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65191" w:rsidRPr="0006279C" w:rsidRDefault="00465191" w:rsidP="00465191">
      <w:pPr>
        <w:jc w:val="center"/>
        <w:rPr>
          <w:rFonts w:ascii="Times New Roman" w:eastAsia="標楷體" w:hAnsi="Times New Roman" w:cs="Times New Roman"/>
          <w:b/>
          <w:sz w:val="28"/>
          <w:szCs w:val="28"/>
        </w:rPr>
      </w:pPr>
      <w:r w:rsidRPr="0006279C">
        <w:rPr>
          <w:rFonts w:ascii="Times New Roman" w:eastAsia="標楷體" w:hAnsi="Times New Roman" w:cs="Times New Roman"/>
          <w:b/>
          <w:sz w:val="28"/>
          <w:szCs w:val="28"/>
        </w:rPr>
        <w:t>研究</w:t>
      </w:r>
      <w:proofErr w:type="gramStart"/>
      <w:r w:rsidRPr="0006279C">
        <w:rPr>
          <w:rFonts w:ascii="Times New Roman" w:eastAsia="標楷體" w:hAnsi="Times New Roman" w:cs="Times New Roman"/>
          <w:b/>
          <w:sz w:val="28"/>
          <w:szCs w:val="28"/>
        </w:rPr>
        <w:t>發展暨產學</w:t>
      </w:r>
      <w:proofErr w:type="gramEnd"/>
      <w:r w:rsidRPr="0006279C">
        <w:rPr>
          <w:rFonts w:ascii="Times New Roman" w:eastAsia="標楷體" w:hAnsi="Times New Roman" w:cs="Times New Roman"/>
          <w:b/>
          <w:sz w:val="28"/>
          <w:szCs w:val="28"/>
        </w:rPr>
        <w:t>合作處</w:t>
      </w:r>
    </w:p>
    <w:p w:rsidR="00032A68" w:rsidRPr="0006279C" w:rsidRDefault="00032A68" w:rsidP="0063278F">
      <w:pPr>
        <w:pStyle w:val="23"/>
      </w:pPr>
      <w:r w:rsidRPr="0006279C">
        <w:t>南</w:t>
      </w:r>
      <w:proofErr w:type="gramStart"/>
      <w:r w:rsidRPr="0006279C">
        <w:t>臺</w:t>
      </w:r>
      <w:proofErr w:type="gramEnd"/>
      <w:r w:rsidRPr="0006279C">
        <w:t>科技大學產業服務中心設置辦法</w:t>
      </w:r>
      <w:r w:rsidRPr="0006279C">
        <w:tab/>
      </w:r>
      <w:r w:rsidR="008F7C66">
        <w:t>2</w:t>
      </w:r>
    </w:p>
    <w:p w:rsidR="00032A68" w:rsidRPr="0006279C" w:rsidRDefault="00032A68" w:rsidP="0063278F">
      <w:pPr>
        <w:pStyle w:val="23"/>
      </w:pPr>
      <w:r w:rsidRPr="0006279C">
        <w:t>南</w:t>
      </w:r>
      <w:proofErr w:type="gramStart"/>
      <w:r w:rsidRPr="0006279C">
        <w:t>臺</w:t>
      </w:r>
      <w:proofErr w:type="gramEnd"/>
      <w:r w:rsidRPr="0006279C">
        <w:t>科技大學產學合作計畫實施要點</w:t>
      </w:r>
      <w:r w:rsidRPr="0006279C">
        <w:tab/>
      </w:r>
      <w:r w:rsidR="008F7C66">
        <w:t>3</w:t>
      </w:r>
    </w:p>
    <w:p w:rsidR="00032A68" w:rsidRPr="0006279C" w:rsidRDefault="00032A68" w:rsidP="0063278F">
      <w:pPr>
        <w:pStyle w:val="23"/>
      </w:pPr>
      <w:r w:rsidRPr="0006279C">
        <w:t>南</w:t>
      </w:r>
      <w:proofErr w:type="gramStart"/>
      <w:r w:rsidRPr="0006279C">
        <w:t>臺</w:t>
      </w:r>
      <w:proofErr w:type="gramEnd"/>
      <w:r w:rsidRPr="0006279C">
        <w:t>科技大學產學推動委員會設置要點</w:t>
      </w:r>
      <w:r w:rsidRPr="0006279C">
        <w:tab/>
      </w:r>
      <w:r w:rsidR="008F7C66">
        <w:t>5</w:t>
      </w:r>
    </w:p>
    <w:p w:rsidR="00032A68" w:rsidRPr="0006279C" w:rsidRDefault="00032A68" w:rsidP="0063278F">
      <w:pPr>
        <w:pStyle w:val="23"/>
      </w:pPr>
      <w:r w:rsidRPr="0006279C">
        <w:t>南</w:t>
      </w:r>
      <w:proofErr w:type="gramStart"/>
      <w:r w:rsidRPr="0006279C">
        <w:t>臺</w:t>
      </w:r>
      <w:proofErr w:type="gramEnd"/>
      <w:r w:rsidRPr="0006279C">
        <w:t>科技大學發展典範科技大學計畫管考作業要點</w:t>
      </w:r>
      <w:r w:rsidRPr="0006279C">
        <w:tab/>
      </w:r>
      <w:r w:rsidR="008F7C66">
        <w:t>6</w:t>
      </w:r>
    </w:p>
    <w:p w:rsidR="00032A68" w:rsidRPr="0006279C" w:rsidRDefault="00032A68" w:rsidP="0063278F">
      <w:pPr>
        <w:pStyle w:val="23"/>
      </w:pPr>
      <w:r w:rsidRPr="0006279C">
        <w:t>南</w:t>
      </w:r>
      <w:proofErr w:type="gramStart"/>
      <w:r w:rsidRPr="0006279C">
        <w:t>臺</w:t>
      </w:r>
      <w:proofErr w:type="gramEnd"/>
      <w:r w:rsidRPr="0006279C">
        <w:t>科技大學研究發展成果及技術移轉管理要點</w:t>
      </w:r>
      <w:r w:rsidRPr="0006279C">
        <w:tab/>
      </w:r>
      <w:r w:rsidR="008F7C66">
        <w:t>7</w:t>
      </w:r>
    </w:p>
    <w:p w:rsidR="00032A68" w:rsidRPr="0006279C" w:rsidRDefault="00032A68" w:rsidP="0063278F">
      <w:pPr>
        <w:pStyle w:val="23"/>
      </w:pPr>
      <w:r w:rsidRPr="0006279C">
        <w:t>南</w:t>
      </w:r>
      <w:proofErr w:type="gramStart"/>
      <w:r w:rsidRPr="0006279C">
        <w:t>臺</w:t>
      </w:r>
      <w:proofErr w:type="gramEnd"/>
      <w:r w:rsidRPr="0006279C">
        <w:t>科技大學試行衍生企業管理辦法</w:t>
      </w:r>
      <w:r w:rsidRPr="0006279C">
        <w:tab/>
      </w:r>
      <w:r w:rsidR="008F7C66">
        <w:t>10</w:t>
      </w:r>
    </w:p>
    <w:p w:rsidR="00032A68" w:rsidRPr="0006279C" w:rsidRDefault="00032A68" w:rsidP="0063278F">
      <w:pPr>
        <w:pStyle w:val="23"/>
      </w:pPr>
      <w:r w:rsidRPr="0006279C">
        <w:t>南</w:t>
      </w:r>
      <w:proofErr w:type="gramStart"/>
      <w:r w:rsidRPr="0006279C">
        <w:t>臺</w:t>
      </w:r>
      <w:proofErr w:type="gramEnd"/>
      <w:r w:rsidRPr="0006279C">
        <w:t>科技大學推動衍生企業實施辦法</w:t>
      </w:r>
      <w:r w:rsidRPr="0006279C">
        <w:tab/>
      </w:r>
      <w:r w:rsidR="008F7C66">
        <w:t>11</w:t>
      </w:r>
    </w:p>
    <w:p w:rsidR="00032A68" w:rsidRPr="0006279C" w:rsidRDefault="00032A68" w:rsidP="0063278F">
      <w:pPr>
        <w:pStyle w:val="23"/>
      </w:pPr>
      <w:r w:rsidRPr="0006279C">
        <w:t>南</w:t>
      </w:r>
      <w:proofErr w:type="gramStart"/>
      <w:r w:rsidRPr="0006279C">
        <w:t>臺</w:t>
      </w:r>
      <w:proofErr w:type="gramEnd"/>
      <w:r w:rsidRPr="0006279C">
        <w:t>科技大學學生校園創業基金補助管理辦法</w:t>
      </w:r>
      <w:r w:rsidRPr="0006279C">
        <w:tab/>
      </w:r>
      <w:r w:rsidR="008F7C66">
        <w:t>12</w:t>
      </w:r>
    </w:p>
    <w:p w:rsidR="00032A68" w:rsidRPr="0006279C" w:rsidRDefault="00032A68" w:rsidP="0063278F">
      <w:pPr>
        <w:pStyle w:val="23"/>
      </w:pPr>
      <w:r w:rsidRPr="0006279C">
        <w:t>南</w:t>
      </w:r>
      <w:proofErr w:type="gramStart"/>
      <w:r w:rsidRPr="0006279C">
        <w:t>臺</w:t>
      </w:r>
      <w:proofErr w:type="gramEnd"/>
      <w:r w:rsidRPr="0006279C">
        <w:t>科技大學學生校園創業競賽暨創業基金實施要點</w:t>
      </w:r>
      <w:r w:rsidRPr="0006279C">
        <w:tab/>
      </w:r>
      <w:r w:rsidR="008F7C66">
        <w:t>13</w:t>
      </w:r>
    </w:p>
    <w:p w:rsidR="00032A68" w:rsidRPr="0006279C" w:rsidRDefault="00032A68" w:rsidP="0063278F">
      <w:pPr>
        <w:pStyle w:val="23"/>
      </w:pPr>
      <w:r w:rsidRPr="0006279C">
        <w:t>南</w:t>
      </w:r>
      <w:proofErr w:type="gramStart"/>
      <w:r w:rsidRPr="0006279C">
        <w:t>臺</w:t>
      </w:r>
      <w:proofErr w:type="gramEnd"/>
      <w:r w:rsidRPr="0006279C">
        <w:t>科技大學技術研發中心設置管理辦法</w:t>
      </w:r>
      <w:r w:rsidRPr="0006279C">
        <w:tab/>
      </w:r>
      <w:r w:rsidR="008F7C66">
        <w:t>14</w:t>
      </w:r>
    </w:p>
    <w:p w:rsidR="00032A68" w:rsidRPr="0006279C" w:rsidRDefault="00032A68" w:rsidP="0063278F">
      <w:pPr>
        <w:pStyle w:val="23"/>
      </w:pPr>
      <w:r w:rsidRPr="0006279C">
        <w:t>南</w:t>
      </w:r>
      <w:proofErr w:type="gramStart"/>
      <w:r w:rsidRPr="0006279C">
        <w:t>臺</w:t>
      </w:r>
      <w:proofErr w:type="gramEnd"/>
      <w:r w:rsidRPr="0006279C">
        <w:t>科技大學延攬特殊優秀人才作業要點</w:t>
      </w:r>
      <w:r w:rsidRPr="0006279C">
        <w:tab/>
      </w:r>
      <w:r w:rsidR="008F7C66">
        <w:t>18</w:t>
      </w:r>
    </w:p>
    <w:p w:rsidR="00032A68" w:rsidRPr="0006279C" w:rsidRDefault="00032A68" w:rsidP="0063278F">
      <w:pPr>
        <w:pStyle w:val="23"/>
      </w:pPr>
      <w:r w:rsidRPr="0006279C">
        <w:t>南</w:t>
      </w:r>
      <w:proofErr w:type="gramStart"/>
      <w:r w:rsidRPr="0006279C">
        <w:t>臺</w:t>
      </w:r>
      <w:proofErr w:type="gramEnd"/>
      <w:r w:rsidRPr="0006279C">
        <w:t>科技大學研究發展處設置辦法</w:t>
      </w:r>
      <w:r w:rsidRPr="0006279C">
        <w:tab/>
      </w:r>
      <w:r w:rsidR="008F7C66">
        <w:t>19</w:t>
      </w:r>
    </w:p>
    <w:p w:rsidR="00032A68" w:rsidRPr="0006279C" w:rsidRDefault="00032A68" w:rsidP="0063278F">
      <w:pPr>
        <w:pStyle w:val="23"/>
      </w:pPr>
      <w:r w:rsidRPr="0006279C">
        <w:t>南</w:t>
      </w:r>
      <w:proofErr w:type="gramStart"/>
      <w:r w:rsidRPr="0006279C">
        <w:t>臺</w:t>
      </w:r>
      <w:proofErr w:type="gramEnd"/>
      <w:r w:rsidRPr="0006279C">
        <w:t>科技大學研發成果運用利益衝突迴避及資訊揭露管理辦法</w:t>
      </w:r>
      <w:r w:rsidRPr="0006279C">
        <w:tab/>
      </w:r>
      <w:r w:rsidR="008F7C66">
        <w:t>20</w:t>
      </w:r>
    </w:p>
    <w:p w:rsidR="00032A68" w:rsidRPr="0006279C" w:rsidRDefault="00032A68" w:rsidP="0063278F">
      <w:pPr>
        <w:pStyle w:val="23"/>
      </w:pPr>
      <w:r w:rsidRPr="0006279C">
        <w:t>南</w:t>
      </w:r>
      <w:proofErr w:type="gramStart"/>
      <w:r w:rsidRPr="0006279C">
        <w:t>臺</w:t>
      </w:r>
      <w:proofErr w:type="gramEnd"/>
      <w:r w:rsidRPr="0006279C">
        <w:t>科技大學校園創業推動委員會設置要點</w:t>
      </w:r>
      <w:r w:rsidRPr="0006279C">
        <w:tab/>
      </w:r>
      <w:r w:rsidR="008F7C66">
        <w:t>21</w:t>
      </w:r>
    </w:p>
    <w:p w:rsidR="00032A68" w:rsidRPr="0006279C" w:rsidRDefault="00032A68" w:rsidP="0063278F">
      <w:pPr>
        <w:pStyle w:val="23"/>
      </w:pPr>
      <w:r w:rsidRPr="0006279C">
        <w:t>南</w:t>
      </w:r>
      <w:proofErr w:type="gramStart"/>
      <w:r w:rsidRPr="0006279C">
        <w:t>臺</w:t>
      </w:r>
      <w:proofErr w:type="gramEnd"/>
      <w:r w:rsidRPr="0006279C">
        <w:t>科技大學特殊優秀人才獎勵辦法</w:t>
      </w:r>
      <w:r w:rsidRPr="0006279C">
        <w:tab/>
      </w:r>
      <w:r w:rsidR="008F7C66">
        <w:t>22</w:t>
      </w:r>
    </w:p>
    <w:p w:rsidR="00032A68" w:rsidRPr="0006279C" w:rsidRDefault="00032A68" w:rsidP="0063278F">
      <w:pPr>
        <w:pStyle w:val="23"/>
      </w:pPr>
      <w:r w:rsidRPr="0006279C">
        <w:rPr>
          <w:bCs/>
        </w:rPr>
        <w:t>南</w:t>
      </w:r>
      <w:proofErr w:type="gramStart"/>
      <w:r w:rsidRPr="0006279C">
        <w:rPr>
          <w:bCs/>
        </w:rPr>
        <w:t>臺</w:t>
      </w:r>
      <w:proofErr w:type="gramEnd"/>
      <w:r w:rsidRPr="0006279C">
        <w:rPr>
          <w:bCs/>
        </w:rPr>
        <w:t>科技大學</w:t>
      </w:r>
      <w:r w:rsidRPr="0006279C">
        <w:t>國際技藝能競賽</w:t>
      </w:r>
      <w:r w:rsidRPr="0006279C">
        <w:rPr>
          <w:bCs/>
        </w:rPr>
        <w:t>補助要點</w:t>
      </w:r>
      <w:r w:rsidRPr="0006279C">
        <w:tab/>
      </w:r>
      <w:r w:rsidR="008F7C66">
        <w:t>24</w:t>
      </w:r>
    </w:p>
    <w:p w:rsidR="00032A68" w:rsidRPr="0006279C" w:rsidRDefault="00032A68" w:rsidP="0063278F">
      <w:pPr>
        <w:pStyle w:val="23"/>
      </w:pPr>
      <w:r w:rsidRPr="0006279C">
        <w:t>南</w:t>
      </w:r>
      <w:proofErr w:type="gramStart"/>
      <w:r w:rsidRPr="0006279C">
        <w:t>臺</w:t>
      </w:r>
      <w:proofErr w:type="gramEnd"/>
      <w:r w:rsidRPr="0006279C">
        <w:t>科技大學執行科技部計畫聘僱專任人員工作酬金支給原則</w:t>
      </w:r>
      <w:r w:rsidRPr="0006279C">
        <w:tab/>
      </w:r>
      <w:r w:rsidR="008F7C66">
        <w:t>27</w:t>
      </w:r>
    </w:p>
    <w:p w:rsidR="00032A68" w:rsidRPr="0006279C" w:rsidRDefault="00032A68" w:rsidP="0063278F">
      <w:pPr>
        <w:pStyle w:val="23"/>
      </w:pPr>
      <w:r w:rsidRPr="0006279C">
        <w:t>南</w:t>
      </w:r>
      <w:proofErr w:type="gramStart"/>
      <w:r w:rsidRPr="0006279C">
        <w:t>臺</w:t>
      </w:r>
      <w:proofErr w:type="gramEnd"/>
      <w:r w:rsidRPr="0006279C">
        <w:t>科技大學推動學術單位關鍵績效指標實施要點</w:t>
      </w:r>
      <w:r w:rsidRPr="0006279C">
        <w:tab/>
      </w:r>
      <w:r w:rsidR="008F7C66">
        <w:t>28</w:t>
      </w:r>
    </w:p>
    <w:p w:rsidR="00032A68" w:rsidRPr="0006279C" w:rsidRDefault="00032A68" w:rsidP="0063278F">
      <w:pPr>
        <w:pStyle w:val="23"/>
      </w:pPr>
      <w:r w:rsidRPr="0006279C">
        <w:t>南</w:t>
      </w:r>
      <w:proofErr w:type="gramStart"/>
      <w:r w:rsidRPr="0006279C">
        <w:t>臺</w:t>
      </w:r>
      <w:proofErr w:type="gramEnd"/>
      <w:r w:rsidRPr="0006279C">
        <w:t>科技大學推廣教育實施要點</w:t>
      </w:r>
      <w:r w:rsidRPr="0006279C">
        <w:tab/>
      </w:r>
      <w:r w:rsidR="008F7C66">
        <w:t>31</w:t>
      </w:r>
    </w:p>
    <w:p w:rsidR="00032A68" w:rsidRPr="0006279C" w:rsidRDefault="00032A68" w:rsidP="0063278F">
      <w:pPr>
        <w:pStyle w:val="23"/>
      </w:pPr>
      <w:r w:rsidRPr="0006279C">
        <w:t>南</w:t>
      </w:r>
      <w:proofErr w:type="gramStart"/>
      <w:r w:rsidRPr="0006279C">
        <w:t>臺</w:t>
      </w:r>
      <w:proofErr w:type="gramEnd"/>
      <w:r w:rsidRPr="0006279C">
        <w:t>科技大學推廣教育審查委員會設置要點</w:t>
      </w:r>
      <w:r w:rsidRPr="0006279C">
        <w:tab/>
      </w:r>
      <w:r w:rsidR="008F7C66">
        <w:t>33</w:t>
      </w:r>
    </w:p>
    <w:p w:rsidR="00032A68" w:rsidRPr="0006279C" w:rsidRDefault="00032A68" w:rsidP="0063278F">
      <w:pPr>
        <w:pStyle w:val="23"/>
      </w:pPr>
      <w:r w:rsidRPr="0006279C">
        <w:t>南</w:t>
      </w:r>
      <w:proofErr w:type="gramStart"/>
      <w:r w:rsidRPr="0006279C">
        <w:t>臺</w:t>
      </w:r>
      <w:proofErr w:type="gramEnd"/>
      <w:r w:rsidRPr="0006279C">
        <w:t>科技大學教師研究及產學合作獎勵辦法</w:t>
      </w:r>
      <w:r w:rsidRPr="0006279C">
        <w:tab/>
      </w:r>
      <w:r w:rsidR="008F7C66">
        <w:t>34</w:t>
      </w:r>
    </w:p>
    <w:p w:rsidR="00032A68" w:rsidRPr="0006279C" w:rsidRDefault="00032A68" w:rsidP="0063278F">
      <w:pPr>
        <w:pStyle w:val="23"/>
      </w:pPr>
      <w:r w:rsidRPr="0006279C">
        <w:t>南</w:t>
      </w:r>
      <w:proofErr w:type="gramStart"/>
      <w:r w:rsidRPr="0006279C">
        <w:t>臺</w:t>
      </w:r>
      <w:proofErr w:type="gramEnd"/>
      <w:r w:rsidRPr="0006279C">
        <w:t>科技大學教師參與企業研習作業要點</w:t>
      </w:r>
      <w:r w:rsidRPr="0006279C">
        <w:tab/>
      </w:r>
      <w:r w:rsidR="008F7C66">
        <w:t>35</w:t>
      </w:r>
    </w:p>
    <w:p w:rsidR="00032A68" w:rsidRPr="0006279C" w:rsidRDefault="00032A68" w:rsidP="0063278F">
      <w:pPr>
        <w:pStyle w:val="23"/>
      </w:pPr>
      <w:r w:rsidRPr="0006279C">
        <w:t>南</w:t>
      </w:r>
      <w:proofErr w:type="gramStart"/>
      <w:r w:rsidRPr="0006279C">
        <w:t>臺</w:t>
      </w:r>
      <w:proofErr w:type="gramEnd"/>
      <w:r w:rsidRPr="0006279C">
        <w:t>科技大學教師進行產業研習或研究實施要點</w:t>
      </w:r>
      <w:r w:rsidRPr="0006279C">
        <w:tab/>
      </w:r>
      <w:r w:rsidR="008F7C66">
        <w:t>36</w:t>
      </w:r>
    </w:p>
    <w:p w:rsidR="00032A68" w:rsidRPr="0006279C" w:rsidRDefault="00032A68" w:rsidP="0063278F">
      <w:pPr>
        <w:pStyle w:val="23"/>
      </w:pPr>
      <w:r w:rsidRPr="0006279C">
        <w:t>南</w:t>
      </w:r>
      <w:proofErr w:type="gramStart"/>
      <w:r w:rsidRPr="0006279C">
        <w:t>臺</w:t>
      </w:r>
      <w:proofErr w:type="gramEnd"/>
      <w:r w:rsidRPr="0006279C">
        <w:t>科技大學教師學術論文獎勵辦法</w:t>
      </w:r>
      <w:r w:rsidRPr="0006279C">
        <w:tab/>
      </w:r>
      <w:r w:rsidR="008F7C66">
        <w:t>37</w:t>
      </w:r>
    </w:p>
    <w:p w:rsidR="00032A68" w:rsidRPr="0006279C" w:rsidRDefault="00032A68" w:rsidP="0063278F">
      <w:pPr>
        <w:pStyle w:val="23"/>
      </w:pPr>
      <w:r w:rsidRPr="0006279C">
        <w:t>南</w:t>
      </w:r>
      <w:proofErr w:type="gramStart"/>
      <w:r w:rsidRPr="0006279C">
        <w:t>臺</w:t>
      </w:r>
      <w:proofErr w:type="gramEnd"/>
      <w:r w:rsidRPr="0006279C">
        <w:t>科技大學提升教師研發能量經費補助要點</w:t>
      </w:r>
      <w:r w:rsidRPr="0006279C">
        <w:tab/>
      </w:r>
      <w:r w:rsidR="008F7C66">
        <w:t>39</w:t>
      </w:r>
    </w:p>
    <w:p w:rsidR="00032A68" w:rsidRPr="0006279C" w:rsidRDefault="0063278F" w:rsidP="0063278F">
      <w:pPr>
        <w:pStyle w:val="23"/>
      </w:pPr>
      <w:r w:rsidRPr="0006279C">
        <w:t>南</w:t>
      </w:r>
      <w:proofErr w:type="gramStart"/>
      <w:r w:rsidRPr="0006279C">
        <w:t>臺</w:t>
      </w:r>
      <w:proofErr w:type="gramEnd"/>
      <w:r w:rsidRPr="0006279C">
        <w:t>科技大學貴重儀器設備購置與維修審議作業要點</w:t>
      </w:r>
      <w:r w:rsidR="00032A68" w:rsidRPr="0006279C">
        <w:tab/>
      </w:r>
      <w:r w:rsidR="008F7C66">
        <w:t>41</w:t>
      </w:r>
    </w:p>
    <w:p w:rsidR="00032A68" w:rsidRPr="0006279C" w:rsidRDefault="0063278F" w:rsidP="0063278F">
      <w:pPr>
        <w:pStyle w:val="23"/>
      </w:pPr>
      <w:r w:rsidRPr="0006279C">
        <w:t>南</w:t>
      </w:r>
      <w:proofErr w:type="gramStart"/>
      <w:r w:rsidRPr="0006279C">
        <w:t>臺</w:t>
      </w:r>
      <w:proofErr w:type="gramEnd"/>
      <w:r w:rsidRPr="0006279C">
        <w:t>科技大學試行衍生企業光電與積體電路故障分析中心組織章程</w:t>
      </w:r>
      <w:r w:rsidR="00032A68" w:rsidRPr="0006279C">
        <w:tab/>
      </w:r>
      <w:r w:rsidR="008F7C66">
        <w:t>43</w:t>
      </w:r>
    </w:p>
    <w:p w:rsidR="00032A68" w:rsidRPr="0006279C" w:rsidRDefault="0063278F" w:rsidP="0063278F">
      <w:pPr>
        <w:pStyle w:val="23"/>
      </w:pPr>
      <w:r w:rsidRPr="0006279C">
        <w:t>南</w:t>
      </w:r>
      <w:proofErr w:type="gramStart"/>
      <w:r w:rsidRPr="0006279C">
        <w:t>臺</w:t>
      </w:r>
      <w:proofErr w:type="gramEnd"/>
      <w:r w:rsidRPr="0006279C">
        <w:t>科技大學儀器設備借用暨收入經費分配要點</w:t>
      </w:r>
      <w:r w:rsidR="00032A68" w:rsidRPr="0006279C">
        <w:tab/>
      </w:r>
      <w:r w:rsidR="008F7C66">
        <w:t>45</w:t>
      </w:r>
    </w:p>
    <w:p w:rsidR="00032A68" w:rsidRPr="0006279C" w:rsidRDefault="0063278F" w:rsidP="0063278F">
      <w:pPr>
        <w:pStyle w:val="23"/>
      </w:pPr>
      <w:r w:rsidRPr="0006279C">
        <w:t>南</w:t>
      </w:r>
      <w:proofErr w:type="gramStart"/>
      <w:r w:rsidRPr="0006279C">
        <w:t>臺</w:t>
      </w:r>
      <w:proofErr w:type="gramEnd"/>
      <w:r w:rsidRPr="0006279C">
        <w:t>科技大學獎勵企業實務導向學位論文實施要點</w:t>
      </w:r>
      <w:r w:rsidR="00032A68" w:rsidRPr="0006279C">
        <w:tab/>
      </w:r>
      <w:r w:rsidR="008F7C66">
        <w:t>48</w:t>
      </w:r>
    </w:p>
    <w:p w:rsidR="00032A68" w:rsidRPr="0006279C" w:rsidRDefault="0063278F" w:rsidP="0063278F">
      <w:pPr>
        <w:pStyle w:val="23"/>
      </w:pPr>
      <w:r w:rsidRPr="0006279C">
        <w:t>南</w:t>
      </w:r>
      <w:proofErr w:type="gramStart"/>
      <w:r w:rsidRPr="0006279C">
        <w:t>臺</w:t>
      </w:r>
      <w:proofErr w:type="gramEnd"/>
      <w:r w:rsidRPr="0006279C">
        <w:t>科技大學學術研究倫理教育課程實施要點</w:t>
      </w:r>
      <w:r w:rsidR="00032A68" w:rsidRPr="0006279C">
        <w:tab/>
      </w:r>
      <w:r w:rsidR="008F7C66">
        <w:t>49</w:t>
      </w:r>
    </w:p>
    <w:p w:rsidR="00032A68" w:rsidRPr="0006279C" w:rsidRDefault="0063278F" w:rsidP="0063278F">
      <w:pPr>
        <w:pStyle w:val="23"/>
      </w:pPr>
      <w:r w:rsidRPr="0006279C">
        <w:t>南</w:t>
      </w:r>
      <w:proofErr w:type="gramStart"/>
      <w:r w:rsidRPr="0006279C">
        <w:t>臺</w:t>
      </w:r>
      <w:proofErr w:type="gramEnd"/>
      <w:r w:rsidRPr="0006279C">
        <w:t>科技大學學術倫理管理及自律規範</w:t>
      </w:r>
      <w:r w:rsidR="00032A68" w:rsidRPr="0006279C">
        <w:tab/>
      </w:r>
      <w:r w:rsidR="008F7C66">
        <w:t>51</w:t>
      </w:r>
    </w:p>
    <w:p w:rsidR="00032A68" w:rsidRPr="0006279C" w:rsidRDefault="0063278F" w:rsidP="0063278F">
      <w:pPr>
        <w:pStyle w:val="23"/>
      </w:pPr>
      <w:r w:rsidRPr="0006279C">
        <w:t>南</w:t>
      </w:r>
      <w:proofErr w:type="gramStart"/>
      <w:r w:rsidRPr="0006279C">
        <w:t>臺</w:t>
      </w:r>
      <w:proofErr w:type="gramEnd"/>
      <w:r w:rsidRPr="0006279C">
        <w:t>科技大學專案計畫配合款申請與使用辦法</w:t>
      </w:r>
      <w:r w:rsidR="00032A68" w:rsidRPr="0006279C">
        <w:tab/>
      </w:r>
      <w:r w:rsidR="008F7C66">
        <w:t>53</w:t>
      </w:r>
    </w:p>
    <w:p w:rsidR="0063278F" w:rsidRPr="0006279C" w:rsidRDefault="0063278F" w:rsidP="00BC19EF">
      <w:pPr>
        <w:ind w:firstLineChars="50" w:firstLine="180"/>
        <w:jc w:val="center"/>
        <w:rPr>
          <w:rFonts w:ascii="Times New Roman" w:eastAsia="標楷體" w:hAnsi="Times New Roman" w:cs="Times New Roman"/>
          <w:b/>
          <w:spacing w:val="20"/>
          <w:sz w:val="32"/>
          <w:szCs w:val="32"/>
        </w:rPr>
        <w:sectPr w:rsidR="0063278F" w:rsidRPr="0006279C" w:rsidSect="00A24B9E">
          <w:footerReference w:type="default" r:id="rId7"/>
          <w:pgSz w:w="11906" w:h="16838" w:code="9"/>
          <w:pgMar w:top="1134" w:right="1134" w:bottom="1134" w:left="1134" w:header="0" w:footer="284" w:gutter="0"/>
          <w:cols w:space="425"/>
          <w:docGrid w:linePitch="360"/>
        </w:sectPr>
      </w:pPr>
    </w:p>
    <w:p w:rsidR="00BC19EF" w:rsidRPr="0006279C" w:rsidRDefault="00BC19EF" w:rsidP="004F3B11">
      <w:pPr>
        <w:spacing w:line="360" w:lineRule="auto"/>
        <w:ind w:firstLineChars="50" w:firstLine="180"/>
        <w:jc w:val="center"/>
        <w:rPr>
          <w:rFonts w:ascii="Times New Roman" w:eastAsia="標楷體" w:hAnsi="Times New Roman" w:cs="Times New Roman"/>
          <w:b/>
          <w:spacing w:val="20"/>
          <w:sz w:val="32"/>
          <w:szCs w:val="32"/>
        </w:rPr>
      </w:pPr>
      <w:r w:rsidRPr="0006279C">
        <w:rPr>
          <w:rFonts w:ascii="Times New Roman" w:eastAsia="標楷體" w:hAnsi="Times New Roman" w:cs="Times New Roman"/>
          <w:b/>
          <w:spacing w:val="20"/>
          <w:sz w:val="32"/>
          <w:szCs w:val="32"/>
        </w:rPr>
        <w:lastRenderedPageBreak/>
        <w:t>南</w:t>
      </w:r>
      <w:proofErr w:type="gramStart"/>
      <w:r w:rsidRPr="0006279C">
        <w:rPr>
          <w:rFonts w:ascii="Times New Roman" w:eastAsia="標楷體" w:hAnsi="Times New Roman" w:cs="Times New Roman"/>
          <w:b/>
          <w:spacing w:val="20"/>
          <w:sz w:val="32"/>
          <w:szCs w:val="32"/>
        </w:rPr>
        <w:t>臺</w:t>
      </w:r>
      <w:proofErr w:type="gramEnd"/>
      <w:r w:rsidRPr="0006279C">
        <w:rPr>
          <w:rFonts w:ascii="Times New Roman" w:eastAsia="標楷體" w:hAnsi="Times New Roman" w:cs="Times New Roman"/>
          <w:b/>
          <w:spacing w:val="20"/>
          <w:sz w:val="32"/>
          <w:szCs w:val="32"/>
        </w:rPr>
        <w:t>科技大學產業服務</w:t>
      </w:r>
      <w:r w:rsidRPr="0006279C">
        <w:rPr>
          <w:rFonts w:ascii="Times New Roman" w:eastAsia="標楷體" w:hAnsi="Times New Roman" w:cs="Times New Roman"/>
          <w:b/>
          <w:sz w:val="32"/>
          <w:szCs w:val="32"/>
        </w:rPr>
        <w:t>中心</w:t>
      </w:r>
      <w:r w:rsidRPr="0006279C">
        <w:rPr>
          <w:rFonts w:ascii="Times New Roman" w:eastAsia="標楷體" w:hAnsi="Times New Roman" w:cs="Times New Roman"/>
          <w:b/>
          <w:spacing w:val="20"/>
          <w:sz w:val="32"/>
          <w:szCs w:val="32"/>
        </w:rPr>
        <w:t>設置辦法</w:t>
      </w:r>
    </w:p>
    <w:p w:rsidR="00BC19EF" w:rsidRPr="0006279C" w:rsidRDefault="00BC19EF" w:rsidP="00A24B9E">
      <w:pPr>
        <w:spacing w:line="240" w:lineRule="exact"/>
        <w:jc w:val="right"/>
        <w:rPr>
          <w:rFonts w:ascii="Times New Roman" w:eastAsia="標楷體" w:hAnsi="Times New Roman" w:cs="Times New Roman"/>
          <w:bCs/>
          <w:kern w:val="0"/>
          <w:sz w:val="20"/>
          <w:szCs w:val="20"/>
        </w:rPr>
      </w:pPr>
      <w:r w:rsidRPr="0006279C">
        <w:rPr>
          <w:rFonts w:ascii="Times New Roman" w:eastAsia="標楷體" w:hAnsi="Times New Roman" w:cs="Times New Roman"/>
          <w:bCs/>
          <w:kern w:val="0"/>
          <w:sz w:val="20"/>
          <w:szCs w:val="20"/>
        </w:rPr>
        <w:t>民國</w:t>
      </w:r>
      <w:r w:rsidRPr="0006279C">
        <w:rPr>
          <w:rFonts w:ascii="Times New Roman" w:eastAsia="標楷體" w:hAnsi="Times New Roman" w:cs="Times New Roman"/>
          <w:bCs/>
          <w:kern w:val="0"/>
          <w:sz w:val="20"/>
          <w:szCs w:val="20"/>
        </w:rPr>
        <w:t>99</w:t>
      </w:r>
      <w:r w:rsidRPr="0006279C">
        <w:rPr>
          <w:rFonts w:ascii="Times New Roman" w:eastAsia="標楷體" w:hAnsi="Times New Roman" w:cs="Times New Roman"/>
          <w:bCs/>
          <w:kern w:val="0"/>
          <w:sz w:val="20"/>
          <w:szCs w:val="20"/>
        </w:rPr>
        <w:t>年</w:t>
      </w:r>
      <w:r w:rsidRPr="0006279C">
        <w:rPr>
          <w:rFonts w:ascii="Times New Roman" w:eastAsia="標楷體" w:hAnsi="Times New Roman" w:cs="Times New Roman"/>
          <w:bCs/>
          <w:kern w:val="0"/>
          <w:sz w:val="20"/>
          <w:szCs w:val="20"/>
        </w:rPr>
        <w:t>05</w:t>
      </w:r>
      <w:r w:rsidRPr="0006279C">
        <w:rPr>
          <w:rFonts w:ascii="Times New Roman" w:eastAsia="標楷體" w:hAnsi="Times New Roman" w:cs="Times New Roman"/>
          <w:bCs/>
          <w:kern w:val="0"/>
          <w:sz w:val="20"/>
          <w:szCs w:val="20"/>
        </w:rPr>
        <w:t>月</w:t>
      </w:r>
      <w:r w:rsidRPr="0006279C">
        <w:rPr>
          <w:rFonts w:ascii="Times New Roman" w:eastAsia="標楷體" w:hAnsi="Times New Roman" w:cs="Times New Roman"/>
          <w:bCs/>
          <w:kern w:val="0"/>
          <w:sz w:val="20"/>
          <w:szCs w:val="20"/>
        </w:rPr>
        <w:t>03</w:t>
      </w:r>
      <w:r w:rsidRPr="0006279C">
        <w:rPr>
          <w:rFonts w:ascii="Times New Roman" w:eastAsia="標楷體" w:hAnsi="Times New Roman" w:cs="Times New Roman"/>
          <w:bCs/>
          <w:kern w:val="0"/>
          <w:sz w:val="20"/>
          <w:szCs w:val="20"/>
        </w:rPr>
        <w:t>日行政會議通過</w:t>
      </w:r>
    </w:p>
    <w:p w:rsidR="00BC19EF" w:rsidRPr="0006279C" w:rsidRDefault="00BC19EF" w:rsidP="00A24B9E">
      <w:pPr>
        <w:spacing w:line="240" w:lineRule="exact"/>
        <w:jc w:val="right"/>
        <w:rPr>
          <w:rFonts w:ascii="Times New Roman" w:eastAsia="標楷體" w:hAnsi="Times New Roman" w:cs="Times New Roman"/>
          <w:bCs/>
          <w:kern w:val="0"/>
          <w:sz w:val="20"/>
          <w:szCs w:val="20"/>
        </w:rPr>
      </w:pPr>
      <w:r w:rsidRPr="0006279C">
        <w:rPr>
          <w:rFonts w:ascii="Times New Roman" w:eastAsia="標楷體" w:hAnsi="Times New Roman" w:cs="Times New Roman"/>
          <w:bCs/>
          <w:kern w:val="0"/>
          <w:sz w:val="20"/>
          <w:szCs w:val="20"/>
        </w:rPr>
        <w:t>民國</w:t>
      </w:r>
      <w:r w:rsidRPr="0006279C">
        <w:rPr>
          <w:rFonts w:ascii="Times New Roman" w:eastAsia="標楷體" w:hAnsi="Times New Roman" w:cs="Times New Roman"/>
          <w:bCs/>
          <w:kern w:val="0"/>
          <w:sz w:val="20"/>
          <w:szCs w:val="20"/>
        </w:rPr>
        <w:t>103</w:t>
      </w:r>
      <w:r w:rsidRPr="0006279C">
        <w:rPr>
          <w:rFonts w:ascii="Times New Roman" w:eastAsia="標楷體" w:hAnsi="Times New Roman" w:cs="Times New Roman"/>
          <w:bCs/>
          <w:kern w:val="0"/>
          <w:sz w:val="20"/>
          <w:szCs w:val="20"/>
        </w:rPr>
        <w:t>年</w:t>
      </w:r>
      <w:r w:rsidRPr="0006279C">
        <w:rPr>
          <w:rFonts w:ascii="Times New Roman" w:eastAsia="標楷體" w:hAnsi="Times New Roman" w:cs="Times New Roman"/>
          <w:bCs/>
          <w:kern w:val="0"/>
          <w:sz w:val="20"/>
          <w:szCs w:val="20"/>
        </w:rPr>
        <w:t>10</w:t>
      </w:r>
      <w:r w:rsidRPr="0006279C">
        <w:rPr>
          <w:rFonts w:ascii="Times New Roman" w:eastAsia="標楷體" w:hAnsi="Times New Roman" w:cs="Times New Roman"/>
          <w:bCs/>
          <w:kern w:val="0"/>
          <w:sz w:val="20"/>
          <w:szCs w:val="20"/>
        </w:rPr>
        <w:t>月</w:t>
      </w:r>
      <w:r w:rsidRPr="0006279C">
        <w:rPr>
          <w:rFonts w:ascii="Times New Roman" w:eastAsia="標楷體" w:hAnsi="Times New Roman" w:cs="Times New Roman"/>
          <w:bCs/>
          <w:kern w:val="0"/>
          <w:sz w:val="20"/>
          <w:szCs w:val="20"/>
        </w:rPr>
        <w:t>06</w:t>
      </w:r>
      <w:r w:rsidRPr="0006279C">
        <w:rPr>
          <w:rFonts w:ascii="Times New Roman" w:eastAsia="標楷體" w:hAnsi="Times New Roman" w:cs="Times New Roman"/>
          <w:bCs/>
          <w:kern w:val="0"/>
          <w:sz w:val="20"/>
          <w:szCs w:val="20"/>
        </w:rPr>
        <w:t>日行政會議修正通過</w:t>
      </w:r>
    </w:p>
    <w:p w:rsidR="00BC19EF" w:rsidRPr="0006279C" w:rsidRDefault="00BC19EF" w:rsidP="00BC19EF">
      <w:pPr>
        <w:jc w:val="right"/>
        <w:rPr>
          <w:rFonts w:ascii="Times New Roman" w:eastAsia="標楷體" w:hAnsi="Times New Roman" w:cs="Times New Roman"/>
          <w:b/>
          <w:bCs/>
          <w:kern w:val="0"/>
        </w:rPr>
      </w:pPr>
    </w:p>
    <w:p w:rsidR="00BC19EF" w:rsidRPr="000C2868" w:rsidRDefault="00BC19EF" w:rsidP="000C2868">
      <w:pPr>
        <w:pStyle w:val="ab"/>
        <w:numPr>
          <w:ilvl w:val="0"/>
          <w:numId w:val="1"/>
        </w:numPr>
        <w:tabs>
          <w:tab w:val="left" w:pos="960"/>
        </w:tabs>
        <w:ind w:leftChars="0" w:left="966" w:hanging="966"/>
        <w:jc w:val="both"/>
        <w:rPr>
          <w:rFonts w:ascii="Times New Roman" w:eastAsia="標楷體" w:hAnsi="Times New Roman" w:cs="Times New Roman"/>
          <w:kern w:val="0"/>
          <w:szCs w:val="24"/>
        </w:rPr>
      </w:pPr>
      <w:r w:rsidRPr="000C2868">
        <w:rPr>
          <w:rFonts w:ascii="Times New Roman" w:eastAsia="標楷體" w:hAnsi="Times New Roman" w:cs="Times New Roman"/>
          <w:kern w:val="0"/>
          <w:szCs w:val="24"/>
        </w:rPr>
        <w:t>南臺科技大學（以下簡稱本校）為促進本校教師與廠商建教合作機會，協助廠商爭取政府補助計畫，並協助廠商進行計畫之申請、執行與管理，特設置產業服務中心（以下簡稱本中心）。</w:t>
      </w:r>
    </w:p>
    <w:p w:rsidR="00BC19EF" w:rsidRPr="000C2868" w:rsidRDefault="00BC19EF" w:rsidP="000C2868">
      <w:pPr>
        <w:pStyle w:val="ab"/>
        <w:numPr>
          <w:ilvl w:val="0"/>
          <w:numId w:val="1"/>
        </w:numPr>
        <w:tabs>
          <w:tab w:val="left" w:pos="960"/>
        </w:tabs>
        <w:ind w:leftChars="0" w:left="966" w:hanging="966"/>
        <w:jc w:val="both"/>
        <w:rPr>
          <w:rFonts w:ascii="Times New Roman" w:eastAsia="標楷體" w:hAnsi="Times New Roman" w:cs="Times New Roman"/>
          <w:kern w:val="0"/>
          <w:szCs w:val="24"/>
        </w:rPr>
      </w:pPr>
      <w:r w:rsidRPr="000C2868">
        <w:rPr>
          <w:rFonts w:ascii="Times New Roman" w:eastAsia="標楷體" w:hAnsi="Times New Roman" w:cs="Times New Roman"/>
          <w:kern w:val="0"/>
          <w:szCs w:val="24"/>
        </w:rPr>
        <w:t>本中心主要任務如下：</w:t>
      </w:r>
    </w:p>
    <w:p w:rsidR="00BC19EF" w:rsidRPr="000C2868" w:rsidRDefault="00BC19EF" w:rsidP="000C2868">
      <w:pPr>
        <w:widowControl/>
        <w:numPr>
          <w:ilvl w:val="1"/>
          <w:numId w:val="1"/>
        </w:numPr>
        <w:tabs>
          <w:tab w:val="num" w:pos="1440"/>
          <w:tab w:val="num" w:pos="2280"/>
        </w:tabs>
        <w:ind w:leftChars="400" w:firstLine="0"/>
        <w:jc w:val="both"/>
        <w:rPr>
          <w:rFonts w:ascii="Times New Roman" w:eastAsia="標楷體" w:hAnsi="Times New Roman" w:cs="Times New Roman"/>
          <w:kern w:val="0"/>
          <w:szCs w:val="24"/>
        </w:rPr>
      </w:pPr>
      <w:r w:rsidRPr="000C2868">
        <w:rPr>
          <w:rFonts w:ascii="Times New Roman" w:eastAsia="標楷體" w:hAnsi="Times New Roman" w:cs="Times New Roman"/>
          <w:kern w:val="0"/>
          <w:szCs w:val="24"/>
        </w:rPr>
        <w:t>促進本校教授與廠商建教合作機會。</w:t>
      </w:r>
    </w:p>
    <w:p w:rsidR="00BC19EF" w:rsidRPr="000C2868" w:rsidRDefault="00BC19EF" w:rsidP="000C2868">
      <w:pPr>
        <w:widowControl/>
        <w:numPr>
          <w:ilvl w:val="1"/>
          <w:numId w:val="1"/>
        </w:numPr>
        <w:tabs>
          <w:tab w:val="num" w:pos="1440"/>
          <w:tab w:val="num" w:pos="2280"/>
        </w:tabs>
        <w:ind w:leftChars="400" w:firstLine="0"/>
        <w:jc w:val="both"/>
        <w:rPr>
          <w:rFonts w:ascii="Times New Roman" w:eastAsia="標楷體" w:hAnsi="Times New Roman" w:cs="Times New Roman"/>
          <w:kern w:val="0"/>
          <w:szCs w:val="24"/>
        </w:rPr>
      </w:pPr>
      <w:r w:rsidRPr="000C2868">
        <w:rPr>
          <w:rFonts w:ascii="Times New Roman" w:eastAsia="標楷體" w:hAnsi="Times New Roman" w:cs="Times New Roman"/>
          <w:kern w:val="0"/>
          <w:szCs w:val="24"/>
        </w:rPr>
        <w:t>協助廠商爭取政府補助計畫。</w:t>
      </w:r>
    </w:p>
    <w:p w:rsidR="00BC19EF" w:rsidRPr="000C2868" w:rsidRDefault="00BC19EF" w:rsidP="000C2868">
      <w:pPr>
        <w:widowControl/>
        <w:numPr>
          <w:ilvl w:val="1"/>
          <w:numId w:val="1"/>
        </w:numPr>
        <w:tabs>
          <w:tab w:val="num" w:pos="1440"/>
          <w:tab w:val="num" w:pos="2280"/>
        </w:tabs>
        <w:ind w:leftChars="400" w:firstLine="0"/>
        <w:jc w:val="both"/>
        <w:rPr>
          <w:rFonts w:ascii="Times New Roman" w:eastAsia="標楷體" w:hAnsi="Times New Roman" w:cs="Times New Roman"/>
          <w:kern w:val="0"/>
          <w:szCs w:val="24"/>
        </w:rPr>
      </w:pPr>
      <w:r w:rsidRPr="000C2868">
        <w:rPr>
          <w:rFonts w:ascii="Times New Roman" w:eastAsia="標楷體" w:hAnsi="Times New Roman" w:cs="Times New Roman"/>
          <w:kern w:val="0"/>
          <w:szCs w:val="24"/>
        </w:rPr>
        <w:t>協助廠商進行計畫之申請、執行與管理。</w:t>
      </w:r>
    </w:p>
    <w:p w:rsidR="00BC19EF" w:rsidRPr="000C2868" w:rsidRDefault="00BC19EF" w:rsidP="000C2868">
      <w:pPr>
        <w:pStyle w:val="ab"/>
        <w:numPr>
          <w:ilvl w:val="0"/>
          <w:numId w:val="1"/>
        </w:numPr>
        <w:tabs>
          <w:tab w:val="left" w:pos="960"/>
        </w:tabs>
        <w:ind w:leftChars="0" w:left="964" w:hanging="964"/>
        <w:jc w:val="both"/>
        <w:rPr>
          <w:rFonts w:ascii="Times New Roman" w:eastAsia="標楷體" w:hAnsi="Times New Roman" w:cs="Times New Roman"/>
          <w:kern w:val="0"/>
          <w:szCs w:val="24"/>
        </w:rPr>
      </w:pPr>
      <w:r w:rsidRPr="000C2868">
        <w:rPr>
          <w:rFonts w:ascii="Times New Roman" w:eastAsia="標楷體" w:hAnsi="Times New Roman" w:cs="Times New Roman"/>
          <w:kern w:val="0"/>
          <w:szCs w:val="24"/>
        </w:rPr>
        <w:t>本中心置中心主任</w:t>
      </w:r>
      <w:r w:rsidRPr="000C2868">
        <w:rPr>
          <w:rFonts w:ascii="Times New Roman" w:eastAsia="標楷體" w:hAnsi="Times New Roman" w:cs="Times New Roman"/>
          <w:kern w:val="0"/>
          <w:szCs w:val="24"/>
        </w:rPr>
        <w:t>1</w:t>
      </w:r>
      <w:r w:rsidRPr="000C2868">
        <w:rPr>
          <w:rFonts w:ascii="Times New Roman" w:eastAsia="標楷體" w:hAnsi="Times New Roman" w:cs="Times New Roman"/>
          <w:kern w:val="0"/>
          <w:szCs w:val="24"/>
        </w:rPr>
        <w:t>人，綜理中心行政工作，由校長聘任之。另置經理、工程師若干人，協助執行中心業務，其聘用、薪資及福利等相關規定由中心另訂之。</w:t>
      </w:r>
    </w:p>
    <w:p w:rsidR="00BC19EF" w:rsidRPr="000C2868" w:rsidRDefault="00BC19EF" w:rsidP="000C2868">
      <w:pPr>
        <w:pStyle w:val="ab"/>
        <w:numPr>
          <w:ilvl w:val="0"/>
          <w:numId w:val="1"/>
        </w:numPr>
        <w:tabs>
          <w:tab w:val="left" w:pos="960"/>
        </w:tabs>
        <w:ind w:leftChars="0" w:left="966" w:hanging="966"/>
        <w:jc w:val="both"/>
        <w:rPr>
          <w:rFonts w:ascii="Times New Roman" w:eastAsia="標楷體" w:hAnsi="Times New Roman" w:cs="Times New Roman"/>
          <w:kern w:val="0"/>
          <w:szCs w:val="24"/>
        </w:rPr>
      </w:pPr>
      <w:r w:rsidRPr="000C2868">
        <w:rPr>
          <w:rFonts w:ascii="Times New Roman" w:eastAsia="標楷體" w:hAnsi="Times New Roman" w:cs="Times New Roman"/>
          <w:kern w:val="0"/>
          <w:szCs w:val="24"/>
        </w:rPr>
        <w:t>本中心營運所需之經費由中心自行負責籌措，其收支依本校會計程序辦理，倘有盈餘可視需求保留至下一年度統籌運用。</w:t>
      </w:r>
    </w:p>
    <w:p w:rsidR="00BC19EF" w:rsidRPr="000C2868" w:rsidRDefault="00BC19EF" w:rsidP="000C2868">
      <w:pPr>
        <w:pStyle w:val="ab"/>
        <w:numPr>
          <w:ilvl w:val="0"/>
          <w:numId w:val="1"/>
        </w:numPr>
        <w:tabs>
          <w:tab w:val="left" w:pos="960"/>
        </w:tabs>
        <w:ind w:leftChars="0" w:left="966" w:hanging="966"/>
        <w:jc w:val="both"/>
        <w:rPr>
          <w:rFonts w:ascii="Times New Roman" w:eastAsia="標楷體" w:hAnsi="Times New Roman" w:cs="Times New Roman"/>
          <w:kern w:val="0"/>
          <w:szCs w:val="24"/>
        </w:rPr>
      </w:pPr>
      <w:r w:rsidRPr="000C2868">
        <w:rPr>
          <w:rFonts w:ascii="Times New Roman" w:eastAsia="標楷體" w:hAnsi="Times New Roman" w:cs="Times New Roman"/>
          <w:kern w:val="0"/>
          <w:szCs w:val="24"/>
        </w:rPr>
        <w:t>本辦法經行政會議通過後，陳請校長核定後公布施行，修正時亦同。</w:t>
      </w:r>
    </w:p>
    <w:p w:rsidR="00BC19EF" w:rsidRPr="000C2868" w:rsidRDefault="00BC19EF" w:rsidP="000C2868">
      <w:pPr>
        <w:autoSpaceDE w:val="0"/>
        <w:autoSpaceDN w:val="0"/>
        <w:adjustRightInd w:val="0"/>
        <w:snapToGrid w:val="0"/>
        <w:spacing w:beforeLines="50" w:before="120"/>
        <w:jc w:val="right"/>
        <w:rPr>
          <w:rFonts w:ascii="Times New Roman" w:eastAsia="標楷體" w:hAnsi="Times New Roman" w:cs="Times New Roman"/>
          <w:szCs w:val="24"/>
        </w:rPr>
      </w:pPr>
    </w:p>
    <w:p w:rsidR="00BC19EF" w:rsidRPr="000C2868" w:rsidRDefault="00BC19EF" w:rsidP="000C2868">
      <w:pPr>
        <w:rPr>
          <w:rFonts w:ascii="Times New Roman" w:eastAsia="標楷體" w:hAnsi="Times New Roman" w:cs="Times New Roman"/>
          <w:szCs w:val="24"/>
        </w:rPr>
      </w:pPr>
    </w:p>
    <w:p w:rsidR="00BC19EF" w:rsidRPr="000C2868" w:rsidRDefault="00BC19EF" w:rsidP="000C2868">
      <w:pPr>
        <w:jc w:val="center"/>
        <w:rPr>
          <w:rFonts w:ascii="Times New Roman" w:eastAsia="標楷體" w:hAnsi="Times New Roman" w:cs="Times New Roman"/>
          <w:b/>
          <w:szCs w:val="24"/>
        </w:rPr>
        <w:sectPr w:rsidR="00BC19EF" w:rsidRPr="000C2868" w:rsidSect="00A24B9E">
          <w:pgSz w:w="11906" w:h="16838" w:code="9"/>
          <w:pgMar w:top="1134" w:right="1134" w:bottom="1134" w:left="1134" w:header="0" w:footer="284" w:gutter="0"/>
          <w:cols w:space="425"/>
          <w:docGrid w:linePitch="360"/>
        </w:sectPr>
      </w:pPr>
    </w:p>
    <w:p w:rsidR="00BC19EF" w:rsidRPr="004F3B11" w:rsidRDefault="00BC19EF" w:rsidP="004F3B11">
      <w:pPr>
        <w:spacing w:line="360" w:lineRule="auto"/>
        <w:ind w:firstLineChars="50" w:firstLine="180"/>
        <w:jc w:val="center"/>
        <w:rPr>
          <w:rFonts w:ascii="Times New Roman" w:eastAsia="標楷體" w:hAnsi="Times New Roman" w:cs="Times New Roman"/>
          <w:b/>
          <w:spacing w:val="20"/>
          <w:sz w:val="32"/>
          <w:szCs w:val="32"/>
        </w:rPr>
      </w:pPr>
      <w:r w:rsidRPr="004F3B11">
        <w:rPr>
          <w:rFonts w:ascii="Times New Roman" w:eastAsia="標楷體" w:hAnsi="Times New Roman" w:cs="Times New Roman"/>
          <w:b/>
          <w:spacing w:val="20"/>
          <w:sz w:val="32"/>
          <w:szCs w:val="32"/>
        </w:rPr>
        <w:lastRenderedPageBreak/>
        <w:t>南</w:t>
      </w:r>
      <w:proofErr w:type="gramStart"/>
      <w:r w:rsidRPr="004F3B11">
        <w:rPr>
          <w:rFonts w:ascii="Times New Roman" w:eastAsia="標楷體" w:hAnsi="Times New Roman" w:cs="Times New Roman"/>
          <w:b/>
          <w:spacing w:val="20"/>
          <w:sz w:val="32"/>
          <w:szCs w:val="32"/>
        </w:rPr>
        <w:t>臺</w:t>
      </w:r>
      <w:proofErr w:type="gramEnd"/>
      <w:r w:rsidRPr="004F3B11">
        <w:rPr>
          <w:rFonts w:ascii="Times New Roman" w:eastAsia="標楷體" w:hAnsi="Times New Roman" w:cs="Times New Roman"/>
          <w:b/>
          <w:spacing w:val="20"/>
          <w:sz w:val="32"/>
          <w:szCs w:val="32"/>
        </w:rPr>
        <w:t>科技大學產學合作計畫實施要點</w:t>
      </w:r>
    </w:p>
    <w:p w:rsidR="00BC19EF" w:rsidRPr="00A24B9E" w:rsidRDefault="00BC19EF" w:rsidP="00A24B9E">
      <w:pPr>
        <w:spacing w:line="240" w:lineRule="exact"/>
        <w:jc w:val="right"/>
        <w:rPr>
          <w:rFonts w:ascii="Times New Roman" w:eastAsia="標楷體" w:hAnsi="Times New Roman" w:cs="Times New Roman"/>
          <w:bCs/>
          <w:kern w:val="0"/>
          <w:sz w:val="20"/>
          <w:szCs w:val="20"/>
        </w:rPr>
      </w:pPr>
      <w:r w:rsidRPr="00A24B9E">
        <w:rPr>
          <w:rFonts w:ascii="Times New Roman" w:eastAsia="標楷體" w:hAnsi="Times New Roman" w:cs="Times New Roman"/>
          <w:bCs/>
          <w:kern w:val="0"/>
          <w:sz w:val="20"/>
          <w:szCs w:val="20"/>
        </w:rPr>
        <w:t>93</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9</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30</w:t>
      </w:r>
      <w:r w:rsidRPr="00A24B9E">
        <w:rPr>
          <w:rFonts w:ascii="Times New Roman" w:eastAsia="標楷體" w:hAnsi="Times New Roman" w:cs="Times New Roman"/>
          <w:bCs/>
          <w:kern w:val="0"/>
          <w:sz w:val="20"/>
          <w:szCs w:val="20"/>
        </w:rPr>
        <w:t>日行政會議通過</w:t>
      </w:r>
    </w:p>
    <w:p w:rsidR="00BC19EF" w:rsidRPr="00A24B9E" w:rsidRDefault="00BC19EF" w:rsidP="00A24B9E">
      <w:pPr>
        <w:spacing w:line="240" w:lineRule="exact"/>
        <w:jc w:val="right"/>
        <w:rPr>
          <w:rFonts w:ascii="Times New Roman" w:eastAsia="標楷體" w:hAnsi="Times New Roman" w:cs="Times New Roman"/>
          <w:bCs/>
          <w:kern w:val="0"/>
          <w:sz w:val="20"/>
          <w:szCs w:val="20"/>
        </w:rPr>
      </w:pPr>
      <w:r w:rsidRPr="00A24B9E">
        <w:rPr>
          <w:rFonts w:ascii="Times New Roman" w:eastAsia="標楷體" w:hAnsi="Times New Roman" w:cs="Times New Roman"/>
          <w:bCs/>
          <w:kern w:val="0"/>
          <w:sz w:val="20"/>
          <w:szCs w:val="20"/>
        </w:rPr>
        <w:t>93</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9</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30</w:t>
      </w:r>
      <w:r w:rsidRPr="00A24B9E">
        <w:rPr>
          <w:rFonts w:ascii="Times New Roman" w:eastAsia="標楷體" w:hAnsi="Times New Roman" w:cs="Times New Roman"/>
          <w:bCs/>
          <w:kern w:val="0"/>
          <w:sz w:val="20"/>
          <w:szCs w:val="20"/>
        </w:rPr>
        <w:t>日校務會議通過</w:t>
      </w:r>
    </w:p>
    <w:p w:rsidR="00BC19EF" w:rsidRPr="00A24B9E" w:rsidRDefault="00BC19EF" w:rsidP="00A24B9E">
      <w:pPr>
        <w:spacing w:line="240" w:lineRule="exact"/>
        <w:jc w:val="right"/>
        <w:rPr>
          <w:rFonts w:ascii="Times New Roman" w:eastAsia="標楷體" w:hAnsi="Times New Roman" w:cs="Times New Roman"/>
          <w:bCs/>
          <w:kern w:val="0"/>
          <w:sz w:val="20"/>
          <w:szCs w:val="20"/>
        </w:rPr>
      </w:pPr>
      <w:r w:rsidRPr="00A24B9E">
        <w:rPr>
          <w:rFonts w:ascii="Times New Roman" w:eastAsia="標楷體" w:hAnsi="Times New Roman" w:cs="Times New Roman"/>
          <w:bCs/>
          <w:kern w:val="0"/>
          <w:sz w:val="20"/>
          <w:szCs w:val="20"/>
        </w:rPr>
        <w:t>93</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11</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30</w:t>
      </w:r>
      <w:r w:rsidRPr="00A24B9E">
        <w:rPr>
          <w:rFonts w:ascii="Times New Roman" w:eastAsia="標楷體" w:hAnsi="Times New Roman" w:cs="Times New Roman"/>
          <w:bCs/>
          <w:kern w:val="0"/>
          <w:sz w:val="20"/>
          <w:szCs w:val="20"/>
        </w:rPr>
        <w:t>日第</w:t>
      </w:r>
      <w:r w:rsidRPr="00A24B9E">
        <w:rPr>
          <w:rFonts w:ascii="Times New Roman" w:eastAsia="標楷體" w:hAnsi="Times New Roman" w:cs="Times New Roman"/>
          <w:bCs/>
          <w:kern w:val="0"/>
          <w:sz w:val="20"/>
          <w:szCs w:val="20"/>
        </w:rPr>
        <w:t>11</w:t>
      </w:r>
      <w:r w:rsidRPr="00A24B9E">
        <w:rPr>
          <w:rFonts w:ascii="Times New Roman" w:eastAsia="標楷體" w:hAnsi="Times New Roman" w:cs="Times New Roman"/>
          <w:bCs/>
          <w:kern w:val="0"/>
          <w:sz w:val="20"/>
          <w:szCs w:val="20"/>
        </w:rPr>
        <w:t>屆第</w:t>
      </w:r>
      <w:r w:rsidRPr="00A24B9E">
        <w:rPr>
          <w:rFonts w:ascii="Times New Roman" w:eastAsia="標楷體" w:hAnsi="Times New Roman" w:cs="Times New Roman"/>
          <w:bCs/>
          <w:kern w:val="0"/>
          <w:sz w:val="20"/>
          <w:szCs w:val="20"/>
        </w:rPr>
        <w:t>3</w:t>
      </w:r>
      <w:r w:rsidRPr="00A24B9E">
        <w:rPr>
          <w:rFonts w:ascii="Times New Roman" w:eastAsia="標楷體" w:hAnsi="Times New Roman" w:cs="Times New Roman"/>
          <w:bCs/>
          <w:kern w:val="0"/>
          <w:sz w:val="20"/>
          <w:szCs w:val="20"/>
        </w:rPr>
        <w:t>次董事會議通過</w:t>
      </w:r>
    </w:p>
    <w:p w:rsidR="00BC19EF" w:rsidRPr="00A24B9E" w:rsidRDefault="00BC19EF" w:rsidP="00A24B9E">
      <w:pPr>
        <w:spacing w:line="240" w:lineRule="exact"/>
        <w:jc w:val="right"/>
        <w:rPr>
          <w:rFonts w:ascii="Times New Roman" w:eastAsia="標楷體" w:hAnsi="Times New Roman" w:cs="Times New Roman"/>
          <w:bCs/>
          <w:kern w:val="0"/>
          <w:sz w:val="20"/>
          <w:szCs w:val="20"/>
        </w:rPr>
      </w:pPr>
      <w:r w:rsidRPr="00A24B9E">
        <w:rPr>
          <w:rFonts w:ascii="Times New Roman" w:eastAsia="標楷體" w:hAnsi="Times New Roman" w:cs="Times New Roman"/>
          <w:bCs/>
          <w:kern w:val="0"/>
          <w:sz w:val="20"/>
          <w:szCs w:val="20"/>
        </w:rPr>
        <w:t>96</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6</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20</w:t>
      </w:r>
      <w:r w:rsidRPr="00A24B9E">
        <w:rPr>
          <w:rFonts w:ascii="Times New Roman" w:eastAsia="標楷體" w:hAnsi="Times New Roman" w:cs="Times New Roman"/>
          <w:bCs/>
          <w:kern w:val="0"/>
          <w:sz w:val="20"/>
          <w:szCs w:val="20"/>
        </w:rPr>
        <w:t>日行政會議修正通過</w:t>
      </w:r>
    </w:p>
    <w:p w:rsidR="00BC19EF" w:rsidRPr="00A24B9E" w:rsidRDefault="00BC19EF" w:rsidP="00A24B9E">
      <w:pPr>
        <w:spacing w:line="240" w:lineRule="exact"/>
        <w:jc w:val="right"/>
        <w:rPr>
          <w:rFonts w:ascii="Times New Roman" w:eastAsia="標楷體" w:hAnsi="Times New Roman" w:cs="Times New Roman"/>
          <w:bCs/>
          <w:kern w:val="0"/>
          <w:sz w:val="20"/>
          <w:szCs w:val="20"/>
        </w:rPr>
      </w:pPr>
      <w:r w:rsidRPr="00A24B9E">
        <w:rPr>
          <w:rFonts w:ascii="Times New Roman" w:eastAsia="標楷體" w:hAnsi="Times New Roman" w:cs="Times New Roman"/>
          <w:bCs/>
          <w:kern w:val="0"/>
          <w:sz w:val="20"/>
          <w:szCs w:val="20"/>
        </w:rPr>
        <w:t>97</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6</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2</w:t>
      </w:r>
      <w:r w:rsidRPr="00A24B9E">
        <w:rPr>
          <w:rFonts w:ascii="Times New Roman" w:eastAsia="標楷體" w:hAnsi="Times New Roman" w:cs="Times New Roman"/>
          <w:bCs/>
          <w:kern w:val="0"/>
          <w:sz w:val="20"/>
          <w:szCs w:val="20"/>
        </w:rPr>
        <w:t>日行政會議修正通過</w:t>
      </w:r>
    </w:p>
    <w:p w:rsidR="00BC19EF" w:rsidRPr="00A24B9E" w:rsidRDefault="00BC19EF" w:rsidP="00A24B9E">
      <w:pPr>
        <w:spacing w:line="240" w:lineRule="exact"/>
        <w:jc w:val="right"/>
        <w:rPr>
          <w:rFonts w:ascii="Times New Roman" w:eastAsia="標楷體" w:hAnsi="Times New Roman" w:cs="Times New Roman"/>
          <w:bCs/>
          <w:kern w:val="0"/>
          <w:sz w:val="20"/>
          <w:szCs w:val="20"/>
        </w:rPr>
      </w:pPr>
      <w:r w:rsidRPr="00A24B9E">
        <w:rPr>
          <w:rFonts w:ascii="Times New Roman" w:eastAsia="標楷體" w:hAnsi="Times New Roman" w:cs="Times New Roman"/>
          <w:bCs/>
          <w:kern w:val="0"/>
          <w:sz w:val="20"/>
          <w:szCs w:val="20"/>
        </w:rPr>
        <w:t>97</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12</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1</w:t>
      </w:r>
      <w:r w:rsidRPr="00A24B9E">
        <w:rPr>
          <w:rFonts w:ascii="Times New Roman" w:eastAsia="標楷體" w:hAnsi="Times New Roman" w:cs="Times New Roman"/>
          <w:bCs/>
          <w:kern w:val="0"/>
          <w:sz w:val="20"/>
          <w:szCs w:val="20"/>
        </w:rPr>
        <w:t>日行政會議修正通過</w:t>
      </w:r>
    </w:p>
    <w:p w:rsidR="00BC19EF" w:rsidRPr="00A24B9E" w:rsidRDefault="00BC19EF" w:rsidP="00A24B9E">
      <w:pPr>
        <w:spacing w:line="240" w:lineRule="exact"/>
        <w:jc w:val="right"/>
        <w:rPr>
          <w:rFonts w:ascii="Times New Roman" w:eastAsia="標楷體" w:hAnsi="Times New Roman" w:cs="Times New Roman"/>
          <w:bCs/>
          <w:kern w:val="0"/>
          <w:sz w:val="20"/>
          <w:szCs w:val="20"/>
        </w:rPr>
      </w:pPr>
      <w:r w:rsidRPr="00A24B9E">
        <w:rPr>
          <w:rFonts w:ascii="Times New Roman" w:eastAsia="標楷體" w:hAnsi="Times New Roman" w:cs="Times New Roman"/>
          <w:bCs/>
          <w:kern w:val="0"/>
          <w:sz w:val="20"/>
          <w:szCs w:val="20"/>
        </w:rPr>
        <w:t>98</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4</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20</w:t>
      </w:r>
      <w:r w:rsidRPr="00A24B9E">
        <w:rPr>
          <w:rFonts w:ascii="Times New Roman" w:eastAsia="標楷體" w:hAnsi="Times New Roman" w:cs="Times New Roman"/>
          <w:bCs/>
          <w:kern w:val="0"/>
          <w:sz w:val="20"/>
          <w:szCs w:val="20"/>
        </w:rPr>
        <w:t>日行政會議修正通過</w:t>
      </w:r>
    </w:p>
    <w:p w:rsidR="00BC19EF" w:rsidRPr="00A24B9E" w:rsidRDefault="00BC19EF" w:rsidP="00A24B9E">
      <w:pPr>
        <w:spacing w:line="240" w:lineRule="exact"/>
        <w:jc w:val="right"/>
        <w:rPr>
          <w:rFonts w:ascii="Times New Roman" w:eastAsia="標楷體" w:hAnsi="Times New Roman" w:cs="Times New Roman"/>
          <w:bCs/>
          <w:kern w:val="0"/>
          <w:sz w:val="20"/>
          <w:szCs w:val="20"/>
        </w:rPr>
      </w:pPr>
      <w:r w:rsidRPr="00A24B9E">
        <w:rPr>
          <w:rFonts w:ascii="Times New Roman" w:eastAsia="標楷體" w:hAnsi="Times New Roman" w:cs="Times New Roman"/>
          <w:bCs/>
          <w:kern w:val="0"/>
          <w:sz w:val="20"/>
          <w:szCs w:val="20"/>
        </w:rPr>
        <w:t>99</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4</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7</w:t>
      </w:r>
      <w:r w:rsidRPr="00A24B9E">
        <w:rPr>
          <w:rFonts w:ascii="Times New Roman" w:eastAsia="標楷體" w:hAnsi="Times New Roman" w:cs="Times New Roman"/>
          <w:bCs/>
          <w:kern w:val="0"/>
          <w:sz w:val="20"/>
          <w:szCs w:val="20"/>
        </w:rPr>
        <w:t>日校教評會議修正通過</w:t>
      </w:r>
    </w:p>
    <w:p w:rsidR="00BC19EF" w:rsidRPr="00A24B9E" w:rsidRDefault="00BC19EF" w:rsidP="00A24B9E">
      <w:pPr>
        <w:spacing w:line="240" w:lineRule="exact"/>
        <w:jc w:val="right"/>
        <w:rPr>
          <w:rFonts w:ascii="Times New Roman" w:eastAsia="標楷體" w:hAnsi="Times New Roman" w:cs="Times New Roman"/>
          <w:bCs/>
          <w:kern w:val="0"/>
          <w:sz w:val="20"/>
          <w:szCs w:val="20"/>
        </w:rPr>
      </w:pPr>
      <w:r w:rsidRPr="00A24B9E">
        <w:rPr>
          <w:rFonts w:ascii="Times New Roman" w:eastAsia="標楷體" w:hAnsi="Times New Roman" w:cs="Times New Roman"/>
          <w:bCs/>
          <w:kern w:val="0"/>
          <w:sz w:val="20"/>
          <w:szCs w:val="20"/>
        </w:rPr>
        <w:t>103</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10</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8</w:t>
      </w:r>
      <w:r w:rsidRPr="00A24B9E">
        <w:rPr>
          <w:rFonts w:ascii="Times New Roman" w:eastAsia="標楷體" w:hAnsi="Times New Roman" w:cs="Times New Roman"/>
          <w:bCs/>
          <w:kern w:val="0"/>
          <w:sz w:val="20"/>
          <w:szCs w:val="20"/>
        </w:rPr>
        <w:t>日校教評會議修正通過</w:t>
      </w:r>
    </w:p>
    <w:p w:rsidR="00BC19EF" w:rsidRPr="00A24B9E" w:rsidRDefault="00BC19EF" w:rsidP="00A24B9E">
      <w:pPr>
        <w:spacing w:line="240" w:lineRule="exact"/>
        <w:jc w:val="right"/>
        <w:rPr>
          <w:rFonts w:ascii="Times New Roman" w:eastAsia="標楷體" w:hAnsi="Times New Roman" w:cs="Times New Roman"/>
          <w:bCs/>
          <w:kern w:val="0"/>
          <w:sz w:val="20"/>
          <w:szCs w:val="20"/>
        </w:rPr>
      </w:pPr>
      <w:r w:rsidRPr="00A24B9E">
        <w:rPr>
          <w:rFonts w:ascii="Times New Roman" w:eastAsia="標楷體" w:hAnsi="Times New Roman" w:cs="Times New Roman"/>
          <w:bCs/>
          <w:kern w:val="0"/>
          <w:sz w:val="20"/>
          <w:szCs w:val="20"/>
        </w:rPr>
        <w:t>105</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1</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11</w:t>
      </w:r>
      <w:r w:rsidRPr="00A24B9E">
        <w:rPr>
          <w:rFonts w:ascii="Times New Roman" w:eastAsia="標楷體" w:hAnsi="Times New Roman" w:cs="Times New Roman"/>
          <w:bCs/>
          <w:kern w:val="0"/>
          <w:sz w:val="20"/>
          <w:szCs w:val="20"/>
        </w:rPr>
        <w:t>日校行政會議修正通過</w:t>
      </w:r>
    </w:p>
    <w:p w:rsidR="00BC19EF" w:rsidRPr="00A24B9E" w:rsidRDefault="00BC19EF" w:rsidP="00A24B9E">
      <w:pPr>
        <w:spacing w:line="240" w:lineRule="exact"/>
        <w:jc w:val="right"/>
        <w:rPr>
          <w:rFonts w:ascii="Times New Roman" w:eastAsia="標楷體" w:hAnsi="Times New Roman" w:cs="Times New Roman"/>
          <w:bCs/>
          <w:kern w:val="0"/>
          <w:sz w:val="20"/>
          <w:szCs w:val="20"/>
        </w:rPr>
      </w:pPr>
      <w:r w:rsidRPr="00A24B9E">
        <w:rPr>
          <w:rFonts w:ascii="Times New Roman" w:eastAsia="標楷體" w:hAnsi="Times New Roman" w:cs="Times New Roman"/>
          <w:bCs/>
          <w:kern w:val="0"/>
          <w:sz w:val="20"/>
          <w:szCs w:val="20"/>
        </w:rPr>
        <w:t>105</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4</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27</w:t>
      </w:r>
      <w:r w:rsidRPr="00A24B9E">
        <w:rPr>
          <w:rFonts w:ascii="Times New Roman" w:eastAsia="標楷體" w:hAnsi="Times New Roman" w:cs="Times New Roman"/>
          <w:bCs/>
          <w:kern w:val="0"/>
          <w:sz w:val="20"/>
          <w:szCs w:val="20"/>
        </w:rPr>
        <w:t>日校教評會議修正通過</w:t>
      </w:r>
    </w:p>
    <w:p w:rsidR="00BC19EF" w:rsidRPr="00A24B9E" w:rsidRDefault="00BC19EF" w:rsidP="00A24B9E">
      <w:pPr>
        <w:spacing w:line="240" w:lineRule="exact"/>
        <w:jc w:val="right"/>
        <w:rPr>
          <w:rFonts w:ascii="Times New Roman" w:eastAsia="標楷體" w:hAnsi="Times New Roman" w:cs="Times New Roman"/>
          <w:bCs/>
          <w:kern w:val="0"/>
          <w:sz w:val="20"/>
          <w:szCs w:val="20"/>
        </w:rPr>
      </w:pPr>
      <w:r w:rsidRPr="00A24B9E">
        <w:rPr>
          <w:rFonts w:ascii="Times New Roman" w:eastAsia="標楷體" w:hAnsi="Times New Roman" w:cs="Times New Roman"/>
          <w:bCs/>
          <w:kern w:val="0"/>
          <w:sz w:val="20"/>
          <w:szCs w:val="20"/>
        </w:rPr>
        <w:t>105</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09</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26</w:t>
      </w:r>
      <w:r w:rsidRPr="00A24B9E">
        <w:rPr>
          <w:rFonts w:ascii="Times New Roman" w:eastAsia="標楷體" w:hAnsi="Times New Roman" w:cs="Times New Roman"/>
          <w:bCs/>
          <w:kern w:val="0"/>
          <w:sz w:val="20"/>
          <w:szCs w:val="20"/>
        </w:rPr>
        <w:t>日行政會議修正通過</w:t>
      </w:r>
    </w:p>
    <w:p w:rsidR="00BC19EF" w:rsidRPr="00A24B9E" w:rsidRDefault="00BC19EF" w:rsidP="00A24B9E">
      <w:pPr>
        <w:spacing w:line="240" w:lineRule="exact"/>
        <w:jc w:val="right"/>
        <w:rPr>
          <w:rFonts w:ascii="Times New Roman" w:eastAsia="標楷體" w:hAnsi="Times New Roman" w:cs="Times New Roman"/>
          <w:bCs/>
          <w:kern w:val="0"/>
          <w:sz w:val="20"/>
          <w:szCs w:val="20"/>
        </w:rPr>
      </w:pPr>
      <w:r w:rsidRPr="00A24B9E">
        <w:rPr>
          <w:rFonts w:ascii="Times New Roman" w:eastAsia="標楷體" w:hAnsi="Times New Roman" w:cs="Times New Roman"/>
          <w:bCs/>
          <w:kern w:val="0"/>
          <w:sz w:val="20"/>
          <w:szCs w:val="20"/>
        </w:rPr>
        <w:t>105</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10</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21</w:t>
      </w:r>
      <w:r w:rsidRPr="00A24B9E">
        <w:rPr>
          <w:rFonts w:ascii="Times New Roman" w:eastAsia="標楷體" w:hAnsi="Times New Roman" w:cs="Times New Roman"/>
          <w:bCs/>
          <w:kern w:val="0"/>
          <w:sz w:val="20"/>
          <w:szCs w:val="20"/>
        </w:rPr>
        <w:t>日校教評會議修正通過</w:t>
      </w:r>
    </w:p>
    <w:p w:rsidR="00BC19EF" w:rsidRPr="0006279C" w:rsidRDefault="00BC19EF" w:rsidP="00BC19EF">
      <w:pPr>
        <w:autoSpaceDE w:val="0"/>
        <w:autoSpaceDN w:val="0"/>
        <w:adjustRightInd w:val="0"/>
        <w:snapToGrid w:val="0"/>
        <w:jc w:val="right"/>
        <w:rPr>
          <w:rFonts w:ascii="Times New Roman" w:eastAsia="標楷體" w:hAnsi="Times New Roman" w:cs="Times New Roman"/>
          <w:kern w:val="0"/>
          <w:sz w:val="20"/>
          <w:szCs w:val="20"/>
        </w:rPr>
      </w:pPr>
    </w:p>
    <w:p w:rsidR="00BC19EF" w:rsidRPr="000C2868" w:rsidRDefault="00BC19EF" w:rsidP="000C2868">
      <w:pPr>
        <w:spacing w:afterLines="50" w:after="120"/>
        <w:ind w:left="480" w:hangingChars="200" w:hanging="480"/>
        <w:jc w:val="both"/>
        <w:rPr>
          <w:rFonts w:ascii="Times New Roman" w:eastAsia="標楷體" w:hAnsi="Times New Roman" w:cs="Times New Roman"/>
          <w:szCs w:val="24"/>
          <w:lang w:val="x-none"/>
        </w:rPr>
      </w:pPr>
      <w:r w:rsidRPr="000C2868">
        <w:rPr>
          <w:rFonts w:ascii="Times New Roman" w:eastAsia="標楷體" w:hAnsi="Times New Roman" w:cs="Times New Roman"/>
          <w:szCs w:val="24"/>
          <w:lang w:val="x-none"/>
        </w:rPr>
        <w:t>一、</w:t>
      </w:r>
      <w:r w:rsidRPr="000C2868">
        <w:rPr>
          <w:rFonts w:ascii="Times New Roman" w:eastAsia="標楷體" w:hAnsi="Times New Roman" w:cs="Times New Roman"/>
          <w:szCs w:val="24"/>
        </w:rPr>
        <w:t>本校為加強產學合作業務之推動與管理，依據教育部「大專</w:t>
      </w:r>
      <w:proofErr w:type="gramStart"/>
      <w:r w:rsidRPr="000C2868">
        <w:rPr>
          <w:rFonts w:ascii="Times New Roman" w:eastAsia="標楷體" w:hAnsi="Times New Roman" w:cs="Times New Roman"/>
          <w:szCs w:val="24"/>
        </w:rPr>
        <w:t>校院產學</w:t>
      </w:r>
      <w:proofErr w:type="gramEnd"/>
      <w:r w:rsidRPr="000C2868">
        <w:rPr>
          <w:rFonts w:ascii="Times New Roman" w:eastAsia="標楷體" w:hAnsi="Times New Roman" w:cs="Times New Roman"/>
          <w:szCs w:val="24"/>
        </w:rPr>
        <w:t>合作實施辦法」及本校發展需要與特色，訂定本要點。</w:t>
      </w:r>
    </w:p>
    <w:p w:rsidR="00BC19EF" w:rsidRPr="000C2868" w:rsidRDefault="00BC19EF" w:rsidP="000C2868">
      <w:pPr>
        <w:spacing w:afterLines="50" w:after="120"/>
        <w:ind w:left="480" w:hangingChars="200" w:hanging="480"/>
        <w:jc w:val="both"/>
        <w:rPr>
          <w:rFonts w:ascii="Times New Roman" w:eastAsia="標楷體" w:hAnsi="Times New Roman" w:cs="Times New Roman"/>
          <w:szCs w:val="24"/>
          <w:lang w:val="x-none"/>
        </w:rPr>
      </w:pPr>
      <w:r w:rsidRPr="000C2868">
        <w:rPr>
          <w:rFonts w:ascii="Times New Roman" w:eastAsia="標楷體" w:hAnsi="Times New Roman" w:cs="Times New Roman"/>
          <w:szCs w:val="24"/>
          <w:lang w:val="x-none"/>
        </w:rPr>
        <w:t>二、本校產學合作計畫之執行與管理，除法令或本校規章另有規定外，悉依本要點之規定處理。</w:t>
      </w:r>
    </w:p>
    <w:p w:rsidR="00BC19EF" w:rsidRPr="000C2868" w:rsidRDefault="00BC19EF" w:rsidP="000C2868">
      <w:pPr>
        <w:spacing w:afterLines="50" w:after="120"/>
        <w:ind w:left="480" w:hangingChars="200" w:hanging="480"/>
        <w:jc w:val="both"/>
        <w:rPr>
          <w:rFonts w:ascii="Times New Roman" w:eastAsia="標楷體" w:hAnsi="Times New Roman" w:cs="Times New Roman"/>
          <w:szCs w:val="24"/>
        </w:rPr>
      </w:pPr>
      <w:r w:rsidRPr="000C2868">
        <w:rPr>
          <w:rFonts w:ascii="Times New Roman" w:eastAsia="標楷體" w:hAnsi="Times New Roman" w:cs="Times New Roman"/>
          <w:szCs w:val="24"/>
        </w:rPr>
        <w:t>三、本要點所稱產學合作計畫，依其性質分為「專案研究」、「學術、技術性服務」、「人員交流訓練」三種，項目詳列於第六條。</w:t>
      </w:r>
    </w:p>
    <w:p w:rsidR="00BC19EF" w:rsidRPr="000C2868" w:rsidRDefault="00BC19EF" w:rsidP="000C2868">
      <w:pPr>
        <w:spacing w:afterLines="50" w:after="120"/>
        <w:ind w:left="480" w:hangingChars="200" w:hanging="480"/>
        <w:jc w:val="both"/>
        <w:rPr>
          <w:rFonts w:ascii="Times New Roman" w:eastAsia="標楷體" w:hAnsi="Times New Roman" w:cs="Times New Roman"/>
          <w:szCs w:val="24"/>
        </w:rPr>
      </w:pPr>
      <w:r w:rsidRPr="000C2868">
        <w:rPr>
          <w:rFonts w:ascii="Times New Roman" w:eastAsia="標楷體" w:hAnsi="Times New Roman" w:cs="Times New Roman"/>
          <w:szCs w:val="24"/>
        </w:rPr>
        <w:t>四、凡欲接受委託執行產學合作計畫之主持人，應依所需人力、圖書資料、儀器設備及維護、消耗器材、貴重儀器使用費、差旅費、管理費及其他雜項等各項費用編列預算，提出計畫書及合作合約書，經所屬系（所）及院主管、研究</w:t>
      </w:r>
      <w:proofErr w:type="gramStart"/>
      <w:r w:rsidRPr="000C2868">
        <w:rPr>
          <w:rFonts w:ascii="Times New Roman" w:eastAsia="標楷體" w:hAnsi="Times New Roman" w:cs="Times New Roman"/>
          <w:szCs w:val="24"/>
        </w:rPr>
        <w:t>發展</w:t>
      </w:r>
      <w:r w:rsidRPr="000C2868">
        <w:rPr>
          <w:rFonts w:ascii="Times New Roman" w:eastAsia="標楷體" w:hAnsi="Times New Roman" w:cs="Times New Roman"/>
          <w:szCs w:val="24"/>
          <w:lang w:eastAsia="zh-HK"/>
        </w:rPr>
        <w:t>暨</w:t>
      </w:r>
      <w:r w:rsidRPr="000C2868">
        <w:rPr>
          <w:rFonts w:ascii="Times New Roman" w:eastAsia="標楷體" w:hAnsi="Times New Roman" w:cs="Times New Roman"/>
          <w:szCs w:val="24"/>
        </w:rPr>
        <w:t>產學</w:t>
      </w:r>
      <w:proofErr w:type="gramEnd"/>
      <w:r w:rsidRPr="000C2868">
        <w:rPr>
          <w:rFonts w:ascii="Times New Roman" w:eastAsia="標楷體" w:hAnsi="Times New Roman" w:cs="Times New Roman"/>
          <w:szCs w:val="24"/>
        </w:rPr>
        <w:t>合作處處長同意，陳請校長核定後辦理簽約，簽約後經費預算書送會計室備查。</w:t>
      </w:r>
    </w:p>
    <w:p w:rsidR="00BC19EF" w:rsidRPr="000C2868" w:rsidRDefault="00BC19EF" w:rsidP="000C2868">
      <w:pPr>
        <w:spacing w:afterLines="50" w:after="120"/>
        <w:ind w:left="480" w:hangingChars="200" w:hanging="480"/>
        <w:jc w:val="both"/>
        <w:rPr>
          <w:rFonts w:ascii="Times New Roman" w:eastAsia="標楷體" w:hAnsi="Times New Roman" w:cs="Times New Roman"/>
          <w:szCs w:val="24"/>
        </w:rPr>
      </w:pPr>
      <w:r w:rsidRPr="000C2868">
        <w:rPr>
          <w:rFonts w:ascii="Times New Roman" w:eastAsia="標楷體" w:hAnsi="Times New Roman" w:cs="Times New Roman"/>
          <w:szCs w:val="24"/>
        </w:rPr>
        <w:t>五、產學合作計畫之經費，應全部匯入本校帳戶專款專用，計畫執行中需用經費時得隨時申請動支，並於計畫結束時依合約內容依學校流程辦理經費核銷與計畫結案。</w:t>
      </w:r>
    </w:p>
    <w:p w:rsidR="00BC19EF" w:rsidRPr="000C2868" w:rsidRDefault="00BC19EF" w:rsidP="000C2868">
      <w:pPr>
        <w:spacing w:beforeLines="50" w:before="120" w:afterLines="50" w:after="120"/>
        <w:ind w:left="480" w:hangingChars="200" w:hanging="480"/>
        <w:jc w:val="both"/>
        <w:rPr>
          <w:rFonts w:ascii="Times New Roman" w:eastAsia="標楷體" w:hAnsi="Times New Roman" w:cs="Times New Roman"/>
          <w:szCs w:val="24"/>
        </w:rPr>
      </w:pPr>
      <w:r w:rsidRPr="000C2868">
        <w:rPr>
          <w:rFonts w:ascii="Times New Roman" w:eastAsia="標楷體" w:hAnsi="Times New Roman" w:cs="Times New Roman"/>
          <w:szCs w:val="24"/>
        </w:rPr>
        <w:t>六、產學合作計畫管理費依下列規定編列，扣除獎勵金、工讀金、部份水電費後再依分配比例撥予各單位使用：</w:t>
      </w:r>
    </w:p>
    <w:p w:rsidR="00BC19EF" w:rsidRPr="000C2868" w:rsidRDefault="00BC19EF" w:rsidP="000C2868">
      <w:pPr>
        <w:ind w:left="482"/>
        <w:jc w:val="both"/>
        <w:rPr>
          <w:rFonts w:ascii="Times New Roman" w:eastAsia="標楷體" w:hAnsi="Times New Roman" w:cs="Times New Roman"/>
          <w:szCs w:val="24"/>
        </w:rPr>
      </w:pPr>
      <w:r w:rsidRPr="000C2868">
        <w:rPr>
          <w:rFonts w:ascii="Times New Roman" w:eastAsia="標楷體" w:hAnsi="Times New Roman" w:cs="Times New Roman"/>
          <w:szCs w:val="24"/>
        </w:rPr>
        <w:t>（一）專案研究案：</w:t>
      </w:r>
    </w:p>
    <w:p w:rsidR="00BC19EF" w:rsidRPr="000C2868" w:rsidRDefault="00BC19EF" w:rsidP="000C2868">
      <w:pPr>
        <w:ind w:leftChars="350" w:left="1080" w:hangingChars="100" w:hanging="240"/>
        <w:jc w:val="both"/>
        <w:rPr>
          <w:rFonts w:ascii="Times New Roman" w:eastAsia="標楷體" w:hAnsi="Times New Roman" w:cs="Times New Roman"/>
          <w:dstrike/>
          <w:szCs w:val="24"/>
        </w:rPr>
      </w:pPr>
      <w:r w:rsidRPr="000C2868">
        <w:rPr>
          <w:rFonts w:ascii="Times New Roman" w:eastAsia="標楷體" w:hAnsi="Times New Roman" w:cs="Times New Roman"/>
          <w:szCs w:val="24"/>
        </w:rPr>
        <w:t>1.</w:t>
      </w:r>
      <w:r w:rsidRPr="000C2868">
        <w:rPr>
          <w:rFonts w:ascii="Times New Roman" w:eastAsia="標楷體" w:hAnsi="Times New Roman" w:cs="Times New Roman"/>
          <w:szCs w:val="24"/>
        </w:rPr>
        <w:t>科技部研究計畫依科技部規定編列管理費。</w:t>
      </w:r>
    </w:p>
    <w:p w:rsidR="00BC19EF" w:rsidRPr="000C2868" w:rsidRDefault="00BC19EF" w:rsidP="000C2868">
      <w:pPr>
        <w:ind w:leftChars="355" w:left="1080" w:hangingChars="95" w:hanging="228"/>
        <w:jc w:val="both"/>
        <w:rPr>
          <w:rFonts w:ascii="Times New Roman" w:eastAsia="標楷體" w:hAnsi="Times New Roman" w:cs="Times New Roman"/>
          <w:szCs w:val="24"/>
        </w:rPr>
      </w:pPr>
      <w:r w:rsidRPr="000C2868">
        <w:rPr>
          <w:rFonts w:ascii="Times New Roman" w:eastAsia="標楷體" w:hAnsi="Times New Roman" w:cs="Times New Roman"/>
          <w:szCs w:val="24"/>
        </w:rPr>
        <w:t>2.</w:t>
      </w:r>
      <w:r w:rsidRPr="000C2868">
        <w:rPr>
          <w:rFonts w:ascii="Times New Roman" w:eastAsia="標楷體" w:hAnsi="Times New Roman" w:cs="Times New Roman"/>
          <w:szCs w:val="24"/>
        </w:rPr>
        <w:t>政府機關委託之研究開發計畫，依其計畫規定編列管理費。如無規定者，依總經費編列</w:t>
      </w:r>
      <w:r w:rsidRPr="000C2868">
        <w:rPr>
          <w:rFonts w:ascii="Times New Roman" w:eastAsia="標楷體" w:hAnsi="Times New Roman" w:cs="Times New Roman"/>
          <w:szCs w:val="24"/>
        </w:rPr>
        <w:t>15</w:t>
      </w:r>
      <w:r w:rsidRPr="000C2868">
        <w:rPr>
          <w:rFonts w:ascii="Times New Roman" w:eastAsia="標楷體" w:hAnsi="Times New Roman" w:cs="Times New Roman"/>
          <w:szCs w:val="24"/>
        </w:rPr>
        <w:t>％之管理費。</w:t>
      </w:r>
    </w:p>
    <w:p w:rsidR="00BC19EF" w:rsidRPr="000C2868" w:rsidRDefault="00BC19EF" w:rsidP="000C2868">
      <w:pPr>
        <w:ind w:leftChars="350" w:left="1080" w:hangingChars="100" w:hanging="240"/>
        <w:jc w:val="both"/>
        <w:rPr>
          <w:rFonts w:ascii="Times New Roman" w:eastAsia="標楷體" w:hAnsi="Times New Roman" w:cs="Times New Roman"/>
          <w:szCs w:val="24"/>
        </w:rPr>
      </w:pPr>
      <w:r w:rsidRPr="000C2868">
        <w:rPr>
          <w:rFonts w:ascii="Times New Roman" w:eastAsia="標楷體" w:hAnsi="Times New Roman" w:cs="Times New Roman"/>
          <w:szCs w:val="24"/>
        </w:rPr>
        <w:t>3.</w:t>
      </w:r>
      <w:r w:rsidRPr="000C2868">
        <w:rPr>
          <w:rFonts w:ascii="Times New Roman" w:eastAsia="標楷體" w:hAnsi="Times New Roman" w:cs="Times New Roman"/>
          <w:szCs w:val="24"/>
        </w:rPr>
        <w:t>國內外公民營機構委託之研究開發計畫及其他專案，依計畫總金額編列</w:t>
      </w:r>
      <w:r w:rsidRPr="000C2868">
        <w:rPr>
          <w:rFonts w:ascii="Times New Roman" w:eastAsia="標楷體" w:hAnsi="Times New Roman" w:cs="Times New Roman"/>
          <w:b/>
          <w:szCs w:val="24"/>
        </w:rPr>
        <w:t>10</w:t>
      </w:r>
      <w:r w:rsidRPr="000C2868">
        <w:rPr>
          <w:rFonts w:ascii="Times New Roman" w:eastAsia="標楷體" w:hAnsi="Times New Roman" w:cs="Times New Roman"/>
          <w:b/>
          <w:szCs w:val="24"/>
        </w:rPr>
        <w:t>％</w:t>
      </w:r>
      <w:r w:rsidRPr="000C2868">
        <w:rPr>
          <w:rFonts w:ascii="Times New Roman" w:eastAsia="標楷體" w:hAnsi="Times New Roman" w:cs="Times New Roman"/>
          <w:szCs w:val="24"/>
        </w:rPr>
        <w:t>之管理費。</w:t>
      </w:r>
    </w:p>
    <w:p w:rsidR="00BC19EF" w:rsidRPr="000C2868" w:rsidRDefault="00BC19EF" w:rsidP="000C2868">
      <w:pPr>
        <w:ind w:leftChars="350" w:left="1080" w:hangingChars="100" w:hanging="240"/>
        <w:jc w:val="both"/>
        <w:rPr>
          <w:rFonts w:ascii="Times New Roman" w:eastAsia="標楷體" w:hAnsi="Times New Roman" w:cs="Times New Roman"/>
          <w:szCs w:val="24"/>
        </w:rPr>
      </w:pPr>
      <w:r w:rsidRPr="000C2868">
        <w:rPr>
          <w:rFonts w:ascii="Times New Roman" w:eastAsia="標楷體" w:hAnsi="Times New Roman" w:cs="Times New Roman"/>
          <w:szCs w:val="24"/>
        </w:rPr>
        <w:t>4.</w:t>
      </w:r>
      <w:r w:rsidRPr="000C2868">
        <w:rPr>
          <w:rFonts w:ascii="Times New Roman" w:eastAsia="標楷體" w:hAnsi="Times New Roman" w:cs="Times New Roman"/>
          <w:szCs w:val="24"/>
        </w:rPr>
        <w:t>為鼓勵與國內外民營機構同時簽訂產學合作計畫之研究開發案</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廠商提供總經費的三分之二</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與技術移轉案</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廠商提供總經費的三分之一</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，依本校「</w:t>
      </w:r>
      <w:r w:rsidRPr="000C2868">
        <w:rPr>
          <w:rFonts w:ascii="Times New Roman" w:eastAsia="標楷體" w:hAnsi="Times New Roman" w:cs="Times New Roman"/>
          <w:snapToGrid w:val="0"/>
          <w:kern w:val="0"/>
          <w:szCs w:val="24"/>
        </w:rPr>
        <w:t>研究發展成果及技術移轉管理要點</w:t>
      </w:r>
      <w:r w:rsidRPr="000C2868">
        <w:rPr>
          <w:rFonts w:ascii="Times New Roman" w:eastAsia="標楷體" w:hAnsi="Times New Roman" w:cs="Times New Roman"/>
          <w:szCs w:val="24"/>
        </w:rPr>
        <w:t>」</w:t>
      </w:r>
      <w:r w:rsidRPr="000C2868">
        <w:rPr>
          <w:rFonts w:ascii="Times New Roman" w:eastAsia="標楷體" w:hAnsi="Times New Roman" w:cs="Times New Roman"/>
          <w:snapToGrid w:val="0"/>
          <w:kern w:val="0"/>
          <w:szCs w:val="24"/>
        </w:rPr>
        <w:t>第十二條第一款規定</w:t>
      </w:r>
      <w:r w:rsidRPr="000C2868">
        <w:rPr>
          <w:rFonts w:ascii="Times New Roman" w:eastAsia="標楷體" w:hAnsi="Times New Roman" w:cs="Times New Roman"/>
          <w:szCs w:val="24"/>
        </w:rPr>
        <w:t>於先扣除相關成本後，</w:t>
      </w:r>
      <w:proofErr w:type="gramStart"/>
      <w:r w:rsidRPr="000C2868">
        <w:rPr>
          <w:rFonts w:ascii="Times New Roman" w:eastAsia="標楷體" w:hAnsi="Times New Roman" w:cs="Times New Roman"/>
          <w:szCs w:val="24"/>
        </w:rPr>
        <w:t>其餘技</w:t>
      </w:r>
      <w:proofErr w:type="gramEnd"/>
      <w:r w:rsidRPr="000C2868">
        <w:rPr>
          <w:rFonts w:ascii="Times New Roman" w:eastAsia="標楷體" w:hAnsi="Times New Roman" w:cs="Times New Roman"/>
          <w:szCs w:val="24"/>
        </w:rPr>
        <w:t>轉金分配比率為發明人</w:t>
      </w:r>
      <w:r w:rsidRPr="000C2868">
        <w:rPr>
          <w:rFonts w:ascii="Times New Roman" w:eastAsia="標楷體" w:hAnsi="Times New Roman" w:cs="Times New Roman"/>
          <w:szCs w:val="24"/>
        </w:rPr>
        <w:t>70%</w:t>
      </w:r>
      <w:r w:rsidRPr="000C2868">
        <w:rPr>
          <w:rFonts w:ascii="Times New Roman" w:eastAsia="標楷體" w:hAnsi="Times New Roman" w:cs="Times New Roman"/>
          <w:szCs w:val="24"/>
        </w:rPr>
        <w:t>，校方</w:t>
      </w:r>
      <w:r w:rsidRPr="000C2868">
        <w:rPr>
          <w:rFonts w:ascii="Times New Roman" w:eastAsia="標楷體" w:hAnsi="Times New Roman" w:cs="Times New Roman"/>
          <w:szCs w:val="24"/>
        </w:rPr>
        <w:t>30%</w:t>
      </w:r>
      <w:r w:rsidRPr="000C2868">
        <w:rPr>
          <w:rFonts w:ascii="Times New Roman" w:eastAsia="標楷體" w:hAnsi="Times New Roman" w:cs="Times New Roman"/>
          <w:szCs w:val="24"/>
        </w:rPr>
        <w:t>，而技術移轉案之技轉金</w:t>
      </w:r>
      <w:proofErr w:type="gramStart"/>
      <w:r w:rsidRPr="000C2868">
        <w:rPr>
          <w:rFonts w:ascii="Times New Roman" w:eastAsia="標楷體" w:hAnsi="Times New Roman" w:cs="Times New Roman"/>
          <w:szCs w:val="24"/>
        </w:rPr>
        <w:t>提撥</w:t>
      </w:r>
      <w:proofErr w:type="gramEnd"/>
      <w:r w:rsidRPr="000C2868">
        <w:rPr>
          <w:rFonts w:ascii="Times New Roman" w:eastAsia="標楷體" w:hAnsi="Times New Roman" w:cs="Times New Roman"/>
          <w:szCs w:val="24"/>
        </w:rPr>
        <w:t>予校方</w:t>
      </w:r>
      <w:r w:rsidRPr="000C2868">
        <w:rPr>
          <w:rFonts w:ascii="Times New Roman" w:eastAsia="標楷體" w:hAnsi="Times New Roman" w:cs="Times New Roman"/>
          <w:szCs w:val="24"/>
        </w:rPr>
        <w:t>30%</w:t>
      </w:r>
      <w:r w:rsidRPr="000C2868">
        <w:rPr>
          <w:rFonts w:ascii="Times New Roman" w:eastAsia="標楷體" w:hAnsi="Times New Roman" w:cs="Times New Roman"/>
          <w:szCs w:val="24"/>
        </w:rPr>
        <w:t>可抵列為研究開發案之管理費。</w:t>
      </w:r>
    </w:p>
    <w:p w:rsidR="00BC19EF" w:rsidRPr="000C2868" w:rsidRDefault="00BC19EF" w:rsidP="000C2868">
      <w:pPr>
        <w:spacing w:beforeLines="50" w:before="120"/>
        <w:ind w:firstLineChars="200" w:firstLine="480"/>
        <w:jc w:val="both"/>
        <w:rPr>
          <w:rFonts w:ascii="Times New Roman" w:eastAsia="標楷體" w:hAnsi="Times New Roman" w:cs="Times New Roman"/>
          <w:szCs w:val="24"/>
        </w:rPr>
      </w:pPr>
      <w:r w:rsidRPr="000C2868">
        <w:rPr>
          <w:rFonts w:ascii="Times New Roman" w:eastAsia="標楷體" w:hAnsi="Times New Roman" w:cs="Times New Roman"/>
          <w:szCs w:val="24"/>
        </w:rPr>
        <w:t>（二）學術、技術性服務案：</w:t>
      </w:r>
    </w:p>
    <w:p w:rsidR="00BC19EF" w:rsidRPr="000C2868" w:rsidRDefault="00BC19EF" w:rsidP="000C2868">
      <w:pPr>
        <w:ind w:leftChars="500" w:left="1200"/>
        <w:jc w:val="both"/>
        <w:rPr>
          <w:rFonts w:ascii="Times New Roman" w:eastAsia="標楷體" w:hAnsi="Times New Roman" w:cs="Times New Roman"/>
          <w:szCs w:val="24"/>
        </w:rPr>
      </w:pPr>
      <w:r w:rsidRPr="000C2868">
        <w:rPr>
          <w:rFonts w:ascii="Times New Roman" w:eastAsia="標楷體" w:hAnsi="Times New Roman" w:cs="Times New Roman"/>
          <w:szCs w:val="24"/>
        </w:rPr>
        <w:t>如國內外試驗、檢定、化驗分析、加工製作、量測、</w:t>
      </w:r>
      <w:proofErr w:type="gramStart"/>
      <w:r w:rsidRPr="000C2868">
        <w:rPr>
          <w:rFonts w:ascii="Times New Roman" w:eastAsia="標楷體" w:hAnsi="Times New Roman" w:cs="Times New Roman"/>
          <w:szCs w:val="24"/>
        </w:rPr>
        <w:t>影音製播</w:t>
      </w:r>
      <w:proofErr w:type="gramEnd"/>
      <w:r w:rsidRPr="000C2868">
        <w:rPr>
          <w:rFonts w:ascii="Times New Roman" w:eastAsia="標楷體" w:hAnsi="Times New Roman" w:cs="Times New Roman"/>
          <w:szCs w:val="24"/>
        </w:rPr>
        <w:t>、服務諮詢等委託案，依總經費編列</w:t>
      </w:r>
      <w:r w:rsidRPr="000C2868">
        <w:rPr>
          <w:rFonts w:ascii="Times New Roman" w:eastAsia="標楷體" w:hAnsi="Times New Roman" w:cs="Times New Roman"/>
          <w:szCs w:val="24"/>
        </w:rPr>
        <w:t>10</w:t>
      </w:r>
      <w:r w:rsidRPr="000C2868">
        <w:rPr>
          <w:rFonts w:ascii="Times New Roman" w:eastAsia="標楷體" w:hAnsi="Times New Roman" w:cs="Times New Roman"/>
          <w:szCs w:val="24"/>
        </w:rPr>
        <w:t>％之管理費。</w:t>
      </w:r>
    </w:p>
    <w:p w:rsidR="00BC19EF" w:rsidRPr="000C2868" w:rsidRDefault="00BC19EF" w:rsidP="000C2868">
      <w:pPr>
        <w:ind w:firstLineChars="200" w:firstLine="480"/>
        <w:jc w:val="both"/>
        <w:rPr>
          <w:rFonts w:ascii="Times New Roman" w:eastAsia="標楷體" w:hAnsi="Times New Roman" w:cs="Times New Roman"/>
          <w:szCs w:val="24"/>
        </w:rPr>
      </w:pPr>
      <w:r w:rsidRPr="000C2868">
        <w:rPr>
          <w:rFonts w:ascii="Times New Roman" w:eastAsia="標楷體" w:hAnsi="Times New Roman" w:cs="Times New Roman"/>
          <w:szCs w:val="24"/>
        </w:rPr>
        <w:t>（三）人員交流訓練案：</w:t>
      </w:r>
    </w:p>
    <w:p w:rsidR="00BC19EF" w:rsidRPr="000C2868" w:rsidRDefault="00BC19EF" w:rsidP="000C2868">
      <w:pPr>
        <w:ind w:left="1200"/>
        <w:jc w:val="both"/>
        <w:rPr>
          <w:rFonts w:ascii="Times New Roman" w:eastAsia="標楷體" w:hAnsi="Times New Roman" w:cs="Times New Roman"/>
          <w:szCs w:val="24"/>
        </w:rPr>
      </w:pPr>
      <w:r w:rsidRPr="000C2868">
        <w:rPr>
          <w:rFonts w:ascii="Times New Roman" w:eastAsia="標楷體" w:hAnsi="Times New Roman" w:cs="Times New Roman"/>
          <w:szCs w:val="24"/>
        </w:rPr>
        <w:t>如開班辦理國內外在職訓練、技術人力養成訓練、專門技術訓練、代辦實習等，其管理費之編列及分配如下</w:t>
      </w:r>
      <w:r w:rsidRPr="000C2868">
        <w:rPr>
          <w:rFonts w:ascii="Times New Roman" w:eastAsia="標楷體" w:hAnsi="Times New Roman" w:cs="Times New Roman"/>
          <w:szCs w:val="24"/>
        </w:rPr>
        <w:t>:</w:t>
      </w:r>
    </w:p>
    <w:p w:rsidR="00BC19EF" w:rsidRPr="000C2868" w:rsidRDefault="00BC19EF" w:rsidP="000C2868">
      <w:pPr>
        <w:numPr>
          <w:ilvl w:val="0"/>
          <w:numId w:val="2"/>
        </w:numPr>
        <w:jc w:val="both"/>
        <w:rPr>
          <w:rFonts w:ascii="Times New Roman" w:eastAsia="標楷體" w:hAnsi="Times New Roman" w:cs="Times New Roman"/>
          <w:szCs w:val="24"/>
        </w:rPr>
      </w:pPr>
      <w:r w:rsidRPr="000C2868">
        <w:rPr>
          <w:rFonts w:ascii="Times New Roman" w:eastAsia="標楷體" w:hAnsi="Times New Roman" w:cs="Times New Roman"/>
          <w:szCs w:val="24"/>
        </w:rPr>
        <w:lastRenderedPageBreak/>
        <w:t>政府機關或公民營機構有規定者依其規定。</w:t>
      </w:r>
    </w:p>
    <w:p w:rsidR="00BC19EF" w:rsidRPr="000C2868" w:rsidRDefault="00BC19EF" w:rsidP="000C2868">
      <w:pPr>
        <w:numPr>
          <w:ilvl w:val="0"/>
          <w:numId w:val="2"/>
        </w:numPr>
        <w:jc w:val="both"/>
        <w:rPr>
          <w:rFonts w:ascii="Times New Roman" w:eastAsia="標楷體" w:hAnsi="Times New Roman" w:cs="Times New Roman"/>
          <w:szCs w:val="24"/>
        </w:rPr>
      </w:pPr>
      <w:r w:rsidRPr="000C2868">
        <w:rPr>
          <w:rFonts w:ascii="Times New Roman" w:eastAsia="標楷體" w:hAnsi="Times New Roman" w:cs="Times New Roman"/>
          <w:szCs w:val="24"/>
        </w:rPr>
        <w:t>如無規定則依下列標準編列：</w:t>
      </w:r>
    </w:p>
    <w:p w:rsidR="00BC19EF" w:rsidRPr="000C2868" w:rsidRDefault="00BC19EF" w:rsidP="000C2868">
      <w:pPr>
        <w:ind w:left="1274"/>
        <w:jc w:val="both"/>
        <w:rPr>
          <w:rFonts w:ascii="Times New Roman" w:eastAsia="標楷體" w:hAnsi="Times New Roman" w:cs="Times New Roman"/>
          <w:szCs w:val="24"/>
        </w:rPr>
      </w:pPr>
      <w:r w:rsidRPr="000C2868">
        <w:rPr>
          <w:rFonts w:ascii="Times New Roman" w:eastAsia="標楷體" w:hAnsi="Times New Roman" w:cs="Times New Roman"/>
          <w:szCs w:val="24"/>
        </w:rPr>
        <w:t>(1)</w:t>
      </w:r>
      <w:r w:rsidRPr="000C2868">
        <w:rPr>
          <w:rFonts w:ascii="Times New Roman" w:eastAsia="標楷體" w:hAnsi="Times New Roman" w:cs="Times New Roman"/>
          <w:szCs w:val="24"/>
        </w:rPr>
        <w:t>在校內室內開課：依總金額編列</w:t>
      </w:r>
      <w:r w:rsidRPr="000C2868">
        <w:rPr>
          <w:rFonts w:ascii="Times New Roman" w:eastAsia="標楷體" w:hAnsi="Times New Roman" w:cs="Times New Roman"/>
          <w:szCs w:val="24"/>
        </w:rPr>
        <w:t>15%</w:t>
      </w:r>
      <w:r w:rsidRPr="000C2868">
        <w:rPr>
          <w:rFonts w:ascii="Times New Roman" w:eastAsia="標楷體" w:hAnsi="Times New Roman" w:cs="Times New Roman"/>
          <w:szCs w:val="24"/>
        </w:rPr>
        <w:t>之管理費。</w:t>
      </w:r>
    </w:p>
    <w:p w:rsidR="00BC19EF" w:rsidRPr="000C2868" w:rsidRDefault="00BC19EF" w:rsidP="000C2868">
      <w:pPr>
        <w:ind w:left="1274"/>
        <w:jc w:val="both"/>
        <w:rPr>
          <w:rFonts w:ascii="Times New Roman" w:eastAsia="標楷體" w:hAnsi="Times New Roman" w:cs="Times New Roman"/>
          <w:szCs w:val="24"/>
        </w:rPr>
      </w:pPr>
      <w:r w:rsidRPr="000C2868">
        <w:rPr>
          <w:rFonts w:ascii="Times New Roman" w:eastAsia="標楷體" w:hAnsi="Times New Roman" w:cs="Times New Roman"/>
          <w:szCs w:val="24"/>
        </w:rPr>
        <w:t>(2)</w:t>
      </w:r>
      <w:r w:rsidRPr="000C2868">
        <w:rPr>
          <w:rFonts w:ascii="Times New Roman" w:eastAsia="標楷體" w:hAnsi="Times New Roman" w:cs="Times New Roman"/>
          <w:szCs w:val="24"/>
        </w:rPr>
        <w:t>在校內戶外開課：依總金額編列</w:t>
      </w:r>
      <w:r w:rsidRPr="000C2868">
        <w:rPr>
          <w:rFonts w:ascii="Times New Roman" w:eastAsia="標楷體" w:hAnsi="Times New Roman" w:cs="Times New Roman"/>
          <w:szCs w:val="24"/>
        </w:rPr>
        <w:t>13%</w:t>
      </w:r>
      <w:r w:rsidRPr="000C2868">
        <w:rPr>
          <w:rFonts w:ascii="Times New Roman" w:eastAsia="標楷體" w:hAnsi="Times New Roman" w:cs="Times New Roman"/>
          <w:szCs w:val="24"/>
        </w:rPr>
        <w:t>之管理費。</w:t>
      </w:r>
    </w:p>
    <w:p w:rsidR="00BC19EF" w:rsidRPr="000C2868" w:rsidRDefault="00BC19EF" w:rsidP="000C2868">
      <w:pPr>
        <w:ind w:left="1274"/>
        <w:jc w:val="both"/>
        <w:rPr>
          <w:rFonts w:ascii="Times New Roman" w:eastAsia="標楷體" w:hAnsi="Times New Roman" w:cs="Times New Roman"/>
          <w:szCs w:val="24"/>
        </w:rPr>
      </w:pPr>
      <w:r w:rsidRPr="000C2868">
        <w:rPr>
          <w:rFonts w:ascii="Times New Roman" w:eastAsia="標楷體" w:hAnsi="Times New Roman" w:cs="Times New Roman"/>
          <w:szCs w:val="24"/>
        </w:rPr>
        <w:t>(3)</w:t>
      </w:r>
      <w:r w:rsidRPr="000C2868">
        <w:rPr>
          <w:rFonts w:ascii="Times New Roman" w:eastAsia="標楷體" w:hAnsi="Times New Roman" w:cs="Times New Roman"/>
          <w:szCs w:val="24"/>
        </w:rPr>
        <w:t>在校外開課：依總金額編列</w:t>
      </w:r>
      <w:r w:rsidRPr="000C2868">
        <w:rPr>
          <w:rFonts w:ascii="Times New Roman" w:eastAsia="標楷體" w:hAnsi="Times New Roman" w:cs="Times New Roman"/>
          <w:szCs w:val="24"/>
        </w:rPr>
        <w:t>10%</w:t>
      </w:r>
      <w:r w:rsidRPr="000C2868">
        <w:rPr>
          <w:rFonts w:ascii="Times New Roman" w:eastAsia="標楷體" w:hAnsi="Times New Roman" w:cs="Times New Roman"/>
          <w:szCs w:val="24"/>
        </w:rPr>
        <w:t>之管理費。</w:t>
      </w:r>
    </w:p>
    <w:p w:rsidR="00BC19EF" w:rsidRPr="000C2868" w:rsidRDefault="00BC19EF" w:rsidP="000C2868">
      <w:pPr>
        <w:spacing w:beforeLines="50" w:before="120" w:afterLines="50" w:after="120"/>
        <w:ind w:firstLineChars="531" w:firstLine="1274"/>
        <w:jc w:val="both"/>
        <w:rPr>
          <w:rFonts w:ascii="Times New Roman" w:eastAsia="標楷體" w:hAnsi="Times New Roman" w:cs="Times New Roman"/>
          <w:szCs w:val="24"/>
        </w:rPr>
      </w:pPr>
      <w:r w:rsidRPr="000C2868">
        <w:rPr>
          <w:rFonts w:ascii="Times New Roman" w:eastAsia="標楷體" w:hAnsi="Times New Roman" w:cs="Times New Roman"/>
          <w:szCs w:val="24"/>
        </w:rPr>
        <w:t>若產學合作計畫中已編列學校配合款者，將不再依以上比例</w:t>
      </w:r>
      <w:proofErr w:type="gramStart"/>
      <w:r w:rsidRPr="000C2868">
        <w:rPr>
          <w:rFonts w:ascii="Times New Roman" w:eastAsia="標楷體" w:hAnsi="Times New Roman" w:cs="Times New Roman"/>
          <w:szCs w:val="24"/>
        </w:rPr>
        <w:t>提撥</w:t>
      </w:r>
      <w:proofErr w:type="gramEnd"/>
      <w:r w:rsidRPr="000C2868">
        <w:rPr>
          <w:rFonts w:ascii="Times New Roman" w:eastAsia="標楷體" w:hAnsi="Times New Roman" w:cs="Times New Roman"/>
          <w:szCs w:val="24"/>
        </w:rPr>
        <w:t>。</w:t>
      </w:r>
    </w:p>
    <w:p w:rsidR="00BC19EF" w:rsidRPr="000C2868" w:rsidRDefault="00BC19EF" w:rsidP="000C2868">
      <w:pPr>
        <w:spacing w:beforeLines="50" w:before="120"/>
        <w:jc w:val="both"/>
        <w:rPr>
          <w:rFonts w:ascii="Times New Roman" w:eastAsia="標楷體" w:hAnsi="Times New Roman" w:cs="Times New Roman"/>
          <w:szCs w:val="24"/>
        </w:rPr>
      </w:pPr>
      <w:r w:rsidRPr="000C2868">
        <w:rPr>
          <w:rFonts w:ascii="Times New Roman" w:eastAsia="標楷體" w:hAnsi="Times New Roman" w:cs="Times New Roman"/>
          <w:szCs w:val="24"/>
        </w:rPr>
        <w:t>七、管理費運用之範圍如下：</w:t>
      </w:r>
    </w:p>
    <w:p w:rsidR="00BC19EF" w:rsidRPr="000C2868" w:rsidRDefault="00BC19EF" w:rsidP="000C2868">
      <w:pPr>
        <w:numPr>
          <w:ilvl w:val="1"/>
          <w:numId w:val="3"/>
        </w:numPr>
        <w:jc w:val="both"/>
        <w:rPr>
          <w:rFonts w:ascii="Times New Roman" w:eastAsia="標楷體" w:hAnsi="Times New Roman" w:cs="Times New Roman"/>
          <w:szCs w:val="24"/>
        </w:rPr>
      </w:pPr>
      <w:r w:rsidRPr="000C2868">
        <w:rPr>
          <w:rFonts w:ascii="Times New Roman" w:eastAsia="標楷體" w:hAnsi="Times New Roman" w:cs="Times New Roman"/>
          <w:szCs w:val="24"/>
        </w:rPr>
        <w:t>水電費用之補充</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本項應明列於簽訂之合約內，若合約有列入則不要放在管理費中</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w:t>
      </w:r>
    </w:p>
    <w:p w:rsidR="00BC19EF" w:rsidRPr="000C2868" w:rsidRDefault="00BC19EF" w:rsidP="000C2868">
      <w:pPr>
        <w:numPr>
          <w:ilvl w:val="1"/>
          <w:numId w:val="3"/>
        </w:numPr>
        <w:jc w:val="both"/>
        <w:rPr>
          <w:rFonts w:ascii="Times New Roman" w:eastAsia="標楷體" w:hAnsi="Times New Roman" w:cs="Times New Roman"/>
          <w:szCs w:val="24"/>
        </w:rPr>
      </w:pPr>
      <w:r w:rsidRPr="000C2868">
        <w:rPr>
          <w:rFonts w:ascii="Times New Roman" w:eastAsia="標楷體" w:hAnsi="Times New Roman" w:cs="Times New Roman"/>
          <w:szCs w:val="24"/>
        </w:rPr>
        <w:t>購置共同使用之儀器設備。</w:t>
      </w:r>
    </w:p>
    <w:p w:rsidR="00BC19EF" w:rsidRPr="000C2868" w:rsidRDefault="00BC19EF" w:rsidP="000C2868">
      <w:pPr>
        <w:numPr>
          <w:ilvl w:val="1"/>
          <w:numId w:val="3"/>
        </w:numPr>
        <w:jc w:val="both"/>
        <w:rPr>
          <w:rFonts w:ascii="Times New Roman" w:eastAsia="標楷體" w:hAnsi="Times New Roman" w:cs="Times New Roman"/>
          <w:szCs w:val="24"/>
        </w:rPr>
      </w:pPr>
      <w:r w:rsidRPr="000C2868">
        <w:rPr>
          <w:rFonts w:ascii="Times New Roman" w:eastAsia="標楷體" w:hAnsi="Times New Roman" w:cs="Times New Roman"/>
          <w:szCs w:val="24"/>
        </w:rPr>
        <w:t>共同使用儀器設備之維護及消耗性器材之補充。</w:t>
      </w:r>
    </w:p>
    <w:p w:rsidR="00BC19EF" w:rsidRPr="000C2868" w:rsidRDefault="00BC19EF" w:rsidP="000C2868">
      <w:pPr>
        <w:numPr>
          <w:ilvl w:val="1"/>
          <w:numId w:val="3"/>
        </w:numPr>
        <w:jc w:val="both"/>
        <w:rPr>
          <w:rFonts w:ascii="Times New Roman" w:eastAsia="標楷體" w:hAnsi="Times New Roman" w:cs="Times New Roman"/>
          <w:szCs w:val="24"/>
        </w:rPr>
      </w:pPr>
      <w:r w:rsidRPr="000C2868">
        <w:rPr>
          <w:rFonts w:ascii="Times New Roman" w:eastAsia="標楷體" w:hAnsi="Times New Roman" w:cs="Times New Roman"/>
          <w:szCs w:val="24"/>
        </w:rPr>
        <w:t>有發展潛力之產學合作籌備費用或初期週轉之支援。</w:t>
      </w:r>
    </w:p>
    <w:p w:rsidR="00BC19EF" w:rsidRPr="000C2868" w:rsidRDefault="00BC19EF" w:rsidP="000C2868">
      <w:pPr>
        <w:numPr>
          <w:ilvl w:val="1"/>
          <w:numId w:val="3"/>
        </w:numPr>
        <w:jc w:val="both"/>
        <w:rPr>
          <w:rFonts w:ascii="Times New Roman" w:eastAsia="標楷體" w:hAnsi="Times New Roman" w:cs="Times New Roman"/>
          <w:szCs w:val="24"/>
        </w:rPr>
      </w:pPr>
      <w:r w:rsidRPr="000C2868">
        <w:rPr>
          <w:rFonts w:ascii="Times New Roman" w:eastAsia="標楷體" w:hAnsi="Times New Roman" w:cs="Times New Roman"/>
          <w:szCs w:val="24"/>
        </w:rPr>
        <w:t>校內重點研究計畫發展過程之支援及與學校有關之學術演講或學術研討會議之支援。</w:t>
      </w:r>
    </w:p>
    <w:p w:rsidR="00BC19EF" w:rsidRPr="000C2868" w:rsidRDefault="00BC19EF" w:rsidP="000C2868">
      <w:pPr>
        <w:numPr>
          <w:ilvl w:val="1"/>
          <w:numId w:val="3"/>
        </w:numPr>
        <w:jc w:val="both"/>
        <w:rPr>
          <w:rFonts w:ascii="Times New Roman" w:eastAsia="標楷體" w:hAnsi="Times New Roman" w:cs="Times New Roman"/>
          <w:szCs w:val="24"/>
        </w:rPr>
      </w:pPr>
      <w:r w:rsidRPr="000C2868">
        <w:rPr>
          <w:rFonts w:ascii="Times New Roman" w:eastAsia="標楷體" w:hAnsi="Times New Roman" w:cs="Times New Roman"/>
          <w:szCs w:val="24"/>
        </w:rPr>
        <w:t>對人員交流訓練案相關業務、事務支援人員之工作酬勞。</w:t>
      </w:r>
    </w:p>
    <w:p w:rsidR="00BC19EF" w:rsidRPr="000C2868" w:rsidRDefault="00BC19EF" w:rsidP="000C2868">
      <w:pPr>
        <w:numPr>
          <w:ilvl w:val="1"/>
          <w:numId w:val="3"/>
        </w:numPr>
        <w:jc w:val="both"/>
        <w:rPr>
          <w:rFonts w:ascii="Times New Roman" w:eastAsia="標楷體" w:hAnsi="Times New Roman" w:cs="Times New Roman"/>
          <w:szCs w:val="24"/>
        </w:rPr>
      </w:pPr>
      <w:r w:rsidRPr="000C2868">
        <w:rPr>
          <w:rFonts w:ascii="Times New Roman" w:eastAsia="標楷體" w:hAnsi="Times New Roman" w:cs="Times New Roman"/>
          <w:szCs w:val="24"/>
        </w:rPr>
        <w:t>聘雇臨時人員協助辦理產學合作計畫業務及協助教學研究工作。</w:t>
      </w:r>
    </w:p>
    <w:p w:rsidR="00BC19EF" w:rsidRPr="000C2868" w:rsidRDefault="00BC19EF" w:rsidP="000C2868">
      <w:pPr>
        <w:numPr>
          <w:ilvl w:val="1"/>
          <w:numId w:val="3"/>
        </w:numPr>
        <w:jc w:val="both"/>
        <w:rPr>
          <w:rFonts w:ascii="Times New Roman" w:eastAsia="標楷體" w:hAnsi="Times New Roman" w:cs="Times New Roman"/>
          <w:szCs w:val="24"/>
        </w:rPr>
      </w:pPr>
      <w:r w:rsidRPr="000C2868">
        <w:rPr>
          <w:rFonts w:ascii="Times New Roman" w:eastAsia="標楷體" w:hAnsi="Times New Roman" w:cs="Times New Roman"/>
          <w:szCs w:val="24"/>
        </w:rPr>
        <w:t>對學校學術研究及教學發展有關事項之支援。</w:t>
      </w:r>
      <w:r w:rsidRPr="000C2868">
        <w:rPr>
          <w:rFonts w:ascii="Times New Roman" w:eastAsia="標楷體" w:hAnsi="Times New Roman" w:cs="Times New Roman"/>
          <w:szCs w:val="24"/>
        </w:rPr>
        <w:t xml:space="preserve"> </w:t>
      </w:r>
    </w:p>
    <w:p w:rsidR="00BC19EF" w:rsidRPr="000C2868" w:rsidRDefault="00BC19EF" w:rsidP="000C2868">
      <w:pPr>
        <w:spacing w:beforeLines="50" w:before="120" w:afterLines="50" w:after="120"/>
        <w:ind w:left="480" w:hangingChars="200" w:hanging="480"/>
        <w:jc w:val="both"/>
        <w:rPr>
          <w:rFonts w:ascii="Times New Roman" w:eastAsia="標楷體" w:hAnsi="Times New Roman" w:cs="Times New Roman"/>
          <w:szCs w:val="24"/>
        </w:rPr>
      </w:pPr>
      <w:r w:rsidRPr="000C2868">
        <w:rPr>
          <w:rFonts w:ascii="Times New Roman" w:eastAsia="標楷體" w:hAnsi="Times New Roman" w:cs="Times New Roman"/>
          <w:szCs w:val="24"/>
        </w:rPr>
        <w:t>八、產學合作計畫案於計畫結束後繳交計畫結案報告表送研究</w:t>
      </w:r>
      <w:proofErr w:type="gramStart"/>
      <w:r w:rsidRPr="000C2868">
        <w:rPr>
          <w:rFonts w:ascii="Times New Roman" w:eastAsia="標楷體" w:hAnsi="Times New Roman" w:cs="Times New Roman"/>
          <w:szCs w:val="24"/>
        </w:rPr>
        <w:t>發展暨產學</w:t>
      </w:r>
      <w:proofErr w:type="gramEnd"/>
      <w:r w:rsidRPr="000C2868">
        <w:rPr>
          <w:rFonts w:ascii="Times New Roman" w:eastAsia="標楷體" w:hAnsi="Times New Roman" w:cs="Times New Roman"/>
          <w:szCs w:val="24"/>
        </w:rPr>
        <w:t>合作處核准，以為核發獎勵金之依據。</w:t>
      </w:r>
    </w:p>
    <w:p w:rsidR="00BC19EF" w:rsidRPr="000C2868" w:rsidRDefault="00BC19EF" w:rsidP="000C2868">
      <w:pPr>
        <w:spacing w:afterLines="50" w:after="120"/>
        <w:ind w:left="480" w:hangingChars="200" w:hanging="480"/>
        <w:jc w:val="both"/>
        <w:rPr>
          <w:rFonts w:ascii="Times New Roman" w:eastAsia="標楷體" w:hAnsi="Times New Roman" w:cs="Times New Roman"/>
          <w:szCs w:val="24"/>
        </w:rPr>
      </w:pPr>
      <w:r w:rsidRPr="000C2868">
        <w:rPr>
          <w:rFonts w:ascii="Times New Roman" w:eastAsia="標楷體" w:hAnsi="Times New Roman" w:cs="Times New Roman"/>
          <w:szCs w:val="24"/>
        </w:rPr>
        <w:t>九、經費收支及報銷，應依本校收支處理辦法及貴重儀器設備管理辦法等相關規章之規定辦理。前項經費屬於代收代付款性質者，所有憑證於結案後檢送原委託單位核銷。</w:t>
      </w:r>
    </w:p>
    <w:p w:rsidR="00BC19EF" w:rsidRPr="000C2868" w:rsidRDefault="00BC19EF" w:rsidP="000C2868">
      <w:pPr>
        <w:spacing w:afterLines="50" w:after="120"/>
        <w:jc w:val="both"/>
        <w:rPr>
          <w:rFonts w:ascii="Times New Roman" w:eastAsia="標楷體" w:hAnsi="Times New Roman" w:cs="Times New Roman"/>
          <w:szCs w:val="24"/>
        </w:rPr>
      </w:pPr>
      <w:r w:rsidRPr="000C2868">
        <w:rPr>
          <w:rFonts w:ascii="Times New Roman" w:eastAsia="標楷體" w:hAnsi="Times New Roman" w:cs="Times New Roman"/>
          <w:szCs w:val="24"/>
        </w:rPr>
        <w:t>十、計畫所購置資產及成果之處理：</w:t>
      </w:r>
    </w:p>
    <w:p w:rsidR="00BC19EF" w:rsidRPr="000C2868" w:rsidRDefault="00BC19EF" w:rsidP="000C2868">
      <w:pPr>
        <w:numPr>
          <w:ilvl w:val="0"/>
          <w:numId w:val="4"/>
        </w:numPr>
        <w:jc w:val="both"/>
        <w:rPr>
          <w:rFonts w:ascii="Times New Roman" w:eastAsia="標楷體" w:hAnsi="Times New Roman" w:cs="Times New Roman"/>
          <w:szCs w:val="24"/>
        </w:rPr>
      </w:pPr>
      <w:r w:rsidRPr="000C2868">
        <w:rPr>
          <w:rFonts w:ascii="Times New Roman" w:eastAsia="標楷體" w:hAnsi="Times New Roman" w:cs="Times New Roman"/>
          <w:szCs w:val="24"/>
        </w:rPr>
        <w:t>計畫內所購置圖書、儀器設備，應屬本校所有，納入校產管理。</w:t>
      </w:r>
    </w:p>
    <w:p w:rsidR="00BC19EF" w:rsidRPr="000C2868" w:rsidRDefault="00BC19EF" w:rsidP="000C2868">
      <w:pPr>
        <w:numPr>
          <w:ilvl w:val="0"/>
          <w:numId w:val="4"/>
        </w:numPr>
        <w:spacing w:afterLines="50" w:after="120"/>
        <w:jc w:val="both"/>
        <w:rPr>
          <w:rFonts w:ascii="Times New Roman" w:eastAsia="標楷體" w:hAnsi="Times New Roman" w:cs="Times New Roman"/>
          <w:szCs w:val="24"/>
        </w:rPr>
      </w:pPr>
      <w:r w:rsidRPr="000C2868">
        <w:rPr>
          <w:rFonts w:ascii="Times New Roman" w:eastAsia="標楷體" w:hAnsi="Times New Roman" w:cs="Times New Roman"/>
          <w:szCs w:val="24"/>
        </w:rPr>
        <w:t>計畫執行成果，依本校「研究發展成果及技術移轉管理要點」及相關規定辦理。</w:t>
      </w:r>
    </w:p>
    <w:p w:rsidR="00BC19EF" w:rsidRPr="000C2868" w:rsidRDefault="00BC19EF" w:rsidP="000C2868">
      <w:pPr>
        <w:widowControl/>
        <w:spacing w:afterLines="50" w:after="120"/>
        <w:ind w:left="720" w:hangingChars="300" w:hanging="720"/>
        <w:jc w:val="both"/>
        <w:rPr>
          <w:rFonts w:ascii="Times New Roman" w:eastAsia="標楷體" w:hAnsi="Times New Roman" w:cs="Times New Roman"/>
          <w:szCs w:val="24"/>
        </w:rPr>
      </w:pPr>
      <w:r w:rsidRPr="000C2868">
        <w:rPr>
          <w:rFonts w:ascii="Times New Roman" w:eastAsia="標楷體" w:hAnsi="Times New Roman" w:cs="Times New Roman"/>
          <w:szCs w:val="24"/>
        </w:rPr>
        <w:t>十一、主持及參與產學合作計畫之所有工作人員，必須履行合約上各項規定，如有違反</w:t>
      </w:r>
      <w:proofErr w:type="gramStart"/>
      <w:r w:rsidRPr="000C2868">
        <w:rPr>
          <w:rFonts w:ascii="Times New Roman" w:eastAsia="標楷體" w:hAnsi="Times New Roman" w:cs="Times New Roman"/>
          <w:szCs w:val="24"/>
        </w:rPr>
        <w:t>悉</w:t>
      </w:r>
      <w:proofErr w:type="gramEnd"/>
      <w:r w:rsidRPr="000C2868">
        <w:rPr>
          <w:rFonts w:ascii="Times New Roman" w:eastAsia="標楷體" w:hAnsi="Times New Roman" w:cs="Times New Roman"/>
          <w:szCs w:val="24"/>
        </w:rPr>
        <w:t>依照本校教職員聘約及相關規章之規定處理。</w:t>
      </w:r>
    </w:p>
    <w:p w:rsidR="00BC19EF" w:rsidRPr="000C2868" w:rsidRDefault="00BC19EF" w:rsidP="000C2868">
      <w:pPr>
        <w:spacing w:afterLines="50" w:after="120"/>
        <w:jc w:val="both"/>
        <w:rPr>
          <w:rFonts w:ascii="Times New Roman" w:eastAsia="標楷體" w:hAnsi="Times New Roman" w:cs="Times New Roman"/>
          <w:szCs w:val="24"/>
        </w:rPr>
      </w:pPr>
      <w:r w:rsidRPr="000C2868">
        <w:rPr>
          <w:rFonts w:ascii="Times New Roman" w:eastAsia="標楷體" w:hAnsi="Times New Roman" w:cs="Times New Roman"/>
          <w:szCs w:val="24"/>
        </w:rPr>
        <w:t>十二、本要點經校教評會通過，陳請校長核定後公布施行，修正時亦同。</w:t>
      </w:r>
    </w:p>
    <w:p w:rsidR="00A24B9E" w:rsidRPr="000C2868" w:rsidRDefault="00A24B9E" w:rsidP="000C2868">
      <w:pPr>
        <w:jc w:val="center"/>
        <w:rPr>
          <w:rFonts w:ascii="Times New Roman" w:eastAsia="標楷體" w:hAnsi="Times New Roman" w:cs="Times New Roman"/>
          <w:b/>
          <w:bCs/>
          <w:szCs w:val="24"/>
        </w:rPr>
        <w:sectPr w:rsidR="00A24B9E" w:rsidRPr="000C2868" w:rsidSect="00A24B9E">
          <w:pgSz w:w="11906" w:h="16838" w:code="9"/>
          <w:pgMar w:top="1134" w:right="1134" w:bottom="1134" w:left="1134" w:header="0" w:footer="284" w:gutter="0"/>
          <w:cols w:space="425"/>
          <w:docGrid w:linePitch="360"/>
        </w:sectPr>
      </w:pPr>
    </w:p>
    <w:p w:rsidR="00BC19EF" w:rsidRPr="00A24B9E" w:rsidRDefault="00BC19EF" w:rsidP="00A24B9E">
      <w:pPr>
        <w:spacing w:line="360" w:lineRule="auto"/>
        <w:ind w:firstLineChars="50" w:firstLine="180"/>
        <w:jc w:val="center"/>
        <w:rPr>
          <w:rFonts w:ascii="Times New Roman" w:eastAsia="標楷體" w:hAnsi="Times New Roman" w:cs="Times New Roman"/>
          <w:b/>
          <w:spacing w:val="20"/>
          <w:sz w:val="32"/>
          <w:szCs w:val="32"/>
        </w:rPr>
      </w:pPr>
      <w:r w:rsidRPr="00A24B9E">
        <w:rPr>
          <w:rFonts w:ascii="Times New Roman" w:eastAsia="標楷體" w:hAnsi="Times New Roman" w:cs="Times New Roman"/>
          <w:b/>
          <w:spacing w:val="20"/>
          <w:sz w:val="32"/>
          <w:szCs w:val="32"/>
        </w:rPr>
        <w:lastRenderedPageBreak/>
        <w:t>南</w:t>
      </w:r>
      <w:proofErr w:type="gramStart"/>
      <w:r w:rsidRPr="00A24B9E">
        <w:rPr>
          <w:rFonts w:ascii="Times New Roman" w:eastAsia="標楷體" w:hAnsi="Times New Roman" w:cs="Times New Roman"/>
          <w:b/>
          <w:spacing w:val="20"/>
          <w:sz w:val="32"/>
          <w:szCs w:val="32"/>
        </w:rPr>
        <w:t>臺</w:t>
      </w:r>
      <w:proofErr w:type="gramEnd"/>
      <w:r w:rsidRPr="00A24B9E">
        <w:rPr>
          <w:rFonts w:ascii="Times New Roman" w:eastAsia="標楷體" w:hAnsi="Times New Roman" w:cs="Times New Roman"/>
          <w:b/>
          <w:spacing w:val="20"/>
          <w:sz w:val="32"/>
          <w:szCs w:val="32"/>
        </w:rPr>
        <w:t>科技大學產學推動委員會設置要點</w:t>
      </w:r>
    </w:p>
    <w:p w:rsidR="00BC19EF" w:rsidRPr="00A24B9E" w:rsidRDefault="00BC19EF" w:rsidP="00A24B9E">
      <w:pPr>
        <w:spacing w:line="240" w:lineRule="exact"/>
        <w:jc w:val="right"/>
        <w:rPr>
          <w:rFonts w:ascii="Times New Roman" w:eastAsia="標楷體" w:hAnsi="Times New Roman" w:cs="Times New Roman"/>
          <w:bCs/>
          <w:kern w:val="0"/>
          <w:sz w:val="20"/>
          <w:szCs w:val="20"/>
        </w:rPr>
      </w:pPr>
      <w:r w:rsidRPr="00A24B9E">
        <w:rPr>
          <w:rFonts w:ascii="Times New Roman" w:eastAsia="標楷體" w:hAnsi="Times New Roman" w:cs="Times New Roman"/>
          <w:bCs/>
          <w:kern w:val="0"/>
          <w:sz w:val="20"/>
          <w:szCs w:val="20"/>
        </w:rPr>
        <w:t xml:space="preserve">                                                                 </w:t>
      </w:r>
      <w:r w:rsidRPr="00A24B9E">
        <w:rPr>
          <w:rFonts w:ascii="Times New Roman" w:eastAsia="標楷體" w:hAnsi="Times New Roman" w:cs="Times New Roman"/>
          <w:bCs/>
          <w:kern w:val="0"/>
          <w:sz w:val="20"/>
          <w:szCs w:val="20"/>
        </w:rPr>
        <w:t>民國</w:t>
      </w:r>
      <w:r w:rsidRPr="00A24B9E">
        <w:rPr>
          <w:rFonts w:ascii="Times New Roman" w:eastAsia="標楷體" w:hAnsi="Times New Roman" w:cs="Times New Roman"/>
          <w:bCs/>
          <w:kern w:val="0"/>
          <w:sz w:val="20"/>
          <w:szCs w:val="20"/>
        </w:rPr>
        <w:t>101</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7</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30</w:t>
      </w:r>
      <w:r w:rsidRPr="00A24B9E">
        <w:rPr>
          <w:rFonts w:ascii="Times New Roman" w:eastAsia="標楷體" w:hAnsi="Times New Roman" w:cs="Times New Roman"/>
          <w:bCs/>
          <w:kern w:val="0"/>
          <w:sz w:val="20"/>
          <w:szCs w:val="20"/>
        </w:rPr>
        <w:t>日行政會議通過</w:t>
      </w:r>
    </w:p>
    <w:p w:rsidR="00BC19EF" w:rsidRPr="00A24B9E" w:rsidRDefault="00BC19EF" w:rsidP="00A24B9E">
      <w:pPr>
        <w:spacing w:line="240" w:lineRule="exact"/>
        <w:jc w:val="right"/>
        <w:rPr>
          <w:rFonts w:ascii="Times New Roman" w:eastAsia="標楷體" w:hAnsi="Times New Roman" w:cs="Times New Roman"/>
          <w:bCs/>
          <w:kern w:val="0"/>
          <w:sz w:val="20"/>
          <w:szCs w:val="20"/>
        </w:rPr>
      </w:pPr>
      <w:r w:rsidRPr="00A24B9E">
        <w:rPr>
          <w:rFonts w:ascii="Times New Roman" w:eastAsia="標楷體" w:hAnsi="Times New Roman" w:cs="Times New Roman"/>
          <w:bCs/>
          <w:kern w:val="0"/>
          <w:sz w:val="20"/>
          <w:szCs w:val="20"/>
        </w:rPr>
        <w:t>民國</w:t>
      </w:r>
      <w:r w:rsidRPr="00A24B9E">
        <w:rPr>
          <w:rFonts w:ascii="Times New Roman" w:eastAsia="標楷體" w:hAnsi="Times New Roman" w:cs="Times New Roman"/>
          <w:bCs/>
          <w:kern w:val="0"/>
          <w:sz w:val="20"/>
          <w:szCs w:val="20"/>
        </w:rPr>
        <w:t>103</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10</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06</w:t>
      </w:r>
      <w:r w:rsidRPr="00A24B9E">
        <w:rPr>
          <w:rFonts w:ascii="Times New Roman" w:eastAsia="標楷體" w:hAnsi="Times New Roman" w:cs="Times New Roman"/>
          <w:bCs/>
          <w:kern w:val="0"/>
          <w:sz w:val="20"/>
          <w:szCs w:val="20"/>
        </w:rPr>
        <w:t>日行政會議修正通過</w:t>
      </w:r>
    </w:p>
    <w:p w:rsidR="00BC19EF" w:rsidRPr="0006279C" w:rsidRDefault="00BC19EF" w:rsidP="00A24B9E">
      <w:pPr>
        <w:spacing w:line="240" w:lineRule="exact"/>
        <w:jc w:val="right"/>
        <w:rPr>
          <w:rFonts w:ascii="Times New Roman" w:eastAsia="標楷體" w:hAnsi="Times New Roman" w:cs="Times New Roman"/>
          <w:bCs/>
          <w:sz w:val="20"/>
          <w:szCs w:val="20"/>
        </w:rPr>
      </w:pPr>
    </w:p>
    <w:p w:rsidR="00BC19EF" w:rsidRPr="000C2868" w:rsidRDefault="00BC19EF" w:rsidP="000C2868">
      <w:pPr>
        <w:ind w:left="480" w:hangingChars="200" w:hanging="480"/>
        <w:jc w:val="both"/>
        <w:rPr>
          <w:rFonts w:ascii="Times New Roman" w:eastAsia="標楷體" w:hAnsi="Times New Roman" w:cs="Times New Roman"/>
          <w:szCs w:val="24"/>
        </w:rPr>
      </w:pPr>
      <w:r w:rsidRPr="000C2868">
        <w:rPr>
          <w:rFonts w:ascii="Times New Roman" w:eastAsia="標楷體" w:hAnsi="Times New Roman" w:cs="Times New Roman"/>
          <w:szCs w:val="24"/>
        </w:rPr>
        <w:t>一、南</w:t>
      </w:r>
      <w:proofErr w:type="gramStart"/>
      <w:r w:rsidRPr="000C2868">
        <w:rPr>
          <w:rFonts w:ascii="Times New Roman" w:eastAsia="標楷體" w:hAnsi="Times New Roman" w:cs="Times New Roman"/>
          <w:szCs w:val="24"/>
        </w:rPr>
        <w:t>臺</w:t>
      </w:r>
      <w:proofErr w:type="gramEnd"/>
      <w:r w:rsidRPr="000C2868">
        <w:rPr>
          <w:rFonts w:ascii="Times New Roman" w:eastAsia="標楷體" w:hAnsi="Times New Roman" w:cs="Times New Roman"/>
          <w:szCs w:val="24"/>
        </w:rPr>
        <w:t>科技大學</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以下簡稱本校</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為強化與產業緊密結合，進行與產業界長期性技術扎根與共同人才培育，及建立研究與發展特色，持續提升產學合作量能，特設置「南</w:t>
      </w:r>
      <w:proofErr w:type="gramStart"/>
      <w:r w:rsidRPr="000C2868">
        <w:rPr>
          <w:rFonts w:ascii="Times New Roman" w:eastAsia="標楷體" w:hAnsi="Times New Roman" w:cs="Times New Roman"/>
          <w:szCs w:val="24"/>
        </w:rPr>
        <w:t>臺</w:t>
      </w:r>
      <w:proofErr w:type="gramEnd"/>
      <w:r w:rsidRPr="000C2868">
        <w:rPr>
          <w:rFonts w:ascii="Times New Roman" w:eastAsia="標楷體" w:hAnsi="Times New Roman" w:cs="Times New Roman"/>
          <w:szCs w:val="24"/>
        </w:rPr>
        <w:t>科技大學產學推動委員會」（以下簡稱本會），並訂定本要點。</w:t>
      </w:r>
    </w:p>
    <w:p w:rsidR="00BC19EF" w:rsidRPr="000C2868" w:rsidRDefault="00BC19EF" w:rsidP="000C2868">
      <w:pPr>
        <w:rPr>
          <w:rFonts w:ascii="Times New Roman" w:eastAsia="標楷體" w:hAnsi="Times New Roman" w:cs="Times New Roman"/>
          <w:szCs w:val="24"/>
        </w:rPr>
      </w:pPr>
      <w:r w:rsidRPr="000C2868">
        <w:rPr>
          <w:rFonts w:ascii="Times New Roman" w:eastAsia="標楷體" w:hAnsi="Times New Roman" w:cs="Times New Roman"/>
          <w:szCs w:val="24"/>
        </w:rPr>
        <w:t>二、本會任務如下：</w:t>
      </w:r>
    </w:p>
    <w:p w:rsidR="00BC19EF" w:rsidRPr="000C2868" w:rsidRDefault="00BC19EF" w:rsidP="000C2868">
      <w:pPr>
        <w:ind w:firstLineChars="200" w:firstLine="480"/>
        <w:jc w:val="both"/>
        <w:rPr>
          <w:rFonts w:ascii="Times New Roman" w:eastAsia="標楷體" w:hAnsi="Times New Roman" w:cs="Times New Roman"/>
          <w:szCs w:val="24"/>
        </w:rPr>
      </w:pPr>
      <w:r w:rsidRPr="000C2868">
        <w:rPr>
          <w:rFonts w:ascii="Times New Roman" w:eastAsia="標楷體" w:hAnsi="Times New Roman" w:cs="Times New Roman"/>
          <w:szCs w:val="24"/>
        </w:rPr>
        <w:t>(</w:t>
      </w:r>
      <w:proofErr w:type="gramStart"/>
      <w:r w:rsidRPr="000C2868">
        <w:rPr>
          <w:rFonts w:ascii="Times New Roman" w:eastAsia="標楷體" w:hAnsi="Times New Roman" w:cs="Times New Roman"/>
          <w:szCs w:val="24"/>
        </w:rPr>
        <w:t>一</w:t>
      </w:r>
      <w:proofErr w:type="gramEnd"/>
      <w:r w:rsidRPr="000C2868">
        <w:rPr>
          <w:rFonts w:ascii="Times New Roman" w:eastAsia="標楷體" w:hAnsi="Times New Roman" w:cs="Times New Roman"/>
          <w:szCs w:val="24"/>
        </w:rPr>
        <w:t>)</w:t>
      </w:r>
      <w:r w:rsidRPr="000C2868">
        <w:rPr>
          <w:rFonts w:ascii="Times New Roman" w:eastAsia="標楷體" w:hAnsi="Times New Roman" w:cs="Times New Roman"/>
          <w:szCs w:val="24"/>
        </w:rPr>
        <w:t>提供校內外資源，進行產學合作、人才培育政策與發展之諮詢。</w:t>
      </w:r>
    </w:p>
    <w:p w:rsidR="00BC19EF" w:rsidRPr="000C2868" w:rsidRDefault="00BC19EF" w:rsidP="000C2868">
      <w:pPr>
        <w:ind w:firstLineChars="200" w:firstLine="480"/>
        <w:jc w:val="both"/>
        <w:rPr>
          <w:rFonts w:ascii="Times New Roman" w:eastAsia="標楷體" w:hAnsi="Times New Roman" w:cs="Times New Roman"/>
          <w:szCs w:val="24"/>
        </w:rPr>
      </w:pPr>
      <w:r w:rsidRPr="000C2868">
        <w:rPr>
          <w:rFonts w:ascii="Times New Roman" w:eastAsia="標楷體" w:hAnsi="Times New Roman" w:cs="Times New Roman"/>
          <w:szCs w:val="24"/>
        </w:rPr>
        <w:t>(</w:t>
      </w:r>
      <w:r w:rsidRPr="000C2868">
        <w:rPr>
          <w:rFonts w:ascii="Times New Roman" w:eastAsia="標楷體" w:hAnsi="Times New Roman" w:cs="Times New Roman"/>
          <w:szCs w:val="24"/>
        </w:rPr>
        <w:t>二</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審議產學推動策略與執行成效。</w:t>
      </w:r>
    </w:p>
    <w:p w:rsidR="00BC19EF" w:rsidRPr="000C2868" w:rsidRDefault="00BC19EF" w:rsidP="000C2868">
      <w:pPr>
        <w:ind w:firstLineChars="200" w:firstLine="480"/>
        <w:jc w:val="both"/>
        <w:rPr>
          <w:rFonts w:ascii="Times New Roman" w:eastAsia="標楷體" w:hAnsi="Times New Roman" w:cs="Times New Roman"/>
          <w:szCs w:val="24"/>
        </w:rPr>
      </w:pPr>
      <w:r w:rsidRPr="000C2868">
        <w:rPr>
          <w:rFonts w:ascii="Times New Roman" w:eastAsia="標楷體" w:hAnsi="Times New Roman" w:cs="Times New Roman"/>
          <w:szCs w:val="24"/>
        </w:rPr>
        <w:t>(</w:t>
      </w:r>
      <w:r w:rsidRPr="000C2868">
        <w:rPr>
          <w:rFonts w:ascii="Times New Roman" w:eastAsia="標楷體" w:hAnsi="Times New Roman" w:cs="Times New Roman"/>
          <w:szCs w:val="24"/>
        </w:rPr>
        <w:t>三</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推動</w:t>
      </w:r>
      <w:proofErr w:type="gramStart"/>
      <w:r w:rsidRPr="000C2868">
        <w:rPr>
          <w:rFonts w:ascii="Times New Roman" w:eastAsia="標楷體" w:hAnsi="Times New Roman" w:cs="Times New Roman"/>
          <w:szCs w:val="24"/>
        </w:rPr>
        <w:t>智財技轉</w:t>
      </w:r>
      <w:proofErr w:type="gramEnd"/>
      <w:r w:rsidRPr="000C2868">
        <w:rPr>
          <w:rFonts w:ascii="Times New Roman" w:eastAsia="標楷體" w:hAnsi="Times New Roman" w:cs="Times New Roman"/>
          <w:szCs w:val="24"/>
        </w:rPr>
        <w:t>、技術商品化與籌</w:t>
      </w:r>
      <w:proofErr w:type="gramStart"/>
      <w:r w:rsidRPr="000C2868">
        <w:rPr>
          <w:rFonts w:ascii="Times New Roman" w:eastAsia="標楷體" w:hAnsi="Times New Roman" w:cs="Times New Roman"/>
          <w:szCs w:val="24"/>
        </w:rPr>
        <w:t>設校辦或</w:t>
      </w:r>
      <w:proofErr w:type="gramEnd"/>
      <w:r w:rsidRPr="000C2868">
        <w:rPr>
          <w:rFonts w:ascii="Times New Roman" w:eastAsia="標楷體" w:hAnsi="Times New Roman" w:cs="Times New Roman"/>
          <w:szCs w:val="24"/>
        </w:rPr>
        <w:t>衍生企業。</w:t>
      </w:r>
    </w:p>
    <w:p w:rsidR="00BC19EF" w:rsidRPr="000C2868" w:rsidRDefault="00BC19EF" w:rsidP="000C2868">
      <w:pPr>
        <w:ind w:left="480" w:hangingChars="200" w:hanging="480"/>
        <w:rPr>
          <w:rFonts w:ascii="Times New Roman" w:eastAsia="標楷體" w:hAnsi="Times New Roman" w:cs="Times New Roman"/>
          <w:szCs w:val="24"/>
        </w:rPr>
      </w:pPr>
      <w:r w:rsidRPr="000C2868">
        <w:rPr>
          <w:rFonts w:ascii="Times New Roman" w:eastAsia="標楷體" w:hAnsi="Times New Roman" w:cs="Times New Roman"/>
          <w:szCs w:val="24"/>
        </w:rPr>
        <w:t>三、本會之委員由校長、行政副校長、學術副校長、研究發展處處長、產學合作處處長、產學合作處副處長、職</w:t>
      </w:r>
      <w:proofErr w:type="gramStart"/>
      <w:r w:rsidRPr="000C2868">
        <w:rPr>
          <w:rFonts w:ascii="Times New Roman" w:eastAsia="標楷體" w:hAnsi="Times New Roman" w:cs="Times New Roman"/>
          <w:szCs w:val="24"/>
        </w:rPr>
        <w:t>涯</w:t>
      </w:r>
      <w:proofErr w:type="gramEnd"/>
      <w:r w:rsidRPr="000C2868">
        <w:rPr>
          <w:rFonts w:ascii="Times New Roman" w:eastAsia="標楷體" w:hAnsi="Times New Roman" w:cs="Times New Roman"/>
          <w:szCs w:val="24"/>
        </w:rPr>
        <w:t>發展暨校友中心主任、各學院院長、及校外委員</w:t>
      </w:r>
      <w:r w:rsidRPr="000C2868">
        <w:rPr>
          <w:rFonts w:ascii="Times New Roman" w:eastAsia="標楷體" w:hAnsi="Times New Roman" w:cs="Times New Roman"/>
          <w:szCs w:val="24"/>
        </w:rPr>
        <w:t>3</w:t>
      </w:r>
      <w:r w:rsidRPr="000C2868">
        <w:rPr>
          <w:rFonts w:ascii="Times New Roman" w:eastAsia="標楷體" w:hAnsi="Times New Roman" w:cs="Times New Roman"/>
          <w:szCs w:val="24"/>
        </w:rPr>
        <w:t>至</w:t>
      </w:r>
      <w:r w:rsidRPr="000C2868">
        <w:rPr>
          <w:rFonts w:ascii="Times New Roman" w:eastAsia="標楷體" w:hAnsi="Times New Roman" w:cs="Times New Roman"/>
          <w:szCs w:val="24"/>
        </w:rPr>
        <w:t>5</w:t>
      </w:r>
      <w:r w:rsidRPr="000C2868">
        <w:rPr>
          <w:rFonts w:ascii="Times New Roman" w:eastAsia="標楷體" w:hAnsi="Times New Roman" w:cs="Times New Roman"/>
          <w:szCs w:val="24"/>
        </w:rPr>
        <w:t>人組成。校外委員由校長</w:t>
      </w:r>
      <w:proofErr w:type="gramStart"/>
      <w:r w:rsidRPr="000C2868">
        <w:rPr>
          <w:rFonts w:ascii="Times New Roman" w:eastAsia="標楷體" w:hAnsi="Times New Roman" w:cs="Times New Roman"/>
          <w:szCs w:val="24"/>
        </w:rPr>
        <w:t>遴</w:t>
      </w:r>
      <w:proofErr w:type="gramEnd"/>
      <w:r w:rsidRPr="000C2868">
        <w:rPr>
          <w:rFonts w:ascii="Times New Roman" w:eastAsia="標楷體" w:hAnsi="Times New Roman" w:cs="Times New Roman"/>
          <w:szCs w:val="24"/>
        </w:rPr>
        <w:t>聘之，任期一年。四、本會每年以開會一次為原則，必要時得召開臨時會。會議由校長擔任召集人，行政副校長為副召集人，產學合作處處長為執行秘書。</w:t>
      </w:r>
    </w:p>
    <w:p w:rsidR="00BC19EF" w:rsidRPr="000C2868" w:rsidRDefault="00BC19EF" w:rsidP="000C2868">
      <w:pPr>
        <w:rPr>
          <w:rFonts w:ascii="Times New Roman" w:eastAsia="標楷體" w:hAnsi="Times New Roman" w:cs="Times New Roman"/>
          <w:szCs w:val="24"/>
        </w:rPr>
      </w:pPr>
      <w:r w:rsidRPr="000C2868">
        <w:rPr>
          <w:rFonts w:ascii="Times New Roman" w:eastAsia="標楷體" w:hAnsi="Times New Roman" w:cs="Times New Roman"/>
          <w:szCs w:val="24"/>
        </w:rPr>
        <w:t>五、本要點經行政會議通過，陳請校長核定後公布施行，修正時亦同。</w:t>
      </w:r>
    </w:p>
    <w:p w:rsidR="00BC19EF" w:rsidRPr="000C2868" w:rsidRDefault="00BC19EF" w:rsidP="000C2868">
      <w:pPr>
        <w:autoSpaceDE w:val="0"/>
        <w:autoSpaceDN w:val="0"/>
        <w:adjustRightInd w:val="0"/>
        <w:snapToGrid w:val="0"/>
        <w:spacing w:beforeLines="50" w:before="120"/>
        <w:ind w:right="120"/>
        <w:rPr>
          <w:rFonts w:ascii="Times New Roman" w:eastAsia="標楷體" w:hAnsi="Times New Roman" w:cs="Times New Roman"/>
          <w:szCs w:val="24"/>
        </w:rPr>
      </w:pPr>
    </w:p>
    <w:p w:rsidR="00BC19EF" w:rsidRPr="0006279C" w:rsidRDefault="00BC19EF" w:rsidP="00BC19EF">
      <w:pPr>
        <w:rPr>
          <w:rFonts w:ascii="Times New Roman" w:eastAsia="標楷體" w:hAnsi="Times New Roman" w:cs="Times New Roman"/>
        </w:rPr>
      </w:pPr>
    </w:p>
    <w:p w:rsidR="00BC19EF" w:rsidRPr="0006279C" w:rsidRDefault="00BC19EF" w:rsidP="00BC19EF">
      <w:pPr>
        <w:spacing w:beforeLines="50" w:before="120" w:afterLines="50" w:after="120"/>
        <w:jc w:val="center"/>
        <w:rPr>
          <w:rFonts w:ascii="Times New Roman" w:eastAsia="標楷體" w:hAnsi="Times New Roman" w:cs="Times New Roman"/>
        </w:rPr>
      </w:pPr>
    </w:p>
    <w:p w:rsidR="00BC19EF" w:rsidRPr="0006279C" w:rsidRDefault="00BC19EF" w:rsidP="00BC19EF">
      <w:pPr>
        <w:jc w:val="center"/>
        <w:rPr>
          <w:rFonts w:ascii="Times New Roman" w:eastAsia="標楷體" w:hAnsi="Times New Roman" w:cs="Times New Roman"/>
          <w:b/>
          <w:sz w:val="28"/>
          <w:szCs w:val="28"/>
        </w:rPr>
        <w:sectPr w:rsidR="00BC19EF" w:rsidRPr="0006279C" w:rsidSect="00A24B9E">
          <w:pgSz w:w="11906" w:h="16838" w:code="9"/>
          <w:pgMar w:top="1134" w:right="1134" w:bottom="1134" w:left="1134" w:header="0" w:footer="284" w:gutter="0"/>
          <w:cols w:space="425"/>
          <w:docGrid w:linePitch="360"/>
        </w:sectPr>
      </w:pPr>
    </w:p>
    <w:p w:rsidR="00BC19EF" w:rsidRPr="004F3B11" w:rsidRDefault="00BC19EF" w:rsidP="004F3B11">
      <w:pPr>
        <w:spacing w:line="360" w:lineRule="auto"/>
        <w:ind w:firstLineChars="50" w:firstLine="180"/>
        <w:jc w:val="center"/>
        <w:rPr>
          <w:rFonts w:ascii="Times New Roman" w:eastAsia="標楷體" w:hAnsi="Times New Roman" w:cs="Times New Roman"/>
          <w:b/>
          <w:spacing w:val="20"/>
          <w:sz w:val="32"/>
          <w:szCs w:val="32"/>
        </w:rPr>
      </w:pPr>
      <w:r w:rsidRPr="004F3B11">
        <w:rPr>
          <w:rFonts w:ascii="Times New Roman" w:eastAsia="標楷體" w:hAnsi="Times New Roman" w:cs="Times New Roman"/>
          <w:b/>
          <w:spacing w:val="20"/>
          <w:sz w:val="32"/>
          <w:szCs w:val="32"/>
        </w:rPr>
        <w:lastRenderedPageBreak/>
        <w:t>南</w:t>
      </w:r>
      <w:proofErr w:type="gramStart"/>
      <w:r w:rsidRPr="004F3B11">
        <w:rPr>
          <w:rFonts w:ascii="Times New Roman" w:eastAsia="標楷體" w:hAnsi="Times New Roman" w:cs="Times New Roman"/>
          <w:b/>
          <w:spacing w:val="20"/>
          <w:sz w:val="32"/>
          <w:szCs w:val="32"/>
        </w:rPr>
        <w:t>臺</w:t>
      </w:r>
      <w:proofErr w:type="gramEnd"/>
      <w:r w:rsidRPr="004F3B11">
        <w:rPr>
          <w:rFonts w:ascii="Times New Roman" w:eastAsia="標楷體" w:hAnsi="Times New Roman" w:cs="Times New Roman"/>
          <w:b/>
          <w:spacing w:val="20"/>
          <w:sz w:val="32"/>
          <w:szCs w:val="32"/>
        </w:rPr>
        <w:t>科技大學發展典範科技大學計畫管考作業要點</w:t>
      </w:r>
    </w:p>
    <w:p w:rsidR="00BC19EF" w:rsidRPr="00A24B9E" w:rsidRDefault="00BC19EF" w:rsidP="00A24B9E">
      <w:pPr>
        <w:spacing w:line="240" w:lineRule="exact"/>
        <w:jc w:val="right"/>
        <w:rPr>
          <w:rFonts w:ascii="Times New Roman" w:eastAsia="標楷體" w:hAnsi="Times New Roman" w:cs="Times New Roman"/>
          <w:bCs/>
          <w:kern w:val="0"/>
          <w:sz w:val="20"/>
          <w:szCs w:val="20"/>
        </w:rPr>
      </w:pPr>
      <w:r w:rsidRPr="0006279C">
        <w:rPr>
          <w:rFonts w:ascii="Times New Roman" w:hAnsi="Times New Roman" w:cs="Times New Roman"/>
          <w:bCs/>
          <w:sz w:val="20"/>
          <w:szCs w:val="20"/>
        </w:rPr>
        <w:t xml:space="preserve">                                                                </w:t>
      </w:r>
      <w:r w:rsidRPr="00A24B9E">
        <w:rPr>
          <w:rFonts w:ascii="Times New Roman" w:eastAsia="標楷體" w:hAnsi="Times New Roman" w:cs="Times New Roman"/>
          <w:bCs/>
          <w:kern w:val="0"/>
          <w:sz w:val="20"/>
          <w:szCs w:val="20"/>
        </w:rPr>
        <w:t>民國</w:t>
      </w:r>
      <w:r w:rsidRPr="00A24B9E">
        <w:rPr>
          <w:rFonts w:ascii="Times New Roman" w:eastAsia="標楷體" w:hAnsi="Times New Roman" w:cs="Times New Roman"/>
          <w:bCs/>
          <w:kern w:val="0"/>
          <w:sz w:val="20"/>
          <w:szCs w:val="20"/>
        </w:rPr>
        <w:t>101</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05</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28</w:t>
      </w:r>
      <w:r w:rsidRPr="00A24B9E">
        <w:rPr>
          <w:rFonts w:ascii="Times New Roman" w:eastAsia="標楷體" w:hAnsi="Times New Roman" w:cs="Times New Roman"/>
          <w:bCs/>
          <w:kern w:val="0"/>
          <w:sz w:val="20"/>
          <w:szCs w:val="20"/>
        </w:rPr>
        <w:t>日行政會議通過</w:t>
      </w:r>
    </w:p>
    <w:p w:rsidR="00BC19EF" w:rsidRPr="00A24B9E" w:rsidRDefault="00BC19EF" w:rsidP="00A24B9E">
      <w:pPr>
        <w:spacing w:line="240" w:lineRule="exact"/>
        <w:jc w:val="right"/>
        <w:rPr>
          <w:rFonts w:ascii="Times New Roman" w:eastAsia="標楷體" w:hAnsi="Times New Roman" w:cs="Times New Roman"/>
          <w:bCs/>
          <w:kern w:val="0"/>
          <w:sz w:val="20"/>
          <w:szCs w:val="20"/>
        </w:rPr>
      </w:pPr>
      <w:r w:rsidRPr="00A24B9E">
        <w:rPr>
          <w:rFonts w:ascii="Times New Roman" w:eastAsia="標楷體" w:hAnsi="Times New Roman" w:cs="Times New Roman"/>
          <w:bCs/>
          <w:kern w:val="0"/>
          <w:sz w:val="20"/>
          <w:szCs w:val="20"/>
        </w:rPr>
        <w:t>民國</w:t>
      </w:r>
      <w:r w:rsidRPr="00A24B9E">
        <w:rPr>
          <w:rFonts w:ascii="Times New Roman" w:eastAsia="標楷體" w:hAnsi="Times New Roman" w:cs="Times New Roman"/>
          <w:bCs/>
          <w:kern w:val="0"/>
          <w:sz w:val="20"/>
          <w:szCs w:val="20"/>
        </w:rPr>
        <w:t>101</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07</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16</w:t>
      </w:r>
      <w:r w:rsidRPr="00A24B9E">
        <w:rPr>
          <w:rFonts w:ascii="Times New Roman" w:eastAsia="標楷體" w:hAnsi="Times New Roman" w:cs="Times New Roman"/>
          <w:bCs/>
          <w:kern w:val="0"/>
          <w:sz w:val="20"/>
          <w:szCs w:val="20"/>
        </w:rPr>
        <w:t>日行政會議修正通過</w:t>
      </w:r>
    </w:p>
    <w:p w:rsidR="00BC19EF" w:rsidRPr="00A24B9E" w:rsidRDefault="00BC19EF" w:rsidP="00A24B9E">
      <w:pPr>
        <w:spacing w:line="240" w:lineRule="exact"/>
        <w:jc w:val="right"/>
        <w:rPr>
          <w:rFonts w:ascii="Times New Roman" w:eastAsia="標楷體" w:hAnsi="Times New Roman" w:cs="Times New Roman"/>
          <w:bCs/>
          <w:kern w:val="0"/>
          <w:sz w:val="20"/>
          <w:szCs w:val="20"/>
        </w:rPr>
      </w:pPr>
      <w:r w:rsidRPr="00A24B9E">
        <w:rPr>
          <w:rFonts w:ascii="Times New Roman" w:eastAsia="標楷體" w:hAnsi="Times New Roman" w:cs="Times New Roman"/>
          <w:bCs/>
          <w:kern w:val="0"/>
          <w:sz w:val="20"/>
          <w:szCs w:val="20"/>
        </w:rPr>
        <w:t>民國</w:t>
      </w:r>
      <w:r w:rsidRPr="00A24B9E">
        <w:rPr>
          <w:rFonts w:ascii="Times New Roman" w:eastAsia="標楷體" w:hAnsi="Times New Roman" w:cs="Times New Roman"/>
          <w:bCs/>
          <w:kern w:val="0"/>
          <w:sz w:val="20"/>
          <w:szCs w:val="20"/>
        </w:rPr>
        <w:t>102</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11</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04</w:t>
      </w:r>
      <w:r w:rsidRPr="00A24B9E">
        <w:rPr>
          <w:rFonts w:ascii="Times New Roman" w:eastAsia="標楷體" w:hAnsi="Times New Roman" w:cs="Times New Roman"/>
          <w:bCs/>
          <w:kern w:val="0"/>
          <w:sz w:val="20"/>
          <w:szCs w:val="20"/>
        </w:rPr>
        <w:t>日行政會議修正通過</w:t>
      </w:r>
    </w:p>
    <w:p w:rsidR="00BC19EF" w:rsidRPr="00A24B9E" w:rsidRDefault="00BC19EF" w:rsidP="00A24B9E">
      <w:pPr>
        <w:spacing w:line="240" w:lineRule="exact"/>
        <w:jc w:val="right"/>
        <w:rPr>
          <w:rFonts w:ascii="Times New Roman" w:eastAsia="標楷體" w:hAnsi="Times New Roman" w:cs="Times New Roman"/>
          <w:bCs/>
          <w:kern w:val="0"/>
          <w:sz w:val="20"/>
          <w:szCs w:val="20"/>
        </w:rPr>
      </w:pPr>
      <w:r w:rsidRPr="00A24B9E">
        <w:rPr>
          <w:rFonts w:ascii="Times New Roman" w:eastAsia="標楷體" w:hAnsi="Times New Roman" w:cs="Times New Roman"/>
          <w:bCs/>
          <w:kern w:val="0"/>
          <w:sz w:val="20"/>
          <w:szCs w:val="20"/>
        </w:rPr>
        <w:t>民國</w:t>
      </w:r>
      <w:r w:rsidRPr="00A24B9E">
        <w:rPr>
          <w:rFonts w:ascii="Times New Roman" w:eastAsia="標楷體" w:hAnsi="Times New Roman" w:cs="Times New Roman"/>
          <w:bCs/>
          <w:kern w:val="0"/>
          <w:sz w:val="20"/>
          <w:szCs w:val="20"/>
        </w:rPr>
        <w:t>103</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10</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06</w:t>
      </w:r>
      <w:r w:rsidRPr="00A24B9E">
        <w:rPr>
          <w:rFonts w:ascii="Times New Roman" w:eastAsia="標楷體" w:hAnsi="Times New Roman" w:cs="Times New Roman"/>
          <w:bCs/>
          <w:kern w:val="0"/>
          <w:sz w:val="20"/>
          <w:szCs w:val="20"/>
        </w:rPr>
        <w:t>日行政會議修正通過</w:t>
      </w:r>
    </w:p>
    <w:p w:rsidR="00BC19EF" w:rsidRPr="00A24B9E" w:rsidRDefault="00BC19EF" w:rsidP="00A24B9E">
      <w:pPr>
        <w:spacing w:line="240" w:lineRule="exact"/>
        <w:jc w:val="right"/>
        <w:rPr>
          <w:rFonts w:ascii="Times New Roman" w:eastAsia="標楷體" w:hAnsi="Times New Roman" w:cs="Times New Roman"/>
          <w:bCs/>
          <w:kern w:val="0"/>
          <w:sz w:val="20"/>
          <w:szCs w:val="20"/>
        </w:rPr>
      </w:pPr>
    </w:p>
    <w:p w:rsidR="00BC19EF" w:rsidRPr="000C2868" w:rsidRDefault="00BC19EF" w:rsidP="000C2868">
      <w:pPr>
        <w:pStyle w:val="Default"/>
        <w:numPr>
          <w:ilvl w:val="0"/>
          <w:numId w:val="5"/>
        </w:numPr>
        <w:ind w:left="490" w:hanging="490"/>
        <w:jc w:val="both"/>
        <w:rPr>
          <w:rFonts w:ascii="Times New Roman" w:hAnsi="Times New Roman" w:cs="Times New Roman"/>
          <w:color w:val="auto"/>
        </w:rPr>
      </w:pPr>
      <w:r w:rsidRPr="000C2868">
        <w:rPr>
          <w:rFonts w:ascii="Times New Roman" w:hAnsi="Times New Roman" w:cs="Times New Roman"/>
          <w:color w:val="auto"/>
        </w:rPr>
        <w:t>南</w:t>
      </w:r>
      <w:proofErr w:type="gramStart"/>
      <w:r w:rsidRPr="000C2868">
        <w:rPr>
          <w:rFonts w:ascii="Times New Roman" w:hAnsi="Times New Roman" w:cs="Times New Roman"/>
          <w:color w:val="auto"/>
        </w:rPr>
        <w:t>臺</w:t>
      </w:r>
      <w:proofErr w:type="gramEnd"/>
      <w:r w:rsidRPr="000C2868">
        <w:rPr>
          <w:rFonts w:ascii="Times New Roman" w:hAnsi="Times New Roman" w:cs="Times New Roman"/>
          <w:color w:val="auto"/>
        </w:rPr>
        <w:t>科技大學</w:t>
      </w:r>
      <w:r w:rsidRPr="000C2868">
        <w:rPr>
          <w:rFonts w:ascii="Times New Roman" w:hAnsi="Times New Roman" w:cs="Times New Roman"/>
          <w:color w:val="auto"/>
        </w:rPr>
        <w:t>(</w:t>
      </w:r>
      <w:r w:rsidRPr="000C2868">
        <w:rPr>
          <w:rFonts w:ascii="Times New Roman" w:hAnsi="Times New Roman" w:cs="Times New Roman"/>
          <w:color w:val="auto"/>
        </w:rPr>
        <w:t>以下簡稱本校</w:t>
      </w:r>
      <w:r w:rsidRPr="000C2868">
        <w:rPr>
          <w:rFonts w:ascii="Times New Roman" w:hAnsi="Times New Roman" w:cs="Times New Roman"/>
          <w:color w:val="auto"/>
        </w:rPr>
        <w:t>)</w:t>
      </w:r>
      <w:r w:rsidRPr="000C2868">
        <w:rPr>
          <w:rFonts w:ascii="Times New Roman" w:hAnsi="Times New Roman" w:cs="Times New Roman"/>
          <w:color w:val="auto"/>
        </w:rPr>
        <w:t>為建立發展典範科技大學計畫</w:t>
      </w:r>
      <w:r w:rsidRPr="000C2868">
        <w:rPr>
          <w:rFonts w:ascii="Times New Roman" w:hAnsi="Times New Roman" w:cs="Times New Roman"/>
          <w:color w:val="auto"/>
        </w:rPr>
        <w:t>(</w:t>
      </w:r>
      <w:r w:rsidRPr="000C2868">
        <w:rPr>
          <w:rFonts w:ascii="Times New Roman" w:hAnsi="Times New Roman" w:cs="Times New Roman"/>
          <w:color w:val="auto"/>
        </w:rPr>
        <w:t>以下簡稱本計畫</w:t>
      </w:r>
      <w:r w:rsidRPr="000C2868">
        <w:rPr>
          <w:rFonts w:ascii="Times New Roman" w:hAnsi="Times New Roman" w:cs="Times New Roman"/>
          <w:color w:val="auto"/>
        </w:rPr>
        <w:t>)</w:t>
      </w:r>
      <w:r w:rsidRPr="000C2868">
        <w:rPr>
          <w:rFonts w:ascii="Times New Roman" w:hAnsi="Times New Roman" w:cs="Times New Roman"/>
          <w:color w:val="auto"/>
        </w:rPr>
        <w:t>管考機制，特訂定本要點。</w:t>
      </w:r>
    </w:p>
    <w:p w:rsidR="00BC19EF" w:rsidRPr="000C2868" w:rsidRDefault="00BC19EF" w:rsidP="000C2868">
      <w:pPr>
        <w:pStyle w:val="Default"/>
        <w:numPr>
          <w:ilvl w:val="0"/>
          <w:numId w:val="5"/>
        </w:numPr>
        <w:ind w:left="490" w:hanging="490"/>
        <w:jc w:val="both"/>
        <w:rPr>
          <w:rFonts w:ascii="Times New Roman" w:hAnsi="Times New Roman" w:cs="Times New Roman"/>
          <w:color w:val="auto"/>
        </w:rPr>
      </w:pPr>
      <w:r w:rsidRPr="000C2868">
        <w:rPr>
          <w:rFonts w:ascii="Times New Roman" w:hAnsi="Times New Roman" w:cs="Times New Roman"/>
          <w:color w:val="auto"/>
        </w:rPr>
        <w:t>本計畫管考分為進度成效管考及經費預算規劃與管考二項作業，並分別成立進度成效管考小組及經費預算管考小組。</w:t>
      </w:r>
    </w:p>
    <w:p w:rsidR="00BC19EF" w:rsidRPr="000C2868" w:rsidRDefault="00BC19EF" w:rsidP="000C2868">
      <w:pPr>
        <w:pStyle w:val="Default"/>
        <w:numPr>
          <w:ilvl w:val="0"/>
          <w:numId w:val="5"/>
        </w:numPr>
        <w:ind w:left="490" w:hanging="490"/>
        <w:jc w:val="both"/>
        <w:rPr>
          <w:rFonts w:ascii="Times New Roman" w:hAnsi="Times New Roman" w:cs="Times New Roman"/>
          <w:color w:val="auto"/>
        </w:rPr>
      </w:pPr>
      <w:r w:rsidRPr="000C2868">
        <w:rPr>
          <w:rFonts w:ascii="Times New Roman" w:hAnsi="Times New Roman" w:cs="Times New Roman"/>
          <w:color w:val="auto"/>
        </w:rPr>
        <w:t>進度成效管考會議以檢討計畫之執行進度與具體成效為主，以每季召開一次為原則。進度成效管考小組成員如下：</w:t>
      </w:r>
    </w:p>
    <w:p w:rsidR="00BC19EF" w:rsidRPr="000C2868" w:rsidRDefault="00BC19EF" w:rsidP="000C2868">
      <w:pPr>
        <w:pStyle w:val="Default"/>
        <w:ind w:left="532"/>
        <w:jc w:val="both"/>
        <w:rPr>
          <w:rFonts w:ascii="Times New Roman" w:hAnsi="Times New Roman" w:cs="Times New Roman"/>
          <w:color w:val="auto"/>
        </w:rPr>
      </w:pPr>
      <w:r w:rsidRPr="000C2868">
        <w:rPr>
          <w:rFonts w:ascii="Times New Roman" w:hAnsi="Times New Roman" w:cs="Times New Roman"/>
          <w:color w:val="auto"/>
        </w:rPr>
        <w:t>(</w:t>
      </w:r>
      <w:proofErr w:type="gramStart"/>
      <w:r w:rsidRPr="000C2868">
        <w:rPr>
          <w:rFonts w:ascii="Times New Roman" w:hAnsi="Times New Roman" w:cs="Times New Roman"/>
          <w:color w:val="auto"/>
        </w:rPr>
        <w:t>一</w:t>
      </w:r>
      <w:proofErr w:type="gramEnd"/>
      <w:r w:rsidRPr="000C2868">
        <w:rPr>
          <w:rFonts w:ascii="Times New Roman" w:hAnsi="Times New Roman" w:cs="Times New Roman"/>
          <w:color w:val="auto"/>
        </w:rPr>
        <w:t>)</w:t>
      </w:r>
      <w:r w:rsidRPr="000C2868">
        <w:rPr>
          <w:rFonts w:ascii="Times New Roman" w:hAnsi="Times New Roman" w:cs="Times New Roman"/>
          <w:color w:val="auto"/>
        </w:rPr>
        <w:t>校長、行政副校長、學術副校長及各單位一級主管。</w:t>
      </w:r>
    </w:p>
    <w:p w:rsidR="00BC19EF" w:rsidRPr="000C2868" w:rsidRDefault="00BC19EF" w:rsidP="000C2868">
      <w:pPr>
        <w:pStyle w:val="Default"/>
        <w:ind w:left="532"/>
        <w:jc w:val="both"/>
        <w:rPr>
          <w:rFonts w:ascii="Times New Roman" w:hAnsi="Times New Roman" w:cs="Times New Roman"/>
          <w:color w:val="auto"/>
        </w:rPr>
      </w:pPr>
      <w:r w:rsidRPr="000C2868">
        <w:rPr>
          <w:rFonts w:ascii="Times New Roman" w:hAnsi="Times New Roman" w:cs="Times New Roman"/>
          <w:color w:val="auto"/>
        </w:rPr>
        <w:t>(</w:t>
      </w:r>
      <w:r w:rsidRPr="000C2868">
        <w:rPr>
          <w:rFonts w:ascii="Times New Roman" w:hAnsi="Times New Roman" w:cs="Times New Roman"/>
          <w:color w:val="auto"/>
        </w:rPr>
        <w:t>二</w:t>
      </w:r>
      <w:r w:rsidRPr="000C2868">
        <w:rPr>
          <w:rFonts w:ascii="Times New Roman" w:hAnsi="Times New Roman" w:cs="Times New Roman"/>
          <w:color w:val="auto"/>
        </w:rPr>
        <w:t>)</w:t>
      </w:r>
      <w:r w:rsidRPr="000C2868">
        <w:rPr>
          <w:rFonts w:ascii="Times New Roman" w:hAnsi="Times New Roman" w:cs="Times New Roman"/>
          <w:color w:val="auto"/>
        </w:rPr>
        <w:t>教師代表：各學院教師代表</w:t>
      </w:r>
      <w:r w:rsidRPr="000C2868">
        <w:rPr>
          <w:rFonts w:ascii="Times New Roman" w:hAnsi="Times New Roman" w:cs="Times New Roman"/>
          <w:color w:val="auto"/>
        </w:rPr>
        <w:t>1</w:t>
      </w:r>
      <w:r w:rsidRPr="000C2868">
        <w:rPr>
          <w:rFonts w:ascii="Times New Roman" w:hAnsi="Times New Roman" w:cs="Times New Roman"/>
          <w:color w:val="auto"/>
        </w:rPr>
        <w:t>位、通識教育中心及語言中心教師代表各</w:t>
      </w:r>
      <w:r w:rsidRPr="000C2868">
        <w:rPr>
          <w:rFonts w:ascii="Times New Roman" w:hAnsi="Times New Roman" w:cs="Times New Roman"/>
          <w:color w:val="auto"/>
        </w:rPr>
        <w:t>1</w:t>
      </w:r>
      <w:r w:rsidRPr="000C2868">
        <w:rPr>
          <w:rFonts w:ascii="Times New Roman" w:hAnsi="Times New Roman" w:cs="Times New Roman"/>
          <w:color w:val="auto"/>
        </w:rPr>
        <w:t>位。</w:t>
      </w:r>
    </w:p>
    <w:p w:rsidR="00BC19EF" w:rsidRPr="000C2868" w:rsidRDefault="00BC19EF" w:rsidP="000C2868">
      <w:pPr>
        <w:pStyle w:val="Default"/>
        <w:ind w:left="532"/>
        <w:jc w:val="both"/>
        <w:rPr>
          <w:rFonts w:ascii="Times New Roman" w:hAnsi="Times New Roman" w:cs="Times New Roman"/>
          <w:color w:val="auto"/>
        </w:rPr>
      </w:pPr>
      <w:r w:rsidRPr="000C2868">
        <w:rPr>
          <w:rFonts w:ascii="Times New Roman" w:hAnsi="Times New Roman" w:cs="Times New Roman"/>
          <w:color w:val="auto"/>
        </w:rPr>
        <w:t>(</w:t>
      </w:r>
      <w:r w:rsidRPr="000C2868">
        <w:rPr>
          <w:rFonts w:ascii="Times New Roman" w:hAnsi="Times New Roman" w:cs="Times New Roman"/>
          <w:color w:val="auto"/>
        </w:rPr>
        <w:t>三</w:t>
      </w:r>
      <w:r w:rsidRPr="000C2868">
        <w:rPr>
          <w:rFonts w:ascii="Times New Roman" w:hAnsi="Times New Roman" w:cs="Times New Roman"/>
          <w:color w:val="auto"/>
        </w:rPr>
        <w:t>)</w:t>
      </w:r>
      <w:r w:rsidRPr="000C2868">
        <w:rPr>
          <w:rFonts w:ascii="Times New Roman" w:hAnsi="Times New Roman" w:cs="Times New Roman"/>
          <w:color w:val="auto"/>
        </w:rPr>
        <w:t>學生代表：學生自治會學生代表</w:t>
      </w:r>
      <w:r w:rsidRPr="000C2868">
        <w:rPr>
          <w:rFonts w:ascii="Times New Roman" w:hAnsi="Times New Roman" w:cs="Times New Roman"/>
          <w:color w:val="auto"/>
        </w:rPr>
        <w:t>3</w:t>
      </w:r>
      <w:r w:rsidRPr="000C2868">
        <w:rPr>
          <w:rFonts w:ascii="Times New Roman" w:hAnsi="Times New Roman" w:cs="Times New Roman"/>
          <w:color w:val="auto"/>
        </w:rPr>
        <w:t>位、學生議會代表</w:t>
      </w:r>
      <w:r w:rsidRPr="000C2868">
        <w:rPr>
          <w:rFonts w:ascii="Times New Roman" w:hAnsi="Times New Roman" w:cs="Times New Roman"/>
          <w:color w:val="auto"/>
        </w:rPr>
        <w:t>2</w:t>
      </w:r>
      <w:r w:rsidRPr="000C2868">
        <w:rPr>
          <w:rFonts w:ascii="Times New Roman" w:hAnsi="Times New Roman" w:cs="Times New Roman"/>
          <w:color w:val="auto"/>
        </w:rPr>
        <w:t>位及各學院學生代表</w:t>
      </w:r>
      <w:r w:rsidRPr="000C2868">
        <w:rPr>
          <w:rFonts w:ascii="Times New Roman" w:hAnsi="Times New Roman" w:cs="Times New Roman"/>
          <w:color w:val="auto"/>
        </w:rPr>
        <w:t>2</w:t>
      </w:r>
      <w:r w:rsidRPr="000C2868">
        <w:rPr>
          <w:rFonts w:ascii="Times New Roman" w:hAnsi="Times New Roman" w:cs="Times New Roman"/>
          <w:color w:val="auto"/>
        </w:rPr>
        <w:t>位。</w:t>
      </w:r>
    </w:p>
    <w:p w:rsidR="00BC19EF" w:rsidRPr="000C2868" w:rsidRDefault="00BC19EF" w:rsidP="000C2868">
      <w:pPr>
        <w:pStyle w:val="Default"/>
        <w:numPr>
          <w:ilvl w:val="0"/>
          <w:numId w:val="5"/>
        </w:numPr>
        <w:ind w:left="504" w:hanging="504"/>
        <w:jc w:val="both"/>
        <w:rPr>
          <w:rFonts w:ascii="Times New Roman" w:hAnsi="Times New Roman" w:cs="Times New Roman"/>
          <w:color w:val="auto"/>
        </w:rPr>
      </w:pPr>
      <w:r w:rsidRPr="000C2868">
        <w:rPr>
          <w:rFonts w:ascii="Times New Roman" w:hAnsi="Times New Roman" w:cs="Times New Roman"/>
          <w:color w:val="auto"/>
        </w:rPr>
        <w:t>經費預算管考會議以管考各項工作與經費預算之執行情形，以及規劃與檢討計畫項目為主，以每月召開一次為原則。</w:t>
      </w:r>
    </w:p>
    <w:p w:rsidR="00BC19EF" w:rsidRPr="000C2868" w:rsidRDefault="00BC19EF" w:rsidP="000C2868">
      <w:pPr>
        <w:pStyle w:val="Default"/>
        <w:ind w:left="504"/>
        <w:jc w:val="both"/>
        <w:rPr>
          <w:rFonts w:ascii="Times New Roman" w:hAnsi="Times New Roman" w:cs="Times New Roman"/>
          <w:color w:val="auto"/>
        </w:rPr>
      </w:pPr>
      <w:r w:rsidRPr="000C2868">
        <w:rPr>
          <w:rFonts w:ascii="Times New Roman" w:hAnsi="Times New Roman" w:cs="Times New Roman"/>
          <w:color w:val="auto"/>
        </w:rPr>
        <w:t>經費預算管考小組成員由行政副校長、教務長、副教務長、學</w:t>
      </w:r>
      <w:proofErr w:type="gramStart"/>
      <w:r w:rsidRPr="000C2868">
        <w:rPr>
          <w:rFonts w:ascii="Times New Roman" w:hAnsi="Times New Roman" w:cs="Times New Roman"/>
          <w:color w:val="auto"/>
        </w:rPr>
        <w:t>務</w:t>
      </w:r>
      <w:proofErr w:type="gramEnd"/>
      <w:r w:rsidRPr="000C2868">
        <w:rPr>
          <w:rFonts w:ascii="Times New Roman" w:hAnsi="Times New Roman" w:cs="Times New Roman"/>
          <w:color w:val="auto"/>
        </w:rPr>
        <w:t>長、總務長、研發處處長、產學合作處處長、產學合作處副處長、國際暨兩岸事務處處長、職</w:t>
      </w:r>
      <w:proofErr w:type="gramStart"/>
      <w:r w:rsidRPr="000C2868">
        <w:rPr>
          <w:rFonts w:ascii="Times New Roman" w:hAnsi="Times New Roman" w:cs="Times New Roman"/>
          <w:color w:val="auto"/>
        </w:rPr>
        <w:t>涯</w:t>
      </w:r>
      <w:proofErr w:type="gramEnd"/>
      <w:r w:rsidRPr="000C2868">
        <w:rPr>
          <w:rFonts w:ascii="Times New Roman" w:hAnsi="Times New Roman" w:cs="Times New Roman"/>
          <w:color w:val="auto"/>
        </w:rPr>
        <w:t>發展暨校友中心主任、教學發展中心主任、會計室主任、各學院院長、通識教育中心主任及語言中心主任。另得邀請議題相關人員列席。</w:t>
      </w:r>
    </w:p>
    <w:p w:rsidR="00BC19EF" w:rsidRPr="000C2868" w:rsidRDefault="00BC19EF" w:rsidP="000C2868">
      <w:pPr>
        <w:pStyle w:val="Default"/>
        <w:numPr>
          <w:ilvl w:val="0"/>
          <w:numId w:val="5"/>
        </w:numPr>
        <w:ind w:left="504" w:hanging="504"/>
        <w:jc w:val="both"/>
        <w:rPr>
          <w:rFonts w:ascii="Times New Roman" w:hAnsi="Times New Roman" w:cs="Times New Roman"/>
          <w:color w:val="auto"/>
        </w:rPr>
      </w:pPr>
      <w:r w:rsidRPr="000C2868">
        <w:rPr>
          <w:rFonts w:ascii="Times New Roman" w:hAnsi="Times New Roman" w:cs="Times New Roman"/>
          <w:color w:val="auto"/>
        </w:rPr>
        <w:t>本要點經行政會議通過，陳請校長核定後公布施行，修正時亦同。</w:t>
      </w:r>
    </w:p>
    <w:p w:rsidR="00BC19EF" w:rsidRPr="000C2868" w:rsidRDefault="00BC19EF" w:rsidP="000C2868">
      <w:pPr>
        <w:spacing w:beforeLines="50" w:before="120"/>
        <w:jc w:val="both"/>
        <w:rPr>
          <w:rFonts w:ascii="Times New Roman" w:eastAsia="標楷體" w:hAnsi="Times New Roman" w:cs="Times New Roman"/>
          <w:szCs w:val="24"/>
        </w:rPr>
      </w:pPr>
    </w:p>
    <w:p w:rsidR="00BC19EF" w:rsidRPr="0006279C" w:rsidRDefault="00BC19EF" w:rsidP="00BC19EF">
      <w:pPr>
        <w:rPr>
          <w:rFonts w:ascii="Times New Roman" w:eastAsia="標楷體" w:hAnsi="Times New Roman" w:cs="Times New Roman"/>
        </w:rPr>
      </w:pPr>
    </w:p>
    <w:p w:rsidR="00BC19EF" w:rsidRPr="0006279C" w:rsidRDefault="00BC19EF" w:rsidP="00BC19EF">
      <w:pPr>
        <w:jc w:val="center"/>
        <w:rPr>
          <w:rFonts w:ascii="Times New Roman" w:eastAsia="標楷體" w:hAnsi="Times New Roman" w:cs="Times New Roman"/>
          <w:b/>
          <w:sz w:val="28"/>
          <w:szCs w:val="28"/>
        </w:rPr>
        <w:sectPr w:rsidR="00BC19EF" w:rsidRPr="0006279C" w:rsidSect="00A24B9E">
          <w:pgSz w:w="11906" w:h="16838" w:code="9"/>
          <w:pgMar w:top="1134" w:right="1134" w:bottom="1134" w:left="1134" w:header="0" w:footer="284" w:gutter="0"/>
          <w:cols w:space="425"/>
          <w:docGrid w:linePitch="360"/>
        </w:sectPr>
      </w:pPr>
    </w:p>
    <w:p w:rsidR="00BC19EF" w:rsidRPr="004F3B11" w:rsidRDefault="00BC19EF" w:rsidP="004F3B11">
      <w:pPr>
        <w:spacing w:line="360" w:lineRule="auto"/>
        <w:ind w:firstLineChars="50" w:firstLine="180"/>
        <w:jc w:val="center"/>
        <w:rPr>
          <w:rFonts w:ascii="Times New Roman" w:eastAsia="標楷體" w:hAnsi="Times New Roman" w:cs="Times New Roman"/>
          <w:b/>
          <w:spacing w:val="20"/>
          <w:sz w:val="32"/>
          <w:szCs w:val="32"/>
        </w:rPr>
      </w:pPr>
      <w:r w:rsidRPr="004F3B11">
        <w:rPr>
          <w:rFonts w:ascii="Times New Roman" w:eastAsia="標楷體" w:hAnsi="Times New Roman" w:cs="Times New Roman"/>
          <w:b/>
          <w:spacing w:val="20"/>
          <w:sz w:val="32"/>
          <w:szCs w:val="32"/>
        </w:rPr>
        <w:lastRenderedPageBreak/>
        <w:t>南</w:t>
      </w:r>
      <w:proofErr w:type="gramStart"/>
      <w:r w:rsidRPr="004F3B11">
        <w:rPr>
          <w:rFonts w:ascii="Times New Roman" w:eastAsia="標楷體" w:hAnsi="Times New Roman" w:cs="Times New Roman"/>
          <w:b/>
          <w:spacing w:val="20"/>
          <w:sz w:val="32"/>
          <w:szCs w:val="32"/>
        </w:rPr>
        <w:t>臺</w:t>
      </w:r>
      <w:proofErr w:type="gramEnd"/>
      <w:r w:rsidRPr="004F3B11">
        <w:rPr>
          <w:rFonts w:ascii="Times New Roman" w:eastAsia="標楷體" w:hAnsi="Times New Roman" w:cs="Times New Roman"/>
          <w:b/>
          <w:spacing w:val="20"/>
          <w:sz w:val="32"/>
          <w:szCs w:val="32"/>
        </w:rPr>
        <w:t>科技大學研究發展成果及技術移轉管理要點</w:t>
      </w:r>
    </w:p>
    <w:p w:rsidR="00BC19EF" w:rsidRPr="00A24B9E" w:rsidRDefault="00BC19EF" w:rsidP="00A24B9E">
      <w:pPr>
        <w:spacing w:line="240" w:lineRule="exact"/>
        <w:jc w:val="right"/>
        <w:rPr>
          <w:rFonts w:ascii="Times New Roman" w:eastAsia="標楷體" w:hAnsi="Times New Roman" w:cs="Times New Roman"/>
          <w:bCs/>
          <w:kern w:val="0"/>
          <w:sz w:val="20"/>
          <w:szCs w:val="20"/>
        </w:rPr>
      </w:pPr>
      <w:r w:rsidRPr="00A24B9E">
        <w:rPr>
          <w:rFonts w:ascii="Times New Roman" w:eastAsia="標楷體" w:hAnsi="Times New Roman" w:cs="Times New Roman"/>
          <w:bCs/>
          <w:kern w:val="0"/>
          <w:sz w:val="20"/>
          <w:szCs w:val="20"/>
        </w:rPr>
        <w:t>民國</w:t>
      </w:r>
      <w:r w:rsidRPr="00A24B9E">
        <w:rPr>
          <w:rFonts w:ascii="Times New Roman" w:eastAsia="標楷體" w:hAnsi="Times New Roman" w:cs="Times New Roman"/>
          <w:bCs/>
          <w:kern w:val="0"/>
          <w:sz w:val="20"/>
          <w:szCs w:val="20"/>
        </w:rPr>
        <w:t>093</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06</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24</w:t>
      </w:r>
      <w:r w:rsidRPr="00A24B9E">
        <w:rPr>
          <w:rFonts w:ascii="Times New Roman" w:eastAsia="標楷體" w:hAnsi="Times New Roman" w:cs="Times New Roman"/>
          <w:bCs/>
          <w:kern w:val="0"/>
          <w:sz w:val="20"/>
          <w:szCs w:val="20"/>
        </w:rPr>
        <w:t>日校務會議修正通過</w:t>
      </w:r>
    </w:p>
    <w:p w:rsidR="00BC19EF" w:rsidRPr="00A24B9E" w:rsidRDefault="00BC19EF" w:rsidP="00A24B9E">
      <w:pPr>
        <w:spacing w:line="240" w:lineRule="exact"/>
        <w:jc w:val="right"/>
        <w:rPr>
          <w:rFonts w:ascii="Times New Roman" w:eastAsia="標楷體" w:hAnsi="Times New Roman" w:cs="Times New Roman"/>
          <w:bCs/>
          <w:kern w:val="0"/>
          <w:sz w:val="20"/>
          <w:szCs w:val="20"/>
        </w:rPr>
      </w:pPr>
      <w:r w:rsidRPr="00A24B9E">
        <w:rPr>
          <w:rFonts w:ascii="Times New Roman" w:eastAsia="標楷體" w:hAnsi="Times New Roman" w:cs="Times New Roman"/>
          <w:bCs/>
          <w:kern w:val="0"/>
          <w:sz w:val="20"/>
          <w:szCs w:val="20"/>
        </w:rPr>
        <w:t>民國</w:t>
      </w:r>
      <w:r w:rsidRPr="00A24B9E">
        <w:rPr>
          <w:rFonts w:ascii="Times New Roman" w:eastAsia="標楷體" w:hAnsi="Times New Roman" w:cs="Times New Roman"/>
          <w:bCs/>
          <w:kern w:val="0"/>
          <w:sz w:val="20"/>
          <w:szCs w:val="20"/>
        </w:rPr>
        <w:t>096</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10</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24</w:t>
      </w:r>
      <w:r w:rsidRPr="00A24B9E">
        <w:rPr>
          <w:rFonts w:ascii="Times New Roman" w:eastAsia="標楷體" w:hAnsi="Times New Roman" w:cs="Times New Roman"/>
          <w:bCs/>
          <w:kern w:val="0"/>
          <w:sz w:val="20"/>
          <w:szCs w:val="20"/>
        </w:rPr>
        <w:t>日校務會議修正通過</w:t>
      </w:r>
    </w:p>
    <w:p w:rsidR="00BC19EF" w:rsidRPr="00A24B9E" w:rsidRDefault="00BC19EF" w:rsidP="00A24B9E">
      <w:pPr>
        <w:spacing w:line="240" w:lineRule="exact"/>
        <w:jc w:val="right"/>
        <w:rPr>
          <w:rFonts w:ascii="Times New Roman" w:eastAsia="標楷體" w:hAnsi="Times New Roman" w:cs="Times New Roman"/>
          <w:bCs/>
          <w:kern w:val="0"/>
          <w:sz w:val="20"/>
          <w:szCs w:val="20"/>
        </w:rPr>
      </w:pPr>
      <w:r w:rsidRPr="00A24B9E">
        <w:rPr>
          <w:rFonts w:ascii="Times New Roman" w:eastAsia="標楷體" w:hAnsi="Times New Roman" w:cs="Times New Roman"/>
          <w:bCs/>
          <w:kern w:val="0"/>
          <w:sz w:val="20"/>
          <w:szCs w:val="20"/>
        </w:rPr>
        <w:t>民國</w:t>
      </w:r>
      <w:r w:rsidRPr="00A24B9E">
        <w:rPr>
          <w:rFonts w:ascii="Times New Roman" w:eastAsia="標楷體" w:hAnsi="Times New Roman" w:cs="Times New Roman"/>
          <w:bCs/>
          <w:kern w:val="0"/>
          <w:sz w:val="20"/>
          <w:szCs w:val="20"/>
        </w:rPr>
        <w:t>097</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01</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18</w:t>
      </w:r>
      <w:r w:rsidRPr="00A24B9E">
        <w:rPr>
          <w:rFonts w:ascii="Times New Roman" w:eastAsia="標楷體" w:hAnsi="Times New Roman" w:cs="Times New Roman"/>
          <w:bCs/>
          <w:kern w:val="0"/>
          <w:sz w:val="20"/>
          <w:szCs w:val="20"/>
        </w:rPr>
        <w:t>日校務會議修正通過</w:t>
      </w:r>
    </w:p>
    <w:p w:rsidR="00BC19EF" w:rsidRPr="00A24B9E" w:rsidRDefault="00BC19EF" w:rsidP="00A24B9E">
      <w:pPr>
        <w:spacing w:line="240" w:lineRule="exact"/>
        <w:jc w:val="right"/>
        <w:rPr>
          <w:rFonts w:ascii="Times New Roman" w:eastAsia="標楷體" w:hAnsi="Times New Roman" w:cs="Times New Roman"/>
          <w:bCs/>
          <w:kern w:val="0"/>
          <w:sz w:val="20"/>
          <w:szCs w:val="20"/>
        </w:rPr>
      </w:pPr>
      <w:r w:rsidRPr="00A24B9E">
        <w:rPr>
          <w:rFonts w:ascii="Times New Roman" w:eastAsia="標楷體" w:hAnsi="Times New Roman" w:cs="Times New Roman"/>
          <w:bCs/>
          <w:kern w:val="0"/>
          <w:sz w:val="20"/>
          <w:szCs w:val="20"/>
        </w:rPr>
        <w:t>民國</w:t>
      </w:r>
      <w:r w:rsidRPr="00A24B9E">
        <w:rPr>
          <w:rFonts w:ascii="Times New Roman" w:eastAsia="標楷體" w:hAnsi="Times New Roman" w:cs="Times New Roman"/>
          <w:bCs/>
          <w:kern w:val="0"/>
          <w:sz w:val="20"/>
          <w:szCs w:val="20"/>
        </w:rPr>
        <w:t>097</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07</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09</w:t>
      </w:r>
      <w:r w:rsidRPr="00A24B9E">
        <w:rPr>
          <w:rFonts w:ascii="Times New Roman" w:eastAsia="標楷體" w:hAnsi="Times New Roman" w:cs="Times New Roman"/>
          <w:bCs/>
          <w:kern w:val="0"/>
          <w:sz w:val="20"/>
          <w:szCs w:val="20"/>
        </w:rPr>
        <w:t>日校務會議修正通過</w:t>
      </w:r>
    </w:p>
    <w:p w:rsidR="00BC19EF" w:rsidRPr="00A24B9E" w:rsidRDefault="00BC19EF" w:rsidP="00A24B9E">
      <w:pPr>
        <w:spacing w:line="240" w:lineRule="exact"/>
        <w:jc w:val="right"/>
        <w:rPr>
          <w:rFonts w:ascii="Times New Roman" w:eastAsia="標楷體" w:hAnsi="Times New Roman" w:cs="Times New Roman"/>
          <w:bCs/>
          <w:kern w:val="0"/>
          <w:sz w:val="20"/>
          <w:szCs w:val="20"/>
        </w:rPr>
      </w:pPr>
      <w:r w:rsidRPr="00A24B9E">
        <w:rPr>
          <w:rFonts w:ascii="Times New Roman" w:eastAsia="標楷體" w:hAnsi="Times New Roman" w:cs="Times New Roman"/>
          <w:bCs/>
          <w:kern w:val="0"/>
          <w:sz w:val="20"/>
          <w:szCs w:val="20"/>
        </w:rPr>
        <w:t>民國</w:t>
      </w:r>
      <w:r w:rsidRPr="00A24B9E">
        <w:rPr>
          <w:rFonts w:ascii="Times New Roman" w:eastAsia="標楷體" w:hAnsi="Times New Roman" w:cs="Times New Roman"/>
          <w:bCs/>
          <w:kern w:val="0"/>
          <w:sz w:val="20"/>
          <w:szCs w:val="20"/>
        </w:rPr>
        <w:t>097</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11</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28</w:t>
      </w:r>
      <w:r w:rsidRPr="00A24B9E">
        <w:rPr>
          <w:rFonts w:ascii="Times New Roman" w:eastAsia="標楷體" w:hAnsi="Times New Roman" w:cs="Times New Roman"/>
          <w:bCs/>
          <w:kern w:val="0"/>
          <w:sz w:val="20"/>
          <w:szCs w:val="20"/>
        </w:rPr>
        <w:t>日校務會議修正通過</w:t>
      </w:r>
    </w:p>
    <w:p w:rsidR="00BC19EF" w:rsidRPr="00A24B9E" w:rsidRDefault="00BC19EF" w:rsidP="00A24B9E">
      <w:pPr>
        <w:spacing w:line="240" w:lineRule="exact"/>
        <w:jc w:val="right"/>
        <w:rPr>
          <w:rFonts w:ascii="Times New Roman" w:eastAsia="標楷體" w:hAnsi="Times New Roman" w:cs="Times New Roman"/>
          <w:bCs/>
          <w:kern w:val="0"/>
          <w:sz w:val="20"/>
          <w:szCs w:val="20"/>
        </w:rPr>
      </w:pPr>
      <w:r w:rsidRPr="00A24B9E">
        <w:rPr>
          <w:rFonts w:ascii="Times New Roman" w:eastAsia="標楷體" w:hAnsi="Times New Roman" w:cs="Times New Roman"/>
          <w:bCs/>
          <w:kern w:val="0"/>
          <w:sz w:val="20"/>
          <w:szCs w:val="20"/>
        </w:rPr>
        <w:t>民國</w:t>
      </w:r>
      <w:r w:rsidRPr="00A24B9E">
        <w:rPr>
          <w:rFonts w:ascii="Times New Roman" w:eastAsia="標楷體" w:hAnsi="Times New Roman" w:cs="Times New Roman"/>
          <w:bCs/>
          <w:kern w:val="0"/>
          <w:sz w:val="20"/>
          <w:szCs w:val="20"/>
        </w:rPr>
        <w:t>099</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07</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06</w:t>
      </w:r>
      <w:r w:rsidRPr="00A24B9E">
        <w:rPr>
          <w:rFonts w:ascii="Times New Roman" w:eastAsia="標楷體" w:hAnsi="Times New Roman" w:cs="Times New Roman"/>
          <w:bCs/>
          <w:kern w:val="0"/>
          <w:sz w:val="20"/>
          <w:szCs w:val="20"/>
        </w:rPr>
        <w:t>日校教評會修正通過</w:t>
      </w:r>
    </w:p>
    <w:p w:rsidR="00BC19EF" w:rsidRPr="00A24B9E" w:rsidRDefault="00BC19EF" w:rsidP="00A24B9E">
      <w:pPr>
        <w:spacing w:line="240" w:lineRule="exact"/>
        <w:jc w:val="right"/>
        <w:rPr>
          <w:rFonts w:ascii="Times New Roman" w:eastAsia="標楷體" w:hAnsi="Times New Roman" w:cs="Times New Roman"/>
          <w:bCs/>
          <w:kern w:val="0"/>
          <w:sz w:val="20"/>
          <w:szCs w:val="20"/>
        </w:rPr>
      </w:pPr>
      <w:r w:rsidRPr="00A24B9E">
        <w:rPr>
          <w:rFonts w:ascii="Times New Roman" w:eastAsia="標楷體" w:hAnsi="Times New Roman" w:cs="Times New Roman"/>
          <w:bCs/>
          <w:kern w:val="0"/>
          <w:sz w:val="20"/>
          <w:szCs w:val="20"/>
        </w:rPr>
        <w:t>民國</w:t>
      </w:r>
      <w:r w:rsidRPr="00A24B9E">
        <w:rPr>
          <w:rFonts w:ascii="Times New Roman" w:eastAsia="標楷體" w:hAnsi="Times New Roman" w:cs="Times New Roman"/>
          <w:bCs/>
          <w:kern w:val="0"/>
          <w:sz w:val="20"/>
          <w:szCs w:val="20"/>
        </w:rPr>
        <w:t>100</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07</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29</w:t>
      </w:r>
      <w:r w:rsidRPr="00A24B9E">
        <w:rPr>
          <w:rFonts w:ascii="Times New Roman" w:eastAsia="標楷體" w:hAnsi="Times New Roman" w:cs="Times New Roman"/>
          <w:bCs/>
          <w:kern w:val="0"/>
          <w:sz w:val="20"/>
          <w:szCs w:val="20"/>
        </w:rPr>
        <w:t>日校教評會修正通過</w:t>
      </w:r>
    </w:p>
    <w:p w:rsidR="00BC19EF" w:rsidRPr="00A24B9E" w:rsidRDefault="00BC19EF" w:rsidP="00A24B9E">
      <w:pPr>
        <w:spacing w:line="240" w:lineRule="exact"/>
        <w:jc w:val="right"/>
        <w:rPr>
          <w:rFonts w:ascii="Times New Roman" w:eastAsia="標楷體" w:hAnsi="Times New Roman" w:cs="Times New Roman"/>
          <w:bCs/>
          <w:kern w:val="0"/>
          <w:sz w:val="20"/>
          <w:szCs w:val="20"/>
        </w:rPr>
      </w:pPr>
      <w:r w:rsidRPr="00A24B9E">
        <w:rPr>
          <w:rFonts w:ascii="Times New Roman" w:eastAsia="標楷體" w:hAnsi="Times New Roman" w:cs="Times New Roman"/>
          <w:bCs/>
          <w:kern w:val="0"/>
          <w:sz w:val="20"/>
          <w:szCs w:val="20"/>
        </w:rPr>
        <w:t>民國</w:t>
      </w:r>
      <w:r w:rsidRPr="00A24B9E">
        <w:rPr>
          <w:rFonts w:ascii="Times New Roman" w:eastAsia="標楷體" w:hAnsi="Times New Roman" w:cs="Times New Roman"/>
          <w:bCs/>
          <w:kern w:val="0"/>
          <w:sz w:val="20"/>
          <w:szCs w:val="20"/>
        </w:rPr>
        <w:t>101</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06</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19</w:t>
      </w:r>
      <w:r w:rsidRPr="00A24B9E">
        <w:rPr>
          <w:rFonts w:ascii="Times New Roman" w:eastAsia="標楷體" w:hAnsi="Times New Roman" w:cs="Times New Roman"/>
          <w:bCs/>
          <w:kern w:val="0"/>
          <w:sz w:val="20"/>
          <w:szCs w:val="20"/>
        </w:rPr>
        <w:t>日校教評會修正通過</w:t>
      </w:r>
    </w:p>
    <w:p w:rsidR="00BC19EF" w:rsidRPr="00A24B9E" w:rsidRDefault="00BC19EF" w:rsidP="00A24B9E">
      <w:pPr>
        <w:spacing w:line="240" w:lineRule="exact"/>
        <w:jc w:val="right"/>
        <w:rPr>
          <w:rFonts w:ascii="Times New Roman" w:eastAsia="標楷體" w:hAnsi="Times New Roman" w:cs="Times New Roman"/>
          <w:bCs/>
          <w:kern w:val="0"/>
          <w:sz w:val="20"/>
          <w:szCs w:val="20"/>
        </w:rPr>
      </w:pPr>
      <w:r w:rsidRPr="00A24B9E">
        <w:rPr>
          <w:rFonts w:ascii="Times New Roman" w:eastAsia="標楷體" w:hAnsi="Times New Roman" w:cs="Times New Roman"/>
          <w:bCs/>
          <w:kern w:val="0"/>
          <w:sz w:val="20"/>
          <w:szCs w:val="20"/>
        </w:rPr>
        <w:t>民國</w:t>
      </w:r>
      <w:r w:rsidRPr="00A24B9E">
        <w:rPr>
          <w:rFonts w:ascii="Times New Roman" w:eastAsia="標楷體" w:hAnsi="Times New Roman" w:cs="Times New Roman"/>
          <w:bCs/>
          <w:kern w:val="0"/>
          <w:sz w:val="20"/>
          <w:szCs w:val="20"/>
        </w:rPr>
        <w:t>103</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01</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16</w:t>
      </w:r>
      <w:r w:rsidRPr="00A24B9E">
        <w:rPr>
          <w:rFonts w:ascii="Times New Roman" w:eastAsia="標楷體" w:hAnsi="Times New Roman" w:cs="Times New Roman"/>
          <w:bCs/>
          <w:kern w:val="0"/>
          <w:sz w:val="20"/>
          <w:szCs w:val="20"/>
        </w:rPr>
        <w:t>日校教評會修正通過</w:t>
      </w:r>
    </w:p>
    <w:p w:rsidR="00BC19EF" w:rsidRPr="00A24B9E" w:rsidRDefault="00BC19EF" w:rsidP="00A24B9E">
      <w:pPr>
        <w:spacing w:line="240" w:lineRule="exact"/>
        <w:jc w:val="right"/>
        <w:rPr>
          <w:rFonts w:ascii="Times New Roman" w:eastAsia="標楷體" w:hAnsi="Times New Roman" w:cs="Times New Roman"/>
          <w:bCs/>
          <w:kern w:val="0"/>
          <w:sz w:val="20"/>
          <w:szCs w:val="20"/>
        </w:rPr>
      </w:pPr>
      <w:r w:rsidRPr="00A24B9E">
        <w:rPr>
          <w:rFonts w:ascii="Times New Roman" w:eastAsia="標楷體" w:hAnsi="Times New Roman" w:cs="Times New Roman"/>
          <w:bCs/>
          <w:kern w:val="0"/>
          <w:sz w:val="20"/>
          <w:szCs w:val="20"/>
        </w:rPr>
        <w:t>民國</w:t>
      </w:r>
      <w:r w:rsidRPr="00A24B9E">
        <w:rPr>
          <w:rFonts w:ascii="Times New Roman" w:eastAsia="標楷體" w:hAnsi="Times New Roman" w:cs="Times New Roman"/>
          <w:bCs/>
          <w:kern w:val="0"/>
          <w:sz w:val="20"/>
          <w:szCs w:val="20"/>
        </w:rPr>
        <w:t>104</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04</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08</w:t>
      </w:r>
      <w:r w:rsidRPr="00A24B9E">
        <w:rPr>
          <w:rFonts w:ascii="Times New Roman" w:eastAsia="標楷體" w:hAnsi="Times New Roman" w:cs="Times New Roman"/>
          <w:bCs/>
          <w:kern w:val="0"/>
          <w:sz w:val="20"/>
          <w:szCs w:val="20"/>
        </w:rPr>
        <w:t>日校教評會修正通過</w:t>
      </w:r>
    </w:p>
    <w:p w:rsidR="00BC19EF" w:rsidRPr="00A24B9E" w:rsidRDefault="00BC19EF" w:rsidP="00A24B9E">
      <w:pPr>
        <w:spacing w:line="240" w:lineRule="exact"/>
        <w:jc w:val="right"/>
        <w:rPr>
          <w:rFonts w:ascii="Times New Roman" w:eastAsia="標楷體" w:hAnsi="Times New Roman" w:cs="Times New Roman"/>
          <w:bCs/>
          <w:kern w:val="0"/>
          <w:sz w:val="20"/>
          <w:szCs w:val="20"/>
        </w:rPr>
      </w:pPr>
      <w:r w:rsidRPr="00A24B9E">
        <w:rPr>
          <w:rFonts w:ascii="Times New Roman" w:eastAsia="標楷體" w:hAnsi="Times New Roman" w:cs="Times New Roman"/>
          <w:bCs/>
          <w:kern w:val="0"/>
          <w:sz w:val="20"/>
          <w:szCs w:val="20"/>
        </w:rPr>
        <w:t>民國</w:t>
      </w:r>
      <w:r w:rsidRPr="00A24B9E">
        <w:rPr>
          <w:rFonts w:ascii="Times New Roman" w:eastAsia="標楷體" w:hAnsi="Times New Roman" w:cs="Times New Roman"/>
          <w:bCs/>
          <w:kern w:val="0"/>
          <w:sz w:val="20"/>
          <w:szCs w:val="20"/>
        </w:rPr>
        <w:t>105</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04</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27</w:t>
      </w:r>
      <w:r w:rsidRPr="00A24B9E">
        <w:rPr>
          <w:rFonts w:ascii="Times New Roman" w:eastAsia="標楷體" w:hAnsi="Times New Roman" w:cs="Times New Roman"/>
          <w:bCs/>
          <w:kern w:val="0"/>
          <w:sz w:val="20"/>
          <w:szCs w:val="20"/>
        </w:rPr>
        <w:t>日校教評會修正通過</w:t>
      </w:r>
    </w:p>
    <w:p w:rsidR="00BC19EF" w:rsidRPr="00A24B9E" w:rsidRDefault="00BC19EF" w:rsidP="00A24B9E">
      <w:pPr>
        <w:spacing w:line="240" w:lineRule="exact"/>
        <w:jc w:val="right"/>
        <w:rPr>
          <w:rFonts w:ascii="Times New Roman" w:eastAsia="標楷體" w:hAnsi="Times New Roman" w:cs="Times New Roman"/>
          <w:bCs/>
          <w:kern w:val="0"/>
          <w:sz w:val="20"/>
          <w:szCs w:val="20"/>
        </w:rPr>
      </w:pPr>
      <w:r w:rsidRPr="00A24B9E">
        <w:rPr>
          <w:rFonts w:ascii="Times New Roman" w:eastAsia="標楷體" w:hAnsi="Times New Roman" w:cs="Times New Roman"/>
          <w:bCs/>
          <w:kern w:val="0"/>
          <w:sz w:val="20"/>
          <w:szCs w:val="20"/>
        </w:rPr>
        <w:t>民國</w:t>
      </w:r>
      <w:r w:rsidRPr="00A24B9E">
        <w:rPr>
          <w:rFonts w:ascii="Times New Roman" w:eastAsia="標楷體" w:hAnsi="Times New Roman" w:cs="Times New Roman"/>
          <w:bCs/>
          <w:kern w:val="0"/>
          <w:sz w:val="20"/>
          <w:szCs w:val="20"/>
        </w:rPr>
        <w:t>105</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09</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26</w:t>
      </w:r>
      <w:r w:rsidRPr="00A24B9E">
        <w:rPr>
          <w:rFonts w:ascii="Times New Roman" w:eastAsia="標楷體" w:hAnsi="Times New Roman" w:cs="Times New Roman"/>
          <w:bCs/>
          <w:kern w:val="0"/>
          <w:sz w:val="20"/>
          <w:szCs w:val="20"/>
        </w:rPr>
        <w:t>日行政會議修正通過</w:t>
      </w:r>
    </w:p>
    <w:p w:rsidR="00BC19EF" w:rsidRDefault="00BC19EF" w:rsidP="00A24B9E">
      <w:pPr>
        <w:spacing w:line="240" w:lineRule="exact"/>
        <w:jc w:val="right"/>
        <w:rPr>
          <w:rFonts w:ascii="Times New Roman" w:eastAsia="標楷體" w:hAnsi="Times New Roman" w:cs="Times New Roman"/>
          <w:bCs/>
          <w:kern w:val="0"/>
          <w:sz w:val="20"/>
          <w:szCs w:val="20"/>
        </w:rPr>
      </w:pPr>
      <w:r w:rsidRPr="00A24B9E">
        <w:rPr>
          <w:rFonts w:ascii="Times New Roman" w:eastAsia="標楷體" w:hAnsi="Times New Roman" w:cs="Times New Roman"/>
          <w:bCs/>
          <w:kern w:val="0"/>
          <w:sz w:val="20"/>
          <w:szCs w:val="20"/>
        </w:rPr>
        <w:t>民國</w:t>
      </w:r>
      <w:r w:rsidRPr="00A24B9E">
        <w:rPr>
          <w:rFonts w:ascii="Times New Roman" w:eastAsia="標楷體" w:hAnsi="Times New Roman" w:cs="Times New Roman"/>
          <w:bCs/>
          <w:kern w:val="0"/>
          <w:sz w:val="20"/>
          <w:szCs w:val="20"/>
        </w:rPr>
        <w:t>105</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10</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21</w:t>
      </w:r>
      <w:r w:rsidRPr="00A24B9E">
        <w:rPr>
          <w:rFonts w:ascii="Times New Roman" w:eastAsia="標楷體" w:hAnsi="Times New Roman" w:cs="Times New Roman"/>
          <w:bCs/>
          <w:kern w:val="0"/>
          <w:sz w:val="20"/>
          <w:szCs w:val="20"/>
        </w:rPr>
        <w:t>日校教評會議修正通過</w:t>
      </w:r>
    </w:p>
    <w:p w:rsidR="00A24B9E" w:rsidRPr="00A24B9E" w:rsidRDefault="00A24B9E" w:rsidP="00A24B9E">
      <w:pPr>
        <w:spacing w:line="240" w:lineRule="exact"/>
        <w:jc w:val="right"/>
        <w:rPr>
          <w:rFonts w:ascii="Times New Roman" w:eastAsia="標楷體" w:hAnsi="Times New Roman" w:cs="Times New Roman"/>
          <w:bCs/>
          <w:kern w:val="0"/>
          <w:sz w:val="20"/>
          <w:szCs w:val="20"/>
        </w:rPr>
      </w:pPr>
    </w:p>
    <w:p w:rsidR="00BC19EF" w:rsidRPr="000C2868" w:rsidRDefault="00BC19EF" w:rsidP="000C2868">
      <w:pPr>
        <w:tabs>
          <w:tab w:val="left" w:pos="4522"/>
        </w:tabs>
        <w:ind w:left="480" w:hangingChars="200" w:hanging="480"/>
        <w:jc w:val="both"/>
        <w:rPr>
          <w:rFonts w:ascii="Times New Roman" w:eastAsia="標楷體" w:hAnsi="Times New Roman" w:cs="Times New Roman"/>
          <w:szCs w:val="24"/>
        </w:rPr>
      </w:pPr>
      <w:r w:rsidRPr="000C2868">
        <w:rPr>
          <w:rFonts w:ascii="Times New Roman" w:eastAsia="標楷體" w:hAnsi="Times New Roman" w:cs="Times New Roman"/>
          <w:szCs w:val="24"/>
        </w:rPr>
        <w:t>一、南</w:t>
      </w:r>
      <w:proofErr w:type="gramStart"/>
      <w:r w:rsidRPr="000C2868">
        <w:rPr>
          <w:rFonts w:ascii="Times New Roman" w:eastAsia="標楷體" w:hAnsi="Times New Roman" w:cs="Times New Roman"/>
          <w:szCs w:val="24"/>
        </w:rPr>
        <w:t>臺</w:t>
      </w:r>
      <w:proofErr w:type="gramEnd"/>
      <w:r w:rsidRPr="000C2868">
        <w:rPr>
          <w:rFonts w:ascii="Times New Roman" w:eastAsia="標楷體" w:hAnsi="Times New Roman" w:cs="Times New Roman"/>
          <w:szCs w:val="24"/>
        </w:rPr>
        <w:t>科技大學（以下簡稱本校）為有效管理、運用所屬單位及人員之研究發展成果，並鼓勵創新及提昇研究水準，特訂定本要點。</w:t>
      </w:r>
    </w:p>
    <w:p w:rsidR="00BC19EF" w:rsidRPr="000C2868" w:rsidRDefault="00BC19EF" w:rsidP="000C2868">
      <w:pPr>
        <w:tabs>
          <w:tab w:val="left" w:pos="4522"/>
        </w:tabs>
        <w:ind w:left="480" w:hangingChars="200" w:hanging="480"/>
        <w:jc w:val="both"/>
        <w:rPr>
          <w:rFonts w:ascii="Times New Roman" w:eastAsia="標楷體" w:hAnsi="Times New Roman" w:cs="Times New Roman"/>
          <w:szCs w:val="24"/>
        </w:rPr>
      </w:pPr>
      <w:r w:rsidRPr="000C2868">
        <w:rPr>
          <w:rFonts w:ascii="Times New Roman" w:eastAsia="標楷體" w:hAnsi="Times New Roman" w:cs="Times New Roman"/>
          <w:szCs w:val="24"/>
        </w:rPr>
        <w:t>二、本校同仁在職期間利用本校資源完成之研究發展成果，包括研究發展所產生之專利、技術產品等智慧財產權及其衍生之權利，除合約另有規定外，其</w:t>
      </w:r>
      <w:proofErr w:type="gramStart"/>
      <w:r w:rsidRPr="000C2868">
        <w:rPr>
          <w:rFonts w:ascii="Times New Roman" w:eastAsia="標楷體" w:hAnsi="Times New Roman" w:cs="Times New Roman"/>
          <w:szCs w:val="24"/>
        </w:rPr>
        <w:t>權利均歸本校</w:t>
      </w:r>
      <w:proofErr w:type="gramEnd"/>
      <w:r w:rsidRPr="000C2868">
        <w:rPr>
          <w:rFonts w:ascii="Times New Roman" w:eastAsia="標楷體" w:hAnsi="Times New Roman" w:cs="Times New Roman"/>
          <w:szCs w:val="24"/>
        </w:rPr>
        <w:t>所有。</w:t>
      </w:r>
    </w:p>
    <w:p w:rsidR="00BC19EF" w:rsidRPr="000C2868" w:rsidRDefault="00BC19EF" w:rsidP="000C2868">
      <w:pPr>
        <w:ind w:leftChars="200" w:left="480"/>
        <w:jc w:val="both"/>
        <w:rPr>
          <w:rFonts w:ascii="Times New Roman" w:eastAsia="標楷體" w:hAnsi="Times New Roman" w:cs="Times New Roman"/>
          <w:szCs w:val="24"/>
        </w:rPr>
      </w:pPr>
      <w:r w:rsidRPr="000C2868">
        <w:rPr>
          <w:rFonts w:ascii="Times New Roman" w:eastAsia="標楷體" w:hAnsi="Times New Roman" w:cs="Times New Roman"/>
          <w:szCs w:val="24"/>
        </w:rPr>
        <w:t>前項研究發展成果其專利申請、審查原則、費用分攤、專利維護、發明人義務、技術移轉、權益分配、智財推廣等事項，悉依本要點辦理，如有未盡事宜，依其他相關規定辦理。</w:t>
      </w:r>
    </w:p>
    <w:p w:rsidR="00BC19EF" w:rsidRPr="000C2868" w:rsidRDefault="00BC19EF" w:rsidP="000C2868">
      <w:pPr>
        <w:widowControl/>
        <w:ind w:leftChars="1" w:left="451" w:hangingChars="187" w:hanging="449"/>
        <w:jc w:val="both"/>
        <w:rPr>
          <w:rFonts w:ascii="Times New Roman" w:eastAsia="標楷體" w:hAnsi="Times New Roman" w:cs="Times New Roman"/>
          <w:kern w:val="0"/>
          <w:szCs w:val="24"/>
        </w:rPr>
      </w:pPr>
      <w:r w:rsidRPr="000C2868">
        <w:rPr>
          <w:rFonts w:ascii="Times New Roman" w:eastAsia="標楷體" w:hAnsi="Times New Roman" w:cs="Times New Roman"/>
          <w:szCs w:val="24"/>
        </w:rPr>
        <w:t>三、</w:t>
      </w:r>
      <w:r w:rsidRPr="000C2868">
        <w:rPr>
          <w:rFonts w:ascii="Times New Roman" w:eastAsia="標楷體" w:hAnsi="Times New Roman" w:cs="Times New Roman"/>
          <w:kern w:val="0"/>
          <w:szCs w:val="24"/>
        </w:rPr>
        <w:t>本校設置「專利及技術移轉權益委員會」（以下簡稱本會），其成員組成如下：</w:t>
      </w:r>
    </w:p>
    <w:p w:rsidR="00BC19EF" w:rsidRPr="000C2868" w:rsidRDefault="00BC19EF" w:rsidP="000C2868">
      <w:pPr>
        <w:widowControl/>
        <w:ind w:leftChars="187" w:left="449"/>
        <w:jc w:val="both"/>
        <w:rPr>
          <w:rFonts w:ascii="Times New Roman" w:eastAsia="標楷體" w:hAnsi="Times New Roman" w:cs="Times New Roman"/>
          <w:kern w:val="0"/>
          <w:szCs w:val="24"/>
        </w:rPr>
      </w:pPr>
      <w:r w:rsidRPr="000C2868">
        <w:rPr>
          <w:rFonts w:ascii="Times New Roman" w:eastAsia="標楷體" w:hAnsi="Times New Roman" w:cs="Times New Roman"/>
          <w:kern w:val="0"/>
          <w:szCs w:val="24"/>
        </w:rPr>
        <w:t>產學副校長、學術副校長；研究</w:t>
      </w:r>
      <w:proofErr w:type="gramStart"/>
      <w:r w:rsidRPr="000C2868">
        <w:rPr>
          <w:rFonts w:ascii="Times New Roman" w:eastAsia="標楷體" w:hAnsi="Times New Roman" w:cs="Times New Roman"/>
          <w:kern w:val="0"/>
          <w:szCs w:val="24"/>
        </w:rPr>
        <w:t>發展暨產學</w:t>
      </w:r>
      <w:proofErr w:type="gramEnd"/>
      <w:r w:rsidRPr="000C2868">
        <w:rPr>
          <w:rFonts w:ascii="Times New Roman" w:eastAsia="標楷體" w:hAnsi="Times New Roman" w:cs="Times New Roman"/>
          <w:kern w:val="0"/>
          <w:szCs w:val="24"/>
        </w:rPr>
        <w:t>合作處處長及各學院院長為當然委員；另由各</w:t>
      </w:r>
      <w:proofErr w:type="gramStart"/>
      <w:r w:rsidRPr="000C2868">
        <w:rPr>
          <w:rFonts w:ascii="Times New Roman" w:eastAsia="標楷體" w:hAnsi="Times New Roman" w:cs="Times New Roman"/>
          <w:kern w:val="0"/>
          <w:szCs w:val="24"/>
        </w:rPr>
        <w:t>院推派具產</w:t>
      </w:r>
      <w:proofErr w:type="gramEnd"/>
      <w:r w:rsidRPr="000C2868">
        <w:rPr>
          <w:rFonts w:ascii="Times New Roman" w:eastAsia="標楷體" w:hAnsi="Times New Roman" w:cs="Times New Roman"/>
          <w:kern w:val="0"/>
          <w:szCs w:val="24"/>
        </w:rPr>
        <w:t>學經驗豐富之教師代表，陳請校長勾選八位擔任本會</w:t>
      </w:r>
      <w:proofErr w:type="gramStart"/>
      <w:r w:rsidRPr="000C2868">
        <w:rPr>
          <w:rFonts w:ascii="Times New Roman" w:eastAsia="標楷體" w:hAnsi="Times New Roman" w:cs="Times New Roman"/>
          <w:kern w:val="0"/>
          <w:szCs w:val="24"/>
        </w:rPr>
        <w:t>遴</w:t>
      </w:r>
      <w:proofErr w:type="gramEnd"/>
      <w:r w:rsidRPr="000C2868">
        <w:rPr>
          <w:rFonts w:ascii="Times New Roman" w:eastAsia="標楷體" w:hAnsi="Times New Roman" w:cs="Times New Roman"/>
          <w:kern w:val="0"/>
          <w:szCs w:val="24"/>
        </w:rPr>
        <w:t>聘委員、及四位候補委員；由產學副校長擔任召集人，學術副校長為副召集人，研究</w:t>
      </w:r>
      <w:proofErr w:type="gramStart"/>
      <w:r w:rsidRPr="000C2868">
        <w:rPr>
          <w:rFonts w:ascii="Times New Roman" w:eastAsia="標楷體" w:hAnsi="Times New Roman" w:cs="Times New Roman"/>
          <w:kern w:val="0"/>
          <w:szCs w:val="24"/>
        </w:rPr>
        <w:t>發展暨產學</w:t>
      </w:r>
      <w:proofErr w:type="gramEnd"/>
      <w:r w:rsidRPr="000C2868">
        <w:rPr>
          <w:rFonts w:ascii="Times New Roman" w:eastAsia="標楷體" w:hAnsi="Times New Roman" w:cs="Times New Roman"/>
          <w:kern w:val="0"/>
          <w:szCs w:val="24"/>
        </w:rPr>
        <w:t>合作處處長為執行秘書。</w:t>
      </w:r>
    </w:p>
    <w:p w:rsidR="00BC19EF" w:rsidRPr="000C2868" w:rsidRDefault="00BC19EF" w:rsidP="000C2868">
      <w:pPr>
        <w:widowControl/>
        <w:ind w:leftChars="157" w:left="377" w:firstLineChars="20" w:firstLine="48"/>
        <w:jc w:val="both"/>
        <w:rPr>
          <w:rFonts w:ascii="Times New Roman" w:eastAsia="標楷體" w:hAnsi="Times New Roman" w:cs="Times New Roman"/>
          <w:kern w:val="0"/>
          <w:szCs w:val="24"/>
        </w:rPr>
      </w:pPr>
      <w:r w:rsidRPr="000C2868">
        <w:rPr>
          <w:rFonts w:ascii="Times New Roman" w:eastAsia="標楷體" w:hAnsi="Times New Roman" w:cs="Times New Roman"/>
          <w:kern w:val="0"/>
          <w:szCs w:val="24"/>
        </w:rPr>
        <w:t>(</w:t>
      </w:r>
      <w:r w:rsidRPr="000C2868">
        <w:rPr>
          <w:rFonts w:ascii="Times New Roman" w:eastAsia="標楷體" w:hAnsi="Times New Roman" w:cs="Times New Roman"/>
          <w:kern w:val="0"/>
          <w:szCs w:val="24"/>
        </w:rPr>
        <w:t>一</w:t>
      </w:r>
      <w:r w:rsidRPr="000C2868">
        <w:rPr>
          <w:rFonts w:ascii="Times New Roman" w:eastAsia="標楷體" w:hAnsi="Times New Roman" w:cs="Times New Roman"/>
          <w:kern w:val="0"/>
          <w:szCs w:val="24"/>
        </w:rPr>
        <w:t>)</w:t>
      </w:r>
      <w:r w:rsidRPr="000C2868">
        <w:rPr>
          <w:rFonts w:ascii="Times New Roman" w:eastAsia="標楷體" w:hAnsi="Times New Roman" w:cs="Times New Roman"/>
          <w:kern w:val="0"/>
          <w:szCs w:val="24"/>
        </w:rPr>
        <w:t>本會委員任期二年，</w:t>
      </w:r>
      <w:proofErr w:type="gramStart"/>
      <w:r w:rsidRPr="000C2868">
        <w:rPr>
          <w:rFonts w:ascii="Times New Roman" w:eastAsia="標楷體" w:hAnsi="Times New Roman" w:cs="Times New Roman"/>
          <w:kern w:val="0"/>
          <w:szCs w:val="24"/>
        </w:rPr>
        <w:t>遴</w:t>
      </w:r>
      <w:proofErr w:type="gramEnd"/>
      <w:r w:rsidRPr="000C2868">
        <w:rPr>
          <w:rFonts w:ascii="Times New Roman" w:eastAsia="標楷體" w:hAnsi="Times New Roman" w:cs="Times New Roman"/>
          <w:kern w:val="0"/>
          <w:szCs w:val="24"/>
        </w:rPr>
        <w:t>聘委員出缺時，依序由候補委員接任。</w:t>
      </w:r>
    </w:p>
    <w:p w:rsidR="00BC19EF" w:rsidRPr="000C2868" w:rsidRDefault="00BC19EF" w:rsidP="000C2868">
      <w:pPr>
        <w:widowControl/>
        <w:ind w:leftChars="157" w:left="377" w:firstLineChars="20" w:firstLine="48"/>
        <w:jc w:val="both"/>
        <w:rPr>
          <w:rFonts w:ascii="Times New Roman" w:eastAsia="標楷體" w:hAnsi="Times New Roman" w:cs="Times New Roman"/>
          <w:kern w:val="0"/>
          <w:szCs w:val="24"/>
        </w:rPr>
      </w:pPr>
      <w:r w:rsidRPr="000C2868">
        <w:rPr>
          <w:rFonts w:ascii="Times New Roman" w:eastAsia="標楷體" w:hAnsi="Times New Roman" w:cs="Times New Roman"/>
          <w:kern w:val="0"/>
          <w:szCs w:val="24"/>
        </w:rPr>
        <w:t>(</w:t>
      </w:r>
      <w:r w:rsidRPr="000C2868">
        <w:rPr>
          <w:rFonts w:ascii="Times New Roman" w:eastAsia="標楷體" w:hAnsi="Times New Roman" w:cs="Times New Roman"/>
          <w:kern w:val="0"/>
          <w:szCs w:val="24"/>
        </w:rPr>
        <w:t>二</w:t>
      </w:r>
      <w:r w:rsidRPr="000C2868">
        <w:rPr>
          <w:rFonts w:ascii="Times New Roman" w:eastAsia="標楷體" w:hAnsi="Times New Roman" w:cs="Times New Roman"/>
          <w:kern w:val="0"/>
          <w:szCs w:val="24"/>
        </w:rPr>
        <w:t>)</w:t>
      </w:r>
      <w:r w:rsidRPr="000C2868">
        <w:rPr>
          <w:rFonts w:ascii="Times New Roman" w:eastAsia="標楷體" w:hAnsi="Times New Roman" w:cs="Times New Roman"/>
          <w:kern w:val="0"/>
          <w:szCs w:val="24"/>
        </w:rPr>
        <w:t>本會會議須達二分之一</w:t>
      </w:r>
      <w:r w:rsidRPr="000C2868">
        <w:rPr>
          <w:rFonts w:ascii="Times New Roman" w:eastAsia="標楷體" w:hAnsi="Times New Roman" w:cs="Times New Roman"/>
          <w:kern w:val="0"/>
          <w:szCs w:val="24"/>
        </w:rPr>
        <w:t>(</w:t>
      </w:r>
      <w:r w:rsidRPr="000C2868">
        <w:rPr>
          <w:rFonts w:ascii="Times New Roman" w:eastAsia="標楷體" w:hAnsi="Times New Roman" w:cs="Times New Roman"/>
          <w:kern w:val="0"/>
          <w:szCs w:val="24"/>
        </w:rPr>
        <w:t>含</w:t>
      </w:r>
      <w:r w:rsidRPr="000C2868">
        <w:rPr>
          <w:rFonts w:ascii="Times New Roman" w:eastAsia="標楷體" w:hAnsi="Times New Roman" w:cs="Times New Roman"/>
          <w:kern w:val="0"/>
          <w:szCs w:val="24"/>
        </w:rPr>
        <w:t>)</w:t>
      </w:r>
      <w:r w:rsidRPr="000C2868">
        <w:rPr>
          <w:rFonts w:ascii="Times New Roman" w:eastAsia="標楷體" w:hAnsi="Times New Roman" w:cs="Times New Roman"/>
          <w:kern w:val="0"/>
          <w:szCs w:val="24"/>
        </w:rPr>
        <w:t>以上委員出席方可召開，並</w:t>
      </w:r>
      <w:proofErr w:type="gramStart"/>
      <w:r w:rsidRPr="000C2868">
        <w:rPr>
          <w:rFonts w:ascii="Times New Roman" w:eastAsia="標楷體" w:hAnsi="Times New Roman" w:cs="Times New Roman"/>
          <w:kern w:val="0"/>
          <w:szCs w:val="24"/>
        </w:rPr>
        <w:t>採</w:t>
      </w:r>
      <w:proofErr w:type="gramEnd"/>
      <w:r w:rsidRPr="000C2868">
        <w:rPr>
          <w:rFonts w:ascii="Times New Roman" w:eastAsia="標楷體" w:hAnsi="Times New Roman" w:cs="Times New Roman"/>
          <w:kern w:val="0"/>
          <w:szCs w:val="24"/>
        </w:rPr>
        <w:t>多數決議原則。</w:t>
      </w:r>
    </w:p>
    <w:p w:rsidR="00BC19EF" w:rsidRPr="000C2868" w:rsidRDefault="00BC19EF" w:rsidP="000C2868">
      <w:pPr>
        <w:widowControl/>
        <w:ind w:leftChars="157" w:left="377" w:firstLineChars="20" w:firstLine="48"/>
        <w:jc w:val="both"/>
        <w:rPr>
          <w:rFonts w:ascii="Times New Roman" w:eastAsia="標楷體" w:hAnsi="Times New Roman" w:cs="Times New Roman"/>
          <w:kern w:val="0"/>
          <w:szCs w:val="24"/>
        </w:rPr>
      </w:pPr>
      <w:r w:rsidRPr="000C2868">
        <w:rPr>
          <w:rFonts w:ascii="Times New Roman" w:eastAsia="標楷體" w:hAnsi="Times New Roman" w:cs="Times New Roman"/>
          <w:kern w:val="0"/>
          <w:szCs w:val="24"/>
        </w:rPr>
        <w:t>(</w:t>
      </w:r>
      <w:r w:rsidRPr="000C2868">
        <w:rPr>
          <w:rFonts w:ascii="Times New Roman" w:eastAsia="標楷體" w:hAnsi="Times New Roman" w:cs="Times New Roman"/>
          <w:kern w:val="0"/>
          <w:szCs w:val="24"/>
        </w:rPr>
        <w:t>三</w:t>
      </w:r>
      <w:r w:rsidRPr="000C2868">
        <w:rPr>
          <w:rFonts w:ascii="Times New Roman" w:eastAsia="標楷體" w:hAnsi="Times New Roman" w:cs="Times New Roman"/>
          <w:kern w:val="0"/>
          <w:szCs w:val="24"/>
        </w:rPr>
        <w:t>)</w:t>
      </w:r>
      <w:r w:rsidRPr="000C2868">
        <w:rPr>
          <w:rFonts w:ascii="Times New Roman" w:eastAsia="標楷體" w:hAnsi="Times New Roman" w:cs="Times New Roman"/>
          <w:kern w:val="0"/>
          <w:szCs w:val="24"/>
        </w:rPr>
        <w:t>本會委員若為審議項目之當事人，應主動迴避。</w:t>
      </w:r>
    </w:p>
    <w:p w:rsidR="00BC19EF" w:rsidRPr="000C2868" w:rsidRDefault="00BC19EF" w:rsidP="000C2868">
      <w:pPr>
        <w:ind w:leftChars="157" w:left="377" w:firstLineChars="20" w:firstLine="48"/>
        <w:jc w:val="both"/>
        <w:rPr>
          <w:rFonts w:ascii="Times New Roman" w:eastAsia="標楷體" w:hAnsi="Times New Roman" w:cs="Times New Roman"/>
          <w:kern w:val="0"/>
          <w:szCs w:val="24"/>
        </w:rPr>
      </w:pPr>
      <w:r w:rsidRPr="000C2868">
        <w:rPr>
          <w:rFonts w:ascii="Times New Roman" w:eastAsia="標楷體" w:hAnsi="Times New Roman" w:cs="Times New Roman"/>
          <w:kern w:val="0"/>
          <w:szCs w:val="24"/>
        </w:rPr>
        <w:t>(</w:t>
      </w:r>
      <w:r w:rsidRPr="000C2868">
        <w:rPr>
          <w:rFonts w:ascii="Times New Roman" w:eastAsia="標楷體" w:hAnsi="Times New Roman" w:cs="Times New Roman"/>
          <w:kern w:val="0"/>
          <w:szCs w:val="24"/>
        </w:rPr>
        <w:t>四</w:t>
      </w:r>
      <w:r w:rsidRPr="000C2868">
        <w:rPr>
          <w:rFonts w:ascii="Times New Roman" w:eastAsia="標楷體" w:hAnsi="Times New Roman" w:cs="Times New Roman"/>
          <w:kern w:val="0"/>
          <w:szCs w:val="24"/>
        </w:rPr>
        <w:t>)</w:t>
      </w:r>
      <w:r w:rsidRPr="000C2868">
        <w:rPr>
          <w:rFonts w:ascii="Times New Roman" w:eastAsia="標楷體" w:hAnsi="Times New Roman" w:cs="Times New Roman"/>
          <w:kern w:val="0"/>
          <w:szCs w:val="24"/>
        </w:rPr>
        <w:t>本校得另聘校外產業或專家學者列席指導，並應支付出席費。</w:t>
      </w:r>
    </w:p>
    <w:p w:rsidR="00BC19EF" w:rsidRPr="000C2868" w:rsidRDefault="00BC19EF" w:rsidP="000C2868">
      <w:pPr>
        <w:ind w:leftChars="192" w:left="461" w:firstLine="1"/>
        <w:jc w:val="both"/>
        <w:rPr>
          <w:rFonts w:ascii="Times New Roman" w:eastAsia="標楷體" w:hAnsi="Times New Roman" w:cs="Times New Roman"/>
          <w:b/>
          <w:kern w:val="0"/>
          <w:szCs w:val="24"/>
          <w:shd w:val="pct15" w:color="auto" w:fill="FFFFFF"/>
        </w:rPr>
      </w:pPr>
      <w:r w:rsidRPr="000C2868">
        <w:rPr>
          <w:rFonts w:ascii="Times New Roman" w:eastAsia="標楷體" w:hAnsi="Times New Roman" w:cs="Times New Roman"/>
          <w:kern w:val="0"/>
          <w:szCs w:val="24"/>
        </w:rPr>
        <w:t>本會應適時召開會議，審議與本會職掌相關之業務。其結果應陳請</w:t>
      </w:r>
      <w:proofErr w:type="gramStart"/>
      <w:r w:rsidRPr="000C2868">
        <w:rPr>
          <w:rFonts w:ascii="Times New Roman" w:eastAsia="標楷體" w:hAnsi="Times New Roman" w:cs="Times New Roman"/>
          <w:kern w:val="0"/>
          <w:szCs w:val="24"/>
        </w:rPr>
        <w:t>校長核決</w:t>
      </w:r>
      <w:proofErr w:type="gramEnd"/>
      <w:r w:rsidRPr="000C2868">
        <w:rPr>
          <w:rFonts w:ascii="Times New Roman" w:eastAsia="標楷體" w:hAnsi="Times New Roman" w:cs="Times New Roman"/>
          <w:kern w:val="0"/>
          <w:szCs w:val="24"/>
        </w:rPr>
        <w:t>。本會得邀請相關業務主管列席，以了解本校技術，協助推動技轉。</w:t>
      </w:r>
    </w:p>
    <w:p w:rsidR="00BC19EF" w:rsidRPr="000C2868" w:rsidRDefault="00BC19EF" w:rsidP="000C2868">
      <w:pPr>
        <w:widowControl/>
        <w:jc w:val="both"/>
        <w:rPr>
          <w:rFonts w:ascii="Times New Roman" w:eastAsia="標楷體" w:hAnsi="Times New Roman" w:cs="Times New Roman"/>
          <w:szCs w:val="24"/>
        </w:rPr>
      </w:pPr>
      <w:r w:rsidRPr="000C2868">
        <w:rPr>
          <w:rFonts w:ascii="Times New Roman" w:eastAsia="標楷體" w:hAnsi="Times New Roman" w:cs="Times New Roman"/>
          <w:szCs w:val="24"/>
        </w:rPr>
        <w:t>四、本會職掌如下：</w:t>
      </w:r>
    </w:p>
    <w:p w:rsidR="00BC19EF" w:rsidRPr="000C2868" w:rsidRDefault="00BC19EF" w:rsidP="000C2868">
      <w:pPr>
        <w:widowControl/>
        <w:ind w:left="426"/>
        <w:jc w:val="both"/>
        <w:rPr>
          <w:rFonts w:ascii="Times New Roman" w:eastAsia="標楷體" w:hAnsi="Times New Roman" w:cs="Times New Roman"/>
          <w:szCs w:val="24"/>
        </w:rPr>
      </w:pPr>
      <w:r w:rsidRPr="000C2868">
        <w:rPr>
          <w:rFonts w:ascii="Times New Roman" w:eastAsia="標楷體" w:hAnsi="Times New Roman" w:cs="Times New Roman"/>
          <w:szCs w:val="24"/>
        </w:rPr>
        <w:t>(</w:t>
      </w:r>
      <w:proofErr w:type="gramStart"/>
      <w:r w:rsidRPr="000C2868">
        <w:rPr>
          <w:rFonts w:ascii="Times New Roman" w:eastAsia="標楷體" w:hAnsi="Times New Roman" w:cs="Times New Roman"/>
          <w:szCs w:val="24"/>
        </w:rPr>
        <w:t>一</w:t>
      </w:r>
      <w:proofErr w:type="gramEnd"/>
      <w:r w:rsidRPr="000C2868">
        <w:rPr>
          <w:rFonts w:ascii="Times New Roman" w:eastAsia="標楷體" w:hAnsi="Times New Roman" w:cs="Times New Roman"/>
          <w:szCs w:val="24"/>
        </w:rPr>
        <w:t>)</w:t>
      </w:r>
      <w:r w:rsidRPr="000C2868">
        <w:rPr>
          <w:rFonts w:ascii="Times New Roman" w:eastAsia="標楷體" w:hAnsi="Times New Roman" w:cs="Times New Roman"/>
          <w:szCs w:val="24"/>
        </w:rPr>
        <w:t>審議專利申請與維護之必要性。</w:t>
      </w:r>
    </w:p>
    <w:p w:rsidR="00BC19EF" w:rsidRPr="000C2868" w:rsidRDefault="00BC19EF" w:rsidP="000C2868">
      <w:pPr>
        <w:widowControl/>
        <w:ind w:left="426"/>
        <w:jc w:val="both"/>
        <w:rPr>
          <w:rFonts w:ascii="Times New Roman" w:eastAsia="標楷體" w:hAnsi="Times New Roman" w:cs="Times New Roman"/>
          <w:szCs w:val="24"/>
        </w:rPr>
      </w:pPr>
      <w:r w:rsidRPr="000C2868">
        <w:rPr>
          <w:rFonts w:ascii="Times New Roman" w:eastAsia="標楷體" w:hAnsi="Times New Roman" w:cs="Times New Roman"/>
          <w:szCs w:val="24"/>
        </w:rPr>
        <w:t>(</w:t>
      </w:r>
      <w:r w:rsidRPr="000C2868">
        <w:rPr>
          <w:rFonts w:ascii="Times New Roman" w:eastAsia="標楷體" w:hAnsi="Times New Roman" w:cs="Times New Roman"/>
          <w:szCs w:val="24"/>
        </w:rPr>
        <w:t>二</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審議重大技術移轉之價金及各項授權條件。</w:t>
      </w:r>
    </w:p>
    <w:p w:rsidR="00BC19EF" w:rsidRPr="000C2868" w:rsidRDefault="00BC19EF" w:rsidP="000C2868">
      <w:pPr>
        <w:widowControl/>
        <w:ind w:left="426"/>
        <w:jc w:val="both"/>
        <w:rPr>
          <w:rFonts w:ascii="Times New Roman" w:eastAsia="標楷體" w:hAnsi="Times New Roman" w:cs="Times New Roman"/>
          <w:kern w:val="0"/>
          <w:szCs w:val="24"/>
        </w:rPr>
      </w:pPr>
      <w:r w:rsidRPr="000C2868">
        <w:rPr>
          <w:rFonts w:ascii="Times New Roman" w:eastAsia="標楷體" w:hAnsi="Times New Roman" w:cs="Times New Roman"/>
          <w:szCs w:val="24"/>
        </w:rPr>
        <w:t>(</w:t>
      </w:r>
      <w:r w:rsidRPr="000C2868">
        <w:rPr>
          <w:rFonts w:ascii="Times New Roman" w:eastAsia="標楷體" w:hAnsi="Times New Roman" w:cs="Times New Roman"/>
          <w:szCs w:val="24"/>
        </w:rPr>
        <w:t>三</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審議其他與智慧財產管理相關之業務。</w:t>
      </w:r>
    </w:p>
    <w:p w:rsidR="00BC19EF" w:rsidRPr="000C2868" w:rsidRDefault="00BC19EF" w:rsidP="000C2868">
      <w:pPr>
        <w:widowControl/>
        <w:ind w:left="425" w:hangingChars="177" w:hanging="425"/>
        <w:jc w:val="both"/>
        <w:rPr>
          <w:rFonts w:ascii="Times New Roman" w:eastAsia="標楷體" w:hAnsi="Times New Roman" w:cs="Times New Roman"/>
          <w:kern w:val="0"/>
          <w:szCs w:val="24"/>
        </w:rPr>
      </w:pPr>
      <w:r w:rsidRPr="000C2868">
        <w:rPr>
          <w:rFonts w:ascii="Times New Roman" w:eastAsia="標楷體" w:hAnsi="Times New Roman" w:cs="Times New Roman"/>
          <w:szCs w:val="24"/>
        </w:rPr>
        <w:t>五、本校發明人應自我評估專利是否有技轉、商品化或創業的潛力；所有申請案均應向研究</w:t>
      </w:r>
      <w:proofErr w:type="gramStart"/>
      <w:r w:rsidRPr="000C2868">
        <w:rPr>
          <w:rFonts w:ascii="Times New Roman" w:eastAsia="標楷體" w:hAnsi="Times New Roman" w:cs="Times New Roman"/>
          <w:szCs w:val="24"/>
        </w:rPr>
        <w:t>發展</w:t>
      </w:r>
      <w:r w:rsidRPr="000C2868">
        <w:rPr>
          <w:rFonts w:ascii="Times New Roman" w:eastAsia="標楷體" w:hAnsi="Times New Roman" w:cs="Times New Roman"/>
          <w:kern w:val="0"/>
          <w:szCs w:val="24"/>
        </w:rPr>
        <w:t>暨產學</w:t>
      </w:r>
      <w:proofErr w:type="gramEnd"/>
      <w:r w:rsidRPr="000C2868">
        <w:rPr>
          <w:rFonts w:ascii="Times New Roman" w:eastAsia="標楷體" w:hAnsi="Times New Roman" w:cs="Times New Roman"/>
          <w:kern w:val="0"/>
          <w:szCs w:val="24"/>
        </w:rPr>
        <w:t>合作處登錄，並選擇下列辦理方式：</w:t>
      </w:r>
      <w:r w:rsidRPr="000C2868">
        <w:rPr>
          <w:rFonts w:ascii="Times New Roman" w:eastAsia="標楷體" w:hAnsi="Times New Roman" w:cs="Times New Roman"/>
          <w:kern w:val="0"/>
          <w:szCs w:val="24"/>
        </w:rPr>
        <w:t xml:space="preserve"> </w:t>
      </w:r>
    </w:p>
    <w:p w:rsidR="00BC19EF" w:rsidRPr="000C2868" w:rsidRDefault="00BC19EF" w:rsidP="000C2868">
      <w:pPr>
        <w:widowControl/>
        <w:ind w:firstLineChars="198" w:firstLine="475"/>
        <w:jc w:val="both"/>
        <w:rPr>
          <w:rFonts w:ascii="Times New Roman" w:eastAsia="標楷體" w:hAnsi="Times New Roman" w:cs="Times New Roman"/>
          <w:szCs w:val="24"/>
        </w:rPr>
      </w:pPr>
      <w:r w:rsidRPr="000C2868">
        <w:rPr>
          <w:rFonts w:ascii="Times New Roman" w:eastAsia="標楷體" w:hAnsi="Times New Roman" w:cs="Times New Roman"/>
          <w:szCs w:val="24"/>
        </w:rPr>
        <w:t>(</w:t>
      </w:r>
      <w:proofErr w:type="gramStart"/>
      <w:r w:rsidRPr="000C2868">
        <w:rPr>
          <w:rFonts w:ascii="Times New Roman" w:eastAsia="標楷體" w:hAnsi="Times New Roman" w:cs="Times New Roman"/>
          <w:szCs w:val="24"/>
        </w:rPr>
        <w:t>一</w:t>
      </w:r>
      <w:proofErr w:type="gramEnd"/>
      <w:r w:rsidRPr="000C2868">
        <w:rPr>
          <w:rFonts w:ascii="Times New Roman" w:eastAsia="標楷體" w:hAnsi="Times New Roman" w:cs="Times New Roman"/>
          <w:szCs w:val="24"/>
        </w:rPr>
        <w:t>)</w:t>
      </w:r>
      <w:r w:rsidRPr="000C2868">
        <w:rPr>
          <w:rFonts w:ascii="Times New Roman" w:eastAsia="標楷體" w:hAnsi="Times New Roman" w:cs="Times New Roman"/>
          <w:szCs w:val="24"/>
        </w:rPr>
        <w:t>自費申請：不須經本會審查，並得自擇配合之事務所辦理後續申請作業。</w:t>
      </w:r>
    </w:p>
    <w:p w:rsidR="00BC19EF" w:rsidRPr="000C2868" w:rsidRDefault="00BC19EF" w:rsidP="000C2868">
      <w:pPr>
        <w:widowControl/>
        <w:ind w:leftChars="197" w:left="893" w:hangingChars="175" w:hanging="420"/>
        <w:jc w:val="both"/>
        <w:rPr>
          <w:rFonts w:ascii="Times New Roman" w:eastAsia="標楷體" w:hAnsi="Times New Roman" w:cs="Times New Roman"/>
          <w:szCs w:val="24"/>
        </w:rPr>
      </w:pPr>
      <w:r w:rsidRPr="000C2868">
        <w:rPr>
          <w:rFonts w:ascii="Times New Roman" w:eastAsia="標楷體" w:hAnsi="Times New Roman" w:cs="Times New Roman"/>
          <w:szCs w:val="24"/>
        </w:rPr>
        <w:t>(</w:t>
      </w:r>
      <w:r w:rsidRPr="000C2868">
        <w:rPr>
          <w:rFonts w:ascii="Times New Roman" w:eastAsia="標楷體" w:hAnsi="Times New Roman" w:cs="Times New Roman"/>
          <w:szCs w:val="24"/>
        </w:rPr>
        <w:t>二</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本校補助：由本會進行多數決審查。審查同意者由本校予以補助申請費，若潛力高者，本會得議決補助其進行專利深度檢索、產業分析、專利布局、申請多國專利、製作原型</w:t>
      </w:r>
      <w:r w:rsidRPr="000C2868">
        <w:rPr>
          <w:rFonts w:ascii="Times New Roman" w:eastAsia="標楷體" w:hAnsi="Times New Roman" w:cs="Times New Roman"/>
          <w:szCs w:val="24"/>
        </w:rPr>
        <w:t>(Prototype)</w:t>
      </w:r>
      <w:r w:rsidRPr="000C2868">
        <w:rPr>
          <w:rFonts w:ascii="Times New Roman" w:eastAsia="標楷體" w:hAnsi="Times New Roman" w:cs="Times New Roman"/>
          <w:szCs w:val="24"/>
        </w:rPr>
        <w:t>等；審查不同意者，發明人得自費申請。</w:t>
      </w:r>
    </w:p>
    <w:p w:rsidR="00BC19EF" w:rsidRPr="000C2868" w:rsidRDefault="00BC19EF" w:rsidP="000C2868">
      <w:pPr>
        <w:ind w:leftChars="200" w:left="480"/>
        <w:jc w:val="both"/>
        <w:rPr>
          <w:rFonts w:ascii="Times New Roman" w:eastAsia="標楷體" w:hAnsi="Times New Roman" w:cs="Times New Roman"/>
          <w:szCs w:val="24"/>
        </w:rPr>
      </w:pPr>
      <w:r w:rsidRPr="000C2868">
        <w:rPr>
          <w:rFonts w:ascii="Times New Roman" w:eastAsia="標楷體" w:hAnsi="Times New Roman" w:cs="Times New Roman"/>
          <w:szCs w:val="24"/>
        </w:rPr>
        <w:t>發明人應填具揭露申請表含「保密同意書」完整資料，送本會審議。</w:t>
      </w:r>
    </w:p>
    <w:p w:rsidR="00BC19EF" w:rsidRPr="000C2868" w:rsidRDefault="00BC19EF" w:rsidP="000C2868">
      <w:pPr>
        <w:ind w:leftChars="200" w:left="480"/>
        <w:jc w:val="both"/>
        <w:rPr>
          <w:rFonts w:ascii="Times New Roman" w:eastAsia="標楷體" w:hAnsi="Times New Roman" w:cs="Times New Roman"/>
          <w:szCs w:val="24"/>
        </w:rPr>
      </w:pPr>
      <w:r w:rsidRPr="000C2868">
        <w:rPr>
          <w:rFonts w:ascii="Times New Roman" w:eastAsia="標楷體" w:hAnsi="Times New Roman" w:cs="Times New Roman"/>
          <w:szCs w:val="24"/>
        </w:rPr>
        <w:t>本校如與廠商共有專利，發明人在提出審查時，應敘明費用分攤與維護之方式。</w:t>
      </w:r>
    </w:p>
    <w:p w:rsidR="00BC19EF" w:rsidRPr="000C2868" w:rsidRDefault="00BC19EF" w:rsidP="000C2868">
      <w:pPr>
        <w:ind w:leftChars="200" w:left="480"/>
        <w:jc w:val="both"/>
        <w:rPr>
          <w:rFonts w:ascii="Times New Roman" w:eastAsia="標楷體" w:hAnsi="Times New Roman" w:cs="Times New Roman"/>
          <w:szCs w:val="24"/>
        </w:rPr>
      </w:pPr>
      <w:r w:rsidRPr="000C2868">
        <w:rPr>
          <w:rFonts w:ascii="Times New Roman" w:eastAsia="標楷體" w:hAnsi="Times New Roman" w:cs="Times New Roman"/>
          <w:szCs w:val="24"/>
        </w:rPr>
        <w:t>專利申請案經審議通過者，呈校長核定後，由本校協助申辦。</w:t>
      </w:r>
    </w:p>
    <w:p w:rsidR="00BC19EF" w:rsidRPr="000C2868" w:rsidRDefault="00BC19EF" w:rsidP="000C2868">
      <w:pPr>
        <w:ind w:leftChars="200" w:left="480"/>
        <w:jc w:val="both"/>
        <w:rPr>
          <w:rFonts w:ascii="Times New Roman" w:eastAsia="標楷體" w:hAnsi="Times New Roman" w:cs="Times New Roman"/>
          <w:szCs w:val="24"/>
        </w:rPr>
      </w:pPr>
      <w:r w:rsidRPr="000C2868">
        <w:rPr>
          <w:rFonts w:ascii="Times New Roman" w:eastAsia="標楷體" w:hAnsi="Times New Roman" w:cs="Times New Roman"/>
          <w:szCs w:val="24"/>
        </w:rPr>
        <w:t>專利申請案應以本校為權利人之名義提出申請，發明人如有二人以上時，除自行約定代表人外，一切申請</w:t>
      </w:r>
      <w:proofErr w:type="gramStart"/>
      <w:r w:rsidRPr="000C2868">
        <w:rPr>
          <w:rFonts w:ascii="Times New Roman" w:eastAsia="標楷體" w:hAnsi="Times New Roman" w:cs="Times New Roman"/>
          <w:szCs w:val="24"/>
        </w:rPr>
        <w:t>程序均應共同</w:t>
      </w:r>
      <w:proofErr w:type="gramEnd"/>
      <w:r w:rsidRPr="000C2868">
        <w:rPr>
          <w:rFonts w:ascii="Times New Roman" w:eastAsia="標楷體" w:hAnsi="Times New Roman" w:cs="Times New Roman"/>
          <w:szCs w:val="24"/>
        </w:rPr>
        <w:t>連署。</w:t>
      </w:r>
    </w:p>
    <w:p w:rsidR="00BC19EF" w:rsidRPr="000C2868" w:rsidRDefault="00BC19EF" w:rsidP="000C2868">
      <w:pPr>
        <w:ind w:leftChars="-4" w:left="710" w:hangingChars="300" w:hanging="720"/>
        <w:rPr>
          <w:rFonts w:ascii="Times New Roman" w:eastAsia="標楷體" w:hAnsi="Times New Roman" w:cs="Times New Roman"/>
          <w:szCs w:val="24"/>
        </w:rPr>
      </w:pPr>
      <w:r w:rsidRPr="000C2868">
        <w:rPr>
          <w:rFonts w:ascii="Times New Roman" w:eastAsia="標楷體" w:hAnsi="Times New Roman" w:cs="Times New Roman"/>
          <w:szCs w:val="24"/>
        </w:rPr>
        <w:lastRenderedPageBreak/>
        <w:t>六、本校專利權被侵權時，由本校法律顧問統一處理，發明人應全力協助。</w:t>
      </w:r>
    </w:p>
    <w:p w:rsidR="00BC19EF" w:rsidRPr="000C2868" w:rsidRDefault="00BC19EF" w:rsidP="000C2868">
      <w:pPr>
        <w:ind w:leftChars="205" w:left="492" w:firstLineChars="5" w:firstLine="12"/>
        <w:rPr>
          <w:rFonts w:ascii="Times New Roman" w:eastAsia="標楷體" w:hAnsi="Times New Roman" w:cs="Times New Roman"/>
          <w:szCs w:val="24"/>
        </w:rPr>
      </w:pPr>
      <w:r w:rsidRPr="000C2868">
        <w:rPr>
          <w:rFonts w:ascii="Times New Roman" w:eastAsia="標楷體" w:hAnsi="Times New Roman" w:cs="Times New Roman"/>
          <w:szCs w:val="24"/>
        </w:rPr>
        <w:t>發明人於專利案之申請、審查、異議、訴願、行政訴訟及司法訴訟等法律程序中應對其發明內容負答辯之責任。</w:t>
      </w:r>
    </w:p>
    <w:p w:rsidR="00BC19EF" w:rsidRPr="000C2868" w:rsidRDefault="00BC19EF" w:rsidP="000C2868">
      <w:pPr>
        <w:ind w:leftChars="205" w:left="492" w:firstLineChars="5" w:firstLine="12"/>
        <w:rPr>
          <w:rFonts w:ascii="Times New Roman" w:eastAsia="標楷體" w:hAnsi="Times New Roman" w:cs="Times New Roman"/>
          <w:szCs w:val="24"/>
        </w:rPr>
      </w:pPr>
      <w:r w:rsidRPr="000C2868">
        <w:rPr>
          <w:rFonts w:ascii="Times New Roman" w:eastAsia="標楷體" w:hAnsi="Times New Roman" w:cs="Times New Roman"/>
          <w:szCs w:val="24"/>
        </w:rPr>
        <w:t>發明人因抄襲等不法手段獲得專利，以致侵害他人權益時，發明人應負一切民事、刑事之法律責任。</w:t>
      </w:r>
    </w:p>
    <w:p w:rsidR="00BC19EF" w:rsidRPr="000C2868" w:rsidRDefault="00BC19EF" w:rsidP="000C2868">
      <w:pPr>
        <w:tabs>
          <w:tab w:val="left" w:pos="4522"/>
        </w:tabs>
        <w:ind w:left="425" w:hangingChars="177" w:hanging="425"/>
        <w:jc w:val="both"/>
        <w:rPr>
          <w:rFonts w:ascii="Times New Roman" w:eastAsia="標楷體" w:hAnsi="Times New Roman" w:cs="Times New Roman"/>
          <w:szCs w:val="24"/>
        </w:rPr>
      </w:pPr>
      <w:r w:rsidRPr="000C2868">
        <w:rPr>
          <w:rFonts w:ascii="Times New Roman" w:eastAsia="標楷體" w:hAnsi="Times New Roman" w:cs="Times New Roman"/>
          <w:szCs w:val="24"/>
        </w:rPr>
        <w:t>七、凡利用本校資源完成之研發成果，不論取得專利與否，</w:t>
      </w:r>
      <w:proofErr w:type="gramStart"/>
      <w:r w:rsidRPr="000C2868">
        <w:rPr>
          <w:rFonts w:ascii="Times New Roman" w:eastAsia="標楷體" w:hAnsi="Times New Roman" w:cs="Times New Roman"/>
          <w:szCs w:val="24"/>
        </w:rPr>
        <w:t>均應採取</w:t>
      </w:r>
      <w:proofErr w:type="gramEnd"/>
      <w:r w:rsidRPr="000C2868">
        <w:rPr>
          <w:rFonts w:ascii="Times New Roman" w:eastAsia="標楷體" w:hAnsi="Times New Roman" w:cs="Times New Roman"/>
          <w:szCs w:val="24"/>
        </w:rPr>
        <w:t>保護措施，並適時尋求技術移轉，其原則如下：</w:t>
      </w:r>
    </w:p>
    <w:p w:rsidR="00BC19EF" w:rsidRPr="000C2868" w:rsidRDefault="00BC19EF" w:rsidP="000C2868">
      <w:pPr>
        <w:widowControl/>
        <w:ind w:leftChars="197" w:left="991" w:hangingChars="216" w:hanging="518"/>
        <w:jc w:val="both"/>
        <w:rPr>
          <w:rFonts w:ascii="Times New Roman" w:eastAsia="標楷體" w:hAnsi="Times New Roman" w:cs="Times New Roman"/>
          <w:szCs w:val="24"/>
        </w:rPr>
      </w:pPr>
      <w:r w:rsidRPr="000C2868">
        <w:rPr>
          <w:rFonts w:ascii="Times New Roman" w:eastAsia="標楷體" w:hAnsi="Times New Roman" w:cs="Times New Roman"/>
          <w:szCs w:val="24"/>
        </w:rPr>
        <w:t>(</w:t>
      </w:r>
      <w:proofErr w:type="gramStart"/>
      <w:r w:rsidRPr="000C2868">
        <w:rPr>
          <w:rFonts w:ascii="Times New Roman" w:eastAsia="標楷體" w:hAnsi="Times New Roman" w:cs="Times New Roman"/>
          <w:szCs w:val="24"/>
        </w:rPr>
        <w:t>一</w:t>
      </w:r>
      <w:proofErr w:type="gramEnd"/>
      <w:r w:rsidRPr="000C2868">
        <w:rPr>
          <w:rFonts w:ascii="Times New Roman" w:eastAsia="標楷體" w:hAnsi="Times New Roman" w:cs="Times New Roman"/>
          <w:szCs w:val="24"/>
        </w:rPr>
        <w:t>)</w:t>
      </w:r>
      <w:r w:rsidRPr="000C2868">
        <w:rPr>
          <w:rFonts w:ascii="Times New Roman" w:eastAsia="標楷體" w:hAnsi="Times New Roman" w:cs="Times New Roman"/>
          <w:szCs w:val="24"/>
        </w:rPr>
        <w:t>以公平、公開、有償授權為原則；其</w:t>
      </w:r>
      <w:proofErr w:type="gramStart"/>
      <w:r w:rsidRPr="000C2868">
        <w:rPr>
          <w:rFonts w:ascii="Times New Roman" w:eastAsia="標楷體" w:hAnsi="Times New Roman" w:cs="Times New Roman"/>
          <w:szCs w:val="24"/>
        </w:rPr>
        <w:t>價金除委</w:t>
      </w:r>
      <w:proofErr w:type="gramEnd"/>
      <w:r w:rsidRPr="000C2868">
        <w:rPr>
          <w:rFonts w:ascii="Times New Roman" w:eastAsia="標楷體" w:hAnsi="Times New Roman" w:cs="Times New Roman"/>
          <w:szCs w:val="24"/>
        </w:rPr>
        <w:t>外</w:t>
      </w:r>
      <w:proofErr w:type="gramStart"/>
      <w:r w:rsidRPr="000C2868">
        <w:rPr>
          <w:rFonts w:ascii="Times New Roman" w:eastAsia="標楷體" w:hAnsi="Times New Roman" w:cs="Times New Roman"/>
          <w:szCs w:val="24"/>
        </w:rPr>
        <w:t>鑑</w:t>
      </w:r>
      <w:proofErr w:type="gramEnd"/>
      <w:r w:rsidRPr="000C2868">
        <w:rPr>
          <w:rFonts w:ascii="Times New Roman" w:eastAsia="標楷體" w:hAnsi="Times New Roman" w:cs="Times New Roman"/>
          <w:szCs w:val="24"/>
        </w:rPr>
        <w:t>價外，應參考專利之申請費、授權期間維護費、資助機構之回饋金、及應負擔之稅金等相關成本；其中各項扣繳稅款，須依我國現行稅法辦理之。</w:t>
      </w:r>
    </w:p>
    <w:p w:rsidR="00BC19EF" w:rsidRPr="000C2868" w:rsidRDefault="00BC19EF" w:rsidP="000C2868">
      <w:pPr>
        <w:ind w:leftChars="374" w:left="1416" w:hangingChars="216" w:hanging="518"/>
        <w:rPr>
          <w:rFonts w:ascii="Times New Roman" w:eastAsia="標楷體" w:hAnsi="Times New Roman" w:cs="Times New Roman"/>
          <w:szCs w:val="24"/>
        </w:rPr>
      </w:pPr>
      <w:r w:rsidRPr="000C2868">
        <w:rPr>
          <w:rFonts w:ascii="Times New Roman" w:eastAsia="標楷體" w:hAnsi="Times New Roman" w:cs="Times New Roman"/>
          <w:szCs w:val="24"/>
        </w:rPr>
        <w:t>無償授權對象應為學術研究、教育、公益用途及其他經許可、核定或</w:t>
      </w:r>
      <w:proofErr w:type="gramStart"/>
      <w:r w:rsidRPr="000C2868">
        <w:rPr>
          <w:rFonts w:ascii="Times New Roman" w:eastAsia="標楷體" w:hAnsi="Times New Roman" w:cs="Times New Roman"/>
          <w:szCs w:val="24"/>
        </w:rPr>
        <w:t>簽准者</w:t>
      </w:r>
      <w:proofErr w:type="gramEnd"/>
      <w:r w:rsidRPr="000C2868">
        <w:rPr>
          <w:rFonts w:ascii="Times New Roman" w:eastAsia="標楷體" w:hAnsi="Times New Roman" w:cs="Times New Roman"/>
          <w:szCs w:val="24"/>
        </w:rPr>
        <w:t>。</w:t>
      </w:r>
    </w:p>
    <w:p w:rsidR="00BC19EF" w:rsidRPr="000C2868" w:rsidRDefault="00BC19EF" w:rsidP="000C2868">
      <w:pPr>
        <w:widowControl/>
        <w:ind w:leftChars="197" w:left="991" w:hangingChars="216" w:hanging="518"/>
        <w:jc w:val="both"/>
        <w:rPr>
          <w:rFonts w:ascii="Times New Roman" w:eastAsia="標楷體" w:hAnsi="Times New Roman" w:cs="Times New Roman"/>
          <w:szCs w:val="24"/>
        </w:rPr>
      </w:pPr>
      <w:r w:rsidRPr="000C2868">
        <w:rPr>
          <w:rFonts w:ascii="Times New Roman" w:eastAsia="標楷體" w:hAnsi="Times New Roman" w:cs="Times New Roman"/>
          <w:szCs w:val="24"/>
        </w:rPr>
        <w:t>(</w:t>
      </w:r>
      <w:r w:rsidRPr="000C2868">
        <w:rPr>
          <w:rFonts w:ascii="Times New Roman" w:eastAsia="標楷體" w:hAnsi="Times New Roman" w:cs="Times New Roman"/>
          <w:szCs w:val="24"/>
        </w:rPr>
        <w:t>二</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以非專屬授權為原則；但有下列情形之</w:t>
      </w:r>
      <w:proofErr w:type="gramStart"/>
      <w:r w:rsidRPr="000C2868">
        <w:rPr>
          <w:rFonts w:ascii="Times New Roman" w:eastAsia="標楷體" w:hAnsi="Times New Roman" w:cs="Times New Roman"/>
          <w:szCs w:val="24"/>
        </w:rPr>
        <w:t>一</w:t>
      </w:r>
      <w:proofErr w:type="gramEnd"/>
      <w:r w:rsidRPr="000C2868">
        <w:rPr>
          <w:rFonts w:ascii="Times New Roman" w:eastAsia="標楷體" w:hAnsi="Times New Roman" w:cs="Times New Roman"/>
          <w:szCs w:val="24"/>
        </w:rPr>
        <w:t>者，得</w:t>
      </w:r>
      <w:proofErr w:type="gramStart"/>
      <w:r w:rsidRPr="000C2868">
        <w:rPr>
          <w:rFonts w:ascii="Times New Roman" w:eastAsia="標楷體" w:hAnsi="Times New Roman" w:cs="Times New Roman"/>
          <w:szCs w:val="24"/>
        </w:rPr>
        <w:t>採</w:t>
      </w:r>
      <w:proofErr w:type="gramEnd"/>
      <w:r w:rsidRPr="000C2868">
        <w:rPr>
          <w:rFonts w:ascii="Times New Roman" w:eastAsia="標楷體" w:hAnsi="Times New Roman" w:cs="Times New Roman"/>
          <w:szCs w:val="24"/>
        </w:rPr>
        <w:t>專屬授權：</w:t>
      </w:r>
    </w:p>
    <w:p w:rsidR="00BC19EF" w:rsidRPr="000C2868" w:rsidRDefault="00BC19EF" w:rsidP="000C2868">
      <w:pPr>
        <w:ind w:leftChars="413" w:left="1130" w:hangingChars="58" w:hanging="139"/>
        <w:jc w:val="both"/>
        <w:rPr>
          <w:rFonts w:ascii="Times New Roman" w:eastAsia="標楷體" w:hAnsi="Times New Roman" w:cs="Times New Roman"/>
          <w:szCs w:val="24"/>
        </w:rPr>
      </w:pPr>
      <w:r w:rsidRPr="000C2868">
        <w:rPr>
          <w:rFonts w:ascii="Times New Roman" w:eastAsia="標楷體" w:hAnsi="Times New Roman" w:cs="Times New Roman"/>
          <w:szCs w:val="24"/>
        </w:rPr>
        <w:t>1.</w:t>
      </w:r>
      <w:r w:rsidRPr="000C2868">
        <w:rPr>
          <w:rFonts w:ascii="Times New Roman" w:eastAsia="標楷體" w:hAnsi="Times New Roman" w:cs="Times New Roman"/>
          <w:szCs w:val="24"/>
        </w:rPr>
        <w:t>為避免業界不公平競爭致妨礙產業發展者。</w:t>
      </w:r>
    </w:p>
    <w:p w:rsidR="00BC19EF" w:rsidRPr="000C2868" w:rsidRDefault="00BC19EF" w:rsidP="000C2868">
      <w:pPr>
        <w:ind w:leftChars="413" w:left="1130" w:hangingChars="58" w:hanging="139"/>
        <w:jc w:val="both"/>
        <w:rPr>
          <w:rFonts w:ascii="Times New Roman" w:eastAsia="標楷體" w:hAnsi="Times New Roman" w:cs="Times New Roman"/>
          <w:szCs w:val="24"/>
        </w:rPr>
      </w:pPr>
      <w:r w:rsidRPr="000C2868">
        <w:rPr>
          <w:rFonts w:ascii="Times New Roman" w:eastAsia="標楷體" w:hAnsi="Times New Roman" w:cs="Times New Roman"/>
          <w:szCs w:val="24"/>
        </w:rPr>
        <w:t>2.</w:t>
      </w:r>
      <w:r w:rsidRPr="000C2868">
        <w:rPr>
          <w:rFonts w:ascii="Times New Roman" w:eastAsia="標楷體" w:hAnsi="Times New Roman" w:cs="Times New Roman"/>
          <w:szCs w:val="24"/>
        </w:rPr>
        <w:t>研究成果之移轉須經政府長期審核始能上市之產品者。</w:t>
      </w:r>
    </w:p>
    <w:p w:rsidR="00BC19EF" w:rsidRPr="000C2868" w:rsidRDefault="00BC19EF" w:rsidP="000C2868">
      <w:pPr>
        <w:ind w:leftChars="413" w:left="1130" w:hangingChars="58" w:hanging="139"/>
        <w:jc w:val="both"/>
        <w:rPr>
          <w:rFonts w:ascii="Times New Roman" w:eastAsia="標楷體" w:hAnsi="Times New Roman" w:cs="Times New Roman"/>
          <w:szCs w:val="24"/>
        </w:rPr>
      </w:pPr>
      <w:r w:rsidRPr="000C2868">
        <w:rPr>
          <w:rFonts w:ascii="Times New Roman" w:eastAsia="標楷體" w:hAnsi="Times New Roman" w:cs="Times New Roman"/>
          <w:szCs w:val="24"/>
        </w:rPr>
        <w:t>3.</w:t>
      </w:r>
      <w:r w:rsidRPr="000C2868">
        <w:rPr>
          <w:rFonts w:ascii="Times New Roman" w:eastAsia="標楷體" w:hAnsi="Times New Roman" w:cs="Times New Roman"/>
          <w:szCs w:val="24"/>
        </w:rPr>
        <w:t>技轉之商品須投入鉅額資金繼續開發商品化技術者。</w:t>
      </w:r>
    </w:p>
    <w:p w:rsidR="00BC19EF" w:rsidRPr="000C2868" w:rsidRDefault="00BC19EF" w:rsidP="000C2868">
      <w:pPr>
        <w:widowControl/>
        <w:ind w:leftChars="197" w:left="893" w:hangingChars="175" w:hanging="420"/>
        <w:jc w:val="both"/>
        <w:rPr>
          <w:rFonts w:ascii="Times New Roman" w:eastAsia="標楷體" w:hAnsi="Times New Roman" w:cs="Times New Roman"/>
          <w:szCs w:val="24"/>
        </w:rPr>
      </w:pPr>
      <w:r w:rsidRPr="000C2868">
        <w:rPr>
          <w:rFonts w:ascii="Times New Roman" w:eastAsia="標楷體" w:hAnsi="Times New Roman" w:cs="Times New Roman"/>
          <w:szCs w:val="24"/>
        </w:rPr>
        <w:t>(</w:t>
      </w:r>
      <w:r w:rsidRPr="000C2868">
        <w:rPr>
          <w:rFonts w:ascii="Times New Roman" w:eastAsia="標楷體" w:hAnsi="Times New Roman" w:cs="Times New Roman"/>
          <w:szCs w:val="24"/>
        </w:rPr>
        <w:t>三</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以授權國內廠商及在我國管轄區域內製造或使用為原則；但有下列情形之</w:t>
      </w:r>
      <w:proofErr w:type="gramStart"/>
      <w:r w:rsidRPr="000C2868">
        <w:rPr>
          <w:rFonts w:ascii="Times New Roman" w:eastAsia="標楷體" w:hAnsi="Times New Roman" w:cs="Times New Roman"/>
          <w:szCs w:val="24"/>
        </w:rPr>
        <w:t>ㄧ</w:t>
      </w:r>
      <w:proofErr w:type="gramEnd"/>
      <w:r w:rsidRPr="000C2868">
        <w:rPr>
          <w:rFonts w:ascii="Times New Roman" w:eastAsia="標楷體" w:hAnsi="Times New Roman" w:cs="Times New Roman"/>
          <w:szCs w:val="24"/>
        </w:rPr>
        <w:t>者，得授權國外廠商及於境外製造或實施：</w:t>
      </w:r>
    </w:p>
    <w:p w:rsidR="00BC19EF" w:rsidRPr="000C2868" w:rsidRDefault="00BC19EF" w:rsidP="000C2868">
      <w:pPr>
        <w:ind w:leftChars="413" w:left="1130" w:hangingChars="58" w:hanging="139"/>
        <w:jc w:val="both"/>
        <w:rPr>
          <w:rFonts w:ascii="Times New Roman" w:eastAsia="標楷體" w:hAnsi="Times New Roman" w:cs="Times New Roman"/>
          <w:szCs w:val="24"/>
        </w:rPr>
      </w:pPr>
      <w:r w:rsidRPr="000C2868">
        <w:rPr>
          <w:rFonts w:ascii="Times New Roman" w:eastAsia="標楷體" w:hAnsi="Times New Roman" w:cs="Times New Roman"/>
          <w:szCs w:val="24"/>
        </w:rPr>
        <w:t>1.</w:t>
      </w:r>
      <w:r w:rsidRPr="000C2868">
        <w:rPr>
          <w:rFonts w:ascii="Times New Roman" w:eastAsia="標楷體" w:hAnsi="Times New Roman" w:cs="Times New Roman"/>
          <w:szCs w:val="24"/>
        </w:rPr>
        <w:t>國內廠商無承接意願、或能力者。</w:t>
      </w:r>
    </w:p>
    <w:p w:rsidR="00BC19EF" w:rsidRPr="000C2868" w:rsidRDefault="00BC19EF" w:rsidP="000C2868">
      <w:pPr>
        <w:ind w:leftChars="413" w:left="1130" w:hangingChars="58" w:hanging="139"/>
        <w:jc w:val="both"/>
        <w:rPr>
          <w:rFonts w:ascii="Times New Roman" w:eastAsia="標楷體" w:hAnsi="Times New Roman" w:cs="Times New Roman"/>
          <w:szCs w:val="24"/>
        </w:rPr>
      </w:pPr>
      <w:r w:rsidRPr="000C2868">
        <w:rPr>
          <w:rFonts w:ascii="Times New Roman" w:eastAsia="標楷體" w:hAnsi="Times New Roman" w:cs="Times New Roman"/>
          <w:szCs w:val="24"/>
        </w:rPr>
        <w:t>2.</w:t>
      </w:r>
      <w:r w:rsidRPr="000C2868">
        <w:rPr>
          <w:rFonts w:ascii="Times New Roman" w:eastAsia="標楷體" w:hAnsi="Times New Roman" w:cs="Times New Roman"/>
          <w:szCs w:val="24"/>
        </w:rPr>
        <w:t>不影響國內廠商之競爭力及國內技術發展者。</w:t>
      </w:r>
    </w:p>
    <w:p w:rsidR="00BC19EF" w:rsidRPr="000C2868" w:rsidRDefault="00BC19EF" w:rsidP="000C2868">
      <w:pPr>
        <w:ind w:leftChars="413" w:left="1130" w:hangingChars="58" w:hanging="139"/>
        <w:jc w:val="both"/>
        <w:rPr>
          <w:rFonts w:ascii="Times New Roman" w:eastAsia="標楷體" w:hAnsi="Times New Roman" w:cs="Times New Roman"/>
          <w:szCs w:val="24"/>
        </w:rPr>
      </w:pPr>
      <w:r w:rsidRPr="000C2868">
        <w:rPr>
          <w:rFonts w:ascii="Times New Roman" w:eastAsia="標楷體" w:hAnsi="Times New Roman" w:cs="Times New Roman"/>
          <w:szCs w:val="24"/>
        </w:rPr>
        <w:t>3.</w:t>
      </w:r>
      <w:r w:rsidRPr="000C2868">
        <w:rPr>
          <w:rFonts w:ascii="Times New Roman" w:eastAsia="標楷體" w:hAnsi="Times New Roman" w:cs="Times New Roman"/>
          <w:szCs w:val="24"/>
        </w:rPr>
        <w:t>授權國外對象將更有利於國家整體發展者。</w:t>
      </w:r>
    </w:p>
    <w:p w:rsidR="00BC19EF" w:rsidRPr="000C2868" w:rsidRDefault="00BC19EF" w:rsidP="000C2868">
      <w:pPr>
        <w:ind w:leftChars="176" w:left="424" w:hangingChars="1" w:hanging="2"/>
        <w:rPr>
          <w:rFonts w:ascii="Times New Roman" w:eastAsia="標楷體" w:hAnsi="Times New Roman" w:cs="Times New Roman"/>
          <w:kern w:val="0"/>
          <w:szCs w:val="24"/>
        </w:rPr>
      </w:pPr>
      <w:r w:rsidRPr="000C2868">
        <w:rPr>
          <w:rFonts w:ascii="Times New Roman" w:eastAsia="標楷體" w:hAnsi="Times New Roman" w:cs="Times New Roman"/>
          <w:szCs w:val="24"/>
        </w:rPr>
        <w:t>屬政府機關計畫之衍生案，必要時得視其規定或經校內程序簽准、核備後，始能授權。</w:t>
      </w:r>
    </w:p>
    <w:p w:rsidR="00BC19EF" w:rsidRPr="000C2868" w:rsidRDefault="00BC19EF" w:rsidP="000C2868">
      <w:pPr>
        <w:ind w:leftChars="176" w:left="424" w:hangingChars="1" w:hanging="2"/>
        <w:rPr>
          <w:rFonts w:ascii="Times New Roman" w:eastAsia="標楷體" w:hAnsi="Times New Roman" w:cs="Times New Roman"/>
          <w:kern w:val="0"/>
          <w:szCs w:val="24"/>
        </w:rPr>
      </w:pPr>
      <w:r w:rsidRPr="000C2868">
        <w:rPr>
          <w:rFonts w:ascii="Times New Roman" w:eastAsia="標楷體" w:hAnsi="Times New Roman" w:cs="Times New Roman"/>
          <w:kern w:val="0"/>
          <w:szCs w:val="24"/>
        </w:rPr>
        <w:t>凡授權對象為技術開發人員三親等以內之親屬時，技術開發人員應主動揭露。</w:t>
      </w:r>
    </w:p>
    <w:p w:rsidR="00BC19EF" w:rsidRPr="000C2868" w:rsidRDefault="00BC19EF" w:rsidP="000C2868">
      <w:pPr>
        <w:ind w:leftChars="176" w:left="424" w:hangingChars="1" w:hanging="2"/>
        <w:rPr>
          <w:rFonts w:ascii="Times New Roman" w:eastAsia="標楷體" w:hAnsi="Times New Roman" w:cs="Times New Roman"/>
          <w:szCs w:val="24"/>
        </w:rPr>
      </w:pPr>
      <w:r w:rsidRPr="000C2868">
        <w:rPr>
          <w:rFonts w:ascii="Times New Roman" w:eastAsia="標楷體" w:hAnsi="Times New Roman" w:cs="Times New Roman"/>
          <w:szCs w:val="24"/>
        </w:rPr>
        <w:t>本校於技術移轉簽約時，應敘明授權之起訖期間及維護費之支付方式。</w:t>
      </w:r>
    </w:p>
    <w:p w:rsidR="00BC19EF" w:rsidRPr="000C2868" w:rsidRDefault="00BC19EF" w:rsidP="000C2868">
      <w:pPr>
        <w:tabs>
          <w:tab w:val="left" w:pos="4522"/>
        </w:tabs>
        <w:ind w:left="480" w:hangingChars="200" w:hanging="480"/>
        <w:jc w:val="both"/>
        <w:rPr>
          <w:rFonts w:ascii="Times New Roman" w:eastAsia="標楷體" w:hAnsi="Times New Roman" w:cs="Times New Roman"/>
          <w:szCs w:val="24"/>
        </w:rPr>
      </w:pPr>
      <w:r w:rsidRPr="000C2868">
        <w:rPr>
          <w:rFonts w:ascii="Times New Roman" w:eastAsia="標楷體" w:hAnsi="Times New Roman" w:cs="Times New Roman"/>
          <w:szCs w:val="24"/>
        </w:rPr>
        <w:t>八、凡經本會審議通過之專利，發明人須協助完成該申請，其費用分攤與預算如下：</w:t>
      </w:r>
    </w:p>
    <w:p w:rsidR="00BC19EF" w:rsidRPr="000C2868" w:rsidRDefault="00BC19EF" w:rsidP="000C2868">
      <w:pPr>
        <w:widowControl/>
        <w:ind w:leftChars="197" w:left="893" w:hangingChars="175" w:hanging="420"/>
        <w:jc w:val="both"/>
        <w:rPr>
          <w:rFonts w:ascii="Times New Roman" w:eastAsia="標楷體" w:hAnsi="Times New Roman" w:cs="Times New Roman"/>
          <w:szCs w:val="24"/>
        </w:rPr>
      </w:pPr>
      <w:r w:rsidRPr="000C2868">
        <w:rPr>
          <w:rFonts w:ascii="Times New Roman" w:eastAsia="標楷體" w:hAnsi="Times New Roman" w:cs="Times New Roman"/>
          <w:szCs w:val="24"/>
        </w:rPr>
        <w:t>(</w:t>
      </w:r>
      <w:proofErr w:type="gramStart"/>
      <w:r w:rsidRPr="000C2868">
        <w:rPr>
          <w:rFonts w:ascii="Times New Roman" w:eastAsia="標楷體" w:hAnsi="Times New Roman" w:cs="Times New Roman"/>
          <w:szCs w:val="24"/>
        </w:rPr>
        <w:t>一</w:t>
      </w:r>
      <w:proofErr w:type="gramEnd"/>
      <w:r w:rsidRPr="000C2868">
        <w:rPr>
          <w:rFonts w:ascii="Times New Roman" w:eastAsia="標楷體" w:hAnsi="Times New Roman" w:cs="Times New Roman"/>
          <w:szCs w:val="24"/>
        </w:rPr>
        <w:t>)</w:t>
      </w:r>
      <w:r w:rsidRPr="000C2868">
        <w:rPr>
          <w:rFonts w:ascii="Times New Roman" w:eastAsia="標楷體" w:hAnsi="Times New Roman" w:cs="Times New Roman"/>
          <w:szCs w:val="24"/>
        </w:rPr>
        <w:t>本校負擔國內外專利申請費及前三年的維護費，但有其他單位可補助或分攤者，從其規定。</w:t>
      </w:r>
    </w:p>
    <w:p w:rsidR="00BC19EF" w:rsidRPr="000C2868" w:rsidRDefault="00BC19EF" w:rsidP="000C2868">
      <w:pPr>
        <w:widowControl/>
        <w:ind w:leftChars="197" w:left="893" w:hangingChars="175" w:hanging="420"/>
        <w:jc w:val="both"/>
        <w:rPr>
          <w:rFonts w:ascii="Times New Roman" w:eastAsia="標楷體" w:hAnsi="Times New Roman" w:cs="Times New Roman"/>
          <w:szCs w:val="24"/>
        </w:rPr>
      </w:pPr>
      <w:r w:rsidRPr="000C2868">
        <w:rPr>
          <w:rFonts w:ascii="Times New Roman" w:eastAsia="標楷體" w:hAnsi="Times New Roman" w:cs="Times New Roman"/>
          <w:szCs w:val="24"/>
        </w:rPr>
        <w:t>(</w:t>
      </w:r>
      <w:r w:rsidRPr="000C2868">
        <w:rPr>
          <w:rFonts w:ascii="Times New Roman" w:eastAsia="標楷體" w:hAnsi="Times New Roman" w:cs="Times New Roman"/>
          <w:szCs w:val="24"/>
        </w:rPr>
        <w:t>二</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本校每年用於上述專利相關費用以</w:t>
      </w:r>
      <w:r w:rsidRPr="000C2868">
        <w:rPr>
          <w:rFonts w:ascii="Times New Roman" w:eastAsia="標楷體" w:hAnsi="Times New Roman" w:cs="Times New Roman"/>
          <w:szCs w:val="24"/>
        </w:rPr>
        <w:t>500</w:t>
      </w:r>
      <w:r w:rsidRPr="000C2868">
        <w:rPr>
          <w:rFonts w:ascii="Times New Roman" w:eastAsia="標楷體" w:hAnsi="Times New Roman" w:cs="Times New Roman"/>
          <w:szCs w:val="24"/>
        </w:rPr>
        <w:t>萬元為上限，若有特殊需求時，簽陳校長核定；除</w:t>
      </w:r>
      <w:proofErr w:type="gramStart"/>
      <w:r w:rsidRPr="000C2868">
        <w:rPr>
          <w:rFonts w:ascii="Times New Roman" w:eastAsia="標楷體" w:hAnsi="Times New Roman" w:cs="Times New Roman"/>
          <w:szCs w:val="24"/>
        </w:rPr>
        <w:t>科技部外之</w:t>
      </w:r>
      <w:proofErr w:type="gramEnd"/>
      <w:r w:rsidRPr="000C2868">
        <w:rPr>
          <w:rFonts w:ascii="Times New Roman" w:eastAsia="標楷體" w:hAnsi="Times New Roman" w:cs="Times New Roman"/>
          <w:szCs w:val="24"/>
        </w:rPr>
        <w:t>政府機關研究計畫案，應於計畫經費中編列專利申請預算。</w:t>
      </w:r>
    </w:p>
    <w:p w:rsidR="00BC19EF" w:rsidRPr="000C2868" w:rsidRDefault="00BC19EF" w:rsidP="000C2868">
      <w:pPr>
        <w:tabs>
          <w:tab w:val="left" w:pos="4522"/>
        </w:tabs>
        <w:ind w:left="480" w:hangingChars="200" w:hanging="480"/>
        <w:jc w:val="both"/>
        <w:rPr>
          <w:rFonts w:ascii="Times New Roman" w:eastAsia="標楷體" w:hAnsi="Times New Roman" w:cs="Times New Roman"/>
          <w:szCs w:val="24"/>
        </w:rPr>
      </w:pPr>
      <w:r w:rsidRPr="000C2868">
        <w:rPr>
          <w:rFonts w:ascii="Times New Roman" w:eastAsia="標楷體" w:hAnsi="Times New Roman" w:cs="Times New Roman"/>
          <w:szCs w:val="24"/>
        </w:rPr>
        <w:t>九、本校發明人應於專利權維護滿二年後，檢討有否繼續維護之必要，由發明人提出繼續維護的具體理由，送本會審查，其結果應陳請</w:t>
      </w:r>
      <w:proofErr w:type="gramStart"/>
      <w:r w:rsidRPr="000C2868">
        <w:rPr>
          <w:rFonts w:ascii="Times New Roman" w:eastAsia="標楷體" w:hAnsi="Times New Roman" w:cs="Times New Roman"/>
          <w:szCs w:val="24"/>
        </w:rPr>
        <w:t>校長核決</w:t>
      </w:r>
      <w:proofErr w:type="gramEnd"/>
      <w:r w:rsidRPr="000C2868">
        <w:rPr>
          <w:rFonts w:ascii="Times New Roman" w:eastAsia="標楷體" w:hAnsi="Times New Roman" w:cs="Times New Roman"/>
          <w:szCs w:val="24"/>
        </w:rPr>
        <w:t>。</w:t>
      </w:r>
    </w:p>
    <w:p w:rsidR="00BC19EF" w:rsidRPr="000C2868" w:rsidRDefault="00BC19EF" w:rsidP="000C2868">
      <w:pPr>
        <w:ind w:leftChars="200" w:left="480"/>
        <w:jc w:val="both"/>
        <w:rPr>
          <w:rFonts w:ascii="Times New Roman" w:eastAsia="標楷體" w:hAnsi="Times New Roman" w:cs="Times New Roman"/>
          <w:szCs w:val="24"/>
        </w:rPr>
      </w:pPr>
      <w:r w:rsidRPr="000C2868">
        <w:rPr>
          <w:rFonts w:ascii="Times New Roman" w:eastAsia="標楷體" w:hAnsi="Times New Roman" w:cs="Times New Roman"/>
          <w:szCs w:val="24"/>
        </w:rPr>
        <w:t>凡屬於政府機關之智慧財產者，其維護之方式，應從其規定辦理；若發明人評估可放棄維護時，應填報其表單報核、未配合者自行付費維護。政府機關核可讓與時，經本校公告讓與期滿，無人受讓後，即可在終止維護一個月前，函送政府機關備查。</w:t>
      </w:r>
    </w:p>
    <w:p w:rsidR="00BC19EF" w:rsidRPr="000C2868" w:rsidRDefault="00BC19EF" w:rsidP="000C2868">
      <w:pPr>
        <w:ind w:left="425" w:hangingChars="177" w:hanging="425"/>
        <w:jc w:val="both"/>
        <w:rPr>
          <w:rFonts w:ascii="Times New Roman" w:eastAsia="標楷體" w:hAnsi="Times New Roman" w:cs="Times New Roman"/>
          <w:szCs w:val="24"/>
        </w:rPr>
      </w:pPr>
      <w:r w:rsidRPr="000C2868">
        <w:rPr>
          <w:rFonts w:ascii="Times New Roman" w:eastAsia="標楷體" w:hAnsi="Times New Roman" w:cs="Times New Roman"/>
          <w:szCs w:val="24"/>
        </w:rPr>
        <w:t>十、凡研發成果經本校技術移轉所取得或衍生之權益金，繳交資助機關規定金額後，先扣除相關成本，其餘權益金</w:t>
      </w:r>
      <w:r w:rsidRPr="000C2868">
        <w:rPr>
          <w:rFonts w:ascii="Times New Roman" w:eastAsia="標楷體" w:hAnsi="Times New Roman" w:cs="Times New Roman"/>
          <w:szCs w:val="24"/>
        </w:rPr>
        <w:t>70%</w:t>
      </w:r>
      <w:r w:rsidRPr="000C2868">
        <w:rPr>
          <w:rFonts w:ascii="Times New Roman" w:eastAsia="標楷體" w:hAnsi="Times New Roman" w:cs="Times New Roman"/>
          <w:szCs w:val="24"/>
        </w:rPr>
        <w:t>給發明人作為獎勵金，</w:t>
      </w:r>
      <w:r w:rsidRPr="000C2868">
        <w:rPr>
          <w:rFonts w:ascii="Times New Roman" w:eastAsia="標楷體" w:hAnsi="Times New Roman" w:cs="Times New Roman"/>
          <w:szCs w:val="24"/>
        </w:rPr>
        <w:t>30%</w:t>
      </w:r>
      <w:r w:rsidRPr="000C2868">
        <w:rPr>
          <w:rFonts w:ascii="Times New Roman" w:eastAsia="標楷體" w:hAnsi="Times New Roman" w:cs="Times New Roman"/>
          <w:szCs w:val="24"/>
        </w:rPr>
        <w:t>歸本校。但由發明人自費申請或維護者，若日後完成技術移轉，其權益金應先扣除相關成本，</w:t>
      </w:r>
      <w:r w:rsidRPr="000C2868">
        <w:rPr>
          <w:rFonts w:ascii="Times New Roman" w:eastAsia="標楷體" w:hAnsi="Times New Roman" w:cs="Times New Roman"/>
          <w:szCs w:val="24"/>
        </w:rPr>
        <w:t>80%</w:t>
      </w:r>
      <w:r w:rsidRPr="000C2868">
        <w:rPr>
          <w:rFonts w:ascii="Times New Roman" w:eastAsia="標楷體" w:hAnsi="Times New Roman" w:cs="Times New Roman"/>
          <w:szCs w:val="24"/>
        </w:rPr>
        <w:t>給發明人作為獎助金，</w:t>
      </w:r>
      <w:r w:rsidRPr="000C2868">
        <w:rPr>
          <w:rFonts w:ascii="Times New Roman" w:eastAsia="標楷體" w:hAnsi="Times New Roman" w:cs="Times New Roman"/>
          <w:szCs w:val="24"/>
        </w:rPr>
        <w:t>20%</w:t>
      </w:r>
      <w:r w:rsidRPr="000C2868">
        <w:rPr>
          <w:rFonts w:ascii="Times New Roman" w:eastAsia="標楷體" w:hAnsi="Times New Roman" w:cs="Times New Roman"/>
          <w:szCs w:val="24"/>
        </w:rPr>
        <w:t>歸本校。</w:t>
      </w:r>
      <w:proofErr w:type="gramStart"/>
      <w:r w:rsidRPr="000C2868">
        <w:rPr>
          <w:rFonts w:ascii="Times New Roman" w:eastAsia="標楷體" w:hAnsi="Times New Roman" w:cs="Times New Roman"/>
          <w:szCs w:val="24"/>
        </w:rPr>
        <w:t>惟</w:t>
      </w:r>
      <w:proofErr w:type="gramEnd"/>
      <w:r w:rsidRPr="000C2868">
        <w:rPr>
          <w:rFonts w:ascii="Times New Roman" w:eastAsia="標楷體" w:hAnsi="Times New Roman" w:cs="Times New Roman"/>
          <w:szCs w:val="24"/>
        </w:rPr>
        <w:t>本校保有無償使用該項技術之權利。</w:t>
      </w:r>
    </w:p>
    <w:p w:rsidR="00BC19EF" w:rsidRPr="000C2868" w:rsidRDefault="00BC19EF" w:rsidP="000C2868">
      <w:pPr>
        <w:ind w:leftChars="150" w:left="360"/>
        <w:rPr>
          <w:rFonts w:ascii="Times New Roman" w:eastAsia="標楷體" w:hAnsi="Times New Roman" w:cs="Times New Roman"/>
          <w:szCs w:val="24"/>
        </w:rPr>
      </w:pPr>
      <w:r w:rsidRPr="000C2868">
        <w:rPr>
          <w:rFonts w:ascii="Times New Roman" w:eastAsia="標楷體" w:hAnsi="Times New Roman" w:cs="Times New Roman"/>
          <w:szCs w:val="24"/>
        </w:rPr>
        <w:t>本校受聘教師在職</w:t>
      </w:r>
      <w:proofErr w:type="gramStart"/>
      <w:r w:rsidRPr="000C2868">
        <w:rPr>
          <w:rFonts w:ascii="Times New Roman" w:eastAsia="標楷體" w:hAnsi="Times New Roman" w:cs="Times New Roman"/>
          <w:szCs w:val="24"/>
        </w:rPr>
        <w:t>期間，</w:t>
      </w:r>
      <w:proofErr w:type="gramEnd"/>
      <w:r w:rsidRPr="000C2868">
        <w:rPr>
          <w:rFonts w:ascii="Times New Roman" w:eastAsia="標楷體" w:hAnsi="Times New Roman" w:cs="Times New Roman"/>
          <w:szCs w:val="24"/>
        </w:rPr>
        <w:t>不得以個人名義進行技術移轉；未經本校授權之前項行為，其專利權或技轉權益，仍歸本校所有；本校若因此而遭受該項不當之損害，得向各關係人求償。</w:t>
      </w:r>
    </w:p>
    <w:p w:rsidR="00BC19EF" w:rsidRPr="000C2868" w:rsidRDefault="00BC19EF" w:rsidP="000C2868">
      <w:pPr>
        <w:ind w:leftChars="1" w:left="708" w:hangingChars="294" w:hanging="706"/>
        <w:rPr>
          <w:rFonts w:ascii="Times New Roman" w:eastAsia="標楷體" w:hAnsi="Times New Roman" w:cs="Times New Roman"/>
          <w:szCs w:val="24"/>
        </w:rPr>
      </w:pPr>
      <w:r w:rsidRPr="000C2868">
        <w:rPr>
          <w:rFonts w:ascii="Times New Roman" w:eastAsia="標楷體" w:hAnsi="Times New Roman" w:cs="Times New Roman"/>
          <w:szCs w:val="24"/>
        </w:rPr>
        <w:t>十一、本校人員與其他機關、圑體或個人進行之合作及接受委託之研究計畫，應以契約約定研發成果之歸屬及權益收入分配方式，其契約應送本校產學合作處存執。</w:t>
      </w:r>
    </w:p>
    <w:p w:rsidR="00BC19EF" w:rsidRPr="000C2868" w:rsidRDefault="00BC19EF" w:rsidP="000C2868">
      <w:pPr>
        <w:ind w:leftChars="295" w:left="708" w:firstLine="1"/>
        <w:jc w:val="both"/>
        <w:rPr>
          <w:rFonts w:ascii="Times New Roman" w:eastAsia="標楷體" w:hAnsi="Times New Roman" w:cs="Times New Roman"/>
          <w:kern w:val="0"/>
          <w:szCs w:val="24"/>
          <w:u w:val="single"/>
        </w:rPr>
      </w:pPr>
      <w:r w:rsidRPr="000C2868">
        <w:rPr>
          <w:rFonts w:ascii="Times New Roman" w:eastAsia="標楷體" w:hAnsi="Times New Roman" w:cs="Times New Roman"/>
          <w:szCs w:val="24"/>
        </w:rPr>
        <w:t>有關本校研發成果之權益金核算、收繳、催收等由研究</w:t>
      </w:r>
      <w:proofErr w:type="gramStart"/>
      <w:r w:rsidRPr="000C2868">
        <w:rPr>
          <w:rFonts w:ascii="Times New Roman" w:eastAsia="標楷體" w:hAnsi="Times New Roman" w:cs="Times New Roman"/>
          <w:szCs w:val="24"/>
        </w:rPr>
        <w:t>發展暨產學</w:t>
      </w:r>
      <w:proofErr w:type="gramEnd"/>
      <w:r w:rsidRPr="000C2868">
        <w:rPr>
          <w:rFonts w:ascii="Times New Roman" w:eastAsia="標楷體" w:hAnsi="Times New Roman" w:cs="Times New Roman"/>
          <w:szCs w:val="24"/>
        </w:rPr>
        <w:t>合作處負責</w:t>
      </w:r>
      <w:r w:rsidRPr="000C2868">
        <w:rPr>
          <w:rFonts w:ascii="Times New Roman" w:eastAsia="標楷體" w:hAnsi="Times New Roman" w:cs="Times New Roman"/>
          <w:kern w:val="0"/>
          <w:szCs w:val="24"/>
        </w:rPr>
        <w:t>；收取權益金後，須及時上</w:t>
      </w:r>
      <w:proofErr w:type="gramStart"/>
      <w:r w:rsidRPr="000C2868">
        <w:rPr>
          <w:rFonts w:ascii="Times New Roman" w:eastAsia="標楷體" w:hAnsi="Times New Roman" w:cs="Times New Roman"/>
          <w:kern w:val="0"/>
          <w:szCs w:val="24"/>
        </w:rPr>
        <w:t>繳科發</w:t>
      </w:r>
      <w:proofErr w:type="gramEnd"/>
      <w:r w:rsidRPr="000C2868">
        <w:rPr>
          <w:rFonts w:ascii="Times New Roman" w:eastAsia="標楷體" w:hAnsi="Times New Roman" w:cs="Times New Roman"/>
          <w:kern w:val="0"/>
          <w:szCs w:val="24"/>
        </w:rPr>
        <w:t>基金，必要時得採取相關法律措施，以維護本校權益。</w:t>
      </w:r>
    </w:p>
    <w:p w:rsidR="00BC19EF" w:rsidRPr="000C2868" w:rsidRDefault="00BC19EF" w:rsidP="000C2868">
      <w:pPr>
        <w:ind w:left="708" w:hangingChars="295" w:hanging="708"/>
        <w:jc w:val="both"/>
        <w:rPr>
          <w:rFonts w:ascii="Times New Roman" w:eastAsia="標楷體" w:hAnsi="Times New Roman" w:cs="Times New Roman"/>
          <w:szCs w:val="24"/>
        </w:rPr>
      </w:pPr>
      <w:r w:rsidRPr="000C2868">
        <w:rPr>
          <w:rFonts w:ascii="Times New Roman" w:eastAsia="標楷體" w:hAnsi="Times New Roman" w:cs="Times New Roman"/>
          <w:szCs w:val="24"/>
        </w:rPr>
        <w:t>十二、本校研發成果應定期統計與盤點，適時進行運用推廣，發明人應配合下列事項：</w:t>
      </w:r>
    </w:p>
    <w:p w:rsidR="00BC19EF" w:rsidRPr="000C2868" w:rsidRDefault="00BC19EF" w:rsidP="000C2868">
      <w:pPr>
        <w:widowControl/>
        <w:ind w:leftChars="295" w:left="890" w:hangingChars="76" w:hanging="182"/>
        <w:jc w:val="both"/>
        <w:rPr>
          <w:rFonts w:ascii="Times New Roman" w:eastAsia="標楷體" w:hAnsi="Times New Roman" w:cs="Times New Roman"/>
          <w:szCs w:val="24"/>
        </w:rPr>
      </w:pPr>
      <w:r w:rsidRPr="000C2868">
        <w:rPr>
          <w:rFonts w:ascii="Times New Roman" w:eastAsia="標楷體" w:hAnsi="Times New Roman" w:cs="Times New Roman"/>
          <w:szCs w:val="24"/>
        </w:rPr>
        <w:t>(</w:t>
      </w:r>
      <w:proofErr w:type="gramStart"/>
      <w:r w:rsidRPr="000C2868">
        <w:rPr>
          <w:rFonts w:ascii="Times New Roman" w:eastAsia="標楷體" w:hAnsi="Times New Roman" w:cs="Times New Roman"/>
          <w:szCs w:val="24"/>
        </w:rPr>
        <w:t>一</w:t>
      </w:r>
      <w:proofErr w:type="gramEnd"/>
      <w:r w:rsidRPr="000C2868">
        <w:rPr>
          <w:rFonts w:ascii="Times New Roman" w:eastAsia="標楷體" w:hAnsi="Times New Roman" w:cs="Times New Roman"/>
          <w:szCs w:val="24"/>
        </w:rPr>
        <w:t>)</w:t>
      </w:r>
      <w:r w:rsidRPr="000C2868">
        <w:rPr>
          <w:rFonts w:ascii="Times New Roman" w:eastAsia="標楷體" w:hAnsi="Times New Roman" w:cs="Times New Roman"/>
          <w:szCs w:val="24"/>
        </w:rPr>
        <w:t>發明人須配合本校製作成果手冊，未配合者得停止補助其專利申請費用一年。</w:t>
      </w:r>
    </w:p>
    <w:p w:rsidR="00BC19EF" w:rsidRPr="000C2868" w:rsidRDefault="00BC19EF" w:rsidP="000C2868">
      <w:pPr>
        <w:widowControl/>
        <w:ind w:leftChars="295" w:left="890" w:hangingChars="76" w:hanging="182"/>
        <w:jc w:val="both"/>
        <w:rPr>
          <w:rFonts w:ascii="Times New Roman" w:eastAsia="標楷體" w:hAnsi="Times New Roman" w:cs="Times New Roman"/>
          <w:szCs w:val="24"/>
        </w:rPr>
      </w:pPr>
      <w:r w:rsidRPr="000C2868">
        <w:rPr>
          <w:rFonts w:ascii="Times New Roman" w:eastAsia="標楷體" w:hAnsi="Times New Roman" w:cs="Times New Roman"/>
          <w:szCs w:val="24"/>
        </w:rPr>
        <w:lastRenderedPageBreak/>
        <w:t>(</w:t>
      </w:r>
      <w:r w:rsidRPr="000C2868">
        <w:rPr>
          <w:rFonts w:ascii="Times New Roman" w:eastAsia="標楷體" w:hAnsi="Times New Roman" w:cs="Times New Roman"/>
          <w:szCs w:val="24"/>
        </w:rPr>
        <w:t>二</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發明人須配合本校參加推廣活動；未配合者得停止補助其專利申請費用二年。</w:t>
      </w:r>
    </w:p>
    <w:p w:rsidR="00BC19EF" w:rsidRPr="000C2868" w:rsidRDefault="00BC19EF" w:rsidP="000C2868">
      <w:pPr>
        <w:widowControl/>
        <w:ind w:leftChars="295" w:left="890" w:hangingChars="76" w:hanging="182"/>
        <w:jc w:val="both"/>
        <w:rPr>
          <w:rFonts w:ascii="Times New Roman" w:eastAsia="標楷體" w:hAnsi="Times New Roman" w:cs="Times New Roman"/>
          <w:szCs w:val="24"/>
        </w:rPr>
      </w:pPr>
      <w:r w:rsidRPr="000C2868">
        <w:rPr>
          <w:rFonts w:ascii="Times New Roman" w:eastAsia="標楷體" w:hAnsi="Times New Roman" w:cs="Times New Roman"/>
          <w:szCs w:val="24"/>
        </w:rPr>
        <w:t>(</w:t>
      </w:r>
      <w:r w:rsidRPr="000C2868">
        <w:rPr>
          <w:rFonts w:ascii="Times New Roman" w:eastAsia="標楷體" w:hAnsi="Times New Roman" w:cs="Times New Roman"/>
          <w:szCs w:val="24"/>
        </w:rPr>
        <w:t>三</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專利申請送審取得核准後，發明人得於參展前製作展品提出獎助申請：</w:t>
      </w:r>
    </w:p>
    <w:p w:rsidR="00BC19EF" w:rsidRPr="000C2868" w:rsidRDefault="00BC19EF" w:rsidP="000C2868">
      <w:pPr>
        <w:ind w:leftChars="532" w:left="1561" w:hanging="284"/>
        <w:jc w:val="both"/>
        <w:rPr>
          <w:rFonts w:ascii="Times New Roman" w:eastAsia="標楷體" w:hAnsi="Times New Roman" w:cs="Times New Roman"/>
          <w:szCs w:val="24"/>
        </w:rPr>
      </w:pPr>
      <w:r w:rsidRPr="000C2868">
        <w:rPr>
          <w:rFonts w:ascii="Times New Roman" w:eastAsia="標楷體" w:hAnsi="Times New Roman" w:cs="Times New Roman"/>
          <w:szCs w:val="24"/>
        </w:rPr>
        <w:t>1.</w:t>
      </w:r>
      <w:r w:rsidRPr="000C2868">
        <w:rPr>
          <w:rFonts w:ascii="Times New Roman" w:eastAsia="標楷體" w:hAnsi="Times New Roman" w:cs="Times New Roman"/>
          <w:szCs w:val="24"/>
        </w:rPr>
        <w:t>每人每年度</w:t>
      </w:r>
      <w:proofErr w:type="gramStart"/>
      <w:r w:rsidRPr="000C2868">
        <w:rPr>
          <w:rFonts w:ascii="Times New Roman" w:eastAsia="標楷體" w:hAnsi="Times New Roman" w:cs="Times New Roman"/>
          <w:szCs w:val="24"/>
        </w:rPr>
        <w:t>獎助件數</w:t>
      </w:r>
      <w:proofErr w:type="gramEnd"/>
      <w:r w:rsidRPr="000C2868">
        <w:rPr>
          <w:rFonts w:ascii="Times New Roman" w:eastAsia="標楷體" w:hAnsi="Times New Roman" w:cs="Times New Roman"/>
          <w:szCs w:val="24"/>
        </w:rPr>
        <w:t>至多六件，且金額上限為壹拾萬元。</w:t>
      </w:r>
    </w:p>
    <w:p w:rsidR="00BC19EF" w:rsidRPr="000C2868" w:rsidRDefault="00BC19EF" w:rsidP="000C2868">
      <w:pPr>
        <w:ind w:leftChars="531" w:left="1558" w:hanging="284"/>
        <w:jc w:val="both"/>
        <w:rPr>
          <w:rFonts w:ascii="Times New Roman" w:eastAsia="標楷體" w:hAnsi="Times New Roman" w:cs="Times New Roman"/>
          <w:szCs w:val="24"/>
        </w:rPr>
      </w:pPr>
      <w:r w:rsidRPr="000C2868">
        <w:rPr>
          <w:rFonts w:ascii="Times New Roman" w:eastAsia="標楷體" w:hAnsi="Times New Roman" w:cs="Times New Roman"/>
          <w:szCs w:val="24"/>
        </w:rPr>
        <w:t>2.</w:t>
      </w:r>
      <w:r w:rsidRPr="000C2868">
        <w:rPr>
          <w:rFonts w:ascii="Times New Roman" w:eastAsia="標楷體" w:hAnsi="Times New Roman" w:cs="Times New Roman"/>
          <w:szCs w:val="24"/>
        </w:rPr>
        <w:t>獎助金分肆仟、陸仟、捌仟、壹萬、壹萬伍、貳萬、參萬和肆萬元等八級。</w:t>
      </w:r>
    </w:p>
    <w:p w:rsidR="00BC19EF" w:rsidRPr="000C2868" w:rsidRDefault="00BC19EF" w:rsidP="000C2868">
      <w:pPr>
        <w:ind w:leftChars="531" w:left="1558" w:hanging="284"/>
        <w:jc w:val="both"/>
        <w:rPr>
          <w:rFonts w:ascii="Times New Roman" w:eastAsia="標楷體" w:hAnsi="Times New Roman" w:cs="Times New Roman"/>
          <w:szCs w:val="24"/>
        </w:rPr>
      </w:pPr>
      <w:r w:rsidRPr="000C2868">
        <w:rPr>
          <w:rFonts w:ascii="Times New Roman" w:eastAsia="標楷體" w:hAnsi="Times New Roman" w:cs="Times New Roman"/>
          <w:szCs w:val="24"/>
        </w:rPr>
        <w:t>3.</w:t>
      </w:r>
      <w:r w:rsidRPr="000C2868">
        <w:rPr>
          <w:rFonts w:ascii="Times New Roman" w:eastAsia="標楷體" w:hAnsi="Times New Roman" w:cs="Times New Roman"/>
          <w:szCs w:val="24"/>
        </w:rPr>
        <w:t>本會於</w:t>
      </w:r>
      <w:proofErr w:type="gramStart"/>
      <w:r w:rsidRPr="000C2868">
        <w:rPr>
          <w:rFonts w:ascii="Times New Roman" w:eastAsia="標楷體" w:hAnsi="Times New Roman" w:cs="Times New Roman"/>
          <w:szCs w:val="24"/>
        </w:rPr>
        <w:t>遴</w:t>
      </w:r>
      <w:proofErr w:type="gramEnd"/>
      <w:r w:rsidRPr="000C2868">
        <w:rPr>
          <w:rFonts w:ascii="Times New Roman" w:eastAsia="標楷體" w:hAnsi="Times New Roman" w:cs="Times New Roman"/>
          <w:szCs w:val="24"/>
        </w:rPr>
        <w:t>聘委員中擇定審查人員五名，進行展品獎助審查。</w:t>
      </w:r>
    </w:p>
    <w:p w:rsidR="00BC19EF" w:rsidRPr="000C2868" w:rsidRDefault="00BC19EF" w:rsidP="000C2868">
      <w:pPr>
        <w:ind w:leftChars="531" w:left="1558" w:hanging="284"/>
        <w:jc w:val="both"/>
        <w:rPr>
          <w:rFonts w:ascii="Times New Roman" w:eastAsia="標楷體" w:hAnsi="Times New Roman" w:cs="Times New Roman"/>
          <w:szCs w:val="24"/>
        </w:rPr>
      </w:pPr>
      <w:r w:rsidRPr="000C2868">
        <w:rPr>
          <w:rFonts w:ascii="Times New Roman" w:eastAsia="標楷體" w:hAnsi="Times New Roman" w:cs="Times New Roman"/>
          <w:szCs w:val="24"/>
        </w:rPr>
        <w:t>4.</w:t>
      </w:r>
      <w:r w:rsidRPr="000C2868">
        <w:rPr>
          <w:rFonts w:ascii="Times New Roman" w:eastAsia="標楷體" w:hAnsi="Times New Roman" w:cs="Times New Roman"/>
          <w:szCs w:val="24"/>
        </w:rPr>
        <w:t>獎助金於展品評審會議通過後，陳請校長核定，本項經費由「教育部獎補助私立技專校院整體發展經費」支應。</w:t>
      </w:r>
    </w:p>
    <w:p w:rsidR="00BC19EF" w:rsidRPr="000C2868" w:rsidRDefault="00BC19EF" w:rsidP="000C2868">
      <w:pPr>
        <w:ind w:left="708" w:hangingChars="295" w:hanging="708"/>
        <w:jc w:val="both"/>
        <w:rPr>
          <w:rFonts w:ascii="Times New Roman" w:eastAsia="標楷體" w:hAnsi="Times New Roman" w:cs="Times New Roman"/>
          <w:szCs w:val="24"/>
        </w:rPr>
      </w:pPr>
      <w:r w:rsidRPr="000C2868">
        <w:rPr>
          <w:rFonts w:ascii="Times New Roman" w:eastAsia="標楷體" w:hAnsi="Times New Roman" w:cs="Times New Roman"/>
          <w:szCs w:val="24"/>
        </w:rPr>
        <w:t>十三、本校所屬人員須履行本要點，違反時依本校</w:t>
      </w:r>
      <w:proofErr w:type="gramStart"/>
      <w:r w:rsidRPr="000C2868">
        <w:rPr>
          <w:rFonts w:ascii="Times New Roman" w:eastAsia="標楷體" w:hAnsi="Times New Roman" w:cs="Times New Roman"/>
          <w:szCs w:val="24"/>
        </w:rPr>
        <w:t>教職員工聘約</w:t>
      </w:r>
      <w:proofErr w:type="gramEnd"/>
      <w:r w:rsidRPr="000C2868">
        <w:rPr>
          <w:rFonts w:ascii="Times New Roman" w:eastAsia="標楷體" w:hAnsi="Times New Roman" w:cs="Times New Roman"/>
          <w:szCs w:val="24"/>
        </w:rPr>
        <w:t>及規章辦理。</w:t>
      </w:r>
    </w:p>
    <w:p w:rsidR="00BC19EF" w:rsidRPr="000C2868" w:rsidRDefault="00BC19EF" w:rsidP="000C2868">
      <w:pPr>
        <w:ind w:leftChars="300" w:left="722" w:hangingChars="1" w:hanging="2"/>
        <w:rPr>
          <w:rFonts w:ascii="Times New Roman" w:eastAsia="標楷體" w:hAnsi="Times New Roman" w:cs="Times New Roman"/>
          <w:szCs w:val="24"/>
        </w:rPr>
      </w:pPr>
      <w:r w:rsidRPr="000C2868">
        <w:rPr>
          <w:rFonts w:ascii="Times New Roman" w:eastAsia="標楷體" w:hAnsi="Times New Roman" w:cs="Times New Roman"/>
          <w:szCs w:val="24"/>
        </w:rPr>
        <w:t>本校研究發展成果之利益衝突與迴避處理等事項，應依「南</w:t>
      </w:r>
      <w:proofErr w:type="gramStart"/>
      <w:r w:rsidRPr="000C2868">
        <w:rPr>
          <w:rFonts w:ascii="Times New Roman" w:eastAsia="標楷體" w:hAnsi="Times New Roman" w:cs="Times New Roman"/>
          <w:szCs w:val="24"/>
        </w:rPr>
        <w:t>臺</w:t>
      </w:r>
      <w:proofErr w:type="gramEnd"/>
      <w:r w:rsidRPr="000C2868">
        <w:rPr>
          <w:rFonts w:ascii="Times New Roman" w:eastAsia="標楷體" w:hAnsi="Times New Roman" w:cs="Times New Roman"/>
          <w:szCs w:val="24"/>
        </w:rPr>
        <w:t>科技大學研發成果利益衝突迴避與資訊揭露處理辦法」以為遵循。</w:t>
      </w:r>
    </w:p>
    <w:p w:rsidR="00BC19EF" w:rsidRPr="000C2868" w:rsidRDefault="00BC19EF" w:rsidP="000C2868">
      <w:pPr>
        <w:ind w:leftChars="300" w:left="722" w:hangingChars="1" w:hanging="2"/>
        <w:rPr>
          <w:rFonts w:ascii="Times New Roman" w:eastAsia="標楷體" w:hAnsi="Times New Roman" w:cs="Times New Roman"/>
          <w:szCs w:val="24"/>
        </w:rPr>
      </w:pPr>
      <w:r w:rsidRPr="000C2868">
        <w:rPr>
          <w:rFonts w:ascii="Times New Roman" w:eastAsia="標楷體" w:hAnsi="Times New Roman" w:cs="Times New Roman"/>
          <w:szCs w:val="24"/>
        </w:rPr>
        <w:t>本校研發成果之收支，依本校會計處理機制設帳管理，供相關人員查核。</w:t>
      </w:r>
    </w:p>
    <w:p w:rsidR="00BC19EF" w:rsidRPr="000C2868" w:rsidRDefault="00BC19EF" w:rsidP="000C2868">
      <w:pPr>
        <w:ind w:leftChars="300" w:left="722" w:hangingChars="1" w:hanging="2"/>
        <w:rPr>
          <w:rFonts w:ascii="Times New Roman" w:eastAsia="標楷體" w:hAnsi="Times New Roman" w:cs="Times New Roman"/>
          <w:szCs w:val="24"/>
        </w:rPr>
      </w:pPr>
      <w:r w:rsidRPr="000C2868">
        <w:rPr>
          <w:rFonts w:ascii="Times New Roman" w:eastAsia="標楷體" w:hAnsi="Times New Roman" w:cs="Times New Roman"/>
          <w:szCs w:val="24"/>
        </w:rPr>
        <w:t>本校研發成果因特殊需要無法依本要點執行時，得簽請校長核准。</w:t>
      </w:r>
    </w:p>
    <w:p w:rsidR="00BC19EF" w:rsidRPr="000C2868" w:rsidRDefault="00BC19EF" w:rsidP="000C2868">
      <w:pPr>
        <w:autoSpaceDE w:val="0"/>
        <w:autoSpaceDN w:val="0"/>
        <w:adjustRightInd w:val="0"/>
        <w:rPr>
          <w:rFonts w:ascii="Times New Roman" w:eastAsia="標楷體" w:hAnsi="Times New Roman" w:cs="Times New Roman"/>
          <w:szCs w:val="24"/>
        </w:rPr>
      </w:pPr>
      <w:r w:rsidRPr="000C2868">
        <w:rPr>
          <w:rFonts w:ascii="Times New Roman" w:eastAsia="標楷體" w:hAnsi="Times New Roman" w:cs="Times New Roman"/>
          <w:szCs w:val="24"/>
        </w:rPr>
        <w:t>十四、本要點經校教評會通過，陳請校長核定後公布施行，修正時亦同。</w:t>
      </w:r>
    </w:p>
    <w:p w:rsidR="00BC19EF" w:rsidRPr="000C2868" w:rsidRDefault="00BC19EF" w:rsidP="000C2868">
      <w:pPr>
        <w:jc w:val="center"/>
        <w:rPr>
          <w:rFonts w:ascii="Times New Roman" w:eastAsia="標楷體" w:hAnsi="Times New Roman" w:cs="Times New Roman"/>
          <w:b/>
          <w:szCs w:val="24"/>
        </w:rPr>
        <w:sectPr w:rsidR="00BC19EF" w:rsidRPr="000C2868" w:rsidSect="00A24B9E">
          <w:pgSz w:w="11906" w:h="16838" w:code="9"/>
          <w:pgMar w:top="1134" w:right="1134" w:bottom="1134" w:left="1134" w:header="0" w:footer="284" w:gutter="0"/>
          <w:cols w:space="425"/>
          <w:docGrid w:linePitch="360"/>
        </w:sectPr>
      </w:pPr>
    </w:p>
    <w:p w:rsidR="00BC19EF" w:rsidRPr="004F3B11" w:rsidRDefault="00BC19EF" w:rsidP="004F3B11">
      <w:pPr>
        <w:spacing w:line="360" w:lineRule="auto"/>
        <w:ind w:firstLineChars="50" w:firstLine="180"/>
        <w:jc w:val="center"/>
        <w:rPr>
          <w:rFonts w:ascii="Times New Roman" w:eastAsia="標楷體" w:hAnsi="Times New Roman" w:cs="Times New Roman"/>
          <w:b/>
          <w:spacing w:val="20"/>
          <w:sz w:val="32"/>
          <w:szCs w:val="32"/>
        </w:rPr>
      </w:pPr>
      <w:r w:rsidRPr="004F3B11">
        <w:rPr>
          <w:rFonts w:ascii="Times New Roman" w:eastAsia="標楷體" w:hAnsi="Times New Roman" w:cs="Times New Roman"/>
          <w:b/>
          <w:spacing w:val="20"/>
          <w:sz w:val="32"/>
          <w:szCs w:val="32"/>
        </w:rPr>
        <w:lastRenderedPageBreak/>
        <w:t>南</w:t>
      </w:r>
      <w:proofErr w:type="gramStart"/>
      <w:r w:rsidRPr="004F3B11">
        <w:rPr>
          <w:rFonts w:ascii="Times New Roman" w:eastAsia="標楷體" w:hAnsi="Times New Roman" w:cs="Times New Roman"/>
          <w:b/>
          <w:spacing w:val="20"/>
          <w:sz w:val="32"/>
          <w:szCs w:val="32"/>
        </w:rPr>
        <w:t>臺</w:t>
      </w:r>
      <w:proofErr w:type="gramEnd"/>
      <w:r w:rsidRPr="004F3B11">
        <w:rPr>
          <w:rFonts w:ascii="Times New Roman" w:eastAsia="標楷體" w:hAnsi="Times New Roman" w:cs="Times New Roman"/>
          <w:b/>
          <w:spacing w:val="20"/>
          <w:sz w:val="32"/>
          <w:szCs w:val="32"/>
        </w:rPr>
        <w:t>科技大學試行衍生企業管理辦法</w:t>
      </w:r>
    </w:p>
    <w:p w:rsidR="00BC19EF" w:rsidRPr="00A24B9E" w:rsidRDefault="00BC19EF" w:rsidP="00A24B9E">
      <w:pPr>
        <w:spacing w:line="240" w:lineRule="exact"/>
        <w:jc w:val="right"/>
        <w:rPr>
          <w:rFonts w:ascii="Times New Roman" w:eastAsia="標楷體" w:hAnsi="Times New Roman" w:cs="Times New Roman"/>
          <w:bCs/>
          <w:kern w:val="0"/>
          <w:sz w:val="20"/>
          <w:szCs w:val="20"/>
        </w:rPr>
      </w:pPr>
      <w:r w:rsidRPr="0006279C">
        <w:rPr>
          <w:rFonts w:ascii="Times New Roman" w:eastAsia="標楷體" w:hAnsi="Times New Roman" w:cs="Times New Roman"/>
        </w:rPr>
        <w:t xml:space="preserve">                                                 </w:t>
      </w:r>
      <w:r w:rsidRPr="00A24B9E">
        <w:rPr>
          <w:rFonts w:ascii="Times New Roman" w:eastAsia="標楷體" w:hAnsi="Times New Roman" w:cs="Times New Roman"/>
          <w:bCs/>
          <w:kern w:val="0"/>
          <w:sz w:val="20"/>
          <w:szCs w:val="20"/>
        </w:rPr>
        <w:t xml:space="preserve"> </w:t>
      </w:r>
      <w:r w:rsidRPr="00A24B9E">
        <w:rPr>
          <w:rFonts w:ascii="Times New Roman" w:eastAsia="標楷體" w:hAnsi="Times New Roman" w:cs="Times New Roman"/>
          <w:bCs/>
          <w:kern w:val="0"/>
          <w:sz w:val="20"/>
          <w:szCs w:val="20"/>
        </w:rPr>
        <w:t>民國</w:t>
      </w:r>
      <w:r w:rsidRPr="00A24B9E">
        <w:rPr>
          <w:rFonts w:ascii="Times New Roman" w:eastAsia="標楷體" w:hAnsi="Times New Roman" w:cs="Times New Roman"/>
          <w:bCs/>
          <w:kern w:val="0"/>
          <w:sz w:val="20"/>
          <w:szCs w:val="20"/>
        </w:rPr>
        <w:t>102</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3</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25</w:t>
      </w:r>
      <w:r w:rsidRPr="00A24B9E">
        <w:rPr>
          <w:rFonts w:ascii="Times New Roman" w:eastAsia="標楷體" w:hAnsi="Times New Roman" w:cs="Times New Roman"/>
          <w:bCs/>
          <w:kern w:val="0"/>
          <w:sz w:val="20"/>
          <w:szCs w:val="20"/>
        </w:rPr>
        <w:t>日行政會議通過</w:t>
      </w:r>
    </w:p>
    <w:p w:rsidR="00BC19EF" w:rsidRPr="00A24B9E" w:rsidRDefault="00BC19EF" w:rsidP="00A24B9E">
      <w:pPr>
        <w:spacing w:line="240" w:lineRule="exact"/>
        <w:jc w:val="right"/>
        <w:rPr>
          <w:rFonts w:ascii="Times New Roman" w:eastAsia="標楷體" w:hAnsi="Times New Roman" w:cs="Times New Roman"/>
          <w:bCs/>
          <w:kern w:val="0"/>
          <w:sz w:val="20"/>
          <w:szCs w:val="20"/>
        </w:rPr>
      </w:pPr>
      <w:r w:rsidRPr="00A24B9E">
        <w:rPr>
          <w:rFonts w:ascii="Times New Roman" w:eastAsia="標楷體" w:hAnsi="Times New Roman" w:cs="Times New Roman"/>
          <w:bCs/>
          <w:kern w:val="0"/>
          <w:sz w:val="20"/>
          <w:szCs w:val="20"/>
        </w:rPr>
        <w:t>民國</w:t>
      </w:r>
      <w:r w:rsidRPr="00A24B9E">
        <w:rPr>
          <w:rFonts w:ascii="Times New Roman" w:eastAsia="標楷體" w:hAnsi="Times New Roman" w:cs="Times New Roman"/>
          <w:bCs/>
          <w:kern w:val="0"/>
          <w:sz w:val="20"/>
          <w:szCs w:val="20"/>
        </w:rPr>
        <w:t>103</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3</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24</w:t>
      </w:r>
      <w:r w:rsidRPr="00A24B9E">
        <w:rPr>
          <w:rFonts w:ascii="Times New Roman" w:eastAsia="標楷體" w:hAnsi="Times New Roman" w:cs="Times New Roman"/>
          <w:bCs/>
          <w:kern w:val="0"/>
          <w:sz w:val="20"/>
          <w:szCs w:val="20"/>
        </w:rPr>
        <w:t>日行政會議修正通過</w:t>
      </w:r>
    </w:p>
    <w:p w:rsidR="00BC19EF" w:rsidRPr="00A24B9E" w:rsidRDefault="00BC19EF" w:rsidP="00A24B9E">
      <w:pPr>
        <w:spacing w:line="240" w:lineRule="exact"/>
        <w:jc w:val="right"/>
        <w:rPr>
          <w:rFonts w:ascii="Times New Roman" w:eastAsia="標楷體" w:hAnsi="Times New Roman" w:cs="Times New Roman"/>
          <w:bCs/>
          <w:kern w:val="0"/>
          <w:sz w:val="20"/>
          <w:szCs w:val="20"/>
        </w:rPr>
      </w:pPr>
      <w:r w:rsidRPr="00A24B9E">
        <w:rPr>
          <w:rFonts w:ascii="Times New Roman" w:eastAsia="標楷體" w:hAnsi="Times New Roman" w:cs="Times New Roman"/>
          <w:bCs/>
          <w:kern w:val="0"/>
          <w:sz w:val="20"/>
          <w:szCs w:val="20"/>
        </w:rPr>
        <w:t>民國</w:t>
      </w:r>
      <w:r w:rsidRPr="00A24B9E">
        <w:rPr>
          <w:rFonts w:ascii="Times New Roman" w:eastAsia="標楷體" w:hAnsi="Times New Roman" w:cs="Times New Roman"/>
          <w:bCs/>
          <w:kern w:val="0"/>
          <w:sz w:val="20"/>
          <w:szCs w:val="20"/>
        </w:rPr>
        <w:t>103</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10</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06</w:t>
      </w:r>
      <w:r w:rsidRPr="00A24B9E">
        <w:rPr>
          <w:rFonts w:ascii="Times New Roman" w:eastAsia="標楷體" w:hAnsi="Times New Roman" w:cs="Times New Roman"/>
          <w:bCs/>
          <w:kern w:val="0"/>
          <w:sz w:val="20"/>
          <w:szCs w:val="20"/>
        </w:rPr>
        <w:t>日行政會議修正通過</w:t>
      </w:r>
    </w:p>
    <w:p w:rsidR="00BC19EF" w:rsidRPr="00A24B9E" w:rsidRDefault="00BC19EF" w:rsidP="00A24B9E">
      <w:pPr>
        <w:spacing w:line="240" w:lineRule="exact"/>
        <w:jc w:val="right"/>
        <w:rPr>
          <w:rFonts w:ascii="Times New Roman" w:eastAsia="標楷體" w:hAnsi="Times New Roman" w:cs="Times New Roman"/>
          <w:bCs/>
          <w:kern w:val="0"/>
          <w:sz w:val="20"/>
          <w:szCs w:val="20"/>
        </w:rPr>
      </w:pPr>
    </w:p>
    <w:p w:rsidR="00BC19EF" w:rsidRPr="000C2868" w:rsidRDefault="00BC19EF" w:rsidP="000C2868">
      <w:pPr>
        <w:tabs>
          <w:tab w:val="num" w:pos="993"/>
        </w:tabs>
        <w:spacing w:line="260" w:lineRule="exact"/>
        <w:ind w:left="1440" w:hangingChars="600" w:hanging="1440"/>
        <w:rPr>
          <w:rFonts w:ascii="Times New Roman" w:eastAsia="標楷體" w:hAnsi="Times New Roman" w:cs="Times New Roman"/>
          <w:szCs w:val="24"/>
        </w:rPr>
      </w:pPr>
      <w:r w:rsidRPr="000C2868">
        <w:rPr>
          <w:rFonts w:ascii="Times New Roman" w:eastAsia="標楷體" w:hAnsi="Times New Roman" w:cs="Times New Roman"/>
          <w:szCs w:val="24"/>
        </w:rPr>
        <w:t>第</w:t>
      </w: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一</w:t>
      </w: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條</w:t>
      </w: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南</w:t>
      </w:r>
      <w:proofErr w:type="gramStart"/>
      <w:r w:rsidRPr="000C2868">
        <w:rPr>
          <w:rFonts w:ascii="Times New Roman" w:eastAsia="標楷體" w:hAnsi="Times New Roman" w:cs="Times New Roman"/>
          <w:szCs w:val="24"/>
        </w:rPr>
        <w:t>臺</w:t>
      </w:r>
      <w:proofErr w:type="gramEnd"/>
      <w:r w:rsidRPr="000C2868">
        <w:rPr>
          <w:rFonts w:ascii="Times New Roman" w:eastAsia="標楷體" w:hAnsi="Times New Roman" w:cs="Times New Roman"/>
          <w:szCs w:val="24"/>
        </w:rPr>
        <w:t>科技大學（以下簡稱本校）為推動校屬技術與專利的產業應用，並促進校務發展和服務社會，特訂定本辦法。</w:t>
      </w:r>
    </w:p>
    <w:p w:rsidR="00BC19EF" w:rsidRPr="000C2868" w:rsidRDefault="00BC19EF" w:rsidP="000C2868">
      <w:pPr>
        <w:tabs>
          <w:tab w:val="num" w:pos="993"/>
        </w:tabs>
        <w:spacing w:line="260" w:lineRule="exact"/>
        <w:ind w:left="1440" w:hangingChars="600" w:hanging="1440"/>
        <w:rPr>
          <w:rFonts w:ascii="Times New Roman" w:eastAsia="標楷體" w:hAnsi="Times New Roman" w:cs="Times New Roman"/>
          <w:szCs w:val="24"/>
        </w:rPr>
      </w:pPr>
      <w:r w:rsidRPr="000C2868">
        <w:rPr>
          <w:rFonts w:ascii="Times New Roman" w:eastAsia="標楷體" w:hAnsi="Times New Roman" w:cs="Times New Roman"/>
          <w:szCs w:val="24"/>
        </w:rPr>
        <w:t>第</w:t>
      </w: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二</w:t>
      </w: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條</w:t>
      </w: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本校專任教師申請成立試行衍生企業，應提交設立章程與營運計畫書，並經委員會通過後得以成立。試行衍生企業設立登記為公司前，得在學校監督及管考下，與校外企業以產學合作的方式經營。凡本校之試行衍生企業，悉依本辦法管理。</w:t>
      </w:r>
    </w:p>
    <w:p w:rsidR="00BC19EF" w:rsidRPr="000C2868" w:rsidRDefault="00BC19EF" w:rsidP="000C2868">
      <w:pPr>
        <w:tabs>
          <w:tab w:val="num" w:pos="993"/>
        </w:tabs>
        <w:spacing w:line="260" w:lineRule="exact"/>
        <w:ind w:left="1440" w:hangingChars="600" w:hanging="1440"/>
        <w:rPr>
          <w:rFonts w:ascii="Times New Roman" w:eastAsia="標楷體" w:hAnsi="Times New Roman" w:cs="Times New Roman"/>
          <w:szCs w:val="24"/>
        </w:rPr>
      </w:pPr>
      <w:r w:rsidRPr="000C2868">
        <w:rPr>
          <w:rFonts w:ascii="Times New Roman" w:eastAsia="標楷體" w:hAnsi="Times New Roman" w:cs="Times New Roman"/>
          <w:szCs w:val="24"/>
        </w:rPr>
        <w:t>第</w:t>
      </w: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三</w:t>
      </w: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條</w:t>
      </w: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本校設置「試行衍生企業管理委員會」（以下簡稱委員會）負責試行衍生企業之開辦審查、營運監管和重要決策。委員會由校長、行政副校長、主任秘書、總務長、產學合作處處長、產學合作處副處長、會計主任、人事主任、財經法律研究所所長、各學院院長及外聘委員</w:t>
      </w:r>
      <w:r w:rsidRPr="000C2868">
        <w:rPr>
          <w:rFonts w:ascii="Times New Roman" w:eastAsia="標楷體" w:hAnsi="Times New Roman" w:cs="Times New Roman"/>
          <w:szCs w:val="24"/>
        </w:rPr>
        <w:t>3</w:t>
      </w:r>
      <w:r w:rsidRPr="000C2868">
        <w:rPr>
          <w:rFonts w:ascii="Times New Roman" w:eastAsia="標楷體" w:hAnsi="Times New Roman" w:cs="Times New Roman"/>
          <w:szCs w:val="24"/>
        </w:rPr>
        <w:t>至</w:t>
      </w:r>
      <w:r w:rsidRPr="000C2868">
        <w:rPr>
          <w:rFonts w:ascii="Times New Roman" w:eastAsia="標楷體" w:hAnsi="Times New Roman" w:cs="Times New Roman"/>
          <w:szCs w:val="24"/>
        </w:rPr>
        <w:t>5</w:t>
      </w:r>
      <w:r w:rsidRPr="000C2868">
        <w:rPr>
          <w:rFonts w:ascii="Times New Roman" w:eastAsia="標楷體" w:hAnsi="Times New Roman" w:cs="Times New Roman"/>
          <w:szCs w:val="24"/>
        </w:rPr>
        <w:t>人組成。校長為召集人，產學合作處處長為執行秘書。每半年召開一次會議，必要時得召開臨時會議。試行衍生企業之經理人應與會提交營運會計報表、經營計畫、營運紀要，報告營運狀況並接受質詢。</w:t>
      </w:r>
    </w:p>
    <w:p w:rsidR="00BC19EF" w:rsidRPr="000C2868" w:rsidRDefault="00BC19EF" w:rsidP="000C2868">
      <w:pPr>
        <w:tabs>
          <w:tab w:val="num" w:pos="993"/>
        </w:tabs>
        <w:spacing w:line="260" w:lineRule="exact"/>
        <w:ind w:left="1440" w:hangingChars="600" w:hanging="1440"/>
        <w:rPr>
          <w:rFonts w:ascii="Times New Roman" w:eastAsia="標楷體" w:hAnsi="Times New Roman" w:cs="Times New Roman"/>
          <w:szCs w:val="24"/>
        </w:rPr>
      </w:pPr>
      <w:r w:rsidRPr="000C2868">
        <w:rPr>
          <w:rFonts w:ascii="Times New Roman" w:eastAsia="標楷體" w:hAnsi="Times New Roman" w:cs="Times New Roman"/>
          <w:szCs w:val="24"/>
        </w:rPr>
        <w:t>第</w:t>
      </w: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四</w:t>
      </w: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條</w:t>
      </w: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試行衍生企業之組織章程應載明下列事項：</w:t>
      </w:r>
    </w:p>
    <w:p w:rsidR="00BC19EF" w:rsidRPr="000C2868" w:rsidRDefault="00BC19EF" w:rsidP="000C2868">
      <w:pPr>
        <w:tabs>
          <w:tab w:val="num" w:pos="993"/>
        </w:tabs>
        <w:spacing w:line="260" w:lineRule="exact"/>
        <w:ind w:leftChars="600" w:left="1440"/>
        <w:rPr>
          <w:rFonts w:ascii="Times New Roman" w:eastAsia="標楷體" w:hAnsi="Times New Roman" w:cs="Times New Roman"/>
          <w:szCs w:val="24"/>
        </w:rPr>
      </w:pPr>
      <w:r w:rsidRPr="000C2868">
        <w:rPr>
          <w:rFonts w:ascii="Times New Roman" w:eastAsia="標楷體" w:hAnsi="Times New Roman" w:cs="Times New Roman"/>
          <w:szCs w:val="24"/>
        </w:rPr>
        <w:t>一、設立名稱、宗旨和營運地點。</w:t>
      </w:r>
    </w:p>
    <w:p w:rsidR="00BC19EF" w:rsidRPr="000C2868" w:rsidRDefault="00BC19EF" w:rsidP="000C2868">
      <w:pPr>
        <w:tabs>
          <w:tab w:val="num" w:pos="993"/>
        </w:tabs>
        <w:spacing w:line="260" w:lineRule="exact"/>
        <w:ind w:leftChars="600" w:left="1440"/>
        <w:rPr>
          <w:rFonts w:ascii="Times New Roman" w:eastAsia="標楷體" w:hAnsi="Times New Roman" w:cs="Times New Roman"/>
          <w:szCs w:val="24"/>
        </w:rPr>
      </w:pPr>
      <w:r w:rsidRPr="000C2868">
        <w:rPr>
          <w:rFonts w:ascii="Times New Roman" w:eastAsia="標楷體" w:hAnsi="Times New Roman" w:cs="Times New Roman"/>
          <w:szCs w:val="24"/>
        </w:rPr>
        <w:t>二、經營範圍。</w:t>
      </w:r>
    </w:p>
    <w:p w:rsidR="00BC19EF" w:rsidRPr="000C2868" w:rsidRDefault="00BC19EF" w:rsidP="000C2868">
      <w:pPr>
        <w:tabs>
          <w:tab w:val="num" w:pos="993"/>
        </w:tabs>
        <w:spacing w:line="260" w:lineRule="exact"/>
        <w:ind w:leftChars="600" w:left="1440"/>
        <w:rPr>
          <w:rFonts w:ascii="Times New Roman" w:eastAsia="標楷體" w:hAnsi="Times New Roman" w:cs="Times New Roman"/>
          <w:szCs w:val="24"/>
        </w:rPr>
      </w:pPr>
      <w:r w:rsidRPr="000C2868">
        <w:rPr>
          <w:rFonts w:ascii="Times New Roman" w:eastAsia="標楷體" w:hAnsi="Times New Roman" w:cs="Times New Roman"/>
          <w:szCs w:val="24"/>
        </w:rPr>
        <w:t>三、經營團隊成員及組織架構。</w:t>
      </w:r>
    </w:p>
    <w:p w:rsidR="00BC19EF" w:rsidRPr="000C2868" w:rsidRDefault="00BC19EF" w:rsidP="000C2868">
      <w:pPr>
        <w:tabs>
          <w:tab w:val="num" w:pos="993"/>
        </w:tabs>
        <w:spacing w:line="260" w:lineRule="exact"/>
        <w:ind w:leftChars="600" w:left="1440"/>
        <w:rPr>
          <w:rFonts w:ascii="Times New Roman" w:eastAsia="標楷體" w:hAnsi="Times New Roman" w:cs="Times New Roman"/>
          <w:szCs w:val="24"/>
        </w:rPr>
      </w:pPr>
      <w:r w:rsidRPr="000C2868">
        <w:rPr>
          <w:rFonts w:ascii="Times New Roman" w:eastAsia="標楷體" w:hAnsi="Times New Roman" w:cs="Times New Roman"/>
          <w:szCs w:val="24"/>
        </w:rPr>
        <w:t>四、人員之權利與義務。</w:t>
      </w:r>
    </w:p>
    <w:p w:rsidR="00BC19EF" w:rsidRPr="000C2868" w:rsidRDefault="00BC19EF" w:rsidP="000C2868">
      <w:pPr>
        <w:tabs>
          <w:tab w:val="num" w:pos="993"/>
        </w:tabs>
        <w:spacing w:line="260" w:lineRule="exact"/>
        <w:ind w:leftChars="600" w:left="1440"/>
        <w:rPr>
          <w:rFonts w:ascii="Times New Roman" w:eastAsia="標楷體" w:hAnsi="Times New Roman" w:cs="Times New Roman"/>
          <w:szCs w:val="24"/>
        </w:rPr>
      </w:pPr>
      <w:r w:rsidRPr="000C2868">
        <w:rPr>
          <w:rFonts w:ascii="Times New Roman" w:eastAsia="標楷體" w:hAnsi="Times New Roman" w:cs="Times New Roman"/>
          <w:szCs w:val="24"/>
        </w:rPr>
        <w:t>五、財務、會計、盈餘分配與回饋制度。</w:t>
      </w:r>
    </w:p>
    <w:p w:rsidR="00BC19EF" w:rsidRPr="000C2868" w:rsidRDefault="00BC19EF" w:rsidP="000C2868">
      <w:pPr>
        <w:tabs>
          <w:tab w:val="num" w:pos="993"/>
        </w:tabs>
        <w:spacing w:line="260" w:lineRule="exact"/>
        <w:ind w:leftChars="600" w:left="1440"/>
        <w:rPr>
          <w:rFonts w:ascii="Times New Roman" w:eastAsia="標楷體" w:hAnsi="Times New Roman" w:cs="Times New Roman"/>
          <w:szCs w:val="24"/>
        </w:rPr>
      </w:pPr>
      <w:r w:rsidRPr="000C2868">
        <w:rPr>
          <w:rFonts w:ascii="Times New Roman" w:eastAsia="標楷體" w:hAnsi="Times New Roman" w:cs="Times New Roman"/>
          <w:szCs w:val="24"/>
        </w:rPr>
        <w:t>六、停業處分。</w:t>
      </w:r>
    </w:p>
    <w:p w:rsidR="00BC19EF" w:rsidRPr="000C2868" w:rsidRDefault="00BC19EF" w:rsidP="000C2868">
      <w:pPr>
        <w:tabs>
          <w:tab w:val="num" w:pos="993"/>
        </w:tabs>
        <w:spacing w:line="260" w:lineRule="exact"/>
        <w:ind w:left="1440" w:hangingChars="600" w:hanging="1440"/>
        <w:rPr>
          <w:rFonts w:ascii="Times New Roman" w:eastAsia="標楷體" w:hAnsi="Times New Roman" w:cs="Times New Roman"/>
          <w:szCs w:val="24"/>
        </w:rPr>
      </w:pPr>
      <w:r w:rsidRPr="000C2868">
        <w:rPr>
          <w:rFonts w:ascii="Times New Roman" w:eastAsia="標楷體" w:hAnsi="Times New Roman" w:cs="Times New Roman"/>
          <w:szCs w:val="24"/>
        </w:rPr>
        <w:t>第</w:t>
      </w: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五</w:t>
      </w: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條</w:t>
      </w: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試行衍生企業之營運計畫書應載明下列事項：</w:t>
      </w:r>
    </w:p>
    <w:p w:rsidR="00BC19EF" w:rsidRPr="000C2868" w:rsidRDefault="00BC19EF" w:rsidP="000C2868">
      <w:pPr>
        <w:tabs>
          <w:tab w:val="num" w:pos="993"/>
        </w:tabs>
        <w:spacing w:line="260" w:lineRule="exact"/>
        <w:ind w:leftChars="600" w:left="1440"/>
        <w:rPr>
          <w:rFonts w:ascii="Times New Roman" w:eastAsia="標楷體" w:hAnsi="Times New Roman" w:cs="Times New Roman"/>
          <w:szCs w:val="24"/>
        </w:rPr>
      </w:pPr>
      <w:r w:rsidRPr="000C2868">
        <w:rPr>
          <w:rFonts w:ascii="Times New Roman" w:eastAsia="標楷體" w:hAnsi="Times New Roman" w:cs="Times New Roman"/>
          <w:szCs w:val="24"/>
        </w:rPr>
        <w:t>一、申請設立之目的。</w:t>
      </w:r>
    </w:p>
    <w:p w:rsidR="00BC19EF" w:rsidRPr="000C2868" w:rsidRDefault="00BC19EF" w:rsidP="000C2868">
      <w:pPr>
        <w:tabs>
          <w:tab w:val="num" w:pos="993"/>
        </w:tabs>
        <w:spacing w:line="260" w:lineRule="exact"/>
        <w:ind w:leftChars="600" w:left="1440"/>
        <w:rPr>
          <w:rFonts w:ascii="Times New Roman" w:eastAsia="標楷體" w:hAnsi="Times New Roman" w:cs="Times New Roman"/>
          <w:szCs w:val="24"/>
        </w:rPr>
      </w:pPr>
      <w:r w:rsidRPr="000C2868">
        <w:rPr>
          <w:rFonts w:ascii="Times New Roman" w:eastAsia="標楷體" w:hAnsi="Times New Roman" w:cs="Times New Roman"/>
          <w:szCs w:val="24"/>
        </w:rPr>
        <w:t>二、設立之方式及所涉相關之法令。</w:t>
      </w:r>
    </w:p>
    <w:p w:rsidR="00BC19EF" w:rsidRPr="000C2868" w:rsidRDefault="00BC19EF" w:rsidP="000C2868">
      <w:pPr>
        <w:tabs>
          <w:tab w:val="num" w:pos="993"/>
        </w:tabs>
        <w:spacing w:line="260" w:lineRule="exact"/>
        <w:ind w:leftChars="600" w:left="1440"/>
        <w:rPr>
          <w:rFonts w:ascii="Times New Roman" w:eastAsia="標楷體" w:hAnsi="Times New Roman" w:cs="Times New Roman"/>
          <w:szCs w:val="24"/>
        </w:rPr>
      </w:pPr>
      <w:r w:rsidRPr="000C2868">
        <w:rPr>
          <w:rFonts w:ascii="Times New Roman" w:eastAsia="標楷體" w:hAnsi="Times New Roman" w:cs="Times New Roman"/>
          <w:szCs w:val="24"/>
        </w:rPr>
        <w:t>三、設立、管理及監督章則。</w:t>
      </w:r>
    </w:p>
    <w:p w:rsidR="00BC19EF" w:rsidRPr="000C2868" w:rsidRDefault="00BC19EF" w:rsidP="000C2868">
      <w:pPr>
        <w:tabs>
          <w:tab w:val="num" w:pos="993"/>
        </w:tabs>
        <w:spacing w:line="260" w:lineRule="exact"/>
        <w:ind w:leftChars="600" w:left="1440"/>
        <w:rPr>
          <w:rFonts w:ascii="Times New Roman" w:eastAsia="標楷體" w:hAnsi="Times New Roman" w:cs="Times New Roman"/>
          <w:szCs w:val="24"/>
        </w:rPr>
      </w:pPr>
      <w:r w:rsidRPr="000C2868">
        <w:rPr>
          <w:rFonts w:ascii="Times New Roman" w:eastAsia="標楷體" w:hAnsi="Times New Roman" w:cs="Times New Roman"/>
          <w:szCs w:val="24"/>
        </w:rPr>
        <w:t>四、財務及人事規劃。</w:t>
      </w:r>
    </w:p>
    <w:p w:rsidR="00BC19EF" w:rsidRPr="000C2868" w:rsidRDefault="00BC19EF" w:rsidP="000C2868">
      <w:pPr>
        <w:tabs>
          <w:tab w:val="num" w:pos="993"/>
        </w:tabs>
        <w:spacing w:line="260" w:lineRule="exact"/>
        <w:ind w:leftChars="600" w:left="1440"/>
        <w:rPr>
          <w:rFonts w:ascii="Times New Roman" w:eastAsia="標楷體" w:hAnsi="Times New Roman" w:cs="Times New Roman"/>
          <w:szCs w:val="24"/>
        </w:rPr>
      </w:pPr>
      <w:r w:rsidRPr="000C2868">
        <w:rPr>
          <w:rFonts w:ascii="Times New Roman" w:eastAsia="標楷體" w:hAnsi="Times New Roman" w:cs="Times New Roman"/>
          <w:szCs w:val="24"/>
        </w:rPr>
        <w:t>五、設立期程及應辦理事項。</w:t>
      </w:r>
    </w:p>
    <w:p w:rsidR="00BC19EF" w:rsidRPr="000C2868" w:rsidRDefault="00BC19EF" w:rsidP="000C2868">
      <w:pPr>
        <w:tabs>
          <w:tab w:val="num" w:pos="993"/>
        </w:tabs>
        <w:spacing w:line="260" w:lineRule="exact"/>
        <w:ind w:leftChars="600" w:left="1440"/>
        <w:rPr>
          <w:rFonts w:ascii="Times New Roman" w:eastAsia="標楷體" w:hAnsi="Times New Roman" w:cs="Times New Roman"/>
          <w:szCs w:val="24"/>
        </w:rPr>
      </w:pPr>
      <w:r w:rsidRPr="000C2868">
        <w:rPr>
          <w:rFonts w:ascii="Times New Roman" w:eastAsia="標楷體" w:hAnsi="Times New Roman" w:cs="Times New Roman"/>
          <w:szCs w:val="24"/>
        </w:rPr>
        <w:t>六、有助於學校運作之影響說明。</w:t>
      </w:r>
    </w:p>
    <w:p w:rsidR="00BC19EF" w:rsidRPr="000C2868" w:rsidRDefault="00BC19EF" w:rsidP="000C2868">
      <w:pPr>
        <w:tabs>
          <w:tab w:val="num" w:pos="993"/>
        </w:tabs>
        <w:spacing w:line="260" w:lineRule="exact"/>
        <w:ind w:leftChars="600" w:left="1440"/>
        <w:rPr>
          <w:rFonts w:ascii="Times New Roman" w:eastAsia="標楷體" w:hAnsi="Times New Roman" w:cs="Times New Roman"/>
          <w:szCs w:val="24"/>
        </w:rPr>
      </w:pPr>
      <w:r w:rsidRPr="000C2868">
        <w:rPr>
          <w:rFonts w:ascii="Times New Roman" w:eastAsia="標楷體" w:hAnsi="Times New Roman" w:cs="Times New Roman"/>
          <w:szCs w:val="24"/>
        </w:rPr>
        <w:t>七、增進教學效果之預期效益。</w:t>
      </w:r>
    </w:p>
    <w:p w:rsidR="00BC19EF" w:rsidRPr="000C2868" w:rsidRDefault="00BC19EF" w:rsidP="000C2868">
      <w:pPr>
        <w:tabs>
          <w:tab w:val="num" w:pos="993"/>
        </w:tabs>
        <w:spacing w:line="260" w:lineRule="exact"/>
        <w:ind w:leftChars="600" w:left="1440"/>
        <w:rPr>
          <w:rFonts w:ascii="Times New Roman" w:eastAsia="標楷體" w:hAnsi="Times New Roman" w:cs="Times New Roman"/>
          <w:szCs w:val="24"/>
        </w:rPr>
      </w:pPr>
      <w:r w:rsidRPr="000C2868">
        <w:rPr>
          <w:rFonts w:ascii="Times New Roman" w:eastAsia="標楷體" w:hAnsi="Times New Roman" w:cs="Times New Roman"/>
          <w:szCs w:val="24"/>
        </w:rPr>
        <w:t>八、財務規劃。</w:t>
      </w:r>
    </w:p>
    <w:p w:rsidR="00BC19EF" w:rsidRPr="000C2868" w:rsidRDefault="00BC19EF" w:rsidP="000C2868">
      <w:pPr>
        <w:tabs>
          <w:tab w:val="num" w:pos="993"/>
        </w:tabs>
        <w:spacing w:line="260" w:lineRule="exact"/>
        <w:ind w:left="1440" w:hangingChars="600" w:hanging="1440"/>
        <w:rPr>
          <w:rFonts w:ascii="Times New Roman" w:eastAsia="標楷體" w:hAnsi="Times New Roman" w:cs="Times New Roman"/>
          <w:szCs w:val="24"/>
        </w:rPr>
      </w:pPr>
      <w:r w:rsidRPr="000C2868">
        <w:rPr>
          <w:rFonts w:ascii="Times New Roman" w:eastAsia="標楷體" w:hAnsi="Times New Roman" w:cs="Times New Roman"/>
          <w:szCs w:val="24"/>
        </w:rPr>
        <w:t>第</w:t>
      </w: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六</w:t>
      </w: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條</w:t>
      </w: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試行衍生企業得將營運場所設置於校內，應落實營運計畫書各項事項，並得聘請專業經理人協助經營。</w:t>
      </w:r>
    </w:p>
    <w:p w:rsidR="00BC19EF" w:rsidRPr="000C2868" w:rsidRDefault="00BC19EF" w:rsidP="000C2868">
      <w:pPr>
        <w:tabs>
          <w:tab w:val="num" w:pos="993"/>
        </w:tabs>
        <w:spacing w:line="260" w:lineRule="exact"/>
        <w:ind w:left="1440" w:hangingChars="600" w:hanging="1440"/>
        <w:rPr>
          <w:rFonts w:ascii="Times New Roman" w:eastAsia="標楷體" w:hAnsi="Times New Roman" w:cs="Times New Roman"/>
          <w:szCs w:val="24"/>
        </w:rPr>
      </w:pPr>
      <w:r w:rsidRPr="000C2868">
        <w:rPr>
          <w:rFonts w:ascii="Times New Roman" w:eastAsia="標楷體" w:hAnsi="Times New Roman" w:cs="Times New Roman"/>
          <w:szCs w:val="24"/>
        </w:rPr>
        <w:t>第</w:t>
      </w: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七</w:t>
      </w: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條</w:t>
      </w: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試行衍生企業收支皆由會計室</w:t>
      </w:r>
      <w:proofErr w:type="gramStart"/>
      <w:r w:rsidRPr="000C2868">
        <w:rPr>
          <w:rFonts w:ascii="Times New Roman" w:eastAsia="標楷體" w:hAnsi="Times New Roman" w:cs="Times New Roman"/>
          <w:szCs w:val="24"/>
        </w:rPr>
        <w:t>專帳</w:t>
      </w:r>
      <w:proofErr w:type="gramEnd"/>
      <w:r w:rsidRPr="000C2868">
        <w:rPr>
          <w:rFonts w:ascii="Times New Roman" w:eastAsia="標楷體" w:hAnsi="Times New Roman" w:cs="Times New Roman"/>
          <w:szCs w:val="24"/>
        </w:rPr>
        <w:t>管理，得將扣除管理費和回饋金後之盈利悉數編列為該試行衍生企業之營運費用。</w:t>
      </w:r>
    </w:p>
    <w:p w:rsidR="00BC19EF" w:rsidRPr="000C2868" w:rsidRDefault="00BC19EF" w:rsidP="000C2868">
      <w:pPr>
        <w:tabs>
          <w:tab w:val="num" w:pos="993"/>
        </w:tabs>
        <w:spacing w:line="260" w:lineRule="exact"/>
        <w:ind w:leftChars="600" w:left="1440"/>
        <w:rPr>
          <w:rFonts w:ascii="Times New Roman" w:eastAsia="標楷體" w:hAnsi="Times New Roman" w:cs="Times New Roman"/>
          <w:szCs w:val="24"/>
        </w:rPr>
      </w:pPr>
      <w:r w:rsidRPr="000C2868">
        <w:rPr>
          <w:rFonts w:ascii="Times New Roman" w:eastAsia="標楷體" w:hAnsi="Times New Roman" w:cs="Times New Roman"/>
          <w:szCs w:val="24"/>
        </w:rPr>
        <w:t>營運費用支用規範為：</w:t>
      </w:r>
    </w:p>
    <w:p w:rsidR="00BC19EF" w:rsidRPr="000C2868" w:rsidRDefault="00BC19EF" w:rsidP="000C2868">
      <w:pPr>
        <w:tabs>
          <w:tab w:val="num" w:pos="993"/>
        </w:tabs>
        <w:spacing w:line="260" w:lineRule="exact"/>
        <w:ind w:leftChars="600" w:left="1920" w:hangingChars="200" w:hanging="480"/>
        <w:rPr>
          <w:rFonts w:ascii="Times New Roman" w:eastAsia="標楷體" w:hAnsi="Times New Roman" w:cs="Times New Roman"/>
          <w:szCs w:val="24"/>
        </w:rPr>
      </w:pPr>
      <w:r w:rsidRPr="000C2868">
        <w:rPr>
          <w:rFonts w:ascii="Times New Roman" w:eastAsia="標楷體" w:hAnsi="Times New Roman" w:cs="Times New Roman"/>
          <w:szCs w:val="24"/>
        </w:rPr>
        <w:t>一、未達新台幣一萬元</w:t>
      </w:r>
      <w:proofErr w:type="gramStart"/>
      <w:r w:rsidRPr="000C2868">
        <w:rPr>
          <w:rFonts w:ascii="Times New Roman" w:eastAsia="標楷體" w:hAnsi="Times New Roman" w:cs="Times New Roman"/>
          <w:szCs w:val="24"/>
        </w:rPr>
        <w:t>免填請</w:t>
      </w:r>
      <w:proofErr w:type="gramEnd"/>
      <w:r w:rsidRPr="000C2868">
        <w:rPr>
          <w:rFonts w:ascii="Times New Roman" w:eastAsia="標楷體" w:hAnsi="Times New Roman" w:cs="Times New Roman"/>
          <w:szCs w:val="24"/>
        </w:rPr>
        <w:t>購單得以零用金逕行支用，惟每月十日前應向會計室報支核銷上一個月支用明細。</w:t>
      </w:r>
    </w:p>
    <w:p w:rsidR="00BC19EF" w:rsidRPr="000C2868" w:rsidRDefault="00BC19EF" w:rsidP="000C2868">
      <w:pPr>
        <w:tabs>
          <w:tab w:val="num" w:pos="993"/>
        </w:tabs>
        <w:spacing w:line="260" w:lineRule="exact"/>
        <w:ind w:leftChars="600" w:left="1920" w:hangingChars="200" w:hanging="480"/>
        <w:rPr>
          <w:rFonts w:ascii="Times New Roman" w:eastAsia="標楷體" w:hAnsi="Times New Roman" w:cs="Times New Roman"/>
          <w:szCs w:val="24"/>
        </w:rPr>
      </w:pPr>
      <w:r w:rsidRPr="000C2868">
        <w:rPr>
          <w:rFonts w:ascii="Times New Roman" w:eastAsia="標楷體" w:hAnsi="Times New Roman" w:cs="Times New Roman"/>
          <w:szCs w:val="24"/>
        </w:rPr>
        <w:t>二、新台幣一萬元</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含</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以上未達十萬元之採購須檢附一家廠商估價單自行採購，除報關、財產登記及修繕作業等須會簽總務處外，得</w:t>
      </w:r>
      <w:proofErr w:type="gramStart"/>
      <w:r w:rsidRPr="000C2868">
        <w:rPr>
          <w:rFonts w:ascii="Times New Roman" w:eastAsia="標楷體" w:hAnsi="Times New Roman" w:cs="Times New Roman"/>
          <w:szCs w:val="24"/>
        </w:rPr>
        <w:t>逕</w:t>
      </w:r>
      <w:proofErr w:type="gramEnd"/>
      <w:r w:rsidRPr="000C2868">
        <w:rPr>
          <w:rFonts w:ascii="Times New Roman" w:eastAsia="標楷體" w:hAnsi="Times New Roman" w:cs="Times New Roman"/>
          <w:szCs w:val="24"/>
        </w:rPr>
        <w:t>向會計室辦理核銷。</w:t>
      </w:r>
    </w:p>
    <w:p w:rsidR="00BC19EF" w:rsidRPr="000C2868" w:rsidRDefault="00BC19EF" w:rsidP="000C2868">
      <w:pPr>
        <w:tabs>
          <w:tab w:val="num" w:pos="993"/>
        </w:tabs>
        <w:spacing w:line="260" w:lineRule="exact"/>
        <w:ind w:leftChars="600" w:left="1920" w:hangingChars="200" w:hanging="480"/>
        <w:rPr>
          <w:rFonts w:ascii="Times New Roman" w:eastAsia="標楷體" w:hAnsi="Times New Roman" w:cs="Times New Roman"/>
          <w:szCs w:val="24"/>
        </w:rPr>
      </w:pPr>
      <w:r w:rsidRPr="000C2868">
        <w:rPr>
          <w:rFonts w:ascii="Times New Roman" w:eastAsia="標楷體" w:hAnsi="Times New Roman" w:cs="Times New Roman"/>
          <w:szCs w:val="24"/>
        </w:rPr>
        <w:t>三、新台幣十萬元</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含</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以上之採購依本校採購辦法辦理。</w:t>
      </w:r>
    </w:p>
    <w:p w:rsidR="00BC19EF" w:rsidRPr="000C2868" w:rsidRDefault="00BC19EF" w:rsidP="000C2868">
      <w:pPr>
        <w:tabs>
          <w:tab w:val="num" w:pos="993"/>
        </w:tabs>
        <w:spacing w:line="260" w:lineRule="exact"/>
        <w:ind w:leftChars="600" w:left="1920" w:hangingChars="200" w:hanging="480"/>
        <w:rPr>
          <w:rFonts w:ascii="Times New Roman" w:eastAsia="標楷體" w:hAnsi="Times New Roman" w:cs="Times New Roman"/>
          <w:szCs w:val="24"/>
        </w:rPr>
      </w:pPr>
      <w:r w:rsidRPr="000C2868">
        <w:rPr>
          <w:rFonts w:ascii="Times New Roman" w:eastAsia="標楷體" w:hAnsi="Times New Roman" w:cs="Times New Roman"/>
          <w:szCs w:val="24"/>
        </w:rPr>
        <w:t>四、新台幣</w:t>
      </w:r>
      <w:proofErr w:type="gramStart"/>
      <w:r w:rsidRPr="000C2868">
        <w:rPr>
          <w:rFonts w:ascii="Times New Roman" w:eastAsia="標楷體" w:hAnsi="Times New Roman" w:cs="Times New Roman"/>
          <w:szCs w:val="24"/>
        </w:rPr>
        <w:t>一</w:t>
      </w:r>
      <w:proofErr w:type="gramEnd"/>
      <w:r w:rsidRPr="000C2868">
        <w:rPr>
          <w:rFonts w:ascii="Times New Roman" w:eastAsia="標楷體" w:hAnsi="Times New Roman" w:cs="Times New Roman"/>
          <w:szCs w:val="24"/>
        </w:rPr>
        <w:t>百萬元</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含</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以上之採購須於年度營運計畫中提出，經委員會同意後送交總務處辦理。</w:t>
      </w:r>
    </w:p>
    <w:p w:rsidR="00BC19EF" w:rsidRPr="000C2868" w:rsidRDefault="00BC19EF" w:rsidP="000C2868">
      <w:pPr>
        <w:tabs>
          <w:tab w:val="num" w:pos="993"/>
        </w:tabs>
        <w:spacing w:line="260" w:lineRule="exact"/>
        <w:ind w:left="1440" w:hangingChars="600" w:hanging="1440"/>
        <w:rPr>
          <w:rFonts w:ascii="Times New Roman" w:eastAsia="標楷體" w:hAnsi="Times New Roman" w:cs="Times New Roman"/>
          <w:szCs w:val="24"/>
          <w:shd w:val="pct15" w:color="auto" w:fill="FFFFFF"/>
        </w:rPr>
      </w:pPr>
      <w:r w:rsidRPr="000C2868">
        <w:rPr>
          <w:rFonts w:ascii="Times New Roman" w:eastAsia="標楷體" w:hAnsi="Times New Roman" w:cs="Times New Roman"/>
          <w:szCs w:val="24"/>
        </w:rPr>
        <w:t>第</w:t>
      </w: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八</w:t>
      </w: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條</w:t>
      </w: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試行衍生企業須於開辦後十年內設立登記為公司，或停止業務並辦理財務清算。</w:t>
      </w:r>
    </w:p>
    <w:p w:rsidR="00BC19EF" w:rsidRPr="000C2868" w:rsidRDefault="00BC19EF" w:rsidP="000C2868">
      <w:pPr>
        <w:tabs>
          <w:tab w:val="num" w:pos="993"/>
        </w:tabs>
        <w:spacing w:line="260" w:lineRule="exact"/>
        <w:ind w:left="1440" w:hangingChars="600" w:hanging="1440"/>
        <w:rPr>
          <w:rFonts w:ascii="Times New Roman" w:eastAsia="標楷體" w:hAnsi="Times New Roman" w:cs="Times New Roman"/>
          <w:szCs w:val="24"/>
        </w:rPr>
      </w:pPr>
      <w:r w:rsidRPr="000C2868">
        <w:rPr>
          <w:rFonts w:ascii="Times New Roman" w:eastAsia="標楷體" w:hAnsi="Times New Roman" w:cs="Times New Roman"/>
          <w:szCs w:val="24"/>
        </w:rPr>
        <w:t>第</w:t>
      </w: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九</w:t>
      </w: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條</w:t>
      </w: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本辦法未盡事宜，悉依相關法令及規定辦理。</w:t>
      </w:r>
    </w:p>
    <w:p w:rsidR="00BC19EF" w:rsidRPr="000C2868" w:rsidRDefault="00BC19EF" w:rsidP="000C2868">
      <w:pPr>
        <w:spacing w:line="260" w:lineRule="exact"/>
        <w:rPr>
          <w:rFonts w:ascii="Times New Roman" w:eastAsia="標楷體" w:hAnsi="Times New Roman" w:cs="Times New Roman"/>
          <w:szCs w:val="24"/>
        </w:rPr>
      </w:pPr>
      <w:r w:rsidRPr="000C2868">
        <w:rPr>
          <w:rFonts w:ascii="Times New Roman" w:eastAsia="標楷體" w:hAnsi="Times New Roman" w:cs="Times New Roman"/>
          <w:szCs w:val="24"/>
        </w:rPr>
        <w:t>第</w:t>
      </w: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十</w:t>
      </w: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條</w:t>
      </w: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本辦法經行政會議通過，陳請校長核定後公布施行，修正時亦同。</w:t>
      </w:r>
    </w:p>
    <w:p w:rsidR="00BC19EF" w:rsidRPr="0006279C" w:rsidRDefault="00BC19EF" w:rsidP="000C2868">
      <w:pPr>
        <w:spacing w:line="260" w:lineRule="exact"/>
        <w:rPr>
          <w:rFonts w:ascii="Times New Roman" w:eastAsia="標楷體" w:hAnsi="Times New Roman" w:cs="Times New Roman"/>
        </w:rPr>
      </w:pPr>
    </w:p>
    <w:p w:rsidR="00BC19EF" w:rsidRPr="0006279C" w:rsidRDefault="00BC19EF" w:rsidP="000C2868">
      <w:pPr>
        <w:spacing w:line="260" w:lineRule="exact"/>
        <w:rPr>
          <w:rFonts w:ascii="Times New Roman" w:eastAsia="標楷體" w:hAnsi="Times New Roman" w:cs="Times New Roman"/>
        </w:rPr>
      </w:pPr>
    </w:p>
    <w:p w:rsidR="00BC19EF" w:rsidRPr="0006279C" w:rsidRDefault="00BC19EF" w:rsidP="000C2868">
      <w:pPr>
        <w:spacing w:line="260" w:lineRule="exact"/>
        <w:jc w:val="center"/>
        <w:rPr>
          <w:rFonts w:ascii="Times New Roman" w:eastAsia="標楷體" w:hAnsi="Times New Roman" w:cs="Times New Roman"/>
          <w:b/>
          <w:sz w:val="28"/>
          <w:szCs w:val="28"/>
        </w:rPr>
        <w:sectPr w:rsidR="00BC19EF" w:rsidRPr="0006279C" w:rsidSect="00A24B9E">
          <w:pgSz w:w="11906" w:h="16838" w:code="9"/>
          <w:pgMar w:top="1134" w:right="1134" w:bottom="1134" w:left="1134" w:header="0" w:footer="284" w:gutter="0"/>
          <w:cols w:space="425"/>
          <w:docGrid w:linePitch="360"/>
        </w:sectPr>
      </w:pPr>
    </w:p>
    <w:p w:rsidR="00BC19EF" w:rsidRPr="004F3B11" w:rsidRDefault="00BC19EF" w:rsidP="004F3B11">
      <w:pPr>
        <w:spacing w:line="360" w:lineRule="auto"/>
        <w:ind w:firstLineChars="50" w:firstLine="180"/>
        <w:jc w:val="center"/>
        <w:rPr>
          <w:rFonts w:ascii="Times New Roman" w:eastAsia="標楷體" w:hAnsi="Times New Roman" w:cs="Times New Roman"/>
          <w:b/>
          <w:spacing w:val="20"/>
          <w:sz w:val="32"/>
          <w:szCs w:val="32"/>
        </w:rPr>
      </w:pPr>
      <w:r w:rsidRPr="004F3B11">
        <w:rPr>
          <w:rFonts w:ascii="Times New Roman" w:eastAsia="標楷體" w:hAnsi="Times New Roman" w:cs="Times New Roman"/>
          <w:b/>
          <w:spacing w:val="20"/>
          <w:sz w:val="32"/>
          <w:szCs w:val="32"/>
        </w:rPr>
        <w:lastRenderedPageBreak/>
        <w:t>南</w:t>
      </w:r>
      <w:proofErr w:type="gramStart"/>
      <w:r w:rsidRPr="004F3B11">
        <w:rPr>
          <w:rFonts w:ascii="Times New Roman" w:eastAsia="標楷體" w:hAnsi="Times New Roman" w:cs="Times New Roman"/>
          <w:b/>
          <w:spacing w:val="20"/>
          <w:sz w:val="32"/>
          <w:szCs w:val="32"/>
        </w:rPr>
        <w:t>臺</w:t>
      </w:r>
      <w:proofErr w:type="gramEnd"/>
      <w:r w:rsidRPr="004F3B11">
        <w:rPr>
          <w:rFonts w:ascii="Times New Roman" w:eastAsia="標楷體" w:hAnsi="Times New Roman" w:cs="Times New Roman"/>
          <w:b/>
          <w:spacing w:val="20"/>
          <w:sz w:val="32"/>
          <w:szCs w:val="32"/>
        </w:rPr>
        <w:t>科技大學推動衍生企業實施辦法</w:t>
      </w:r>
    </w:p>
    <w:p w:rsidR="00BC19EF" w:rsidRPr="00A24B9E" w:rsidRDefault="00BC19EF" w:rsidP="00A24B9E">
      <w:pPr>
        <w:spacing w:line="240" w:lineRule="exact"/>
        <w:jc w:val="right"/>
        <w:rPr>
          <w:rFonts w:ascii="Times New Roman" w:eastAsia="標楷體" w:hAnsi="Times New Roman" w:cs="Times New Roman"/>
          <w:bCs/>
          <w:kern w:val="0"/>
          <w:sz w:val="20"/>
          <w:szCs w:val="20"/>
        </w:rPr>
      </w:pPr>
      <w:r w:rsidRPr="00A24B9E">
        <w:rPr>
          <w:rFonts w:ascii="Times New Roman" w:eastAsia="標楷體" w:hAnsi="Times New Roman" w:cs="Times New Roman"/>
          <w:bCs/>
          <w:kern w:val="0"/>
          <w:sz w:val="20"/>
          <w:szCs w:val="20"/>
        </w:rPr>
        <w:t>民國</w:t>
      </w:r>
      <w:r w:rsidRPr="00A24B9E">
        <w:rPr>
          <w:rFonts w:ascii="Times New Roman" w:eastAsia="標楷體" w:hAnsi="Times New Roman" w:cs="Times New Roman"/>
          <w:bCs/>
          <w:kern w:val="0"/>
          <w:sz w:val="20"/>
          <w:szCs w:val="20"/>
        </w:rPr>
        <w:t>105</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1</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11</w:t>
      </w:r>
      <w:r w:rsidRPr="00A24B9E">
        <w:rPr>
          <w:rFonts w:ascii="Times New Roman" w:eastAsia="標楷體" w:hAnsi="Times New Roman" w:cs="Times New Roman"/>
          <w:bCs/>
          <w:kern w:val="0"/>
          <w:sz w:val="20"/>
          <w:szCs w:val="20"/>
        </w:rPr>
        <w:t>日行政會議通過</w:t>
      </w:r>
    </w:p>
    <w:p w:rsidR="00BC19EF" w:rsidRPr="00A24B9E" w:rsidRDefault="00BC19EF" w:rsidP="00A24B9E">
      <w:pPr>
        <w:spacing w:line="240" w:lineRule="exact"/>
        <w:jc w:val="right"/>
        <w:rPr>
          <w:rFonts w:ascii="Times New Roman" w:eastAsia="標楷體" w:hAnsi="Times New Roman" w:cs="Times New Roman"/>
          <w:bCs/>
          <w:kern w:val="0"/>
          <w:sz w:val="20"/>
          <w:szCs w:val="20"/>
        </w:rPr>
      </w:pPr>
    </w:p>
    <w:p w:rsidR="00BC19EF" w:rsidRPr="000C2868" w:rsidRDefault="00BC19EF" w:rsidP="000C2868">
      <w:pPr>
        <w:ind w:left="965" w:hangingChars="402" w:hanging="965"/>
        <w:jc w:val="both"/>
        <w:rPr>
          <w:rFonts w:ascii="Times New Roman" w:eastAsia="標楷體" w:hAnsi="Times New Roman" w:cs="Times New Roman"/>
          <w:szCs w:val="24"/>
        </w:rPr>
      </w:pPr>
      <w:r w:rsidRPr="000C2868">
        <w:rPr>
          <w:rFonts w:ascii="Times New Roman" w:eastAsia="標楷體" w:hAnsi="Times New Roman" w:cs="Times New Roman"/>
          <w:szCs w:val="24"/>
        </w:rPr>
        <w:t>第一條、南</w:t>
      </w:r>
      <w:proofErr w:type="gramStart"/>
      <w:r w:rsidRPr="000C2868">
        <w:rPr>
          <w:rFonts w:ascii="Times New Roman" w:eastAsia="標楷體" w:hAnsi="Times New Roman" w:cs="Times New Roman"/>
          <w:szCs w:val="24"/>
        </w:rPr>
        <w:t>臺</w:t>
      </w:r>
      <w:proofErr w:type="gramEnd"/>
      <w:r w:rsidRPr="000C2868">
        <w:rPr>
          <w:rFonts w:ascii="Times New Roman" w:eastAsia="標楷體" w:hAnsi="Times New Roman" w:cs="Times New Roman"/>
          <w:szCs w:val="24"/>
        </w:rPr>
        <w:t>科技大學（以下簡稱本校）為協助學校研發成果商品化與技術移轉，鼓勵專任教師推動衍生企業，特訂定本辦法。</w:t>
      </w:r>
    </w:p>
    <w:p w:rsidR="00BC19EF" w:rsidRPr="000C2868" w:rsidRDefault="00BC19EF" w:rsidP="000C2868">
      <w:pPr>
        <w:ind w:left="965" w:hangingChars="402" w:hanging="965"/>
        <w:jc w:val="both"/>
        <w:rPr>
          <w:rFonts w:ascii="Times New Roman" w:eastAsia="標楷體" w:hAnsi="Times New Roman" w:cs="Times New Roman"/>
          <w:szCs w:val="24"/>
        </w:rPr>
      </w:pPr>
      <w:r w:rsidRPr="000C2868">
        <w:rPr>
          <w:rFonts w:ascii="Times New Roman" w:eastAsia="標楷體" w:hAnsi="Times New Roman" w:cs="Times New Roman"/>
          <w:szCs w:val="24"/>
        </w:rPr>
        <w:t>第二條、衍生企業非本校附屬機構，本校就衍生企業出資資金不得逾該衍生企業股份</w:t>
      </w:r>
      <w:r w:rsidRPr="000C2868">
        <w:rPr>
          <w:rFonts w:ascii="Times New Roman" w:eastAsia="標楷體" w:hAnsi="Times New Roman" w:cs="Times New Roman"/>
          <w:szCs w:val="24"/>
        </w:rPr>
        <w:t>50%</w:t>
      </w:r>
      <w:r w:rsidRPr="000C2868">
        <w:rPr>
          <w:rFonts w:ascii="Times New Roman" w:eastAsia="標楷體" w:hAnsi="Times New Roman" w:cs="Times New Roman"/>
          <w:szCs w:val="24"/>
        </w:rPr>
        <w:t>，且以本校自籌財源為限，不得以本校名義經營，與本校應各自獨立運作，財務與本校嚴格劃分，不得影響本校運作。</w:t>
      </w:r>
    </w:p>
    <w:p w:rsidR="00BC19EF" w:rsidRPr="000C2868" w:rsidRDefault="00BC19EF" w:rsidP="000C2868">
      <w:pPr>
        <w:jc w:val="both"/>
        <w:rPr>
          <w:rFonts w:ascii="Times New Roman" w:eastAsia="標楷體" w:hAnsi="Times New Roman" w:cs="Times New Roman"/>
          <w:szCs w:val="24"/>
        </w:rPr>
      </w:pPr>
      <w:r w:rsidRPr="000C2868">
        <w:rPr>
          <w:rFonts w:ascii="Times New Roman" w:eastAsia="標楷體" w:hAnsi="Times New Roman" w:cs="Times New Roman"/>
          <w:szCs w:val="24"/>
        </w:rPr>
        <w:t>第三條、本校參與投資衍生企業可透過下列方式進行：</w:t>
      </w:r>
    </w:p>
    <w:p w:rsidR="00BC19EF" w:rsidRPr="000C2868" w:rsidRDefault="00BC19EF" w:rsidP="000C2868">
      <w:pPr>
        <w:numPr>
          <w:ilvl w:val="0"/>
          <w:numId w:val="6"/>
        </w:numPr>
        <w:jc w:val="both"/>
        <w:rPr>
          <w:rFonts w:ascii="Times New Roman" w:eastAsia="標楷體" w:hAnsi="Times New Roman" w:cs="Times New Roman"/>
          <w:szCs w:val="24"/>
        </w:rPr>
      </w:pPr>
      <w:r w:rsidRPr="000C2868">
        <w:rPr>
          <w:rFonts w:ascii="Times New Roman" w:eastAsia="標楷體" w:hAnsi="Times New Roman" w:cs="Times New Roman"/>
          <w:szCs w:val="24"/>
        </w:rPr>
        <w:t>以技術入股方式成立衍生企業，得以本校技術、設備、空間與</w:t>
      </w:r>
      <w:r w:rsidRPr="000C2868">
        <w:rPr>
          <w:rFonts w:ascii="Times New Roman" w:eastAsia="標楷體" w:hAnsi="Times New Roman" w:cs="Times New Roman"/>
          <w:bCs/>
          <w:szCs w:val="24"/>
        </w:rPr>
        <w:t>參與衍生企業</w:t>
      </w:r>
      <w:r w:rsidRPr="000C2868">
        <w:rPr>
          <w:rFonts w:ascii="Times New Roman" w:eastAsia="標楷體" w:hAnsi="Times New Roman" w:cs="Times New Roman"/>
          <w:szCs w:val="24"/>
        </w:rPr>
        <w:t>教</w:t>
      </w:r>
    </w:p>
    <w:p w:rsidR="00BC19EF" w:rsidRPr="000C2868" w:rsidRDefault="00BC19EF" w:rsidP="000C2868">
      <w:pPr>
        <w:ind w:left="1368"/>
        <w:jc w:val="both"/>
        <w:rPr>
          <w:rFonts w:ascii="Times New Roman" w:eastAsia="標楷體" w:hAnsi="Times New Roman" w:cs="Times New Roman"/>
          <w:szCs w:val="24"/>
        </w:rPr>
      </w:pPr>
      <w:r w:rsidRPr="000C2868">
        <w:rPr>
          <w:rFonts w:ascii="Times New Roman" w:eastAsia="標楷體" w:hAnsi="Times New Roman" w:cs="Times New Roman"/>
          <w:szCs w:val="24"/>
        </w:rPr>
        <w:t>師</w:t>
      </w:r>
      <w:proofErr w:type="gramStart"/>
      <w:r w:rsidRPr="000C2868">
        <w:rPr>
          <w:rFonts w:ascii="Times New Roman" w:eastAsia="標楷體" w:hAnsi="Times New Roman" w:cs="Times New Roman"/>
          <w:szCs w:val="24"/>
        </w:rPr>
        <w:t>之減授鐘點</w:t>
      </w:r>
      <w:proofErr w:type="gramEnd"/>
      <w:r w:rsidRPr="000C2868">
        <w:rPr>
          <w:rFonts w:ascii="Times New Roman" w:eastAsia="標楷體" w:hAnsi="Times New Roman" w:cs="Times New Roman"/>
          <w:szCs w:val="24"/>
        </w:rPr>
        <w:t>作價，以占衍生企業股份</w:t>
      </w:r>
      <w:r w:rsidRPr="000C2868">
        <w:rPr>
          <w:rFonts w:ascii="Times New Roman" w:eastAsia="標楷體" w:hAnsi="Times New Roman" w:cs="Times New Roman"/>
          <w:szCs w:val="24"/>
        </w:rPr>
        <w:t>10%</w:t>
      </w:r>
      <w:r w:rsidRPr="000C2868">
        <w:rPr>
          <w:rFonts w:ascii="Times New Roman" w:eastAsia="標楷體" w:hAnsi="Times New Roman" w:cs="Times New Roman"/>
          <w:szCs w:val="24"/>
        </w:rPr>
        <w:t>或以上為原則。</w:t>
      </w:r>
    </w:p>
    <w:p w:rsidR="00BC19EF" w:rsidRPr="000C2868" w:rsidRDefault="00BC19EF" w:rsidP="000C2868">
      <w:pPr>
        <w:ind w:left="993"/>
        <w:jc w:val="both"/>
        <w:rPr>
          <w:rFonts w:ascii="Times New Roman" w:eastAsia="標楷體" w:hAnsi="Times New Roman" w:cs="Times New Roman"/>
          <w:szCs w:val="24"/>
        </w:rPr>
      </w:pPr>
      <w:r w:rsidRPr="000C2868">
        <w:rPr>
          <w:rFonts w:ascii="Times New Roman" w:eastAsia="標楷體" w:hAnsi="Times New Roman" w:cs="Times New Roman"/>
          <w:szCs w:val="24"/>
        </w:rPr>
        <w:t>(</w:t>
      </w:r>
      <w:r w:rsidRPr="000C2868">
        <w:rPr>
          <w:rFonts w:ascii="Times New Roman" w:eastAsia="標楷體" w:hAnsi="Times New Roman" w:cs="Times New Roman"/>
          <w:szCs w:val="24"/>
        </w:rPr>
        <w:t>二</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以資金投資成立衍生企業，除資金投入外，得指派本校教師提供諮詢。</w:t>
      </w:r>
    </w:p>
    <w:p w:rsidR="00BC19EF" w:rsidRPr="000C2868" w:rsidRDefault="00BC19EF" w:rsidP="000C2868">
      <w:pPr>
        <w:ind w:left="993"/>
        <w:jc w:val="both"/>
        <w:rPr>
          <w:rFonts w:ascii="Times New Roman" w:eastAsia="標楷體" w:hAnsi="Times New Roman" w:cs="Times New Roman"/>
          <w:szCs w:val="24"/>
        </w:rPr>
      </w:pPr>
      <w:r w:rsidRPr="000C2868">
        <w:rPr>
          <w:rFonts w:ascii="Times New Roman" w:eastAsia="標楷體" w:hAnsi="Times New Roman" w:cs="Times New Roman"/>
          <w:szCs w:val="24"/>
        </w:rPr>
        <w:t>(</w:t>
      </w:r>
      <w:r w:rsidRPr="000C2868">
        <w:rPr>
          <w:rFonts w:ascii="Times New Roman" w:eastAsia="標楷體" w:hAnsi="Times New Roman" w:cs="Times New Roman"/>
          <w:szCs w:val="24"/>
        </w:rPr>
        <w:t>三</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以教師借調方式成立衍生企業，則須符合本校「教師借調處理要點」之規定。</w:t>
      </w:r>
    </w:p>
    <w:p w:rsidR="00BC19EF" w:rsidRPr="000C2868" w:rsidRDefault="00BC19EF" w:rsidP="000C2868">
      <w:pPr>
        <w:ind w:left="936" w:hangingChars="390" w:hanging="936"/>
        <w:jc w:val="both"/>
        <w:rPr>
          <w:rFonts w:ascii="Times New Roman" w:eastAsia="標楷體" w:hAnsi="Times New Roman" w:cs="Times New Roman"/>
          <w:szCs w:val="24"/>
        </w:rPr>
      </w:pPr>
      <w:r w:rsidRPr="000C2868">
        <w:rPr>
          <w:rFonts w:ascii="Times New Roman" w:eastAsia="標楷體" w:hAnsi="Times New Roman" w:cs="Times New Roman"/>
          <w:szCs w:val="24"/>
        </w:rPr>
        <w:t>第四條、本校設置「</w:t>
      </w:r>
      <w:r w:rsidRPr="000C2868">
        <w:rPr>
          <w:rFonts w:ascii="Times New Roman" w:eastAsia="標楷體" w:hAnsi="Times New Roman" w:cs="Times New Roman"/>
          <w:bCs/>
          <w:szCs w:val="24"/>
        </w:rPr>
        <w:t>衍生企業管理</w:t>
      </w:r>
      <w:r w:rsidRPr="000C2868">
        <w:rPr>
          <w:rFonts w:ascii="Times New Roman" w:eastAsia="標楷體" w:hAnsi="Times New Roman" w:cs="Times New Roman"/>
          <w:szCs w:val="24"/>
        </w:rPr>
        <w:t>委員會」（以下簡稱委員會）負責審查本校成立衍生企業之重要決策與參與衍生企業教師之相關獎勵。</w:t>
      </w:r>
    </w:p>
    <w:p w:rsidR="00BC19EF" w:rsidRPr="000C2868" w:rsidRDefault="00BC19EF" w:rsidP="000C2868">
      <w:pPr>
        <w:ind w:left="936" w:hangingChars="390" w:hanging="936"/>
        <w:jc w:val="both"/>
        <w:rPr>
          <w:rFonts w:ascii="Times New Roman" w:eastAsia="標楷體" w:hAnsi="Times New Roman" w:cs="Times New Roman"/>
          <w:szCs w:val="24"/>
        </w:rPr>
      </w:pPr>
      <w:r w:rsidRPr="000C2868">
        <w:rPr>
          <w:rFonts w:ascii="Times New Roman" w:eastAsia="標楷體" w:hAnsi="Times New Roman" w:cs="Times New Roman"/>
          <w:szCs w:val="24"/>
        </w:rPr>
        <w:t>第五條、委員會由校長、行政副校長、學術副校長、主任秘書、總務長、產學合作處處長、研發處處長、育成中心執行長、會計主任、人事主任、各學院院長組成，校長為主任委員，產學合作處處長為執行</w:t>
      </w:r>
      <w:proofErr w:type="gramStart"/>
      <w:r w:rsidRPr="000C2868">
        <w:rPr>
          <w:rFonts w:ascii="Times New Roman" w:eastAsia="標楷體" w:hAnsi="Times New Roman" w:cs="Times New Roman"/>
          <w:szCs w:val="24"/>
        </w:rPr>
        <w:t>祕</w:t>
      </w:r>
      <w:proofErr w:type="gramEnd"/>
      <w:r w:rsidRPr="000C2868">
        <w:rPr>
          <w:rFonts w:ascii="Times New Roman" w:eastAsia="標楷體" w:hAnsi="Times New Roman" w:cs="Times New Roman"/>
          <w:szCs w:val="24"/>
        </w:rPr>
        <w:t>書。</w:t>
      </w:r>
    </w:p>
    <w:p w:rsidR="00BC19EF" w:rsidRPr="000C2868" w:rsidRDefault="00BC19EF" w:rsidP="000C2868">
      <w:pPr>
        <w:ind w:left="936" w:hangingChars="390" w:hanging="936"/>
        <w:jc w:val="both"/>
        <w:rPr>
          <w:rFonts w:ascii="Times New Roman" w:eastAsia="標楷體" w:hAnsi="Times New Roman" w:cs="Times New Roman"/>
          <w:szCs w:val="24"/>
        </w:rPr>
      </w:pPr>
      <w:r w:rsidRPr="000C2868">
        <w:rPr>
          <w:rFonts w:ascii="Times New Roman" w:eastAsia="標楷體" w:hAnsi="Times New Roman" w:cs="Times New Roman"/>
          <w:szCs w:val="24"/>
        </w:rPr>
        <w:t>第六條、推動成立衍生企業之教師應向產學合作處提出申請，產學合作處需事先評估該企業經營模式與本校教師之參與程度，針對投資金額或技術持股比例、本校與教師技術股分配方式、參與教師減免鐘點等事宜，作出具體建議，提交委員會審查議決。委員會決議須經校長簽准後實施，若牽涉投資相關事宜，需再送董事會議決。</w:t>
      </w:r>
    </w:p>
    <w:p w:rsidR="00BC19EF" w:rsidRPr="000C2868" w:rsidRDefault="00BC19EF" w:rsidP="000C2868">
      <w:pPr>
        <w:jc w:val="both"/>
        <w:rPr>
          <w:rFonts w:ascii="Times New Roman" w:eastAsia="標楷體" w:hAnsi="Times New Roman" w:cs="Times New Roman"/>
          <w:szCs w:val="24"/>
        </w:rPr>
      </w:pPr>
      <w:r w:rsidRPr="000C2868">
        <w:rPr>
          <w:rFonts w:ascii="Times New Roman" w:eastAsia="標楷體" w:hAnsi="Times New Roman" w:cs="Times New Roman"/>
          <w:szCs w:val="24"/>
        </w:rPr>
        <w:t>第七條、委員會</w:t>
      </w:r>
      <w:proofErr w:type="gramStart"/>
      <w:r w:rsidRPr="000C2868">
        <w:rPr>
          <w:rFonts w:ascii="Times New Roman" w:eastAsia="標楷體" w:hAnsi="Times New Roman" w:cs="Times New Roman"/>
          <w:szCs w:val="24"/>
        </w:rPr>
        <w:t>採</w:t>
      </w:r>
      <w:proofErr w:type="gramEnd"/>
      <w:r w:rsidRPr="000C2868">
        <w:rPr>
          <w:rFonts w:ascii="Times New Roman" w:eastAsia="標楷體" w:hAnsi="Times New Roman" w:cs="Times New Roman"/>
          <w:szCs w:val="24"/>
        </w:rPr>
        <w:t>隨</w:t>
      </w:r>
      <w:proofErr w:type="gramStart"/>
      <w:r w:rsidRPr="000C2868">
        <w:rPr>
          <w:rFonts w:ascii="Times New Roman" w:eastAsia="標楷體" w:hAnsi="Times New Roman" w:cs="Times New Roman"/>
          <w:szCs w:val="24"/>
        </w:rPr>
        <w:t>到隨審方式</w:t>
      </w:r>
      <w:proofErr w:type="gramEnd"/>
      <w:r w:rsidRPr="000C2868">
        <w:rPr>
          <w:rFonts w:ascii="Times New Roman" w:eastAsia="標楷體" w:hAnsi="Times New Roman" w:cs="Times New Roman"/>
          <w:szCs w:val="24"/>
        </w:rPr>
        <w:t>，參與衍生企業之教師應與會備</w:t>
      </w:r>
      <w:proofErr w:type="gramStart"/>
      <w:r w:rsidRPr="000C2868">
        <w:rPr>
          <w:rFonts w:ascii="Times New Roman" w:eastAsia="標楷體" w:hAnsi="Times New Roman" w:cs="Times New Roman"/>
          <w:szCs w:val="24"/>
        </w:rPr>
        <w:t>詢</w:t>
      </w:r>
      <w:proofErr w:type="gramEnd"/>
      <w:r w:rsidRPr="000C2868">
        <w:rPr>
          <w:rFonts w:ascii="Times New Roman" w:eastAsia="標楷體" w:hAnsi="Times New Roman" w:cs="Times New Roman"/>
          <w:szCs w:val="24"/>
        </w:rPr>
        <w:t>。</w:t>
      </w:r>
    </w:p>
    <w:p w:rsidR="00BC19EF" w:rsidRPr="000C2868" w:rsidRDefault="00BC19EF" w:rsidP="000C2868">
      <w:pPr>
        <w:jc w:val="both"/>
        <w:rPr>
          <w:rFonts w:ascii="Times New Roman" w:eastAsia="標楷體" w:hAnsi="Times New Roman" w:cs="Times New Roman"/>
          <w:szCs w:val="24"/>
        </w:rPr>
      </w:pPr>
      <w:r w:rsidRPr="000C2868">
        <w:rPr>
          <w:rFonts w:ascii="Times New Roman" w:eastAsia="標楷體" w:hAnsi="Times New Roman" w:cs="Times New Roman"/>
          <w:szCs w:val="24"/>
        </w:rPr>
        <w:t>第八條、衍生企業每年結算盈餘後，財務報表需送交本校，本校會計室得依需要進行查核。</w:t>
      </w:r>
    </w:p>
    <w:p w:rsidR="00BC19EF" w:rsidRPr="000C2868" w:rsidRDefault="00BC19EF" w:rsidP="000C2868">
      <w:pPr>
        <w:ind w:left="965" w:hangingChars="402" w:hanging="965"/>
        <w:jc w:val="both"/>
        <w:rPr>
          <w:rFonts w:ascii="Times New Roman" w:eastAsia="標楷體" w:hAnsi="Times New Roman" w:cs="Times New Roman"/>
          <w:szCs w:val="24"/>
        </w:rPr>
      </w:pPr>
      <w:r w:rsidRPr="000C2868">
        <w:rPr>
          <w:rFonts w:ascii="Times New Roman" w:eastAsia="標楷體" w:hAnsi="Times New Roman" w:cs="Times New Roman"/>
          <w:szCs w:val="24"/>
        </w:rPr>
        <w:t>第九條、參與衍生企業之教師得以三年為一期，</w:t>
      </w:r>
      <w:proofErr w:type="gramStart"/>
      <w:r w:rsidRPr="000C2868">
        <w:rPr>
          <w:rFonts w:ascii="Times New Roman" w:eastAsia="標楷體" w:hAnsi="Times New Roman" w:cs="Times New Roman"/>
          <w:szCs w:val="24"/>
        </w:rPr>
        <w:t>申請減授鐘點</w:t>
      </w:r>
      <w:proofErr w:type="gramEnd"/>
      <w:r w:rsidRPr="000C2868">
        <w:rPr>
          <w:rFonts w:ascii="Times New Roman" w:eastAsia="標楷體" w:hAnsi="Times New Roman" w:cs="Times New Roman"/>
          <w:szCs w:val="24"/>
        </w:rPr>
        <w:t>，期滿後若有需求，可再向委員會提出申請，教師得以衍生企業分配給該教師之股利，依鐘點費標準折算免授課</w:t>
      </w:r>
    </w:p>
    <w:p w:rsidR="00BC19EF" w:rsidRPr="000C2868" w:rsidRDefault="00BC19EF" w:rsidP="000C2868">
      <w:pPr>
        <w:ind w:firstLineChars="400" w:firstLine="960"/>
        <w:jc w:val="both"/>
        <w:rPr>
          <w:rFonts w:ascii="Times New Roman" w:eastAsia="標楷體" w:hAnsi="Times New Roman" w:cs="Times New Roman"/>
          <w:szCs w:val="24"/>
        </w:rPr>
      </w:pPr>
      <w:r w:rsidRPr="000C2868">
        <w:rPr>
          <w:rFonts w:ascii="Times New Roman" w:eastAsia="標楷體" w:hAnsi="Times New Roman" w:cs="Times New Roman"/>
          <w:szCs w:val="24"/>
        </w:rPr>
        <w:t>時間。教師因故不參與衍生企業之後續推動，須於寒暑假期間，向委員會提出申請。</w:t>
      </w:r>
    </w:p>
    <w:p w:rsidR="00BC19EF" w:rsidRPr="000C2868" w:rsidRDefault="00BC19EF" w:rsidP="000C2868">
      <w:pPr>
        <w:jc w:val="both"/>
        <w:rPr>
          <w:rFonts w:ascii="Times New Roman" w:eastAsia="標楷體" w:hAnsi="Times New Roman" w:cs="Times New Roman"/>
          <w:szCs w:val="24"/>
        </w:rPr>
      </w:pPr>
      <w:r w:rsidRPr="000C2868">
        <w:rPr>
          <w:rFonts w:ascii="Times New Roman" w:eastAsia="標楷體" w:hAnsi="Times New Roman" w:cs="Times New Roman"/>
          <w:szCs w:val="24"/>
        </w:rPr>
        <w:t>第十條、本校教師評鑑或教師升等應將衍生企業</w:t>
      </w:r>
      <w:proofErr w:type="gramStart"/>
      <w:r w:rsidRPr="000C2868">
        <w:rPr>
          <w:rFonts w:ascii="Times New Roman" w:eastAsia="標楷體" w:hAnsi="Times New Roman" w:cs="Times New Roman"/>
          <w:szCs w:val="24"/>
        </w:rPr>
        <w:t>第一年實收</w:t>
      </w:r>
      <w:proofErr w:type="gramEnd"/>
      <w:r w:rsidRPr="000C2868">
        <w:rPr>
          <w:rFonts w:ascii="Times New Roman" w:eastAsia="標楷體" w:hAnsi="Times New Roman" w:cs="Times New Roman"/>
          <w:szCs w:val="24"/>
        </w:rPr>
        <w:t>資本額，第二年起衍生企業每年</w:t>
      </w:r>
    </w:p>
    <w:p w:rsidR="00BC19EF" w:rsidRPr="000C2868" w:rsidRDefault="00BC19EF" w:rsidP="000C2868">
      <w:pPr>
        <w:ind w:firstLineChars="400" w:firstLine="960"/>
        <w:jc w:val="both"/>
        <w:rPr>
          <w:rFonts w:ascii="Times New Roman" w:eastAsia="標楷體" w:hAnsi="Times New Roman" w:cs="Times New Roman"/>
          <w:szCs w:val="24"/>
        </w:rPr>
      </w:pPr>
      <w:r w:rsidRPr="000C2868">
        <w:rPr>
          <w:rFonts w:ascii="Times New Roman" w:eastAsia="標楷體" w:hAnsi="Times New Roman" w:cs="Times New Roman"/>
          <w:szCs w:val="24"/>
        </w:rPr>
        <w:t>給予學校之股利，視為參與教師之產學合作績效。</w:t>
      </w:r>
    </w:p>
    <w:p w:rsidR="00BC19EF" w:rsidRPr="000C2868" w:rsidRDefault="00BC19EF" w:rsidP="000C2868">
      <w:pPr>
        <w:jc w:val="both"/>
        <w:rPr>
          <w:rFonts w:ascii="Times New Roman" w:eastAsia="標楷體" w:hAnsi="Times New Roman" w:cs="Times New Roman"/>
          <w:szCs w:val="24"/>
        </w:rPr>
      </w:pPr>
      <w:r w:rsidRPr="000C2868">
        <w:rPr>
          <w:rFonts w:ascii="Times New Roman" w:eastAsia="標楷體" w:hAnsi="Times New Roman" w:cs="Times New Roman"/>
          <w:szCs w:val="24"/>
        </w:rPr>
        <w:t>第十一條、本辦法未盡事宜，悉依相關法令及規定辦理。</w:t>
      </w:r>
    </w:p>
    <w:p w:rsidR="00BC19EF" w:rsidRPr="000C2868" w:rsidRDefault="00BC19EF" w:rsidP="000C2868">
      <w:pPr>
        <w:jc w:val="both"/>
        <w:rPr>
          <w:rFonts w:ascii="Times New Roman" w:eastAsia="標楷體" w:hAnsi="Times New Roman" w:cs="Times New Roman"/>
          <w:szCs w:val="24"/>
        </w:rPr>
      </w:pPr>
      <w:r w:rsidRPr="000C2868">
        <w:rPr>
          <w:rFonts w:ascii="Times New Roman" w:eastAsia="標楷體" w:hAnsi="Times New Roman" w:cs="Times New Roman"/>
          <w:szCs w:val="24"/>
        </w:rPr>
        <w:t>第十二條、本辦法經行政會議通過，陳請校長核定後公布施行，修正時亦同。</w:t>
      </w:r>
    </w:p>
    <w:p w:rsidR="00BC19EF" w:rsidRPr="000C2868" w:rsidRDefault="00BC19EF" w:rsidP="000C2868">
      <w:pPr>
        <w:ind w:right="800"/>
        <w:rPr>
          <w:rFonts w:ascii="Times New Roman" w:eastAsia="標楷體" w:hAnsi="Times New Roman" w:cs="Times New Roman"/>
          <w:szCs w:val="24"/>
        </w:rPr>
      </w:pPr>
    </w:p>
    <w:p w:rsidR="00BC19EF" w:rsidRPr="000C2868" w:rsidRDefault="00BC19EF" w:rsidP="000C2868">
      <w:pPr>
        <w:jc w:val="center"/>
        <w:rPr>
          <w:rFonts w:ascii="Times New Roman" w:eastAsia="標楷體" w:hAnsi="Times New Roman" w:cs="Times New Roman"/>
          <w:b/>
          <w:szCs w:val="24"/>
        </w:rPr>
        <w:sectPr w:rsidR="00BC19EF" w:rsidRPr="000C2868" w:rsidSect="00A24B9E">
          <w:pgSz w:w="11906" w:h="16838" w:code="9"/>
          <w:pgMar w:top="1134" w:right="1134" w:bottom="1134" w:left="1134" w:header="0" w:footer="284" w:gutter="0"/>
          <w:cols w:space="425"/>
          <w:docGrid w:linePitch="360"/>
        </w:sectPr>
      </w:pPr>
    </w:p>
    <w:p w:rsidR="00BC19EF" w:rsidRPr="004F3B11" w:rsidRDefault="00BC19EF" w:rsidP="004F3B11">
      <w:pPr>
        <w:spacing w:line="360" w:lineRule="auto"/>
        <w:ind w:firstLineChars="50" w:firstLine="180"/>
        <w:jc w:val="center"/>
        <w:rPr>
          <w:rFonts w:ascii="Times New Roman" w:eastAsia="標楷體" w:hAnsi="Times New Roman" w:cs="Times New Roman"/>
          <w:b/>
          <w:spacing w:val="20"/>
          <w:sz w:val="32"/>
          <w:szCs w:val="32"/>
        </w:rPr>
      </w:pPr>
      <w:r w:rsidRPr="004F3B11">
        <w:rPr>
          <w:rFonts w:ascii="Times New Roman" w:eastAsia="標楷體" w:hAnsi="Times New Roman" w:cs="Times New Roman"/>
          <w:b/>
          <w:spacing w:val="20"/>
          <w:sz w:val="32"/>
          <w:szCs w:val="32"/>
        </w:rPr>
        <w:lastRenderedPageBreak/>
        <w:t>南</w:t>
      </w:r>
      <w:proofErr w:type="gramStart"/>
      <w:r w:rsidRPr="004F3B11">
        <w:rPr>
          <w:rFonts w:ascii="Times New Roman" w:eastAsia="標楷體" w:hAnsi="Times New Roman" w:cs="Times New Roman"/>
          <w:b/>
          <w:spacing w:val="20"/>
          <w:sz w:val="32"/>
          <w:szCs w:val="32"/>
        </w:rPr>
        <w:t>臺</w:t>
      </w:r>
      <w:proofErr w:type="gramEnd"/>
      <w:r w:rsidRPr="004F3B11">
        <w:rPr>
          <w:rFonts w:ascii="Times New Roman" w:eastAsia="標楷體" w:hAnsi="Times New Roman" w:cs="Times New Roman"/>
          <w:b/>
          <w:spacing w:val="20"/>
          <w:sz w:val="32"/>
          <w:szCs w:val="32"/>
        </w:rPr>
        <w:t>科技大學學生校園創業基金補助管理辦法</w:t>
      </w:r>
    </w:p>
    <w:p w:rsidR="00BC19EF" w:rsidRPr="00A24B9E" w:rsidRDefault="00BC19EF" w:rsidP="00A24B9E">
      <w:pPr>
        <w:spacing w:line="240" w:lineRule="exact"/>
        <w:jc w:val="right"/>
        <w:rPr>
          <w:rFonts w:ascii="Times New Roman" w:eastAsia="標楷體" w:hAnsi="Times New Roman" w:cs="Times New Roman"/>
          <w:bCs/>
          <w:kern w:val="0"/>
          <w:sz w:val="20"/>
          <w:szCs w:val="20"/>
        </w:rPr>
      </w:pPr>
      <w:r w:rsidRPr="00A24B9E">
        <w:rPr>
          <w:rFonts w:ascii="Times New Roman" w:eastAsia="標楷體" w:hAnsi="Times New Roman" w:cs="Times New Roman"/>
          <w:bCs/>
          <w:kern w:val="0"/>
          <w:sz w:val="20"/>
          <w:szCs w:val="20"/>
        </w:rPr>
        <w:t>民國</w:t>
      </w:r>
      <w:r w:rsidRPr="00A24B9E">
        <w:rPr>
          <w:rFonts w:ascii="Times New Roman" w:eastAsia="標楷體" w:hAnsi="Times New Roman" w:cs="Times New Roman"/>
          <w:bCs/>
          <w:kern w:val="0"/>
          <w:sz w:val="20"/>
          <w:szCs w:val="20"/>
        </w:rPr>
        <w:t>104</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2</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9</w:t>
      </w:r>
      <w:r w:rsidRPr="00A24B9E">
        <w:rPr>
          <w:rFonts w:ascii="Times New Roman" w:eastAsia="標楷體" w:hAnsi="Times New Roman" w:cs="Times New Roman"/>
          <w:bCs/>
          <w:kern w:val="0"/>
          <w:sz w:val="20"/>
          <w:szCs w:val="20"/>
        </w:rPr>
        <w:t>日行政會議修正通過</w:t>
      </w:r>
    </w:p>
    <w:p w:rsidR="00BC19EF" w:rsidRPr="00A24B9E" w:rsidRDefault="00BC19EF" w:rsidP="00A24B9E">
      <w:pPr>
        <w:spacing w:line="240" w:lineRule="exact"/>
        <w:jc w:val="right"/>
        <w:rPr>
          <w:rFonts w:ascii="Times New Roman" w:eastAsia="標楷體" w:hAnsi="Times New Roman" w:cs="Times New Roman"/>
          <w:bCs/>
          <w:kern w:val="0"/>
          <w:sz w:val="20"/>
          <w:szCs w:val="20"/>
        </w:rPr>
      </w:pPr>
    </w:p>
    <w:p w:rsidR="00BC19EF" w:rsidRPr="0006279C" w:rsidRDefault="00BC19EF" w:rsidP="000C2868">
      <w:pPr>
        <w:pStyle w:val="Web"/>
        <w:numPr>
          <w:ilvl w:val="0"/>
          <w:numId w:val="7"/>
        </w:numPr>
        <w:snapToGrid w:val="0"/>
        <w:spacing w:after="0"/>
        <w:ind w:left="1078" w:hanging="1078"/>
        <w:jc w:val="both"/>
        <w:rPr>
          <w:rFonts w:ascii="Times New Roman" w:eastAsia="標楷體" w:hAnsi="Times New Roman" w:cs="Times New Roman"/>
        </w:rPr>
      </w:pPr>
      <w:r w:rsidRPr="0006279C">
        <w:rPr>
          <w:rFonts w:ascii="Times New Roman" w:eastAsia="標楷體" w:hAnsi="Times New Roman" w:cs="Times New Roman"/>
        </w:rPr>
        <w:t xml:space="preserve"> </w:t>
      </w:r>
      <w:r w:rsidRPr="0006279C">
        <w:rPr>
          <w:rFonts w:ascii="Times New Roman" w:eastAsia="標楷體" w:hAnsi="Times New Roman" w:cs="Times New Roman"/>
        </w:rPr>
        <w:t>南</w:t>
      </w:r>
      <w:proofErr w:type="gramStart"/>
      <w:r w:rsidRPr="0006279C">
        <w:rPr>
          <w:rFonts w:ascii="Times New Roman" w:eastAsia="標楷體" w:hAnsi="Times New Roman" w:cs="Times New Roman"/>
        </w:rPr>
        <w:t>臺</w:t>
      </w:r>
      <w:proofErr w:type="gramEnd"/>
      <w:r w:rsidRPr="0006279C">
        <w:rPr>
          <w:rFonts w:ascii="Times New Roman" w:eastAsia="標楷體" w:hAnsi="Times New Roman" w:cs="Times New Roman"/>
        </w:rPr>
        <w:t>科技大學</w:t>
      </w:r>
      <w:r w:rsidRPr="0006279C">
        <w:rPr>
          <w:rFonts w:ascii="Times New Roman" w:eastAsia="標楷體" w:hAnsi="Times New Roman" w:cs="Times New Roman"/>
        </w:rPr>
        <w:t>(</w:t>
      </w:r>
      <w:r w:rsidRPr="0006279C">
        <w:rPr>
          <w:rFonts w:ascii="Times New Roman" w:eastAsia="標楷體" w:hAnsi="Times New Roman" w:cs="Times New Roman"/>
        </w:rPr>
        <w:t>以下簡稱本校</w:t>
      </w:r>
      <w:r w:rsidRPr="0006279C">
        <w:rPr>
          <w:rFonts w:ascii="Times New Roman" w:eastAsia="標楷體" w:hAnsi="Times New Roman" w:cs="Times New Roman"/>
        </w:rPr>
        <w:t>)</w:t>
      </w:r>
      <w:r w:rsidRPr="0006279C">
        <w:rPr>
          <w:rFonts w:ascii="Times New Roman" w:eastAsia="標楷體" w:hAnsi="Times New Roman" w:cs="Times New Roman"/>
        </w:rPr>
        <w:t>為培養創業型精英人才，及完善本校科技創新體系之建設，特訂定本辦法。</w:t>
      </w:r>
    </w:p>
    <w:p w:rsidR="00BC19EF" w:rsidRPr="0006279C" w:rsidRDefault="00BC19EF" w:rsidP="000C2868">
      <w:pPr>
        <w:pStyle w:val="Web"/>
        <w:numPr>
          <w:ilvl w:val="0"/>
          <w:numId w:val="7"/>
        </w:numPr>
        <w:snapToGrid w:val="0"/>
        <w:spacing w:after="0"/>
        <w:ind w:left="1078" w:hanging="1078"/>
        <w:jc w:val="both"/>
        <w:rPr>
          <w:rFonts w:ascii="Times New Roman" w:eastAsia="標楷體" w:hAnsi="Times New Roman" w:cs="Times New Roman"/>
        </w:rPr>
      </w:pPr>
      <w:r w:rsidRPr="0006279C">
        <w:rPr>
          <w:rFonts w:ascii="Times New Roman" w:eastAsia="標楷體" w:hAnsi="Times New Roman" w:cs="Times New Roman"/>
        </w:rPr>
        <w:t xml:space="preserve"> </w:t>
      </w:r>
      <w:r w:rsidRPr="0006279C">
        <w:rPr>
          <w:rFonts w:ascii="Times New Roman" w:eastAsia="標楷體" w:hAnsi="Times New Roman" w:cs="Times New Roman"/>
        </w:rPr>
        <w:t>本辦法旨在尋找處於種子、剛發芽或早期成長階段之學生創業團隊，運用創意或研究成果申請校園創業基金，創設新企業或事業。</w:t>
      </w:r>
    </w:p>
    <w:p w:rsidR="00BC19EF" w:rsidRPr="0006279C" w:rsidRDefault="00BC19EF" w:rsidP="000C2868">
      <w:pPr>
        <w:pStyle w:val="Web"/>
        <w:numPr>
          <w:ilvl w:val="0"/>
          <w:numId w:val="7"/>
        </w:numPr>
        <w:snapToGrid w:val="0"/>
        <w:spacing w:after="0"/>
        <w:ind w:left="1078" w:hanging="1078"/>
        <w:jc w:val="both"/>
        <w:rPr>
          <w:rFonts w:ascii="Times New Roman" w:eastAsia="標楷體" w:hAnsi="Times New Roman" w:cs="Times New Roman"/>
        </w:rPr>
      </w:pPr>
      <w:r w:rsidRPr="0006279C">
        <w:rPr>
          <w:rFonts w:ascii="Times New Roman" w:eastAsia="標楷體" w:hAnsi="Times New Roman" w:cs="Times New Roman"/>
        </w:rPr>
        <w:t xml:space="preserve"> </w:t>
      </w:r>
      <w:r w:rsidRPr="0006279C">
        <w:rPr>
          <w:rFonts w:ascii="Times New Roman" w:eastAsia="標楷體" w:hAnsi="Times New Roman" w:cs="Times New Roman"/>
        </w:rPr>
        <w:t>校園創業基金主要經費來源為教育部教學卓越計畫，亦鼓勵創業者拓展及吸收社會資助，並由本校研究發展處擔任創業基金主管部門，負責創業基金年度計畫安排及案件申請，對校園創業基金補助之創業團隊專案進行追蹤、指導及過程管理。</w:t>
      </w:r>
    </w:p>
    <w:p w:rsidR="00BC19EF" w:rsidRPr="0006279C" w:rsidRDefault="00BC19EF" w:rsidP="000C2868">
      <w:pPr>
        <w:pStyle w:val="Web"/>
        <w:numPr>
          <w:ilvl w:val="0"/>
          <w:numId w:val="7"/>
        </w:numPr>
        <w:snapToGrid w:val="0"/>
        <w:spacing w:after="0"/>
        <w:ind w:left="1080" w:hanging="1080"/>
        <w:jc w:val="both"/>
        <w:rPr>
          <w:rFonts w:ascii="Times New Roman" w:eastAsia="標楷體" w:hAnsi="Times New Roman" w:cs="Times New Roman"/>
        </w:rPr>
      </w:pPr>
      <w:r w:rsidRPr="0006279C">
        <w:rPr>
          <w:rFonts w:ascii="Times New Roman" w:eastAsia="標楷體" w:hAnsi="Times New Roman" w:cs="Times New Roman"/>
        </w:rPr>
        <w:t xml:space="preserve"> </w:t>
      </w:r>
      <w:r w:rsidRPr="0006279C">
        <w:rPr>
          <w:rFonts w:ascii="Times New Roman" w:eastAsia="標楷體" w:hAnsi="Times New Roman" w:cs="Times New Roman"/>
        </w:rPr>
        <w:t>本校學生校園創業團隊組成方式為：</w:t>
      </w:r>
    </w:p>
    <w:p w:rsidR="00BC19EF" w:rsidRPr="0006279C" w:rsidRDefault="00BC19EF" w:rsidP="000C2868">
      <w:pPr>
        <w:numPr>
          <w:ilvl w:val="0"/>
          <w:numId w:val="8"/>
        </w:numPr>
        <w:snapToGrid w:val="0"/>
        <w:ind w:left="1620" w:hanging="540"/>
        <w:jc w:val="both"/>
        <w:rPr>
          <w:rFonts w:ascii="Times New Roman" w:eastAsia="標楷體" w:hAnsi="Times New Roman" w:cs="Times New Roman"/>
          <w:kern w:val="0"/>
          <w:szCs w:val="24"/>
        </w:rPr>
      </w:pPr>
      <w:r w:rsidRPr="0006279C">
        <w:rPr>
          <w:rFonts w:ascii="Times New Roman" w:eastAsia="標楷體" w:hAnsi="Times New Roman" w:cs="Times New Roman"/>
          <w:kern w:val="0"/>
          <w:szCs w:val="24"/>
        </w:rPr>
        <w:t>成員皆需為本校在學學生，並鼓勵跨系所組成創業團隊。</w:t>
      </w:r>
    </w:p>
    <w:p w:rsidR="00BC19EF" w:rsidRPr="0006279C" w:rsidRDefault="00BC19EF" w:rsidP="000C2868">
      <w:pPr>
        <w:numPr>
          <w:ilvl w:val="0"/>
          <w:numId w:val="8"/>
        </w:numPr>
        <w:snapToGrid w:val="0"/>
        <w:ind w:left="1620" w:hanging="540"/>
        <w:jc w:val="both"/>
        <w:rPr>
          <w:rFonts w:ascii="Times New Roman" w:eastAsia="標楷體" w:hAnsi="Times New Roman" w:cs="Times New Roman"/>
          <w:kern w:val="0"/>
        </w:rPr>
      </w:pPr>
      <w:r w:rsidRPr="0006279C">
        <w:rPr>
          <w:rFonts w:ascii="Times New Roman" w:eastAsia="標楷體" w:hAnsi="Times New Roman" w:cs="Times New Roman"/>
          <w:kern w:val="0"/>
          <w:szCs w:val="24"/>
        </w:rPr>
        <w:t>創業團隊須推舉一位成員擔任負責人。</w:t>
      </w:r>
    </w:p>
    <w:p w:rsidR="00BC19EF" w:rsidRPr="0006279C" w:rsidRDefault="00BC19EF" w:rsidP="000C2868">
      <w:pPr>
        <w:numPr>
          <w:ilvl w:val="0"/>
          <w:numId w:val="8"/>
        </w:numPr>
        <w:snapToGrid w:val="0"/>
        <w:ind w:left="1620" w:hanging="540"/>
        <w:jc w:val="both"/>
        <w:rPr>
          <w:rFonts w:ascii="Times New Roman" w:eastAsia="標楷體" w:hAnsi="Times New Roman" w:cs="Times New Roman"/>
          <w:b/>
          <w:kern w:val="0"/>
        </w:rPr>
      </w:pPr>
      <w:r w:rsidRPr="0006279C">
        <w:rPr>
          <w:rFonts w:ascii="Times New Roman" w:eastAsia="標楷體" w:hAnsi="Times New Roman" w:cs="Times New Roman"/>
          <w:kern w:val="0"/>
        </w:rPr>
        <w:t>創業團隊需由本校專任教師擔任指導教師，以指導及督促團隊之創業活動。</w:t>
      </w:r>
    </w:p>
    <w:p w:rsidR="00BC19EF" w:rsidRPr="0006279C" w:rsidRDefault="00BC19EF" w:rsidP="000C2868">
      <w:pPr>
        <w:pStyle w:val="Web"/>
        <w:numPr>
          <w:ilvl w:val="0"/>
          <w:numId w:val="7"/>
        </w:numPr>
        <w:snapToGrid w:val="0"/>
        <w:spacing w:after="0"/>
        <w:ind w:left="1134" w:hanging="1134"/>
        <w:jc w:val="both"/>
        <w:rPr>
          <w:rFonts w:ascii="Times New Roman" w:eastAsia="標楷體" w:hAnsi="Times New Roman" w:cs="Times New Roman"/>
        </w:rPr>
      </w:pPr>
      <w:r w:rsidRPr="0006279C">
        <w:rPr>
          <w:rFonts w:ascii="Times New Roman" w:eastAsia="標楷體" w:hAnsi="Times New Roman" w:cs="Times New Roman"/>
        </w:rPr>
        <w:t xml:space="preserve"> </w:t>
      </w:r>
      <w:r w:rsidRPr="0006279C">
        <w:rPr>
          <w:rFonts w:ascii="Times New Roman" w:eastAsia="標楷體" w:hAnsi="Times New Roman" w:cs="Times New Roman"/>
        </w:rPr>
        <w:t>創業團隊負責人於執行校園創業期間須為本校在學學生，且符合下列條件：</w:t>
      </w:r>
      <w:r w:rsidRPr="0006279C">
        <w:rPr>
          <w:rFonts w:ascii="Times New Roman" w:eastAsia="標楷體" w:hAnsi="Times New Roman" w:cs="Times New Roman"/>
        </w:rPr>
        <w:t xml:space="preserve"> </w:t>
      </w:r>
    </w:p>
    <w:p w:rsidR="00BC19EF" w:rsidRPr="0006279C" w:rsidRDefault="00BC19EF" w:rsidP="000C2868">
      <w:pPr>
        <w:numPr>
          <w:ilvl w:val="0"/>
          <w:numId w:val="9"/>
        </w:numPr>
        <w:tabs>
          <w:tab w:val="clear" w:pos="1200"/>
          <w:tab w:val="num" w:pos="1620"/>
        </w:tabs>
        <w:snapToGrid w:val="0"/>
        <w:ind w:left="1620" w:hanging="540"/>
        <w:jc w:val="both"/>
        <w:rPr>
          <w:rFonts w:ascii="Times New Roman" w:eastAsia="標楷體" w:hAnsi="Times New Roman" w:cs="Times New Roman"/>
          <w:b/>
          <w:kern w:val="0"/>
        </w:rPr>
      </w:pPr>
      <w:r w:rsidRPr="0006279C">
        <w:rPr>
          <w:rFonts w:ascii="Times New Roman" w:eastAsia="標楷體" w:hAnsi="Times New Roman" w:cs="Times New Roman"/>
          <w:kern w:val="0"/>
        </w:rPr>
        <w:t>品學兼優，具有一定組織協調能力和創新能力。</w:t>
      </w:r>
    </w:p>
    <w:p w:rsidR="00BC19EF" w:rsidRPr="0006279C" w:rsidRDefault="00BC19EF" w:rsidP="000C2868">
      <w:pPr>
        <w:numPr>
          <w:ilvl w:val="0"/>
          <w:numId w:val="9"/>
        </w:numPr>
        <w:tabs>
          <w:tab w:val="clear" w:pos="1200"/>
          <w:tab w:val="num" w:pos="1620"/>
        </w:tabs>
        <w:snapToGrid w:val="0"/>
        <w:ind w:left="1620" w:hanging="540"/>
        <w:jc w:val="both"/>
        <w:rPr>
          <w:rFonts w:ascii="Times New Roman" w:eastAsia="標楷體" w:hAnsi="Times New Roman" w:cs="Times New Roman"/>
          <w:b/>
          <w:kern w:val="0"/>
        </w:rPr>
      </w:pPr>
      <w:r w:rsidRPr="0006279C">
        <w:rPr>
          <w:rFonts w:ascii="Times New Roman" w:eastAsia="標楷體" w:hAnsi="Times New Roman" w:cs="Times New Roman"/>
          <w:kern w:val="0"/>
        </w:rPr>
        <w:t>無不良信用和在校違規紀錄。</w:t>
      </w:r>
    </w:p>
    <w:p w:rsidR="00BC19EF" w:rsidRPr="0006279C" w:rsidRDefault="00BC19EF" w:rsidP="000C2868">
      <w:pPr>
        <w:pStyle w:val="Web"/>
        <w:numPr>
          <w:ilvl w:val="0"/>
          <w:numId w:val="7"/>
        </w:numPr>
        <w:snapToGrid w:val="0"/>
        <w:spacing w:after="0"/>
        <w:ind w:left="1080" w:hanging="1080"/>
        <w:jc w:val="both"/>
        <w:rPr>
          <w:rFonts w:ascii="Times New Roman" w:eastAsia="標楷體" w:hAnsi="Times New Roman" w:cs="Times New Roman"/>
        </w:rPr>
      </w:pPr>
      <w:r w:rsidRPr="0006279C">
        <w:rPr>
          <w:rFonts w:ascii="Times New Roman" w:eastAsia="標楷體" w:hAnsi="Times New Roman" w:cs="Times New Roman"/>
        </w:rPr>
        <w:t xml:space="preserve"> </w:t>
      </w:r>
      <w:r w:rsidRPr="0006279C">
        <w:rPr>
          <w:rFonts w:ascii="Times New Roman" w:eastAsia="標楷體" w:hAnsi="Times New Roman" w:cs="Times New Roman"/>
        </w:rPr>
        <w:t>創業基金運用方式如下：</w:t>
      </w:r>
    </w:p>
    <w:p w:rsidR="00BC19EF" w:rsidRPr="0006279C" w:rsidRDefault="00BC19EF" w:rsidP="000C2868">
      <w:pPr>
        <w:numPr>
          <w:ilvl w:val="0"/>
          <w:numId w:val="10"/>
        </w:numPr>
        <w:tabs>
          <w:tab w:val="clear" w:pos="1200"/>
          <w:tab w:val="num" w:pos="1620"/>
        </w:tabs>
        <w:snapToGrid w:val="0"/>
        <w:ind w:left="1620" w:hanging="540"/>
        <w:jc w:val="both"/>
        <w:rPr>
          <w:rFonts w:ascii="Times New Roman" w:eastAsia="標楷體" w:hAnsi="Times New Roman" w:cs="Times New Roman"/>
          <w:kern w:val="0"/>
          <w:szCs w:val="24"/>
        </w:rPr>
      </w:pPr>
      <w:r w:rsidRPr="0006279C">
        <w:rPr>
          <w:rFonts w:ascii="Times New Roman" w:eastAsia="標楷體" w:hAnsi="Times New Roman" w:cs="Times New Roman"/>
          <w:kern w:val="0"/>
          <w:szCs w:val="24"/>
        </w:rPr>
        <w:t>以無償補助方式，一般創業計畫補助最高以</w:t>
      </w:r>
      <w:r w:rsidRPr="0006279C">
        <w:rPr>
          <w:rFonts w:ascii="Times New Roman" w:eastAsia="標楷體" w:hAnsi="Times New Roman" w:cs="Times New Roman"/>
          <w:kern w:val="0"/>
          <w:szCs w:val="24"/>
        </w:rPr>
        <w:t>3</w:t>
      </w:r>
      <w:r w:rsidRPr="0006279C">
        <w:rPr>
          <w:rFonts w:ascii="Times New Roman" w:eastAsia="標楷體" w:hAnsi="Times New Roman" w:cs="Times New Roman"/>
          <w:kern w:val="0"/>
          <w:szCs w:val="24"/>
        </w:rPr>
        <w:t>萬元為限，重點創業計畫補助最高以</w:t>
      </w:r>
      <w:r w:rsidRPr="0006279C">
        <w:rPr>
          <w:rFonts w:ascii="Times New Roman" w:eastAsia="標楷體" w:hAnsi="Times New Roman" w:cs="Times New Roman"/>
          <w:kern w:val="0"/>
          <w:szCs w:val="24"/>
        </w:rPr>
        <w:t>5</w:t>
      </w:r>
      <w:r w:rsidRPr="0006279C">
        <w:rPr>
          <w:rFonts w:ascii="Times New Roman" w:eastAsia="標楷體" w:hAnsi="Times New Roman" w:cs="Times New Roman"/>
          <w:kern w:val="0"/>
          <w:szCs w:val="24"/>
        </w:rPr>
        <w:t>萬元為限。</w:t>
      </w:r>
    </w:p>
    <w:p w:rsidR="00BC19EF" w:rsidRPr="0006279C" w:rsidRDefault="00BC19EF" w:rsidP="000C2868">
      <w:pPr>
        <w:numPr>
          <w:ilvl w:val="0"/>
          <w:numId w:val="10"/>
        </w:numPr>
        <w:tabs>
          <w:tab w:val="clear" w:pos="1200"/>
          <w:tab w:val="num" w:pos="1620"/>
        </w:tabs>
        <w:snapToGrid w:val="0"/>
        <w:ind w:left="1620" w:hanging="540"/>
        <w:jc w:val="both"/>
        <w:rPr>
          <w:rFonts w:ascii="Times New Roman" w:eastAsia="標楷體" w:hAnsi="Times New Roman" w:cs="Times New Roman"/>
          <w:kern w:val="0"/>
          <w:szCs w:val="24"/>
        </w:rPr>
      </w:pPr>
      <w:r w:rsidRPr="0006279C">
        <w:rPr>
          <w:rFonts w:ascii="Times New Roman" w:eastAsia="標楷體" w:hAnsi="Times New Roman" w:cs="Times New Roman"/>
          <w:kern w:val="0"/>
          <w:szCs w:val="24"/>
        </w:rPr>
        <w:t>創業基金補助期限依教學卓越計畫規定施行。</w:t>
      </w:r>
    </w:p>
    <w:p w:rsidR="00BC19EF" w:rsidRPr="0006279C" w:rsidRDefault="00BC19EF" w:rsidP="000C2868">
      <w:pPr>
        <w:pStyle w:val="Web"/>
        <w:numPr>
          <w:ilvl w:val="0"/>
          <w:numId w:val="7"/>
        </w:numPr>
        <w:snapToGrid w:val="0"/>
        <w:spacing w:after="0"/>
        <w:ind w:left="1078" w:hanging="1078"/>
        <w:jc w:val="both"/>
        <w:rPr>
          <w:rFonts w:ascii="Times New Roman" w:eastAsia="標楷體" w:hAnsi="Times New Roman" w:cs="Times New Roman"/>
        </w:rPr>
      </w:pPr>
      <w:r w:rsidRPr="0006279C">
        <w:rPr>
          <w:rFonts w:ascii="Times New Roman" w:eastAsia="標楷體" w:hAnsi="Times New Roman" w:cs="Times New Roman"/>
        </w:rPr>
        <w:t xml:space="preserve"> </w:t>
      </w:r>
      <w:r w:rsidRPr="0006279C">
        <w:rPr>
          <w:rFonts w:ascii="Times New Roman" w:eastAsia="標楷體" w:hAnsi="Times New Roman" w:cs="Times New Roman"/>
        </w:rPr>
        <w:t>創業團隊須備妥校園創業專案計畫申請書及校園創業切結書，經創業團隊指導老師推薦，向研究發展處申請創業基金補助，經教學卓越計畫經費管考會議審核後施行。</w:t>
      </w:r>
    </w:p>
    <w:p w:rsidR="00BC19EF" w:rsidRPr="0006279C" w:rsidRDefault="00BC19EF" w:rsidP="000C2868">
      <w:pPr>
        <w:pStyle w:val="Web"/>
        <w:numPr>
          <w:ilvl w:val="0"/>
          <w:numId w:val="7"/>
        </w:numPr>
        <w:snapToGrid w:val="0"/>
        <w:spacing w:after="0"/>
        <w:ind w:left="1092" w:hanging="1092"/>
        <w:jc w:val="both"/>
        <w:rPr>
          <w:rFonts w:ascii="Times New Roman" w:eastAsia="標楷體" w:hAnsi="Times New Roman" w:cs="Times New Roman"/>
        </w:rPr>
      </w:pPr>
      <w:r w:rsidRPr="0006279C">
        <w:rPr>
          <w:rFonts w:ascii="Times New Roman" w:eastAsia="標楷體" w:hAnsi="Times New Roman" w:cs="Times New Roman"/>
        </w:rPr>
        <w:t xml:space="preserve"> </w:t>
      </w:r>
      <w:r w:rsidRPr="0006279C">
        <w:rPr>
          <w:rFonts w:ascii="Times New Roman" w:eastAsia="標楷體" w:hAnsi="Times New Roman" w:cs="Times New Roman"/>
        </w:rPr>
        <w:t>創業團隊創業基金專案計畫目標、進度和經費若需進行調整或計畫終止者，須提出書面申請，經教學卓越計畫經費管考會議審核後執行。</w:t>
      </w:r>
    </w:p>
    <w:p w:rsidR="00BC19EF" w:rsidRPr="0006279C" w:rsidRDefault="00BC19EF" w:rsidP="000C2868">
      <w:pPr>
        <w:pStyle w:val="Web"/>
        <w:numPr>
          <w:ilvl w:val="0"/>
          <w:numId w:val="7"/>
        </w:numPr>
        <w:snapToGrid w:val="0"/>
        <w:spacing w:after="0"/>
        <w:ind w:left="1092" w:hanging="1092"/>
        <w:jc w:val="both"/>
        <w:rPr>
          <w:rFonts w:ascii="Times New Roman" w:eastAsia="標楷體" w:hAnsi="Times New Roman" w:cs="Times New Roman"/>
        </w:rPr>
      </w:pPr>
      <w:r w:rsidRPr="0006279C">
        <w:rPr>
          <w:rFonts w:ascii="Times New Roman" w:eastAsia="標楷體" w:hAnsi="Times New Roman" w:cs="Times New Roman"/>
        </w:rPr>
        <w:t xml:space="preserve"> </w:t>
      </w:r>
      <w:r w:rsidRPr="0006279C">
        <w:rPr>
          <w:rFonts w:ascii="Times New Roman" w:eastAsia="標楷體" w:hAnsi="Times New Roman" w:cs="Times New Roman"/>
        </w:rPr>
        <w:t>經教學卓越計畫經費管考會議審核後，營運不佳之創業團隊，需履行清算核銷手續。</w:t>
      </w:r>
    </w:p>
    <w:p w:rsidR="00BC19EF" w:rsidRPr="0006279C" w:rsidRDefault="00BC19EF" w:rsidP="000C2868">
      <w:pPr>
        <w:pStyle w:val="Web"/>
        <w:numPr>
          <w:ilvl w:val="0"/>
          <w:numId w:val="7"/>
        </w:numPr>
        <w:snapToGrid w:val="0"/>
        <w:spacing w:after="0"/>
        <w:ind w:left="1092" w:hanging="1092"/>
        <w:jc w:val="both"/>
        <w:rPr>
          <w:rFonts w:ascii="Times New Roman" w:eastAsia="標楷體" w:hAnsi="Times New Roman" w:cs="Times New Roman"/>
        </w:rPr>
      </w:pPr>
      <w:r w:rsidRPr="0006279C">
        <w:rPr>
          <w:rFonts w:ascii="Times New Roman" w:eastAsia="標楷體" w:hAnsi="Times New Roman" w:cs="Times New Roman"/>
        </w:rPr>
        <w:t xml:space="preserve"> </w:t>
      </w:r>
      <w:r w:rsidRPr="0006279C">
        <w:rPr>
          <w:rFonts w:ascii="Times New Roman" w:eastAsia="標楷體" w:hAnsi="Times New Roman" w:cs="Times New Roman"/>
        </w:rPr>
        <w:t>創業團隊負責人應於實施滿</w:t>
      </w:r>
      <w:r w:rsidRPr="0006279C">
        <w:rPr>
          <w:rFonts w:ascii="Times New Roman" w:eastAsia="標楷體" w:hAnsi="Times New Roman" w:cs="Times New Roman"/>
        </w:rPr>
        <w:t>3</w:t>
      </w:r>
      <w:r w:rsidRPr="0006279C">
        <w:rPr>
          <w:rFonts w:ascii="Times New Roman" w:eastAsia="標楷體" w:hAnsi="Times New Roman" w:cs="Times New Roman"/>
        </w:rPr>
        <w:t>個月，提報營運情形書面報告並作簡報；專案實施期滿後，應繳交成果報告並參加成果展，經研究發展處簽</w:t>
      </w:r>
      <w:proofErr w:type="gramStart"/>
      <w:r w:rsidRPr="0006279C">
        <w:rPr>
          <w:rFonts w:ascii="Times New Roman" w:eastAsia="標楷體" w:hAnsi="Times New Roman" w:cs="Times New Roman"/>
        </w:rPr>
        <w:t>註</w:t>
      </w:r>
      <w:proofErr w:type="gramEnd"/>
      <w:r w:rsidRPr="0006279C">
        <w:rPr>
          <w:rFonts w:ascii="Times New Roman" w:eastAsia="標楷體" w:hAnsi="Times New Roman" w:cs="Times New Roman"/>
        </w:rPr>
        <w:t>初審意見後，送教學卓越計畫經費管考會議審核執行成效。</w:t>
      </w:r>
    </w:p>
    <w:p w:rsidR="00BC19EF" w:rsidRPr="0006279C" w:rsidRDefault="00BC19EF" w:rsidP="000C2868">
      <w:pPr>
        <w:pStyle w:val="Web"/>
        <w:numPr>
          <w:ilvl w:val="0"/>
          <w:numId w:val="7"/>
        </w:numPr>
        <w:snapToGrid w:val="0"/>
        <w:spacing w:after="0"/>
        <w:ind w:left="1092" w:hanging="1092"/>
        <w:jc w:val="both"/>
        <w:rPr>
          <w:rFonts w:ascii="Times New Roman" w:eastAsia="標楷體" w:hAnsi="Times New Roman" w:cs="Times New Roman"/>
        </w:rPr>
      </w:pPr>
      <w:r w:rsidRPr="0006279C">
        <w:rPr>
          <w:rFonts w:ascii="Times New Roman" w:eastAsia="標楷體" w:hAnsi="Times New Roman" w:cs="Times New Roman"/>
        </w:rPr>
        <w:t>本辦法經行政會議通過，陳請校長核定後公布施行，修正時亦同。</w:t>
      </w:r>
      <w:r w:rsidRPr="0006279C">
        <w:rPr>
          <w:rFonts w:ascii="Times New Roman" w:eastAsia="標楷體" w:hAnsi="Times New Roman" w:cs="Times New Roman"/>
        </w:rPr>
        <w:t xml:space="preserve">  </w:t>
      </w:r>
      <w:bookmarkStart w:id="0" w:name="_PictureBullets"/>
      <w:bookmarkEnd w:id="0"/>
    </w:p>
    <w:p w:rsidR="00BC19EF" w:rsidRPr="0006279C" w:rsidRDefault="00BC19EF" w:rsidP="00BC19EF">
      <w:pPr>
        <w:jc w:val="center"/>
        <w:rPr>
          <w:rFonts w:ascii="Times New Roman" w:eastAsia="標楷體" w:hAnsi="Times New Roman" w:cs="Times New Roman"/>
          <w:b/>
          <w:sz w:val="28"/>
          <w:szCs w:val="28"/>
        </w:rPr>
        <w:sectPr w:rsidR="00BC19EF" w:rsidRPr="0006279C" w:rsidSect="00A24B9E">
          <w:pgSz w:w="11906" w:h="16838" w:code="9"/>
          <w:pgMar w:top="1134" w:right="1134" w:bottom="1134" w:left="1134" w:header="0" w:footer="284" w:gutter="0"/>
          <w:cols w:space="425"/>
          <w:docGrid w:linePitch="360"/>
        </w:sectPr>
      </w:pPr>
    </w:p>
    <w:p w:rsidR="00BC19EF" w:rsidRPr="004F3B11" w:rsidRDefault="00BC19EF" w:rsidP="004F3B11">
      <w:pPr>
        <w:spacing w:line="360" w:lineRule="auto"/>
        <w:ind w:firstLineChars="50" w:firstLine="180"/>
        <w:jc w:val="center"/>
        <w:rPr>
          <w:rFonts w:ascii="Times New Roman" w:eastAsia="標楷體" w:hAnsi="Times New Roman" w:cs="Times New Roman"/>
          <w:b/>
          <w:spacing w:val="20"/>
          <w:sz w:val="32"/>
          <w:szCs w:val="32"/>
        </w:rPr>
      </w:pPr>
      <w:r w:rsidRPr="004F3B11">
        <w:rPr>
          <w:rFonts w:ascii="Times New Roman" w:eastAsia="標楷體" w:hAnsi="Times New Roman" w:cs="Times New Roman"/>
          <w:b/>
          <w:spacing w:val="20"/>
          <w:sz w:val="32"/>
          <w:szCs w:val="32"/>
        </w:rPr>
        <w:lastRenderedPageBreak/>
        <w:t>南</w:t>
      </w:r>
      <w:proofErr w:type="gramStart"/>
      <w:r w:rsidRPr="004F3B11">
        <w:rPr>
          <w:rFonts w:ascii="Times New Roman" w:eastAsia="標楷體" w:hAnsi="Times New Roman" w:cs="Times New Roman"/>
          <w:b/>
          <w:spacing w:val="20"/>
          <w:sz w:val="32"/>
          <w:szCs w:val="32"/>
        </w:rPr>
        <w:t>臺</w:t>
      </w:r>
      <w:proofErr w:type="gramEnd"/>
      <w:r w:rsidRPr="004F3B11">
        <w:rPr>
          <w:rFonts w:ascii="Times New Roman" w:eastAsia="標楷體" w:hAnsi="Times New Roman" w:cs="Times New Roman"/>
          <w:b/>
          <w:spacing w:val="20"/>
          <w:sz w:val="32"/>
          <w:szCs w:val="32"/>
        </w:rPr>
        <w:t>科技大學學生校園創業競賽暨創業基金實施要點</w:t>
      </w:r>
    </w:p>
    <w:p w:rsidR="00BC19EF" w:rsidRPr="00A24B9E" w:rsidRDefault="00BC19EF" w:rsidP="00A24B9E">
      <w:pPr>
        <w:spacing w:line="240" w:lineRule="exact"/>
        <w:jc w:val="right"/>
        <w:rPr>
          <w:rFonts w:ascii="Times New Roman" w:eastAsia="標楷體" w:hAnsi="Times New Roman" w:cs="Times New Roman"/>
          <w:bCs/>
          <w:kern w:val="0"/>
          <w:sz w:val="20"/>
          <w:szCs w:val="20"/>
        </w:rPr>
      </w:pPr>
      <w:r w:rsidRPr="00A24B9E">
        <w:rPr>
          <w:rFonts w:ascii="Times New Roman" w:eastAsia="標楷體" w:hAnsi="Times New Roman" w:cs="Times New Roman"/>
          <w:bCs/>
          <w:kern w:val="0"/>
          <w:sz w:val="20"/>
          <w:szCs w:val="20"/>
        </w:rPr>
        <w:t>民國</w:t>
      </w:r>
      <w:r w:rsidRPr="00A24B9E">
        <w:rPr>
          <w:rFonts w:ascii="Times New Roman" w:eastAsia="標楷體" w:hAnsi="Times New Roman" w:cs="Times New Roman"/>
          <w:bCs/>
          <w:kern w:val="0"/>
          <w:sz w:val="20"/>
          <w:szCs w:val="20"/>
        </w:rPr>
        <w:t>104</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2</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9</w:t>
      </w:r>
      <w:r w:rsidRPr="00A24B9E">
        <w:rPr>
          <w:rFonts w:ascii="Times New Roman" w:eastAsia="標楷體" w:hAnsi="Times New Roman" w:cs="Times New Roman"/>
          <w:bCs/>
          <w:kern w:val="0"/>
          <w:sz w:val="20"/>
          <w:szCs w:val="20"/>
        </w:rPr>
        <w:t>日行政會議修正通過</w:t>
      </w:r>
    </w:p>
    <w:p w:rsidR="00BC19EF" w:rsidRPr="00A24B9E" w:rsidRDefault="00BC19EF" w:rsidP="00A24B9E">
      <w:pPr>
        <w:spacing w:line="240" w:lineRule="exact"/>
        <w:jc w:val="right"/>
        <w:rPr>
          <w:rFonts w:ascii="Times New Roman" w:eastAsia="標楷體" w:hAnsi="Times New Roman" w:cs="Times New Roman"/>
          <w:bCs/>
          <w:kern w:val="0"/>
          <w:sz w:val="20"/>
          <w:szCs w:val="20"/>
        </w:rPr>
      </w:pPr>
    </w:p>
    <w:p w:rsidR="00BC19EF" w:rsidRPr="0006279C" w:rsidRDefault="00BC19EF" w:rsidP="000C2868">
      <w:pPr>
        <w:pStyle w:val="Web"/>
        <w:snapToGrid w:val="0"/>
        <w:spacing w:after="0"/>
        <w:ind w:left="480" w:hangingChars="200" w:hanging="480"/>
        <w:jc w:val="both"/>
        <w:rPr>
          <w:rFonts w:ascii="Times New Roman" w:eastAsia="標楷體" w:hAnsi="Times New Roman" w:cs="Times New Roman"/>
        </w:rPr>
      </w:pPr>
      <w:r w:rsidRPr="0006279C">
        <w:rPr>
          <w:rFonts w:ascii="Times New Roman" w:eastAsia="標楷體" w:hAnsi="Times New Roman" w:cs="Times New Roman"/>
        </w:rPr>
        <w:t>一、南</w:t>
      </w:r>
      <w:proofErr w:type="gramStart"/>
      <w:r w:rsidRPr="0006279C">
        <w:rPr>
          <w:rFonts w:ascii="Times New Roman" w:eastAsia="標楷體" w:hAnsi="Times New Roman" w:cs="Times New Roman"/>
        </w:rPr>
        <w:t>臺</w:t>
      </w:r>
      <w:proofErr w:type="gramEnd"/>
      <w:r w:rsidRPr="0006279C">
        <w:rPr>
          <w:rFonts w:ascii="Times New Roman" w:eastAsia="標楷體" w:hAnsi="Times New Roman" w:cs="Times New Roman"/>
        </w:rPr>
        <w:t>科技大學</w:t>
      </w:r>
      <w:r w:rsidRPr="0006279C">
        <w:rPr>
          <w:rFonts w:ascii="Times New Roman" w:eastAsia="標楷體" w:hAnsi="Times New Roman" w:cs="Times New Roman"/>
        </w:rPr>
        <w:t>(</w:t>
      </w:r>
      <w:r w:rsidRPr="0006279C">
        <w:rPr>
          <w:rFonts w:ascii="Times New Roman" w:eastAsia="標楷體" w:hAnsi="Times New Roman" w:cs="Times New Roman"/>
        </w:rPr>
        <w:t>以下簡稱本校</w:t>
      </w:r>
      <w:r w:rsidRPr="0006279C">
        <w:rPr>
          <w:rFonts w:ascii="Times New Roman" w:eastAsia="標楷體" w:hAnsi="Times New Roman" w:cs="Times New Roman"/>
        </w:rPr>
        <w:t>)</w:t>
      </w:r>
      <w:r w:rsidRPr="0006279C">
        <w:rPr>
          <w:rFonts w:ascii="Times New Roman" w:eastAsia="標楷體" w:hAnsi="Times New Roman" w:cs="Times New Roman"/>
        </w:rPr>
        <w:t>為提升校園創業學習風氣，激發學生創業熱情，特訂</w:t>
      </w:r>
      <w:r w:rsidRPr="0006279C">
        <w:rPr>
          <w:rFonts w:ascii="Times New Roman" w:eastAsia="標楷體" w:hAnsi="Times New Roman" w:cs="Times New Roman"/>
        </w:rPr>
        <w:t xml:space="preserve">      </w:t>
      </w:r>
      <w:r w:rsidRPr="0006279C">
        <w:rPr>
          <w:rFonts w:ascii="Times New Roman" w:eastAsia="標楷體" w:hAnsi="Times New Roman" w:cs="Times New Roman"/>
        </w:rPr>
        <w:t>定本要點。</w:t>
      </w:r>
    </w:p>
    <w:p w:rsidR="00BC19EF" w:rsidRPr="0006279C" w:rsidRDefault="00BC19EF" w:rsidP="000C2868">
      <w:pPr>
        <w:pStyle w:val="Web"/>
        <w:snapToGrid w:val="0"/>
        <w:spacing w:after="0"/>
        <w:ind w:left="480" w:hangingChars="200" w:hanging="480"/>
        <w:jc w:val="both"/>
        <w:rPr>
          <w:rFonts w:ascii="Times New Roman" w:eastAsia="標楷體" w:hAnsi="Times New Roman" w:cs="Times New Roman"/>
        </w:rPr>
      </w:pPr>
      <w:r w:rsidRPr="0006279C">
        <w:rPr>
          <w:rFonts w:ascii="Times New Roman" w:eastAsia="標楷體" w:hAnsi="Times New Roman" w:cs="Times New Roman"/>
        </w:rPr>
        <w:t>二、校園創業競賽及創業基金主要經費來源為教育部補助之教學卓越計畫，並由本校</w:t>
      </w:r>
      <w:r w:rsidRPr="0006279C">
        <w:rPr>
          <w:rFonts w:ascii="Times New Roman" w:eastAsia="標楷體" w:hAnsi="Times New Roman" w:cs="Times New Roman"/>
          <w:szCs w:val="22"/>
        </w:rPr>
        <w:t>研究發展處</w:t>
      </w:r>
      <w:r w:rsidRPr="0006279C">
        <w:rPr>
          <w:rFonts w:ascii="Times New Roman" w:eastAsia="標楷體" w:hAnsi="Times New Roman" w:cs="Times New Roman"/>
        </w:rPr>
        <w:t>統籌規劃辦理。</w:t>
      </w:r>
    </w:p>
    <w:p w:rsidR="00BC19EF" w:rsidRPr="0006279C" w:rsidRDefault="00BC19EF" w:rsidP="000C2868">
      <w:pPr>
        <w:pStyle w:val="Web"/>
        <w:snapToGrid w:val="0"/>
        <w:spacing w:after="0"/>
        <w:ind w:left="480" w:hangingChars="200" w:hanging="480"/>
        <w:jc w:val="both"/>
        <w:rPr>
          <w:rFonts w:ascii="Times New Roman" w:eastAsia="標楷體" w:hAnsi="Times New Roman" w:cs="Times New Roman"/>
        </w:rPr>
      </w:pPr>
      <w:r w:rsidRPr="0006279C">
        <w:rPr>
          <w:rFonts w:ascii="Times New Roman" w:eastAsia="標楷體" w:hAnsi="Times New Roman" w:cs="Times New Roman"/>
        </w:rPr>
        <w:t>三、校園創業競賽團隊成員需為本校在校學生，每隊成員以不超過八人為原則，並推舉隊長一名，每隊需有指導教授至多三名為限。</w:t>
      </w:r>
    </w:p>
    <w:p w:rsidR="00BC19EF" w:rsidRPr="0006279C" w:rsidRDefault="00BC19EF" w:rsidP="000C2868">
      <w:pPr>
        <w:pStyle w:val="Web"/>
        <w:snapToGrid w:val="0"/>
        <w:spacing w:after="0"/>
        <w:ind w:left="480" w:hangingChars="200" w:hanging="480"/>
        <w:jc w:val="both"/>
        <w:rPr>
          <w:rFonts w:ascii="Times New Roman" w:eastAsia="標楷體" w:hAnsi="Times New Roman" w:cs="Times New Roman"/>
        </w:rPr>
      </w:pPr>
      <w:r w:rsidRPr="0006279C">
        <w:rPr>
          <w:rFonts w:ascii="Times New Roman" w:eastAsia="標楷體" w:hAnsi="Times New Roman" w:cs="Times New Roman"/>
        </w:rPr>
        <w:t>四、團隊之創業計畫書若有參加校內外其他創業競賽活動已獲獎者，不得再報名參加本競賽。</w:t>
      </w:r>
    </w:p>
    <w:p w:rsidR="00BC19EF" w:rsidRPr="0006279C" w:rsidRDefault="00BC19EF" w:rsidP="000C2868">
      <w:pPr>
        <w:pStyle w:val="Web"/>
        <w:snapToGrid w:val="0"/>
        <w:spacing w:after="0"/>
        <w:ind w:left="480" w:hangingChars="200" w:hanging="480"/>
        <w:jc w:val="both"/>
        <w:rPr>
          <w:rFonts w:ascii="Times New Roman" w:eastAsia="標楷體" w:hAnsi="Times New Roman" w:cs="Times New Roman"/>
        </w:rPr>
      </w:pPr>
      <w:r w:rsidRPr="0006279C">
        <w:rPr>
          <w:rFonts w:ascii="Times New Roman" w:eastAsia="標楷體" w:hAnsi="Times New Roman" w:cs="Times New Roman"/>
        </w:rPr>
        <w:t>五、參賽作品須為參賽團隊自行創作，不得抄襲或節錄他人任何已發表或未發表之概念、創意及作品，參賽團隊於報名時需填寫作品未抄襲切結書，參賽作品所衍生之智慧財產保護事宜及任何著作權或其他相關權利糾紛，應由參賽團隊自行負擔。</w:t>
      </w:r>
    </w:p>
    <w:p w:rsidR="00BC19EF" w:rsidRPr="0006279C" w:rsidRDefault="00BC19EF" w:rsidP="000C2868">
      <w:pPr>
        <w:pStyle w:val="Web"/>
        <w:snapToGrid w:val="0"/>
        <w:spacing w:after="0"/>
        <w:ind w:left="480" w:hangingChars="200" w:hanging="480"/>
        <w:jc w:val="both"/>
        <w:rPr>
          <w:rFonts w:ascii="Times New Roman" w:eastAsia="標楷體" w:hAnsi="Times New Roman" w:cs="Times New Roman"/>
        </w:rPr>
      </w:pPr>
      <w:r w:rsidRPr="0006279C">
        <w:rPr>
          <w:rFonts w:ascii="Times New Roman" w:eastAsia="標楷體" w:hAnsi="Times New Roman" w:cs="Times New Roman"/>
        </w:rPr>
        <w:t>六、創業競賽獎勵方式如下：</w:t>
      </w:r>
    </w:p>
    <w:p w:rsidR="00BC19EF" w:rsidRPr="0006279C" w:rsidRDefault="00BC19EF" w:rsidP="000C2868">
      <w:pPr>
        <w:snapToGrid w:val="0"/>
        <w:ind w:left="991" w:hangingChars="413" w:hanging="991"/>
        <w:rPr>
          <w:rFonts w:ascii="Times New Roman" w:eastAsia="標楷體" w:hAnsi="Times New Roman" w:cs="Times New Roman"/>
          <w:kern w:val="0"/>
        </w:rPr>
      </w:pPr>
      <w:r w:rsidRPr="0006279C">
        <w:rPr>
          <w:rFonts w:ascii="Times New Roman" w:eastAsia="標楷體" w:hAnsi="Times New Roman" w:cs="Times New Roman"/>
          <w:kern w:val="0"/>
        </w:rPr>
        <w:t xml:space="preserve">    (</w:t>
      </w:r>
      <w:proofErr w:type="gramStart"/>
      <w:r w:rsidRPr="0006279C">
        <w:rPr>
          <w:rFonts w:ascii="Times New Roman" w:eastAsia="標楷體" w:hAnsi="Times New Roman" w:cs="Times New Roman"/>
          <w:kern w:val="0"/>
        </w:rPr>
        <w:t>一</w:t>
      </w:r>
      <w:proofErr w:type="gramEnd"/>
      <w:r w:rsidRPr="0006279C">
        <w:rPr>
          <w:rFonts w:ascii="Times New Roman" w:eastAsia="標楷體" w:hAnsi="Times New Roman" w:cs="Times New Roman"/>
          <w:kern w:val="0"/>
        </w:rPr>
        <w:t>)</w:t>
      </w:r>
      <w:r w:rsidRPr="0006279C">
        <w:rPr>
          <w:rFonts w:ascii="Times New Roman" w:eastAsia="標楷體" w:hAnsi="Times New Roman" w:cs="Times New Roman"/>
          <w:kern w:val="0"/>
        </w:rPr>
        <w:t>入圍決賽之團隊成員均可獲得入圍證明乙只，並取得創業基金優先申請資格。</w:t>
      </w:r>
    </w:p>
    <w:p w:rsidR="00BC19EF" w:rsidRPr="0006279C" w:rsidRDefault="00BC19EF" w:rsidP="000C2868">
      <w:pPr>
        <w:snapToGrid w:val="0"/>
        <w:ind w:left="991" w:hangingChars="413" w:hanging="991"/>
        <w:rPr>
          <w:rFonts w:ascii="Times New Roman" w:eastAsia="標楷體" w:hAnsi="Times New Roman" w:cs="Times New Roman"/>
          <w:kern w:val="0"/>
        </w:rPr>
      </w:pPr>
      <w:r w:rsidRPr="0006279C">
        <w:rPr>
          <w:rFonts w:ascii="Times New Roman" w:eastAsia="標楷體" w:hAnsi="Times New Roman" w:cs="Times New Roman"/>
          <w:kern w:val="0"/>
        </w:rPr>
        <w:t xml:space="preserve">    (</w:t>
      </w:r>
      <w:r w:rsidRPr="0006279C">
        <w:rPr>
          <w:rFonts w:ascii="Times New Roman" w:eastAsia="標楷體" w:hAnsi="Times New Roman" w:cs="Times New Roman"/>
          <w:kern w:val="0"/>
        </w:rPr>
        <w:t>二</w:t>
      </w:r>
      <w:r w:rsidRPr="0006279C">
        <w:rPr>
          <w:rFonts w:ascii="Times New Roman" w:eastAsia="標楷體" w:hAnsi="Times New Roman" w:cs="Times New Roman"/>
          <w:kern w:val="0"/>
        </w:rPr>
        <w:t>)</w:t>
      </w:r>
      <w:r w:rsidRPr="0006279C">
        <w:rPr>
          <w:rFonts w:ascii="Times New Roman" w:eastAsia="標楷體" w:hAnsi="Times New Roman" w:cs="Times New Roman"/>
          <w:kern w:val="0"/>
        </w:rPr>
        <w:t>決賽取前三名優勝者及佳作若干名，均頒發獎金及獎狀以資鼓勵，獎金將視當年度預算另訂於該年度校園創意競賽辦法中。</w:t>
      </w:r>
    </w:p>
    <w:p w:rsidR="00BC19EF" w:rsidRPr="0006279C" w:rsidRDefault="00BC19EF" w:rsidP="000C2868">
      <w:pPr>
        <w:pStyle w:val="Web"/>
        <w:snapToGrid w:val="0"/>
        <w:spacing w:after="0"/>
        <w:ind w:left="480" w:hangingChars="200" w:hanging="480"/>
        <w:jc w:val="both"/>
        <w:rPr>
          <w:rFonts w:ascii="Times New Roman" w:eastAsia="標楷體" w:hAnsi="Times New Roman" w:cs="Times New Roman"/>
        </w:rPr>
      </w:pPr>
      <w:r w:rsidRPr="0006279C">
        <w:rPr>
          <w:rFonts w:ascii="Times New Roman" w:eastAsia="標楷體" w:hAnsi="Times New Roman" w:cs="Times New Roman"/>
        </w:rPr>
        <w:t>七、校園創業競賽分初審及決賽兩階段，初審</w:t>
      </w:r>
      <w:proofErr w:type="gramStart"/>
      <w:r w:rsidRPr="0006279C">
        <w:rPr>
          <w:rFonts w:ascii="Times New Roman" w:eastAsia="標楷體" w:hAnsi="Times New Roman" w:cs="Times New Roman"/>
        </w:rPr>
        <w:t>採</w:t>
      </w:r>
      <w:proofErr w:type="gramEnd"/>
      <w:r w:rsidRPr="0006279C">
        <w:rPr>
          <w:rFonts w:ascii="Times New Roman" w:eastAsia="標楷體" w:hAnsi="Times New Roman" w:cs="Times New Roman"/>
        </w:rPr>
        <w:t>書面審查方式；決賽</w:t>
      </w:r>
      <w:proofErr w:type="gramStart"/>
      <w:r w:rsidRPr="0006279C">
        <w:rPr>
          <w:rFonts w:ascii="Times New Roman" w:eastAsia="標楷體" w:hAnsi="Times New Roman" w:cs="Times New Roman"/>
        </w:rPr>
        <w:t>採</w:t>
      </w:r>
      <w:proofErr w:type="gramEnd"/>
      <w:r w:rsidRPr="0006279C">
        <w:rPr>
          <w:rFonts w:ascii="Times New Roman" w:eastAsia="標楷體" w:hAnsi="Times New Roman" w:cs="Times New Roman"/>
        </w:rPr>
        <w:t>簡報面試方式。審核之標準包含創新性、技術利基、市場機會、經營管理、財務規劃等項目，並由研發處邀請校內外學者專家擔任評審委員。</w:t>
      </w:r>
    </w:p>
    <w:p w:rsidR="00BC19EF" w:rsidRPr="0006279C" w:rsidRDefault="00BC19EF" w:rsidP="000C2868">
      <w:pPr>
        <w:pStyle w:val="Web"/>
        <w:snapToGrid w:val="0"/>
        <w:spacing w:after="0"/>
        <w:ind w:left="480" w:hangingChars="200" w:hanging="480"/>
        <w:jc w:val="both"/>
        <w:rPr>
          <w:rFonts w:ascii="Times New Roman" w:eastAsia="標楷體" w:hAnsi="Times New Roman" w:cs="Times New Roman"/>
        </w:rPr>
      </w:pPr>
      <w:r w:rsidRPr="0006279C">
        <w:rPr>
          <w:rFonts w:ascii="Times New Roman" w:eastAsia="標楷體" w:hAnsi="Times New Roman" w:cs="Times New Roman"/>
        </w:rPr>
        <w:t>八、創業基金團隊遴選方式說明如下：</w:t>
      </w:r>
    </w:p>
    <w:p w:rsidR="00BC19EF" w:rsidRPr="0006279C" w:rsidRDefault="00BC19EF" w:rsidP="000C2868">
      <w:pPr>
        <w:snapToGrid w:val="0"/>
        <w:ind w:left="894" w:hangingChars="379" w:hanging="894"/>
        <w:rPr>
          <w:rFonts w:ascii="Times New Roman" w:eastAsia="標楷體" w:hAnsi="Times New Roman" w:cs="Times New Roman"/>
          <w:spacing w:val="-6"/>
          <w:kern w:val="0"/>
        </w:rPr>
      </w:pPr>
      <w:r w:rsidRPr="0006279C">
        <w:rPr>
          <w:rFonts w:ascii="Times New Roman" w:eastAsia="標楷體" w:hAnsi="Times New Roman" w:cs="Times New Roman"/>
          <w:spacing w:val="-2"/>
          <w:kern w:val="0"/>
        </w:rPr>
        <w:t xml:space="preserve">    </w:t>
      </w:r>
      <w:r w:rsidRPr="0006279C">
        <w:rPr>
          <w:rFonts w:ascii="Times New Roman" w:eastAsia="標楷體" w:hAnsi="Times New Roman" w:cs="Times New Roman"/>
          <w:spacing w:val="-6"/>
          <w:kern w:val="0"/>
        </w:rPr>
        <w:t>(</w:t>
      </w:r>
      <w:proofErr w:type="gramStart"/>
      <w:r w:rsidRPr="0006279C">
        <w:rPr>
          <w:rFonts w:ascii="Times New Roman" w:eastAsia="標楷體" w:hAnsi="Times New Roman" w:cs="Times New Roman"/>
          <w:spacing w:val="-6"/>
          <w:kern w:val="0"/>
        </w:rPr>
        <w:t>一</w:t>
      </w:r>
      <w:proofErr w:type="gramEnd"/>
      <w:r w:rsidRPr="0006279C">
        <w:rPr>
          <w:rFonts w:ascii="Times New Roman" w:eastAsia="標楷體" w:hAnsi="Times New Roman" w:cs="Times New Roman"/>
          <w:spacing w:val="-6"/>
          <w:kern w:val="0"/>
        </w:rPr>
        <w:t>)</w:t>
      </w:r>
      <w:r w:rsidRPr="0006279C">
        <w:rPr>
          <w:rFonts w:ascii="Times New Roman" w:eastAsia="標楷體" w:hAnsi="Times New Roman" w:cs="Times New Roman"/>
          <w:kern w:val="0"/>
        </w:rPr>
        <w:t>校園</w:t>
      </w:r>
      <w:r w:rsidRPr="0006279C">
        <w:rPr>
          <w:rFonts w:ascii="Times New Roman" w:eastAsia="標楷體" w:hAnsi="Times New Roman" w:cs="Times New Roman"/>
          <w:spacing w:val="-6"/>
          <w:kern w:val="0"/>
        </w:rPr>
        <w:t>創業競賽入圍團隊</w:t>
      </w:r>
      <w:r w:rsidRPr="0006279C">
        <w:rPr>
          <w:rFonts w:ascii="Times New Roman" w:eastAsia="標楷體" w:hAnsi="Times New Roman" w:cs="Times New Roman"/>
          <w:spacing w:val="-6"/>
          <w:kern w:val="0"/>
        </w:rPr>
        <w:t>15</w:t>
      </w:r>
      <w:r w:rsidRPr="0006279C">
        <w:rPr>
          <w:rFonts w:ascii="Times New Roman" w:eastAsia="標楷體" w:hAnsi="Times New Roman" w:cs="Times New Roman"/>
          <w:spacing w:val="-6"/>
          <w:kern w:val="0"/>
        </w:rPr>
        <w:t>隊加上若干候補團隊</w:t>
      </w:r>
      <w:r w:rsidRPr="0006279C">
        <w:rPr>
          <w:rFonts w:ascii="Times New Roman" w:eastAsia="標楷體" w:hAnsi="Times New Roman" w:cs="Times New Roman"/>
          <w:spacing w:val="-6"/>
          <w:kern w:val="0"/>
        </w:rPr>
        <w:t>(</w:t>
      </w:r>
      <w:r w:rsidRPr="0006279C">
        <w:rPr>
          <w:rFonts w:ascii="Times New Roman" w:eastAsia="標楷體" w:hAnsi="Times New Roman" w:cs="Times New Roman"/>
          <w:spacing w:val="-6"/>
          <w:kern w:val="0"/>
        </w:rPr>
        <w:t>原則為</w:t>
      </w:r>
      <w:r w:rsidRPr="0006279C">
        <w:rPr>
          <w:rFonts w:ascii="Times New Roman" w:eastAsia="標楷體" w:hAnsi="Times New Roman" w:cs="Times New Roman"/>
          <w:spacing w:val="-6"/>
          <w:kern w:val="0"/>
        </w:rPr>
        <w:t>5</w:t>
      </w:r>
      <w:r w:rsidRPr="0006279C">
        <w:rPr>
          <w:rFonts w:ascii="Times New Roman" w:eastAsia="標楷體" w:hAnsi="Times New Roman" w:cs="Times New Roman"/>
          <w:spacing w:val="-6"/>
          <w:kern w:val="0"/>
        </w:rPr>
        <w:t>隊</w:t>
      </w:r>
      <w:r w:rsidRPr="0006279C">
        <w:rPr>
          <w:rFonts w:ascii="Times New Roman" w:eastAsia="標楷體" w:hAnsi="Times New Roman" w:cs="Times New Roman"/>
          <w:spacing w:val="-6"/>
          <w:kern w:val="0"/>
        </w:rPr>
        <w:t>)</w:t>
      </w:r>
      <w:r w:rsidRPr="0006279C">
        <w:rPr>
          <w:rFonts w:ascii="Times New Roman" w:eastAsia="標楷體" w:hAnsi="Times New Roman" w:cs="Times New Roman"/>
          <w:spacing w:val="-6"/>
          <w:kern w:val="0"/>
        </w:rPr>
        <w:t>，或有意執行校園創業團隊，得提出申請創業基金補助。</w:t>
      </w:r>
    </w:p>
    <w:p w:rsidR="00BC19EF" w:rsidRPr="0006279C" w:rsidRDefault="00BC19EF" w:rsidP="000C2868">
      <w:pPr>
        <w:snapToGrid w:val="0"/>
        <w:ind w:left="991" w:hangingChars="413" w:hanging="991"/>
        <w:rPr>
          <w:rFonts w:ascii="Times New Roman" w:eastAsia="標楷體" w:hAnsi="Times New Roman" w:cs="Times New Roman"/>
          <w:kern w:val="0"/>
        </w:rPr>
      </w:pPr>
      <w:r w:rsidRPr="0006279C">
        <w:rPr>
          <w:rFonts w:ascii="Times New Roman" w:eastAsia="標楷體" w:hAnsi="Times New Roman" w:cs="Times New Roman"/>
          <w:kern w:val="0"/>
        </w:rPr>
        <w:t xml:space="preserve">    (</w:t>
      </w:r>
      <w:r w:rsidRPr="0006279C">
        <w:rPr>
          <w:rFonts w:ascii="Times New Roman" w:eastAsia="標楷體" w:hAnsi="Times New Roman" w:cs="Times New Roman"/>
          <w:kern w:val="0"/>
        </w:rPr>
        <w:t>二</w:t>
      </w:r>
      <w:r w:rsidRPr="0006279C">
        <w:rPr>
          <w:rFonts w:ascii="Times New Roman" w:eastAsia="標楷體" w:hAnsi="Times New Roman" w:cs="Times New Roman"/>
          <w:kern w:val="0"/>
        </w:rPr>
        <w:t>)</w:t>
      </w:r>
      <w:proofErr w:type="gramStart"/>
      <w:r w:rsidRPr="0006279C">
        <w:rPr>
          <w:rFonts w:ascii="Times New Roman" w:eastAsia="標楷體" w:hAnsi="Times New Roman" w:cs="Times New Roman"/>
          <w:kern w:val="0"/>
        </w:rPr>
        <w:t>依當年度</w:t>
      </w:r>
      <w:proofErr w:type="gramEnd"/>
      <w:r w:rsidRPr="0006279C">
        <w:rPr>
          <w:rFonts w:ascii="Times New Roman" w:eastAsia="標楷體" w:hAnsi="Times New Roman" w:cs="Times New Roman"/>
          <w:spacing w:val="-6"/>
          <w:kern w:val="0"/>
        </w:rPr>
        <w:t>創業</w:t>
      </w:r>
      <w:r w:rsidRPr="0006279C">
        <w:rPr>
          <w:rFonts w:ascii="Times New Roman" w:eastAsia="標楷體" w:hAnsi="Times New Roman" w:cs="Times New Roman"/>
          <w:kern w:val="0"/>
        </w:rPr>
        <w:t>基金額度選出前若干團隊補助創業基金。</w:t>
      </w:r>
    </w:p>
    <w:p w:rsidR="00BC19EF" w:rsidRPr="0006279C" w:rsidRDefault="00BC19EF" w:rsidP="000C2868">
      <w:pPr>
        <w:pStyle w:val="Web"/>
        <w:snapToGrid w:val="0"/>
        <w:spacing w:after="0"/>
        <w:jc w:val="both"/>
        <w:rPr>
          <w:rFonts w:ascii="Times New Roman" w:eastAsia="標楷體" w:hAnsi="Times New Roman" w:cs="Times New Roman"/>
        </w:rPr>
      </w:pPr>
      <w:r w:rsidRPr="0006279C">
        <w:rPr>
          <w:rFonts w:ascii="Times New Roman" w:eastAsia="標楷體" w:hAnsi="Times New Roman" w:cs="Times New Roman"/>
        </w:rPr>
        <w:t>九、創業基金之補助說明如下：</w:t>
      </w:r>
    </w:p>
    <w:p w:rsidR="00BC19EF" w:rsidRPr="0006279C" w:rsidRDefault="00BC19EF" w:rsidP="000C2868">
      <w:pPr>
        <w:snapToGrid w:val="0"/>
        <w:ind w:leftChars="54" w:left="850" w:hangingChars="300" w:hanging="720"/>
        <w:rPr>
          <w:rFonts w:ascii="Times New Roman" w:eastAsia="標楷體" w:hAnsi="Times New Roman" w:cs="Times New Roman"/>
          <w:kern w:val="0"/>
        </w:rPr>
      </w:pPr>
      <w:r w:rsidRPr="0006279C">
        <w:rPr>
          <w:rFonts w:ascii="Times New Roman" w:eastAsia="標楷體" w:hAnsi="Times New Roman" w:cs="Times New Roman"/>
          <w:kern w:val="0"/>
        </w:rPr>
        <w:t xml:space="preserve">   (</w:t>
      </w:r>
      <w:proofErr w:type="gramStart"/>
      <w:r w:rsidRPr="0006279C">
        <w:rPr>
          <w:rFonts w:ascii="Times New Roman" w:eastAsia="標楷體" w:hAnsi="Times New Roman" w:cs="Times New Roman"/>
          <w:kern w:val="0"/>
        </w:rPr>
        <w:t>一</w:t>
      </w:r>
      <w:proofErr w:type="gramEnd"/>
      <w:r w:rsidRPr="0006279C">
        <w:rPr>
          <w:rFonts w:ascii="Times New Roman" w:eastAsia="標楷體" w:hAnsi="Times New Roman" w:cs="Times New Roman"/>
          <w:kern w:val="0"/>
        </w:rPr>
        <w:t>)</w:t>
      </w:r>
      <w:r w:rsidRPr="0006279C">
        <w:rPr>
          <w:rFonts w:ascii="Times New Roman" w:eastAsia="標楷體" w:hAnsi="Times New Roman" w:cs="Times New Roman"/>
          <w:kern w:val="0"/>
        </w:rPr>
        <w:t>以無償資助方式補助創業基金團隊經費，補助期限依教學卓越計畫規定施</w:t>
      </w:r>
      <w:r w:rsidRPr="0006279C">
        <w:rPr>
          <w:rFonts w:ascii="Times New Roman" w:eastAsia="標楷體" w:hAnsi="Times New Roman" w:cs="Times New Roman"/>
        </w:rPr>
        <w:t>行</w:t>
      </w:r>
      <w:r w:rsidRPr="0006279C">
        <w:rPr>
          <w:rFonts w:ascii="Times New Roman" w:eastAsia="標楷體" w:hAnsi="Times New Roman" w:cs="Times New Roman"/>
          <w:kern w:val="0"/>
        </w:rPr>
        <w:t>。</w:t>
      </w:r>
    </w:p>
    <w:p w:rsidR="00BC19EF" w:rsidRPr="0006279C" w:rsidRDefault="00BC19EF" w:rsidP="000C2868">
      <w:pPr>
        <w:snapToGrid w:val="0"/>
        <w:ind w:left="850" w:hangingChars="354" w:hanging="850"/>
        <w:rPr>
          <w:rFonts w:ascii="Times New Roman" w:eastAsia="標楷體" w:hAnsi="Times New Roman" w:cs="Times New Roman"/>
          <w:kern w:val="0"/>
        </w:rPr>
      </w:pPr>
      <w:r w:rsidRPr="0006279C">
        <w:rPr>
          <w:rFonts w:ascii="Times New Roman" w:eastAsia="標楷體" w:hAnsi="Times New Roman" w:cs="Times New Roman"/>
          <w:kern w:val="0"/>
        </w:rPr>
        <w:t xml:space="preserve">    (</w:t>
      </w:r>
      <w:r w:rsidRPr="0006279C">
        <w:rPr>
          <w:rFonts w:ascii="Times New Roman" w:eastAsia="標楷體" w:hAnsi="Times New Roman" w:cs="Times New Roman"/>
          <w:kern w:val="0"/>
        </w:rPr>
        <w:t>二</w:t>
      </w:r>
      <w:r w:rsidRPr="0006279C">
        <w:rPr>
          <w:rFonts w:ascii="Times New Roman" w:eastAsia="標楷體" w:hAnsi="Times New Roman" w:cs="Times New Roman"/>
          <w:kern w:val="0"/>
        </w:rPr>
        <w:t>)</w:t>
      </w:r>
      <w:r w:rsidRPr="0006279C">
        <w:rPr>
          <w:rFonts w:ascii="Times New Roman" w:eastAsia="標楷體" w:hAnsi="Times New Roman" w:cs="Times New Roman"/>
          <w:kern w:val="0"/>
        </w:rPr>
        <w:t>獲補助之團隊須依學校相關規定，定期繳交報告與成果及辦理經費核銷。若有違反規定經通知後仍不改正者，學校有權追回補助款。</w:t>
      </w:r>
    </w:p>
    <w:p w:rsidR="00BC19EF" w:rsidRPr="0006279C" w:rsidRDefault="00BC19EF" w:rsidP="000C2868">
      <w:pPr>
        <w:pStyle w:val="Web"/>
        <w:snapToGrid w:val="0"/>
        <w:spacing w:after="0"/>
        <w:ind w:left="480" w:hangingChars="200" w:hanging="480"/>
        <w:jc w:val="both"/>
        <w:rPr>
          <w:rFonts w:ascii="Times New Roman" w:eastAsia="標楷體" w:hAnsi="Times New Roman" w:cs="Times New Roman"/>
        </w:rPr>
      </w:pPr>
      <w:r w:rsidRPr="0006279C">
        <w:rPr>
          <w:rFonts w:ascii="Times New Roman" w:eastAsia="標楷體" w:hAnsi="Times New Roman" w:cs="Times New Roman"/>
        </w:rPr>
        <w:t>十、本要點經行政會議通過後，陳請校長核定後公布施行，修正時亦同。</w:t>
      </w:r>
    </w:p>
    <w:p w:rsidR="00BC19EF" w:rsidRPr="0006279C" w:rsidRDefault="00BC19EF" w:rsidP="000C2868">
      <w:pPr>
        <w:pStyle w:val="Web"/>
        <w:snapToGrid w:val="0"/>
        <w:spacing w:after="0"/>
        <w:jc w:val="both"/>
        <w:rPr>
          <w:rFonts w:ascii="Times New Roman" w:eastAsia="標楷體" w:hAnsi="Times New Roman" w:cs="Times New Roman"/>
        </w:rPr>
      </w:pPr>
    </w:p>
    <w:p w:rsidR="00BC19EF" w:rsidRPr="0006279C" w:rsidRDefault="00BC19EF" w:rsidP="000C2868">
      <w:pPr>
        <w:jc w:val="center"/>
        <w:rPr>
          <w:rFonts w:ascii="Times New Roman" w:eastAsia="標楷體" w:hAnsi="Times New Roman" w:cs="Times New Roman"/>
          <w:b/>
          <w:sz w:val="28"/>
          <w:szCs w:val="28"/>
        </w:rPr>
        <w:sectPr w:rsidR="00BC19EF" w:rsidRPr="0006279C" w:rsidSect="00A24B9E">
          <w:pgSz w:w="11906" w:h="16838" w:code="9"/>
          <w:pgMar w:top="1134" w:right="1134" w:bottom="1134" w:left="1134" w:header="0" w:footer="284" w:gutter="0"/>
          <w:cols w:space="425"/>
          <w:docGrid w:linePitch="360"/>
        </w:sectPr>
      </w:pPr>
    </w:p>
    <w:p w:rsidR="00BC19EF" w:rsidRPr="004F3B11" w:rsidRDefault="00BC19EF" w:rsidP="004F3B11">
      <w:pPr>
        <w:spacing w:line="360" w:lineRule="auto"/>
        <w:ind w:firstLineChars="50" w:firstLine="180"/>
        <w:jc w:val="center"/>
        <w:rPr>
          <w:rFonts w:ascii="Times New Roman" w:eastAsia="標楷體" w:hAnsi="Times New Roman" w:cs="Times New Roman"/>
          <w:b/>
          <w:spacing w:val="20"/>
          <w:sz w:val="32"/>
          <w:szCs w:val="32"/>
        </w:rPr>
      </w:pPr>
      <w:r w:rsidRPr="004F3B11">
        <w:rPr>
          <w:rFonts w:ascii="Times New Roman" w:eastAsia="標楷體" w:hAnsi="Times New Roman" w:cs="Times New Roman"/>
          <w:b/>
          <w:spacing w:val="20"/>
          <w:sz w:val="32"/>
          <w:szCs w:val="32"/>
        </w:rPr>
        <w:lastRenderedPageBreak/>
        <w:t>南</w:t>
      </w:r>
      <w:proofErr w:type="gramStart"/>
      <w:r w:rsidRPr="004F3B11">
        <w:rPr>
          <w:rFonts w:ascii="Times New Roman" w:eastAsia="標楷體" w:hAnsi="Times New Roman" w:cs="Times New Roman"/>
          <w:b/>
          <w:spacing w:val="20"/>
          <w:sz w:val="32"/>
          <w:szCs w:val="32"/>
        </w:rPr>
        <w:t>臺</w:t>
      </w:r>
      <w:proofErr w:type="gramEnd"/>
      <w:r w:rsidRPr="004F3B11">
        <w:rPr>
          <w:rFonts w:ascii="Times New Roman" w:eastAsia="標楷體" w:hAnsi="Times New Roman" w:cs="Times New Roman"/>
          <w:b/>
          <w:spacing w:val="20"/>
          <w:sz w:val="32"/>
          <w:szCs w:val="32"/>
        </w:rPr>
        <w:t>科技大學技術研發中心設置管理辦法</w:t>
      </w:r>
    </w:p>
    <w:p w:rsidR="00BC19EF" w:rsidRDefault="00BC19EF" w:rsidP="00A24B9E">
      <w:pPr>
        <w:spacing w:line="240" w:lineRule="exact"/>
        <w:jc w:val="right"/>
        <w:rPr>
          <w:rFonts w:ascii="Times New Roman" w:eastAsia="標楷體" w:hAnsi="Times New Roman" w:cs="Times New Roman"/>
          <w:bCs/>
          <w:kern w:val="0"/>
          <w:sz w:val="20"/>
          <w:szCs w:val="20"/>
        </w:rPr>
      </w:pPr>
      <w:r w:rsidRPr="00A24B9E">
        <w:rPr>
          <w:rFonts w:ascii="Times New Roman" w:eastAsia="標楷體" w:hAnsi="Times New Roman" w:cs="Times New Roman"/>
          <w:bCs/>
          <w:kern w:val="0"/>
          <w:sz w:val="20"/>
          <w:szCs w:val="20"/>
        </w:rPr>
        <w:t>民國</w:t>
      </w:r>
      <w:r w:rsidRPr="00A24B9E">
        <w:rPr>
          <w:rFonts w:ascii="Times New Roman" w:eastAsia="標楷體" w:hAnsi="Times New Roman" w:cs="Times New Roman"/>
          <w:bCs/>
          <w:kern w:val="0"/>
          <w:sz w:val="20"/>
          <w:szCs w:val="20"/>
        </w:rPr>
        <w:t>106</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06</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26</w:t>
      </w:r>
      <w:r w:rsidRPr="00A24B9E">
        <w:rPr>
          <w:rFonts w:ascii="Times New Roman" w:eastAsia="標楷體" w:hAnsi="Times New Roman" w:cs="Times New Roman"/>
          <w:bCs/>
          <w:kern w:val="0"/>
          <w:sz w:val="20"/>
          <w:szCs w:val="20"/>
        </w:rPr>
        <w:t>日行政會議通過</w:t>
      </w:r>
    </w:p>
    <w:p w:rsidR="00A24B9E" w:rsidRPr="00A24B9E" w:rsidRDefault="00A24B9E" w:rsidP="00A24B9E">
      <w:pPr>
        <w:spacing w:line="240" w:lineRule="exact"/>
        <w:jc w:val="right"/>
        <w:rPr>
          <w:rFonts w:ascii="Times New Roman" w:eastAsia="標楷體" w:hAnsi="Times New Roman" w:cs="Times New Roman"/>
          <w:bCs/>
          <w:kern w:val="0"/>
          <w:sz w:val="20"/>
          <w:szCs w:val="20"/>
        </w:rPr>
      </w:pPr>
    </w:p>
    <w:p w:rsidR="00BC19EF" w:rsidRPr="0006279C" w:rsidRDefault="00BC19EF" w:rsidP="000C2868">
      <w:pPr>
        <w:snapToGrid w:val="0"/>
        <w:spacing w:line="280" w:lineRule="exact"/>
        <w:ind w:left="1133" w:hangingChars="472" w:hanging="1133"/>
        <w:jc w:val="both"/>
        <w:rPr>
          <w:rFonts w:ascii="Times New Roman" w:eastAsia="標楷體" w:hAnsi="Times New Roman" w:cs="Times New Roman"/>
        </w:rPr>
      </w:pPr>
      <w:r w:rsidRPr="0006279C">
        <w:rPr>
          <w:rFonts w:ascii="Times New Roman" w:eastAsia="標楷體" w:hAnsi="Times New Roman" w:cs="Times New Roman"/>
        </w:rPr>
        <w:t>第</w:t>
      </w:r>
      <w:r w:rsidRPr="0006279C">
        <w:rPr>
          <w:rFonts w:ascii="Times New Roman" w:eastAsia="標楷體" w:hAnsi="Times New Roman" w:cs="Times New Roman"/>
        </w:rPr>
        <w:t xml:space="preserve"> </w:t>
      </w:r>
      <w:r w:rsidRPr="0006279C">
        <w:rPr>
          <w:rFonts w:ascii="Times New Roman" w:eastAsia="標楷體" w:hAnsi="Times New Roman" w:cs="Times New Roman"/>
        </w:rPr>
        <w:t>一</w:t>
      </w:r>
      <w:r w:rsidRPr="0006279C">
        <w:rPr>
          <w:rFonts w:ascii="Times New Roman" w:eastAsia="標楷體" w:hAnsi="Times New Roman" w:cs="Times New Roman"/>
        </w:rPr>
        <w:t xml:space="preserve"> </w:t>
      </w:r>
      <w:r w:rsidRPr="0006279C">
        <w:rPr>
          <w:rFonts w:ascii="Times New Roman" w:eastAsia="標楷體" w:hAnsi="Times New Roman" w:cs="Times New Roman"/>
        </w:rPr>
        <w:t>條</w:t>
      </w:r>
      <w:r w:rsidRPr="0006279C">
        <w:rPr>
          <w:rFonts w:ascii="Times New Roman" w:eastAsia="標楷體" w:hAnsi="Times New Roman" w:cs="Times New Roman"/>
        </w:rPr>
        <w:tab/>
      </w:r>
      <w:r w:rsidRPr="0006279C">
        <w:rPr>
          <w:rFonts w:ascii="Times New Roman" w:eastAsia="標楷體" w:hAnsi="Times New Roman" w:cs="Times New Roman"/>
        </w:rPr>
        <w:t>南</w:t>
      </w:r>
      <w:proofErr w:type="gramStart"/>
      <w:r w:rsidRPr="0006279C">
        <w:rPr>
          <w:rFonts w:ascii="Times New Roman" w:eastAsia="標楷體" w:hAnsi="Times New Roman" w:cs="Times New Roman"/>
        </w:rPr>
        <w:t>臺</w:t>
      </w:r>
      <w:proofErr w:type="gramEnd"/>
      <w:r w:rsidRPr="0006279C">
        <w:rPr>
          <w:rFonts w:ascii="Times New Roman" w:eastAsia="標楷體" w:hAnsi="Times New Roman" w:cs="Times New Roman"/>
        </w:rPr>
        <w:t>科技大學</w:t>
      </w:r>
      <w:r w:rsidRPr="0006279C">
        <w:rPr>
          <w:rFonts w:ascii="Times New Roman" w:eastAsia="標楷體" w:hAnsi="Times New Roman" w:cs="Times New Roman"/>
        </w:rPr>
        <w:t>(</w:t>
      </w:r>
      <w:r w:rsidRPr="0006279C">
        <w:rPr>
          <w:rFonts w:ascii="Times New Roman" w:eastAsia="標楷體" w:hAnsi="Times New Roman" w:cs="Times New Roman"/>
        </w:rPr>
        <w:t>以下簡稱本校</w:t>
      </w:r>
      <w:r w:rsidRPr="0006279C">
        <w:rPr>
          <w:rFonts w:ascii="Times New Roman" w:eastAsia="標楷體" w:hAnsi="Times New Roman" w:cs="Times New Roman"/>
        </w:rPr>
        <w:t>)</w:t>
      </w:r>
      <w:r w:rsidRPr="0006279C">
        <w:rPr>
          <w:rFonts w:ascii="Times New Roman" w:eastAsia="標楷體" w:hAnsi="Times New Roman" w:cs="Times New Roman"/>
        </w:rPr>
        <w:t>為提升研發能力，結合產官學研發資源，發展核心技術，促進產學績效，建立學校研發特色，落實成為產業最佳伙伴之辦學目標，特訂定本辦法。</w:t>
      </w:r>
    </w:p>
    <w:p w:rsidR="00BC19EF" w:rsidRPr="0006279C" w:rsidRDefault="00BC19EF" w:rsidP="000C2868">
      <w:pPr>
        <w:snapToGrid w:val="0"/>
        <w:spacing w:line="280" w:lineRule="exact"/>
        <w:ind w:left="1133" w:hangingChars="472" w:hanging="1133"/>
        <w:jc w:val="both"/>
        <w:rPr>
          <w:rFonts w:ascii="Times New Roman" w:eastAsia="標楷體" w:hAnsi="Times New Roman" w:cs="Times New Roman"/>
        </w:rPr>
      </w:pPr>
      <w:r w:rsidRPr="0006279C">
        <w:rPr>
          <w:rFonts w:ascii="Times New Roman" w:eastAsia="標楷體" w:hAnsi="Times New Roman" w:cs="Times New Roman"/>
        </w:rPr>
        <w:t>第</w:t>
      </w:r>
      <w:r w:rsidRPr="0006279C">
        <w:rPr>
          <w:rFonts w:ascii="Times New Roman" w:eastAsia="標楷體" w:hAnsi="Times New Roman" w:cs="Times New Roman"/>
        </w:rPr>
        <w:t xml:space="preserve"> </w:t>
      </w:r>
      <w:r w:rsidRPr="0006279C">
        <w:rPr>
          <w:rFonts w:ascii="Times New Roman" w:eastAsia="標楷體" w:hAnsi="Times New Roman" w:cs="Times New Roman"/>
        </w:rPr>
        <w:t>二</w:t>
      </w:r>
      <w:r w:rsidRPr="0006279C">
        <w:rPr>
          <w:rFonts w:ascii="Times New Roman" w:eastAsia="標楷體" w:hAnsi="Times New Roman" w:cs="Times New Roman"/>
        </w:rPr>
        <w:t xml:space="preserve"> </w:t>
      </w:r>
      <w:r w:rsidRPr="0006279C">
        <w:rPr>
          <w:rFonts w:ascii="Times New Roman" w:eastAsia="標楷體" w:hAnsi="Times New Roman" w:cs="Times New Roman"/>
        </w:rPr>
        <w:t>條</w:t>
      </w:r>
      <w:r w:rsidRPr="0006279C">
        <w:rPr>
          <w:rFonts w:ascii="Times New Roman" w:eastAsia="標楷體" w:hAnsi="Times New Roman" w:cs="Times New Roman"/>
        </w:rPr>
        <w:tab/>
      </w:r>
      <w:r w:rsidRPr="0006279C">
        <w:rPr>
          <w:rFonts w:ascii="Times New Roman" w:eastAsia="標楷體" w:hAnsi="Times New Roman" w:cs="Times New Roman"/>
        </w:rPr>
        <w:t>本校專任助理教授</w:t>
      </w:r>
      <w:r w:rsidRPr="0006279C">
        <w:rPr>
          <w:rFonts w:ascii="Times New Roman" w:eastAsia="標楷體" w:hAnsi="Times New Roman" w:cs="Times New Roman"/>
        </w:rPr>
        <w:t>(</w:t>
      </w:r>
      <w:r w:rsidRPr="0006279C">
        <w:rPr>
          <w:rFonts w:ascii="Times New Roman" w:eastAsia="標楷體" w:hAnsi="Times New Roman" w:cs="Times New Roman"/>
        </w:rPr>
        <w:t>含</w:t>
      </w:r>
      <w:r w:rsidRPr="0006279C">
        <w:rPr>
          <w:rFonts w:ascii="Times New Roman" w:eastAsia="標楷體" w:hAnsi="Times New Roman" w:cs="Times New Roman"/>
        </w:rPr>
        <w:t>)</w:t>
      </w:r>
      <w:r w:rsidRPr="0006279C">
        <w:rPr>
          <w:rFonts w:ascii="Times New Roman" w:eastAsia="標楷體" w:hAnsi="Times New Roman" w:cs="Times New Roman"/>
        </w:rPr>
        <w:t>以上教師，得視技術開發、研發推廣、產業輔導或實務需要，依本辦法申請設置技術研發中心</w:t>
      </w:r>
      <w:r w:rsidRPr="0006279C">
        <w:rPr>
          <w:rFonts w:ascii="Times New Roman" w:eastAsia="標楷體" w:hAnsi="Times New Roman" w:cs="Times New Roman"/>
        </w:rPr>
        <w:t>(</w:t>
      </w:r>
      <w:r w:rsidRPr="0006279C">
        <w:rPr>
          <w:rFonts w:ascii="Times New Roman" w:eastAsia="標楷體" w:hAnsi="Times New Roman" w:cs="Times New Roman"/>
        </w:rPr>
        <w:t>以下簡稱技</w:t>
      </w:r>
      <w:proofErr w:type="gramStart"/>
      <w:r w:rsidRPr="0006279C">
        <w:rPr>
          <w:rFonts w:ascii="Times New Roman" w:eastAsia="標楷體" w:hAnsi="Times New Roman" w:cs="Times New Roman"/>
        </w:rPr>
        <w:t>研</w:t>
      </w:r>
      <w:proofErr w:type="gramEnd"/>
      <w:r w:rsidRPr="0006279C">
        <w:rPr>
          <w:rFonts w:ascii="Times New Roman" w:eastAsia="標楷體" w:hAnsi="Times New Roman" w:cs="Times New Roman"/>
        </w:rPr>
        <w:t>中心</w:t>
      </w:r>
      <w:r w:rsidRPr="0006279C">
        <w:rPr>
          <w:rFonts w:ascii="Times New Roman" w:eastAsia="標楷體" w:hAnsi="Times New Roman" w:cs="Times New Roman"/>
        </w:rPr>
        <w:t>)</w:t>
      </w:r>
      <w:r w:rsidRPr="0006279C">
        <w:rPr>
          <w:rFonts w:ascii="Times New Roman" w:eastAsia="標楷體" w:hAnsi="Times New Roman" w:cs="Times New Roman"/>
        </w:rPr>
        <w:t>。技</w:t>
      </w:r>
      <w:proofErr w:type="gramStart"/>
      <w:r w:rsidRPr="0006279C">
        <w:rPr>
          <w:rFonts w:ascii="Times New Roman" w:eastAsia="標楷體" w:hAnsi="Times New Roman" w:cs="Times New Roman"/>
        </w:rPr>
        <w:t>研</w:t>
      </w:r>
      <w:proofErr w:type="gramEnd"/>
      <w:r w:rsidRPr="0006279C">
        <w:rPr>
          <w:rFonts w:ascii="Times New Roman" w:eastAsia="標楷體" w:hAnsi="Times New Roman" w:cs="Times New Roman"/>
        </w:rPr>
        <w:t>中心成員以不超過五位專任教師組成為原則，並設置主任一人，由校長聘請中心教師兼任之，綜理中心業務。技</w:t>
      </w:r>
      <w:proofErr w:type="gramStart"/>
      <w:r w:rsidRPr="0006279C">
        <w:rPr>
          <w:rFonts w:ascii="Times New Roman" w:eastAsia="標楷體" w:hAnsi="Times New Roman" w:cs="Times New Roman"/>
        </w:rPr>
        <w:t>研</w:t>
      </w:r>
      <w:proofErr w:type="gramEnd"/>
      <w:r w:rsidRPr="0006279C">
        <w:rPr>
          <w:rFonts w:ascii="Times New Roman" w:eastAsia="標楷體" w:hAnsi="Times New Roman" w:cs="Times New Roman"/>
        </w:rPr>
        <w:t>中心可約聘研究人員、研究助理及其他相關人員</w:t>
      </w:r>
      <w:r w:rsidRPr="0006279C">
        <w:rPr>
          <w:rFonts w:ascii="Times New Roman" w:eastAsia="標楷體" w:hAnsi="Times New Roman" w:cs="Times New Roman"/>
        </w:rPr>
        <w:t>(</w:t>
      </w:r>
      <w:r w:rsidRPr="0006279C">
        <w:rPr>
          <w:rFonts w:ascii="Times New Roman" w:eastAsia="標楷體" w:hAnsi="Times New Roman" w:cs="Times New Roman"/>
        </w:rPr>
        <w:t>含行政助理、臨時人員</w:t>
      </w:r>
      <w:r w:rsidRPr="0006279C">
        <w:rPr>
          <w:rFonts w:ascii="Times New Roman" w:eastAsia="標楷體" w:hAnsi="Times New Roman" w:cs="Times New Roman"/>
        </w:rPr>
        <w:t>)</w:t>
      </w:r>
      <w:r w:rsidRPr="0006279C">
        <w:rPr>
          <w:rFonts w:ascii="Times New Roman" w:eastAsia="標楷體" w:hAnsi="Times New Roman" w:cs="Times New Roman"/>
        </w:rPr>
        <w:t>等若干人，處理各項事務。</w:t>
      </w:r>
    </w:p>
    <w:p w:rsidR="00BC19EF" w:rsidRPr="0006279C" w:rsidRDefault="00BC19EF" w:rsidP="000C2868">
      <w:pPr>
        <w:snapToGrid w:val="0"/>
        <w:spacing w:line="280" w:lineRule="exact"/>
        <w:ind w:left="1133" w:hangingChars="472" w:hanging="1133"/>
        <w:jc w:val="both"/>
        <w:rPr>
          <w:rFonts w:ascii="Times New Roman" w:eastAsia="標楷體" w:hAnsi="Times New Roman" w:cs="Times New Roman"/>
        </w:rPr>
      </w:pPr>
      <w:r w:rsidRPr="0006279C">
        <w:rPr>
          <w:rFonts w:ascii="Times New Roman" w:eastAsia="標楷體" w:hAnsi="Times New Roman" w:cs="Times New Roman"/>
        </w:rPr>
        <w:t>第</w:t>
      </w:r>
      <w:r w:rsidRPr="0006279C">
        <w:rPr>
          <w:rFonts w:ascii="Times New Roman" w:eastAsia="標楷體" w:hAnsi="Times New Roman" w:cs="Times New Roman"/>
        </w:rPr>
        <w:t xml:space="preserve"> </w:t>
      </w:r>
      <w:r w:rsidRPr="0006279C">
        <w:rPr>
          <w:rFonts w:ascii="Times New Roman" w:eastAsia="標楷體" w:hAnsi="Times New Roman" w:cs="Times New Roman"/>
        </w:rPr>
        <w:t>三</w:t>
      </w:r>
      <w:r w:rsidRPr="0006279C">
        <w:rPr>
          <w:rFonts w:ascii="Times New Roman" w:eastAsia="標楷體" w:hAnsi="Times New Roman" w:cs="Times New Roman"/>
        </w:rPr>
        <w:t xml:space="preserve"> </w:t>
      </w:r>
      <w:r w:rsidRPr="0006279C">
        <w:rPr>
          <w:rFonts w:ascii="Times New Roman" w:eastAsia="標楷體" w:hAnsi="Times New Roman" w:cs="Times New Roman"/>
        </w:rPr>
        <w:t>條</w:t>
      </w:r>
      <w:r w:rsidRPr="0006279C">
        <w:rPr>
          <w:rFonts w:ascii="Times New Roman" w:eastAsia="標楷體" w:hAnsi="Times New Roman" w:cs="Times New Roman"/>
        </w:rPr>
        <w:tab/>
      </w:r>
      <w:r w:rsidRPr="0006279C">
        <w:rPr>
          <w:rFonts w:ascii="Times New Roman" w:eastAsia="標楷體" w:hAnsi="Times New Roman" w:cs="Times New Roman"/>
        </w:rPr>
        <w:t>「技術研發中心推動委員會」</w:t>
      </w:r>
      <w:r w:rsidRPr="0006279C">
        <w:rPr>
          <w:rFonts w:ascii="Times New Roman" w:eastAsia="標楷體" w:hAnsi="Times New Roman" w:cs="Times New Roman"/>
        </w:rPr>
        <w:t>(</w:t>
      </w:r>
      <w:r w:rsidRPr="0006279C">
        <w:rPr>
          <w:rFonts w:ascii="Times New Roman" w:eastAsia="標楷體" w:hAnsi="Times New Roman" w:cs="Times New Roman"/>
        </w:rPr>
        <w:t>以下簡稱推動委員會</w:t>
      </w:r>
      <w:r w:rsidRPr="0006279C">
        <w:rPr>
          <w:rFonts w:ascii="Times New Roman" w:eastAsia="標楷體" w:hAnsi="Times New Roman" w:cs="Times New Roman"/>
        </w:rPr>
        <w:t>)</w:t>
      </w:r>
      <w:r w:rsidRPr="0006279C">
        <w:rPr>
          <w:rFonts w:ascii="Times New Roman" w:eastAsia="標楷體" w:hAnsi="Times New Roman" w:cs="Times New Roman"/>
        </w:rPr>
        <w:t>由產學副校長擔任召集人，推動委員會成員由產學副校長、學術副校長、研究</w:t>
      </w:r>
      <w:proofErr w:type="gramStart"/>
      <w:r w:rsidRPr="0006279C">
        <w:rPr>
          <w:rFonts w:ascii="Times New Roman" w:eastAsia="標楷體" w:hAnsi="Times New Roman" w:cs="Times New Roman"/>
        </w:rPr>
        <w:t>發展暨產學</w:t>
      </w:r>
      <w:proofErr w:type="gramEnd"/>
      <w:r w:rsidRPr="0006279C">
        <w:rPr>
          <w:rFonts w:ascii="Times New Roman" w:eastAsia="標楷體" w:hAnsi="Times New Roman" w:cs="Times New Roman"/>
        </w:rPr>
        <w:t>合作處處長、各技</w:t>
      </w:r>
      <w:proofErr w:type="gramStart"/>
      <w:r w:rsidRPr="0006279C">
        <w:rPr>
          <w:rFonts w:ascii="Times New Roman" w:eastAsia="標楷體" w:hAnsi="Times New Roman" w:cs="Times New Roman"/>
        </w:rPr>
        <w:t>研</w:t>
      </w:r>
      <w:proofErr w:type="gramEnd"/>
      <w:r w:rsidRPr="0006279C">
        <w:rPr>
          <w:rFonts w:ascii="Times New Roman" w:eastAsia="標楷體" w:hAnsi="Times New Roman" w:cs="Times New Roman"/>
        </w:rPr>
        <w:t>中心所屬系主任及院長等組成之，並</w:t>
      </w:r>
      <w:proofErr w:type="gramStart"/>
      <w:r w:rsidRPr="0006279C">
        <w:rPr>
          <w:rFonts w:ascii="Times New Roman" w:eastAsia="標楷體" w:hAnsi="Times New Roman" w:cs="Times New Roman"/>
        </w:rPr>
        <w:t>得聘校內外</w:t>
      </w:r>
      <w:proofErr w:type="gramEnd"/>
      <w:r w:rsidRPr="0006279C">
        <w:rPr>
          <w:rFonts w:ascii="Times New Roman" w:eastAsia="標楷體" w:hAnsi="Times New Roman" w:cs="Times New Roman"/>
        </w:rPr>
        <w:t>諮詢委員。</w:t>
      </w:r>
    </w:p>
    <w:p w:rsidR="00BC19EF" w:rsidRPr="0006279C" w:rsidRDefault="00BC19EF" w:rsidP="000C2868">
      <w:pPr>
        <w:snapToGrid w:val="0"/>
        <w:spacing w:line="280" w:lineRule="exact"/>
        <w:ind w:left="1133" w:hangingChars="472" w:hanging="1133"/>
        <w:jc w:val="both"/>
        <w:rPr>
          <w:rFonts w:ascii="Times New Roman" w:eastAsia="標楷體" w:hAnsi="Times New Roman" w:cs="Times New Roman"/>
        </w:rPr>
      </w:pPr>
      <w:r w:rsidRPr="0006279C">
        <w:rPr>
          <w:rFonts w:ascii="Times New Roman" w:eastAsia="標楷體" w:hAnsi="Times New Roman" w:cs="Times New Roman"/>
        </w:rPr>
        <w:t>第</w:t>
      </w:r>
      <w:r w:rsidRPr="0006279C">
        <w:rPr>
          <w:rFonts w:ascii="Times New Roman" w:eastAsia="標楷體" w:hAnsi="Times New Roman" w:cs="Times New Roman"/>
        </w:rPr>
        <w:t xml:space="preserve"> </w:t>
      </w:r>
      <w:r w:rsidRPr="0006279C">
        <w:rPr>
          <w:rFonts w:ascii="Times New Roman" w:eastAsia="標楷體" w:hAnsi="Times New Roman" w:cs="Times New Roman"/>
        </w:rPr>
        <w:t>四</w:t>
      </w:r>
      <w:r w:rsidRPr="0006279C">
        <w:rPr>
          <w:rFonts w:ascii="Times New Roman" w:eastAsia="標楷體" w:hAnsi="Times New Roman" w:cs="Times New Roman"/>
        </w:rPr>
        <w:t xml:space="preserve"> </w:t>
      </w:r>
      <w:r w:rsidRPr="0006279C">
        <w:rPr>
          <w:rFonts w:ascii="Times New Roman" w:eastAsia="標楷體" w:hAnsi="Times New Roman" w:cs="Times New Roman"/>
        </w:rPr>
        <w:t>條</w:t>
      </w:r>
      <w:r w:rsidRPr="0006279C">
        <w:rPr>
          <w:rFonts w:ascii="Times New Roman" w:eastAsia="標楷體" w:hAnsi="Times New Roman" w:cs="Times New Roman"/>
        </w:rPr>
        <w:tab/>
      </w:r>
      <w:r w:rsidRPr="0006279C">
        <w:rPr>
          <w:rFonts w:ascii="Times New Roman" w:eastAsia="標楷體" w:hAnsi="Times New Roman" w:cs="Times New Roman"/>
        </w:rPr>
        <w:t>凡依本辦法新設之技</w:t>
      </w:r>
      <w:proofErr w:type="gramStart"/>
      <w:r w:rsidRPr="0006279C">
        <w:rPr>
          <w:rFonts w:ascii="Times New Roman" w:eastAsia="標楷體" w:hAnsi="Times New Roman" w:cs="Times New Roman"/>
        </w:rPr>
        <w:t>研</w:t>
      </w:r>
      <w:proofErr w:type="gramEnd"/>
      <w:r w:rsidRPr="0006279C">
        <w:rPr>
          <w:rFonts w:ascii="Times New Roman" w:eastAsia="標楷體" w:hAnsi="Times New Roman" w:cs="Times New Roman"/>
        </w:rPr>
        <w:t>中心，應於每年</w:t>
      </w:r>
      <w:r w:rsidRPr="0006279C">
        <w:rPr>
          <w:rFonts w:ascii="Times New Roman" w:eastAsia="標楷體" w:hAnsi="Times New Roman" w:cs="Times New Roman"/>
        </w:rPr>
        <w:t>7</w:t>
      </w:r>
      <w:r w:rsidRPr="0006279C">
        <w:rPr>
          <w:rFonts w:ascii="Times New Roman" w:eastAsia="標楷體" w:hAnsi="Times New Roman" w:cs="Times New Roman"/>
        </w:rPr>
        <w:t>月</w:t>
      </w:r>
      <w:r w:rsidRPr="0006279C">
        <w:rPr>
          <w:rFonts w:ascii="Times New Roman" w:eastAsia="標楷體" w:hAnsi="Times New Roman" w:cs="Times New Roman"/>
        </w:rPr>
        <w:t>20</w:t>
      </w:r>
      <w:r w:rsidRPr="0006279C">
        <w:rPr>
          <w:rFonts w:ascii="Times New Roman" w:eastAsia="標楷體" w:hAnsi="Times New Roman" w:cs="Times New Roman"/>
        </w:rPr>
        <w:t>日前備齊設置申請書</w:t>
      </w:r>
      <w:r w:rsidRPr="0006279C">
        <w:rPr>
          <w:rFonts w:ascii="Times New Roman" w:eastAsia="標楷體" w:hAnsi="Times New Roman" w:cs="Times New Roman"/>
        </w:rPr>
        <w:t>(</w:t>
      </w:r>
      <w:r w:rsidRPr="0006279C">
        <w:rPr>
          <w:rFonts w:ascii="Times New Roman" w:eastAsia="標楷體" w:hAnsi="Times New Roman" w:cs="Times New Roman"/>
        </w:rPr>
        <w:t>格式如附件一</w:t>
      </w:r>
      <w:r w:rsidRPr="0006279C">
        <w:rPr>
          <w:rFonts w:ascii="Times New Roman" w:eastAsia="標楷體" w:hAnsi="Times New Roman" w:cs="Times New Roman"/>
        </w:rPr>
        <w:t>)</w:t>
      </w:r>
      <w:r w:rsidRPr="0006279C">
        <w:rPr>
          <w:rFonts w:ascii="Times New Roman" w:eastAsia="標楷體" w:hAnsi="Times New Roman" w:cs="Times New Roman"/>
        </w:rPr>
        <w:t>向本校研究</w:t>
      </w:r>
      <w:proofErr w:type="gramStart"/>
      <w:r w:rsidRPr="0006279C">
        <w:rPr>
          <w:rFonts w:ascii="Times New Roman" w:eastAsia="標楷體" w:hAnsi="Times New Roman" w:cs="Times New Roman"/>
        </w:rPr>
        <w:t>發展暨產學</w:t>
      </w:r>
      <w:proofErr w:type="gramEnd"/>
      <w:r w:rsidRPr="0006279C">
        <w:rPr>
          <w:rFonts w:ascii="Times New Roman" w:eastAsia="標楷體" w:hAnsi="Times New Roman" w:cs="Times New Roman"/>
        </w:rPr>
        <w:t>合作處提出申請，經推動委員會審議通過，陳請校長核定後成立。</w:t>
      </w:r>
    </w:p>
    <w:p w:rsidR="00BC19EF" w:rsidRPr="0006279C" w:rsidRDefault="00BC19EF" w:rsidP="000C2868">
      <w:pPr>
        <w:snapToGrid w:val="0"/>
        <w:spacing w:line="280" w:lineRule="exact"/>
        <w:ind w:left="1133" w:hangingChars="472" w:hanging="1133"/>
        <w:jc w:val="both"/>
        <w:rPr>
          <w:rFonts w:ascii="Times New Roman" w:eastAsia="標楷體" w:hAnsi="Times New Roman" w:cs="Times New Roman"/>
        </w:rPr>
      </w:pPr>
      <w:r w:rsidRPr="0006279C">
        <w:rPr>
          <w:rFonts w:ascii="Times New Roman" w:eastAsia="標楷體" w:hAnsi="Times New Roman" w:cs="Times New Roman"/>
        </w:rPr>
        <w:t>第</w:t>
      </w:r>
      <w:r w:rsidRPr="0006279C">
        <w:rPr>
          <w:rFonts w:ascii="Times New Roman" w:eastAsia="標楷體" w:hAnsi="Times New Roman" w:cs="Times New Roman"/>
        </w:rPr>
        <w:t xml:space="preserve"> </w:t>
      </w:r>
      <w:r w:rsidRPr="0006279C">
        <w:rPr>
          <w:rFonts w:ascii="Times New Roman" w:eastAsia="標楷體" w:hAnsi="Times New Roman" w:cs="Times New Roman"/>
        </w:rPr>
        <w:t>五</w:t>
      </w:r>
      <w:r w:rsidRPr="0006279C">
        <w:rPr>
          <w:rFonts w:ascii="Times New Roman" w:eastAsia="標楷體" w:hAnsi="Times New Roman" w:cs="Times New Roman"/>
        </w:rPr>
        <w:t xml:space="preserve"> </w:t>
      </w:r>
      <w:r w:rsidRPr="0006279C">
        <w:rPr>
          <w:rFonts w:ascii="Times New Roman" w:eastAsia="標楷體" w:hAnsi="Times New Roman" w:cs="Times New Roman"/>
        </w:rPr>
        <w:t>條</w:t>
      </w:r>
      <w:r w:rsidRPr="0006279C">
        <w:rPr>
          <w:rFonts w:ascii="Times New Roman" w:eastAsia="標楷體" w:hAnsi="Times New Roman" w:cs="Times New Roman"/>
        </w:rPr>
        <w:tab/>
      </w:r>
      <w:r w:rsidRPr="0006279C">
        <w:rPr>
          <w:rFonts w:ascii="Times New Roman" w:eastAsia="標楷體" w:hAnsi="Times New Roman" w:cs="Times New Roman"/>
        </w:rPr>
        <w:t>學校經費及各項專案計畫得優先支援各技</w:t>
      </w:r>
      <w:proofErr w:type="gramStart"/>
      <w:r w:rsidRPr="0006279C">
        <w:rPr>
          <w:rFonts w:ascii="Times New Roman" w:eastAsia="標楷體" w:hAnsi="Times New Roman" w:cs="Times New Roman"/>
        </w:rPr>
        <w:t>研</w:t>
      </w:r>
      <w:proofErr w:type="gramEnd"/>
      <w:r w:rsidRPr="0006279C">
        <w:rPr>
          <w:rFonts w:ascii="Times New Roman" w:eastAsia="標楷體" w:hAnsi="Times New Roman" w:cs="Times New Roman"/>
        </w:rPr>
        <w:t>中心所需之設備及研發經費。</w:t>
      </w:r>
    </w:p>
    <w:p w:rsidR="00BC19EF" w:rsidRPr="0006279C" w:rsidRDefault="00BC19EF" w:rsidP="000C2868">
      <w:pPr>
        <w:snapToGrid w:val="0"/>
        <w:spacing w:line="280" w:lineRule="exact"/>
        <w:ind w:left="1133" w:hangingChars="472" w:hanging="1133"/>
        <w:jc w:val="both"/>
        <w:rPr>
          <w:rFonts w:ascii="Times New Roman" w:eastAsia="標楷體" w:hAnsi="Times New Roman" w:cs="Times New Roman"/>
        </w:rPr>
      </w:pPr>
      <w:r w:rsidRPr="0006279C">
        <w:rPr>
          <w:rFonts w:ascii="Times New Roman" w:eastAsia="標楷體" w:hAnsi="Times New Roman" w:cs="Times New Roman"/>
        </w:rPr>
        <w:t>第</w:t>
      </w:r>
      <w:r w:rsidRPr="0006279C">
        <w:rPr>
          <w:rFonts w:ascii="Times New Roman" w:eastAsia="標楷體" w:hAnsi="Times New Roman" w:cs="Times New Roman"/>
        </w:rPr>
        <w:t xml:space="preserve"> </w:t>
      </w:r>
      <w:r w:rsidRPr="0006279C">
        <w:rPr>
          <w:rFonts w:ascii="Times New Roman" w:eastAsia="標楷體" w:hAnsi="Times New Roman" w:cs="Times New Roman"/>
        </w:rPr>
        <w:t>六</w:t>
      </w:r>
      <w:r w:rsidRPr="0006279C">
        <w:rPr>
          <w:rFonts w:ascii="Times New Roman" w:eastAsia="標楷體" w:hAnsi="Times New Roman" w:cs="Times New Roman"/>
        </w:rPr>
        <w:t xml:space="preserve"> </w:t>
      </w:r>
      <w:r w:rsidRPr="0006279C">
        <w:rPr>
          <w:rFonts w:ascii="Times New Roman" w:eastAsia="標楷體" w:hAnsi="Times New Roman" w:cs="Times New Roman"/>
        </w:rPr>
        <w:t>條</w:t>
      </w:r>
      <w:r w:rsidRPr="0006279C">
        <w:rPr>
          <w:rFonts w:ascii="Times New Roman" w:eastAsia="標楷體" w:hAnsi="Times New Roman" w:cs="Times New Roman"/>
        </w:rPr>
        <w:tab/>
      </w:r>
      <w:r w:rsidRPr="0006279C">
        <w:rPr>
          <w:rFonts w:ascii="Times New Roman" w:eastAsia="標楷體" w:hAnsi="Times New Roman" w:cs="Times New Roman"/>
        </w:rPr>
        <w:t>技</w:t>
      </w:r>
      <w:proofErr w:type="gramStart"/>
      <w:r w:rsidRPr="0006279C">
        <w:rPr>
          <w:rFonts w:ascii="Times New Roman" w:eastAsia="標楷體" w:hAnsi="Times New Roman" w:cs="Times New Roman"/>
        </w:rPr>
        <w:t>研</w:t>
      </w:r>
      <w:proofErr w:type="gramEnd"/>
      <w:r w:rsidRPr="0006279C">
        <w:rPr>
          <w:rFonts w:ascii="Times New Roman" w:eastAsia="標楷體" w:hAnsi="Times New Roman" w:cs="Times New Roman"/>
        </w:rPr>
        <w:t>中心所承接之計畫須以學校名義簽約執行，經費以自給自足為原則。各項計畫之執行與報銷，依本校「產學合作計畫實施要點」辦理。</w:t>
      </w:r>
    </w:p>
    <w:p w:rsidR="00BC19EF" w:rsidRPr="0006279C" w:rsidRDefault="00BC19EF" w:rsidP="000C2868">
      <w:pPr>
        <w:snapToGrid w:val="0"/>
        <w:spacing w:line="280" w:lineRule="exact"/>
        <w:ind w:left="1133" w:hangingChars="472" w:hanging="1133"/>
        <w:jc w:val="both"/>
        <w:rPr>
          <w:rFonts w:ascii="Times New Roman" w:eastAsia="標楷體" w:hAnsi="Times New Roman" w:cs="Times New Roman"/>
        </w:rPr>
      </w:pPr>
      <w:r w:rsidRPr="0006279C">
        <w:rPr>
          <w:rFonts w:ascii="Times New Roman" w:eastAsia="標楷體" w:hAnsi="Times New Roman" w:cs="Times New Roman"/>
        </w:rPr>
        <w:t>第</w:t>
      </w:r>
      <w:r w:rsidRPr="0006279C">
        <w:rPr>
          <w:rFonts w:ascii="Times New Roman" w:eastAsia="標楷體" w:hAnsi="Times New Roman" w:cs="Times New Roman"/>
        </w:rPr>
        <w:t xml:space="preserve"> </w:t>
      </w:r>
      <w:r w:rsidRPr="0006279C">
        <w:rPr>
          <w:rFonts w:ascii="Times New Roman" w:eastAsia="標楷體" w:hAnsi="Times New Roman" w:cs="Times New Roman"/>
        </w:rPr>
        <w:t>七</w:t>
      </w:r>
      <w:r w:rsidRPr="0006279C">
        <w:rPr>
          <w:rFonts w:ascii="Times New Roman" w:eastAsia="標楷體" w:hAnsi="Times New Roman" w:cs="Times New Roman"/>
        </w:rPr>
        <w:t xml:space="preserve"> </w:t>
      </w:r>
      <w:r w:rsidRPr="0006279C">
        <w:rPr>
          <w:rFonts w:ascii="Times New Roman" w:eastAsia="標楷體" w:hAnsi="Times New Roman" w:cs="Times New Roman"/>
        </w:rPr>
        <w:t>條</w:t>
      </w:r>
      <w:r w:rsidRPr="0006279C">
        <w:rPr>
          <w:rFonts w:ascii="Times New Roman" w:eastAsia="標楷體" w:hAnsi="Times New Roman" w:cs="Times New Roman"/>
        </w:rPr>
        <w:tab/>
      </w:r>
      <w:r w:rsidRPr="0006279C">
        <w:rPr>
          <w:rFonts w:ascii="Times New Roman" w:eastAsia="標楷體" w:hAnsi="Times New Roman" w:cs="Times New Roman"/>
        </w:rPr>
        <w:t>本辦法所稱之技</w:t>
      </w:r>
      <w:proofErr w:type="gramStart"/>
      <w:r w:rsidRPr="0006279C">
        <w:rPr>
          <w:rFonts w:ascii="Times New Roman" w:eastAsia="標楷體" w:hAnsi="Times New Roman" w:cs="Times New Roman"/>
        </w:rPr>
        <w:t>研產學案須</w:t>
      </w:r>
      <w:proofErr w:type="gramEnd"/>
      <w:r w:rsidRPr="0006279C">
        <w:rPr>
          <w:rFonts w:ascii="Times New Roman" w:eastAsia="標楷體" w:hAnsi="Times New Roman" w:cs="Times New Roman"/>
        </w:rPr>
        <w:t>符合下列條件：</w:t>
      </w:r>
    </w:p>
    <w:p w:rsidR="00BC19EF" w:rsidRPr="0006279C" w:rsidRDefault="00BC19EF" w:rsidP="000C2868">
      <w:pPr>
        <w:snapToGrid w:val="0"/>
        <w:spacing w:line="280" w:lineRule="exact"/>
        <w:ind w:leftChars="472" w:left="1559" w:hanging="426"/>
        <w:jc w:val="both"/>
        <w:rPr>
          <w:rFonts w:ascii="Times New Roman" w:eastAsia="標楷體" w:hAnsi="Times New Roman" w:cs="Times New Roman"/>
        </w:rPr>
      </w:pPr>
      <w:r w:rsidRPr="0006279C">
        <w:rPr>
          <w:rFonts w:ascii="Times New Roman" w:eastAsia="標楷體" w:hAnsi="Times New Roman" w:cs="Times New Roman"/>
        </w:rPr>
        <w:t>一、由中心成員擔任計畫主持人之產學計畫案、國家政策計畫案、學校指定申請之計畫案、技術移轉案、收費技術服務案、產學人才培育課程等。</w:t>
      </w:r>
    </w:p>
    <w:p w:rsidR="00BC19EF" w:rsidRPr="0006279C" w:rsidRDefault="00BC19EF" w:rsidP="000C2868">
      <w:pPr>
        <w:snapToGrid w:val="0"/>
        <w:spacing w:line="280" w:lineRule="exact"/>
        <w:ind w:leftChars="472" w:left="1416" w:hanging="283"/>
        <w:jc w:val="both"/>
        <w:rPr>
          <w:rFonts w:ascii="Times New Roman" w:eastAsia="標楷體" w:hAnsi="Times New Roman" w:cs="Times New Roman"/>
        </w:rPr>
      </w:pPr>
      <w:r w:rsidRPr="0006279C">
        <w:rPr>
          <w:rFonts w:ascii="Times New Roman" w:eastAsia="標楷體" w:hAnsi="Times New Roman" w:cs="Times New Roman"/>
        </w:rPr>
        <w:t>二、無學校配合款。</w:t>
      </w:r>
    </w:p>
    <w:p w:rsidR="00BC19EF" w:rsidRPr="0006279C" w:rsidRDefault="00BC19EF" w:rsidP="000C2868">
      <w:pPr>
        <w:snapToGrid w:val="0"/>
        <w:spacing w:line="280" w:lineRule="exact"/>
        <w:ind w:leftChars="472" w:left="1416" w:hanging="283"/>
        <w:jc w:val="both"/>
        <w:rPr>
          <w:rFonts w:ascii="Times New Roman" w:eastAsia="標楷體" w:hAnsi="Times New Roman" w:cs="Times New Roman"/>
        </w:rPr>
      </w:pPr>
      <w:r w:rsidRPr="0006279C">
        <w:rPr>
          <w:rFonts w:ascii="Times New Roman" w:eastAsia="標楷體" w:hAnsi="Times New Roman" w:cs="Times New Roman"/>
        </w:rPr>
        <w:t>三、經費已繳</w:t>
      </w:r>
      <w:proofErr w:type="gramStart"/>
      <w:r w:rsidRPr="0006279C">
        <w:rPr>
          <w:rFonts w:ascii="Times New Roman" w:eastAsia="標楷體" w:hAnsi="Times New Roman" w:cs="Times New Roman"/>
        </w:rPr>
        <w:t>入校庫</w:t>
      </w:r>
      <w:proofErr w:type="gramEnd"/>
      <w:r w:rsidRPr="0006279C">
        <w:rPr>
          <w:rFonts w:ascii="Times New Roman" w:eastAsia="標楷體" w:hAnsi="Times New Roman" w:cs="Times New Roman"/>
        </w:rPr>
        <w:t>。</w:t>
      </w:r>
    </w:p>
    <w:p w:rsidR="00BC19EF" w:rsidRPr="0006279C" w:rsidRDefault="00BC19EF" w:rsidP="000C2868">
      <w:pPr>
        <w:snapToGrid w:val="0"/>
        <w:spacing w:line="280" w:lineRule="exact"/>
        <w:ind w:leftChars="472" w:left="1416" w:hanging="283"/>
        <w:jc w:val="both"/>
        <w:rPr>
          <w:rFonts w:ascii="Times New Roman" w:eastAsia="標楷體" w:hAnsi="Times New Roman" w:cs="Times New Roman"/>
        </w:rPr>
      </w:pPr>
      <w:r w:rsidRPr="0006279C">
        <w:rPr>
          <w:rFonts w:ascii="Times New Roman" w:eastAsia="標楷體" w:hAnsi="Times New Roman" w:cs="Times New Roman"/>
        </w:rPr>
        <w:t>四、經學校正式簽約並會簽技</w:t>
      </w:r>
      <w:proofErr w:type="gramStart"/>
      <w:r w:rsidRPr="0006279C">
        <w:rPr>
          <w:rFonts w:ascii="Times New Roman" w:eastAsia="標楷體" w:hAnsi="Times New Roman" w:cs="Times New Roman"/>
        </w:rPr>
        <w:t>研</w:t>
      </w:r>
      <w:proofErr w:type="gramEnd"/>
      <w:r w:rsidRPr="0006279C">
        <w:rPr>
          <w:rFonts w:ascii="Times New Roman" w:eastAsia="標楷體" w:hAnsi="Times New Roman" w:cs="Times New Roman"/>
        </w:rPr>
        <w:t>中心主任。</w:t>
      </w:r>
    </w:p>
    <w:p w:rsidR="00BC19EF" w:rsidRPr="0006279C" w:rsidRDefault="00BC19EF" w:rsidP="000C2868">
      <w:pPr>
        <w:snapToGrid w:val="0"/>
        <w:spacing w:line="280" w:lineRule="exact"/>
        <w:ind w:leftChars="472" w:left="1416" w:hanging="283"/>
        <w:jc w:val="both"/>
        <w:rPr>
          <w:rFonts w:ascii="Times New Roman" w:eastAsia="標楷體" w:hAnsi="Times New Roman" w:cs="Times New Roman"/>
        </w:rPr>
      </w:pPr>
      <w:r w:rsidRPr="0006279C">
        <w:rPr>
          <w:rFonts w:ascii="Times New Roman" w:eastAsia="標楷體" w:hAnsi="Times New Roman" w:cs="Times New Roman"/>
        </w:rPr>
        <w:t>五、經過推動委員會審核通過該計畫符合中心發展方向。</w:t>
      </w:r>
    </w:p>
    <w:p w:rsidR="00BC19EF" w:rsidRPr="0006279C" w:rsidRDefault="00BC19EF" w:rsidP="000C2868">
      <w:pPr>
        <w:snapToGrid w:val="0"/>
        <w:spacing w:line="280" w:lineRule="exact"/>
        <w:ind w:left="1133" w:hangingChars="472" w:hanging="1133"/>
        <w:jc w:val="both"/>
        <w:rPr>
          <w:rFonts w:ascii="Times New Roman" w:eastAsia="標楷體" w:hAnsi="Times New Roman" w:cs="Times New Roman"/>
        </w:rPr>
      </w:pPr>
      <w:r w:rsidRPr="0006279C">
        <w:rPr>
          <w:rFonts w:ascii="Times New Roman" w:eastAsia="標楷體" w:hAnsi="Times New Roman" w:cs="Times New Roman"/>
        </w:rPr>
        <w:t>第</w:t>
      </w:r>
      <w:r w:rsidRPr="0006279C">
        <w:rPr>
          <w:rFonts w:ascii="Times New Roman" w:eastAsia="標楷體" w:hAnsi="Times New Roman" w:cs="Times New Roman"/>
        </w:rPr>
        <w:t xml:space="preserve"> </w:t>
      </w:r>
      <w:r w:rsidRPr="0006279C">
        <w:rPr>
          <w:rFonts w:ascii="Times New Roman" w:eastAsia="標楷體" w:hAnsi="Times New Roman" w:cs="Times New Roman"/>
        </w:rPr>
        <w:t>八</w:t>
      </w:r>
      <w:r w:rsidRPr="0006279C">
        <w:rPr>
          <w:rFonts w:ascii="Times New Roman" w:eastAsia="標楷體" w:hAnsi="Times New Roman" w:cs="Times New Roman"/>
        </w:rPr>
        <w:t xml:space="preserve"> </w:t>
      </w:r>
      <w:r w:rsidRPr="0006279C">
        <w:rPr>
          <w:rFonts w:ascii="Times New Roman" w:eastAsia="標楷體" w:hAnsi="Times New Roman" w:cs="Times New Roman"/>
        </w:rPr>
        <w:t>條</w:t>
      </w:r>
      <w:r w:rsidRPr="0006279C">
        <w:rPr>
          <w:rFonts w:ascii="Times New Roman" w:eastAsia="標楷體" w:hAnsi="Times New Roman" w:cs="Times New Roman"/>
        </w:rPr>
        <w:tab/>
      </w:r>
      <w:r w:rsidRPr="0006279C">
        <w:rPr>
          <w:rFonts w:ascii="Times New Roman" w:eastAsia="標楷體" w:hAnsi="Times New Roman" w:cs="Times New Roman"/>
        </w:rPr>
        <w:t>技</w:t>
      </w:r>
      <w:proofErr w:type="gramStart"/>
      <w:r w:rsidRPr="0006279C">
        <w:rPr>
          <w:rFonts w:ascii="Times New Roman" w:eastAsia="標楷體" w:hAnsi="Times New Roman" w:cs="Times New Roman"/>
        </w:rPr>
        <w:t>研產學案除</w:t>
      </w:r>
      <w:proofErr w:type="gramEnd"/>
      <w:r w:rsidRPr="0006279C">
        <w:rPr>
          <w:rFonts w:ascii="Times New Roman" w:eastAsia="標楷體" w:hAnsi="Times New Roman" w:cs="Times New Roman"/>
        </w:rPr>
        <w:t>依規定編列學校管理費外，可另編技</w:t>
      </w:r>
      <w:proofErr w:type="gramStart"/>
      <w:r w:rsidRPr="0006279C">
        <w:rPr>
          <w:rFonts w:ascii="Times New Roman" w:eastAsia="標楷體" w:hAnsi="Times New Roman" w:cs="Times New Roman"/>
        </w:rPr>
        <w:t>研</w:t>
      </w:r>
      <w:proofErr w:type="gramEnd"/>
      <w:r w:rsidRPr="0006279C">
        <w:rPr>
          <w:rFonts w:ascii="Times New Roman" w:eastAsia="標楷體" w:hAnsi="Times New Roman" w:cs="Times New Roman"/>
        </w:rPr>
        <w:t>中心管理費。技</w:t>
      </w:r>
      <w:proofErr w:type="gramStart"/>
      <w:r w:rsidRPr="0006279C">
        <w:rPr>
          <w:rFonts w:ascii="Times New Roman" w:eastAsia="標楷體" w:hAnsi="Times New Roman" w:cs="Times New Roman"/>
        </w:rPr>
        <w:t>研</w:t>
      </w:r>
      <w:proofErr w:type="gramEnd"/>
      <w:r w:rsidRPr="0006279C">
        <w:rPr>
          <w:rFonts w:ascii="Times New Roman" w:eastAsia="標楷體" w:hAnsi="Times New Roman" w:cs="Times New Roman"/>
        </w:rPr>
        <w:t>中心管理費</w:t>
      </w:r>
      <w:proofErr w:type="gramStart"/>
      <w:r w:rsidRPr="0006279C">
        <w:rPr>
          <w:rFonts w:ascii="Times New Roman" w:eastAsia="標楷體" w:hAnsi="Times New Roman" w:cs="Times New Roman"/>
        </w:rPr>
        <w:t>採</w:t>
      </w:r>
      <w:proofErr w:type="gramEnd"/>
      <w:r w:rsidRPr="0006279C">
        <w:rPr>
          <w:rFonts w:ascii="Times New Roman" w:eastAsia="標楷體" w:hAnsi="Times New Roman" w:cs="Times New Roman"/>
        </w:rPr>
        <w:t>專款</w:t>
      </w:r>
      <w:proofErr w:type="gramStart"/>
      <w:r w:rsidRPr="0006279C">
        <w:rPr>
          <w:rFonts w:ascii="Times New Roman" w:eastAsia="標楷體" w:hAnsi="Times New Roman" w:cs="Times New Roman"/>
        </w:rPr>
        <w:t>專帳</w:t>
      </w:r>
      <w:proofErr w:type="gramEnd"/>
      <w:r w:rsidRPr="0006279C">
        <w:rPr>
          <w:rFonts w:ascii="Times New Roman" w:eastAsia="標楷體" w:hAnsi="Times New Roman" w:cs="Times New Roman"/>
        </w:rPr>
        <w:t>管理，彈性循環使用。經費支付及報銷限用於技</w:t>
      </w:r>
      <w:proofErr w:type="gramStart"/>
      <w:r w:rsidRPr="0006279C">
        <w:rPr>
          <w:rFonts w:ascii="Times New Roman" w:eastAsia="標楷體" w:hAnsi="Times New Roman" w:cs="Times New Roman"/>
        </w:rPr>
        <w:t>研</w:t>
      </w:r>
      <w:proofErr w:type="gramEnd"/>
      <w:r w:rsidRPr="0006279C">
        <w:rPr>
          <w:rFonts w:ascii="Times New Roman" w:eastAsia="標楷體" w:hAnsi="Times New Roman" w:cs="Times New Roman"/>
        </w:rPr>
        <w:t>中心約聘人員之薪資及</w:t>
      </w:r>
      <w:proofErr w:type="gramStart"/>
      <w:r w:rsidRPr="0006279C">
        <w:rPr>
          <w:rFonts w:ascii="Times New Roman" w:eastAsia="標楷體" w:hAnsi="Times New Roman" w:cs="Times New Roman"/>
        </w:rPr>
        <w:t>勞</w:t>
      </w:r>
      <w:proofErr w:type="gramEnd"/>
      <w:r w:rsidRPr="0006279C">
        <w:rPr>
          <w:rFonts w:ascii="Times New Roman" w:eastAsia="標楷體" w:hAnsi="Times New Roman" w:cs="Times New Roman"/>
        </w:rPr>
        <w:t>健保費、國內差旅費</w:t>
      </w:r>
      <w:r w:rsidRPr="0006279C">
        <w:rPr>
          <w:rFonts w:ascii="Times New Roman" w:eastAsia="標楷體" w:hAnsi="Times New Roman" w:cs="Times New Roman"/>
        </w:rPr>
        <w:t>(</w:t>
      </w:r>
      <w:r w:rsidRPr="0006279C">
        <w:rPr>
          <w:rFonts w:ascii="Times New Roman" w:eastAsia="標楷體" w:hAnsi="Times New Roman" w:cs="Times New Roman"/>
        </w:rPr>
        <w:t>含學生</w:t>
      </w:r>
      <w:r w:rsidRPr="0006279C">
        <w:rPr>
          <w:rFonts w:ascii="Times New Roman" w:eastAsia="標楷體" w:hAnsi="Times New Roman" w:cs="Times New Roman"/>
        </w:rPr>
        <w:t>)</w:t>
      </w:r>
      <w:r w:rsidRPr="0006279C">
        <w:rPr>
          <w:rFonts w:ascii="Times New Roman" w:eastAsia="標楷體" w:hAnsi="Times New Roman" w:cs="Times New Roman"/>
        </w:rPr>
        <w:t>、儀器設備費及維修費、其它簽准項目等。</w:t>
      </w:r>
    </w:p>
    <w:p w:rsidR="00BC19EF" w:rsidRPr="0006279C" w:rsidRDefault="00BC19EF" w:rsidP="000C2868">
      <w:pPr>
        <w:snapToGrid w:val="0"/>
        <w:spacing w:line="280" w:lineRule="exact"/>
        <w:ind w:left="1133" w:hangingChars="472" w:hanging="1133"/>
        <w:jc w:val="both"/>
        <w:rPr>
          <w:rFonts w:ascii="Times New Roman" w:eastAsia="標楷體" w:hAnsi="Times New Roman" w:cs="Times New Roman"/>
        </w:rPr>
      </w:pPr>
      <w:r w:rsidRPr="0006279C">
        <w:rPr>
          <w:rFonts w:ascii="Times New Roman" w:eastAsia="標楷體" w:hAnsi="Times New Roman" w:cs="Times New Roman"/>
        </w:rPr>
        <w:t>第</w:t>
      </w:r>
      <w:r w:rsidRPr="0006279C">
        <w:rPr>
          <w:rFonts w:ascii="Times New Roman" w:eastAsia="標楷體" w:hAnsi="Times New Roman" w:cs="Times New Roman"/>
        </w:rPr>
        <w:t xml:space="preserve"> </w:t>
      </w:r>
      <w:r w:rsidRPr="0006279C">
        <w:rPr>
          <w:rFonts w:ascii="Times New Roman" w:eastAsia="標楷體" w:hAnsi="Times New Roman" w:cs="Times New Roman"/>
        </w:rPr>
        <w:t>九</w:t>
      </w:r>
      <w:r w:rsidRPr="0006279C">
        <w:rPr>
          <w:rFonts w:ascii="Times New Roman" w:eastAsia="標楷體" w:hAnsi="Times New Roman" w:cs="Times New Roman"/>
        </w:rPr>
        <w:t xml:space="preserve"> </w:t>
      </w:r>
      <w:r w:rsidRPr="0006279C">
        <w:rPr>
          <w:rFonts w:ascii="Times New Roman" w:eastAsia="標楷體" w:hAnsi="Times New Roman" w:cs="Times New Roman"/>
        </w:rPr>
        <w:t>條</w:t>
      </w:r>
      <w:r w:rsidRPr="0006279C">
        <w:rPr>
          <w:rFonts w:ascii="Times New Roman" w:eastAsia="標楷體" w:hAnsi="Times New Roman" w:cs="Times New Roman"/>
        </w:rPr>
        <w:tab/>
      </w:r>
      <w:r w:rsidRPr="0006279C">
        <w:rPr>
          <w:rFonts w:ascii="Times New Roman" w:eastAsia="標楷體" w:hAnsi="Times New Roman" w:cs="Times New Roman"/>
        </w:rPr>
        <w:t>技</w:t>
      </w:r>
      <w:proofErr w:type="gramStart"/>
      <w:r w:rsidRPr="0006279C">
        <w:rPr>
          <w:rFonts w:ascii="Times New Roman" w:eastAsia="標楷體" w:hAnsi="Times New Roman" w:cs="Times New Roman"/>
        </w:rPr>
        <w:t>研</w:t>
      </w:r>
      <w:proofErr w:type="gramEnd"/>
      <w:r w:rsidRPr="0006279C">
        <w:rPr>
          <w:rFonts w:ascii="Times New Roman" w:eastAsia="標楷體" w:hAnsi="Times New Roman" w:cs="Times New Roman"/>
        </w:rPr>
        <w:t>中心執行計畫</w:t>
      </w:r>
      <w:proofErr w:type="gramStart"/>
      <w:r w:rsidRPr="0006279C">
        <w:rPr>
          <w:rFonts w:ascii="Times New Roman" w:eastAsia="標楷體" w:hAnsi="Times New Roman" w:cs="Times New Roman"/>
        </w:rPr>
        <w:t>期間，</w:t>
      </w:r>
      <w:proofErr w:type="gramEnd"/>
      <w:r w:rsidRPr="0006279C">
        <w:rPr>
          <w:rFonts w:ascii="Times New Roman" w:eastAsia="標楷體" w:hAnsi="Times New Roman" w:cs="Times New Roman"/>
        </w:rPr>
        <w:t>得簽准借支計畫尾款金額，</w:t>
      </w:r>
      <w:proofErr w:type="gramStart"/>
      <w:r w:rsidRPr="0006279C">
        <w:rPr>
          <w:rFonts w:ascii="Times New Roman" w:eastAsia="標楷體" w:hAnsi="Times New Roman" w:cs="Times New Roman"/>
        </w:rPr>
        <w:t>俟</w:t>
      </w:r>
      <w:proofErr w:type="gramEnd"/>
      <w:r w:rsidRPr="0006279C">
        <w:rPr>
          <w:rFonts w:ascii="Times New Roman" w:eastAsia="標楷體" w:hAnsi="Times New Roman" w:cs="Times New Roman"/>
        </w:rPr>
        <w:t>計畫結束尾款進帳後或借期滿</w:t>
      </w:r>
      <w:r w:rsidRPr="0006279C">
        <w:rPr>
          <w:rFonts w:ascii="Times New Roman" w:eastAsia="標楷體" w:hAnsi="Times New Roman" w:cs="Times New Roman"/>
        </w:rPr>
        <w:t>1</w:t>
      </w:r>
      <w:r w:rsidRPr="0006279C">
        <w:rPr>
          <w:rFonts w:ascii="Times New Roman" w:eastAsia="標楷體" w:hAnsi="Times New Roman" w:cs="Times New Roman"/>
        </w:rPr>
        <w:t>年，將借支金額歸還校方。</w:t>
      </w:r>
    </w:p>
    <w:p w:rsidR="00BC19EF" w:rsidRPr="0006279C" w:rsidRDefault="00BC19EF" w:rsidP="000C2868">
      <w:pPr>
        <w:snapToGrid w:val="0"/>
        <w:spacing w:line="280" w:lineRule="exact"/>
        <w:ind w:left="1133" w:hangingChars="472" w:hanging="1133"/>
        <w:jc w:val="both"/>
        <w:rPr>
          <w:rFonts w:ascii="Times New Roman" w:eastAsia="標楷體" w:hAnsi="Times New Roman" w:cs="Times New Roman"/>
        </w:rPr>
      </w:pPr>
      <w:r w:rsidRPr="0006279C">
        <w:rPr>
          <w:rFonts w:ascii="Times New Roman" w:eastAsia="標楷體" w:hAnsi="Times New Roman" w:cs="Times New Roman"/>
        </w:rPr>
        <w:t>第</w:t>
      </w:r>
      <w:r w:rsidRPr="0006279C">
        <w:rPr>
          <w:rFonts w:ascii="Times New Roman" w:eastAsia="標楷體" w:hAnsi="Times New Roman" w:cs="Times New Roman"/>
        </w:rPr>
        <w:t xml:space="preserve"> </w:t>
      </w:r>
      <w:r w:rsidRPr="0006279C">
        <w:rPr>
          <w:rFonts w:ascii="Times New Roman" w:eastAsia="標楷體" w:hAnsi="Times New Roman" w:cs="Times New Roman"/>
        </w:rPr>
        <w:t>十</w:t>
      </w:r>
      <w:r w:rsidRPr="0006279C">
        <w:rPr>
          <w:rFonts w:ascii="Times New Roman" w:eastAsia="標楷體" w:hAnsi="Times New Roman" w:cs="Times New Roman"/>
        </w:rPr>
        <w:t xml:space="preserve"> </w:t>
      </w:r>
      <w:r w:rsidRPr="0006279C">
        <w:rPr>
          <w:rFonts w:ascii="Times New Roman" w:eastAsia="標楷體" w:hAnsi="Times New Roman" w:cs="Times New Roman"/>
        </w:rPr>
        <w:t>條</w:t>
      </w:r>
      <w:r w:rsidRPr="0006279C">
        <w:rPr>
          <w:rFonts w:ascii="Times New Roman" w:eastAsia="標楷體" w:hAnsi="Times New Roman" w:cs="Times New Roman"/>
        </w:rPr>
        <w:tab/>
      </w:r>
      <w:r w:rsidRPr="0006279C">
        <w:rPr>
          <w:rFonts w:ascii="Times New Roman" w:eastAsia="標楷體" w:hAnsi="Times New Roman" w:cs="Times New Roman"/>
        </w:rPr>
        <w:t>技</w:t>
      </w:r>
      <w:proofErr w:type="gramStart"/>
      <w:r w:rsidRPr="0006279C">
        <w:rPr>
          <w:rFonts w:ascii="Times New Roman" w:eastAsia="標楷體" w:hAnsi="Times New Roman" w:cs="Times New Roman"/>
        </w:rPr>
        <w:t>研</w:t>
      </w:r>
      <w:proofErr w:type="gramEnd"/>
      <w:r w:rsidRPr="0006279C">
        <w:rPr>
          <w:rFonts w:ascii="Times New Roman" w:eastAsia="標楷體" w:hAnsi="Times New Roman" w:cs="Times New Roman"/>
        </w:rPr>
        <w:t>中心若當年度經費不足，得向學校借支經費，辦法另訂之。</w:t>
      </w:r>
    </w:p>
    <w:p w:rsidR="00BC19EF" w:rsidRPr="0006279C" w:rsidRDefault="00BC19EF" w:rsidP="000C2868">
      <w:pPr>
        <w:snapToGrid w:val="0"/>
        <w:spacing w:line="280" w:lineRule="exact"/>
        <w:ind w:left="1133" w:hangingChars="472" w:hanging="1133"/>
        <w:jc w:val="both"/>
        <w:rPr>
          <w:rFonts w:ascii="Times New Roman" w:eastAsia="標楷體" w:hAnsi="Times New Roman" w:cs="Times New Roman"/>
        </w:rPr>
      </w:pPr>
      <w:r w:rsidRPr="0006279C">
        <w:rPr>
          <w:rFonts w:ascii="Times New Roman" w:eastAsia="標楷體" w:hAnsi="Times New Roman" w:cs="Times New Roman"/>
        </w:rPr>
        <w:t>第十一條</w:t>
      </w:r>
      <w:r w:rsidRPr="0006279C">
        <w:rPr>
          <w:rFonts w:ascii="Times New Roman" w:eastAsia="標楷體" w:hAnsi="Times New Roman" w:cs="Times New Roman"/>
        </w:rPr>
        <w:tab/>
      </w:r>
      <w:r w:rsidRPr="0006279C">
        <w:rPr>
          <w:rFonts w:ascii="Times New Roman" w:eastAsia="標楷體" w:hAnsi="Times New Roman" w:cs="Times New Roman"/>
        </w:rPr>
        <w:t>技</w:t>
      </w:r>
      <w:proofErr w:type="gramStart"/>
      <w:r w:rsidRPr="0006279C">
        <w:rPr>
          <w:rFonts w:ascii="Times New Roman" w:eastAsia="標楷體" w:hAnsi="Times New Roman" w:cs="Times New Roman"/>
        </w:rPr>
        <w:t>研</w:t>
      </w:r>
      <w:proofErr w:type="gramEnd"/>
      <w:r w:rsidRPr="0006279C">
        <w:rPr>
          <w:rFonts w:ascii="Times New Roman" w:eastAsia="標楷體" w:hAnsi="Times New Roman" w:cs="Times New Roman"/>
        </w:rPr>
        <w:t>中心執行技</w:t>
      </w:r>
      <w:proofErr w:type="gramStart"/>
      <w:r w:rsidRPr="0006279C">
        <w:rPr>
          <w:rFonts w:ascii="Times New Roman" w:eastAsia="標楷體" w:hAnsi="Times New Roman" w:cs="Times New Roman"/>
        </w:rPr>
        <w:t>研產學案目標</w:t>
      </w:r>
      <w:proofErr w:type="gramEnd"/>
      <w:r w:rsidRPr="0006279C">
        <w:rPr>
          <w:rFonts w:ascii="Times New Roman" w:eastAsia="標楷體" w:hAnsi="Times New Roman" w:cs="Times New Roman"/>
        </w:rPr>
        <w:t>，成立第一年為新台幣</w:t>
      </w:r>
      <w:r w:rsidRPr="0006279C">
        <w:rPr>
          <w:rFonts w:ascii="Times New Roman" w:eastAsia="標楷體" w:hAnsi="Times New Roman" w:cs="Times New Roman"/>
        </w:rPr>
        <w:t>200</w:t>
      </w:r>
      <w:r w:rsidRPr="0006279C">
        <w:rPr>
          <w:rFonts w:ascii="Times New Roman" w:eastAsia="標楷體" w:hAnsi="Times New Roman" w:cs="Times New Roman"/>
        </w:rPr>
        <w:t>萬元，並每年增加新台幣</w:t>
      </w:r>
      <w:r w:rsidRPr="0006279C">
        <w:rPr>
          <w:rFonts w:ascii="Times New Roman" w:eastAsia="標楷體" w:hAnsi="Times New Roman" w:cs="Times New Roman"/>
        </w:rPr>
        <w:t>50</w:t>
      </w:r>
      <w:r w:rsidRPr="0006279C">
        <w:rPr>
          <w:rFonts w:ascii="Times New Roman" w:eastAsia="標楷體" w:hAnsi="Times New Roman" w:cs="Times New Roman"/>
        </w:rPr>
        <w:t>萬元，直到</w:t>
      </w:r>
      <w:r w:rsidRPr="0006279C">
        <w:rPr>
          <w:rFonts w:ascii="Times New Roman" w:eastAsia="標楷體" w:hAnsi="Times New Roman" w:cs="Times New Roman"/>
        </w:rPr>
        <w:t>400</w:t>
      </w:r>
      <w:r w:rsidRPr="0006279C">
        <w:rPr>
          <w:rFonts w:ascii="Times New Roman" w:eastAsia="標楷體" w:hAnsi="Times New Roman" w:cs="Times New Roman"/>
        </w:rPr>
        <w:t>萬元為止；廠商捐贈之全新設備</w:t>
      </w:r>
      <w:r w:rsidRPr="0006279C">
        <w:rPr>
          <w:rFonts w:ascii="Times New Roman" w:eastAsia="標楷體" w:hAnsi="Times New Roman" w:cs="Times New Roman"/>
        </w:rPr>
        <w:t>(</w:t>
      </w:r>
      <w:r w:rsidRPr="0006279C">
        <w:rPr>
          <w:rFonts w:ascii="Times New Roman" w:eastAsia="標楷體" w:hAnsi="Times New Roman" w:cs="Times New Roman"/>
        </w:rPr>
        <w:t>非軟體、材料或元件</w:t>
      </w:r>
      <w:r w:rsidRPr="0006279C">
        <w:rPr>
          <w:rFonts w:ascii="Times New Roman" w:eastAsia="標楷體" w:hAnsi="Times New Roman" w:cs="Times New Roman"/>
        </w:rPr>
        <w:t>)</w:t>
      </w:r>
      <w:r w:rsidRPr="0006279C">
        <w:rPr>
          <w:rFonts w:ascii="Times New Roman" w:eastAsia="標楷體" w:hAnsi="Times New Roman" w:cs="Times New Roman"/>
        </w:rPr>
        <w:t>及學生獎學金</w:t>
      </w:r>
      <w:r w:rsidRPr="0006279C">
        <w:rPr>
          <w:rFonts w:ascii="Times New Roman" w:eastAsia="標楷體" w:hAnsi="Times New Roman" w:cs="Times New Roman"/>
        </w:rPr>
        <w:t>(</w:t>
      </w:r>
      <w:r w:rsidRPr="0006279C">
        <w:rPr>
          <w:rFonts w:ascii="Times New Roman" w:eastAsia="標楷體" w:hAnsi="Times New Roman" w:cs="Times New Roman"/>
        </w:rPr>
        <w:t>非實習</w:t>
      </w:r>
      <w:r w:rsidRPr="0006279C">
        <w:rPr>
          <w:rFonts w:ascii="Times New Roman" w:eastAsia="標楷體" w:hAnsi="Times New Roman" w:cs="Times New Roman"/>
        </w:rPr>
        <w:t>)</w:t>
      </w:r>
      <w:r w:rsidRPr="0006279C">
        <w:rPr>
          <w:rFonts w:ascii="Times New Roman" w:eastAsia="標楷體" w:hAnsi="Times New Roman" w:cs="Times New Roman"/>
        </w:rPr>
        <w:t>可認列為技</w:t>
      </w:r>
      <w:proofErr w:type="gramStart"/>
      <w:r w:rsidRPr="0006279C">
        <w:rPr>
          <w:rFonts w:ascii="Times New Roman" w:eastAsia="標楷體" w:hAnsi="Times New Roman" w:cs="Times New Roman"/>
        </w:rPr>
        <w:t>研產學案績效</w:t>
      </w:r>
      <w:proofErr w:type="gramEnd"/>
      <w:r w:rsidRPr="0006279C">
        <w:rPr>
          <w:rFonts w:ascii="Times New Roman" w:eastAsia="標楷體" w:hAnsi="Times New Roman" w:cs="Times New Roman"/>
        </w:rPr>
        <w:t>，惟每年度以新台幣</w:t>
      </w:r>
      <w:r w:rsidRPr="0006279C">
        <w:rPr>
          <w:rFonts w:ascii="Times New Roman" w:eastAsia="標楷體" w:hAnsi="Times New Roman" w:cs="Times New Roman"/>
        </w:rPr>
        <w:t>50</w:t>
      </w:r>
      <w:r w:rsidRPr="0006279C">
        <w:rPr>
          <w:rFonts w:ascii="Times New Roman" w:eastAsia="標楷體" w:hAnsi="Times New Roman" w:cs="Times New Roman"/>
        </w:rPr>
        <w:t>萬元為上限。</w:t>
      </w:r>
    </w:p>
    <w:p w:rsidR="00BC19EF" w:rsidRPr="0006279C" w:rsidRDefault="00BC19EF" w:rsidP="000C2868">
      <w:pPr>
        <w:snapToGrid w:val="0"/>
        <w:spacing w:line="280" w:lineRule="exact"/>
        <w:ind w:left="1133" w:hangingChars="472" w:hanging="1133"/>
        <w:jc w:val="both"/>
        <w:rPr>
          <w:rFonts w:ascii="Times New Roman" w:eastAsia="標楷體" w:hAnsi="Times New Roman" w:cs="Times New Roman"/>
        </w:rPr>
      </w:pPr>
      <w:r w:rsidRPr="0006279C">
        <w:rPr>
          <w:rFonts w:ascii="Times New Roman" w:eastAsia="標楷體" w:hAnsi="Times New Roman" w:cs="Times New Roman"/>
        </w:rPr>
        <w:t>第十二條</w:t>
      </w:r>
      <w:r w:rsidRPr="0006279C">
        <w:rPr>
          <w:rFonts w:ascii="Times New Roman" w:eastAsia="標楷體" w:hAnsi="Times New Roman" w:cs="Times New Roman"/>
        </w:rPr>
        <w:tab/>
      </w:r>
      <w:r w:rsidRPr="0006279C">
        <w:rPr>
          <w:rFonts w:ascii="Times New Roman" w:eastAsia="標楷體" w:hAnsi="Times New Roman" w:cs="Times New Roman"/>
        </w:rPr>
        <w:t>技</w:t>
      </w:r>
      <w:proofErr w:type="gramStart"/>
      <w:r w:rsidRPr="0006279C">
        <w:rPr>
          <w:rFonts w:ascii="Times New Roman" w:eastAsia="標楷體" w:hAnsi="Times New Roman" w:cs="Times New Roman"/>
        </w:rPr>
        <w:t>研</w:t>
      </w:r>
      <w:proofErr w:type="gramEnd"/>
      <w:r w:rsidRPr="0006279C">
        <w:rPr>
          <w:rFonts w:ascii="Times New Roman" w:eastAsia="標楷體" w:hAnsi="Times New Roman" w:cs="Times New Roman"/>
        </w:rPr>
        <w:t>中心應於每年</w:t>
      </w:r>
      <w:r w:rsidRPr="0006279C">
        <w:rPr>
          <w:rFonts w:ascii="Times New Roman" w:eastAsia="標楷體" w:hAnsi="Times New Roman" w:cs="Times New Roman"/>
        </w:rPr>
        <w:t>8</w:t>
      </w:r>
      <w:r w:rsidRPr="0006279C">
        <w:rPr>
          <w:rFonts w:ascii="Times New Roman" w:eastAsia="標楷體" w:hAnsi="Times New Roman" w:cs="Times New Roman"/>
        </w:rPr>
        <w:t>月</w:t>
      </w:r>
      <w:r w:rsidRPr="0006279C">
        <w:rPr>
          <w:rFonts w:ascii="Times New Roman" w:eastAsia="標楷體" w:hAnsi="Times New Roman" w:cs="Times New Roman"/>
        </w:rPr>
        <w:t>10</w:t>
      </w:r>
      <w:r w:rsidRPr="0006279C">
        <w:rPr>
          <w:rFonts w:ascii="Times New Roman" w:eastAsia="標楷體" w:hAnsi="Times New Roman" w:cs="Times New Roman"/>
        </w:rPr>
        <w:t>日前，提出前一學年度成果報告書</w:t>
      </w:r>
      <w:r w:rsidRPr="0006279C">
        <w:rPr>
          <w:rFonts w:ascii="Times New Roman" w:eastAsia="標楷體" w:hAnsi="Times New Roman" w:cs="Times New Roman"/>
        </w:rPr>
        <w:t>(</w:t>
      </w:r>
      <w:r w:rsidRPr="0006279C">
        <w:rPr>
          <w:rFonts w:ascii="Times New Roman" w:eastAsia="標楷體" w:hAnsi="Times New Roman" w:cs="Times New Roman"/>
        </w:rPr>
        <w:t>格式如附件二</w:t>
      </w:r>
      <w:r w:rsidRPr="0006279C">
        <w:rPr>
          <w:rFonts w:ascii="Times New Roman" w:eastAsia="標楷體" w:hAnsi="Times New Roman" w:cs="Times New Roman"/>
        </w:rPr>
        <w:t>)</w:t>
      </w:r>
      <w:r w:rsidRPr="0006279C">
        <w:rPr>
          <w:rFonts w:ascii="Times New Roman" w:eastAsia="標楷體" w:hAnsi="Times New Roman" w:cs="Times New Roman"/>
        </w:rPr>
        <w:t>送交研究</w:t>
      </w:r>
      <w:proofErr w:type="gramStart"/>
      <w:r w:rsidRPr="0006279C">
        <w:rPr>
          <w:rFonts w:ascii="Times New Roman" w:eastAsia="標楷體" w:hAnsi="Times New Roman" w:cs="Times New Roman"/>
        </w:rPr>
        <w:t>發展暨產學</w:t>
      </w:r>
      <w:proofErr w:type="gramEnd"/>
      <w:r w:rsidRPr="0006279C">
        <w:rPr>
          <w:rFonts w:ascii="Times New Roman" w:eastAsia="標楷體" w:hAnsi="Times New Roman" w:cs="Times New Roman"/>
        </w:rPr>
        <w:t>合作處作為績效評核之依據。每年</w:t>
      </w:r>
      <w:r w:rsidRPr="0006279C">
        <w:rPr>
          <w:rFonts w:ascii="Times New Roman" w:eastAsia="標楷體" w:hAnsi="Times New Roman" w:cs="Times New Roman"/>
        </w:rPr>
        <w:t>8</w:t>
      </w:r>
      <w:r w:rsidRPr="0006279C">
        <w:rPr>
          <w:rFonts w:ascii="Times New Roman" w:eastAsia="標楷體" w:hAnsi="Times New Roman" w:cs="Times New Roman"/>
        </w:rPr>
        <w:t>月底召開技</w:t>
      </w:r>
      <w:proofErr w:type="gramStart"/>
      <w:r w:rsidRPr="0006279C">
        <w:rPr>
          <w:rFonts w:ascii="Times New Roman" w:eastAsia="標楷體" w:hAnsi="Times New Roman" w:cs="Times New Roman"/>
        </w:rPr>
        <w:t>研</w:t>
      </w:r>
      <w:proofErr w:type="gramEnd"/>
      <w:r w:rsidRPr="0006279C">
        <w:rPr>
          <w:rFonts w:ascii="Times New Roman" w:eastAsia="標楷體" w:hAnsi="Times New Roman" w:cs="Times New Roman"/>
        </w:rPr>
        <w:t>中心考核會議，由技</w:t>
      </w:r>
      <w:proofErr w:type="gramStart"/>
      <w:r w:rsidRPr="0006279C">
        <w:rPr>
          <w:rFonts w:ascii="Times New Roman" w:eastAsia="標楷體" w:hAnsi="Times New Roman" w:cs="Times New Roman"/>
        </w:rPr>
        <w:t>研</w:t>
      </w:r>
      <w:proofErr w:type="gramEnd"/>
      <w:r w:rsidRPr="0006279C">
        <w:rPr>
          <w:rFonts w:ascii="Times New Roman" w:eastAsia="標楷體" w:hAnsi="Times New Roman" w:cs="Times New Roman"/>
        </w:rPr>
        <w:t>各中心主任向推動委員會報告前一學年度執行績效及新學年度研發重點與發展方向。</w:t>
      </w:r>
    </w:p>
    <w:p w:rsidR="00BC19EF" w:rsidRPr="0006279C" w:rsidRDefault="00BC19EF" w:rsidP="000C2868">
      <w:pPr>
        <w:snapToGrid w:val="0"/>
        <w:spacing w:line="280" w:lineRule="exact"/>
        <w:ind w:left="1133" w:hangingChars="472" w:hanging="1133"/>
        <w:jc w:val="both"/>
        <w:rPr>
          <w:rFonts w:ascii="Times New Roman" w:eastAsia="標楷體" w:hAnsi="Times New Roman" w:cs="Times New Roman"/>
        </w:rPr>
      </w:pPr>
      <w:r w:rsidRPr="0006279C">
        <w:rPr>
          <w:rFonts w:ascii="Times New Roman" w:eastAsia="標楷體" w:hAnsi="Times New Roman" w:cs="Times New Roman"/>
        </w:rPr>
        <w:t>第十三條</w:t>
      </w:r>
      <w:r w:rsidRPr="0006279C">
        <w:rPr>
          <w:rFonts w:ascii="Times New Roman" w:eastAsia="標楷體" w:hAnsi="Times New Roman" w:cs="Times New Roman"/>
        </w:rPr>
        <w:tab/>
      </w:r>
      <w:r w:rsidRPr="0006279C">
        <w:rPr>
          <w:rFonts w:ascii="Times New Roman" w:eastAsia="標楷體" w:hAnsi="Times New Roman" w:cs="Times New Roman"/>
        </w:rPr>
        <w:t>技</w:t>
      </w:r>
      <w:proofErr w:type="gramStart"/>
      <w:r w:rsidRPr="0006279C">
        <w:rPr>
          <w:rFonts w:ascii="Times New Roman" w:eastAsia="標楷體" w:hAnsi="Times New Roman" w:cs="Times New Roman"/>
        </w:rPr>
        <w:t>研</w:t>
      </w:r>
      <w:proofErr w:type="gramEnd"/>
      <w:r w:rsidRPr="0006279C">
        <w:rPr>
          <w:rFonts w:ascii="Times New Roman" w:eastAsia="標楷體" w:hAnsi="Times New Roman" w:cs="Times New Roman"/>
        </w:rPr>
        <w:t>中心若通過年度考核且前一學年度學校未補助技</w:t>
      </w:r>
      <w:proofErr w:type="gramStart"/>
      <w:r w:rsidRPr="0006279C">
        <w:rPr>
          <w:rFonts w:ascii="Times New Roman" w:eastAsia="標楷體" w:hAnsi="Times New Roman" w:cs="Times New Roman"/>
        </w:rPr>
        <w:t>研</w:t>
      </w:r>
      <w:proofErr w:type="gramEnd"/>
      <w:r w:rsidRPr="0006279C">
        <w:rPr>
          <w:rFonts w:ascii="Times New Roman" w:eastAsia="標楷體" w:hAnsi="Times New Roman" w:cs="Times New Roman"/>
        </w:rPr>
        <w:t>中心人事費，則其前一學年度執行技</w:t>
      </w:r>
      <w:proofErr w:type="gramStart"/>
      <w:r w:rsidRPr="0006279C">
        <w:rPr>
          <w:rFonts w:ascii="Times New Roman" w:eastAsia="標楷體" w:hAnsi="Times New Roman" w:cs="Times New Roman"/>
        </w:rPr>
        <w:t>研產學案所</w:t>
      </w:r>
      <w:proofErr w:type="gramEnd"/>
      <w:r w:rsidRPr="0006279C">
        <w:rPr>
          <w:rFonts w:ascii="Times New Roman" w:eastAsia="標楷體" w:hAnsi="Times New Roman" w:cs="Times New Roman"/>
        </w:rPr>
        <w:t>繳交之管理費，在不超過規定額度內，由推動委員會議訂定回饋金額撥回技</w:t>
      </w:r>
      <w:proofErr w:type="gramStart"/>
      <w:r w:rsidRPr="0006279C">
        <w:rPr>
          <w:rFonts w:ascii="Times New Roman" w:eastAsia="標楷體" w:hAnsi="Times New Roman" w:cs="Times New Roman"/>
        </w:rPr>
        <w:t>研</w:t>
      </w:r>
      <w:proofErr w:type="gramEnd"/>
      <w:r w:rsidRPr="0006279C">
        <w:rPr>
          <w:rFonts w:ascii="Times New Roman" w:eastAsia="標楷體" w:hAnsi="Times New Roman" w:cs="Times New Roman"/>
        </w:rPr>
        <w:t>中心之管理費</w:t>
      </w:r>
      <w:proofErr w:type="gramStart"/>
      <w:r w:rsidRPr="0006279C">
        <w:rPr>
          <w:rFonts w:ascii="Times New Roman" w:eastAsia="標楷體" w:hAnsi="Times New Roman" w:cs="Times New Roman"/>
        </w:rPr>
        <w:t>專帳</w:t>
      </w:r>
      <w:proofErr w:type="gramEnd"/>
      <w:r w:rsidRPr="0006279C">
        <w:rPr>
          <w:rFonts w:ascii="Times New Roman" w:eastAsia="標楷體" w:hAnsi="Times New Roman" w:cs="Times New Roman"/>
        </w:rPr>
        <w:t>合併使用。前述規定額度第</w:t>
      </w:r>
      <w:r w:rsidRPr="0006279C">
        <w:rPr>
          <w:rFonts w:ascii="Times New Roman" w:eastAsia="標楷體" w:hAnsi="Times New Roman" w:cs="Times New Roman"/>
        </w:rPr>
        <w:t>1</w:t>
      </w:r>
      <w:r w:rsidRPr="0006279C">
        <w:rPr>
          <w:rFonts w:ascii="Times New Roman" w:eastAsia="標楷體" w:hAnsi="Times New Roman" w:cs="Times New Roman"/>
        </w:rPr>
        <w:t>年為新台幣</w:t>
      </w:r>
      <w:r w:rsidRPr="0006279C">
        <w:rPr>
          <w:rFonts w:ascii="Times New Roman" w:eastAsia="標楷體" w:hAnsi="Times New Roman" w:cs="Times New Roman"/>
        </w:rPr>
        <w:t>30</w:t>
      </w:r>
      <w:r w:rsidRPr="0006279C">
        <w:rPr>
          <w:rFonts w:ascii="Times New Roman" w:eastAsia="標楷體" w:hAnsi="Times New Roman" w:cs="Times New Roman"/>
        </w:rPr>
        <w:t>萬元，之後每年遞減</w:t>
      </w:r>
      <w:r w:rsidRPr="0006279C">
        <w:rPr>
          <w:rFonts w:ascii="Times New Roman" w:eastAsia="標楷體" w:hAnsi="Times New Roman" w:cs="Times New Roman"/>
        </w:rPr>
        <w:t>5</w:t>
      </w:r>
      <w:r w:rsidRPr="0006279C">
        <w:rPr>
          <w:rFonts w:ascii="Times New Roman" w:eastAsia="標楷體" w:hAnsi="Times New Roman" w:cs="Times New Roman"/>
        </w:rPr>
        <w:t>萬元，直到零元為止。</w:t>
      </w:r>
    </w:p>
    <w:p w:rsidR="00BC19EF" w:rsidRPr="0006279C" w:rsidRDefault="00BC19EF" w:rsidP="000C2868">
      <w:pPr>
        <w:snapToGrid w:val="0"/>
        <w:spacing w:line="280" w:lineRule="exact"/>
        <w:ind w:left="1133" w:hangingChars="472" w:hanging="1133"/>
        <w:jc w:val="both"/>
        <w:rPr>
          <w:rFonts w:ascii="Times New Roman" w:eastAsia="標楷體" w:hAnsi="Times New Roman" w:cs="Times New Roman"/>
        </w:rPr>
      </w:pPr>
      <w:r w:rsidRPr="0006279C">
        <w:rPr>
          <w:rFonts w:ascii="Times New Roman" w:eastAsia="標楷體" w:hAnsi="Times New Roman" w:cs="Times New Roman"/>
        </w:rPr>
        <w:t>第十四條</w:t>
      </w:r>
      <w:r w:rsidRPr="0006279C">
        <w:rPr>
          <w:rFonts w:ascii="Times New Roman" w:eastAsia="標楷體" w:hAnsi="Times New Roman" w:cs="Times New Roman"/>
        </w:rPr>
        <w:tab/>
      </w:r>
      <w:r w:rsidRPr="0006279C">
        <w:rPr>
          <w:rFonts w:ascii="Times New Roman" w:eastAsia="標楷體" w:hAnsi="Times New Roman" w:cs="Times New Roman"/>
        </w:rPr>
        <w:t>技</w:t>
      </w:r>
      <w:proofErr w:type="gramStart"/>
      <w:r w:rsidRPr="0006279C">
        <w:rPr>
          <w:rFonts w:ascii="Times New Roman" w:eastAsia="標楷體" w:hAnsi="Times New Roman" w:cs="Times New Roman"/>
        </w:rPr>
        <w:t>研</w:t>
      </w:r>
      <w:proofErr w:type="gramEnd"/>
      <w:r w:rsidRPr="0006279C">
        <w:rPr>
          <w:rFonts w:ascii="Times New Roman" w:eastAsia="標楷體" w:hAnsi="Times New Roman" w:cs="Times New Roman"/>
        </w:rPr>
        <w:t>中心若未通過年度考核且推動委員會決議無繼續成立必要，得陳請校長核定後解散。遭解散之技</w:t>
      </w:r>
      <w:proofErr w:type="gramStart"/>
      <w:r w:rsidRPr="0006279C">
        <w:rPr>
          <w:rFonts w:ascii="Times New Roman" w:eastAsia="標楷體" w:hAnsi="Times New Roman" w:cs="Times New Roman"/>
        </w:rPr>
        <w:t>研</w:t>
      </w:r>
      <w:proofErr w:type="gramEnd"/>
      <w:r w:rsidRPr="0006279C">
        <w:rPr>
          <w:rFonts w:ascii="Times New Roman" w:eastAsia="標楷體" w:hAnsi="Times New Roman" w:cs="Times New Roman"/>
        </w:rPr>
        <w:t>中心，其管理費</w:t>
      </w:r>
      <w:proofErr w:type="gramStart"/>
      <w:r w:rsidRPr="0006279C">
        <w:rPr>
          <w:rFonts w:ascii="Times New Roman" w:eastAsia="標楷體" w:hAnsi="Times New Roman" w:cs="Times New Roman"/>
        </w:rPr>
        <w:t>專帳附未支用</w:t>
      </w:r>
      <w:proofErr w:type="gramEnd"/>
      <w:r w:rsidRPr="0006279C">
        <w:rPr>
          <w:rFonts w:ascii="Times New Roman" w:eastAsia="標楷體" w:hAnsi="Times New Roman" w:cs="Times New Roman"/>
        </w:rPr>
        <w:t>之餘額可持續使用</w:t>
      </w:r>
      <w:r w:rsidRPr="0006279C">
        <w:rPr>
          <w:rFonts w:ascii="Times New Roman" w:eastAsia="標楷體" w:hAnsi="Times New Roman" w:cs="Times New Roman"/>
        </w:rPr>
        <w:t>1</w:t>
      </w:r>
      <w:r w:rsidRPr="0006279C">
        <w:rPr>
          <w:rFonts w:ascii="Times New Roman" w:eastAsia="標楷體" w:hAnsi="Times New Roman" w:cs="Times New Roman"/>
        </w:rPr>
        <w:t>年外，悉由學校統籌運用。</w:t>
      </w:r>
    </w:p>
    <w:p w:rsidR="00BC19EF" w:rsidRPr="0006279C" w:rsidRDefault="00BC19EF" w:rsidP="000C2868">
      <w:pPr>
        <w:snapToGrid w:val="0"/>
        <w:spacing w:line="280" w:lineRule="exact"/>
        <w:ind w:left="1133" w:hangingChars="472" w:hanging="1133"/>
        <w:jc w:val="both"/>
        <w:rPr>
          <w:rFonts w:ascii="Times New Roman" w:eastAsia="標楷體" w:hAnsi="Times New Roman" w:cs="Times New Roman"/>
        </w:rPr>
      </w:pPr>
      <w:r w:rsidRPr="0006279C">
        <w:rPr>
          <w:rFonts w:ascii="Times New Roman" w:eastAsia="標楷體" w:hAnsi="Times New Roman" w:cs="Times New Roman"/>
        </w:rPr>
        <w:t>第十五條</w:t>
      </w:r>
      <w:r w:rsidRPr="0006279C">
        <w:rPr>
          <w:rFonts w:ascii="Times New Roman" w:eastAsia="標楷體" w:hAnsi="Times New Roman" w:cs="Times New Roman"/>
        </w:rPr>
        <w:tab/>
      </w:r>
      <w:r w:rsidRPr="0006279C">
        <w:rPr>
          <w:rFonts w:ascii="Times New Roman" w:eastAsia="標楷體" w:hAnsi="Times New Roman" w:cs="Times New Roman"/>
        </w:rPr>
        <w:t>本辦法經行政會議通過，陳請校長核定後公布施行，修正時亦同。</w:t>
      </w:r>
    </w:p>
    <w:p w:rsidR="00BC19EF" w:rsidRPr="0006279C" w:rsidRDefault="00BC19EF" w:rsidP="00BC19EF">
      <w:pPr>
        <w:widowControl/>
        <w:snapToGrid w:val="0"/>
        <w:rPr>
          <w:rFonts w:ascii="Times New Roman" w:eastAsia="標楷體" w:hAnsi="Times New Roman" w:cs="Times New Roman"/>
          <w:szCs w:val="24"/>
        </w:rPr>
      </w:pPr>
      <w:r w:rsidRPr="0006279C">
        <w:rPr>
          <w:rFonts w:ascii="Times New Roman" w:eastAsia="標楷體" w:hAnsi="Times New Roman" w:cs="Times New Roman"/>
          <w:b/>
          <w:kern w:val="0"/>
          <w:sz w:val="32"/>
          <w:szCs w:val="32"/>
        </w:rPr>
        <w:br w:type="page"/>
      </w:r>
      <w:r w:rsidRPr="0006279C">
        <w:rPr>
          <w:rFonts w:ascii="Times New Roman" w:eastAsia="標楷體" w:hAnsi="Times New Roman" w:cs="Times New Roman"/>
          <w:szCs w:val="24"/>
        </w:rPr>
        <w:lastRenderedPageBreak/>
        <w:t>附件一</w:t>
      </w:r>
    </w:p>
    <w:p w:rsidR="00BC19EF" w:rsidRPr="0006279C" w:rsidRDefault="00BC19EF" w:rsidP="00BC19EF">
      <w:pPr>
        <w:snapToGrid w:val="0"/>
        <w:jc w:val="center"/>
        <w:rPr>
          <w:rFonts w:ascii="Times New Roman" w:eastAsia="標楷體" w:hAnsi="Times New Roman" w:cs="Times New Roman"/>
          <w:b/>
          <w:sz w:val="32"/>
          <w:szCs w:val="32"/>
        </w:rPr>
      </w:pPr>
      <w:r w:rsidRPr="0006279C">
        <w:rPr>
          <w:rFonts w:ascii="Times New Roman" w:eastAsia="標楷體" w:hAnsi="Times New Roman" w:cs="Times New Roman"/>
          <w:b/>
          <w:sz w:val="32"/>
          <w:szCs w:val="32"/>
        </w:rPr>
        <w:t>南</w:t>
      </w:r>
      <w:proofErr w:type="gramStart"/>
      <w:r w:rsidRPr="0006279C">
        <w:rPr>
          <w:rFonts w:ascii="Times New Roman" w:eastAsia="標楷體" w:hAnsi="Times New Roman" w:cs="Times New Roman"/>
          <w:b/>
          <w:sz w:val="32"/>
          <w:szCs w:val="32"/>
        </w:rPr>
        <w:t>臺</w:t>
      </w:r>
      <w:proofErr w:type="gramEnd"/>
      <w:r w:rsidRPr="0006279C">
        <w:rPr>
          <w:rFonts w:ascii="Times New Roman" w:eastAsia="標楷體" w:hAnsi="Times New Roman" w:cs="Times New Roman"/>
          <w:b/>
          <w:sz w:val="32"/>
          <w:szCs w:val="32"/>
        </w:rPr>
        <w:t>科技大學技術研發中心設置申請書</w:t>
      </w:r>
    </w:p>
    <w:p w:rsidR="00BC19EF" w:rsidRPr="0006279C" w:rsidRDefault="00BC19EF" w:rsidP="00BC19EF">
      <w:pPr>
        <w:snapToGrid w:val="0"/>
        <w:jc w:val="center"/>
        <w:rPr>
          <w:rFonts w:ascii="Times New Roman" w:eastAsia="標楷體" w:hAnsi="Times New Roman" w:cs="Times New Roman"/>
          <w:b/>
          <w:sz w:val="28"/>
          <w:szCs w:val="28"/>
        </w:rPr>
      </w:pPr>
      <w:r w:rsidRPr="0006279C">
        <w:rPr>
          <w:rFonts w:ascii="Times New Roman" w:eastAsia="標楷體" w:hAnsi="Times New Roman" w:cs="Times New Roman"/>
          <w:b/>
          <w:sz w:val="28"/>
          <w:szCs w:val="28"/>
        </w:rPr>
        <w:t>(</w:t>
      </w:r>
      <w:r w:rsidRPr="0006279C">
        <w:rPr>
          <w:rFonts w:ascii="Times New Roman" w:eastAsia="標楷體" w:hAnsi="Times New Roman" w:cs="Times New Roman"/>
          <w:b/>
          <w:sz w:val="28"/>
          <w:szCs w:val="28"/>
        </w:rPr>
        <w:t>每年</w:t>
      </w:r>
      <w:r w:rsidRPr="0006279C">
        <w:rPr>
          <w:rFonts w:ascii="Times New Roman" w:eastAsia="標楷體" w:hAnsi="Times New Roman" w:cs="Times New Roman"/>
          <w:b/>
          <w:sz w:val="28"/>
          <w:szCs w:val="28"/>
        </w:rPr>
        <w:t>7</w:t>
      </w:r>
      <w:r w:rsidRPr="0006279C">
        <w:rPr>
          <w:rFonts w:ascii="Times New Roman" w:eastAsia="標楷體" w:hAnsi="Times New Roman" w:cs="Times New Roman"/>
          <w:b/>
          <w:sz w:val="28"/>
          <w:szCs w:val="28"/>
        </w:rPr>
        <w:t>月</w:t>
      </w:r>
      <w:r w:rsidRPr="0006279C">
        <w:rPr>
          <w:rFonts w:ascii="Times New Roman" w:eastAsia="標楷體" w:hAnsi="Times New Roman" w:cs="Times New Roman"/>
          <w:b/>
          <w:sz w:val="28"/>
          <w:szCs w:val="28"/>
        </w:rPr>
        <w:t>20</w:t>
      </w:r>
      <w:r w:rsidRPr="0006279C">
        <w:rPr>
          <w:rFonts w:ascii="Times New Roman" w:eastAsia="標楷體" w:hAnsi="Times New Roman" w:cs="Times New Roman"/>
          <w:b/>
          <w:sz w:val="28"/>
          <w:szCs w:val="28"/>
        </w:rPr>
        <w:t>日前送</w:t>
      </w:r>
      <w:proofErr w:type="gramStart"/>
      <w:r w:rsidRPr="0006279C">
        <w:rPr>
          <w:rFonts w:ascii="Times New Roman" w:eastAsia="標楷體" w:hAnsi="Times New Roman" w:cs="Times New Roman"/>
          <w:b/>
          <w:sz w:val="28"/>
          <w:szCs w:val="28"/>
        </w:rPr>
        <w:t>研</w:t>
      </w:r>
      <w:proofErr w:type="gramEnd"/>
      <w:r w:rsidRPr="0006279C">
        <w:rPr>
          <w:rFonts w:ascii="Times New Roman" w:eastAsia="標楷體" w:hAnsi="Times New Roman" w:cs="Times New Roman"/>
          <w:b/>
          <w:sz w:val="28"/>
          <w:szCs w:val="28"/>
        </w:rPr>
        <w:t>產處</w:t>
      </w:r>
      <w:r w:rsidRPr="0006279C">
        <w:rPr>
          <w:rFonts w:ascii="Times New Roman" w:eastAsia="標楷體" w:hAnsi="Times New Roman" w:cs="Times New Roman"/>
          <w:b/>
          <w:sz w:val="28"/>
          <w:szCs w:val="28"/>
        </w:rPr>
        <w:t>)</w:t>
      </w:r>
    </w:p>
    <w:tbl>
      <w:tblPr>
        <w:tblW w:w="9612"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1755"/>
        <w:gridCol w:w="1325"/>
        <w:gridCol w:w="662"/>
        <w:gridCol w:w="662"/>
        <w:gridCol w:w="1324"/>
        <w:gridCol w:w="1324"/>
        <w:gridCol w:w="662"/>
        <w:gridCol w:w="662"/>
        <w:gridCol w:w="1236"/>
      </w:tblGrid>
      <w:tr w:rsidR="0006279C" w:rsidRPr="0006279C" w:rsidTr="00BC19EF">
        <w:trPr>
          <w:cantSplit/>
          <w:trHeight w:val="611"/>
          <w:jc w:val="center"/>
        </w:trPr>
        <w:tc>
          <w:tcPr>
            <w:tcW w:w="9609" w:type="dxa"/>
            <w:gridSpan w:val="9"/>
            <w:tcBorders>
              <w:top w:val="single" w:sz="12" w:space="0" w:color="auto"/>
              <w:left w:val="single" w:sz="12" w:space="0" w:color="auto"/>
              <w:bottom w:val="single" w:sz="4" w:space="0" w:color="auto"/>
              <w:right w:val="single" w:sz="12" w:space="0" w:color="auto"/>
            </w:tcBorders>
            <w:vAlign w:val="center"/>
            <w:hideMark/>
          </w:tcPr>
          <w:p w:rsidR="00BC19EF" w:rsidRPr="0006279C" w:rsidRDefault="00BC19EF">
            <w:pPr>
              <w:tabs>
                <w:tab w:val="left" w:pos="320"/>
                <w:tab w:val="left" w:pos="640"/>
              </w:tabs>
              <w:snapToGrid w:val="0"/>
              <w:ind w:left="113"/>
              <w:jc w:val="both"/>
              <w:rPr>
                <w:rFonts w:ascii="Times New Roman" w:eastAsia="標楷體" w:hAnsi="Times New Roman" w:cs="Times New Roman"/>
                <w:sz w:val="28"/>
                <w:szCs w:val="28"/>
              </w:rPr>
            </w:pPr>
            <w:r w:rsidRPr="0006279C">
              <w:rPr>
                <w:rFonts w:ascii="Times New Roman" w:eastAsia="標楷體" w:hAnsi="Times New Roman" w:cs="Times New Roman"/>
                <w:sz w:val="28"/>
                <w:szCs w:val="28"/>
              </w:rPr>
              <w:t>申請設立之技術研發中心名稱：</w:t>
            </w:r>
          </w:p>
        </w:tc>
      </w:tr>
      <w:tr w:rsidR="0006279C" w:rsidRPr="0006279C" w:rsidTr="00BC19EF">
        <w:trPr>
          <w:cantSplit/>
          <w:trHeight w:val="1236"/>
          <w:jc w:val="center"/>
        </w:trPr>
        <w:tc>
          <w:tcPr>
            <w:tcW w:w="1753" w:type="dxa"/>
            <w:tcBorders>
              <w:top w:val="single" w:sz="4" w:space="0" w:color="auto"/>
              <w:left w:val="single" w:sz="12" w:space="0" w:color="auto"/>
              <w:bottom w:val="single" w:sz="4" w:space="0" w:color="auto"/>
              <w:right w:val="single" w:sz="4" w:space="0" w:color="auto"/>
            </w:tcBorders>
            <w:vAlign w:val="center"/>
            <w:hideMark/>
          </w:tcPr>
          <w:p w:rsidR="00BC19EF" w:rsidRPr="0006279C" w:rsidRDefault="00BC19EF" w:rsidP="00BC19EF">
            <w:pPr>
              <w:pStyle w:val="ab"/>
              <w:numPr>
                <w:ilvl w:val="0"/>
                <w:numId w:val="11"/>
              </w:numPr>
              <w:tabs>
                <w:tab w:val="left" w:pos="320"/>
                <w:tab w:val="left" w:pos="640"/>
              </w:tabs>
              <w:snapToGrid w:val="0"/>
              <w:ind w:leftChars="0"/>
              <w:rPr>
                <w:rFonts w:ascii="Times New Roman" w:eastAsia="標楷體" w:hAnsi="Times New Roman" w:cs="Times New Roman"/>
                <w:sz w:val="28"/>
                <w:szCs w:val="28"/>
              </w:rPr>
            </w:pPr>
            <w:r w:rsidRPr="0006279C">
              <w:rPr>
                <w:rFonts w:ascii="Times New Roman" w:eastAsia="標楷體" w:hAnsi="Times New Roman" w:cs="Times New Roman"/>
                <w:sz w:val="28"/>
                <w:szCs w:val="28"/>
              </w:rPr>
              <w:t>主任</w:t>
            </w:r>
            <w:r w:rsidRPr="0006279C">
              <w:rPr>
                <w:rFonts w:ascii="Times New Roman" w:eastAsia="標楷體" w:hAnsi="Times New Roman" w:cs="Times New Roman"/>
                <w:sz w:val="28"/>
                <w:szCs w:val="28"/>
              </w:rPr>
              <w:br/>
              <w:t>(</w:t>
            </w:r>
            <w:r w:rsidRPr="0006279C">
              <w:rPr>
                <w:rFonts w:ascii="Times New Roman" w:eastAsia="標楷體" w:hAnsi="Times New Roman" w:cs="Times New Roman"/>
                <w:sz w:val="28"/>
                <w:szCs w:val="28"/>
              </w:rPr>
              <w:t>教師</w:t>
            </w:r>
            <w:r w:rsidRPr="0006279C">
              <w:rPr>
                <w:rFonts w:ascii="Times New Roman" w:eastAsia="標楷體" w:hAnsi="Times New Roman" w:cs="Times New Roman"/>
                <w:sz w:val="28"/>
                <w:szCs w:val="28"/>
              </w:rPr>
              <w:t>)</w:t>
            </w:r>
          </w:p>
        </w:tc>
        <w:tc>
          <w:tcPr>
            <w:tcW w:w="7856" w:type="dxa"/>
            <w:gridSpan w:val="8"/>
            <w:tcBorders>
              <w:top w:val="single" w:sz="4" w:space="0" w:color="auto"/>
              <w:left w:val="single" w:sz="4" w:space="0" w:color="auto"/>
              <w:bottom w:val="single" w:sz="4" w:space="0" w:color="auto"/>
              <w:right w:val="single" w:sz="12" w:space="0" w:color="auto"/>
            </w:tcBorders>
            <w:hideMark/>
          </w:tcPr>
          <w:p w:rsidR="00BC19EF" w:rsidRPr="0006279C" w:rsidRDefault="00BC19EF" w:rsidP="00BC19EF">
            <w:pPr>
              <w:tabs>
                <w:tab w:val="left" w:pos="320"/>
                <w:tab w:val="left" w:pos="640"/>
              </w:tabs>
              <w:snapToGrid w:val="0"/>
              <w:spacing w:beforeLines="50" w:before="120" w:afterLines="50" w:after="120"/>
              <w:jc w:val="both"/>
              <w:rPr>
                <w:rFonts w:ascii="Times New Roman" w:eastAsia="標楷體" w:hAnsi="Times New Roman" w:cs="Times New Roman"/>
                <w:szCs w:val="24"/>
              </w:rPr>
            </w:pPr>
            <w:r w:rsidRPr="0006279C">
              <w:rPr>
                <w:rFonts w:ascii="Times New Roman" w:eastAsia="標楷體" w:hAnsi="Times New Roman" w:cs="Times New Roman"/>
                <w:szCs w:val="24"/>
              </w:rPr>
              <w:t>姓名：</w:t>
            </w:r>
          </w:p>
          <w:p w:rsidR="00BC19EF" w:rsidRPr="0006279C" w:rsidRDefault="00BC19EF" w:rsidP="00BC19EF">
            <w:pPr>
              <w:tabs>
                <w:tab w:val="left" w:pos="320"/>
                <w:tab w:val="left" w:pos="640"/>
              </w:tabs>
              <w:snapToGrid w:val="0"/>
              <w:spacing w:beforeLines="50" w:before="120" w:afterLines="50" w:after="120"/>
              <w:jc w:val="both"/>
              <w:rPr>
                <w:rFonts w:ascii="Times New Roman" w:eastAsia="標楷體" w:hAnsi="Times New Roman" w:cs="Times New Roman"/>
                <w:szCs w:val="24"/>
              </w:rPr>
            </w:pPr>
            <w:r w:rsidRPr="0006279C">
              <w:rPr>
                <w:rFonts w:ascii="Times New Roman" w:eastAsia="標楷體" w:hAnsi="Times New Roman" w:cs="Times New Roman"/>
                <w:szCs w:val="24"/>
              </w:rPr>
              <w:t>專長：</w:t>
            </w:r>
          </w:p>
        </w:tc>
      </w:tr>
      <w:tr w:rsidR="0006279C" w:rsidRPr="0006279C" w:rsidTr="00BC19EF">
        <w:trPr>
          <w:cantSplit/>
          <w:trHeight w:val="1620"/>
          <w:jc w:val="center"/>
        </w:trPr>
        <w:tc>
          <w:tcPr>
            <w:tcW w:w="1753" w:type="dxa"/>
            <w:tcBorders>
              <w:top w:val="single" w:sz="4" w:space="0" w:color="auto"/>
              <w:left w:val="single" w:sz="12" w:space="0" w:color="auto"/>
              <w:bottom w:val="single" w:sz="4" w:space="0" w:color="auto"/>
              <w:right w:val="single" w:sz="4" w:space="0" w:color="auto"/>
            </w:tcBorders>
            <w:vAlign w:val="center"/>
            <w:hideMark/>
          </w:tcPr>
          <w:p w:rsidR="00BC19EF" w:rsidRPr="0006279C" w:rsidRDefault="00BC19EF">
            <w:pPr>
              <w:pStyle w:val="ab"/>
              <w:tabs>
                <w:tab w:val="left" w:pos="320"/>
                <w:tab w:val="left" w:pos="640"/>
              </w:tabs>
              <w:snapToGrid w:val="0"/>
              <w:ind w:leftChars="0" w:left="224" w:hangingChars="80" w:hanging="224"/>
              <w:rPr>
                <w:rFonts w:ascii="Times New Roman" w:eastAsia="標楷體" w:hAnsi="Times New Roman" w:cs="Times New Roman"/>
                <w:sz w:val="28"/>
                <w:szCs w:val="28"/>
              </w:rPr>
            </w:pPr>
            <w:r w:rsidRPr="0006279C">
              <w:rPr>
                <w:rFonts w:ascii="Times New Roman" w:eastAsia="標楷體" w:hAnsi="Times New Roman" w:cs="Times New Roman"/>
                <w:sz w:val="28"/>
                <w:szCs w:val="28"/>
              </w:rPr>
              <w:t xml:space="preserve">2. </w:t>
            </w:r>
            <w:r w:rsidRPr="0006279C">
              <w:rPr>
                <w:rFonts w:ascii="Times New Roman" w:eastAsia="標楷體" w:hAnsi="Times New Roman" w:cs="Times New Roman"/>
                <w:sz w:val="28"/>
                <w:szCs w:val="28"/>
              </w:rPr>
              <w:t>成員</w:t>
            </w:r>
            <w:r w:rsidRPr="0006279C">
              <w:rPr>
                <w:rFonts w:ascii="Times New Roman" w:eastAsia="標楷體" w:hAnsi="Times New Roman" w:cs="Times New Roman"/>
                <w:sz w:val="28"/>
                <w:szCs w:val="28"/>
              </w:rPr>
              <w:br/>
              <w:t>(</w:t>
            </w:r>
            <w:r w:rsidRPr="0006279C">
              <w:rPr>
                <w:rFonts w:ascii="Times New Roman" w:eastAsia="標楷體" w:hAnsi="Times New Roman" w:cs="Times New Roman"/>
                <w:sz w:val="28"/>
                <w:szCs w:val="28"/>
              </w:rPr>
              <w:t>教師</w:t>
            </w:r>
            <w:r w:rsidRPr="0006279C">
              <w:rPr>
                <w:rFonts w:ascii="Times New Roman" w:eastAsia="標楷體" w:hAnsi="Times New Roman" w:cs="Times New Roman"/>
                <w:sz w:val="28"/>
                <w:szCs w:val="28"/>
              </w:rPr>
              <w:t>)</w:t>
            </w:r>
          </w:p>
        </w:tc>
        <w:tc>
          <w:tcPr>
            <w:tcW w:w="7856" w:type="dxa"/>
            <w:gridSpan w:val="8"/>
            <w:tcBorders>
              <w:top w:val="single" w:sz="4" w:space="0" w:color="auto"/>
              <w:left w:val="single" w:sz="4" w:space="0" w:color="auto"/>
              <w:bottom w:val="single" w:sz="4" w:space="0" w:color="auto"/>
              <w:right w:val="single" w:sz="12" w:space="0" w:color="auto"/>
            </w:tcBorders>
            <w:hideMark/>
          </w:tcPr>
          <w:p w:rsidR="00BC19EF" w:rsidRPr="0006279C" w:rsidRDefault="00BC19EF" w:rsidP="00BC19EF">
            <w:pPr>
              <w:tabs>
                <w:tab w:val="left" w:pos="320"/>
                <w:tab w:val="left" w:pos="640"/>
              </w:tabs>
              <w:snapToGrid w:val="0"/>
              <w:spacing w:beforeLines="50" w:before="120" w:afterLines="50" w:after="120"/>
              <w:jc w:val="both"/>
              <w:rPr>
                <w:rFonts w:ascii="Times New Roman" w:eastAsia="標楷體" w:hAnsi="Times New Roman" w:cs="Times New Roman"/>
                <w:szCs w:val="24"/>
                <w:u w:val="single"/>
              </w:rPr>
            </w:pPr>
            <w:r w:rsidRPr="0006279C">
              <w:rPr>
                <w:rFonts w:ascii="Times New Roman" w:eastAsia="標楷體" w:hAnsi="Times New Roman" w:cs="Times New Roman"/>
                <w:szCs w:val="24"/>
              </w:rPr>
              <w:t>1.</w:t>
            </w:r>
            <w:r w:rsidRPr="0006279C">
              <w:rPr>
                <w:rFonts w:ascii="Times New Roman" w:eastAsia="標楷體" w:hAnsi="Times New Roman" w:cs="Times New Roman"/>
                <w:szCs w:val="24"/>
              </w:rPr>
              <w:t>姓名：</w:t>
            </w:r>
            <w:r w:rsidRPr="0006279C">
              <w:rPr>
                <w:rFonts w:ascii="Times New Roman" w:eastAsia="標楷體" w:hAnsi="Times New Roman" w:cs="Times New Roman"/>
                <w:szCs w:val="24"/>
                <w:u w:val="single"/>
              </w:rPr>
              <w:t xml:space="preserve">           </w:t>
            </w:r>
            <w:r w:rsidRPr="0006279C">
              <w:rPr>
                <w:rFonts w:ascii="Times New Roman" w:eastAsia="標楷體" w:hAnsi="Times New Roman" w:cs="Times New Roman"/>
                <w:szCs w:val="24"/>
              </w:rPr>
              <w:t>專長：</w:t>
            </w:r>
            <w:r w:rsidRPr="0006279C">
              <w:rPr>
                <w:rFonts w:ascii="Times New Roman" w:eastAsia="標楷體" w:hAnsi="Times New Roman" w:cs="Times New Roman"/>
                <w:szCs w:val="24"/>
                <w:u w:val="single"/>
              </w:rPr>
              <w:t xml:space="preserve">                             </w:t>
            </w:r>
          </w:p>
          <w:p w:rsidR="00BC19EF" w:rsidRPr="0006279C" w:rsidRDefault="00BC19EF" w:rsidP="00BC19EF">
            <w:pPr>
              <w:tabs>
                <w:tab w:val="left" w:pos="320"/>
                <w:tab w:val="left" w:pos="640"/>
              </w:tabs>
              <w:snapToGrid w:val="0"/>
              <w:spacing w:beforeLines="50" w:before="120" w:afterLines="50" w:after="120"/>
              <w:jc w:val="both"/>
              <w:rPr>
                <w:rFonts w:ascii="Times New Roman" w:eastAsia="標楷體" w:hAnsi="Times New Roman" w:cs="Times New Roman"/>
                <w:szCs w:val="24"/>
              </w:rPr>
            </w:pPr>
            <w:r w:rsidRPr="0006279C">
              <w:rPr>
                <w:rFonts w:ascii="Times New Roman" w:eastAsia="標楷體" w:hAnsi="Times New Roman" w:cs="Times New Roman"/>
                <w:szCs w:val="24"/>
              </w:rPr>
              <w:t>2.</w:t>
            </w:r>
            <w:r w:rsidRPr="0006279C">
              <w:rPr>
                <w:rFonts w:ascii="Times New Roman" w:eastAsia="標楷體" w:hAnsi="Times New Roman" w:cs="Times New Roman"/>
                <w:szCs w:val="24"/>
              </w:rPr>
              <w:t>姓名：</w:t>
            </w:r>
            <w:r w:rsidRPr="0006279C">
              <w:rPr>
                <w:rFonts w:ascii="Times New Roman" w:eastAsia="標楷體" w:hAnsi="Times New Roman" w:cs="Times New Roman"/>
                <w:szCs w:val="24"/>
                <w:u w:val="single"/>
              </w:rPr>
              <w:t xml:space="preserve">           </w:t>
            </w:r>
            <w:r w:rsidRPr="0006279C">
              <w:rPr>
                <w:rFonts w:ascii="Times New Roman" w:eastAsia="標楷體" w:hAnsi="Times New Roman" w:cs="Times New Roman"/>
                <w:szCs w:val="24"/>
              </w:rPr>
              <w:t>專長：</w:t>
            </w:r>
            <w:r w:rsidRPr="0006279C">
              <w:rPr>
                <w:rFonts w:ascii="Times New Roman" w:eastAsia="標楷體" w:hAnsi="Times New Roman" w:cs="Times New Roman"/>
                <w:szCs w:val="24"/>
                <w:u w:val="single"/>
              </w:rPr>
              <w:t xml:space="preserve">                             </w:t>
            </w:r>
          </w:p>
          <w:p w:rsidR="00BC19EF" w:rsidRPr="0006279C" w:rsidRDefault="00BC19EF" w:rsidP="00BC19EF">
            <w:pPr>
              <w:tabs>
                <w:tab w:val="left" w:pos="320"/>
                <w:tab w:val="left" w:pos="640"/>
              </w:tabs>
              <w:snapToGrid w:val="0"/>
              <w:spacing w:beforeLines="50" w:before="120" w:afterLines="50" w:after="120"/>
              <w:jc w:val="both"/>
              <w:rPr>
                <w:rFonts w:ascii="Times New Roman" w:eastAsia="標楷體" w:hAnsi="Times New Roman" w:cs="Times New Roman"/>
                <w:szCs w:val="24"/>
              </w:rPr>
            </w:pPr>
            <w:r w:rsidRPr="0006279C">
              <w:rPr>
                <w:rFonts w:ascii="Times New Roman" w:eastAsia="標楷體" w:hAnsi="Times New Roman" w:cs="Times New Roman"/>
                <w:szCs w:val="24"/>
              </w:rPr>
              <w:t>3.</w:t>
            </w:r>
            <w:r w:rsidRPr="0006279C">
              <w:rPr>
                <w:rFonts w:ascii="Times New Roman" w:eastAsia="標楷體" w:hAnsi="Times New Roman" w:cs="Times New Roman"/>
                <w:szCs w:val="24"/>
              </w:rPr>
              <w:t>姓名：</w:t>
            </w:r>
            <w:r w:rsidRPr="0006279C">
              <w:rPr>
                <w:rFonts w:ascii="Times New Roman" w:eastAsia="標楷體" w:hAnsi="Times New Roman" w:cs="Times New Roman"/>
                <w:szCs w:val="24"/>
                <w:u w:val="single"/>
              </w:rPr>
              <w:t xml:space="preserve">           </w:t>
            </w:r>
            <w:r w:rsidRPr="0006279C">
              <w:rPr>
                <w:rFonts w:ascii="Times New Roman" w:eastAsia="標楷體" w:hAnsi="Times New Roman" w:cs="Times New Roman"/>
                <w:szCs w:val="24"/>
              </w:rPr>
              <w:t>專長：</w:t>
            </w:r>
            <w:r w:rsidRPr="0006279C">
              <w:rPr>
                <w:rFonts w:ascii="Times New Roman" w:eastAsia="標楷體" w:hAnsi="Times New Roman" w:cs="Times New Roman"/>
                <w:szCs w:val="24"/>
                <w:u w:val="single"/>
              </w:rPr>
              <w:t xml:space="preserve">                             </w:t>
            </w:r>
          </w:p>
        </w:tc>
      </w:tr>
      <w:tr w:rsidR="0006279C" w:rsidRPr="0006279C" w:rsidTr="00BC19EF">
        <w:trPr>
          <w:cantSplit/>
          <w:trHeight w:val="914"/>
          <w:jc w:val="center"/>
        </w:trPr>
        <w:tc>
          <w:tcPr>
            <w:tcW w:w="1753" w:type="dxa"/>
            <w:tcBorders>
              <w:top w:val="single" w:sz="4" w:space="0" w:color="auto"/>
              <w:left w:val="single" w:sz="12" w:space="0" w:color="auto"/>
              <w:bottom w:val="single" w:sz="4" w:space="0" w:color="auto"/>
              <w:right w:val="single" w:sz="4" w:space="0" w:color="auto"/>
            </w:tcBorders>
            <w:vAlign w:val="center"/>
            <w:hideMark/>
          </w:tcPr>
          <w:p w:rsidR="00BC19EF" w:rsidRPr="0006279C" w:rsidRDefault="00BC19EF">
            <w:pPr>
              <w:tabs>
                <w:tab w:val="left" w:pos="320"/>
                <w:tab w:val="left" w:pos="640"/>
              </w:tabs>
              <w:snapToGrid w:val="0"/>
              <w:ind w:left="224" w:hangingChars="80" w:hanging="224"/>
              <w:rPr>
                <w:rFonts w:ascii="Times New Roman" w:eastAsia="標楷體" w:hAnsi="Times New Roman" w:cs="Times New Roman"/>
                <w:strike/>
                <w:sz w:val="28"/>
                <w:szCs w:val="28"/>
              </w:rPr>
            </w:pPr>
            <w:r w:rsidRPr="0006279C">
              <w:rPr>
                <w:rFonts w:ascii="Times New Roman" w:eastAsia="標楷體" w:hAnsi="Times New Roman" w:cs="Times New Roman"/>
                <w:sz w:val="28"/>
                <w:szCs w:val="28"/>
              </w:rPr>
              <w:t>3.</w:t>
            </w:r>
            <w:r w:rsidRPr="0006279C">
              <w:rPr>
                <w:rFonts w:ascii="Times New Roman" w:eastAsia="標楷體" w:hAnsi="Times New Roman" w:cs="Times New Roman"/>
                <w:sz w:val="28"/>
                <w:szCs w:val="28"/>
              </w:rPr>
              <w:t>核心技術或明確的研究議題</w:t>
            </w:r>
          </w:p>
        </w:tc>
        <w:tc>
          <w:tcPr>
            <w:tcW w:w="7856" w:type="dxa"/>
            <w:gridSpan w:val="8"/>
            <w:tcBorders>
              <w:top w:val="single" w:sz="4" w:space="0" w:color="auto"/>
              <w:left w:val="single" w:sz="4" w:space="0" w:color="auto"/>
              <w:bottom w:val="single" w:sz="4" w:space="0" w:color="auto"/>
              <w:right w:val="single" w:sz="12" w:space="0" w:color="auto"/>
            </w:tcBorders>
          </w:tcPr>
          <w:p w:rsidR="00BC19EF" w:rsidRPr="0006279C" w:rsidRDefault="00BC19EF">
            <w:pPr>
              <w:tabs>
                <w:tab w:val="left" w:pos="320"/>
                <w:tab w:val="left" w:pos="640"/>
              </w:tabs>
              <w:snapToGrid w:val="0"/>
              <w:spacing w:before="108"/>
              <w:jc w:val="both"/>
              <w:rPr>
                <w:rFonts w:ascii="Times New Roman" w:eastAsia="標楷體" w:hAnsi="Times New Roman" w:cs="Times New Roman"/>
                <w:szCs w:val="24"/>
              </w:rPr>
            </w:pPr>
          </w:p>
        </w:tc>
      </w:tr>
      <w:tr w:rsidR="0006279C" w:rsidRPr="0006279C" w:rsidTr="00BC19EF">
        <w:trPr>
          <w:cantSplit/>
          <w:trHeight w:val="1227"/>
          <w:jc w:val="center"/>
        </w:trPr>
        <w:tc>
          <w:tcPr>
            <w:tcW w:w="1753" w:type="dxa"/>
            <w:tcBorders>
              <w:top w:val="single" w:sz="4" w:space="0" w:color="auto"/>
              <w:left w:val="single" w:sz="12" w:space="0" w:color="auto"/>
              <w:bottom w:val="single" w:sz="4" w:space="0" w:color="auto"/>
              <w:right w:val="single" w:sz="4" w:space="0" w:color="auto"/>
            </w:tcBorders>
            <w:vAlign w:val="center"/>
            <w:hideMark/>
          </w:tcPr>
          <w:p w:rsidR="00BC19EF" w:rsidRPr="0006279C" w:rsidRDefault="00BC19EF">
            <w:pPr>
              <w:snapToGrid w:val="0"/>
              <w:ind w:left="224" w:hangingChars="80" w:hanging="224"/>
              <w:jc w:val="both"/>
              <w:rPr>
                <w:rFonts w:ascii="Times New Roman" w:eastAsia="標楷體" w:hAnsi="Times New Roman" w:cs="Times New Roman"/>
                <w:sz w:val="28"/>
                <w:szCs w:val="28"/>
              </w:rPr>
            </w:pPr>
            <w:r w:rsidRPr="0006279C">
              <w:rPr>
                <w:rFonts w:ascii="Times New Roman" w:eastAsia="標楷體" w:hAnsi="Times New Roman" w:cs="Times New Roman"/>
                <w:sz w:val="28"/>
                <w:szCs w:val="28"/>
              </w:rPr>
              <w:t>4.</w:t>
            </w:r>
            <w:r w:rsidRPr="0006279C">
              <w:rPr>
                <w:rFonts w:ascii="Times New Roman" w:eastAsia="標楷體" w:hAnsi="Times New Roman" w:cs="Times New Roman"/>
                <w:sz w:val="28"/>
                <w:szCs w:val="28"/>
              </w:rPr>
              <w:t>產學合作廠商及廠商提供之資源</w:t>
            </w:r>
            <w:r w:rsidRPr="0006279C">
              <w:rPr>
                <w:rFonts w:ascii="Times New Roman" w:eastAsia="標楷體" w:hAnsi="Times New Roman" w:cs="Times New Roman"/>
                <w:spacing w:val="-20"/>
                <w:sz w:val="28"/>
                <w:szCs w:val="28"/>
              </w:rPr>
              <w:t>(</w:t>
            </w:r>
            <w:r w:rsidRPr="0006279C">
              <w:rPr>
                <w:rFonts w:ascii="Times New Roman" w:eastAsia="標楷體" w:hAnsi="Times New Roman" w:cs="Times New Roman"/>
                <w:spacing w:val="-20"/>
                <w:sz w:val="28"/>
                <w:szCs w:val="28"/>
              </w:rPr>
              <w:t>合作意向書</w:t>
            </w:r>
            <w:r w:rsidRPr="0006279C">
              <w:rPr>
                <w:rFonts w:ascii="Times New Roman" w:eastAsia="標楷體" w:hAnsi="Times New Roman" w:cs="Times New Roman"/>
                <w:spacing w:val="-20"/>
                <w:sz w:val="28"/>
                <w:szCs w:val="28"/>
              </w:rPr>
              <w:t>)</w:t>
            </w:r>
          </w:p>
        </w:tc>
        <w:tc>
          <w:tcPr>
            <w:tcW w:w="7856" w:type="dxa"/>
            <w:gridSpan w:val="8"/>
            <w:tcBorders>
              <w:top w:val="single" w:sz="4" w:space="0" w:color="auto"/>
              <w:left w:val="single" w:sz="4" w:space="0" w:color="auto"/>
              <w:bottom w:val="single" w:sz="4" w:space="0" w:color="auto"/>
              <w:right w:val="single" w:sz="12" w:space="0" w:color="auto"/>
            </w:tcBorders>
          </w:tcPr>
          <w:p w:rsidR="00BC19EF" w:rsidRPr="0006279C" w:rsidRDefault="00BC19EF">
            <w:pPr>
              <w:tabs>
                <w:tab w:val="left" w:pos="320"/>
                <w:tab w:val="left" w:pos="640"/>
              </w:tabs>
              <w:snapToGrid w:val="0"/>
              <w:spacing w:before="108"/>
              <w:jc w:val="both"/>
              <w:rPr>
                <w:rFonts w:ascii="Times New Roman" w:eastAsia="標楷體" w:hAnsi="Times New Roman" w:cs="Times New Roman"/>
                <w:szCs w:val="24"/>
              </w:rPr>
            </w:pPr>
          </w:p>
        </w:tc>
      </w:tr>
      <w:tr w:rsidR="0006279C" w:rsidRPr="0006279C" w:rsidTr="00BC19EF">
        <w:trPr>
          <w:cantSplit/>
          <w:trHeight w:val="1792"/>
          <w:jc w:val="center"/>
        </w:trPr>
        <w:tc>
          <w:tcPr>
            <w:tcW w:w="1753" w:type="dxa"/>
            <w:tcBorders>
              <w:top w:val="single" w:sz="4" w:space="0" w:color="auto"/>
              <w:left w:val="single" w:sz="12" w:space="0" w:color="auto"/>
              <w:bottom w:val="single" w:sz="4" w:space="0" w:color="auto"/>
              <w:right w:val="single" w:sz="4" w:space="0" w:color="auto"/>
            </w:tcBorders>
            <w:vAlign w:val="center"/>
            <w:hideMark/>
          </w:tcPr>
          <w:p w:rsidR="00BC19EF" w:rsidRPr="0006279C" w:rsidRDefault="00BC19EF">
            <w:pPr>
              <w:tabs>
                <w:tab w:val="left" w:pos="320"/>
                <w:tab w:val="left" w:pos="640"/>
              </w:tabs>
              <w:snapToGrid w:val="0"/>
              <w:ind w:left="168" w:hangingChars="60" w:hanging="168"/>
              <w:rPr>
                <w:rFonts w:ascii="Times New Roman" w:eastAsia="標楷體" w:hAnsi="Times New Roman" w:cs="Times New Roman"/>
                <w:sz w:val="28"/>
                <w:szCs w:val="28"/>
              </w:rPr>
            </w:pPr>
            <w:r w:rsidRPr="0006279C">
              <w:rPr>
                <w:rFonts w:ascii="Times New Roman" w:eastAsia="標楷體" w:hAnsi="Times New Roman" w:cs="Times New Roman"/>
                <w:sz w:val="28"/>
                <w:szCs w:val="28"/>
              </w:rPr>
              <w:t>5.</w:t>
            </w:r>
            <w:r w:rsidRPr="0006279C">
              <w:rPr>
                <w:rFonts w:ascii="Times New Roman" w:eastAsia="標楷體" w:hAnsi="Times New Roman" w:cs="Times New Roman"/>
                <w:sz w:val="28"/>
                <w:szCs w:val="28"/>
              </w:rPr>
              <w:t>現有空間</w:t>
            </w:r>
          </w:p>
        </w:tc>
        <w:tc>
          <w:tcPr>
            <w:tcW w:w="7856" w:type="dxa"/>
            <w:gridSpan w:val="8"/>
            <w:tcBorders>
              <w:top w:val="single" w:sz="4" w:space="0" w:color="auto"/>
              <w:left w:val="single" w:sz="4" w:space="0" w:color="auto"/>
              <w:bottom w:val="single" w:sz="4" w:space="0" w:color="auto"/>
              <w:right w:val="single" w:sz="12" w:space="0" w:color="auto"/>
            </w:tcBorders>
            <w:hideMark/>
          </w:tcPr>
          <w:p w:rsidR="00BC19EF" w:rsidRPr="0006279C" w:rsidRDefault="00BC19EF" w:rsidP="00BC19EF">
            <w:pPr>
              <w:tabs>
                <w:tab w:val="left" w:pos="320"/>
                <w:tab w:val="left" w:pos="640"/>
              </w:tabs>
              <w:snapToGrid w:val="0"/>
              <w:spacing w:beforeLines="50" w:before="120" w:afterLines="50" w:after="120"/>
              <w:jc w:val="both"/>
              <w:rPr>
                <w:rFonts w:ascii="Times New Roman" w:eastAsia="標楷體" w:hAnsi="Times New Roman" w:cs="Times New Roman"/>
                <w:szCs w:val="24"/>
              </w:rPr>
            </w:pPr>
            <w:r w:rsidRPr="0006279C">
              <w:rPr>
                <w:rFonts w:ascii="Times New Roman" w:eastAsia="標楷體" w:hAnsi="Times New Roman" w:cs="Times New Roman"/>
                <w:szCs w:val="24"/>
              </w:rPr>
              <w:t>地點：</w:t>
            </w:r>
          </w:p>
          <w:p w:rsidR="00BC19EF" w:rsidRPr="0006279C" w:rsidRDefault="00BC19EF" w:rsidP="00BC19EF">
            <w:pPr>
              <w:tabs>
                <w:tab w:val="left" w:pos="320"/>
                <w:tab w:val="left" w:pos="640"/>
              </w:tabs>
              <w:snapToGrid w:val="0"/>
              <w:spacing w:beforeLines="50" w:before="120" w:afterLines="50" w:after="120"/>
              <w:jc w:val="both"/>
              <w:rPr>
                <w:rFonts w:ascii="Times New Roman" w:eastAsia="標楷體" w:hAnsi="Times New Roman" w:cs="Times New Roman"/>
                <w:szCs w:val="24"/>
              </w:rPr>
            </w:pPr>
            <w:r w:rsidRPr="0006279C">
              <w:rPr>
                <w:rFonts w:ascii="Times New Roman" w:eastAsia="標楷體" w:hAnsi="Times New Roman" w:cs="Times New Roman"/>
                <w:szCs w:val="24"/>
              </w:rPr>
              <w:t>面積：</w:t>
            </w:r>
          </w:p>
          <w:p w:rsidR="00BC19EF" w:rsidRPr="0006279C" w:rsidRDefault="00BC19EF" w:rsidP="00BC19EF">
            <w:pPr>
              <w:tabs>
                <w:tab w:val="left" w:pos="320"/>
                <w:tab w:val="left" w:pos="640"/>
              </w:tabs>
              <w:snapToGrid w:val="0"/>
              <w:spacing w:beforeLines="50" w:before="120" w:afterLines="50" w:after="120"/>
              <w:jc w:val="both"/>
              <w:rPr>
                <w:rFonts w:ascii="Times New Roman" w:eastAsia="標楷體" w:hAnsi="Times New Roman" w:cs="Times New Roman"/>
                <w:kern w:val="0"/>
                <w:szCs w:val="24"/>
              </w:rPr>
            </w:pPr>
            <w:r w:rsidRPr="0006279C">
              <w:rPr>
                <w:rFonts w:ascii="Times New Roman" w:eastAsia="標楷體" w:hAnsi="Times New Roman" w:cs="Times New Roman"/>
                <w:szCs w:val="24"/>
              </w:rPr>
              <w:t>用途：</w:t>
            </w:r>
          </w:p>
        </w:tc>
      </w:tr>
      <w:tr w:rsidR="0006279C" w:rsidRPr="0006279C" w:rsidTr="00BC19EF">
        <w:trPr>
          <w:cantSplit/>
          <w:trHeight w:val="579"/>
          <w:jc w:val="center"/>
        </w:trPr>
        <w:tc>
          <w:tcPr>
            <w:tcW w:w="1753" w:type="dxa"/>
            <w:vMerge w:val="restart"/>
            <w:tcBorders>
              <w:top w:val="single" w:sz="4" w:space="0" w:color="auto"/>
              <w:left w:val="single" w:sz="12" w:space="0" w:color="auto"/>
              <w:bottom w:val="single" w:sz="4" w:space="0" w:color="auto"/>
              <w:right w:val="single" w:sz="4" w:space="0" w:color="auto"/>
            </w:tcBorders>
            <w:vAlign w:val="center"/>
            <w:hideMark/>
          </w:tcPr>
          <w:p w:rsidR="00BC19EF" w:rsidRPr="0006279C" w:rsidRDefault="00BC19EF">
            <w:pPr>
              <w:tabs>
                <w:tab w:val="left" w:pos="320"/>
                <w:tab w:val="left" w:pos="640"/>
              </w:tabs>
              <w:snapToGrid w:val="0"/>
              <w:ind w:left="168" w:hangingChars="60" w:hanging="168"/>
              <w:rPr>
                <w:rFonts w:ascii="Times New Roman" w:eastAsia="標楷體" w:hAnsi="Times New Roman" w:cs="Times New Roman"/>
                <w:sz w:val="28"/>
                <w:szCs w:val="28"/>
              </w:rPr>
            </w:pPr>
            <w:r w:rsidRPr="0006279C">
              <w:rPr>
                <w:rFonts w:ascii="Times New Roman" w:eastAsia="標楷體" w:hAnsi="Times New Roman" w:cs="Times New Roman"/>
                <w:sz w:val="28"/>
                <w:szCs w:val="28"/>
              </w:rPr>
              <w:t>6.</w:t>
            </w:r>
            <w:r w:rsidRPr="0006279C">
              <w:rPr>
                <w:rFonts w:ascii="Times New Roman" w:eastAsia="標楷體" w:hAnsi="Times New Roman" w:cs="Times New Roman"/>
                <w:sz w:val="28"/>
                <w:szCs w:val="28"/>
              </w:rPr>
              <w:t>現有儀器設備</w:t>
            </w:r>
          </w:p>
        </w:tc>
        <w:tc>
          <w:tcPr>
            <w:tcW w:w="7856" w:type="dxa"/>
            <w:gridSpan w:val="8"/>
            <w:tcBorders>
              <w:top w:val="single" w:sz="4" w:space="0" w:color="auto"/>
              <w:left w:val="single" w:sz="4" w:space="0" w:color="auto"/>
              <w:bottom w:val="single" w:sz="4" w:space="0" w:color="auto"/>
              <w:right w:val="single" w:sz="12" w:space="0" w:color="auto"/>
            </w:tcBorders>
            <w:hideMark/>
          </w:tcPr>
          <w:p w:rsidR="00BC19EF" w:rsidRPr="0006279C" w:rsidRDefault="00BC19EF" w:rsidP="00BC19EF">
            <w:pPr>
              <w:tabs>
                <w:tab w:val="left" w:pos="320"/>
                <w:tab w:val="left" w:pos="640"/>
              </w:tabs>
              <w:snapToGrid w:val="0"/>
              <w:spacing w:beforeLines="50" w:before="120" w:afterLines="50" w:after="120"/>
              <w:jc w:val="both"/>
              <w:rPr>
                <w:rFonts w:ascii="Times New Roman" w:eastAsia="標楷體" w:hAnsi="Times New Roman" w:cs="Times New Roman"/>
                <w:szCs w:val="24"/>
              </w:rPr>
            </w:pPr>
            <w:r w:rsidRPr="0006279C">
              <w:rPr>
                <w:rFonts w:ascii="Times New Roman" w:eastAsia="標楷體" w:hAnsi="Times New Roman" w:cs="Times New Roman"/>
                <w:szCs w:val="24"/>
              </w:rPr>
              <w:t>主要儀器設備名稱：</w:t>
            </w:r>
          </w:p>
        </w:tc>
      </w:tr>
      <w:tr w:rsidR="0006279C" w:rsidRPr="0006279C" w:rsidTr="00BC19EF">
        <w:trPr>
          <w:cantSplit/>
          <w:trHeight w:val="453"/>
          <w:jc w:val="center"/>
        </w:trPr>
        <w:tc>
          <w:tcPr>
            <w:tcW w:w="9609" w:type="dxa"/>
            <w:vMerge/>
            <w:tcBorders>
              <w:top w:val="single" w:sz="4" w:space="0" w:color="auto"/>
              <w:left w:val="single" w:sz="12" w:space="0" w:color="auto"/>
              <w:bottom w:val="single" w:sz="4" w:space="0" w:color="auto"/>
              <w:right w:val="single" w:sz="4" w:space="0" w:color="auto"/>
            </w:tcBorders>
            <w:vAlign w:val="center"/>
            <w:hideMark/>
          </w:tcPr>
          <w:p w:rsidR="00BC19EF" w:rsidRPr="0006279C" w:rsidRDefault="00BC19EF">
            <w:pPr>
              <w:widowControl/>
              <w:rPr>
                <w:rFonts w:ascii="Times New Roman" w:eastAsia="標楷體" w:hAnsi="Times New Roman" w:cs="Times New Roman"/>
                <w:sz w:val="28"/>
                <w:szCs w:val="28"/>
              </w:rPr>
            </w:pPr>
          </w:p>
        </w:tc>
        <w:tc>
          <w:tcPr>
            <w:tcW w:w="1324"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BC19EF" w:rsidRPr="0006279C" w:rsidRDefault="00BC19EF">
            <w:pPr>
              <w:spacing w:before="108"/>
              <w:jc w:val="center"/>
              <w:rPr>
                <w:rFonts w:ascii="Times New Roman" w:eastAsia="標楷體" w:hAnsi="Times New Roman" w:cs="Times New Roman"/>
                <w:b/>
                <w:szCs w:val="24"/>
              </w:rPr>
            </w:pPr>
            <w:r w:rsidRPr="0006279C">
              <w:rPr>
                <w:rFonts w:ascii="Times New Roman" w:eastAsia="標楷體" w:hAnsi="Times New Roman" w:cs="Times New Roman"/>
                <w:b/>
                <w:szCs w:val="24"/>
              </w:rPr>
              <w:t>設備名稱</w:t>
            </w:r>
          </w:p>
        </w:tc>
        <w:tc>
          <w:tcPr>
            <w:tcW w:w="1324"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rsidR="00BC19EF" w:rsidRPr="0006279C" w:rsidRDefault="00BC19EF">
            <w:pPr>
              <w:spacing w:before="108"/>
              <w:jc w:val="center"/>
              <w:rPr>
                <w:rFonts w:ascii="Times New Roman" w:eastAsia="標楷體" w:hAnsi="Times New Roman" w:cs="Times New Roman"/>
                <w:b/>
                <w:szCs w:val="24"/>
              </w:rPr>
            </w:pPr>
            <w:r w:rsidRPr="0006279C">
              <w:rPr>
                <w:rFonts w:ascii="Times New Roman" w:eastAsia="標楷體" w:hAnsi="Times New Roman" w:cs="Times New Roman"/>
                <w:b/>
                <w:szCs w:val="24"/>
              </w:rPr>
              <w:t>用途說明</w:t>
            </w:r>
          </w:p>
        </w:tc>
        <w:tc>
          <w:tcPr>
            <w:tcW w:w="1324"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BC19EF" w:rsidRPr="0006279C" w:rsidRDefault="00BC19EF">
            <w:pPr>
              <w:spacing w:before="108"/>
              <w:jc w:val="center"/>
              <w:rPr>
                <w:rFonts w:ascii="Times New Roman" w:eastAsia="標楷體" w:hAnsi="Times New Roman" w:cs="Times New Roman"/>
                <w:b/>
                <w:szCs w:val="24"/>
              </w:rPr>
            </w:pPr>
            <w:r w:rsidRPr="0006279C">
              <w:rPr>
                <w:rFonts w:ascii="Times New Roman" w:eastAsia="標楷體" w:hAnsi="Times New Roman" w:cs="Times New Roman"/>
                <w:b/>
                <w:szCs w:val="24"/>
              </w:rPr>
              <w:t>數量</w:t>
            </w:r>
          </w:p>
        </w:tc>
        <w:tc>
          <w:tcPr>
            <w:tcW w:w="1324"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BC19EF" w:rsidRPr="0006279C" w:rsidRDefault="00BC19EF">
            <w:pPr>
              <w:spacing w:before="108"/>
              <w:jc w:val="center"/>
              <w:rPr>
                <w:rFonts w:ascii="Times New Roman" w:eastAsia="標楷體" w:hAnsi="Times New Roman" w:cs="Times New Roman"/>
                <w:b/>
                <w:szCs w:val="24"/>
              </w:rPr>
            </w:pPr>
            <w:r w:rsidRPr="0006279C">
              <w:rPr>
                <w:rFonts w:ascii="Times New Roman" w:eastAsia="標楷體" w:hAnsi="Times New Roman" w:cs="Times New Roman"/>
                <w:b/>
                <w:szCs w:val="24"/>
              </w:rPr>
              <w:t>單價</w:t>
            </w:r>
          </w:p>
        </w:tc>
        <w:tc>
          <w:tcPr>
            <w:tcW w:w="1324"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rsidR="00BC19EF" w:rsidRPr="0006279C" w:rsidRDefault="00BC19EF">
            <w:pPr>
              <w:spacing w:before="108"/>
              <w:jc w:val="center"/>
              <w:rPr>
                <w:rFonts w:ascii="Times New Roman" w:eastAsia="標楷體" w:hAnsi="Times New Roman" w:cs="Times New Roman"/>
                <w:b/>
                <w:szCs w:val="24"/>
              </w:rPr>
            </w:pPr>
            <w:r w:rsidRPr="0006279C">
              <w:rPr>
                <w:rFonts w:ascii="Times New Roman" w:eastAsia="標楷體" w:hAnsi="Times New Roman" w:cs="Times New Roman"/>
                <w:b/>
                <w:szCs w:val="24"/>
              </w:rPr>
              <w:t>金額</w:t>
            </w:r>
          </w:p>
        </w:tc>
        <w:tc>
          <w:tcPr>
            <w:tcW w:w="1236" w:type="dxa"/>
            <w:tcBorders>
              <w:top w:val="single" w:sz="4" w:space="0" w:color="auto"/>
              <w:left w:val="single" w:sz="4" w:space="0" w:color="auto"/>
              <w:bottom w:val="single" w:sz="4" w:space="0" w:color="auto"/>
              <w:right w:val="single" w:sz="12" w:space="0" w:color="auto"/>
            </w:tcBorders>
            <w:shd w:val="clear" w:color="auto" w:fill="D9D9D9"/>
            <w:vAlign w:val="center"/>
            <w:hideMark/>
          </w:tcPr>
          <w:p w:rsidR="00BC19EF" w:rsidRPr="0006279C" w:rsidRDefault="00BC19EF">
            <w:pPr>
              <w:spacing w:before="108"/>
              <w:jc w:val="center"/>
              <w:rPr>
                <w:rFonts w:ascii="Times New Roman" w:eastAsia="標楷體" w:hAnsi="Times New Roman" w:cs="Times New Roman"/>
                <w:b/>
                <w:szCs w:val="24"/>
              </w:rPr>
            </w:pPr>
            <w:r w:rsidRPr="0006279C">
              <w:rPr>
                <w:rFonts w:ascii="Times New Roman" w:eastAsia="標楷體" w:hAnsi="Times New Roman" w:cs="Times New Roman"/>
                <w:b/>
                <w:szCs w:val="24"/>
              </w:rPr>
              <w:t>經費來源</w:t>
            </w:r>
          </w:p>
        </w:tc>
      </w:tr>
      <w:tr w:rsidR="0006279C" w:rsidRPr="0006279C" w:rsidTr="00BC19EF">
        <w:trPr>
          <w:cantSplit/>
          <w:trHeight w:val="737"/>
          <w:jc w:val="center"/>
        </w:trPr>
        <w:tc>
          <w:tcPr>
            <w:tcW w:w="9609" w:type="dxa"/>
            <w:vMerge/>
            <w:tcBorders>
              <w:top w:val="single" w:sz="4" w:space="0" w:color="auto"/>
              <w:left w:val="single" w:sz="12" w:space="0" w:color="auto"/>
              <w:bottom w:val="single" w:sz="4" w:space="0" w:color="auto"/>
              <w:right w:val="single" w:sz="4" w:space="0" w:color="auto"/>
            </w:tcBorders>
            <w:vAlign w:val="center"/>
            <w:hideMark/>
          </w:tcPr>
          <w:p w:rsidR="00BC19EF" w:rsidRPr="0006279C" w:rsidRDefault="00BC19EF">
            <w:pPr>
              <w:widowControl/>
              <w:rPr>
                <w:rFonts w:ascii="Times New Roman" w:eastAsia="標楷體" w:hAnsi="Times New Roman" w:cs="Times New Roman"/>
                <w:sz w:val="28"/>
                <w:szCs w:val="28"/>
              </w:rPr>
            </w:pPr>
          </w:p>
        </w:tc>
        <w:tc>
          <w:tcPr>
            <w:tcW w:w="1324" w:type="dxa"/>
            <w:tcBorders>
              <w:top w:val="single" w:sz="4" w:space="0" w:color="auto"/>
              <w:left w:val="single" w:sz="4" w:space="0" w:color="auto"/>
              <w:bottom w:val="single" w:sz="4" w:space="0" w:color="auto"/>
              <w:right w:val="single" w:sz="4" w:space="0" w:color="auto"/>
            </w:tcBorders>
          </w:tcPr>
          <w:p w:rsidR="00BC19EF" w:rsidRPr="0006279C" w:rsidRDefault="00BC19EF">
            <w:pPr>
              <w:spacing w:before="108"/>
              <w:rPr>
                <w:rFonts w:ascii="Times New Roman" w:eastAsia="標楷體" w:hAnsi="Times New Roman" w:cs="Times New Roman"/>
                <w:szCs w:val="24"/>
              </w:rPr>
            </w:pPr>
          </w:p>
        </w:tc>
        <w:tc>
          <w:tcPr>
            <w:tcW w:w="1324" w:type="dxa"/>
            <w:gridSpan w:val="2"/>
            <w:tcBorders>
              <w:top w:val="single" w:sz="4" w:space="0" w:color="auto"/>
              <w:left w:val="single" w:sz="4" w:space="0" w:color="auto"/>
              <w:bottom w:val="single" w:sz="4" w:space="0" w:color="auto"/>
              <w:right w:val="single" w:sz="4" w:space="0" w:color="auto"/>
            </w:tcBorders>
          </w:tcPr>
          <w:p w:rsidR="00BC19EF" w:rsidRPr="0006279C" w:rsidRDefault="00BC19EF">
            <w:pPr>
              <w:spacing w:before="108"/>
              <w:rPr>
                <w:rFonts w:ascii="Times New Roman" w:eastAsia="標楷體" w:hAnsi="Times New Roman" w:cs="Times New Roman"/>
                <w:szCs w:val="24"/>
              </w:rPr>
            </w:pPr>
          </w:p>
        </w:tc>
        <w:tc>
          <w:tcPr>
            <w:tcW w:w="1324" w:type="dxa"/>
            <w:tcBorders>
              <w:top w:val="single" w:sz="4" w:space="0" w:color="auto"/>
              <w:left w:val="single" w:sz="4" w:space="0" w:color="auto"/>
              <w:bottom w:val="single" w:sz="4" w:space="0" w:color="auto"/>
              <w:right w:val="single" w:sz="4" w:space="0" w:color="auto"/>
            </w:tcBorders>
          </w:tcPr>
          <w:p w:rsidR="00BC19EF" w:rsidRPr="0006279C" w:rsidRDefault="00BC19EF">
            <w:pPr>
              <w:spacing w:before="108"/>
              <w:rPr>
                <w:rFonts w:ascii="Times New Roman" w:eastAsia="標楷體" w:hAnsi="Times New Roman" w:cs="Times New Roman"/>
                <w:szCs w:val="24"/>
              </w:rPr>
            </w:pPr>
          </w:p>
        </w:tc>
        <w:tc>
          <w:tcPr>
            <w:tcW w:w="1324" w:type="dxa"/>
            <w:tcBorders>
              <w:top w:val="single" w:sz="4" w:space="0" w:color="auto"/>
              <w:left w:val="single" w:sz="4" w:space="0" w:color="auto"/>
              <w:bottom w:val="single" w:sz="4" w:space="0" w:color="auto"/>
              <w:right w:val="single" w:sz="4" w:space="0" w:color="auto"/>
            </w:tcBorders>
          </w:tcPr>
          <w:p w:rsidR="00BC19EF" w:rsidRPr="0006279C" w:rsidRDefault="00BC19EF">
            <w:pPr>
              <w:spacing w:before="108"/>
              <w:rPr>
                <w:rFonts w:ascii="Times New Roman" w:eastAsia="標楷體" w:hAnsi="Times New Roman" w:cs="Times New Roman"/>
                <w:szCs w:val="24"/>
              </w:rPr>
            </w:pPr>
          </w:p>
        </w:tc>
        <w:tc>
          <w:tcPr>
            <w:tcW w:w="1324" w:type="dxa"/>
            <w:gridSpan w:val="2"/>
            <w:tcBorders>
              <w:top w:val="single" w:sz="4" w:space="0" w:color="auto"/>
              <w:left w:val="single" w:sz="4" w:space="0" w:color="auto"/>
              <w:bottom w:val="single" w:sz="4" w:space="0" w:color="auto"/>
              <w:right w:val="single" w:sz="4" w:space="0" w:color="auto"/>
            </w:tcBorders>
          </w:tcPr>
          <w:p w:rsidR="00BC19EF" w:rsidRPr="0006279C" w:rsidRDefault="00BC19EF">
            <w:pPr>
              <w:spacing w:before="108"/>
              <w:rPr>
                <w:rFonts w:ascii="Times New Roman" w:eastAsia="標楷體" w:hAnsi="Times New Roman" w:cs="Times New Roman"/>
                <w:szCs w:val="24"/>
              </w:rPr>
            </w:pPr>
          </w:p>
        </w:tc>
        <w:tc>
          <w:tcPr>
            <w:tcW w:w="1236" w:type="dxa"/>
            <w:tcBorders>
              <w:top w:val="single" w:sz="4" w:space="0" w:color="auto"/>
              <w:left w:val="single" w:sz="4" w:space="0" w:color="auto"/>
              <w:bottom w:val="single" w:sz="4" w:space="0" w:color="auto"/>
              <w:right w:val="single" w:sz="12" w:space="0" w:color="auto"/>
            </w:tcBorders>
          </w:tcPr>
          <w:p w:rsidR="00BC19EF" w:rsidRPr="0006279C" w:rsidRDefault="00BC19EF">
            <w:pPr>
              <w:spacing w:before="108"/>
              <w:rPr>
                <w:rFonts w:ascii="Times New Roman" w:eastAsia="標楷體" w:hAnsi="Times New Roman" w:cs="Times New Roman"/>
                <w:szCs w:val="24"/>
              </w:rPr>
            </w:pPr>
          </w:p>
        </w:tc>
      </w:tr>
      <w:tr w:rsidR="0006279C" w:rsidRPr="0006279C" w:rsidTr="00BC19EF">
        <w:trPr>
          <w:cantSplit/>
          <w:trHeight w:val="737"/>
          <w:jc w:val="center"/>
        </w:trPr>
        <w:tc>
          <w:tcPr>
            <w:tcW w:w="9609" w:type="dxa"/>
            <w:vMerge/>
            <w:tcBorders>
              <w:top w:val="single" w:sz="4" w:space="0" w:color="auto"/>
              <w:left w:val="single" w:sz="12" w:space="0" w:color="auto"/>
              <w:bottom w:val="single" w:sz="4" w:space="0" w:color="auto"/>
              <w:right w:val="single" w:sz="4" w:space="0" w:color="auto"/>
            </w:tcBorders>
            <w:vAlign w:val="center"/>
            <w:hideMark/>
          </w:tcPr>
          <w:p w:rsidR="00BC19EF" w:rsidRPr="0006279C" w:rsidRDefault="00BC19EF">
            <w:pPr>
              <w:widowControl/>
              <w:rPr>
                <w:rFonts w:ascii="Times New Roman" w:eastAsia="標楷體" w:hAnsi="Times New Roman" w:cs="Times New Roman"/>
                <w:sz w:val="28"/>
                <w:szCs w:val="28"/>
              </w:rPr>
            </w:pPr>
          </w:p>
        </w:tc>
        <w:tc>
          <w:tcPr>
            <w:tcW w:w="1324" w:type="dxa"/>
            <w:tcBorders>
              <w:top w:val="single" w:sz="4" w:space="0" w:color="auto"/>
              <w:left w:val="single" w:sz="4" w:space="0" w:color="auto"/>
              <w:bottom w:val="single" w:sz="4" w:space="0" w:color="auto"/>
              <w:right w:val="single" w:sz="4" w:space="0" w:color="auto"/>
            </w:tcBorders>
          </w:tcPr>
          <w:p w:rsidR="00BC19EF" w:rsidRPr="0006279C" w:rsidRDefault="00BC19EF">
            <w:pPr>
              <w:spacing w:before="108"/>
              <w:rPr>
                <w:rFonts w:ascii="Times New Roman" w:eastAsia="標楷體" w:hAnsi="Times New Roman" w:cs="Times New Roman"/>
                <w:szCs w:val="24"/>
              </w:rPr>
            </w:pPr>
          </w:p>
        </w:tc>
        <w:tc>
          <w:tcPr>
            <w:tcW w:w="1324" w:type="dxa"/>
            <w:gridSpan w:val="2"/>
            <w:tcBorders>
              <w:top w:val="single" w:sz="4" w:space="0" w:color="auto"/>
              <w:left w:val="single" w:sz="4" w:space="0" w:color="auto"/>
              <w:bottom w:val="single" w:sz="4" w:space="0" w:color="auto"/>
              <w:right w:val="single" w:sz="4" w:space="0" w:color="auto"/>
            </w:tcBorders>
          </w:tcPr>
          <w:p w:rsidR="00BC19EF" w:rsidRPr="0006279C" w:rsidRDefault="00BC19EF">
            <w:pPr>
              <w:spacing w:before="108"/>
              <w:rPr>
                <w:rFonts w:ascii="Times New Roman" w:eastAsia="標楷體" w:hAnsi="Times New Roman" w:cs="Times New Roman"/>
                <w:szCs w:val="24"/>
              </w:rPr>
            </w:pPr>
          </w:p>
        </w:tc>
        <w:tc>
          <w:tcPr>
            <w:tcW w:w="1324" w:type="dxa"/>
            <w:tcBorders>
              <w:top w:val="single" w:sz="4" w:space="0" w:color="auto"/>
              <w:left w:val="single" w:sz="4" w:space="0" w:color="auto"/>
              <w:bottom w:val="single" w:sz="4" w:space="0" w:color="auto"/>
              <w:right w:val="single" w:sz="4" w:space="0" w:color="auto"/>
            </w:tcBorders>
          </w:tcPr>
          <w:p w:rsidR="00BC19EF" w:rsidRPr="0006279C" w:rsidRDefault="00BC19EF">
            <w:pPr>
              <w:spacing w:before="108"/>
              <w:rPr>
                <w:rFonts w:ascii="Times New Roman" w:eastAsia="標楷體" w:hAnsi="Times New Roman" w:cs="Times New Roman"/>
                <w:szCs w:val="24"/>
              </w:rPr>
            </w:pPr>
          </w:p>
        </w:tc>
        <w:tc>
          <w:tcPr>
            <w:tcW w:w="1324" w:type="dxa"/>
            <w:tcBorders>
              <w:top w:val="single" w:sz="4" w:space="0" w:color="auto"/>
              <w:left w:val="single" w:sz="4" w:space="0" w:color="auto"/>
              <w:bottom w:val="single" w:sz="4" w:space="0" w:color="auto"/>
              <w:right w:val="single" w:sz="4" w:space="0" w:color="auto"/>
            </w:tcBorders>
          </w:tcPr>
          <w:p w:rsidR="00BC19EF" w:rsidRPr="0006279C" w:rsidRDefault="00BC19EF">
            <w:pPr>
              <w:spacing w:before="108"/>
              <w:rPr>
                <w:rFonts w:ascii="Times New Roman" w:eastAsia="標楷體" w:hAnsi="Times New Roman" w:cs="Times New Roman"/>
                <w:szCs w:val="24"/>
              </w:rPr>
            </w:pPr>
          </w:p>
        </w:tc>
        <w:tc>
          <w:tcPr>
            <w:tcW w:w="1324" w:type="dxa"/>
            <w:gridSpan w:val="2"/>
            <w:tcBorders>
              <w:top w:val="single" w:sz="4" w:space="0" w:color="auto"/>
              <w:left w:val="single" w:sz="4" w:space="0" w:color="auto"/>
              <w:bottom w:val="single" w:sz="4" w:space="0" w:color="auto"/>
              <w:right w:val="single" w:sz="4" w:space="0" w:color="auto"/>
            </w:tcBorders>
          </w:tcPr>
          <w:p w:rsidR="00BC19EF" w:rsidRPr="0006279C" w:rsidRDefault="00BC19EF">
            <w:pPr>
              <w:spacing w:before="108"/>
              <w:rPr>
                <w:rFonts w:ascii="Times New Roman" w:eastAsia="標楷體" w:hAnsi="Times New Roman" w:cs="Times New Roman"/>
                <w:szCs w:val="24"/>
              </w:rPr>
            </w:pPr>
          </w:p>
        </w:tc>
        <w:tc>
          <w:tcPr>
            <w:tcW w:w="1236" w:type="dxa"/>
            <w:tcBorders>
              <w:top w:val="single" w:sz="4" w:space="0" w:color="auto"/>
              <w:left w:val="single" w:sz="4" w:space="0" w:color="auto"/>
              <w:bottom w:val="single" w:sz="4" w:space="0" w:color="auto"/>
              <w:right w:val="single" w:sz="12" w:space="0" w:color="auto"/>
            </w:tcBorders>
          </w:tcPr>
          <w:p w:rsidR="00BC19EF" w:rsidRPr="0006279C" w:rsidRDefault="00BC19EF">
            <w:pPr>
              <w:spacing w:before="108"/>
              <w:rPr>
                <w:rFonts w:ascii="Times New Roman" w:eastAsia="標楷體" w:hAnsi="Times New Roman" w:cs="Times New Roman"/>
                <w:szCs w:val="24"/>
              </w:rPr>
            </w:pPr>
          </w:p>
        </w:tc>
      </w:tr>
      <w:tr w:rsidR="0006279C" w:rsidRPr="0006279C" w:rsidTr="00BC19EF">
        <w:trPr>
          <w:cantSplit/>
          <w:trHeight w:val="454"/>
          <w:jc w:val="center"/>
        </w:trPr>
        <w:tc>
          <w:tcPr>
            <w:tcW w:w="1753" w:type="dxa"/>
            <w:vMerge w:val="restart"/>
            <w:tcBorders>
              <w:top w:val="single" w:sz="4" w:space="0" w:color="auto"/>
              <w:left w:val="single" w:sz="12" w:space="0" w:color="auto"/>
              <w:bottom w:val="single" w:sz="4" w:space="0" w:color="auto"/>
              <w:right w:val="single" w:sz="4" w:space="0" w:color="auto"/>
            </w:tcBorders>
            <w:vAlign w:val="center"/>
            <w:hideMark/>
          </w:tcPr>
          <w:p w:rsidR="00BC19EF" w:rsidRPr="0006279C" w:rsidRDefault="00BC19EF">
            <w:pPr>
              <w:tabs>
                <w:tab w:val="left" w:pos="320"/>
                <w:tab w:val="left" w:pos="640"/>
              </w:tabs>
              <w:snapToGrid w:val="0"/>
              <w:ind w:left="224" w:hangingChars="80" w:hanging="224"/>
              <w:rPr>
                <w:rFonts w:ascii="Times New Roman" w:eastAsia="標楷體" w:hAnsi="Times New Roman" w:cs="Times New Roman"/>
                <w:bCs/>
                <w:sz w:val="28"/>
                <w:szCs w:val="28"/>
              </w:rPr>
            </w:pPr>
            <w:r w:rsidRPr="0006279C">
              <w:rPr>
                <w:rFonts w:ascii="Times New Roman" w:eastAsia="標楷體" w:hAnsi="Times New Roman" w:cs="Times New Roman"/>
                <w:bCs/>
                <w:sz w:val="28"/>
                <w:szCs w:val="28"/>
              </w:rPr>
              <w:t>7.</w:t>
            </w:r>
            <w:r w:rsidRPr="0006279C">
              <w:rPr>
                <w:rFonts w:ascii="Times New Roman" w:eastAsia="標楷體" w:hAnsi="Times New Roman" w:cs="Times New Roman"/>
                <w:bCs/>
                <w:sz w:val="28"/>
                <w:szCs w:val="28"/>
              </w:rPr>
              <w:t>中心成員前一學年度產學績效</w:t>
            </w:r>
          </w:p>
        </w:tc>
        <w:tc>
          <w:tcPr>
            <w:tcW w:w="1986"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rsidR="00BC19EF" w:rsidRPr="0006279C" w:rsidRDefault="00BC19EF">
            <w:pPr>
              <w:tabs>
                <w:tab w:val="left" w:pos="320"/>
                <w:tab w:val="left" w:pos="640"/>
              </w:tabs>
              <w:snapToGrid w:val="0"/>
              <w:spacing w:before="108"/>
              <w:jc w:val="center"/>
              <w:rPr>
                <w:rFonts w:ascii="Times New Roman" w:eastAsia="標楷體" w:hAnsi="Times New Roman" w:cs="Times New Roman"/>
                <w:b/>
                <w:szCs w:val="24"/>
              </w:rPr>
            </w:pPr>
            <w:r w:rsidRPr="0006279C">
              <w:rPr>
                <w:rFonts w:ascii="Times New Roman" w:eastAsia="標楷體" w:hAnsi="Times New Roman" w:cs="Times New Roman"/>
                <w:b/>
                <w:szCs w:val="24"/>
              </w:rPr>
              <w:t>計畫名稱</w:t>
            </w:r>
          </w:p>
        </w:tc>
        <w:tc>
          <w:tcPr>
            <w:tcW w:w="1986"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rsidR="00BC19EF" w:rsidRPr="0006279C" w:rsidRDefault="00BC19EF">
            <w:pPr>
              <w:tabs>
                <w:tab w:val="left" w:pos="320"/>
                <w:tab w:val="left" w:pos="640"/>
              </w:tabs>
              <w:snapToGrid w:val="0"/>
              <w:spacing w:before="108"/>
              <w:jc w:val="center"/>
              <w:rPr>
                <w:rFonts w:ascii="Times New Roman" w:eastAsia="標楷體" w:hAnsi="Times New Roman" w:cs="Times New Roman"/>
                <w:b/>
                <w:szCs w:val="24"/>
              </w:rPr>
            </w:pPr>
            <w:r w:rsidRPr="0006279C">
              <w:rPr>
                <w:rFonts w:ascii="Times New Roman" w:eastAsia="標楷體" w:hAnsi="Times New Roman" w:cs="Times New Roman"/>
                <w:b/>
                <w:szCs w:val="24"/>
              </w:rPr>
              <w:t>合作廠商</w:t>
            </w:r>
          </w:p>
        </w:tc>
        <w:tc>
          <w:tcPr>
            <w:tcW w:w="1986"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rsidR="00BC19EF" w:rsidRPr="0006279C" w:rsidRDefault="00BC19EF">
            <w:pPr>
              <w:tabs>
                <w:tab w:val="left" w:pos="320"/>
                <w:tab w:val="left" w:pos="640"/>
              </w:tabs>
              <w:snapToGrid w:val="0"/>
              <w:spacing w:before="108"/>
              <w:jc w:val="center"/>
              <w:rPr>
                <w:rFonts w:ascii="Times New Roman" w:eastAsia="標楷體" w:hAnsi="Times New Roman" w:cs="Times New Roman"/>
                <w:b/>
                <w:szCs w:val="24"/>
              </w:rPr>
            </w:pPr>
            <w:r w:rsidRPr="0006279C">
              <w:rPr>
                <w:rFonts w:ascii="Times New Roman" w:eastAsia="標楷體" w:hAnsi="Times New Roman" w:cs="Times New Roman"/>
                <w:b/>
                <w:szCs w:val="24"/>
              </w:rPr>
              <w:t>金額</w:t>
            </w:r>
          </w:p>
        </w:tc>
        <w:tc>
          <w:tcPr>
            <w:tcW w:w="1898" w:type="dxa"/>
            <w:gridSpan w:val="2"/>
            <w:tcBorders>
              <w:top w:val="single" w:sz="4" w:space="0" w:color="auto"/>
              <w:left w:val="single" w:sz="4" w:space="0" w:color="auto"/>
              <w:bottom w:val="single" w:sz="4" w:space="0" w:color="auto"/>
              <w:right w:val="single" w:sz="12" w:space="0" w:color="auto"/>
            </w:tcBorders>
            <w:shd w:val="clear" w:color="auto" w:fill="D9D9D9"/>
            <w:vAlign w:val="center"/>
            <w:hideMark/>
          </w:tcPr>
          <w:p w:rsidR="00BC19EF" w:rsidRPr="0006279C" w:rsidRDefault="00BC19EF">
            <w:pPr>
              <w:tabs>
                <w:tab w:val="left" w:pos="320"/>
                <w:tab w:val="left" w:pos="640"/>
              </w:tabs>
              <w:snapToGrid w:val="0"/>
              <w:spacing w:before="108"/>
              <w:jc w:val="center"/>
              <w:rPr>
                <w:rFonts w:ascii="Times New Roman" w:eastAsia="標楷體" w:hAnsi="Times New Roman" w:cs="Times New Roman"/>
                <w:b/>
                <w:szCs w:val="24"/>
              </w:rPr>
            </w:pPr>
            <w:r w:rsidRPr="0006279C">
              <w:rPr>
                <w:rFonts w:ascii="Times New Roman" w:eastAsia="標楷體" w:hAnsi="Times New Roman" w:cs="Times New Roman"/>
                <w:b/>
                <w:szCs w:val="24"/>
              </w:rPr>
              <w:t>計畫期程</w:t>
            </w:r>
          </w:p>
        </w:tc>
      </w:tr>
      <w:tr w:rsidR="0006279C" w:rsidRPr="0006279C" w:rsidTr="00BC19EF">
        <w:trPr>
          <w:cantSplit/>
          <w:trHeight w:val="737"/>
          <w:jc w:val="center"/>
        </w:trPr>
        <w:tc>
          <w:tcPr>
            <w:tcW w:w="9609" w:type="dxa"/>
            <w:vMerge/>
            <w:tcBorders>
              <w:top w:val="single" w:sz="4" w:space="0" w:color="auto"/>
              <w:left w:val="single" w:sz="12" w:space="0" w:color="auto"/>
              <w:bottom w:val="single" w:sz="4" w:space="0" w:color="auto"/>
              <w:right w:val="single" w:sz="4" w:space="0" w:color="auto"/>
            </w:tcBorders>
            <w:vAlign w:val="center"/>
            <w:hideMark/>
          </w:tcPr>
          <w:p w:rsidR="00BC19EF" w:rsidRPr="0006279C" w:rsidRDefault="00BC19EF">
            <w:pPr>
              <w:widowControl/>
              <w:rPr>
                <w:rFonts w:ascii="Times New Roman" w:eastAsia="標楷體" w:hAnsi="Times New Roman" w:cs="Times New Roman"/>
                <w:bCs/>
                <w:sz w:val="28"/>
                <w:szCs w:val="28"/>
              </w:rPr>
            </w:pPr>
          </w:p>
        </w:tc>
        <w:tc>
          <w:tcPr>
            <w:tcW w:w="1986" w:type="dxa"/>
            <w:gridSpan w:val="2"/>
            <w:tcBorders>
              <w:top w:val="single" w:sz="4" w:space="0" w:color="auto"/>
              <w:left w:val="single" w:sz="4" w:space="0" w:color="auto"/>
              <w:bottom w:val="single" w:sz="4" w:space="0" w:color="auto"/>
              <w:right w:val="single" w:sz="4" w:space="0" w:color="auto"/>
            </w:tcBorders>
            <w:vAlign w:val="center"/>
          </w:tcPr>
          <w:p w:rsidR="00BC19EF" w:rsidRPr="0006279C" w:rsidRDefault="00BC19EF">
            <w:pPr>
              <w:tabs>
                <w:tab w:val="left" w:pos="320"/>
                <w:tab w:val="left" w:pos="640"/>
              </w:tabs>
              <w:snapToGrid w:val="0"/>
              <w:spacing w:before="108"/>
              <w:jc w:val="both"/>
              <w:rPr>
                <w:rFonts w:ascii="Times New Roman" w:eastAsia="標楷體" w:hAnsi="Times New Roman" w:cs="Times New Roman"/>
                <w:szCs w:val="24"/>
              </w:rPr>
            </w:pPr>
          </w:p>
        </w:tc>
        <w:tc>
          <w:tcPr>
            <w:tcW w:w="1986" w:type="dxa"/>
            <w:gridSpan w:val="2"/>
            <w:tcBorders>
              <w:top w:val="single" w:sz="4" w:space="0" w:color="auto"/>
              <w:left w:val="single" w:sz="4" w:space="0" w:color="auto"/>
              <w:bottom w:val="single" w:sz="4" w:space="0" w:color="auto"/>
              <w:right w:val="single" w:sz="4" w:space="0" w:color="auto"/>
            </w:tcBorders>
            <w:vAlign w:val="center"/>
          </w:tcPr>
          <w:p w:rsidR="00BC19EF" w:rsidRPr="0006279C" w:rsidRDefault="00BC19EF">
            <w:pPr>
              <w:tabs>
                <w:tab w:val="left" w:pos="320"/>
                <w:tab w:val="left" w:pos="640"/>
              </w:tabs>
              <w:snapToGrid w:val="0"/>
              <w:spacing w:before="108"/>
              <w:jc w:val="both"/>
              <w:rPr>
                <w:rFonts w:ascii="Times New Roman" w:eastAsia="標楷體" w:hAnsi="Times New Roman" w:cs="Times New Roman"/>
                <w:szCs w:val="24"/>
              </w:rPr>
            </w:pPr>
          </w:p>
        </w:tc>
        <w:tc>
          <w:tcPr>
            <w:tcW w:w="1986" w:type="dxa"/>
            <w:gridSpan w:val="2"/>
            <w:tcBorders>
              <w:top w:val="single" w:sz="4" w:space="0" w:color="auto"/>
              <w:left w:val="single" w:sz="4" w:space="0" w:color="auto"/>
              <w:bottom w:val="single" w:sz="4" w:space="0" w:color="auto"/>
              <w:right w:val="single" w:sz="4" w:space="0" w:color="auto"/>
            </w:tcBorders>
            <w:vAlign w:val="center"/>
          </w:tcPr>
          <w:p w:rsidR="00BC19EF" w:rsidRPr="0006279C" w:rsidRDefault="00BC19EF">
            <w:pPr>
              <w:tabs>
                <w:tab w:val="left" w:pos="320"/>
                <w:tab w:val="left" w:pos="640"/>
              </w:tabs>
              <w:snapToGrid w:val="0"/>
              <w:spacing w:before="108"/>
              <w:jc w:val="both"/>
              <w:rPr>
                <w:rFonts w:ascii="Times New Roman" w:eastAsia="標楷體" w:hAnsi="Times New Roman" w:cs="Times New Roman"/>
                <w:szCs w:val="24"/>
              </w:rPr>
            </w:pPr>
          </w:p>
        </w:tc>
        <w:tc>
          <w:tcPr>
            <w:tcW w:w="1898" w:type="dxa"/>
            <w:gridSpan w:val="2"/>
            <w:tcBorders>
              <w:top w:val="single" w:sz="4" w:space="0" w:color="auto"/>
              <w:left w:val="single" w:sz="4" w:space="0" w:color="auto"/>
              <w:bottom w:val="single" w:sz="4" w:space="0" w:color="auto"/>
              <w:right w:val="single" w:sz="12" w:space="0" w:color="auto"/>
            </w:tcBorders>
            <w:vAlign w:val="center"/>
          </w:tcPr>
          <w:p w:rsidR="00BC19EF" w:rsidRPr="0006279C" w:rsidRDefault="00BC19EF">
            <w:pPr>
              <w:tabs>
                <w:tab w:val="left" w:pos="320"/>
                <w:tab w:val="left" w:pos="640"/>
              </w:tabs>
              <w:snapToGrid w:val="0"/>
              <w:spacing w:before="108"/>
              <w:jc w:val="both"/>
              <w:rPr>
                <w:rFonts w:ascii="Times New Roman" w:eastAsia="標楷體" w:hAnsi="Times New Roman" w:cs="Times New Roman"/>
                <w:szCs w:val="24"/>
              </w:rPr>
            </w:pPr>
          </w:p>
        </w:tc>
      </w:tr>
      <w:tr w:rsidR="0006279C" w:rsidRPr="0006279C" w:rsidTr="00BC19EF">
        <w:trPr>
          <w:cantSplit/>
          <w:trHeight w:val="737"/>
          <w:jc w:val="center"/>
        </w:trPr>
        <w:tc>
          <w:tcPr>
            <w:tcW w:w="9609" w:type="dxa"/>
            <w:vMerge/>
            <w:tcBorders>
              <w:top w:val="single" w:sz="4" w:space="0" w:color="auto"/>
              <w:left w:val="single" w:sz="12" w:space="0" w:color="auto"/>
              <w:bottom w:val="single" w:sz="4" w:space="0" w:color="auto"/>
              <w:right w:val="single" w:sz="4" w:space="0" w:color="auto"/>
            </w:tcBorders>
            <w:vAlign w:val="center"/>
            <w:hideMark/>
          </w:tcPr>
          <w:p w:rsidR="00BC19EF" w:rsidRPr="0006279C" w:rsidRDefault="00BC19EF">
            <w:pPr>
              <w:widowControl/>
              <w:rPr>
                <w:rFonts w:ascii="Times New Roman" w:eastAsia="標楷體" w:hAnsi="Times New Roman" w:cs="Times New Roman"/>
                <w:bCs/>
                <w:sz w:val="28"/>
                <w:szCs w:val="28"/>
              </w:rPr>
            </w:pPr>
          </w:p>
        </w:tc>
        <w:tc>
          <w:tcPr>
            <w:tcW w:w="1986" w:type="dxa"/>
            <w:gridSpan w:val="2"/>
            <w:tcBorders>
              <w:top w:val="single" w:sz="4" w:space="0" w:color="auto"/>
              <w:left w:val="single" w:sz="4" w:space="0" w:color="auto"/>
              <w:bottom w:val="single" w:sz="4" w:space="0" w:color="auto"/>
              <w:right w:val="single" w:sz="4" w:space="0" w:color="auto"/>
            </w:tcBorders>
            <w:vAlign w:val="center"/>
          </w:tcPr>
          <w:p w:rsidR="00BC19EF" w:rsidRPr="0006279C" w:rsidRDefault="00BC19EF">
            <w:pPr>
              <w:tabs>
                <w:tab w:val="left" w:pos="320"/>
                <w:tab w:val="left" w:pos="640"/>
              </w:tabs>
              <w:snapToGrid w:val="0"/>
              <w:spacing w:before="108"/>
              <w:jc w:val="both"/>
              <w:rPr>
                <w:rFonts w:ascii="Times New Roman" w:eastAsia="標楷體" w:hAnsi="Times New Roman" w:cs="Times New Roman"/>
                <w:szCs w:val="24"/>
              </w:rPr>
            </w:pPr>
          </w:p>
        </w:tc>
        <w:tc>
          <w:tcPr>
            <w:tcW w:w="1986" w:type="dxa"/>
            <w:gridSpan w:val="2"/>
            <w:tcBorders>
              <w:top w:val="single" w:sz="4" w:space="0" w:color="auto"/>
              <w:left w:val="single" w:sz="4" w:space="0" w:color="auto"/>
              <w:bottom w:val="single" w:sz="4" w:space="0" w:color="auto"/>
              <w:right w:val="single" w:sz="4" w:space="0" w:color="auto"/>
            </w:tcBorders>
            <w:vAlign w:val="center"/>
          </w:tcPr>
          <w:p w:rsidR="00BC19EF" w:rsidRPr="0006279C" w:rsidRDefault="00BC19EF">
            <w:pPr>
              <w:tabs>
                <w:tab w:val="left" w:pos="320"/>
                <w:tab w:val="left" w:pos="640"/>
              </w:tabs>
              <w:snapToGrid w:val="0"/>
              <w:spacing w:before="108"/>
              <w:jc w:val="both"/>
              <w:rPr>
                <w:rFonts w:ascii="Times New Roman" w:eastAsia="標楷體" w:hAnsi="Times New Roman" w:cs="Times New Roman"/>
                <w:szCs w:val="24"/>
              </w:rPr>
            </w:pPr>
          </w:p>
        </w:tc>
        <w:tc>
          <w:tcPr>
            <w:tcW w:w="1986" w:type="dxa"/>
            <w:gridSpan w:val="2"/>
            <w:tcBorders>
              <w:top w:val="single" w:sz="4" w:space="0" w:color="auto"/>
              <w:left w:val="single" w:sz="4" w:space="0" w:color="auto"/>
              <w:bottom w:val="single" w:sz="4" w:space="0" w:color="auto"/>
              <w:right w:val="single" w:sz="4" w:space="0" w:color="auto"/>
            </w:tcBorders>
            <w:vAlign w:val="center"/>
          </w:tcPr>
          <w:p w:rsidR="00BC19EF" w:rsidRPr="0006279C" w:rsidRDefault="00BC19EF">
            <w:pPr>
              <w:tabs>
                <w:tab w:val="left" w:pos="320"/>
                <w:tab w:val="left" w:pos="640"/>
              </w:tabs>
              <w:snapToGrid w:val="0"/>
              <w:spacing w:before="108"/>
              <w:jc w:val="both"/>
              <w:rPr>
                <w:rFonts w:ascii="Times New Roman" w:eastAsia="標楷體" w:hAnsi="Times New Roman" w:cs="Times New Roman"/>
                <w:szCs w:val="24"/>
              </w:rPr>
            </w:pPr>
          </w:p>
        </w:tc>
        <w:tc>
          <w:tcPr>
            <w:tcW w:w="1898" w:type="dxa"/>
            <w:gridSpan w:val="2"/>
            <w:tcBorders>
              <w:top w:val="single" w:sz="4" w:space="0" w:color="auto"/>
              <w:left w:val="single" w:sz="4" w:space="0" w:color="auto"/>
              <w:bottom w:val="single" w:sz="4" w:space="0" w:color="auto"/>
              <w:right w:val="single" w:sz="12" w:space="0" w:color="auto"/>
            </w:tcBorders>
            <w:vAlign w:val="center"/>
          </w:tcPr>
          <w:p w:rsidR="00BC19EF" w:rsidRPr="0006279C" w:rsidRDefault="00BC19EF">
            <w:pPr>
              <w:tabs>
                <w:tab w:val="left" w:pos="320"/>
                <w:tab w:val="left" w:pos="640"/>
              </w:tabs>
              <w:snapToGrid w:val="0"/>
              <w:spacing w:before="108"/>
              <w:jc w:val="both"/>
              <w:rPr>
                <w:rFonts w:ascii="Times New Roman" w:eastAsia="標楷體" w:hAnsi="Times New Roman" w:cs="Times New Roman"/>
                <w:szCs w:val="24"/>
              </w:rPr>
            </w:pPr>
          </w:p>
        </w:tc>
      </w:tr>
      <w:tr w:rsidR="0006279C" w:rsidRPr="0006279C" w:rsidTr="00BC19EF">
        <w:trPr>
          <w:cantSplit/>
          <w:trHeight w:val="737"/>
          <w:jc w:val="center"/>
        </w:trPr>
        <w:tc>
          <w:tcPr>
            <w:tcW w:w="9609" w:type="dxa"/>
            <w:vMerge/>
            <w:tcBorders>
              <w:top w:val="single" w:sz="4" w:space="0" w:color="auto"/>
              <w:left w:val="single" w:sz="12" w:space="0" w:color="auto"/>
              <w:bottom w:val="single" w:sz="4" w:space="0" w:color="auto"/>
              <w:right w:val="single" w:sz="4" w:space="0" w:color="auto"/>
            </w:tcBorders>
            <w:vAlign w:val="center"/>
            <w:hideMark/>
          </w:tcPr>
          <w:p w:rsidR="00BC19EF" w:rsidRPr="0006279C" w:rsidRDefault="00BC19EF">
            <w:pPr>
              <w:widowControl/>
              <w:rPr>
                <w:rFonts w:ascii="Times New Roman" w:eastAsia="標楷體" w:hAnsi="Times New Roman" w:cs="Times New Roman"/>
                <w:bCs/>
                <w:sz w:val="28"/>
                <w:szCs w:val="28"/>
              </w:rPr>
            </w:pPr>
          </w:p>
        </w:tc>
        <w:tc>
          <w:tcPr>
            <w:tcW w:w="1986" w:type="dxa"/>
            <w:gridSpan w:val="2"/>
            <w:tcBorders>
              <w:top w:val="single" w:sz="4" w:space="0" w:color="auto"/>
              <w:left w:val="single" w:sz="4" w:space="0" w:color="auto"/>
              <w:bottom w:val="single" w:sz="4" w:space="0" w:color="auto"/>
              <w:right w:val="single" w:sz="4" w:space="0" w:color="auto"/>
            </w:tcBorders>
            <w:vAlign w:val="center"/>
          </w:tcPr>
          <w:p w:rsidR="00BC19EF" w:rsidRPr="0006279C" w:rsidRDefault="00BC19EF">
            <w:pPr>
              <w:tabs>
                <w:tab w:val="left" w:pos="320"/>
                <w:tab w:val="left" w:pos="640"/>
              </w:tabs>
              <w:snapToGrid w:val="0"/>
              <w:spacing w:before="108"/>
              <w:jc w:val="both"/>
              <w:rPr>
                <w:rFonts w:ascii="Times New Roman" w:eastAsia="標楷體" w:hAnsi="Times New Roman" w:cs="Times New Roman"/>
                <w:szCs w:val="24"/>
              </w:rPr>
            </w:pPr>
          </w:p>
        </w:tc>
        <w:tc>
          <w:tcPr>
            <w:tcW w:w="1986" w:type="dxa"/>
            <w:gridSpan w:val="2"/>
            <w:tcBorders>
              <w:top w:val="single" w:sz="4" w:space="0" w:color="auto"/>
              <w:left w:val="single" w:sz="4" w:space="0" w:color="auto"/>
              <w:bottom w:val="single" w:sz="4" w:space="0" w:color="auto"/>
              <w:right w:val="single" w:sz="4" w:space="0" w:color="auto"/>
            </w:tcBorders>
            <w:vAlign w:val="center"/>
          </w:tcPr>
          <w:p w:rsidR="00BC19EF" w:rsidRPr="0006279C" w:rsidRDefault="00BC19EF">
            <w:pPr>
              <w:tabs>
                <w:tab w:val="left" w:pos="320"/>
                <w:tab w:val="left" w:pos="640"/>
              </w:tabs>
              <w:snapToGrid w:val="0"/>
              <w:spacing w:before="108"/>
              <w:jc w:val="both"/>
              <w:rPr>
                <w:rFonts w:ascii="Times New Roman" w:eastAsia="標楷體" w:hAnsi="Times New Roman" w:cs="Times New Roman"/>
                <w:szCs w:val="24"/>
              </w:rPr>
            </w:pPr>
          </w:p>
        </w:tc>
        <w:tc>
          <w:tcPr>
            <w:tcW w:w="1986" w:type="dxa"/>
            <w:gridSpan w:val="2"/>
            <w:tcBorders>
              <w:top w:val="single" w:sz="4" w:space="0" w:color="auto"/>
              <w:left w:val="single" w:sz="4" w:space="0" w:color="auto"/>
              <w:bottom w:val="single" w:sz="4" w:space="0" w:color="auto"/>
              <w:right w:val="single" w:sz="4" w:space="0" w:color="auto"/>
            </w:tcBorders>
            <w:vAlign w:val="center"/>
          </w:tcPr>
          <w:p w:rsidR="00BC19EF" w:rsidRPr="0006279C" w:rsidRDefault="00BC19EF">
            <w:pPr>
              <w:tabs>
                <w:tab w:val="left" w:pos="320"/>
                <w:tab w:val="left" w:pos="640"/>
              </w:tabs>
              <w:snapToGrid w:val="0"/>
              <w:spacing w:before="108"/>
              <w:jc w:val="both"/>
              <w:rPr>
                <w:rFonts w:ascii="Times New Roman" w:eastAsia="標楷體" w:hAnsi="Times New Roman" w:cs="Times New Roman"/>
                <w:szCs w:val="24"/>
              </w:rPr>
            </w:pPr>
          </w:p>
        </w:tc>
        <w:tc>
          <w:tcPr>
            <w:tcW w:w="1898" w:type="dxa"/>
            <w:gridSpan w:val="2"/>
            <w:tcBorders>
              <w:top w:val="single" w:sz="4" w:space="0" w:color="auto"/>
              <w:left w:val="single" w:sz="4" w:space="0" w:color="auto"/>
              <w:bottom w:val="single" w:sz="4" w:space="0" w:color="auto"/>
              <w:right w:val="single" w:sz="12" w:space="0" w:color="auto"/>
            </w:tcBorders>
            <w:vAlign w:val="center"/>
          </w:tcPr>
          <w:p w:rsidR="00BC19EF" w:rsidRPr="0006279C" w:rsidRDefault="00BC19EF">
            <w:pPr>
              <w:tabs>
                <w:tab w:val="left" w:pos="320"/>
                <w:tab w:val="left" w:pos="640"/>
              </w:tabs>
              <w:snapToGrid w:val="0"/>
              <w:spacing w:before="108"/>
              <w:jc w:val="both"/>
              <w:rPr>
                <w:rFonts w:ascii="Times New Roman" w:eastAsia="標楷體" w:hAnsi="Times New Roman" w:cs="Times New Roman"/>
                <w:szCs w:val="24"/>
              </w:rPr>
            </w:pPr>
          </w:p>
        </w:tc>
      </w:tr>
      <w:tr w:rsidR="0006279C" w:rsidRPr="0006279C" w:rsidTr="00BC19EF">
        <w:trPr>
          <w:cantSplit/>
          <w:trHeight w:val="698"/>
          <w:jc w:val="center"/>
        </w:trPr>
        <w:tc>
          <w:tcPr>
            <w:tcW w:w="1753" w:type="dxa"/>
            <w:tcBorders>
              <w:top w:val="single" w:sz="4" w:space="0" w:color="auto"/>
              <w:left w:val="single" w:sz="12" w:space="0" w:color="auto"/>
              <w:bottom w:val="single" w:sz="4" w:space="0" w:color="auto"/>
              <w:right w:val="single" w:sz="4" w:space="0" w:color="auto"/>
            </w:tcBorders>
            <w:vAlign w:val="center"/>
            <w:hideMark/>
          </w:tcPr>
          <w:p w:rsidR="00BC19EF" w:rsidRPr="0006279C" w:rsidRDefault="00BC19EF">
            <w:pPr>
              <w:tabs>
                <w:tab w:val="left" w:pos="320"/>
                <w:tab w:val="left" w:pos="640"/>
              </w:tabs>
              <w:snapToGrid w:val="0"/>
              <w:ind w:left="168" w:hangingChars="60" w:hanging="168"/>
              <w:rPr>
                <w:rFonts w:ascii="Times New Roman" w:eastAsia="標楷體" w:hAnsi="Times New Roman" w:cs="Times New Roman"/>
                <w:bCs/>
                <w:sz w:val="28"/>
                <w:szCs w:val="28"/>
              </w:rPr>
            </w:pPr>
            <w:r w:rsidRPr="0006279C">
              <w:rPr>
                <w:rFonts w:ascii="Times New Roman" w:eastAsia="標楷體" w:hAnsi="Times New Roman" w:cs="Times New Roman"/>
                <w:bCs/>
                <w:sz w:val="28"/>
                <w:szCs w:val="28"/>
              </w:rPr>
              <w:lastRenderedPageBreak/>
              <w:t>8.</w:t>
            </w:r>
            <w:r w:rsidRPr="0006279C">
              <w:rPr>
                <w:rFonts w:ascii="Times New Roman" w:eastAsia="標楷體" w:hAnsi="Times New Roman" w:cs="Times New Roman"/>
                <w:bCs/>
                <w:sz w:val="28"/>
                <w:szCs w:val="28"/>
              </w:rPr>
              <w:t>預估新學年度技</w:t>
            </w:r>
            <w:proofErr w:type="gramStart"/>
            <w:r w:rsidRPr="0006279C">
              <w:rPr>
                <w:rFonts w:ascii="Times New Roman" w:eastAsia="標楷體" w:hAnsi="Times New Roman" w:cs="Times New Roman"/>
                <w:bCs/>
                <w:sz w:val="28"/>
                <w:szCs w:val="28"/>
              </w:rPr>
              <w:t>研產學案金額</w:t>
            </w:r>
            <w:proofErr w:type="gramEnd"/>
          </w:p>
        </w:tc>
        <w:tc>
          <w:tcPr>
            <w:tcW w:w="7856" w:type="dxa"/>
            <w:gridSpan w:val="8"/>
            <w:tcBorders>
              <w:top w:val="single" w:sz="4" w:space="0" w:color="auto"/>
              <w:left w:val="single" w:sz="4" w:space="0" w:color="auto"/>
              <w:bottom w:val="single" w:sz="4" w:space="0" w:color="auto"/>
              <w:right w:val="single" w:sz="12" w:space="0" w:color="auto"/>
            </w:tcBorders>
          </w:tcPr>
          <w:p w:rsidR="00BC19EF" w:rsidRPr="0006279C" w:rsidRDefault="00BC19EF">
            <w:pPr>
              <w:tabs>
                <w:tab w:val="left" w:pos="320"/>
                <w:tab w:val="left" w:pos="640"/>
              </w:tabs>
              <w:snapToGrid w:val="0"/>
              <w:spacing w:before="108"/>
              <w:jc w:val="both"/>
              <w:rPr>
                <w:rFonts w:ascii="Times New Roman" w:eastAsia="標楷體" w:hAnsi="Times New Roman" w:cs="Times New Roman"/>
                <w:szCs w:val="24"/>
              </w:rPr>
            </w:pPr>
          </w:p>
        </w:tc>
      </w:tr>
      <w:tr w:rsidR="0006279C" w:rsidRPr="0006279C" w:rsidTr="00BC19EF">
        <w:trPr>
          <w:cantSplit/>
          <w:trHeight w:val="11094"/>
          <w:jc w:val="center"/>
        </w:trPr>
        <w:tc>
          <w:tcPr>
            <w:tcW w:w="1753" w:type="dxa"/>
            <w:tcBorders>
              <w:top w:val="single" w:sz="4" w:space="0" w:color="auto"/>
              <w:left w:val="single" w:sz="12" w:space="0" w:color="auto"/>
              <w:bottom w:val="single" w:sz="12" w:space="0" w:color="auto"/>
              <w:right w:val="single" w:sz="4" w:space="0" w:color="auto"/>
            </w:tcBorders>
            <w:vAlign w:val="center"/>
            <w:hideMark/>
          </w:tcPr>
          <w:p w:rsidR="00BC19EF" w:rsidRPr="0006279C" w:rsidRDefault="00BC19EF">
            <w:pPr>
              <w:tabs>
                <w:tab w:val="left" w:pos="320"/>
                <w:tab w:val="left" w:pos="640"/>
              </w:tabs>
              <w:snapToGrid w:val="0"/>
              <w:ind w:left="168" w:hangingChars="60" w:hanging="168"/>
              <w:rPr>
                <w:rFonts w:ascii="Times New Roman" w:eastAsia="標楷體" w:hAnsi="Times New Roman" w:cs="Times New Roman"/>
                <w:bCs/>
                <w:sz w:val="28"/>
                <w:szCs w:val="28"/>
              </w:rPr>
            </w:pPr>
            <w:r w:rsidRPr="0006279C">
              <w:rPr>
                <w:rFonts w:ascii="Times New Roman" w:eastAsia="標楷體" w:hAnsi="Times New Roman" w:cs="Times New Roman"/>
                <w:bCs/>
                <w:sz w:val="28"/>
                <w:szCs w:val="28"/>
              </w:rPr>
              <w:t>9.</w:t>
            </w:r>
            <w:r w:rsidRPr="0006279C">
              <w:rPr>
                <w:rFonts w:ascii="Times New Roman" w:eastAsia="標楷體" w:hAnsi="Times New Roman" w:cs="Times New Roman"/>
                <w:bCs/>
                <w:sz w:val="28"/>
                <w:szCs w:val="28"/>
              </w:rPr>
              <w:t>中心營運規劃</w:t>
            </w:r>
          </w:p>
        </w:tc>
        <w:tc>
          <w:tcPr>
            <w:tcW w:w="7856" w:type="dxa"/>
            <w:gridSpan w:val="8"/>
            <w:tcBorders>
              <w:top w:val="single" w:sz="4" w:space="0" w:color="auto"/>
              <w:left w:val="single" w:sz="4" w:space="0" w:color="auto"/>
              <w:bottom w:val="single" w:sz="12" w:space="0" w:color="auto"/>
              <w:right w:val="single" w:sz="12" w:space="0" w:color="auto"/>
            </w:tcBorders>
            <w:hideMark/>
          </w:tcPr>
          <w:p w:rsidR="00BC19EF" w:rsidRPr="0006279C" w:rsidRDefault="00BC19EF">
            <w:pPr>
              <w:widowControl/>
              <w:rPr>
                <w:rFonts w:ascii="Times New Roman" w:eastAsia="標楷體" w:hAnsi="Times New Roman" w:cs="Times New Roman"/>
              </w:rPr>
            </w:pPr>
          </w:p>
        </w:tc>
      </w:tr>
    </w:tbl>
    <w:p w:rsidR="00BC19EF" w:rsidRPr="0006279C" w:rsidRDefault="00BC19EF" w:rsidP="00BC19EF">
      <w:pPr>
        <w:snapToGrid w:val="0"/>
        <w:spacing w:beforeLines="200" w:before="480"/>
        <w:ind w:leftChars="-118" w:left="48" w:hangingChars="118" w:hanging="331"/>
        <w:jc w:val="distribute"/>
        <w:rPr>
          <w:rFonts w:ascii="Times New Roman" w:eastAsia="標楷體" w:hAnsi="Times New Roman" w:cs="Times New Roman"/>
          <w:b/>
          <w:sz w:val="28"/>
          <w:szCs w:val="28"/>
        </w:rPr>
      </w:pPr>
      <w:r w:rsidRPr="0006279C">
        <w:rPr>
          <w:rFonts w:ascii="Times New Roman" w:eastAsia="標楷體" w:hAnsi="Times New Roman" w:cs="Times New Roman"/>
          <w:b/>
          <w:sz w:val="28"/>
          <w:szCs w:val="28"/>
        </w:rPr>
        <w:t>申請人：</w:t>
      </w:r>
      <w:r w:rsidRPr="0006279C">
        <w:rPr>
          <w:rFonts w:ascii="Times New Roman" w:eastAsia="標楷體" w:hAnsi="Times New Roman" w:cs="Times New Roman"/>
          <w:b/>
          <w:sz w:val="28"/>
          <w:szCs w:val="28"/>
        </w:rPr>
        <w:t>______________________</w:t>
      </w:r>
      <w:r w:rsidRPr="0006279C">
        <w:rPr>
          <w:rFonts w:ascii="Times New Roman" w:eastAsia="標楷體" w:hAnsi="Times New Roman" w:cs="Times New Roman"/>
          <w:b/>
          <w:sz w:val="28"/>
          <w:szCs w:val="28"/>
        </w:rPr>
        <w:tab/>
      </w:r>
      <w:r w:rsidRPr="0006279C">
        <w:rPr>
          <w:rFonts w:ascii="Times New Roman" w:eastAsia="標楷體" w:hAnsi="Times New Roman" w:cs="Times New Roman"/>
          <w:b/>
          <w:sz w:val="28"/>
          <w:szCs w:val="28"/>
        </w:rPr>
        <w:tab/>
      </w:r>
      <w:r w:rsidRPr="0006279C">
        <w:rPr>
          <w:rFonts w:ascii="Times New Roman" w:eastAsia="標楷體" w:hAnsi="Times New Roman" w:cs="Times New Roman"/>
          <w:b/>
          <w:sz w:val="28"/>
          <w:szCs w:val="28"/>
        </w:rPr>
        <w:tab/>
      </w:r>
      <w:r w:rsidRPr="0006279C">
        <w:rPr>
          <w:rFonts w:ascii="Times New Roman" w:eastAsia="標楷體" w:hAnsi="Times New Roman" w:cs="Times New Roman"/>
          <w:b/>
          <w:sz w:val="28"/>
          <w:szCs w:val="28"/>
        </w:rPr>
        <w:t>日</w:t>
      </w:r>
      <w:r w:rsidRPr="0006279C">
        <w:rPr>
          <w:rFonts w:ascii="Times New Roman" w:eastAsia="標楷體" w:hAnsi="Times New Roman" w:cs="Times New Roman"/>
          <w:b/>
          <w:sz w:val="28"/>
          <w:szCs w:val="28"/>
        </w:rPr>
        <w:t xml:space="preserve">  </w:t>
      </w:r>
      <w:r w:rsidRPr="0006279C">
        <w:rPr>
          <w:rFonts w:ascii="Times New Roman" w:eastAsia="標楷體" w:hAnsi="Times New Roman" w:cs="Times New Roman"/>
          <w:b/>
          <w:sz w:val="28"/>
          <w:szCs w:val="28"/>
        </w:rPr>
        <w:t>期：</w:t>
      </w:r>
      <w:r w:rsidRPr="0006279C">
        <w:rPr>
          <w:rFonts w:ascii="Times New Roman" w:eastAsia="標楷體" w:hAnsi="Times New Roman" w:cs="Times New Roman"/>
          <w:b/>
          <w:sz w:val="28"/>
          <w:szCs w:val="28"/>
        </w:rPr>
        <w:t xml:space="preserve">    </w:t>
      </w:r>
      <w:r w:rsidRPr="0006279C">
        <w:rPr>
          <w:rFonts w:ascii="Times New Roman" w:eastAsia="標楷體" w:hAnsi="Times New Roman" w:cs="Times New Roman"/>
          <w:b/>
          <w:sz w:val="28"/>
          <w:szCs w:val="28"/>
        </w:rPr>
        <w:t>年</w:t>
      </w:r>
      <w:r w:rsidRPr="0006279C">
        <w:rPr>
          <w:rFonts w:ascii="Times New Roman" w:eastAsia="標楷體" w:hAnsi="Times New Roman" w:cs="Times New Roman"/>
          <w:b/>
          <w:sz w:val="28"/>
          <w:szCs w:val="28"/>
        </w:rPr>
        <w:t xml:space="preserve">    </w:t>
      </w:r>
      <w:r w:rsidRPr="0006279C">
        <w:rPr>
          <w:rFonts w:ascii="Times New Roman" w:eastAsia="標楷體" w:hAnsi="Times New Roman" w:cs="Times New Roman"/>
          <w:b/>
          <w:sz w:val="28"/>
          <w:szCs w:val="28"/>
        </w:rPr>
        <w:t>月</w:t>
      </w:r>
      <w:r w:rsidRPr="0006279C">
        <w:rPr>
          <w:rFonts w:ascii="Times New Roman" w:eastAsia="標楷體" w:hAnsi="Times New Roman" w:cs="Times New Roman"/>
          <w:b/>
          <w:sz w:val="28"/>
          <w:szCs w:val="28"/>
        </w:rPr>
        <w:t xml:space="preserve">    </w:t>
      </w:r>
      <w:r w:rsidRPr="0006279C">
        <w:rPr>
          <w:rFonts w:ascii="Times New Roman" w:eastAsia="標楷體" w:hAnsi="Times New Roman" w:cs="Times New Roman"/>
          <w:b/>
          <w:sz w:val="28"/>
          <w:szCs w:val="28"/>
        </w:rPr>
        <w:t>日</w:t>
      </w:r>
    </w:p>
    <w:p w:rsidR="00BC19EF" w:rsidRPr="0006279C" w:rsidRDefault="00BC19EF" w:rsidP="00BC19EF">
      <w:pPr>
        <w:widowControl/>
        <w:snapToGrid w:val="0"/>
        <w:spacing w:before="108"/>
        <w:rPr>
          <w:rFonts w:ascii="Times New Roman" w:eastAsia="標楷體" w:hAnsi="Times New Roman" w:cs="Times New Roman"/>
          <w:szCs w:val="24"/>
        </w:rPr>
      </w:pPr>
      <w:r w:rsidRPr="0006279C">
        <w:rPr>
          <w:rFonts w:ascii="Times New Roman" w:eastAsia="標楷體" w:hAnsi="Times New Roman" w:cs="Times New Roman"/>
          <w:b/>
          <w:kern w:val="0"/>
          <w:sz w:val="32"/>
          <w:szCs w:val="32"/>
        </w:rPr>
        <w:br w:type="page"/>
      </w:r>
      <w:r w:rsidRPr="0006279C">
        <w:rPr>
          <w:rFonts w:ascii="Times New Roman" w:eastAsia="標楷體" w:hAnsi="Times New Roman" w:cs="Times New Roman"/>
          <w:szCs w:val="24"/>
        </w:rPr>
        <w:lastRenderedPageBreak/>
        <w:t>附件二</w:t>
      </w:r>
      <w:r w:rsidRPr="0006279C">
        <w:rPr>
          <w:rFonts w:ascii="Times New Roman" w:eastAsia="標楷體" w:hAnsi="Times New Roman" w:cs="Times New Roman"/>
          <w:szCs w:val="24"/>
        </w:rPr>
        <w:t xml:space="preserve"> </w:t>
      </w:r>
    </w:p>
    <w:p w:rsidR="00BC19EF" w:rsidRPr="0006279C" w:rsidRDefault="00BC19EF" w:rsidP="00BC19EF">
      <w:pPr>
        <w:widowControl/>
        <w:snapToGrid w:val="0"/>
        <w:spacing w:before="108" w:line="360" w:lineRule="auto"/>
        <w:jc w:val="center"/>
        <w:rPr>
          <w:rFonts w:ascii="Times New Roman" w:eastAsia="標楷體" w:hAnsi="Times New Roman" w:cs="Times New Roman"/>
          <w:b/>
          <w:sz w:val="32"/>
          <w:szCs w:val="32"/>
        </w:rPr>
      </w:pPr>
      <w:r w:rsidRPr="0006279C">
        <w:rPr>
          <w:rFonts w:ascii="Times New Roman" w:eastAsia="標楷體" w:hAnsi="Times New Roman" w:cs="Times New Roman"/>
          <w:b/>
          <w:sz w:val="32"/>
          <w:szCs w:val="32"/>
          <w:u w:val="single"/>
        </w:rPr>
        <w:t xml:space="preserve">        </w:t>
      </w:r>
      <w:r w:rsidRPr="0006279C">
        <w:rPr>
          <w:rFonts w:ascii="Times New Roman" w:eastAsia="標楷體" w:hAnsi="Times New Roman" w:cs="Times New Roman"/>
          <w:b/>
          <w:sz w:val="32"/>
          <w:szCs w:val="32"/>
        </w:rPr>
        <w:t>學年度</w:t>
      </w:r>
      <w:r w:rsidRPr="0006279C">
        <w:rPr>
          <w:rFonts w:ascii="Times New Roman" w:eastAsia="標楷體" w:hAnsi="Times New Roman" w:cs="Times New Roman"/>
          <w:b/>
          <w:sz w:val="32"/>
          <w:szCs w:val="32"/>
          <w:u w:val="single"/>
        </w:rPr>
        <w:t xml:space="preserve">        </w:t>
      </w:r>
      <w:r w:rsidRPr="0006279C">
        <w:rPr>
          <w:rFonts w:ascii="Times New Roman" w:eastAsia="標楷體" w:hAnsi="Times New Roman" w:cs="Times New Roman"/>
          <w:b/>
          <w:sz w:val="32"/>
          <w:szCs w:val="32"/>
        </w:rPr>
        <w:t>技術研發中心成果報告書</w:t>
      </w:r>
    </w:p>
    <w:p w:rsidR="00BC19EF" w:rsidRPr="0006279C" w:rsidRDefault="00BC19EF" w:rsidP="00BC19EF">
      <w:pPr>
        <w:adjustRightInd w:val="0"/>
        <w:snapToGrid w:val="0"/>
        <w:ind w:leftChars="-59" w:left="-142"/>
        <w:jc w:val="both"/>
        <w:rPr>
          <w:rFonts w:ascii="Times New Roman" w:eastAsia="標楷體" w:hAnsi="Times New Roman" w:cs="Times New Roman"/>
          <w:b/>
          <w:sz w:val="28"/>
          <w:szCs w:val="28"/>
        </w:rPr>
      </w:pPr>
      <w:r w:rsidRPr="0006279C">
        <w:rPr>
          <w:rFonts w:ascii="Times New Roman" w:eastAsia="標楷體" w:hAnsi="Times New Roman" w:cs="Times New Roman"/>
          <w:b/>
          <w:sz w:val="28"/>
          <w:szCs w:val="28"/>
        </w:rPr>
        <w:t>一、技</w:t>
      </w:r>
      <w:proofErr w:type="gramStart"/>
      <w:r w:rsidRPr="0006279C">
        <w:rPr>
          <w:rFonts w:ascii="Times New Roman" w:eastAsia="標楷體" w:hAnsi="Times New Roman" w:cs="Times New Roman"/>
          <w:b/>
          <w:sz w:val="28"/>
          <w:szCs w:val="28"/>
        </w:rPr>
        <w:t>研</w:t>
      </w:r>
      <w:proofErr w:type="gramEnd"/>
      <w:r w:rsidRPr="0006279C">
        <w:rPr>
          <w:rFonts w:ascii="Times New Roman" w:eastAsia="標楷體" w:hAnsi="Times New Roman" w:cs="Times New Roman"/>
          <w:b/>
          <w:sz w:val="28"/>
          <w:szCs w:val="28"/>
        </w:rPr>
        <w:t>產學案</w:t>
      </w:r>
    </w:p>
    <w:tbl>
      <w:tblPr>
        <w:tblW w:w="9691"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582"/>
        <w:gridCol w:w="1417"/>
        <w:gridCol w:w="1418"/>
        <w:gridCol w:w="1417"/>
        <w:gridCol w:w="1742"/>
        <w:gridCol w:w="1377"/>
        <w:gridCol w:w="1738"/>
      </w:tblGrid>
      <w:tr w:rsidR="0006279C" w:rsidRPr="0006279C" w:rsidTr="00BC19EF">
        <w:trPr>
          <w:trHeight w:val="567"/>
          <w:jc w:val="center"/>
        </w:trPr>
        <w:tc>
          <w:tcPr>
            <w:tcW w:w="582" w:type="dxa"/>
            <w:tcBorders>
              <w:top w:val="single" w:sz="12" w:space="0" w:color="auto"/>
              <w:left w:val="single" w:sz="12" w:space="0" w:color="auto"/>
              <w:bottom w:val="single" w:sz="4" w:space="0" w:color="auto"/>
              <w:right w:val="single" w:sz="4" w:space="0" w:color="auto"/>
            </w:tcBorders>
            <w:shd w:val="clear" w:color="auto" w:fill="D9D9D9"/>
            <w:vAlign w:val="center"/>
            <w:hideMark/>
          </w:tcPr>
          <w:p w:rsidR="00BC19EF" w:rsidRPr="0006279C" w:rsidRDefault="00BC19EF">
            <w:pPr>
              <w:adjustRightInd w:val="0"/>
              <w:snapToGrid w:val="0"/>
              <w:spacing w:line="216" w:lineRule="auto"/>
              <w:jc w:val="center"/>
              <w:rPr>
                <w:rFonts w:ascii="Times New Roman" w:eastAsia="標楷體" w:hAnsi="Times New Roman" w:cs="Times New Roman"/>
                <w:b/>
                <w:szCs w:val="24"/>
              </w:rPr>
            </w:pPr>
            <w:r w:rsidRPr="0006279C">
              <w:rPr>
                <w:rFonts w:ascii="Times New Roman" w:eastAsia="標楷體" w:hAnsi="Times New Roman" w:cs="Times New Roman"/>
                <w:b/>
                <w:szCs w:val="24"/>
              </w:rPr>
              <w:t>編號</w:t>
            </w:r>
          </w:p>
        </w:tc>
        <w:tc>
          <w:tcPr>
            <w:tcW w:w="1417" w:type="dxa"/>
            <w:tcBorders>
              <w:top w:val="single" w:sz="12" w:space="0" w:color="auto"/>
              <w:left w:val="single" w:sz="4" w:space="0" w:color="auto"/>
              <w:bottom w:val="single" w:sz="4" w:space="0" w:color="auto"/>
              <w:right w:val="single" w:sz="4" w:space="0" w:color="auto"/>
            </w:tcBorders>
            <w:shd w:val="clear" w:color="auto" w:fill="D9D9D9"/>
            <w:vAlign w:val="center"/>
            <w:hideMark/>
          </w:tcPr>
          <w:p w:rsidR="00BC19EF" w:rsidRPr="0006279C" w:rsidRDefault="00BC19EF">
            <w:pPr>
              <w:adjustRightInd w:val="0"/>
              <w:snapToGrid w:val="0"/>
              <w:spacing w:line="216" w:lineRule="auto"/>
              <w:jc w:val="center"/>
              <w:rPr>
                <w:rFonts w:ascii="Times New Roman" w:eastAsia="標楷體" w:hAnsi="Times New Roman" w:cs="Times New Roman"/>
                <w:b/>
                <w:szCs w:val="24"/>
              </w:rPr>
            </w:pPr>
            <w:r w:rsidRPr="0006279C">
              <w:rPr>
                <w:rFonts w:ascii="Times New Roman" w:eastAsia="標楷體" w:hAnsi="Times New Roman" w:cs="Times New Roman"/>
                <w:b/>
                <w:szCs w:val="24"/>
              </w:rPr>
              <w:t>計畫名稱</w:t>
            </w:r>
          </w:p>
        </w:tc>
        <w:tc>
          <w:tcPr>
            <w:tcW w:w="1418" w:type="dxa"/>
            <w:tcBorders>
              <w:top w:val="single" w:sz="12" w:space="0" w:color="auto"/>
              <w:left w:val="single" w:sz="4" w:space="0" w:color="auto"/>
              <w:bottom w:val="single" w:sz="4" w:space="0" w:color="auto"/>
              <w:right w:val="single" w:sz="4" w:space="0" w:color="auto"/>
            </w:tcBorders>
            <w:shd w:val="clear" w:color="auto" w:fill="D9D9D9"/>
            <w:vAlign w:val="center"/>
            <w:hideMark/>
          </w:tcPr>
          <w:p w:rsidR="00BC19EF" w:rsidRPr="0006279C" w:rsidRDefault="00BC19EF">
            <w:pPr>
              <w:adjustRightInd w:val="0"/>
              <w:snapToGrid w:val="0"/>
              <w:spacing w:line="216" w:lineRule="auto"/>
              <w:jc w:val="center"/>
              <w:rPr>
                <w:rFonts w:ascii="Times New Roman" w:eastAsia="標楷體" w:hAnsi="Times New Roman" w:cs="Times New Roman"/>
                <w:b/>
                <w:szCs w:val="24"/>
              </w:rPr>
            </w:pPr>
            <w:r w:rsidRPr="0006279C">
              <w:rPr>
                <w:rFonts w:ascii="Times New Roman" w:eastAsia="標楷體" w:hAnsi="Times New Roman" w:cs="Times New Roman"/>
                <w:b/>
                <w:szCs w:val="24"/>
              </w:rPr>
              <w:t>合作單位或廠商</w:t>
            </w:r>
          </w:p>
        </w:tc>
        <w:tc>
          <w:tcPr>
            <w:tcW w:w="1417" w:type="dxa"/>
            <w:tcBorders>
              <w:top w:val="single" w:sz="12" w:space="0" w:color="auto"/>
              <w:left w:val="single" w:sz="4" w:space="0" w:color="auto"/>
              <w:bottom w:val="single" w:sz="4" w:space="0" w:color="auto"/>
              <w:right w:val="single" w:sz="4" w:space="0" w:color="auto"/>
            </w:tcBorders>
            <w:shd w:val="clear" w:color="auto" w:fill="D9D9D9"/>
            <w:vAlign w:val="center"/>
            <w:hideMark/>
          </w:tcPr>
          <w:p w:rsidR="00BC19EF" w:rsidRPr="0006279C" w:rsidRDefault="00BC19EF">
            <w:pPr>
              <w:adjustRightInd w:val="0"/>
              <w:snapToGrid w:val="0"/>
              <w:spacing w:line="216" w:lineRule="auto"/>
              <w:jc w:val="center"/>
              <w:rPr>
                <w:rFonts w:ascii="Times New Roman" w:eastAsia="標楷體" w:hAnsi="Times New Roman" w:cs="Times New Roman"/>
                <w:b/>
                <w:szCs w:val="24"/>
              </w:rPr>
            </w:pPr>
            <w:r w:rsidRPr="0006279C">
              <w:rPr>
                <w:rFonts w:ascii="Times New Roman" w:eastAsia="標楷體" w:hAnsi="Times New Roman" w:cs="Times New Roman"/>
                <w:b/>
                <w:szCs w:val="24"/>
              </w:rPr>
              <w:t>計畫金額</w:t>
            </w:r>
          </w:p>
        </w:tc>
        <w:tc>
          <w:tcPr>
            <w:tcW w:w="1742" w:type="dxa"/>
            <w:tcBorders>
              <w:top w:val="single" w:sz="12" w:space="0" w:color="auto"/>
              <w:left w:val="single" w:sz="4" w:space="0" w:color="auto"/>
              <w:bottom w:val="single" w:sz="4" w:space="0" w:color="auto"/>
              <w:right w:val="single" w:sz="4" w:space="0" w:color="auto"/>
            </w:tcBorders>
            <w:shd w:val="clear" w:color="auto" w:fill="D9D9D9"/>
            <w:vAlign w:val="center"/>
            <w:hideMark/>
          </w:tcPr>
          <w:p w:rsidR="00BC19EF" w:rsidRPr="0006279C" w:rsidRDefault="00BC19EF">
            <w:pPr>
              <w:adjustRightInd w:val="0"/>
              <w:snapToGrid w:val="0"/>
              <w:spacing w:line="216" w:lineRule="auto"/>
              <w:jc w:val="center"/>
              <w:rPr>
                <w:rFonts w:ascii="Times New Roman" w:eastAsia="標楷體" w:hAnsi="Times New Roman" w:cs="Times New Roman"/>
                <w:b/>
                <w:szCs w:val="24"/>
              </w:rPr>
            </w:pPr>
            <w:r w:rsidRPr="0006279C">
              <w:rPr>
                <w:rFonts w:ascii="Times New Roman" w:eastAsia="標楷體" w:hAnsi="Times New Roman" w:cs="Times New Roman"/>
                <w:b/>
                <w:szCs w:val="24"/>
              </w:rPr>
              <w:t>計畫期程</w:t>
            </w:r>
          </w:p>
        </w:tc>
        <w:tc>
          <w:tcPr>
            <w:tcW w:w="1377" w:type="dxa"/>
            <w:tcBorders>
              <w:top w:val="single" w:sz="12" w:space="0" w:color="auto"/>
              <w:left w:val="single" w:sz="4" w:space="0" w:color="auto"/>
              <w:bottom w:val="single" w:sz="4" w:space="0" w:color="auto"/>
              <w:right w:val="single" w:sz="4" w:space="0" w:color="auto"/>
            </w:tcBorders>
            <w:shd w:val="clear" w:color="auto" w:fill="D9D9D9"/>
            <w:vAlign w:val="center"/>
            <w:hideMark/>
          </w:tcPr>
          <w:p w:rsidR="00BC19EF" w:rsidRPr="0006279C" w:rsidRDefault="00BC19EF">
            <w:pPr>
              <w:adjustRightInd w:val="0"/>
              <w:snapToGrid w:val="0"/>
              <w:spacing w:line="216" w:lineRule="auto"/>
              <w:ind w:leftChars="-47" w:left="-112" w:rightChars="-60" w:right="-144" w:hanging="1"/>
              <w:jc w:val="center"/>
              <w:rPr>
                <w:rFonts w:ascii="Times New Roman" w:eastAsia="標楷體" w:hAnsi="Times New Roman" w:cs="Times New Roman"/>
                <w:b/>
                <w:szCs w:val="24"/>
              </w:rPr>
            </w:pPr>
            <w:r w:rsidRPr="0006279C">
              <w:rPr>
                <w:rFonts w:ascii="Times New Roman" w:eastAsia="標楷體" w:hAnsi="Times New Roman" w:cs="Times New Roman"/>
                <w:b/>
                <w:szCs w:val="24"/>
              </w:rPr>
              <w:t>已繳交之管理費金額</w:t>
            </w:r>
          </w:p>
        </w:tc>
        <w:tc>
          <w:tcPr>
            <w:tcW w:w="1738" w:type="dxa"/>
            <w:tcBorders>
              <w:top w:val="single" w:sz="12" w:space="0" w:color="auto"/>
              <w:left w:val="single" w:sz="4" w:space="0" w:color="auto"/>
              <w:bottom w:val="single" w:sz="4" w:space="0" w:color="auto"/>
              <w:right w:val="single" w:sz="12" w:space="0" w:color="auto"/>
            </w:tcBorders>
            <w:shd w:val="clear" w:color="auto" w:fill="D9D9D9"/>
            <w:vAlign w:val="center"/>
            <w:hideMark/>
          </w:tcPr>
          <w:p w:rsidR="00BC19EF" w:rsidRPr="0006279C" w:rsidRDefault="00BC19EF">
            <w:pPr>
              <w:adjustRightInd w:val="0"/>
              <w:snapToGrid w:val="0"/>
              <w:spacing w:line="216" w:lineRule="auto"/>
              <w:ind w:leftChars="-29" w:left="-70" w:rightChars="-60" w:right="-144" w:firstLine="1"/>
              <w:jc w:val="center"/>
              <w:rPr>
                <w:rFonts w:ascii="Times New Roman" w:eastAsia="標楷體" w:hAnsi="Times New Roman" w:cs="Times New Roman"/>
                <w:b/>
                <w:szCs w:val="24"/>
              </w:rPr>
            </w:pPr>
            <w:r w:rsidRPr="0006279C">
              <w:rPr>
                <w:rFonts w:ascii="Times New Roman" w:eastAsia="標楷體" w:hAnsi="Times New Roman" w:cs="Times New Roman"/>
                <w:b/>
                <w:szCs w:val="24"/>
              </w:rPr>
              <w:t>是否為技</w:t>
            </w:r>
            <w:proofErr w:type="gramStart"/>
            <w:r w:rsidRPr="0006279C">
              <w:rPr>
                <w:rFonts w:ascii="Times New Roman" w:eastAsia="標楷體" w:hAnsi="Times New Roman" w:cs="Times New Roman"/>
                <w:b/>
                <w:szCs w:val="24"/>
              </w:rPr>
              <w:t>研</w:t>
            </w:r>
            <w:proofErr w:type="gramEnd"/>
            <w:r w:rsidRPr="0006279C">
              <w:rPr>
                <w:rFonts w:ascii="Times New Roman" w:eastAsia="標楷體" w:hAnsi="Times New Roman" w:cs="Times New Roman"/>
                <w:b/>
                <w:szCs w:val="24"/>
              </w:rPr>
              <w:t>產學</w:t>
            </w:r>
            <w:r w:rsidRPr="0006279C">
              <w:rPr>
                <w:rFonts w:ascii="Times New Roman" w:eastAsia="標楷體" w:hAnsi="Times New Roman" w:cs="Times New Roman"/>
                <w:b/>
                <w:szCs w:val="24"/>
              </w:rPr>
              <w:t>(</w:t>
            </w:r>
            <w:r w:rsidRPr="0006279C">
              <w:rPr>
                <w:rFonts w:ascii="Times New Roman" w:eastAsia="標楷體" w:hAnsi="Times New Roman" w:cs="Times New Roman"/>
                <w:b/>
                <w:szCs w:val="24"/>
              </w:rPr>
              <w:t>委員會填寫</w:t>
            </w:r>
            <w:r w:rsidRPr="0006279C">
              <w:rPr>
                <w:rFonts w:ascii="Times New Roman" w:eastAsia="標楷體" w:hAnsi="Times New Roman" w:cs="Times New Roman"/>
                <w:b/>
                <w:szCs w:val="24"/>
              </w:rPr>
              <w:t>)</w:t>
            </w:r>
          </w:p>
        </w:tc>
      </w:tr>
      <w:tr w:rsidR="0006279C" w:rsidRPr="0006279C" w:rsidTr="00BC19EF">
        <w:trPr>
          <w:jc w:val="center"/>
        </w:trPr>
        <w:tc>
          <w:tcPr>
            <w:tcW w:w="582" w:type="dxa"/>
            <w:tcBorders>
              <w:top w:val="single" w:sz="4" w:space="0" w:color="auto"/>
              <w:left w:val="single" w:sz="12" w:space="0" w:color="auto"/>
              <w:bottom w:val="single" w:sz="4" w:space="0" w:color="auto"/>
              <w:right w:val="single" w:sz="4" w:space="0" w:color="auto"/>
            </w:tcBorders>
          </w:tcPr>
          <w:p w:rsidR="00BC19EF" w:rsidRPr="0006279C" w:rsidRDefault="00BC19EF">
            <w:pPr>
              <w:adjustRightInd w:val="0"/>
              <w:snapToGrid w:val="0"/>
              <w:spacing w:line="500" w:lineRule="exact"/>
              <w:jc w:val="both"/>
              <w:rPr>
                <w:rFonts w:ascii="Times New Roman" w:eastAsia="標楷體" w:hAnsi="Times New Roman" w:cs="Times New Roman"/>
                <w:szCs w:val="24"/>
              </w:rPr>
            </w:pPr>
          </w:p>
        </w:tc>
        <w:tc>
          <w:tcPr>
            <w:tcW w:w="1417" w:type="dxa"/>
            <w:tcBorders>
              <w:top w:val="single" w:sz="4" w:space="0" w:color="auto"/>
              <w:left w:val="single" w:sz="4" w:space="0" w:color="auto"/>
              <w:bottom w:val="single" w:sz="4" w:space="0" w:color="auto"/>
              <w:right w:val="single" w:sz="4" w:space="0" w:color="auto"/>
            </w:tcBorders>
          </w:tcPr>
          <w:p w:rsidR="00BC19EF" w:rsidRPr="0006279C" w:rsidRDefault="00BC19EF">
            <w:pPr>
              <w:adjustRightInd w:val="0"/>
              <w:snapToGrid w:val="0"/>
              <w:spacing w:line="500" w:lineRule="exact"/>
              <w:jc w:val="both"/>
              <w:rPr>
                <w:rFonts w:ascii="Times New Roman" w:eastAsia="標楷體" w:hAnsi="Times New Roman" w:cs="Times New Roman"/>
                <w:szCs w:val="24"/>
              </w:rPr>
            </w:pPr>
          </w:p>
        </w:tc>
        <w:tc>
          <w:tcPr>
            <w:tcW w:w="1418" w:type="dxa"/>
            <w:tcBorders>
              <w:top w:val="single" w:sz="4" w:space="0" w:color="auto"/>
              <w:left w:val="single" w:sz="4" w:space="0" w:color="auto"/>
              <w:bottom w:val="single" w:sz="4" w:space="0" w:color="auto"/>
              <w:right w:val="single" w:sz="4" w:space="0" w:color="auto"/>
            </w:tcBorders>
          </w:tcPr>
          <w:p w:rsidR="00BC19EF" w:rsidRPr="0006279C" w:rsidRDefault="00BC19EF">
            <w:pPr>
              <w:adjustRightInd w:val="0"/>
              <w:snapToGrid w:val="0"/>
              <w:spacing w:line="500" w:lineRule="exact"/>
              <w:jc w:val="both"/>
              <w:rPr>
                <w:rFonts w:ascii="Times New Roman" w:eastAsia="標楷體" w:hAnsi="Times New Roman" w:cs="Times New Roman"/>
                <w:szCs w:val="24"/>
              </w:rPr>
            </w:pPr>
          </w:p>
        </w:tc>
        <w:tc>
          <w:tcPr>
            <w:tcW w:w="1417" w:type="dxa"/>
            <w:tcBorders>
              <w:top w:val="single" w:sz="4" w:space="0" w:color="auto"/>
              <w:left w:val="single" w:sz="4" w:space="0" w:color="auto"/>
              <w:bottom w:val="single" w:sz="4" w:space="0" w:color="auto"/>
              <w:right w:val="single" w:sz="4" w:space="0" w:color="auto"/>
            </w:tcBorders>
          </w:tcPr>
          <w:p w:rsidR="00BC19EF" w:rsidRPr="0006279C" w:rsidRDefault="00BC19EF">
            <w:pPr>
              <w:adjustRightInd w:val="0"/>
              <w:snapToGrid w:val="0"/>
              <w:spacing w:line="500" w:lineRule="exact"/>
              <w:jc w:val="both"/>
              <w:rPr>
                <w:rFonts w:ascii="Times New Roman" w:eastAsia="標楷體" w:hAnsi="Times New Roman" w:cs="Times New Roman"/>
                <w:szCs w:val="24"/>
              </w:rPr>
            </w:pPr>
          </w:p>
        </w:tc>
        <w:tc>
          <w:tcPr>
            <w:tcW w:w="1742" w:type="dxa"/>
            <w:tcBorders>
              <w:top w:val="single" w:sz="4" w:space="0" w:color="auto"/>
              <w:left w:val="single" w:sz="4" w:space="0" w:color="auto"/>
              <w:bottom w:val="single" w:sz="4" w:space="0" w:color="auto"/>
              <w:right w:val="single" w:sz="4" w:space="0" w:color="auto"/>
            </w:tcBorders>
          </w:tcPr>
          <w:p w:rsidR="00BC19EF" w:rsidRPr="0006279C" w:rsidRDefault="00BC19EF">
            <w:pPr>
              <w:adjustRightInd w:val="0"/>
              <w:snapToGrid w:val="0"/>
              <w:spacing w:line="500" w:lineRule="exact"/>
              <w:jc w:val="both"/>
              <w:rPr>
                <w:rFonts w:ascii="Times New Roman" w:eastAsia="標楷體" w:hAnsi="Times New Roman" w:cs="Times New Roman"/>
                <w:szCs w:val="24"/>
              </w:rPr>
            </w:pPr>
          </w:p>
        </w:tc>
        <w:tc>
          <w:tcPr>
            <w:tcW w:w="1377" w:type="dxa"/>
            <w:tcBorders>
              <w:top w:val="single" w:sz="4" w:space="0" w:color="auto"/>
              <w:left w:val="single" w:sz="4" w:space="0" w:color="auto"/>
              <w:bottom w:val="single" w:sz="4" w:space="0" w:color="auto"/>
              <w:right w:val="single" w:sz="4" w:space="0" w:color="auto"/>
            </w:tcBorders>
          </w:tcPr>
          <w:p w:rsidR="00BC19EF" w:rsidRPr="0006279C" w:rsidRDefault="00BC19EF">
            <w:pPr>
              <w:adjustRightInd w:val="0"/>
              <w:snapToGrid w:val="0"/>
              <w:spacing w:line="500" w:lineRule="exact"/>
              <w:jc w:val="both"/>
              <w:rPr>
                <w:rFonts w:ascii="Times New Roman" w:eastAsia="標楷體" w:hAnsi="Times New Roman" w:cs="Times New Roman"/>
                <w:szCs w:val="24"/>
              </w:rPr>
            </w:pPr>
          </w:p>
        </w:tc>
        <w:tc>
          <w:tcPr>
            <w:tcW w:w="1738" w:type="dxa"/>
            <w:tcBorders>
              <w:top w:val="single" w:sz="4" w:space="0" w:color="auto"/>
              <w:left w:val="single" w:sz="4" w:space="0" w:color="auto"/>
              <w:bottom w:val="single" w:sz="4" w:space="0" w:color="auto"/>
              <w:right w:val="single" w:sz="12" w:space="0" w:color="auto"/>
            </w:tcBorders>
          </w:tcPr>
          <w:p w:rsidR="00BC19EF" w:rsidRPr="0006279C" w:rsidRDefault="00BC19EF">
            <w:pPr>
              <w:adjustRightInd w:val="0"/>
              <w:snapToGrid w:val="0"/>
              <w:spacing w:line="500" w:lineRule="exact"/>
              <w:jc w:val="both"/>
              <w:rPr>
                <w:rFonts w:ascii="Times New Roman" w:eastAsia="標楷體" w:hAnsi="Times New Roman" w:cs="Times New Roman"/>
                <w:szCs w:val="24"/>
              </w:rPr>
            </w:pPr>
          </w:p>
        </w:tc>
      </w:tr>
      <w:tr w:rsidR="0006279C" w:rsidRPr="0006279C" w:rsidTr="00BC19EF">
        <w:trPr>
          <w:jc w:val="center"/>
        </w:trPr>
        <w:tc>
          <w:tcPr>
            <w:tcW w:w="582" w:type="dxa"/>
            <w:tcBorders>
              <w:top w:val="single" w:sz="4" w:space="0" w:color="auto"/>
              <w:left w:val="single" w:sz="12" w:space="0" w:color="auto"/>
              <w:bottom w:val="single" w:sz="4" w:space="0" w:color="auto"/>
              <w:right w:val="single" w:sz="4" w:space="0" w:color="auto"/>
            </w:tcBorders>
          </w:tcPr>
          <w:p w:rsidR="00BC19EF" w:rsidRPr="0006279C" w:rsidRDefault="00BC19EF">
            <w:pPr>
              <w:adjustRightInd w:val="0"/>
              <w:snapToGrid w:val="0"/>
              <w:spacing w:line="500" w:lineRule="exact"/>
              <w:jc w:val="both"/>
              <w:rPr>
                <w:rFonts w:ascii="Times New Roman" w:eastAsia="標楷體" w:hAnsi="Times New Roman" w:cs="Times New Roman"/>
                <w:szCs w:val="24"/>
              </w:rPr>
            </w:pPr>
          </w:p>
        </w:tc>
        <w:tc>
          <w:tcPr>
            <w:tcW w:w="1417" w:type="dxa"/>
            <w:tcBorders>
              <w:top w:val="single" w:sz="4" w:space="0" w:color="auto"/>
              <w:left w:val="single" w:sz="4" w:space="0" w:color="auto"/>
              <w:bottom w:val="single" w:sz="4" w:space="0" w:color="auto"/>
              <w:right w:val="single" w:sz="4" w:space="0" w:color="auto"/>
            </w:tcBorders>
          </w:tcPr>
          <w:p w:rsidR="00BC19EF" w:rsidRPr="0006279C" w:rsidRDefault="00BC19EF">
            <w:pPr>
              <w:adjustRightInd w:val="0"/>
              <w:snapToGrid w:val="0"/>
              <w:spacing w:line="500" w:lineRule="exact"/>
              <w:jc w:val="both"/>
              <w:rPr>
                <w:rFonts w:ascii="Times New Roman" w:eastAsia="標楷體" w:hAnsi="Times New Roman" w:cs="Times New Roman"/>
                <w:szCs w:val="24"/>
              </w:rPr>
            </w:pPr>
          </w:p>
        </w:tc>
        <w:tc>
          <w:tcPr>
            <w:tcW w:w="1418" w:type="dxa"/>
            <w:tcBorders>
              <w:top w:val="single" w:sz="4" w:space="0" w:color="auto"/>
              <w:left w:val="single" w:sz="4" w:space="0" w:color="auto"/>
              <w:bottom w:val="single" w:sz="4" w:space="0" w:color="auto"/>
              <w:right w:val="single" w:sz="4" w:space="0" w:color="auto"/>
            </w:tcBorders>
          </w:tcPr>
          <w:p w:rsidR="00BC19EF" w:rsidRPr="0006279C" w:rsidRDefault="00BC19EF">
            <w:pPr>
              <w:adjustRightInd w:val="0"/>
              <w:snapToGrid w:val="0"/>
              <w:spacing w:line="500" w:lineRule="exact"/>
              <w:jc w:val="both"/>
              <w:rPr>
                <w:rFonts w:ascii="Times New Roman" w:eastAsia="標楷體" w:hAnsi="Times New Roman" w:cs="Times New Roman"/>
                <w:szCs w:val="24"/>
              </w:rPr>
            </w:pPr>
          </w:p>
        </w:tc>
        <w:tc>
          <w:tcPr>
            <w:tcW w:w="1417" w:type="dxa"/>
            <w:tcBorders>
              <w:top w:val="single" w:sz="4" w:space="0" w:color="auto"/>
              <w:left w:val="single" w:sz="4" w:space="0" w:color="auto"/>
              <w:bottom w:val="single" w:sz="4" w:space="0" w:color="auto"/>
              <w:right w:val="single" w:sz="4" w:space="0" w:color="auto"/>
            </w:tcBorders>
          </w:tcPr>
          <w:p w:rsidR="00BC19EF" w:rsidRPr="0006279C" w:rsidRDefault="00BC19EF">
            <w:pPr>
              <w:adjustRightInd w:val="0"/>
              <w:snapToGrid w:val="0"/>
              <w:spacing w:line="500" w:lineRule="exact"/>
              <w:jc w:val="both"/>
              <w:rPr>
                <w:rFonts w:ascii="Times New Roman" w:eastAsia="標楷體" w:hAnsi="Times New Roman" w:cs="Times New Roman"/>
                <w:szCs w:val="24"/>
              </w:rPr>
            </w:pPr>
          </w:p>
        </w:tc>
        <w:tc>
          <w:tcPr>
            <w:tcW w:w="1742" w:type="dxa"/>
            <w:tcBorders>
              <w:top w:val="single" w:sz="4" w:space="0" w:color="auto"/>
              <w:left w:val="single" w:sz="4" w:space="0" w:color="auto"/>
              <w:bottom w:val="single" w:sz="4" w:space="0" w:color="auto"/>
              <w:right w:val="single" w:sz="4" w:space="0" w:color="auto"/>
            </w:tcBorders>
          </w:tcPr>
          <w:p w:rsidR="00BC19EF" w:rsidRPr="0006279C" w:rsidRDefault="00BC19EF">
            <w:pPr>
              <w:adjustRightInd w:val="0"/>
              <w:snapToGrid w:val="0"/>
              <w:spacing w:line="500" w:lineRule="exact"/>
              <w:jc w:val="both"/>
              <w:rPr>
                <w:rFonts w:ascii="Times New Roman" w:eastAsia="標楷體" w:hAnsi="Times New Roman" w:cs="Times New Roman"/>
                <w:szCs w:val="24"/>
              </w:rPr>
            </w:pPr>
          </w:p>
        </w:tc>
        <w:tc>
          <w:tcPr>
            <w:tcW w:w="1377" w:type="dxa"/>
            <w:tcBorders>
              <w:top w:val="single" w:sz="4" w:space="0" w:color="auto"/>
              <w:left w:val="single" w:sz="4" w:space="0" w:color="auto"/>
              <w:bottom w:val="single" w:sz="4" w:space="0" w:color="auto"/>
              <w:right w:val="single" w:sz="4" w:space="0" w:color="auto"/>
            </w:tcBorders>
          </w:tcPr>
          <w:p w:rsidR="00BC19EF" w:rsidRPr="0006279C" w:rsidRDefault="00BC19EF">
            <w:pPr>
              <w:adjustRightInd w:val="0"/>
              <w:snapToGrid w:val="0"/>
              <w:spacing w:line="500" w:lineRule="exact"/>
              <w:jc w:val="both"/>
              <w:rPr>
                <w:rFonts w:ascii="Times New Roman" w:eastAsia="標楷體" w:hAnsi="Times New Roman" w:cs="Times New Roman"/>
                <w:szCs w:val="24"/>
              </w:rPr>
            </w:pPr>
          </w:p>
        </w:tc>
        <w:tc>
          <w:tcPr>
            <w:tcW w:w="1738" w:type="dxa"/>
            <w:tcBorders>
              <w:top w:val="single" w:sz="4" w:space="0" w:color="auto"/>
              <w:left w:val="single" w:sz="4" w:space="0" w:color="auto"/>
              <w:bottom w:val="single" w:sz="4" w:space="0" w:color="auto"/>
              <w:right w:val="single" w:sz="12" w:space="0" w:color="auto"/>
            </w:tcBorders>
          </w:tcPr>
          <w:p w:rsidR="00BC19EF" w:rsidRPr="0006279C" w:rsidRDefault="00BC19EF">
            <w:pPr>
              <w:adjustRightInd w:val="0"/>
              <w:snapToGrid w:val="0"/>
              <w:spacing w:line="500" w:lineRule="exact"/>
              <w:jc w:val="both"/>
              <w:rPr>
                <w:rFonts w:ascii="Times New Roman" w:eastAsia="標楷體" w:hAnsi="Times New Roman" w:cs="Times New Roman"/>
                <w:szCs w:val="24"/>
              </w:rPr>
            </w:pPr>
          </w:p>
        </w:tc>
      </w:tr>
      <w:tr w:rsidR="0006279C" w:rsidRPr="0006279C" w:rsidTr="00BC19EF">
        <w:trPr>
          <w:jc w:val="center"/>
        </w:trPr>
        <w:tc>
          <w:tcPr>
            <w:tcW w:w="582" w:type="dxa"/>
            <w:tcBorders>
              <w:top w:val="single" w:sz="4" w:space="0" w:color="auto"/>
              <w:left w:val="single" w:sz="12" w:space="0" w:color="auto"/>
              <w:bottom w:val="single" w:sz="12" w:space="0" w:color="auto"/>
              <w:right w:val="single" w:sz="4" w:space="0" w:color="auto"/>
            </w:tcBorders>
          </w:tcPr>
          <w:p w:rsidR="00BC19EF" w:rsidRPr="0006279C" w:rsidRDefault="00BC19EF">
            <w:pPr>
              <w:adjustRightInd w:val="0"/>
              <w:snapToGrid w:val="0"/>
              <w:spacing w:line="500" w:lineRule="exact"/>
              <w:jc w:val="both"/>
              <w:rPr>
                <w:rFonts w:ascii="Times New Roman" w:eastAsia="標楷體" w:hAnsi="Times New Roman" w:cs="Times New Roman"/>
                <w:szCs w:val="24"/>
              </w:rPr>
            </w:pPr>
          </w:p>
        </w:tc>
        <w:tc>
          <w:tcPr>
            <w:tcW w:w="1417" w:type="dxa"/>
            <w:tcBorders>
              <w:top w:val="single" w:sz="4" w:space="0" w:color="auto"/>
              <w:left w:val="single" w:sz="4" w:space="0" w:color="auto"/>
              <w:bottom w:val="single" w:sz="12" w:space="0" w:color="auto"/>
              <w:right w:val="single" w:sz="4" w:space="0" w:color="auto"/>
            </w:tcBorders>
          </w:tcPr>
          <w:p w:rsidR="00BC19EF" w:rsidRPr="0006279C" w:rsidRDefault="00BC19EF">
            <w:pPr>
              <w:adjustRightInd w:val="0"/>
              <w:snapToGrid w:val="0"/>
              <w:spacing w:line="500" w:lineRule="exact"/>
              <w:jc w:val="both"/>
              <w:rPr>
                <w:rFonts w:ascii="Times New Roman" w:eastAsia="標楷體" w:hAnsi="Times New Roman" w:cs="Times New Roman"/>
                <w:szCs w:val="24"/>
              </w:rPr>
            </w:pPr>
          </w:p>
        </w:tc>
        <w:tc>
          <w:tcPr>
            <w:tcW w:w="1418" w:type="dxa"/>
            <w:tcBorders>
              <w:top w:val="single" w:sz="4" w:space="0" w:color="auto"/>
              <w:left w:val="single" w:sz="4" w:space="0" w:color="auto"/>
              <w:bottom w:val="single" w:sz="12" w:space="0" w:color="auto"/>
              <w:right w:val="single" w:sz="4" w:space="0" w:color="auto"/>
            </w:tcBorders>
          </w:tcPr>
          <w:p w:rsidR="00BC19EF" w:rsidRPr="0006279C" w:rsidRDefault="00BC19EF">
            <w:pPr>
              <w:adjustRightInd w:val="0"/>
              <w:snapToGrid w:val="0"/>
              <w:spacing w:line="500" w:lineRule="exact"/>
              <w:jc w:val="both"/>
              <w:rPr>
                <w:rFonts w:ascii="Times New Roman" w:eastAsia="標楷體" w:hAnsi="Times New Roman" w:cs="Times New Roman"/>
                <w:szCs w:val="24"/>
              </w:rPr>
            </w:pPr>
          </w:p>
        </w:tc>
        <w:tc>
          <w:tcPr>
            <w:tcW w:w="1417" w:type="dxa"/>
            <w:tcBorders>
              <w:top w:val="single" w:sz="4" w:space="0" w:color="auto"/>
              <w:left w:val="single" w:sz="4" w:space="0" w:color="auto"/>
              <w:bottom w:val="single" w:sz="12" w:space="0" w:color="auto"/>
              <w:right w:val="single" w:sz="4" w:space="0" w:color="auto"/>
            </w:tcBorders>
          </w:tcPr>
          <w:p w:rsidR="00BC19EF" w:rsidRPr="0006279C" w:rsidRDefault="00BC19EF">
            <w:pPr>
              <w:adjustRightInd w:val="0"/>
              <w:snapToGrid w:val="0"/>
              <w:spacing w:line="500" w:lineRule="exact"/>
              <w:jc w:val="both"/>
              <w:rPr>
                <w:rFonts w:ascii="Times New Roman" w:eastAsia="標楷體" w:hAnsi="Times New Roman" w:cs="Times New Roman"/>
                <w:szCs w:val="24"/>
              </w:rPr>
            </w:pPr>
          </w:p>
        </w:tc>
        <w:tc>
          <w:tcPr>
            <w:tcW w:w="1742" w:type="dxa"/>
            <w:tcBorders>
              <w:top w:val="single" w:sz="4" w:space="0" w:color="auto"/>
              <w:left w:val="single" w:sz="4" w:space="0" w:color="auto"/>
              <w:bottom w:val="single" w:sz="12" w:space="0" w:color="auto"/>
              <w:right w:val="single" w:sz="4" w:space="0" w:color="auto"/>
            </w:tcBorders>
          </w:tcPr>
          <w:p w:rsidR="00BC19EF" w:rsidRPr="0006279C" w:rsidRDefault="00BC19EF">
            <w:pPr>
              <w:adjustRightInd w:val="0"/>
              <w:snapToGrid w:val="0"/>
              <w:spacing w:line="500" w:lineRule="exact"/>
              <w:jc w:val="both"/>
              <w:rPr>
                <w:rFonts w:ascii="Times New Roman" w:eastAsia="標楷體" w:hAnsi="Times New Roman" w:cs="Times New Roman"/>
                <w:szCs w:val="24"/>
              </w:rPr>
            </w:pPr>
          </w:p>
        </w:tc>
        <w:tc>
          <w:tcPr>
            <w:tcW w:w="1377" w:type="dxa"/>
            <w:tcBorders>
              <w:top w:val="single" w:sz="4" w:space="0" w:color="auto"/>
              <w:left w:val="single" w:sz="4" w:space="0" w:color="auto"/>
              <w:bottom w:val="single" w:sz="12" w:space="0" w:color="auto"/>
              <w:right w:val="single" w:sz="4" w:space="0" w:color="auto"/>
            </w:tcBorders>
          </w:tcPr>
          <w:p w:rsidR="00BC19EF" w:rsidRPr="0006279C" w:rsidRDefault="00BC19EF">
            <w:pPr>
              <w:adjustRightInd w:val="0"/>
              <w:snapToGrid w:val="0"/>
              <w:spacing w:line="500" w:lineRule="exact"/>
              <w:jc w:val="both"/>
              <w:rPr>
                <w:rFonts w:ascii="Times New Roman" w:eastAsia="標楷體" w:hAnsi="Times New Roman" w:cs="Times New Roman"/>
                <w:szCs w:val="24"/>
              </w:rPr>
            </w:pPr>
          </w:p>
        </w:tc>
        <w:tc>
          <w:tcPr>
            <w:tcW w:w="1738" w:type="dxa"/>
            <w:tcBorders>
              <w:top w:val="single" w:sz="4" w:space="0" w:color="auto"/>
              <w:left w:val="single" w:sz="4" w:space="0" w:color="auto"/>
              <w:bottom w:val="single" w:sz="12" w:space="0" w:color="auto"/>
              <w:right w:val="single" w:sz="12" w:space="0" w:color="auto"/>
            </w:tcBorders>
          </w:tcPr>
          <w:p w:rsidR="00BC19EF" w:rsidRPr="0006279C" w:rsidRDefault="00BC19EF">
            <w:pPr>
              <w:adjustRightInd w:val="0"/>
              <w:snapToGrid w:val="0"/>
              <w:spacing w:line="500" w:lineRule="exact"/>
              <w:jc w:val="both"/>
              <w:rPr>
                <w:rFonts w:ascii="Times New Roman" w:eastAsia="標楷體" w:hAnsi="Times New Roman" w:cs="Times New Roman"/>
                <w:szCs w:val="24"/>
              </w:rPr>
            </w:pPr>
          </w:p>
        </w:tc>
      </w:tr>
    </w:tbl>
    <w:p w:rsidR="00BC19EF" w:rsidRPr="0006279C" w:rsidRDefault="00BC19EF" w:rsidP="00BC19EF">
      <w:pPr>
        <w:adjustRightInd w:val="0"/>
        <w:snapToGrid w:val="0"/>
        <w:spacing w:beforeLines="100" w:before="240"/>
        <w:ind w:leftChars="-59" w:left="-142"/>
        <w:jc w:val="both"/>
        <w:rPr>
          <w:rFonts w:ascii="Times New Roman" w:eastAsia="標楷體" w:hAnsi="Times New Roman" w:cs="Times New Roman"/>
          <w:b/>
          <w:sz w:val="28"/>
          <w:szCs w:val="28"/>
        </w:rPr>
      </w:pPr>
      <w:r w:rsidRPr="0006279C">
        <w:rPr>
          <w:rFonts w:ascii="Times New Roman" w:eastAsia="標楷體" w:hAnsi="Times New Roman" w:cs="Times New Roman"/>
          <w:b/>
          <w:sz w:val="28"/>
          <w:szCs w:val="28"/>
        </w:rPr>
        <w:t>二、外部資源</w:t>
      </w:r>
      <w:r w:rsidRPr="0006279C">
        <w:rPr>
          <w:rFonts w:ascii="Times New Roman" w:eastAsia="標楷體" w:hAnsi="Times New Roman" w:cs="Times New Roman"/>
          <w:b/>
          <w:sz w:val="28"/>
          <w:szCs w:val="28"/>
        </w:rPr>
        <w:t>(</w:t>
      </w:r>
      <w:r w:rsidRPr="0006279C">
        <w:rPr>
          <w:rFonts w:ascii="Times New Roman" w:eastAsia="標楷體" w:hAnsi="Times New Roman" w:cs="Times New Roman"/>
          <w:b/>
          <w:sz w:val="28"/>
          <w:szCs w:val="28"/>
        </w:rPr>
        <w:t>合作廠商捐贈設備、提供獎學金、實習、就業、其他</w:t>
      </w:r>
      <w:r w:rsidRPr="0006279C">
        <w:rPr>
          <w:rFonts w:ascii="Times New Roman" w:eastAsia="標楷體" w:hAnsi="Times New Roman" w:cs="Times New Roman"/>
          <w:b/>
          <w:sz w:val="28"/>
          <w:szCs w:val="28"/>
        </w:rPr>
        <w:t>)</w:t>
      </w:r>
    </w:p>
    <w:tbl>
      <w:tblPr>
        <w:tblW w:w="9697"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2415"/>
        <w:gridCol w:w="7282"/>
      </w:tblGrid>
      <w:tr w:rsidR="0006279C" w:rsidRPr="0006279C" w:rsidTr="00BC19EF">
        <w:trPr>
          <w:trHeight w:val="567"/>
          <w:jc w:val="center"/>
        </w:trPr>
        <w:tc>
          <w:tcPr>
            <w:tcW w:w="2415" w:type="dxa"/>
            <w:tcBorders>
              <w:top w:val="single" w:sz="12" w:space="0" w:color="auto"/>
              <w:left w:val="single" w:sz="12" w:space="0" w:color="auto"/>
              <w:bottom w:val="single" w:sz="4" w:space="0" w:color="auto"/>
              <w:right w:val="single" w:sz="4" w:space="0" w:color="auto"/>
            </w:tcBorders>
            <w:shd w:val="clear" w:color="auto" w:fill="D9D9D9"/>
            <w:vAlign w:val="center"/>
            <w:hideMark/>
          </w:tcPr>
          <w:p w:rsidR="00BC19EF" w:rsidRPr="0006279C" w:rsidRDefault="00BC19EF">
            <w:pPr>
              <w:adjustRightInd w:val="0"/>
              <w:snapToGrid w:val="0"/>
              <w:spacing w:line="240" w:lineRule="atLeast"/>
              <w:jc w:val="center"/>
              <w:rPr>
                <w:rFonts w:ascii="Times New Roman" w:eastAsia="標楷體" w:hAnsi="Times New Roman" w:cs="Times New Roman"/>
                <w:b/>
                <w:szCs w:val="24"/>
              </w:rPr>
            </w:pPr>
            <w:r w:rsidRPr="0006279C">
              <w:rPr>
                <w:rFonts w:ascii="Times New Roman" w:eastAsia="標楷體" w:hAnsi="Times New Roman" w:cs="Times New Roman"/>
                <w:b/>
                <w:szCs w:val="24"/>
              </w:rPr>
              <w:t>廠商</w:t>
            </w:r>
          </w:p>
        </w:tc>
        <w:tc>
          <w:tcPr>
            <w:tcW w:w="7282" w:type="dxa"/>
            <w:tcBorders>
              <w:top w:val="single" w:sz="12" w:space="0" w:color="auto"/>
              <w:left w:val="single" w:sz="4" w:space="0" w:color="auto"/>
              <w:bottom w:val="single" w:sz="4" w:space="0" w:color="auto"/>
              <w:right w:val="single" w:sz="12" w:space="0" w:color="auto"/>
            </w:tcBorders>
            <w:shd w:val="clear" w:color="auto" w:fill="D9D9D9"/>
            <w:vAlign w:val="center"/>
            <w:hideMark/>
          </w:tcPr>
          <w:p w:rsidR="00BC19EF" w:rsidRPr="0006279C" w:rsidRDefault="00BC19EF">
            <w:pPr>
              <w:adjustRightInd w:val="0"/>
              <w:snapToGrid w:val="0"/>
              <w:spacing w:line="240" w:lineRule="atLeast"/>
              <w:jc w:val="center"/>
              <w:rPr>
                <w:rFonts w:ascii="Times New Roman" w:eastAsia="標楷體" w:hAnsi="Times New Roman" w:cs="Times New Roman"/>
                <w:b/>
                <w:szCs w:val="24"/>
              </w:rPr>
            </w:pPr>
            <w:r w:rsidRPr="0006279C">
              <w:rPr>
                <w:rFonts w:ascii="Times New Roman" w:eastAsia="標楷體" w:hAnsi="Times New Roman" w:cs="Times New Roman"/>
                <w:b/>
                <w:szCs w:val="24"/>
              </w:rPr>
              <w:t>提供資源具體項目</w:t>
            </w:r>
          </w:p>
        </w:tc>
      </w:tr>
      <w:tr w:rsidR="0006279C" w:rsidRPr="0006279C" w:rsidTr="00BC19EF">
        <w:trPr>
          <w:jc w:val="center"/>
        </w:trPr>
        <w:tc>
          <w:tcPr>
            <w:tcW w:w="2415" w:type="dxa"/>
            <w:tcBorders>
              <w:top w:val="single" w:sz="4" w:space="0" w:color="auto"/>
              <w:left w:val="single" w:sz="12" w:space="0" w:color="auto"/>
              <w:bottom w:val="single" w:sz="4" w:space="0" w:color="auto"/>
              <w:right w:val="single" w:sz="4" w:space="0" w:color="auto"/>
            </w:tcBorders>
          </w:tcPr>
          <w:p w:rsidR="00BC19EF" w:rsidRPr="0006279C" w:rsidRDefault="00BC19EF">
            <w:pPr>
              <w:adjustRightInd w:val="0"/>
              <w:snapToGrid w:val="0"/>
              <w:spacing w:line="500" w:lineRule="exact"/>
              <w:jc w:val="both"/>
              <w:rPr>
                <w:rFonts w:ascii="Times New Roman" w:eastAsia="標楷體" w:hAnsi="Times New Roman" w:cs="Times New Roman"/>
                <w:szCs w:val="24"/>
              </w:rPr>
            </w:pPr>
          </w:p>
        </w:tc>
        <w:tc>
          <w:tcPr>
            <w:tcW w:w="7282" w:type="dxa"/>
            <w:tcBorders>
              <w:top w:val="single" w:sz="4" w:space="0" w:color="auto"/>
              <w:left w:val="single" w:sz="4" w:space="0" w:color="auto"/>
              <w:bottom w:val="single" w:sz="4" w:space="0" w:color="auto"/>
              <w:right w:val="single" w:sz="12" w:space="0" w:color="auto"/>
            </w:tcBorders>
          </w:tcPr>
          <w:p w:rsidR="00BC19EF" w:rsidRPr="0006279C" w:rsidRDefault="00BC19EF">
            <w:pPr>
              <w:adjustRightInd w:val="0"/>
              <w:snapToGrid w:val="0"/>
              <w:spacing w:line="500" w:lineRule="exact"/>
              <w:jc w:val="both"/>
              <w:rPr>
                <w:rFonts w:ascii="Times New Roman" w:eastAsia="標楷體" w:hAnsi="Times New Roman" w:cs="Times New Roman"/>
                <w:szCs w:val="24"/>
              </w:rPr>
            </w:pPr>
          </w:p>
        </w:tc>
      </w:tr>
      <w:tr w:rsidR="0006279C" w:rsidRPr="0006279C" w:rsidTr="00BC19EF">
        <w:trPr>
          <w:jc w:val="center"/>
        </w:trPr>
        <w:tc>
          <w:tcPr>
            <w:tcW w:w="2415" w:type="dxa"/>
            <w:tcBorders>
              <w:top w:val="single" w:sz="4" w:space="0" w:color="auto"/>
              <w:left w:val="single" w:sz="12" w:space="0" w:color="auto"/>
              <w:bottom w:val="single" w:sz="4" w:space="0" w:color="auto"/>
              <w:right w:val="single" w:sz="4" w:space="0" w:color="auto"/>
            </w:tcBorders>
          </w:tcPr>
          <w:p w:rsidR="00BC19EF" w:rsidRPr="0006279C" w:rsidRDefault="00BC19EF">
            <w:pPr>
              <w:adjustRightInd w:val="0"/>
              <w:snapToGrid w:val="0"/>
              <w:spacing w:line="500" w:lineRule="exact"/>
              <w:jc w:val="both"/>
              <w:rPr>
                <w:rFonts w:ascii="Times New Roman" w:eastAsia="標楷體" w:hAnsi="Times New Roman" w:cs="Times New Roman"/>
                <w:szCs w:val="24"/>
              </w:rPr>
            </w:pPr>
          </w:p>
        </w:tc>
        <w:tc>
          <w:tcPr>
            <w:tcW w:w="7282" w:type="dxa"/>
            <w:tcBorders>
              <w:top w:val="single" w:sz="4" w:space="0" w:color="auto"/>
              <w:left w:val="single" w:sz="4" w:space="0" w:color="auto"/>
              <w:bottom w:val="single" w:sz="4" w:space="0" w:color="auto"/>
              <w:right w:val="single" w:sz="12" w:space="0" w:color="auto"/>
            </w:tcBorders>
          </w:tcPr>
          <w:p w:rsidR="00BC19EF" w:rsidRPr="0006279C" w:rsidRDefault="00BC19EF">
            <w:pPr>
              <w:adjustRightInd w:val="0"/>
              <w:snapToGrid w:val="0"/>
              <w:spacing w:line="500" w:lineRule="exact"/>
              <w:jc w:val="both"/>
              <w:rPr>
                <w:rFonts w:ascii="Times New Roman" w:eastAsia="標楷體" w:hAnsi="Times New Roman" w:cs="Times New Roman"/>
                <w:szCs w:val="24"/>
              </w:rPr>
            </w:pPr>
          </w:p>
        </w:tc>
      </w:tr>
      <w:tr w:rsidR="0006279C" w:rsidRPr="0006279C" w:rsidTr="00BC19EF">
        <w:trPr>
          <w:jc w:val="center"/>
        </w:trPr>
        <w:tc>
          <w:tcPr>
            <w:tcW w:w="2415" w:type="dxa"/>
            <w:tcBorders>
              <w:top w:val="single" w:sz="4" w:space="0" w:color="auto"/>
              <w:left w:val="single" w:sz="12" w:space="0" w:color="auto"/>
              <w:bottom w:val="single" w:sz="12" w:space="0" w:color="auto"/>
              <w:right w:val="single" w:sz="4" w:space="0" w:color="auto"/>
            </w:tcBorders>
          </w:tcPr>
          <w:p w:rsidR="00BC19EF" w:rsidRPr="0006279C" w:rsidRDefault="00BC19EF">
            <w:pPr>
              <w:adjustRightInd w:val="0"/>
              <w:snapToGrid w:val="0"/>
              <w:spacing w:line="500" w:lineRule="exact"/>
              <w:jc w:val="both"/>
              <w:rPr>
                <w:rFonts w:ascii="Times New Roman" w:eastAsia="標楷體" w:hAnsi="Times New Roman" w:cs="Times New Roman"/>
                <w:szCs w:val="24"/>
              </w:rPr>
            </w:pPr>
          </w:p>
        </w:tc>
        <w:tc>
          <w:tcPr>
            <w:tcW w:w="7282" w:type="dxa"/>
            <w:tcBorders>
              <w:top w:val="single" w:sz="4" w:space="0" w:color="auto"/>
              <w:left w:val="single" w:sz="4" w:space="0" w:color="auto"/>
              <w:bottom w:val="single" w:sz="12" w:space="0" w:color="auto"/>
              <w:right w:val="single" w:sz="12" w:space="0" w:color="auto"/>
            </w:tcBorders>
          </w:tcPr>
          <w:p w:rsidR="00BC19EF" w:rsidRPr="0006279C" w:rsidRDefault="00BC19EF">
            <w:pPr>
              <w:adjustRightInd w:val="0"/>
              <w:snapToGrid w:val="0"/>
              <w:spacing w:line="500" w:lineRule="exact"/>
              <w:jc w:val="both"/>
              <w:rPr>
                <w:rFonts w:ascii="Times New Roman" w:eastAsia="標楷體" w:hAnsi="Times New Roman" w:cs="Times New Roman"/>
                <w:szCs w:val="24"/>
              </w:rPr>
            </w:pPr>
          </w:p>
        </w:tc>
      </w:tr>
    </w:tbl>
    <w:p w:rsidR="00BC19EF" w:rsidRPr="0006279C" w:rsidRDefault="00BC19EF" w:rsidP="00BC19EF">
      <w:pPr>
        <w:adjustRightInd w:val="0"/>
        <w:snapToGrid w:val="0"/>
        <w:spacing w:beforeLines="100" w:before="240"/>
        <w:ind w:leftChars="-59" w:left="-142"/>
        <w:jc w:val="both"/>
        <w:rPr>
          <w:rFonts w:ascii="Times New Roman" w:eastAsia="標楷體" w:hAnsi="Times New Roman" w:cs="Times New Roman"/>
          <w:b/>
          <w:sz w:val="28"/>
          <w:szCs w:val="28"/>
        </w:rPr>
      </w:pPr>
      <w:r w:rsidRPr="0006279C">
        <w:rPr>
          <w:rFonts w:ascii="Times New Roman" w:eastAsia="標楷體" w:hAnsi="Times New Roman" w:cs="Times New Roman"/>
          <w:b/>
          <w:sz w:val="28"/>
          <w:szCs w:val="28"/>
        </w:rPr>
        <w:t>三、組織運作</w:t>
      </w:r>
    </w:p>
    <w:tbl>
      <w:tblPr>
        <w:tblW w:w="9715"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2400"/>
        <w:gridCol w:w="2329"/>
        <w:gridCol w:w="4986"/>
      </w:tblGrid>
      <w:tr w:rsidR="0006279C" w:rsidRPr="0006279C" w:rsidTr="00BC19EF">
        <w:trPr>
          <w:trHeight w:val="567"/>
          <w:jc w:val="center"/>
        </w:trPr>
        <w:tc>
          <w:tcPr>
            <w:tcW w:w="2400" w:type="dxa"/>
            <w:tcBorders>
              <w:top w:val="single" w:sz="12" w:space="0" w:color="auto"/>
              <w:left w:val="single" w:sz="12" w:space="0" w:color="auto"/>
              <w:bottom w:val="single" w:sz="4" w:space="0" w:color="auto"/>
              <w:right w:val="single" w:sz="4" w:space="0" w:color="auto"/>
            </w:tcBorders>
            <w:shd w:val="clear" w:color="auto" w:fill="D9D9D9"/>
            <w:vAlign w:val="center"/>
            <w:hideMark/>
          </w:tcPr>
          <w:p w:rsidR="00BC19EF" w:rsidRPr="0006279C" w:rsidRDefault="00BC19EF">
            <w:pPr>
              <w:adjustRightInd w:val="0"/>
              <w:snapToGrid w:val="0"/>
              <w:spacing w:line="240" w:lineRule="atLeast"/>
              <w:jc w:val="center"/>
              <w:rPr>
                <w:rFonts w:ascii="Times New Roman" w:eastAsia="標楷體" w:hAnsi="Times New Roman" w:cs="Times New Roman"/>
                <w:b/>
                <w:szCs w:val="24"/>
              </w:rPr>
            </w:pPr>
            <w:r w:rsidRPr="0006279C">
              <w:rPr>
                <w:rFonts w:ascii="Times New Roman" w:eastAsia="標楷體" w:hAnsi="Times New Roman" w:cs="Times New Roman"/>
                <w:b/>
                <w:szCs w:val="24"/>
              </w:rPr>
              <w:t>中心成員</w:t>
            </w:r>
          </w:p>
        </w:tc>
        <w:tc>
          <w:tcPr>
            <w:tcW w:w="2329" w:type="dxa"/>
            <w:tcBorders>
              <w:top w:val="single" w:sz="12" w:space="0" w:color="auto"/>
              <w:left w:val="single" w:sz="4" w:space="0" w:color="auto"/>
              <w:bottom w:val="single" w:sz="4" w:space="0" w:color="auto"/>
              <w:right w:val="single" w:sz="4" w:space="0" w:color="auto"/>
            </w:tcBorders>
            <w:shd w:val="clear" w:color="auto" w:fill="D9D9D9"/>
            <w:vAlign w:val="center"/>
            <w:hideMark/>
          </w:tcPr>
          <w:p w:rsidR="00BC19EF" w:rsidRPr="0006279C" w:rsidRDefault="00BC19EF">
            <w:pPr>
              <w:adjustRightInd w:val="0"/>
              <w:snapToGrid w:val="0"/>
              <w:spacing w:line="240" w:lineRule="atLeast"/>
              <w:jc w:val="center"/>
              <w:rPr>
                <w:rFonts w:ascii="Times New Roman" w:eastAsia="標楷體" w:hAnsi="Times New Roman" w:cs="Times New Roman"/>
                <w:b/>
                <w:szCs w:val="24"/>
              </w:rPr>
            </w:pPr>
            <w:r w:rsidRPr="0006279C">
              <w:rPr>
                <w:rFonts w:ascii="Times New Roman" w:eastAsia="標楷體" w:hAnsi="Times New Roman" w:cs="Times New Roman"/>
                <w:b/>
                <w:szCs w:val="24"/>
              </w:rPr>
              <w:t>參與計畫編號</w:t>
            </w:r>
          </w:p>
        </w:tc>
        <w:tc>
          <w:tcPr>
            <w:tcW w:w="4986" w:type="dxa"/>
            <w:tcBorders>
              <w:top w:val="single" w:sz="12" w:space="0" w:color="auto"/>
              <w:left w:val="single" w:sz="4" w:space="0" w:color="auto"/>
              <w:bottom w:val="single" w:sz="4" w:space="0" w:color="auto"/>
              <w:right w:val="single" w:sz="12" w:space="0" w:color="auto"/>
            </w:tcBorders>
            <w:shd w:val="clear" w:color="auto" w:fill="D9D9D9"/>
            <w:vAlign w:val="center"/>
            <w:hideMark/>
          </w:tcPr>
          <w:p w:rsidR="00BC19EF" w:rsidRPr="0006279C" w:rsidRDefault="00BC19EF">
            <w:pPr>
              <w:adjustRightInd w:val="0"/>
              <w:snapToGrid w:val="0"/>
              <w:spacing w:line="240" w:lineRule="atLeast"/>
              <w:jc w:val="center"/>
              <w:rPr>
                <w:rFonts w:ascii="Times New Roman" w:eastAsia="標楷體" w:hAnsi="Times New Roman" w:cs="Times New Roman"/>
                <w:b/>
                <w:szCs w:val="24"/>
              </w:rPr>
            </w:pPr>
            <w:r w:rsidRPr="0006279C">
              <w:rPr>
                <w:rFonts w:ascii="Times New Roman" w:eastAsia="標楷體" w:hAnsi="Times New Roman" w:cs="Times New Roman"/>
                <w:b/>
                <w:szCs w:val="24"/>
              </w:rPr>
              <w:t>對計畫貢獻</w:t>
            </w:r>
          </w:p>
        </w:tc>
      </w:tr>
      <w:tr w:rsidR="0006279C" w:rsidRPr="0006279C" w:rsidTr="00BC19EF">
        <w:trPr>
          <w:jc w:val="center"/>
        </w:trPr>
        <w:tc>
          <w:tcPr>
            <w:tcW w:w="2400" w:type="dxa"/>
            <w:tcBorders>
              <w:top w:val="single" w:sz="4" w:space="0" w:color="auto"/>
              <w:left w:val="single" w:sz="12" w:space="0" w:color="auto"/>
              <w:bottom w:val="single" w:sz="4" w:space="0" w:color="auto"/>
              <w:right w:val="single" w:sz="4" w:space="0" w:color="auto"/>
            </w:tcBorders>
          </w:tcPr>
          <w:p w:rsidR="00BC19EF" w:rsidRPr="0006279C" w:rsidRDefault="00BC19EF">
            <w:pPr>
              <w:adjustRightInd w:val="0"/>
              <w:snapToGrid w:val="0"/>
              <w:spacing w:line="500" w:lineRule="exact"/>
              <w:jc w:val="both"/>
              <w:rPr>
                <w:rFonts w:ascii="Times New Roman" w:eastAsia="標楷體" w:hAnsi="Times New Roman" w:cs="Times New Roman"/>
                <w:sz w:val="28"/>
                <w:szCs w:val="28"/>
              </w:rPr>
            </w:pPr>
          </w:p>
        </w:tc>
        <w:tc>
          <w:tcPr>
            <w:tcW w:w="2329" w:type="dxa"/>
            <w:tcBorders>
              <w:top w:val="single" w:sz="4" w:space="0" w:color="auto"/>
              <w:left w:val="single" w:sz="4" w:space="0" w:color="auto"/>
              <w:bottom w:val="single" w:sz="4" w:space="0" w:color="auto"/>
              <w:right w:val="single" w:sz="4" w:space="0" w:color="auto"/>
            </w:tcBorders>
          </w:tcPr>
          <w:p w:rsidR="00BC19EF" w:rsidRPr="0006279C" w:rsidRDefault="00BC19EF">
            <w:pPr>
              <w:adjustRightInd w:val="0"/>
              <w:snapToGrid w:val="0"/>
              <w:spacing w:line="500" w:lineRule="exact"/>
              <w:jc w:val="both"/>
              <w:rPr>
                <w:rFonts w:ascii="Times New Roman" w:eastAsia="標楷體" w:hAnsi="Times New Roman" w:cs="Times New Roman"/>
                <w:sz w:val="28"/>
                <w:szCs w:val="28"/>
              </w:rPr>
            </w:pPr>
          </w:p>
        </w:tc>
        <w:tc>
          <w:tcPr>
            <w:tcW w:w="4986" w:type="dxa"/>
            <w:tcBorders>
              <w:top w:val="single" w:sz="4" w:space="0" w:color="auto"/>
              <w:left w:val="single" w:sz="4" w:space="0" w:color="auto"/>
              <w:bottom w:val="single" w:sz="4" w:space="0" w:color="auto"/>
              <w:right w:val="single" w:sz="12" w:space="0" w:color="auto"/>
            </w:tcBorders>
          </w:tcPr>
          <w:p w:rsidR="00BC19EF" w:rsidRPr="0006279C" w:rsidRDefault="00BC19EF">
            <w:pPr>
              <w:adjustRightInd w:val="0"/>
              <w:snapToGrid w:val="0"/>
              <w:spacing w:line="500" w:lineRule="exact"/>
              <w:jc w:val="both"/>
              <w:rPr>
                <w:rFonts w:ascii="Times New Roman" w:eastAsia="標楷體" w:hAnsi="Times New Roman" w:cs="Times New Roman"/>
                <w:sz w:val="28"/>
                <w:szCs w:val="28"/>
              </w:rPr>
            </w:pPr>
          </w:p>
        </w:tc>
      </w:tr>
      <w:tr w:rsidR="0006279C" w:rsidRPr="0006279C" w:rsidTr="00BC19EF">
        <w:trPr>
          <w:jc w:val="center"/>
        </w:trPr>
        <w:tc>
          <w:tcPr>
            <w:tcW w:w="2400" w:type="dxa"/>
            <w:tcBorders>
              <w:top w:val="single" w:sz="4" w:space="0" w:color="auto"/>
              <w:left w:val="single" w:sz="12" w:space="0" w:color="auto"/>
              <w:bottom w:val="single" w:sz="4" w:space="0" w:color="auto"/>
              <w:right w:val="single" w:sz="4" w:space="0" w:color="auto"/>
            </w:tcBorders>
          </w:tcPr>
          <w:p w:rsidR="00BC19EF" w:rsidRPr="0006279C" w:rsidRDefault="00BC19EF">
            <w:pPr>
              <w:adjustRightInd w:val="0"/>
              <w:snapToGrid w:val="0"/>
              <w:spacing w:line="500" w:lineRule="exact"/>
              <w:jc w:val="both"/>
              <w:rPr>
                <w:rFonts w:ascii="Times New Roman" w:eastAsia="標楷體" w:hAnsi="Times New Roman" w:cs="Times New Roman"/>
                <w:sz w:val="28"/>
                <w:szCs w:val="28"/>
              </w:rPr>
            </w:pPr>
          </w:p>
        </w:tc>
        <w:tc>
          <w:tcPr>
            <w:tcW w:w="2329" w:type="dxa"/>
            <w:tcBorders>
              <w:top w:val="single" w:sz="4" w:space="0" w:color="auto"/>
              <w:left w:val="single" w:sz="4" w:space="0" w:color="auto"/>
              <w:bottom w:val="single" w:sz="4" w:space="0" w:color="auto"/>
              <w:right w:val="single" w:sz="4" w:space="0" w:color="auto"/>
            </w:tcBorders>
          </w:tcPr>
          <w:p w:rsidR="00BC19EF" w:rsidRPr="0006279C" w:rsidRDefault="00BC19EF">
            <w:pPr>
              <w:adjustRightInd w:val="0"/>
              <w:snapToGrid w:val="0"/>
              <w:spacing w:line="500" w:lineRule="exact"/>
              <w:jc w:val="both"/>
              <w:rPr>
                <w:rFonts w:ascii="Times New Roman" w:eastAsia="標楷體" w:hAnsi="Times New Roman" w:cs="Times New Roman"/>
                <w:sz w:val="28"/>
                <w:szCs w:val="28"/>
              </w:rPr>
            </w:pPr>
          </w:p>
        </w:tc>
        <w:tc>
          <w:tcPr>
            <w:tcW w:w="4986" w:type="dxa"/>
            <w:tcBorders>
              <w:top w:val="single" w:sz="4" w:space="0" w:color="auto"/>
              <w:left w:val="single" w:sz="4" w:space="0" w:color="auto"/>
              <w:bottom w:val="single" w:sz="4" w:space="0" w:color="auto"/>
              <w:right w:val="single" w:sz="12" w:space="0" w:color="auto"/>
            </w:tcBorders>
          </w:tcPr>
          <w:p w:rsidR="00BC19EF" w:rsidRPr="0006279C" w:rsidRDefault="00BC19EF">
            <w:pPr>
              <w:adjustRightInd w:val="0"/>
              <w:snapToGrid w:val="0"/>
              <w:spacing w:line="500" w:lineRule="exact"/>
              <w:jc w:val="both"/>
              <w:rPr>
                <w:rFonts w:ascii="Times New Roman" w:eastAsia="標楷體" w:hAnsi="Times New Roman" w:cs="Times New Roman"/>
                <w:sz w:val="28"/>
                <w:szCs w:val="28"/>
              </w:rPr>
            </w:pPr>
          </w:p>
        </w:tc>
      </w:tr>
      <w:tr w:rsidR="0006279C" w:rsidRPr="0006279C" w:rsidTr="00BC19EF">
        <w:trPr>
          <w:jc w:val="center"/>
        </w:trPr>
        <w:tc>
          <w:tcPr>
            <w:tcW w:w="2400" w:type="dxa"/>
            <w:tcBorders>
              <w:top w:val="single" w:sz="4" w:space="0" w:color="auto"/>
              <w:left w:val="single" w:sz="12" w:space="0" w:color="auto"/>
              <w:bottom w:val="single" w:sz="12" w:space="0" w:color="auto"/>
              <w:right w:val="single" w:sz="4" w:space="0" w:color="auto"/>
            </w:tcBorders>
          </w:tcPr>
          <w:p w:rsidR="00BC19EF" w:rsidRPr="0006279C" w:rsidRDefault="00BC19EF">
            <w:pPr>
              <w:adjustRightInd w:val="0"/>
              <w:snapToGrid w:val="0"/>
              <w:spacing w:line="500" w:lineRule="exact"/>
              <w:jc w:val="both"/>
              <w:rPr>
                <w:rFonts w:ascii="Times New Roman" w:eastAsia="標楷體" w:hAnsi="Times New Roman" w:cs="Times New Roman"/>
                <w:sz w:val="28"/>
                <w:szCs w:val="28"/>
              </w:rPr>
            </w:pPr>
          </w:p>
        </w:tc>
        <w:tc>
          <w:tcPr>
            <w:tcW w:w="2329" w:type="dxa"/>
            <w:tcBorders>
              <w:top w:val="single" w:sz="4" w:space="0" w:color="auto"/>
              <w:left w:val="single" w:sz="4" w:space="0" w:color="auto"/>
              <w:bottom w:val="single" w:sz="12" w:space="0" w:color="auto"/>
              <w:right w:val="single" w:sz="4" w:space="0" w:color="auto"/>
            </w:tcBorders>
          </w:tcPr>
          <w:p w:rsidR="00BC19EF" w:rsidRPr="0006279C" w:rsidRDefault="00BC19EF">
            <w:pPr>
              <w:adjustRightInd w:val="0"/>
              <w:snapToGrid w:val="0"/>
              <w:spacing w:line="500" w:lineRule="exact"/>
              <w:jc w:val="both"/>
              <w:rPr>
                <w:rFonts w:ascii="Times New Roman" w:eastAsia="標楷體" w:hAnsi="Times New Roman" w:cs="Times New Roman"/>
                <w:sz w:val="28"/>
                <w:szCs w:val="28"/>
              </w:rPr>
            </w:pPr>
          </w:p>
        </w:tc>
        <w:tc>
          <w:tcPr>
            <w:tcW w:w="4986" w:type="dxa"/>
            <w:tcBorders>
              <w:top w:val="single" w:sz="4" w:space="0" w:color="auto"/>
              <w:left w:val="single" w:sz="4" w:space="0" w:color="auto"/>
              <w:bottom w:val="single" w:sz="12" w:space="0" w:color="auto"/>
              <w:right w:val="single" w:sz="12" w:space="0" w:color="auto"/>
            </w:tcBorders>
          </w:tcPr>
          <w:p w:rsidR="00BC19EF" w:rsidRPr="0006279C" w:rsidRDefault="00BC19EF">
            <w:pPr>
              <w:adjustRightInd w:val="0"/>
              <w:snapToGrid w:val="0"/>
              <w:spacing w:line="500" w:lineRule="exact"/>
              <w:jc w:val="both"/>
              <w:rPr>
                <w:rFonts w:ascii="Times New Roman" w:eastAsia="標楷體" w:hAnsi="Times New Roman" w:cs="Times New Roman"/>
                <w:sz w:val="28"/>
                <w:szCs w:val="28"/>
              </w:rPr>
            </w:pPr>
          </w:p>
        </w:tc>
      </w:tr>
    </w:tbl>
    <w:p w:rsidR="00BC19EF" w:rsidRPr="0006279C" w:rsidRDefault="00BC19EF" w:rsidP="00BC19EF">
      <w:pPr>
        <w:adjustRightInd w:val="0"/>
        <w:snapToGrid w:val="0"/>
        <w:spacing w:beforeLines="100" w:before="240"/>
        <w:ind w:leftChars="-59" w:left="-142"/>
        <w:jc w:val="both"/>
        <w:rPr>
          <w:rFonts w:ascii="Times New Roman" w:eastAsia="標楷體" w:hAnsi="Times New Roman" w:cs="Times New Roman"/>
          <w:b/>
          <w:sz w:val="28"/>
          <w:szCs w:val="28"/>
        </w:rPr>
      </w:pPr>
      <w:r w:rsidRPr="0006279C">
        <w:rPr>
          <w:rFonts w:ascii="Times New Roman" w:eastAsia="標楷體" w:hAnsi="Times New Roman" w:cs="Times New Roman"/>
          <w:b/>
          <w:sz w:val="28"/>
          <w:szCs w:val="28"/>
        </w:rPr>
        <w:t>四、其他績效</w:t>
      </w:r>
      <w:r w:rsidRPr="0006279C">
        <w:rPr>
          <w:rFonts w:ascii="Times New Roman" w:eastAsia="標楷體" w:hAnsi="Times New Roman" w:cs="Times New Roman"/>
          <w:b/>
          <w:sz w:val="28"/>
          <w:szCs w:val="28"/>
        </w:rPr>
        <w:t>(</w:t>
      </w:r>
      <w:r w:rsidRPr="0006279C">
        <w:rPr>
          <w:rFonts w:ascii="Times New Roman" w:eastAsia="標楷體" w:hAnsi="Times New Roman" w:cs="Times New Roman"/>
          <w:b/>
          <w:sz w:val="28"/>
          <w:szCs w:val="28"/>
        </w:rPr>
        <w:t>政府計劃案、研究成果、服務、實習、榮譽、</w:t>
      </w:r>
      <w:r w:rsidRPr="0006279C">
        <w:rPr>
          <w:rFonts w:ascii="Times New Roman" w:eastAsia="標楷體" w:hAnsi="Times New Roman" w:cs="Times New Roman"/>
          <w:b/>
          <w:sz w:val="28"/>
          <w:szCs w:val="28"/>
        </w:rPr>
        <w:t>…</w:t>
      </w:r>
      <w:r w:rsidRPr="0006279C">
        <w:rPr>
          <w:rFonts w:ascii="Times New Roman" w:eastAsia="標楷體" w:hAnsi="Times New Roman" w:cs="Times New Roman"/>
          <w:b/>
          <w:sz w:val="28"/>
          <w:szCs w:val="28"/>
        </w:rPr>
        <w:t>等</w:t>
      </w:r>
      <w:r w:rsidRPr="0006279C">
        <w:rPr>
          <w:rFonts w:ascii="Times New Roman" w:eastAsia="標楷體" w:hAnsi="Times New Roman" w:cs="Times New Roman"/>
          <w:b/>
          <w:sz w:val="28"/>
          <w:szCs w:val="28"/>
        </w:rPr>
        <w:t>)</w:t>
      </w:r>
      <w:r w:rsidRPr="0006279C">
        <w:rPr>
          <w:rFonts w:ascii="Times New Roman" w:eastAsia="標楷體" w:hAnsi="Times New Roman" w:cs="Times New Roman"/>
          <w:b/>
          <w:sz w:val="28"/>
          <w:szCs w:val="28"/>
        </w:rPr>
        <w:t>，</w:t>
      </w:r>
      <w:proofErr w:type="gramStart"/>
      <w:r w:rsidRPr="0006279C">
        <w:rPr>
          <w:rFonts w:ascii="Times New Roman" w:eastAsia="標楷體" w:hAnsi="Times New Roman" w:cs="Times New Roman"/>
          <w:b/>
          <w:sz w:val="28"/>
          <w:szCs w:val="28"/>
        </w:rPr>
        <w:t>請條列</w:t>
      </w:r>
      <w:proofErr w:type="gramEnd"/>
      <w:r w:rsidRPr="0006279C">
        <w:rPr>
          <w:rFonts w:ascii="Times New Roman" w:eastAsia="標楷體" w:hAnsi="Times New Roman" w:cs="Times New Roman"/>
          <w:b/>
          <w:sz w:val="28"/>
          <w:szCs w:val="28"/>
        </w:rPr>
        <w:t>說明。</w:t>
      </w:r>
    </w:p>
    <w:p w:rsidR="00BC19EF" w:rsidRPr="0006279C" w:rsidRDefault="00BC19EF" w:rsidP="00BC19EF">
      <w:pPr>
        <w:adjustRightInd w:val="0"/>
        <w:snapToGrid w:val="0"/>
        <w:spacing w:beforeLines="100" w:before="240"/>
        <w:ind w:leftChars="-59" w:left="-142"/>
        <w:jc w:val="both"/>
        <w:rPr>
          <w:rFonts w:ascii="Times New Roman" w:eastAsia="標楷體" w:hAnsi="Times New Roman" w:cs="Times New Roman"/>
          <w:b/>
          <w:sz w:val="28"/>
          <w:szCs w:val="28"/>
        </w:rPr>
      </w:pPr>
      <w:r w:rsidRPr="0006279C">
        <w:rPr>
          <w:rFonts w:ascii="Times New Roman" w:eastAsia="標楷體" w:hAnsi="Times New Roman" w:cs="Times New Roman"/>
          <w:b/>
          <w:sz w:val="28"/>
          <w:szCs w:val="28"/>
        </w:rPr>
        <w:t>五、中心變革</w:t>
      </w:r>
      <w:r w:rsidRPr="0006279C">
        <w:rPr>
          <w:rFonts w:ascii="Times New Roman" w:eastAsia="標楷體" w:hAnsi="Times New Roman" w:cs="Times New Roman"/>
          <w:b/>
          <w:sz w:val="28"/>
          <w:szCs w:val="28"/>
        </w:rPr>
        <w:t>(</w:t>
      </w:r>
      <w:r w:rsidRPr="0006279C">
        <w:rPr>
          <w:rFonts w:ascii="Times New Roman" w:eastAsia="標楷體" w:hAnsi="Times New Roman" w:cs="Times New Roman"/>
          <w:b/>
          <w:sz w:val="28"/>
          <w:szCs w:val="28"/>
        </w:rPr>
        <w:t>變更合作廠商、中心成員、核心技術及發展方向</w:t>
      </w:r>
      <w:r w:rsidRPr="0006279C">
        <w:rPr>
          <w:rFonts w:ascii="Times New Roman" w:eastAsia="標楷體" w:hAnsi="Times New Roman" w:cs="Times New Roman"/>
          <w:b/>
          <w:sz w:val="28"/>
          <w:szCs w:val="28"/>
        </w:rPr>
        <w:t>)</w:t>
      </w:r>
    </w:p>
    <w:p w:rsidR="00BC19EF" w:rsidRPr="0006279C" w:rsidRDefault="00BC19EF" w:rsidP="00BC19EF">
      <w:pPr>
        <w:adjustRightInd w:val="0"/>
        <w:snapToGrid w:val="0"/>
        <w:spacing w:beforeLines="100" w:before="240"/>
        <w:ind w:leftChars="-59" w:left="-142"/>
        <w:jc w:val="both"/>
        <w:rPr>
          <w:rFonts w:ascii="Times New Roman" w:eastAsia="標楷體" w:hAnsi="Times New Roman" w:cs="Times New Roman"/>
          <w:b/>
          <w:sz w:val="28"/>
          <w:szCs w:val="28"/>
        </w:rPr>
      </w:pPr>
      <w:r w:rsidRPr="0006279C">
        <w:rPr>
          <w:rFonts w:ascii="Times New Roman" w:eastAsia="標楷體" w:hAnsi="Times New Roman" w:cs="Times New Roman"/>
          <w:b/>
          <w:sz w:val="28"/>
          <w:szCs w:val="28"/>
        </w:rPr>
        <w:t>六、亮點績效</w:t>
      </w:r>
      <w:r w:rsidRPr="0006279C">
        <w:rPr>
          <w:rFonts w:ascii="Times New Roman" w:eastAsia="標楷體" w:hAnsi="Times New Roman" w:cs="Times New Roman"/>
          <w:b/>
          <w:sz w:val="28"/>
          <w:szCs w:val="28"/>
        </w:rPr>
        <w:t>(</w:t>
      </w:r>
      <w:r w:rsidRPr="0006279C">
        <w:rPr>
          <w:rFonts w:ascii="Times New Roman" w:eastAsia="標楷體" w:hAnsi="Times New Roman" w:cs="Times New Roman"/>
          <w:b/>
          <w:sz w:val="28"/>
          <w:szCs w:val="28"/>
        </w:rPr>
        <w:t>作為文宣使用，每則績效至少包含</w:t>
      </w:r>
      <w:r w:rsidRPr="0006279C">
        <w:rPr>
          <w:rFonts w:ascii="Times New Roman" w:eastAsia="標楷體" w:hAnsi="Times New Roman" w:cs="Times New Roman"/>
          <w:b/>
          <w:sz w:val="28"/>
          <w:szCs w:val="28"/>
        </w:rPr>
        <w:t>2</w:t>
      </w:r>
      <w:r w:rsidRPr="0006279C">
        <w:rPr>
          <w:rFonts w:ascii="Times New Roman" w:eastAsia="標楷體" w:hAnsi="Times New Roman" w:cs="Times New Roman"/>
          <w:b/>
          <w:sz w:val="28"/>
          <w:szCs w:val="28"/>
        </w:rPr>
        <w:t>張高品質照片</w:t>
      </w:r>
      <w:r w:rsidRPr="0006279C">
        <w:rPr>
          <w:rFonts w:ascii="Times New Roman" w:eastAsia="標楷體" w:hAnsi="Times New Roman" w:cs="Times New Roman"/>
          <w:b/>
          <w:sz w:val="28"/>
          <w:szCs w:val="28"/>
        </w:rPr>
        <w:t>)</w:t>
      </w:r>
    </w:p>
    <w:p w:rsidR="00BC19EF" w:rsidRPr="0006279C" w:rsidRDefault="00BC19EF" w:rsidP="00BC19EF">
      <w:pPr>
        <w:jc w:val="center"/>
        <w:rPr>
          <w:rFonts w:ascii="Times New Roman" w:eastAsia="標楷體" w:hAnsi="Times New Roman" w:cs="Times New Roman"/>
          <w:b/>
          <w:sz w:val="28"/>
          <w:szCs w:val="28"/>
        </w:rPr>
        <w:sectPr w:rsidR="00BC19EF" w:rsidRPr="0006279C" w:rsidSect="00A24B9E">
          <w:pgSz w:w="11906" w:h="16838" w:code="9"/>
          <w:pgMar w:top="1134" w:right="1134" w:bottom="1134" w:left="1134" w:header="0" w:footer="284" w:gutter="0"/>
          <w:cols w:space="425"/>
          <w:docGrid w:linePitch="360"/>
        </w:sectPr>
      </w:pPr>
    </w:p>
    <w:p w:rsidR="00BC19EF" w:rsidRPr="004F3B11" w:rsidRDefault="00BC19EF" w:rsidP="004F3B11">
      <w:pPr>
        <w:spacing w:line="360" w:lineRule="auto"/>
        <w:ind w:firstLineChars="50" w:firstLine="180"/>
        <w:jc w:val="center"/>
        <w:rPr>
          <w:rFonts w:ascii="Times New Roman" w:eastAsia="標楷體" w:hAnsi="Times New Roman" w:cs="Times New Roman"/>
          <w:b/>
          <w:spacing w:val="20"/>
          <w:sz w:val="32"/>
          <w:szCs w:val="32"/>
        </w:rPr>
      </w:pPr>
      <w:r w:rsidRPr="004F3B11">
        <w:rPr>
          <w:rFonts w:ascii="Times New Roman" w:eastAsia="標楷體" w:hAnsi="Times New Roman" w:cs="Times New Roman"/>
          <w:b/>
          <w:spacing w:val="20"/>
          <w:sz w:val="32"/>
          <w:szCs w:val="32"/>
        </w:rPr>
        <w:lastRenderedPageBreak/>
        <w:t>南</w:t>
      </w:r>
      <w:proofErr w:type="gramStart"/>
      <w:r w:rsidRPr="004F3B11">
        <w:rPr>
          <w:rFonts w:ascii="Times New Roman" w:eastAsia="標楷體" w:hAnsi="Times New Roman" w:cs="Times New Roman"/>
          <w:b/>
          <w:spacing w:val="20"/>
          <w:sz w:val="32"/>
          <w:szCs w:val="32"/>
        </w:rPr>
        <w:t>臺</w:t>
      </w:r>
      <w:proofErr w:type="gramEnd"/>
      <w:r w:rsidRPr="004F3B11">
        <w:rPr>
          <w:rFonts w:ascii="Times New Roman" w:eastAsia="標楷體" w:hAnsi="Times New Roman" w:cs="Times New Roman"/>
          <w:b/>
          <w:spacing w:val="20"/>
          <w:sz w:val="32"/>
          <w:szCs w:val="32"/>
        </w:rPr>
        <w:t>科技大學延攬特殊優秀人才作業要點</w:t>
      </w:r>
    </w:p>
    <w:p w:rsidR="00BC19EF" w:rsidRPr="00A24B9E" w:rsidRDefault="00BC19EF" w:rsidP="00BC19EF">
      <w:pPr>
        <w:autoSpaceDE w:val="0"/>
        <w:autoSpaceDN w:val="0"/>
        <w:adjustRightInd w:val="0"/>
        <w:snapToGrid w:val="0"/>
        <w:jc w:val="right"/>
        <w:rPr>
          <w:rFonts w:ascii="Times New Roman" w:eastAsia="標楷體" w:hAnsi="Times New Roman" w:cs="Times New Roman"/>
          <w:bCs/>
          <w:kern w:val="0"/>
          <w:sz w:val="20"/>
          <w:szCs w:val="20"/>
        </w:rPr>
      </w:pPr>
      <w:r w:rsidRPr="00A24B9E">
        <w:rPr>
          <w:rFonts w:ascii="Times New Roman" w:eastAsia="標楷體" w:hAnsi="Times New Roman" w:cs="Times New Roman"/>
          <w:bCs/>
          <w:kern w:val="0"/>
          <w:sz w:val="20"/>
          <w:szCs w:val="20"/>
        </w:rPr>
        <w:t>民國</w:t>
      </w:r>
      <w:r w:rsidRPr="00A24B9E">
        <w:rPr>
          <w:rFonts w:ascii="Times New Roman" w:eastAsia="標楷體" w:hAnsi="Times New Roman" w:cs="Times New Roman"/>
          <w:bCs/>
          <w:kern w:val="0"/>
          <w:sz w:val="20"/>
          <w:szCs w:val="20"/>
        </w:rPr>
        <w:t>102</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9</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23</w:t>
      </w:r>
      <w:r w:rsidRPr="00A24B9E">
        <w:rPr>
          <w:rFonts w:ascii="Times New Roman" w:eastAsia="標楷體" w:hAnsi="Times New Roman" w:cs="Times New Roman"/>
          <w:bCs/>
          <w:kern w:val="0"/>
          <w:sz w:val="20"/>
          <w:szCs w:val="20"/>
        </w:rPr>
        <w:t>日行政會議通過</w:t>
      </w:r>
    </w:p>
    <w:p w:rsidR="00BC19EF" w:rsidRPr="00A24B9E" w:rsidRDefault="00BC19EF" w:rsidP="00BC19EF">
      <w:pPr>
        <w:autoSpaceDE w:val="0"/>
        <w:autoSpaceDN w:val="0"/>
        <w:adjustRightInd w:val="0"/>
        <w:snapToGrid w:val="0"/>
        <w:jc w:val="right"/>
        <w:rPr>
          <w:rFonts w:ascii="Times New Roman" w:eastAsia="標楷體" w:hAnsi="Times New Roman" w:cs="Times New Roman"/>
          <w:bCs/>
          <w:kern w:val="0"/>
          <w:sz w:val="20"/>
          <w:szCs w:val="20"/>
        </w:rPr>
      </w:pPr>
      <w:r w:rsidRPr="00A24B9E">
        <w:rPr>
          <w:rFonts w:ascii="Times New Roman" w:eastAsia="標楷體" w:hAnsi="Times New Roman" w:cs="Times New Roman"/>
          <w:bCs/>
          <w:kern w:val="0"/>
          <w:sz w:val="20"/>
          <w:szCs w:val="20"/>
        </w:rPr>
        <w:t>民國</w:t>
      </w:r>
      <w:r w:rsidRPr="00A24B9E">
        <w:rPr>
          <w:rFonts w:ascii="Times New Roman" w:eastAsia="標楷體" w:hAnsi="Times New Roman" w:cs="Times New Roman"/>
          <w:bCs/>
          <w:kern w:val="0"/>
          <w:sz w:val="20"/>
          <w:szCs w:val="20"/>
        </w:rPr>
        <w:t>103</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11</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17</w:t>
      </w:r>
      <w:r w:rsidRPr="00A24B9E">
        <w:rPr>
          <w:rFonts w:ascii="Times New Roman" w:eastAsia="標楷體" w:hAnsi="Times New Roman" w:cs="Times New Roman"/>
          <w:bCs/>
          <w:kern w:val="0"/>
          <w:sz w:val="20"/>
          <w:szCs w:val="20"/>
        </w:rPr>
        <w:t>日行政會議修正通過</w:t>
      </w:r>
    </w:p>
    <w:p w:rsidR="00BC19EF" w:rsidRPr="00A24B9E" w:rsidRDefault="00BC19EF" w:rsidP="00BC19EF">
      <w:pPr>
        <w:autoSpaceDE w:val="0"/>
        <w:autoSpaceDN w:val="0"/>
        <w:adjustRightInd w:val="0"/>
        <w:snapToGrid w:val="0"/>
        <w:jc w:val="right"/>
        <w:rPr>
          <w:rFonts w:ascii="Times New Roman" w:eastAsia="標楷體" w:hAnsi="Times New Roman" w:cs="Times New Roman"/>
          <w:bCs/>
          <w:kern w:val="0"/>
          <w:sz w:val="20"/>
          <w:szCs w:val="20"/>
        </w:rPr>
      </w:pPr>
      <w:r w:rsidRPr="00A24B9E">
        <w:rPr>
          <w:rFonts w:ascii="Times New Roman" w:eastAsia="標楷體" w:hAnsi="Times New Roman" w:cs="Times New Roman"/>
          <w:bCs/>
          <w:kern w:val="0"/>
          <w:sz w:val="20"/>
          <w:szCs w:val="20"/>
        </w:rPr>
        <w:t>民國</w:t>
      </w:r>
      <w:r w:rsidRPr="00A24B9E">
        <w:rPr>
          <w:rFonts w:ascii="Times New Roman" w:eastAsia="標楷體" w:hAnsi="Times New Roman" w:cs="Times New Roman"/>
          <w:bCs/>
          <w:kern w:val="0"/>
          <w:sz w:val="20"/>
          <w:szCs w:val="20"/>
        </w:rPr>
        <w:t>104</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11</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02</w:t>
      </w:r>
      <w:r w:rsidRPr="00A24B9E">
        <w:rPr>
          <w:rFonts w:ascii="Times New Roman" w:eastAsia="標楷體" w:hAnsi="Times New Roman" w:cs="Times New Roman"/>
          <w:bCs/>
          <w:kern w:val="0"/>
          <w:sz w:val="20"/>
          <w:szCs w:val="20"/>
        </w:rPr>
        <w:t>日行政會議修正通過</w:t>
      </w:r>
    </w:p>
    <w:p w:rsidR="00BC19EF" w:rsidRPr="00A24B9E" w:rsidRDefault="00BC19EF" w:rsidP="00BC19EF">
      <w:pPr>
        <w:autoSpaceDE w:val="0"/>
        <w:autoSpaceDN w:val="0"/>
        <w:adjustRightInd w:val="0"/>
        <w:snapToGrid w:val="0"/>
        <w:jc w:val="right"/>
        <w:rPr>
          <w:rFonts w:ascii="Times New Roman" w:eastAsia="標楷體" w:hAnsi="Times New Roman" w:cs="Times New Roman"/>
          <w:bCs/>
          <w:kern w:val="0"/>
          <w:sz w:val="20"/>
          <w:szCs w:val="20"/>
        </w:rPr>
      </w:pPr>
      <w:r w:rsidRPr="00A24B9E">
        <w:rPr>
          <w:rFonts w:ascii="Times New Roman" w:eastAsia="標楷體" w:hAnsi="Times New Roman" w:cs="Times New Roman"/>
          <w:bCs/>
          <w:kern w:val="0"/>
          <w:sz w:val="20"/>
          <w:szCs w:val="20"/>
        </w:rPr>
        <w:t>民國</w:t>
      </w:r>
      <w:r w:rsidRPr="00A24B9E">
        <w:rPr>
          <w:rFonts w:ascii="Times New Roman" w:eastAsia="標楷體" w:hAnsi="Times New Roman" w:cs="Times New Roman"/>
          <w:bCs/>
          <w:kern w:val="0"/>
          <w:sz w:val="20"/>
          <w:szCs w:val="20"/>
        </w:rPr>
        <w:t>105</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09</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26</w:t>
      </w:r>
      <w:r w:rsidRPr="00A24B9E">
        <w:rPr>
          <w:rFonts w:ascii="Times New Roman" w:eastAsia="標楷體" w:hAnsi="Times New Roman" w:cs="Times New Roman"/>
          <w:bCs/>
          <w:kern w:val="0"/>
          <w:sz w:val="20"/>
          <w:szCs w:val="20"/>
        </w:rPr>
        <w:t>日行政會議修正通過</w:t>
      </w:r>
    </w:p>
    <w:p w:rsidR="00BC19EF" w:rsidRDefault="00BC19EF" w:rsidP="00BC19EF">
      <w:pPr>
        <w:autoSpaceDE w:val="0"/>
        <w:autoSpaceDN w:val="0"/>
        <w:adjustRightInd w:val="0"/>
        <w:snapToGrid w:val="0"/>
        <w:jc w:val="right"/>
        <w:rPr>
          <w:rFonts w:ascii="Times New Roman" w:eastAsia="標楷體" w:hAnsi="Times New Roman" w:cs="Times New Roman"/>
          <w:bCs/>
          <w:kern w:val="0"/>
          <w:sz w:val="20"/>
          <w:szCs w:val="20"/>
        </w:rPr>
      </w:pPr>
      <w:r w:rsidRPr="00A24B9E">
        <w:rPr>
          <w:rFonts w:ascii="Times New Roman" w:eastAsia="標楷體" w:hAnsi="Times New Roman" w:cs="Times New Roman"/>
          <w:bCs/>
          <w:kern w:val="0"/>
          <w:sz w:val="20"/>
          <w:szCs w:val="20"/>
        </w:rPr>
        <w:t>民國</w:t>
      </w:r>
      <w:r w:rsidRPr="00A24B9E">
        <w:rPr>
          <w:rFonts w:ascii="Times New Roman" w:eastAsia="標楷體" w:hAnsi="Times New Roman" w:cs="Times New Roman"/>
          <w:bCs/>
          <w:kern w:val="0"/>
          <w:sz w:val="20"/>
          <w:szCs w:val="20"/>
        </w:rPr>
        <w:t>105</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10</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07</w:t>
      </w:r>
      <w:r w:rsidRPr="00A24B9E">
        <w:rPr>
          <w:rFonts w:ascii="Times New Roman" w:eastAsia="標楷體" w:hAnsi="Times New Roman" w:cs="Times New Roman"/>
          <w:bCs/>
          <w:kern w:val="0"/>
          <w:sz w:val="20"/>
          <w:szCs w:val="20"/>
        </w:rPr>
        <w:t>日行政會議修正通過</w:t>
      </w:r>
    </w:p>
    <w:p w:rsidR="00A24B9E" w:rsidRPr="00A24B9E" w:rsidRDefault="00A24B9E" w:rsidP="00BC19EF">
      <w:pPr>
        <w:autoSpaceDE w:val="0"/>
        <w:autoSpaceDN w:val="0"/>
        <w:adjustRightInd w:val="0"/>
        <w:snapToGrid w:val="0"/>
        <w:jc w:val="right"/>
        <w:rPr>
          <w:rFonts w:ascii="Times New Roman" w:eastAsia="標楷體" w:hAnsi="Times New Roman" w:cs="Times New Roman"/>
          <w:bCs/>
          <w:kern w:val="0"/>
          <w:sz w:val="20"/>
          <w:szCs w:val="20"/>
        </w:rPr>
      </w:pPr>
    </w:p>
    <w:p w:rsidR="00BC19EF" w:rsidRPr="000C2868" w:rsidRDefault="00BC19EF" w:rsidP="000C2868">
      <w:pPr>
        <w:autoSpaceDE w:val="0"/>
        <w:autoSpaceDN w:val="0"/>
        <w:adjustRightInd w:val="0"/>
        <w:spacing w:beforeLines="20" w:before="48"/>
        <w:ind w:left="425" w:hangingChars="177" w:hanging="425"/>
        <w:jc w:val="both"/>
        <w:rPr>
          <w:rFonts w:ascii="Times New Roman" w:eastAsia="標楷體" w:hAnsi="Times New Roman" w:cs="Times New Roman"/>
          <w:kern w:val="0"/>
          <w:szCs w:val="24"/>
        </w:rPr>
      </w:pPr>
      <w:r w:rsidRPr="000C2868">
        <w:rPr>
          <w:rFonts w:ascii="Times New Roman" w:eastAsia="標楷體" w:hAnsi="Times New Roman" w:cs="Times New Roman"/>
          <w:kern w:val="0"/>
          <w:szCs w:val="24"/>
        </w:rPr>
        <w:t>一、南</w:t>
      </w:r>
      <w:proofErr w:type="gramStart"/>
      <w:r w:rsidRPr="000C2868">
        <w:rPr>
          <w:rFonts w:ascii="Times New Roman" w:eastAsia="標楷體" w:hAnsi="Times New Roman" w:cs="Times New Roman"/>
          <w:kern w:val="0"/>
          <w:szCs w:val="24"/>
        </w:rPr>
        <w:t>臺</w:t>
      </w:r>
      <w:proofErr w:type="gramEnd"/>
      <w:r w:rsidRPr="000C2868">
        <w:rPr>
          <w:rFonts w:ascii="Times New Roman" w:eastAsia="標楷體" w:hAnsi="Times New Roman" w:cs="Times New Roman"/>
          <w:kern w:val="0"/>
          <w:szCs w:val="24"/>
        </w:rPr>
        <w:t>科技大學</w:t>
      </w:r>
      <w:r w:rsidRPr="000C2868">
        <w:rPr>
          <w:rFonts w:ascii="Times New Roman" w:eastAsia="標楷體" w:hAnsi="Times New Roman" w:cs="Times New Roman"/>
          <w:kern w:val="0"/>
          <w:szCs w:val="24"/>
        </w:rPr>
        <w:t>(</w:t>
      </w:r>
      <w:r w:rsidRPr="000C2868">
        <w:rPr>
          <w:rFonts w:ascii="Times New Roman" w:eastAsia="標楷體" w:hAnsi="Times New Roman" w:cs="Times New Roman"/>
          <w:kern w:val="0"/>
          <w:szCs w:val="24"/>
        </w:rPr>
        <w:t>以下簡稱本校</w:t>
      </w:r>
      <w:r w:rsidRPr="000C2868">
        <w:rPr>
          <w:rFonts w:ascii="Times New Roman" w:eastAsia="標楷體" w:hAnsi="Times New Roman" w:cs="Times New Roman"/>
          <w:kern w:val="0"/>
          <w:szCs w:val="24"/>
        </w:rPr>
        <w:t>)</w:t>
      </w:r>
      <w:r w:rsidRPr="000C2868">
        <w:rPr>
          <w:rFonts w:ascii="Times New Roman" w:eastAsia="標楷體" w:hAnsi="Times New Roman" w:cs="Times New Roman"/>
          <w:kern w:val="0"/>
          <w:szCs w:val="24"/>
        </w:rPr>
        <w:t>為延攬國際聲望或學術專業成就卓著之人才來校服務，以提升本校學術競爭力，特依「科技部補助大專校院延攬特殊優秀人才措施」訂定本要點。</w:t>
      </w:r>
    </w:p>
    <w:p w:rsidR="00BC19EF" w:rsidRPr="000C2868" w:rsidRDefault="00BC19EF" w:rsidP="000C2868">
      <w:pPr>
        <w:autoSpaceDE w:val="0"/>
        <w:autoSpaceDN w:val="0"/>
        <w:adjustRightInd w:val="0"/>
        <w:ind w:left="425" w:hangingChars="177" w:hanging="425"/>
        <w:jc w:val="both"/>
        <w:rPr>
          <w:rFonts w:ascii="Times New Roman" w:eastAsia="標楷體" w:hAnsi="Times New Roman" w:cs="Times New Roman"/>
          <w:kern w:val="0"/>
          <w:szCs w:val="24"/>
        </w:rPr>
      </w:pPr>
      <w:r w:rsidRPr="000C2868">
        <w:rPr>
          <w:rFonts w:ascii="Times New Roman" w:eastAsia="標楷體" w:hAnsi="Times New Roman" w:cs="Times New Roman"/>
          <w:kern w:val="0"/>
          <w:szCs w:val="24"/>
        </w:rPr>
        <w:t>二、經費來源：申請科技部補助大專校院延攬特殊優秀人才措施補助專款，每年獎勵經費視該部補助額度及實際申請審核情形，若未獲科技部補助，本延攬補助即停止發放。</w:t>
      </w:r>
    </w:p>
    <w:p w:rsidR="00BC19EF" w:rsidRPr="000C2868" w:rsidRDefault="00BC19EF" w:rsidP="000C2868">
      <w:pPr>
        <w:autoSpaceDE w:val="0"/>
        <w:autoSpaceDN w:val="0"/>
        <w:adjustRightInd w:val="0"/>
        <w:ind w:left="425" w:hangingChars="177" w:hanging="425"/>
        <w:jc w:val="both"/>
        <w:rPr>
          <w:rFonts w:ascii="Times New Roman" w:eastAsia="標楷體" w:hAnsi="Times New Roman" w:cs="Times New Roman"/>
          <w:kern w:val="0"/>
          <w:szCs w:val="24"/>
        </w:rPr>
      </w:pPr>
      <w:r w:rsidRPr="000C2868">
        <w:rPr>
          <w:rFonts w:ascii="Times New Roman" w:eastAsia="標楷體" w:hAnsi="Times New Roman" w:cs="Times New Roman"/>
          <w:kern w:val="0"/>
          <w:szCs w:val="24"/>
        </w:rPr>
        <w:t>三、受延攬對象應具博士學位且於正式納編時年齡為五十五歲以下，並符合下列資格之</w:t>
      </w:r>
      <w:proofErr w:type="gramStart"/>
      <w:r w:rsidRPr="000C2868">
        <w:rPr>
          <w:rFonts w:ascii="Times New Roman" w:eastAsia="標楷體" w:hAnsi="Times New Roman" w:cs="Times New Roman"/>
          <w:kern w:val="0"/>
          <w:szCs w:val="24"/>
        </w:rPr>
        <w:t>一</w:t>
      </w:r>
      <w:proofErr w:type="gramEnd"/>
      <w:r w:rsidRPr="000C2868">
        <w:rPr>
          <w:rFonts w:ascii="Times New Roman" w:eastAsia="標楷體" w:hAnsi="Times New Roman" w:cs="Times New Roman"/>
          <w:kern w:val="0"/>
          <w:szCs w:val="24"/>
        </w:rPr>
        <w:t>：</w:t>
      </w:r>
    </w:p>
    <w:p w:rsidR="00BC19EF" w:rsidRPr="000C2868" w:rsidRDefault="00BC19EF" w:rsidP="000C2868">
      <w:pPr>
        <w:autoSpaceDE w:val="0"/>
        <w:autoSpaceDN w:val="0"/>
        <w:adjustRightInd w:val="0"/>
        <w:ind w:firstLineChars="177" w:firstLine="425"/>
        <w:jc w:val="both"/>
        <w:rPr>
          <w:rFonts w:ascii="Times New Roman" w:eastAsia="標楷體" w:hAnsi="Times New Roman" w:cs="Times New Roman"/>
          <w:kern w:val="0"/>
          <w:szCs w:val="24"/>
        </w:rPr>
      </w:pPr>
      <w:r w:rsidRPr="000C2868">
        <w:rPr>
          <w:rFonts w:ascii="Times New Roman" w:eastAsia="標楷體" w:hAnsi="Times New Roman" w:cs="Times New Roman"/>
          <w:kern w:val="0"/>
          <w:szCs w:val="24"/>
        </w:rPr>
        <w:t>(</w:t>
      </w:r>
      <w:proofErr w:type="gramStart"/>
      <w:r w:rsidRPr="000C2868">
        <w:rPr>
          <w:rFonts w:ascii="Times New Roman" w:eastAsia="標楷體" w:hAnsi="Times New Roman" w:cs="Times New Roman"/>
          <w:kern w:val="0"/>
          <w:szCs w:val="24"/>
        </w:rPr>
        <w:t>一</w:t>
      </w:r>
      <w:proofErr w:type="gramEnd"/>
      <w:r w:rsidRPr="000C2868">
        <w:rPr>
          <w:rFonts w:ascii="Times New Roman" w:eastAsia="標楷體" w:hAnsi="Times New Roman" w:cs="Times New Roman"/>
          <w:kern w:val="0"/>
          <w:szCs w:val="24"/>
        </w:rPr>
        <w:t>)</w:t>
      </w:r>
      <w:proofErr w:type="gramStart"/>
      <w:r w:rsidRPr="000C2868">
        <w:rPr>
          <w:rFonts w:ascii="Times New Roman" w:eastAsia="標楷體" w:hAnsi="Times New Roman" w:cs="Times New Roman"/>
          <w:kern w:val="0"/>
          <w:szCs w:val="24"/>
        </w:rPr>
        <w:t>非曾任</w:t>
      </w:r>
      <w:proofErr w:type="gramEnd"/>
      <w:r w:rsidRPr="000C2868">
        <w:rPr>
          <w:rFonts w:ascii="Times New Roman" w:eastAsia="標楷體" w:hAnsi="Times New Roman" w:cs="Times New Roman"/>
          <w:kern w:val="0"/>
          <w:szCs w:val="24"/>
        </w:rPr>
        <w:t>或非現任國內學術研究機構編制內之專任教學、研究人員，績效卓著者。</w:t>
      </w:r>
    </w:p>
    <w:p w:rsidR="00BC19EF" w:rsidRPr="000C2868" w:rsidRDefault="00BC19EF" w:rsidP="000C2868">
      <w:pPr>
        <w:autoSpaceDE w:val="0"/>
        <w:autoSpaceDN w:val="0"/>
        <w:adjustRightInd w:val="0"/>
        <w:ind w:firstLineChars="177" w:firstLine="425"/>
        <w:jc w:val="both"/>
        <w:rPr>
          <w:rFonts w:ascii="Times New Roman" w:eastAsia="標楷體" w:hAnsi="Times New Roman" w:cs="Times New Roman"/>
          <w:kern w:val="0"/>
          <w:szCs w:val="24"/>
        </w:rPr>
      </w:pPr>
      <w:r w:rsidRPr="000C2868">
        <w:rPr>
          <w:rFonts w:ascii="Times New Roman" w:eastAsia="標楷體" w:hAnsi="Times New Roman" w:cs="Times New Roman"/>
          <w:kern w:val="0"/>
          <w:szCs w:val="24"/>
        </w:rPr>
        <w:t>(</w:t>
      </w:r>
      <w:r w:rsidRPr="000C2868">
        <w:rPr>
          <w:rFonts w:ascii="Times New Roman" w:eastAsia="標楷體" w:hAnsi="Times New Roman" w:cs="Times New Roman"/>
          <w:kern w:val="0"/>
          <w:szCs w:val="24"/>
        </w:rPr>
        <w:t>二</w:t>
      </w:r>
      <w:r w:rsidRPr="000C2868">
        <w:rPr>
          <w:rFonts w:ascii="Times New Roman" w:eastAsia="標楷體" w:hAnsi="Times New Roman" w:cs="Times New Roman"/>
          <w:kern w:val="0"/>
          <w:szCs w:val="24"/>
        </w:rPr>
        <w:t>)</w:t>
      </w:r>
      <w:r w:rsidRPr="000C2868">
        <w:rPr>
          <w:rFonts w:ascii="Times New Roman" w:eastAsia="標楷體" w:hAnsi="Times New Roman" w:cs="Times New Roman"/>
          <w:kern w:val="0"/>
          <w:szCs w:val="24"/>
        </w:rPr>
        <w:t>於申請日前五年間均任職於國外學術研究機構。</w:t>
      </w:r>
    </w:p>
    <w:p w:rsidR="00BC19EF" w:rsidRPr="000C2868" w:rsidRDefault="00BC19EF" w:rsidP="000C2868">
      <w:pPr>
        <w:autoSpaceDE w:val="0"/>
        <w:autoSpaceDN w:val="0"/>
        <w:adjustRightInd w:val="0"/>
        <w:ind w:left="425" w:hangingChars="177" w:hanging="425"/>
        <w:jc w:val="both"/>
        <w:rPr>
          <w:rFonts w:ascii="Times New Roman" w:eastAsia="標楷體" w:hAnsi="Times New Roman" w:cs="Times New Roman"/>
          <w:kern w:val="0"/>
          <w:szCs w:val="24"/>
        </w:rPr>
      </w:pPr>
      <w:r w:rsidRPr="000C2868">
        <w:rPr>
          <w:rFonts w:ascii="Times New Roman" w:eastAsia="標楷體" w:hAnsi="Times New Roman" w:cs="Times New Roman"/>
          <w:kern w:val="0"/>
          <w:szCs w:val="24"/>
        </w:rPr>
        <w:t>四、受延攬人聘任程序應依本校教師</w:t>
      </w:r>
      <w:proofErr w:type="gramStart"/>
      <w:r w:rsidRPr="000C2868">
        <w:rPr>
          <w:rFonts w:ascii="Times New Roman" w:eastAsia="標楷體" w:hAnsi="Times New Roman" w:cs="Times New Roman"/>
          <w:kern w:val="0"/>
          <w:szCs w:val="24"/>
        </w:rPr>
        <w:t>聘任暨升等</w:t>
      </w:r>
      <w:proofErr w:type="gramEnd"/>
      <w:r w:rsidRPr="000C2868">
        <w:rPr>
          <w:rFonts w:ascii="Times New Roman" w:eastAsia="標楷體" w:hAnsi="Times New Roman" w:cs="Times New Roman"/>
          <w:kern w:val="0"/>
          <w:szCs w:val="24"/>
        </w:rPr>
        <w:t>評審辦法辦理。</w:t>
      </w:r>
    </w:p>
    <w:p w:rsidR="00BC19EF" w:rsidRPr="000C2868" w:rsidRDefault="00BC19EF" w:rsidP="000C2868">
      <w:pPr>
        <w:autoSpaceDE w:val="0"/>
        <w:autoSpaceDN w:val="0"/>
        <w:adjustRightInd w:val="0"/>
        <w:ind w:left="425" w:hangingChars="177" w:hanging="425"/>
        <w:jc w:val="both"/>
        <w:rPr>
          <w:rFonts w:ascii="Times New Roman" w:eastAsia="標楷體" w:hAnsi="Times New Roman" w:cs="Times New Roman"/>
          <w:kern w:val="0"/>
          <w:szCs w:val="24"/>
        </w:rPr>
      </w:pPr>
      <w:r w:rsidRPr="000C2868">
        <w:rPr>
          <w:rFonts w:ascii="Times New Roman" w:eastAsia="標楷體" w:hAnsi="Times New Roman" w:cs="Times New Roman"/>
          <w:kern w:val="0"/>
          <w:szCs w:val="24"/>
        </w:rPr>
        <w:t>五、本校成立「延攬特殊優秀人才審查委員會」（以下簡稱委員會），負責延攬特殊優秀人才</w:t>
      </w:r>
      <w:proofErr w:type="gramStart"/>
      <w:r w:rsidRPr="000C2868">
        <w:rPr>
          <w:rFonts w:ascii="Times New Roman" w:eastAsia="標楷體" w:hAnsi="Times New Roman" w:cs="Times New Roman"/>
          <w:kern w:val="0"/>
          <w:szCs w:val="24"/>
        </w:rPr>
        <w:t>複</w:t>
      </w:r>
      <w:proofErr w:type="gramEnd"/>
      <w:r w:rsidRPr="000C2868">
        <w:rPr>
          <w:rFonts w:ascii="Times New Roman" w:eastAsia="標楷體" w:hAnsi="Times New Roman" w:cs="Times New Roman"/>
          <w:kern w:val="0"/>
          <w:szCs w:val="24"/>
        </w:rPr>
        <w:t>審與績效管考。委員會由產學副校長、學術副校長、各院院長、通識中心主任、研究</w:t>
      </w:r>
      <w:proofErr w:type="gramStart"/>
      <w:r w:rsidRPr="000C2868">
        <w:rPr>
          <w:rFonts w:ascii="Times New Roman" w:eastAsia="標楷體" w:hAnsi="Times New Roman" w:cs="Times New Roman"/>
          <w:kern w:val="0"/>
          <w:szCs w:val="24"/>
        </w:rPr>
        <w:t>發展暨產學</w:t>
      </w:r>
      <w:proofErr w:type="gramEnd"/>
      <w:r w:rsidRPr="000C2868">
        <w:rPr>
          <w:rFonts w:ascii="Times New Roman" w:eastAsia="標楷體" w:hAnsi="Times New Roman" w:cs="Times New Roman"/>
          <w:kern w:val="0"/>
          <w:szCs w:val="24"/>
        </w:rPr>
        <w:t>合作處處長、人事室主任、會計室主任組成。</w:t>
      </w:r>
    </w:p>
    <w:p w:rsidR="00BC19EF" w:rsidRPr="000C2868" w:rsidRDefault="00BC19EF" w:rsidP="000C2868">
      <w:pPr>
        <w:autoSpaceDE w:val="0"/>
        <w:autoSpaceDN w:val="0"/>
        <w:adjustRightInd w:val="0"/>
        <w:ind w:left="425" w:hangingChars="177" w:hanging="425"/>
        <w:jc w:val="both"/>
        <w:rPr>
          <w:rFonts w:ascii="Times New Roman" w:eastAsia="標楷體" w:hAnsi="Times New Roman" w:cs="Times New Roman"/>
          <w:kern w:val="0"/>
          <w:szCs w:val="24"/>
        </w:rPr>
      </w:pPr>
      <w:r w:rsidRPr="000C2868">
        <w:rPr>
          <w:rFonts w:ascii="Times New Roman" w:eastAsia="標楷體" w:hAnsi="Times New Roman" w:cs="Times New Roman"/>
          <w:kern w:val="0"/>
          <w:szCs w:val="24"/>
        </w:rPr>
        <w:t>六、審核程序：</w:t>
      </w:r>
    </w:p>
    <w:p w:rsidR="00BC19EF" w:rsidRPr="000C2868" w:rsidRDefault="00BC19EF" w:rsidP="000C2868">
      <w:pPr>
        <w:autoSpaceDE w:val="0"/>
        <w:autoSpaceDN w:val="0"/>
        <w:adjustRightInd w:val="0"/>
        <w:ind w:leftChars="177" w:left="425"/>
        <w:jc w:val="both"/>
        <w:rPr>
          <w:rFonts w:ascii="Times New Roman" w:eastAsia="標楷體" w:hAnsi="Times New Roman" w:cs="Times New Roman"/>
          <w:kern w:val="0"/>
          <w:szCs w:val="24"/>
        </w:rPr>
      </w:pPr>
      <w:r w:rsidRPr="000C2868">
        <w:rPr>
          <w:rFonts w:ascii="Times New Roman" w:eastAsia="標楷體" w:hAnsi="Times New Roman" w:cs="Times New Roman"/>
          <w:kern w:val="0"/>
          <w:szCs w:val="24"/>
        </w:rPr>
        <w:t>新聘教師檢附申請書及近五年內相關研究績效，由系所主管及院</w:t>
      </w:r>
      <w:r w:rsidRPr="000C2868">
        <w:rPr>
          <w:rFonts w:ascii="Times New Roman" w:eastAsia="標楷體" w:hAnsi="Times New Roman" w:cs="Times New Roman"/>
          <w:kern w:val="0"/>
          <w:szCs w:val="24"/>
        </w:rPr>
        <w:t>/</w:t>
      </w:r>
      <w:r w:rsidRPr="000C2868">
        <w:rPr>
          <w:rFonts w:ascii="Times New Roman" w:eastAsia="標楷體" w:hAnsi="Times New Roman" w:cs="Times New Roman"/>
          <w:kern w:val="0"/>
          <w:szCs w:val="24"/>
        </w:rPr>
        <w:t>中心主管初審並簽</w:t>
      </w:r>
      <w:proofErr w:type="gramStart"/>
      <w:r w:rsidRPr="000C2868">
        <w:rPr>
          <w:rFonts w:ascii="Times New Roman" w:eastAsia="標楷體" w:hAnsi="Times New Roman" w:cs="Times New Roman"/>
          <w:kern w:val="0"/>
          <w:szCs w:val="24"/>
        </w:rPr>
        <w:t>註</w:t>
      </w:r>
      <w:proofErr w:type="gramEnd"/>
      <w:r w:rsidRPr="000C2868">
        <w:rPr>
          <w:rFonts w:ascii="Times New Roman" w:eastAsia="標楷體" w:hAnsi="Times New Roman" w:cs="Times New Roman"/>
          <w:kern w:val="0"/>
          <w:szCs w:val="24"/>
        </w:rPr>
        <w:t>意見，初審通過者再送委員會</w:t>
      </w:r>
      <w:proofErr w:type="gramStart"/>
      <w:r w:rsidRPr="000C2868">
        <w:rPr>
          <w:rFonts w:ascii="Times New Roman" w:eastAsia="標楷體" w:hAnsi="Times New Roman" w:cs="Times New Roman"/>
          <w:kern w:val="0"/>
          <w:szCs w:val="24"/>
        </w:rPr>
        <w:t>複</w:t>
      </w:r>
      <w:proofErr w:type="gramEnd"/>
      <w:r w:rsidRPr="000C2868">
        <w:rPr>
          <w:rFonts w:ascii="Times New Roman" w:eastAsia="標楷體" w:hAnsi="Times New Roman" w:cs="Times New Roman"/>
          <w:kern w:val="0"/>
          <w:szCs w:val="24"/>
        </w:rPr>
        <w:t>審，簽請校長核定後轉送人事室</w:t>
      </w:r>
      <w:proofErr w:type="gramStart"/>
      <w:r w:rsidRPr="000C2868">
        <w:rPr>
          <w:rFonts w:ascii="Times New Roman" w:eastAsia="標楷體" w:hAnsi="Times New Roman" w:cs="Times New Roman"/>
          <w:kern w:val="0"/>
          <w:szCs w:val="24"/>
        </w:rPr>
        <w:t>併</w:t>
      </w:r>
      <w:proofErr w:type="gramEnd"/>
      <w:r w:rsidRPr="000C2868">
        <w:rPr>
          <w:rFonts w:ascii="Times New Roman" w:eastAsia="標楷體" w:hAnsi="Times New Roman" w:cs="Times New Roman"/>
          <w:kern w:val="0"/>
          <w:szCs w:val="24"/>
        </w:rPr>
        <w:t>薪發放。</w:t>
      </w:r>
    </w:p>
    <w:p w:rsidR="00BC19EF" w:rsidRPr="000C2868" w:rsidRDefault="00BC19EF" w:rsidP="000C2868">
      <w:pPr>
        <w:autoSpaceDE w:val="0"/>
        <w:autoSpaceDN w:val="0"/>
        <w:adjustRightInd w:val="0"/>
        <w:ind w:leftChars="177" w:left="425"/>
        <w:jc w:val="both"/>
        <w:rPr>
          <w:rFonts w:ascii="Times New Roman" w:eastAsia="標楷體" w:hAnsi="Times New Roman" w:cs="Times New Roman"/>
          <w:kern w:val="0"/>
          <w:szCs w:val="24"/>
        </w:rPr>
      </w:pPr>
      <w:r w:rsidRPr="000C2868">
        <w:rPr>
          <w:rFonts w:ascii="Times New Roman" w:eastAsia="標楷體" w:hAnsi="Times New Roman" w:cs="Times New Roman"/>
          <w:kern w:val="0"/>
          <w:szCs w:val="24"/>
        </w:rPr>
        <w:t>各院申請案配合當年聘期作業完成後送研究</w:t>
      </w:r>
      <w:proofErr w:type="gramStart"/>
      <w:r w:rsidRPr="000C2868">
        <w:rPr>
          <w:rFonts w:ascii="Times New Roman" w:eastAsia="標楷體" w:hAnsi="Times New Roman" w:cs="Times New Roman"/>
          <w:kern w:val="0"/>
          <w:szCs w:val="24"/>
        </w:rPr>
        <w:t>發展暨產學</w:t>
      </w:r>
      <w:proofErr w:type="gramEnd"/>
      <w:r w:rsidRPr="000C2868">
        <w:rPr>
          <w:rFonts w:ascii="Times New Roman" w:eastAsia="標楷體" w:hAnsi="Times New Roman" w:cs="Times New Roman"/>
          <w:kern w:val="0"/>
          <w:szCs w:val="24"/>
        </w:rPr>
        <w:t>合作處提送委員會辦理</w:t>
      </w:r>
      <w:proofErr w:type="gramStart"/>
      <w:r w:rsidRPr="000C2868">
        <w:rPr>
          <w:rFonts w:ascii="Times New Roman" w:eastAsia="標楷體" w:hAnsi="Times New Roman" w:cs="Times New Roman"/>
          <w:kern w:val="0"/>
          <w:szCs w:val="24"/>
        </w:rPr>
        <w:t>複</w:t>
      </w:r>
      <w:proofErr w:type="gramEnd"/>
      <w:r w:rsidRPr="000C2868">
        <w:rPr>
          <w:rFonts w:ascii="Times New Roman" w:eastAsia="標楷體" w:hAnsi="Times New Roman" w:cs="Times New Roman"/>
          <w:kern w:val="0"/>
          <w:szCs w:val="24"/>
        </w:rPr>
        <w:t>審。</w:t>
      </w:r>
    </w:p>
    <w:p w:rsidR="00BC19EF" w:rsidRPr="000C2868" w:rsidRDefault="00BC19EF" w:rsidP="000C2868">
      <w:pPr>
        <w:autoSpaceDE w:val="0"/>
        <w:autoSpaceDN w:val="0"/>
        <w:adjustRightInd w:val="0"/>
        <w:ind w:left="425" w:hangingChars="177" w:hanging="425"/>
        <w:jc w:val="both"/>
        <w:rPr>
          <w:rFonts w:ascii="Times New Roman" w:eastAsia="標楷體" w:hAnsi="Times New Roman" w:cs="Times New Roman"/>
          <w:kern w:val="0"/>
          <w:szCs w:val="24"/>
        </w:rPr>
      </w:pPr>
      <w:r w:rsidRPr="000C2868">
        <w:rPr>
          <w:rFonts w:ascii="Times New Roman" w:eastAsia="標楷體" w:hAnsi="Times New Roman" w:cs="Times New Roman"/>
          <w:kern w:val="0"/>
          <w:szCs w:val="24"/>
        </w:rPr>
        <w:t>七、獎勵期限：自每年</w:t>
      </w:r>
      <w:r w:rsidRPr="000C2868">
        <w:rPr>
          <w:rFonts w:ascii="Times New Roman" w:eastAsia="標楷體" w:hAnsi="Times New Roman" w:cs="Times New Roman"/>
          <w:kern w:val="0"/>
          <w:szCs w:val="24"/>
        </w:rPr>
        <w:t>1</w:t>
      </w:r>
      <w:r w:rsidRPr="000C2868">
        <w:rPr>
          <w:rFonts w:ascii="Times New Roman" w:eastAsia="標楷體" w:hAnsi="Times New Roman" w:cs="Times New Roman"/>
          <w:kern w:val="0"/>
          <w:szCs w:val="24"/>
        </w:rPr>
        <w:t>月</w:t>
      </w:r>
      <w:r w:rsidRPr="000C2868">
        <w:rPr>
          <w:rFonts w:ascii="Times New Roman" w:eastAsia="標楷體" w:hAnsi="Times New Roman" w:cs="Times New Roman"/>
          <w:kern w:val="0"/>
          <w:szCs w:val="24"/>
        </w:rPr>
        <w:t>1</w:t>
      </w:r>
      <w:r w:rsidRPr="000C2868">
        <w:rPr>
          <w:rFonts w:ascii="Times New Roman" w:eastAsia="標楷體" w:hAnsi="Times New Roman" w:cs="Times New Roman"/>
          <w:kern w:val="0"/>
          <w:szCs w:val="24"/>
        </w:rPr>
        <w:t>日起至同年</w:t>
      </w:r>
      <w:r w:rsidRPr="000C2868">
        <w:rPr>
          <w:rFonts w:ascii="Times New Roman" w:eastAsia="標楷體" w:hAnsi="Times New Roman" w:cs="Times New Roman"/>
          <w:kern w:val="0"/>
          <w:szCs w:val="24"/>
        </w:rPr>
        <w:t>12</w:t>
      </w:r>
      <w:r w:rsidRPr="000C2868">
        <w:rPr>
          <w:rFonts w:ascii="Times New Roman" w:eastAsia="標楷體" w:hAnsi="Times New Roman" w:cs="Times New Roman"/>
          <w:kern w:val="0"/>
          <w:szCs w:val="24"/>
        </w:rPr>
        <w:t>月</w:t>
      </w:r>
      <w:r w:rsidRPr="000C2868">
        <w:rPr>
          <w:rFonts w:ascii="Times New Roman" w:eastAsia="標楷體" w:hAnsi="Times New Roman" w:cs="Times New Roman"/>
          <w:kern w:val="0"/>
          <w:szCs w:val="24"/>
        </w:rPr>
        <w:t>31</w:t>
      </w:r>
      <w:r w:rsidRPr="000C2868">
        <w:rPr>
          <w:rFonts w:ascii="Times New Roman" w:eastAsia="標楷體" w:hAnsi="Times New Roman" w:cs="Times New Roman"/>
          <w:kern w:val="0"/>
          <w:szCs w:val="24"/>
        </w:rPr>
        <w:t>日止，以</w:t>
      </w:r>
      <w:r w:rsidRPr="000C2868">
        <w:rPr>
          <w:rFonts w:ascii="Times New Roman" w:eastAsia="標楷體" w:hAnsi="Times New Roman" w:cs="Times New Roman"/>
          <w:kern w:val="0"/>
          <w:szCs w:val="24"/>
        </w:rPr>
        <w:t>1</w:t>
      </w:r>
      <w:r w:rsidRPr="000C2868">
        <w:rPr>
          <w:rFonts w:ascii="Times New Roman" w:eastAsia="標楷體" w:hAnsi="Times New Roman" w:cs="Times New Roman"/>
          <w:kern w:val="0"/>
          <w:szCs w:val="24"/>
        </w:rPr>
        <w:t>年為一期。但實際以受延攬人到職日起至同年</w:t>
      </w:r>
      <w:r w:rsidRPr="000C2868">
        <w:rPr>
          <w:rFonts w:ascii="Times New Roman" w:eastAsia="標楷體" w:hAnsi="Times New Roman" w:cs="Times New Roman"/>
          <w:kern w:val="0"/>
          <w:szCs w:val="24"/>
        </w:rPr>
        <w:t>12</w:t>
      </w:r>
      <w:r w:rsidRPr="000C2868">
        <w:rPr>
          <w:rFonts w:ascii="Times New Roman" w:eastAsia="標楷體" w:hAnsi="Times New Roman" w:cs="Times New Roman"/>
          <w:kern w:val="0"/>
          <w:szCs w:val="24"/>
        </w:rPr>
        <w:t>月</w:t>
      </w:r>
      <w:r w:rsidRPr="000C2868">
        <w:rPr>
          <w:rFonts w:ascii="Times New Roman" w:eastAsia="標楷體" w:hAnsi="Times New Roman" w:cs="Times New Roman"/>
          <w:kern w:val="0"/>
          <w:szCs w:val="24"/>
        </w:rPr>
        <w:t>31</w:t>
      </w:r>
      <w:r w:rsidRPr="000C2868">
        <w:rPr>
          <w:rFonts w:ascii="Times New Roman" w:eastAsia="標楷體" w:hAnsi="Times New Roman" w:cs="Times New Roman"/>
          <w:kern w:val="0"/>
          <w:szCs w:val="24"/>
        </w:rPr>
        <w:t>日止。期滿得申請繼續補助，總獎勵期間最長為</w:t>
      </w:r>
      <w:r w:rsidRPr="000C2868">
        <w:rPr>
          <w:rFonts w:ascii="Times New Roman" w:eastAsia="標楷體" w:hAnsi="Times New Roman" w:cs="Times New Roman"/>
          <w:kern w:val="0"/>
          <w:szCs w:val="24"/>
        </w:rPr>
        <w:t>3</w:t>
      </w:r>
      <w:r w:rsidRPr="000C2868">
        <w:rPr>
          <w:rFonts w:ascii="Times New Roman" w:eastAsia="標楷體" w:hAnsi="Times New Roman" w:cs="Times New Roman"/>
          <w:kern w:val="0"/>
          <w:szCs w:val="24"/>
        </w:rPr>
        <w:t>年，且不得中斷聘期。</w:t>
      </w:r>
    </w:p>
    <w:p w:rsidR="00BC19EF" w:rsidRPr="000C2868" w:rsidRDefault="00BC19EF" w:rsidP="000C2868">
      <w:pPr>
        <w:autoSpaceDE w:val="0"/>
        <w:autoSpaceDN w:val="0"/>
        <w:adjustRightInd w:val="0"/>
        <w:ind w:left="425" w:hangingChars="177" w:hanging="425"/>
        <w:jc w:val="both"/>
        <w:rPr>
          <w:rFonts w:ascii="Times New Roman" w:eastAsia="標楷體" w:hAnsi="Times New Roman" w:cs="Times New Roman"/>
          <w:kern w:val="0"/>
          <w:szCs w:val="24"/>
        </w:rPr>
      </w:pPr>
      <w:r w:rsidRPr="000C2868">
        <w:rPr>
          <w:rFonts w:ascii="Times New Roman" w:eastAsia="標楷體" w:hAnsi="Times New Roman" w:cs="Times New Roman"/>
          <w:kern w:val="0"/>
          <w:szCs w:val="24"/>
        </w:rPr>
        <w:t>八、獎勵額度依下列職級標準給予為原則：</w:t>
      </w:r>
    </w:p>
    <w:p w:rsidR="00BC19EF" w:rsidRPr="000C2868" w:rsidRDefault="00BC19EF" w:rsidP="000C2868">
      <w:pPr>
        <w:autoSpaceDE w:val="0"/>
        <w:autoSpaceDN w:val="0"/>
        <w:adjustRightInd w:val="0"/>
        <w:ind w:firstLineChars="177" w:firstLine="425"/>
        <w:jc w:val="both"/>
        <w:rPr>
          <w:rFonts w:ascii="Times New Roman" w:eastAsia="標楷體" w:hAnsi="Times New Roman" w:cs="Times New Roman"/>
          <w:kern w:val="0"/>
          <w:szCs w:val="24"/>
        </w:rPr>
      </w:pPr>
      <w:r w:rsidRPr="000C2868">
        <w:rPr>
          <w:rFonts w:ascii="Times New Roman" w:eastAsia="標楷體" w:hAnsi="Times New Roman" w:cs="Times New Roman"/>
          <w:kern w:val="0"/>
          <w:szCs w:val="24"/>
        </w:rPr>
        <w:t>(</w:t>
      </w:r>
      <w:proofErr w:type="gramStart"/>
      <w:r w:rsidRPr="000C2868">
        <w:rPr>
          <w:rFonts w:ascii="Times New Roman" w:eastAsia="標楷體" w:hAnsi="Times New Roman" w:cs="Times New Roman"/>
          <w:kern w:val="0"/>
          <w:szCs w:val="24"/>
        </w:rPr>
        <w:t>一</w:t>
      </w:r>
      <w:proofErr w:type="gramEnd"/>
      <w:r w:rsidRPr="000C2868">
        <w:rPr>
          <w:rFonts w:ascii="Times New Roman" w:eastAsia="標楷體" w:hAnsi="Times New Roman" w:cs="Times New Roman"/>
          <w:kern w:val="0"/>
          <w:szCs w:val="24"/>
        </w:rPr>
        <w:t>)</w:t>
      </w:r>
      <w:r w:rsidRPr="000C2868">
        <w:rPr>
          <w:rFonts w:ascii="Times New Roman" w:eastAsia="標楷體" w:hAnsi="Times New Roman" w:cs="Times New Roman"/>
          <w:kern w:val="0"/>
          <w:szCs w:val="24"/>
        </w:rPr>
        <w:t>教授：每月獎勵金額為新臺幣二萬五千元。</w:t>
      </w:r>
    </w:p>
    <w:p w:rsidR="00BC19EF" w:rsidRPr="000C2868" w:rsidRDefault="00BC19EF" w:rsidP="000C2868">
      <w:pPr>
        <w:autoSpaceDE w:val="0"/>
        <w:autoSpaceDN w:val="0"/>
        <w:adjustRightInd w:val="0"/>
        <w:ind w:firstLineChars="177" w:firstLine="425"/>
        <w:jc w:val="both"/>
        <w:rPr>
          <w:rFonts w:ascii="Times New Roman" w:eastAsia="標楷體" w:hAnsi="Times New Roman" w:cs="Times New Roman"/>
          <w:kern w:val="0"/>
          <w:szCs w:val="24"/>
        </w:rPr>
      </w:pPr>
      <w:r w:rsidRPr="000C2868">
        <w:rPr>
          <w:rFonts w:ascii="Times New Roman" w:eastAsia="標楷體" w:hAnsi="Times New Roman" w:cs="Times New Roman"/>
          <w:kern w:val="0"/>
          <w:szCs w:val="24"/>
        </w:rPr>
        <w:t>(</w:t>
      </w:r>
      <w:r w:rsidRPr="000C2868">
        <w:rPr>
          <w:rFonts w:ascii="Times New Roman" w:eastAsia="標楷體" w:hAnsi="Times New Roman" w:cs="Times New Roman"/>
          <w:kern w:val="0"/>
          <w:szCs w:val="24"/>
        </w:rPr>
        <w:t>二</w:t>
      </w:r>
      <w:r w:rsidRPr="000C2868">
        <w:rPr>
          <w:rFonts w:ascii="Times New Roman" w:eastAsia="標楷體" w:hAnsi="Times New Roman" w:cs="Times New Roman"/>
          <w:kern w:val="0"/>
          <w:szCs w:val="24"/>
        </w:rPr>
        <w:t>)</w:t>
      </w:r>
      <w:r w:rsidRPr="000C2868">
        <w:rPr>
          <w:rFonts w:ascii="Times New Roman" w:eastAsia="標楷體" w:hAnsi="Times New Roman" w:cs="Times New Roman"/>
          <w:kern w:val="0"/>
          <w:szCs w:val="24"/>
        </w:rPr>
        <w:t>副教授：每月獎勵金額為新臺幣二萬元。</w:t>
      </w:r>
    </w:p>
    <w:p w:rsidR="00BC19EF" w:rsidRPr="000C2868" w:rsidRDefault="00BC19EF" w:rsidP="000C2868">
      <w:pPr>
        <w:autoSpaceDE w:val="0"/>
        <w:autoSpaceDN w:val="0"/>
        <w:adjustRightInd w:val="0"/>
        <w:ind w:firstLineChars="177" w:firstLine="425"/>
        <w:jc w:val="both"/>
        <w:rPr>
          <w:rFonts w:ascii="Times New Roman" w:eastAsia="標楷體" w:hAnsi="Times New Roman" w:cs="Times New Roman"/>
          <w:kern w:val="0"/>
          <w:szCs w:val="24"/>
        </w:rPr>
      </w:pPr>
      <w:r w:rsidRPr="000C2868">
        <w:rPr>
          <w:rFonts w:ascii="Times New Roman" w:eastAsia="標楷體" w:hAnsi="Times New Roman" w:cs="Times New Roman"/>
          <w:kern w:val="0"/>
          <w:szCs w:val="24"/>
        </w:rPr>
        <w:t>(</w:t>
      </w:r>
      <w:r w:rsidRPr="000C2868">
        <w:rPr>
          <w:rFonts w:ascii="Times New Roman" w:eastAsia="標楷體" w:hAnsi="Times New Roman" w:cs="Times New Roman"/>
          <w:kern w:val="0"/>
          <w:szCs w:val="24"/>
        </w:rPr>
        <w:t>三</w:t>
      </w:r>
      <w:r w:rsidRPr="000C2868">
        <w:rPr>
          <w:rFonts w:ascii="Times New Roman" w:eastAsia="標楷體" w:hAnsi="Times New Roman" w:cs="Times New Roman"/>
          <w:kern w:val="0"/>
          <w:szCs w:val="24"/>
        </w:rPr>
        <w:t>)</w:t>
      </w:r>
      <w:r w:rsidRPr="000C2868">
        <w:rPr>
          <w:rFonts w:ascii="Times New Roman" w:eastAsia="標楷體" w:hAnsi="Times New Roman" w:cs="Times New Roman"/>
          <w:kern w:val="0"/>
          <w:szCs w:val="24"/>
        </w:rPr>
        <w:t>助理教授：每月獎勵金額為新臺幣一萬五千元。</w:t>
      </w:r>
    </w:p>
    <w:p w:rsidR="00BC19EF" w:rsidRPr="000C2868" w:rsidRDefault="00BC19EF" w:rsidP="000C2868">
      <w:pPr>
        <w:autoSpaceDE w:val="0"/>
        <w:autoSpaceDN w:val="0"/>
        <w:adjustRightInd w:val="0"/>
        <w:ind w:firstLineChars="177" w:firstLine="425"/>
        <w:jc w:val="both"/>
        <w:rPr>
          <w:rFonts w:ascii="Times New Roman" w:eastAsia="標楷體" w:hAnsi="Times New Roman" w:cs="Times New Roman"/>
          <w:kern w:val="0"/>
          <w:szCs w:val="24"/>
        </w:rPr>
      </w:pPr>
      <w:r w:rsidRPr="000C2868">
        <w:rPr>
          <w:rFonts w:ascii="Times New Roman" w:eastAsia="標楷體" w:hAnsi="Times New Roman" w:cs="Times New Roman"/>
          <w:kern w:val="0"/>
          <w:szCs w:val="24"/>
        </w:rPr>
        <w:t>委員會得依實際審查狀況予以調整獎勵金額。</w:t>
      </w:r>
    </w:p>
    <w:p w:rsidR="00BC19EF" w:rsidRPr="000C2868" w:rsidRDefault="00BC19EF" w:rsidP="000C2868">
      <w:pPr>
        <w:autoSpaceDE w:val="0"/>
        <w:autoSpaceDN w:val="0"/>
        <w:adjustRightInd w:val="0"/>
        <w:ind w:left="425" w:hangingChars="177" w:hanging="425"/>
        <w:jc w:val="both"/>
        <w:rPr>
          <w:rFonts w:ascii="Times New Roman" w:eastAsia="標楷體" w:hAnsi="Times New Roman" w:cs="Times New Roman"/>
          <w:kern w:val="0"/>
          <w:szCs w:val="24"/>
        </w:rPr>
      </w:pPr>
      <w:r w:rsidRPr="000C2868">
        <w:rPr>
          <w:rFonts w:ascii="Times New Roman" w:eastAsia="標楷體" w:hAnsi="Times New Roman" w:cs="Times New Roman"/>
          <w:kern w:val="0"/>
          <w:szCs w:val="24"/>
        </w:rPr>
        <w:t>九、申請單位應確實查核受延攬人所提各項申請與證明文件，如有隱匿或查核不實情形，經查證屬實，得於一定期間內停止受理該項申請。</w:t>
      </w:r>
    </w:p>
    <w:p w:rsidR="00BC19EF" w:rsidRPr="000C2868" w:rsidRDefault="00BC19EF" w:rsidP="000C2868">
      <w:pPr>
        <w:autoSpaceDE w:val="0"/>
        <w:autoSpaceDN w:val="0"/>
        <w:adjustRightInd w:val="0"/>
        <w:ind w:left="425" w:hangingChars="177" w:hanging="425"/>
        <w:jc w:val="both"/>
        <w:rPr>
          <w:rFonts w:ascii="Times New Roman" w:eastAsia="標楷體" w:hAnsi="Times New Roman" w:cs="Times New Roman"/>
          <w:kern w:val="0"/>
          <w:szCs w:val="24"/>
        </w:rPr>
      </w:pPr>
      <w:r w:rsidRPr="000C2868">
        <w:rPr>
          <w:rFonts w:ascii="Times New Roman" w:eastAsia="標楷體" w:hAnsi="Times New Roman" w:cs="Times New Roman"/>
          <w:kern w:val="0"/>
          <w:szCs w:val="24"/>
        </w:rPr>
        <w:t>十、本校對獲得本要點獎勵之教師，依本校相關規定提供必要之協助，參考項目如下</w:t>
      </w:r>
      <w:r w:rsidRPr="000C2868">
        <w:rPr>
          <w:rFonts w:ascii="Times New Roman" w:eastAsia="標楷體" w:hAnsi="Times New Roman" w:cs="Times New Roman"/>
          <w:kern w:val="0"/>
          <w:szCs w:val="24"/>
        </w:rPr>
        <w:t>:</w:t>
      </w:r>
    </w:p>
    <w:p w:rsidR="00BC19EF" w:rsidRPr="000C2868" w:rsidRDefault="00BC19EF" w:rsidP="000C2868">
      <w:pPr>
        <w:autoSpaceDE w:val="0"/>
        <w:autoSpaceDN w:val="0"/>
        <w:adjustRightInd w:val="0"/>
        <w:ind w:leftChars="177" w:left="850" w:hangingChars="177" w:hanging="425"/>
        <w:jc w:val="both"/>
        <w:rPr>
          <w:rFonts w:ascii="Times New Roman" w:eastAsia="標楷體" w:hAnsi="Times New Roman" w:cs="Times New Roman"/>
          <w:kern w:val="0"/>
          <w:szCs w:val="24"/>
        </w:rPr>
      </w:pPr>
      <w:r w:rsidRPr="000C2868">
        <w:rPr>
          <w:rFonts w:ascii="Times New Roman" w:eastAsia="標楷體" w:hAnsi="Times New Roman" w:cs="Times New Roman"/>
          <w:kern w:val="0"/>
          <w:szCs w:val="24"/>
        </w:rPr>
        <w:t>(</w:t>
      </w:r>
      <w:proofErr w:type="gramStart"/>
      <w:r w:rsidRPr="000C2868">
        <w:rPr>
          <w:rFonts w:ascii="Times New Roman" w:eastAsia="標楷體" w:hAnsi="Times New Roman" w:cs="Times New Roman"/>
          <w:kern w:val="0"/>
          <w:szCs w:val="24"/>
        </w:rPr>
        <w:t>一</w:t>
      </w:r>
      <w:proofErr w:type="gramEnd"/>
      <w:r w:rsidRPr="000C2868">
        <w:rPr>
          <w:rFonts w:ascii="Times New Roman" w:eastAsia="標楷體" w:hAnsi="Times New Roman" w:cs="Times New Roman"/>
          <w:kern w:val="0"/>
          <w:szCs w:val="24"/>
        </w:rPr>
        <w:t>)</w:t>
      </w:r>
      <w:r w:rsidRPr="000C2868">
        <w:rPr>
          <w:rFonts w:ascii="Times New Roman" w:eastAsia="標楷體" w:hAnsi="Times New Roman" w:cs="Times New Roman"/>
          <w:kern w:val="0"/>
          <w:szCs w:val="24"/>
        </w:rPr>
        <w:t>教學支援方面得提供彈性開課、抵免教學時數、優先配置教學助理等措施，以減輕教師教學負擔。</w:t>
      </w:r>
    </w:p>
    <w:p w:rsidR="00BC19EF" w:rsidRPr="000C2868" w:rsidRDefault="00BC19EF" w:rsidP="000C2868">
      <w:pPr>
        <w:autoSpaceDE w:val="0"/>
        <w:autoSpaceDN w:val="0"/>
        <w:adjustRightInd w:val="0"/>
        <w:ind w:leftChars="177" w:left="850" w:hangingChars="177" w:hanging="425"/>
        <w:jc w:val="both"/>
        <w:rPr>
          <w:rFonts w:ascii="Times New Roman" w:eastAsia="標楷體" w:hAnsi="Times New Roman" w:cs="Times New Roman"/>
          <w:kern w:val="0"/>
          <w:szCs w:val="24"/>
        </w:rPr>
      </w:pPr>
      <w:r w:rsidRPr="000C2868">
        <w:rPr>
          <w:rFonts w:ascii="Times New Roman" w:eastAsia="標楷體" w:hAnsi="Times New Roman" w:cs="Times New Roman"/>
          <w:kern w:val="0"/>
          <w:szCs w:val="24"/>
        </w:rPr>
        <w:t>(</w:t>
      </w:r>
      <w:r w:rsidRPr="000C2868">
        <w:rPr>
          <w:rFonts w:ascii="Times New Roman" w:eastAsia="標楷體" w:hAnsi="Times New Roman" w:cs="Times New Roman"/>
          <w:kern w:val="0"/>
          <w:szCs w:val="24"/>
        </w:rPr>
        <w:t>二</w:t>
      </w:r>
      <w:r w:rsidRPr="000C2868">
        <w:rPr>
          <w:rFonts w:ascii="Times New Roman" w:eastAsia="標楷體" w:hAnsi="Times New Roman" w:cs="Times New Roman"/>
          <w:kern w:val="0"/>
          <w:szCs w:val="24"/>
        </w:rPr>
        <w:t>)</w:t>
      </w:r>
      <w:r w:rsidRPr="000C2868">
        <w:rPr>
          <w:rFonts w:ascii="Times New Roman" w:eastAsia="標楷體" w:hAnsi="Times New Roman" w:cs="Times New Roman"/>
          <w:kern w:val="0"/>
          <w:szCs w:val="24"/>
        </w:rPr>
        <w:t>研究支援方面得整合本校研發團隊、設備資源協助教師拓展研究量能。</w:t>
      </w:r>
    </w:p>
    <w:p w:rsidR="00BC19EF" w:rsidRPr="000C2868" w:rsidRDefault="00BC19EF" w:rsidP="000C2868">
      <w:pPr>
        <w:autoSpaceDE w:val="0"/>
        <w:autoSpaceDN w:val="0"/>
        <w:adjustRightInd w:val="0"/>
        <w:ind w:leftChars="177" w:left="850" w:hangingChars="177" w:hanging="425"/>
        <w:jc w:val="both"/>
        <w:rPr>
          <w:rFonts w:ascii="Times New Roman" w:eastAsia="標楷體" w:hAnsi="Times New Roman" w:cs="Times New Roman"/>
          <w:kern w:val="0"/>
          <w:szCs w:val="24"/>
        </w:rPr>
      </w:pPr>
      <w:r w:rsidRPr="000C2868">
        <w:rPr>
          <w:rFonts w:ascii="Times New Roman" w:eastAsia="標楷體" w:hAnsi="Times New Roman" w:cs="Times New Roman"/>
          <w:kern w:val="0"/>
          <w:szCs w:val="24"/>
        </w:rPr>
        <w:t>(</w:t>
      </w:r>
      <w:r w:rsidRPr="000C2868">
        <w:rPr>
          <w:rFonts w:ascii="Times New Roman" w:eastAsia="標楷體" w:hAnsi="Times New Roman" w:cs="Times New Roman"/>
          <w:kern w:val="0"/>
          <w:szCs w:val="24"/>
        </w:rPr>
        <w:t>三</w:t>
      </w:r>
      <w:r w:rsidRPr="000C2868">
        <w:rPr>
          <w:rFonts w:ascii="Times New Roman" w:eastAsia="標楷體" w:hAnsi="Times New Roman" w:cs="Times New Roman"/>
          <w:kern w:val="0"/>
          <w:szCs w:val="24"/>
        </w:rPr>
        <w:t>)</w:t>
      </w:r>
      <w:r w:rsidRPr="000C2868">
        <w:rPr>
          <w:rFonts w:ascii="Times New Roman" w:eastAsia="標楷體" w:hAnsi="Times New Roman" w:cs="Times New Roman"/>
          <w:kern w:val="0"/>
          <w:szCs w:val="24"/>
        </w:rPr>
        <w:t>行政支援方面得提供專業人員，協助教師進行產學合作、產品商品化及技術移轉等工作。</w:t>
      </w:r>
    </w:p>
    <w:p w:rsidR="00BC19EF" w:rsidRPr="000C2868" w:rsidRDefault="00BC19EF" w:rsidP="000C2868">
      <w:pPr>
        <w:autoSpaceDE w:val="0"/>
        <w:autoSpaceDN w:val="0"/>
        <w:adjustRightInd w:val="0"/>
        <w:ind w:left="708" w:hangingChars="295" w:hanging="708"/>
        <w:jc w:val="both"/>
        <w:rPr>
          <w:rFonts w:ascii="Times New Roman" w:eastAsia="標楷體" w:hAnsi="Times New Roman" w:cs="Times New Roman"/>
          <w:kern w:val="0"/>
          <w:szCs w:val="24"/>
        </w:rPr>
      </w:pPr>
      <w:r w:rsidRPr="000C2868">
        <w:rPr>
          <w:rFonts w:ascii="Times New Roman" w:eastAsia="標楷體" w:hAnsi="Times New Roman" w:cs="Times New Roman"/>
          <w:kern w:val="0"/>
          <w:szCs w:val="24"/>
        </w:rPr>
        <w:t>十一、定期考評：受獎勵人員於每年十一月十五</w:t>
      </w:r>
      <w:proofErr w:type="gramStart"/>
      <w:r w:rsidRPr="000C2868">
        <w:rPr>
          <w:rFonts w:ascii="Times New Roman" w:eastAsia="標楷體" w:hAnsi="Times New Roman" w:cs="Times New Roman"/>
          <w:kern w:val="0"/>
          <w:szCs w:val="24"/>
        </w:rPr>
        <w:t>日前送繳績效</w:t>
      </w:r>
      <w:proofErr w:type="gramEnd"/>
      <w:r w:rsidRPr="000C2868">
        <w:rPr>
          <w:rFonts w:ascii="Times New Roman" w:eastAsia="標楷體" w:hAnsi="Times New Roman" w:cs="Times New Roman"/>
          <w:kern w:val="0"/>
          <w:szCs w:val="24"/>
        </w:rPr>
        <w:t>報告，經委員會審核，由本校</w:t>
      </w:r>
      <w:proofErr w:type="gramStart"/>
      <w:r w:rsidRPr="000C2868">
        <w:rPr>
          <w:rFonts w:ascii="Times New Roman" w:eastAsia="標楷體" w:hAnsi="Times New Roman" w:cs="Times New Roman"/>
          <w:kern w:val="0"/>
          <w:szCs w:val="24"/>
        </w:rPr>
        <w:t>彙總函送</w:t>
      </w:r>
      <w:proofErr w:type="gramEnd"/>
      <w:r w:rsidRPr="000C2868">
        <w:rPr>
          <w:rFonts w:ascii="Times New Roman" w:eastAsia="標楷體" w:hAnsi="Times New Roman" w:cs="Times New Roman"/>
          <w:kern w:val="0"/>
          <w:szCs w:val="24"/>
        </w:rPr>
        <w:t>科技部，並列為後續獎勵之依據。</w:t>
      </w:r>
    </w:p>
    <w:p w:rsidR="00BC19EF" w:rsidRPr="000C2868" w:rsidRDefault="00BC19EF" w:rsidP="000C2868">
      <w:pPr>
        <w:autoSpaceDE w:val="0"/>
        <w:autoSpaceDN w:val="0"/>
        <w:adjustRightInd w:val="0"/>
        <w:ind w:left="708" w:hangingChars="295" w:hanging="708"/>
        <w:jc w:val="both"/>
        <w:rPr>
          <w:rFonts w:ascii="Times New Roman" w:eastAsia="標楷體" w:hAnsi="Times New Roman" w:cs="Times New Roman"/>
          <w:kern w:val="0"/>
          <w:szCs w:val="24"/>
        </w:rPr>
      </w:pPr>
      <w:r w:rsidRPr="000C2868">
        <w:rPr>
          <w:rFonts w:ascii="Times New Roman" w:eastAsia="標楷體" w:hAnsi="Times New Roman" w:cs="Times New Roman"/>
          <w:kern w:val="0"/>
          <w:szCs w:val="24"/>
        </w:rPr>
        <w:t>十二、依「科技部補助大專校院延攬特殊優秀人才措施」獲核定獎勵之受延攬人，不得同時申請該會「補助大專校院獎勵特殊優秀人才措施案」。</w:t>
      </w:r>
    </w:p>
    <w:p w:rsidR="00BC19EF" w:rsidRPr="000C2868" w:rsidRDefault="00BC19EF" w:rsidP="000C2868">
      <w:pPr>
        <w:autoSpaceDE w:val="0"/>
        <w:autoSpaceDN w:val="0"/>
        <w:adjustRightInd w:val="0"/>
        <w:ind w:left="708" w:hangingChars="295" w:hanging="708"/>
        <w:jc w:val="both"/>
        <w:rPr>
          <w:rFonts w:ascii="Times New Roman" w:eastAsia="標楷體" w:hAnsi="Times New Roman" w:cs="Times New Roman"/>
          <w:kern w:val="0"/>
          <w:szCs w:val="24"/>
        </w:rPr>
      </w:pPr>
      <w:r w:rsidRPr="000C2868">
        <w:rPr>
          <w:rFonts w:ascii="Times New Roman" w:eastAsia="標楷體" w:hAnsi="Times New Roman" w:cs="Times New Roman"/>
          <w:kern w:val="0"/>
          <w:szCs w:val="24"/>
        </w:rPr>
        <w:t>十三、受獎勵人在獎勵期間內有離職、留職停薪、借調至他單位任職或不予聘任等情形，該項獎勵經費應按其未在職期間比例繳回。</w:t>
      </w:r>
    </w:p>
    <w:p w:rsidR="00BC19EF" w:rsidRPr="000C2868" w:rsidRDefault="00BC19EF" w:rsidP="000C2868">
      <w:pPr>
        <w:autoSpaceDE w:val="0"/>
        <w:autoSpaceDN w:val="0"/>
        <w:adjustRightInd w:val="0"/>
        <w:ind w:left="708" w:hangingChars="295" w:hanging="708"/>
        <w:jc w:val="both"/>
        <w:rPr>
          <w:rFonts w:ascii="Times New Roman" w:eastAsia="標楷體" w:hAnsi="Times New Roman" w:cs="Times New Roman"/>
          <w:szCs w:val="24"/>
        </w:rPr>
      </w:pPr>
      <w:r w:rsidRPr="000C2868">
        <w:rPr>
          <w:rFonts w:ascii="Times New Roman" w:eastAsia="標楷體" w:hAnsi="Times New Roman" w:cs="Times New Roman"/>
          <w:kern w:val="0"/>
          <w:szCs w:val="24"/>
        </w:rPr>
        <w:t>十四、本要點經行政會議通過，陳請校長核定後公布施行，修正時亦同。</w:t>
      </w:r>
    </w:p>
    <w:p w:rsidR="00BC19EF" w:rsidRPr="000C2868" w:rsidRDefault="00BC19EF" w:rsidP="000C2868">
      <w:pPr>
        <w:jc w:val="center"/>
        <w:rPr>
          <w:rFonts w:ascii="Times New Roman" w:eastAsia="標楷體" w:hAnsi="Times New Roman" w:cs="Times New Roman"/>
          <w:b/>
          <w:szCs w:val="24"/>
        </w:rPr>
        <w:sectPr w:rsidR="00BC19EF" w:rsidRPr="000C2868" w:rsidSect="00A24B9E">
          <w:pgSz w:w="11906" w:h="16838" w:code="9"/>
          <w:pgMar w:top="1134" w:right="1134" w:bottom="1134" w:left="1134" w:header="0" w:footer="284" w:gutter="0"/>
          <w:cols w:space="425"/>
          <w:docGrid w:linePitch="360"/>
        </w:sectPr>
      </w:pPr>
    </w:p>
    <w:p w:rsidR="00BC19EF" w:rsidRPr="004F3B11" w:rsidRDefault="00BC19EF" w:rsidP="004F3B11">
      <w:pPr>
        <w:spacing w:line="360" w:lineRule="auto"/>
        <w:ind w:firstLineChars="50" w:firstLine="180"/>
        <w:jc w:val="center"/>
        <w:rPr>
          <w:rFonts w:ascii="Times New Roman" w:eastAsia="標楷體" w:hAnsi="Times New Roman" w:cs="Times New Roman"/>
          <w:b/>
          <w:spacing w:val="20"/>
          <w:sz w:val="32"/>
          <w:szCs w:val="32"/>
        </w:rPr>
      </w:pPr>
      <w:r w:rsidRPr="004F3B11">
        <w:rPr>
          <w:rFonts w:ascii="Times New Roman" w:eastAsia="標楷體" w:hAnsi="Times New Roman" w:cs="Times New Roman"/>
          <w:b/>
          <w:spacing w:val="20"/>
          <w:sz w:val="32"/>
          <w:szCs w:val="32"/>
        </w:rPr>
        <w:lastRenderedPageBreak/>
        <w:t>南</w:t>
      </w:r>
      <w:proofErr w:type="gramStart"/>
      <w:r w:rsidRPr="004F3B11">
        <w:rPr>
          <w:rFonts w:ascii="Times New Roman" w:eastAsia="標楷體" w:hAnsi="Times New Roman" w:cs="Times New Roman"/>
          <w:b/>
          <w:spacing w:val="20"/>
          <w:sz w:val="32"/>
          <w:szCs w:val="32"/>
        </w:rPr>
        <w:t>臺</w:t>
      </w:r>
      <w:proofErr w:type="gramEnd"/>
      <w:r w:rsidRPr="004F3B11">
        <w:rPr>
          <w:rFonts w:ascii="Times New Roman" w:eastAsia="標楷體" w:hAnsi="Times New Roman" w:cs="Times New Roman"/>
          <w:b/>
          <w:spacing w:val="20"/>
          <w:sz w:val="32"/>
          <w:szCs w:val="32"/>
        </w:rPr>
        <w:t>科技大學研究發展處設置辦法</w:t>
      </w:r>
    </w:p>
    <w:p w:rsidR="00A24B9E" w:rsidRPr="00A24B9E" w:rsidRDefault="00A24B9E" w:rsidP="00A24B9E">
      <w:pPr>
        <w:autoSpaceDE w:val="0"/>
        <w:autoSpaceDN w:val="0"/>
        <w:adjustRightInd w:val="0"/>
        <w:snapToGrid w:val="0"/>
        <w:jc w:val="right"/>
        <w:rPr>
          <w:rFonts w:ascii="Times New Roman" w:eastAsia="標楷體" w:hAnsi="Times New Roman" w:cs="Times New Roman"/>
          <w:bCs/>
          <w:kern w:val="0"/>
          <w:sz w:val="20"/>
          <w:szCs w:val="20"/>
        </w:rPr>
      </w:pPr>
      <w:r w:rsidRPr="00A24B9E">
        <w:rPr>
          <w:rFonts w:ascii="Times New Roman" w:eastAsia="標楷體" w:hAnsi="Times New Roman" w:cs="Times New Roman"/>
          <w:bCs/>
          <w:kern w:val="0"/>
          <w:sz w:val="20"/>
          <w:szCs w:val="20"/>
        </w:rPr>
        <w:t xml:space="preserve">90.03.14 </w:t>
      </w:r>
      <w:r w:rsidRPr="00A24B9E">
        <w:rPr>
          <w:rFonts w:ascii="Times New Roman" w:eastAsia="標楷體" w:hAnsi="Times New Roman" w:cs="Times New Roman" w:hint="eastAsia"/>
          <w:bCs/>
          <w:kern w:val="0"/>
          <w:sz w:val="20"/>
          <w:szCs w:val="20"/>
        </w:rPr>
        <w:t>校務會議通過</w:t>
      </w:r>
    </w:p>
    <w:p w:rsidR="00A24B9E" w:rsidRPr="00A24B9E" w:rsidRDefault="00A24B9E" w:rsidP="00A24B9E">
      <w:pPr>
        <w:autoSpaceDE w:val="0"/>
        <w:autoSpaceDN w:val="0"/>
        <w:adjustRightInd w:val="0"/>
        <w:snapToGrid w:val="0"/>
        <w:jc w:val="right"/>
        <w:rPr>
          <w:rFonts w:ascii="Times New Roman" w:eastAsia="標楷體" w:hAnsi="Times New Roman" w:cs="Times New Roman"/>
          <w:bCs/>
          <w:kern w:val="0"/>
          <w:sz w:val="20"/>
          <w:szCs w:val="20"/>
        </w:rPr>
      </w:pPr>
      <w:r w:rsidRPr="00A24B9E">
        <w:rPr>
          <w:rFonts w:ascii="Times New Roman" w:eastAsia="標楷體" w:hAnsi="Times New Roman" w:cs="Times New Roman"/>
          <w:bCs/>
          <w:kern w:val="0"/>
          <w:sz w:val="20"/>
          <w:szCs w:val="20"/>
        </w:rPr>
        <w:t>97.10.15</w:t>
      </w:r>
      <w:r w:rsidRPr="00A24B9E">
        <w:rPr>
          <w:rFonts w:ascii="Times New Roman" w:eastAsia="標楷體" w:hAnsi="Times New Roman" w:cs="Times New Roman" w:hint="eastAsia"/>
          <w:bCs/>
          <w:kern w:val="0"/>
          <w:sz w:val="20"/>
          <w:szCs w:val="20"/>
        </w:rPr>
        <w:t>校務會議通過</w:t>
      </w:r>
    </w:p>
    <w:p w:rsidR="00A24B9E" w:rsidRPr="00A24B9E" w:rsidRDefault="00A24B9E" w:rsidP="00A24B9E">
      <w:pPr>
        <w:autoSpaceDE w:val="0"/>
        <w:autoSpaceDN w:val="0"/>
        <w:adjustRightInd w:val="0"/>
        <w:snapToGrid w:val="0"/>
        <w:jc w:val="right"/>
        <w:rPr>
          <w:rFonts w:ascii="Times New Roman" w:eastAsia="標楷體" w:hAnsi="Times New Roman" w:cs="Times New Roman"/>
          <w:bCs/>
          <w:kern w:val="0"/>
          <w:sz w:val="20"/>
          <w:szCs w:val="20"/>
        </w:rPr>
      </w:pPr>
      <w:r w:rsidRPr="00A24B9E">
        <w:rPr>
          <w:rFonts w:ascii="Times New Roman" w:eastAsia="標楷體" w:hAnsi="Times New Roman" w:cs="Times New Roman"/>
          <w:bCs/>
          <w:kern w:val="0"/>
          <w:sz w:val="20"/>
          <w:szCs w:val="20"/>
        </w:rPr>
        <w:t xml:space="preserve">99.06.29 </w:t>
      </w:r>
      <w:r w:rsidRPr="00A24B9E">
        <w:rPr>
          <w:rFonts w:ascii="Times New Roman" w:eastAsia="標楷體" w:hAnsi="Times New Roman" w:cs="Times New Roman" w:hint="eastAsia"/>
          <w:bCs/>
          <w:kern w:val="0"/>
          <w:sz w:val="20"/>
          <w:szCs w:val="20"/>
        </w:rPr>
        <w:t>校務會議修訂通過</w:t>
      </w:r>
    </w:p>
    <w:p w:rsidR="00BC19EF" w:rsidRPr="00A24B9E" w:rsidRDefault="00BC19EF" w:rsidP="00A24B9E">
      <w:pPr>
        <w:autoSpaceDE w:val="0"/>
        <w:autoSpaceDN w:val="0"/>
        <w:adjustRightInd w:val="0"/>
        <w:snapToGrid w:val="0"/>
        <w:jc w:val="right"/>
        <w:rPr>
          <w:rFonts w:ascii="Times New Roman" w:eastAsia="標楷體" w:hAnsi="Times New Roman" w:cs="Times New Roman"/>
          <w:bCs/>
          <w:kern w:val="0"/>
          <w:sz w:val="20"/>
          <w:szCs w:val="20"/>
        </w:rPr>
      </w:pPr>
    </w:p>
    <w:p w:rsidR="00BC19EF" w:rsidRPr="000C2868" w:rsidRDefault="00BC19EF" w:rsidP="000C2868">
      <w:pPr>
        <w:numPr>
          <w:ilvl w:val="0"/>
          <w:numId w:val="12"/>
        </w:numPr>
        <w:rPr>
          <w:rFonts w:ascii="Times New Roman" w:eastAsia="標楷體" w:hAnsi="Times New Roman" w:cs="Times New Roman"/>
          <w:szCs w:val="24"/>
        </w:rPr>
      </w:pPr>
      <w:r w:rsidRPr="000C2868">
        <w:rPr>
          <w:rFonts w:ascii="Times New Roman" w:eastAsia="標楷體" w:hAnsi="Times New Roman" w:cs="Times New Roman"/>
          <w:szCs w:val="24"/>
        </w:rPr>
        <w:t>南</w:t>
      </w:r>
      <w:proofErr w:type="gramStart"/>
      <w:r w:rsidRPr="000C2868">
        <w:rPr>
          <w:rFonts w:ascii="Times New Roman" w:eastAsia="標楷體" w:hAnsi="Times New Roman" w:cs="Times New Roman"/>
          <w:szCs w:val="24"/>
        </w:rPr>
        <w:t>臺</w:t>
      </w:r>
      <w:proofErr w:type="gramEnd"/>
      <w:r w:rsidRPr="000C2868">
        <w:rPr>
          <w:rFonts w:ascii="Times New Roman" w:eastAsia="標楷體" w:hAnsi="Times New Roman" w:cs="Times New Roman"/>
          <w:szCs w:val="24"/>
        </w:rPr>
        <w:t>科技大學（以下簡稱本校）為配合國家經濟建設與科技發展，加強人才培育及學術交流，落實「理論與實務結合」及「科技整合」之技職教育目的，並使本校在技術研發、成果管理至成果推廣能一貫相承，特依大學法第三章第十四條及本校組織規程第十三條之規定，設立南</w:t>
      </w:r>
      <w:proofErr w:type="gramStart"/>
      <w:r w:rsidRPr="000C2868">
        <w:rPr>
          <w:rFonts w:ascii="Times New Roman" w:eastAsia="標楷體" w:hAnsi="Times New Roman" w:cs="Times New Roman"/>
          <w:szCs w:val="24"/>
        </w:rPr>
        <w:t>臺</w:t>
      </w:r>
      <w:proofErr w:type="gramEnd"/>
      <w:r w:rsidRPr="000C2868">
        <w:rPr>
          <w:rFonts w:ascii="Times New Roman" w:eastAsia="標楷體" w:hAnsi="Times New Roman" w:cs="Times New Roman"/>
          <w:szCs w:val="24"/>
        </w:rPr>
        <w:t>科技大學研究發展處</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以下簡稱本處</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w:t>
      </w:r>
    </w:p>
    <w:p w:rsidR="00BC19EF" w:rsidRPr="000C2868" w:rsidRDefault="00BC19EF" w:rsidP="000C2868">
      <w:pPr>
        <w:numPr>
          <w:ilvl w:val="0"/>
          <w:numId w:val="12"/>
        </w:numPr>
        <w:rPr>
          <w:rFonts w:ascii="Times New Roman" w:eastAsia="標楷體" w:hAnsi="Times New Roman" w:cs="Times New Roman"/>
          <w:szCs w:val="24"/>
        </w:rPr>
      </w:pPr>
      <w:r w:rsidRPr="000C2868">
        <w:rPr>
          <w:rFonts w:ascii="Times New Roman" w:eastAsia="標楷體" w:hAnsi="Times New Roman" w:cs="Times New Roman"/>
          <w:szCs w:val="24"/>
        </w:rPr>
        <w:t>本處置處長、副處長各一人，綜理處</w:t>
      </w:r>
      <w:proofErr w:type="gramStart"/>
      <w:r w:rsidRPr="000C2868">
        <w:rPr>
          <w:rFonts w:ascii="Times New Roman" w:eastAsia="標楷體" w:hAnsi="Times New Roman" w:cs="Times New Roman"/>
          <w:szCs w:val="24"/>
        </w:rPr>
        <w:t>務</w:t>
      </w:r>
      <w:proofErr w:type="gramEnd"/>
      <w:r w:rsidRPr="000C2868">
        <w:rPr>
          <w:rFonts w:ascii="Times New Roman" w:eastAsia="標楷體" w:hAnsi="Times New Roman" w:cs="Times New Roman"/>
          <w:szCs w:val="24"/>
        </w:rPr>
        <w:t>之推展與執行，下設學術研究組、產學合作組、創新育成組，並得視需要成立功能單位。各組分別置組長一人及職員若干人。</w:t>
      </w:r>
    </w:p>
    <w:p w:rsidR="00BC19EF" w:rsidRPr="000C2868" w:rsidRDefault="00BC19EF" w:rsidP="000C2868">
      <w:pPr>
        <w:numPr>
          <w:ilvl w:val="0"/>
          <w:numId w:val="12"/>
        </w:numPr>
        <w:rPr>
          <w:rFonts w:ascii="Times New Roman" w:eastAsia="標楷體" w:hAnsi="Times New Roman" w:cs="Times New Roman"/>
          <w:szCs w:val="24"/>
        </w:rPr>
      </w:pPr>
      <w:r w:rsidRPr="000C2868">
        <w:rPr>
          <w:rFonts w:ascii="Times New Roman" w:eastAsia="標楷體" w:hAnsi="Times New Roman" w:cs="Times New Roman"/>
          <w:szCs w:val="24"/>
        </w:rPr>
        <w:t>本處各組職掌如下：</w:t>
      </w:r>
    </w:p>
    <w:p w:rsidR="00BC19EF" w:rsidRPr="000C2868" w:rsidRDefault="00BC19EF" w:rsidP="000C2868">
      <w:pPr>
        <w:ind w:firstLine="480"/>
        <w:rPr>
          <w:rFonts w:ascii="Times New Roman" w:eastAsia="標楷體" w:hAnsi="Times New Roman" w:cs="Times New Roman"/>
          <w:szCs w:val="24"/>
        </w:rPr>
      </w:pPr>
      <w:r w:rsidRPr="000C2868">
        <w:rPr>
          <w:rFonts w:ascii="Times New Roman" w:eastAsia="標楷體" w:hAnsi="Times New Roman" w:cs="Times New Roman"/>
          <w:szCs w:val="24"/>
        </w:rPr>
        <w:t>一、學術研究組</w:t>
      </w:r>
    </w:p>
    <w:p w:rsidR="00BC19EF" w:rsidRPr="000C2868" w:rsidRDefault="00BC19EF" w:rsidP="000C2868">
      <w:pPr>
        <w:ind w:firstLine="720"/>
        <w:rPr>
          <w:rFonts w:ascii="Times New Roman" w:eastAsia="標楷體" w:hAnsi="Times New Roman" w:cs="Times New Roman"/>
          <w:szCs w:val="24"/>
        </w:rPr>
      </w:pPr>
      <w:r w:rsidRPr="000C2868">
        <w:rPr>
          <w:rFonts w:ascii="Times New Roman" w:eastAsia="標楷體" w:hAnsi="Times New Roman" w:cs="Times New Roman"/>
          <w:szCs w:val="24"/>
        </w:rPr>
        <w:t>（一）推動研發中心績效提升。</w:t>
      </w:r>
    </w:p>
    <w:p w:rsidR="00BC19EF" w:rsidRPr="000C2868" w:rsidRDefault="00BC19EF" w:rsidP="000C2868">
      <w:pPr>
        <w:ind w:firstLine="720"/>
        <w:rPr>
          <w:rFonts w:ascii="Times New Roman" w:eastAsia="標楷體" w:hAnsi="Times New Roman" w:cs="Times New Roman"/>
          <w:szCs w:val="24"/>
        </w:rPr>
      </w:pPr>
      <w:r w:rsidRPr="000C2868">
        <w:rPr>
          <w:rFonts w:ascii="Times New Roman" w:eastAsia="標楷體" w:hAnsi="Times New Roman" w:cs="Times New Roman"/>
          <w:szCs w:val="24"/>
        </w:rPr>
        <w:t>（二）追蹤、彙整國科會、政府部會各類計畫（含產學）。</w:t>
      </w:r>
    </w:p>
    <w:p w:rsidR="00BC19EF" w:rsidRPr="000C2868" w:rsidRDefault="00BC19EF" w:rsidP="000C2868">
      <w:pPr>
        <w:ind w:firstLine="720"/>
        <w:rPr>
          <w:rFonts w:ascii="Times New Roman" w:eastAsia="標楷體" w:hAnsi="Times New Roman" w:cs="Times New Roman"/>
          <w:szCs w:val="24"/>
        </w:rPr>
      </w:pPr>
      <w:r w:rsidRPr="000C2868">
        <w:rPr>
          <w:rFonts w:ascii="Times New Roman" w:eastAsia="標楷體" w:hAnsi="Times New Roman" w:cs="Times New Roman"/>
          <w:szCs w:val="24"/>
        </w:rPr>
        <w:t>（三）專案計畫配合款申請、審核。</w:t>
      </w:r>
    </w:p>
    <w:p w:rsidR="00BC19EF" w:rsidRPr="000C2868" w:rsidRDefault="00BC19EF" w:rsidP="000C2868">
      <w:pPr>
        <w:ind w:firstLine="720"/>
        <w:rPr>
          <w:rFonts w:ascii="Times New Roman" w:eastAsia="標楷體" w:hAnsi="Times New Roman" w:cs="Times New Roman"/>
          <w:szCs w:val="24"/>
        </w:rPr>
      </w:pPr>
      <w:r w:rsidRPr="000C2868">
        <w:rPr>
          <w:rFonts w:ascii="Times New Roman" w:eastAsia="標楷體" w:hAnsi="Times New Roman" w:cs="Times New Roman"/>
          <w:szCs w:val="24"/>
        </w:rPr>
        <w:t>（四）承辦本校教師專利申請、維護、與管理相關業務。</w:t>
      </w:r>
    </w:p>
    <w:p w:rsidR="00BC19EF" w:rsidRPr="000C2868" w:rsidRDefault="00BC19EF" w:rsidP="000C2868">
      <w:pPr>
        <w:ind w:firstLine="720"/>
        <w:rPr>
          <w:rFonts w:ascii="Times New Roman" w:eastAsia="標楷體" w:hAnsi="Times New Roman" w:cs="Times New Roman"/>
          <w:szCs w:val="24"/>
        </w:rPr>
      </w:pPr>
      <w:r w:rsidRPr="000C2868">
        <w:rPr>
          <w:rFonts w:ascii="Times New Roman" w:eastAsia="標楷體" w:hAnsi="Times New Roman" w:cs="Times New Roman"/>
          <w:szCs w:val="24"/>
        </w:rPr>
        <w:t>（五）彙整、填報本校專利資料、並製作國科會成果與專利手冊。</w:t>
      </w:r>
    </w:p>
    <w:p w:rsidR="00BC19EF" w:rsidRPr="000C2868" w:rsidRDefault="00BC19EF" w:rsidP="000C2868">
      <w:pPr>
        <w:ind w:firstLine="720"/>
        <w:rPr>
          <w:rFonts w:ascii="Times New Roman" w:eastAsia="標楷體" w:hAnsi="Times New Roman" w:cs="Times New Roman"/>
          <w:szCs w:val="24"/>
        </w:rPr>
      </w:pPr>
      <w:r w:rsidRPr="000C2868">
        <w:rPr>
          <w:rFonts w:ascii="Times New Roman" w:eastAsia="標楷體" w:hAnsi="Times New Roman" w:cs="Times New Roman"/>
          <w:szCs w:val="24"/>
        </w:rPr>
        <w:t>（六）負責校外各式專題競賽活動之報名。</w:t>
      </w:r>
    </w:p>
    <w:p w:rsidR="00BC19EF" w:rsidRPr="000C2868" w:rsidRDefault="00BC19EF" w:rsidP="000C2868">
      <w:pPr>
        <w:ind w:firstLine="720"/>
        <w:rPr>
          <w:rFonts w:ascii="Times New Roman" w:eastAsia="標楷體" w:hAnsi="Times New Roman" w:cs="Times New Roman"/>
          <w:szCs w:val="24"/>
        </w:rPr>
      </w:pPr>
      <w:r w:rsidRPr="000C2868">
        <w:rPr>
          <w:rFonts w:ascii="Times New Roman" w:eastAsia="標楷體" w:hAnsi="Times New Roman" w:cs="Times New Roman"/>
          <w:szCs w:val="24"/>
        </w:rPr>
        <w:t>（七）協助辦理技能檢定。</w:t>
      </w:r>
    </w:p>
    <w:p w:rsidR="00BC19EF" w:rsidRPr="000C2868" w:rsidRDefault="00BC19EF" w:rsidP="000C2868">
      <w:pPr>
        <w:ind w:firstLine="720"/>
        <w:rPr>
          <w:rFonts w:ascii="Times New Roman" w:eastAsia="標楷體" w:hAnsi="Times New Roman" w:cs="Times New Roman"/>
          <w:szCs w:val="24"/>
        </w:rPr>
      </w:pPr>
      <w:r w:rsidRPr="000C2868">
        <w:rPr>
          <w:rFonts w:ascii="Times New Roman" w:eastAsia="標楷體" w:hAnsi="Times New Roman" w:cs="Times New Roman"/>
          <w:szCs w:val="24"/>
        </w:rPr>
        <w:t>（八）承辦本校學分班與非學分班課程、企業專班與公民營機構委託之</w:t>
      </w:r>
    </w:p>
    <w:p w:rsidR="00BC19EF" w:rsidRPr="000C2868" w:rsidRDefault="00BC19EF" w:rsidP="000C2868">
      <w:pPr>
        <w:ind w:firstLine="720"/>
        <w:rPr>
          <w:rFonts w:ascii="Times New Roman" w:eastAsia="標楷體" w:hAnsi="Times New Roman" w:cs="Times New Roman"/>
          <w:szCs w:val="24"/>
        </w:rPr>
      </w:pPr>
      <w:r w:rsidRPr="000C2868">
        <w:rPr>
          <w:rFonts w:ascii="Times New Roman" w:eastAsia="標楷體" w:hAnsi="Times New Roman" w:cs="Times New Roman"/>
          <w:szCs w:val="24"/>
        </w:rPr>
        <w:t xml:space="preserve">　　　教育推廣工作。</w:t>
      </w:r>
    </w:p>
    <w:p w:rsidR="00BC19EF" w:rsidRPr="000C2868" w:rsidRDefault="00BC19EF" w:rsidP="000C2868">
      <w:pPr>
        <w:ind w:firstLine="480"/>
        <w:rPr>
          <w:rFonts w:ascii="Times New Roman" w:eastAsia="標楷體" w:hAnsi="Times New Roman" w:cs="Times New Roman"/>
          <w:szCs w:val="24"/>
        </w:rPr>
      </w:pPr>
      <w:r w:rsidRPr="000C2868">
        <w:rPr>
          <w:rFonts w:ascii="Times New Roman" w:eastAsia="標楷體" w:hAnsi="Times New Roman" w:cs="Times New Roman"/>
          <w:szCs w:val="24"/>
        </w:rPr>
        <w:t>二、產學合作組</w:t>
      </w:r>
    </w:p>
    <w:p w:rsidR="00BC19EF" w:rsidRPr="000C2868" w:rsidRDefault="00BC19EF" w:rsidP="000C2868">
      <w:pPr>
        <w:ind w:firstLineChars="250" w:firstLine="600"/>
        <w:rPr>
          <w:rFonts w:ascii="Times New Roman" w:eastAsia="標楷體" w:hAnsi="Times New Roman" w:cs="Times New Roman"/>
          <w:szCs w:val="24"/>
        </w:rPr>
      </w:pPr>
      <w:r w:rsidRPr="000C2868">
        <w:rPr>
          <w:rFonts w:ascii="Times New Roman" w:eastAsia="標楷體" w:hAnsi="Times New Roman" w:cs="Times New Roman"/>
          <w:szCs w:val="24"/>
        </w:rPr>
        <w:t xml:space="preserve">  (</w:t>
      </w:r>
      <w:proofErr w:type="gramStart"/>
      <w:r w:rsidRPr="000C2868">
        <w:rPr>
          <w:rFonts w:ascii="Times New Roman" w:eastAsia="標楷體" w:hAnsi="Times New Roman" w:cs="Times New Roman"/>
          <w:szCs w:val="24"/>
        </w:rPr>
        <w:t>一</w:t>
      </w:r>
      <w:proofErr w:type="gramEnd"/>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宣導、推動產學合作。</w:t>
      </w:r>
    </w:p>
    <w:p w:rsidR="00BC19EF" w:rsidRPr="000C2868" w:rsidRDefault="00BC19EF" w:rsidP="000C2868">
      <w:pPr>
        <w:ind w:firstLineChars="250" w:firstLine="600"/>
        <w:rPr>
          <w:rFonts w:ascii="Times New Roman" w:eastAsia="標楷體" w:hAnsi="Times New Roman" w:cs="Times New Roman"/>
          <w:szCs w:val="24"/>
        </w:rPr>
      </w:pP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二</w:t>
      </w: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安排與各公民營企業互訪並追蹤後續合作事宜。</w:t>
      </w:r>
    </w:p>
    <w:p w:rsidR="00BC19EF" w:rsidRPr="000C2868" w:rsidRDefault="00BC19EF" w:rsidP="000C2868">
      <w:pPr>
        <w:ind w:firstLineChars="250" w:firstLine="600"/>
        <w:rPr>
          <w:rFonts w:ascii="Times New Roman" w:eastAsia="標楷體" w:hAnsi="Times New Roman" w:cs="Times New Roman"/>
          <w:szCs w:val="24"/>
        </w:rPr>
      </w:pP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三</w:t>
      </w:r>
      <w:r w:rsidRPr="000C2868">
        <w:rPr>
          <w:rFonts w:ascii="Times New Roman" w:eastAsia="標楷體" w:hAnsi="Times New Roman" w:cs="Times New Roman"/>
          <w:szCs w:val="24"/>
        </w:rPr>
        <w:t xml:space="preserve">) </w:t>
      </w:r>
      <w:proofErr w:type="gramStart"/>
      <w:r w:rsidRPr="000C2868">
        <w:rPr>
          <w:rFonts w:ascii="Times New Roman" w:eastAsia="標楷體" w:hAnsi="Times New Roman" w:cs="Times New Roman"/>
          <w:szCs w:val="24"/>
        </w:rPr>
        <w:t>推廣並技轉</w:t>
      </w:r>
      <w:proofErr w:type="gramEnd"/>
      <w:r w:rsidRPr="000C2868">
        <w:rPr>
          <w:rFonts w:ascii="Times New Roman" w:eastAsia="標楷體" w:hAnsi="Times New Roman" w:cs="Times New Roman"/>
          <w:szCs w:val="24"/>
        </w:rPr>
        <w:t>本校研發成果、競賽作品與專利。</w:t>
      </w:r>
    </w:p>
    <w:p w:rsidR="00BC19EF" w:rsidRPr="000C2868" w:rsidRDefault="00BC19EF" w:rsidP="000C2868">
      <w:pPr>
        <w:ind w:firstLineChars="300" w:firstLine="720"/>
        <w:rPr>
          <w:rFonts w:ascii="Times New Roman" w:eastAsia="標楷體" w:hAnsi="Times New Roman" w:cs="Times New Roman"/>
          <w:szCs w:val="24"/>
        </w:rPr>
      </w:pPr>
      <w:r w:rsidRPr="000C2868">
        <w:rPr>
          <w:rFonts w:ascii="Times New Roman" w:eastAsia="標楷體" w:hAnsi="Times New Roman" w:cs="Times New Roman"/>
          <w:szCs w:val="24"/>
        </w:rPr>
        <w:t>（四）協助教師產學合作合約談判、審查及管理。</w:t>
      </w:r>
    </w:p>
    <w:p w:rsidR="00BC19EF" w:rsidRPr="000C2868" w:rsidRDefault="00BC19EF" w:rsidP="000C2868">
      <w:pPr>
        <w:ind w:firstLineChars="300" w:firstLine="720"/>
        <w:rPr>
          <w:rFonts w:ascii="Times New Roman" w:eastAsia="標楷體" w:hAnsi="Times New Roman" w:cs="Times New Roman"/>
          <w:szCs w:val="24"/>
        </w:rPr>
      </w:pPr>
      <w:r w:rsidRPr="000C2868">
        <w:rPr>
          <w:rFonts w:ascii="Times New Roman" w:eastAsia="標楷體" w:hAnsi="Times New Roman" w:cs="Times New Roman"/>
          <w:szCs w:val="24"/>
        </w:rPr>
        <w:t>（五）媒合產業需求與教師專長。</w:t>
      </w:r>
    </w:p>
    <w:p w:rsidR="00BC19EF" w:rsidRPr="000C2868" w:rsidRDefault="00BC19EF" w:rsidP="000C2868">
      <w:pPr>
        <w:ind w:firstLineChars="300" w:firstLine="720"/>
        <w:rPr>
          <w:rFonts w:ascii="Times New Roman" w:eastAsia="標楷體" w:hAnsi="Times New Roman" w:cs="Times New Roman"/>
          <w:szCs w:val="24"/>
        </w:rPr>
      </w:pPr>
      <w:r w:rsidRPr="000C2868">
        <w:rPr>
          <w:rFonts w:ascii="Times New Roman" w:eastAsia="標楷體" w:hAnsi="Times New Roman" w:cs="Times New Roman"/>
          <w:szCs w:val="24"/>
        </w:rPr>
        <w:t>（六）辦理檢測鑑定服務。</w:t>
      </w:r>
    </w:p>
    <w:p w:rsidR="00BC19EF" w:rsidRPr="000C2868" w:rsidRDefault="00BC19EF" w:rsidP="000C2868">
      <w:pPr>
        <w:ind w:firstLineChars="300" w:firstLine="720"/>
        <w:rPr>
          <w:rFonts w:ascii="Times New Roman" w:eastAsia="標楷體" w:hAnsi="Times New Roman" w:cs="Times New Roman"/>
          <w:szCs w:val="24"/>
        </w:rPr>
      </w:pPr>
      <w:r w:rsidRPr="000C2868">
        <w:rPr>
          <w:rFonts w:ascii="Times New Roman" w:eastAsia="標楷體" w:hAnsi="Times New Roman" w:cs="Times New Roman"/>
          <w:szCs w:val="24"/>
        </w:rPr>
        <w:t>（七）辦理產學成果相關展示。</w:t>
      </w:r>
    </w:p>
    <w:p w:rsidR="00BC19EF" w:rsidRPr="000C2868" w:rsidRDefault="00BC19EF" w:rsidP="000C2868">
      <w:pPr>
        <w:ind w:firstLineChars="300" w:firstLine="720"/>
        <w:rPr>
          <w:rFonts w:ascii="Times New Roman" w:eastAsia="標楷體" w:hAnsi="Times New Roman" w:cs="Times New Roman"/>
          <w:szCs w:val="24"/>
        </w:rPr>
      </w:pPr>
      <w:r w:rsidRPr="000C2868">
        <w:rPr>
          <w:rFonts w:ascii="Times New Roman" w:eastAsia="標楷體" w:hAnsi="Times New Roman" w:cs="Times New Roman"/>
          <w:szCs w:val="24"/>
        </w:rPr>
        <w:t>（八）推</w:t>
      </w:r>
      <w:proofErr w:type="gramStart"/>
      <w:r w:rsidRPr="000C2868">
        <w:rPr>
          <w:rFonts w:ascii="Times New Roman" w:eastAsia="標楷體" w:hAnsi="Times New Roman" w:cs="Times New Roman"/>
          <w:szCs w:val="24"/>
        </w:rPr>
        <w:t>動產學策進</w:t>
      </w:r>
      <w:proofErr w:type="gramEnd"/>
      <w:r w:rsidRPr="000C2868">
        <w:rPr>
          <w:rFonts w:ascii="Times New Roman" w:eastAsia="標楷體" w:hAnsi="Times New Roman" w:cs="Times New Roman"/>
          <w:szCs w:val="24"/>
        </w:rPr>
        <w:t>會之成立與運作。</w:t>
      </w:r>
    </w:p>
    <w:p w:rsidR="00BC19EF" w:rsidRPr="000C2868" w:rsidRDefault="00BC19EF" w:rsidP="000C2868">
      <w:pPr>
        <w:ind w:firstLineChars="250" w:firstLine="600"/>
        <w:rPr>
          <w:rFonts w:ascii="Times New Roman" w:eastAsia="標楷體" w:hAnsi="Times New Roman" w:cs="Times New Roman"/>
          <w:szCs w:val="24"/>
        </w:rPr>
      </w:pPr>
      <w:r w:rsidRPr="000C2868">
        <w:rPr>
          <w:rFonts w:ascii="Times New Roman" w:eastAsia="標楷體" w:hAnsi="Times New Roman" w:cs="Times New Roman"/>
          <w:szCs w:val="24"/>
        </w:rPr>
        <w:t>三、創新育成組</w:t>
      </w:r>
    </w:p>
    <w:p w:rsidR="00BC19EF" w:rsidRPr="000C2868" w:rsidRDefault="00BC19EF" w:rsidP="000C2868">
      <w:pPr>
        <w:ind w:firstLineChars="250" w:firstLine="600"/>
        <w:rPr>
          <w:rFonts w:ascii="Times New Roman" w:eastAsia="標楷體" w:hAnsi="Times New Roman" w:cs="Times New Roman"/>
          <w:szCs w:val="24"/>
        </w:rPr>
      </w:pPr>
      <w:r w:rsidRPr="000C2868">
        <w:rPr>
          <w:rFonts w:ascii="Times New Roman" w:eastAsia="標楷體" w:hAnsi="Times New Roman" w:cs="Times New Roman"/>
          <w:szCs w:val="24"/>
        </w:rPr>
        <w:t xml:space="preserve">  (</w:t>
      </w:r>
      <w:proofErr w:type="gramStart"/>
      <w:r w:rsidRPr="000C2868">
        <w:rPr>
          <w:rFonts w:ascii="Times New Roman" w:eastAsia="標楷體" w:hAnsi="Times New Roman" w:cs="Times New Roman"/>
          <w:szCs w:val="24"/>
        </w:rPr>
        <w:t>一</w:t>
      </w:r>
      <w:proofErr w:type="gramEnd"/>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跨領域、跨校大型計畫規劃與推動。</w:t>
      </w:r>
    </w:p>
    <w:p w:rsidR="00BC19EF" w:rsidRPr="000C2868" w:rsidRDefault="00BC19EF" w:rsidP="000C2868">
      <w:pPr>
        <w:ind w:firstLineChars="300" w:firstLine="720"/>
        <w:rPr>
          <w:rFonts w:ascii="Times New Roman" w:eastAsia="標楷體" w:hAnsi="Times New Roman" w:cs="Times New Roman"/>
          <w:szCs w:val="24"/>
        </w:rPr>
      </w:pPr>
      <w:r w:rsidRPr="000C2868">
        <w:rPr>
          <w:rFonts w:ascii="Times New Roman" w:eastAsia="標楷體" w:hAnsi="Times New Roman" w:cs="Times New Roman"/>
          <w:szCs w:val="24"/>
        </w:rPr>
        <w:t>（二）大型計畫執行進度監控與成果推廣。</w:t>
      </w:r>
    </w:p>
    <w:p w:rsidR="00BC19EF" w:rsidRPr="000C2868" w:rsidRDefault="00BC19EF" w:rsidP="000C2868">
      <w:pPr>
        <w:ind w:firstLineChars="300" w:firstLine="720"/>
        <w:rPr>
          <w:rFonts w:ascii="Times New Roman" w:eastAsia="標楷體" w:hAnsi="Times New Roman" w:cs="Times New Roman"/>
          <w:szCs w:val="24"/>
        </w:rPr>
      </w:pPr>
      <w:r w:rsidRPr="000C2868">
        <w:rPr>
          <w:rFonts w:ascii="Times New Roman" w:eastAsia="標楷體" w:hAnsi="Times New Roman" w:cs="Times New Roman"/>
          <w:szCs w:val="24"/>
        </w:rPr>
        <w:t>（三）提供中小企業創新育成階段之服務。</w:t>
      </w:r>
    </w:p>
    <w:p w:rsidR="00BC19EF" w:rsidRPr="000C2868" w:rsidRDefault="00BC19EF" w:rsidP="000C2868">
      <w:pPr>
        <w:ind w:firstLineChars="300" w:firstLine="720"/>
        <w:rPr>
          <w:rFonts w:ascii="Times New Roman" w:eastAsia="標楷體" w:hAnsi="Times New Roman" w:cs="Times New Roman"/>
          <w:szCs w:val="24"/>
        </w:rPr>
      </w:pPr>
      <w:r w:rsidRPr="000C2868">
        <w:rPr>
          <w:rFonts w:ascii="Times New Roman" w:eastAsia="標楷體" w:hAnsi="Times New Roman" w:cs="Times New Roman"/>
          <w:szCs w:val="24"/>
        </w:rPr>
        <w:t>（四）輔導新創事業與企業創新轉型。</w:t>
      </w:r>
    </w:p>
    <w:p w:rsidR="00BC19EF" w:rsidRPr="000C2868" w:rsidRDefault="00BC19EF" w:rsidP="000C2868">
      <w:pPr>
        <w:rPr>
          <w:rFonts w:ascii="Times New Roman" w:eastAsia="標楷體" w:hAnsi="Times New Roman" w:cs="Times New Roman"/>
          <w:szCs w:val="24"/>
        </w:rPr>
      </w:pP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（五）協助師生研發成果商業化。</w:t>
      </w:r>
    </w:p>
    <w:p w:rsidR="00BC19EF" w:rsidRPr="000C2868" w:rsidRDefault="00BC19EF" w:rsidP="000C2868">
      <w:pPr>
        <w:rPr>
          <w:rFonts w:ascii="Times New Roman" w:eastAsia="標楷體" w:hAnsi="Times New Roman" w:cs="Times New Roman"/>
          <w:szCs w:val="24"/>
        </w:rPr>
      </w:pPr>
      <w:r w:rsidRPr="000C2868">
        <w:rPr>
          <w:rFonts w:ascii="Times New Roman" w:eastAsia="標楷體" w:hAnsi="Times New Roman" w:cs="Times New Roman"/>
          <w:szCs w:val="24"/>
        </w:rPr>
        <w:t>第四條　本辦法經校務會議通過後，陳請校長公布實施，修正時亦同。</w:t>
      </w:r>
    </w:p>
    <w:p w:rsidR="00BC19EF" w:rsidRPr="0006279C" w:rsidRDefault="00BC19EF" w:rsidP="00BC19EF">
      <w:pPr>
        <w:spacing w:line="480" w:lineRule="exact"/>
        <w:rPr>
          <w:rFonts w:ascii="Times New Roman" w:eastAsia="標楷體" w:hAnsi="Times New Roman" w:cs="Times New Roman"/>
          <w:b/>
        </w:rPr>
      </w:pPr>
    </w:p>
    <w:p w:rsidR="00BC19EF" w:rsidRPr="0006279C" w:rsidRDefault="00BC19EF" w:rsidP="00BC19EF">
      <w:pPr>
        <w:jc w:val="center"/>
        <w:rPr>
          <w:rFonts w:ascii="Times New Roman" w:eastAsia="標楷體" w:hAnsi="Times New Roman" w:cs="Times New Roman"/>
          <w:b/>
          <w:sz w:val="28"/>
          <w:szCs w:val="28"/>
        </w:rPr>
        <w:sectPr w:rsidR="00BC19EF" w:rsidRPr="0006279C" w:rsidSect="00A24B9E">
          <w:pgSz w:w="11906" w:h="16838" w:code="9"/>
          <w:pgMar w:top="1134" w:right="1134" w:bottom="1134" w:left="1134" w:header="0" w:footer="284" w:gutter="0"/>
          <w:cols w:space="425"/>
          <w:docGrid w:linePitch="360"/>
        </w:sectPr>
      </w:pPr>
    </w:p>
    <w:p w:rsidR="00BC19EF" w:rsidRPr="004F3B11" w:rsidRDefault="00BC19EF" w:rsidP="004F3B11">
      <w:pPr>
        <w:spacing w:line="360" w:lineRule="auto"/>
        <w:ind w:firstLineChars="50" w:firstLine="170"/>
        <w:jc w:val="center"/>
        <w:rPr>
          <w:rFonts w:ascii="Times New Roman" w:eastAsia="標楷體" w:hAnsi="Times New Roman" w:cs="Times New Roman"/>
          <w:b/>
          <w:spacing w:val="20"/>
          <w:sz w:val="30"/>
          <w:szCs w:val="30"/>
        </w:rPr>
      </w:pPr>
      <w:r w:rsidRPr="004F3B11">
        <w:rPr>
          <w:rFonts w:ascii="Times New Roman" w:eastAsia="標楷體" w:hAnsi="Times New Roman" w:cs="Times New Roman"/>
          <w:b/>
          <w:spacing w:val="20"/>
          <w:sz w:val="30"/>
          <w:szCs w:val="30"/>
        </w:rPr>
        <w:lastRenderedPageBreak/>
        <w:t>南</w:t>
      </w:r>
      <w:proofErr w:type="gramStart"/>
      <w:r w:rsidRPr="004F3B11">
        <w:rPr>
          <w:rFonts w:ascii="Times New Roman" w:eastAsia="標楷體" w:hAnsi="Times New Roman" w:cs="Times New Roman"/>
          <w:b/>
          <w:spacing w:val="20"/>
          <w:sz w:val="30"/>
          <w:szCs w:val="30"/>
        </w:rPr>
        <w:t>臺</w:t>
      </w:r>
      <w:proofErr w:type="gramEnd"/>
      <w:r w:rsidRPr="004F3B11">
        <w:rPr>
          <w:rFonts w:ascii="Times New Roman" w:eastAsia="標楷體" w:hAnsi="Times New Roman" w:cs="Times New Roman"/>
          <w:b/>
          <w:spacing w:val="20"/>
          <w:sz w:val="30"/>
          <w:szCs w:val="30"/>
        </w:rPr>
        <w:t>科技大學研發成果運用利益衝突迴避及資訊揭露管理辦法</w:t>
      </w:r>
    </w:p>
    <w:p w:rsidR="00BC19EF" w:rsidRPr="00A24B9E" w:rsidRDefault="00BC19EF" w:rsidP="00A24B9E">
      <w:pPr>
        <w:autoSpaceDE w:val="0"/>
        <w:autoSpaceDN w:val="0"/>
        <w:adjustRightInd w:val="0"/>
        <w:snapToGrid w:val="0"/>
        <w:jc w:val="right"/>
        <w:rPr>
          <w:rFonts w:ascii="Times New Roman" w:eastAsia="標楷體" w:hAnsi="Times New Roman" w:cs="Times New Roman"/>
          <w:bCs/>
          <w:kern w:val="0"/>
          <w:sz w:val="20"/>
          <w:szCs w:val="20"/>
        </w:rPr>
      </w:pPr>
      <w:r w:rsidRPr="00A24B9E">
        <w:rPr>
          <w:rFonts w:ascii="Times New Roman" w:eastAsia="標楷體" w:hAnsi="Times New Roman" w:cs="Times New Roman"/>
          <w:bCs/>
          <w:kern w:val="0"/>
          <w:sz w:val="20"/>
          <w:szCs w:val="20"/>
        </w:rPr>
        <w:t>民國</w:t>
      </w:r>
      <w:r w:rsidRPr="00A24B9E">
        <w:rPr>
          <w:rFonts w:ascii="Times New Roman" w:eastAsia="標楷體" w:hAnsi="Times New Roman" w:cs="Times New Roman"/>
          <w:bCs/>
          <w:kern w:val="0"/>
          <w:sz w:val="20"/>
          <w:szCs w:val="20"/>
        </w:rPr>
        <w:t>103</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3</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24</w:t>
      </w:r>
      <w:r w:rsidRPr="00A24B9E">
        <w:rPr>
          <w:rFonts w:ascii="Times New Roman" w:eastAsia="標楷體" w:hAnsi="Times New Roman" w:cs="Times New Roman"/>
          <w:bCs/>
          <w:kern w:val="0"/>
          <w:sz w:val="20"/>
          <w:szCs w:val="20"/>
        </w:rPr>
        <w:t>日行政會議通過</w:t>
      </w:r>
    </w:p>
    <w:p w:rsidR="00BC19EF" w:rsidRDefault="00BC19EF" w:rsidP="00A24B9E">
      <w:pPr>
        <w:autoSpaceDE w:val="0"/>
        <w:autoSpaceDN w:val="0"/>
        <w:adjustRightInd w:val="0"/>
        <w:snapToGrid w:val="0"/>
        <w:jc w:val="right"/>
        <w:rPr>
          <w:rFonts w:ascii="Times New Roman" w:eastAsia="標楷體" w:hAnsi="Times New Roman" w:cs="Times New Roman"/>
          <w:bCs/>
          <w:kern w:val="0"/>
          <w:sz w:val="20"/>
          <w:szCs w:val="20"/>
        </w:rPr>
      </w:pPr>
      <w:r w:rsidRPr="00A24B9E">
        <w:rPr>
          <w:rFonts w:ascii="Times New Roman" w:eastAsia="標楷體" w:hAnsi="Times New Roman" w:cs="Times New Roman"/>
          <w:bCs/>
          <w:kern w:val="0"/>
          <w:sz w:val="20"/>
          <w:szCs w:val="20"/>
        </w:rPr>
        <w:t>民國</w:t>
      </w:r>
      <w:r w:rsidRPr="00A24B9E">
        <w:rPr>
          <w:rFonts w:ascii="Times New Roman" w:eastAsia="標楷體" w:hAnsi="Times New Roman" w:cs="Times New Roman"/>
          <w:bCs/>
          <w:kern w:val="0"/>
          <w:sz w:val="20"/>
          <w:szCs w:val="20"/>
        </w:rPr>
        <w:t>103</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9</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02</w:t>
      </w:r>
      <w:r w:rsidRPr="00A24B9E">
        <w:rPr>
          <w:rFonts w:ascii="Times New Roman" w:eastAsia="標楷體" w:hAnsi="Times New Roman" w:cs="Times New Roman"/>
          <w:bCs/>
          <w:kern w:val="0"/>
          <w:sz w:val="20"/>
          <w:szCs w:val="20"/>
        </w:rPr>
        <w:t>日行政會議通過</w:t>
      </w:r>
    </w:p>
    <w:p w:rsidR="00A24B9E" w:rsidRPr="00A24B9E" w:rsidRDefault="00A24B9E" w:rsidP="00A24B9E">
      <w:pPr>
        <w:autoSpaceDE w:val="0"/>
        <w:autoSpaceDN w:val="0"/>
        <w:adjustRightInd w:val="0"/>
        <w:snapToGrid w:val="0"/>
        <w:jc w:val="right"/>
        <w:rPr>
          <w:rFonts w:ascii="Times New Roman" w:eastAsia="標楷體" w:hAnsi="Times New Roman" w:cs="Times New Roman"/>
          <w:bCs/>
          <w:kern w:val="0"/>
          <w:sz w:val="20"/>
          <w:szCs w:val="20"/>
        </w:rPr>
      </w:pPr>
    </w:p>
    <w:p w:rsidR="00BC19EF" w:rsidRPr="0006279C" w:rsidRDefault="00BC19EF" w:rsidP="000C2868">
      <w:pPr>
        <w:autoSpaceDE w:val="0"/>
        <w:autoSpaceDN w:val="0"/>
        <w:adjustRightInd w:val="0"/>
        <w:snapToGrid w:val="0"/>
        <w:spacing w:beforeLines="50" w:before="120" w:line="280" w:lineRule="exact"/>
        <w:ind w:left="1133" w:hangingChars="472" w:hanging="1133"/>
        <w:jc w:val="both"/>
        <w:rPr>
          <w:rFonts w:ascii="Times New Roman" w:eastAsia="標楷體" w:hAnsi="Times New Roman" w:cs="Times New Roman"/>
          <w:kern w:val="0"/>
        </w:rPr>
      </w:pPr>
      <w:r w:rsidRPr="0006279C">
        <w:rPr>
          <w:rFonts w:ascii="Times New Roman" w:eastAsia="標楷體" w:hAnsi="Times New Roman" w:cs="Times New Roman"/>
          <w:kern w:val="0"/>
        </w:rPr>
        <w:t>第</w:t>
      </w:r>
      <w:r w:rsidRPr="0006279C">
        <w:rPr>
          <w:rFonts w:ascii="Times New Roman" w:eastAsia="標楷體" w:hAnsi="Times New Roman" w:cs="Times New Roman"/>
          <w:kern w:val="0"/>
        </w:rPr>
        <w:t xml:space="preserve"> </w:t>
      </w:r>
      <w:r w:rsidRPr="0006279C">
        <w:rPr>
          <w:rFonts w:ascii="Times New Roman" w:eastAsia="標楷體" w:hAnsi="Times New Roman" w:cs="Times New Roman"/>
          <w:kern w:val="0"/>
        </w:rPr>
        <w:t>一</w:t>
      </w:r>
      <w:r w:rsidRPr="0006279C">
        <w:rPr>
          <w:rFonts w:ascii="Times New Roman" w:eastAsia="標楷體" w:hAnsi="Times New Roman" w:cs="Times New Roman"/>
          <w:kern w:val="0"/>
        </w:rPr>
        <w:t xml:space="preserve"> </w:t>
      </w:r>
      <w:r w:rsidRPr="0006279C">
        <w:rPr>
          <w:rFonts w:ascii="Times New Roman" w:eastAsia="標楷體" w:hAnsi="Times New Roman" w:cs="Times New Roman"/>
          <w:kern w:val="0"/>
        </w:rPr>
        <w:t>條</w:t>
      </w:r>
      <w:r w:rsidRPr="0006279C">
        <w:rPr>
          <w:rFonts w:ascii="Times New Roman" w:eastAsia="標楷體" w:hAnsi="Times New Roman" w:cs="Times New Roman"/>
          <w:kern w:val="0"/>
        </w:rPr>
        <w:t xml:space="preserve"> </w:t>
      </w:r>
      <w:r w:rsidRPr="0006279C">
        <w:rPr>
          <w:rFonts w:ascii="Times New Roman" w:eastAsia="標楷體" w:hAnsi="Times New Roman" w:cs="Times New Roman"/>
          <w:kern w:val="0"/>
        </w:rPr>
        <w:t>南</w:t>
      </w:r>
      <w:proofErr w:type="gramStart"/>
      <w:r w:rsidRPr="0006279C">
        <w:rPr>
          <w:rFonts w:ascii="Times New Roman" w:eastAsia="標楷體" w:hAnsi="Times New Roman" w:cs="Times New Roman"/>
          <w:kern w:val="0"/>
        </w:rPr>
        <w:t>臺</w:t>
      </w:r>
      <w:proofErr w:type="gramEnd"/>
      <w:r w:rsidRPr="0006279C">
        <w:rPr>
          <w:rFonts w:ascii="Times New Roman" w:eastAsia="標楷體" w:hAnsi="Times New Roman" w:cs="Times New Roman"/>
          <w:kern w:val="0"/>
        </w:rPr>
        <w:t>科技大學</w:t>
      </w:r>
      <w:r w:rsidRPr="0006279C">
        <w:rPr>
          <w:rFonts w:ascii="Times New Roman" w:eastAsia="標楷體" w:hAnsi="Times New Roman" w:cs="Times New Roman"/>
          <w:kern w:val="0"/>
        </w:rPr>
        <w:t>(</w:t>
      </w:r>
      <w:r w:rsidRPr="0006279C">
        <w:rPr>
          <w:rFonts w:ascii="Times New Roman" w:eastAsia="標楷體" w:hAnsi="Times New Roman" w:cs="Times New Roman"/>
          <w:kern w:val="0"/>
        </w:rPr>
        <w:t>以下簡稱本校</w:t>
      </w:r>
      <w:r w:rsidRPr="0006279C">
        <w:rPr>
          <w:rFonts w:ascii="Times New Roman" w:eastAsia="標楷體" w:hAnsi="Times New Roman" w:cs="Times New Roman"/>
          <w:kern w:val="0"/>
        </w:rPr>
        <w:t>)</w:t>
      </w:r>
      <w:r w:rsidRPr="0006279C">
        <w:rPr>
          <w:rFonts w:ascii="Times New Roman" w:eastAsia="標楷體" w:hAnsi="Times New Roman" w:cs="Times New Roman"/>
          <w:kern w:val="0"/>
        </w:rPr>
        <w:t>為建立本校研發成果運用利益衝突迴避及資訊揭露之規範，防止當事人不當利益輸送，參照行政院「政府科學技術研究發展成果歸屬及運用辦法」、「科技部科學技術研究發展成果歸屬及運用辦法」、「經濟部科學技術研究發展成果歸屬及運用辦法」、教育部「專科以上學校產學合作實施辦法」及其他政府部會機關之規定，訂定本辦法。</w:t>
      </w:r>
    </w:p>
    <w:p w:rsidR="00BC19EF" w:rsidRPr="0006279C" w:rsidRDefault="00BC19EF" w:rsidP="000C2868">
      <w:pPr>
        <w:autoSpaceDE w:val="0"/>
        <w:autoSpaceDN w:val="0"/>
        <w:adjustRightInd w:val="0"/>
        <w:snapToGrid w:val="0"/>
        <w:spacing w:beforeLines="50" w:before="120" w:line="280" w:lineRule="exact"/>
        <w:ind w:left="1133" w:hangingChars="472" w:hanging="1133"/>
        <w:jc w:val="both"/>
        <w:rPr>
          <w:rFonts w:ascii="Times New Roman" w:eastAsia="標楷體" w:hAnsi="Times New Roman" w:cs="Times New Roman"/>
          <w:kern w:val="0"/>
        </w:rPr>
      </w:pPr>
      <w:r w:rsidRPr="0006279C">
        <w:rPr>
          <w:rFonts w:ascii="Times New Roman" w:eastAsia="標楷體" w:hAnsi="Times New Roman" w:cs="Times New Roman"/>
          <w:kern w:val="0"/>
        </w:rPr>
        <w:t>第</w:t>
      </w:r>
      <w:r w:rsidRPr="0006279C">
        <w:rPr>
          <w:rFonts w:ascii="Times New Roman" w:eastAsia="標楷體" w:hAnsi="Times New Roman" w:cs="Times New Roman"/>
          <w:kern w:val="0"/>
        </w:rPr>
        <w:t xml:space="preserve"> </w:t>
      </w:r>
      <w:r w:rsidRPr="0006279C">
        <w:rPr>
          <w:rFonts w:ascii="Times New Roman" w:eastAsia="標楷體" w:hAnsi="Times New Roman" w:cs="Times New Roman"/>
          <w:kern w:val="0"/>
        </w:rPr>
        <w:t>二</w:t>
      </w:r>
      <w:r w:rsidRPr="0006279C">
        <w:rPr>
          <w:rFonts w:ascii="Times New Roman" w:eastAsia="標楷體" w:hAnsi="Times New Roman" w:cs="Times New Roman"/>
          <w:kern w:val="0"/>
        </w:rPr>
        <w:t xml:space="preserve"> </w:t>
      </w:r>
      <w:r w:rsidRPr="0006279C">
        <w:rPr>
          <w:rFonts w:ascii="Times New Roman" w:eastAsia="標楷體" w:hAnsi="Times New Roman" w:cs="Times New Roman"/>
          <w:kern w:val="0"/>
        </w:rPr>
        <w:t>條</w:t>
      </w:r>
      <w:r w:rsidRPr="0006279C">
        <w:rPr>
          <w:rFonts w:ascii="Times New Roman" w:eastAsia="標楷體" w:hAnsi="Times New Roman" w:cs="Times New Roman"/>
          <w:kern w:val="0"/>
        </w:rPr>
        <w:t xml:space="preserve"> </w:t>
      </w:r>
      <w:r w:rsidRPr="0006279C">
        <w:rPr>
          <w:rFonts w:ascii="Times New Roman" w:eastAsia="標楷體" w:hAnsi="Times New Roman" w:cs="Times New Roman"/>
          <w:kern w:val="0"/>
        </w:rPr>
        <w:t>本辦法由本校研究發展處負責執行管理機制或規範、並受理利益衝突相關資訊之揭露及執行監督、稽核、抽查等程序嚴加防患與管理。</w:t>
      </w:r>
    </w:p>
    <w:p w:rsidR="00BC19EF" w:rsidRPr="0006279C" w:rsidRDefault="00BC19EF" w:rsidP="000C2868">
      <w:pPr>
        <w:autoSpaceDE w:val="0"/>
        <w:autoSpaceDN w:val="0"/>
        <w:adjustRightInd w:val="0"/>
        <w:snapToGrid w:val="0"/>
        <w:spacing w:line="280" w:lineRule="exact"/>
        <w:ind w:leftChars="472" w:left="1133"/>
        <w:jc w:val="both"/>
        <w:rPr>
          <w:rFonts w:ascii="Times New Roman" w:eastAsia="標楷體" w:hAnsi="Times New Roman" w:cs="Times New Roman"/>
          <w:kern w:val="0"/>
        </w:rPr>
      </w:pPr>
      <w:r w:rsidRPr="0006279C">
        <w:rPr>
          <w:rFonts w:ascii="Times New Roman" w:eastAsia="標楷體" w:hAnsi="Times New Roman" w:cs="Times New Roman"/>
          <w:kern w:val="0"/>
        </w:rPr>
        <w:t>前項管理機制或規範應建置迴避、權益保障、風險控管及處理機制，管理揭露資訊、處理迴避等事項應載明於本校教育訓練手冊，其至少應包括下列事項：</w:t>
      </w:r>
    </w:p>
    <w:p w:rsidR="00BC19EF" w:rsidRPr="0006279C" w:rsidRDefault="00BC19EF" w:rsidP="000C2868">
      <w:pPr>
        <w:autoSpaceDE w:val="0"/>
        <w:autoSpaceDN w:val="0"/>
        <w:adjustRightInd w:val="0"/>
        <w:snapToGrid w:val="0"/>
        <w:spacing w:line="280" w:lineRule="exact"/>
        <w:ind w:leftChars="471" w:left="1130"/>
        <w:rPr>
          <w:rFonts w:ascii="Times New Roman" w:eastAsia="標楷體" w:hAnsi="Times New Roman" w:cs="Times New Roman"/>
          <w:kern w:val="0"/>
        </w:rPr>
      </w:pPr>
      <w:r w:rsidRPr="0006279C">
        <w:rPr>
          <w:rFonts w:ascii="Times New Roman" w:eastAsia="標楷體" w:hAnsi="Times New Roman" w:cs="Times New Roman"/>
          <w:kern w:val="0"/>
        </w:rPr>
        <w:t>一、設置迴避、相關資訊申報或揭露事項，並訂定處理程序。</w:t>
      </w:r>
    </w:p>
    <w:p w:rsidR="00BC19EF" w:rsidRPr="0006279C" w:rsidRDefault="00BC19EF" w:rsidP="000C2868">
      <w:pPr>
        <w:autoSpaceDE w:val="0"/>
        <w:autoSpaceDN w:val="0"/>
        <w:adjustRightInd w:val="0"/>
        <w:snapToGrid w:val="0"/>
        <w:spacing w:line="280" w:lineRule="exact"/>
        <w:ind w:leftChars="471" w:left="1130"/>
        <w:rPr>
          <w:rFonts w:ascii="Times New Roman" w:eastAsia="標楷體" w:hAnsi="Times New Roman" w:cs="Times New Roman"/>
          <w:kern w:val="0"/>
        </w:rPr>
      </w:pPr>
      <w:r w:rsidRPr="0006279C">
        <w:rPr>
          <w:rFonts w:ascii="Times New Roman" w:eastAsia="標楷體" w:hAnsi="Times New Roman" w:cs="Times New Roman"/>
          <w:kern w:val="0"/>
        </w:rPr>
        <w:t>二、建立迴避及其爭議之處理機制，應包括必要項目。</w:t>
      </w:r>
    </w:p>
    <w:p w:rsidR="00BC19EF" w:rsidRPr="0006279C" w:rsidRDefault="00BC19EF" w:rsidP="000C2868">
      <w:pPr>
        <w:autoSpaceDE w:val="0"/>
        <w:autoSpaceDN w:val="0"/>
        <w:adjustRightInd w:val="0"/>
        <w:snapToGrid w:val="0"/>
        <w:spacing w:beforeLines="50" w:before="120" w:line="280" w:lineRule="exact"/>
        <w:ind w:left="1133" w:hangingChars="472" w:hanging="1133"/>
        <w:jc w:val="both"/>
        <w:rPr>
          <w:rFonts w:ascii="Times New Roman" w:eastAsia="標楷體" w:hAnsi="Times New Roman" w:cs="Times New Roman"/>
          <w:kern w:val="0"/>
        </w:rPr>
      </w:pPr>
      <w:r w:rsidRPr="0006279C">
        <w:rPr>
          <w:rFonts w:ascii="Times New Roman" w:eastAsia="標楷體" w:hAnsi="Times New Roman" w:cs="Times New Roman"/>
          <w:kern w:val="0"/>
        </w:rPr>
        <w:t>第</w:t>
      </w:r>
      <w:r w:rsidRPr="0006279C">
        <w:rPr>
          <w:rFonts w:ascii="Times New Roman" w:eastAsia="標楷體" w:hAnsi="Times New Roman" w:cs="Times New Roman"/>
          <w:kern w:val="0"/>
        </w:rPr>
        <w:t xml:space="preserve"> </w:t>
      </w:r>
      <w:r w:rsidRPr="0006279C">
        <w:rPr>
          <w:rFonts w:ascii="Times New Roman" w:eastAsia="標楷體" w:hAnsi="Times New Roman" w:cs="Times New Roman"/>
          <w:kern w:val="0"/>
        </w:rPr>
        <w:t>三</w:t>
      </w:r>
      <w:r w:rsidRPr="0006279C">
        <w:rPr>
          <w:rFonts w:ascii="Times New Roman" w:eastAsia="標楷體" w:hAnsi="Times New Roman" w:cs="Times New Roman"/>
          <w:kern w:val="0"/>
        </w:rPr>
        <w:t xml:space="preserve"> </w:t>
      </w:r>
      <w:r w:rsidRPr="0006279C">
        <w:rPr>
          <w:rFonts w:ascii="Times New Roman" w:eastAsia="標楷體" w:hAnsi="Times New Roman" w:cs="Times New Roman"/>
          <w:kern w:val="0"/>
        </w:rPr>
        <w:t>條</w:t>
      </w:r>
      <w:r w:rsidRPr="0006279C">
        <w:rPr>
          <w:rFonts w:ascii="Times New Roman" w:eastAsia="標楷體" w:hAnsi="Times New Roman" w:cs="Times New Roman"/>
          <w:kern w:val="0"/>
        </w:rPr>
        <w:t xml:space="preserve"> </w:t>
      </w:r>
      <w:r w:rsidRPr="0006279C">
        <w:rPr>
          <w:rFonts w:ascii="Times New Roman" w:eastAsia="標楷體" w:hAnsi="Times New Roman" w:cs="Times New Roman"/>
          <w:kern w:val="0"/>
        </w:rPr>
        <w:t>本辦法所稱當事人，係指本校研發成果之相關創作人員。</w:t>
      </w:r>
    </w:p>
    <w:p w:rsidR="00BC19EF" w:rsidRPr="0006279C" w:rsidRDefault="00BC19EF" w:rsidP="000C2868">
      <w:pPr>
        <w:autoSpaceDE w:val="0"/>
        <w:autoSpaceDN w:val="0"/>
        <w:adjustRightInd w:val="0"/>
        <w:snapToGrid w:val="0"/>
        <w:spacing w:beforeLines="50" w:before="120" w:line="280" w:lineRule="exact"/>
        <w:ind w:left="1133" w:hangingChars="472" w:hanging="1133"/>
        <w:jc w:val="both"/>
        <w:rPr>
          <w:rFonts w:ascii="Times New Roman" w:eastAsia="標楷體" w:hAnsi="Times New Roman" w:cs="Times New Roman"/>
          <w:kern w:val="0"/>
        </w:rPr>
      </w:pPr>
      <w:r w:rsidRPr="0006279C">
        <w:rPr>
          <w:rFonts w:ascii="Times New Roman" w:eastAsia="標楷體" w:hAnsi="Times New Roman" w:cs="Times New Roman"/>
          <w:kern w:val="0"/>
        </w:rPr>
        <w:t>第</w:t>
      </w:r>
      <w:r w:rsidRPr="0006279C">
        <w:rPr>
          <w:rFonts w:ascii="Times New Roman" w:eastAsia="標楷體" w:hAnsi="Times New Roman" w:cs="Times New Roman"/>
          <w:kern w:val="0"/>
        </w:rPr>
        <w:t xml:space="preserve"> </w:t>
      </w:r>
      <w:r w:rsidRPr="0006279C">
        <w:rPr>
          <w:rFonts w:ascii="Times New Roman" w:eastAsia="標楷體" w:hAnsi="Times New Roman" w:cs="Times New Roman"/>
          <w:kern w:val="0"/>
        </w:rPr>
        <w:t>四</w:t>
      </w:r>
      <w:r w:rsidRPr="0006279C">
        <w:rPr>
          <w:rFonts w:ascii="Times New Roman" w:eastAsia="標楷體" w:hAnsi="Times New Roman" w:cs="Times New Roman"/>
          <w:kern w:val="0"/>
        </w:rPr>
        <w:t xml:space="preserve"> </w:t>
      </w:r>
      <w:r w:rsidRPr="0006279C">
        <w:rPr>
          <w:rFonts w:ascii="Times New Roman" w:eastAsia="標楷體" w:hAnsi="Times New Roman" w:cs="Times New Roman"/>
          <w:kern w:val="0"/>
        </w:rPr>
        <w:t>條</w:t>
      </w:r>
      <w:r w:rsidRPr="0006279C">
        <w:rPr>
          <w:rFonts w:ascii="Times New Roman" w:eastAsia="標楷體" w:hAnsi="Times New Roman" w:cs="Times New Roman"/>
          <w:kern w:val="0"/>
        </w:rPr>
        <w:t xml:space="preserve"> </w:t>
      </w:r>
      <w:r w:rsidRPr="0006279C">
        <w:rPr>
          <w:rFonts w:ascii="Times New Roman" w:eastAsia="標楷體" w:hAnsi="Times New Roman" w:cs="Times New Roman"/>
          <w:kern w:val="0"/>
        </w:rPr>
        <w:t>本辦法所稱本校研發成果，係指本校教職員生利用本校資源、受政府機關、民間企業資助或委託，而進行科學技術研究發展所獲致之成果，包括但不限於專門技術、專利權、著作權、商標專用權、積體電路電路佈局、營業秘密、電腦軟體與其他相關技術資料等，依政府法令或依約定歸屬於本校者。</w:t>
      </w:r>
    </w:p>
    <w:p w:rsidR="00BC19EF" w:rsidRPr="0006279C" w:rsidRDefault="00BC19EF" w:rsidP="000C2868">
      <w:pPr>
        <w:autoSpaceDE w:val="0"/>
        <w:autoSpaceDN w:val="0"/>
        <w:adjustRightInd w:val="0"/>
        <w:snapToGrid w:val="0"/>
        <w:spacing w:beforeLines="50" w:before="120" w:line="280" w:lineRule="exact"/>
        <w:ind w:left="1133" w:hangingChars="472" w:hanging="1133"/>
        <w:jc w:val="both"/>
        <w:rPr>
          <w:rFonts w:ascii="Times New Roman" w:eastAsia="標楷體" w:hAnsi="Times New Roman" w:cs="Times New Roman"/>
          <w:kern w:val="0"/>
        </w:rPr>
      </w:pPr>
      <w:r w:rsidRPr="0006279C">
        <w:rPr>
          <w:rFonts w:ascii="Times New Roman" w:eastAsia="標楷體" w:hAnsi="Times New Roman" w:cs="Times New Roman"/>
          <w:kern w:val="0"/>
        </w:rPr>
        <w:t>第</w:t>
      </w:r>
      <w:r w:rsidRPr="0006279C">
        <w:rPr>
          <w:rFonts w:ascii="Times New Roman" w:eastAsia="標楷體" w:hAnsi="Times New Roman" w:cs="Times New Roman"/>
          <w:kern w:val="0"/>
        </w:rPr>
        <w:t xml:space="preserve"> </w:t>
      </w:r>
      <w:r w:rsidRPr="0006279C">
        <w:rPr>
          <w:rFonts w:ascii="Times New Roman" w:eastAsia="標楷體" w:hAnsi="Times New Roman" w:cs="Times New Roman"/>
          <w:kern w:val="0"/>
        </w:rPr>
        <w:t>五</w:t>
      </w:r>
      <w:r w:rsidRPr="0006279C">
        <w:rPr>
          <w:rFonts w:ascii="Times New Roman" w:eastAsia="標楷體" w:hAnsi="Times New Roman" w:cs="Times New Roman"/>
          <w:kern w:val="0"/>
        </w:rPr>
        <w:t xml:space="preserve"> </w:t>
      </w:r>
      <w:r w:rsidRPr="0006279C">
        <w:rPr>
          <w:rFonts w:ascii="Times New Roman" w:eastAsia="標楷體" w:hAnsi="Times New Roman" w:cs="Times New Roman"/>
          <w:kern w:val="0"/>
        </w:rPr>
        <w:t>條</w:t>
      </w:r>
      <w:r w:rsidRPr="0006279C">
        <w:rPr>
          <w:rFonts w:ascii="Times New Roman" w:eastAsia="標楷體" w:hAnsi="Times New Roman" w:cs="Times New Roman"/>
          <w:kern w:val="0"/>
        </w:rPr>
        <w:t xml:space="preserve"> </w:t>
      </w:r>
      <w:r w:rsidRPr="0006279C">
        <w:rPr>
          <w:rFonts w:ascii="Times New Roman" w:eastAsia="標楷體" w:hAnsi="Times New Roman" w:cs="Times New Roman"/>
          <w:kern w:val="0"/>
        </w:rPr>
        <w:t>本辦法所稱利益衝突，係指本校將研發成果以專屬授權、讓與或信託之方式，技術移轉予下列個人、事業或企業而言：</w:t>
      </w:r>
    </w:p>
    <w:p w:rsidR="00BC19EF" w:rsidRPr="0006279C" w:rsidRDefault="00BC19EF" w:rsidP="000C2868">
      <w:pPr>
        <w:numPr>
          <w:ilvl w:val="0"/>
          <w:numId w:val="13"/>
        </w:numPr>
        <w:tabs>
          <w:tab w:val="left" w:pos="1701"/>
        </w:tabs>
        <w:autoSpaceDE w:val="0"/>
        <w:autoSpaceDN w:val="0"/>
        <w:adjustRightInd w:val="0"/>
        <w:snapToGrid w:val="0"/>
        <w:spacing w:line="280" w:lineRule="exact"/>
        <w:ind w:firstLine="342"/>
        <w:jc w:val="both"/>
        <w:rPr>
          <w:rFonts w:ascii="Times New Roman" w:eastAsia="標楷體" w:hAnsi="Times New Roman" w:cs="Times New Roman"/>
          <w:kern w:val="0"/>
        </w:rPr>
      </w:pPr>
      <w:r w:rsidRPr="0006279C">
        <w:rPr>
          <w:rFonts w:ascii="Times New Roman" w:eastAsia="標楷體" w:hAnsi="Times New Roman" w:cs="Times New Roman"/>
          <w:kern w:val="0"/>
        </w:rPr>
        <w:t>當事人之配偶、三親等以內之親屬。</w:t>
      </w:r>
    </w:p>
    <w:p w:rsidR="00BC19EF" w:rsidRPr="0006279C" w:rsidRDefault="00BC19EF" w:rsidP="000C2868">
      <w:pPr>
        <w:numPr>
          <w:ilvl w:val="0"/>
          <w:numId w:val="13"/>
        </w:numPr>
        <w:autoSpaceDE w:val="0"/>
        <w:autoSpaceDN w:val="0"/>
        <w:adjustRightInd w:val="0"/>
        <w:snapToGrid w:val="0"/>
        <w:spacing w:line="280" w:lineRule="exact"/>
        <w:ind w:left="1701" w:hanging="567"/>
        <w:jc w:val="both"/>
        <w:rPr>
          <w:rFonts w:ascii="Times New Roman" w:eastAsia="標楷體" w:hAnsi="Times New Roman" w:cs="Times New Roman"/>
          <w:kern w:val="0"/>
        </w:rPr>
      </w:pPr>
      <w:r w:rsidRPr="0006279C">
        <w:rPr>
          <w:rFonts w:ascii="Times New Roman" w:eastAsia="標楷體" w:hAnsi="Times New Roman" w:cs="Times New Roman"/>
          <w:kern w:val="0"/>
        </w:rPr>
        <w:t>當事人或前款有利害關係者獨資、合夥經營之事業。</w:t>
      </w:r>
    </w:p>
    <w:p w:rsidR="00BC19EF" w:rsidRPr="0006279C" w:rsidRDefault="00BC19EF" w:rsidP="000C2868">
      <w:pPr>
        <w:numPr>
          <w:ilvl w:val="0"/>
          <w:numId w:val="13"/>
        </w:numPr>
        <w:autoSpaceDE w:val="0"/>
        <w:autoSpaceDN w:val="0"/>
        <w:adjustRightInd w:val="0"/>
        <w:snapToGrid w:val="0"/>
        <w:spacing w:line="280" w:lineRule="exact"/>
        <w:ind w:leftChars="471" w:left="1699" w:hangingChars="237" w:hanging="569"/>
        <w:jc w:val="both"/>
        <w:rPr>
          <w:rFonts w:ascii="Times New Roman" w:eastAsia="標楷體" w:hAnsi="Times New Roman" w:cs="Times New Roman"/>
          <w:kern w:val="0"/>
        </w:rPr>
      </w:pPr>
      <w:r w:rsidRPr="0006279C">
        <w:rPr>
          <w:rFonts w:ascii="Times New Roman" w:eastAsia="標楷體" w:hAnsi="Times New Roman" w:cs="Times New Roman"/>
          <w:kern w:val="0"/>
        </w:rPr>
        <w:t>當事人或第一款有利害關係者為董事、監察人或經理人之企業。但其董事、監察人或經理人係經政府或本校指派者，不在此限。</w:t>
      </w:r>
    </w:p>
    <w:p w:rsidR="00BC19EF" w:rsidRPr="0006279C" w:rsidRDefault="00BC19EF" w:rsidP="000C2868">
      <w:pPr>
        <w:autoSpaceDE w:val="0"/>
        <w:autoSpaceDN w:val="0"/>
        <w:adjustRightInd w:val="0"/>
        <w:snapToGrid w:val="0"/>
        <w:spacing w:beforeLines="50" w:before="120" w:line="280" w:lineRule="exact"/>
        <w:ind w:left="1133" w:hangingChars="472" w:hanging="1133"/>
        <w:jc w:val="both"/>
        <w:rPr>
          <w:rFonts w:ascii="Times New Roman" w:eastAsia="標楷體" w:hAnsi="Times New Roman" w:cs="Times New Roman"/>
          <w:kern w:val="0"/>
          <w:szCs w:val="24"/>
        </w:rPr>
      </w:pPr>
      <w:r w:rsidRPr="0006279C">
        <w:rPr>
          <w:rFonts w:ascii="Times New Roman" w:eastAsia="標楷體" w:hAnsi="Times New Roman" w:cs="Times New Roman"/>
          <w:kern w:val="0"/>
          <w:szCs w:val="24"/>
        </w:rPr>
        <w:t>第</w:t>
      </w:r>
      <w:r w:rsidRPr="0006279C">
        <w:rPr>
          <w:rFonts w:ascii="Times New Roman" w:eastAsia="標楷體" w:hAnsi="Times New Roman" w:cs="Times New Roman"/>
          <w:kern w:val="0"/>
          <w:szCs w:val="24"/>
        </w:rPr>
        <w:t xml:space="preserve"> </w:t>
      </w:r>
      <w:r w:rsidRPr="0006279C">
        <w:rPr>
          <w:rFonts w:ascii="Times New Roman" w:eastAsia="標楷體" w:hAnsi="Times New Roman" w:cs="Times New Roman"/>
          <w:kern w:val="0"/>
        </w:rPr>
        <w:t>六</w:t>
      </w:r>
      <w:r w:rsidRPr="0006279C">
        <w:rPr>
          <w:rFonts w:ascii="Times New Roman" w:eastAsia="標楷體" w:hAnsi="Times New Roman" w:cs="Times New Roman"/>
          <w:kern w:val="0"/>
          <w:szCs w:val="24"/>
        </w:rPr>
        <w:t xml:space="preserve"> </w:t>
      </w:r>
      <w:r w:rsidRPr="0006279C">
        <w:rPr>
          <w:rFonts w:ascii="Times New Roman" w:eastAsia="標楷體" w:hAnsi="Times New Roman" w:cs="Times New Roman"/>
          <w:kern w:val="0"/>
          <w:szCs w:val="24"/>
        </w:rPr>
        <w:t>條</w:t>
      </w:r>
      <w:r w:rsidRPr="0006279C">
        <w:rPr>
          <w:rFonts w:ascii="Times New Roman" w:eastAsia="標楷體" w:hAnsi="Times New Roman" w:cs="Times New Roman"/>
          <w:kern w:val="0"/>
          <w:szCs w:val="24"/>
        </w:rPr>
        <w:t xml:space="preserve"> </w:t>
      </w:r>
      <w:r w:rsidRPr="0006279C">
        <w:rPr>
          <w:rFonts w:ascii="Times New Roman" w:eastAsia="標楷體" w:hAnsi="Times New Roman" w:cs="Times New Roman"/>
          <w:kern w:val="0"/>
          <w:szCs w:val="24"/>
        </w:rPr>
        <w:t>當事人執行研發成果運用職務時，應揭露第五條所述之利益衝突情事。</w:t>
      </w:r>
    </w:p>
    <w:p w:rsidR="00BC19EF" w:rsidRPr="0006279C" w:rsidRDefault="00BC19EF" w:rsidP="000C2868">
      <w:pPr>
        <w:autoSpaceDE w:val="0"/>
        <w:autoSpaceDN w:val="0"/>
        <w:adjustRightInd w:val="0"/>
        <w:snapToGrid w:val="0"/>
        <w:spacing w:line="280" w:lineRule="exact"/>
        <w:ind w:leftChars="472" w:left="1133" w:firstLine="1"/>
        <w:jc w:val="both"/>
        <w:rPr>
          <w:rFonts w:ascii="Times New Roman" w:eastAsia="標楷體" w:hAnsi="Times New Roman" w:cs="Times New Roman"/>
          <w:kern w:val="0"/>
          <w:szCs w:val="24"/>
        </w:rPr>
      </w:pPr>
      <w:r w:rsidRPr="0006279C">
        <w:rPr>
          <w:rFonts w:ascii="Times New Roman" w:eastAsia="標楷體" w:hAnsi="Times New Roman" w:cs="Times New Roman"/>
          <w:kern w:val="0"/>
          <w:szCs w:val="24"/>
        </w:rPr>
        <w:t>倘有利益衝突之情事，當事人應自行迴避，不得參與研發成果運用之談判。</w:t>
      </w:r>
    </w:p>
    <w:p w:rsidR="00BC19EF" w:rsidRPr="0006279C" w:rsidRDefault="00BC19EF" w:rsidP="000C2868">
      <w:pPr>
        <w:autoSpaceDE w:val="0"/>
        <w:autoSpaceDN w:val="0"/>
        <w:adjustRightInd w:val="0"/>
        <w:snapToGrid w:val="0"/>
        <w:spacing w:line="280" w:lineRule="exact"/>
        <w:ind w:leftChars="472" w:left="1133" w:firstLine="1"/>
        <w:jc w:val="both"/>
        <w:rPr>
          <w:rFonts w:ascii="Times New Roman" w:eastAsia="標楷體" w:hAnsi="Times New Roman" w:cs="Times New Roman"/>
          <w:kern w:val="0"/>
          <w:szCs w:val="24"/>
        </w:rPr>
      </w:pPr>
      <w:r w:rsidRPr="0006279C">
        <w:rPr>
          <w:rFonts w:ascii="Times New Roman" w:eastAsia="標楷體" w:hAnsi="Times New Roman" w:cs="Times New Roman"/>
          <w:kern w:val="0"/>
          <w:szCs w:val="24"/>
        </w:rPr>
        <w:t>當事人應迴避而未迴避或違反本辦法，除依本校人事相關規定為適當懲處或處置外，得依法追究民、刑事責任。</w:t>
      </w:r>
    </w:p>
    <w:p w:rsidR="00BC19EF" w:rsidRPr="0006279C" w:rsidRDefault="00BC19EF" w:rsidP="000C2868">
      <w:pPr>
        <w:autoSpaceDE w:val="0"/>
        <w:autoSpaceDN w:val="0"/>
        <w:adjustRightInd w:val="0"/>
        <w:snapToGrid w:val="0"/>
        <w:spacing w:beforeLines="50" w:before="120" w:line="280" w:lineRule="exact"/>
        <w:ind w:left="1133" w:hangingChars="472" w:hanging="1133"/>
        <w:jc w:val="both"/>
        <w:rPr>
          <w:rFonts w:ascii="Times New Roman" w:eastAsia="標楷體" w:hAnsi="Times New Roman" w:cs="Times New Roman"/>
          <w:kern w:val="0"/>
        </w:rPr>
      </w:pPr>
      <w:r w:rsidRPr="0006279C">
        <w:rPr>
          <w:rFonts w:ascii="Times New Roman" w:eastAsia="標楷體" w:hAnsi="Times New Roman" w:cs="Times New Roman"/>
          <w:kern w:val="0"/>
        </w:rPr>
        <w:t>第</w:t>
      </w:r>
      <w:r w:rsidRPr="0006279C">
        <w:rPr>
          <w:rFonts w:ascii="Times New Roman" w:eastAsia="標楷體" w:hAnsi="Times New Roman" w:cs="Times New Roman"/>
          <w:kern w:val="0"/>
        </w:rPr>
        <w:t xml:space="preserve"> </w:t>
      </w:r>
      <w:r w:rsidRPr="0006279C">
        <w:rPr>
          <w:rFonts w:ascii="Times New Roman" w:eastAsia="標楷體" w:hAnsi="Times New Roman" w:cs="Times New Roman"/>
          <w:kern w:val="0"/>
        </w:rPr>
        <w:t>七</w:t>
      </w:r>
      <w:r w:rsidRPr="0006279C">
        <w:rPr>
          <w:rFonts w:ascii="Times New Roman" w:eastAsia="標楷體" w:hAnsi="Times New Roman" w:cs="Times New Roman"/>
          <w:kern w:val="0"/>
        </w:rPr>
        <w:t xml:space="preserve"> </w:t>
      </w:r>
      <w:r w:rsidRPr="0006279C">
        <w:rPr>
          <w:rFonts w:ascii="Times New Roman" w:eastAsia="標楷體" w:hAnsi="Times New Roman" w:cs="Times New Roman"/>
          <w:kern w:val="0"/>
        </w:rPr>
        <w:t>條</w:t>
      </w:r>
      <w:r w:rsidRPr="0006279C">
        <w:rPr>
          <w:rFonts w:ascii="Times New Roman" w:eastAsia="標楷體" w:hAnsi="Times New Roman" w:cs="Times New Roman"/>
          <w:kern w:val="0"/>
        </w:rPr>
        <w:t xml:space="preserve"> </w:t>
      </w:r>
      <w:r w:rsidRPr="0006279C">
        <w:rPr>
          <w:rFonts w:ascii="Times New Roman" w:eastAsia="標楷體" w:hAnsi="Times New Roman" w:cs="Times New Roman"/>
          <w:kern w:val="0"/>
        </w:rPr>
        <w:t>當事人依本辦法揭露之個人資料，僅使用於實施本辦法之範圍內，並依個人資料保護法予以保護。</w:t>
      </w:r>
    </w:p>
    <w:p w:rsidR="00BC19EF" w:rsidRPr="0006279C" w:rsidRDefault="00BC19EF" w:rsidP="000C2868">
      <w:pPr>
        <w:autoSpaceDE w:val="0"/>
        <w:autoSpaceDN w:val="0"/>
        <w:adjustRightInd w:val="0"/>
        <w:snapToGrid w:val="0"/>
        <w:spacing w:beforeLines="50" w:before="120" w:line="280" w:lineRule="exact"/>
        <w:ind w:left="1133" w:hangingChars="472" w:hanging="1133"/>
        <w:jc w:val="both"/>
        <w:rPr>
          <w:rFonts w:ascii="Times New Roman" w:eastAsia="標楷體" w:hAnsi="Times New Roman" w:cs="Times New Roman"/>
          <w:kern w:val="0"/>
        </w:rPr>
      </w:pPr>
      <w:r w:rsidRPr="0006279C">
        <w:rPr>
          <w:rFonts w:ascii="Times New Roman" w:eastAsia="標楷體" w:hAnsi="Times New Roman" w:cs="Times New Roman"/>
          <w:kern w:val="0"/>
        </w:rPr>
        <w:t>第</w:t>
      </w:r>
      <w:r w:rsidRPr="0006279C">
        <w:rPr>
          <w:rFonts w:ascii="Times New Roman" w:eastAsia="標楷體" w:hAnsi="Times New Roman" w:cs="Times New Roman"/>
          <w:kern w:val="0"/>
        </w:rPr>
        <w:t xml:space="preserve"> </w:t>
      </w:r>
      <w:r w:rsidRPr="0006279C">
        <w:rPr>
          <w:rFonts w:ascii="Times New Roman" w:eastAsia="標楷體" w:hAnsi="Times New Roman" w:cs="Times New Roman"/>
          <w:kern w:val="0"/>
        </w:rPr>
        <w:t>八</w:t>
      </w:r>
      <w:r w:rsidRPr="0006279C">
        <w:rPr>
          <w:rFonts w:ascii="Times New Roman" w:eastAsia="標楷體" w:hAnsi="Times New Roman" w:cs="Times New Roman"/>
          <w:kern w:val="0"/>
        </w:rPr>
        <w:t xml:space="preserve"> </w:t>
      </w:r>
      <w:r w:rsidRPr="0006279C">
        <w:rPr>
          <w:rFonts w:ascii="Times New Roman" w:eastAsia="標楷體" w:hAnsi="Times New Roman" w:cs="Times New Roman"/>
          <w:kern w:val="0"/>
        </w:rPr>
        <w:t>條</w:t>
      </w:r>
      <w:r w:rsidRPr="0006279C">
        <w:rPr>
          <w:rFonts w:ascii="Times New Roman" w:eastAsia="標楷體" w:hAnsi="Times New Roman" w:cs="Times New Roman"/>
          <w:kern w:val="0"/>
        </w:rPr>
        <w:t xml:space="preserve"> </w:t>
      </w:r>
      <w:r w:rsidRPr="0006279C">
        <w:rPr>
          <w:rFonts w:ascii="Times New Roman" w:eastAsia="標楷體" w:hAnsi="Times New Roman" w:cs="Times New Roman"/>
          <w:kern w:val="0"/>
        </w:rPr>
        <w:t>本辦法所訂利益衝突迴避及相關資訊揭露相關事項，應依本校「研究發展成果及技術移轉管理要點」進行</w:t>
      </w:r>
      <w:proofErr w:type="gramStart"/>
      <w:r w:rsidRPr="0006279C">
        <w:rPr>
          <w:rFonts w:ascii="Times New Roman" w:eastAsia="標楷體" w:hAnsi="Times New Roman" w:cs="Times New Roman"/>
          <w:kern w:val="0"/>
        </w:rPr>
        <w:t>內部控</w:t>
      </w:r>
      <w:proofErr w:type="gramEnd"/>
      <w:r w:rsidRPr="0006279C">
        <w:rPr>
          <w:rFonts w:ascii="Times New Roman" w:eastAsia="標楷體" w:hAnsi="Times New Roman" w:cs="Times New Roman"/>
          <w:kern w:val="0"/>
        </w:rPr>
        <w:t>管。</w:t>
      </w:r>
    </w:p>
    <w:p w:rsidR="00BC19EF" w:rsidRPr="0006279C" w:rsidRDefault="00BC19EF" w:rsidP="000C2868">
      <w:pPr>
        <w:autoSpaceDE w:val="0"/>
        <w:autoSpaceDN w:val="0"/>
        <w:adjustRightInd w:val="0"/>
        <w:spacing w:afterLines="10" w:after="24" w:line="280" w:lineRule="exact"/>
        <w:ind w:leftChars="354" w:left="1133" w:hangingChars="118" w:hanging="283"/>
        <w:jc w:val="both"/>
        <w:rPr>
          <w:rFonts w:ascii="Times New Roman" w:eastAsia="標楷體" w:hAnsi="Times New Roman" w:cs="Times New Roman"/>
          <w:kern w:val="0"/>
        </w:rPr>
      </w:pPr>
      <w:r w:rsidRPr="0006279C">
        <w:rPr>
          <w:rFonts w:ascii="Times New Roman" w:eastAsia="標楷體" w:hAnsi="Times New Roman" w:cs="Times New Roman"/>
          <w:kern w:val="0"/>
          <w:szCs w:val="24"/>
        </w:rPr>
        <w:t xml:space="preserve">  </w:t>
      </w:r>
      <w:r w:rsidRPr="0006279C">
        <w:rPr>
          <w:rFonts w:ascii="Times New Roman" w:eastAsia="標楷體" w:hAnsi="Times New Roman" w:cs="Times New Roman"/>
          <w:kern w:val="0"/>
          <w:szCs w:val="24"/>
        </w:rPr>
        <w:t>前項</w:t>
      </w:r>
      <w:r w:rsidRPr="0006279C">
        <w:rPr>
          <w:rFonts w:ascii="Times New Roman" w:eastAsia="標楷體" w:hAnsi="Times New Roman" w:cs="Times New Roman"/>
          <w:kern w:val="0"/>
        </w:rPr>
        <w:t>當事人</w:t>
      </w:r>
      <w:r w:rsidRPr="0006279C">
        <w:rPr>
          <w:rFonts w:ascii="Times New Roman" w:eastAsia="標楷體" w:hAnsi="Times New Roman" w:cs="Times New Roman"/>
          <w:kern w:val="0"/>
          <w:szCs w:val="24"/>
        </w:rPr>
        <w:t>應向本校揭露事項</w:t>
      </w:r>
      <w:r w:rsidRPr="0006279C">
        <w:rPr>
          <w:rFonts w:ascii="Times New Roman" w:eastAsia="標楷體" w:hAnsi="Times New Roman" w:cs="Times New Roman"/>
          <w:kern w:val="0"/>
        </w:rPr>
        <w:t>及主動填寫「研發成果運用利益衝突揭露聲明書」送交研究發展處後，陳報校長。</w:t>
      </w:r>
    </w:p>
    <w:p w:rsidR="00BC19EF" w:rsidRPr="0006279C" w:rsidRDefault="00BC19EF" w:rsidP="000C2868">
      <w:pPr>
        <w:autoSpaceDE w:val="0"/>
        <w:autoSpaceDN w:val="0"/>
        <w:adjustRightInd w:val="0"/>
        <w:snapToGrid w:val="0"/>
        <w:spacing w:beforeLines="50" w:before="120" w:line="280" w:lineRule="exact"/>
        <w:ind w:left="1133" w:hangingChars="472" w:hanging="1133"/>
        <w:jc w:val="both"/>
        <w:rPr>
          <w:rFonts w:ascii="Times New Roman" w:eastAsia="標楷體" w:hAnsi="Times New Roman" w:cs="Times New Roman"/>
          <w:kern w:val="0"/>
        </w:rPr>
      </w:pPr>
      <w:r w:rsidRPr="0006279C">
        <w:rPr>
          <w:rFonts w:ascii="Times New Roman" w:eastAsia="標楷體" w:hAnsi="Times New Roman" w:cs="Times New Roman"/>
          <w:kern w:val="0"/>
        </w:rPr>
        <w:t>第</w:t>
      </w:r>
      <w:r w:rsidRPr="0006279C">
        <w:rPr>
          <w:rFonts w:ascii="Times New Roman" w:eastAsia="標楷體" w:hAnsi="Times New Roman" w:cs="Times New Roman"/>
          <w:kern w:val="0"/>
        </w:rPr>
        <w:t xml:space="preserve"> </w:t>
      </w:r>
      <w:r w:rsidRPr="0006279C">
        <w:rPr>
          <w:rFonts w:ascii="Times New Roman" w:eastAsia="標楷體" w:hAnsi="Times New Roman" w:cs="Times New Roman"/>
          <w:kern w:val="0"/>
        </w:rPr>
        <w:t>九</w:t>
      </w:r>
      <w:r w:rsidRPr="0006279C">
        <w:rPr>
          <w:rFonts w:ascii="Times New Roman" w:eastAsia="標楷體" w:hAnsi="Times New Roman" w:cs="Times New Roman"/>
          <w:kern w:val="0"/>
        </w:rPr>
        <w:t xml:space="preserve"> </w:t>
      </w:r>
      <w:r w:rsidRPr="0006279C">
        <w:rPr>
          <w:rFonts w:ascii="Times New Roman" w:eastAsia="標楷體" w:hAnsi="Times New Roman" w:cs="Times New Roman"/>
          <w:kern w:val="0"/>
        </w:rPr>
        <w:t>條</w:t>
      </w:r>
      <w:r w:rsidRPr="0006279C">
        <w:rPr>
          <w:rFonts w:ascii="Times New Roman" w:eastAsia="標楷體" w:hAnsi="Times New Roman" w:cs="Times New Roman"/>
          <w:kern w:val="0"/>
        </w:rPr>
        <w:t xml:space="preserve"> </w:t>
      </w:r>
      <w:r w:rsidRPr="0006279C">
        <w:rPr>
          <w:rFonts w:ascii="Times New Roman" w:eastAsia="標楷體" w:hAnsi="Times New Roman" w:cs="Times New Roman"/>
          <w:kern w:val="0"/>
        </w:rPr>
        <w:t>本校應規劃適當訓練課程，以加強同仁利益衝突迴避及資訊揭露之認知與瞭解。</w:t>
      </w:r>
    </w:p>
    <w:p w:rsidR="00BC19EF" w:rsidRPr="0006279C" w:rsidRDefault="00BC19EF" w:rsidP="000C2868">
      <w:pPr>
        <w:autoSpaceDE w:val="0"/>
        <w:autoSpaceDN w:val="0"/>
        <w:adjustRightInd w:val="0"/>
        <w:snapToGrid w:val="0"/>
        <w:spacing w:beforeLines="50" w:before="120" w:line="280" w:lineRule="exact"/>
        <w:ind w:left="1133" w:hangingChars="472" w:hanging="1133"/>
        <w:jc w:val="both"/>
        <w:rPr>
          <w:rFonts w:ascii="Times New Roman" w:eastAsia="標楷體" w:hAnsi="Times New Roman" w:cs="Times New Roman"/>
          <w:kern w:val="0"/>
        </w:rPr>
      </w:pPr>
      <w:r w:rsidRPr="0006279C">
        <w:rPr>
          <w:rFonts w:ascii="Times New Roman" w:eastAsia="標楷體" w:hAnsi="Times New Roman" w:cs="Times New Roman"/>
          <w:kern w:val="0"/>
        </w:rPr>
        <w:t>第</w:t>
      </w:r>
      <w:r w:rsidRPr="0006279C">
        <w:rPr>
          <w:rFonts w:ascii="Times New Roman" w:eastAsia="標楷體" w:hAnsi="Times New Roman" w:cs="Times New Roman"/>
          <w:kern w:val="0"/>
        </w:rPr>
        <w:t xml:space="preserve"> </w:t>
      </w:r>
      <w:r w:rsidRPr="0006279C">
        <w:rPr>
          <w:rFonts w:ascii="Times New Roman" w:eastAsia="標楷體" w:hAnsi="Times New Roman" w:cs="Times New Roman"/>
          <w:kern w:val="0"/>
        </w:rPr>
        <w:t>十</w:t>
      </w:r>
      <w:r w:rsidRPr="0006279C">
        <w:rPr>
          <w:rFonts w:ascii="Times New Roman" w:eastAsia="標楷體" w:hAnsi="Times New Roman" w:cs="Times New Roman"/>
          <w:kern w:val="0"/>
        </w:rPr>
        <w:t xml:space="preserve"> </w:t>
      </w:r>
      <w:r w:rsidRPr="0006279C">
        <w:rPr>
          <w:rFonts w:ascii="Times New Roman" w:eastAsia="標楷體" w:hAnsi="Times New Roman" w:cs="Times New Roman"/>
          <w:kern w:val="0"/>
        </w:rPr>
        <w:t>條</w:t>
      </w:r>
      <w:r w:rsidRPr="0006279C">
        <w:rPr>
          <w:rFonts w:ascii="Times New Roman" w:eastAsia="標楷體" w:hAnsi="Times New Roman" w:cs="Times New Roman"/>
          <w:kern w:val="0"/>
        </w:rPr>
        <w:t xml:space="preserve"> </w:t>
      </w:r>
      <w:r w:rsidRPr="0006279C">
        <w:rPr>
          <w:rFonts w:ascii="Times New Roman" w:eastAsia="標楷體" w:hAnsi="Times New Roman" w:cs="Times New Roman"/>
          <w:kern w:val="0"/>
        </w:rPr>
        <w:t>就有無利益衝突無法達成協議時，得由本校研究發展處處長及當事人各指定專家二人與共同洽訂之法律專家一人，組成調解委員會，對於相關事宜進行了解，並提出具體建議，報請校長裁決。</w:t>
      </w:r>
    </w:p>
    <w:p w:rsidR="00BC19EF" w:rsidRPr="0006279C" w:rsidRDefault="00BC19EF" w:rsidP="000C2868">
      <w:pPr>
        <w:autoSpaceDE w:val="0"/>
        <w:autoSpaceDN w:val="0"/>
        <w:adjustRightInd w:val="0"/>
        <w:snapToGrid w:val="0"/>
        <w:spacing w:beforeLines="50" w:before="120" w:line="280" w:lineRule="exact"/>
        <w:ind w:left="1133" w:hangingChars="472" w:hanging="1133"/>
        <w:jc w:val="both"/>
        <w:rPr>
          <w:rFonts w:ascii="Times New Roman" w:eastAsia="標楷體" w:hAnsi="Times New Roman" w:cs="Times New Roman"/>
          <w:kern w:val="0"/>
        </w:rPr>
      </w:pPr>
      <w:r w:rsidRPr="0006279C">
        <w:rPr>
          <w:rFonts w:ascii="Times New Roman" w:eastAsia="標楷體" w:hAnsi="Times New Roman" w:cs="Times New Roman"/>
          <w:kern w:val="0"/>
        </w:rPr>
        <w:t>第十一條</w:t>
      </w:r>
      <w:r w:rsidRPr="0006279C">
        <w:rPr>
          <w:rFonts w:ascii="Times New Roman" w:eastAsia="標楷體" w:hAnsi="Times New Roman" w:cs="Times New Roman"/>
          <w:kern w:val="0"/>
        </w:rPr>
        <w:t xml:space="preserve"> </w:t>
      </w:r>
      <w:r w:rsidRPr="0006279C">
        <w:rPr>
          <w:rFonts w:ascii="Times New Roman" w:eastAsia="標楷體" w:hAnsi="Times New Roman" w:cs="Times New Roman"/>
          <w:kern w:val="0"/>
        </w:rPr>
        <w:t>本校得對運用學校資源所產生之研究成果進行了解，如有重大案件，得通報校內外有關單位依法處置。</w:t>
      </w:r>
    </w:p>
    <w:p w:rsidR="00BC19EF" w:rsidRPr="0006279C" w:rsidRDefault="00BC19EF" w:rsidP="000C2868">
      <w:pPr>
        <w:autoSpaceDE w:val="0"/>
        <w:autoSpaceDN w:val="0"/>
        <w:adjustRightInd w:val="0"/>
        <w:snapToGrid w:val="0"/>
        <w:spacing w:beforeLines="50" w:before="120" w:line="280" w:lineRule="exact"/>
        <w:ind w:left="1133" w:hangingChars="472" w:hanging="1133"/>
        <w:jc w:val="both"/>
        <w:rPr>
          <w:rFonts w:ascii="Times New Roman" w:eastAsia="標楷體" w:hAnsi="Times New Roman" w:cs="Times New Roman"/>
          <w:kern w:val="0"/>
        </w:rPr>
      </w:pPr>
      <w:r w:rsidRPr="0006279C">
        <w:rPr>
          <w:rFonts w:ascii="Times New Roman" w:eastAsia="標楷體" w:hAnsi="Times New Roman" w:cs="Times New Roman"/>
          <w:kern w:val="0"/>
        </w:rPr>
        <w:t>第十二條</w:t>
      </w:r>
      <w:r w:rsidRPr="0006279C">
        <w:rPr>
          <w:rFonts w:ascii="Times New Roman" w:eastAsia="標楷體" w:hAnsi="Times New Roman" w:cs="Times New Roman"/>
          <w:kern w:val="0"/>
        </w:rPr>
        <w:t xml:space="preserve"> </w:t>
      </w:r>
      <w:r w:rsidRPr="0006279C">
        <w:rPr>
          <w:rFonts w:ascii="Times New Roman" w:eastAsia="標楷體" w:hAnsi="Times New Roman" w:cs="Times New Roman"/>
          <w:kern w:val="0"/>
        </w:rPr>
        <w:t>本辦法如有未盡事宜，悉依政府有關法令規定辦理。</w:t>
      </w:r>
    </w:p>
    <w:p w:rsidR="00BC19EF" w:rsidRPr="0006279C" w:rsidRDefault="00BC19EF" w:rsidP="000C2868">
      <w:pPr>
        <w:autoSpaceDE w:val="0"/>
        <w:autoSpaceDN w:val="0"/>
        <w:adjustRightInd w:val="0"/>
        <w:snapToGrid w:val="0"/>
        <w:spacing w:beforeLines="50" w:before="120" w:line="280" w:lineRule="exact"/>
        <w:ind w:left="1133" w:hangingChars="472" w:hanging="1133"/>
        <w:jc w:val="both"/>
        <w:rPr>
          <w:rFonts w:ascii="Times New Roman" w:eastAsia="標楷體" w:hAnsi="Times New Roman" w:cs="Times New Roman"/>
        </w:rPr>
      </w:pPr>
      <w:r w:rsidRPr="0006279C">
        <w:rPr>
          <w:rFonts w:ascii="Times New Roman" w:eastAsia="標楷體" w:hAnsi="Times New Roman" w:cs="Times New Roman"/>
          <w:kern w:val="0"/>
        </w:rPr>
        <w:t>第十三條</w:t>
      </w:r>
      <w:r w:rsidRPr="0006279C">
        <w:rPr>
          <w:rFonts w:ascii="Times New Roman" w:eastAsia="標楷體" w:hAnsi="Times New Roman" w:cs="Times New Roman"/>
          <w:kern w:val="0"/>
        </w:rPr>
        <w:t xml:space="preserve"> </w:t>
      </w:r>
      <w:r w:rsidRPr="0006279C">
        <w:rPr>
          <w:rFonts w:ascii="Times New Roman" w:eastAsia="標楷體" w:hAnsi="Times New Roman" w:cs="Times New Roman"/>
          <w:kern w:val="0"/>
        </w:rPr>
        <w:t>本辦法經行政會議通過，陳請校長核定後公布</w:t>
      </w:r>
      <w:r w:rsidRPr="0006279C">
        <w:rPr>
          <w:rFonts w:ascii="Times New Roman" w:eastAsia="標楷體" w:hAnsi="Times New Roman" w:cs="Times New Roman"/>
          <w:kern w:val="0"/>
          <w:u w:val="single"/>
        </w:rPr>
        <w:t>施行</w:t>
      </w:r>
      <w:r w:rsidRPr="0006279C">
        <w:rPr>
          <w:rFonts w:ascii="Times New Roman" w:eastAsia="標楷體" w:hAnsi="Times New Roman" w:cs="Times New Roman"/>
          <w:kern w:val="0"/>
        </w:rPr>
        <w:t>，修正時亦同。</w:t>
      </w:r>
    </w:p>
    <w:p w:rsidR="00BC19EF" w:rsidRPr="0006279C" w:rsidRDefault="00BC19EF" w:rsidP="00BC19EF">
      <w:pPr>
        <w:rPr>
          <w:rFonts w:ascii="Times New Roman" w:eastAsia="標楷體" w:hAnsi="Times New Roman" w:cs="Times New Roman"/>
        </w:rPr>
      </w:pPr>
    </w:p>
    <w:p w:rsidR="00BC19EF" w:rsidRPr="0006279C" w:rsidRDefault="00BC19EF" w:rsidP="00BC19EF">
      <w:pPr>
        <w:jc w:val="center"/>
        <w:rPr>
          <w:rFonts w:ascii="Times New Roman" w:eastAsia="標楷體" w:hAnsi="Times New Roman" w:cs="Times New Roman"/>
          <w:b/>
          <w:sz w:val="28"/>
          <w:szCs w:val="28"/>
        </w:rPr>
        <w:sectPr w:rsidR="00BC19EF" w:rsidRPr="0006279C" w:rsidSect="00A24B9E">
          <w:pgSz w:w="11906" w:h="16838" w:code="9"/>
          <w:pgMar w:top="1134" w:right="1134" w:bottom="1134" w:left="1134" w:header="0" w:footer="284" w:gutter="0"/>
          <w:cols w:space="425"/>
          <w:docGrid w:linePitch="360"/>
        </w:sectPr>
      </w:pPr>
    </w:p>
    <w:p w:rsidR="00BC19EF" w:rsidRPr="004F3B11" w:rsidRDefault="00BC19EF" w:rsidP="004F3B11">
      <w:pPr>
        <w:spacing w:line="360" w:lineRule="auto"/>
        <w:ind w:firstLineChars="50" w:firstLine="180"/>
        <w:jc w:val="center"/>
        <w:rPr>
          <w:rFonts w:ascii="Times New Roman" w:eastAsia="標楷體" w:hAnsi="Times New Roman" w:cs="Times New Roman"/>
          <w:b/>
          <w:spacing w:val="20"/>
          <w:sz w:val="32"/>
          <w:szCs w:val="32"/>
        </w:rPr>
      </w:pPr>
      <w:r w:rsidRPr="004F3B11">
        <w:rPr>
          <w:rFonts w:ascii="Times New Roman" w:eastAsia="標楷體" w:hAnsi="Times New Roman" w:cs="Times New Roman"/>
          <w:b/>
          <w:spacing w:val="20"/>
          <w:sz w:val="32"/>
          <w:szCs w:val="32"/>
        </w:rPr>
        <w:lastRenderedPageBreak/>
        <w:t>南</w:t>
      </w:r>
      <w:proofErr w:type="gramStart"/>
      <w:r w:rsidRPr="004F3B11">
        <w:rPr>
          <w:rFonts w:ascii="Times New Roman" w:eastAsia="標楷體" w:hAnsi="Times New Roman" w:cs="Times New Roman"/>
          <w:b/>
          <w:spacing w:val="20"/>
          <w:sz w:val="32"/>
          <w:szCs w:val="32"/>
        </w:rPr>
        <w:t>臺</w:t>
      </w:r>
      <w:proofErr w:type="gramEnd"/>
      <w:r w:rsidRPr="004F3B11">
        <w:rPr>
          <w:rFonts w:ascii="Times New Roman" w:eastAsia="標楷體" w:hAnsi="Times New Roman" w:cs="Times New Roman"/>
          <w:b/>
          <w:spacing w:val="20"/>
          <w:sz w:val="32"/>
          <w:szCs w:val="32"/>
        </w:rPr>
        <w:t>科技大學校園創業推動委員會設置要點</w:t>
      </w:r>
    </w:p>
    <w:p w:rsidR="00BC19EF" w:rsidRDefault="00BC19EF" w:rsidP="00BC19EF">
      <w:pPr>
        <w:spacing w:line="240" w:lineRule="exact"/>
        <w:jc w:val="right"/>
        <w:rPr>
          <w:rFonts w:ascii="Times New Roman" w:eastAsia="標楷體" w:hAnsi="Times New Roman" w:cs="Times New Roman"/>
          <w:bCs/>
          <w:kern w:val="0"/>
          <w:sz w:val="20"/>
          <w:szCs w:val="20"/>
        </w:rPr>
      </w:pPr>
      <w:r w:rsidRPr="00A24B9E">
        <w:rPr>
          <w:rFonts w:ascii="Times New Roman" w:eastAsia="標楷體" w:hAnsi="Times New Roman" w:cs="Times New Roman"/>
          <w:bCs/>
          <w:kern w:val="0"/>
          <w:sz w:val="20"/>
          <w:szCs w:val="20"/>
        </w:rPr>
        <w:t>民國</w:t>
      </w:r>
      <w:r w:rsidRPr="00A24B9E">
        <w:rPr>
          <w:rFonts w:ascii="Times New Roman" w:eastAsia="標楷體" w:hAnsi="Times New Roman" w:cs="Times New Roman"/>
          <w:bCs/>
          <w:kern w:val="0"/>
          <w:sz w:val="20"/>
          <w:szCs w:val="20"/>
        </w:rPr>
        <w:t>104</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05</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11</w:t>
      </w:r>
      <w:r w:rsidRPr="00A24B9E">
        <w:rPr>
          <w:rFonts w:ascii="Times New Roman" w:eastAsia="標楷體" w:hAnsi="Times New Roman" w:cs="Times New Roman"/>
          <w:bCs/>
          <w:kern w:val="0"/>
          <w:sz w:val="20"/>
          <w:szCs w:val="20"/>
        </w:rPr>
        <w:t>日行政會議通過</w:t>
      </w:r>
    </w:p>
    <w:p w:rsidR="00A24B9E" w:rsidRPr="00A24B9E" w:rsidRDefault="00A24B9E" w:rsidP="00BC19EF">
      <w:pPr>
        <w:spacing w:line="240" w:lineRule="exact"/>
        <w:jc w:val="right"/>
        <w:rPr>
          <w:rFonts w:ascii="Times New Roman" w:eastAsia="標楷體" w:hAnsi="Times New Roman" w:cs="Times New Roman"/>
          <w:bCs/>
          <w:kern w:val="0"/>
          <w:sz w:val="20"/>
          <w:szCs w:val="20"/>
        </w:rPr>
      </w:pPr>
    </w:p>
    <w:p w:rsidR="00BC19EF" w:rsidRPr="000C2868" w:rsidRDefault="00BC19EF" w:rsidP="000C2868">
      <w:pPr>
        <w:pStyle w:val="Web"/>
        <w:snapToGrid w:val="0"/>
        <w:spacing w:before="100" w:beforeAutospacing="1" w:after="100" w:afterAutospacing="1"/>
        <w:ind w:left="480" w:hangingChars="200" w:hanging="480"/>
        <w:jc w:val="both"/>
        <w:rPr>
          <w:rFonts w:ascii="Times New Roman" w:eastAsia="標楷體" w:hAnsi="Times New Roman" w:cs="Times New Roman"/>
        </w:rPr>
      </w:pPr>
      <w:r w:rsidRPr="000C2868">
        <w:rPr>
          <w:rFonts w:ascii="Times New Roman" w:eastAsia="標楷體" w:hAnsi="Times New Roman" w:cs="Times New Roman"/>
        </w:rPr>
        <w:t>一、南</w:t>
      </w:r>
      <w:proofErr w:type="gramStart"/>
      <w:r w:rsidRPr="000C2868">
        <w:rPr>
          <w:rFonts w:ascii="Times New Roman" w:eastAsia="標楷體" w:hAnsi="Times New Roman" w:cs="Times New Roman"/>
        </w:rPr>
        <w:t>臺</w:t>
      </w:r>
      <w:proofErr w:type="gramEnd"/>
      <w:r w:rsidRPr="000C2868">
        <w:rPr>
          <w:rFonts w:ascii="Times New Roman" w:eastAsia="標楷體" w:hAnsi="Times New Roman" w:cs="Times New Roman"/>
        </w:rPr>
        <w:t>科技大學</w:t>
      </w:r>
      <w:r w:rsidRPr="000C2868">
        <w:rPr>
          <w:rFonts w:ascii="Times New Roman" w:eastAsia="標楷體" w:hAnsi="Times New Roman" w:cs="Times New Roman"/>
        </w:rPr>
        <w:t>(</w:t>
      </w:r>
      <w:r w:rsidRPr="000C2868">
        <w:rPr>
          <w:rFonts w:ascii="Times New Roman" w:eastAsia="標楷體" w:hAnsi="Times New Roman" w:cs="Times New Roman"/>
        </w:rPr>
        <w:t>以下簡稱本校</w:t>
      </w:r>
      <w:r w:rsidRPr="000C2868">
        <w:rPr>
          <w:rFonts w:ascii="Times New Roman" w:eastAsia="標楷體" w:hAnsi="Times New Roman" w:cs="Times New Roman"/>
        </w:rPr>
        <w:t>)</w:t>
      </w:r>
      <w:r w:rsidRPr="000C2868">
        <w:rPr>
          <w:rFonts w:ascii="Times New Roman" w:eastAsia="標楷體" w:hAnsi="Times New Roman" w:cs="Times New Roman"/>
        </w:rPr>
        <w:t>為提升校園創業學習風氣，激發師生創業熱情，落實校園創意發想產業化目標，特設置「南</w:t>
      </w:r>
      <w:proofErr w:type="gramStart"/>
      <w:r w:rsidRPr="000C2868">
        <w:rPr>
          <w:rFonts w:ascii="Times New Roman" w:eastAsia="標楷體" w:hAnsi="Times New Roman" w:cs="Times New Roman"/>
        </w:rPr>
        <w:t>臺</w:t>
      </w:r>
      <w:proofErr w:type="gramEnd"/>
      <w:r w:rsidRPr="000C2868">
        <w:rPr>
          <w:rFonts w:ascii="Times New Roman" w:eastAsia="標楷體" w:hAnsi="Times New Roman" w:cs="Times New Roman"/>
        </w:rPr>
        <w:t>科技大學校園創業推動委員會」（以下簡稱本會），並訂定本要點。</w:t>
      </w:r>
    </w:p>
    <w:p w:rsidR="00BC19EF" w:rsidRPr="000C2868" w:rsidRDefault="00BC19EF" w:rsidP="000C2868">
      <w:pPr>
        <w:pStyle w:val="Web"/>
        <w:snapToGrid w:val="0"/>
        <w:spacing w:before="100" w:beforeAutospacing="1" w:after="0"/>
        <w:ind w:left="480" w:hangingChars="200" w:hanging="480"/>
        <w:jc w:val="both"/>
        <w:rPr>
          <w:rFonts w:ascii="Times New Roman" w:eastAsia="標楷體" w:hAnsi="Times New Roman" w:cs="Times New Roman"/>
        </w:rPr>
      </w:pPr>
      <w:r w:rsidRPr="000C2868">
        <w:rPr>
          <w:rFonts w:ascii="Times New Roman" w:eastAsia="標楷體" w:hAnsi="Times New Roman" w:cs="Times New Roman"/>
        </w:rPr>
        <w:t>二、本會任務如下：</w:t>
      </w:r>
    </w:p>
    <w:p w:rsidR="00BC19EF" w:rsidRPr="000C2868" w:rsidRDefault="00BC19EF" w:rsidP="000C2868">
      <w:pPr>
        <w:pStyle w:val="Web"/>
        <w:snapToGrid w:val="0"/>
        <w:spacing w:after="0"/>
        <w:ind w:leftChars="200" w:left="480"/>
        <w:jc w:val="both"/>
        <w:rPr>
          <w:rFonts w:ascii="Times New Roman" w:eastAsia="標楷體" w:hAnsi="Times New Roman" w:cs="Times New Roman"/>
        </w:rPr>
      </w:pPr>
      <w:r w:rsidRPr="000C2868">
        <w:rPr>
          <w:rFonts w:ascii="Times New Roman" w:eastAsia="標楷體" w:hAnsi="Times New Roman" w:cs="Times New Roman"/>
        </w:rPr>
        <w:t>(</w:t>
      </w:r>
      <w:proofErr w:type="gramStart"/>
      <w:r w:rsidRPr="000C2868">
        <w:rPr>
          <w:rFonts w:ascii="Times New Roman" w:eastAsia="標楷體" w:hAnsi="Times New Roman" w:cs="Times New Roman"/>
        </w:rPr>
        <w:t>一</w:t>
      </w:r>
      <w:proofErr w:type="gramEnd"/>
      <w:r w:rsidRPr="000C2868">
        <w:rPr>
          <w:rFonts w:ascii="Times New Roman" w:eastAsia="標楷體" w:hAnsi="Times New Roman" w:cs="Times New Roman"/>
        </w:rPr>
        <w:t>)</w:t>
      </w:r>
      <w:r w:rsidRPr="000C2868">
        <w:rPr>
          <w:rFonts w:ascii="Times New Roman" w:eastAsia="標楷體" w:hAnsi="Times New Roman" w:cs="Times New Roman"/>
        </w:rPr>
        <w:t>審議師生創業推動策略與執行成效。</w:t>
      </w:r>
    </w:p>
    <w:p w:rsidR="00BC19EF" w:rsidRPr="000C2868" w:rsidRDefault="00BC19EF" w:rsidP="000C2868">
      <w:pPr>
        <w:pStyle w:val="Web"/>
        <w:snapToGrid w:val="0"/>
        <w:spacing w:after="0"/>
        <w:ind w:leftChars="200" w:left="480"/>
        <w:jc w:val="both"/>
        <w:rPr>
          <w:rFonts w:ascii="Times New Roman" w:eastAsia="標楷體" w:hAnsi="Times New Roman" w:cs="Times New Roman"/>
        </w:rPr>
      </w:pPr>
      <w:r w:rsidRPr="000C2868">
        <w:rPr>
          <w:rFonts w:ascii="Times New Roman" w:eastAsia="標楷體" w:hAnsi="Times New Roman" w:cs="Times New Roman"/>
        </w:rPr>
        <w:t>(</w:t>
      </w:r>
      <w:r w:rsidRPr="000C2868">
        <w:rPr>
          <w:rFonts w:ascii="Times New Roman" w:eastAsia="標楷體" w:hAnsi="Times New Roman" w:cs="Times New Roman"/>
        </w:rPr>
        <w:t>二</w:t>
      </w:r>
      <w:r w:rsidRPr="000C2868">
        <w:rPr>
          <w:rFonts w:ascii="Times New Roman" w:eastAsia="標楷體" w:hAnsi="Times New Roman" w:cs="Times New Roman"/>
        </w:rPr>
        <w:t>)</w:t>
      </w:r>
      <w:r w:rsidRPr="000C2868">
        <w:rPr>
          <w:rFonts w:ascii="Times New Roman" w:eastAsia="標楷體" w:hAnsi="Times New Roman" w:cs="Times New Roman"/>
        </w:rPr>
        <w:t>推動研發成果商品化、產業化，協助創業團隊衍生企業。</w:t>
      </w:r>
    </w:p>
    <w:p w:rsidR="00BC19EF" w:rsidRPr="000C2868" w:rsidRDefault="00BC19EF" w:rsidP="000C2868">
      <w:pPr>
        <w:pStyle w:val="Web"/>
        <w:snapToGrid w:val="0"/>
        <w:spacing w:after="0"/>
        <w:ind w:leftChars="200" w:left="480"/>
        <w:jc w:val="both"/>
        <w:rPr>
          <w:rFonts w:ascii="Times New Roman" w:eastAsia="標楷體" w:hAnsi="Times New Roman" w:cs="Times New Roman"/>
        </w:rPr>
      </w:pPr>
      <w:r w:rsidRPr="000C2868">
        <w:rPr>
          <w:rFonts w:ascii="Times New Roman" w:eastAsia="標楷體" w:hAnsi="Times New Roman" w:cs="Times New Roman"/>
        </w:rPr>
        <w:t>(</w:t>
      </w:r>
      <w:r w:rsidRPr="000C2868">
        <w:rPr>
          <w:rFonts w:ascii="Times New Roman" w:eastAsia="標楷體" w:hAnsi="Times New Roman" w:cs="Times New Roman"/>
        </w:rPr>
        <w:t>三</w:t>
      </w:r>
      <w:r w:rsidRPr="000C2868">
        <w:rPr>
          <w:rFonts w:ascii="Times New Roman" w:eastAsia="標楷體" w:hAnsi="Times New Roman" w:cs="Times New Roman"/>
        </w:rPr>
        <w:t>)</w:t>
      </w:r>
      <w:r w:rsidRPr="000C2868">
        <w:rPr>
          <w:rFonts w:ascii="Times New Roman" w:eastAsia="標楷體" w:hAnsi="Times New Roman" w:cs="Times New Roman"/>
        </w:rPr>
        <w:t>引進校內外各項資源，提供師生創業諮詢。</w:t>
      </w:r>
    </w:p>
    <w:p w:rsidR="00BC19EF" w:rsidRPr="000C2868" w:rsidRDefault="00BC19EF" w:rsidP="000C2868">
      <w:pPr>
        <w:pStyle w:val="Web"/>
        <w:snapToGrid w:val="0"/>
        <w:spacing w:before="100" w:beforeAutospacing="1" w:after="100" w:afterAutospacing="1"/>
        <w:ind w:left="480" w:hangingChars="200" w:hanging="480"/>
        <w:jc w:val="both"/>
        <w:rPr>
          <w:rFonts w:ascii="Times New Roman" w:eastAsia="標楷體" w:hAnsi="Times New Roman" w:cs="Times New Roman"/>
          <w:b/>
        </w:rPr>
      </w:pPr>
      <w:r w:rsidRPr="000C2868">
        <w:rPr>
          <w:rFonts w:ascii="Times New Roman" w:eastAsia="標楷體" w:hAnsi="Times New Roman" w:cs="Times New Roman"/>
        </w:rPr>
        <w:t>三、本會委員由校長、行政副校長、學術副校長、教務長、研究發展處處長、產學合作處處長、各學院院長、通識中心主任、</w:t>
      </w:r>
      <w:proofErr w:type="gramStart"/>
      <w:r w:rsidRPr="000C2868">
        <w:rPr>
          <w:rFonts w:ascii="Times New Roman" w:eastAsia="標楷體" w:hAnsi="Times New Roman" w:cs="Times New Roman"/>
        </w:rPr>
        <w:t>教發中心</w:t>
      </w:r>
      <w:proofErr w:type="gramEnd"/>
      <w:r w:rsidRPr="000C2868">
        <w:rPr>
          <w:rFonts w:ascii="Times New Roman" w:eastAsia="標楷體" w:hAnsi="Times New Roman" w:cs="Times New Roman"/>
        </w:rPr>
        <w:t>主任、</w:t>
      </w:r>
      <w:proofErr w:type="gramStart"/>
      <w:r w:rsidRPr="000C2868">
        <w:rPr>
          <w:rFonts w:ascii="Times New Roman" w:eastAsia="標楷體" w:hAnsi="Times New Roman" w:cs="Times New Roman"/>
        </w:rPr>
        <w:t>臺</w:t>
      </w:r>
      <w:proofErr w:type="gramEnd"/>
      <w:r w:rsidRPr="000C2868">
        <w:rPr>
          <w:rFonts w:ascii="Times New Roman" w:eastAsia="標楷體" w:hAnsi="Times New Roman" w:cs="Times New Roman"/>
        </w:rPr>
        <w:t>南文化創意產業園區總經理、創新育成中心執行長、校友委員</w:t>
      </w:r>
      <w:r w:rsidRPr="000C2868">
        <w:rPr>
          <w:rFonts w:ascii="Times New Roman" w:eastAsia="標楷體" w:hAnsi="Times New Roman" w:cs="Times New Roman"/>
        </w:rPr>
        <w:t>1</w:t>
      </w:r>
      <w:r w:rsidRPr="000C2868">
        <w:rPr>
          <w:rFonts w:ascii="Times New Roman" w:eastAsia="標楷體" w:hAnsi="Times New Roman" w:cs="Times New Roman"/>
        </w:rPr>
        <w:t>至</w:t>
      </w:r>
      <w:r w:rsidRPr="000C2868">
        <w:rPr>
          <w:rFonts w:ascii="Times New Roman" w:eastAsia="標楷體" w:hAnsi="Times New Roman" w:cs="Times New Roman"/>
        </w:rPr>
        <w:t>3</w:t>
      </w:r>
      <w:r w:rsidRPr="000C2868">
        <w:rPr>
          <w:rFonts w:ascii="Times New Roman" w:eastAsia="標楷體" w:hAnsi="Times New Roman" w:cs="Times New Roman"/>
        </w:rPr>
        <w:t>人及校外委員</w:t>
      </w:r>
      <w:r w:rsidRPr="000C2868">
        <w:rPr>
          <w:rFonts w:ascii="Times New Roman" w:eastAsia="標楷體" w:hAnsi="Times New Roman" w:cs="Times New Roman"/>
        </w:rPr>
        <w:t>2</w:t>
      </w:r>
      <w:r w:rsidRPr="000C2868">
        <w:rPr>
          <w:rFonts w:ascii="Times New Roman" w:eastAsia="標楷體" w:hAnsi="Times New Roman" w:cs="Times New Roman"/>
        </w:rPr>
        <w:t>至</w:t>
      </w:r>
      <w:r w:rsidRPr="000C2868">
        <w:rPr>
          <w:rFonts w:ascii="Times New Roman" w:eastAsia="標楷體" w:hAnsi="Times New Roman" w:cs="Times New Roman"/>
        </w:rPr>
        <w:t>5</w:t>
      </w:r>
      <w:r w:rsidRPr="000C2868">
        <w:rPr>
          <w:rFonts w:ascii="Times New Roman" w:eastAsia="標楷體" w:hAnsi="Times New Roman" w:cs="Times New Roman"/>
        </w:rPr>
        <w:t>人組成。會議召開須有二分之</w:t>
      </w:r>
      <w:proofErr w:type="gramStart"/>
      <w:r w:rsidRPr="000C2868">
        <w:rPr>
          <w:rFonts w:ascii="Times New Roman" w:eastAsia="標楷體" w:hAnsi="Times New Roman" w:cs="Times New Roman"/>
        </w:rPr>
        <w:t>ㄧ</w:t>
      </w:r>
      <w:proofErr w:type="gramEnd"/>
      <w:r w:rsidRPr="000C2868">
        <w:rPr>
          <w:rFonts w:ascii="Times New Roman" w:eastAsia="標楷體" w:hAnsi="Times New Roman" w:cs="Times New Roman"/>
        </w:rPr>
        <w:t>以上委員出席，委員二分之</w:t>
      </w:r>
      <w:proofErr w:type="gramStart"/>
      <w:r w:rsidRPr="000C2868">
        <w:rPr>
          <w:rFonts w:ascii="Times New Roman" w:eastAsia="標楷體" w:hAnsi="Times New Roman" w:cs="Times New Roman"/>
        </w:rPr>
        <w:t>ㄧ</w:t>
      </w:r>
      <w:proofErr w:type="gramEnd"/>
      <w:r w:rsidRPr="000C2868">
        <w:rPr>
          <w:rFonts w:ascii="Times New Roman" w:eastAsia="標楷體" w:hAnsi="Times New Roman" w:cs="Times New Roman"/>
        </w:rPr>
        <w:t>以上同意始可決議。校友及校外委員由校長</w:t>
      </w:r>
      <w:proofErr w:type="gramStart"/>
      <w:r w:rsidRPr="000C2868">
        <w:rPr>
          <w:rFonts w:ascii="Times New Roman" w:eastAsia="標楷體" w:hAnsi="Times New Roman" w:cs="Times New Roman"/>
        </w:rPr>
        <w:t>遴</w:t>
      </w:r>
      <w:proofErr w:type="gramEnd"/>
      <w:r w:rsidRPr="000C2868">
        <w:rPr>
          <w:rFonts w:ascii="Times New Roman" w:eastAsia="標楷體" w:hAnsi="Times New Roman" w:cs="Times New Roman"/>
        </w:rPr>
        <w:t>聘之，任期一年。</w:t>
      </w:r>
    </w:p>
    <w:p w:rsidR="00BC19EF" w:rsidRPr="000C2868" w:rsidRDefault="00BC19EF" w:rsidP="000C2868">
      <w:pPr>
        <w:pStyle w:val="Web"/>
        <w:snapToGrid w:val="0"/>
        <w:spacing w:before="100" w:beforeAutospacing="1" w:after="100" w:afterAutospacing="1"/>
        <w:ind w:left="480" w:hangingChars="200" w:hanging="480"/>
        <w:jc w:val="both"/>
        <w:rPr>
          <w:rFonts w:ascii="Times New Roman" w:eastAsia="標楷體" w:hAnsi="Times New Roman" w:cs="Times New Roman"/>
        </w:rPr>
      </w:pPr>
      <w:r w:rsidRPr="000C2868">
        <w:rPr>
          <w:rFonts w:ascii="Times New Roman" w:eastAsia="標楷體" w:hAnsi="Times New Roman" w:cs="Times New Roman"/>
        </w:rPr>
        <w:t>四、本會每年至少開會一次，會議由校長擔任召集人，學術副校長為副召集人，研究發展處處長為執行秘書。</w:t>
      </w:r>
    </w:p>
    <w:p w:rsidR="00BC19EF" w:rsidRPr="000C2868" w:rsidRDefault="00BC19EF" w:rsidP="000C2868">
      <w:pPr>
        <w:pStyle w:val="Web"/>
        <w:snapToGrid w:val="0"/>
        <w:spacing w:before="100" w:beforeAutospacing="1" w:after="100" w:afterAutospacing="1"/>
        <w:ind w:left="480" w:hangingChars="200" w:hanging="480"/>
        <w:jc w:val="both"/>
        <w:rPr>
          <w:rFonts w:ascii="Times New Roman" w:eastAsia="標楷體" w:hAnsi="Times New Roman" w:cs="Times New Roman"/>
          <w:bCs/>
        </w:rPr>
      </w:pPr>
      <w:r w:rsidRPr="000C2868">
        <w:rPr>
          <w:rFonts w:ascii="Times New Roman" w:eastAsia="標楷體" w:hAnsi="Times New Roman" w:cs="Times New Roman"/>
        </w:rPr>
        <w:t>五、本要點經行政會議通過，陳請校長核定後公布施行，修正時亦同。</w:t>
      </w:r>
    </w:p>
    <w:p w:rsidR="00BC19EF" w:rsidRPr="000C2868" w:rsidRDefault="00BC19EF" w:rsidP="000C2868">
      <w:pPr>
        <w:jc w:val="center"/>
        <w:rPr>
          <w:rFonts w:ascii="Times New Roman" w:eastAsia="標楷體" w:hAnsi="Times New Roman" w:cs="Times New Roman"/>
          <w:b/>
          <w:szCs w:val="24"/>
        </w:rPr>
        <w:sectPr w:rsidR="00BC19EF" w:rsidRPr="000C2868" w:rsidSect="00A24B9E">
          <w:pgSz w:w="11906" w:h="16838" w:code="9"/>
          <w:pgMar w:top="1134" w:right="1134" w:bottom="1134" w:left="1134" w:header="0" w:footer="284" w:gutter="0"/>
          <w:cols w:space="425"/>
          <w:docGrid w:linePitch="360"/>
        </w:sectPr>
      </w:pPr>
    </w:p>
    <w:p w:rsidR="00BC19EF" w:rsidRPr="004F3B11" w:rsidRDefault="00BC19EF" w:rsidP="004F3B11">
      <w:pPr>
        <w:spacing w:line="360" w:lineRule="auto"/>
        <w:ind w:firstLineChars="50" w:firstLine="180"/>
        <w:jc w:val="center"/>
        <w:rPr>
          <w:rFonts w:ascii="Times New Roman" w:eastAsia="標楷體" w:hAnsi="Times New Roman" w:cs="Times New Roman"/>
          <w:b/>
          <w:spacing w:val="20"/>
          <w:sz w:val="32"/>
          <w:szCs w:val="32"/>
        </w:rPr>
      </w:pPr>
      <w:r w:rsidRPr="004F3B11">
        <w:rPr>
          <w:rFonts w:ascii="Times New Roman" w:eastAsia="標楷體" w:hAnsi="Times New Roman" w:cs="Times New Roman"/>
          <w:b/>
          <w:spacing w:val="20"/>
          <w:sz w:val="32"/>
          <w:szCs w:val="32"/>
        </w:rPr>
        <w:lastRenderedPageBreak/>
        <w:t>南</w:t>
      </w:r>
      <w:proofErr w:type="gramStart"/>
      <w:r w:rsidRPr="004F3B11">
        <w:rPr>
          <w:rFonts w:ascii="Times New Roman" w:eastAsia="標楷體" w:hAnsi="Times New Roman" w:cs="Times New Roman"/>
          <w:b/>
          <w:spacing w:val="20"/>
          <w:sz w:val="32"/>
          <w:szCs w:val="32"/>
        </w:rPr>
        <w:t>臺</w:t>
      </w:r>
      <w:proofErr w:type="gramEnd"/>
      <w:r w:rsidRPr="004F3B11">
        <w:rPr>
          <w:rFonts w:ascii="Times New Roman" w:eastAsia="標楷體" w:hAnsi="Times New Roman" w:cs="Times New Roman"/>
          <w:b/>
          <w:spacing w:val="20"/>
          <w:sz w:val="32"/>
          <w:szCs w:val="32"/>
        </w:rPr>
        <w:t>科技大學特殊優秀人才獎勵辦法</w:t>
      </w:r>
    </w:p>
    <w:p w:rsidR="00BC19EF" w:rsidRPr="00A24B9E" w:rsidRDefault="00BC19EF" w:rsidP="00BC19EF">
      <w:pPr>
        <w:autoSpaceDE w:val="0"/>
        <w:autoSpaceDN w:val="0"/>
        <w:adjustRightInd w:val="0"/>
        <w:snapToGrid w:val="0"/>
        <w:spacing w:beforeLines="50" w:before="120" w:line="240" w:lineRule="exact"/>
        <w:jc w:val="right"/>
        <w:rPr>
          <w:rFonts w:ascii="Times New Roman" w:eastAsia="標楷體" w:hAnsi="Times New Roman" w:cs="Times New Roman"/>
          <w:bCs/>
          <w:kern w:val="0"/>
          <w:sz w:val="20"/>
          <w:szCs w:val="20"/>
        </w:rPr>
      </w:pPr>
      <w:r w:rsidRPr="00A24B9E">
        <w:rPr>
          <w:rFonts w:ascii="Times New Roman" w:eastAsia="標楷體" w:hAnsi="Times New Roman" w:cs="Times New Roman"/>
          <w:bCs/>
          <w:kern w:val="0"/>
          <w:sz w:val="20"/>
          <w:szCs w:val="20"/>
        </w:rPr>
        <w:t>民國</w:t>
      </w:r>
      <w:r w:rsidRPr="00A24B9E">
        <w:rPr>
          <w:rFonts w:ascii="Times New Roman" w:eastAsia="標楷體" w:hAnsi="Times New Roman" w:cs="Times New Roman"/>
          <w:bCs/>
          <w:kern w:val="0"/>
          <w:sz w:val="20"/>
          <w:szCs w:val="20"/>
        </w:rPr>
        <w:t>99</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09</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06</w:t>
      </w:r>
      <w:r w:rsidRPr="00A24B9E">
        <w:rPr>
          <w:rFonts w:ascii="Times New Roman" w:eastAsia="標楷體" w:hAnsi="Times New Roman" w:cs="Times New Roman"/>
          <w:bCs/>
          <w:kern w:val="0"/>
          <w:sz w:val="20"/>
          <w:szCs w:val="20"/>
        </w:rPr>
        <w:t>日行政會議通過</w:t>
      </w:r>
    </w:p>
    <w:p w:rsidR="00BC19EF" w:rsidRPr="00A24B9E" w:rsidRDefault="00BC19EF" w:rsidP="00BC19EF">
      <w:pPr>
        <w:autoSpaceDE w:val="0"/>
        <w:autoSpaceDN w:val="0"/>
        <w:adjustRightInd w:val="0"/>
        <w:snapToGrid w:val="0"/>
        <w:spacing w:line="240" w:lineRule="exact"/>
        <w:jc w:val="right"/>
        <w:rPr>
          <w:rFonts w:ascii="Times New Roman" w:eastAsia="標楷體" w:hAnsi="Times New Roman" w:cs="Times New Roman"/>
          <w:bCs/>
          <w:kern w:val="0"/>
          <w:sz w:val="20"/>
          <w:szCs w:val="20"/>
        </w:rPr>
      </w:pPr>
      <w:r w:rsidRPr="00A24B9E">
        <w:rPr>
          <w:rFonts w:ascii="Times New Roman" w:eastAsia="標楷體" w:hAnsi="Times New Roman" w:cs="Times New Roman"/>
          <w:bCs/>
          <w:kern w:val="0"/>
          <w:sz w:val="20"/>
          <w:szCs w:val="20"/>
        </w:rPr>
        <w:t>民國</w:t>
      </w:r>
      <w:r w:rsidRPr="00A24B9E">
        <w:rPr>
          <w:rFonts w:ascii="Times New Roman" w:eastAsia="標楷體" w:hAnsi="Times New Roman" w:cs="Times New Roman"/>
          <w:bCs/>
          <w:kern w:val="0"/>
          <w:sz w:val="20"/>
          <w:szCs w:val="20"/>
        </w:rPr>
        <w:t>99</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11</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01</w:t>
      </w:r>
      <w:r w:rsidRPr="00A24B9E">
        <w:rPr>
          <w:rFonts w:ascii="Times New Roman" w:eastAsia="標楷體" w:hAnsi="Times New Roman" w:cs="Times New Roman"/>
          <w:bCs/>
          <w:kern w:val="0"/>
          <w:sz w:val="20"/>
          <w:szCs w:val="20"/>
        </w:rPr>
        <w:t>日行政會議修正通過</w:t>
      </w:r>
    </w:p>
    <w:p w:rsidR="00BC19EF" w:rsidRPr="00A24B9E" w:rsidRDefault="00BC19EF" w:rsidP="00BC19EF">
      <w:pPr>
        <w:autoSpaceDE w:val="0"/>
        <w:autoSpaceDN w:val="0"/>
        <w:adjustRightInd w:val="0"/>
        <w:snapToGrid w:val="0"/>
        <w:spacing w:line="240" w:lineRule="exact"/>
        <w:jc w:val="right"/>
        <w:rPr>
          <w:rFonts w:ascii="Times New Roman" w:eastAsia="標楷體" w:hAnsi="Times New Roman" w:cs="Times New Roman"/>
          <w:bCs/>
          <w:kern w:val="0"/>
          <w:sz w:val="20"/>
          <w:szCs w:val="20"/>
        </w:rPr>
      </w:pPr>
      <w:r w:rsidRPr="00A24B9E">
        <w:rPr>
          <w:rFonts w:ascii="Times New Roman" w:eastAsia="標楷體" w:hAnsi="Times New Roman" w:cs="Times New Roman"/>
          <w:bCs/>
          <w:kern w:val="0"/>
          <w:sz w:val="20"/>
          <w:szCs w:val="20"/>
        </w:rPr>
        <w:t>民國</w:t>
      </w:r>
      <w:r w:rsidRPr="00A24B9E">
        <w:rPr>
          <w:rFonts w:ascii="Times New Roman" w:eastAsia="標楷體" w:hAnsi="Times New Roman" w:cs="Times New Roman"/>
          <w:bCs/>
          <w:kern w:val="0"/>
          <w:sz w:val="20"/>
          <w:szCs w:val="20"/>
        </w:rPr>
        <w:t>101</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04</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16</w:t>
      </w:r>
      <w:r w:rsidRPr="00A24B9E">
        <w:rPr>
          <w:rFonts w:ascii="Times New Roman" w:eastAsia="標楷體" w:hAnsi="Times New Roman" w:cs="Times New Roman"/>
          <w:bCs/>
          <w:kern w:val="0"/>
          <w:sz w:val="20"/>
          <w:szCs w:val="20"/>
        </w:rPr>
        <w:t>日行政會議修正通過</w:t>
      </w:r>
    </w:p>
    <w:p w:rsidR="00BC19EF" w:rsidRPr="00A24B9E" w:rsidRDefault="00BC19EF" w:rsidP="00BC19EF">
      <w:pPr>
        <w:autoSpaceDE w:val="0"/>
        <w:autoSpaceDN w:val="0"/>
        <w:adjustRightInd w:val="0"/>
        <w:snapToGrid w:val="0"/>
        <w:spacing w:line="240" w:lineRule="exact"/>
        <w:jc w:val="right"/>
        <w:rPr>
          <w:rFonts w:ascii="Times New Roman" w:eastAsia="標楷體" w:hAnsi="Times New Roman" w:cs="Times New Roman"/>
          <w:bCs/>
          <w:kern w:val="0"/>
          <w:sz w:val="20"/>
          <w:szCs w:val="20"/>
        </w:rPr>
      </w:pPr>
      <w:r w:rsidRPr="00A24B9E">
        <w:rPr>
          <w:rFonts w:ascii="Times New Roman" w:eastAsia="標楷體" w:hAnsi="Times New Roman" w:cs="Times New Roman"/>
          <w:bCs/>
          <w:kern w:val="0"/>
          <w:sz w:val="20"/>
          <w:szCs w:val="20"/>
        </w:rPr>
        <w:t>民國</w:t>
      </w:r>
      <w:r w:rsidRPr="00A24B9E">
        <w:rPr>
          <w:rFonts w:ascii="Times New Roman" w:eastAsia="標楷體" w:hAnsi="Times New Roman" w:cs="Times New Roman"/>
          <w:bCs/>
          <w:kern w:val="0"/>
          <w:sz w:val="20"/>
          <w:szCs w:val="20"/>
        </w:rPr>
        <w:t>101</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09</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10</w:t>
      </w:r>
      <w:r w:rsidRPr="00A24B9E">
        <w:rPr>
          <w:rFonts w:ascii="Times New Roman" w:eastAsia="標楷體" w:hAnsi="Times New Roman" w:cs="Times New Roman"/>
          <w:bCs/>
          <w:kern w:val="0"/>
          <w:sz w:val="20"/>
          <w:szCs w:val="20"/>
        </w:rPr>
        <w:t>日行政會議修正通過</w:t>
      </w:r>
    </w:p>
    <w:p w:rsidR="00BC19EF" w:rsidRPr="00A24B9E" w:rsidRDefault="00BC19EF" w:rsidP="00BC19EF">
      <w:pPr>
        <w:autoSpaceDE w:val="0"/>
        <w:autoSpaceDN w:val="0"/>
        <w:adjustRightInd w:val="0"/>
        <w:snapToGrid w:val="0"/>
        <w:spacing w:line="240" w:lineRule="exact"/>
        <w:jc w:val="right"/>
        <w:rPr>
          <w:rFonts w:ascii="Times New Roman" w:eastAsia="標楷體" w:hAnsi="Times New Roman" w:cs="Times New Roman"/>
          <w:bCs/>
          <w:kern w:val="0"/>
          <w:sz w:val="20"/>
          <w:szCs w:val="20"/>
        </w:rPr>
      </w:pPr>
      <w:r w:rsidRPr="00A24B9E">
        <w:rPr>
          <w:rFonts w:ascii="Times New Roman" w:eastAsia="標楷體" w:hAnsi="Times New Roman" w:cs="Times New Roman"/>
          <w:bCs/>
          <w:kern w:val="0"/>
          <w:sz w:val="20"/>
          <w:szCs w:val="20"/>
        </w:rPr>
        <w:t>民國</w:t>
      </w:r>
      <w:r w:rsidRPr="00A24B9E">
        <w:rPr>
          <w:rFonts w:ascii="Times New Roman" w:eastAsia="標楷體" w:hAnsi="Times New Roman" w:cs="Times New Roman"/>
          <w:bCs/>
          <w:kern w:val="0"/>
          <w:sz w:val="20"/>
          <w:szCs w:val="20"/>
        </w:rPr>
        <w:t>101</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10</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22</w:t>
      </w:r>
      <w:r w:rsidRPr="00A24B9E">
        <w:rPr>
          <w:rFonts w:ascii="Times New Roman" w:eastAsia="標楷體" w:hAnsi="Times New Roman" w:cs="Times New Roman"/>
          <w:bCs/>
          <w:kern w:val="0"/>
          <w:sz w:val="20"/>
          <w:szCs w:val="20"/>
        </w:rPr>
        <w:t>日行政會議修正通過</w:t>
      </w:r>
    </w:p>
    <w:p w:rsidR="00BC19EF" w:rsidRPr="00A24B9E" w:rsidRDefault="00BC19EF" w:rsidP="00BC19EF">
      <w:pPr>
        <w:autoSpaceDE w:val="0"/>
        <w:autoSpaceDN w:val="0"/>
        <w:adjustRightInd w:val="0"/>
        <w:snapToGrid w:val="0"/>
        <w:spacing w:line="240" w:lineRule="exact"/>
        <w:jc w:val="right"/>
        <w:rPr>
          <w:rFonts w:ascii="Times New Roman" w:eastAsia="標楷體" w:hAnsi="Times New Roman" w:cs="Times New Roman"/>
          <w:bCs/>
          <w:kern w:val="0"/>
          <w:sz w:val="20"/>
          <w:szCs w:val="20"/>
        </w:rPr>
      </w:pPr>
      <w:r w:rsidRPr="00A24B9E">
        <w:rPr>
          <w:rFonts w:ascii="Times New Roman" w:eastAsia="標楷體" w:hAnsi="Times New Roman" w:cs="Times New Roman"/>
          <w:bCs/>
          <w:kern w:val="0"/>
          <w:sz w:val="20"/>
          <w:szCs w:val="20"/>
        </w:rPr>
        <w:t>民國</w:t>
      </w:r>
      <w:r w:rsidRPr="00A24B9E">
        <w:rPr>
          <w:rFonts w:ascii="Times New Roman" w:eastAsia="標楷體" w:hAnsi="Times New Roman" w:cs="Times New Roman"/>
          <w:bCs/>
          <w:kern w:val="0"/>
          <w:sz w:val="20"/>
          <w:szCs w:val="20"/>
        </w:rPr>
        <w:t>102</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11</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18</w:t>
      </w:r>
      <w:r w:rsidRPr="00A24B9E">
        <w:rPr>
          <w:rFonts w:ascii="Times New Roman" w:eastAsia="標楷體" w:hAnsi="Times New Roman" w:cs="Times New Roman"/>
          <w:bCs/>
          <w:kern w:val="0"/>
          <w:sz w:val="20"/>
          <w:szCs w:val="20"/>
        </w:rPr>
        <w:t>日行政會議修正通過</w:t>
      </w:r>
    </w:p>
    <w:p w:rsidR="00BC19EF" w:rsidRPr="00A24B9E" w:rsidRDefault="00BC19EF" w:rsidP="00BC19EF">
      <w:pPr>
        <w:autoSpaceDE w:val="0"/>
        <w:autoSpaceDN w:val="0"/>
        <w:adjustRightInd w:val="0"/>
        <w:snapToGrid w:val="0"/>
        <w:spacing w:line="240" w:lineRule="exact"/>
        <w:jc w:val="right"/>
        <w:rPr>
          <w:rFonts w:ascii="Times New Roman" w:eastAsia="標楷體" w:hAnsi="Times New Roman" w:cs="Times New Roman"/>
          <w:bCs/>
          <w:kern w:val="0"/>
          <w:sz w:val="20"/>
          <w:szCs w:val="20"/>
        </w:rPr>
      </w:pPr>
      <w:r w:rsidRPr="00A24B9E">
        <w:rPr>
          <w:rFonts w:ascii="Times New Roman" w:eastAsia="標楷體" w:hAnsi="Times New Roman" w:cs="Times New Roman"/>
          <w:bCs/>
          <w:kern w:val="0"/>
          <w:sz w:val="20"/>
          <w:szCs w:val="20"/>
        </w:rPr>
        <w:t>民國</w:t>
      </w:r>
      <w:r w:rsidRPr="00A24B9E">
        <w:rPr>
          <w:rFonts w:ascii="Times New Roman" w:eastAsia="標楷體" w:hAnsi="Times New Roman" w:cs="Times New Roman"/>
          <w:bCs/>
          <w:kern w:val="0"/>
          <w:sz w:val="20"/>
          <w:szCs w:val="20"/>
        </w:rPr>
        <w:t>104</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11</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30</w:t>
      </w:r>
      <w:r w:rsidRPr="00A24B9E">
        <w:rPr>
          <w:rFonts w:ascii="Times New Roman" w:eastAsia="標楷體" w:hAnsi="Times New Roman" w:cs="Times New Roman"/>
          <w:bCs/>
          <w:kern w:val="0"/>
          <w:sz w:val="20"/>
          <w:szCs w:val="20"/>
        </w:rPr>
        <w:t>日行政會議修正通過</w:t>
      </w:r>
    </w:p>
    <w:p w:rsidR="00BC19EF" w:rsidRPr="00A24B9E" w:rsidRDefault="00BC19EF" w:rsidP="00BC19EF">
      <w:pPr>
        <w:autoSpaceDE w:val="0"/>
        <w:autoSpaceDN w:val="0"/>
        <w:adjustRightInd w:val="0"/>
        <w:snapToGrid w:val="0"/>
        <w:spacing w:line="240" w:lineRule="exact"/>
        <w:jc w:val="right"/>
        <w:rPr>
          <w:rFonts w:ascii="Times New Roman" w:eastAsia="標楷體" w:hAnsi="Times New Roman" w:cs="Times New Roman"/>
          <w:bCs/>
          <w:kern w:val="0"/>
          <w:sz w:val="20"/>
          <w:szCs w:val="20"/>
        </w:rPr>
      </w:pPr>
      <w:r w:rsidRPr="00A24B9E">
        <w:rPr>
          <w:rFonts w:ascii="Times New Roman" w:eastAsia="標楷體" w:hAnsi="Times New Roman" w:cs="Times New Roman"/>
          <w:bCs/>
          <w:kern w:val="0"/>
          <w:sz w:val="20"/>
          <w:szCs w:val="20"/>
        </w:rPr>
        <w:t>民國</w:t>
      </w:r>
      <w:r w:rsidRPr="00A24B9E">
        <w:rPr>
          <w:rFonts w:ascii="Times New Roman" w:eastAsia="標楷體" w:hAnsi="Times New Roman" w:cs="Times New Roman"/>
          <w:bCs/>
          <w:kern w:val="0"/>
          <w:sz w:val="20"/>
          <w:szCs w:val="20"/>
        </w:rPr>
        <w:t>105</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09</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26</w:t>
      </w:r>
      <w:r w:rsidRPr="00A24B9E">
        <w:rPr>
          <w:rFonts w:ascii="Times New Roman" w:eastAsia="標楷體" w:hAnsi="Times New Roman" w:cs="Times New Roman"/>
          <w:bCs/>
          <w:kern w:val="0"/>
          <w:sz w:val="20"/>
          <w:szCs w:val="20"/>
        </w:rPr>
        <w:t>日行政會議修正通過</w:t>
      </w:r>
    </w:p>
    <w:p w:rsidR="00BC19EF" w:rsidRDefault="00BC19EF" w:rsidP="00BC19EF">
      <w:pPr>
        <w:autoSpaceDE w:val="0"/>
        <w:autoSpaceDN w:val="0"/>
        <w:adjustRightInd w:val="0"/>
        <w:snapToGrid w:val="0"/>
        <w:spacing w:line="240" w:lineRule="exact"/>
        <w:jc w:val="right"/>
        <w:rPr>
          <w:rFonts w:ascii="Times New Roman" w:eastAsia="標楷體" w:hAnsi="Times New Roman" w:cs="Times New Roman"/>
          <w:bCs/>
          <w:kern w:val="0"/>
          <w:sz w:val="20"/>
          <w:szCs w:val="20"/>
        </w:rPr>
      </w:pPr>
      <w:r w:rsidRPr="00A24B9E">
        <w:rPr>
          <w:rFonts w:ascii="Times New Roman" w:eastAsia="標楷體" w:hAnsi="Times New Roman" w:cs="Times New Roman"/>
          <w:bCs/>
          <w:kern w:val="0"/>
          <w:sz w:val="20"/>
          <w:szCs w:val="20"/>
        </w:rPr>
        <w:t>民國</w:t>
      </w:r>
      <w:r w:rsidRPr="00A24B9E">
        <w:rPr>
          <w:rFonts w:ascii="Times New Roman" w:eastAsia="標楷體" w:hAnsi="Times New Roman" w:cs="Times New Roman"/>
          <w:bCs/>
          <w:kern w:val="0"/>
          <w:sz w:val="20"/>
          <w:szCs w:val="20"/>
        </w:rPr>
        <w:t>105</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12</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05</w:t>
      </w:r>
      <w:r w:rsidRPr="00A24B9E">
        <w:rPr>
          <w:rFonts w:ascii="Times New Roman" w:eastAsia="標楷體" w:hAnsi="Times New Roman" w:cs="Times New Roman"/>
          <w:bCs/>
          <w:kern w:val="0"/>
          <w:sz w:val="20"/>
          <w:szCs w:val="20"/>
        </w:rPr>
        <w:t>日行政會議修正通過</w:t>
      </w:r>
    </w:p>
    <w:p w:rsidR="00A24B9E" w:rsidRPr="00A24B9E" w:rsidRDefault="00A24B9E" w:rsidP="00BC19EF">
      <w:pPr>
        <w:autoSpaceDE w:val="0"/>
        <w:autoSpaceDN w:val="0"/>
        <w:adjustRightInd w:val="0"/>
        <w:snapToGrid w:val="0"/>
        <w:spacing w:line="240" w:lineRule="exact"/>
        <w:jc w:val="right"/>
        <w:rPr>
          <w:rFonts w:ascii="Times New Roman" w:eastAsia="標楷體" w:hAnsi="Times New Roman" w:cs="Times New Roman"/>
          <w:bCs/>
          <w:kern w:val="0"/>
          <w:sz w:val="20"/>
          <w:szCs w:val="20"/>
        </w:rPr>
      </w:pPr>
    </w:p>
    <w:p w:rsidR="00BC19EF" w:rsidRPr="000C2868" w:rsidRDefault="00BC19EF" w:rsidP="000C2868">
      <w:pPr>
        <w:tabs>
          <w:tab w:val="left" w:pos="232"/>
          <w:tab w:val="left" w:pos="338"/>
        </w:tabs>
        <w:spacing w:beforeLines="20" w:before="48"/>
        <w:ind w:left="1133" w:hangingChars="472" w:hanging="1133"/>
        <w:jc w:val="both"/>
        <w:rPr>
          <w:rFonts w:ascii="Times New Roman" w:eastAsia="標楷體" w:hAnsi="Times New Roman" w:cs="Times New Roman"/>
          <w:szCs w:val="24"/>
        </w:rPr>
      </w:pPr>
      <w:r w:rsidRPr="000C2868">
        <w:rPr>
          <w:rFonts w:ascii="Times New Roman" w:eastAsia="標楷體" w:hAnsi="Times New Roman" w:cs="Times New Roman"/>
          <w:szCs w:val="24"/>
        </w:rPr>
        <w:t>第</w:t>
      </w: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一</w:t>
      </w: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條</w:t>
      </w: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南</w:t>
      </w:r>
      <w:proofErr w:type="gramStart"/>
      <w:r w:rsidRPr="000C2868">
        <w:rPr>
          <w:rFonts w:ascii="Times New Roman" w:eastAsia="標楷體" w:hAnsi="Times New Roman" w:cs="Times New Roman"/>
          <w:szCs w:val="24"/>
        </w:rPr>
        <w:t>臺</w:t>
      </w:r>
      <w:proofErr w:type="gramEnd"/>
      <w:r w:rsidRPr="000C2868">
        <w:rPr>
          <w:rFonts w:ascii="Times New Roman" w:eastAsia="標楷體" w:hAnsi="Times New Roman" w:cs="Times New Roman"/>
          <w:szCs w:val="24"/>
        </w:rPr>
        <w:t>科技大學</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以下簡稱本校</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為獎勵研究績效卓越之教師、延攬特殊優秀人才，提高本校學術研究風氣，特訂定本辦法。</w:t>
      </w:r>
      <w:r w:rsidRPr="000C2868">
        <w:rPr>
          <w:rFonts w:ascii="Times New Roman" w:eastAsia="標楷體" w:hAnsi="Times New Roman" w:cs="Times New Roman"/>
          <w:szCs w:val="24"/>
        </w:rPr>
        <w:t xml:space="preserve"> </w:t>
      </w:r>
    </w:p>
    <w:p w:rsidR="00BC19EF" w:rsidRPr="000C2868" w:rsidRDefault="00BC19EF" w:rsidP="000C2868">
      <w:pPr>
        <w:tabs>
          <w:tab w:val="left" w:pos="232"/>
          <w:tab w:val="left" w:pos="338"/>
        </w:tabs>
        <w:ind w:left="1133" w:hangingChars="472" w:hanging="1133"/>
        <w:jc w:val="both"/>
        <w:rPr>
          <w:rFonts w:ascii="Times New Roman" w:eastAsia="標楷體" w:hAnsi="Times New Roman" w:cs="Times New Roman"/>
          <w:szCs w:val="24"/>
        </w:rPr>
      </w:pPr>
      <w:r w:rsidRPr="000C2868">
        <w:rPr>
          <w:rFonts w:ascii="Times New Roman" w:eastAsia="標楷體" w:hAnsi="Times New Roman" w:cs="Times New Roman"/>
          <w:szCs w:val="24"/>
        </w:rPr>
        <w:t>第</w:t>
      </w: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二</w:t>
      </w: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條</w:t>
      </w: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凡本校於學術研究、產學研究或跨領域研究有卓越績效之傑出人員</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不含教學績效傑出人員、行政工作績效卓著人員、自公立大專校院及公立學術研究機關</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構</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退休之人員</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均可依本辦法規定提出申請，獎勵對象分在職、與新聘二類。</w:t>
      </w:r>
    </w:p>
    <w:p w:rsidR="00BC19EF" w:rsidRPr="000C2868" w:rsidRDefault="00BC19EF" w:rsidP="000C2868">
      <w:pPr>
        <w:ind w:leftChars="472" w:left="1558" w:hangingChars="177" w:hanging="425"/>
        <w:jc w:val="both"/>
        <w:rPr>
          <w:rFonts w:ascii="Times New Roman" w:eastAsia="標楷體" w:hAnsi="Times New Roman" w:cs="Times New Roman"/>
          <w:szCs w:val="24"/>
        </w:rPr>
      </w:pPr>
      <w:r w:rsidRPr="000C2868">
        <w:rPr>
          <w:rFonts w:ascii="Times New Roman" w:eastAsia="標楷體" w:hAnsi="Times New Roman" w:cs="Times New Roman"/>
          <w:szCs w:val="24"/>
        </w:rPr>
        <w:t>一、在職之特殊優秀專任教學研究人員需為本校編制內教學研究人員且任職</w:t>
      </w:r>
      <w:r w:rsidRPr="000C2868">
        <w:rPr>
          <w:rFonts w:ascii="Times New Roman" w:eastAsia="標楷體" w:hAnsi="Times New Roman" w:cs="Times New Roman"/>
          <w:szCs w:val="24"/>
        </w:rPr>
        <w:t>2</w:t>
      </w:r>
      <w:r w:rsidRPr="000C2868">
        <w:rPr>
          <w:rFonts w:ascii="Times New Roman" w:eastAsia="標楷體" w:hAnsi="Times New Roman" w:cs="Times New Roman"/>
          <w:szCs w:val="24"/>
        </w:rPr>
        <w:t>年以上者。</w:t>
      </w:r>
    </w:p>
    <w:p w:rsidR="00BC19EF" w:rsidRPr="000C2868" w:rsidRDefault="00BC19EF" w:rsidP="000C2868">
      <w:pPr>
        <w:ind w:leftChars="472" w:left="1558" w:hangingChars="177" w:hanging="425"/>
        <w:jc w:val="both"/>
        <w:rPr>
          <w:rFonts w:ascii="Times New Roman" w:eastAsia="標楷體" w:hAnsi="Times New Roman" w:cs="Times New Roman"/>
          <w:szCs w:val="24"/>
        </w:rPr>
      </w:pPr>
      <w:r w:rsidRPr="000C2868">
        <w:rPr>
          <w:rFonts w:ascii="Times New Roman" w:eastAsia="標楷體" w:hAnsi="Times New Roman" w:cs="Times New Roman"/>
          <w:szCs w:val="24"/>
        </w:rPr>
        <w:t>二、新聘之特殊優秀專任教學研究人員，需為本校首次於國內聘任，且不含自國內公私立大專校院或學術研究機關</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構</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延攬之人員。</w:t>
      </w:r>
    </w:p>
    <w:p w:rsidR="00BC19EF" w:rsidRPr="000C2868" w:rsidRDefault="00BC19EF" w:rsidP="000C2868">
      <w:pPr>
        <w:tabs>
          <w:tab w:val="left" w:pos="232"/>
          <w:tab w:val="left" w:pos="338"/>
        </w:tabs>
        <w:ind w:left="1133" w:hangingChars="472" w:hanging="1133"/>
        <w:jc w:val="both"/>
        <w:rPr>
          <w:rFonts w:ascii="Times New Roman" w:eastAsia="標楷體" w:hAnsi="Times New Roman" w:cs="Times New Roman"/>
          <w:szCs w:val="24"/>
        </w:rPr>
      </w:pPr>
      <w:r w:rsidRPr="000C2868">
        <w:rPr>
          <w:rFonts w:ascii="Times New Roman" w:eastAsia="標楷體" w:hAnsi="Times New Roman" w:cs="Times New Roman"/>
          <w:szCs w:val="24"/>
        </w:rPr>
        <w:t>第</w:t>
      </w: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三</w:t>
      </w: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條</w:t>
      </w: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各學院</w:t>
      </w:r>
      <w:r w:rsidRPr="000C2868">
        <w:rPr>
          <w:rFonts w:ascii="Times New Roman" w:eastAsia="標楷體" w:hAnsi="Times New Roman" w:cs="Times New Roman"/>
          <w:szCs w:val="24"/>
        </w:rPr>
        <w:t>(</w:t>
      </w:r>
      <w:proofErr w:type="gramStart"/>
      <w:r w:rsidRPr="000C2868">
        <w:rPr>
          <w:rFonts w:ascii="Times New Roman" w:eastAsia="標楷體" w:hAnsi="Times New Roman" w:cs="Times New Roman"/>
          <w:szCs w:val="24"/>
        </w:rPr>
        <w:t>含通識</w:t>
      </w:r>
      <w:proofErr w:type="gramEnd"/>
      <w:r w:rsidRPr="000C2868">
        <w:rPr>
          <w:rFonts w:ascii="Times New Roman" w:eastAsia="標楷體" w:hAnsi="Times New Roman" w:cs="Times New Roman"/>
          <w:szCs w:val="24"/>
        </w:rPr>
        <w:t>中心</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可獲獎勵金額，依科技部每年度補助大專校院獎勵特殊優秀人才措施所規定之獎勵金額，按各院上一學年度所獲科技部專題研究、</w:t>
      </w:r>
      <w:proofErr w:type="gramStart"/>
      <w:r w:rsidRPr="000C2868">
        <w:rPr>
          <w:rFonts w:ascii="Times New Roman" w:eastAsia="標楷體" w:hAnsi="Times New Roman" w:cs="Times New Roman"/>
          <w:szCs w:val="24"/>
        </w:rPr>
        <w:t>科技部產學</w:t>
      </w:r>
      <w:proofErr w:type="gramEnd"/>
      <w:r w:rsidRPr="000C2868">
        <w:rPr>
          <w:rFonts w:ascii="Times New Roman" w:eastAsia="標楷體" w:hAnsi="Times New Roman" w:cs="Times New Roman"/>
          <w:szCs w:val="24"/>
        </w:rPr>
        <w:t>計畫金額之比例進行分配。</w:t>
      </w:r>
    </w:p>
    <w:p w:rsidR="00BC19EF" w:rsidRPr="000C2868" w:rsidRDefault="00BC19EF" w:rsidP="000C2868">
      <w:pPr>
        <w:tabs>
          <w:tab w:val="left" w:pos="232"/>
          <w:tab w:val="left" w:pos="338"/>
        </w:tabs>
        <w:ind w:left="1133" w:hangingChars="472" w:hanging="1133"/>
        <w:jc w:val="both"/>
        <w:rPr>
          <w:rFonts w:ascii="Times New Roman" w:eastAsia="標楷體" w:hAnsi="Times New Roman" w:cs="Times New Roman"/>
          <w:szCs w:val="24"/>
        </w:rPr>
      </w:pPr>
      <w:r w:rsidRPr="000C2868">
        <w:rPr>
          <w:rFonts w:ascii="Times New Roman" w:eastAsia="標楷體" w:hAnsi="Times New Roman" w:cs="Times New Roman"/>
          <w:szCs w:val="24"/>
        </w:rPr>
        <w:t>第</w:t>
      </w: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四</w:t>
      </w: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條</w:t>
      </w: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獎勵金額以一年為一期，獎勵項目如下：</w:t>
      </w:r>
    </w:p>
    <w:p w:rsidR="00BC19EF" w:rsidRPr="000C2868" w:rsidRDefault="00BC19EF" w:rsidP="000C2868">
      <w:pPr>
        <w:ind w:leftChars="472" w:left="1558" w:hangingChars="177" w:hanging="425"/>
        <w:jc w:val="both"/>
        <w:rPr>
          <w:rFonts w:ascii="Times New Roman" w:eastAsia="標楷體" w:hAnsi="Times New Roman" w:cs="Times New Roman"/>
          <w:szCs w:val="24"/>
        </w:rPr>
      </w:pPr>
      <w:r w:rsidRPr="000C2868">
        <w:rPr>
          <w:rFonts w:ascii="Times New Roman" w:eastAsia="標楷體" w:hAnsi="Times New Roman" w:cs="Times New Roman"/>
          <w:szCs w:val="24"/>
        </w:rPr>
        <w:t>一、特聘研究教授或副教授獎勵：本校專任</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含客座</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或已通過聘任之教授或副教授，三年內曾獲</w:t>
      </w:r>
      <w:r w:rsidRPr="000C2868">
        <w:rPr>
          <w:rFonts w:ascii="Times New Roman" w:eastAsia="標楷體" w:hAnsi="Times New Roman" w:cs="Times New Roman"/>
          <w:szCs w:val="24"/>
          <w:shd w:val="clear" w:color="auto" w:fill="FFFFFF"/>
        </w:rPr>
        <w:t>科技部</w:t>
      </w:r>
      <w:r w:rsidRPr="000C2868">
        <w:rPr>
          <w:rFonts w:ascii="Times New Roman" w:eastAsia="標楷體" w:hAnsi="Times New Roman" w:cs="Times New Roman"/>
          <w:szCs w:val="24"/>
        </w:rPr>
        <w:t>傑出研究獎</w:t>
      </w:r>
      <w:r w:rsidRPr="000C2868">
        <w:rPr>
          <w:rFonts w:ascii="Times New Roman" w:eastAsia="標楷體" w:hAnsi="Times New Roman" w:cs="Times New Roman"/>
          <w:szCs w:val="24"/>
        </w:rPr>
        <w:t>1</w:t>
      </w:r>
      <w:r w:rsidRPr="000C2868">
        <w:rPr>
          <w:rFonts w:ascii="Times New Roman" w:eastAsia="標楷體" w:hAnsi="Times New Roman" w:cs="Times New Roman"/>
          <w:szCs w:val="24"/>
        </w:rPr>
        <w:t>次以上。每月得額外加發新台幣</w:t>
      </w:r>
      <w:r w:rsidRPr="000C2868">
        <w:rPr>
          <w:rFonts w:ascii="Times New Roman" w:eastAsia="標楷體" w:hAnsi="Times New Roman" w:cs="Times New Roman"/>
          <w:szCs w:val="24"/>
        </w:rPr>
        <w:t>5</w:t>
      </w:r>
      <w:r w:rsidRPr="000C2868">
        <w:rPr>
          <w:rFonts w:ascii="Times New Roman" w:eastAsia="標楷體" w:hAnsi="Times New Roman" w:cs="Times New Roman"/>
          <w:szCs w:val="24"/>
        </w:rPr>
        <w:t>萬元整之薪資。</w:t>
      </w:r>
    </w:p>
    <w:p w:rsidR="00BC19EF" w:rsidRPr="000C2868" w:rsidRDefault="00BC19EF" w:rsidP="000C2868">
      <w:pPr>
        <w:ind w:leftChars="472" w:left="1558" w:hangingChars="177" w:hanging="425"/>
        <w:jc w:val="both"/>
        <w:rPr>
          <w:rFonts w:ascii="Times New Roman" w:eastAsia="標楷體" w:hAnsi="Times New Roman" w:cs="Times New Roman"/>
          <w:szCs w:val="24"/>
        </w:rPr>
      </w:pPr>
      <w:r w:rsidRPr="000C2868">
        <w:rPr>
          <w:rFonts w:ascii="Times New Roman" w:eastAsia="標楷體" w:hAnsi="Times New Roman" w:cs="Times New Roman"/>
          <w:szCs w:val="24"/>
        </w:rPr>
        <w:t>二、研究或產學傑出獎勵：本校專任助理教授以上教師，於提出申請之前一年</w:t>
      </w:r>
      <w:r w:rsidRPr="000C2868">
        <w:rPr>
          <w:rFonts w:ascii="Times New Roman" w:eastAsia="標楷體" w:hAnsi="Times New Roman" w:cs="Times New Roman"/>
          <w:szCs w:val="24"/>
        </w:rPr>
        <w:t>6</w:t>
      </w:r>
      <w:r w:rsidRPr="000C2868">
        <w:rPr>
          <w:rFonts w:ascii="Times New Roman" w:eastAsia="標楷體" w:hAnsi="Times New Roman" w:cs="Times New Roman"/>
          <w:szCs w:val="24"/>
        </w:rPr>
        <w:t>月</w:t>
      </w:r>
      <w:r w:rsidRPr="000C2868">
        <w:rPr>
          <w:rFonts w:ascii="Times New Roman" w:eastAsia="標楷體" w:hAnsi="Times New Roman" w:cs="Times New Roman"/>
          <w:szCs w:val="24"/>
        </w:rPr>
        <w:t>1</w:t>
      </w:r>
      <w:r w:rsidRPr="000C2868">
        <w:rPr>
          <w:rFonts w:ascii="Times New Roman" w:eastAsia="標楷體" w:hAnsi="Times New Roman" w:cs="Times New Roman"/>
          <w:szCs w:val="24"/>
        </w:rPr>
        <w:t>日起至申請當年</w:t>
      </w:r>
      <w:r w:rsidRPr="000C2868">
        <w:rPr>
          <w:rFonts w:ascii="Times New Roman" w:eastAsia="標楷體" w:hAnsi="Times New Roman" w:cs="Times New Roman"/>
          <w:szCs w:val="24"/>
        </w:rPr>
        <w:t>5</w:t>
      </w:r>
      <w:r w:rsidRPr="000C2868">
        <w:rPr>
          <w:rFonts w:ascii="Times New Roman" w:eastAsia="標楷體" w:hAnsi="Times New Roman" w:cs="Times New Roman"/>
          <w:szCs w:val="24"/>
        </w:rPr>
        <w:t>月</w:t>
      </w:r>
      <w:r w:rsidRPr="000C2868">
        <w:rPr>
          <w:rFonts w:ascii="Times New Roman" w:eastAsia="標楷體" w:hAnsi="Times New Roman" w:cs="Times New Roman"/>
          <w:szCs w:val="24"/>
        </w:rPr>
        <w:t>31</w:t>
      </w:r>
      <w:r w:rsidRPr="000C2868">
        <w:rPr>
          <w:rFonts w:ascii="Times New Roman" w:eastAsia="標楷體" w:hAnsi="Times New Roman" w:cs="Times New Roman"/>
          <w:szCs w:val="24"/>
        </w:rPr>
        <w:t>日止，符合下列任</w:t>
      </w:r>
      <w:proofErr w:type="gramStart"/>
      <w:r w:rsidRPr="000C2868">
        <w:rPr>
          <w:rFonts w:ascii="Times New Roman" w:eastAsia="標楷體" w:hAnsi="Times New Roman" w:cs="Times New Roman"/>
          <w:szCs w:val="24"/>
        </w:rPr>
        <w:t>一</w:t>
      </w:r>
      <w:proofErr w:type="gramEnd"/>
      <w:r w:rsidRPr="000C2868">
        <w:rPr>
          <w:rFonts w:ascii="Times New Roman" w:eastAsia="標楷體" w:hAnsi="Times New Roman" w:cs="Times New Roman"/>
          <w:szCs w:val="24"/>
        </w:rPr>
        <w:t>資格者，得申請每月額外加發新台幣</w:t>
      </w:r>
      <w:r w:rsidRPr="000C2868">
        <w:rPr>
          <w:rFonts w:ascii="Times New Roman" w:eastAsia="標楷體" w:hAnsi="Times New Roman" w:cs="Times New Roman"/>
          <w:szCs w:val="24"/>
        </w:rPr>
        <w:t>3</w:t>
      </w:r>
      <w:r w:rsidRPr="000C2868">
        <w:rPr>
          <w:rFonts w:ascii="Times New Roman" w:eastAsia="標楷體" w:hAnsi="Times New Roman" w:cs="Times New Roman"/>
          <w:szCs w:val="24"/>
        </w:rPr>
        <w:t>萬元整之薪資。</w:t>
      </w:r>
    </w:p>
    <w:p w:rsidR="00BC19EF" w:rsidRPr="000C2868" w:rsidRDefault="00BC19EF" w:rsidP="000C2868">
      <w:pPr>
        <w:ind w:leftChars="649" w:left="1983" w:hangingChars="177" w:hanging="425"/>
        <w:jc w:val="both"/>
        <w:rPr>
          <w:rFonts w:ascii="Times New Roman" w:eastAsia="標楷體" w:hAnsi="Times New Roman" w:cs="Times New Roman"/>
          <w:szCs w:val="24"/>
        </w:rPr>
      </w:pPr>
      <w:r w:rsidRPr="000C2868">
        <w:rPr>
          <w:rFonts w:ascii="Times New Roman" w:eastAsia="標楷體" w:hAnsi="Times New Roman" w:cs="Times New Roman"/>
          <w:szCs w:val="24"/>
        </w:rPr>
        <w:t>(</w:t>
      </w:r>
      <w:proofErr w:type="gramStart"/>
      <w:r w:rsidRPr="000C2868">
        <w:rPr>
          <w:rFonts w:ascii="Times New Roman" w:eastAsia="標楷體" w:hAnsi="Times New Roman" w:cs="Times New Roman"/>
          <w:szCs w:val="24"/>
        </w:rPr>
        <w:t>一</w:t>
      </w:r>
      <w:proofErr w:type="gramEnd"/>
      <w:r w:rsidRPr="000C2868">
        <w:rPr>
          <w:rFonts w:ascii="Times New Roman" w:eastAsia="標楷體" w:hAnsi="Times New Roman" w:cs="Times New Roman"/>
          <w:szCs w:val="24"/>
        </w:rPr>
        <w:t>)</w:t>
      </w:r>
      <w:r w:rsidRPr="000C2868">
        <w:rPr>
          <w:rFonts w:ascii="Times New Roman" w:eastAsia="標楷體" w:hAnsi="Times New Roman" w:cs="Times New Roman"/>
          <w:szCs w:val="24"/>
        </w:rPr>
        <w:t>以本校名義於國內外期刊</w:t>
      </w:r>
      <w:r w:rsidRPr="000C2868">
        <w:rPr>
          <w:rFonts w:ascii="Times New Roman" w:eastAsia="標楷體" w:hAnsi="Times New Roman" w:cs="Times New Roman"/>
          <w:szCs w:val="24"/>
        </w:rPr>
        <w:t>(SCI</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SSCI</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A&amp;HCI</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TSSCI</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ABI)</w:t>
      </w:r>
      <w:r w:rsidRPr="000C2868">
        <w:rPr>
          <w:rFonts w:ascii="Times New Roman" w:eastAsia="標楷體" w:hAnsi="Times New Roman" w:cs="Times New Roman"/>
          <w:szCs w:val="24"/>
        </w:rPr>
        <w:t>發表論文，工學院教師發表篇數達</w:t>
      </w:r>
      <w:r w:rsidRPr="000C2868">
        <w:rPr>
          <w:rFonts w:ascii="Times New Roman" w:eastAsia="標楷體" w:hAnsi="Times New Roman" w:cs="Times New Roman"/>
          <w:szCs w:val="24"/>
        </w:rPr>
        <w:t>7</w:t>
      </w:r>
      <w:r w:rsidRPr="000C2868">
        <w:rPr>
          <w:rFonts w:ascii="Times New Roman" w:eastAsia="標楷體" w:hAnsi="Times New Roman" w:cs="Times New Roman"/>
          <w:szCs w:val="24"/>
        </w:rPr>
        <w:t>篇以上者，其中</w:t>
      </w:r>
      <w:r w:rsidRPr="000C2868">
        <w:rPr>
          <w:rFonts w:ascii="Times New Roman" w:eastAsia="標楷體" w:hAnsi="Times New Roman" w:cs="Times New Roman"/>
          <w:szCs w:val="24"/>
        </w:rPr>
        <w:t>5</w:t>
      </w:r>
      <w:r w:rsidRPr="000C2868">
        <w:rPr>
          <w:rFonts w:ascii="Times New Roman" w:eastAsia="標楷體" w:hAnsi="Times New Roman" w:cs="Times New Roman"/>
          <w:szCs w:val="24"/>
        </w:rPr>
        <w:t>篇為第一作者或通訊作者；商管學院教師發表篇數達</w:t>
      </w:r>
      <w:r w:rsidRPr="000C2868">
        <w:rPr>
          <w:rFonts w:ascii="Times New Roman" w:eastAsia="標楷體" w:hAnsi="Times New Roman" w:cs="Times New Roman"/>
          <w:szCs w:val="24"/>
        </w:rPr>
        <w:t>6</w:t>
      </w:r>
      <w:r w:rsidRPr="000C2868">
        <w:rPr>
          <w:rFonts w:ascii="Times New Roman" w:eastAsia="標楷體" w:hAnsi="Times New Roman" w:cs="Times New Roman"/>
          <w:szCs w:val="24"/>
        </w:rPr>
        <w:t>篇以上者，其中</w:t>
      </w:r>
      <w:r w:rsidRPr="000C2868">
        <w:rPr>
          <w:rFonts w:ascii="Times New Roman" w:eastAsia="標楷體" w:hAnsi="Times New Roman" w:cs="Times New Roman"/>
          <w:szCs w:val="24"/>
        </w:rPr>
        <w:t>4</w:t>
      </w:r>
      <w:r w:rsidRPr="000C2868">
        <w:rPr>
          <w:rFonts w:ascii="Times New Roman" w:eastAsia="標楷體" w:hAnsi="Times New Roman" w:cs="Times New Roman"/>
          <w:szCs w:val="24"/>
        </w:rPr>
        <w:t>篇為第一作者或通訊作者；數位學院、人文社會學院、通識中心教師發表篇數達</w:t>
      </w:r>
      <w:r w:rsidRPr="000C2868">
        <w:rPr>
          <w:rFonts w:ascii="Times New Roman" w:eastAsia="標楷體" w:hAnsi="Times New Roman" w:cs="Times New Roman"/>
          <w:szCs w:val="24"/>
        </w:rPr>
        <w:t>4</w:t>
      </w:r>
      <w:r w:rsidRPr="000C2868">
        <w:rPr>
          <w:rFonts w:ascii="Times New Roman" w:eastAsia="標楷體" w:hAnsi="Times New Roman" w:cs="Times New Roman"/>
          <w:szCs w:val="24"/>
        </w:rPr>
        <w:t>篇以上者，其中</w:t>
      </w:r>
      <w:r w:rsidRPr="000C2868">
        <w:rPr>
          <w:rFonts w:ascii="Times New Roman" w:eastAsia="標楷體" w:hAnsi="Times New Roman" w:cs="Times New Roman"/>
          <w:szCs w:val="24"/>
        </w:rPr>
        <w:t>3</w:t>
      </w:r>
      <w:r w:rsidRPr="000C2868">
        <w:rPr>
          <w:rFonts w:ascii="Times New Roman" w:eastAsia="標楷體" w:hAnsi="Times New Roman" w:cs="Times New Roman"/>
          <w:szCs w:val="24"/>
        </w:rPr>
        <w:t>篇為第一作者或通訊作者。</w:t>
      </w:r>
    </w:p>
    <w:p w:rsidR="00BC19EF" w:rsidRPr="000C2868" w:rsidRDefault="00BC19EF" w:rsidP="000C2868">
      <w:pPr>
        <w:ind w:leftChars="649" w:left="1983" w:hangingChars="177" w:hanging="425"/>
        <w:jc w:val="both"/>
        <w:rPr>
          <w:rFonts w:ascii="Times New Roman" w:eastAsia="標楷體" w:hAnsi="Times New Roman" w:cs="Times New Roman"/>
          <w:szCs w:val="24"/>
        </w:rPr>
      </w:pPr>
      <w:r w:rsidRPr="000C2868">
        <w:rPr>
          <w:rFonts w:ascii="Times New Roman" w:eastAsia="標楷體" w:hAnsi="Times New Roman" w:cs="Times New Roman"/>
          <w:szCs w:val="24"/>
        </w:rPr>
        <w:t>(</w:t>
      </w:r>
      <w:r w:rsidRPr="000C2868">
        <w:rPr>
          <w:rFonts w:ascii="Times New Roman" w:eastAsia="標楷體" w:hAnsi="Times New Roman" w:cs="Times New Roman"/>
          <w:szCs w:val="24"/>
        </w:rPr>
        <w:t>二</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擔任學術研究計畫主持人，計畫金額合計超過新台幣</w:t>
      </w:r>
      <w:r w:rsidRPr="000C2868">
        <w:rPr>
          <w:rFonts w:ascii="Times New Roman" w:eastAsia="標楷體" w:hAnsi="Times New Roman" w:cs="Times New Roman"/>
          <w:szCs w:val="24"/>
        </w:rPr>
        <w:t>300</w:t>
      </w:r>
      <w:r w:rsidRPr="000C2868">
        <w:rPr>
          <w:rFonts w:ascii="Times New Roman" w:eastAsia="標楷體" w:hAnsi="Times New Roman" w:cs="Times New Roman"/>
          <w:szCs w:val="24"/>
        </w:rPr>
        <w:t>萬元。單一整合型學術研究計畫之計畫金額以一半計算之。</w:t>
      </w:r>
    </w:p>
    <w:p w:rsidR="00BC19EF" w:rsidRPr="000C2868" w:rsidRDefault="00BC19EF" w:rsidP="000C2868">
      <w:pPr>
        <w:ind w:leftChars="649" w:left="1983" w:hangingChars="177" w:hanging="425"/>
        <w:jc w:val="both"/>
        <w:rPr>
          <w:rFonts w:ascii="Times New Roman" w:eastAsia="標楷體" w:hAnsi="Times New Roman" w:cs="Times New Roman"/>
          <w:szCs w:val="24"/>
        </w:rPr>
      </w:pPr>
      <w:r w:rsidRPr="000C2868">
        <w:rPr>
          <w:rFonts w:ascii="Times New Roman" w:eastAsia="標楷體" w:hAnsi="Times New Roman" w:cs="Times New Roman"/>
          <w:szCs w:val="24"/>
        </w:rPr>
        <w:t>(</w:t>
      </w:r>
      <w:r w:rsidRPr="000C2868">
        <w:rPr>
          <w:rFonts w:ascii="Times New Roman" w:eastAsia="標楷體" w:hAnsi="Times New Roman" w:cs="Times New Roman"/>
          <w:szCs w:val="24"/>
        </w:rPr>
        <w:t>三</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擔任產學合作計畫主持人</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須有廠商配合款者</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，計畫補助金額合計超過新台幣</w:t>
      </w:r>
      <w:r w:rsidRPr="000C2868">
        <w:rPr>
          <w:rFonts w:ascii="Times New Roman" w:eastAsia="標楷體" w:hAnsi="Times New Roman" w:cs="Times New Roman"/>
          <w:szCs w:val="24"/>
        </w:rPr>
        <w:t>250</w:t>
      </w:r>
      <w:r w:rsidRPr="000C2868">
        <w:rPr>
          <w:rFonts w:ascii="Times New Roman" w:eastAsia="標楷體" w:hAnsi="Times New Roman" w:cs="Times New Roman"/>
          <w:szCs w:val="24"/>
        </w:rPr>
        <w:t>萬元。</w:t>
      </w:r>
    </w:p>
    <w:p w:rsidR="00BC19EF" w:rsidRPr="000C2868" w:rsidRDefault="00BC19EF" w:rsidP="000C2868">
      <w:pPr>
        <w:ind w:leftChars="472" w:left="1558" w:hangingChars="177" w:hanging="425"/>
        <w:jc w:val="both"/>
        <w:rPr>
          <w:rFonts w:ascii="Times New Roman" w:eastAsia="標楷體" w:hAnsi="Times New Roman" w:cs="Times New Roman"/>
          <w:szCs w:val="24"/>
        </w:rPr>
      </w:pPr>
      <w:r w:rsidRPr="000C2868">
        <w:rPr>
          <w:rFonts w:ascii="Times New Roman" w:eastAsia="標楷體" w:hAnsi="Times New Roman" w:cs="Times New Roman"/>
          <w:szCs w:val="24"/>
        </w:rPr>
        <w:t>三、研究或產學特優獎勵：本校專任助理教授以上教師，於提出申請之前一年</w:t>
      </w:r>
      <w:r w:rsidRPr="000C2868">
        <w:rPr>
          <w:rFonts w:ascii="Times New Roman" w:eastAsia="標楷體" w:hAnsi="Times New Roman" w:cs="Times New Roman"/>
          <w:szCs w:val="24"/>
        </w:rPr>
        <w:t>6</w:t>
      </w:r>
      <w:r w:rsidRPr="000C2868">
        <w:rPr>
          <w:rFonts w:ascii="Times New Roman" w:eastAsia="標楷體" w:hAnsi="Times New Roman" w:cs="Times New Roman"/>
          <w:szCs w:val="24"/>
        </w:rPr>
        <w:t>月</w:t>
      </w:r>
      <w:r w:rsidRPr="000C2868">
        <w:rPr>
          <w:rFonts w:ascii="Times New Roman" w:eastAsia="標楷體" w:hAnsi="Times New Roman" w:cs="Times New Roman"/>
          <w:szCs w:val="24"/>
        </w:rPr>
        <w:t>1</w:t>
      </w:r>
      <w:r w:rsidRPr="000C2868">
        <w:rPr>
          <w:rFonts w:ascii="Times New Roman" w:eastAsia="標楷體" w:hAnsi="Times New Roman" w:cs="Times New Roman"/>
          <w:szCs w:val="24"/>
        </w:rPr>
        <w:t>日起至申請當年</w:t>
      </w:r>
      <w:r w:rsidRPr="000C2868">
        <w:rPr>
          <w:rFonts w:ascii="Times New Roman" w:eastAsia="標楷體" w:hAnsi="Times New Roman" w:cs="Times New Roman"/>
          <w:szCs w:val="24"/>
        </w:rPr>
        <w:t>5</w:t>
      </w:r>
      <w:r w:rsidRPr="000C2868">
        <w:rPr>
          <w:rFonts w:ascii="Times New Roman" w:eastAsia="標楷體" w:hAnsi="Times New Roman" w:cs="Times New Roman"/>
          <w:szCs w:val="24"/>
        </w:rPr>
        <w:t>月</w:t>
      </w:r>
      <w:r w:rsidRPr="000C2868">
        <w:rPr>
          <w:rFonts w:ascii="Times New Roman" w:eastAsia="標楷體" w:hAnsi="Times New Roman" w:cs="Times New Roman"/>
          <w:szCs w:val="24"/>
        </w:rPr>
        <w:t>31</w:t>
      </w:r>
      <w:r w:rsidRPr="000C2868">
        <w:rPr>
          <w:rFonts w:ascii="Times New Roman" w:eastAsia="標楷體" w:hAnsi="Times New Roman" w:cs="Times New Roman"/>
          <w:szCs w:val="24"/>
        </w:rPr>
        <w:t>日止，符合下列任</w:t>
      </w:r>
      <w:proofErr w:type="gramStart"/>
      <w:r w:rsidRPr="000C2868">
        <w:rPr>
          <w:rFonts w:ascii="Times New Roman" w:eastAsia="標楷體" w:hAnsi="Times New Roman" w:cs="Times New Roman"/>
          <w:szCs w:val="24"/>
        </w:rPr>
        <w:t>一</w:t>
      </w:r>
      <w:proofErr w:type="gramEnd"/>
      <w:r w:rsidRPr="000C2868">
        <w:rPr>
          <w:rFonts w:ascii="Times New Roman" w:eastAsia="標楷體" w:hAnsi="Times New Roman" w:cs="Times New Roman"/>
          <w:szCs w:val="24"/>
        </w:rPr>
        <w:t>資格者，得申請每月額外加發新台幣</w:t>
      </w:r>
      <w:r w:rsidRPr="000C2868">
        <w:rPr>
          <w:rFonts w:ascii="Times New Roman" w:eastAsia="標楷體" w:hAnsi="Times New Roman" w:cs="Times New Roman"/>
          <w:szCs w:val="24"/>
        </w:rPr>
        <w:t>2</w:t>
      </w:r>
      <w:r w:rsidRPr="000C2868">
        <w:rPr>
          <w:rFonts w:ascii="Times New Roman" w:eastAsia="標楷體" w:hAnsi="Times New Roman" w:cs="Times New Roman"/>
          <w:szCs w:val="24"/>
        </w:rPr>
        <w:t>萬元整之薪資。</w:t>
      </w:r>
    </w:p>
    <w:p w:rsidR="00BC19EF" w:rsidRPr="000C2868" w:rsidRDefault="00BC19EF" w:rsidP="000C2868">
      <w:pPr>
        <w:ind w:leftChars="649" w:left="1983" w:hangingChars="177" w:hanging="425"/>
        <w:jc w:val="both"/>
        <w:rPr>
          <w:rFonts w:ascii="Times New Roman" w:eastAsia="標楷體" w:hAnsi="Times New Roman" w:cs="Times New Roman"/>
          <w:szCs w:val="24"/>
        </w:rPr>
      </w:pPr>
      <w:r w:rsidRPr="000C2868">
        <w:rPr>
          <w:rFonts w:ascii="Times New Roman" w:eastAsia="標楷體" w:hAnsi="Times New Roman" w:cs="Times New Roman"/>
          <w:szCs w:val="24"/>
        </w:rPr>
        <w:t>(</w:t>
      </w:r>
      <w:proofErr w:type="gramStart"/>
      <w:r w:rsidRPr="000C2868">
        <w:rPr>
          <w:rFonts w:ascii="Times New Roman" w:eastAsia="標楷體" w:hAnsi="Times New Roman" w:cs="Times New Roman"/>
          <w:szCs w:val="24"/>
        </w:rPr>
        <w:t>一</w:t>
      </w:r>
      <w:proofErr w:type="gramEnd"/>
      <w:r w:rsidRPr="000C2868">
        <w:rPr>
          <w:rFonts w:ascii="Times New Roman" w:eastAsia="標楷體" w:hAnsi="Times New Roman" w:cs="Times New Roman"/>
          <w:szCs w:val="24"/>
        </w:rPr>
        <w:t>)</w:t>
      </w:r>
      <w:r w:rsidRPr="000C2868">
        <w:rPr>
          <w:rFonts w:ascii="Times New Roman" w:eastAsia="標楷體" w:hAnsi="Times New Roman" w:cs="Times New Roman"/>
          <w:szCs w:val="24"/>
        </w:rPr>
        <w:t>以本校名義於國內外期刊</w:t>
      </w:r>
      <w:r w:rsidRPr="000C2868">
        <w:rPr>
          <w:rFonts w:ascii="Times New Roman" w:eastAsia="標楷體" w:hAnsi="Times New Roman" w:cs="Times New Roman"/>
          <w:szCs w:val="24"/>
        </w:rPr>
        <w:t>(SCI</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SSCI</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A&amp;HCI</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TSSCI</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ABI)</w:t>
      </w:r>
      <w:r w:rsidRPr="000C2868">
        <w:rPr>
          <w:rFonts w:ascii="Times New Roman" w:eastAsia="標楷體" w:hAnsi="Times New Roman" w:cs="Times New Roman"/>
          <w:szCs w:val="24"/>
        </w:rPr>
        <w:t>發表論文，工學院教師發表篇數達</w:t>
      </w:r>
      <w:r w:rsidRPr="000C2868">
        <w:rPr>
          <w:rFonts w:ascii="Times New Roman" w:eastAsia="標楷體" w:hAnsi="Times New Roman" w:cs="Times New Roman"/>
          <w:szCs w:val="24"/>
        </w:rPr>
        <w:t>5</w:t>
      </w:r>
      <w:r w:rsidRPr="000C2868">
        <w:rPr>
          <w:rFonts w:ascii="Times New Roman" w:eastAsia="標楷體" w:hAnsi="Times New Roman" w:cs="Times New Roman"/>
          <w:szCs w:val="24"/>
        </w:rPr>
        <w:t>篇以上者，其中</w:t>
      </w:r>
      <w:r w:rsidRPr="000C2868">
        <w:rPr>
          <w:rFonts w:ascii="Times New Roman" w:eastAsia="標楷體" w:hAnsi="Times New Roman" w:cs="Times New Roman"/>
          <w:szCs w:val="24"/>
        </w:rPr>
        <w:t>3</w:t>
      </w:r>
      <w:r w:rsidRPr="000C2868">
        <w:rPr>
          <w:rFonts w:ascii="Times New Roman" w:eastAsia="標楷體" w:hAnsi="Times New Roman" w:cs="Times New Roman"/>
          <w:szCs w:val="24"/>
        </w:rPr>
        <w:t>篇為第一作者或通訊作者；商管學院教師發表篇數達</w:t>
      </w:r>
      <w:r w:rsidRPr="000C2868">
        <w:rPr>
          <w:rFonts w:ascii="Times New Roman" w:eastAsia="標楷體" w:hAnsi="Times New Roman" w:cs="Times New Roman"/>
          <w:szCs w:val="24"/>
        </w:rPr>
        <w:t>4</w:t>
      </w:r>
      <w:r w:rsidRPr="000C2868">
        <w:rPr>
          <w:rFonts w:ascii="Times New Roman" w:eastAsia="標楷體" w:hAnsi="Times New Roman" w:cs="Times New Roman"/>
          <w:szCs w:val="24"/>
        </w:rPr>
        <w:t>篇以上者，其中</w:t>
      </w:r>
      <w:r w:rsidRPr="000C2868">
        <w:rPr>
          <w:rFonts w:ascii="Times New Roman" w:eastAsia="標楷體" w:hAnsi="Times New Roman" w:cs="Times New Roman"/>
          <w:szCs w:val="24"/>
        </w:rPr>
        <w:t>3</w:t>
      </w:r>
      <w:r w:rsidRPr="000C2868">
        <w:rPr>
          <w:rFonts w:ascii="Times New Roman" w:eastAsia="標楷體" w:hAnsi="Times New Roman" w:cs="Times New Roman"/>
          <w:szCs w:val="24"/>
        </w:rPr>
        <w:t>篇為第一作者或通訊作者；數位學院、人文社會學院、通識中心教師發表篇數達</w:t>
      </w:r>
      <w:r w:rsidRPr="000C2868">
        <w:rPr>
          <w:rFonts w:ascii="Times New Roman" w:eastAsia="標楷體" w:hAnsi="Times New Roman" w:cs="Times New Roman"/>
          <w:szCs w:val="24"/>
        </w:rPr>
        <w:t>3</w:t>
      </w:r>
      <w:r w:rsidRPr="000C2868">
        <w:rPr>
          <w:rFonts w:ascii="Times New Roman" w:eastAsia="標楷體" w:hAnsi="Times New Roman" w:cs="Times New Roman"/>
          <w:szCs w:val="24"/>
        </w:rPr>
        <w:t>篇以上者，其中</w:t>
      </w:r>
      <w:r w:rsidRPr="000C2868">
        <w:rPr>
          <w:rFonts w:ascii="Times New Roman" w:eastAsia="標楷體" w:hAnsi="Times New Roman" w:cs="Times New Roman"/>
          <w:szCs w:val="24"/>
        </w:rPr>
        <w:t>2</w:t>
      </w:r>
      <w:r w:rsidRPr="000C2868">
        <w:rPr>
          <w:rFonts w:ascii="Times New Roman" w:eastAsia="標楷體" w:hAnsi="Times New Roman" w:cs="Times New Roman"/>
          <w:szCs w:val="24"/>
        </w:rPr>
        <w:t>篇為第一作者或通訊作者。</w:t>
      </w:r>
    </w:p>
    <w:p w:rsidR="00BC19EF" w:rsidRPr="000C2868" w:rsidRDefault="00BC19EF" w:rsidP="000C2868">
      <w:pPr>
        <w:ind w:leftChars="649" w:left="1983" w:hangingChars="177" w:hanging="425"/>
        <w:jc w:val="both"/>
        <w:rPr>
          <w:rFonts w:ascii="Times New Roman" w:eastAsia="標楷體" w:hAnsi="Times New Roman" w:cs="Times New Roman"/>
          <w:szCs w:val="24"/>
        </w:rPr>
      </w:pPr>
      <w:r w:rsidRPr="000C2868">
        <w:rPr>
          <w:rFonts w:ascii="Times New Roman" w:eastAsia="標楷體" w:hAnsi="Times New Roman" w:cs="Times New Roman"/>
          <w:szCs w:val="24"/>
        </w:rPr>
        <w:lastRenderedPageBreak/>
        <w:t>(</w:t>
      </w:r>
      <w:r w:rsidRPr="000C2868">
        <w:rPr>
          <w:rFonts w:ascii="Times New Roman" w:eastAsia="標楷體" w:hAnsi="Times New Roman" w:cs="Times New Roman"/>
          <w:szCs w:val="24"/>
        </w:rPr>
        <w:t>二</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擔任學術研究計畫主持人，計畫金額合計超過新台幣</w:t>
      </w:r>
      <w:r w:rsidRPr="000C2868">
        <w:rPr>
          <w:rFonts w:ascii="Times New Roman" w:eastAsia="標楷體" w:hAnsi="Times New Roman" w:cs="Times New Roman"/>
          <w:szCs w:val="24"/>
        </w:rPr>
        <w:t>200</w:t>
      </w:r>
      <w:r w:rsidRPr="000C2868">
        <w:rPr>
          <w:rFonts w:ascii="Times New Roman" w:eastAsia="標楷體" w:hAnsi="Times New Roman" w:cs="Times New Roman"/>
          <w:szCs w:val="24"/>
        </w:rPr>
        <w:t>萬元。單一整合型學術研究計畫之計畫金額以一半計算之。</w:t>
      </w:r>
    </w:p>
    <w:p w:rsidR="00BC19EF" w:rsidRPr="000C2868" w:rsidRDefault="00BC19EF" w:rsidP="000C2868">
      <w:pPr>
        <w:ind w:leftChars="649" w:left="1983" w:hangingChars="177" w:hanging="425"/>
        <w:jc w:val="both"/>
        <w:rPr>
          <w:rFonts w:ascii="Times New Roman" w:eastAsia="標楷體" w:hAnsi="Times New Roman" w:cs="Times New Roman"/>
          <w:szCs w:val="24"/>
        </w:rPr>
      </w:pPr>
      <w:r w:rsidRPr="000C2868">
        <w:rPr>
          <w:rFonts w:ascii="Times New Roman" w:eastAsia="標楷體" w:hAnsi="Times New Roman" w:cs="Times New Roman"/>
          <w:szCs w:val="24"/>
        </w:rPr>
        <w:t>(</w:t>
      </w:r>
      <w:r w:rsidRPr="000C2868">
        <w:rPr>
          <w:rFonts w:ascii="Times New Roman" w:eastAsia="標楷體" w:hAnsi="Times New Roman" w:cs="Times New Roman"/>
          <w:szCs w:val="24"/>
        </w:rPr>
        <w:t>三</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擔任產學合作計畫主持人</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須有廠商配合款者</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，計畫補助金額合計超過新台幣</w:t>
      </w:r>
      <w:r w:rsidRPr="000C2868">
        <w:rPr>
          <w:rFonts w:ascii="Times New Roman" w:eastAsia="標楷體" w:hAnsi="Times New Roman" w:cs="Times New Roman"/>
          <w:szCs w:val="24"/>
        </w:rPr>
        <w:t>175</w:t>
      </w:r>
      <w:r w:rsidRPr="000C2868">
        <w:rPr>
          <w:rFonts w:ascii="Times New Roman" w:eastAsia="標楷體" w:hAnsi="Times New Roman" w:cs="Times New Roman"/>
          <w:szCs w:val="24"/>
        </w:rPr>
        <w:t>萬元。</w:t>
      </w:r>
    </w:p>
    <w:p w:rsidR="00BC19EF" w:rsidRPr="000C2868" w:rsidRDefault="00BC19EF" w:rsidP="000C2868">
      <w:pPr>
        <w:ind w:leftChars="472" w:left="1558" w:hangingChars="177" w:hanging="425"/>
        <w:jc w:val="both"/>
        <w:rPr>
          <w:rFonts w:ascii="Times New Roman" w:eastAsia="標楷體" w:hAnsi="Times New Roman" w:cs="Times New Roman"/>
          <w:szCs w:val="24"/>
        </w:rPr>
      </w:pPr>
      <w:r w:rsidRPr="000C2868">
        <w:rPr>
          <w:rFonts w:ascii="Times New Roman" w:eastAsia="標楷體" w:hAnsi="Times New Roman" w:cs="Times New Roman"/>
          <w:szCs w:val="24"/>
        </w:rPr>
        <w:t>四、研究或產學績優獎勵：本校專任助理教授以上教師，於提出申請之前一年</w:t>
      </w:r>
      <w:r w:rsidRPr="000C2868">
        <w:rPr>
          <w:rFonts w:ascii="Times New Roman" w:eastAsia="標楷體" w:hAnsi="Times New Roman" w:cs="Times New Roman"/>
          <w:szCs w:val="24"/>
        </w:rPr>
        <w:t>6</w:t>
      </w:r>
      <w:r w:rsidRPr="000C2868">
        <w:rPr>
          <w:rFonts w:ascii="Times New Roman" w:eastAsia="標楷體" w:hAnsi="Times New Roman" w:cs="Times New Roman"/>
          <w:szCs w:val="24"/>
        </w:rPr>
        <w:t>月</w:t>
      </w:r>
      <w:r w:rsidRPr="000C2868">
        <w:rPr>
          <w:rFonts w:ascii="Times New Roman" w:eastAsia="標楷體" w:hAnsi="Times New Roman" w:cs="Times New Roman"/>
          <w:szCs w:val="24"/>
        </w:rPr>
        <w:t>1</w:t>
      </w:r>
      <w:r w:rsidRPr="000C2868">
        <w:rPr>
          <w:rFonts w:ascii="Times New Roman" w:eastAsia="標楷體" w:hAnsi="Times New Roman" w:cs="Times New Roman"/>
          <w:szCs w:val="24"/>
        </w:rPr>
        <w:t>日起至申請當年</w:t>
      </w:r>
      <w:r w:rsidRPr="000C2868">
        <w:rPr>
          <w:rFonts w:ascii="Times New Roman" w:eastAsia="標楷體" w:hAnsi="Times New Roman" w:cs="Times New Roman"/>
          <w:szCs w:val="24"/>
        </w:rPr>
        <w:t>5</w:t>
      </w:r>
      <w:r w:rsidRPr="000C2868">
        <w:rPr>
          <w:rFonts w:ascii="Times New Roman" w:eastAsia="標楷體" w:hAnsi="Times New Roman" w:cs="Times New Roman"/>
          <w:szCs w:val="24"/>
        </w:rPr>
        <w:t>月</w:t>
      </w:r>
      <w:r w:rsidRPr="000C2868">
        <w:rPr>
          <w:rFonts w:ascii="Times New Roman" w:eastAsia="標楷體" w:hAnsi="Times New Roman" w:cs="Times New Roman"/>
          <w:szCs w:val="24"/>
        </w:rPr>
        <w:t>31</w:t>
      </w:r>
      <w:r w:rsidRPr="000C2868">
        <w:rPr>
          <w:rFonts w:ascii="Times New Roman" w:eastAsia="標楷體" w:hAnsi="Times New Roman" w:cs="Times New Roman"/>
          <w:szCs w:val="24"/>
        </w:rPr>
        <w:t>日止，符合下列任</w:t>
      </w:r>
      <w:proofErr w:type="gramStart"/>
      <w:r w:rsidRPr="000C2868">
        <w:rPr>
          <w:rFonts w:ascii="Times New Roman" w:eastAsia="標楷體" w:hAnsi="Times New Roman" w:cs="Times New Roman"/>
          <w:szCs w:val="24"/>
        </w:rPr>
        <w:t>一</w:t>
      </w:r>
      <w:proofErr w:type="gramEnd"/>
      <w:r w:rsidRPr="000C2868">
        <w:rPr>
          <w:rFonts w:ascii="Times New Roman" w:eastAsia="標楷體" w:hAnsi="Times New Roman" w:cs="Times New Roman"/>
          <w:szCs w:val="24"/>
        </w:rPr>
        <w:t>資格者，得申請每月額外加發新台幣</w:t>
      </w:r>
      <w:r w:rsidRPr="000C2868">
        <w:rPr>
          <w:rFonts w:ascii="Times New Roman" w:eastAsia="標楷體" w:hAnsi="Times New Roman" w:cs="Times New Roman"/>
          <w:szCs w:val="24"/>
        </w:rPr>
        <w:t>1</w:t>
      </w:r>
      <w:r w:rsidRPr="000C2868">
        <w:rPr>
          <w:rFonts w:ascii="Times New Roman" w:eastAsia="標楷體" w:hAnsi="Times New Roman" w:cs="Times New Roman"/>
          <w:szCs w:val="24"/>
        </w:rPr>
        <w:t>萬元整之薪資。</w:t>
      </w:r>
    </w:p>
    <w:p w:rsidR="00BC19EF" w:rsidRPr="000C2868" w:rsidRDefault="00BC19EF" w:rsidP="000C2868">
      <w:pPr>
        <w:ind w:leftChars="649" w:left="1983" w:hangingChars="177" w:hanging="425"/>
        <w:jc w:val="both"/>
        <w:rPr>
          <w:rFonts w:ascii="Times New Roman" w:eastAsia="標楷體" w:hAnsi="Times New Roman" w:cs="Times New Roman"/>
          <w:szCs w:val="24"/>
        </w:rPr>
      </w:pPr>
      <w:r w:rsidRPr="000C2868">
        <w:rPr>
          <w:rFonts w:ascii="Times New Roman" w:eastAsia="標楷體" w:hAnsi="Times New Roman" w:cs="Times New Roman"/>
          <w:szCs w:val="24"/>
        </w:rPr>
        <w:t>(</w:t>
      </w:r>
      <w:proofErr w:type="gramStart"/>
      <w:r w:rsidRPr="000C2868">
        <w:rPr>
          <w:rFonts w:ascii="Times New Roman" w:eastAsia="標楷體" w:hAnsi="Times New Roman" w:cs="Times New Roman"/>
          <w:szCs w:val="24"/>
        </w:rPr>
        <w:t>一</w:t>
      </w:r>
      <w:proofErr w:type="gramEnd"/>
      <w:r w:rsidRPr="000C2868">
        <w:rPr>
          <w:rFonts w:ascii="Times New Roman" w:eastAsia="標楷體" w:hAnsi="Times New Roman" w:cs="Times New Roman"/>
          <w:szCs w:val="24"/>
        </w:rPr>
        <w:t>)</w:t>
      </w:r>
      <w:r w:rsidRPr="000C2868">
        <w:rPr>
          <w:rFonts w:ascii="Times New Roman" w:eastAsia="標楷體" w:hAnsi="Times New Roman" w:cs="Times New Roman"/>
          <w:szCs w:val="24"/>
        </w:rPr>
        <w:t>工學院、商管學院教師，以本校名義於國內外期刊</w:t>
      </w:r>
      <w:r w:rsidRPr="000C2868">
        <w:rPr>
          <w:rFonts w:ascii="Times New Roman" w:eastAsia="標楷體" w:hAnsi="Times New Roman" w:cs="Times New Roman"/>
          <w:szCs w:val="24"/>
        </w:rPr>
        <w:t>(SCI</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SSCI</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A&amp;HCI</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TSSCI</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ABI)</w:t>
      </w:r>
      <w:r w:rsidRPr="000C2868">
        <w:rPr>
          <w:rFonts w:ascii="Times New Roman" w:eastAsia="標楷體" w:hAnsi="Times New Roman" w:cs="Times New Roman"/>
          <w:szCs w:val="24"/>
        </w:rPr>
        <w:t>發表論文篇數達</w:t>
      </w:r>
      <w:r w:rsidRPr="000C2868">
        <w:rPr>
          <w:rFonts w:ascii="Times New Roman" w:eastAsia="標楷體" w:hAnsi="Times New Roman" w:cs="Times New Roman"/>
          <w:szCs w:val="24"/>
        </w:rPr>
        <w:t>3</w:t>
      </w:r>
      <w:r w:rsidRPr="000C2868">
        <w:rPr>
          <w:rFonts w:ascii="Times New Roman" w:eastAsia="標楷體" w:hAnsi="Times New Roman" w:cs="Times New Roman"/>
          <w:szCs w:val="24"/>
        </w:rPr>
        <w:t>篇以上者，其中</w:t>
      </w:r>
      <w:r w:rsidRPr="000C2868">
        <w:rPr>
          <w:rFonts w:ascii="Times New Roman" w:eastAsia="標楷體" w:hAnsi="Times New Roman" w:cs="Times New Roman"/>
          <w:szCs w:val="24"/>
        </w:rPr>
        <w:t>2</w:t>
      </w:r>
      <w:r w:rsidRPr="000C2868">
        <w:rPr>
          <w:rFonts w:ascii="Times New Roman" w:eastAsia="標楷體" w:hAnsi="Times New Roman" w:cs="Times New Roman"/>
          <w:szCs w:val="24"/>
        </w:rPr>
        <w:t>篇為第一作者或通訊作者。數位、人文學院、通識中心教師，以本校名義於國際期刊</w:t>
      </w:r>
      <w:r w:rsidRPr="000C2868">
        <w:rPr>
          <w:rFonts w:ascii="Times New Roman" w:eastAsia="標楷體" w:hAnsi="Times New Roman" w:cs="Times New Roman"/>
          <w:szCs w:val="24"/>
        </w:rPr>
        <w:t>(SCI</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SSCI</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A&amp;HCI</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TSSCI</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ABI)</w:t>
      </w:r>
      <w:r w:rsidRPr="000C2868">
        <w:rPr>
          <w:rFonts w:ascii="Times New Roman" w:eastAsia="標楷體" w:hAnsi="Times New Roman" w:cs="Times New Roman"/>
          <w:szCs w:val="24"/>
        </w:rPr>
        <w:t>發表論文篇數達</w:t>
      </w:r>
      <w:r w:rsidRPr="000C2868">
        <w:rPr>
          <w:rFonts w:ascii="Times New Roman" w:eastAsia="標楷體" w:hAnsi="Times New Roman" w:cs="Times New Roman"/>
          <w:szCs w:val="24"/>
        </w:rPr>
        <w:t>2</w:t>
      </w:r>
      <w:r w:rsidRPr="000C2868">
        <w:rPr>
          <w:rFonts w:ascii="Times New Roman" w:eastAsia="標楷體" w:hAnsi="Times New Roman" w:cs="Times New Roman"/>
          <w:szCs w:val="24"/>
        </w:rPr>
        <w:t>篇以上者，</w:t>
      </w:r>
      <w:proofErr w:type="gramStart"/>
      <w:r w:rsidRPr="000C2868">
        <w:rPr>
          <w:rFonts w:ascii="Times New Roman" w:eastAsia="標楷體" w:hAnsi="Times New Roman" w:cs="Times New Roman"/>
          <w:szCs w:val="24"/>
        </w:rPr>
        <w:t>2</w:t>
      </w:r>
      <w:r w:rsidRPr="000C2868">
        <w:rPr>
          <w:rFonts w:ascii="Times New Roman" w:eastAsia="標楷體" w:hAnsi="Times New Roman" w:cs="Times New Roman"/>
          <w:szCs w:val="24"/>
        </w:rPr>
        <w:t>篇均為第一</w:t>
      </w:r>
      <w:proofErr w:type="gramEnd"/>
      <w:r w:rsidRPr="000C2868">
        <w:rPr>
          <w:rFonts w:ascii="Times New Roman" w:eastAsia="標楷體" w:hAnsi="Times New Roman" w:cs="Times New Roman"/>
          <w:szCs w:val="24"/>
        </w:rPr>
        <w:t>作者或通訊作者。</w:t>
      </w:r>
    </w:p>
    <w:p w:rsidR="00BC19EF" w:rsidRPr="000C2868" w:rsidRDefault="00BC19EF" w:rsidP="000C2868">
      <w:pPr>
        <w:ind w:leftChars="649" w:left="1983" w:hangingChars="177" w:hanging="425"/>
        <w:jc w:val="both"/>
        <w:rPr>
          <w:rFonts w:ascii="Times New Roman" w:eastAsia="標楷體" w:hAnsi="Times New Roman" w:cs="Times New Roman"/>
          <w:szCs w:val="24"/>
        </w:rPr>
      </w:pPr>
      <w:r w:rsidRPr="000C2868">
        <w:rPr>
          <w:rFonts w:ascii="Times New Roman" w:eastAsia="標楷體" w:hAnsi="Times New Roman" w:cs="Times New Roman"/>
          <w:szCs w:val="24"/>
        </w:rPr>
        <w:t>(</w:t>
      </w:r>
      <w:r w:rsidRPr="000C2868">
        <w:rPr>
          <w:rFonts w:ascii="Times New Roman" w:eastAsia="標楷體" w:hAnsi="Times New Roman" w:cs="Times New Roman"/>
          <w:szCs w:val="24"/>
        </w:rPr>
        <w:t>二</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以本校名義於國際期刊</w:t>
      </w:r>
      <w:r w:rsidRPr="000C2868">
        <w:rPr>
          <w:rFonts w:ascii="Times New Roman" w:eastAsia="標楷體" w:hAnsi="Times New Roman" w:cs="Times New Roman"/>
          <w:szCs w:val="24"/>
        </w:rPr>
        <w:t>(SCI</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SSCI</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A&amp;HCI</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TSSCI</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ABI)</w:t>
      </w:r>
      <w:r w:rsidRPr="000C2868">
        <w:rPr>
          <w:rFonts w:ascii="Times New Roman" w:eastAsia="標楷體" w:hAnsi="Times New Roman" w:cs="Times New Roman"/>
          <w:szCs w:val="24"/>
        </w:rPr>
        <w:t>發表論文</w:t>
      </w:r>
      <w:r w:rsidRPr="000C2868">
        <w:rPr>
          <w:rFonts w:ascii="Times New Roman" w:eastAsia="標楷體" w:hAnsi="Times New Roman" w:cs="Times New Roman"/>
          <w:szCs w:val="24"/>
        </w:rPr>
        <w:t>1</w:t>
      </w:r>
      <w:r w:rsidRPr="000C2868">
        <w:rPr>
          <w:rFonts w:ascii="Times New Roman" w:eastAsia="標楷體" w:hAnsi="Times New Roman" w:cs="Times New Roman"/>
          <w:szCs w:val="24"/>
        </w:rPr>
        <w:t>篇，且該期刊名列該領域之第一名；或發表</w:t>
      </w:r>
      <w:r w:rsidRPr="000C2868">
        <w:rPr>
          <w:rFonts w:ascii="Times New Roman" w:eastAsia="標楷體" w:hAnsi="Times New Roman" w:cs="Times New Roman"/>
          <w:szCs w:val="24"/>
        </w:rPr>
        <w:t>2</w:t>
      </w:r>
      <w:r w:rsidRPr="000C2868">
        <w:rPr>
          <w:rFonts w:ascii="Times New Roman" w:eastAsia="標楷體" w:hAnsi="Times New Roman" w:cs="Times New Roman"/>
          <w:szCs w:val="24"/>
        </w:rPr>
        <w:t>篇論文，且該期刊名列該領域之前</w:t>
      </w:r>
      <w:r w:rsidRPr="000C2868">
        <w:rPr>
          <w:rFonts w:ascii="Times New Roman" w:eastAsia="標楷體" w:hAnsi="Times New Roman" w:cs="Times New Roman"/>
          <w:szCs w:val="24"/>
        </w:rPr>
        <w:t>10%</w:t>
      </w:r>
      <w:r w:rsidRPr="000C2868">
        <w:rPr>
          <w:rFonts w:ascii="Times New Roman" w:eastAsia="標楷體" w:hAnsi="Times New Roman" w:cs="Times New Roman"/>
          <w:szCs w:val="24"/>
        </w:rPr>
        <w:t>。</w:t>
      </w:r>
    </w:p>
    <w:p w:rsidR="00BC19EF" w:rsidRPr="000C2868" w:rsidRDefault="00BC19EF" w:rsidP="000C2868">
      <w:pPr>
        <w:ind w:leftChars="649" w:left="1983" w:hangingChars="177" w:hanging="425"/>
        <w:jc w:val="both"/>
        <w:rPr>
          <w:rFonts w:ascii="Times New Roman" w:eastAsia="標楷體" w:hAnsi="Times New Roman" w:cs="Times New Roman"/>
          <w:szCs w:val="24"/>
        </w:rPr>
      </w:pPr>
      <w:r w:rsidRPr="000C2868">
        <w:rPr>
          <w:rFonts w:ascii="Times New Roman" w:eastAsia="標楷體" w:hAnsi="Times New Roman" w:cs="Times New Roman"/>
          <w:szCs w:val="24"/>
        </w:rPr>
        <w:t>(</w:t>
      </w:r>
      <w:r w:rsidRPr="000C2868">
        <w:rPr>
          <w:rFonts w:ascii="Times New Roman" w:eastAsia="標楷體" w:hAnsi="Times New Roman" w:cs="Times New Roman"/>
          <w:szCs w:val="24"/>
        </w:rPr>
        <w:t>三</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擔任學術研究計畫主持人，計畫金額合計超過新台幣</w:t>
      </w:r>
      <w:r w:rsidRPr="000C2868">
        <w:rPr>
          <w:rFonts w:ascii="Times New Roman" w:eastAsia="標楷體" w:hAnsi="Times New Roman" w:cs="Times New Roman"/>
          <w:szCs w:val="24"/>
        </w:rPr>
        <w:t>120</w:t>
      </w:r>
      <w:r w:rsidRPr="000C2868">
        <w:rPr>
          <w:rFonts w:ascii="Times New Roman" w:eastAsia="標楷體" w:hAnsi="Times New Roman" w:cs="Times New Roman"/>
          <w:szCs w:val="24"/>
        </w:rPr>
        <w:t>萬元。單一整合型學術研究計畫之計畫金額以一半計算之。</w:t>
      </w:r>
    </w:p>
    <w:p w:rsidR="00BC19EF" w:rsidRPr="000C2868" w:rsidRDefault="00BC19EF" w:rsidP="000C2868">
      <w:pPr>
        <w:ind w:leftChars="649" w:left="1983" w:hangingChars="177" w:hanging="425"/>
        <w:jc w:val="both"/>
        <w:rPr>
          <w:rFonts w:ascii="Times New Roman" w:eastAsia="標楷體" w:hAnsi="Times New Roman" w:cs="Times New Roman"/>
          <w:szCs w:val="24"/>
        </w:rPr>
      </w:pPr>
      <w:r w:rsidRPr="000C2868">
        <w:rPr>
          <w:rFonts w:ascii="Times New Roman" w:eastAsia="標楷體" w:hAnsi="Times New Roman" w:cs="Times New Roman"/>
          <w:szCs w:val="24"/>
        </w:rPr>
        <w:t>(</w:t>
      </w:r>
      <w:r w:rsidRPr="000C2868">
        <w:rPr>
          <w:rFonts w:ascii="Times New Roman" w:eastAsia="標楷體" w:hAnsi="Times New Roman" w:cs="Times New Roman"/>
          <w:szCs w:val="24"/>
        </w:rPr>
        <w:t>四</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擔任產學合作計畫主持人</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須有廠商配合款者</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，計畫補助金額合計超過新台幣</w:t>
      </w:r>
      <w:r w:rsidRPr="000C2868">
        <w:rPr>
          <w:rFonts w:ascii="Times New Roman" w:eastAsia="標楷體" w:hAnsi="Times New Roman" w:cs="Times New Roman"/>
          <w:szCs w:val="24"/>
        </w:rPr>
        <w:t>100</w:t>
      </w:r>
      <w:r w:rsidRPr="000C2868">
        <w:rPr>
          <w:rFonts w:ascii="Times New Roman" w:eastAsia="標楷體" w:hAnsi="Times New Roman" w:cs="Times New Roman"/>
          <w:szCs w:val="24"/>
        </w:rPr>
        <w:t>萬元。</w:t>
      </w:r>
    </w:p>
    <w:p w:rsidR="00BC19EF" w:rsidRPr="000C2868" w:rsidRDefault="00BC19EF" w:rsidP="000C2868">
      <w:pPr>
        <w:ind w:leftChars="472" w:left="1558" w:hangingChars="177" w:hanging="425"/>
        <w:jc w:val="both"/>
        <w:rPr>
          <w:rFonts w:ascii="Times New Roman" w:eastAsia="標楷體" w:hAnsi="Times New Roman" w:cs="Times New Roman"/>
          <w:szCs w:val="24"/>
        </w:rPr>
      </w:pPr>
      <w:r w:rsidRPr="000C2868">
        <w:rPr>
          <w:rFonts w:ascii="Times New Roman" w:eastAsia="標楷體" w:hAnsi="Times New Roman" w:cs="Times New Roman"/>
          <w:szCs w:val="24"/>
        </w:rPr>
        <w:t>五、新聘傑出學者獎勵：已通過本校三級三審聘任程序之教師，曾於國外著名大學擔任助理教授以上，或於國外研究機構擔任研究人員一年以上且研究績效卓著者，每月得額外加發薪資及居住津貼共新台幣</w:t>
      </w:r>
      <w:r w:rsidRPr="000C2868">
        <w:rPr>
          <w:rFonts w:ascii="Times New Roman" w:eastAsia="標楷體" w:hAnsi="Times New Roman" w:cs="Times New Roman"/>
          <w:szCs w:val="24"/>
        </w:rPr>
        <w:t>2</w:t>
      </w:r>
      <w:r w:rsidRPr="000C2868">
        <w:rPr>
          <w:rFonts w:ascii="Times New Roman" w:eastAsia="標楷體" w:hAnsi="Times New Roman" w:cs="Times New Roman"/>
          <w:szCs w:val="24"/>
        </w:rPr>
        <w:t>萬</w:t>
      </w:r>
      <w:r w:rsidRPr="000C2868">
        <w:rPr>
          <w:rFonts w:ascii="Times New Roman" w:eastAsia="標楷體" w:hAnsi="Times New Roman" w:cs="Times New Roman"/>
          <w:szCs w:val="24"/>
        </w:rPr>
        <w:t>5</w:t>
      </w:r>
      <w:r w:rsidRPr="000C2868">
        <w:rPr>
          <w:rFonts w:ascii="Times New Roman" w:eastAsia="標楷體" w:hAnsi="Times New Roman" w:cs="Times New Roman"/>
          <w:szCs w:val="24"/>
        </w:rPr>
        <w:t>仟元。</w:t>
      </w:r>
    </w:p>
    <w:p w:rsidR="00BC19EF" w:rsidRPr="000C2868" w:rsidRDefault="00BC19EF" w:rsidP="000C2868">
      <w:pPr>
        <w:tabs>
          <w:tab w:val="left" w:pos="232"/>
          <w:tab w:val="left" w:pos="338"/>
        </w:tabs>
        <w:ind w:left="1133" w:hangingChars="472" w:hanging="1133"/>
        <w:jc w:val="both"/>
        <w:rPr>
          <w:rFonts w:ascii="Times New Roman" w:eastAsia="標楷體" w:hAnsi="Times New Roman" w:cs="Times New Roman"/>
          <w:szCs w:val="24"/>
        </w:rPr>
      </w:pPr>
      <w:r w:rsidRPr="000C2868">
        <w:rPr>
          <w:rFonts w:ascii="Times New Roman" w:eastAsia="標楷體" w:hAnsi="Times New Roman" w:cs="Times New Roman"/>
          <w:szCs w:val="24"/>
        </w:rPr>
        <w:t>第</w:t>
      </w: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五</w:t>
      </w: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條</w:t>
      </w: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本校成立「特殊優秀人才審查委員會」（以下簡稱委員會），負責特殊優秀人才甄選與績效管考。委員會由產學副校長、學術副校長、各院院長、研究</w:t>
      </w:r>
      <w:proofErr w:type="gramStart"/>
      <w:r w:rsidRPr="000C2868">
        <w:rPr>
          <w:rFonts w:ascii="Times New Roman" w:eastAsia="標楷體" w:hAnsi="Times New Roman" w:cs="Times New Roman"/>
          <w:szCs w:val="24"/>
        </w:rPr>
        <w:t>發展暨產學</w:t>
      </w:r>
      <w:proofErr w:type="gramEnd"/>
      <w:r w:rsidRPr="000C2868">
        <w:rPr>
          <w:rFonts w:ascii="Times New Roman" w:eastAsia="標楷體" w:hAnsi="Times New Roman" w:cs="Times New Roman"/>
          <w:szCs w:val="24"/>
        </w:rPr>
        <w:t>合作處處長、教務長、人事室主任、會計室主任組成。</w:t>
      </w:r>
    </w:p>
    <w:p w:rsidR="00BC19EF" w:rsidRPr="000C2868" w:rsidRDefault="00BC19EF" w:rsidP="000C2868">
      <w:pPr>
        <w:tabs>
          <w:tab w:val="left" w:pos="232"/>
          <w:tab w:val="left" w:pos="338"/>
        </w:tabs>
        <w:ind w:left="1133" w:hangingChars="472" w:hanging="1133"/>
        <w:jc w:val="both"/>
        <w:rPr>
          <w:rFonts w:ascii="Times New Roman" w:eastAsia="標楷體" w:hAnsi="Times New Roman" w:cs="Times New Roman"/>
          <w:szCs w:val="24"/>
        </w:rPr>
      </w:pPr>
      <w:r w:rsidRPr="000C2868">
        <w:rPr>
          <w:rFonts w:ascii="Times New Roman" w:eastAsia="標楷體" w:hAnsi="Times New Roman" w:cs="Times New Roman"/>
          <w:szCs w:val="24"/>
        </w:rPr>
        <w:t>第</w:t>
      </w: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六</w:t>
      </w: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條</w:t>
      </w: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各學院</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中心</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依其可獲獎勵金之額度，由初審小組篩選</w:t>
      </w:r>
      <w:proofErr w:type="gramStart"/>
      <w:r w:rsidRPr="000C2868">
        <w:rPr>
          <w:rFonts w:ascii="Times New Roman" w:eastAsia="標楷體" w:hAnsi="Times New Roman" w:cs="Times New Roman"/>
          <w:szCs w:val="24"/>
        </w:rPr>
        <w:t>出各獎助</w:t>
      </w:r>
      <w:proofErr w:type="gramEnd"/>
      <w:r w:rsidRPr="000C2868">
        <w:rPr>
          <w:rFonts w:ascii="Times New Roman" w:eastAsia="標楷體" w:hAnsi="Times New Roman" w:cs="Times New Roman"/>
          <w:szCs w:val="24"/>
        </w:rPr>
        <w:t>項目入選者之等級與優先順序，並附</w:t>
      </w:r>
      <w:r w:rsidRPr="000C2868">
        <w:rPr>
          <w:rFonts w:ascii="Times New Roman" w:eastAsia="標楷體" w:hAnsi="Times New Roman" w:cs="Times New Roman"/>
          <w:szCs w:val="24"/>
        </w:rPr>
        <w:t>1-2</w:t>
      </w:r>
      <w:r w:rsidRPr="000C2868">
        <w:rPr>
          <w:rFonts w:ascii="Times New Roman" w:eastAsia="標楷體" w:hAnsi="Times New Roman" w:cs="Times New Roman"/>
          <w:szCs w:val="24"/>
        </w:rPr>
        <w:t>名候補名單，送委員會</w:t>
      </w:r>
      <w:proofErr w:type="gramStart"/>
      <w:r w:rsidRPr="000C2868">
        <w:rPr>
          <w:rFonts w:ascii="Times New Roman" w:eastAsia="標楷體" w:hAnsi="Times New Roman" w:cs="Times New Roman"/>
          <w:szCs w:val="24"/>
        </w:rPr>
        <w:t>複</w:t>
      </w:r>
      <w:proofErr w:type="gramEnd"/>
      <w:r w:rsidRPr="000C2868">
        <w:rPr>
          <w:rFonts w:ascii="Times New Roman" w:eastAsia="標楷體" w:hAnsi="Times New Roman" w:cs="Times New Roman"/>
          <w:szCs w:val="24"/>
        </w:rPr>
        <w:t>審。</w:t>
      </w:r>
    </w:p>
    <w:p w:rsidR="00BC19EF" w:rsidRPr="000C2868" w:rsidRDefault="00BC19EF" w:rsidP="000C2868">
      <w:pPr>
        <w:tabs>
          <w:tab w:val="left" w:pos="232"/>
          <w:tab w:val="left" w:pos="338"/>
        </w:tabs>
        <w:ind w:left="1133" w:hangingChars="472" w:hanging="1133"/>
        <w:jc w:val="both"/>
        <w:rPr>
          <w:rFonts w:ascii="Times New Roman" w:eastAsia="標楷體" w:hAnsi="Times New Roman" w:cs="Times New Roman"/>
          <w:szCs w:val="24"/>
        </w:rPr>
      </w:pPr>
      <w:r w:rsidRPr="000C2868">
        <w:rPr>
          <w:rFonts w:ascii="Times New Roman" w:eastAsia="標楷體" w:hAnsi="Times New Roman" w:cs="Times New Roman"/>
          <w:szCs w:val="24"/>
        </w:rPr>
        <w:t>第</w:t>
      </w: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七</w:t>
      </w: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條</w:t>
      </w: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欲申請獎勵之教師，須填具申請表並檢附相關資料送交研究</w:t>
      </w:r>
      <w:proofErr w:type="gramStart"/>
      <w:r w:rsidRPr="000C2868">
        <w:rPr>
          <w:rFonts w:ascii="Times New Roman" w:eastAsia="標楷體" w:hAnsi="Times New Roman" w:cs="Times New Roman"/>
          <w:szCs w:val="24"/>
        </w:rPr>
        <w:t>發展暨產學</w:t>
      </w:r>
      <w:proofErr w:type="gramEnd"/>
      <w:r w:rsidRPr="000C2868">
        <w:rPr>
          <w:rFonts w:ascii="Times New Roman" w:eastAsia="標楷體" w:hAnsi="Times New Roman" w:cs="Times New Roman"/>
          <w:szCs w:val="24"/>
        </w:rPr>
        <w:t>合作處。委員會甄選結果陳校長核定。每年通過申請之人數依科技部補助金額而定。</w:t>
      </w:r>
    </w:p>
    <w:p w:rsidR="00BC19EF" w:rsidRPr="000C2868" w:rsidRDefault="00BC19EF" w:rsidP="000C2868">
      <w:pPr>
        <w:tabs>
          <w:tab w:val="left" w:pos="232"/>
          <w:tab w:val="left" w:pos="338"/>
        </w:tabs>
        <w:ind w:left="1133" w:hangingChars="472" w:hanging="1133"/>
        <w:jc w:val="both"/>
        <w:rPr>
          <w:rFonts w:ascii="Times New Roman" w:eastAsia="標楷體" w:hAnsi="Times New Roman" w:cs="Times New Roman"/>
          <w:szCs w:val="24"/>
        </w:rPr>
      </w:pPr>
      <w:r w:rsidRPr="000C2868">
        <w:rPr>
          <w:rFonts w:ascii="Times New Roman" w:eastAsia="標楷體" w:hAnsi="Times New Roman" w:cs="Times New Roman"/>
          <w:szCs w:val="24"/>
        </w:rPr>
        <w:t>第</w:t>
      </w: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八</w:t>
      </w: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條</w:t>
      </w: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定期評估標準：每位受獎教師之預期績效，至少應達上一學年度之績效標準。針對此點，審查委員會將每半年召開一次委員會，追蹤並評核是否達成預期績效，若受獎教師未達申請時之績效，翌年申請本獎勵時，則需降級申請。</w:t>
      </w:r>
      <w:proofErr w:type="gramStart"/>
      <w:r w:rsidRPr="000C2868">
        <w:rPr>
          <w:rFonts w:ascii="Times New Roman" w:eastAsia="標楷體" w:hAnsi="Times New Roman" w:cs="Times New Roman"/>
          <w:szCs w:val="24"/>
        </w:rPr>
        <w:t>此外，</w:t>
      </w:r>
      <w:proofErr w:type="gramEnd"/>
      <w:r w:rsidRPr="000C2868">
        <w:rPr>
          <w:rFonts w:ascii="Times New Roman" w:eastAsia="標楷體" w:hAnsi="Times New Roman" w:cs="Times New Roman"/>
          <w:szCs w:val="24"/>
        </w:rPr>
        <w:t>委員會亦將適時提供必要之協助。</w:t>
      </w:r>
    </w:p>
    <w:p w:rsidR="00BC19EF" w:rsidRPr="000C2868" w:rsidRDefault="00BC19EF" w:rsidP="000C2868">
      <w:pPr>
        <w:tabs>
          <w:tab w:val="left" w:pos="232"/>
          <w:tab w:val="left" w:pos="338"/>
        </w:tabs>
        <w:ind w:left="1133" w:hangingChars="472" w:hanging="1133"/>
        <w:jc w:val="both"/>
        <w:rPr>
          <w:rFonts w:ascii="Times New Roman" w:eastAsia="標楷體" w:hAnsi="Times New Roman" w:cs="Times New Roman"/>
          <w:szCs w:val="24"/>
          <w:u w:val="single"/>
        </w:rPr>
      </w:pPr>
      <w:r w:rsidRPr="000C2868">
        <w:rPr>
          <w:rFonts w:ascii="Times New Roman" w:eastAsia="標楷體" w:hAnsi="Times New Roman" w:cs="Times New Roman"/>
          <w:szCs w:val="24"/>
        </w:rPr>
        <w:t>第</w:t>
      </w: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九</w:t>
      </w: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條</w:t>
      </w: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凡經由本辦法獲獎勵之教師，不得再以受獎期間產出之期刊論文、研究計畫、產學合作計畫</w:t>
      </w:r>
      <w:proofErr w:type="gramStart"/>
      <w:r w:rsidRPr="000C2868">
        <w:rPr>
          <w:rFonts w:ascii="Times New Roman" w:eastAsia="標楷體" w:hAnsi="Times New Roman" w:cs="Times New Roman"/>
          <w:szCs w:val="24"/>
        </w:rPr>
        <w:t>請領校內</w:t>
      </w:r>
      <w:proofErr w:type="gramEnd"/>
      <w:r w:rsidRPr="000C2868">
        <w:rPr>
          <w:rFonts w:ascii="Times New Roman" w:eastAsia="標楷體" w:hAnsi="Times New Roman" w:cs="Times New Roman"/>
          <w:szCs w:val="24"/>
        </w:rPr>
        <w:t>其他獎勵。惟依本校辦法可獲得之前開各類獎勵金總額若高於本辦法核給之獎勵金總額者，教師得提出申請，簽核後補足差額。</w:t>
      </w:r>
    </w:p>
    <w:p w:rsidR="00BC19EF" w:rsidRPr="000C2868" w:rsidRDefault="00BC19EF" w:rsidP="000C2868">
      <w:pPr>
        <w:tabs>
          <w:tab w:val="left" w:pos="232"/>
          <w:tab w:val="left" w:pos="338"/>
        </w:tabs>
        <w:ind w:left="1133" w:hangingChars="472" w:hanging="1133"/>
        <w:jc w:val="both"/>
        <w:rPr>
          <w:rFonts w:ascii="Times New Roman" w:eastAsia="標楷體" w:hAnsi="Times New Roman" w:cs="Times New Roman"/>
          <w:szCs w:val="24"/>
        </w:rPr>
      </w:pPr>
      <w:r w:rsidRPr="000C2868">
        <w:rPr>
          <w:rFonts w:ascii="Times New Roman" w:eastAsia="標楷體" w:hAnsi="Times New Roman" w:cs="Times New Roman"/>
          <w:szCs w:val="24"/>
        </w:rPr>
        <w:t>第</w:t>
      </w: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十</w:t>
      </w: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條</w:t>
      </w: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本校對獲得本辦法獎勵之教師，依本校相關規定提供必要之協助，參考項目如下</w:t>
      </w:r>
      <w:r w:rsidRPr="000C2868">
        <w:rPr>
          <w:rFonts w:ascii="Times New Roman" w:eastAsia="標楷體" w:hAnsi="Times New Roman" w:cs="Times New Roman"/>
          <w:szCs w:val="24"/>
        </w:rPr>
        <w:t>:</w:t>
      </w:r>
    </w:p>
    <w:p w:rsidR="00BC19EF" w:rsidRPr="000C2868" w:rsidRDefault="00BC19EF" w:rsidP="000C2868">
      <w:pPr>
        <w:ind w:leftChars="472" w:left="1558" w:hangingChars="177" w:hanging="425"/>
        <w:jc w:val="both"/>
        <w:rPr>
          <w:rFonts w:ascii="Times New Roman" w:eastAsia="標楷體" w:hAnsi="Times New Roman" w:cs="Times New Roman"/>
          <w:szCs w:val="24"/>
        </w:rPr>
      </w:pPr>
      <w:r w:rsidRPr="000C2868">
        <w:rPr>
          <w:rFonts w:ascii="Times New Roman" w:eastAsia="標楷體" w:hAnsi="Times New Roman" w:cs="Times New Roman"/>
          <w:szCs w:val="24"/>
        </w:rPr>
        <w:t>一、教學支援方面得提供彈性開課、抵免教學時數、優先配置教學助理等措施，以減輕教師教學負擔。</w:t>
      </w:r>
    </w:p>
    <w:p w:rsidR="00BC19EF" w:rsidRPr="000C2868" w:rsidRDefault="00BC19EF" w:rsidP="000C2868">
      <w:pPr>
        <w:ind w:leftChars="472" w:left="1558" w:hangingChars="177" w:hanging="425"/>
        <w:jc w:val="both"/>
        <w:rPr>
          <w:rFonts w:ascii="Times New Roman" w:eastAsia="標楷體" w:hAnsi="Times New Roman" w:cs="Times New Roman"/>
          <w:szCs w:val="24"/>
        </w:rPr>
      </w:pPr>
      <w:r w:rsidRPr="000C2868">
        <w:rPr>
          <w:rFonts w:ascii="Times New Roman" w:eastAsia="標楷體" w:hAnsi="Times New Roman" w:cs="Times New Roman"/>
          <w:szCs w:val="24"/>
        </w:rPr>
        <w:t>二、研究支援方面得整合本校研發團隊、設備資源協助教師拓展研究量能。</w:t>
      </w:r>
    </w:p>
    <w:p w:rsidR="00BC19EF" w:rsidRPr="000C2868" w:rsidRDefault="00BC19EF" w:rsidP="000C2868">
      <w:pPr>
        <w:ind w:leftChars="472" w:left="1558" w:hangingChars="177" w:hanging="425"/>
        <w:jc w:val="both"/>
        <w:rPr>
          <w:rFonts w:ascii="Times New Roman" w:eastAsia="標楷體" w:hAnsi="Times New Roman" w:cs="Times New Roman"/>
          <w:szCs w:val="24"/>
        </w:rPr>
      </w:pPr>
      <w:r w:rsidRPr="000C2868">
        <w:rPr>
          <w:rFonts w:ascii="Times New Roman" w:eastAsia="標楷體" w:hAnsi="Times New Roman" w:cs="Times New Roman"/>
          <w:szCs w:val="24"/>
        </w:rPr>
        <w:t>三、行政支援方面得提供專業人員，協助教師進行產學合作、產品商品化及技術移轉等工作。</w:t>
      </w:r>
    </w:p>
    <w:p w:rsidR="00BC19EF" w:rsidRPr="000C2868" w:rsidRDefault="00BC19EF" w:rsidP="000C2868">
      <w:pPr>
        <w:jc w:val="both"/>
        <w:rPr>
          <w:rFonts w:ascii="Times New Roman" w:eastAsia="標楷體" w:hAnsi="Times New Roman" w:cs="Times New Roman"/>
          <w:szCs w:val="24"/>
        </w:rPr>
      </w:pPr>
      <w:r w:rsidRPr="000C2868">
        <w:rPr>
          <w:rFonts w:ascii="Times New Roman" w:eastAsia="標楷體" w:hAnsi="Times New Roman" w:cs="Times New Roman"/>
          <w:szCs w:val="24"/>
        </w:rPr>
        <w:t>第十一條</w:t>
      </w: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本辦法之經費來源為</w:t>
      </w:r>
      <w:r w:rsidRPr="000C2868">
        <w:rPr>
          <w:rFonts w:ascii="Times New Roman" w:eastAsia="標楷體" w:hAnsi="Times New Roman" w:cs="Times New Roman"/>
          <w:szCs w:val="24"/>
          <w:shd w:val="clear" w:color="auto" w:fill="FFFFFF"/>
        </w:rPr>
        <w:t>科技部</w:t>
      </w:r>
      <w:r w:rsidRPr="000C2868">
        <w:rPr>
          <w:rFonts w:ascii="Times New Roman" w:eastAsia="標楷體" w:hAnsi="Times New Roman" w:cs="Times New Roman"/>
          <w:szCs w:val="24"/>
        </w:rPr>
        <w:t>專案核准之經費。</w:t>
      </w:r>
      <w:r w:rsidRPr="000C2868">
        <w:rPr>
          <w:rFonts w:ascii="Times New Roman" w:eastAsia="標楷體" w:hAnsi="Times New Roman" w:cs="Times New Roman"/>
          <w:szCs w:val="24"/>
        </w:rPr>
        <w:tab/>
      </w:r>
    </w:p>
    <w:p w:rsidR="00BC19EF" w:rsidRPr="000C2868" w:rsidRDefault="00BC19EF" w:rsidP="000C2868">
      <w:pPr>
        <w:tabs>
          <w:tab w:val="left" w:pos="540"/>
        </w:tabs>
        <w:jc w:val="both"/>
        <w:rPr>
          <w:rFonts w:ascii="Times New Roman" w:eastAsia="標楷體" w:hAnsi="Times New Roman" w:cs="Times New Roman"/>
          <w:bCs/>
          <w:szCs w:val="24"/>
        </w:rPr>
      </w:pPr>
      <w:r w:rsidRPr="000C2868">
        <w:rPr>
          <w:rFonts w:ascii="Times New Roman" w:eastAsia="標楷體" w:hAnsi="Times New Roman" w:cs="Times New Roman"/>
          <w:szCs w:val="24"/>
        </w:rPr>
        <w:t>第十二條</w:t>
      </w: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本辦法經行政會議通過，陳請校長核定後公布</w:t>
      </w:r>
      <w:r w:rsidRPr="000C2868">
        <w:rPr>
          <w:rFonts w:ascii="Times New Roman" w:eastAsia="標楷體" w:hAnsi="Times New Roman" w:cs="Times New Roman"/>
          <w:szCs w:val="24"/>
          <w:shd w:val="clear" w:color="auto" w:fill="FFFFFF"/>
        </w:rPr>
        <w:t>施行</w:t>
      </w:r>
      <w:r w:rsidRPr="000C2868">
        <w:rPr>
          <w:rFonts w:ascii="Times New Roman" w:eastAsia="標楷體" w:hAnsi="Times New Roman" w:cs="Times New Roman"/>
          <w:szCs w:val="24"/>
        </w:rPr>
        <w:t>，修正時亦同。</w:t>
      </w:r>
    </w:p>
    <w:p w:rsidR="00BC19EF" w:rsidRPr="000C2868" w:rsidRDefault="00BC19EF" w:rsidP="000C2868">
      <w:pPr>
        <w:jc w:val="center"/>
        <w:rPr>
          <w:rFonts w:ascii="Times New Roman" w:eastAsia="標楷體" w:hAnsi="Times New Roman" w:cs="Times New Roman"/>
          <w:b/>
          <w:szCs w:val="24"/>
        </w:rPr>
        <w:sectPr w:rsidR="00BC19EF" w:rsidRPr="000C2868" w:rsidSect="00A24B9E">
          <w:pgSz w:w="11906" w:h="16838" w:code="9"/>
          <w:pgMar w:top="1134" w:right="1134" w:bottom="1134" w:left="1134" w:header="0" w:footer="284" w:gutter="0"/>
          <w:cols w:space="425"/>
          <w:docGrid w:linePitch="360"/>
        </w:sectPr>
      </w:pPr>
    </w:p>
    <w:p w:rsidR="00BC19EF" w:rsidRPr="004F3B11" w:rsidRDefault="00BC19EF" w:rsidP="004F3B11">
      <w:pPr>
        <w:spacing w:line="360" w:lineRule="auto"/>
        <w:ind w:firstLineChars="50" w:firstLine="180"/>
        <w:jc w:val="center"/>
        <w:rPr>
          <w:rFonts w:ascii="Times New Roman" w:eastAsia="標楷體" w:hAnsi="Times New Roman" w:cs="Times New Roman"/>
          <w:b/>
          <w:spacing w:val="20"/>
          <w:sz w:val="32"/>
          <w:szCs w:val="32"/>
        </w:rPr>
      </w:pPr>
      <w:bookmarkStart w:id="1" w:name="1"/>
      <w:bookmarkEnd w:id="1"/>
      <w:r w:rsidRPr="004F3B11">
        <w:rPr>
          <w:rFonts w:eastAsia="標楷體"/>
          <w:b/>
          <w:bCs/>
          <w:spacing w:val="20"/>
          <w:sz w:val="32"/>
          <w:szCs w:val="32"/>
        </w:rPr>
        <w:lastRenderedPageBreak/>
        <w:t>南</w:t>
      </w:r>
      <w:proofErr w:type="gramStart"/>
      <w:r w:rsidRPr="004F3B11">
        <w:rPr>
          <w:rFonts w:eastAsia="標楷體"/>
          <w:b/>
          <w:bCs/>
          <w:spacing w:val="20"/>
          <w:sz w:val="32"/>
          <w:szCs w:val="32"/>
        </w:rPr>
        <w:t>臺</w:t>
      </w:r>
      <w:proofErr w:type="gramEnd"/>
      <w:r w:rsidRPr="004F3B11">
        <w:rPr>
          <w:rFonts w:eastAsia="標楷體"/>
          <w:b/>
          <w:bCs/>
          <w:spacing w:val="20"/>
          <w:sz w:val="32"/>
          <w:szCs w:val="32"/>
        </w:rPr>
        <w:t>科技大學</w:t>
      </w:r>
      <w:r w:rsidRPr="004F3B11">
        <w:rPr>
          <w:rFonts w:ascii="Times New Roman" w:eastAsia="標楷體" w:hAnsi="Times New Roman" w:cs="Times New Roman"/>
          <w:b/>
          <w:spacing w:val="20"/>
          <w:sz w:val="32"/>
          <w:szCs w:val="32"/>
        </w:rPr>
        <w:t>國際技藝能競賽</w:t>
      </w:r>
      <w:r w:rsidRPr="004F3B11">
        <w:rPr>
          <w:rFonts w:eastAsia="標楷體"/>
          <w:b/>
          <w:bCs/>
          <w:spacing w:val="20"/>
          <w:sz w:val="32"/>
          <w:szCs w:val="32"/>
        </w:rPr>
        <w:t>補助要點</w:t>
      </w:r>
    </w:p>
    <w:p w:rsidR="00BC19EF" w:rsidRPr="00A24B9E" w:rsidRDefault="00BC19EF" w:rsidP="00A24B9E">
      <w:pPr>
        <w:autoSpaceDE w:val="0"/>
        <w:autoSpaceDN w:val="0"/>
        <w:adjustRightInd w:val="0"/>
        <w:snapToGrid w:val="0"/>
        <w:spacing w:line="240" w:lineRule="exact"/>
        <w:jc w:val="right"/>
        <w:rPr>
          <w:rFonts w:ascii="Times New Roman" w:eastAsia="標楷體" w:hAnsi="Times New Roman" w:cs="Times New Roman"/>
          <w:bCs/>
          <w:kern w:val="0"/>
          <w:sz w:val="20"/>
          <w:szCs w:val="20"/>
        </w:rPr>
      </w:pPr>
      <w:r w:rsidRPr="00A24B9E">
        <w:rPr>
          <w:rFonts w:ascii="Times New Roman" w:eastAsia="標楷體" w:hAnsi="Times New Roman" w:cs="Times New Roman"/>
          <w:bCs/>
          <w:kern w:val="0"/>
          <w:sz w:val="20"/>
          <w:szCs w:val="20"/>
        </w:rPr>
        <w:t>民國</w:t>
      </w:r>
      <w:r w:rsidRPr="00A24B9E">
        <w:rPr>
          <w:rFonts w:ascii="Times New Roman" w:eastAsia="標楷體" w:hAnsi="Times New Roman" w:cs="Times New Roman"/>
          <w:bCs/>
          <w:kern w:val="0"/>
          <w:sz w:val="20"/>
          <w:szCs w:val="20"/>
        </w:rPr>
        <w:t>101</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O2</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13</w:t>
      </w:r>
      <w:r w:rsidRPr="00A24B9E">
        <w:rPr>
          <w:rFonts w:ascii="Times New Roman" w:eastAsia="標楷體" w:hAnsi="Times New Roman" w:cs="Times New Roman"/>
          <w:bCs/>
          <w:kern w:val="0"/>
          <w:sz w:val="20"/>
          <w:szCs w:val="20"/>
        </w:rPr>
        <w:t>日行政會議通過</w:t>
      </w:r>
    </w:p>
    <w:p w:rsidR="00BC19EF" w:rsidRPr="00A24B9E" w:rsidRDefault="00BC19EF" w:rsidP="00A24B9E">
      <w:pPr>
        <w:autoSpaceDE w:val="0"/>
        <w:autoSpaceDN w:val="0"/>
        <w:adjustRightInd w:val="0"/>
        <w:snapToGrid w:val="0"/>
        <w:spacing w:line="240" w:lineRule="exact"/>
        <w:jc w:val="right"/>
        <w:rPr>
          <w:rFonts w:ascii="Times New Roman" w:eastAsia="標楷體" w:hAnsi="Times New Roman" w:cs="Times New Roman"/>
          <w:bCs/>
          <w:kern w:val="0"/>
          <w:sz w:val="20"/>
          <w:szCs w:val="20"/>
        </w:rPr>
      </w:pPr>
      <w:r w:rsidRPr="00A24B9E">
        <w:rPr>
          <w:rFonts w:ascii="Times New Roman" w:eastAsia="標楷體" w:hAnsi="Times New Roman" w:cs="Times New Roman"/>
          <w:bCs/>
          <w:kern w:val="0"/>
          <w:sz w:val="20"/>
          <w:szCs w:val="20"/>
        </w:rPr>
        <w:t>民國</w:t>
      </w:r>
      <w:r w:rsidRPr="00A24B9E">
        <w:rPr>
          <w:rFonts w:ascii="Times New Roman" w:eastAsia="標楷體" w:hAnsi="Times New Roman" w:cs="Times New Roman"/>
          <w:bCs/>
          <w:kern w:val="0"/>
          <w:sz w:val="20"/>
          <w:szCs w:val="20"/>
        </w:rPr>
        <w:t>102</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12</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30</w:t>
      </w:r>
      <w:r w:rsidRPr="00A24B9E">
        <w:rPr>
          <w:rFonts w:ascii="Times New Roman" w:eastAsia="標楷體" w:hAnsi="Times New Roman" w:cs="Times New Roman"/>
          <w:bCs/>
          <w:kern w:val="0"/>
          <w:sz w:val="20"/>
          <w:szCs w:val="20"/>
        </w:rPr>
        <w:t>日行政會議修正通過</w:t>
      </w:r>
    </w:p>
    <w:p w:rsidR="00BC19EF" w:rsidRPr="00A24B9E" w:rsidRDefault="00BC19EF" w:rsidP="00A24B9E">
      <w:pPr>
        <w:autoSpaceDE w:val="0"/>
        <w:autoSpaceDN w:val="0"/>
        <w:adjustRightInd w:val="0"/>
        <w:snapToGrid w:val="0"/>
        <w:spacing w:line="240" w:lineRule="exact"/>
        <w:jc w:val="right"/>
        <w:rPr>
          <w:rFonts w:ascii="Times New Roman" w:eastAsia="標楷體" w:hAnsi="Times New Roman" w:cs="Times New Roman"/>
          <w:bCs/>
          <w:kern w:val="0"/>
          <w:sz w:val="20"/>
          <w:szCs w:val="20"/>
        </w:rPr>
      </w:pPr>
      <w:r w:rsidRPr="00A24B9E">
        <w:rPr>
          <w:rFonts w:ascii="Times New Roman" w:eastAsia="標楷體" w:hAnsi="Times New Roman" w:cs="Times New Roman"/>
          <w:bCs/>
          <w:kern w:val="0"/>
          <w:sz w:val="20"/>
          <w:szCs w:val="20"/>
        </w:rPr>
        <w:t>民國</w:t>
      </w:r>
      <w:r w:rsidRPr="00A24B9E">
        <w:rPr>
          <w:rFonts w:ascii="Times New Roman" w:eastAsia="標楷體" w:hAnsi="Times New Roman" w:cs="Times New Roman"/>
          <w:bCs/>
          <w:kern w:val="0"/>
          <w:sz w:val="20"/>
          <w:szCs w:val="20"/>
        </w:rPr>
        <w:t>105</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09</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26</w:t>
      </w:r>
      <w:r w:rsidRPr="00A24B9E">
        <w:rPr>
          <w:rFonts w:ascii="Times New Roman" w:eastAsia="標楷體" w:hAnsi="Times New Roman" w:cs="Times New Roman"/>
          <w:bCs/>
          <w:kern w:val="0"/>
          <w:sz w:val="20"/>
          <w:szCs w:val="20"/>
        </w:rPr>
        <w:t>日行政會議修正通過</w:t>
      </w:r>
    </w:p>
    <w:p w:rsidR="00BC19EF" w:rsidRPr="00A24B9E" w:rsidRDefault="00BC19EF" w:rsidP="00A24B9E">
      <w:pPr>
        <w:autoSpaceDE w:val="0"/>
        <w:autoSpaceDN w:val="0"/>
        <w:adjustRightInd w:val="0"/>
        <w:snapToGrid w:val="0"/>
        <w:spacing w:line="240" w:lineRule="exact"/>
        <w:jc w:val="right"/>
        <w:rPr>
          <w:rFonts w:ascii="Times New Roman" w:eastAsia="標楷體" w:hAnsi="Times New Roman" w:cs="Times New Roman"/>
          <w:bCs/>
          <w:kern w:val="0"/>
          <w:sz w:val="20"/>
          <w:szCs w:val="20"/>
        </w:rPr>
      </w:pPr>
    </w:p>
    <w:p w:rsidR="00BC19EF" w:rsidRPr="000C2868" w:rsidRDefault="00BC19EF" w:rsidP="000C2868">
      <w:pPr>
        <w:pStyle w:val="Web"/>
        <w:numPr>
          <w:ilvl w:val="1"/>
          <w:numId w:val="14"/>
        </w:numPr>
        <w:spacing w:after="0"/>
        <w:ind w:left="523" w:hangingChars="218" w:hanging="523"/>
        <w:jc w:val="both"/>
        <w:rPr>
          <w:rFonts w:ascii="Times New Roman" w:eastAsia="標楷體" w:hAnsi="Times New Roman" w:cs="Times New Roman"/>
        </w:rPr>
      </w:pPr>
      <w:r w:rsidRPr="000C2868">
        <w:rPr>
          <w:rFonts w:ascii="Times New Roman" w:eastAsia="標楷體" w:hAnsi="Times New Roman" w:cs="Times New Roman"/>
        </w:rPr>
        <w:t>南</w:t>
      </w:r>
      <w:proofErr w:type="gramStart"/>
      <w:r w:rsidRPr="000C2868">
        <w:rPr>
          <w:rFonts w:ascii="Times New Roman" w:eastAsia="標楷體" w:hAnsi="Times New Roman" w:cs="Times New Roman"/>
        </w:rPr>
        <w:t>臺</w:t>
      </w:r>
      <w:proofErr w:type="gramEnd"/>
      <w:r w:rsidRPr="000C2868">
        <w:rPr>
          <w:rFonts w:ascii="Times New Roman" w:eastAsia="標楷體" w:hAnsi="Times New Roman" w:cs="Times New Roman"/>
        </w:rPr>
        <w:t>科技大學</w:t>
      </w:r>
      <w:r w:rsidRPr="000C2868">
        <w:rPr>
          <w:rFonts w:ascii="Times New Roman" w:eastAsia="標楷體" w:hAnsi="Times New Roman" w:cs="Times New Roman"/>
        </w:rPr>
        <w:t>(</w:t>
      </w:r>
      <w:r w:rsidRPr="000C2868">
        <w:rPr>
          <w:rFonts w:ascii="Times New Roman" w:eastAsia="標楷體" w:hAnsi="Times New Roman" w:cs="Times New Roman"/>
        </w:rPr>
        <w:t>以下簡稱本校</w:t>
      </w:r>
      <w:r w:rsidRPr="000C2868">
        <w:rPr>
          <w:rFonts w:ascii="Times New Roman" w:eastAsia="標楷體" w:hAnsi="Times New Roman" w:cs="Times New Roman"/>
        </w:rPr>
        <w:t>)</w:t>
      </w:r>
      <w:r w:rsidRPr="000C2868">
        <w:rPr>
          <w:rFonts w:ascii="Times New Roman" w:eastAsia="標楷體" w:hAnsi="Times New Roman" w:cs="Times New Roman"/>
        </w:rPr>
        <w:t>為鼓勵師生參加國際技藝能競賽，促進熟練專業技術，拓展國際視野，特訂定本要點。</w:t>
      </w:r>
    </w:p>
    <w:p w:rsidR="00BC19EF" w:rsidRPr="000C2868" w:rsidRDefault="00BC19EF" w:rsidP="000C2868">
      <w:pPr>
        <w:pStyle w:val="Web"/>
        <w:numPr>
          <w:ilvl w:val="1"/>
          <w:numId w:val="14"/>
        </w:numPr>
        <w:spacing w:beforeLines="50" w:before="120" w:after="0"/>
        <w:ind w:left="523" w:hangingChars="218" w:hanging="523"/>
        <w:jc w:val="both"/>
        <w:rPr>
          <w:rFonts w:ascii="Times New Roman" w:eastAsia="標楷體" w:hAnsi="Times New Roman" w:cs="Times New Roman"/>
        </w:rPr>
      </w:pPr>
      <w:r w:rsidRPr="000C2868">
        <w:rPr>
          <w:rFonts w:ascii="Times New Roman" w:eastAsia="標楷體" w:hAnsi="Times New Roman" w:cs="Times New Roman"/>
        </w:rPr>
        <w:t>申請人不論個人或團隊成員皆需為本校在學學生或專任教師，且以本校名義代表出國參加競賽或出席受獎活動。</w:t>
      </w:r>
    </w:p>
    <w:p w:rsidR="00BC19EF" w:rsidRPr="000C2868" w:rsidRDefault="00BC19EF" w:rsidP="000C2868">
      <w:pPr>
        <w:pStyle w:val="Web"/>
        <w:numPr>
          <w:ilvl w:val="1"/>
          <w:numId w:val="14"/>
        </w:numPr>
        <w:autoSpaceDE w:val="0"/>
        <w:autoSpaceDN w:val="0"/>
        <w:adjustRightInd w:val="0"/>
        <w:spacing w:beforeLines="50" w:before="120" w:after="0"/>
        <w:ind w:left="523" w:hangingChars="218" w:hanging="523"/>
        <w:jc w:val="both"/>
        <w:rPr>
          <w:rFonts w:ascii="Times New Roman" w:eastAsia="標楷體" w:hAnsi="Times New Roman" w:cs="Times New Roman"/>
        </w:rPr>
      </w:pPr>
      <w:r w:rsidRPr="000C2868">
        <w:rPr>
          <w:rFonts w:ascii="Times New Roman" w:eastAsia="標楷體" w:hAnsi="Times New Roman" w:cs="Times New Roman"/>
        </w:rPr>
        <w:t>申請人應先申請教育部、</w:t>
      </w:r>
      <w:proofErr w:type="gramStart"/>
      <w:r w:rsidRPr="000C2868">
        <w:rPr>
          <w:rFonts w:ascii="Times New Roman" w:eastAsia="標楷體" w:hAnsi="Times New Roman" w:cs="Times New Roman"/>
        </w:rPr>
        <w:t>科技部或校外</w:t>
      </w:r>
      <w:proofErr w:type="gramEnd"/>
      <w:r w:rsidRPr="000C2868">
        <w:rPr>
          <w:rFonts w:ascii="Times New Roman" w:eastAsia="標楷體" w:hAnsi="Times New Roman" w:cs="Times New Roman"/>
        </w:rPr>
        <w:t>其他單位之補助經費，未獲補助及未符政府機關申請條件者，得申請本校補助，如所獲補助經費高於所需經費時，需由學校補助金額中扣除補助單位之額度。本要點補助參加之國際技藝能競賽</w:t>
      </w:r>
      <w:proofErr w:type="gramStart"/>
      <w:r w:rsidRPr="000C2868">
        <w:rPr>
          <w:rFonts w:ascii="Times New Roman" w:eastAsia="標楷體" w:hAnsi="Times New Roman" w:cs="Times New Roman"/>
        </w:rPr>
        <w:t>列如</w:t>
      </w:r>
      <w:proofErr w:type="gramEnd"/>
      <w:r w:rsidRPr="000C2868">
        <w:rPr>
          <w:rFonts w:ascii="Times New Roman" w:eastAsia="標楷體" w:hAnsi="Times New Roman" w:cs="Times New Roman"/>
        </w:rPr>
        <w:t>附件為原則</w:t>
      </w:r>
      <w:r w:rsidRPr="000C2868">
        <w:rPr>
          <w:rFonts w:ascii="Times New Roman" w:eastAsia="標楷體" w:hAnsi="Times New Roman" w:cs="Times New Roman"/>
        </w:rPr>
        <w:t>(</w:t>
      </w:r>
      <w:r w:rsidRPr="000C2868">
        <w:rPr>
          <w:rFonts w:ascii="Times New Roman" w:eastAsia="標楷體" w:hAnsi="Times New Roman" w:cs="Times New Roman"/>
        </w:rPr>
        <w:t>不含國際發明展</w:t>
      </w:r>
      <w:r w:rsidRPr="000C2868">
        <w:rPr>
          <w:rFonts w:ascii="Times New Roman" w:eastAsia="標楷體" w:hAnsi="Times New Roman" w:cs="Times New Roman"/>
        </w:rPr>
        <w:t>)</w:t>
      </w:r>
      <w:r w:rsidRPr="000C2868">
        <w:rPr>
          <w:rFonts w:ascii="Times New Roman" w:eastAsia="標楷體" w:hAnsi="Times New Roman" w:cs="Times New Roman"/>
        </w:rPr>
        <w:t>。</w:t>
      </w:r>
    </w:p>
    <w:p w:rsidR="00BC19EF" w:rsidRPr="000C2868" w:rsidRDefault="00BC19EF" w:rsidP="000C2868">
      <w:pPr>
        <w:pStyle w:val="Web"/>
        <w:numPr>
          <w:ilvl w:val="1"/>
          <w:numId w:val="14"/>
        </w:numPr>
        <w:spacing w:beforeLines="50" w:before="120" w:after="0"/>
        <w:ind w:left="523" w:hangingChars="218" w:hanging="523"/>
        <w:jc w:val="both"/>
        <w:rPr>
          <w:rFonts w:ascii="Times New Roman" w:eastAsia="標楷體" w:hAnsi="Times New Roman" w:cs="Times New Roman"/>
        </w:rPr>
      </w:pPr>
      <w:r w:rsidRPr="000C2868">
        <w:rPr>
          <w:rFonts w:ascii="Times New Roman" w:eastAsia="標楷體" w:hAnsi="Times New Roman" w:cs="Times New Roman"/>
        </w:rPr>
        <w:t>申請人應於每年十一月底前提出申請，申請時應備齊申請表及其應附文件資料</w:t>
      </w:r>
      <w:r w:rsidRPr="000C2868">
        <w:rPr>
          <w:rFonts w:ascii="Times New Roman" w:eastAsia="標楷體" w:hAnsi="Times New Roman" w:cs="Times New Roman"/>
        </w:rPr>
        <w:t>(</w:t>
      </w:r>
      <w:r w:rsidRPr="000C2868">
        <w:rPr>
          <w:rFonts w:ascii="Times New Roman" w:eastAsia="標楷體" w:hAnsi="Times New Roman" w:cs="Times New Roman"/>
        </w:rPr>
        <w:t>含預算表</w:t>
      </w:r>
      <w:r w:rsidRPr="000C2868">
        <w:rPr>
          <w:rFonts w:ascii="Times New Roman" w:eastAsia="標楷體" w:hAnsi="Times New Roman" w:cs="Times New Roman"/>
        </w:rPr>
        <w:t>)</w:t>
      </w:r>
      <w:r w:rsidRPr="000C2868">
        <w:rPr>
          <w:rFonts w:ascii="Times New Roman" w:eastAsia="標楷體" w:hAnsi="Times New Roman" w:cs="Times New Roman"/>
        </w:rPr>
        <w:t>，並檢附主辦單位邀請函、競賽辦法</w:t>
      </w:r>
      <w:r w:rsidRPr="000C2868">
        <w:rPr>
          <w:rFonts w:ascii="Times New Roman" w:eastAsia="標楷體" w:hAnsi="Times New Roman" w:cs="Times New Roman"/>
        </w:rPr>
        <w:t>(</w:t>
      </w:r>
      <w:r w:rsidRPr="000C2868">
        <w:rPr>
          <w:rFonts w:ascii="Times New Roman" w:eastAsia="標楷體" w:hAnsi="Times New Roman" w:cs="Times New Roman"/>
        </w:rPr>
        <w:t>或競賽活動流程表</w:t>
      </w:r>
      <w:r w:rsidRPr="000C2868">
        <w:rPr>
          <w:rFonts w:ascii="Times New Roman" w:eastAsia="標楷體" w:hAnsi="Times New Roman" w:cs="Times New Roman"/>
        </w:rPr>
        <w:t>)</w:t>
      </w:r>
      <w:r w:rsidRPr="000C2868">
        <w:rPr>
          <w:rFonts w:ascii="Times New Roman" w:eastAsia="標楷體" w:hAnsi="Times New Roman" w:cs="Times New Roman"/>
        </w:rPr>
        <w:t>、參加國際競賽決賽、已通過初賽或已獲獎項等證明文件，由審查委員會召開會議審議。</w:t>
      </w:r>
    </w:p>
    <w:p w:rsidR="00BC19EF" w:rsidRPr="000C2868" w:rsidRDefault="00BC19EF" w:rsidP="000C2868">
      <w:pPr>
        <w:pStyle w:val="Web"/>
        <w:numPr>
          <w:ilvl w:val="1"/>
          <w:numId w:val="14"/>
        </w:numPr>
        <w:spacing w:beforeLines="50" w:before="120" w:after="0"/>
        <w:ind w:left="523" w:hangingChars="218" w:hanging="523"/>
        <w:jc w:val="both"/>
        <w:rPr>
          <w:rFonts w:ascii="Times New Roman" w:eastAsia="標楷體" w:hAnsi="Times New Roman" w:cs="Times New Roman"/>
        </w:rPr>
      </w:pPr>
      <w:r w:rsidRPr="000C2868">
        <w:rPr>
          <w:rFonts w:ascii="Times New Roman" w:eastAsia="標楷體" w:hAnsi="Times New Roman" w:cs="Times New Roman"/>
        </w:rPr>
        <w:t>本要點以部分補助競賽、展覽、演出、或出席受獎費用為原則，補助項目包含差旅費、報名費、攤位費、翻譯費或作品運費等。每年補助總金額以</w:t>
      </w:r>
      <w:r w:rsidRPr="000C2868">
        <w:rPr>
          <w:rFonts w:ascii="Times New Roman" w:eastAsia="標楷體" w:hAnsi="Times New Roman" w:cs="Times New Roman"/>
        </w:rPr>
        <w:t>200</w:t>
      </w:r>
      <w:r w:rsidRPr="000C2868">
        <w:rPr>
          <w:rFonts w:ascii="Times New Roman" w:eastAsia="標楷體" w:hAnsi="Times New Roman" w:cs="Times New Roman"/>
        </w:rPr>
        <w:t>萬元為原則。</w:t>
      </w:r>
    </w:p>
    <w:p w:rsidR="00BC19EF" w:rsidRPr="000C2868" w:rsidRDefault="00BC19EF" w:rsidP="000C2868">
      <w:pPr>
        <w:pStyle w:val="Web"/>
        <w:numPr>
          <w:ilvl w:val="1"/>
          <w:numId w:val="14"/>
        </w:numPr>
        <w:spacing w:beforeLines="50" w:before="120" w:after="0"/>
        <w:ind w:left="523" w:hangingChars="218" w:hanging="523"/>
        <w:jc w:val="both"/>
        <w:rPr>
          <w:rFonts w:ascii="Times New Roman" w:eastAsia="標楷體" w:hAnsi="Times New Roman" w:cs="Times New Roman"/>
        </w:rPr>
      </w:pPr>
      <w:r w:rsidRPr="000C2868">
        <w:rPr>
          <w:rFonts w:ascii="Times New Roman" w:eastAsia="標楷體" w:hAnsi="Times New Roman" w:cs="Times New Roman"/>
        </w:rPr>
        <w:t>審查委員會由產學副校長、研究</w:t>
      </w:r>
      <w:proofErr w:type="gramStart"/>
      <w:r w:rsidRPr="000C2868">
        <w:rPr>
          <w:rFonts w:ascii="Times New Roman" w:eastAsia="標楷體" w:hAnsi="Times New Roman" w:cs="Times New Roman"/>
        </w:rPr>
        <w:t>發展暨產學</w:t>
      </w:r>
      <w:proofErr w:type="gramEnd"/>
      <w:r w:rsidRPr="000C2868">
        <w:rPr>
          <w:rFonts w:ascii="Times New Roman" w:eastAsia="標楷體" w:hAnsi="Times New Roman" w:cs="Times New Roman"/>
        </w:rPr>
        <w:t>合作處處長、各學院院長、通識中心主任、會計室主任組成之，由產學副校長擔任召集人，研究</w:t>
      </w:r>
      <w:proofErr w:type="gramStart"/>
      <w:r w:rsidRPr="000C2868">
        <w:rPr>
          <w:rFonts w:ascii="Times New Roman" w:eastAsia="標楷體" w:hAnsi="Times New Roman" w:cs="Times New Roman"/>
        </w:rPr>
        <w:t>發展暨產學</w:t>
      </w:r>
      <w:proofErr w:type="gramEnd"/>
      <w:r w:rsidRPr="000C2868">
        <w:rPr>
          <w:rFonts w:ascii="Times New Roman" w:eastAsia="標楷體" w:hAnsi="Times New Roman" w:cs="Times New Roman"/>
        </w:rPr>
        <w:t>合作處處長為執行秘書。</w:t>
      </w:r>
    </w:p>
    <w:p w:rsidR="00BC19EF" w:rsidRPr="000C2868" w:rsidRDefault="00BC19EF" w:rsidP="000C2868">
      <w:pPr>
        <w:pStyle w:val="Web"/>
        <w:numPr>
          <w:ilvl w:val="1"/>
          <w:numId w:val="14"/>
        </w:numPr>
        <w:spacing w:beforeLines="50" w:before="120" w:after="0"/>
        <w:ind w:left="523" w:hangingChars="218" w:hanging="523"/>
        <w:jc w:val="both"/>
        <w:rPr>
          <w:rFonts w:ascii="Times New Roman" w:eastAsia="標楷體" w:hAnsi="Times New Roman" w:cs="Times New Roman"/>
        </w:rPr>
      </w:pPr>
      <w:r w:rsidRPr="000C2868">
        <w:rPr>
          <w:rFonts w:ascii="Times New Roman" w:eastAsia="標楷體" w:hAnsi="Times New Roman" w:cs="Times New Roman"/>
        </w:rPr>
        <w:t>受補助人應依本校教職員、學生出差之規定，辦理出差申請手續。因故取消國際競賽活動時，應於二星期前通知研究</w:t>
      </w:r>
      <w:proofErr w:type="gramStart"/>
      <w:r w:rsidRPr="000C2868">
        <w:rPr>
          <w:rFonts w:ascii="Times New Roman" w:eastAsia="標楷體" w:hAnsi="Times New Roman" w:cs="Times New Roman"/>
        </w:rPr>
        <w:t>發展暨產學</w:t>
      </w:r>
      <w:proofErr w:type="gramEnd"/>
      <w:r w:rsidRPr="000C2868">
        <w:rPr>
          <w:rFonts w:ascii="Times New Roman" w:eastAsia="標楷體" w:hAnsi="Times New Roman" w:cs="Times New Roman"/>
        </w:rPr>
        <w:t>合作處。</w:t>
      </w:r>
    </w:p>
    <w:p w:rsidR="00BC19EF" w:rsidRPr="000C2868" w:rsidRDefault="00BC19EF" w:rsidP="000C2868">
      <w:pPr>
        <w:pStyle w:val="Web"/>
        <w:numPr>
          <w:ilvl w:val="1"/>
          <w:numId w:val="14"/>
        </w:numPr>
        <w:spacing w:beforeLines="50" w:before="120" w:after="0"/>
        <w:ind w:left="523" w:hangingChars="218" w:hanging="523"/>
        <w:jc w:val="both"/>
        <w:rPr>
          <w:rFonts w:ascii="Times New Roman" w:eastAsia="標楷體" w:hAnsi="Times New Roman" w:cs="Times New Roman"/>
        </w:rPr>
      </w:pPr>
      <w:r w:rsidRPr="000C2868">
        <w:rPr>
          <w:rFonts w:ascii="Times New Roman" w:eastAsia="標楷體" w:hAnsi="Times New Roman" w:cs="Times New Roman"/>
        </w:rPr>
        <w:t>國際競賽活動結束返國後</w:t>
      </w:r>
      <w:r w:rsidRPr="000C2868">
        <w:rPr>
          <w:rFonts w:ascii="Times New Roman" w:eastAsia="標楷體" w:hAnsi="Times New Roman" w:cs="Times New Roman"/>
        </w:rPr>
        <w:t>30</w:t>
      </w:r>
      <w:r w:rsidRPr="000C2868">
        <w:rPr>
          <w:rFonts w:ascii="Times New Roman" w:eastAsia="標楷體" w:hAnsi="Times New Roman" w:cs="Times New Roman"/>
        </w:rPr>
        <w:t>日內，且須在核定補助當年度前</w:t>
      </w:r>
      <w:proofErr w:type="gramStart"/>
      <w:r w:rsidRPr="000C2868">
        <w:rPr>
          <w:rFonts w:ascii="Times New Roman" w:eastAsia="標楷體" w:hAnsi="Times New Roman" w:cs="Times New Roman"/>
        </w:rPr>
        <w:t>檢據依規定</w:t>
      </w:r>
      <w:proofErr w:type="gramEnd"/>
      <w:r w:rsidRPr="000C2868">
        <w:rPr>
          <w:rFonts w:ascii="Times New Roman" w:eastAsia="標楷體" w:hAnsi="Times New Roman" w:cs="Times New Roman"/>
        </w:rPr>
        <w:t>完成經費核銷，若有學生獲獎，須登錄「競賽得獎榮譽榜」。並將國際競賽活動報告</w:t>
      </w:r>
      <w:r w:rsidRPr="000C2868">
        <w:rPr>
          <w:rFonts w:ascii="Times New Roman" w:eastAsia="標楷體" w:hAnsi="Times New Roman" w:cs="Times New Roman"/>
        </w:rPr>
        <w:t>(</w:t>
      </w:r>
      <w:r w:rsidRPr="000C2868">
        <w:rPr>
          <w:rFonts w:ascii="Times New Roman" w:eastAsia="標楷體" w:hAnsi="Times New Roman" w:cs="Times New Roman"/>
        </w:rPr>
        <w:t>含照片</w:t>
      </w:r>
      <w:r w:rsidRPr="000C2868">
        <w:rPr>
          <w:rFonts w:ascii="Times New Roman" w:eastAsia="標楷體" w:hAnsi="Times New Roman" w:cs="Times New Roman"/>
        </w:rPr>
        <w:t>)</w:t>
      </w:r>
      <w:r w:rsidRPr="000C2868">
        <w:rPr>
          <w:rFonts w:ascii="Times New Roman" w:eastAsia="標楷體" w:hAnsi="Times New Roman" w:cs="Times New Roman"/>
        </w:rPr>
        <w:t>、紙本及電子</w:t>
      </w:r>
      <w:proofErr w:type="gramStart"/>
      <w:r w:rsidRPr="000C2868">
        <w:rPr>
          <w:rFonts w:ascii="Times New Roman" w:eastAsia="標楷體" w:hAnsi="Times New Roman" w:cs="Times New Roman"/>
        </w:rPr>
        <w:t>檔</w:t>
      </w:r>
      <w:proofErr w:type="gramEnd"/>
      <w:r w:rsidRPr="000C2868">
        <w:rPr>
          <w:rFonts w:ascii="Times New Roman" w:eastAsia="標楷體" w:hAnsi="Times New Roman" w:cs="Times New Roman"/>
        </w:rPr>
        <w:t>繳交予研究</w:t>
      </w:r>
      <w:proofErr w:type="gramStart"/>
      <w:r w:rsidRPr="000C2868">
        <w:rPr>
          <w:rFonts w:ascii="Times New Roman" w:eastAsia="標楷體" w:hAnsi="Times New Roman" w:cs="Times New Roman"/>
        </w:rPr>
        <w:t>發展暨產學</w:t>
      </w:r>
      <w:proofErr w:type="gramEnd"/>
      <w:r w:rsidRPr="000C2868">
        <w:rPr>
          <w:rFonts w:ascii="Times New Roman" w:eastAsia="標楷體" w:hAnsi="Times New Roman" w:cs="Times New Roman"/>
        </w:rPr>
        <w:t>合作處。</w:t>
      </w:r>
    </w:p>
    <w:p w:rsidR="00BC19EF" w:rsidRPr="000C2868" w:rsidRDefault="00BC19EF" w:rsidP="000C2868">
      <w:pPr>
        <w:pStyle w:val="Web"/>
        <w:numPr>
          <w:ilvl w:val="1"/>
          <w:numId w:val="14"/>
        </w:numPr>
        <w:spacing w:beforeLines="50" w:before="120" w:after="0"/>
        <w:ind w:left="523" w:hangingChars="218" w:hanging="523"/>
        <w:jc w:val="both"/>
        <w:rPr>
          <w:rFonts w:ascii="Times New Roman" w:eastAsia="標楷體" w:hAnsi="Times New Roman" w:cs="Times New Roman"/>
        </w:rPr>
      </w:pPr>
      <w:r w:rsidRPr="000C2868">
        <w:rPr>
          <w:rFonts w:ascii="Times New Roman" w:eastAsia="標楷體" w:hAnsi="Times New Roman" w:cs="Times New Roman"/>
        </w:rPr>
        <w:t>受補助人繳交之參加競賽心得報告與相關活動成果資料，本校有權陳列於適當場所展示、</w:t>
      </w:r>
      <w:proofErr w:type="gramStart"/>
      <w:r w:rsidRPr="000C2868">
        <w:rPr>
          <w:rFonts w:ascii="Times New Roman" w:eastAsia="標楷體" w:hAnsi="Times New Roman" w:cs="Times New Roman"/>
        </w:rPr>
        <w:t>彙整於本校</w:t>
      </w:r>
      <w:proofErr w:type="gramEnd"/>
      <w:r w:rsidRPr="000C2868">
        <w:rPr>
          <w:rFonts w:ascii="Times New Roman" w:eastAsia="標楷體" w:hAnsi="Times New Roman" w:cs="Times New Roman"/>
        </w:rPr>
        <w:t>相關單位網頁、列入相關文件、得以公開宣傳的權利、或提供相關人士參考；受補助之團隊另有代表本校參加相關競賽之義務。</w:t>
      </w:r>
    </w:p>
    <w:p w:rsidR="00BC19EF" w:rsidRPr="000C2868" w:rsidRDefault="00BC19EF" w:rsidP="000C2868">
      <w:pPr>
        <w:pStyle w:val="Web"/>
        <w:numPr>
          <w:ilvl w:val="1"/>
          <w:numId w:val="14"/>
        </w:numPr>
        <w:tabs>
          <w:tab w:val="left" w:pos="567"/>
        </w:tabs>
        <w:spacing w:beforeLines="50" w:before="120" w:after="0"/>
        <w:ind w:left="566" w:hangingChars="236" w:hanging="566"/>
        <w:jc w:val="both"/>
        <w:rPr>
          <w:rFonts w:ascii="Times New Roman" w:eastAsia="標楷體" w:hAnsi="Times New Roman" w:cs="Times New Roman"/>
        </w:rPr>
      </w:pPr>
      <w:r w:rsidRPr="000C2868">
        <w:rPr>
          <w:rFonts w:ascii="Times New Roman" w:eastAsia="標楷體" w:hAnsi="Times New Roman" w:cs="Times New Roman"/>
        </w:rPr>
        <w:t>本要點經行政會議通過，陳請校長核定後施行，修正時亦同。</w:t>
      </w:r>
    </w:p>
    <w:p w:rsidR="00BC19EF" w:rsidRPr="000C2868" w:rsidRDefault="00BC19EF" w:rsidP="000C2868">
      <w:pPr>
        <w:pStyle w:val="Web"/>
        <w:tabs>
          <w:tab w:val="left" w:pos="567"/>
        </w:tabs>
        <w:spacing w:beforeLines="50" w:before="120" w:after="0"/>
        <w:jc w:val="both"/>
        <w:rPr>
          <w:rFonts w:ascii="Times New Roman" w:eastAsia="標楷體" w:hAnsi="Times New Roman" w:cs="Times New Roman"/>
        </w:rPr>
      </w:pPr>
    </w:p>
    <w:p w:rsidR="00BC19EF" w:rsidRPr="0006279C" w:rsidRDefault="00BC19EF" w:rsidP="00BC19EF">
      <w:pPr>
        <w:pStyle w:val="Web"/>
        <w:tabs>
          <w:tab w:val="left" w:pos="567"/>
        </w:tabs>
        <w:spacing w:beforeLines="50" w:before="120" w:after="0"/>
        <w:jc w:val="both"/>
        <w:rPr>
          <w:rFonts w:ascii="Times New Roman" w:eastAsia="標楷體" w:hAnsi="Times New Roman" w:cs="Times New Roman"/>
        </w:rPr>
      </w:pPr>
    </w:p>
    <w:p w:rsidR="00BC19EF" w:rsidRPr="0006279C" w:rsidRDefault="00BC19EF" w:rsidP="00BC19EF">
      <w:pPr>
        <w:pStyle w:val="Web"/>
        <w:tabs>
          <w:tab w:val="left" w:pos="567"/>
        </w:tabs>
        <w:spacing w:beforeLines="50" w:before="120" w:after="0"/>
        <w:jc w:val="both"/>
        <w:rPr>
          <w:rFonts w:ascii="Times New Roman" w:eastAsia="標楷體" w:hAnsi="Times New Roman" w:cs="Times New Roman"/>
        </w:rPr>
      </w:pPr>
    </w:p>
    <w:p w:rsidR="00A24B9E" w:rsidRDefault="00A24B9E" w:rsidP="00BC19EF">
      <w:pPr>
        <w:pStyle w:val="Web"/>
        <w:tabs>
          <w:tab w:val="left" w:pos="567"/>
        </w:tabs>
        <w:spacing w:beforeLines="50" w:before="120" w:after="0"/>
        <w:jc w:val="both"/>
        <w:rPr>
          <w:rFonts w:ascii="Times New Roman" w:eastAsia="標楷體" w:hAnsi="Times New Roman" w:cs="Times New Roman"/>
        </w:rPr>
        <w:sectPr w:rsidR="00A24B9E" w:rsidSect="00A24B9E">
          <w:pgSz w:w="11906" w:h="16838" w:code="9"/>
          <w:pgMar w:top="1134" w:right="1134" w:bottom="1134" w:left="1134" w:header="0" w:footer="284" w:gutter="0"/>
          <w:cols w:space="425"/>
          <w:docGrid w:linePitch="360"/>
        </w:sectPr>
      </w:pPr>
    </w:p>
    <w:p w:rsidR="00BC19EF" w:rsidRPr="0006279C" w:rsidRDefault="00BC19EF" w:rsidP="00BC19EF">
      <w:pPr>
        <w:pStyle w:val="Web"/>
        <w:tabs>
          <w:tab w:val="left" w:pos="567"/>
        </w:tabs>
        <w:spacing w:beforeLines="50" w:before="120" w:after="0"/>
        <w:jc w:val="both"/>
        <w:rPr>
          <w:rFonts w:ascii="Times New Roman" w:eastAsia="標楷體" w:hAnsi="Times New Roman" w:cs="Times New Roman"/>
        </w:rPr>
      </w:pPr>
    </w:p>
    <w:p w:rsidR="00BC19EF" w:rsidRPr="0006279C" w:rsidRDefault="00BC19EF" w:rsidP="00BC19EF">
      <w:pPr>
        <w:tabs>
          <w:tab w:val="num" w:pos="480"/>
        </w:tabs>
        <w:autoSpaceDE w:val="0"/>
        <w:autoSpaceDN w:val="0"/>
        <w:adjustRightInd w:val="0"/>
        <w:spacing w:afterLines="50" w:after="120"/>
        <w:jc w:val="center"/>
        <w:rPr>
          <w:rFonts w:ascii="Times New Roman" w:eastAsia="標楷體" w:hAnsi="Times New Roman" w:cs="Times New Roman"/>
          <w:kern w:val="0"/>
          <w:sz w:val="32"/>
          <w:szCs w:val="32"/>
        </w:rPr>
      </w:pPr>
      <w:r w:rsidRPr="0006279C">
        <w:rPr>
          <w:rFonts w:ascii="Times New Roman" w:eastAsia="標楷體" w:hAnsi="Times New Roman" w:cs="Times New Roman"/>
          <w:noProof/>
        </w:rPr>
        <mc:AlternateContent>
          <mc:Choice Requires="wps">
            <w:drawing>
              <wp:anchor distT="0" distB="0" distL="114300" distR="114300" simplePos="0" relativeHeight="251316736" behindDoc="0" locked="0" layoutInCell="1" allowOverlap="1" wp14:anchorId="38210AD5" wp14:editId="66A96A37">
                <wp:simplePos x="0" y="0"/>
                <wp:positionH relativeFrom="column">
                  <wp:posOffset>-7620</wp:posOffset>
                </wp:positionH>
                <wp:positionV relativeFrom="paragraph">
                  <wp:posOffset>-316230</wp:posOffset>
                </wp:positionV>
                <wp:extent cx="587375" cy="299085"/>
                <wp:effectExtent l="1905" t="0" r="1270" b="0"/>
                <wp:wrapNone/>
                <wp:docPr id="2"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375" cy="2990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F5EE4" w:rsidRDefault="008F5EE4" w:rsidP="00BC19EF">
                            <w:pPr>
                              <w:rPr>
                                <w:rFonts w:ascii="標楷體" w:eastAsia="標楷體" w:hAnsi="標楷體"/>
                              </w:rPr>
                            </w:pPr>
                            <w:r>
                              <w:rPr>
                                <w:rFonts w:ascii="標楷體" w:eastAsia="標楷體" w:hAnsi="標楷體" w:hint="eastAsia"/>
                              </w:rPr>
                              <w:t>附件</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8210AD5" id="_x0000_t202" coordsize="21600,21600" o:spt="202" path="m,l,21600r21600,l21600,xe">
                <v:stroke joinstyle="miter"/>
                <v:path gradientshapeok="t" o:connecttype="rect"/>
              </v:shapetype>
              <v:shape id="文字方塊 2" o:spid="_x0000_s1026" type="#_x0000_t202" style="position:absolute;left:0;text-align:left;margin-left:-.6pt;margin-top:-24.9pt;width:46.25pt;height:23.55pt;z-index:25131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7XjmAIAABIFAAAOAAAAZHJzL2Uyb0RvYy54bWysVElu2zAU3RfoHQjuHQ2VYkuwHMRJXRRI&#10;ByDtAWiJsohSJEvSltKg6wI9QLruAXqAHig5Rz8p23E6AEVRLSgOn+8P731OT/qWow3VhklR4Ogo&#10;xIiKUlZMrAr89s1iNMHIWCIqwqWgBb6iBp/MHj+adiqnsWwkr6hGACJM3qkCN9aqPAhM2dCWmCOp&#10;qIDDWuqWWFjqVVBp0gF6y4M4DI+DTupKaVlSY2D3fDjEM49f17S0r+raUIt4gSE260ftx6Ubg9mU&#10;5CtNVMPKbRjkH6JoCRPgdA91TixBa81+gWpZqaWRtT0qZRvIumYl9TlANlH4UzaXDVHU5wLFMWpf&#10;JvP/YMuXm9casarAMUaCtEDR3c2n229f7m6+3379jGJXoU6ZHAwvFZjafi57YNpna9SFLN8ZJORZ&#10;Q8SKnmotu4aSCiKM3M3g4OqAYxzIsnshK3BF1lZ6oL7WrSsfFAQBOjB1tWeH9haVsJlOxk/GKUYl&#10;HMVZFk5S74Hku8tKG/uMyha5SYE1kO/ByebCWBcMyXcmzpeRnFULxrlf6NXyjGu0ISCUhf+26A/M&#10;uHDGQrprA+KwAzGCD3fmovXEX2dRnITzOBstjifjUbJI0lE2DiejMMrm2XGYZMn54qMLMEryhlUV&#10;FRdM0J0Io+TvSN62wyAfL0PUFThL43Rg6I9Jhv77XZIts9CTnLUFnuyNSO54fSoqSJvkljA+zIOH&#10;4fsqQw12f18VrwJH/CAB2y97QHHSWMrqCvSgJfAFpMNDApNG6g8YddCUBTbv10RTjPhzAZrKoiRx&#10;XewXSTqOYaEPT5aHJ0SUAFVgi9EwPbND56+VZqsGPA0qFvIUdFgzr5H7qLbqhcbzyWwfCdfZh2tv&#10;df+UzX4AAAD//wMAUEsDBBQABgAIAAAAIQAqSfo23gAAAAgBAAAPAAAAZHJzL2Rvd25yZXYueG1s&#10;TI9BT4NAEIXvJv6HzTTxYtoFrEWQpVETTa+t/QEDuwVSdpaw20L/veNJT5OZ9/Lme8V2tr24mtF3&#10;jhTEqwiEodrpjhoFx+/P5QsIH5A09o6MgpvxsC3v7wrMtZtob66H0AgOIZ+jgjaEIZfS162x6Fdu&#10;MMTayY0WA69jI/WIE4fbXiZRtJEWO+IPLQ7mozX1+XCxCk676fE5m6qvcEz36807dmnlbko9LOa3&#10;VxDBzOHPDL/4jA4lM1XuQtqLXsEyTtjJc51xBTZk8ROIig9JCrIs5P8C5Q8AAAD//wMAUEsBAi0A&#10;FAAGAAgAAAAhALaDOJL+AAAA4QEAABMAAAAAAAAAAAAAAAAAAAAAAFtDb250ZW50X1R5cGVzXS54&#10;bWxQSwECLQAUAAYACAAAACEAOP0h/9YAAACUAQAACwAAAAAAAAAAAAAAAAAvAQAAX3JlbHMvLnJl&#10;bHNQSwECLQAUAAYACAAAACEAbmu145gCAAASBQAADgAAAAAAAAAAAAAAAAAuAgAAZHJzL2Uyb0Rv&#10;Yy54bWxQSwECLQAUAAYACAAAACEAKkn6Nt4AAAAIAQAADwAAAAAAAAAAAAAAAADyBAAAZHJzL2Rv&#10;d25yZXYueG1sUEsFBgAAAAAEAAQA8wAAAP0FAAAAAA==&#10;" stroked="f">
                <v:textbox>
                  <w:txbxContent>
                    <w:p w:rsidR="008F5EE4" w:rsidRDefault="008F5EE4" w:rsidP="00BC19EF">
                      <w:pPr>
                        <w:rPr>
                          <w:rFonts w:ascii="標楷體" w:eastAsia="標楷體" w:hAnsi="標楷體"/>
                        </w:rPr>
                      </w:pPr>
                      <w:r>
                        <w:rPr>
                          <w:rFonts w:ascii="標楷體" w:eastAsia="標楷體" w:hAnsi="標楷體" w:hint="eastAsia"/>
                        </w:rPr>
                        <w:t>附件</w:t>
                      </w:r>
                    </w:p>
                  </w:txbxContent>
                </v:textbox>
              </v:shape>
            </w:pict>
          </mc:Fallback>
        </mc:AlternateContent>
      </w:r>
      <w:r w:rsidRPr="0006279C">
        <w:rPr>
          <w:rStyle w:val="ac"/>
          <w:rFonts w:ascii="Times New Roman" w:eastAsia="標楷體" w:hAnsi="Times New Roman" w:cs="Times New Roman"/>
          <w:sz w:val="36"/>
          <w:szCs w:val="36"/>
        </w:rPr>
        <w:t>南</w:t>
      </w:r>
      <w:proofErr w:type="gramStart"/>
      <w:r w:rsidRPr="0006279C">
        <w:rPr>
          <w:rStyle w:val="ac"/>
          <w:rFonts w:ascii="Times New Roman" w:eastAsia="標楷體" w:hAnsi="Times New Roman" w:cs="Times New Roman"/>
          <w:sz w:val="36"/>
          <w:szCs w:val="36"/>
        </w:rPr>
        <w:t>臺</w:t>
      </w:r>
      <w:proofErr w:type="gramEnd"/>
      <w:r w:rsidRPr="0006279C">
        <w:rPr>
          <w:rStyle w:val="ac"/>
          <w:rFonts w:ascii="Times New Roman" w:eastAsia="標楷體" w:hAnsi="Times New Roman" w:cs="Times New Roman"/>
          <w:sz w:val="36"/>
          <w:szCs w:val="36"/>
        </w:rPr>
        <w:t>科技大學鼓勵師生參加國際技藝能競賽一覽表</w:t>
      </w:r>
    </w:p>
    <w:p w:rsidR="00BC19EF" w:rsidRPr="0006279C" w:rsidRDefault="00BC19EF" w:rsidP="00BC19EF">
      <w:pPr>
        <w:wordWrap w:val="0"/>
        <w:autoSpaceDE w:val="0"/>
        <w:autoSpaceDN w:val="0"/>
        <w:adjustRightInd w:val="0"/>
        <w:snapToGrid w:val="0"/>
        <w:spacing w:beforeLines="100" w:before="240"/>
        <w:jc w:val="right"/>
        <w:rPr>
          <w:rFonts w:ascii="Times New Roman" w:eastAsia="標楷體" w:hAnsi="Times New Roman" w:cs="Times New Roman"/>
          <w:kern w:val="0"/>
          <w:szCs w:val="24"/>
        </w:rPr>
      </w:pPr>
      <w:r w:rsidRPr="0006279C">
        <w:rPr>
          <w:rFonts w:ascii="Times New Roman" w:eastAsia="標楷體" w:hAnsi="Times New Roman" w:cs="Times New Roman"/>
          <w:kern w:val="0"/>
        </w:rPr>
        <w:t>製表時間：</w:t>
      </w:r>
      <w:r w:rsidRPr="0006279C">
        <w:rPr>
          <w:rFonts w:ascii="Times New Roman" w:eastAsia="標楷體" w:hAnsi="Times New Roman" w:cs="Times New Roman"/>
          <w:kern w:val="0"/>
        </w:rPr>
        <w:t>104</w:t>
      </w:r>
      <w:r w:rsidRPr="0006279C">
        <w:rPr>
          <w:rFonts w:ascii="Times New Roman" w:eastAsia="標楷體" w:hAnsi="Times New Roman" w:cs="Times New Roman"/>
          <w:kern w:val="0"/>
        </w:rPr>
        <w:t>年</w:t>
      </w:r>
      <w:r w:rsidRPr="0006279C">
        <w:rPr>
          <w:rFonts w:ascii="Times New Roman" w:eastAsia="標楷體" w:hAnsi="Times New Roman" w:cs="Times New Roman"/>
          <w:kern w:val="0"/>
        </w:rPr>
        <w:t>11</w:t>
      </w:r>
      <w:r w:rsidRPr="0006279C">
        <w:rPr>
          <w:rFonts w:ascii="Times New Roman" w:eastAsia="標楷體" w:hAnsi="Times New Roman" w:cs="Times New Roman"/>
          <w:kern w:val="0"/>
        </w:rPr>
        <w:t>月</w:t>
      </w:r>
      <w:r w:rsidRPr="0006279C">
        <w:rPr>
          <w:rFonts w:ascii="Times New Roman" w:eastAsia="標楷體" w:hAnsi="Times New Roman" w:cs="Times New Roman"/>
          <w:kern w:val="0"/>
        </w:rPr>
        <w:t>12</w:t>
      </w:r>
      <w:r w:rsidRPr="0006279C">
        <w:rPr>
          <w:rFonts w:ascii="Times New Roman" w:eastAsia="標楷體" w:hAnsi="Times New Roman" w:cs="Times New Roman"/>
          <w:kern w:val="0"/>
        </w:rPr>
        <w:t>日</w:t>
      </w:r>
    </w:p>
    <w:tbl>
      <w:tblPr>
        <w:tblW w:w="10774"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689"/>
        <w:gridCol w:w="2997"/>
        <w:gridCol w:w="1134"/>
        <w:gridCol w:w="1418"/>
        <w:gridCol w:w="1984"/>
        <w:gridCol w:w="2552"/>
      </w:tblGrid>
      <w:tr w:rsidR="0006279C" w:rsidRPr="0006279C" w:rsidTr="008F7C66">
        <w:trPr>
          <w:trHeight w:val="609"/>
          <w:jc w:val="center"/>
        </w:trPr>
        <w:tc>
          <w:tcPr>
            <w:tcW w:w="689" w:type="dxa"/>
            <w:tcBorders>
              <w:top w:val="single" w:sz="12" w:space="0" w:color="auto"/>
              <w:left w:val="single" w:sz="12" w:space="0" w:color="auto"/>
              <w:bottom w:val="single" w:sz="4" w:space="0" w:color="auto"/>
              <w:right w:val="single" w:sz="4" w:space="0" w:color="auto"/>
            </w:tcBorders>
            <w:vAlign w:val="center"/>
            <w:hideMark/>
          </w:tcPr>
          <w:p w:rsidR="00BC19EF" w:rsidRPr="0006279C" w:rsidRDefault="00BC19EF">
            <w:pPr>
              <w:autoSpaceDE w:val="0"/>
              <w:autoSpaceDN w:val="0"/>
              <w:adjustRightInd w:val="0"/>
              <w:snapToGrid w:val="0"/>
              <w:spacing w:line="216" w:lineRule="auto"/>
              <w:jc w:val="center"/>
              <w:rPr>
                <w:rFonts w:ascii="Times New Roman" w:eastAsia="標楷體" w:hAnsi="Times New Roman" w:cs="Times New Roman"/>
                <w:b/>
                <w:kern w:val="0"/>
                <w:sz w:val="28"/>
                <w:szCs w:val="28"/>
              </w:rPr>
            </w:pPr>
            <w:r w:rsidRPr="0006279C">
              <w:rPr>
                <w:rFonts w:ascii="Times New Roman" w:eastAsia="標楷體" w:hAnsi="Times New Roman" w:cs="Times New Roman"/>
                <w:b/>
                <w:kern w:val="0"/>
                <w:sz w:val="28"/>
                <w:szCs w:val="28"/>
              </w:rPr>
              <w:t>項目</w:t>
            </w:r>
          </w:p>
        </w:tc>
        <w:tc>
          <w:tcPr>
            <w:tcW w:w="2997" w:type="dxa"/>
            <w:tcBorders>
              <w:top w:val="single" w:sz="12" w:space="0" w:color="auto"/>
              <w:left w:val="single" w:sz="4" w:space="0" w:color="auto"/>
              <w:bottom w:val="single" w:sz="4" w:space="0" w:color="auto"/>
              <w:right w:val="single" w:sz="4" w:space="0" w:color="auto"/>
            </w:tcBorders>
            <w:vAlign w:val="center"/>
            <w:hideMark/>
          </w:tcPr>
          <w:p w:rsidR="00BC19EF" w:rsidRPr="0006279C" w:rsidRDefault="00BC19EF">
            <w:pPr>
              <w:autoSpaceDE w:val="0"/>
              <w:autoSpaceDN w:val="0"/>
              <w:adjustRightInd w:val="0"/>
              <w:snapToGrid w:val="0"/>
              <w:spacing w:line="216" w:lineRule="auto"/>
              <w:jc w:val="center"/>
              <w:rPr>
                <w:rFonts w:ascii="Times New Roman" w:eastAsia="標楷體" w:hAnsi="Times New Roman" w:cs="Times New Roman"/>
                <w:b/>
                <w:kern w:val="0"/>
                <w:sz w:val="28"/>
                <w:szCs w:val="28"/>
              </w:rPr>
            </w:pPr>
            <w:r w:rsidRPr="0006279C">
              <w:rPr>
                <w:rFonts w:ascii="Times New Roman" w:eastAsia="標楷體" w:hAnsi="Times New Roman" w:cs="Times New Roman"/>
                <w:b/>
                <w:kern w:val="0"/>
                <w:sz w:val="28"/>
                <w:szCs w:val="28"/>
              </w:rPr>
              <w:t>競賽名稱</w:t>
            </w:r>
          </w:p>
        </w:tc>
        <w:tc>
          <w:tcPr>
            <w:tcW w:w="1134" w:type="dxa"/>
            <w:tcBorders>
              <w:top w:val="single" w:sz="12" w:space="0" w:color="auto"/>
              <w:left w:val="single" w:sz="4" w:space="0" w:color="auto"/>
              <w:bottom w:val="single" w:sz="4" w:space="0" w:color="auto"/>
              <w:right w:val="single" w:sz="4" w:space="0" w:color="auto"/>
            </w:tcBorders>
            <w:vAlign w:val="center"/>
            <w:hideMark/>
          </w:tcPr>
          <w:p w:rsidR="00BC19EF" w:rsidRPr="0006279C" w:rsidRDefault="00BC19EF">
            <w:pPr>
              <w:autoSpaceDE w:val="0"/>
              <w:autoSpaceDN w:val="0"/>
              <w:adjustRightInd w:val="0"/>
              <w:snapToGrid w:val="0"/>
              <w:spacing w:line="216" w:lineRule="auto"/>
              <w:jc w:val="center"/>
              <w:rPr>
                <w:rFonts w:ascii="Times New Roman" w:eastAsia="標楷體" w:hAnsi="Times New Roman" w:cs="Times New Roman"/>
                <w:b/>
                <w:kern w:val="0"/>
                <w:sz w:val="28"/>
                <w:szCs w:val="28"/>
              </w:rPr>
            </w:pPr>
            <w:r w:rsidRPr="0006279C">
              <w:rPr>
                <w:rFonts w:ascii="Times New Roman" w:eastAsia="標楷體" w:hAnsi="Times New Roman" w:cs="Times New Roman"/>
                <w:b/>
                <w:kern w:val="0"/>
                <w:sz w:val="28"/>
                <w:szCs w:val="28"/>
              </w:rPr>
              <w:t>地點</w:t>
            </w:r>
          </w:p>
        </w:tc>
        <w:tc>
          <w:tcPr>
            <w:tcW w:w="1418" w:type="dxa"/>
            <w:tcBorders>
              <w:top w:val="single" w:sz="12" w:space="0" w:color="auto"/>
              <w:left w:val="single" w:sz="4" w:space="0" w:color="auto"/>
              <w:bottom w:val="single" w:sz="4" w:space="0" w:color="auto"/>
              <w:right w:val="single" w:sz="4" w:space="0" w:color="auto"/>
            </w:tcBorders>
            <w:vAlign w:val="center"/>
            <w:hideMark/>
          </w:tcPr>
          <w:p w:rsidR="00BC19EF" w:rsidRPr="0006279C" w:rsidRDefault="00BC19EF">
            <w:pPr>
              <w:autoSpaceDE w:val="0"/>
              <w:autoSpaceDN w:val="0"/>
              <w:adjustRightInd w:val="0"/>
              <w:snapToGrid w:val="0"/>
              <w:spacing w:line="216" w:lineRule="auto"/>
              <w:jc w:val="center"/>
              <w:rPr>
                <w:rFonts w:ascii="Times New Roman" w:eastAsia="標楷體" w:hAnsi="Times New Roman" w:cs="Times New Roman"/>
                <w:b/>
                <w:kern w:val="0"/>
                <w:sz w:val="28"/>
                <w:szCs w:val="28"/>
              </w:rPr>
            </w:pPr>
            <w:r w:rsidRPr="0006279C">
              <w:rPr>
                <w:rFonts w:ascii="Times New Roman" w:eastAsia="標楷體" w:hAnsi="Times New Roman" w:cs="Times New Roman"/>
                <w:b/>
                <w:kern w:val="0"/>
                <w:sz w:val="28"/>
                <w:szCs w:val="28"/>
              </w:rPr>
              <w:t>補助</w:t>
            </w:r>
          </w:p>
          <w:p w:rsidR="00BC19EF" w:rsidRPr="0006279C" w:rsidRDefault="00BC19EF">
            <w:pPr>
              <w:autoSpaceDE w:val="0"/>
              <w:autoSpaceDN w:val="0"/>
              <w:adjustRightInd w:val="0"/>
              <w:snapToGrid w:val="0"/>
              <w:spacing w:line="216" w:lineRule="auto"/>
              <w:jc w:val="center"/>
              <w:rPr>
                <w:rFonts w:ascii="Times New Roman" w:eastAsia="標楷體" w:hAnsi="Times New Roman" w:cs="Times New Roman"/>
                <w:b/>
                <w:kern w:val="0"/>
                <w:sz w:val="28"/>
                <w:szCs w:val="28"/>
              </w:rPr>
            </w:pPr>
            <w:r w:rsidRPr="0006279C">
              <w:rPr>
                <w:rFonts w:ascii="Times New Roman" w:eastAsia="標楷體" w:hAnsi="Times New Roman" w:cs="Times New Roman"/>
                <w:b/>
                <w:kern w:val="0"/>
                <w:sz w:val="28"/>
                <w:szCs w:val="28"/>
              </w:rPr>
              <w:t>型式</w:t>
            </w:r>
          </w:p>
        </w:tc>
        <w:tc>
          <w:tcPr>
            <w:tcW w:w="1984" w:type="dxa"/>
            <w:tcBorders>
              <w:top w:val="single" w:sz="12" w:space="0" w:color="auto"/>
              <w:left w:val="single" w:sz="4" w:space="0" w:color="auto"/>
              <w:bottom w:val="single" w:sz="4" w:space="0" w:color="auto"/>
              <w:right w:val="single" w:sz="4" w:space="0" w:color="auto"/>
            </w:tcBorders>
            <w:vAlign w:val="center"/>
            <w:hideMark/>
          </w:tcPr>
          <w:p w:rsidR="00BC19EF" w:rsidRPr="0006279C" w:rsidRDefault="00BC19EF">
            <w:pPr>
              <w:autoSpaceDE w:val="0"/>
              <w:autoSpaceDN w:val="0"/>
              <w:adjustRightInd w:val="0"/>
              <w:snapToGrid w:val="0"/>
              <w:spacing w:line="216" w:lineRule="auto"/>
              <w:jc w:val="center"/>
              <w:rPr>
                <w:rFonts w:ascii="Times New Roman" w:eastAsia="標楷體" w:hAnsi="Times New Roman" w:cs="Times New Roman"/>
                <w:b/>
                <w:kern w:val="0"/>
                <w:sz w:val="28"/>
                <w:szCs w:val="28"/>
              </w:rPr>
            </w:pPr>
            <w:r w:rsidRPr="0006279C">
              <w:rPr>
                <w:rFonts w:ascii="Times New Roman" w:eastAsia="標楷體" w:hAnsi="Times New Roman" w:cs="Times New Roman"/>
                <w:b/>
                <w:kern w:val="0"/>
                <w:sz w:val="28"/>
                <w:szCs w:val="28"/>
              </w:rPr>
              <w:t>補助上限</w:t>
            </w:r>
            <w:r w:rsidRPr="0006279C">
              <w:rPr>
                <w:rFonts w:ascii="Times New Roman" w:eastAsia="標楷體" w:hAnsi="Times New Roman" w:cs="Times New Roman"/>
                <w:b/>
                <w:kern w:val="0"/>
                <w:sz w:val="28"/>
                <w:szCs w:val="28"/>
              </w:rPr>
              <w:t>(</w:t>
            </w:r>
            <w:r w:rsidRPr="0006279C">
              <w:rPr>
                <w:rFonts w:ascii="Times New Roman" w:eastAsia="標楷體" w:hAnsi="Times New Roman" w:cs="Times New Roman"/>
                <w:b/>
                <w:kern w:val="0"/>
                <w:sz w:val="28"/>
                <w:szCs w:val="28"/>
              </w:rPr>
              <w:t>元</w:t>
            </w:r>
            <w:r w:rsidRPr="0006279C">
              <w:rPr>
                <w:rFonts w:ascii="Times New Roman" w:eastAsia="標楷體" w:hAnsi="Times New Roman" w:cs="Times New Roman"/>
                <w:b/>
                <w:kern w:val="0"/>
                <w:sz w:val="28"/>
                <w:szCs w:val="28"/>
              </w:rPr>
              <w:t>)</w:t>
            </w:r>
          </w:p>
        </w:tc>
        <w:tc>
          <w:tcPr>
            <w:tcW w:w="2552" w:type="dxa"/>
            <w:tcBorders>
              <w:top w:val="single" w:sz="12" w:space="0" w:color="auto"/>
              <w:left w:val="single" w:sz="4" w:space="0" w:color="auto"/>
              <w:bottom w:val="single" w:sz="4" w:space="0" w:color="auto"/>
              <w:right w:val="single" w:sz="12" w:space="0" w:color="auto"/>
            </w:tcBorders>
            <w:vAlign w:val="center"/>
            <w:hideMark/>
          </w:tcPr>
          <w:p w:rsidR="00BC19EF" w:rsidRPr="0006279C" w:rsidRDefault="00BC19EF">
            <w:pPr>
              <w:autoSpaceDE w:val="0"/>
              <w:autoSpaceDN w:val="0"/>
              <w:adjustRightInd w:val="0"/>
              <w:snapToGrid w:val="0"/>
              <w:spacing w:line="216" w:lineRule="auto"/>
              <w:jc w:val="center"/>
              <w:rPr>
                <w:rFonts w:ascii="Times New Roman" w:eastAsia="標楷體" w:hAnsi="Times New Roman" w:cs="Times New Roman"/>
                <w:b/>
                <w:kern w:val="0"/>
                <w:sz w:val="28"/>
                <w:szCs w:val="28"/>
              </w:rPr>
            </w:pPr>
            <w:r w:rsidRPr="0006279C">
              <w:rPr>
                <w:rFonts w:ascii="Times New Roman" w:eastAsia="標楷體" w:hAnsi="Times New Roman" w:cs="Times New Roman"/>
                <w:b/>
                <w:kern w:val="0"/>
                <w:sz w:val="28"/>
                <w:szCs w:val="28"/>
              </w:rPr>
              <w:t>備註</w:t>
            </w:r>
          </w:p>
        </w:tc>
      </w:tr>
      <w:tr w:rsidR="0006279C" w:rsidRPr="0006279C" w:rsidTr="008F7C66">
        <w:trPr>
          <w:trHeight w:val="529"/>
          <w:jc w:val="center"/>
        </w:trPr>
        <w:tc>
          <w:tcPr>
            <w:tcW w:w="689" w:type="dxa"/>
            <w:vMerge w:val="restart"/>
            <w:tcBorders>
              <w:top w:val="single" w:sz="4" w:space="0" w:color="auto"/>
              <w:left w:val="single" w:sz="12" w:space="0" w:color="auto"/>
              <w:bottom w:val="single" w:sz="4" w:space="0" w:color="auto"/>
              <w:right w:val="single" w:sz="4" w:space="0" w:color="auto"/>
            </w:tcBorders>
            <w:vAlign w:val="center"/>
            <w:hideMark/>
          </w:tcPr>
          <w:p w:rsidR="00BC19EF" w:rsidRPr="0006279C" w:rsidRDefault="00BC19EF">
            <w:pPr>
              <w:autoSpaceDE w:val="0"/>
              <w:autoSpaceDN w:val="0"/>
              <w:adjustRightInd w:val="0"/>
              <w:snapToGrid w:val="0"/>
              <w:jc w:val="center"/>
              <w:rPr>
                <w:rFonts w:ascii="Times New Roman" w:eastAsia="標楷體" w:hAnsi="Times New Roman" w:cs="Times New Roman"/>
                <w:kern w:val="0"/>
                <w:szCs w:val="24"/>
              </w:rPr>
            </w:pPr>
            <w:r w:rsidRPr="0006279C">
              <w:rPr>
                <w:rFonts w:ascii="Times New Roman" w:eastAsia="標楷體" w:hAnsi="Times New Roman" w:cs="Times New Roman"/>
                <w:kern w:val="0"/>
              </w:rPr>
              <w:t>1</w:t>
            </w:r>
          </w:p>
        </w:tc>
        <w:tc>
          <w:tcPr>
            <w:tcW w:w="2997" w:type="dxa"/>
            <w:vMerge w:val="restart"/>
            <w:tcBorders>
              <w:top w:val="single" w:sz="4" w:space="0" w:color="auto"/>
              <w:left w:val="single" w:sz="4" w:space="0" w:color="auto"/>
              <w:bottom w:val="single" w:sz="4" w:space="0" w:color="auto"/>
              <w:right w:val="single" w:sz="4" w:space="0" w:color="auto"/>
            </w:tcBorders>
            <w:vAlign w:val="center"/>
            <w:hideMark/>
          </w:tcPr>
          <w:p w:rsidR="00BC19EF" w:rsidRPr="0006279C" w:rsidRDefault="00BC19EF">
            <w:pPr>
              <w:autoSpaceDE w:val="0"/>
              <w:autoSpaceDN w:val="0"/>
              <w:adjustRightInd w:val="0"/>
              <w:snapToGrid w:val="0"/>
              <w:jc w:val="both"/>
              <w:rPr>
                <w:rFonts w:ascii="Times New Roman" w:eastAsia="標楷體" w:hAnsi="Times New Roman" w:cs="Times New Roman"/>
                <w:kern w:val="0"/>
                <w:szCs w:val="24"/>
              </w:rPr>
            </w:pPr>
            <w:r w:rsidRPr="0006279C">
              <w:rPr>
                <w:rFonts w:ascii="Times New Roman" w:eastAsia="標楷體" w:hAnsi="Times New Roman" w:cs="Times New Roman"/>
                <w:kern w:val="0"/>
              </w:rPr>
              <w:t>方程式汽車賽車</w:t>
            </w:r>
          </w:p>
        </w:tc>
        <w:tc>
          <w:tcPr>
            <w:tcW w:w="1134" w:type="dxa"/>
            <w:tcBorders>
              <w:top w:val="single" w:sz="4" w:space="0" w:color="auto"/>
              <w:left w:val="single" w:sz="4" w:space="0" w:color="auto"/>
              <w:bottom w:val="single" w:sz="4" w:space="0" w:color="auto"/>
              <w:right w:val="single" w:sz="4" w:space="0" w:color="auto"/>
            </w:tcBorders>
            <w:vAlign w:val="center"/>
            <w:hideMark/>
          </w:tcPr>
          <w:p w:rsidR="00BC19EF" w:rsidRPr="0006279C" w:rsidRDefault="00BC19EF">
            <w:pPr>
              <w:autoSpaceDE w:val="0"/>
              <w:autoSpaceDN w:val="0"/>
              <w:adjustRightInd w:val="0"/>
              <w:snapToGrid w:val="0"/>
              <w:jc w:val="center"/>
              <w:rPr>
                <w:rFonts w:ascii="Times New Roman" w:eastAsia="標楷體" w:hAnsi="Times New Roman" w:cs="Times New Roman"/>
                <w:kern w:val="0"/>
                <w:szCs w:val="24"/>
              </w:rPr>
            </w:pPr>
            <w:r w:rsidRPr="0006279C">
              <w:rPr>
                <w:rFonts w:ascii="Times New Roman" w:eastAsia="標楷體" w:hAnsi="Times New Roman" w:cs="Times New Roman"/>
                <w:kern w:val="0"/>
              </w:rPr>
              <w:t>日本</w:t>
            </w:r>
          </w:p>
        </w:tc>
        <w:tc>
          <w:tcPr>
            <w:tcW w:w="1418" w:type="dxa"/>
            <w:vMerge w:val="restart"/>
            <w:tcBorders>
              <w:top w:val="single" w:sz="4" w:space="0" w:color="auto"/>
              <w:left w:val="single" w:sz="4" w:space="0" w:color="auto"/>
              <w:bottom w:val="single" w:sz="4" w:space="0" w:color="auto"/>
              <w:right w:val="single" w:sz="4" w:space="0" w:color="auto"/>
            </w:tcBorders>
            <w:vAlign w:val="center"/>
            <w:hideMark/>
          </w:tcPr>
          <w:p w:rsidR="00BC19EF" w:rsidRPr="0006279C" w:rsidRDefault="00BC19EF">
            <w:pPr>
              <w:autoSpaceDE w:val="0"/>
              <w:autoSpaceDN w:val="0"/>
              <w:adjustRightInd w:val="0"/>
              <w:snapToGrid w:val="0"/>
              <w:jc w:val="center"/>
              <w:rPr>
                <w:rFonts w:ascii="Times New Roman" w:eastAsia="標楷體" w:hAnsi="Times New Roman" w:cs="Times New Roman"/>
                <w:kern w:val="0"/>
                <w:szCs w:val="24"/>
              </w:rPr>
            </w:pPr>
            <w:r w:rsidRPr="0006279C">
              <w:rPr>
                <w:rFonts w:ascii="Times New Roman" w:eastAsia="標楷體" w:hAnsi="Times New Roman" w:cs="Times New Roman"/>
                <w:kern w:val="0"/>
              </w:rPr>
              <w:t>團隊</w:t>
            </w:r>
          </w:p>
        </w:tc>
        <w:tc>
          <w:tcPr>
            <w:tcW w:w="1984" w:type="dxa"/>
            <w:vMerge w:val="restart"/>
            <w:tcBorders>
              <w:top w:val="single" w:sz="4" w:space="0" w:color="auto"/>
              <w:left w:val="single" w:sz="4" w:space="0" w:color="auto"/>
              <w:bottom w:val="nil"/>
              <w:right w:val="single" w:sz="4" w:space="0" w:color="auto"/>
            </w:tcBorders>
            <w:vAlign w:val="center"/>
            <w:hideMark/>
          </w:tcPr>
          <w:p w:rsidR="00BC19EF" w:rsidRPr="0006279C" w:rsidRDefault="00BC19EF">
            <w:pPr>
              <w:autoSpaceDE w:val="0"/>
              <w:autoSpaceDN w:val="0"/>
              <w:adjustRightInd w:val="0"/>
              <w:snapToGrid w:val="0"/>
              <w:spacing w:line="300" w:lineRule="auto"/>
              <w:jc w:val="both"/>
              <w:rPr>
                <w:rFonts w:ascii="Times New Roman" w:eastAsia="標楷體" w:hAnsi="Times New Roman" w:cs="Times New Roman"/>
                <w:kern w:val="0"/>
                <w:szCs w:val="24"/>
              </w:rPr>
            </w:pPr>
            <w:r w:rsidRPr="0006279C">
              <w:rPr>
                <w:rFonts w:ascii="Times New Roman" w:eastAsia="標楷體" w:hAnsi="Times New Roman" w:cs="Times New Roman"/>
                <w:kern w:val="0"/>
              </w:rPr>
              <w:t>日本</w:t>
            </w:r>
            <w:r w:rsidRPr="0006279C">
              <w:rPr>
                <w:rFonts w:ascii="Times New Roman" w:eastAsia="標楷體" w:hAnsi="Times New Roman" w:cs="Times New Roman"/>
                <w:kern w:val="0"/>
              </w:rPr>
              <w:t xml:space="preserve">  </w:t>
            </w:r>
            <w:r w:rsidRPr="0006279C">
              <w:rPr>
                <w:rFonts w:ascii="Times New Roman" w:eastAsia="標楷體" w:hAnsi="Times New Roman" w:cs="Times New Roman"/>
                <w:kern w:val="0"/>
              </w:rPr>
              <w:t>：</w:t>
            </w:r>
            <w:r w:rsidRPr="0006279C">
              <w:rPr>
                <w:rFonts w:ascii="Times New Roman" w:eastAsia="標楷體" w:hAnsi="Times New Roman" w:cs="Times New Roman"/>
                <w:kern w:val="0"/>
              </w:rPr>
              <w:t xml:space="preserve">850,000 </w:t>
            </w:r>
          </w:p>
          <w:p w:rsidR="00BC19EF" w:rsidRPr="0006279C" w:rsidRDefault="00BC19EF">
            <w:pPr>
              <w:autoSpaceDE w:val="0"/>
              <w:autoSpaceDN w:val="0"/>
              <w:adjustRightInd w:val="0"/>
              <w:snapToGrid w:val="0"/>
              <w:spacing w:line="300" w:lineRule="auto"/>
              <w:jc w:val="both"/>
              <w:rPr>
                <w:rFonts w:ascii="Times New Roman" w:eastAsia="標楷體" w:hAnsi="Times New Roman" w:cs="Times New Roman"/>
                <w:kern w:val="0"/>
              </w:rPr>
            </w:pPr>
            <w:r w:rsidRPr="0006279C">
              <w:rPr>
                <w:rFonts w:ascii="Times New Roman" w:eastAsia="標楷體" w:hAnsi="Times New Roman" w:cs="Times New Roman"/>
                <w:spacing w:val="-24"/>
                <w:kern w:val="0"/>
              </w:rPr>
              <w:t>中國沿海：</w:t>
            </w:r>
            <w:r w:rsidRPr="0006279C">
              <w:rPr>
                <w:rFonts w:ascii="Times New Roman" w:eastAsia="標楷體" w:hAnsi="Times New Roman" w:cs="Times New Roman"/>
                <w:kern w:val="0"/>
              </w:rPr>
              <w:t xml:space="preserve">500,000 </w:t>
            </w:r>
          </w:p>
          <w:p w:rsidR="00BC19EF" w:rsidRPr="0006279C" w:rsidRDefault="00BC19EF">
            <w:pPr>
              <w:autoSpaceDE w:val="0"/>
              <w:autoSpaceDN w:val="0"/>
              <w:adjustRightInd w:val="0"/>
              <w:snapToGrid w:val="0"/>
              <w:spacing w:line="300" w:lineRule="auto"/>
              <w:jc w:val="both"/>
              <w:rPr>
                <w:rFonts w:ascii="Times New Roman" w:eastAsia="標楷體" w:hAnsi="Times New Roman" w:cs="Times New Roman"/>
                <w:kern w:val="0"/>
                <w:szCs w:val="24"/>
              </w:rPr>
            </w:pPr>
            <w:r w:rsidRPr="0006279C">
              <w:rPr>
                <w:rFonts w:ascii="Times New Roman" w:eastAsia="標楷體" w:hAnsi="Times New Roman" w:cs="Times New Roman"/>
                <w:spacing w:val="-24"/>
                <w:kern w:val="0"/>
              </w:rPr>
              <w:t>中國內陸：</w:t>
            </w:r>
            <w:r w:rsidRPr="0006279C">
              <w:rPr>
                <w:rFonts w:ascii="Times New Roman" w:eastAsia="標楷體" w:hAnsi="Times New Roman" w:cs="Times New Roman"/>
                <w:kern w:val="0"/>
              </w:rPr>
              <w:t xml:space="preserve">750,000 </w:t>
            </w:r>
          </w:p>
        </w:tc>
        <w:tc>
          <w:tcPr>
            <w:tcW w:w="2552" w:type="dxa"/>
            <w:vMerge w:val="restart"/>
            <w:tcBorders>
              <w:top w:val="single" w:sz="4" w:space="0" w:color="auto"/>
              <w:left w:val="single" w:sz="4" w:space="0" w:color="auto"/>
              <w:bottom w:val="single" w:sz="4" w:space="0" w:color="auto"/>
              <w:right w:val="single" w:sz="12" w:space="0" w:color="auto"/>
            </w:tcBorders>
            <w:vAlign w:val="center"/>
          </w:tcPr>
          <w:p w:rsidR="00BC19EF" w:rsidRPr="0006279C" w:rsidRDefault="00BC19EF">
            <w:pPr>
              <w:autoSpaceDE w:val="0"/>
              <w:autoSpaceDN w:val="0"/>
              <w:adjustRightInd w:val="0"/>
              <w:snapToGrid w:val="0"/>
              <w:jc w:val="both"/>
              <w:rPr>
                <w:rFonts w:ascii="Times New Roman" w:eastAsia="標楷體" w:hAnsi="Times New Roman" w:cs="Times New Roman"/>
                <w:kern w:val="0"/>
                <w:szCs w:val="24"/>
              </w:rPr>
            </w:pPr>
          </w:p>
        </w:tc>
      </w:tr>
      <w:tr w:rsidR="0006279C" w:rsidRPr="0006279C" w:rsidTr="008F7C66">
        <w:trPr>
          <w:trHeight w:val="529"/>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rsidR="00BC19EF" w:rsidRPr="0006279C" w:rsidRDefault="00BC19EF">
            <w:pPr>
              <w:widowControl/>
              <w:rPr>
                <w:rFonts w:ascii="Times New Roman" w:eastAsia="標楷體" w:hAnsi="Times New Roman" w:cs="Times New Roman"/>
                <w:kern w:val="0"/>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C19EF" w:rsidRPr="0006279C" w:rsidRDefault="00BC19EF">
            <w:pPr>
              <w:widowControl/>
              <w:rPr>
                <w:rFonts w:ascii="Times New Roman" w:eastAsia="標楷體" w:hAnsi="Times New Roman" w:cs="Times New Roman"/>
                <w:kern w:val="0"/>
                <w:szCs w:val="24"/>
              </w:rPr>
            </w:pPr>
          </w:p>
        </w:tc>
        <w:tc>
          <w:tcPr>
            <w:tcW w:w="1134" w:type="dxa"/>
            <w:tcBorders>
              <w:top w:val="single" w:sz="4" w:space="0" w:color="auto"/>
              <w:left w:val="single" w:sz="4" w:space="0" w:color="auto"/>
              <w:bottom w:val="single" w:sz="4" w:space="0" w:color="auto"/>
              <w:right w:val="single" w:sz="4" w:space="0" w:color="auto"/>
            </w:tcBorders>
            <w:vAlign w:val="center"/>
            <w:hideMark/>
          </w:tcPr>
          <w:p w:rsidR="00BC19EF" w:rsidRPr="0006279C" w:rsidRDefault="00BC19EF">
            <w:pPr>
              <w:autoSpaceDE w:val="0"/>
              <w:autoSpaceDN w:val="0"/>
              <w:adjustRightInd w:val="0"/>
              <w:snapToGrid w:val="0"/>
              <w:jc w:val="center"/>
              <w:rPr>
                <w:rFonts w:ascii="Times New Roman" w:eastAsia="標楷體" w:hAnsi="Times New Roman" w:cs="Times New Roman"/>
                <w:kern w:val="0"/>
                <w:szCs w:val="24"/>
              </w:rPr>
            </w:pPr>
            <w:r w:rsidRPr="0006279C">
              <w:rPr>
                <w:rFonts w:ascii="Times New Roman" w:eastAsia="標楷體" w:hAnsi="Times New Roman" w:cs="Times New Roman"/>
                <w:kern w:val="0"/>
              </w:rPr>
              <w:t>中國</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C19EF" w:rsidRPr="0006279C" w:rsidRDefault="00BC19EF">
            <w:pPr>
              <w:widowControl/>
              <w:rPr>
                <w:rFonts w:ascii="Times New Roman" w:eastAsia="標楷體" w:hAnsi="Times New Roman" w:cs="Times New Roman"/>
                <w:kern w:val="0"/>
                <w:szCs w:val="24"/>
              </w:rPr>
            </w:pPr>
          </w:p>
        </w:tc>
        <w:tc>
          <w:tcPr>
            <w:tcW w:w="0" w:type="auto"/>
            <w:vMerge/>
            <w:tcBorders>
              <w:top w:val="single" w:sz="4" w:space="0" w:color="auto"/>
              <w:left w:val="single" w:sz="4" w:space="0" w:color="auto"/>
              <w:bottom w:val="nil"/>
              <w:right w:val="single" w:sz="4" w:space="0" w:color="auto"/>
            </w:tcBorders>
            <w:vAlign w:val="center"/>
            <w:hideMark/>
          </w:tcPr>
          <w:p w:rsidR="00BC19EF" w:rsidRPr="0006279C" w:rsidRDefault="00BC19EF">
            <w:pPr>
              <w:widowControl/>
              <w:rPr>
                <w:rFonts w:ascii="Times New Roman" w:eastAsia="標楷體" w:hAnsi="Times New Roman" w:cs="Times New Roman"/>
                <w:kern w:val="0"/>
                <w:szCs w:val="24"/>
              </w:rPr>
            </w:pPr>
          </w:p>
        </w:tc>
        <w:tc>
          <w:tcPr>
            <w:tcW w:w="0" w:type="auto"/>
            <w:vMerge/>
            <w:tcBorders>
              <w:top w:val="single" w:sz="4" w:space="0" w:color="auto"/>
              <w:left w:val="single" w:sz="4" w:space="0" w:color="auto"/>
              <w:bottom w:val="single" w:sz="4" w:space="0" w:color="auto"/>
              <w:right w:val="single" w:sz="12" w:space="0" w:color="auto"/>
            </w:tcBorders>
            <w:vAlign w:val="center"/>
            <w:hideMark/>
          </w:tcPr>
          <w:p w:rsidR="00BC19EF" w:rsidRPr="0006279C" w:rsidRDefault="00BC19EF">
            <w:pPr>
              <w:widowControl/>
              <w:rPr>
                <w:rFonts w:ascii="Times New Roman" w:eastAsia="標楷體" w:hAnsi="Times New Roman" w:cs="Times New Roman"/>
                <w:kern w:val="0"/>
                <w:szCs w:val="24"/>
              </w:rPr>
            </w:pPr>
          </w:p>
        </w:tc>
      </w:tr>
      <w:tr w:rsidR="0006279C" w:rsidRPr="0006279C" w:rsidTr="008F7C66">
        <w:trPr>
          <w:trHeight w:val="758"/>
          <w:jc w:val="center"/>
        </w:trPr>
        <w:tc>
          <w:tcPr>
            <w:tcW w:w="689" w:type="dxa"/>
            <w:tcBorders>
              <w:top w:val="single" w:sz="4" w:space="0" w:color="auto"/>
              <w:left w:val="single" w:sz="12" w:space="0" w:color="auto"/>
              <w:bottom w:val="single" w:sz="4" w:space="0" w:color="auto"/>
              <w:right w:val="single" w:sz="4" w:space="0" w:color="auto"/>
            </w:tcBorders>
            <w:vAlign w:val="center"/>
            <w:hideMark/>
          </w:tcPr>
          <w:p w:rsidR="00BC19EF" w:rsidRPr="0006279C" w:rsidRDefault="00BC19EF">
            <w:pPr>
              <w:autoSpaceDE w:val="0"/>
              <w:autoSpaceDN w:val="0"/>
              <w:adjustRightInd w:val="0"/>
              <w:snapToGrid w:val="0"/>
              <w:jc w:val="center"/>
              <w:rPr>
                <w:rFonts w:ascii="Times New Roman" w:eastAsia="標楷體" w:hAnsi="Times New Roman" w:cs="Times New Roman"/>
                <w:bCs/>
                <w:kern w:val="0"/>
                <w:szCs w:val="24"/>
              </w:rPr>
            </w:pPr>
            <w:r w:rsidRPr="0006279C">
              <w:rPr>
                <w:rFonts w:ascii="Times New Roman" w:eastAsia="標楷體" w:hAnsi="Times New Roman" w:cs="Times New Roman"/>
                <w:bCs/>
                <w:kern w:val="0"/>
              </w:rPr>
              <w:t>2</w:t>
            </w:r>
          </w:p>
        </w:tc>
        <w:tc>
          <w:tcPr>
            <w:tcW w:w="2997" w:type="dxa"/>
            <w:tcBorders>
              <w:top w:val="single" w:sz="4" w:space="0" w:color="auto"/>
              <w:left w:val="single" w:sz="4" w:space="0" w:color="auto"/>
              <w:bottom w:val="single" w:sz="4" w:space="0" w:color="auto"/>
              <w:right w:val="single" w:sz="4" w:space="0" w:color="auto"/>
            </w:tcBorders>
            <w:vAlign w:val="center"/>
            <w:hideMark/>
          </w:tcPr>
          <w:p w:rsidR="00BC19EF" w:rsidRPr="0006279C" w:rsidRDefault="00BC19EF">
            <w:pPr>
              <w:autoSpaceDE w:val="0"/>
              <w:autoSpaceDN w:val="0"/>
              <w:adjustRightInd w:val="0"/>
              <w:snapToGrid w:val="0"/>
              <w:jc w:val="both"/>
              <w:rPr>
                <w:rFonts w:ascii="Times New Roman" w:eastAsia="標楷體" w:hAnsi="Times New Roman" w:cs="Times New Roman"/>
                <w:szCs w:val="24"/>
              </w:rPr>
            </w:pPr>
            <w:r w:rsidRPr="0006279C">
              <w:rPr>
                <w:rFonts w:ascii="Times New Roman" w:eastAsia="標楷體" w:hAnsi="Times New Roman" w:cs="Times New Roman"/>
                <w:kern w:val="0"/>
              </w:rPr>
              <w:t>日本三重大學能源車競賽</w:t>
            </w:r>
          </w:p>
        </w:tc>
        <w:tc>
          <w:tcPr>
            <w:tcW w:w="1134" w:type="dxa"/>
            <w:tcBorders>
              <w:top w:val="single" w:sz="4" w:space="0" w:color="auto"/>
              <w:left w:val="single" w:sz="4" w:space="0" w:color="auto"/>
              <w:bottom w:val="single" w:sz="4" w:space="0" w:color="auto"/>
              <w:right w:val="single" w:sz="4" w:space="0" w:color="auto"/>
            </w:tcBorders>
            <w:vAlign w:val="center"/>
            <w:hideMark/>
          </w:tcPr>
          <w:p w:rsidR="00BC19EF" w:rsidRPr="0006279C" w:rsidRDefault="00BC19EF">
            <w:pPr>
              <w:autoSpaceDE w:val="0"/>
              <w:autoSpaceDN w:val="0"/>
              <w:adjustRightInd w:val="0"/>
              <w:snapToGrid w:val="0"/>
              <w:ind w:leftChars="-45" w:left="-108" w:rightChars="-45" w:right="-108"/>
              <w:jc w:val="center"/>
              <w:rPr>
                <w:rFonts w:ascii="Times New Roman" w:eastAsia="標楷體" w:hAnsi="Times New Roman" w:cs="Times New Roman"/>
                <w:kern w:val="0"/>
                <w:szCs w:val="24"/>
              </w:rPr>
            </w:pPr>
            <w:r w:rsidRPr="0006279C">
              <w:rPr>
                <w:rFonts w:ascii="Times New Roman" w:eastAsia="標楷體" w:hAnsi="Times New Roman" w:cs="Times New Roman"/>
                <w:kern w:val="0"/>
              </w:rPr>
              <w:t>日本</w:t>
            </w:r>
          </w:p>
        </w:tc>
        <w:tc>
          <w:tcPr>
            <w:tcW w:w="1418" w:type="dxa"/>
            <w:tcBorders>
              <w:top w:val="single" w:sz="4" w:space="0" w:color="auto"/>
              <w:left w:val="single" w:sz="4" w:space="0" w:color="auto"/>
              <w:bottom w:val="single" w:sz="4" w:space="0" w:color="auto"/>
              <w:right w:val="single" w:sz="4" w:space="0" w:color="auto"/>
            </w:tcBorders>
            <w:vAlign w:val="center"/>
            <w:hideMark/>
          </w:tcPr>
          <w:p w:rsidR="00BC19EF" w:rsidRPr="0006279C" w:rsidRDefault="00BC19EF">
            <w:pPr>
              <w:autoSpaceDE w:val="0"/>
              <w:autoSpaceDN w:val="0"/>
              <w:adjustRightInd w:val="0"/>
              <w:snapToGrid w:val="0"/>
              <w:jc w:val="center"/>
              <w:rPr>
                <w:rFonts w:ascii="Times New Roman" w:eastAsia="標楷體" w:hAnsi="Times New Roman" w:cs="Times New Roman"/>
                <w:kern w:val="0"/>
                <w:szCs w:val="24"/>
              </w:rPr>
            </w:pPr>
            <w:r w:rsidRPr="0006279C">
              <w:rPr>
                <w:rFonts w:ascii="Times New Roman" w:eastAsia="標楷體" w:hAnsi="Times New Roman" w:cs="Times New Roman"/>
                <w:kern w:val="0"/>
              </w:rPr>
              <w:t>團隊</w:t>
            </w:r>
          </w:p>
        </w:tc>
        <w:tc>
          <w:tcPr>
            <w:tcW w:w="1984" w:type="dxa"/>
            <w:tcBorders>
              <w:top w:val="single" w:sz="4" w:space="0" w:color="auto"/>
              <w:left w:val="single" w:sz="4" w:space="0" w:color="auto"/>
              <w:bottom w:val="single" w:sz="4" w:space="0" w:color="auto"/>
              <w:right w:val="single" w:sz="4" w:space="0" w:color="auto"/>
            </w:tcBorders>
            <w:vAlign w:val="center"/>
            <w:hideMark/>
          </w:tcPr>
          <w:p w:rsidR="00BC19EF" w:rsidRPr="0006279C" w:rsidRDefault="00BC19EF">
            <w:pPr>
              <w:autoSpaceDE w:val="0"/>
              <w:autoSpaceDN w:val="0"/>
              <w:adjustRightInd w:val="0"/>
              <w:snapToGrid w:val="0"/>
              <w:jc w:val="right"/>
              <w:rPr>
                <w:rFonts w:ascii="Times New Roman" w:eastAsia="標楷體" w:hAnsi="Times New Roman" w:cs="Times New Roman"/>
                <w:kern w:val="0"/>
                <w:szCs w:val="24"/>
              </w:rPr>
            </w:pPr>
            <w:r w:rsidRPr="0006279C">
              <w:rPr>
                <w:rFonts w:ascii="Times New Roman" w:eastAsia="標楷體" w:hAnsi="Times New Roman" w:cs="Times New Roman"/>
                <w:kern w:val="0"/>
              </w:rPr>
              <w:t>200,000</w:t>
            </w:r>
          </w:p>
        </w:tc>
        <w:tc>
          <w:tcPr>
            <w:tcW w:w="2552" w:type="dxa"/>
            <w:tcBorders>
              <w:top w:val="single" w:sz="4" w:space="0" w:color="auto"/>
              <w:left w:val="single" w:sz="4" w:space="0" w:color="auto"/>
              <w:bottom w:val="single" w:sz="4" w:space="0" w:color="auto"/>
              <w:right w:val="single" w:sz="12" w:space="0" w:color="auto"/>
            </w:tcBorders>
          </w:tcPr>
          <w:p w:rsidR="00BC19EF" w:rsidRPr="0006279C" w:rsidRDefault="00BC19EF">
            <w:pPr>
              <w:autoSpaceDE w:val="0"/>
              <w:autoSpaceDN w:val="0"/>
              <w:adjustRightInd w:val="0"/>
              <w:snapToGrid w:val="0"/>
              <w:jc w:val="right"/>
              <w:rPr>
                <w:rFonts w:ascii="Times New Roman" w:eastAsia="標楷體" w:hAnsi="Times New Roman" w:cs="Times New Roman"/>
                <w:kern w:val="0"/>
                <w:szCs w:val="24"/>
              </w:rPr>
            </w:pPr>
          </w:p>
        </w:tc>
      </w:tr>
      <w:tr w:rsidR="0006279C" w:rsidRPr="0006279C" w:rsidTr="008F7C66">
        <w:trPr>
          <w:trHeight w:val="758"/>
          <w:jc w:val="center"/>
        </w:trPr>
        <w:tc>
          <w:tcPr>
            <w:tcW w:w="689" w:type="dxa"/>
            <w:tcBorders>
              <w:top w:val="single" w:sz="4" w:space="0" w:color="auto"/>
              <w:left w:val="single" w:sz="12" w:space="0" w:color="auto"/>
              <w:bottom w:val="single" w:sz="4" w:space="0" w:color="auto"/>
              <w:right w:val="single" w:sz="4" w:space="0" w:color="auto"/>
            </w:tcBorders>
            <w:vAlign w:val="center"/>
            <w:hideMark/>
          </w:tcPr>
          <w:p w:rsidR="00BC19EF" w:rsidRPr="0006279C" w:rsidRDefault="00BC19EF">
            <w:pPr>
              <w:autoSpaceDE w:val="0"/>
              <w:autoSpaceDN w:val="0"/>
              <w:adjustRightInd w:val="0"/>
              <w:snapToGrid w:val="0"/>
              <w:jc w:val="center"/>
              <w:rPr>
                <w:rFonts w:ascii="Times New Roman" w:eastAsia="標楷體" w:hAnsi="Times New Roman" w:cs="Times New Roman"/>
                <w:bCs/>
                <w:kern w:val="0"/>
                <w:szCs w:val="24"/>
              </w:rPr>
            </w:pPr>
            <w:r w:rsidRPr="0006279C">
              <w:rPr>
                <w:rFonts w:ascii="Times New Roman" w:eastAsia="標楷體" w:hAnsi="Times New Roman" w:cs="Times New Roman"/>
                <w:bCs/>
                <w:kern w:val="0"/>
              </w:rPr>
              <w:t>3</w:t>
            </w:r>
          </w:p>
        </w:tc>
        <w:tc>
          <w:tcPr>
            <w:tcW w:w="2997" w:type="dxa"/>
            <w:tcBorders>
              <w:top w:val="single" w:sz="4" w:space="0" w:color="auto"/>
              <w:left w:val="single" w:sz="4" w:space="0" w:color="auto"/>
              <w:bottom w:val="single" w:sz="4" w:space="0" w:color="auto"/>
              <w:right w:val="single" w:sz="4" w:space="0" w:color="auto"/>
            </w:tcBorders>
            <w:hideMark/>
          </w:tcPr>
          <w:p w:rsidR="00BC19EF" w:rsidRPr="0006279C" w:rsidRDefault="00BC19EF">
            <w:pPr>
              <w:autoSpaceDE w:val="0"/>
              <w:autoSpaceDN w:val="0"/>
              <w:adjustRightInd w:val="0"/>
              <w:snapToGrid w:val="0"/>
              <w:rPr>
                <w:rFonts w:ascii="Times New Roman" w:eastAsia="標楷體" w:hAnsi="Times New Roman" w:cs="Times New Roman"/>
                <w:szCs w:val="24"/>
              </w:rPr>
            </w:pPr>
            <w:r w:rsidRPr="0006279C">
              <w:rPr>
                <w:rFonts w:ascii="Times New Roman" w:eastAsia="標楷體" w:hAnsi="Times New Roman" w:cs="Times New Roman"/>
              </w:rPr>
              <w:t>國際機器人世界盃足球賽</w:t>
            </w:r>
          </w:p>
          <w:p w:rsidR="00BC19EF" w:rsidRPr="0006279C" w:rsidRDefault="00BC19EF">
            <w:pPr>
              <w:autoSpaceDE w:val="0"/>
              <w:autoSpaceDN w:val="0"/>
              <w:adjustRightInd w:val="0"/>
              <w:snapToGrid w:val="0"/>
              <w:rPr>
                <w:rFonts w:ascii="Times New Roman" w:eastAsia="標楷體" w:hAnsi="Times New Roman" w:cs="Times New Roman"/>
                <w:kern w:val="0"/>
                <w:szCs w:val="24"/>
              </w:rPr>
            </w:pPr>
            <w:r w:rsidRPr="0006279C">
              <w:rPr>
                <w:rFonts w:ascii="Times New Roman" w:eastAsia="標楷體" w:hAnsi="Times New Roman" w:cs="Times New Roman"/>
              </w:rPr>
              <w:t>(FIRA RoboWorld Cup)</w:t>
            </w:r>
          </w:p>
        </w:tc>
        <w:tc>
          <w:tcPr>
            <w:tcW w:w="1134" w:type="dxa"/>
            <w:tcBorders>
              <w:top w:val="single" w:sz="4" w:space="0" w:color="auto"/>
              <w:left w:val="single" w:sz="4" w:space="0" w:color="auto"/>
              <w:bottom w:val="single" w:sz="4" w:space="0" w:color="auto"/>
              <w:right w:val="single" w:sz="4" w:space="0" w:color="auto"/>
            </w:tcBorders>
            <w:vAlign w:val="center"/>
            <w:hideMark/>
          </w:tcPr>
          <w:p w:rsidR="00BC19EF" w:rsidRPr="0006279C" w:rsidRDefault="00BC19EF">
            <w:pPr>
              <w:autoSpaceDE w:val="0"/>
              <w:autoSpaceDN w:val="0"/>
              <w:adjustRightInd w:val="0"/>
              <w:snapToGrid w:val="0"/>
              <w:ind w:leftChars="-45" w:left="-108" w:rightChars="-45" w:right="-108"/>
              <w:jc w:val="center"/>
              <w:rPr>
                <w:rFonts w:ascii="Times New Roman" w:eastAsia="標楷體" w:hAnsi="Times New Roman" w:cs="Times New Roman"/>
                <w:kern w:val="0"/>
                <w:szCs w:val="24"/>
              </w:rPr>
            </w:pPr>
            <w:r w:rsidRPr="0006279C">
              <w:rPr>
                <w:rFonts w:ascii="Times New Roman" w:eastAsia="標楷體" w:hAnsi="Times New Roman" w:cs="Times New Roman"/>
                <w:kern w:val="0"/>
              </w:rPr>
              <w:t>馬來西亞</w:t>
            </w:r>
          </w:p>
        </w:tc>
        <w:tc>
          <w:tcPr>
            <w:tcW w:w="1418" w:type="dxa"/>
            <w:tcBorders>
              <w:top w:val="single" w:sz="4" w:space="0" w:color="auto"/>
              <w:left w:val="single" w:sz="4" w:space="0" w:color="auto"/>
              <w:bottom w:val="single" w:sz="4" w:space="0" w:color="auto"/>
              <w:right w:val="single" w:sz="4" w:space="0" w:color="auto"/>
            </w:tcBorders>
            <w:vAlign w:val="center"/>
            <w:hideMark/>
          </w:tcPr>
          <w:p w:rsidR="00BC19EF" w:rsidRPr="0006279C" w:rsidRDefault="00BC19EF">
            <w:pPr>
              <w:autoSpaceDE w:val="0"/>
              <w:autoSpaceDN w:val="0"/>
              <w:adjustRightInd w:val="0"/>
              <w:snapToGrid w:val="0"/>
              <w:jc w:val="center"/>
              <w:rPr>
                <w:rFonts w:ascii="Times New Roman" w:eastAsia="標楷體" w:hAnsi="Times New Roman" w:cs="Times New Roman"/>
                <w:kern w:val="0"/>
                <w:szCs w:val="24"/>
              </w:rPr>
            </w:pPr>
            <w:r w:rsidRPr="0006279C">
              <w:rPr>
                <w:rFonts w:ascii="Times New Roman" w:eastAsia="標楷體" w:hAnsi="Times New Roman" w:cs="Times New Roman"/>
                <w:kern w:val="0"/>
              </w:rPr>
              <w:t>團隊</w:t>
            </w:r>
          </w:p>
        </w:tc>
        <w:tc>
          <w:tcPr>
            <w:tcW w:w="1984" w:type="dxa"/>
            <w:tcBorders>
              <w:top w:val="single" w:sz="4" w:space="0" w:color="auto"/>
              <w:left w:val="single" w:sz="4" w:space="0" w:color="auto"/>
              <w:bottom w:val="single" w:sz="4" w:space="0" w:color="auto"/>
              <w:right w:val="single" w:sz="4" w:space="0" w:color="auto"/>
            </w:tcBorders>
            <w:vAlign w:val="center"/>
            <w:hideMark/>
          </w:tcPr>
          <w:p w:rsidR="00BC19EF" w:rsidRPr="0006279C" w:rsidRDefault="00BC19EF">
            <w:pPr>
              <w:autoSpaceDE w:val="0"/>
              <w:autoSpaceDN w:val="0"/>
              <w:adjustRightInd w:val="0"/>
              <w:snapToGrid w:val="0"/>
              <w:jc w:val="right"/>
              <w:rPr>
                <w:rFonts w:ascii="Times New Roman" w:eastAsia="標楷體" w:hAnsi="Times New Roman" w:cs="Times New Roman"/>
                <w:kern w:val="0"/>
                <w:szCs w:val="24"/>
              </w:rPr>
            </w:pPr>
            <w:r w:rsidRPr="0006279C">
              <w:rPr>
                <w:rFonts w:ascii="Times New Roman" w:eastAsia="標楷體" w:hAnsi="Times New Roman" w:cs="Times New Roman"/>
                <w:kern w:val="0"/>
              </w:rPr>
              <w:t>140,000</w:t>
            </w:r>
          </w:p>
        </w:tc>
        <w:tc>
          <w:tcPr>
            <w:tcW w:w="2552" w:type="dxa"/>
            <w:tcBorders>
              <w:top w:val="single" w:sz="4" w:space="0" w:color="auto"/>
              <w:left w:val="single" w:sz="4" w:space="0" w:color="auto"/>
              <w:bottom w:val="single" w:sz="4" w:space="0" w:color="auto"/>
              <w:right w:val="single" w:sz="12" w:space="0" w:color="auto"/>
            </w:tcBorders>
          </w:tcPr>
          <w:p w:rsidR="00BC19EF" w:rsidRPr="0006279C" w:rsidRDefault="00BC19EF">
            <w:pPr>
              <w:autoSpaceDE w:val="0"/>
              <w:autoSpaceDN w:val="0"/>
              <w:adjustRightInd w:val="0"/>
              <w:snapToGrid w:val="0"/>
              <w:jc w:val="right"/>
              <w:rPr>
                <w:rFonts w:ascii="Times New Roman" w:eastAsia="標楷體" w:hAnsi="Times New Roman" w:cs="Times New Roman"/>
                <w:kern w:val="0"/>
                <w:szCs w:val="24"/>
              </w:rPr>
            </w:pPr>
          </w:p>
        </w:tc>
      </w:tr>
      <w:tr w:rsidR="0006279C" w:rsidRPr="0006279C" w:rsidTr="008F7C66">
        <w:trPr>
          <w:jc w:val="center"/>
        </w:trPr>
        <w:tc>
          <w:tcPr>
            <w:tcW w:w="689" w:type="dxa"/>
            <w:tcBorders>
              <w:top w:val="single" w:sz="4" w:space="0" w:color="auto"/>
              <w:left w:val="single" w:sz="12" w:space="0" w:color="auto"/>
              <w:bottom w:val="single" w:sz="4" w:space="0" w:color="auto"/>
              <w:right w:val="single" w:sz="4" w:space="0" w:color="auto"/>
            </w:tcBorders>
            <w:vAlign w:val="center"/>
            <w:hideMark/>
          </w:tcPr>
          <w:p w:rsidR="00BC19EF" w:rsidRPr="0006279C" w:rsidRDefault="00BC19EF">
            <w:pPr>
              <w:autoSpaceDE w:val="0"/>
              <w:autoSpaceDN w:val="0"/>
              <w:adjustRightInd w:val="0"/>
              <w:snapToGrid w:val="0"/>
              <w:jc w:val="center"/>
              <w:rPr>
                <w:rFonts w:ascii="Times New Roman" w:eastAsia="標楷體" w:hAnsi="Times New Roman" w:cs="Times New Roman"/>
                <w:bCs/>
                <w:kern w:val="0"/>
                <w:szCs w:val="24"/>
              </w:rPr>
            </w:pPr>
            <w:r w:rsidRPr="0006279C">
              <w:rPr>
                <w:rFonts w:ascii="Times New Roman" w:eastAsia="標楷體" w:hAnsi="Times New Roman" w:cs="Times New Roman"/>
                <w:bCs/>
                <w:kern w:val="0"/>
              </w:rPr>
              <w:t>4</w:t>
            </w:r>
          </w:p>
        </w:tc>
        <w:tc>
          <w:tcPr>
            <w:tcW w:w="2997" w:type="dxa"/>
            <w:tcBorders>
              <w:top w:val="single" w:sz="4" w:space="0" w:color="auto"/>
              <w:left w:val="single" w:sz="4" w:space="0" w:color="auto"/>
              <w:bottom w:val="single" w:sz="4" w:space="0" w:color="auto"/>
              <w:right w:val="single" w:sz="4" w:space="0" w:color="auto"/>
            </w:tcBorders>
            <w:hideMark/>
          </w:tcPr>
          <w:p w:rsidR="00BC19EF" w:rsidRPr="0006279C" w:rsidRDefault="00BC19EF">
            <w:pPr>
              <w:autoSpaceDE w:val="0"/>
              <w:autoSpaceDN w:val="0"/>
              <w:adjustRightInd w:val="0"/>
              <w:snapToGrid w:val="0"/>
              <w:rPr>
                <w:rFonts w:ascii="Times New Roman" w:eastAsia="標楷體" w:hAnsi="Times New Roman" w:cs="Times New Roman"/>
                <w:bCs/>
                <w:kern w:val="0"/>
                <w:szCs w:val="24"/>
                <w:lang w:eastAsia="ja-JP"/>
              </w:rPr>
            </w:pPr>
            <w:r w:rsidRPr="0006279C">
              <w:rPr>
                <w:rFonts w:ascii="Times New Roman" w:eastAsia="標楷體" w:hAnsi="Times New Roman" w:cs="Times New Roman"/>
                <w:bCs/>
                <w:kern w:val="0"/>
                <w:lang w:eastAsia="ja-JP"/>
              </w:rPr>
              <w:t>全日本電腦鼠競賽</w:t>
            </w:r>
          </w:p>
          <w:p w:rsidR="00BC19EF" w:rsidRPr="0006279C" w:rsidRDefault="00BC19EF">
            <w:pPr>
              <w:autoSpaceDE w:val="0"/>
              <w:autoSpaceDN w:val="0"/>
              <w:adjustRightInd w:val="0"/>
              <w:snapToGrid w:val="0"/>
              <w:rPr>
                <w:rFonts w:ascii="Times New Roman" w:eastAsia="標楷體" w:hAnsi="Times New Roman" w:cs="Times New Roman"/>
                <w:kern w:val="0"/>
                <w:szCs w:val="24"/>
                <w:lang w:eastAsia="ja-JP"/>
              </w:rPr>
            </w:pPr>
            <w:r w:rsidRPr="0006279C">
              <w:rPr>
                <w:rFonts w:ascii="Times New Roman" w:eastAsia="標楷體" w:hAnsi="Times New Roman" w:cs="Times New Roman"/>
                <w:lang w:eastAsia="ja-JP"/>
              </w:rPr>
              <w:t>(</w:t>
            </w:r>
            <w:r w:rsidRPr="0006279C">
              <w:rPr>
                <w:rFonts w:ascii="Times New Roman" w:eastAsia="標楷體" w:hAnsi="Times New Roman" w:cs="Times New Roman"/>
                <w:lang w:eastAsia="ja-JP"/>
              </w:rPr>
              <w:t>全日本マイクロマウス大会</w:t>
            </w:r>
            <w:r w:rsidRPr="0006279C">
              <w:rPr>
                <w:rFonts w:ascii="Times New Roman" w:eastAsia="標楷體" w:hAnsi="Times New Roman" w:cs="Times New Roman"/>
                <w:lang w:eastAsia="ja-JP"/>
              </w:rPr>
              <w:t>)</w:t>
            </w:r>
          </w:p>
        </w:tc>
        <w:tc>
          <w:tcPr>
            <w:tcW w:w="1134" w:type="dxa"/>
            <w:tcBorders>
              <w:top w:val="single" w:sz="4" w:space="0" w:color="auto"/>
              <w:left w:val="single" w:sz="4" w:space="0" w:color="auto"/>
              <w:bottom w:val="single" w:sz="4" w:space="0" w:color="auto"/>
              <w:right w:val="single" w:sz="4" w:space="0" w:color="auto"/>
            </w:tcBorders>
            <w:vAlign w:val="center"/>
            <w:hideMark/>
          </w:tcPr>
          <w:p w:rsidR="00BC19EF" w:rsidRPr="0006279C" w:rsidRDefault="00BC19EF">
            <w:pPr>
              <w:autoSpaceDE w:val="0"/>
              <w:autoSpaceDN w:val="0"/>
              <w:adjustRightInd w:val="0"/>
              <w:snapToGrid w:val="0"/>
              <w:jc w:val="center"/>
              <w:rPr>
                <w:rFonts w:ascii="Times New Roman" w:eastAsia="標楷體" w:hAnsi="Times New Roman" w:cs="Times New Roman"/>
                <w:kern w:val="0"/>
                <w:szCs w:val="24"/>
              </w:rPr>
            </w:pPr>
            <w:r w:rsidRPr="0006279C">
              <w:rPr>
                <w:rFonts w:ascii="Times New Roman" w:eastAsia="標楷體" w:hAnsi="Times New Roman" w:cs="Times New Roman"/>
                <w:kern w:val="0"/>
              </w:rPr>
              <w:t>東京</w:t>
            </w:r>
          </w:p>
        </w:tc>
        <w:tc>
          <w:tcPr>
            <w:tcW w:w="1418" w:type="dxa"/>
            <w:tcBorders>
              <w:top w:val="single" w:sz="4" w:space="0" w:color="auto"/>
              <w:left w:val="single" w:sz="4" w:space="0" w:color="auto"/>
              <w:bottom w:val="single" w:sz="4" w:space="0" w:color="auto"/>
              <w:right w:val="single" w:sz="4" w:space="0" w:color="auto"/>
            </w:tcBorders>
            <w:vAlign w:val="center"/>
            <w:hideMark/>
          </w:tcPr>
          <w:p w:rsidR="00BC19EF" w:rsidRPr="0006279C" w:rsidRDefault="00BC19EF">
            <w:pPr>
              <w:autoSpaceDE w:val="0"/>
              <w:autoSpaceDN w:val="0"/>
              <w:adjustRightInd w:val="0"/>
              <w:snapToGrid w:val="0"/>
              <w:jc w:val="center"/>
              <w:rPr>
                <w:rFonts w:ascii="Times New Roman" w:eastAsia="標楷體" w:hAnsi="Times New Roman" w:cs="Times New Roman"/>
                <w:kern w:val="0"/>
                <w:szCs w:val="24"/>
              </w:rPr>
            </w:pPr>
            <w:r w:rsidRPr="0006279C">
              <w:rPr>
                <w:rFonts w:ascii="Times New Roman" w:eastAsia="標楷體" w:hAnsi="Times New Roman" w:cs="Times New Roman"/>
                <w:kern w:val="0"/>
              </w:rPr>
              <w:t>團隊</w:t>
            </w:r>
          </w:p>
        </w:tc>
        <w:tc>
          <w:tcPr>
            <w:tcW w:w="1984" w:type="dxa"/>
            <w:tcBorders>
              <w:top w:val="single" w:sz="4" w:space="0" w:color="auto"/>
              <w:left w:val="single" w:sz="4" w:space="0" w:color="auto"/>
              <w:bottom w:val="single" w:sz="4" w:space="0" w:color="auto"/>
              <w:right w:val="single" w:sz="4" w:space="0" w:color="auto"/>
            </w:tcBorders>
            <w:vAlign w:val="center"/>
            <w:hideMark/>
          </w:tcPr>
          <w:p w:rsidR="00BC19EF" w:rsidRPr="0006279C" w:rsidRDefault="00BC19EF">
            <w:pPr>
              <w:autoSpaceDE w:val="0"/>
              <w:autoSpaceDN w:val="0"/>
              <w:adjustRightInd w:val="0"/>
              <w:snapToGrid w:val="0"/>
              <w:jc w:val="right"/>
              <w:rPr>
                <w:rFonts w:ascii="Times New Roman" w:eastAsia="標楷體" w:hAnsi="Times New Roman" w:cs="Times New Roman"/>
                <w:kern w:val="0"/>
                <w:szCs w:val="24"/>
              </w:rPr>
            </w:pPr>
            <w:r w:rsidRPr="0006279C">
              <w:rPr>
                <w:rFonts w:ascii="Times New Roman" w:eastAsia="標楷體" w:hAnsi="Times New Roman" w:cs="Times New Roman"/>
                <w:kern w:val="0"/>
              </w:rPr>
              <w:t>140,000</w:t>
            </w:r>
          </w:p>
        </w:tc>
        <w:tc>
          <w:tcPr>
            <w:tcW w:w="2552" w:type="dxa"/>
            <w:tcBorders>
              <w:top w:val="single" w:sz="4" w:space="0" w:color="auto"/>
              <w:left w:val="single" w:sz="4" w:space="0" w:color="auto"/>
              <w:bottom w:val="single" w:sz="4" w:space="0" w:color="auto"/>
              <w:right w:val="single" w:sz="12" w:space="0" w:color="auto"/>
            </w:tcBorders>
          </w:tcPr>
          <w:p w:rsidR="00BC19EF" w:rsidRPr="0006279C" w:rsidRDefault="00BC19EF">
            <w:pPr>
              <w:autoSpaceDE w:val="0"/>
              <w:autoSpaceDN w:val="0"/>
              <w:adjustRightInd w:val="0"/>
              <w:snapToGrid w:val="0"/>
              <w:ind w:leftChars="-45" w:left="-108"/>
              <w:jc w:val="right"/>
              <w:rPr>
                <w:rFonts w:ascii="Times New Roman" w:eastAsia="標楷體" w:hAnsi="Times New Roman" w:cs="Times New Roman"/>
                <w:kern w:val="0"/>
                <w:szCs w:val="24"/>
              </w:rPr>
            </w:pPr>
          </w:p>
        </w:tc>
      </w:tr>
      <w:tr w:rsidR="0006279C" w:rsidRPr="0006279C" w:rsidTr="008F7C66">
        <w:trPr>
          <w:trHeight w:val="680"/>
          <w:jc w:val="center"/>
        </w:trPr>
        <w:tc>
          <w:tcPr>
            <w:tcW w:w="689" w:type="dxa"/>
            <w:tcBorders>
              <w:top w:val="single" w:sz="4" w:space="0" w:color="auto"/>
              <w:left w:val="single" w:sz="12" w:space="0" w:color="auto"/>
              <w:bottom w:val="single" w:sz="4" w:space="0" w:color="auto"/>
              <w:right w:val="single" w:sz="4" w:space="0" w:color="auto"/>
            </w:tcBorders>
            <w:vAlign w:val="center"/>
            <w:hideMark/>
          </w:tcPr>
          <w:p w:rsidR="00BC19EF" w:rsidRPr="0006279C" w:rsidRDefault="00BC19EF">
            <w:pPr>
              <w:autoSpaceDE w:val="0"/>
              <w:autoSpaceDN w:val="0"/>
              <w:adjustRightInd w:val="0"/>
              <w:snapToGrid w:val="0"/>
              <w:jc w:val="center"/>
              <w:rPr>
                <w:rFonts w:ascii="Times New Roman" w:eastAsia="標楷體" w:hAnsi="Times New Roman" w:cs="Times New Roman"/>
                <w:kern w:val="0"/>
                <w:szCs w:val="24"/>
              </w:rPr>
            </w:pPr>
            <w:r w:rsidRPr="0006279C">
              <w:rPr>
                <w:rFonts w:ascii="Times New Roman" w:eastAsia="標楷體" w:hAnsi="Times New Roman" w:cs="Times New Roman"/>
                <w:kern w:val="0"/>
              </w:rPr>
              <w:t>5</w:t>
            </w:r>
          </w:p>
        </w:tc>
        <w:tc>
          <w:tcPr>
            <w:tcW w:w="2997" w:type="dxa"/>
            <w:vMerge w:val="restart"/>
            <w:tcBorders>
              <w:top w:val="single" w:sz="4" w:space="0" w:color="auto"/>
              <w:left w:val="single" w:sz="4" w:space="0" w:color="auto"/>
              <w:bottom w:val="single" w:sz="4" w:space="0" w:color="auto"/>
              <w:right w:val="single" w:sz="4" w:space="0" w:color="auto"/>
            </w:tcBorders>
            <w:vAlign w:val="center"/>
            <w:hideMark/>
          </w:tcPr>
          <w:p w:rsidR="00BC19EF" w:rsidRPr="0006279C" w:rsidRDefault="00BC19EF">
            <w:pPr>
              <w:autoSpaceDE w:val="0"/>
              <w:autoSpaceDN w:val="0"/>
              <w:adjustRightInd w:val="0"/>
              <w:snapToGrid w:val="0"/>
              <w:jc w:val="center"/>
              <w:rPr>
                <w:rFonts w:ascii="Times New Roman" w:eastAsia="標楷體" w:hAnsi="Times New Roman" w:cs="Times New Roman"/>
                <w:kern w:val="0"/>
                <w:szCs w:val="24"/>
              </w:rPr>
            </w:pPr>
            <w:r w:rsidRPr="0006279C">
              <w:rPr>
                <w:rFonts w:ascii="Times New Roman" w:eastAsia="標楷體" w:hAnsi="Times New Roman" w:cs="Times New Roman"/>
                <w:kern w:val="0"/>
              </w:rPr>
              <w:t>國際美食廚藝大賽</w:t>
            </w:r>
          </w:p>
        </w:tc>
        <w:tc>
          <w:tcPr>
            <w:tcW w:w="1134" w:type="dxa"/>
            <w:tcBorders>
              <w:top w:val="single" w:sz="4" w:space="0" w:color="auto"/>
              <w:left w:val="single" w:sz="4" w:space="0" w:color="auto"/>
              <w:bottom w:val="single" w:sz="4" w:space="0" w:color="auto"/>
              <w:right w:val="single" w:sz="4" w:space="0" w:color="auto"/>
            </w:tcBorders>
            <w:vAlign w:val="center"/>
            <w:hideMark/>
          </w:tcPr>
          <w:p w:rsidR="00BC19EF" w:rsidRPr="0006279C" w:rsidRDefault="00BC19EF">
            <w:pPr>
              <w:autoSpaceDE w:val="0"/>
              <w:autoSpaceDN w:val="0"/>
              <w:adjustRightInd w:val="0"/>
              <w:snapToGrid w:val="0"/>
              <w:jc w:val="center"/>
              <w:rPr>
                <w:rFonts w:ascii="Times New Roman" w:eastAsia="標楷體" w:hAnsi="Times New Roman" w:cs="Times New Roman"/>
                <w:kern w:val="0"/>
                <w:szCs w:val="24"/>
              </w:rPr>
            </w:pPr>
            <w:r w:rsidRPr="0006279C">
              <w:rPr>
                <w:rFonts w:ascii="Times New Roman" w:eastAsia="標楷體" w:hAnsi="Times New Roman" w:cs="Times New Roman"/>
                <w:kern w:val="0"/>
              </w:rPr>
              <w:t>新加坡</w:t>
            </w:r>
          </w:p>
        </w:tc>
        <w:tc>
          <w:tcPr>
            <w:tcW w:w="1418" w:type="dxa"/>
            <w:tcBorders>
              <w:top w:val="single" w:sz="4" w:space="0" w:color="auto"/>
              <w:left w:val="single" w:sz="4" w:space="0" w:color="auto"/>
              <w:bottom w:val="single" w:sz="4" w:space="0" w:color="auto"/>
              <w:right w:val="single" w:sz="4" w:space="0" w:color="auto"/>
            </w:tcBorders>
            <w:vAlign w:val="center"/>
            <w:hideMark/>
          </w:tcPr>
          <w:p w:rsidR="00BC19EF" w:rsidRPr="0006279C" w:rsidRDefault="00BC19EF">
            <w:pPr>
              <w:autoSpaceDE w:val="0"/>
              <w:autoSpaceDN w:val="0"/>
              <w:adjustRightInd w:val="0"/>
              <w:snapToGrid w:val="0"/>
              <w:jc w:val="center"/>
              <w:rPr>
                <w:rFonts w:ascii="Times New Roman" w:eastAsia="標楷體" w:hAnsi="Times New Roman" w:cs="Times New Roman"/>
                <w:kern w:val="0"/>
                <w:szCs w:val="24"/>
              </w:rPr>
            </w:pPr>
            <w:r w:rsidRPr="0006279C">
              <w:rPr>
                <w:rFonts w:ascii="Times New Roman" w:eastAsia="標楷體" w:hAnsi="Times New Roman" w:cs="Times New Roman"/>
                <w:kern w:val="0"/>
              </w:rPr>
              <w:t>團隊</w:t>
            </w:r>
          </w:p>
        </w:tc>
        <w:tc>
          <w:tcPr>
            <w:tcW w:w="1984" w:type="dxa"/>
            <w:tcBorders>
              <w:top w:val="single" w:sz="4" w:space="0" w:color="auto"/>
              <w:left w:val="single" w:sz="4" w:space="0" w:color="auto"/>
              <w:bottom w:val="single" w:sz="4" w:space="0" w:color="auto"/>
              <w:right w:val="single" w:sz="4" w:space="0" w:color="auto"/>
            </w:tcBorders>
            <w:vAlign w:val="center"/>
            <w:hideMark/>
          </w:tcPr>
          <w:p w:rsidR="00BC19EF" w:rsidRPr="0006279C" w:rsidRDefault="00BC19EF">
            <w:pPr>
              <w:autoSpaceDE w:val="0"/>
              <w:autoSpaceDN w:val="0"/>
              <w:adjustRightInd w:val="0"/>
              <w:snapToGrid w:val="0"/>
              <w:jc w:val="right"/>
              <w:rPr>
                <w:rFonts w:ascii="Times New Roman" w:eastAsia="標楷體" w:hAnsi="Times New Roman" w:cs="Times New Roman"/>
                <w:kern w:val="0"/>
                <w:szCs w:val="24"/>
              </w:rPr>
            </w:pPr>
            <w:r w:rsidRPr="0006279C">
              <w:rPr>
                <w:rFonts w:ascii="Times New Roman" w:eastAsia="標楷體" w:hAnsi="Times New Roman" w:cs="Times New Roman"/>
                <w:kern w:val="0"/>
              </w:rPr>
              <w:t>120,000</w:t>
            </w:r>
          </w:p>
        </w:tc>
        <w:tc>
          <w:tcPr>
            <w:tcW w:w="2552" w:type="dxa"/>
            <w:tcBorders>
              <w:top w:val="single" w:sz="4" w:space="0" w:color="auto"/>
              <w:left w:val="single" w:sz="4" w:space="0" w:color="auto"/>
              <w:bottom w:val="single" w:sz="4" w:space="0" w:color="auto"/>
              <w:right w:val="single" w:sz="12" w:space="0" w:color="auto"/>
            </w:tcBorders>
          </w:tcPr>
          <w:p w:rsidR="00BC19EF" w:rsidRPr="0006279C" w:rsidRDefault="00BC19EF">
            <w:pPr>
              <w:autoSpaceDE w:val="0"/>
              <w:autoSpaceDN w:val="0"/>
              <w:adjustRightInd w:val="0"/>
              <w:snapToGrid w:val="0"/>
              <w:jc w:val="right"/>
              <w:rPr>
                <w:rFonts w:ascii="Times New Roman" w:eastAsia="標楷體" w:hAnsi="Times New Roman" w:cs="Times New Roman"/>
                <w:kern w:val="0"/>
                <w:szCs w:val="24"/>
              </w:rPr>
            </w:pPr>
          </w:p>
        </w:tc>
      </w:tr>
      <w:tr w:rsidR="0006279C" w:rsidRPr="0006279C" w:rsidTr="008F7C66">
        <w:trPr>
          <w:trHeight w:val="680"/>
          <w:jc w:val="center"/>
        </w:trPr>
        <w:tc>
          <w:tcPr>
            <w:tcW w:w="689" w:type="dxa"/>
            <w:tcBorders>
              <w:top w:val="single" w:sz="4" w:space="0" w:color="auto"/>
              <w:left w:val="single" w:sz="12" w:space="0" w:color="auto"/>
              <w:bottom w:val="single" w:sz="4" w:space="0" w:color="auto"/>
              <w:right w:val="single" w:sz="4" w:space="0" w:color="auto"/>
            </w:tcBorders>
            <w:vAlign w:val="center"/>
            <w:hideMark/>
          </w:tcPr>
          <w:p w:rsidR="00BC19EF" w:rsidRPr="0006279C" w:rsidRDefault="00BC19EF">
            <w:pPr>
              <w:autoSpaceDE w:val="0"/>
              <w:autoSpaceDN w:val="0"/>
              <w:adjustRightInd w:val="0"/>
              <w:snapToGrid w:val="0"/>
              <w:jc w:val="center"/>
              <w:rPr>
                <w:rFonts w:ascii="Times New Roman" w:eastAsia="標楷體" w:hAnsi="Times New Roman" w:cs="Times New Roman"/>
                <w:kern w:val="0"/>
                <w:szCs w:val="24"/>
              </w:rPr>
            </w:pPr>
            <w:r w:rsidRPr="0006279C">
              <w:rPr>
                <w:rFonts w:ascii="Times New Roman" w:eastAsia="標楷體" w:hAnsi="Times New Roman" w:cs="Times New Roman"/>
                <w:kern w:val="0"/>
              </w:rPr>
              <w:t>6</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C19EF" w:rsidRPr="0006279C" w:rsidRDefault="00BC19EF">
            <w:pPr>
              <w:widowControl/>
              <w:rPr>
                <w:rFonts w:ascii="Times New Roman" w:eastAsia="標楷體" w:hAnsi="Times New Roman" w:cs="Times New Roman"/>
                <w:kern w:val="0"/>
                <w:szCs w:val="24"/>
              </w:rPr>
            </w:pPr>
          </w:p>
        </w:tc>
        <w:tc>
          <w:tcPr>
            <w:tcW w:w="1134" w:type="dxa"/>
            <w:tcBorders>
              <w:top w:val="single" w:sz="4" w:space="0" w:color="auto"/>
              <w:left w:val="single" w:sz="4" w:space="0" w:color="auto"/>
              <w:bottom w:val="single" w:sz="4" w:space="0" w:color="auto"/>
              <w:right w:val="single" w:sz="4" w:space="0" w:color="auto"/>
            </w:tcBorders>
            <w:vAlign w:val="center"/>
            <w:hideMark/>
          </w:tcPr>
          <w:p w:rsidR="00BC19EF" w:rsidRPr="0006279C" w:rsidRDefault="00BC19EF">
            <w:pPr>
              <w:autoSpaceDE w:val="0"/>
              <w:autoSpaceDN w:val="0"/>
              <w:adjustRightInd w:val="0"/>
              <w:snapToGrid w:val="0"/>
              <w:jc w:val="center"/>
              <w:rPr>
                <w:rFonts w:ascii="Times New Roman" w:eastAsia="標楷體" w:hAnsi="Times New Roman" w:cs="Times New Roman"/>
                <w:kern w:val="0"/>
                <w:szCs w:val="24"/>
              </w:rPr>
            </w:pPr>
            <w:r w:rsidRPr="0006279C">
              <w:rPr>
                <w:rFonts w:ascii="Times New Roman" w:eastAsia="標楷體" w:hAnsi="Times New Roman" w:cs="Times New Roman"/>
                <w:kern w:val="0"/>
              </w:rPr>
              <w:t>韓國</w:t>
            </w:r>
          </w:p>
        </w:tc>
        <w:tc>
          <w:tcPr>
            <w:tcW w:w="1418" w:type="dxa"/>
            <w:tcBorders>
              <w:top w:val="single" w:sz="4" w:space="0" w:color="auto"/>
              <w:left w:val="single" w:sz="4" w:space="0" w:color="auto"/>
              <w:bottom w:val="single" w:sz="4" w:space="0" w:color="auto"/>
              <w:right w:val="single" w:sz="4" w:space="0" w:color="auto"/>
            </w:tcBorders>
            <w:vAlign w:val="center"/>
            <w:hideMark/>
          </w:tcPr>
          <w:p w:rsidR="00BC19EF" w:rsidRPr="0006279C" w:rsidRDefault="00BC19EF">
            <w:pPr>
              <w:autoSpaceDE w:val="0"/>
              <w:autoSpaceDN w:val="0"/>
              <w:adjustRightInd w:val="0"/>
              <w:snapToGrid w:val="0"/>
              <w:jc w:val="center"/>
              <w:rPr>
                <w:rFonts w:ascii="Times New Roman" w:eastAsia="標楷體" w:hAnsi="Times New Roman" w:cs="Times New Roman"/>
                <w:kern w:val="0"/>
                <w:szCs w:val="24"/>
              </w:rPr>
            </w:pPr>
            <w:r w:rsidRPr="0006279C">
              <w:rPr>
                <w:rFonts w:ascii="Times New Roman" w:eastAsia="標楷體" w:hAnsi="Times New Roman" w:cs="Times New Roman"/>
                <w:kern w:val="0"/>
              </w:rPr>
              <w:t>團隊</w:t>
            </w:r>
          </w:p>
        </w:tc>
        <w:tc>
          <w:tcPr>
            <w:tcW w:w="1984" w:type="dxa"/>
            <w:tcBorders>
              <w:top w:val="single" w:sz="4" w:space="0" w:color="auto"/>
              <w:left w:val="single" w:sz="4" w:space="0" w:color="auto"/>
              <w:bottom w:val="single" w:sz="4" w:space="0" w:color="auto"/>
              <w:right w:val="single" w:sz="4" w:space="0" w:color="auto"/>
            </w:tcBorders>
            <w:vAlign w:val="center"/>
            <w:hideMark/>
          </w:tcPr>
          <w:p w:rsidR="00BC19EF" w:rsidRPr="0006279C" w:rsidRDefault="00BC19EF">
            <w:pPr>
              <w:autoSpaceDE w:val="0"/>
              <w:autoSpaceDN w:val="0"/>
              <w:adjustRightInd w:val="0"/>
              <w:snapToGrid w:val="0"/>
              <w:jc w:val="right"/>
              <w:rPr>
                <w:rFonts w:ascii="Times New Roman" w:eastAsia="標楷體" w:hAnsi="Times New Roman" w:cs="Times New Roman"/>
                <w:kern w:val="0"/>
                <w:szCs w:val="24"/>
              </w:rPr>
            </w:pPr>
            <w:r w:rsidRPr="0006279C">
              <w:rPr>
                <w:rFonts w:ascii="Times New Roman" w:eastAsia="標楷體" w:hAnsi="Times New Roman" w:cs="Times New Roman"/>
                <w:kern w:val="0"/>
              </w:rPr>
              <w:t>120,000</w:t>
            </w:r>
          </w:p>
        </w:tc>
        <w:tc>
          <w:tcPr>
            <w:tcW w:w="2552" w:type="dxa"/>
            <w:tcBorders>
              <w:top w:val="single" w:sz="4" w:space="0" w:color="auto"/>
              <w:left w:val="single" w:sz="4" w:space="0" w:color="auto"/>
              <w:bottom w:val="single" w:sz="4" w:space="0" w:color="auto"/>
              <w:right w:val="single" w:sz="12" w:space="0" w:color="auto"/>
            </w:tcBorders>
          </w:tcPr>
          <w:p w:rsidR="00BC19EF" w:rsidRPr="0006279C" w:rsidRDefault="00BC19EF">
            <w:pPr>
              <w:autoSpaceDE w:val="0"/>
              <w:autoSpaceDN w:val="0"/>
              <w:adjustRightInd w:val="0"/>
              <w:snapToGrid w:val="0"/>
              <w:jc w:val="right"/>
              <w:rPr>
                <w:rFonts w:ascii="Times New Roman" w:eastAsia="標楷體" w:hAnsi="Times New Roman" w:cs="Times New Roman"/>
                <w:kern w:val="0"/>
                <w:szCs w:val="24"/>
              </w:rPr>
            </w:pPr>
          </w:p>
        </w:tc>
      </w:tr>
      <w:tr w:rsidR="0006279C" w:rsidRPr="0006279C" w:rsidTr="008F7C66">
        <w:trPr>
          <w:trHeight w:val="680"/>
          <w:jc w:val="center"/>
        </w:trPr>
        <w:tc>
          <w:tcPr>
            <w:tcW w:w="689" w:type="dxa"/>
            <w:tcBorders>
              <w:top w:val="single" w:sz="4" w:space="0" w:color="auto"/>
              <w:left w:val="single" w:sz="12" w:space="0" w:color="auto"/>
              <w:bottom w:val="single" w:sz="4" w:space="0" w:color="auto"/>
              <w:right w:val="single" w:sz="4" w:space="0" w:color="auto"/>
            </w:tcBorders>
            <w:vAlign w:val="center"/>
            <w:hideMark/>
          </w:tcPr>
          <w:p w:rsidR="00BC19EF" w:rsidRPr="0006279C" w:rsidRDefault="00BC19EF">
            <w:pPr>
              <w:autoSpaceDE w:val="0"/>
              <w:autoSpaceDN w:val="0"/>
              <w:adjustRightInd w:val="0"/>
              <w:snapToGrid w:val="0"/>
              <w:jc w:val="center"/>
              <w:rPr>
                <w:rFonts w:ascii="Times New Roman" w:eastAsia="標楷體" w:hAnsi="Times New Roman" w:cs="Times New Roman"/>
                <w:kern w:val="0"/>
                <w:szCs w:val="24"/>
              </w:rPr>
            </w:pPr>
            <w:r w:rsidRPr="0006279C">
              <w:rPr>
                <w:rFonts w:ascii="Times New Roman" w:eastAsia="標楷體" w:hAnsi="Times New Roman" w:cs="Times New Roman"/>
                <w:kern w:val="0"/>
              </w:rPr>
              <w:t>7</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C19EF" w:rsidRPr="0006279C" w:rsidRDefault="00BC19EF">
            <w:pPr>
              <w:widowControl/>
              <w:rPr>
                <w:rFonts w:ascii="Times New Roman" w:eastAsia="標楷體" w:hAnsi="Times New Roman" w:cs="Times New Roman"/>
                <w:kern w:val="0"/>
                <w:szCs w:val="24"/>
              </w:rPr>
            </w:pPr>
          </w:p>
        </w:tc>
        <w:tc>
          <w:tcPr>
            <w:tcW w:w="1134" w:type="dxa"/>
            <w:tcBorders>
              <w:top w:val="single" w:sz="4" w:space="0" w:color="auto"/>
              <w:left w:val="single" w:sz="4" w:space="0" w:color="auto"/>
              <w:bottom w:val="single" w:sz="4" w:space="0" w:color="auto"/>
              <w:right w:val="single" w:sz="4" w:space="0" w:color="auto"/>
            </w:tcBorders>
            <w:vAlign w:val="center"/>
            <w:hideMark/>
          </w:tcPr>
          <w:p w:rsidR="00BC19EF" w:rsidRPr="0006279C" w:rsidRDefault="00BC19EF">
            <w:pPr>
              <w:autoSpaceDE w:val="0"/>
              <w:autoSpaceDN w:val="0"/>
              <w:adjustRightInd w:val="0"/>
              <w:snapToGrid w:val="0"/>
              <w:jc w:val="center"/>
              <w:rPr>
                <w:rFonts w:ascii="Times New Roman" w:eastAsia="標楷體" w:hAnsi="Times New Roman" w:cs="Times New Roman"/>
                <w:kern w:val="0"/>
                <w:szCs w:val="24"/>
              </w:rPr>
            </w:pPr>
            <w:r w:rsidRPr="0006279C">
              <w:rPr>
                <w:rFonts w:ascii="Times New Roman" w:eastAsia="標楷體" w:hAnsi="Times New Roman" w:cs="Times New Roman"/>
                <w:kern w:val="0"/>
              </w:rPr>
              <w:t>馬來西亞、日本</w:t>
            </w:r>
          </w:p>
        </w:tc>
        <w:tc>
          <w:tcPr>
            <w:tcW w:w="1418" w:type="dxa"/>
            <w:tcBorders>
              <w:top w:val="single" w:sz="4" w:space="0" w:color="auto"/>
              <w:left w:val="single" w:sz="4" w:space="0" w:color="auto"/>
              <w:bottom w:val="single" w:sz="4" w:space="0" w:color="auto"/>
              <w:right w:val="single" w:sz="4" w:space="0" w:color="auto"/>
            </w:tcBorders>
            <w:vAlign w:val="center"/>
            <w:hideMark/>
          </w:tcPr>
          <w:p w:rsidR="00BC19EF" w:rsidRPr="0006279C" w:rsidRDefault="00BC19EF">
            <w:pPr>
              <w:autoSpaceDE w:val="0"/>
              <w:autoSpaceDN w:val="0"/>
              <w:adjustRightInd w:val="0"/>
              <w:snapToGrid w:val="0"/>
              <w:jc w:val="center"/>
              <w:rPr>
                <w:rFonts w:ascii="Times New Roman" w:eastAsia="標楷體" w:hAnsi="Times New Roman" w:cs="Times New Roman"/>
                <w:kern w:val="0"/>
                <w:szCs w:val="24"/>
              </w:rPr>
            </w:pPr>
            <w:r w:rsidRPr="0006279C">
              <w:rPr>
                <w:rFonts w:ascii="Times New Roman" w:eastAsia="標楷體" w:hAnsi="Times New Roman" w:cs="Times New Roman"/>
                <w:kern w:val="0"/>
              </w:rPr>
              <w:t>個人</w:t>
            </w:r>
          </w:p>
        </w:tc>
        <w:tc>
          <w:tcPr>
            <w:tcW w:w="1984" w:type="dxa"/>
            <w:tcBorders>
              <w:top w:val="single" w:sz="4" w:space="0" w:color="auto"/>
              <w:left w:val="single" w:sz="4" w:space="0" w:color="auto"/>
              <w:bottom w:val="single" w:sz="4" w:space="0" w:color="auto"/>
              <w:right w:val="single" w:sz="4" w:space="0" w:color="auto"/>
            </w:tcBorders>
            <w:vAlign w:val="center"/>
            <w:hideMark/>
          </w:tcPr>
          <w:p w:rsidR="00BC19EF" w:rsidRPr="0006279C" w:rsidRDefault="00BC19EF">
            <w:pPr>
              <w:autoSpaceDE w:val="0"/>
              <w:autoSpaceDN w:val="0"/>
              <w:adjustRightInd w:val="0"/>
              <w:snapToGrid w:val="0"/>
              <w:jc w:val="right"/>
              <w:rPr>
                <w:rFonts w:ascii="Times New Roman" w:eastAsia="標楷體" w:hAnsi="Times New Roman" w:cs="Times New Roman"/>
                <w:kern w:val="0"/>
                <w:szCs w:val="24"/>
              </w:rPr>
            </w:pPr>
            <w:r w:rsidRPr="0006279C">
              <w:rPr>
                <w:rFonts w:ascii="Times New Roman" w:eastAsia="標楷體" w:hAnsi="Times New Roman" w:cs="Times New Roman"/>
                <w:kern w:val="0"/>
              </w:rPr>
              <w:t>30,000</w:t>
            </w:r>
          </w:p>
        </w:tc>
        <w:tc>
          <w:tcPr>
            <w:tcW w:w="2552" w:type="dxa"/>
            <w:tcBorders>
              <w:top w:val="single" w:sz="4" w:space="0" w:color="auto"/>
              <w:left w:val="single" w:sz="4" w:space="0" w:color="auto"/>
              <w:bottom w:val="single" w:sz="4" w:space="0" w:color="auto"/>
              <w:right w:val="single" w:sz="12" w:space="0" w:color="auto"/>
            </w:tcBorders>
          </w:tcPr>
          <w:p w:rsidR="00BC19EF" w:rsidRPr="0006279C" w:rsidRDefault="00BC19EF">
            <w:pPr>
              <w:autoSpaceDE w:val="0"/>
              <w:autoSpaceDN w:val="0"/>
              <w:adjustRightInd w:val="0"/>
              <w:snapToGrid w:val="0"/>
              <w:jc w:val="right"/>
              <w:rPr>
                <w:rFonts w:ascii="Times New Roman" w:eastAsia="標楷體" w:hAnsi="Times New Roman" w:cs="Times New Roman"/>
                <w:kern w:val="0"/>
                <w:szCs w:val="24"/>
              </w:rPr>
            </w:pPr>
          </w:p>
        </w:tc>
      </w:tr>
      <w:tr w:rsidR="0006279C" w:rsidRPr="0006279C" w:rsidTr="008F7C66">
        <w:trPr>
          <w:jc w:val="center"/>
        </w:trPr>
        <w:tc>
          <w:tcPr>
            <w:tcW w:w="689" w:type="dxa"/>
            <w:tcBorders>
              <w:top w:val="single" w:sz="4" w:space="0" w:color="auto"/>
              <w:left w:val="single" w:sz="12" w:space="0" w:color="auto"/>
              <w:bottom w:val="single" w:sz="4" w:space="0" w:color="auto"/>
              <w:right w:val="single" w:sz="4" w:space="0" w:color="auto"/>
            </w:tcBorders>
            <w:vAlign w:val="center"/>
            <w:hideMark/>
          </w:tcPr>
          <w:p w:rsidR="00BC19EF" w:rsidRPr="0006279C" w:rsidRDefault="00BC19EF">
            <w:pPr>
              <w:autoSpaceDE w:val="0"/>
              <w:autoSpaceDN w:val="0"/>
              <w:adjustRightInd w:val="0"/>
              <w:snapToGrid w:val="0"/>
              <w:jc w:val="center"/>
              <w:rPr>
                <w:rFonts w:ascii="Times New Roman" w:eastAsia="標楷體" w:hAnsi="Times New Roman" w:cs="Times New Roman"/>
                <w:kern w:val="0"/>
                <w:szCs w:val="24"/>
              </w:rPr>
            </w:pPr>
            <w:r w:rsidRPr="0006279C">
              <w:rPr>
                <w:rFonts w:ascii="Times New Roman" w:eastAsia="標楷體" w:hAnsi="Times New Roman" w:cs="Times New Roman"/>
                <w:kern w:val="0"/>
              </w:rPr>
              <w:t>8</w:t>
            </w:r>
          </w:p>
        </w:tc>
        <w:tc>
          <w:tcPr>
            <w:tcW w:w="2997" w:type="dxa"/>
            <w:tcBorders>
              <w:top w:val="single" w:sz="4" w:space="0" w:color="auto"/>
              <w:left w:val="single" w:sz="4" w:space="0" w:color="auto"/>
              <w:bottom w:val="single" w:sz="4" w:space="0" w:color="auto"/>
              <w:right w:val="single" w:sz="4" w:space="0" w:color="auto"/>
            </w:tcBorders>
            <w:vAlign w:val="center"/>
            <w:hideMark/>
          </w:tcPr>
          <w:p w:rsidR="00BC19EF" w:rsidRPr="0006279C" w:rsidRDefault="00BC19EF">
            <w:pPr>
              <w:autoSpaceDE w:val="0"/>
              <w:autoSpaceDN w:val="0"/>
              <w:adjustRightInd w:val="0"/>
              <w:snapToGrid w:val="0"/>
              <w:jc w:val="both"/>
              <w:rPr>
                <w:rFonts w:ascii="Times New Roman" w:eastAsia="標楷體" w:hAnsi="Times New Roman" w:cs="Times New Roman"/>
                <w:kern w:val="0"/>
                <w:szCs w:val="24"/>
              </w:rPr>
            </w:pPr>
            <w:r w:rsidRPr="0006279C">
              <w:rPr>
                <w:rFonts w:ascii="Times New Roman" w:eastAsia="標楷體" w:hAnsi="Times New Roman" w:cs="Times New Roman"/>
                <w:kern w:val="0"/>
              </w:rPr>
              <w:t>Global TIC</w:t>
            </w:r>
            <w:r w:rsidRPr="0006279C">
              <w:rPr>
                <w:rFonts w:ascii="Times New Roman" w:eastAsia="標楷體" w:hAnsi="Times New Roman" w:cs="Times New Roman"/>
                <w:kern w:val="0"/>
              </w:rPr>
              <w:t>競賽</w:t>
            </w:r>
          </w:p>
        </w:tc>
        <w:tc>
          <w:tcPr>
            <w:tcW w:w="1134" w:type="dxa"/>
            <w:tcBorders>
              <w:top w:val="single" w:sz="4" w:space="0" w:color="auto"/>
              <w:left w:val="single" w:sz="4" w:space="0" w:color="auto"/>
              <w:bottom w:val="single" w:sz="4" w:space="0" w:color="auto"/>
              <w:right w:val="single" w:sz="4" w:space="0" w:color="auto"/>
            </w:tcBorders>
            <w:vAlign w:val="center"/>
            <w:hideMark/>
          </w:tcPr>
          <w:p w:rsidR="00BC19EF" w:rsidRPr="0006279C" w:rsidRDefault="00BC19EF">
            <w:pPr>
              <w:autoSpaceDE w:val="0"/>
              <w:autoSpaceDN w:val="0"/>
              <w:adjustRightInd w:val="0"/>
              <w:snapToGrid w:val="0"/>
              <w:ind w:leftChars="-45" w:left="-108" w:rightChars="-45" w:right="-108"/>
              <w:jc w:val="center"/>
              <w:rPr>
                <w:rFonts w:ascii="Times New Roman" w:eastAsia="標楷體" w:hAnsi="Times New Roman" w:cs="Times New Roman"/>
                <w:kern w:val="0"/>
                <w:szCs w:val="24"/>
              </w:rPr>
            </w:pPr>
            <w:r w:rsidRPr="0006279C">
              <w:rPr>
                <w:rFonts w:ascii="Times New Roman" w:eastAsia="標楷體" w:hAnsi="Times New Roman" w:cs="Times New Roman"/>
                <w:kern w:val="0"/>
              </w:rPr>
              <w:t>美國、外蒙古</w:t>
            </w:r>
            <w:r w:rsidRPr="0006279C">
              <w:rPr>
                <w:rFonts w:ascii="Times New Roman" w:eastAsia="標楷體" w:hAnsi="Times New Roman" w:cs="Times New Roman"/>
                <w:kern w:val="0"/>
              </w:rPr>
              <w:t>(</w:t>
            </w:r>
            <w:r w:rsidRPr="0006279C">
              <w:rPr>
                <w:rFonts w:ascii="Times New Roman" w:eastAsia="標楷體" w:hAnsi="Times New Roman" w:cs="Times New Roman"/>
                <w:kern w:val="0"/>
              </w:rPr>
              <w:t>烏蘭巴托</w:t>
            </w:r>
            <w:r w:rsidRPr="0006279C">
              <w:rPr>
                <w:rFonts w:ascii="Times New Roman" w:eastAsia="標楷體" w:hAnsi="Times New Roman" w:cs="Times New Roman"/>
                <w:kern w:val="0"/>
              </w:rPr>
              <w:t>)</w:t>
            </w:r>
            <w:r w:rsidRPr="0006279C">
              <w:rPr>
                <w:rFonts w:ascii="Times New Roman" w:eastAsia="標楷體" w:hAnsi="Times New Roman" w:cs="Times New Roman"/>
                <w:kern w:val="0"/>
              </w:rPr>
              <w:t>等地</w:t>
            </w:r>
          </w:p>
        </w:tc>
        <w:tc>
          <w:tcPr>
            <w:tcW w:w="1418" w:type="dxa"/>
            <w:tcBorders>
              <w:top w:val="single" w:sz="4" w:space="0" w:color="auto"/>
              <w:left w:val="single" w:sz="4" w:space="0" w:color="auto"/>
              <w:bottom w:val="single" w:sz="4" w:space="0" w:color="auto"/>
              <w:right w:val="single" w:sz="4" w:space="0" w:color="auto"/>
            </w:tcBorders>
            <w:vAlign w:val="center"/>
            <w:hideMark/>
          </w:tcPr>
          <w:p w:rsidR="00BC19EF" w:rsidRPr="0006279C" w:rsidRDefault="00BC19EF">
            <w:pPr>
              <w:autoSpaceDE w:val="0"/>
              <w:autoSpaceDN w:val="0"/>
              <w:adjustRightInd w:val="0"/>
              <w:snapToGrid w:val="0"/>
              <w:jc w:val="center"/>
              <w:rPr>
                <w:rFonts w:ascii="Times New Roman" w:eastAsia="標楷體" w:hAnsi="Times New Roman" w:cs="Times New Roman"/>
                <w:kern w:val="0"/>
                <w:szCs w:val="24"/>
              </w:rPr>
            </w:pPr>
            <w:r w:rsidRPr="0006279C">
              <w:rPr>
                <w:rFonts w:ascii="Times New Roman" w:eastAsia="標楷體" w:hAnsi="Times New Roman" w:cs="Times New Roman"/>
                <w:kern w:val="0"/>
              </w:rPr>
              <w:t>團隊</w:t>
            </w:r>
          </w:p>
        </w:tc>
        <w:tc>
          <w:tcPr>
            <w:tcW w:w="1984" w:type="dxa"/>
            <w:tcBorders>
              <w:top w:val="single" w:sz="4" w:space="0" w:color="auto"/>
              <w:left w:val="single" w:sz="4" w:space="0" w:color="auto"/>
              <w:bottom w:val="single" w:sz="4" w:space="0" w:color="auto"/>
              <w:right w:val="single" w:sz="4" w:space="0" w:color="auto"/>
            </w:tcBorders>
            <w:vAlign w:val="center"/>
            <w:hideMark/>
          </w:tcPr>
          <w:p w:rsidR="00BC19EF" w:rsidRPr="0006279C" w:rsidRDefault="00BC19EF">
            <w:pPr>
              <w:autoSpaceDE w:val="0"/>
              <w:autoSpaceDN w:val="0"/>
              <w:adjustRightInd w:val="0"/>
              <w:snapToGrid w:val="0"/>
              <w:jc w:val="right"/>
              <w:rPr>
                <w:rFonts w:ascii="Times New Roman" w:eastAsia="標楷體" w:hAnsi="Times New Roman" w:cs="Times New Roman"/>
                <w:kern w:val="0"/>
                <w:szCs w:val="24"/>
              </w:rPr>
            </w:pPr>
            <w:r w:rsidRPr="0006279C">
              <w:rPr>
                <w:rFonts w:ascii="Times New Roman" w:eastAsia="標楷體" w:hAnsi="Times New Roman" w:cs="Times New Roman"/>
                <w:kern w:val="0"/>
              </w:rPr>
              <w:t>245,000</w:t>
            </w:r>
          </w:p>
        </w:tc>
        <w:tc>
          <w:tcPr>
            <w:tcW w:w="2552" w:type="dxa"/>
            <w:tcBorders>
              <w:top w:val="single" w:sz="4" w:space="0" w:color="auto"/>
              <w:left w:val="single" w:sz="4" w:space="0" w:color="auto"/>
              <w:bottom w:val="single" w:sz="4" w:space="0" w:color="auto"/>
              <w:right w:val="single" w:sz="12" w:space="0" w:color="auto"/>
            </w:tcBorders>
            <w:hideMark/>
          </w:tcPr>
          <w:p w:rsidR="00BC19EF" w:rsidRPr="0006279C" w:rsidRDefault="00BC19EF">
            <w:pPr>
              <w:autoSpaceDE w:val="0"/>
              <w:autoSpaceDN w:val="0"/>
              <w:adjustRightInd w:val="0"/>
              <w:snapToGrid w:val="0"/>
              <w:jc w:val="both"/>
              <w:rPr>
                <w:rFonts w:ascii="Times New Roman" w:eastAsia="標楷體" w:hAnsi="Times New Roman" w:cs="Times New Roman"/>
                <w:kern w:val="0"/>
                <w:szCs w:val="24"/>
              </w:rPr>
            </w:pPr>
            <w:r w:rsidRPr="0006279C">
              <w:rPr>
                <w:rFonts w:ascii="Times New Roman" w:eastAsia="標楷體" w:hAnsi="Times New Roman" w:cs="Times New Roman"/>
                <w:kern w:val="0"/>
              </w:rPr>
              <w:t>需先參加國內相關競賽，獲獎後獲推薦，始具資格參賽</w:t>
            </w:r>
          </w:p>
        </w:tc>
      </w:tr>
      <w:tr w:rsidR="0006279C" w:rsidRPr="0006279C" w:rsidTr="008F7C66">
        <w:trPr>
          <w:trHeight w:val="680"/>
          <w:jc w:val="center"/>
        </w:trPr>
        <w:tc>
          <w:tcPr>
            <w:tcW w:w="689" w:type="dxa"/>
            <w:tcBorders>
              <w:top w:val="single" w:sz="4" w:space="0" w:color="auto"/>
              <w:left w:val="single" w:sz="12" w:space="0" w:color="auto"/>
              <w:bottom w:val="single" w:sz="4" w:space="0" w:color="auto"/>
              <w:right w:val="single" w:sz="4" w:space="0" w:color="auto"/>
            </w:tcBorders>
            <w:vAlign w:val="center"/>
            <w:hideMark/>
          </w:tcPr>
          <w:p w:rsidR="00BC19EF" w:rsidRPr="0006279C" w:rsidRDefault="00BC19EF">
            <w:pPr>
              <w:autoSpaceDE w:val="0"/>
              <w:autoSpaceDN w:val="0"/>
              <w:adjustRightInd w:val="0"/>
              <w:snapToGrid w:val="0"/>
              <w:jc w:val="center"/>
              <w:rPr>
                <w:rFonts w:ascii="Times New Roman" w:eastAsia="標楷體" w:hAnsi="Times New Roman" w:cs="Times New Roman"/>
                <w:szCs w:val="24"/>
              </w:rPr>
            </w:pPr>
            <w:r w:rsidRPr="0006279C">
              <w:rPr>
                <w:rFonts w:ascii="Times New Roman" w:eastAsia="標楷體" w:hAnsi="Times New Roman" w:cs="Times New Roman"/>
              </w:rPr>
              <w:t>9</w:t>
            </w:r>
          </w:p>
        </w:tc>
        <w:tc>
          <w:tcPr>
            <w:tcW w:w="2997" w:type="dxa"/>
            <w:tcBorders>
              <w:top w:val="single" w:sz="4" w:space="0" w:color="auto"/>
              <w:left w:val="single" w:sz="4" w:space="0" w:color="auto"/>
              <w:bottom w:val="single" w:sz="4" w:space="0" w:color="auto"/>
              <w:right w:val="single" w:sz="4" w:space="0" w:color="auto"/>
            </w:tcBorders>
            <w:hideMark/>
          </w:tcPr>
          <w:p w:rsidR="00BC19EF" w:rsidRPr="0006279C" w:rsidRDefault="00BC19EF">
            <w:pPr>
              <w:autoSpaceDE w:val="0"/>
              <w:autoSpaceDN w:val="0"/>
              <w:adjustRightInd w:val="0"/>
              <w:snapToGrid w:val="0"/>
              <w:rPr>
                <w:rFonts w:ascii="Times New Roman" w:eastAsia="標楷體" w:hAnsi="Times New Roman" w:cs="Times New Roman"/>
                <w:szCs w:val="24"/>
              </w:rPr>
            </w:pPr>
            <w:r w:rsidRPr="0006279C">
              <w:rPr>
                <w:rFonts w:ascii="Times New Roman" w:eastAsia="標楷體" w:hAnsi="Times New Roman" w:cs="Times New Roman"/>
              </w:rPr>
              <w:t>紅點設計大</w:t>
            </w:r>
            <w:r w:rsidRPr="0006279C">
              <w:rPr>
                <w:rFonts w:ascii="Times New Roman" w:eastAsia="標楷體" w:hAnsi="Times New Roman" w:cs="Times New Roman"/>
                <w:kern w:val="0"/>
              </w:rPr>
              <w:t>獎</w:t>
            </w:r>
          </w:p>
          <w:p w:rsidR="00BC19EF" w:rsidRPr="0006279C" w:rsidRDefault="00BC19EF">
            <w:pPr>
              <w:autoSpaceDE w:val="0"/>
              <w:autoSpaceDN w:val="0"/>
              <w:adjustRightInd w:val="0"/>
              <w:snapToGrid w:val="0"/>
              <w:rPr>
                <w:rFonts w:ascii="Times New Roman" w:eastAsia="標楷體" w:hAnsi="Times New Roman" w:cs="Times New Roman"/>
                <w:kern w:val="0"/>
                <w:szCs w:val="24"/>
              </w:rPr>
            </w:pPr>
            <w:r w:rsidRPr="0006279C">
              <w:rPr>
                <w:rFonts w:ascii="Times New Roman" w:eastAsia="標楷體" w:hAnsi="Times New Roman" w:cs="Times New Roman"/>
              </w:rPr>
              <w:t>Red Dot design award</w:t>
            </w:r>
          </w:p>
        </w:tc>
        <w:tc>
          <w:tcPr>
            <w:tcW w:w="1134" w:type="dxa"/>
            <w:tcBorders>
              <w:top w:val="single" w:sz="4" w:space="0" w:color="auto"/>
              <w:left w:val="single" w:sz="4" w:space="0" w:color="auto"/>
              <w:bottom w:val="single" w:sz="4" w:space="0" w:color="auto"/>
              <w:right w:val="single" w:sz="4" w:space="0" w:color="auto"/>
            </w:tcBorders>
            <w:vAlign w:val="center"/>
            <w:hideMark/>
          </w:tcPr>
          <w:p w:rsidR="00BC19EF" w:rsidRPr="0006279C" w:rsidRDefault="00BC19EF">
            <w:pPr>
              <w:autoSpaceDE w:val="0"/>
              <w:autoSpaceDN w:val="0"/>
              <w:adjustRightInd w:val="0"/>
              <w:snapToGrid w:val="0"/>
              <w:jc w:val="center"/>
              <w:rPr>
                <w:rFonts w:ascii="Times New Roman" w:eastAsia="標楷體" w:hAnsi="Times New Roman" w:cs="Times New Roman"/>
                <w:kern w:val="0"/>
                <w:szCs w:val="24"/>
              </w:rPr>
            </w:pPr>
            <w:r w:rsidRPr="0006279C">
              <w:rPr>
                <w:rFonts w:ascii="Times New Roman" w:eastAsia="標楷體" w:hAnsi="Times New Roman" w:cs="Times New Roman"/>
                <w:kern w:val="0"/>
              </w:rPr>
              <w:t>新加坡</w:t>
            </w:r>
          </w:p>
          <w:p w:rsidR="00BC19EF" w:rsidRPr="0006279C" w:rsidRDefault="00BC19EF">
            <w:pPr>
              <w:autoSpaceDE w:val="0"/>
              <w:autoSpaceDN w:val="0"/>
              <w:adjustRightInd w:val="0"/>
              <w:snapToGrid w:val="0"/>
              <w:jc w:val="center"/>
              <w:rPr>
                <w:rFonts w:ascii="Times New Roman" w:eastAsia="標楷體" w:hAnsi="Times New Roman" w:cs="Times New Roman"/>
                <w:kern w:val="0"/>
                <w:szCs w:val="24"/>
              </w:rPr>
            </w:pPr>
            <w:r w:rsidRPr="0006279C">
              <w:rPr>
                <w:rFonts w:ascii="Times New Roman" w:eastAsia="標楷體" w:hAnsi="Times New Roman" w:cs="Times New Roman"/>
                <w:kern w:val="0"/>
              </w:rPr>
              <w:t>頒獎</w:t>
            </w:r>
          </w:p>
        </w:tc>
        <w:tc>
          <w:tcPr>
            <w:tcW w:w="1418" w:type="dxa"/>
            <w:tcBorders>
              <w:top w:val="single" w:sz="4" w:space="0" w:color="auto"/>
              <w:left w:val="single" w:sz="4" w:space="0" w:color="auto"/>
              <w:bottom w:val="single" w:sz="4" w:space="0" w:color="auto"/>
              <w:right w:val="single" w:sz="4" w:space="0" w:color="auto"/>
            </w:tcBorders>
            <w:vAlign w:val="center"/>
            <w:hideMark/>
          </w:tcPr>
          <w:p w:rsidR="00BC19EF" w:rsidRPr="0006279C" w:rsidRDefault="00BC19EF">
            <w:pPr>
              <w:autoSpaceDE w:val="0"/>
              <w:autoSpaceDN w:val="0"/>
              <w:adjustRightInd w:val="0"/>
              <w:snapToGrid w:val="0"/>
              <w:jc w:val="center"/>
              <w:rPr>
                <w:rFonts w:ascii="Times New Roman" w:eastAsia="標楷體" w:hAnsi="Times New Roman" w:cs="Times New Roman"/>
                <w:b/>
                <w:kern w:val="0"/>
                <w:szCs w:val="24"/>
              </w:rPr>
            </w:pPr>
            <w:r w:rsidRPr="0006279C">
              <w:rPr>
                <w:rFonts w:ascii="Times New Roman" w:eastAsia="標楷體" w:hAnsi="Times New Roman" w:cs="Times New Roman"/>
                <w:kern w:val="0"/>
              </w:rPr>
              <w:t>1</w:t>
            </w:r>
            <w:r w:rsidRPr="0006279C">
              <w:rPr>
                <w:rFonts w:ascii="Times New Roman" w:eastAsia="標楷體" w:hAnsi="Times New Roman" w:cs="Times New Roman"/>
                <w:kern w:val="0"/>
              </w:rPr>
              <w:t>師</w:t>
            </w:r>
            <w:r w:rsidRPr="0006279C">
              <w:rPr>
                <w:rFonts w:ascii="Times New Roman" w:eastAsia="標楷體" w:hAnsi="Times New Roman" w:cs="Times New Roman"/>
                <w:kern w:val="0"/>
              </w:rPr>
              <w:t>1</w:t>
            </w:r>
            <w:r w:rsidRPr="0006279C">
              <w:rPr>
                <w:rFonts w:ascii="Times New Roman" w:eastAsia="標楷體" w:hAnsi="Times New Roman" w:cs="Times New Roman"/>
                <w:kern w:val="0"/>
              </w:rPr>
              <w:t>生</w:t>
            </w:r>
            <w:r w:rsidRPr="0006279C">
              <w:rPr>
                <w:rFonts w:ascii="Times New Roman" w:eastAsia="標楷體" w:hAnsi="Times New Roman" w:cs="Times New Roman"/>
                <w:kern w:val="0"/>
              </w:rPr>
              <w:t>/</w:t>
            </w:r>
            <w:r w:rsidRPr="0006279C">
              <w:rPr>
                <w:rFonts w:ascii="Times New Roman" w:eastAsia="標楷體" w:hAnsi="Times New Roman" w:cs="Times New Roman"/>
                <w:kern w:val="0"/>
              </w:rPr>
              <w:t>隊</w:t>
            </w:r>
          </w:p>
        </w:tc>
        <w:tc>
          <w:tcPr>
            <w:tcW w:w="1984" w:type="dxa"/>
            <w:tcBorders>
              <w:top w:val="single" w:sz="4" w:space="0" w:color="auto"/>
              <w:left w:val="single" w:sz="4" w:space="0" w:color="auto"/>
              <w:bottom w:val="single" w:sz="4" w:space="0" w:color="auto"/>
              <w:right w:val="single" w:sz="4" w:space="0" w:color="auto"/>
            </w:tcBorders>
            <w:vAlign w:val="center"/>
            <w:hideMark/>
          </w:tcPr>
          <w:p w:rsidR="00BC19EF" w:rsidRPr="0006279C" w:rsidRDefault="00BC19EF">
            <w:pPr>
              <w:autoSpaceDE w:val="0"/>
              <w:autoSpaceDN w:val="0"/>
              <w:adjustRightInd w:val="0"/>
              <w:snapToGrid w:val="0"/>
              <w:jc w:val="right"/>
              <w:rPr>
                <w:rFonts w:ascii="Times New Roman" w:eastAsia="標楷體" w:hAnsi="Times New Roman" w:cs="Times New Roman"/>
                <w:kern w:val="0"/>
                <w:szCs w:val="24"/>
              </w:rPr>
            </w:pPr>
            <w:r w:rsidRPr="0006279C">
              <w:rPr>
                <w:rFonts w:ascii="Times New Roman" w:eastAsia="標楷體" w:hAnsi="Times New Roman" w:cs="Times New Roman"/>
                <w:kern w:val="0"/>
              </w:rPr>
              <w:t>110,000</w:t>
            </w:r>
          </w:p>
        </w:tc>
        <w:tc>
          <w:tcPr>
            <w:tcW w:w="2552" w:type="dxa"/>
            <w:tcBorders>
              <w:top w:val="single" w:sz="4" w:space="0" w:color="auto"/>
              <w:left w:val="single" w:sz="4" w:space="0" w:color="auto"/>
              <w:bottom w:val="single" w:sz="4" w:space="0" w:color="auto"/>
              <w:right w:val="single" w:sz="12" w:space="0" w:color="auto"/>
            </w:tcBorders>
            <w:vAlign w:val="center"/>
            <w:hideMark/>
          </w:tcPr>
          <w:p w:rsidR="00BC19EF" w:rsidRPr="0006279C" w:rsidRDefault="00BC19EF">
            <w:pPr>
              <w:autoSpaceDE w:val="0"/>
              <w:autoSpaceDN w:val="0"/>
              <w:adjustRightInd w:val="0"/>
              <w:snapToGrid w:val="0"/>
              <w:jc w:val="both"/>
              <w:rPr>
                <w:rFonts w:ascii="Times New Roman" w:eastAsia="標楷體" w:hAnsi="Times New Roman" w:cs="Times New Roman"/>
                <w:kern w:val="0"/>
                <w:szCs w:val="24"/>
              </w:rPr>
            </w:pPr>
            <w:r w:rsidRPr="0006279C">
              <w:rPr>
                <w:rFonts w:ascii="Times New Roman" w:eastAsia="標楷體" w:hAnsi="Times New Roman" w:cs="Times New Roman"/>
              </w:rPr>
              <w:t>有獲獎者始得出國參與決賽及頒獎</w:t>
            </w:r>
          </w:p>
        </w:tc>
      </w:tr>
      <w:tr w:rsidR="0006279C" w:rsidRPr="0006279C" w:rsidTr="008F7C66">
        <w:trPr>
          <w:trHeight w:val="680"/>
          <w:jc w:val="center"/>
        </w:trPr>
        <w:tc>
          <w:tcPr>
            <w:tcW w:w="689" w:type="dxa"/>
            <w:tcBorders>
              <w:top w:val="single" w:sz="4" w:space="0" w:color="auto"/>
              <w:left w:val="single" w:sz="12" w:space="0" w:color="auto"/>
              <w:bottom w:val="single" w:sz="4" w:space="0" w:color="auto"/>
              <w:right w:val="single" w:sz="4" w:space="0" w:color="auto"/>
            </w:tcBorders>
            <w:vAlign w:val="center"/>
            <w:hideMark/>
          </w:tcPr>
          <w:p w:rsidR="00BC19EF" w:rsidRPr="0006279C" w:rsidRDefault="00BC19EF">
            <w:pPr>
              <w:autoSpaceDE w:val="0"/>
              <w:autoSpaceDN w:val="0"/>
              <w:adjustRightInd w:val="0"/>
              <w:snapToGrid w:val="0"/>
              <w:jc w:val="center"/>
              <w:rPr>
                <w:rFonts w:ascii="Times New Roman" w:eastAsia="標楷體" w:hAnsi="Times New Roman" w:cs="Times New Roman"/>
                <w:kern w:val="0"/>
                <w:szCs w:val="24"/>
              </w:rPr>
            </w:pPr>
            <w:r w:rsidRPr="0006279C">
              <w:rPr>
                <w:rFonts w:ascii="Times New Roman" w:eastAsia="標楷體" w:hAnsi="Times New Roman" w:cs="Times New Roman"/>
                <w:kern w:val="0"/>
              </w:rPr>
              <w:t>10</w:t>
            </w:r>
          </w:p>
        </w:tc>
        <w:tc>
          <w:tcPr>
            <w:tcW w:w="2997" w:type="dxa"/>
            <w:tcBorders>
              <w:top w:val="single" w:sz="4" w:space="0" w:color="auto"/>
              <w:left w:val="single" w:sz="4" w:space="0" w:color="auto"/>
              <w:bottom w:val="single" w:sz="4" w:space="0" w:color="auto"/>
              <w:right w:val="single" w:sz="4" w:space="0" w:color="auto"/>
            </w:tcBorders>
            <w:hideMark/>
          </w:tcPr>
          <w:p w:rsidR="00BC19EF" w:rsidRPr="0006279C" w:rsidRDefault="00BC19EF">
            <w:pPr>
              <w:autoSpaceDE w:val="0"/>
              <w:autoSpaceDN w:val="0"/>
              <w:adjustRightInd w:val="0"/>
              <w:snapToGrid w:val="0"/>
              <w:rPr>
                <w:rFonts w:ascii="Times New Roman" w:eastAsia="標楷體" w:hAnsi="Times New Roman" w:cs="Times New Roman"/>
                <w:kern w:val="0"/>
                <w:szCs w:val="24"/>
              </w:rPr>
            </w:pPr>
            <w:r w:rsidRPr="0006279C">
              <w:rPr>
                <w:rStyle w:val="shorttext"/>
                <w:rFonts w:ascii="Times New Roman" w:eastAsia="標楷體" w:hAnsi="Times New Roman" w:cs="Times New Roman"/>
              </w:rPr>
              <w:t>德國</w:t>
            </w:r>
            <w:r w:rsidRPr="0006279C">
              <w:rPr>
                <w:rStyle w:val="shorttext"/>
                <w:rFonts w:ascii="Times New Roman" w:eastAsia="標楷體" w:hAnsi="Times New Roman" w:cs="Times New Roman"/>
              </w:rPr>
              <w:t>iF</w:t>
            </w:r>
            <w:r w:rsidRPr="0006279C">
              <w:rPr>
                <w:rStyle w:val="shorttext"/>
                <w:rFonts w:ascii="Times New Roman" w:eastAsia="標楷體" w:hAnsi="Times New Roman" w:cs="Times New Roman"/>
              </w:rPr>
              <w:t>概念設計獎</w:t>
            </w:r>
          </w:p>
          <w:p w:rsidR="00BC19EF" w:rsidRPr="0006279C" w:rsidRDefault="00BC19EF">
            <w:pPr>
              <w:autoSpaceDE w:val="0"/>
              <w:autoSpaceDN w:val="0"/>
              <w:adjustRightInd w:val="0"/>
              <w:snapToGrid w:val="0"/>
              <w:rPr>
                <w:rFonts w:ascii="Times New Roman" w:eastAsia="標楷體" w:hAnsi="Times New Roman" w:cs="Times New Roman"/>
                <w:kern w:val="0"/>
                <w:szCs w:val="24"/>
              </w:rPr>
            </w:pPr>
            <w:r w:rsidRPr="0006279C">
              <w:rPr>
                <w:rFonts w:ascii="Times New Roman" w:eastAsia="標楷體" w:hAnsi="Times New Roman" w:cs="Times New Roman"/>
                <w:kern w:val="0"/>
              </w:rPr>
              <w:t>iF concept design award</w:t>
            </w:r>
          </w:p>
        </w:tc>
        <w:tc>
          <w:tcPr>
            <w:tcW w:w="1134" w:type="dxa"/>
            <w:tcBorders>
              <w:top w:val="single" w:sz="4" w:space="0" w:color="auto"/>
              <w:left w:val="single" w:sz="4" w:space="0" w:color="auto"/>
              <w:bottom w:val="single" w:sz="4" w:space="0" w:color="auto"/>
              <w:right w:val="single" w:sz="4" w:space="0" w:color="auto"/>
            </w:tcBorders>
            <w:vAlign w:val="center"/>
            <w:hideMark/>
          </w:tcPr>
          <w:p w:rsidR="00BC19EF" w:rsidRPr="0006279C" w:rsidRDefault="00BC19EF">
            <w:pPr>
              <w:autoSpaceDE w:val="0"/>
              <w:autoSpaceDN w:val="0"/>
              <w:adjustRightInd w:val="0"/>
              <w:snapToGrid w:val="0"/>
              <w:jc w:val="center"/>
              <w:rPr>
                <w:rFonts w:ascii="Times New Roman" w:eastAsia="標楷體" w:hAnsi="Times New Roman" w:cs="Times New Roman"/>
                <w:kern w:val="0"/>
                <w:szCs w:val="24"/>
              </w:rPr>
            </w:pPr>
            <w:r w:rsidRPr="0006279C">
              <w:rPr>
                <w:rFonts w:ascii="Times New Roman" w:eastAsia="標楷體" w:hAnsi="Times New Roman" w:cs="Times New Roman"/>
                <w:kern w:val="0"/>
              </w:rPr>
              <w:t>德國</w:t>
            </w:r>
          </w:p>
        </w:tc>
        <w:tc>
          <w:tcPr>
            <w:tcW w:w="1418" w:type="dxa"/>
            <w:tcBorders>
              <w:top w:val="single" w:sz="4" w:space="0" w:color="auto"/>
              <w:left w:val="single" w:sz="4" w:space="0" w:color="auto"/>
              <w:bottom w:val="single" w:sz="4" w:space="0" w:color="auto"/>
              <w:right w:val="single" w:sz="4" w:space="0" w:color="auto"/>
            </w:tcBorders>
            <w:vAlign w:val="center"/>
            <w:hideMark/>
          </w:tcPr>
          <w:p w:rsidR="00BC19EF" w:rsidRPr="0006279C" w:rsidRDefault="00BC19EF">
            <w:pPr>
              <w:autoSpaceDE w:val="0"/>
              <w:autoSpaceDN w:val="0"/>
              <w:adjustRightInd w:val="0"/>
              <w:snapToGrid w:val="0"/>
              <w:jc w:val="center"/>
              <w:rPr>
                <w:rFonts w:ascii="Times New Roman" w:eastAsia="標楷體" w:hAnsi="Times New Roman" w:cs="Times New Roman"/>
                <w:kern w:val="0"/>
                <w:szCs w:val="24"/>
              </w:rPr>
            </w:pPr>
            <w:r w:rsidRPr="0006279C">
              <w:rPr>
                <w:rFonts w:ascii="Times New Roman" w:eastAsia="標楷體" w:hAnsi="Times New Roman" w:cs="Times New Roman"/>
                <w:kern w:val="0"/>
              </w:rPr>
              <w:t>1</w:t>
            </w:r>
            <w:r w:rsidRPr="0006279C">
              <w:rPr>
                <w:rFonts w:ascii="Times New Roman" w:eastAsia="標楷體" w:hAnsi="Times New Roman" w:cs="Times New Roman"/>
                <w:kern w:val="0"/>
              </w:rPr>
              <w:t>師</w:t>
            </w:r>
            <w:r w:rsidRPr="0006279C">
              <w:rPr>
                <w:rFonts w:ascii="Times New Roman" w:eastAsia="標楷體" w:hAnsi="Times New Roman" w:cs="Times New Roman"/>
                <w:kern w:val="0"/>
              </w:rPr>
              <w:t>1</w:t>
            </w:r>
            <w:r w:rsidRPr="0006279C">
              <w:rPr>
                <w:rFonts w:ascii="Times New Roman" w:eastAsia="標楷體" w:hAnsi="Times New Roman" w:cs="Times New Roman"/>
                <w:kern w:val="0"/>
              </w:rPr>
              <w:t>生</w:t>
            </w:r>
            <w:r w:rsidRPr="0006279C">
              <w:rPr>
                <w:rFonts w:ascii="Times New Roman" w:eastAsia="標楷體" w:hAnsi="Times New Roman" w:cs="Times New Roman"/>
                <w:kern w:val="0"/>
              </w:rPr>
              <w:t>/</w:t>
            </w:r>
            <w:r w:rsidRPr="0006279C">
              <w:rPr>
                <w:rFonts w:ascii="Times New Roman" w:eastAsia="標楷體" w:hAnsi="Times New Roman" w:cs="Times New Roman"/>
                <w:kern w:val="0"/>
              </w:rPr>
              <w:t>隊</w:t>
            </w:r>
          </w:p>
        </w:tc>
        <w:tc>
          <w:tcPr>
            <w:tcW w:w="1984" w:type="dxa"/>
            <w:tcBorders>
              <w:top w:val="single" w:sz="4" w:space="0" w:color="auto"/>
              <w:left w:val="single" w:sz="4" w:space="0" w:color="auto"/>
              <w:bottom w:val="single" w:sz="4" w:space="0" w:color="auto"/>
              <w:right w:val="single" w:sz="4" w:space="0" w:color="auto"/>
            </w:tcBorders>
            <w:vAlign w:val="center"/>
            <w:hideMark/>
          </w:tcPr>
          <w:p w:rsidR="00BC19EF" w:rsidRPr="0006279C" w:rsidRDefault="00BC19EF">
            <w:pPr>
              <w:autoSpaceDE w:val="0"/>
              <w:autoSpaceDN w:val="0"/>
              <w:adjustRightInd w:val="0"/>
              <w:snapToGrid w:val="0"/>
              <w:jc w:val="right"/>
              <w:rPr>
                <w:rFonts w:ascii="Times New Roman" w:eastAsia="標楷體" w:hAnsi="Times New Roman" w:cs="Times New Roman"/>
                <w:kern w:val="0"/>
                <w:szCs w:val="24"/>
              </w:rPr>
            </w:pPr>
            <w:r w:rsidRPr="0006279C">
              <w:rPr>
                <w:rFonts w:ascii="Times New Roman" w:eastAsia="標楷體" w:hAnsi="Times New Roman" w:cs="Times New Roman"/>
                <w:kern w:val="0"/>
              </w:rPr>
              <w:t>80,000</w:t>
            </w:r>
          </w:p>
        </w:tc>
        <w:tc>
          <w:tcPr>
            <w:tcW w:w="2552" w:type="dxa"/>
            <w:tcBorders>
              <w:top w:val="single" w:sz="4" w:space="0" w:color="auto"/>
              <w:left w:val="single" w:sz="4" w:space="0" w:color="auto"/>
              <w:bottom w:val="single" w:sz="4" w:space="0" w:color="auto"/>
              <w:right w:val="single" w:sz="12" w:space="0" w:color="auto"/>
            </w:tcBorders>
            <w:vAlign w:val="center"/>
            <w:hideMark/>
          </w:tcPr>
          <w:p w:rsidR="00BC19EF" w:rsidRPr="0006279C" w:rsidRDefault="00BC19EF">
            <w:pPr>
              <w:autoSpaceDE w:val="0"/>
              <w:autoSpaceDN w:val="0"/>
              <w:adjustRightInd w:val="0"/>
              <w:snapToGrid w:val="0"/>
              <w:jc w:val="both"/>
              <w:rPr>
                <w:rFonts w:ascii="Times New Roman" w:eastAsia="標楷體" w:hAnsi="Times New Roman" w:cs="Times New Roman"/>
                <w:kern w:val="0"/>
                <w:szCs w:val="24"/>
              </w:rPr>
            </w:pPr>
            <w:r w:rsidRPr="0006279C">
              <w:rPr>
                <w:rFonts w:ascii="Times New Roman" w:eastAsia="標楷體" w:hAnsi="Times New Roman" w:cs="Times New Roman"/>
              </w:rPr>
              <w:t>有獲獎者始得出國參與決賽及頒獎</w:t>
            </w:r>
          </w:p>
        </w:tc>
      </w:tr>
      <w:tr w:rsidR="0006279C" w:rsidRPr="0006279C" w:rsidTr="008F7C66">
        <w:trPr>
          <w:trHeight w:val="680"/>
          <w:jc w:val="center"/>
        </w:trPr>
        <w:tc>
          <w:tcPr>
            <w:tcW w:w="689" w:type="dxa"/>
            <w:tcBorders>
              <w:top w:val="single" w:sz="4" w:space="0" w:color="auto"/>
              <w:left w:val="single" w:sz="12" w:space="0" w:color="auto"/>
              <w:bottom w:val="single" w:sz="4" w:space="0" w:color="auto"/>
              <w:right w:val="single" w:sz="4" w:space="0" w:color="auto"/>
            </w:tcBorders>
            <w:vAlign w:val="center"/>
            <w:hideMark/>
          </w:tcPr>
          <w:p w:rsidR="00BC19EF" w:rsidRPr="0006279C" w:rsidRDefault="00BC19EF">
            <w:pPr>
              <w:autoSpaceDE w:val="0"/>
              <w:autoSpaceDN w:val="0"/>
              <w:adjustRightInd w:val="0"/>
              <w:snapToGrid w:val="0"/>
              <w:jc w:val="center"/>
              <w:rPr>
                <w:rFonts w:ascii="Times New Roman" w:eastAsia="標楷體" w:hAnsi="Times New Roman" w:cs="Times New Roman"/>
                <w:kern w:val="0"/>
                <w:szCs w:val="24"/>
              </w:rPr>
            </w:pPr>
            <w:r w:rsidRPr="0006279C">
              <w:rPr>
                <w:rFonts w:ascii="Times New Roman" w:eastAsia="標楷體" w:hAnsi="Times New Roman" w:cs="Times New Roman"/>
                <w:kern w:val="0"/>
              </w:rPr>
              <w:t>11</w:t>
            </w:r>
          </w:p>
        </w:tc>
        <w:tc>
          <w:tcPr>
            <w:tcW w:w="2997" w:type="dxa"/>
            <w:tcBorders>
              <w:top w:val="single" w:sz="4" w:space="0" w:color="auto"/>
              <w:left w:val="single" w:sz="4" w:space="0" w:color="auto"/>
              <w:bottom w:val="single" w:sz="4" w:space="0" w:color="auto"/>
              <w:right w:val="single" w:sz="4" w:space="0" w:color="auto"/>
            </w:tcBorders>
            <w:hideMark/>
          </w:tcPr>
          <w:p w:rsidR="00BC19EF" w:rsidRPr="0006279C" w:rsidRDefault="00BC19EF">
            <w:pPr>
              <w:autoSpaceDE w:val="0"/>
              <w:autoSpaceDN w:val="0"/>
              <w:adjustRightInd w:val="0"/>
              <w:snapToGrid w:val="0"/>
              <w:rPr>
                <w:rFonts w:ascii="Times New Roman" w:eastAsia="標楷體" w:hAnsi="Times New Roman" w:cs="Times New Roman"/>
                <w:kern w:val="0"/>
                <w:szCs w:val="24"/>
              </w:rPr>
            </w:pPr>
            <w:r w:rsidRPr="0006279C">
              <w:rPr>
                <w:rFonts w:ascii="Times New Roman" w:eastAsia="標楷體" w:hAnsi="Times New Roman" w:cs="Times New Roman"/>
                <w:kern w:val="0"/>
              </w:rPr>
              <w:t>中國</w:t>
            </w:r>
            <w:r w:rsidRPr="0006279C">
              <w:rPr>
                <w:rFonts w:ascii="Times New Roman" w:eastAsia="標楷體" w:hAnsi="Times New Roman" w:cs="Times New Roman"/>
                <w:kern w:val="0"/>
              </w:rPr>
              <w:t>IGF</w:t>
            </w:r>
            <w:r w:rsidRPr="0006279C">
              <w:rPr>
                <w:rFonts w:ascii="Times New Roman" w:eastAsia="標楷體" w:hAnsi="Times New Roman" w:cs="Times New Roman"/>
                <w:kern w:val="0"/>
              </w:rPr>
              <w:t>大賽</w:t>
            </w:r>
          </w:p>
          <w:p w:rsidR="00BC19EF" w:rsidRPr="0006279C" w:rsidRDefault="00BC19EF">
            <w:pPr>
              <w:autoSpaceDE w:val="0"/>
              <w:autoSpaceDN w:val="0"/>
              <w:adjustRightInd w:val="0"/>
              <w:snapToGrid w:val="0"/>
              <w:rPr>
                <w:rFonts w:ascii="Times New Roman" w:eastAsia="標楷體" w:hAnsi="Times New Roman" w:cs="Times New Roman"/>
                <w:kern w:val="0"/>
                <w:szCs w:val="24"/>
              </w:rPr>
            </w:pPr>
            <w:r w:rsidRPr="0006279C">
              <w:rPr>
                <w:rFonts w:ascii="Times New Roman" w:eastAsia="標楷體" w:hAnsi="Times New Roman" w:cs="Times New Roman"/>
                <w:kern w:val="0"/>
              </w:rPr>
              <w:t>IGF China (</w:t>
            </w:r>
            <w:r w:rsidRPr="0006279C">
              <w:rPr>
                <w:rFonts w:ascii="Times New Roman" w:eastAsia="標楷體" w:hAnsi="Times New Roman" w:cs="Times New Roman"/>
                <w:kern w:val="0"/>
              </w:rPr>
              <w:t>遊戲類</w:t>
            </w:r>
            <w:r w:rsidRPr="0006279C">
              <w:rPr>
                <w:rFonts w:ascii="Times New Roman" w:eastAsia="標楷體" w:hAnsi="Times New Roman" w:cs="Times New Roman"/>
                <w:kern w:val="0"/>
              </w:rPr>
              <w:t>)</w:t>
            </w:r>
          </w:p>
        </w:tc>
        <w:tc>
          <w:tcPr>
            <w:tcW w:w="1134" w:type="dxa"/>
            <w:tcBorders>
              <w:top w:val="single" w:sz="4" w:space="0" w:color="auto"/>
              <w:left w:val="single" w:sz="4" w:space="0" w:color="auto"/>
              <w:bottom w:val="single" w:sz="4" w:space="0" w:color="auto"/>
              <w:right w:val="single" w:sz="4" w:space="0" w:color="auto"/>
            </w:tcBorders>
            <w:vAlign w:val="center"/>
            <w:hideMark/>
          </w:tcPr>
          <w:p w:rsidR="00BC19EF" w:rsidRPr="0006279C" w:rsidRDefault="00BC19EF">
            <w:pPr>
              <w:autoSpaceDE w:val="0"/>
              <w:autoSpaceDN w:val="0"/>
              <w:adjustRightInd w:val="0"/>
              <w:snapToGrid w:val="0"/>
              <w:jc w:val="center"/>
              <w:rPr>
                <w:rFonts w:ascii="Times New Roman" w:eastAsia="標楷體" w:hAnsi="Times New Roman" w:cs="Times New Roman"/>
                <w:kern w:val="0"/>
                <w:szCs w:val="24"/>
              </w:rPr>
            </w:pPr>
            <w:r w:rsidRPr="0006279C">
              <w:rPr>
                <w:rFonts w:ascii="Times New Roman" w:eastAsia="標楷體" w:hAnsi="Times New Roman" w:cs="Times New Roman"/>
                <w:kern w:val="0"/>
              </w:rPr>
              <w:t>中國</w:t>
            </w:r>
          </w:p>
        </w:tc>
        <w:tc>
          <w:tcPr>
            <w:tcW w:w="1418" w:type="dxa"/>
            <w:tcBorders>
              <w:top w:val="single" w:sz="4" w:space="0" w:color="auto"/>
              <w:left w:val="single" w:sz="4" w:space="0" w:color="auto"/>
              <w:bottom w:val="single" w:sz="4" w:space="0" w:color="auto"/>
              <w:right w:val="single" w:sz="4" w:space="0" w:color="auto"/>
            </w:tcBorders>
            <w:vAlign w:val="center"/>
            <w:hideMark/>
          </w:tcPr>
          <w:p w:rsidR="00BC19EF" w:rsidRPr="0006279C" w:rsidRDefault="00BC19EF">
            <w:pPr>
              <w:autoSpaceDE w:val="0"/>
              <w:autoSpaceDN w:val="0"/>
              <w:adjustRightInd w:val="0"/>
              <w:snapToGrid w:val="0"/>
              <w:jc w:val="center"/>
              <w:rPr>
                <w:rFonts w:ascii="Times New Roman" w:eastAsia="標楷體" w:hAnsi="Times New Roman" w:cs="Times New Roman"/>
                <w:kern w:val="0"/>
                <w:szCs w:val="24"/>
              </w:rPr>
            </w:pPr>
            <w:r w:rsidRPr="0006279C">
              <w:rPr>
                <w:rFonts w:ascii="Times New Roman" w:eastAsia="標楷體" w:hAnsi="Times New Roman" w:cs="Times New Roman"/>
                <w:kern w:val="0"/>
              </w:rPr>
              <w:t>1</w:t>
            </w:r>
            <w:r w:rsidRPr="0006279C">
              <w:rPr>
                <w:rFonts w:ascii="Times New Roman" w:eastAsia="標楷體" w:hAnsi="Times New Roman" w:cs="Times New Roman"/>
                <w:kern w:val="0"/>
              </w:rPr>
              <w:t>師</w:t>
            </w:r>
            <w:r w:rsidRPr="0006279C">
              <w:rPr>
                <w:rFonts w:ascii="Times New Roman" w:eastAsia="標楷體" w:hAnsi="Times New Roman" w:cs="Times New Roman"/>
                <w:kern w:val="0"/>
              </w:rPr>
              <w:t>1</w:t>
            </w:r>
            <w:r w:rsidRPr="0006279C">
              <w:rPr>
                <w:rFonts w:ascii="Times New Roman" w:eastAsia="標楷體" w:hAnsi="Times New Roman" w:cs="Times New Roman"/>
                <w:kern w:val="0"/>
              </w:rPr>
              <w:t>生</w:t>
            </w:r>
            <w:r w:rsidRPr="0006279C">
              <w:rPr>
                <w:rFonts w:ascii="Times New Roman" w:eastAsia="標楷體" w:hAnsi="Times New Roman" w:cs="Times New Roman"/>
                <w:kern w:val="0"/>
              </w:rPr>
              <w:t>/</w:t>
            </w:r>
            <w:r w:rsidRPr="0006279C">
              <w:rPr>
                <w:rFonts w:ascii="Times New Roman" w:eastAsia="標楷體" w:hAnsi="Times New Roman" w:cs="Times New Roman"/>
                <w:kern w:val="0"/>
              </w:rPr>
              <w:t>隊</w:t>
            </w:r>
          </w:p>
        </w:tc>
        <w:tc>
          <w:tcPr>
            <w:tcW w:w="1984" w:type="dxa"/>
            <w:tcBorders>
              <w:top w:val="single" w:sz="4" w:space="0" w:color="auto"/>
              <w:left w:val="single" w:sz="4" w:space="0" w:color="auto"/>
              <w:bottom w:val="single" w:sz="4" w:space="0" w:color="auto"/>
              <w:right w:val="single" w:sz="4" w:space="0" w:color="auto"/>
            </w:tcBorders>
            <w:vAlign w:val="center"/>
            <w:hideMark/>
          </w:tcPr>
          <w:p w:rsidR="00BC19EF" w:rsidRPr="0006279C" w:rsidRDefault="00BC19EF">
            <w:pPr>
              <w:autoSpaceDE w:val="0"/>
              <w:autoSpaceDN w:val="0"/>
              <w:adjustRightInd w:val="0"/>
              <w:snapToGrid w:val="0"/>
              <w:jc w:val="right"/>
              <w:rPr>
                <w:rFonts w:ascii="Times New Roman" w:eastAsia="標楷體" w:hAnsi="Times New Roman" w:cs="Times New Roman"/>
                <w:kern w:val="0"/>
                <w:szCs w:val="24"/>
              </w:rPr>
            </w:pPr>
            <w:r w:rsidRPr="0006279C">
              <w:rPr>
                <w:rFonts w:ascii="Times New Roman" w:eastAsia="標楷體" w:hAnsi="Times New Roman" w:cs="Times New Roman"/>
                <w:kern w:val="0"/>
              </w:rPr>
              <w:t>52,000</w:t>
            </w:r>
          </w:p>
        </w:tc>
        <w:tc>
          <w:tcPr>
            <w:tcW w:w="2552" w:type="dxa"/>
            <w:tcBorders>
              <w:top w:val="single" w:sz="4" w:space="0" w:color="auto"/>
              <w:left w:val="single" w:sz="4" w:space="0" w:color="auto"/>
              <w:bottom w:val="single" w:sz="4" w:space="0" w:color="auto"/>
              <w:right w:val="single" w:sz="12" w:space="0" w:color="auto"/>
            </w:tcBorders>
          </w:tcPr>
          <w:p w:rsidR="00BC19EF" w:rsidRPr="0006279C" w:rsidRDefault="00BC19EF">
            <w:pPr>
              <w:autoSpaceDE w:val="0"/>
              <w:autoSpaceDN w:val="0"/>
              <w:adjustRightInd w:val="0"/>
              <w:snapToGrid w:val="0"/>
              <w:jc w:val="right"/>
              <w:rPr>
                <w:rFonts w:ascii="Times New Roman" w:eastAsia="標楷體" w:hAnsi="Times New Roman" w:cs="Times New Roman"/>
                <w:kern w:val="0"/>
                <w:szCs w:val="24"/>
              </w:rPr>
            </w:pPr>
          </w:p>
        </w:tc>
      </w:tr>
      <w:tr w:rsidR="0006279C" w:rsidRPr="0006279C" w:rsidTr="008F7C66">
        <w:trPr>
          <w:jc w:val="center"/>
        </w:trPr>
        <w:tc>
          <w:tcPr>
            <w:tcW w:w="689" w:type="dxa"/>
            <w:tcBorders>
              <w:top w:val="single" w:sz="4" w:space="0" w:color="auto"/>
              <w:left w:val="single" w:sz="12" w:space="0" w:color="auto"/>
              <w:bottom w:val="single" w:sz="4" w:space="0" w:color="auto"/>
              <w:right w:val="single" w:sz="4" w:space="0" w:color="auto"/>
            </w:tcBorders>
            <w:vAlign w:val="center"/>
            <w:hideMark/>
          </w:tcPr>
          <w:p w:rsidR="00BC19EF" w:rsidRPr="0006279C" w:rsidRDefault="00BC19EF">
            <w:pPr>
              <w:autoSpaceDE w:val="0"/>
              <w:autoSpaceDN w:val="0"/>
              <w:adjustRightInd w:val="0"/>
              <w:snapToGrid w:val="0"/>
              <w:jc w:val="center"/>
              <w:rPr>
                <w:rFonts w:ascii="Times New Roman" w:eastAsia="標楷體" w:hAnsi="Times New Roman" w:cs="Times New Roman"/>
                <w:kern w:val="0"/>
                <w:szCs w:val="24"/>
              </w:rPr>
            </w:pPr>
            <w:r w:rsidRPr="0006279C">
              <w:rPr>
                <w:rFonts w:ascii="Times New Roman" w:eastAsia="標楷體" w:hAnsi="Times New Roman" w:cs="Times New Roman"/>
                <w:kern w:val="0"/>
              </w:rPr>
              <w:t>12</w:t>
            </w:r>
          </w:p>
        </w:tc>
        <w:tc>
          <w:tcPr>
            <w:tcW w:w="2997" w:type="dxa"/>
            <w:tcBorders>
              <w:top w:val="single" w:sz="4" w:space="0" w:color="auto"/>
              <w:left w:val="single" w:sz="4" w:space="0" w:color="auto"/>
              <w:bottom w:val="single" w:sz="4" w:space="0" w:color="auto"/>
              <w:right w:val="single" w:sz="4" w:space="0" w:color="auto"/>
            </w:tcBorders>
            <w:hideMark/>
          </w:tcPr>
          <w:p w:rsidR="00BC19EF" w:rsidRPr="0006279C" w:rsidRDefault="00BC19EF">
            <w:pPr>
              <w:autoSpaceDE w:val="0"/>
              <w:autoSpaceDN w:val="0"/>
              <w:adjustRightInd w:val="0"/>
              <w:snapToGrid w:val="0"/>
              <w:rPr>
                <w:rFonts w:ascii="Times New Roman" w:eastAsia="標楷體" w:hAnsi="Times New Roman" w:cs="Times New Roman"/>
                <w:kern w:val="0"/>
                <w:szCs w:val="24"/>
              </w:rPr>
            </w:pPr>
            <w:r w:rsidRPr="0006279C">
              <w:rPr>
                <w:rStyle w:val="shorttext"/>
                <w:rFonts w:ascii="Times New Roman" w:eastAsia="標楷體" w:hAnsi="Times New Roman" w:cs="Times New Roman"/>
              </w:rPr>
              <w:t>曼谷國際大學生電影節</w:t>
            </w:r>
          </w:p>
          <w:p w:rsidR="00BC19EF" w:rsidRPr="0006279C" w:rsidRDefault="00BC19EF">
            <w:pPr>
              <w:autoSpaceDE w:val="0"/>
              <w:autoSpaceDN w:val="0"/>
              <w:adjustRightInd w:val="0"/>
              <w:snapToGrid w:val="0"/>
              <w:rPr>
                <w:rFonts w:ascii="Times New Roman" w:eastAsia="標楷體" w:hAnsi="Times New Roman" w:cs="Times New Roman"/>
                <w:kern w:val="0"/>
                <w:szCs w:val="24"/>
              </w:rPr>
            </w:pPr>
            <w:r w:rsidRPr="0006279C">
              <w:rPr>
                <w:rFonts w:ascii="Times New Roman" w:eastAsia="標楷體" w:hAnsi="Times New Roman" w:cs="Times New Roman"/>
                <w:kern w:val="0"/>
              </w:rPr>
              <w:t>Bangkok International Student Film Festival</w:t>
            </w:r>
          </w:p>
        </w:tc>
        <w:tc>
          <w:tcPr>
            <w:tcW w:w="1134" w:type="dxa"/>
            <w:tcBorders>
              <w:top w:val="single" w:sz="4" w:space="0" w:color="auto"/>
              <w:left w:val="single" w:sz="4" w:space="0" w:color="auto"/>
              <w:bottom w:val="single" w:sz="4" w:space="0" w:color="auto"/>
              <w:right w:val="single" w:sz="4" w:space="0" w:color="auto"/>
            </w:tcBorders>
            <w:vAlign w:val="center"/>
            <w:hideMark/>
          </w:tcPr>
          <w:p w:rsidR="00BC19EF" w:rsidRPr="0006279C" w:rsidRDefault="00BC19EF">
            <w:pPr>
              <w:autoSpaceDE w:val="0"/>
              <w:autoSpaceDN w:val="0"/>
              <w:adjustRightInd w:val="0"/>
              <w:snapToGrid w:val="0"/>
              <w:jc w:val="center"/>
              <w:rPr>
                <w:rFonts w:ascii="Times New Roman" w:eastAsia="標楷體" w:hAnsi="Times New Roman" w:cs="Times New Roman"/>
                <w:kern w:val="0"/>
                <w:szCs w:val="24"/>
              </w:rPr>
            </w:pPr>
            <w:r w:rsidRPr="0006279C">
              <w:rPr>
                <w:rFonts w:ascii="Times New Roman" w:eastAsia="標楷體" w:hAnsi="Times New Roman" w:cs="Times New Roman"/>
                <w:kern w:val="0"/>
              </w:rPr>
              <w:t>泰國</w:t>
            </w:r>
          </w:p>
        </w:tc>
        <w:tc>
          <w:tcPr>
            <w:tcW w:w="1418" w:type="dxa"/>
            <w:tcBorders>
              <w:top w:val="single" w:sz="4" w:space="0" w:color="auto"/>
              <w:left w:val="single" w:sz="4" w:space="0" w:color="auto"/>
              <w:bottom w:val="single" w:sz="4" w:space="0" w:color="auto"/>
              <w:right w:val="single" w:sz="4" w:space="0" w:color="auto"/>
            </w:tcBorders>
            <w:vAlign w:val="center"/>
            <w:hideMark/>
          </w:tcPr>
          <w:p w:rsidR="00BC19EF" w:rsidRPr="0006279C" w:rsidRDefault="00BC19EF">
            <w:pPr>
              <w:jc w:val="center"/>
              <w:rPr>
                <w:rFonts w:ascii="Times New Roman" w:eastAsia="標楷體" w:hAnsi="Times New Roman" w:cs="Times New Roman"/>
                <w:szCs w:val="24"/>
              </w:rPr>
            </w:pPr>
            <w:r w:rsidRPr="0006279C">
              <w:rPr>
                <w:rFonts w:ascii="Times New Roman" w:eastAsia="標楷體" w:hAnsi="Times New Roman" w:cs="Times New Roman"/>
                <w:kern w:val="0"/>
              </w:rPr>
              <w:t>1</w:t>
            </w:r>
            <w:r w:rsidRPr="0006279C">
              <w:rPr>
                <w:rFonts w:ascii="Times New Roman" w:eastAsia="標楷體" w:hAnsi="Times New Roman" w:cs="Times New Roman"/>
                <w:kern w:val="0"/>
              </w:rPr>
              <w:t>師</w:t>
            </w:r>
            <w:r w:rsidRPr="0006279C">
              <w:rPr>
                <w:rFonts w:ascii="Times New Roman" w:eastAsia="標楷體" w:hAnsi="Times New Roman" w:cs="Times New Roman"/>
                <w:kern w:val="0"/>
              </w:rPr>
              <w:t>1</w:t>
            </w:r>
            <w:r w:rsidRPr="0006279C">
              <w:rPr>
                <w:rFonts w:ascii="Times New Roman" w:eastAsia="標楷體" w:hAnsi="Times New Roman" w:cs="Times New Roman"/>
                <w:kern w:val="0"/>
              </w:rPr>
              <w:t>生</w:t>
            </w:r>
            <w:r w:rsidRPr="0006279C">
              <w:rPr>
                <w:rFonts w:ascii="Times New Roman" w:eastAsia="標楷體" w:hAnsi="Times New Roman" w:cs="Times New Roman"/>
                <w:kern w:val="0"/>
              </w:rPr>
              <w:t>/</w:t>
            </w:r>
            <w:r w:rsidRPr="0006279C">
              <w:rPr>
                <w:rFonts w:ascii="Times New Roman" w:eastAsia="標楷體" w:hAnsi="Times New Roman" w:cs="Times New Roman"/>
                <w:kern w:val="0"/>
              </w:rPr>
              <w:t>隊</w:t>
            </w:r>
          </w:p>
        </w:tc>
        <w:tc>
          <w:tcPr>
            <w:tcW w:w="1984" w:type="dxa"/>
            <w:tcBorders>
              <w:top w:val="single" w:sz="4" w:space="0" w:color="auto"/>
              <w:left w:val="single" w:sz="4" w:space="0" w:color="auto"/>
              <w:bottom w:val="single" w:sz="4" w:space="0" w:color="auto"/>
              <w:right w:val="single" w:sz="4" w:space="0" w:color="auto"/>
            </w:tcBorders>
            <w:vAlign w:val="center"/>
            <w:hideMark/>
          </w:tcPr>
          <w:p w:rsidR="00BC19EF" w:rsidRPr="0006279C" w:rsidRDefault="00BC19EF">
            <w:pPr>
              <w:jc w:val="right"/>
              <w:rPr>
                <w:rFonts w:ascii="Times New Roman" w:eastAsia="標楷體" w:hAnsi="Times New Roman" w:cs="Times New Roman"/>
                <w:kern w:val="0"/>
                <w:szCs w:val="24"/>
              </w:rPr>
            </w:pPr>
            <w:r w:rsidRPr="0006279C">
              <w:rPr>
                <w:rFonts w:ascii="Times New Roman" w:eastAsia="標楷體" w:hAnsi="Times New Roman" w:cs="Times New Roman"/>
              </w:rPr>
              <w:t>80,000</w:t>
            </w:r>
          </w:p>
        </w:tc>
        <w:tc>
          <w:tcPr>
            <w:tcW w:w="2552" w:type="dxa"/>
            <w:tcBorders>
              <w:top w:val="single" w:sz="4" w:space="0" w:color="auto"/>
              <w:left w:val="single" w:sz="4" w:space="0" w:color="auto"/>
              <w:bottom w:val="single" w:sz="4" w:space="0" w:color="auto"/>
              <w:right w:val="single" w:sz="12" w:space="0" w:color="auto"/>
            </w:tcBorders>
          </w:tcPr>
          <w:p w:rsidR="00BC19EF" w:rsidRPr="0006279C" w:rsidRDefault="00BC19EF">
            <w:pPr>
              <w:jc w:val="right"/>
              <w:rPr>
                <w:rFonts w:ascii="Times New Roman" w:eastAsia="標楷體" w:hAnsi="Times New Roman" w:cs="Times New Roman"/>
                <w:szCs w:val="24"/>
              </w:rPr>
            </w:pPr>
          </w:p>
        </w:tc>
      </w:tr>
      <w:tr w:rsidR="0006279C" w:rsidRPr="0006279C" w:rsidTr="008F7C66">
        <w:trPr>
          <w:jc w:val="center"/>
        </w:trPr>
        <w:tc>
          <w:tcPr>
            <w:tcW w:w="689" w:type="dxa"/>
            <w:tcBorders>
              <w:top w:val="single" w:sz="4" w:space="0" w:color="auto"/>
              <w:left w:val="single" w:sz="12" w:space="0" w:color="auto"/>
              <w:bottom w:val="single" w:sz="4" w:space="0" w:color="auto"/>
              <w:right w:val="single" w:sz="4" w:space="0" w:color="auto"/>
            </w:tcBorders>
            <w:vAlign w:val="center"/>
            <w:hideMark/>
          </w:tcPr>
          <w:p w:rsidR="00BC19EF" w:rsidRPr="0006279C" w:rsidRDefault="00BC19EF">
            <w:pPr>
              <w:autoSpaceDE w:val="0"/>
              <w:autoSpaceDN w:val="0"/>
              <w:adjustRightInd w:val="0"/>
              <w:snapToGrid w:val="0"/>
              <w:jc w:val="center"/>
              <w:rPr>
                <w:rFonts w:ascii="Times New Roman" w:eastAsia="標楷體" w:hAnsi="Times New Roman" w:cs="Times New Roman"/>
                <w:kern w:val="0"/>
                <w:szCs w:val="24"/>
              </w:rPr>
            </w:pPr>
            <w:r w:rsidRPr="0006279C">
              <w:rPr>
                <w:rFonts w:ascii="Times New Roman" w:eastAsia="標楷體" w:hAnsi="Times New Roman" w:cs="Times New Roman"/>
                <w:kern w:val="0"/>
              </w:rPr>
              <w:t>13</w:t>
            </w:r>
          </w:p>
        </w:tc>
        <w:tc>
          <w:tcPr>
            <w:tcW w:w="2997" w:type="dxa"/>
            <w:tcBorders>
              <w:top w:val="single" w:sz="4" w:space="0" w:color="auto"/>
              <w:left w:val="single" w:sz="4" w:space="0" w:color="auto"/>
              <w:bottom w:val="single" w:sz="4" w:space="0" w:color="auto"/>
              <w:right w:val="single" w:sz="4" w:space="0" w:color="auto"/>
            </w:tcBorders>
            <w:hideMark/>
          </w:tcPr>
          <w:p w:rsidR="00BC19EF" w:rsidRPr="0006279C" w:rsidRDefault="00BC19EF">
            <w:pPr>
              <w:autoSpaceDE w:val="0"/>
              <w:autoSpaceDN w:val="0"/>
              <w:adjustRightInd w:val="0"/>
              <w:snapToGrid w:val="0"/>
              <w:rPr>
                <w:rFonts w:ascii="Times New Roman" w:eastAsia="標楷體" w:hAnsi="Times New Roman" w:cs="Times New Roman"/>
                <w:kern w:val="0"/>
                <w:szCs w:val="24"/>
              </w:rPr>
            </w:pPr>
            <w:r w:rsidRPr="0006279C">
              <w:rPr>
                <w:rFonts w:ascii="Times New Roman" w:eastAsia="標楷體" w:hAnsi="Times New Roman" w:cs="Times New Roman"/>
                <w:kern w:val="0"/>
              </w:rPr>
              <w:t>日本東京設計師</w:t>
            </w:r>
            <w:proofErr w:type="gramStart"/>
            <w:r w:rsidRPr="0006279C">
              <w:rPr>
                <w:rFonts w:ascii="Times New Roman" w:eastAsia="標楷體" w:hAnsi="Times New Roman" w:cs="Times New Roman"/>
                <w:kern w:val="0"/>
              </w:rPr>
              <w:t>週</w:t>
            </w:r>
            <w:proofErr w:type="gramEnd"/>
            <w:r w:rsidRPr="0006279C">
              <w:rPr>
                <w:rFonts w:ascii="Times New Roman" w:eastAsia="標楷體" w:hAnsi="Times New Roman" w:cs="Times New Roman"/>
                <w:kern w:val="0"/>
              </w:rPr>
              <w:t>(Tokyo Designers Week)</w:t>
            </w:r>
          </w:p>
          <w:p w:rsidR="00BC19EF" w:rsidRPr="0006279C" w:rsidRDefault="00BC19EF">
            <w:pPr>
              <w:autoSpaceDE w:val="0"/>
              <w:autoSpaceDN w:val="0"/>
              <w:adjustRightInd w:val="0"/>
              <w:snapToGrid w:val="0"/>
              <w:rPr>
                <w:rFonts w:ascii="Times New Roman" w:eastAsia="標楷體" w:hAnsi="Times New Roman" w:cs="Times New Roman"/>
                <w:kern w:val="0"/>
              </w:rPr>
            </w:pPr>
            <w:r w:rsidRPr="0006279C">
              <w:rPr>
                <w:rFonts w:ascii="Times New Roman" w:eastAsia="標楷體" w:hAnsi="Times New Roman" w:cs="Times New Roman"/>
                <w:kern w:val="0"/>
              </w:rPr>
              <w:t>1.</w:t>
            </w:r>
            <w:r w:rsidRPr="0006279C">
              <w:rPr>
                <w:rFonts w:ascii="Times New Roman" w:eastAsia="標楷體" w:hAnsi="Times New Roman" w:cs="Times New Roman"/>
                <w:kern w:val="0"/>
              </w:rPr>
              <w:t>亞洲</w:t>
            </w:r>
            <w:proofErr w:type="gramStart"/>
            <w:r w:rsidRPr="0006279C">
              <w:rPr>
                <w:rFonts w:ascii="Times New Roman" w:eastAsia="標楷體" w:hAnsi="Times New Roman" w:cs="Times New Roman"/>
                <w:kern w:val="0"/>
              </w:rPr>
              <w:t>盃</w:t>
            </w:r>
            <w:proofErr w:type="gramEnd"/>
            <w:r w:rsidRPr="0006279C">
              <w:rPr>
                <w:rFonts w:ascii="Times New Roman" w:eastAsia="標楷體" w:hAnsi="Times New Roman" w:cs="Times New Roman"/>
                <w:kern w:val="0"/>
              </w:rPr>
              <w:t>(ASIA AWARDS)</w:t>
            </w:r>
          </w:p>
          <w:p w:rsidR="00BC19EF" w:rsidRPr="0006279C" w:rsidRDefault="00BC19EF">
            <w:pPr>
              <w:autoSpaceDE w:val="0"/>
              <w:autoSpaceDN w:val="0"/>
              <w:adjustRightInd w:val="0"/>
              <w:snapToGrid w:val="0"/>
              <w:rPr>
                <w:rFonts w:ascii="Times New Roman" w:eastAsia="標楷體" w:hAnsi="Times New Roman" w:cs="Times New Roman"/>
                <w:kern w:val="0"/>
                <w:szCs w:val="24"/>
              </w:rPr>
            </w:pPr>
            <w:r w:rsidRPr="0006279C">
              <w:rPr>
                <w:rFonts w:ascii="Times New Roman" w:eastAsia="標楷體" w:hAnsi="Times New Roman" w:cs="Times New Roman"/>
                <w:kern w:val="0"/>
              </w:rPr>
              <w:t>2.</w:t>
            </w:r>
            <w:proofErr w:type="gramStart"/>
            <w:r w:rsidRPr="0006279C">
              <w:rPr>
                <w:rFonts w:ascii="Times New Roman" w:eastAsia="標楷體" w:hAnsi="Times New Roman" w:cs="Times New Roman"/>
                <w:kern w:val="0"/>
              </w:rPr>
              <w:t>主展區</w:t>
            </w:r>
            <w:proofErr w:type="gramEnd"/>
            <w:r w:rsidRPr="0006279C">
              <w:rPr>
                <w:rFonts w:ascii="Times New Roman" w:eastAsia="標楷體" w:hAnsi="Times New Roman" w:cs="Times New Roman"/>
                <w:kern w:val="0"/>
              </w:rPr>
              <w:t>(</w:t>
            </w:r>
            <w:r w:rsidRPr="0006279C">
              <w:rPr>
                <w:rFonts w:ascii="Times New Roman" w:eastAsia="標楷體" w:hAnsi="Times New Roman" w:cs="Times New Roman"/>
              </w:rPr>
              <w:t>Creative Life</w:t>
            </w:r>
            <w:r w:rsidRPr="0006279C">
              <w:rPr>
                <w:rFonts w:ascii="Times New Roman" w:eastAsia="標楷體" w:hAnsi="Times New Roman" w:cs="Times New Roman"/>
              </w:rPr>
              <w:t>展</w:t>
            </w:r>
            <w:r w:rsidRPr="0006279C">
              <w:rPr>
                <w:rFonts w:ascii="Times New Roman" w:eastAsia="標楷體" w:hAnsi="Times New Roman" w:cs="Times New Roman"/>
                <w:kern w:val="0"/>
              </w:rPr>
              <w:t>)</w:t>
            </w:r>
          </w:p>
        </w:tc>
        <w:tc>
          <w:tcPr>
            <w:tcW w:w="1134" w:type="dxa"/>
            <w:tcBorders>
              <w:top w:val="single" w:sz="4" w:space="0" w:color="auto"/>
              <w:left w:val="single" w:sz="4" w:space="0" w:color="auto"/>
              <w:bottom w:val="single" w:sz="4" w:space="0" w:color="auto"/>
              <w:right w:val="single" w:sz="4" w:space="0" w:color="auto"/>
            </w:tcBorders>
            <w:vAlign w:val="center"/>
            <w:hideMark/>
          </w:tcPr>
          <w:p w:rsidR="00BC19EF" w:rsidRPr="0006279C" w:rsidRDefault="00BC19EF">
            <w:pPr>
              <w:autoSpaceDE w:val="0"/>
              <w:autoSpaceDN w:val="0"/>
              <w:adjustRightInd w:val="0"/>
              <w:snapToGrid w:val="0"/>
              <w:jc w:val="center"/>
              <w:rPr>
                <w:rFonts w:ascii="Times New Roman" w:eastAsia="標楷體" w:hAnsi="Times New Roman" w:cs="Times New Roman"/>
                <w:kern w:val="0"/>
                <w:szCs w:val="24"/>
              </w:rPr>
            </w:pPr>
            <w:r w:rsidRPr="0006279C">
              <w:rPr>
                <w:rFonts w:ascii="Times New Roman" w:eastAsia="標楷體" w:hAnsi="Times New Roman" w:cs="Times New Roman"/>
                <w:kern w:val="0"/>
              </w:rPr>
              <w:t>東京</w:t>
            </w:r>
          </w:p>
        </w:tc>
        <w:tc>
          <w:tcPr>
            <w:tcW w:w="1418" w:type="dxa"/>
            <w:tcBorders>
              <w:top w:val="single" w:sz="4" w:space="0" w:color="auto"/>
              <w:left w:val="single" w:sz="4" w:space="0" w:color="auto"/>
              <w:bottom w:val="single" w:sz="4" w:space="0" w:color="auto"/>
              <w:right w:val="single" w:sz="4" w:space="0" w:color="auto"/>
            </w:tcBorders>
            <w:vAlign w:val="center"/>
            <w:hideMark/>
          </w:tcPr>
          <w:p w:rsidR="00BC19EF" w:rsidRPr="0006279C" w:rsidRDefault="00BC19EF">
            <w:pPr>
              <w:jc w:val="center"/>
              <w:rPr>
                <w:rFonts w:ascii="Times New Roman" w:eastAsia="標楷體" w:hAnsi="Times New Roman" w:cs="Times New Roman"/>
                <w:kern w:val="0"/>
                <w:szCs w:val="24"/>
              </w:rPr>
            </w:pPr>
            <w:r w:rsidRPr="0006279C">
              <w:rPr>
                <w:rFonts w:ascii="Times New Roman" w:eastAsia="標楷體" w:hAnsi="Times New Roman" w:cs="Times New Roman"/>
                <w:kern w:val="0"/>
              </w:rPr>
              <w:t>1</w:t>
            </w:r>
            <w:r w:rsidRPr="0006279C">
              <w:rPr>
                <w:rFonts w:ascii="Times New Roman" w:eastAsia="標楷體" w:hAnsi="Times New Roman" w:cs="Times New Roman"/>
                <w:kern w:val="0"/>
              </w:rPr>
              <w:t>師</w:t>
            </w:r>
            <w:r w:rsidRPr="0006279C">
              <w:rPr>
                <w:rFonts w:ascii="Times New Roman" w:eastAsia="標楷體" w:hAnsi="Times New Roman" w:cs="Times New Roman"/>
                <w:kern w:val="0"/>
              </w:rPr>
              <w:t>1</w:t>
            </w:r>
            <w:r w:rsidRPr="0006279C">
              <w:rPr>
                <w:rFonts w:ascii="Times New Roman" w:eastAsia="標楷體" w:hAnsi="Times New Roman" w:cs="Times New Roman"/>
                <w:kern w:val="0"/>
              </w:rPr>
              <w:t>生</w:t>
            </w:r>
            <w:r w:rsidRPr="0006279C">
              <w:rPr>
                <w:rFonts w:ascii="Times New Roman" w:eastAsia="標楷體" w:hAnsi="Times New Roman" w:cs="Times New Roman"/>
                <w:kern w:val="0"/>
              </w:rPr>
              <w:t>/</w:t>
            </w:r>
            <w:r w:rsidRPr="0006279C">
              <w:rPr>
                <w:rFonts w:ascii="Times New Roman" w:eastAsia="標楷體" w:hAnsi="Times New Roman" w:cs="Times New Roman"/>
                <w:kern w:val="0"/>
              </w:rPr>
              <w:t>隊</w:t>
            </w:r>
          </w:p>
        </w:tc>
        <w:tc>
          <w:tcPr>
            <w:tcW w:w="1984" w:type="dxa"/>
            <w:tcBorders>
              <w:top w:val="single" w:sz="4" w:space="0" w:color="auto"/>
              <w:left w:val="single" w:sz="4" w:space="0" w:color="auto"/>
              <w:bottom w:val="single" w:sz="4" w:space="0" w:color="auto"/>
              <w:right w:val="single" w:sz="4" w:space="0" w:color="auto"/>
            </w:tcBorders>
            <w:vAlign w:val="center"/>
            <w:hideMark/>
          </w:tcPr>
          <w:p w:rsidR="00BC19EF" w:rsidRPr="0006279C" w:rsidRDefault="00BC19EF">
            <w:pPr>
              <w:jc w:val="right"/>
              <w:rPr>
                <w:rFonts w:ascii="Times New Roman" w:eastAsia="標楷體" w:hAnsi="Times New Roman" w:cs="Times New Roman"/>
                <w:szCs w:val="24"/>
              </w:rPr>
            </w:pPr>
            <w:r w:rsidRPr="0006279C">
              <w:rPr>
                <w:rFonts w:ascii="Times New Roman" w:eastAsia="標楷體" w:hAnsi="Times New Roman" w:cs="Times New Roman"/>
              </w:rPr>
              <w:t>108,000</w:t>
            </w:r>
          </w:p>
        </w:tc>
        <w:tc>
          <w:tcPr>
            <w:tcW w:w="2552" w:type="dxa"/>
            <w:tcBorders>
              <w:top w:val="single" w:sz="4" w:space="0" w:color="auto"/>
              <w:left w:val="single" w:sz="4" w:space="0" w:color="auto"/>
              <w:bottom w:val="single" w:sz="4" w:space="0" w:color="auto"/>
              <w:right w:val="single" w:sz="12" w:space="0" w:color="auto"/>
            </w:tcBorders>
            <w:vAlign w:val="center"/>
            <w:hideMark/>
          </w:tcPr>
          <w:p w:rsidR="00BC19EF" w:rsidRPr="0006279C" w:rsidRDefault="00BC19EF" w:rsidP="00BC19EF">
            <w:pPr>
              <w:pStyle w:val="ab"/>
              <w:numPr>
                <w:ilvl w:val="0"/>
                <w:numId w:val="15"/>
              </w:numPr>
              <w:snapToGrid w:val="0"/>
              <w:ind w:leftChars="0" w:left="318" w:hanging="318"/>
              <w:jc w:val="both"/>
              <w:rPr>
                <w:rFonts w:ascii="Times New Roman" w:eastAsia="標楷體" w:hAnsi="Times New Roman" w:cs="Times New Roman"/>
                <w:kern w:val="0"/>
                <w:szCs w:val="20"/>
              </w:rPr>
            </w:pPr>
            <w:r w:rsidRPr="0006279C">
              <w:rPr>
                <w:rFonts w:ascii="Times New Roman" w:eastAsia="標楷體" w:hAnsi="Times New Roman" w:cs="Times New Roman"/>
              </w:rPr>
              <w:t>有獲獎者始得出國參與決賽及頒獎</w:t>
            </w:r>
          </w:p>
          <w:p w:rsidR="00BC19EF" w:rsidRPr="0006279C" w:rsidRDefault="00BC19EF" w:rsidP="00BC19EF">
            <w:pPr>
              <w:pStyle w:val="ab"/>
              <w:numPr>
                <w:ilvl w:val="0"/>
                <w:numId w:val="15"/>
              </w:numPr>
              <w:snapToGrid w:val="0"/>
              <w:ind w:leftChars="0" w:left="318" w:hanging="318"/>
              <w:jc w:val="both"/>
              <w:rPr>
                <w:rFonts w:ascii="Times New Roman" w:eastAsia="標楷體" w:hAnsi="Times New Roman" w:cs="Times New Roman"/>
              </w:rPr>
            </w:pPr>
            <w:r w:rsidRPr="0006279C">
              <w:rPr>
                <w:rFonts w:ascii="Times New Roman" w:eastAsia="標楷體" w:hAnsi="Times New Roman" w:cs="Times New Roman"/>
              </w:rPr>
              <w:t>需經過主辦單位審查資格及展示作品</w:t>
            </w:r>
            <w:r w:rsidRPr="0006279C">
              <w:rPr>
                <w:rFonts w:ascii="Times New Roman" w:eastAsia="標楷體" w:hAnsi="Times New Roman" w:cs="Times New Roman"/>
              </w:rPr>
              <w:t>,</w:t>
            </w:r>
            <w:r w:rsidRPr="0006279C">
              <w:rPr>
                <w:rFonts w:ascii="Times New Roman" w:eastAsia="標楷體" w:hAnsi="Times New Roman" w:cs="Times New Roman"/>
              </w:rPr>
              <w:t>方會通知入選參展</w:t>
            </w:r>
          </w:p>
        </w:tc>
      </w:tr>
      <w:tr w:rsidR="0006279C" w:rsidRPr="0006279C" w:rsidTr="008F7C66">
        <w:trPr>
          <w:jc w:val="center"/>
        </w:trPr>
        <w:tc>
          <w:tcPr>
            <w:tcW w:w="689" w:type="dxa"/>
            <w:tcBorders>
              <w:top w:val="single" w:sz="4" w:space="0" w:color="auto"/>
              <w:left w:val="single" w:sz="12" w:space="0" w:color="auto"/>
              <w:bottom w:val="single" w:sz="4" w:space="0" w:color="auto"/>
              <w:right w:val="single" w:sz="4" w:space="0" w:color="auto"/>
            </w:tcBorders>
            <w:vAlign w:val="center"/>
            <w:hideMark/>
          </w:tcPr>
          <w:p w:rsidR="00BC19EF" w:rsidRPr="0006279C" w:rsidRDefault="00BC19EF">
            <w:pPr>
              <w:autoSpaceDE w:val="0"/>
              <w:autoSpaceDN w:val="0"/>
              <w:adjustRightInd w:val="0"/>
              <w:snapToGrid w:val="0"/>
              <w:jc w:val="center"/>
              <w:rPr>
                <w:rFonts w:ascii="Times New Roman" w:eastAsia="標楷體" w:hAnsi="Times New Roman" w:cs="Times New Roman"/>
                <w:kern w:val="0"/>
                <w:szCs w:val="24"/>
              </w:rPr>
            </w:pPr>
            <w:r w:rsidRPr="0006279C">
              <w:rPr>
                <w:rFonts w:ascii="Times New Roman" w:eastAsia="標楷體" w:hAnsi="Times New Roman" w:cs="Times New Roman"/>
                <w:kern w:val="0"/>
              </w:rPr>
              <w:t>14</w:t>
            </w:r>
          </w:p>
        </w:tc>
        <w:tc>
          <w:tcPr>
            <w:tcW w:w="2997" w:type="dxa"/>
            <w:tcBorders>
              <w:top w:val="single" w:sz="4" w:space="0" w:color="auto"/>
              <w:left w:val="single" w:sz="4" w:space="0" w:color="auto"/>
              <w:bottom w:val="single" w:sz="4" w:space="0" w:color="auto"/>
              <w:right w:val="single" w:sz="4" w:space="0" w:color="auto"/>
            </w:tcBorders>
            <w:hideMark/>
          </w:tcPr>
          <w:p w:rsidR="00BC19EF" w:rsidRPr="0006279C" w:rsidRDefault="00BC19EF">
            <w:pPr>
              <w:autoSpaceDE w:val="0"/>
              <w:autoSpaceDN w:val="0"/>
              <w:adjustRightInd w:val="0"/>
              <w:snapToGrid w:val="0"/>
              <w:rPr>
                <w:rFonts w:ascii="Times New Roman" w:eastAsia="標楷體" w:hAnsi="Times New Roman" w:cs="Times New Roman"/>
                <w:kern w:val="0"/>
                <w:szCs w:val="24"/>
              </w:rPr>
            </w:pPr>
            <w:r w:rsidRPr="0006279C">
              <w:rPr>
                <w:rFonts w:ascii="Times New Roman" w:eastAsia="標楷體" w:hAnsi="Times New Roman" w:cs="Times New Roman"/>
                <w:kern w:val="0"/>
              </w:rPr>
              <w:t>美國</w:t>
            </w:r>
            <w:r w:rsidRPr="0006279C">
              <w:rPr>
                <w:rFonts w:ascii="Times New Roman" w:eastAsia="標楷體" w:hAnsi="Times New Roman" w:cs="Times New Roman"/>
                <w:kern w:val="0"/>
              </w:rPr>
              <w:t>IDEA</w:t>
            </w:r>
            <w:r w:rsidRPr="0006279C">
              <w:rPr>
                <w:rFonts w:ascii="Times New Roman" w:eastAsia="標楷體" w:hAnsi="Times New Roman" w:cs="Times New Roman"/>
                <w:kern w:val="0"/>
              </w:rPr>
              <w:t>設計獎</w:t>
            </w:r>
            <w:r w:rsidRPr="0006279C">
              <w:rPr>
                <w:rFonts w:ascii="Times New Roman" w:eastAsia="標楷體" w:hAnsi="Times New Roman" w:cs="Times New Roman"/>
                <w:kern w:val="0"/>
              </w:rPr>
              <w:t>(INDUSTRIAL DESIGN EXCELLENCE AWARDS)</w:t>
            </w:r>
          </w:p>
        </w:tc>
        <w:tc>
          <w:tcPr>
            <w:tcW w:w="1134" w:type="dxa"/>
            <w:tcBorders>
              <w:top w:val="single" w:sz="4" w:space="0" w:color="auto"/>
              <w:left w:val="single" w:sz="4" w:space="0" w:color="auto"/>
              <w:bottom w:val="single" w:sz="4" w:space="0" w:color="auto"/>
              <w:right w:val="single" w:sz="4" w:space="0" w:color="auto"/>
            </w:tcBorders>
            <w:vAlign w:val="center"/>
            <w:hideMark/>
          </w:tcPr>
          <w:p w:rsidR="00BC19EF" w:rsidRPr="0006279C" w:rsidRDefault="00BC19EF">
            <w:pPr>
              <w:autoSpaceDE w:val="0"/>
              <w:autoSpaceDN w:val="0"/>
              <w:adjustRightInd w:val="0"/>
              <w:snapToGrid w:val="0"/>
              <w:jc w:val="center"/>
              <w:rPr>
                <w:rFonts w:ascii="Times New Roman" w:eastAsia="標楷體" w:hAnsi="Times New Roman" w:cs="Times New Roman"/>
                <w:kern w:val="0"/>
                <w:szCs w:val="24"/>
              </w:rPr>
            </w:pPr>
            <w:r w:rsidRPr="0006279C">
              <w:rPr>
                <w:rFonts w:ascii="Times New Roman" w:eastAsia="標楷體" w:hAnsi="Times New Roman" w:cs="Times New Roman"/>
                <w:kern w:val="0"/>
              </w:rPr>
              <w:t>美國</w:t>
            </w:r>
          </w:p>
        </w:tc>
        <w:tc>
          <w:tcPr>
            <w:tcW w:w="1418" w:type="dxa"/>
            <w:tcBorders>
              <w:top w:val="single" w:sz="4" w:space="0" w:color="auto"/>
              <w:left w:val="single" w:sz="4" w:space="0" w:color="auto"/>
              <w:bottom w:val="single" w:sz="4" w:space="0" w:color="auto"/>
              <w:right w:val="single" w:sz="4" w:space="0" w:color="auto"/>
            </w:tcBorders>
            <w:vAlign w:val="center"/>
            <w:hideMark/>
          </w:tcPr>
          <w:p w:rsidR="00BC19EF" w:rsidRPr="0006279C" w:rsidRDefault="00BC19EF">
            <w:pPr>
              <w:jc w:val="center"/>
              <w:rPr>
                <w:rFonts w:ascii="Times New Roman" w:eastAsia="標楷體" w:hAnsi="Times New Roman" w:cs="Times New Roman"/>
                <w:kern w:val="0"/>
                <w:szCs w:val="24"/>
              </w:rPr>
            </w:pPr>
            <w:r w:rsidRPr="0006279C">
              <w:rPr>
                <w:rFonts w:ascii="Times New Roman" w:eastAsia="標楷體" w:hAnsi="Times New Roman" w:cs="Times New Roman"/>
                <w:kern w:val="0"/>
              </w:rPr>
              <w:t>1</w:t>
            </w:r>
            <w:r w:rsidRPr="0006279C">
              <w:rPr>
                <w:rFonts w:ascii="Times New Roman" w:eastAsia="標楷體" w:hAnsi="Times New Roman" w:cs="Times New Roman"/>
                <w:kern w:val="0"/>
              </w:rPr>
              <w:t>師</w:t>
            </w:r>
            <w:r w:rsidRPr="0006279C">
              <w:rPr>
                <w:rFonts w:ascii="Times New Roman" w:eastAsia="標楷體" w:hAnsi="Times New Roman" w:cs="Times New Roman"/>
                <w:kern w:val="0"/>
              </w:rPr>
              <w:t>1</w:t>
            </w:r>
            <w:r w:rsidRPr="0006279C">
              <w:rPr>
                <w:rFonts w:ascii="Times New Roman" w:eastAsia="標楷體" w:hAnsi="Times New Roman" w:cs="Times New Roman"/>
                <w:kern w:val="0"/>
              </w:rPr>
              <w:t>生</w:t>
            </w:r>
            <w:r w:rsidRPr="0006279C">
              <w:rPr>
                <w:rFonts w:ascii="Times New Roman" w:eastAsia="標楷體" w:hAnsi="Times New Roman" w:cs="Times New Roman"/>
                <w:kern w:val="0"/>
              </w:rPr>
              <w:t>/</w:t>
            </w:r>
            <w:r w:rsidRPr="0006279C">
              <w:rPr>
                <w:rFonts w:ascii="Times New Roman" w:eastAsia="標楷體" w:hAnsi="Times New Roman" w:cs="Times New Roman"/>
                <w:kern w:val="0"/>
              </w:rPr>
              <w:t>隊</w:t>
            </w:r>
          </w:p>
        </w:tc>
        <w:tc>
          <w:tcPr>
            <w:tcW w:w="1984" w:type="dxa"/>
            <w:tcBorders>
              <w:top w:val="single" w:sz="4" w:space="0" w:color="auto"/>
              <w:left w:val="single" w:sz="4" w:space="0" w:color="auto"/>
              <w:bottom w:val="single" w:sz="4" w:space="0" w:color="auto"/>
              <w:right w:val="single" w:sz="4" w:space="0" w:color="auto"/>
            </w:tcBorders>
            <w:vAlign w:val="center"/>
            <w:hideMark/>
          </w:tcPr>
          <w:p w:rsidR="00BC19EF" w:rsidRPr="0006279C" w:rsidRDefault="00BC19EF">
            <w:pPr>
              <w:jc w:val="right"/>
              <w:rPr>
                <w:rFonts w:ascii="Times New Roman" w:eastAsia="標楷體" w:hAnsi="Times New Roman" w:cs="Times New Roman"/>
                <w:szCs w:val="24"/>
              </w:rPr>
            </w:pPr>
            <w:r w:rsidRPr="0006279C">
              <w:rPr>
                <w:rFonts w:ascii="Times New Roman" w:eastAsia="標楷體" w:hAnsi="Times New Roman" w:cs="Times New Roman"/>
              </w:rPr>
              <w:t>200,000</w:t>
            </w:r>
          </w:p>
        </w:tc>
        <w:tc>
          <w:tcPr>
            <w:tcW w:w="2552" w:type="dxa"/>
            <w:tcBorders>
              <w:top w:val="single" w:sz="4" w:space="0" w:color="auto"/>
              <w:left w:val="single" w:sz="4" w:space="0" w:color="auto"/>
              <w:bottom w:val="single" w:sz="4" w:space="0" w:color="auto"/>
              <w:right w:val="single" w:sz="12" w:space="0" w:color="auto"/>
            </w:tcBorders>
            <w:vAlign w:val="center"/>
            <w:hideMark/>
          </w:tcPr>
          <w:p w:rsidR="00BC19EF" w:rsidRPr="0006279C" w:rsidRDefault="00BC19EF">
            <w:pPr>
              <w:jc w:val="both"/>
              <w:rPr>
                <w:rFonts w:ascii="Times New Roman" w:eastAsia="標楷體" w:hAnsi="Times New Roman" w:cs="Times New Roman"/>
                <w:szCs w:val="24"/>
              </w:rPr>
            </w:pPr>
            <w:r w:rsidRPr="0006279C">
              <w:rPr>
                <w:rFonts w:ascii="Times New Roman" w:eastAsia="標楷體" w:hAnsi="Times New Roman" w:cs="Times New Roman"/>
              </w:rPr>
              <w:t>有獲獎者始得出國參與決賽及頒獎</w:t>
            </w:r>
          </w:p>
        </w:tc>
      </w:tr>
    </w:tbl>
    <w:p w:rsidR="00BC19EF" w:rsidRPr="0006279C" w:rsidRDefault="00BC19EF" w:rsidP="00BC19EF">
      <w:pPr>
        <w:tabs>
          <w:tab w:val="left" w:pos="513"/>
          <w:tab w:val="left" w:pos="3510"/>
          <w:tab w:val="left" w:pos="4644"/>
          <w:tab w:val="left" w:pos="6062"/>
          <w:tab w:val="left" w:pos="8046"/>
        </w:tabs>
        <w:ind w:left="-176"/>
        <w:rPr>
          <w:rFonts w:ascii="Times New Roman" w:eastAsia="標楷體" w:hAnsi="Times New Roman" w:cs="Times New Roman"/>
          <w:kern w:val="0"/>
        </w:rPr>
      </w:pPr>
      <w:r w:rsidRPr="0006279C">
        <w:rPr>
          <w:rFonts w:ascii="Times New Roman" w:eastAsia="標楷體" w:hAnsi="Times New Roman" w:cs="Times New Roman"/>
          <w:kern w:val="0"/>
        </w:rPr>
        <w:lastRenderedPageBreak/>
        <w:tab/>
      </w:r>
      <w:r w:rsidRPr="0006279C">
        <w:rPr>
          <w:rFonts w:ascii="Times New Roman" w:eastAsia="標楷體" w:hAnsi="Times New Roman" w:cs="Times New Roman"/>
          <w:kern w:val="0"/>
        </w:rPr>
        <w:tab/>
      </w:r>
      <w:r w:rsidRPr="0006279C">
        <w:rPr>
          <w:rFonts w:ascii="Times New Roman" w:eastAsia="標楷體" w:hAnsi="Times New Roman" w:cs="Times New Roman"/>
          <w:kern w:val="0"/>
        </w:rPr>
        <w:tab/>
      </w:r>
      <w:r w:rsidRPr="0006279C">
        <w:rPr>
          <w:rFonts w:ascii="Times New Roman" w:eastAsia="標楷體" w:hAnsi="Times New Roman" w:cs="Times New Roman"/>
          <w:kern w:val="0"/>
        </w:rPr>
        <w:tab/>
      </w:r>
    </w:p>
    <w:p w:rsidR="00BC19EF" w:rsidRPr="0006279C" w:rsidRDefault="00BC19EF" w:rsidP="00BC19EF">
      <w:pPr>
        <w:tabs>
          <w:tab w:val="left" w:pos="513"/>
          <w:tab w:val="left" w:pos="3510"/>
          <w:tab w:val="left" w:pos="4644"/>
          <w:tab w:val="left" w:pos="6062"/>
          <w:tab w:val="left" w:pos="8046"/>
        </w:tabs>
        <w:ind w:left="-176"/>
        <w:rPr>
          <w:rFonts w:ascii="Times New Roman" w:eastAsia="標楷體" w:hAnsi="Times New Roman" w:cs="Times New Roman"/>
        </w:rPr>
      </w:pPr>
      <w:r w:rsidRPr="0006279C">
        <w:rPr>
          <w:rFonts w:ascii="Times New Roman" w:eastAsia="標楷體" w:hAnsi="Times New Roman" w:cs="Times New Roman"/>
        </w:rPr>
        <w:tab/>
      </w:r>
    </w:p>
    <w:tbl>
      <w:tblPr>
        <w:tblW w:w="10774"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689"/>
        <w:gridCol w:w="2997"/>
        <w:gridCol w:w="1134"/>
        <w:gridCol w:w="1418"/>
        <w:gridCol w:w="1984"/>
        <w:gridCol w:w="2552"/>
      </w:tblGrid>
      <w:tr w:rsidR="0006279C" w:rsidRPr="0006279C" w:rsidTr="008F7C66">
        <w:trPr>
          <w:jc w:val="center"/>
        </w:trPr>
        <w:tc>
          <w:tcPr>
            <w:tcW w:w="689" w:type="dxa"/>
            <w:tcBorders>
              <w:top w:val="single" w:sz="12" w:space="0" w:color="auto"/>
              <w:left w:val="single" w:sz="12" w:space="0" w:color="auto"/>
              <w:bottom w:val="single" w:sz="12" w:space="0" w:color="auto"/>
              <w:right w:val="single" w:sz="4" w:space="0" w:color="auto"/>
            </w:tcBorders>
            <w:vAlign w:val="center"/>
            <w:hideMark/>
          </w:tcPr>
          <w:p w:rsidR="00BC19EF" w:rsidRPr="0006279C" w:rsidRDefault="00BC19EF">
            <w:pPr>
              <w:autoSpaceDE w:val="0"/>
              <w:autoSpaceDN w:val="0"/>
              <w:adjustRightInd w:val="0"/>
              <w:snapToGrid w:val="0"/>
              <w:spacing w:line="216" w:lineRule="auto"/>
              <w:jc w:val="center"/>
              <w:rPr>
                <w:rFonts w:ascii="Times New Roman" w:eastAsia="標楷體" w:hAnsi="Times New Roman" w:cs="Times New Roman"/>
                <w:b/>
                <w:kern w:val="0"/>
                <w:sz w:val="28"/>
                <w:szCs w:val="28"/>
              </w:rPr>
            </w:pPr>
            <w:r w:rsidRPr="0006279C">
              <w:rPr>
                <w:rFonts w:ascii="Times New Roman" w:eastAsia="標楷體" w:hAnsi="Times New Roman" w:cs="Times New Roman"/>
                <w:b/>
                <w:kern w:val="0"/>
                <w:sz w:val="28"/>
                <w:szCs w:val="28"/>
              </w:rPr>
              <w:t>項目</w:t>
            </w:r>
          </w:p>
        </w:tc>
        <w:tc>
          <w:tcPr>
            <w:tcW w:w="2997" w:type="dxa"/>
            <w:tcBorders>
              <w:top w:val="single" w:sz="12" w:space="0" w:color="auto"/>
              <w:left w:val="single" w:sz="4" w:space="0" w:color="auto"/>
              <w:bottom w:val="single" w:sz="12" w:space="0" w:color="auto"/>
              <w:right w:val="single" w:sz="4" w:space="0" w:color="auto"/>
            </w:tcBorders>
            <w:vAlign w:val="center"/>
            <w:hideMark/>
          </w:tcPr>
          <w:p w:rsidR="00BC19EF" w:rsidRPr="0006279C" w:rsidRDefault="00BC19EF">
            <w:pPr>
              <w:pStyle w:val="Web"/>
              <w:shd w:val="clear" w:color="auto" w:fill="FFFFFF"/>
              <w:snapToGrid w:val="0"/>
              <w:spacing w:line="216" w:lineRule="auto"/>
              <w:jc w:val="center"/>
              <w:rPr>
                <w:rFonts w:ascii="Times New Roman" w:eastAsia="標楷體" w:hAnsi="Times New Roman" w:cs="Times New Roman"/>
                <w:b/>
                <w:sz w:val="28"/>
                <w:szCs w:val="28"/>
              </w:rPr>
            </w:pPr>
            <w:r w:rsidRPr="0006279C">
              <w:rPr>
                <w:rFonts w:ascii="Times New Roman" w:eastAsia="標楷體" w:hAnsi="Times New Roman" w:cs="Times New Roman"/>
                <w:b/>
                <w:sz w:val="28"/>
                <w:szCs w:val="28"/>
              </w:rPr>
              <w:t>競賽名稱</w:t>
            </w:r>
          </w:p>
        </w:tc>
        <w:tc>
          <w:tcPr>
            <w:tcW w:w="1134" w:type="dxa"/>
            <w:tcBorders>
              <w:top w:val="single" w:sz="12" w:space="0" w:color="auto"/>
              <w:left w:val="single" w:sz="4" w:space="0" w:color="auto"/>
              <w:bottom w:val="single" w:sz="12" w:space="0" w:color="auto"/>
              <w:right w:val="single" w:sz="4" w:space="0" w:color="auto"/>
            </w:tcBorders>
            <w:vAlign w:val="center"/>
            <w:hideMark/>
          </w:tcPr>
          <w:p w:rsidR="00BC19EF" w:rsidRPr="0006279C" w:rsidRDefault="00BC19EF">
            <w:pPr>
              <w:autoSpaceDE w:val="0"/>
              <w:autoSpaceDN w:val="0"/>
              <w:adjustRightInd w:val="0"/>
              <w:snapToGrid w:val="0"/>
              <w:spacing w:line="216" w:lineRule="auto"/>
              <w:jc w:val="center"/>
              <w:rPr>
                <w:rFonts w:ascii="Times New Roman" w:eastAsia="標楷體" w:hAnsi="Times New Roman" w:cs="Times New Roman"/>
                <w:b/>
                <w:kern w:val="0"/>
                <w:sz w:val="28"/>
                <w:szCs w:val="28"/>
              </w:rPr>
            </w:pPr>
            <w:r w:rsidRPr="0006279C">
              <w:rPr>
                <w:rFonts w:ascii="Times New Roman" w:eastAsia="標楷體" w:hAnsi="Times New Roman" w:cs="Times New Roman"/>
                <w:b/>
                <w:kern w:val="0"/>
                <w:sz w:val="28"/>
                <w:szCs w:val="28"/>
              </w:rPr>
              <w:t>地點</w:t>
            </w:r>
          </w:p>
        </w:tc>
        <w:tc>
          <w:tcPr>
            <w:tcW w:w="1418" w:type="dxa"/>
            <w:tcBorders>
              <w:top w:val="single" w:sz="12" w:space="0" w:color="auto"/>
              <w:left w:val="single" w:sz="4" w:space="0" w:color="auto"/>
              <w:bottom w:val="single" w:sz="12" w:space="0" w:color="auto"/>
              <w:right w:val="single" w:sz="4" w:space="0" w:color="auto"/>
            </w:tcBorders>
            <w:vAlign w:val="center"/>
            <w:hideMark/>
          </w:tcPr>
          <w:p w:rsidR="00BC19EF" w:rsidRPr="0006279C" w:rsidRDefault="00BC19EF">
            <w:pPr>
              <w:snapToGrid w:val="0"/>
              <w:spacing w:line="216" w:lineRule="auto"/>
              <w:jc w:val="center"/>
              <w:rPr>
                <w:rFonts w:ascii="Times New Roman" w:eastAsia="標楷體" w:hAnsi="Times New Roman" w:cs="Times New Roman"/>
                <w:b/>
                <w:kern w:val="0"/>
                <w:sz w:val="28"/>
                <w:szCs w:val="28"/>
              </w:rPr>
            </w:pPr>
            <w:r w:rsidRPr="0006279C">
              <w:rPr>
                <w:rFonts w:ascii="Times New Roman" w:eastAsia="標楷體" w:hAnsi="Times New Roman" w:cs="Times New Roman"/>
                <w:b/>
                <w:kern w:val="0"/>
                <w:sz w:val="28"/>
                <w:szCs w:val="28"/>
              </w:rPr>
              <w:t>補助</w:t>
            </w:r>
          </w:p>
          <w:p w:rsidR="00BC19EF" w:rsidRPr="0006279C" w:rsidRDefault="00BC19EF">
            <w:pPr>
              <w:snapToGrid w:val="0"/>
              <w:spacing w:line="216" w:lineRule="auto"/>
              <w:jc w:val="center"/>
              <w:rPr>
                <w:rFonts w:ascii="Times New Roman" w:eastAsia="標楷體" w:hAnsi="Times New Roman" w:cs="Times New Roman"/>
                <w:b/>
                <w:kern w:val="0"/>
                <w:sz w:val="28"/>
                <w:szCs w:val="28"/>
              </w:rPr>
            </w:pPr>
            <w:r w:rsidRPr="0006279C">
              <w:rPr>
                <w:rFonts w:ascii="Times New Roman" w:eastAsia="標楷體" w:hAnsi="Times New Roman" w:cs="Times New Roman"/>
                <w:b/>
                <w:kern w:val="0"/>
                <w:sz w:val="28"/>
                <w:szCs w:val="28"/>
              </w:rPr>
              <w:t>型式</w:t>
            </w:r>
          </w:p>
        </w:tc>
        <w:tc>
          <w:tcPr>
            <w:tcW w:w="1984" w:type="dxa"/>
            <w:tcBorders>
              <w:top w:val="single" w:sz="12" w:space="0" w:color="auto"/>
              <w:left w:val="single" w:sz="4" w:space="0" w:color="auto"/>
              <w:bottom w:val="single" w:sz="12" w:space="0" w:color="auto"/>
              <w:right w:val="single" w:sz="4" w:space="0" w:color="auto"/>
            </w:tcBorders>
            <w:vAlign w:val="center"/>
            <w:hideMark/>
          </w:tcPr>
          <w:p w:rsidR="00BC19EF" w:rsidRPr="0006279C" w:rsidRDefault="00BC19EF">
            <w:pPr>
              <w:snapToGrid w:val="0"/>
              <w:spacing w:line="216" w:lineRule="auto"/>
              <w:jc w:val="center"/>
              <w:rPr>
                <w:rFonts w:ascii="Times New Roman" w:eastAsia="標楷體" w:hAnsi="Times New Roman" w:cs="Times New Roman"/>
                <w:b/>
                <w:sz w:val="28"/>
                <w:szCs w:val="28"/>
              </w:rPr>
            </w:pPr>
            <w:r w:rsidRPr="0006279C">
              <w:rPr>
                <w:rFonts w:ascii="Times New Roman" w:eastAsia="標楷體" w:hAnsi="Times New Roman" w:cs="Times New Roman"/>
                <w:b/>
                <w:sz w:val="28"/>
                <w:szCs w:val="28"/>
              </w:rPr>
              <w:t>補助上限</w:t>
            </w:r>
            <w:r w:rsidRPr="0006279C">
              <w:rPr>
                <w:rFonts w:ascii="Times New Roman" w:eastAsia="標楷體" w:hAnsi="Times New Roman" w:cs="Times New Roman"/>
                <w:b/>
                <w:sz w:val="28"/>
                <w:szCs w:val="28"/>
              </w:rPr>
              <w:t>(</w:t>
            </w:r>
            <w:r w:rsidRPr="0006279C">
              <w:rPr>
                <w:rFonts w:ascii="Times New Roman" w:eastAsia="標楷體" w:hAnsi="Times New Roman" w:cs="Times New Roman"/>
                <w:b/>
                <w:sz w:val="28"/>
                <w:szCs w:val="28"/>
              </w:rPr>
              <w:t>元</w:t>
            </w:r>
            <w:r w:rsidRPr="0006279C">
              <w:rPr>
                <w:rFonts w:ascii="Times New Roman" w:eastAsia="標楷體" w:hAnsi="Times New Roman" w:cs="Times New Roman"/>
                <w:b/>
                <w:sz w:val="28"/>
                <w:szCs w:val="28"/>
              </w:rPr>
              <w:t>)</w:t>
            </w:r>
          </w:p>
        </w:tc>
        <w:tc>
          <w:tcPr>
            <w:tcW w:w="2552" w:type="dxa"/>
            <w:tcBorders>
              <w:top w:val="single" w:sz="12" w:space="0" w:color="auto"/>
              <w:left w:val="single" w:sz="4" w:space="0" w:color="auto"/>
              <w:bottom w:val="single" w:sz="12" w:space="0" w:color="auto"/>
              <w:right w:val="single" w:sz="12" w:space="0" w:color="auto"/>
            </w:tcBorders>
            <w:vAlign w:val="center"/>
            <w:hideMark/>
          </w:tcPr>
          <w:p w:rsidR="00BC19EF" w:rsidRPr="0006279C" w:rsidRDefault="00BC19EF">
            <w:pPr>
              <w:snapToGrid w:val="0"/>
              <w:spacing w:line="216" w:lineRule="auto"/>
              <w:jc w:val="center"/>
              <w:rPr>
                <w:rFonts w:ascii="Times New Roman" w:eastAsia="標楷體" w:hAnsi="Times New Roman" w:cs="Times New Roman"/>
                <w:b/>
                <w:sz w:val="28"/>
                <w:szCs w:val="28"/>
              </w:rPr>
            </w:pPr>
            <w:r w:rsidRPr="0006279C">
              <w:rPr>
                <w:rFonts w:ascii="Times New Roman" w:eastAsia="標楷體" w:hAnsi="Times New Roman" w:cs="Times New Roman"/>
                <w:b/>
                <w:sz w:val="28"/>
                <w:szCs w:val="28"/>
              </w:rPr>
              <w:t>備註</w:t>
            </w:r>
          </w:p>
        </w:tc>
      </w:tr>
      <w:tr w:rsidR="0006279C" w:rsidRPr="0006279C" w:rsidTr="008F7C66">
        <w:trPr>
          <w:jc w:val="center"/>
        </w:trPr>
        <w:tc>
          <w:tcPr>
            <w:tcW w:w="689" w:type="dxa"/>
            <w:tcBorders>
              <w:top w:val="single" w:sz="12" w:space="0" w:color="auto"/>
              <w:left w:val="single" w:sz="12" w:space="0" w:color="auto"/>
              <w:bottom w:val="single" w:sz="4" w:space="0" w:color="auto"/>
              <w:right w:val="single" w:sz="4" w:space="0" w:color="auto"/>
            </w:tcBorders>
            <w:vAlign w:val="center"/>
            <w:hideMark/>
          </w:tcPr>
          <w:p w:rsidR="00BC19EF" w:rsidRPr="0006279C" w:rsidRDefault="00BC19EF">
            <w:pPr>
              <w:autoSpaceDE w:val="0"/>
              <w:autoSpaceDN w:val="0"/>
              <w:adjustRightInd w:val="0"/>
              <w:snapToGrid w:val="0"/>
              <w:jc w:val="center"/>
              <w:rPr>
                <w:rFonts w:ascii="Times New Roman" w:eastAsia="標楷體" w:hAnsi="Times New Roman" w:cs="Times New Roman"/>
                <w:kern w:val="0"/>
                <w:szCs w:val="24"/>
              </w:rPr>
            </w:pPr>
            <w:r w:rsidRPr="0006279C">
              <w:rPr>
                <w:rFonts w:ascii="Times New Roman" w:eastAsia="標楷體" w:hAnsi="Times New Roman" w:cs="Times New Roman"/>
                <w:kern w:val="0"/>
              </w:rPr>
              <w:t>15</w:t>
            </w:r>
          </w:p>
        </w:tc>
        <w:tc>
          <w:tcPr>
            <w:tcW w:w="2997" w:type="dxa"/>
            <w:tcBorders>
              <w:top w:val="single" w:sz="12" w:space="0" w:color="auto"/>
              <w:left w:val="single" w:sz="4" w:space="0" w:color="auto"/>
              <w:bottom w:val="single" w:sz="4" w:space="0" w:color="auto"/>
              <w:right w:val="single" w:sz="4" w:space="0" w:color="auto"/>
            </w:tcBorders>
            <w:vAlign w:val="center"/>
            <w:hideMark/>
          </w:tcPr>
          <w:p w:rsidR="00BC19EF" w:rsidRPr="0006279C" w:rsidRDefault="00BC19EF">
            <w:pPr>
              <w:pStyle w:val="Web"/>
              <w:shd w:val="clear" w:color="auto" w:fill="FFFFFF"/>
              <w:spacing w:after="60" w:line="276" w:lineRule="atLeast"/>
              <w:jc w:val="both"/>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kern w:val="2"/>
              </w:rPr>
              <w:t>海峽杯」兩岸大學創業計畫邀請賽</w:t>
            </w:r>
          </w:p>
        </w:tc>
        <w:tc>
          <w:tcPr>
            <w:tcW w:w="1134" w:type="dxa"/>
            <w:tcBorders>
              <w:top w:val="single" w:sz="12" w:space="0" w:color="auto"/>
              <w:left w:val="single" w:sz="4" w:space="0" w:color="auto"/>
              <w:bottom w:val="single" w:sz="4" w:space="0" w:color="auto"/>
              <w:right w:val="single" w:sz="4" w:space="0" w:color="auto"/>
            </w:tcBorders>
            <w:vAlign w:val="center"/>
            <w:hideMark/>
          </w:tcPr>
          <w:p w:rsidR="00BC19EF" w:rsidRPr="0006279C" w:rsidRDefault="00BC19EF">
            <w:pPr>
              <w:autoSpaceDE w:val="0"/>
              <w:autoSpaceDN w:val="0"/>
              <w:adjustRightInd w:val="0"/>
              <w:snapToGrid w:val="0"/>
              <w:jc w:val="center"/>
              <w:rPr>
                <w:rFonts w:ascii="Times New Roman" w:eastAsia="標楷體" w:hAnsi="Times New Roman" w:cs="Times New Roman"/>
                <w:kern w:val="0"/>
                <w:szCs w:val="24"/>
              </w:rPr>
            </w:pPr>
            <w:r w:rsidRPr="0006279C">
              <w:rPr>
                <w:rFonts w:ascii="Times New Roman" w:eastAsia="標楷體" w:hAnsi="Times New Roman" w:cs="Times New Roman"/>
                <w:kern w:val="0"/>
              </w:rPr>
              <w:t>中國</w:t>
            </w:r>
          </w:p>
        </w:tc>
        <w:tc>
          <w:tcPr>
            <w:tcW w:w="1418" w:type="dxa"/>
            <w:tcBorders>
              <w:top w:val="single" w:sz="12" w:space="0" w:color="auto"/>
              <w:left w:val="single" w:sz="4" w:space="0" w:color="auto"/>
              <w:bottom w:val="single" w:sz="4" w:space="0" w:color="auto"/>
              <w:right w:val="single" w:sz="4" w:space="0" w:color="auto"/>
            </w:tcBorders>
            <w:vAlign w:val="center"/>
            <w:hideMark/>
          </w:tcPr>
          <w:p w:rsidR="00BC19EF" w:rsidRPr="0006279C" w:rsidRDefault="00BC19EF">
            <w:pPr>
              <w:jc w:val="both"/>
              <w:rPr>
                <w:rFonts w:ascii="Times New Roman" w:eastAsia="標楷體" w:hAnsi="Times New Roman" w:cs="Times New Roman"/>
                <w:kern w:val="0"/>
                <w:szCs w:val="24"/>
              </w:rPr>
            </w:pPr>
            <w:r w:rsidRPr="0006279C">
              <w:rPr>
                <w:rFonts w:ascii="Times New Roman" w:eastAsia="標楷體" w:hAnsi="Times New Roman" w:cs="Times New Roman"/>
                <w:kern w:val="0"/>
              </w:rPr>
              <w:t>1</w:t>
            </w:r>
            <w:r w:rsidRPr="0006279C">
              <w:rPr>
                <w:rFonts w:ascii="Times New Roman" w:eastAsia="標楷體" w:hAnsi="Times New Roman" w:cs="Times New Roman"/>
                <w:kern w:val="0"/>
              </w:rPr>
              <w:t>師</w:t>
            </w:r>
            <w:r w:rsidRPr="0006279C">
              <w:rPr>
                <w:rFonts w:ascii="Times New Roman" w:eastAsia="標楷體" w:hAnsi="Times New Roman" w:cs="Times New Roman"/>
                <w:kern w:val="0"/>
              </w:rPr>
              <w:t>4</w:t>
            </w:r>
            <w:r w:rsidRPr="0006279C">
              <w:rPr>
                <w:rFonts w:ascii="Times New Roman" w:eastAsia="標楷體" w:hAnsi="Times New Roman" w:cs="Times New Roman"/>
                <w:kern w:val="0"/>
              </w:rPr>
              <w:t>生</w:t>
            </w:r>
            <w:r w:rsidRPr="0006279C">
              <w:rPr>
                <w:rFonts w:ascii="Times New Roman" w:eastAsia="標楷體" w:hAnsi="Times New Roman" w:cs="Times New Roman"/>
                <w:kern w:val="0"/>
              </w:rPr>
              <w:t>/</w:t>
            </w:r>
            <w:r w:rsidRPr="0006279C">
              <w:rPr>
                <w:rFonts w:ascii="Times New Roman" w:eastAsia="標楷體" w:hAnsi="Times New Roman" w:cs="Times New Roman"/>
                <w:kern w:val="0"/>
              </w:rPr>
              <w:t>隊</w:t>
            </w:r>
          </w:p>
        </w:tc>
        <w:tc>
          <w:tcPr>
            <w:tcW w:w="1984" w:type="dxa"/>
            <w:tcBorders>
              <w:top w:val="single" w:sz="12" w:space="0" w:color="auto"/>
              <w:left w:val="single" w:sz="4" w:space="0" w:color="auto"/>
              <w:bottom w:val="single" w:sz="4" w:space="0" w:color="auto"/>
              <w:right w:val="single" w:sz="4" w:space="0" w:color="auto"/>
            </w:tcBorders>
            <w:vAlign w:val="center"/>
            <w:hideMark/>
          </w:tcPr>
          <w:p w:rsidR="00BC19EF" w:rsidRPr="0006279C" w:rsidRDefault="00BC19EF">
            <w:pPr>
              <w:jc w:val="right"/>
              <w:rPr>
                <w:rFonts w:ascii="Times New Roman" w:eastAsia="標楷體" w:hAnsi="Times New Roman" w:cs="Times New Roman"/>
                <w:szCs w:val="24"/>
              </w:rPr>
            </w:pPr>
            <w:r w:rsidRPr="0006279C">
              <w:rPr>
                <w:rFonts w:ascii="Times New Roman" w:eastAsia="標楷體" w:hAnsi="Times New Roman" w:cs="Times New Roman"/>
              </w:rPr>
              <w:t>120,000</w:t>
            </w:r>
          </w:p>
        </w:tc>
        <w:tc>
          <w:tcPr>
            <w:tcW w:w="2552" w:type="dxa"/>
            <w:tcBorders>
              <w:top w:val="single" w:sz="12" w:space="0" w:color="auto"/>
              <w:left w:val="single" w:sz="4" w:space="0" w:color="auto"/>
              <w:bottom w:val="single" w:sz="4" w:space="0" w:color="auto"/>
              <w:right w:val="single" w:sz="12" w:space="0" w:color="auto"/>
            </w:tcBorders>
            <w:vAlign w:val="center"/>
            <w:hideMark/>
          </w:tcPr>
          <w:p w:rsidR="00BC19EF" w:rsidRPr="0006279C" w:rsidRDefault="00BC19EF">
            <w:pPr>
              <w:jc w:val="both"/>
              <w:rPr>
                <w:rFonts w:ascii="Times New Roman" w:eastAsia="標楷體" w:hAnsi="Times New Roman" w:cs="Times New Roman"/>
                <w:szCs w:val="24"/>
              </w:rPr>
            </w:pPr>
            <w:r w:rsidRPr="0006279C">
              <w:rPr>
                <w:rFonts w:ascii="Times New Roman" w:eastAsia="標楷體" w:hAnsi="Times New Roman" w:cs="Times New Roman"/>
              </w:rPr>
              <w:t>全程落地接待學生，但需要自行承擔至上海的交通费用</w:t>
            </w:r>
          </w:p>
        </w:tc>
      </w:tr>
      <w:tr w:rsidR="0006279C" w:rsidRPr="0006279C" w:rsidTr="008F7C66">
        <w:trPr>
          <w:jc w:val="center"/>
        </w:trPr>
        <w:tc>
          <w:tcPr>
            <w:tcW w:w="689" w:type="dxa"/>
            <w:tcBorders>
              <w:top w:val="single" w:sz="4" w:space="0" w:color="auto"/>
              <w:left w:val="single" w:sz="12" w:space="0" w:color="auto"/>
              <w:bottom w:val="single" w:sz="4" w:space="0" w:color="auto"/>
              <w:right w:val="single" w:sz="4" w:space="0" w:color="auto"/>
            </w:tcBorders>
            <w:vAlign w:val="center"/>
            <w:hideMark/>
          </w:tcPr>
          <w:p w:rsidR="00BC19EF" w:rsidRPr="0006279C" w:rsidRDefault="00BC19EF">
            <w:pPr>
              <w:autoSpaceDE w:val="0"/>
              <w:autoSpaceDN w:val="0"/>
              <w:adjustRightInd w:val="0"/>
              <w:snapToGrid w:val="0"/>
              <w:jc w:val="center"/>
              <w:rPr>
                <w:rFonts w:ascii="Times New Roman" w:eastAsia="標楷體" w:hAnsi="Times New Roman" w:cs="Times New Roman"/>
                <w:kern w:val="0"/>
                <w:szCs w:val="24"/>
              </w:rPr>
            </w:pPr>
            <w:r w:rsidRPr="0006279C">
              <w:rPr>
                <w:rFonts w:ascii="Times New Roman" w:eastAsia="標楷體" w:hAnsi="Times New Roman" w:cs="Times New Roman"/>
                <w:kern w:val="0"/>
              </w:rPr>
              <w:t>16</w:t>
            </w:r>
          </w:p>
        </w:tc>
        <w:tc>
          <w:tcPr>
            <w:tcW w:w="2997" w:type="dxa"/>
            <w:tcBorders>
              <w:top w:val="single" w:sz="4" w:space="0" w:color="auto"/>
              <w:left w:val="single" w:sz="4" w:space="0" w:color="auto"/>
              <w:bottom w:val="single" w:sz="4" w:space="0" w:color="auto"/>
              <w:right w:val="single" w:sz="4" w:space="0" w:color="auto"/>
            </w:tcBorders>
            <w:vAlign w:val="center"/>
            <w:hideMark/>
          </w:tcPr>
          <w:p w:rsidR="00BC19EF" w:rsidRPr="0006279C" w:rsidRDefault="00BC19EF">
            <w:pPr>
              <w:autoSpaceDE w:val="0"/>
              <w:autoSpaceDN w:val="0"/>
              <w:adjustRightInd w:val="0"/>
              <w:snapToGrid w:val="0"/>
              <w:jc w:val="both"/>
              <w:rPr>
                <w:rFonts w:ascii="Times New Roman" w:eastAsia="標楷體" w:hAnsi="Times New Roman" w:cs="Times New Roman"/>
                <w:kern w:val="0"/>
                <w:szCs w:val="24"/>
              </w:rPr>
            </w:pPr>
            <w:r w:rsidRPr="0006279C">
              <w:rPr>
                <w:rFonts w:ascii="Times New Roman" w:eastAsia="標楷體" w:hAnsi="Times New Roman" w:cs="Times New Roman"/>
              </w:rPr>
              <w:t>海峽兩岸大學生市場調查與分析大賽</w:t>
            </w:r>
          </w:p>
        </w:tc>
        <w:tc>
          <w:tcPr>
            <w:tcW w:w="1134" w:type="dxa"/>
            <w:tcBorders>
              <w:top w:val="single" w:sz="4" w:space="0" w:color="auto"/>
              <w:left w:val="single" w:sz="4" w:space="0" w:color="auto"/>
              <w:bottom w:val="single" w:sz="4" w:space="0" w:color="auto"/>
              <w:right w:val="single" w:sz="4" w:space="0" w:color="auto"/>
            </w:tcBorders>
            <w:vAlign w:val="center"/>
            <w:hideMark/>
          </w:tcPr>
          <w:p w:rsidR="00BC19EF" w:rsidRPr="0006279C" w:rsidRDefault="00BC19EF">
            <w:pPr>
              <w:autoSpaceDE w:val="0"/>
              <w:autoSpaceDN w:val="0"/>
              <w:adjustRightInd w:val="0"/>
              <w:snapToGrid w:val="0"/>
              <w:jc w:val="center"/>
              <w:rPr>
                <w:rFonts w:ascii="Times New Roman" w:eastAsia="標楷體" w:hAnsi="Times New Roman" w:cs="Times New Roman"/>
                <w:kern w:val="0"/>
                <w:szCs w:val="24"/>
              </w:rPr>
            </w:pPr>
            <w:r w:rsidRPr="0006279C">
              <w:rPr>
                <w:rFonts w:ascii="Times New Roman" w:eastAsia="標楷體" w:hAnsi="Times New Roman" w:cs="Times New Roman"/>
                <w:kern w:val="0"/>
              </w:rPr>
              <w:t>中國</w:t>
            </w:r>
            <w:r w:rsidRPr="0006279C">
              <w:rPr>
                <w:rFonts w:ascii="Times New Roman" w:eastAsia="標楷體" w:hAnsi="Times New Roman" w:cs="Times New Roman"/>
                <w:kern w:val="0"/>
              </w:rPr>
              <w:t>/</w:t>
            </w:r>
          </w:p>
          <w:p w:rsidR="00BC19EF" w:rsidRPr="0006279C" w:rsidRDefault="00BC19EF">
            <w:pPr>
              <w:autoSpaceDE w:val="0"/>
              <w:autoSpaceDN w:val="0"/>
              <w:adjustRightInd w:val="0"/>
              <w:snapToGrid w:val="0"/>
              <w:jc w:val="center"/>
              <w:rPr>
                <w:rFonts w:ascii="Times New Roman" w:eastAsia="標楷體" w:hAnsi="Times New Roman" w:cs="Times New Roman"/>
                <w:kern w:val="0"/>
                <w:szCs w:val="24"/>
              </w:rPr>
            </w:pPr>
            <w:r w:rsidRPr="0006279C">
              <w:rPr>
                <w:rFonts w:ascii="Times New Roman" w:eastAsia="標楷體" w:hAnsi="Times New Roman" w:cs="Times New Roman"/>
                <w:kern w:val="0"/>
              </w:rPr>
              <w:t>台灣</w:t>
            </w:r>
          </w:p>
        </w:tc>
        <w:tc>
          <w:tcPr>
            <w:tcW w:w="1418" w:type="dxa"/>
            <w:tcBorders>
              <w:top w:val="single" w:sz="4" w:space="0" w:color="auto"/>
              <w:left w:val="single" w:sz="4" w:space="0" w:color="auto"/>
              <w:bottom w:val="single" w:sz="4" w:space="0" w:color="auto"/>
              <w:right w:val="single" w:sz="4" w:space="0" w:color="auto"/>
            </w:tcBorders>
            <w:vAlign w:val="center"/>
            <w:hideMark/>
          </w:tcPr>
          <w:p w:rsidR="00BC19EF" w:rsidRPr="0006279C" w:rsidRDefault="00BC19EF">
            <w:pPr>
              <w:jc w:val="both"/>
              <w:rPr>
                <w:rFonts w:ascii="Times New Roman" w:eastAsia="標楷體" w:hAnsi="Times New Roman" w:cs="Times New Roman"/>
                <w:kern w:val="0"/>
                <w:szCs w:val="24"/>
              </w:rPr>
            </w:pPr>
            <w:r w:rsidRPr="0006279C">
              <w:rPr>
                <w:rFonts w:ascii="Times New Roman" w:eastAsia="標楷體" w:hAnsi="Times New Roman" w:cs="Times New Roman"/>
                <w:kern w:val="0"/>
              </w:rPr>
              <w:t>1</w:t>
            </w:r>
            <w:r w:rsidRPr="0006279C">
              <w:rPr>
                <w:rFonts w:ascii="Times New Roman" w:eastAsia="標楷體" w:hAnsi="Times New Roman" w:cs="Times New Roman"/>
                <w:kern w:val="0"/>
              </w:rPr>
              <w:t>師</w:t>
            </w:r>
            <w:r w:rsidRPr="0006279C">
              <w:rPr>
                <w:rFonts w:ascii="Times New Roman" w:eastAsia="標楷體" w:hAnsi="Times New Roman" w:cs="Times New Roman"/>
                <w:kern w:val="0"/>
              </w:rPr>
              <w:t>4</w:t>
            </w:r>
            <w:r w:rsidRPr="0006279C">
              <w:rPr>
                <w:rFonts w:ascii="Times New Roman" w:eastAsia="標楷體" w:hAnsi="Times New Roman" w:cs="Times New Roman"/>
                <w:kern w:val="0"/>
              </w:rPr>
              <w:t>生</w:t>
            </w:r>
            <w:r w:rsidRPr="0006279C">
              <w:rPr>
                <w:rFonts w:ascii="Times New Roman" w:eastAsia="標楷體" w:hAnsi="Times New Roman" w:cs="Times New Roman"/>
                <w:kern w:val="0"/>
              </w:rPr>
              <w:t>/</w:t>
            </w:r>
            <w:r w:rsidRPr="0006279C">
              <w:rPr>
                <w:rFonts w:ascii="Times New Roman" w:eastAsia="標楷體" w:hAnsi="Times New Roman" w:cs="Times New Roman"/>
                <w:kern w:val="0"/>
              </w:rPr>
              <w:t>隊</w:t>
            </w:r>
          </w:p>
        </w:tc>
        <w:tc>
          <w:tcPr>
            <w:tcW w:w="1984" w:type="dxa"/>
            <w:tcBorders>
              <w:top w:val="single" w:sz="4" w:space="0" w:color="auto"/>
              <w:left w:val="single" w:sz="4" w:space="0" w:color="auto"/>
              <w:bottom w:val="single" w:sz="4" w:space="0" w:color="auto"/>
              <w:right w:val="single" w:sz="4" w:space="0" w:color="auto"/>
            </w:tcBorders>
            <w:vAlign w:val="center"/>
            <w:hideMark/>
          </w:tcPr>
          <w:p w:rsidR="00BC19EF" w:rsidRPr="0006279C" w:rsidRDefault="00BC19EF">
            <w:pPr>
              <w:jc w:val="right"/>
              <w:rPr>
                <w:rFonts w:ascii="Times New Roman" w:eastAsia="標楷體" w:hAnsi="Times New Roman" w:cs="Times New Roman"/>
                <w:szCs w:val="24"/>
              </w:rPr>
            </w:pPr>
            <w:r w:rsidRPr="0006279C">
              <w:rPr>
                <w:rFonts w:ascii="Times New Roman" w:eastAsia="標楷體" w:hAnsi="Times New Roman" w:cs="Times New Roman"/>
              </w:rPr>
              <w:t>120,000</w:t>
            </w:r>
          </w:p>
        </w:tc>
        <w:tc>
          <w:tcPr>
            <w:tcW w:w="2552" w:type="dxa"/>
            <w:tcBorders>
              <w:top w:val="single" w:sz="4" w:space="0" w:color="auto"/>
              <w:left w:val="single" w:sz="4" w:space="0" w:color="auto"/>
              <w:bottom w:val="single" w:sz="4" w:space="0" w:color="auto"/>
              <w:right w:val="single" w:sz="12" w:space="0" w:color="auto"/>
            </w:tcBorders>
            <w:hideMark/>
          </w:tcPr>
          <w:p w:rsidR="00BC19EF" w:rsidRPr="0006279C" w:rsidRDefault="00BC19EF">
            <w:pPr>
              <w:jc w:val="both"/>
              <w:rPr>
                <w:rFonts w:ascii="Times New Roman" w:eastAsia="標楷體" w:hAnsi="Times New Roman" w:cs="Times New Roman"/>
                <w:szCs w:val="24"/>
              </w:rPr>
            </w:pPr>
            <w:r w:rsidRPr="0006279C">
              <w:rPr>
                <w:rFonts w:ascii="Times New Roman" w:eastAsia="標楷體" w:hAnsi="Times New Roman" w:cs="Times New Roman"/>
              </w:rPr>
              <w:t>一年中國北京主辦</w:t>
            </w:r>
            <w:r w:rsidRPr="0006279C">
              <w:rPr>
                <w:rFonts w:ascii="Times New Roman" w:eastAsia="標楷體" w:hAnsi="Times New Roman" w:cs="Times New Roman"/>
              </w:rPr>
              <w:t>/</w:t>
            </w:r>
            <w:r w:rsidRPr="0006279C">
              <w:rPr>
                <w:rFonts w:ascii="Times New Roman" w:eastAsia="標楷體" w:hAnsi="Times New Roman" w:cs="Times New Roman"/>
              </w:rPr>
              <w:t>一年台灣主辦</w:t>
            </w:r>
          </w:p>
        </w:tc>
      </w:tr>
      <w:tr w:rsidR="0006279C" w:rsidRPr="0006279C" w:rsidTr="008F7C66">
        <w:trPr>
          <w:jc w:val="center"/>
        </w:trPr>
        <w:tc>
          <w:tcPr>
            <w:tcW w:w="689" w:type="dxa"/>
            <w:tcBorders>
              <w:top w:val="single" w:sz="4" w:space="0" w:color="auto"/>
              <w:left w:val="single" w:sz="12" w:space="0" w:color="auto"/>
              <w:bottom w:val="single" w:sz="4" w:space="0" w:color="auto"/>
              <w:right w:val="single" w:sz="4" w:space="0" w:color="auto"/>
            </w:tcBorders>
            <w:vAlign w:val="center"/>
            <w:hideMark/>
          </w:tcPr>
          <w:p w:rsidR="00BC19EF" w:rsidRPr="0006279C" w:rsidRDefault="00BC19EF">
            <w:pPr>
              <w:autoSpaceDE w:val="0"/>
              <w:autoSpaceDN w:val="0"/>
              <w:adjustRightInd w:val="0"/>
              <w:snapToGrid w:val="0"/>
              <w:jc w:val="center"/>
              <w:rPr>
                <w:rFonts w:ascii="Times New Roman" w:eastAsia="標楷體" w:hAnsi="Times New Roman" w:cs="Times New Roman"/>
                <w:kern w:val="0"/>
                <w:szCs w:val="24"/>
              </w:rPr>
            </w:pPr>
            <w:r w:rsidRPr="0006279C">
              <w:rPr>
                <w:rFonts w:ascii="Times New Roman" w:eastAsia="標楷體" w:hAnsi="Times New Roman" w:cs="Times New Roman"/>
                <w:kern w:val="0"/>
              </w:rPr>
              <w:t>17</w:t>
            </w:r>
          </w:p>
        </w:tc>
        <w:tc>
          <w:tcPr>
            <w:tcW w:w="2997" w:type="dxa"/>
            <w:tcBorders>
              <w:top w:val="single" w:sz="4" w:space="0" w:color="auto"/>
              <w:left w:val="single" w:sz="4" w:space="0" w:color="auto"/>
              <w:bottom w:val="single" w:sz="4" w:space="0" w:color="auto"/>
              <w:right w:val="single" w:sz="4" w:space="0" w:color="auto"/>
            </w:tcBorders>
            <w:vAlign w:val="center"/>
            <w:hideMark/>
          </w:tcPr>
          <w:p w:rsidR="00BC19EF" w:rsidRPr="0006279C" w:rsidRDefault="00BC19EF">
            <w:pPr>
              <w:autoSpaceDE w:val="0"/>
              <w:autoSpaceDN w:val="0"/>
              <w:adjustRightInd w:val="0"/>
              <w:snapToGrid w:val="0"/>
              <w:jc w:val="both"/>
              <w:rPr>
                <w:rFonts w:ascii="Times New Roman" w:eastAsia="標楷體" w:hAnsi="Times New Roman" w:cs="Times New Roman"/>
                <w:szCs w:val="24"/>
              </w:rPr>
            </w:pPr>
            <w:r w:rsidRPr="0006279C">
              <w:rPr>
                <w:rFonts w:ascii="Times New Roman" w:eastAsia="標楷體" w:hAnsi="Times New Roman" w:cs="Times New Roman"/>
              </w:rPr>
              <w:t>全球品牌策劃大賽</w:t>
            </w:r>
          </w:p>
        </w:tc>
        <w:tc>
          <w:tcPr>
            <w:tcW w:w="1134" w:type="dxa"/>
            <w:tcBorders>
              <w:top w:val="single" w:sz="4" w:space="0" w:color="auto"/>
              <w:left w:val="single" w:sz="4" w:space="0" w:color="auto"/>
              <w:bottom w:val="single" w:sz="4" w:space="0" w:color="auto"/>
              <w:right w:val="single" w:sz="4" w:space="0" w:color="auto"/>
            </w:tcBorders>
            <w:vAlign w:val="center"/>
            <w:hideMark/>
          </w:tcPr>
          <w:p w:rsidR="00BC19EF" w:rsidRPr="0006279C" w:rsidRDefault="00BC19EF">
            <w:pPr>
              <w:autoSpaceDE w:val="0"/>
              <w:autoSpaceDN w:val="0"/>
              <w:adjustRightInd w:val="0"/>
              <w:snapToGrid w:val="0"/>
              <w:ind w:leftChars="-45" w:left="-108" w:rightChars="-45" w:right="-108"/>
              <w:jc w:val="center"/>
              <w:rPr>
                <w:rFonts w:ascii="Times New Roman" w:eastAsia="標楷體" w:hAnsi="Times New Roman" w:cs="Times New Roman"/>
                <w:kern w:val="0"/>
                <w:szCs w:val="24"/>
              </w:rPr>
            </w:pPr>
            <w:r w:rsidRPr="0006279C">
              <w:rPr>
                <w:rFonts w:ascii="Times New Roman" w:eastAsia="標楷體" w:hAnsi="Times New Roman" w:cs="Times New Roman"/>
                <w:kern w:val="0"/>
              </w:rPr>
              <w:t>新加坡</w:t>
            </w:r>
          </w:p>
        </w:tc>
        <w:tc>
          <w:tcPr>
            <w:tcW w:w="1418" w:type="dxa"/>
            <w:tcBorders>
              <w:top w:val="single" w:sz="4" w:space="0" w:color="auto"/>
              <w:left w:val="single" w:sz="4" w:space="0" w:color="auto"/>
              <w:bottom w:val="single" w:sz="4" w:space="0" w:color="auto"/>
              <w:right w:val="single" w:sz="4" w:space="0" w:color="auto"/>
            </w:tcBorders>
            <w:vAlign w:val="center"/>
            <w:hideMark/>
          </w:tcPr>
          <w:p w:rsidR="00BC19EF" w:rsidRPr="0006279C" w:rsidRDefault="00BC19EF">
            <w:pPr>
              <w:jc w:val="both"/>
              <w:rPr>
                <w:rFonts w:ascii="Times New Roman" w:eastAsia="標楷體" w:hAnsi="Times New Roman" w:cs="Times New Roman"/>
                <w:kern w:val="0"/>
                <w:szCs w:val="24"/>
              </w:rPr>
            </w:pPr>
            <w:r w:rsidRPr="0006279C">
              <w:rPr>
                <w:rFonts w:ascii="Times New Roman" w:eastAsia="標楷體" w:hAnsi="Times New Roman" w:cs="Times New Roman"/>
                <w:kern w:val="0"/>
              </w:rPr>
              <w:t>1</w:t>
            </w:r>
            <w:r w:rsidRPr="0006279C">
              <w:rPr>
                <w:rFonts w:ascii="Times New Roman" w:eastAsia="標楷體" w:hAnsi="Times New Roman" w:cs="Times New Roman"/>
                <w:kern w:val="0"/>
              </w:rPr>
              <w:t>師</w:t>
            </w:r>
            <w:r w:rsidRPr="0006279C">
              <w:rPr>
                <w:rFonts w:ascii="Times New Roman" w:eastAsia="標楷體" w:hAnsi="Times New Roman" w:cs="Times New Roman"/>
                <w:kern w:val="0"/>
              </w:rPr>
              <w:t>4</w:t>
            </w:r>
            <w:r w:rsidRPr="0006279C">
              <w:rPr>
                <w:rFonts w:ascii="Times New Roman" w:eastAsia="標楷體" w:hAnsi="Times New Roman" w:cs="Times New Roman"/>
                <w:kern w:val="0"/>
              </w:rPr>
              <w:t>生</w:t>
            </w:r>
            <w:r w:rsidRPr="0006279C">
              <w:rPr>
                <w:rFonts w:ascii="Times New Roman" w:eastAsia="標楷體" w:hAnsi="Times New Roman" w:cs="Times New Roman"/>
                <w:kern w:val="0"/>
              </w:rPr>
              <w:t>/</w:t>
            </w:r>
            <w:r w:rsidRPr="0006279C">
              <w:rPr>
                <w:rFonts w:ascii="Times New Roman" w:eastAsia="標楷體" w:hAnsi="Times New Roman" w:cs="Times New Roman"/>
                <w:kern w:val="0"/>
              </w:rPr>
              <w:t>隊</w:t>
            </w:r>
          </w:p>
        </w:tc>
        <w:tc>
          <w:tcPr>
            <w:tcW w:w="1984" w:type="dxa"/>
            <w:tcBorders>
              <w:top w:val="single" w:sz="4" w:space="0" w:color="auto"/>
              <w:left w:val="single" w:sz="4" w:space="0" w:color="auto"/>
              <w:bottom w:val="single" w:sz="4" w:space="0" w:color="auto"/>
              <w:right w:val="single" w:sz="4" w:space="0" w:color="auto"/>
            </w:tcBorders>
            <w:vAlign w:val="center"/>
            <w:hideMark/>
          </w:tcPr>
          <w:p w:rsidR="00BC19EF" w:rsidRPr="0006279C" w:rsidRDefault="00BC19EF">
            <w:pPr>
              <w:jc w:val="right"/>
              <w:rPr>
                <w:rFonts w:ascii="Times New Roman" w:eastAsia="標楷體" w:hAnsi="Times New Roman" w:cs="Times New Roman"/>
                <w:szCs w:val="24"/>
              </w:rPr>
            </w:pPr>
            <w:r w:rsidRPr="0006279C">
              <w:rPr>
                <w:rFonts w:ascii="Times New Roman" w:eastAsia="標楷體" w:hAnsi="Times New Roman" w:cs="Times New Roman"/>
              </w:rPr>
              <w:t>150,000</w:t>
            </w:r>
          </w:p>
        </w:tc>
        <w:tc>
          <w:tcPr>
            <w:tcW w:w="2552" w:type="dxa"/>
            <w:tcBorders>
              <w:top w:val="single" w:sz="4" w:space="0" w:color="auto"/>
              <w:left w:val="single" w:sz="4" w:space="0" w:color="auto"/>
              <w:bottom w:val="single" w:sz="4" w:space="0" w:color="auto"/>
              <w:right w:val="single" w:sz="12" w:space="0" w:color="auto"/>
            </w:tcBorders>
            <w:hideMark/>
          </w:tcPr>
          <w:p w:rsidR="00BC19EF" w:rsidRPr="0006279C" w:rsidRDefault="00BC19EF">
            <w:pPr>
              <w:jc w:val="both"/>
              <w:rPr>
                <w:rFonts w:ascii="Times New Roman" w:eastAsia="標楷體" w:hAnsi="Times New Roman" w:cs="Times New Roman"/>
                <w:szCs w:val="24"/>
              </w:rPr>
            </w:pPr>
            <w:r w:rsidRPr="0006279C">
              <w:rPr>
                <w:rFonts w:ascii="Times New Roman" w:eastAsia="標楷體" w:hAnsi="Times New Roman" w:cs="Times New Roman"/>
              </w:rPr>
              <w:t>先由台灣</w:t>
            </w:r>
            <w:r w:rsidRPr="0006279C">
              <w:rPr>
                <w:rFonts w:ascii="Times New Roman" w:eastAsia="標楷體" w:hAnsi="Times New Roman" w:cs="Times New Roman"/>
              </w:rPr>
              <w:t>/</w:t>
            </w:r>
            <w:r w:rsidRPr="0006279C">
              <w:rPr>
                <w:rFonts w:ascii="Times New Roman" w:eastAsia="標楷體" w:hAnsi="Times New Roman" w:cs="Times New Roman"/>
              </w:rPr>
              <w:t>中國</w:t>
            </w:r>
            <w:r w:rsidRPr="0006279C">
              <w:rPr>
                <w:rFonts w:ascii="Times New Roman" w:eastAsia="標楷體" w:hAnsi="Times New Roman" w:cs="Times New Roman"/>
              </w:rPr>
              <w:t>/</w:t>
            </w:r>
            <w:r w:rsidRPr="0006279C">
              <w:rPr>
                <w:rFonts w:ascii="Times New Roman" w:eastAsia="標楷體" w:hAnsi="Times New Roman" w:cs="Times New Roman"/>
              </w:rPr>
              <w:t>香港</w:t>
            </w:r>
            <w:r w:rsidRPr="0006279C">
              <w:rPr>
                <w:rFonts w:ascii="Times New Roman" w:eastAsia="標楷體" w:hAnsi="Times New Roman" w:cs="Times New Roman"/>
              </w:rPr>
              <w:t>/</w:t>
            </w:r>
            <w:r w:rsidRPr="0006279C">
              <w:rPr>
                <w:rFonts w:ascii="Times New Roman" w:eastAsia="標楷體" w:hAnsi="Times New Roman" w:cs="Times New Roman"/>
              </w:rPr>
              <w:t>澳門</w:t>
            </w:r>
            <w:r w:rsidRPr="0006279C">
              <w:rPr>
                <w:rFonts w:ascii="Times New Roman" w:eastAsia="標楷體" w:hAnsi="Times New Roman" w:cs="Times New Roman"/>
              </w:rPr>
              <w:t>/</w:t>
            </w:r>
            <w:r w:rsidRPr="0006279C">
              <w:rPr>
                <w:rFonts w:ascii="Times New Roman" w:eastAsia="標楷體" w:hAnsi="Times New Roman" w:cs="Times New Roman"/>
              </w:rPr>
              <w:t>新加坡</w:t>
            </w:r>
            <w:r w:rsidRPr="0006279C">
              <w:rPr>
                <w:rFonts w:ascii="Times New Roman" w:eastAsia="標楷體" w:hAnsi="Times New Roman" w:cs="Times New Roman"/>
              </w:rPr>
              <w:t>/</w:t>
            </w:r>
            <w:r w:rsidRPr="0006279C">
              <w:rPr>
                <w:rFonts w:ascii="Times New Roman" w:eastAsia="標楷體" w:hAnsi="Times New Roman" w:cs="Times New Roman"/>
              </w:rPr>
              <w:t>馬來西亞等全球各地選出代表隊，總決賽在新加坡舉辦</w:t>
            </w:r>
          </w:p>
        </w:tc>
      </w:tr>
      <w:tr w:rsidR="0006279C" w:rsidRPr="0006279C" w:rsidTr="008F7C66">
        <w:trPr>
          <w:trHeight w:val="593"/>
          <w:jc w:val="center"/>
        </w:trPr>
        <w:tc>
          <w:tcPr>
            <w:tcW w:w="6238" w:type="dxa"/>
            <w:gridSpan w:val="4"/>
            <w:tcBorders>
              <w:top w:val="single" w:sz="4" w:space="0" w:color="auto"/>
              <w:left w:val="single" w:sz="12" w:space="0" w:color="auto"/>
              <w:bottom w:val="single" w:sz="4" w:space="0" w:color="auto"/>
              <w:right w:val="single" w:sz="4" w:space="0" w:color="auto"/>
            </w:tcBorders>
            <w:vAlign w:val="center"/>
            <w:hideMark/>
          </w:tcPr>
          <w:p w:rsidR="00BC19EF" w:rsidRPr="0006279C" w:rsidRDefault="00BC19EF">
            <w:pPr>
              <w:autoSpaceDE w:val="0"/>
              <w:autoSpaceDN w:val="0"/>
              <w:adjustRightInd w:val="0"/>
              <w:snapToGrid w:val="0"/>
              <w:jc w:val="center"/>
              <w:rPr>
                <w:rFonts w:ascii="Times New Roman" w:eastAsia="標楷體" w:hAnsi="Times New Roman" w:cs="Times New Roman"/>
                <w:kern w:val="0"/>
                <w:sz w:val="32"/>
                <w:szCs w:val="32"/>
              </w:rPr>
            </w:pPr>
            <w:r w:rsidRPr="0006279C">
              <w:rPr>
                <w:rFonts w:ascii="Times New Roman" w:eastAsia="標楷體" w:hAnsi="Times New Roman" w:cs="Times New Roman"/>
                <w:kern w:val="0"/>
                <w:sz w:val="32"/>
                <w:szCs w:val="32"/>
              </w:rPr>
              <w:t>小</w:t>
            </w:r>
            <w:r w:rsidRPr="0006279C">
              <w:rPr>
                <w:rFonts w:ascii="Times New Roman" w:eastAsia="標楷體" w:hAnsi="Times New Roman" w:cs="Times New Roman"/>
                <w:kern w:val="0"/>
                <w:sz w:val="32"/>
                <w:szCs w:val="32"/>
              </w:rPr>
              <w:t xml:space="preserve">  </w:t>
            </w:r>
            <w:r w:rsidRPr="0006279C">
              <w:rPr>
                <w:rFonts w:ascii="Times New Roman" w:eastAsia="標楷體" w:hAnsi="Times New Roman" w:cs="Times New Roman"/>
                <w:kern w:val="0"/>
                <w:sz w:val="32"/>
                <w:szCs w:val="32"/>
              </w:rPr>
              <w:t>計</w:t>
            </w:r>
          </w:p>
        </w:tc>
        <w:tc>
          <w:tcPr>
            <w:tcW w:w="1984" w:type="dxa"/>
            <w:tcBorders>
              <w:top w:val="single" w:sz="4" w:space="0" w:color="auto"/>
              <w:left w:val="single" w:sz="4" w:space="0" w:color="auto"/>
              <w:bottom w:val="single" w:sz="4" w:space="0" w:color="auto"/>
              <w:right w:val="single" w:sz="4" w:space="0" w:color="auto"/>
            </w:tcBorders>
            <w:vAlign w:val="center"/>
            <w:hideMark/>
          </w:tcPr>
          <w:p w:rsidR="00BC19EF" w:rsidRPr="0006279C" w:rsidRDefault="00BC19EF">
            <w:pPr>
              <w:autoSpaceDE w:val="0"/>
              <w:autoSpaceDN w:val="0"/>
              <w:adjustRightInd w:val="0"/>
              <w:snapToGrid w:val="0"/>
              <w:jc w:val="right"/>
              <w:rPr>
                <w:rFonts w:ascii="Times New Roman" w:eastAsia="標楷體" w:hAnsi="Times New Roman" w:cs="Times New Roman"/>
                <w:kern w:val="0"/>
                <w:sz w:val="32"/>
                <w:szCs w:val="32"/>
              </w:rPr>
            </w:pPr>
            <w:r w:rsidRPr="0006279C">
              <w:rPr>
                <w:rFonts w:ascii="Times New Roman" w:eastAsia="標楷體" w:hAnsi="Times New Roman" w:cs="Times New Roman"/>
                <w:kern w:val="0"/>
                <w:sz w:val="32"/>
                <w:szCs w:val="32"/>
              </w:rPr>
              <w:t>2,865,000</w:t>
            </w:r>
          </w:p>
        </w:tc>
        <w:tc>
          <w:tcPr>
            <w:tcW w:w="2552" w:type="dxa"/>
            <w:tcBorders>
              <w:top w:val="single" w:sz="4" w:space="0" w:color="auto"/>
              <w:left w:val="single" w:sz="4" w:space="0" w:color="auto"/>
              <w:bottom w:val="single" w:sz="4" w:space="0" w:color="auto"/>
              <w:right w:val="single" w:sz="12" w:space="0" w:color="auto"/>
            </w:tcBorders>
          </w:tcPr>
          <w:p w:rsidR="00BC19EF" w:rsidRPr="0006279C" w:rsidRDefault="00BC19EF">
            <w:pPr>
              <w:autoSpaceDE w:val="0"/>
              <w:autoSpaceDN w:val="0"/>
              <w:adjustRightInd w:val="0"/>
              <w:snapToGrid w:val="0"/>
              <w:jc w:val="right"/>
              <w:rPr>
                <w:rFonts w:ascii="Times New Roman" w:eastAsia="標楷體" w:hAnsi="Times New Roman" w:cs="Times New Roman"/>
                <w:kern w:val="0"/>
                <w:szCs w:val="24"/>
              </w:rPr>
            </w:pPr>
          </w:p>
        </w:tc>
      </w:tr>
      <w:tr w:rsidR="0006279C" w:rsidRPr="0006279C" w:rsidTr="008F7C66">
        <w:trPr>
          <w:trHeight w:val="593"/>
          <w:jc w:val="center"/>
        </w:trPr>
        <w:tc>
          <w:tcPr>
            <w:tcW w:w="6238" w:type="dxa"/>
            <w:gridSpan w:val="4"/>
            <w:tcBorders>
              <w:top w:val="single" w:sz="4" w:space="0" w:color="auto"/>
              <w:left w:val="single" w:sz="12" w:space="0" w:color="auto"/>
              <w:bottom w:val="single" w:sz="12" w:space="0" w:color="auto"/>
              <w:right w:val="single" w:sz="4" w:space="0" w:color="auto"/>
            </w:tcBorders>
            <w:vAlign w:val="center"/>
            <w:hideMark/>
          </w:tcPr>
          <w:p w:rsidR="00BC19EF" w:rsidRPr="0006279C" w:rsidRDefault="00BC19EF">
            <w:pPr>
              <w:autoSpaceDE w:val="0"/>
              <w:autoSpaceDN w:val="0"/>
              <w:adjustRightInd w:val="0"/>
              <w:snapToGrid w:val="0"/>
              <w:jc w:val="center"/>
              <w:rPr>
                <w:rFonts w:ascii="Times New Roman" w:eastAsia="標楷體" w:hAnsi="Times New Roman" w:cs="Times New Roman"/>
                <w:b/>
                <w:kern w:val="0"/>
                <w:sz w:val="36"/>
                <w:szCs w:val="36"/>
              </w:rPr>
            </w:pPr>
            <w:r w:rsidRPr="0006279C">
              <w:rPr>
                <w:rFonts w:ascii="Times New Roman" w:eastAsia="標楷體" w:hAnsi="Times New Roman" w:cs="Times New Roman"/>
                <w:b/>
                <w:kern w:val="0"/>
                <w:sz w:val="36"/>
                <w:szCs w:val="36"/>
              </w:rPr>
              <w:t>年度補助上限</w:t>
            </w:r>
          </w:p>
        </w:tc>
        <w:tc>
          <w:tcPr>
            <w:tcW w:w="1984" w:type="dxa"/>
            <w:tcBorders>
              <w:top w:val="single" w:sz="4" w:space="0" w:color="auto"/>
              <w:left w:val="single" w:sz="4" w:space="0" w:color="auto"/>
              <w:bottom w:val="single" w:sz="12" w:space="0" w:color="auto"/>
              <w:right w:val="single" w:sz="4" w:space="0" w:color="auto"/>
            </w:tcBorders>
            <w:vAlign w:val="center"/>
            <w:hideMark/>
          </w:tcPr>
          <w:p w:rsidR="00BC19EF" w:rsidRPr="0006279C" w:rsidRDefault="00BC19EF">
            <w:pPr>
              <w:autoSpaceDE w:val="0"/>
              <w:autoSpaceDN w:val="0"/>
              <w:adjustRightInd w:val="0"/>
              <w:snapToGrid w:val="0"/>
              <w:jc w:val="right"/>
              <w:rPr>
                <w:rFonts w:ascii="Times New Roman" w:eastAsia="標楷體" w:hAnsi="Times New Roman" w:cs="Times New Roman"/>
                <w:b/>
                <w:kern w:val="0"/>
                <w:sz w:val="36"/>
                <w:szCs w:val="36"/>
              </w:rPr>
            </w:pPr>
            <w:r w:rsidRPr="0006279C">
              <w:rPr>
                <w:rFonts w:ascii="Times New Roman" w:eastAsia="標楷體" w:hAnsi="Times New Roman" w:cs="Times New Roman"/>
                <w:b/>
                <w:kern w:val="0"/>
                <w:sz w:val="36"/>
                <w:szCs w:val="36"/>
              </w:rPr>
              <w:t>2,000,000</w:t>
            </w:r>
          </w:p>
        </w:tc>
        <w:tc>
          <w:tcPr>
            <w:tcW w:w="2552" w:type="dxa"/>
            <w:tcBorders>
              <w:top w:val="single" w:sz="4" w:space="0" w:color="auto"/>
              <w:left w:val="single" w:sz="4" w:space="0" w:color="auto"/>
              <w:bottom w:val="single" w:sz="12" w:space="0" w:color="auto"/>
              <w:right w:val="single" w:sz="12" w:space="0" w:color="auto"/>
            </w:tcBorders>
          </w:tcPr>
          <w:p w:rsidR="00BC19EF" w:rsidRPr="0006279C" w:rsidRDefault="00BC19EF">
            <w:pPr>
              <w:autoSpaceDE w:val="0"/>
              <w:autoSpaceDN w:val="0"/>
              <w:adjustRightInd w:val="0"/>
              <w:snapToGrid w:val="0"/>
              <w:jc w:val="right"/>
              <w:rPr>
                <w:rFonts w:ascii="Times New Roman" w:eastAsia="標楷體" w:hAnsi="Times New Roman" w:cs="Times New Roman"/>
                <w:kern w:val="0"/>
                <w:szCs w:val="24"/>
              </w:rPr>
            </w:pPr>
          </w:p>
        </w:tc>
      </w:tr>
    </w:tbl>
    <w:p w:rsidR="00BC19EF" w:rsidRPr="0006279C" w:rsidRDefault="00BC19EF" w:rsidP="00BC19EF">
      <w:pPr>
        <w:rPr>
          <w:rFonts w:ascii="Times New Roman" w:eastAsia="標楷體" w:hAnsi="Times New Roman" w:cs="Times New Roman"/>
        </w:rPr>
      </w:pPr>
    </w:p>
    <w:p w:rsidR="00BC19EF" w:rsidRPr="0006279C" w:rsidRDefault="00BC19EF" w:rsidP="00BC19EF">
      <w:pPr>
        <w:pStyle w:val="Web"/>
        <w:tabs>
          <w:tab w:val="left" w:pos="567"/>
        </w:tabs>
        <w:spacing w:beforeLines="50" w:before="120" w:after="0"/>
        <w:jc w:val="both"/>
        <w:rPr>
          <w:rFonts w:ascii="Times New Roman" w:eastAsia="標楷體" w:hAnsi="Times New Roman" w:cs="Times New Roman"/>
        </w:rPr>
      </w:pPr>
    </w:p>
    <w:p w:rsidR="00BC19EF" w:rsidRPr="0006279C" w:rsidRDefault="00BC19EF" w:rsidP="00BC19EF">
      <w:pPr>
        <w:jc w:val="center"/>
        <w:rPr>
          <w:rFonts w:ascii="Times New Roman" w:eastAsia="標楷體" w:hAnsi="Times New Roman" w:cs="Times New Roman"/>
          <w:b/>
          <w:sz w:val="28"/>
          <w:szCs w:val="28"/>
        </w:rPr>
        <w:sectPr w:rsidR="00BC19EF" w:rsidRPr="0006279C" w:rsidSect="00A24B9E">
          <w:pgSz w:w="11906" w:h="16838" w:code="9"/>
          <w:pgMar w:top="1134" w:right="1134" w:bottom="1134" w:left="1134" w:header="0" w:footer="284" w:gutter="0"/>
          <w:cols w:space="425"/>
          <w:docGrid w:linePitch="360"/>
        </w:sectPr>
      </w:pPr>
    </w:p>
    <w:p w:rsidR="00BC19EF" w:rsidRPr="004F3B11" w:rsidRDefault="00BC19EF" w:rsidP="004F3B11">
      <w:pPr>
        <w:spacing w:line="360" w:lineRule="auto"/>
        <w:ind w:firstLineChars="50" w:firstLine="170"/>
        <w:jc w:val="center"/>
        <w:rPr>
          <w:rFonts w:eastAsia="標楷體"/>
          <w:b/>
          <w:bCs/>
          <w:spacing w:val="20"/>
          <w:sz w:val="30"/>
          <w:szCs w:val="30"/>
        </w:rPr>
      </w:pPr>
      <w:r w:rsidRPr="004F3B11">
        <w:rPr>
          <w:rFonts w:eastAsia="標楷體"/>
          <w:b/>
          <w:bCs/>
          <w:spacing w:val="20"/>
          <w:sz w:val="30"/>
          <w:szCs w:val="30"/>
        </w:rPr>
        <w:lastRenderedPageBreak/>
        <w:t>南</w:t>
      </w:r>
      <w:proofErr w:type="gramStart"/>
      <w:r w:rsidRPr="004F3B11">
        <w:rPr>
          <w:rFonts w:eastAsia="標楷體"/>
          <w:b/>
          <w:bCs/>
          <w:spacing w:val="20"/>
          <w:sz w:val="30"/>
          <w:szCs w:val="30"/>
        </w:rPr>
        <w:t>臺</w:t>
      </w:r>
      <w:proofErr w:type="gramEnd"/>
      <w:r w:rsidRPr="004F3B11">
        <w:rPr>
          <w:rFonts w:eastAsia="標楷體"/>
          <w:b/>
          <w:bCs/>
          <w:spacing w:val="20"/>
          <w:sz w:val="30"/>
          <w:szCs w:val="30"/>
        </w:rPr>
        <w:t>科技大學執行科技部計畫聘僱專任人員工作酬金支給原則</w:t>
      </w:r>
    </w:p>
    <w:p w:rsidR="00BC19EF" w:rsidRDefault="00BC19EF" w:rsidP="00A24B9E">
      <w:pPr>
        <w:pStyle w:val="ae"/>
        <w:kinsoku w:val="0"/>
        <w:overflowPunct w:val="0"/>
        <w:snapToGrid w:val="0"/>
        <w:spacing w:after="0" w:line="240" w:lineRule="exact"/>
        <w:jc w:val="right"/>
        <w:rPr>
          <w:rFonts w:eastAsia="標楷體"/>
          <w:sz w:val="20"/>
          <w:szCs w:val="20"/>
        </w:rPr>
      </w:pPr>
      <w:r w:rsidRPr="0006279C">
        <w:rPr>
          <w:rFonts w:eastAsia="標楷體"/>
          <w:sz w:val="20"/>
          <w:szCs w:val="20"/>
        </w:rPr>
        <w:t>106</w:t>
      </w:r>
      <w:r w:rsidRPr="0006279C">
        <w:rPr>
          <w:rFonts w:eastAsia="標楷體"/>
          <w:spacing w:val="-52"/>
          <w:sz w:val="20"/>
          <w:szCs w:val="20"/>
        </w:rPr>
        <w:t xml:space="preserve"> </w:t>
      </w:r>
      <w:r w:rsidRPr="0006279C">
        <w:rPr>
          <w:rFonts w:eastAsia="標楷體"/>
          <w:sz w:val="20"/>
          <w:szCs w:val="20"/>
        </w:rPr>
        <w:t>年</w:t>
      </w:r>
      <w:r w:rsidRPr="0006279C">
        <w:rPr>
          <w:rFonts w:eastAsia="標楷體"/>
          <w:sz w:val="20"/>
          <w:szCs w:val="20"/>
        </w:rPr>
        <w:t>07</w:t>
      </w:r>
      <w:r w:rsidRPr="0006279C">
        <w:rPr>
          <w:rFonts w:eastAsia="標楷體"/>
          <w:sz w:val="20"/>
          <w:szCs w:val="20"/>
        </w:rPr>
        <w:t>月</w:t>
      </w:r>
      <w:r w:rsidRPr="0006279C">
        <w:rPr>
          <w:rFonts w:eastAsia="標楷體"/>
          <w:sz w:val="20"/>
          <w:szCs w:val="20"/>
        </w:rPr>
        <w:t>28</w:t>
      </w:r>
      <w:r w:rsidRPr="0006279C">
        <w:rPr>
          <w:rFonts w:eastAsia="標楷體"/>
          <w:sz w:val="20"/>
          <w:szCs w:val="20"/>
        </w:rPr>
        <w:t>日行政會議通過</w:t>
      </w:r>
    </w:p>
    <w:p w:rsidR="00A24B9E" w:rsidRPr="0006279C" w:rsidRDefault="00A24B9E" w:rsidP="00A24B9E">
      <w:pPr>
        <w:pStyle w:val="ae"/>
        <w:kinsoku w:val="0"/>
        <w:overflowPunct w:val="0"/>
        <w:snapToGrid w:val="0"/>
        <w:spacing w:after="0" w:line="240" w:lineRule="exact"/>
        <w:jc w:val="right"/>
        <w:rPr>
          <w:rFonts w:eastAsia="標楷體"/>
          <w:sz w:val="20"/>
          <w:szCs w:val="20"/>
        </w:rPr>
      </w:pPr>
    </w:p>
    <w:p w:rsidR="00BC19EF" w:rsidRPr="000C2868" w:rsidRDefault="00BC19EF" w:rsidP="000C2868">
      <w:pPr>
        <w:pStyle w:val="ae"/>
        <w:kinsoku w:val="0"/>
        <w:overflowPunct w:val="0"/>
        <w:snapToGrid w:val="0"/>
        <w:spacing w:after="0"/>
        <w:ind w:left="490" w:hangingChars="204" w:hanging="490"/>
        <w:jc w:val="both"/>
        <w:rPr>
          <w:rFonts w:eastAsia="標楷體"/>
        </w:rPr>
      </w:pPr>
      <w:r w:rsidRPr="000C2868">
        <w:rPr>
          <w:rFonts w:eastAsia="標楷體"/>
        </w:rPr>
        <w:t>一、南</w:t>
      </w:r>
      <w:proofErr w:type="gramStart"/>
      <w:r w:rsidRPr="000C2868">
        <w:rPr>
          <w:rFonts w:eastAsia="標楷體"/>
        </w:rPr>
        <w:t>臺</w:t>
      </w:r>
      <w:proofErr w:type="gramEnd"/>
      <w:r w:rsidRPr="000C2868">
        <w:rPr>
          <w:rFonts w:eastAsia="標楷體"/>
        </w:rPr>
        <w:t>科技大學</w:t>
      </w:r>
      <w:r w:rsidRPr="000C2868">
        <w:rPr>
          <w:rFonts w:eastAsia="標楷體"/>
        </w:rPr>
        <w:t>(</w:t>
      </w:r>
      <w:r w:rsidRPr="000C2868">
        <w:rPr>
          <w:rFonts w:eastAsia="標楷體"/>
        </w:rPr>
        <w:t>以下簡稱本校</w:t>
      </w:r>
      <w:r w:rsidRPr="000C2868">
        <w:rPr>
          <w:rFonts w:eastAsia="標楷體"/>
        </w:rPr>
        <w:t>)</w:t>
      </w:r>
      <w:r w:rsidRPr="000C2868">
        <w:rPr>
          <w:rFonts w:eastAsia="標楷體"/>
        </w:rPr>
        <w:t>為辦理科技部計畫人員工作酬金支給，特訂定本原則。</w:t>
      </w:r>
    </w:p>
    <w:p w:rsidR="00BC19EF" w:rsidRPr="000C2868" w:rsidRDefault="00BC19EF" w:rsidP="000C2868">
      <w:pPr>
        <w:pStyle w:val="ae"/>
        <w:kinsoku w:val="0"/>
        <w:overflowPunct w:val="0"/>
        <w:snapToGrid w:val="0"/>
        <w:spacing w:after="0"/>
        <w:ind w:left="490" w:hangingChars="204" w:hanging="490"/>
        <w:jc w:val="both"/>
        <w:rPr>
          <w:rFonts w:eastAsia="標楷體"/>
        </w:rPr>
      </w:pPr>
      <w:r w:rsidRPr="000C2868">
        <w:rPr>
          <w:rFonts w:eastAsia="標楷體"/>
        </w:rPr>
        <w:t>二、本校執行科技部計畫支給專任人員</w:t>
      </w:r>
      <w:proofErr w:type="gramStart"/>
      <w:r w:rsidRPr="000C2868">
        <w:rPr>
          <w:rFonts w:eastAsia="標楷體"/>
        </w:rPr>
        <w:t>起聘月</w:t>
      </w:r>
      <w:proofErr w:type="gramEnd"/>
      <w:r w:rsidRPr="000C2868">
        <w:rPr>
          <w:rFonts w:eastAsia="標楷體"/>
        </w:rPr>
        <w:t>酬金分為「</w:t>
      </w:r>
      <w:r w:rsidRPr="000C2868">
        <w:rPr>
          <w:rFonts w:eastAsia="標楷體"/>
          <w:b/>
        </w:rPr>
        <w:t>基本薪資</w:t>
      </w:r>
      <w:r w:rsidRPr="000C2868">
        <w:rPr>
          <w:rFonts w:eastAsia="標楷體"/>
        </w:rPr>
        <w:t>」及「</w:t>
      </w:r>
      <w:r w:rsidRPr="000C2868">
        <w:rPr>
          <w:rFonts w:eastAsia="標楷體"/>
          <w:b/>
        </w:rPr>
        <w:t>加給薪資</w:t>
      </w:r>
      <w:r w:rsidRPr="000C2868">
        <w:rPr>
          <w:rFonts w:eastAsia="標楷體"/>
        </w:rPr>
        <w:t>」</w:t>
      </w:r>
      <w:r w:rsidRPr="000C2868">
        <w:rPr>
          <w:rFonts w:eastAsia="標楷體"/>
        </w:rPr>
        <w:t>(</w:t>
      </w:r>
      <w:r w:rsidRPr="000C2868">
        <w:rPr>
          <w:rFonts w:eastAsia="標楷體"/>
        </w:rPr>
        <w:t>如下表</w:t>
      </w:r>
      <w:r w:rsidRPr="000C2868">
        <w:rPr>
          <w:rFonts w:eastAsia="標楷體"/>
        </w:rPr>
        <w:t>)</w:t>
      </w:r>
      <w:r w:rsidRPr="000C2868">
        <w:rPr>
          <w:rFonts w:eastAsia="標楷體"/>
        </w:rPr>
        <w:t>。新進人員</w:t>
      </w:r>
      <w:proofErr w:type="gramStart"/>
      <w:r w:rsidRPr="000C2868">
        <w:rPr>
          <w:rFonts w:eastAsia="標楷體"/>
        </w:rPr>
        <w:t>起薪依學歷</w:t>
      </w:r>
      <w:proofErr w:type="gramEnd"/>
      <w:r w:rsidRPr="000C2868">
        <w:rPr>
          <w:rFonts w:eastAsia="標楷體"/>
        </w:rPr>
        <w:t>核給「基本薪資」，並得由計畫主持人依受聘僱人員之專業能力、學術地位、特殊技術、專業證照及服務年資等綜合考量後，提出「加給薪資」之建議，依本校流程簽請核定其</w:t>
      </w:r>
      <w:proofErr w:type="gramStart"/>
      <w:r w:rsidRPr="000C2868">
        <w:rPr>
          <w:rFonts w:eastAsia="標楷體"/>
        </w:rPr>
        <w:t>起聘月</w:t>
      </w:r>
      <w:proofErr w:type="gramEnd"/>
      <w:r w:rsidRPr="000C2868">
        <w:rPr>
          <w:rFonts w:eastAsia="標楷體"/>
        </w:rPr>
        <w:t>酬金。</w:t>
      </w:r>
      <w:r w:rsidRPr="000C2868">
        <w:rPr>
          <w:rFonts w:eastAsia="標楷體"/>
        </w:rPr>
        <w:t xml:space="preserve">                      </w:t>
      </w:r>
    </w:p>
    <w:p w:rsidR="00BC19EF" w:rsidRPr="000C2868" w:rsidRDefault="00BC19EF" w:rsidP="000C2868">
      <w:pPr>
        <w:pStyle w:val="ae"/>
        <w:kinsoku w:val="0"/>
        <w:overflowPunct w:val="0"/>
        <w:snapToGrid w:val="0"/>
        <w:spacing w:after="0"/>
        <w:ind w:left="363"/>
        <w:jc w:val="right"/>
        <w:rPr>
          <w:rFonts w:eastAsia="標楷體"/>
        </w:rPr>
      </w:pPr>
      <w:r w:rsidRPr="000C2868">
        <w:rPr>
          <w:rFonts w:eastAsia="標楷體"/>
          <w:spacing w:val="-1"/>
        </w:rPr>
        <w:t xml:space="preserve"> </w:t>
      </w:r>
      <w:r w:rsidRPr="000C2868">
        <w:rPr>
          <w:rFonts w:eastAsia="標楷體"/>
        </w:rPr>
        <w:t>單位：新臺幣元</w:t>
      </w:r>
    </w:p>
    <w:tbl>
      <w:tblPr>
        <w:tblW w:w="9213"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5"/>
        <w:gridCol w:w="1323"/>
        <w:gridCol w:w="1323"/>
        <w:gridCol w:w="1323"/>
        <w:gridCol w:w="1323"/>
        <w:gridCol w:w="1323"/>
        <w:gridCol w:w="1323"/>
      </w:tblGrid>
      <w:tr w:rsidR="0006279C" w:rsidRPr="000C2868" w:rsidTr="00BC19EF">
        <w:trPr>
          <w:trHeight w:val="706"/>
        </w:trPr>
        <w:tc>
          <w:tcPr>
            <w:tcW w:w="1275" w:type="dxa"/>
            <w:tcBorders>
              <w:top w:val="single" w:sz="4" w:space="0" w:color="auto"/>
              <w:left w:val="single" w:sz="4" w:space="0" w:color="auto"/>
              <w:bottom w:val="single" w:sz="4" w:space="0" w:color="auto"/>
              <w:right w:val="single" w:sz="4" w:space="0" w:color="auto"/>
              <w:tl2br w:val="single" w:sz="4" w:space="0" w:color="auto"/>
            </w:tcBorders>
            <w:hideMark/>
          </w:tcPr>
          <w:p w:rsidR="00BC19EF" w:rsidRPr="000C2868" w:rsidRDefault="00BC19EF" w:rsidP="000C2868">
            <w:pPr>
              <w:pStyle w:val="ae"/>
              <w:kinsoku w:val="0"/>
              <w:overflowPunct w:val="0"/>
              <w:snapToGrid w:val="0"/>
              <w:spacing w:after="0"/>
              <w:ind w:right="-23"/>
              <w:jc w:val="right"/>
              <w:rPr>
                <w:rFonts w:eastAsia="標楷體"/>
              </w:rPr>
            </w:pPr>
            <w:r w:rsidRPr="000C2868">
              <w:rPr>
                <w:rFonts w:eastAsia="標楷體"/>
              </w:rPr>
              <w:t>學歷</w:t>
            </w:r>
          </w:p>
          <w:p w:rsidR="00BC19EF" w:rsidRPr="000C2868" w:rsidRDefault="00BC19EF" w:rsidP="000C2868">
            <w:pPr>
              <w:pStyle w:val="ae"/>
              <w:kinsoku w:val="0"/>
              <w:overflowPunct w:val="0"/>
              <w:snapToGrid w:val="0"/>
              <w:spacing w:after="0"/>
              <w:ind w:leftChars="-45" w:left="-108"/>
              <w:rPr>
                <w:rFonts w:eastAsia="標楷體"/>
              </w:rPr>
            </w:pPr>
            <w:r w:rsidRPr="000C2868">
              <w:rPr>
                <w:rFonts w:eastAsia="標楷體"/>
              </w:rPr>
              <w:t>起聘</w:t>
            </w:r>
          </w:p>
          <w:p w:rsidR="00BC19EF" w:rsidRPr="000C2868" w:rsidRDefault="00BC19EF" w:rsidP="000C2868">
            <w:pPr>
              <w:pStyle w:val="ae"/>
              <w:kinsoku w:val="0"/>
              <w:overflowPunct w:val="0"/>
              <w:snapToGrid w:val="0"/>
              <w:spacing w:after="0"/>
              <w:ind w:leftChars="-45" w:left="-108"/>
              <w:rPr>
                <w:rFonts w:eastAsia="標楷體"/>
              </w:rPr>
            </w:pPr>
            <w:r w:rsidRPr="000C2868">
              <w:rPr>
                <w:rFonts w:eastAsia="標楷體"/>
              </w:rPr>
              <w:t>月酬金</w:t>
            </w:r>
          </w:p>
        </w:tc>
        <w:tc>
          <w:tcPr>
            <w:tcW w:w="1323" w:type="dxa"/>
            <w:tcBorders>
              <w:top w:val="single" w:sz="4" w:space="0" w:color="auto"/>
              <w:left w:val="single" w:sz="4" w:space="0" w:color="auto"/>
              <w:bottom w:val="single" w:sz="4" w:space="0" w:color="auto"/>
              <w:right w:val="single" w:sz="4" w:space="0" w:color="auto"/>
            </w:tcBorders>
            <w:vAlign w:val="center"/>
            <w:hideMark/>
          </w:tcPr>
          <w:p w:rsidR="00BC19EF" w:rsidRPr="000C2868" w:rsidRDefault="00BC19EF" w:rsidP="000C2868">
            <w:pPr>
              <w:pStyle w:val="TableParagraph"/>
              <w:kinsoku w:val="0"/>
              <w:overflowPunct w:val="0"/>
              <w:snapToGrid w:val="0"/>
              <w:ind w:leftChars="-1" w:left="-2"/>
              <w:jc w:val="center"/>
              <w:rPr>
                <w:rFonts w:eastAsia="標楷體"/>
                <w:kern w:val="2"/>
              </w:rPr>
            </w:pPr>
            <w:r w:rsidRPr="000C2868">
              <w:rPr>
                <w:rFonts w:eastAsia="標楷體"/>
                <w:kern w:val="2"/>
              </w:rPr>
              <w:t>高中職</w:t>
            </w:r>
          </w:p>
        </w:tc>
        <w:tc>
          <w:tcPr>
            <w:tcW w:w="1323" w:type="dxa"/>
            <w:tcBorders>
              <w:top w:val="single" w:sz="4" w:space="0" w:color="auto"/>
              <w:left w:val="single" w:sz="4" w:space="0" w:color="auto"/>
              <w:bottom w:val="single" w:sz="4" w:space="0" w:color="auto"/>
              <w:right w:val="single" w:sz="4" w:space="0" w:color="auto"/>
            </w:tcBorders>
            <w:vAlign w:val="center"/>
            <w:hideMark/>
          </w:tcPr>
          <w:p w:rsidR="00BC19EF" w:rsidRPr="000C2868" w:rsidRDefault="00BC19EF" w:rsidP="000C2868">
            <w:pPr>
              <w:pStyle w:val="ae"/>
              <w:kinsoku w:val="0"/>
              <w:overflowPunct w:val="0"/>
              <w:snapToGrid w:val="0"/>
              <w:spacing w:after="0"/>
              <w:jc w:val="center"/>
              <w:rPr>
                <w:rFonts w:eastAsia="標楷體"/>
              </w:rPr>
            </w:pPr>
            <w:r w:rsidRPr="000C2868">
              <w:rPr>
                <w:rFonts w:eastAsia="標楷體"/>
              </w:rPr>
              <w:t>五專</w:t>
            </w:r>
          </w:p>
          <w:p w:rsidR="00BC19EF" w:rsidRPr="000C2868" w:rsidRDefault="00BC19EF" w:rsidP="000C2868">
            <w:pPr>
              <w:pStyle w:val="ae"/>
              <w:kinsoku w:val="0"/>
              <w:overflowPunct w:val="0"/>
              <w:snapToGrid w:val="0"/>
              <w:spacing w:after="0"/>
              <w:jc w:val="center"/>
              <w:rPr>
                <w:rFonts w:eastAsia="標楷體"/>
              </w:rPr>
            </w:pPr>
            <w:r w:rsidRPr="000C2868">
              <w:rPr>
                <w:rFonts w:eastAsia="標楷體"/>
              </w:rPr>
              <w:t>(</w:t>
            </w:r>
            <w:r w:rsidRPr="000C2868">
              <w:rPr>
                <w:rFonts w:eastAsia="標楷體"/>
              </w:rPr>
              <w:t>二專</w:t>
            </w:r>
            <w:r w:rsidRPr="000C2868">
              <w:rPr>
                <w:rFonts w:eastAsia="標楷體"/>
              </w:rPr>
              <w:t>)</w:t>
            </w:r>
          </w:p>
        </w:tc>
        <w:tc>
          <w:tcPr>
            <w:tcW w:w="1323" w:type="dxa"/>
            <w:tcBorders>
              <w:top w:val="single" w:sz="4" w:space="0" w:color="auto"/>
              <w:left w:val="single" w:sz="4" w:space="0" w:color="auto"/>
              <w:bottom w:val="single" w:sz="4" w:space="0" w:color="auto"/>
              <w:right w:val="single" w:sz="4" w:space="0" w:color="auto"/>
            </w:tcBorders>
            <w:vAlign w:val="center"/>
            <w:hideMark/>
          </w:tcPr>
          <w:p w:rsidR="00BC19EF" w:rsidRPr="000C2868" w:rsidRDefault="00BC19EF" w:rsidP="000C2868">
            <w:pPr>
              <w:pStyle w:val="TableParagraph"/>
              <w:kinsoku w:val="0"/>
              <w:overflowPunct w:val="0"/>
              <w:snapToGrid w:val="0"/>
              <w:ind w:leftChars="-1" w:left="-2"/>
              <w:jc w:val="center"/>
              <w:rPr>
                <w:rFonts w:eastAsia="標楷體"/>
                <w:kern w:val="2"/>
              </w:rPr>
            </w:pPr>
            <w:r w:rsidRPr="000C2868">
              <w:rPr>
                <w:rFonts w:eastAsia="標楷體"/>
                <w:kern w:val="2"/>
              </w:rPr>
              <w:t>三</w:t>
            </w:r>
            <w:r w:rsidRPr="000C2868">
              <w:rPr>
                <w:rFonts w:eastAsia="標楷體"/>
                <w:spacing w:val="-7"/>
                <w:kern w:val="2"/>
              </w:rPr>
              <w:t xml:space="preserve"> </w:t>
            </w:r>
            <w:r w:rsidRPr="000C2868">
              <w:rPr>
                <w:rFonts w:eastAsia="標楷體"/>
                <w:kern w:val="2"/>
              </w:rPr>
              <w:t>專</w:t>
            </w:r>
          </w:p>
        </w:tc>
        <w:tc>
          <w:tcPr>
            <w:tcW w:w="1323" w:type="dxa"/>
            <w:tcBorders>
              <w:top w:val="single" w:sz="4" w:space="0" w:color="auto"/>
              <w:left w:val="single" w:sz="4" w:space="0" w:color="auto"/>
              <w:bottom w:val="single" w:sz="4" w:space="0" w:color="auto"/>
              <w:right w:val="single" w:sz="4" w:space="0" w:color="auto"/>
            </w:tcBorders>
            <w:vAlign w:val="center"/>
            <w:hideMark/>
          </w:tcPr>
          <w:p w:rsidR="00BC19EF" w:rsidRPr="000C2868" w:rsidRDefault="00BC19EF" w:rsidP="000C2868">
            <w:pPr>
              <w:pStyle w:val="TableParagraph"/>
              <w:kinsoku w:val="0"/>
              <w:overflowPunct w:val="0"/>
              <w:snapToGrid w:val="0"/>
              <w:ind w:leftChars="-1" w:left="-2"/>
              <w:jc w:val="center"/>
              <w:rPr>
                <w:rFonts w:eastAsia="標楷體"/>
                <w:kern w:val="2"/>
              </w:rPr>
            </w:pPr>
            <w:r w:rsidRPr="000C2868">
              <w:rPr>
                <w:rFonts w:eastAsia="標楷體"/>
                <w:kern w:val="2"/>
              </w:rPr>
              <w:t>學</w:t>
            </w:r>
            <w:r w:rsidRPr="000C2868">
              <w:rPr>
                <w:rFonts w:eastAsia="標楷體"/>
                <w:kern w:val="2"/>
              </w:rPr>
              <w:t xml:space="preserve"> </w:t>
            </w:r>
            <w:r w:rsidRPr="000C2868">
              <w:rPr>
                <w:rFonts w:eastAsia="標楷體"/>
                <w:kern w:val="2"/>
              </w:rPr>
              <w:t>士</w:t>
            </w:r>
          </w:p>
        </w:tc>
        <w:tc>
          <w:tcPr>
            <w:tcW w:w="1323" w:type="dxa"/>
            <w:tcBorders>
              <w:top w:val="single" w:sz="4" w:space="0" w:color="auto"/>
              <w:left w:val="single" w:sz="4" w:space="0" w:color="auto"/>
              <w:bottom w:val="single" w:sz="4" w:space="0" w:color="auto"/>
              <w:right w:val="single" w:sz="4" w:space="0" w:color="auto"/>
            </w:tcBorders>
            <w:vAlign w:val="center"/>
            <w:hideMark/>
          </w:tcPr>
          <w:p w:rsidR="00BC19EF" w:rsidRPr="000C2868" w:rsidRDefault="00BC19EF" w:rsidP="000C2868">
            <w:pPr>
              <w:pStyle w:val="TableParagraph"/>
              <w:kinsoku w:val="0"/>
              <w:overflowPunct w:val="0"/>
              <w:snapToGrid w:val="0"/>
              <w:ind w:leftChars="-1" w:left="-2"/>
              <w:jc w:val="center"/>
              <w:rPr>
                <w:rFonts w:eastAsia="標楷體"/>
                <w:kern w:val="2"/>
              </w:rPr>
            </w:pPr>
            <w:r w:rsidRPr="000C2868">
              <w:rPr>
                <w:rFonts w:eastAsia="標楷體"/>
                <w:kern w:val="2"/>
              </w:rPr>
              <w:t>碩</w:t>
            </w:r>
            <w:r w:rsidRPr="000C2868">
              <w:rPr>
                <w:rFonts w:eastAsia="標楷體"/>
                <w:kern w:val="2"/>
              </w:rPr>
              <w:t xml:space="preserve"> </w:t>
            </w:r>
            <w:r w:rsidRPr="000C2868">
              <w:rPr>
                <w:rFonts w:eastAsia="標楷體"/>
                <w:kern w:val="2"/>
              </w:rPr>
              <w:t>士</w:t>
            </w:r>
          </w:p>
        </w:tc>
        <w:tc>
          <w:tcPr>
            <w:tcW w:w="1323" w:type="dxa"/>
            <w:tcBorders>
              <w:top w:val="single" w:sz="4" w:space="0" w:color="auto"/>
              <w:left w:val="single" w:sz="4" w:space="0" w:color="auto"/>
              <w:bottom w:val="single" w:sz="4" w:space="0" w:color="auto"/>
              <w:right w:val="single" w:sz="4" w:space="0" w:color="auto"/>
            </w:tcBorders>
            <w:vAlign w:val="center"/>
            <w:hideMark/>
          </w:tcPr>
          <w:p w:rsidR="00BC19EF" w:rsidRPr="000C2868" w:rsidRDefault="00BC19EF" w:rsidP="000C2868">
            <w:pPr>
              <w:pStyle w:val="TableParagraph"/>
              <w:kinsoku w:val="0"/>
              <w:overflowPunct w:val="0"/>
              <w:snapToGrid w:val="0"/>
              <w:ind w:leftChars="-55" w:left="-131" w:rightChars="-45" w:right="-108" w:hanging="1"/>
              <w:jc w:val="center"/>
              <w:rPr>
                <w:rFonts w:eastAsia="標楷體"/>
                <w:kern w:val="2"/>
              </w:rPr>
            </w:pPr>
            <w:r w:rsidRPr="000C2868">
              <w:rPr>
                <w:rFonts w:eastAsia="標楷體"/>
                <w:kern w:val="2"/>
              </w:rPr>
              <w:t>博士後研究</w:t>
            </w:r>
          </w:p>
        </w:tc>
      </w:tr>
      <w:tr w:rsidR="0006279C" w:rsidRPr="000C2868" w:rsidTr="00BC19EF">
        <w:trPr>
          <w:trHeight w:val="547"/>
        </w:trPr>
        <w:tc>
          <w:tcPr>
            <w:tcW w:w="1275" w:type="dxa"/>
            <w:tcBorders>
              <w:top w:val="single" w:sz="4" w:space="0" w:color="auto"/>
              <w:left w:val="single" w:sz="4" w:space="0" w:color="auto"/>
              <w:bottom w:val="single" w:sz="4" w:space="0" w:color="auto"/>
              <w:right w:val="single" w:sz="4" w:space="0" w:color="auto"/>
            </w:tcBorders>
            <w:vAlign w:val="center"/>
            <w:hideMark/>
          </w:tcPr>
          <w:p w:rsidR="00BC19EF" w:rsidRPr="000C2868" w:rsidRDefault="00BC19EF" w:rsidP="000C2868">
            <w:pPr>
              <w:pStyle w:val="TableParagraph"/>
              <w:kinsoku w:val="0"/>
              <w:overflowPunct w:val="0"/>
              <w:snapToGrid w:val="0"/>
              <w:jc w:val="center"/>
              <w:rPr>
                <w:rFonts w:eastAsia="標楷體"/>
                <w:kern w:val="2"/>
              </w:rPr>
            </w:pPr>
            <w:r w:rsidRPr="000C2868">
              <w:rPr>
                <w:rFonts w:eastAsia="標楷體"/>
                <w:kern w:val="2"/>
              </w:rPr>
              <w:t>基本薪資</w:t>
            </w:r>
          </w:p>
        </w:tc>
        <w:tc>
          <w:tcPr>
            <w:tcW w:w="1323" w:type="dxa"/>
            <w:tcBorders>
              <w:top w:val="single" w:sz="4" w:space="0" w:color="auto"/>
              <w:left w:val="single" w:sz="4" w:space="0" w:color="auto"/>
              <w:bottom w:val="single" w:sz="4" w:space="0" w:color="auto"/>
              <w:right w:val="single" w:sz="4" w:space="0" w:color="auto"/>
            </w:tcBorders>
            <w:vAlign w:val="center"/>
            <w:hideMark/>
          </w:tcPr>
          <w:p w:rsidR="00BC19EF" w:rsidRPr="000C2868" w:rsidRDefault="00BC19EF" w:rsidP="000C2868">
            <w:pPr>
              <w:pStyle w:val="TableParagraph"/>
              <w:kinsoku w:val="0"/>
              <w:overflowPunct w:val="0"/>
              <w:snapToGrid w:val="0"/>
              <w:jc w:val="center"/>
              <w:rPr>
                <w:rFonts w:eastAsia="標楷體"/>
                <w:kern w:val="2"/>
              </w:rPr>
            </w:pPr>
            <w:r w:rsidRPr="000C2868">
              <w:rPr>
                <w:rFonts w:eastAsia="標楷體"/>
                <w:kern w:val="2"/>
              </w:rPr>
              <w:t>22,050</w:t>
            </w:r>
          </w:p>
        </w:tc>
        <w:tc>
          <w:tcPr>
            <w:tcW w:w="1323" w:type="dxa"/>
            <w:tcBorders>
              <w:top w:val="single" w:sz="4" w:space="0" w:color="auto"/>
              <w:left w:val="single" w:sz="4" w:space="0" w:color="auto"/>
              <w:bottom w:val="single" w:sz="4" w:space="0" w:color="auto"/>
              <w:right w:val="single" w:sz="4" w:space="0" w:color="auto"/>
            </w:tcBorders>
            <w:vAlign w:val="center"/>
            <w:hideMark/>
          </w:tcPr>
          <w:p w:rsidR="00BC19EF" w:rsidRPr="000C2868" w:rsidRDefault="00BC19EF" w:rsidP="000C2868">
            <w:pPr>
              <w:pStyle w:val="TableParagraph"/>
              <w:kinsoku w:val="0"/>
              <w:overflowPunct w:val="0"/>
              <w:snapToGrid w:val="0"/>
              <w:jc w:val="center"/>
              <w:rPr>
                <w:rFonts w:eastAsia="標楷體"/>
                <w:kern w:val="2"/>
              </w:rPr>
            </w:pPr>
            <w:r w:rsidRPr="000C2868">
              <w:rPr>
                <w:rFonts w:eastAsia="標楷體"/>
                <w:kern w:val="2"/>
              </w:rPr>
              <w:t>24,620</w:t>
            </w:r>
          </w:p>
        </w:tc>
        <w:tc>
          <w:tcPr>
            <w:tcW w:w="1323" w:type="dxa"/>
            <w:tcBorders>
              <w:top w:val="single" w:sz="4" w:space="0" w:color="auto"/>
              <w:left w:val="single" w:sz="4" w:space="0" w:color="auto"/>
              <w:bottom w:val="single" w:sz="4" w:space="0" w:color="auto"/>
              <w:right w:val="single" w:sz="4" w:space="0" w:color="auto"/>
            </w:tcBorders>
            <w:vAlign w:val="center"/>
            <w:hideMark/>
          </w:tcPr>
          <w:p w:rsidR="00BC19EF" w:rsidRPr="000C2868" w:rsidRDefault="00BC19EF" w:rsidP="000C2868">
            <w:pPr>
              <w:pStyle w:val="TableParagraph"/>
              <w:kinsoku w:val="0"/>
              <w:overflowPunct w:val="0"/>
              <w:snapToGrid w:val="0"/>
              <w:jc w:val="center"/>
              <w:rPr>
                <w:rFonts w:eastAsia="標楷體"/>
                <w:kern w:val="2"/>
              </w:rPr>
            </w:pPr>
            <w:r w:rsidRPr="000C2868">
              <w:rPr>
                <w:rFonts w:eastAsia="標楷體"/>
                <w:kern w:val="2"/>
              </w:rPr>
              <w:t>26,580</w:t>
            </w:r>
          </w:p>
        </w:tc>
        <w:tc>
          <w:tcPr>
            <w:tcW w:w="1323" w:type="dxa"/>
            <w:tcBorders>
              <w:top w:val="single" w:sz="4" w:space="0" w:color="auto"/>
              <w:left w:val="single" w:sz="4" w:space="0" w:color="auto"/>
              <w:bottom w:val="single" w:sz="4" w:space="0" w:color="auto"/>
              <w:right w:val="single" w:sz="4" w:space="0" w:color="auto"/>
            </w:tcBorders>
            <w:vAlign w:val="center"/>
            <w:hideMark/>
          </w:tcPr>
          <w:p w:rsidR="00BC19EF" w:rsidRPr="000C2868" w:rsidRDefault="00BC19EF" w:rsidP="000C2868">
            <w:pPr>
              <w:pStyle w:val="TableParagraph"/>
              <w:kinsoku w:val="0"/>
              <w:overflowPunct w:val="0"/>
              <w:snapToGrid w:val="0"/>
              <w:jc w:val="center"/>
              <w:rPr>
                <w:rFonts w:eastAsia="標楷體"/>
                <w:kern w:val="2"/>
              </w:rPr>
            </w:pPr>
            <w:r w:rsidRPr="000C2868">
              <w:rPr>
                <w:rFonts w:eastAsia="標楷體"/>
                <w:kern w:val="2"/>
              </w:rPr>
              <w:t>31,520</w:t>
            </w:r>
          </w:p>
        </w:tc>
        <w:tc>
          <w:tcPr>
            <w:tcW w:w="1323" w:type="dxa"/>
            <w:tcBorders>
              <w:top w:val="single" w:sz="4" w:space="0" w:color="auto"/>
              <w:left w:val="single" w:sz="4" w:space="0" w:color="auto"/>
              <w:bottom w:val="single" w:sz="4" w:space="0" w:color="auto"/>
              <w:right w:val="single" w:sz="4" w:space="0" w:color="auto"/>
            </w:tcBorders>
            <w:vAlign w:val="center"/>
            <w:hideMark/>
          </w:tcPr>
          <w:p w:rsidR="00BC19EF" w:rsidRPr="000C2868" w:rsidRDefault="00BC19EF" w:rsidP="000C2868">
            <w:pPr>
              <w:pStyle w:val="TableParagraph"/>
              <w:kinsoku w:val="0"/>
              <w:overflowPunct w:val="0"/>
              <w:snapToGrid w:val="0"/>
              <w:jc w:val="center"/>
              <w:rPr>
                <w:rFonts w:eastAsia="標楷體"/>
                <w:kern w:val="2"/>
              </w:rPr>
            </w:pPr>
            <w:r w:rsidRPr="000C2868">
              <w:rPr>
                <w:rFonts w:eastAsia="標楷體"/>
                <w:kern w:val="2"/>
              </w:rPr>
              <w:t>36,050</w:t>
            </w:r>
          </w:p>
        </w:tc>
        <w:tc>
          <w:tcPr>
            <w:tcW w:w="1323" w:type="dxa"/>
            <w:tcBorders>
              <w:top w:val="single" w:sz="4" w:space="0" w:color="auto"/>
              <w:left w:val="single" w:sz="4" w:space="0" w:color="auto"/>
              <w:bottom w:val="single" w:sz="4" w:space="0" w:color="auto"/>
              <w:right w:val="single" w:sz="4" w:space="0" w:color="auto"/>
            </w:tcBorders>
            <w:vAlign w:val="center"/>
            <w:hideMark/>
          </w:tcPr>
          <w:p w:rsidR="00BC19EF" w:rsidRPr="000C2868" w:rsidRDefault="00BC19EF" w:rsidP="000C2868">
            <w:pPr>
              <w:pStyle w:val="TableParagraph"/>
              <w:kinsoku w:val="0"/>
              <w:overflowPunct w:val="0"/>
              <w:snapToGrid w:val="0"/>
              <w:jc w:val="center"/>
              <w:rPr>
                <w:rFonts w:eastAsia="標楷體"/>
                <w:kern w:val="2"/>
              </w:rPr>
            </w:pPr>
            <w:r w:rsidRPr="000C2868">
              <w:rPr>
                <w:rFonts w:eastAsia="標楷體"/>
                <w:kern w:val="2"/>
              </w:rPr>
              <w:t>56,650</w:t>
            </w:r>
          </w:p>
        </w:tc>
      </w:tr>
      <w:tr w:rsidR="0006279C" w:rsidRPr="000C2868" w:rsidTr="00BC19EF">
        <w:trPr>
          <w:trHeight w:val="825"/>
        </w:trPr>
        <w:tc>
          <w:tcPr>
            <w:tcW w:w="1275" w:type="dxa"/>
            <w:tcBorders>
              <w:top w:val="single" w:sz="4" w:space="0" w:color="auto"/>
              <w:left w:val="single" w:sz="4" w:space="0" w:color="auto"/>
              <w:bottom w:val="single" w:sz="4" w:space="0" w:color="auto"/>
              <w:right w:val="single" w:sz="4" w:space="0" w:color="auto"/>
            </w:tcBorders>
            <w:vAlign w:val="center"/>
            <w:hideMark/>
          </w:tcPr>
          <w:p w:rsidR="00BC19EF" w:rsidRPr="000C2868" w:rsidRDefault="00BC19EF" w:rsidP="000C2868">
            <w:pPr>
              <w:pStyle w:val="TableParagraph"/>
              <w:kinsoku w:val="0"/>
              <w:overflowPunct w:val="0"/>
              <w:snapToGrid w:val="0"/>
              <w:jc w:val="center"/>
              <w:rPr>
                <w:rFonts w:eastAsia="標楷體"/>
                <w:kern w:val="2"/>
              </w:rPr>
            </w:pPr>
            <w:r w:rsidRPr="000C2868">
              <w:rPr>
                <w:rFonts w:eastAsia="標楷體"/>
                <w:kern w:val="2"/>
              </w:rPr>
              <w:t>加給薪資</w:t>
            </w:r>
          </w:p>
        </w:tc>
        <w:tc>
          <w:tcPr>
            <w:tcW w:w="7938" w:type="dxa"/>
            <w:gridSpan w:val="6"/>
            <w:tcBorders>
              <w:top w:val="single" w:sz="4" w:space="0" w:color="auto"/>
              <w:left w:val="single" w:sz="4" w:space="0" w:color="auto"/>
              <w:bottom w:val="single" w:sz="4" w:space="0" w:color="auto"/>
              <w:right w:val="single" w:sz="4" w:space="0" w:color="auto"/>
            </w:tcBorders>
            <w:vAlign w:val="center"/>
            <w:hideMark/>
          </w:tcPr>
          <w:p w:rsidR="00BC19EF" w:rsidRPr="000C2868" w:rsidRDefault="00BC19EF" w:rsidP="000C2868">
            <w:pPr>
              <w:pStyle w:val="TableParagraph"/>
              <w:kinsoku w:val="0"/>
              <w:overflowPunct w:val="0"/>
              <w:snapToGrid w:val="0"/>
              <w:ind w:left="288" w:hangingChars="120" w:hanging="288"/>
              <w:jc w:val="both"/>
              <w:rPr>
                <w:rFonts w:eastAsia="標楷體"/>
                <w:kern w:val="2"/>
              </w:rPr>
            </w:pPr>
            <w:r w:rsidRPr="000C2868">
              <w:rPr>
                <w:rFonts w:eastAsia="標楷體"/>
                <w:kern w:val="2"/>
              </w:rPr>
              <w:t>1.</w:t>
            </w:r>
            <w:r w:rsidRPr="000C2868">
              <w:rPr>
                <w:rFonts w:eastAsia="標楷體"/>
                <w:kern w:val="2"/>
              </w:rPr>
              <w:t>年資加給點數</w:t>
            </w:r>
            <w:r w:rsidRPr="000C2868">
              <w:rPr>
                <w:rFonts w:eastAsia="標楷體"/>
                <w:b/>
                <w:kern w:val="2"/>
              </w:rPr>
              <w:t>：</w:t>
            </w:r>
            <w:r w:rsidRPr="000C2868">
              <w:rPr>
                <w:rFonts w:eastAsia="標楷體"/>
                <w:kern w:val="2"/>
              </w:rPr>
              <w:t>一年至多核給</w:t>
            </w:r>
            <w:r w:rsidRPr="000C2868">
              <w:rPr>
                <w:rFonts w:eastAsia="標楷體"/>
                <w:kern w:val="2"/>
              </w:rPr>
              <w:t>2</w:t>
            </w:r>
            <w:r w:rsidRPr="000C2868">
              <w:rPr>
                <w:rFonts w:eastAsia="標楷體"/>
                <w:kern w:val="2"/>
              </w:rPr>
              <w:t>點，本項加給點數上限為</w:t>
            </w:r>
            <w:r w:rsidRPr="000C2868">
              <w:rPr>
                <w:rFonts w:eastAsia="標楷體"/>
                <w:kern w:val="2"/>
              </w:rPr>
              <w:t>10</w:t>
            </w:r>
            <w:r w:rsidRPr="000C2868">
              <w:rPr>
                <w:rFonts w:eastAsia="標楷體"/>
                <w:kern w:val="2"/>
              </w:rPr>
              <w:t>點。</w:t>
            </w:r>
          </w:p>
          <w:p w:rsidR="00BC19EF" w:rsidRPr="000C2868" w:rsidRDefault="00BC19EF" w:rsidP="000C2868">
            <w:pPr>
              <w:pStyle w:val="TableParagraph"/>
              <w:kinsoku w:val="0"/>
              <w:overflowPunct w:val="0"/>
              <w:snapToGrid w:val="0"/>
              <w:ind w:left="288" w:hangingChars="120" w:hanging="288"/>
              <w:jc w:val="both"/>
              <w:rPr>
                <w:rFonts w:eastAsia="標楷體"/>
                <w:kern w:val="2"/>
              </w:rPr>
            </w:pPr>
            <w:r w:rsidRPr="000C2868">
              <w:rPr>
                <w:rFonts w:eastAsia="標楷體"/>
                <w:kern w:val="2"/>
              </w:rPr>
              <w:t>2.</w:t>
            </w:r>
            <w:r w:rsidRPr="000C2868">
              <w:rPr>
                <w:rFonts w:eastAsia="標楷體"/>
                <w:kern w:val="2"/>
              </w:rPr>
              <w:t>專業加給點數</w:t>
            </w:r>
            <w:r w:rsidRPr="000C2868">
              <w:rPr>
                <w:rFonts w:eastAsia="標楷體"/>
                <w:b/>
                <w:kern w:val="2"/>
              </w:rPr>
              <w:t>：</w:t>
            </w:r>
            <w:r w:rsidRPr="000C2868">
              <w:rPr>
                <w:rFonts w:eastAsia="標楷體"/>
                <w:kern w:val="2"/>
              </w:rPr>
              <w:t>博士後研究人員加給點數上限為</w:t>
            </w:r>
            <w:r w:rsidRPr="000C2868">
              <w:rPr>
                <w:rFonts w:eastAsia="標楷體"/>
                <w:kern w:val="2"/>
              </w:rPr>
              <w:t>30</w:t>
            </w:r>
            <w:r w:rsidRPr="000C2868">
              <w:rPr>
                <w:rFonts w:eastAsia="標楷體"/>
                <w:kern w:val="2"/>
              </w:rPr>
              <w:t>點，其他人員加給點數上限為</w:t>
            </w:r>
            <w:r w:rsidRPr="000C2868">
              <w:rPr>
                <w:rFonts w:eastAsia="標楷體"/>
                <w:kern w:val="2"/>
              </w:rPr>
              <w:t>10</w:t>
            </w:r>
            <w:r w:rsidRPr="000C2868">
              <w:rPr>
                <w:rFonts w:eastAsia="標楷體"/>
                <w:kern w:val="2"/>
              </w:rPr>
              <w:t>點。</w:t>
            </w:r>
          </w:p>
          <w:p w:rsidR="00BC19EF" w:rsidRPr="000C2868" w:rsidRDefault="00BC19EF" w:rsidP="000C2868">
            <w:pPr>
              <w:pStyle w:val="TableParagraph"/>
              <w:kinsoku w:val="0"/>
              <w:overflowPunct w:val="0"/>
              <w:snapToGrid w:val="0"/>
              <w:ind w:left="288" w:hangingChars="120" w:hanging="288"/>
              <w:jc w:val="both"/>
              <w:rPr>
                <w:rFonts w:eastAsia="標楷體"/>
                <w:kern w:val="2"/>
              </w:rPr>
            </w:pPr>
            <w:r w:rsidRPr="000C2868">
              <w:rPr>
                <w:rFonts w:eastAsia="標楷體"/>
                <w:kern w:val="2"/>
              </w:rPr>
              <w:t>3.</w:t>
            </w:r>
            <w:r w:rsidRPr="000C2868">
              <w:rPr>
                <w:rFonts w:eastAsia="標楷體"/>
                <w:kern w:val="2"/>
              </w:rPr>
              <w:t>每一</w:t>
            </w:r>
            <w:r w:rsidRPr="000C2868">
              <w:rPr>
                <w:rFonts w:eastAsia="標楷體"/>
                <w:spacing w:val="-1"/>
                <w:kern w:val="2"/>
              </w:rPr>
              <w:t>加給點數</w:t>
            </w:r>
            <w:r w:rsidRPr="000C2868">
              <w:rPr>
                <w:rFonts w:eastAsia="標楷體"/>
                <w:kern w:val="2"/>
              </w:rPr>
              <w:t>為</w:t>
            </w:r>
            <w:r w:rsidRPr="000C2868">
              <w:rPr>
                <w:rFonts w:eastAsia="標楷體"/>
                <w:kern w:val="2"/>
              </w:rPr>
              <w:t>500</w:t>
            </w:r>
            <w:r w:rsidRPr="000C2868">
              <w:rPr>
                <w:rFonts w:eastAsia="標楷體"/>
                <w:kern w:val="2"/>
              </w:rPr>
              <w:t>元。</w:t>
            </w:r>
          </w:p>
        </w:tc>
      </w:tr>
    </w:tbl>
    <w:p w:rsidR="00BC19EF" w:rsidRPr="000C2868" w:rsidRDefault="00BC19EF" w:rsidP="000C2868">
      <w:pPr>
        <w:pStyle w:val="ae"/>
        <w:kinsoku w:val="0"/>
        <w:overflowPunct w:val="0"/>
        <w:snapToGrid w:val="0"/>
        <w:spacing w:after="0"/>
        <w:ind w:left="490" w:hangingChars="204" w:hanging="490"/>
        <w:jc w:val="both"/>
        <w:rPr>
          <w:rFonts w:eastAsia="標楷體"/>
        </w:rPr>
      </w:pPr>
      <w:r w:rsidRPr="000C2868">
        <w:rPr>
          <w:rFonts w:eastAsia="標楷體"/>
        </w:rPr>
        <w:t>三、專任人員聘僱滿</w:t>
      </w:r>
      <w:proofErr w:type="gramStart"/>
      <w:r w:rsidRPr="000C2868">
        <w:rPr>
          <w:rFonts w:eastAsia="標楷體"/>
        </w:rPr>
        <w:t>一</w:t>
      </w:r>
      <w:proofErr w:type="gramEnd"/>
      <w:r w:rsidRPr="000C2868">
        <w:rPr>
          <w:rFonts w:eastAsia="標楷體"/>
        </w:rPr>
        <w:t>年後，續聘月酬金為前一年工作月酬金加計「</w:t>
      </w:r>
      <w:r w:rsidRPr="000C2868">
        <w:rPr>
          <w:rFonts w:eastAsia="標楷體"/>
          <w:b/>
        </w:rPr>
        <w:t>晉支薪資</w:t>
      </w:r>
      <w:r w:rsidRPr="000C2868">
        <w:rPr>
          <w:rFonts w:eastAsia="標楷體"/>
        </w:rPr>
        <w:t>」，得由計畫主持人依聘僱人員前一年之績效自訂「晉支點數」，每一晉支點數為</w:t>
      </w:r>
      <w:r w:rsidRPr="000C2868">
        <w:rPr>
          <w:rFonts w:eastAsia="標楷體"/>
        </w:rPr>
        <w:t>500</w:t>
      </w:r>
      <w:r w:rsidRPr="000C2868">
        <w:rPr>
          <w:rFonts w:eastAsia="標楷體"/>
        </w:rPr>
        <w:t>元；博士後研究人員「晉支點數」超過</w:t>
      </w:r>
      <w:r w:rsidRPr="000C2868">
        <w:rPr>
          <w:rFonts w:eastAsia="標楷體"/>
        </w:rPr>
        <w:t>10</w:t>
      </w:r>
      <w:r w:rsidRPr="000C2868">
        <w:rPr>
          <w:rFonts w:eastAsia="標楷體"/>
        </w:rPr>
        <w:t>點、其他人員「晉支點數」超過</w:t>
      </w:r>
      <w:r w:rsidRPr="000C2868">
        <w:rPr>
          <w:rFonts w:eastAsia="標楷體"/>
        </w:rPr>
        <w:t>5</w:t>
      </w:r>
      <w:r w:rsidRPr="000C2868">
        <w:rPr>
          <w:rFonts w:eastAsia="標楷體"/>
        </w:rPr>
        <w:t>點，由計畫主持人敘明具體理由簽請核准後始得核發，惟應由計畫內經費支應。</w:t>
      </w:r>
    </w:p>
    <w:p w:rsidR="00BC19EF" w:rsidRPr="000C2868" w:rsidRDefault="00BC19EF" w:rsidP="000C2868">
      <w:pPr>
        <w:pStyle w:val="ae"/>
        <w:kinsoku w:val="0"/>
        <w:overflowPunct w:val="0"/>
        <w:snapToGrid w:val="0"/>
        <w:spacing w:after="0"/>
        <w:ind w:left="490" w:hangingChars="204" w:hanging="490"/>
        <w:jc w:val="both"/>
        <w:rPr>
          <w:rFonts w:eastAsia="標楷體"/>
        </w:rPr>
      </w:pPr>
      <w:r w:rsidRPr="000C2868">
        <w:rPr>
          <w:rFonts w:eastAsia="標楷體"/>
        </w:rPr>
        <w:t>四、專任人員聘期以一年</w:t>
      </w:r>
      <w:proofErr w:type="gramStart"/>
      <w:r w:rsidRPr="000C2868">
        <w:rPr>
          <w:rFonts w:eastAsia="標楷體"/>
        </w:rPr>
        <w:t>一</w:t>
      </w:r>
      <w:proofErr w:type="gramEnd"/>
      <w:r w:rsidRPr="000C2868">
        <w:rPr>
          <w:rFonts w:eastAsia="標楷體"/>
        </w:rPr>
        <w:t>聘為原則，但計畫期限在一年以內者，應按實際所需時間聘僱。如因計畫持續需要，得續聘至計畫執行期限結束時止。工作酬金應按月支給，如有未滿一個月者，按實際在職日</w:t>
      </w:r>
      <w:proofErr w:type="gramStart"/>
      <w:r w:rsidRPr="000C2868">
        <w:rPr>
          <w:rFonts w:eastAsia="標楷體"/>
        </w:rPr>
        <w:t>覈實計</w:t>
      </w:r>
      <w:proofErr w:type="gramEnd"/>
      <w:r w:rsidRPr="000C2868">
        <w:rPr>
          <w:rFonts w:eastAsia="標楷體"/>
        </w:rPr>
        <w:t>之；其</w:t>
      </w:r>
      <w:proofErr w:type="gramStart"/>
      <w:r w:rsidRPr="000C2868">
        <w:rPr>
          <w:rFonts w:eastAsia="標楷體"/>
        </w:rPr>
        <w:t>每日計發金額</w:t>
      </w:r>
      <w:proofErr w:type="gramEnd"/>
      <w:r w:rsidRPr="000C2868">
        <w:rPr>
          <w:rFonts w:eastAsia="標楷體"/>
        </w:rPr>
        <w:t>，以當月全月工作酬金總數除以該月全月日數。</w:t>
      </w:r>
    </w:p>
    <w:p w:rsidR="00BC19EF" w:rsidRPr="000C2868" w:rsidRDefault="00BC19EF" w:rsidP="000C2868">
      <w:pPr>
        <w:pStyle w:val="ae"/>
        <w:kinsoku w:val="0"/>
        <w:overflowPunct w:val="0"/>
        <w:snapToGrid w:val="0"/>
        <w:spacing w:after="0"/>
        <w:ind w:left="490" w:hangingChars="204" w:hanging="490"/>
        <w:jc w:val="both"/>
        <w:rPr>
          <w:rFonts w:eastAsia="標楷體"/>
        </w:rPr>
      </w:pPr>
      <w:r w:rsidRPr="000C2868">
        <w:rPr>
          <w:rFonts w:eastAsia="標楷體"/>
        </w:rPr>
        <w:t>五、專任人員工作</w:t>
      </w:r>
      <w:proofErr w:type="gramStart"/>
      <w:r w:rsidRPr="000C2868">
        <w:rPr>
          <w:rFonts w:eastAsia="標楷體"/>
        </w:rPr>
        <w:t>酬金得核列</w:t>
      </w:r>
      <w:proofErr w:type="gramEnd"/>
      <w:r w:rsidRPr="000C2868">
        <w:rPr>
          <w:rFonts w:eastAsia="標楷體"/>
        </w:rPr>
        <w:t>至多</w:t>
      </w:r>
      <w:r w:rsidRPr="000C2868">
        <w:rPr>
          <w:rFonts w:eastAsia="標楷體"/>
        </w:rPr>
        <w:t>1.5</w:t>
      </w:r>
      <w:r w:rsidRPr="000C2868">
        <w:rPr>
          <w:rFonts w:eastAsia="標楷體"/>
        </w:rPr>
        <w:t>個月薪酬之年終工作獎金。擔任科技部不同計畫項下專任人員，當年度十二月一日仍在職者，不論其在職月份是否銜接，得依當年實際在職月數合併計算後，按比例發給。</w:t>
      </w:r>
    </w:p>
    <w:p w:rsidR="00BC19EF" w:rsidRPr="000C2868" w:rsidRDefault="00BC19EF" w:rsidP="000C2868">
      <w:pPr>
        <w:pStyle w:val="ae"/>
        <w:kinsoku w:val="0"/>
        <w:overflowPunct w:val="0"/>
        <w:snapToGrid w:val="0"/>
        <w:spacing w:after="0"/>
        <w:ind w:left="490" w:hangingChars="204" w:hanging="490"/>
        <w:jc w:val="both"/>
        <w:rPr>
          <w:rFonts w:eastAsia="標楷體"/>
        </w:rPr>
      </w:pPr>
      <w:r w:rsidRPr="000C2868">
        <w:rPr>
          <w:rFonts w:eastAsia="標楷體"/>
        </w:rPr>
        <w:t>六、依勞工保險條例、全民健康保險法及勞工退休金條例之規定，應辦理專任人員之勞工保險、全民健康保險及勞工退休金，前開有關雇主應負擔費用由計畫內經費支應。</w:t>
      </w:r>
    </w:p>
    <w:p w:rsidR="00BC19EF" w:rsidRPr="000C2868" w:rsidRDefault="00BC19EF" w:rsidP="000C2868">
      <w:pPr>
        <w:pStyle w:val="ae"/>
        <w:kinsoku w:val="0"/>
        <w:overflowPunct w:val="0"/>
        <w:snapToGrid w:val="0"/>
        <w:spacing w:after="0"/>
        <w:ind w:left="490" w:hangingChars="204" w:hanging="490"/>
        <w:jc w:val="both"/>
        <w:rPr>
          <w:rFonts w:eastAsia="標楷體"/>
        </w:rPr>
      </w:pPr>
      <w:r w:rsidRPr="000C2868">
        <w:rPr>
          <w:rFonts w:eastAsia="標楷體"/>
        </w:rPr>
        <w:t>七、依據「科技部補助專題研究計畫助理人員約用注意事項」第</w:t>
      </w:r>
      <w:r w:rsidRPr="000C2868">
        <w:rPr>
          <w:rFonts w:eastAsia="標楷體"/>
        </w:rPr>
        <w:t>8</w:t>
      </w:r>
      <w:r w:rsidRPr="000C2868">
        <w:rPr>
          <w:rFonts w:eastAsia="標楷體"/>
        </w:rPr>
        <w:t>點之規定，應迴避進用計畫主持人及共同主持人之配偶或三親等以內血親及姻親為助理人員，受聘僱人員須簽具「三等親具結書」。且依教育部「</w:t>
      </w:r>
      <w:hyperlink r:id="rId8" w:history="1">
        <w:r w:rsidRPr="000C2868">
          <w:rPr>
            <w:rStyle w:val="ad"/>
            <w:rFonts w:eastAsia="標楷體"/>
            <w:color w:val="auto"/>
          </w:rPr>
          <w:t>大陸地區人民來</w:t>
        </w:r>
        <w:proofErr w:type="gramStart"/>
        <w:r w:rsidRPr="000C2868">
          <w:rPr>
            <w:rStyle w:val="ad"/>
            <w:rFonts w:eastAsia="標楷體"/>
            <w:color w:val="auto"/>
          </w:rPr>
          <w:t>臺</w:t>
        </w:r>
        <w:proofErr w:type="gramEnd"/>
        <w:r w:rsidRPr="000C2868">
          <w:rPr>
            <w:rStyle w:val="ad"/>
            <w:rFonts w:eastAsia="標楷體"/>
            <w:color w:val="auto"/>
          </w:rPr>
          <w:t>就讀專科以上學校辦法</w:t>
        </w:r>
      </w:hyperlink>
      <w:r w:rsidRPr="000C2868">
        <w:rPr>
          <w:rFonts w:eastAsia="標楷體"/>
        </w:rPr>
        <w:t>」第</w:t>
      </w:r>
      <w:r w:rsidRPr="000C2868">
        <w:rPr>
          <w:rFonts w:eastAsia="標楷體"/>
        </w:rPr>
        <w:t>15</w:t>
      </w:r>
      <w:r w:rsidRPr="000C2868">
        <w:rPr>
          <w:rFonts w:eastAsia="標楷體"/>
        </w:rPr>
        <w:t>條及第</w:t>
      </w:r>
      <w:r w:rsidRPr="000C2868">
        <w:rPr>
          <w:rFonts w:eastAsia="標楷體"/>
        </w:rPr>
        <w:t>18</w:t>
      </w:r>
      <w:r w:rsidRPr="000C2868">
        <w:rPr>
          <w:rFonts w:eastAsia="標楷體"/>
        </w:rPr>
        <w:t>條規定，大陸地區學生在</w:t>
      </w:r>
      <w:proofErr w:type="gramStart"/>
      <w:r w:rsidRPr="000C2868">
        <w:rPr>
          <w:rFonts w:eastAsia="標楷體"/>
        </w:rPr>
        <w:t>臺</w:t>
      </w:r>
      <w:proofErr w:type="gramEnd"/>
      <w:r w:rsidRPr="000C2868">
        <w:rPr>
          <w:rFonts w:eastAsia="標楷體"/>
        </w:rPr>
        <w:t>就學</w:t>
      </w:r>
      <w:proofErr w:type="gramStart"/>
      <w:r w:rsidRPr="000C2868">
        <w:rPr>
          <w:rFonts w:eastAsia="標楷體"/>
        </w:rPr>
        <w:t>期間，</w:t>
      </w:r>
      <w:proofErr w:type="gramEnd"/>
      <w:r w:rsidRPr="000C2868">
        <w:rPr>
          <w:rFonts w:eastAsia="標楷體"/>
        </w:rPr>
        <w:t>不得從事專職或兼職之工作。</w:t>
      </w:r>
    </w:p>
    <w:p w:rsidR="00BC19EF" w:rsidRPr="000C2868" w:rsidRDefault="00BC19EF" w:rsidP="000C2868">
      <w:pPr>
        <w:pStyle w:val="ae"/>
        <w:kinsoku w:val="0"/>
        <w:overflowPunct w:val="0"/>
        <w:snapToGrid w:val="0"/>
        <w:spacing w:after="0"/>
        <w:ind w:left="490" w:hangingChars="204" w:hanging="490"/>
        <w:jc w:val="both"/>
        <w:rPr>
          <w:rFonts w:eastAsia="標楷體"/>
        </w:rPr>
      </w:pPr>
      <w:r w:rsidRPr="000C2868">
        <w:rPr>
          <w:rFonts w:eastAsia="標楷體"/>
        </w:rPr>
        <w:t>八、</w:t>
      </w:r>
      <w:r w:rsidRPr="000C2868">
        <w:rPr>
          <w:rFonts w:eastAsia="標楷體"/>
          <w:spacing w:val="-1"/>
        </w:rPr>
        <w:t>「基本薪資」</w:t>
      </w:r>
      <w:r w:rsidRPr="000C2868">
        <w:rPr>
          <w:rFonts w:eastAsia="標楷體"/>
        </w:rPr>
        <w:t>之調整得參考軍公教人員調薪幅度，簽核後予以調整。</w:t>
      </w:r>
    </w:p>
    <w:p w:rsidR="00BC19EF" w:rsidRPr="000C2868" w:rsidRDefault="00BC19EF" w:rsidP="000C2868">
      <w:pPr>
        <w:pStyle w:val="ae"/>
        <w:kinsoku w:val="0"/>
        <w:overflowPunct w:val="0"/>
        <w:snapToGrid w:val="0"/>
        <w:spacing w:after="0"/>
        <w:ind w:left="490" w:hangingChars="204" w:hanging="490"/>
        <w:jc w:val="both"/>
        <w:rPr>
          <w:rFonts w:eastAsia="標楷體"/>
        </w:rPr>
      </w:pPr>
      <w:r w:rsidRPr="000C2868">
        <w:rPr>
          <w:rFonts w:eastAsia="標楷體"/>
        </w:rPr>
        <w:t>九、本原則經行政會議通過，陳請校長核定後公布施行，修正時亦同。</w:t>
      </w:r>
    </w:p>
    <w:p w:rsidR="00BC19EF" w:rsidRPr="0006279C" w:rsidRDefault="00BC19EF" w:rsidP="00BC19EF">
      <w:pPr>
        <w:jc w:val="center"/>
        <w:rPr>
          <w:rFonts w:ascii="Times New Roman" w:eastAsia="標楷體" w:hAnsi="Times New Roman" w:cs="Times New Roman"/>
          <w:b/>
          <w:sz w:val="28"/>
          <w:szCs w:val="28"/>
        </w:rPr>
        <w:sectPr w:rsidR="00BC19EF" w:rsidRPr="0006279C" w:rsidSect="00A24B9E">
          <w:pgSz w:w="11906" w:h="16838" w:code="9"/>
          <w:pgMar w:top="1134" w:right="1134" w:bottom="1134" w:left="1134" w:header="0" w:footer="284" w:gutter="0"/>
          <w:cols w:space="425"/>
          <w:docGrid w:linePitch="360"/>
        </w:sectPr>
      </w:pPr>
    </w:p>
    <w:p w:rsidR="00BC19EF" w:rsidRPr="004F3B11" w:rsidRDefault="00BC19EF" w:rsidP="004F3B11">
      <w:pPr>
        <w:spacing w:line="360" w:lineRule="auto"/>
        <w:ind w:firstLineChars="50" w:firstLine="180"/>
        <w:jc w:val="center"/>
        <w:rPr>
          <w:rFonts w:ascii="Times New Roman" w:eastAsia="標楷體" w:hAnsi="Times New Roman" w:cs="Times New Roman"/>
          <w:b/>
          <w:spacing w:val="20"/>
          <w:sz w:val="32"/>
          <w:szCs w:val="32"/>
        </w:rPr>
      </w:pPr>
      <w:r w:rsidRPr="004F3B11">
        <w:rPr>
          <w:rFonts w:ascii="Times New Roman" w:eastAsia="標楷體" w:hAnsi="Times New Roman" w:cs="Times New Roman"/>
          <w:b/>
          <w:spacing w:val="20"/>
          <w:sz w:val="32"/>
          <w:szCs w:val="32"/>
        </w:rPr>
        <w:lastRenderedPageBreak/>
        <w:t>南</w:t>
      </w:r>
      <w:proofErr w:type="gramStart"/>
      <w:r w:rsidRPr="004F3B11">
        <w:rPr>
          <w:rFonts w:ascii="Times New Roman" w:eastAsia="標楷體" w:hAnsi="Times New Roman" w:cs="Times New Roman"/>
          <w:b/>
          <w:spacing w:val="20"/>
          <w:sz w:val="32"/>
          <w:szCs w:val="32"/>
        </w:rPr>
        <w:t>臺</w:t>
      </w:r>
      <w:proofErr w:type="gramEnd"/>
      <w:r w:rsidRPr="004F3B11">
        <w:rPr>
          <w:rFonts w:ascii="Times New Roman" w:eastAsia="標楷體" w:hAnsi="Times New Roman" w:cs="Times New Roman"/>
          <w:b/>
          <w:spacing w:val="20"/>
          <w:sz w:val="32"/>
          <w:szCs w:val="32"/>
        </w:rPr>
        <w:t>科技大學推動學術單位關鍵績效指標實施要點</w:t>
      </w:r>
    </w:p>
    <w:p w:rsidR="00BC19EF" w:rsidRPr="00A24B9E" w:rsidRDefault="00BC19EF" w:rsidP="00A24B9E">
      <w:pPr>
        <w:autoSpaceDE w:val="0"/>
        <w:autoSpaceDN w:val="0"/>
        <w:adjustRightInd w:val="0"/>
        <w:snapToGrid w:val="0"/>
        <w:spacing w:line="240" w:lineRule="exact"/>
        <w:jc w:val="right"/>
        <w:rPr>
          <w:rFonts w:ascii="Times New Roman" w:eastAsia="標楷體" w:hAnsi="Times New Roman" w:cs="Times New Roman"/>
          <w:bCs/>
          <w:kern w:val="0"/>
          <w:sz w:val="20"/>
          <w:szCs w:val="20"/>
        </w:rPr>
      </w:pPr>
      <w:r w:rsidRPr="00A24B9E">
        <w:rPr>
          <w:rFonts w:ascii="Times New Roman" w:eastAsia="標楷體" w:hAnsi="Times New Roman" w:cs="Times New Roman"/>
          <w:bCs/>
          <w:kern w:val="0"/>
          <w:sz w:val="20"/>
          <w:szCs w:val="20"/>
        </w:rPr>
        <w:t>98</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11</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30</w:t>
      </w:r>
      <w:r w:rsidRPr="00A24B9E">
        <w:rPr>
          <w:rFonts w:ascii="Times New Roman" w:eastAsia="標楷體" w:hAnsi="Times New Roman" w:cs="Times New Roman"/>
          <w:bCs/>
          <w:kern w:val="0"/>
          <w:sz w:val="20"/>
          <w:szCs w:val="20"/>
        </w:rPr>
        <w:t>日行政會議修正通過</w:t>
      </w:r>
    </w:p>
    <w:p w:rsidR="00BC19EF" w:rsidRPr="00A24B9E" w:rsidRDefault="00BC19EF" w:rsidP="00A24B9E">
      <w:pPr>
        <w:autoSpaceDE w:val="0"/>
        <w:autoSpaceDN w:val="0"/>
        <w:adjustRightInd w:val="0"/>
        <w:snapToGrid w:val="0"/>
        <w:spacing w:line="240" w:lineRule="exact"/>
        <w:jc w:val="right"/>
        <w:rPr>
          <w:rFonts w:ascii="Times New Roman" w:eastAsia="標楷體" w:hAnsi="Times New Roman" w:cs="Times New Roman"/>
          <w:bCs/>
          <w:kern w:val="0"/>
          <w:sz w:val="20"/>
          <w:szCs w:val="20"/>
        </w:rPr>
      </w:pPr>
      <w:r w:rsidRPr="00A24B9E">
        <w:rPr>
          <w:rFonts w:ascii="Times New Roman" w:eastAsia="標楷體" w:hAnsi="Times New Roman" w:cs="Times New Roman"/>
          <w:bCs/>
          <w:kern w:val="0"/>
          <w:sz w:val="20"/>
          <w:szCs w:val="20"/>
        </w:rPr>
        <w:t>98</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06</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15</w:t>
      </w:r>
      <w:r w:rsidRPr="00A24B9E">
        <w:rPr>
          <w:rFonts w:ascii="Times New Roman" w:eastAsia="標楷體" w:hAnsi="Times New Roman" w:cs="Times New Roman"/>
          <w:bCs/>
          <w:kern w:val="0"/>
          <w:sz w:val="20"/>
          <w:szCs w:val="20"/>
        </w:rPr>
        <w:t>日行政會議修正通過</w:t>
      </w:r>
    </w:p>
    <w:p w:rsidR="00BC19EF" w:rsidRPr="00A24B9E" w:rsidRDefault="00BC19EF" w:rsidP="00A24B9E">
      <w:pPr>
        <w:autoSpaceDE w:val="0"/>
        <w:autoSpaceDN w:val="0"/>
        <w:adjustRightInd w:val="0"/>
        <w:snapToGrid w:val="0"/>
        <w:spacing w:line="240" w:lineRule="exact"/>
        <w:jc w:val="right"/>
        <w:rPr>
          <w:rFonts w:ascii="Times New Roman" w:eastAsia="標楷體" w:hAnsi="Times New Roman" w:cs="Times New Roman"/>
          <w:bCs/>
          <w:kern w:val="0"/>
          <w:sz w:val="20"/>
          <w:szCs w:val="20"/>
        </w:rPr>
      </w:pPr>
      <w:r w:rsidRPr="00A24B9E">
        <w:rPr>
          <w:rFonts w:ascii="Times New Roman" w:eastAsia="標楷體" w:hAnsi="Times New Roman" w:cs="Times New Roman"/>
          <w:bCs/>
          <w:kern w:val="0"/>
          <w:sz w:val="20"/>
          <w:szCs w:val="20"/>
        </w:rPr>
        <w:t>99</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05</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31</w:t>
      </w:r>
      <w:r w:rsidRPr="00A24B9E">
        <w:rPr>
          <w:rFonts w:ascii="Times New Roman" w:eastAsia="標楷體" w:hAnsi="Times New Roman" w:cs="Times New Roman"/>
          <w:bCs/>
          <w:kern w:val="0"/>
          <w:sz w:val="20"/>
          <w:szCs w:val="20"/>
        </w:rPr>
        <w:t>日行政會議修正通過</w:t>
      </w:r>
    </w:p>
    <w:p w:rsidR="00BC19EF" w:rsidRPr="00A24B9E" w:rsidRDefault="00BC19EF" w:rsidP="00A24B9E">
      <w:pPr>
        <w:autoSpaceDE w:val="0"/>
        <w:autoSpaceDN w:val="0"/>
        <w:adjustRightInd w:val="0"/>
        <w:snapToGrid w:val="0"/>
        <w:spacing w:line="240" w:lineRule="exact"/>
        <w:jc w:val="right"/>
        <w:rPr>
          <w:rFonts w:ascii="Times New Roman" w:eastAsia="標楷體" w:hAnsi="Times New Roman" w:cs="Times New Roman"/>
          <w:bCs/>
          <w:kern w:val="0"/>
          <w:sz w:val="20"/>
          <w:szCs w:val="20"/>
        </w:rPr>
      </w:pPr>
      <w:r w:rsidRPr="00A24B9E">
        <w:rPr>
          <w:rFonts w:ascii="Times New Roman" w:eastAsia="標楷體" w:hAnsi="Times New Roman" w:cs="Times New Roman"/>
          <w:bCs/>
          <w:kern w:val="0"/>
          <w:sz w:val="20"/>
          <w:szCs w:val="20"/>
        </w:rPr>
        <w:t>100</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05</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02</w:t>
      </w:r>
      <w:r w:rsidRPr="00A24B9E">
        <w:rPr>
          <w:rFonts w:ascii="Times New Roman" w:eastAsia="標楷體" w:hAnsi="Times New Roman" w:cs="Times New Roman"/>
          <w:bCs/>
          <w:kern w:val="0"/>
          <w:sz w:val="20"/>
          <w:szCs w:val="20"/>
        </w:rPr>
        <w:t>日行政會議修正通過</w:t>
      </w:r>
    </w:p>
    <w:p w:rsidR="00BC19EF" w:rsidRPr="00A24B9E" w:rsidRDefault="00BC19EF" w:rsidP="00A24B9E">
      <w:pPr>
        <w:autoSpaceDE w:val="0"/>
        <w:autoSpaceDN w:val="0"/>
        <w:adjustRightInd w:val="0"/>
        <w:snapToGrid w:val="0"/>
        <w:spacing w:line="240" w:lineRule="exact"/>
        <w:jc w:val="right"/>
        <w:rPr>
          <w:rFonts w:ascii="Times New Roman" w:eastAsia="標楷體" w:hAnsi="Times New Roman" w:cs="Times New Roman"/>
          <w:bCs/>
          <w:kern w:val="0"/>
          <w:sz w:val="20"/>
          <w:szCs w:val="20"/>
        </w:rPr>
      </w:pPr>
      <w:r w:rsidRPr="00A24B9E">
        <w:rPr>
          <w:rFonts w:ascii="Times New Roman" w:eastAsia="標楷體" w:hAnsi="Times New Roman" w:cs="Times New Roman"/>
          <w:bCs/>
          <w:kern w:val="0"/>
          <w:sz w:val="20"/>
          <w:szCs w:val="20"/>
        </w:rPr>
        <w:t>101</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05</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28</w:t>
      </w:r>
      <w:r w:rsidRPr="00A24B9E">
        <w:rPr>
          <w:rFonts w:ascii="Times New Roman" w:eastAsia="標楷體" w:hAnsi="Times New Roman" w:cs="Times New Roman"/>
          <w:bCs/>
          <w:kern w:val="0"/>
          <w:sz w:val="20"/>
          <w:szCs w:val="20"/>
        </w:rPr>
        <w:t>日行政會議修正通過</w:t>
      </w:r>
    </w:p>
    <w:p w:rsidR="00BC19EF" w:rsidRPr="00A24B9E" w:rsidRDefault="00BC19EF" w:rsidP="00A24B9E">
      <w:pPr>
        <w:autoSpaceDE w:val="0"/>
        <w:autoSpaceDN w:val="0"/>
        <w:adjustRightInd w:val="0"/>
        <w:snapToGrid w:val="0"/>
        <w:spacing w:line="240" w:lineRule="exact"/>
        <w:jc w:val="right"/>
        <w:rPr>
          <w:rFonts w:ascii="Times New Roman" w:eastAsia="標楷體" w:hAnsi="Times New Roman" w:cs="Times New Roman"/>
          <w:bCs/>
          <w:kern w:val="0"/>
          <w:sz w:val="20"/>
          <w:szCs w:val="20"/>
        </w:rPr>
      </w:pPr>
      <w:r w:rsidRPr="00A24B9E">
        <w:rPr>
          <w:rFonts w:ascii="Times New Roman" w:eastAsia="標楷體" w:hAnsi="Times New Roman" w:cs="Times New Roman"/>
          <w:bCs/>
          <w:kern w:val="0"/>
          <w:sz w:val="20"/>
          <w:szCs w:val="20"/>
        </w:rPr>
        <w:t>102</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05</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20</w:t>
      </w:r>
      <w:r w:rsidRPr="00A24B9E">
        <w:rPr>
          <w:rFonts w:ascii="Times New Roman" w:eastAsia="標楷體" w:hAnsi="Times New Roman" w:cs="Times New Roman"/>
          <w:bCs/>
          <w:kern w:val="0"/>
          <w:sz w:val="20"/>
          <w:szCs w:val="20"/>
        </w:rPr>
        <w:t>日行政會議修正通過</w:t>
      </w:r>
    </w:p>
    <w:p w:rsidR="00BC19EF" w:rsidRPr="00A24B9E" w:rsidRDefault="00BC19EF" w:rsidP="00A24B9E">
      <w:pPr>
        <w:autoSpaceDE w:val="0"/>
        <w:autoSpaceDN w:val="0"/>
        <w:adjustRightInd w:val="0"/>
        <w:snapToGrid w:val="0"/>
        <w:spacing w:line="240" w:lineRule="exact"/>
        <w:jc w:val="right"/>
        <w:rPr>
          <w:rFonts w:ascii="Times New Roman" w:eastAsia="標楷體" w:hAnsi="Times New Roman" w:cs="Times New Roman"/>
          <w:bCs/>
          <w:kern w:val="0"/>
          <w:sz w:val="20"/>
          <w:szCs w:val="20"/>
        </w:rPr>
      </w:pPr>
      <w:r w:rsidRPr="00A24B9E">
        <w:rPr>
          <w:rFonts w:ascii="Times New Roman" w:eastAsia="標楷體" w:hAnsi="Times New Roman" w:cs="Times New Roman"/>
          <w:bCs/>
          <w:kern w:val="0"/>
          <w:sz w:val="20"/>
          <w:szCs w:val="20"/>
        </w:rPr>
        <w:t>103</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05</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05</w:t>
      </w:r>
      <w:r w:rsidRPr="00A24B9E">
        <w:rPr>
          <w:rFonts w:ascii="Times New Roman" w:eastAsia="標楷體" w:hAnsi="Times New Roman" w:cs="Times New Roman"/>
          <w:bCs/>
          <w:kern w:val="0"/>
          <w:sz w:val="20"/>
          <w:szCs w:val="20"/>
        </w:rPr>
        <w:t>日行政會議修正通過</w:t>
      </w:r>
    </w:p>
    <w:p w:rsidR="00BC19EF" w:rsidRPr="00A24B9E" w:rsidRDefault="00BC19EF" w:rsidP="00A24B9E">
      <w:pPr>
        <w:autoSpaceDE w:val="0"/>
        <w:autoSpaceDN w:val="0"/>
        <w:adjustRightInd w:val="0"/>
        <w:snapToGrid w:val="0"/>
        <w:spacing w:line="240" w:lineRule="exact"/>
        <w:jc w:val="right"/>
        <w:rPr>
          <w:rFonts w:ascii="Times New Roman" w:eastAsia="標楷體" w:hAnsi="Times New Roman" w:cs="Times New Roman"/>
          <w:bCs/>
          <w:kern w:val="0"/>
          <w:sz w:val="20"/>
          <w:szCs w:val="20"/>
        </w:rPr>
      </w:pPr>
      <w:r w:rsidRPr="00A24B9E">
        <w:rPr>
          <w:rFonts w:ascii="Times New Roman" w:eastAsia="標楷體" w:hAnsi="Times New Roman" w:cs="Times New Roman"/>
          <w:bCs/>
          <w:kern w:val="0"/>
          <w:sz w:val="20"/>
          <w:szCs w:val="20"/>
        </w:rPr>
        <w:t>104</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03</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30</w:t>
      </w:r>
      <w:r w:rsidRPr="00A24B9E">
        <w:rPr>
          <w:rFonts w:ascii="Times New Roman" w:eastAsia="標楷體" w:hAnsi="Times New Roman" w:cs="Times New Roman"/>
          <w:bCs/>
          <w:kern w:val="0"/>
          <w:sz w:val="20"/>
          <w:szCs w:val="20"/>
        </w:rPr>
        <w:t>日行政會議修正通過</w:t>
      </w:r>
    </w:p>
    <w:p w:rsidR="00BC19EF" w:rsidRPr="00A24B9E" w:rsidRDefault="00BC19EF" w:rsidP="00A24B9E">
      <w:pPr>
        <w:autoSpaceDE w:val="0"/>
        <w:autoSpaceDN w:val="0"/>
        <w:adjustRightInd w:val="0"/>
        <w:snapToGrid w:val="0"/>
        <w:spacing w:line="240" w:lineRule="exact"/>
        <w:jc w:val="right"/>
        <w:rPr>
          <w:rFonts w:ascii="Times New Roman" w:eastAsia="標楷體" w:hAnsi="Times New Roman" w:cs="Times New Roman"/>
          <w:bCs/>
          <w:kern w:val="0"/>
          <w:sz w:val="20"/>
          <w:szCs w:val="20"/>
        </w:rPr>
      </w:pPr>
      <w:r w:rsidRPr="00A24B9E">
        <w:rPr>
          <w:rFonts w:ascii="Times New Roman" w:eastAsia="標楷體" w:hAnsi="Times New Roman" w:cs="Times New Roman"/>
          <w:bCs/>
          <w:kern w:val="0"/>
          <w:sz w:val="20"/>
          <w:szCs w:val="20"/>
        </w:rPr>
        <w:t>105</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04</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11</w:t>
      </w:r>
      <w:r w:rsidRPr="00A24B9E">
        <w:rPr>
          <w:rFonts w:ascii="Times New Roman" w:eastAsia="標楷體" w:hAnsi="Times New Roman" w:cs="Times New Roman"/>
          <w:bCs/>
          <w:kern w:val="0"/>
          <w:sz w:val="20"/>
          <w:szCs w:val="20"/>
        </w:rPr>
        <w:t>日行政會議修正通過</w:t>
      </w:r>
    </w:p>
    <w:p w:rsidR="00BC19EF" w:rsidRPr="00A24B9E" w:rsidRDefault="00BC19EF" w:rsidP="00A24B9E">
      <w:pPr>
        <w:autoSpaceDE w:val="0"/>
        <w:autoSpaceDN w:val="0"/>
        <w:adjustRightInd w:val="0"/>
        <w:snapToGrid w:val="0"/>
        <w:spacing w:line="240" w:lineRule="exact"/>
        <w:jc w:val="right"/>
        <w:rPr>
          <w:rFonts w:ascii="Times New Roman" w:eastAsia="標楷體" w:hAnsi="Times New Roman" w:cs="Times New Roman"/>
          <w:bCs/>
          <w:kern w:val="0"/>
          <w:sz w:val="20"/>
          <w:szCs w:val="20"/>
        </w:rPr>
      </w:pPr>
      <w:r w:rsidRPr="00A24B9E">
        <w:rPr>
          <w:rFonts w:ascii="Times New Roman" w:eastAsia="標楷體" w:hAnsi="Times New Roman" w:cs="Times New Roman"/>
          <w:bCs/>
          <w:kern w:val="0"/>
          <w:sz w:val="20"/>
          <w:szCs w:val="20"/>
        </w:rPr>
        <w:t>105</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09</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26</w:t>
      </w:r>
      <w:r w:rsidRPr="00A24B9E">
        <w:rPr>
          <w:rFonts w:ascii="Times New Roman" w:eastAsia="標楷體" w:hAnsi="Times New Roman" w:cs="Times New Roman"/>
          <w:bCs/>
          <w:kern w:val="0"/>
          <w:sz w:val="20"/>
          <w:szCs w:val="20"/>
        </w:rPr>
        <w:t>日行政會議修正通過</w:t>
      </w:r>
    </w:p>
    <w:p w:rsidR="00BC19EF" w:rsidRDefault="00BC19EF" w:rsidP="00A24B9E">
      <w:pPr>
        <w:autoSpaceDE w:val="0"/>
        <w:autoSpaceDN w:val="0"/>
        <w:adjustRightInd w:val="0"/>
        <w:snapToGrid w:val="0"/>
        <w:spacing w:line="240" w:lineRule="exact"/>
        <w:jc w:val="right"/>
        <w:rPr>
          <w:rFonts w:ascii="Times New Roman" w:eastAsia="標楷體" w:hAnsi="Times New Roman" w:cs="Times New Roman"/>
          <w:bCs/>
          <w:kern w:val="0"/>
          <w:sz w:val="20"/>
          <w:szCs w:val="20"/>
        </w:rPr>
      </w:pPr>
      <w:r w:rsidRPr="00A24B9E">
        <w:rPr>
          <w:rFonts w:ascii="Times New Roman" w:eastAsia="標楷體" w:hAnsi="Times New Roman" w:cs="Times New Roman"/>
          <w:bCs/>
          <w:kern w:val="0"/>
          <w:sz w:val="20"/>
          <w:szCs w:val="20"/>
        </w:rPr>
        <w:t>106</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03</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02</w:t>
      </w:r>
      <w:r w:rsidRPr="00A24B9E">
        <w:rPr>
          <w:rFonts w:ascii="Times New Roman" w:eastAsia="標楷體" w:hAnsi="Times New Roman" w:cs="Times New Roman"/>
          <w:bCs/>
          <w:kern w:val="0"/>
          <w:sz w:val="20"/>
          <w:szCs w:val="20"/>
        </w:rPr>
        <w:t>日行政會議修正通過</w:t>
      </w:r>
    </w:p>
    <w:p w:rsidR="00A24B9E" w:rsidRPr="00A24B9E" w:rsidRDefault="00A24B9E" w:rsidP="00A24B9E">
      <w:pPr>
        <w:autoSpaceDE w:val="0"/>
        <w:autoSpaceDN w:val="0"/>
        <w:adjustRightInd w:val="0"/>
        <w:snapToGrid w:val="0"/>
        <w:spacing w:line="240" w:lineRule="exact"/>
        <w:jc w:val="right"/>
        <w:rPr>
          <w:rFonts w:ascii="Times New Roman" w:eastAsia="標楷體" w:hAnsi="Times New Roman" w:cs="Times New Roman"/>
          <w:bCs/>
          <w:kern w:val="0"/>
          <w:sz w:val="20"/>
          <w:szCs w:val="20"/>
        </w:rPr>
      </w:pPr>
    </w:p>
    <w:p w:rsidR="00BC19EF" w:rsidRPr="000C2868" w:rsidRDefault="00BC19EF" w:rsidP="000C2868">
      <w:pPr>
        <w:numPr>
          <w:ilvl w:val="0"/>
          <w:numId w:val="16"/>
        </w:numPr>
        <w:snapToGrid w:val="0"/>
        <w:spacing w:beforeLines="30" w:before="72" w:line="280" w:lineRule="exact"/>
        <w:ind w:left="567" w:hanging="567"/>
        <w:rPr>
          <w:rFonts w:ascii="Times New Roman" w:eastAsia="標楷體" w:hAnsi="Times New Roman" w:cs="Times New Roman"/>
          <w:szCs w:val="24"/>
        </w:rPr>
      </w:pPr>
      <w:r w:rsidRPr="000C2868">
        <w:rPr>
          <w:rFonts w:ascii="Times New Roman" w:eastAsia="標楷體" w:hAnsi="Times New Roman" w:cs="Times New Roman"/>
          <w:szCs w:val="24"/>
        </w:rPr>
        <w:t>南</w:t>
      </w:r>
      <w:proofErr w:type="gramStart"/>
      <w:r w:rsidRPr="000C2868">
        <w:rPr>
          <w:rFonts w:ascii="Times New Roman" w:eastAsia="標楷體" w:hAnsi="Times New Roman" w:cs="Times New Roman"/>
          <w:szCs w:val="24"/>
        </w:rPr>
        <w:t>臺</w:t>
      </w:r>
      <w:proofErr w:type="gramEnd"/>
      <w:r w:rsidRPr="000C2868">
        <w:rPr>
          <w:rFonts w:ascii="Times New Roman" w:eastAsia="標楷體" w:hAnsi="Times New Roman" w:cs="Times New Roman"/>
          <w:szCs w:val="24"/>
        </w:rPr>
        <w:t>科技大學（以下簡稱本校）為擴大研究成果、落實產學合作，激發學術單位團隊精神，特訂定本要點。</w:t>
      </w:r>
    </w:p>
    <w:p w:rsidR="00BC19EF" w:rsidRPr="000C2868" w:rsidRDefault="00BC19EF" w:rsidP="000C2868">
      <w:pPr>
        <w:numPr>
          <w:ilvl w:val="0"/>
          <w:numId w:val="16"/>
        </w:numPr>
        <w:snapToGrid w:val="0"/>
        <w:spacing w:line="280" w:lineRule="exact"/>
        <w:ind w:left="567" w:hanging="567"/>
        <w:rPr>
          <w:rFonts w:ascii="Times New Roman" w:eastAsia="標楷體" w:hAnsi="Times New Roman" w:cs="Times New Roman"/>
          <w:szCs w:val="24"/>
        </w:rPr>
      </w:pPr>
      <w:r w:rsidRPr="000C2868">
        <w:rPr>
          <w:rFonts w:ascii="Times New Roman" w:eastAsia="標楷體" w:hAnsi="Times New Roman" w:cs="Times New Roman"/>
          <w:szCs w:val="24"/>
        </w:rPr>
        <w:t>學術單位關鍵績效指標審核委員會委員，</w:t>
      </w:r>
      <w:proofErr w:type="gramStart"/>
      <w:r w:rsidRPr="000C2868">
        <w:rPr>
          <w:rFonts w:ascii="Times New Roman" w:eastAsia="標楷體" w:hAnsi="Times New Roman" w:cs="Times New Roman"/>
          <w:szCs w:val="24"/>
        </w:rPr>
        <w:t>含產學</w:t>
      </w:r>
      <w:proofErr w:type="gramEnd"/>
      <w:r w:rsidRPr="000C2868">
        <w:rPr>
          <w:rFonts w:ascii="Times New Roman" w:eastAsia="標楷體" w:hAnsi="Times New Roman" w:cs="Times New Roman"/>
          <w:szCs w:val="24"/>
        </w:rPr>
        <w:t>副校長、學術副校長、研究</w:t>
      </w:r>
      <w:proofErr w:type="gramStart"/>
      <w:r w:rsidRPr="000C2868">
        <w:rPr>
          <w:rFonts w:ascii="Times New Roman" w:eastAsia="標楷體" w:hAnsi="Times New Roman" w:cs="Times New Roman"/>
          <w:szCs w:val="24"/>
        </w:rPr>
        <w:t>發展暨產學</w:t>
      </w:r>
      <w:proofErr w:type="gramEnd"/>
      <w:r w:rsidRPr="000C2868">
        <w:rPr>
          <w:rFonts w:ascii="Times New Roman" w:eastAsia="標楷體" w:hAnsi="Times New Roman" w:cs="Times New Roman"/>
          <w:szCs w:val="24"/>
        </w:rPr>
        <w:t>合作處處長、四院院長、通識中心主任為當然委員，其餘委員由產學副校長推薦學術單位教師三名擔任委員。</w:t>
      </w:r>
    </w:p>
    <w:p w:rsidR="00BC19EF" w:rsidRPr="000C2868" w:rsidRDefault="00BC19EF" w:rsidP="000C2868">
      <w:pPr>
        <w:numPr>
          <w:ilvl w:val="0"/>
          <w:numId w:val="16"/>
        </w:numPr>
        <w:snapToGrid w:val="0"/>
        <w:spacing w:line="280" w:lineRule="exact"/>
        <w:ind w:left="567" w:hanging="567"/>
        <w:rPr>
          <w:rFonts w:ascii="Times New Roman" w:eastAsia="標楷體" w:hAnsi="Times New Roman" w:cs="Times New Roman"/>
          <w:szCs w:val="24"/>
        </w:rPr>
      </w:pPr>
      <w:r w:rsidRPr="000C2868">
        <w:rPr>
          <w:rFonts w:ascii="Times New Roman" w:eastAsia="標楷體" w:hAnsi="Times New Roman" w:cs="Times New Roman"/>
          <w:szCs w:val="24"/>
        </w:rPr>
        <w:t>本校學術單位關鍵績效指標項目如下，得由「學術單位關鍵績效指標審核委員會」（以下簡稱委員會）於每年增修經校長核定後公布實施：</w:t>
      </w:r>
    </w:p>
    <w:p w:rsidR="00BC19EF" w:rsidRPr="000C2868" w:rsidRDefault="00BC19EF" w:rsidP="000C2868">
      <w:pPr>
        <w:pStyle w:val="ab"/>
        <w:snapToGrid w:val="0"/>
        <w:spacing w:line="280" w:lineRule="exact"/>
        <w:ind w:leftChars="0" w:left="0" w:firstLineChars="236" w:firstLine="566"/>
        <w:rPr>
          <w:rFonts w:ascii="Times New Roman" w:eastAsia="標楷體" w:hAnsi="Times New Roman" w:cs="Times New Roman"/>
          <w:szCs w:val="24"/>
        </w:rPr>
      </w:pPr>
      <w:r w:rsidRPr="000C2868">
        <w:rPr>
          <w:rFonts w:ascii="Times New Roman" w:eastAsia="標楷體" w:hAnsi="Times New Roman" w:cs="Times New Roman"/>
          <w:szCs w:val="24"/>
        </w:rPr>
        <w:t>(</w:t>
      </w:r>
      <w:r w:rsidRPr="000C2868">
        <w:rPr>
          <w:rFonts w:ascii="Times New Roman" w:eastAsia="標楷體" w:hAnsi="Times New Roman" w:cs="Times New Roman"/>
          <w:szCs w:val="24"/>
        </w:rPr>
        <w:t>一</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政府部會計畫（包含各類政府計畫）</w:t>
      </w:r>
    </w:p>
    <w:p w:rsidR="00BC19EF" w:rsidRPr="000C2868" w:rsidRDefault="00BC19EF" w:rsidP="000C2868">
      <w:pPr>
        <w:pStyle w:val="ab"/>
        <w:snapToGrid w:val="0"/>
        <w:spacing w:line="280" w:lineRule="exact"/>
        <w:ind w:leftChars="0" w:left="0" w:firstLineChars="236" w:firstLine="566"/>
        <w:rPr>
          <w:rFonts w:ascii="Times New Roman" w:eastAsia="標楷體" w:hAnsi="Times New Roman" w:cs="Times New Roman"/>
          <w:szCs w:val="24"/>
        </w:rPr>
      </w:pPr>
      <w:r w:rsidRPr="000C2868">
        <w:rPr>
          <w:rFonts w:ascii="Times New Roman" w:eastAsia="標楷體" w:hAnsi="Times New Roman" w:cs="Times New Roman"/>
          <w:szCs w:val="24"/>
        </w:rPr>
        <w:t>(</w:t>
      </w:r>
      <w:r w:rsidRPr="000C2868">
        <w:rPr>
          <w:rFonts w:ascii="Times New Roman" w:eastAsia="標楷體" w:hAnsi="Times New Roman" w:cs="Times New Roman"/>
          <w:szCs w:val="24"/>
        </w:rPr>
        <w:t>二</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產學合作計畫（含一般產學、科技部產學、研究型政府計畫）</w:t>
      </w:r>
      <w:r w:rsidRPr="000C2868">
        <w:rPr>
          <w:rFonts w:ascii="Times New Roman" w:eastAsia="標楷體" w:hAnsi="Times New Roman" w:cs="Times New Roman"/>
          <w:szCs w:val="24"/>
        </w:rPr>
        <w:t xml:space="preserve">   </w:t>
      </w:r>
    </w:p>
    <w:p w:rsidR="00BC19EF" w:rsidRPr="000C2868" w:rsidRDefault="00BC19EF" w:rsidP="000C2868">
      <w:pPr>
        <w:pStyle w:val="ab"/>
        <w:snapToGrid w:val="0"/>
        <w:spacing w:line="280" w:lineRule="exact"/>
        <w:ind w:leftChars="0" w:left="0" w:firstLineChars="236" w:firstLine="566"/>
        <w:rPr>
          <w:rFonts w:ascii="Times New Roman" w:eastAsia="標楷體" w:hAnsi="Times New Roman" w:cs="Times New Roman"/>
          <w:szCs w:val="24"/>
        </w:rPr>
      </w:pPr>
      <w:r w:rsidRPr="000C2868">
        <w:rPr>
          <w:rFonts w:ascii="Times New Roman" w:eastAsia="標楷體" w:hAnsi="Times New Roman" w:cs="Times New Roman"/>
          <w:szCs w:val="24"/>
        </w:rPr>
        <w:t>(</w:t>
      </w:r>
      <w:r w:rsidRPr="000C2868">
        <w:rPr>
          <w:rFonts w:ascii="Times New Roman" w:eastAsia="標楷體" w:hAnsi="Times New Roman" w:cs="Times New Roman"/>
          <w:szCs w:val="24"/>
        </w:rPr>
        <w:t>三</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核准專利案</w:t>
      </w:r>
    </w:p>
    <w:p w:rsidR="00BC19EF" w:rsidRPr="000C2868" w:rsidRDefault="00BC19EF" w:rsidP="000C2868">
      <w:pPr>
        <w:pStyle w:val="ab"/>
        <w:snapToGrid w:val="0"/>
        <w:spacing w:line="280" w:lineRule="exact"/>
        <w:ind w:leftChars="0" w:left="0" w:firstLineChars="236" w:firstLine="566"/>
        <w:rPr>
          <w:rFonts w:ascii="Times New Roman" w:eastAsia="標楷體" w:hAnsi="Times New Roman" w:cs="Times New Roman"/>
          <w:szCs w:val="24"/>
        </w:rPr>
      </w:pPr>
      <w:r w:rsidRPr="000C2868">
        <w:rPr>
          <w:rFonts w:ascii="Times New Roman" w:eastAsia="標楷體" w:hAnsi="Times New Roman" w:cs="Times New Roman"/>
          <w:szCs w:val="24"/>
        </w:rPr>
        <w:t>(</w:t>
      </w:r>
      <w:r w:rsidRPr="000C2868">
        <w:rPr>
          <w:rFonts w:ascii="Times New Roman" w:eastAsia="標楷體" w:hAnsi="Times New Roman" w:cs="Times New Roman"/>
          <w:szCs w:val="24"/>
        </w:rPr>
        <w:t>四</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技轉、先期技轉或授權案</w:t>
      </w:r>
    </w:p>
    <w:p w:rsidR="00BC19EF" w:rsidRPr="000C2868" w:rsidRDefault="00BC19EF" w:rsidP="000C2868">
      <w:pPr>
        <w:pStyle w:val="ab"/>
        <w:snapToGrid w:val="0"/>
        <w:spacing w:line="280" w:lineRule="exact"/>
        <w:ind w:leftChars="0" w:left="0" w:firstLineChars="236" w:firstLine="566"/>
        <w:rPr>
          <w:rFonts w:ascii="Times New Roman" w:eastAsia="標楷體" w:hAnsi="Times New Roman" w:cs="Times New Roman"/>
          <w:szCs w:val="24"/>
        </w:rPr>
      </w:pPr>
      <w:r w:rsidRPr="000C2868">
        <w:rPr>
          <w:rFonts w:ascii="Times New Roman" w:eastAsia="標楷體" w:hAnsi="Times New Roman" w:cs="Times New Roman"/>
          <w:szCs w:val="24"/>
        </w:rPr>
        <w:t>(</w:t>
      </w:r>
      <w:r w:rsidRPr="000C2868">
        <w:rPr>
          <w:rFonts w:ascii="Times New Roman" w:eastAsia="標楷體" w:hAnsi="Times New Roman" w:cs="Times New Roman"/>
          <w:szCs w:val="24"/>
        </w:rPr>
        <w:t>五</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推廣教育（含政府部會委辦之課程、自辦班）</w:t>
      </w:r>
    </w:p>
    <w:p w:rsidR="00BC19EF" w:rsidRPr="000C2868" w:rsidRDefault="00BC19EF" w:rsidP="000C2868">
      <w:pPr>
        <w:pStyle w:val="ab"/>
        <w:snapToGrid w:val="0"/>
        <w:spacing w:line="280" w:lineRule="exact"/>
        <w:ind w:leftChars="0" w:left="0" w:firstLineChars="236" w:firstLine="566"/>
        <w:rPr>
          <w:rFonts w:ascii="Times New Roman" w:eastAsia="標楷體" w:hAnsi="Times New Roman" w:cs="Times New Roman"/>
          <w:szCs w:val="24"/>
        </w:rPr>
      </w:pPr>
      <w:r w:rsidRPr="000C2868">
        <w:rPr>
          <w:rFonts w:ascii="Times New Roman" w:eastAsia="標楷體" w:hAnsi="Times New Roman" w:cs="Times New Roman"/>
          <w:szCs w:val="24"/>
        </w:rPr>
        <w:t>(</w:t>
      </w:r>
      <w:r w:rsidRPr="000C2868">
        <w:rPr>
          <w:rFonts w:ascii="Times New Roman" w:eastAsia="標楷體" w:hAnsi="Times New Roman" w:cs="Times New Roman"/>
          <w:szCs w:val="24"/>
        </w:rPr>
        <w:t>六</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教師指導學生參與競賽得獎</w:t>
      </w:r>
    </w:p>
    <w:p w:rsidR="00BC19EF" w:rsidRPr="000C2868" w:rsidRDefault="00BC19EF" w:rsidP="000C2868">
      <w:pPr>
        <w:pStyle w:val="ab"/>
        <w:snapToGrid w:val="0"/>
        <w:spacing w:line="280" w:lineRule="exact"/>
        <w:ind w:leftChars="0" w:left="0" w:firstLineChars="236" w:firstLine="566"/>
        <w:rPr>
          <w:rFonts w:ascii="Times New Roman" w:eastAsia="標楷體" w:hAnsi="Times New Roman" w:cs="Times New Roman"/>
          <w:szCs w:val="24"/>
        </w:rPr>
      </w:pPr>
      <w:r w:rsidRPr="000C2868">
        <w:rPr>
          <w:rFonts w:ascii="Times New Roman" w:eastAsia="標楷體" w:hAnsi="Times New Roman" w:cs="Times New Roman"/>
          <w:szCs w:val="24"/>
        </w:rPr>
        <w:t>(</w:t>
      </w:r>
      <w:r w:rsidRPr="000C2868">
        <w:rPr>
          <w:rFonts w:ascii="Times New Roman" w:eastAsia="標楷體" w:hAnsi="Times New Roman" w:cs="Times New Roman"/>
          <w:szCs w:val="24"/>
        </w:rPr>
        <w:t>七</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科技部學生專題計畫</w:t>
      </w:r>
    </w:p>
    <w:p w:rsidR="00BC19EF" w:rsidRPr="000C2868" w:rsidRDefault="00BC19EF" w:rsidP="000C2868">
      <w:pPr>
        <w:pStyle w:val="ab"/>
        <w:snapToGrid w:val="0"/>
        <w:spacing w:line="280" w:lineRule="exact"/>
        <w:ind w:leftChars="0" w:left="0" w:firstLineChars="236" w:firstLine="566"/>
        <w:rPr>
          <w:rFonts w:ascii="Times New Roman" w:eastAsia="標楷體" w:hAnsi="Times New Roman" w:cs="Times New Roman"/>
          <w:szCs w:val="24"/>
        </w:rPr>
      </w:pPr>
      <w:r w:rsidRPr="000C2868">
        <w:rPr>
          <w:rFonts w:ascii="Times New Roman" w:eastAsia="標楷體" w:hAnsi="Times New Roman" w:cs="Times New Roman"/>
          <w:szCs w:val="24"/>
        </w:rPr>
        <w:t>(</w:t>
      </w:r>
      <w:r w:rsidRPr="000C2868">
        <w:rPr>
          <w:rFonts w:ascii="Times New Roman" w:eastAsia="標楷體" w:hAnsi="Times New Roman" w:cs="Times New Roman"/>
          <w:szCs w:val="24"/>
        </w:rPr>
        <w:t>八</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學生參與業界實習時數</w:t>
      </w:r>
    </w:p>
    <w:p w:rsidR="00BC19EF" w:rsidRPr="000C2868" w:rsidRDefault="00BC19EF" w:rsidP="000C2868">
      <w:pPr>
        <w:pStyle w:val="ab"/>
        <w:snapToGrid w:val="0"/>
        <w:spacing w:line="280" w:lineRule="exact"/>
        <w:ind w:leftChars="0" w:left="0" w:firstLineChars="236" w:firstLine="566"/>
        <w:rPr>
          <w:rFonts w:ascii="Times New Roman" w:eastAsia="標楷體" w:hAnsi="Times New Roman" w:cs="Times New Roman"/>
          <w:szCs w:val="24"/>
        </w:rPr>
      </w:pPr>
      <w:r w:rsidRPr="000C2868">
        <w:rPr>
          <w:rFonts w:ascii="Times New Roman" w:eastAsia="標楷體" w:hAnsi="Times New Roman" w:cs="Times New Roman"/>
          <w:szCs w:val="24"/>
        </w:rPr>
        <w:t>(</w:t>
      </w:r>
      <w:r w:rsidRPr="000C2868">
        <w:rPr>
          <w:rFonts w:ascii="Times New Roman" w:eastAsia="標楷體" w:hAnsi="Times New Roman" w:cs="Times New Roman"/>
          <w:szCs w:val="24"/>
        </w:rPr>
        <w:t>九</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《南臺學報》、《南臺人文社會學報》投稿</w:t>
      </w:r>
    </w:p>
    <w:p w:rsidR="00BC19EF" w:rsidRPr="000C2868" w:rsidRDefault="00BC19EF" w:rsidP="000C2868">
      <w:pPr>
        <w:pStyle w:val="ab"/>
        <w:numPr>
          <w:ilvl w:val="0"/>
          <w:numId w:val="16"/>
        </w:numPr>
        <w:adjustRightInd w:val="0"/>
        <w:snapToGrid w:val="0"/>
        <w:spacing w:line="280" w:lineRule="exact"/>
        <w:ind w:leftChars="0" w:left="567" w:hanging="567"/>
        <w:rPr>
          <w:rFonts w:ascii="Times New Roman" w:eastAsia="標楷體" w:hAnsi="Times New Roman" w:cs="Times New Roman"/>
          <w:szCs w:val="24"/>
        </w:rPr>
      </w:pPr>
      <w:r w:rsidRPr="000C2868">
        <w:rPr>
          <w:rFonts w:ascii="Times New Roman" w:eastAsia="標楷體" w:hAnsi="Times New Roman" w:cs="Times New Roman"/>
          <w:szCs w:val="24"/>
        </w:rPr>
        <w:t>各學術單位將新年度量化指標，交由研究發展暨產學合作處彙整，送委員會審議後，簽請校長核定實施。</w:t>
      </w:r>
    </w:p>
    <w:p w:rsidR="00BC19EF" w:rsidRPr="000C2868" w:rsidRDefault="00BC19EF" w:rsidP="000C2868">
      <w:pPr>
        <w:pStyle w:val="ab"/>
        <w:numPr>
          <w:ilvl w:val="0"/>
          <w:numId w:val="16"/>
        </w:numPr>
        <w:adjustRightInd w:val="0"/>
        <w:snapToGrid w:val="0"/>
        <w:spacing w:line="280" w:lineRule="exact"/>
        <w:ind w:leftChars="0" w:left="567" w:hanging="567"/>
        <w:rPr>
          <w:rFonts w:ascii="Times New Roman" w:eastAsia="標楷體" w:hAnsi="Times New Roman" w:cs="Times New Roman"/>
          <w:szCs w:val="24"/>
        </w:rPr>
      </w:pPr>
      <w:r w:rsidRPr="000C2868">
        <w:rPr>
          <w:rFonts w:ascii="Times New Roman" w:eastAsia="標楷體" w:hAnsi="Times New Roman" w:cs="Times New Roman"/>
          <w:szCs w:val="24"/>
        </w:rPr>
        <w:t>學術單位關鍵績效指標之考核，以年度終了所得之總點數除以單位教師數而得之平均點數為評比基礎（各項指標之點數如附件一）。以系所、通識中心、語言中心、體育教育中心為單位，分為績優獎、貢獻獎和敬業獎給予獎勵。但執行不力而遭糾正之計畫，則倒扣原點數。</w:t>
      </w:r>
    </w:p>
    <w:p w:rsidR="00BC19EF" w:rsidRPr="000C2868" w:rsidRDefault="00BC19EF" w:rsidP="000C2868">
      <w:pPr>
        <w:pStyle w:val="ab"/>
        <w:numPr>
          <w:ilvl w:val="1"/>
          <w:numId w:val="16"/>
        </w:numPr>
        <w:adjustRightInd w:val="0"/>
        <w:snapToGrid w:val="0"/>
        <w:spacing w:line="280" w:lineRule="exact"/>
        <w:ind w:leftChars="0" w:left="567" w:hanging="567"/>
        <w:jc w:val="both"/>
        <w:rPr>
          <w:rFonts w:ascii="Times New Roman" w:eastAsia="標楷體" w:hAnsi="Times New Roman" w:cs="Times New Roman"/>
          <w:szCs w:val="24"/>
        </w:rPr>
      </w:pPr>
      <w:r w:rsidRPr="000C2868">
        <w:rPr>
          <w:rFonts w:ascii="Times New Roman" w:eastAsia="標楷體" w:hAnsi="Times New Roman" w:cs="Times New Roman"/>
          <w:szCs w:val="24"/>
        </w:rPr>
        <w:t>績優獎：</w:t>
      </w: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凡當年平均點數大於或等於前一年平均點數者，均可參加本項評選。以當年平均點數採計至小數點後兩位，依名次取前三名。</w:t>
      </w:r>
    </w:p>
    <w:p w:rsidR="00BC19EF" w:rsidRPr="000C2868" w:rsidRDefault="00BC19EF" w:rsidP="000C2868">
      <w:pPr>
        <w:pStyle w:val="ab"/>
        <w:numPr>
          <w:ilvl w:val="1"/>
          <w:numId w:val="16"/>
        </w:numPr>
        <w:adjustRightInd w:val="0"/>
        <w:snapToGrid w:val="0"/>
        <w:spacing w:line="280" w:lineRule="exact"/>
        <w:ind w:leftChars="0" w:left="567" w:hanging="567"/>
        <w:jc w:val="both"/>
        <w:rPr>
          <w:rFonts w:ascii="Times New Roman" w:eastAsia="標楷體" w:hAnsi="Times New Roman" w:cs="Times New Roman"/>
          <w:szCs w:val="24"/>
        </w:rPr>
      </w:pPr>
      <w:r w:rsidRPr="000C2868">
        <w:rPr>
          <w:rFonts w:ascii="Times New Roman" w:eastAsia="標楷體" w:hAnsi="Times New Roman" w:cs="Times New Roman"/>
          <w:szCs w:val="24"/>
        </w:rPr>
        <w:t>貢獻獎：平均點數排名在全校前五名內，而未得到績優獎者，依名次先後至多取二名。</w:t>
      </w:r>
    </w:p>
    <w:p w:rsidR="00BC19EF" w:rsidRPr="000C2868" w:rsidRDefault="00BC19EF" w:rsidP="000C2868">
      <w:pPr>
        <w:pStyle w:val="ab"/>
        <w:numPr>
          <w:ilvl w:val="1"/>
          <w:numId w:val="16"/>
        </w:numPr>
        <w:adjustRightInd w:val="0"/>
        <w:snapToGrid w:val="0"/>
        <w:spacing w:line="280" w:lineRule="exact"/>
        <w:ind w:leftChars="0" w:left="567" w:hanging="567"/>
        <w:jc w:val="both"/>
        <w:rPr>
          <w:rFonts w:ascii="Times New Roman" w:eastAsia="標楷體" w:hAnsi="Times New Roman" w:cs="Times New Roman"/>
          <w:szCs w:val="24"/>
        </w:rPr>
      </w:pPr>
      <w:r w:rsidRPr="000C2868">
        <w:rPr>
          <w:rFonts w:ascii="Times New Roman" w:eastAsia="標楷體" w:hAnsi="Times New Roman" w:cs="Times New Roman"/>
          <w:szCs w:val="24"/>
        </w:rPr>
        <w:t>敬業獎：凡當年度平均點數大於前一年平均點數者，而未得到績優獎與貢獻獎者，且當年達成平均點數總排名在前十五名以內者，均可參加本項評選。以其進步之平均點數採計至小數點後兩位，依名次取前五名。</w:t>
      </w:r>
    </w:p>
    <w:p w:rsidR="00BC19EF" w:rsidRPr="000C2868" w:rsidRDefault="00BC19EF" w:rsidP="000C2868">
      <w:pPr>
        <w:pStyle w:val="ab"/>
        <w:numPr>
          <w:ilvl w:val="0"/>
          <w:numId w:val="16"/>
        </w:numPr>
        <w:adjustRightInd w:val="0"/>
        <w:snapToGrid w:val="0"/>
        <w:spacing w:line="280" w:lineRule="exact"/>
        <w:ind w:leftChars="0" w:left="567" w:hanging="567"/>
        <w:jc w:val="both"/>
        <w:rPr>
          <w:rFonts w:ascii="Times New Roman" w:eastAsia="標楷體" w:hAnsi="Times New Roman" w:cs="Times New Roman"/>
          <w:szCs w:val="24"/>
        </w:rPr>
      </w:pPr>
      <w:r w:rsidRPr="000C2868">
        <w:rPr>
          <w:rFonts w:ascii="Times New Roman" w:eastAsia="標楷體" w:hAnsi="Times New Roman" w:cs="Times New Roman"/>
          <w:szCs w:val="24"/>
        </w:rPr>
        <w:t>績優獎依名次分別發給獎勵金七萬元整、五萬元整和三萬元整。每一名次得獎系所所屬學院當年度職員個人考績增核甲等一名。另，各學院與通識中心總點數比前一年進步者，擇優增核甲等各一名，以三名為限。績優獎前二名得另推派一名同仁參訪姊妹校（第一次得獎由單位主管參加，第二次得獎則由單位主管指派一名同仁參加）。貢獻獎每一名次發給兩萬元獎勵金。敬業獎取前五名，每一名次發給兩萬元獎勵金。</w:t>
      </w:r>
    </w:p>
    <w:p w:rsidR="00BC19EF" w:rsidRPr="000C2868" w:rsidRDefault="00BC19EF" w:rsidP="000C2868">
      <w:pPr>
        <w:pStyle w:val="ab"/>
        <w:numPr>
          <w:ilvl w:val="0"/>
          <w:numId w:val="16"/>
        </w:numPr>
        <w:adjustRightInd w:val="0"/>
        <w:snapToGrid w:val="0"/>
        <w:spacing w:line="280" w:lineRule="exact"/>
        <w:ind w:leftChars="0" w:left="567" w:hanging="567"/>
        <w:rPr>
          <w:rFonts w:ascii="Times New Roman" w:eastAsia="標楷體" w:hAnsi="Times New Roman" w:cs="Times New Roman"/>
          <w:szCs w:val="24"/>
        </w:rPr>
      </w:pPr>
      <w:r w:rsidRPr="000C2868">
        <w:rPr>
          <w:rFonts w:ascii="Times New Roman" w:eastAsia="標楷體" w:hAnsi="Times New Roman" w:cs="Times New Roman"/>
          <w:szCs w:val="24"/>
        </w:rPr>
        <w:t>考核結果作為單位次年度資本門經費增減之參考。</w:t>
      </w:r>
    </w:p>
    <w:p w:rsidR="00BC19EF" w:rsidRPr="000C2868" w:rsidRDefault="00BC19EF" w:rsidP="000C2868">
      <w:pPr>
        <w:pStyle w:val="ab"/>
        <w:numPr>
          <w:ilvl w:val="0"/>
          <w:numId w:val="16"/>
        </w:numPr>
        <w:adjustRightInd w:val="0"/>
        <w:snapToGrid w:val="0"/>
        <w:spacing w:line="280" w:lineRule="exact"/>
        <w:ind w:leftChars="0" w:left="567" w:hanging="567"/>
        <w:rPr>
          <w:rFonts w:ascii="Times New Roman" w:eastAsia="標楷體" w:hAnsi="Times New Roman" w:cs="Times New Roman"/>
          <w:szCs w:val="24"/>
        </w:rPr>
      </w:pPr>
      <w:r w:rsidRPr="000C2868">
        <w:rPr>
          <w:rFonts w:ascii="Times New Roman" w:eastAsia="標楷體" w:hAnsi="Times New Roman" w:cs="Times New Roman"/>
          <w:szCs w:val="24"/>
        </w:rPr>
        <w:t>本要點經行政會議通過，陳請校長核定後公布施行，修正時亦同。</w:t>
      </w:r>
    </w:p>
    <w:p w:rsidR="00BC19EF" w:rsidRPr="0006279C" w:rsidRDefault="00BC19EF" w:rsidP="000C2868">
      <w:pPr>
        <w:spacing w:line="280" w:lineRule="exact"/>
        <w:rPr>
          <w:rFonts w:ascii="Times New Roman" w:eastAsia="標楷體" w:hAnsi="Times New Roman" w:cs="Times New Roman"/>
          <w:bCs/>
          <w:kern w:val="0"/>
          <w:sz w:val="28"/>
          <w:szCs w:val="28"/>
        </w:rPr>
      </w:pPr>
      <w:r w:rsidRPr="000C2868">
        <w:rPr>
          <w:rFonts w:ascii="Times New Roman" w:eastAsia="標楷體" w:hAnsi="Times New Roman" w:cs="Times New Roman"/>
          <w:szCs w:val="24"/>
        </w:rPr>
        <w:br w:type="page"/>
      </w:r>
      <w:r w:rsidRPr="0006279C">
        <w:rPr>
          <w:rFonts w:ascii="Times New Roman" w:eastAsia="標楷體" w:hAnsi="Times New Roman" w:cs="Times New Roman"/>
          <w:noProof/>
          <w:szCs w:val="24"/>
        </w:rPr>
        <w:lastRenderedPageBreak/>
        <mc:AlternateContent>
          <mc:Choice Requires="wps">
            <w:drawing>
              <wp:anchor distT="0" distB="0" distL="114300" distR="114300" simplePos="0" relativeHeight="251326976" behindDoc="0" locked="0" layoutInCell="1" allowOverlap="1" wp14:anchorId="0C5C9BD9" wp14:editId="57D37B78">
                <wp:simplePos x="0" y="0"/>
                <wp:positionH relativeFrom="column">
                  <wp:posOffset>-171450</wp:posOffset>
                </wp:positionH>
                <wp:positionV relativeFrom="paragraph">
                  <wp:posOffset>-115570</wp:posOffset>
                </wp:positionV>
                <wp:extent cx="779780" cy="320675"/>
                <wp:effectExtent l="9525" t="8255" r="10795" b="13970"/>
                <wp:wrapTopAndBottom/>
                <wp:docPr id="3" name="矩形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9780" cy="320675"/>
                        </a:xfrm>
                        <a:prstGeom prst="rect">
                          <a:avLst/>
                        </a:prstGeom>
                        <a:solidFill>
                          <a:srgbClr val="FFFFFF"/>
                        </a:solidFill>
                        <a:ln w="9525">
                          <a:solidFill>
                            <a:srgbClr val="000000"/>
                          </a:solidFill>
                          <a:miter lim="800000"/>
                          <a:headEnd/>
                          <a:tailEnd/>
                        </a:ln>
                      </wps:spPr>
                      <wps:txbx>
                        <w:txbxContent>
                          <w:p w:rsidR="008F5EE4" w:rsidRDefault="008F5EE4" w:rsidP="00BC19EF">
                            <w:pPr>
                              <w:snapToGrid w:val="0"/>
                              <w:jc w:val="center"/>
                              <w:rPr>
                                <w:rFonts w:ascii="標楷體" w:eastAsia="標楷體" w:hAnsi="標楷體"/>
                                <w:b/>
                              </w:rPr>
                            </w:pPr>
                            <w:r>
                              <w:rPr>
                                <w:rFonts w:ascii="標楷體" w:eastAsia="標楷體" w:hAnsi="標楷體" w:hint="eastAsia"/>
                                <w:b/>
                              </w:rPr>
                              <w:t>附表</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C5C9BD9" id="矩形 3" o:spid="_x0000_s1027" style="position:absolute;margin-left:-13.5pt;margin-top:-9.1pt;width:61.4pt;height:25.25pt;z-index:25132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bcTnMwIAAEoEAAAOAAAAZHJzL2Uyb0RvYy54bWysVF2O0zAQfkfiDpbfadK/bRs1Xa26FCEt&#10;sNLCARzHSSwc24zdJstlkHjjEBwHcQ3GTrfbBZ4QebA8nvHnme+byfqybxU5CHDS6JyORyklQnNT&#10;Sl3n9MP73YslJc4zXTJltMjpvXD0cvP82bqzmZiYxqhSAEEQ7bLO5rTx3mZJ4ngjWuZGxgqNzspA&#10;yzyaUCclsA7RW5VM0vQi6QyUFgwXzuHp9eCkm4hfVYL7d1XlhCcqp5ibjyvEtQhrslmzrAZmG8mP&#10;abB/yKJlUuOjJ6hr5hnZg/wDqpUcjDOVH3HTJqaqJBexBqxmnP5WzV3DrIi1IDnOnmhy/w+Wvz3c&#10;ApFlTqeUaNaiRD+/fPvx/SuZBm466zIMubO3EKpz9sbwj45os22YrsUVgOkawUrMaBzikycXguHw&#10;Kim6N6ZEaLb3JtLUV9AGQCSA9FGN+5MaoveE4+FisVosUTOOrukkvVjM4wsse7hswflXwrQkbHIK&#10;KHYEZ4cb50MyLHsIickbJcudVCoaUBdbBeTAsDF28Tuiu/MwpUmX09V8Mo/IT3zuHCKN398gWumx&#10;w5Vsc7o8BbEssPZSl7H/PJNq2GPKSh9pDMwNCvi+6KNGkePAamHKe+QVzNDQOIC4aQx8pqTDZs6p&#10;+7RnIChRrzVqsxrPZqH7ozGbLyZowLmnOPcwzREqp56SYbv1w8TsLci6wZfGkQ1trlDPSkauH7M6&#10;po8NGyU4DleYiHM7Rj3+Aja/AAAA//8DAFBLAwQUAAYACAAAACEADQTdNN8AAAAJAQAADwAAAGRy&#10;cy9kb3ducmV2LnhtbEyPwU7DMAyG70i8Q2Qkblu6VMBWmk4INCSOW3fh5jahLTRO1aRb4ekxp3Gz&#10;5V+/vy/fzq4XJzuGzpOG1TIBYan2pqNGw7HcLdYgQkQy2HuyGr5tgG1xfZVjZvyZ9vZ0iI3gEgoZ&#10;amhjHDIpQ91ah2HpB0t8+/Cjw8jr2Egz4pnLXS9VktxLhx3xhxYH+9za+uswOQ1Vp474sy9fE7fZ&#10;pfFtLj+n9xetb2/mp0cQ0c7xEoY/fEaHgpkqP5EJotewUA/sEnlYrRUITmzu2KXSkKoUZJHL/wbF&#10;LwAAAP//AwBQSwECLQAUAAYACAAAACEAtoM4kv4AAADhAQAAEwAAAAAAAAAAAAAAAAAAAAAAW0Nv&#10;bnRlbnRfVHlwZXNdLnhtbFBLAQItABQABgAIAAAAIQA4/SH/1gAAAJQBAAALAAAAAAAAAAAAAAAA&#10;AC8BAABfcmVscy8ucmVsc1BLAQItABQABgAIAAAAIQD5bcTnMwIAAEoEAAAOAAAAAAAAAAAAAAAA&#10;AC4CAABkcnMvZTJvRG9jLnhtbFBLAQItABQABgAIAAAAIQANBN003wAAAAkBAAAPAAAAAAAAAAAA&#10;AAAAAI0EAABkcnMvZG93bnJldi54bWxQSwUGAAAAAAQABADzAAAAmQUAAAAA&#10;">
                <v:textbox>
                  <w:txbxContent>
                    <w:p w:rsidR="008F5EE4" w:rsidRDefault="008F5EE4" w:rsidP="00BC19EF">
                      <w:pPr>
                        <w:snapToGrid w:val="0"/>
                        <w:jc w:val="center"/>
                        <w:rPr>
                          <w:rFonts w:ascii="標楷體" w:eastAsia="標楷體" w:hAnsi="標楷體"/>
                          <w:b/>
                        </w:rPr>
                      </w:pPr>
                      <w:r>
                        <w:rPr>
                          <w:rFonts w:ascii="標楷體" w:eastAsia="標楷體" w:hAnsi="標楷體" w:hint="eastAsia"/>
                          <w:b/>
                        </w:rPr>
                        <w:t>附表</w:t>
                      </w:r>
                    </w:p>
                  </w:txbxContent>
                </v:textbox>
                <w10:wrap type="topAndBottom"/>
              </v:rect>
            </w:pict>
          </mc:Fallback>
        </mc:AlternateContent>
      </w:r>
      <w:r w:rsidRPr="0006279C">
        <w:rPr>
          <w:rFonts w:ascii="Times New Roman" w:eastAsia="標楷體" w:hAnsi="Times New Roman" w:cs="Times New Roman"/>
          <w:bCs/>
          <w:kern w:val="0"/>
          <w:sz w:val="28"/>
          <w:szCs w:val="28"/>
        </w:rPr>
        <w:t>『學術關鍵績效指標』各項指標評比點數一覽表</w:t>
      </w:r>
    </w:p>
    <w:tbl>
      <w:tblPr>
        <w:tblW w:w="4974" w:type="pct"/>
        <w:tblInd w:w="28" w:type="dxa"/>
        <w:tblCellMar>
          <w:left w:w="28" w:type="dxa"/>
          <w:right w:w="28" w:type="dxa"/>
        </w:tblCellMar>
        <w:tblLook w:val="04A0" w:firstRow="1" w:lastRow="0" w:firstColumn="1" w:lastColumn="0" w:noHBand="0" w:noVBand="1"/>
      </w:tblPr>
      <w:tblGrid>
        <w:gridCol w:w="3653"/>
        <w:gridCol w:w="3793"/>
        <w:gridCol w:w="2112"/>
      </w:tblGrid>
      <w:tr w:rsidR="0006279C" w:rsidRPr="0006279C" w:rsidTr="00BC19EF">
        <w:trPr>
          <w:trHeight w:val="558"/>
        </w:trPr>
        <w:tc>
          <w:tcPr>
            <w:tcW w:w="1911" w:type="pct"/>
            <w:tcBorders>
              <w:top w:val="single" w:sz="12" w:space="0" w:color="auto"/>
              <w:left w:val="single" w:sz="12" w:space="0" w:color="auto"/>
              <w:bottom w:val="nil"/>
              <w:right w:val="single" w:sz="12" w:space="0" w:color="auto"/>
            </w:tcBorders>
            <w:shd w:val="clear" w:color="auto" w:fill="D9D9D9"/>
            <w:vAlign w:val="center"/>
            <w:hideMark/>
          </w:tcPr>
          <w:p w:rsidR="00BC19EF" w:rsidRPr="0006279C" w:rsidRDefault="00BC19EF">
            <w:pPr>
              <w:spacing w:line="340" w:lineRule="exact"/>
              <w:jc w:val="center"/>
              <w:rPr>
                <w:rFonts w:ascii="Times New Roman" w:eastAsia="標楷體" w:hAnsi="Times New Roman" w:cs="Times New Roman"/>
                <w:bCs/>
                <w:kern w:val="0"/>
                <w:szCs w:val="24"/>
              </w:rPr>
            </w:pPr>
            <w:r w:rsidRPr="0006279C">
              <w:rPr>
                <w:rFonts w:ascii="Times New Roman" w:eastAsia="標楷體" w:hAnsi="Times New Roman" w:cs="Times New Roman"/>
                <w:bCs/>
                <w:kern w:val="0"/>
              </w:rPr>
              <w:t>績效指標</w:t>
            </w:r>
          </w:p>
        </w:tc>
        <w:tc>
          <w:tcPr>
            <w:tcW w:w="3089" w:type="pct"/>
            <w:gridSpan w:val="2"/>
            <w:tcBorders>
              <w:top w:val="single" w:sz="12" w:space="0" w:color="auto"/>
              <w:left w:val="single" w:sz="12" w:space="0" w:color="auto"/>
              <w:bottom w:val="single" w:sz="2" w:space="0" w:color="auto"/>
              <w:right w:val="single" w:sz="12" w:space="0" w:color="auto"/>
            </w:tcBorders>
            <w:shd w:val="clear" w:color="auto" w:fill="D9D9D9"/>
            <w:vAlign w:val="center"/>
            <w:hideMark/>
          </w:tcPr>
          <w:p w:rsidR="00BC19EF" w:rsidRPr="0006279C" w:rsidRDefault="00BC19EF">
            <w:pPr>
              <w:spacing w:line="340" w:lineRule="exact"/>
              <w:jc w:val="center"/>
              <w:rPr>
                <w:rFonts w:ascii="Times New Roman" w:eastAsia="標楷體" w:hAnsi="Times New Roman" w:cs="Times New Roman"/>
                <w:bCs/>
                <w:kern w:val="0"/>
                <w:szCs w:val="24"/>
              </w:rPr>
            </w:pPr>
            <w:proofErr w:type="gramStart"/>
            <w:r w:rsidRPr="0006279C">
              <w:rPr>
                <w:rFonts w:ascii="Times New Roman" w:eastAsia="標楷體" w:hAnsi="Times New Roman" w:cs="Times New Roman"/>
                <w:bCs/>
                <w:kern w:val="0"/>
              </w:rPr>
              <w:t>採</w:t>
            </w:r>
            <w:proofErr w:type="gramEnd"/>
            <w:r w:rsidRPr="0006279C">
              <w:rPr>
                <w:rFonts w:ascii="Times New Roman" w:eastAsia="標楷體" w:hAnsi="Times New Roman" w:cs="Times New Roman"/>
                <w:bCs/>
                <w:kern w:val="0"/>
              </w:rPr>
              <w:t>計點數</w:t>
            </w:r>
            <w:r w:rsidRPr="0006279C">
              <w:rPr>
                <w:rFonts w:ascii="Times New Roman" w:eastAsia="標楷體" w:hAnsi="Times New Roman" w:cs="Times New Roman"/>
                <w:bCs/>
                <w:kern w:val="0"/>
              </w:rPr>
              <w:t>/</w:t>
            </w:r>
            <w:r w:rsidRPr="0006279C">
              <w:rPr>
                <w:rFonts w:ascii="Times New Roman" w:eastAsia="標楷體" w:hAnsi="Times New Roman" w:cs="Times New Roman"/>
                <w:bCs/>
                <w:kern w:val="0"/>
              </w:rPr>
              <w:t>件</w:t>
            </w:r>
          </w:p>
        </w:tc>
      </w:tr>
      <w:tr w:rsidR="0006279C" w:rsidRPr="0006279C" w:rsidTr="00BC19EF">
        <w:trPr>
          <w:trHeight w:val="280"/>
        </w:trPr>
        <w:tc>
          <w:tcPr>
            <w:tcW w:w="1911" w:type="pct"/>
            <w:vMerge w:val="restart"/>
            <w:tcBorders>
              <w:top w:val="single" w:sz="12" w:space="0" w:color="auto"/>
              <w:left w:val="single" w:sz="12" w:space="0" w:color="auto"/>
              <w:bottom w:val="nil"/>
              <w:right w:val="single" w:sz="12" w:space="0" w:color="auto"/>
            </w:tcBorders>
            <w:vAlign w:val="center"/>
            <w:hideMark/>
          </w:tcPr>
          <w:p w:rsidR="00BC19EF" w:rsidRPr="0006279C" w:rsidRDefault="00BC19EF">
            <w:pPr>
              <w:spacing w:line="340" w:lineRule="exact"/>
              <w:rPr>
                <w:rFonts w:ascii="Times New Roman" w:eastAsia="標楷體" w:hAnsi="Times New Roman" w:cs="Times New Roman"/>
                <w:szCs w:val="24"/>
              </w:rPr>
            </w:pPr>
            <w:r w:rsidRPr="0006279C">
              <w:rPr>
                <w:rFonts w:ascii="Times New Roman" w:eastAsia="標楷體" w:hAnsi="Times New Roman" w:cs="Times New Roman"/>
              </w:rPr>
              <w:t>（一）政府部會計畫</w:t>
            </w:r>
          </w:p>
          <w:p w:rsidR="00BC19EF" w:rsidRPr="0006279C" w:rsidRDefault="00BC19EF">
            <w:pPr>
              <w:spacing w:line="340" w:lineRule="exact"/>
              <w:ind w:firstLineChars="283" w:firstLine="679"/>
              <w:rPr>
                <w:rFonts w:ascii="Times New Roman" w:eastAsia="標楷體" w:hAnsi="Times New Roman" w:cs="Times New Roman"/>
                <w:bCs/>
                <w:kern w:val="0"/>
                <w:szCs w:val="24"/>
              </w:rPr>
            </w:pPr>
            <w:r w:rsidRPr="0006279C">
              <w:rPr>
                <w:rFonts w:ascii="Times New Roman" w:eastAsia="標楷體" w:hAnsi="Times New Roman" w:cs="Times New Roman"/>
              </w:rPr>
              <w:t>（包含各類政府計畫）</w:t>
            </w:r>
          </w:p>
        </w:tc>
        <w:tc>
          <w:tcPr>
            <w:tcW w:w="1984" w:type="pct"/>
            <w:tcBorders>
              <w:top w:val="single" w:sz="12" w:space="0" w:color="auto"/>
              <w:left w:val="single" w:sz="12" w:space="0" w:color="auto"/>
              <w:bottom w:val="single" w:sz="2" w:space="0" w:color="auto"/>
              <w:right w:val="single" w:sz="2" w:space="0" w:color="auto"/>
            </w:tcBorders>
            <w:shd w:val="clear" w:color="auto" w:fill="D9D9D9"/>
            <w:vAlign w:val="center"/>
            <w:hideMark/>
          </w:tcPr>
          <w:p w:rsidR="00BC19EF" w:rsidRPr="0006279C" w:rsidRDefault="00BC19EF">
            <w:pPr>
              <w:spacing w:line="340" w:lineRule="exact"/>
              <w:jc w:val="center"/>
              <w:rPr>
                <w:rFonts w:ascii="Times New Roman" w:eastAsia="標楷體" w:hAnsi="Times New Roman" w:cs="Times New Roman"/>
                <w:bCs/>
                <w:kern w:val="0"/>
                <w:szCs w:val="24"/>
              </w:rPr>
            </w:pPr>
            <w:r w:rsidRPr="0006279C">
              <w:rPr>
                <w:rFonts w:ascii="Times New Roman" w:eastAsia="標楷體" w:hAnsi="Times New Roman" w:cs="Times New Roman"/>
                <w:bCs/>
                <w:kern w:val="0"/>
              </w:rPr>
              <w:t>金額（元）</w:t>
            </w:r>
            <w:r w:rsidRPr="0006279C">
              <w:rPr>
                <w:rFonts w:ascii="Times New Roman" w:eastAsia="標楷體" w:hAnsi="Times New Roman" w:cs="Times New Roman"/>
                <w:bCs/>
                <w:kern w:val="0"/>
              </w:rPr>
              <w:t>/</w:t>
            </w:r>
            <w:r w:rsidRPr="0006279C">
              <w:rPr>
                <w:rFonts w:ascii="Times New Roman" w:eastAsia="標楷體" w:hAnsi="Times New Roman" w:cs="Times New Roman"/>
                <w:bCs/>
                <w:kern w:val="0"/>
              </w:rPr>
              <w:t>件</w:t>
            </w:r>
          </w:p>
        </w:tc>
        <w:tc>
          <w:tcPr>
            <w:tcW w:w="1105" w:type="pct"/>
            <w:tcBorders>
              <w:top w:val="single" w:sz="12" w:space="0" w:color="auto"/>
              <w:left w:val="single" w:sz="2" w:space="0" w:color="auto"/>
              <w:bottom w:val="single" w:sz="2" w:space="0" w:color="auto"/>
              <w:right w:val="single" w:sz="12" w:space="0" w:color="auto"/>
            </w:tcBorders>
            <w:shd w:val="clear" w:color="auto" w:fill="D9D9D9"/>
            <w:vAlign w:val="center"/>
            <w:hideMark/>
          </w:tcPr>
          <w:p w:rsidR="00BC19EF" w:rsidRPr="0006279C" w:rsidRDefault="00BC19EF">
            <w:pPr>
              <w:spacing w:line="340" w:lineRule="exact"/>
              <w:jc w:val="center"/>
              <w:rPr>
                <w:rFonts w:ascii="Times New Roman" w:eastAsia="標楷體" w:hAnsi="Times New Roman" w:cs="Times New Roman"/>
                <w:bCs/>
                <w:kern w:val="0"/>
                <w:szCs w:val="24"/>
              </w:rPr>
            </w:pPr>
            <w:r w:rsidRPr="0006279C">
              <w:rPr>
                <w:rFonts w:ascii="Times New Roman" w:eastAsia="標楷體" w:hAnsi="Times New Roman" w:cs="Times New Roman"/>
                <w:bCs/>
                <w:kern w:val="0"/>
              </w:rPr>
              <w:t>點數</w:t>
            </w:r>
          </w:p>
        </w:tc>
      </w:tr>
      <w:tr w:rsidR="0006279C" w:rsidRPr="0006279C" w:rsidTr="00BC19EF">
        <w:trPr>
          <w:trHeight w:val="280"/>
        </w:trPr>
        <w:tc>
          <w:tcPr>
            <w:tcW w:w="0" w:type="auto"/>
            <w:vMerge/>
            <w:tcBorders>
              <w:top w:val="single" w:sz="12" w:space="0" w:color="auto"/>
              <w:left w:val="single" w:sz="12" w:space="0" w:color="auto"/>
              <w:bottom w:val="nil"/>
              <w:right w:val="single" w:sz="12" w:space="0" w:color="auto"/>
            </w:tcBorders>
            <w:vAlign w:val="center"/>
            <w:hideMark/>
          </w:tcPr>
          <w:p w:rsidR="00BC19EF" w:rsidRPr="0006279C" w:rsidRDefault="00BC19EF">
            <w:pPr>
              <w:widowControl/>
              <w:rPr>
                <w:rFonts w:ascii="Times New Roman" w:eastAsia="標楷體" w:hAnsi="Times New Roman" w:cs="Times New Roman"/>
                <w:bCs/>
                <w:kern w:val="0"/>
                <w:szCs w:val="24"/>
              </w:rPr>
            </w:pPr>
          </w:p>
        </w:tc>
        <w:tc>
          <w:tcPr>
            <w:tcW w:w="1984" w:type="pct"/>
            <w:tcBorders>
              <w:top w:val="single" w:sz="2" w:space="0" w:color="auto"/>
              <w:left w:val="single" w:sz="12" w:space="0" w:color="auto"/>
              <w:bottom w:val="single" w:sz="2" w:space="0" w:color="auto"/>
              <w:right w:val="single" w:sz="2" w:space="0" w:color="auto"/>
            </w:tcBorders>
            <w:vAlign w:val="center"/>
            <w:hideMark/>
          </w:tcPr>
          <w:p w:rsidR="00BC19EF" w:rsidRPr="0006279C" w:rsidRDefault="00BC19EF">
            <w:pPr>
              <w:widowControl/>
              <w:spacing w:line="340" w:lineRule="exact"/>
              <w:jc w:val="center"/>
              <w:rPr>
                <w:rFonts w:ascii="Times New Roman" w:eastAsia="標楷體" w:hAnsi="Times New Roman" w:cs="Times New Roman"/>
                <w:bCs/>
                <w:kern w:val="0"/>
                <w:szCs w:val="24"/>
              </w:rPr>
            </w:pPr>
            <w:r w:rsidRPr="0006279C">
              <w:rPr>
                <w:rFonts w:ascii="Times New Roman" w:eastAsia="標楷體" w:hAnsi="Times New Roman" w:cs="Times New Roman"/>
                <w:bCs/>
                <w:kern w:val="0"/>
              </w:rPr>
              <w:t>50,000</w:t>
            </w:r>
            <w:r w:rsidRPr="0006279C">
              <w:rPr>
                <w:rFonts w:ascii="Times New Roman" w:eastAsia="標楷體" w:hAnsi="Times New Roman" w:cs="Times New Roman"/>
                <w:bCs/>
                <w:kern w:val="0"/>
              </w:rPr>
              <w:t>（含）</w:t>
            </w:r>
            <w:r w:rsidRPr="0006279C">
              <w:rPr>
                <w:rFonts w:ascii="Times New Roman" w:eastAsia="標楷體" w:hAnsi="Times New Roman" w:cs="Times New Roman"/>
                <w:bCs/>
                <w:kern w:val="0"/>
              </w:rPr>
              <w:t>-1,000,000</w:t>
            </w:r>
            <w:r w:rsidRPr="0006279C">
              <w:rPr>
                <w:rFonts w:ascii="Times New Roman" w:eastAsia="標楷體" w:hAnsi="Times New Roman" w:cs="Times New Roman"/>
                <w:bCs/>
                <w:kern w:val="0"/>
              </w:rPr>
              <w:t>以下</w:t>
            </w:r>
          </w:p>
        </w:tc>
        <w:tc>
          <w:tcPr>
            <w:tcW w:w="1105" w:type="pct"/>
            <w:tcBorders>
              <w:top w:val="single" w:sz="2" w:space="0" w:color="auto"/>
              <w:left w:val="single" w:sz="2" w:space="0" w:color="auto"/>
              <w:bottom w:val="single" w:sz="2" w:space="0" w:color="auto"/>
              <w:right w:val="single" w:sz="12" w:space="0" w:color="auto"/>
            </w:tcBorders>
            <w:vAlign w:val="center"/>
            <w:hideMark/>
          </w:tcPr>
          <w:p w:rsidR="00BC19EF" w:rsidRPr="0006279C" w:rsidRDefault="00BC19EF">
            <w:pPr>
              <w:widowControl/>
              <w:spacing w:line="340" w:lineRule="exact"/>
              <w:jc w:val="center"/>
              <w:rPr>
                <w:rFonts w:ascii="Times New Roman" w:eastAsia="標楷體" w:hAnsi="Times New Roman" w:cs="Times New Roman"/>
                <w:bCs/>
                <w:kern w:val="0"/>
                <w:szCs w:val="24"/>
              </w:rPr>
            </w:pPr>
            <w:r w:rsidRPr="0006279C">
              <w:rPr>
                <w:rFonts w:ascii="Times New Roman" w:eastAsia="標楷體" w:hAnsi="Times New Roman" w:cs="Times New Roman"/>
                <w:bCs/>
                <w:kern w:val="0"/>
              </w:rPr>
              <w:t>3</w:t>
            </w:r>
          </w:p>
        </w:tc>
      </w:tr>
      <w:tr w:rsidR="0006279C" w:rsidRPr="0006279C" w:rsidTr="00BC19EF">
        <w:trPr>
          <w:trHeight w:val="280"/>
        </w:trPr>
        <w:tc>
          <w:tcPr>
            <w:tcW w:w="0" w:type="auto"/>
            <w:vMerge/>
            <w:tcBorders>
              <w:top w:val="single" w:sz="12" w:space="0" w:color="auto"/>
              <w:left w:val="single" w:sz="12" w:space="0" w:color="auto"/>
              <w:bottom w:val="nil"/>
              <w:right w:val="single" w:sz="12" w:space="0" w:color="auto"/>
            </w:tcBorders>
            <w:vAlign w:val="center"/>
            <w:hideMark/>
          </w:tcPr>
          <w:p w:rsidR="00BC19EF" w:rsidRPr="0006279C" w:rsidRDefault="00BC19EF">
            <w:pPr>
              <w:widowControl/>
              <w:rPr>
                <w:rFonts w:ascii="Times New Roman" w:eastAsia="標楷體" w:hAnsi="Times New Roman" w:cs="Times New Roman"/>
                <w:bCs/>
                <w:kern w:val="0"/>
                <w:szCs w:val="24"/>
              </w:rPr>
            </w:pPr>
          </w:p>
        </w:tc>
        <w:tc>
          <w:tcPr>
            <w:tcW w:w="1984" w:type="pct"/>
            <w:tcBorders>
              <w:top w:val="single" w:sz="2" w:space="0" w:color="auto"/>
              <w:left w:val="single" w:sz="12" w:space="0" w:color="auto"/>
              <w:bottom w:val="single" w:sz="2" w:space="0" w:color="auto"/>
              <w:right w:val="single" w:sz="2" w:space="0" w:color="auto"/>
            </w:tcBorders>
            <w:vAlign w:val="center"/>
            <w:hideMark/>
          </w:tcPr>
          <w:p w:rsidR="00BC19EF" w:rsidRPr="0006279C" w:rsidRDefault="00BC19EF">
            <w:pPr>
              <w:widowControl/>
              <w:spacing w:line="340" w:lineRule="exact"/>
              <w:jc w:val="center"/>
              <w:rPr>
                <w:rFonts w:ascii="Times New Roman" w:eastAsia="標楷體" w:hAnsi="Times New Roman" w:cs="Times New Roman"/>
                <w:bCs/>
                <w:kern w:val="0"/>
                <w:szCs w:val="24"/>
              </w:rPr>
            </w:pPr>
            <w:r w:rsidRPr="0006279C">
              <w:rPr>
                <w:rFonts w:ascii="Times New Roman" w:eastAsia="標楷體" w:hAnsi="Times New Roman" w:cs="Times New Roman"/>
                <w:bCs/>
                <w:kern w:val="0"/>
              </w:rPr>
              <w:t>1,000,000</w:t>
            </w:r>
            <w:r w:rsidRPr="0006279C">
              <w:rPr>
                <w:rFonts w:ascii="Times New Roman" w:eastAsia="標楷體" w:hAnsi="Times New Roman" w:cs="Times New Roman"/>
                <w:bCs/>
                <w:kern w:val="0"/>
              </w:rPr>
              <w:t>（含）</w:t>
            </w:r>
            <w:r w:rsidRPr="0006279C">
              <w:rPr>
                <w:rFonts w:ascii="Times New Roman" w:eastAsia="標楷體" w:hAnsi="Times New Roman" w:cs="Times New Roman"/>
                <w:bCs/>
                <w:kern w:val="0"/>
              </w:rPr>
              <w:t>-3,000,000</w:t>
            </w:r>
          </w:p>
        </w:tc>
        <w:tc>
          <w:tcPr>
            <w:tcW w:w="1105" w:type="pct"/>
            <w:tcBorders>
              <w:top w:val="single" w:sz="2" w:space="0" w:color="auto"/>
              <w:left w:val="single" w:sz="2" w:space="0" w:color="auto"/>
              <w:bottom w:val="single" w:sz="2" w:space="0" w:color="auto"/>
              <w:right w:val="single" w:sz="12" w:space="0" w:color="auto"/>
            </w:tcBorders>
            <w:vAlign w:val="center"/>
            <w:hideMark/>
          </w:tcPr>
          <w:p w:rsidR="00BC19EF" w:rsidRPr="0006279C" w:rsidRDefault="00BC19EF">
            <w:pPr>
              <w:widowControl/>
              <w:spacing w:line="340" w:lineRule="exact"/>
              <w:jc w:val="center"/>
              <w:rPr>
                <w:rFonts w:ascii="Times New Roman" w:eastAsia="標楷體" w:hAnsi="Times New Roman" w:cs="Times New Roman"/>
                <w:bCs/>
                <w:kern w:val="0"/>
                <w:szCs w:val="24"/>
              </w:rPr>
            </w:pPr>
            <w:r w:rsidRPr="0006279C">
              <w:rPr>
                <w:rFonts w:ascii="Times New Roman" w:eastAsia="標楷體" w:hAnsi="Times New Roman" w:cs="Times New Roman"/>
                <w:bCs/>
                <w:kern w:val="0"/>
              </w:rPr>
              <w:t>5</w:t>
            </w:r>
          </w:p>
        </w:tc>
      </w:tr>
      <w:tr w:rsidR="0006279C" w:rsidRPr="0006279C" w:rsidTr="00BC19EF">
        <w:trPr>
          <w:trHeight w:val="280"/>
        </w:trPr>
        <w:tc>
          <w:tcPr>
            <w:tcW w:w="0" w:type="auto"/>
            <w:vMerge/>
            <w:tcBorders>
              <w:top w:val="single" w:sz="12" w:space="0" w:color="auto"/>
              <w:left w:val="single" w:sz="12" w:space="0" w:color="auto"/>
              <w:bottom w:val="nil"/>
              <w:right w:val="single" w:sz="12" w:space="0" w:color="auto"/>
            </w:tcBorders>
            <w:vAlign w:val="center"/>
            <w:hideMark/>
          </w:tcPr>
          <w:p w:rsidR="00BC19EF" w:rsidRPr="0006279C" w:rsidRDefault="00BC19EF">
            <w:pPr>
              <w:widowControl/>
              <w:rPr>
                <w:rFonts w:ascii="Times New Roman" w:eastAsia="標楷體" w:hAnsi="Times New Roman" w:cs="Times New Roman"/>
                <w:bCs/>
                <w:kern w:val="0"/>
                <w:szCs w:val="24"/>
              </w:rPr>
            </w:pPr>
          </w:p>
        </w:tc>
        <w:tc>
          <w:tcPr>
            <w:tcW w:w="1984" w:type="pct"/>
            <w:tcBorders>
              <w:top w:val="single" w:sz="2" w:space="0" w:color="auto"/>
              <w:left w:val="single" w:sz="12" w:space="0" w:color="auto"/>
              <w:bottom w:val="single" w:sz="12" w:space="0" w:color="auto"/>
              <w:right w:val="single" w:sz="2" w:space="0" w:color="auto"/>
            </w:tcBorders>
            <w:vAlign w:val="center"/>
            <w:hideMark/>
          </w:tcPr>
          <w:p w:rsidR="00BC19EF" w:rsidRPr="0006279C" w:rsidRDefault="00BC19EF">
            <w:pPr>
              <w:widowControl/>
              <w:spacing w:line="340" w:lineRule="exact"/>
              <w:jc w:val="center"/>
              <w:rPr>
                <w:rFonts w:ascii="Times New Roman" w:eastAsia="標楷體" w:hAnsi="Times New Roman" w:cs="Times New Roman"/>
                <w:bCs/>
                <w:kern w:val="0"/>
                <w:szCs w:val="24"/>
              </w:rPr>
            </w:pPr>
            <w:proofErr w:type="gramStart"/>
            <w:r w:rsidRPr="0006279C">
              <w:rPr>
                <w:rFonts w:ascii="新細明體" w:eastAsia="新細明體" w:hAnsi="新細明體" w:cs="新細明體" w:hint="eastAsia"/>
                <w:bCs/>
                <w:kern w:val="0"/>
              </w:rPr>
              <w:t>≧</w:t>
            </w:r>
            <w:proofErr w:type="gramEnd"/>
            <w:r w:rsidRPr="0006279C">
              <w:rPr>
                <w:rFonts w:ascii="Times New Roman" w:eastAsia="標楷體" w:hAnsi="Times New Roman" w:cs="Times New Roman"/>
                <w:bCs/>
                <w:kern w:val="0"/>
              </w:rPr>
              <w:t>3,000,000</w:t>
            </w:r>
          </w:p>
        </w:tc>
        <w:tc>
          <w:tcPr>
            <w:tcW w:w="1105" w:type="pct"/>
            <w:tcBorders>
              <w:top w:val="single" w:sz="2" w:space="0" w:color="auto"/>
              <w:left w:val="single" w:sz="2" w:space="0" w:color="auto"/>
              <w:bottom w:val="single" w:sz="12" w:space="0" w:color="auto"/>
              <w:right w:val="single" w:sz="12" w:space="0" w:color="auto"/>
            </w:tcBorders>
            <w:vAlign w:val="center"/>
            <w:hideMark/>
          </w:tcPr>
          <w:p w:rsidR="00BC19EF" w:rsidRPr="0006279C" w:rsidRDefault="00BC19EF">
            <w:pPr>
              <w:widowControl/>
              <w:spacing w:line="340" w:lineRule="exact"/>
              <w:jc w:val="center"/>
              <w:rPr>
                <w:rFonts w:ascii="Times New Roman" w:eastAsia="標楷體" w:hAnsi="Times New Roman" w:cs="Times New Roman"/>
                <w:bCs/>
                <w:kern w:val="0"/>
                <w:szCs w:val="24"/>
              </w:rPr>
            </w:pPr>
            <w:r w:rsidRPr="0006279C">
              <w:rPr>
                <w:rFonts w:ascii="Times New Roman" w:eastAsia="標楷體" w:hAnsi="Times New Roman" w:cs="Times New Roman"/>
                <w:bCs/>
                <w:kern w:val="0"/>
              </w:rPr>
              <w:t>7</w:t>
            </w:r>
          </w:p>
        </w:tc>
      </w:tr>
      <w:tr w:rsidR="0006279C" w:rsidRPr="0006279C" w:rsidTr="00BC19EF">
        <w:trPr>
          <w:trHeight w:val="72"/>
        </w:trPr>
        <w:tc>
          <w:tcPr>
            <w:tcW w:w="1911" w:type="pct"/>
            <w:vMerge w:val="restart"/>
            <w:tcBorders>
              <w:top w:val="single" w:sz="12" w:space="0" w:color="auto"/>
              <w:left w:val="single" w:sz="12" w:space="0" w:color="auto"/>
              <w:bottom w:val="nil"/>
              <w:right w:val="single" w:sz="12" w:space="0" w:color="auto"/>
            </w:tcBorders>
            <w:vAlign w:val="center"/>
            <w:hideMark/>
          </w:tcPr>
          <w:p w:rsidR="00BC19EF" w:rsidRPr="0006279C" w:rsidRDefault="00BC19EF">
            <w:pPr>
              <w:widowControl/>
              <w:spacing w:line="340" w:lineRule="exact"/>
              <w:rPr>
                <w:rFonts w:ascii="Times New Roman" w:eastAsia="標楷體" w:hAnsi="Times New Roman" w:cs="Times New Roman"/>
                <w:bCs/>
                <w:kern w:val="0"/>
                <w:szCs w:val="24"/>
              </w:rPr>
            </w:pPr>
            <w:r w:rsidRPr="0006279C">
              <w:rPr>
                <w:rFonts w:ascii="Times New Roman" w:eastAsia="標楷體" w:hAnsi="Times New Roman" w:cs="Times New Roman"/>
                <w:bCs/>
                <w:kern w:val="0"/>
              </w:rPr>
              <w:t>（二）產學合作計畫</w:t>
            </w:r>
            <w:r w:rsidRPr="0006279C">
              <w:rPr>
                <w:rFonts w:ascii="Times New Roman" w:eastAsia="標楷體" w:hAnsi="Times New Roman" w:cs="Times New Roman"/>
                <w:bCs/>
                <w:kern w:val="0"/>
              </w:rPr>
              <w:t xml:space="preserve"> </w:t>
            </w:r>
          </w:p>
          <w:p w:rsidR="00BC19EF" w:rsidRPr="0006279C" w:rsidRDefault="00BC19EF">
            <w:pPr>
              <w:widowControl/>
              <w:spacing w:line="340" w:lineRule="exact"/>
              <w:ind w:leftChars="282" w:left="679" w:hanging="2"/>
              <w:jc w:val="both"/>
              <w:rPr>
                <w:rFonts w:ascii="Times New Roman" w:eastAsia="標楷體" w:hAnsi="Times New Roman" w:cs="Times New Roman"/>
                <w:bCs/>
                <w:kern w:val="0"/>
                <w:szCs w:val="24"/>
              </w:rPr>
            </w:pPr>
            <w:r w:rsidRPr="0006279C">
              <w:rPr>
                <w:rFonts w:ascii="Times New Roman" w:eastAsia="標楷體" w:hAnsi="Times New Roman" w:cs="Times New Roman"/>
                <w:bCs/>
                <w:kern w:val="0"/>
              </w:rPr>
              <w:t>（含一般產學、科技部產學、研究型政府計畫、捐贈、國際產學案則依計畫金額所屬級距，以兩倍點數計算）</w:t>
            </w:r>
          </w:p>
        </w:tc>
        <w:tc>
          <w:tcPr>
            <w:tcW w:w="1984" w:type="pct"/>
            <w:tcBorders>
              <w:top w:val="single" w:sz="12" w:space="0" w:color="auto"/>
              <w:left w:val="single" w:sz="12" w:space="0" w:color="auto"/>
              <w:bottom w:val="single" w:sz="4" w:space="0" w:color="auto"/>
              <w:right w:val="single" w:sz="4" w:space="0" w:color="auto"/>
            </w:tcBorders>
            <w:shd w:val="clear" w:color="auto" w:fill="D9D9D9"/>
            <w:vAlign w:val="center"/>
            <w:hideMark/>
          </w:tcPr>
          <w:p w:rsidR="00BC19EF" w:rsidRPr="0006279C" w:rsidRDefault="00BC19EF">
            <w:pPr>
              <w:spacing w:line="340" w:lineRule="exact"/>
              <w:jc w:val="center"/>
              <w:rPr>
                <w:rFonts w:ascii="Times New Roman" w:eastAsia="標楷體" w:hAnsi="Times New Roman" w:cs="Times New Roman"/>
                <w:bCs/>
                <w:kern w:val="0"/>
                <w:szCs w:val="24"/>
              </w:rPr>
            </w:pPr>
            <w:r w:rsidRPr="0006279C">
              <w:rPr>
                <w:rFonts w:ascii="Times New Roman" w:eastAsia="標楷體" w:hAnsi="Times New Roman" w:cs="Times New Roman"/>
                <w:bCs/>
                <w:kern w:val="0"/>
              </w:rPr>
              <w:t>金額（元）</w:t>
            </w:r>
            <w:r w:rsidRPr="0006279C">
              <w:rPr>
                <w:rFonts w:ascii="Times New Roman" w:eastAsia="標楷體" w:hAnsi="Times New Roman" w:cs="Times New Roman"/>
                <w:bCs/>
                <w:kern w:val="0"/>
              </w:rPr>
              <w:t>/</w:t>
            </w:r>
            <w:r w:rsidRPr="0006279C">
              <w:rPr>
                <w:rFonts w:ascii="Times New Roman" w:eastAsia="標楷體" w:hAnsi="Times New Roman" w:cs="Times New Roman"/>
                <w:bCs/>
                <w:kern w:val="0"/>
              </w:rPr>
              <w:t>件</w:t>
            </w:r>
          </w:p>
        </w:tc>
        <w:tc>
          <w:tcPr>
            <w:tcW w:w="1105" w:type="pct"/>
            <w:tcBorders>
              <w:top w:val="single" w:sz="12" w:space="0" w:color="auto"/>
              <w:left w:val="nil"/>
              <w:bottom w:val="single" w:sz="4" w:space="0" w:color="auto"/>
              <w:right w:val="single" w:sz="12" w:space="0" w:color="auto"/>
            </w:tcBorders>
            <w:shd w:val="clear" w:color="auto" w:fill="D9D9D9"/>
            <w:vAlign w:val="center"/>
            <w:hideMark/>
          </w:tcPr>
          <w:p w:rsidR="00BC19EF" w:rsidRPr="0006279C" w:rsidRDefault="00BC19EF">
            <w:pPr>
              <w:spacing w:line="340" w:lineRule="exact"/>
              <w:jc w:val="center"/>
              <w:rPr>
                <w:rFonts w:ascii="Times New Roman" w:eastAsia="標楷體" w:hAnsi="Times New Roman" w:cs="Times New Roman"/>
                <w:bCs/>
                <w:kern w:val="0"/>
                <w:szCs w:val="24"/>
              </w:rPr>
            </w:pPr>
            <w:r w:rsidRPr="0006279C">
              <w:rPr>
                <w:rFonts w:ascii="Times New Roman" w:eastAsia="標楷體" w:hAnsi="Times New Roman" w:cs="Times New Roman"/>
                <w:bCs/>
                <w:kern w:val="0"/>
              </w:rPr>
              <w:t>點數</w:t>
            </w:r>
          </w:p>
        </w:tc>
      </w:tr>
      <w:tr w:rsidR="0006279C" w:rsidRPr="0006279C" w:rsidTr="00BC19EF">
        <w:trPr>
          <w:trHeight w:val="72"/>
        </w:trPr>
        <w:tc>
          <w:tcPr>
            <w:tcW w:w="0" w:type="auto"/>
            <w:vMerge/>
            <w:tcBorders>
              <w:top w:val="single" w:sz="12" w:space="0" w:color="auto"/>
              <w:left w:val="single" w:sz="12" w:space="0" w:color="auto"/>
              <w:bottom w:val="nil"/>
              <w:right w:val="single" w:sz="12" w:space="0" w:color="auto"/>
            </w:tcBorders>
            <w:vAlign w:val="center"/>
            <w:hideMark/>
          </w:tcPr>
          <w:p w:rsidR="00BC19EF" w:rsidRPr="0006279C" w:rsidRDefault="00BC19EF">
            <w:pPr>
              <w:widowControl/>
              <w:rPr>
                <w:rFonts w:ascii="Times New Roman" w:eastAsia="標楷體" w:hAnsi="Times New Roman" w:cs="Times New Roman"/>
                <w:bCs/>
                <w:kern w:val="0"/>
                <w:szCs w:val="24"/>
              </w:rPr>
            </w:pPr>
          </w:p>
        </w:tc>
        <w:tc>
          <w:tcPr>
            <w:tcW w:w="1984" w:type="pct"/>
            <w:tcBorders>
              <w:top w:val="single" w:sz="4" w:space="0" w:color="auto"/>
              <w:left w:val="single" w:sz="12" w:space="0" w:color="auto"/>
              <w:bottom w:val="single" w:sz="4" w:space="0" w:color="auto"/>
              <w:right w:val="single" w:sz="4" w:space="0" w:color="auto"/>
            </w:tcBorders>
            <w:vAlign w:val="center"/>
            <w:hideMark/>
          </w:tcPr>
          <w:p w:rsidR="00BC19EF" w:rsidRPr="0006279C" w:rsidRDefault="00BC19EF">
            <w:pPr>
              <w:spacing w:line="340" w:lineRule="exact"/>
              <w:jc w:val="center"/>
              <w:rPr>
                <w:rFonts w:ascii="Times New Roman" w:eastAsia="標楷體" w:hAnsi="Times New Roman" w:cs="Times New Roman"/>
                <w:bCs/>
                <w:kern w:val="0"/>
                <w:szCs w:val="24"/>
              </w:rPr>
            </w:pPr>
            <w:r w:rsidRPr="0006279C">
              <w:rPr>
                <w:rFonts w:ascii="Times New Roman" w:eastAsia="標楷體" w:hAnsi="Times New Roman" w:cs="Times New Roman"/>
                <w:bCs/>
                <w:kern w:val="0"/>
              </w:rPr>
              <w:t>50,000</w:t>
            </w:r>
            <w:r w:rsidRPr="0006279C">
              <w:rPr>
                <w:rFonts w:ascii="Times New Roman" w:eastAsia="標楷體" w:hAnsi="Times New Roman" w:cs="Times New Roman"/>
                <w:bCs/>
                <w:kern w:val="0"/>
              </w:rPr>
              <w:t>（含）</w:t>
            </w:r>
            <w:r w:rsidRPr="0006279C">
              <w:rPr>
                <w:rFonts w:ascii="Times New Roman" w:eastAsia="標楷體" w:hAnsi="Times New Roman" w:cs="Times New Roman"/>
                <w:bCs/>
                <w:kern w:val="0"/>
              </w:rPr>
              <w:t>-100,000</w:t>
            </w:r>
          </w:p>
        </w:tc>
        <w:tc>
          <w:tcPr>
            <w:tcW w:w="1105" w:type="pct"/>
            <w:tcBorders>
              <w:top w:val="single" w:sz="4" w:space="0" w:color="auto"/>
              <w:left w:val="nil"/>
              <w:bottom w:val="single" w:sz="4" w:space="0" w:color="auto"/>
              <w:right w:val="single" w:sz="12" w:space="0" w:color="auto"/>
            </w:tcBorders>
            <w:vAlign w:val="center"/>
            <w:hideMark/>
          </w:tcPr>
          <w:p w:rsidR="00BC19EF" w:rsidRPr="0006279C" w:rsidRDefault="00BC19EF">
            <w:pPr>
              <w:spacing w:line="340" w:lineRule="exact"/>
              <w:jc w:val="center"/>
              <w:rPr>
                <w:rFonts w:ascii="Times New Roman" w:eastAsia="標楷體" w:hAnsi="Times New Roman" w:cs="Times New Roman"/>
                <w:bCs/>
                <w:kern w:val="0"/>
                <w:szCs w:val="24"/>
              </w:rPr>
            </w:pPr>
            <w:r w:rsidRPr="0006279C">
              <w:rPr>
                <w:rFonts w:ascii="Times New Roman" w:eastAsia="標楷體" w:hAnsi="Times New Roman" w:cs="Times New Roman"/>
                <w:bCs/>
                <w:kern w:val="0"/>
              </w:rPr>
              <w:t>1</w:t>
            </w:r>
          </w:p>
        </w:tc>
      </w:tr>
      <w:tr w:rsidR="0006279C" w:rsidRPr="0006279C" w:rsidTr="00BC19EF">
        <w:trPr>
          <w:trHeight w:val="72"/>
        </w:trPr>
        <w:tc>
          <w:tcPr>
            <w:tcW w:w="0" w:type="auto"/>
            <w:vMerge/>
            <w:tcBorders>
              <w:top w:val="single" w:sz="12" w:space="0" w:color="auto"/>
              <w:left w:val="single" w:sz="12" w:space="0" w:color="auto"/>
              <w:bottom w:val="nil"/>
              <w:right w:val="single" w:sz="12" w:space="0" w:color="auto"/>
            </w:tcBorders>
            <w:vAlign w:val="center"/>
            <w:hideMark/>
          </w:tcPr>
          <w:p w:rsidR="00BC19EF" w:rsidRPr="0006279C" w:rsidRDefault="00BC19EF">
            <w:pPr>
              <w:widowControl/>
              <w:rPr>
                <w:rFonts w:ascii="Times New Roman" w:eastAsia="標楷體" w:hAnsi="Times New Roman" w:cs="Times New Roman"/>
                <w:bCs/>
                <w:kern w:val="0"/>
                <w:szCs w:val="24"/>
              </w:rPr>
            </w:pPr>
          </w:p>
        </w:tc>
        <w:tc>
          <w:tcPr>
            <w:tcW w:w="1984" w:type="pct"/>
            <w:tcBorders>
              <w:top w:val="single" w:sz="4" w:space="0" w:color="auto"/>
              <w:left w:val="single" w:sz="12" w:space="0" w:color="auto"/>
              <w:bottom w:val="single" w:sz="4" w:space="0" w:color="auto"/>
              <w:right w:val="single" w:sz="4" w:space="0" w:color="auto"/>
            </w:tcBorders>
            <w:vAlign w:val="center"/>
            <w:hideMark/>
          </w:tcPr>
          <w:p w:rsidR="00BC19EF" w:rsidRPr="0006279C" w:rsidRDefault="00BC19EF">
            <w:pPr>
              <w:spacing w:line="340" w:lineRule="exact"/>
              <w:jc w:val="center"/>
              <w:rPr>
                <w:rFonts w:ascii="Times New Roman" w:eastAsia="標楷體" w:hAnsi="Times New Roman" w:cs="Times New Roman"/>
                <w:bCs/>
                <w:kern w:val="0"/>
                <w:szCs w:val="24"/>
              </w:rPr>
            </w:pPr>
            <w:r w:rsidRPr="0006279C">
              <w:rPr>
                <w:rFonts w:ascii="Times New Roman" w:eastAsia="標楷體" w:hAnsi="Times New Roman" w:cs="Times New Roman"/>
                <w:bCs/>
                <w:kern w:val="0"/>
              </w:rPr>
              <w:t>100,000</w:t>
            </w:r>
            <w:r w:rsidRPr="0006279C">
              <w:rPr>
                <w:rFonts w:ascii="Times New Roman" w:eastAsia="標楷體" w:hAnsi="Times New Roman" w:cs="Times New Roman"/>
                <w:bCs/>
                <w:kern w:val="0"/>
              </w:rPr>
              <w:t>（含）</w:t>
            </w:r>
            <w:r w:rsidRPr="0006279C">
              <w:rPr>
                <w:rFonts w:ascii="Times New Roman" w:eastAsia="標楷體" w:hAnsi="Times New Roman" w:cs="Times New Roman"/>
                <w:bCs/>
                <w:kern w:val="0"/>
              </w:rPr>
              <w:t>-150,000</w:t>
            </w:r>
          </w:p>
        </w:tc>
        <w:tc>
          <w:tcPr>
            <w:tcW w:w="1105" w:type="pct"/>
            <w:tcBorders>
              <w:top w:val="single" w:sz="4" w:space="0" w:color="auto"/>
              <w:left w:val="nil"/>
              <w:bottom w:val="single" w:sz="4" w:space="0" w:color="auto"/>
              <w:right w:val="single" w:sz="12" w:space="0" w:color="auto"/>
            </w:tcBorders>
            <w:vAlign w:val="center"/>
            <w:hideMark/>
          </w:tcPr>
          <w:p w:rsidR="00BC19EF" w:rsidRPr="0006279C" w:rsidRDefault="00BC19EF">
            <w:pPr>
              <w:spacing w:line="340" w:lineRule="exact"/>
              <w:jc w:val="center"/>
              <w:rPr>
                <w:rFonts w:ascii="Times New Roman" w:eastAsia="標楷體" w:hAnsi="Times New Roman" w:cs="Times New Roman"/>
                <w:bCs/>
                <w:kern w:val="0"/>
                <w:szCs w:val="24"/>
              </w:rPr>
            </w:pPr>
            <w:r w:rsidRPr="0006279C">
              <w:rPr>
                <w:rFonts w:ascii="Times New Roman" w:eastAsia="標楷體" w:hAnsi="Times New Roman" w:cs="Times New Roman"/>
                <w:bCs/>
                <w:kern w:val="0"/>
              </w:rPr>
              <w:t>2</w:t>
            </w:r>
          </w:p>
        </w:tc>
      </w:tr>
      <w:tr w:rsidR="0006279C" w:rsidRPr="0006279C" w:rsidTr="00BC19EF">
        <w:trPr>
          <w:trHeight w:val="72"/>
        </w:trPr>
        <w:tc>
          <w:tcPr>
            <w:tcW w:w="0" w:type="auto"/>
            <w:vMerge/>
            <w:tcBorders>
              <w:top w:val="single" w:sz="12" w:space="0" w:color="auto"/>
              <w:left w:val="single" w:sz="12" w:space="0" w:color="auto"/>
              <w:bottom w:val="nil"/>
              <w:right w:val="single" w:sz="12" w:space="0" w:color="auto"/>
            </w:tcBorders>
            <w:vAlign w:val="center"/>
            <w:hideMark/>
          </w:tcPr>
          <w:p w:rsidR="00BC19EF" w:rsidRPr="0006279C" w:rsidRDefault="00BC19EF">
            <w:pPr>
              <w:widowControl/>
              <w:rPr>
                <w:rFonts w:ascii="Times New Roman" w:eastAsia="標楷體" w:hAnsi="Times New Roman" w:cs="Times New Roman"/>
                <w:bCs/>
                <w:kern w:val="0"/>
                <w:szCs w:val="24"/>
              </w:rPr>
            </w:pPr>
          </w:p>
        </w:tc>
        <w:tc>
          <w:tcPr>
            <w:tcW w:w="1984" w:type="pct"/>
            <w:tcBorders>
              <w:top w:val="single" w:sz="4" w:space="0" w:color="auto"/>
              <w:left w:val="single" w:sz="12" w:space="0" w:color="auto"/>
              <w:bottom w:val="single" w:sz="4" w:space="0" w:color="auto"/>
              <w:right w:val="single" w:sz="4" w:space="0" w:color="auto"/>
            </w:tcBorders>
            <w:vAlign w:val="center"/>
            <w:hideMark/>
          </w:tcPr>
          <w:p w:rsidR="00BC19EF" w:rsidRPr="0006279C" w:rsidRDefault="00BC19EF">
            <w:pPr>
              <w:spacing w:line="340" w:lineRule="exact"/>
              <w:jc w:val="center"/>
              <w:rPr>
                <w:rFonts w:ascii="Times New Roman" w:eastAsia="標楷體" w:hAnsi="Times New Roman" w:cs="Times New Roman"/>
                <w:bCs/>
                <w:kern w:val="0"/>
                <w:szCs w:val="24"/>
              </w:rPr>
            </w:pPr>
            <w:r w:rsidRPr="0006279C">
              <w:rPr>
                <w:rFonts w:ascii="Times New Roman" w:eastAsia="標楷體" w:hAnsi="Times New Roman" w:cs="Times New Roman"/>
                <w:bCs/>
                <w:kern w:val="0"/>
              </w:rPr>
              <w:t>150,000</w:t>
            </w:r>
            <w:r w:rsidRPr="0006279C">
              <w:rPr>
                <w:rFonts w:ascii="Times New Roman" w:eastAsia="標楷體" w:hAnsi="Times New Roman" w:cs="Times New Roman"/>
                <w:bCs/>
                <w:kern w:val="0"/>
              </w:rPr>
              <w:t>（含）</w:t>
            </w:r>
            <w:r w:rsidRPr="0006279C">
              <w:rPr>
                <w:rFonts w:ascii="Times New Roman" w:eastAsia="標楷體" w:hAnsi="Times New Roman" w:cs="Times New Roman"/>
                <w:bCs/>
                <w:kern w:val="0"/>
              </w:rPr>
              <w:t>-200,000</w:t>
            </w:r>
          </w:p>
        </w:tc>
        <w:tc>
          <w:tcPr>
            <w:tcW w:w="1105" w:type="pct"/>
            <w:tcBorders>
              <w:top w:val="single" w:sz="4" w:space="0" w:color="auto"/>
              <w:left w:val="nil"/>
              <w:bottom w:val="single" w:sz="4" w:space="0" w:color="auto"/>
              <w:right w:val="single" w:sz="12" w:space="0" w:color="auto"/>
            </w:tcBorders>
            <w:vAlign w:val="center"/>
            <w:hideMark/>
          </w:tcPr>
          <w:p w:rsidR="00BC19EF" w:rsidRPr="0006279C" w:rsidRDefault="00BC19EF">
            <w:pPr>
              <w:spacing w:line="340" w:lineRule="exact"/>
              <w:jc w:val="center"/>
              <w:rPr>
                <w:rFonts w:ascii="Times New Roman" w:eastAsia="標楷體" w:hAnsi="Times New Roman" w:cs="Times New Roman"/>
                <w:bCs/>
                <w:kern w:val="0"/>
                <w:szCs w:val="24"/>
              </w:rPr>
            </w:pPr>
            <w:r w:rsidRPr="0006279C">
              <w:rPr>
                <w:rFonts w:ascii="Times New Roman" w:eastAsia="標楷體" w:hAnsi="Times New Roman" w:cs="Times New Roman"/>
                <w:bCs/>
                <w:kern w:val="0"/>
              </w:rPr>
              <w:t>3</w:t>
            </w:r>
          </w:p>
        </w:tc>
      </w:tr>
      <w:tr w:rsidR="0006279C" w:rsidRPr="0006279C" w:rsidTr="00BC19EF">
        <w:trPr>
          <w:trHeight w:val="72"/>
        </w:trPr>
        <w:tc>
          <w:tcPr>
            <w:tcW w:w="0" w:type="auto"/>
            <w:vMerge/>
            <w:tcBorders>
              <w:top w:val="single" w:sz="12" w:space="0" w:color="auto"/>
              <w:left w:val="single" w:sz="12" w:space="0" w:color="auto"/>
              <w:bottom w:val="nil"/>
              <w:right w:val="single" w:sz="12" w:space="0" w:color="auto"/>
            </w:tcBorders>
            <w:vAlign w:val="center"/>
            <w:hideMark/>
          </w:tcPr>
          <w:p w:rsidR="00BC19EF" w:rsidRPr="0006279C" w:rsidRDefault="00BC19EF">
            <w:pPr>
              <w:widowControl/>
              <w:rPr>
                <w:rFonts w:ascii="Times New Roman" w:eastAsia="標楷體" w:hAnsi="Times New Roman" w:cs="Times New Roman"/>
                <w:bCs/>
                <w:kern w:val="0"/>
                <w:szCs w:val="24"/>
              </w:rPr>
            </w:pPr>
          </w:p>
        </w:tc>
        <w:tc>
          <w:tcPr>
            <w:tcW w:w="1984" w:type="pct"/>
            <w:tcBorders>
              <w:top w:val="single" w:sz="4" w:space="0" w:color="auto"/>
              <w:left w:val="single" w:sz="12" w:space="0" w:color="auto"/>
              <w:bottom w:val="single" w:sz="4" w:space="0" w:color="auto"/>
              <w:right w:val="single" w:sz="4" w:space="0" w:color="auto"/>
            </w:tcBorders>
            <w:vAlign w:val="center"/>
            <w:hideMark/>
          </w:tcPr>
          <w:p w:rsidR="00BC19EF" w:rsidRPr="0006279C" w:rsidRDefault="00BC19EF">
            <w:pPr>
              <w:spacing w:line="340" w:lineRule="exact"/>
              <w:jc w:val="center"/>
              <w:rPr>
                <w:rFonts w:ascii="Times New Roman" w:eastAsia="標楷體" w:hAnsi="Times New Roman" w:cs="Times New Roman"/>
                <w:bCs/>
                <w:kern w:val="0"/>
                <w:szCs w:val="24"/>
              </w:rPr>
            </w:pPr>
            <w:r w:rsidRPr="0006279C">
              <w:rPr>
                <w:rFonts w:ascii="Times New Roman" w:eastAsia="標楷體" w:hAnsi="Times New Roman" w:cs="Times New Roman"/>
                <w:bCs/>
                <w:kern w:val="0"/>
              </w:rPr>
              <w:t>200,000</w:t>
            </w:r>
            <w:r w:rsidRPr="0006279C">
              <w:rPr>
                <w:rFonts w:ascii="Times New Roman" w:eastAsia="標楷體" w:hAnsi="Times New Roman" w:cs="Times New Roman"/>
                <w:bCs/>
                <w:kern w:val="0"/>
              </w:rPr>
              <w:t>（含）</w:t>
            </w:r>
            <w:r w:rsidRPr="0006279C">
              <w:rPr>
                <w:rFonts w:ascii="Times New Roman" w:eastAsia="標楷體" w:hAnsi="Times New Roman" w:cs="Times New Roman"/>
                <w:bCs/>
                <w:kern w:val="0"/>
              </w:rPr>
              <w:t>-250,000</w:t>
            </w:r>
          </w:p>
        </w:tc>
        <w:tc>
          <w:tcPr>
            <w:tcW w:w="1105" w:type="pct"/>
            <w:tcBorders>
              <w:top w:val="single" w:sz="4" w:space="0" w:color="auto"/>
              <w:left w:val="nil"/>
              <w:bottom w:val="single" w:sz="4" w:space="0" w:color="auto"/>
              <w:right w:val="single" w:sz="12" w:space="0" w:color="auto"/>
            </w:tcBorders>
            <w:vAlign w:val="center"/>
            <w:hideMark/>
          </w:tcPr>
          <w:p w:rsidR="00BC19EF" w:rsidRPr="0006279C" w:rsidRDefault="00BC19EF">
            <w:pPr>
              <w:spacing w:line="340" w:lineRule="exact"/>
              <w:jc w:val="center"/>
              <w:rPr>
                <w:rFonts w:ascii="Times New Roman" w:eastAsia="標楷體" w:hAnsi="Times New Roman" w:cs="Times New Roman"/>
                <w:bCs/>
                <w:kern w:val="0"/>
                <w:szCs w:val="24"/>
              </w:rPr>
            </w:pPr>
            <w:r w:rsidRPr="0006279C">
              <w:rPr>
                <w:rFonts w:ascii="Times New Roman" w:eastAsia="標楷體" w:hAnsi="Times New Roman" w:cs="Times New Roman"/>
                <w:bCs/>
                <w:kern w:val="0"/>
              </w:rPr>
              <w:t>4</w:t>
            </w:r>
          </w:p>
        </w:tc>
      </w:tr>
      <w:tr w:rsidR="0006279C" w:rsidRPr="0006279C" w:rsidTr="00BC19EF">
        <w:trPr>
          <w:trHeight w:val="72"/>
        </w:trPr>
        <w:tc>
          <w:tcPr>
            <w:tcW w:w="0" w:type="auto"/>
            <w:vMerge/>
            <w:tcBorders>
              <w:top w:val="single" w:sz="12" w:space="0" w:color="auto"/>
              <w:left w:val="single" w:sz="12" w:space="0" w:color="auto"/>
              <w:bottom w:val="nil"/>
              <w:right w:val="single" w:sz="12" w:space="0" w:color="auto"/>
            </w:tcBorders>
            <w:vAlign w:val="center"/>
            <w:hideMark/>
          </w:tcPr>
          <w:p w:rsidR="00BC19EF" w:rsidRPr="0006279C" w:rsidRDefault="00BC19EF">
            <w:pPr>
              <w:widowControl/>
              <w:rPr>
                <w:rFonts w:ascii="Times New Roman" w:eastAsia="標楷體" w:hAnsi="Times New Roman" w:cs="Times New Roman"/>
                <w:bCs/>
                <w:kern w:val="0"/>
                <w:szCs w:val="24"/>
              </w:rPr>
            </w:pPr>
          </w:p>
        </w:tc>
        <w:tc>
          <w:tcPr>
            <w:tcW w:w="1984" w:type="pct"/>
            <w:tcBorders>
              <w:top w:val="single" w:sz="4" w:space="0" w:color="auto"/>
              <w:left w:val="single" w:sz="12" w:space="0" w:color="auto"/>
              <w:bottom w:val="single" w:sz="4" w:space="0" w:color="auto"/>
              <w:right w:val="single" w:sz="4" w:space="0" w:color="auto"/>
            </w:tcBorders>
            <w:vAlign w:val="center"/>
            <w:hideMark/>
          </w:tcPr>
          <w:p w:rsidR="00BC19EF" w:rsidRPr="0006279C" w:rsidRDefault="00BC19EF">
            <w:pPr>
              <w:spacing w:line="340" w:lineRule="exact"/>
              <w:jc w:val="center"/>
              <w:rPr>
                <w:rFonts w:ascii="Times New Roman" w:eastAsia="標楷體" w:hAnsi="Times New Roman" w:cs="Times New Roman"/>
                <w:bCs/>
                <w:kern w:val="0"/>
                <w:szCs w:val="24"/>
              </w:rPr>
            </w:pPr>
            <w:r w:rsidRPr="0006279C">
              <w:rPr>
                <w:rFonts w:ascii="Times New Roman" w:eastAsia="標楷體" w:hAnsi="Times New Roman" w:cs="Times New Roman"/>
                <w:bCs/>
                <w:kern w:val="0"/>
              </w:rPr>
              <w:t>250,000</w:t>
            </w:r>
            <w:r w:rsidRPr="0006279C">
              <w:rPr>
                <w:rFonts w:ascii="Times New Roman" w:eastAsia="標楷體" w:hAnsi="Times New Roman" w:cs="Times New Roman"/>
                <w:bCs/>
                <w:kern w:val="0"/>
              </w:rPr>
              <w:t>（含）</w:t>
            </w:r>
            <w:r w:rsidRPr="0006279C">
              <w:rPr>
                <w:rFonts w:ascii="Times New Roman" w:eastAsia="標楷體" w:hAnsi="Times New Roman" w:cs="Times New Roman"/>
                <w:bCs/>
                <w:kern w:val="0"/>
              </w:rPr>
              <w:t>-300,000</w:t>
            </w:r>
          </w:p>
        </w:tc>
        <w:tc>
          <w:tcPr>
            <w:tcW w:w="1105" w:type="pct"/>
            <w:tcBorders>
              <w:top w:val="single" w:sz="4" w:space="0" w:color="auto"/>
              <w:left w:val="nil"/>
              <w:bottom w:val="single" w:sz="4" w:space="0" w:color="auto"/>
              <w:right w:val="single" w:sz="12" w:space="0" w:color="auto"/>
            </w:tcBorders>
            <w:vAlign w:val="center"/>
            <w:hideMark/>
          </w:tcPr>
          <w:p w:rsidR="00BC19EF" w:rsidRPr="0006279C" w:rsidRDefault="00BC19EF">
            <w:pPr>
              <w:spacing w:line="340" w:lineRule="exact"/>
              <w:jc w:val="center"/>
              <w:rPr>
                <w:rFonts w:ascii="Times New Roman" w:eastAsia="標楷體" w:hAnsi="Times New Roman" w:cs="Times New Roman"/>
                <w:bCs/>
                <w:kern w:val="0"/>
                <w:szCs w:val="24"/>
              </w:rPr>
            </w:pPr>
            <w:r w:rsidRPr="0006279C">
              <w:rPr>
                <w:rFonts w:ascii="Times New Roman" w:eastAsia="標楷體" w:hAnsi="Times New Roman" w:cs="Times New Roman"/>
                <w:bCs/>
                <w:kern w:val="0"/>
              </w:rPr>
              <w:t>5</w:t>
            </w:r>
          </w:p>
        </w:tc>
      </w:tr>
      <w:tr w:rsidR="0006279C" w:rsidRPr="0006279C" w:rsidTr="00BC19EF">
        <w:trPr>
          <w:trHeight w:val="72"/>
        </w:trPr>
        <w:tc>
          <w:tcPr>
            <w:tcW w:w="0" w:type="auto"/>
            <w:vMerge/>
            <w:tcBorders>
              <w:top w:val="single" w:sz="12" w:space="0" w:color="auto"/>
              <w:left w:val="single" w:sz="12" w:space="0" w:color="auto"/>
              <w:bottom w:val="nil"/>
              <w:right w:val="single" w:sz="12" w:space="0" w:color="auto"/>
            </w:tcBorders>
            <w:vAlign w:val="center"/>
            <w:hideMark/>
          </w:tcPr>
          <w:p w:rsidR="00BC19EF" w:rsidRPr="0006279C" w:rsidRDefault="00BC19EF">
            <w:pPr>
              <w:widowControl/>
              <w:rPr>
                <w:rFonts w:ascii="Times New Roman" w:eastAsia="標楷體" w:hAnsi="Times New Roman" w:cs="Times New Roman"/>
                <w:bCs/>
                <w:kern w:val="0"/>
                <w:szCs w:val="24"/>
              </w:rPr>
            </w:pPr>
          </w:p>
        </w:tc>
        <w:tc>
          <w:tcPr>
            <w:tcW w:w="1984" w:type="pct"/>
            <w:tcBorders>
              <w:top w:val="single" w:sz="4" w:space="0" w:color="auto"/>
              <w:left w:val="single" w:sz="12" w:space="0" w:color="auto"/>
              <w:bottom w:val="single" w:sz="4" w:space="0" w:color="auto"/>
              <w:right w:val="single" w:sz="4" w:space="0" w:color="auto"/>
            </w:tcBorders>
            <w:vAlign w:val="center"/>
            <w:hideMark/>
          </w:tcPr>
          <w:p w:rsidR="00BC19EF" w:rsidRPr="0006279C" w:rsidRDefault="00BC19EF">
            <w:pPr>
              <w:spacing w:line="340" w:lineRule="exact"/>
              <w:jc w:val="center"/>
              <w:rPr>
                <w:rFonts w:ascii="Times New Roman" w:eastAsia="標楷體" w:hAnsi="Times New Roman" w:cs="Times New Roman"/>
                <w:bCs/>
                <w:kern w:val="0"/>
                <w:szCs w:val="24"/>
              </w:rPr>
            </w:pPr>
            <w:r w:rsidRPr="0006279C">
              <w:rPr>
                <w:rFonts w:ascii="Times New Roman" w:eastAsia="標楷體" w:hAnsi="Times New Roman" w:cs="Times New Roman"/>
                <w:bCs/>
                <w:kern w:val="0"/>
              </w:rPr>
              <w:t>300,000</w:t>
            </w:r>
            <w:r w:rsidRPr="0006279C">
              <w:rPr>
                <w:rFonts w:ascii="Times New Roman" w:eastAsia="標楷體" w:hAnsi="Times New Roman" w:cs="Times New Roman"/>
                <w:bCs/>
                <w:kern w:val="0"/>
              </w:rPr>
              <w:t>（含）</w:t>
            </w:r>
            <w:r w:rsidRPr="0006279C">
              <w:rPr>
                <w:rFonts w:ascii="Times New Roman" w:eastAsia="標楷體" w:hAnsi="Times New Roman" w:cs="Times New Roman"/>
                <w:bCs/>
                <w:kern w:val="0"/>
              </w:rPr>
              <w:t>-500,000</w:t>
            </w:r>
          </w:p>
        </w:tc>
        <w:tc>
          <w:tcPr>
            <w:tcW w:w="1105" w:type="pct"/>
            <w:tcBorders>
              <w:top w:val="single" w:sz="4" w:space="0" w:color="auto"/>
              <w:left w:val="nil"/>
              <w:bottom w:val="single" w:sz="4" w:space="0" w:color="auto"/>
              <w:right w:val="single" w:sz="12" w:space="0" w:color="auto"/>
            </w:tcBorders>
            <w:vAlign w:val="center"/>
            <w:hideMark/>
          </w:tcPr>
          <w:p w:rsidR="00BC19EF" w:rsidRPr="0006279C" w:rsidRDefault="00BC19EF">
            <w:pPr>
              <w:spacing w:line="340" w:lineRule="exact"/>
              <w:jc w:val="center"/>
              <w:rPr>
                <w:rFonts w:ascii="Times New Roman" w:eastAsia="標楷體" w:hAnsi="Times New Roman" w:cs="Times New Roman"/>
                <w:bCs/>
                <w:kern w:val="0"/>
                <w:szCs w:val="24"/>
              </w:rPr>
            </w:pPr>
            <w:r w:rsidRPr="0006279C">
              <w:rPr>
                <w:rFonts w:ascii="Times New Roman" w:eastAsia="標楷體" w:hAnsi="Times New Roman" w:cs="Times New Roman"/>
                <w:bCs/>
                <w:kern w:val="0"/>
              </w:rPr>
              <w:t>6</w:t>
            </w:r>
          </w:p>
        </w:tc>
      </w:tr>
      <w:tr w:rsidR="0006279C" w:rsidRPr="0006279C" w:rsidTr="00BC19EF">
        <w:trPr>
          <w:trHeight w:val="72"/>
        </w:trPr>
        <w:tc>
          <w:tcPr>
            <w:tcW w:w="0" w:type="auto"/>
            <w:vMerge/>
            <w:tcBorders>
              <w:top w:val="single" w:sz="12" w:space="0" w:color="auto"/>
              <w:left w:val="single" w:sz="12" w:space="0" w:color="auto"/>
              <w:bottom w:val="nil"/>
              <w:right w:val="single" w:sz="12" w:space="0" w:color="auto"/>
            </w:tcBorders>
            <w:vAlign w:val="center"/>
            <w:hideMark/>
          </w:tcPr>
          <w:p w:rsidR="00BC19EF" w:rsidRPr="0006279C" w:rsidRDefault="00BC19EF">
            <w:pPr>
              <w:widowControl/>
              <w:rPr>
                <w:rFonts w:ascii="Times New Roman" w:eastAsia="標楷體" w:hAnsi="Times New Roman" w:cs="Times New Roman"/>
                <w:bCs/>
                <w:kern w:val="0"/>
                <w:szCs w:val="24"/>
              </w:rPr>
            </w:pPr>
          </w:p>
        </w:tc>
        <w:tc>
          <w:tcPr>
            <w:tcW w:w="1984" w:type="pct"/>
            <w:tcBorders>
              <w:top w:val="single" w:sz="4" w:space="0" w:color="auto"/>
              <w:left w:val="single" w:sz="12" w:space="0" w:color="auto"/>
              <w:bottom w:val="single" w:sz="4" w:space="0" w:color="auto"/>
              <w:right w:val="single" w:sz="4" w:space="0" w:color="auto"/>
            </w:tcBorders>
            <w:vAlign w:val="center"/>
            <w:hideMark/>
          </w:tcPr>
          <w:p w:rsidR="00BC19EF" w:rsidRPr="0006279C" w:rsidRDefault="00BC19EF">
            <w:pPr>
              <w:widowControl/>
              <w:spacing w:line="340" w:lineRule="exact"/>
              <w:jc w:val="center"/>
              <w:rPr>
                <w:rFonts w:ascii="Times New Roman" w:eastAsia="標楷體" w:hAnsi="Times New Roman" w:cs="Times New Roman"/>
                <w:bCs/>
                <w:kern w:val="0"/>
                <w:szCs w:val="24"/>
              </w:rPr>
            </w:pPr>
            <w:r w:rsidRPr="0006279C">
              <w:rPr>
                <w:rFonts w:ascii="Times New Roman" w:eastAsia="標楷體" w:hAnsi="Times New Roman" w:cs="Times New Roman"/>
                <w:bCs/>
                <w:kern w:val="0"/>
              </w:rPr>
              <w:t>500,000</w:t>
            </w:r>
            <w:r w:rsidRPr="0006279C">
              <w:rPr>
                <w:rFonts w:ascii="Times New Roman" w:eastAsia="標楷體" w:hAnsi="Times New Roman" w:cs="Times New Roman"/>
                <w:bCs/>
                <w:kern w:val="0"/>
              </w:rPr>
              <w:t>（含）</w:t>
            </w:r>
            <w:r w:rsidRPr="0006279C">
              <w:rPr>
                <w:rFonts w:ascii="Times New Roman" w:eastAsia="標楷體" w:hAnsi="Times New Roman" w:cs="Times New Roman"/>
                <w:bCs/>
                <w:kern w:val="0"/>
              </w:rPr>
              <w:t>-700,000</w:t>
            </w:r>
          </w:p>
        </w:tc>
        <w:tc>
          <w:tcPr>
            <w:tcW w:w="1105" w:type="pct"/>
            <w:tcBorders>
              <w:top w:val="single" w:sz="4" w:space="0" w:color="auto"/>
              <w:left w:val="nil"/>
              <w:bottom w:val="single" w:sz="4" w:space="0" w:color="auto"/>
              <w:right w:val="single" w:sz="12" w:space="0" w:color="auto"/>
            </w:tcBorders>
            <w:vAlign w:val="center"/>
            <w:hideMark/>
          </w:tcPr>
          <w:p w:rsidR="00BC19EF" w:rsidRPr="0006279C" w:rsidRDefault="00BC19EF">
            <w:pPr>
              <w:widowControl/>
              <w:spacing w:line="340" w:lineRule="exact"/>
              <w:jc w:val="center"/>
              <w:rPr>
                <w:rFonts w:ascii="Times New Roman" w:eastAsia="標楷體" w:hAnsi="Times New Roman" w:cs="Times New Roman"/>
                <w:bCs/>
                <w:kern w:val="0"/>
                <w:szCs w:val="24"/>
              </w:rPr>
            </w:pPr>
            <w:r w:rsidRPr="0006279C">
              <w:rPr>
                <w:rFonts w:ascii="Times New Roman" w:eastAsia="標楷體" w:hAnsi="Times New Roman" w:cs="Times New Roman"/>
                <w:bCs/>
                <w:kern w:val="0"/>
              </w:rPr>
              <w:t>7</w:t>
            </w:r>
          </w:p>
        </w:tc>
      </w:tr>
      <w:tr w:rsidR="0006279C" w:rsidRPr="0006279C" w:rsidTr="00BC19EF">
        <w:trPr>
          <w:trHeight w:val="72"/>
        </w:trPr>
        <w:tc>
          <w:tcPr>
            <w:tcW w:w="0" w:type="auto"/>
            <w:vMerge/>
            <w:tcBorders>
              <w:top w:val="single" w:sz="12" w:space="0" w:color="auto"/>
              <w:left w:val="single" w:sz="12" w:space="0" w:color="auto"/>
              <w:bottom w:val="nil"/>
              <w:right w:val="single" w:sz="12" w:space="0" w:color="auto"/>
            </w:tcBorders>
            <w:vAlign w:val="center"/>
            <w:hideMark/>
          </w:tcPr>
          <w:p w:rsidR="00BC19EF" w:rsidRPr="0006279C" w:rsidRDefault="00BC19EF">
            <w:pPr>
              <w:widowControl/>
              <w:rPr>
                <w:rFonts w:ascii="Times New Roman" w:eastAsia="標楷體" w:hAnsi="Times New Roman" w:cs="Times New Roman"/>
                <w:bCs/>
                <w:kern w:val="0"/>
                <w:szCs w:val="24"/>
              </w:rPr>
            </w:pPr>
          </w:p>
        </w:tc>
        <w:tc>
          <w:tcPr>
            <w:tcW w:w="1984" w:type="pct"/>
            <w:tcBorders>
              <w:top w:val="single" w:sz="4" w:space="0" w:color="auto"/>
              <w:left w:val="single" w:sz="12" w:space="0" w:color="auto"/>
              <w:bottom w:val="single" w:sz="4" w:space="0" w:color="auto"/>
              <w:right w:val="single" w:sz="4" w:space="0" w:color="auto"/>
            </w:tcBorders>
            <w:vAlign w:val="center"/>
            <w:hideMark/>
          </w:tcPr>
          <w:p w:rsidR="00BC19EF" w:rsidRPr="0006279C" w:rsidRDefault="00BC19EF">
            <w:pPr>
              <w:widowControl/>
              <w:spacing w:line="340" w:lineRule="exact"/>
              <w:jc w:val="center"/>
              <w:rPr>
                <w:rFonts w:ascii="Times New Roman" w:eastAsia="標楷體" w:hAnsi="Times New Roman" w:cs="Times New Roman"/>
                <w:bCs/>
                <w:kern w:val="0"/>
                <w:szCs w:val="24"/>
              </w:rPr>
            </w:pPr>
            <w:r w:rsidRPr="0006279C">
              <w:rPr>
                <w:rFonts w:ascii="Times New Roman" w:eastAsia="標楷體" w:hAnsi="Times New Roman" w:cs="Times New Roman"/>
                <w:bCs/>
                <w:kern w:val="0"/>
              </w:rPr>
              <w:t>700,000</w:t>
            </w:r>
            <w:r w:rsidRPr="0006279C">
              <w:rPr>
                <w:rFonts w:ascii="Times New Roman" w:eastAsia="標楷體" w:hAnsi="Times New Roman" w:cs="Times New Roman"/>
                <w:bCs/>
                <w:kern w:val="0"/>
              </w:rPr>
              <w:t>（含）</w:t>
            </w:r>
            <w:r w:rsidRPr="0006279C">
              <w:rPr>
                <w:rFonts w:ascii="Times New Roman" w:eastAsia="標楷體" w:hAnsi="Times New Roman" w:cs="Times New Roman"/>
                <w:bCs/>
                <w:kern w:val="0"/>
              </w:rPr>
              <w:t>-900,000</w:t>
            </w:r>
          </w:p>
        </w:tc>
        <w:tc>
          <w:tcPr>
            <w:tcW w:w="1105" w:type="pct"/>
            <w:tcBorders>
              <w:top w:val="single" w:sz="4" w:space="0" w:color="auto"/>
              <w:left w:val="nil"/>
              <w:bottom w:val="single" w:sz="4" w:space="0" w:color="auto"/>
              <w:right w:val="single" w:sz="12" w:space="0" w:color="auto"/>
            </w:tcBorders>
            <w:vAlign w:val="center"/>
            <w:hideMark/>
          </w:tcPr>
          <w:p w:rsidR="00BC19EF" w:rsidRPr="0006279C" w:rsidRDefault="00BC19EF">
            <w:pPr>
              <w:widowControl/>
              <w:spacing w:line="340" w:lineRule="exact"/>
              <w:jc w:val="center"/>
              <w:rPr>
                <w:rFonts w:ascii="Times New Roman" w:eastAsia="標楷體" w:hAnsi="Times New Roman" w:cs="Times New Roman"/>
                <w:bCs/>
                <w:kern w:val="0"/>
                <w:szCs w:val="24"/>
              </w:rPr>
            </w:pPr>
            <w:r w:rsidRPr="0006279C">
              <w:rPr>
                <w:rFonts w:ascii="Times New Roman" w:eastAsia="標楷體" w:hAnsi="Times New Roman" w:cs="Times New Roman"/>
                <w:bCs/>
                <w:kern w:val="0"/>
              </w:rPr>
              <w:t>9</w:t>
            </w:r>
          </w:p>
        </w:tc>
      </w:tr>
      <w:tr w:rsidR="0006279C" w:rsidRPr="0006279C" w:rsidTr="00BC19EF">
        <w:trPr>
          <w:trHeight w:val="72"/>
        </w:trPr>
        <w:tc>
          <w:tcPr>
            <w:tcW w:w="0" w:type="auto"/>
            <w:vMerge/>
            <w:tcBorders>
              <w:top w:val="single" w:sz="12" w:space="0" w:color="auto"/>
              <w:left w:val="single" w:sz="12" w:space="0" w:color="auto"/>
              <w:bottom w:val="nil"/>
              <w:right w:val="single" w:sz="12" w:space="0" w:color="auto"/>
            </w:tcBorders>
            <w:vAlign w:val="center"/>
            <w:hideMark/>
          </w:tcPr>
          <w:p w:rsidR="00BC19EF" w:rsidRPr="0006279C" w:rsidRDefault="00BC19EF">
            <w:pPr>
              <w:widowControl/>
              <w:rPr>
                <w:rFonts w:ascii="Times New Roman" w:eastAsia="標楷體" w:hAnsi="Times New Roman" w:cs="Times New Roman"/>
                <w:bCs/>
                <w:kern w:val="0"/>
                <w:szCs w:val="24"/>
              </w:rPr>
            </w:pPr>
          </w:p>
        </w:tc>
        <w:tc>
          <w:tcPr>
            <w:tcW w:w="1984" w:type="pct"/>
            <w:tcBorders>
              <w:top w:val="single" w:sz="4" w:space="0" w:color="auto"/>
              <w:left w:val="single" w:sz="12" w:space="0" w:color="auto"/>
              <w:bottom w:val="single" w:sz="4" w:space="0" w:color="auto"/>
              <w:right w:val="single" w:sz="4" w:space="0" w:color="auto"/>
            </w:tcBorders>
            <w:vAlign w:val="center"/>
            <w:hideMark/>
          </w:tcPr>
          <w:p w:rsidR="00BC19EF" w:rsidRPr="0006279C" w:rsidRDefault="00BC19EF">
            <w:pPr>
              <w:widowControl/>
              <w:spacing w:line="340" w:lineRule="exact"/>
              <w:jc w:val="center"/>
              <w:rPr>
                <w:rFonts w:ascii="Times New Roman" w:eastAsia="標楷體" w:hAnsi="Times New Roman" w:cs="Times New Roman"/>
                <w:bCs/>
                <w:kern w:val="0"/>
                <w:szCs w:val="24"/>
              </w:rPr>
            </w:pPr>
            <w:r w:rsidRPr="0006279C">
              <w:rPr>
                <w:rFonts w:ascii="Times New Roman" w:eastAsia="標楷體" w:hAnsi="Times New Roman" w:cs="Times New Roman"/>
                <w:bCs/>
                <w:kern w:val="0"/>
              </w:rPr>
              <w:t>900,000</w:t>
            </w:r>
            <w:r w:rsidRPr="0006279C">
              <w:rPr>
                <w:rFonts w:ascii="Times New Roman" w:eastAsia="標楷體" w:hAnsi="Times New Roman" w:cs="Times New Roman"/>
                <w:bCs/>
                <w:kern w:val="0"/>
              </w:rPr>
              <w:t>（含）</w:t>
            </w:r>
            <w:r w:rsidRPr="0006279C">
              <w:rPr>
                <w:rFonts w:ascii="Times New Roman" w:eastAsia="標楷體" w:hAnsi="Times New Roman" w:cs="Times New Roman"/>
                <w:bCs/>
                <w:kern w:val="0"/>
              </w:rPr>
              <w:t>-1,100,000</w:t>
            </w:r>
          </w:p>
        </w:tc>
        <w:tc>
          <w:tcPr>
            <w:tcW w:w="1105" w:type="pct"/>
            <w:tcBorders>
              <w:top w:val="single" w:sz="4" w:space="0" w:color="auto"/>
              <w:left w:val="nil"/>
              <w:bottom w:val="single" w:sz="4" w:space="0" w:color="auto"/>
              <w:right w:val="single" w:sz="12" w:space="0" w:color="auto"/>
            </w:tcBorders>
            <w:vAlign w:val="center"/>
            <w:hideMark/>
          </w:tcPr>
          <w:p w:rsidR="00BC19EF" w:rsidRPr="0006279C" w:rsidRDefault="00BC19EF">
            <w:pPr>
              <w:widowControl/>
              <w:spacing w:line="340" w:lineRule="exact"/>
              <w:jc w:val="center"/>
              <w:rPr>
                <w:rFonts w:ascii="Times New Roman" w:eastAsia="標楷體" w:hAnsi="Times New Roman" w:cs="Times New Roman"/>
                <w:bCs/>
                <w:kern w:val="0"/>
                <w:szCs w:val="24"/>
              </w:rPr>
            </w:pPr>
            <w:r w:rsidRPr="0006279C">
              <w:rPr>
                <w:rFonts w:ascii="Times New Roman" w:eastAsia="標楷體" w:hAnsi="Times New Roman" w:cs="Times New Roman"/>
                <w:bCs/>
                <w:kern w:val="0"/>
              </w:rPr>
              <w:t>11</w:t>
            </w:r>
          </w:p>
        </w:tc>
      </w:tr>
      <w:tr w:rsidR="0006279C" w:rsidRPr="0006279C" w:rsidTr="00BC19EF">
        <w:trPr>
          <w:trHeight w:val="72"/>
        </w:trPr>
        <w:tc>
          <w:tcPr>
            <w:tcW w:w="0" w:type="auto"/>
            <w:vMerge/>
            <w:tcBorders>
              <w:top w:val="single" w:sz="12" w:space="0" w:color="auto"/>
              <w:left w:val="single" w:sz="12" w:space="0" w:color="auto"/>
              <w:bottom w:val="nil"/>
              <w:right w:val="single" w:sz="12" w:space="0" w:color="auto"/>
            </w:tcBorders>
            <w:vAlign w:val="center"/>
            <w:hideMark/>
          </w:tcPr>
          <w:p w:rsidR="00BC19EF" w:rsidRPr="0006279C" w:rsidRDefault="00BC19EF">
            <w:pPr>
              <w:widowControl/>
              <w:rPr>
                <w:rFonts w:ascii="Times New Roman" w:eastAsia="標楷體" w:hAnsi="Times New Roman" w:cs="Times New Roman"/>
                <w:bCs/>
                <w:kern w:val="0"/>
                <w:szCs w:val="24"/>
              </w:rPr>
            </w:pPr>
          </w:p>
        </w:tc>
        <w:tc>
          <w:tcPr>
            <w:tcW w:w="1984" w:type="pct"/>
            <w:tcBorders>
              <w:top w:val="single" w:sz="4" w:space="0" w:color="auto"/>
              <w:left w:val="single" w:sz="12" w:space="0" w:color="auto"/>
              <w:bottom w:val="single" w:sz="12" w:space="0" w:color="auto"/>
              <w:right w:val="single" w:sz="4" w:space="0" w:color="auto"/>
            </w:tcBorders>
            <w:vAlign w:val="center"/>
            <w:hideMark/>
          </w:tcPr>
          <w:p w:rsidR="00BC19EF" w:rsidRPr="0006279C" w:rsidRDefault="00BC19EF">
            <w:pPr>
              <w:widowControl/>
              <w:spacing w:line="340" w:lineRule="exact"/>
              <w:jc w:val="center"/>
              <w:rPr>
                <w:rFonts w:ascii="Times New Roman" w:eastAsia="標楷體" w:hAnsi="Times New Roman" w:cs="Times New Roman"/>
                <w:bCs/>
                <w:kern w:val="0"/>
                <w:szCs w:val="24"/>
              </w:rPr>
            </w:pPr>
            <w:proofErr w:type="gramStart"/>
            <w:r w:rsidRPr="0006279C">
              <w:rPr>
                <w:rFonts w:ascii="新細明體" w:eastAsia="新細明體" w:hAnsi="新細明體" w:cs="新細明體" w:hint="eastAsia"/>
                <w:bCs/>
                <w:kern w:val="0"/>
              </w:rPr>
              <w:t>≧</w:t>
            </w:r>
            <w:proofErr w:type="gramEnd"/>
            <w:r w:rsidRPr="0006279C">
              <w:rPr>
                <w:rFonts w:ascii="Times New Roman" w:eastAsia="標楷體" w:hAnsi="Times New Roman" w:cs="Times New Roman"/>
                <w:bCs/>
                <w:kern w:val="0"/>
              </w:rPr>
              <w:t>1,100,000</w:t>
            </w:r>
            <w:r w:rsidRPr="0006279C">
              <w:rPr>
                <w:rFonts w:ascii="Times New Roman" w:eastAsia="標楷體" w:hAnsi="Times New Roman" w:cs="Times New Roman"/>
                <w:bCs/>
                <w:kern w:val="0"/>
              </w:rPr>
              <w:t>（含）</w:t>
            </w:r>
          </w:p>
          <w:p w:rsidR="00BC19EF" w:rsidRPr="0006279C" w:rsidRDefault="00BC19EF">
            <w:pPr>
              <w:widowControl/>
              <w:spacing w:line="340" w:lineRule="exact"/>
              <w:jc w:val="center"/>
              <w:rPr>
                <w:rFonts w:ascii="Times New Roman" w:eastAsia="標楷體" w:hAnsi="Times New Roman" w:cs="Times New Roman"/>
                <w:bCs/>
                <w:kern w:val="0"/>
                <w:szCs w:val="24"/>
              </w:rPr>
            </w:pPr>
            <w:r w:rsidRPr="0006279C">
              <w:rPr>
                <w:rFonts w:ascii="Times New Roman" w:eastAsia="標楷體" w:hAnsi="Times New Roman" w:cs="Times New Roman"/>
                <w:bCs/>
                <w:kern w:val="0"/>
              </w:rPr>
              <w:t>每增加</w:t>
            </w:r>
            <w:r w:rsidRPr="0006279C">
              <w:rPr>
                <w:rFonts w:ascii="Times New Roman" w:eastAsia="標楷體" w:hAnsi="Times New Roman" w:cs="Times New Roman"/>
                <w:bCs/>
                <w:kern w:val="0"/>
              </w:rPr>
              <w:t>100</w:t>
            </w:r>
            <w:r w:rsidRPr="0006279C">
              <w:rPr>
                <w:rFonts w:ascii="Times New Roman" w:eastAsia="標楷體" w:hAnsi="Times New Roman" w:cs="Times New Roman"/>
                <w:bCs/>
                <w:kern w:val="0"/>
              </w:rPr>
              <w:t>萬，點數增加</w:t>
            </w:r>
            <w:r w:rsidRPr="0006279C">
              <w:rPr>
                <w:rFonts w:ascii="Times New Roman" w:eastAsia="標楷體" w:hAnsi="Times New Roman" w:cs="Times New Roman"/>
                <w:bCs/>
                <w:kern w:val="0"/>
              </w:rPr>
              <w:t>2</w:t>
            </w:r>
            <w:r w:rsidRPr="0006279C">
              <w:rPr>
                <w:rFonts w:ascii="Times New Roman" w:eastAsia="標楷體" w:hAnsi="Times New Roman" w:cs="Times New Roman"/>
                <w:bCs/>
                <w:kern w:val="0"/>
              </w:rPr>
              <w:t>點</w:t>
            </w:r>
          </w:p>
        </w:tc>
        <w:tc>
          <w:tcPr>
            <w:tcW w:w="1105" w:type="pct"/>
            <w:tcBorders>
              <w:top w:val="single" w:sz="4" w:space="0" w:color="auto"/>
              <w:left w:val="nil"/>
              <w:bottom w:val="single" w:sz="12" w:space="0" w:color="auto"/>
              <w:right w:val="single" w:sz="12" w:space="0" w:color="auto"/>
            </w:tcBorders>
            <w:vAlign w:val="center"/>
            <w:hideMark/>
          </w:tcPr>
          <w:p w:rsidR="00BC19EF" w:rsidRPr="0006279C" w:rsidRDefault="00BC19EF">
            <w:pPr>
              <w:widowControl/>
              <w:spacing w:line="340" w:lineRule="exact"/>
              <w:jc w:val="center"/>
              <w:rPr>
                <w:rFonts w:ascii="Times New Roman" w:eastAsia="標楷體" w:hAnsi="Times New Roman" w:cs="Times New Roman"/>
                <w:bCs/>
                <w:kern w:val="0"/>
                <w:szCs w:val="24"/>
              </w:rPr>
            </w:pPr>
            <w:r w:rsidRPr="0006279C">
              <w:rPr>
                <w:rFonts w:ascii="Times New Roman" w:eastAsia="標楷體" w:hAnsi="Times New Roman" w:cs="Times New Roman"/>
                <w:bCs/>
                <w:kern w:val="0"/>
              </w:rPr>
              <w:t>13</w:t>
            </w:r>
          </w:p>
        </w:tc>
      </w:tr>
      <w:tr w:rsidR="0006279C" w:rsidRPr="0006279C" w:rsidTr="00BC19EF">
        <w:trPr>
          <w:trHeight w:val="72"/>
        </w:trPr>
        <w:tc>
          <w:tcPr>
            <w:tcW w:w="0" w:type="auto"/>
            <w:vMerge/>
            <w:tcBorders>
              <w:top w:val="single" w:sz="12" w:space="0" w:color="auto"/>
              <w:left w:val="single" w:sz="12" w:space="0" w:color="auto"/>
              <w:bottom w:val="nil"/>
              <w:right w:val="single" w:sz="12" w:space="0" w:color="auto"/>
            </w:tcBorders>
            <w:vAlign w:val="center"/>
            <w:hideMark/>
          </w:tcPr>
          <w:p w:rsidR="00BC19EF" w:rsidRPr="0006279C" w:rsidRDefault="00BC19EF">
            <w:pPr>
              <w:widowControl/>
              <w:rPr>
                <w:rFonts w:ascii="Times New Roman" w:eastAsia="標楷體" w:hAnsi="Times New Roman" w:cs="Times New Roman"/>
                <w:bCs/>
                <w:kern w:val="0"/>
                <w:szCs w:val="24"/>
              </w:rPr>
            </w:pPr>
          </w:p>
        </w:tc>
        <w:tc>
          <w:tcPr>
            <w:tcW w:w="1984" w:type="pct"/>
            <w:tcBorders>
              <w:top w:val="single" w:sz="12" w:space="0" w:color="auto"/>
              <w:left w:val="single" w:sz="12" w:space="0" w:color="auto"/>
              <w:bottom w:val="single" w:sz="4" w:space="0" w:color="auto"/>
              <w:right w:val="single" w:sz="4" w:space="0" w:color="auto"/>
            </w:tcBorders>
            <w:shd w:val="clear" w:color="auto" w:fill="D9D9D9"/>
            <w:vAlign w:val="center"/>
            <w:hideMark/>
          </w:tcPr>
          <w:p w:rsidR="00BC19EF" w:rsidRPr="0006279C" w:rsidRDefault="00BC19EF">
            <w:pPr>
              <w:spacing w:line="340" w:lineRule="exact"/>
              <w:jc w:val="center"/>
              <w:rPr>
                <w:rFonts w:ascii="Times New Roman" w:eastAsia="標楷體" w:hAnsi="Times New Roman" w:cs="Times New Roman"/>
                <w:bCs/>
                <w:kern w:val="0"/>
                <w:szCs w:val="24"/>
              </w:rPr>
            </w:pPr>
            <w:r w:rsidRPr="0006279C">
              <w:rPr>
                <w:rFonts w:ascii="Times New Roman" w:eastAsia="標楷體" w:hAnsi="Times New Roman" w:cs="Times New Roman"/>
                <w:bCs/>
                <w:kern w:val="0"/>
              </w:rPr>
              <w:t>捐贈品市值（元）</w:t>
            </w:r>
          </w:p>
        </w:tc>
        <w:tc>
          <w:tcPr>
            <w:tcW w:w="1105" w:type="pct"/>
            <w:tcBorders>
              <w:top w:val="single" w:sz="12" w:space="0" w:color="auto"/>
              <w:left w:val="nil"/>
              <w:bottom w:val="single" w:sz="4" w:space="0" w:color="auto"/>
              <w:right w:val="single" w:sz="12" w:space="0" w:color="auto"/>
            </w:tcBorders>
            <w:shd w:val="clear" w:color="auto" w:fill="D9D9D9"/>
            <w:vAlign w:val="center"/>
            <w:hideMark/>
          </w:tcPr>
          <w:p w:rsidR="00BC19EF" w:rsidRPr="0006279C" w:rsidRDefault="00BC19EF">
            <w:pPr>
              <w:spacing w:line="340" w:lineRule="exact"/>
              <w:jc w:val="center"/>
              <w:rPr>
                <w:rFonts w:ascii="Times New Roman" w:eastAsia="標楷體" w:hAnsi="Times New Roman" w:cs="Times New Roman"/>
                <w:bCs/>
                <w:kern w:val="0"/>
                <w:szCs w:val="24"/>
              </w:rPr>
            </w:pPr>
            <w:r w:rsidRPr="0006279C">
              <w:rPr>
                <w:rFonts w:ascii="Times New Roman" w:eastAsia="標楷體" w:hAnsi="Times New Roman" w:cs="Times New Roman"/>
                <w:bCs/>
                <w:kern w:val="0"/>
              </w:rPr>
              <w:t>點數</w:t>
            </w:r>
          </w:p>
        </w:tc>
      </w:tr>
      <w:tr w:rsidR="0006279C" w:rsidRPr="0006279C" w:rsidTr="00BC19EF">
        <w:trPr>
          <w:trHeight w:val="72"/>
        </w:trPr>
        <w:tc>
          <w:tcPr>
            <w:tcW w:w="0" w:type="auto"/>
            <w:vMerge/>
            <w:tcBorders>
              <w:top w:val="single" w:sz="12" w:space="0" w:color="auto"/>
              <w:left w:val="single" w:sz="12" w:space="0" w:color="auto"/>
              <w:bottom w:val="nil"/>
              <w:right w:val="single" w:sz="12" w:space="0" w:color="auto"/>
            </w:tcBorders>
            <w:vAlign w:val="center"/>
            <w:hideMark/>
          </w:tcPr>
          <w:p w:rsidR="00BC19EF" w:rsidRPr="0006279C" w:rsidRDefault="00BC19EF">
            <w:pPr>
              <w:widowControl/>
              <w:rPr>
                <w:rFonts w:ascii="Times New Roman" w:eastAsia="標楷體" w:hAnsi="Times New Roman" w:cs="Times New Roman"/>
                <w:bCs/>
                <w:kern w:val="0"/>
                <w:szCs w:val="24"/>
              </w:rPr>
            </w:pPr>
          </w:p>
        </w:tc>
        <w:tc>
          <w:tcPr>
            <w:tcW w:w="1984" w:type="pct"/>
            <w:tcBorders>
              <w:top w:val="single" w:sz="4" w:space="0" w:color="auto"/>
              <w:left w:val="single" w:sz="12" w:space="0" w:color="auto"/>
              <w:bottom w:val="single" w:sz="4" w:space="0" w:color="auto"/>
              <w:right w:val="single" w:sz="4" w:space="0" w:color="auto"/>
            </w:tcBorders>
            <w:vAlign w:val="center"/>
            <w:hideMark/>
          </w:tcPr>
          <w:p w:rsidR="00BC19EF" w:rsidRPr="0006279C" w:rsidRDefault="00BC19EF">
            <w:pPr>
              <w:spacing w:line="340" w:lineRule="exact"/>
              <w:jc w:val="center"/>
              <w:rPr>
                <w:rFonts w:ascii="Times New Roman" w:eastAsia="標楷體" w:hAnsi="Times New Roman" w:cs="Times New Roman"/>
                <w:bCs/>
                <w:kern w:val="0"/>
                <w:szCs w:val="24"/>
              </w:rPr>
            </w:pPr>
            <w:r w:rsidRPr="0006279C">
              <w:rPr>
                <w:rFonts w:ascii="Times New Roman" w:eastAsia="標楷體" w:hAnsi="Times New Roman" w:cs="Times New Roman"/>
                <w:bCs/>
                <w:kern w:val="0"/>
              </w:rPr>
              <w:t>＜</w:t>
            </w:r>
            <w:r w:rsidRPr="0006279C">
              <w:rPr>
                <w:rFonts w:ascii="Times New Roman" w:eastAsia="標楷體" w:hAnsi="Times New Roman" w:cs="Times New Roman"/>
                <w:bCs/>
                <w:kern w:val="0"/>
              </w:rPr>
              <w:t>5,000,000</w:t>
            </w:r>
          </w:p>
        </w:tc>
        <w:tc>
          <w:tcPr>
            <w:tcW w:w="1105" w:type="pct"/>
            <w:tcBorders>
              <w:top w:val="single" w:sz="4" w:space="0" w:color="auto"/>
              <w:left w:val="nil"/>
              <w:bottom w:val="single" w:sz="4" w:space="0" w:color="auto"/>
              <w:right w:val="single" w:sz="12" w:space="0" w:color="auto"/>
            </w:tcBorders>
            <w:vAlign w:val="center"/>
            <w:hideMark/>
          </w:tcPr>
          <w:p w:rsidR="00BC19EF" w:rsidRPr="0006279C" w:rsidRDefault="00BC19EF">
            <w:pPr>
              <w:spacing w:line="340" w:lineRule="exact"/>
              <w:jc w:val="center"/>
              <w:rPr>
                <w:rFonts w:ascii="Times New Roman" w:eastAsia="標楷體" w:hAnsi="Times New Roman" w:cs="Times New Roman"/>
                <w:bCs/>
                <w:kern w:val="0"/>
                <w:szCs w:val="24"/>
              </w:rPr>
            </w:pPr>
            <w:r w:rsidRPr="0006279C">
              <w:rPr>
                <w:rFonts w:ascii="Times New Roman" w:eastAsia="標楷體" w:hAnsi="Times New Roman" w:cs="Times New Roman"/>
                <w:bCs/>
                <w:kern w:val="0"/>
              </w:rPr>
              <w:t>3</w:t>
            </w:r>
          </w:p>
        </w:tc>
      </w:tr>
      <w:tr w:rsidR="0006279C" w:rsidRPr="0006279C" w:rsidTr="00BC19EF">
        <w:trPr>
          <w:trHeight w:val="72"/>
        </w:trPr>
        <w:tc>
          <w:tcPr>
            <w:tcW w:w="0" w:type="auto"/>
            <w:vMerge/>
            <w:tcBorders>
              <w:top w:val="single" w:sz="12" w:space="0" w:color="auto"/>
              <w:left w:val="single" w:sz="12" w:space="0" w:color="auto"/>
              <w:bottom w:val="nil"/>
              <w:right w:val="single" w:sz="12" w:space="0" w:color="auto"/>
            </w:tcBorders>
            <w:vAlign w:val="center"/>
            <w:hideMark/>
          </w:tcPr>
          <w:p w:rsidR="00BC19EF" w:rsidRPr="0006279C" w:rsidRDefault="00BC19EF">
            <w:pPr>
              <w:widowControl/>
              <w:rPr>
                <w:rFonts w:ascii="Times New Roman" w:eastAsia="標楷體" w:hAnsi="Times New Roman" w:cs="Times New Roman"/>
                <w:bCs/>
                <w:kern w:val="0"/>
                <w:szCs w:val="24"/>
              </w:rPr>
            </w:pPr>
          </w:p>
        </w:tc>
        <w:tc>
          <w:tcPr>
            <w:tcW w:w="1984" w:type="pct"/>
            <w:tcBorders>
              <w:top w:val="single" w:sz="4" w:space="0" w:color="auto"/>
              <w:left w:val="single" w:sz="12" w:space="0" w:color="auto"/>
              <w:bottom w:val="single" w:sz="12" w:space="0" w:color="auto"/>
              <w:right w:val="single" w:sz="4" w:space="0" w:color="auto"/>
            </w:tcBorders>
            <w:vAlign w:val="center"/>
            <w:hideMark/>
          </w:tcPr>
          <w:p w:rsidR="00BC19EF" w:rsidRPr="0006279C" w:rsidRDefault="00BC19EF">
            <w:pPr>
              <w:widowControl/>
              <w:spacing w:line="340" w:lineRule="exact"/>
              <w:jc w:val="center"/>
              <w:rPr>
                <w:rFonts w:ascii="Times New Roman" w:eastAsia="標楷體" w:hAnsi="Times New Roman" w:cs="Times New Roman"/>
                <w:bCs/>
                <w:kern w:val="0"/>
                <w:szCs w:val="24"/>
              </w:rPr>
            </w:pPr>
            <w:proofErr w:type="gramStart"/>
            <w:r w:rsidRPr="0006279C">
              <w:rPr>
                <w:rFonts w:ascii="新細明體" w:eastAsia="新細明體" w:hAnsi="新細明體" w:cs="新細明體" w:hint="eastAsia"/>
                <w:bCs/>
                <w:kern w:val="0"/>
              </w:rPr>
              <w:t>≧</w:t>
            </w:r>
            <w:proofErr w:type="gramEnd"/>
            <w:r w:rsidRPr="0006279C">
              <w:rPr>
                <w:rFonts w:ascii="Times New Roman" w:eastAsia="標楷體" w:hAnsi="Times New Roman" w:cs="Times New Roman"/>
                <w:bCs/>
                <w:kern w:val="0"/>
              </w:rPr>
              <w:t>5,000,000</w:t>
            </w:r>
            <w:r w:rsidRPr="0006279C">
              <w:rPr>
                <w:rFonts w:ascii="Times New Roman" w:eastAsia="標楷體" w:hAnsi="Times New Roman" w:cs="Times New Roman"/>
                <w:bCs/>
                <w:kern w:val="0"/>
              </w:rPr>
              <w:t>（含）</w:t>
            </w:r>
          </w:p>
        </w:tc>
        <w:tc>
          <w:tcPr>
            <w:tcW w:w="1105" w:type="pct"/>
            <w:tcBorders>
              <w:top w:val="single" w:sz="4" w:space="0" w:color="auto"/>
              <w:left w:val="nil"/>
              <w:bottom w:val="single" w:sz="12" w:space="0" w:color="auto"/>
              <w:right w:val="single" w:sz="12" w:space="0" w:color="auto"/>
            </w:tcBorders>
            <w:vAlign w:val="center"/>
            <w:hideMark/>
          </w:tcPr>
          <w:p w:rsidR="00BC19EF" w:rsidRPr="0006279C" w:rsidRDefault="00BC19EF">
            <w:pPr>
              <w:widowControl/>
              <w:spacing w:line="340" w:lineRule="exact"/>
              <w:jc w:val="center"/>
              <w:rPr>
                <w:rFonts w:ascii="Times New Roman" w:eastAsia="標楷體" w:hAnsi="Times New Roman" w:cs="Times New Roman"/>
                <w:bCs/>
                <w:kern w:val="0"/>
                <w:szCs w:val="24"/>
              </w:rPr>
            </w:pPr>
            <w:r w:rsidRPr="0006279C">
              <w:rPr>
                <w:rFonts w:ascii="Times New Roman" w:eastAsia="標楷體" w:hAnsi="Times New Roman" w:cs="Times New Roman"/>
                <w:bCs/>
                <w:kern w:val="0"/>
              </w:rPr>
              <w:t>6</w:t>
            </w:r>
          </w:p>
        </w:tc>
      </w:tr>
      <w:tr w:rsidR="0006279C" w:rsidRPr="0006279C" w:rsidTr="00BC19EF">
        <w:trPr>
          <w:trHeight w:val="330"/>
        </w:trPr>
        <w:tc>
          <w:tcPr>
            <w:tcW w:w="1911" w:type="pct"/>
            <w:vMerge w:val="restart"/>
            <w:tcBorders>
              <w:top w:val="single" w:sz="12" w:space="0" w:color="auto"/>
              <w:left w:val="single" w:sz="12" w:space="0" w:color="auto"/>
              <w:bottom w:val="single" w:sz="12" w:space="0" w:color="auto"/>
              <w:right w:val="single" w:sz="12" w:space="0" w:color="auto"/>
            </w:tcBorders>
            <w:vAlign w:val="center"/>
            <w:hideMark/>
          </w:tcPr>
          <w:p w:rsidR="00BC19EF" w:rsidRPr="0006279C" w:rsidRDefault="00BC19EF">
            <w:pPr>
              <w:spacing w:line="340" w:lineRule="exact"/>
              <w:rPr>
                <w:rFonts w:ascii="Times New Roman" w:eastAsia="標楷體" w:hAnsi="Times New Roman" w:cs="Times New Roman"/>
                <w:bCs/>
                <w:kern w:val="0"/>
                <w:szCs w:val="24"/>
              </w:rPr>
            </w:pPr>
            <w:r w:rsidRPr="0006279C">
              <w:rPr>
                <w:rFonts w:ascii="Times New Roman" w:eastAsia="標楷體" w:hAnsi="Times New Roman" w:cs="Times New Roman"/>
                <w:bCs/>
                <w:kern w:val="0"/>
              </w:rPr>
              <w:t>（三）核准專利案</w:t>
            </w:r>
          </w:p>
        </w:tc>
        <w:tc>
          <w:tcPr>
            <w:tcW w:w="1984" w:type="pct"/>
            <w:tcBorders>
              <w:top w:val="single" w:sz="12" w:space="0" w:color="auto"/>
              <w:left w:val="single" w:sz="12" w:space="0" w:color="auto"/>
              <w:bottom w:val="single" w:sz="4" w:space="0" w:color="auto"/>
              <w:right w:val="single" w:sz="4" w:space="0" w:color="auto"/>
            </w:tcBorders>
            <w:vAlign w:val="center"/>
            <w:hideMark/>
          </w:tcPr>
          <w:p w:rsidR="00BC19EF" w:rsidRPr="0006279C" w:rsidRDefault="00BC19EF">
            <w:pPr>
              <w:widowControl/>
              <w:spacing w:line="340" w:lineRule="exact"/>
              <w:jc w:val="center"/>
              <w:rPr>
                <w:rFonts w:ascii="Times New Roman" w:eastAsia="標楷體" w:hAnsi="Times New Roman" w:cs="Times New Roman"/>
                <w:bCs/>
                <w:kern w:val="0"/>
                <w:szCs w:val="24"/>
              </w:rPr>
            </w:pPr>
            <w:r w:rsidRPr="0006279C">
              <w:rPr>
                <w:rFonts w:ascii="Times New Roman" w:eastAsia="標楷體" w:hAnsi="Times New Roman" w:cs="Times New Roman"/>
                <w:bCs/>
                <w:kern w:val="0"/>
              </w:rPr>
              <w:t>新型專利</w:t>
            </w:r>
          </w:p>
        </w:tc>
        <w:tc>
          <w:tcPr>
            <w:tcW w:w="1105" w:type="pct"/>
            <w:tcBorders>
              <w:top w:val="single" w:sz="12" w:space="0" w:color="auto"/>
              <w:left w:val="nil"/>
              <w:bottom w:val="single" w:sz="4" w:space="0" w:color="auto"/>
              <w:right w:val="single" w:sz="12" w:space="0" w:color="auto"/>
            </w:tcBorders>
            <w:vAlign w:val="center"/>
            <w:hideMark/>
          </w:tcPr>
          <w:p w:rsidR="00BC19EF" w:rsidRPr="0006279C" w:rsidRDefault="00BC19EF">
            <w:pPr>
              <w:spacing w:line="340" w:lineRule="exact"/>
              <w:jc w:val="center"/>
              <w:rPr>
                <w:rFonts w:ascii="Times New Roman" w:eastAsia="標楷體" w:hAnsi="Times New Roman" w:cs="Times New Roman"/>
                <w:bCs/>
                <w:kern w:val="0"/>
                <w:szCs w:val="24"/>
              </w:rPr>
            </w:pPr>
            <w:r w:rsidRPr="0006279C">
              <w:rPr>
                <w:rFonts w:ascii="Times New Roman" w:eastAsia="標楷體" w:hAnsi="Times New Roman" w:cs="Times New Roman"/>
                <w:bCs/>
                <w:kern w:val="0"/>
              </w:rPr>
              <w:t>1</w:t>
            </w:r>
          </w:p>
        </w:tc>
      </w:tr>
      <w:tr w:rsidR="0006279C" w:rsidRPr="0006279C" w:rsidTr="00BC19EF">
        <w:trPr>
          <w:trHeight w:val="330"/>
        </w:trPr>
        <w:tc>
          <w:tcPr>
            <w:tcW w:w="0" w:type="auto"/>
            <w:vMerge/>
            <w:tcBorders>
              <w:top w:val="single" w:sz="12" w:space="0" w:color="auto"/>
              <w:left w:val="single" w:sz="12" w:space="0" w:color="auto"/>
              <w:bottom w:val="single" w:sz="12" w:space="0" w:color="auto"/>
              <w:right w:val="single" w:sz="12" w:space="0" w:color="auto"/>
            </w:tcBorders>
            <w:vAlign w:val="center"/>
            <w:hideMark/>
          </w:tcPr>
          <w:p w:rsidR="00BC19EF" w:rsidRPr="0006279C" w:rsidRDefault="00BC19EF">
            <w:pPr>
              <w:widowControl/>
              <w:rPr>
                <w:rFonts w:ascii="Times New Roman" w:eastAsia="標楷體" w:hAnsi="Times New Roman" w:cs="Times New Roman"/>
                <w:bCs/>
                <w:kern w:val="0"/>
                <w:szCs w:val="24"/>
              </w:rPr>
            </w:pPr>
          </w:p>
        </w:tc>
        <w:tc>
          <w:tcPr>
            <w:tcW w:w="1984" w:type="pct"/>
            <w:tcBorders>
              <w:top w:val="single" w:sz="4" w:space="0" w:color="auto"/>
              <w:left w:val="single" w:sz="12" w:space="0" w:color="auto"/>
              <w:bottom w:val="single" w:sz="4" w:space="0" w:color="auto"/>
              <w:right w:val="single" w:sz="4" w:space="0" w:color="auto"/>
            </w:tcBorders>
            <w:vAlign w:val="center"/>
            <w:hideMark/>
          </w:tcPr>
          <w:p w:rsidR="00BC19EF" w:rsidRPr="0006279C" w:rsidRDefault="00BC19EF">
            <w:pPr>
              <w:widowControl/>
              <w:spacing w:line="340" w:lineRule="exact"/>
              <w:jc w:val="center"/>
              <w:rPr>
                <w:rFonts w:ascii="Times New Roman" w:eastAsia="標楷體" w:hAnsi="Times New Roman" w:cs="Times New Roman"/>
                <w:bCs/>
                <w:kern w:val="0"/>
                <w:szCs w:val="24"/>
              </w:rPr>
            </w:pPr>
            <w:r w:rsidRPr="0006279C">
              <w:rPr>
                <w:rFonts w:ascii="Times New Roman" w:eastAsia="標楷體" w:hAnsi="Times New Roman" w:cs="Times New Roman"/>
                <w:bCs/>
                <w:kern w:val="0"/>
              </w:rPr>
              <w:t>設計（新式樣）專利</w:t>
            </w:r>
          </w:p>
        </w:tc>
        <w:tc>
          <w:tcPr>
            <w:tcW w:w="1105" w:type="pct"/>
            <w:tcBorders>
              <w:top w:val="single" w:sz="4" w:space="0" w:color="auto"/>
              <w:left w:val="nil"/>
              <w:bottom w:val="single" w:sz="4" w:space="0" w:color="auto"/>
              <w:right w:val="single" w:sz="12" w:space="0" w:color="auto"/>
            </w:tcBorders>
            <w:vAlign w:val="center"/>
            <w:hideMark/>
          </w:tcPr>
          <w:p w:rsidR="00BC19EF" w:rsidRPr="0006279C" w:rsidRDefault="00BC19EF">
            <w:pPr>
              <w:spacing w:line="340" w:lineRule="exact"/>
              <w:jc w:val="center"/>
              <w:rPr>
                <w:rFonts w:ascii="Times New Roman" w:eastAsia="標楷體" w:hAnsi="Times New Roman" w:cs="Times New Roman"/>
                <w:bCs/>
                <w:kern w:val="0"/>
                <w:szCs w:val="24"/>
              </w:rPr>
            </w:pPr>
            <w:r w:rsidRPr="0006279C">
              <w:rPr>
                <w:rFonts w:ascii="Times New Roman" w:eastAsia="標楷體" w:hAnsi="Times New Roman" w:cs="Times New Roman"/>
                <w:bCs/>
                <w:kern w:val="0"/>
              </w:rPr>
              <w:t>1</w:t>
            </w:r>
          </w:p>
        </w:tc>
      </w:tr>
      <w:tr w:rsidR="0006279C" w:rsidRPr="0006279C" w:rsidTr="00BC19EF">
        <w:trPr>
          <w:trHeight w:val="330"/>
        </w:trPr>
        <w:tc>
          <w:tcPr>
            <w:tcW w:w="0" w:type="auto"/>
            <w:vMerge/>
            <w:tcBorders>
              <w:top w:val="single" w:sz="12" w:space="0" w:color="auto"/>
              <w:left w:val="single" w:sz="12" w:space="0" w:color="auto"/>
              <w:bottom w:val="single" w:sz="12" w:space="0" w:color="auto"/>
              <w:right w:val="single" w:sz="12" w:space="0" w:color="auto"/>
            </w:tcBorders>
            <w:vAlign w:val="center"/>
            <w:hideMark/>
          </w:tcPr>
          <w:p w:rsidR="00BC19EF" w:rsidRPr="0006279C" w:rsidRDefault="00BC19EF">
            <w:pPr>
              <w:widowControl/>
              <w:rPr>
                <w:rFonts w:ascii="Times New Roman" w:eastAsia="標楷體" w:hAnsi="Times New Roman" w:cs="Times New Roman"/>
                <w:bCs/>
                <w:kern w:val="0"/>
                <w:szCs w:val="24"/>
              </w:rPr>
            </w:pPr>
          </w:p>
        </w:tc>
        <w:tc>
          <w:tcPr>
            <w:tcW w:w="1984" w:type="pct"/>
            <w:tcBorders>
              <w:top w:val="single" w:sz="4" w:space="0" w:color="auto"/>
              <w:left w:val="single" w:sz="12" w:space="0" w:color="auto"/>
              <w:bottom w:val="single" w:sz="12" w:space="0" w:color="auto"/>
              <w:right w:val="single" w:sz="4" w:space="0" w:color="auto"/>
            </w:tcBorders>
            <w:vAlign w:val="center"/>
            <w:hideMark/>
          </w:tcPr>
          <w:p w:rsidR="00BC19EF" w:rsidRPr="0006279C" w:rsidRDefault="00BC19EF">
            <w:pPr>
              <w:widowControl/>
              <w:spacing w:line="340" w:lineRule="exact"/>
              <w:jc w:val="center"/>
              <w:rPr>
                <w:rFonts w:ascii="Times New Roman" w:eastAsia="標楷體" w:hAnsi="Times New Roman" w:cs="Times New Roman"/>
                <w:bCs/>
                <w:kern w:val="0"/>
                <w:szCs w:val="24"/>
              </w:rPr>
            </w:pPr>
            <w:r w:rsidRPr="0006279C">
              <w:rPr>
                <w:rFonts w:ascii="Times New Roman" w:eastAsia="標楷體" w:hAnsi="Times New Roman" w:cs="Times New Roman"/>
                <w:bCs/>
                <w:kern w:val="0"/>
              </w:rPr>
              <w:t>發明專利</w:t>
            </w:r>
          </w:p>
        </w:tc>
        <w:tc>
          <w:tcPr>
            <w:tcW w:w="1105" w:type="pct"/>
            <w:tcBorders>
              <w:top w:val="single" w:sz="4" w:space="0" w:color="auto"/>
              <w:left w:val="nil"/>
              <w:bottom w:val="single" w:sz="12" w:space="0" w:color="auto"/>
              <w:right w:val="single" w:sz="12" w:space="0" w:color="auto"/>
            </w:tcBorders>
            <w:vAlign w:val="center"/>
            <w:hideMark/>
          </w:tcPr>
          <w:p w:rsidR="00BC19EF" w:rsidRPr="0006279C" w:rsidRDefault="00BC19EF">
            <w:pPr>
              <w:widowControl/>
              <w:spacing w:line="340" w:lineRule="exact"/>
              <w:jc w:val="center"/>
              <w:rPr>
                <w:rFonts w:ascii="Times New Roman" w:eastAsia="標楷體" w:hAnsi="Times New Roman" w:cs="Times New Roman"/>
                <w:bCs/>
                <w:kern w:val="0"/>
                <w:szCs w:val="24"/>
              </w:rPr>
            </w:pPr>
            <w:r w:rsidRPr="0006279C">
              <w:rPr>
                <w:rFonts w:ascii="Times New Roman" w:eastAsia="標楷體" w:hAnsi="Times New Roman" w:cs="Times New Roman"/>
                <w:bCs/>
                <w:kern w:val="0"/>
              </w:rPr>
              <w:t>3</w:t>
            </w:r>
          </w:p>
        </w:tc>
      </w:tr>
      <w:tr w:rsidR="0006279C" w:rsidRPr="0006279C" w:rsidTr="00BC19EF">
        <w:trPr>
          <w:trHeight w:val="60"/>
        </w:trPr>
        <w:tc>
          <w:tcPr>
            <w:tcW w:w="1911" w:type="pct"/>
            <w:vMerge w:val="restart"/>
            <w:tcBorders>
              <w:top w:val="single" w:sz="12" w:space="0" w:color="auto"/>
              <w:left w:val="single" w:sz="12" w:space="0" w:color="auto"/>
              <w:bottom w:val="single" w:sz="12" w:space="0" w:color="auto"/>
              <w:right w:val="single" w:sz="12" w:space="0" w:color="auto"/>
            </w:tcBorders>
            <w:vAlign w:val="center"/>
            <w:hideMark/>
          </w:tcPr>
          <w:p w:rsidR="00BC19EF" w:rsidRPr="0006279C" w:rsidRDefault="00BC19EF">
            <w:pPr>
              <w:widowControl/>
              <w:spacing w:line="340" w:lineRule="exact"/>
              <w:rPr>
                <w:rFonts w:ascii="Times New Roman" w:eastAsia="標楷體" w:hAnsi="Times New Roman" w:cs="Times New Roman"/>
                <w:bCs/>
                <w:kern w:val="0"/>
                <w:szCs w:val="24"/>
              </w:rPr>
            </w:pPr>
            <w:r w:rsidRPr="0006279C">
              <w:rPr>
                <w:rFonts w:ascii="Times New Roman" w:eastAsia="標楷體" w:hAnsi="Times New Roman" w:cs="Times New Roman"/>
                <w:bCs/>
                <w:kern w:val="0"/>
              </w:rPr>
              <w:t>（四）技轉、先期技轉或授權案</w:t>
            </w:r>
          </w:p>
        </w:tc>
        <w:tc>
          <w:tcPr>
            <w:tcW w:w="1984" w:type="pct"/>
            <w:tcBorders>
              <w:top w:val="single" w:sz="2" w:space="0" w:color="auto"/>
              <w:left w:val="single" w:sz="12" w:space="0" w:color="auto"/>
              <w:bottom w:val="single" w:sz="2" w:space="0" w:color="auto"/>
              <w:right w:val="single" w:sz="2" w:space="0" w:color="auto"/>
            </w:tcBorders>
            <w:shd w:val="clear" w:color="auto" w:fill="D9D9D9"/>
            <w:vAlign w:val="center"/>
            <w:hideMark/>
          </w:tcPr>
          <w:p w:rsidR="00BC19EF" w:rsidRPr="0006279C" w:rsidRDefault="00BC19EF">
            <w:pPr>
              <w:widowControl/>
              <w:spacing w:line="340" w:lineRule="exact"/>
              <w:jc w:val="center"/>
              <w:rPr>
                <w:rFonts w:ascii="Times New Roman" w:eastAsia="標楷體" w:hAnsi="Times New Roman" w:cs="Times New Roman"/>
                <w:bCs/>
                <w:kern w:val="0"/>
                <w:szCs w:val="24"/>
              </w:rPr>
            </w:pPr>
            <w:r w:rsidRPr="0006279C">
              <w:rPr>
                <w:rFonts w:ascii="Times New Roman" w:eastAsia="標楷體" w:hAnsi="Times New Roman" w:cs="Times New Roman"/>
                <w:bCs/>
                <w:kern w:val="0"/>
              </w:rPr>
              <w:t>金額（元）</w:t>
            </w:r>
            <w:r w:rsidRPr="0006279C">
              <w:rPr>
                <w:rFonts w:ascii="Times New Roman" w:eastAsia="標楷體" w:hAnsi="Times New Roman" w:cs="Times New Roman"/>
                <w:bCs/>
                <w:kern w:val="0"/>
              </w:rPr>
              <w:t>/</w:t>
            </w:r>
            <w:r w:rsidRPr="0006279C">
              <w:rPr>
                <w:rFonts w:ascii="Times New Roman" w:eastAsia="標楷體" w:hAnsi="Times New Roman" w:cs="Times New Roman"/>
                <w:bCs/>
                <w:kern w:val="0"/>
              </w:rPr>
              <w:t>件</w:t>
            </w:r>
          </w:p>
        </w:tc>
        <w:tc>
          <w:tcPr>
            <w:tcW w:w="1105" w:type="pct"/>
            <w:tcBorders>
              <w:top w:val="single" w:sz="2" w:space="0" w:color="auto"/>
              <w:left w:val="single" w:sz="2" w:space="0" w:color="auto"/>
              <w:bottom w:val="single" w:sz="2" w:space="0" w:color="auto"/>
              <w:right w:val="single" w:sz="12" w:space="0" w:color="auto"/>
            </w:tcBorders>
            <w:shd w:val="clear" w:color="auto" w:fill="D9D9D9"/>
            <w:vAlign w:val="center"/>
            <w:hideMark/>
          </w:tcPr>
          <w:p w:rsidR="00BC19EF" w:rsidRPr="0006279C" w:rsidRDefault="00BC19EF">
            <w:pPr>
              <w:widowControl/>
              <w:spacing w:line="340" w:lineRule="exact"/>
              <w:jc w:val="center"/>
              <w:rPr>
                <w:rFonts w:ascii="Times New Roman" w:eastAsia="標楷體" w:hAnsi="Times New Roman" w:cs="Times New Roman"/>
                <w:bCs/>
                <w:kern w:val="0"/>
                <w:szCs w:val="24"/>
              </w:rPr>
            </w:pPr>
            <w:r w:rsidRPr="0006279C">
              <w:rPr>
                <w:rFonts w:ascii="Times New Roman" w:eastAsia="標楷體" w:hAnsi="Times New Roman" w:cs="Times New Roman"/>
                <w:bCs/>
                <w:kern w:val="0"/>
              </w:rPr>
              <w:t>點數</w:t>
            </w:r>
          </w:p>
        </w:tc>
      </w:tr>
      <w:tr w:rsidR="0006279C" w:rsidRPr="0006279C" w:rsidTr="00BC19EF">
        <w:trPr>
          <w:trHeight w:val="710"/>
        </w:trPr>
        <w:tc>
          <w:tcPr>
            <w:tcW w:w="0" w:type="auto"/>
            <w:vMerge/>
            <w:tcBorders>
              <w:top w:val="single" w:sz="12" w:space="0" w:color="auto"/>
              <w:left w:val="single" w:sz="12" w:space="0" w:color="auto"/>
              <w:bottom w:val="single" w:sz="12" w:space="0" w:color="auto"/>
              <w:right w:val="single" w:sz="12" w:space="0" w:color="auto"/>
            </w:tcBorders>
            <w:vAlign w:val="center"/>
            <w:hideMark/>
          </w:tcPr>
          <w:p w:rsidR="00BC19EF" w:rsidRPr="0006279C" w:rsidRDefault="00BC19EF">
            <w:pPr>
              <w:widowControl/>
              <w:rPr>
                <w:rFonts w:ascii="Times New Roman" w:eastAsia="標楷體" w:hAnsi="Times New Roman" w:cs="Times New Roman"/>
                <w:bCs/>
                <w:kern w:val="0"/>
                <w:szCs w:val="24"/>
              </w:rPr>
            </w:pPr>
          </w:p>
        </w:tc>
        <w:tc>
          <w:tcPr>
            <w:tcW w:w="1984" w:type="pct"/>
            <w:tcBorders>
              <w:top w:val="single" w:sz="2" w:space="0" w:color="auto"/>
              <w:left w:val="single" w:sz="12" w:space="0" w:color="auto"/>
              <w:bottom w:val="nil"/>
              <w:right w:val="single" w:sz="2" w:space="0" w:color="auto"/>
            </w:tcBorders>
            <w:shd w:val="clear" w:color="auto" w:fill="FFFFFF"/>
            <w:vAlign w:val="center"/>
            <w:hideMark/>
          </w:tcPr>
          <w:p w:rsidR="00BC19EF" w:rsidRPr="0006279C" w:rsidRDefault="00BC19EF">
            <w:pPr>
              <w:spacing w:line="340" w:lineRule="exact"/>
              <w:rPr>
                <w:rFonts w:ascii="Times New Roman" w:eastAsia="標楷體" w:hAnsi="Times New Roman" w:cs="Times New Roman"/>
                <w:b/>
                <w:bCs/>
                <w:strike/>
                <w:kern w:val="0"/>
                <w:szCs w:val="24"/>
              </w:rPr>
            </w:pPr>
            <w:r w:rsidRPr="0006279C">
              <w:rPr>
                <w:rFonts w:ascii="Times New Roman" w:eastAsia="標楷體" w:hAnsi="Times New Roman" w:cs="Times New Roman"/>
                <w:bCs/>
                <w:kern w:val="0"/>
              </w:rPr>
              <w:t>產學合作計畫同時簽訂技轉，而抵免管理費者</w:t>
            </w:r>
          </w:p>
        </w:tc>
        <w:tc>
          <w:tcPr>
            <w:tcW w:w="1105" w:type="pct"/>
            <w:tcBorders>
              <w:top w:val="single" w:sz="2" w:space="0" w:color="auto"/>
              <w:left w:val="single" w:sz="2" w:space="0" w:color="auto"/>
              <w:bottom w:val="nil"/>
              <w:right w:val="single" w:sz="12" w:space="0" w:color="auto"/>
            </w:tcBorders>
            <w:shd w:val="clear" w:color="auto" w:fill="FFFFFF"/>
            <w:vAlign w:val="center"/>
            <w:hideMark/>
          </w:tcPr>
          <w:p w:rsidR="00BC19EF" w:rsidRPr="0006279C" w:rsidRDefault="00BC19EF">
            <w:pPr>
              <w:spacing w:line="340" w:lineRule="exact"/>
              <w:jc w:val="center"/>
              <w:rPr>
                <w:rFonts w:ascii="Times New Roman" w:eastAsia="標楷體" w:hAnsi="Times New Roman" w:cs="Times New Roman"/>
                <w:b/>
                <w:bCs/>
                <w:strike/>
                <w:kern w:val="0"/>
                <w:szCs w:val="24"/>
              </w:rPr>
            </w:pPr>
            <w:r w:rsidRPr="0006279C">
              <w:rPr>
                <w:rFonts w:ascii="Times New Roman" w:eastAsia="標楷體" w:hAnsi="Times New Roman" w:cs="Times New Roman"/>
                <w:bCs/>
                <w:kern w:val="0"/>
              </w:rPr>
              <w:t>2</w:t>
            </w:r>
          </w:p>
        </w:tc>
      </w:tr>
      <w:tr w:rsidR="0006279C" w:rsidRPr="0006279C" w:rsidTr="00BC19EF">
        <w:trPr>
          <w:trHeight w:val="60"/>
        </w:trPr>
        <w:tc>
          <w:tcPr>
            <w:tcW w:w="0" w:type="auto"/>
            <w:vMerge/>
            <w:tcBorders>
              <w:top w:val="single" w:sz="12" w:space="0" w:color="auto"/>
              <w:left w:val="single" w:sz="12" w:space="0" w:color="auto"/>
              <w:bottom w:val="single" w:sz="12" w:space="0" w:color="auto"/>
              <w:right w:val="single" w:sz="12" w:space="0" w:color="auto"/>
            </w:tcBorders>
            <w:vAlign w:val="center"/>
            <w:hideMark/>
          </w:tcPr>
          <w:p w:rsidR="00BC19EF" w:rsidRPr="0006279C" w:rsidRDefault="00BC19EF">
            <w:pPr>
              <w:widowControl/>
              <w:rPr>
                <w:rFonts w:ascii="Times New Roman" w:eastAsia="標楷體" w:hAnsi="Times New Roman" w:cs="Times New Roman"/>
                <w:bCs/>
                <w:kern w:val="0"/>
                <w:szCs w:val="24"/>
              </w:rPr>
            </w:pPr>
          </w:p>
        </w:tc>
        <w:tc>
          <w:tcPr>
            <w:tcW w:w="1984" w:type="pct"/>
            <w:tcBorders>
              <w:top w:val="single" w:sz="2" w:space="0" w:color="auto"/>
              <w:left w:val="single" w:sz="12" w:space="0" w:color="auto"/>
              <w:bottom w:val="single" w:sz="2" w:space="0" w:color="auto"/>
              <w:right w:val="single" w:sz="2" w:space="0" w:color="auto"/>
            </w:tcBorders>
            <w:shd w:val="clear" w:color="auto" w:fill="FFFFFF"/>
            <w:vAlign w:val="center"/>
            <w:hideMark/>
          </w:tcPr>
          <w:p w:rsidR="00BC19EF" w:rsidRPr="0006279C" w:rsidRDefault="00BC19EF">
            <w:pPr>
              <w:widowControl/>
              <w:spacing w:line="340" w:lineRule="exact"/>
              <w:jc w:val="center"/>
              <w:rPr>
                <w:rFonts w:ascii="Times New Roman" w:eastAsia="標楷體" w:hAnsi="Times New Roman" w:cs="Times New Roman"/>
                <w:bCs/>
                <w:kern w:val="0"/>
                <w:szCs w:val="24"/>
              </w:rPr>
            </w:pPr>
            <w:r w:rsidRPr="0006279C">
              <w:rPr>
                <w:rFonts w:ascii="Times New Roman" w:eastAsia="標楷體" w:hAnsi="Times New Roman" w:cs="Times New Roman"/>
                <w:bCs/>
                <w:kern w:val="0"/>
              </w:rPr>
              <w:t>＜</w:t>
            </w:r>
            <w:r w:rsidRPr="0006279C">
              <w:rPr>
                <w:rFonts w:ascii="Times New Roman" w:eastAsia="標楷體" w:hAnsi="Times New Roman" w:cs="Times New Roman"/>
                <w:bCs/>
                <w:kern w:val="0"/>
              </w:rPr>
              <w:t>60,000</w:t>
            </w:r>
          </w:p>
        </w:tc>
        <w:tc>
          <w:tcPr>
            <w:tcW w:w="1105" w:type="pct"/>
            <w:tcBorders>
              <w:top w:val="single" w:sz="2" w:space="0" w:color="auto"/>
              <w:left w:val="single" w:sz="2" w:space="0" w:color="auto"/>
              <w:bottom w:val="single" w:sz="2" w:space="0" w:color="auto"/>
              <w:right w:val="single" w:sz="12" w:space="0" w:color="auto"/>
            </w:tcBorders>
            <w:shd w:val="clear" w:color="auto" w:fill="FFFFFF"/>
            <w:vAlign w:val="center"/>
            <w:hideMark/>
          </w:tcPr>
          <w:p w:rsidR="00BC19EF" w:rsidRPr="0006279C" w:rsidRDefault="00BC19EF">
            <w:pPr>
              <w:widowControl/>
              <w:spacing w:line="340" w:lineRule="exact"/>
              <w:jc w:val="center"/>
              <w:rPr>
                <w:rFonts w:ascii="Times New Roman" w:eastAsia="標楷體" w:hAnsi="Times New Roman" w:cs="Times New Roman"/>
                <w:bCs/>
                <w:kern w:val="0"/>
                <w:szCs w:val="24"/>
              </w:rPr>
            </w:pPr>
            <w:r w:rsidRPr="0006279C">
              <w:rPr>
                <w:rFonts w:ascii="Times New Roman" w:eastAsia="標楷體" w:hAnsi="Times New Roman" w:cs="Times New Roman"/>
                <w:bCs/>
                <w:kern w:val="0"/>
              </w:rPr>
              <w:t>5</w:t>
            </w:r>
          </w:p>
        </w:tc>
      </w:tr>
      <w:tr w:rsidR="0006279C" w:rsidRPr="0006279C" w:rsidTr="00BC19EF">
        <w:trPr>
          <w:trHeight w:val="60"/>
        </w:trPr>
        <w:tc>
          <w:tcPr>
            <w:tcW w:w="0" w:type="auto"/>
            <w:vMerge/>
            <w:tcBorders>
              <w:top w:val="single" w:sz="12" w:space="0" w:color="auto"/>
              <w:left w:val="single" w:sz="12" w:space="0" w:color="auto"/>
              <w:bottom w:val="single" w:sz="12" w:space="0" w:color="auto"/>
              <w:right w:val="single" w:sz="12" w:space="0" w:color="auto"/>
            </w:tcBorders>
            <w:vAlign w:val="center"/>
            <w:hideMark/>
          </w:tcPr>
          <w:p w:rsidR="00BC19EF" w:rsidRPr="0006279C" w:rsidRDefault="00BC19EF">
            <w:pPr>
              <w:widowControl/>
              <w:rPr>
                <w:rFonts w:ascii="Times New Roman" w:eastAsia="標楷體" w:hAnsi="Times New Roman" w:cs="Times New Roman"/>
                <w:bCs/>
                <w:kern w:val="0"/>
                <w:szCs w:val="24"/>
              </w:rPr>
            </w:pPr>
          </w:p>
        </w:tc>
        <w:tc>
          <w:tcPr>
            <w:tcW w:w="1984" w:type="pct"/>
            <w:tcBorders>
              <w:top w:val="single" w:sz="2" w:space="0" w:color="auto"/>
              <w:left w:val="single" w:sz="12" w:space="0" w:color="auto"/>
              <w:bottom w:val="single" w:sz="2" w:space="0" w:color="auto"/>
              <w:right w:val="single" w:sz="2" w:space="0" w:color="auto"/>
            </w:tcBorders>
            <w:vAlign w:val="center"/>
            <w:hideMark/>
          </w:tcPr>
          <w:p w:rsidR="00BC19EF" w:rsidRPr="0006279C" w:rsidRDefault="00BC19EF">
            <w:pPr>
              <w:spacing w:line="340" w:lineRule="exact"/>
              <w:jc w:val="center"/>
              <w:rPr>
                <w:rFonts w:ascii="Times New Roman" w:eastAsia="標楷體" w:hAnsi="Times New Roman" w:cs="Times New Roman"/>
                <w:bCs/>
                <w:kern w:val="0"/>
                <w:szCs w:val="24"/>
              </w:rPr>
            </w:pPr>
            <w:r w:rsidRPr="0006279C">
              <w:rPr>
                <w:rFonts w:ascii="Times New Roman" w:eastAsia="標楷體" w:hAnsi="Times New Roman" w:cs="Times New Roman"/>
                <w:bCs/>
                <w:kern w:val="0"/>
              </w:rPr>
              <w:t>60,000</w:t>
            </w:r>
            <w:r w:rsidRPr="0006279C">
              <w:rPr>
                <w:rFonts w:ascii="Times New Roman" w:eastAsia="標楷體" w:hAnsi="Times New Roman" w:cs="Times New Roman"/>
                <w:bCs/>
                <w:kern w:val="0"/>
              </w:rPr>
              <w:t>（含）</w:t>
            </w:r>
            <w:r w:rsidRPr="0006279C">
              <w:rPr>
                <w:rFonts w:ascii="Times New Roman" w:eastAsia="標楷體" w:hAnsi="Times New Roman" w:cs="Times New Roman"/>
                <w:bCs/>
                <w:kern w:val="0"/>
              </w:rPr>
              <w:t>-300,000</w:t>
            </w:r>
          </w:p>
        </w:tc>
        <w:tc>
          <w:tcPr>
            <w:tcW w:w="1105" w:type="pct"/>
            <w:tcBorders>
              <w:top w:val="single" w:sz="2" w:space="0" w:color="auto"/>
              <w:left w:val="single" w:sz="2" w:space="0" w:color="auto"/>
              <w:bottom w:val="single" w:sz="2" w:space="0" w:color="auto"/>
              <w:right w:val="single" w:sz="12" w:space="0" w:color="auto"/>
            </w:tcBorders>
            <w:vAlign w:val="center"/>
            <w:hideMark/>
          </w:tcPr>
          <w:p w:rsidR="00BC19EF" w:rsidRPr="0006279C" w:rsidRDefault="00BC19EF">
            <w:pPr>
              <w:widowControl/>
              <w:spacing w:line="340" w:lineRule="exact"/>
              <w:jc w:val="center"/>
              <w:rPr>
                <w:rFonts w:ascii="Times New Roman" w:eastAsia="標楷體" w:hAnsi="Times New Roman" w:cs="Times New Roman"/>
                <w:bCs/>
                <w:kern w:val="0"/>
                <w:szCs w:val="24"/>
              </w:rPr>
            </w:pPr>
            <w:r w:rsidRPr="0006279C">
              <w:rPr>
                <w:rFonts w:ascii="Times New Roman" w:eastAsia="標楷體" w:hAnsi="Times New Roman" w:cs="Times New Roman"/>
                <w:bCs/>
                <w:kern w:val="0"/>
              </w:rPr>
              <w:t>12</w:t>
            </w:r>
          </w:p>
        </w:tc>
      </w:tr>
      <w:tr w:rsidR="0006279C" w:rsidRPr="0006279C" w:rsidTr="00BC19EF">
        <w:trPr>
          <w:trHeight w:val="60"/>
        </w:trPr>
        <w:tc>
          <w:tcPr>
            <w:tcW w:w="0" w:type="auto"/>
            <w:vMerge/>
            <w:tcBorders>
              <w:top w:val="single" w:sz="12" w:space="0" w:color="auto"/>
              <w:left w:val="single" w:sz="12" w:space="0" w:color="auto"/>
              <w:bottom w:val="single" w:sz="12" w:space="0" w:color="auto"/>
              <w:right w:val="single" w:sz="12" w:space="0" w:color="auto"/>
            </w:tcBorders>
            <w:vAlign w:val="center"/>
            <w:hideMark/>
          </w:tcPr>
          <w:p w:rsidR="00BC19EF" w:rsidRPr="0006279C" w:rsidRDefault="00BC19EF">
            <w:pPr>
              <w:widowControl/>
              <w:rPr>
                <w:rFonts w:ascii="Times New Roman" w:eastAsia="標楷體" w:hAnsi="Times New Roman" w:cs="Times New Roman"/>
                <w:bCs/>
                <w:kern w:val="0"/>
                <w:szCs w:val="24"/>
              </w:rPr>
            </w:pPr>
          </w:p>
        </w:tc>
        <w:tc>
          <w:tcPr>
            <w:tcW w:w="1984" w:type="pct"/>
            <w:tcBorders>
              <w:top w:val="single" w:sz="2" w:space="0" w:color="auto"/>
              <w:left w:val="single" w:sz="12" w:space="0" w:color="auto"/>
              <w:bottom w:val="single" w:sz="2" w:space="0" w:color="auto"/>
              <w:right w:val="single" w:sz="2" w:space="0" w:color="auto"/>
            </w:tcBorders>
            <w:vAlign w:val="center"/>
            <w:hideMark/>
          </w:tcPr>
          <w:p w:rsidR="00BC19EF" w:rsidRPr="0006279C" w:rsidRDefault="00BC19EF">
            <w:pPr>
              <w:spacing w:line="340" w:lineRule="exact"/>
              <w:jc w:val="center"/>
              <w:rPr>
                <w:rFonts w:ascii="Times New Roman" w:eastAsia="標楷體" w:hAnsi="Times New Roman" w:cs="Times New Roman"/>
                <w:bCs/>
                <w:kern w:val="0"/>
                <w:szCs w:val="24"/>
              </w:rPr>
            </w:pPr>
            <w:r w:rsidRPr="0006279C">
              <w:rPr>
                <w:rFonts w:ascii="Times New Roman" w:eastAsia="標楷體" w:hAnsi="Times New Roman" w:cs="Times New Roman"/>
                <w:bCs/>
                <w:kern w:val="0"/>
              </w:rPr>
              <w:t>300,000</w:t>
            </w:r>
            <w:r w:rsidRPr="0006279C">
              <w:rPr>
                <w:rFonts w:ascii="Times New Roman" w:eastAsia="標楷體" w:hAnsi="Times New Roman" w:cs="Times New Roman"/>
                <w:bCs/>
                <w:kern w:val="0"/>
              </w:rPr>
              <w:t>（含）</w:t>
            </w:r>
            <w:r w:rsidRPr="0006279C">
              <w:rPr>
                <w:rFonts w:ascii="Times New Roman" w:eastAsia="標楷體" w:hAnsi="Times New Roman" w:cs="Times New Roman"/>
                <w:bCs/>
                <w:kern w:val="0"/>
              </w:rPr>
              <w:t>-500,000</w:t>
            </w:r>
          </w:p>
        </w:tc>
        <w:tc>
          <w:tcPr>
            <w:tcW w:w="1105" w:type="pct"/>
            <w:tcBorders>
              <w:top w:val="single" w:sz="2" w:space="0" w:color="auto"/>
              <w:left w:val="single" w:sz="2" w:space="0" w:color="auto"/>
              <w:bottom w:val="single" w:sz="2" w:space="0" w:color="auto"/>
              <w:right w:val="single" w:sz="12" w:space="0" w:color="auto"/>
            </w:tcBorders>
            <w:vAlign w:val="center"/>
            <w:hideMark/>
          </w:tcPr>
          <w:p w:rsidR="00BC19EF" w:rsidRPr="0006279C" w:rsidRDefault="00BC19EF">
            <w:pPr>
              <w:widowControl/>
              <w:spacing w:line="340" w:lineRule="exact"/>
              <w:jc w:val="center"/>
              <w:rPr>
                <w:rFonts w:ascii="Times New Roman" w:eastAsia="標楷體" w:hAnsi="Times New Roman" w:cs="Times New Roman"/>
                <w:bCs/>
                <w:kern w:val="0"/>
                <w:szCs w:val="24"/>
              </w:rPr>
            </w:pPr>
            <w:r w:rsidRPr="0006279C">
              <w:rPr>
                <w:rFonts w:ascii="Times New Roman" w:eastAsia="標楷體" w:hAnsi="Times New Roman" w:cs="Times New Roman"/>
                <w:bCs/>
                <w:kern w:val="0"/>
              </w:rPr>
              <w:t>20</w:t>
            </w:r>
          </w:p>
        </w:tc>
      </w:tr>
      <w:tr w:rsidR="0006279C" w:rsidRPr="0006279C" w:rsidTr="00BC19EF">
        <w:trPr>
          <w:trHeight w:val="60"/>
        </w:trPr>
        <w:tc>
          <w:tcPr>
            <w:tcW w:w="0" w:type="auto"/>
            <w:vMerge/>
            <w:tcBorders>
              <w:top w:val="single" w:sz="12" w:space="0" w:color="auto"/>
              <w:left w:val="single" w:sz="12" w:space="0" w:color="auto"/>
              <w:bottom w:val="single" w:sz="12" w:space="0" w:color="auto"/>
              <w:right w:val="single" w:sz="12" w:space="0" w:color="auto"/>
            </w:tcBorders>
            <w:vAlign w:val="center"/>
            <w:hideMark/>
          </w:tcPr>
          <w:p w:rsidR="00BC19EF" w:rsidRPr="0006279C" w:rsidRDefault="00BC19EF">
            <w:pPr>
              <w:widowControl/>
              <w:rPr>
                <w:rFonts w:ascii="Times New Roman" w:eastAsia="標楷體" w:hAnsi="Times New Roman" w:cs="Times New Roman"/>
                <w:bCs/>
                <w:kern w:val="0"/>
                <w:szCs w:val="24"/>
              </w:rPr>
            </w:pPr>
          </w:p>
        </w:tc>
        <w:tc>
          <w:tcPr>
            <w:tcW w:w="1984" w:type="pct"/>
            <w:tcBorders>
              <w:top w:val="single" w:sz="2" w:space="0" w:color="auto"/>
              <w:left w:val="single" w:sz="12" w:space="0" w:color="auto"/>
              <w:bottom w:val="single" w:sz="12" w:space="0" w:color="auto"/>
              <w:right w:val="single" w:sz="2" w:space="0" w:color="auto"/>
            </w:tcBorders>
            <w:vAlign w:val="center"/>
            <w:hideMark/>
          </w:tcPr>
          <w:p w:rsidR="00BC19EF" w:rsidRPr="0006279C" w:rsidRDefault="00BC19EF">
            <w:pPr>
              <w:widowControl/>
              <w:spacing w:line="340" w:lineRule="exact"/>
              <w:jc w:val="center"/>
              <w:rPr>
                <w:rFonts w:ascii="Times New Roman" w:eastAsia="標楷體" w:hAnsi="Times New Roman" w:cs="Times New Roman"/>
                <w:bCs/>
                <w:kern w:val="0"/>
                <w:szCs w:val="24"/>
              </w:rPr>
            </w:pPr>
            <w:r w:rsidRPr="0006279C">
              <w:rPr>
                <w:rFonts w:ascii="Times New Roman" w:eastAsia="標楷體" w:hAnsi="Times New Roman" w:cs="Times New Roman"/>
                <w:bCs/>
                <w:kern w:val="0"/>
              </w:rPr>
              <w:t>＞</w:t>
            </w:r>
            <w:r w:rsidRPr="0006279C">
              <w:rPr>
                <w:rFonts w:ascii="Times New Roman" w:eastAsia="標楷體" w:hAnsi="Times New Roman" w:cs="Times New Roman"/>
                <w:bCs/>
                <w:kern w:val="0"/>
              </w:rPr>
              <w:t>500,000</w:t>
            </w:r>
          </w:p>
        </w:tc>
        <w:tc>
          <w:tcPr>
            <w:tcW w:w="1105" w:type="pct"/>
            <w:tcBorders>
              <w:top w:val="single" w:sz="2" w:space="0" w:color="auto"/>
              <w:left w:val="single" w:sz="2" w:space="0" w:color="auto"/>
              <w:bottom w:val="single" w:sz="12" w:space="0" w:color="auto"/>
              <w:right w:val="single" w:sz="12" w:space="0" w:color="auto"/>
            </w:tcBorders>
            <w:vAlign w:val="center"/>
            <w:hideMark/>
          </w:tcPr>
          <w:p w:rsidR="00BC19EF" w:rsidRPr="0006279C" w:rsidRDefault="00BC19EF">
            <w:pPr>
              <w:widowControl/>
              <w:spacing w:line="340" w:lineRule="exact"/>
              <w:jc w:val="center"/>
              <w:rPr>
                <w:rFonts w:ascii="Times New Roman" w:eastAsia="標楷體" w:hAnsi="Times New Roman" w:cs="Times New Roman"/>
                <w:bCs/>
                <w:kern w:val="0"/>
                <w:szCs w:val="24"/>
              </w:rPr>
            </w:pPr>
            <w:r w:rsidRPr="0006279C">
              <w:rPr>
                <w:rFonts w:ascii="Times New Roman" w:eastAsia="標楷體" w:hAnsi="Times New Roman" w:cs="Times New Roman"/>
                <w:bCs/>
                <w:kern w:val="0"/>
              </w:rPr>
              <w:t>36</w:t>
            </w:r>
          </w:p>
        </w:tc>
      </w:tr>
      <w:tr w:rsidR="0006279C" w:rsidRPr="0006279C" w:rsidTr="00BC19EF">
        <w:trPr>
          <w:trHeight w:val="558"/>
        </w:trPr>
        <w:tc>
          <w:tcPr>
            <w:tcW w:w="1911" w:type="pct"/>
            <w:tcBorders>
              <w:top w:val="single" w:sz="12" w:space="0" w:color="auto"/>
              <w:left w:val="single" w:sz="12" w:space="0" w:color="auto"/>
              <w:bottom w:val="single" w:sz="12" w:space="0" w:color="auto"/>
              <w:right w:val="single" w:sz="12" w:space="0" w:color="auto"/>
            </w:tcBorders>
            <w:vAlign w:val="center"/>
            <w:hideMark/>
          </w:tcPr>
          <w:p w:rsidR="00BC19EF" w:rsidRPr="0006279C" w:rsidRDefault="00BC19EF">
            <w:pPr>
              <w:spacing w:line="340" w:lineRule="exact"/>
              <w:ind w:left="720" w:hangingChars="300" w:hanging="720"/>
              <w:rPr>
                <w:rFonts w:ascii="Times New Roman" w:eastAsia="標楷體" w:hAnsi="Times New Roman" w:cs="Times New Roman"/>
                <w:szCs w:val="24"/>
              </w:rPr>
            </w:pPr>
            <w:r w:rsidRPr="0006279C">
              <w:rPr>
                <w:rFonts w:ascii="Times New Roman" w:eastAsia="標楷體" w:hAnsi="Times New Roman" w:cs="Times New Roman"/>
              </w:rPr>
              <w:t>（五）推廣教育（含</w:t>
            </w:r>
            <w:r w:rsidRPr="0006279C">
              <w:rPr>
                <w:rFonts w:ascii="Times New Roman" w:eastAsia="標楷體" w:hAnsi="Times New Roman" w:cs="Times New Roman"/>
                <w:bCs/>
                <w:kern w:val="0"/>
              </w:rPr>
              <w:t>政府部會委辦之課程、自辦班</w:t>
            </w:r>
            <w:r w:rsidRPr="0006279C">
              <w:rPr>
                <w:rFonts w:ascii="Times New Roman" w:eastAsia="標楷體" w:hAnsi="Times New Roman" w:cs="Times New Roman"/>
              </w:rPr>
              <w:t>）</w:t>
            </w:r>
          </w:p>
        </w:tc>
        <w:tc>
          <w:tcPr>
            <w:tcW w:w="3089" w:type="pct"/>
            <w:gridSpan w:val="2"/>
            <w:tcBorders>
              <w:top w:val="single" w:sz="12" w:space="0" w:color="auto"/>
              <w:left w:val="single" w:sz="12" w:space="0" w:color="auto"/>
              <w:bottom w:val="single" w:sz="12" w:space="0" w:color="auto"/>
              <w:right w:val="single" w:sz="12" w:space="0" w:color="auto"/>
            </w:tcBorders>
            <w:vAlign w:val="center"/>
            <w:hideMark/>
          </w:tcPr>
          <w:p w:rsidR="00BC19EF" w:rsidRPr="0006279C" w:rsidRDefault="00BC19EF">
            <w:pPr>
              <w:widowControl/>
              <w:spacing w:line="340" w:lineRule="exact"/>
              <w:jc w:val="center"/>
              <w:rPr>
                <w:rFonts w:ascii="Times New Roman" w:eastAsia="標楷體" w:hAnsi="Times New Roman" w:cs="Times New Roman"/>
                <w:bCs/>
                <w:kern w:val="0"/>
                <w:szCs w:val="24"/>
              </w:rPr>
            </w:pPr>
            <w:r w:rsidRPr="0006279C">
              <w:rPr>
                <w:rFonts w:ascii="Times New Roman" w:eastAsia="標楷體" w:hAnsi="Times New Roman" w:cs="Times New Roman"/>
                <w:bCs/>
                <w:kern w:val="0"/>
              </w:rPr>
              <w:t>3</w:t>
            </w:r>
          </w:p>
        </w:tc>
      </w:tr>
      <w:tr w:rsidR="0006279C" w:rsidRPr="0006279C" w:rsidTr="00BC19EF">
        <w:trPr>
          <w:trHeight w:val="558"/>
        </w:trPr>
        <w:tc>
          <w:tcPr>
            <w:tcW w:w="1911" w:type="pct"/>
            <w:tcBorders>
              <w:top w:val="single" w:sz="12" w:space="0" w:color="auto"/>
              <w:left w:val="single" w:sz="12" w:space="0" w:color="auto"/>
              <w:bottom w:val="single" w:sz="12" w:space="0" w:color="auto"/>
              <w:right w:val="single" w:sz="12" w:space="0" w:color="auto"/>
            </w:tcBorders>
            <w:vAlign w:val="center"/>
            <w:hideMark/>
          </w:tcPr>
          <w:p w:rsidR="00BC19EF" w:rsidRPr="0006279C" w:rsidRDefault="00BC19EF">
            <w:pPr>
              <w:widowControl/>
              <w:spacing w:line="340" w:lineRule="exact"/>
              <w:rPr>
                <w:rFonts w:ascii="Times New Roman" w:eastAsia="標楷體" w:hAnsi="Times New Roman" w:cs="Times New Roman"/>
                <w:bCs/>
                <w:kern w:val="0"/>
                <w:szCs w:val="24"/>
              </w:rPr>
            </w:pPr>
            <w:r w:rsidRPr="0006279C">
              <w:rPr>
                <w:rFonts w:ascii="Times New Roman" w:eastAsia="標楷體" w:hAnsi="Times New Roman" w:cs="Times New Roman"/>
                <w:bCs/>
                <w:kern w:val="0"/>
              </w:rPr>
              <w:t>（六）</w:t>
            </w:r>
            <w:r w:rsidRPr="0006279C">
              <w:rPr>
                <w:rFonts w:ascii="Times New Roman" w:eastAsia="標楷體" w:hAnsi="Times New Roman" w:cs="Times New Roman"/>
              </w:rPr>
              <w:t>教師指導學生參與競賽得獎</w:t>
            </w:r>
          </w:p>
          <w:p w:rsidR="00BC19EF" w:rsidRPr="0006279C" w:rsidRDefault="00BC19EF">
            <w:pPr>
              <w:widowControl/>
              <w:spacing w:line="340" w:lineRule="exact"/>
              <w:ind w:leftChars="282" w:left="679" w:hanging="2"/>
              <w:jc w:val="both"/>
              <w:rPr>
                <w:rFonts w:ascii="Times New Roman" w:eastAsia="標楷體" w:hAnsi="Times New Roman" w:cs="Times New Roman"/>
                <w:bCs/>
                <w:kern w:val="0"/>
                <w:szCs w:val="24"/>
              </w:rPr>
            </w:pPr>
            <w:r w:rsidRPr="0006279C">
              <w:rPr>
                <w:rFonts w:ascii="Times New Roman" w:eastAsia="標楷體" w:hAnsi="Times New Roman" w:cs="Times New Roman"/>
                <w:bCs/>
                <w:kern w:val="0"/>
              </w:rPr>
              <w:lastRenderedPageBreak/>
              <w:t>凡逾期繳交（自獎盃</w:t>
            </w:r>
            <w:r w:rsidRPr="0006279C">
              <w:rPr>
                <w:rFonts w:ascii="Times New Roman" w:eastAsia="標楷體" w:hAnsi="Times New Roman" w:cs="Times New Roman"/>
                <w:bCs/>
                <w:kern w:val="0"/>
              </w:rPr>
              <w:t>/</w:t>
            </w:r>
            <w:r w:rsidRPr="0006279C">
              <w:rPr>
                <w:rFonts w:ascii="Times New Roman" w:eastAsia="標楷體" w:hAnsi="Times New Roman" w:cs="Times New Roman"/>
                <w:bCs/>
                <w:kern w:val="0"/>
              </w:rPr>
              <w:t>獎狀上之日期起算，超過一個月者），一律不列入</w:t>
            </w:r>
            <w:r w:rsidRPr="0006279C">
              <w:rPr>
                <w:rFonts w:ascii="Times New Roman" w:eastAsia="標楷體" w:hAnsi="Times New Roman" w:cs="Times New Roman"/>
                <w:bCs/>
                <w:kern w:val="0"/>
              </w:rPr>
              <w:t>KPI</w:t>
            </w:r>
            <w:r w:rsidRPr="0006279C">
              <w:rPr>
                <w:rFonts w:ascii="Times New Roman" w:eastAsia="標楷體" w:hAnsi="Times New Roman" w:cs="Times New Roman"/>
                <w:bCs/>
                <w:kern w:val="0"/>
              </w:rPr>
              <w:t>績效。</w:t>
            </w:r>
          </w:p>
        </w:tc>
        <w:tc>
          <w:tcPr>
            <w:tcW w:w="3089" w:type="pct"/>
            <w:gridSpan w:val="2"/>
            <w:tcBorders>
              <w:top w:val="single" w:sz="12" w:space="0" w:color="auto"/>
              <w:left w:val="single" w:sz="12" w:space="0" w:color="auto"/>
              <w:bottom w:val="single" w:sz="12" w:space="0" w:color="auto"/>
              <w:right w:val="single" w:sz="12" w:space="0" w:color="auto"/>
            </w:tcBorders>
            <w:vAlign w:val="center"/>
            <w:hideMark/>
          </w:tcPr>
          <w:p w:rsidR="00BC19EF" w:rsidRPr="0006279C" w:rsidRDefault="00BC19EF">
            <w:pPr>
              <w:widowControl/>
              <w:spacing w:line="340" w:lineRule="exact"/>
              <w:jc w:val="center"/>
              <w:rPr>
                <w:rFonts w:ascii="Times New Roman" w:eastAsia="標楷體" w:hAnsi="Times New Roman" w:cs="Times New Roman"/>
                <w:bCs/>
                <w:kern w:val="0"/>
                <w:szCs w:val="24"/>
              </w:rPr>
            </w:pPr>
            <w:r w:rsidRPr="0006279C">
              <w:rPr>
                <w:rFonts w:ascii="Times New Roman" w:eastAsia="標楷體" w:hAnsi="Times New Roman" w:cs="Times New Roman"/>
                <w:bCs/>
                <w:kern w:val="0"/>
              </w:rPr>
              <w:lastRenderedPageBreak/>
              <w:t>2</w:t>
            </w:r>
          </w:p>
        </w:tc>
      </w:tr>
      <w:tr w:rsidR="0006279C" w:rsidRPr="0006279C" w:rsidTr="00BC19EF">
        <w:trPr>
          <w:trHeight w:val="484"/>
        </w:trPr>
        <w:tc>
          <w:tcPr>
            <w:tcW w:w="1911" w:type="pct"/>
            <w:tcBorders>
              <w:top w:val="single" w:sz="12" w:space="0" w:color="auto"/>
              <w:left w:val="single" w:sz="12" w:space="0" w:color="auto"/>
              <w:bottom w:val="single" w:sz="12" w:space="0" w:color="auto"/>
              <w:right w:val="single" w:sz="4" w:space="0" w:color="auto"/>
            </w:tcBorders>
            <w:shd w:val="clear" w:color="auto" w:fill="D9D9D9"/>
            <w:vAlign w:val="center"/>
            <w:hideMark/>
          </w:tcPr>
          <w:p w:rsidR="00BC19EF" w:rsidRPr="0006279C" w:rsidRDefault="00BC19EF">
            <w:pPr>
              <w:widowControl/>
              <w:spacing w:line="340" w:lineRule="exact"/>
              <w:jc w:val="center"/>
              <w:rPr>
                <w:rFonts w:ascii="Times New Roman" w:eastAsia="標楷體" w:hAnsi="Times New Roman" w:cs="Times New Roman"/>
                <w:bCs/>
                <w:kern w:val="0"/>
                <w:szCs w:val="24"/>
              </w:rPr>
            </w:pPr>
            <w:r w:rsidRPr="0006279C">
              <w:rPr>
                <w:rFonts w:ascii="Times New Roman" w:eastAsia="標楷體" w:hAnsi="Times New Roman" w:cs="Times New Roman"/>
                <w:bCs/>
                <w:kern w:val="0"/>
              </w:rPr>
              <w:lastRenderedPageBreak/>
              <w:t>績效指標</w:t>
            </w:r>
          </w:p>
        </w:tc>
        <w:tc>
          <w:tcPr>
            <w:tcW w:w="3089" w:type="pct"/>
            <w:gridSpan w:val="2"/>
            <w:tcBorders>
              <w:top w:val="single" w:sz="12" w:space="0" w:color="auto"/>
              <w:left w:val="nil"/>
              <w:bottom w:val="single" w:sz="12" w:space="0" w:color="auto"/>
              <w:right w:val="single" w:sz="12" w:space="0" w:color="auto"/>
            </w:tcBorders>
            <w:shd w:val="clear" w:color="auto" w:fill="D9D9D9"/>
            <w:vAlign w:val="center"/>
            <w:hideMark/>
          </w:tcPr>
          <w:p w:rsidR="00BC19EF" w:rsidRPr="0006279C" w:rsidRDefault="00BC19EF">
            <w:pPr>
              <w:widowControl/>
              <w:spacing w:line="340" w:lineRule="exact"/>
              <w:jc w:val="center"/>
              <w:rPr>
                <w:rFonts w:ascii="Times New Roman" w:eastAsia="標楷體" w:hAnsi="Times New Roman" w:cs="Times New Roman"/>
                <w:bCs/>
                <w:kern w:val="0"/>
                <w:szCs w:val="24"/>
              </w:rPr>
            </w:pPr>
            <w:proofErr w:type="gramStart"/>
            <w:r w:rsidRPr="0006279C">
              <w:rPr>
                <w:rFonts w:ascii="Times New Roman" w:eastAsia="標楷體" w:hAnsi="Times New Roman" w:cs="Times New Roman"/>
                <w:bCs/>
                <w:kern w:val="0"/>
              </w:rPr>
              <w:t>採</w:t>
            </w:r>
            <w:proofErr w:type="gramEnd"/>
            <w:r w:rsidRPr="0006279C">
              <w:rPr>
                <w:rFonts w:ascii="Times New Roman" w:eastAsia="標楷體" w:hAnsi="Times New Roman" w:cs="Times New Roman"/>
                <w:bCs/>
                <w:kern w:val="0"/>
              </w:rPr>
              <w:t>計點數</w:t>
            </w:r>
            <w:r w:rsidRPr="0006279C">
              <w:rPr>
                <w:rFonts w:ascii="Times New Roman" w:eastAsia="標楷體" w:hAnsi="Times New Roman" w:cs="Times New Roman"/>
                <w:bCs/>
                <w:kern w:val="0"/>
              </w:rPr>
              <w:t>/</w:t>
            </w:r>
            <w:r w:rsidRPr="0006279C">
              <w:rPr>
                <w:rFonts w:ascii="Times New Roman" w:eastAsia="標楷體" w:hAnsi="Times New Roman" w:cs="Times New Roman"/>
                <w:bCs/>
                <w:kern w:val="0"/>
              </w:rPr>
              <w:t>件</w:t>
            </w:r>
          </w:p>
        </w:tc>
      </w:tr>
      <w:tr w:rsidR="0006279C" w:rsidRPr="0006279C" w:rsidTr="00BC19EF">
        <w:trPr>
          <w:trHeight w:val="518"/>
        </w:trPr>
        <w:tc>
          <w:tcPr>
            <w:tcW w:w="1911" w:type="pct"/>
            <w:vMerge w:val="restart"/>
            <w:tcBorders>
              <w:top w:val="single" w:sz="12" w:space="0" w:color="auto"/>
              <w:left w:val="single" w:sz="12" w:space="0" w:color="auto"/>
              <w:bottom w:val="single" w:sz="12" w:space="0" w:color="auto"/>
              <w:right w:val="single" w:sz="12" w:space="0" w:color="auto"/>
            </w:tcBorders>
            <w:vAlign w:val="center"/>
            <w:hideMark/>
          </w:tcPr>
          <w:p w:rsidR="00BC19EF" w:rsidRPr="0006279C" w:rsidRDefault="00BC19EF">
            <w:pPr>
              <w:widowControl/>
              <w:spacing w:line="340" w:lineRule="exact"/>
              <w:rPr>
                <w:rFonts w:ascii="Times New Roman" w:eastAsia="標楷體" w:hAnsi="Times New Roman" w:cs="Times New Roman"/>
                <w:bCs/>
                <w:kern w:val="0"/>
                <w:szCs w:val="24"/>
              </w:rPr>
            </w:pPr>
            <w:r w:rsidRPr="0006279C">
              <w:rPr>
                <w:rFonts w:ascii="Times New Roman" w:eastAsia="標楷體" w:hAnsi="Times New Roman" w:cs="Times New Roman"/>
                <w:bCs/>
                <w:kern w:val="0"/>
              </w:rPr>
              <w:t>（七）科技部學生專題計畫</w:t>
            </w:r>
          </w:p>
        </w:tc>
        <w:tc>
          <w:tcPr>
            <w:tcW w:w="3089" w:type="pct"/>
            <w:gridSpan w:val="2"/>
            <w:tcBorders>
              <w:top w:val="single" w:sz="12" w:space="0" w:color="auto"/>
              <w:left w:val="single" w:sz="12" w:space="0" w:color="auto"/>
              <w:bottom w:val="single" w:sz="12" w:space="0" w:color="auto"/>
              <w:right w:val="single" w:sz="12" w:space="0" w:color="auto"/>
            </w:tcBorders>
            <w:vAlign w:val="center"/>
            <w:hideMark/>
          </w:tcPr>
          <w:p w:rsidR="00BC19EF" w:rsidRPr="0006279C" w:rsidRDefault="00BC19EF">
            <w:pPr>
              <w:widowControl/>
              <w:spacing w:line="340" w:lineRule="exact"/>
              <w:jc w:val="center"/>
              <w:rPr>
                <w:rFonts w:ascii="Times New Roman" w:eastAsia="標楷體" w:hAnsi="Times New Roman" w:cs="Times New Roman"/>
                <w:bCs/>
                <w:kern w:val="0"/>
                <w:szCs w:val="24"/>
              </w:rPr>
            </w:pPr>
            <w:r w:rsidRPr="0006279C">
              <w:rPr>
                <w:rFonts w:ascii="Times New Roman" w:eastAsia="標楷體" w:hAnsi="Times New Roman" w:cs="Times New Roman"/>
                <w:bCs/>
                <w:kern w:val="0"/>
              </w:rPr>
              <w:t>1</w:t>
            </w:r>
          </w:p>
        </w:tc>
      </w:tr>
      <w:tr w:rsidR="0006279C" w:rsidRPr="0006279C" w:rsidTr="00BC19EF">
        <w:trPr>
          <w:trHeight w:val="518"/>
        </w:trPr>
        <w:tc>
          <w:tcPr>
            <w:tcW w:w="0" w:type="auto"/>
            <w:vMerge/>
            <w:tcBorders>
              <w:top w:val="single" w:sz="12" w:space="0" w:color="auto"/>
              <w:left w:val="single" w:sz="12" w:space="0" w:color="auto"/>
              <w:bottom w:val="single" w:sz="12" w:space="0" w:color="auto"/>
              <w:right w:val="single" w:sz="12" w:space="0" w:color="auto"/>
            </w:tcBorders>
            <w:vAlign w:val="center"/>
            <w:hideMark/>
          </w:tcPr>
          <w:p w:rsidR="00BC19EF" w:rsidRPr="0006279C" w:rsidRDefault="00BC19EF">
            <w:pPr>
              <w:widowControl/>
              <w:rPr>
                <w:rFonts w:ascii="Times New Roman" w:eastAsia="標楷體" w:hAnsi="Times New Roman" w:cs="Times New Roman"/>
                <w:bCs/>
                <w:kern w:val="0"/>
                <w:szCs w:val="24"/>
              </w:rPr>
            </w:pPr>
          </w:p>
        </w:tc>
        <w:tc>
          <w:tcPr>
            <w:tcW w:w="3089" w:type="pct"/>
            <w:gridSpan w:val="2"/>
            <w:tcBorders>
              <w:top w:val="single" w:sz="12" w:space="0" w:color="auto"/>
              <w:left w:val="single" w:sz="12" w:space="0" w:color="auto"/>
              <w:bottom w:val="single" w:sz="12" w:space="0" w:color="auto"/>
              <w:right w:val="single" w:sz="12" w:space="0" w:color="auto"/>
            </w:tcBorders>
            <w:vAlign w:val="center"/>
            <w:hideMark/>
          </w:tcPr>
          <w:p w:rsidR="00BC19EF" w:rsidRPr="0006279C" w:rsidRDefault="00BC19EF">
            <w:pPr>
              <w:snapToGrid w:val="0"/>
              <w:ind w:left="2"/>
              <w:rPr>
                <w:rFonts w:ascii="Times New Roman" w:eastAsia="標楷體" w:hAnsi="Times New Roman" w:cs="Times New Roman"/>
                <w:bCs/>
                <w:kern w:val="0"/>
                <w:szCs w:val="24"/>
              </w:rPr>
            </w:pPr>
            <w:r w:rsidRPr="0006279C">
              <w:rPr>
                <w:rFonts w:ascii="Times New Roman" w:eastAsia="標楷體" w:hAnsi="Times New Roman" w:cs="Times New Roman"/>
              </w:rPr>
              <w:t>通識中心、體育中心、語言中心、</w:t>
            </w:r>
            <w:proofErr w:type="gramStart"/>
            <w:r w:rsidRPr="0006279C">
              <w:rPr>
                <w:rFonts w:ascii="Times New Roman" w:eastAsia="標楷體" w:hAnsi="Times New Roman" w:cs="Times New Roman"/>
              </w:rPr>
              <w:t>財法所</w:t>
            </w:r>
            <w:proofErr w:type="gramEnd"/>
            <w:r w:rsidRPr="0006279C">
              <w:rPr>
                <w:rFonts w:ascii="Times New Roman" w:eastAsia="標楷體" w:hAnsi="Times New Roman" w:cs="Times New Roman"/>
              </w:rPr>
              <w:t>、</w:t>
            </w:r>
            <w:hyperlink r:id="rId9" w:tgtFrame="_blank" w:tooltip="師資培育中心(另開新視窗)" w:history="1">
              <w:proofErr w:type="gramStart"/>
              <w:r w:rsidRPr="0006279C">
                <w:rPr>
                  <w:rStyle w:val="ad"/>
                  <w:rFonts w:ascii="Times New Roman" w:eastAsia="標楷體" w:hAnsi="Times New Roman" w:cs="Times New Roman"/>
                  <w:color w:val="auto"/>
                </w:rPr>
                <w:t>師培中心</w:t>
              </w:r>
              <w:proofErr w:type="gramEnd"/>
            </w:hyperlink>
            <w:r w:rsidRPr="0006279C">
              <w:rPr>
                <w:rFonts w:ascii="Times New Roman" w:eastAsia="標楷體" w:hAnsi="Times New Roman" w:cs="Times New Roman"/>
              </w:rPr>
              <w:t>與教評所之達成件數與點數，以本項指標當年度其餘學術單位之平均值來核算。</w:t>
            </w:r>
          </w:p>
        </w:tc>
      </w:tr>
      <w:tr w:rsidR="0006279C" w:rsidRPr="0006279C" w:rsidTr="00BC19EF">
        <w:trPr>
          <w:trHeight w:val="240"/>
        </w:trPr>
        <w:tc>
          <w:tcPr>
            <w:tcW w:w="1911" w:type="pct"/>
            <w:vMerge w:val="restart"/>
            <w:tcBorders>
              <w:top w:val="single" w:sz="12" w:space="0" w:color="auto"/>
              <w:left w:val="single" w:sz="12" w:space="0" w:color="auto"/>
              <w:bottom w:val="single" w:sz="12" w:space="0" w:color="auto"/>
              <w:right w:val="single" w:sz="12" w:space="0" w:color="auto"/>
            </w:tcBorders>
            <w:vAlign w:val="center"/>
            <w:hideMark/>
          </w:tcPr>
          <w:p w:rsidR="00BC19EF" w:rsidRPr="0006279C" w:rsidRDefault="00BC19EF">
            <w:pPr>
              <w:spacing w:line="340" w:lineRule="exact"/>
              <w:rPr>
                <w:rFonts w:ascii="Times New Roman" w:eastAsia="標楷體" w:hAnsi="Times New Roman" w:cs="Times New Roman"/>
                <w:szCs w:val="24"/>
              </w:rPr>
            </w:pPr>
            <w:r w:rsidRPr="0006279C">
              <w:rPr>
                <w:rFonts w:ascii="Times New Roman" w:eastAsia="標楷體" w:hAnsi="Times New Roman" w:cs="Times New Roman"/>
                <w:bCs/>
                <w:kern w:val="0"/>
              </w:rPr>
              <w:t>（八）</w:t>
            </w:r>
            <w:r w:rsidRPr="0006279C">
              <w:rPr>
                <w:rFonts w:ascii="Times New Roman" w:eastAsia="標楷體" w:hAnsi="Times New Roman" w:cs="Times New Roman"/>
              </w:rPr>
              <w:t>學生參與業界實習時數</w:t>
            </w:r>
          </w:p>
          <w:p w:rsidR="00BC19EF" w:rsidRPr="0006279C" w:rsidRDefault="00BC19EF">
            <w:pPr>
              <w:snapToGrid w:val="0"/>
              <w:ind w:leftChars="282" w:left="677" w:firstLine="1"/>
              <w:rPr>
                <w:rFonts w:ascii="Times New Roman" w:eastAsia="標楷體" w:hAnsi="Times New Roman" w:cs="Times New Roman"/>
                <w:szCs w:val="24"/>
              </w:rPr>
            </w:pPr>
            <w:proofErr w:type="gramStart"/>
            <w:r w:rsidRPr="0006279C">
              <w:rPr>
                <w:rFonts w:ascii="Times New Roman" w:eastAsia="標楷體" w:hAnsi="Times New Roman" w:cs="Times New Roman"/>
              </w:rPr>
              <w:t>（</w:t>
            </w:r>
            <w:proofErr w:type="gramEnd"/>
            <w:r w:rsidRPr="0006279C">
              <w:rPr>
                <w:rFonts w:ascii="Times New Roman" w:eastAsia="標楷體" w:hAnsi="Times New Roman" w:cs="Times New Roman"/>
              </w:rPr>
              <w:t>海外</w:t>
            </w:r>
            <w:proofErr w:type="gramStart"/>
            <w:r w:rsidRPr="0006279C">
              <w:rPr>
                <w:rFonts w:ascii="Times New Roman" w:eastAsia="標楷體" w:hAnsi="Times New Roman" w:cs="Times New Roman"/>
              </w:rPr>
              <w:t>（</w:t>
            </w:r>
            <w:proofErr w:type="gramEnd"/>
            <w:r w:rsidRPr="0006279C">
              <w:rPr>
                <w:rFonts w:ascii="Times New Roman" w:eastAsia="標楷體" w:hAnsi="Times New Roman" w:cs="Times New Roman"/>
              </w:rPr>
              <w:t>含大陸</w:t>
            </w:r>
            <w:proofErr w:type="gramStart"/>
            <w:r w:rsidRPr="0006279C">
              <w:rPr>
                <w:rFonts w:ascii="Times New Roman" w:eastAsia="標楷體" w:hAnsi="Times New Roman" w:cs="Times New Roman"/>
              </w:rPr>
              <w:t>）</w:t>
            </w:r>
            <w:proofErr w:type="gramEnd"/>
            <w:r w:rsidRPr="0006279C">
              <w:rPr>
                <w:rFonts w:ascii="Times New Roman" w:eastAsia="標楷體" w:hAnsi="Times New Roman" w:cs="Times New Roman"/>
              </w:rPr>
              <w:t>以兩倍點數計算</w:t>
            </w:r>
            <w:proofErr w:type="gramStart"/>
            <w:r w:rsidRPr="0006279C">
              <w:rPr>
                <w:rFonts w:ascii="Times New Roman" w:eastAsia="標楷體" w:hAnsi="Times New Roman" w:cs="Times New Roman"/>
              </w:rPr>
              <w:t>）</w:t>
            </w:r>
            <w:proofErr w:type="gramEnd"/>
          </w:p>
        </w:tc>
        <w:tc>
          <w:tcPr>
            <w:tcW w:w="3089" w:type="pct"/>
            <w:gridSpan w:val="2"/>
            <w:tcBorders>
              <w:top w:val="single" w:sz="12" w:space="0" w:color="auto"/>
              <w:left w:val="single" w:sz="12" w:space="0" w:color="auto"/>
              <w:bottom w:val="single" w:sz="6" w:space="0" w:color="auto"/>
              <w:right w:val="single" w:sz="12" w:space="0" w:color="auto"/>
            </w:tcBorders>
            <w:shd w:val="clear" w:color="auto" w:fill="D9D9D9"/>
            <w:vAlign w:val="center"/>
            <w:hideMark/>
          </w:tcPr>
          <w:p w:rsidR="00BC19EF" w:rsidRPr="0006279C" w:rsidRDefault="00BC19EF">
            <w:pPr>
              <w:widowControl/>
              <w:spacing w:line="340" w:lineRule="exact"/>
              <w:jc w:val="center"/>
              <w:rPr>
                <w:rFonts w:ascii="Times New Roman" w:eastAsia="標楷體" w:hAnsi="Times New Roman" w:cs="Times New Roman"/>
                <w:bCs/>
                <w:kern w:val="0"/>
                <w:szCs w:val="24"/>
              </w:rPr>
            </w:pPr>
            <w:r w:rsidRPr="0006279C">
              <w:rPr>
                <w:rFonts w:ascii="Times New Roman" w:eastAsia="標楷體" w:hAnsi="Times New Roman" w:cs="Times New Roman"/>
                <w:bCs/>
                <w:kern w:val="0"/>
              </w:rPr>
              <w:t>點數</w:t>
            </w:r>
            <w:r w:rsidRPr="0006279C">
              <w:rPr>
                <w:rFonts w:ascii="Times New Roman" w:eastAsia="標楷體" w:hAnsi="Times New Roman" w:cs="Times New Roman"/>
                <w:bCs/>
                <w:kern w:val="0"/>
              </w:rPr>
              <w:t>/</w:t>
            </w:r>
            <w:r w:rsidRPr="0006279C">
              <w:rPr>
                <w:rFonts w:ascii="Times New Roman" w:eastAsia="標楷體" w:hAnsi="Times New Roman" w:cs="Times New Roman"/>
                <w:bCs/>
                <w:kern w:val="0"/>
              </w:rPr>
              <w:t>時數</w:t>
            </w:r>
            <w:r w:rsidRPr="0006279C">
              <w:rPr>
                <w:rFonts w:ascii="Times New Roman" w:eastAsia="標楷體" w:hAnsi="Times New Roman" w:cs="Times New Roman"/>
                <w:bCs/>
                <w:kern w:val="0"/>
              </w:rPr>
              <w:t>(</w:t>
            </w:r>
            <w:r w:rsidRPr="0006279C">
              <w:rPr>
                <w:rFonts w:ascii="Times New Roman" w:eastAsia="標楷體" w:hAnsi="Times New Roman" w:cs="Times New Roman"/>
                <w:bCs/>
                <w:kern w:val="0"/>
              </w:rPr>
              <w:t>每</w:t>
            </w:r>
            <w:r w:rsidRPr="0006279C">
              <w:rPr>
                <w:rFonts w:ascii="Times New Roman" w:eastAsia="標楷體" w:hAnsi="Times New Roman" w:cs="Times New Roman"/>
                <w:bCs/>
                <w:kern w:val="0"/>
              </w:rPr>
              <w:t>320</w:t>
            </w:r>
            <w:r w:rsidRPr="0006279C">
              <w:rPr>
                <w:rFonts w:ascii="Times New Roman" w:eastAsia="標楷體" w:hAnsi="Times New Roman" w:cs="Times New Roman"/>
                <w:bCs/>
                <w:kern w:val="0"/>
              </w:rPr>
              <w:t>小時</w:t>
            </w:r>
            <w:r w:rsidRPr="0006279C">
              <w:rPr>
                <w:rFonts w:ascii="Times New Roman" w:eastAsia="標楷體" w:hAnsi="Times New Roman" w:cs="Times New Roman"/>
                <w:bCs/>
                <w:kern w:val="0"/>
              </w:rPr>
              <w:t>)</w:t>
            </w:r>
          </w:p>
        </w:tc>
      </w:tr>
      <w:tr w:rsidR="0006279C" w:rsidRPr="0006279C" w:rsidTr="00BC19EF">
        <w:trPr>
          <w:trHeight w:val="540"/>
        </w:trPr>
        <w:tc>
          <w:tcPr>
            <w:tcW w:w="0" w:type="auto"/>
            <w:vMerge/>
            <w:tcBorders>
              <w:top w:val="single" w:sz="12" w:space="0" w:color="auto"/>
              <w:left w:val="single" w:sz="12" w:space="0" w:color="auto"/>
              <w:bottom w:val="single" w:sz="12" w:space="0" w:color="auto"/>
              <w:right w:val="single" w:sz="12" w:space="0" w:color="auto"/>
            </w:tcBorders>
            <w:vAlign w:val="center"/>
            <w:hideMark/>
          </w:tcPr>
          <w:p w:rsidR="00BC19EF" w:rsidRPr="0006279C" w:rsidRDefault="00BC19EF">
            <w:pPr>
              <w:widowControl/>
              <w:rPr>
                <w:rFonts w:ascii="Times New Roman" w:eastAsia="標楷體" w:hAnsi="Times New Roman" w:cs="Times New Roman"/>
                <w:szCs w:val="24"/>
              </w:rPr>
            </w:pPr>
          </w:p>
        </w:tc>
        <w:tc>
          <w:tcPr>
            <w:tcW w:w="3089" w:type="pct"/>
            <w:gridSpan w:val="2"/>
            <w:tcBorders>
              <w:top w:val="single" w:sz="6" w:space="0" w:color="auto"/>
              <w:left w:val="single" w:sz="12" w:space="0" w:color="auto"/>
              <w:bottom w:val="single" w:sz="6" w:space="0" w:color="auto"/>
              <w:right w:val="single" w:sz="12" w:space="0" w:color="auto"/>
            </w:tcBorders>
            <w:vAlign w:val="center"/>
            <w:hideMark/>
          </w:tcPr>
          <w:p w:rsidR="00BC19EF" w:rsidRPr="0006279C" w:rsidRDefault="00BC19EF">
            <w:pPr>
              <w:widowControl/>
              <w:spacing w:line="340" w:lineRule="exact"/>
              <w:jc w:val="center"/>
              <w:rPr>
                <w:rFonts w:ascii="Times New Roman" w:eastAsia="標楷體" w:hAnsi="Times New Roman" w:cs="Times New Roman"/>
                <w:bCs/>
                <w:kern w:val="0"/>
                <w:szCs w:val="24"/>
              </w:rPr>
            </w:pPr>
            <w:r w:rsidRPr="0006279C">
              <w:rPr>
                <w:rFonts w:ascii="Times New Roman" w:eastAsia="標楷體" w:hAnsi="Times New Roman" w:cs="Times New Roman"/>
                <w:bCs/>
                <w:kern w:val="0"/>
              </w:rPr>
              <w:t>各系學生符合教育部實習規定之總時數，每</w:t>
            </w:r>
            <w:r w:rsidRPr="0006279C">
              <w:rPr>
                <w:rFonts w:ascii="Times New Roman" w:eastAsia="標楷體" w:hAnsi="Times New Roman" w:cs="Times New Roman"/>
                <w:bCs/>
                <w:kern w:val="0"/>
              </w:rPr>
              <w:t>320</w:t>
            </w:r>
            <w:r w:rsidRPr="0006279C">
              <w:rPr>
                <w:rFonts w:ascii="Times New Roman" w:eastAsia="標楷體" w:hAnsi="Times New Roman" w:cs="Times New Roman"/>
                <w:bCs/>
                <w:kern w:val="0"/>
              </w:rPr>
              <w:t>小時</w:t>
            </w:r>
            <w:r w:rsidRPr="0006279C">
              <w:rPr>
                <w:rFonts w:ascii="Times New Roman" w:eastAsia="標楷體" w:hAnsi="Times New Roman" w:cs="Times New Roman"/>
                <w:bCs/>
                <w:kern w:val="0"/>
              </w:rPr>
              <w:t>0.1</w:t>
            </w:r>
            <w:r w:rsidRPr="0006279C">
              <w:rPr>
                <w:rFonts w:ascii="Times New Roman" w:eastAsia="標楷體" w:hAnsi="Times New Roman" w:cs="Times New Roman"/>
                <w:bCs/>
                <w:kern w:val="0"/>
              </w:rPr>
              <w:t>點，四捨五入取到小數</w:t>
            </w:r>
            <w:r w:rsidRPr="0006279C">
              <w:rPr>
                <w:rFonts w:ascii="Times New Roman" w:eastAsia="標楷體" w:hAnsi="Times New Roman" w:cs="Times New Roman"/>
                <w:bCs/>
                <w:kern w:val="0"/>
              </w:rPr>
              <w:t>1</w:t>
            </w:r>
            <w:r w:rsidRPr="0006279C">
              <w:rPr>
                <w:rFonts w:ascii="Times New Roman" w:eastAsia="標楷體" w:hAnsi="Times New Roman" w:cs="Times New Roman"/>
                <w:bCs/>
                <w:kern w:val="0"/>
              </w:rPr>
              <w:t>位</w:t>
            </w:r>
          </w:p>
        </w:tc>
      </w:tr>
      <w:tr w:rsidR="0006279C" w:rsidRPr="0006279C" w:rsidTr="00BC19EF">
        <w:trPr>
          <w:trHeight w:val="540"/>
        </w:trPr>
        <w:tc>
          <w:tcPr>
            <w:tcW w:w="0" w:type="auto"/>
            <w:vMerge/>
            <w:tcBorders>
              <w:top w:val="single" w:sz="12" w:space="0" w:color="auto"/>
              <w:left w:val="single" w:sz="12" w:space="0" w:color="auto"/>
              <w:bottom w:val="single" w:sz="12" w:space="0" w:color="auto"/>
              <w:right w:val="single" w:sz="12" w:space="0" w:color="auto"/>
            </w:tcBorders>
            <w:vAlign w:val="center"/>
            <w:hideMark/>
          </w:tcPr>
          <w:p w:rsidR="00BC19EF" w:rsidRPr="0006279C" w:rsidRDefault="00BC19EF">
            <w:pPr>
              <w:widowControl/>
              <w:rPr>
                <w:rFonts w:ascii="Times New Roman" w:eastAsia="標楷體" w:hAnsi="Times New Roman" w:cs="Times New Roman"/>
                <w:szCs w:val="24"/>
              </w:rPr>
            </w:pPr>
          </w:p>
        </w:tc>
        <w:tc>
          <w:tcPr>
            <w:tcW w:w="3089" w:type="pct"/>
            <w:gridSpan w:val="2"/>
            <w:tcBorders>
              <w:top w:val="single" w:sz="6" w:space="0" w:color="auto"/>
              <w:left w:val="single" w:sz="12" w:space="0" w:color="auto"/>
              <w:bottom w:val="single" w:sz="6" w:space="0" w:color="auto"/>
              <w:right w:val="single" w:sz="12" w:space="0" w:color="auto"/>
            </w:tcBorders>
            <w:vAlign w:val="center"/>
            <w:hideMark/>
          </w:tcPr>
          <w:p w:rsidR="00BC19EF" w:rsidRPr="0006279C" w:rsidRDefault="00BC19EF">
            <w:pPr>
              <w:widowControl/>
              <w:spacing w:line="340" w:lineRule="exact"/>
              <w:rPr>
                <w:rFonts w:ascii="Times New Roman" w:eastAsia="標楷體" w:hAnsi="Times New Roman" w:cs="Times New Roman"/>
                <w:bCs/>
                <w:kern w:val="0"/>
                <w:szCs w:val="24"/>
              </w:rPr>
            </w:pPr>
            <w:r w:rsidRPr="0006279C">
              <w:rPr>
                <w:rFonts w:ascii="Times New Roman" w:eastAsia="標楷體" w:hAnsi="Times New Roman" w:cs="Times New Roman"/>
              </w:rPr>
              <w:t>通識中心、體育中心、語言中心、</w:t>
            </w:r>
            <w:proofErr w:type="gramStart"/>
            <w:r w:rsidRPr="0006279C">
              <w:rPr>
                <w:rFonts w:ascii="Times New Roman" w:eastAsia="標楷體" w:hAnsi="Times New Roman" w:cs="Times New Roman"/>
              </w:rPr>
              <w:t>財法所</w:t>
            </w:r>
            <w:proofErr w:type="gramEnd"/>
            <w:r w:rsidRPr="0006279C">
              <w:rPr>
                <w:rFonts w:ascii="Times New Roman" w:eastAsia="標楷體" w:hAnsi="Times New Roman" w:cs="Times New Roman"/>
              </w:rPr>
              <w:t>、</w:t>
            </w:r>
            <w:hyperlink r:id="rId10" w:tgtFrame="_blank" w:tooltip="師資培育中心(另開新視窗)" w:history="1">
              <w:proofErr w:type="gramStart"/>
              <w:r w:rsidRPr="0006279C">
                <w:rPr>
                  <w:rStyle w:val="ad"/>
                  <w:rFonts w:ascii="Times New Roman" w:eastAsia="標楷體" w:hAnsi="Times New Roman" w:cs="Times New Roman"/>
                  <w:color w:val="auto"/>
                </w:rPr>
                <w:t>師培中心</w:t>
              </w:r>
              <w:proofErr w:type="gramEnd"/>
            </w:hyperlink>
            <w:r w:rsidRPr="0006279C">
              <w:rPr>
                <w:rFonts w:ascii="Times New Roman" w:eastAsia="標楷體" w:hAnsi="Times New Roman" w:cs="Times New Roman"/>
              </w:rPr>
              <w:t>與教評所之達成件數與點數，以本項指標當年度其餘學術單位之平均值來核算。</w:t>
            </w:r>
          </w:p>
        </w:tc>
      </w:tr>
      <w:tr w:rsidR="0006279C" w:rsidRPr="0006279C" w:rsidTr="00BC19EF">
        <w:trPr>
          <w:trHeight w:val="240"/>
        </w:trPr>
        <w:tc>
          <w:tcPr>
            <w:tcW w:w="1911" w:type="pct"/>
            <w:vMerge w:val="restart"/>
            <w:tcBorders>
              <w:top w:val="single" w:sz="12" w:space="0" w:color="auto"/>
              <w:left w:val="single" w:sz="12" w:space="0" w:color="auto"/>
              <w:bottom w:val="single" w:sz="12" w:space="0" w:color="auto"/>
              <w:right w:val="single" w:sz="12" w:space="0" w:color="auto"/>
            </w:tcBorders>
            <w:vAlign w:val="center"/>
            <w:hideMark/>
          </w:tcPr>
          <w:p w:rsidR="00BC19EF" w:rsidRPr="0006279C" w:rsidRDefault="00BC19EF">
            <w:pPr>
              <w:spacing w:line="340" w:lineRule="exact"/>
              <w:ind w:left="679" w:hangingChars="283" w:hanging="679"/>
              <w:rPr>
                <w:rFonts w:ascii="Times New Roman" w:eastAsia="標楷體" w:hAnsi="Times New Roman" w:cs="Times New Roman"/>
                <w:szCs w:val="24"/>
              </w:rPr>
            </w:pPr>
            <w:r w:rsidRPr="0006279C">
              <w:rPr>
                <w:rFonts w:ascii="Times New Roman" w:eastAsia="標楷體" w:hAnsi="Times New Roman" w:cs="Times New Roman"/>
                <w:bCs/>
                <w:kern w:val="0"/>
              </w:rPr>
              <w:t>（九）</w:t>
            </w:r>
            <w:r w:rsidRPr="0006279C">
              <w:rPr>
                <w:rFonts w:ascii="Times New Roman" w:eastAsia="標楷體" w:hAnsi="Times New Roman" w:cs="Times New Roman"/>
                <w:szCs w:val="20"/>
              </w:rPr>
              <w:t>南</w:t>
            </w:r>
            <w:proofErr w:type="gramStart"/>
            <w:r w:rsidRPr="0006279C">
              <w:rPr>
                <w:rFonts w:ascii="Times New Roman" w:eastAsia="標楷體" w:hAnsi="Times New Roman" w:cs="Times New Roman"/>
                <w:szCs w:val="20"/>
              </w:rPr>
              <w:t>臺</w:t>
            </w:r>
            <w:proofErr w:type="gramEnd"/>
            <w:r w:rsidRPr="0006279C">
              <w:rPr>
                <w:rFonts w:ascii="Times New Roman" w:eastAsia="標楷體" w:hAnsi="Times New Roman" w:cs="Times New Roman"/>
                <w:szCs w:val="20"/>
              </w:rPr>
              <w:t>學報、南</w:t>
            </w:r>
            <w:proofErr w:type="gramStart"/>
            <w:r w:rsidRPr="0006279C">
              <w:rPr>
                <w:rFonts w:ascii="Times New Roman" w:eastAsia="標楷體" w:hAnsi="Times New Roman" w:cs="Times New Roman"/>
                <w:szCs w:val="20"/>
              </w:rPr>
              <w:t>臺</w:t>
            </w:r>
            <w:proofErr w:type="gramEnd"/>
            <w:r w:rsidRPr="0006279C">
              <w:rPr>
                <w:rFonts w:ascii="Times New Roman" w:eastAsia="標楷體" w:hAnsi="Times New Roman" w:cs="Times New Roman"/>
                <w:szCs w:val="20"/>
              </w:rPr>
              <w:t>人文社會學報投稿篇數</w:t>
            </w:r>
          </w:p>
        </w:tc>
        <w:tc>
          <w:tcPr>
            <w:tcW w:w="1984" w:type="pct"/>
            <w:tcBorders>
              <w:top w:val="single" w:sz="12" w:space="0" w:color="auto"/>
              <w:left w:val="single" w:sz="12" w:space="0" w:color="auto"/>
              <w:bottom w:val="single" w:sz="6" w:space="0" w:color="auto"/>
              <w:right w:val="single" w:sz="6" w:space="0" w:color="auto"/>
            </w:tcBorders>
            <w:shd w:val="clear" w:color="auto" w:fill="D9D9D9"/>
            <w:vAlign w:val="center"/>
            <w:hideMark/>
          </w:tcPr>
          <w:p w:rsidR="00BC19EF" w:rsidRPr="0006279C" w:rsidRDefault="00BC19EF">
            <w:pPr>
              <w:widowControl/>
              <w:spacing w:line="340" w:lineRule="exact"/>
              <w:jc w:val="center"/>
              <w:rPr>
                <w:rFonts w:ascii="Times New Roman" w:eastAsia="標楷體" w:hAnsi="Times New Roman" w:cs="Times New Roman"/>
                <w:bCs/>
                <w:kern w:val="0"/>
                <w:szCs w:val="24"/>
              </w:rPr>
            </w:pPr>
            <w:r w:rsidRPr="0006279C">
              <w:rPr>
                <w:rFonts w:ascii="Times New Roman" w:eastAsia="標楷體" w:hAnsi="Times New Roman" w:cs="Times New Roman"/>
                <w:bCs/>
                <w:kern w:val="0"/>
              </w:rPr>
              <w:t>審查狀況</w:t>
            </w:r>
          </w:p>
        </w:tc>
        <w:tc>
          <w:tcPr>
            <w:tcW w:w="1105" w:type="pct"/>
            <w:tcBorders>
              <w:top w:val="single" w:sz="12" w:space="0" w:color="auto"/>
              <w:left w:val="single" w:sz="6" w:space="0" w:color="auto"/>
              <w:bottom w:val="single" w:sz="6" w:space="0" w:color="auto"/>
              <w:right w:val="single" w:sz="12" w:space="0" w:color="auto"/>
            </w:tcBorders>
            <w:shd w:val="clear" w:color="auto" w:fill="D9D9D9"/>
            <w:vAlign w:val="center"/>
            <w:hideMark/>
          </w:tcPr>
          <w:p w:rsidR="00BC19EF" w:rsidRPr="0006279C" w:rsidRDefault="00BC19EF">
            <w:pPr>
              <w:widowControl/>
              <w:spacing w:line="340" w:lineRule="exact"/>
              <w:jc w:val="center"/>
              <w:rPr>
                <w:rFonts w:ascii="Times New Roman" w:eastAsia="標楷體" w:hAnsi="Times New Roman" w:cs="Times New Roman"/>
                <w:bCs/>
                <w:kern w:val="0"/>
                <w:szCs w:val="24"/>
              </w:rPr>
            </w:pPr>
            <w:r w:rsidRPr="0006279C">
              <w:rPr>
                <w:rFonts w:ascii="Times New Roman" w:eastAsia="標楷體" w:hAnsi="Times New Roman" w:cs="Times New Roman"/>
                <w:bCs/>
                <w:kern w:val="0"/>
              </w:rPr>
              <w:t>點數</w:t>
            </w:r>
          </w:p>
        </w:tc>
      </w:tr>
      <w:tr w:rsidR="0006279C" w:rsidRPr="0006279C" w:rsidTr="00BC19EF">
        <w:trPr>
          <w:trHeight w:val="240"/>
        </w:trPr>
        <w:tc>
          <w:tcPr>
            <w:tcW w:w="0" w:type="auto"/>
            <w:vMerge/>
            <w:tcBorders>
              <w:top w:val="single" w:sz="12" w:space="0" w:color="auto"/>
              <w:left w:val="single" w:sz="12" w:space="0" w:color="auto"/>
              <w:bottom w:val="single" w:sz="12" w:space="0" w:color="auto"/>
              <w:right w:val="single" w:sz="12" w:space="0" w:color="auto"/>
            </w:tcBorders>
            <w:vAlign w:val="center"/>
            <w:hideMark/>
          </w:tcPr>
          <w:p w:rsidR="00BC19EF" w:rsidRPr="0006279C" w:rsidRDefault="00BC19EF">
            <w:pPr>
              <w:widowControl/>
              <w:rPr>
                <w:rFonts w:ascii="Times New Roman" w:eastAsia="標楷體" w:hAnsi="Times New Roman" w:cs="Times New Roman"/>
                <w:szCs w:val="24"/>
              </w:rPr>
            </w:pPr>
          </w:p>
        </w:tc>
        <w:tc>
          <w:tcPr>
            <w:tcW w:w="1984" w:type="pct"/>
            <w:tcBorders>
              <w:top w:val="single" w:sz="6" w:space="0" w:color="auto"/>
              <w:left w:val="single" w:sz="12" w:space="0" w:color="auto"/>
              <w:bottom w:val="single" w:sz="6" w:space="0" w:color="auto"/>
              <w:right w:val="single" w:sz="6" w:space="0" w:color="auto"/>
            </w:tcBorders>
            <w:vAlign w:val="center"/>
            <w:hideMark/>
          </w:tcPr>
          <w:p w:rsidR="00BC19EF" w:rsidRPr="0006279C" w:rsidRDefault="00BC19EF">
            <w:pPr>
              <w:widowControl/>
              <w:spacing w:line="340" w:lineRule="exact"/>
              <w:jc w:val="center"/>
              <w:rPr>
                <w:rFonts w:ascii="Times New Roman" w:eastAsia="標楷體" w:hAnsi="Times New Roman" w:cs="Times New Roman"/>
                <w:bCs/>
                <w:kern w:val="0"/>
                <w:szCs w:val="24"/>
              </w:rPr>
            </w:pPr>
            <w:r w:rsidRPr="0006279C">
              <w:rPr>
                <w:rFonts w:ascii="Times New Roman" w:eastAsia="標楷體" w:hAnsi="Times New Roman" w:cs="Times New Roman"/>
                <w:bCs/>
                <w:kern w:val="0"/>
              </w:rPr>
              <w:t>初審通過具備外審資格</w:t>
            </w:r>
          </w:p>
        </w:tc>
        <w:tc>
          <w:tcPr>
            <w:tcW w:w="1105" w:type="pct"/>
            <w:tcBorders>
              <w:top w:val="single" w:sz="6" w:space="0" w:color="auto"/>
              <w:left w:val="single" w:sz="6" w:space="0" w:color="auto"/>
              <w:bottom w:val="single" w:sz="6" w:space="0" w:color="auto"/>
              <w:right w:val="single" w:sz="12" w:space="0" w:color="auto"/>
            </w:tcBorders>
            <w:vAlign w:val="center"/>
            <w:hideMark/>
          </w:tcPr>
          <w:p w:rsidR="00BC19EF" w:rsidRPr="0006279C" w:rsidRDefault="00BC19EF">
            <w:pPr>
              <w:widowControl/>
              <w:spacing w:line="340" w:lineRule="exact"/>
              <w:jc w:val="center"/>
              <w:rPr>
                <w:rFonts w:ascii="Times New Roman" w:eastAsia="標楷體" w:hAnsi="Times New Roman" w:cs="Times New Roman"/>
                <w:bCs/>
                <w:kern w:val="0"/>
                <w:szCs w:val="24"/>
              </w:rPr>
            </w:pPr>
            <w:r w:rsidRPr="0006279C">
              <w:rPr>
                <w:rFonts w:ascii="Times New Roman" w:eastAsia="標楷體" w:hAnsi="Times New Roman" w:cs="Times New Roman"/>
                <w:bCs/>
                <w:kern w:val="0"/>
              </w:rPr>
              <w:t>0.2</w:t>
            </w:r>
          </w:p>
        </w:tc>
      </w:tr>
      <w:tr w:rsidR="0006279C" w:rsidRPr="0006279C" w:rsidTr="00BC19EF">
        <w:trPr>
          <w:trHeight w:val="240"/>
        </w:trPr>
        <w:tc>
          <w:tcPr>
            <w:tcW w:w="0" w:type="auto"/>
            <w:vMerge/>
            <w:tcBorders>
              <w:top w:val="single" w:sz="12" w:space="0" w:color="auto"/>
              <w:left w:val="single" w:sz="12" w:space="0" w:color="auto"/>
              <w:bottom w:val="single" w:sz="12" w:space="0" w:color="auto"/>
              <w:right w:val="single" w:sz="12" w:space="0" w:color="auto"/>
            </w:tcBorders>
            <w:vAlign w:val="center"/>
            <w:hideMark/>
          </w:tcPr>
          <w:p w:rsidR="00BC19EF" w:rsidRPr="0006279C" w:rsidRDefault="00BC19EF">
            <w:pPr>
              <w:widowControl/>
              <w:rPr>
                <w:rFonts w:ascii="Times New Roman" w:eastAsia="標楷體" w:hAnsi="Times New Roman" w:cs="Times New Roman"/>
                <w:szCs w:val="24"/>
              </w:rPr>
            </w:pPr>
          </w:p>
        </w:tc>
        <w:tc>
          <w:tcPr>
            <w:tcW w:w="1984" w:type="pct"/>
            <w:tcBorders>
              <w:top w:val="single" w:sz="6" w:space="0" w:color="auto"/>
              <w:left w:val="single" w:sz="12" w:space="0" w:color="auto"/>
              <w:bottom w:val="single" w:sz="12" w:space="0" w:color="auto"/>
              <w:right w:val="single" w:sz="6" w:space="0" w:color="auto"/>
            </w:tcBorders>
            <w:vAlign w:val="center"/>
            <w:hideMark/>
          </w:tcPr>
          <w:p w:rsidR="00BC19EF" w:rsidRPr="0006279C" w:rsidRDefault="00BC19EF">
            <w:pPr>
              <w:widowControl/>
              <w:spacing w:line="340" w:lineRule="exact"/>
              <w:jc w:val="center"/>
              <w:rPr>
                <w:rFonts w:ascii="Times New Roman" w:eastAsia="標楷體" w:hAnsi="Times New Roman" w:cs="Times New Roman"/>
                <w:bCs/>
                <w:kern w:val="0"/>
                <w:szCs w:val="24"/>
              </w:rPr>
            </w:pPr>
            <w:r w:rsidRPr="0006279C">
              <w:rPr>
                <w:rFonts w:ascii="Times New Roman" w:eastAsia="標楷體" w:hAnsi="Times New Roman" w:cs="Times New Roman"/>
                <w:bCs/>
                <w:kern w:val="0"/>
              </w:rPr>
              <w:t>刊登</w:t>
            </w:r>
          </w:p>
        </w:tc>
        <w:tc>
          <w:tcPr>
            <w:tcW w:w="1105" w:type="pct"/>
            <w:tcBorders>
              <w:top w:val="single" w:sz="6" w:space="0" w:color="auto"/>
              <w:left w:val="single" w:sz="6" w:space="0" w:color="auto"/>
              <w:bottom w:val="single" w:sz="12" w:space="0" w:color="auto"/>
              <w:right w:val="single" w:sz="12" w:space="0" w:color="auto"/>
            </w:tcBorders>
            <w:vAlign w:val="center"/>
            <w:hideMark/>
          </w:tcPr>
          <w:p w:rsidR="00BC19EF" w:rsidRPr="0006279C" w:rsidRDefault="00BC19EF">
            <w:pPr>
              <w:widowControl/>
              <w:spacing w:line="340" w:lineRule="exact"/>
              <w:jc w:val="center"/>
              <w:rPr>
                <w:rFonts w:ascii="Times New Roman" w:eastAsia="標楷體" w:hAnsi="Times New Roman" w:cs="Times New Roman"/>
                <w:bCs/>
                <w:kern w:val="0"/>
                <w:szCs w:val="24"/>
              </w:rPr>
            </w:pPr>
            <w:r w:rsidRPr="0006279C">
              <w:rPr>
                <w:rFonts w:ascii="Times New Roman" w:eastAsia="標楷體" w:hAnsi="Times New Roman" w:cs="Times New Roman"/>
                <w:bCs/>
                <w:kern w:val="0"/>
              </w:rPr>
              <w:t>1</w:t>
            </w:r>
          </w:p>
        </w:tc>
      </w:tr>
    </w:tbl>
    <w:p w:rsidR="00BC19EF" w:rsidRPr="0006279C" w:rsidRDefault="00BC19EF" w:rsidP="00BC19EF">
      <w:pPr>
        <w:spacing w:beforeLines="50" w:before="120" w:line="340" w:lineRule="exact"/>
        <w:ind w:left="728" w:hangingChars="303" w:hanging="728"/>
        <w:rPr>
          <w:rFonts w:ascii="Times New Roman" w:eastAsia="標楷體" w:hAnsi="Times New Roman" w:cs="Times New Roman"/>
          <w:szCs w:val="24"/>
        </w:rPr>
      </w:pPr>
      <w:r w:rsidRPr="0006279C">
        <w:rPr>
          <w:rFonts w:ascii="Times New Roman" w:eastAsia="標楷體" w:hAnsi="Times New Roman" w:cs="Times New Roman"/>
          <w:b/>
        </w:rPr>
        <w:t>說明：有關合約正本歸檔期限，於每年</w:t>
      </w:r>
      <w:r w:rsidRPr="0006279C">
        <w:rPr>
          <w:rFonts w:ascii="Times New Roman" w:eastAsia="標楷體" w:hAnsi="Times New Roman" w:cs="Times New Roman"/>
          <w:b/>
        </w:rPr>
        <w:t>KPI</w:t>
      </w:r>
      <w:r w:rsidRPr="0006279C">
        <w:rPr>
          <w:rFonts w:ascii="Times New Roman" w:eastAsia="標楷體" w:hAnsi="Times New Roman" w:cs="Times New Roman"/>
          <w:b/>
        </w:rPr>
        <w:t>進行結算時，凡未於</w:t>
      </w:r>
      <w:r w:rsidRPr="0006279C">
        <w:rPr>
          <w:rFonts w:ascii="Times New Roman" w:eastAsia="標楷體" w:hAnsi="Times New Roman" w:cs="Times New Roman"/>
          <w:b/>
        </w:rPr>
        <w:t>E-MAIL</w:t>
      </w:r>
      <w:r w:rsidRPr="0006279C">
        <w:rPr>
          <w:rFonts w:ascii="Times New Roman" w:eastAsia="標楷體" w:hAnsi="Times New Roman" w:cs="Times New Roman"/>
          <w:b/>
        </w:rPr>
        <w:t>通知收件日截止前將合約正本回擲</w:t>
      </w:r>
      <w:proofErr w:type="gramStart"/>
      <w:r w:rsidRPr="0006279C">
        <w:rPr>
          <w:rFonts w:ascii="Times New Roman" w:eastAsia="標楷體" w:hAnsi="Times New Roman" w:cs="Times New Roman"/>
          <w:b/>
        </w:rPr>
        <w:t>研</w:t>
      </w:r>
      <w:proofErr w:type="gramEnd"/>
      <w:r w:rsidRPr="0006279C">
        <w:rPr>
          <w:rFonts w:ascii="Times New Roman" w:eastAsia="標楷體" w:hAnsi="Times New Roman" w:cs="Times New Roman"/>
          <w:b/>
        </w:rPr>
        <w:t>產處建檔，其點數依計畫經費級距折半認列。</w:t>
      </w:r>
    </w:p>
    <w:p w:rsidR="00BC19EF" w:rsidRPr="0006279C" w:rsidRDefault="00BC19EF" w:rsidP="00BC19EF">
      <w:pPr>
        <w:jc w:val="center"/>
        <w:rPr>
          <w:rFonts w:ascii="Times New Roman" w:eastAsia="標楷體" w:hAnsi="Times New Roman" w:cs="Times New Roman"/>
          <w:b/>
          <w:sz w:val="28"/>
          <w:szCs w:val="28"/>
        </w:rPr>
        <w:sectPr w:rsidR="00BC19EF" w:rsidRPr="0006279C" w:rsidSect="00A24B9E">
          <w:pgSz w:w="11906" w:h="16838" w:code="9"/>
          <w:pgMar w:top="1134" w:right="1134" w:bottom="1134" w:left="1134" w:header="0" w:footer="284" w:gutter="0"/>
          <w:cols w:space="425"/>
          <w:docGrid w:linePitch="360"/>
        </w:sectPr>
      </w:pPr>
    </w:p>
    <w:p w:rsidR="00BC19EF" w:rsidRPr="004F3B11" w:rsidRDefault="00BC19EF" w:rsidP="004F3B11">
      <w:pPr>
        <w:spacing w:line="360" w:lineRule="auto"/>
        <w:ind w:firstLineChars="50" w:firstLine="180"/>
        <w:jc w:val="center"/>
        <w:rPr>
          <w:rFonts w:ascii="Times New Roman" w:eastAsia="標楷體" w:hAnsi="Times New Roman" w:cs="Times New Roman"/>
          <w:b/>
          <w:spacing w:val="20"/>
          <w:sz w:val="32"/>
          <w:szCs w:val="32"/>
        </w:rPr>
      </w:pPr>
      <w:r w:rsidRPr="004F3B11">
        <w:rPr>
          <w:rFonts w:ascii="Times New Roman" w:eastAsia="標楷體" w:hAnsi="Times New Roman" w:cs="Times New Roman"/>
          <w:b/>
          <w:spacing w:val="20"/>
          <w:sz w:val="32"/>
          <w:szCs w:val="32"/>
        </w:rPr>
        <w:lastRenderedPageBreak/>
        <w:t>南</w:t>
      </w:r>
      <w:proofErr w:type="gramStart"/>
      <w:r w:rsidRPr="004F3B11">
        <w:rPr>
          <w:rFonts w:ascii="Times New Roman" w:eastAsia="標楷體" w:hAnsi="Times New Roman" w:cs="Times New Roman"/>
          <w:b/>
          <w:spacing w:val="20"/>
          <w:sz w:val="32"/>
          <w:szCs w:val="32"/>
        </w:rPr>
        <w:t>臺</w:t>
      </w:r>
      <w:proofErr w:type="gramEnd"/>
      <w:r w:rsidRPr="004F3B11">
        <w:rPr>
          <w:rFonts w:ascii="Times New Roman" w:eastAsia="標楷體" w:hAnsi="Times New Roman" w:cs="Times New Roman"/>
          <w:b/>
          <w:spacing w:val="20"/>
          <w:sz w:val="32"/>
          <w:szCs w:val="32"/>
        </w:rPr>
        <w:t>科技大學推廣教育實施要點</w:t>
      </w:r>
    </w:p>
    <w:p w:rsidR="00BC19EF" w:rsidRPr="00A24B9E" w:rsidRDefault="00BC19EF" w:rsidP="00A24B9E">
      <w:pPr>
        <w:autoSpaceDE w:val="0"/>
        <w:autoSpaceDN w:val="0"/>
        <w:adjustRightInd w:val="0"/>
        <w:snapToGrid w:val="0"/>
        <w:spacing w:line="240" w:lineRule="exact"/>
        <w:jc w:val="right"/>
        <w:rPr>
          <w:rFonts w:ascii="Times New Roman" w:eastAsia="標楷體" w:hAnsi="Times New Roman" w:cs="Times New Roman"/>
          <w:bCs/>
          <w:kern w:val="0"/>
          <w:sz w:val="20"/>
          <w:szCs w:val="20"/>
        </w:rPr>
      </w:pPr>
      <w:r w:rsidRPr="00A24B9E">
        <w:rPr>
          <w:rFonts w:ascii="Times New Roman" w:eastAsia="標楷體" w:hAnsi="Times New Roman" w:cs="Times New Roman"/>
          <w:bCs/>
          <w:kern w:val="0"/>
          <w:sz w:val="20"/>
          <w:szCs w:val="20"/>
        </w:rPr>
        <w:t>民國</w:t>
      </w:r>
      <w:r w:rsidRPr="00A24B9E">
        <w:rPr>
          <w:rFonts w:ascii="Times New Roman" w:eastAsia="標楷體" w:hAnsi="Times New Roman" w:cs="Times New Roman"/>
          <w:bCs/>
          <w:kern w:val="0"/>
          <w:sz w:val="20"/>
          <w:szCs w:val="20"/>
        </w:rPr>
        <w:t>94</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9</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5</w:t>
      </w:r>
      <w:r w:rsidRPr="00A24B9E">
        <w:rPr>
          <w:rFonts w:ascii="Times New Roman" w:eastAsia="標楷體" w:hAnsi="Times New Roman" w:cs="Times New Roman"/>
          <w:bCs/>
          <w:kern w:val="0"/>
          <w:sz w:val="20"/>
          <w:szCs w:val="20"/>
        </w:rPr>
        <w:t>日行政會議通過</w:t>
      </w:r>
    </w:p>
    <w:p w:rsidR="00BC19EF" w:rsidRPr="00A24B9E" w:rsidRDefault="00BC19EF" w:rsidP="00A24B9E">
      <w:pPr>
        <w:autoSpaceDE w:val="0"/>
        <w:autoSpaceDN w:val="0"/>
        <w:adjustRightInd w:val="0"/>
        <w:snapToGrid w:val="0"/>
        <w:spacing w:line="240" w:lineRule="exact"/>
        <w:jc w:val="right"/>
        <w:rPr>
          <w:rFonts w:ascii="Times New Roman" w:eastAsia="標楷體" w:hAnsi="Times New Roman" w:cs="Times New Roman"/>
          <w:bCs/>
          <w:kern w:val="0"/>
          <w:sz w:val="20"/>
          <w:szCs w:val="20"/>
        </w:rPr>
      </w:pPr>
      <w:r w:rsidRPr="00A24B9E">
        <w:rPr>
          <w:rFonts w:ascii="Times New Roman" w:eastAsia="標楷體" w:hAnsi="Times New Roman" w:cs="Times New Roman"/>
          <w:bCs/>
          <w:kern w:val="0"/>
          <w:sz w:val="20"/>
          <w:szCs w:val="20"/>
        </w:rPr>
        <w:t>民國</w:t>
      </w:r>
      <w:r w:rsidRPr="00A24B9E">
        <w:rPr>
          <w:rFonts w:ascii="Times New Roman" w:eastAsia="標楷體" w:hAnsi="Times New Roman" w:cs="Times New Roman"/>
          <w:bCs/>
          <w:kern w:val="0"/>
          <w:sz w:val="20"/>
          <w:szCs w:val="20"/>
        </w:rPr>
        <w:t>103</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5</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19</w:t>
      </w:r>
      <w:r w:rsidRPr="00A24B9E">
        <w:rPr>
          <w:rFonts w:ascii="Times New Roman" w:eastAsia="標楷體" w:hAnsi="Times New Roman" w:cs="Times New Roman"/>
          <w:bCs/>
          <w:kern w:val="0"/>
          <w:sz w:val="20"/>
          <w:szCs w:val="20"/>
        </w:rPr>
        <w:t>日行政會議修正通過</w:t>
      </w:r>
    </w:p>
    <w:p w:rsidR="00BC19EF" w:rsidRPr="00A24B9E" w:rsidRDefault="00BC19EF" w:rsidP="00A24B9E">
      <w:pPr>
        <w:autoSpaceDE w:val="0"/>
        <w:autoSpaceDN w:val="0"/>
        <w:adjustRightInd w:val="0"/>
        <w:snapToGrid w:val="0"/>
        <w:spacing w:line="240" w:lineRule="exact"/>
        <w:jc w:val="right"/>
        <w:rPr>
          <w:rFonts w:ascii="Times New Roman" w:eastAsia="標楷體" w:hAnsi="Times New Roman" w:cs="Times New Roman"/>
          <w:bCs/>
          <w:kern w:val="0"/>
          <w:sz w:val="20"/>
          <w:szCs w:val="20"/>
        </w:rPr>
      </w:pPr>
      <w:r w:rsidRPr="00A24B9E">
        <w:rPr>
          <w:rFonts w:ascii="Times New Roman" w:eastAsia="標楷體" w:hAnsi="Times New Roman" w:cs="Times New Roman"/>
          <w:bCs/>
          <w:kern w:val="0"/>
          <w:sz w:val="20"/>
          <w:szCs w:val="20"/>
        </w:rPr>
        <w:t>民國</w:t>
      </w:r>
      <w:r w:rsidRPr="00A24B9E">
        <w:rPr>
          <w:rFonts w:ascii="Times New Roman" w:eastAsia="標楷體" w:hAnsi="Times New Roman" w:cs="Times New Roman"/>
          <w:bCs/>
          <w:kern w:val="0"/>
          <w:sz w:val="20"/>
          <w:szCs w:val="20"/>
        </w:rPr>
        <w:t>104</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10</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5</w:t>
      </w:r>
      <w:r w:rsidRPr="00A24B9E">
        <w:rPr>
          <w:rFonts w:ascii="Times New Roman" w:eastAsia="標楷體" w:hAnsi="Times New Roman" w:cs="Times New Roman"/>
          <w:bCs/>
          <w:kern w:val="0"/>
          <w:sz w:val="20"/>
          <w:szCs w:val="20"/>
        </w:rPr>
        <w:t>日行政會議修正通過</w:t>
      </w:r>
    </w:p>
    <w:p w:rsidR="00BC19EF" w:rsidRPr="00A24B9E" w:rsidRDefault="00BC19EF" w:rsidP="00A24B9E">
      <w:pPr>
        <w:autoSpaceDE w:val="0"/>
        <w:autoSpaceDN w:val="0"/>
        <w:adjustRightInd w:val="0"/>
        <w:snapToGrid w:val="0"/>
        <w:spacing w:line="240" w:lineRule="exact"/>
        <w:jc w:val="right"/>
        <w:rPr>
          <w:rFonts w:ascii="Times New Roman" w:eastAsia="標楷體" w:hAnsi="Times New Roman" w:cs="Times New Roman"/>
          <w:bCs/>
          <w:kern w:val="0"/>
          <w:sz w:val="20"/>
          <w:szCs w:val="20"/>
        </w:rPr>
      </w:pPr>
      <w:r w:rsidRPr="00A24B9E">
        <w:rPr>
          <w:rFonts w:ascii="Times New Roman" w:eastAsia="標楷體" w:hAnsi="Times New Roman" w:cs="Times New Roman"/>
          <w:bCs/>
          <w:kern w:val="0"/>
          <w:sz w:val="20"/>
          <w:szCs w:val="20"/>
        </w:rPr>
        <w:t>民國</w:t>
      </w:r>
      <w:r w:rsidRPr="00A24B9E">
        <w:rPr>
          <w:rFonts w:ascii="Times New Roman" w:eastAsia="標楷體" w:hAnsi="Times New Roman" w:cs="Times New Roman"/>
          <w:bCs/>
          <w:kern w:val="0"/>
          <w:sz w:val="20"/>
          <w:szCs w:val="20"/>
        </w:rPr>
        <w:t>105</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9</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26</w:t>
      </w:r>
      <w:r w:rsidRPr="00A24B9E">
        <w:rPr>
          <w:rFonts w:ascii="Times New Roman" w:eastAsia="標楷體" w:hAnsi="Times New Roman" w:cs="Times New Roman"/>
          <w:bCs/>
          <w:kern w:val="0"/>
          <w:sz w:val="20"/>
          <w:szCs w:val="20"/>
        </w:rPr>
        <w:t>日行政會議修正通過</w:t>
      </w:r>
    </w:p>
    <w:p w:rsidR="00BC19EF" w:rsidRPr="00A24B9E" w:rsidRDefault="00BC19EF" w:rsidP="00A24B9E">
      <w:pPr>
        <w:autoSpaceDE w:val="0"/>
        <w:autoSpaceDN w:val="0"/>
        <w:adjustRightInd w:val="0"/>
        <w:snapToGrid w:val="0"/>
        <w:spacing w:line="240" w:lineRule="exact"/>
        <w:jc w:val="right"/>
        <w:rPr>
          <w:rFonts w:ascii="Times New Roman" w:eastAsia="標楷體" w:hAnsi="Times New Roman" w:cs="Times New Roman"/>
          <w:bCs/>
          <w:kern w:val="0"/>
          <w:sz w:val="20"/>
          <w:szCs w:val="20"/>
        </w:rPr>
      </w:pPr>
    </w:p>
    <w:p w:rsidR="00BC19EF" w:rsidRPr="000C2868" w:rsidRDefault="00BC19EF" w:rsidP="000C2868">
      <w:pPr>
        <w:kinsoku w:val="0"/>
        <w:overflowPunct w:val="0"/>
        <w:autoSpaceDE w:val="0"/>
        <w:autoSpaceDN w:val="0"/>
        <w:adjustRightInd w:val="0"/>
        <w:snapToGrid w:val="0"/>
        <w:ind w:left="480" w:hangingChars="200" w:hanging="480"/>
        <w:jc w:val="both"/>
        <w:rPr>
          <w:rFonts w:ascii="Times New Roman" w:eastAsia="標楷體" w:hAnsi="Times New Roman" w:cs="Times New Roman"/>
          <w:kern w:val="0"/>
          <w:szCs w:val="24"/>
        </w:rPr>
      </w:pPr>
      <w:r w:rsidRPr="000C2868">
        <w:rPr>
          <w:rFonts w:ascii="Times New Roman" w:eastAsia="標楷體" w:hAnsi="Times New Roman" w:cs="Times New Roman"/>
          <w:szCs w:val="24"/>
        </w:rPr>
        <w:t>一、南</w:t>
      </w:r>
      <w:proofErr w:type="gramStart"/>
      <w:r w:rsidRPr="000C2868">
        <w:rPr>
          <w:rFonts w:ascii="Times New Roman" w:eastAsia="標楷體" w:hAnsi="Times New Roman" w:cs="Times New Roman"/>
          <w:szCs w:val="24"/>
        </w:rPr>
        <w:t>臺</w:t>
      </w:r>
      <w:proofErr w:type="gramEnd"/>
      <w:r w:rsidRPr="000C2868">
        <w:rPr>
          <w:rFonts w:ascii="Times New Roman" w:eastAsia="標楷體" w:hAnsi="Times New Roman" w:cs="Times New Roman"/>
          <w:szCs w:val="24"/>
        </w:rPr>
        <w:t>科技大學（以下簡稱本校）為配合教育部政策，</w:t>
      </w:r>
      <w:r w:rsidRPr="000C2868">
        <w:rPr>
          <w:rFonts w:ascii="Times New Roman" w:eastAsia="標楷體" w:hAnsi="Times New Roman" w:cs="Times New Roman"/>
          <w:kern w:val="0"/>
          <w:szCs w:val="24"/>
        </w:rPr>
        <w:t>服務社會</w:t>
      </w:r>
      <w:r w:rsidRPr="000C2868">
        <w:rPr>
          <w:rFonts w:ascii="Times New Roman" w:eastAsia="標楷體" w:hAnsi="Times New Roman" w:cs="Times New Roman"/>
          <w:szCs w:val="24"/>
        </w:rPr>
        <w:t>，推動終身學習理念，依照</w:t>
      </w:r>
      <w:r w:rsidRPr="000C2868">
        <w:rPr>
          <w:rFonts w:ascii="Times New Roman" w:eastAsia="標楷體" w:hAnsi="Times New Roman" w:cs="Times New Roman"/>
          <w:kern w:val="0"/>
          <w:szCs w:val="24"/>
        </w:rPr>
        <w:t>教育部專科以上學校推廣教育實施辦法，特訂定本要點。</w:t>
      </w:r>
    </w:p>
    <w:p w:rsidR="00BC19EF" w:rsidRPr="000C2868" w:rsidRDefault="00BC19EF" w:rsidP="000C2868">
      <w:pPr>
        <w:kinsoku w:val="0"/>
        <w:overflowPunct w:val="0"/>
        <w:autoSpaceDE w:val="0"/>
        <w:autoSpaceDN w:val="0"/>
        <w:adjustRightInd w:val="0"/>
        <w:snapToGrid w:val="0"/>
        <w:ind w:left="480" w:hangingChars="200" w:hanging="480"/>
        <w:jc w:val="both"/>
        <w:rPr>
          <w:rFonts w:ascii="Times New Roman" w:eastAsia="標楷體" w:hAnsi="Times New Roman" w:cs="Times New Roman"/>
          <w:szCs w:val="24"/>
        </w:rPr>
      </w:pPr>
      <w:r w:rsidRPr="000C2868">
        <w:rPr>
          <w:rFonts w:ascii="Times New Roman" w:eastAsia="標楷體" w:hAnsi="Times New Roman" w:cs="Times New Roman"/>
          <w:szCs w:val="24"/>
        </w:rPr>
        <w:t>二、本要點適用於本校自行開辦之各類推廣教育學分班、非學分班、接受公民營機關</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構</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、企業委託辦理人才訓練及各式研習活動。</w:t>
      </w:r>
    </w:p>
    <w:p w:rsidR="00BC19EF" w:rsidRPr="000C2868" w:rsidRDefault="00BC19EF" w:rsidP="000C2868">
      <w:pPr>
        <w:kinsoku w:val="0"/>
        <w:overflowPunct w:val="0"/>
        <w:autoSpaceDE w:val="0"/>
        <w:autoSpaceDN w:val="0"/>
        <w:adjustRightInd w:val="0"/>
        <w:snapToGrid w:val="0"/>
        <w:ind w:left="480" w:hangingChars="200" w:hanging="480"/>
        <w:jc w:val="both"/>
        <w:rPr>
          <w:rFonts w:ascii="Times New Roman" w:eastAsia="標楷體" w:hAnsi="Times New Roman" w:cs="Times New Roman"/>
          <w:kern w:val="0"/>
          <w:szCs w:val="24"/>
        </w:rPr>
      </w:pPr>
      <w:r w:rsidRPr="000C2868">
        <w:rPr>
          <w:rFonts w:ascii="Times New Roman" w:eastAsia="標楷體" w:hAnsi="Times New Roman" w:cs="Times New Roman"/>
          <w:szCs w:val="24"/>
        </w:rPr>
        <w:t>三、本校推廣教育審查委員會規劃與督導推廣教育相關業務，並由研究</w:t>
      </w:r>
      <w:proofErr w:type="gramStart"/>
      <w:r w:rsidRPr="000C2868">
        <w:rPr>
          <w:rFonts w:ascii="Times New Roman" w:eastAsia="標楷體" w:hAnsi="Times New Roman" w:cs="Times New Roman"/>
          <w:szCs w:val="24"/>
        </w:rPr>
        <w:t>發展暨產學</w:t>
      </w:r>
      <w:proofErr w:type="gramEnd"/>
      <w:r w:rsidRPr="000C2868">
        <w:rPr>
          <w:rFonts w:ascii="Times New Roman" w:eastAsia="標楷體" w:hAnsi="Times New Roman" w:cs="Times New Roman"/>
          <w:szCs w:val="24"/>
        </w:rPr>
        <w:t>合作處推廣教育組執行相關業務。</w:t>
      </w:r>
    </w:p>
    <w:p w:rsidR="00BC19EF" w:rsidRPr="000C2868" w:rsidRDefault="00BC19EF" w:rsidP="000C2868">
      <w:pPr>
        <w:kinsoku w:val="0"/>
        <w:overflowPunct w:val="0"/>
        <w:autoSpaceDE w:val="0"/>
        <w:autoSpaceDN w:val="0"/>
        <w:adjustRightInd w:val="0"/>
        <w:snapToGrid w:val="0"/>
        <w:ind w:left="480" w:hangingChars="200" w:hanging="480"/>
        <w:jc w:val="both"/>
        <w:rPr>
          <w:rFonts w:ascii="Times New Roman" w:eastAsia="標楷體" w:hAnsi="Times New Roman" w:cs="Times New Roman"/>
          <w:kern w:val="0"/>
          <w:szCs w:val="24"/>
        </w:rPr>
      </w:pPr>
      <w:r w:rsidRPr="000C2868">
        <w:rPr>
          <w:rFonts w:ascii="Times New Roman" w:eastAsia="標楷體" w:hAnsi="Times New Roman" w:cs="Times New Roman"/>
          <w:szCs w:val="24"/>
        </w:rPr>
        <w:t>四、</w:t>
      </w:r>
      <w:r w:rsidRPr="000C2868">
        <w:rPr>
          <w:rFonts w:ascii="Times New Roman" w:eastAsia="標楷體" w:hAnsi="Times New Roman" w:cs="Times New Roman"/>
          <w:kern w:val="0"/>
          <w:szCs w:val="24"/>
        </w:rPr>
        <w:t>推廣教育之實施得採用校內教學、校外教學、遠距教學及境外教學等方式。</w:t>
      </w:r>
    </w:p>
    <w:p w:rsidR="00BC19EF" w:rsidRPr="000C2868" w:rsidRDefault="00BC19EF" w:rsidP="000C2868">
      <w:pPr>
        <w:kinsoku w:val="0"/>
        <w:autoSpaceDN w:val="0"/>
        <w:adjustRightInd w:val="0"/>
        <w:ind w:left="480" w:hangingChars="200" w:hanging="480"/>
        <w:jc w:val="both"/>
        <w:rPr>
          <w:rFonts w:ascii="Times New Roman" w:eastAsia="標楷體" w:hAnsi="Times New Roman" w:cs="Times New Roman"/>
          <w:kern w:val="0"/>
          <w:szCs w:val="24"/>
        </w:rPr>
      </w:pPr>
      <w:r w:rsidRPr="000C2868">
        <w:rPr>
          <w:rFonts w:ascii="Times New Roman" w:eastAsia="標楷體" w:hAnsi="Times New Roman" w:cs="Times New Roman"/>
          <w:kern w:val="0"/>
          <w:szCs w:val="24"/>
        </w:rPr>
        <w:t>五</w:t>
      </w:r>
      <w:r w:rsidRPr="000C2868">
        <w:rPr>
          <w:rFonts w:ascii="Times New Roman" w:eastAsia="標楷體" w:hAnsi="Times New Roman" w:cs="Times New Roman"/>
          <w:szCs w:val="24"/>
        </w:rPr>
        <w:t>、</w:t>
      </w:r>
      <w:r w:rsidRPr="000C2868">
        <w:rPr>
          <w:rFonts w:ascii="Times New Roman" w:eastAsia="標楷體" w:hAnsi="Times New Roman" w:cs="Times New Roman"/>
          <w:kern w:val="0"/>
          <w:szCs w:val="24"/>
        </w:rPr>
        <w:t>本校辦理各類推廣教育班，應提出開班計畫書，內容應詳列辦理方式、目的、招生班別、期別、招生對象資格及人數、開設課程、師資、教師鐘點費標準、設備、學分抵免辦法（限學分班）、開班日期、上課時間與地點、收</w:t>
      </w:r>
      <w:r w:rsidRPr="000C2868">
        <w:rPr>
          <w:rFonts w:ascii="Times New Roman" w:eastAsia="標楷體" w:hAnsi="Times New Roman" w:cs="Times New Roman"/>
          <w:kern w:val="0"/>
          <w:szCs w:val="24"/>
        </w:rPr>
        <w:t>(</w:t>
      </w:r>
      <w:r w:rsidRPr="000C2868">
        <w:rPr>
          <w:rFonts w:ascii="Times New Roman" w:eastAsia="標楷體" w:hAnsi="Times New Roman" w:cs="Times New Roman"/>
          <w:kern w:val="0"/>
          <w:szCs w:val="24"/>
        </w:rPr>
        <w:t>退</w:t>
      </w:r>
      <w:r w:rsidRPr="000C2868">
        <w:rPr>
          <w:rFonts w:ascii="Times New Roman" w:eastAsia="標楷體" w:hAnsi="Times New Roman" w:cs="Times New Roman"/>
          <w:kern w:val="0"/>
          <w:szCs w:val="24"/>
        </w:rPr>
        <w:t>)</w:t>
      </w:r>
      <w:r w:rsidRPr="000C2868">
        <w:rPr>
          <w:rFonts w:ascii="Times New Roman" w:eastAsia="標楷體" w:hAnsi="Times New Roman" w:cs="Times New Roman"/>
          <w:kern w:val="0"/>
          <w:szCs w:val="24"/>
        </w:rPr>
        <w:t>費標準、招生方式及其他相關事項。</w:t>
      </w:r>
    </w:p>
    <w:p w:rsidR="00BC19EF" w:rsidRPr="000C2868" w:rsidRDefault="00BC19EF" w:rsidP="000C2868">
      <w:pPr>
        <w:kinsoku w:val="0"/>
        <w:overflowPunct w:val="0"/>
        <w:autoSpaceDE w:val="0"/>
        <w:autoSpaceDN w:val="0"/>
        <w:adjustRightInd w:val="0"/>
        <w:snapToGrid w:val="0"/>
        <w:ind w:leftChars="195" w:left="478" w:hangingChars="4" w:hanging="10"/>
        <w:jc w:val="both"/>
        <w:rPr>
          <w:rFonts w:ascii="Times New Roman" w:eastAsia="標楷體" w:hAnsi="Times New Roman" w:cs="Times New Roman"/>
          <w:kern w:val="0"/>
          <w:szCs w:val="24"/>
        </w:rPr>
      </w:pPr>
      <w:proofErr w:type="gramStart"/>
      <w:r w:rsidRPr="000C2868">
        <w:rPr>
          <w:rFonts w:ascii="Times New Roman" w:eastAsia="標楷體" w:hAnsi="Times New Roman" w:cs="Times New Roman"/>
          <w:kern w:val="0"/>
          <w:szCs w:val="24"/>
        </w:rPr>
        <w:t>採</w:t>
      </w:r>
      <w:proofErr w:type="gramEnd"/>
      <w:r w:rsidRPr="000C2868">
        <w:rPr>
          <w:rFonts w:ascii="Times New Roman" w:eastAsia="標楷體" w:hAnsi="Times New Roman" w:cs="Times New Roman"/>
          <w:kern w:val="0"/>
          <w:szCs w:val="24"/>
        </w:rPr>
        <w:t>境外教學方式辦理者，各班次開班計畫書應於開班三個月前，提送本校推廣教育審查委員會審查通過，簽奉校長核定後，報教育部核定。</w:t>
      </w:r>
    </w:p>
    <w:p w:rsidR="00BC19EF" w:rsidRPr="000C2868" w:rsidRDefault="00BC19EF" w:rsidP="000C2868">
      <w:pPr>
        <w:kinsoku w:val="0"/>
        <w:autoSpaceDN w:val="0"/>
        <w:adjustRightInd w:val="0"/>
        <w:ind w:left="480" w:hangingChars="200" w:hanging="480"/>
        <w:jc w:val="both"/>
        <w:rPr>
          <w:rFonts w:ascii="Times New Roman" w:eastAsia="標楷體" w:hAnsi="Times New Roman" w:cs="Times New Roman"/>
          <w:szCs w:val="24"/>
        </w:rPr>
      </w:pPr>
      <w:r w:rsidRPr="000C2868">
        <w:rPr>
          <w:rFonts w:ascii="Times New Roman" w:eastAsia="標楷體" w:hAnsi="Times New Roman" w:cs="Times New Roman"/>
          <w:kern w:val="0"/>
          <w:szCs w:val="24"/>
        </w:rPr>
        <w:t>六</w:t>
      </w:r>
      <w:r w:rsidRPr="000C2868">
        <w:rPr>
          <w:rFonts w:ascii="Times New Roman" w:eastAsia="標楷體" w:hAnsi="Times New Roman" w:cs="Times New Roman"/>
          <w:szCs w:val="24"/>
        </w:rPr>
        <w:t>、推廣教育</w:t>
      </w:r>
      <w:proofErr w:type="gramStart"/>
      <w:r w:rsidRPr="000C2868">
        <w:rPr>
          <w:rFonts w:ascii="Times New Roman" w:eastAsia="標楷體" w:hAnsi="Times New Roman" w:cs="Times New Roman"/>
          <w:szCs w:val="24"/>
        </w:rPr>
        <w:t>採</w:t>
      </w:r>
      <w:proofErr w:type="gramEnd"/>
      <w:r w:rsidRPr="000C2868">
        <w:rPr>
          <w:rFonts w:ascii="Times New Roman" w:eastAsia="標楷體" w:hAnsi="Times New Roman" w:cs="Times New Roman"/>
          <w:szCs w:val="24"/>
        </w:rPr>
        <w:t>校外教學方式者，應依下列原則辦理：</w:t>
      </w:r>
    </w:p>
    <w:p w:rsidR="00BC19EF" w:rsidRPr="000C2868" w:rsidRDefault="00BC19EF" w:rsidP="000C2868">
      <w:pPr>
        <w:kinsoku w:val="0"/>
        <w:autoSpaceDN w:val="0"/>
        <w:adjustRightInd w:val="0"/>
        <w:ind w:leftChars="200" w:left="900" w:hangingChars="175" w:hanging="420"/>
        <w:jc w:val="both"/>
        <w:rPr>
          <w:rFonts w:ascii="Times New Roman" w:eastAsia="標楷體" w:hAnsi="Times New Roman" w:cs="Times New Roman"/>
          <w:szCs w:val="24"/>
        </w:rPr>
      </w:pPr>
      <w:r w:rsidRPr="000C2868">
        <w:rPr>
          <w:rFonts w:ascii="Times New Roman" w:eastAsia="標楷體" w:hAnsi="Times New Roman" w:cs="Times New Roman"/>
          <w:szCs w:val="24"/>
        </w:rPr>
        <w:t>(</w:t>
      </w:r>
      <w:proofErr w:type="gramStart"/>
      <w:r w:rsidRPr="000C2868">
        <w:rPr>
          <w:rFonts w:ascii="Times New Roman" w:eastAsia="標楷體" w:hAnsi="Times New Roman" w:cs="Times New Roman"/>
          <w:szCs w:val="24"/>
        </w:rPr>
        <w:t>一</w:t>
      </w:r>
      <w:proofErr w:type="gramEnd"/>
      <w:r w:rsidRPr="000C2868">
        <w:rPr>
          <w:rFonts w:ascii="Times New Roman" w:eastAsia="標楷體" w:hAnsi="Times New Roman" w:cs="Times New Roman"/>
          <w:szCs w:val="24"/>
        </w:rPr>
        <w:t>)</w:t>
      </w:r>
      <w:proofErr w:type="gramStart"/>
      <w:r w:rsidRPr="000C2868">
        <w:rPr>
          <w:rFonts w:ascii="Times New Roman" w:eastAsia="標楷體" w:hAnsi="Times New Roman" w:cs="Times New Roman"/>
          <w:szCs w:val="24"/>
        </w:rPr>
        <w:t>屬洽借公</w:t>
      </w:r>
      <w:proofErr w:type="gramEnd"/>
      <w:r w:rsidRPr="000C2868">
        <w:rPr>
          <w:rFonts w:ascii="Times New Roman" w:eastAsia="標楷體" w:hAnsi="Times New Roman" w:cs="Times New Roman"/>
          <w:szCs w:val="24"/>
        </w:rPr>
        <w:t>、私立學校、公務機關（構）或教學醫院現有合格之場地辦理者，應檢具借用協議書，報教育部備查。</w:t>
      </w:r>
    </w:p>
    <w:p w:rsidR="00BC19EF" w:rsidRPr="000C2868" w:rsidRDefault="00BC19EF" w:rsidP="000C2868">
      <w:pPr>
        <w:kinsoku w:val="0"/>
        <w:autoSpaceDN w:val="0"/>
        <w:adjustRightInd w:val="0"/>
        <w:ind w:leftChars="200" w:left="900" w:hangingChars="175" w:hanging="420"/>
        <w:jc w:val="both"/>
        <w:rPr>
          <w:rFonts w:ascii="Times New Roman" w:eastAsia="標楷體" w:hAnsi="Times New Roman" w:cs="Times New Roman"/>
          <w:kern w:val="0"/>
          <w:szCs w:val="24"/>
        </w:rPr>
      </w:pPr>
      <w:r w:rsidRPr="000C2868">
        <w:rPr>
          <w:rFonts w:ascii="Times New Roman" w:eastAsia="標楷體" w:hAnsi="Times New Roman" w:cs="Times New Roman"/>
          <w:szCs w:val="24"/>
        </w:rPr>
        <w:t>(</w:t>
      </w:r>
      <w:r w:rsidRPr="000C2868">
        <w:rPr>
          <w:rFonts w:ascii="Times New Roman" w:eastAsia="標楷體" w:hAnsi="Times New Roman" w:cs="Times New Roman"/>
          <w:szCs w:val="24"/>
        </w:rPr>
        <w:t>二</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利用前款以外之場地辦理者，應檢具使用協議書、該場地建築物使用執照、消防檢查及建築物防火避難設施與設備安全檢查報告等相關文件。必要時，並檢附衛生檢查文件，報教育部核定；其場地之建築使用類組應符合建築法規所定之文教類使用場所。</w:t>
      </w:r>
    </w:p>
    <w:p w:rsidR="00BC19EF" w:rsidRPr="000C2868" w:rsidRDefault="00BC19EF" w:rsidP="000C2868">
      <w:pPr>
        <w:kinsoku w:val="0"/>
        <w:autoSpaceDN w:val="0"/>
        <w:adjustRightInd w:val="0"/>
        <w:ind w:left="480" w:hangingChars="200" w:hanging="480"/>
        <w:jc w:val="both"/>
        <w:rPr>
          <w:rFonts w:ascii="Times New Roman" w:eastAsia="標楷體" w:hAnsi="Times New Roman" w:cs="Times New Roman"/>
          <w:kern w:val="0"/>
          <w:szCs w:val="24"/>
        </w:rPr>
      </w:pPr>
      <w:r w:rsidRPr="000C2868">
        <w:rPr>
          <w:rFonts w:ascii="Times New Roman" w:eastAsia="標楷體" w:hAnsi="Times New Roman" w:cs="Times New Roman"/>
          <w:szCs w:val="24"/>
        </w:rPr>
        <w:t>七、</w:t>
      </w:r>
      <w:r w:rsidRPr="000C2868">
        <w:rPr>
          <w:rFonts w:ascii="Times New Roman" w:eastAsia="標楷體" w:hAnsi="Times New Roman" w:cs="Times New Roman"/>
          <w:kern w:val="0"/>
          <w:szCs w:val="24"/>
        </w:rPr>
        <w:t>推廣教育師資，應具有專科以上學校教師、專業技術人員或專業技術教師資格，必要時得聘請校外具實務性專長者擔任之。</w:t>
      </w:r>
    </w:p>
    <w:p w:rsidR="00BC19EF" w:rsidRPr="000C2868" w:rsidRDefault="00BC19EF" w:rsidP="000C2868">
      <w:pPr>
        <w:kinsoku w:val="0"/>
        <w:autoSpaceDN w:val="0"/>
        <w:adjustRightInd w:val="0"/>
        <w:ind w:leftChars="200" w:left="900" w:hangingChars="175" w:hanging="420"/>
        <w:jc w:val="both"/>
        <w:rPr>
          <w:rFonts w:ascii="Times New Roman" w:eastAsia="標楷體" w:hAnsi="Times New Roman" w:cs="Times New Roman"/>
          <w:kern w:val="0"/>
          <w:szCs w:val="24"/>
        </w:rPr>
      </w:pPr>
      <w:r w:rsidRPr="000C2868">
        <w:rPr>
          <w:rFonts w:ascii="Times New Roman" w:eastAsia="標楷體" w:hAnsi="Times New Roman" w:cs="Times New Roman"/>
          <w:kern w:val="0"/>
          <w:szCs w:val="24"/>
        </w:rPr>
        <w:t>(</w:t>
      </w:r>
      <w:proofErr w:type="gramStart"/>
      <w:r w:rsidRPr="000C2868">
        <w:rPr>
          <w:rFonts w:ascii="Times New Roman" w:eastAsia="標楷體" w:hAnsi="Times New Roman" w:cs="Times New Roman"/>
          <w:kern w:val="0"/>
          <w:szCs w:val="24"/>
        </w:rPr>
        <w:t>一</w:t>
      </w:r>
      <w:proofErr w:type="gramEnd"/>
      <w:r w:rsidRPr="000C2868">
        <w:rPr>
          <w:rFonts w:ascii="Times New Roman" w:eastAsia="標楷體" w:hAnsi="Times New Roman" w:cs="Times New Roman"/>
          <w:kern w:val="0"/>
          <w:szCs w:val="24"/>
        </w:rPr>
        <w:t>)</w:t>
      </w:r>
      <w:r w:rsidRPr="000C2868">
        <w:rPr>
          <w:rFonts w:ascii="Times New Roman" w:eastAsia="標楷體" w:hAnsi="Times New Roman" w:cs="Times New Roman"/>
          <w:kern w:val="0"/>
          <w:szCs w:val="24"/>
        </w:rPr>
        <w:t>學分班至少應有三分之一時數，由本校專任師資授課。</w:t>
      </w:r>
    </w:p>
    <w:p w:rsidR="00BC19EF" w:rsidRPr="000C2868" w:rsidRDefault="00BC19EF" w:rsidP="000C2868">
      <w:pPr>
        <w:kinsoku w:val="0"/>
        <w:autoSpaceDN w:val="0"/>
        <w:adjustRightInd w:val="0"/>
        <w:ind w:leftChars="200" w:left="900" w:hangingChars="175" w:hanging="420"/>
        <w:jc w:val="both"/>
        <w:rPr>
          <w:rFonts w:ascii="Times New Roman" w:eastAsia="標楷體" w:hAnsi="Times New Roman" w:cs="Times New Roman"/>
          <w:kern w:val="0"/>
          <w:szCs w:val="24"/>
        </w:rPr>
      </w:pPr>
      <w:r w:rsidRPr="000C2868">
        <w:rPr>
          <w:rFonts w:ascii="Times New Roman" w:eastAsia="標楷體" w:hAnsi="Times New Roman" w:cs="Times New Roman"/>
          <w:kern w:val="0"/>
          <w:szCs w:val="24"/>
        </w:rPr>
        <w:t>(</w:t>
      </w:r>
      <w:r w:rsidRPr="000C2868">
        <w:rPr>
          <w:rFonts w:ascii="Times New Roman" w:eastAsia="標楷體" w:hAnsi="Times New Roman" w:cs="Times New Roman"/>
          <w:kern w:val="0"/>
          <w:szCs w:val="24"/>
        </w:rPr>
        <w:t>二</w:t>
      </w:r>
      <w:r w:rsidRPr="000C2868">
        <w:rPr>
          <w:rFonts w:ascii="Times New Roman" w:eastAsia="標楷體" w:hAnsi="Times New Roman" w:cs="Times New Roman"/>
          <w:kern w:val="0"/>
          <w:szCs w:val="24"/>
        </w:rPr>
        <w:t>)</w:t>
      </w:r>
      <w:r w:rsidRPr="000C2868">
        <w:rPr>
          <w:rFonts w:ascii="Times New Roman" w:eastAsia="標楷體" w:hAnsi="Times New Roman" w:cs="Times New Roman"/>
          <w:kern w:val="0"/>
          <w:szCs w:val="24"/>
        </w:rPr>
        <w:t>非</w:t>
      </w:r>
      <w:r w:rsidRPr="000C2868">
        <w:rPr>
          <w:rFonts w:ascii="Times New Roman" w:eastAsia="標楷體" w:hAnsi="Times New Roman" w:cs="Times New Roman"/>
          <w:szCs w:val="24"/>
        </w:rPr>
        <w:t>學分</w:t>
      </w:r>
      <w:r w:rsidRPr="000C2868">
        <w:rPr>
          <w:rFonts w:ascii="Times New Roman" w:eastAsia="標楷體" w:hAnsi="Times New Roman" w:cs="Times New Roman"/>
          <w:kern w:val="0"/>
          <w:szCs w:val="24"/>
        </w:rPr>
        <w:t>班至少應有五分之一時數，由本校專任或兼任師資授課。</w:t>
      </w:r>
    </w:p>
    <w:p w:rsidR="00BC19EF" w:rsidRPr="000C2868" w:rsidRDefault="00BC19EF" w:rsidP="000C2868">
      <w:pPr>
        <w:kinsoku w:val="0"/>
        <w:autoSpaceDN w:val="0"/>
        <w:adjustRightInd w:val="0"/>
        <w:ind w:leftChars="200" w:left="900" w:hangingChars="175" w:hanging="420"/>
        <w:jc w:val="both"/>
        <w:rPr>
          <w:rFonts w:ascii="Times New Roman" w:eastAsia="標楷體" w:hAnsi="Times New Roman" w:cs="Times New Roman"/>
          <w:kern w:val="0"/>
          <w:szCs w:val="24"/>
        </w:rPr>
      </w:pPr>
      <w:r w:rsidRPr="000C2868">
        <w:rPr>
          <w:rFonts w:ascii="Times New Roman" w:eastAsia="標楷體" w:hAnsi="Times New Roman" w:cs="Times New Roman"/>
          <w:kern w:val="0"/>
          <w:szCs w:val="24"/>
        </w:rPr>
        <w:t>(</w:t>
      </w:r>
      <w:r w:rsidRPr="000C2868">
        <w:rPr>
          <w:rFonts w:ascii="Times New Roman" w:eastAsia="標楷體" w:hAnsi="Times New Roman" w:cs="Times New Roman"/>
          <w:kern w:val="0"/>
          <w:szCs w:val="24"/>
        </w:rPr>
        <w:t>三</w:t>
      </w:r>
      <w:r w:rsidRPr="000C2868">
        <w:rPr>
          <w:rFonts w:ascii="Times New Roman" w:eastAsia="標楷體" w:hAnsi="Times New Roman" w:cs="Times New Roman"/>
          <w:kern w:val="0"/>
          <w:szCs w:val="24"/>
        </w:rPr>
        <w:t>)</w:t>
      </w:r>
      <w:r w:rsidRPr="000C2868">
        <w:rPr>
          <w:rFonts w:ascii="Times New Roman" w:eastAsia="標楷體" w:hAnsi="Times New Roman" w:cs="Times New Roman"/>
          <w:kern w:val="0"/>
          <w:szCs w:val="24"/>
        </w:rPr>
        <w:t>凡受各機關</w:t>
      </w:r>
      <w:r w:rsidRPr="000C2868">
        <w:rPr>
          <w:rFonts w:ascii="Times New Roman" w:eastAsia="標楷體" w:hAnsi="Times New Roman" w:cs="Times New Roman"/>
          <w:kern w:val="0"/>
          <w:szCs w:val="24"/>
        </w:rPr>
        <w:t>(</w:t>
      </w:r>
      <w:r w:rsidRPr="000C2868">
        <w:rPr>
          <w:rFonts w:ascii="Times New Roman" w:eastAsia="標楷體" w:hAnsi="Times New Roman" w:cs="Times New Roman"/>
          <w:kern w:val="0"/>
          <w:szCs w:val="24"/>
        </w:rPr>
        <w:t>構</w:t>
      </w:r>
      <w:r w:rsidRPr="000C2868">
        <w:rPr>
          <w:rFonts w:ascii="Times New Roman" w:eastAsia="標楷體" w:hAnsi="Times New Roman" w:cs="Times New Roman"/>
          <w:kern w:val="0"/>
          <w:szCs w:val="24"/>
        </w:rPr>
        <w:t>)</w:t>
      </w:r>
      <w:r w:rsidRPr="000C2868">
        <w:rPr>
          <w:rFonts w:ascii="Times New Roman" w:eastAsia="標楷體" w:hAnsi="Times New Roman" w:cs="Times New Roman"/>
          <w:kern w:val="0"/>
          <w:szCs w:val="24"/>
        </w:rPr>
        <w:t>、企業委託，辦理各類推廣教育班別，其師資不受前述二項之規定。</w:t>
      </w:r>
    </w:p>
    <w:p w:rsidR="00BC19EF" w:rsidRPr="000C2868" w:rsidRDefault="00BC19EF" w:rsidP="000C2868">
      <w:pPr>
        <w:kinsoku w:val="0"/>
        <w:autoSpaceDN w:val="0"/>
        <w:adjustRightInd w:val="0"/>
        <w:ind w:left="480" w:hangingChars="200" w:hanging="480"/>
        <w:jc w:val="both"/>
        <w:rPr>
          <w:rFonts w:ascii="Times New Roman" w:eastAsia="標楷體" w:hAnsi="Times New Roman" w:cs="Times New Roman"/>
          <w:szCs w:val="24"/>
        </w:rPr>
      </w:pPr>
      <w:r w:rsidRPr="000C2868">
        <w:rPr>
          <w:rFonts w:ascii="Times New Roman" w:eastAsia="標楷體" w:hAnsi="Times New Roman" w:cs="Times New Roman"/>
          <w:kern w:val="0"/>
          <w:szCs w:val="24"/>
        </w:rPr>
        <w:t>八</w:t>
      </w:r>
      <w:r w:rsidRPr="000C2868">
        <w:rPr>
          <w:rFonts w:ascii="Times New Roman" w:eastAsia="標楷體" w:hAnsi="Times New Roman" w:cs="Times New Roman"/>
          <w:szCs w:val="24"/>
        </w:rPr>
        <w:t>、本校各種推廣教育課程之收費標準：</w:t>
      </w:r>
    </w:p>
    <w:p w:rsidR="00BC19EF" w:rsidRPr="000C2868" w:rsidRDefault="00BC19EF" w:rsidP="000C2868">
      <w:pPr>
        <w:kinsoku w:val="0"/>
        <w:autoSpaceDN w:val="0"/>
        <w:adjustRightInd w:val="0"/>
        <w:ind w:leftChars="200" w:left="900" w:hangingChars="175" w:hanging="420"/>
        <w:jc w:val="both"/>
        <w:rPr>
          <w:rFonts w:ascii="Times New Roman" w:eastAsia="標楷體" w:hAnsi="Times New Roman" w:cs="Times New Roman"/>
          <w:szCs w:val="24"/>
        </w:rPr>
      </w:pPr>
      <w:r w:rsidRPr="000C2868">
        <w:rPr>
          <w:rFonts w:ascii="Times New Roman" w:eastAsia="標楷體" w:hAnsi="Times New Roman" w:cs="Times New Roman"/>
          <w:szCs w:val="24"/>
        </w:rPr>
        <w:t>(</w:t>
      </w:r>
      <w:proofErr w:type="gramStart"/>
      <w:r w:rsidRPr="000C2868">
        <w:rPr>
          <w:rFonts w:ascii="Times New Roman" w:eastAsia="標楷體" w:hAnsi="Times New Roman" w:cs="Times New Roman"/>
          <w:szCs w:val="24"/>
        </w:rPr>
        <w:t>一</w:t>
      </w:r>
      <w:proofErr w:type="gramEnd"/>
      <w:r w:rsidRPr="000C2868">
        <w:rPr>
          <w:rFonts w:ascii="Times New Roman" w:eastAsia="標楷體" w:hAnsi="Times New Roman" w:cs="Times New Roman"/>
          <w:szCs w:val="24"/>
        </w:rPr>
        <w:t>)</w:t>
      </w:r>
      <w:r w:rsidRPr="000C2868">
        <w:rPr>
          <w:rFonts w:ascii="Times New Roman" w:eastAsia="標楷體" w:hAnsi="Times New Roman" w:cs="Times New Roman"/>
          <w:szCs w:val="24"/>
        </w:rPr>
        <w:t>學分班：依本校學制之學分費收費標準。</w:t>
      </w:r>
    </w:p>
    <w:p w:rsidR="00BC19EF" w:rsidRPr="000C2868" w:rsidRDefault="00BC19EF" w:rsidP="000C2868">
      <w:pPr>
        <w:kinsoku w:val="0"/>
        <w:autoSpaceDN w:val="0"/>
        <w:adjustRightInd w:val="0"/>
        <w:ind w:leftChars="200" w:left="900" w:hangingChars="175" w:hanging="420"/>
        <w:jc w:val="both"/>
        <w:rPr>
          <w:rFonts w:ascii="Times New Roman" w:eastAsia="標楷體" w:hAnsi="Times New Roman" w:cs="Times New Roman"/>
          <w:szCs w:val="24"/>
        </w:rPr>
      </w:pPr>
      <w:r w:rsidRPr="000C2868">
        <w:rPr>
          <w:rFonts w:ascii="Times New Roman" w:eastAsia="標楷體" w:hAnsi="Times New Roman" w:cs="Times New Roman"/>
          <w:szCs w:val="24"/>
        </w:rPr>
        <w:t>(</w:t>
      </w:r>
      <w:r w:rsidRPr="000C2868">
        <w:rPr>
          <w:rFonts w:ascii="Times New Roman" w:eastAsia="標楷體" w:hAnsi="Times New Roman" w:cs="Times New Roman"/>
          <w:szCs w:val="24"/>
        </w:rPr>
        <w:t>二</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非學分班：依開班單位視課程預算需求訂定。</w:t>
      </w:r>
    </w:p>
    <w:p w:rsidR="00BC19EF" w:rsidRPr="000C2868" w:rsidRDefault="00BC19EF" w:rsidP="000C2868">
      <w:pPr>
        <w:kinsoku w:val="0"/>
        <w:autoSpaceDN w:val="0"/>
        <w:adjustRightInd w:val="0"/>
        <w:ind w:leftChars="200" w:left="900" w:hangingChars="175" w:hanging="420"/>
        <w:jc w:val="both"/>
        <w:rPr>
          <w:rFonts w:ascii="Times New Roman" w:eastAsia="標楷體" w:hAnsi="Times New Roman" w:cs="Times New Roman"/>
          <w:szCs w:val="24"/>
        </w:rPr>
      </w:pPr>
      <w:r w:rsidRPr="000C2868">
        <w:rPr>
          <w:rFonts w:ascii="Times New Roman" w:eastAsia="標楷體" w:hAnsi="Times New Roman" w:cs="Times New Roman"/>
          <w:szCs w:val="24"/>
        </w:rPr>
        <w:t>(</w:t>
      </w:r>
      <w:r w:rsidRPr="000C2868">
        <w:rPr>
          <w:rFonts w:ascii="Times New Roman" w:eastAsia="標楷體" w:hAnsi="Times New Roman" w:cs="Times New Roman"/>
          <w:szCs w:val="24"/>
        </w:rPr>
        <w:t>三</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公民營機關</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構</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委託辦理人才訓練及研習活動，依該活動成本自行訂定。</w:t>
      </w:r>
    </w:p>
    <w:p w:rsidR="00BC19EF" w:rsidRPr="000C2868" w:rsidRDefault="00BC19EF" w:rsidP="000C2868">
      <w:pPr>
        <w:kinsoku w:val="0"/>
        <w:autoSpaceDN w:val="0"/>
        <w:adjustRightInd w:val="0"/>
        <w:ind w:leftChars="200" w:left="900" w:hangingChars="175" w:hanging="420"/>
        <w:jc w:val="both"/>
        <w:rPr>
          <w:rFonts w:ascii="Times New Roman" w:eastAsia="標楷體" w:hAnsi="Times New Roman" w:cs="Times New Roman"/>
          <w:szCs w:val="24"/>
        </w:rPr>
      </w:pPr>
      <w:r w:rsidRPr="000C2868">
        <w:rPr>
          <w:rFonts w:ascii="Times New Roman" w:eastAsia="標楷體" w:hAnsi="Times New Roman" w:cs="Times New Roman"/>
          <w:szCs w:val="24"/>
        </w:rPr>
        <w:t>(</w:t>
      </w:r>
      <w:r w:rsidRPr="000C2868">
        <w:rPr>
          <w:rFonts w:ascii="Times New Roman" w:eastAsia="標楷體" w:hAnsi="Times New Roman" w:cs="Times New Roman"/>
          <w:szCs w:val="24"/>
        </w:rPr>
        <w:t>四</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全額自費課程學員若符合下列條件者，可享學費之優惠，優惠方式僅能擇</w:t>
      </w:r>
      <w:proofErr w:type="gramStart"/>
      <w:r w:rsidRPr="000C2868">
        <w:rPr>
          <w:rFonts w:ascii="Times New Roman" w:eastAsia="標楷體" w:hAnsi="Times New Roman" w:cs="Times New Roman"/>
          <w:szCs w:val="24"/>
        </w:rPr>
        <w:t>一</w:t>
      </w:r>
      <w:proofErr w:type="gramEnd"/>
      <w:r w:rsidRPr="000C2868">
        <w:rPr>
          <w:rFonts w:ascii="Times New Roman" w:eastAsia="標楷體" w:hAnsi="Times New Roman" w:cs="Times New Roman"/>
          <w:szCs w:val="24"/>
        </w:rPr>
        <w:t>使用。</w:t>
      </w:r>
    </w:p>
    <w:p w:rsidR="00BC19EF" w:rsidRPr="000C2868" w:rsidRDefault="00BC19EF" w:rsidP="000C2868">
      <w:pPr>
        <w:kinsoku w:val="0"/>
        <w:autoSpaceDN w:val="0"/>
        <w:adjustRightInd w:val="0"/>
        <w:ind w:leftChars="400" w:left="1140" w:hangingChars="75" w:hanging="180"/>
        <w:jc w:val="both"/>
        <w:rPr>
          <w:rFonts w:ascii="Times New Roman" w:eastAsia="標楷體" w:hAnsi="Times New Roman" w:cs="Times New Roman"/>
          <w:szCs w:val="24"/>
        </w:rPr>
      </w:pPr>
      <w:r w:rsidRPr="000C2868">
        <w:rPr>
          <w:rFonts w:ascii="Times New Roman" w:eastAsia="標楷體" w:hAnsi="Times New Roman" w:cs="Times New Roman"/>
          <w:szCs w:val="24"/>
        </w:rPr>
        <w:t>1.</w:t>
      </w:r>
      <w:r w:rsidRPr="000C2868">
        <w:rPr>
          <w:rFonts w:ascii="Times New Roman" w:eastAsia="標楷體" w:hAnsi="Times New Roman" w:cs="Times New Roman"/>
          <w:szCs w:val="24"/>
        </w:rPr>
        <w:t>本校教職員工及配偶者：學費以</w:t>
      </w:r>
      <w:r w:rsidRPr="000C2868">
        <w:rPr>
          <w:rFonts w:ascii="Times New Roman" w:eastAsia="標楷體" w:hAnsi="Times New Roman" w:cs="Times New Roman"/>
          <w:szCs w:val="24"/>
        </w:rPr>
        <w:t>5</w:t>
      </w:r>
      <w:r w:rsidRPr="000C2868">
        <w:rPr>
          <w:rFonts w:ascii="Times New Roman" w:eastAsia="標楷體" w:hAnsi="Times New Roman" w:cs="Times New Roman"/>
          <w:szCs w:val="24"/>
        </w:rPr>
        <w:t>折計算。</w:t>
      </w:r>
    </w:p>
    <w:p w:rsidR="00BC19EF" w:rsidRPr="000C2868" w:rsidRDefault="00BC19EF" w:rsidP="000C2868">
      <w:pPr>
        <w:kinsoku w:val="0"/>
        <w:autoSpaceDN w:val="0"/>
        <w:adjustRightInd w:val="0"/>
        <w:ind w:leftChars="400" w:left="1140" w:hangingChars="75" w:hanging="180"/>
        <w:jc w:val="both"/>
        <w:rPr>
          <w:rFonts w:ascii="Times New Roman" w:eastAsia="標楷體" w:hAnsi="Times New Roman" w:cs="Times New Roman"/>
          <w:szCs w:val="24"/>
        </w:rPr>
      </w:pPr>
      <w:r w:rsidRPr="000C2868">
        <w:rPr>
          <w:rFonts w:ascii="Times New Roman" w:eastAsia="標楷體" w:hAnsi="Times New Roman" w:cs="Times New Roman"/>
          <w:szCs w:val="24"/>
        </w:rPr>
        <w:t>2.</w:t>
      </w:r>
      <w:r w:rsidRPr="000C2868">
        <w:rPr>
          <w:rFonts w:ascii="Times New Roman" w:eastAsia="標楷體" w:hAnsi="Times New Roman" w:cs="Times New Roman"/>
          <w:szCs w:val="24"/>
        </w:rPr>
        <w:t>本校教職員工之直系血親者：學費以</w:t>
      </w:r>
      <w:r w:rsidRPr="000C2868">
        <w:rPr>
          <w:rFonts w:ascii="Times New Roman" w:eastAsia="標楷體" w:hAnsi="Times New Roman" w:cs="Times New Roman"/>
          <w:szCs w:val="24"/>
        </w:rPr>
        <w:t>6</w:t>
      </w:r>
      <w:r w:rsidRPr="000C2868">
        <w:rPr>
          <w:rFonts w:ascii="Times New Roman" w:eastAsia="標楷體" w:hAnsi="Times New Roman" w:cs="Times New Roman"/>
          <w:szCs w:val="24"/>
        </w:rPr>
        <w:t>折計算。</w:t>
      </w:r>
    </w:p>
    <w:p w:rsidR="00BC19EF" w:rsidRPr="000C2868" w:rsidRDefault="00BC19EF" w:rsidP="000C2868">
      <w:pPr>
        <w:kinsoku w:val="0"/>
        <w:autoSpaceDN w:val="0"/>
        <w:adjustRightInd w:val="0"/>
        <w:ind w:leftChars="400" w:left="1140" w:hangingChars="75" w:hanging="180"/>
        <w:jc w:val="both"/>
        <w:rPr>
          <w:rFonts w:ascii="Times New Roman" w:eastAsia="標楷體" w:hAnsi="Times New Roman" w:cs="Times New Roman"/>
          <w:szCs w:val="24"/>
        </w:rPr>
      </w:pPr>
      <w:r w:rsidRPr="000C2868">
        <w:rPr>
          <w:rFonts w:ascii="Times New Roman" w:eastAsia="標楷體" w:hAnsi="Times New Roman" w:cs="Times New Roman"/>
          <w:szCs w:val="24"/>
        </w:rPr>
        <w:t>3.</w:t>
      </w:r>
      <w:r w:rsidRPr="000C2868">
        <w:rPr>
          <w:rFonts w:ascii="Times New Roman" w:eastAsia="標楷體" w:hAnsi="Times New Roman" w:cs="Times New Roman"/>
          <w:szCs w:val="24"/>
        </w:rPr>
        <w:t>本校校友：學費以</w:t>
      </w:r>
      <w:r w:rsidRPr="000C2868">
        <w:rPr>
          <w:rFonts w:ascii="Times New Roman" w:eastAsia="標楷體" w:hAnsi="Times New Roman" w:cs="Times New Roman"/>
          <w:szCs w:val="24"/>
        </w:rPr>
        <w:t>8.5</w:t>
      </w:r>
      <w:r w:rsidRPr="000C2868">
        <w:rPr>
          <w:rFonts w:ascii="Times New Roman" w:eastAsia="標楷體" w:hAnsi="Times New Roman" w:cs="Times New Roman"/>
          <w:szCs w:val="24"/>
        </w:rPr>
        <w:t>折計算。</w:t>
      </w:r>
    </w:p>
    <w:p w:rsidR="00BC19EF" w:rsidRPr="000C2868" w:rsidRDefault="00BC19EF" w:rsidP="000C2868">
      <w:pPr>
        <w:kinsoku w:val="0"/>
        <w:autoSpaceDN w:val="0"/>
        <w:adjustRightInd w:val="0"/>
        <w:ind w:leftChars="400" w:left="1140" w:hangingChars="75" w:hanging="180"/>
        <w:jc w:val="both"/>
        <w:rPr>
          <w:rFonts w:ascii="Times New Roman" w:eastAsia="標楷體" w:hAnsi="Times New Roman" w:cs="Times New Roman"/>
          <w:szCs w:val="24"/>
        </w:rPr>
      </w:pPr>
      <w:r w:rsidRPr="000C2868">
        <w:rPr>
          <w:rFonts w:ascii="Times New Roman" w:eastAsia="標楷體" w:hAnsi="Times New Roman" w:cs="Times New Roman"/>
          <w:szCs w:val="24"/>
        </w:rPr>
        <w:t>4.</w:t>
      </w:r>
      <w:r w:rsidRPr="000C2868">
        <w:rPr>
          <w:rFonts w:ascii="Times New Roman" w:eastAsia="標楷體" w:hAnsi="Times New Roman" w:cs="Times New Roman"/>
          <w:szCs w:val="24"/>
        </w:rPr>
        <w:t>在校生、舊學員及建教合作之公司員工：學費以</w:t>
      </w:r>
      <w:r w:rsidRPr="000C2868">
        <w:rPr>
          <w:rFonts w:ascii="Times New Roman" w:eastAsia="標楷體" w:hAnsi="Times New Roman" w:cs="Times New Roman"/>
          <w:szCs w:val="24"/>
        </w:rPr>
        <w:t>9</w:t>
      </w:r>
      <w:r w:rsidRPr="000C2868">
        <w:rPr>
          <w:rFonts w:ascii="Times New Roman" w:eastAsia="標楷體" w:hAnsi="Times New Roman" w:cs="Times New Roman"/>
          <w:szCs w:val="24"/>
        </w:rPr>
        <w:t>折計算。</w:t>
      </w:r>
    </w:p>
    <w:p w:rsidR="00BC19EF" w:rsidRPr="000C2868" w:rsidRDefault="00BC19EF" w:rsidP="000C2868">
      <w:pPr>
        <w:kinsoku w:val="0"/>
        <w:autoSpaceDN w:val="0"/>
        <w:adjustRightInd w:val="0"/>
        <w:ind w:leftChars="400" w:left="1140" w:hangingChars="75" w:hanging="180"/>
        <w:jc w:val="both"/>
        <w:rPr>
          <w:rFonts w:ascii="Times New Roman" w:eastAsia="標楷體" w:hAnsi="Times New Roman" w:cs="Times New Roman"/>
          <w:szCs w:val="24"/>
        </w:rPr>
      </w:pPr>
      <w:r w:rsidRPr="000C2868">
        <w:rPr>
          <w:rFonts w:ascii="Times New Roman" w:eastAsia="標楷體" w:hAnsi="Times New Roman" w:cs="Times New Roman"/>
          <w:szCs w:val="24"/>
        </w:rPr>
        <w:t>5.</w:t>
      </w:r>
      <w:r w:rsidRPr="000C2868">
        <w:rPr>
          <w:rFonts w:ascii="Times New Roman" w:eastAsia="標楷體" w:hAnsi="Times New Roman" w:cs="Times New Roman"/>
          <w:szCs w:val="24"/>
        </w:rPr>
        <w:t>五人以上團體報名者：學費以</w:t>
      </w:r>
      <w:r w:rsidRPr="000C2868">
        <w:rPr>
          <w:rFonts w:ascii="Times New Roman" w:eastAsia="標楷體" w:hAnsi="Times New Roman" w:cs="Times New Roman"/>
          <w:szCs w:val="24"/>
        </w:rPr>
        <w:t>8.5</w:t>
      </w:r>
      <w:r w:rsidRPr="000C2868">
        <w:rPr>
          <w:rFonts w:ascii="Times New Roman" w:eastAsia="標楷體" w:hAnsi="Times New Roman" w:cs="Times New Roman"/>
          <w:szCs w:val="24"/>
        </w:rPr>
        <w:t>折計算。</w:t>
      </w:r>
    </w:p>
    <w:p w:rsidR="00BC19EF" w:rsidRPr="000C2868" w:rsidRDefault="00BC19EF" w:rsidP="000C2868">
      <w:pPr>
        <w:kinsoku w:val="0"/>
        <w:autoSpaceDN w:val="0"/>
        <w:adjustRightInd w:val="0"/>
        <w:ind w:leftChars="400" w:left="1140" w:hangingChars="75" w:hanging="180"/>
        <w:jc w:val="both"/>
        <w:rPr>
          <w:rFonts w:ascii="Times New Roman" w:eastAsia="標楷體" w:hAnsi="Times New Roman" w:cs="Times New Roman"/>
          <w:szCs w:val="24"/>
        </w:rPr>
      </w:pPr>
      <w:r w:rsidRPr="000C2868">
        <w:rPr>
          <w:rFonts w:ascii="Times New Roman" w:eastAsia="標楷體" w:hAnsi="Times New Roman" w:cs="Times New Roman"/>
          <w:szCs w:val="24"/>
        </w:rPr>
        <w:t>6.</w:t>
      </w:r>
      <w:r w:rsidRPr="000C2868">
        <w:rPr>
          <w:rFonts w:ascii="Times New Roman" w:eastAsia="標楷體" w:hAnsi="Times New Roman" w:cs="Times New Roman"/>
          <w:szCs w:val="24"/>
        </w:rPr>
        <w:t>於開課前一個月報名者：學費以</w:t>
      </w:r>
      <w:r w:rsidRPr="000C2868">
        <w:rPr>
          <w:rFonts w:ascii="Times New Roman" w:eastAsia="標楷體" w:hAnsi="Times New Roman" w:cs="Times New Roman"/>
          <w:szCs w:val="24"/>
        </w:rPr>
        <w:t>9</w:t>
      </w:r>
      <w:r w:rsidRPr="000C2868">
        <w:rPr>
          <w:rFonts w:ascii="Times New Roman" w:eastAsia="標楷體" w:hAnsi="Times New Roman" w:cs="Times New Roman"/>
          <w:szCs w:val="24"/>
        </w:rPr>
        <w:t>折計算。</w:t>
      </w:r>
    </w:p>
    <w:p w:rsidR="00BC19EF" w:rsidRPr="000C2868" w:rsidRDefault="00BC19EF" w:rsidP="000C2868">
      <w:pPr>
        <w:kinsoku w:val="0"/>
        <w:autoSpaceDN w:val="0"/>
        <w:adjustRightInd w:val="0"/>
        <w:ind w:leftChars="400" w:left="1140" w:hangingChars="75" w:hanging="180"/>
        <w:jc w:val="both"/>
        <w:rPr>
          <w:rFonts w:ascii="Times New Roman" w:eastAsia="標楷體" w:hAnsi="Times New Roman" w:cs="Times New Roman"/>
          <w:szCs w:val="24"/>
        </w:rPr>
      </w:pPr>
      <w:r w:rsidRPr="000C2868">
        <w:rPr>
          <w:rFonts w:ascii="Times New Roman" w:eastAsia="標楷體" w:hAnsi="Times New Roman" w:cs="Times New Roman"/>
          <w:szCs w:val="24"/>
        </w:rPr>
        <w:t>7.</w:t>
      </w:r>
      <w:r w:rsidRPr="000C2868">
        <w:rPr>
          <w:rFonts w:ascii="Times New Roman" w:eastAsia="標楷體" w:hAnsi="Times New Roman" w:cs="Times New Roman"/>
          <w:szCs w:val="24"/>
        </w:rPr>
        <w:t>冬夏令營學費之優待依實際情形訂定之。</w:t>
      </w:r>
    </w:p>
    <w:p w:rsidR="00BC19EF" w:rsidRPr="000C2868" w:rsidRDefault="00BC19EF" w:rsidP="000C2868">
      <w:pPr>
        <w:kinsoku w:val="0"/>
        <w:autoSpaceDN w:val="0"/>
        <w:adjustRightInd w:val="0"/>
        <w:ind w:leftChars="400" w:left="1140" w:hangingChars="75" w:hanging="180"/>
        <w:jc w:val="both"/>
        <w:rPr>
          <w:rFonts w:ascii="Times New Roman" w:eastAsia="標楷體" w:hAnsi="Times New Roman" w:cs="Times New Roman"/>
          <w:szCs w:val="24"/>
        </w:rPr>
      </w:pPr>
      <w:r w:rsidRPr="000C2868">
        <w:rPr>
          <w:rFonts w:ascii="Times New Roman" w:eastAsia="標楷體" w:hAnsi="Times New Roman" w:cs="Times New Roman"/>
          <w:szCs w:val="24"/>
        </w:rPr>
        <w:t>8.</w:t>
      </w:r>
      <w:r w:rsidRPr="000C2868">
        <w:rPr>
          <w:rFonts w:ascii="Times New Roman" w:eastAsia="標楷體" w:hAnsi="Times New Roman" w:cs="Times New Roman"/>
          <w:szCs w:val="24"/>
        </w:rPr>
        <w:t>其他推廣教育學分班與非學分班學費之優待得依實際課程需求訂定，簽報校長核可後實施。</w:t>
      </w:r>
    </w:p>
    <w:p w:rsidR="00BC19EF" w:rsidRPr="000C2868" w:rsidRDefault="00BC19EF" w:rsidP="000C2868">
      <w:pPr>
        <w:kinsoku w:val="0"/>
        <w:autoSpaceDN w:val="0"/>
        <w:adjustRightInd w:val="0"/>
        <w:ind w:leftChars="200" w:left="480"/>
        <w:jc w:val="both"/>
        <w:rPr>
          <w:rFonts w:ascii="Times New Roman" w:eastAsia="標楷體" w:hAnsi="Times New Roman" w:cs="Times New Roman"/>
          <w:szCs w:val="24"/>
        </w:rPr>
      </w:pPr>
      <w:r w:rsidRPr="000C2868">
        <w:rPr>
          <w:rFonts w:ascii="Times New Roman" w:eastAsia="標楷體" w:hAnsi="Times New Roman" w:cs="Times New Roman"/>
          <w:szCs w:val="24"/>
        </w:rPr>
        <w:t>當學員完成報名繳費後，因故申請退費，依照教育部專科以上學校推廣教育實施辦法第十七條辦理。</w:t>
      </w:r>
    </w:p>
    <w:p w:rsidR="00BC19EF" w:rsidRPr="000C2868" w:rsidRDefault="00BC19EF" w:rsidP="000C2868">
      <w:pPr>
        <w:kinsoku w:val="0"/>
        <w:autoSpaceDN w:val="0"/>
        <w:adjustRightInd w:val="0"/>
        <w:ind w:left="480" w:hangingChars="200" w:hanging="480"/>
        <w:jc w:val="both"/>
        <w:rPr>
          <w:rFonts w:ascii="Times New Roman" w:eastAsia="標楷體" w:hAnsi="Times New Roman" w:cs="Times New Roman"/>
          <w:szCs w:val="24"/>
        </w:rPr>
      </w:pPr>
      <w:r w:rsidRPr="000C2868">
        <w:rPr>
          <w:rFonts w:ascii="Times New Roman" w:eastAsia="標楷體" w:hAnsi="Times New Roman" w:cs="Times New Roman"/>
          <w:kern w:val="0"/>
          <w:szCs w:val="24"/>
        </w:rPr>
        <w:t>九</w:t>
      </w:r>
      <w:r w:rsidRPr="000C2868">
        <w:rPr>
          <w:rFonts w:ascii="Times New Roman" w:eastAsia="標楷體" w:hAnsi="Times New Roman" w:cs="Times New Roman"/>
          <w:szCs w:val="24"/>
        </w:rPr>
        <w:t>、各種推廣</w:t>
      </w:r>
      <w:proofErr w:type="gramStart"/>
      <w:r w:rsidRPr="000C2868">
        <w:rPr>
          <w:rFonts w:ascii="Times New Roman" w:eastAsia="標楷體" w:hAnsi="Times New Roman" w:cs="Times New Roman"/>
          <w:szCs w:val="24"/>
        </w:rPr>
        <w:t>教育班經單位成本</w:t>
      </w:r>
      <w:proofErr w:type="gramEnd"/>
      <w:r w:rsidRPr="000C2868">
        <w:rPr>
          <w:rFonts w:ascii="Times New Roman" w:eastAsia="標楷體" w:hAnsi="Times New Roman" w:cs="Times New Roman"/>
          <w:szCs w:val="24"/>
        </w:rPr>
        <w:t>分析後，達開班條件者，參與教學之教師鐘點費以每小時</w:t>
      </w:r>
      <w:r w:rsidRPr="000C2868">
        <w:rPr>
          <w:rFonts w:ascii="Times New Roman" w:eastAsia="標楷體" w:hAnsi="Times New Roman" w:cs="Times New Roman"/>
          <w:szCs w:val="24"/>
        </w:rPr>
        <w:t>800</w:t>
      </w:r>
      <w:r w:rsidRPr="000C2868">
        <w:rPr>
          <w:rFonts w:ascii="Times New Roman" w:eastAsia="標楷體" w:hAnsi="Times New Roman" w:cs="Times New Roman"/>
          <w:szCs w:val="24"/>
        </w:rPr>
        <w:lastRenderedPageBreak/>
        <w:t>元為原則。本校與公民營機關</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構</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簽訂推廣教育課程之合約，若對授課之鐘點費另有約定時，則依合約內容辦理。因課程需求得依學員人數彈性調整鐘點費，計算標準如下：</w:t>
      </w:r>
    </w:p>
    <w:p w:rsidR="00BC19EF" w:rsidRPr="000C2868" w:rsidRDefault="00BC19EF" w:rsidP="000C2868">
      <w:pPr>
        <w:kinsoku w:val="0"/>
        <w:autoSpaceDN w:val="0"/>
        <w:adjustRightInd w:val="0"/>
        <w:ind w:leftChars="200" w:left="900" w:hangingChars="175" w:hanging="420"/>
        <w:jc w:val="both"/>
        <w:rPr>
          <w:rFonts w:ascii="Times New Roman" w:eastAsia="標楷體" w:hAnsi="Times New Roman" w:cs="Times New Roman"/>
          <w:szCs w:val="24"/>
        </w:rPr>
      </w:pPr>
      <w:r w:rsidRPr="000C2868">
        <w:rPr>
          <w:rFonts w:ascii="Times New Roman" w:eastAsia="標楷體" w:hAnsi="Times New Roman" w:cs="Times New Roman"/>
          <w:szCs w:val="24"/>
        </w:rPr>
        <w:t>(</w:t>
      </w:r>
      <w:proofErr w:type="gramStart"/>
      <w:r w:rsidRPr="000C2868">
        <w:rPr>
          <w:rFonts w:ascii="Times New Roman" w:eastAsia="標楷體" w:hAnsi="Times New Roman" w:cs="Times New Roman"/>
          <w:szCs w:val="24"/>
        </w:rPr>
        <w:t>一</w:t>
      </w:r>
      <w:proofErr w:type="gramEnd"/>
      <w:r w:rsidRPr="000C2868">
        <w:rPr>
          <w:rFonts w:ascii="Times New Roman" w:eastAsia="標楷體" w:hAnsi="Times New Roman" w:cs="Times New Roman"/>
          <w:szCs w:val="24"/>
        </w:rPr>
        <w:t>)</w:t>
      </w:r>
      <w:r w:rsidRPr="000C2868">
        <w:rPr>
          <w:rFonts w:ascii="Times New Roman" w:eastAsia="標楷體" w:hAnsi="Times New Roman" w:cs="Times New Roman"/>
          <w:szCs w:val="24"/>
        </w:rPr>
        <w:t>學員人數</w:t>
      </w:r>
      <w:r w:rsidRPr="000C2868">
        <w:rPr>
          <w:rFonts w:ascii="Times New Roman" w:eastAsia="標楷體" w:hAnsi="Times New Roman" w:cs="Times New Roman"/>
          <w:szCs w:val="24"/>
        </w:rPr>
        <w:t>20</w:t>
      </w:r>
      <w:r w:rsidRPr="000C2868">
        <w:rPr>
          <w:rFonts w:ascii="Times New Roman" w:eastAsia="標楷體" w:hAnsi="Times New Roman" w:cs="Times New Roman"/>
          <w:szCs w:val="24"/>
        </w:rPr>
        <w:t>人以下，鐘點費以每小時</w:t>
      </w:r>
      <w:r w:rsidRPr="000C2868">
        <w:rPr>
          <w:rFonts w:ascii="Times New Roman" w:eastAsia="標楷體" w:hAnsi="Times New Roman" w:cs="Times New Roman"/>
          <w:szCs w:val="24"/>
        </w:rPr>
        <w:t>800</w:t>
      </w:r>
      <w:r w:rsidRPr="000C2868">
        <w:rPr>
          <w:rFonts w:ascii="Times New Roman" w:eastAsia="標楷體" w:hAnsi="Times New Roman" w:cs="Times New Roman"/>
          <w:szCs w:val="24"/>
        </w:rPr>
        <w:t>元為上限。</w:t>
      </w:r>
    </w:p>
    <w:p w:rsidR="00BC19EF" w:rsidRPr="000C2868" w:rsidRDefault="00BC19EF" w:rsidP="000C2868">
      <w:pPr>
        <w:kinsoku w:val="0"/>
        <w:autoSpaceDN w:val="0"/>
        <w:adjustRightInd w:val="0"/>
        <w:ind w:leftChars="200" w:left="900" w:hangingChars="175" w:hanging="420"/>
        <w:jc w:val="both"/>
        <w:rPr>
          <w:rFonts w:ascii="Times New Roman" w:eastAsia="標楷體" w:hAnsi="Times New Roman" w:cs="Times New Roman"/>
          <w:szCs w:val="24"/>
        </w:rPr>
      </w:pPr>
      <w:r w:rsidRPr="000C2868">
        <w:rPr>
          <w:rFonts w:ascii="Times New Roman" w:eastAsia="標楷體" w:hAnsi="Times New Roman" w:cs="Times New Roman"/>
          <w:szCs w:val="24"/>
        </w:rPr>
        <w:t>(</w:t>
      </w:r>
      <w:r w:rsidRPr="000C2868">
        <w:rPr>
          <w:rFonts w:ascii="Times New Roman" w:eastAsia="標楷體" w:hAnsi="Times New Roman" w:cs="Times New Roman"/>
          <w:szCs w:val="24"/>
        </w:rPr>
        <w:t>二</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學員人數</w:t>
      </w:r>
      <w:r w:rsidRPr="000C2868">
        <w:rPr>
          <w:rFonts w:ascii="Times New Roman" w:eastAsia="標楷體" w:hAnsi="Times New Roman" w:cs="Times New Roman"/>
          <w:szCs w:val="24"/>
        </w:rPr>
        <w:t>20</w:t>
      </w:r>
      <w:r w:rsidRPr="000C2868">
        <w:rPr>
          <w:rFonts w:ascii="Times New Roman" w:eastAsia="標楷體" w:hAnsi="Times New Roman" w:cs="Times New Roman"/>
          <w:szCs w:val="24"/>
        </w:rPr>
        <w:t>人</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含</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以上至</w:t>
      </w:r>
      <w:r w:rsidRPr="000C2868">
        <w:rPr>
          <w:rFonts w:ascii="Times New Roman" w:eastAsia="標楷體" w:hAnsi="Times New Roman" w:cs="Times New Roman"/>
          <w:szCs w:val="24"/>
        </w:rPr>
        <w:t>30</w:t>
      </w:r>
      <w:r w:rsidRPr="000C2868">
        <w:rPr>
          <w:rFonts w:ascii="Times New Roman" w:eastAsia="標楷體" w:hAnsi="Times New Roman" w:cs="Times New Roman"/>
          <w:szCs w:val="24"/>
        </w:rPr>
        <w:t>人以下，鐘點費以每小時</w:t>
      </w:r>
      <w:r w:rsidRPr="000C2868">
        <w:rPr>
          <w:rFonts w:ascii="Times New Roman" w:eastAsia="標楷體" w:hAnsi="Times New Roman" w:cs="Times New Roman"/>
          <w:szCs w:val="24"/>
        </w:rPr>
        <w:t>1,100</w:t>
      </w:r>
      <w:r w:rsidRPr="000C2868">
        <w:rPr>
          <w:rFonts w:ascii="Times New Roman" w:eastAsia="標楷體" w:hAnsi="Times New Roman" w:cs="Times New Roman"/>
          <w:szCs w:val="24"/>
        </w:rPr>
        <w:t>元為上限。</w:t>
      </w:r>
    </w:p>
    <w:p w:rsidR="00BC19EF" w:rsidRPr="000C2868" w:rsidRDefault="00BC19EF" w:rsidP="000C2868">
      <w:pPr>
        <w:kinsoku w:val="0"/>
        <w:autoSpaceDN w:val="0"/>
        <w:adjustRightInd w:val="0"/>
        <w:ind w:leftChars="200" w:left="900" w:hangingChars="175" w:hanging="420"/>
        <w:jc w:val="both"/>
        <w:rPr>
          <w:rFonts w:ascii="Times New Roman" w:eastAsia="標楷體" w:hAnsi="Times New Roman" w:cs="Times New Roman"/>
          <w:szCs w:val="24"/>
        </w:rPr>
      </w:pPr>
      <w:r w:rsidRPr="000C2868">
        <w:rPr>
          <w:rFonts w:ascii="Times New Roman" w:eastAsia="標楷體" w:hAnsi="Times New Roman" w:cs="Times New Roman"/>
          <w:szCs w:val="24"/>
        </w:rPr>
        <w:t>(</w:t>
      </w:r>
      <w:r w:rsidRPr="000C2868">
        <w:rPr>
          <w:rFonts w:ascii="Times New Roman" w:eastAsia="標楷體" w:hAnsi="Times New Roman" w:cs="Times New Roman"/>
          <w:szCs w:val="24"/>
        </w:rPr>
        <w:t>三</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學員人數</w:t>
      </w:r>
      <w:r w:rsidRPr="000C2868">
        <w:rPr>
          <w:rFonts w:ascii="Times New Roman" w:eastAsia="標楷體" w:hAnsi="Times New Roman" w:cs="Times New Roman"/>
          <w:szCs w:val="24"/>
        </w:rPr>
        <w:t>30</w:t>
      </w:r>
      <w:r w:rsidRPr="000C2868">
        <w:rPr>
          <w:rFonts w:ascii="Times New Roman" w:eastAsia="標楷體" w:hAnsi="Times New Roman" w:cs="Times New Roman"/>
          <w:szCs w:val="24"/>
        </w:rPr>
        <w:t>人</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含</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以上，鐘點費以每小時</w:t>
      </w:r>
      <w:r w:rsidRPr="000C2868">
        <w:rPr>
          <w:rFonts w:ascii="Times New Roman" w:eastAsia="標楷體" w:hAnsi="Times New Roman" w:cs="Times New Roman"/>
          <w:szCs w:val="24"/>
        </w:rPr>
        <w:t>1,300</w:t>
      </w:r>
      <w:r w:rsidRPr="000C2868">
        <w:rPr>
          <w:rFonts w:ascii="Times New Roman" w:eastAsia="標楷體" w:hAnsi="Times New Roman" w:cs="Times New Roman"/>
          <w:szCs w:val="24"/>
        </w:rPr>
        <w:t>元為上限。</w:t>
      </w:r>
    </w:p>
    <w:p w:rsidR="00BC19EF" w:rsidRPr="000C2868" w:rsidRDefault="00BC19EF" w:rsidP="000C2868">
      <w:pPr>
        <w:kinsoku w:val="0"/>
        <w:autoSpaceDN w:val="0"/>
        <w:adjustRightInd w:val="0"/>
        <w:ind w:leftChars="200" w:left="900" w:hangingChars="175" w:hanging="420"/>
        <w:jc w:val="both"/>
        <w:rPr>
          <w:rFonts w:ascii="Times New Roman" w:eastAsia="標楷體" w:hAnsi="Times New Roman" w:cs="Times New Roman"/>
          <w:szCs w:val="24"/>
        </w:rPr>
      </w:pPr>
      <w:r w:rsidRPr="000C2868">
        <w:rPr>
          <w:rFonts w:ascii="Times New Roman" w:eastAsia="標楷體" w:hAnsi="Times New Roman" w:cs="Times New Roman"/>
          <w:szCs w:val="24"/>
        </w:rPr>
        <w:t>(</w:t>
      </w:r>
      <w:r w:rsidRPr="000C2868">
        <w:rPr>
          <w:rFonts w:ascii="Times New Roman" w:eastAsia="標楷體" w:hAnsi="Times New Roman" w:cs="Times New Roman"/>
          <w:szCs w:val="24"/>
        </w:rPr>
        <w:t>四</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課程鐘點費得依實際課程需求訂定，簽報校長核可後實施。</w:t>
      </w:r>
    </w:p>
    <w:p w:rsidR="00BC19EF" w:rsidRPr="000C2868" w:rsidRDefault="00BC19EF" w:rsidP="000C2868">
      <w:pPr>
        <w:kinsoku w:val="0"/>
        <w:autoSpaceDN w:val="0"/>
        <w:adjustRightInd w:val="0"/>
        <w:ind w:left="480" w:hangingChars="200" w:hanging="480"/>
        <w:jc w:val="both"/>
        <w:rPr>
          <w:rFonts w:ascii="Times New Roman" w:eastAsia="標楷體" w:hAnsi="Times New Roman" w:cs="Times New Roman"/>
          <w:szCs w:val="24"/>
        </w:rPr>
      </w:pPr>
      <w:r w:rsidRPr="000C2868">
        <w:rPr>
          <w:rFonts w:ascii="Times New Roman" w:eastAsia="標楷體" w:hAnsi="Times New Roman" w:cs="Times New Roman"/>
          <w:szCs w:val="24"/>
        </w:rPr>
        <w:t>十、管理費編列與應用：</w:t>
      </w:r>
    </w:p>
    <w:p w:rsidR="00BC19EF" w:rsidRPr="000C2868" w:rsidRDefault="00BC19EF" w:rsidP="000C2868">
      <w:pPr>
        <w:kinsoku w:val="0"/>
        <w:autoSpaceDN w:val="0"/>
        <w:adjustRightInd w:val="0"/>
        <w:ind w:leftChars="200" w:left="900" w:hangingChars="175" w:hanging="420"/>
        <w:jc w:val="both"/>
        <w:rPr>
          <w:rFonts w:ascii="Times New Roman" w:eastAsia="標楷體" w:hAnsi="Times New Roman" w:cs="Times New Roman"/>
          <w:szCs w:val="24"/>
        </w:rPr>
      </w:pPr>
      <w:r w:rsidRPr="000C2868">
        <w:rPr>
          <w:rFonts w:ascii="Times New Roman" w:eastAsia="標楷體" w:hAnsi="Times New Roman" w:cs="Times New Roman"/>
          <w:szCs w:val="24"/>
        </w:rPr>
        <w:t>(</w:t>
      </w:r>
      <w:proofErr w:type="gramStart"/>
      <w:r w:rsidRPr="000C2868">
        <w:rPr>
          <w:rFonts w:ascii="Times New Roman" w:eastAsia="標楷體" w:hAnsi="Times New Roman" w:cs="Times New Roman"/>
          <w:szCs w:val="24"/>
        </w:rPr>
        <w:t>一</w:t>
      </w:r>
      <w:proofErr w:type="gramEnd"/>
      <w:r w:rsidRPr="000C2868">
        <w:rPr>
          <w:rFonts w:ascii="Times New Roman" w:eastAsia="標楷體" w:hAnsi="Times New Roman" w:cs="Times New Roman"/>
          <w:szCs w:val="24"/>
        </w:rPr>
        <w:t>)</w:t>
      </w:r>
      <w:r w:rsidRPr="000C2868">
        <w:rPr>
          <w:rFonts w:ascii="Times New Roman" w:eastAsia="標楷體" w:hAnsi="Times New Roman" w:cs="Times New Roman"/>
          <w:szCs w:val="24"/>
        </w:rPr>
        <w:t>管理費編列標準：</w:t>
      </w:r>
    </w:p>
    <w:p w:rsidR="00BC19EF" w:rsidRPr="000C2868" w:rsidRDefault="00BC19EF" w:rsidP="000C2868">
      <w:pPr>
        <w:kinsoku w:val="0"/>
        <w:autoSpaceDN w:val="0"/>
        <w:adjustRightInd w:val="0"/>
        <w:ind w:leftChars="400" w:left="1140" w:hangingChars="75" w:hanging="180"/>
        <w:jc w:val="both"/>
        <w:rPr>
          <w:rFonts w:ascii="Times New Roman" w:eastAsia="標楷體" w:hAnsi="Times New Roman" w:cs="Times New Roman"/>
          <w:szCs w:val="24"/>
        </w:rPr>
      </w:pPr>
      <w:r w:rsidRPr="000C2868">
        <w:rPr>
          <w:rFonts w:ascii="Times New Roman" w:eastAsia="標楷體" w:hAnsi="Times New Roman" w:cs="Times New Roman"/>
          <w:szCs w:val="24"/>
        </w:rPr>
        <w:t>1.</w:t>
      </w:r>
      <w:r w:rsidRPr="000C2868">
        <w:rPr>
          <w:rFonts w:ascii="Times New Roman" w:eastAsia="標楷體" w:hAnsi="Times New Roman" w:cs="Times New Roman"/>
          <w:szCs w:val="24"/>
        </w:rPr>
        <w:t>校內室內上課班別</w:t>
      </w:r>
      <w:r w:rsidRPr="000C2868">
        <w:rPr>
          <w:rFonts w:ascii="Times New Roman" w:eastAsia="標楷體" w:hAnsi="Times New Roman" w:cs="Times New Roman"/>
          <w:szCs w:val="24"/>
          <w:u w:val="single"/>
        </w:rPr>
        <w:t>占</w:t>
      </w:r>
      <w:r w:rsidRPr="000C2868">
        <w:rPr>
          <w:rFonts w:ascii="Times New Roman" w:eastAsia="標楷體" w:hAnsi="Times New Roman" w:cs="Times New Roman"/>
          <w:szCs w:val="24"/>
        </w:rPr>
        <w:t>總經費之</w:t>
      </w:r>
      <w:r w:rsidRPr="000C2868">
        <w:rPr>
          <w:rFonts w:ascii="Times New Roman" w:eastAsia="標楷體" w:hAnsi="Times New Roman" w:cs="Times New Roman"/>
          <w:szCs w:val="24"/>
        </w:rPr>
        <w:t>15%</w:t>
      </w:r>
      <w:r w:rsidRPr="000C2868">
        <w:rPr>
          <w:rFonts w:ascii="Times New Roman" w:eastAsia="標楷體" w:hAnsi="Times New Roman" w:cs="Times New Roman"/>
          <w:szCs w:val="24"/>
        </w:rPr>
        <w:t>。</w:t>
      </w:r>
    </w:p>
    <w:p w:rsidR="00BC19EF" w:rsidRPr="000C2868" w:rsidRDefault="00BC19EF" w:rsidP="000C2868">
      <w:pPr>
        <w:kinsoku w:val="0"/>
        <w:autoSpaceDN w:val="0"/>
        <w:adjustRightInd w:val="0"/>
        <w:ind w:leftChars="400" w:left="1140" w:hangingChars="75" w:hanging="180"/>
        <w:jc w:val="both"/>
        <w:rPr>
          <w:rFonts w:ascii="Times New Roman" w:eastAsia="標楷體" w:hAnsi="Times New Roman" w:cs="Times New Roman"/>
          <w:szCs w:val="24"/>
        </w:rPr>
      </w:pPr>
      <w:r w:rsidRPr="000C2868">
        <w:rPr>
          <w:rFonts w:ascii="Times New Roman" w:eastAsia="標楷體" w:hAnsi="Times New Roman" w:cs="Times New Roman"/>
          <w:szCs w:val="24"/>
        </w:rPr>
        <w:t>2.</w:t>
      </w:r>
      <w:r w:rsidRPr="000C2868">
        <w:rPr>
          <w:rFonts w:ascii="Times New Roman" w:eastAsia="標楷體" w:hAnsi="Times New Roman" w:cs="Times New Roman"/>
          <w:szCs w:val="24"/>
        </w:rPr>
        <w:t>校內戶外上課班別</w:t>
      </w:r>
      <w:r w:rsidRPr="000C2868">
        <w:rPr>
          <w:rFonts w:ascii="Times New Roman" w:eastAsia="標楷體" w:hAnsi="Times New Roman" w:cs="Times New Roman"/>
          <w:szCs w:val="24"/>
          <w:u w:val="single"/>
        </w:rPr>
        <w:t>占</w:t>
      </w:r>
      <w:r w:rsidRPr="000C2868">
        <w:rPr>
          <w:rFonts w:ascii="Times New Roman" w:eastAsia="標楷體" w:hAnsi="Times New Roman" w:cs="Times New Roman"/>
          <w:szCs w:val="24"/>
        </w:rPr>
        <w:t>總經費之</w:t>
      </w:r>
      <w:r w:rsidRPr="000C2868">
        <w:rPr>
          <w:rFonts w:ascii="Times New Roman" w:eastAsia="標楷體" w:hAnsi="Times New Roman" w:cs="Times New Roman"/>
          <w:szCs w:val="24"/>
        </w:rPr>
        <w:t>13%</w:t>
      </w:r>
      <w:r w:rsidRPr="000C2868">
        <w:rPr>
          <w:rFonts w:ascii="Times New Roman" w:eastAsia="標楷體" w:hAnsi="Times New Roman" w:cs="Times New Roman"/>
          <w:szCs w:val="24"/>
        </w:rPr>
        <w:t>。</w:t>
      </w:r>
    </w:p>
    <w:p w:rsidR="00BC19EF" w:rsidRPr="000C2868" w:rsidRDefault="00BC19EF" w:rsidP="000C2868">
      <w:pPr>
        <w:kinsoku w:val="0"/>
        <w:autoSpaceDN w:val="0"/>
        <w:adjustRightInd w:val="0"/>
        <w:ind w:leftChars="400" w:left="1140" w:hangingChars="75" w:hanging="180"/>
        <w:jc w:val="both"/>
        <w:rPr>
          <w:rFonts w:ascii="Times New Roman" w:eastAsia="標楷體" w:hAnsi="Times New Roman" w:cs="Times New Roman"/>
          <w:szCs w:val="24"/>
        </w:rPr>
      </w:pPr>
      <w:r w:rsidRPr="000C2868">
        <w:rPr>
          <w:rFonts w:ascii="Times New Roman" w:eastAsia="標楷體" w:hAnsi="Times New Roman" w:cs="Times New Roman"/>
          <w:szCs w:val="24"/>
        </w:rPr>
        <w:t>3.</w:t>
      </w:r>
      <w:r w:rsidRPr="000C2868">
        <w:rPr>
          <w:rFonts w:ascii="Times New Roman" w:eastAsia="標楷體" w:hAnsi="Times New Roman" w:cs="Times New Roman"/>
          <w:szCs w:val="24"/>
        </w:rPr>
        <w:t>校外上課班別編列總經費之</w:t>
      </w:r>
      <w:r w:rsidRPr="000C2868">
        <w:rPr>
          <w:rFonts w:ascii="Times New Roman" w:eastAsia="標楷體" w:hAnsi="Times New Roman" w:cs="Times New Roman"/>
          <w:szCs w:val="24"/>
        </w:rPr>
        <w:t>10%</w:t>
      </w:r>
      <w:r w:rsidRPr="000C2868">
        <w:rPr>
          <w:rFonts w:ascii="Times New Roman" w:eastAsia="標楷體" w:hAnsi="Times New Roman" w:cs="Times New Roman"/>
          <w:szCs w:val="24"/>
        </w:rPr>
        <w:t>。</w:t>
      </w:r>
    </w:p>
    <w:p w:rsidR="00BC19EF" w:rsidRPr="000C2868" w:rsidRDefault="00BC19EF" w:rsidP="000C2868">
      <w:pPr>
        <w:kinsoku w:val="0"/>
        <w:autoSpaceDN w:val="0"/>
        <w:adjustRightInd w:val="0"/>
        <w:ind w:leftChars="200" w:left="900" w:hangingChars="175" w:hanging="420"/>
        <w:jc w:val="both"/>
        <w:rPr>
          <w:rFonts w:ascii="Times New Roman" w:eastAsia="標楷體" w:hAnsi="Times New Roman" w:cs="Times New Roman"/>
          <w:szCs w:val="24"/>
        </w:rPr>
      </w:pPr>
      <w:r w:rsidRPr="000C2868">
        <w:rPr>
          <w:rFonts w:ascii="Times New Roman" w:eastAsia="標楷體" w:hAnsi="Times New Roman" w:cs="Times New Roman"/>
          <w:szCs w:val="24"/>
        </w:rPr>
        <w:t>(</w:t>
      </w:r>
      <w:r w:rsidRPr="000C2868">
        <w:rPr>
          <w:rFonts w:ascii="Times New Roman" w:eastAsia="標楷體" w:hAnsi="Times New Roman" w:cs="Times New Roman"/>
          <w:szCs w:val="24"/>
        </w:rPr>
        <w:t>二</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管理費應</w:t>
      </w:r>
      <w:proofErr w:type="gramStart"/>
      <w:r w:rsidRPr="000C2868">
        <w:rPr>
          <w:rFonts w:ascii="Times New Roman" w:eastAsia="標楷體" w:hAnsi="Times New Roman" w:cs="Times New Roman"/>
          <w:szCs w:val="24"/>
        </w:rPr>
        <w:t>提撥</w:t>
      </w:r>
      <w:proofErr w:type="gramEnd"/>
      <w:r w:rsidRPr="000C2868">
        <w:rPr>
          <w:rFonts w:ascii="Times New Roman" w:eastAsia="標楷體" w:hAnsi="Times New Roman" w:cs="Times New Roman"/>
          <w:szCs w:val="24"/>
        </w:rPr>
        <w:t>總經費之</w:t>
      </w:r>
      <w:r w:rsidRPr="000C2868">
        <w:rPr>
          <w:rFonts w:ascii="Times New Roman" w:eastAsia="標楷體" w:hAnsi="Times New Roman" w:cs="Times New Roman"/>
          <w:szCs w:val="24"/>
        </w:rPr>
        <w:t>2%</w:t>
      </w:r>
      <w:proofErr w:type="gramStart"/>
      <w:r w:rsidRPr="000C2868">
        <w:rPr>
          <w:rFonts w:ascii="Times New Roman" w:eastAsia="標楷體" w:hAnsi="Times New Roman" w:cs="Times New Roman"/>
          <w:szCs w:val="24"/>
        </w:rPr>
        <w:t>為系</w:t>
      </w:r>
      <w:proofErr w:type="gramEnd"/>
      <w:r w:rsidRPr="000C2868">
        <w:rPr>
          <w:rFonts w:ascii="Times New Roman" w:eastAsia="標楷體" w:hAnsi="Times New Roman" w:cs="Times New Roman"/>
          <w:szCs w:val="24"/>
        </w:rPr>
        <w:t>(</w:t>
      </w:r>
      <w:r w:rsidRPr="000C2868">
        <w:rPr>
          <w:rFonts w:ascii="Times New Roman" w:eastAsia="標楷體" w:hAnsi="Times New Roman" w:cs="Times New Roman"/>
          <w:szCs w:val="24"/>
        </w:rPr>
        <w:t>所</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及主辦處室之單位獎勵金。</w:t>
      </w:r>
    </w:p>
    <w:p w:rsidR="00BC19EF" w:rsidRPr="000C2868" w:rsidRDefault="00BC19EF" w:rsidP="000C2868">
      <w:pPr>
        <w:kinsoku w:val="0"/>
        <w:autoSpaceDN w:val="0"/>
        <w:adjustRightInd w:val="0"/>
        <w:ind w:leftChars="200" w:left="900" w:hangingChars="175" w:hanging="420"/>
        <w:jc w:val="both"/>
        <w:rPr>
          <w:rFonts w:ascii="Times New Roman" w:eastAsia="標楷體" w:hAnsi="Times New Roman" w:cs="Times New Roman"/>
          <w:szCs w:val="24"/>
        </w:rPr>
      </w:pPr>
      <w:r w:rsidRPr="000C2868">
        <w:rPr>
          <w:rFonts w:ascii="Times New Roman" w:eastAsia="標楷體" w:hAnsi="Times New Roman" w:cs="Times New Roman"/>
          <w:szCs w:val="24"/>
        </w:rPr>
        <w:t>(</w:t>
      </w:r>
      <w:r w:rsidRPr="000C2868">
        <w:rPr>
          <w:rFonts w:ascii="Times New Roman" w:eastAsia="標楷體" w:hAnsi="Times New Roman" w:cs="Times New Roman"/>
          <w:szCs w:val="24"/>
        </w:rPr>
        <w:t>三</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凡於</w:t>
      </w:r>
      <w:r w:rsidRPr="000C2868">
        <w:rPr>
          <w:rFonts w:ascii="Times New Roman" w:eastAsia="標楷體" w:hAnsi="Times New Roman" w:cs="Times New Roman"/>
          <w:kern w:val="0"/>
          <w:szCs w:val="24"/>
          <w:shd w:val="clear" w:color="auto" w:fill="FFFFFF"/>
        </w:rPr>
        <w:t>台南文化創意產業園區開設課程，得由</w:t>
      </w:r>
      <w:r w:rsidRPr="000C2868">
        <w:rPr>
          <w:rFonts w:ascii="Times New Roman" w:eastAsia="標楷體" w:hAnsi="Times New Roman" w:cs="Times New Roman"/>
          <w:szCs w:val="24"/>
        </w:rPr>
        <w:t>管理費中</w:t>
      </w:r>
      <w:proofErr w:type="gramStart"/>
      <w:r w:rsidRPr="000C2868">
        <w:rPr>
          <w:rFonts w:ascii="Times New Roman" w:eastAsia="標楷體" w:hAnsi="Times New Roman" w:cs="Times New Roman"/>
          <w:szCs w:val="24"/>
        </w:rPr>
        <w:t>提撥</w:t>
      </w:r>
      <w:proofErr w:type="gramEnd"/>
      <w:r w:rsidRPr="000C2868">
        <w:rPr>
          <w:rFonts w:ascii="Times New Roman" w:eastAsia="標楷體" w:hAnsi="Times New Roman" w:cs="Times New Roman"/>
          <w:szCs w:val="24"/>
        </w:rPr>
        <w:t>使用費，且以管理費</w:t>
      </w:r>
      <w:r w:rsidRPr="000C2868">
        <w:rPr>
          <w:rFonts w:ascii="Times New Roman" w:eastAsia="標楷體" w:hAnsi="Times New Roman" w:cs="Times New Roman"/>
          <w:szCs w:val="24"/>
        </w:rPr>
        <w:t>50%</w:t>
      </w:r>
      <w:r w:rsidRPr="000C2868">
        <w:rPr>
          <w:rFonts w:ascii="Times New Roman" w:eastAsia="標楷體" w:hAnsi="Times New Roman" w:cs="Times New Roman"/>
          <w:szCs w:val="24"/>
        </w:rPr>
        <w:t>為上限。</w:t>
      </w:r>
    </w:p>
    <w:p w:rsidR="00BC19EF" w:rsidRPr="000C2868" w:rsidRDefault="00BC19EF" w:rsidP="000C2868">
      <w:pPr>
        <w:kinsoku w:val="0"/>
        <w:overflowPunct w:val="0"/>
        <w:autoSpaceDE w:val="0"/>
        <w:autoSpaceDN w:val="0"/>
        <w:adjustRightInd w:val="0"/>
        <w:snapToGrid w:val="0"/>
        <w:ind w:left="480" w:hangingChars="200" w:hanging="480"/>
        <w:jc w:val="both"/>
        <w:rPr>
          <w:rFonts w:ascii="Times New Roman" w:eastAsia="標楷體" w:hAnsi="Times New Roman" w:cs="Times New Roman"/>
          <w:szCs w:val="24"/>
        </w:rPr>
      </w:pPr>
      <w:r w:rsidRPr="000C2868">
        <w:rPr>
          <w:rFonts w:ascii="Times New Roman" w:eastAsia="標楷體" w:hAnsi="Times New Roman" w:cs="Times New Roman"/>
          <w:szCs w:val="24"/>
        </w:rPr>
        <w:t>十一、各推廣教育開班所分配但未用罄之經費得延至次一年度繼續使用。</w:t>
      </w:r>
    </w:p>
    <w:p w:rsidR="00BC19EF" w:rsidRPr="000C2868" w:rsidRDefault="00BC19EF" w:rsidP="000C2868">
      <w:pPr>
        <w:kinsoku w:val="0"/>
        <w:overflowPunct w:val="0"/>
        <w:autoSpaceDE w:val="0"/>
        <w:autoSpaceDN w:val="0"/>
        <w:adjustRightInd w:val="0"/>
        <w:snapToGrid w:val="0"/>
        <w:ind w:left="720" w:hangingChars="300" w:hanging="720"/>
        <w:jc w:val="both"/>
        <w:rPr>
          <w:rFonts w:ascii="Times New Roman" w:eastAsia="標楷體" w:hAnsi="Times New Roman" w:cs="Times New Roman"/>
          <w:szCs w:val="24"/>
        </w:rPr>
      </w:pPr>
      <w:r w:rsidRPr="000C2868">
        <w:rPr>
          <w:rFonts w:ascii="Times New Roman" w:eastAsia="標楷體" w:hAnsi="Times New Roman" w:cs="Times New Roman"/>
          <w:szCs w:val="24"/>
        </w:rPr>
        <w:t>十二、因辦理新增業務，得依業務需求聘僱約聘人員。約聘人員薪資</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或工作酬金</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得依實際業務訂定，</w:t>
      </w:r>
      <w:r w:rsidRPr="000C2868">
        <w:rPr>
          <w:rFonts w:ascii="Times New Roman" w:eastAsia="標楷體" w:hAnsi="Times New Roman" w:cs="Times New Roman"/>
          <w:kern w:val="0"/>
          <w:szCs w:val="24"/>
        </w:rPr>
        <w:t>簽請校長核定後</w:t>
      </w:r>
      <w:r w:rsidRPr="000C2868">
        <w:rPr>
          <w:rFonts w:ascii="Times New Roman" w:eastAsia="標楷體" w:hAnsi="Times New Roman" w:cs="Times New Roman"/>
          <w:szCs w:val="24"/>
        </w:rPr>
        <w:t>聘僱。</w:t>
      </w:r>
    </w:p>
    <w:p w:rsidR="00BC19EF" w:rsidRPr="000C2868" w:rsidRDefault="00BC19EF" w:rsidP="000C2868">
      <w:pPr>
        <w:kinsoku w:val="0"/>
        <w:overflowPunct w:val="0"/>
        <w:autoSpaceDE w:val="0"/>
        <w:autoSpaceDN w:val="0"/>
        <w:adjustRightInd w:val="0"/>
        <w:snapToGrid w:val="0"/>
        <w:ind w:left="720" w:hangingChars="300" w:hanging="720"/>
        <w:jc w:val="both"/>
        <w:rPr>
          <w:rFonts w:ascii="Times New Roman" w:eastAsia="標楷體" w:hAnsi="Times New Roman" w:cs="Times New Roman"/>
          <w:szCs w:val="24"/>
        </w:rPr>
      </w:pPr>
      <w:r w:rsidRPr="000C2868">
        <w:rPr>
          <w:rFonts w:ascii="Times New Roman" w:eastAsia="標楷體" w:hAnsi="Times New Roman" w:cs="Times New Roman"/>
          <w:szCs w:val="24"/>
        </w:rPr>
        <w:t>十三、本要點未盡事宜，依據教育部專科以上學校推廣教育實施辦法及相關法令規定辦理。</w:t>
      </w:r>
    </w:p>
    <w:p w:rsidR="00BC19EF" w:rsidRPr="000C2868" w:rsidRDefault="00BC19EF" w:rsidP="000C2868">
      <w:pPr>
        <w:pStyle w:val="ab"/>
        <w:tabs>
          <w:tab w:val="left" w:pos="476"/>
          <w:tab w:val="left" w:pos="504"/>
          <w:tab w:val="left" w:pos="709"/>
        </w:tabs>
        <w:ind w:leftChars="0" w:left="0"/>
        <w:jc w:val="both"/>
        <w:rPr>
          <w:rFonts w:ascii="Times New Roman" w:eastAsia="標楷體" w:hAnsi="Times New Roman" w:cs="Times New Roman"/>
          <w:szCs w:val="24"/>
        </w:rPr>
      </w:pPr>
      <w:r w:rsidRPr="000C2868">
        <w:rPr>
          <w:rFonts w:ascii="Times New Roman" w:eastAsia="標楷體" w:hAnsi="Times New Roman" w:cs="Times New Roman"/>
          <w:szCs w:val="24"/>
        </w:rPr>
        <w:t>十四、本要點經行政會議通過，陳請校長核定後公布施行，修正時亦同。</w:t>
      </w:r>
    </w:p>
    <w:p w:rsidR="00BC19EF" w:rsidRPr="000C2868" w:rsidRDefault="00BC19EF" w:rsidP="000C2868">
      <w:pPr>
        <w:tabs>
          <w:tab w:val="left" w:pos="644"/>
          <w:tab w:val="left" w:pos="672"/>
        </w:tabs>
        <w:jc w:val="both"/>
        <w:rPr>
          <w:rFonts w:ascii="Times New Roman" w:eastAsia="標楷體" w:hAnsi="Times New Roman" w:cs="Times New Roman"/>
          <w:bCs/>
          <w:kern w:val="0"/>
          <w:szCs w:val="24"/>
          <w:u w:val="single"/>
          <w:lang w:val="x-none"/>
        </w:rPr>
      </w:pPr>
    </w:p>
    <w:p w:rsidR="00BC19EF" w:rsidRPr="000C2868" w:rsidRDefault="00BC19EF" w:rsidP="000C2868">
      <w:pPr>
        <w:jc w:val="center"/>
        <w:rPr>
          <w:rFonts w:ascii="Times New Roman" w:eastAsia="標楷體" w:hAnsi="Times New Roman" w:cs="Times New Roman"/>
          <w:b/>
          <w:szCs w:val="24"/>
          <w:lang w:val="x-none"/>
        </w:rPr>
        <w:sectPr w:rsidR="00BC19EF" w:rsidRPr="000C2868" w:rsidSect="00A24B9E">
          <w:pgSz w:w="11906" w:h="16838" w:code="9"/>
          <w:pgMar w:top="1134" w:right="1134" w:bottom="1134" w:left="1134" w:header="0" w:footer="284" w:gutter="0"/>
          <w:cols w:space="425"/>
          <w:docGrid w:linePitch="360"/>
        </w:sectPr>
      </w:pPr>
    </w:p>
    <w:p w:rsidR="00BC19EF" w:rsidRPr="004F3B11" w:rsidRDefault="00BC19EF" w:rsidP="004F3B11">
      <w:pPr>
        <w:spacing w:line="360" w:lineRule="auto"/>
        <w:ind w:firstLineChars="50" w:firstLine="180"/>
        <w:jc w:val="center"/>
        <w:rPr>
          <w:rFonts w:ascii="Times New Roman" w:eastAsia="標楷體" w:hAnsi="Times New Roman" w:cs="Times New Roman"/>
          <w:b/>
          <w:spacing w:val="20"/>
          <w:sz w:val="32"/>
          <w:szCs w:val="32"/>
        </w:rPr>
      </w:pPr>
      <w:r w:rsidRPr="004F3B11">
        <w:rPr>
          <w:rFonts w:ascii="Times New Roman" w:eastAsia="標楷體" w:hAnsi="Times New Roman" w:cs="Times New Roman"/>
          <w:b/>
          <w:spacing w:val="20"/>
          <w:sz w:val="32"/>
          <w:szCs w:val="32"/>
        </w:rPr>
        <w:lastRenderedPageBreak/>
        <w:t>南</w:t>
      </w:r>
      <w:proofErr w:type="gramStart"/>
      <w:r w:rsidRPr="004F3B11">
        <w:rPr>
          <w:rFonts w:ascii="Times New Roman" w:eastAsia="標楷體" w:hAnsi="Times New Roman" w:cs="Times New Roman"/>
          <w:b/>
          <w:spacing w:val="20"/>
          <w:sz w:val="32"/>
          <w:szCs w:val="32"/>
        </w:rPr>
        <w:t>臺</w:t>
      </w:r>
      <w:proofErr w:type="gramEnd"/>
      <w:r w:rsidRPr="004F3B11">
        <w:rPr>
          <w:rFonts w:ascii="Times New Roman" w:eastAsia="標楷體" w:hAnsi="Times New Roman" w:cs="Times New Roman"/>
          <w:b/>
          <w:spacing w:val="20"/>
          <w:sz w:val="32"/>
          <w:szCs w:val="32"/>
        </w:rPr>
        <w:t>科技大學推廣教育審查委員會設置要點</w:t>
      </w:r>
    </w:p>
    <w:p w:rsidR="00BC19EF" w:rsidRPr="00A24B9E" w:rsidRDefault="00BC19EF" w:rsidP="00A24B9E">
      <w:pPr>
        <w:autoSpaceDE w:val="0"/>
        <w:autoSpaceDN w:val="0"/>
        <w:adjustRightInd w:val="0"/>
        <w:snapToGrid w:val="0"/>
        <w:spacing w:line="240" w:lineRule="exact"/>
        <w:jc w:val="right"/>
        <w:rPr>
          <w:rFonts w:ascii="Times New Roman" w:eastAsia="標楷體" w:hAnsi="Times New Roman" w:cs="Times New Roman"/>
          <w:bCs/>
          <w:kern w:val="0"/>
          <w:sz w:val="20"/>
          <w:szCs w:val="20"/>
        </w:rPr>
      </w:pPr>
      <w:r w:rsidRPr="00A24B9E">
        <w:rPr>
          <w:rFonts w:ascii="Times New Roman" w:eastAsia="標楷體" w:hAnsi="Times New Roman" w:cs="Times New Roman"/>
          <w:bCs/>
          <w:kern w:val="0"/>
          <w:sz w:val="20"/>
          <w:szCs w:val="20"/>
        </w:rPr>
        <w:t>民國</w:t>
      </w:r>
      <w:r w:rsidRPr="00A24B9E">
        <w:rPr>
          <w:rFonts w:ascii="Times New Roman" w:eastAsia="標楷體" w:hAnsi="Times New Roman" w:cs="Times New Roman"/>
          <w:bCs/>
          <w:kern w:val="0"/>
          <w:sz w:val="20"/>
          <w:szCs w:val="20"/>
        </w:rPr>
        <w:t>102</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11</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4</w:t>
      </w:r>
      <w:r w:rsidRPr="00A24B9E">
        <w:rPr>
          <w:rFonts w:ascii="Times New Roman" w:eastAsia="標楷體" w:hAnsi="Times New Roman" w:cs="Times New Roman"/>
          <w:bCs/>
          <w:kern w:val="0"/>
          <w:sz w:val="20"/>
          <w:szCs w:val="20"/>
        </w:rPr>
        <w:t>日行政會議通過</w:t>
      </w:r>
    </w:p>
    <w:p w:rsidR="00BC19EF" w:rsidRPr="00A24B9E" w:rsidRDefault="00BC19EF" w:rsidP="00A24B9E">
      <w:pPr>
        <w:autoSpaceDE w:val="0"/>
        <w:autoSpaceDN w:val="0"/>
        <w:adjustRightInd w:val="0"/>
        <w:snapToGrid w:val="0"/>
        <w:spacing w:line="240" w:lineRule="exact"/>
        <w:jc w:val="right"/>
        <w:rPr>
          <w:rFonts w:ascii="Times New Roman" w:eastAsia="標楷體" w:hAnsi="Times New Roman" w:cs="Times New Roman"/>
          <w:bCs/>
          <w:kern w:val="0"/>
          <w:sz w:val="20"/>
          <w:szCs w:val="20"/>
        </w:rPr>
      </w:pPr>
      <w:r w:rsidRPr="00A24B9E">
        <w:rPr>
          <w:rFonts w:ascii="Times New Roman" w:eastAsia="標楷體" w:hAnsi="Times New Roman" w:cs="Times New Roman"/>
          <w:bCs/>
          <w:kern w:val="0"/>
          <w:sz w:val="20"/>
          <w:szCs w:val="20"/>
        </w:rPr>
        <w:t>民國</w:t>
      </w:r>
      <w:r w:rsidRPr="00A24B9E">
        <w:rPr>
          <w:rFonts w:ascii="Times New Roman" w:eastAsia="標楷體" w:hAnsi="Times New Roman" w:cs="Times New Roman"/>
          <w:bCs/>
          <w:kern w:val="0"/>
          <w:sz w:val="20"/>
          <w:szCs w:val="20"/>
        </w:rPr>
        <w:t>104</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10</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5</w:t>
      </w:r>
      <w:r w:rsidRPr="00A24B9E">
        <w:rPr>
          <w:rFonts w:ascii="Times New Roman" w:eastAsia="標楷體" w:hAnsi="Times New Roman" w:cs="Times New Roman"/>
          <w:bCs/>
          <w:kern w:val="0"/>
          <w:sz w:val="20"/>
          <w:szCs w:val="20"/>
        </w:rPr>
        <w:t>日行政會議修正通過</w:t>
      </w:r>
    </w:p>
    <w:p w:rsidR="00BC19EF" w:rsidRPr="00A24B9E" w:rsidRDefault="00BC19EF" w:rsidP="00A24B9E">
      <w:pPr>
        <w:autoSpaceDE w:val="0"/>
        <w:autoSpaceDN w:val="0"/>
        <w:adjustRightInd w:val="0"/>
        <w:snapToGrid w:val="0"/>
        <w:spacing w:line="240" w:lineRule="exact"/>
        <w:jc w:val="right"/>
        <w:rPr>
          <w:rFonts w:ascii="Times New Roman" w:eastAsia="標楷體" w:hAnsi="Times New Roman" w:cs="Times New Roman"/>
          <w:bCs/>
          <w:kern w:val="0"/>
          <w:sz w:val="20"/>
          <w:szCs w:val="20"/>
        </w:rPr>
      </w:pPr>
      <w:r w:rsidRPr="00A24B9E">
        <w:rPr>
          <w:rFonts w:ascii="Times New Roman" w:eastAsia="標楷體" w:hAnsi="Times New Roman" w:cs="Times New Roman"/>
          <w:bCs/>
          <w:kern w:val="0"/>
          <w:sz w:val="20"/>
          <w:szCs w:val="20"/>
        </w:rPr>
        <w:t>民國</w:t>
      </w:r>
      <w:r w:rsidRPr="00A24B9E">
        <w:rPr>
          <w:rFonts w:ascii="Times New Roman" w:eastAsia="標楷體" w:hAnsi="Times New Roman" w:cs="Times New Roman"/>
          <w:bCs/>
          <w:kern w:val="0"/>
          <w:sz w:val="20"/>
          <w:szCs w:val="20"/>
        </w:rPr>
        <w:t>105</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9</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26</w:t>
      </w:r>
      <w:r w:rsidRPr="00A24B9E">
        <w:rPr>
          <w:rFonts w:ascii="Times New Roman" w:eastAsia="標楷體" w:hAnsi="Times New Roman" w:cs="Times New Roman"/>
          <w:bCs/>
          <w:kern w:val="0"/>
          <w:sz w:val="20"/>
          <w:szCs w:val="20"/>
        </w:rPr>
        <w:t>日行政會議修正通過</w:t>
      </w:r>
    </w:p>
    <w:p w:rsidR="00BC19EF" w:rsidRPr="0006279C" w:rsidRDefault="00BC19EF" w:rsidP="00BC19EF">
      <w:pPr>
        <w:spacing w:line="240" w:lineRule="exact"/>
        <w:jc w:val="right"/>
        <w:rPr>
          <w:rFonts w:ascii="Times New Roman" w:eastAsia="標楷體" w:hAnsi="Times New Roman" w:cs="Times New Roman"/>
          <w:sz w:val="16"/>
          <w:szCs w:val="16"/>
        </w:rPr>
      </w:pPr>
    </w:p>
    <w:p w:rsidR="00BC19EF" w:rsidRPr="000C2868" w:rsidRDefault="00BC19EF" w:rsidP="000C2868">
      <w:pPr>
        <w:autoSpaceDE w:val="0"/>
        <w:autoSpaceDN w:val="0"/>
        <w:adjustRightInd w:val="0"/>
        <w:ind w:left="425" w:hanging="425"/>
        <w:rPr>
          <w:rFonts w:ascii="Times New Roman" w:eastAsia="標楷體" w:hAnsi="Times New Roman" w:cs="Times New Roman"/>
          <w:kern w:val="0"/>
          <w:szCs w:val="24"/>
          <w:lang w:val="zh-TW"/>
        </w:rPr>
      </w:pPr>
      <w:r w:rsidRPr="000C2868">
        <w:rPr>
          <w:rFonts w:ascii="Times New Roman" w:eastAsia="標楷體" w:hAnsi="Times New Roman" w:cs="Times New Roman"/>
          <w:kern w:val="0"/>
          <w:szCs w:val="24"/>
          <w:lang w:val="zh-TW"/>
        </w:rPr>
        <w:t>一、南</w:t>
      </w:r>
      <w:proofErr w:type="gramStart"/>
      <w:r w:rsidRPr="000C2868">
        <w:rPr>
          <w:rFonts w:ascii="Times New Roman" w:eastAsia="標楷體" w:hAnsi="Times New Roman" w:cs="Times New Roman"/>
          <w:kern w:val="0"/>
          <w:szCs w:val="24"/>
          <w:lang w:val="zh-TW"/>
        </w:rPr>
        <w:t>臺</w:t>
      </w:r>
      <w:proofErr w:type="gramEnd"/>
      <w:r w:rsidRPr="000C2868">
        <w:rPr>
          <w:rFonts w:ascii="Times New Roman" w:eastAsia="標楷體" w:hAnsi="Times New Roman" w:cs="Times New Roman"/>
          <w:kern w:val="0"/>
          <w:szCs w:val="24"/>
          <w:lang w:val="zh-TW"/>
        </w:rPr>
        <w:t>科技大學</w:t>
      </w:r>
      <w:r w:rsidRPr="000C2868">
        <w:rPr>
          <w:rFonts w:ascii="Times New Roman" w:eastAsia="標楷體" w:hAnsi="Times New Roman" w:cs="Times New Roman"/>
          <w:kern w:val="0"/>
          <w:szCs w:val="24"/>
          <w:lang w:val="zh-TW"/>
        </w:rPr>
        <w:t>(</w:t>
      </w:r>
      <w:r w:rsidRPr="000C2868">
        <w:rPr>
          <w:rFonts w:ascii="Times New Roman" w:eastAsia="標楷體" w:hAnsi="Times New Roman" w:cs="Times New Roman"/>
          <w:kern w:val="0"/>
          <w:szCs w:val="24"/>
          <w:lang w:val="zh-TW"/>
        </w:rPr>
        <w:t>以下簡稱本校</w:t>
      </w:r>
      <w:r w:rsidRPr="000C2868">
        <w:rPr>
          <w:rFonts w:ascii="Times New Roman" w:eastAsia="標楷體" w:hAnsi="Times New Roman" w:cs="Times New Roman"/>
          <w:kern w:val="0"/>
          <w:szCs w:val="24"/>
          <w:lang w:val="zh-TW"/>
        </w:rPr>
        <w:t>)</w:t>
      </w:r>
      <w:r w:rsidRPr="000C2868">
        <w:rPr>
          <w:rFonts w:ascii="Times New Roman" w:eastAsia="標楷體" w:hAnsi="Times New Roman" w:cs="Times New Roman"/>
          <w:kern w:val="0"/>
          <w:szCs w:val="24"/>
          <w:lang w:val="zh-TW"/>
        </w:rPr>
        <w:t>為配合終身學習之需求，落實辦理本校推廣教育，特依教育部「專科以上學校推廣教育實施辦法」規定，設置「南</w:t>
      </w:r>
      <w:proofErr w:type="gramStart"/>
      <w:r w:rsidRPr="000C2868">
        <w:rPr>
          <w:rFonts w:ascii="Times New Roman" w:eastAsia="標楷體" w:hAnsi="Times New Roman" w:cs="Times New Roman"/>
          <w:kern w:val="0"/>
          <w:szCs w:val="24"/>
          <w:lang w:val="zh-TW"/>
        </w:rPr>
        <w:t>臺</w:t>
      </w:r>
      <w:proofErr w:type="gramEnd"/>
      <w:r w:rsidRPr="000C2868">
        <w:rPr>
          <w:rFonts w:ascii="Times New Roman" w:eastAsia="標楷體" w:hAnsi="Times New Roman" w:cs="Times New Roman"/>
          <w:kern w:val="0"/>
          <w:szCs w:val="24"/>
          <w:lang w:val="zh-TW"/>
        </w:rPr>
        <w:t>科技大學推廣教育審查委員會」</w:t>
      </w:r>
      <w:r w:rsidRPr="000C2868">
        <w:rPr>
          <w:rFonts w:ascii="Times New Roman" w:eastAsia="標楷體" w:hAnsi="Times New Roman" w:cs="Times New Roman"/>
          <w:kern w:val="0"/>
          <w:szCs w:val="24"/>
          <w:lang w:val="zh-TW"/>
        </w:rPr>
        <w:t>(</w:t>
      </w:r>
      <w:r w:rsidRPr="000C2868">
        <w:rPr>
          <w:rFonts w:ascii="Times New Roman" w:eastAsia="標楷體" w:hAnsi="Times New Roman" w:cs="Times New Roman"/>
          <w:kern w:val="0"/>
          <w:szCs w:val="24"/>
          <w:lang w:val="zh-TW"/>
        </w:rPr>
        <w:t>以下簡稱本會</w:t>
      </w:r>
      <w:r w:rsidRPr="000C2868">
        <w:rPr>
          <w:rFonts w:ascii="Times New Roman" w:eastAsia="標楷體" w:hAnsi="Times New Roman" w:cs="Times New Roman"/>
          <w:kern w:val="0"/>
          <w:szCs w:val="24"/>
          <w:lang w:val="zh-TW"/>
        </w:rPr>
        <w:t>)</w:t>
      </w:r>
      <w:r w:rsidRPr="000C2868">
        <w:rPr>
          <w:rFonts w:ascii="Times New Roman" w:eastAsia="標楷體" w:hAnsi="Times New Roman" w:cs="Times New Roman"/>
          <w:kern w:val="0"/>
          <w:szCs w:val="24"/>
          <w:lang w:val="zh-TW"/>
        </w:rPr>
        <w:t>，並訂定本要點。</w:t>
      </w:r>
    </w:p>
    <w:p w:rsidR="00BC19EF" w:rsidRPr="000C2868" w:rsidRDefault="00BC19EF" w:rsidP="000C2868">
      <w:pPr>
        <w:autoSpaceDE w:val="0"/>
        <w:autoSpaceDN w:val="0"/>
        <w:adjustRightInd w:val="0"/>
        <w:spacing w:beforeLines="100" w:before="240"/>
        <w:rPr>
          <w:rFonts w:ascii="Times New Roman" w:eastAsia="標楷體" w:hAnsi="Times New Roman" w:cs="Times New Roman"/>
          <w:kern w:val="0"/>
          <w:szCs w:val="24"/>
          <w:lang w:val="zh-TW"/>
        </w:rPr>
      </w:pPr>
      <w:r w:rsidRPr="000C2868">
        <w:rPr>
          <w:rFonts w:ascii="Times New Roman" w:eastAsia="標楷體" w:hAnsi="Times New Roman" w:cs="Times New Roman"/>
          <w:kern w:val="0"/>
          <w:szCs w:val="24"/>
          <w:lang w:val="zh-TW"/>
        </w:rPr>
        <w:t>二、本會任務如下：</w:t>
      </w:r>
    </w:p>
    <w:p w:rsidR="00BC19EF" w:rsidRPr="000C2868" w:rsidRDefault="00BC19EF" w:rsidP="000C2868">
      <w:pPr>
        <w:autoSpaceDE w:val="0"/>
        <w:autoSpaceDN w:val="0"/>
        <w:adjustRightInd w:val="0"/>
        <w:snapToGrid w:val="0"/>
        <w:ind w:firstLine="425"/>
        <w:rPr>
          <w:rFonts w:ascii="Times New Roman" w:eastAsia="標楷體" w:hAnsi="Times New Roman" w:cs="Times New Roman"/>
          <w:kern w:val="0"/>
          <w:szCs w:val="24"/>
          <w:lang w:val="zh-TW"/>
        </w:rPr>
      </w:pPr>
      <w:r w:rsidRPr="000C2868">
        <w:rPr>
          <w:rFonts w:ascii="Times New Roman" w:eastAsia="標楷體" w:hAnsi="Times New Roman" w:cs="Times New Roman"/>
          <w:kern w:val="0"/>
          <w:szCs w:val="24"/>
          <w:lang w:val="zh-TW"/>
        </w:rPr>
        <w:t>(</w:t>
      </w:r>
      <w:proofErr w:type="gramStart"/>
      <w:r w:rsidRPr="000C2868">
        <w:rPr>
          <w:rFonts w:ascii="Times New Roman" w:eastAsia="標楷體" w:hAnsi="Times New Roman" w:cs="Times New Roman"/>
          <w:kern w:val="0"/>
          <w:szCs w:val="24"/>
          <w:lang w:val="zh-TW"/>
        </w:rPr>
        <w:t>一</w:t>
      </w:r>
      <w:proofErr w:type="gramEnd"/>
      <w:r w:rsidRPr="000C2868">
        <w:rPr>
          <w:rFonts w:ascii="Times New Roman" w:eastAsia="標楷體" w:hAnsi="Times New Roman" w:cs="Times New Roman"/>
          <w:kern w:val="0"/>
          <w:szCs w:val="24"/>
          <w:lang w:val="zh-TW"/>
        </w:rPr>
        <w:t>)</w:t>
      </w:r>
      <w:r w:rsidRPr="000C2868">
        <w:rPr>
          <w:rFonts w:ascii="Times New Roman" w:eastAsia="標楷體" w:hAnsi="Times New Roman" w:cs="Times New Roman"/>
          <w:kern w:val="0"/>
          <w:szCs w:val="24"/>
          <w:lang w:val="zh-TW"/>
        </w:rPr>
        <w:t>審查推廣教育開班計畫。</w:t>
      </w:r>
    </w:p>
    <w:p w:rsidR="00BC19EF" w:rsidRPr="000C2868" w:rsidRDefault="00BC19EF" w:rsidP="000C2868">
      <w:pPr>
        <w:autoSpaceDE w:val="0"/>
        <w:autoSpaceDN w:val="0"/>
        <w:adjustRightInd w:val="0"/>
        <w:snapToGrid w:val="0"/>
        <w:ind w:firstLine="425"/>
        <w:rPr>
          <w:rFonts w:ascii="Times New Roman" w:eastAsia="標楷體" w:hAnsi="Times New Roman" w:cs="Times New Roman"/>
          <w:kern w:val="0"/>
          <w:szCs w:val="24"/>
          <w:lang w:val="zh-TW"/>
        </w:rPr>
      </w:pPr>
      <w:r w:rsidRPr="000C2868">
        <w:rPr>
          <w:rFonts w:ascii="Times New Roman" w:eastAsia="標楷體" w:hAnsi="Times New Roman" w:cs="Times New Roman"/>
          <w:kern w:val="0"/>
          <w:szCs w:val="24"/>
          <w:lang w:val="zh-TW"/>
        </w:rPr>
        <w:t>(</w:t>
      </w:r>
      <w:r w:rsidRPr="000C2868">
        <w:rPr>
          <w:rFonts w:ascii="Times New Roman" w:eastAsia="標楷體" w:hAnsi="Times New Roman" w:cs="Times New Roman"/>
          <w:kern w:val="0"/>
          <w:szCs w:val="24"/>
          <w:lang w:val="zh-TW"/>
        </w:rPr>
        <w:t>二</w:t>
      </w:r>
      <w:r w:rsidRPr="000C2868">
        <w:rPr>
          <w:rFonts w:ascii="Times New Roman" w:eastAsia="標楷體" w:hAnsi="Times New Roman" w:cs="Times New Roman"/>
          <w:kern w:val="0"/>
          <w:szCs w:val="24"/>
          <w:lang w:val="zh-TW"/>
        </w:rPr>
        <w:t>)</w:t>
      </w:r>
      <w:r w:rsidRPr="000C2868">
        <w:rPr>
          <w:rFonts w:ascii="Times New Roman" w:eastAsia="標楷體" w:hAnsi="Times New Roman" w:cs="Times New Roman"/>
          <w:kern w:val="0"/>
          <w:szCs w:val="24"/>
          <w:lang w:val="zh-TW"/>
        </w:rPr>
        <w:t>審查</w:t>
      </w:r>
      <w:r w:rsidRPr="000C2868">
        <w:rPr>
          <w:rFonts w:ascii="Times New Roman" w:eastAsia="標楷體" w:hAnsi="Times New Roman" w:cs="Times New Roman"/>
          <w:szCs w:val="24"/>
        </w:rPr>
        <w:t>推廣教育相關之提案</w:t>
      </w:r>
      <w:r w:rsidRPr="000C2868">
        <w:rPr>
          <w:rFonts w:ascii="Times New Roman" w:eastAsia="標楷體" w:hAnsi="Times New Roman" w:cs="Times New Roman"/>
          <w:kern w:val="0"/>
          <w:szCs w:val="24"/>
          <w:lang w:val="zh-TW"/>
        </w:rPr>
        <w:t>。</w:t>
      </w:r>
    </w:p>
    <w:p w:rsidR="00BC19EF" w:rsidRPr="000C2868" w:rsidRDefault="00BC19EF" w:rsidP="000C2868">
      <w:pPr>
        <w:autoSpaceDE w:val="0"/>
        <w:autoSpaceDN w:val="0"/>
        <w:adjustRightInd w:val="0"/>
        <w:snapToGrid w:val="0"/>
        <w:ind w:firstLine="425"/>
        <w:rPr>
          <w:rFonts w:ascii="Times New Roman" w:eastAsia="標楷體" w:hAnsi="Times New Roman" w:cs="Times New Roman"/>
          <w:kern w:val="0"/>
          <w:szCs w:val="24"/>
          <w:lang w:val="zh-TW"/>
        </w:rPr>
      </w:pPr>
      <w:r w:rsidRPr="000C2868">
        <w:rPr>
          <w:rFonts w:ascii="Times New Roman" w:eastAsia="標楷體" w:hAnsi="Times New Roman" w:cs="Times New Roman"/>
          <w:kern w:val="0"/>
          <w:szCs w:val="24"/>
          <w:lang w:val="zh-TW"/>
        </w:rPr>
        <w:t>(</w:t>
      </w:r>
      <w:r w:rsidRPr="000C2868">
        <w:rPr>
          <w:rFonts w:ascii="Times New Roman" w:eastAsia="標楷體" w:hAnsi="Times New Roman" w:cs="Times New Roman"/>
          <w:kern w:val="0"/>
          <w:szCs w:val="24"/>
          <w:lang w:val="zh-TW"/>
        </w:rPr>
        <w:t>三</w:t>
      </w:r>
      <w:r w:rsidRPr="000C2868">
        <w:rPr>
          <w:rFonts w:ascii="Times New Roman" w:eastAsia="標楷體" w:hAnsi="Times New Roman" w:cs="Times New Roman"/>
          <w:kern w:val="0"/>
          <w:szCs w:val="24"/>
          <w:lang w:val="zh-TW"/>
        </w:rPr>
        <w:t>)</w:t>
      </w:r>
      <w:r w:rsidRPr="000C2868">
        <w:rPr>
          <w:rFonts w:ascii="Times New Roman" w:eastAsia="標楷體" w:hAnsi="Times New Roman" w:cs="Times New Roman"/>
          <w:kern w:val="0"/>
          <w:szCs w:val="24"/>
          <w:lang w:val="zh-TW"/>
        </w:rPr>
        <w:t>協調相關單位共同推動推廣教育工作。</w:t>
      </w:r>
    </w:p>
    <w:p w:rsidR="00BC19EF" w:rsidRPr="000C2868" w:rsidRDefault="00BC19EF" w:rsidP="000C2868">
      <w:pPr>
        <w:autoSpaceDE w:val="0"/>
        <w:autoSpaceDN w:val="0"/>
        <w:adjustRightInd w:val="0"/>
        <w:snapToGrid w:val="0"/>
        <w:ind w:firstLine="425"/>
        <w:rPr>
          <w:rFonts w:ascii="Times New Roman" w:eastAsia="標楷體" w:hAnsi="Times New Roman" w:cs="Times New Roman"/>
          <w:kern w:val="0"/>
          <w:szCs w:val="24"/>
          <w:lang w:val="zh-TW"/>
        </w:rPr>
      </w:pPr>
      <w:r w:rsidRPr="000C2868">
        <w:rPr>
          <w:rFonts w:ascii="Times New Roman" w:eastAsia="標楷體" w:hAnsi="Times New Roman" w:cs="Times New Roman"/>
          <w:kern w:val="0"/>
          <w:szCs w:val="24"/>
          <w:lang w:val="zh-TW"/>
        </w:rPr>
        <w:t>(</w:t>
      </w:r>
      <w:r w:rsidRPr="000C2868">
        <w:rPr>
          <w:rFonts w:ascii="Times New Roman" w:eastAsia="標楷體" w:hAnsi="Times New Roman" w:cs="Times New Roman"/>
          <w:kern w:val="0"/>
          <w:szCs w:val="24"/>
          <w:lang w:val="zh-TW"/>
        </w:rPr>
        <w:t>四</w:t>
      </w:r>
      <w:r w:rsidRPr="000C2868">
        <w:rPr>
          <w:rFonts w:ascii="Times New Roman" w:eastAsia="標楷體" w:hAnsi="Times New Roman" w:cs="Times New Roman"/>
          <w:kern w:val="0"/>
          <w:szCs w:val="24"/>
          <w:lang w:val="zh-TW"/>
        </w:rPr>
        <w:t>)</w:t>
      </w:r>
      <w:r w:rsidRPr="000C2868">
        <w:rPr>
          <w:rFonts w:ascii="Times New Roman" w:eastAsia="標楷體" w:hAnsi="Times New Roman" w:cs="Times New Roman"/>
          <w:kern w:val="0"/>
          <w:szCs w:val="24"/>
          <w:lang w:val="zh-TW"/>
        </w:rPr>
        <w:t>推廣教育業務之督導與管考。</w:t>
      </w:r>
    </w:p>
    <w:p w:rsidR="00BC19EF" w:rsidRPr="000C2868" w:rsidRDefault="00BC19EF" w:rsidP="000C2868">
      <w:pPr>
        <w:autoSpaceDE w:val="0"/>
        <w:autoSpaceDN w:val="0"/>
        <w:adjustRightInd w:val="0"/>
        <w:snapToGrid w:val="0"/>
        <w:ind w:firstLine="425"/>
        <w:rPr>
          <w:rFonts w:ascii="Times New Roman" w:eastAsia="標楷體" w:hAnsi="Times New Roman" w:cs="Times New Roman"/>
          <w:kern w:val="0"/>
          <w:szCs w:val="24"/>
          <w:lang w:val="zh-TW"/>
        </w:rPr>
      </w:pPr>
      <w:r w:rsidRPr="000C2868">
        <w:rPr>
          <w:rFonts w:ascii="Times New Roman" w:eastAsia="標楷體" w:hAnsi="Times New Roman" w:cs="Times New Roman"/>
          <w:kern w:val="0"/>
          <w:szCs w:val="24"/>
          <w:lang w:val="zh-TW"/>
        </w:rPr>
        <w:t>(</w:t>
      </w:r>
      <w:r w:rsidRPr="000C2868">
        <w:rPr>
          <w:rFonts w:ascii="Times New Roman" w:eastAsia="標楷體" w:hAnsi="Times New Roman" w:cs="Times New Roman"/>
          <w:kern w:val="0"/>
          <w:szCs w:val="24"/>
          <w:lang w:val="zh-TW"/>
        </w:rPr>
        <w:t>五</w:t>
      </w:r>
      <w:r w:rsidRPr="000C2868">
        <w:rPr>
          <w:rFonts w:ascii="Times New Roman" w:eastAsia="標楷體" w:hAnsi="Times New Roman" w:cs="Times New Roman"/>
          <w:kern w:val="0"/>
          <w:szCs w:val="24"/>
          <w:lang w:val="zh-TW"/>
        </w:rPr>
        <w:t>)</w:t>
      </w:r>
      <w:r w:rsidRPr="000C2868">
        <w:rPr>
          <w:rFonts w:ascii="Times New Roman" w:eastAsia="標楷體" w:hAnsi="Times New Roman" w:cs="Times New Roman"/>
          <w:kern w:val="0"/>
          <w:szCs w:val="24"/>
          <w:lang w:val="zh-TW"/>
        </w:rPr>
        <w:t>其它有關推廣教育業務之諮詢及建議。</w:t>
      </w:r>
    </w:p>
    <w:p w:rsidR="00BC19EF" w:rsidRPr="000C2868" w:rsidRDefault="00BC19EF" w:rsidP="000C2868">
      <w:pPr>
        <w:autoSpaceDE w:val="0"/>
        <w:autoSpaceDN w:val="0"/>
        <w:adjustRightInd w:val="0"/>
        <w:spacing w:beforeLines="100" w:before="240"/>
        <w:ind w:left="425" w:hangingChars="177" w:hanging="425"/>
        <w:rPr>
          <w:rFonts w:ascii="Times New Roman" w:eastAsia="標楷體" w:hAnsi="Times New Roman" w:cs="Times New Roman"/>
          <w:kern w:val="0"/>
          <w:szCs w:val="24"/>
          <w:lang w:val="zh-TW"/>
        </w:rPr>
      </w:pPr>
      <w:r w:rsidRPr="000C2868">
        <w:rPr>
          <w:rFonts w:ascii="Times New Roman" w:eastAsia="標楷體" w:hAnsi="Times New Roman" w:cs="Times New Roman"/>
          <w:kern w:val="0"/>
          <w:szCs w:val="24"/>
          <w:lang w:val="zh-TW"/>
        </w:rPr>
        <w:t>三、本會置委員十六名，由校長、學術副校長、</w:t>
      </w:r>
      <w:proofErr w:type="gramStart"/>
      <w:r w:rsidRPr="000C2868">
        <w:rPr>
          <w:rFonts w:ascii="Times New Roman" w:eastAsia="標楷體" w:hAnsi="Times New Roman" w:cs="Times New Roman"/>
          <w:kern w:val="0"/>
          <w:szCs w:val="24"/>
          <w:lang w:val="zh-TW"/>
        </w:rPr>
        <w:t>研</w:t>
      </w:r>
      <w:proofErr w:type="gramEnd"/>
      <w:r w:rsidRPr="000C2868">
        <w:rPr>
          <w:rFonts w:ascii="Times New Roman" w:eastAsia="標楷體" w:hAnsi="Times New Roman" w:cs="Times New Roman"/>
          <w:kern w:val="0"/>
          <w:szCs w:val="24"/>
          <w:lang w:val="zh-TW"/>
        </w:rPr>
        <w:t>產處處長、教務長、總務長、人事室主任、會計室主任、進修部主任、職</w:t>
      </w:r>
      <w:proofErr w:type="gramStart"/>
      <w:r w:rsidRPr="000C2868">
        <w:rPr>
          <w:rFonts w:ascii="Times New Roman" w:eastAsia="標楷體" w:hAnsi="Times New Roman" w:cs="Times New Roman"/>
          <w:kern w:val="0"/>
          <w:szCs w:val="24"/>
          <w:lang w:val="zh-TW"/>
        </w:rPr>
        <w:t>涯</w:t>
      </w:r>
      <w:proofErr w:type="gramEnd"/>
      <w:r w:rsidRPr="000C2868">
        <w:rPr>
          <w:rFonts w:ascii="Times New Roman" w:eastAsia="標楷體" w:hAnsi="Times New Roman" w:cs="Times New Roman"/>
          <w:kern w:val="0"/>
          <w:szCs w:val="24"/>
          <w:lang w:val="zh-TW"/>
        </w:rPr>
        <w:t>發展暨校友中心主任、秘書室主任、</w:t>
      </w:r>
      <w:proofErr w:type="gramStart"/>
      <w:r w:rsidRPr="000C2868">
        <w:rPr>
          <w:rFonts w:ascii="Times New Roman" w:eastAsia="標楷體" w:hAnsi="Times New Roman" w:cs="Times New Roman"/>
          <w:kern w:val="0"/>
          <w:szCs w:val="24"/>
          <w:lang w:val="zh-TW"/>
        </w:rPr>
        <w:t>臺</w:t>
      </w:r>
      <w:proofErr w:type="gramEnd"/>
      <w:r w:rsidRPr="000C2868">
        <w:rPr>
          <w:rFonts w:ascii="Times New Roman" w:eastAsia="標楷體" w:hAnsi="Times New Roman" w:cs="Times New Roman"/>
          <w:kern w:val="0"/>
          <w:szCs w:val="24"/>
          <w:lang w:val="zh-TW"/>
        </w:rPr>
        <w:t>南文化創意產業園區總經理、各學院院長、通識教育中心主任組成。由校長擔任主任委員並為召集人，</w:t>
      </w:r>
      <w:proofErr w:type="gramStart"/>
      <w:r w:rsidRPr="000C2868">
        <w:rPr>
          <w:rFonts w:ascii="Times New Roman" w:eastAsia="標楷體" w:hAnsi="Times New Roman" w:cs="Times New Roman"/>
          <w:kern w:val="0"/>
          <w:szCs w:val="24"/>
          <w:lang w:val="zh-TW"/>
        </w:rPr>
        <w:t>研</w:t>
      </w:r>
      <w:proofErr w:type="gramEnd"/>
      <w:r w:rsidRPr="000C2868">
        <w:rPr>
          <w:rFonts w:ascii="Times New Roman" w:eastAsia="標楷體" w:hAnsi="Times New Roman" w:cs="Times New Roman"/>
          <w:kern w:val="0"/>
          <w:szCs w:val="24"/>
          <w:lang w:val="zh-TW"/>
        </w:rPr>
        <w:t>產處處長為執行秘書。</w:t>
      </w:r>
    </w:p>
    <w:p w:rsidR="00BC19EF" w:rsidRPr="000C2868" w:rsidRDefault="00BC19EF" w:rsidP="000C2868">
      <w:pPr>
        <w:autoSpaceDE w:val="0"/>
        <w:autoSpaceDN w:val="0"/>
        <w:adjustRightInd w:val="0"/>
        <w:spacing w:beforeLines="100" w:before="240"/>
        <w:ind w:left="426" w:hanging="426"/>
        <w:rPr>
          <w:rFonts w:ascii="Times New Roman" w:eastAsia="標楷體" w:hAnsi="Times New Roman" w:cs="Times New Roman"/>
          <w:kern w:val="0"/>
          <w:szCs w:val="24"/>
          <w:lang w:val="zh-TW"/>
        </w:rPr>
      </w:pPr>
      <w:r w:rsidRPr="000C2868">
        <w:rPr>
          <w:rFonts w:ascii="Times New Roman" w:eastAsia="標楷體" w:hAnsi="Times New Roman" w:cs="Times New Roman"/>
          <w:kern w:val="0"/>
          <w:szCs w:val="24"/>
          <w:lang w:val="zh-TW"/>
        </w:rPr>
        <w:t>四、本會每學年至少召開會議一次，必要時得召開臨時會議，並邀請相關人員列席報告。</w:t>
      </w:r>
    </w:p>
    <w:p w:rsidR="00BC19EF" w:rsidRPr="000C2868" w:rsidRDefault="00BC19EF" w:rsidP="000C2868">
      <w:pPr>
        <w:spacing w:beforeLines="100" w:before="240"/>
        <w:rPr>
          <w:rFonts w:ascii="Times New Roman" w:eastAsia="標楷體" w:hAnsi="Times New Roman" w:cs="Times New Roman"/>
          <w:szCs w:val="24"/>
          <w:lang w:val="x-none"/>
        </w:rPr>
      </w:pPr>
      <w:r w:rsidRPr="000C2868">
        <w:rPr>
          <w:rFonts w:ascii="Times New Roman" w:eastAsia="標楷體" w:hAnsi="Times New Roman" w:cs="Times New Roman"/>
          <w:kern w:val="0"/>
          <w:szCs w:val="24"/>
          <w:lang w:val="zh-TW"/>
        </w:rPr>
        <w:t>五、本要點</w:t>
      </w:r>
      <w:r w:rsidRPr="000C2868">
        <w:rPr>
          <w:rFonts w:ascii="Times New Roman" w:eastAsia="標楷體" w:hAnsi="Times New Roman" w:cs="Times New Roman"/>
          <w:szCs w:val="24"/>
        </w:rPr>
        <w:t>經</w:t>
      </w:r>
      <w:r w:rsidRPr="000C2868">
        <w:rPr>
          <w:rFonts w:ascii="Times New Roman" w:eastAsia="標楷體" w:hAnsi="Times New Roman" w:cs="Times New Roman"/>
          <w:kern w:val="0"/>
          <w:szCs w:val="24"/>
          <w:lang w:val="zh-TW"/>
        </w:rPr>
        <w:t>行政會議通過，陳請校長核定後公布施行，修正時亦同。</w:t>
      </w:r>
    </w:p>
    <w:p w:rsidR="00BC19EF" w:rsidRPr="000C2868" w:rsidRDefault="00BC19EF" w:rsidP="000C2868">
      <w:pPr>
        <w:tabs>
          <w:tab w:val="left" w:pos="644"/>
          <w:tab w:val="left" w:pos="672"/>
        </w:tabs>
        <w:jc w:val="both"/>
        <w:rPr>
          <w:rFonts w:ascii="Times New Roman" w:eastAsia="標楷體" w:hAnsi="Times New Roman" w:cs="Times New Roman"/>
          <w:bCs/>
          <w:kern w:val="0"/>
          <w:szCs w:val="24"/>
          <w:u w:val="single"/>
          <w:lang w:val="x-none"/>
        </w:rPr>
      </w:pPr>
    </w:p>
    <w:p w:rsidR="00BC19EF" w:rsidRPr="000C2868" w:rsidRDefault="00BC19EF" w:rsidP="000C2868">
      <w:pPr>
        <w:jc w:val="center"/>
        <w:rPr>
          <w:rFonts w:ascii="Times New Roman" w:eastAsia="標楷體" w:hAnsi="Times New Roman" w:cs="Times New Roman"/>
          <w:b/>
          <w:szCs w:val="24"/>
          <w:lang w:val="x-none"/>
        </w:rPr>
        <w:sectPr w:rsidR="00BC19EF" w:rsidRPr="000C2868" w:rsidSect="00A24B9E">
          <w:pgSz w:w="11906" w:h="16838" w:code="9"/>
          <w:pgMar w:top="1134" w:right="1134" w:bottom="1134" w:left="1134" w:header="0" w:footer="284" w:gutter="0"/>
          <w:cols w:space="425"/>
          <w:docGrid w:linePitch="360"/>
        </w:sectPr>
      </w:pPr>
    </w:p>
    <w:p w:rsidR="00BC19EF" w:rsidRPr="004F3B11" w:rsidRDefault="00BC19EF" w:rsidP="004F3B11">
      <w:pPr>
        <w:spacing w:line="360" w:lineRule="auto"/>
        <w:ind w:firstLineChars="50" w:firstLine="180"/>
        <w:jc w:val="center"/>
        <w:rPr>
          <w:rFonts w:ascii="Times New Roman" w:eastAsia="標楷體" w:hAnsi="Times New Roman" w:cs="Times New Roman"/>
          <w:b/>
          <w:spacing w:val="20"/>
          <w:sz w:val="32"/>
          <w:szCs w:val="32"/>
        </w:rPr>
      </w:pPr>
      <w:r w:rsidRPr="004F3B11">
        <w:rPr>
          <w:rFonts w:ascii="Times New Roman" w:eastAsia="標楷體" w:hAnsi="Times New Roman" w:cs="Times New Roman"/>
          <w:b/>
          <w:spacing w:val="20"/>
          <w:sz w:val="32"/>
          <w:szCs w:val="32"/>
        </w:rPr>
        <w:lastRenderedPageBreak/>
        <w:t>南</w:t>
      </w:r>
      <w:proofErr w:type="gramStart"/>
      <w:r w:rsidRPr="004F3B11">
        <w:rPr>
          <w:rFonts w:ascii="Times New Roman" w:eastAsia="標楷體" w:hAnsi="Times New Roman" w:cs="Times New Roman"/>
          <w:b/>
          <w:spacing w:val="20"/>
          <w:sz w:val="32"/>
          <w:szCs w:val="32"/>
        </w:rPr>
        <w:t>臺</w:t>
      </w:r>
      <w:proofErr w:type="gramEnd"/>
      <w:r w:rsidRPr="004F3B11">
        <w:rPr>
          <w:rFonts w:ascii="Times New Roman" w:eastAsia="標楷體" w:hAnsi="Times New Roman" w:cs="Times New Roman"/>
          <w:b/>
          <w:spacing w:val="20"/>
          <w:sz w:val="32"/>
          <w:szCs w:val="32"/>
        </w:rPr>
        <w:t>科技大學教師研究及產學合作獎勵辦法</w:t>
      </w:r>
    </w:p>
    <w:p w:rsidR="00BC19EF" w:rsidRPr="00A24B9E" w:rsidRDefault="00BC19EF" w:rsidP="00A24B9E">
      <w:pPr>
        <w:autoSpaceDE w:val="0"/>
        <w:autoSpaceDN w:val="0"/>
        <w:adjustRightInd w:val="0"/>
        <w:snapToGrid w:val="0"/>
        <w:spacing w:line="240" w:lineRule="exact"/>
        <w:jc w:val="right"/>
        <w:rPr>
          <w:rFonts w:ascii="Times New Roman" w:eastAsia="標楷體" w:hAnsi="Times New Roman" w:cs="Times New Roman"/>
          <w:bCs/>
          <w:kern w:val="0"/>
          <w:sz w:val="20"/>
          <w:szCs w:val="20"/>
        </w:rPr>
      </w:pPr>
      <w:r w:rsidRPr="00A24B9E">
        <w:rPr>
          <w:rFonts w:ascii="Times New Roman" w:eastAsia="標楷體" w:hAnsi="Times New Roman" w:cs="Times New Roman"/>
          <w:bCs/>
          <w:kern w:val="0"/>
          <w:sz w:val="20"/>
          <w:szCs w:val="20"/>
        </w:rPr>
        <w:t>民國</w:t>
      </w:r>
      <w:r w:rsidRPr="00A24B9E">
        <w:rPr>
          <w:rFonts w:ascii="Times New Roman" w:eastAsia="標楷體" w:hAnsi="Times New Roman" w:cs="Times New Roman"/>
          <w:bCs/>
          <w:kern w:val="0"/>
          <w:sz w:val="20"/>
          <w:szCs w:val="20"/>
        </w:rPr>
        <w:t>88</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06</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29</w:t>
      </w:r>
      <w:r w:rsidRPr="00A24B9E">
        <w:rPr>
          <w:rFonts w:ascii="Times New Roman" w:eastAsia="標楷體" w:hAnsi="Times New Roman" w:cs="Times New Roman"/>
          <w:bCs/>
          <w:kern w:val="0"/>
          <w:sz w:val="20"/>
          <w:szCs w:val="20"/>
        </w:rPr>
        <w:t>日校教評會審議通過</w:t>
      </w:r>
    </w:p>
    <w:p w:rsidR="00BC19EF" w:rsidRPr="00A24B9E" w:rsidRDefault="00BC19EF" w:rsidP="00A24B9E">
      <w:pPr>
        <w:autoSpaceDE w:val="0"/>
        <w:autoSpaceDN w:val="0"/>
        <w:adjustRightInd w:val="0"/>
        <w:snapToGrid w:val="0"/>
        <w:spacing w:line="240" w:lineRule="exact"/>
        <w:jc w:val="right"/>
        <w:rPr>
          <w:rFonts w:ascii="Times New Roman" w:eastAsia="標楷體" w:hAnsi="Times New Roman" w:cs="Times New Roman"/>
          <w:bCs/>
          <w:kern w:val="0"/>
          <w:sz w:val="20"/>
          <w:szCs w:val="20"/>
        </w:rPr>
      </w:pPr>
      <w:r w:rsidRPr="00A24B9E">
        <w:rPr>
          <w:rFonts w:ascii="Times New Roman" w:eastAsia="標楷體" w:hAnsi="Times New Roman" w:cs="Times New Roman"/>
          <w:bCs/>
          <w:kern w:val="0"/>
          <w:sz w:val="20"/>
          <w:szCs w:val="20"/>
        </w:rPr>
        <w:t>民國</w:t>
      </w:r>
      <w:r w:rsidRPr="00A24B9E">
        <w:rPr>
          <w:rFonts w:ascii="Times New Roman" w:eastAsia="標楷體" w:hAnsi="Times New Roman" w:cs="Times New Roman"/>
          <w:bCs/>
          <w:kern w:val="0"/>
          <w:sz w:val="20"/>
          <w:szCs w:val="20"/>
        </w:rPr>
        <w:t xml:space="preserve"> 97</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03</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26</w:t>
      </w:r>
      <w:r w:rsidRPr="00A24B9E">
        <w:rPr>
          <w:rFonts w:ascii="Times New Roman" w:eastAsia="標楷體" w:hAnsi="Times New Roman" w:cs="Times New Roman"/>
          <w:bCs/>
          <w:kern w:val="0"/>
          <w:sz w:val="20"/>
          <w:szCs w:val="20"/>
        </w:rPr>
        <w:t>日校教評會議修正通過</w:t>
      </w:r>
    </w:p>
    <w:p w:rsidR="00BC19EF" w:rsidRPr="00A24B9E" w:rsidRDefault="00BC19EF" w:rsidP="00A24B9E">
      <w:pPr>
        <w:autoSpaceDE w:val="0"/>
        <w:autoSpaceDN w:val="0"/>
        <w:adjustRightInd w:val="0"/>
        <w:snapToGrid w:val="0"/>
        <w:spacing w:line="240" w:lineRule="exact"/>
        <w:jc w:val="right"/>
        <w:rPr>
          <w:rFonts w:ascii="Times New Roman" w:eastAsia="標楷體" w:hAnsi="Times New Roman" w:cs="Times New Roman"/>
          <w:bCs/>
          <w:kern w:val="0"/>
          <w:sz w:val="20"/>
          <w:szCs w:val="20"/>
        </w:rPr>
      </w:pPr>
      <w:r w:rsidRPr="00A24B9E">
        <w:rPr>
          <w:rFonts w:ascii="Times New Roman" w:eastAsia="標楷體" w:hAnsi="Times New Roman" w:cs="Times New Roman"/>
          <w:bCs/>
          <w:kern w:val="0"/>
          <w:sz w:val="20"/>
          <w:szCs w:val="20"/>
        </w:rPr>
        <w:t>民國</w:t>
      </w:r>
      <w:r w:rsidRPr="00A24B9E">
        <w:rPr>
          <w:rFonts w:ascii="Times New Roman" w:eastAsia="標楷體" w:hAnsi="Times New Roman" w:cs="Times New Roman"/>
          <w:bCs/>
          <w:kern w:val="0"/>
          <w:sz w:val="20"/>
          <w:szCs w:val="20"/>
        </w:rPr>
        <w:t xml:space="preserve"> 97</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07</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10</w:t>
      </w:r>
      <w:r w:rsidRPr="00A24B9E">
        <w:rPr>
          <w:rFonts w:ascii="Times New Roman" w:eastAsia="標楷體" w:hAnsi="Times New Roman" w:cs="Times New Roman"/>
          <w:bCs/>
          <w:kern w:val="0"/>
          <w:sz w:val="20"/>
          <w:szCs w:val="20"/>
        </w:rPr>
        <w:t>日校教評會議修正通過</w:t>
      </w:r>
    </w:p>
    <w:p w:rsidR="00BC19EF" w:rsidRPr="00A24B9E" w:rsidRDefault="00BC19EF" w:rsidP="00A24B9E">
      <w:pPr>
        <w:autoSpaceDE w:val="0"/>
        <w:autoSpaceDN w:val="0"/>
        <w:adjustRightInd w:val="0"/>
        <w:snapToGrid w:val="0"/>
        <w:spacing w:line="240" w:lineRule="exact"/>
        <w:jc w:val="right"/>
        <w:rPr>
          <w:rFonts w:ascii="Times New Roman" w:eastAsia="標楷體" w:hAnsi="Times New Roman" w:cs="Times New Roman"/>
          <w:bCs/>
          <w:kern w:val="0"/>
          <w:sz w:val="20"/>
          <w:szCs w:val="20"/>
        </w:rPr>
      </w:pPr>
      <w:r w:rsidRPr="00A24B9E">
        <w:rPr>
          <w:rFonts w:ascii="Times New Roman" w:eastAsia="標楷體" w:hAnsi="Times New Roman" w:cs="Times New Roman"/>
          <w:bCs/>
          <w:kern w:val="0"/>
          <w:sz w:val="20"/>
          <w:szCs w:val="20"/>
        </w:rPr>
        <w:t>民國</w:t>
      </w:r>
      <w:r w:rsidRPr="00A24B9E">
        <w:rPr>
          <w:rFonts w:ascii="Times New Roman" w:eastAsia="標楷體" w:hAnsi="Times New Roman" w:cs="Times New Roman"/>
          <w:bCs/>
          <w:kern w:val="0"/>
          <w:sz w:val="20"/>
          <w:szCs w:val="20"/>
        </w:rPr>
        <w:t xml:space="preserve"> 97</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10</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15</w:t>
      </w:r>
      <w:r w:rsidRPr="00A24B9E">
        <w:rPr>
          <w:rFonts w:ascii="Times New Roman" w:eastAsia="標楷體" w:hAnsi="Times New Roman" w:cs="Times New Roman"/>
          <w:bCs/>
          <w:kern w:val="0"/>
          <w:sz w:val="20"/>
          <w:szCs w:val="20"/>
        </w:rPr>
        <w:t>日校教評會議修正通過</w:t>
      </w:r>
    </w:p>
    <w:p w:rsidR="00BC19EF" w:rsidRPr="00A24B9E" w:rsidRDefault="00BC19EF" w:rsidP="00A24B9E">
      <w:pPr>
        <w:autoSpaceDE w:val="0"/>
        <w:autoSpaceDN w:val="0"/>
        <w:adjustRightInd w:val="0"/>
        <w:snapToGrid w:val="0"/>
        <w:spacing w:line="240" w:lineRule="exact"/>
        <w:jc w:val="right"/>
        <w:rPr>
          <w:rFonts w:ascii="Times New Roman" w:eastAsia="標楷體" w:hAnsi="Times New Roman" w:cs="Times New Roman"/>
          <w:bCs/>
          <w:kern w:val="0"/>
          <w:sz w:val="20"/>
          <w:szCs w:val="20"/>
        </w:rPr>
      </w:pPr>
      <w:r w:rsidRPr="00A24B9E">
        <w:rPr>
          <w:rFonts w:ascii="Times New Roman" w:eastAsia="標楷體" w:hAnsi="Times New Roman" w:cs="Times New Roman"/>
          <w:bCs/>
          <w:kern w:val="0"/>
          <w:sz w:val="20"/>
          <w:szCs w:val="20"/>
        </w:rPr>
        <w:t>民國</w:t>
      </w:r>
      <w:r w:rsidRPr="00A24B9E">
        <w:rPr>
          <w:rFonts w:ascii="Times New Roman" w:eastAsia="標楷體" w:hAnsi="Times New Roman" w:cs="Times New Roman"/>
          <w:bCs/>
          <w:kern w:val="0"/>
          <w:sz w:val="20"/>
          <w:szCs w:val="20"/>
        </w:rPr>
        <w:t xml:space="preserve"> 98</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01</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13</w:t>
      </w:r>
      <w:r w:rsidRPr="00A24B9E">
        <w:rPr>
          <w:rFonts w:ascii="Times New Roman" w:eastAsia="標楷體" w:hAnsi="Times New Roman" w:cs="Times New Roman"/>
          <w:bCs/>
          <w:kern w:val="0"/>
          <w:sz w:val="20"/>
          <w:szCs w:val="20"/>
        </w:rPr>
        <w:t>日校教評會議修正通過</w:t>
      </w:r>
    </w:p>
    <w:p w:rsidR="00BC19EF" w:rsidRPr="00A24B9E" w:rsidRDefault="00BC19EF" w:rsidP="00A24B9E">
      <w:pPr>
        <w:autoSpaceDE w:val="0"/>
        <w:autoSpaceDN w:val="0"/>
        <w:adjustRightInd w:val="0"/>
        <w:snapToGrid w:val="0"/>
        <w:spacing w:line="240" w:lineRule="exact"/>
        <w:jc w:val="right"/>
        <w:rPr>
          <w:rFonts w:ascii="Times New Roman" w:eastAsia="標楷體" w:hAnsi="Times New Roman" w:cs="Times New Roman"/>
          <w:bCs/>
          <w:kern w:val="0"/>
          <w:sz w:val="20"/>
          <w:szCs w:val="20"/>
        </w:rPr>
      </w:pPr>
      <w:r w:rsidRPr="00A24B9E">
        <w:rPr>
          <w:rFonts w:ascii="Times New Roman" w:eastAsia="標楷體" w:hAnsi="Times New Roman" w:cs="Times New Roman"/>
          <w:bCs/>
          <w:kern w:val="0"/>
          <w:sz w:val="20"/>
          <w:szCs w:val="20"/>
        </w:rPr>
        <w:t>民國</w:t>
      </w:r>
      <w:r w:rsidRPr="00A24B9E">
        <w:rPr>
          <w:rFonts w:ascii="Times New Roman" w:eastAsia="標楷體" w:hAnsi="Times New Roman" w:cs="Times New Roman"/>
          <w:bCs/>
          <w:kern w:val="0"/>
          <w:sz w:val="20"/>
          <w:szCs w:val="20"/>
        </w:rPr>
        <w:t xml:space="preserve"> 98</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07</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29</w:t>
      </w:r>
      <w:r w:rsidRPr="00A24B9E">
        <w:rPr>
          <w:rFonts w:ascii="Times New Roman" w:eastAsia="標楷體" w:hAnsi="Times New Roman" w:cs="Times New Roman"/>
          <w:bCs/>
          <w:kern w:val="0"/>
          <w:sz w:val="20"/>
          <w:szCs w:val="20"/>
        </w:rPr>
        <w:t>日校教評會議修正通過</w:t>
      </w:r>
    </w:p>
    <w:p w:rsidR="00BC19EF" w:rsidRPr="00A24B9E" w:rsidRDefault="00BC19EF" w:rsidP="00A24B9E">
      <w:pPr>
        <w:autoSpaceDE w:val="0"/>
        <w:autoSpaceDN w:val="0"/>
        <w:adjustRightInd w:val="0"/>
        <w:snapToGrid w:val="0"/>
        <w:spacing w:line="240" w:lineRule="exact"/>
        <w:jc w:val="right"/>
        <w:rPr>
          <w:rFonts w:ascii="Times New Roman" w:eastAsia="標楷體" w:hAnsi="Times New Roman" w:cs="Times New Roman"/>
          <w:bCs/>
          <w:kern w:val="0"/>
          <w:sz w:val="20"/>
          <w:szCs w:val="20"/>
        </w:rPr>
      </w:pPr>
      <w:r w:rsidRPr="00A24B9E">
        <w:rPr>
          <w:rFonts w:ascii="Times New Roman" w:eastAsia="標楷體" w:hAnsi="Times New Roman" w:cs="Times New Roman"/>
          <w:bCs/>
          <w:kern w:val="0"/>
          <w:sz w:val="20"/>
          <w:szCs w:val="20"/>
        </w:rPr>
        <w:t>民國</w:t>
      </w:r>
      <w:r w:rsidRPr="00A24B9E">
        <w:rPr>
          <w:rFonts w:ascii="Times New Roman" w:eastAsia="標楷體" w:hAnsi="Times New Roman" w:cs="Times New Roman"/>
          <w:bCs/>
          <w:kern w:val="0"/>
          <w:sz w:val="20"/>
          <w:szCs w:val="20"/>
        </w:rPr>
        <w:t xml:space="preserve"> 99</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04</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07</w:t>
      </w:r>
      <w:r w:rsidRPr="00A24B9E">
        <w:rPr>
          <w:rFonts w:ascii="Times New Roman" w:eastAsia="標楷體" w:hAnsi="Times New Roman" w:cs="Times New Roman"/>
          <w:bCs/>
          <w:kern w:val="0"/>
          <w:sz w:val="20"/>
          <w:szCs w:val="20"/>
        </w:rPr>
        <w:t>日校教評會議修正通過</w:t>
      </w:r>
    </w:p>
    <w:p w:rsidR="00BC19EF" w:rsidRPr="00A24B9E" w:rsidRDefault="00BC19EF" w:rsidP="00A24B9E">
      <w:pPr>
        <w:autoSpaceDE w:val="0"/>
        <w:autoSpaceDN w:val="0"/>
        <w:adjustRightInd w:val="0"/>
        <w:snapToGrid w:val="0"/>
        <w:spacing w:line="240" w:lineRule="exact"/>
        <w:jc w:val="right"/>
        <w:rPr>
          <w:rFonts w:ascii="Times New Roman" w:eastAsia="標楷體" w:hAnsi="Times New Roman" w:cs="Times New Roman"/>
          <w:bCs/>
          <w:kern w:val="0"/>
          <w:sz w:val="20"/>
          <w:szCs w:val="20"/>
        </w:rPr>
      </w:pPr>
      <w:r w:rsidRPr="00A24B9E">
        <w:rPr>
          <w:rFonts w:ascii="Times New Roman" w:eastAsia="標楷體" w:hAnsi="Times New Roman" w:cs="Times New Roman"/>
          <w:bCs/>
          <w:kern w:val="0"/>
          <w:sz w:val="20"/>
          <w:szCs w:val="20"/>
        </w:rPr>
        <w:t>民國</w:t>
      </w:r>
      <w:r w:rsidRPr="00A24B9E">
        <w:rPr>
          <w:rFonts w:ascii="Times New Roman" w:eastAsia="標楷體" w:hAnsi="Times New Roman" w:cs="Times New Roman"/>
          <w:bCs/>
          <w:kern w:val="0"/>
          <w:sz w:val="20"/>
          <w:szCs w:val="20"/>
        </w:rPr>
        <w:t>101</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01</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11</w:t>
      </w:r>
      <w:r w:rsidRPr="00A24B9E">
        <w:rPr>
          <w:rFonts w:ascii="Times New Roman" w:eastAsia="標楷體" w:hAnsi="Times New Roman" w:cs="Times New Roman"/>
          <w:bCs/>
          <w:kern w:val="0"/>
          <w:sz w:val="20"/>
          <w:szCs w:val="20"/>
        </w:rPr>
        <w:t>日校教評會議修正通過</w:t>
      </w:r>
    </w:p>
    <w:p w:rsidR="00BC19EF" w:rsidRPr="00A24B9E" w:rsidRDefault="00BC19EF" w:rsidP="00A24B9E">
      <w:pPr>
        <w:autoSpaceDE w:val="0"/>
        <w:autoSpaceDN w:val="0"/>
        <w:adjustRightInd w:val="0"/>
        <w:snapToGrid w:val="0"/>
        <w:spacing w:line="240" w:lineRule="exact"/>
        <w:jc w:val="right"/>
        <w:rPr>
          <w:rFonts w:ascii="Times New Roman" w:eastAsia="標楷體" w:hAnsi="Times New Roman" w:cs="Times New Roman"/>
          <w:bCs/>
          <w:kern w:val="0"/>
          <w:sz w:val="20"/>
          <w:szCs w:val="20"/>
        </w:rPr>
      </w:pPr>
      <w:r w:rsidRPr="00A24B9E">
        <w:rPr>
          <w:rFonts w:ascii="Times New Roman" w:eastAsia="標楷體" w:hAnsi="Times New Roman" w:cs="Times New Roman"/>
          <w:bCs/>
          <w:kern w:val="0"/>
          <w:sz w:val="20"/>
          <w:szCs w:val="20"/>
        </w:rPr>
        <w:t>民國</w:t>
      </w:r>
      <w:r w:rsidRPr="00A24B9E">
        <w:rPr>
          <w:rFonts w:ascii="Times New Roman" w:eastAsia="標楷體" w:hAnsi="Times New Roman" w:cs="Times New Roman"/>
          <w:bCs/>
          <w:kern w:val="0"/>
          <w:sz w:val="20"/>
          <w:szCs w:val="20"/>
        </w:rPr>
        <w:t>101</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05</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04</w:t>
      </w:r>
      <w:r w:rsidRPr="00A24B9E">
        <w:rPr>
          <w:rFonts w:ascii="Times New Roman" w:eastAsia="標楷體" w:hAnsi="Times New Roman" w:cs="Times New Roman"/>
          <w:bCs/>
          <w:kern w:val="0"/>
          <w:sz w:val="20"/>
          <w:szCs w:val="20"/>
        </w:rPr>
        <w:t>日校教評會議修正通過</w:t>
      </w:r>
    </w:p>
    <w:p w:rsidR="00BC19EF" w:rsidRPr="00A24B9E" w:rsidRDefault="00BC19EF" w:rsidP="00A24B9E">
      <w:pPr>
        <w:autoSpaceDE w:val="0"/>
        <w:autoSpaceDN w:val="0"/>
        <w:adjustRightInd w:val="0"/>
        <w:snapToGrid w:val="0"/>
        <w:spacing w:line="240" w:lineRule="exact"/>
        <w:jc w:val="right"/>
        <w:rPr>
          <w:rFonts w:ascii="Times New Roman" w:eastAsia="標楷體" w:hAnsi="Times New Roman" w:cs="Times New Roman"/>
          <w:bCs/>
          <w:kern w:val="0"/>
          <w:sz w:val="20"/>
          <w:szCs w:val="20"/>
        </w:rPr>
      </w:pPr>
      <w:r w:rsidRPr="00A24B9E">
        <w:rPr>
          <w:rFonts w:ascii="Times New Roman" w:eastAsia="標楷體" w:hAnsi="Times New Roman" w:cs="Times New Roman"/>
          <w:bCs/>
          <w:kern w:val="0"/>
          <w:sz w:val="20"/>
          <w:szCs w:val="20"/>
        </w:rPr>
        <w:t>民國</w:t>
      </w:r>
      <w:r w:rsidRPr="00A24B9E">
        <w:rPr>
          <w:rFonts w:ascii="Times New Roman" w:eastAsia="標楷體" w:hAnsi="Times New Roman" w:cs="Times New Roman"/>
          <w:bCs/>
          <w:kern w:val="0"/>
          <w:sz w:val="20"/>
          <w:szCs w:val="20"/>
        </w:rPr>
        <w:t>101</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10</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12</w:t>
      </w:r>
      <w:r w:rsidRPr="00A24B9E">
        <w:rPr>
          <w:rFonts w:ascii="Times New Roman" w:eastAsia="標楷體" w:hAnsi="Times New Roman" w:cs="Times New Roman"/>
          <w:bCs/>
          <w:kern w:val="0"/>
          <w:sz w:val="20"/>
          <w:szCs w:val="20"/>
        </w:rPr>
        <w:t>日校教評會議修正通過</w:t>
      </w:r>
    </w:p>
    <w:p w:rsidR="00BC19EF" w:rsidRPr="00A24B9E" w:rsidRDefault="00BC19EF" w:rsidP="00A24B9E">
      <w:pPr>
        <w:autoSpaceDE w:val="0"/>
        <w:autoSpaceDN w:val="0"/>
        <w:adjustRightInd w:val="0"/>
        <w:snapToGrid w:val="0"/>
        <w:spacing w:line="240" w:lineRule="exact"/>
        <w:jc w:val="right"/>
        <w:rPr>
          <w:rFonts w:ascii="Times New Roman" w:eastAsia="標楷體" w:hAnsi="Times New Roman" w:cs="Times New Roman"/>
          <w:bCs/>
          <w:kern w:val="0"/>
          <w:sz w:val="20"/>
          <w:szCs w:val="20"/>
        </w:rPr>
      </w:pPr>
      <w:r w:rsidRPr="00A24B9E">
        <w:rPr>
          <w:rFonts w:ascii="Times New Roman" w:eastAsia="標楷體" w:hAnsi="Times New Roman" w:cs="Times New Roman"/>
          <w:bCs/>
          <w:kern w:val="0"/>
          <w:sz w:val="20"/>
          <w:szCs w:val="20"/>
        </w:rPr>
        <w:t>民國</w:t>
      </w:r>
      <w:r w:rsidRPr="00A24B9E">
        <w:rPr>
          <w:rFonts w:ascii="Times New Roman" w:eastAsia="標楷體" w:hAnsi="Times New Roman" w:cs="Times New Roman"/>
          <w:bCs/>
          <w:kern w:val="0"/>
          <w:sz w:val="20"/>
          <w:szCs w:val="20"/>
        </w:rPr>
        <w:t>102</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11</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13</w:t>
      </w:r>
      <w:r w:rsidRPr="00A24B9E">
        <w:rPr>
          <w:rFonts w:ascii="Times New Roman" w:eastAsia="標楷體" w:hAnsi="Times New Roman" w:cs="Times New Roman"/>
          <w:bCs/>
          <w:kern w:val="0"/>
          <w:sz w:val="20"/>
          <w:szCs w:val="20"/>
        </w:rPr>
        <w:t>日校教評會議修正通過</w:t>
      </w:r>
    </w:p>
    <w:p w:rsidR="00BC19EF" w:rsidRPr="00A24B9E" w:rsidRDefault="00BC19EF" w:rsidP="00A24B9E">
      <w:pPr>
        <w:autoSpaceDE w:val="0"/>
        <w:autoSpaceDN w:val="0"/>
        <w:adjustRightInd w:val="0"/>
        <w:snapToGrid w:val="0"/>
        <w:spacing w:line="240" w:lineRule="exact"/>
        <w:jc w:val="right"/>
        <w:rPr>
          <w:rFonts w:ascii="Times New Roman" w:eastAsia="標楷體" w:hAnsi="Times New Roman" w:cs="Times New Roman"/>
          <w:bCs/>
          <w:kern w:val="0"/>
          <w:sz w:val="20"/>
          <w:szCs w:val="20"/>
        </w:rPr>
      </w:pPr>
      <w:r w:rsidRPr="00A24B9E">
        <w:rPr>
          <w:rFonts w:ascii="Times New Roman" w:eastAsia="標楷體" w:hAnsi="Times New Roman" w:cs="Times New Roman"/>
          <w:bCs/>
          <w:kern w:val="0"/>
          <w:sz w:val="20"/>
          <w:szCs w:val="20"/>
        </w:rPr>
        <w:t>民國</w:t>
      </w:r>
      <w:r w:rsidRPr="00A24B9E">
        <w:rPr>
          <w:rFonts w:ascii="Times New Roman" w:eastAsia="標楷體" w:hAnsi="Times New Roman" w:cs="Times New Roman"/>
          <w:bCs/>
          <w:kern w:val="0"/>
          <w:sz w:val="20"/>
          <w:szCs w:val="20"/>
        </w:rPr>
        <w:t>104</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01</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21</w:t>
      </w:r>
      <w:r w:rsidRPr="00A24B9E">
        <w:rPr>
          <w:rFonts w:ascii="Times New Roman" w:eastAsia="標楷體" w:hAnsi="Times New Roman" w:cs="Times New Roman"/>
          <w:bCs/>
          <w:kern w:val="0"/>
          <w:sz w:val="20"/>
          <w:szCs w:val="20"/>
        </w:rPr>
        <w:t>日校教評會議修正通過</w:t>
      </w:r>
    </w:p>
    <w:p w:rsidR="00BC19EF" w:rsidRPr="00A24B9E" w:rsidRDefault="00BC19EF" w:rsidP="00A24B9E">
      <w:pPr>
        <w:autoSpaceDE w:val="0"/>
        <w:autoSpaceDN w:val="0"/>
        <w:adjustRightInd w:val="0"/>
        <w:snapToGrid w:val="0"/>
        <w:spacing w:line="240" w:lineRule="exact"/>
        <w:jc w:val="right"/>
        <w:rPr>
          <w:rFonts w:ascii="Times New Roman" w:eastAsia="標楷體" w:hAnsi="Times New Roman" w:cs="Times New Roman"/>
          <w:bCs/>
          <w:kern w:val="0"/>
          <w:sz w:val="20"/>
          <w:szCs w:val="20"/>
        </w:rPr>
      </w:pPr>
      <w:r w:rsidRPr="00A24B9E">
        <w:rPr>
          <w:rFonts w:ascii="Times New Roman" w:eastAsia="標楷體" w:hAnsi="Times New Roman" w:cs="Times New Roman"/>
          <w:bCs/>
          <w:kern w:val="0"/>
          <w:sz w:val="20"/>
          <w:szCs w:val="20"/>
        </w:rPr>
        <w:t>民國</w:t>
      </w:r>
      <w:r w:rsidRPr="00A24B9E">
        <w:rPr>
          <w:rFonts w:ascii="Times New Roman" w:eastAsia="標楷體" w:hAnsi="Times New Roman" w:cs="Times New Roman"/>
          <w:bCs/>
          <w:kern w:val="0"/>
          <w:sz w:val="20"/>
          <w:szCs w:val="20"/>
        </w:rPr>
        <w:t>105</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10</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21</w:t>
      </w:r>
      <w:r w:rsidRPr="00A24B9E">
        <w:rPr>
          <w:rFonts w:ascii="Times New Roman" w:eastAsia="標楷體" w:hAnsi="Times New Roman" w:cs="Times New Roman"/>
          <w:bCs/>
          <w:kern w:val="0"/>
          <w:sz w:val="20"/>
          <w:szCs w:val="20"/>
        </w:rPr>
        <w:t>日校教評會議修正通過</w:t>
      </w:r>
    </w:p>
    <w:p w:rsidR="00BC19EF" w:rsidRDefault="00BC19EF" w:rsidP="00A24B9E">
      <w:pPr>
        <w:autoSpaceDE w:val="0"/>
        <w:autoSpaceDN w:val="0"/>
        <w:adjustRightInd w:val="0"/>
        <w:snapToGrid w:val="0"/>
        <w:spacing w:line="240" w:lineRule="exact"/>
        <w:jc w:val="right"/>
        <w:rPr>
          <w:rFonts w:ascii="Times New Roman" w:eastAsia="標楷體" w:hAnsi="Times New Roman" w:cs="Times New Roman"/>
          <w:bCs/>
          <w:kern w:val="0"/>
          <w:sz w:val="20"/>
          <w:szCs w:val="20"/>
        </w:rPr>
      </w:pPr>
      <w:r w:rsidRPr="00A24B9E">
        <w:rPr>
          <w:rFonts w:ascii="Times New Roman" w:eastAsia="標楷體" w:hAnsi="Times New Roman" w:cs="Times New Roman"/>
          <w:bCs/>
          <w:kern w:val="0"/>
          <w:sz w:val="20"/>
          <w:szCs w:val="20"/>
        </w:rPr>
        <w:t>民國</w:t>
      </w:r>
      <w:r w:rsidRPr="00A24B9E">
        <w:rPr>
          <w:rFonts w:ascii="Times New Roman" w:eastAsia="標楷體" w:hAnsi="Times New Roman" w:cs="Times New Roman"/>
          <w:bCs/>
          <w:kern w:val="0"/>
          <w:sz w:val="20"/>
          <w:szCs w:val="20"/>
        </w:rPr>
        <w:t>106</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06</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28</w:t>
      </w:r>
      <w:r w:rsidRPr="00A24B9E">
        <w:rPr>
          <w:rFonts w:ascii="Times New Roman" w:eastAsia="標楷體" w:hAnsi="Times New Roman" w:cs="Times New Roman"/>
          <w:bCs/>
          <w:kern w:val="0"/>
          <w:sz w:val="20"/>
          <w:szCs w:val="20"/>
        </w:rPr>
        <w:t>日校教評會議修正通過</w:t>
      </w:r>
    </w:p>
    <w:p w:rsidR="00A24B9E" w:rsidRPr="00A24B9E" w:rsidRDefault="00A24B9E" w:rsidP="00A24B9E">
      <w:pPr>
        <w:autoSpaceDE w:val="0"/>
        <w:autoSpaceDN w:val="0"/>
        <w:adjustRightInd w:val="0"/>
        <w:snapToGrid w:val="0"/>
        <w:spacing w:line="240" w:lineRule="exact"/>
        <w:jc w:val="right"/>
        <w:rPr>
          <w:rFonts w:ascii="Times New Roman" w:eastAsia="標楷體" w:hAnsi="Times New Roman" w:cs="Times New Roman"/>
          <w:bCs/>
          <w:kern w:val="0"/>
          <w:sz w:val="20"/>
          <w:szCs w:val="20"/>
        </w:rPr>
      </w:pPr>
    </w:p>
    <w:p w:rsidR="00BC19EF" w:rsidRPr="000C2868" w:rsidRDefault="00BC19EF" w:rsidP="000C2868">
      <w:pPr>
        <w:snapToGrid w:val="0"/>
        <w:ind w:left="850" w:hangingChars="354" w:hanging="850"/>
        <w:jc w:val="both"/>
        <w:rPr>
          <w:rFonts w:ascii="Times New Roman" w:eastAsia="標楷體" w:hAnsi="Times New Roman" w:cs="Times New Roman"/>
          <w:szCs w:val="24"/>
        </w:rPr>
      </w:pPr>
      <w:r w:rsidRPr="000C2868">
        <w:rPr>
          <w:rFonts w:ascii="Times New Roman" w:eastAsia="標楷體" w:hAnsi="Times New Roman" w:cs="Times New Roman"/>
          <w:szCs w:val="24"/>
        </w:rPr>
        <w:t>第一條</w:t>
      </w: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南</w:t>
      </w:r>
      <w:proofErr w:type="gramStart"/>
      <w:r w:rsidRPr="000C2868">
        <w:rPr>
          <w:rFonts w:ascii="Times New Roman" w:eastAsia="標楷體" w:hAnsi="Times New Roman" w:cs="Times New Roman"/>
          <w:szCs w:val="24"/>
        </w:rPr>
        <w:t>臺</w:t>
      </w:r>
      <w:proofErr w:type="gramEnd"/>
      <w:r w:rsidRPr="000C2868">
        <w:rPr>
          <w:rFonts w:ascii="Times New Roman" w:eastAsia="標楷體" w:hAnsi="Times New Roman" w:cs="Times New Roman"/>
          <w:szCs w:val="24"/>
        </w:rPr>
        <w:t>科技大學（以下簡稱本校）為鼓勵教師積極投入研究工作與參與產學合作，以提高本校學術地位，增進校譽，特訂定本辦法。</w:t>
      </w:r>
    </w:p>
    <w:p w:rsidR="00BC19EF" w:rsidRPr="000C2868" w:rsidRDefault="00BC19EF" w:rsidP="000C2868">
      <w:pPr>
        <w:snapToGrid w:val="0"/>
        <w:ind w:left="850" w:hangingChars="354" w:hanging="850"/>
        <w:jc w:val="both"/>
        <w:rPr>
          <w:rFonts w:ascii="Times New Roman" w:eastAsia="標楷體" w:hAnsi="Times New Roman" w:cs="Times New Roman"/>
          <w:szCs w:val="24"/>
        </w:rPr>
      </w:pPr>
      <w:r w:rsidRPr="000C2868">
        <w:rPr>
          <w:rFonts w:ascii="Times New Roman" w:eastAsia="標楷體" w:hAnsi="Times New Roman" w:cs="Times New Roman"/>
          <w:szCs w:val="24"/>
        </w:rPr>
        <w:t>第二條</w:t>
      </w: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凡本校專任教師以「南</w:t>
      </w:r>
      <w:proofErr w:type="gramStart"/>
      <w:r w:rsidRPr="000C2868">
        <w:rPr>
          <w:rFonts w:ascii="Times New Roman" w:eastAsia="標楷體" w:hAnsi="Times New Roman" w:cs="Times New Roman"/>
          <w:szCs w:val="24"/>
        </w:rPr>
        <w:t>臺</w:t>
      </w:r>
      <w:proofErr w:type="gramEnd"/>
      <w:r w:rsidRPr="000C2868">
        <w:rPr>
          <w:rFonts w:ascii="Times New Roman" w:eastAsia="標楷體" w:hAnsi="Times New Roman" w:cs="Times New Roman"/>
          <w:szCs w:val="24"/>
        </w:rPr>
        <w:t>科技大學」名義，擔任研究及產學合作計畫主持人，得依本辦法申請獎勵。</w:t>
      </w:r>
    </w:p>
    <w:p w:rsidR="00BC19EF" w:rsidRPr="000C2868" w:rsidRDefault="00BC19EF" w:rsidP="000C2868">
      <w:pPr>
        <w:snapToGrid w:val="0"/>
        <w:ind w:left="850" w:hangingChars="354" w:hanging="850"/>
        <w:jc w:val="both"/>
        <w:rPr>
          <w:rFonts w:ascii="Times New Roman" w:eastAsia="標楷體" w:hAnsi="Times New Roman" w:cs="Times New Roman"/>
          <w:szCs w:val="24"/>
        </w:rPr>
      </w:pPr>
      <w:r w:rsidRPr="000C2868">
        <w:rPr>
          <w:rFonts w:ascii="Times New Roman" w:eastAsia="標楷體" w:hAnsi="Times New Roman" w:cs="Times New Roman"/>
          <w:szCs w:val="24"/>
        </w:rPr>
        <w:t>第三條</w:t>
      </w: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本辦法所獎勵之研究及產學合作</w:t>
      </w:r>
      <w:proofErr w:type="gramStart"/>
      <w:r w:rsidRPr="000C2868">
        <w:rPr>
          <w:rFonts w:ascii="Times New Roman" w:eastAsia="標楷體" w:hAnsi="Times New Roman" w:cs="Times New Roman"/>
          <w:szCs w:val="24"/>
        </w:rPr>
        <w:t>計畫均需編列</w:t>
      </w:r>
      <w:proofErr w:type="gramEnd"/>
      <w:r w:rsidRPr="000C2868">
        <w:rPr>
          <w:rFonts w:ascii="Times New Roman" w:eastAsia="標楷體" w:hAnsi="Times New Roman" w:cs="Times New Roman"/>
          <w:szCs w:val="24"/>
        </w:rPr>
        <w:t>管理費且無學校配合款者，依主要出資單位區分為非政府單位產學合作計畫、政府單位研究及產學合作計畫</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不含科技部</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w:t>
      </w:r>
    </w:p>
    <w:p w:rsidR="00BC19EF" w:rsidRPr="000C2868" w:rsidRDefault="00BC19EF" w:rsidP="000C2868">
      <w:pPr>
        <w:snapToGrid w:val="0"/>
        <w:ind w:left="850" w:hangingChars="354" w:hanging="850"/>
        <w:jc w:val="both"/>
        <w:rPr>
          <w:rFonts w:ascii="Times New Roman" w:eastAsia="標楷體" w:hAnsi="Times New Roman" w:cs="Times New Roman"/>
          <w:szCs w:val="24"/>
        </w:rPr>
      </w:pPr>
      <w:r w:rsidRPr="000C2868">
        <w:rPr>
          <w:rFonts w:ascii="Times New Roman" w:eastAsia="標楷體" w:hAnsi="Times New Roman" w:cs="Times New Roman"/>
          <w:szCs w:val="24"/>
        </w:rPr>
        <w:t>第四條</w:t>
      </w: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受獎勵對象以仍在本校服務之專任教師為限，凡離職</w:t>
      </w:r>
      <w:proofErr w:type="gramStart"/>
      <w:r w:rsidRPr="000C2868">
        <w:rPr>
          <w:rFonts w:ascii="Times New Roman" w:eastAsia="標楷體" w:hAnsi="Times New Roman" w:cs="Times New Roman"/>
          <w:szCs w:val="24"/>
        </w:rPr>
        <w:t>者均不給予</w:t>
      </w:r>
      <w:proofErr w:type="gramEnd"/>
      <w:r w:rsidRPr="000C2868">
        <w:rPr>
          <w:rFonts w:ascii="Times New Roman" w:eastAsia="標楷體" w:hAnsi="Times New Roman" w:cs="Times New Roman"/>
          <w:szCs w:val="24"/>
        </w:rPr>
        <w:t>獎勵。</w:t>
      </w:r>
    </w:p>
    <w:p w:rsidR="00BC19EF" w:rsidRPr="000C2868" w:rsidRDefault="00BC19EF" w:rsidP="000C2868">
      <w:pPr>
        <w:snapToGrid w:val="0"/>
        <w:ind w:left="850" w:hangingChars="354" w:hanging="850"/>
        <w:jc w:val="both"/>
        <w:rPr>
          <w:rFonts w:ascii="Times New Roman" w:eastAsia="標楷體" w:hAnsi="Times New Roman" w:cs="Times New Roman"/>
          <w:szCs w:val="24"/>
        </w:rPr>
      </w:pPr>
      <w:r w:rsidRPr="000C2868">
        <w:rPr>
          <w:rFonts w:ascii="Times New Roman" w:eastAsia="標楷體" w:hAnsi="Times New Roman" w:cs="Times New Roman"/>
          <w:szCs w:val="24"/>
        </w:rPr>
        <w:t>第五條</w:t>
      </w: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教師提出申請獎勵之研究或產學合作計畫，如未填入本校教師基本資料登錄系統則不予獎勵。</w:t>
      </w:r>
    </w:p>
    <w:p w:rsidR="00BC19EF" w:rsidRPr="000C2868" w:rsidRDefault="00BC19EF" w:rsidP="000C2868">
      <w:pPr>
        <w:snapToGrid w:val="0"/>
        <w:ind w:left="850" w:hangingChars="354" w:hanging="850"/>
        <w:jc w:val="both"/>
        <w:rPr>
          <w:rFonts w:ascii="Times New Roman" w:eastAsia="標楷體" w:hAnsi="Times New Roman" w:cs="Times New Roman"/>
          <w:szCs w:val="24"/>
        </w:rPr>
      </w:pPr>
      <w:r w:rsidRPr="000C2868">
        <w:rPr>
          <w:rFonts w:ascii="Times New Roman" w:eastAsia="標楷體" w:hAnsi="Times New Roman" w:cs="Times New Roman"/>
          <w:szCs w:val="24"/>
        </w:rPr>
        <w:t>第六條</w:t>
      </w: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執行研究及產學合作計畫者，且計畫結案日期（多年期計畫須分年結案）於前一年</w:t>
      </w:r>
      <w:r w:rsidRPr="000C2868">
        <w:rPr>
          <w:rFonts w:ascii="Times New Roman" w:eastAsia="標楷體" w:hAnsi="Times New Roman" w:cs="Times New Roman"/>
          <w:szCs w:val="24"/>
        </w:rPr>
        <w:t>8</w:t>
      </w:r>
      <w:r w:rsidRPr="000C2868">
        <w:rPr>
          <w:rFonts w:ascii="Times New Roman" w:eastAsia="標楷體" w:hAnsi="Times New Roman" w:cs="Times New Roman"/>
          <w:szCs w:val="24"/>
        </w:rPr>
        <w:t>月</w:t>
      </w:r>
      <w:r w:rsidRPr="000C2868">
        <w:rPr>
          <w:rFonts w:ascii="Times New Roman" w:eastAsia="標楷體" w:hAnsi="Times New Roman" w:cs="Times New Roman"/>
          <w:szCs w:val="24"/>
        </w:rPr>
        <w:t>1</w:t>
      </w:r>
      <w:r w:rsidRPr="000C2868">
        <w:rPr>
          <w:rFonts w:ascii="Times New Roman" w:eastAsia="標楷體" w:hAnsi="Times New Roman" w:cs="Times New Roman"/>
          <w:szCs w:val="24"/>
        </w:rPr>
        <w:t>日至申請獎勵當年</w:t>
      </w:r>
      <w:r w:rsidRPr="000C2868">
        <w:rPr>
          <w:rFonts w:ascii="Times New Roman" w:eastAsia="標楷體" w:hAnsi="Times New Roman" w:cs="Times New Roman"/>
          <w:szCs w:val="24"/>
        </w:rPr>
        <w:t>7</w:t>
      </w:r>
      <w:r w:rsidRPr="000C2868">
        <w:rPr>
          <w:rFonts w:ascii="Times New Roman" w:eastAsia="標楷體" w:hAnsi="Times New Roman" w:cs="Times New Roman"/>
          <w:szCs w:val="24"/>
        </w:rPr>
        <w:t>月</w:t>
      </w:r>
      <w:r w:rsidRPr="000C2868">
        <w:rPr>
          <w:rFonts w:ascii="Times New Roman" w:eastAsia="標楷體" w:hAnsi="Times New Roman" w:cs="Times New Roman"/>
          <w:szCs w:val="24"/>
        </w:rPr>
        <w:t>31</w:t>
      </w:r>
      <w:r w:rsidRPr="000C2868">
        <w:rPr>
          <w:rFonts w:ascii="Times New Roman" w:eastAsia="標楷體" w:hAnsi="Times New Roman" w:cs="Times New Roman"/>
          <w:szCs w:val="24"/>
        </w:rPr>
        <w:t>日</w:t>
      </w:r>
      <w:proofErr w:type="gramStart"/>
      <w:r w:rsidRPr="000C2868">
        <w:rPr>
          <w:rFonts w:ascii="Times New Roman" w:eastAsia="標楷體" w:hAnsi="Times New Roman" w:cs="Times New Roman"/>
          <w:szCs w:val="24"/>
        </w:rPr>
        <w:t>之間，</w:t>
      </w:r>
      <w:proofErr w:type="gramEnd"/>
      <w:r w:rsidRPr="000C2868">
        <w:rPr>
          <w:rFonts w:ascii="Times New Roman" w:eastAsia="標楷體" w:hAnsi="Times New Roman" w:cs="Times New Roman"/>
          <w:szCs w:val="24"/>
        </w:rPr>
        <w:t>依下列規定核給獎勵點數。</w:t>
      </w:r>
    </w:p>
    <w:p w:rsidR="00BC19EF" w:rsidRPr="000C2868" w:rsidRDefault="00BC19EF" w:rsidP="000C2868">
      <w:pPr>
        <w:numPr>
          <w:ilvl w:val="0"/>
          <w:numId w:val="17"/>
        </w:numPr>
        <w:snapToGrid w:val="0"/>
        <w:ind w:leftChars="354" w:left="1416" w:hangingChars="236" w:hanging="566"/>
        <w:jc w:val="both"/>
        <w:rPr>
          <w:rFonts w:ascii="Times New Roman" w:eastAsia="標楷體" w:hAnsi="Times New Roman" w:cs="Times New Roman"/>
          <w:szCs w:val="24"/>
        </w:rPr>
      </w:pPr>
      <w:r w:rsidRPr="000C2868">
        <w:rPr>
          <w:rFonts w:ascii="Times New Roman" w:eastAsia="標楷體" w:hAnsi="Times New Roman" w:cs="Times New Roman"/>
          <w:szCs w:val="24"/>
        </w:rPr>
        <w:t>非政府單位產學合作計畫：每件計畫依計畫經費</w:t>
      </w:r>
      <w:proofErr w:type="gramStart"/>
      <w:r w:rsidRPr="000C2868">
        <w:rPr>
          <w:rFonts w:ascii="Times New Roman" w:eastAsia="標楷體" w:hAnsi="Times New Roman" w:cs="Times New Roman"/>
          <w:szCs w:val="24"/>
        </w:rPr>
        <w:t>每一萬元核給</w:t>
      </w:r>
      <w:proofErr w:type="gramEnd"/>
      <w:r w:rsidRPr="000C2868">
        <w:rPr>
          <w:rFonts w:ascii="Times New Roman" w:eastAsia="標楷體" w:hAnsi="Times New Roman" w:cs="Times New Roman"/>
          <w:szCs w:val="24"/>
        </w:rPr>
        <w:t>獎勵點數</w:t>
      </w:r>
      <w:r w:rsidRPr="000C2868">
        <w:rPr>
          <w:rFonts w:ascii="Times New Roman" w:eastAsia="標楷體" w:hAnsi="Times New Roman" w:cs="Times New Roman"/>
          <w:szCs w:val="24"/>
        </w:rPr>
        <w:t>0.5</w:t>
      </w:r>
      <w:r w:rsidRPr="000C2868">
        <w:rPr>
          <w:rFonts w:ascii="Times New Roman" w:eastAsia="標楷體" w:hAnsi="Times New Roman" w:cs="Times New Roman"/>
          <w:szCs w:val="24"/>
        </w:rPr>
        <w:t>點。</w:t>
      </w:r>
    </w:p>
    <w:p w:rsidR="00BC19EF" w:rsidRPr="000C2868" w:rsidRDefault="00BC19EF" w:rsidP="000C2868">
      <w:pPr>
        <w:numPr>
          <w:ilvl w:val="0"/>
          <w:numId w:val="17"/>
        </w:numPr>
        <w:snapToGrid w:val="0"/>
        <w:ind w:leftChars="354" w:left="1416" w:hangingChars="236" w:hanging="566"/>
        <w:jc w:val="both"/>
        <w:rPr>
          <w:rFonts w:ascii="Times New Roman" w:eastAsia="標楷體" w:hAnsi="Times New Roman" w:cs="Times New Roman"/>
          <w:szCs w:val="24"/>
        </w:rPr>
      </w:pPr>
      <w:r w:rsidRPr="000C2868">
        <w:rPr>
          <w:rFonts w:ascii="Times New Roman" w:eastAsia="標楷體" w:hAnsi="Times New Roman" w:cs="Times New Roman"/>
          <w:szCs w:val="24"/>
        </w:rPr>
        <w:t>政府單位研究及產學合作計畫</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不含科技部</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：視計畫總金額核給不同額度之獎勵點數。大型整合型計畫</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每年補助金額超過</w:t>
      </w:r>
      <w:r w:rsidRPr="000C2868">
        <w:rPr>
          <w:rFonts w:ascii="Times New Roman" w:eastAsia="標楷體" w:hAnsi="Times New Roman" w:cs="Times New Roman"/>
          <w:szCs w:val="24"/>
        </w:rPr>
        <w:t>300</w:t>
      </w:r>
      <w:r w:rsidRPr="000C2868">
        <w:rPr>
          <w:rFonts w:ascii="Times New Roman" w:eastAsia="標楷體" w:hAnsi="Times New Roman" w:cs="Times New Roman"/>
          <w:szCs w:val="24"/>
        </w:rPr>
        <w:t>萬元且無學校配合款</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之子計畫視為單一計畫案。</w:t>
      </w: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如下表：</w:t>
      </w:r>
    </w:p>
    <w:tbl>
      <w:tblPr>
        <w:tblW w:w="0" w:type="auto"/>
        <w:tblInd w:w="15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467"/>
        <w:gridCol w:w="3591"/>
      </w:tblGrid>
      <w:tr w:rsidR="0006279C" w:rsidRPr="000C2868" w:rsidTr="00BC19EF">
        <w:tc>
          <w:tcPr>
            <w:tcW w:w="4467" w:type="dxa"/>
            <w:tcBorders>
              <w:top w:val="single" w:sz="4" w:space="0" w:color="000000"/>
              <w:left w:val="single" w:sz="4" w:space="0" w:color="000000"/>
              <w:bottom w:val="single" w:sz="4" w:space="0" w:color="000000"/>
              <w:right w:val="single" w:sz="4" w:space="0" w:color="000000"/>
            </w:tcBorders>
            <w:shd w:val="clear" w:color="auto" w:fill="E6E6E6"/>
            <w:vAlign w:val="center"/>
            <w:hideMark/>
          </w:tcPr>
          <w:p w:rsidR="00BC19EF" w:rsidRPr="000C2868" w:rsidRDefault="00BC19EF" w:rsidP="000C2868">
            <w:pPr>
              <w:snapToGrid w:val="0"/>
              <w:jc w:val="both"/>
              <w:rPr>
                <w:rFonts w:ascii="Times New Roman" w:eastAsia="標楷體" w:hAnsi="Times New Roman" w:cs="Times New Roman"/>
                <w:szCs w:val="24"/>
              </w:rPr>
            </w:pPr>
            <w:r w:rsidRPr="000C2868">
              <w:rPr>
                <w:rFonts w:ascii="Times New Roman" w:eastAsia="標楷體" w:hAnsi="Times New Roman" w:cs="Times New Roman"/>
                <w:szCs w:val="24"/>
              </w:rPr>
              <w:t>計畫總金額</w:t>
            </w:r>
          </w:p>
        </w:tc>
        <w:tc>
          <w:tcPr>
            <w:tcW w:w="3591" w:type="dxa"/>
            <w:tcBorders>
              <w:top w:val="single" w:sz="4" w:space="0" w:color="000000"/>
              <w:left w:val="single" w:sz="4" w:space="0" w:color="000000"/>
              <w:bottom w:val="single" w:sz="4" w:space="0" w:color="000000"/>
              <w:right w:val="single" w:sz="4" w:space="0" w:color="000000"/>
            </w:tcBorders>
            <w:shd w:val="clear" w:color="auto" w:fill="E6E6E6"/>
            <w:vAlign w:val="center"/>
            <w:hideMark/>
          </w:tcPr>
          <w:p w:rsidR="00BC19EF" w:rsidRPr="000C2868" w:rsidRDefault="00BC19EF" w:rsidP="000C2868">
            <w:pPr>
              <w:snapToGrid w:val="0"/>
              <w:jc w:val="both"/>
              <w:rPr>
                <w:rFonts w:ascii="Times New Roman" w:eastAsia="標楷體" w:hAnsi="Times New Roman" w:cs="Times New Roman"/>
                <w:szCs w:val="24"/>
              </w:rPr>
            </w:pPr>
            <w:r w:rsidRPr="000C2868">
              <w:rPr>
                <w:rFonts w:ascii="Times New Roman" w:eastAsia="標楷體" w:hAnsi="Times New Roman" w:cs="Times New Roman"/>
                <w:szCs w:val="24"/>
              </w:rPr>
              <w:t>獎勵點數</w:t>
            </w:r>
          </w:p>
        </w:tc>
      </w:tr>
      <w:tr w:rsidR="0006279C" w:rsidRPr="000C2868" w:rsidTr="00BC19EF">
        <w:tc>
          <w:tcPr>
            <w:tcW w:w="4467" w:type="dxa"/>
            <w:tcBorders>
              <w:top w:val="single" w:sz="4" w:space="0" w:color="000000"/>
              <w:left w:val="single" w:sz="4" w:space="0" w:color="000000"/>
              <w:bottom w:val="single" w:sz="4" w:space="0" w:color="000000"/>
              <w:right w:val="single" w:sz="4" w:space="0" w:color="000000"/>
            </w:tcBorders>
            <w:hideMark/>
          </w:tcPr>
          <w:p w:rsidR="00BC19EF" w:rsidRPr="000C2868" w:rsidRDefault="00BC19EF" w:rsidP="000C2868">
            <w:pPr>
              <w:snapToGrid w:val="0"/>
              <w:jc w:val="both"/>
              <w:rPr>
                <w:rFonts w:ascii="Times New Roman" w:eastAsia="標楷體" w:hAnsi="Times New Roman" w:cs="Times New Roman"/>
                <w:szCs w:val="24"/>
              </w:rPr>
            </w:pPr>
            <w:r w:rsidRPr="000C2868">
              <w:rPr>
                <w:rFonts w:ascii="Times New Roman" w:eastAsia="標楷體" w:hAnsi="Times New Roman" w:cs="Times New Roman"/>
                <w:szCs w:val="24"/>
              </w:rPr>
              <w:t>參百萬元以下</w:t>
            </w:r>
          </w:p>
        </w:tc>
        <w:tc>
          <w:tcPr>
            <w:tcW w:w="3591" w:type="dxa"/>
            <w:tcBorders>
              <w:top w:val="single" w:sz="4" w:space="0" w:color="000000"/>
              <w:left w:val="single" w:sz="4" w:space="0" w:color="000000"/>
              <w:bottom w:val="single" w:sz="4" w:space="0" w:color="000000"/>
              <w:right w:val="single" w:sz="4" w:space="0" w:color="000000"/>
            </w:tcBorders>
            <w:vAlign w:val="center"/>
            <w:hideMark/>
          </w:tcPr>
          <w:p w:rsidR="00BC19EF" w:rsidRPr="000C2868" w:rsidRDefault="00BC19EF" w:rsidP="000C2868">
            <w:pPr>
              <w:snapToGrid w:val="0"/>
              <w:jc w:val="both"/>
              <w:rPr>
                <w:rFonts w:ascii="Times New Roman" w:eastAsia="標楷體" w:hAnsi="Times New Roman" w:cs="Times New Roman"/>
                <w:szCs w:val="24"/>
              </w:rPr>
            </w:pPr>
            <w:r w:rsidRPr="000C2868">
              <w:rPr>
                <w:rFonts w:ascii="Times New Roman" w:eastAsia="標楷體" w:hAnsi="Times New Roman" w:cs="Times New Roman"/>
                <w:szCs w:val="24"/>
              </w:rPr>
              <w:t>30</w:t>
            </w:r>
            <w:r w:rsidRPr="000C2868">
              <w:rPr>
                <w:rFonts w:ascii="Times New Roman" w:eastAsia="標楷體" w:hAnsi="Times New Roman" w:cs="Times New Roman"/>
                <w:szCs w:val="24"/>
              </w:rPr>
              <w:t>點</w:t>
            </w:r>
          </w:p>
        </w:tc>
      </w:tr>
      <w:tr w:rsidR="0006279C" w:rsidRPr="000C2868" w:rsidTr="00BC19EF">
        <w:tc>
          <w:tcPr>
            <w:tcW w:w="4467" w:type="dxa"/>
            <w:tcBorders>
              <w:top w:val="single" w:sz="4" w:space="0" w:color="000000"/>
              <w:left w:val="single" w:sz="4" w:space="0" w:color="000000"/>
              <w:bottom w:val="single" w:sz="4" w:space="0" w:color="000000"/>
              <w:right w:val="single" w:sz="4" w:space="0" w:color="000000"/>
            </w:tcBorders>
            <w:hideMark/>
          </w:tcPr>
          <w:p w:rsidR="00BC19EF" w:rsidRPr="000C2868" w:rsidRDefault="00BC19EF" w:rsidP="000C2868">
            <w:pPr>
              <w:snapToGrid w:val="0"/>
              <w:jc w:val="both"/>
              <w:rPr>
                <w:rFonts w:ascii="Times New Roman" w:eastAsia="標楷體" w:hAnsi="Times New Roman" w:cs="Times New Roman"/>
                <w:szCs w:val="24"/>
              </w:rPr>
            </w:pPr>
            <w:r w:rsidRPr="000C2868">
              <w:rPr>
                <w:rFonts w:ascii="Times New Roman" w:eastAsia="標楷體" w:hAnsi="Times New Roman" w:cs="Times New Roman"/>
                <w:szCs w:val="24"/>
              </w:rPr>
              <w:t>參百萬元（含）</w:t>
            </w:r>
            <w:proofErr w:type="gramStart"/>
            <w:r w:rsidRPr="000C2868">
              <w:rPr>
                <w:rFonts w:ascii="Times New Roman" w:eastAsia="標楷體" w:hAnsi="Times New Roman" w:cs="Times New Roman"/>
                <w:szCs w:val="24"/>
              </w:rPr>
              <w:t>至伍百萬元</w:t>
            </w:r>
            <w:proofErr w:type="gramEnd"/>
            <w:r w:rsidRPr="000C2868">
              <w:rPr>
                <w:rFonts w:ascii="Times New Roman" w:eastAsia="標楷體" w:hAnsi="Times New Roman" w:cs="Times New Roman"/>
                <w:szCs w:val="24"/>
              </w:rPr>
              <w:t>（不含）</w:t>
            </w:r>
          </w:p>
        </w:tc>
        <w:tc>
          <w:tcPr>
            <w:tcW w:w="3591" w:type="dxa"/>
            <w:tcBorders>
              <w:top w:val="single" w:sz="4" w:space="0" w:color="000000"/>
              <w:left w:val="single" w:sz="4" w:space="0" w:color="000000"/>
              <w:bottom w:val="single" w:sz="4" w:space="0" w:color="000000"/>
              <w:right w:val="single" w:sz="4" w:space="0" w:color="000000"/>
            </w:tcBorders>
            <w:vAlign w:val="center"/>
            <w:hideMark/>
          </w:tcPr>
          <w:p w:rsidR="00BC19EF" w:rsidRPr="000C2868" w:rsidRDefault="00BC19EF" w:rsidP="000C2868">
            <w:pPr>
              <w:snapToGrid w:val="0"/>
              <w:jc w:val="both"/>
              <w:rPr>
                <w:rFonts w:ascii="Times New Roman" w:eastAsia="標楷體" w:hAnsi="Times New Roman" w:cs="Times New Roman"/>
                <w:szCs w:val="24"/>
              </w:rPr>
            </w:pPr>
            <w:r w:rsidRPr="000C2868">
              <w:rPr>
                <w:rFonts w:ascii="Times New Roman" w:eastAsia="標楷體" w:hAnsi="Times New Roman" w:cs="Times New Roman"/>
                <w:szCs w:val="24"/>
              </w:rPr>
              <w:t>100</w:t>
            </w:r>
            <w:r w:rsidRPr="000C2868">
              <w:rPr>
                <w:rFonts w:ascii="Times New Roman" w:eastAsia="標楷體" w:hAnsi="Times New Roman" w:cs="Times New Roman"/>
                <w:szCs w:val="24"/>
              </w:rPr>
              <w:t>點</w:t>
            </w:r>
          </w:p>
        </w:tc>
      </w:tr>
      <w:tr w:rsidR="0006279C" w:rsidRPr="000C2868" w:rsidTr="00BC19EF">
        <w:tc>
          <w:tcPr>
            <w:tcW w:w="4467" w:type="dxa"/>
            <w:tcBorders>
              <w:top w:val="single" w:sz="4" w:space="0" w:color="000000"/>
              <w:left w:val="single" w:sz="4" w:space="0" w:color="000000"/>
              <w:bottom w:val="single" w:sz="4" w:space="0" w:color="000000"/>
              <w:right w:val="single" w:sz="4" w:space="0" w:color="000000"/>
            </w:tcBorders>
            <w:hideMark/>
          </w:tcPr>
          <w:p w:rsidR="00BC19EF" w:rsidRPr="000C2868" w:rsidRDefault="00BC19EF" w:rsidP="000C2868">
            <w:pPr>
              <w:snapToGrid w:val="0"/>
              <w:jc w:val="both"/>
              <w:rPr>
                <w:rFonts w:ascii="Times New Roman" w:eastAsia="標楷體" w:hAnsi="Times New Roman" w:cs="Times New Roman"/>
                <w:szCs w:val="24"/>
              </w:rPr>
            </w:pPr>
            <w:r w:rsidRPr="000C2868">
              <w:rPr>
                <w:rFonts w:ascii="Times New Roman" w:eastAsia="標楷體" w:hAnsi="Times New Roman" w:cs="Times New Roman"/>
                <w:szCs w:val="24"/>
              </w:rPr>
              <w:t>伍百萬元（含）至壹仟萬元（不含）</w:t>
            </w:r>
          </w:p>
        </w:tc>
        <w:tc>
          <w:tcPr>
            <w:tcW w:w="3591" w:type="dxa"/>
            <w:tcBorders>
              <w:top w:val="single" w:sz="4" w:space="0" w:color="000000"/>
              <w:left w:val="single" w:sz="4" w:space="0" w:color="000000"/>
              <w:bottom w:val="single" w:sz="4" w:space="0" w:color="000000"/>
              <w:right w:val="single" w:sz="4" w:space="0" w:color="000000"/>
            </w:tcBorders>
            <w:vAlign w:val="center"/>
            <w:hideMark/>
          </w:tcPr>
          <w:p w:rsidR="00BC19EF" w:rsidRPr="000C2868" w:rsidRDefault="00BC19EF" w:rsidP="000C2868">
            <w:pPr>
              <w:snapToGrid w:val="0"/>
              <w:jc w:val="both"/>
              <w:rPr>
                <w:rFonts w:ascii="Times New Roman" w:eastAsia="標楷體" w:hAnsi="Times New Roman" w:cs="Times New Roman"/>
                <w:szCs w:val="24"/>
              </w:rPr>
            </w:pPr>
            <w:r w:rsidRPr="000C2868">
              <w:rPr>
                <w:rFonts w:ascii="Times New Roman" w:eastAsia="標楷體" w:hAnsi="Times New Roman" w:cs="Times New Roman"/>
                <w:szCs w:val="24"/>
              </w:rPr>
              <w:t>150</w:t>
            </w:r>
            <w:r w:rsidRPr="000C2868">
              <w:rPr>
                <w:rFonts w:ascii="Times New Roman" w:eastAsia="標楷體" w:hAnsi="Times New Roman" w:cs="Times New Roman"/>
                <w:szCs w:val="24"/>
              </w:rPr>
              <w:t>點</w:t>
            </w:r>
          </w:p>
        </w:tc>
      </w:tr>
      <w:tr w:rsidR="0006279C" w:rsidRPr="000C2868" w:rsidTr="00BC19EF">
        <w:tc>
          <w:tcPr>
            <w:tcW w:w="4467" w:type="dxa"/>
            <w:tcBorders>
              <w:top w:val="single" w:sz="4" w:space="0" w:color="000000"/>
              <w:left w:val="single" w:sz="4" w:space="0" w:color="000000"/>
              <w:bottom w:val="single" w:sz="4" w:space="0" w:color="000000"/>
              <w:right w:val="single" w:sz="4" w:space="0" w:color="000000"/>
            </w:tcBorders>
            <w:hideMark/>
          </w:tcPr>
          <w:p w:rsidR="00BC19EF" w:rsidRPr="000C2868" w:rsidRDefault="00BC19EF" w:rsidP="000C2868">
            <w:pPr>
              <w:snapToGrid w:val="0"/>
              <w:jc w:val="both"/>
              <w:rPr>
                <w:rFonts w:ascii="Times New Roman" w:eastAsia="標楷體" w:hAnsi="Times New Roman" w:cs="Times New Roman"/>
                <w:szCs w:val="24"/>
              </w:rPr>
            </w:pPr>
            <w:r w:rsidRPr="000C2868">
              <w:rPr>
                <w:rFonts w:ascii="Times New Roman" w:eastAsia="標楷體" w:hAnsi="Times New Roman" w:cs="Times New Roman"/>
                <w:szCs w:val="24"/>
              </w:rPr>
              <w:t>壹仟萬元（含）以上</w:t>
            </w:r>
          </w:p>
        </w:tc>
        <w:tc>
          <w:tcPr>
            <w:tcW w:w="3591" w:type="dxa"/>
            <w:tcBorders>
              <w:top w:val="single" w:sz="4" w:space="0" w:color="000000"/>
              <w:left w:val="single" w:sz="4" w:space="0" w:color="000000"/>
              <w:bottom w:val="single" w:sz="4" w:space="0" w:color="000000"/>
              <w:right w:val="single" w:sz="4" w:space="0" w:color="000000"/>
            </w:tcBorders>
            <w:vAlign w:val="center"/>
            <w:hideMark/>
          </w:tcPr>
          <w:p w:rsidR="00BC19EF" w:rsidRPr="000C2868" w:rsidRDefault="00BC19EF" w:rsidP="000C2868">
            <w:pPr>
              <w:snapToGrid w:val="0"/>
              <w:jc w:val="both"/>
              <w:rPr>
                <w:rFonts w:ascii="Times New Roman" w:eastAsia="標楷體" w:hAnsi="Times New Roman" w:cs="Times New Roman"/>
                <w:szCs w:val="24"/>
              </w:rPr>
            </w:pPr>
            <w:r w:rsidRPr="000C2868">
              <w:rPr>
                <w:rFonts w:ascii="Times New Roman" w:eastAsia="標楷體" w:hAnsi="Times New Roman" w:cs="Times New Roman"/>
                <w:szCs w:val="24"/>
              </w:rPr>
              <w:t>200</w:t>
            </w:r>
            <w:r w:rsidRPr="000C2868">
              <w:rPr>
                <w:rFonts w:ascii="Times New Roman" w:eastAsia="標楷體" w:hAnsi="Times New Roman" w:cs="Times New Roman"/>
                <w:szCs w:val="24"/>
              </w:rPr>
              <w:t>點</w:t>
            </w:r>
          </w:p>
        </w:tc>
      </w:tr>
    </w:tbl>
    <w:p w:rsidR="00BC19EF" w:rsidRPr="000C2868" w:rsidRDefault="00BC19EF" w:rsidP="000C2868">
      <w:pPr>
        <w:snapToGrid w:val="0"/>
        <w:ind w:left="850" w:hangingChars="354" w:hanging="850"/>
        <w:jc w:val="both"/>
        <w:rPr>
          <w:rFonts w:ascii="Times New Roman" w:eastAsia="標楷體" w:hAnsi="Times New Roman" w:cs="Times New Roman"/>
          <w:kern w:val="0"/>
          <w:szCs w:val="24"/>
        </w:rPr>
      </w:pPr>
      <w:r w:rsidRPr="000C2868">
        <w:rPr>
          <w:rFonts w:ascii="Times New Roman" w:eastAsia="標楷體" w:hAnsi="Times New Roman" w:cs="Times New Roman"/>
          <w:szCs w:val="24"/>
        </w:rPr>
        <w:t>第七條</w:t>
      </w: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本項獎勵每年受理申請一次，</w:t>
      </w:r>
      <w:r w:rsidRPr="000C2868">
        <w:rPr>
          <w:rFonts w:ascii="Times New Roman" w:eastAsia="標楷體" w:hAnsi="Times New Roman" w:cs="Times New Roman"/>
          <w:kern w:val="0"/>
          <w:szCs w:val="24"/>
        </w:rPr>
        <w:t>申請人填妥申請書、檢附相關結案證明資料，由各系</w:t>
      </w:r>
      <w:r w:rsidRPr="000C2868">
        <w:rPr>
          <w:rFonts w:ascii="Times New Roman" w:eastAsia="標楷體" w:hAnsi="Times New Roman" w:cs="Times New Roman"/>
          <w:kern w:val="0"/>
          <w:szCs w:val="24"/>
        </w:rPr>
        <w:t>(</w:t>
      </w:r>
      <w:r w:rsidRPr="000C2868">
        <w:rPr>
          <w:rFonts w:ascii="Times New Roman" w:eastAsia="標楷體" w:hAnsi="Times New Roman" w:cs="Times New Roman"/>
          <w:kern w:val="0"/>
          <w:szCs w:val="24"/>
        </w:rPr>
        <w:t>所</w:t>
      </w:r>
      <w:r w:rsidRPr="000C2868">
        <w:rPr>
          <w:rFonts w:ascii="Times New Roman" w:eastAsia="標楷體" w:hAnsi="Times New Roman" w:cs="Times New Roman"/>
          <w:kern w:val="0"/>
          <w:szCs w:val="24"/>
        </w:rPr>
        <w:t>)</w:t>
      </w:r>
      <w:r w:rsidRPr="000C2868">
        <w:rPr>
          <w:rFonts w:ascii="Times New Roman" w:eastAsia="標楷體" w:hAnsi="Times New Roman" w:cs="Times New Roman"/>
          <w:kern w:val="0"/>
          <w:szCs w:val="24"/>
        </w:rPr>
        <w:t>轉送所屬學院或中心彙整，於八月三十一日前送研究</w:t>
      </w:r>
      <w:proofErr w:type="gramStart"/>
      <w:r w:rsidRPr="000C2868">
        <w:rPr>
          <w:rFonts w:ascii="Times New Roman" w:eastAsia="標楷體" w:hAnsi="Times New Roman" w:cs="Times New Roman"/>
          <w:kern w:val="0"/>
          <w:szCs w:val="24"/>
        </w:rPr>
        <w:t>發展暨產學</w:t>
      </w:r>
      <w:proofErr w:type="gramEnd"/>
      <w:r w:rsidRPr="000C2868">
        <w:rPr>
          <w:rFonts w:ascii="Times New Roman" w:eastAsia="標楷體" w:hAnsi="Times New Roman" w:cs="Times New Roman"/>
          <w:kern w:val="0"/>
          <w:szCs w:val="24"/>
        </w:rPr>
        <w:t>合作處審核，通過者再送審查小組審議，經彙總後之獎勵名冊報請校長核定後，將返還各學院協助教師製作獎勵金撥款清冊。</w:t>
      </w:r>
    </w:p>
    <w:p w:rsidR="00BC19EF" w:rsidRPr="000C2868" w:rsidRDefault="00BC19EF" w:rsidP="000C2868">
      <w:pPr>
        <w:autoSpaceDE w:val="0"/>
        <w:autoSpaceDN w:val="0"/>
        <w:adjustRightInd w:val="0"/>
        <w:snapToGrid w:val="0"/>
        <w:ind w:left="850" w:hangingChars="354" w:hanging="850"/>
        <w:jc w:val="both"/>
        <w:rPr>
          <w:rFonts w:ascii="Times New Roman" w:eastAsia="標楷體" w:hAnsi="Times New Roman" w:cs="Times New Roman"/>
          <w:kern w:val="0"/>
          <w:szCs w:val="24"/>
        </w:rPr>
      </w:pPr>
      <w:r w:rsidRPr="000C2868">
        <w:rPr>
          <w:rFonts w:ascii="Times New Roman" w:eastAsia="標楷體" w:hAnsi="Times New Roman" w:cs="Times New Roman"/>
          <w:szCs w:val="24"/>
        </w:rPr>
        <w:t>第八條</w:t>
      </w:r>
      <w:r w:rsidRPr="000C2868">
        <w:rPr>
          <w:rFonts w:ascii="Times New Roman" w:eastAsia="標楷體" w:hAnsi="Times New Roman" w:cs="Times New Roman"/>
          <w:szCs w:val="24"/>
        </w:rPr>
        <w:t xml:space="preserve"> </w:t>
      </w:r>
      <w:r w:rsidRPr="000C2868">
        <w:rPr>
          <w:rFonts w:ascii="Times New Roman" w:eastAsia="標楷體" w:hAnsi="Times New Roman" w:cs="Times New Roman"/>
          <w:kern w:val="0"/>
          <w:szCs w:val="24"/>
        </w:rPr>
        <w:t>審查小組由產學副校長、學術副校長、研究</w:t>
      </w:r>
      <w:proofErr w:type="gramStart"/>
      <w:r w:rsidRPr="000C2868">
        <w:rPr>
          <w:rFonts w:ascii="Times New Roman" w:eastAsia="標楷體" w:hAnsi="Times New Roman" w:cs="Times New Roman"/>
          <w:kern w:val="0"/>
          <w:szCs w:val="24"/>
        </w:rPr>
        <w:t>發展暨產學</w:t>
      </w:r>
      <w:proofErr w:type="gramEnd"/>
      <w:r w:rsidRPr="000C2868">
        <w:rPr>
          <w:rFonts w:ascii="Times New Roman" w:eastAsia="標楷體" w:hAnsi="Times New Roman" w:cs="Times New Roman"/>
          <w:kern w:val="0"/>
          <w:szCs w:val="24"/>
        </w:rPr>
        <w:t>合作處處長、各學院院長、通識中心主任、人事室主任及會計室主任組成之。產學副校長擔任召集人，研究</w:t>
      </w:r>
      <w:proofErr w:type="gramStart"/>
      <w:r w:rsidRPr="000C2868">
        <w:rPr>
          <w:rFonts w:ascii="Times New Roman" w:eastAsia="標楷體" w:hAnsi="Times New Roman" w:cs="Times New Roman"/>
          <w:kern w:val="0"/>
          <w:szCs w:val="24"/>
        </w:rPr>
        <w:t>發展暨產學</w:t>
      </w:r>
      <w:proofErr w:type="gramEnd"/>
      <w:r w:rsidRPr="000C2868">
        <w:rPr>
          <w:rFonts w:ascii="Times New Roman" w:eastAsia="標楷體" w:hAnsi="Times New Roman" w:cs="Times New Roman"/>
          <w:kern w:val="0"/>
          <w:szCs w:val="24"/>
        </w:rPr>
        <w:t>合作處處長為執行秘書。</w:t>
      </w:r>
    </w:p>
    <w:p w:rsidR="00BC19EF" w:rsidRPr="000C2868" w:rsidRDefault="00BC19EF" w:rsidP="000C2868">
      <w:pPr>
        <w:snapToGrid w:val="0"/>
        <w:ind w:left="850" w:hangingChars="354" w:hanging="850"/>
        <w:jc w:val="both"/>
        <w:rPr>
          <w:rFonts w:ascii="Times New Roman" w:eastAsia="標楷體" w:hAnsi="Times New Roman" w:cs="Times New Roman"/>
          <w:szCs w:val="24"/>
        </w:rPr>
      </w:pPr>
      <w:r w:rsidRPr="000C2868">
        <w:rPr>
          <w:rFonts w:ascii="Times New Roman" w:eastAsia="標楷體" w:hAnsi="Times New Roman" w:cs="Times New Roman"/>
          <w:szCs w:val="24"/>
        </w:rPr>
        <w:t>第九條</w:t>
      </w: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本項獎助經費由教育部獎補助款支應，依本校教育部獎勵補助整體發展經費專責小組核定通過之當年度預算為限。</w:t>
      </w:r>
    </w:p>
    <w:p w:rsidR="00BC19EF" w:rsidRPr="000C2868" w:rsidRDefault="00BC19EF" w:rsidP="000C2868">
      <w:pPr>
        <w:snapToGrid w:val="0"/>
        <w:jc w:val="both"/>
        <w:rPr>
          <w:rFonts w:ascii="Times New Roman" w:eastAsia="標楷體" w:hAnsi="Times New Roman" w:cs="Times New Roman"/>
          <w:szCs w:val="24"/>
        </w:rPr>
      </w:pPr>
      <w:r w:rsidRPr="000C2868">
        <w:rPr>
          <w:rFonts w:ascii="Times New Roman" w:eastAsia="標楷體" w:hAnsi="Times New Roman" w:cs="Times New Roman"/>
          <w:szCs w:val="24"/>
        </w:rPr>
        <w:t>第十條</w:t>
      </w: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本辦法經校教師評審委員會議通過，陳請校長核定後公布施行，修正時亦同。</w:t>
      </w:r>
    </w:p>
    <w:p w:rsidR="00BC19EF" w:rsidRPr="000C2868" w:rsidRDefault="00BC19EF" w:rsidP="000C2868">
      <w:pPr>
        <w:jc w:val="center"/>
        <w:rPr>
          <w:rFonts w:ascii="Times New Roman" w:eastAsia="標楷體" w:hAnsi="Times New Roman" w:cs="Times New Roman"/>
          <w:b/>
          <w:szCs w:val="24"/>
        </w:rPr>
        <w:sectPr w:rsidR="00BC19EF" w:rsidRPr="000C2868" w:rsidSect="00A24B9E">
          <w:pgSz w:w="11906" w:h="16838" w:code="9"/>
          <w:pgMar w:top="1134" w:right="1134" w:bottom="1134" w:left="1134" w:header="0" w:footer="284" w:gutter="0"/>
          <w:cols w:space="425"/>
          <w:docGrid w:linePitch="360"/>
        </w:sectPr>
      </w:pPr>
    </w:p>
    <w:p w:rsidR="00BC19EF" w:rsidRPr="004F3B11" w:rsidRDefault="00BC19EF" w:rsidP="004F3B11">
      <w:pPr>
        <w:spacing w:line="360" w:lineRule="auto"/>
        <w:ind w:firstLineChars="50" w:firstLine="180"/>
        <w:jc w:val="center"/>
        <w:rPr>
          <w:rFonts w:ascii="Times New Roman" w:eastAsia="標楷體" w:hAnsi="Times New Roman" w:cs="Times New Roman"/>
          <w:b/>
          <w:spacing w:val="20"/>
          <w:sz w:val="32"/>
          <w:szCs w:val="32"/>
        </w:rPr>
      </w:pPr>
      <w:r w:rsidRPr="004F3B11">
        <w:rPr>
          <w:rFonts w:ascii="Times New Roman" w:eastAsia="標楷體" w:hAnsi="Times New Roman" w:cs="Times New Roman"/>
          <w:b/>
          <w:spacing w:val="20"/>
          <w:sz w:val="32"/>
          <w:szCs w:val="32"/>
        </w:rPr>
        <w:lastRenderedPageBreak/>
        <w:t>南</w:t>
      </w:r>
      <w:proofErr w:type="gramStart"/>
      <w:r w:rsidRPr="004F3B11">
        <w:rPr>
          <w:rFonts w:ascii="Times New Roman" w:eastAsia="標楷體" w:hAnsi="Times New Roman" w:cs="Times New Roman"/>
          <w:b/>
          <w:spacing w:val="20"/>
          <w:sz w:val="32"/>
          <w:szCs w:val="32"/>
        </w:rPr>
        <w:t>臺</w:t>
      </w:r>
      <w:proofErr w:type="gramEnd"/>
      <w:r w:rsidRPr="004F3B11">
        <w:rPr>
          <w:rFonts w:ascii="Times New Roman" w:eastAsia="標楷體" w:hAnsi="Times New Roman" w:cs="Times New Roman"/>
          <w:b/>
          <w:spacing w:val="20"/>
          <w:sz w:val="32"/>
          <w:szCs w:val="32"/>
        </w:rPr>
        <w:t>科技大學教師參與企業研習作業要點</w:t>
      </w:r>
    </w:p>
    <w:p w:rsidR="00BC19EF" w:rsidRPr="00A24B9E" w:rsidRDefault="00BC19EF" w:rsidP="00A24B9E">
      <w:pPr>
        <w:autoSpaceDE w:val="0"/>
        <w:autoSpaceDN w:val="0"/>
        <w:adjustRightInd w:val="0"/>
        <w:snapToGrid w:val="0"/>
        <w:spacing w:line="240" w:lineRule="exact"/>
        <w:jc w:val="right"/>
        <w:rPr>
          <w:rFonts w:ascii="Times New Roman" w:eastAsia="標楷體" w:hAnsi="Times New Roman" w:cs="Times New Roman"/>
          <w:bCs/>
          <w:kern w:val="0"/>
          <w:sz w:val="20"/>
          <w:szCs w:val="20"/>
        </w:rPr>
      </w:pPr>
      <w:r w:rsidRPr="00A24B9E">
        <w:rPr>
          <w:rFonts w:ascii="Times New Roman" w:eastAsia="標楷體" w:hAnsi="Times New Roman" w:cs="Times New Roman"/>
          <w:bCs/>
          <w:kern w:val="0"/>
          <w:sz w:val="20"/>
          <w:szCs w:val="20"/>
        </w:rPr>
        <w:t>民國</w:t>
      </w:r>
      <w:r w:rsidRPr="00A24B9E">
        <w:rPr>
          <w:rFonts w:ascii="Times New Roman" w:eastAsia="標楷體" w:hAnsi="Times New Roman" w:cs="Times New Roman"/>
          <w:bCs/>
          <w:kern w:val="0"/>
          <w:sz w:val="20"/>
          <w:szCs w:val="20"/>
        </w:rPr>
        <w:t>101</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6</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4</w:t>
      </w:r>
      <w:r w:rsidRPr="00A24B9E">
        <w:rPr>
          <w:rFonts w:ascii="Times New Roman" w:eastAsia="標楷體" w:hAnsi="Times New Roman" w:cs="Times New Roman"/>
          <w:bCs/>
          <w:kern w:val="0"/>
          <w:sz w:val="20"/>
          <w:szCs w:val="20"/>
        </w:rPr>
        <w:t>日行政會議通過</w:t>
      </w:r>
    </w:p>
    <w:p w:rsidR="00BC19EF" w:rsidRPr="00A24B9E" w:rsidRDefault="00BC19EF" w:rsidP="00A24B9E">
      <w:pPr>
        <w:autoSpaceDE w:val="0"/>
        <w:autoSpaceDN w:val="0"/>
        <w:adjustRightInd w:val="0"/>
        <w:snapToGrid w:val="0"/>
        <w:spacing w:line="240" w:lineRule="exact"/>
        <w:jc w:val="right"/>
        <w:rPr>
          <w:rFonts w:ascii="Times New Roman" w:eastAsia="標楷體" w:hAnsi="Times New Roman" w:cs="Times New Roman"/>
          <w:bCs/>
          <w:kern w:val="0"/>
          <w:sz w:val="20"/>
          <w:szCs w:val="20"/>
        </w:rPr>
      </w:pPr>
      <w:r w:rsidRPr="00A24B9E">
        <w:rPr>
          <w:rFonts w:ascii="Times New Roman" w:eastAsia="標楷體" w:hAnsi="Times New Roman" w:cs="Times New Roman"/>
          <w:bCs/>
          <w:kern w:val="0"/>
          <w:sz w:val="20"/>
          <w:szCs w:val="20"/>
        </w:rPr>
        <w:t>民國</w:t>
      </w:r>
      <w:r w:rsidRPr="00A24B9E">
        <w:rPr>
          <w:rFonts w:ascii="Times New Roman" w:eastAsia="標楷體" w:hAnsi="Times New Roman" w:cs="Times New Roman"/>
          <w:bCs/>
          <w:kern w:val="0"/>
          <w:sz w:val="20"/>
          <w:szCs w:val="20"/>
        </w:rPr>
        <w:t>102</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11</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4</w:t>
      </w:r>
      <w:r w:rsidRPr="00A24B9E">
        <w:rPr>
          <w:rFonts w:ascii="Times New Roman" w:eastAsia="標楷體" w:hAnsi="Times New Roman" w:cs="Times New Roman"/>
          <w:bCs/>
          <w:kern w:val="0"/>
          <w:sz w:val="20"/>
          <w:szCs w:val="20"/>
        </w:rPr>
        <w:t>日行政會議修正通過</w:t>
      </w:r>
    </w:p>
    <w:p w:rsidR="00BC19EF" w:rsidRDefault="00BC19EF" w:rsidP="00A24B9E">
      <w:pPr>
        <w:autoSpaceDE w:val="0"/>
        <w:autoSpaceDN w:val="0"/>
        <w:adjustRightInd w:val="0"/>
        <w:snapToGrid w:val="0"/>
        <w:spacing w:line="240" w:lineRule="exact"/>
        <w:jc w:val="right"/>
        <w:rPr>
          <w:rFonts w:ascii="Times New Roman" w:eastAsia="標楷體" w:hAnsi="Times New Roman" w:cs="Times New Roman"/>
          <w:bCs/>
          <w:kern w:val="0"/>
          <w:sz w:val="20"/>
          <w:szCs w:val="20"/>
        </w:rPr>
      </w:pPr>
      <w:r w:rsidRPr="00A24B9E">
        <w:rPr>
          <w:rFonts w:ascii="Times New Roman" w:eastAsia="標楷體" w:hAnsi="Times New Roman" w:cs="Times New Roman"/>
          <w:bCs/>
          <w:kern w:val="0"/>
          <w:sz w:val="20"/>
          <w:szCs w:val="20"/>
        </w:rPr>
        <w:t>民國</w:t>
      </w:r>
      <w:r w:rsidRPr="00A24B9E">
        <w:rPr>
          <w:rFonts w:ascii="Times New Roman" w:eastAsia="標楷體" w:hAnsi="Times New Roman" w:cs="Times New Roman"/>
          <w:bCs/>
          <w:kern w:val="0"/>
          <w:sz w:val="20"/>
          <w:szCs w:val="20"/>
        </w:rPr>
        <w:t>103</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3</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24</w:t>
      </w:r>
      <w:r w:rsidRPr="00A24B9E">
        <w:rPr>
          <w:rFonts w:ascii="Times New Roman" w:eastAsia="標楷體" w:hAnsi="Times New Roman" w:cs="Times New Roman"/>
          <w:bCs/>
          <w:kern w:val="0"/>
          <w:sz w:val="20"/>
          <w:szCs w:val="20"/>
        </w:rPr>
        <w:t>日行政會議修正通過</w:t>
      </w:r>
    </w:p>
    <w:p w:rsidR="00A24B9E" w:rsidRPr="00A24B9E" w:rsidRDefault="00A24B9E" w:rsidP="00A24B9E">
      <w:pPr>
        <w:autoSpaceDE w:val="0"/>
        <w:autoSpaceDN w:val="0"/>
        <w:adjustRightInd w:val="0"/>
        <w:snapToGrid w:val="0"/>
        <w:spacing w:line="240" w:lineRule="exact"/>
        <w:jc w:val="right"/>
        <w:rPr>
          <w:rFonts w:ascii="Times New Roman" w:eastAsia="標楷體" w:hAnsi="Times New Roman" w:cs="Times New Roman"/>
          <w:bCs/>
          <w:kern w:val="0"/>
          <w:sz w:val="20"/>
          <w:szCs w:val="20"/>
        </w:rPr>
      </w:pPr>
    </w:p>
    <w:p w:rsidR="00BC19EF" w:rsidRPr="000C2868" w:rsidRDefault="00BC19EF" w:rsidP="000C2868">
      <w:pPr>
        <w:autoSpaceDE w:val="0"/>
        <w:autoSpaceDN w:val="0"/>
        <w:adjustRightInd w:val="0"/>
        <w:snapToGrid w:val="0"/>
        <w:ind w:left="420" w:hangingChars="175" w:hanging="420"/>
        <w:jc w:val="both"/>
        <w:rPr>
          <w:rFonts w:ascii="Times New Roman" w:eastAsia="標楷體" w:hAnsi="Times New Roman" w:cs="Times New Roman"/>
          <w:kern w:val="0"/>
          <w:szCs w:val="24"/>
        </w:rPr>
      </w:pPr>
      <w:r w:rsidRPr="000C2868">
        <w:rPr>
          <w:rFonts w:ascii="Times New Roman" w:eastAsia="標楷體" w:hAnsi="Times New Roman" w:cs="Times New Roman"/>
          <w:kern w:val="0"/>
          <w:szCs w:val="24"/>
        </w:rPr>
        <w:t>一、南</w:t>
      </w:r>
      <w:proofErr w:type="gramStart"/>
      <w:r w:rsidRPr="000C2868">
        <w:rPr>
          <w:rFonts w:ascii="Times New Roman" w:eastAsia="標楷體" w:hAnsi="Times New Roman" w:cs="Times New Roman"/>
          <w:kern w:val="0"/>
          <w:szCs w:val="24"/>
        </w:rPr>
        <w:t>臺</w:t>
      </w:r>
      <w:proofErr w:type="gramEnd"/>
      <w:r w:rsidRPr="000C2868">
        <w:rPr>
          <w:rFonts w:ascii="Times New Roman" w:eastAsia="標楷體" w:hAnsi="Times New Roman" w:cs="Times New Roman"/>
          <w:kern w:val="0"/>
          <w:szCs w:val="24"/>
        </w:rPr>
        <w:t>科技大學</w:t>
      </w:r>
      <w:r w:rsidRPr="000C2868">
        <w:rPr>
          <w:rFonts w:ascii="Times New Roman" w:eastAsia="標楷體" w:hAnsi="Times New Roman" w:cs="Times New Roman"/>
          <w:kern w:val="0"/>
          <w:szCs w:val="24"/>
        </w:rPr>
        <w:t>(</w:t>
      </w:r>
      <w:r w:rsidRPr="000C2868">
        <w:rPr>
          <w:rFonts w:ascii="Times New Roman" w:eastAsia="標楷體" w:hAnsi="Times New Roman" w:cs="Times New Roman"/>
          <w:kern w:val="0"/>
          <w:szCs w:val="24"/>
        </w:rPr>
        <w:t>以下簡稱本校</w:t>
      </w:r>
      <w:r w:rsidRPr="000C2868">
        <w:rPr>
          <w:rFonts w:ascii="Times New Roman" w:eastAsia="標楷體" w:hAnsi="Times New Roman" w:cs="Times New Roman"/>
          <w:kern w:val="0"/>
          <w:szCs w:val="24"/>
        </w:rPr>
        <w:t>)</w:t>
      </w:r>
      <w:r w:rsidRPr="000C2868">
        <w:rPr>
          <w:rFonts w:ascii="Times New Roman" w:eastAsia="標楷體" w:hAnsi="Times New Roman" w:cs="Times New Roman"/>
          <w:kern w:val="0"/>
          <w:szCs w:val="24"/>
        </w:rPr>
        <w:t>為增進本校教師專業能力，營造產學合作與學生企業實習機會，並能反饋於教學，以精進教學技能，提升產學合作量能，特訂定本要點。</w:t>
      </w:r>
    </w:p>
    <w:p w:rsidR="00BC19EF" w:rsidRPr="000C2868" w:rsidRDefault="00BC19EF" w:rsidP="000C2868">
      <w:pPr>
        <w:autoSpaceDE w:val="0"/>
        <w:autoSpaceDN w:val="0"/>
        <w:adjustRightInd w:val="0"/>
        <w:snapToGrid w:val="0"/>
        <w:ind w:left="420" w:hangingChars="175" w:hanging="420"/>
        <w:jc w:val="both"/>
        <w:rPr>
          <w:rFonts w:ascii="Times New Roman" w:eastAsia="標楷體" w:hAnsi="Times New Roman" w:cs="Times New Roman"/>
          <w:kern w:val="0"/>
          <w:szCs w:val="24"/>
        </w:rPr>
      </w:pPr>
      <w:r w:rsidRPr="000C2868">
        <w:rPr>
          <w:rFonts w:ascii="Times New Roman" w:eastAsia="標楷體" w:hAnsi="Times New Roman" w:cs="Times New Roman"/>
          <w:kern w:val="0"/>
          <w:szCs w:val="24"/>
        </w:rPr>
        <w:t>二、本校各系所專任教師每三年應至少參與一次企業研習，研習時程為最少五天，最多四十天</w:t>
      </w:r>
      <w:r w:rsidRPr="000C2868">
        <w:rPr>
          <w:rFonts w:ascii="Times New Roman" w:eastAsia="標楷體" w:hAnsi="Times New Roman" w:cs="Times New Roman"/>
          <w:kern w:val="0"/>
          <w:szCs w:val="24"/>
        </w:rPr>
        <w:t>(</w:t>
      </w:r>
      <w:r w:rsidRPr="000C2868">
        <w:rPr>
          <w:rFonts w:ascii="Times New Roman" w:eastAsia="標楷體" w:hAnsi="Times New Roman" w:cs="Times New Roman"/>
          <w:kern w:val="0"/>
          <w:szCs w:val="24"/>
        </w:rPr>
        <w:t>不含例假日</w:t>
      </w:r>
      <w:r w:rsidRPr="000C2868">
        <w:rPr>
          <w:rFonts w:ascii="Times New Roman" w:eastAsia="標楷體" w:hAnsi="Times New Roman" w:cs="Times New Roman"/>
          <w:kern w:val="0"/>
          <w:szCs w:val="24"/>
        </w:rPr>
        <w:t>)</w:t>
      </w:r>
      <w:r w:rsidRPr="000C2868">
        <w:rPr>
          <w:rFonts w:ascii="Times New Roman" w:eastAsia="標楷體" w:hAnsi="Times New Roman" w:cs="Times New Roman"/>
          <w:kern w:val="0"/>
          <w:szCs w:val="24"/>
        </w:rPr>
        <w:t>。通識教育中心、語言中心與體育教學中心得鼓勵所屬專任教師參與暑期企業研習。</w:t>
      </w:r>
    </w:p>
    <w:p w:rsidR="00BC19EF" w:rsidRPr="000C2868" w:rsidRDefault="00BC19EF" w:rsidP="000C2868">
      <w:pPr>
        <w:autoSpaceDE w:val="0"/>
        <w:autoSpaceDN w:val="0"/>
        <w:adjustRightInd w:val="0"/>
        <w:snapToGrid w:val="0"/>
        <w:ind w:left="420" w:hangingChars="175" w:hanging="420"/>
        <w:jc w:val="both"/>
        <w:rPr>
          <w:rFonts w:ascii="Times New Roman" w:eastAsia="標楷體" w:hAnsi="Times New Roman" w:cs="Times New Roman"/>
          <w:kern w:val="0"/>
          <w:szCs w:val="24"/>
        </w:rPr>
      </w:pPr>
      <w:r w:rsidRPr="000C2868">
        <w:rPr>
          <w:rFonts w:ascii="Times New Roman" w:eastAsia="標楷體" w:hAnsi="Times New Roman" w:cs="Times New Roman"/>
          <w:kern w:val="0"/>
          <w:szCs w:val="24"/>
        </w:rPr>
        <w:t>三、參與研習教師應於研習開始日之二星期前填寫「教師企業研習申請表」，並檢具研習企業同意函各乙份向所屬系所提出申請，其中申請表內容應包括研習企業概況及與本校進行產學合作之可行性評估。</w:t>
      </w:r>
    </w:p>
    <w:p w:rsidR="00BC19EF" w:rsidRPr="000C2868" w:rsidRDefault="00BC19EF" w:rsidP="000C2868">
      <w:pPr>
        <w:autoSpaceDE w:val="0"/>
        <w:autoSpaceDN w:val="0"/>
        <w:adjustRightInd w:val="0"/>
        <w:snapToGrid w:val="0"/>
        <w:ind w:left="420" w:hangingChars="175" w:hanging="420"/>
        <w:jc w:val="both"/>
        <w:rPr>
          <w:rFonts w:ascii="Times New Roman" w:eastAsia="標楷體" w:hAnsi="Times New Roman" w:cs="Times New Roman"/>
          <w:kern w:val="0"/>
          <w:szCs w:val="24"/>
        </w:rPr>
      </w:pPr>
      <w:r w:rsidRPr="000C2868">
        <w:rPr>
          <w:rFonts w:ascii="Times New Roman" w:eastAsia="標楷體" w:hAnsi="Times New Roman" w:cs="Times New Roman"/>
          <w:kern w:val="0"/>
          <w:szCs w:val="24"/>
        </w:rPr>
        <w:t>四、企業研習機構應為政府核准立案之公司、財團法人或社團法人，研習項目應與申請人產學合作專長相符，且申請人或其關係人</w:t>
      </w:r>
      <w:r w:rsidRPr="000C2868">
        <w:rPr>
          <w:rFonts w:ascii="Times New Roman" w:eastAsia="標楷體" w:hAnsi="Times New Roman" w:cs="Times New Roman"/>
          <w:kern w:val="0"/>
          <w:szCs w:val="24"/>
        </w:rPr>
        <w:t>(</w:t>
      </w:r>
      <w:r w:rsidRPr="000C2868">
        <w:rPr>
          <w:rFonts w:ascii="Times New Roman" w:eastAsia="標楷體" w:hAnsi="Times New Roman" w:cs="Times New Roman"/>
          <w:kern w:val="0"/>
          <w:szCs w:val="24"/>
        </w:rPr>
        <w:t>包含申請人之配偶、共同生活之家屬及二親等以內親屬</w:t>
      </w:r>
      <w:r w:rsidRPr="000C2868">
        <w:rPr>
          <w:rFonts w:ascii="Times New Roman" w:eastAsia="標楷體" w:hAnsi="Times New Roman" w:cs="Times New Roman"/>
          <w:kern w:val="0"/>
          <w:szCs w:val="24"/>
        </w:rPr>
        <w:t>)</w:t>
      </w:r>
      <w:r w:rsidRPr="000C2868">
        <w:rPr>
          <w:rFonts w:ascii="Times New Roman" w:eastAsia="標楷體" w:hAnsi="Times New Roman" w:cs="Times New Roman"/>
          <w:kern w:val="0"/>
          <w:szCs w:val="24"/>
        </w:rPr>
        <w:t>與研習企業負責人間不得有配偶或二親等以內之血親或姻親關係。</w:t>
      </w:r>
    </w:p>
    <w:p w:rsidR="00BC19EF" w:rsidRPr="000C2868" w:rsidRDefault="00BC19EF" w:rsidP="000C2868">
      <w:pPr>
        <w:autoSpaceDE w:val="0"/>
        <w:autoSpaceDN w:val="0"/>
        <w:adjustRightInd w:val="0"/>
        <w:snapToGrid w:val="0"/>
        <w:ind w:left="420" w:hangingChars="175" w:hanging="420"/>
        <w:jc w:val="both"/>
        <w:rPr>
          <w:rFonts w:ascii="Times New Roman" w:eastAsia="標楷體" w:hAnsi="Times New Roman" w:cs="Times New Roman"/>
          <w:kern w:val="0"/>
          <w:szCs w:val="24"/>
        </w:rPr>
      </w:pPr>
      <w:r w:rsidRPr="000C2868">
        <w:rPr>
          <w:rFonts w:ascii="Times New Roman" w:eastAsia="標楷體" w:hAnsi="Times New Roman" w:cs="Times New Roman"/>
          <w:kern w:val="0"/>
          <w:szCs w:val="24"/>
        </w:rPr>
        <w:t>五、參與研習</w:t>
      </w:r>
      <w:proofErr w:type="gramStart"/>
      <w:r w:rsidRPr="000C2868">
        <w:rPr>
          <w:rFonts w:ascii="Times New Roman" w:eastAsia="標楷體" w:hAnsi="Times New Roman" w:cs="Times New Roman"/>
          <w:kern w:val="0"/>
          <w:szCs w:val="24"/>
        </w:rPr>
        <w:t>期間，</w:t>
      </w:r>
      <w:proofErr w:type="gramEnd"/>
      <w:r w:rsidRPr="000C2868">
        <w:rPr>
          <w:rFonts w:ascii="Times New Roman" w:eastAsia="標楷體" w:hAnsi="Times New Roman" w:cs="Times New Roman"/>
          <w:kern w:val="0"/>
          <w:szCs w:val="24"/>
        </w:rPr>
        <w:t>教師得申請國內差旅費補助，補助項目包括</w:t>
      </w:r>
      <w:proofErr w:type="gramStart"/>
      <w:r w:rsidRPr="000C2868">
        <w:rPr>
          <w:rFonts w:ascii="Times New Roman" w:eastAsia="標楷體" w:hAnsi="Times New Roman" w:cs="Times New Roman"/>
          <w:kern w:val="0"/>
          <w:szCs w:val="24"/>
        </w:rPr>
        <w:t>膳</w:t>
      </w:r>
      <w:proofErr w:type="gramEnd"/>
      <w:r w:rsidRPr="000C2868">
        <w:rPr>
          <w:rFonts w:ascii="Times New Roman" w:eastAsia="標楷體" w:hAnsi="Times New Roman" w:cs="Times New Roman"/>
          <w:kern w:val="0"/>
          <w:szCs w:val="24"/>
        </w:rPr>
        <w:t>雜費、住宿費與交通費，經費由發展典範科技大學計畫支應。前述費用悉依本校申請差旅費核計辦法與行政院頒布各機關派員參加各項訓練或講習報支規定等相關法規核計。</w:t>
      </w:r>
    </w:p>
    <w:p w:rsidR="00BC19EF" w:rsidRPr="000C2868" w:rsidRDefault="00BC19EF" w:rsidP="000C2868">
      <w:pPr>
        <w:autoSpaceDE w:val="0"/>
        <w:autoSpaceDN w:val="0"/>
        <w:adjustRightInd w:val="0"/>
        <w:snapToGrid w:val="0"/>
        <w:ind w:left="420" w:hangingChars="175" w:hanging="420"/>
        <w:jc w:val="both"/>
        <w:rPr>
          <w:rFonts w:ascii="Times New Roman" w:eastAsia="標楷體" w:hAnsi="Times New Roman" w:cs="Times New Roman"/>
          <w:kern w:val="0"/>
          <w:szCs w:val="24"/>
        </w:rPr>
      </w:pPr>
      <w:r w:rsidRPr="000C2868">
        <w:rPr>
          <w:rFonts w:ascii="Times New Roman" w:eastAsia="標楷體" w:hAnsi="Times New Roman" w:cs="Times New Roman"/>
          <w:kern w:val="0"/>
          <w:szCs w:val="24"/>
        </w:rPr>
        <w:t>六、申請案由所屬系所及學院進行初審，以確認研習內容與申請人之產學合作領域相符。產學合作處專案管理組對所需經費額度進行</w:t>
      </w:r>
      <w:proofErr w:type="gramStart"/>
      <w:r w:rsidRPr="000C2868">
        <w:rPr>
          <w:rFonts w:ascii="Times New Roman" w:eastAsia="標楷體" w:hAnsi="Times New Roman" w:cs="Times New Roman"/>
          <w:kern w:val="0"/>
          <w:szCs w:val="24"/>
        </w:rPr>
        <w:t>複</w:t>
      </w:r>
      <w:proofErr w:type="gramEnd"/>
      <w:r w:rsidRPr="000C2868">
        <w:rPr>
          <w:rFonts w:ascii="Times New Roman" w:eastAsia="標楷體" w:hAnsi="Times New Roman" w:cs="Times New Roman"/>
          <w:kern w:val="0"/>
          <w:szCs w:val="24"/>
        </w:rPr>
        <w:t>審，並將</w:t>
      </w:r>
      <w:proofErr w:type="gramStart"/>
      <w:r w:rsidRPr="000C2868">
        <w:rPr>
          <w:rFonts w:ascii="Times New Roman" w:eastAsia="標楷體" w:hAnsi="Times New Roman" w:cs="Times New Roman"/>
          <w:kern w:val="0"/>
          <w:szCs w:val="24"/>
        </w:rPr>
        <w:t>複</w:t>
      </w:r>
      <w:proofErr w:type="gramEnd"/>
      <w:r w:rsidRPr="000C2868">
        <w:rPr>
          <w:rFonts w:ascii="Times New Roman" w:eastAsia="標楷體" w:hAnsi="Times New Roman" w:cs="Times New Roman"/>
          <w:kern w:val="0"/>
          <w:szCs w:val="24"/>
        </w:rPr>
        <w:t>審通過之申請案簽請校長核准後執行。</w:t>
      </w:r>
    </w:p>
    <w:p w:rsidR="00BC19EF" w:rsidRPr="000C2868" w:rsidRDefault="00BC19EF" w:rsidP="000C2868">
      <w:pPr>
        <w:autoSpaceDE w:val="0"/>
        <w:autoSpaceDN w:val="0"/>
        <w:adjustRightInd w:val="0"/>
        <w:snapToGrid w:val="0"/>
        <w:ind w:left="420" w:hangingChars="175" w:hanging="420"/>
        <w:jc w:val="both"/>
        <w:rPr>
          <w:rFonts w:ascii="Times New Roman" w:eastAsia="標楷體" w:hAnsi="Times New Roman" w:cs="Times New Roman"/>
          <w:kern w:val="0"/>
          <w:szCs w:val="24"/>
        </w:rPr>
      </w:pPr>
      <w:r w:rsidRPr="000C2868">
        <w:rPr>
          <w:rFonts w:ascii="Times New Roman" w:eastAsia="標楷體" w:hAnsi="Times New Roman" w:cs="Times New Roman"/>
          <w:kern w:val="0"/>
          <w:szCs w:val="24"/>
        </w:rPr>
        <w:t>七、研習期滿一個月內應依規定繳交經研習單位核章之「教師企業研習成果報告書」及相關</w:t>
      </w:r>
      <w:proofErr w:type="gramStart"/>
      <w:r w:rsidRPr="000C2868">
        <w:rPr>
          <w:rFonts w:ascii="Times New Roman" w:eastAsia="標楷體" w:hAnsi="Times New Roman" w:cs="Times New Roman"/>
          <w:kern w:val="0"/>
          <w:szCs w:val="24"/>
        </w:rPr>
        <w:t>單據送產學</w:t>
      </w:r>
      <w:proofErr w:type="gramEnd"/>
      <w:r w:rsidRPr="000C2868">
        <w:rPr>
          <w:rFonts w:ascii="Times New Roman" w:eastAsia="標楷體" w:hAnsi="Times New Roman" w:cs="Times New Roman"/>
          <w:kern w:val="0"/>
          <w:szCs w:val="24"/>
        </w:rPr>
        <w:t>合作處專案管理組辦理經費核銷及結案手續。其中「企業研習成果報告書」主要內容應包括</w:t>
      </w:r>
      <w:r w:rsidRPr="000C2868">
        <w:rPr>
          <w:rFonts w:ascii="Times New Roman" w:eastAsia="標楷體" w:hAnsi="Times New Roman" w:cs="Times New Roman"/>
          <w:kern w:val="0"/>
          <w:szCs w:val="24"/>
        </w:rPr>
        <w:t xml:space="preserve">(1) </w:t>
      </w:r>
      <w:r w:rsidRPr="000C2868">
        <w:rPr>
          <w:rFonts w:ascii="Times New Roman" w:eastAsia="標楷體" w:hAnsi="Times New Roman" w:cs="Times New Roman"/>
          <w:kern w:val="0"/>
          <w:szCs w:val="24"/>
        </w:rPr>
        <w:t>研習單位現況概述；</w:t>
      </w:r>
      <w:r w:rsidRPr="000C2868">
        <w:rPr>
          <w:rFonts w:ascii="Times New Roman" w:eastAsia="標楷體" w:hAnsi="Times New Roman" w:cs="Times New Roman"/>
          <w:kern w:val="0"/>
          <w:szCs w:val="24"/>
        </w:rPr>
        <w:t xml:space="preserve">(2) </w:t>
      </w:r>
      <w:r w:rsidRPr="000C2868">
        <w:rPr>
          <w:rFonts w:ascii="Times New Roman" w:eastAsia="標楷體" w:hAnsi="Times New Roman" w:cs="Times New Roman"/>
          <w:kern w:val="0"/>
          <w:szCs w:val="24"/>
        </w:rPr>
        <w:t>企業研習內容概述；</w:t>
      </w:r>
      <w:r w:rsidRPr="000C2868">
        <w:rPr>
          <w:rFonts w:ascii="Times New Roman" w:eastAsia="標楷體" w:hAnsi="Times New Roman" w:cs="Times New Roman"/>
          <w:kern w:val="0"/>
          <w:szCs w:val="24"/>
        </w:rPr>
        <w:t xml:space="preserve">(3) </w:t>
      </w:r>
      <w:r w:rsidRPr="000C2868">
        <w:rPr>
          <w:rFonts w:ascii="Times New Roman" w:eastAsia="標楷體" w:hAnsi="Times New Roman" w:cs="Times New Roman"/>
          <w:kern w:val="0"/>
          <w:szCs w:val="24"/>
        </w:rPr>
        <w:t>本校與該企業就學生實習與產學合作項目發展方向之具體建議。</w:t>
      </w:r>
    </w:p>
    <w:p w:rsidR="00BC19EF" w:rsidRPr="000C2868" w:rsidRDefault="00BC19EF" w:rsidP="000C2868">
      <w:pPr>
        <w:autoSpaceDE w:val="0"/>
        <w:autoSpaceDN w:val="0"/>
        <w:adjustRightInd w:val="0"/>
        <w:snapToGrid w:val="0"/>
        <w:ind w:left="420" w:hangingChars="175" w:hanging="420"/>
        <w:jc w:val="both"/>
        <w:rPr>
          <w:rFonts w:ascii="Times New Roman" w:eastAsia="標楷體" w:hAnsi="Times New Roman" w:cs="Times New Roman"/>
          <w:kern w:val="0"/>
          <w:szCs w:val="24"/>
        </w:rPr>
      </w:pPr>
      <w:r w:rsidRPr="000C2868">
        <w:rPr>
          <w:rFonts w:ascii="Times New Roman" w:eastAsia="標楷體" w:hAnsi="Times New Roman" w:cs="Times New Roman"/>
          <w:kern w:val="0"/>
          <w:szCs w:val="24"/>
        </w:rPr>
        <w:t>八、本要點經行政會議通過，陳請校長核定後公布實施，修正時亦同。</w:t>
      </w:r>
    </w:p>
    <w:p w:rsidR="00BC19EF" w:rsidRPr="0006279C" w:rsidRDefault="00BC19EF" w:rsidP="00BC19EF">
      <w:pPr>
        <w:rPr>
          <w:rFonts w:ascii="Times New Roman" w:eastAsia="標楷體" w:hAnsi="Times New Roman" w:cs="Times New Roman"/>
        </w:rPr>
      </w:pPr>
    </w:p>
    <w:p w:rsidR="00BC19EF" w:rsidRPr="0006279C" w:rsidRDefault="00BC19EF" w:rsidP="00BC19EF">
      <w:pPr>
        <w:jc w:val="center"/>
        <w:rPr>
          <w:rFonts w:ascii="Times New Roman" w:eastAsia="標楷體" w:hAnsi="Times New Roman" w:cs="Times New Roman"/>
          <w:b/>
          <w:sz w:val="28"/>
          <w:szCs w:val="28"/>
        </w:rPr>
        <w:sectPr w:rsidR="00BC19EF" w:rsidRPr="0006279C" w:rsidSect="00A24B9E">
          <w:pgSz w:w="11906" w:h="16838" w:code="9"/>
          <w:pgMar w:top="1134" w:right="1134" w:bottom="1134" w:left="1134" w:header="0" w:footer="284" w:gutter="0"/>
          <w:cols w:space="425"/>
          <w:docGrid w:linePitch="360"/>
        </w:sectPr>
      </w:pPr>
    </w:p>
    <w:p w:rsidR="00BC19EF" w:rsidRPr="004F3B11" w:rsidRDefault="00BC19EF" w:rsidP="004F3B11">
      <w:pPr>
        <w:spacing w:line="360" w:lineRule="auto"/>
        <w:ind w:firstLineChars="50" w:firstLine="180"/>
        <w:jc w:val="center"/>
        <w:rPr>
          <w:rFonts w:ascii="Times New Roman" w:eastAsia="標楷體" w:hAnsi="Times New Roman" w:cs="Times New Roman"/>
          <w:b/>
          <w:spacing w:val="20"/>
          <w:sz w:val="32"/>
          <w:szCs w:val="32"/>
        </w:rPr>
      </w:pPr>
      <w:r w:rsidRPr="004F3B11">
        <w:rPr>
          <w:rFonts w:ascii="Times New Roman" w:eastAsia="標楷體" w:hAnsi="Times New Roman" w:cs="Times New Roman"/>
          <w:b/>
          <w:spacing w:val="20"/>
          <w:sz w:val="32"/>
          <w:szCs w:val="32"/>
        </w:rPr>
        <w:lastRenderedPageBreak/>
        <w:t xml:space="preserve">   </w:t>
      </w:r>
      <w:r w:rsidRPr="004F3B11">
        <w:rPr>
          <w:rFonts w:ascii="Times New Roman" w:eastAsia="標楷體" w:hAnsi="Times New Roman" w:cs="Times New Roman"/>
          <w:b/>
          <w:spacing w:val="20"/>
          <w:sz w:val="32"/>
          <w:szCs w:val="32"/>
        </w:rPr>
        <w:t>南</w:t>
      </w:r>
      <w:proofErr w:type="gramStart"/>
      <w:r w:rsidRPr="004F3B11">
        <w:rPr>
          <w:rFonts w:ascii="Times New Roman" w:eastAsia="標楷體" w:hAnsi="Times New Roman" w:cs="Times New Roman"/>
          <w:b/>
          <w:spacing w:val="20"/>
          <w:sz w:val="32"/>
          <w:szCs w:val="32"/>
        </w:rPr>
        <w:t>臺</w:t>
      </w:r>
      <w:proofErr w:type="gramEnd"/>
      <w:r w:rsidRPr="004F3B11">
        <w:rPr>
          <w:rFonts w:ascii="Times New Roman" w:eastAsia="標楷體" w:hAnsi="Times New Roman" w:cs="Times New Roman"/>
          <w:b/>
          <w:spacing w:val="20"/>
          <w:sz w:val="32"/>
          <w:szCs w:val="32"/>
        </w:rPr>
        <w:t>科技大學教師進行產業研習或研究實施要點</w:t>
      </w:r>
      <w:r w:rsidRPr="004F3B11">
        <w:rPr>
          <w:rFonts w:ascii="Times New Roman" w:eastAsia="標楷體" w:hAnsi="Times New Roman" w:cs="Times New Roman"/>
          <w:b/>
          <w:spacing w:val="20"/>
          <w:sz w:val="32"/>
          <w:szCs w:val="32"/>
        </w:rPr>
        <w:t xml:space="preserve">      </w:t>
      </w:r>
    </w:p>
    <w:p w:rsidR="00BC19EF" w:rsidRPr="00A24B9E" w:rsidRDefault="00BC19EF" w:rsidP="00A24B9E">
      <w:pPr>
        <w:autoSpaceDE w:val="0"/>
        <w:autoSpaceDN w:val="0"/>
        <w:adjustRightInd w:val="0"/>
        <w:snapToGrid w:val="0"/>
        <w:spacing w:line="240" w:lineRule="exact"/>
        <w:jc w:val="right"/>
        <w:rPr>
          <w:rFonts w:ascii="Times New Roman" w:eastAsia="標楷體" w:hAnsi="Times New Roman" w:cs="Times New Roman"/>
          <w:bCs/>
          <w:kern w:val="0"/>
          <w:sz w:val="20"/>
          <w:szCs w:val="20"/>
        </w:rPr>
      </w:pPr>
      <w:r w:rsidRPr="00A24B9E">
        <w:rPr>
          <w:rFonts w:ascii="Times New Roman" w:eastAsia="標楷體" w:hAnsi="Times New Roman" w:cs="Times New Roman"/>
          <w:bCs/>
          <w:kern w:val="0"/>
          <w:sz w:val="20"/>
          <w:szCs w:val="20"/>
        </w:rPr>
        <w:t>民國</w:t>
      </w:r>
      <w:r w:rsidRPr="00A24B9E">
        <w:rPr>
          <w:rFonts w:ascii="Times New Roman" w:eastAsia="標楷體" w:hAnsi="Times New Roman" w:cs="Times New Roman"/>
          <w:bCs/>
          <w:kern w:val="0"/>
          <w:sz w:val="20"/>
          <w:szCs w:val="20"/>
        </w:rPr>
        <w:t>105</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3</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23</w:t>
      </w:r>
      <w:r w:rsidRPr="00A24B9E">
        <w:rPr>
          <w:rFonts w:ascii="Times New Roman" w:eastAsia="標楷體" w:hAnsi="Times New Roman" w:cs="Times New Roman"/>
          <w:bCs/>
          <w:kern w:val="0"/>
          <w:sz w:val="20"/>
          <w:szCs w:val="20"/>
        </w:rPr>
        <w:t>日校務會議通過</w:t>
      </w:r>
    </w:p>
    <w:p w:rsidR="00BC19EF" w:rsidRPr="00A24B9E" w:rsidRDefault="00BC19EF" w:rsidP="00A24B9E">
      <w:pPr>
        <w:autoSpaceDE w:val="0"/>
        <w:autoSpaceDN w:val="0"/>
        <w:adjustRightInd w:val="0"/>
        <w:snapToGrid w:val="0"/>
        <w:spacing w:line="240" w:lineRule="exact"/>
        <w:jc w:val="right"/>
        <w:rPr>
          <w:rFonts w:ascii="Times New Roman" w:eastAsia="標楷體" w:hAnsi="Times New Roman" w:cs="Times New Roman"/>
          <w:bCs/>
          <w:kern w:val="0"/>
          <w:sz w:val="20"/>
          <w:szCs w:val="20"/>
        </w:rPr>
      </w:pPr>
    </w:p>
    <w:p w:rsidR="00BC19EF" w:rsidRPr="000C2868" w:rsidRDefault="00BC19EF" w:rsidP="000C2868">
      <w:pPr>
        <w:pStyle w:val="ae"/>
        <w:spacing w:line="280" w:lineRule="exact"/>
        <w:ind w:left="480" w:hangingChars="200" w:hanging="480"/>
        <w:jc w:val="both"/>
        <w:rPr>
          <w:rFonts w:eastAsia="標楷體"/>
        </w:rPr>
      </w:pPr>
      <w:r w:rsidRPr="000C2868">
        <w:rPr>
          <w:rFonts w:eastAsia="標楷體"/>
        </w:rPr>
        <w:t>一、南</w:t>
      </w:r>
      <w:proofErr w:type="gramStart"/>
      <w:r w:rsidRPr="000C2868">
        <w:rPr>
          <w:rFonts w:eastAsia="標楷體"/>
        </w:rPr>
        <w:t>臺</w:t>
      </w:r>
      <w:proofErr w:type="gramEnd"/>
      <w:r w:rsidRPr="000C2868">
        <w:rPr>
          <w:rFonts w:eastAsia="標楷體"/>
        </w:rPr>
        <w:t>科技大學（以下簡稱本校）為提升本校教師實務專業能力，並能反饋於教學，以精進教學技能，提升產學合作量能，依教育部「技專校院教師進行產業研習或研究實施辦法」特訂定本要點。</w:t>
      </w:r>
    </w:p>
    <w:p w:rsidR="00BC19EF" w:rsidRPr="000C2868" w:rsidRDefault="00BC19EF" w:rsidP="000C2868">
      <w:pPr>
        <w:pStyle w:val="ae"/>
        <w:spacing w:line="280" w:lineRule="exact"/>
        <w:ind w:left="480" w:hangingChars="200" w:hanging="480"/>
        <w:jc w:val="both"/>
        <w:rPr>
          <w:rFonts w:eastAsia="標楷體"/>
          <w:kern w:val="0"/>
        </w:rPr>
      </w:pPr>
      <w:r w:rsidRPr="000C2868">
        <w:rPr>
          <w:rFonts w:eastAsia="標楷體"/>
        </w:rPr>
        <w:t>二、</w:t>
      </w:r>
      <w:r w:rsidRPr="000C2868">
        <w:rPr>
          <w:rFonts w:eastAsia="標楷體"/>
          <w:kern w:val="0"/>
        </w:rPr>
        <w:t>本校凡任教專業科目或技術科目之專任教師、專技人員、專案教師、從事教學之技術人員，任教每滿</w:t>
      </w:r>
      <w:r w:rsidRPr="000C2868">
        <w:rPr>
          <w:rFonts w:eastAsia="標楷體"/>
          <w:kern w:val="0"/>
        </w:rPr>
        <w:t>6</w:t>
      </w:r>
      <w:r w:rsidRPr="000C2868">
        <w:rPr>
          <w:rFonts w:eastAsia="標楷體"/>
          <w:kern w:val="0"/>
        </w:rPr>
        <w:t>年應至公民營合作機構或任教有關之產業，進行至少半年以上與專業或技術有關之研習或研究。</w:t>
      </w:r>
      <w:r w:rsidRPr="000C2868">
        <w:rPr>
          <w:rFonts w:eastAsia="標楷體"/>
          <w:kern w:val="0"/>
        </w:rPr>
        <w:t>104</w:t>
      </w:r>
      <w:r w:rsidRPr="000C2868">
        <w:rPr>
          <w:rFonts w:eastAsia="標楷體"/>
          <w:kern w:val="0"/>
        </w:rPr>
        <w:t>年</w:t>
      </w:r>
      <w:r w:rsidRPr="000C2868">
        <w:rPr>
          <w:rFonts w:eastAsia="標楷體"/>
          <w:kern w:val="0"/>
        </w:rPr>
        <w:t>11</w:t>
      </w:r>
      <w:r w:rsidRPr="000C2868">
        <w:rPr>
          <w:rFonts w:eastAsia="標楷體"/>
          <w:kern w:val="0"/>
        </w:rPr>
        <w:t>月</w:t>
      </w:r>
      <w:r w:rsidRPr="000C2868">
        <w:rPr>
          <w:rFonts w:eastAsia="標楷體"/>
          <w:kern w:val="0"/>
        </w:rPr>
        <w:t>20</w:t>
      </w:r>
      <w:r w:rsidRPr="000C2868">
        <w:rPr>
          <w:rFonts w:eastAsia="標楷體"/>
          <w:kern w:val="0"/>
        </w:rPr>
        <w:t>日前在職者，以</w:t>
      </w:r>
      <w:r w:rsidRPr="000C2868">
        <w:rPr>
          <w:rFonts w:eastAsia="標楷體"/>
          <w:kern w:val="0"/>
        </w:rPr>
        <w:t>104</w:t>
      </w:r>
      <w:r w:rsidRPr="000C2868">
        <w:rPr>
          <w:rFonts w:eastAsia="標楷體"/>
          <w:kern w:val="0"/>
        </w:rPr>
        <w:t>年</w:t>
      </w:r>
      <w:r w:rsidRPr="000C2868">
        <w:rPr>
          <w:rFonts w:eastAsia="標楷體"/>
          <w:kern w:val="0"/>
        </w:rPr>
        <w:t>11</w:t>
      </w:r>
      <w:r w:rsidRPr="000C2868">
        <w:rPr>
          <w:rFonts w:eastAsia="標楷體"/>
          <w:kern w:val="0"/>
        </w:rPr>
        <w:t>月</w:t>
      </w:r>
      <w:r w:rsidRPr="000C2868">
        <w:rPr>
          <w:rFonts w:eastAsia="標楷體"/>
          <w:kern w:val="0"/>
        </w:rPr>
        <w:t>20</w:t>
      </w:r>
      <w:r w:rsidRPr="000C2868">
        <w:rPr>
          <w:rFonts w:eastAsia="標楷體"/>
          <w:kern w:val="0"/>
        </w:rPr>
        <w:t>日為起算日。於</w:t>
      </w:r>
      <w:r w:rsidRPr="000C2868">
        <w:rPr>
          <w:rFonts w:eastAsia="標楷體"/>
          <w:kern w:val="0"/>
        </w:rPr>
        <w:t>104</w:t>
      </w:r>
      <w:r w:rsidRPr="000C2868">
        <w:rPr>
          <w:rFonts w:eastAsia="標楷體"/>
          <w:kern w:val="0"/>
        </w:rPr>
        <w:t>年</w:t>
      </w:r>
      <w:r w:rsidRPr="000C2868">
        <w:rPr>
          <w:rFonts w:eastAsia="標楷體"/>
          <w:kern w:val="0"/>
        </w:rPr>
        <w:t>11</w:t>
      </w:r>
      <w:r w:rsidRPr="000C2868">
        <w:rPr>
          <w:rFonts w:eastAsia="標楷體"/>
          <w:kern w:val="0"/>
        </w:rPr>
        <w:t>月</w:t>
      </w:r>
      <w:r w:rsidRPr="000C2868">
        <w:rPr>
          <w:rFonts w:eastAsia="標楷體"/>
          <w:kern w:val="0"/>
        </w:rPr>
        <w:t>20</w:t>
      </w:r>
      <w:r w:rsidRPr="000C2868">
        <w:rPr>
          <w:rFonts w:eastAsia="標楷體"/>
          <w:kern w:val="0"/>
        </w:rPr>
        <w:t>日後之新進人員，則以到職日為起算日。教師連續病假超過</w:t>
      </w:r>
      <w:r w:rsidRPr="000C2868">
        <w:rPr>
          <w:rFonts w:eastAsia="標楷體"/>
          <w:kern w:val="0"/>
        </w:rPr>
        <w:t>28</w:t>
      </w:r>
      <w:r w:rsidRPr="000C2868">
        <w:rPr>
          <w:rFonts w:eastAsia="標楷體"/>
          <w:kern w:val="0"/>
        </w:rPr>
        <w:t>天、產假、育嬰假、留職停薪、在職進修等期間不計在</w:t>
      </w:r>
      <w:r w:rsidRPr="000C2868">
        <w:rPr>
          <w:rFonts w:eastAsia="標楷體"/>
          <w:kern w:val="0"/>
        </w:rPr>
        <w:t>6</w:t>
      </w:r>
      <w:r w:rsidRPr="000C2868">
        <w:rPr>
          <w:rFonts w:eastAsia="標楷體"/>
          <w:kern w:val="0"/>
        </w:rPr>
        <w:t>年之內。</w:t>
      </w:r>
    </w:p>
    <w:p w:rsidR="00BC19EF" w:rsidRPr="000C2868" w:rsidRDefault="00BC19EF" w:rsidP="000C2868">
      <w:pPr>
        <w:pStyle w:val="ae"/>
        <w:spacing w:line="280" w:lineRule="exact"/>
        <w:ind w:left="480" w:hangingChars="200" w:hanging="480"/>
        <w:jc w:val="both"/>
        <w:rPr>
          <w:rFonts w:eastAsia="標楷體"/>
        </w:rPr>
      </w:pPr>
      <w:r w:rsidRPr="000C2868">
        <w:rPr>
          <w:rFonts w:eastAsia="標楷體"/>
        </w:rPr>
        <w:t>三、教師至產業研習或研究應符合下列形式之</w:t>
      </w:r>
      <w:proofErr w:type="gramStart"/>
      <w:r w:rsidRPr="000C2868">
        <w:rPr>
          <w:rFonts w:eastAsia="標楷體"/>
        </w:rPr>
        <w:t>一</w:t>
      </w:r>
      <w:proofErr w:type="gramEnd"/>
      <w:r w:rsidRPr="000C2868">
        <w:rPr>
          <w:rFonts w:eastAsia="標楷體"/>
        </w:rPr>
        <w:t>:</w:t>
      </w:r>
    </w:p>
    <w:p w:rsidR="00BC19EF" w:rsidRPr="000C2868" w:rsidRDefault="00BC19EF" w:rsidP="000C2868">
      <w:pPr>
        <w:pStyle w:val="14"/>
        <w:spacing w:line="280" w:lineRule="exact"/>
        <w:ind w:leftChars="199" w:left="879" w:hangingChars="167" w:hanging="401"/>
        <w:jc w:val="both"/>
        <w:rPr>
          <w:rFonts w:ascii="Times New Roman" w:eastAsia="標楷體" w:hAnsi="Times New Roman"/>
          <w:kern w:val="0"/>
          <w:szCs w:val="24"/>
        </w:rPr>
      </w:pPr>
      <w:r w:rsidRPr="000C2868">
        <w:rPr>
          <w:rFonts w:ascii="Times New Roman" w:eastAsia="標楷體" w:hAnsi="Times New Roman"/>
          <w:szCs w:val="24"/>
        </w:rPr>
        <w:t>(</w:t>
      </w:r>
      <w:proofErr w:type="gramStart"/>
      <w:r w:rsidRPr="000C2868">
        <w:rPr>
          <w:rFonts w:ascii="Times New Roman" w:eastAsia="標楷體" w:hAnsi="Times New Roman"/>
          <w:szCs w:val="24"/>
        </w:rPr>
        <w:t>一</w:t>
      </w:r>
      <w:proofErr w:type="gramEnd"/>
      <w:r w:rsidRPr="000C2868">
        <w:rPr>
          <w:rFonts w:ascii="Times New Roman" w:eastAsia="標楷體" w:hAnsi="Times New Roman"/>
          <w:szCs w:val="24"/>
        </w:rPr>
        <w:t>)</w:t>
      </w:r>
      <w:r w:rsidRPr="000C2868">
        <w:rPr>
          <w:rFonts w:ascii="Times New Roman" w:eastAsia="標楷體" w:hAnsi="Times New Roman"/>
          <w:szCs w:val="24"/>
        </w:rPr>
        <w:t>產業實地服務：教師至與專業相關之合作機構或產業實地研習或研究，包括工研院、</w:t>
      </w:r>
      <w:r w:rsidRPr="000C2868">
        <w:rPr>
          <w:rFonts w:ascii="Times New Roman" w:eastAsia="標楷體" w:hAnsi="Times New Roman"/>
          <w:kern w:val="0"/>
          <w:szCs w:val="24"/>
        </w:rPr>
        <w:t>中研院、</w:t>
      </w:r>
      <w:r w:rsidRPr="000C2868">
        <w:rPr>
          <w:rFonts w:ascii="Times New Roman" w:eastAsia="標楷體" w:hAnsi="Times New Roman"/>
          <w:szCs w:val="24"/>
        </w:rPr>
        <w:t>金屬中心等研究單位</w:t>
      </w:r>
      <w:r w:rsidRPr="000C2868">
        <w:rPr>
          <w:rFonts w:ascii="Times New Roman" w:eastAsia="標楷體" w:hAnsi="Times New Roman"/>
          <w:kern w:val="0"/>
          <w:szCs w:val="24"/>
        </w:rPr>
        <w:t>，</w:t>
      </w:r>
      <w:r w:rsidRPr="000C2868">
        <w:rPr>
          <w:rFonts w:ascii="Times New Roman" w:eastAsia="標楷體" w:hAnsi="Times New Roman"/>
          <w:szCs w:val="24"/>
        </w:rPr>
        <w:t>並由</w:t>
      </w:r>
      <w:r w:rsidRPr="000C2868">
        <w:rPr>
          <w:rFonts w:ascii="Times New Roman" w:eastAsia="標楷體" w:hAnsi="Times New Roman"/>
          <w:kern w:val="0"/>
          <w:szCs w:val="24"/>
        </w:rPr>
        <w:t>合作機構或產業提供服務證明予教師。僅教育領導與評鑑研究所與師資培育中心教師進行研習或研究之單位可包含各級學校，並由本校與該單位簽約方可進行。</w:t>
      </w:r>
    </w:p>
    <w:p w:rsidR="00BC19EF" w:rsidRPr="000C2868" w:rsidRDefault="00BC19EF" w:rsidP="000C2868">
      <w:pPr>
        <w:pStyle w:val="14"/>
        <w:spacing w:line="280" w:lineRule="exact"/>
        <w:ind w:leftChars="199" w:left="893" w:hangingChars="173" w:hanging="415"/>
        <w:rPr>
          <w:rFonts w:ascii="Times New Roman" w:eastAsia="標楷體" w:hAnsi="Times New Roman"/>
          <w:szCs w:val="24"/>
        </w:rPr>
      </w:pPr>
      <w:r w:rsidRPr="000C2868">
        <w:rPr>
          <w:rFonts w:ascii="Times New Roman" w:eastAsia="標楷體" w:hAnsi="Times New Roman"/>
          <w:szCs w:val="24"/>
        </w:rPr>
        <w:t>(</w:t>
      </w:r>
      <w:r w:rsidRPr="000C2868">
        <w:rPr>
          <w:rFonts w:ascii="Times New Roman" w:eastAsia="標楷體" w:hAnsi="Times New Roman"/>
          <w:szCs w:val="24"/>
        </w:rPr>
        <w:t>二</w:t>
      </w:r>
      <w:r w:rsidRPr="000C2868">
        <w:rPr>
          <w:rFonts w:ascii="Times New Roman" w:eastAsia="標楷體" w:hAnsi="Times New Roman"/>
          <w:szCs w:val="24"/>
        </w:rPr>
        <w:t>)</w:t>
      </w:r>
      <w:r w:rsidRPr="000C2868">
        <w:rPr>
          <w:rFonts w:ascii="Times New Roman" w:eastAsia="標楷體" w:hAnsi="Times New Roman"/>
          <w:szCs w:val="24"/>
        </w:rPr>
        <w:t>產學合作：教師執行與合作機構或產業為期六個月以上與專業相關之產學合作計畫案，並須有</w:t>
      </w:r>
      <w:r w:rsidRPr="000C2868">
        <w:rPr>
          <w:rFonts w:ascii="Times New Roman" w:eastAsia="標楷體" w:hAnsi="Times New Roman"/>
          <w:kern w:val="0"/>
          <w:szCs w:val="24"/>
        </w:rPr>
        <w:t>累計</w:t>
      </w:r>
      <w:r w:rsidRPr="000C2868">
        <w:rPr>
          <w:rFonts w:ascii="Times New Roman" w:eastAsia="標楷體" w:hAnsi="Times New Roman"/>
          <w:szCs w:val="24"/>
        </w:rPr>
        <w:t>至少新台幣伍萬元以上技術移轉案、或商品化</w:t>
      </w:r>
      <w:r w:rsidRPr="000C2868">
        <w:rPr>
          <w:rFonts w:ascii="Times New Roman" w:eastAsia="標楷體" w:hAnsi="Times New Roman"/>
          <w:kern w:val="0"/>
          <w:szCs w:val="24"/>
        </w:rPr>
        <w:t>或</w:t>
      </w:r>
      <w:r w:rsidRPr="000C2868">
        <w:rPr>
          <w:rFonts w:ascii="Times New Roman" w:eastAsia="標楷體" w:hAnsi="Times New Roman"/>
          <w:szCs w:val="24"/>
        </w:rPr>
        <w:t>其他對產業發展有貢獻之具體成果。</w:t>
      </w:r>
    </w:p>
    <w:p w:rsidR="00BC19EF" w:rsidRPr="000C2868" w:rsidRDefault="00BC19EF" w:rsidP="000C2868">
      <w:pPr>
        <w:pStyle w:val="14"/>
        <w:spacing w:line="280" w:lineRule="exact"/>
        <w:ind w:leftChars="199" w:left="893" w:hangingChars="173" w:hanging="415"/>
        <w:rPr>
          <w:rFonts w:ascii="Times New Roman" w:eastAsia="標楷體" w:hAnsi="Times New Roman"/>
          <w:szCs w:val="24"/>
        </w:rPr>
      </w:pPr>
      <w:r w:rsidRPr="000C2868">
        <w:rPr>
          <w:rFonts w:ascii="Times New Roman" w:eastAsia="標楷體" w:hAnsi="Times New Roman"/>
          <w:szCs w:val="24"/>
        </w:rPr>
        <w:t>(</w:t>
      </w:r>
      <w:r w:rsidRPr="000C2868">
        <w:rPr>
          <w:rFonts w:ascii="Times New Roman" w:eastAsia="標楷體" w:hAnsi="Times New Roman"/>
          <w:szCs w:val="24"/>
        </w:rPr>
        <w:t>三</w:t>
      </w:r>
      <w:r w:rsidRPr="000C2868">
        <w:rPr>
          <w:rFonts w:ascii="Times New Roman" w:eastAsia="標楷體" w:hAnsi="Times New Roman"/>
          <w:szCs w:val="24"/>
        </w:rPr>
        <w:t>)</w:t>
      </w:r>
      <w:r w:rsidRPr="000C2868">
        <w:rPr>
          <w:rFonts w:ascii="Times New Roman" w:eastAsia="標楷體" w:hAnsi="Times New Roman"/>
          <w:szCs w:val="24"/>
        </w:rPr>
        <w:t>產業實務研習：教師參與學校與合作機構或產業共同規劃辦理與專業相關之深度實務研習，且須取得辦理單位出具之研習期間證明。</w:t>
      </w:r>
    </w:p>
    <w:p w:rsidR="00BC19EF" w:rsidRPr="000C2868" w:rsidRDefault="00BC19EF" w:rsidP="000C2868">
      <w:pPr>
        <w:pStyle w:val="14"/>
        <w:spacing w:line="280" w:lineRule="exact"/>
        <w:ind w:leftChars="199" w:left="893" w:hangingChars="173" w:hanging="415"/>
        <w:rPr>
          <w:rFonts w:ascii="Times New Roman" w:eastAsia="標楷體" w:hAnsi="Times New Roman"/>
          <w:szCs w:val="24"/>
        </w:rPr>
      </w:pPr>
      <w:r w:rsidRPr="000C2868">
        <w:rPr>
          <w:rFonts w:ascii="Times New Roman" w:eastAsia="標楷體" w:hAnsi="Times New Roman"/>
          <w:szCs w:val="24"/>
        </w:rPr>
        <w:t>前項研習或研究</w:t>
      </w:r>
      <w:proofErr w:type="gramStart"/>
      <w:r w:rsidRPr="000C2868">
        <w:rPr>
          <w:rFonts w:ascii="Times New Roman" w:eastAsia="標楷體" w:hAnsi="Times New Roman"/>
          <w:szCs w:val="24"/>
        </w:rPr>
        <w:t>期間，</w:t>
      </w:r>
      <w:proofErr w:type="gramEnd"/>
      <w:r w:rsidRPr="000C2868">
        <w:rPr>
          <w:rFonts w:ascii="Times New Roman" w:eastAsia="標楷體" w:hAnsi="Times New Roman"/>
          <w:szCs w:val="24"/>
        </w:rPr>
        <w:t>得以連續或累計方式進行。</w:t>
      </w:r>
    </w:p>
    <w:p w:rsidR="00BC19EF" w:rsidRPr="000C2868" w:rsidRDefault="00BC19EF" w:rsidP="000C2868">
      <w:pPr>
        <w:pStyle w:val="ae"/>
        <w:spacing w:line="280" w:lineRule="exact"/>
        <w:ind w:left="480" w:hangingChars="200" w:hanging="480"/>
        <w:jc w:val="both"/>
        <w:rPr>
          <w:rFonts w:eastAsia="標楷體"/>
          <w:kern w:val="0"/>
        </w:rPr>
      </w:pPr>
      <w:r w:rsidRPr="000C2868">
        <w:rPr>
          <w:rFonts w:eastAsia="標楷體"/>
          <w:kern w:val="0"/>
        </w:rPr>
        <w:t>四、教師依本要點進行產業實地服務，本校應保留職務、支付薪給，並事先與教師簽訂契約書。實地服務期間為連續性者，</w:t>
      </w:r>
      <w:r w:rsidRPr="000C2868">
        <w:rPr>
          <w:rFonts w:eastAsia="標楷體"/>
        </w:rPr>
        <w:t>本校應與</w:t>
      </w:r>
      <w:r w:rsidRPr="000C2868">
        <w:rPr>
          <w:rFonts w:eastAsia="標楷體"/>
          <w:kern w:val="0"/>
        </w:rPr>
        <w:t>合作機構或產業訂定契約且約定回饋條款。</w:t>
      </w:r>
    </w:p>
    <w:p w:rsidR="00BC19EF" w:rsidRPr="000C2868" w:rsidRDefault="00BC19EF" w:rsidP="000C2868">
      <w:pPr>
        <w:pStyle w:val="ae"/>
        <w:spacing w:line="280" w:lineRule="exact"/>
        <w:ind w:left="480" w:hangingChars="200" w:hanging="480"/>
        <w:jc w:val="both"/>
        <w:rPr>
          <w:rFonts w:eastAsia="標楷體"/>
        </w:rPr>
      </w:pPr>
      <w:r w:rsidRPr="000C2868">
        <w:rPr>
          <w:rFonts w:eastAsia="標楷體"/>
        </w:rPr>
        <w:t>五、</w:t>
      </w:r>
      <w:r w:rsidRPr="000C2868">
        <w:rPr>
          <w:rFonts w:eastAsia="標楷體"/>
          <w:kern w:val="0"/>
        </w:rPr>
        <w:t>系所應決定教師至產業實地服務人數以不影響教學為原則。連續性實地服務之教師應每學期返校教授一門以上課程，且不支鐘點費；並應於服務屆滿時立即返校服務，同時於返校一個月內，繳交產業研習或研究成果報告。</w:t>
      </w:r>
    </w:p>
    <w:p w:rsidR="00BC19EF" w:rsidRPr="000C2868" w:rsidRDefault="00BC19EF" w:rsidP="000C2868">
      <w:pPr>
        <w:pStyle w:val="ae"/>
        <w:spacing w:line="280" w:lineRule="exact"/>
        <w:ind w:left="480" w:hangingChars="200" w:hanging="480"/>
        <w:jc w:val="both"/>
        <w:rPr>
          <w:rFonts w:eastAsia="標楷體"/>
        </w:rPr>
      </w:pPr>
      <w:r w:rsidRPr="000C2868">
        <w:rPr>
          <w:rFonts w:eastAsia="標楷體"/>
        </w:rPr>
        <w:t>六、</w:t>
      </w:r>
      <w:r w:rsidRPr="000C2868">
        <w:rPr>
          <w:rFonts w:eastAsia="標楷體"/>
          <w:kern w:val="0"/>
        </w:rPr>
        <w:t>學期中教師於授課之餘進行非連續性產業實地服務或產業實務研習，給予每週上限一日之公假，寒暑</w:t>
      </w:r>
      <w:proofErr w:type="gramStart"/>
      <w:r w:rsidRPr="000C2868">
        <w:rPr>
          <w:rFonts w:eastAsia="標楷體"/>
          <w:kern w:val="0"/>
        </w:rPr>
        <w:t>假期間不限</w:t>
      </w:r>
      <w:proofErr w:type="gramEnd"/>
      <w:r w:rsidRPr="000C2868">
        <w:rPr>
          <w:rFonts w:eastAsia="標楷體"/>
          <w:kern w:val="0"/>
        </w:rPr>
        <w:t>。</w:t>
      </w:r>
    </w:p>
    <w:p w:rsidR="00BC19EF" w:rsidRPr="000C2868" w:rsidRDefault="00BC19EF" w:rsidP="000C2868">
      <w:pPr>
        <w:pStyle w:val="ae"/>
        <w:spacing w:line="280" w:lineRule="exact"/>
        <w:ind w:left="480" w:hangingChars="200" w:hanging="480"/>
        <w:jc w:val="both"/>
        <w:rPr>
          <w:rFonts w:eastAsia="標楷體"/>
        </w:rPr>
      </w:pPr>
      <w:r w:rsidRPr="000C2868">
        <w:rPr>
          <w:rFonts w:eastAsia="標楷體"/>
        </w:rPr>
        <w:t>七、本校設置「教師至產業研習與研究推動委員會」（以下簡稱委員會），委員會由學術副校長、產學副校長、教務長、研究</w:t>
      </w:r>
      <w:proofErr w:type="gramStart"/>
      <w:r w:rsidRPr="000C2868">
        <w:rPr>
          <w:rFonts w:eastAsia="標楷體"/>
        </w:rPr>
        <w:t>發展暨產學</w:t>
      </w:r>
      <w:proofErr w:type="gramEnd"/>
      <w:r w:rsidRPr="000C2868">
        <w:rPr>
          <w:rFonts w:eastAsia="標楷體"/>
        </w:rPr>
        <w:t>合作處處長、</w:t>
      </w:r>
      <w:proofErr w:type="gramStart"/>
      <w:r w:rsidRPr="000C2868">
        <w:rPr>
          <w:rFonts w:eastAsia="標楷體"/>
        </w:rPr>
        <w:t>計網中心</w:t>
      </w:r>
      <w:proofErr w:type="gramEnd"/>
      <w:r w:rsidRPr="000C2868">
        <w:rPr>
          <w:rFonts w:eastAsia="標楷體"/>
        </w:rPr>
        <w:t>主任、工學院院長、商管學院院長、人文社會學院院長、數位設計學院院長、通識中心主任、人事室主任、</w:t>
      </w:r>
      <w:r w:rsidRPr="000C2868">
        <w:rPr>
          <w:rFonts w:eastAsia="標楷體"/>
          <w:kern w:val="0"/>
        </w:rPr>
        <w:t>教學發展中心主任、</w:t>
      </w:r>
      <w:r w:rsidRPr="000C2868">
        <w:rPr>
          <w:rFonts w:eastAsia="標楷體"/>
        </w:rPr>
        <w:t>教師代表</w:t>
      </w:r>
      <w:r w:rsidRPr="000C2868">
        <w:rPr>
          <w:rFonts w:eastAsia="標楷體"/>
        </w:rPr>
        <w:t>4</w:t>
      </w:r>
      <w:r w:rsidRPr="000C2868">
        <w:rPr>
          <w:rFonts w:eastAsia="標楷體"/>
        </w:rPr>
        <w:t>人，共</w:t>
      </w:r>
      <w:r w:rsidRPr="000C2868">
        <w:rPr>
          <w:rFonts w:eastAsia="標楷體"/>
        </w:rPr>
        <w:t>16</w:t>
      </w:r>
      <w:r w:rsidRPr="000C2868">
        <w:rPr>
          <w:rFonts w:eastAsia="標楷體"/>
        </w:rPr>
        <w:t>人組成。產學副校長為召集人，研究</w:t>
      </w:r>
      <w:proofErr w:type="gramStart"/>
      <w:r w:rsidRPr="000C2868">
        <w:rPr>
          <w:rFonts w:eastAsia="標楷體"/>
        </w:rPr>
        <w:t>發展暨產學</w:t>
      </w:r>
      <w:proofErr w:type="gramEnd"/>
      <w:r w:rsidRPr="000C2868">
        <w:rPr>
          <w:rFonts w:eastAsia="標楷體"/>
        </w:rPr>
        <w:t>合作處處長為執行秘書。每半年召開一次會議，必要時得召開臨時會議。</w:t>
      </w:r>
    </w:p>
    <w:p w:rsidR="00BC19EF" w:rsidRPr="000C2868" w:rsidRDefault="00BC19EF" w:rsidP="000C2868">
      <w:pPr>
        <w:pStyle w:val="ae"/>
        <w:spacing w:line="280" w:lineRule="exact"/>
        <w:ind w:left="567"/>
        <w:jc w:val="both"/>
        <w:rPr>
          <w:rFonts w:eastAsia="標楷體"/>
        </w:rPr>
      </w:pPr>
      <w:r w:rsidRPr="000C2868">
        <w:rPr>
          <w:rFonts w:eastAsia="標楷體"/>
        </w:rPr>
        <w:t>委員會負責推動及審議事項</w:t>
      </w:r>
      <w:r w:rsidRPr="000C2868">
        <w:rPr>
          <w:rFonts w:eastAsia="標楷體"/>
        </w:rPr>
        <w:t>:</w:t>
      </w:r>
    </w:p>
    <w:p w:rsidR="00BC19EF" w:rsidRPr="000C2868" w:rsidRDefault="00BC19EF" w:rsidP="000C2868">
      <w:pPr>
        <w:pStyle w:val="14"/>
        <w:spacing w:line="280" w:lineRule="exact"/>
        <w:ind w:leftChars="199" w:left="893" w:hangingChars="173" w:hanging="415"/>
        <w:rPr>
          <w:rFonts w:ascii="Times New Roman" w:eastAsia="標楷體" w:hAnsi="Times New Roman"/>
          <w:szCs w:val="24"/>
        </w:rPr>
      </w:pPr>
      <w:r w:rsidRPr="000C2868">
        <w:rPr>
          <w:rFonts w:ascii="Times New Roman" w:eastAsia="標楷體" w:hAnsi="Times New Roman"/>
          <w:szCs w:val="24"/>
        </w:rPr>
        <w:t>(</w:t>
      </w:r>
      <w:proofErr w:type="gramStart"/>
      <w:r w:rsidRPr="000C2868">
        <w:rPr>
          <w:rFonts w:ascii="Times New Roman" w:eastAsia="標楷體" w:hAnsi="Times New Roman"/>
          <w:szCs w:val="24"/>
        </w:rPr>
        <w:t>一</w:t>
      </w:r>
      <w:proofErr w:type="gramEnd"/>
      <w:r w:rsidRPr="000C2868">
        <w:rPr>
          <w:rFonts w:ascii="Times New Roman" w:eastAsia="標楷體" w:hAnsi="Times New Roman"/>
          <w:szCs w:val="24"/>
        </w:rPr>
        <w:t>)</w:t>
      </w:r>
      <w:r w:rsidRPr="000C2868">
        <w:rPr>
          <w:rFonts w:ascii="Times New Roman" w:eastAsia="標楷體" w:hAnsi="Times New Roman"/>
          <w:szCs w:val="24"/>
        </w:rPr>
        <w:t>審核教師至產業研習或研究作業規定與期程。</w:t>
      </w:r>
    </w:p>
    <w:p w:rsidR="00BC19EF" w:rsidRPr="000C2868" w:rsidRDefault="00BC19EF" w:rsidP="000C2868">
      <w:pPr>
        <w:pStyle w:val="14"/>
        <w:spacing w:line="280" w:lineRule="exact"/>
        <w:ind w:leftChars="199" w:left="893" w:hangingChars="173" w:hanging="415"/>
        <w:rPr>
          <w:rFonts w:ascii="Times New Roman" w:eastAsia="標楷體" w:hAnsi="Times New Roman"/>
          <w:szCs w:val="24"/>
        </w:rPr>
      </w:pPr>
      <w:r w:rsidRPr="000C2868">
        <w:rPr>
          <w:rFonts w:ascii="Times New Roman" w:eastAsia="標楷體" w:hAnsi="Times New Roman"/>
          <w:szCs w:val="24"/>
        </w:rPr>
        <w:t>(</w:t>
      </w:r>
      <w:r w:rsidRPr="000C2868">
        <w:rPr>
          <w:rFonts w:ascii="Times New Roman" w:eastAsia="標楷體" w:hAnsi="Times New Roman"/>
          <w:szCs w:val="24"/>
        </w:rPr>
        <w:t>二</w:t>
      </w:r>
      <w:r w:rsidRPr="000C2868">
        <w:rPr>
          <w:rFonts w:ascii="Times New Roman" w:eastAsia="標楷體" w:hAnsi="Times New Roman"/>
          <w:szCs w:val="24"/>
        </w:rPr>
        <w:t>)</w:t>
      </w:r>
      <w:r w:rsidRPr="000C2868">
        <w:rPr>
          <w:rFonts w:ascii="Times New Roman" w:eastAsia="標楷體" w:hAnsi="Times New Roman"/>
          <w:kern w:val="0"/>
          <w:szCs w:val="24"/>
        </w:rPr>
        <w:t>審訂教師至產業實地服務本校與合作機構、與教師之契約書。</w:t>
      </w:r>
    </w:p>
    <w:p w:rsidR="00BC19EF" w:rsidRPr="000C2868" w:rsidRDefault="00BC19EF" w:rsidP="000C2868">
      <w:pPr>
        <w:pStyle w:val="14"/>
        <w:spacing w:line="280" w:lineRule="exact"/>
        <w:ind w:leftChars="199" w:left="893" w:hangingChars="173" w:hanging="415"/>
        <w:rPr>
          <w:rFonts w:ascii="Times New Roman" w:eastAsia="標楷體" w:hAnsi="Times New Roman"/>
          <w:szCs w:val="24"/>
        </w:rPr>
      </w:pPr>
      <w:r w:rsidRPr="000C2868">
        <w:rPr>
          <w:rFonts w:ascii="Times New Roman" w:eastAsia="標楷體" w:hAnsi="Times New Roman"/>
          <w:szCs w:val="24"/>
        </w:rPr>
        <w:t>(</w:t>
      </w:r>
      <w:r w:rsidRPr="000C2868">
        <w:rPr>
          <w:rFonts w:ascii="Times New Roman" w:eastAsia="標楷體" w:hAnsi="Times New Roman"/>
          <w:szCs w:val="24"/>
        </w:rPr>
        <w:t>三</w:t>
      </w:r>
      <w:r w:rsidRPr="000C2868">
        <w:rPr>
          <w:rFonts w:ascii="Times New Roman" w:eastAsia="標楷體" w:hAnsi="Times New Roman"/>
          <w:szCs w:val="24"/>
        </w:rPr>
        <w:t>)</w:t>
      </w:r>
      <w:r w:rsidRPr="000C2868">
        <w:rPr>
          <w:rFonts w:ascii="Times New Roman" w:eastAsia="標楷體" w:hAnsi="Times New Roman"/>
          <w:szCs w:val="24"/>
        </w:rPr>
        <w:t>審議教師至產業研習或研究之成果。</w:t>
      </w:r>
    </w:p>
    <w:p w:rsidR="00BC19EF" w:rsidRPr="000C2868" w:rsidRDefault="00BC19EF" w:rsidP="000C2868">
      <w:pPr>
        <w:pStyle w:val="14"/>
        <w:spacing w:line="280" w:lineRule="exact"/>
        <w:ind w:leftChars="199" w:left="893" w:hangingChars="173" w:hanging="415"/>
        <w:rPr>
          <w:rFonts w:ascii="Times New Roman" w:eastAsia="標楷體" w:hAnsi="Times New Roman"/>
          <w:szCs w:val="24"/>
        </w:rPr>
      </w:pPr>
    </w:p>
    <w:p w:rsidR="00BC19EF" w:rsidRPr="000C2868" w:rsidRDefault="00BC19EF" w:rsidP="000C2868">
      <w:pPr>
        <w:pStyle w:val="ae"/>
        <w:spacing w:line="280" w:lineRule="exact"/>
        <w:ind w:left="480" w:hangingChars="200" w:hanging="480"/>
        <w:jc w:val="both"/>
        <w:rPr>
          <w:rFonts w:eastAsia="標楷體"/>
        </w:rPr>
      </w:pPr>
      <w:r w:rsidRPr="000C2868">
        <w:rPr>
          <w:rFonts w:eastAsia="標楷體"/>
        </w:rPr>
        <w:t>八、系所應規劃教師研習方式與期程，並請教師上網登錄，由人事室彙整後送委員會審查。</w:t>
      </w:r>
    </w:p>
    <w:p w:rsidR="00BC19EF" w:rsidRPr="000C2868" w:rsidRDefault="00BC19EF" w:rsidP="000C2868">
      <w:pPr>
        <w:pStyle w:val="ae"/>
        <w:spacing w:line="280" w:lineRule="exact"/>
        <w:ind w:left="480" w:hangingChars="200" w:hanging="480"/>
        <w:jc w:val="both"/>
        <w:rPr>
          <w:rFonts w:eastAsia="標楷體"/>
        </w:rPr>
      </w:pPr>
      <w:r w:rsidRPr="000C2868">
        <w:rPr>
          <w:rFonts w:eastAsia="標楷體"/>
        </w:rPr>
        <w:t>九、本校應編列預算協助教師進行產業研習或研究，並得以教育部相關獎勵或補助經費支應之。</w:t>
      </w:r>
    </w:p>
    <w:p w:rsidR="00BC19EF" w:rsidRPr="000C2868" w:rsidRDefault="00BC19EF" w:rsidP="000C2868">
      <w:pPr>
        <w:widowControl/>
        <w:spacing w:line="280" w:lineRule="exact"/>
        <w:ind w:left="480" w:hangingChars="200" w:hanging="480"/>
        <w:jc w:val="both"/>
        <w:rPr>
          <w:rFonts w:ascii="Times New Roman" w:eastAsia="標楷體" w:hAnsi="Times New Roman" w:cs="Times New Roman"/>
          <w:kern w:val="0"/>
          <w:szCs w:val="24"/>
        </w:rPr>
      </w:pPr>
      <w:r w:rsidRPr="000C2868">
        <w:rPr>
          <w:rFonts w:ascii="Times New Roman" w:eastAsia="標楷體" w:hAnsi="Times New Roman" w:cs="Times New Roman"/>
          <w:szCs w:val="24"/>
        </w:rPr>
        <w:t>十、教師未能</w:t>
      </w:r>
      <w:r w:rsidRPr="000C2868">
        <w:rPr>
          <w:rFonts w:ascii="Times New Roman" w:eastAsia="標楷體" w:hAnsi="Times New Roman" w:cs="Times New Roman"/>
          <w:szCs w:val="24"/>
        </w:rPr>
        <w:t>6</w:t>
      </w:r>
      <w:r w:rsidRPr="000C2868">
        <w:rPr>
          <w:rFonts w:ascii="Times New Roman" w:eastAsia="標楷體" w:hAnsi="Times New Roman" w:cs="Times New Roman"/>
          <w:szCs w:val="24"/>
        </w:rPr>
        <w:t>年內達成至產業研習或研究之</w:t>
      </w:r>
      <w:r w:rsidRPr="000C2868">
        <w:rPr>
          <w:rFonts w:ascii="Times New Roman" w:eastAsia="標楷體" w:hAnsi="Times New Roman" w:cs="Times New Roman"/>
          <w:kern w:val="0"/>
          <w:szCs w:val="24"/>
        </w:rPr>
        <w:t>半年以上</w:t>
      </w:r>
      <w:r w:rsidRPr="000C2868">
        <w:rPr>
          <w:rFonts w:ascii="Times New Roman" w:eastAsia="標楷體" w:hAnsi="Times New Roman" w:cs="Times New Roman"/>
          <w:szCs w:val="24"/>
        </w:rPr>
        <w:t>規定，則依本校教師評鑑辦法之規定辦理</w:t>
      </w:r>
      <w:r w:rsidRPr="000C2868">
        <w:rPr>
          <w:rFonts w:ascii="Times New Roman" w:eastAsia="標楷體" w:hAnsi="Times New Roman" w:cs="Times New Roman"/>
          <w:kern w:val="0"/>
          <w:szCs w:val="24"/>
        </w:rPr>
        <w:t>。</w:t>
      </w:r>
    </w:p>
    <w:p w:rsidR="00BC19EF" w:rsidRPr="000C2868" w:rsidRDefault="00BC19EF" w:rsidP="000C2868">
      <w:pPr>
        <w:widowControl/>
        <w:spacing w:line="280" w:lineRule="exact"/>
        <w:ind w:left="480" w:hangingChars="200" w:hanging="480"/>
        <w:jc w:val="both"/>
        <w:rPr>
          <w:rFonts w:ascii="Times New Roman" w:eastAsia="標楷體" w:hAnsi="Times New Roman" w:cs="Times New Roman"/>
          <w:szCs w:val="24"/>
        </w:rPr>
      </w:pPr>
      <w:r w:rsidRPr="000C2868">
        <w:rPr>
          <w:rFonts w:ascii="Times New Roman" w:eastAsia="標楷體" w:hAnsi="Times New Roman" w:cs="Times New Roman"/>
          <w:szCs w:val="24"/>
        </w:rPr>
        <w:t>十一、本要點未盡之事宜，依其他相關法令規定辦理。</w:t>
      </w:r>
    </w:p>
    <w:p w:rsidR="00BC19EF" w:rsidRPr="000C2868" w:rsidRDefault="00BC19EF" w:rsidP="000C2868">
      <w:pPr>
        <w:widowControl/>
        <w:spacing w:line="280" w:lineRule="exact"/>
        <w:ind w:left="480" w:hangingChars="200" w:hanging="480"/>
        <w:jc w:val="both"/>
        <w:rPr>
          <w:rFonts w:ascii="Times New Roman" w:eastAsia="標楷體" w:hAnsi="Times New Roman" w:cs="Times New Roman"/>
          <w:szCs w:val="24"/>
        </w:rPr>
      </w:pPr>
      <w:r w:rsidRPr="000C2868">
        <w:rPr>
          <w:rFonts w:ascii="Times New Roman" w:eastAsia="標楷體" w:hAnsi="Times New Roman" w:cs="Times New Roman"/>
          <w:szCs w:val="24"/>
        </w:rPr>
        <w:t>十二、本要點經校務會議通過，陳請校長核定後公布施行，修正時亦同。</w:t>
      </w:r>
    </w:p>
    <w:p w:rsidR="00BC19EF" w:rsidRPr="000C2868" w:rsidRDefault="00BC19EF" w:rsidP="000C2868">
      <w:pPr>
        <w:jc w:val="center"/>
        <w:rPr>
          <w:rFonts w:ascii="Times New Roman" w:eastAsia="標楷體" w:hAnsi="Times New Roman" w:cs="Times New Roman"/>
          <w:b/>
          <w:szCs w:val="24"/>
        </w:rPr>
        <w:sectPr w:rsidR="00BC19EF" w:rsidRPr="000C2868" w:rsidSect="00A24B9E">
          <w:pgSz w:w="11906" w:h="16838" w:code="9"/>
          <w:pgMar w:top="1134" w:right="1134" w:bottom="1134" w:left="1134" w:header="0" w:footer="284" w:gutter="0"/>
          <w:cols w:space="425"/>
          <w:docGrid w:linePitch="360"/>
        </w:sectPr>
      </w:pPr>
    </w:p>
    <w:p w:rsidR="00BC19EF" w:rsidRPr="004F3B11" w:rsidRDefault="00BC19EF" w:rsidP="004F3B11">
      <w:pPr>
        <w:spacing w:line="360" w:lineRule="auto"/>
        <w:ind w:firstLineChars="50" w:firstLine="180"/>
        <w:jc w:val="center"/>
        <w:rPr>
          <w:rFonts w:ascii="Times New Roman" w:eastAsia="標楷體" w:hAnsi="Times New Roman" w:cs="Times New Roman"/>
          <w:b/>
          <w:spacing w:val="20"/>
          <w:sz w:val="32"/>
          <w:szCs w:val="32"/>
        </w:rPr>
      </w:pPr>
      <w:r w:rsidRPr="004F3B11">
        <w:rPr>
          <w:rFonts w:ascii="Times New Roman" w:eastAsia="標楷體" w:hAnsi="Times New Roman" w:cs="Times New Roman"/>
          <w:b/>
          <w:spacing w:val="20"/>
          <w:sz w:val="32"/>
          <w:szCs w:val="32"/>
        </w:rPr>
        <w:lastRenderedPageBreak/>
        <w:t>南</w:t>
      </w:r>
      <w:proofErr w:type="gramStart"/>
      <w:r w:rsidRPr="004F3B11">
        <w:rPr>
          <w:rFonts w:ascii="Times New Roman" w:eastAsia="標楷體" w:hAnsi="Times New Roman" w:cs="Times New Roman"/>
          <w:b/>
          <w:spacing w:val="20"/>
          <w:sz w:val="32"/>
          <w:szCs w:val="32"/>
        </w:rPr>
        <w:t>臺</w:t>
      </w:r>
      <w:proofErr w:type="gramEnd"/>
      <w:r w:rsidRPr="004F3B11">
        <w:rPr>
          <w:rFonts w:ascii="Times New Roman" w:eastAsia="標楷體" w:hAnsi="Times New Roman" w:cs="Times New Roman"/>
          <w:b/>
          <w:spacing w:val="20"/>
          <w:sz w:val="32"/>
          <w:szCs w:val="32"/>
        </w:rPr>
        <w:t>科技大學教師學術論文獎勵辦法</w:t>
      </w:r>
    </w:p>
    <w:p w:rsidR="00BC19EF" w:rsidRDefault="00BC19EF" w:rsidP="00A24B9E">
      <w:pPr>
        <w:autoSpaceDE w:val="0"/>
        <w:autoSpaceDN w:val="0"/>
        <w:adjustRightInd w:val="0"/>
        <w:snapToGrid w:val="0"/>
        <w:spacing w:line="240" w:lineRule="exact"/>
        <w:jc w:val="right"/>
        <w:rPr>
          <w:rFonts w:ascii="Times New Roman" w:eastAsia="標楷體" w:hAnsi="Times New Roman" w:cs="Times New Roman"/>
          <w:bCs/>
          <w:kern w:val="0"/>
          <w:sz w:val="20"/>
          <w:szCs w:val="20"/>
        </w:rPr>
      </w:pPr>
      <w:r w:rsidRPr="00A24B9E">
        <w:rPr>
          <w:rFonts w:ascii="Times New Roman" w:eastAsia="標楷體" w:hAnsi="Times New Roman" w:cs="Times New Roman"/>
          <w:bCs/>
          <w:kern w:val="0"/>
          <w:sz w:val="20"/>
          <w:szCs w:val="20"/>
        </w:rPr>
        <w:t>106</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6</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26</w:t>
      </w:r>
      <w:r w:rsidRPr="00A24B9E">
        <w:rPr>
          <w:rFonts w:ascii="Times New Roman" w:eastAsia="標楷體" w:hAnsi="Times New Roman" w:cs="Times New Roman"/>
          <w:bCs/>
          <w:kern w:val="0"/>
          <w:sz w:val="20"/>
          <w:szCs w:val="20"/>
        </w:rPr>
        <w:t>日行政會議通過</w:t>
      </w:r>
    </w:p>
    <w:p w:rsidR="00A24B9E" w:rsidRPr="00A24B9E" w:rsidRDefault="00A24B9E" w:rsidP="00A24B9E">
      <w:pPr>
        <w:autoSpaceDE w:val="0"/>
        <w:autoSpaceDN w:val="0"/>
        <w:adjustRightInd w:val="0"/>
        <w:snapToGrid w:val="0"/>
        <w:spacing w:line="240" w:lineRule="exact"/>
        <w:jc w:val="right"/>
        <w:rPr>
          <w:rFonts w:ascii="Times New Roman" w:eastAsia="標楷體" w:hAnsi="Times New Roman" w:cs="Times New Roman"/>
          <w:bCs/>
          <w:kern w:val="0"/>
          <w:sz w:val="20"/>
          <w:szCs w:val="20"/>
        </w:rPr>
      </w:pPr>
    </w:p>
    <w:p w:rsidR="00BC19EF" w:rsidRPr="000C2868" w:rsidRDefault="00BC19EF" w:rsidP="000C2868">
      <w:pPr>
        <w:snapToGrid w:val="0"/>
        <w:ind w:left="850" w:hangingChars="354" w:hanging="850"/>
        <w:jc w:val="both"/>
        <w:rPr>
          <w:rFonts w:ascii="Times New Roman" w:eastAsia="標楷體" w:hAnsi="Times New Roman" w:cs="Times New Roman"/>
          <w:szCs w:val="24"/>
        </w:rPr>
      </w:pPr>
      <w:r w:rsidRPr="000C2868">
        <w:rPr>
          <w:rFonts w:ascii="Times New Roman" w:eastAsia="標楷體" w:hAnsi="Times New Roman" w:cs="Times New Roman"/>
          <w:szCs w:val="24"/>
        </w:rPr>
        <w:t>第一條</w:t>
      </w: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南</w:t>
      </w:r>
      <w:proofErr w:type="gramStart"/>
      <w:r w:rsidRPr="000C2868">
        <w:rPr>
          <w:rFonts w:ascii="Times New Roman" w:eastAsia="標楷體" w:hAnsi="Times New Roman" w:cs="Times New Roman"/>
          <w:szCs w:val="24"/>
        </w:rPr>
        <w:t>臺</w:t>
      </w:r>
      <w:proofErr w:type="gramEnd"/>
      <w:r w:rsidRPr="000C2868">
        <w:rPr>
          <w:rFonts w:ascii="Times New Roman" w:eastAsia="標楷體" w:hAnsi="Times New Roman" w:cs="Times New Roman"/>
          <w:szCs w:val="24"/>
        </w:rPr>
        <w:t>科技大學（以下簡稱本校）為鼓勵教師積極發表學術研究成果，以提高本校學術地位，增進校譽，特訂定本辦法。</w:t>
      </w:r>
    </w:p>
    <w:p w:rsidR="00BC19EF" w:rsidRPr="000C2868" w:rsidRDefault="00BC19EF" w:rsidP="000C2868">
      <w:pPr>
        <w:snapToGrid w:val="0"/>
        <w:ind w:left="850" w:hangingChars="354" w:hanging="850"/>
        <w:jc w:val="both"/>
        <w:rPr>
          <w:rFonts w:ascii="Times New Roman" w:eastAsia="標楷體" w:hAnsi="Times New Roman" w:cs="Times New Roman"/>
          <w:szCs w:val="24"/>
        </w:rPr>
      </w:pPr>
      <w:r w:rsidRPr="000C2868">
        <w:rPr>
          <w:rFonts w:ascii="Times New Roman" w:eastAsia="標楷體" w:hAnsi="Times New Roman" w:cs="Times New Roman"/>
          <w:szCs w:val="24"/>
        </w:rPr>
        <w:t>第二條</w:t>
      </w: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凡本校專任教師以「南</w:t>
      </w:r>
      <w:proofErr w:type="gramStart"/>
      <w:r w:rsidRPr="000C2868">
        <w:rPr>
          <w:rFonts w:ascii="Times New Roman" w:eastAsia="標楷體" w:hAnsi="Times New Roman" w:cs="Times New Roman"/>
          <w:szCs w:val="24"/>
        </w:rPr>
        <w:t>臺</w:t>
      </w:r>
      <w:proofErr w:type="gramEnd"/>
      <w:r w:rsidRPr="000C2868">
        <w:rPr>
          <w:rFonts w:ascii="Times New Roman" w:eastAsia="標楷體" w:hAnsi="Times New Roman" w:cs="Times New Roman"/>
          <w:szCs w:val="24"/>
        </w:rPr>
        <w:t>科技大學」名義，發表研究成果於國內外學術期刊，得依本辦法申請獎勵。</w:t>
      </w:r>
    </w:p>
    <w:p w:rsidR="00BC19EF" w:rsidRPr="000C2868" w:rsidRDefault="00BC19EF" w:rsidP="000C2868">
      <w:pPr>
        <w:snapToGrid w:val="0"/>
        <w:ind w:left="850" w:hangingChars="354" w:hanging="850"/>
        <w:jc w:val="both"/>
        <w:rPr>
          <w:rFonts w:ascii="Times New Roman" w:eastAsia="標楷體" w:hAnsi="Times New Roman" w:cs="Times New Roman"/>
          <w:szCs w:val="24"/>
        </w:rPr>
      </w:pPr>
      <w:r w:rsidRPr="000C2868">
        <w:rPr>
          <w:rFonts w:ascii="Times New Roman" w:eastAsia="標楷體" w:hAnsi="Times New Roman" w:cs="Times New Roman"/>
          <w:szCs w:val="24"/>
        </w:rPr>
        <w:t>第三條</w:t>
      </w: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受獎勵對象以仍在本校服務之專任教師為限，凡離職</w:t>
      </w:r>
      <w:proofErr w:type="gramStart"/>
      <w:r w:rsidRPr="000C2868">
        <w:rPr>
          <w:rFonts w:ascii="Times New Roman" w:eastAsia="標楷體" w:hAnsi="Times New Roman" w:cs="Times New Roman"/>
          <w:szCs w:val="24"/>
        </w:rPr>
        <w:t>者均不給予</w:t>
      </w:r>
      <w:proofErr w:type="gramEnd"/>
      <w:r w:rsidRPr="000C2868">
        <w:rPr>
          <w:rFonts w:ascii="Times New Roman" w:eastAsia="標楷體" w:hAnsi="Times New Roman" w:cs="Times New Roman"/>
          <w:szCs w:val="24"/>
        </w:rPr>
        <w:t>獎勵。</w:t>
      </w:r>
    </w:p>
    <w:p w:rsidR="00BC19EF" w:rsidRPr="000C2868" w:rsidRDefault="00BC19EF" w:rsidP="000C2868">
      <w:pPr>
        <w:snapToGrid w:val="0"/>
        <w:ind w:left="850" w:hangingChars="354" w:hanging="850"/>
        <w:jc w:val="both"/>
        <w:rPr>
          <w:rFonts w:ascii="Times New Roman" w:eastAsia="標楷體" w:hAnsi="Times New Roman" w:cs="Times New Roman"/>
          <w:szCs w:val="24"/>
        </w:rPr>
      </w:pPr>
      <w:r w:rsidRPr="000C2868">
        <w:rPr>
          <w:rFonts w:ascii="Times New Roman" w:eastAsia="標楷體" w:hAnsi="Times New Roman" w:cs="Times New Roman"/>
          <w:szCs w:val="24"/>
        </w:rPr>
        <w:t>第四條</w:t>
      </w: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教師提出申請獎勵之期刊論文，如未填入本校教師基本資料登錄系統或未檢附授權「南</w:t>
      </w:r>
      <w:proofErr w:type="gramStart"/>
      <w:r w:rsidRPr="000C2868">
        <w:rPr>
          <w:rFonts w:ascii="Times New Roman" w:eastAsia="標楷體" w:hAnsi="Times New Roman" w:cs="Times New Roman"/>
          <w:szCs w:val="24"/>
        </w:rPr>
        <w:t>臺</w:t>
      </w:r>
      <w:proofErr w:type="gramEnd"/>
      <w:r w:rsidRPr="000C2868">
        <w:rPr>
          <w:rFonts w:ascii="Times New Roman" w:eastAsia="標楷體" w:hAnsi="Times New Roman" w:cs="Times New Roman"/>
          <w:szCs w:val="24"/>
        </w:rPr>
        <w:t>科技大學機構典藏同意書暨委託上傳」之表件者則不予獎勵。</w:t>
      </w:r>
    </w:p>
    <w:p w:rsidR="00BC19EF" w:rsidRPr="000C2868" w:rsidRDefault="00BC19EF" w:rsidP="000C2868">
      <w:pPr>
        <w:snapToGrid w:val="0"/>
        <w:ind w:left="850" w:hangingChars="354" w:hanging="850"/>
        <w:jc w:val="both"/>
        <w:rPr>
          <w:rFonts w:ascii="Times New Roman" w:eastAsia="標楷體" w:hAnsi="Times New Roman" w:cs="Times New Roman"/>
          <w:szCs w:val="24"/>
        </w:rPr>
      </w:pPr>
      <w:r w:rsidRPr="000C2868">
        <w:rPr>
          <w:rFonts w:ascii="Times New Roman" w:eastAsia="標楷體" w:hAnsi="Times New Roman" w:cs="Times New Roman"/>
          <w:szCs w:val="24"/>
        </w:rPr>
        <w:t>第五條</w:t>
      </w: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發表期刊論文之作者得依下列規定申請獎勵：</w:t>
      </w:r>
    </w:p>
    <w:p w:rsidR="00BC19EF" w:rsidRPr="000C2868" w:rsidRDefault="00BC19EF" w:rsidP="000C2868">
      <w:pPr>
        <w:snapToGrid w:val="0"/>
        <w:ind w:leftChars="355" w:left="1440" w:hangingChars="245" w:hanging="588"/>
        <w:jc w:val="both"/>
        <w:rPr>
          <w:rFonts w:ascii="Times New Roman" w:eastAsia="標楷體" w:hAnsi="Times New Roman" w:cs="Times New Roman"/>
          <w:szCs w:val="24"/>
        </w:rPr>
      </w:pPr>
      <w:r w:rsidRPr="000C2868">
        <w:rPr>
          <w:rFonts w:ascii="Times New Roman" w:eastAsia="標楷體" w:hAnsi="Times New Roman" w:cs="Times New Roman"/>
          <w:szCs w:val="24"/>
        </w:rPr>
        <w:t>一、期刊論文分成</w:t>
      </w:r>
      <w:r w:rsidRPr="000C2868">
        <w:rPr>
          <w:rFonts w:ascii="Times New Roman" w:eastAsia="標楷體" w:hAnsi="Times New Roman" w:cs="Times New Roman"/>
          <w:szCs w:val="24"/>
        </w:rPr>
        <w:t>A</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B</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C</w:t>
      </w:r>
      <w:r w:rsidRPr="000C2868">
        <w:rPr>
          <w:rFonts w:ascii="Times New Roman" w:eastAsia="標楷體" w:hAnsi="Times New Roman" w:cs="Times New Roman"/>
          <w:szCs w:val="24"/>
        </w:rPr>
        <w:t>三級，各級給予不同的獎助金：</w:t>
      </w:r>
    </w:p>
    <w:p w:rsidR="00BC19EF" w:rsidRPr="000C2868" w:rsidRDefault="00BC19EF" w:rsidP="000C2868">
      <w:pPr>
        <w:snapToGrid w:val="0"/>
        <w:ind w:leftChars="600" w:left="2160" w:hangingChars="300" w:hanging="720"/>
        <w:jc w:val="both"/>
        <w:rPr>
          <w:rFonts w:ascii="Times New Roman" w:eastAsia="標楷體" w:hAnsi="Times New Roman" w:cs="Times New Roman"/>
          <w:szCs w:val="24"/>
        </w:rPr>
      </w:pPr>
      <w:r w:rsidRPr="000C2868">
        <w:rPr>
          <w:rFonts w:ascii="Times New Roman" w:eastAsia="標楷體" w:hAnsi="Times New Roman" w:cs="Times New Roman"/>
          <w:szCs w:val="24"/>
        </w:rPr>
        <w:t>（一）</w:t>
      </w:r>
      <w:r w:rsidRPr="000C2868">
        <w:rPr>
          <w:rFonts w:ascii="Times New Roman" w:eastAsia="標楷體" w:hAnsi="Times New Roman" w:cs="Times New Roman"/>
          <w:szCs w:val="24"/>
        </w:rPr>
        <w:t>A</w:t>
      </w:r>
      <w:r w:rsidRPr="000C2868">
        <w:rPr>
          <w:rFonts w:ascii="Times New Roman" w:eastAsia="標楷體" w:hAnsi="Times New Roman" w:cs="Times New Roman"/>
          <w:szCs w:val="24"/>
        </w:rPr>
        <w:t>級：</w:t>
      </w:r>
      <w:r w:rsidRPr="000C2868">
        <w:rPr>
          <w:rFonts w:ascii="Times New Roman" w:eastAsia="標楷體" w:hAnsi="Times New Roman" w:cs="Times New Roman"/>
          <w:szCs w:val="24"/>
        </w:rPr>
        <w:t>SCI</w:t>
      </w:r>
      <w:r w:rsidRPr="000C2868">
        <w:rPr>
          <w:rFonts w:ascii="Times New Roman" w:eastAsia="標楷體" w:hAnsi="Times New Roman" w:cs="Times New Roman"/>
          <w:szCs w:val="24"/>
        </w:rPr>
        <w:t>期刊論文在該領域之影響指數</w:t>
      </w:r>
      <w:r w:rsidRPr="000C2868">
        <w:rPr>
          <w:rFonts w:ascii="Times New Roman" w:eastAsia="標楷體" w:hAnsi="Times New Roman" w:cs="Times New Roman"/>
          <w:szCs w:val="24"/>
        </w:rPr>
        <w:t>(Impact Factor)</w:t>
      </w:r>
      <w:r w:rsidRPr="000C2868">
        <w:rPr>
          <w:rFonts w:ascii="Times New Roman" w:eastAsia="標楷體" w:hAnsi="Times New Roman" w:cs="Times New Roman"/>
          <w:szCs w:val="24"/>
        </w:rPr>
        <w:t>排行</w:t>
      </w:r>
      <w:r w:rsidRPr="000C2868">
        <w:rPr>
          <w:rFonts w:ascii="Times New Roman" w:eastAsia="標楷體" w:hAnsi="Times New Roman" w:cs="Times New Roman"/>
          <w:szCs w:val="24"/>
        </w:rPr>
        <w:t>(rank)</w:t>
      </w:r>
      <w:r w:rsidRPr="000C2868">
        <w:rPr>
          <w:rFonts w:ascii="Times New Roman" w:eastAsia="標楷體" w:hAnsi="Times New Roman" w:cs="Times New Roman"/>
          <w:szCs w:val="24"/>
        </w:rPr>
        <w:t>屬前</w:t>
      </w:r>
      <w:r w:rsidRPr="000C2868">
        <w:rPr>
          <w:rFonts w:ascii="Times New Roman" w:eastAsia="標楷體" w:hAnsi="Times New Roman" w:cs="Times New Roman"/>
          <w:szCs w:val="24"/>
        </w:rPr>
        <w:t>10%</w:t>
      </w:r>
      <w:r w:rsidRPr="000C2868">
        <w:rPr>
          <w:rFonts w:ascii="Times New Roman" w:eastAsia="標楷體" w:hAnsi="Times New Roman" w:cs="Times New Roman"/>
          <w:szCs w:val="24"/>
        </w:rPr>
        <w:t>者</w:t>
      </w:r>
      <w:r w:rsidRPr="000C2868">
        <w:rPr>
          <w:rFonts w:ascii="Times New Roman" w:eastAsia="標楷體" w:hAnsi="Times New Roman" w:cs="Times New Roman"/>
          <w:bCs/>
          <w:szCs w:val="24"/>
        </w:rPr>
        <w:t>、</w:t>
      </w:r>
      <w:r w:rsidRPr="000C2868">
        <w:rPr>
          <w:rFonts w:ascii="Times New Roman" w:eastAsia="標楷體" w:hAnsi="Times New Roman" w:cs="Times New Roman"/>
          <w:szCs w:val="24"/>
        </w:rPr>
        <w:t>SSCI</w:t>
      </w:r>
      <w:r w:rsidRPr="000C2868">
        <w:rPr>
          <w:rFonts w:ascii="Times New Roman" w:eastAsia="標楷體" w:hAnsi="Times New Roman" w:cs="Times New Roman"/>
          <w:szCs w:val="24"/>
        </w:rPr>
        <w:t>期刊論文在該領域之影響指數排行屬前</w:t>
      </w:r>
      <w:r w:rsidRPr="000C2868">
        <w:rPr>
          <w:rFonts w:ascii="Times New Roman" w:eastAsia="標楷體" w:hAnsi="Times New Roman" w:cs="Times New Roman"/>
          <w:szCs w:val="24"/>
        </w:rPr>
        <w:t>30%</w:t>
      </w:r>
      <w:r w:rsidRPr="000C2868">
        <w:rPr>
          <w:rFonts w:ascii="Times New Roman" w:eastAsia="標楷體" w:hAnsi="Times New Roman" w:cs="Times New Roman"/>
          <w:szCs w:val="24"/>
        </w:rPr>
        <w:t>者、</w:t>
      </w:r>
      <w:r w:rsidRPr="000C2868">
        <w:rPr>
          <w:rFonts w:ascii="Times New Roman" w:eastAsia="標楷體" w:hAnsi="Times New Roman" w:cs="Times New Roman"/>
          <w:bCs/>
          <w:szCs w:val="24"/>
        </w:rPr>
        <w:t>以及</w:t>
      </w:r>
      <w:r w:rsidRPr="000C2868">
        <w:rPr>
          <w:rFonts w:ascii="Times New Roman" w:eastAsia="標楷體" w:hAnsi="Times New Roman" w:cs="Times New Roman"/>
          <w:bCs/>
          <w:szCs w:val="24"/>
        </w:rPr>
        <w:t>AH&amp;CI</w:t>
      </w:r>
      <w:r w:rsidRPr="000C2868">
        <w:rPr>
          <w:rFonts w:ascii="Times New Roman" w:eastAsia="標楷體" w:hAnsi="Times New Roman" w:cs="Times New Roman"/>
          <w:bCs/>
          <w:szCs w:val="24"/>
        </w:rPr>
        <w:t>期刊論文</w:t>
      </w:r>
      <w:r w:rsidRPr="000C2868">
        <w:rPr>
          <w:rFonts w:ascii="Times New Roman" w:eastAsia="標楷體" w:hAnsi="Times New Roman" w:cs="Times New Roman"/>
          <w:szCs w:val="24"/>
        </w:rPr>
        <w:t>，每篇發給獎助金五萬元整。</w:t>
      </w:r>
    </w:p>
    <w:p w:rsidR="00BC19EF" w:rsidRPr="000C2868" w:rsidRDefault="00BC19EF" w:rsidP="000C2868">
      <w:pPr>
        <w:snapToGrid w:val="0"/>
        <w:ind w:leftChars="600" w:left="2160" w:hangingChars="300" w:hanging="720"/>
        <w:jc w:val="both"/>
        <w:rPr>
          <w:rFonts w:ascii="Times New Roman" w:eastAsia="標楷體" w:hAnsi="Times New Roman" w:cs="Times New Roman"/>
          <w:szCs w:val="24"/>
        </w:rPr>
      </w:pPr>
      <w:r w:rsidRPr="000C2868">
        <w:rPr>
          <w:rFonts w:ascii="Times New Roman" w:eastAsia="標楷體" w:hAnsi="Times New Roman" w:cs="Times New Roman"/>
          <w:szCs w:val="24"/>
        </w:rPr>
        <w:t>（二）</w:t>
      </w:r>
      <w:r w:rsidRPr="000C2868">
        <w:rPr>
          <w:rFonts w:ascii="Times New Roman" w:eastAsia="標楷體" w:hAnsi="Times New Roman" w:cs="Times New Roman"/>
          <w:szCs w:val="24"/>
        </w:rPr>
        <w:t>B</w:t>
      </w:r>
      <w:r w:rsidRPr="000C2868">
        <w:rPr>
          <w:rFonts w:ascii="Times New Roman" w:eastAsia="標楷體" w:hAnsi="Times New Roman" w:cs="Times New Roman"/>
          <w:szCs w:val="24"/>
        </w:rPr>
        <w:t>級：</w:t>
      </w:r>
      <w:r w:rsidRPr="000C2868">
        <w:rPr>
          <w:rFonts w:ascii="Times New Roman" w:eastAsia="標楷體" w:hAnsi="Times New Roman" w:cs="Times New Roman"/>
          <w:szCs w:val="24"/>
        </w:rPr>
        <w:t>SCI</w:t>
      </w:r>
      <w:r w:rsidRPr="000C2868">
        <w:rPr>
          <w:rFonts w:ascii="Times New Roman" w:eastAsia="標楷體" w:hAnsi="Times New Roman" w:cs="Times New Roman"/>
          <w:szCs w:val="24"/>
        </w:rPr>
        <w:t>期刊論文在該領域之影響指數排行屬</w:t>
      </w:r>
      <w:r w:rsidRPr="000C2868">
        <w:rPr>
          <w:rFonts w:ascii="Times New Roman" w:eastAsia="標楷體" w:hAnsi="Times New Roman" w:cs="Times New Roman"/>
          <w:szCs w:val="24"/>
        </w:rPr>
        <w:t>11%-30%</w:t>
      </w:r>
      <w:r w:rsidRPr="000C2868">
        <w:rPr>
          <w:rFonts w:ascii="Times New Roman" w:eastAsia="標楷體" w:hAnsi="Times New Roman" w:cs="Times New Roman"/>
          <w:szCs w:val="24"/>
        </w:rPr>
        <w:t>者、以及</w:t>
      </w:r>
      <w:r w:rsidRPr="000C2868">
        <w:rPr>
          <w:rFonts w:ascii="Times New Roman" w:eastAsia="標楷體" w:hAnsi="Times New Roman" w:cs="Times New Roman"/>
          <w:szCs w:val="24"/>
        </w:rPr>
        <w:t>SSCI</w:t>
      </w:r>
      <w:r w:rsidRPr="000C2868">
        <w:rPr>
          <w:rFonts w:ascii="Times New Roman" w:eastAsia="標楷體" w:hAnsi="Times New Roman" w:cs="Times New Roman"/>
          <w:szCs w:val="24"/>
        </w:rPr>
        <w:t>期刊論文在該領域的影響指數排行屬</w:t>
      </w:r>
      <w:r w:rsidRPr="000C2868">
        <w:rPr>
          <w:rFonts w:ascii="Times New Roman" w:eastAsia="標楷體" w:hAnsi="Times New Roman" w:cs="Times New Roman"/>
          <w:szCs w:val="24"/>
        </w:rPr>
        <w:t>31%-60%</w:t>
      </w:r>
      <w:r w:rsidRPr="000C2868">
        <w:rPr>
          <w:rFonts w:ascii="Times New Roman" w:eastAsia="標楷體" w:hAnsi="Times New Roman" w:cs="Times New Roman"/>
          <w:szCs w:val="24"/>
        </w:rPr>
        <w:t>者，每篇發給獎助金三萬元整。</w:t>
      </w:r>
    </w:p>
    <w:p w:rsidR="00BC19EF" w:rsidRPr="000C2868" w:rsidRDefault="00BC19EF" w:rsidP="000C2868">
      <w:pPr>
        <w:snapToGrid w:val="0"/>
        <w:ind w:leftChars="599" w:left="2139" w:hangingChars="292" w:hanging="701"/>
        <w:jc w:val="both"/>
        <w:rPr>
          <w:rFonts w:ascii="Times New Roman" w:eastAsia="標楷體" w:hAnsi="Times New Roman" w:cs="Times New Roman"/>
          <w:szCs w:val="24"/>
        </w:rPr>
      </w:pPr>
      <w:r w:rsidRPr="000C2868">
        <w:rPr>
          <w:rFonts w:ascii="Times New Roman" w:eastAsia="標楷體" w:hAnsi="Times New Roman" w:cs="Times New Roman"/>
          <w:szCs w:val="24"/>
        </w:rPr>
        <w:t>（三）</w:t>
      </w:r>
      <w:r w:rsidRPr="000C2868">
        <w:rPr>
          <w:rFonts w:ascii="Times New Roman" w:eastAsia="標楷體" w:hAnsi="Times New Roman" w:cs="Times New Roman"/>
          <w:szCs w:val="24"/>
        </w:rPr>
        <w:t>C</w:t>
      </w:r>
      <w:r w:rsidRPr="000C2868">
        <w:rPr>
          <w:rFonts w:ascii="Times New Roman" w:eastAsia="標楷體" w:hAnsi="Times New Roman" w:cs="Times New Roman"/>
          <w:szCs w:val="24"/>
        </w:rPr>
        <w:t>級：</w:t>
      </w:r>
      <w:r w:rsidRPr="000C2868">
        <w:rPr>
          <w:rFonts w:ascii="Times New Roman" w:eastAsia="標楷體" w:hAnsi="Times New Roman" w:cs="Times New Roman"/>
          <w:szCs w:val="24"/>
        </w:rPr>
        <w:t>SCI</w:t>
      </w:r>
      <w:r w:rsidRPr="000C2868">
        <w:rPr>
          <w:rFonts w:ascii="Times New Roman" w:eastAsia="標楷體" w:hAnsi="Times New Roman" w:cs="Times New Roman"/>
          <w:szCs w:val="24"/>
        </w:rPr>
        <w:t>期刊論文在該領域之影響指數排行屬</w:t>
      </w:r>
      <w:r w:rsidRPr="000C2868">
        <w:rPr>
          <w:rFonts w:ascii="Times New Roman" w:eastAsia="標楷體" w:hAnsi="Times New Roman" w:cs="Times New Roman"/>
          <w:szCs w:val="24"/>
        </w:rPr>
        <w:t>31%-60%</w:t>
      </w:r>
      <w:r w:rsidRPr="000C2868">
        <w:rPr>
          <w:rFonts w:ascii="Times New Roman" w:eastAsia="標楷體" w:hAnsi="Times New Roman" w:cs="Times New Roman"/>
          <w:szCs w:val="24"/>
        </w:rPr>
        <w:t>者、</w:t>
      </w:r>
      <w:r w:rsidRPr="000C2868">
        <w:rPr>
          <w:rFonts w:ascii="Times New Roman" w:eastAsia="標楷體" w:hAnsi="Times New Roman" w:cs="Times New Roman"/>
          <w:szCs w:val="24"/>
        </w:rPr>
        <w:t>SSCI</w:t>
      </w:r>
      <w:r w:rsidRPr="000C2868">
        <w:rPr>
          <w:rFonts w:ascii="Times New Roman" w:eastAsia="標楷體" w:hAnsi="Times New Roman" w:cs="Times New Roman"/>
          <w:szCs w:val="24"/>
        </w:rPr>
        <w:t>期刊論文在該領域的影響指數排行屬</w:t>
      </w:r>
      <w:r w:rsidRPr="000C2868">
        <w:rPr>
          <w:rFonts w:ascii="Times New Roman" w:eastAsia="標楷體" w:hAnsi="Times New Roman" w:cs="Times New Roman"/>
          <w:szCs w:val="24"/>
        </w:rPr>
        <w:t>61%-100%</w:t>
      </w:r>
      <w:r w:rsidRPr="000C2868">
        <w:rPr>
          <w:rFonts w:ascii="Times New Roman" w:eastAsia="標楷體" w:hAnsi="Times New Roman" w:cs="Times New Roman"/>
          <w:szCs w:val="24"/>
        </w:rPr>
        <w:t>者、以及</w:t>
      </w:r>
      <w:r w:rsidRPr="000C2868">
        <w:rPr>
          <w:rFonts w:ascii="Times New Roman" w:eastAsia="標楷體" w:hAnsi="Times New Roman" w:cs="Times New Roman"/>
          <w:szCs w:val="24"/>
        </w:rPr>
        <w:t>TSSCI</w:t>
      </w:r>
      <w:r w:rsidRPr="000C2868">
        <w:rPr>
          <w:rFonts w:ascii="Times New Roman" w:eastAsia="標楷體" w:hAnsi="Times New Roman" w:cs="Times New Roman"/>
          <w:szCs w:val="24"/>
        </w:rPr>
        <w:t>或</w:t>
      </w:r>
      <w:r w:rsidRPr="000C2868">
        <w:rPr>
          <w:rFonts w:ascii="Times New Roman" w:eastAsia="標楷體" w:hAnsi="Times New Roman" w:cs="Times New Roman"/>
          <w:szCs w:val="24"/>
        </w:rPr>
        <w:t>THCI Core</w:t>
      </w:r>
      <w:r w:rsidRPr="000C2868">
        <w:rPr>
          <w:rFonts w:ascii="Times New Roman" w:eastAsia="標楷體" w:hAnsi="Times New Roman" w:cs="Times New Roman"/>
          <w:szCs w:val="24"/>
        </w:rPr>
        <w:t>期刊，每篇發給獎助金二萬元整。</w:t>
      </w:r>
    </w:p>
    <w:p w:rsidR="00BC19EF" w:rsidRPr="000C2868" w:rsidRDefault="00BC19EF" w:rsidP="000C2868">
      <w:pPr>
        <w:snapToGrid w:val="0"/>
        <w:ind w:leftChars="600" w:left="2160" w:hangingChars="300" w:hanging="720"/>
        <w:jc w:val="both"/>
        <w:rPr>
          <w:rFonts w:ascii="Times New Roman" w:eastAsia="標楷體" w:hAnsi="Times New Roman" w:cs="Times New Roman"/>
          <w:szCs w:val="24"/>
        </w:rPr>
      </w:pPr>
      <w:r w:rsidRPr="000C2868">
        <w:rPr>
          <w:rFonts w:ascii="Times New Roman" w:eastAsia="標楷體" w:hAnsi="Times New Roman" w:cs="Times New Roman"/>
          <w:bCs/>
          <w:szCs w:val="24"/>
        </w:rPr>
        <w:t>分級之</w:t>
      </w:r>
      <w:r w:rsidRPr="000C2868">
        <w:rPr>
          <w:rFonts w:ascii="Times New Roman" w:eastAsia="標楷體" w:hAnsi="Times New Roman" w:cs="Times New Roman"/>
          <w:szCs w:val="24"/>
        </w:rPr>
        <w:t>百分比</w:t>
      </w:r>
      <w:r w:rsidRPr="000C2868">
        <w:rPr>
          <w:rFonts w:ascii="Times New Roman" w:eastAsia="標楷體" w:hAnsi="Times New Roman" w:cs="Times New Roman"/>
          <w:bCs/>
          <w:szCs w:val="24"/>
        </w:rPr>
        <w:t>計算依四捨五入方式處理。</w:t>
      </w:r>
    </w:p>
    <w:p w:rsidR="00BC19EF" w:rsidRPr="000C2868" w:rsidRDefault="00BC19EF" w:rsidP="000C2868">
      <w:pPr>
        <w:snapToGrid w:val="0"/>
        <w:ind w:leftChars="353" w:left="1272" w:hangingChars="177" w:hanging="425"/>
        <w:jc w:val="both"/>
        <w:rPr>
          <w:rFonts w:ascii="Times New Roman" w:eastAsia="標楷體" w:hAnsi="Times New Roman" w:cs="Times New Roman"/>
          <w:bCs/>
          <w:szCs w:val="24"/>
        </w:rPr>
      </w:pPr>
      <w:r w:rsidRPr="000C2868">
        <w:rPr>
          <w:rFonts w:ascii="Times New Roman" w:eastAsia="標楷體" w:hAnsi="Times New Roman" w:cs="Times New Roman"/>
          <w:szCs w:val="24"/>
        </w:rPr>
        <w:t>二、</w:t>
      </w:r>
      <w:r w:rsidRPr="000C2868">
        <w:rPr>
          <w:rFonts w:ascii="Times New Roman" w:eastAsia="標楷體" w:hAnsi="Times New Roman" w:cs="Times New Roman"/>
          <w:bCs/>
          <w:szCs w:val="24"/>
        </w:rPr>
        <w:t>申請</w:t>
      </w:r>
      <w:proofErr w:type="gramStart"/>
      <w:r w:rsidRPr="000C2868">
        <w:rPr>
          <w:rFonts w:ascii="Times New Roman" w:eastAsia="標楷體" w:hAnsi="Times New Roman" w:cs="Times New Roman"/>
          <w:bCs/>
          <w:szCs w:val="24"/>
        </w:rPr>
        <w:t>獎助時</w:t>
      </w:r>
      <w:proofErr w:type="gramEnd"/>
      <w:r w:rsidRPr="000C2868">
        <w:rPr>
          <w:rFonts w:ascii="Times New Roman" w:eastAsia="標楷體" w:hAnsi="Times New Roman" w:cs="Times New Roman"/>
          <w:bCs/>
          <w:szCs w:val="24"/>
        </w:rPr>
        <w:t>，須檢附</w:t>
      </w:r>
      <w:r w:rsidRPr="000C2868">
        <w:rPr>
          <w:rFonts w:ascii="Times New Roman" w:eastAsia="標楷體" w:hAnsi="Times New Roman" w:cs="Times New Roman"/>
          <w:szCs w:val="24"/>
        </w:rPr>
        <w:t>「臺灣學術倫理教育資源中心」修課證明及</w:t>
      </w:r>
      <w:r w:rsidRPr="000C2868">
        <w:rPr>
          <w:rFonts w:ascii="Times New Roman" w:eastAsia="標楷體" w:hAnsi="Times New Roman" w:cs="Times New Roman"/>
          <w:bCs/>
          <w:szCs w:val="24"/>
        </w:rPr>
        <w:t>刊出當年</w:t>
      </w:r>
      <w:r w:rsidRPr="000C2868">
        <w:rPr>
          <w:rFonts w:ascii="Times New Roman" w:eastAsia="標楷體" w:hAnsi="Times New Roman" w:cs="Times New Roman"/>
          <w:bCs/>
          <w:szCs w:val="24"/>
        </w:rPr>
        <w:t>ISI</w:t>
      </w:r>
      <w:r w:rsidRPr="000C2868">
        <w:rPr>
          <w:rFonts w:ascii="Times New Roman" w:eastAsia="標楷體" w:hAnsi="Times New Roman" w:cs="Times New Roman"/>
          <w:bCs/>
          <w:szCs w:val="24"/>
        </w:rPr>
        <w:t>提供之論文名稱</w:t>
      </w:r>
      <w:r w:rsidRPr="000C2868">
        <w:rPr>
          <w:rFonts w:ascii="Times New Roman" w:eastAsia="標楷體" w:hAnsi="Times New Roman" w:cs="Times New Roman"/>
          <w:bCs/>
          <w:szCs w:val="24"/>
        </w:rPr>
        <w:t>(title)</w:t>
      </w:r>
      <w:r w:rsidRPr="000C2868">
        <w:rPr>
          <w:rFonts w:ascii="Times New Roman" w:eastAsia="標楷體" w:hAnsi="Times New Roman" w:cs="Times New Roman"/>
          <w:bCs/>
          <w:szCs w:val="24"/>
        </w:rPr>
        <w:t>、期刊名稱、出版日期、作者</w:t>
      </w:r>
      <w:r w:rsidRPr="000C2868">
        <w:rPr>
          <w:rFonts w:ascii="Times New Roman" w:eastAsia="標楷體" w:hAnsi="Times New Roman" w:cs="Times New Roman"/>
          <w:bCs/>
          <w:szCs w:val="24"/>
        </w:rPr>
        <w:t>(author)</w:t>
      </w:r>
      <w:r w:rsidRPr="000C2868">
        <w:rPr>
          <w:rFonts w:ascii="Times New Roman" w:eastAsia="標楷體" w:hAnsi="Times New Roman" w:cs="Times New Roman"/>
          <w:bCs/>
          <w:szCs w:val="24"/>
        </w:rPr>
        <w:t>、論文影印本等相關資料，以及</w:t>
      </w:r>
      <w:r w:rsidRPr="000C2868">
        <w:rPr>
          <w:rFonts w:ascii="Times New Roman" w:eastAsia="標楷體" w:hAnsi="Times New Roman" w:cs="Times New Roman"/>
          <w:bCs/>
          <w:szCs w:val="24"/>
        </w:rPr>
        <w:t>JCR(Journal Citation Reports)</w:t>
      </w:r>
      <w:r w:rsidRPr="000C2868">
        <w:rPr>
          <w:rFonts w:ascii="Times New Roman" w:eastAsia="標楷體" w:hAnsi="Times New Roman" w:cs="Times New Roman"/>
          <w:bCs/>
          <w:szCs w:val="24"/>
        </w:rPr>
        <w:t>，提供所屬領域期刊之影響指數排行表，作為系、所、中心、院及校教評會審查之根據。若申請獎助論文為</w:t>
      </w:r>
      <w:r w:rsidRPr="000C2868">
        <w:rPr>
          <w:rFonts w:ascii="Times New Roman" w:eastAsia="標楷體" w:hAnsi="Times New Roman" w:cs="Times New Roman"/>
          <w:szCs w:val="24"/>
        </w:rPr>
        <w:t>TSSCI</w:t>
      </w:r>
      <w:r w:rsidRPr="000C2868">
        <w:rPr>
          <w:rFonts w:ascii="Times New Roman" w:eastAsia="標楷體" w:hAnsi="Times New Roman" w:cs="Times New Roman"/>
          <w:szCs w:val="24"/>
        </w:rPr>
        <w:t>或</w:t>
      </w:r>
      <w:r w:rsidRPr="000C2868">
        <w:rPr>
          <w:rFonts w:ascii="Times New Roman" w:eastAsia="標楷體" w:hAnsi="Times New Roman" w:cs="Times New Roman"/>
          <w:szCs w:val="24"/>
        </w:rPr>
        <w:t>THCI Core</w:t>
      </w:r>
      <w:r w:rsidRPr="000C2868">
        <w:rPr>
          <w:rFonts w:ascii="Times New Roman" w:eastAsia="標楷體" w:hAnsi="Times New Roman" w:cs="Times New Roman"/>
          <w:szCs w:val="24"/>
        </w:rPr>
        <w:t>期刊收錄者，申請人應檢附刊出當年度科技部收集之</w:t>
      </w:r>
      <w:r w:rsidRPr="000C2868">
        <w:rPr>
          <w:rFonts w:ascii="Times New Roman" w:eastAsia="標楷體" w:hAnsi="Times New Roman" w:cs="Times New Roman"/>
          <w:szCs w:val="24"/>
        </w:rPr>
        <w:t>TSSCI</w:t>
      </w:r>
      <w:r w:rsidRPr="000C2868">
        <w:rPr>
          <w:rFonts w:ascii="Times New Roman" w:eastAsia="標楷體" w:hAnsi="Times New Roman" w:cs="Times New Roman"/>
          <w:szCs w:val="24"/>
        </w:rPr>
        <w:t>或</w:t>
      </w:r>
      <w:r w:rsidRPr="000C2868">
        <w:rPr>
          <w:rFonts w:ascii="Times New Roman" w:eastAsia="標楷體" w:hAnsi="Times New Roman" w:cs="Times New Roman"/>
          <w:szCs w:val="24"/>
        </w:rPr>
        <w:t>THCI Core</w:t>
      </w:r>
      <w:r w:rsidRPr="000C2868">
        <w:rPr>
          <w:rFonts w:ascii="Times New Roman" w:eastAsia="標楷體" w:hAnsi="Times New Roman" w:cs="Times New Roman"/>
          <w:szCs w:val="24"/>
        </w:rPr>
        <w:t>收錄期刊名單。</w:t>
      </w:r>
    </w:p>
    <w:p w:rsidR="00BC19EF" w:rsidRPr="000C2868" w:rsidRDefault="00BC19EF" w:rsidP="000C2868">
      <w:pPr>
        <w:snapToGrid w:val="0"/>
        <w:ind w:leftChars="353" w:left="1272" w:hangingChars="177" w:hanging="425"/>
        <w:jc w:val="both"/>
        <w:rPr>
          <w:rFonts w:ascii="Times New Roman" w:eastAsia="標楷體" w:hAnsi="Times New Roman" w:cs="Times New Roman"/>
          <w:szCs w:val="24"/>
        </w:rPr>
      </w:pPr>
      <w:r w:rsidRPr="000C2868">
        <w:rPr>
          <w:rFonts w:ascii="Times New Roman" w:eastAsia="標楷體" w:hAnsi="Times New Roman" w:cs="Times New Roman"/>
          <w:szCs w:val="24"/>
        </w:rPr>
        <w:t>三、期刊論文若為多人合著，獎助金依下列方式處理：</w:t>
      </w:r>
    </w:p>
    <w:p w:rsidR="00BC19EF" w:rsidRPr="000C2868" w:rsidRDefault="00BC19EF" w:rsidP="000C2868">
      <w:pPr>
        <w:snapToGrid w:val="0"/>
        <w:ind w:leftChars="600" w:left="2160" w:hangingChars="300" w:hanging="720"/>
        <w:jc w:val="both"/>
        <w:rPr>
          <w:rFonts w:ascii="Times New Roman" w:eastAsia="標楷體" w:hAnsi="Times New Roman" w:cs="Times New Roman"/>
          <w:szCs w:val="24"/>
        </w:rPr>
      </w:pPr>
      <w:r w:rsidRPr="000C2868">
        <w:rPr>
          <w:rFonts w:ascii="Times New Roman" w:eastAsia="標楷體" w:hAnsi="Times New Roman" w:cs="Times New Roman"/>
          <w:szCs w:val="24"/>
        </w:rPr>
        <w:t>（一）申請獎助之期刊論文若為合著時，限由第一作者或通訊作者之</w:t>
      </w:r>
      <w:proofErr w:type="gramStart"/>
      <w:r w:rsidRPr="000C2868">
        <w:rPr>
          <w:rFonts w:ascii="Times New Roman" w:eastAsia="標楷體" w:hAnsi="Times New Roman" w:cs="Times New Roman"/>
          <w:szCs w:val="24"/>
        </w:rPr>
        <w:t>一</w:t>
      </w:r>
      <w:proofErr w:type="gramEnd"/>
      <w:r w:rsidRPr="000C2868">
        <w:rPr>
          <w:rFonts w:ascii="Times New Roman" w:eastAsia="標楷體" w:hAnsi="Times New Roman" w:cs="Times New Roman"/>
          <w:szCs w:val="24"/>
        </w:rPr>
        <w:t>申請獎助。論文若為二人合著，發給第五條相關級別金額之百分之七十五：論文若為三人合著，發給第五條相關級別金額之百分之五十；論文若為四人合著，發給第五條相關級別金額之百分之二十五；論文若為五人（含）以上合著，每篇發給獎助金三千元。但若合著之論文</w:t>
      </w:r>
      <w:proofErr w:type="gramStart"/>
      <w:r w:rsidRPr="000C2868">
        <w:rPr>
          <w:rFonts w:ascii="Times New Roman" w:eastAsia="標楷體" w:hAnsi="Times New Roman" w:cs="Times New Roman"/>
          <w:szCs w:val="24"/>
        </w:rPr>
        <w:t>作者均為本校</w:t>
      </w:r>
      <w:proofErr w:type="gramEnd"/>
      <w:r w:rsidRPr="000C2868">
        <w:rPr>
          <w:rFonts w:ascii="Times New Roman" w:eastAsia="標楷體" w:hAnsi="Times New Roman" w:cs="Times New Roman"/>
          <w:szCs w:val="24"/>
        </w:rPr>
        <w:t>師生，</w:t>
      </w:r>
      <w:proofErr w:type="gramStart"/>
      <w:r w:rsidRPr="000C2868">
        <w:rPr>
          <w:rFonts w:ascii="Times New Roman" w:eastAsia="標楷體" w:hAnsi="Times New Roman" w:cs="Times New Roman"/>
          <w:szCs w:val="24"/>
        </w:rPr>
        <w:t>則獎助</w:t>
      </w:r>
      <w:proofErr w:type="gramEnd"/>
      <w:r w:rsidRPr="000C2868">
        <w:rPr>
          <w:rFonts w:ascii="Times New Roman" w:eastAsia="標楷體" w:hAnsi="Times New Roman" w:cs="Times New Roman"/>
          <w:szCs w:val="24"/>
        </w:rPr>
        <w:t>金額以篇計算，不受前述合著人數獎助之限制。</w:t>
      </w:r>
    </w:p>
    <w:p w:rsidR="00BC19EF" w:rsidRPr="000C2868" w:rsidRDefault="00BC19EF" w:rsidP="000C2868">
      <w:pPr>
        <w:snapToGrid w:val="0"/>
        <w:ind w:leftChars="647" w:left="2196" w:hangingChars="268" w:hanging="643"/>
        <w:jc w:val="both"/>
        <w:rPr>
          <w:rFonts w:ascii="Times New Roman" w:eastAsia="標楷體" w:hAnsi="Times New Roman" w:cs="Times New Roman"/>
          <w:szCs w:val="24"/>
        </w:rPr>
      </w:pPr>
      <w:r w:rsidRPr="000C2868">
        <w:rPr>
          <w:rFonts w:ascii="Times New Roman" w:eastAsia="標楷體" w:hAnsi="Times New Roman" w:cs="Times New Roman"/>
          <w:szCs w:val="24"/>
        </w:rPr>
        <w:t>（二）凡以本校名義並以第一或通訊作者身份與國際學者共同發表於國際期刊之論文得加發</w:t>
      </w:r>
      <w:r w:rsidRPr="000C2868">
        <w:rPr>
          <w:rFonts w:ascii="Times New Roman" w:eastAsia="標楷體" w:hAnsi="Times New Roman" w:cs="Times New Roman"/>
          <w:szCs w:val="24"/>
        </w:rPr>
        <w:t>20%</w:t>
      </w:r>
      <w:r w:rsidRPr="000C2868">
        <w:rPr>
          <w:rFonts w:ascii="Times New Roman" w:eastAsia="標楷體" w:hAnsi="Times New Roman" w:cs="Times New Roman"/>
          <w:szCs w:val="24"/>
        </w:rPr>
        <w:t>獎勵金。</w:t>
      </w:r>
    </w:p>
    <w:p w:rsidR="00BC19EF" w:rsidRPr="000C2868" w:rsidRDefault="00BC19EF" w:rsidP="000C2868">
      <w:pPr>
        <w:snapToGrid w:val="0"/>
        <w:ind w:leftChars="900" w:left="2160" w:firstLineChars="4" w:firstLine="10"/>
        <w:jc w:val="both"/>
        <w:rPr>
          <w:rFonts w:ascii="Times New Roman" w:eastAsia="標楷體" w:hAnsi="Times New Roman" w:cs="Times New Roman"/>
          <w:szCs w:val="24"/>
        </w:rPr>
      </w:pPr>
      <w:proofErr w:type="gramStart"/>
      <w:r w:rsidRPr="000C2868">
        <w:rPr>
          <w:rFonts w:ascii="Times New Roman" w:eastAsia="標楷體" w:hAnsi="Times New Roman" w:cs="Times New Roman"/>
          <w:szCs w:val="24"/>
        </w:rPr>
        <w:t>前目國際</w:t>
      </w:r>
      <w:proofErr w:type="gramEnd"/>
      <w:r w:rsidRPr="000C2868">
        <w:rPr>
          <w:rFonts w:ascii="Times New Roman" w:eastAsia="標楷體" w:hAnsi="Times New Roman" w:cs="Times New Roman"/>
          <w:szCs w:val="24"/>
        </w:rPr>
        <w:t>學者不列入合著人數計算並需為國外學校、政府或學術機構之現職人員。</w:t>
      </w:r>
    </w:p>
    <w:p w:rsidR="00BC19EF" w:rsidRPr="000C2868" w:rsidRDefault="00BC19EF" w:rsidP="000C2868">
      <w:pPr>
        <w:snapToGrid w:val="0"/>
        <w:ind w:leftChars="647" w:left="2158" w:hangingChars="252" w:hanging="605"/>
        <w:jc w:val="both"/>
        <w:rPr>
          <w:rFonts w:ascii="Times New Roman" w:eastAsia="標楷體" w:hAnsi="Times New Roman" w:cs="Times New Roman"/>
          <w:szCs w:val="24"/>
        </w:rPr>
      </w:pPr>
      <w:r w:rsidRPr="000C2868">
        <w:rPr>
          <w:rFonts w:ascii="Times New Roman" w:eastAsia="標楷體" w:hAnsi="Times New Roman" w:cs="Times New Roman"/>
          <w:szCs w:val="24"/>
        </w:rPr>
        <w:t>(</w:t>
      </w:r>
      <w:r w:rsidRPr="000C2868">
        <w:rPr>
          <w:rFonts w:ascii="Times New Roman" w:eastAsia="標楷體" w:hAnsi="Times New Roman" w:cs="Times New Roman"/>
          <w:szCs w:val="24"/>
        </w:rPr>
        <w:t>三</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申請人非論文之第一作者或通訊作者時，每篇發給獎助金三千元。</w:t>
      </w:r>
    </w:p>
    <w:p w:rsidR="00BC19EF" w:rsidRPr="000C2868" w:rsidRDefault="00BC19EF" w:rsidP="000C2868">
      <w:pPr>
        <w:snapToGrid w:val="0"/>
        <w:ind w:leftChars="354" w:left="1272" w:hangingChars="176" w:hanging="422"/>
        <w:jc w:val="both"/>
        <w:rPr>
          <w:rFonts w:ascii="Times New Roman" w:eastAsia="標楷體" w:hAnsi="Times New Roman" w:cs="Times New Roman"/>
          <w:szCs w:val="24"/>
        </w:rPr>
      </w:pPr>
      <w:r w:rsidRPr="000C2868">
        <w:rPr>
          <w:rFonts w:ascii="Times New Roman" w:eastAsia="標楷體" w:hAnsi="Times New Roman" w:cs="Times New Roman"/>
          <w:szCs w:val="24"/>
        </w:rPr>
        <w:t>四</w:t>
      </w:r>
      <w:r w:rsidRPr="000C2868">
        <w:rPr>
          <w:rFonts w:ascii="Times New Roman" w:eastAsia="標楷體" w:hAnsi="Times New Roman" w:cs="Times New Roman"/>
          <w:bCs/>
          <w:szCs w:val="24"/>
        </w:rPr>
        <w:t>、</w:t>
      </w:r>
      <w:r w:rsidRPr="000C2868">
        <w:rPr>
          <w:rFonts w:ascii="Times New Roman" w:eastAsia="標楷體" w:hAnsi="Times New Roman" w:cs="Times New Roman"/>
          <w:szCs w:val="24"/>
        </w:rPr>
        <w:t>本校教師進修博士學位</w:t>
      </w:r>
      <w:proofErr w:type="gramStart"/>
      <w:r w:rsidRPr="000C2868">
        <w:rPr>
          <w:rFonts w:ascii="Times New Roman" w:eastAsia="標楷體" w:hAnsi="Times New Roman" w:cs="Times New Roman"/>
          <w:szCs w:val="24"/>
        </w:rPr>
        <w:t>期間，</w:t>
      </w:r>
      <w:proofErr w:type="gramEnd"/>
      <w:r w:rsidRPr="000C2868">
        <w:rPr>
          <w:rFonts w:ascii="Times New Roman" w:eastAsia="標楷體" w:hAnsi="Times New Roman" w:cs="Times New Roman"/>
          <w:szCs w:val="24"/>
        </w:rPr>
        <w:t>未以本校名義所發表之論文，不得申請獎補助。</w:t>
      </w:r>
    </w:p>
    <w:p w:rsidR="00BC19EF" w:rsidRPr="000C2868" w:rsidRDefault="00BC19EF" w:rsidP="000C2868">
      <w:pPr>
        <w:snapToGrid w:val="0"/>
        <w:ind w:leftChars="354" w:left="1272" w:hangingChars="176" w:hanging="422"/>
        <w:jc w:val="both"/>
        <w:rPr>
          <w:rFonts w:ascii="Times New Roman" w:eastAsia="標楷體" w:hAnsi="Times New Roman" w:cs="Times New Roman"/>
          <w:szCs w:val="24"/>
        </w:rPr>
      </w:pPr>
      <w:r w:rsidRPr="000C2868">
        <w:rPr>
          <w:rFonts w:ascii="Times New Roman" w:eastAsia="標楷體" w:hAnsi="Times New Roman" w:cs="Times New Roman"/>
          <w:szCs w:val="24"/>
        </w:rPr>
        <w:t>五</w:t>
      </w:r>
      <w:r w:rsidRPr="000C2868">
        <w:rPr>
          <w:rFonts w:ascii="Times New Roman" w:eastAsia="標楷體" w:hAnsi="Times New Roman" w:cs="Times New Roman"/>
          <w:bCs/>
          <w:szCs w:val="24"/>
        </w:rPr>
        <w:t>、</w:t>
      </w:r>
      <w:r w:rsidRPr="000C2868">
        <w:rPr>
          <w:rFonts w:ascii="Times New Roman" w:eastAsia="標楷體" w:hAnsi="Times New Roman" w:cs="Times New Roman"/>
          <w:szCs w:val="24"/>
        </w:rPr>
        <w:t>期刊論文獎助每人每年獲得之金額不得超過十五萬元。</w:t>
      </w:r>
    </w:p>
    <w:p w:rsidR="00BC19EF" w:rsidRPr="000C2868" w:rsidRDefault="00BC19EF" w:rsidP="000C2868">
      <w:pPr>
        <w:snapToGrid w:val="0"/>
        <w:ind w:leftChars="354" w:left="1272" w:hangingChars="176" w:hanging="422"/>
        <w:jc w:val="both"/>
        <w:rPr>
          <w:rFonts w:ascii="Times New Roman" w:eastAsia="標楷體" w:hAnsi="Times New Roman" w:cs="Times New Roman"/>
          <w:szCs w:val="24"/>
        </w:rPr>
      </w:pPr>
      <w:r w:rsidRPr="000C2868">
        <w:rPr>
          <w:rFonts w:ascii="Times New Roman" w:eastAsia="標楷體" w:hAnsi="Times New Roman" w:cs="Times New Roman"/>
          <w:szCs w:val="24"/>
        </w:rPr>
        <w:t>六、本項補助經費來源為學校經費，每年以</w:t>
      </w:r>
      <w:r w:rsidRPr="000C2868">
        <w:rPr>
          <w:rFonts w:ascii="Times New Roman" w:eastAsia="標楷體" w:hAnsi="Times New Roman" w:cs="Times New Roman"/>
          <w:szCs w:val="24"/>
        </w:rPr>
        <w:t>100</w:t>
      </w:r>
      <w:r w:rsidRPr="000C2868">
        <w:rPr>
          <w:rFonts w:ascii="Times New Roman" w:eastAsia="標楷體" w:hAnsi="Times New Roman" w:cs="Times New Roman"/>
          <w:szCs w:val="24"/>
        </w:rPr>
        <w:t>萬元為上限；如當年度可獎勵總金額超過</w:t>
      </w:r>
      <w:r w:rsidRPr="000C2868">
        <w:rPr>
          <w:rFonts w:ascii="Times New Roman" w:eastAsia="標楷體" w:hAnsi="Times New Roman" w:cs="Times New Roman"/>
          <w:szCs w:val="24"/>
        </w:rPr>
        <w:t>100</w:t>
      </w:r>
      <w:r w:rsidRPr="000C2868">
        <w:rPr>
          <w:rFonts w:ascii="Times New Roman" w:eastAsia="標楷體" w:hAnsi="Times New Roman" w:cs="Times New Roman"/>
          <w:szCs w:val="24"/>
        </w:rPr>
        <w:t>萬元，得依等比例調降核發。</w:t>
      </w:r>
    </w:p>
    <w:p w:rsidR="00BC19EF" w:rsidRPr="000C2868" w:rsidRDefault="00BC19EF" w:rsidP="000C2868">
      <w:pPr>
        <w:snapToGrid w:val="0"/>
        <w:ind w:leftChars="354" w:left="1272" w:hangingChars="176" w:hanging="422"/>
        <w:jc w:val="both"/>
        <w:rPr>
          <w:rFonts w:ascii="Times New Roman" w:eastAsia="標楷體" w:hAnsi="Times New Roman" w:cs="Times New Roman"/>
          <w:szCs w:val="24"/>
        </w:rPr>
      </w:pPr>
      <w:r w:rsidRPr="000C2868">
        <w:rPr>
          <w:rFonts w:ascii="Times New Roman" w:eastAsia="標楷體" w:hAnsi="Times New Roman" w:cs="Times New Roman"/>
          <w:szCs w:val="24"/>
        </w:rPr>
        <w:t>七、曾獲本辦法獎勵之論文若涉及違反學術倫理，應依「南</w:t>
      </w:r>
      <w:proofErr w:type="gramStart"/>
      <w:r w:rsidRPr="000C2868">
        <w:rPr>
          <w:rFonts w:ascii="Times New Roman" w:eastAsia="標楷體" w:hAnsi="Times New Roman" w:cs="Times New Roman"/>
          <w:szCs w:val="24"/>
        </w:rPr>
        <w:t>臺</w:t>
      </w:r>
      <w:proofErr w:type="gramEnd"/>
      <w:r w:rsidRPr="000C2868">
        <w:rPr>
          <w:rFonts w:ascii="Times New Roman" w:eastAsia="標楷體" w:hAnsi="Times New Roman" w:cs="Times New Roman"/>
          <w:szCs w:val="24"/>
        </w:rPr>
        <w:t>科技大學教師違反送審資格及學術倫理要點」之規定辦理，經確定違反學術倫理者，應</w:t>
      </w:r>
      <w:proofErr w:type="gramStart"/>
      <w:r w:rsidRPr="000C2868">
        <w:rPr>
          <w:rFonts w:ascii="Times New Roman" w:eastAsia="標楷體" w:hAnsi="Times New Roman" w:cs="Times New Roman"/>
          <w:szCs w:val="24"/>
        </w:rPr>
        <w:t>繳回獎助</w:t>
      </w:r>
      <w:proofErr w:type="gramEnd"/>
      <w:r w:rsidRPr="000C2868">
        <w:rPr>
          <w:rFonts w:ascii="Times New Roman" w:eastAsia="標楷體" w:hAnsi="Times New Roman" w:cs="Times New Roman"/>
          <w:szCs w:val="24"/>
        </w:rPr>
        <w:t>金。</w:t>
      </w:r>
    </w:p>
    <w:p w:rsidR="00BC19EF" w:rsidRPr="000C2868" w:rsidRDefault="00BC19EF" w:rsidP="000C2868">
      <w:pPr>
        <w:snapToGrid w:val="0"/>
        <w:ind w:left="960" w:hangingChars="400" w:hanging="960"/>
        <w:jc w:val="both"/>
        <w:rPr>
          <w:rFonts w:ascii="Times New Roman" w:eastAsia="標楷體" w:hAnsi="Times New Roman" w:cs="Times New Roman"/>
          <w:szCs w:val="24"/>
        </w:rPr>
      </w:pPr>
      <w:r w:rsidRPr="000C2868">
        <w:rPr>
          <w:rFonts w:ascii="Times New Roman" w:eastAsia="標楷體" w:hAnsi="Times New Roman" w:cs="Times New Roman"/>
          <w:szCs w:val="24"/>
        </w:rPr>
        <w:lastRenderedPageBreak/>
        <w:t>第六條</w:t>
      </w: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發表期刊論文申請獎勵之作業流程如下：</w:t>
      </w:r>
    </w:p>
    <w:p w:rsidR="00BC19EF" w:rsidRPr="000C2868" w:rsidRDefault="00BC19EF" w:rsidP="000C2868">
      <w:pPr>
        <w:snapToGrid w:val="0"/>
        <w:ind w:leftChars="353" w:left="1272" w:hangingChars="177" w:hanging="425"/>
        <w:jc w:val="both"/>
        <w:rPr>
          <w:rFonts w:ascii="Times New Roman" w:eastAsia="標楷體" w:hAnsi="Times New Roman" w:cs="Times New Roman"/>
          <w:szCs w:val="24"/>
        </w:rPr>
      </w:pPr>
      <w:r w:rsidRPr="000C2868">
        <w:rPr>
          <w:rFonts w:ascii="Times New Roman" w:eastAsia="標楷體" w:hAnsi="Times New Roman" w:cs="Times New Roman"/>
          <w:szCs w:val="24"/>
        </w:rPr>
        <w:t>一、符合第五條規定之期刊論文，且出版時間在提出申請當年之前一年的八月一日至當年七月三十一日</w:t>
      </w:r>
      <w:proofErr w:type="gramStart"/>
      <w:r w:rsidRPr="000C2868">
        <w:rPr>
          <w:rFonts w:ascii="Times New Roman" w:eastAsia="標楷體" w:hAnsi="Times New Roman" w:cs="Times New Roman"/>
          <w:szCs w:val="24"/>
        </w:rPr>
        <w:t>之間，</w:t>
      </w:r>
      <w:proofErr w:type="gramEnd"/>
      <w:r w:rsidRPr="000C2868">
        <w:rPr>
          <w:rFonts w:ascii="Times New Roman" w:eastAsia="標楷體" w:hAnsi="Times New Roman" w:cs="Times New Roman"/>
          <w:szCs w:val="24"/>
        </w:rPr>
        <w:t>可申請獎勵。</w:t>
      </w:r>
      <w:r w:rsidRPr="000C2868">
        <w:rPr>
          <w:rFonts w:ascii="Times New Roman" w:eastAsia="標楷體" w:hAnsi="Times New Roman" w:cs="Times New Roman"/>
          <w:kern w:val="0"/>
          <w:szCs w:val="24"/>
        </w:rPr>
        <w:t>但申請人所發表之論文已於上述期間內出版，接獲出版通知時已超過申請期限者，可提出相關佐證資料，併入下次申請時辦理。</w:t>
      </w:r>
    </w:p>
    <w:p w:rsidR="00BC19EF" w:rsidRPr="000C2868" w:rsidRDefault="00BC19EF" w:rsidP="000C2868">
      <w:pPr>
        <w:snapToGrid w:val="0"/>
        <w:ind w:leftChars="353" w:left="1272" w:hangingChars="177" w:hanging="425"/>
        <w:jc w:val="both"/>
        <w:rPr>
          <w:rFonts w:ascii="Times New Roman" w:eastAsia="標楷體" w:hAnsi="Times New Roman" w:cs="Times New Roman"/>
          <w:szCs w:val="24"/>
        </w:rPr>
      </w:pPr>
      <w:r w:rsidRPr="000C2868">
        <w:rPr>
          <w:rFonts w:ascii="Times New Roman" w:eastAsia="標楷體" w:hAnsi="Times New Roman" w:cs="Times New Roman"/>
          <w:szCs w:val="24"/>
        </w:rPr>
        <w:t>二、每年受理申請一次，申請人填妥申請書、檢附相關證明（含「臺灣學術倫理教育資源中心」修課證明、已登錄教師基本資料系統證明及檢附授權「南</w:t>
      </w:r>
      <w:proofErr w:type="gramStart"/>
      <w:r w:rsidRPr="000C2868">
        <w:rPr>
          <w:rFonts w:ascii="Times New Roman" w:eastAsia="標楷體" w:hAnsi="Times New Roman" w:cs="Times New Roman"/>
          <w:szCs w:val="24"/>
        </w:rPr>
        <w:t>臺</w:t>
      </w:r>
      <w:proofErr w:type="gramEnd"/>
      <w:r w:rsidRPr="000C2868">
        <w:rPr>
          <w:rFonts w:ascii="Times New Roman" w:eastAsia="標楷體" w:hAnsi="Times New Roman" w:cs="Times New Roman"/>
          <w:szCs w:val="24"/>
        </w:rPr>
        <w:t>科技大學機構典藏同意書暨委託上傳」之表件）向所屬系、所、中心提出申請，由</w:t>
      </w:r>
      <w:proofErr w:type="gramStart"/>
      <w:r w:rsidRPr="000C2868">
        <w:rPr>
          <w:rFonts w:ascii="Times New Roman" w:eastAsia="標楷體" w:hAnsi="Times New Roman" w:cs="Times New Roman"/>
          <w:szCs w:val="24"/>
        </w:rPr>
        <w:t>系級教評</w:t>
      </w:r>
      <w:proofErr w:type="gramEnd"/>
      <w:r w:rsidRPr="000C2868">
        <w:rPr>
          <w:rFonts w:ascii="Times New Roman" w:eastAsia="標楷體" w:hAnsi="Times New Roman" w:cs="Times New Roman"/>
          <w:szCs w:val="24"/>
        </w:rPr>
        <w:t>會作審慎之實質審查。</w:t>
      </w:r>
    </w:p>
    <w:p w:rsidR="00BC19EF" w:rsidRPr="000C2868" w:rsidRDefault="00BC19EF" w:rsidP="000C2868">
      <w:pPr>
        <w:snapToGrid w:val="0"/>
        <w:ind w:leftChars="353" w:left="1272" w:hangingChars="177" w:hanging="425"/>
        <w:jc w:val="both"/>
        <w:rPr>
          <w:rFonts w:ascii="Times New Roman" w:eastAsia="標楷體" w:hAnsi="Times New Roman" w:cs="Times New Roman"/>
          <w:szCs w:val="24"/>
        </w:rPr>
      </w:pPr>
      <w:r w:rsidRPr="000C2868">
        <w:rPr>
          <w:rFonts w:ascii="Times New Roman" w:eastAsia="標楷體" w:hAnsi="Times New Roman" w:cs="Times New Roman"/>
          <w:szCs w:val="24"/>
        </w:rPr>
        <w:t>三、</w:t>
      </w:r>
      <w:proofErr w:type="gramStart"/>
      <w:r w:rsidRPr="000C2868">
        <w:rPr>
          <w:rFonts w:ascii="Times New Roman" w:eastAsia="標楷體" w:hAnsi="Times New Roman" w:cs="Times New Roman"/>
          <w:szCs w:val="24"/>
        </w:rPr>
        <w:t>系級教評</w:t>
      </w:r>
      <w:proofErr w:type="gramEnd"/>
      <w:r w:rsidRPr="000C2868">
        <w:rPr>
          <w:rFonts w:ascii="Times New Roman" w:eastAsia="標楷體" w:hAnsi="Times New Roman" w:cs="Times New Roman"/>
          <w:szCs w:val="24"/>
        </w:rPr>
        <w:t>會審核通過者，送院級</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各學院、通識中心</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教評會審核。</w:t>
      </w:r>
    </w:p>
    <w:p w:rsidR="00BC19EF" w:rsidRPr="000C2868" w:rsidRDefault="00BC19EF" w:rsidP="000C2868">
      <w:pPr>
        <w:snapToGrid w:val="0"/>
        <w:ind w:leftChars="353" w:left="1272" w:hangingChars="177" w:hanging="425"/>
        <w:jc w:val="both"/>
        <w:rPr>
          <w:rFonts w:ascii="Times New Roman" w:eastAsia="標楷體" w:hAnsi="Times New Roman" w:cs="Times New Roman"/>
          <w:szCs w:val="24"/>
        </w:rPr>
      </w:pPr>
      <w:r w:rsidRPr="000C2868">
        <w:rPr>
          <w:rFonts w:ascii="Times New Roman" w:eastAsia="標楷體" w:hAnsi="Times New Roman" w:cs="Times New Roman"/>
          <w:szCs w:val="24"/>
        </w:rPr>
        <w:t>四、</w:t>
      </w:r>
      <w:proofErr w:type="gramStart"/>
      <w:r w:rsidRPr="000C2868">
        <w:rPr>
          <w:rFonts w:ascii="Times New Roman" w:eastAsia="標楷體" w:hAnsi="Times New Roman" w:cs="Times New Roman"/>
          <w:szCs w:val="24"/>
        </w:rPr>
        <w:t>院級教評</w:t>
      </w:r>
      <w:proofErr w:type="gramEnd"/>
      <w:r w:rsidRPr="000C2868">
        <w:rPr>
          <w:rFonts w:ascii="Times New Roman" w:eastAsia="標楷體" w:hAnsi="Times New Roman" w:cs="Times New Roman"/>
          <w:szCs w:val="24"/>
        </w:rPr>
        <w:t>會審核通過者，於十月十五日前送研究</w:t>
      </w:r>
      <w:proofErr w:type="gramStart"/>
      <w:r w:rsidRPr="000C2868">
        <w:rPr>
          <w:rFonts w:ascii="Times New Roman" w:eastAsia="標楷體" w:hAnsi="Times New Roman" w:cs="Times New Roman"/>
          <w:szCs w:val="24"/>
        </w:rPr>
        <w:t>發展暨產學</w:t>
      </w:r>
      <w:proofErr w:type="gramEnd"/>
      <w:r w:rsidRPr="000C2868">
        <w:rPr>
          <w:rFonts w:ascii="Times New Roman" w:eastAsia="標楷體" w:hAnsi="Times New Roman" w:cs="Times New Roman"/>
          <w:szCs w:val="24"/>
        </w:rPr>
        <w:t>合作處彙整，並提報審查小組審議，經彙總後之獎勵名冊報請校長核定後，將返還各學院協助教師製作獎勵金撥款清冊。</w:t>
      </w:r>
    </w:p>
    <w:p w:rsidR="00BC19EF" w:rsidRPr="000C2868" w:rsidRDefault="00BC19EF" w:rsidP="000C2868">
      <w:pPr>
        <w:snapToGrid w:val="0"/>
        <w:ind w:left="850" w:hangingChars="354" w:hanging="850"/>
        <w:jc w:val="both"/>
        <w:rPr>
          <w:rFonts w:ascii="Times New Roman" w:eastAsia="標楷體" w:hAnsi="Times New Roman" w:cs="Times New Roman"/>
          <w:szCs w:val="24"/>
        </w:rPr>
      </w:pPr>
      <w:r w:rsidRPr="000C2868">
        <w:rPr>
          <w:rFonts w:ascii="Times New Roman" w:eastAsia="標楷體" w:hAnsi="Times New Roman" w:cs="Times New Roman"/>
          <w:szCs w:val="24"/>
        </w:rPr>
        <w:t>第七條</w:t>
      </w: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審查小組由產學副校長、學術副校長、研究</w:t>
      </w:r>
      <w:proofErr w:type="gramStart"/>
      <w:r w:rsidRPr="000C2868">
        <w:rPr>
          <w:rFonts w:ascii="Times New Roman" w:eastAsia="標楷體" w:hAnsi="Times New Roman" w:cs="Times New Roman"/>
          <w:szCs w:val="24"/>
        </w:rPr>
        <w:t>發展暨產學</w:t>
      </w:r>
      <w:proofErr w:type="gramEnd"/>
      <w:r w:rsidRPr="000C2868">
        <w:rPr>
          <w:rFonts w:ascii="Times New Roman" w:eastAsia="標楷體" w:hAnsi="Times New Roman" w:cs="Times New Roman"/>
          <w:szCs w:val="24"/>
        </w:rPr>
        <w:t>合作處處長、各學院院長、通識中心主任、人事室主任及會計室主任組成之。產學副校長擔任召集人，研究</w:t>
      </w:r>
      <w:proofErr w:type="gramStart"/>
      <w:r w:rsidRPr="000C2868">
        <w:rPr>
          <w:rFonts w:ascii="Times New Roman" w:eastAsia="標楷體" w:hAnsi="Times New Roman" w:cs="Times New Roman"/>
          <w:szCs w:val="24"/>
        </w:rPr>
        <w:t>發展暨產學</w:t>
      </w:r>
      <w:proofErr w:type="gramEnd"/>
      <w:r w:rsidRPr="000C2868">
        <w:rPr>
          <w:rFonts w:ascii="Times New Roman" w:eastAsia="標楷體" w:hAnsi="Times New Roman" w:cs="Times New Roman"/>
          <w:szCs w:val="24"/>
        </w:rPr>
        <w:t>合作處處長為執行秘書。</w:t>
      </w:r>
    </w:p>
    <w:p w:rsidR="00BC19EF" w:rsidRPr="000C2868" w:rsidRDefault="00BC19EF" w:rsidP="000C2868">
      <w:pPr>
        <w:snapToGrid w:val="0"/>
        <w:ind w:left="950" w:hangingChars="396" w:hanging="950"/>
        <w:jc w:val="both"/>
        <w:rPr>
          <w:rFonts w:ascii="Times New Roman" w:eastAsia="標楷體" w:hAnsi="Times New Roman" w:cs="Times New Roman"/>
          <w:szCs w:val="24"/>
        </w:rPr>
      </w:pPr>
      <w:r w:rsidRPr="000C2868">
        <w:rPr>
          <w:rFonts w:ascii="Times New Roman" w:eastAsia="標楷體" w:hAnsi="Times New Roman" w:cs="Times New Roman"/>
          <w:szCs w:val="24"/>
        </w:rPr>
        <w:t>第八條</w:t>
      </w: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本辦法經行政會議通過，陳請校長核定後公布施行，修正時亦同。</w:t>
      </w:r>
    </w:p>
    <w:p w:rsidR="00BC19EF" w:rsidRPr="000C2868" w:rsidRDefault="00BC19EF" w:rsidP="000C2868">
      <w:pPr>
        <w:jc w:val="center"/>
        <w:rPr>
          <w:rFonts w:ascii="Times New Roman" w:eastAsia="標楷體" w:hAnsi="Times New Roman" w:cs="Times New Roman"/>
          <w:b/>
          <w:szCs w:val="24"/>
        </w:rPr>
        <w:sectPr w:rsidR="00BC19EF" w:rsidRPr="000C2868" w:rsidSect="00A24B9E">
          <w:pgSz w:w="11906" w:h="16838" w:code="9"/>
          <w:pgMar w:top="1134" w:right="1134" w:bottom="1134" w:left="1134" w:header="0" w:footer="284" w:gutter="0"/>
          <w:cols w:space="425"/>
          <w:docGrid w:linePitch="360"/>
        </w:sectPr>
      </w:pPr>
    </w:p>
    <w:p w:rsidR="00BC19EF" w:rsidRPr="004F3B11" w:rsidRDefault="00BC19EF" w:rsidP="004F3B11">
      <w:pPr>
        <w:spacing w:line="360" w:lineRule="auto"/>
        <w:ind w:firstLineChars="50" w:firstLine="180"/>
        <w:jc w:val="center"/>
        <w:rPr>
          <w:rFonts w:ascii="Times New Roman" w:eastAsia="標楷體" w:hAnsi="Times New Roman" w:cs="Times New Roman"/>
          <w:b/>
          <w:spacing w:val="20"/>
          <w:sz w:val="32"/>
          <w:szCs w:val="32"/>
        </w:rPr>
      </w:pPr>
      <w:r w:rsidRPr="004F3B11">
        <w:rPr>
          <w:rFonts w:ascii="Times New Roman" w:eastAsia="標楷體" w:hAnsi="Times New Roman" w:cs="Times New Roman"/>
          <w:b/>
          <w:spacing w:val="20"/>
          <w:sz w:val="32"/>
          <w:szCs w:val="32"/>
        </w:rPr>
        <w:lastRenderedPageBreak/>
        <w:t>南</w:t>
      </w:r>
      <w:proofErr w:type="gramStart"/>
      <w:r w:rsidRPr="004F3B11">
        <w:rPr>
          <w:rFonts w:ascii="Times New Roman" w:eastAsia="標楷體" w:hAnsi="Times New Roman" w:cs="Times New Roman"/>
          <w:b/>
          <w:spacing w:val="20"/>
          <w:sz w:val="32"/>
          <w:szCs w:val="32"/>
        </w:rPr>
        <w:t>臺</w:t>
      </w:r>
      <w:proofErr w:type="gramEnd"/>
      <w:r w:rsidRPr="004F3B11">
        <w:rPr>
          <w:rFonts w:ascii="Times New Roman" w:eastAsia="標楷體" w:hAnsi="Times New Roman" w:cs="Times New Roman"/>
          <w:b/>
          <w:spacing w:val="20"/>
          <w:sz w:val="32"/>
          <w:szCs w:val="32"/>
        </w:rPr>
        <w:t>科技大學提升教師研發能量經費補助要點</w:t>
      </w:r>
    </w:p>
    <w:p w:rsidR="00BC19EF" w:rsidRPr="00A24B9E" w:rsidRDefault="00BC19EF" w:rsidP="00BC19EF">
      <w:pPr>
        <w:autoSpaceDE w:val="0"/>
        <w:autoSpaceDN w:val="0"/>
        <w:adjustRightInd w:val="0"/>
        <w:snapToGrid w:val="0"/>
        <w:spacing w:line="240" w:lineRule="exact"/>
        <w:jc w:val="right"/>
        <w:rPr>
          <w:rFonts w:ascii="Times New Roman" w:eastAsia="標楷體" w:hAnsi="Times New Roman" w:cs="Times New Roman"/>
          <w:bCs/>
          <w:kern w:val="0"/>
          <w:sz w:val="20"/>
          <w:szCs w:val="20"/>
        </w:rPr>
      </w:pPr>
      <w:r w:rsidRPr="00A24B9E">
        <w:rPr>
          <w:rFonts w:ascii="Times New Roman" w:eastAsia="標楷體" w:hAnsi="Times New Roman" w:cs="Times New Roman"/>
          <w:bCs/>
          <w:kern w:val="0"/>
          <w:sz w:val="20"/>
          <w:szCs w:val="20"/>
        </w:rPr>
        <w:t>97</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11</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28</w:t>
      </w:r>
      <w:r w:rsidRPr="00A24B9E">
        <w:rPr>
          <w:rFonts w:ascii="Times New Roman" w:eastAsia="標楷體" w:hAnsi="Times New Roman" w:cs="Times New Roman"/>
          <w:bCs/>
          <w:kern w:val="0"/>
          <w:sz w:val="20"/>
          <w:szCs w:val="20"/>
        </w:rPr>
        <w:t>日校務會議通過</w:t>
      </w:r>
    </w:p>
    <w:p w:rsidR="00BC19EF" w:rsidRPr="00A24B9E" w:rsidRDefault="00BC19EF" w:rsidP="00BC19EF">
      <w:pPr>
        <w:autoSpaceDE w:val="0"/>
        <w:autoSpaceDN w:val="0"/>
        <w:adjustRightInd w:val="0"/>
        <w:snapToGrid w:val="0"/>
        <w:spacing w:line="240" w:lineRule="exact"/>
        <w:jc w:val="right"/>
        <w:rPr>
          <w:rFonts w:ascii="Times New Roman" w:eastAsia="標楷體" w:hAnsi="Times New Roman" w:cs="Times New Roman"/>
          <w:bCs/>
          <w:kern w:val="0"/>
          <w:sz w:val="20"/>
          <w:szCs w:val="20"/>
        </w:rPr>
      </w:pPr>
      <w:r w:rsidRPr="00A24B9E">
        <w:rPr>
          <w:rFonts w:ascii="Times New Roman" w:eastAsia="標楷體" w:hAnsi="Times New Roman" w:cs="Times New Roman"/>
          <w:bCs/>
          <w:kern w:val="0"/>
          <w:sz w:val="20"/>
          <w:szCs w:val="20"/>
        </w:rPr>
        <w:t>101</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01</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10</w:t>
      </w:r>
      <w:r w:rsidRPr="00A24B9E">
        <w:rPr>
          <w:rFonts w:ascii="Times New Roman" w:eastAsia="標楷體" w:hAnsi="Times New Roman" w:cs="Times New Roman"/>
          <w:bCs/>
          <w:kern w:val="0"/>
          <w:sz w:val="20"/>
          <w:szCs w:val="20"/>
        </w:rPr>
        <w:t>日校務會議修訂通過</w:t>
      </w:r>
    </w:p>
    <w:p w:rsidR="00BC19EF" w:rsidRPr="00A24B9E" w:rsidRDefault="00BC19EF" w:rsidP="00BC19EF">
      <w:pPr>
        <w:autoSpaceDE w:val="0"/>
        <w:autoSpaceDN w:val="0"/>
        <w:adjustRightInd w:val="0"/>
        <w:snapToGrid w:val="0"/>
        <w:spacing w:line="240" w:lineRule="exact"/>
        <w:jc w:val="right"/>
        <w:rPr>
          <w:rFonts w:ascii="Times New Roman" w:eastAsia="標楷體" w:hAnsi="Times New Roman" w:cs="Times New Roman"/>
          <w:bCs/>
          <w:kern w:val="0"/>
          <w:sz w:val="20"/>
          <w:szCs w:val="20"/>
        </w:rPr>
      </w:pPr>
      <w:r w:rsidRPr="00A24B9E">
        <w:rPr>
          <w:rFonts w:ascii="Times New Roman" w:eastAsia="標楷體" w:hAnsi="Times New Roman" w:cs="Times New Roman"/>
          <w:bCs/>
          <w:kern w:val="0"/>
          <w:sz w:val="20"/>
          <w:szCs w:val="20"/>
        </w:rPr>
        <w:t>102</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12</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02</w:t>
      </w:r>
      <w:r w:rsidRPr="00A24B9E">
        <w:rPr>
          <w:rFonts w:ascii="Times New Roman" w:eastAsia="標楷體" w:hAnsi="Times New Roman" w:cs="Times New Roman"/>
          <w:bCs/>
          <w:kern w:val="0"/>
          <w:sz w:val="20"/>
          <w:szCs w:val="20"/>
        </w:rPr>
        <w:t>日行政會議修訂通過</w:t>
      </w:r>
    </w:p>
    <w:p w:rsidR="00BC19EF" w:rsidRPr="00A24B9E" w:rsidRDefault="00BC19EF" w:rsidP="00BC19EF">
      <w:pPr>
        <w:autoSpaceDE w:val="0"/>
        <w:autoSpaceDN w:val="0"/>
        <w:adjustRightInd w:val="0"/>
        <w:snapToGrid w:val="0"/>
        <w:spacing w:line="240" w:lineRule="exact"/>
        <w:jc w:val="right"/>
        <w:rPr>
          <w:rFonts w:ascii="Times New Roman" w:eastAsia="標楷體" w:hAnsi="Times New Roman" w:cs="Times New Roman"/>
          <w:bCs/>
          <w:kern w:val="0"/>
          <w:sz w:val="20"/>
          <w:szCs w:val="20"/>
        </w:rPr>
      </w:pPr>
      <w:r w:rsidRPr="00A24B9E">
        <w:rPr>
          <w:rFonts w:ascii="Times New Roman" w:eastAsia="標楷體" w:hAnsi="Times New Roman" w:cs="Times New Roman"/>
          <w:bCs/>
          <w:kern w:val="0"/>
          <w:sz w:val="20"/>
          <w:szCs w:val="20"/>
        </w:rPr>
        <w:t>103</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10</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08</w:t>
      </w:r>
      <w:r w:rsidRPr="00A24B9E">
        <w:rPr>
          <w:rFonts w:ascii="Times New Roman" w:eastAsia="標楷體" w:hAnsi="Times New Roman" w:cs="Times New Roman"/>
          <w:bCs/>
          <w:kern w:val="0"/>
          <w:sz w:val="20"/>
          <w:szCs w:val="20"/>
        </w:rPr>
        <w:t>日校教評會議修正通過</w:t>
      </w:r>
    </w:p>
    <w:p w:rsidR="00BC19EF" w:rsidRPr="00A24B9E" w:rsidRDefault="00BC19EF" w:rsidP="00BC19EF">
      <w:pPr>
        <w:autoSpaceDE w:val="0"/>
        <w:autoSpaceDN w:val="0"/>
        <w:adjustRightInd w:val="0"/>
        <w:snapToGrid w:val="0"/>
        <w:spacing w:line="240" w:lineRule="exact"/>
        <w:jc w:val="right"/>
        <w:rPr>
          <w:rFonts w:ascii="Times New Roman" w:eastAsia="標楷體" w:hAnsi="Times New Roman" w:cs="Times New Roman"/>
          <w:bCs/>
          <w:kern w:val="0"/>
          <w:sz w:val="20"/>
          <w:szCs w:val="20"/>
        </w:rPr>
      </w:pPr>
      <w:r w:rsidRPr="00A24B9E">
        <w:rPr>
          <w:rFonts w:ascii="Times New Roman" w:eastAsia="標楷體" w:hAnsi="Times New Roman" w:cs="Times New Roman"/>
          <w:bCs/>
          <w:kern w:val="0"/>
          <w:sz w:val="20"/>
          <w:szCs w:val="20"/>
        </w:rPr>
        <w:t>103</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10</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08</w:t>
      </w:r>
      <w:r w:rsidRPr="00A24B9E">
        <w:rPr>
          <w:rFonts w:ascii="Times New Roman" w:eastAsia="標楷體" w:hAnsi="Times New Roman" w:cs="Times New Roman"/>
          <w:bCs/>
          <w:kern w:val="0"/>
          <w:sz w:val="20"/>
          <w:szCs w:val="20"/>
        </w:rPr>
        <w:t>日校教評會議修正通過</w:t>
      </w:r>
    </w:p>
    <w:p w:rsidR="00BC19EF" w:rsidRPr="00A24B9E" w:rsidRDefault="00BC19EF" w:rsidP="00BC19EF">
      <w:pPr>
        <w:autoSpaceDE w:val="0"/>
        <w:autoSpaceDN w:val="0"/>
        <w:adjustRightInd w:val="0"/>
        <w:snapToGrid w:val="0"/>
        <w:spacing w:line="240" w:lineRule="exact"/>
        <w:jc w:val="right"/>
        <w:rPr>
          <w:rFonts w:ascii="Times New Roman" w:eastAsia="標楷體" w:hAnsi="Times New Roman" w:cs="Times New Roman"/>
          <w:bCs/>
          <w:kern w:val="0"/>
          <w:sz w:val="20"/>
          <w:szCs w:val="20"/>
        </w:rPr>
      </w:pPr>
      <w:r w:rsidRPr="00A24B9E">
        <w:rPr>
          <w:rFonts w:ascii="Times New Roman" w:eastAsia="標楷體" w:hAnsi="Times New Roman" w:cs="Times New Roman"/>
          <w:bCs/>
          <w:kern w:val="0"/>
          <w:sz w:val="20"/>
          <w:szCs w:val="20"/>
        </w:rPr>
        <w:t>105</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10</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21</w:t>
      </w:r>
      <w:r w:rsidRPr="00A24B9E">
        <w:rPr>
          <w:rFonts w:ascii="Times New Roman" w:eastAsia="標楷體" w:hAnsi="Times New Roman" w:cs="Times New Roman"/>
          <w:bCs/>
          <w:kern w:val="0"/>
          <w:sz w:val="20"/>
          <w:szCs w:val="20"/>
        </w:rPr>
        <w:t>日校教評會議修正通過</w:t>
      </w:r>
    </w:p>
    <w:p w:rsidR="00BC19EF" w:rsidRDefault="00BC19EF" w:rsidP="00BC19EF">
      <w:pPr>
        <w:autoSpaceDE w:val="0"/>
        <w:autoSpaceDN w:val="0"/>
        <w:adjustRightInd w:val="0"/>
        <w:snapToGrid w:val="0"/>
        <w:spacing w:line="240" w:lineRule="exact"/>
        <w:jc w:val="right"/>
        <w:rPr>
          <w:rFonts w:ascii="Times New Roman" w:eastAsia="標楷體" w:hAnsi="Times New Roman" w:cs="Times New Roman"/>
          <w:bCs/>
          <w:kern w:val="0"/>
          <w:sz w:val="20"/>
          <w:szCs w:val="20"/>
        </w:rPr>
      </w:pPr>
      <w:r w:rsidRPr="00A24B9E">
        <w:rPr>
          <w:rFonts w:ascii="Times New Roman" w:eastAsia="標楷體" w:hAnsi="Times New Roman" w:cs="Times New Roman"/>
          <w:bCs/>
          <w:kern w:val="0"/>
          <w:sz w:val="20"/>
          <w:szCs w:val="20"/>
        </w:rPr>
        <w:t>106</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01</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18</w:t>
      </w:r>
      <w:r w:rsidRPr="00A24B9E">
        <w:rPr>
          <w:rFonts w:ascii="Times New Roman" w:eastAsia="標楷體" w:hAnsi="Times New Roman" w:cs="Times New Roman"/>
          <w:bCs/>
          <w:kern w:val="0"/>
          <w:sz w:val="20"/>
          <w:szCs w:val="20"/>
        </w:rPr>
        <w:t>日校教評會議修正通過</w:t>
      </w:r>
    </w:p>
    <w:p w:rsidR="00A24B9E" w:rsidRPr="00A24B9E" w:rsidRDefault="00A24B9E" w:rsidP="00BC19EF">
      <w:pPr>
        <w:autoSpaceDE w:val="0"/>
        <w:autoSpaceDN w:val="0"/>
        <w:adjustRightInd w:val="0"/>
        <w:snapToGrid w:val="0"/>
        <w:spacing w:line="240" w:lineRule="exact"/>
        <w:jc w:val="right"/>
        <w:rPr>
          <w:rFonts w:ascii="Times New Roman" w:eastAsia="標楷體" w:hAnsi="Times New Roman" w:cs="Times New Roman"/>
          <w:bCs/>
          <w:kern w:val="0"/>
          <w:sz w:val="20"/>
          <w:szCs w:val="20"/>
        </w:rPr>
      </w:pPr>
    </w:p>
    <w:p w:rsidR="00BC19EF" w:rsidRPr="000C2868" w:rsidRDefault="00BC19EF" w:rsidP="000C2868">
      <w:pPr>
        <w:autoSpaceDE w:val="0"/>
        <w:autoSpaceDN w:val="0"/>
        <w:adjustRightInd w:val="0"/>
        <w:snapToGrid w:val="0"/>
        <w:ind w:left="566" w:hangingChars="236" w:hanging="566"/>
        <w:jc w:val="both"/>
        <w:rPr>
          <w:rFonts w:ascii="Times New Roman" w:eastAsia="標楷體" w:hAnsi="Times New Roman" w:cs="Times New Roman"/>
          <w:kern w:val="0"/>
          <w:szCs w:val="24"/>
        </w:rPr>
      </w:pPr>
      <w:r w:rsidRPr="000C2868">
        <w:rPr>
          <w:rFonts w:ascii="Times New Roman" w:eastAsia="標楷體" w:hAnsi="Times New Roman" w:cs="Times New Roman"/>
          <w:kern w:val="0"/>
          <w:szCs w:val="24"/>
        </w:rPr>
        <w:t>一、南</w:t>
      </w:r>
      <w:proofErr w:type="gramStart"/>
      <w:r w:rsidRPr="000C2868">
        <w:rPr>
          <w:rFonts w:ascii="Times New Roman" w:eastAsia="標楷體" w:hAnsi="Times New Roman" w:cs="Times New Roman"/>
          <w:kern w:val="0"/>
          <w:szCs w:val="24"/>
        </w:rPr>
        <w:t>臺</w:t>
      </w:r>
      <w:proofErr w:type="gramEnd"/>
      <w:r w:rsidRPr="000C2868">
        <w:rPr>
          <w:rFonts w:ascii="Times New Roman" w:eastAsia="標楷體" w:hAnsi="Times New Roman" w:cs="Times New Roman"/>
          <w:kern w:val="0"/>
          <w:szCs w:val="24"/>
        </w:rPr>
        <w:t>科技大學（以下簡稱本校）為鼓勵本校專任教師積極從事研究，提升教師研發能量，促進學術研究競爭力，特訂定本要點。</w:t>
      </w:r>
    </w:p>
    <w:p w:rsidR="00BC19EF" w:rsidRPr="000C2868" w:rsidRDefault="00BC19EF" w:rsidP="000C2868">
      <w:pPr>
        <w:autoSpaceDE w:val="0"/>
        <w:autoSpaceDN w:val="0"/>
        <w:adjustRightInd w:val="0"/>
        <w:snapToGrid w:val="0"/>
        <w:ind w:left="566" w:hangingChars="236" w:hanging="566"/>
        <w:jc w:val="both"/>
        <w:rPr>
          <w:rFonts w:ascii="Times New Roman" w:eastAsia="標楷體" w:hAnsi="Times New Roman" w:cs="Times New Roman"/>
          <w:kern w:val="0"/>
          <w:szCs w:val="24"/>
        </w:rPr>
      </w:pPr>
      <w:r w:rsidRPr="000C2868">
        <w:rPr>
          <w:rFonts w:ascii="Times New Roman" w:eastAsia="標楷體" w:hAnsi="Times New Roman" w:cs="Times New Roman"/>
          <w:kern w:val="0"/>
          <w:szCs w:val="24"/>
        </w:rPr>
        <w:t>二、申請項目及資格：</w:t>
      </w:r>
      <w:r w:rsidRPr="000C2868">
        <w:rPr>
          <w:rFonts w:ascii="Times New Roman" w:eastAsia="標楷體" w:hAnsi="Times New Roman" w:cs="Times New Roman"/>
          <w:kern w:val="0"/>
          <w:szCs w:val="24"/>
        </w:rPr>
        <w:t xml:space="preserve"> </w:t>
      </w:r>
    </w:p>
    <w:p w:rsidR="00BC19EF" w:rsidRPr="000C2868" w:rsidRDefault="00BC19EF" w:rsidP="000C2868">
      <w:pPr>
        <w:autoSpaceDE w:val="0"/>
        <w:autoSpaceDN w:val="0"/>
        <w:adjustRightInd w:val="0"/>
        <w:snapToGrid w:val="0"/>
        <w:ind w:leftChars="177" w:left="991" w:hangingChars="236" w:hanging="566"/>
        <w:jc w:val="both"/>
        <w:rPr>
          <w:rFonts w:ascii="Times New Roman" w:eastAsia="標楷體" w:hAnsi="Times New Roman" w:cs="Times New Roman"/>
          <w:kern w:val="0"/>
          <w:szCs w:val="24"/>
        </w:rPr>
      </w:pPr>
      <w:r w:rsidRPr="000C2868">
        <w:rPr>
          <w:rFonts w:ascii="Times New Roman" w:eastAsia="標楷體" w:hAnsi="Times New Roman" w:cs="Times New Roman"/>
          <w:kern w:val="0"/>
          <w:szCs w:val="24"/>
        </w:rPr>
        <w:t>(</w:t>
      </w:r>
      <w:proofErr w:type="gramStart"/>
      <w:r w:rsidRPr="000C2868">
        <w:rPr>
          <w:rFonts w:ascii="Times New Roman" w:eastAsia="標楷體" w:hAnsi="Times New Roman" w:cs="Times New Roman"/>
          <w:kern w:val="0"/>
          <w:szCs w:val="24"/>
        </w:rPr>
        <w:t>一</w:t>
      </w:r>
      <w:proofErr w:type="gramEnd"/>
      <w:r w:rsidRPr="000C2868">
        <w:rPr>
          <w:rFonts w:ascii="Times New Roman" w:eastAsia="標楷體" w:hAnsi="Times New Roman" w:cs="Times New Roman"/>
          <w:kern w:val="0"/>
          <w:szCs w:val="24"/>
        </w:rPr>
        <w:t>)</w:t>
      </w:r>
      <w:r w:rsidRPr="000C2868">
        <w:rPr>
          <w:rFonts w:ascii="Times New Roman" w:eastAsia="標楷體" w:hAnsi="Times New Roman" w:cs="Times New Roman"/>
          <w:kern w:val="0"/>
          <w:szCs w:val="24"/>
        </w:rPr>
        <w:t>國際學術研究：有意執行國際性學術研究，且五年內曾發表國際期刊或學術研討會論文者優先</w:t>
      </w:r>
      <w:r w:rsidRPr="000C2868">
        <w:rPr>
          <w:rFonts w:ascii="Times New Roman" w:eastAsia="標楷體" w:hAnsi="Times New Roman" w:cs="Times New Roman"/>
          <w:kern w:val="0"/>
          <w:szCs w:val="24"/>
        </w:rPr>
        <w:t xml:space="preserve"> </w:t>
      </w:r>
      <w:r w:rsidRPr="000C2868">
        <w:rPr>
          <w:rFonts w:ascii="Times New Roman" w:eastAsia="標楷體" w:hAnsi="Times New Roman" w:cs="Times New Roman"/>
          <w:kern w:val="0"/>
          <w:szCs w:val="24"/>
        </w:rPr>
        <w:t>。</w:t>
      </w:r>
    </w:p>
    <w:p w:rsidR="00BC19EF" w:rsidRPr="000C2868" w:rsidRDefault="00BC19EF" w:rsidP="000C2868">
      <w:pPr>
        <w:autoSpaceDE w:val="0"/>
        <w:autoSpaceDN w:val="0"/>
        <w:adjustRightInd w:val="0"/>
        <w:snapToGrid w:val="0"/>
        <w:ind w:leftChars="177" w:left="991" w:hangingChars="236" w:hanging="566"/>
        <w:jc w:val="both"/>
        <w:rPr>
          <w:rFonts w:ascii="Times New Roman" w:eastAsia="標楷體" w:hAnsi="Times New Roman" w:cs="Times New Roman"/>
          <w:kern w:val="0"/>
          <w:szCs w:val="24"/>
        </w:rPr>
      </w:pPr>
      <w:r w:rsidRPr="000C2868">
        <w:rPr>
          <w:rFonts w:ascii="Times New Roman" w:eastAsia="標楷體" w:hAnsi="Times New Roman" w:cs="Times New Roman"/>
          <w:kern w:val="0"/>
          <w:szCs w:val="24"/>
        </w:rPr>
        <w:t>(</w:t>
      </w:r>
      <w:r w:rsidRPr="000C2868">
        <w:rPr>
          <w:rFonts w:ascii="Times New Roman" w:eastAsia="標楷體" w:hAnsi="Times New Roman" w:cs="Times New Roman"/>
          <w:kern w:val="0"/>
          <w:szCs w:val="24"/>
        </w:rPr>
        <w:t>二</w:t>
      </w:r>
      <w:r w:rsidRPr="000C2868">
        <w:rPr>
          <w:rFonts w:ascii="Times New Roman" w:eastAsia="標楷體" w:hAnsi="Times New Roman" w:cs="Times New Roman"/>
          <w:kern w:val="0"/>
          <w:szCs w:val="24"/>
        </w:rPr>
        <w:t>)</w:t>
      </w:r>
      <w:r w:rsidRPr="000C2868">
        <w:rPr>
          <w:rFonts w:ascii="Times New Roman" w:eastAsia="標楷體" w:hAnsi="Times New Roman" w:cs="Times New Roman"/>
          <w:kern w:val="0"/>
          <w:szCs w:val="24"/>
        </w:rPr>
        <w:t>國內學術研究：當年度一般型科技部計畫未獲通過且無執行任何計畫者優先。</w:t>
      </w:r>
    </w:p>
    <w:p w:rsidR="00BC19EF" w:rsidRPr="000C2868" w:rsidRDefault="00BC19EF" w:rsidP="000C2868">
      <w:pPr>
        <w:snapToGrid w:val="0"/>
        <w:ind w:leftChars="177" w:left="991" w:hangingChars="236" w:hanging="566"/>
        <w:jc w:val="both"/>
        <w:rPr>
          <w:rFonts w:ascii="Times New Roman" w:eastAsia="標楷體" w:hAnsi="Times New Roman" w:cs="Times New Roman"/>
          <w:kern w:val="0"/>
          <w:szCs w:val="24"/>
        </w:rPr>
      </w:pPr>
      <w:r w:rsidRPr="000C2868">
        <w:rPr>
          <w:rFonts w:ascii="Times New Roman" w:eastAsia="標楷體" w:hAnsi="Times New Roman" w:cs="Times New Roman"/>
          <w:kern w:val="0"/>
          <w:szCs w:val="24"/>
        </w:rPr>
        <w:t>(</w:t>
      </w:r>
      <w:r w:rsidRPr="000C2868">
        <w:rPr>
          <w:rFonts w:ascii="Times New Roman" w:eastAsia="標楷體" w:hAnsi="Times New Roman" w:cs="Times New Roman"/>
          <w:kern w:val="0"/>
          <w:szCs w:val="24"/>
        </w:rPr>
        <w:t>三</w:t>
      </w:r>
      <w:r w:rsidRPr="000C2868">
        <w:rPr>
          <w:rFonts w:ascii="Times New Roman" w:eastAsia="標楷體" w:hAnsi="Times New Roman" w:cs="Times New Roman"/>
          <w:kern w:val="0"/>
          <w:szCs w:val="24"/>
        </w:rPr>
        <w:t>)</w:t>
      </w:r>
      <w:r w:rsidRPr="000C2868">
        <w:rPr>
          <w:rFonts w:ascii="Times New Roman" w:eastAsia="標楷體" w:hAnsi="Times New Roman" w:cs="Times New Roman"/>
          <w:kern w:val="0"/>
          <w:szCs w:val="24"/>
        </w:rPr>
        <w:t>研發成果加值：前一學年度內研發具商品潛力之成果者，可單獨或聯名提出補助申請。</w:t>
      </w:r>
    </w:p>
    <w:p w:rsidR="00BC19EF" w:rsidRPr="000C2868" w:rsidRDefault="00BC19EF" w:rsidP="000C2868">
      <w:pPr>
        <w:autoSpaceDE w:val="0"/>
        <w:autoSpaceDN w:val="0"/>
        <w:adjustRightInd w:val="0"/>
        <w:snapToGrid w:val="0"/>
        <w:ind w:left="425" w:hangingChars="177" w:hanging="425"/>
        <w:jc w:val="both"/>
        <w:rPr>
          <w:rFonts w:ascii="Times New Roman" w:eastAsia="標楷體" w:hAnsi="Times New Roman" w:cs="Times New Roman"/>
          <w:kern w:val="0"/>
          <w:szCs w:val="24"/>
        </w:rPr>
      </w:pPr>
      <w:r w:rsidRPr="000C2868">
        <w:rPr>
          <w:rFonts w:ascii="Times New Roman" w:eastAsia="標楷體" w:hAnsi="Times New Roman" w:cs="Times New Roman"/>
          <w:kern w:val="0"/>
          <w:szCs w:val="24"/>
        </w:rPr>
        <w:t>三、申請時間</w:t>
      </w:r>
    </w:p>
    <w:p w:rsidR="00BC19EF" w:rsidRPr="000C2868" w:rsidRDefault="00BC19EF" w:rsidP="000C2868">
      <w:pPr>
        <w:autoSpaceDE w:val="0"/>
        <w:autoSpaceDN w:val="0"/>
        <w:adjustRightInd w:val="0"/>
        <w:snapToGrid w:val="0"/>
        <w:ind w:leftChars="177" w:left="425"/>
        <w:jc w:val="both"/>
        <w:rPr>
          <w:rFonts w:ascii="Times New Roman" w:eastAsia="標楷體" w:hAnsi="Times New Roman" w:cs="Times New Roman"/>
          <w:kern w:val="0"/>
          <w:szCs w:val="24"/>
        </w:rPr>
      </w:pPr>
      <w:r w:rsidRPr="000C2868">
        <w:rPr>
          <w:rFonts w:ascii="Times New Roman" w:eastAsia="標楷體" w:hAnsi="Times New Roman" w:cs="Times New Roman"/>
          <w:kern w:val="0"/>
          <w:szCs w:val="24"/>
        </w:rPr>
        <w:t>每年</w:t>
      </w:r>
      <w:r w:rsidRPr="000C2868">
        <w:rPr>
          <w:rFonts w:ascii="Times New Roman" w:eastAsia="標楷體" w:hAnsi="Times New Roman" w:cs="Times New Roman"/>
          <w:kern w:val="0"/>
          <w:szCs w:val="24"/>
        </w:rPr>
        <w:t>12</w:t>
      </w:r>
      <w:r w:rsidRPr="000C2868">
        <w:rPr>
          <w:rFonts w:ascii="Times New Roman" w:eastAsia="標楷體" w:hAnsi="Times New Roman" w:cs="Times New Roman"/>
          <w:kern w:val="0"/>
          <w:szCs w:val="24"/>
        </w:rPr>
        <w:t>月</w:t>
      </w:r>
      <w:r w:rsidRPr="000C2868">
        <w:rPr>
          <w:rFonts w:ascii="Times New Roman" w:eastAsia="標楷體" w:hAnsi="Times New Roman" w:cs="Times New Roman"/>
          <w:kern w:val="0"/>
          <w:szCs w:val="24"/>
        </w:rPr>
        <w:t>31</w:t>
      </w:r>
      <w:r w:rsidRPr="000C2868">
        <w:rPr>
          <w:rFonts w:ascii="Times New Roman" w:eastAsia="標楷體" w:hAnsi="Times New Roman" w:cs="Times New Roman"/>
          <w:kern w:val="0"/>
          <w:szCs w:val="24"/>
        </w:rPr>
        <w:t>日前，申請人提出研究計畫書，送各系、院主管審查並簽</w:t>
      </w:r>
      <w:proofErr w:type="gramStart"/>
      <w:r w:rsidRPr="000C2868">
        <w:rPr>
          <w:rFonts w:ascii="Times New Roman" w:eastAsia="標楷體" w:hAnsi="Times New Roman" w:cs="Times New Roman"/>
          <w:kern w:val="0"/>
          <w:szCs w:val="24"/>
        </w:rPr>
        <w:t>註</w:t>
      </w:r>
      <w:proofErr w:type="gramEnd"/>
      <w:r w:rsidRPr="000C2868">
        <w:rPr>
          <w:rFonts w:ascii="Times New Roman" w:eastAsia="標楷體" w:hAnsi="Times New Roman" w:cs="Times New Roman"/>
          <w:kern w:val="0"/>
          <w:szCs w:val="24"/>
        </w:rPr>
        <w:t>意見，通過者再送審查小組審議。</w:t>
      </w:r>
    </w:p>
    <w:p w:rsidR="00BC19EF" w:rsidRPr="000C2868" w:rsidRDefault="00BC19EF" w:rsidP="000C2868">
      <w:pPr>
        <w:autoSpaceDE w:val="0"/>
        <w:autoSpaceDN w:val="0"/>
        <w:adjustRightInd w:val="0"/>
        <w:snapToGrid w:val="0"/>
        <w:ind w:left="425" w:hangingChars="177" w:hanging="425"/>
        <w:jc w:val="both"/>
        <w:rPr>
          <w:rFonts w:ascii="Times New Roman" w:eastAsia="標楷體" w:hAnsi="Times New Roman" w:cs="Times New Roman"/>
          <w:kern w:val="0"/>
          <w:szCs w:val="24"/>
        </w:rPr>
      </w:pPr>
      <w:r w:rsidRPr="000C2868">
        <w:rPr>
          <w:rFonts w:ascii="Times New Roman" w:eastAsia="標楷體" w:hAnsi="Times New Roman" w:cs="Times New Roman"/>
          <w:kern w:val="0"/>
          <w:szCs w:val="24"/>
        </w:rPr>
        <w:t>四、補助項目及金額：</w:t>
      </w:r>
      <w:r w:rsidRPr="000C2868">
        <w:rPr>
          <w:rFonts w:ascii="Times New Roman" w:eastAsia="標楷體" w:hAnsi="Times New Roman" w:cs="Times New Roman"/>
          <w:kern w:val="0"/>
          <w:szCs w:val="24"/>
        </w:rPr>
        <w:t xml:space="preserve"> </w:t>
      </w:r>
    </w:p>
    <w:p w:rsidR="00BC19EF" w:rsidRPr="000C2868" w:rsidRDefault="00BC19EF" w:rsidP="000C2868">
      <w:pPr>
        <w:autoSpaceDE w:val="0"/>
        <w:autoSpaceDN w:val="0"/>
        <w:adjustRightInd w:val="0"/>
        <w:snapToGrid w:val="0"/>
        <w:ind w:leftChars="177" w:left="991" w:hangingChars="236" w:hanging="566"/>
        <w:jc w:val="both"/>
        <w:rPr>
          <w:rFonts w:ascii="Times New Roman" w:eastAsia="標楷體" w:hAnsi="Times New Roman" w:cs="Times New Roman"/>
          <w:kern w:val="0"/>
          <w:szCs w:val="24"/>
        </w:rPr>
      </w:pPr>
      <w:r w:rsidRPr="000C2868">
        <w:rPr>
          <w:rFonts w:ascii="Times New Roman" w:eastAsia="標楷體" w:hAnsi="Times New Roman" w:cs="Times New Roman"/>
          <w:kern w:val="0"/>
          <w:szCs w:val="24"/>
        </w:rPr>
        <w:t>(</w:t>
      </w:r>
      <w:proofErr w:type="gramStart"/>
      <w:r w:rsidRPr="000C2868">
        <w:rPr>
          <w:rFonts w:ascii="Times New Roman" w:eastAsia="標楷體" w:hAnsi="Times New Roman" w:cs="Times New Roman"/>
          <w:kern w:val="0"/>
          <w:szCs w:val="24"/>
        </w:rPr>
        <w:t>一</w:t>
      </w:r>
      <w:proofErr w:type="gramEnd"/>
      <w:r w:rsidRPr="000C2868">
        <w:rPr>
          <w:rFonts w:ascii="Times New Roman" w:eastAsia="標楷體" w:hAnsi="Times New Roman" w:cs="Times New Roman"/>
          <w:kern w:val="0"/>
          <w:szCs w:val="24"/>
        </w:rPr>
        <w:t>)</w:t>
      </w:r>
      <w:r w:rsidRPr="000C2868">
        <w:rPr>
          <w:rFonts w:ascii="Times New Roman" w:eastAsia="標楷體" w:hAnsi="Times New Roman" w:cs="Times New Roman"/>
          <w:kern w:val="0"/>
          <w:szCs w:val="24"/>
        </w:rPr>
        <w:t>國際學術研究：每人每年最高補助</w:t>
      </w:r>
      <w:r w:rsidRPr="000C2868">
        <w:rPr>
          <w:rFonts w:ascii="Times New Roman" w:eastAsia="標楷體" w:hAnsi="Times New Roman" w:cs="Times New Roman"/>
          <w:kern w:val="0"/>
          <w:szCs w:val="24"/>
        </w:rPr>
        <w:t>25</w:t>
      </w:r>
      <w:r w:rsidRPr="000C2868">
        <w:rPr>
          <w:rFonts w:ascii="Times New Roman" w:eastAsia="標楷體" w:hAnsi="Times New Roman" w:cs="Times New Roman"/>
          <w:kern w:val="0"/>
          <w:szCs w:val="24"/>
        </w:rPr>
        <w:t>萬元；補助天數以不超過</w:t>
      </w:r>
      <w:r w:rsidRPr="000C2868">
        <w:rPr>
          <w:rFonts w:ascii="Times New Roman" w:eastAsia="標楷體" w:hAnsi="Times New Roman" w:cs="Times New Roman"/>
          <w:kern w:val="0"/>
          <w:szCs w:val="24"/>
        </w:rPr>
        <w:t>30</w:t>
      </w:r>
      <w:r w:rsidRPr="000C2868">
        <w:rPr>
          <w:rFonts w:ascii="Times New Roman" w:eastAsia="標楷體" w:hAnsi="Times New Roman" w:cs="Times New Roman"/>
          <w:kern w:val="0"/>
          <w:szCs w:val="24"/>
        </w:rPr>
        <w:t>天為原則（以暑假出國為原則）；應於申請後之次年</w:t>
      </w:r>
      <w:r w:rsidRPr="000C2868">
        <w:rPr>
          <w:rFonts w:ascii="Times New Roman" w:eastAsia="標楷體" w:hAnsi="Times New Roman" w:cs="Times New Roman"/>
          <w:kern w:val="0"/>
          <w:szCs w:val="24"/>
        </w:rPr>
        <w:t>9</w:t>
      </w:r>
      <w:r w:rsidRPr="000C2868">
        <w:rPr>
          <w:rFonts w:ascii="Times New Roman" w:eastAsia="標楷體" w:hAnsi="Times New Roman" w:cs="Times New Roman"/>
          <w:kern w:val="0"/>
          <w:szCs w:val="24"/>
        </w:rPr>
        <w:t>月</w:t>
      </w:r>
      <w:r w:rsidRPr="000C2868">
        <w:rPr>
          <w:rFonts w:ascii="Times New Roman" w:eastAsia="標楷體" w:hAnsi="Times New Roman" w:cs="Times New Roman"/>
          <w:kern w:val="0"/>
          <w:szCs w:val="24"/>
        </w:rPr>
        <w:t>30</w:t>
      </w:r>
      <w:r w:rsidRPr="000C2868">
        <w:rPr>
          <w:rFonts w:ascii="Times New Roman" w:eastAsia="標楷體" w:hAnsi="Times New Roman" w:cs="Times New Roman"/>
          <w:kern w:val="0"/>
          <w:szCs w:val="24"/>
        </w:rPr>
        <w:t>日前執行完畢。</w:t>
      </w:r>
    </w:p>
    <w:p w:rsidR="00BC19EF" w:rsidRPr="000C2868" w:rsidRDefault="00BC19EF" w:rsidP="000C2868">
      <w:pPr>
        <w:autoSpaceDE w:val="0"/>
        <w:autoSpaceDN w:val="0"/>
        <w:adjustRightInd w:val="0"/>
        <w:snapToGrid w:val="0"/>
        <w:ind w:leftChars="177" w:left="991" w:hangingChars="236" w:hanging="566"/>
        <w:jc w:val="both"/>
        <w:rPr>
          <w:rFonts w:ascii="Times New Roman" w:eastAsia="標楷體" w:hAnsi="Times New Roman" w:cs="Times New Roman"/>
          <w:kern w:val="0"/>
          <w:szCs w:val="24"/>
        </w:rPr>
      </w:pPr>
      <w:r w:rsidRPr="000C2868">
        <w:rPr>
          <w:rFonts w:ascii="Times New Roman" w:eastAsia="標楷體" w:hAnsi="Times New Roman" w:cs="Times New Roman"/>
          <w:kern w:val="0"/>
          <w:szCs w:val="24"/>
        </w:rPr>
        <w:t>(</w:t>
      </w:r>
      <w:r w:rsidRPr="000C2868">
        <w:rPr>
          <w:rFonts w:ascii="Times New Roman" w:eastAsia="標楷體" w:hAnsi="Times New Roman" w:cs="Times New Roman"/>
          <w:kern w:val="0"/>
          <w:szCs w:val="24"/>
        </w:rPr>
        <w:t>二</w:t>
      </w:r>
      <w:r w:rsidRPr="000C2868">
        <w:rPr>
          <w:rFonts w:ascii="Times New Roman" w:eastAsia="標楷體" w:hAnsi="Times New Roman" w:cs="Times New Roman"/>
          <w:kern w:val="0"/>
          <w:szCs w:val="24"/>
        </w:rPr>
        <w:t>)</w:t>
      </w:r>
      <w:r w:rsidRPr="000C2868">
        <w:rPr>
          <w:rFonts w:ascii="Times New Roman" w:eastAsia="標楷體" w:hAnsi="Times New Roman" w:cs="Times New Roman"/>
          <w:kern w:val="0"/>
          <w:szCs w:val="24"/>
        </w:rPr>
        <w:t>國內學術研究：每案補助不超過</w:t>
      </w:r>
      <w:r w:rsidRPr="000C2868">
        <w:rPr>
          <w:rFonts w:ascii="Times New Roman" w:eastAsia="標楷體" w:hAnsi="Times New Roman" w:cs="Times New Roman"/>
          <w:kern w:val="0"/>
          <w:szCs w:val="24"/>
        </w:rPr>
        <w:t>10</w:t>
      </w:r>
      <w:r w:rsidRPr="000C2868">
        <w:rPr>
          <w:rFonts w:ascii="Times New Roman" w:eastAsia="標楷體" w:hAnsi="Times New Roman" w:cs="Times New Roman"/>
          <w:kern w:val="0"/>
          <w:szCs w:val="24"/>
        </w:rPr>
        <w:t>萬元。</w:t>
      </w:r>
    </w:p>
    <w:p w:rsidR="00BC19EF" w:rsidRPr="000C2868" w:rsidRDefault="00BC19EF" w:rsidP="000C2868">
      <w:pPr>
        <w:autoSpaceDE w:val="0"/>
        <w:autoSpaceDN w:val="0"/>
        <w:adjustRightInd w:val="0"/>
        <w:snapToGrid w:val="0"/>
        <w:ind w:leftChars="177" w:left="991" w:hangingChars="236" w:hanging="566"/>
        <w:jc w:val="both"/>
        <w:rPr>
          <w:rFonts w:ascii="Times New Roman" w:eastAsia="標楷體" w:hAnsi="Times New Roman" w:cs="Times New Roman"/>
          <w:kern w:val="0"/>
          <w:szCs w:val="24"/>
        </w:rPr>
      </w:pPr>
      <w:r w:rsidRPr="000C2868">
        <w:rPr>
          <w:rFonts w:ascii="Times New Roman" w:eastAsia="標楷體" w:hAnsi="Times New Roman" w:cs="Times New Roman"/>
          <w:kern w:val="0"/>
          <w:szCs w:val="24"/>
        </w:rPr>
        <w:t>(</w:t>
      </w:r>
      <w:r w:rsidRPr="000C2868">
        <w:rPr>
          <w:rFonts w:ascii="Times New Roman" w:eastAsia="標楷體" w:hAnsi="Times New Roman" w:cs="Times New Roman"/>
          <w:kern w:val="0"/>
          <w:szCs w:val="24"/>
        </w:rPr>
        <w:t>三</w:t>
      </w:r>
      <w:r w:rsidRPr="000C2868">
        <w:rPr>
          <w:rFonts w:ascii="Times New Roman" w:eastAsia="標楷體" w:hAnsi="Times New Roman" w:cs="Times New Roman"/>
          <w:kern w:val="0"/>
          <w:szCs w:val="24"/>
        </w:rPr>
        <w:t>)</w:t>
      </w:r>
      <w:r w:rsidRPr="000C2868">
        <w:rPr>
          <w:rFonts w:ascii="Times New Roman" w:eastAsia="標楷體" w:hAnsi="Times New Roman" w:cs="Times New Roman"/>
          <w:kern w:val="0"/>
          <w:szCs w:val="24"/>
        </w:rPr>
        <w:t>研發成果加值：每案補助不超過</w:t>
      </w:r>
      <w:r w:rsidRPr="000C2868">
        <w:rPr>
          <w:rFonts w:ascii="Times New Roman" w:eastAsia="標楷體" w:hAnsi="Times New Roman" w:cs="Times New Roman"/>
          <w:kern w:val="0"/>
          <w:szCs w:val="24"/>
        </w:rPr>
        <w:t>15</w:t>
      </w:r>
      <w:r w:rsidRPr="000C2868">
        <w:rPr>
          <w:rFonts w:ascii="Times New Roman" w:eastAsia="標楷體" w:hAnsi="Times New Roman" w:cs="Times New Roman"/>
          <w:kern w:val="0"/>
          <w:szCs w:val="24"/>
        </w:rPr>
        <w:t>萬元。</w:t>
      </w:r>
    </w:p>
    <w:p w:rsidR="00BC19EF" w:rsidRPr="000C2868" w:rsidRDefault="00BC19EF" w:rsidP="000C2868">
      <w:pPr>
        <w:autoSpaceDE w:val="0"/>
        <w:autoSpaceDN w:val="0"/>
        <w:adjustRightInd w:val="0"/>
        <w:snapToGrid w:val="0"/>
        <w:ind w:leftChars="177" w:left="425"/>
        <w:jc w:val="both"/>
        <w:rPr>
          <w:rFonts w:ascii="Times New Roman" w:eastAsia="標楷體" w:hAnsi="Times New Roman" w:cs="Times New Roman"/>
          <w:kern w:val="0"/>
          <w:szCs w:val="24"/>
        </w:rPr>
      </w:pPr>
      <w:r w:rsidRPr="000C2868">
        <w:rPr>
          <w:rFonts w:ascii="Times New Roman" w:eastAsia="標楷體" w:hAnsi="Times New Roman" w:cs="Times New Roman"/>
          <w:kern w:val="0"/>
          <w:szCs w:val="24"/>
        </w:rPr>
        <w:t>每年補助總金額以</w:t>
      </w:r>
      <w:r w:rsidRPr="000C2868">
        <w:rPr>
          <w:rFonts w:ascii="Times New Roman" w:eastAsia="標楷體" w:hAnsi="Times New Roman" w:cs="Times New Roman"/>
          <w:kern w:val="0"/>
          <w:szCs w:val="24"/>
        </w:rPr>
        <w:t>250</w:t>
      </w:r>
      <w:r w:rsidRPr="000C2868">
        <w:rPr>
          <w:rFonts w:ascii="Times New Roman" w:eastAsia="標楷體" w:hAnsi="Times New Roman" w:cs="Times New Roman"/>
          <w:kern w:val="0"/>
          <w:szCs w:val="24"/>
        </w:rPr>
        <w:t>萬元為上限，補助經費由「私立技專校院整體發展獎勵補助經費」項下支應。特殊申請案經審查小組審議</w:t>
      </w:r>
      <w:proofErr w:type="gramStart"/>
      <w:r w:rsidRPr="000C2868">
        <w:rPr>
          <w:rFonts w:ascii="Times New Roman" w:eastAsia="標楷體" w:hAnsi="Times New Roman" w:cs="Times New Roman"/>
          <w:kern w:val="0"/>
          <w:szCs w:val="24"/>
        </w:rPr>
        <w:t>後陳簽核准</w:t>
      </w:r>
      <w:proofErr w:type="gramEnd"/>
      <w:r w:rsidRPr="000C2868">
        <w:rPr>
          <w:rFonts w:ascii="Times New Roman" w:eastAsia="標楷體" w:hAnsi="Times New Roman" w:cs="Times New Roman"/>
          <w:kern w:val="0"/>
          <w:szCs w:val="24"/>
        </w:rPr>
        <w:t>者，不受限前項補助金額及天數之限制。</w:t>
      </w:r>
    </w:p>
    <w:p w:rsidR="00BC19EF" w:rsidRPr="000C2868" w:rsidRDefault="00BC19EF" w:rsidP="000C2868">
      <w:pPr>
        <w:autoSpaceDE w:val="0"/>
        <w:autoSpaceDN w:val="0"/>
        <w:adjustRightInd w:val="0"/>
        <w:snapToGrid w:val="0"/>
        <w:ind w:left="425" w:hangingChars="177" w:hanging="425"/>
        <w:jc w:val="both"/>
        <w:rPr>
          <w:rFonts w:ascii="Times New Roman" w:eastAsia="標楷體" w:hAnsi="Times New Roman" w:cs="Times New Roman"/>
          <w:kern w:val="0"/>
          <w:szCs w:val="24"/>
        </w:rPr>
      </w:pPr>
      <w:r w:rsidRPr="000C2868">
        <w:rPr>
          <w:rFonts w:ascii="Times New Roman" w:eastAsia="標楷體" w:hAnsi="Times New Roman" w:cs="Times New Roman"/>
          <w:kern w:val="0"/>
          <w:szCs w:val="24"/>
        </w:rPr>
        <w:t>五、審查標準</w:t>
      </w:r>
    </w:p>
    <w:p w:rsidR="00BC19EF" w:rsidRPr="000C2868" w:rsidRDefault="00BC19EF" w:rsidP="000C2868">
      <w:pPr>
        <w:autoSpaceDE w:val="0"/>
        <w:autoSpaceDN w:val="0"/>
        <w:adjustRightInd w:val="0"/>
        <w:snapToGrid w:val="0"/>
        <w:ind w:leftChars="177" w:left="425" w:firstLine="1"/>
        <w:jc w:val="both"/>
        <w:rPr>
          <w:rFonts w:ascii="Times New Roman" w:eastAsia="標楷體" w:hAnsi="Times New Roman" w:cs="Times New Roman"/>
          <w:kern w:val="0"/>
          <w:szCs w:val="24"/>
        </w:rPr>
      </w:pPr>
      <w:r w:rsidRPr="000C2868">
        <w:rPr>
          <w:rFonts w:ascii="Times New Roman" w:eastAsia="標楷體" w:hAnsi="Times New Roman" w:cs="Times New Roman"/>
          <w:kern w:val="0"/>
          <w:szCs w:val="24"/>
        </w:rPr>
        <w:t>依申請者之既有研究成果與潛力、計畫內容與特色、預期效益、相關研究計畫之配合等因素審議之。</w:t>
      </w:r>
    </w:p>
    <w:p w:rsidR="00BC19EF" w:rsidRPr="000C2868" w:rsidRDefault="00BC19EF" w:rsidP="000C2868">
      <w:pPr>
        <w:autoSpaceDE w:val="0"/>
        <w:autoSpaceDN w:val="0"/>
        <w:adjustRightInd w:val="0"/>
        <w:snapToGrid w:val="0"/>
        <w:ind w:left="425" w:hangingChars="177" w:hanging="425"/>
        <w:jc w:val="both"/>
        <w:rPr>
          <w:rFonts w:ascii="Times New Roman" w:eastAsia="標楷體" w:hAnsi="Times New Roman" w:cs="Times New Roman"/>
          <w:kern w:val="0"/>
          <w:szCs w:val="24"/>
        </w:rPr>
      </w:pPr>
      <w:r w:rsidRPr="000C2868">
        <w:rPr>
          <w:rFonts w:ascii="Times New Roman" w:eastAsia="標楷體" w:hAnsi="Times New Roman" w:cs="Times New Roman"/>
          <w:kern w:val="0"/>
          <w:szCs w:val="24"/>
        </w:rPr>
        <w:t>六、審查小組由產學副校長、學術副校長、研究</w:t>
      </w:r>
      <w:proofErr w:type="gramStart"/>
      <w:r w:rsidRPr="000C2868">
        <w:rPr>
          <w:rFonts w:ascii="Times New Roman" w:eastAsia="標楷體" w:hAnsi="Times New Roman" w:cs="Times New Roman"/>
          <w:kern w:val="0"/>
          <w:szCs w:val="24"/>
        </w:rPr>
        <w:t>發展暨產學</w:t>
      </w:r>
      <w:proofErr w:type="gramEnd"/>
      <w:r w:rsidRPr="000C2868">
        <w:rPr>
          <w:rFonts w:ascii="Times New Roman" w:eastAsia="標楷體" w:hAnsi="Times New Roman" w:cs="Times New Roman"/>
          <w:kern w:val="0"/>
          <w:szCs w:val="24"/>
        </w:rPr>
        <w:t>合作處處長、各學院院長、通識中心主任、人事室主任及會計室主任組成之。產學副校長擔任召集人，研究</w:t>
      </w:r>
      <w:proofErr w:type="gramStart"/>
      <w:r w:rsidRPr="000C2868">
        <w:rPr>
          <w:rFonts w:ascii="Times New Roman" w:eastAsia="標楷體" w:hAnsi="Times New Roman" w:cs="Times New Roman"/>
          <w:kern w:val="0"/>
          <w:szCs w:val="24"/>
        </w:rPr>
        <w:t>發展暨產學</w:t>
      </w:r>
      <w:proofErr w:type="gramEnd"/>
      <w:r w:rsidRPr="000C2868">
        <w:rPr>
          <w:rFonts w:ascii="Times New Roman" w:eastAsia="標楷體" w:hAnsi="Times New Roman" w:cs="Times New Roman"/>
          <w:kern w:val="0"/>
          <w:szCs w:val="24"/>
        </w:rPr>
        <w:t>合作處處長為執行秘書。必要時得邀請產業或專家學者列席指導。</w:t>
      </w:r>
    </w:p>
    <w:p w:rsidR="00BC19EF" w:rsidRPr="000C2868" w:rsidRDefault="00BC19EF" w:rsidP="000C2868">
      <w:pPr>
        <w:autoSpaceDE w:val="0"/>
        <w:autoSpaceDN w:val="0"/>
        <w:adjustRightInd w:val="0"/>
        <w:snapToGrid w:val="0"/>
        <w:ind w:left="566" w:hangingChars="236" w:hanging="566"/>
        <w:jc w:val="both"/>
        <w:rPr>
          <w:rFonts w:ascii="Times New Roman" w:eastAsia="標楷體" w:hAnsi="Times New Roman" w:cs="Times New Roman"/>
          <w:kern w:val="0"/>
          <w:szCs w:val="24"/>
        </w:rPr>
      </w:pPr>
      <w:r w:rsidRPr="000C2868">
        <w:rPr>
          <w:rFonts w:ascii="Times New Roman" w:eastAsia="標楷體" w:hAnsi="Times New Roman" w:cs="Times New Roman"/>
          <w:kern w:val="0"/>
          <w:szCs w:val="24"/>
        </w:rPr>
        <w:t>七、受補助人應履行下列義務</w:t>
      </w:r>
    </w:p>
    <w:p w:rsidR="00BC19EF" w:rsidRPr="000C2868" w:rsidRDefault="00BC19EF" w:rsidP="000C2868">
      <w:pPr>
        <w:autoSpaceDE w:val="0"/>
        <w:autoSpaceDN w:val="0"/>
        <w:adjustRightInd w:val="0"/>
        <w:snapToGrid w:val="0"/>
        <w:ind w:leftChars="177" w:left="562" w:hangingChars="57" w:hanging="137"/>
        <w:jc w:val="both"/>
        <w:rPr>
          <w:rFonts w:ascii="Times New Roman" w:eastAsia="標楷體" w:hAnsi="Times New Roman" w:cs="Times New Roman"/>
          <w:kern w:val="0"/>
          <w:szCs w:val="24"/>
        </w:rPr>
      </w:pPr>
      <w:r w:rsidRPr="000C2868">
        <w:rPr>
          <w:rFonts w:ascii="Times New Roman" w:eastAsia="標楷體" w:hAnsi="Times New Roman" w:cs="Times New Roman"/>
          <w:szCs w:val="24"/>
        </w:rPr>
        <w:t>(</w:t>
      </w:r>
      <w:proofErr w:type="gramStart"/>
      <w:r w:rsidRPr="000C2868">
        <w:rPr>
          <w:rFonts w:ascii="Times New Roman" w:eastAsia="標楷體" w:hAnsi="Times New Roman" w:cs="Times New Roman"/>
          <w:szCs w:val="24"/>
        </w:rPr>
        <w:t>一</w:t>
      </w:r>
      <w:proofErr w:type="gramEnd"/>
      <w:r w:rsidRPr="000C2868">
        <w:rPr>
          <w:rFonts w:ascii="Times New Roman" w:eastAsia="標楷體" w:hAnsi="Times New Roman" w:cs="Times New Roman"/>
          <w:szCs w:val="24"/>
        </w:rPr>
        <w:t>)</w:t>
      </w:r>
      <w:r w:rsidRPr="000C2868">
        <w:rPr>
          <w:rFonts w:ascii="Times New Roman" w:eastAsia="標楷體" w:hAnsi="Times New Roman" w:cs="Times New Roman"/>
          <w:kern w:val="0"/>
          <w:szCs w:val="24"/>
        </w:rPr>
        <w:t>國際學術研究：</w:t>
      </w:r>
    </w:p>
    <w:p w:rsidR="00BC19EF" w:rsidRPr="000C2868" w:rsidRDefault="00BC19EF" w:rsidP="000C2868">
      <w:pPr>
        <w:autoSpaceDE w:val="0"/>
        <w:autoSpaceDN w:val="0"/>
        <w:adjustRightInd w:val="0"/>
        <w:snapToGrid w:val="0"/>
        <w:ind w:leftChars="355" w:left="1133" w:hangingChars="117" w:hanging="281"/>
        <w:jc w:val="both"/>
        <w:rPr>
          <w:rFonts w:ascii="Times New Roman" w:eastAsia="標楷體" w:hAnsi="Times New Roman" w:cs="Times New Roman"/>
          <w:szCs w:val="24"/>
        </w:rPr>
      </w:pPr>
      <w:r w:rsidRPr="000C2868">
        <w:rPr>
          <w:rFonts w:ascii="Times New Roman" w:eastAsia="標楷體" w:hAnsi="Times New Roman" w:cs="Times New Roman"/>
          <w:szCs w:val="24"/>
        </w:rPr>
        <w:t>1.</w:t>
      </w:r>
      <w:r w:rsidRPr="000C2868">
        <w:rPr>
          <w:rFonts w:ascii="Times New Roman" w:eastAsia="標楷體" w:hAnsi="Times New Roman" w:cs="Times New Roman"/>
          <w:szCs w:val="24"/>
        </w:rPr>
        <w:t>研究結束一個月內，應檢附單據辦理核銷、上網填寫研究心得並繳交紙本報告經系院主管審核。</w:t>
      </w:r>
    </w:p>
    <w:p w:rsidR="00BC19EF" w:rsidRPr="000C2868" w:rsidRDefault="00BC19EF" w:rsidP="000C2868">
      <w:pPr>
        <w:autoSpaceDE w:val="0"/>
        <w:autoSpaceDN w:val="0"/>
        <w:adjustRightInd w:val="0"/>
        <w:snapToGrid w:val="0"/>
        <w:ind w:leftChars="355" w:left="1133" w:hangingChars="117" w:hanging="281"/>
        <w:jc w:val="both"/>
        <w:rPr>
          <w:rFonts w:ascii="Times New Roman" w:eastAsia="標楷體" w:hAnsi="Times New Roman" w:cs="Times New Roman"/>
          <w:kern w:val="0"/>
          <w:szCs w:val="24"/>
        </w:rPr>
      </w:pPr>
      <w:r w:rsidRPr="000C2868">
        <w:rPr>
          <w:rFonts w:ascii="Times New Roman" w:eastAsia="標楷體" w:hAnsi="Times New Roman" w:cs="Times New Roman"/>
          <w:kern w:val="0"/>
          <w:szCs w:val="24"/>
        </w:rPr>
        <w:t>2.</w:t>
      </w:r>
      <w:r w:rsidRPr="000C2868">
        <w:rPr>
          <w:rFonts w:ascii="Times New Roman" w:eastAsia="標楷體" w:hAnsi="Times New Roman" w:cs="Times New Roman"/>
          <w:kern w:val="0"/>
          <w:szCs w:val="24"/>
        </w:rPr>
        <w:t>執行完畢後一年內應提出科技部雙邊合作或整合型研究等相關計畫。</w:t>
      </w:r>
    </w:p>
    <w:p w:rsidR="00BC19EF" w:rsidRPr="000C2868" w:rsidRDefault="00BC19EF" w:rsidP="000C2868">
      <w:pPr>
        <w:autoSpaceDE w:val="0"/>
        <w:autoSpaceDN w:val="0"/>
        <w:adjustRightInd w:val="0"/>
        <w:snapToGrid w:val="0"/>
        <w:ind w:leftChars="177" w:left="562" w:hangingChars="57" w:hanging="137"/>
        <w:jc w:val="both"/>
        <w:rPr>
          <w:rFonts w:ascii="Times New Roman" w:eastAsia="標楷體" w:hAnsi="Times New Roman" w:cs="Times New Roman"/>
          <w:szCs w:val="24"/>
        </w:rPr>
      </w:pPr>
      <w:r w:rsidRPr="000C2868">
        <w:rPr>
          <w:rFonts w:ascii="Times New Roman" w:eastAsia="標楷體" w:hAnsi="Times New Roman" w:cs="Times New Roman"/>
          <w:szCs w:val="24"/>
        </w:rPr>
        <w:t>(</w:t>
      </w:r>
      <w:r w:rsidRPr="000C2868">
        <w:rPr>
          <w:rFonts w:ascii="Times New Roman" w:eastAsia="標楷體" w:hAnsi="Times New Roman" w:cs="Times New Roman"/>
          <w:szCs w:val="24"/>
        </w:rPr>
        <w:t>二</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國內學術研究：</w:t>
      </w:r>
    </w:p>
    <w:p w:rsidR="00BC19EF" w:rsidRPr="000C2868" w:rsidRDefault="00BC19EF" w:rsidP="000C2868">
      <w:pPr>
        <w:autoSpaceDE w:val="0"/>
        <w:autoSpaceDN w:val="0"/>
        <w:adjustRightInd w:val="0"/>
        <w:snapToGrid w:val="0"/>
        <w:ind w:leftChars="355" w:left="1133" w:hangingChars="117" w:hanging="281"/>
        <w:jc w:val="both"/>
        <w:rPr>
          <w:rFonts w:ascii="Times New Roman" w:eastAsia="標楷體" w:hAnsi="Times New Roman" w:cs="Times New Roman"/>
          <w:kern w:val="0"/>
          <w:szCs w:val="24"/>
        </w:rPr>
      </w:pPr>
      <w:r w:rsidRPr="000C2868">
        <w:rPr>
          <w:rFonts w:ascii="Times New Roman" w:eastAsia="標楷體" w:hAnsi="Times New Roman" w:cs="Times New Roman"/>
          <w:szCs w:val="24"/>
        </w:rPr>
        <w:t>1.</w:t>
      </w:r>
      <w:r w:rsidRPr="000C2868">
        <w:rPr>
          <w:rFonts w:ascii="Times New Roman" w:eastAsia="標楷體" w:hAnsi="Times New Roman" w:cs="Times New Roman"/>
          <w:szCs w:val="24"/>
        </w:rPr>
        <w:t>申請後之次年</w:t>
      </w:r>
      <w:r w:rsidRPr="000C2868">
        <w:rPr>
          <w:rFonts w:ascii="Times New Roman" w:eastAsia="標楷體" w:hAnsi="Times New Roman" w:cs="Times New Roman"/>
          <w:szCs w:val="24"/>
        </w:rPr>
        <w:t>11</w:t>
      </w:r>
      <w:r w:rsidRPr="000C2868">
        <w:rPr>
          <w:rFonts w:ascii="Times New Roman" w:eastAsia="標楷體" w:hAnsi="Times New Roman" w:cs="Times New Roman"/>
          <w:szCs w:val="24"/>
        </w:rPr>
        <w:t>月</w:t>
      </w:r>
      <w:r w:rsidRPr="000C2868">
        <w:rPr>
          <w:rFonts w:ascii="Times New Roman" w:eastAsia="標楷體" w:hAnsi="Times New Roman" w:cs="Times New Roman"/>
          <w:szCs w:val="24"/>
        </w:rPr>
        <w:t>30</w:t>
      </w:r>
      <w:r w:rsidRPr="000C2868">
        <w:rPr>
          <w:rFonts w:ascii="Times New Roman" w:eastAsia="標楷體" w:hAnsi="Times New Roman" w:cs="Times New Roman"/>
          <w:szCs w:val="24"/>
        </w:rPr>
        <w:t>日前應檢附憑證依規定核銷</w:t>
      </w:r>
      <w:r w:rsidRPr="000C2868">
        <w:rPr>
          <w:rFonts w:ascii="Times New Roman" w:eastAsia="標楷體" w:hAnsi="Times New Roman" w:cs="Times New Roman"/>
          <w:kern w:val="0"/>
          <w:szCs w:val="24"/>
        </w:rPr>
        <w:t>，並提出結案報告。</w:t>
      </w:r>
    </w:p>
    <w:p w:rsidR="00BC19EF" w:rsidRPr="000C2868" w:rsidRDefault="00BC19EF" w:rsidP="000C2868">
      <w:pPr>
        <w:autoSpaceDE w:val="0"/>
        <w:autoSpaceDN w:val="0"/>
        <w:adjustRightInd w:val="0"/>
        <w:snapToGrid w:val="0"/>
        <w:ind w:leftChars="355" w:left="1133" w:hangingChars="117" w:hanging="281"/>
        <w:jc w:val="both"/>
        <w:rPr>
          <w:rFonts w:ascii="Times New Roman" w:eastAsia="標楷體" w:hAnsi="Times New Roman" w:cs="Times New Roman"/>
          <w:kern w:val="0"/>
          <w:szCs w:val="24"/>
        </w:rPr>
      </w:pPr>
      <w:r w:rsidRPr="000C2868">
        <w:rPr>
          <w:rFonts w:ascii="Times New Roman" w:eastAsia="標楷體" w:hAnsi="Times New Roman" w:cs="Times New Roman"/>
          <w:szCs w:val="24"/>
        </w:rPr>
        <w:t>2.</w:t>
      </w:r>
      <w:r w:rsidRPr="000C2868">
        <w:rPr>
          <w:rFonts w:ascii="Times New Roman" w:eastAsia="標楷體" w:hAnsi="Times New Roman" w:cs="Times New Roman"/>
          <w:szCs w:val="24"/>
        </w:rPr>
        <w:t>次年年底前提出申請</w:t>
      </w:r>
      <w:r w:rsidRPr="000C2868">
        <w:rPr>
          <w:rFonts w:ascii="Times New Roman" w:eastAsia="標楷體" w:hAnsi="Times New Roman" w:cs="Times New Roman"/>
          <w:kern w:val="0"/>
          <w:szCs w:val="24"/>
        </w:rPr>
        <w:t>科技部計畫或相關研究性質之產學合作計畫。</w:t>
      </w:r>
    </w:p>
    <w:p w:rsidR="00BC19EF" w:rsidRPr="000C2868" w:rsidRDefault="00BC19EF" w:rsidP="000C2868">
      <w:pPr>
        <w:autoSpaceDE w:val="0"/>
        <w:autoSpaceDN w:val="0"/>
        <w:adjustRightInd w:val="0"/>
        <w:snapToGrid w:val="0"/>
        <w:ind w:leftChars="177" w:left="562" w:hangingChars="57" w:hanging="137"/>
        <w:jc w:val="both"/>
        <w:rPr>
          <w:rFonts w:ascii="Times New Roman" w:eastAsia="標楷體" w:hAnsi="Times New Roman" w:cs="Times New Roman"/>
          <w:szCs w:val="24"/>
        </w:rPr>
      </w:pPr>
      <w:r w:rsidRPr="000C2868">
        <w:rPr>
          <w:rFonts w:ascii="Times New Roman" w:eastAsia="標楷體" w:hAnsi="Times New Roman" w:cs="Times New Roman"/>
          <w:szCs w:val="24"/>
        </w:rPr>
        <w:t>(</w:t>
      </w:r>
      <w:r w:rsidRPr="000C2868">
        <w:rPr>
          <w:rFonts w:ascii="Times New Roman" w:eastAsia="標楷體" w:hAnsi="Times New Roman" w:cs="Times New Roman"/>
          <w:szCs w:val="24"/>
        </w:rPr>
        <w:t>三</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研發成果加值：</w:t>
      </w:r>
    </w:p>
    <w:p w:rsidR="00BC19EF" w:rsidRPr="000C2868" w:rsidRDefault="00BC19EF" w:rsidP="000C2868">
      <w:pPr>
        <w:autoSpaceDE w:val="0"/>
        <w:autoSpaceDN w:val="0"/>
        <w:adjustRightInd w:val="0"/>
        <w:snapToGrid w:val="0"/>
        <w:ind w:leftChars="355" w:left="1133" w:hangingChars="117" w:hanging="281"/>
        <w:jc w:val="both"/>
        <w:rPr>
          <w:rFonts w:ascii="Times New Roman" w:eastAsia="標楷體" w:hAnsi="Times New Roman" w:cs="Times New Roman"/>
          <w:kern w:val="0"/>
          <w:szCs w:val="24"/>
        </w:rPr>
      </w:pPr>
      <w:r w:rsidRPr="000C2868">
        <w:rPr>
          <w:rFonts w:ascii="Times New Roman" w:eastAsia="標楷體" w:hAnsi="Times New Roman" w:cs="Times New Roman"/>
          <w:szCs w:val="24"/>
        </w:rPr>
        <w:t>1.</w:t>
      </w:r>
      <w:r w:rsidRPr="000C2868">
        <w:rPr>
          <w:rFonts w:ascii="Times New Roman" w:eastAsia="標楷體" w:hAnsi="Times New Roman" w:cs="Times New Roman"/>
          <w:szCs w:val="24"/>
        </w:rPr>
        <w:t>申請後之次年</w:t>
      </w:r>
      <w:r w:rsidRPr="000C2868">
        <w:rPr>
          <w:rFonts w:ascii="Times New Roman" w:eastAsia="標楷體" w:hAnsi="Times New Roman" w:cs="Times New Roman"/>
          <w:szCs w:val="24"/>
        </w:rPr>
        <w:t>11</w:t>
      </w:r>
      <w:r w:rsidRPr="000C2868">
        <w:rPr>
          <w:rFonts w:ascii="Times New Roman" w:eastAsia="標楷體" w:hAnsi="Times New Roman" w:cs="Times New Roman"/>
          <w:szCs w:val="24"/>
        </w:rPr>
        <w:t>月</w:t>
      </w:r>
      <w:r w:rsidRPr="000C2868">
        <w:rPr>
          <w:rFonts w:ascii="Times New Roman" w:eastAsia="標楷體" w:hAnsi="Times New Roman" w:cs="Times New Roman"/>
          <w:szCs w:val="24"/>
        </w:rPr>
        <w:t>30</w:t>
      </w:r>
      <w:r w:rsidRPr="000C2868">
        <w:rPr>
          <w:rFonts w:ascii="Times New Roman" w:eastAsia="標楷體" w:hAnsi="Times New Roman" w:cs="Times New Roman"/>
          <w:szCs w:val="24"/>
        </w:rPr>
        <w:t>日前應檢附憑證依規定核銷</w:t>
      </w:r>
      <w:r w:rsidRPr="000C2868">
        <w:rPr>
          <w:rFonts w:ascii="Times New Roman" w:eastAsia="標楷體" w:hAnsi="Times New Roman" w:cs="Times New Roman"/>
          <w:kern w:val="0"/>
          <w:szCs w:val="24"/>
        </w:rPr>
        <w:t>，並提出結案報告。</w:t>
      </w:r>
    </w:p>
    <w:p w:rsidR="00BC19EF" w:rsidRPr="000C2868" w:rsidRDefault="00BC19EF" w:rsidP="000C2868">
      <w:pPr>
        <w:autoSpaceDE w:val="0"/>
        <w:autoSpaceDN w:val="0"/>
        <w:adjustRightInd w:val="0"/>
        <w:snapToGrid w:val="0"/>
        <w:ind w:leftChars="355" w:left="1133" w:hangingChars="117" w:hanging="281"/>
        <w:jc w:val="both"/>
        <w:rPr>
          <w:rFonts w:ascii="Times New Roman" w:eastAsia="標楷體" w:hAnsi="Times New Roman" w:cs="Times New Roman"/>
          <w:szCs w:val="24"/>
        </w:rPr>
      </w:pPr>
      <w:r w:rsidRPr="000C2868">
        <w:rPr>
          <w:rFonts w:ascii="Times New Roman" w:eastAsia="標楷體" w:hAnsi="Times New Roman" w:cs="Times New Roman"/>
          <w:szCs w:val="24"/>
        </w:rPr>
        <w:t>2.</w:t>
      </w:r>
      <w:r w:rsidRPr="000C2868">
        <w:rPr>
          <w:rFonts w:ascii="Times New Roman" w:eastAsia="標楷體" w:hAnsi="Times New Roman" w:cs="Times New Roman"/>
          <w:szCs w:val="24"/>
        </w:rPr>
        <w:t>次年應參加本校核定之相關加值活動。</w:t>
      </w:r>
    </w:p>
    <w:p w:rsidR="00BC19EF" w:rsidRPr="000C2868" w:rsidRDefault="00BC19EF" w:rsidP="000C2868">
      <w:pPr>
        <w:autoSpaceDE w:val="0"/>
        <w:autoSpaceDN w:val="0"/>
        <w:adjustRightInd w:val="0"/>
        <w:snapToGrid w:val="0"/>
        <w:ind w:leftChars="354" w:left="1131" w:hangingChars="117" w:hanging="281"/>
        <w:jc w:val="both"/>
        <w:rPr>
          <w:rFonts w:ascii="Times New Roman" w:eastAsia="標楷體" w:hAnsi="Times New Roman" w:cs="Times New Roman"/>
          <w:szCs w:val="24"/>
        </w:rPr>
      </w:pPr>
      <w:r w:rsidRPr="000C2868">
        <w:rPr>
          <w:rFonts w:ascii="Times New Roman" w:eastAsia="標楷體" w:hAnsi="Times New Roman" w:cs="Times New Roman"/>
          <w:szCs w:val="24"/>
        </w:rPr>
        <w:t>如未履行義務者，二年內不得提出申請。</w:t>
      </w:r>
      <w:r w:rsidRPr="000C2868">
        <w:rPr>
          <w:rFonts w:ascii="Times New Roman" w:eastAsia="標楷體" w:hAnsi="Times New Roman" w:cs="Times New Roman"/>
          <w:szCs w:val="24"/>
        </w:rPr>
        <w:t xml:space="preserve">  </w:t>
      </w:r>
    </w:p>
    <w:p w:rsidR="00BC19EF" w:rsidRPr="000C2868" w:rsidRDefault="00BC19EF" w:rsidP="000C2868">
      <w:pPr>
        <w:snapToGrid w:val="0"/>
        <w:ind w:left="425" w:hangingChars="177" w:hanging="425"/>
        <w:jc w:val="both"/>
        <w:rPr>
          <w:rFonts w:ascii="Times New Roman" w:eastAsia="標楷體" w:hAnsi="Times New Roman" w:cs="Times New Roman"/>
          <w:kern w:val="0"/>
          <w:szCs w:val="24"/>
        </w:rPr>
      </w:pPr>
      <w:r w:rsidRPr="000C2868">
        <w:rPr>
          <w:rFonts w:ascii="Times New Roman" w:eastAsia="標楷體" w:hAnsi="Times New Roman" w:cs="Times New Roman"/>
          <w:kern w:val="0"/>
          <w:szCs w:val="24"/>
        </w:rPr>
        <w:t>八、本要點經校教師評審委員會議通過，陳請校長核定後公布施行；修正時亦同。</w:t>
      </w:r>
    </w:p>
    <w:p w:rsidR="00BC19EF" w:rsidRPr="0006279C" w:rsidRDefault="00BC19EF" w:rsidP="00BC19EF">
      <w:pPr>
        <w:autoSpaceDE w:val="0"/>
        <w:autoSpaceDN w:val="0"/>
        <w:adjustRightInd w:val="0"/>
        <w:rPr>
          <w:rFonts w:ascii="Times New Roman" w:eastAsia="標楷體" w:hAnsi="Times New Roman" w:cs="Times New Roman"/>
          <w:kern w:val="0"/>
        </w:rPr>
      </w:pPr>
      <w:r w:rsidRPr="0006279C">
        <w:rPr>
          <w:rFonts w:ascii="Times New Roman" w:eastAsia="標楷體" w:hAnsi="Times New Roman" w:cs="Times New Roman"/>
          <w:kern w:val="0"/>
        </w:rPr>
        <w:t>附表</w:t>
      </w:r>
    </w:p>
    <w:p w:rsidR="00BC19EF" w:rsidRPr="0006279C" w:rsidRDefault="00BC19EF" w:rsidP="00BC19EF">
      <w:pPr>
        <w:autoSpaceDE w:val="0"/>
        <w:autoSpaceDN w:val="0"/>
        <w:adjustRightInd w:val="0"/>
        <w:snapToGrid w:val="0"/>
        <w:jc w:val="center"/>
        <w:rPr>
          <w:rFonts w:ascii="Times New Roman" w:eastAsia="標楷體" w:hAnsi="Times New Roman" w:cs="Times New Roman"/>
          <w:kern w:val="0"/>
          <w:sz w:val="32"/>
          <w:szCs w:val="32"/>
        </w:rPr>
      </w:pPr>
      <w:r w:rsidRPr="0006279C">
        <w:rPr>
          <w:rFonts w:ascii="Times New Roman" w:eastAsia="標楷體" w:hAnsi="Times New Roman" w:cs="Times New Roman"/>
          <w:kern w:val="0"/>
          <w:sz w:val="32"/>
          <w:szCs w:val="32"/>
        </w:rPr>
        <w:lastRenderedPageBreak/>
        <w:t>南</w:t>
      </w:r>
      <w:proofErr w:type="gramStart"/>
      <w:r w:rsidRPr="0006279C">
        <w:rPr>
          <w:rFonts w:ascii="Times New Roman" w:eastAsia="標楷體" w:hAnsi="Times New Roman" w:cs="Times New Roman"/>
          <w:kern w:val="0"/>
          <w:sz w:val="32"/>
          <w:szCs w:val="32"/>
        </w:rPr>
        <w:t>臺</w:t>
      </w:r>
      <w:proofErr w:type="gramEnd"/>
      <w:r w:rsidRPr="0006279C">
        <w:rPr>
          <w:rFonts w:ascii="Times New Roman" w:eastAsia="標楷體" w:hAnsi="Times New Roman" w:cs="Times New Roman"/>
          <w:kern w:val="0"/>
          <w:sz w:val="32"/>
          <w:szCs w:val="32"/>
        </w:rPr>
        <w:t>科技大學</w:t>
      </w:r>
    </w:p>
    <w:p w:rsidR="00BC19EF" w:rsidRPr="0006279C" w:rsidRDefault="00BC19EF" w:rsidP="00BC19EF">
      <w:pPr>
        <w:autoSpaceDE w:val="0"/>
        <w:autoSpaceDN w:val="0"/>
        <w:adjustRightInd w:val="0"/>
        <w:snapToGrid w:val="0"/>
        <w:spacing w:afterLines="50" w:after="120"/>
        <w:jc w:val="center"/>
        <w:rPr>
          <w:rFonts w:ascii="Times New Roman" w:eastAsia="標楷體" w:hAnsi="Times New Roman" w:cs="Times New Roman"/>
          <w:kern w:val="0"/>
          <w:sz w:val="32"/>
          <w:szCs w:val="32"/>
        </w:rPr>
      </w:pPr>
      <w:r w:rsidRPr="0006279C">
        <w:rPr>
          <w:rFonts w:ascii="Times New Roman" w:eastAsia="標楷體" w:hAnsi="Times New Roman" w:cs="Times New Roman"/>
          <w:kern w:val="0"/>
          <w:sz w:val="32"/>
          <w:szCs w:val="32"/>
        </w:rPr>
        <w:t>提升教師研發能量經費補助支出用途範例</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3"/>
        <w:gridCol w:w="3969"/>
        <w:gridCol w:w="3827"/>
      </w:tblGrid>
      <w:tr w:rsidR="0006279C" w:rsidRPr="0006279C" w:rsidTr="00BC19EF">
        <w:tc>
          <w:tcPr>
            <w:tcW w:w="1843" w:type="dxa"/>
            <w:tcBorders>
              <w:top w:val="single" w:sz="4" w:space="0" w:color="auto"/>
              <w:left w:val="single" w:sz="4" w:space="0" w:color="auto"/>
              <w:bottom w:val="single" w:sz="4" w:space="0" w:color="auto"/>
              <w:right w:val="single" w:sz="4" w:space="0" w:color="auto"/>
            </w:tcBorders>
            <w:vAlign w:val="center"/>
            <w:hideMark/>
          </w:tcPr>
          <w:p w:rsidR="00BC19EF" w:rsidRPr="0006279C" w:rsidRDefault="00BC19EF">
            <w:pPr>
              <w:autoSpaceDE w:val="0"/>
              <w:autoSpaceDN w:val="0"/>
              <w:adjustRightInd w:val="0"/>
              <w:snapToGrid w:val="0"/>
              <w:jc w:val="center"/>
              <w:rPr>
                <w:rFonts w:ascii="Times New Roman" w:eastAsia="標楷體" w:hAnsi="Times New Roman" w:cs="Times New Roman"/>
                <w:kern w:val="0"/>
                <w:szCs w:val="24"/>
              </w:rPr>
            </w:pPr>
            <w:r w:rsidRPr="0006279C">
              <w:rPr>
                <w:rFonts w:ascii="Times New Roman" w:eastAsia="標楷體" w:hAnsi="Times New Roman" w:cs="Times New Roman"/>
                <w:kern w:val="0"/>
              </w:rPr>
              <w:t>說</w:t>
            </w:r>
            <w:r w:rsidRPr="0006279C">
              <w:rPr>
                <w:rFonts w:ascii="Times New Roman" w:eastAsia="標楷體" w:hAnsi="Times New Roman" w:cs="Times New Roman"/>
                <w:kern w:val="0"/>
              </w:rPr>
              <w:t xml:space="preserve">    </w:t>
            </w:r>
            <w:r w:rsidRPr="0006279C">
              <w:rPr>
                <w:rFonts w:ascii="Times New Roman" w:eastAsia="標楷體" w:hAnsi="Times New Roman" w:cs="Times New Roman"/>
                <w:kern w:val="0"/>
              </w:rPr>
              <w:t>明</w:t>
            </w:r>
          </w:p>
        </w:tc>
        <w:tc>
          <w:tcPr>
            <w:tcW w:w="7796" w:type="dxa"/>
            <w:gridSpan w:val="2"/>
            <w:tcBorders>
              <w:top w:val="single" w:sz="4" w:space="0" w:color="auto"/>
              <w:left w:val="single" w:sz="4" w:space="0" w:color="auto"/>
              <w:bottom w:val="single" w:sz="4" w:space="0" w:color="auto"/>
              <w:right w:val="single" w:sz="4" w:space="0" w:color="auto"/>
            </w:tcBorders>
            <w:hideMark/>
          </w:tcPr>
          <w:p w:rsidR="00BC19EF" w:rsidRPr="0006279C" w:rsidRDefault="00BC19EF" w:rsidP="00BC19EF">
            <w:pPr>
              <w:autoSpaceDE w:val="0"/>
              <w:autoSpaceDN w:val="0"/>
              <w:adjustRightInd w:val="0"/>
              <w:snapToGrid w:val="0"/>
              <w:spacing w:beforeLines="50" w:before="120"/>
              <w:ind w:leftChars="15" w:left="317" w:hangingChars="117" w:hanging="281"/>
              <w:rPr>
                <w:rFonts w:ascii="Times New Roman" w:eastAsia="標楷體" w:hAnsi="Times New Roman" w:cs="Times New Roman"/>
                <w:kern w:val="0"/>
                <w:szCs w:val="24"/>
              </w:rPr>
            </w:pPr>
            <w:r w:rsidRPr="0006279C">
              <w:rPr>
                <w:rFonts w:ascii="Times New Roman" w:eastAsia="標楷體" w:hAnsi="Times New Roman" w:cs="Times New Roman"/>
                <w:kern w:val="0"/>
              </w:rPr>
              <w:t>1.</w:t>
            </w:r>
            <w:r w:rsidRPr="0006279C">
              <w:rPr>
                <w:rFonts w:ascii="Times New Roman" w:eastAsia="標楷體" w:hAnsi="Times New Roman" w:cs="Times New Roman"/>
                <w:kern w:val="0"/>
              </w:rPr>
              <w:t>各申請項目依本校《提升教師研發能量經費補助要點》規定。</w:t>
            </w:r>
          </w:p>
          <w:p w:rsidR="00BC19EF" w:rsidRPr="0006279C" w:rsidRDefault="00BC19EF" w:rsidP="00BC19EF">
            <w:pPr>
              <w:autoSpaceDE w:val="0"/>
              <w:autoSpaceDN w:val="0"/>
              <w:adjustRightInd w:val="0"/>
              <w:snapToGrid w:val="0"/>
              <w:spacing w:afterLines="50" w:after="120"/>
              <w:ind w:leftChars="15" w:left="317" w:hangingChars="117" w:hanging="281"/>
              <w:rPr>
                <w:rFonts w:ascii="Times New Roman" w:eastAsia="標楷體" w:hAnsi="Times New Roman" w:cs="Times New Roman"/>
                <w:kern w:val="0"/>
                <w:szCs w:val="24"/>
              </w:rPr>
            </w:pPr>
            <w:r w:rsidRPr="0006279C">
              <w:rPr>
                <w:rFonts w:ascii="Times New Roman" w:eastAsia="標楷體" w:hAnsi="Times New Roman" w:cs="Times New Roman"/>
                <w:kern w:val="0"/>
              </w:rPr>
              <w:t>2.</w:t>
            </w:r>
            <w:r w:rsidRPr="0006279C">
              <w:rPr>
                <w:rFonts w:ascii="Times New Roman" w:eastAsia="標楷體" w:hAnsi="Times New Roman" w:cs="Times New Roman"/>
                <w:kern w:val="0"/>
              </w:rPr>
              <w:t>有鑒於計畫研究標的多元且研究過程需求不一，支出用途仍應視計畫個案認定。</w:t>
            </w:r>
          </w:p>
        </w:tc>
      </w:tr>
      <w:tr w:rsidR="0006279C" w:rsidRPr="0006279C" w:rsidTr="00BC19EF">
        <w:trPr>
          <w:trHeight w:val="557"/>
        </w:trPr>
        <w:tc>
          <w:tcPr>
            <w:tcW w:w="1843" w:type="dxa"/>
            <w:tcBorders>
              <w:top w:val="single" w:sz="4" w:space="0" w:color="auto"/>
              <w:left w:val="single" w:sz="4" w:space="0" w:color="auto"/>
              <w:bottom w:val="single" w:sz="4" w:space="0" w:color="auto"/>
              <w:right w:val="single" w:sz="4" w:space="0" w:color="auto"/>
            </w:tcBorders>
            <w:shd w:val="clear" w:color="auto" w:fill="FFFFCC"/>
            <w:vAlign w:val="center"/>
            <w:hideMark/>
          </w:tcPr>
          <w:p w:rsidR="00BC19EF" w:rsidRPr="0006279C" w:rsidRDefault="00BC19EF">
            <w:pPr>
              <w:autoSpaceDE w:val="0"/>
              <w:autoSpaceDN w:val="0"/>
              <w:adjustRightInd w:val="0"/>
              <w:snapToGrid w:val="0"/>
              <w:jc w:val="center"/>
              <w:rPr>
                <w:rFonts w:ascii="Times New Roman" w:eastAsia="標楷體" w:hAnsi="Times New Roman" w:cs="Times New Roman"/>
                <w:kern w:val="0"/>
                <w:szCs w:val="24"/>
              </w:rPr>
            </w:pPr>
            <w:r w:rsidRPr="0006279C">
              <w:rPr>
                <w:rFonts w:ascii="Times New Roman" w:eastAsia="標楷體" w:hAnsi="Times New Roman" w:cs="Times New Roman"/>
                <w:kern w:val="0"/>
              </w:rPr>
              <w:t>申請項目</w:t>
            </w:r>
          </w:p>
        </w:tc>
        <w:tc>
          <w:tcPr>
            <w:tcW w:w="3969" w:type="dxa"/>
            <w:tcBorders>
              <w:top w:val="single" w:sz="4" w:space="0" w:color="auto"/>
              <w:left w:val="single" w:sz="4" w:space="0" w:color="auto"/>
              <w:bottom w:val="single" w:sz="4" w:space="0" w:color="auto"/>
              <w:right w:val="single" w:sz="4" w:space="0" w:color="auto"/>
            </w:tcBorders>
            <w:shd w:val="clear" w:color="auto" w:fill="FFFFCC"/>
            <w:vAlign w:val="center"/>
            <w:hideMark/>
          </w:tcPr>
          <w:p w:rsidR="00BC19EF" w:rsidRPr="0006279C" w:rsidRDefault="00BC19EF">
            <w:pPr>
              <w:snapToGrid w:val="0"/>
              <w:jc w:val="center"/>
              <w:rPr>
                <w:rFonts w:ascii="Times New Roman" w:eastAsia="標楷體" w:hAnsi="Times New Roman" w:cs="Times New Roman"/>
                <w:kern w:val="0"/>
                <w:szCs w:val="24"/>
              </w:rPr>
            </w:pPr>
            <w:r w:rsidRPr="0006279C">
              <w:rPr>
                <w:rFonts w:ascii="Times New Roman" w:eastAsia="標楷體" w:hAnsi="Times New Roman" w:cs="Times New Roman"/>
                <w:kern w:val="0"/>
              </w:rPr>
              <w:t>補助項目</w:t>
            </w:r>
          </w:p>
        </w:tc>
        <w:tc>
          <w:tcPr>
            <w:tcW w:w="3827" w:type="dxa"/>
            <w:tcBorders>
              <w:top w:val="single" w:sz="4" w:space="0" w:color="auto"/>
              <w:left w:val="single" w:sz="4" w:space="0" w:color="auto"/>
              <w:bottom w:val="single" w:sz="4" w:space="0" w:color="auto"/>
              <w:right w:val="single" w:sz="4" w:space="0" w:color="auto"/>
            </w:tcBorders>
            <w:shd w:val="clear" w:color="auto" w:fill="FFFFCC"/>
            <w:vAlign w:val="center"/>
            <w:hideMark/>
          </w:tcPr>
          <w:p w:rsidR="00BC19EF" w:rsidRPr="0006279C" w:rsidRDefault="00BC19EF">
            <w:pPr>
              <w:snapToGrid w:val="0"/>
              <w:jc w:val="center"/>
              <w:rPr>
                <w:rFonts w:ascii="Times New Roman" w:eastAsia="標楷體" w:hAnsi="Times New Roman" w:cs="Times New Roman"/>
                <w:kern w:val="0"/>
                <w:szCs w:val="24"/>
              </w:rPr>
            </w:pPr>
            <w:r w:rsidRPr="0006279C">
              <w:rPr>
                <w:rFonts w:ascii="Times New Roman" w:eastAsia="標楷體" w:hAnsi="Times New Roman" w:cs="Times New Roman"/>
                <w:kern w:val="0"/>
              </w:rPr>
              <w:t>備註</w:t>
            </w:r>
          </w:p>
        </w:tc>
      </w:tr>
      <w:tr w:rsidR="0006279C" w:rsidRPr="0006279C" w:rsidTr="00BC19EF">
        <w:tc>
          <w:tcPr>
            <w:tcW w:w="1843" w:type="dxa"/>
            <w:tcBorders>
              <w:top w:val="single" w:sz="4" w:space="0" w:color="auto"/>
              <w:left w:val="single" w:sz="4" w:space="0" w:color="auto"/>
              <w:bottom w:val="single" w:sz="4" w:space="0" w:color="auto"/>
              <w:right w:val="single" w:sz="4" w:space="0" w:color="auto"/>
            </w:tcBorders>
            <w:vAlign w:val="center"/>
            <w:hideMark/>
          </w:tcPr>
          <w:p w:rsidR="00BC19EF" w:rsidRPr="0006279C" w:rsidRDefault="00BC19EF">
            <w:pPr>
              <w:autoSpaceDE w:val="0"/>
              <w:autoSpaceDN w:val="0"/>
              <w:adjustRightInd w:val="0"/>
              <w:snapToGrid w:val="0"/>
              <w:jc w:val="center"/>
              <w:rPr>
                <w:rFonts w:ascii="Times New Roman" w:eastAsia="標楷體" w:hAnsi="Times New Roman" w:cs="Times New Roman"/>
                <w:kern w:val="0"/>
                <w:szCs w:val="24"/>
              </w:rPr>
            </w:pPr>
            <w:r w:rsidRPr="0006279C">
              <w:rPr>
                <w:rFonts w:ascii="Times New Roman" w:eastAsia="標楷體" w:hAnsi="Times New Roman" w:cs="Times New Roman"/>
                <w:kern w:val="0"/>
              </w:rPr>
              <w:t>國際學術研究</w:t>
            </w:r>
          </w:p>
          <w:p w:rsidR="00BC19EF" w:rsidRPr="0006279C" w:rsidRDefault="00BC19EF">
            <w:pPr>
              <w:autoSpaceDE w:val="0"/>
              <w:autoSpaceDN w:val="0"/>
              <w:adjustRightInd w:val="0"/>
              <w:snapToGrid w:val="0"/>
              <w:jc w:val="center"/>
              <w:rPr>
                <w:rFonts w:ascii="Times New Roman" w:eastAsia="標楷體" w:hAnsi="Times New Roman" w:cs="Times New Roman"/>
                <w:kern w:val="0"/>
                <w:szCs w:val="24"/>
              </w:rPr>
            </w:pPr>
            <w:r w:rsidRPr="0006279C">
              <w:rPr>
                <w:rFonts w:ascii="Times New Roman" w:eastAsia="標楷體" w:hAnsi="Times New Roman" w:cs="Times New Roman"/>
                <w:b/>
                <w:kern w:val="0"/>
              </w:rPr>
              <w:t>(</w:t>
            </w:r>
            <w:proofErr w:type="gramStart"/>
            <w:r w:rsidRPr="0006279C">
              <w:rPr>
                <w:rFonts w:ascii="Times New Roman" w:eastAsia="標楷體" w:hAnsi="Times New Roman" w:cs="Times New Roman"/>
                <w:b/>
                <w:kern w:val="0"/>
              </w:rPr>
              <w:t>106</w:t>
            </w:r>
            <w:proofErr w:type="gramEnd"/>
            <w:r w:rsidRPr="0006279C">
              <w:rPr>
                <w:rFonts w:ascii="Times New Roman" w:eastAsia="標楷體" w:hAnsi="Times New Roman" w:cs="Times New Roman"/>
                <w:b/>
                <w:kern w:val="0"/>
              </w:rPr>
              <w:t>年度起不再補助</w:t>
            </w:r>
            <w:r w:rsidRPr="0006279C">
              <w:rPr>
                <w:rFonts w:ascii="Times New Roman" w:eastAsia="標楷體" w:hAnsi="Times New Roman" w:cs="Times New Roman"/>
                <w:b/>
                <w:kern w:val="0"/>
              </w:rPr>
              <w:t>)</w:t>
            </w:r>
          </w:p>
        </w:tc>
        <w:tc>
          <w:tcPr>
            <w:tcW w:w="3969" w:type="dxa"/>
            <w:tcBorders>
              <w:top w:val="single" w:sz="4" w:space="0" w:color="auto"/>
              <w:left w:val="single" w:sz="4" w:space="0" w:color="auto"/>
              <w:bottom w:val="single" w:sz="4" w:space="0" w:color="auto"/>
              <w:right w:val="single" w:sz="4" w:space="0" w:color="auto"/>
            </w:tcBorders>
            <w:hideMark/>
          </w:tcPr>
          <w:p w:rsidR="00BC19EF" w:rsidRPr="0006279C" w:rsidRDefault="00BC19EF" w:rsidP="00BC19EF">
            <w:pPr>
              <w:pStyle w:val="ab"/>
              <w:numPr>
                <w:ilvl w:val="0"/>
                <w:numId w:val="18"/>
              </w:numPr>
              <w:autoSpaceDE w:val="0"/>
              <w:autoSpaceDN w:val="0"/>
              <w:adjustRightInd w:val="0"/>
              <w:snapToGrid w:val="0"/>
              <w:ind w:leftChars="0"/>
              <w:rPr>
                <w:rFonts w:ascii="Times New Roman" w:eastAsia="標楷體" w:hAnsi="Times New Roman" w:cs="Times New Roman"/>
              </w:rPr>
            </w:pPr>
            <w:r w:rsidRPr="0006279C">
              <w:rPr>
                <w:rFonts w:ascii="Times New Roman" w:eastAsia="標楷體" w:hAnsi="Times New Roman" w:cs="Times New Roman"/>
              </w:rPr>
              <w:t>往返交通費</w:t>
            </w:r>
            <w:r w:rsidRPr="0006279C">
              <w:rPr>
                <w:rFonts w:ascii="Times New Roman" w:eastAsia="標楷體" w:hAnsi="Times New Roman" w:cs="Times New Roman"/>
              </w:rPr>
              <w:t>(</w:t>
            </w:r>
            <w:r w:rsidRPr="0006279C">
              <w:rPr>
                <w:rFonts w:ascii="Times New Roman" w:eastAsia="標楷體" w:hAnsi="Times New Roman" w:cs="Times New Roman"/>
              </w:rPr>
              <w:t>學校往返機場交通費、機票費</w:t>
            </w:r>
            <w:r w:rsidRPr="0006279C">
              <w:rPr>
                <w:rFonts w:ascii="Times New Roman" w:eastAsia="標楷體" w:hAnsi="Times New Roman" w:cs="Times New Roman"/>
              </w:rPr>
              <w:t>)</w:t>
            </w:r>
          </w:p>
          <w:p w:rsidR="00BC19EF" w:rsidRPr="0006279C" w:rsidRDefault="00BC19EF" w:rsidP="00BC19EF">
            <w:pPr>
              <w:pStyle w:val="ab"/>
              <w:numPr>
                <w:ilvl w:val="0"/>
                <w:numId w:val="18"/>
              </w:numPr>
              <w:autoSpaceDE w:val="0"/>
              <w:autoSpaceDN w:val="0"/>
              <w:adjustRightInd w:val="0"/>
              <w:snapToGrid w:val="0"/>
              <w:ind w:leftChars="0"/>
              <w:rPr>
                <w:rFonts w:ascii="Times New Roman" w:eastAsia="標楷體" w:hAnsi="Times New Roman" w:cs="Times New Roman"/>
                <w:szCs w:val="24"/>
              </w:rPr>
            </w:pPr>
            <w:r w:rsidRPr="0006279C">
              <w:rPr>
                <w:rFonts w:ascii="Times New Roman" w:eastAsia="標楷體" w:hAnsi="Times New Roman" w:cs="Times New Roman"/>
                <w:szCs w:val="24"/>
              </w:rPr>
              <w:t>生活費</w:t>
            </w:r>
          </w:p>
        </w:tc>
        <w:tc>
          <w:tcPr>
            <w:tcW w:w="3827" w:type="dxa"/>
            <w:tcBorders>
              <w:top w:val="single" w:sz="4" w:space="0" w:color="auto"/>
              <w:left w:val="single" w:sz="4" w:space="0" w:color="auto"/>
              <w:bottom w:val="single" w:sz="4" w:space="0" w:color="auto"/>
              <w:right w:val="single" w:sz="4" w:space="0" w:color="auto"/>
            </w:tcBorders>
            <w:hideMark/>
          </w:tcPr>
          <w:p w:rsidR="00BC19EF" w:rsidRPr="0006279C" w:rsidRDefault="00BC19EF">
            <w:pPr>
              <w:autoSpaceDE w:val="0"/>
              <w:autoSpaceDN w:val="0"/>
              <w:adjustRightInd w:val="0"/>
              <w:snapToGrid w:val="0"/>
              <w:ind w:leftChars="-45" w:left="173" w:rightChars="-44" w:right="-106" w:hangingChars="117" w:hanging="281"/>
              <w:jc w:val="both"/>
              <w:rPr>
                <w:rFonts w:ascii="Times New Roman" w:eastAsia="標楷體" w:hAnsi="Times New Roman" w:cs="Times New Roman"/>
                <w:kern w:val="0"/>
                <w:szCs w:val="24"/>
              </w:rPr>
            </w:pPr>
            <w:r w:rsidRPr="0006279C">
              <w:rPr>
                <w:rFonts w:ascii="Times New Roman" w:eastAsia="標楷體" w:hAnsi="Times New Roman" w:cs="Times New Roman"/>
                <w:kern w:val="0"/>
              </w:rPr>
              <w:t>1.</w:t>
            </w:r>
            <w:r w:rsidRPr="0006279C">
              <w:rPr>
                <w:rFonts w:ascii="Times New Roman" w:eastAsia="標楷體" w:hAnsi="Times New Roman" w:cs="Times New Roman"/>
                <w:kern w:val="0"/>
              </w:rPr>
              <w:t>生活費依中央政府各機關派赴國外各地區出差人員</w:t>
            </w:r>
            <w:proofErr w:type="gramStart"/>
            <w:r w:rsidRPr="0006279C">
              <w:rPr>
                <w:rFonts w:ascii="Times New Roman" w:eastAsia="標楷體" w:hAnsi="Times New Roman" w:cs="Times New Roman"/>
                <w:kern w:val="0"/>
              </w:rPr>
              <w:t>生活費日支數額</w:t>
            </w:r>
            <w:proofErr w:type="gramEnd"/>
            <w:r w:rsidRPr="0006279C">
              <w:rPr>
                <w:rFonts w:ascii="Times New Roman" w:eastAsia="標楷體" w:hAnsi="Times New Roman" w:cs="Times New Roman"/>
                <w:kern w:val="0"/>
              </w:rPr>
              <w:t>表規定。</w:t>
            </w:r>
          </w:p>
          <w:p w:rsidR="00BC19EF" w:rsidRPr="0006279C" w:rsidRDefault="00BC19EF">
            <w:pPr>
              <w:autoSpaceDE w:val="0"/>
              <w:autoSpaceDN w:val="0"/>
              <w:adjustRightInd w:val="0"/>
              <w:snapToGrid w:val="0"/>
              <w:ind w:leftChars="-45" w:left="173" w:rightChars="-44" w:right="-106" w:hangingChars="117" w:hanging="281"/>
              <w:jc w:val="both"/>
              <w:rPr>
                <w:rFonts w:ascii="Times New Roman" w:eastAsia="標楷體" w:hAnsi="Times New Roman" w:cs="Times New Roman"/>
                <w:kern w:val="0"/>
                <w:szCs w:val="24"/>
              </w:rPr>
            </w:pPr>
            <w:r w:rsidRPr="0006279C">
              <w:rPr>
                <w:rFonts w:ascii="Times New Roman" w:eastAsia="標楷體" w:hAnsi="Times New Roman" w:cs="Times New Roman"/>
                <w:kern w:val="0"/>
              </w:rPr>
              <w:t>2.</w:t>
            </w:r>
            <w:r w:rsidRPr="0006279C">
              <w:rPr>
                <w:rFonts w:ascii="Times New Roman" w:eastAsia="標楷體" w:hAnsi="Times New Roman" w:cs="Times New Roman"/>
                <w:kern w:val="0"/>
              </w:rPr>
              <w:t>機票以經濟艙為限。</w:t>
            </w:r>
          </w:p>
        </w:tc>
      </w:tr>
      <w:tr w:rsidR="0006279C" w:rsidRPr="0006279C" w:rsidTr="00BC19EF">
        <w:tc>
          <w:tcPr>
            <w:tcW w:w="1843" w:type="dxa"/>
            <w:tcBorders>
              <w:top w:val="single" w:sz="4" w:space="0" w:color="auto"/>
              <w:left w:val="single" w:sz="4" w:space="0" w:color="auto"/>
              <w:bottom w:val="single" w:sz="4" w:space="0" w:color="auto"/>
              <w:right w:val="single" w:sz="4" w:space="0" w:color="auto"/>
            </w:tcBorders>
            <w:vAlign w:val="center"/>
            <w:hideMark/>
          </w:tcPr>
          <w:p w:rsidR="00BC19EF" w:rsidRPr="0006279C" w:rsidRDefault="00BC19EF">
            <w:pPr>
              <w:autoSpaceDE w:val="0"/>
              <w:autoSpaceDN w:val="0"/>
              <w:adjustRightInd w:val="0"/>
              <w:snapToGrid w:val="0"/>
              <w:jc w:val="center"/>
              <w:rPr>
                <w:rFonts w:ascii="Times New Roman" w:eastAsia="標楷體" w:hAnsi="Times New Roman" w:cs="Times New Roman"/>
                <w:kern w:val="0"/>
                <w:szCs w:val="24"/>
              </w:rPr>
            </w:pPr>
            <w:r w:rsidRPr="0006279C">
              <w:rPr>
                <w:rFonts w:ascii="Times New Roman" w:eastAsia="標楷體" w:hAnsi="Times New Roman" w:cs="Times New Roman"/>
                <w:kern w:val="0"/>
              </w:rPr>
              <w:t>國內學術研究</w:t>
            </w:r>
          </w:p>
        </w:tc>
        <w:tc>
          <w:tcPr>
            <w:tcW w:w="3969" w:type="dxa"/>
            <w:tcBorders>
              <w:top w:val="single" w:sz="4" w:space="0" w:color="auto"/>
              <w:left w:val="single" w:sz="4" w:space="0" w:color="auto"/>
              <w:bottom w:val="single" w:sz="4" w:space="0" w:color="auto"/>
              <w:right w:val="single" w:sz="4" w:space="0" w:color="auto"/>
            </w:tcBorders>
            <w:hideMark/>
          </w:tcPr>
          <w:p w:rsidR="00BC19EF" w:rsidRPr="0006279C" w:rsidRDefault="00BC19EF" w:rsidP="00BC19EF">
            <w:pPr>
              <w:pStyle w:val="ab"/>
              <w:numPr>
                <w:ilvl w:val="0"/>
                <w:numId w:val="19"/>
              </w:numPr>
              <w:autoSpaceDE w:val="0"/>
              <w:autoSpaceDN w:val="0"/>
              <w:adjustRightInd w:val="0"/>
              <w:snapToGrid w:val="0"/>
              <w:ind w:leftChars="0"/>
              <w:rPr>
                <w:rFonts w:ascii="Times New Roman" w:eastAsia="標楷體" w:hAnsi="Times New Roman" w:cs="Times New Roman"/>
                <w:szCs w:val="24"/>
              </w:rPr>
            </w:pPr>
            <w:r w:rsidRPr="0006279C">
              <w:rPr>
                <w:rFonts w:ascii="Times New Roman" w:eastAsia="標楷體" w:hAnsi="Times New Roman" w:cs="Times New Roman"/>
                <w:szCs w:val="24"/>
              </w:rPr>
              <w:t>消耗性器材</w:t>
            </w:r>
          </w:p>
          <w:p w:rsidR="00BC19EF" w:rsidRPr="0006279C" w:rsidRDefault="00BC19EF" w:rsidP="00BC19EF">
            <w:pPr>
              <w:pStyle w:val="ab"/>
              <w:numPr>
                <w:ilvl w:val="0"/>
                <w:numId w:val="19"/>
              </w:numPr>
              <w:autoSpaceDE w:val="0"/>
              <w:autoSpaceDN w:val="0"/>
              <w:adjustRightInd w:val="0"/>
              <w:snapToGrid w:val="0"/>
              <w:ind w:leftChars="0"/>
              <w:rPr>
                <w:rFonts w:ascii="Times New Roman" w:eastAsia="標楷體" w:hAnsi="Times New Roman" w:cs="Times New Roman"/>
                <w:szCs w:val="24"/>
              </w:rPr>
            </w:pPr>
            <w:r w:rsidRPr="0006279C">
              <w:rPr>
                <w:rFonts w:ascii="Times New Roman" w:eastAsia="標楷體" w:hAnsi="Times New Roman" w:cs="Times New Roman"/>
                <w:szCs w:val="24"/>
              </w:rPr>
              <w:t>化學藥品</w:t>
            </w:r>
          </w:p>
          <w:p w:rsidR="00BC19EF" w:rsidRPr="0006279C" w:rsidRDefault="00BC19EF" w:rsidP="00BC19EF">
            <w:pPr>
              <w:pStyle w:val="ab"/>
              <w:numPr>
                <w:ilvl w:val="0"/>
                <w:numId w:val="19"/>
              </w:numPr>
              <w:autoSpaceDE w:val="0"/>
              <w:autoSpaceDN w:val="0"/>
              <w:adjustRightInd w:val="0"/>
              <w:snapToGrid w:val="0"/>
              <w:ind w:leftChars="0"/>
              <w:rPr>
                <w:rFonts w:ascii="Times New Roman" w:eastAsia="標楷體" w:hAnsi="Times New Roman" w:cs="Times New Roman"/>
                <w:szCs w:val="24"/>
              </w:rPr>
            </w:pPr>
            <w:r w:rsidRPr="0006279C">
              <w:rPr>
                <w:rFonts w:ascii="Times New Roman" w:eastAsia="標楷體" w:hAnsi="Times New Roman" w:cs="Times New Roman"/>
                <w:szCs w:val="24"/>
              </w:rPr>
              <w:t>資料檢索費</w:t>
            </w:r>
          </w:p>
          <w:p w:rsidR="00BC19EF" w:rsidRPr="0006279C" w:rsidRDefault="00BC19EF" w:rsidP="00BC19EF">
            <w:pPr>
              <w:pStyle w:val="ab"/>
              <w:numPr>
                <w:ilvl w:val="0"/>
                <w:numId w:val="19"/>
              </w:numPr>
              <w:autoSpaceDE w:val="0"/>
              <w:autoSpaceDN w:val="0"/>
              <w:adjustRightInd w:val="0"/>
              <w:snapToGrid w:val="0"/>
              <w:ind w:leftChars="0"/>
              <w:rPr>
                <w:rFonts w:ascii="Times New Roman" w:eastAsia="標楷體" w:hAnsi="Times New Roman" w:cs="Times New Roman"/>
                <w:szCs w:val="24"/>
              </w:rPr>
            </w:pPr>
            <w:r w:rsidRPr="0006279C">
              <w:rPr>
                <w:rFonts w:ascii="Times New Roman" w:eastAsia="標楷體" w:hAnsi="Times New Roman" w:cs="Times New Roman"/>
                <w:szCs w:val="24"/>
              </w:rPr>
              <w:t>資料庫使用費</w:t>
            </w:r>
          </w:p>
          <w:p w:rsidR="00BC19EF" w:rsidRPr="0006279C" w:rsidRDefault="00BC19EF" w:rsidP="00BC19EF">
            <w:pPr>
              <w:pStyle w:val="ab"/>
              <w:numPr>
                <w:ilvl w:val="0"/>
                <w:numId w:val="19"/>
              </w:numPr>
              <w:autoSpaceDE w:val="0"/>
              <w:autoSpaceDN w:val="0"/>
              <w:adjustRightInd w:val="0"/>
              <w:snapToGrid w:val="0"/>
              <w:ind w:leftChars="0"/>
              <w:rPr>
                <w:rFonts w:ascii="Times New Roman" w:eastAsia="標楷體" w:hAnsi="Times New Roman" w:cs="Times New Roman"/>
                <w:szCs w:val="24"/>
              </w:rPr>
            </w:pPr>
            <w:r w:rsidRPr="0006279C">
              <w:rPr>
                <w:rFonts w:ascii="Times New Roman" w:eastAsia="標楷體" w:hAnsi="Times New Roman" w:cs="Times New Roman"/>
                <w:szCs w:val="24"/>
              </w:rPr>
              <w:t>儀器使用費</w:t>
            </w:r>
          </w:p>
          <w:p w:rsidR="00BC19EF" w:rsidRPr="0006279C" w:rsidRDefault="00BC19EF" w:rsidP="00BC19EF">
            <w:pPr>
              <w:pStyle w:val="ab"/>
              <w:numPr>
                <w:ilvl w:val="0"/>
                <w:numId w:val="19"/>
              </w:numPr>
              <w:autoSpaceDE w:val="0"/>
              <w:autoSpaceDN w:val="0"/>
              <w:adjustRightInd w:val="0"/>
              <w:snapToGrid w:val="0"/>
              <w:ind w:leftChars="0"/>
              <w:rPr>
                <w:rFonts w:ascii="Times New Roman" w:eastAsia="標楷體" w:hAnsi="Times New Roman" w:cs="Times New Roman"/>
                <w:szCs w:val="24"/>
              </w:rPr>
            </w:pPr>
            <w:r w:rsidRPr="0006279C">
              <w:rPr>
                <w:rFonts w:ascii="Times New Roman" w:eastAsia="標楷體" w:hAnsi="Times New Roman" w:cs="Times New Roman"/>
                <w:szCs w:val="24"/>
              </w:rPr>
              <w:t>委託試驗費</w:t>
            </w:r>
          </w:p>
          <w:p w:rsidR="00BC19EF" w:rsidRPr="0006279C" w:rsidRDefault="00BC19EF" w:rsidP="00BC19EF">
            <w:pPr>
              <w:pStyle w:val="ab"/>
              <w:numPr>
                <w:ilvl w:val="0"/>
                <w:numId w:val="19"/>
              </w:numPr>
              <w:autoSpaceDE w:val="0"/>
              <w:autoSpaceDN w:val="0"/>
              <w:adjustRightInd w:val="0"/>
              <w:snapToGrid w:val="0"/>
              <w:ind w:leftChars="0"/>
              <w:rPr>
                <w:rFonts w:ascii="Times New Roman" w:eastAsia="標楷體" w:hAnsi="Times New Roman" w:cs="Times New Roman"/>
                <w:szCs w:val="24"/>
              </w:rPr>
            </w:pPr>
            <w:r w:rsidRPr="0006279C">
              <w:rPr>
                <w:rFonts w:ascii="Times New Roman" w:eastAsia="標楷體" w:hAnsi="Times New Roman" w:cs="Times New Roman"/>
                <w:szCs w:val="24"/>
              </w:rPr>
              <w:t>問卷調查費</w:t>
            </w:r>
          </w:p>
          <w:p w:rsidR="00BC19EF" w:rsidRPr="0006279C" w:rsidRDefault="00BC19EF" w:rsidP="00BC19EF">
            <w:pPr>
              <w:pStyle w:val="ab"/>
              <w:numPr>
                <w:ilvl w:val="0"/>
                <w:numId w:val="19"/>
              </w:numPr>
              <w:autoSpaceDE w:val="0"/>
              <w:autoSpaceDN w:val="0"/>
              <w:adjustRightInd w:val="0"/>
              <w:snapToGrid w:val="0"/>
              <w:ind w:leftChars="0"/>
              <w:rPr>
                <w:rFonts w:ascii="Times New Roman" w:eastAsia="標楷體" w:hAnsi="Times New Roman" w:cs="Times New Roman"/>
                <w:szCs w:val="24"/>
              </w:rPr>
            </w:pPr>
            <w:r w:rsidRPr="0006279C">
              <w:rPr>
                <w:rFonts w:ascii="Times New Roman" w:eastAsia="標楷體" w:hAnsi="Times New Roman" w:cs="Times New Roman"/>
                <w:szCs w:val="24"/>
              </w:rPr>
              <w:t>論文發表費（本研究成果發表於國內外著名之學術期刊所需之相關費用）</w:t>
            </w:r>
          </w:p>
          <w:p w:rsidR="00BC19EF" w:rsidRPr="0006279C" w:rsidRDefault="00BC19EF" w:rsidP="00BC19EF">
            <w:pPr>
              <w:pStyle w:val="ab"/>
              <w:numPr>
                <w:ilvl w:val="0"/>
                <w:numId w:val="19"/>
              </w:numPr>
              <w:autoSpaceDE w:val="0"/>
              <w:autoSpaceDN w:val="0"/>
              <w:adjustRightInd w:val="0"/>
              <w:snapToGrid w:val="0"/>
              <w:ind w:leftChars="0"/>
              <w:rPr>
                <w:rFonts w:ascii="Times New Roman" w:eastAsia="標楷體" w:hAnsi="Times New Roman" w:cs="Times New Roman"/>
                <w:szCs w:val="24"/>
              </w:rPr>
            </w:pPr>
            <w:r w:rsidRPr="0006279C">
              <w:rPr>
                <w:rFonts w:ascii="Times New Roman" w:eastAsia="標楷體" w:hAnsi="Times New Roman" w:cs="Times New Roman"/>
                <w:szCs w:val="24"/>
              </w:rPr>
              <w:t>翻譯及潤稿費</w:t>
            </w:r>
          </w:p>
          <w:p w:rsidR="00BC19EF" w:rsidRPr="0006279C" w:rsidRDefault="00BC19EF" w:rsidP="00BC19EF">
            <w:pPr>
              <w:pStyle w:val="ab"/>
              <w:numPr>
                <w:ilvl w:val="0"/>
                <w:numId w:val="19"/>
              </w:numPr>
              <w:autoSpaceDE w:val="0"/>
              <w:autoSpaceDN w:val="0"/>
              <w:adjustRightInd w:val="0"/>
              <w:snapToGrid w:val="0"/>
              <w:ind w:leftChars="0"/>
              <w:rPr>
                <w:rFonts w:ascii="Times New Roman" w:eastAsia="標楷體" w:hAnsi="Times New Roman" w:cs="Times New Roman"/>
                <w:szCs w:val="24"/>
              </w:rPr>
            </w:pPr>
            <w:r w:rsidRPr="0006279C">
              <w:rPr>
                <w:rFonts w:ascii="Times New Roman" w:eastAsia="標楷體" w:hAnsi="Times New Roman" w:cs="Times New Roman"/>
                <w:szCs w:val="24"/>
              </w:rPr>
              <w:t>印刷與影印費</w:t>
            </w:r>
          </w:p>
          <w:p w:rsidR="00BC19EF" w:rsidRPr="0006279C" w:rsidRDefault="00BC19EF" w:rsidP="00BC19EF">
            <w:pPr>
              <w:pStyle w:val="ab"/>
              <w:numPr>
                <w:ilvl w:val="0"/>
                <w:numId w:val="19"/>
              </w:numPr>
              <w:autoSpaceDE w:val="0"/>
              <w:autoSpaceDN w:val="0"/>
              <w:adjustRightInd w:val="0"/>
              <w:snapToGrid w:val="0"/>
              <w:ind w:leftChars="0"/>
              <w:rPr>
                <w:rFonts w:ascii="Times New Roman" w:eastAsia="標楷體" w:hAnsi="Times New Roman" w:cs="Times New Roman"/>
                <w:szCs w:val="24"/>
              </w:rPr>
            </w:pPr>
            <w:r w:rsidRPr="0006279C">
              <w:rPr>
                <w:rFonts w:ascii="Times New Roman" w:eastAsia="標楷體" w:hAnsi="Times New Roman" w:cs="Times New Roman"/>
                <w:szCs w:val="24"/>
              </w:rPr>
              <w:t>雜支</w:t>
            </w:r>
            <w:r w:rsidRPr="0006279C">
              <w:rPr>
                <w:rFonts w:ascii="Times New Roman" w:eastAsia="標楷體" w:hAnsi="Times New Roman" w:cs="Times New Roman"/>
                <w:szCs w:val="24"/>
              </w:rPr>
              <w:t>(</w:t>
            </w:r>
            <w:r w:rsidRPr="0006279C">
              <w:rPr>
                <w:rFonts w:ascii="Times New Roman" w:eastAsia="標楷體" w:hAnsi="Times New Roman" w:cs="Times New Roman"/>
                <w:szCs w:val="24"/>
              </w:rPr>
              <w:t>含：文具、雜項支出、郵電費，不得超過補助經費之</w:t>
            </w:r>
            <w:r w:rsidRPr="0006279C">
              <w:rPr>
                <w:rFonts w:ascii="Times New Roman" w:eastAsia="標楷體" w:hAnsi="Times New Roman" w:cs="Times New Roman"/>
                <w:szCs w:val="24"/>
              </w:rPr>
              <w:t>10%)</w:t>
            </w:r>
          </w:p>
          <w:p w:rsidR="00BC19EF" w:rsidRPr="0006279C" w:rsidRDefault="00BC19EF" w:rsidP="00BC19EF">
            <w:pPr>
              <w:pStyle w:val="ab"/>
              <w:numPr>
                <w:ilvl w:val="0"/>
                <w:numId w:val="19"/>
              </w:numPr>
              <w:autoSpaceDE w:val="0"/>
              <w:autoSpaceDN w:val="0"/>
              <w:adjustRightInd w:val="0"/>
              <w:snapToGrid w:val="0"/>
              <w:ind w:leftChars="0"/>
              <w:rPr>
                <w:rFonts w:ascii="Times New Roman" w:eastAsia="標楷體" w:hAnsi="Times New Roman" w:cs="Times New Roman"/>
                <w:szCs w:val="24"/>
              </w:rPr>
            </w:pPr>
            <w:r w:rsidRPr="0006279C">
              <w:rPr>
                <w:rFonts w:ascii="Times New Roman" w:eastAsia="標楷體" w:hAnsi="Times New Roman" w:cs="Times New Roman"/>
              </w:rPr>
              <w:t>學習型學生兼任助理</w:t>
            </w:r>
            <w:r w:rsidRPr="0006279C">
              <w:rPr>
                <w:rFonts w:ascii="Times New Roman" w:eastAsia="標楷體" w:hAnsi="Times New Roman" w:cs="Times New Roman"/>
                <w:szCs w:val="24"/>
              </w:rPr>
              <w:t>費</w:t>
            </w:r>
            <w:r w:rsidRPr="0006279C">
              <w:rPr>
                <w:rFonts w:ascii="Times New Roman" w:eastAsia="標楷體" w:hAnsi="Times New Roman" w:cs="Times New Roman"/>
                <w:szCs w:val="24"/>
              </w:rPr>
              <w:t>(</w:t>
            </w:r>
            <w:r w:rsidRPr="0006279C">
              <w:rPr>
                <w:rFonts w:ascii="Times New Roman" w:eastAsia="標楷體" w:hAnsi="Times New Roman" w:cs="Times New Roman"/>
                <w:szCs w:val="24"/>
              </w:rPr>
              <w:t>不得超過補助經費之</w:t>
            </w:r>
            <w:r w:rsidRPr="0006279C">
              <w:rPr>
                <w:rFonts w:ascii="Times New Roman" w:eastAsia="標楷體" w:hAnsi="Times New Roman" w:cs="Times New Roman"/>
                <w:szCs w:val="24"/>
              </w:rPr>
              <w:t>30%)</w:t>
            </w:r>
          </w:p>
        </w:tc>
        <w:tc>
          <w:tcPr>
            <w:tcW w:w="3827" w:type="dxa"/>
            <w:tcBorders>
              <w:top w:val="single" w:sz="4" w:space="0" w:color="auto"/>
              <w:left w:val="single" w:sz="4" w:space="0" w:color="auto"/>
              <w:bottom w:val="single" w:sz="4" w:space="0" w:color="auto"/>
              <w:right w:val="single" w:sz="4" w:space="0" w:color="auto"/>
            </w:tcBorders>
          </w:tcPr>
          <w:p w:rsidR="00BC19EF" w:rsidRPr="0006279C" w:rsidRDefault="00BC19EF">
            <w:pPr>
              <w:autoSpaceDE w:val="0"/>
              <w:autoSpaceDN w:val="0"/>
              <w:adjustRightInd w:val="0"/>
              <w:snapToGrid w:val="0"/>
              <w:ind w:leftChars="-45" w:left="173" w:rightChars="-44" w:right="-106" w:hangingChars="117" w:hanging="281"/>
              <w:jc w:val="both"/>
              <w:rPr>
                <w:rFonts w:ascii="Times New Roman" w:eastAsia="標楷體" w:hAnsi="Times New Roman" w:cs="Times New Roman"/>
                <w:kern w:val="0"/>
                <w:szCs w:val="24"/>
              </w:rPr>
            </w:pPr>
            <w:r w:rsidRPr="0006279C">
              <w:rPr>
                <w:rFonts w:ascii="Times New Roman" w:eastAsia="標楷體" w:hAnsi="Times New Roman" w:cs="Times New Roman"/>
                <w:kern w:val="0"/>
              </w:rPr>
              <w:t>1.</w:t>
            </w:r>
            <w:r w:rsidRPr="0006279C">
              <w:rPr>
                <w:rFonts w:ascii="Times New Roman" w:eastAsia="標楷體" w:hAnsi="Times New Roman" w:cs="Times New Roman"/>
                <w:kern w:val="0"/>
              </w:rPr>
              <w:t>學生兼任助理</w:t>
            </w:r>
            <w:r w:rsidRPr="0006279C">
              <w:rPr>
                <w:rFonts w:ascii="Times New Roman" w:eastAsia="標楷體" w:hAnsi="Times New Roman" w:cs="Times New Roman"/>
                <w:kern w:val="0"/>
              </w:rPr>
              <w:t>(</w:t>
            </w:r>
            <w:r w:rsidRPr="0006279C">
              <w:rPr>
                <w:rFonts w:ascii="Times New Roman" w:eastAsia="標楷體" w:hAnsi="Times New Roman" w:cs="Times New Roman"/>
                <w:kern w:val="0"/>
              </w:rPr>
              <w:t>僅限學習型</w:t>
            </w:r>
            <w:r w:rsidRPr="0006279C">
              <w:rPr>
                <w:rFonts w:ascii="Times New Roman" w:eastAsia="標楷體" w:hAnsi="Times New Roman" w:cs="Times New Roman"/>
                <w:kern w:val="0"/>
              </w:rPr>
              <w:t>)</w:t>
            </w:r>
            <w:r w:rsidRPr="0006279C">
              <w:rPr>
                <w:rFonts w:ascii="Times New Roman" w:eastAsia="標楷體" w:hAnsi="Times New Roman" w:cs="Times New Roman"/>
                <w:kern w:val="0"/>
              </w:rPr>
              <w:t>：請檢附</w:t>
            </w:r>
            <w:r w:rsidRPr="0006279C">
              <w:rPr>
                <w:rFonts w:ascii="Times New Roman" w:eastAsia="標楷體" w:hAnsi="Times New Roman" w:cs="Times New Roman"/>
                <w:b/>
                <w:kern w:val="0"/>
              </w:rPr>
              <w:t>「學生參與校園職場實習課程同意書」</w:t>
            </w:r>
            <w:r w:rsidRPr="0006279C">
              <w:rPr>
                <w:rFonts w:ascii="Times New Roman" w:eastAsia="標楷體" w:hAnsi="Times New Roman" w:cs="Times New Roman"/>
                <w:kern w:val="0"/>
              </w:rPr>
              <w:t>。</w:t>
            </w:r>
          </w:p>
          <w:p w:rsidR="00BC19EF" w:rsidRPr="0006279C" w:rsidRDefault="00BC19EF">
            <w:pPr>
              <w:autoSpaceDE w:val="0"/>
              <w:autoSpaceDN w:val="0"/>
              <w:adjustRightInd w:val="0"/>
              <w:snapToGrid w:val="0"/>
              <w:ind w:leftChars="-45" w:left="173" w:rightChars="-44" w:right="-106" w:hangingChars="117" w:hanging="281"/>
              <w:jc w:val="both"/>
              <w:rPr>
                <w:rFonts w:ascii="Times New Roman" w:eastAsia="標楷體" w:hAnsi="Times New Roman" w:cs="Times New Roman"/>
                <w:kern w:val="0"/>
              </w:rPr>
            </w:pPr>
            <w:r w:rsidRPr="0006279C">
              <w:rPr>
                <w:rFonts w:ascii="Times New Roman" w:eastAsia="標楷體" w:hAnsi="Times New Roman" w:cs="Times New Roman"/>
                <w:kern w:val="0"/>
              </w:rPr>
              <w:t>2.</w:t>
            </w:r>
            <w:r w:rsidRPr="0006279C">
              <w:rPr>
                <w:rFonts w:ascii="Times New Roman" w:eastAsia="標楷體" w:hAnsi="Times New Roman" w:cs="Times New Roman"/>
                <w:kern w:val="0"/>
              </w:rPr>
              <w:t>各項支出需提供單據憑證及佐證資料，依本校流程辦理核銷。</w:t>
            </w:r>
          </w:p>
          <w:p w:rsidR="00BC19EF" w:rsidRPr="0006279C" w:rsidRDefault="00BC19EF">
            <w:pPr>
              <w:autoSpaceDE w:val="0"/>
              <w:autoSpaceDN w:val="0"/>
              <w:adjustRightInd w:val="0"/>
              <w:snapToGrid w:val="0"/>
              <w:jc w:val="both"/>
              <w:rPr>
                <w:rFonts w:ascii="Times New Roman" w:eastAsia="標楷體" w:hAnsi="Times New Roman" w:cs="Times New Roman"/>
                <w:kern w:val="0"/>
                <w:szCs w:val="24"/>
              </w:rPr>
            </w:pPr>
          </w:p>
        </w:tc>
      </w:tr>
      <w:tr w:rsidR="0006279C" w:rsidRPr="0006279C" w:rsidTr="00BC19EF">
        <w:tc>
          <w:tcPr>
            <w:tcW w:w="1843" w:type="dxa"/>
            <w:tcBorders>
              <w:top w:val="single" w:sz="4" w:space="0" w:color="auto"/>
              <w:left w:val="single" w:sz="4" w:space="0" w:color="auto"/>
              <w:bottom w:val="single" w:sz="4" w:space="0" w:color="auto"/>
              <w:right w:val="single" w:sz="4" w:space="0" w:color="auto"/>
            </w:tcBorders>
            <w:vAlign w:val="center"/>
            <w:hideMark/>
          </w:tcPr>
          <w:p w:rsidR="00BC19EF" w:rsidRPr="0006279C" w:rsidRDefault="00BC19EF">
            <w:pPr>
              <w:autoSpaceDE w:val="0"/>
              <w:autoSpaceDN w:val="0"/>
              <w:adjustRightInd w:val="0"/>
              <w:snapToGrid w:val="0"/>
              <w:jc w:val="center"/>
              <w:rPr>
                <w:rFonts w:ascii="Times New Roman" w:eastAsia="標楷體" w:hAnsi="Times New Roman" w:cs="Times New Roman"/>
                <w:kern w:val="0"/>
                <w:szCs w:val="24"/>
              </w:rPr>
            </w:pPr>
            <w:r w:rsidRPr="0006279C">
              <w:rPr>
                <w:rFonts w:ascii="Times New Roman" w:eastAsia="標楷體" w:hAnsi="Times New Roman" w:cs="Times New Roman"/>
                <w:kern w:val="0"/>
              </w:rPr>
              <w:t>研發成果加值</w:t>
            </w:r>
          </w:p>
        </w:tc>
        <w:tc>
          <w:tcPr>
            <w:tcW w:w="3969" w:type="dxa"/>
            <w:tcBorders>
              <w:top w:val="single" w:sz="4" w:space="0" w:color="auto"/>
              <w:left w:val="single" w:sz="4" w:space="0" w:color="auto"/>
              <w:bottom w:val="single" w:sz="4" w:space="0" w:color="auto"/>
              <w:right w:val="single" w:sz="4" w:space="0" w:color="auto"/>
            </w:tcBorders>
            <w:hideMark/>
          </w:tcPr>
          <w:p w:rsidR="00BC19EF" w:rsidRPr="0006279C" w:rsidRDefault="00BC19EF" w:rsidP="00BC19EF">
            <w:pPr>
              <w:pStyle w:val="ab"/>
              <w:numPr>
                <w:ilvl w:val="0"/>
                <w:numId w:val="20"/>
              </w:numPr>
              <w:autoSpaceDE w:val="0"/>
              <w:autoSpaceDN w:val="0"/>
              <w:adjustRightInd w:val="0"/>
              <w:snapToGrid w:val="0"/>
              <w:ind w:leftChars="0"/>
              <w:rPr>
                <w:rFonts w:ascii="Times New Roman" w:eastAsia="標楷體" w:hAnsi="Times New Roman" w:cs="Times New Roman"/>
                <w:szCs w:val="24"/>
              </w:rPr>
            </w:pPr>
            <w:r w:rsidRPr="0006279C">
              <w:rPr>
                <w:rFonts w:ascii="Times New Roman" w:eastAsia="標楷體" w:hAnsi="Times New Roman" w:cs="Times New Roman"/>
              </w:rPr>
              <w:t>五金材料、電子零件、生技及化學材料、美工材料等製作成品所需之材料費及非消耗品</w:t>
            </w:r>
          </w:p>
          <w:p w:rsidR="00BC19EF" w:rsidRPr="0006279C" w:rsidRDefault="00BC19EF" w:rsidP="00BC19EF">
            <w:pPr>
              <w:pStyle w:val="ab"/>
              <w:numPr>
                <w:ilvl w:val="0"/>
                <w:numId w:val="20"/>
              </w:numPr>
              <w:autoSpaceDE w:val="0"/>
              <w:autoSpaceDN w:val="0"/>
              <w:adjustRightInd w:val="0"/>
              <w:snapToGrid w:val="0"/>
              <w:ind w:leftChars="0"/>
              <w:rPr>
                <w:rFonts w:ascii="Times New Roman" w:eastAsia="標楷體" w:hAnsi="Times New Roman" w:cs="Times New Roman"/>
                <w:szCs w:val="24"/>
              </w:rPr>
            </w:pPr>
            <w:r w:rsidRPr="0006279C">
              <w:rPr>
                <w:rFonts w:ascii="Times New Roman" w:eastAsia="標楷體" w:hAnsi="Times New Roman" w:cs="Times New Roman"/>
                <w:szCs w:val="24"/>
              </w:rPr>
              <w:t>委外設計費</w:t>
            </w:r>
          </w:p>
          <w:p w:rsidR="00BC19EF" w:rsidRPr="0006279C" w:rsidRDefault="00BC19EF" w:rsidP="00BC19EF">
            <w:pPr>
              <w:pStyle w:val="ab"/>
              <w:numPr>
                <w:ilvl w:val="0"/>
                <w:numId w:val="20"/>
              </w:numPr>
              <w:autoSpaceDE w:val="0"/>
              <w:autoSpaceDN w:val="0"/>
              <w:adjustRightInd w:val="0"/>
              <w:snapToGrid w:val="0"/>
              <w:ind w:leftChars="0"/>
              <w:rPr>
                <w:rFonts w:ascii="Times New Roman" w:eastAsia="標楷體" w:hAnsi="Times New Roman" w:cs="Times New Roman"/>
                <w:szCs w:val="24"/>
              </w:rPr>
            </w:pPr>
            <w:r w:rsidRPr="0006279C">
              <w:rPr>
                <w:rFonts w:ascii="Times New Roman" w:eastAsia="標楷體" w:hAnsi="Times New Roman" w:cs="Times New Roman"/>
                <w:szCs w:val="24"/>
              </w:rPr>
              <w:t>委外加工費</w:t>
            </w:r>
          </w:p>
          <w:p w:rsidR="00BC19EF" w:rsidRPr="0006279C" w:rsidRDefault="00BC19EF" w:rsidP="00BC19EF">
            <w:pPr>
              <w:pStyle w:val="ab"/>
              <w:numPr>
                <w:ilvl w:val="0"/>
                <w:numId w:val="20"/>
              </w:numPr>
              <w:autoSpaceDE w:val="0"/>
              <w:autoSpaceDN w:val="0"/>
              <w:adjustRightInd w:val="0"/>
              <w:snapToGrid w:val="0"/>
              <w:ind w:leftChars="0"/>
              <w:rPr>
                <w:rFonts w:ascii="Times New Roman" w:eastAsia="標楷體" w:hAnsi="Times New Roman" w:cs="Times New Roman"/>
                <w:szCs w:val="24"/>
              </w:rPr>
            </w:pPr>
            <w:r w:rsidRPr="0006279C">
              <w:rPr>
                <w:rFonts w:ascii="Times New Roman" w:eastAsia="標楷體" w:hAnsi="Times New Roman" w:cs="Times New Roman"/>
                <w:szCs w:val="24"/>
              </w:rPr>
              <w:t>委託試驗費</w:t>
            </w:r>
          </w:p>
          <w:p w:rsidR="00BC19EF" w:rsidRPr="0006279C" w:rsidRDefault="00BC19EF" w:rsidP="00BC19EF">
            <w:pPr>
              <w:pStyle w:val="ab"/>
              <w:numPr>
                <w:ilvl w:val="0"/>
                <w:numId w:val="20"/>
              </w:numPr>
              <w:autoSpaceDE w:val="0"/>
              <w:autoSpaceDN w:val="0"/>
              <w:adjustRightInd w:val="0"/>
              <w:snapToGrid w:val="0"/>
              <w:ind w:leftChars="0"/>
              <w:rPr>
                <w:rFonts w:ascii="Times New Roman" w:eastAsia="標楷體" w:hAnsi="Times New Roman" w:cs="Times New Roman"/>
                <w:szCs w:val="24"/>
              </w:rPr>
            </w:pPr>
            <w:r w:rsidRPr="0006279C">
              <w:rPr>
                <w:rFonts w:ascii="Times New Roman" w:eastAsia="標楷體" w:hAnsi="Times New Roman" w:cs="Times New Roman"/>
                <w:szCs w:val="24"/>
              </w:rPr>
              <w:t>印刷與影印費</w:t>
            </w:r>
          </w:p>
          <w:p w:rsidR="00BC19EF" w:rsidRPr="0006279C" w:rsidRDefault="00BC19EF" w:rsidP="00BC19EF">
            <w:pPr>
              <w:pStyle w:val="ab"/>
              <w:numPr>
                <w:ilvl w:val="0"/>
                <w:numId w:val="20"/>
              </w:numPr>
              <w:autoSpaceDE w:val="0"/>
              <w:autoSpaceDN w:val="0"/>
              <w:adjustRightInd w:val="0"/>
              <w:snapToGrid w:val="0"/>
              <w:ind w:leftChars="0"/>
              <w:rPr>
                <w:rFonts w:ascii="Times New Roman" w:eastAsia="標楷體" w:hAnsi="Times New Roman" w:cs="Times New Roman"/>
                <w:szCs w:val="24"/>
              </w:rPr>
            </w:pPr>
            <w:r w:rsidRPr="0006279C">
              <w:rPr>
                <w:rFonts w:ascii="Times New Roman" w:eastAsia="標楷體" w:hAnsi="Times New Roman" w:cs="Times New Roman"/>
                <w:szCs w:val="24"/>
              </w:rPr>
              <w:t>雜支</w:t>
            </w:r>
            <w:r w:rsidRPr="0006279C">
              <w:rPr>
                <w:rFonts w:ascii="Times New Roman" w:eastAsia="標楷體" w:hAnsi="Times New Roman" w:cs="Times New Roman"/>
                <w:szCs w:val="24"/>
              </w:rPr>
              <w:t>(</w:t>
            </w:r>
            <w:r w:rsidRPr="0006279C">
              <w:rPr>
                <w:rFonts w:ascii="Times New Roman" w:eastAsia="標楷體" w:hAnsi="Times New Roman" w:cs="Times New Roman"/>
                <w:szCs w:val="24"/>
              </w:rPr>
              <w:t>含：文具、雜項支出，不得超過補助經費之</w:t>
            </w:r>
            <w:r w:rsidRPr="0006279C">
              <w:rPr>
                <w:rFonts w:ascii="Times New Roman" w:eastAsia="標楷體" w:hAnsi="Times New Roman" w:cs="Times New Roman"/>
                <w:szCs w:val="24"/>
              </w:rPr>
              <w:t>10%)</w:t>
            </w:r>
          </w:p>
          <w:p w:rsidR="00BC19EF" w:rsidRPr="0006279C" w:rsidRDefault="00BC19EF" w:rsidP="00BC19EF">
            <w:pPr>
              <w:pStyle w:val="ab"/>
              <w:numPr>
                <w:ilvl w:val="0"/>
                <w:numId w:val="20"/>
              </w:numPr>
              <w:autoSpaceDE w:val="0"/>
              <w:autoSpaceDN w:val="0"/>
              <w:adjustRightInd w:val="0"/>
              <w:snapToGrid w:val="0"/>
              <w:ind w:leftChars="0" w:left="374" w:hanging="374"/>
              <w:rPr>
                <w:rFonts w:ascii="Times New Roman" w:eastAsia="標楷體" w:hAnsi="Times New Roman" w:cs="Times New Roman"/>
                <w:szCs w:val="24"/>
              </w:rPr>
            </w:pPr>
            <w:r w:rsidRPr="0006279C">
              <w:rPr>
                <w:rFonts w:ascii="Times New Roman" w:eastAsia="標楷體" w:hAnsi="Times New Roman" w:cs="Times New Roman"/>
              </w:rPr>
              <w:t>學習型學生兼任助理</w:t>
            </w:r>
            <w:r w:rsidRPr="0006279C">
              <w:rPr>
                <w:rFonts w:ascii="Times New Roman" w:eastAsia="標楷體" w:hAnsi="Times New Roman" w:cs="Times New Roman"/>
                <w:szCs w:val="24"/>
              </w:rPr>
              <w:t>費</w:t>
            </w:r>
            <w:r w:rsidRPr="0006279C">
              <w:rPr>
                <w:rFonts w:ascii="Times New Roman" w:eastAsia="標楷體" w:hAnsi="Times New Roman" w:cs="Times New Roman"/>
                <w:szCs w:val="24"/>
              </w:rPr>
              <w:t>(</w:t>
            </w:r>
            <w:r w:rsidRPr="0006279C">
              <w:rPr>
                <w:rFonts w:ascii="Times New Roman" w:eastAsia="標楷體" w:hAnsi="Times New Roman" w:cs="Times New Roman"/>
                <w:szCs w:val="24"/>
              </w:rPr>
              <w:t>不得超過補助經費之</w:t>
            </w:r>
            <w:r w:rsidRPr="0006279C">
              <w:rPr>
                <w:rFonts w:ascii="Times New Roman" w:eastAsia="標楷體" w:hAnsi="Times New Roman" w:cs="Times New Roman"/>
                <w:szCs w:val="24"/>
              </w:rPr>
              <w:t>30%)</w:t>
            </w:r>
          </w:p>
        </w:tc>
        <w:tc>
          <w:tcPr>
            <w:tcW w:w="3827" w:type="dxa"/>
            <w:tcBorders>
              <w:top w:val="single" w:sz="4" w:space="0" w:color="auto"/>
              <w:left w:val="single" w:sz="4" w:space="0" w:color="auto"/>
              <w:bottom w:val="single" w:sz="4" w:space="0" w:color="auto"/>
              <w:right w:val="single" w:sz="4" w:space="0" w:color="auto"/>
            </w:tcBorders>
            <w:hideMark/>
          </w:tcPr>
          <w:p w:rsidR="00BC19EF" w:rsidRPr="0006279C" w:rsidRDefault="00BC19EF">
            <w:pPr>
              <w:autoSpaceDE w:val="0"/>
              <w:autoSpaceDN w:val="0"/>
              <w:adjustRightInd w:val="0"/>
              <w:snapToGrid w:val="0"/>
              <w:ind w:leftChars="-45" w:left="173" w:rightChars="-44" w:right="-106" w:hangingChars="117" w:hanging="281"/>
              <w:jc w:val="both"/>
              <w:rPr>
                <w:rFonts w:ascii="Times New Roman" w:eastAsia="標楷體" w:hAnsi="Times New Roman" w:cs="Times New Roman"/>
                <w:kern w:val="0"/>
                <w:szCs w:val="24"/>
              </w:rPr>
            </w:pPr>
            <w:r w:rsidRPr="0006279C">
              <w:rPr>
                <w:rFonts w:ascii="Times New Roman" w:eastAsia="標楷體" w:hAnsi="Times New Roman" w:cs="Times New Roman"/>
                <w:kern w:val="0"/>
              </w:rPr>
              <w:t>1.</w:t>
            </w:r>
            <w:r w:rsidRPr="0006279C">
              <w:rPr>
                <w:rFonts w:ascii="Times New Roman" w:eastAsia="標楷體" w:hAnsi="Times New Roman" w:cs="Times New Roman"/>
                <w:kern w:val="0"/>
              </w:rPr>
              <w:t>學生兼任助理</w:t>
            </w:r>
            <w:r w:rsidRPr="0006279C">
              <w:rPr>
                <w:rFonts w:ascii="Times New Roman" w:eastAsia="標楷體" w:hAnsi="Times New Roman" w:cs="Times New Roman"/>
                <w:kern w:val="0"/>
              </w:rPr>
              <w:t>(</w:t>
            </w:r>
            <w:r w:rsidRPr="0006279C">
              <w:rPr>
                <w:rFonts w:ascii="Times New Roman" w:eastAsia="標楷體" w:hAnsi="Times New Roman" w:cs="Times New Roman"/>
                <w:kern w:val="0"/>
              </w:rPr>
              <w:t>僅限學習型</w:t>
            </w:r>
            <w:r w:rsidRPr="0006279C">
              <w:rPr>
                <w:rFonts w:ascii="Times New Roman" w:eastAsia="標楷體" w:hAnsi="Times New Roman" w:cs="Times New Roman"/>
                <w:kern w:val="0"/>
              </w:rPr>
              <w:t>)</w:t>
            </w:r>
            <w:r w:rsidRPr="0006279C">
              <w:rPr>
                <w:rFonts w:ascii="Times New Roman" w:eastAsia="標楷體" w:hAnsi="Times New Roman" w:cs="Times New Roman"/>
                <w:kern w:val="0"/>
              </w:rPr>
              <w:t>：請檢附</w:t>
            </w:r>
            <w:r w:rsidRPr="0006279C">
              <w:rPr>
                <w:rFonts w:ascii="Times New Roman" w:eastAsia="標楷體" w:hAnsi="Times New Roman" w:cs="Times New Roman"/>
                <w:b/>
                <w:kern w:val="0"/>
              </w:rPr>
              <w:t>「學生參與校園職場實習課程同意書」</w:t>
            </w:r>
            <w:r w:rsidRPr="0006279C">
              <w:rPr>
                <w:rFonts w:ascii="Times New Roman" w:eastAsia="標楷體" w:hAnsi="Times New Roman" w:cs="Times New Roman"/>
                <w:kern w:val="0"/>
              </w:rPr>
              <w:t>。</w:t>
            </w:r>
          </w:p>
          <w:p w:rsidR="00BC19EF" w:rsidRPr="0006279C" w:rsidRDefault="00BC19EF">
            <w:pPr>
              <w:autoSpaceDE w:val="0"/>
              <w:autoSpaceDN w:val="0"/>
              <w:adjustRightInd w:val="0"/>
              <w:snapToGrid w:val="0"/>
              <w:ind w:leftChars="-45" w:left="173" w:rightChars="-44" w:right="-106" w:hangingChars="117" w:hanging="281"/>
              <w:jc w:val="both"/>
              <w:rPr>
                <w:rFonts w:ascii="Times New Roman" w:eastAsia="標楷體" w:hAnsi="Times New Roman" w:cs="Times New Roman"/>
                <w:kern w:val="0"/>
                <w:szCs w:val="24"/>
              </w:rPr>
            </w:pPr>
            <w:r w:rsidRPr="0006279C">
              <w:rPr>
                <w:rFonts w:ascii="Times New Roman" w:eastAsia="標楷體" w:hAnsi="Times New Roman" w:cs="Times New Roman"/>
                <w:kern w:val="0"/>
              </w:rPr>
              <w:t>2.</w:t>
            </w:r>
            <w:r w:rsidRPr="0006279C">
              <w:rPr>
                <w:rFonts w:ascii="Times New Roman" w:eastAsia="標楷體" w:hAnsi="Times New Roman" w:cs="Times New Roman"/>
                <w:kern w:val="0"/>
              </w:rPr>
              <w:t>各項支出需提供單據憑證及佐證資料，依本校流程辦理核銷。</w:t>
            </w:r>
          </w:p>
        </w:tc>
      </w:tr>
    </w:tbl>
    <w:p w:rsidR="00BC19EF" w:rsidRPr="0006279C" w:rsidRDefault="00BC19EF" w:rsidP="00BC19EF">
      <w:pPr>
        <w:rPr>
          <w:rFonts w:ascii="Times New Roman" w:eastAsia="標楷體" w:hAnsi="Times New Roman" w:cs="Times New Roman"/>
          <w:szCs w:val="24"/>
        </w:rPr>
      </w:pPr>
    </w:p>
    <w:p w:rsidR="00BC19EF" w:rsidRPr="0006279C" w:rsidRDefault="00BC19EF" w:rsidP="00BC19EF">
      <w:pPr>
        <w:ind w:left="708" w:hangingChars="295" w:hanging="708"/>
        <w:rPr>
          <w:rFonts w:ascii="Times New Roman" w:eastAsia="標楷體" w:hAnsi="Times New Roman" w:cs="Times New Roman"/>
        </w:rPr>
      </w:pPr>
      <w:r w:rsidRPr="0006279C">
        <w:rPr>
          <w:rFonts w:ascii="Times New Roman" w:eastAsia="標楷體" w:hAnsi="Times New Roman" w:cs="Times New Roman"/>
        </w:rPr>
        <w:t>說明：上表中學習型學生兼任助理費之補充保費將於計畫結案時，由會計室統一</w:t>
      </w:r>
      <w:proofErr w:type="gramStart"/>
      <w:r w:rsidRPr="0006279C">
        <w:rPr>
          <w:rFonts w:ascii="Times New Roman" w:eastAsia="標楷體" w:hAnsi="Times New Roman" w:cs="Times New Roman"/>
        </w:rPr>
        <w:t>提撥</w:t>
      </w:r>
      <w:proofErr w:type="gramEnd"/>
      <w:r w:rsidRPr="0006279C">
        <w:rPr>
          <w:rFonts w:ascii="Times New Roman" w:eastAsia="標楷體" w:hAnsi="Times New Roman" w:cs="Times New Roman"/>
        </w:rPr>
        <w:t>補充保費，請申請人無需額外編列。</w:t>
      </w:r>
    </w:p>
    <w:p w:rsidR="00BC19EF" w:rsidRPr="0006279C" w:rsidRDefault="00BC19EF" w:rsidP="00BC19EF">
      <w:pPr>
        <w:jc w:val="center"/>
        <w:rPr>
          <w:rFonts w:ascii="Times New Roman" w:eastAsia="標楷體" w:hAnsi="Times New Roman" w:cs="Times New Roman"/>
          <w:b/>
          <w:sz w:val="28"/>
          <w:szCs w:val="28"/>
        </w:rPr>
        <w:sectPr w:rsidR="00BC19EF" w:rsidRPr="0006279C" w:rsidSect="00A24B9E">
          <w:pgSz w:w="11906" w:h="16838" w:code="9"/>
          <w:pgMar w:top="1134" w:right="1134" w:bottom="1134" w:left="1134" w:header="0" w:footer="284" w:gutter="0"/>
          <w:cols w:space="425"/>
          <w:docGrid w:linePitch="360"/>
        </w:sectPr>
      </w:pPr>
    </w:p>
    <w:p w:rsidR="00BC19EF" w:rsidRPr="004F3B11" w:rsidRDefault="00BC19EF" w:rsidP="004F3B11">
      <w:pPr>
        <w:spacing w:line="360" w:lineRule="auto"/>
        <w:ind w:firstLineChars="50" w:firstLine="180"/>
        <w:jc w:val="center"/>
        <w:rPr>
          <w:rFonts w:ascii="Times New Roman" w:eastAsia="標楷體" w:hAnsi="Times New Roman" w:cs="Times New Roman"/>
          <w:b/>
          <w:spacing w:val="20"/>
          <w:sz w:val="32"/>
          <w:szCs w:val="32"/>
        </w:rPr>
      </w:pPr>
      <w:r w:rsidRPr="004F3B11">
        <w:rPr>
          <w:rFonts w:ascii="Times New Roman" w:eastAsia="標楷體" w:hAnsi="Times New Roman" w:cs="Times New Roman"/>
          <w:b/>
          <w:spacing w:val="20"/>
          <w:sz w:val="32"/>
          <w:szCs w:val="32"/>
        </w:rPr>
        <w:lastRenderedPageBreak/>
        <w:t>南</w:t>
      </w:r>
      <w:proofErr w:type="gramStart"/>
      <w:r w:rsidRPr="004F3B11">
        <w:rPr>
          <w:rFonts w:ascii="Times New Roman" w:eastAsia="標楷體" w:hAnsi="Times New Roman" w:cs="Times New Roman"/>
          <w:b/>
          <w:spacing w:val="20"/>
          <w:sz w:val="32"/>
          <w:szCs w:val="32"/>
        </w:rPr>
        <w:t>臺</w:t>
      </w:r>
      <w:proofErr w:type="gramEnd"/>
      <w:r w:rsidRPr="004F3B11">
        <w:rPr>
          <w:rFonts w:ascii="Times New Roman" w:eastAsia="標楷體" w:hAnsi="Times New Roman" w:cs="Times New Roman"/>
          <w:b/>
          <w:spacing w:val="20"/>
          <w:sz w:val="32"/>
          <w:szCs w:val="32"/>
        </w:rPr>
        <w:t>科技大學貴重儀器設備購置與維修審議作業要點</w:t>
      </w:r>
    </w:p>
    <w:p w:rsidR="00BC19EF" w:rsidRPr="00A24B9E" w:rsidRDefault="00BC19EF" w:rsidP="00A24B9E">
      <w:pPr>
        <w:autoSpaceDE w:val="0"/>
        <w:autoSpaceDN w:val="0"/>
        <w:adjustRightInd w:val="0"/>
        <w:snapToGrid w:val="0"/>
        <w:spacing w:line="240" w:lineRule="exact"/>
        <w:jc w:val="right"/>
        <w:rPr>
          <w:rFonts w:ascii="Times New Roman" w:eastAsia="標楷體" w:hAnsi="Times New Roman" w:cs="Times New Roman"/>
          <w:bCs/>
          <w:kern w:val="0"/>
          <w:sz w:val="20"/>
          <w:szCs w:val="20"/>
        </w:rPr>
      </w:pPr>
      <w:r w:rsidRPr="00A24B9E">
        <w:rPr>
          <w:rFonts w:ascii="Times New Roman" w:eastAsia="標楷體" w:hAnsi="Times New Roman" w:cs="Times New Roman"/>
          <w:bCs/>
          <w:kern w:val="0"/>
          <w:sz w:val="20"/>
          <w:szCs w:val="20"/>
        </w:rPr>
        <w:t>民國</w:t>
      </w:r>
      <w:r w:rsidRPr="00A24B9E">
        <w:rPr>
          <w:rFonts w:ascii="Times New Roman" w:eastAsia="標楷體" w:hAnsi="Times New Roman" w:cs="Times New Roman"/>
          <w:bCs/>
          <w:kern w:val="0"/>
          <w:sz w:val="20"/>
          <w:szCs w:val="20"/>
        </w:rPr>
        <w:t>97</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9</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15</w:t>
      </w:r>
      <w:r w:rsidRPr="00A24B9E">
        <w:rPr>
          <w:rFonts w:ascii="Times New Roman" w:eastAsia="標楷體" w:hAnsi="Times New Roman" w:cs="Times New Roman"/>
          <w:bCs/>
          <w:kern w:val="0"/>
          <w:sz w:val="20"/>
          <w:szCs w:val="20"/>
        </w:rPr>
        <w:t>日行政會議通過</w:t>
      </w:r>
    </w:p>
    <w:p w:rsidR="00BC19EF" w:rsidRPr="00A24B9E" w:rsidRDefault="00BC19EF" w:rsidP="00A24B9E">
      <w:pPr>
        <w:autoSpaceDE w:val="0"/>
        <w:autoSpaceDN w:val="0"/>
        <w:adjustRightInd w:val="0"/>
        <w:snapToGrid w:val="0"/>
        <w:spacing w:line="240" w:lineRule="exact"/>
        <w:jc w:val="right"/>
        <w:rPr>
          <w:rFonts w:ascii="Times New Roman" w:eastAsia="標楷體" w:hAnsi="Times New Roman" w:cs="Times New Roman"/>
          <w:bCs/>
          <w:kern w:val="0"/>
          <w:sz w:val="20"/>
          <w:szCs w:val="20"/>
        </w:rPr>
      </w:pPr>
      <w:r w:rsidRPr="00A24B9E">
        <w:rPr>
          <w:rFonts w:ascii="Times New Roman" w:eastAsia="標楷體" w:hAnsi="Times New Roman" w:cs="Times New Roman"/>
          <w:bCs/>
          <w:kern w:val="0"/>
          <w:sz w:val="20"/>
          <w:szCs w:val="20"/>
        </w:rPr>
        <w:t>民國</w:t>
      </w:r>
      <w:r w:rsidRPr="00A24B9E">
        <w:rPr>
          <w:rFonts w:ascii="Times New Roman" w:eastAsia="標楷體" w:hAnsi="Times New Roman" w:cs="Times New Roman"/>
          <w:bCs/>
          <w:kern w:val="0"/>
          <w:sz w:val="20"/>
          <w:szCs w:val="20"/>
        </w:rPr>
        <w:t>100</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05</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02</w:t>
      </w:r>
      <w:r w:rsidRPr="00A24B9E">
        <w:rPr>
          <w:rFonts w:ascii="Times New Roman" w:eastAsia="標楷體" w:hAnsi="Times New Roman" w:cs="Times New Roman"/>
          <w:bCs/>
          <w:kern w:val="0"/>
          <w:sz w:val="20"/>
          <w:szCs w:val="20"/>
        </w:rPr>
        <w:t>日行政會議修訂通過</w:t>
      </w:r>
    </w:p>
    <w:p w:rsidR="00BC19EF" w:rsidRPr="00A24B9E" w:rsidRDefault="00BC19EF" w:rsidP="00A24B9E">
      <w:pPr>
        <w:autoSpaceDE w:val="0"/>
        <w:autoSpaceDN w:val="0"/>
        <w:adjustRightInd w:val="0"/>
        <w:snapToGrid w:val="0"/>
        <w:spacing w:line="240" w:lineRule="exact"/>
        <w:jc w:val="right"/>
        <w:rPr>
          <w:rFonts w:ascii="Times New Roman" w:eastAsia="標楷體" w:hAnsi="Times New Roman" w:cs="Times New Roman"/>
          <w:bCs/>
          <w:kern w:val="0"/>
          <w:sz w:val="20"/>
          <w:szCs w:val="20"/>
        </w:rPr>
      </w:pPr>
      <w:r w:rsidRPr="00A24B9E">
        <w:rPr>
          <w:rFonts w:ascii="Times New Roman" w:eastAsia="標楷體" w:hAnsi="Times New Roman" w:cs="Times New Roman"/>
          <w:bCs/>
          <w:kern w:val="0"/>
          <w:sz w:val="20"/>
          <w:szCs w:val="20"/>
        </w:rPr>
        <w:t>民國</w:t>
      </w:r>
      <w:r w:rsidRPr="00A24B9E">
        <w:rPr>
          <w:rFonts w:ascii="Times New Roman" w:eastAsia="標楷體" w:hAnsi="Times New Roman" w:cs="Times New Roman"/>
          <w:bCs/>
          <w:kern w:val="0"/>
          <w:sz w:val="20"/>
          <w:szCs w:val="20"/>
        </w:rPr>
        <w:t>105</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09</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26</w:t>
      </w:r>
      <w:r w:rsidRPr="00A24B9E">
        <w:rPr>
          <w:rFonts w:ascii="Times New Roman" w:eastAsia="標楷體" w:hAnsi="Times New Roman" w:cs="Times New Roman"/>
          <w:bCs/>
          <w:kern w:val="0"/>
          <w:sz w:val="20"/>
          <w:szCs w:val="20"/>
        </w:rPr>
        <w:t>日行政會議修訂通過</w:t>
      </w:r>
    </w:p>
    <w:p w:rsidR="00BC19EF" w:rsidRPr="00A24B9E" w:rsidRDefault="00BC19EF" w:rsidP="00A24B9E">
      <w:pPr>
        <w:autoSpaceDE w:val="0"/>
        <w:autoSpaceDN w:val="0"/>
        <w:adjustRightInd w:val="0"/>
        <w:snapToGrid w:val="0"/>
        <w:spacing w:line="240" w:lineRule="exact"/>
        <w:jc w:val="right"/>
        <w:rPr>
          <w:rFonts w:ascii="Times New Roman" w:eastAsia="標楷體" w:hAnsi="Times New Roman" w:cs="Times New Roman"/>
          <w:bCs/>
          <w:kern w:val="0"/>
          <w:sz w:val="20"/>
          <w:szCs w:val="20"/>
        </w:rPr>
      </w:pPr>
    </w:p>
    <w:p w:rsidR="00BC19EF" w:rsidRPr="000C2868" w:rsidRDefault="00BC19EF" w:rsidP="000C2868">
      <w:pPr>
        <w:spacing w:beforeLines="50" w:before="120" w:afterLines="50" w:after="120"/>
        <w:ind w:left="485" w:hangingChars="202" w:hanging="485"/>
        <w:jc w:val="both"/>
        <w:rPr>
          <w:rFonts w:ascii="Times New Roman" w:eastAsia="標楷體" w:hAnsi="Times New Roman" w:cs="Times New Roman"/>
          <w:szCs w:val="24"/>
        </w:rPr>
      </w:pPr>
      <w:r w:rsidRPr="000C2868">
        <w:rPr>
          <w:rFonts w:ascii="Times New Roman" w:eastAsia="標楷體" w:hAnsi="Times New Roman" w:cs="Times New Roman"/>
          <w:szCs w:val="24"/>
        </w:rPr>
        <w:t>一、為建立本校重大儀器設備購置與維修之審議機制，包括</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資源的妥善利用、規格的適當性和使用效益之回報與評估，特訂定南</w:t>
      </w:r>
      <w:proofErr w:type="gramStart"/>
      <w:r w:rsidRPr="000C2868">
        <w:rPr>
          <w:rFonts w:ascii="Times New Roman" w:eastAsia="標楷體" w:hAnsi="Times New Roman" w:cs="Times New Roman"/>
          <w:szCs w:val="24"/>
        </w:rPr>
        <w:t>臺</w:t>
      </w:r>
      <w:proofErr w:type="gramEnd"/>
      <w:r w:rsidRPr="000C2868">
        <w:rPr>
          <w:rFonts w:ascii="Times New Roman" w:eastAsia="標楷體" w:hAnsi="Times New Roman" w:cs="Times New Roman"/>
          <w:szCs w:val="24"/>
        </w:rPr>
        <w:t>科技大學貴重儀器設備購置與維修審議作業要點</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以下稱本要點</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w:t>
      </w:r>
    </w:p>
    <w:p w:rsidR="00BC19EF" w:rsidRPr="000C2868" w:rsidRDefault="00BC19EF" w:rsidP="000C2868">
      <w:pPr>
        <w:tabs>
          <w:tab w:val="left" w:pos="720"/>
        </w:tabs>
        <w:spacing w:beforeLines="50" w:before="120" w:afterLines="50" w:after="120"/>
        <w:ind w:left="485" w:hangingChars="202" w:hanging="485"/>
        <w:jc w:val="both"/>
        <w:rPr>
          <w:rFonts w:ascii="Times New Roman" w:eastAsia="標楷體" w:hAnsi="Times New Roman" w:cs="Times New Roman"/>
          <w:szCs w:val="24"/>
        </w:rPr>
      </w:pPr>
      <w:r w:rsidRPr="000C2868">
        <w:rPr>
          <w:rFonts w:ascii="Times New Roman" w:eastAsia="標楷體" w:hAnsi="Times New Roman" w:cs="Times New Roman"/>
          <w:szCs w:val="24"/>
        </w:rPr>
        <w:t>二、本要點所規範之貴重儀器設備為單項超過新台幣五十萬元者，維修案為超過新台幣二十萬元者。</w:t>
      </w:r>
    </w:p>
    <w:p w:rsidR="00BC19EF" w:rsidRPr="000C2868" w:rsidRDefault="00BC19EF" w:rsidP="000C2868">
      <w:pPr>
        <w:spacing w:beforeLines="50" w:before="120" w:afterLines="50" w:after="120"/>
        <w:ind w:left="485" w:hangingChars="202" w:hanging="485"/>
        <w:jc w:val="both"/>
        <w:rPr>
          <w:rFonts w:ascii="Times New Roman" w:eastAsia="標楷體" w:hAnsi="Times New Roman" w:cs="Times New Roman"/>
          <w:szCs w:val="24"/>
        </w:rPr>
      </w:pPr>
      <w:r w:rsidRPr="000C2868">
        <w:rPr>
          <w:rFonts w:ascii="Times New Roman" w:eastAsia="標楷體" w:hAnsi="Times New Roman" w:cs="Times New Roman"/>
          <w:szCs w:val="24"/>
        </w:rPr>
        <w:t>三、為審議本校重大儀器設備之購置和維修，特成立儀器審查小組。小組由產學副校長、研究</w:t>
      </w:r>
      <w:proofErr w:type="gramStart"/>
      <w:r w:rsidRPr="000C2868">
        <w:rPr>
          <w:rFonts w:ascii="Times New Roman" w:eastAsia="標楷體" w:hAnsi="Times New Roman" w:cs="Times New Roman"/>
          <w:szCs w:val="24"/>
        </w:rPr>
        <w:t>發展暨產學</w:t>
      </w:r>
      <w:proofErr w:type="gramEnd"/>
      <w:r w:rsidRPr="000C2868">
        <w:rPr>
          <w:rFonts w:ascii="Times New Roman" w:eastAsia="標楷體" w:hAnsi="Times New Roman" w:cs="Times New Roman"/>
          <w:szCs w:val="24"/>
        </w:rPr>
        <w:t>合作處處長、總務長、四位學院院長、會計室主任、</w:t>
      </w:r>
      <w:proofErr w:type="gramStart"/>
      <w:r w:rsidRPr="000C2868">
        <w:rPr>
          <w:rFonts w:ascii="Times New Roman" w:eastAsia="標楷體" w:hAnsi="Times New Roman" w:cs="Times New Roman"/>
          <w:szCs w:val="24"/>
        </w:rPr>
        <w:t>計網中心</w:t>
      </w:r>
      <w:proofErr w:type="gramEnd"/>
      <w:r w:rsidRPr="000C2868">
        <w:rPr>
          <w:rFonts w:ascii="Times New Roman" w:eastAsia="標楷體" w:hAnsi="Times New Roman" w:cs="Times New Roman"/>
          <w:szCs w:val="24"/>
        </w:rPr>
        <w:t>主任和二位具設備專長教師等十一人組成。產學副校長為召集人，研究</w:t>
      </w:r>
      <w:proofErr w:type="gramStart"/>
      <w:r w:rsidRPr="000C2868">
        <w:rPr>
          <w:rFonts w:ascii="Times New Roman" w:eastAsia="標楷體" w:hAnsi="Times New Roman" w:cs="Times New Roman"/>
          <w:szCs w:val="24"/>
        </w:rPr>
        <w:t>發展暨產學</w:t>
      </w:r>
      <w:proofErr w:type="gramEnd"/>
      <w:r w:rsidRPr="000C2868">
        <w:rPr>
          <w:rFonts w:ascii="Times New Roman" w:eastAsia="標楷體" w:hAnsi="Times New Roman" w:cs="Times New Roman"/>
          <w:szCs w:val="24"/>
        </w:rPr>
        <w:t>合作處處長為執行秘書，成員由召集人簽請校長聘任之。任期二年。</w:t>
      </w:r>
    </w:p>
    <w:p w:rsidR="00BC19EF" w:rsidRPr="000C2868" w:rsidRDefault="00BC19EF" w:rsidP="000C2868">
      <w:pPr>
        <w:spacing w:afterLines="50" w:after="120"/>
        <w:ind w:leftChars="202" w:left="485"/>
        <w:jc w:val="both"/>
        <w:rPr>
          <w:rFonts w:ascii="Times New Roman" w:eastAsia="標楷體" w:hAnsi="Times New Roman" w:cs="Times New Roman"/>
          <w:szCs w:val="24"/>
        </w:rPr>
      </w:pPr>
      <w:r w:rsidRPr="000C2868">
        <w:rPr>
          <w:rFonts w:ascii="Times New Roman" w:eastAsia="標楷體" w:hAnsi="Times New Roman" w:cs="Times New Roman"/>
          <w:szCs w:val="24"/>
        </w:rPr>
        <w:t>另視需要得聘校外諮詢委員。</w:t>
      </w:r>
    </w:p>
    <w:p w:rsidR="00BC19EF" w:rsidRPr="000C2868" w:rsidRDefault="00BC19EF" w:rsidP="000C2868">
      <w:pPr>
        <w:tabs>
          <w:tab w:val="left" w:pos="720"/>
        </w:tabs>
        <w:spacing w:beforeLines="50" w:before="120" w:afterLines="50" w:after="120"/>
        <w:ind w:left="485" w:hangingChars="202" w:hanging="485"/>
        <w:jc w:val="both"/>
        <w:rPr>
          <w:rFonts w:ascii="Times New Roman" w:eastAsia="標楷體" w:hAnsi="Times New Roman" w:cs="Times New Roman"/>
          <w:szCs w:val="24"/>
        </w:rPr>
      </w:pPr>
      <w:r w:rsidRPr="000C2868">
        <w:rPr>
          <w:rFonts w:ascii="Times New Roman" w:eastAsia="標楷體" w:hAnsi="Times New Roman" w:cs="Times New Roman"/>
          <w:szCs w:val="24"/>
        </w:rPr>
        <w:t>四、小組會議於每學期</w:t>
      </w:r>
      <w:proofErr w:type="gramStart"/>
      <w:r w:rsidRPr="000C2868">
        <w:rPr>
          <w:rFonts w:ascii="Times New Roman" w:eastAsia="標楷體" w:hAnsi="Times New Roman" w:cs="Times New Roman"/>
          <w:szCs w:val="24"/>
        </w:rPr>
        <w:t>期</w:t>
      </w:r>
      <w:proofErr w:type="gramEnd"/>
      <w:r w:rsidRPr="000C2868">
        <w:rPr>
          <w:rFonts w:ascii="Times New Roman" w:eastAsia="標楷體" w:hAnsi="Times New Roman" w:cs="Times New Roman"/>
          <w:szCs w:val="24"/>
        </w:rPr>
        <w:t>初開會一次，得視需要由召集人召開臨時會，開會時需為全體委員一半以上出席。</w:t>
      </w:r>
    </w:p>
    <w:p w:rsidR="00BC19EF" w:rsidRPr="000C2868" w:rsidRDefault="00BC19EF" w:rsidP="000C2868">
      <w:pPr>
        <w:tabs>
          <w:tab w:val="left" w:pos="540"/>
        </w:tabs>
        <w:spacing w:beforeLines="50" w:before="120" w:afterLines="50" w:after="120"/>
        <w:ind w:left="485" w:hangingChars="202" w:hanging="485"/>
        <w:jc w:val="both"/>
        <w:rPr>
          <w:rFonts w:ascii="Times New Roman" w:eastAsia="標楷體" w:hAnsi="Times New Roman" w:cs="Times New Roman"/>
          <w:szCs w:val="24"/>
        </w:rPr>
      </w:pPr>
      <w:r w:rsidRPr="000C2868">
        <w:rPr>
          <w:rFonts w:ascii="Times New Roman" w:eastAsia="標楷體" w:hAnsi="Times New Roman" w:cs="Times New Roman"/>
          <w:szCs w:val="24"/>
        </w:rPr>
        <w:t>五、為確認採購與維修規格之完整，由召集人視每案之內容</w:t>
      </w:r>
      <w:proofErr w:type="gramStart"/>
      <w:r w:rsidRPr="000C2868">
        <w:rPr>
          <w:rFonts w:ascii="Times New Roman" w:eastAsia="標楷體" w:hAnsi="Times New Roman" w:cs="Times New Roman"/>
          <w:szCs w:val="24"/>
        </w:rPr>
        <w:t>遴聘校</w:t>
      </w:r>
      <w:proofErr w:type="gramEnd"/>
      <w:r w:rsidRPr="000C2868">
        <w:rPr>
          <w:rFonts w:ascii="Times New Roman" w:eastAsia="標楷體" w:hAnsi="Times New Roman" w:cs="Times New Roman"/>
          <w:szCs w:val="24"/>
        </w:rPr>
        <w:t>內專家再行審視並提供意見。</w:t>
      </w:r>
    </w:p>
    <w:p w:rsidR="00BC19EF" w:rsidRPr="000C2868" w:rsidRDefault="00BC19EF" w:rsidP="000C2868">
      <w:pPr>
        <w:tabs>
          <w:tab w:val="left" w:pos="720"/>
        </w:tabs>
        <w:spacing w:beforeLines="50" w:before="120" w:afterLines="50" w:after="120"/>
        <w:ind w:left="485" w:hangingChars="202" w:hanging="485"/>
        <w:jc w:val="both"/>
        <w:rPr>
          <w:rFonts w:ascii="Times New Roman" w:eastAsia="標楷體" w:hAnsi="Times New Roman" w:cs="Times New Roman"/>
          <w:szCs w:val="24"/>
        </w:rPr>
      </w:pPr>
      <w:r w:rsidRPr="000C2868">
        <w:rPr>
          <w:rFonts w:ascii="Times New Roman" w:eastAsia="標楷體" w:hAnsi="Times New Roman" w:cs="Times New Roman"/>
          <w:szCs w:val="24"/>
        </w:rPr>
        <w:t>六、貴重儀器之使用效益評估由負責人於每學年度結束時填表提報使用狀況，陳儀器審查小組審查。</w:t>
      </w:r>
    </w:p>
    <w:p w:rsidR="00BC19EF" w:rsidRPr="000C2868" w:rsidRDefault="00BC19EF" w:rsidP="000C2868">
      <w:pPr>
        <w:adjustRightInd w:val="0"/>
        <w:spacing w:beforeLines="50" w:before="120" w:afterLines="50" w:after="120"/>
        <w:ind w:left="485" w:hangingChars="202" w:hanging="485"/>
        <w:jc w:val="both"/>
        <w:rPr>
          <w:rFonts w:ascii="Times New Roman" w:eastAsia="標楷體" w:hAnsi="Times New Roman" w:cs="Times New Roman"/>
          <w:kern w:val="0"/>
          <w:szCs w:val="24"/>
        </w:rPr>
      </w:pPr>
      <w:r w:rsidRPr="000C2868">
        <w:rPr>
          <w:rFonts w:ascii="Times New Roman" w:eastAsia="標楷體" w:hAnsi="Times New Roman" w:cs="Times New Roman"/>
          <w:szCs w:val="24"/>
        </w:rPr>
        <w:t>七、本要點經行政會議通過</w:t>
      </w:r>
      <w:r w:rsidRPr="000C2868">
        <w:rPr>
          <w:rFonts w:ascii="Times New Roman" w:eastAsia="標楷體" w:hAnsi="Times New Roman" w:cs="Times New Roman"/>
          <w:kern w:val="0"/>
          <w:szCs w:val="24"/>
        </w:rPr>
        <w:t>後</w:t>
      </w:r>
      <w:r w:rsidRPr="000C2868">
        <w:rPr>
          <w:rFonts w:ascii="Times New Roman" w:eastAsia="標楷體" w:hAnsi="Times New Roman" w:cs="Times New Roman"/>
          <w:szCs w:val="24"/>
        </w:rPr>
        <w:t>，陳請校長</w:t>
      </w:r>
      <w:r w:rsidRPr="000C2868">
        <w:rPr>
          <w:rFonts w:ascii="Times New Roman" w:eastAsia="標楷體" w:hAnsi="Times New Roman" w:cs="Times New Roman"/>
          <w:kern w:val="0"/>
          <w:szCs w:val="24"/>
        </w:rPr>
        <w:t>核定後施行，修正時亦同。</w:t>
      </w:r>
    </w:p>
    <w:p w:rsidR="00BC19EF" w:rsidRPr="000C2868" w:rsidRDefault="00BC19EF" w:rsidP="000C2868">
      <w:pPr>
        <w:rPr>
          <w:rFonts w:ascii="Times New Roman" w:eastAsia="標楷體" w:hAnsi="Times New Roman" w:cs="Times New Roman"/>
          <w:szCs w:val="24"/>
        </w:rPr>
      </w:pPr>
    </w:p>
    <w:p w:rsidR="00BC19EF" w:rsidRPr="000C2868" w:rsidRDefault="00BC19EF" w:rsidP="000C2868">
      <w:pPr>
        <w:rPr>
          <w:rFonts w:ascii="Times New Roman" w:eastAsia="標楷體" w:hAnsi="Times New Roman" w:cs="Times New Roman"/>
          <w:szCs w:val="24"/>
        </w:rPr>
      </w:pPr>
    </w:p>
    <w:p w:rsidR="00BC19EF" w:rsidRPr="000C2868" w:rsidRDefault="00BC19EF" w:rsidP="000C2868">
      <w:pPr>
        <w:rPr>
          <w:rFonts w:ascii="Times New Roman" w:eastAsia="標楷體" w:hAnsi="Times New Roman" w:cs="Times New Roman"/>
          <w:szCs w:val="24"/>
        </w:rPr>
      </w:pPr>
    </w:p>
    <w:p w:rsidR="00BC19EF" w:rsidRPr="000C2868" w:rsidRDefault="00BC19EF" w:rsidP="000C2868">
      <w:pPr>
        <w:rPr>
          <w:rFonts w:ascii="Times New Roman" w:eastAsia="標楷體" w:hAnsi="Times New Roman" w:cs="Times New Roman"/>
          <w:szCs w:val="24"/>
        </w:rPr>
      </w:pPr>
    </w:p>
    <w:p w:rsidR="00A24B9E" w:rsidRPr="000C2868" w:rsidRDefault="00A24B9E" w:rsidP="000C2868">
      <w:pPr>
        <w:rPr>
          <w:rFonts w:ascii="Times New Roman" w:eastAsia="標楷體" w:hAnsi="Times New Roman" w:cs="Times New Roman"/>
          <w:szCs w:val="24"/>
        </w:rPr>
        <w:sectPr w:rsidR="00A24B9E" w:rsidRPr="000C2868" w:rsidSect="00A24B9E">
          <w:pgSz w:w="11906" w:h="16838" w:code="9"/>
          <w:pgMar w:top="1134" w:right="1134" w:bottom="1134" w:left="1134" w:header="0" w:footer="284" w:gutter="0"/>
          <w:cols w:space="425"/>
          <w:docGrid w:linePitch="360"/>
        </w:sectPr>
      </w:pPr>
    </w:p>
    <w:p w:rsidR="00BC19EF" w:rsidRPr="0006279C" w:rsidRDefault="00A24B9E" w:rsidP="00BC19EF">
      <w:pPr>
        <w:rPr>
          <w:rFonts w:ascii="Times New Roman" w:eastAsia="標楷體" w:hAnsi="Times New Roman" w:cs="Times New Roman"/>
        </w:rPr>
      </w:pPr>
      <w:r w:rsidRPr="0006279C">
        <w:rPr>
          <w:rFonts w:ascii="Times New Roman" w:eastAsia="標楷體" w:hAnsi="Times New Roman" w:cs="Times New Roman"/>
          <w:noProof/>
        </w:rPr>
        <w:lastRenderedPageBreak/>
        <mc:AlternateContent>
          <mc:Choice Requires="wps">
            <w:drawing>
              <wp:anchor distT="0" distB="0" distL="114300" distR="114300" simplePos="0" relativeHeight="251339264" behindDoc="0" locked="0" layoutInCell="1" allowOverlap="1" wp14:anchorId="0ACDAB97" wp14:editId="0F3C6A91">
                <wp:simplePos x="0" y="0"/>
                <wp:positionH relativeFrom="column">
                  <wp:posOffset>102358</wp:posOffset>
                </wp:positionH>
                <wp:positionV relativeFrom="paragraph">
                  <wp:posOffset>303691</wp:posOffset>
                </wp:positionV>
                <wp:extent cx="1120775" cy="483870"/>
                <wp:effectExtent l="9525" t="5715" r="12700" b="5715"/>
                <wp:wrapTopAndBottom/>
                <wp:docPr id="4" name="矩形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20775" cy="483870"/>
                        </a:xfrm>
                        <a:prstGeom prst="rect">
                          <a:avLst/>
                        </a:prstGeom>
                        <a:solidFill>
                          <a:srgbClr val="FFFFFF"/>
                        </a:solidFill>
                        <a:ln w="9525">
                          <a:solidFill>
                            <a:srgbClr val="000000"/>
                          </a:solidFill>
                          <a:miter lim="800000"/>
                          <a:headEnd/>
                          <a:tailEnd/>
                        </a:ln>
                      </wps:spPr>
                      <wps:txbx>
                        <w:txbxContent>
                          <w:p w:rsidR="008F5EE4" w:rsidRPr="008F7C66" w:rsidRDefault="008F5EE4" w:rsidP="00BC19EF">
                            <w:pPr>
                              <w:jc w:val="center"/>
                              <w:rPr>
                                <w:rFonts w:eastAsiaTheme="minorEastAsia" w:hint="eastAsia"/>
                                <w:b/>
                              </w:rPr>
                            </w:pPr>
                            <w:r>
                              <w:rPr>
                                <w:rFonts w:eastAsiaTheme="minorEastAsia" w:hint="eastAsia"/>
                                <w:b/>
                              </w:rPr>
                              <w:t>附件</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CDAB97" id="矩形 4" o:spid="_x0000_s1028" style="position:absolute;margin-left:8.05pt;margin-top:23.9pt;width:88.25pt;height:38.1pt;z-index:25133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5ToNQIAAEsEAAAOAAAAZHJzL2Uyb0RvYy54bWysVFGO0zAQ/UfiDpb/aZKS0m7UdLXqUoS0&#10;wEoLB3Acp7FwbDN2myyXQdo/DsFxENdg7LSlC3wh8mF5MuOXN++Ns7wcOkX2Apw0uqTZJKVEaG5q&#10;qbcl/fB+82xBifNM10wZLUp6Lxy9XD19suxtIaamNaoWQBBEu6K3JW29t0WSON6KjrmJsUJjsjHQ&#10;MY8hbJMaWI/onUqmafoi6Q3UFgwXzuHb6zFJVxG/aQT375rGCU9USZGbjyvEtQprslqyYgvMtpIf&#10;aLB/YNExqfGjJ6hr5hnZgfwDqpMcjDONn3DTJaZpJBexB+wmS3/r5q5lVsReUBxnTzK5/wfL3+5v&#10;gci6pDklmnVo0Y8vX79/eyB50Ka3rsCSO3sLoTtnbwz/6Ig265bprbgCMH0rWI2MslCfPDoQAodH&#10;SdW/MTVCs503UaahgS4AogBkiG7cn9wQgyccX2bZNJ3PZ5RwzOWL54t5tCthxfG0BedfCdORsCkp&#10;oNsRne1vnA9sWHEsieyNkvVGKhUD2FZrBWTPcDI28YkNYJPnZUqTvqQXs+ksIj/KuXOIND5/g+ik&#10;xxFXsivp4lTEiiDbS13HAfRMqnGPlJU+6BikGy3wQzVEk6ZHUypT36OwYMaJxhuIm9bAZ0p6nOaS&#10;uk87BoIS9VqjORdZnofxj0E+m08xgPNMdZ5hmiNUST0l43btxyuzsyC3LX4pi2poc4WGNjJqHcwe&#10;WR3o48RGCw63K1yJ8zhW/foHrH4CAAD//wMAUEsDBBQABgAIAAAAIQAjdRCF3QAAAAkBAAAPAAAA&#10;ZHJzL2Rvd25yZXYueG1sTI/BTsMwEETvSPyDtUjcqN1QBRriVAhUJI5teuHmxEsSiNdR7LSBr2d7&#10;orcdzWj2Tb6ZXS+OOIbOk4blQoFAqr3tqNFwKLd3jyBCNGRN7wk1/GCATXF9lZvM+hPt8LiPjeAS&#10;CpnR0MY4ZFKGukVnwsIPSOx9+tGZyHJspB3NictdLxOlUulMR/yhNQO+tFh/7yenoeqSg/ndlW/K&#10;rbf38X0uv6aPV61vb+bnJxAR5/gfhjM+o0PBTJWfyAbRs06XnNSweuAFZ3+dpCAqPpKVAlnk8nJB&#10;8QcAAP//AwBQSwECLQAUAAYACAAAACEAtoM4kv4AAADhAQAAEwAAAAAAAAAAAAAAAAAAAAAAW0Nv&#10;bnRlbnRfVHlwZXNdLnhtbFBLAQItABQABgAIAAAAIQA4/SH/1gAAAJQBAAALAAAAAAAAAAAAAAAA&#10;AC8BAABfcmVscy8ucmVsc1BLAQItABQABgAIAAAAIQClR5ToNQIAAEsEAAAOAAAAAAAAAAAAAAAA&#10;AC4CAABkcnMvZTJvRG9jLnhtbFBLAQItABQABgAIAAAAIQAjdRCF3QAAAAkBAAAPAAAAAAAAAAAA&#10;AAAAAI8EAABkcnMvZG93bnJldi54bWxQSwUGAAAAAAQABADzAAAAmQUAAAAA&#10;">
                <v:textbox>
                  <w:txbxContent>
                    <w:p w:rsidR="008F5EE4" w:rsidRPr="008F7C66" w:rsidRDefault="008F5EE4" w:rsidP="00BC19EF">
                      <w:pPr>
                        <w:jc w:val="center"/>
                        <w:rPr>
                          <w:rFonts w:eastAsiaTheme="minorEastAsia" w:hint="eastAsia"/>
                          <w:b/>
                        </w:rPr>
                      </w:pPr>
                      <w:r>
                        <w:rPr>
                          <w:rFonts w:eastAsiaTheme="minorEastAsia" w:hint="eastAsia"/>
                          <w:b/>
                        </w:rPr>
                        <w:t>附件</w:t>
                      </w:r>
                    </w:p>
                  </w:txbxContent>
                </v:textbox>
                <w10:wrap type="topAndBottom"/>
              </v:rect>
            </w:pict>
          </mc:Fallback>
        </mc:AlternateContent>
      </w:r>
    </w:p>
    <w:p w:rsidR="00BC19EF" w:rsidRPr="0006279C" w:rsidRDefault="00BC19EF" w:rsidP="00BC19EF">
      <w:pPr>
        <w:rPr>
          <w:rFonts w:ascii="Times New Roman" w:eastAsia="標楷體" w:hAnsi="Times New Roman" w:cs="Times New Roman"/>
        </w:rPr>
      </w:pPr>
    </w:p>
    <w:p w:rsidR="00BC19EF" w:rsidRPr="0006279C" w:rsidRDefault="00BC19EF" w:rsidP="00BC19EF">
      <w:pPr>
        <w:rPr>
          <w:rFonts w:ascii="Times New Roman" w:eastAsia="標楷體" w:hAnsi="Times New Roman" w:cs="Times New Roman"/>
        </w:rPr>
      </w:pPr>
    </w:p>
    <w:p w:rsidR="00BC19EF" w:rsidRPr="0006279C" w:rsidRDefault="00BC19EF" w:rsidP="00BC19EF">
      <w:pPr>
        <w:tabs>
          <w:tab w:val="left" w:pos="4480"/>
        </w:tabs>
        <w:adjustRightInd w:val="0"/>
        <w:snapToGrid w:val="0"/>
        <w:spacing w:before="60" w:after="60"/>
        <w:jc w:val="center"/>
        <w:rPr>
          <w:rFonts w:ascii="Times New Roman" w:eastAsia="標楷體" w:hAnsi="Times New Roman" w:cs="Times New Roman"/>
          <w:kern w:val="0"/>
          <w:sz w:val="32"/>
          <w:szCs w:val="32"/>
          <w:lang w:val="en"/>
        </w:rPr>
      </w:pPr>
      <w:r w:rsidRPr="0006279C">
        <w:rPr>
          <w:rFonts w:ascii="Times New Roman" w:eastAsia="標楷體" w:hAnsi="Times New Roman" w:cs="Times New Roman"/>
          <w:kern w:val="0"/>
          <w:sz w:val="32"/>
          <w:szCs w:val="32"/>
          <w:lang w:val="en"/>
        </w:rPr>
        <w:t>______</w:t>
      </w:r>
      <w:r w:rsidRPr="0006279C">
        <w:rPr>
          <w:rFonts w:ascii="Times New Roman" w:eastAsia="標楷體" w:hAnsi="Times New Roman" w:cs="Times New Roman"/>
          <w:kern w:val="0"/>
          <w:sz w:val="32"/>
          <w:szCs w:val="32"/>
          <w:lang w:val="en"/>
        </w:rPr>
        <w:t>學年</w:t>
      </w:r>
      <w:proofErr w:type="gramStart"/>
      <w:r w:rsidRPr="0006279C">
        <w:rPr>
          <w:rFonts w:ascii="Times New Roman" w:eastAsia="標楷體" w:hAnsi="Times New Roman" w:cs="Times New Roman"/>
          <w:kern w:val="0"/>
          <w:sz w:val="32"/>
          <w:szCs w:val="32"/>
          <w:lang w:val="en"/>
        </w:rPr>
        <w:t>度貴儀</w:t>
      </w:r>
      <w:proofErr w:type="gramEnd"/>
      <w:r w:rsidRPr="0006279C">
        <w:rPr>
          <w:rFonts w:ascii="Times New Roman" w:eastAsia="標楷體" w:hAnsi="Times New Roman" w:cs="Times New Roman"/>
          <w:kern w:val="0"/>
          <w:sz w:val="32"/>
          <w:szCs w:val="32"/>
          <w:lang w:val="en"/>
        </w:rPr>
        <w:t>設備使用報表</w:t>
      </w:r>
    </w:p>
    <w:p w:rsidR="00BC19EF" w:rsidRPr="0006279C" w:rsidRDefault="00BC19EF" w:rsidP="00BC19EF">
      <w:pPr>
        <w:tabs>
          <w:tab w:val="left" w:pos="4480"/>
        </w:tabs>
        <w:adjustRightInd w:val="0"/>
        <w:snapToGrid w:val="0"/>
        <w:spacing w:before="60" w:after="60"/>
        <w:rPr>
          <w:rFonts w:ascii="Times New Roman" w:eastAsia="標楷體" w:hAnsi="Times New Roman" w:cs="Times New Roman"/>
          <w:kern w:val="0"/>
          <w:sz w:val="28"/>
          <w:szCs w:val="24"/>
          <w:lang w:val="en"/>
        </w:rPr>
      </w:pPr>
    </w:p>
    <w:tbl>
      <w:tblPr>
        <w:tblW w:w="928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701"/>
        <w:gridCol w:w="7583"/>
      </w:tblGrid>
      <w:tr w:rsidR="00BC19EF" w:rsidRPr="0006279C" w:rsidTr="00BC19EF">
        <w:trPr>
          <w:trHeight w:val="660"/>
          <w:jc w:val="center"/>
        </w:trPr>
        <w:tc>
          <w:tcPr>
            <w:tcW w:w="1701" w:type="dxa"/>
            <w:tcBorders>
              <w:top w:val="single" w:sz="4" w:space="0" w:color="000000"/>
              <w:left w:val="single" w:sz="4" w:space="0" w:color="000000"/>
              <w:bottom w:val="single" w:sz="4" w:space="0" w:color="000000"/>
              <w:right w:val="single" w:sz="4" w:space="0" w:color="000000"/>
            </w:tcBorders>
            <w:vAlign w:val="center"/>
            <w:hideMark/>
          </w:tcPr>
          <w:p w:rsidR="00BC19EF" w:rsidRPr="0006279C" w:rsidRDefault="00BC19EF">
            <w:pPr>
              <w:tabs>
                <w:tab w:val="left" w:pos="4480"/>
              </w:tabs>
              <w:adjustRightInd w:val="0"/>
              <w:snapToGrid w:val="0"/>
              <w:spacing w:before="60" w:after="60"/>
              <w:jc w:val="center"/>
              <w:rPr>
                <w:rFonts w:ascii="Times New Roman" w:eastAsia="標楷體" w:hAnsi="Times New Roman" w:cs="Times New Roman"/>
                <w:sz w:val="28"/>
                <w:szCs w:val="24"/>
              </w:rPr>
            </w:pPr>
            <w:r w:rsidRPr="0006279C">
              <w:rPr>
                <w:rFonts w:ascii="Times New Roman" w:eastAsia="標楷體" w:hAnsi="Times New Roman" w:cs="Times New Roman"/>
                <w:kern w:val="0"/>
                <w:szCs w:val="24"/>
                <w:lang w:val="en"/>
              </w:rPr>
              <w:t>儀器名稱</w:t>
            </w:r>
          </w:p>
        </w:tc>
        <w:tc>
          <w:tcPr>
            <w:tcW w:w="7583" w:type="dxa"/>
            <w:tcBorders>
              <w:top w:val="single" w:sz="4" w:space="0" w:color="000000"/>
              <w:left w:val="single" w:sz="4" w:space="0" w:color="000000"/>
              <w:bottom w:val="single" w:sz="4" w:space="0" w:color="000000"/>
              <w:right w:val="single" w:sz="4" w:space="0" w:color="000000"/>
            </w:tcBorders>
            <w:vAlign w:val="center"/>
          </w:tcPr>
          <w:p w:rsidR="00BC19EF" w:rsidRPr="0006279C" w:rsidRDefault="00BC19EF">
            <w:pPr>
              <w:tabs>
                <w:tab w:val="left" w:pos="4480"/>
              </w:tabs>
              <w:adjustRightInd w:val="0"/>
              <w:snapToGrid w:val="0"/>
              <w:spacing w:before="60" w:after="60"/>
              <w:jc w:val="center"/>
              <w:rPr>
                <w:rFonts w:ascii="Times New Roman" w:eastAsia="標楷體" w:hAnsi="Times New Roman" w:cs="Times New Roman"/>
                <w:sz w:val="28"/>
                <w:szCs w:val="28"/>
              </w:rPr>
            </w:pPr>
          </w:p>
        </w:tc>
      </w:tr>
    </w:tbl>
    <w:p w:rsidR="00BC19EF" w:rsidRPr="0006279C" w:rsidRDefault="00BC19EF" w:rsidP="00BC19EF">
      <w:pPr>
        <w:rPr>
          <w:rFonts w:ascii="Times New Roman" w:eastAsia="標楷體" w:hAnsi="Times New Roman" w:cs="Times New Roman"/>
          <w:sz w:val="28"/>
          <w:szCs w:val="28"/>
        </w:rPr>
      </w:pPr>
    </w:p>
    <w:tbl>
      <w:tblPr>
        <w:tblW w:w="928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701"/>
        <w:gridCol w:w="1701"/>
        <w:gridCol w:w="425"/>
        <w:gridCol w:w="1857"/>
        <w:gridCol w:w="269"/>
        <w:gridCol w:w="1347"/>
        <w:gridCol w:w="1984"/>
      </w:tblGrid>
      <w:tr w:rsidR="0006279C" w:rsidRPr="0006279C" w:rsidTr="00BC19EF">
        <w:trPr>
          <w:jc w:val="center"/>
        </w:trPr>
        <w:tc>
          <w:tcPr>
            <w:tcW w:w="1701" w:type="dxa"/>
            <w:tcBorders>
              <w:top w:val="single" w:sz="4" w:space="0" w:color="000000"/>
              <w:left w:val="single" w:sz="4" w:space="0" w:color="000000"/>
              <w:bottom w:val="single" w:sz="4" w:space="0" w:color="000000"/>
              <w:right w:val="single" w:sz="4" w:space="0" w:color="000000"/>
            </w:tcBorders>
            <w:vAlign w:val="center"/>
            <w:hideMark/>
          </w:tcPr>
          <w:p w:rsidR="00BC19EF" w:rsidRPr="0006279C" w:rsidRDefault="00BC19EF">
            <w:pPr>
              <w:tabs>
                <w:tab w:val="left" w:pos="4480"/>
              </w:tabs>
              <w:adjustRightInd w:val="0"/>
              <w:snapToGrid w:val="0"/>
              <w:spacing w:before="60" w:after="60"/>
              <w:jc w:val="center"/>
              <w:rPr>
                <w:rFonts w:ascii="Times New Roman" w:eastAsia="標楷體" w:hAnsi="Times New Roman" w:cs="Times New Roman"/>
                <w:sz w:val="28"/>
                <w:szCs w:val="28"/>
              </w:rPr>
            </w:pPr>
            <w:r w:rsidRPr="0006279C">
              <w:rPr>
                <w:rFonts w:ascii="Times New Roman" w:eastAsia="標楷體" w:hAnsi="Times New Roman" w:cs="Times New Roman"/>
              </w:rPr>
              <w:t>月份</w:t>
            </w:r>
          </w:p>
        </w:tc>
        <w:tc>
          <w:tcPr>
            <w:tcW w:w="2126" w:type="dxa"/>
            <w:gridSpan w:val="2"/>
            <w:tcBorders>
              <w:top w:val="single" w:sz="4" w:space="0" w:color="000000"/>
              <w:left w:val="single" w:sz="4" w:space="0" w:color="000000"/>
              <w:bottom w:val="single" w:sz="4" w:space="0" w:color="000000"/>
              <w:right w:val="single" w:sz="4" w:space="0" w:color="000000"/>
            </w:tcBorders>
            <w:vAlign w:val="center"/>
            <w:hideMark/>
          </w:tcPr>
          <w:p w:rsidR="00BC19EF" w:rsidRPr="0006279C" w:rsidRDefault="00BC19EF">
            <w:pPr>
              <w:tabs>
                <w:tab w:val="left" w:pos="4480"/>
              </w:tabs>
              <w:adjustRightInd w:val="0"/>
              <w:snapToGrid w:val="0"/>
              <w:spacing w:before="60" w:after="60"/>
              <w:jc w:val="center"/>
              <w:rPr>
                <w:rFonts w:ascii="Times New Roman" w:eastAsia="標楷體" w:hAnsi="Times New Roman" w:cs="Times New Roman"/>
                <w:sz w:val="28"/>
                <w:szCs w:val="28"/>
              </w:rPr>
            </w:pPr>
            <w:r w:rsidRPr="0006279C">
              <w:rPr>
                <w:rFonts w:ascii="Times New Roman" w:eastAsia="標楷體" w:hAnsi="Times New Roman" w:cs="Times New Roman"/>
              </w:rPr>
              <w:t>使用時數</w:t>
            </w:r>
          </w:p>
        </w:tc>
        <w:tc>
          <w:tcPr>
            <w:tcW w:w="2126" w:type="dxa"/>
            <w:gridSpan w:val="2"/>
            <w:tcBorders>
              <w:top w:val="single" w:sz="4" w:space="0" w:color="000000"/>
              <w:left w:val="single" w:sz="4" w:space="0" w:color="000000"/>
              <w:bottom w:val="single" w:sz="4" w:space="0" w:color="000000"/>
              <w:right w:val="single" w:sz="4" w:space="0" w:color="000000"/>
            </w:tcBorders>
            <w:vAlign w:val="center"/>
            <w:hideMark/>
          </w:tcPr>
          <w:p w:rsidR="00BC19EF" w:rsidRPr="0006279C" w:rsidRDefault="00BC19EF">
            <w:pPr>
              <w:tabs>
                <w:tab w:val="left" w:pos="4480"/>
              </w:tabs>
              <w:adjustRightInd w:val="0"/>
              <w:snapToGrid w:val="0"/>
              <w:spacing w:before="60" w:after="60"/>
              <w:jc w:val="center"/>
              <w:rPr>
                <w:rFonts w:ascii="Times New Roman" w:eastAsia="標楷體" w:hAnsi="Times New Roman" w:cs="Times New Roman"/>
                <w:sz w:val="28"/>
                <w:szCs w:val="28"/>
              </w:rPr>
            </w:pPr>
            <w:r w:rsidRPr="0006279C">
              <w:rPr>
                <w:rFonts w:ascii="Times New Roman" w:eastAsia="標楷體" w:hAnsi="Times New Roman" w:cs="Times New Roman"/>
              </w:rPr>
              <w:t>使用人次</w:t>
            </w:r>
          </w:p>
        </w:tc>
        <w:tc>
          <w:tcPr>
            <w:tcW w:w="3331" w:type="dxa"/>
            <w:gridSpan w:val="2"/>
            <w:tcBorders>
              <w:top w:val="single" w:sz="4" w:space="0" w:color="000000"/>
              <w:left w:val="single" w:sz="4" w:space="0" w:color="000000"/>
              <w:bottom w:val="single" w:sz="4" w:space="0" w:color="000000"/>
              <w:right w:val="single" w:sz="4" w:space="0" w:color="000000"/>
            </w:tcBorders>
            <w:vAlign w:val="center"/>
            <w:hideMark/>
          </w:tcPr>
          <w:p w:rsidR="00BC19EF" w:rsidRPr="0006279C" w:rsidRDefault="00BC19EF">
            <w:pPr>
              <w:tabs>
                <w:tab w:val="left" w:pos="4480"/>
              </w:tabs>
              <w:adjustRightInd w:val="0"/>
              <w:snapToGrid w:val="0"/>
              <w:spacing w:before="60" w:after="60"/>
              <w:jc w:val="center"/>
              <w:rPr>
                <w:rFonts w:ascii="Times New Roman" w:eastAsia="標楷體" w:hAnsi="Times New Roman" w:cs="Times New Roman"/>
                <w:sz w:val="28"/>
                <w:szCs w:val="28"/>
              </w:rPr>
            </w:pPr>
            <w:r w:rsidRPr="0006279C">
              <w:rPr>
                <w:rFonts w:ascii="Times New Roman" w:eastAsia="標楷體" w:hAnsi="Times New Roman" w:cs="Times New Roman"/>
              </w:rPr>
              <w:t>經費收入</w:t>
            </w:r>
          </w:p>
          <w:p w:rsidR="00BC19EF" w:rsidRPr="0006279C" w:rsidRDefault="00BC19EF">
            <w:pPr>
              <w:tabs>
                <w:tab w:val="left" w:pos="4480"/>
              </w:tabs>
              <w:adjustRightInd w:val="0"/>
              <w:snapToGrid w:val="0"/>
              <w:spacing w:before="60" w:after="60"/>
              <w:jc w:val="center"/>
              <w:rPr>
                <w:rFonts w:ascii="Times New Roman" w:eastAsia="標楷體" w:hAnsi="Times New Roman" w:cs="Times New Roman"/>
              </w:rPr>
            </w:pPr>
            <w:proofErr w:type="gramStart"/>
            <w:r w:rsidRPr="0006279C">
              <w:rPr>
                <w:rFonts w:ascii="Times New Roman" w:eastAsia="標楷體" w:hAnsi="Times New Roman" w:cs="Times New Roman"/>
              </w:rPr>
              <w:t>（</w:t>
            </w:r>
            <w:proofErr w:type="gramEnd"/>
            <w:r w:rsidRPr="0006279C">
              <w:rPr>
                <w:rFonts w:ascii="Times New Roman" w:eastAsia="標楷體" w:hAnsi="Times New Roman" w:cs="Times New Roman"/>
              </w:rPr>
              <w:t>有借用收入者填寫、</w:t>
            </w:r>
          </w:p>
          <w:p w:rsidR="00BC19EF" w:rsidRPr="0006279C" w:rsidRDefault="00BC19EF">
            <w:pPr>
              <w:tabs>
                <w:tab w:val="left" w:pos="4480"/>
              </w:tabs>
              <w:adjustRightInd w:val="0"/>
              <w:snapToGrid w:val="0"/>
              <w:spacing w:before="60" w:after="60"/>
              <w:jc w:val="center"/>
              <w:rPr>
                <w:rFonts w:ascii="Times New Roman" w:eastAsia="標楷體" w:hAnsi="Times New Roman" w:cs="Times New Roman"/>
                <w:sz w:val="28"/>
                <w:szCs w:val="28"/>
              </w:rPr>
            </w:pPr>
            <w:r w:rsidRPr="0006279C">
              <w:rPr>
                <w:rFonts w:ascii="Times New Roman" w:eastAsia="標楷體" w:hAnsi="Times New Roman" w:cs="Times New Roman"/>
              </w:rPr>
              <w:t>無借用收入則免填</w:t>
            </w:r>
            <w:proofErr w:type="gramStart"/>
            <w:r w:rsidRPr="0006279C">
              <w:rPr>
                <w:rFonts w:ascii="Times New Roman" w:eastAsia="標楷體" w:hAnsi="Times New Roman" w:cs="Times New Roman"/>
              </w:rPr>
              <w:t>）</w:t>
            </w:r>
            <w:proofErr w:type="gramEnd"/>
          </w:p>
        </w:tc>
      </w:tr>
      <w:tr w:rsidR="0006279C" w:rsidRPr="0006279C" w:rsidTr="00BC19EF">
        <w:trPr>
          <w:trHeight w:hRule="exact" w:val="567"/>
          <w:jc w:val="center"/>
        </w:trPr>
        <w:tc>
          <w:tcPr>
            <w:tcW w:w="1701" w:type="dxa"/>
            <w:tcBorders>
              <w:top w:val="single" w:sz="4" w:space="0" w:color="000000"/>
              <w:left w:val="single" w:sz="4" w:space="0" w:color="000000"/>
              <w:bottom w:val="single" w:sz="4" w:space="0" w:color="000000"/>
              <w:right w:val="single" w:sz="4" w:space="0" w:color="000000"/>
            </w:tcBorders>
            <w:vAlign w:val="center"/>
          </w:tcPr>
          <w:p w:rsidR="00BC19EF" w:rsidRPr="0006279C" w:rsidRDefault="00BC19EF">
            <w:pPr>
              <w:tabs>
                <w:tab w:val="left" w:pos="4480"/>
              </w:tabs>
              <w:adjustRightInd w:val="0"/>
              <w:snapToGrid w:val="0"/>
              <w:spacing w:before="60" w:after="60"/>
              <w:jc w:val="center"/>
              <w:rPr>
                <w:rFonts w:ascii="Times New Roman" w:eastAsia="標楷體" w:hAnsi="Times New Roman" w:cs="Times New Roman"/>
                <w:sz w:val="28"/>
                <w:szCs w:val="24"/>
              </w:rPr>
            </w:pPr>
          </w:p>
        </w:tc>
        <w:tc>
          <w:tcPr>
            <w:tcW w:w="2126" w:type="dxa"/>
            <w:gridSpan w:val="2"/>
            <w:tcBorders>
              <w:top w:val="single" w:sz="4" w:space="0" w:color="000000"/>
              <w:left w:val="single" w:sz="4" w:space="0" w:color="000000"/>
              <w:bottom w:val="single" w:sz="4" w:space="0" w:color="000000"/>
              <w:right w:val="single" w:sz="4" w:space="0" w:color="000000"/>
            </w:tcBorders>
            <w:vAlign w:val="center"/>
          </w:tcPr>
          <w:p w:rsidR="00BC19EF" w:rsidRPr="0006279C" w:rsidRDefault="00BC19EF">
            <w:pPr>
              <w:tabs>
                <w:tab w:val="left" w:pos="4480"/>
              </w:tabs>
              <w:adjustRightInd w:val="0"/>
              <w:snapToGrid w:val="0"/>
              <w:spacing w:before="60" w:after="60"/>
              <w:jc w:val="center"/>
              <w:rPr>
                <w:rFonts w:ascii="Times New Roman" w:eastAsia="標楷體" w:hAnsi="Times New Roman" w:cs="Times New Roman"/>
                <w:sz w:val="28"/>
                <w:szCs w:val="28"/>
              </w:rPr>
            </w:pPr>
          </w:p>
        </w:tc>
        <w:tc>
          <w:tcPr>
            <w:tcW w:w="2126" w:type="dxa"/>
            <w:gridSpan w:val="2"/>
            <w:tcBorders>
              <w:top w:val="single" w:sz="4" w:space="0" w:color="000000"/>
              <w:left w:val="single" w:sz="4" w:space="0" w:color="000000"/>
              <w:bottom w:val="single" w:sz="4" w:space="0" w:color="000000"/>
              <w:right w:val="single" w:sz="4" w:space="0" w:color="000000"/>
            </w:tcBorders>
            <w:vAlign w:val="center"/>
          </w:tcPr>
          <w:p w:rsidR="00BC19EF" w:rsidRPr="0006279C" w:rsidRDefault="00BC19EF">
            <w:pPr>
              <w:tabs>
                <w:tab w:val="left" w:pos="4480"/>
              </w:tabs>
              <w:adjustRightInd w:val="0"/>
              <w:snapToGrid w:val="0"/>
              <w:spacing w:before="60" w:after="60"/>
              <w:jc w:val="center"/>
              <w:rPr>
                <w:rFonts w:ascii="Times New Roman" w:eastAsia="標楷體" w:hAnsi="Times New Roman" w:cs="Times New Roman"/>
                <w:sz w:val="28"/>
                <w:szCs w:val="28"/>
              </w:rPr>
            </w:pPr>
          </w:p>
        </w:tc>
        <w:tc>
          <w:tcPr>
            <w:tcW w:w="3331" w:type="dxa"/>
            <w:gridSpan w:val="2"/>
            <w:tcBorders>
              <w:top w:val="single" w:sz="4" w:space="0" w:color="000000"/>
              <w:left w:val="single" w:sz="4" w:space="0" w:color="000000"/>
              <w:bottom w:val="single" w:sz="4" w:space="0" w:color="000000"/>
              <w:right w:val="single" w:sz="4" w:space="0" w:color="000000"/>
            </w:tcBorders>
            <w:vAlign w:val="center"/>
          </w:tcPr>
          <w:p w:rsidR="00BC19EF" w:rsidRPr="0006279C" w:rsidRDefault="00BC19EF">
            <w:pPr>
              <w:tabs>
                <w:tab w:val="left" w:pos="4480"/>
              </w:tabs>
              <w:adjustRightInd w:val="0"/>
              <w:snapToGrid w:val="0"/>
              <w:spacing w:before="60" w:after="60"/>
              <w:jc w:val="center"/>
              <w:rPr>
                <w:rFonts w:ascii="Times New Roman" w:eastAsia="標楷體" w:hAnsi="Times New Roman" w:cs="Times New Roman"/>
                <w:sz w:val="28"/>
                <w:szCs w:val="28"/>
              </w:rPr>
            </w:pPr>
          </w:p>
        </w:tc>
      </w:tr>
      <w:tr w:rsidR="0006279C" w:rsidRPr="0006279C" w:rsidTr="00BC19EF">
        <w:trPr>
          <w:trHeight w:hRule="exact" w:val="567"/>
          <w:jc w:val="center"/>
        </w:trPr>
        <w:tc>
          <w:tcPr>
            <w:tcW w:w="1701" w:type="dxa"/>
            <w:tcBorders>
              <w:top w:val="single" w:sz="4" w:space="0" w:color="000000"/>
              <w:left w:val="single" w:sz="4" w:space="0" w:color="000000"/>
              <w:bottom w:val="single" w:sz="4" w:space="0" w:color="000000"/>
              <w:right w:val="single" w:sz="4" w:space="0" w:color="000000"/>
            </w:tcBorders>
            <w:vAlign w:val="center"/>
          </w:tcPr>
          <w:p w:rsidR="00BC19EF" w:rsidRPr="0006279C" w:rsidRDefault="00BC19EF">
            <w:pPr>
              <w:tabs>
                <w:tab w:val="left" w:pos="4480"/>
              </w:tabs>
              <w:adjustRightInd w:val="0"/>
              <w:snapToGrid w:val="0"/>
              <w:spacing w:before="60" w:after="60"/>
              <w:jc w:val="center"/>
              <w:rPr>
                <w:rFonts w:ascii="Times New Roman" w:eastAsia="標楷體" w:hAnsi="Times New Roman" w:cs="Times New Roman"/>
                <w:sz w:val="28"/>
                <w:szCs w:val="24"/>
              </w:rPr>
            </w:pPr>
          </w:p>
        </w:tc>
        <w:tc>
          <w:tcPr>
            <w:tcW w:w="2126" w:type="dxa"/>
            <w:gridSpan w:val="2"/>
            <w:tcBorders>
              <w:top w:val="single" w:sz="4" w:space="0" w:color="000000"/>
              <w:left w:val="single" w:sz="4" w:space="0" w:color="000000"/>
              <w:bottom w:val="single" w:sz="4" w:space="0" w:color="000000"/>
              <w:right w:val="single" w:sz="4" w:space="0" w:color="000000"/>
            </w:tcBorders>
            <w:vAlign w:val="center"/>
          </w:tcPr>
          <w:p w:rsidR="00BC19EF" w:rsidRPr="0006279C" w:rsidRDefault="00BC19EF">
            <w:pPr>
              <w:tabs>
                <w:tab w:val="left" w:pos="4480"/>
              </w:tabs>
              <w:adjustRightInd w:val="0"/>
              <w:snapToGrid w:val="0"/>
              <w:spacing w:before="60" w:after="60"/>
              <w:jc w:val="center"/>
              <w:rPr>
                <w:rFonts w:ascii="Times New Roman" w:eastAsia="標楷體" w:hAnsi="Times New Roman" w:cs="Times New Roman"/>
                <w:sz w:val="28"/>
                <w:szCs w:val="28"/>
              </w:rPr>
            </w:pPr>
          </w:p>
        </w:tc>
        <w:tc>
          <w:tcPr>
            <w:tcW w:w="2126" w:type="dxa"/>
            <w:gridSpan w:val="2"/>
            <w:tcBorders>
              <w:top w:val="single" w:sz="4" w:space="0" w:color="000000"/>
              <w:left w:val="single" w:sz="4" w:space="0" w:color="000000"/>
              <w:bottom w:val="single" w:sz="4" w:space="0" w:color="000000"/>
              <w:right w:val="single" w:sz="4" w:space="0" w:color="000000"/>
            </w:tcBorders>
            <w:vAlign w:val="center"/>
          </w:tcPr>
          <w:p w:rsidR="00BC19EF" w:rsidRPr="0006279C" w:rsidRDefault="00BC19EF">
            <w:pPr>
              <w:tabs>
                <w:tab w:val="left" w:pos="4480"/>
              </w:tabs>
              <w:adjustRightInd w:val="0"/>
              <w:snapToGrid w:val="0"/>
              <w:spacing w:before="60" w:after="60"/>
              <w:jc w:val="center"/>
              <w:rPr>
                <w:rFonts w:ascii="Times New Roman" w:eastAsia="標楷體" w:hAnsi="Times New Roman" w:cs="Times New Roman"/>
                <w:sz w:val="28"/>
                <w:szCs w:val="28"/>
              </w:rPr>
            </w:pPr>
          </w:p>
        </w:tc>
        <w:tc>
          <w:tcPr>
            <w:tcW w:w="3331" w:type="dxa"/>
            <w:gridSpan w:val="2"/>
            <w:tcBorders>
              <w:top w:val="single" w:sz="4" w:space="0" w:color="000000"/>
              <w:left w:val="single" w:sz="4" w:space="0" w:color="000000"/>
              <w:bottom w:val="single" w:sz="4" w:space="0" w:color="000000"/>
              <w:right w:val="single" w:sz="4" w:space="0" w:color="000000"/>
            </w:tcBorders>
            <w:vAlign w:val="center"/>
          </w:tcPr>
          <w:p w:rsidR="00BC19EF" w:rsidRPr="0006279C" w:rsidRDefault="00BC19EF">
            <w:pPr>
              <w:tabs>
                <w:tab w:val="left" w:pos="4480"/>
              </w:tabs>
              <w:adjustRightInd w:val="0"/>
              <w:snapToGrid w:val="0"/>
              <w:spacing w:before="60" w:after="60"/>
              <w:jc w:val="center"/>
              <w:rPr>
                <w:rFonts w:ascii="Times New Roman" w:eastAsia="標楷體" w:hAnsi="Times New Roman" w:cs="Times New Roman"/>
                <w:sz w:val="28"/>
                <w:szCs w:val="28"/>
              </w:rPr>
            </w:pPr>
          </w:p>
        </w:tc>
      </w:tr>
      <w:tr w:rsidR="0006279C" w:rsidRPr="0006279C" w:rsidTr="00BC19EF">
        <w:trPr>
          <w:trHeight w:hRule="exact" w:val="567"/>
          <w:jc w:val="center"/>
        </w:trPr>
        <w:tc>
          <w:tcPr>
            <w:tcW w:w="1701" w:type="dxa"/>
            <w:tcBorders>
              <w:top w:val="single" w:sz="4" w:space="0" w:color="000000"/>
              <w:left w:val="single" w:sz="4" w:space="0" w:color="000000"/>
              <w:bottom w:val="single" w:sz="4" w:space="0" w:color="000000"/>
              <w:right w:val="single" w:sz="4" w:space="0" w:color="000000"/>
            </w:tcBorders>
            <w:vAlign w:val="center"/>
          </w:tcPr>
          <w:p w:rsidR="00BC19EF" w:rsidRPr="0006279C" w:rsidRDefault="00BC19EF">
            <w:pPr>
              <w:tabs>
                <w:tab w:val="left" w:pos="4480"/>
              </w:tabs>
              <w:adjustRightInd w:val="0"/>
              <w:snapToGrid w:val="0"/>
              <w:spacing w:before="60" w:after="60"/>
              <w:jc w:val="center"/>
              <w:rPr>
                <w:rFonts w:ascii="Times New Roman" w:eastAsia="標楷體" w:hAnsi="Times New Roman" w:cs="Times New Roman"/>
                <w:sz w:val="28"/>
                <w:szCs w:val="24"/>
              </w:rPr>
            </w:pPr>
          </w:p>
        </w:tc>
        <w:tc>
          <w:tcPr>
            <w:tcW w:w="2126" w:type="dxa"/>
            <w:gridSpan w:val="2"/>
            <w:tcBorders>
              <w:top w:val="single" w:sz="4" w:space="0" w:color="000000"/>
              <w:left w:val="single" w:sz="4" w:space="0" w:color="000000"/>
              <w:bottom w:val="single" w:sz="4" w:space="0" w:color="000000"/>
              <w:right w:val="single" w:sz="4" w:space="0" w:color="000000"/>
            </w:tcBorders>
            <w:vAlign w:val="center"/>
          </w:tcPr>
          <w:p w:rsidR="00BC19EF" w:rsidRPr="0006279C" w:rsidRDefault="00BC19EF">
            <w:pPr>
              <w:tabs>
                <w:tab w:val="left" w:pos="4480"/>
              </w:tabs>
              <w:adjustRightInd w:val="0"/>
              <w:snapToGrid w:val="0"/>
              <w:spacing w:before="60" w:after="60"/>
              <w:jc w:val="center"/>
              <w:rPr>
                <w:rFonts w:ascii="Times New Roman" w:eastAsia="標楷體" w:hAnsi="Times New Roman" w:cs="Times New Roman"/>
                <w:sz w:val="28"/>
                <w:szCs w:val="28"/>
              </w:rPr>
            </w:pPr>
          </w:p>
        </w:tc>
        <w:tc>
          <w:tcPr>
            <w:tcW w:w="2126" w:type="dxa"/>
            <w:gridSpan w:val="2"/>
            <w:tcBorders>
              <w:top w:val="single" w:sz="4" w:space="0" w:color="000000"/>
              <w:left w:val="single" w:sz="4" w:space="0" w:color="000000"/>
              <w:bottom w:val="single" w:sz="4" w:space="0" w:color="000000"/>
              <w:right w:val="single" w:sz="4" w:space="0" w:color="000000"/>
            </w:tcBorders>
            <w:vAlign w:val="center"/>
          </w:tcPr>
          <w:p w:rsidR="00BC19EF" w:rsidRPr="0006279C" w:rsidRDefault="00BC19EF">
            <w:pPr>
              <w:tabs>
                <w:tab w:val="left" w:pos="4480"/>
              </w:tabs>
              <w:adjustRightInd w:val="0"/>
              <w:snapToGrid w:val="0"/>
              <w:spacing w:before="60" w:after="60"/>
              <w:jc w:val="center"/>
              <w:rPr>
                <w:rFonts w:ascii="Times New Roman" w:eastAsia="標楷體" w:hAnsi="Times New Roman" w:cs="Times New Roman"/>
                <w:sz w:val="28"/>
                <w:szCs w:val="28"/>
              </w:rPr>
            </w:pPr>
          </w:p>
        </w:tc>
        <w:tc>
          <w:tcPr>
            <w:tcW w:w="3331" w:type="dxa"/>
            <w:gridSpan w:val="2"/>
            <w:tcBorders>
              <w:top w:val="single" w:sz="4" w:space="0" w:color="000000"/>
              <w:left w:val="single" w:sz="4" w:space="0" w:color="000000"/>
              <w:bottom w:val="single" w:sz="4" w:space="0" w:color="000000"/>
              <w:right w:val="single" w:sz="4" w:space="0" w:color="000000"/>
            </w:tcBorders>
            <w:vAlign w:val="center"/>
          </w:tcPr>
          <w:p w:rsidR="00BC19EF" w:rsidRPr="0006279C" w:rsidRDefault="00BC19EF">
            <w:pPr>
              <w:tabs>
                <w:tab w:val="left" w:pos="4480"/>
              </w:tabs>
              <w:adjustRightInd w:val="0"/>
              <w:snapToGrid w:val="0"/>
              <w:spacing w:before="60" w:after="60"/>
              <w:jc w:val="center"/>
              <w:rPr>
                <w:rFonts w:ascii="Times New Roman" w:eastAsia="標楷體" w:hAnsi="Times New Roman" w:cs="Times New Roman"/>
                <w:sz w:val="28"/>
                <w:szCs w:val="28"/>
              </w:rPr>
            </w:pPr>
          </w:p>
        </w:tc>
      </w:tr>
      <w:tr w:rsidR="0006279C" w:rsidRPr="0006279C" w:rsidTr="00BC19EF">
        <w:trPr>
          <w:trHeight w:hRule="exact" w:val="567"/>
          <w:jc w:val="center"/>
        </w:trPr>
        <w:tc>
          <w:tcPr>
            <w:tcW w:w="1701" w:type="dxa"/>
            <w:tcBorders>
              <w:top w:val="single" w:sz="4" w:space="0" w:color="000000"/>
              <w:left w:val="single" w:sz="4" w:space="0" w:color="000000"/>
              <w:bottom w:val="single" w:sz="4" w:space="0" w:color="000000"/>
              <w:right w:val="single" w:sz="4" w:space="0" w:color="000000"/>
            </w:tcBorders>
            <w:vAlign w:val="center"/>
          </w:tcPr>
          <w:p w:rsidR="00BC19EF" w:rsidRPr="0006279C" w:rsidRDefault="00BC19EF">
            <w:pPr>
              <w:tabs>
                <w:tab w:val="left" w:pos="4480"/>
              </w:tabs>
              <w:adjustRightInd w:val="0"/>
              <w:snapToGrid w:val="0"/>
              <w:spacing w:before="60" w:after="60"/>
              <w:jc w:val="center"/>
              <w:rPr>
                <w:rFonts w:ascii="Times New Roman" w:eastAsia="標楷體" w:hAnsi="Times New Roman" w:cs="Times New Roman"/>
                <w:sz w:val="28"/>
                <w:szCs w:val="24"/>
              </w:rPr>
            </w:pPr>
          </w:p>
        </w:tc>
        <w:tc>
          <w:tcPr>
            <w:tcW w:w="2126" w:type="dxa"/>
            <w:gridSpan w:val="2"/>
            <w:tcBorders>
              <w:top w:val="single" w:sz="4" w:space="0" w:color="000000"/>
              <w:left w:val="single" w:sz="4" w:space="0" w:color="000000"/>
              <w:bottom w:val="single" w:sz="4" w:space="0" w:color="000000"/>
              <w:right w:val="single" w:sz="4" w:space="0" w:color="000000"/>
            </w:tcBorders>
            <w:vAlign w:val="center"/>
          </w:tcPr>
          <w:p w:rsidR="00BC19EF" w:rsidRPr="0006279C" w:rsidRDefault="00BC19EF">
            <w:pPr>
              <w:tabs>
                <w:tab w:val="left" w:pos="4480"/>
              </w:tabs>
              <w:adjustRightInd w:val="0"/>
              <w:snapToGrid w:val="0"/>
              <w:spacing w:before="60" w:after="60"/>
              <w:jc w:val="center"/>
              <w:rPr>
                <w:rFonts w:ascii="Times New Roman" w:eastAsia="標楷體" w:hAnsi="Times New Roman" w:cs="Times New Roman"/>
                <w:sz w:val="28"/>
                <w:szCs w:val="28"/>
              </w:rPr>
            </w:pPr>
          </w:p>
        </w:tc>
        <w:tc>
          <w:tcPr>
            <w:tcW w:w="2126" w:type="dxa"/>
            <w:gridSpan w:val="2"/>
            <w:tcBorders>
              <w:top w:val="single" w:sz="4" w:space="0" w:color="000000"/>
              <w:left w:val="single" w:sz="4" w:space="0" w:color="000000"/>
              <w:bottom w:val="single" w:sz="4" w:space="0" w:color="000000"/>
              <w:right w:val="single" w:sz="4" w:space="0" w:color="000000"/>
            </w:tcBorders>
            <w:vAlign w:val="center"/>
          </w:tcPr>
          <w:p w:rsidR="00BC19EF" w:rsidRPr="0006279C" w:rsidRDefault="00BC19EF">
            <w:pPr>
              <w:tabs>
                <w:tab w:val="left" w:pos="4480"/>
              </w:tabs>
              <w:adjustRightInd w:val="0"/>
              <w:snapToGrid w:val="0"/>
              <w:spacing w:before="60" w:after="60"/>
              <w:jc w:val="center"/>
              <w:rPr>
                <w:rFonts w:ascii="Times New Roman" w:eastAsia="標楷體" w:hAnsi="Times New Roman" w:cs="Times New Roman"/>
                <w:sz w:val="28"/>
                <w:szCs w:val="28"/>
              </w:rPr>
            </w:pPr>
          </w:p>
        </w:tc>
        <w:tc>
          <w:tcPr>
            <w:tcW w:w="3331" w:type="dxa"/>
            <w:gridSpan w:val="2"/>
            <w:tcBorders>
              <w:top w:val="single" w:sz="4" w:space="0" w:color="000000"/>
              <w:left w:val="single" w:sz="4" w:space="0" w:color="000000"/>
              <w:bottom w:val="single" w:sz="4" w:space="0" w:color="000000"/>
              <w:right w:val="single" w:sz="4" w:space="0" w:color="000000"/>
            </w:tcBorders>
            <w:vAlign w:val="center"/>
          </w:tcPr>
          <w:p w:rsidR="00BC19EF" w:rsidRPr="0006279C" w:rsidRDefault="00BC19EF">
            <w:pPr>
              <w:tabs>
                <w:tab w:val="left" w:pos="4480"/>
              </w:tabs>
              <w:adjustRightInd w:val="0"/>
              <w:snapToGrid w:val="0"/>
              <w:spacing w:before="60" w:after="60"/>
              <w:jc w:val="center"/>
              <w:rPr>
                <w:rFonts w:ascii="Times New Roman" w:eastAsia="標楷體" w:hAnsi="Times New Roman" w:cs="Times New Roman"/>
                <w:sz w:val="28"/>
                <w:szCs w:val="28"/>
              </w:rPr>
            </w:pPr>
          </w:p>
        </w:tc>
      </w:tr>
      <w:tr w:rsidR="0006279C" w:rsidRPr="0006279C" w:rsidTr="00BC19EF">
        <w:trPr>
          <w:trHeight w:hRule="exact" w:val="567"/>
          <w:jc w:val="center"/>
        </w:trPr>
        <w:tc>
          <w:tcPr>
            <w:tcW w:w="1701" w:type="dxa"/>
            <w:tcBorders>
              <w:top w:val="single" w:sz="4" w:space="0" w:color="000000"/>
              <w:left w:val="single" w:sz="4" w:space="0" w:color="000000"/>
              <w:bottom w:val="single" w:sz="4" w:space="0" w:color="000000"/>
              <w:right w:val="single" w:sz="4" w:space="0" w:color="000000"/>
            </w:tcBorders>
            <w:vAlign w:val="center"/>
          </w:tcPr>
          <w:p w:rsidR="00BC19EF" w:rsidRPr="0006279C" w:rsidRDefault="00BC19EF">
            <w:pPr>
              <w:tabs>
                <w:tab w:val="left" w:pos="4480"/>
              </w:tabs>
              <w:adjustRightInd w:val="0"/>
              <w:snapToGrid w:val="0"/>
              <w:spacing w:before="60" w:after="60"/>
              <w:jc w:val="center"/>
              <w:rPr>
                <w:rFonts w:ascii="Times New Roman" w:eastAsia="標楷體" w:hAnsi="Times New Roman" w:cs="Times New Roman"/>
                <w:sz w:val="28"/>
                <w:szCs w:val="24"/>
              </w:rPr>
            </w:pPr>
          </w:p>
        </w:tc>
        <w:tc>
          <w:tcPr>
            <w:tcW w:w="2126" w:type="dxa"/>
            <w:gridSpan w:val="2"/>
            <w:tcBorders>
              <w:top w:val="single" w:sz="4" w:space="0" w:color="000000"/>
              <w:left w:val="single" w:sz="4" w:space="0" w:color="000000"/>
              <w:bottom w:val="single" w:sz="4" w:space="0" w:color="000000"/>
              <w:right w:val="single" w:sz="4" w:space="0" w:color="000000"/>
            </w:tcBorders>
            <w:vAlign w:val="center"/>
          </w:tcPr>
          <w:p w:rsidR="00BC19EF" w:rsidRPr="0006279C" w:rsidRDefault="00BC19EF">
            <w:pPr>
              <w:tabs>
                <w:tab w:val="left" w:pos="4480"/>
              </w:tabs>
              <w:adjustRightInd w:val="0"/>
              <w:snapToGrid w:val="0"/>
              <w:spacing w:before="60" w:after="60"/>
              <w:jc w:val="center"/>
              <w:rPr>
                <w:rFonts w:ascii="Times New Roman" w:eastAsia="標楷體" w:hAnsi="Times New Roman" w:cs="Times New Roman"/>
                <w:sz w:val="28"/>
                <w:szCs w:val="28"/>
              </w:rPr>
            </w:pPr>
          </w:p>
        </w:tc>
        <w:tc>
          <w:tcPr>
            <w:tcW w:w="2126" w:type="dxa"/>
            <w:gridSpan w:val="2"/>
            <w:tcBorders>
              <w:top w:val="single" w:sz="4" w:space="0" w:color="000000"/>
              <w:left w:val="single" w:sz="4" w:space="0" w:color="000000"/>
              <w:bottom w:val="single" w:sz="4" w:space="0" w:color="000000"/>
              <w:right w:val="single" w:sz="4" w:space="0" w:color="000000"/>
            </w:tcBorders>
            <w:vAlign w:val="center"/>
          </w:tcPr>
          <w:p w:rsidR="00BC19EF" w:rsidRPr="0006279C" w:rsidRDefault="00BC19EF">
            <w:pPr>
              <w:tabs>
                <w:tab w:val="left" w:pos="4480"/>
              </w:tabs>
              <w:adjustRightInd w:val="0"/>
              <w:snapToGrid w:val="0"/>
              <w:spacing w:before="60" w:after="60"/>
              <w:jc w:val="center"/>
              <w:rPr>
                <w:rFonts w:ascii="Times New Roman" w:eastAsia="標楷體" w:hAnsi="Times New Roman" w:cs="Times New Roman"/>
                <w:sz w:val="28"/>
                <w:szCs w:val="28"/>
              </w:rPr>
            </w:pPr>
          </w:p>
        </w:tc>
        <w:tc>
          <w:tcPr>
            <w:tcW w:w="3331" w:type="dxa"/>
            <w:gridSpan w:val="2"/>
            <w:tcBorders>
              <w:top w:val="single" w:sz="4" w:space="0" w:color="000000"/>
              <w:left w:val="single" w:sz="4" w:space="0" w:color="000000"/>
              <w:bottom w:val="single" w:sz="4" w:space="0" w:color="000000"/>
              <w:right w:val="single" w:sz="4" w:space="0" w:color="000000"/>
            </w:tcBorders>
            <w:vAlign w:val="center"/>
          </w:tcPr>
          <w:p w:rsidR="00BC19EF" w:rsidRPr="0006279C" w:rsidRDefault="00BC19EF">
            <w:pPr>
              <w:tabs>
                <w:tab w:val="left" w:pos="4480"/>
              </w:tabs>
              <w:adjustRightInd w:val="0"/>
              <w:snapToGrid w:val="0"/>
              <w:spacing w:before="60" w:after="60"/>
              <w:jc w:val="center"/>
              <w:rPr>
                <w:rFonts w:ascii="Times New Roman" w:eastAsia="標楷體" w:hAnsi="Times New Roman" w:cs="Times New Roman"/>
                <w:sz w:val="28"/>
                <w:szCs w:val="28"/>
              </w:rPr>
            </w:pPr>
          </w:p>
        </w:tc>
      </w:tr>
      <w:tr w:rsidR="0006279C" w:rsidRPr="0006279C" w:rsidTr="00BC19EF">
        <w:trPr>
          <w:trHeight w:hRule="exact" w:val="567"/>
          <w:jc w:val="center"/>
        </w:trPr>
        <w:tc>
          <w:tcPr>
            <w:tcW w:w="1701" w:type="dxa"/>
            <w:tcBorders>
              <w:top w:val="single" w:sz="4" w:space="0" w:color="000000"/>
              <w:left w:val="single" w:sz="4" w:space="0" w:color="000000"/>
              <w:bottom w:val="double" w:sz="4" w:space="0" w:color="auto"/>
              <w:right w:val="single" w:sz="4" w:space="0" w:color="000000"/>
            </w:tcBorders>
            <w:vAlign w:val="center"/>
          </w:tcPr>
          <w:p w:rsidR="00BC19EF" w:rsidRPr="0006279C" w:rsidRDefault="00BC19EF">
            <w:pPr>
              <w:tabs>
                <w:tab w:val="left" w:pos="4480"/>
              </w:tabs>
              <w:adjustRightInd w:val="0"/>
              <w:snapToGrid w:val="0"/>
              <w:spacing w:before="60" w:after="60"/>
              <w:jc w:val="center"/>
              <w:rPr>
                <w:rFonts w:ascii="Times New Roman" w:eastAsia="標楷體" w:hAnsi="Times New Roman" w:cs="Times New Roman"/>
                <w:sz w:val="28"/>
                <w:szCs w:val="24"/>
              </w:rPr>
            </w:pPr>
          </w:p>
        </w:tc>
        <w:tc>
          <w:tcPr>
            <w:tcW w:w="2126" w:type="dxa"/>
            <w:gridSpan w:val="2"/>
            <w:tcBorders>
              <w:top w:val="single" w:sz="4" w:space="0" w:color="000000"/>
              <w:left w:val="single" w:sz="4" w:space="0" w:color="000000"/>
              <w:bottom w:val="single" w:sz="4" w:space="0" w:color="000000"/>
              <w:right w:val="single" w:sz="4" w:space="0" w:color="000000"/>
            </w:tcBorders>
            <w:vAlign w:val="center"/>
          </w:tcPr>
          <w:p w:rsidR="00BC19EF" w:rsidRPr="0006279C" w:rsidRDefault="00BC19EF">
            <w:pPr>
              <w:tabs>
                <w:tab w:val="left" w:pos="4480"/>
              </w:tabs>
              <w:adjustRightInd w:val="0"/>
              <w:snapToGrid w:val="0"/>
              <w:spacing w:before="60" w:after="60"/>
              <w:jc w:val="center"/>
              <w:rPr>
                <w:rFonts w:ascii="Times New Roman" w:eastAsia="標楷體" w:hAnsi="Times New Roman" w:cs="Times New Roman"/>
                <w:sz w:val="28"/>
                <w:szCs w:val="28"/>
              </w:rPr>
            </w:pPr>
          </w:p>
        </w:tc>
        <w:tc>
          <w:tcPr>
            <w:tcW w:w="2126" w:type="dxa"/>
            <w:gridSpan w:val="2"/>
            <w:tcBorders>
              <w:top w:val="single" w:sz="4" w:space="0" w:color="000000"/>
              <w:left w:val="single" w:sz="4" w:space="0" w:color="000000"/>
              <w:bottom w:val="single" w:sz="4" w:space="0" w:color="000000"/>
              <w:right w:val="single" w:sz="4" w:space="0" w:color="000000"/>
            </w:tcBorders>
            <w:vAlign w:val="center"/>
          </w:tcPr>
          <w:p w:rsidR="00BC19EF" w:rsidRPr="0006279C" w:rsidRDefault="00BC19EF">
            <w:pPr>
              <w:tabs>
                <w:tab w:val="left" w:pos="4480"/>
              </w:tabs>
              <w:adjustRightInd w:val="0"/>
              <w:snapToGrid w:val="0"/>
              <w:spacing w:before="60" w:after="60"/>
              <w:jc w:val="center"/>
              <w:rPr>
                <w:rFonts w:ascii="Times New Roman" w:eastAsia="標楷體" w:hAnsi="Times New Roman" w:cs="Times New Roman"/>
                <w:sz w:val="28"/>
                <w:szCs w:val="28"/>
              </w:rPr>
            </w:pPr>
          </w:p>
        </w:tc>
        <w:tc>
          <w:tcPr>
            <w:tcW w:w="3331" w:type="dxa"/>
            <w:gridSpan w:val="2"/>
            <w:tcBorders>
              <w:top w:val="single" w:sz="4" w:space="0" w:color="000000"/>
              <w:left w:val="single" w:sz="4" w:space="0" w:color="000000"/>
              <w:bottom w:val="single" w:sz="4" w:space="0" w:color="000000"/>
              <w:right w:val="single" w:sz="4" w:space="0" w:color="000000"/>
            </w:tcBorders>
            <w:vAlign w:val="center"/>
          </w:tcPr>
          <w:p w:rsidR="00BC19EF" w:rsidRPr="0006279C" w:rsidRDefault="00BC19EF">
            <w:pPr>
              <w:tabs>
                <w:tab w:val="left" w:pos="4480"/>
              </w:tabs>
              <w:adjustRightInd w:val="0"/>
              <w:snapToGrid w:val="0"/>
              <w:spacing w:before="60" w:after="60"/>
              <w:jc w:val="center"/>
              <w:rPr>
                <w:rFonts w:ascii="Times New Roman" w:eastAsia="標楷體" w:hAnsi="Times New Roman" w:cs="Times New Roman"/>
                <w:sz w:val="28"/>
                <w:szCs w:val="28"/>
              </w:rPr>
            </w:pPr>
          </w:p>
        </w:tc>
      </w:tr>
      <w:tr w:rsidR="0006279C" w:rsidRPr="0006279C" w:rsidTr="00BC19EF">
        <w:trPr>
          <w:trHeight w:hRule="exact" w:val="567"/>
          <w:jc w:val="center"/>
        </w:trPr>
        <w:tc>
          <w:tcPr>
            <w:tcW w:w="1701" w:type="dxa"/>
            <w:tcBorders>
              <w:top w:val="double" w:sz="4" w:space="0" w:color="auto"/>
              <w:left w:val="single" w:sz="4" w:space="0" w:color="000000"/>
              <w:bottom w:val="single" w:sz="4" w:space="0" w:color="000000"/>
              <w:right w:val="single" w:sz="4" w:space="0" w:color="000000"/>
            </w:tcBorders>
            <w:vAlign w:val="center"/>
            <w:hideMark/>
          </w:tcPr>
          <w:p w:rsidR="00BC19EF" w:rsidRPr="0006279C" w:rsidRDefault="00BC19EF">
            <w:pPr>
              <w:tabs>
                <w:tab w:val="left" w:pos="4480"/>
              </w:tabs>
              <w:adjustRightInd w:val="0"/>
              <w:snapToGrid w:val="0"/>
              <w:spacing w:before="60" w:after="60"/>
              <w:jc w:val="center"/>
              <w:rPr>
                <w:rFonts w:ascii="Times New Roman" w:eastAsia="標楷體" w:hAnsi="Times New Roman" w:cs="Times New Roman"/>
                <w:sz w:val="28"/>
                <w:szCs w:val="24"/>
              </w:rPr>
            </w:pPr>
            <w:r w:rsidRPr="0006279C">
              <w:rPr>
                <w:rFonts w:ascii="Times New Roman" w:eastAsia="標楷體" w:hAnsi="Times New Roman" w:cs="Times New Roman"/>
                <w:szCs w:val="24"/>
              </w:rPr>
              <w:t>合計</w:t>
            </w:r>
          </w:p>
        </w:tc>
        <w:tc>
          <w:tcPr>
            <w:tcW w:w="2126" w:type="dxa"/>
            <w:gridSpan w:val="2"/>
            <w:tcBorders>
              <w:top w:val="single" w:sz="4" w:space="0" w:color="000000"/>
              <w:left w:val="single" w:sz="4" w:space="0" w:color="000000"/>
              <w:bottom w:val="single" w:sz="4" w:space="0" w:color="000000"/>
              <w:right w:val="single" w:sz="4" w:space="0" w:color="000000"/>
            </w:tcBorders>
            <w:vAlign w:val="center"/>
          </w:tcPr>
          <w:p w:rsidR="00BC19EF" w:rsidRPr="0006279C" w:rsidRDefault="00BC19EF">
            <w:pPr>
              <w:tabs>
                <w:tab w:val="left" w:pos="4480"/>
              </w:tabs>
              <w:adjustRightInd w:val="0"/>
              <w:snapToGrid w:val="0"/>
              <w:spacing w:before="60" w:after="60"/>
              <w:jc w:val="center"/>
              <w:rPr>
                <w:rFonts w:ascii="Times New Roman" w:eastAsia="標楷體" w:hAnsi="Times New Roman" w:cs="Times New Roman"/>
                <w:sz w:val="28"/>
                <w:szCs w:val="28"/>
              </w:rPr>
            </w:pPr>
          </w:p>
        </w:tc>
        <w:tc>
          <w:tcPr>
            <w:tcW w:w="2126" w:type="dxa"/>
            <w:gridSpan w:val="2"/>
            <w:tcBorders>
              <w:top w:val="single" w:sz="4" w:space="0" w:color="000000"/>
              <w:left w:val="single" w:sz="4" w:space="0" w:color="000000"/>
              <w:bottom w:val="single" w:sz="4" w:space="0" w:color="000000"/>
              <w:right w:val="single" w:sz="4" w:space="0" w:color="000000"/>
            </w:tcBorders>
            <w:vAlign w:val="center"/>
          </w:tcPr>
          <w:p w:rsidR="00BC19EF" w:rsidRPr="0006279C" w:rsidRDefault="00BC19EF">
            <w:pPr>
              <w:tabs>
                <w:tab w:val="left" w:pos="4480"/>
              </w:tabs>
              <w:adjustRightInd w:val="0"/>
              <w:snapToGrid w:val="0"/>
              <w:spacing w:before="60" w:after="60"/>
              <w:jc w:val="center"/>
              <w:rPr>
                <w:rFonts w:ascii="Times New Roman" w:eastAsia="標楷體" w:hAnsi="Times New Roman" w:cs="Times New Roman"/>
                <w:sz w:val="28"/>
                <w:szCs w:val="28"/>
              </w:rPr>
            </w:pPr>
          </w:p>
        </w:tc>
        <w:tc>
          <w:tcPr>
            <w:tcW w:w="3331" w:type="dxa"/>
            <w:gridSpan w:val="2"/>
            <w:tcBorders>
              <w:top w:val="single" w:sz="4" w:space="0" w:color="000000"/>
              <w:left w:val="single" w:sz="4" w:space="0" w:color="000000"/>
              <w:bottom w:val="single" w:sz="4" w:space="0" w:color="000000"/>
              <w:right w:val="single" w:sz="4" w:space="0" w:color="000000"/>
            </w:tcBorders>
            <w:vAlign w:val="center"/>
          </w:tcPr>
          <w:p w:rsidR="00BC19EF" w:rsidRPr="0006279C" w:rsidRDefault="00BC19EF">
            <w:pPr>
              <w:tabs>
                <w:tab w:val="left" w:pos="4480"/>
              </w:tabs>
              <w:adjustRightInd w:val="0"/>
              <w:snapToGrid w:val="0"/>
              <w:spacing w:before="60" w:after="60"/>
              <w:jc w:val="center"/>
              <w:rPr>
                <w:rFonts w:ascii="Times New Roman" w:eastAsia="標楷體" w:hAnsi="Times New Roman" w:cs="Times New Roman"/>
                <w:sz w:val="28"/>
                <w:szCs w:val="28"/>
              </w:rPr>
            </w:pPr>
          </w:p>
        </w:tc>
      </w:tr>
      <w:tr w:rsidR="0006279C" w:rsidRPr="0006279C" w:rsidTr="00BC19EF">
        <w:trPr>
          <w:trHeight w:val="567"/>
          <w:jc w:val="center"/>
        </w:trPr>
        <w:tc>
          <w:tcPr>
            <w:tcW w:w="9284" w:type="dxa"/>
            <w:gridSpan w:val="7"/>
            <w:tcBorders>
              <w:top w:val="double" w:sz="4" w:space="0" w:color="auto"/>
              <w:left w:val="single" w:sz="4" w:space="0" w:color="000000"/>
              <w:bottom w:val="single" w:sz="4" w:space="0" w:color="000000"/>
              <w:right w:val="single" w:sz="4" w:space="0" w:color="000000"/>
            </w:tcBorders>
            <w:vAlign w:val="center"/>
            <w:hideMark/>
          </w:tcPr>
          <w:p w:rsidR="00BC19EF" w:rsidRPr="0006279C" w:rsidRDefault="00BC19EF">
            <w:pPr>
              <w:tabs>
                <w:tab w:val="left" w:pos="4480"/>
              </w:tabs>
              <w:adjustRightInd w:val="0"/>
              <w:snapToGrid w:val="0"/>
              <w:spacing w:before="60" w:after="60"/>
              <w:jc w:val="center"/>
              <w:rPr>
                <w:rFonts w:ascii="Times New Roman" w:eastAsia="標楷體" w:hAnsi="Times New Roman" w:cs="Times New Roman"/>
                <w:sz w:val="28"/>
                <w:szCs w:val="28"/>
              </w:rPr>
            </w:pPr>
            <w:r w:rsidRPr="0006279C">
              <w:rPr>
                <w:rFonts w:ascii="Times New Roman" w:eastAsia="標楷體" w:hAnsi="Times New Roman" w:cs="Times New Roman"/>
              </w:rPr>
              <w:t>簽核單位</w:t>
            </w:r>
          </w:p>
        </w:tc>
      </w:tr>
      <w:tr w:rsidR="0006279C" w:rsidRPr="0006279C" w:rsidTr="00BC19EF">
        <w:trPr>
          <w:trHeight w:hRule="exact" w:val="805"/>
          <w:jc w:val="center"/>
        </w:trPr>
        <w:tc>
          <w:tcPr>
            <w:tcW w:w="1701" w:type="dxa"/>
            <w:tcBorders>
              <w:top w:val="single" w:sz="4" w:space="0" w:color="000000"/>
              <w:left w:val="single" w:sz="4" w:space="0" w:color="000000"/>
              <w:bottom w:val="single" w:sz="4" w:space="0" w:color="000000"/>
              <w:right w:val="single" w:sz="4" w:space="0" w:color="000000"/>
            </w:tcBorders>
            <w:vAlign w:val="center"/>
            <w:hideMark/>
          </w:tcPr>
          <w:p w:rsidR="00BC19EF" w:rsidRPr="0006279C" w:rsidRDefault="00BC19EF">
            <w:pPr>
              <w:tabs>
                <w:tab w:val="left" w:pos="4480"/>
              </w:tabs>
              <w:adjustRightInd w:val="0"/>
              <w:snapToGrid w:val="0"/>
              <w:spacing w:before="60" w:after="60"/>
              <w:jc w:val="center"/>
              <w:rPr>
                <w:rFonts w:ascii="Times New Roman" w:eastAsia="標楷體" w:hAnsi="Times New Roman" w:cs="Times New Roman"/>
                <w:sz w:val="28"/>
                <w:szCs w:val="24"/>
              </w:rPr>
            </w:pPr>
            <w:r w:rsidRPr="0006279C">
              <w:rPr>
                <w:rFonts w:ascii="Times New Roman" w:eastAsia="標楷體" w:hAnsi="Times New Roman" w:cs="Times New Roman"/>
                <w:szCs w:val="24"/>
              </w:rPr>
              <w:t>填表日期</w:t>
            </w:r>
          </w:p>
        </w:tc>
        <w:tc>
          <w:tcPr>
            <w:tcW w:w="1701" w:type="dxa"/>
            <w:tcBorders>
              <w:top w:val="single" w:sz="4" w:space="0" w:color="000000"/>
              <w:left w:val="single" w:sz="4" w:space="0" w:color="000000"/>
              <w:bottom w:val="single" w:sz="4" w:space="0" w:color="000000"/>
              <w:right w:val="single" w:sz="4" w:space="0" w:color="000000"/>
            </w:tcBorders>
            <w:vAlign w:val="center"/>
            <w:hideMark/>
          </w:tcPr>
          <w:p w:rsidR="00BC19EF" w:rsidRPr="0006279C" w:rsidRDefault="00BC19EF">
            <w:pPr>
              <w:tabs>
                <w:tab w:val="left" w:pos="4480"/>
              </w:tabs>
              <w:adjustRightInd w:val="0"/>
              <w:snapToGrid w:val="0"/>
              <w:spacing w:before="60" w:after="60"/>
              <w:jc w:val="center"/>
              <w:rPr>
                <w:rFonts w:ascii="Times New Roman" w:eastAsia="標楷體" w:hAnsi="Times New Roman" w:cs="Times New Roman"/>
                <w:sz w:val="28"/>
                <w:szCs w:val="28"/>
              </w:rPr>
            </w:pPr>
            <w:r w:rsidRPr="0006279C">
              <w:rPr>
                <w:rFonts w:ascii="Times New Roman" w:eastAsia="標楷體" w:hAnsi="Times New Roman" w:cs="Times New Roman"/>
              </w:rPr>
              <w:t>儀器保管人</w:t>
            </w:r>
          </w:p>
        </w:tc>
        <w:tc>
          <w:tcPr>
            <w:tcW w:w="2282" w:type="dxa"/>
            <w:gridSpan w:val="2"/>
            <w:tcBorders>
              <w:top w:val="single" w:sz="4" w:space="0" w:color="000000"/>
              <w:left w:val="single" w:sz="4" w:space="0" w:color="000000"/>
              <w:bottom w:val="single" w:sz="4" w:space="0" w:color="000000"/>
              <w:right w:val="single" w:sz="4" w:space="0" w:color="000000"/>
            </w:tcBorders>
            <w:vAlign w:val="center"/>
            <w:hideMark/>
          </w:tcPr>
          <w:p w:rsidR="00BC19EF" w:rsidRPr="0006279C" w:rsidRDefault="00BC19EF">
            <w:pPr>
              <w:tabs>
                <w:tab w:val="left" w:pos="4480"/>
              </w:tabs>
              <w:adjustRightInd w:val="0"/>
              <w:snapToGrid w:val="0"/>
              <w:spacing w:before="60" w:after="60"/>
              <w:jc w:val="center"/>
              <w:rPr>
                <w:rFonts w:ascii="Times New Roman" w:eastAsia="標楷體" w:hAnsi="Times New Roman" w:cs="Times New Roman"/>
                <w:sz w:val="28"/>
                <w:szCs w:val="28"/>
              </w:rPr>
            </w:pPr>
            <w:r w:rsidRPr="0006279C">
              <w:rPr>
                <w:rFonts w:ascii="Times New Roman" w:eastAsia="標楷體" w:hAnsi="Times New Roman" w:cs="Times New Roman"/>
              </w:rPr>
              <w:t>中心主任</w:t>
            </w:r>
            <w:r w:rsidRPr="0006279C">
              <w:rPr>
                <w:rFonts w:ascii="Times New Roman" w:eastAsia="標楷體" w:hAnsi="Times New Roman" w:cs="Times New Roman"/>
              </w:rPr>
              <w:t>/</w:t>
            </w:r>
            <w:r w:rsidRPr="0006279C">
              <w:rPr>
                <w:rFonts w:ascii="Times New Roman" w:eastAsia="標楷體" w:hAnsi="Times New Roman" w:cs="Times New Roman"/>
              </w:rPr>
              <w:t>系主任</w:t>
            </w:r>
          </w:p>
        </w:tc>
        <w:tc>
          <w:tcPr>
            <w:tcW w:w="1616" w:type="dxa"/>
            <w:gridSpan w:val="2"/>
            <w:tcBorders>
              <w:top w:val="single" w:sz="4" w:space="0" w:color="000000"/>
              <w:left w:val="single" w:sz="4" w:space="0" w:color="000000"/>
              <w:bottom w:val="single" w:sz="4" w:space="0" w:color="000000"/>
              <w:right w:val="single" w:sz="4" w:space="0" w:color="000000"/>
            </w:tcBorders>
            <w:vAlign w:val="center"/>
            <w:hideMark/>
          </w:tcPr>
          <w:p w:rsidR="00BC19EF" w:rsidRPr="0006279C" w:rsidRDefault="00BC19EF">
            <w:pPr>
              <w:tabs>
                <w:tab w:val="left" w:pos="4480"/>
              </w:tabs>
              <w:adjustRightInd w:val="0"/>
              <w:snapToGrid w:val="0"/>
              <w:spacing w:before="60" w:after="60"/>
              <w:jc w:val="center"/>
              <w:rPr>
                <w:rFonts w:ascii="Times New Roman" w:eastAsia="標楷體" w:hAnsi="Times New Roman" w:cs="Times New Roman"/>
                <w:sz w:val="28"/>
                <w:szCs w:val="28"/>
              </w:rPr>
            </w:pPr>
            <w:r w:rsidRPr="0006279C">
              <w:rPr>
                <w:rFonts w:ascii="Times New Roman" w:eastAsia="標楷體" w:hAnsi="Times New Roman" w:cs="Times New Roman"/>
              </w:rPr>
              <w:t>院長</w:t>
            </w:r>
          </w:p>
        </w:tc>
        <w:tc>
          <w:tcPr>
            <w:tcW w:w="1984" w:type="dxa"/>
            <w:tcBorders>
              <w:top w:val="single" w:sz="4" w:space="0" w:color="000000"/>
              <w:left w:val="single" w:sz="4" w:space="0" w:color="000000"/>
              <w:bottom w:val="single" w:sz="4" w:space="0" w:color="000000"/>
              <w:right w:val="single" w:sz="4" w:space="0" w:color="000000"/>
            </w:tcBorders>
            <w:vAlign w:val="center"/>
            <w:hideMark/>
          </w:tcPr>
          <w:p w:rsidR="00BC19EF" w:rsidRPr="0006279C" w:rsidRDefault="00BC19EF">
            <w:pPr>
              <w:tabs>
                <w:tab w:val="left" w:pos="4480"/>
              </w:tabs>
              <w:adjustRightInd w:val="0"/>
              <w:snapToGrid w:val="0"/>
              <w:spacing w:before="60" w:after="60"/>
              <w:jc w:val="center"/>
              <w:rPr>
                <w:rFonts w:ascii="Times New Roman" w:eastAsia="標楷體" w:hAnsi="Times New Roman" w:cs="Times New Roman"/>
                <w:sz w:val="28"/>
                <w:szCs w:val="28"/>
              </w:rPr>
            </w:pPr>
            <w:proofErr w:type="gramStart"/>
            <w:r w:rsidRPr="0006279C">
              <w:rPr>
                <w:rFonts w:ascii="Times New Roman" w:eastAsia="標楷體" w:hAnsi="Times New Roman" w:cs="Times New Roman"/>
              </w:rPr>
              <w:t>研</w:t>
            </w:r>
            <w:proofErr w:type="gramEnd"/>
            <w:r w:rsidRPr="0006279C">
              <w:rPr>
                <w:rFonts w:ascii="Times New Roman" w:eastAsia="標楷體" w:hAnsi="Times New Roman" w:cs="Times New Roman"/>
              </w:rPr>
              <w:t>產處</w:t>
            </w:r>
          </w:p>
        </w:tc>
      </w:tr>
      <w:tr w:rsidR="0006279C" w:rsidRPr="0006279C" w:rsidTr="00BC19EF">
        <w:trPr>
          <w:trHeight w:hRule="exact" w:val="1086"/>
          <w:jc w:val="center"/>
        </w:trPr>
        <w:tc>
          <w:tcPr>
            <w:tcW w:w="1701" w:type="dxa"/>
            <w:tcBorders>
              <w:top w:val="single" w:sz="4" w:space="0" w:color="000000"/>
              <w:left w:val="single" w:sz="4" w:space="0" w:color="000000"/>
              <w:bottom w:val="single" w:sz="4" w:space="0" w:color="000000"/>
              <w:right w:val="single" w:sz="4" w:space="0" w:color="000000"/>
            </w:tcBorders>
            <w:vAlign w:val="center"/>
          </w:tcPr>
          <w:p w:rsidR="00BC19EF" w:rsidRPr="0006279C" w:rsidRDefault="00BC19EF">
            <w:pPr>
              <w:tabs>
                <w:tab w:val="left" w:pos="4480"/>
              </w:tabs>
              <w:adjustRightInd w:val="0"/>
              <w:snapToGrid w:val="0"/>
              <w:spacing w:before="60" w:after="60"/>
              <w:jc w:val="center"/>
              <w:rPr>
                <w:rFonts w:ascii="Times New Roman" w:eastAsia="標楷體" w:hAnsi="Times New Roman" w:cs="Times New Roman"/>
                <w:sz w:val="28"/>
                <w:szCs w:val="24"/>
              </w:rPr>
            </w:pPr>
          </w:p>
        </w:tc>
        <w:tc>
          <w:tcPr>
            <w:tcW w:w="1701" w:type="dxa"/>
            <w:tcBorders>
              <w:top w:val="single" w:sz="4" w:space="0" w:color="000000"/>
              <w:left w:val="single" w:sz="4" w:space="0" w:color="000000"/>
              <w:bottom w:val="single" w:sz="4" w:space="0" w:color="000000"/>
              <w:right w:val="single" w:sz="4" w:space="0" w:color="000000"/>
            </w:tcBorders>
            <w:vAlign w:val="center"/>
          </w:tcPr>
          <w:p w:rsidR="00BC19EF" w:rsidRPr="0006279C" w:rsidRDefault="00BC19EF">
            <w:pPr>
              <w:tabs>
                <w:tab w:val="left" w:pos="4480"/>
              </w:tabs>
              <w:adjustRightInd w:val="0"/>
              <w:snapToGrid w:val="0"/>
              <w:spacing w:before="60" w:after="60"/>
              <w:jc w:val="center"/>
              <w:rPr>
                <w:rFonts w:ascii="Times New Roman" w:eastAsia="標楷體" w:hAnsi="Times New Roman" w:cs="Times New Roman"/>
                <w:sz w:val="28"/>
                <w:szCs w:val="28"/>
              </w:rPr>
            </w:pPr>
          </w:p>
        </w:tc>
        <w:tc>
          <w:tcPr>
            <w:tcW w:w="2282" w:type="dxa"/>
            <w:gridSpan w:val="2"/>
            <w:tcBorders>
              <w:top w:val="single" w:sz="4" w:space="0" w:color="000000"/>
              <w:left w:val="single" w:sz="4" w:space="0" w:color="000000"/>
              <w:bottom w:val="single" w:sz="4" w:space="0" w:color="000000"/>
              <w:right w:val="single" w:sz="4" w:space="0" w:color="000000"/>
            </w:tcBorders>
            <w:vAlign w:val="center"/>
          </w:tcPr>
          <w:p w:rsidR="00BC19EF" w:rsidRPr="0006279C" w:rsidRDefault="00BC19EF">
            <w:pPr>
              <w:tabs>
                <w:tab w:val="left" w:pos="4480"/>
              </w:tabs>
              <w:adjustRightInd w:val="0"/>
              <w:snapToGrid w:val="0"/>
              <w:spacing w:before="60" w:after="60"/>
              <w:jc w:val="center"/>
              <w:rPr>
                <w:rFonts w:ascii="Times New Roman" w:eastAsia="標楷體" w:hAnsi="Times New Roman" w:cs="Times New Roman"/>
                <w:sz w:val="28"/>
                <w:szCs w:val="28"/>
              </w:rPr>
            </w:pPr>
          </w:p>
        </w:tc>
        <w:tc>
          <w:tcPr>
            <w:tcW w:w="1616" w:type="dxa"/>
            <w:gridSpan w:val="2"/>
            <w:tcBorders>
              <w:top w:val="single" w:sz="4" w:space="0" w:color="000000"/>
              <w:left w:val="single" w:sz="4" w:space="0" w:color="000000"/>
              <w:bottom w:val="single" w:sz="4" w:space="0" w:color="000000"/>
              <w:right w:val="single" w:sz="4" w:space="0" w:color="000000"/>
            </w:tcBorders>
            <w:vAlign w:val="center"/>
          </w:tcPr>
          <w:p w:rsidR="00BC19EF" w:rsidRPr="0006279C" w:rsidRDefault="00BC19EF">
            <w:pPr>
              <w:tabs>
                <w:tab w:val="left" w:pos="4480"/>
              </w:tabs>
              <w:adjustRightInd w:val="0"/>
              <w:snapToGrid w:val="0"/>
              <w:spacing w:before="60" w:after="60"/>
              <w:jc w:val="center"/>
              <w:rPr>
                <w:rFonts w:ascii="Times New Roman" w:eastAsia="標楷體" w:hAnsi="Times New Roman" w:cs="Times New Roman"/>
                <w:sz w:val="28"/>
                <w:szCs w:val="28"/>
              </w:rPr>
            </w:pPr>
          </w:p>
        </w:tc>
        <w:tc>
          <w:tcPr>
            <w:tcW w:w="1984" w:type="dxa"/>
            <w:tcBorders>
              <w:top w:val="single" w:sz="4" w:space="0" w:color="000000"/>
              <w:left w:val="single" w:sz="4" w:space="0" w:color="000000"/>
              <w:bottom w:val="single" w:sz="4" w:space="0" w:color="000000"/>
              <w:right w:val="single" w:sz="4" w:space="0" w:color="000000"/>
            </w:tcBorders>
            <w:vAlign w:val="center"/>
          </w:tcPr>
          <w:p w:rsidR="00BC19EF" w:rsidRPr="0006279C" w:rsidRDefault="00BC19EF">
            <w:pPr>
              <w:tabs>
                <w:tab w:val="left" w:pos="4480"/>
              </w:tabs>
              <w:adjustRightInd w:val="0"/>
              <w:snapToGrid w:val="0"/>
              <w:spacing w:before="60" w:after="60"/>
              <w:jc w:val="center"/>
              <w:rPr>
                <w:rFonts w:ascii="Times New Roman" w:eastAsia="標楷體" w:hAnsi="Times New Roman" w:cs="Times New Roman"/>
                <w:sz w:val="28"/>
                <w:szCs w:val="28"/>
              </w:rPr>
            </w:pPr>
          </w:p>
        </w:tc>
      </w:tr>
    </w:tbl>
    <w:p w:rsidR="00BC19EF" w:rsidRPr="0006279C" w:rsidRDefault="00BC19EF" w:rsidP="00BC19EF">
      <w:pPr>
        <w:rPr>
          <w:rFonts w:ascii="Times New Roman" w:eastAsia="標楷體" w:hAnsi="Times New Roman" w:cs="Times New Roman"/>
          <w:sz w:val="28"/>
          <w:szCs w:val="28"/>
        </w:rPr>
      </w:pPr>
    </w:p>
    <w:p w:rsidR="00BC19EF" w:rsidRPr="0006279C" w:rsidRDefault="00BC19EF" w:rsidP="00BC19EF">
      <w:pPr>
        <w:jc w:val="center"/>
        <w:rPr>
          <w:rFonts w:ascii="Times New Roman" w:eastAsia="標楷體" w:hAnsi="Times New Roman" w:cs="Times New Roman"/>
          <w:b/>
          <w:sz w:val="28"/>
          <w:szCs w:val="28"/>
        </w:rPr>
        <w:sectPr w:rsidR="00BC19EF" w:rsidRPr="0006279C" w:rsidSect="00A24B9E">
          <w:pgSz w:w="11906" w:h="16838" w:code="9"/>
          <w:pgMar w:top="1134" w:right="1134" w:bottom="1134" w:left="1134" w:header="0" w:footer="284" w:gutter="0"/>
          <w:cols w:space="425"/>
          <w:docGrid w:linePitch="360"/>
        </w:sectPr>
      </w:pPr>
    </w:p>
    <w:p w:rsidR="00BC19EF" w:rsidRPr="004F3B11" w:rsidRDefault="00BC19EF" w:rsidP="004F3B11">
      <w:pPr>
        <w:spacing w:line="360" w:lineRule="auto"/>
        <w:ind w:firstLineChars="50" w:firstLine="180"/>
        <w:jc w:val="center"/>
        <w:rPr>
          <w:rFonts w:ascii="Times New Roman" w:eastAsia="標楷體" w:hAnsi="Times New Roman" w:cs="Times New Roman"/>
          <w:b/>
          <w:spacing w:val="20"/>
          <w:sz w:val="32"/>
          <w:szCs w:val="32"/>
        </w:rPr>
      </w:pPr>
      <w:r w:rsidRPr="004F3B11">
        <w:rPr>
          <w:rFonts w:ascii="Times New Roman" w:eastAsia="標楷體" w:hAnsi="Times New Roman" w:cs="Times New Roman"/>
          <w:b/>
          <w:spacing w:val="20"/>
          <w:sz w:val="32"/>
          <w:szCs w:val="32"/>
        </w:rPr>
        <w:lastRenderedPageBreak/>
        <w:t>南</w:t>
      </w:r>
      <w:proofErr w:type="gramStart"/>
      <w:r w:rsidRPr="004F3B11">
        <w:rPr>
          <w:rFonts w:ascii="Times New Roman" w:eastAsia="標楷體" w:hAnsi="Times New Roman" w:cs="Times New Roman"/>
          <w:b/>
          <w:spacing w:val="20"/>
          <w:sz w:val="32"/>
          <w:szCs w:val="32"/>
        </w:rPr>
        <w:t>臺</w:t>
      </w:r>
      <w:proofErr w:type="gramEnd"/>
      <w:r w:rsidRPr="004F3B11">
        <w:rPr>
          <w:rFonts w:ascii="Times New Roman" w:eastAsia="標楷體" w:hAnsi="Times New Roman" w:cs="Times New Roman"/>
          <w:b/>
          <w:spacing w:val="20"/>
          <w:sz w:val="32"/>
          <w:szCs w:val="32"/>
        </w:rPr>
        <w:t>科技大學試行衍生企業光電與積體電路故障分析中心</w:t>
      </w:r>
    </w:p>
    <w:p w:rsidR="00BC19EF" w:rsidRPr="004F3B11" w:rsidRDefault="00BC19EF" w:rsidP="004F3B11">
      <w:pPr>
        <w:spacing w:line="360" w:lineRule="auto"/>
        <w:ind w:firstLineChars="50" w:firstLine="180"/>
        <w:jc w:val="center"/>
        <w:rPr>
          <w:rFonts w:ascii="Times New Roman" w:eastAsia="標楷體" w:hAnsi="Times New Roman" w:cs="Times New Roman"/>
          <w:b/>
          <w:spacing w:val="20"/>
          <w:sz w:val="32"/>
          <w:szCs w:val="32"/>
        </w:rPr>
      </w:pPr>
      <w:r w:rsidRPr="004F3B11">
        <w:rPr>
          <w:rFonts w:ascii="Times New Roman" w:eastAsia="標楷體" w:hAnsi="Times New Roman" w:cs="Times New Roman"/>
          <w:b/>
          <w:spacing w:val="20"/>
          <w:sz w:val="32"/>
          <w:szCs w:val="32"/>
        </w:rPr>
        <w:t>組織章程</w:t>
      </w:r>
    </w:p>
    <w:p w:rsidR="00BC19EF" w:rsidRDefault="00BC19EF" w:rsidP="00A24B9E">
      <w:pPr>
        <w:autoSpaceDE w:val="0"/>
        <w:autoSpaceDN w:val="0"/>
        <w:adjustRightInd w:val="0"/>
        <w:snapToGrid w:val="0"/>
        <w:spacing w:line="240" w:lineRule="exact"/>
        <w:jc w:val="right"/>
        <w:rPr>
          <w:rFonts w:ascii="Times New Roman" w:eastAsia="標楷體" w:hAnsi="Times New Roman" w:cs="Times New Roman"/>
          <w:bCs/>
          <w:kern w:val="0"/>
          <w:sz w:val="20"/>
          <w:szCs w:val="20"/>
        </w:rPr>
      </w:pPr>
      <w:r w:rsidRPr="00A24B9E">
        <w:rPr>
          <w:rFonts w:ascii="Times New Roman" w:eastAsia="標楷體" w:hAnsi="Times New Roman" w:cs="Times New Roman"/>
          <w:bCs/>
          <w:kern w:val="0"/>
          <w:sz w:val="20"/>
          <w:szCs w:val="20"/>
        </w:rPr>
        <w:t>民國</w:t>
      </w:r>
      <w:r w:rsidRPr="00A24B9E">
        <w:rPr>
          <w:rFonts w:ascii="Times New Roman" w:eastAsia="標楷體" w:hAnsi="Times New Roman" w:cs="Times New Roman"/>
          <w:bCs/>
          <w:kern w:val="0"/>
          <w:sz w:val="20"/>
          <w:szCs w:val="20"/>
        </w:rPr>
        <w:t>103</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5</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5</w:t>
      </w:r>
      <w:r w:rsidRPr="00A24B9E">
        <w:rPr>
          <w:rFonts w:ascii="Times New Roman" w:eastAsia="標楷體" w:hAnsi="Times New Roman" w:cs="Times New Roman"/>
          <w:bCs/>
          <w:kern w:val="0"/>
          <w:sz w:val="20"/>
          <w:szCs w:val="20"/>
        </w:rPr>
        <w:t>日行政會議通過</w:t>
      </w:r>
    </w:p>
    <w:p w:rsidR="00A24B9E" w:rsidRPr="00A24B9E" w:rsidRDefault="00A24B9E" w:rsidP="00A24B9E">
      <w:pPr>
        <w:autoSpaceDE w:val="0"/>
        <w:autoSpaceDN w:val="0"/>
        <w:adjustRightInd w:val="0"/>
        <w:snapToGrid w:val="0"/>
        <w:spacing w:line="240" w:lineRule="exact"/>
        <w:jc w:val="right"/>
        <w:rPr>
          <w:rFonts w:ascii="Times New Roman" w:eastAsia="標楷體" w:hAnsi="Times New Roman" w:cs="Times New Roman"/>
          <w:bCs/>
          <w:kern w:val="0"/>
          <w:sz w:val="20"/>
          <w:szCs w:val="20"/>
        </w:rPr>
      </w:pPr>
    </w:p>
    <w:p w:rsidR="00BC19EF" w:rsidRPr="000C2868" w:rsidRDefault="00BC19EF" w:rsidP="000C2868">
      <w:pPr>
        <w:ind w:left="1200" w:hangingChars="500" w:hanging="1200"/>
        <w:jc w:val="both"/>
        <w:rPr>
          <w:rFonts w:ascii="Times New Roman" w:eastAsia="標楷體" w:hAnsi="Times New Roman" w:cs="Times New Roman"/>
          <w:b/>
          <w:szCs w:val="24"/>
        </w:rPr>
      </w:pPr>
      <w:r w:rsidRPr="000C2868">
        <w:rPr>
          <w:rFonts w:ascii="Times New Roman" w:eastAsia="標楷體" w:hAnsi="Times New Roman" w:cs="Times New Roman"/>
          <w:szCs w:val="24"/>
        </w:rPr>
        <w:t>第</w:t>
      </w: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一</w:t>
      </w: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條</w:t>
      </w: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南</w:t>
      </w:r>
      <w:proofErr w:type="gramStart"/>
      <w:r w:rsidRPr="000C2868">
        <w:rPr>
          <w:rFonts w:ascii="Times New Roman" w:eastAsia="標楷體" w:hAnsi="Times New Roman" w:cs="Times New Roman"/>
          <w:szCs w:val="24"/>
        </w:rPr>
        <w:t>臺</w:t>
      </w:r>
      <w:proofErr w:type="gramEnd"/>
      <w:r w:rsidRPr="000C2868">
        <w:rPr>
          <w:rFonts w:ascii="Times New Roman" w:eastAsia="標楷體" w:hAnsi="Times New Roman" w:cs="Times New Roman"/>
          <w:szCs w:val="24"/>
        </w:rPr>
        <w:t>科技大學</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以下簡稱本校</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為提升光電材料分析與積體電路設計能力，並提供相關技術協助高科技廠商以促進產業升級，結合「材料分析」、「積體電路設計」與「良率與故障分析」等相關專長的師資與設備，設置試行衍生企業「光電與</w:t>
      </w:r>
      <w:r w:rsidRPr="000C2868">
        <w:rPr>
          <w:rFonts w:ascii="Times New Roman" w:eastAsia="標楷體" w:hAnsi="Times New Roman" w:cs="Times New Roman"/>
          <w:bCs/>
          <w:szCs w:val="24"/>
        </w:rPr>
        <w:t>積體電路故障分析</w:t>
      </w:r>
      <w:r w:rsidRPr="000C2868">
        <w:rPr>
          <w:rFonts w:ascii="Times New Roman" w:eastAsia="標楷體" w:hAnsi="Times New Roman" w:cs="Times New Roman"/>
          <w:szCs w:val="24"/>
        </w:rPr>
        <w:t>中心」（以下簡稱本中心），並依本校「南</w:t>
      </w:r>
      <w:proofErr w:type="gramStart"/>
      <w:r w:rsidRPr="000C2868">
        <w:rPr>
          <w:rFonts w:ascii="Times New Roman" w:eastAsia="標楷體" w:hAnsi="Times New Roman" w:cs="Times New Roman"/>
          <w:szCs w:val="24"/>
        </w:rPr>
        <w:t>臺</w:t>
      </w:r>
      <w:proofErr w:type="gramEnd"/>
      <w:r w:rsidRPr="000C2868">
        <w:rPr>
          <w:rFonts w:ascii="Times New Roman" w:eastAsia="標楷體" w:hAnsi="Times New Roman" w:cs="Times New Roman"/>
          <w:szCs w:val="24"/>
        </w:rPr>
        <w:t>科技大學試行衍生企業管理辦法」訂定本組織章程。</w:t>
      </w:r>
    </w:p>
    <w:p w:rsidR="00BC19EF" w:rsidRPr="000C2868" w:rsidRDefault="00BC19EF" w:rsidP="000C2868">
      <w:pPr>
        <w:pStyle w:val="Web"/>
        <w:spacing w:after="0"/>
        <w:jc w:val="both"/>
        <w:rPr>
          <w:rFonts w:ascii="Times New Roman" w:eastAsia="標楷體" w:hAnsi="Times New Roman" w:cs="Times New Roman"/>
        </w:rPr>
      </w:pPr>
      <w:r w:rsidRPr="000C2868">
        <w:rPr>
          <w:rFonts w:ascii="Times New Roman" w:eastAsia="標楷體" w:hAnsi="Times New Roman" w:cs="Times New Roman"/>
        </w:rPr>
        <w:t>第</w:t>
      </w:r>
      <w:r w:rsidRPr="000C2868">
        <w:rPr>
          <w:rFonts w:ascii="Times New Roman" w:eastAsia="標楷體" w:hAnsi="Times New Roman" w:cs="Times New Roman"/>
        </w:rPr>
        <w:t xml:space="preserve"> </w:t>
      </w:r>
      <w:r w:rsidRPr="000C2868">
        <w:rPr>
          <w:rFonts w:ascii="Times New Roman" w:eastAsia="標楷體" w:hAnsi="Times New Roman" w:cs="Times New Roman"/>
        </w:rPr>
        <w:t>二</w:t>
      </w:r>
      <w:r w:rsidRPr="000C2868">
        <w:rPr>
          <w:rFonts w:ascii="Times New Roman" w:eastAsia="標楷體" w:hAnsi="Times New Roman" w:cs="Times New Roman"/>
        </w:rPr>
        <w:t xml:space="preserve"> </w:t>
      </w:r>
      <w:r w:rsidRPr="000C2868">
        <w:rPr>
          <w:rFonts w:ascii="Times New Roman" w:eastAsia="標楷體" w:hAnsi="Times New Roman" w:cs="Times New Roman"/>
        </w:rPr>
        <w:t>條</w:t>
      </w:r>
      <w:r w:rsidRPr="000C2868">
        <w:rPr>
          <w:rFonts w:ascii="Times New Roman" w:eastAsia="標楷體" w:hAnsi="Times New Roman" w:cs="Times New Roman"/>
        </w:rPr>
        <w:t xml:space="preserve">  </w:t>
      </w:r>
      <w:r w:rsidRPr="000C2868">
        <w:rPr>
          <w:rFonts w:ascii="Times New Roman" w:eastAsia="標楷體" w:hAnsi="Times New Roman" w:cs="Times New Roman"/>
        </w:rPr>
        <w:t>本中心營運地點設於南</w:t>
      </w:r>
      <w:proofErr w:type="gramStart"/>
      <w:r w:rsidRPr="000C2868">
        <w:rPr>
          <w:rFonts w:ascii="Times New Roman" w:eastAsia="標楷體" w:hAnsi="Times New Roman" w:cs="Times New Roman"/>
        </w:rPr>
        <w:t>臺</w:t>
      </w:r>
      <w:proofErr w:type="gramEnd"/>
      <w:r w:rsidRPr="000C2868">
        <w:rPr>
          <w:rFonts w:ascii="Times New Roman" w:eastAsia="標楷體" w:hAnsi="Times New Roman" w:cs="Times New Roman"/>
        </w:rPr>
        <w:t>科技大學。</w:t>
      </w:r>
    </w:p>
    <w:p w:rsidR="00BC19EF" w:rsidRPr="000C2868" w:rsidRDefault="00BC19EF" w:rsidP="000C2868">
      <w:pPr>
        <w:pStyle w:val="Web"/>
        <w:spacing w:after="0"/>
        <w:jc w:val="both"/>
        <w:rPr>
          <w:rFonts w:ascii="Times New Roman" w:eastAsia="標楷體" w:hAnsi="Times New Roman" w:cs="Times New Roman"/>
        </w:rPr>
      </w:pPr>
      <w:r w:rsidRPr="000C2868">
        <w:rPr>
          <w:rFonts w:ascii="Times New Roman" w:eastAsia="標楷體" w:hAnsi="Times New Roman" w:cs="Times New Roman"/>
        </w:rPr>
        <w:t>第</w:t>
      </w:r>
      <w:r w:rsidRPr="000C2868">
        <w:rPr>
          <w:rFonts w:ascii="Times New Roman" w:eastAsia="標楷體" w:hAnsi="Times New Roman" w:cs="Times New Roman"/>
        </w:rPr>
        <w:t xml:space="preserve"> </w:t>
      </w:r>
      <w:r w:rsidRPr="000C2868">
        <w:rPr>
          <w:rFonts w:ascii="Times New Roman" w:eastAsia="標楷體" w:hAnsi="Times New Roman" w:cs="Times New Roman"/>
        </w:rPr>
        <w:t>三</w:t>
      </w:r>
      <w:r w:rsidRPr="000C2868">
        <w:rPr>
          <w:rFonts w:ascii="Times New Roman" w:eastAsia="標楷體" w:hAnsi="Times New Roman" w:cs="Times New Roman"/>
        </w:rPr>
        <w:t xml:space="preserve"> </w:t>
      </w:r>
      <w:r w:rsidRPr="000C2868">
        <w:rPr>
          <w:rFonts w:ascii="Times New Roman" w:eastAsia="標楷體" w:hAnsi="Times New Roman" w:cs="Times New Roman"/>
        </w:rPr>
        <w:t>條</w:t>
      </w:r>
      <w:r w:rsidRPr="000C2868">
        <w:rPr>
          <w:rFonts w:ascii="Times New Roman" w:eastAsia="標楷體" w:hAnsi="Times New Roman" w:cs="Times New Roman"/>
        </w:rPr>
        <w:t xml:space="preserve">  </w:t>
      </w:r>
      <w:r w:rsidRPr="000C2868">
        <w:rPr>
          <w:rFonts w:ascii="Times New Roman" w:eastAsia="標楷體" w:hAnsi="Times New Roman" w:cs="Times New Roman"/>
        </w:rPr>
        <w:t>本中心之主要業務範圍如下：</w:t>
      </w:r>
    </w:p>
    <w:p w:rsidR="00BC19EF" w:rsidRPr="000C2868" w:rsidRDefault="00BC19EF" w:rsidP="000C2868">
      <w:pPr>
        <w:pStyle w:val="Web"/>
        <w:numPr>
          <w:ilvl w:val="0"/>
          <w:numId w:val="21"/>
        </w:numPr>
        <w:spacing w:after="0"/>
        <w:ind w:left="1673" w:hanging="482"/>
        <w:jc w:val="both"/>
        <w:rPr>
          <w:rFonts w:ascii="Times New Roman" w:eastAsia="標楷體" w:hAnsi="Times New Roman" w:cs="Times New Roman"/>
        </w:rPr>
      </w:pPr>
      <w:r w:rsidRPr="000C2868">
        <w:rPr>
          <w:rFonts w:ascii="Times New Roman" w:eastAsia="標楷體" w:hAnsi="Times New Roman" w:cs="Times New Roman"/>
        </w:rPr>
        <w:t>配合我國產業升級，進行「積體電路、元件、材料之故障分析」研究與技術開發。</w:t>
      </w:r>
    </w:p>
    <w:p w:rsidR="00BC19EF" w:rsidRPr="000C2868" w:rsidRDefault="00BC19EF" w:rsidP="000C2868">
      <w:pPr>
        <w:pStyle w:val="Web"/>
        <w:numPr>
          <w:ilvl w:val="0"/>
          <w:numId w:val="21"/>
        </w:numPr>
        <w:spacing w:after="0"/>
        <w:ind w:left="1673" w:hanging="482"/>
        <w:jc w:val="both"/>
        <w:rPr>
          <w:rFonts w:ascii="Times New Roman" w:eastAsia="標楷體" w:hAnsi="Times New Roman" w:cs="Times New Roman"/>
        </w:rPr>
      </w:pPr>
      <w:r w:rsidRPr="000C2868">
        <w:rPr>
          <w:rFonts w:ascii="Times New Roman" w:eastAsia="標楷體" w:hAnsi="Times New Roman" w:cs="Times New Roman"/>
        </w:rPr>
        <w:t>提供產業界在「積體電路故障分析」、「元件製作整合及開發」以及「材料加工處理及分析」之專業諮詢服務。</w:t>
      </w:r>
    </w:p>
    <w:p w:rsidR="00BC19EF" w:rsidRPr="000C2868" w:rsidRDefault="00BC19EF" w:rsidP="000C2868">
      <w:pPr>
        <w:pStyle w:val="Web"/>
        <w:numPr>
          <w:ilvl w:val="0"/>
          <w:numId w:val="21"/>
        </w:numPr>
        <w:spacing w:after="0"/>
        <w:ind w:left="1673" w:hanging="482"/>
        <w:jc w:val="both"/>
        <w:rPr>
          <w:rFonts w:ascii="Times New Roman" w:eastAsia="標楷體" w:hAnsi="Times New Roman" w:cs="Times New Roman"/>
        </w:rPr>
      </w:pPr>
      <w:r w:rsidRPr="000C2868">
        <w:rPr>
          <w:rFonts w:ascii="Times New Roman" w:eastAsia="標楷體" w:hAnsi="Times New Roman" w:cs="Times New Roman"/>
        </w:rPr>
        <w:t>協助解決光機電產業界在「產業升級」與「產品技術開發」過程所遭遇的困難，以提升其產業競爭力。</w:t>
      </w:r>
    </w:p>
    <w:p w:rsidR="00BC19EF" w:rsidRPr="000C2868" w:rsidRDefault="00BC19EF" w:rsidP="000C2868">
      <w:pPr>
        <w:pStyle w:val="Web"/>
        <w:numPr>
          <w:ilvl w:val="0"/>
          <w:numId w:val="21"/>
        </w:numPr>
        <w:spacing w:after="0"/>
        <w:ind w:left="1673" w:hanging="482"/>
        <w:jc w:val="both"/>
        <w:rPr>
          <w:rFonts w:ascii="Times New Roman" w:eastAsia="標楷體" w:hAnsi="Times New Roman" w:cs="Times New Roman"/>
        </w:rPr>
      </w:pPr>
      <w:r w:rsidRPr="000C2868">
        <w:rPr>
          <w:rFonts w:ascii="Times New Roman" w:eastAsia="標楷體" w:hAnsi="Times New Roman" w:cs="Times New Roman"/>
        </w:rPr>
        <w:t>協助本校之師生，藉由產學合作驗證理論，提升應用研究水準，累積實務經驗，並達成培訓「光機電元件及材料故障分析」高科技研發人才。</w:t>
      </w:r>
    </w:p>
    <w:p w:rsidR="00BC19EF" w:rsidRPr="000C2868" w:rsidRDefault="00BC19EF" w:rsidP="000C2868">
      <w:pPr>
        <w:pStyle w:val="Web"/>
        <w:spacing w:after="0"/>
        <w:jc w:val="both"/>
        <w:rPr>
          <w:rFonts w:ascii="Times New Roman" w:eastAsia="標楷體" w:hAnsi="Times New Roman" w:cs="Times New Roman"/>
        </w:rPr>
      </w:pPr>
      <w:r w:rsidRPr="000C2868">
        <w:rPr>
          <w:rFonts w:ascii="Times New Roman" w:eastAsia="標楷體" w:hAnsi="Times New Roman" w:cs="Times New Roman"/>
        </w:rPr>
        <w:t>第</w:t>
      </w:r>
      <w:r w:rsidRPr="000C2868">
        <w:rPr>
          <w:rFonts w:ascii="Times New Roman" w:eastAsia="標楷體" w:hAnsi="Times New Roman" w:cs="Times New Roman"/>
        </w:rPr>
        <w:t xml:space="preserve"> </w:t>
      </w:r>
      <w:r w:rsidRPr="000C2868">
        <w:rPr>
          <w:rFonts w:ascii="Times New Roman" w:eastAsia="標楷體" w:hAnsi="Times New Roman" w:cs="Times New Roman"/>
        </w:rPr>
        <w:t>四</w:t>
      </w:r>
      <w:r w:rsidRPr="000C2868">
        <w:rPr>
          <w:rFonts w:ascii="Times New Roman" w:eastAsia="標楷體" w:hAnsi="Times New Roman" w:cs="Times New Roman"/>
        </w:rPr>
        <w:t xml:space="preserve"> </w:t>
      </w:r>
      <w:r w:rsidRPr="000C2868">
        <w:rPr>
          <w:rFonts w:ascii="Times New Roman" w:eastAsia="標楷體" w:hAnsi="Times New Roman" w:cs="Times New Roman"/>
        </w:rPr>
        <w:t>條</w:t>
      </w:r>
      <w:r w:rsidRPr="000C2868">
        <w:rPr>
          <w:rFonts w:ascii="Times New Roman" w:eastAsia="標楷體" w:hAnsi="Times New Roman" w:cs="Times New Roman"/>
        </w:rPr>
        <w:t xml:space="preserve">  </w:t>
      </w:r>
      <w:r w:rsidRPr="000C2868">
        <w:rPr>
          <w:rFonts w:ascii="Times New Roman" w:eastAsia="標楷體" w:hAnsi="Times New Roman" w:cs="Times New Roman"/>
        </w:rPr>
        <w:t>本中心之組織架構與人員設置如下：</w:t>
      </w:r>
    </w:p>
    <w:p w:rsidR="00BC19EF" w:rsidRPr="000C2868" w:rsidRDefault="00BC19EF" w:rsidP="000C2868">
      <w:pPr>
        <w:pStyle w:val="Web"/>
        <w:numPr>
          <w:ilvl w:val="0"/>
          <w:numId w:val="22"/>
        </w:numPr>
        <w:spacing w:after="0"/>
        <w:ind w:left="1673" w:hanging="482"/>
        <w:jc w:val="both"/>
        <w:rPr>
          <w:rFonts w:ascii="Times New Roman" w:eastAsia="標楷體" w:hAnsi="Times New Roman" w:cs="Times New Roman"/>
        </w:rPr>
      </w:pPr>
      <w:r w:rsidRPr="000C2868">
        <w:rPr>
          <w:rFonts w:ascii="Times New Roman" w:eastAsia="標楷體" w:hAnsi="Times New Roman" w:cs="Times New Roman"/>
        </w:rPr>
        <w:t>置執行長及副執行長各一名，由校長聘任之，負責統籌規劃與管理中心人員、儀器設備、經費、產學計畫、專業諮詢以及技術服務等業務。</w:t>
      </w:r>
    </w:p>
    <w:p w:rsidR="00BC19EF" w:rsidRPr="000C2868" w:rsidRDefault="00BC19EF" w:rsidP="000C2868">
      <w:pPr>
        <w:pStyle w:val="Web"/>
        <w:numPr>
          <w:ilvl w:val="0"/>
          <w:numId w:val="22"/>
        </w:numPr>
        <w:spacing w:after="0"/>
        <w:ind w:left="1673" w:hanging="482"/>
        <w:jc w:val="both"/>
        <w:rPr>
          <w:rFonts w:ascii="Times New Roman" w:eastAsia="標楷體" w:hAnsi="Times New Roman" w:cs="Times New Roman"/>
        </w:rPr>
      </w:pPr>
      <w:r w:rsidRPr="000C2868">
        <w:rPr>
          <w:rFonts w:ascii="Times New Roman" w:eastAsia="標楷體" w:hAnsi="Times New Roman" w:cs="Times New Roman"/>
        </w:rPr>
        <w:t>得置組長若干名，由校長聘任之，協助執行長執行中心業務。</w:t>
      </w:r>
    </w:p>
    <w:p w:rsidR="00BC19EF" w:rsidRPr="000C2868" w:rsidRDefault="00BC19EF" w:rsidP="000C2868">
      <w:pPr>
        <w:pStyle w:val="Web"/>
        <w:numPr>
          <w:ilvl w:val="0"/>
          <w:numId w:val="22"/>
        </w:numPr>
        <w:spacing w:after="0"/>
        <w:ind w:left="1673" w:hanging="482"/>
        <w:jc w:val="both"/>
        <w:rPr>
          <w:rFonts w:ascii="Times New Roman" w:eastAsia="標楷體" w:hAnsi="Times New Roman" w:cs="Times New Roman"/>
        </w:rPr>
      </w:pPr>
      <w:r w:rsidRPr="000C2868">
        <w:rPr>
          <w:rFonts w:ascii="Times New Roman" w:eastAsia="標楷體" w:hAnsi="Times New Roman" w:cs="Times New Roman"/>
        </w:rPr>
        <w:t>得置助理若干名，協助執行中心業務及協調相關行政事宜。</w:t>
      </w:r>
    </w:p>
    <w:p w:rsidR="00BC19EF" w:rsidRPr="000C2868" w:rsidRDefault="00BC19EF" w:rsidP="000C2868">
      <w:pPr>
        <w:pStyle w:val="Web"/>
        <w:numPr>
          <w:ilvl w:val="0"/>
          <w:numId w:val="22"/>
        </w:numPr>
        <w:spacing w:after="0"/>
        <w:ind w:left="1673" w:hanging="482"/>
        <w:jc w:val="both"/>
        <w:rPr>
          <w:rFonts w:ascii="Times New Roman" w:eastAsia="標楷體" w:hAnsi="Times New Roman" w:cs="Times New Roman"/>
        </w:rPr>
      </w:pPr>
      <w:r w:rsidRPr="000C2868">
        <w:rPr>
          <w:rFonts w:ascii="Times New Roman" w:eastAsia="標楷體" w:hAnsi="Times New Roman" w:cs="Times New Roman"/>
        </w:rPr>
        <w:t>得置會計一名，襄助中心執行財務報表分析、核銷等業務。</w:t>
      </w:r>
    </w:p>
    <w:p w:rsidR="00BC19EF" w:rsidRPr="000C2868" w:rsidRDefault="00BC19EF" w:rsidP="000C2868">
      <w:pPr>
        <w:pStyle w:val="Web"/>
        <w:numPr>
          <w:ilvl w:val="0"/>
          <w:numId w:val="22"/>
        </w:numPr>
        <w:spacing w:after="0"/>
        <w:ind w:left="1673" w:hanging="482"/>
        <w:jc w:val="both"/>
        <w:rPr>
          <w:rFonts w:ascii="Times New Roman" w:eastAsia="標楷體" w:hAnsi="Times New Roman" w:cs="Times New Roman"/>
        </w:rPr>
      </w:pPr>
      <w:r w:rsidRPr="000C2868">
        <w:rPr>
          <w:rFonts w:ascii="Times New Roman" w:eastAsia="標楷體" w:hAnsi="Times New Roman" w:cs="Times New Roman"/>
        </w:rPr>
        <w:t>得聘用專案經理與專任工程師若干名，負責執行中心技術服務業務、訓練課程、維護儀器設備、整合建教合作計畫，其聘用、薪資及福利等相關規定由中心另訂之。</w:t>
      </w:r>
    </w:p>
    <w:p w:rsidR="00BC19EF" w:rsidRPr="000C2868" w:rsidRDefault="00BC19EF" w:rsidP="000C2868">
      <w:pPr>
        <w:pStyle w:val="Web"/>
        <w:numPr>
          <w:ilvl w:val="0"/>
          <w:numId w:val="22"/>
        </w:numPr>
        <w:spacing w:after="0"/>
        <w:ind w:left="1673" w:hanging="482"/>
        <w:jc w:val="both"/>
        <w:rPr>
          <w:rFonts w:ascii="Times New Roman" w:eastAsia="標楷體" w:hAnsi="Times New Roman" w:cs="Times New Roman"/>
        </w:rPr>
      </w:pPr>
      <w:r w:rsidRPr="000C2868">
        <w:rPr>
          <w:rFonts w:ascii="Times New Roman" w:eastAsia="標楷體" w:hAnsi="Times New Roman" w:cs="Times New Roman"/>
        </w:rPr>
        <w:t>因應業務彈性得聘任臨時工，依業務性質分為：</w:t>
      </w:r>
    </w:p>
    <w:p w:rsidR="00BC19EF" w:rsidRPr="000C2868" w:rsidRDefault="00BC19EF" w:rsidP="000C2868">
      <w:pPr>
        <w:pStyle w:val="Web"/>
        <w:numPr>
          <w:ilvl w:val="0"/>
          <w:numId w:val="23"/>
        </w:numPr>
        <w:tabs>
          <w:tab w:val="left" w:pos="2114"/>
        </w:tabs>
        <w:spacing w:after="0"/>
        <w:ind w:left="2120" w:hanging="425"/>
        <w:jc w:val="both"/>
        <w:rPr>
          <w:rFonts w:ascii="Times New Roman" w:eastAsia="標楷體" w:hAnsi="Times New Roman" w:cs="Times New Roman"/>
        </w:rPr>
      </w:pPr>
      <w:r w:rsidRPr="000C2868">
        <w:rPr>
          <w:rFonts w:ascii="Times New Roman" w:eastAsia="標楷體" w:hAnsi="Times New Roman" w:cs="Times New Roman"/>
        </w:rPr>
        <w:t>技術性臨時工：協助操作貴重儀器、協助樣品製備、協助技術性報告撰寫等。</w:t>
      </w:r>
    </w:p>
    <w:p w:rsidR="00BC19EF" w:rsidRPr="000C2868" w:rsidRDefault="00BC19EF" w:rsidP="000C2868">
      <w:pPr>
        <w:pStyle w:val="Web"/>
        <w:numPr>
          <w:ilvl w:val="0"/>
          <w:numId w:val="23"/>
        </w:numPr>
        <w:tabs>
          <w:tab w:val="left" w:pos="2114"/>
        </w:tabs>
        <w:spacing w:after="0"/>
        <w:ind w:left="2120" w:hanging="425"/>
        <w:jc w:val="both"/>
        <w:rPr>
          <w:rFonts w:ascii="Times New Roman" w:eastAsia="標楷體" w:hAnsi="Times New Roman" w:cs="Times New Roman"/>
        </w:rPr>
      </w:pPr>
      <w:r w:rsidRPr="000C2868">
        <w:rPr>
          <w:rFonts w:ascii="Times New Roman" w:eastAsia="標楷體" w:hAnsi="Times New Roman" w:cs="Times New Roman"/>
        </w:rPr>
        <w:t>非技術性臨時工：協助事務性工作等。</w:t>
      </w:r>
    </w:p>
    <w:p w:rsidR="00BC19EF" w:rsidRPr="000C2868" w:rsidRDefault="00BC19EF" w:rsidP="000C2868">
      <w:pPr>
        <w:jc w:val="both"/>
        <w:rPr>
          <w:rFonts w:ascii="Times New Roman" w:eastAsia="標楷體" w:hAnsi="Times New Roman" w:cs="Times New Roman"/>
          <w:szCs w:val="24"/>
        </w:rPr>
      </w:pPr>
      <w:r w:rsidRPr="000C2868">
        <w:rPr>
          <w:rFonts w:ascii="Times New Roman" w:eastAsia="標楷體" w:hAnsi="Times New Roman" w:cs="Times New Roman"/>
          <w:kern w:val="0"/>
          <w:szCs w:val="24"/>
        </w:rPr>
        <w:t>第</w:t>
      </w:r>
      <w:r w:rsidRPr="000C2868">
        <w:rPr>
          <w:rFonts w:ascii="Times New Roman" w:eastAsia="標楷體" w:hAnsi="Times New Roman" w:cs="Times New Roman"/>
          <w:kern w:val="0"/>
          <w:szCs w:val="24"/>
        </w:rPr>
        <w:t xml:space="preserve"> </w:t>
      </w:r>
      <w:r w:rsidRPr="000C2868">
        <w:rPr>
          <w:rFonts w:ascii="Times New Roman" w:eastAsia="標楷體" w:hAnsi="Times New Roman" w:cs="Times New Roman"/>
          <w:kern w:val="0"/>
          <w:szCs w:val="24"/>
        </w:rPr>
        <w:t>五</w:t>
      </w:r>
      <w:r w:rsidRPr="000C2868">
        <w:rPr>
          <w:rFonts w:ascii="Times New Roman" w:eastAsia="標楷體" w:hAnsi="Times New Roman" w:cs="Times New Roman"/>
          <w:kern w:val="0"/>
          <w:szCs w:val="24"/>
        </w:rPr>
        <w:t xml:space="preserve"> </w:t>
      </w:r>
      <w:r w:rsidRPr="000C2868">
        <w:rPr>
          <w:rFonts w:ascii="Times New Roman" w:eastAsia="標楷體" w:hAnsi="Times New Roman" w:cs="Times New Roman"/>
          <w:kern w:val="0"/>
          <w:szCs w:val="24"/>
        </w:rPr>
        <w:t>條</w:t>
      </w:r>
      <w:r w:rsidRPr="000C2868">
        <w:rPr>
          <w:rFonts w:ascii="Times New Roman" w:eastAsia="標楷體" w:hAnsi="Times New Roman" w:cs="Times New Roman"/>
          <w:kern w:val="0"/>
          <w:szCs w:val="24"/>
        </w:rPr>
        <w:t xml:space="preserve">  </w:t>
      </w:r>
      <w:r w:rsidRPr="000C2868">
        <w:rPr>
          <w:rFonts w:ascii="Times New Roman" w:eastAsia="標楷體" w:hAnsi="Times New Roman" w:cs="Times New Roman"/>
          <w:kern w:val="0"/>
          <w:szCs w:val="24"/>
        </w:rPr>
        <w:t>本中心之</w:t>
      </w:r>
      <w:r w:rsidRPr="000C2868">
        <w:rPr>
          <w:rFonts w:ascii="Times New Roman" w:eastAsia="標楷體" w:hAnsi="Times New Roman" w:cs="Times New Roman"/>
          <w:szCs w:val="24"/>
        </w:rPr>
        <w:t>責任與義務：</w:t>
      </w:r>
    </w:p>
    <w:p w:rsidR="00BC19EF" w:rsidRPr="000C2868" w:rsidRDefault="00BC19EF" w:rsidP="000C2868">
      <w:pPr>
        <w:pStyle w:val="Web"/>
        <w:numPr>
          <w:ilvl w:val="0"/>
          <w:numId w:val="24"/>
        </w:numPr>
        <w:spacing w:after="0"/>
        <w:ind w:left="1673" w:hanging="482"/>
        <w:jc w:val="both"/>
        <w:rPr>
          <w:rFonts w:ascii="Times New Roman" w:eastAsia="標楷體" w:hAnsi="Times New Roman" w:cs="Times New Roman"/>
        </w:rPr>
      </w:pPr>
      <w:r w:rsidRPr="000C2868">
        <w:rPr>
          <w:rFonts w:ascii="Times New Roman" w:eastAsia="標楷體" w:hAnsi="Times New Roman" w:cs="Times New Roman"/>
        </w:rPr>
        <w:t>服務周邊產業。</w:t>
      </w:r>
    </w:p>
    <w:p w:rsidR="00BC19EF" w:rsidRPr="000C2868" w:rsidRDefault="00BC19EF" w:rsidP="000C2868">
      <w:pPr>
        <w:pStyle w:val="Web"/>
        <w:numPr>
          <w:ilvl w:val="0"/>
          <w:numId w:val="24"/>
        </w:numPr>
        <w:spacing w:after="0"/>
        <w:ind w:left="1673" w:hanging="482"/>
        <w:jc w:val="both"/>
        <w:rPr>
          <w:rFonts w:ascii="Times New Roman" w:eastAsia="標楷體" w:hAnsi="Times New Roman" w:cs="Times New Roman"/>
        </w:rPr>
      </w:pPr>
      <w:r w:rsidRPr="000C2868">
        <w:rPr>
          <w:rFonts w:ascii="Times New Roman" w:eastAsia="標楷體" w:hAnsi="Times New Roman" w:cs="Times New Roman"/>
        </w:rPr>
        <w:t>開拓財源與收入。</w:t>
      </w:r>
    </w:p>
    <w:p w:rsidR="00BC19EF" w:rsidRPr="000C2868" w:rsidRDefault="00BC19EF" w:rsidP="000C2868">
      <w:pPr>
        <w:pStyle w:val="Web"/>
        <w:numPr>
          <w:ilvl w:val="0"/>
          <w:numId w:val="24"/>
        </w:numPr>
        <w:spacing w:after="0"/>
        <w:ind w:left="1673" w:hanging="482"/>
        <w:jc w:val="both"/>
        <w:rPr>
          <w:rFonts w:ascii="Times New Roman" w:eastAsia="標楷體" w:hAnsi="Times New Roman" w:cs="Times New Roman"/>
        </w:rPr>
      </w:pPr>
      <w:r w:rsidRPr="000C2868">
        <w:rPr>
          <w:rFonts w:ascii="Times New Roman" w:eastAsia="標楷體" w:hAnsi="Times New Roman" w:cs="Times New Roman"/>
        </w:rPr>
        <w:t>爭取產學合作計畫。</w:t>
      </w:r>
    </w:p>
    <w:p w:rsidR="00BC19EF" w:rsidRPr="000C2868" w:rsidRDefault="00BC19EF" w:rsidP="000C2868">
      <w:pPr>
        <w:jc w:val="both"/>
        <w:rPr>
          <w:rFonts w:ascii="Times New Roman" w:eastAsia="標楷體" w:hAnsi="Times New Roman" w:cs="Times New Roman"/>
          <w:szCs w:val="24"/>
        </w:rPr>
      </w:pPr>
      <w:r w:rsidRPr="000C2868">
        <w:rPr>
          <w:rFonts w:ascii="Times New Roman" w:eastAsia="標楷體" w:hAnsi="Times New Roman" w:cs="Times New Roman"/>
          <w:szCs w:val="24"/>
        </w:rPr>
        <w:t>第</w:t>
      </w: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六</w:t>
      </w: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條</w:t>
      </w: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本中心向學校租</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借</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用之貴重儀器品項、管理及費用方式如下：</w:t>
      </w:r>
    </w:p>
    <w:p w:rsidR="00BC19EF" w:rsidRPr="000C2868" w:rsidRDefault="00BC19EF" w:rsidP="000C2868">
      <w:pPr>
        <w:pStyle w:val="Web"/>
        <w:numPr>
          <w:ilvl w:val="0"/>
          <w:numId w:val="25"/>
        </w:numPr>
        <w:spacing w:after="0"/>
        <w:ind w:left="1673" w:hanging="482"/>
        <w:jc w:val="both"/>
        <w:rPr>
          <w:rFonts w:ascii="Times New Roman" w:eastAsia="標楷體" w:hAnsi="Times New Roman" w:cs="Times New Roman"/>
        </w:rPr>
      </w:pPr>
      <w:r w:rsidRPr="000C2868">
        <w:rPr>
          <w:rFonts w:ascii="Times New Roman" w:eastAsia="標楷體" w:hAnsi="Times New Roman" w:cs="Times New Roman"/>
        </w:rPr>
        <w:t>向學校租用之貴重儀器品項可與學校議定設備租賃費用。</w:t>
      </w:r>
    </w:p>
    <w:p w:rsidR="00BC19EF" w:rsidRPr="000C2868" w:rsidRDefault="00BC19EF" w:rsidP="000C2868">
      <w:pPr>
        <w:pStyle w:val="Web"/>
        <w:numPr>
          <w:ilvl w:val="0"/>
          <w:numId w:val="25"/>
        </w:numPr>
        <w:spacing w:after="0"/>
        <w:ind w:left="1673" w:hanging="482"/>
        <w:jc w:val="both"/>
        <w:rPr>
          <w:rFonts w:ascii="Times New Roman" w:eastAsia="標楷體" w:hAnsi="Times New Roman" w:cs="Times New Roman"/>
        </w:rPr>
      </w:pPr>
      <w:r w:rsidRPr="000C2868">
        <w:rPr>
          <w:rFonts w:ascii="Times New Roman" w:eastAsia="標楷體" w:hAnsi="Times New Roman" w:cs="Times New Roman"/>
        </w:rPr>
        <w:t>向學校借用之貴重儀器所衍生之經常性開銷由中心自行負擔。</w:t>
      </w:r>
    </w:p>
    <w:p w:rsidR="00BC19EF" w:rsidRPr="000C2868" w:rsidRDefault="00BC19EF" w:rsidP="000C2868">
      <w:pPr>
        <w:pStyle w:val="Web"/>
        <w:numPr>
          <w:ilvl w:val="0"/>
          <w:numId w:val="25"/>
        </w:numPr>
        <w:spacing w:after="0"/>
        <w:ind w:left="1673" w:hanging="482"/>
        <w:jc w:val="both"/>
        <w:rPr>
          <w:rFonts w:ascii="Times New Roman" w:eastAsia="標楷體" w:hAnsi="Times New Roman" w:cs="Times New Roman"/>
          <w:u w:val="single"/>
        </w:rPr>
      </w:pPr>
      <w:r w:rsidRPr="000C2868">
        <w:rPr>
          <w:rFonts w:ascii="Times New Roman" w:eastAsia="標楷體" w:hAnsi="Times New Roman" w:cs="Times New Roman"/>
        </w:rPr>
        <w:t>設備使用必須符合教育部獎補助款資本門使用規範。</w:t>
      </w:r>
    </w:p>
    <w:p w:rsidR="00BC19EF" w:rsidRPr="000C2868" w:rsidRDefault="00BC19EF" w:rsidP="000C2868">
      <w:pPr>
        <w:ind w:left="1133" w:hangingChars="472" w:hanging="1133"/>
        <w:jc w:val="both"/>
        <w:rPr>
          <w:rFonts w:ascii="Times New Roman" w:eastAsia="標楷體" w:hAnsi="Times New Roman" w:cs="Times New Roman"/>
          <w:kern w:val="0"/>
          <w:szCs w:val="24"/>
        </w:rPr>
      </w:pPr>
      <w:r w:rsidRPr="000C2868">
        <w:rPr>
          <w:rFonts w:ascii="Times New Roman" w:eastAsia="標楷體" w:hAnsi="Times New Roman" w:cs="Times New Roman"/>
          <w:kern w:val="0"/>
          <w:szCs w:val="24"/>
        </w:rPr>
        <w:t>第</w:t>
      </w:r>
      <w:r w:rsidRPr="000C2868">
        <w:rPr>
          <w:rFonts w:ascii="Times New Roman" w:eastAsia="標楷體" w:hAnsi="Times New Roman" w:cs="Times New Roman"/>
          <w:kern w:val="0"/>
          <w:szCs w:val="24"/>
        </w:rPr>
        <w:t xml:space="preserve"> </w:t>
      </w:r>
      <w:r w:rsidRPr="000C2868">
        <w:rPr>
          <w:rFonts w:ascii="Times New Roman" w:eastAsia="標楷體" w:hAnsi="Times New Roman" w:cs="Times New Roman"/>
          <w:kern w:val="0"/>
          <w:szCs w:val="24"/>
        </w:rPr>
        <w:t>七</w:t>
      </w:r>
      <w:r w:rsidRPr="000C2868">
        <w:rPr>
          <w:rFonts w:ascii="Times New Roman" w:eastAsia="標楷體" w:hAnsi="Times New Roman" w:cs="Times New Roman"/>
          <w:kern w:val="0"/>
          <w:szCs w:val="24"/>
        </w:rPr>
        <w:t xml:space="preserve"> </w:t>
      </w:r>
      <w:r w:rsidRPr="000C2868">
        <w:rPr>
          <w:rFonts w:ascii="Times New Roman" w:eastAsia="標楷體" w:hAnsi="Times New Roman" w:cs="Times New Roman"/>
          <w:kern w:val="0"/>
          <w:szCs w:val="24"/>
        </w:rPr>
        <w:t>條</w:t>
      </w:r>
      <w:r w:rsidRPr="000C2868">
        <w:rPr>
          <w:rFonts w:ascii="Times New Roman" w:eastAsia="標楷體" w:hAnsi="Times New Roman" w:cs="Times New Roman"/>
          <w:kern w:val="0"/>
          <w:szCs w:val="24"/>
        </w:rPr>
        <w:t xml:space="preserve">  </w:t>
      </w:r>
      <w:r w:rsidRPr="000C2868">
        <w:rPr>
          <w:rFonts w:ascii="Times New Roman" w:eastAsia="標楷體" w:hAnsi="Times New Roman" w:cs="Times New Roman"/>
          <w:kern w:val="0"/>
          <w:szCs w:val="24"/>
        </w:rPr>
        <w:t>本中心財務審查及盈餘回饋機制如下：</w:t>
      </w:r>
    </w:p>
    <w:p w:rsidR="00BC19EF" w:rsidRPr="000C2868" w:rsidRDefault="00BC19EF" w:rsidP="000C2868">
      <w:pPr>
        <w:pStyle w:val="Web"/>
        <w:numPr>
          <w:ilvl w:val="0"/>
          <w:numId w:val="26"/>
        </w:numPr>
        <w:spacing w:after="0"/>
        <w:ind w:left="1673" w:hanging="482"/>
        <w:jc w:val="both"/>
        <w:rPr>
          <w:rFonts w:ascii="Times New Roman" w:eastAsia="標楷體" w:hAnsi="Times New Roman" w:cs="Times New Roman"/>
        </w:rPr>
      </w:pPr>
      <w:r w:rsidRPr="000C2868">
        <w:rPr>
          <w:rFonts w:ascii="Times New Roman" w:eastAsia="標楷體" w:hAnsi="Times New Roman" w:cs="Times New Roman"/>
        </w:rPr>
        <w:t>本中心應於會計年初提年度預算及會計年終結算報告送「試行衍生企業管理委員會」</w:t>
      </w:r>
      <w:r w:rsidRPr="000C2868">
        <w:rPr>
          <w:rFonts w:ascii="Times New Roman" w:eastAsia="標楷體" w:hAnsi="Times New Roman" w:cs="Times New Roman"/>
        </w:rPr>
        <w:t>(</w:t>
      </w:r>
      <w:r w:rsidRPr="000C2868">
        <w:rPr>
          <w:rFonts w:ascii="Times New Roman" w:eastAsia="標楷體" w:hAnsi="Times New Roman" w:cs="Times New Roman"/>
        </w:rPr>
        <w:t>以下簡稱管理委員會</w:t>
      </w:r>
      <w:r w:rsidRPr="000C2868">
        <w:rPr>
          <w:rFonts w:ascii="Times New Roman" w:eastAsia="標楷體" w:hAnsi="Times New Roman" w:cs="Times New Roman"/>
        </w:rPr>
        <w:t>)</w:t>
      </w:r>
      <w:r w:rsidRPr="000C2868">
        <w:rPr>
          <w:rFonts w:ascii="Times New Roman" w:eastAsia="標楷體" w:hAnsi="Times New Roman" w:cs="Times New Roman"/>
        </w:rPr>
        <w:t>審查。</w:t>
      </w:r>
    </w:p>
    <w:p w:rsidR="00BC19EF" w:rsidRPr="000C2868" w:rsidRDefault="00BC19EF" w:rsidP="000C2868">
      <w:pPr>
        <w:pStyle w:val="Web"/>
        <w:numPr>
          <w:ilvl w:val="0"/>
          <w:numId w:val="26"/>
        </w:numPr>
        <w:spacing w:after="0"/>
        <w:ind w:left="1673" w:hanging="482"/>
        <w:jc w:val="both"/>
        <w:rPr>
          <w:rFonts w:ascii="Times New Roman" w:eastAsia="標楷體" w:hAnsi="Times New Roman" w:cs="Times New Roman"/>
        </w:rPr>
      </w:pPr>
      <w:r w:rsidRPr="000C2868">
        <w:rPr>
          <w:rFonts w:ascii="Times New Roman" w:eastAsia="標楷體" w:hAnsi="Times New Roman" w:cs="Times New Roman"/>
        </w:rPr>
        <w:t>本中心應依規定每季於管理委員會作進度報告。</w:t>
      </w:r>
    </w:p>
    <w:p w:rsidR="00BC19EF" w:rsidRPr="000C2868" w:rsidRDefault="00BC19EF" w:rsidP="000C2868">
      <w:pPr>
        <w:pStyle w:val="Web"/>
        <w:numPr>
          <w:ilvl w:val="0"/>
          <w:numId w:val="26"/>
        </w:numPr>
        <w:spacing w:after="0"/>
        <w:ind w:left="1673" w:hanging="482"/>
        <w:jc w:val="both"/>
        <w:rPr>
          <w:rFonts w:ascii="Times New Roman" w:eastAsia="標楷體" w:hAnsi="Times New Roman" w:cs="Times New Roman"/>
        </w:rPr>
      </w:pPr>
      <w:r w:rsidRPr="000C2868">
        <w:rPr>
          <w:rFonts w:ascii="Times New Roman" w:eastAsia="標楷體" w:hAnsi="Times New Roman" w:cs="Times New Roman"/>
        </w:rPr>
        <w:lastRenderedPageBreak/>
        <w:t>本中心應</w:t>
      </w:r>
      <w:proofErr w:type="gramStart"/>
      <w:r w:rsidRPr="000C2868">
        <w:rPr>
          <w:rFonts w:ascii="Times New Roman" w:eastAsia="標楷體" w:hAnsi="Times New Roman" w:cs="Times New Roman"/>
        </w:rPr>
        <w:t>提撥</w:t>
      </w:r>
      <w:proofErr w:type="gramEnd"/>
      <w:r w:rsidRPr="000C2868">
        <w:rPr>
          <w:rFonts w:ascii="Times New Roman" w:eastAsia="標楷體" w:hAnsi="Times New Roman" w:cs="Times New Roman"/>
        </w:rPr>
        <w:t>盈餘的百分之五十回饋予學校，另百分之五十編列為本中心營運資金。</w:t>
      </w:r>
    </w:p>
    <w:p w:rsidR="00BC19EF" w:rsidRPr="000C2868" w:rsidRDefault="00BC19EF" w:rsidP="000C2868">
      <w:pPr>
        <w:pStyle w:val="Web"/>
        <w:spacing w:after="0"/>
        <w:jc w:val="both"/>
        <w:rPr>
          <w:rFonts w:ascii="Times New Roman" w:eastAsia="標楷體" w:hAnsi="Times New Roman" w:cs="Times New Roman"/>
        </w:rPr>
      </w:pPr>
      <w:r w:rsidRPr="000C2868">
        <w:rPr>
          <w:rFonts w:ascii="Times New Roman" w:eastAsia="標楷體" w:hAnsi="Times New Roman" w:cs="Times New Roman"/>
        </w:rPr>
        <w:t>第</w:t>
      </w:r>
      <w:r w:rsidRPr="000C2868">
        <w:rPr>
          <w:rFonts w:ascii="Times New Roman" w:eastAsia="標楷體" w:hAnsi="Times New Roman" w:cs="Times New Roman"/>
        </w:rPr>
        <w:t xml:space="preserve"> </w:t>
      </w:r>
      <w:r w:rsidRPr="000C2868">
        <w:rPr>
          <w:rFonts w:ascii="Times New Roman" w:eastAsia="標楷體" w:hAnsi="Times New Roman" w:cs="Times New Roman"/>
        </w:rPr>
        <w:t>八</w:t>
      </w:r>
      <w:r w:rsidRPr="000C2868">
        <w:rPr>
          <w:rFonts w:ascii="Times New Roman" w:eastAsia="標楷體" w:hAnsi="Times New Roman" w:cs="Times New Roman"/>
        </w:rPr>
        <w:t xml:space="preserve"> </w:t>
      </w:r>
      <w:r w:rsidRPr="000C2868">
        <w:rPr>
          <w:rFonts w:ascii="Times New Roman" w:eastAsia="標楷體" w:hAnsi="Times New Roman" w:cs="Times New Roman"/>
        </w:rPr>
        <w:t>條</w:t>
      </w:r>
      <w:r w:rsidRPr="000C2868">
        <w:rPr>
          <w:rFonts w:ascii="Times New Roman" w:eastAsia="標楷體" w:hAnsi="Times New Roman" w:cs="Times New Roman"/>
        </w:rPr>
        <w:t xml:space="preserve">  </w:t>
      </w:r>
      <w:r w:rsidRPr="000C2868">
        <w:rPr>
          <w:rFonts w:ascii="Times New Roman" w:eastAsia="標楷體" w:hAnsi="Times New Roman" w:cs="Times New Roman"/>
        </w:rPr>
        <w:t>本中心之執行長支薪辦法及績效獎勵方式：</w:t>
      </w:r>
    </w:p>
    <w:p w:rsidR="00BC19EF" w:rsidRPr="000C2868" w:rsidRDefault="00BC19EF" w:rsidP="000C2868">
      <w:pPr>
        <w:pStyle w:val="Web"/>
        <w:numPr>
          <w:ilvl w:val="0"/>
          <w:numId w:val="27"/>
        </w:numPr>
        <w:spacing w:after="0"/>
        <w:ind w:left="1701" w:hanging="425"/>
        <w:jc w:val="both"/>
        <w:rPr>
          <w:rFonts w:ascii="Times New Roman" w:eastAsia="標楷體" w:hAnsi="Times New Roman" w:cs="Times New Roman"/>
        </w:rPr>
      </w:pPr>
      <w:r w:rsidRPr="000C2868">
        <w:rPr>
          <w:rFonts w:ascii="Times New Roman" w:eastAsia="標楷體" w:hAnsi="Times New Roman" w:cs="Times New Roman"/>
        </w:rPr>
        <w:t>執行長由教師兼任，</w:t>
      </w:r>
      <w:proofErr w:type="gramStart"/>
      <w:r w:rsidRPr="000C2868">
        <w:rPr>
          <w:rFonts w:ascii="Times New Roman" w:eastAsia="標楷體" w:hAnsi="Times New Roman" w:cs="Times New Roman"/>
        </w:rPr>
        <w:t>其支薪</w:t>
      </w:r>
      <w:proofErr w:type="gramEnd"/>
      <w:r w:rsidRPr="000C2868">
        <w:rPr>
          <w:rFonts w:ascii="Times New Roman" w:eastAsia="標楷體" w:hAnsi="Times New Roman" w:cs="Times New Roman"/>
        </w:rPr>
        <w:t>方式說明如下：</w:t>
      </w:r>
    </w:p>
    <w:p w:rsidR="00BC19EF" w:rsidRPr="000C2868" w:rsidRDefault="00BC19EF" w:rsidP="000C2868">
      <w:pPr>
        <w:pStyle w:val="Web"/>
        <w:spacing w:after="0"/>
        <w:ind w:left="1440"/>
        <w:jc w:val="both"/>
        <w:rPr>
          <w:rFonts w:ascii="Times New Roman" w:eastAsia="標楷體" w:hAnsi="Times New Roman" w:cs="Times New Roman"/>
        </w:rPr>
      </w:pPr>
      <w:r w:rsidRPr="000C2868">
        <w:rPr>
          <w:rFonts w:ascii="Times New Roman" w:eastAsia="標楷體" w:hAnsi="Times New Roman" w:cs="Times New Roman"/>
        </w:rPr>
        <w:t>(</w:t>
      </w:r>
      <w:proofErr w:type="gramStart"/>
      <w:r w:rsidRPr="000C2868">
        <w:rPr>
          <w:rFonts w:ascii="Times New Roman" w:eastAsia="標楷體" w:hAnsi="Times New Roman" w:cs="Times New Roman"/>
        </w:rPr>
        <w:t>一</w:t>
      </w:r>
      <w:proofErr w:type="gramEnd"/>
      <w:r w:rsidRPr="000C2868">
        <w:rPr>
          <w:rFonts w:ascii="Times New Roman" w:eastAsia="標楷體" w:hAnsi="Times New Roman" w:cs="Times New Roman"/>
        </w:rPr>
        <w:t>)</w:t>
      </w:r>
      <w:r w:rsidRPr="000C2868">
        <w:rPr>
          <w:rFonts w:ascii="Times New Roman" w:eastAsia="標楷體" w:hAnsi="Times New Roman" w:cs="Times New Roman"/>
        </w:rPr>
        <w:t>第一級：每年營業額績效達新台幣一百五十萬元以上者，每</w:t>
      </w:r>
      <w:proofErr w:type="gramStart"/>
      <w:r w:rsidRPr="000C2868">
        <w:rPr>
          <w:rFonts w:ascii="Times New Roman" w:eastAsia="標楷體" w:hAnsi="Times New Roman" w:cs="Times New Roman"/>
        </w:rPr>
        <w:t>個</w:t>
      </w:r>
      <w:proofErr w:type="gramEnd"/>
      <w:r w:rsidRPr="000C2868">
        <w:rPr>
          <w:rFonts w:ascii="Times New Roman" w:eastAsia="標楷體" w:hAnsi="Times New Roman" w:cs="Times New Roman"/>
        </w:rPr>
        <w:t>月由學校加發中心執行長加給新台幣一萬二千元。</w:t>
      </w:r>
    </w:p>
    <w:p w:rsidR="00BC19EF" w:rsidRPr="000C2868" w:rsidRDefault="00BC19EF" w:rsidP="000C2868">
      <w:pPr>
        <w:pStyle w:val="Web"/>
        <w:spacing w:after="0"/>
        <w:ind w:left="1440"/>
        <w:jc w:val="both"/>
        <w:rPr>
          <w:rFonts w:ascii="Times New Roman" w:eastAsia="標楷體" w:hAnsi="Times New Roman" w:cs="Times New Roman"/>
        </w:rPr>
      </w:pPr>
      <w:r w:rsidRPr="000C2868">
        <w:rPr>
          <w:rFonts w:ascii="Times New Roman" w:eastAsia="標楷體" w:hAnsi="Times New Roman" w:cs="Times New Roman"/>
        </w:rPr>
        <w:t>(</w:t>
      </w:r>
      <w:r w:rsidRPr="000C2868">
        <w:rPr>
          <w:rFonts w:ascii="Times New Roman" w:eastAsia="標楷體" w:hAnsi="Times New Roman" w:cs="Times New Roman"/>
        </w:rPr>
        <w:t>二</w:t>
      </w:r>
      <w:r w:rsidRPr="000C2868">
        <w:rPr>
          <w:rFonts w:ascii="Times New Roman" w:eastAsia="標楷體" w:hAnsi="Times New Roman" w:cs="Times New Roman"/>
        </w:rPr>
        <w:t>)</w:t>
      </w:r>
      <w:r w:rsidRPr="000C2868">
        <w:rPr>
          <w:rFonts w:ascii="Times New Roman" w:eastAsia="標楷體" w:hAnsi="Times New Roman" w:cs="Times New Roman"/>
        </w:rPr>
        <w:t>第二級：每年營業額績效達新台幣二百五十萬元以上者，每</w:t>
      </w:r>
      <w:proofErr w:type="gramStart"/>
      <w:r w:rsidRPr="000C2868">
        <w:rPr>
          <w:rFonts w:ascii="Times New Roman" w:eastAsia="標楷體" w:hAnsi="Times New Roman" w:cs="Times New Roman"/>
        </w:rPr>
        <w:t>個</w:t>
      </w:r>
      <w:proofErr w:type="gramEnd"/>
      <w:r w:rsidRPr="000C2868">
        <w:rPr>
          <w:rFonts w:ascii="Times New Roman" w:eastAsia="標楷體" w:hAnsi="Times New Roman" w:cs="Times New Roman"/>
        </w:rPr>
        <w:t>月由學校加發中心執行長加給新台幣一萬六千元。</w:t>
      </w:r>
    </w:p>
    <w:p w:rsidR="00BC19EF" w:rsidRPr="000C2868" w:rsidRDefault="00BC19EF" w:rsidP="000C2868">
      <w:pPr>
        <w:pStyle w:val="Web"/>
        <w:spacing w:after="0"/>
        <w:ind w:left="1440"/>
        <w:jc w:val="both"/>
        <w:rPr>
          <w:rFonts w:ascii="Times New Roman" w:eastAsia="標楷體" w:hAnsi="Times New Roman" w:cs="Times New Roman"/>
        </w:rPr>
      </w:pPr>
      <w:r w:rsidRPr="000C2868">
        <w:rPr>
          <w:rFonts w:ascii="Times New Roman" w:eastAsia="標楷體" w:hAnsi="Times New Roman" w:cs="Times New Roman"/>
        </w:rPr>
        <w:t>(</w:t>
      </w:r>
      <w:r w:rsidRPr="000C2868">
        <w:rPr>
          <w:rFonts w:ascii="Times New Roman" w:eastAsia="標楷體" w:hAnsi="Times New Roman" w:cs="Times New Roman"/>
        </w:rPr>
        <w:t>三</w:t>
      </w:r>
      <w:r w:rsidRPr="000C2868">
        <w:rPr>
          <w:rFonts w:ascii="Times New Roman" w:eastAsia="標楷體" w:hAnsi="Times New Roman" w:cs="Times New Roman"/>
        </w:rPr>
        <w:t>)</w:t>
      </w:r>
      <w:r w:rsidRPr="000C2868">
        <w:rPr>
          <w:rFonts w:ascii="Times New Roman" w:eastAsia="標楷體" w:hAnsi="Times New Roman" w:cs="Times New Roman"/>
        </w:rPr>
        <w:t>第三級：每年營業額績效達新台幣四百萬元以上者，每</w:t>
      </w:r>
      <w:proofErr w:type="gramStart"/>
      <w:r w:rsidRPr="000C2868">
        <w:rPr>
          <w:rFonts w:ascii="Times New Roman" w:eastAsia="標楷體" w:hAnsi="Times New Roman" w:cs="Times New Roman"/>
        </w:rPr>
        <w:t>個</w:t>
      </w:r>
      <w:proofErr w:type="gramEnd"/>
      <w:r w:rsidRPr="000C2868">
        <w:rPr>
          <w:rFonts w:ascii="Times New Roman" w:eastAsia="標楷體" w:hAnsi="Times New Roman" w:cs="Times New Roman"/>
        </w:rPr>
        <w:t>月由學校加發中心執行長加給新台幣二萬元。</w:t>
      </w:r>
    </w:p>
    <w:p w:rsidR="00BC19EF" w:rsidRPr="000C2868" w:rsidRDefault="00BC19EF" w:rsidP="000C2868">
      <w:pPr>
        <w:pStyle w:val="Web"/>
        <w:spacing w:after="0"/>
        <w:ind w:left="1440"/>
        <w:jc w:val="both"/>
        <w:rPr>
          <w:rFonts w:ascii="Times New Roman" w:eastAsia="標楷體" w:hAnsi="Times New Roman" w:cs="Times New Roman"/>
        </w:rPr>
      </w:pPr>
      <w:r w:rsidRPr="000C2868">
        <w:rPr>
          <w:rFonts w:ascii="Times New Roman" w:eastAsia="標楷體" w:hAnsi="Times New Roman" w:cs="Times New Roman"/>
        </w:rPr>
        <w:t>(</w:t>
      </w:r>
      <w:r w:rsidRPr="000C2868">
        <w:rPr>
          <w:rFonts w:ascii="Times New Roman" w:eastAsia="標楷體" w:hAnsi="Times New Roman" w:cs="Times New Roman"/>
        </w:rPr>
        <w:t>四</w:t>
      </w:r>
      <w:r w:rsidRPr="000C2868">
        <w:rPr>
          <w:rFonts w:ascii="Times New Roman" w:eastAsia="標楷體" w:hAnsi="Times New Roman" w:cs="Times New Roman"/>
        </w:rPr>
        <w:t>)</w:t>
      </w:r>
      <w:r w:rsidRPr="000C2868">
        <w:rPr>
          <w:rFonts w:ascii="Times New Roman" w:eastAsia="標楷體" w:hAnsi="Times New Roman" w:cs="Times New Roman"/>
        </w:rPr>
        <w:t>第四級：每年營業額績效達新台幣六百萬元以上者，每</w:t>
      </w:r>
      <w:proofErr w:type="gramStart"/>
      <w:r w:rsidRPr="000C2868">
        <w:rPr>
          <w:rFonts w:ascii="Times New Roman" w:eastAsia="標楷體" w:hAnsi="Times New Roman" w:cs="Times New Roman"/>
        </w:rPr>
        <w:t>個</w:t>
      </w:r>
      <w:proofErr w:type="gramEnd"/>
      <w:r w:rsidRPr="000C2868">
        <w:rPr>
          <w:rFonts w:ascii="Times New Roman" w:eastAsia="標楷體" w:hAnsi="Times New Roman" w:cs="Times New Roman"/>
        </w:rPr>
        <w:t>月由學校加發中心執行長加給新台幣二萬五千元。</w:t>
      </w:r>
    </w:p>
    <w:p w:rsidR="00BC19EF" w:rsidRPr="000C2868" w:rsidRDefault="00BC19EF" w:rsidP="000C2868">
      <w:pPr>
        <w:pStyle w:val="Web"/>
        <w:spacing w:after="0"/>
        <w:ind w:left="1440"/>
        <w:jc w:val="both"/>
        <w:rPr>
          <w:rFonts w:ascii="Times New Roman" w:eastAsia="標楷體" w:hAnsi="Times New Roman" w:cs="Times New Roman"/>
        </w:rPr>
      </w:pPr>
      <w:r w:rsidRPr="000C2868">
        <w:rPr>
          <w:rFonts w:ascii="Times New Roman" w:eastAsia="標楷體" w:hAnsi="Times New Roman" w:cs="Times New Roman"/>
        </w:rPr>
        <w:t>(</w:t>
      </w:r>
      <w:r w:rsidRPr="000C2868">
        <w:rPr>
          <w:rFonts w:ascii="Times New Roman" w:eastAsia="標楷體" w:hAnsi="Times New Roman" w:cs="Times New Roman"/>
        </w:rPr>
        <w:t>五</w:t>
      </w:r>
      <w:r w:rsidRPr="000C2868">
        <w:rPr>
          <w:rFonts w:ascii="Times New Roman" w:eastAsia="標楷體" w:hAnsi="Times New Roman" w:cs="Times New Roman"/>
        </w:rPr>
        <w:t>)</w:t>
      </w:r>
      <w:r w:rsidRPr="000C2868">
        <w:rPr>
          <w:rFonts w:ascii="Times New Roman" w:eastAsia="標楷體" w:hAnsi="Times New Roman" w:cs="Times New Roman"/>
        </w:rPr>
        <w:t>第五級：每年營業額績效達新台幣一千萬元以上者，每</w:t>
      </w:r>
      <w:proofErr w:type="gramStart"/>
      <w:r w:rsidRPr="000C2868">
        <w:rPr>
          <w:rFonts w:ascii="Times New Roman" w:eastAsia="標楷體" w:hAnsi="Times New Roman" w:cs="Times New Roman"/>
        </w:rPr>
        <w:t>個</w:t>
      </w:r>
      <w:proofErr w:type="gramEnd"/>
      <w:r w:rsidRPr="000C2868">
        <w:rPr>
          <w:rFonts w:ascii="Times New Roman" w:eastAsia="標楷體" w:hAnsi="Times New Roman" w:cs="Times New Roman"/>
        </w:rPr>
        <w:t>月由學校加發中心執行長加給新台幣三萬二千元。</w:t>
      </w:r>
    </w:p>
    <w:p w:rsidR="00BC19EF" w:rsidRPr="000C2868" w:rsidRDefault="00BC19EF" w:rsidP="000C2868">
      <w:pPr>
        <w:pStyle w:val="Web"/>
        <w:numPr>
          <w:ilvl w:val="0"/>
          <w:numId w:val="27"/>
        </w:numPr>
        <w:spacing w:after="0"/>
        <w:ind w:left="1701" w:hanging="425"/>
        <w:jc w:val="both"/>
        <w:rPr>
          <w:rFonts w:ascii="Times New Roman" w:eastAsia="標楷體" w:hAnsi="Times New Roman" w:cs="Times New Roman"/>
        </w:rPr>
      </w:pPr>
      <w:r w:rsidRPr="000C2868">
        <w:rPr>
          <w:rFonts w:ascii="Times New Roman" w:eastAsia="標楷體" w:hAnsi="Times New Roman" w:cs="Times New Roman"/>
        </w:rPr>
        <w:t>年營業額超過六百萬元者，將當年度繳交學校盈餘回饋金的百分之三十編列為績效獎金，由</w:t>
      </w:r>
      <w:proofErr w:type="gramStart"/>
      <w:r w:rsidRPr="000C2868">
        <w:rPr>
          <w:rFonts w:ascii="Times New Roman" w:eastAsia="標楷體" w:hAnsi="Times New Roman" w:cs="Times New Roman"/>
        </w:rPr>
        <w:t>執行長分配發</w:t>
      </w:r>
      <w:proofErr w:type="gramEnd"/>
      <w:r w:rsidRPr="000C2868">
        <w:rPr>
          <w:rFonts w:ascii="Times New Roman" w:eastAsia="標楷體" w:hAnsi="Times New Roman" w:cs="Times New Roman"/>
        </w:rPr>
        <w:t>予中心所有成員，陳請校長核定後發給。</w:t>
      </w:r>
    </w:p>
    <w:p w:rsidR="00BC19EF" w:rsidRPr="000C2868" w:rsidRDefault="00BC19EF" w:rsidP="000C2868">
      <w:pPr>
        <w:jc w:val="both"/>
        <w:rPr>
          <w:rFonts w:ascii="Times New Roman" w:eastAsia="標楷體" w:hAnsi="Times New Roman" w:cs="Times New Roman"/>
          <w:kern w:val="0"/>
          <w:szCs w:val="24"/>
        </w:rPr>
      </w:pPr>
      <w:r w:rsidRPr="000C2868">
        <w:rPr>
          <w:rFonts w:ascii="Times New Roman" w:eastAsia="標楷體" w:hAnsi="Times New Roman" w:cs="Times New Roman"/>
          <w:kern w:val="0"/>
          <w:szCs w:val="24"/>
        </w:rPr>
        <w:t>第</w:t>
      </w:r>
      <w:r w:rsidRPr="000C2868">
        <w:rPr>
          <w:rFonts w:ascii="Times New Roman" w:eastAsia="標楷體" w:hAnsi="Times New Roman" w:cs="Times New Roman"/>
          <w:kern w:val="0"/>
          <w:szCs w:val="24"/>
        </w:rPr>
        <w:t xml:space="preserve"> </w:t>
      </w:r>
      <w:r w:rsidRPr="000C2868">
        <w:rPr>
          <w:rFonts w:ascii="Times New Roman" w:eastAsia="標楷體" w:hAnsi="Times New Roman" w:cs="Times New Roman"/>
          <w:kern w:val="0"/>
          <w:szCs w:val="24"/>
        </w:rPr>
        <w:t>九</w:t>
      </w:r>
      <w:r w:rsidRPr="000C2868">
        <w:rPr>
          <w:rFonts w:ascii="Times New Roman" w:eastAsia="標楷體" w:hAnsi="Times New Roman" w:cs="Times New Roman"/>
          <w:kern w:val="0"/>
          <w:szCs w:val="24"/>
        </w:rPr>
        <w:t xml:space="preserve"> </w:t>
      </w:r>
      <w:r w:rsidRPr="000C2868">
        <w:rPr>
          <w:rFonts w:ascii="Times New Roman" w:eastAsia="標楷體" w:hAnsi="Times New Roman" w:cs="Times New Roman"/>
          <w:kern w:val="0"/>
          <w:szCs w:val="24"/>
        </w:rPr>
        <w:t>條</w:t>
      </w:r>
      <w:r w:rsidRPr="000C2868">
        <w:rPr>
          <w:rFonts w:ascii="Times New Roman" w:eastAsia="標楷體" w:hAnsi="Times New Roman" w:cs="Times New Roman"/>
          <w:kern w:val="0"/>
          <w:szCs w:val="24"/>
        </w:rPr>
        <w:t xml:space="preserve">  </w:t>
      </w:r>
      <w:r w:rsidRPr="000C2868">
        <w:rPr>
          <w:rFonts w:ascii="Times New Roman" w:eastAsia="標楷體" w:hAnsi="Times New Roman" w:cs="Times New Roman"/>
          <w:kern w:val="0"/>
          <w:szCs w:val="24"/>
        </w:rPr>
        <w:t>本中心之經費計畫與管制：</w:t>
      </w:r>
    </w:p>
    <w:p w:rsidR="00BC19EF" w:rsidRPr="000C2868" w:rsidRDefault="00BC19EF" w:rsidP="000C2868">
      <w:pPr>
        <w:pStyle w:val="Web"/>
        <w:numPr>
          <w:ilvl w:val="0"/>
          <w:numId w:val="28"/>
        </w:numPr>
        <w:spacing w:after="0"/>
        <w:ind w:left="1673" w:hanging="482"/>
        <w:jc w:val="both"/>
        <w:rPr>
          <w:rFonts w:ascii="Times New Roman" w:eastAsia="標楷體" w:hAnsi="Times New Roman" w:cs="Times New Roman"/>
        </w:rPr>
      </w:pPr>
      <w:r w:rsidRPr="000C2868">
        <w:rPr>
          <w:rFonts w:ascii="Times New Roman" w:eastAsia="標楷體" w:hAnsi="Times New Roman" w:cs="Times New Roman"/>
        </w:rPr>
        <w:t>本中心經費支出項目核定權限說明如下：</w:t>
      </w:r>
      <w:r w:rsidRPr="000C2868">
        <w:rPr>
          <w:rFonts w:ascii="Times New Roman" w:eastAsia="標楷體" w:hAnsi="Times New Roman" w:cs="Times New Roman"/>
        </w:rPr>
        <w:t xml:space="preserve"> </w:t>
      </w:r>
    </w:p>
    <w:p w:rsidR="00BC19EF" w:rsidRPr="000C2868" w:rsidRDefault="00BC19EF" w:rsidP="000C2868">
      <w:pPr>
        <w:pStyle w:val="Web"/>
        <w:numPr>
          <w:ilvl w:val="0"/>
          <w:numId w:val="29"/>
        </w:numPr>
        <w:tabs>
          <w:tab w:val="left" w:pos="2114"/>
        </w:tabs>
        <w:spacing w:after="0"/>
        <w:ind w:left="2120" w:hanging="425"/>
        <w:jc w:val="both"/>
        <w:rPr>
          <w:rFonts w:ascii="Times New Roman" w:eastAsia="標楷體" w:hAnsi="Times New Roman" w:cs="Times New Roman"/>
        </w:rPr>
      </w:pPr>
      <w:r w:rsidRPr="000C2868">
        <w:rPr>
          <w:rFonts w:ascii="Times New Roman" w:eastAsia="標楷體" w:hAnsi="Times New Roman" w:cs="Times New Roman"/>
        </w:rPr>
        <w:t>新台幣一萬元</w:t>
      </w:r>
      <w:r w:rsidRPr="000C2868">
        <w:rPr>
          <w:rFonts w:ascii="Times New Roman" w:eastAsia="標楷體" w:hAnsi="Times New Roman" w:cs="Times New Roman"/>
        </w:rPr>
        <w:t>(</w:t>
      </w:r>
      <w:r w:rsidRPr="000C2868">
        <w:rPr>
          <w:rFonts w:ascii="Times New Roman" w:eastAsia="標楷體" w:hAnsi="Times New Roman" w:cs="Times New Roman"/>
        </w:rPr>
        <w:t>含</w:t>
      </w:r>
      <w:r w:rsidRPr="000C2868">
        <w:rPr>
          <w:rFonts w:ascii="Times New Roman" w:eastAsia="標楷體" w:hAnsi="Times New Roman" w:cs="Times New Roman"/>
        </w:rPr>
        <w:t>)</w:t>
      </w:r>
      <w:proofErr w:type="gramStart"/>
      <w:r w:rsidRPr="000C2868">
        <w:rPr>
          <w:rFonts w:ascii="Times New Roman" w:eastAsia="標楷體" w:hAnsi="Times New Roman" w:cs="Times New Roman"/>
        </w:rPr>
        <w:t>以下免填請</w:t>
      </w:r>
      <w:proofErr w:type="gramEnd"/>
      <w:r w:rsidRPr="000C2868">
        <w:rPr>
          <w:rFonts w:ascii="Times New Roman" w:eastAsia="標楷體" w:hAnsi="Times New Roman" w:cs="Times New Roman"/>
        </w:rPr>
        <w:t>購單得以零用金逕行支用，惟每月十日前應向會計室報支核銷上一個月支用明細。</w:t>
      </w:r>
    </w:p>
    <w:p w:rsidR="00BC19EF" w:rsidRPr="000C2868" w:rsidRDefault="00BC19EF" w:rsidP="000C2868">
      <w:pPr>
        <w:pStyle w:val="Web"/>
        <w:numPr>
          <w:ilvl w:val="0"/>
          <w:numId w:val="29"/>
        </w:numPr>
        <w:tabs>
          <w:tab w:val="left" w:pos="2114"/>
        </w:tabs>
        <w:spacing w:after="0"/>
        <w:ind w:left="2120" w:hanging="425"/>
        <w:jc w:val="both"/>
        <w:rPr>
          <w:rFonts w:ascii="Times New Roman" w:eastAsia="標楷體" w:hAnsi="Times New Roman" w:cs="Times New Roman"/>
        </w:rPr>
      </w:pPr>
      <w:r w:rsidRPr="000C2868">
        <w:rPr>
          <w:rFonts w:ascii="Times New Roman" w:eastAsia="標楷體" w:hAnsi="Times New Roman" w:cs="Times New Roman"/>
        </w:rPr>
        <w:t>十萬元</w:t>
      </w:r>
      <w:r w:rsidRPr="000C2868">
        <w:rPr>
          <w:rFonts w:ascii="Times New Roman" w:eastAsia="標楷體" w:hAnsi="Times New Roman" w:cs="Times New Roman"/>
        </w:rPr>
        <w:t>(</w:t>
      </w:r>
      <w:r w:rsidRPr="000C2868">
        <w:rPr>
          <w:rFonts w:ascii="Times New Roman" w:eastAsia="標楷體" w:hAnsi="Times New Roman" w:cs="Times New Roman"/>
        </w:rPr>
        <w:t>含</w:t>
      </w:r>
      <w:r w:rsidRPr="000C2868">
        <w:rPr>
          <w:rFonts w:ascii="Times New Roman" w:eastAsia="標楷體" w:hAnsi="Times New Roman" w:cs="Times New Roman"/>
        </w:rPr>
        <w:t>)</w:t>
      </w:r>
      <w:r w:rsidRPr="000C2868">
        <w:rPr>
          <w:rFonts w:ascii="Times New Roman" w:eastAsia="標楷體" w:hAnsi="Times New Roman" w:cs="Times New Roman"/>
        </w:rPr>
        <w:t>以下之採購得附一家廠商估價單自行採購。</w:t>
      </w:r>
    </w:p>
    <w:p w:rsidR="00BC19EF" w:rsidRPr="000C2868" w:rsidRDefault="00BC19EF" w:rsidP="000C2868">
      <w:pPr>
        <w:pStyle w:val="Web"/>
        <w:numPr>
          <w:ilvl w:val="0"/>
          <w:numId w:val="29"/>
        </w:numPr>
        <w:tabs>
          <w:tab w:val="left" w:pos="2114"/>
        </w:tabs>
        <w:spacing w:after="0"/>
        <w:ind w:left="2120" w:hanging="425"/>
        <w:jc w:val="both"/>
        <w:rPr>
          <w:rFonts w:ascii="Times New Roman" w:eastAsia="標楷體" w:hAnsi="Times New Roman" w:cs="Times New Roman"/>
        </w:rPr>
      </w:pPr>
      <w:r w:rsidRPr="000C2868">
        <w:rPr>
          <w:rFonts w:ascii="Times New Roman" w:eastAsia="標楷體" w:hAnsi="Times New Roman" w:cs="Times New Roman"/>
        </w:rPr>
        <w:t>十萬元以上之採購依本校採購辦法辦理。</w:t>
      </w:r>
    </w:p>
    <w:p w:rsidR="00BC19EF" w:rsidRPr="000C2868" w:rsidRDefault="00BC19EF" w:rsidP="000C2868">
      <w:pPr>
        <w:pStyle w:val="Web"/>
        <w:numPr>
          <w:ilvl w:val="0"/>
          <w:numId w:val="29"/>
        </w:numPr>
        <w:tabs>
          <w:tab w:val="left" w:pos="2114"/>
        </w:tabs>
        <w:spacing w:after="0"/>
        <w:ind w:left="2120" w:hanging="425"/>
        <w:jc w:val="both"/>
        <w:rPr>
          <w:rFonts w:ascii="Times New Roman" w:eastAsia="標楷體" w:hAnsi="Times New Roman" w:cs="Times New Roman"/>
        </w:rPr>
      </w:pPr>
      <w:proofErr w:type="gramStart"/>
      <w:r w:rsidRPr="000C2868">
        <w:rPr>
          <w:rFonts w:ascii="Times New Roman" w:eastAsia="標楷體" w:hAnsi="Times New Roman" w:cs="Times New Roman"/>
        </w:rPr>
        <w:t>一</w:t>
      </w:r>
      <w:proofErr w:type="gramEnd"/>
      <w:r w:rsidRPr="000C2868">
        <w:rPr>
          <w:rFonts w:ascii="Times New Roman" w:eastAsia="標楷體" w:hAnsi="Times New Roman" w:cs="Times New Roman"/>
        </w:rPr>
        <w:t>百萬元以上之採購須於年度預算中提出，經管理委員會同意後送交總務處辦理。</w:t>
      </w:r>
    </w:p>
    <w:p w:rsidR="00BC19EF" w:rsidRPr="000C2868" w:rsidRDefault="00BC19EF" w:rsidP="000C2868">
      <w:pPr>
        <w:pStyle w:val="Web"/>
        <w:numPr>
          <w:ilvl w:val="0"/>
          <w:numId w:val="28"/>
        </w:numPr>
        <w:spacing w:after="0"/>
        <w:ind w:left="1673" w:hanging="482"/>
        <w:jc w:val="both"/>
        <w:rPr>
          <w:rFonts w:ascii="Times New Roman" w:eastAsia="標楷體" w:hAnsi="Times New Roman" w:cs="Times New Roman"/>
        </w:rPr>
      </w:pPr>
      <w:r w:rsidRPr="000C2868">
        <w:rPr>
          <w:rFonts w:ascii="Times New Roman" w:eastAsia="標楷體" w:hAnsi="Times New Roman" w:cs="Times New Roman"/>
        </w:rPr>
        <w:t>營業需要之特別支出項目得簽請校長核准，並由本中心執行長負責管控，核實報銷。</w:t>
      </w:r>
    </w:p>
    <w:p w:rsidR="00BC19EF" w:rsidRPr="000C2868" w:rsidRDefault="00BC19EF" w:rsidP="000C2868">
      <w:pPr>
        <w:ind w:left="1200" w:hangingChars="500" w:hanging="1200"/>
        <w:jc w:val="both"/>
        <w:rPr>
          <w:rFonts w:ascii="Times New Roman" w:eastAsia="標楷體" w:hAnsi="Times New Roman" w:cs="Times New Roman"/>
          <w:kern w:val="0"/>
          <w:szCs w:val="24"/>
        </w:rPr>
      </w:pPr>
      <w:r w:rsidRPr="000C2868">
        <w:rPr>
          <w:rFonts w:ascii="Times New Roman" w:eastAsia="標楷體" w:hAnsi="Times New Roman" w:cs="Times New Roman"/>
          <w:kern w:val="0"/>
          <w:szCs w:val="24"/>
        </w:rPr>
        <w:t>第</w:t>
      </w:r>
      <w:r w:rsidRPr="000C2868">
        <w:rPr>
          <w:rFonts w:ascii="Times New Roman" w:eastAsia="標楷體" w:hAnsi="Times New Roman" w:cs="Times New Roman"/>
          <w:kern w:val="0"/>
          <w:szCs w:val="24"/>
        </w:rPr>
        <w:t xml:space="preserve"> </w:t>
      </w:r>
      <w:r w:rsidRPr="000C2868">
        <w:rPr>
          <w:rFonts w:ascii="Times New Roman" w:eastAsia="標楷體" w:hAnsi="Times New Roman" w:cs="Times New Roman"/>
          <w:kern w:val="0"/>
          <w:szCs w:val="24"/>
        </w:rPr>
        <w:t>十</w:t>
      </w:r>
      <w:r w:rsidRPr="000C2868">
        <w:rPr>
          <w:rFonts w:ascii="Times New Roman" w:eastAsia="標楷體" w:hAnsi="Times New Roman" w:cs="Times New Roman"/>
          <w:kern w:val="0"/>
          <w:szCs w:val="24"/>
        </w:rPr>
        <w:t xml:space="preserve"> </w:t>
      </w:r>
      <w:r w:rsidRPr="000C2868">
        <w:rPr>
          <w:rFonts w:ascii="Times New Roman" w:eastAsia="標楷體" w:hAnsi="Times New Roman" w:cs="Times New Roman"/>
          <w:kern w:val="0"/>
          <w:szCs w:val="24"/>
        </w:rPr>
        <w:t>條</w:t>
      </w:r>
      <w:r w:rsidRPr="000C2868">
        <w:rPr>
          <w:rFonts w:ascii="Times New Roman" w:eastAsia="標楷體" w:hAnsi="Times New Roman" w:cs="Times New Roman"/>
          <w:kern w:val="0"/>
          <w:szCs w:val="24"/>
        </w:rPr>
        <w:t xml:space="preserve">  </w:t>
      </w:r>
      <w:r w:rsidRPr="000C2868">
        <w:rPr>
          <w:rFonts w:ascii="Times New Roman" w:eastAsia="標楷體" w:hAnsi="Times New Roman" w:cs="Times New Roman"/>
          <w:kern w:val="0"/>
          <w:szCs w:val="24"/>
        </w:rPr>
        <w:t>本中心申請終止業務時，應先停止接單和終止契約並盤點對外業務之完成，檢具書面營運報告經學校核可後辦理，並對外界公告停業啟事。</w:t>
      </w:r>
    </w:p>
    <w:p w:rsidR="00BC19EF" w:rsidRPr="000C2868" w:rsidRDefault="00BC19EF" w:rsidP="000C2868">
      <w:pPr>
        <w:ind w:left="1200" w:hangingChars="500" w:hanging="1200"/>
        <w:jc w:val="both"/>
        <w:rPr>
          <w:rFonts w:ascii="Times New Roman" w:eastAsia="標楷體" w:hAnsi="Times New Roman" w:cs="Times New Roman"/>
          <w:kern w:val="0"/>
          <w:szCs w:val="24"/>
        </w:rPr>
      </w:pPr>
      <w:r w:rsidRPr="000C2868">
        <w:rPr>
          <w:rFonts w:ascii="Times New Roman" w:eastAsia="標楷體" w:hAnsi="Times New Roman" w:cs="Times New Roman"/>
          <w:kern w:val="0"/>
          <w:szCs w:val="24"/>
        </w:rPr>
        <w:t>第十一條</w:t>
      </w:r>
      <w:r w:rsidRPr="000C2868">
        <w:rPr>
          <w:rFonts w:ascii="Times New Roman" w:eastAsia="標楷體" w:hAnsi="Times New Roman" w:cs="Times New Roman"/>
          <w:kern w:val="0"/>
          <w:szCs w:val="24"/>
        </w:rPr>
        <w:t xml:space="preserve">  </w:t>
      </w:r>
      <w:r w:rsidRPr="000C2868">
        <w:rPr>
          <w:rFonts w:ascii="Times New Roman" w:eastAsia="標楷體" w:hAnsi="Times New Roman" w:cs="Times New Roman"/>
          <w:kern w:val="0"/>
          <w:szCs w:val="24"/>
        </w:rPr>
        <w:t>本中心停業仍應排除一切糾紛，承擔自身之責任義務，並於停業核可後二</w:t>
      </w:r>
      <w:proofErr w:type="gramStart"/>
      <w:r w:rsidRPr="000C2868">
        <w:rPr>
          <w:rFonts w:ascii="Times New Roman" w:eastAsia="標楷體" w:hAnsi="Times New Roman" w:cs="Times New Roman"/>
          <w:kern w:val="0"/>
          <w:szCs w:val="24"/>
        </w:rPr>
        <w:t>個</w:t>
      </w:r>
      <w:proofErr w:type="gramEnd"/>
      <w:r w:rsidRPr="000C2868">
        <w:rPr>
          <w:rFonts w:ascii="Times New Roman" w:eastAsia="標楷體" w:hAnsi="Times New Roman" w:cs="Times New Roman"/>
          <w:kern w:val="0"/>
          <w:szCs w:val="24"/>
        </w:rPr>
        <w:t>月內辦理完成財產清點移交。基於維護本校名譽和資產之立場，本校得協助清算作業。</w:t>
      </w:r>
    </w:p>
    <w:p w:rsidR="00BC19EF" w:rsidRPr="000C2868" w:rsidRDefault="00BC19EF" w:rsidP="000C2868">
      <w:pPr>
        <w:jc w:val="both"/>
        <w:rPr>
          <w:rFonts w:ascii="Times New Roman" w:eastAsia="標楷體" w:hAnsi="Times New Roman" w:cs="Times New Roman"/>
          <w:kern w:val="0"/>
          <w:szCs w:val="24"/>
        </w:rPr>
      </w:pPr>
      <w:r w:rsidRPr="000C2868">
        <w:rPr>
          <w:rFonts w:ascii="Times New Roman" w:eastAsia="標楷體" w:hAnsi="Times New Roman" w:cs="Times New Roman"/>
          <w:kern w:val="0"/>
          <w:szCs w:val="24"/>
        </w:rPr>
        <w:t>第十二條</w:t>
      </w:r>
      <w:r w:rsidRPr="000C2868">
        <w:rPr>
          <w:rFonts w:ascii="Times New Roman" w:eastAsia="標楷體" w:hAnsi="Times New Roman" w:cs="Times New Roman"/>
          <w:kern w:val="0"/>
          <w:szCs w:val="24"/>
        </w:rPr>
        <w:t xml:space="preserve">  </w:t>
      </w:r>
      <w:r w:rsidRPr="000C2868">
        <w:rPr>
          <w:rFonts w:ascii="Times New Roman" w:eastAsia="標楷體" w:hAnsi="Times New Roman" w:cs="Times New Roman"/>
          <w:kern w:val="0"/>
          <w:szCs w:val="24"/>
        </w:rPr>
        <w:t>本中心營運期間研發之所有技術專利成果悉依本校相關規定辦理。</w:t>
      </w:r>
    </w:p>
    <w:p w:rsidR="00BC19EF" w:rsidRPr="000C2868" w:rsidRDefault="00BC19EF" w:rsidP="000C2868">
      <w:pPr>
        <w:ind w:left="1200" w:hangingChars="500" w:hanging="1200"/>
        <w:jc w:val="both"/>
        <w:rPr>
          <w:rFonts w:ascii="Times New Roman" w:eastAsia="標楷體" w:hAnsi="Times New Roman" w:cs="Times New Roman"/>
          <w:kern w:val="0"/>
          <w:szCs w:val="24"/>
        </w:rPr>
      </w:pPr>
      <w:r w:rsidRPr="000C2868">
        <w:rPr>
          <w:rFonts w:ascii="Times New Roman" w:eastAsia="標楷體" w:hAnsi="Times New Roman" w:cs="Times New Roman"/>
          <w:kern w:val="0"/>
          <w:szCs w:val="24"/>
        </w:rPr>
        <w:t>第十三條</w:t>
      </w:r>
      <w:r w:rsidRPr="000C2868">
        <w:rPr>
          <w:rFonts w:ascii="Times New Roman" w:eastAsia="標楷體" w:hAnsi="Times New Roman" w:cs="Times New Roman"/>
          <w:kern w:val="0"/>
          <w:szCs w:val="24"/>
        </w:rPr>
        <w:t xml:space="preserve">  </w:t>
      </w:r>
      <w:r w:rsidRPr="000C2868">
        <w:rPr>
          <w:rFonts w:ascii="Times New Roman" w:eastAsia="標楷體" w:hAnsi="Times New Roman" w:cs="Times New Roman"/>
          <w:kern w:val="0"/>
          <w:szCs w:val="24"/>
        </w:rPr>
        <w:t>本中心應於營運終止日前二個月出具公告，並盡力協助客戶解決問題，其所衍生之糾紛與責任應由本中心執行長承擔。</w:t>
      </w:r>
    </w:p>
    <w:p w:rsidR="00BC19EF" w:rsidRPr="000C2868" w:rsidRDefault="00BC19EF" w:rsidP="000C2868">
      <w:pPr>
        <w:jc w:val="both"/>
        <w:rPr>
          <w:rFonts w:ascii="Times New Roman" w:eastAsia="標楷體" w:hAnsi="Times New Roman" w:cs="Times New Roman"/>
          <w:kern w:val="0"/>
          <w:szCs w:val="24"/>
        </w:rPr>
      </w:pPr>
      <w:r w:rsidRPr="000C2868">
        <w:rPr>
          <w:rFonts w:ascii="Times New Roman" w:eastAsia="標楷體" w:hAnsi="Times New Roman" w:cs="Times New Roman"/>
          <w:kern w:val="0"/>
          <w:szCs w:val="24"/>
        </w:rPr>
        <w:t>第十四條</w:t>
      </w:r>
      <w:r w:rsidRPr="000C2868">
        <w:rPr>
          <w:rFonts w:ascii="Times New Roman" w:eastAsia="標楷體" w:hAnsi="Times New Roman" w:cs="Times New Roman"/>
          <w:kern w:val="0"/>
          <w:szCs w:val="24"/>
        </w:rPr>
        <w:t xml:space="preserve">  </w:t>
      </w:r>
      <w:r w:rsidRPr="000C2868">
        <w:rPr>
          <w:rFonts w:ascii="Times New Roman" w:eastAsia="標楷體" w:hAnsi="Times New Roman" w:cs="Times New Roman"/>
          <w:kern w:val="0"/>
          <w:szCs w:val="24"/>
        </w:rPr>
        <w:t>本組織章程經行政會議通過，陳請校長核定後公布施行，修正時亦同。</w:t>
      </w:r>
    </w:p>
    <w:p w:rsidR="00BC19EF" w:rsidRPr="000C2868" w:rsidRDefault="00BC19EF" w:rsidP="000C2868">
      <w:pPr>
        <w:widowControl/>
        <w:rPr>
          <w:rFonts w:ascii="Times New Roman" w:eastAsia="標楷體" w:hAnsi="Times New Roman" w:cs="Times New Roman"/>
          <w:kern w:val="0"/>
          <w:szCs w:val="24"/>
        </w:rPr>
        <w:sectPr w:rsidR="00BC19EF" w:rsidRPr="000C2868" w:rsidSect="00A24B9E">
          <w:pgSz w:w="11906" w:h="16838" w:code="9"/>
          <w:pgMar w:top="1134" w:right="1134" w:bottom="1134" w:left="1134" w:header="0" w:footer="284" w:gutter="0"/>
          <w:cols w:space="720"/>
          <w:docGrid w:linePitch="360"/>
        </w:sectPr>
      </w:pPr>
    </w:p>
    <w:p w:rsidR="00BC19EF" w:rsidRPr="004F3B11" w:rsidRDefault="00BC19EF" w:rsidP="004F3B11">
      <w:pPr>
        <w:spacing w:line="360" w:lineRule="auto"/>
        <w:ind w:firstLineChars="50" w:firstLine="180"/>
        <w:jc w:val="center"/>
        <w:rPr>
          <w:rFonts w:ascii="Times New Roman" w:eastAsia="標楷體" w:hAnsi="Times New Roman" w:cs="Times New Roman"/>
          <w:b/>
          <w:spacing w:val="20"/>
          <w:sz w:val="32"/>
          <w:szCs w:val="32"/>
        </w:rPr>
      </w:pPr>
      <w:r w:rsidRPr="004F3B11">
        <w:rPr>
          <w:rFonts w:ascii="Times New Roman" w:eastAsia="標楷體" w:hAnsi="Times New Roman" w:cs="Times New Roman"/>
          <w:b/>
          <w:spacing w:val="20"/>
          <w:sz w:val="32"/>
          <w:szCs w:val="32"/>
        </w:rPr>
        <w:lastRenderedPageBreak/>
        <w:t>南</w:t>
      </w:r>
      <w:proofErr w:type="gramStart"/>
      <w:r w:rsidRPr="004F3B11">
        <w:rPr>
          <w:rFonts w:ascii="Times New Roman" w:eastAsia="標楷體" w:hAnsi="Times New Roman" w:cs="Times New Roman"/>
          <w:b/>
          <w:spacing w:val="20"/>
          <w:sz w:val="32"/>
          <w:szCs w:val="32"/>
        </w:rPr>
        <w:t>臺</w:t>
      </w:r>
      <w:proofErr w:type="gramEnd"/>
      <w:r w:rsidRPr="004F3B11">
        <w:rPr>
          <w:rFonts w:ascii="Times New Roman" w:eastAsia="標楷體" w:hAnsi="Times New Roman" w:cs="Times New Roman"/>
          <w:b/>
          <w:spacing w:val="20"/>
          <w:sz w:val="32"/>
          <w:szCs w:val="32"/>
        </w:rPr>
        <w:t>科技大學儀器設備借用暨收入經費分配要點</w:t>
      </w:r>
    </w:p>
    <w:p w:rsidR="00BC19EF" w:rsidRPr="00A24B9E" w:rsidRDefault="00BC19EF" w:rsidP="000C2868">
      <w:pPr>
        <w:snapToGrid w:val="0"/>
        <w:spacing w:beforeLines="50" w:before="120" w:line="240" w:lineRule="exact"/>
        <w:jc w:val="right"/>
        <w:rPr>
          <w:rFonts w:ascii="Times New Roman" w:eastAsia="標楷體" w:hAnsi="Times New Roman" w:cs="Times New Roman"/>
          <w:bCs/>
          <w:kern w:val="0"/>
          <w:sz w:val="20"/>
          <w:szCs w:val="20"/>
        </w:rPr>
      </w:pPr>
      <w:r w:rsidRPr="00A24B9E">
        <w:rPr>
          <w:rFonts w:ascii="Times New Roman" w:eastAsia="標楷體" w:hAnsi="Times New Roman" w:cs="Times New Roman"/>
          <w:bCs/>
          <w:kern w:val="0"/>
          <w:sz w:val="20"/>
          <w:szCs w:val="20"/>
        </w:rPr>
        <w:t>民國</w:t>
      </w:r>
      <w:r w:rsidRPr="00A24B9E">
        <w:rPr>
          <w:rFonts w:ascii="Times New Roman" w:eastAsia="標楷體" w:hAnsi="Times New Roman" w:cs="Times New Roman"/>
          <w:bCs/>
          <w:kern w:val="0"/>
          <w:sz w:val="20"/>
          <w:szCs w:val="20"/>
        </w:rPr>
        <w:t>92</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3</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18</w:t>
      </w:r>
      <w:r w:rsidRPr="00A24B9E">
        <w:rPr>
          <w:rFonts w:ascii="Times New Roman" w:eastAsia="標楷體" w:hAnsi="Times New Roman" w:cs="Times New Roman"/>
          <w:bCs/>
          <w:kern w:val="0"/>
          <w:sz w:val="20"/>
          <w:szCs w:val="20"/>
        </w:rPr>
        <w:t>日行政會議通過</w:t>
      </w:r>
    </w:p>
    <w:p w:rsidR="00BC19EF" w:rsidRPr="00A24B9E" w:rsidRDefault="00BC19EF" w:rsidP="000C2868">
      <w:pPr>
        <w:snapToGrid w:val="0"/>
        <w:spacing w:beforeLines="50" w:before="120" w:line="240" w:lineRule="exact"/>
        <w:jc w:val="right"/>
        <w:rPr>
          <w:rFonts w:ascii="Times New Roman" w:eastAsia="標楷體" w:hAnsi="Times New Roman" w:cs="Times New Roman"/>
          <w:bCs/>
          <w:kern w:val="0"/>
          <w:sz w:val="20"/>
          <w:szCs w:val="20"/>
        </w:rPr>
      </w:pPr>
      <w:r w:rsidRPr="00A24B9E">
        <w:rPr>
          <w:rFonts w:ascii="Times New Roman" w:eastAsia="標楷體" w:hAnsi="Times New Roman" w:cs="Times New Roman"/>
          <w:bCs/>
          <w:kern w:val="0"/>
          <w:sz w:val="20"/>
          <w:szCs w:val="20"/>
        </w:rPr>
        <w:t>民國</w:t>
      </w:r>
      <w:r w:rsidRPr="00A24B9E">
        <w:rPr>
          <w:rFonts w:ascii="Times New Roman" w:eastAsia="標楷體" w:hAnsi="Times New Roman" w:cs="Times New Roman"/>
          <w:bCs/>
          <w:kern w:val="0"/>
          <w:sz w:val="20"/>
          <w:szCs w:val="20"/>
        </w:rPr>
        <w:t>98</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7</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13</w:t>
      </w:r>
      <w:r w:rsidRPr="00A24B9E">
        <w:rPr>
          <w:rFonts w:ascii="Times New Roman" w:eastAsia="標楷體" w:hAnsi="Times New Roman" w:cs="Times New Roman"/>
          <w:bCs/>
          <w:kern w:val="0"/>
          <w:sz w:val="20"/>
          <w:szCs w:val="20"/>
        </w:rPr>
        <w:t>日行政會議通過</w:t>
      </w:r>
    </w:p>
    <w:p w:rsidR="00BC19EF" w:rsidRPr="00A24B9E" w:rsidRDefault="00BC19EF" w:rsidP="000C2868">
      <w:pPr>
        <w:snapToGrid w:val="0"/>
        <w:spacing w:beforeLines="50" w:before="120" w:line="240" w:lineRule="exact"/>
        <w:jc w:val="right"/>
        <w:rPr>
          <w:rFonts w:ascii="Times New Roman" w:eastAsia="標楷體" w:hAnsi="Times New Roman" w:cs="Times New Roman"/>
          <w:bCs/>
          <w:kern w:val="0"/>
          <w:sz w:val="20"/>
          <w:szCs w:val="20"/>
        </w:rPr>
      </w:pPr>
      <w:r w:rsidRPr="00A24B9E">
        <w:rPr>
          <w:rFonts w:ascii="Times New Roman" w:eastAsia="標楷體" w:hAnsi="Times New Roman" w:cs="Times New Roman"/>
          <w:bCs/>
          <w:kern w:val="0"/>
          <w:sz w:val="20"/>
          <w:szCs w:val="20"/>
        </w:rPr>
        <w:t>民國</w:t>
      </w:r>
      <w:r w:rsidRPr="00A24B9E">
        <w:rPr>
          <w:rFonts w:ascii="Times New Roman" w:eastAsia="標楷體" w:hAnsi="Times New Roman" w:cs="Times New Roman"/>
          <w:bCs/>
          <w:kern w:val="0"/>
          <w:sz w:val="20"/>
          <w:szCs w:val="20"/>
        </w:rPr>
        <w:t>100</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05</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16</w:t>
      </w:r>
      <w:r w:rsidRPr="00A24B9E">
        <w:rPr>
          <w:rFonts w:ascii="Times New Roman" w:eastAsia="標楷體" w:hAnsi="Times New Roman" w:cs="Times New Roman"/>
          <w:bCs/>
          <w:kern w:val="0"/>
          <w:sz w:val="20"/>
          <w:szCs w:val="20"/>
        </w:rPr>
        <w:t>日行政會議修訂通過</w:t>
      </w:r>
    </w:p>
    <w:p w:rsidR="00BC19EF" w:rsidRPr="00A24B9E" w:rsidRDefault="00BC19EF" w:rsidP="000C2868">
      <w:pPr>
        <w:snapToGrid w:val="0"/>
        <w:spacing w:beforeLines="50" w:before="120" w:line="240" w:lineRule="exact"/>
        <w:jc w:val="right"/>
        <w:rPr>
          <w:rFonts w:ascii="Times New Roman" w:eastAsia="標楷體" w:hAnsi="Times New Roman" w:cs="Times New Roman"/>
          <w:bCs/>
          <w:kern w:val="0"/>
          <w:sz w:val="20"/>
          <w:szCs w:val="20"/>
        </w:rPr>
      </w:pPr>
      <w:r w:rsidRPr="00A24B9E">
        <w:rPr>
          <w:rFonts w:ascii="Times New Roman" w:eastAsia="標楷體" w:hAnsi="Times New Roman" w:cs="Times New Roman"/>
          <w:bCs/>
          <w:kern w:val="0"/>
          <w:sz w:val="20"/>
          <w:szCs w:val="20"/>
        </w:rPr>
        <w:t>民國</w:t>
      </w:r>
      <w:r w:rsidRPr="00A24B9E">
        <w:rPr>
          <w:rFonts w:ascii="Times New Roman" w:eastAsia="標楷體" w:hAnsi="Times New Roman" w:cs="Times New Roman"/>
          <w:bCs/>
          <w:kern w:val="0"/>
          <w:sz w:val="20"/>
          <w:szCs w:val="20"/>
        </w:rPr>
        <w:t>100</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05</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16</w:t>
      </w:r>
      <w:r w:rsidRPr="00A24B9E">
        <w:rPr>
          <w:rFonts w:ascii="Times New Roman" w:eastAsia="標楷體" w:hAnsi="Times New Roman" w:cs="Times New Roman"/>
          <w:bCs/>
          <w:kern w:val="0"/>
          <w:sz w:val="20"/>
          <w:szCs w:val="20"/>
        </w:rPr>
        <w:t>日行政會議修訂通過</w:t>
      </w:r>
    </w:p>
    <w:p w:rsidR="00BC19EF" w:rsidRPr="00A24B9E" w:rsidRDefault="00BC19EF" w:rsidP="000C2868">
      <w:pPr>
        <w:snapToGrid w:val="0"/>
        <w:spacing w:beforeLines="50" w:before="120" w:line="240" w:lineRule="exact"/>
        <w:jc w:val="right"/>
        <w:rPr>
          <w:rFonts w:ascii="Times New Roman" w:eastAsia="標楷體" w:hAnsi="Times New Roman" w:cs="Times New Roman"/>
          <w:bCs/>
          <w:kern w:val="0"/>
          <w:sz w:val="20"/>
          <w:szCs w:val="20"/>
        </w:rPr>
      </w:pPr>
      <w:r w:rsidRPr="00A24B9E">
        <w:rPr>
          <w:rFonts w:ascii="Times New Roman" w:eastAsia="標楷體" w:hAnsi="Times New Roman" w:cs="Times New Roman"/>
          <w:bCs/>
          <w:kern w:val="0"/>
          <w:sz w:val="20"/>
          <w:szCs w:val="20"/>
        </w:rPr>
        <w:t>民國</w:t>
      </w:r>
      <w:r w:rsidRPr="00A24B9E">
        <w:rPr>
          <w:rFonts w:ascii="Times New Roman" w:eastAsia="標楷體" w:hAnsi="Times New Roman" w:cs="Times New Roman"/>
          <w:bCs/>
          <w:kern w:val="0"/>
          <w:sz w:val="20"/>
          <w:szCs w:val="20"/>
        </w:rPr>
        <w:t>105</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09</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26</w:t>
      </w:r>
      <w:r w:rsidRPr="00A24B9E">
        <w:rPr>
          <w:rFonts w:ascii="Times New Roman" w:eastAsia="標楷體" w:hAnsi="Times New Roman" w:cs="Times New Roman"/>
          <w:bCs/>
          <w:kern w:val="0"/>
          <w:sz w:val="20"/>
          <w:szCs w:val="20"/>
        </w:rPr>
        <w:t>日行政會議修訂通過</w:t>
      </w:r>
    </w:p>
    <w:p w:rsidR="00BC19EF" w:rsidRPr="00A24B9E" w:rsidRDefault="00BC19EF" w:rsidP="000C2868">
      <w:pPr>
        <w:snapToGrid w:val="0"/>
        <w:spacing w:beforeLines="50" w:before="120" w:line="240" w:lineRule="exact"/>
        <w:jc w:val="right"/>
        <w:rPr>
          <w:rFonts w:ascii="Times New Roman" w:eastAsia="標楷體" w:hAnsi="Times New Roman" w:cs="Times New Roman"/>
          <w:bCs/>
          <w:kern w:val="0"/>
          <w:sz w:val="20"/>
          <w:szCs w:val="20"/>
        </w:rPr>
      </w:pPr>
    </w:p>
    <w:p w:rsidR="00BC19EF" w:rsidRPr="000C2868" w:rsidRDefault="00BC19EF" w:rsidP="000C2868">
      <w:pPr>
        <w:widowControl/>
        <w:snapToGrid w:val="0"/>
        <w:spacing w:beforeLines="50" w:before="120"/>
        <w:ind w:left="425" w:hangingChars="177" w:hanging="425"/>
        <w:jc w:val="both"/>
        <w:rPr>
          <w:rFonts w:ascii="Times New Roman" w:eastAsia="標楷體" w:hAnsi="Times New Roman" w:cs="Times New Roman"/>
          <w:kern w:val="0"/>
          <w:szCs w:val="24"/>
          <w:lang w:val="en"/>
        </w:rPr>
      </w:pPr>
      <w:r w:rsidRPr="000C2868">
        <w:rPr>
          <w:rFonts w:ascii="Times New Roman" w:eastAsia="標楷體" w:hAnsi="Times New Roman" w:cs="Times New Roman"/>
          <w:kern w:val="0"/>
          <w:szCs w:val="24"/>
          <w:lang w:val="en"/>
        </w:rPr>
        <w:t>一、南</w:t>
      </w:r>
      <w:proofErr w:type="gramStart"/>
      <w:r w:rsidRPr="000C2868">
        <w:rPr>
          <w:rFonts w:ascii="Times New Roman" w:eastAsia="標楷體" w:hAnsi="Times New Roman" w:cs="Times New Roman"/>
          <w:kern w:val="0"/>
          <w:szCs w:val="24"/>
          <w:lang w:val="en"/>
        </w:rPr>
        <w:t>臺</w:t>
      </w:r>
      <w:proofErr w:type="gramEnd"/>
      <w:r w:rsidRPr="000C2868">
        <w:rPr>
          <w:rFonts w:ascii="Times New Roman" w:eastAsia="標楷體" w:hAnsi="Times New Roman" w:cs="Times New Roman"/>
          <w:kern w:val="0"/>
          <w:szCs w:val="24"/>
          <w:lang w:val="en"/>
        </w:rPr>
        <w:t>科技大學</w:t>
      </w:r>
      <w:r w:rsidRPr="000C2868">
        <w:rPr>
          <w:rFonts w:ascii="Times New Roman" w:eastAsia="標楷體" w:hAnsi="Times New Roman" w:cs="Times New Roman"/>
          <w:kern w:val="0"/>
          <w:szCs w:val="24"/>
          <w:lang w:val="en"/>
        </w:rPr>
        <w:t>(</w:t>
      </w:r>
      <w:r w:rsidRPr="000C2868">
        <w:rPr>
          <w:rFonts w:ascii="Times New Roman" w:eastAsia="標楷體" w:hAnsi="Times New Roman" w:cs="Times New Roman"/>
          <w:kern w:val="0"/>
          <w:szCs w:val="24"/>
          <w:lang w:val="en"/>
        </w:rPr>
        <w:t>以下簡稱本校</w:t>
      </w:r>
      <w:r w:rsidRPr="000C2868">
        <w:rPr>
          <w:rFonts w:ascii="Times New Roman" w:eastAsia="標楷體" w:hAnsi="Times New Roman" w:cs="Times New Roman"/>
          <w:kern w:val="0"/>
          <w:szCs w:val="24"/>
          <w:lang w:val="en"/>
        </w:rPr>
        <w:t>)</w:t>
      </w:r>
      <w:r w:rsidRPr="000C2868">
        <w:rPr>
          <w:rFonts w:ascii="Times New Roman" w:eastAsia="標楷體" w:hAnsi="Times New Roman" w:cs="Times New Roman"/>
          <w:kern w:val="0"/>
          <w:szCs w:val="24"/>
          <w:lang w:val="en"/>
        </w:rPr>
        <w:t>為提高儀器設備使用效率與維護，特訂定本要點。</w:t>
      </w:r>
    </w:p>
    <w:p w:rsidR="00BC19EF" w:rsidRPr="000C2868" w:rsidRDefault="00BC19EF" w:rsidP="000C2868">
      <w:pPr>
        <w:widowControl/>
        <w:snapToGrid w:val="0"/>
        <w:spacing w:beforeLines="50" w:before="120"/>
        <w:ind w:left="425" w:hangingChars="177" w:hanging="425"/>
        <w:jc w:val="both"/>
        <w:rPr>
          <w:rFonts w:ascii="Times New Roman" w:eastAsia="標楷體" w:hAnsi="Times New Roman" w:cs="Times New Roman"/>
          <w:kern w:val="0"/>
          <w:szCs w:val="24"/>
          <w:lang w:val="en"/>
        </w:rPr>
      </w:pPr>
      <w:r w:rsidRPr="000C2868">
        <w:rPr>
          <w:rFonts w:ascii="Times New Roman" w:eastAsia="標楷體" w:hAnsi="Times New Roman" w:cs="Times New Roman"/>
          <w:kern w:val="0"/>
          <w:szCs w:val="24"/>
          <w:lang w:val="en"/>
        </w:rPr>
        <w:t>二、學術單位、研究機構、業界廠商借用本校儀器設備均依本要點辦理。</w:t>
      </w:r>
    </w:p>
    <w:p w:rsidR="00BC19EF" w:rsidRPr="000C2868" w:rsidRDefault="00BC19EF" w:rsidP="000C2868">
      <w:pPr>
        <w:widowControl/>
        <w:snapToGrid w:val="0"/>
        <w:spacing w:beforeLines="50" w:before="120"/>
        <w:ind w:left="425" w:hangingChars="177" w:hanging="425"/>
        <w:jc w:val="both"/>
        <w:rPr>
          <w:rFonts w:ascii="Times New Roman" w:eastAsia="標楷體" w:hAnsi="Times New Roman" w:cs="Times New Roman"/>
          <w:kern w:val="0"/>
          <w:szCs w:val="24"/>
          <w:lang w:val="en"/>
        </w:rPr>
      </w:pPr>
      <w:r w:rsidRPr="000C2868">
        <w:rPr>
          <w:rFonts w:ascii="Times New Roman" w:eastAsia="標楷體" w:hAnsi="Times New Roman" w:cs="Times New Roman"/>
          <w:kern w:val="0"/>
          <w:szCs w:val="24"/>
        </w:rPr>
        <w:t>三、借用人於</w:t>
      </w:r>
      <w:r w:rsidRPr="000C2868">
        <w:rPr>
          <w:rFonts w:ascii="Times New Roman" w:eastAsia="標楷體" w:hAnsi="Times New Roman" w:cs="Times New Roman"/>
          <w:kern w:val="0"/>
          <w:szCs w:val="24"/>
          <w:lang w:val="en"/>
        </w:rPr>
        <w:t>使用前應先填寫申請單向研究</w:t>
      </w:r>
      <w:proofErr w:type="gramStart"/>
      <w:r w:rsidRPr="000C2868">
        <w:rPr>
          <w:rFonts w:ascii="Times New Roman" w:eastAsia="標楷體" w:hAnsi="Times New Roman" w:cs="Times New Roman"/>
          <w:kern w:val="0"/>
          <w:szCs w:val="24"/>
          <w:lang w:val="en"/>
        </w:rPr>
        <w:t>發展暨產學</w:t>
      </w:r>
      <w:proofErr w:type="gramEnd"/>
      <w:r w:rsidRPr="000C2868">
        <w:rPr>
          <w:rFonts w:ascii="Times New Roman" w:eastAsia="標楷體" w:hAnsi="Times New Roman" w:cs="Times New Roman"/>
          <w:kern w:val="0"/>
          <w:szCs w:val="24"/>
          <w:lang w:val="en"/>
        </w:rPr>
        <w:t>合作處提出申請，由研究</w:t>
      </w:r>
      <w:proofErr w:type="gramStart"/>
      <w:r w:rsidRPr="000C2868">
        <w:rPr>
          <w:rFonts w:ascii="Times New Roman" w:eastAsia="標楷體" w:hAnsi="Times New Roman" w:cs="Times New Roman"/>
          <w:kern w:val="0"/>
          <w:szCs w:val="24"/>
          <w:lang w:val="en"/>
        </w:rPr>
        <w:t>發展暨產學</w:t>
      </w:r>
      <w:proofErr w:type="gramEnd"/>
      <w:r w:rsidRPr="000C2868">
        <w:rPr>
          <w:rFonts w:ascii="Times New Roman" w:eastAsia="標楷體" w:hAnsi="Times New Roman" w:cs="Times New Roman"/>
          <w:kern w:val="0"/>
          <w:szCs w:val="24"/>
          <w:lang w:val="en"/>
        </w:rPr>
        <w:t>合作處協助完成校內核准程序，經核准後通知借用人於規定期限內繳交使用費，始完成借用程序。</w:t>
      </w:r>
    </w:p>
    <w:p w:rsidR="00BC19EF" w:rsidRPr="000C2868" w:rsidRDefault="00BC19EF" w:rsidP="000C2868">
      <w:pPr>
        <w:widowControl/>
        <w:snapToGrid w:val="0"/>
        <w:spacing w:beforeLines="50" w:before="120"/>
        <w:ind w:left="425" w:hangingChars="177" w:hanging="425"/>
        <w:jc w:val="both"/>
        <w:rPr>
          <w:rFonts w:ascii="Times New Roman" w:eastAsia="標楷體" w:hAnsi="Times New Roman" w:cs="Times New Roman"/>
          <w:kern w:val="0"/>
          <w:szCs w:val="24"/>
        </w:rPr>
      </w:pPr>
      <w:r w:rsidRPr="000C2868">
        <w:rPr>
          <w:rFonts w:ascii="Times New Roman" w:eastAsia="標楷體" w:hAnsi="Times New Roman" w:cs="Times New Roman"/>
          <w:kern w:val="0"/>
          <w:szCs w:val="24"/>
          <w:lang w:val="en"/>
        </w:rPr>
        <w:t>四</w:t>
      </w:r>
      <w:r w:rsidRPr="000C2868">
        <w:rPr>
          <w:rFonts w:ascii="Times New Roman" w:eastAsia="標楷體" w:hAnsi="Times New Roman" w:cs="Times New Roman"/>
          <w:kern w:val="0"/>
          <w:szCs w:val="24"/>
        </w:rPr>
        <w:t>、借用單位</w:t>
      </w:r>
      <w:r w:rsidRPr="000C2868">
        <w:rPr>
          <w:rFonts w:ascii="Times New Roman" w:eastAsia="標楷體" w:hAnsi="Times New Roman" w:cs="Times New Roman"/>
          <w:kern w:val="0"/>
          <w:szCs w:val="24"/>
          <w:lang w:val="en"/>
        </w:rPr>
        <w:t>對所借用之儀器設備應善盡保管責任，不得擅自移轉給第三者使用，亦不得用於與申請內容不符之用途。本校儀器設備負責人得隨時查核使用情形，並提供使用維護意見。</w:t>
      </w:r>
    </w:p>
    <w:p w:rsidR="00BC19EF" w:rsidRPr="000C2868" w:rsidRDefault="00BC19EF" w:rsidP="000C2868">
      <w:pPr>
        <w:widowControl/>
        <w:snapToGrid w:val="0"/>
        <w:spacing w:beforeLines="50" w:before="120"/>
        <w:ind w:left="425" w:hangingChars="177" w:hanging="425"/>
        <w:jc w:val="both"/>
        <w:rPr>
          <w:rFonts w:ascii="Times New Roman" w:eastAsia="標楷體" w:hAnsi="Times New Roman" w:cs="Times New Roman"/>
          <w:kern w:val="0"/>
          <w:szCs w:val="24"/>
          <w:lang w:val="en"/>
        </w:rPr>
      </w:pPr>
      <w:r w:rsidRPr="000C2868">
        <w:rPr>
          <w:rFonts w:ascii="Times New Roman" w:eastAsia="標楷體" w:hAnsi="Times New Roman" w:cs="Times New Roman"/>
          <w:kern w:val="0"/>
          <w:szCs w:val="24"/>
        </w:rPr>
        <w:t>五</w:t>
      </w:r>
      <w:r w:rsidRPr="000C2868">
        <w:rPr>
          <w:rFonts w:ascii="Times New Roman" w:eastAsia="標楷體" w:hAnsi="Times New Roman" w:cs="Times New Roman"/>
          <w:kern w:val="0"/>
          <w:szCs w:val="24"/>
          <w:lang w:val="en"/>
        </w:rPr>
        <w:t>、未依規定程序向研究</w:t>
      </w:r>
      <w:proofErr w:type="gramStart"/>
      <w:r w:rsidRPr="000C2868">
        <w:rPr>
          <w:rFonts w:ascii="Times New Roman" w:eastAsia="標楷體" w:hAnsi="Times New Roman" w:cs="Times New Roman"/>
          <w:kern w:val="0"/>
          <w:szCs w:val="24"/>
          <w:lang w:val="en"/>
        </w:rPr>
        <w:t>發展暨產學</w:t>
      </w:r>
      <w:proofErr w:type="gramEnd"/>
      <w:r w:rsidRPr="000C2868">
        <w:rPr>
          <w:rFonts w:ascii="Times New Roman" w:eastAsia="標楷體" w:hAnsi="Times New Roman" w:cs="Times New Roman"/>
          <w:kern w:val="0"/>
          <w:szCs w:val="24"/>
          <w:lang w:val="en"/>
        </w:rPr>
        <w:t>合作處申請或未完成借用程序而擅自使用儀器設備者，應立即停止使用，並處以原應繳費用三倍之罰款。本校並以書面通知申請使用者之機關。</w:t>
      </w:r>
    </w:p>
    <w:p w:rsidR="00BC19EF" w:rsidRPr="000C2868" w:rsidRDefault="00BC19EF" w:rsidP="000C2868">
      <w:pPr>
        <w:widowControl/>
        <w:snapToGrid w:val="0"/>
        <w:spacing w:beforeLines="50" w:before="120"/>
        <w:ind w:left="425" w:hangingChars="177" w:hanging="425"/>
        <w:jc w:val="both"/>
        <w:rPr>
          <w:rFonts w:ascii="Times New Roman" w:eastAsia="標楷體" w:hAnsi="Times New Roman" w:cs="Times New Roman"/>
          <w:kern w:val="0"/>
          <w:szCs w:val="24"/>
          <w:lang w:val="en"/>
        </w:rPr>
      </w:pPr>
      <w:r w:rsidRPr="000C2868">
        <w:rPr>
          <w:rFonts w:ascii="Times New Roman" w:eastAsia="標楷體" w:hAnsi="Times New Roman" w:cs="Times New Roman"/>
          <w:kern w:val="0"/>
          <w:szCs w:val="24"/>
          <w:lang w:val="en"/>
        </w:rPr>
        <w:t>六、儀器設備借用</w:t>
      </w:r>
      <w:proofErr w:type="gramStart"/>
      <w:r w:rsidRPr="000C2868">
        <w:rPr>
          <w:rFonts w:ascii="Times New Roman" w:eastAsia="標楷體" w:hAnsi="Times New Roman" w:cs="Times New Roman"/>
          <w:kern w:val="0"/>
          <w:szCs w:val="24"/>
          <w:lang w:val="en"/>
        </w:rPr>
        <w:t>期間，</w:t>
      </w:r>
      <w:proofErr w:type="gramEnd"/>
      <w:r w:rsidRPr="000C2868">
        <w:rPr>
          <w:rFonts w:ascii="Times New Roman" w:eastAsia="標楷體" w:hAnsi="Times New Roman" w:cs="Times New Roman"/>
          <w:kern w:val="0"/>
          <w:szCs w:val="24"/>
          <w:lang w:val="en"/>
        </w:rPr>
        <w:t>除因自然損壞或天災等不可抗力之事由外，如有損害之情事，所需之修繕保養費用，概由借用單位負完全賠償責任。</w:t>
      </w:r>
    </w:p>
    <w:p w:rsidR="00BC19EF" w:rsidRPr="000C2868" w:rsidRDefault="00BC19EF" w:rsidP="000C2868">
      <w:pPr>
        <w:widowControl/>
        <w:snapToGrid w:val="0"/>
        <w:spacing w:beforeLines="50" w:before="120"/>
        <w:ind w:left="566" w:hangingChars="236" w:hanging="566"/>
        <w:jc w:val="both"/>
        <w:rPr>
          <w:rFonts w:ascii="Times New Roman" w:eastAsia="標楷體" w:hAnsi="Times New Roman" w:cs="Times New Roman"/>
          <w:kern w:val="0"/>
          <w:szCs w:val="24"/>
          <w:lang w:val="en"/>
        </w:rPr>
      </w:pPr>
      <w:r w:rsidRPr="000C2868">
        <w:rPr>
          <w:rFonts w:ascii="Times New Roman" w:eastAsia="標楷體" w:hAnsi="Times New Roman" w:cs="Times New Roman"/>
          <w:szCs w:val="24"/>
        </w:rPr>
        <w:t>七、</w:t>
      </w:r>
      <w:r w:rsidRPr="000C2868">
        <w:rPr>
          <w:rFonts w:ascii="Times New Roman" w:eastAsia="標楷體" w:hAnsi="Times New Roman" w:cs="Times New Roman"/>
          <w:kern w:val="0"/>
          <w:szCs w:val="24"/>
          <w:lang w:val="en"/>
        </w:rPr>
        <w:t>需由本校提供技術諮詢服務者，得另簽合約書（格式如附件）。</w:t>
      </w:r>
    </w:p>
    <w:p w:rsidR="00BC19EF" w:rsidRPr="000C2868" w:rsidRDefault="00BC19EF" w:rsidP="000C2868">
      <w:pPr>
        <w:widowControl/>
        <w:snapToGrid w:val="0"/>
        <w:spacing w:beforeLines="50" w:before="120"/>
        <w:ind w:left="566" w:hangingChars="236" w:hanging="566"/>
        <w:jc w:val="both"/>
        <w:rPr>
          <w:rFonts w:ascii="Times New Roman" w:eastAsia="標楷體" w:hAnsi="Times New Roman" w:cs="Times New Roman"/>
          <w:kern w:val="0"/>
          <w:szCs w:val="24"/>
          <w:lang w:val="en"/>
        </w:rPr>
      </w:pPr>
      <w:r w:rsidRPr="000C2868">
        <w:rPr>
          <w:rFonts w:ascii="Times New Roman" w:eastAsia="標楷體" w:hAnsi="Times New Roman" w:cs="Times New Roman"/>
          <w:kern w:val="0"/>
          <w:szCs w:val="24"/>
          <w:lang w:val="en"/>
        </w:rPr>
        <w:t>八、借用儀器設備之收費依據本校儀器收費標準收取，收入</w:t>
      </w:r>
      <w:r w:rsidRPr="000C2868">
        <w:rPr>
          <w:rFonts w:ascii="Times New Roman" w:eastAsia="標楷體" w:hAnsi="Times New Roman" w:cs="Times New Roman"/>
          <w:kern w:val="0"/>
          <w:szCs w:val="24"/>
        </w:rPr>
        <w:t>經費分配原則如下：</w:t>
      </w:r>
    </w:p>
    <w:p w:rsidR="00BC19EF" w:rsidRPr="000C2868" w:rsidRDefault="00BC19EF" w:rsidP="000C2868">
      <w:pPr>
        <w:widowControl/>
        <w:snapToGrid w:val="0"/>
        <w:ind w:leftChars="177" w:left="850" w:hangingChars="177" w:hanging="425"/>
        <w:jc w:val="both"/>
        <w:rPr>
          <w:rFonts w:ascii="Times New Roman" w:eastAsia="標楷體" w:hAnsi="Times New Roman" w:cs="Times New Roman"/>
          <w:kern w:val="0"/>
          <w:szCs w:val="24"/>
        </w:rPr>
      </w:pPr>
      <w:r w:rsidRPr="000C2868">
        <w:rPr>
          <w:rFonts w:ascii="Times New Roman" w:eastAsia="標楷體" w:hAnsi="Times New Roman" w:cs="Times New Roman"/>
          <w:kern w:val="0"/>
          <w:szCs w:val="24"/>
        </w:rPr>
        <w:t>(</w:t>
      </w:r>
      <w:proofErr w:type="gramStart"/>
      <w:r w:rsidRPr="000C2868">
        <w:rPr>
          <w:rFonts w:ascii="Times New Roman" w:eastAsia="標楷體" w:hAnsi="Times New Roman" w:cs="Times New Roman"/>
          <w:kern w:val="0"/>
          <w:szCs w:val="24"/>
        </w:rPr>
        <w:t>一</w:t>
      </w:r>
      <w:proofErr w:type="gramEnd"/>
      <w:r w:rsidRPr="000C2868">
        <w:rPr>
          <w:rFonts w:ascii="Times New Roman" w:eastAsia="標楷體" w:hAnsi="Times New Roman" w:cs="Times New Roman"/>
          <w:kern w:val="0"/>
          <w:szCs w:val="24"/>
        </w:rPr>
        <w:t>)</w:t>
      </w:r>
      <w:r w:rsidRPr="000C2868">
        <w:rPr>
          <w:rFonts w:ascii="Times New Roman" w:eastAsia="標楷體" w:hAnsi="Times New Roman" w:cs="Times New Roman"/>
          <w:kern w:val="0"/>
          <w:szCs w:val="24"/>
        </w:rPr>
        <w:t>編制內已聘有儀器設備操作人員者，得編列設備維護準備費，唯不得超過收入經費之</w:t>
      </w:r>
      <w:r w:rsidRPr="000C2868">
        <w:rPr>
          <w:rFonts w:ascii="Times New Roman" w:eastAsia="標楷體" w:hAnsi="Times New Roman" w:cs="Times New Roman"/>
          <w:kern w:val="0"/>
          <w:szCs w:val="24"/>
        </w:rPr>
        <w:t>90</w:t>
      </w:r>
      <w:r w:rsidRPr="000C2868">
        <w:rPr>
          <w:rFonts w:ascii="Times New Roman" w:eastAsia="標楷體" w:hAnsi="Times New Roman" w:cs="Times New Roman"/>
          <w:kern w:val="0"/>
          <w:szCs w:val="24"/>
        </w:rPr>
        <w:t>％。</w:t>
      </w:r>
    </w:p>
    <w:p w:rsidR="00BC19EF" w:rsidRPr="000C2868" w:rsidRDefault="00BC19EF" w:rsidP="000C2868">
      <w:pPr>
        <w:widowControl/>
        <w:snapToGrid w:val="0"/>
        <w:ind w:leftChars="177" w:left="850" w:hangingChars="177" w:hanging="425"/>
        <w:jc w:val="both"/>
        <w:rPr>
          <w:rFonts w:ascii="Times New Roman" w:eastAsia="標楷體" w:hAnsi="Times New Roman" w:cs="Times New Roman"/>
          <w:kern w:val="0"/>
          <w:szCs w:val="24"/>
        </w:rPr>
      </w:pPr>
      <w:r w:rsidRPr="000C2868">
        <w:rPr>
          <w:rFonts w:ascii="Times New Roman" w:eastAsia="標楷體" w:hAnsi="Times New Roman" w:cs="Times New Roman"/>
          <w:kern w:val="0"/>
          <w:szCs w:val="24"/>
        </w:rPr>
        <w:t>(</w:t>
      </w:r>
      <w:r w:rsidRPr="000C2868">
        <w:rPr>
          <w:rFonts w:ascii="Times New Roman" w:eastAsia="標楷體" w:hAnsi="Times New Roman" w:cs="Times New Roman"/>
          <w:kern w:val="0"/>
          <w:szCs w:val="24"/>
        </w:rPr>
        <w:t>二</w:t>
      </w:r>
      <w:r w:rsidRPr="000C2868">
        <w:rPr>
          <w:rFonts w:ascii="Times New Roman" w:eastAsia="標楷體" w:hAnsi="Times New Roman" w:cs="Times New Roman"/>
          <w:kern w:val="0"/>
          <w:szCs w:val="24"/>
        </w:rPr>
        <w:t>)</w:t>
      </w:r>
      <w:r w:rsidRPr="000C2868">
        <w:rPr>
          <w:rFonts w:ascii="Times New Roman" w:eastAsia="標楷體" w:hAnsi="Times New Roman" w:cs="Times New Roman"/>
          <w:kern w:val="0"/>
          <w:szCs w:val="24"/>
        </w:rPr>
        <w:t>未聘有儀器設備操作人員者，得編列人事費用，唯不得超過收入經費之</w:t>
      </w:r>
      <w:r w:rsidRPr="000C2868">
        <w:rPr>
          <w:rFonts w:ascii="Times New Roman" w:eastAsia="標楷體" w:hAnsi="Times New Roman" w:cs="Times New Roman"/>
          <w:kern w:val="0"/>
          <w:szCs w:val="24"/>
        </w:rPr>
        <w:t>50</w:t>
      </w:r>
      <w:r w:rsidRPr="000C2868">
        <w:rPr>
          <w:rFonts w:ascii="Times New Roman" w:eastAsia="標楷體" w:hAnsi="Times New Roman" w:cs="Times New Roman"/>
          <w:kern w:val="0"/>
          <w:szCs w:val="24"/>
        </w:rPr>
        <w:t>％，亦得編列設備維護準備費，唯不得超過收入經費之</w:t>
      </w:r>
      <w:r w:rsidRPr="000C2868">
        <w:rPr>
          <w:rFonts w:ascii="Times New Roman" w:eastAsia="標楷體" w:hAnsi="Times New Roman" w:cs="Times New Roman"/>
          <w:kern w:val="0"/>
          <w:szCs w:val="24"/>
        </w:rPr>
        <w:t>40</w:t>
      </w:r>
      <w:r w:rsidRPr="000C2868">
        <w:rPr>
          <w:rFonts w:ascii="Times New Roman" w:eastAsia="標楷體" w:hAnsi="Times New Roman" w:cs="Times New Roman"/>
          <w:kern w:val="0"/>
          <w:szCs w:val="24"/>
        </w:rPr>
        <w:t>％。</w:t>
      </w:r>
    </w:p>
    <w:p w:rsidR="00BC19EF" w:rsidRPr="000C2868" w:rsidRDefault="00BC19EF" w:rsidP="000C2868">
      <w:pPr>
        <w:widowControl/>
        <w:snapToGrid w:val="0"/>
        <w:spacing w:beforeLines="50" w:before="120"/>
        <w:ind w:left="566" w:hangingChars="236" w:hanging="566"/>
        <w:jc w:val="both"/>
        <w:rPr>
          <w:rFonts w:ascii="Times New Roman" w:eastAsia="標楷體" w:hAnsi="Times New Roman" w:cs="Times New Roman"/>
          <w:kern w:val="0"/>
          <w:szCs w:val="24"/>
          <w:lang w:val="en"/>
        </w:rPr>
      </w:pPr>
      <w:r w:rsidRPr="000C2868">
        <w:rPr>
          <w:rFonts w:ascii="Times New Roman" w:eastAsia="標楷體" w:hAnsi="Times New Roman" w:cs="Times New Roman"/>
          <w:szCs w:val="24"/>
          <w:lang w:val="en"/>
        </w:rPr>
        <w:t>九、</w:t>
      </w:r>
      <w:r w:rsidRPr="000C2868">
        <w:rPr>
          <w:rFonts w:ascii="Times New Roman" w:eastAsia="標楷體" w:hAnsi="Times New Roman" w:cs="Times New Roman"/>
          <w:szCs w:val="24"/>
        </w:rPr>
        <w:t>本要點經行政會議通過，陳請校長核定後公布施行；修正時亦同。</w:t>
      </w:r>
    </w:p>
    <w:p w:rsidR="00BC19EF" w:rsidRPr="000C2868" w:rsidRDefault="00BC19EF" w:rsidP="000C2868">
      <w:pPr>
        <w:widowControl/>
        <w:snapToGrid w:val="0"/>
        <w:rPr>
          <w:rFonts w:ascii="Times New Roman" w:eastAsia="標楷體" w:hAnsi="Times New Roman" w:cs="Times New Roman"/>
          <w:kern w:val="0"/>
          <w:szCs w:val="24"/>
          <w:lang w:val="en"/>
        </w:rPr>
      </w:pPr>
    </w:p>
    <w:p w:rsidR="00BC19EF" w:rsidRPr="0006279C" w:rsidRDefault="00BC19EF" w:rsidP="00BC19EF">
      <w:pPr>
        <w:snapToGrid w:val="0"/>
        <w:rPr>
          <w:rFonts w:ascii="Times New Roman" w:eastAsia="標楷體" w:hAnsi="Times New Roman" w:cs="Times New Roman"/>
          <w:sz w:val="28"/>
          <w:szCs w:val="28"/>
          <w:lang w:val="en"/>
        </w:rPr>
      </w:pPr>
    </w:p>
    <w:p w:rsidR="00BC19EF" w:rsidRPr="0006279C" w:rsidRDefault="00BC19EF" w:rsidP="00BC19EF">
      <w:pPr>
        <w:snapToGrid w:val="0"/>
        <w:rPr>
          <w:rFonts w:ascii="Times New Roman" w:eastAsia="標楷體" w:hAnsi="Times New Roman" w:cs="Times New Roman"/>
          <w:sz w:val="28"/>
          <w:szCs w:val="28"/>
          <w:lang w:val="en"/>
        </w:rPr>
      </w:pPr>
    </w:p>
    <w:p w:rsidR="00BC19EF" w:rsidRPr="0006279C" w:rsidRDefault="00BC19EF" w:rsidP="00BC19EF">
      <w:pPr>
        <w:snapToGrid w:val="0"/>
        <w:jc w:val="center"/>
        <w:rPr>
          <w:rFonts w:ascii="Times New Roman" w:eastAsia="標楷體" w:hAnsi="Times New Roman" w:cs="Times New Roman"/>
          <w:sz w:val="28"/>
          <w:szCs w:val="28"/>
          <w:lang w:val="en"/>
        </w:rPr>
      </w:pPr>
    </w:p>
    <w:p w:rsidR="00BC19EF" w:rsidRPr="0006279C" w:rsidRDefault="00BC19EF" w:rsidP="00BC19EF">
      <w:pPr>
        <w:snapToGrid w:val="0"/>
        <w:jc w:val="center"/>
        <w:rPr>
          <w:rFonts w:ascii="Times New Roman" w:eastAsia="標楷體" w:hAnsi="Times New Roman" w:cs="Times New Roman"/>
          <w:sz w:val="28"/>
          <w:szCs w:val="28"/>
          <w:lang w:val="en"/>
        </w:rPr>
      </w:pPr>
    </w:p>
    <w:p w:rsidR="00BC19EF" w:rsidRPr="0006279C" w:rsidRDefault="00BC19EF" w:rsidP="00BC19EF">
      <w:pPr>
        <w:jc w:val="both"/>
        <w:rPr>
          <w:rFonts w:ascii="Times New Roman" w:eastAsia="標楷體" w:hAnsi="Times New Roman" w:cs="Times New Roman"/>
          <w:sz w:val="28"/>
          <w:szCs w:val="28"/>
          <w:lang w:val="en"/>
        </w:rPr>
      </w:pPr>
    </w:p>
    <w:p w:rsidR="00BC19EF" w:rsidRPr="004F3B11" w:rsidRDefault="00BC19EF" w:rsidP="004F3B11">
      <w:pPr>
        <w:spacing w:line="360" w:lineRule="auto"/>
        <w:ind w:firstLineChars="50" w:firstLine="140"/>
        <w:jc w:val="center"/>
        <w:rPr>
          <w:rFonts w:ascii="Times New Roman" w:eastAsia="標楷體" w:hAnsi="Times New Roman" w:cs="Times New Roman"/>
          <w:b/>
          <w:spacing w:val="20"/>
          <w:sz w:val="32"/>
          <w:szCs w:val="32"/>
        </w:rPr>
      </w:pPr>
      <w:r w:rsidRPr="0006279C">
        <w:rPr>
          <w:rFonts w:ascii="Times New Roman" w:eastAsia="標楷體" w:hAnsi="Times New Roman" w:cs="Times New Roman"/>
          <w:sz w:val="28"/>
          <w:szCs w:val="28"/>
          <w:lang w:val="en"/>
        </w:rPr>
        <w:br w:type="page"/>
      </w:r>
      <w:r w:rsidRPr="004F3B11">
        <w:rPr>
          <w:rFonts w:ascii="Times New Roman" w:eastAsia="標楷體" w:hAnsi="Times New Roman" w:cs="Times New Roman"/>
          <w:b/>
          <w:spacing w:val="20"/>
          <w:sz w:val="32"/>
          <w:szCs w:val="32"/>
        </w:rPr>
        <w:lastRenderedPageBreak/>
        <w:t>南</w:t>
      </w:r>
      <w:proofErr w:type="gramStart"/>
      <w:r w:rsidRPr="004F3B11">
        <w:rPr>
          <w:rFonts w:ascii="Times New Roman" w:eastAsia="標楷體" w:hAnsi="Times New Roman" w:cs="Times New Roman"/>
          <w:b/>
          <w:spacing w:val="20"/>
          <w:sz w:val="32"/>
          <w:szCs w:val="32"/>
        </w:rPr>
        <w:t>臺</w:t>
      </w:r>
      <w:proofErr w:type="gramEnd"/>
      <w:r w:rsidRPr="004F3B11">
        <w:rPr>
          <w:rFonts w:ascii="Times New Roman" w:eastAsia="標楷體" w:hAnsi="Times New Roman" w:cs="Times New Roman"/>
          <w:b/>
          <w:spacing w:val="20"/>
          <w:sz w:val="32"/>
          <w:szCs w:val="32"/>
        </w:rPr>
        <w:t>科技大學儀器設備借用申請單</w:t>
      </w:r>
    </w:p>
    <w:p w:rsidR="00BC19EF" w:rsidRPr="0006279C" w:rsidRDefault="00BC19EF" w:rsidP="00BC19EF">
      <w:pPr>
        <w:jc w:val="right"/>
        <w:rPr>
          <w:rFonts w:ascii="Times New Roman" w:eastAsia="標楷體" w:hAnsi="Times New Roman" w:cs="Times New Roman"/>
          <w:kern w:val="0"/>
          <w:sz w:val="21"/>
          <w:szCs w:val="21"/>
          <w:lang w:val="en"/>
        </w:rPr>
      </w:pPr>
      <w:r w:rsidRPr="0006279C">
        <w:rPr>
          <w:rFonts w:ascii="Times New Roman" w:eastAsia="標楷體" w:hAnsi="Times New Roman" w:cs="Times New Roman"/>
          <w:kern w:val="0"/>
          <w:sz w:val="21"/>
          <w:szCs w:val="21"/>
          <w:lang w:val="en"/>
        </w:rPr>
        <w:t>(105.09.26</w:t>
      </w:r>
      <w:r w:rsidRPr="0006279C">
        <w:rPr>
          <w:rFonts w:ascii="Times New Roman" w:eastAsia="標楷體" w:hAnsi="Times New Roman" w:cs="Times New Roman"/>
          <w:kern w:val="0"/>
          <w:sz w:val="21"/>
          <w:szCs w:val="21"/>
          <w:lang w:val="en"/>
        </w:rPr>
        <w:t>修訂</w:t>
      </w:r>
      <w:r w:rsidRPr="0006279C">
        <w:rPr>
          <w:rFonts w:ascii="Times New Roman" w:eastAsia="標楷體" w:hAnsi="Times New Roman" w:cs="Times New Roman"/>
          <w:kern w:val="0"/>
          <w:sz w:val="21"/>
          <w:szCs w:val="21"/>
          <w:lang w:val="en"/>
        </w:rPr>
        <w:t>)</w:t>
      </w:r>
    </w:p>
    <w:p w:rsidR="00BC19EF" w:rsidRPr="0006279C" w:rsidRDefault="00BC19EF" w:rsidP="00BC19EF">
      <w:pPr>
        <w:jc w:val="center"/>
        <w:rPr>
          <w:rFonts w:ascii="Times New Roman" w:eastAsia="標楷體" w:hAnsi="Times New Roman" w:cs="Times New Roman"/>
        </w:rPr>
      </w:pPr>
    </w:p>
    <w:p w:rsidR="00BC19EF" w:rsidRPr="0006279C" w:rsidRDefault="00BC19EF" w:rsidP="00BC19EF">
      <w:pPr>
        <w:snapToGrid w:val="0"/>
        <w:spacing w:beforeLines="50" w:before="120" w:afterLines="50" w:after="120" w:line="460" w:lineRule="exact"/>
        <w:contextualSpacing/>
        <w:rPr>
          <w:rFonts w:ascii="Times New Roman" w:eastAsia="標楷體" w:hAnsi="Times New Roman" w:cs="Times New Roman"/>
          <w:sz w:val="32"/>
          <w:szCs w:val="32"/>
        </w:rPr>
      </w:pPr>
      <w:r w:rsidRPr="0006279C">
        <w:rPr>
          <w:rFonts w:ascii="Times New Roman" w:eastAsia="標楷體" w:hAnsi="Times New Roman" w:cs="Times New Roman"/>
          <w:sz w:val="32"/>
          <w:szCs w:val="32"/>
        </w:rPr>
        <w:t>學年度：</w:t>
      </w:r>
      <w:r w:rsidRPr="0006279C">
        <w:rPr>
          <w:rFonts w:ascii="Times New Roman" w:eastAsia="標楷體" w:hAnsi="Times New Roman" w:cs="Times New Roman"/>
          <w:sz w:val="32"/>
          <w:szCs w:val="32"/>
        </w:rPr>
        <w:t>□□□</w:t>
      </w:r>
    </w:p>
    <w:p w:rsidR="00BC19EF" w:rsidRPr="0006279C" w:rsidRDefault="00BC19EF" w:rsidP="00BC19EF">
      <w:pPr>
        <w:snapToGrid w:val="0"/>
        <w:spacing w:beforeLines="50" w:before="120" w:afterLines="50" w:after="120" w:line="460" w:lineRule="exact"/>
        <w:contextualSpacing/>
        <w:rPr>
          <w:rFonts w:ascii="Times New Roman" w:eastAsia="標楷體" w:hAnsi="Times New Roman" w:cs="Times New Roman"/>
          <w:sz w:val="32"/>
          <w:szCs w:val="32"/>
        </w:rPr>
      </w:pPr>
      <w:r w:rsidRPr="0006279C">
        <w:rPr>
          <w:rFonts w:ascii="Times New Roman" w:eastAsia="標楷體" w:hAnsi="Times New Roman" w:cs="Times New Roman"/>
          <w:sz w:val="32"/>
          <w:szCs w:val="32"/>
        </w:rPr>
        <w:t>申請單編號：</w:t>
      </w:r>
      <w:r w:rsidRPr="0006279C">
        <w:rPr>
          <w:rFonts w:ascii="Times New Roman" w:eastAsia="標楷體" w:hAnsi="Times New Roman" w:cs="Times New Roman"/>
          <w:sz w:val="32"/>
          <w:szCs w:val="32"/>
        </w:rPr>
        <w:t>□□□□□□□□□-</w:t>
      </w:r>
      <w:r w:rsidRPr="0006279C">
        <w:rPr>
          <w:rFonts w:ascii="Times New Roman" w:eastAsia="標楷體" w:hAnsi="Times New Roman" w:cs="Times New Roman"/>
          <w:b/>
          <w:sz w:val="32"/>
          <w:szCs w:val="32"/>
        </w:rPr>
        <w:t>FC</w:t>
      </w:r>
      <w:r w:rsidRPr="0006279C">
        <w:rPr>
          <w:rFonts w:ascii="Times New Roman" w:eastAsia="標楷體" w:hAnsi="Times New Roman" w:cs="Times New Roman"/>
          <w:sz w:val="32"/>
          <w:szCs w:val="32"/>
        </w:rPr>
        <w:t>（由</w:t>
      </w:r>
      <w:proofErr w:type="gramStart"/>
      <w:r w:rsidRPr="0006279C">
        <w:rPr>
          <w:rFonts w:ascii="Times New Roman" w:eastAsia="標楷體" w:hAnsi="Times New Roman" w:cs="Times New Roman"/>
          <w:sz w:val="32"/>
          <w:szCs w:val="32"/>
        </w:rPr>
        <w:t>研</w:t>
      </w:r>
      <w:proofErr w:type="gramEnd"/>
      <w:r w:rsidRPr="0006279C">
        <w:rPr>
          <w:rFonts w:ascii="Times New Roman" w:eastAsia="標楷體" w:hAnsi="Times New Roman" w:cs="Times New Roman"/>
          <w:sz w:val="32"/>
          <w:szCs w:val="32"/>
        </w:rPr>
        <w:t>產處填寫）</w:t>
      </w:r>
    </w:p>
    <w:p w:rsidR="00BC19EF" w:rsidRPr="0006279C" w:rsidRDefault="00BC19EF" w:rsidP="00BC19EF">
      <w:pPr>
        <w:snapToGrid w:val="0"/>
        <w:spacing w:beforeLines="100" w:before="240" w:afterLines="50" w:after="120" w:line="460" w:lineRule="exact"/>
        <w:contextualSpacing/>
        <w:rPr>
          <w:rFonts w:ascii="Times New Roman" w:eastAsia="標楷體" w:hAnsi="Times New Roman" w:cs="Times New Roman"/>
          <w:sz w:val="32"/>
          <w:szCs w:val="32"/>
        </w:rPr>
      </w:pPr>
      <w:r w:rsidRPr="0006279C">
        <w:rPr>
          <w:rFonts w:ascii="Times New Roman" w:eastAsia="標楷體" w:hAnsi="Times New Roman" w:cs="Times New Roman"/>
          <w:sz w:val="32"/>
          <w:szCs w:val="32"/>
        </w:rPr>
        <w:t>申請日期</w:t>
      </w:r>
      <w:r w:rsidRPr="0006279C">
        <w:rPr>
          <w:rFonts w:ascii="Times New Roman" w:eastAsia="標楷體" w:hAnsi="Times New Roman" w:cs="Times New Roman"/>
          <w:sz w:val="32"/>
          <w:szCs w:val="32"/>
        </w:rPr>
        <w:t>(</w:t>
      </w:r>
      <w:r w:rsidRPr="0006279C">
        <w:rPr>
          <w:rFonts w:ascii="Times New Roman" w:eastAsia="標楷體" w:hAnsi="Times New Roman" w:cs="Times New Roman"/>
          <w:sz w:val="32"/>
          <w:szCs w:val="32"/>
        </w:rPr>
        <w:t>送件日期</w:t>
      </w:r>
      <w:r w:rsidRPr="0006279C">
        <w:rPr>
          <w:rFonts w:ascii="Times New Roman" w:eastAsia="標楷體" w:hAnsi="Times New Roman" w:cs="Times New Roman"/>
          <w:sz w:val="32"/>
          <w:szCs w:val="32"/>
        </w:rPr>
        <w:t>)</w:t>
      </w:r>
      <w:r w:rsidRPr="0006279C">
        <w:rPr>
          <w:rFonts w:ascii="Times New Roman" w:eastAsia="標楷體" w:hAnsi="Times New Roman" w:cs="Times New Roman"/>
          <w:sz w:val="32"/>
          <w:szCs w:val="32"/>
        </w:rPr>
        <w:t>：</w:t>
      </w:r>
      <w:r w:rsidRPr="0006279C">
        <w:rPr>
          <w:rFonts w:ascii="Times New Roman" w:eastAsia="標楷體" w:hAnsi="Times New Roman" w:cs="Times New Roman"/>
          <w:sz w:val="32"/>
          <w:szCs w:val="32"/>
          <w:u w:val="single"/>
        </w:rPr>
        <w:t xml:space="preserve">   </w:t>
      </w:r>
      <w:r w:rsidRPr="0006279C">
        <w:rPr>
          <w:rFonts w:ascii="Times New Roman" w:eastAsia="標楷體" w:hAnsi="Times New Roman" w:cs="Times New Roman"/>
          <w:sz w:val="32"/>
          <w:szCs w:val="32"/>
        </w:rPr>
        <w:t>年</w:t>
      </w:r>
      <w:r w:rsidRPr="0006279C">
        <w:rPr>
          <w:rFonts w:ascii="Times New Roman" w:eastAsia="標楷體" w:hAnsi="Times New Roman" w:cs="Times New Roman"/>
          <w:sz w:val="32"/>
          <w:szCs w:val="32"/>
          <w:u w:val="single"/>
        </w:rPr>
        <w:t xml:space="preserve">   </w:t>
      </w:r>
      <w:r w:rsidRPr="0006279C">
        <w:rPr>
          <w:rFonts w:ascii="Times New Roman" w:eastAsia="標楷體" w:hAnsi="Times New Roman" w:cs="Times New Roman"/>
          <w:sz w:val="32"/>
          <w:szCs w:val="32"/>
        </w:rPr>
        <w:t>月</w:t>
      </w:r>
      <w:r w:rsidRPr="0006279C">
        <w:rPr>
          <w:rFonts w:ascii="Times New Roman" w:eastAsia="標楷體" w:hAnsi="Times New Roman" w:cs="Times New Roman"/>
          <w:sz w:val="32"/>
          <w:szCs w:val="32"/>
          <w:u w:val="single"/>
        </w:rPr>
        <w:t xml:space="preserve">   </w:t>
      </w:r>
      <w:r w:rsidRPr="0006279C">
        <w:rPr>
          <w:rFonts w:ascii="Times New Roman" w:eastAsia="標楷體" w:hAnsi="Times New Roman" w:cs="Times New Roman"/>
          <w:sz w:val="32"/>
          <w:szCs w:val="32"/>
        </w:rPr>
        <w:t>日</w:t>
      </w:r>
    </w:p>
    <w:tbl>
      <w:tblPr>
        <w:tblW w:w="996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574"/>
        <w:gridCol w:w="2935"/>
        <w:gridCol w:w="1134"/>
        <w:gridCol w:w="325"/>
        <w:gridCol w:w="809"/>
        <w:gridCol w:w="2190"/>
      </w:tblGrid>
      <w:tr w:rsidR="0006279C" w:rsidRPr="0006279C" w:rsidTr="00BC19EF">
        <w:trPr>
          <w:trHeight w:val="785"/>
          <w:jc w:val="center"/>
        </w:trPr>
        <w:tc>
          <w:tcPr>
            <w:tcW w:w="2574" w:type="dxa"/>
            <w:tcBorders>
              <w:top w:val="single" w:sz="4" w:space="0" w:color="000000"/>
              <w:left w:val="single" w:sz="4" w:space="0" w:color="000000"/>
              <w:bottom w:val="single" w:sz="4" w:space="0" w:color="000000"/>
              <w:right w:val="single" w:sz="4" w:space="0" w:color="auto"/>
            </w:tcBorders>
            <w:vAlign w:val="center"/>
            <w:hideMark/>
          </w:tcPr>
          <w:p w:rsidR="00BC19EF" w:rsidRPr="0006279C" w:rsidRDefault="00BC19EF">
            <w:pPr>
              <w:snapToGrid w:val="0"/>
              <w:rPr>
                <w:rFonts w:ascii="Times New Roman" w:eastAsia="標楷體" w:hAnsi="Times New Roman" w:cs="Times New Roman"/>
                <w:b/>
                <w:sz w:val="28"/>
                <w:szCs w:val="28"/>
              </w:rPr>
            </w:pPr>
            <w:r w:rsidRPr="0006279C">
              <w:rPr>
                <w:rFonts w:ascii="Times New Roman" w:eastAsia="標楷體" w:hAnsi="Times New Roman" w:cs="Times New Roman"/>
                <w:b/>
                <w:sz w:val="28"/>
                <w:szCs w:val="28"/>
              </w:rPr>
              <w:t>借用單位</w:t>
            </w:r>
          </w:p>
        </w:tc>
        <w:tc>
          <w:tcPr>
            <w:tcW w:w="7393" w:type="dxa"/>
            <w:gridSpan w:val="5"/>
            <w:tcBorders>
              <w:top w:val="single" w:sz="4" w:space="0" w:color="000000"/>
              <w:left w:val="single" w:sz="4" w:space="0" w:color="auto"/>
              <w:bottom w:val="single" w:sz="4" w:space="0" w:color="000000"/>
              <w:right w:val="single" w:sz="4" w:space="0" w:color="000000"/>
            </w:tcBorders>
            <w:vAlign w:val="center"/>
          </w:tcPr>
          <w:p w:rsidR="00BC19EF" w:rsidRPr="0006279C" w:rsidRDefault="00BC19EF">
            <w:pPr>
              <w:snapToGrid w:val="0"/>
              <w:jc w:val="both"/>
              <w:rPr>
                <w:rFonts w:ascii="Times New Roman" w:eastAsia="標楷體" w:hAnsi="Times New Roman" w:cs="Times New Roman"/>
                <w:sz w:val="28"/>
                <w:szCs w:val="28"/>
              </w:rPr>
            </w:pPr>
          </w:p>
        </w:tc>
      </w:tr>
      <w:tr w:rsidR="0006279C" w:rsidRPr="0006279C" w:rsidTr="00BC19EF">
        <w:trPr>
          <w:trHeight w:val="380"/>
          <w:jc w:val="center"/>
        </w:trPr>
        <w:tc>
          <w:tcPr>
            <w:tcW w:w="2574" w:type="dxa"/>
            <w:vMerge w:val="restart"/>
            <w:tcBorders>
              <w:top w:val="single" w:sz="4" w:space="0" w:color="000000"/>
              <w:left w:val="single" w:sz="4" w:space="0" w:color="000000"/>
              <w:bottom w:val="single" w:sz="4" w:space="0" w:color="000000"/>
              <w:right w:val="single" w:sz="4" w:space="0" w:color="auto"/>
            </w:tcBorders>
            <w:vAlign w:val="center"/>
            <w:hideMark/>
          </w:tcPr>
          <w:p w:rsidR="00BC19EF" w:rsidRPr="0006279C" w:rsidRDefault="00BC19EF">
            <w:pPr>
              <w:snapToGrid w:val="0"/>
              <w:rPr>
                <w:rFonts w:ascii="Times New Roman" w:eastAsia="標楷體" w:hAnsi="Times New Roman" w:cs="Times New Roman"/>
                <w:b/>
                <w:sz w:val="28"/>
                <w:szCs w:val="28"/>
              </w:rPr>
            </w:pPr>
            <w:r w:rsidRPr="0006279C">
              <w:rPr>
                <w:rFonts w:ascii="Times New Roman" w:eastAsia="標楷體" w:hAnsi="Times New Roman" w:cs="Times New Roman"/>
                <w:b/>
                <w:sz w:val="28"/>
                <w:szCs w:val="28"/>
              </w:rPr>
              <w:t>借用人姓名</w:t>
            </w:r>
          </w:p>
        </w:tc>
        <w:tc>
          <w:tcPr>
            <w:tcW w:w="2935" w:type="dxa"/>
            <w:vMerge w:val="restart"/>
            <w:tcBorders>
              <w:top w:val="single" w:sz="4" w:space="0" w:color="000000"/>
              <w:left w:val="single" w:sz="4" w:space="0" w:color="auto"/>
              <w:bottom w:val="single" w:sz="4" w:space="0" w:color="000000"/>
              <w:right w:val="single" w:sz="4" w:space="0" w:color="auto"/>
            </w:tcBorders>
            <w:vAlign w:val="center"/>
          </w:tcPr>
          <w:p w:rsidR="00BC19EF" w:rsidRPr="0006279C" w:rsidRDefault="00BC19EF">
            <w:pPr>
              <w:snapToGrid w:val="0"/>
              <w:jc w:val="both"/>
              <w:rPr>
                <w:rFonts w:ascii="Times New Roman" w:eastAsia="標楷體" w:hAnsi="Times New Roman" w:cs="Times New Roman"/>
                <w:sz w:val="28"/>
                <w:szCs w:val="28"/>
              </w:rPr>
            </w:pPr>
          </w:p>
        </w:tc>
        <w:tc>
          <w:tcPr>
            <w:tcW w:w="1459" w:type="dxa"/>
            <w:gridSpan w:val="2"/>
            <w:vMerge w:val="restart"/>
            <w:tcBorders>
              <w:top w:val="single" w:sz="4" w:space="0" w:color="000000"/>
              <w:left w:val="single" w:sz="4" w:space="0" w:color="auto"/>
              <w:bottom w:val="single" w:sz="4" w:space="0" w:color="000000"/>
              <w:right w:val="single" w:sz="4" w:space="0" w:color="auto"/>
            </w:tcBorders>
            <w:vAlign w:val="center"/>
            <w:hideMark/>
          </w:tcPr>
          <w:p w:rsidR="00BC19EF" w:rsidRPr="0006279C" w:rsidRDefault="00BC19EF">
            <w:pPr>
              <w:snapToGrid w:val="0"/>
              <w:jc w:val="both"/>
              <w:rPr>
                <w:rFonts w:ascii="Times New Roman" w:eastAsia="標楷體" w:hAnsi="Times New Roman" w:cs="Times New Roman"/>
                <w:b/>
                <w:sz w:val="28"/>
                <w:szCs w:val="28"/>
              </w:rPr>
            </w:pPr>
            <w:r w:rsidRPr="0006279C">
              <w:rPr>
                <w:rFonts w:ascii="Times New Roman" w:eastAsia="標楷體" w:hAnsi="Times New Roman" w:cs="Times New Roman"/>
                <w:b/>
                <w:sz w:val="28"/>
                <w:szCs w:val="28"/>
              </w:rPr>
              <w:t>聯絡方式</w:t>
            </w:r>
          </w:p>
        </w:tc>
        <w:tc>
          <w:tcPr>
            <w:tcW w:w="809" w:type="dxa"/>
            <w:tcBorders>
              <w:top w:val="single" w:sz="4" w:space="0" w:color="000000"/>
              <w:left w:val="single" w:sz="4" w:space="0" w:color="auto"/>
              <w:bottom w:val="single" w:sz="4" w:space="0" w:color="auto"/>
              <w:right w:val="single" w:sz="4" w:space="0" w:color="auto"/>
            </w:tcBorders>
            <w:vAlign w:val="center"/>
            <w:hideMark/>
          </w:tcPr>
          <w:p w:rsidR="00BC19EF" w:rsidRPr="0006279C" w:rsidRDefault="00BC19EF">
            <w:pPr>
              <w:snapToGrid w:val="0"/>
              <w:jc w:val="both"/>
              <w:rPr>
                <w:rFonts w:ascii="Times New Roman" w:eastAsia="標楷體" w:hAnsi="Times New Roman" w:cs="Times New Roman"/>
                <w:sz w:val="28"/>
                <w:szCs w:val="28"/>
              </w:rPr>
            </w:pPr>
            <w:r w:rsidRPr="0006279C">
              <w:rPr>
                <w:rFonts w:ascii="Times New Roman" w:eastAsia="標楷體" w:hAnsi="Times New Roman" w:cs="Times New Roman"/>
                <w:sz w:val="28"/>
                <w:szCs w:val="28"/>
              </w:rPr>
              <w:t>電話</w:t>
            </w:r>
          </w:p>
        </w:tc>
        <w:tc>
          <w:tcPr>
            <w:tcW w:w="2190" w:type="dxa"/>
            <w:tcBorders>
              <w:top w:val="single" w:sz="4" w:space="0" w:color="000000"/>
              <w:left w:val="single" w:sz="4" w:space="0" w:color="auto"/>
              <w:bottom w:val="single" w:sz="4" w:space="0" w:color="auto"/>
              <w:right w:val="single" w:sz="4" w:space="0" w:color="000000"/>
            </w:tcBorders>
            <w:vAlign w:val="center"/>
          </w:tcPr>
          <w:p w:rsidR="00BC19EF" w:rsidRPr="0006279C" w:rsidRDefault="00BC19EF">
            <w:pPr>
              <w:snapToGrid w:val="0"/>
              <w:jc w:val="both"/>
              <w:rPr>
                <w:rFonts w:ascii="Times New Roman" w:eastAsia="標楷體" w:hAnsi="Times New Roman" w:cs="Times New Roman"/>
                <w:sz w:val="28"/>
                <w:szCs w:val="28"/>
              </w:rPr>
            </w:pPr>
          </w:p>
        </w:tc>
      </w:tr>
      <w:tr w:rsidR="0006279C" w:rsidRPr="0006279C" w:rsidTr="00BC19EF">
        <w:trPr>
          <w:trHeight w:val="390"/>
          <w:jc w:val="center"/>
        </w:trPr>
        <w:tc>
          <w:tcPr>
            <w:tcW w:w="0" w:type="auto"/>
            <w:vMerge/>
            <w:tcBorders>
              <w:top w:val="single" w:sz="4" w:space="0" w:color="000000"/>
              <w:left w:val="single" w:sz="4" w:space="0" w:color="000000"/>
              <w:bottom w:val="single" w:sz="4" w:space="0" w:color="000000"/>
              <w:right w:val="single" w:sz="4" w:space="0" w:color="auto"/>
            </w:tcBorders>
            <w:vAlign w:val="center"/>
            <w:hideMark/>
          </w:tcPr>
          <w:p w:rsidR="00BC19EF" w:rsidRPr="0006279C" w:rsidRDefault="00BC19EF">
            <w:pPr>
              <w:widowControl/>
              <w:rPr>
                <w:rFonts w:ascii="Times New Roman" w:eastAsia="標楷體" w:hAnsi="Times New Roman" w:cs="Times New Roman"/>
                <w:b/>
                <w:sz w:val="28"/>
                <w:szCs w:val="28"/>
              </w:rPr>
            </w:pPr>
          </w:p>
        </w:tc>
        <w:tc>
          <w:tcPr>
            <w:tcW w:w="0" w:type="auto"/>
            <w:vMerge/>
            <w:tcBorders>
              <w:top w:val="single" w:sz="4" w:space="0" w:color="000000"/>
              <w:left w:val="single" w:sz="4" w:space="0" w:color="auto"/>
              <w:bottom w:val="single" w:sz="4" w:space="0" w:color="000000"/>
              <w:right w:val="single" w:sz="4" w:space="0" w:color="auto"/>
            </w:tcBorders>
            <w:vAlign w:val="center"/>
            <w:hideMark/>
          </w:tcPr>
          <w:p w:rsidR="00BC19EF" w:rsidRPr="0006279C" w:rsidRDefault="00BC19EF">
            <w:pPr>
              <w:widowControl/>
              <w:rPr>
                <w:rFonts w:ascii="Times New Roman" w:eastAsia="標楷體" w:hAnsi="Times New Roman" w:cs="Times New Roman"/>
                <w:sz w:val="28"/>
                <w:szCs w:val="28"/>
              </w:rPr>
            </w:pPr>
          </w:p>
        </w:tc>
        <w:tc>
          <w:tcPr>
            <w:tcW w:w="0" w:type="auto"/>
            <w:gridSpan w:val="2"/>
            <w:vMerge/>
            <w:tcBorders>
              <w:top w:val="single" w:sz="4" w:space="0" w:color="000000"/>
              <w:left w:val="single" w:sz="4" w:space="0" w:color="auto"/>
              <w:bottom w:val="single" w:sz="4" w:space="0" w:color="000000"/>
              <w:right w:val="single" w:sz="4" w:space="0" w:color="auto"/>
            </w:tcBorders>
            <w:vAlign w:val="center"/>
            <w:hideMark/>
          </w:tcPr>
          <w:p w:rsidR="00BC19EF" w:rsidRPr="0006279C" w:rsidRDefault="00BC19EF">
            <w:pPr>
              <w:widowControl/>
              <w:rPr>
                <w:rFonts w:ascii="Times New Roman" w:eastAsia="標楷體" w:hAnsi="Times New Roman" w:cs="Times New Roman"/>
                <w:b/>
                <w:sz w:val="28"/>
                <w:szCs w:val="28"/>
              </w:rPr>
            </w:pPr>
          </w:p>
        </w:tc>
        <w:tc>
          <w:tcPr>
            <w:tcW w:w="809" w:type="dxa"/>
            <w:tcBorders>
              <w:top w:val="single" w:sz="4" w:space="0" w:color="auto"/>
              <w:left w:val="single" w:sz="4" w:space="0" w:color="auto"/>
              <w:bottom w:val="single" w:sz="4" w:space="0" w:color="000000"/>
              <w:right w:val="single" w:sz="4" w:space="0" w:color="auto"/>
            </w:tcBorders>
            <w:vAlign w:val="center"/>
            <w:hideMark/>
          </w:tcPr>
          <w:p w:rsidR="00BC19EF" w:rsidRPr="0006279C" w:rsidRDefault="00BC19EF">
            <w:pPr>
              <w:snapToGrid w:val="0"/>
              <w:jc w:val="both"/>
              <w:rPr>
                <w:rFonts w:ascii="Times New Roman" w:eastAsia="標楷體" w:hAnsi="Times New Roman" w:cs="Times New Roman"/>
                <w:sz w:val="28"/>
                <w:szCs w:val="28"/>
              </w:rPr>
            </w:pPr>
            <w:r w:rsidRPr="0006279C">
              <w:rPr>
                <w:rFonts w:ascii="Times New Roman" w:eastAsia="標楷體" w:hAnsi="Times New Roman" w:cs="Times New Roman"/>
                <w:sz w:val="28"/>
                <w:szCs w:val="28"/>
              </w:rPr>
              <w:t>手機</w:t>
            </w:r>
          </w:p>
        </w:tc>
        <w:tc>
          <w:tcPr>
            <w:tcW w:w="2190" w:type="dxa"/>
            <w:tcBorders>
              <w:top w:val="single" w:sz="4" w:space="0" w:color="auto"/>
              <w:left w:val="single" w:sz="4" w:space="0" w:color="auto"/>
              <w:bottom w:val="single" w:sz="4" w:space="0" w:color="000000"/>
              <w:right w:val="single" w:sz="4" w:space="0" w:color="000000"/>
            </w:tcBorders>
            <w:vAlign w:val="center"/>
          </w:tcPr>
          <w:p w:rsidR="00BC19EF" w:rsidRPr="0006279C" w:rsidRDefault="00BC19EF">
            <w:pPr>
              <w:snapToGrid w:val="0"/>
              <w:jc w:val="both"/>
              <w:rPr>
                <w:rFonts w:ascii="Times New Roman" w:eastAsia="標楷體" w:hAnsi="Times New Roman" w:cs="Times New Roman"/>
                <w:sz w:val="28"/>
                <w:szCs w:val="28"/>
              </w:rPr>
            </w:pPr>
          </w:p>
        </w:tc>
      </w:tr>
      <w:tr w:rsidR="0006279C" w:rsidRPr="0006279C" w:rsidTr="00BC19EF">
        <w:trPr>
          <w:trHeight w:val="785"/>
          <w:jc w:val="center"/>
        </w:trPr>
        <w:tc>
          <w:tcPr>
            <w:tcW w:w="2574" w:type="dxa"/>
            <w:tcBorders>
              <w:top w:val="single" w:sz="4" w:space="0" w:color="000000"/>
              <w:left w:val="single" w:sz="4" w:space="0" w:color="000000"/>
              <w:bottom w:val="single" w:sz="4" w:space="0" w:color="000000"/>
              <w:right w:val="single" w:sz="4" w:space="0" w:color="auto"/>
            </w:tcBorders>
            <w:vAlign w:val="center"/>
            <w:hideMark/>
          </w:tcPr>
          <w:p w:rsidR="00BC19EF" w:rsidRPr="0006279C" w:rsidRDefault="00BC19EF">
            <w:pPr>
              <w:snapToGrid w:val="0"/>
              <w:rPr>
                <w:rFonts w:ascii="Times New Roman" w:eastAsia="標楷體" w:hAnsi="Times New Roman" w:cs="Times New Roman"/>
                <w:b/>
                <w:sz w:val="28"/>
                <w:szCs w:val="28"/>
              </w:rPr>
            </w:pPr>
            <w:r w:rsidRPr="0006279C">
              <w:rPr>
                <w:rFonts w:ascii="Times New Roman" w:eastAsia="標楷體" w:hAnsi="Times New Roman" w:cs="Times New Roman"/>
                <w:b/>
                <w:sz w:val="28"/>
                <w:szCs w:val="28"/>
              </w:rPr>
              <w:t>儀器名稱</w:t>
            </w:r>
          </w:p>
        </w:tc>
        <w:tc>
          <w:tcPr>
            <w:tcW w:w="7393" w:type="dxa"/>
            <w:gridSpan w:val="5"/>
            <w:tcBorders>
              <w:top w:val="single" w:sz="4" w:space="0" w:color="000000"/>
              <w:left w:val="single" w:sz="4" w:space="0" w:color="auto"/>
              <w:bottom w:val="single" w:sz="4" w:space="0" w:color="000000"/>
              <w:right w:val="single" w:sz="4" w:space="0" w:color="000000"/>
            </w:tcBorders>
            <w:vAlign w:val="center"/>
          </w:tcPr>
          <w:p w:rsidR="00BC19EF" w:rsidRPr="0006279C" w:rsidRDefault="00BC19EF">
            <w:pPr>
              <w:snapToGrid w:val="0"/>
              <w:jc w:val="both"/>
              <w:rPr>
                <w:rFonts w:ascii="Times New Roman" w:eastAsia="標楷體" w:hAnsi="Times New Roman" w:cs="Times New Roman"/>
                <w:sz w:val="28"/>
                <w:szCs w:val="28"/>
              </w:rPr>
            </w:pPr>
          </w:p>
        </w:tc>
      </w:tr>
      <w:tr w:rsidR="0006279C" w:rsidRPr="0006279C" w:rsidTr="00BC19EF">
        <w:trPr>
          <w:trHeight w:val="785"/>
          <w:jc w:val="center"/>
        </w:trPr>
        <w:tc>
          <w:tcPr>
            <w:tcW w:w="2574" w:type="dxa"/>
            <w:tcBorders>
              <w:top w:val="single" w:sz="4" w:space="0" w:color="000000"/>
              <w:left w:val="single" w:sz="4" w:space="0" w:color="000000"/>
              <w:bottom w:val="single" w:sz="4" w:space="0" w:color="000000"/>
              <w:right w:val="single" w:sz="4" w:space="0" w:color="auto"/>
            </w:tcBorders>
            <w:vAlign w:val="center"/>
            <w:hideMark/>
          </w:tcPr>
          <w:p w:rsidR="00BC19EF" w:rsidRPr="0006279C" w:rsidRDefault="00BC19EF">
            <w:pPr>
              <w:snapToGrid w:val="0"/>
              <w:rPr>
                <w:rFonts w:ascii="Times New Roman" w:eastAsia="標楷體" w:hAnsi="Times New Roman" w:cs="Times New Roman"/>
                <w:b/>
                <w:sz w:val="28"/>
                <w:szCs w:val="28"/>
              </w:rPr>
            </w:pPr>
            <w:r w:rsidRPr="0006279C">
              <w:rPr>
                <w:rFonts w:ascii="Times New Roman" w:eastAsia="標楷體" w:hAnsi="Times New Roman" w:cs="Times New Roman"/>
                <w:b/>
                <w:sz w:val="28"/>
                <w:szCs w:val="28"/>
              </w:rPr>
              <w:t>預定借用日期</w:t>
            </w:r>
          </w:p>
        </w:tc>
        <w:tc>
          <w:tcPr>
            <w:tcW w:w="7393" w:type="dxa"/>
            <w:gridSpan w:val="5"/>
            <w:tcBorders>
              <w:top w:val="single" w:sz="4" w:space="0" w:color="000000"/>
              <w:left w:val="single" w:sz="4" w:space="0" w:color="auto"/>
              <w:bottom w:val="single" w:sz="4" w:space="0" w:color="000000"/>
              <w:right w:val="single" w:sz="4" w:space="0" w:color="000000"/>
            </w:tcBorders>
            <w:vAlign w:val="center"/>
          </w:tcPr>
          <w:p w:rsidR="00BC19EF" w:rsidRPr="0006279C" w:rsidRDefault="00BC19EF">
            <w:pPr>
              <w:snapToGrid w:val="0"/>
              <w:jc w:val="both"/>
              <w:rPr>
                <w:rFonts w:ascii="Times New Roman" w:eastAsia="標楷體" w:hAnsi="Times New Roman" w:cs="Times New Roman"/>
                <w:sz w:val="28"/>
                <w:szCs w:val="28"/>
              </w:rPr>
            </w:pPr>
          </w:p>
        </w:tc>
      </w:tr>
      <w:tr w:rsidR="0006279C" w:rsidRPr="0006279C" w:rsidTr="00BC19EF">
        <w:trPr>
          <w:trHeight w:val="785"/>
          <w:jc w:val="center"/>
        </w:trPr>
        <w:tc>
          <w:tcPr>
            <w:tcW w:w="2574" w:type="dxa"/>
            <w:tcBorders>
              <w:top w:val="single" w:sz="4" w:space="0" w:color="000000"/>
              <w:left w:val="single" w:sz="4" w:space="0" w:color="000000"/>
              <w:bottom w:val="single" w:sz="4" w:space="0" w:color="000000"/>
              <w:right w:val="single" w:sz="4" w:space="0" w:color="auto"/>
            </w:tcBorders>
            <w:vAlign w:val="center"/>
            <w:hideMark/>
          </w:tcPr>
          <w:p w:rsidR="00BC19EF" w:rsidRPr="0006279C" w:rsidRDefault="00BC19EF">
            <w:pPr>
              <w:snapToGrid w:val="0"/>
              <w:rPr>
                <w:rFonts w:ascii="Times New Roman" w:eastAsia="標楷體" w:hAnsi="Times New Roman" w:cs="Times New Roman"/>
                <w:b/>
                <w:sz w:val="28"/>
                <w:szCs w:val="28"/>
              </w:rPr>
            </w:pPr>
            <w:r w:rsidRPr="0006279C">
              <w:rPr>
                <w:rFonts w:ascii="Times New Roman" w:eastAsia="標楷體" w:hAnsi="Times New Roman" w:cs="Times New Roman"/>
                <w:b/>
                <w:sz w:val="28"/>
                <w:szCs w:val="28"/>
              </w:rPr>
              <w:t>儀器使用費用</w:t>
            </w:r>
            <w:r w:rsidRPr="0006279C">
              <w:rPr>
                <w:rFonts w:ascii="Times New Roman" w:eastAsia="標楷體" w:hAnsi="Times New Roman" w:cs="Times New Roman"/>
                <w:b/>
                <w:sz w:val="28"/>
                <w:szCs w:val="28"/>
              </w:rPr>
              <w:t>(</w:t>
            </w:r>
            <w:r w:rsidRPr="0006279C">
              <w:rPr>
                <w:rFonts w:ascii="Times New Roman" w:eastAsia="標楷體" w:hAnsi="Times New Roman" w:cs="Times New Roman"/>
                <w:b/>
                <w:sz w:val="28"/>
                <w:szCs w:val="28"/>
              </w:rPr>
              <w:t>元</w:t>
            </w:r>
            <w:r w:rsidRPr="0006279C">
              <w:rPr>
                <w:rFonts w:ascii="Times New Roman" w:eastAsia="標楷體" w:hAnsi="Times New Roman" w:cs="Times New Roman"/>
                <w:b/>
                <w:sz w:val="28"/>
                <w:szCs w:val="28"/>
              </w:rPr>
              <w:t>)</w:t>
            </w:r>
          </w:p>
        </w:tc>
        <w:tc>
          <w:tcPr>
            <w:tcW w:w="2935" w:type="dxa"/>
            <w:tcBorders>
              <w:top w:val="single" w:sz="4" w:space="0" w:color="000000"/>
              <w:left w:val="single" w:sz="4" w:space="0" w:color="auto"/>
              <w:bottom w:val="single" w:sz="4" w:space="0" w:color="000000"/>
              <w:right w:val="single" w:sz="4" w:space="0" w:color="auto"/>
            </w:tcBorders>
            <w:vAlign w:val="center"/>
          </w:tcPr>
          <w:p w:rsidR="00BC19EF" w:rsidRPr="0006279C" w:rsidRDefault="00BC19EF">
            <w:pPr>
              <w:snapToGrid w:val="0"/>
              <w:jc w:val="both"/>
              <w:rPr>
                <w:rFonts w:ascii="Times New Roman" w:eastAsia="標楷體" w:hAnsi="Times New Roman" w:cs="Times New Roman"/>
                <w:sz w:val="28"/>
                <w:szCs w:val="28"/>
              </w:rPr>
            </w:pPr>
          </w:p>
        </w:tc>
        <w:tc>
          <w:tcPr>
            <w:tcW w:w="1459" w:type="dxa"/>
            <w:gridSpan w:val="2"/>
            <w:tcBorders>
              <w:top w:val="single" w:sz="4" w:space="0" w:color="000000"/>
              <w:left w:val="single" w:sz="4" w:space="0" w:color="auto"/>
              <w:bottom w:val="single" w:sz="4" w:space="0" w:color="000000"/>
              <w:right w:val="single" w:sz="4" w:space="0" w:color="auto"/>
            </w:tcBorders>
            <w:vAlign w:val="center"/>
            <w:hideMark/>
          </w:tcPr>
          <w:p w:rsidR="00BC19EF" w:rsidRPr="0006279C" w:rsidRDefault="00BC19EF">
            <w:pPr>
              <w:snapToGrid w:val="0"/>
              <w:jc w:val="both"/>
              <w:rPr>
                <w:rFonts w:ascii="Times New Roman" w:eastAsia="標楷體" w:hAnsi="Times New Roman" w:cs="Times New Roman"/>
                <w:b/>
                <w:sz w:val="28"/>
                <w:szCs w:val="28"/>
              </w:rPr>
            </w:pPr>
            <w:r w:rsidRPr="0006279C">
              <w:rPr>
                <w:rFonts w:ascii="Times New Roman" w:eastAsia="標楷體" w:hAnsi="Times New Roman" w:cs="Times New Roman"/>
                <w:b/>
                <w:sz w:val="28"/>
                <w:szCs w:val="28"/>
              </w:rPr>
              <w:t>收據影本</w:t>
            </w:r>
          </w:p>
          <w:p w:rsidR="00BC19EF" w:rsidRPr="0006279C" w:rsidRDefault="00BC19EF">
            <w:pPr>
              <w:snapToGrid w:val="0"/>
              <w:jc w:val="both"/>
              <w:rPr>
                <w:rFonts w:ascii="Times New Roman" w:eastAsia="標楷體" w:hAnsi="Times New Roman" w:cs="Times New Roman"/>
                <w:sz w:val="28"/>
                <w:szCs w:val="28"/>
              </w:rPr>
            </w:pPr>
            <w:r w:rsidRPr="0006279C">
              <w:rPr>
                <w:rFonts w:ascii="Times New Roman" w:eastAsia="標楷體" w:hAnsi="Times New Roman" w:cs="Times New Roman"/>
                <w:sz w:val="28"/>
                <w:szCs w:val="28"/>
              </w:rPr>
              <w:t>(</w:t>
            </w:r>
            <w:r w:rsidRPr="0006279C">
              <w:rPr>
                <w:rFonts w:ascii="Times New Roman" w:eastAsia="標楷體" w:hAnsi="Times New Roman" w:cs="Times New Roman"/>
                <w:sz w:val="28"/>
                <w:szCs w:val="28"/>
              </w:rPr>
              <w:t>請勾選</w:t>
            </w:r>
            <w:r w:rsidRPr="0006279C">
              <w:rPr>
                <w:rFonts w:ascii="Times New Roman" w:eastAsia="標楷體" w:hAnsi="Times New Roman" w:cs="Times New Roman"/>
                <w:sz w:val="28"/>
                <w:szCs w:val="28"/>
              </w:rPr>
              <w:t>)</w:t>
            </w:r>
          </w:p>
        </w:tc>
        <w:tc>
          <w:tcPr>
            <w:tcW w:w="2999" w:type="dxa"/>
            <w:gridSpan w:val="2"/>
            <w:tcBorders>
              <w:top w:val="single" w:sz="4" w:space="0" w:color="000000"/>
              <w:left w:val="single" w:sz="4" w:space="0" w:color="auto"/>
              <w:bottom w:val="single" w:sz="4" w:space="0" w:color="000000"/>
              <w:right w:val="single" w:sz="4" w:space="0" w:color="000000"/>
            </w:tcBorders>
            <w:vAlign w:val="center"/>
            <w:hideMark/>
          </w:tcPr>
          <w:p w:rsidR="00BC19EF" w:rsidRPr="0006279C" w:rsidRDefault="00BC19EF">
            <w:pPr>
              <w:snapToGrid w:val="0"/>
              <w:jc w:val="both"/>
              <w:rPr>
                <w:rFonts w:ascii="Times New Roman" w:eastAsia="標楷體" w:hAnsi="Times New Roman" w:cs="Times New Roman"/>
                <w:sz w:val="28"/>
                <w:szCs w:val="28"/>
              </w:rPr>
            </w:pPr>
            <w:r w:rsidRPr="0006279C">
              <w:rPr>
                <w:rFonts w:ascii="Times New Roman" w:eastAsia="標楷體" w:hAnsi="Times New Roman" w:cs="Times New Roman"/>
                <w:sz w:val="28"/>
                <w:szCs w:val="28"/>
              </w:rPr>
              <w:t>□</w:t>
            </w:r>
            <w:r w:rsidRPr="0006279C">
              <w:rPr>
                <w:rFonts w:ascii="Times New Roman" w:eastAsia="標楷體" w:hAnsi="Times New Roman" w:cs="Times New Roman"/>
                <w:b/>
                <w:sz w:val="28"/>
                <w:szCs w:val="28"/>
                <w:u w:val="single"/>
              </w:rPr>
              <w:t>已</w:t>
            </w:r>
            <w:r w:rsidRPr="0006279C">
              <w:rPr>
                <w:rFonts w:ascii="Times New Roman" w:eastAsia="標楷體" w:hAnsi="Times New Roman" w:cs="Times New Roman"/>
                <w:sz w:val="28"/>
                <w:szCs w:val="28"/>
              </w:rPr>
              <w:t>檢附</w:t>
            </w:r>
          </w:p>
          <w:p w:rsidR="00BC19EF" w:rsidRPr="0006279C" w:rsidRDefault="00BC19EF">
            <w:pPr>
              <w:snapToGrid w:val="0"/>
              <w:jc w:val="both"/>
              <w:rPr>
                <w:rFonts w:ascii="Times New Roman" w:eastAsia="標楷體" w:hAnsi="Times New Roman" w:cs="Times New Roman"/>
                <w:sz w:val="28"/>
                <w:szCs w:val="28"/>
              </w:rPr>
            </w:pPr>
            <w:r w:rsidRPr="0006279C">
              <w:rPr>
                <w:rFonts w:ascii="Times New Roman" w:eastAsia="標楷體" w:hAnsi="Times New Roman" w:cs="Times New Roman"/>
                <w:sz w:val="28"/>
                <w:szCs w:val="28"/>
              </w:rPr>
              <w:t>□</w:t>
            </w:r>
            <w:r w:rsidRPr="0006279C">
              <w:rPr>
                <w:rFonts w:ascii="Times New Roman" w:eastAsia="標楷體" w:hAnsi="Times New Roman" w:cs="Times New Roman"/>
                <w:b/>
                <w:sz w:val="28"/>
                <w:szCs w:val="28"/>
                <w:u w:val="single"/>
              </w:rPr>
              <w:t>未</w:t>
            </w:r>
            <w:r w:rsidRPr="0006279C">
              <w:rPr>
                <w:rFonts w:ascii="Times New Roman" w:eastAsia="標楷體" w:hAnsi="Times New Roman" w:cs="Times New Roman"/>
                <w:sz w:val="28"/>
                <w:szCs w:val="28"/>
              </w:rPr>
              <w:t>檢附</w:t>
            </w:r>
          </w:p>
          <w:p w:rsidR="00BC19EF" w:rsidRPr="0006279C" w:rsidRDefault="00BC19EF">
            <w:pPr>
              <w:snapToGrid w:val="0"/>
              <w:jc w:val="both"/>
              <w:rPr>
                <w:rFonts w:ascii="Times New Roman" w:eastAsia="標楷體" w:hAnsi="Times New Roman" w:cs="Times New Roman"/>
                <w:sz w:val="28"/>
                <w:szCs w:val="28"/>
              </w:rPr>
            </w:pPr>
            <w:r w:rsidRPr="0006279C">
              <w:rPr>
                <w:rFonts w:ascii="Times New Roman" w:eastAsia="標楷體" w:hAnsi="Times New Roman" w:cs="Times New Roman"/>
                <w:sz w:val="28"/>
                <w:szCs w:val="28"/>
              </w:rPr>
              <w:t>□</w:t>
            </w:r>
            <w:r w:rsidRPr="0006279C">
              <w:rPr>
                <w:rFonts w:ascii="Times New Roman" w:eastAsia="標楷體" w:hAnsi="Times New Roman" w:cs="Times New Roman"/>
                <w:sz w:val="28"/>
                <w:szCs w:val="28"/>
              </w:rPr>
              <w:t>已</w:t>
            </w:r>
            <w:r w:rsidRPr="0006279C">
              <w:rPr>
                <w:rFonts w:ascii="Times New Roman" w:eastAsia="標楷體" w:hAnsi="Times New Roman" w:cs="Times New Roman"/>
                <w:b/>
                <w:sz w:val="28"/>
                <w:szCs w:val="28"/>
                <w:u w:val="single"/>
              </w:rPr>
              <w:t>補繳</w:t>
            </w:r>
            <w:r w:rsidRPr="0006279C">
              <w:rPr>
                <w:rFonts w:ascii="Times New Roman" w:eastAsia="標楷體" w:hAnsi="Times New Roman" w:cs="Times New Roman"/>
                <w:sz w:val="28"/>
                <w:szCs w:val="28"/>
              </w:rPr>
              <w:t>日期：</w:t>
            </w:r>
          </w:p>
        </w:tc>
      </w:tr>
      <w:tr w:rsidR="0006279C" w:rsidRPr="0006279C" w:rsidTr="00BC19EF">
        <w:trPr>
          <w:trHeight w:val="1539"/>
          <w:jc w:val="center"/>
        </w:trPr>
        <w:tc>
          <w:tcPr>
            <w:tcW w:w="2574" w:type="dxa"/>
            <w:tcBorders>
              <w:top w:val="single" w:sz="4" w:space="0" w:color="000000"/>
              <w:left w:val="single" w:sz="4" w:space="0" w:color="000000"/>
              <w:bottom w:val="single" w:sz="4" w:space="0" w:color="000000"/>
              <w:right w:val="single" w:sz="4" w:space="0" w:color="000000"/>
            </w:tcBorders>
            <w:vAlign w:val="center"/>
            <w:hideMark/>
          </w:tcPr>
          <w:p w:rsidR="00BC19EF" w:rsidRPr="0006279C" w:rsidRDefault="00BC19EF">
            <w:pPr>
              <w:snapToGrid w:val="0"/>
              <w:rPr>
                <w:rFonts w:ascii="Times New Roman" w:eastAsia="標楷體" w:hAnsi="Times New Roman" w:cs="Times New Roman"/>
                <w:b/>
                <w:sz w:val="28"/>
                <w:szCs w:val="28"/>
              </w:rPr>
            </w:pPr>
            <w:r w:rsidRPr="0006279C">
              <w:rPr>
                <w:rFonts w:ascii="Times New Roman" w:eastAsia="標楷體" w:hAnsi="Times New Roman" w:cs="Times New Roman"/>
                <w:b/>
                <w:sz w:val="28"/>
                <w:szCs w:val="28"/>
              </w:rPr>
              <w:t>簡述使用儀器</w:t>
            </w:r>
          </w:p>
          <w:p w:rsidR="00BC19EF" w:rsidRPr="0006279C" w:rsidRDefault="00BC19EF">
            <w:pPr>
              <w:snapToGrid w:val="0"/>
              <w:rPr>
                <w:rFonts w:ascii="Times New Roman" w:eastAsia="標楷體" w:hAnsi="Times New Roman" w:cs="Times New Roman"/>
                <w:b/>
                <w:sz w:val="28"/>
                <w:szCs w:val="28"/>
              </w:rPr>
            </w:pPr>
            <w:r w:rsidRPr="0006279C">
              <w:rPr>
                <w:rFonts w:ascii="Times New Roman" w:eastAsia="標楷體" w:hAnsi="Times New Roman" w:cs="Times New Roman"/>
                <w:b/>
                <w:sz w:val="28"/>
                <w:szCs w:val="28"/>
              </w:rPr>
              <w:t>內容</w:t>
            </w:r>
          </w:p>
        </w:tc>
        <w:tc>
          <w:tcPr>
            <w:tcW w:w="7393" w:type="dxa"/>
            <w:gridSpan w:val="5"/>
            <w:tcBorders>
              <w:top w:val="single" w:sz="4" w:space="0" w:color="000000"/>
              <w:left w:val="single" w:sz="4" w:space="0" w:color="000000"/>
              <w:bottom w:val="single" w:sz="4" w:space="0" w:color="000000"/>
              <w:right w:val="single" w:sz="4" w:space="0" w:color="000000"/>
            </w:tcBorders>
            <w:vAlign w:val="center"/>
          </w:tcPr>
          <w:p w:rsidR="00BC19EF" w:rsidRPr="0006279C" w:rsidRDefault="00BC19EF">
            <w:pPr>
              <w:snapToGrid w:val="0"/>
              <w:jc w:val="both"/>
              <w:rPr>
                <w:rFonts w:ascii="Times New Roman" w:eastAsia="標楷體" w:hAnsi="Times New Roman" w:cs="Times New Roman"/>
                <w:sz w:val="28"/>
                <w:szCs w:val="28"/>
              </w:rPr>
            </w:pPr>
          </w:p>
        </w:tc>
      </w:tr>
      <w:tr w:rsidR="0006279C" w:rsidRPr="0006279C" w:rsidTr="00BC19EF">
        <w:trPr>
          <w:trHeight w:val="619"/>
          <w:jc w:val="center"/>
        </w:trPr>
        <w:tc>
          <w:tcPr>
            <w:tcW w:w="9967" w:type="dxa"/>
            <w:gridSpan w:val="6"/>
            <w:tcBorders>
              <w:top w:val="single" w:sz="4" w:space="0" w:color="000000"/>
              <w:left w:val="single" w:sz="4" w:space="0" w:color="000000"/>
              <w:bottom w:val="single" w:sz="4" w:space="0" w:color="auto"/>
              <w:right w:val="single" w:sz="4" w:space="0" w:color="000000"/>
            </w:tcBorders>
            <w:shd w:val="clear" w:color="auto" w:fill="D9D9D9"/>
            <w:vAlign w:val="center"/>
            <w:hideMark/>
          </w:tcPr>
          <w:p w:rsidR="00BC19EF" w:rsidRPr="0006279C" w:rsidRDefault="00BC19EF">
            <w:pPr>
              <w:snapToGrid w:val="0"/>
              <w:jc w:val="center"/>
              <w:rPr>
                <w:rFonts w:ascii="Times New Roman" w:eastAsia="標楷體" w:hAnsi="Times New Roman" w:cs="Times New Roman"/>
                <w:b/>
                <w:sz w:val="28"/>
                <w:szCs w:val="28"/>
                <w:shd w:val="pct15" w:color="auto" w:fill="FFFFFF"/>
              </w:rPr>
            </w:pPr>
            <w:r w:rsidRPr="0006279C">
              <w:rPr>
                <w:rFonts w:ascii="Times New Roman" w:eastAsia="標楷體" w:hAnsi="Times New Roman" w:cs="Times New Roman"/>
                <w:b/>
                <w:sz w:val="28"/>
                <w:szCs w:val="28"/>
              </w:rPr>
              <w:t>以下由南</w:t>
            </w:r>
            <w:proofErr w:type="gramStart"/>
            <w:r w:rsidRPr="0006279C">
              <w:rPr>
                <w:rFonts w:ascii="Times New Roman" w:eastAsia="標楷體" w:hAnsi="Times New Roman" w:cs="Times New Roman"/>
                <w:b/>
                <w:sz w:val="28"/>
                <w:szCs w:val="28"/>
              </w:rPr>
              <w:t>臺</w:t>
            </w:r>
            <w:proofErr w:type="gramEnd"/>
            <w:r w:rsidRPr="0006279C">
              <w:rPr>
                <w:rFonts w:ascii="Times New Roman" w:eastAsia="標楷體" w:hAnsi="Times New Roman" w:cs="Times New Roman"/>
                <w:b/>
                <w:sz w:val="28"/>
                <w:szCs w:val="28"/>
              </w:rPr>
              <w:t>科技大學填寫</w:t>
            </w:r>
            <w:r w:rsidRPr="0006279C">
              <w:rPr>
                <w:rFonts w:ascii="Times New Roman" w:eastAsia="標楷體" w:hAnsi="Times New Roman" w:cs="Times New Roman"/>
                <w:b/>
                <w:sz w:val="28"/>
                <w:szCs w:val="28"/>
              </w:rPr>
              <w:t>(</w:t>
            </w:r>
            <w:r w:rsidRPr="0006279C">
              <w:rPr>
                <w:rFonts w:ascii="Times New Roman" w:eastAsia="標楷體" w:hAnsi="Times New Roman" w:cs="Times New Roman"/>
                <w:b/>
                <w:sz w:val="28"/>
                <w:szCs w:val="28"/>
              </w:rPr>
              <w:t>檢核</w:t>
            </w:r>
            <w:r w:rsidRPr="0006279C">
              <w:rPr>
                <w:rFonts w:ascii="Times New Roman" w:eastAsia="標楷體" w:hAnsi="Times New Roman" w:cs="Times New Roman"/>
                <w:b/>
                <w:sz w:val="28"/>
                <w:szCs w:val="28"/>
              </w:rPr>
              <w:t>)</w:t>
            </w:r>
          </w:p>
        </w:tc>
      </w:tr>
      <w:tr w:rsidR="0006279C" w:rsidRPr="0006279C" w:rsidTr="00BC19EF">
        <w:trPr>
          <w:trHeight w:val="762"/>
          <w:jc w:val="center"/>
        </w:trPr>
        <w:tc>
          <w:tcPr>
            <w:tcW w:w="2574" w:type="dxa"/>
            <w:tcBorders>
              <w:top w:val="single" w:sz="4" w:space="0" w:color="auto"/>
              <w:left w:val="single" w:sz="4" w:space="0" w:color="000000"/>
              <w:bottom w:val="single" w:sz="4" w:space="0" w:color="auto"/>
              <w:right w:val="single" w:sz="4" w:space="0" w:color="000000"/>
            </w:tcBorders>
            <w:shd w:val="clear" w:color="auto" w:fill="D9D9D9"/>
            <w:vAlign w:val="center"/>
            <w:hideMark/>
          </w:tcPr>
          <w:p w:rsidR="00BC19EF" w:rsidRPr="0006279C" w:rsidRDefault="00BC19EF">
            <w:pPr>
              <w:rPr>
                <w:rFonts w:ascii="Times New Roman" w:eastAsia="標楷體" w:hAnsi="Times New Roman" w:cs="Times New Roman"/>
                <w:b/>
                <w:sz w:val="28"/>
                <w:szCs w:val="28"/>
                <w:shd w:val="pct15" w:color="auto" w:fill="FFFFFF"/>
              </w:rPr>
            </w:pPr>
            <w:r w:rsidRPr="0006279C">
              <w:rPr>
                <w:rFonts w:ascii="Times New Roman" w:eastAsia="標楷體" w:hAnsi="Times New Roman" w:cs="Times New Roman"/>
                <w:b/>
                <w:sz w:val="28"/>
                <w:szCs w:val="28"/>
                <w:shd w:val="pct15" w:color="auto" w:fill="FFFFFF"/>
              </w:rPr>
              <w:t>研究中心名稱</w:t>
            </w:r>
          </w:p>
        </w:tc>
        <w:tc>
          <w:tcPr>
            <w:tcW w:w="7393" w:type="dxa"/>
            <w:gridSpan w:val="5"/>
            <w:tcBorders>
              <w:top w:val="single" w:sz="4" w:space="0" w:color="auto"/>
              <w:left w:val="single" w:sz="4" w:space="0" w:color="000000"/>
              <w:bottom w:val="single" w:sz="4" w:space="0" w:color="auto"/>
              <w:right w:val="single" w:sz="4" w:space="0" w:color="000000"/>
            </w:tcBorders>
            <w:shd w:val="clear" w:color="auto" w:fill="D9D9D9"/>
            <w:vAlign w:val="center"/>
          </w:tcPr>
          <w:p w:rsidR="00BC19EF" w:rsidRPr="0006279C" w:rsidRDefault="00BC19EF">
            <w:pPr>
              <w:snapToGrid w:val="0"/>
              <w:jc w:val="both"/>
              <w:rPr>
                <w:rFonts w:ascii="Times New Roman" w:eastAsia="標楷體" w:hAnsi="Times New Roman" w:cs="Times New Roman"/>
                <w:b/>
                <w:sz w:val="28"/>
                <w:szCs w:val="28"/>
                <w:u w:val="single"/>
                <w:shd w:val="pct15" w:color="auto" w:fill="FFFFFF"/>
              </w:rPr>
            </w:pPr>
          </w:p>
        </w:tc>
      </w:tr>
      <w:tr w:rsidR="0006279C" w:rsidRPr="0006279C" w:rsidTr="00BC19EF">
        <w:trPr>
          <w:trHeight w:val="543"/>
          <w:jc w:val="center"/>
        </w:trPr>
        <w:tc>
          <w:tcPr>
            <w:tcW w:w="2574" w:type="dxa"/>
            <w:vMerge w:val="restart"/>
            <w:tcBorders>
              <w:top w:val="single" w:sz="4" w:space="0" w:color="auto"/>
              <w:left w:val="single" w:sz="4" w:space="0" w:color="000000"/>
              <w:bottom w:val="single" w:sz="4" w:space="0" w:color="auto"/>
              <w:right w:val="single" w:sz="4" w:space="0" w:color="000000"/>
            </w:tcBorders>
            <w:shd w:val="clear" w:color="auto" w:fill="D9D9D9"/>
            <w:vAlign w:val="center"/>
            <w:hideMark/>
          </w:tcPr>
          <w:p w:rsidR="00BC19EF" w:rsidRPr="0006279C" w:rsidRDefault="00BC19EF">
            <w:pPr>
              <w:rPr>
                <w:rFonts w:ascii="Times New Roman" w:eastAsia="標楷體" w:hAnsi="Times New Roman" w:cs="Times New Roman"/>
                <w:b/>
                <w:sz w:val="28"/>
                <w:szCs w:val="28"/>
                <w:shd w:val="pct15" w:color="auto" w:fill="FFFFFF"/>
              </w:rPr>
            </w:pPr>
            <w:r w:rsidRPr="0006279C">
              <w:rPr>
                <w:rFonts w:ascii="Times New Roman" w:eastAsia="標楷體" w:hAnsi="Times New Roman" w:cs="Times New Roman"/>
                <w:b/>
                <w:sz w:val="28"/>
                <w:szCs w:val="28"/>
                <w:shd w:val="pct15" w:color="auto" w:fill="FFFFFF"/>
              </w:rPr>
              <w:t>儀器保管人</w:t>
            </w:r>
          </w:p>
        </w:tc>
        <w:tc>
          <w:tcPr>
            <w:tcW w:w="2935" w:type="dxa"/>
            <w:vMerge w:val="restart"/>
            <w:tcBorders>
              <w:top w:val="single" w:sz="4" w:space="0" w:color="auto"/>
              <w:left w:val="single" w:sz="4" w:space="0" w:color="000000"/>
              <w:bottom w:val="single" w:sz="4" w:space="0" w:color="auto"/>
              <w:right w:val="single" w:sz="4" w:space="0" w:color="auto"/>
            </w:tcBorders>
            <w:shd w:val="clear" w:color="auto" w:fill="D9D9D9"/>
            <w:vAlign w:val="center"/>
          </w:tcPr>
          <w:p w:rsidR="00BC19EF" w:rsidRPr="0006279C" w:rsidRDefault="00BC19EF">
            <w:pPr>
              <w:snapToGrid w:val="0"/>
              <w:jc w:val="both"/>
              <w:rPr>
                <w:rFonts w:ascii="Times New Roman" w:eastAsia="標楷體" w:hAnsi="Times New Roman" w:cs="Times New Roman"/>
                <w:b/>
                <w:sz w:val="28"/>
                <w:szCs w:val="28"/>
                <w:u w:val="single"/>
                <w:shd w:val="pct15" w:color="auto" w:fill="FFFFFF"/>
              </w:rPr>
            </w:pPr>
          </w:p>
        </w:tc>
        <w:tc>
          <w:tcPr>
            <w:tcW w:w="1134" w:type="dxa"/>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rsidR="00BC19EF" w:rsidRPr="0006279C" w:rsidRDefault="00BC19EF">
            <w:pPr>
              <w:snapToGrid w:val="0"/>
              <w:jc w:val="both"/>
              <w:rPr>
                <w:rFonts w:ascii="Times New Roman" w:eastAsia="標楷體" w:hAnsi="Times New Roman" w:cs="Times New Roman"/>
                <w:b/>
                <w:sz w:val="28"/>
                <w:szCs w:val="28"/>
                <w:shd w:val="pct15" w:color="auto" w:fill="FFFFFF"/>
              </w:rPr>
            </w:pPr>
            <w:r w:rsidRPr="0006279C">
              <w:rPr>
                <w:rFonts w:ascii="Times New Roman" w:eastAsia="標楷體" w:hAnsi="Times New Roman" w:cs="Times New Roman"/>
                <w:b/>
                <w:sz w:val="28"/>
                <w:szCs w:val="28"/>
                <w:shd w:val="pct15" w:color="auto" w:fill="FFFFFF"/>
              </w:rPr>
              <w:t>技術員</w:t>
            </w:r>
          </w:p>
        </w:tc>
        <w:tc>
          <w:tcPr>
            <w:tcW w:w="1134"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rsidR="00BC19EF" w:rsidRPr="0006279C" w:rsidRDefault="00BC19EF">
            <w:pPr>
              <w:snapToGrid w:val="0"/>
              <w:jc w:val="both"/>
              <w:rPr>
                <w:rFonts w:ascii="Times New Roman" w:eastAsia="標楷體" w:hAnsi="Times New Roman" w:cs="Times New Roman"/>
                <w:b/>
                <w:sz w:val="28"/>
                <w:szCs w:val="28"/>
                <w:shd w:val="pct15" w:color="auto" w:fill="FFFFFF"/>
              </w:rPr>
            </w:pPr>
            <w:r w:rsidRPr="0006279C">
              <w:rPr>
                <w:rFonts w:ascii="Times New Roman" w:eastAsia="標楷體" w:hAnsi="Times New Roman" w:cs="Times New Roman"/>
                <w:b/>
                <w:sz w:val="28"/>
                <w:szCs w:val="28"/>
                <w:shd w:val="pct15" w:color="auto" w:fill="FFFFFF"/>
              </w:rPr>
              <w:t>姓名</w:t>
            </w:r>
          </w:p>
        </w:tc>
        <w:tc>
          <w:tcPr>
            <w:tcW w:w="2190" w:type="dxa"/>
            <w:tcBorders>
              <w:top w:val="single" w:sz="4" w:space="0" w:color="auto"/>
              <w:left w:val="single" w:sz="4" w:space="0" w:color="auto"/>
              <w:bottom w:val="single" w:sz="4" w:space="0" w:color="auto"/>
              <w:right w:val="single" w:sz="4" w:space="0" w:color="000000"/>
            </w:tcBorders>
            <w:shd w:val="clear" w:color="auto" w:fill="D9D9D9"/>
            <w:vAlign w:val="center"/>
          </w:tcPr>
          <w:p w:rsidR="00BC19EF" w:rsidRPr="0006279C" w:rsidRDefault="00BC19EF">
            <w:pPr>
              <w:snapToGrid w:val="0"/>
              <w:jc w:val="both"/>
              <w:rPr>
                <w:rFonts w:ascii="Times New Roman" w:eastAsia="標楷體" w:hAnsi="Times New Roman" w:cs="Times New Roman"/>
                <w:b/>
                <w:sz w:val="28"/>
                <w:szCs w:val="28"/>
                <w:u w:val="single"/>
                <w:shd w:val="pct15" w:color="auto" w:fill="FFFFFF"/>
              </w:rPr>
            </w:pPr>
          </w:p>
        </w:tc>
      </w:tr>
      <w:tr w:rsidR="0006279C" w:rsidRPr="0006279C" w:rsidTr="00BC19EF">
        <w:trPr>
          <w:trHeight w:val="586"/>
          <w:jc w:val="center"/>
        </w:trPr>
        <w:tc>
          <w:tcPr>
            <w:tcW w:w="0" w:type="auto"/>
            <w:vMerge/>
            <w:tcBorders>
              <w:top w:val="single" w:sz="4" w:space="0" w:color="auto"/>
              <w:left w:val="single" w:sz="4" w:space="0" w:color="000000"/>
              <w:bottom w:val="single" w:sz="4" w:space="0" w:color="auto"/>
              <w:right w:val="single" w:sz="4" w:space="0" w:color="000000"/>
            </w:tcBorders>
            <w:vAlign w:val="center"/>
            <w:hideMark/>
          </w:tcPr>
          <w:p w:rsidR="00BC19EF" w:rsidRPr="0006279C" w:rsidRDefault="00BC19EF">
            <w:pPr>
              <w:widowControl/>
              <w:rPr>
                <w:rFonts w:ascii="Times New Roman" w:eastAsia="標楷體" w:hAnsi="Times New Roman" w:cs="Times New Roman"/>
                <w:b/>
                <w:sz w:val="28"/>
                <w:szCs w:val="28"/>
                <w:shd w:val="pct15" w:color="auto" w:fill="FFFFFF"/>
              </w:rPr>
            </w:pPr>
          </w:p>
        </w:tc>
        <w:tc>
          <w:tcPr>
            <w:tcW w:w="0" w:type="auto"/>
            <w:vMerge/>
            <w:tcBorders>
              <w:top w:val="single" w:sz="4" w:space="0" w:color="auto"/>
              <w:left w:val="single" w:sz="4" w:space="0" w:color="000000"/>
              <w:bottom w:val="single" w:sz="4" w:space="0" w:color="auto"/>
              <w:right w:val="single" w:sz="4" w:space="0" w:color="auto"/>
            </w:tcBorders>
            <w:vAlign w:val="center"/>
            <w:hideMark/>
          </w:tcPr>
          <w:p w:rsidR="00BC19EF" w:rsidRPr="0006279C" w:rsidRDefault="00BC19EF">
            <w:pPr>
              <w:widowControl/>
              <w:rPr>
                <w:rFonts w:ascii="Times New Roman" w:eastAsia="標楷體" w:hAnsi="Times New Roman" w:cs="Times New Roman"/>
                <w:b/>
                <w:sz w:val="28"/>
                <w:szCs w:val="28"/>
                <w:u w:val="single"/>
                <w:shd w:val="pct15" w:color="auto" w:fill="FFFFFF"/>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C19EF" w:rsidRPr="0006279C" w:rsidRDefault="00BC19EF">
            <w:pPr>
              <w:widowControl/>
              <w:rPr>
                <w:rFonts w:ascii="Times New Roman" w:eastAsia="標楷體" w:hAnsi="Times New Roman" w:cs="Times New Roman"/>
                <w:b/>
                <w:sz w:val="28"/>
                <w:szCs w:val="28"/>
                <w:shd w:val="pct15" w:color="auto" w:fill="FFFFFF"/>
              </w:rPr>
            </w:pPr>
          </w:p>
        </w:tc>
        <w:tc>
          <w:tcPr>
            <w:tcW w:w="1134"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rsidR="00BC19EF" w:rsidRPr="0006279C" w:rsidRDefault="00BC19EF">
            <w:pPr>
              <w:snapToGrid w:val="0"/>
              <w:jc w:val="both"/>
              <w:rPr>
                <w:rFonts w:ascii="Times New Roman" w:eastAsia="標楷體" w:hAnsi="Times New Roman" w:cs="Times New Roman"/>
                <w:b/>
                <w:sz w:val="28"/>
                <w:szCs w:val="28"/>
                <w:shd w:val="pct15" w:color="auto" w:fill="FFFFFF"/>
              </w:rPr>
            </w:pPr>
            <w:r w:rsidRPr="0006279C">
              <w:rPr>
                <w:rFonts w:ascii="Times New Roman" w:eastAsia="標楷體" w:hAnsi="Times New Roman" w:cs="Times New Roman"/>
                <w:b/>
                <w:sz w:val="28"/>
                <w:szCs w:val="28"/>
                <w:shd w:val="pct15" w:color="auto" w:fill="FFFFFF"/>
              </w:rPr>
              <w:t>分機</w:t>
            </w:r>
          </w:p>
        </w:tc>
        <w:tc>
          <w:tcPr>
            <w:tcW w:w="2190" w:type="dxa"/>
            <w:tcBorders>
              <w:top w:val="single" w:sz="4" w:space="0" w:color="auto"/>
              <w:left w:val="single" w:sz="4" w:space="0" w:color="auto"/>
              <w:bottom w:val="single" w:sz="4" w:space="0" w:color="auto"/>
              <w:right w:val="single" w:sz="4" w:space="0" w:color="000000"/>
            </w:tcBorders>
            <w:shd w:val="clear" w:color="auto" w:fill="D9D9D9"/>
            <w:vAlign w:val="center"/>
          </w:tcPr>
          <w:p w:rsidR="00BC19EF" w:rsidRPr="0006279C" w:rsidRDefault="00BC19EF">
            <w:pPr>
              <w:snapToGrid w:val="0"/>
              <w:jc w:val="both"/>
              <w:rPr>
                <w:rFonts w:ascii="Times New Roman" w:eastAsia="標楷體" w:hAnsi="Times New Roman" w:cs="Times New Roman"/>
                <w:b/>
                <w:sz w:val="28"/>
                <w:szCs w:val="28"/>
                <w:u w:val="single"/>
                <w:shd w:val="pct15" w:color="auto" w:fill="FFFFFF"/>
              </w:rPr>
            </w:pPr>
          </w:p>
        </w:tc>
      </w:tr>
      <w:tr w:rsidR="0006279C" w:rsidRPr="0006279C" w:rsidTr="00BC19EF">
        <w:trPr>
          <w:trHeight w:val="909"/>
          <w:jc w:val="center"/>
        </w:trPr>
        <w:tc>
          <w:tcPr>
            <w:tcW w:w="2574" w:type="dxa"/>
            <w:tcBorders>
              <w:top w:val="single" w:sz="4" w:space="0" w:color="auto"/>
              <w:left w:val="single" w:sz="4" w:space="0" w:color="000000"/>
              <w:bottom w:val="single" w:sz="4" w:space="0" w:color="auto"/>
              <w:right w:val="single" w:sz="4" w:space="0" w:color="000000"/>
            </w:tcBorders>
            <w:shd w:val="clear" w:color="auto" w:fill="D9D9D9"/>
            <w:vAlign w:val="center"/>
            <w:hideMark/>
          </w:tcPr>
          <w:p w:rsidR="00BC19EF" w:rsidRPr="0006279C" w:rsidRDefault="00BC19EF">
            <w:pPr>
              <w:rPr>
                <w:rFonts w:ascii="Times New Roman" w:eastAsia="標楷體" w:hAnsi="Times New Roman" w:cs="Times New Roman"/>
                <w:b/>
                <w:sz w:val="28"/>
                <w:szCs w:val="28"/>
                <w:shd w:val="pct15" w:color="auto" w:fill="FFFFFF"/>
              </w:rPr>
            </w:pPr>
            <w:r w:rsidRPr="0006279C">
              <w:rPr>
                <w:rFonts w:ascii="Times New Roman" w:eastAsia="標楷體" w:hAnsi="Times New Roman" w:cs="Times New Roman"/>
                <w:b/>
                <w:sz w:val="28"/>
                <w:szCs w:val="28"/>
                <w:shd w:val="pct15" w:color="auto" w:fill="FFFFFF"/>
              </w:rPr>
              <w:t>中心主任</w:t>
            </w:r>
            <w:r w:rsidRPr="0006279C">
              <w:rPr>
                <w:rFonts w:ascii="Times New Roman" w:eastAsia="標楷體" w:hAnsi="Times New Roman" w:cs="Times New Roman"/>
                <w:b/>
                <w:sz w:val="28"/>
                <w:szCs w:val="28"/>
                <w:shd w:val="pct15" w:color="auto" w:fill="FFFFFF"/>
              </w:rPr>
              <w:t>/</w:t>
            </w:r>
            <w:r w:rsidRPr="0006279C">
              <w:rPr>
                <w:rFonts w:ascii="Times New Roman" w:eastAsia="標楷體" w:hAnsi="Times New Roman" w:cs="Times New Roman"/>
                <w:b/>
                <w:sz w:val="28"/>
                <w:szCs w:val="28"/>
                <w:shd w:val="pct15" w:color="auto" w:fill="FFFFFF"/>
              </w:rPr>
              <w:t>系主任</w:t>
            </w:r>
          </w:p>
        </w:tc>
        <w:tc>
          <w:tcPr>
            <w:tcW w:w="7393" w:type="dxa"/>
            <w:gridSpan w:val="5"/>
            <w:tcBorders>
              <w:top w:val="single" w:sz="4" w:space="0" w:color="auto"/>
              <w:left w:val="single" w:sz="4" w:space="0" w:color="000000"/>
              <w:bottom w:val="single" w:sz="4" w:space="0" w:color="auto"/>
              <w:right w:val="single" w:sz="4" w:space="0" w:color="000000"/>
            </w:tcBorders>
            <w:shd w:val="clear" w:color="auto" w:fill="D9D9D9"/>
            <w:vAlign w:val="center"/>
          </w:tcPr>
          <w:p w:rsidR="00BC19EF" w:rsidRPr="0006279C" w:rsidRDefault="00BC19EF">
            <w:pPr>
              <w:snapToGrid w:val="0"/>
              <w:jc w:val="both"/>
              <w:rPr>
                <w:rFonts w:ascii="Times New Roman" w:eastAsia="標楷體" w:hAnsi="Times New Roman" w:cs="Times New Roman"/>
                <w:b/>
                <w:sz w:val="28"/>
                <w:szCs w:val="28"/>
                <w:u w:val="single"/>
                <w:shd w:val="pct15" w:color="auto" w:fill="FFFFFF"/>
              </w:rPr>
            </w:pPr>
          </w:p>
        </w:tc>
      </w:tr>
      <w:tr w:rsidR="0006279C" w:rsidRPr="0006279C" w:rsidTr="00BC19EF">
        <w:trPr>
          <w:trHeight w:val="836"/>
          <w:jc w:val="center"/>
        </w:trPr>
        <w:tc>
          <w:tcPr>
            <w:tcW w:w="2574" w:type="dxa"/>
            <w:tcBorders>
              <w:top w:val="single" w:sz="4" w:space="0" w:color="auto"/>
              <w:left w:val="single" w:sz="4" w:space="0" w:color="000000"/>
              <w:bottom w:val="single" w:sz="4" w:space="0" w:color="auto"/>
              <w:right w:val="single" w:sz="4" w:space="0" w:color="000000"/>
            </w:tcBorders>
            <w:shd w:val="clear" w:color="auto" w:fill="D9D9D9"/>
            <w:vAlign w:val="center"/>
            <w:hideMark/>
          </w:tcPr>
          <w:p w:rsidR="00BC19EF" w:rsidRPr="0006279C" w:rsidRDefault="00BC19EF">
            <w:pPr>
              <w:rPr>
                <w:rFonts w:ascii="Times New Roman" w:eastAsia="標楷體" w:hAnsi="Times New Roman" w:cs="Times New Roman"/>
                <w:b/>
                <w:sz w:val="28"/>
                <w:szCs w:val="28"/>
                <w:shd w:val="pct15" w:color="auto" w:fill="FFFFFF"/>
              </w:rPr>
            </w:pPr>
            <w:r w:rsidRPr="0006279C">
              <w:rPr>
                <w:rFonts w:ascii="Times New Roman" w:eastAsia="標楷體" w:hAnsi="Times New Roman" w:cs="Times New Roman"/>
                <w:b/>
                <w:sz w:val="28"/>
                <w:szCs w:val="28"/>
                <w:shd w:val="pct15" w:color="auto" w:fill="FFFFFF"/>
              </w:rPr>
              <w:t>院長</w:t>
            </w:r>
          </w:p>
        </w:tc>
        <w:tc>
          <w:tcPr>
            <w:tcW w:w="7393" w:type="dxa"/>
            <w:gridSpan w:val="5"/>
            <w:tcBorders>
              <w:top w:val="single" w:sz="4" w:space="0" w:color="auto"/>
              <w:left w:val="single" w:sz="4" w:space="0" w:color="000000"/>
              <w:bottom w:val="single" w:sz="4" w:space="0" w:color="auto"/>
              <w:right w:val="single" w:sz="4" w:space="0" w:color="000000"/>
            </w:tcBorders>
            <w:shd w:val="clear" w:color="auto" w:fill="D9D9D9"/>
            <w:vAlign w:val="center"/>
          </w:tcPr>
          <w:p w:rsidR="00BC19EF" w:rsidRPr="0006279C" w:rsidRDefault="00BC19EF">
            <w:pPr>
              <w:snapToGrid w:val="0"/>
              <w:jc w:val="both"/>
              <w:rPr>
                <w:rFonts w:ascii="Times New Roman" w:eastAsia="標楷體" w:hAnsi="Times New Roman" w:cs="Times New Roman"/>
                <w:b/>
                <w:sz w:val="28"/>
                <w:szCs w:val="28"/>
                <w:u w:val="single"/>
                <w:shd w:val="pct15" w:color="auto" w:fill="FFFFFF"/>
              </w:rPr>
            </w:pPr>
          </w:p>
        </w:tc>
      </w:tr>
      <w:tr w:rsidR="0006279C" w:rsidRPr="0006279C" w:rsidTr="00BC19EF">
        <w:trPr>
          <w:trHeight w:val="976"/>
          <w:jc w:val="center"/>
        </w:trPr>
        <w:tc>
          <w:tcPr>
            <w:tcW w:w="2574" w:type="dxa"/>
            <w:tcBorders>
              <w:top w:val="single" w:sz="4" w:space="0" w:color="000000"/>
              <w:left w:val="single" w:sz="4" w:space="0" w:color="000000"/>
              <w:bottom w:val="single" w:sz="4" w:space="0" w:color="auto"/>
              <w:right w:val="single" w:sz="4" w:space="0" w:color="000000"/>
            </w:tcBorders>
            <w:shd w:val="clear" w:color="auto" w:fill="D9D9D9"/>
            <w:vAlign w:val="center"/>
            <w:hideMark/>
          </w:tcPr>
          <w:p w:rsidR="00BC19EF" w:rsidRPr="0006279C" w:rsidRDefault="00BC19EF">
            <w:pPr>
              <w:snapToGrid w:val="0"/>
              <w:rPr>
                <w:rFonts w:ascii="Times New Roman" w:eastAsia="標楷體" w:hAnsi="Times New Roman" w:cs="Times New Roman"/>
                <w:b/>
                <w:sz w:val="28"/>
                <w:szCs w:val="28"/>
                <w:shd w:val="pct15" w:color="auto" w:fill="FFFFFF"/>
              </w:rPr>
            </w:pPr>
            <w:r w:rsidRPr="0006279C">
              <w:rPr>
                <w:rFonts w:ascii="Times New Roman" w:eastAsia="標楷體" w:hAnsi="Times New Roman" w:cs="Times New Roman"/>
                <w:b/>
                <w:sz w:val="28"/>
                <w:szCs w:val="28"/>
                <w:shd w:val="pct15" w:color="auto" w:fill="FFFFFF"/>
              </w:rPr>
              <w:t>研究</w:t>
            </w:r>
            <w:proofErr w:type="gramStart"/>
            <w:r w:rsidRPr="0006279C">
              <w:rPr>
                <w:rFonts w:ascii="Times New Roman" w:eastAsia="標楷體" w:hAnsi="Times New Roman" w:cs="Times New Roman"/>
                <w:b/>
                <w:sz w:val="28"/>
                <w:szCs w:val="28"/>
                <w:shd w:val="pct15" w:color="auto" w:fill="FFFFFF"/>
              </w:rPr>
              <w:t>發展暨產學</w:t>
            </w:r>
            <w:proofErr w:type="gramEnd"/>
            <w:r w:rsidRPr="0006279C">
              <w:rPr>
                <w:rFonts w:ascii="Times New Roman" w:eastAsia="標楷體" w:hAnsi="Times New Roman" w:cs="Times New Roman"/>
                <w:b/>
                <w:sz w:val="28"/>
                <w:szCs w:val="28"/>
                <w:shd w:val="pct15" w:color="auto" w:fill="FFFFFF"/>
              </w:rPr>
              <w:t>合作處</w:t>
            </w:r>
          </w:p>
        </w:tc>
        <w:tc>
          <w:tcPr>
            <w:tcW w:w="7393" w:type="dxa"/>
            <w:gridSpan w:val="5"/>
            <w:tcBorders>
              <w:top w:val="single" w:sz="4" w:space="0" w:color="000000"/>
              <w:left w:val="single" w:sz="4" w:space="0" w:color="000000"/>
              <w:bottom w:val="single" w:sz="4" w:space="0" w:color="auto"/>
              <w:right w:val="single" w:sz="4" w:space="0" w:color="000000"/>
            </w:tcBorders>
            <w:shd w:val="clear" w:color="auto" w:fill="D9D9D9"/>
            <w:vAlign w:val="center"/>
          </w:tcPr>
          <w:p w:rsidR="00BC19EF" w:rsidRPr="0006279C" w:rsidRDefault="00BC19EF">
            <w:pPr>
              <w:snapToGrid w:val="0"/>
              <w:jc w:val="both"/>
              <w:rPr>
                <w:rFonts w:ascii="Times New Roman" w:eastAsia="標楷體" w:hAnsi="Times New Roman" w:cs="Times New Roman"/>
                <w:b/>
                <w:sz w:val="28"/>
                <w:szCs w:val="28"/>
                <w:shd w:val="pct15" w:color="auto" w:fill="FFFFFF"/>
              </w:rPr>
            </w:pPr>
          </w:p>
        </w:tc>
      </w:tr>
    </w:tbl>
    <w:p w:rsidR="00BC19EF" w:rsidRPr="0006279C" w:rsidRDefault="00BC19EF" w:rsidP="00BC19EF">
      <w:pPr>
        <w:snapToGrid w:val="0"/>
        <w:ind w:leftChars="-60" w:left="-4" w:hangingChars="50" w:hanging="140"/>
        <w:rPr>
          <w:rFonts w:ascii="Times New Roman" w:eastAsia="標楷體" w:hAnsi="Times New Roman" w:cs="Times New Roman"/>
          <w:sz w:val="28"/>
          <w:szCs w:val="28"/>
          <w:lang w:val="en"/>
        </w:rPr>
      </w:pPr>
      <w:proofErr w:type="gramStart"/>
      <w:r w:rsidRPr="0006279C">
        <w:rPr>
          <w:rFonts w:ascii="Times New Roman" w:eastAsia="標楷體" w:hAnsi="Times New Roman" w:cs="Times New Roman"/>
          <w:sz w:val="28"/>
          <w:szCs w:val="28"/>
          <w:lang w:val="en"/>
        </w:rPr>
        <w:t>註</w:t>
      </w:r>
      <w:proofErr w:type="gramEnd"/>
      <w:r w:rsidRPr="0006279C">
        <w:rPr>
          <w:rFonts w:ascii="Times New Roman" w:eastAsia="標楷體" w:hAnsi="Times New Roman" w:cs="Times New Roman"/>
          <w:sz w:val="28"/>
          <w:szCs w:val="28"/>
          <w:lang w:val="en"/>
        </w:rPr>
        <w:t>：借用申請單『正本』由申請單位留存，『影本』由</w:t>
      </w:r>
      <w:proofErr w:type="gramStart"/>
      <w:r w:rsidRPr="0006279C">
        <w:rPr>
          <w:rFonts w:ascii="Times New Roman" w:eastAsia="標楷體" w:hAnsi="Times New Roman" w:cs="Times New Roman"/>
          <w:sz w:val="28"/>
          <w:szCs w:val="28"/>
          <w:lang w:val="en"/>
        </w:rPr>
        <w:t>研</w:t>
      </w:r>
      <w:proofErr w:type="gramEnd"/>
      <w:r w:rsidRPr="0006279C">
        <w:rPr>
          <w:rFonts w:ascii="Times New Roman" w:eastAsia="標楷體" w:hAnsi="Times New Roman" w:cs="Times New Roman"/>
          <w:sz w:val="28"/>
          <w:szCs w:val="28"/>
          <w:lang w:val="en"/>
        </w:rPr>
        <w:t>產處備存。</w:t>
      </w:r>
      <w:r w:rsidRPr="0006279C">
        <w:rPr>
          <w:rFonts w:ascii="Times New Roman" w:eastAsia="標楷體" w:hAnsi="Times New Roman" w:cs="Times New Roman"/>
          <w:sz w:val="28"/>
          <w:szCs w:val="28"/>
          <w:lang w:val="en"/>
        </w:rPr>
        <w:br w:type="page"/>
      </w:r>
      <w:r w:rsidRPr="0006279C">
        <w:rPr>
          <w:rFonts w:ascii="Times New Roman" w:eastAsia="標楷體" w:hAnsi="Times New Roman" w:cs="Times New Roman"/>
          <w:sz w:val="28"/>
          <w:szCs w:val="28"/>
          <w:lang w:val="en"/>
        </w:rPr>
        <w:lastRenderedPageBreak/>
        <w:t>附件</w:t>
      </w:r>
    </w:p>
    <w:p w:rsidR="00BC19EF" w:rsidRPr="0006279C" w:rsidRDefault="00BC19EF" w:rsidP="00BC19EF">
      <w:pPr>
        <w:adjustRightInd w:val="0"/>
        <w:snapToGrid w:val="0"/>
        <w:spacing w:before="60" w:after="60" w:line="360" w:lineRule="exact"/>
        <w:ind w:firstLineChars="112" w:firstLine="314"/>
        <w:jc w:val="center"/>
        <w:rPr>
          <w:rFonts w:ascii="Times New Roman" w:eastAsia="標楷體" w:hAnsi="Times New Roman" w:cs="Times New Roman"/>
          <w:b/>
          <w:bCs/>
          <w:sz w:val="28"/>
          <w:szCs w:val="28"/>
        </w:rPr>
      </w:pPr>
      <w:r w:rsidRPr="0006279C">
        <w:rPr>
          <w:rFonts w:ascii="Times New Roman" w:eastAsia="標楷體" w:hAnsi="Times New Roman" w:cs="Times New Roman"/>
          <w:b/>
          <w:sz w:val="28"/>
          <w:szCs w:val="28"/>
        </w:rPr>
        <w:t>南</w:t>
      </w:r>
      <w:proofErr w:type="gramStart"/>
      <w:r w:rsidRPr="0006279C">
        <w:rPr>
          <w:rFonts w:ascii="Times New Roman" w:eastAsia="標楷體" w:hAnsi="Times New Roman" w:cs="Times New Roman"/>
          <w:b/>
          <w:sz w:val="28"/>
          <w:szCs w:val="28"/>
        </w:rPr>
        <w:t>臺</w:t>
      </w:r>
      <w:proofErr w:type="gramEnd"/>
      <w:r w:rsidRPr="0006279C">
        <w:rPr>
          <w:rFonts w:ascii="Times New Roman" w:eastAsia="標楷體" w:hAnsi="Times New Roman" w:cs="Times New Roman"/>
          <w:b/>
          <w:sz w:val="28"/>
          <w:szCs w:val="28"/>
        </w:rPr>
        <w:t>科技大學技術諮詢或技術服務合約書</w:t>
      </w:r>
    </w:p>
    <w:p w:rsidR="00BC19EF" w:rsidRPr="0006279C" w:rsidRDefault="00BC19EF" w:rsidP="00BC19EF">
      <w:pPr>
        <w:adjustRightInd w:val="0"/>
        <w:snapToGrid w:val="0"/>
        <w:spacing w:before="60" w:after="60" w:line="360" w:lineRule="exact"/>
        <w:ind w:firstLine="527"/>
        <w:jc w:val="both"/>
        <w:rPr>
          <w:rFonts w:ascii="Times New Roman" w:eastAsia="標楷體" w:hAnsi="Times New Roman" w:cs="Times New Roman"/>
          <w:bCs/>
        </w:rPr>
      </w:pPr>
    </w:p>
    <w:p w:rsidR="00BC19EF" w:rsidRPr="0006279C" w:rsidRDefault="00BC19EF" w:rsidP="00BC19EF">
      <w:pPr>
        <w:adjustRightInd w:val="0"/>
        <w:snapToGrid w:val="0"/>
        <w:spacing w:before="60" w:after="60"/>
        <w:jc w:val="both"/>
        <w:rPr>
          <w:rFonts w:ascii="Times New Roman" w:eastAsia="標楷體" w:hAnsi="Times New Roman" w:cs="Times New Roman"/>
        </w:rPr>
      </w:pPr>
      <w:r w:rsidRPr="0006279C">
        <w:rPr>
          <w:rFonts w:ascii="Times New Roman" w:eastAsia="標楷體" w:hAnsi="Times New Roman" w:cs="Times New Roman"/>
        </w:rPr>
        <w:t>甲方：南</w:t>
      </w:r>
      <w:proofErr w:type="gramStart"/>
      <w:r w:rsidRPr="0006279C">
        <w:rPr>
          <w:rFonts w:ascii="Times New Roman" w:eastAsia="標楷體" w:hAnsi="Times New Roman" w:cs="Times New Roman"/>
        </w:rPr>
        <w:t>臺</w:t>
      </w:r>
      <w:proofErr w:type="gramEnd"/>
      <w:r w:rsidRPr="0006279C">
        <w:rPr>
          <w:rFonts w:ascii="Times New Roman" w:eastAsia="標楷體" w:hAnsi="Times New Roman" w:cs="Times New Roman"/>
        </w:rPr>
        <w:t>科技大學</w:t>
      </w:r>
    </w:p>
    <w:p w:rsidR="00BC19EF" w:rsidRPr="0006279C" w:rsidRDefault="00BC19EF" w:rsidP="00BC19EF">
      <w:pPr>
        <w:adjustRightInd w:val="0"/>
        <w:snapToGrid w:val="0"/>
        <w:spacing w:before="120" w:after="60"/>
        <w:jc w:val="both"/>
        <w:rPr>
          <w:rFonts w:ascii="Times New Roman" w:eastAsia="標楷體" w:hAnsi="Times New Roman" w:cs="Times New Roman"/>
        </w:rPr>
      </w:pPr>
      <w:r w:rsidRPr="0006279C">
        <w:rPr>
          <w:rFonts w:ascii="Times New Roman" w:eastAsia="標楷體" w:hAnsi="Times New Roman" w:cs="Times New Roman"/>
        </w:rPr>
        <w:t xml:space="preserve">      </w:t>
      </w:r>
      <w:r w:rsidRPr="0006279C">
        <w:rPr>
          <w:rFonts w:ascii="Times New Roman" w:eastAsia="標楷體" w:hAnsi="Times New Roman" w:cs="Times New Roman"/>
        </w:rPr>
        <w:t>系所名稱：</w:t>
      </w:r>
      <w:r w:rsidRPr="0006279C">
        <w:rPr>
          <w:rFonts w:ascii="Times New Roman" w:eastAsia="標楷體" w:hAnsi="Times New Roman" w:cs="Times New Roman"/>
        </w:rPr>
        <w:t xml:space="preserve">                  </w:t>
      </w:r>
      <w:r w:rsidRPr="0006279C">
        <w:rPr>
          <w:rFonts w:ascii="Times New Roman" w:eastAsia="標楷體" w:hAnsi="Times New Roman" w:cs="Times New Roman"/>
        </w:rPr>
        <w:t>教師姓名：</w:t>
      </w:r>
    </w:p>
    <w:p w:rsidR="00BC19EF" w:rsidRPr="0006279C" w:rsidRDefault="00BC19EF" w:rsidP="00BC19EF">
      <w:pPr>
        <w:adjustRightInd w:val="0"/>
        <w:snapToGrid w:val="0"/>
        <w:spacing w:before="240" w:after="60"/>
        <w:jc w:val="both"/>
        <w:rPr>
          <w:rFonts w:ascii="Times New Roman" w:eastAsia="標楷體" w:hAnsi="Times New Roman" w:cs="Times New Roman"/>
        </w:rPr>
      </w:pPr>
      <w:r w:rsidRPr="0006279C">
        <w:rPr>
          <w:rFonts w:ascii="Times New Roman" w:eastAsia="標楷體" w:hAnsi="Times New Roman" w:cs="Times New Roman"/>
        </w:rPr>
        <w:t>乙方：</w:t>
      </w:r>
    </w:p>
    <w:p w:rsidR="00BC19EF" w:rsidRPr="0006279C" w:rsidRDefault="00BC19EF" w:rsidP="00BC19EF">
      <w:pPr>
        <w:adjustRightInd w:val="0"/>
        <w:snapToGrid w:val="0"/>
        <w:spacing w:before="60" w:after="60"/>
        <w:jc w:val="both"/>
        <w:rPr>
          <w:rFonts w:ascii="Times New Roman" w:eastAsia="標楷體" w:hAnsi="Times New Roman" w:cs="Times New Roman"/>
        </w:rPr>
      </w:pPr>
      <w:r w:rsidRPr="0006279C">
        <w:rPr>
          <w:rFonts w:ascii="Times New Roman" w:eastAsia="標楷體" w:hAnsi="Times New Roman" w:cs="Times New Roman"/>
        </w:rPr>
        <w:t xml:space="preserve">      </w:t>
      </w:r>
      <w:r w:rsidRPr="0006279C">
        <w:rPr>
          <w:rFonts w:ascii="Times New Roman" w:eastAsia="標楷體" w:hAnsi="Times New Roman" w:cs="Times New Roman"/>
        </w:rPr>
        <w:t>代表人：</w:t>
      </w:r>
    </w:p>
    <w:p w:rsidR="00BC19EF" w:rsidRPr="0006279C" w:rsidRDefault="00BC19EF" w:rsidP="00BC19EF">
      <w:pPr>
        <w:adjustRightInd w:val="0"/>
        <w:snapToGrid w:val="0"/>
        <w:jc w:val="both"/>
        <w:rPr>
          <w:rFonts w:ascii="Times New Roman" w:eastAsia="標楷體" w:hAnsi="Times New Roman" w:cs="Times New Roman"/>
        </w:rPr>
      </w:pPr>
    </w:p>
    <w:p w:rsidR="00BC19EF" w:rsidRPr="0006279C" w:rsidRDefault="00BC19EF" w:rsidP="00BC19EF">
      <w:pPr>
        <w:pStyle w:val="af0"/>
        <w:spacing w:before="60" w:after="60"/>
        <w:ind w:firstLineChars="214" w:firstLine="514"/>
        <w:rPr>
          <w:rFonts w:ascii="Times New Roman" w:eastAsia="標楷體" w:hAnsi="Times New Roman" w:cs="Times New Roman"/>
          <w:szCs w:val="24"/>
        </w:rPr>
      </w:pPr>
      <w:r w:rsidRPr="0006279C">
        <w:rPr>
          <w:rFonts w:ascii="Times New Roman" w:eastAsia="標楷體" w:hAnsi="Times New Roman" w:cs="Times New Roman"/>
          <w:szCs w:val="24"/>
        </w:rPr>
        <w:t>乙方</w:t>
      </w:r>
      <w:proofErr w:type="gramStart"/>
      <w:r w:rsidRPr="0006279C">
        <w:rPr>
          <w:rFonts w:ascii="Times New Roman" w:eastAsia="標楷體" w:hAnsi="Times New Roman" w:cs="Times New Roman"/>
          <w:szCs w:val="24"/>
        </w:rPr>
        <w:t>簽署請甲方</w:t>
      </w:r>
      <w:proofErr w:type="gramEnd"/>
      <w:r w:rsidRPr="0006279C">
        <w:rPr>
          <w:rFonts w:ascii="Times New Roman" w:eastAsia="標楷體" w:hAnsi="Times New Roman" w:cs="Times New Roman"/>
          <w:szCs w:val="24"/>
        </w:rPr>
        <w:t>提供專業諮詢與服務，甲方依據本校產學合作計畫實施要點，與乙方簽訂下列條款以資</w:t>
      </w:r>
      <w:proofErr w:type="gramStart"/>
      <w:r w:rsidRPr="0006279C">
        <w:rPr>
          <w:rFonts w:ascii="Times New Roman" w:eastAsia="標楷體" w:hAnsi="Times New Roman" w:cs="Times New Roman"/>
          <w:szCs w:val="24"/>
        </w:rPr>
        <w:t>遵</w:t>
      </w:r>
      <w:proofErr w:type="gramEnd"/>
      <w:r w:rsidRPr="0006279C">
        <w:rPr>
          <w:rFonts w:ascii="Times New Roman" w:eastAsia="標楷體" w:hAnsi="Times New Roman" w:cs="Times New Roman"/>
          <w:szCs w:val="24"/>
        </w:rPr>
        <w:t>據：</w:t>
      </w:r>
    </w:p>
    <w:p w:rsidR="00BC19EF" w:rsidRPr="0006279C" w:rsidRDefault="00BC19EF" w:rsidP="00BC19EF">
      <w:pPr>
        <w:adjustRightInd w:val="0"/>
        <w:snapToGrid w:val="0"/>
        <w:spacing w:before="60" w:after="60"/>
        <w:ind w:left="480" w:hangingChars="200" w:hanging="480"/>
        <w:jc w:val="both"/>
        <w:rPr>
          <w:rFonts w:ascii="Times New Roman" w:eastAsia="標楷體" w:hAnsi="Times New Roman" w:cs="Times New Roman"/>
        </w:rPr>
      </w:pPr>
      <w:r w:rsidRPr="0006279C">
        <w:rPr>
          <w:rFonts w:ascii="Times New Roman" w:eastAsia="標楷體" w:hAnsi="Times New Roman" w:cs="Times New Roman"/>
        </w:rPr>
        <w:t>一、諮詢與服務期間：</w:t>
      </w:r>
      <w:r w:rsidRPr="0006279C">
        <w:rPr>
          <w:rFonts w:ascii="Times New Roman" w:eastAsia="標楷體" w:hAnsi="Times New Roman" w:cs="Times New Roman"/>
          <w:u w:val="single"/>
        </w:rPr>
        <w:t xml:space="preserve">   </w:t>
      </w:r>
      <w:r w:rsidRPr="0006279C">
        <w:rPr>
          <w:rFonts w:ascii="Times New Roman" w:eastAsia="標楷體" w:hAnsi="Times New Roman" w:cs="Times New Roman"/>
        </w:rPr>
        <w:t>年</w:t>
      </w:r>
      <w:r w:rsidRPr="0006279C">
        <w:rPr>
          <w:rFonts w:ascii="Times New Roman" w:eastAsia="標楷體" w:hAnsi="Times New Roman" w:cs="Times New Roman"/>
          <w:u w:val="single"/>
        </w:rPr>
        <w:t xml:space="preserve">   </w:t>
      </w:r>
      <w:r w:rsidRPr="0006279C">
        <w:rPr>
          <w:rFonts w:ascii="Times New Roman" w:eastAsia="標楷體" w:hAnsi="Times New Roman" w:cs="Times New Roman"/>
        </w:rPr>
        <w:t>月</w:t>
      </w:r>
      <w:r w:rsidRPr="0006279C">
        <w:rPr>
          <w:rFonts w:ascii="Times New Roman" w:eastAsia="標楷體" w:hAnsi="Times New Roman" w:cs="Times New Roman"/>
          <w:u w:val="single"/>
        </w:rPr>
        <w:t xml:space="preserve">   </w:t>
      </w:r>
      <w:r w:rsidRPr="0006279C">
        <w:rPr>
          <w:rFonts w:ascii="Times New Roman" w:eastAsia="標楷體" w:hAnsi="Times New Roman" w:cs="Times New Roman"/>
        </w:rPr>
        <w:t>日至</w:t>
      </w:r>
      <w:r w:rsidRPr="0006279C">
        <w:rPr>
          <w:rFonts w:ascii="Times New Roman" w:eastAsia="標楷體" w:hAnsi="Times New Roman" w:cs="Times New Roman"/>
          <w:u w:val="single"/>
        </w:rPr>
        <w:t xml:space="preserve">   </w:t>
      </w:r>
      <w:r w:rsidRPr="0006279C">
        <w:rPr>
          <w:rFonts w:ascii="Times New Roman" w:eastAsia="標楷體" w:hAnsi="Times New Roman" w:cs="Times New Roman"/>
        </w:rPr>
        <w:t>年</w:t>
      </w:r>
      <w:r w:rsidRPr="0006279C">
        <w:rPr>
          <w:rFonts w:ascii="Times New Roman" w:eastAsia="標楷體" w:hAnsi="Times New Roman" w:cs="Times New Roman"/>
          <w:u w:val="single"/>
        </w:rPr>
        <w:t xml:space="preserve">   </w:t>
      </w:r>
      <w:r w:rsidRPr="0006279C">
        <w:rPr>
          <w:rFonts w:ascii="Times New Roman" w:eastAsia="標楷體" w:hAnsi="Times New Roman" w:cs="Times New Roman"/>
        </w:rPr>
        <w:t>月</w:t>
      </w:r>
      <w:r w:rsidRPr="0006279C">
        <w:rPr>
          <w:rFonts w:ascii="Times New Roman" w:eastAsia="標楷體" w:hAnsi="Times New Roman" w:cs="Times New Roman"/>
          <w:u w:val="single"/>
        </w:rPr>
        <w:t xml:space="preserve">   </w:t>
      </w:r>
      <w:r w:rsidRPr="0006279C">
        <w:rPr>
          <w:rFonts w:ascii="Times New Roman" w:eastAsia="標楷體" w:hAnsi="Times New Roman" w:cs="Times New Roman"/>
        </w:rPr>
        <w:t>日為期</w:t>
      </w:r>
      <w:r w:rsidRPr="0006279C">
        <w:rPr>
          <w:rFonts w:ascii="Times New Roman" w:eastAsia="標楷體" w:hAnsi="Times New Roman" w:cs="Times New Roman"/>
          <w:u w:val="single"/>
        </w:rPr>
        <w:t xml:space="preserve">     </w:t>
      </w:r>
      <w:r w:rsidRPr="0006279C">
        <w:rPr>
          <w:rFonts w:ascii="Times New Roman" w:eastAsia="標楷體" w:hAnsi="Times New Roman" w:cs="Times New Roman"/>
        </w:rPr>
        <w:t>天</w:t>
      </w:r>
      <w:r w:rsidRPr="0006279C">
        <w:rPr>
          <w:rFonts w:ascii="Times New Roman" w:eastAsia="標楷體" w:hAnsi="Times New Roman" w:cs="Times New Roman"/>
        </w:rPr>
        <w:t>/</w:t>
      </w:r>
      <w:r w:rsidRPr="0006279C">
        <w:rPr>
          <w:rFonts w:ascii="Times New Roman" w:eastAsia="標楷體" w:hAnsi="Times New Roman" w:cs="Times New Roman"/>
        </w:rPr>
        <w:t>月。</w:t>
      </w:r>
    </w:p>
    <w:p w:rsidR="00BC19EF" w:rsidRPr="0006279C" w:rsidRDefault="00BC19EF" w:rsidP="00BC19EF">
      <w:pPr>
        <w:adjustRightInd w:val="0"/>
        <w:snapToGrid w:val="0"/>
        <w:spacing w:before="60" w:after="60"/>
        <w:jc w:val="both"/>
        <w:rPr>
          <w:rFonts w:ascii="Times New Roman" w:eastAsia="標楷體" w:hAnsi="Times New Roman" w:cs="Times New Roman"/>
        </w:rPr>
      </w:pPr>
      <w:r w:rsidRPr="0006279C">
        <w:rPr>
          <w:rFonts w:ascii="Times New Roman" w:eastAsia="標楷體" w:hAnsi="Times New Roman" w:cs="Times New Roman"/>
        </w:rPr>
        <w:t>二、諮詢服務</w:t>
      </w:r>
      <w:proofErr w:type="gramStart"/>
      <w:r w:rsidRPr="0006279C">
        <w:rPr>
          <w:rFonts w:ascii="Times New Roman" w:eastAsia="標楷體" w:hAnsi="Times New Roman" w:cs="Times New Roman"/>
        </w:rPr>
        <w:t>期間，</w:t>
      </w:r>
      <w:proofErr w:type="gramEnd"/>
      <w:r w:rsidRPr="0006279C">
        <w:rPr>
          <w:rFonts w:ascii="Times New Roman" w:eastAsia="標楷體" w:hAnsi="Times New Roman" w:cs="Times New Roman"/>
        </w:rPr>
        <w:t>甲方將提供下列服務：（請針對諮詢內容簡要提列）</w:t>
      </w:r>
    </w:p>
    <w:p w:rsidR="00BC19EF" w:rsidRPr="0006279C" w:rsidRDefault="00BC19EF" w:rsidP="00BC19EF">
      <w:pPr>
        <w:numPr>
          <w:ilvl w:val="0"/>
          <w:numId w:val="30"/>
        </w:numPr>
        <w:adjustRightInd w:val="0"/>
        <w:snapToGrid w:val="0"/>
        <w:spacing w:before="60" w:after="60"/>
        <w:jc w:val="both"/>
        <w:rPr>
          <w:rFonts w:ascii="Times New Roman" w:eastAsia="標楷體" w:hAnsi="Times New Roman" w:cs="Times New Roman"/>
        </w:rPr>
      </w:pPr>
    </w:p>
    <w:p w:rsidR="00BC19EF" w:rsidRPr="0006279C" w:rsidRDefault="00BC19EF" w:rsidP="00BC19EF">
      <w:pPr>
        <w:numPr>
          <w:ilvl w:val="0"/>
          <w:numId w:val="30"/>
        </w:numPr>
        <w:adjustRightInd w:val="0"/>
        <w:snapToGrid w:val="0"/>
        <w:spacing w:before="60" w:after="60"/>
        <w:jc w:val="both"/>
        <w:rPr>
          <w:rFonts w:ascii="Times New Roman" w:eastAsia="標楷體" w:hAnsi="Times New Roman" w:cs="Times New Roman"/>
        </w:rPr>
      </w:pPr>
    </w:p>
    <w:p w:rsidR="00BC19EF" w:rsidRPr="0006279C" w:rsidRDefault="00BC19EF" w:rsidP="00BC19EF">
      <w:pPr>
        <w:pStyle w:val="24"/>
        <w:spacing w:line="240" w:lineRule="auto"/>
        <w:ind w:left="1060" w:hanging="580"/>
        <w:rPr>
          <w:rFonts w:ascii="Times New Roman" w:eastAsia="標楷體" w:hAnsi="Times New Roman" w:cs="Times New Roman"/>
          <w:szCs w:val="24"/>
        </w:rPr>
      </w:pPr>
      <w:r w:rsidRPr="0006279C">
        <w:rPr>
          <w:rFonts w:ascii="Times New Roman" w:eastAsia="標楷體" w:hAnsi="Times New Roman" w:cs="Times New Roman"/>
          <w:szCs w:val="24"/>
        </w:rPr>
        <w:t>三、甲乙雙方一經簽訂本合約，甲方對於諮詢與服務內容負有完全保密之義務與責任。</w:t>
      </w:r>
    </w:p>
    <w:p w:rsidR="00BC19EF" w:rsidRPr="0006279C" w:rsidRDefault="00BC19EF" w:rsidP="00BC19EF">
      <w:pPr>
        <w:pStyle w:val="24"/>
        <w:spacing w:line="240" w:lineRule="auto"/>
        <w:ind w:left="1060" w:hanging="580"/>
        <w:rPr>
          <w:rFonts w:ascii="Times New Roman" w:eastAsia="標楷體" w:hAnsi="Times New Roman" w:cs="Times New Roman"/>
          <w:szCs w:val="24"/>
        </w:rPr>
      </w:pPr>
      <w:r w:rsidRPr="0006279C">
        <w:rPr>
          <w:rFonts w:ascii="Times New Roman" w:eastAsia="標楷體" w:hAnsi="Times New Roman" w:cs="Times New Roman"/>
          <w:szCs w:val="24"/>
        </w:rPr>
        <w:t>四、甲方所提供之諮詢與服務內容僅列為乙方參考資料，無任何法律上之效力，如乙方要公開甲方提供之諮詢與服務內容，需經書面通知甲方取得同意，方能公開之。</w:t>
      </w:r>
    </w:p>
    <w:p w:rsidR="00BC19EF" w:rsidRPr="0006279C" w:rsidRDefault="00BC19EF" w:rsidP="00BC19EF">
      <w:pPr>
        <w:pStyle w:val="24"/>
        <w:spacing w:line="240" w:lineRule="auto"/>
        <w:ind w:left="1060" w:hanging="580"/>
        <w:rPr>
          <w:rFonts w:ascii="Times New Roman" w:eastAsia="標楷體" w:hAnsi="Times New Roman" w:cs="Times New Roman"/>
          <w:szCs w:val="24"/>
        </w:rPr>
      </w:pPr>
      <w:r w:rsidRPr="0006279C">
        <w:rPr>
          <w:rFonts w:ascii="Times New Roman" w:eastAsia="標楷體" w:hAnsi="Times New Roman" w:cs="Times New Roman"/>
          <w:szCs w:val="24"/>
        </w:rPr>
        <w:t>五、乙方於簽約後</w:t>
      </w:r>
      <w:r w:rsidRPr="0006279C">
        <w:rPr>
          <w:rFonts w:ascii="Times New Roman" w:eastAsia="標楷體" w:hAnsi="Times New Roman" w:cs="Times New Roman"/>
          <w:szCs w:val="24"/>
        </w:rPr>
        <w:t>10</w:t>
      </w:r>
      <w:r w:rsidRPr="0006279C">
        <w:rPr>
          <w:rFonts w:ascii="Times New Roman" w:eastAsia="標楷體" w:hAnsi="Times New Roman" w:cs="Times New Roman"/>
          <w:szCs w:val="24"/>
        </w:rPr>
        <w:t>日內，</w:t>
      </w:r>
      <w:proofErr w:type="gramStart"/>
      <w:r w:rsidRPr="0006279C">
        <w:rPr>
          <w:rFonts w:ascii="Times New Roman" w:eastAsia="標楷體" w:hAnsi="Times New Roman" w:cs="Times New Roman"/>
          <w:szCs w:val="24"/>
        </w:rPr>
        <w:t>須付甲方</w:t>
      </w:r>
      <w:proofErr w:type="gramEnd"/>
      <w:r w:rsidRPr="0006279C">
        <w:rPr>
          <w:rFonts w:ascii="Times New Roman" w:eastAsia="標楷體" w:hAnsi="Times New Roman" w:cs="Times New Roman"/>
          <w:szCs w:val="24"/>
        </w:rPr>
        <w:t>$</w:t>
      </w:r>
      <w:r w:rsidRPr="0006279C">
        <w:rPr>
          <w:rFonts w:ascii="Times New Roman" w:eastAsia="標楷體" w:hAnsi="Times New Roman" w:cs="Times New Roman"/>
          <w:szCs w:val="24"/>
          <w:u w:val="single"/>
        </w:rPr>
        <w:t xml:space="preserve">         </w:t>
      </w:r>
      <w:r w:rsidRPr="0006279C">
        <w:rPr>
          <w:rFonts w:ascii="Times New Roman" w:eastAsia="標楷體" w:hAnsi="Times New Roman" w:cs="Times New Roman"/>
          <w:szCs w:val="24"/>
        </w:rPr>
        <w:t>元。</w:t>
      </w:r>
    </w:p>
    <w:p w:rsidR="00BC19EF" w:rsidRPr="0006279C" w:rsidRDefault="00BC19EF" w:rsidP="00BC19EF">
      <w:pPr>
        <w:pStyle w:val="24"/>
        <w:spacing w:line="240" w:lineRule="auto"/>
        <w:ind w:left="1060" w:hanging="580"/>
        <w:rPr>
          <w:rFonts w:ascii="Times New Roman" w:eastAsia="標楷體" w:hAnsi="Times New Roman" w:cs="Times New Roman"/>
          <w:szCs w:val="24"/>
        </w:rPr>
      </w:pPr>
      <w:r w:rsidRPr="0006279C">
        <w:rPr>
          <w:rFonts w:ascii="Times New Roman" w:eastAsia="標楷體" w:hAnsi="Times New Roman" w:cs="Times New Roman"/>
          <w:szCs w:val="24"/>
        </w:rPr>
        <w:t>六、本合約簽訂後，乙方對於甲方提供諮詢與服務內容不得有異議與不履行付款之執行義務。</w:t>
      </w:r>
    </w:p>
    <w:p w:rsidR="00BC19EF" w:rsidRPr="0006279C" w:rsidRDefault="00BC19EF" w:rsidP="00BC19EF">
      <w:pPr>
        <w:pStyle w:val="24"/>
        <w:spacing w:line="240" w:lineRule="auto"/>
        <w:ind w:left="1040" w:hanging="560"/>
        <w:rPr>
          <w:rFonts w:ascii="Times New Roman" w:eastAsia="標楷體" w:hAnsi="Times New Roman" w:cs="Times New Roman"/>
          <w:szCs w:val="24"/>
        </w:rPr>
      </w:pPr>
      <w:r w:rsidRPr="0006279C">
        <w:rPr>
          <w:rFonts w:ascii="Times New Roman" w:eastAsia="標楷體" w:hAnsi="Times New Roman" w:cs="Times New Roman"/>
          <w:szCs w:val="24"/>
        </w:rPr>
        <w:t>七、</w:t>
      </w:r>
      <w:proofErr w:type="gramStart"/>
      <w:r w:rsidRPr="0006279C">
        <w:rPr>
          <w:rFonts w:ascii="Times New Roman" w:eastAsia="標楷體" w:hAnsi="Times New Roman" w:cs="Times New Roman"/>
          <w:szCs w:val="24"/>
        </w:rPr>
        <w:t>甲乙任何一方</w:t>
      </w:r>
      <w:proofErr w:type="gramEnd"/>
      <w:r w:rsidRPr="0006279C">
        <w:rPr>
          <w:rFonts w:ascii="Times New Roman" w:eastAsia="標楷體" w:hAnsi="Times New Roman" w:cs="Times New Roman"/>
          <w:szCs w:val="24"/>
        </w:rPr>
        <w:t>若有違約情事或雙方發生爭議，應先以協商方式尋求解決。雙方若需提請法院訴訟，則以台南地方法院為第一審管轄法院。</w:t>
      </w:r>
    </w:p>
    <w:p w:rsidR="00BC19EF" w:rsidRPr="0006279C" w:rsidRDefault="00BC19EF" w:rsidP="00BC19EF">
      <w:pPr>
        <w:pStyle w:val="24"/>
        <w:spacing w:line="240" w:lineRule="auto"/>
        <w:rPr>
          <w:rFonts w:ascii="Times New Roman" w:eastAsia="標楷體" w:hAnsi="Times New Roman" w:cs="Times New Roman"/>
          <w:szCs w:val="24"/>
        </w:rPr>
      </w:pPr>
      <w:r w:rsidRPr="0006279C">
        <w:rPr>
          <w:rFonts w:ascii="Times New Roman" w:eastAsia="標楷體" w:hAnsi="Times New Roman" w:cs="Times New Roman"/>
          <w:szCs w:val="24"/>
        </w:rPr>
        <w:t>八、本合約若有未盡事宜，得經雙方同意後修訂之。</w:t>
      </w:r>
    </w:p>
    <w:p w:rsidR="00BC19EF" w:rsidRPr="0006279C" w:rsidRDefault="00BC19EF" w:rsidP="00BC19EF">
      <w:pPr>
        <w:adjustRightInd w:val="0"/>
        <w:snapToGrid w:val="0"/>
        <w:spacing w:before="60" w:after="60"/>
        <w:jc w:val="both"/>
        <w:rPr>
          <w:rFonts w:ascii="Times New Roman" w:eastAsia="標楷體" w:hAnsi="Times New Roman" w:cs="Times New Roman"/>
        </w:rPr>
      </w:pPr>
      <w:r w:rsidRPr="0006279C">
        <w:rPr>
          <w:rFonts w:ascii="Times New Roman" w:eastAsia="標楷體" w:hAnsi="Times New Roman" w:cs="Times New Roman"/>
        </w:rPr>
        <w:t>九、本合約壹式二份，由雙方各執</w:t>
      </w:r>
      <w:proofErr w:type="gramStart"/>
      <w:r w:rsidRPr="0006279C">
        <w:rPr>
          <w:rFonts w:ascii="Times New Roman" w:eastAsia="標楷體" w:hAnsi="Times New Roman" w:cs="Times New Roman"/>
        </w:rPr>
        <w:t>一</w:t>
      </w:r>
      <w:proofErr w:type="gramEnd"/>
      <w:r w:rsidRPr="0006279C">
        <w:rPr>
          <w:rFonts w:ascii="Times New Roman" w:eastAsia="標楷體" w:hAnsi="Times New Roman" w:cs="Times New Roman"/>
        </w:rPr>
        <w:t>正本。</w:t>
      </w:r>
    </w:p>
    <w:p w:rsidR="00BC19EF" w:rsidRPr="0006279C" w:rsidRDefault="00BC19EF" w:rsidP="00BC19EF">
      <w:pPr>
        <w:adjustRightInd w:val="0"/>
        <w:snapToGrid w:val="0"/>
        <w:spacing w:before="60" w:after="60"/>
        <w:ind w:firstLine="527"/>
        <w:jc w:val="both"/>
        <w:rPr>
          <w:rFonts w:ascii="Times New Roman" w:eastAsia="標楷體" w:hAnsi="Times New Roman" w:cs="Times New Roman"/>
        </w:rPr>
      </w:pPr>
    </w:p>
    <w:p w:rsidR="00BC19EF" w:rsidRPr="0006279C" w:rsidRDefault="00BC19EF" w:rsidP="00BC19EF">
      <w:pPr>
        <w:adjustRightInd w:val="0"/>
        <w:snapToGrid w:val="0"/>
        <w:spacing w:before="60" w:after="60"/>
        <w:jc w:val="both"/>
        <w:rPr>
          <w:rFonts w:ascii="Times New Roman" w:eastAsia="標楷體" w:hAnsi="Times New Roman" w:cs="Times New Roman"/>
        </w:rPr>
      </w:pPr>
      <w:r w:rsidRPr="0006279C">
        <w:rPr>
          <w:rFonts w:ascii="Times New Roman" w:eastAsia="標楷體" w:hAnsi="Times New Roman" w:cs="Times New Roman"/>
        </w:rPr>
        <w:t>立合約書人</w:t>
      </w:r>
    </w:p>
    <w:p w:rsidR="00BC19EF" w:rsidRPr="0006279C" w:rsidRDefault="00BC19EF" w:rsidP="00BC19EF">
      <w:pPr>
        <w:tabs>
          <w:tab w:val="left" w:pos="4480"/>
        </w:tabs>
        <w:adjustRightInd w:val="0"/>
        <w:snapToGrid w:val="0"/>
        <w:spacing w:before="60" w:after="60"/>
        <w:jc w:val="both"/>
        <w:rPr>
          <w:rFonts w:ascii="Times New Roman" w:eastAsia="標楷體" w:hAnsi="Times New Roman" w:cs="Times New Roman"/>
        </w:rPr>
      </w:pPr>
    </w:p>
    <w:p w:rsidR="00BC19EF" w:rsidRPr="0006279C" w:rsidRDefault="00BC19EF" w:rsidP="00BC19EF">
      <w:pPr>
        <w:tabs>
          <w:tab w:val="left" w:pos="4895"/>
        </w:tabs>
        <w:adjustRightInd w:val="0"/>
        <w:snapToGrid w:val="0"/>
        <w:spacing w:before="60" w:after="60"/>
        <w:jc w:val="both"/>
        <w:rPr>
          <w:rFonts w:ascii="Times New Roman" w:eastAsia="標楷體" w:hAnsi="Times New Roman" w:cs="Times New Roman"/>
        </w:rPr>
      </w:pPr>
      <w:r w:rsidRPr="0006279C">
        <w:rPr>
          <w:rFonts w:ascii="Times New Roman" w:eastAsia="標楷體" w:hAnsi="Times New Roman" w:cs="Times New Roman"/>
        </w:rPr>
        <w:t>甲方：南</w:t>
      </w:r>
      <w:proofErr w:type="gramStart"/>
      <w:r w:rsidRPr="0006279C">
        <w:rPr>
          <w:rFonts w:ascii="Times New Roman" w:eastAsia="標楷體" w:hAnsi="Times New Roman" w:cs="Times New Roman"/>
        </w:rPr>
        <w:t>臺</w:t>
      </w:r>
      <w:proofErr w:type="gramEnd"/>
      <w:r w:rsidRPr="0006279C">
        <w:rPr>
          <w:rFonts w:ascii="Times New Roman" w:eastAsia="標楷體" w:hAnsi="Times New Roman" w:cs="Times New Roman"/>
        </w:rPr>
        <w:t>科技大學</w:t>
      </w:r>
      <w:r w:rsidRPr="0006279C">
        <w:rPr>
          <w:rFonts w:ascii="Times New Roman" w:eastAsia="標楷體" w:hAnsi="Times New Roman" w:cs="Times New Roman"/>
        </w:rPr>
        <w:tab/>
      </w:r>
      <w:r w:rsidRPr="0006279C">
        <w:rPr>
          <w:rFonts w:ascii="Times New Roman" w:eastAsia="標楷體" w:hAnsi="Times New Roman" w:cs="Times New Roman"/>
        </w:rPr>
        <w:t>乙方：</w:t>
      </w:r>
    </w:p>
    <w:p w:rsidR="00BC19EF" w:rsidRPr="0006279C" w:rsidRDefault="00BC19EF" w:rsidP="00BC19EF">
      <w:pPr>
        <w:tabs>
          <w:tab w:val="left" w:pos="4480"/>
        </w:tabs>
        <w:adjustRightInd w:val="0"/>
        <w:snapToGrid w:val="0"/>
        <w:spacing w:before="60" w:after="60"/>
        <w:jc w:val="both"/>
        <w:rPr>
          <w:rFonts w:ascii="Times New Roman" w:eastAsia="標楷體" w:hAnsi="Times New Roman" w:cs="Times New Roman"/>
        </w:rPr>
      </w:pPr>
      <w:r w:rsidRPr="0006279C">
        <w:rPr>
          <w:rFonts w:ascii="Times New Roman" w:eastAsia="標楷體" w:hAnsi="Times New Roman" w:cs="Times New Roman"/>
        </w:rPr>
        <w:t>單位名稱：</w:t>
      </w:r>
    </w:p>
    <w:p w:rsidR="00BC19EF" w:rsidRPr="0006279C" w:rsidRDefault="00BC19EF" w:rsidP="00BC19EF">
      <w:pPr>
        <w:tabs>
          <w:tab w:val="left" w:pos="4895"/>
        </w:tabs>
        <w:adjustRightInd w:val="0"/>
        <w:snapToGrid w:val="0"/>
        <w:spacing w:before="60" w:after="60"/>
        <w:jc w:val="both"/>
        <w:rPr>
          <w:rFonts w:ascii="Times New Roman" w:eastAsia="標楷體" w:hAnsi="Times New Roman" w:cs="Times New Roman"/>
        </w:rPr>
      </w:pPr>
      <w:r w:rsidRPr="0006279C">
        <w:rPr>
          <w:rFonts w:ascii="Times New Roman" w:eastAsia="標楷體" w:hAnsi="Times New Roman" w:cs="Times New Roman"/>
        </w:rPr>
        <w:t>代表人：</w:t>
      </w:r>
      <w:r w:rsidRPr="0006279C">
        <w:rPr>
          <w:rFonts w:ascii="Times New Roman" w:eastAsia="標楷體" w:hAnsi="Times New Roman" w:cs="Times New Roman"/>
        </w:rPr>
        <w:tab/>
      </w:r>
      <w:r w:rsidRPr="0006279C">
        <w:rPr>
          <w:rFonts w:ascii="Times New Roman" w:eastAsia="標楷體" w:hAnsi="Times New Roman" w:cs="Times New Roman"/>
        </w:rPr>
        <w:t>代表人：</w:t>
      </w:r>
    </w:p>
    <w:p w:rsidR="00BC19EF" w:rsidRPr="0006279C" w:rsidRDefault="00BC19EF" w:rsidP="00BC19EF">
      <w:pPr>
        <w:tabs>
          <w:tab w:val="left" w:pos="4895"/>
        </w:tabs>
        <w:adjustRightInd w:val="0"/>
        <w:snapToGrid w:val="0"/>
        <w:spacing w:before="60" w:after="60"/>
        <w:jc w:val="both"/>
        <w:rPr>
          <w:rFonts w:ascii="Times New Roman" w:eastAsia="標楷體" w:hAnsi="Times New Roman" w:cs="Times New Roman"/>
        </w:rPr>
      </w:pPr>
    </w:p>
    <w:p w:rsidR="00BC19EF" w:rsidRPr="0006279C" w:rsidRDefault="00BC19EF" w:rsidP="00BC19EF">
      <w:pPr>
        <w:tabs>
          <w:tab w:val="left" w:pos="4895"/>
        </w:tabs>
        <w:adjustRightInd w:val="0"/>
        <w:snapToGrid w:val="0"/>
        <w:spacing w:before="60" w:after="60"/>
        <w:jc w:val="both"/>
        <w:rPr>
          <w:rFonts w:ascii="Times New Roman" w:eastAsia="標楷體" w:hAnsi="Times New Roman" w:cs="Times New Roman"/>
        </w:rPr>
      </w:pPr>
    </w:p>
    <w:p w:rsidR="00BC19EF" w:rsidRPr="0006279C" w:rsidRDefault="00BC19EF" w:rsidP="00BC19EF">
      <w:pPr>
        <w:tabs>
          <w:tab w:val="left" w:pos="4895"/>
        </w:tabs>
        <w:adjustRightInd w:val="0"/>
        <w:snapToGrid w:val="0"/>
        <w:spacing w:before="60" w:after="60"/>
        <w:jc w:val="both"/>
        <w:rPr>
          <w:rFonts w:ascii="Times New Roman" w:eastAsia="標楷體" w:hAnsi="Times New Roman" w:cs="Times New Roman"/>
        </w:rPr>
      </w:pPr>
    </w:p>
    <w:p w:rsidR="00BC19EF" w:rsidRPr="0006279C" w:rsidRDefault="00BC19EF" w:rsidP="00BC19EF">
      <w:pPr>
        <w:tabs>
          <w:tab w:val="left" w:pos="4895"/>
        </w:tabs>
        <w:adjustRightInd w:val="0"/>
        <w:snapToGrid w:val="0"/>
        <w:spacing w:before="60" w:after="60"/>
        <w:jc w:val="both"/>
        <w:rPr>
          <w:rFonts w:ascii="Times New Roman" w:eastAsia="標楷體" w:hAnsi="Times New Roman" w:cs="Times New Roman"/>
        </w:rPr>
      </w:pPr>
    </w:p>
    <w:p w:rsidR="00BC19EF" w:rsidRPr="0006279C" w:rsidRDefault="00BC19EF" w:rsidP="00BC19EF">
      <w:pPr>
        <w:tabs>
          <w:tab w:val="left" w:pos="4480"/>
        </w:tabs>
        <w:adjustRightInd w:val="0"/>
        <w:snapToGrid w:val="0"/>
        <w:spacing w:before="60" w:after="60"/>
        <w:jc w:val="distribute"/>
        <w:rPr>
          <w:rFonts w:ascii="Times New Roman" w:eastAsia="標楷體" w:hAnsi="Times New Roman" w:cs="Times New Roman"/>
        </w:rPr>
      </w:pPr>
      <w:r w:rsidRPr="0006279C">
        <w:rPr>
          <w:rFonts w:ascii="Times New Roman" w:eastAsia="標楷體" w:hAnsi="Times New Roman" w:cs="Times New Roman"/>
        </w:rPr>
        <w:t>中</w:t>
      </w:r>
      <w:r w:rsidRPr="0006279C">
        <w:rPr>
          <w:rFonts w:ascii="Times New Roman" w:eastAsia="標楷體" w:hAnsi="Times New Roman" w:cs="Times New Roman"/>
        </w:rPr>
        <w:t xml:space="preserve">  </w:t>
      </w:r>
      <w:r w:rsidRPr="0006279C">
        <w:rPr>
          <w:rFonts w:ascii="Times New Roman" w:eastAsia="標楷體" w:hAnsi="Times New Roman" w:cs="Times New Roman"/>
        </w:rPr>
        <w:t>華</w:t>
      </w:r>
      <w:r w:rsidRPr="0006279C">
        <w:rPr>
          <w:rFonts w:ascii="Times New Roman" w:eastAsia="標楷體" w:hAnsi="Times New Roman" w:cs="Times New Roman"/>
        </w:rPr>
        <w:t xml:space="preserve">  </w:t>
      </w:r>
      <w:r w:rsidRPr="0006279C">
        <w:rPr>
          <w:rFonts w:ascii="Times New Roman" w:eastAsia="標楷體" w:hAnsi="Times New Roman" w:cs="Times New Roman"/>
        </w:rPr>
        <w:t>民</w:t>
      </w:r>
      <w:r w:rsidRPr="0006279C">
        <w:rPr>
          <w:rFonts w:ascii="Times New Roman" w:eastAsia="標楷體" w:hAnsi="Times New Roman" w:cs="Times New Roman"/>
        </w:rPr>
        <w:t xml:space="preserve">  </w:t>
      </w:r>
      <w:r w:rsidRPr="0006279C">
        <w:rPr>
          <w:rFonts w:ascii="Times New Roman" w:eastAsia="標楷體" w:hAnsi="Times New Roman" w:cs="Times New Roman"/>
        </w:rPr>
        <w:t>國</w:t>
      </w:r>
      <w:r w:rsidRPr="0006279C">
        <w:rPr>
          <w:rFonts w:ascii="Times New Roman" w:eastAsia="標楷體" w:hAnsi="Times New Roman" w:cs="Times New Roman"/>
        </w:rPr>
        <w:t xml:space="preserve">     </w:t>
      </w:r>
      <w:r w:rsidRPr="0006279C">
        <w:rPr>
          <w:rFonts w:ascii="Times New Roman" w:eastAsia="標楷體" w:hAnsi="Times New Roman" w:cs="Times New Roman"/>
        </w:rPr>
        <w:t>年</w:t>
      </w:r>
      <w:r w:rsidRPr="0006279C">
        <w:rPr>
          <w:rFonts w:ascii="Times New Roman" w:eastAsia="標楷體" w:hAnsi="Times New Roman" w:cs="Times New Roman"/>
        </w:rPr>
        <w:t xml:space="preserve">      </w:t>
      </w:r>
      <w:r w:rsidRPr="0006279C">
        <w:rPr>
          <w:rFonts w:ascii="Times New Roman" w:eastAsia="標楷體" w:hAnsi="Times New Roman" w:cs="Times New Roman"/>
        </w:rPr>
        <w:t>月</w:t>
      </w:r>
      <w:r w:rsidRPr="0006279C">
        <w:rPr>
          <w:rFonts w:ascii="Times New Roman" w:eastAsia="標楷體" w:hAnsi="Times New Roman" w:cs="Times New Roman"/>
        </w:rPr>
        <w:t xml:space="preserve">      </w:t>
      </w:r>
      <w:r w:rsidRPr="0006279C">
        <w:rPr>
          <w:rFonts w:ascii="Times New Roman" w:eastAsia="標楷體" w:hAnsi="Times New Roman" w:cs="Times New Roman"/>
        </w:rPr>
        <w:t>日</w:t>
      </w:r>
    </w:p>
    <w:p w:rsidR="00BC19EF" w:rsidRPr="0006279C" w:rsidRDefault="00BC19EF" w:rsidP="00BC19EF">
      <w:pPr>
        <w:jc w:val="center"/>
        <w:rPr>
          <w:rFonts w:ascii="Times New Roman" w:eastAsia="標楷體" w:hAnsi="Times New Roman" w:cs="Times New Roman"/>
          <w:b/>
          <w:sz w:val="28"/>
          <w:szCs w:val="28"/>
        </w:rPr>
        <w:sectPr w:rsidR="00BC19EF" w:rsidRPr="0006279C" w:rsidSect="00A24B9E">
          <w:pgSz w:w="11906" w:h="16838" w:code="9"/>
          <w:pgMar w:top="1134" w:right="1134" w:bottom="1134" w:left="1134" w:header="0" w:footer="284" w:gutter="0"/>
          <w:cols w:space="425"/>
          <w:docGrid w:linePitch="360"/>
        </w:sectPr>
      </w:pPr>
    </w:p>
    <w:p w:rsidR="00BC19EF" w:rsidRPr="004F3B11" w:rsidRDefault="00BC19EF" w:rsidP="004F3B11">
      <w:pPr>
        <w:spacing w:line="360" w:lineRule="auto"/>
        <w:ind w:firstLineChars="50" w:firstLine="180"/>
        <w:jc w:val="center"/>
        <w:rPr>
          <w:rFonts w:ascii="Times New Roman" w:eastAsia="標楷體" w:hAnsi="Times New Roman" w:cs="Times New Roman"/>
          <w:b/>
          <w:spacing w:val="20"/>
          <w:sz w:val="32"/>
          <w:szCs w:val="32"/>
        </w:rPr>
      </w:pPr>
      <w:bookmarkStart w:id="2" w:name="_Toc385958057"/>
      <w:bookmarkStart w:id="3" w:name="_Toc385957892"/>
      <w:bookmarkStart w:id="4" w:name="_Toc385957247"/>
      <w:bookmarkStart w:id="5" w:name="_Toc385957045"/>
      <w:bookmarkStart w:id="6" w:name="_Toc385955666"/>
      <w:bookmarkStart w:id="7" w:name="_Toc385955486"/>
      <w:bookmarkStart w:id="8" w:name="_Toc385955176"/>
      <w:bookmarkStart w:id="9" w:name="_Toc385954969"/>
      <w:bookmarkStart w:id="10" w:name="_Toc385954804"/>
      <w:bookmarkStart w:id="11" w:name="_Toc385954641"/>
      <w:bookmarkStart w:id="12" w:name="_Toc385954194"/>
      <w:bookmarkStart w:id="13" w:name="_Toc385799462"/>
      <w:bookmarkStart w:id="14" w:name="_Toc385799296"/>
      <w:bookmarkStart w:id="15" w:name="_Toc385799124"/>
      <w:bookmarkStart w:id="16" w:name="_Toc385798959"/>
      <w:bookmarkStart w:id="17" w:name="_Toc385798794"/>
      <w:bookmarkStart w:id="18" w:name="_Toc385798628"/>
      <w:bookmarkStart w:id="19" w:name="_Toc385798463"/>
      <w:bookmarkStart w:id="20" w:name="_Toc385520868"/>
      <w:bookmarkStart w:id="21" w:name="_Toc385520167"/>
      <w:bookmarkStart w:id="22" w:name="_Toc385519905"/>
      <w:bookmarkStart w:id="23" w:name="_Toc385519644"/>
      <w:r w:rsidRPr="004F3B11">
        <w:rPr>
          <w:rFonts w:ascii="Times New Roman" w:eastAsia="標楷體" w:hAnsi="Times New Roman" w:cs="Times New Roman"/>
          <w:b/>
          <w:spacing w:val="20"/>
          <w:sz w:val="32"/>
          <w:szCs w:val="32"/>
        </w:rPr>
        <w:lastRenderedPageBreak/>
        <w:t>南</w:t>
      </w:r>
      <w:proofErr w:type="gramStart"/>
      <w:r w:rsidRPr="004F3B11">
        <w:rPr>
          <w:rFonts w:ascii="Times New Roman" w:eastAsia="標楷體" w:hAnsi="Times New Roman" w:cs="Times New Roman"/>
          <w:b/>
          <w:spacing w:val="20"/>
          <w:sz w:val="32"/>
          <w:szCs w:val="32"/>
        </w:rPr>
        <w:t>臺</w:t>
      </w:r>
      <w:proofErr w:type="gramEnd"/>
      <w:r w:rsidRPr="004F3B11">
        <w:rPr>
          <w:rFonts w:ascii="Times New Roman" w:eastAsia="標楷體" w:hAnsi="Times New Roman" w:cs="Times New Roman"/>
          <w:b/>
          <w:spacing w:val="20"/>
          <w:sz w:val="32"/>
          <w:szCs w:val="32"/>
        </w:rPr>
        <w:t>科技大學獎勵企業實務導向學位論文實施要點</w:t>
      </w:r>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p>
    <w:p w:rsidR="00BC19EF" w:rsidRPr="00A24B9E" w:rsidRDefault="00BC19EF" w:rsidP="00A24B9E">
      <w:pPr>
        <w:snapToGrid w:val="0"/>
        <w:spacing w:beforeLines="50" w:before="120" w:line="240" w:lineRule="exact"/>
        <w:jc w:val="right"/>
        <w:rPr>
          <w:rFonts w:ascii="Times New Roman" w:eastAsia="標楷體" w:hAnsi="Times New Roman" w:cs="Times New Roman"/>
          <w:bCs/>
          <w:kern w:val="0"/>
          <w:sz w:val="20"/>
          <w:szCs w:val="20"/>
        </w:rPr>
      </w:pPr>
      <w:r w:rsidRPr="00A24B9E">
        <w:rPr>
          <w:rFonts w:ascii="Times New Roman" w:eastAsia="標楷體" w:hAnsi="Times New Roman" w:cs="Times New Roman"/>
          <w:bCs/>
          <w:kern w:val="0"/>
          <w:sz w:val="20"/>
          <w:szCs w:val="20"/>
        </w:rPr>
        <w:t>民國</w:t>
      </w:r>
      <w:r w:rsidRPr="00A24B9E">
        <w:rPr>
          <w:rFonts w:ascii="Times New Roman" w:eastAsia="標楷體" w:hAnsi="Times New Roman" w:cs="Times New Roman"/>
          <w:bCs/>
          <w:kern w:val="0"/>
          <w:sz w:val="20"/>
          <w:szCs w:val="20"/>
        </w:rPr>
        <w:t>101</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10</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22</w:t>
      </w:r>
      <w:r w:rsidRPr="00A24B9E">
        <w:rPr>
          <w:rFonts w:ascii="Times New Roman" w:eastAsia="標楷體" w:hAnsi="Times New Roman" w:cs="Times New Roman"/>
          <w:bCs/>
          <w:kern w:val="0"/>
          <w:sz w:val="20"/>
          <w:szCs w:val="20"/>
        </w:rPr>
        <w:t>日行政會議通過</w:t>
      </w:r>
    </w:p>
    <w:p w:rsidR="00BC19EF" w:rsidRDefault="00BC19EF" w:rsidP="00A24B9E">
      <w:pPr>
        <w:snapToGrid w:val="0"/>
        <w:spacing w:beforeLines="50" w:before="120" w:line="240" w:lineRule="exact"/>
        <w:jc w:val="right"/>
        <w:rPr>
          <w:rFonts w:ascii="Times New Roman" w:eastAsia="標楷體" w:hAnsi="Times New Roman" w:cs="Times New Roman"/>
          <w:bCs/>
          <w:kern w:val="0"/>
          <w:sz w:val="20"/>
          <w:szCs w:val="20"/>
        </w:rPr>
      </w:pPr>
      <w:r w:rsidRPr="00A24B9E">
        <w:rPr>
          <w:rFonts w:ascii="Times New Roman" w:eastAsia="標楷體" w:hAnsi="Times New Roman" w:cs="Times New Roman"/>
          <w:bCs/>
          <w:kern w:val="0"/>
          <w:sz w:val="20"/>
          <w:szCs w:val="20"/>
        </w:rPr>
        <w:t>民國</w:t>
      </w:r>
      <w:r w:rsidRPr="00A24B9E">
        <w:rPr>
          <w:rFonts w:ascii="Times New Roman" w:eastAsia="標楷體" w:hAnsi="Times New Roman" w:cs="Times New Roman"/>
          <w:bCs/>
          <w:kern w:val="0"/>
          <w:sz w:val="20"/>
          <w:szCs w:val="20"/>
        </w:rPr>
        <w:t>102</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3</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25</w:t>
      </w:r>
      <w:r w:rsidRPr="00A24B9E">
        <w:rPr>
          <w:rFonts w:ascii="Times New Roman" w:eastAsia="標楷體" w:hAnsi="Times New Roman" w:cs="Times New Roman"/>
          <w:bCs/>
          <w:kern w:val="0"/>
          <w:sz w:val="20"/>
          <w:szCs w:val="20"/>
        </w:rPr>
        <w:t>日行政會議修正通過</w:t>
      </w:r>
    </w:p>
    <w:p w:rsidR="00A24B9E" w:rsidRPr="00A24B9E" w:rsidRDefault="00A24B9E" w:rsidP="00A24B9E">
      <w:pPr>
        <w:snapToGrid w:val="0"/>
        <w:spacing w:beforeLines="50" w:before="120" w:line="240" w:lineRule="exact"/>
        <w:jc w:val="right"/>
        <w:rPr>
          <w:rFonts w:ascii="Times New Roman" w:eastAsia="標楷體" w:hAnsi="Times New Roman" w:cs="Times New Roman"/>
          <w:bCs/>
          <w:kern w:val="0"/>
          <w:sz w:val="20"/>
          <w:szCs w:val="20"/>
        </w:rPr>
      </w:pPr>
    </w:p>
    <w:p w:rsidR="00BC19EF" w:rsidRPr="0006279C" w:rsidRDefault="00BC19EF" w:rsidP="000C2868">
      <w:pPr>
        <w:pStyle w:val="33"/>
        <w:tabs>
          <w:tab w:val="left" w:pos="490"/>
        </w:tabs>
        <w:spacing w:after="0"/>
        <w:ind w:leftChars="0" w:hangingChars="200" w:hanging="480"/>
        <w:jc w:val="both"/>
        <w:rPr>
          <w:rFonts w:ascii="Times New Roman" w:eastAsia="標楷體" w:hAnsi="Times New Roman" w:cs="Times New Roman"/>
          <w:sz w:val="24"/>
        </w:rPr>
      </w:pPr>
      <w:r w:rsidRPr="0006279C">
        <w:rPr>
          <w:rFonts w:ascii="Times New Roman" w:eastAsia="標楷體" w:hAnsi="Times New Roman" w:cs="Times New Roman"/>
          <w:sz w:val="24"/>
        </w:rPr>
        <w:t>一、南</w:t>
      </w:r>
      <w:proofErr w:type="gramStart"/>
      <w:r w:rsidRPr="0006279C">
        <w:rPr>
          <w:rFonts w:ascii="Times New Roman" w:eastAsia="標楷體" w:hAnsi="Times New Roman" w:cs="Times New Roman"/>
          <w:sz w:val="24"/>
        </w:rPr>
        <w:t>臺</w:t>
      </w:r>
      <w:proofErr w:type="gramEnd"/>
      <w:r w:rsidRPr="0006279C">
        <w:rPr>
          <w:rFonts w:ascii="Times New Roman" w:eastAsia="標楷體" w:hAnsi="Times New Roman" w:cs="Times New Roman"/>
          <w:sz w:val="24"/>
        </w:rPr>
        <w:t>科技大學</w:t>
      </w:r>
      <w:r w:rsidRPr="0006279C">
        <w:rPr>
          <w:rFonts w:ascii="Times New Roman" w:eastAsia="標楷體" w:hAnsi="Times New Roman" w:cs="Times New Roman"/>
          <w:sz w:val="24"/>
        </w:rPr>
        <w:t>(</w:t>
      </w:r>
      <w:r w:rsidRPr="0006279C">
        <w:rPr>
          <w:rFonts w:ascii="Times New Roman" w:eastAsia="標楷體" w:hAnsi="Times New Roman" w:cs="Times New Roman"/>
          <w:sz w:val="24"/>
        </w:rPr>
        <w:t>以下簡稱本校</w:t>
      </w:r>
      <w:r w:rsidRPr="0006279C">
        <w:rPr>
          <w:rFonts w:ascii="Times New Roman" w:eastAsia="標楷體" w:hAnsi="Times New Roman" w:cs="Times New Roman"/>
          <w:sz w:val="24"/>
        </w:rPr>
        <w:t>)</w:t>
      </w:r>
      <w:r w:rsidRPr="0006279C">
        <w:rPr>
          <w:rFonts w:ascii="Times New Roman" w:eastAsia="標楷體" w:hAnsi="Times New Roman" w:cs="Times New Roman"/>
          <w:sz w:val="24"/>
        </w:rPr>
        <w:t>為鼓勵研究生參與產學合作計畫，增進實務研究與專業技術能力，以落實技職教育與產業緊密結合，特訂定本要點。</w:t>
      </w:r>
    </w:p>
    <w:p w:rsidR="00BC19EF" w:rsidRPr="0006279C" w:rsidRDefault="00BC19EF" w:rsidP="000C2868">
      <w:pPr>
        <w:pStyle w:val="33"/>
        <w:tabs>
          <w:tab w:val="left" w:pos="490"/>
        </w:tabs>
        <w:spacing w:after="0"/>
        <w:ind w:leftChars="0" w:hangingChars="200" w:hanging="480"/>
        <w:jc w:val="both"/>
        <w:rPr>
          <w:rFonts w:ascii="Times New Roman" w:eastAsia="標楷體" w:hAnsi="Times New Roman" w:cs="Times New Roman"/>
          <w:sz w:val="24"/>
        </w:rPr>
      </w:pPr>
      <w:r w:rsidRPr="0006279C">
        <w:rPr>
          <w:rFonts w:ascii="Times New Roman" w:eastAsia="標楷體" w:hAnsi="Times New Roman" w:cs="Times New Roman"/>
          <w:sz w:val="24"/>
        </w:rPr>
        <w:t>二、符合下列各項條件者得申請補助：</w:t>
      </w:r>
    </w:p>
    <w:p w:rsidR="00BC19EF" w:rsidRPr="0006279C" w:rsidRDefault="00BC19EF" w:rsidP="000C2868">
      <w:pPr>
        <w:pStyle w:val="33"/>
        <w:numPr>
          <w:ilvl w:val="0"/>
          <w:numId w:val="31"/>
        </w:numPr>
        <w:tabs>
          <w:tab w:val="left" w:pos="490"/>
        </w:tabs>
        <w:spacing w:after="0"/>
        <w:ind w:leftChars="0"/>
        <w:jc w:val="both"/>
        <w:rPr>
          <w:rFonts w:ascii="Times New Roman" w:eastAsia="標楷體" w:hAnsi="Times New Roman" w:cs="Times New Roman"/>
          <w:sz w:val="24"/>
        </w:rPr>
      </w:pPr>
      <w:r w:rsidRPr="0006279C">
        <w:rPr>
          <w:rFonts w:ascii="Times New Roman" w:eastAsia="標楷體" w:hAnsi="Times New Roman" w:cs="Times New Roman"/>
          <w:sz w:val="24"/>
        </w:rPr>
        <w:t>以本校名義簽訂之產學合作計畫案</w:t>
      </w:r>
      <w:r w:rsidRPr="0006279C">
        <w:rPr>
          <w:rFonts w:ascii="Times New Roman" w:eastAsia="標楷體" w:hAnsi="Times New Roman" w:cs="Times New Roman"/>
          <w:sz w:val="24"/>
        </w:rPr>
        <w:t>(</w:t>
      </w:r>
      <w:r w:rsidRPr="0006279C">
        <w:rPr>
          <w:rFonts w:ascii="Times New Roman" w:eastAsia="標楷體" w:hAnsi="Times New Roman" w:cs="Times New Roman"/>
          <w:sz w:val="24"/>
        </w:rPr>
        <w:t>不含政府補助之計畫</w:t>
      </w:r>
      <w:r w:rsidRPr="0006279C">
        <w:rPr>
          <w:rFonts w:ascii="Times New Roman" w:eastAsia="標楷體" w:hAnsi="Times New Roman" w:cs="Times New Roman"/>
          <w:sz w:val="24"/>
        </w:rPr>
        <w:t>)</w:t>
      </w:r>
      <w:r w:rsidRPr="0006279C">
        <w:rPr>
          <w:rFonts w:ascii="Times New Roman" w:eastAsia="標楷體" w:hAnsi="Times New Roman" w:cs="Times New Roman"/>
          <w:sz w:val="24"/>
        </w:rPr>
        <w:t>。</w:t>
      </w:r>
    </w:p>
    <w:p w:rsidR="00BC19EF" w:rsidRPr="0006279C" w:rsidRDefault="00BC19EF" w:rsidP="000C2868">
      <w:pPr>
        <w:pStyle w:val="33"/>
        <w:numPr>
          <w:ilvl w:val="0"/>
          <w:numId w:val="31"/>
        </w:numPr>
        <w:tabs>
          <w:tab w:val="left" w:pos="490"/>
        </w:tabs>
        <w:spacing w:after="0"/>
        <w:ind w:leftChars="0"/>
        <w:jc w:val="both"/>
        <w:rPr>
          <w:rFonts w:ascii="Times New Roman" w:eastAsia="標楷體" w:hAnsi="Times New Roman" w:cs="Times New Roman"/>
          <w:sz w:val="24"/>
        </w:rPr>
      </w:pPr>
      <w:r w:rsidRPr="0006279C">
        <w:rPr>
          <w:rFonts w:ascii="Times New Roman" w:eastAsia="標楷體" w:hAnsi="Times New Roman" w:cs="Times New Roman"/>
          <w:sz w:val="24"/>
        </w:rPr>
        <w:t>計畫主持人須為本校專任教師。</w:t>
      </w:r>
    </w:p>
    <w:p w:rsidR="00BC19EF" w:rsidRPr="0006279C" w:rsidRDefault="00BC19EF" w:rsidP="000C2868">
      <w:pPr>
        <w:pStyle w:val="33"/>
        <w:numPr>
          <w:ilvl w:val="0"/>
          <w:numId w:val="31"/>
        </w:numPr>
        <w:tabs>
          <w:tab w:val="left" w:pos="490"/>
        </w:tabs>
        <w:spacing w:after="0"/>
        <w:ind w:leftChars="0"/>
        <w:jc w:val="both"/>
        <w:rPr>
          <w:rFonts w:ascii="Times New Roman" w:eastAsia="標楷體" w:hAnsi="Times New Roman" w:cs="Times New Roman"/>
          <w:sz w:val="24"/>
        </w:rPr>
      </w:pPr>
      <w:r w:rsidRPr="0006279C">
        <w:rPr>
          <w:rFonts w:ascii="Times New Roman" w:eastAsia="標楷體" w:hAnsi="Times New Roman" w:cs="Times New Roman"/>
          <w:sz w:val="24"/>
        </w:rPr>
        <w:t>執行期限至少一年。</w:t>
      </w:r>
    </w:p>
    <w:p w:rsidR="00BC19EF" w:rsidRPr="0006279C" w:rsidRDefault="00BC19EF" w:rsidP="000C2868">
      <w:pPr>
        <w:pStyle w:val="33"/>
        <w:numPr>
          <w:ilvl w:val="0"/>
          <w:numId w:val="31"/>
        </w:numPr>
        <w:tabs>
          <w:tab w:val="left" w:pos="490"/>
        </w:tabs>
        <w:spacing w:after="0"/>
        <w:ind w:leftChars="0"/>
        <w:jc w:val="both"/>
        <w:rPr>
          <w:rFonts w:ascii="Times New Roman" w:eastAsia="標楷體" w:hAnsi="Times New Roman" w:cs="Times New Roman"/>
          <w:sz w:val="24"/>
        </w:rPr>
      </w:pPr>
      <w:r w:rsidRPr="0006279C">
        <w:rPr>
          <w:rFonts w:ascii="Times New Roman" w:eastAsia="標楷體" w:hAnsi="Times New Roman" w:cs="Times New Roman"/>
          <w:sz w:val="24"/>
        </w:rPr>
        <w:t>廠商出資至少新台幣</w:t>
      </w:r>
      <w:r w:rsidRPr="0006279C">
        <w:rPr>
          <w:rFonts w:ascii="Times New Roman" w:eastAsia="標楷體" w:hAnsi="Times New Roman" w:cs="Times New Roman"/>
          <w:sz w:val="24"/>
        </w:rPr>
        <w:t>20</w:t>
      </w:r>
      <w:r w:rsidRPr="0006279C">
        <w:rPr>
          <w:rFonts w:ascii="Times New Roman" w:eastAsia="標楷體" w:hAnsi="Times New Roman" w:cs="Times New Roman"/>
          <w:sz w:val="24"/>
        </w:rPr>
        <w:t>萬元。</w:t>
      </w:r>
    </w:p>
    <w:p w:rsidR="00BC19EF" w:rsidRPr="0006279C" w:rsidRDefault="00BC19EF" w:rsidP="000C2868">
      <w:pPr>
        <w:pStyle w:val="33"/>
        <w:numPr>
          <w:ilvl w:val="0"/>
          <w:numId w:val="31"/>
        </w:numPr>
        <w:tabs>
          <w:tab w:val="left" w:pos="490"/>
        </w:tabs>
        <w:spacing w:after="0"/>
        <w:ind w:leftChars="0"/>
        <w:jc w:val="both"/>
        <w:rPr>
          <w:rFonts w:ascii="Times New Roman" w:eastAsia="標楷體" w:hAnsi="Times New Roman" w:cs="Times New Roman"/>
          <w:sz w:val="24"/>
        </w:rPr>
      </w:pPr>
      <w:r w:rsidRPr="0006279C">
        <w:rPr>
          <w:rFonts w:ascii="Times New Roman" w:eastAsia="標楷體" w:hAnsi="Times New Roman" w:cs="Times New Roman"/>
          <w:sz w:val="24"/>
        </w:rPr>
        <w:t>須有研究生參與</w:t>
      </w:r>
      <w:proofErr w:type="gramStart"/>
      <w:r w:rsidRPr="0006279C">
        <w:rPr>
          <w:rFonts w:ascii="Times New Roman" w:eastAsia="標楷體" w:hAnsi="Times New Roman" w:cs="Times New Roman"/>
          <w:sz w:val="24"/>
        </w:rPr>
        <w:t>產學案並</w:t>
      </w:r>
      <w:proofErr w:type="gramEnd"/>
      <w:r w:rsidRPr="0006279C">
        <w:rPr>
          <w:rFonts w:ascii="Times New Roman" w:eastAsia="標楷體" w:hAnsi="Times New Roman" w:cs="Times New Roman"/>
          <w:sz w:val="24"/>
        </w:rPr>
        <w:t>作為其學位論文。</w:t>
      </w:r>
    </w:p>
    <w:p w:rsidR="00BC19EF" w:rsidRPr="0006279C" w:rsidRDefault="00BC19EF" w:rsidP="000C2868">
      <w:pPr>
        <w:pStyle w:val="33"/>
        <w:tabs>
          <w:tab w:val="left" w:pos="490"/>
        </w:tabs>
        <w:spacing w:after="0"/>
        <w:ind w:leftChars="0" w:hangingChars="200" w:hanging="480"/>
        <w:jc w:val="both"/>
        <w:rPr>
          <w:rFonts w:ascii="Times New Roman" w:eastAsia="標楷體" w:hAnsi="Times New Roman" w:cs="Times New Roman"/>
          <w:sz w:val="24"/>
        </w:rPr>
      </w:pPr>
      <w:r w:rsidRPr="0006279C">
        <w:rPr>
          <w:rFonts w:ascii="Times New Roman" w:eastAsia="標楷體" w:hAnsi="Times New Roman" w:cs="Times New Roman"/>
          <w:sz w:val="24"/>
        </w:rPr>
        <w:t>三、申請案由計畫主持人提出，經系、院推薦後，送審查小組審核。</w:t>
      </w:r>
    </w:p>
    <w:p w:rsidR="00BC19EF" w:rsidRPr="0006279C" w:rsidRDefault="00BC19EF" w:rsidP="000C2868">
      <w:pPr>
        <w:pStyle w:val="33"/>
        <w:tabs>
          <w:tab w:val="left" w:pos="490"/>
        </w:tabs>
        <w:spacing w:after="0"/>
        <w:ind w:leftChars="0" w:hangingChars="200" w:hanging="480"/>
        <w:jc w:val="both"/>
        <w:rPr>
          <w:rFonts w:ascii="Times New Roman" w:eastAsia="標楷體" w:hAnsi="Times New Roman" w:cs="Times New Roman"/>
          <w:sz w:val="24"/>
        </w:rPr>
      </w:pPr>
      <w:r w:rsidRPr="0006279C">
        <w:rPr>
          <w:rFonts w:ascii="Times New Roman" w:eastAsia="標楷體" w:hAnsi="Times New Roman" w:cs="Times New Roman"/>
          <w:sz w:val="24"/>
        </w:rPr>
        <w:t>四、補助項目包含國內差旅費、資料檢索費、印刷費、材料費、消耗性器材費用及委外製作或加工等；經費由本校「教育部發展典範科技大學計畫」編列額度支應。</w:t>
      </w:r>
    </w:p>
    <w:p w:rsidR="00BC19EF" w:rsidRPr="0006279C" w:rsidRDefault="00BC19EF" w:rsidP="000C2868">
      <w:pPr>
        <w:pStyle w:val="33"/>
        <w:tabs>
          <w:tab w:val="left" w:pos="490"/>
        </w:tabs>
        <w:spacing w:after="0"/>
        <w:ind w:leftChars="0" w:hangingChars="200" w:hanging="480"/>
        <w:jc w:val="both"/>
        <w:rPr>
          <w:rFonts w:ascii="Times New Roman" w:eastAsia="標楷體" w:hAnsi="Times New Roman" w:cs="Times New Roman"/>
          <w:sz w:val="24"/>
        </w:rPr>
      </w:pPr>
      <w:r w:rsidRPr="0006279C">
        <w:rPr>
          <w:rFonts w:ascii="Times New Roman" w:eastAsia="標楷體" w:hAnsi="Times New Roman" w:cs="Times New Roman"/>
          <w:sz w:val="24"/>
        </w:rPr>
        <w:t>五、補助額度：</w:t>
      </w:r>
    </w:p>
    <w:p w:rsidR="00BC19EF" w:rsidRPr="0006279C" w:rsidRDefault="00BC19EF" w:rsidP="000C2868">
      <w:pPr>
        <w:pStyle w:val="33"/>
        <w:numPr>
          <w:ilvl w:val="0"/>
          <w:numId w:val="32"/>
        </w:numPr>
        <w:tabs>
          <w:tab w:val="left" w:pos="490"/>
        </w:tabs>
        <w:spacing w:after="0"/>
        <w:ind w:leftChars="0"/>
        <w:jc w:val="both"/>
        <w:rPr>
          <w:rFonts w:ascii="Times New Roman" w:eastAsia="標楷體" w:hAnsi="Times New Roman" w:cs="Times New Roman"/>
          <w:sz w:val="24"/>
        </w:rPr>
      </w:pPr>
      <w:r w:rsidRPr="0006279C">
        <w:rPr>
          <w:rFonts w:ascii="Times New Roman" w:eastAsia="標楷體" w:hAnsi="Times New Roman" w:cs="Times New Roman"/>
          <w:sz w:val="24"/>
        </w:rPr>
        <w:t>每案以其業務費之</w:t>
      </w:r>
      <w:r w:rsidRPr="0006279C">
        <w:rPr>
          <w:rFonts w:ascii="Times New Roman" w:eastAsia="標楷體" w:hAnsi="Times New Roman" w:cs="Times New Roman"/>
          <w:sz w:val="24"/>
        </w:rPr>
        <w:t>50%</w:t>
      </w:r>
      <w:r w:rsidRPr="0006279C">
        <w:rPr>
          <w:rFonts w:ascii="Times New Roman" w:eastAsia="標楷體" w:hAnsi="Times New Roman" w:cs="Times New Roman"/>
          <w:sz w:val="24"/>
        </w:rPr>
        <w:t>為上限，至多不超過</w:t>
      </w:r>
      <w:r w:rsidRPr="0006279C">
        <w:rPr>
          <w:rFonts w:ascii="Times New Roman" w:eastAsia="標楷體" w:hAnsi="Times New Roman" w:cs="Times New Roman"/>
          <w:sz w:val="24"/>
        </w:rPr>
        <w:t>10</w:t>
      </w:r>
      <w:r w:rsidRPr="0006279C">
        <w:rPr>
          <w:rFonts w:ascii="Times New Roman" w:eastAsia="標楷體" w:hAnsi="Times New Roman" w:cs="Times New Roman"/>
          <w:sz w:val="24"/>
        </w:rPr>
        <w:t>萬元，由審查小組審核。</w:t>
      </w:r>
    </w:p>
    <w:p w:rsidR="00BC19EF" w:rsidRPr="0006279C" w:rsidRDefault="00BC19EF" w:rsidP="000C2868">
      <w:pPr>
        <w:pStyle w:val="33"/>
        <w:numPr>
          <w:ilvl w:val="0"/>
          <w:numId w:val="32"/>
        </w:numPr>
        <w:tabs>
          <w:tab w:val="left" w:pos="490"/>
        </w:tabs>
        <w:spacing w:after="0"/>
        <w:ind w:leftChars="0"/>
        <w:jc w:val="both"/>
        <w:rPr>
          <w:rFonts w:ascii="Times New Roman" w:eastAsia="標楷體" w:hAnsi="Times New Roman" w:cs="Times New Roman"/>
          <w:sz w:val="24"/>
        </w:rPr>
      </w:pPr>
      <w:r w:rsidRPr="0006279C">
        <w:rPr>
          <w:rFonts w:ascii="Times New Roman" w:eastAsia="標楷體" w:hAnsi="Times New Roman" w:cs="Times New Roman"/>
          <w:sz w:val="24"/>
        </w:rPr>
        <w:t>單一教師在每一典範科技大學計畫年度內至多補助</w:t>
      </w:r>
      <w:r w:rsidRPr="0006279C">
        <w:rPr>
          <w:rFonts w:ascii="Times New Roman" w:eastAsia="標楷體" w:hAnsi="Times New Roman" w:cs="Times New Roman"/>
          <w:sz w:val="24"/>
        </w:rPr>
        <w:t>20</w:t>
      </w:r>
      <w:r w:rsidRPr="0006279C">
        <w:rPr>
          <w:rFonts w:ascii="Times New Roman" w:eastAsia="標楷體" w:hAnsi="Times New Roman" w:cs="Times New Roman"/>
          <w:sz w:val="24"/>
        </w:rPr>
        <w:t>萬元。</w:t>
      </w:r>
    </w:p>
    <w:p w:rsidR="00BC19EF" w:rsidRPr="0006279C" w:rsidRDefault="00BC19EF" w:rsidP="000C2868">
      <w:pPr>
        <w:pStyle w:val="33"/>
        <w:tabs>
          <w:tab w:val="left" w:pos="490"/>
        </w:tabs>
        <w:spacing w:after="0"/>
        <w:ind w:leftChars="0" w:hangingChars="200" w:hanging="480"/>
        <w:jc w:val="both"/>
        <w:rPr>
          <w:rFonts w:ascii="Times New Roman" w:eastAsia="標楷體" w:hAnsi="Times New Roman" w:cs="Times New Roman"/>
          <w:sz w:val="24"/>
        </w:rPr>
      </w:pPr>
      <w:r w:rsidRPr="0006279C">
        <w:rPr>
          <w:rFonts w:ascii="Times New Roman" w:eastAsia="標楷體" w:hAnsi="Times New Roman" w:cs="Times New Roman"/>
          <w:sz w:val="24"/>
        </w:rPr>
        <w:t>六、審查小組成員由學術副校長、研發長、副研發長、產學運籌中心主任及各院院長組成。審查會議由學術副校長擔任召集人，產學運籌中心主任為執行秘書，必要時得邀相關人員列席。</w:t>
      </w:r>
    </w:p>
    <w:p w:rsidR="00BC19EF" w:rsidRPr="0006279C" w:rsidRDefault="00BC19EF" w:rsidP="000C2868">
      <w:pPr>
        <w:pStyle w:val="33"/>
        <w:tabs>
          <w:tab w:val="left" w:pos="490"/>
        </w:tabs>
        <w:spacing w:after="0"/>
        <w:ind w:leftChars="0" w:hangingChars="200" w:hanging="480"/>
        <w:jc w:val="both"/>
        <w:rPr>
          <w:rFonts w:ascii="Times New Roman" w:eastAsia="標楷體" w:hAnsi="Times New Roman" w:cs="Times New Roman"/>
          <w:sz w:val="24"/>
        </w:rPr>
      </w:pPr>
      <w:r w:rsidRPr="0006279C">
        <w:rPr>
          <w:rFonts w:ascii="Times New Roman" w:eastAsia="標楷體" w:hAnsi="Times New Roman" w:cs="Times New Roman"/>
          <w:sz w:val="24"/>
        </w:rPr>
        <w:t>七、受補助案每</w:t>
      </w:r>
      <w:proofErr w:type="gramStart"/>
      <w:r w:rsidRPr="0006279C">
        <w:rPr>
          <w:rFonts w:ascii="Times New Roman" w:eastAsia="標楷體" w:hAnsi="Times New Roman" w:cs="Times New Roman"/>
          <w:sz w:val="24"/>
        </w:rPr>
        <w:t>學期末須繳交</w:t>
      </w:r>
      <w:proofErr w:type="gramEnd"/>
      <w:r w:rsidRPr="0006279C">
        <w:rPr>
          <w:rFonts w:ascii="Times New Roman" w:eastAsia="標楷體" w:hAnsi="Times New Roman" w:cs="Times New Roman"/>
          <w:sz w:val="24"/>
        </w:rPr>
        <w:t>進度報告，經費核銷依典範科大辦公室規定辦理。</w:t>
      </w:r>
    </w:p>
    <w:p w:rsidR="00BC19EF" w:rsidRPr="0006279C" w:rsidRDefault="00BC19EF" w:rsidP="000C2868">
      <w:pPr>
        <w:pStyle w:val="33"/>
        <w:tabs>
          <w:tab w:val="left" w:pos="490"/>
        </w:tabs>
        <w:spacing w:after="0"/>
        <w:ind w:leftChars="0" w:hangingChars="200" w:hanging="480"/>
        <w:jc w:val="both"/>
        <w:rPr>
          <w:rFonts w:ascii="Times New Roman" w:eastAsia="標楷體" w:hAnsi="Times New Roman" w:cs="Times New Roman"/>
          <w:sz w:val="24"/>
        </w:rPr>
      </w:pPr>
      <w:r w:rsidRPr="0006279C">
        <w:rPr>
          <w:rFonts w:ascii="Times New Roman" w:eastAsia="標楷體" w:hAnsi="Times New Roman" w:cs="Times New Roman"/>
          <w:sz w:val="24"/>
        </w:rPr>
        <w:t>八、受補助之論文須於執行日起分別於</w:t>
      </w:r>
      <w:proofErr w:type="gramStart"/>
      <w:r w:rsidRPr="0006279C">
        <w:rPr>
          <w:rFonts w:ascii="Times New Roman" w:eastAsia="標楷體" w:hAnsi="Times New Roman" w:cs="Times New Roman"/>
          <w:sz w:val="24"/>
        </w:rPr>
        <w:t>兩年半或</w:t>
      </w:r>
      <w:proofErr w:type="gramEnd"/>
      <w:r w:rsidRPr="0006279C">
        <w:rPr>
          <w:rFonts w:ascii="Times New Roman" w:eastAsia="標楷體" w:hAnsi="Times New Roman" w:cs="Times New Roman"/>
          <w:sz w:val="24"/>
        </w:rPr>
        <w:t>五年內</w:t>
      </w:r>
      <w:proofErr w:type="gramStart"/>
      <w:r w:rsidRPr="0006279C">
        <w:rPr>
          <w:rFonts w:ascii="Times New Roman" w:eastAsia="標楷體" w:hAnsi="Times New Roman" w:cs="Times New Roman"/>
          <w:sz w:val="24"/>
        </w:rPr>
        <w:t>完成碩</w:t>
      </w:r>
      <w:proofErr w:type="gramEnd"/>
      <w:r w:rsidRPr="0006279C">
        <w:rPr>
          <w:rFonts w:ascii="Times New Roman" w:eastAsia="標楷體" w:hAnsi="Times New Roman" w:cs="Times New Roman"/>
          <w:sz w:val="24"/>
        </w:rPr>
        <w:t>、博士論文，並將學位論文送交產學運籌中心檢核。未繳交或不合規定者，計畫主持人不得再申請。</w:t>
      </w:r>
    </w:p>
    <w:p w:rsidR="00BC19EF" w:rsidRPr="0006279C" w:rsidRDefault="00BC19EF" w:rsidP="000C2868">
      <w:pPr>
        <w:pStyle w:val="33"/>
        <w:tabs>
          <w:tab w:val="left" w:pos="490"/>
        </w:tabs>
        <w:spacing w:after="0"/>
        <w:ind w:leftChars="0" w:hangingChars="200" w:hanging="480"/>
        <w:jc w:val="both"/>
        <w:rPr>
          <w:rFonts w:ascii="Times New Roman" w:eastAsia="標楷體" w:hAnsi="Times New Roman" w:cs="Times New Roman"/>
          <w:sz w:val="24"/>
        </w:rPr>
      </w:pPr>
      <w:r w:rsidRPr="0006279C">
        <w:rPr>
          <w:rFonts w:ascii="Times New Roman" w:eastAsia="標楷體" w:hAnsi="Times New Roman" w:cs="Times New Roman"/>
          <w:sz w:val="24"/>
        </w:rPr>
        <w:t>九、本要點經行政會議通過，陳請校長核定後公布實施，修正時亦同。</w:t>
      </w:r>
    </w:p>
    <w:p w:rsidR="00BC19EF" w:rsidRPr="0006279C" w:rsidRDefault="00BC19EF" w:rsidP="000C2868">
      <w:pPr>
        <w:jc w:val="center"/>
        <w:rPr>
          <w:rFonts w:ascii="Times New Roman" w:eastAsia="標楷體" w:hAnsi="Times New Roman" w:cs="Times New Roman"/>
          <w:b/>
          <w:sz w:val="28"/>
          <w:szCs w:val="28"/>
        </w:rPr>
        <w:sectPr w:rsidR="00BC19EF" w:rsidRPr="0006279C" w:rsidSect="00A24B9E">
          <w:pgSz w:w="11906" w:h="16838" w:code="9"/>
          <w:pgMar w:top="1134" w:right="1134" w:bottom="1134" w:left="1134" w:header="0" w:footer="284" w:gutter="0"/>
          <w:cols w:space="425"/>
          <w:docGrid w:linePitch="360"/>
        </w:sectPr>
      </w:pPr>
    </w:p>
    <w:p w:rsidR="00BC19EF" w:rsidRPr="004F3B11" w:rsidRDefault="00BC19EF" w:rsidP="004F3B11">
      <w:pPr>
        <w:spacing w:line="360" w:lineRule="auto"/>
        <w:ind w:firstLineChars="50" w:firstLine="180"/>
        <w:jc w:val="center"/>
        <w:rPr>
          <w:rFonts w:ascii="Times New Roman" w:eastAsia="標楷體" w:hAnsi="Times New Roman" w:cs="Times New Roman"/>
          <w:b/>
          <w:spacing w:val="20"/>
          <w:sz w:val="32"/>
          <w:szCs w:val="32"/>
        </w:rPr>
      </w:pPr>
      <w:r w:rsidRPr="004F3B11">
        <w:rPr>
          <w:rFonts w:ascii="Times New Roman" w:eastAsia="標楷體" w:hAnsi="Times New Roman" w:cs="Times New Roman"/>
          <w:b/>
          <w:spacing w:val="20"/>
          <w:sz w:val="32"/>
          <w:szCs w:val="32"/>
        </w:rPr>
        <w:lastRenderedPageBreak/>
        <w:t>南</w:t>
      </w:r>
      <w:proofErr w:type="gramStart"/>
      <w:r w:rsidRPr="004F3B11">
        <w:rPr>
          <w:rFonts w:ascii="Times New Roman" w:eastAsia="標楷體" w:hAnsi="Times New Roman" w:cs="Times New Roman"/>
          <w:b/>
          <w:spacing w:val="20"/>
          <w:sz w:val="32"/>
          <w:szCs w:val="32"/>
        </w:rPr>
        <w:t>臺</w:t>
      </w:r>
      <w:proofErr w:type="gramEnd"/>
      <w:r w:rsidRPr="004F3B11">
        <w:rPr>
          <w:rFonts w:ascii="Times New Roman" w:eastAsia="標楷體" w:hAnsi="Times New Roman" w:cs="Times New Roman"/>
          <w:b/>
          <w:spacing w:val="20"/>
          <w:sz w:val="32"/>
          <w:szCs w:val="32"/>
        </w:rPr>
        <w:t>科技大學學術研究倫理教育課程實施要點</w:t>
      </w:r>
    </w:p>
    <w:p w:rsidR="00BC19EF" w:rsidRDefault="00BC19EF" w:rsidP="00A24B9E">
      <w:pPr>
        <w:snapToGrid w:val="0"/>
        <w:spacing w:beforeLines="50" w:before="120" w:line="240" w:lineRule="exact"/>
        <w:jc w:val="right"/>
        <w:rPr>
          <w:rFonts w:ascii="Times New Roman" w:eastAsia="標楷體" w:hAnsi="Times New Roman" w:cs="Times New Roman"/>
          <w:bCs/>
          <w:kern w:val="0"/>
          <w:sz w:val="20"/>
          <w:szCs w:val="20"/>
        </w:rPr>
      </w:pPr>
      <w:r w:rsidRPr="00A24B9E">
        <w:rPr>
          <w:rFonts w:ascii="Times New Roman" w:eastAsia="標楷體" w:hAnsi="Times New Roman" w:cs="Times New Roman"/>
          <w:bCs/>
          <w:kern w:val="0"/>
          <w:sz w:val="20"/>
          <w:szCs w:val="20"/>
        </w:rPr>
        <w:t>106</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07</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28</w:t>
      </w:r>
      <w:r w:rsidRPr="00A24B9E">
        <w:rPr>
          <w:rFonts w:ascii="Times New Roman" w:eastAsia="標楷體" w:hAnsi="Times New Roman" w:cs="Times New Roman"/>
          <w:bCs/>
          <w:kern w:val="0"/>
          <w:sz w:val="20"/>
          <w:szCs w:val="20"/>
        </w:rPr>
        <w:t>日行政會議通過</w:t>
      </w:r>
    </w:p>
    <w:p w:rsidR="00A24B9E" w:rsidRPr="00A24B9E" w:rsidRDefault="00A24B9E" w:rsidP="00A24B9E">
      <w:pPr>
        <w:snapToGrid w:val="0"/>
        <w:spacing w:beforeLines="50" w:before="120" w:line="240" w:lineRule="exact"/>
        <w:jc w:val="right"/>
        <w:rPr>
          <w:rFonts w:ascii="Times New Roman" w:eastAsia="標楷體" w:hAnsi="Times New Roman" w:cs="Times New Roman"/>
          <w:bCs/>
          <w:kern w:val="0"/>
          <w:sz w:val="20"/>
          <w:szCs w:val="20"/>
        </w:rPr>
      </w:pPr>
    </w:p>
    <w:p w:rsidR="00BC19EF" w:rsidRPr="000C2868" w:rsidRDefault="00BC19EF" w:rsidP="000C2868">
      <w:pPr>
        <w:autoSpaceDE w:val="0"/>
        <w:autoSpaceDN w:val="0"/>
        <w:adjustRightInd w:val="0"/>
        <w:snapToGrid w:val="0"/>
        <w:ind w:left="425" w:hangingChars="177" w:hanging="425"/>
        <w:rPr>
          <w:rFonts w:ascii="Times New Roman" w:eastAsia="標楷體" w:hAnsi="Times New Roman" w:cs="Times New Roman"/>
          <w:kern w:val="0"/>
          <w:szCs w:val="24"/>
        </w:rPr>
      </w:pPr>
      <w:r w:rsidRPr="000C2868">
        <w:rPr>
          <w:rFonts w:ascii="Times New Roman" w:eastAsia="標楷體" w:hAnsi="Times New Roman" w:cs="Times New Roman"/>
          <w:kern w:val="0"/>
          <w:szCs w:val="24"/>
        </w:rPr>
        <w:t>一、南</w:t>
      </w:r>
      <w:proofErr w:type="gramStart"/>
      <w:r w:rsidRPr="000C2868">
        <w:rPr>
          <w:rFonts w:ascii="Times New Roman" w:eastAsia="標楷體" w:hAnsi="Times New Roman" w:cs="Times New Roman"/>
          <w:kern w:val="0"/>
          <w:szCs w:val="24"/>
        </w:rPr>
        <w:t>臺</w:t>
      </w:r>
      <w:proofErr w:type="gramEnd"/>
      <w:r w:rsidRPr="000C2868">
        <w:rPr>
          <w:rFonts w:ascii="Times New Roman" w:eastAsia="標楷體" w:hAnsi="Times New Roman" w:cs="Times New Roman"/>
          <w:kern w:val="0"/>
          <w:szCs w:val="24"/>
        </w:rPr>
        <w:t>科技大學</w:t>
      </w:r>
      <w:r w:rsidRPr="000C2868">
        <w:rPr>
          <w:rFonts w:ascii="Times New Roman" w:eastAsia="標楷體" w:hAnsi="Times New Roman" w:cs="Times New Roman"/>
          <w:kern w:val="0"/>
          <w:szCs w:val="24"/>
        </w:rPr>
        <w:t>(</w:t>
      </w:r>
      <w:r w:rsidRPr="000C2868">
        <w:rPr>
          <w:rFonts w:ascii="Times New Roman" w:eastAsia="標楷體" w:hAnsi="Times New Roman" w:cs="Times New Roman"/>
          <w:kern w:val="0"/>
          <w:szCs w:val="24"/>
        </w:rPr>
        <w:t>以下簡稱本校</w:t>
      </w:r>
      <w:r w:rsidRPr="000C2868">
        <w:rPr>
          <w:rFonts w:ascii="Times New Roman" w:eastAsia="標楷體" w:hAnsi="Times New Roman" w:cs="Times New Roman"/>
          <w:kern w:val="0"/>
          <w:szCs w:val="24"/>
        </w:rPr>
        <w:t>)</w:t>
      </w:r>
      <w:r w:rsidRPr="000C2868">
        <w:rPr>
          <w:rFonts w:ascii="Times New Roman" w:eastAsia="標楷體" w:hAnsi="Times New Roman" w:cs="Times New Roman"/>
          <w:kern w:val="0"/>
          <w:szCs w:val="24"/>
        </w:rPr>
        <w:t>為培養教師及研究人員對學術倫理之素養，具備從事研究工作所需的正確倫理認知與態度，特訂定「南</w:t>
      </w:r>
      <w:proofErr w:type="gramStart"/>
      <w:r w:rsidRPr="000C2868">
        <w:rPr>
          <w:rFonts w:ascii="Times New Roman" w:eastAsia="標楷體" w:hAnsi="Times New Roman" w:cs="Times New Roman"/>
          <w:kern w:val="0"/>
          <w:szCs w:val="24"/>
        </w:rPr>
        <w:t>臺</w:t>
      </w:r>
      <w:proofErr w:type="gramEnd"/>
      <w:r w:rsidRPr="000C2868">
        <w:rPr>
          <w:rFonts w:ascii="Times New Roman" w:eastAsia="標楷體" w:hAnsi="Times New Roman" w:cs="Times New Roman"/>
          <w:kern w:val="0"/>
          <w:szCs w:val="24"/>
        </w:rPr>
        <w:t>科技大學學術研究倫理教育課程實施要點」</w:t>
      </w:r>
      <w:r w:rsidRPr="000C2868">
        <w:rPr>
          <w:rFonts w:ascii="Times New Roman" w:eastAsia="標楷體" w:hAnsi="Times New Roman" w:cs="Times New Roman"/>
          <w:kern w:val="0"/>
          <w:szCs w:val="24"/>
        </w:rPr>
        <w:t>(</w:t>
      </w:r>
      <w:r w:rsidRPr="000C2868">
        <w:rPr>
          <w:rFonts w:ascii="Times New Roman" w:eastAsia="標楷體" w:hAnsi="Times New Roman" w:cs="Times New Roman"/>
          <w:kern w:val="0"/>
          <w:szCs w:val="24"/>
        </w:rPr>
        <w:t>以下簡稱本要點</w:t>
      </w:r>
      <w:r w:rsidRPr="000C2868">
        <w:rPr>
          <w:rFonts w:ascii="Times New Roman" w:eastAsia="標楷體" w:hAnsi="Times New Roman" w:cs="Times New Roman"/>
          <w:kern w:val="0"/>
          <w:szCs w:val="24"/>
        </w:rPr>
        <w:t>)</w:t>
      </w:r>
      <w:r w:rsidRPr="000C2868">
        <w:rPr>
          <w:rFonts w:ascii="Times New Roman" w:eastAsia="標楷體" w:hAnsi="Times New Roman" w:cs="Times New Roman"/>
          <w:kern w:val="0"/>
          <w:szCs w:val="24"/>
        </w:rPr>
        <w:t>。</w:t>
      </w:r>
    </w:p>
    <w:p w:rsidR="00BC19EF" w:rsidRPr="000C2868" w:rsidRDefault="00BC19EF" w:rsidP="000C2868">
      <w:pPr>
        <w:autoSpaceDE w:val="0"/>
        <w:autoSpaceDN w:val="0"/>
        <w:adjustRightInd w:val="0"/>
        <w:snapToGrid w:val="0"/>
        <w:ind w:left="425" w:hangingChars="177" w:hanging="425"/>
        <w:rPr>
          <w:rFonts w:ascii="Times New Roman" w:eastAsia="標楷體" w:hAnsi="Times New Roman" w:cs="Times New Roman"/>
          <w:kern w:val="0"/>
          <w:szCs w:val="24"/>
        </w:rPr>
      </w:pPr>
      <w:r w:rsidRPr="000C2868">
        <w:rPr>
          <w:rFonts w:ascii="Times New Roman" w:eastAsia="標楷體" w:hAnsi="Times New Roman" w:cs="Times New Roman"/>
          <w:kern w:val="0"/>
          <w:szCs w:val="24"/>
        </w:rPr>
        <w:t>二、本要點適用對象如下：</w:t>
      </w:r>
    </w:p>
    <w:p w:rsidR="00BC19EF" w:rsidRPr="000C2868" w:rsidRDefault="00BC19EF" w:rsidP="000C2868">
      <w:pPr>
        <w:snapToGrid w:val="0"/>
        <w:ind w:leftChars="200" w:left="900" w:hangingChars="175" w:hanging="420"/>
        <w:jc w:val="both"/>
        <w:rPr>
          <w:rFonts w:ascii="Times New Roman" w:eastAsia="標楷體" w:hAnsi="Times New Roman" w:cs="Times New Roman"/>
          <w:szCs w:val="24"/>
        </w:rPr>
      </w:pPr>
      <w:r w:rsidRPr="000C2868">
        <w:rPr>
          <w:rFonts w:ascii="Times New Roman" w:eastAsia="標楷體" w:hAnsi="Times New Roman" w:cs="Times New Roman"/>
          <w:szCs w:val="24"/>
        </w:rPr>
        <w:t>(</w:t>
      </w:r>
      <w:proofErr w:type="gramStart"/>
      <w:r w:rsidRPr="000C2868">
        <w:rPr>
          <w:rFonts w:ascii="Times New Roman" w:eastAsia="標楷體" w:hAnsi="Times New Roman" w:cs="Times New Roman"/>
          <w:szCs w:val="24"/>
        </w:rPr>
        <w:t>一</w:t>
      </w:r>
      <w:proofErr w:type="gramEnd"/>
      <w:r w:rsidRPr="000C2868">
        <w:rPr>
          <w:rFonts w:ascii="Times New Roman" w:eastAsia="標楷體" w:hAnsi="Times New Roman" w:cs="Times New Roman"/>
          <w:szCs w:val="24"/>
        </w:rPr>
        <w:t>)</w:t>
      </w:r>
      <w:r w:rsidRPr="000C2868">
        <w:rPr>
          <w:rFonts w:ascii="Times New Roman" w:eastAsia="標楷體" w:hAnsi="Times New Roman" w:cs="Times New Roman"/>
          <w:szCs w:val="24"/>
        </w:rPr>
        <w:t>專任教師、專案教師、專任專業技術人員</w:t>
      </w:r>
      <w:r w:rsidRPr="000C2868">
        <w:rPr>
          <w:rFonts w:ascii="Times New Roman" w:eastAsia="標楷體" w:hAnsi="Times New Roman" w:cs="Times New Roman"/>
          <w:b/>
          <w:szCs w:val="24"/>
        </w:rPr>
        <w:t>。</w:t>
      </w:r>
    </w:p>
    <w:p w:rsidR="00BC19EF" w:rsidRPr="000C2868" w:rsidRDefault="00BC19EF" w:rsidP="000C2868">
      <w:pPr>
        <w:snapToGrid w:val="0"/>
        <w:ind w:leftChars="200" w:left="900" w:hangingChars="175" w:hanging="420"/>
        <w:jc w:val="both"/>
        <w:rPr>
          <w:rFonts w:ascii="Times New Roman" w:eastAsia="標楷體" w:hAnsi="Times New Roman" w:cs="Times New Roman"/>
          <w:kern w:val="0"/>
          <w:szCs w:val="24"/>
        </w:rPr>
      </w:pPr>
      <w:r w:rsidRPr="000C2868">
        <w:rPr>
          <w:rFonts w:ascii="Times New Roman" w:eastAsia="標楷體" w:hAnsi="Times New Roman" w:cs="Times New Roman"/>
          <w:szCs w:val="24"/>
        </w:rPr>
        <w:t>(</w:t>
      </w:r>
      <w:r w:rsidRPr="000C2868">
        <w:rPr>
          <w:rFonts w:ascii="Times New Roman" w:eastAsia="標楷體" w:hAnsi="Times New Roman" w:cs="Times New Roman"/>
          <w:szCs w:val="24"/>
        </w:rPr>
        <w:t>二</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參與執行科技部計畫之專兼任人員</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主持人、共同主持人、協同主持人、博士後研究人員、專</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兼任技術人員或研究人員、專任助理、兼任助理、臨時人員、大專學生研究計畫受獎助學生</w:t>
      </w:r>
      <w:r w:rsidRPr="000C2868">
        <w:rPr>
          <w:rFonts w:ascii="Times New Roman" w:eastAsia="標楷體" w:hAnsi="Times New Roman" w:cs="Times New Roman"/>
          <w:szCs w:val="24"/>
        </w:rPr>
        <w:t>)</w:t>
      </w:r>
      <w:r w:rsidRPr="000C2868">
        <w:rPr>
          <w:rFonts w:ascii="Times New Roman" w:eastAsia="標楷體" w:hAnsi="Times New Roman" w:cs="Times New Roman"/>
          <w:b/>
          <w:szCs w:val="24"/>
        </w:rPr>
        <w:t>。</w:t>
      </w:r>
    </w:p>
    <w:p w:rsidR="00BC19EF" w:rsidRPr="000C2868" w:rsidRDefault="00BC19EF" w:rsidP="000C2868">
      <w:pPr>
        <w:autoSpaceDE w:val="0"/>
        <w:autoSpaceDN w:val="0"/>
        <w:adjustRightInd w:val="0"/>
        <w:snapToGrid w:val="0"/>
        <w:ind w:left="425" w:hangingChars="177" w:hanging="425"/>
        <w:rPr>
          <w:rFonts w:ascii="Times New Roman" w:eastAsia="標楷體" w:hAnsi="Times New Roman" w:cs="Times New Roman"/>
          <w:kern w:val="0"/>
          <w:szCs w:val="24"/>
        </w:rPr>
      </w:pPr>
      <w:r w:rsidRPr="000C2868">
        <w:rPr>
          <w:rFonts w:ascii="Times New Roman" w:eastAsia="標楷體" w:hAnsi="Times New Roman" w:cs="Times New Roman"/>
          <w:kern w:val="0"/>
          <w:szCs w:val="24"/>
        </w:rPr>
        <w:t>三、本校教師及研究人員應依下列各款規定，向研究</w:t>
      </w:r>
      <w:proofErr w:type="gramStart"/>
      <w:r w:rsidRPr="000C2868">
        <w:rPr>
          <w:rFonts w:ascii="Times New Roman" w:eastAsia="標楷體" w:hAnsi="Times New Roman" w:cs="Times New Roman"/>
          <w:kern w:val="0"/>
          <w:szCs w:val="24"/>
        </w:rPr>
        <w:t>發展暨產學</w:t>
      </w:r>
      <w:proofErr w:type="gramEnd"/>
      <w:r w:rsidRPr="000C2868">
        <w:rPr>
          <w:rFonts w:ascii="Times New Roman" w:eastAsia="標楷體" w:hAnsi="Times New Roman" w:cs="Times New Roman"/>
          <w:kern w:val="0"/>
          <w:szCs w:val="24"/>
        </w:rPr>
        <w:t>合作處登錄建置帳號後</w:t>
      </w:r>
      <w:r w:rsidRPr="000C2868">
        <w:rPr>
          <w:rFonts w:ascii="Times New Roman" w:eastAsia="標楷體" w:hAnsi="Times New Roman" w:cs="Times New Roman"/>
          <w:b/>
          <w:kern w:val="0"/>
          <w:szCs w:val="24"/>
        </w:rPr>
        <w:t>，</w:t>
      </w:r>
      <w:r w:rsidRPr="000C2868">
        <w:rPr>
          <w:rFonts w:ascii="Times New Roman" w:eastAsia="標楷體" w:hAnsi="Times New Roman" w:cs="Times New Roman"/>
          <w:kern w:val="0"/>
          <w:szCs w:val="24"/>
        </w:rPr>
        <w:t>至「臺灣學術倫理教育資源中心」網站修習學術研究倫理教育課程必修單元</w:t>
      </w:r>
      <w:r w:rsidRPr="000C2868">
        <w:rPr>
          <w:rFonts w:ascii="Times New Roman" w:eastAsia="標楷體" w:hAnsi="Times New Roman" w:cs="Times New Roman"/>
          <w:kern w:val="0"/>
          <w:szCs w:val="24"/>
        </w:rPr>
        <w:t>(</w:t>
      </w:r>
      <w:r w:rsidRPr="000C2868">
        <w:rPr>
          <w:rFonts w:ascii="Times New Roman" w:eastAsia="標楷體" w:hAnsi="Times New Roman" w:cs="Times New Roman"/>
          <w:kern w:val="0"/>
          <w:szCs w:val="24"/>
        </w:rPr>
        <w:t>如附表</w:t>
      </w:r>
      <w:r w:rsidRPr="000C2868">
        <w:rPr>
          <w:rFonts w:ascii="Times New Roman" w:eastAsia="標楷體" w:hAnsi="Times New Roman" w:cs="Times New Roman"/>
          <w:kern w:val="0"/>
          <w:szCs w:val="24"/>
        </w:rPr>
        <w:t>)</w:t>
      </w:r>
      <w:r w:rsidRPr="000C2868">
        <w:rPr>
          <w:rFonts w:ascii="Times New Roman" w:eastAsia="標楷體" w:hAnsi="Times New Roman" w:cs="Times New Roman"/>
          <w:kern w:val="0"/>
          <w:szCs w:val="24"/>
        </w:rPr>
        <w:t>，通過測驗並取得修課證明後</w:t>
      </w:r>
      <w:r w:rsidRPr="000C2868">
        <w:rPr>
          <w:rFonts w:ascii="Times New Roman" w:eastAsia="標楷體" w:hAnsi="Times New Roman" w:cs="Times New Roman"/>
          <w:b/>
          <w:kern w:val="0"/>
          <w:szCs w:val="24"/>
        </w:rPr>
        <w:t>，</w:t>
      </w:r>
      <w:r w:rsidRPr="000C2868">
        <w:rPr>
          <w:rFonts w:ascii="Times New Roman" w:eastAsia="標楷體" w:hAnsi="Times New Roman" w:cs="Times New Roman"/>
          <w:kern w:val="0"/>
          <w:szCs w:val="24"/>
        </w:rPr>
        <w:t>檢</w:t>
      </w:r>
      <w:proofErr w:type="gramStart"/>
      <w:r w:rsidRPr="000C2868">
        <w:rPr>
          <w:rFonts w:ascii="Times New Roman" w:eastAsia="標楷體" w:hAnsi="Times New Roman" w:cs="Times New Roman"/>
          <w:kern w:val="0"/>
          <w:szCs w:val="24"/>
        </w:rPr>
        <w:t>附影本送</w:t>
      </w:r>
      <w:proofErr w:type="gramEnd"/>
      <w:r w:rsidRPr="000C2868">
        <w:rPr>
          <w:rFonts w:ascii="Times New Roman" w:eastAsia="標楷體" w:hAnsi="Times New Roman" w:cs="Times New Roman"/>
          <w:kern w:val="0"/>
          <w:szCs w:val="24"/>
        </w:rPr>
        <w:t>研究</w:t>
      </w:r>
      <w:proofErr w:type="gramStart"/>
      <w:r w:rsidRPr="000C2868">
        <w:rPr>
          <w:rFonts w:ascii="Times New Roman" w:eastAsia="標楷體" w:hAnsi="Times New Roman" w:cs="Times New Roman"/>
          <w:kern w:val="0"/>
          <w:szCs w:val="24"/>
        </w:rPr>
        <w:t>發展暨產學</w:t>
      </w:r>
      <w:proofErr w:type="gramEnd"/>
      <w:r w:rsidRPr="000C2868">
        <w:rPr>
          <w:rFonts w:ascii="Times New Roman" w:eastAsia="標楷體" w:hAnsi="Times New Roman" w:cs="Times New Roman"/>
          <w:kern w:val="0"/>
          <w:szCs w:val="24"/>
        </w:rPr>
        <w:t>合作處備查：</w:t>
      </w:r>
    </w:p>
    <w:p w:rsidR="00BC19EF" w:rsidRPr="000C2868" w:rsidRDefault="00BC19EF" w:rsidP="000C2868">
      <w:pPr>
        <w:snapToGrid w:val="0"/>
        <w:ind w:leftChars="200" w:left="900" w:hangingChars="175" w:hanging="420"/>
        <w:jc w:val="both"/>
        <w:rPr>
          <w:rFonts w:ascii="Times New Roman" w:eastAsia="標楷體" w:hAnsi="Times New Roman" w:cs="Times New Roman"/>
          <w:kern w:val="0"/>
          <w:szCs w:val="24"/>
        </w:rPr>
      </w:pPr>
      <w:r w:rsidRPr="000C2868">
        <w:rPr>
          <w:rFonts w:ascii="Times New Roman" w:eastAsia="標楷體" w:hAnsi="Times New Roman" w:cs="Times New Roman"/>
          <w:szCs w:val="24"/>
        </w:rPr>
        <w:t>(</w:t>
      </w:r>
      <w:proofErr w:type="gramStart"/>
      <w:r w:rsidRPr="000C2868">
        <w:rPr>
          <w:rFonts w:ascii="Times New Roman" w:eastAsia="標楷體" w:hAnsi="Times New Roman" w:cs="Times New Roman"/>
          <w:szCs w:val="24"/>
        </w:rPr>
        <w:t>一</w:t>
      </w:r>
      <w:proofErr w:type="gramEnd"/>
      <w:r w:rsidRPr="000C2868">
        <w:rPr>
          <w:rFonts w:ascii="Times New Roman" w:eastAsia="標楷體" w:hAnsi="Times New Roman" w:cs="Times New Roman"/>
          <w:szCs w:val="24"/>
        </w:rPr>
        <w:t>)</w:t>
      </w:r>
      <w:r w:rsidRPr="000C2868">
        <w:rPr>
          <w:rFonts w:ascii="Times New Roman" w:eastAsia="標楷體" w:hAnsi="Times New Roman" w:cs="Times New Roman"/>
          <w:szCs w:val="24"/>
        </w:rPr>
        <w:t>專任教師、專案教師、專任專業技術人員應自</w:t>
      </w:r>
      <w:r w:rsidRPr="000C2868">
        <w:rPr>
          <w:rFonts w:ascii="Times New Roman" w:eastAsia="標楷體" w:hAnsi="Times New Roman" w:cs="Times New Roman"/>
          <w:szCs w:val="24"/>
        </w:rPr>
        <w:t>106</w:t>
      </w:r>
      <w:r w:rsidRPr="000C2868">
        <w:rPr>
          <w:rFonts w:ascii="Times New Roman" w:eastAsia="標楷體" w:hAnsi="Times New Roman" w:cs="Times New Roman"/>
          <w:szCs w:val="24"/>
        </w:rPr>
        <w:t>學年度起三年內</w:t>
      </w:r>
      <w:r w:rsidRPr="000C2868">
        <w:rPr>
          <w:rFonts w:ascii="Times New Roman" w:eastAsia="標楷體" w:hAnsi="Times New Roman" w:cs="Times New Roman"/>
          <w:kern w:val="0"/>
          <w:szCs w:val="24"/>
        </w:rPr>
        <w:t>取得必修單元之修課證明；</w:t>
      </w:r>
      <w:r w:rsidRPr="000C2868">
        <w:rPr>
          <w:rFonts w:ascii="Times New Roman" w:eastAsia="標楷體" w:hAnsi="Times New Roman" w:cs="Times New Roman"/>
          <w:kern w:val="0"/>
          <w:szCs w:val="24"/>
        </w:rPr>
        <w:t>106</w:t>
      </w:r>
      <w:r w:rsidRPr="000C2868">
        <w:rPr>
          <w:rFonts w:ascii="Times New Roman" w:eastAsia="標楷體" w:hAnsi="Times New Roman" w:cs="Times New Roman"/>
          <w:kern w:val="0"/>
          <w:szCs w:val="24"/>
        </w:rPr>
        <w:t>學年後聘任之新進教師則應於完成教師聘任後一年內取得必修單元之修課證明。</w:t>
      </w:r>
    </w:p>
    <w:p w:rsidR="00BC19EF" w:rsidRPr="000C2868" w:rsidRDefault="00BC19EF" w:rsidP="000C2868">
      <w:pPr>
        <w:snapToGrid w:val="0"/>
        <w:ind w:leftChars="200" w:left="900" w:hangingChars="175" w:hanging="420"/>
        <w:jc w:val="both"/>
        <w:rPr>
          <w:rFonts w:ascii="Times New Roman" w:eastAsia="標楷體" w:hAnsi="Times New Roman" w:cs="Times New Roman"/>
          <w:szCs w:val="24"/>
        </w:rPr>
      </w:pPr>
      <w:r w:rsidRPr="000C2868">
        <w:rPr>
          <w:rFonts w:ascii="Times New Roman" w:eastAsia="標楷體" w:hAnsi="Times New Roman" w:cs="Times New Roman"/>
          <w:szCs w:val="24"/>
        </w:rPr>
        <w:t>(</w:t>
      </w:r>
      <w:r w:rsidRPr="000C2868">
        <w:rPr>
          <w:rFonts w:ascii="Times New Roman" w:eastAsia="標楷體" w:hAnsi="Times New Roman" w:cs="Times New Roman"/>
          <w:szCs w:val="24"/>
        </w:rPr>
        <w:t>二</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申請科技部計畫之主持人、共同主持人、協同主持人及博士後研究人員應於計畫申請時</w:t>
      </w:r>
      <w:proofErr w:type="gramStart"/>
      <w:r w:rsidRPr="000C2868">
        <w:rPr>
          <w:rFonts w:ascii="Times New Roman" w:eastAsia="標楷體" w:hAnsi="Times New Roman" w:cs="Times New Roman"/>
          <w:szCs w:val="24"/>
        </w:rPr>
        <w:t>出具修課</w:t>
      </w:r>
      <w:proofErr w:type="gramEnd"/>
      <w:r w:rsidRPr="000C2868">
        <w:rPr>
          <w:rFonts w:ascii="Times New Roman" w:eastAsia="標楷體" w:hAnsi="Times New Roman" w:cs="Times New Roman"/>
          <w:szCs w:val="24"/>
        </w:rPr>
        <w:t>證明影本，參與人員如為校外人士，責由計畫主持人協助提出修課證明影本。</w:t>
      </w:r>
    </w:p>
    <w:p w:rsidR="00BC19EF" w:rsidRPr="000C2868" w:rsidRDefault="00BC19EF" w:rsidP="000C2868">
      <w:pPr>
        <w:snapToGrid w:val="0"/>
        <w:ind w:leftChars="200" w:left="900" w:hangingChars="175" w:hanging="420"/>
        <w:jc w:val="both"/>
        <w:rPr>
          <w:rFonts w:ascii="Times New Roman" w:eastAsia="標楷體" w:hAnsi="Times New Roman" w:cs="Times New Roman"/>
          <w:kern w:val="0"/>
          <w:szCs w:val="24"/>
        </w:rPr>
      </w:pPr>
      <w:r w:rsidRPr="000C2868">
        <w:rPr>
          <w:rFonts w:ascii="Times New Roman" w:eastAsia="標楷體" w:hAnsi="Times New Roman" w:cs="Times New Roman"/>
          <w:szCs w:val="24"/>
        </w:rPr>
        <w:t>(</w:t>
      </w:r>
      <w:r w:rsidRPr="000C2868">
        <w:rPr>
          <w:rFonts w:ascii="Times New Roman" w:eastAsia="標楷體" w:hAnsi="Times New Roman" w:cs="Times New Roman"/>
          <w:szCs w:val="24"/>
        </w:rPr>
        <w:t>三</w:t>
      </w:r>
      <w:r w:rsidRPr="000C2868">
        <w:rPr>
          <w:rFonts w:ascii="Times New Roman" w:eastAsia="標楷體" w:hAnsi="Times New Roman" w:cs="Times New Roman"/>
          <w:szCs w:val="24"/>
        </w:rPr>
        <w:t>)</w:t>
      </w:r>
      <w:r w:rsidRPr="000C2868">
        <w:rPr>
          <w:rFonts w:ascii="Times New Roman" w:eastAsia="標楷體" w:hAnsi="Times New Roman" w:cs="Times New Roman"/>
          <w:kern w:val="0"/>
          <w:szCs w:val="24"/>
        </w:rPr>
        <w:t>參與執行科技部計畫之研究人員</w:t>
      </w:r>
      <w:r w:rsidRPr="000C2868">
        <w:rPr>
          <w:rFonts w:ascii="Times New Roman" w:eastAsia="標楷體" w:hAnsi="Times New Roman" w:cs="Times New Roman"/>
          <w:kern w:val="0"/>
          <w:szCs w:val="24"/>
        </w:rPr>
        <w:t>(</w:t>
      </w:r>
      <w:r w:rsidRPr="000C2868">
        <w:rPr>
          <w:rFonts w:ascii="Times New Roman" w:eastAsia="標楷體" w:hAnsi="Times New Roman" w:cs="Times New Roman"/>
          <w:kern w:val="0"/>
          <w:szCs w:val="24"/>
        </w:rPr>
        <w:t>含博士後研究人員、專</w:t>
      </w:r>
      <w:r w:rsidRPr="000C2868">
        <w:rPr>
          <w:rFonts w:ascii="Times New Roman" w:eastAsia="標楷體" w:hAnsi="Times New Roman" w:cs="Times New Roman"/>
          <w:kern w:val="0"/>
          <w:szCs w:val="24"/>
        </w:rPr>
        <w:t>/</w:t>
      </w:r>
      <w:r w:rsidRPr="000C2868">
        <w:rPr>
          <w:rFonts w:ascii="Times New Roman" w:eastAsia="標楷體" w:hAnsi="Times New Roman" w:cs="Times New Roman"/>
          <w:kern w:val="0"/>
          <w:szCs w:val="24"/>
        </w:rPr>
        <w:t>兼任技術人員或研究人員、專任助理、兼任助理、臨時人員、大專學生研究計畫受獎助學生</w:t>
      </w:r>
      <w:r w:rsidRPr="000C2868">
        <w:rPr>
          <w:rFonts w:ascii="Times New Roman" w:eastAsia="標楷體" w:hAnsi="Times New Roman" w:cs="Times New Roman"/>
          <w:kern w:val="0"/>
          <w:szCs w:val="24"/>
        </w:rPr>
        <w:t>)</w:t>
      </w:r>
      <w:proofErr w:type="gramStart"/>
      <w:r w:rsidRPr="000C2868">
        <w:rPr>
          <w:rFonts w:ascii="Times New Roman" w:eastAsia="標楷體" w:hAnsi="Times New Roman" w:cs="Times New Roman"/>
          <w:kern w:val="0"/>
          <w:szCs w:val="24"/>
        </w:rPr>
        <w:t>於起聘日</w:t>
      </w:r>
      <w:proofErr w:type="gramEnd"/>
      <w:r w:rsidRPr="000C2868">
        <w:rPr>
          <w:rFonts w:ascii="Times New Roman" w:eastAsia="標楷體" w:hAnsi="Times New Roman" w:cs="Times New Roman"/>
          <w:kern w:val="0"/>
          <w:szCs w:val="24"/>
        </w:rPr>
        <w:t>起一個月內取得必修單元之修課證明並於製作第一次撥款清冊</w:t>
      </w:r>
      <w:proofErr w:type="gramStart"/>
      <w:r w:rsidRPr="000C2868">
        <w:rPr>
          <w:rFonts w:ascii="Times New Roman" w:eastAsia="標楷體" w:hAnsi="Times New Roman" w:cs="Times New Roman"/>
          <w:kern w:val="0"/>
          <w:szCs w:val="24"/>
        </w:rPr>
        <w:t>時檢附修</w:t>
      </w:r>
      <w:proofErr w:type="gramEnd"/>
      <w:r w:rsidRPr="000C2868">
        <w:rPr>
          <w:rFonts w:ascii="Times New Roman" w:eastAsia="標楷體" w:hAnsi="Times New Roman" w:cs="Times New Roman"/>
          <w:kern w:val="0"/>
          <w:szCs w:val="24"/>
        </w:rPr>
        <w:t>課證明影本；參與人員如為校外人士，責由計畫主持人協助提出修課證明影本。</w:t>
      </w:r>
    </w:p>
    <w:p w:rsidR="00BC19EF" w:rsidRPr="000C2868" w:rsidRDefault="00BC19EF" w:rsidP="000C2868">
      <w:pPr>
        <w:autoSpaceDE w:val="0"/>
        <w:autoSpaceDN w:val="0"/>
        <w:adjustRightInd w:val="0"/>
        <w:snapToGrid w:val="0"/>
        <w:ind w:leftChars="177" w:left="425" w:firstLine="1"/>
        <w:rPr>
          <w:rFonts w:ascii="Times New Roman" w:eastAsia="標楷體" w:hAnsi="Times New Roman" w:cs="Times New Roman"/>
          <w:kern w:val="0"/>
          <w:szCs w:val="24"/>
        </w:rPr>
      </w:pPr>
      <w:r w:rsidRPr="000C2868">
        <w:rPr>
          <w:rFonts w:ascii="Times New Roman" w:eastAsia="標楷體" w:hAnsi="Times New Roman" w:cs="Times New Roman"/>
          <w:kern w:val="0"/>
          <w:szCs w:val="24"/>
        </w:rPr>
        <w:t>前項各款人員若已取得「臺灣學術倫理教育資源中心」修課證明請檢</w:t>
      </w:r>
      <w:proofErr w:type="gramStart"/>
      <w:r w:rsidRPr="000C2868">
        <w:rPr>
          <w:rFonts w:ascii="Times New Roman" w:eastAsia="標楷體" w:hAnsi="Times New Roman" w:cs="Times New Roman"/>
          <w:kern w:val="0"/>
          <w:szCs w:val="24"/>
        </w:rPr>
        <w:t>附影本乙</w:t>
      </w:r>
      <w:proofErr w:type="gramEnd"/>
      <w:r w:rsidRPr="000C2868">
        <w:rPr>
          <w:rFonts w:ascii="Times New Roman" w:eastAsia="標楷體" w:hAnsi="Times New Roman" w:cs="Times New Roman"/>
          <w:kern w:val="0"/>
          <w:szCs w:val="24"/>
        </w:rPr>
        <w:t>份送研究</w:t>
      </w:r>
      <w:proofErr w:type="gramStart"/>
      <w:r w:rsidRPr="000C2868">
        <w:rPr>
          <w:rFonts w:ascii="Times New Roman" w:eastAsia="標楷體" w:hAnsi="Times New Roman" w:cs="Times New Roman"/>
          <w:kern w:val="0"/>
          <w:szCs w:val="24"/>
        </w:rPr>
        <w:t>發展暨產學</w:t>
      </w:r>
      <w:proofErr w:type="gramEnd"/>
      <w:r w:rsidRPr="000C2868">
        <w:rPr>
          <w:rFonts w:ascii="Times New Roman" w:eastAsia="標楷體" w:hAnsi="Times New Roman" w:cs="Times New Roman"/>
          <w:kern w:val="0"/>
          <w:szCs w:val="24"/>
        </w:rPr>
        <w:t>合作處申請免修，經審核通過後，免修習本課程。</w:t>
      </w:r>
    </w:p>
    <w:p w:rsidR="00BC19EF" w:rsidRPr="000C2868" w:rsidRDefault="00BC19EF" w:rsidP="000C2868">
      <w:pPr>
        <w:autoSpaceDE w:val="0"/>
        <w:autoSpaceDN w:val="0"/>
        <w:adjustRightInd w:val="0"/>
        <w:snapToGrid w:val="0"/>
        <w:ind w:left="425" w:hangingChars="177" w:hanging="425"/>
        <w:rPr>
          <w:rFonts w:ascii="Times New Roman" w:eastAsia="標楷體" w:hAnsi="Times New Roman" w:cs="Times New Roman"/>
          <w:kern w:val="0"/>
          <w:szCs w:val="24"/>
        </w:rPr>
      </w:pPr>
      <w:r w:rsidRPr="000C2868">
        <w:rPr>
          <w:rFonts w:ascii="Times New Roman" w:eastAsia="標楷體" w:hAnsi="Times New Roman" w:cs="Times New Roman"/>
          <w:kern w:val="0"/>
          <w:szCs w:val="24"/>
        </w:rPr>
        <w:t>四、本要點經行政會議通過，陳請校長核定後公布施行，修正時亦同。</w:t>
      </w:r>
    </w:p>
    <w:p w:rsidR="00BC19EF" w:rsidRPr="000C2868" w:rsidRDefault="00BC19EF" w:rsidP="000C2868">
      <w:pPr>
        <w:widowControl/>
        <w:rPr>
          <w:rFonts w:ascii="Times New Roman" w:eastAsia="標楷體" w:hAnsi="Times New Roman" w:cs="Times New Roman"/>
          <w:b/>
          <w:kern w:val="0"/>
          <w:szCs w:val="24"/>
        </w:rPr>
        <w:sectPr w:rsidR="00BC19EF" w:rsidRPr="000C2868" w:rsidSect="00A24B9E">
          <w:pgSz w:w="11906" w:h="16838" w:code="9"/>
          <w:pgMar w:top="1134" w:right="1134" w:bottom="1134" w:left="1134" w:header="0" w:footer="284" w:gutter="0"/>
          <w:cols w:space="720"/>
          <w:docGrid w:linePitch="360"/>
        </w:sectPr>
      </w:pPr>
    </w:p>
    <w:p w:rsidR="00BC19EF" w:rsidRPr="0006279C" w:rsidRDefault="00BC19EF" w:rsidP="00BC19EF">
      <w:pPr>
        <w:autoSpaceDE w:val="0"/>
        <w:autoSpaceDN w:val="0"/>
        <w:adjustRightInd w:val="0"/>
        <w:snapToGrid w:val="0"/>
        <w:rPr>
          <w:rFonts w:ascii="Times New Roman" w:eastAsia="標楷體" w:hAnsi="Times New Roman" w:cs="Times New Roman"/>
          <w:b/>
          <w:kern w:val="0"/>
        </w:rPr>
      </w:pPr>
      <w:r w:rsidRPr="0006279C">
        <w:rPr>
          <w:rFonts w:ascii="Times New Roman" w:eastAsia="標楷體" w:hAnsi="Times New Roman" w:cs="Times New Roman"/>
          <w:b/>
          <w:kern w:val="0"/>
        </w:rPr>
        <w:lastRenderedPageBreak/>
        <w:t>附表</w:t>
      </w:r>
    </w:p>
    <w:p w:rsidR="00BC19EF" w:rsidRPr="0006279C" w:rsidRDefault="00BC19EF" w:rsidP="00BC19EF">
      <w:pPr>
        <w:autoSpaceDE w:val="0"/>
        <w:autoSpaceDN w:val="0"/>
        <w:adjustRightInd w:val="0"/>
        <w:snapToGrid w:val="0"/>
        <w:jc w:val="center"/>
        <w:rPr>
          <w:rFonts w:ascii="Times New Roman" w:eastAsia="標楷體" w:hAnsi="Times New Roman" w:cs="Times New Roman"/>
          <w:b/>
          <w:kern w:val="0"/>
          <w:sz w:val="32"/>
          <w:szCs w:val="32"/>
        </w:rPr>
      </w:pPr>
      <w:r w:rsidRPr="0006279C">
        <w:rPr>
          <w:rFonts w:ascii="Times New Roman" w:eastAsia="標楷體" w:hAnsi="Times New Roman" w:cs="Times New Roman"/>
          <w:b/>
          <w:kern w:val="0"/>
          <w:sz w:val="32"/>
          <w:szCs w:val="32"/>
        </w:rPr>
        <w:t>教師及研究相關人員必修課程</w:t>
      </w:r>
      <w:r w:rsidRPr="0006279C">
        <w:rPr>
          <w:rFonts w:ascii="Times New Roman" w:eastAsia="標楷體" w:hAnsi="Times New Roman" w:cs="Times New Roman"/>
          <w:b/>
          <w:kern w:val="0"/>
          <w:sz w:val="32"/>
          <w:szCs w:val="32"/>
        </w:rPr>
        <w:t>(</w:t>
      </w:r>
      <w:r w:rsidRPr="0006279C">
        <w:rPr>
          <w:rFonts w:ascii="Times New Roman" w:eastAsia="標楷體" w:hAnsi="Times New Roman" w:cs="Times New Roman"/>
          <w:b/>
          <w:kern w:val="0"/>
          <w:sz w:val="32"/>
          <w:szCs w:val="32"/>
        </w:rPr>
        <w:t>核心課程</w:t>
      </w:r>
      <w:r w:rsidRPr="0006279C">
        <w:rPr>
          <w:rFonts w:ascii="Times New Roman" w:eastAsia="標楷體" w:hAnsi="Times New Roman" w:cs="Times New Roman"/>
          <w:b/>
          <w:kern w:val="0"/>
          <w:sz w:val="32"/>
          <w:szCs w:val="32"/>
        </w:rPr>
        <w:t>)</w:t>
      </w:r>
    </w:p>
    <w:p w:rsidR="00BC19EF" w:rsidRPr="0006279C" w:rsidRDefault="00BC19EF" w:rsidP="00BC19EF">
      <w:pPr>
        <w:autoSpaceDE w:val="0"/>
        <w:autoSpaceDN w:val="0"/>
        <w:adjustRightInd w:val="0"/>
        <w:spacing w:beforeLines="50" w:before="120"/>
        <w:rPr>
          <w:rFonts w:ascii="Times New Roman" w:eastAsia="標楷體" w:hAnsi="Times New Roman" w:cs="Times New Roman"/>
          <w:b/>
          <w:kern w:val="0"/>
          <w:szCs w:val="24"/>
        </w:rPr>
      </w:pPr>
      <w:r w:rsidRPr="0006279C">
        <w:rPr>
          <w:rFonts w:ascii="Times New Roman" w:eastAsia="標楷體" w:hAnsi="Times New Roman" w:cs="Times New Roman"/>
          <w:b/>
          <w:kern w:val="0"/>
        </w:rPr>
        <w:t>105</w:t>
      </w:r>
      <w:r w:rsidRPr="0006279C">
        <w:rPr>
          <w:rFonts w:ascii="Times New Roman" w:eastAsia="標楷體" w:hAnsi="Times New Roman" w:cs="Times New Roman"/>
          <w:b/>
          <w:kern w:val="0"/>
        </w:rPr>
        <w:t>學年度共</w:t>
      </w:r>
      <w:r w:rsidRPr="0006279C">
        <w:rPr>
          <w:rFonts w:ascii="Times New Roman" w:eastAsia="標楷體" w:hAnsi="Times New Roman" w:cs="Times New Roman"/>
          <w:b/>
          <w:kern w:val="0"/>
        </w:rPr>
        <w:t>20</w:t>
      </w:r>
      <w:r w:rsidRPr="0006279C">
        <w:rPr>
          <w:rFonts w:ascii="Times New Roman" w:eastAsia="標楷體" w:hAnsi="Times New Roman" w:cs="Times New Roman"/>
          <w:b/>
          <w:kern w:val="0"/>
        </w:rPr>
        <w:t>個必修單元，時數</w:t>
      </w:r>
      <w:r w:rsidRPr="0006279C">
        <w:rPr>
          <w:rFonts w:ascii="Times New Roman" w:eastAsia="標楷體" w:hAnsi="Times New Roman" w:cs="Times New Roman"/>
          <w:b/>
          <w:kern w:val="0"/>
        </w:rPr>
        <w:t>6</w:t>
      </w:r>
      <w:r w:rsidRPr="0006279C">
        <w:rPr>
          <w:rFonts w:ascii="Times New Roman" w:eastAsia="標楷體" w:hAnsi="Times New Roman" w:cs="Times New Roman"/>
          <w:b/>
          <w:kern w:val="0"/>
        </w:rPr>
        <w:t>小時</w:t>
      </w:r>
      <w:r w:rsidRPr="0006279C">
        <w:rPr>
          <w:rFonts w:ascii="Times New Roman" w:eastAsia="標楷體" w:hAnsi="Times New Roman" w:cs="Times New Roman"/>
          <w:b/>
          <w:kern w:val="0"/>
        </w:rPr>
        <w:t>40</w:t>
      </w:r>
      <w:r w:rsidRPr="0006279C">
        <w:rPr>
          <w:rFonts w:ascii="Times New Roman" w:eastAsia="標楷體" w:hAnsi="Times New Roman" w:cs="Times New Roman"/>
          <w:b/>
          <w:kern w:val="0"/>
        </w:rPr>
        <w:t>分。</w:t>
      </w: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3969"/>
        <w:gridCol w:w="5245"/>
      </w:tblGrid>
      <w:tr w:rsidR="0006279C" w:rsidRPr="0006279C" w:rsidTr="00BC19EF">
        <w:tc>
          <w:tcPr>
            <w:tcW w:w="709" w:type="dxa"/>
            <w:tcBorders>
              <w:top w:val="single" w:sz="4" w:space="0" w:color="auto"/>
              <w:left w:val="single" w:sz="4" w:space="0" w:color="auto"/>
              <w:bottom w:val="single" w:sz="4" w:space="0" w:color="auto"/>
              <w:right w:val="single" w:sz="4" w:space="0" w:color="auto"/>
            </w:tcBorders>
            <w:hideMark/>
          </w:tcPr>
          <w:p w:rsidR="00BC19EF" w:rsidRPr="0006279C" w:rsidRDefault="00BC19EF">
            <w:pPr>
              <w:autoSpaceDE w:val="0"/>
              <w:autoSpaceDN w:val="0"/>
              <w:adjustRightInd w:val="0"/>
              <w:snapToGrid w:val="0"/>
              <w:spacing w:line="400" w:lineRule="exact"/>
              <w:jc w:val="center"/>
              <w:rPr>
                <w:rFonts w:ascii="Times New Roman" w:eastAsia="標楷體" w:hAnsi="Times New Roman" w:cs="Times New Roman"/>
                <w:kern w:val="0"/>
                <w:szCs w:val="24"/>
              </w:rPr>
            </w:pPr>
            <w:r w:rsidRPr="0006279C">
              <w:rPr>
                <w:rFonts w:ascii="Times New Roman" w:eastAsia="標楷體" w:hAnsi="Times New Roman" w:cs="Times New Roman"/>
                <w:kern w:val="0"/>
              </w:rPr>
              <w:t>次序</w:t>
            </w:r>
          </w:p>
        </w:tc>
        <w:tc>
          <w:tcPr>
            <w:tcW w:w="3969" w:type="dxa"/>
            <w:tcBorders>
              <w:top w:val="single" w:sz="4" w:space="0" w:color="auto"/>
              <w:left w:val="single" w:sz="4" w:space="0" w:color="auto"/>
              <w:bottom w:val="single" w:sz="4" w:space="0" w:color="auto"/>
              <w:right w:val="single" w:sz="4" w:space="0" w:color="auto"/>
            </w:tcBorders>
            <w:hideMark/>
          </w:tcPr>
          <w:p w:rsidR="00BC19EF" w:rsidRPr="0006279C" w:rsidRDefault="00BC19EF">
            <w:pPr>
              <w:autoSpaceDE w:val="0"/>
              <w:autoSpaceDN w:val="0"/>
              <w:adjustRightInd w:val="0"/>
              <w:snapToGrid w:val="0"/>
              <w:spacing w:line="400" w:lineRule="exact"/>
              <w:jc w:val="center"/>
              <w:rPr>
                <w:rFonts w:ascii="Times New Roman" w:eastAsia="標楷體" w:hAnsi="Times New Roman" w:cs="Times New Roman"/>
                <w:kern w:val="0"/>
                <w:szCs w:val="24"/>
              </w:rPr>
            </w:pPr>
            <w:r w:rsidRPr="0006279C">
              <w:rPr>
                <w:rFonts w:ascii="Times New Roman" w:eastAsia="標楷體" w:hAnsi="Times New Roman" w:cs="Times New Roman"/>
                <w:kern w:val="0"/>
              </w:rPr>
              <w:t>中文版核心單元</w:t>
            </w:r>
          </w:p>
        </w:tc>
        <w:tc>
          <w:tcPr>
            <w:tcW w:w="5245" w:type="dxa"/>
            <w:tcBorders>
              <w:top w:val="single" w:sz="4" w:space="0" w:color="auto"/>
              <w:left w:val="single" w:sz="4" w:space="0" w:color="auto"/>
              <w:bottom w:val="single" w:sz="4" w:space="0" w:color="auto"/>
              <w:right w:val="single" w:sz="4" w:space="0" w:color="auto"/>
            </w:tcBorders>
            <w:hideMark/>
          </w:tcPr>
          <w:p w:rsidR="00BC19EF" w:rsidRPr="0006279C" w:rsidRDefault="00BC19EF">
            <w:pPr>
              <w:autoSpaceDE w:val="0"/>
              <w:autoSpaceDN w:val="0"/>
              <w:adjustRightInd w:val="0"/>
              <w:snapToGrid w:val="0"/>
              <w:spacing w:line="400" w:lineRule="exact"/>
              <w:jc w:val="center"/>
              <w:rPr>
                <w:rFonts w:ascii="Times New Roman" w:eastAsia="標楷體" w:hAnsi="Times New Roman" w:cs="Times New Roman"/>
                <w:kern w:val="0"/>
                <w:szCs w:val="24"/>
              </w:rPr>
            </w:pPr>
            <w:r w:rsidRPr="0006279C">
              <w:rPr>
                <w:rFonts w:ascii="Times New Roman" w:eastAsia="標楷體" w:hAnsi="Times New Roman" w:cs="Times New Roman"/>
                <w:kern w:val="0"/>
              </w:rPr>
              <w:t>英文版核心單元</w:t>
            </w:r>
          </w:p>
        </w:tc>
      </w:tr>
      <w:tr w:rsidR="0006279C" w:rsidRPr="0006279C" w:rsidTr="00BC19EF">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rsidR="00BC19EF" w:rsidRPr="0006279C" w:rsidRDefault="00BC19EF">
            <w:pPr>
              <w:autoSpaceDE w:val="0"/>
              <w:autoSpaceDN w:val="0"/>
              <w:adjustRightInd w:val="0"/>
              <w:snapToGrid w:val="0"/>
              <w:spacing w:line="400" w:lineRule="exact"/>
              <w:ind w:leftChars="-104" w:left="-250" w:firstLineChars="104" w:firstLine="250"/>
              <w:jc w:val="center"/>
              <w:rPr>
                <w:rFonts w:ascii="Times New Roman" w:eastAsia="標楷體" w:hAnsi="Times New Roman" w:cs="Times New Roman"/>
                <w:kern w:val="0"/>
                <w:szCs w:val="24"/>
              </w:rPr>
            </w:pPr>
            <w:r w:rsidRPr="0006279C">
              <w:rPr>
                <w:rFonts w:ascii="Times New Roman" w:eastAsia="標楷體" w:hAnsi="Times New Roman" w:cs="Times New Roman"/>
                <w:kern w:val="0"/>
              </w:rPr>
              <w:t>1</w:t>
            </w:r>
          </w:p>
        </w:tc>
        <w:tc>
          <w:tcPr>
            <w:tcW w:w="3969" w:type="dxa"/>
            <w:tcBorders>
              <w:top w:val="single" w:sz="4" w:space="0" w:color="auto"/>
              <w:left w:val="single" w:sz="4" w:space="0" w:color="auto"/>
              <w:bottom w:val="single" w:sz="4" w:space="0" w:color="auto"/>
              <w:right w:val="single" w:sz="4" w:space="0" w:color="auto"/>
            </w:tcBorders>
            <w:vAlign w:val="center"/>
            <w:hideMark/>
          </w:tcPr>
          <w:p w:rsidR="00BC19EF" w:rsidRPr="0006279C" w:rsidRDefault="00BC19EF">
            <w:pPr>
              <w:autoSpaceDE w:val="0"/>
              <w:autoSpaceDN w:val="0"/>
              <w:adjustRightInd w:val="0"/>
              <w:snapToGrid w:val="0"/>
              <w:spacing w:line="400" w:lineRule="exact"/>
              <w:jc w:val="both"/>
              <w:rPr>
                <w:rFonts w:ascii="Times New Roman" w:eastAsia="標楷體" w:hAnsi="Times New Roman" w:cs="Times New Roman"/>
                <w:kern w:val="0"/>
                <w:szCs w:val="24"/>
              </w:rPr>
            </w:pPr>
            <w:r w:rsidRPr="0006279C">
              <w:rPr>
                <w:rFonts w:ascii="Times New Roman" w:eastAsia="標楷體" w:hAnsi="Times New Roman" w:cs="Times New Roman"/>
                <w:kern w:val="0"/>
              </w:rPr>
              <w:t>研究倫理的定義與內涵</w:t>
            </w:r>
          </w:p>
        </w:tc>
        <w:tc>
          <w:tcPr>
            <w:tcW w:w="5245" w:type="dxa"/>
            <w:tcBorders>
              <w:top w:val="single" w:sz="4" w:space="0" w:color="auto"/>
              <w:left w:val="single" w:sz="4" w:space="0" w:color="auto"/>
              <w:bottom w:val="single" w:sz="4" w:space="0" w:color="auto"/>
              <w:right w:val="single" w:sz="4" w:space="0" w:color="auto"/>
            </w:tcBorders>
            <w:hideMark/>
          </w:tcPr>
          <w:p w:rsidR="00BC19EF" w:rsidRPr="0006279C" w:rsidRDefault="00BC19EF">
            <w:pPr>
              <w:autoSpaceDE w:val="0"/>
              <w:autoSpaceDN w:val="0"/>
              <w:adjustRightInd w:val="0"/>
              <w:snapToGrid w:val="0"/>
              <w:spacing w:line="400" w:lineRule="exact"/>
              <w:rPr>
                <w:rFonts w:ascii="Times New Roman" w:eastAsia="標楷體" w:hAnsi="Times New Roman" w:cs="Times New Roman"/>
                <w:kern w:val="0"/>
                <w:szCs w:val="24"/>
              </w:rPr>
            </w:pPr>
            <w:r w:rsidRPr="0006279C">
              <w:rPr>
                <w:rFonts w:ascii="Times New Roman" w:eastAsia="標楷體" w:hAnsi="Times New Roman" w:cs="Times New Roman"/>
                <w:kern w:val="0"/>
              </w:rPr>
              <w:t>Introduction to Research Ethics: Definition and Content</w:t>
            </w:r>
          </w:p>
        </w:tc>
      </w:tr>
      <w:tr w:rsidR="0006279C" w:rsidRPr="0006279C" w:rsidTr="00BC19EF">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rsidR="00BC19EF" w:rsidRPr="0006279C" w:rsidRDefault="00BC19EF">
            <w:pPr>
              <w:autoSpaceDE w:val="0"/>
              <w:autoSpaceDN w:val="0"/>
              <w:adjustRightInd w:val="0"/>
              <w:snapToGrid w:val="0"/>
              <w:spacing w:line="400" w:lineRule="exact"/>
              <w:jc w:val="center"/>
              <w:rPr>
                <w:rFonts w:ascii="Times New Roman" w:eastAsia="標楷體" w:hAnsi="Times New Roman" w:cs="Times New Roman"/>
                <w:kern w:val="0"/>
                <w:szCs w:val="24"/>
              </w:rPr>
            </w:pPr>
            <w:r w:rsidRPr="0006279C">
              <w:rPr>
                <w:rFonts w:ascii="Times New Roman" w:eastAsia="標楷體" w:hAnsi="Times New Roman" w:cs="Times New Roman"/>
                <w:kern w:val="0"/>
              </w:rPr>
              <w:t>2</w:t>
            </w:r>
          </w:p>
        </w:tc>
        <w:tc>
          <w:tcPr>
            <w:tcW w:w="3969" w:type="dxa"/>
            <w:tcBorders>
              <w:top w:val="single" w:sz="4" w:space="0" w:color="auto"/>
              <w:left w:val="single" w:sz="4" w:space="0" w:color="auto"/>
              <w:bottom w:val="single" w:sz="4" w:space="0" w:color="auto"/>
              <w:right w:val="single" w:sz="4" w:space="0" w:color="auto"/>
            </w:tcBorders>
            <w:vAlign w:val="center"/>
            <w:hideMark/>
          </w:tcPr>
          <w:p w:rsidR="00BC19EF" w:rsidRPr="0006279C" w:rsidRDefault="00BC19EF">
            <w:pPr>
              <w:autoSpaceDE w:val="0"/>
              <w:autoSpaceDN w:val="0"/>
              <w:adjustRightInd w:val="0"/>
              <w:snapToGrid w:val="0"/>
              <w:spacing w:line="400" w:lineRule="exact"/>
              <w:jc w:val="both"/>
              <w:rPr>
                <w:rFonts w:ascii="Times New Roman" w:eastAsia="標楷體" w:hAnsi="Times New Roman" w:cs="Times New Roman"/>
                <w:kern w:val="0"/>
                <w:szCs w:val="24"/>
              </w:rPr>
            </w:pPr>
            <w:r w:rsidRPr="0006279C">
              <w:rPr>
                <w:rFonts w:ascii="Times New Roman" w:eastAsia="標楷體" w:hAnsi="Times New Roman" w:cs="Times New Roman"/>
                <w:kern w:val="0"/>
              </w:rPr>
              <w:t>研究倫理的專業規範與個人責任</w:t>
            </w:r>
          </w:p>
        </w:tc>
        <w:tc>
          <w:tcPr>
            <w:tcW w:w="5245" w:type="dxa"/>
            <w:tcBorders>
              <w:top w:val="single" w:sz="4" w:space="0" w:color="auto"/>
              <w:left w:val="single" w:sz="4" w:space="0" w:color="auto"/>
              <w:bottom w:val="single" w:sz="4" w:space="0" w:color="auto"/>
              <w:right w:val="single" w:sz="4" w:space="0" w:color="auto"/>
            </w:tcBorders>
            <w:hideMark/>
          </w:tcPr>
          <w:p w:rsidR="00BC19EF" w:rsidRPr="0006279C" w:rsidRDefault="00BC19EF">
            <w:pPr>
              <w:autoSpaceDE w:val="0"/>
              <w:autoSpaceDN w:val="0"/>
              <w:adjustRightInd w:val="0"/>
              <w:snapToGrid w:val="0"/>
              <w:spacing w:line="400" w:lineRule="exact"/>
              <w:rPr>
                <w:rFonts w:ascii="Times New Roman" w:eastAsia="標楷體" w:hAnsi="Times New Roman" w:cs="Times New Roman"/>
                <w:kern w:val="0"/>
                <w:szCs w:val="24"/>
              </w:rPr>
            </w:pPr>
            <w:r w:rsidRPr="0006279C">
              <w:rPr>
                <w:rFonts w:ascii="Times New Roman" w:eastAsia="標楷體" w:hAnsi="Times New Roman" w:cs="Times New Roman"/>
                <w:kern w:val="0"/>
              </w:rPr>
              <w:t>Professional Norms and Personal Responsibility in Research Ethics</w:t>
            </w:r>
          </w:p>
        </w:tc>
      </w:tr>
      <w:tr w:rsidR="0006279C" w:rsidRPr="0006279C" w:rsidTr="00BC19EF">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rsidR="00BC19EF" w:rsidRPr="0006279C" w:rsidRDefault="00BC19EF">
            <w:pPr>
              <w:autoSpaceDE w:val="0"/>
              <w:autoSpaceDN w:val="0"/>
              <w:adjustRightInd w:val="0"/>
              <w:snapToGrid w:val="0"/>
              <w:spacing w:line="400" w:lineRule="exact"/>
              <w:jc w:val="center"/>
              <w:rPr>
                <w:rFonts w:ascii="Times New Roman" w:eastAsia="標楷體" w:hAnsi="Times New Roman" w:cs="Times New Roman"/>
                <w:kern w:val="0"/>
                <w:szCs w:val="24"/>
              </w:rPr>
            </w:pPr>
            <w:r w:rsidRPr="0006279C">
              <w:rPr>
                <w:rFonts w:ascii="Times New Roman" w:eastAsia="標楷體" w:hAnsi="Times New Roman" w:cs="Times New Roman"/>
                <w:kern w:val="0"/>
              </w:rPr>
              <w:t>3</w:t>
            </w:r>
          </w:p>
        </w:tc>
        <w:tc>
          <w:tcPr>
            <w:tcW w:w="3969" w:type="dxa"/>
            <w:tcBorders>
              <w:top w:val="single" w:sz="4" w:space="0" w:color="auto"/>
              <w:left w:val="single" w:sz="4" w:space="0" w:color="auto"/>
              <w:bottom w:val="single" w:sz="4" w:space="0" w:color="auto"/>
              <w:right w:val="single" w:sz="4" w:space="0" w:color="auto"/>
            </w:tcBorders>
            <w:vAlign w:val="center"/>
            <w:hideMark/>
          </w:tcPr>
          <w:p w:rsidR="00BC19EF" w:rsidRPr="0006279C" w:rsidRDefault="00BC19EF">
            <w:pPr>
              <w:autoSpaceDE w:val="0"/>
              <w:autoSpaceDN w:val="0"/>
              <w:adjustRightInd w:val="0"/>
              <w:snapToGrid w:val="0"/>
              <w:spacing w:line="400" w:lineRule="exact"/>
              <w:jc w:val="both"/>
              <w:rPr>
                <w:rFonts w:ascii="Times New Roman" w:eastAsia="標楷體" w:hAnsi="Times New Roman" w:cs="Times New Roman"/>
                <w:kern w:val="0"/>
                <w:szCs w:val="24"/>
              </w:rPr>
            </w:pPr>
            <w:r w:rsidRPr="0006279C">
              <w:rPr>
                <w:rFonts w:ascii="Times New Roman" w:eastAsia="標楷體" w:hAnsi="Times New Roman" w:cs="Times New Roman"/>
                <w:kern w:val="0"/>
              </w:rPr>
              <w:t>研究倫理的政府規範與政策</w:t>
            </w:r>
          </w:p>
        </w:tc>
        <w:tc>
          <w:tcPr>
            <w:tcW w:w="5245" w:type="dxa"/>
            <w:tcBorders>
              <w:top w:val="single" w:sz="4" w:space="0" w:color="auto"/>
              <w:left w:val="single" w:sz="4" w:space="0" w:color="auto"/>
              <w:bottom w:val="single" w:sz="4" w:space="0" w:color="auto"/>
              <w:right w:val="single" w:sz="4" w:space="0" w:color="auto"/>
            </w:tcBorders>
            <w:hideMark/>
          </w:tcPr>
          <w:p w:rsidR="00BC19EF" w:rsidRPr="0006279C" w:rsidRDefault="00BC19EF">
            <w:pPr>
              <w:autoSpaceDE w:val="0"/>
              <w:autoSpaceDN w:val="0"/>
              <w:adjustRightInd w:val="0"/>
              <w:snapToGrid w:val="0"/>
              <w:spacing w:line="400" w:lineRule="exact"/>
              <w:rPr>
                <w:rFonts w:ascii="Times New Roman" w:eastAsia="標楷體" w:hAnsi="Times New Roman" w:cs="Times New Roman"/>
                <w:kern w:val="0"/>
                <w:szCs w:val="24"/>
              </w:rPr>
            </w:pPr>
            <w:r w:rsidRPr="0006279C">
              <w:rPr>
                <w:rFonts w:ascii="Times New Roman" w:eastAsia="標楷體" w:hAnsi="Times New Roman" w:cs="Times New Roman"/>
                <w:kern w:val="0"/>
              </w:rPr>
              <w:t>Government Regulations and Policies in Research Ethics</w:t>
            </w:r>
          </w:p>
        </w:tc>
      </w:tr>
      <w:tr w:rsidR="0006279C" w:rsidRPr="0006279C" w:rsidTr="00BC19EF">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rsidR="00BC19EF" w:rsidRPr="0006279C" w:rsidRDefault="00BC19EF">
            <w:pPr>
              <w:autoSpaceDE w:val="0"/>
              <w:autoSpaceDN w:val="0"/>
              <w:adjustRightInd w:val="0"/>
              <w:snapToGrid w:val="0"/>
              <w:spacing w:line="400" w:lineRule="exact"/>
              <w:jc w:val="center"/>
              <w:rPr>
                <w:rFonts w:ascii="Times New Roman" w:eastAsia="標楷體" w:hAnsi="Times New Roman" w:cs="Times New Roman"/>
                <w:kern w:val="0"/>
                <w:szCs w:val="24"/>
              </w:rPr>
            </w:pPr>
            <w:r w:rsidRPr="0006279C">
              <w:rPr>
                <w:rFonts w:ascii="Times New Roman" w:eastAsia="標楷體" w:hAnsi="Times New Roman" w:cs="Times New Roman"/>
                <w:kern w:val="0"/>
              </w:rPr>
              <w:t>4</w:t>
            </w:r>
          </w:p>
        </w:tc>
        <w:tc>
          <w:tcPr>
            <w:tcW w:w="3969" w:type="dxa"/>
            <w:tcBorders>
              <w:top w:val="single" w:sz="4" w:space="0" w:color="auto"/>
              <w:left w:val="single" w:sz="4" w:space="0" w:color="auto"/>
              <w:bottom w:val="single" w:sz="4" w:space="0" w:color="auto"/>
              <w:right w:val="single" w:sz="4" w:space="0" w:color="auto"/>
            </w:tcBorders>
            <w:vAlign w:val="center"/>
            <w:hideMark/>
          </w:tcPr>
          <w:p w:rsidR="00BC19EF" w:rsidRPr="0006279C" w:rsidRDefault="00BC19EF">
            <w:pPr>
              <w:autoSpaceDE w:val="0"/>
              <w:autoSpaceDN w:val="0"/>
              <w:adjustRightInd w:val="0"/>
              <w:snapToGrid w:val="0"/>
              <w:spacing w:line="400" w:lineRule="exact"/>
              <w:jc w:val="both"/>
              <w:rPr>
                <w:rFonts w:ascii="Times New Roman" w:eastAsia="標楷體" w:hAnsi="Times New Roman" w:cs="Times New Roman"/>
                <w:kern w:val="0"/>
                <w:szCs w:val="24"/>
              </w:rPr>
            </w:pPr>
            <w:r w:rsidRPr="0006279C">
              <w:rPr>
                <w:rFonts w:ascii="Times New Roman" w:eastAsia="標楷體" w:hAnsi="Times New Roman" w:cs="Times New Roman"/>
                <w:kern w:val="0"/>
              </w:rPr>
              <w:t>不當研究行為：定義與類型</w:t>
            </w:r>
          </w:p>
        </w:tc>
        <w:tc>
          <w:tcPr>
            <w:tcW w:w="5245" w:type="dxa"/>
            <w:tcBorders>
              <w:top w:val="single" w:sz="4" w:space="0" w:color="auto"/>
              <w:left w:val="single" w:sz="4" w:space="0" w:color="auto"/>
              <w:bottom w:val="single" w:sz="4" w:space="0" w:color="auto"/>
              <w:right w:val="single" w:sz="4" w:space="0" w:color="auto"/>
            </w:tcBorders>
            <w:hideMark/>
          </w:tcPr>
          <w:p w:rsidR="00BC19EF" w:rsidRPr="0006279C" w:rsidRDefault="00BC19EF">
            <w:pPr>
              <w:autoSpaceDE w:val="0"/>
              <w:autoSpaceDN w:val="0"/>
              <w:adjustRightInd w:val="0"/>
              <w:snapToGrid w:val="0"/>
              <w:spacing w:line="400" w:lineRule="exact"/>
              <w:rPr>
                <w:rFonts w:ascii="Times New Roman" w:eastAsia="標楷體" w:hAnsi="Times New Roman" w:cs="Times New Roman"/>
                <w:kern w:val="0"/>
                <w:szCs w:val="24"/>
              </w:rPr>
            </w:pPr>
            <w:r w:rsidRPr="0006279C">
              <w:rPr>
                <w:rFonts w:ascii="Times New Roman" w:eastAsia="標楷體" w:hAnsi="Times New Roman" w:cs="Times New Roman"/>
                <w:kern w:val="0"/>
              </w:rPr>
              <w:t>Research Misconduct: Definition and Types</w:t>
            </w:r>
          </w:p>
        </w:tc>
      </w:tr>
      <w:tr w:rsidR="0006279C" w:rsidRPr="0006279C" w:rsidTr="00BC19EF">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rsidR="00BC19EF" w:rsidRPr="0006279C" w:rsidRDefault="00BC19EF">
            <w:pPr>
              <w:autoSpaceDE w:val="0"/>
              <w:autoSpaceDN w:val="0"/>
              <w:adjustRightInd w:val="0"/>
              <w:snapToGrid w:val="0"/>
              <w:spacing w:line="400" w:lineRule="exact"/>
              <w:jc w:val="center"/>
              <w:rPr>
                <w:rFonts w:ascii="Times New Roman" w:eastAsia="標楷體" w:hAnsi="Times New Roman" w:cs="Times New Roman"/>
                <w:kern w:val="0"/>
                <w:szCs w:val="24"/>
              </w:rPr>
            </w:pPr>
            <w:r w:rsidRPr="0006279C">
              <w:rPr>
                <w:rFonts w:ascii="Times New Roman" w:eastAsia="標楷體" w:hAnsi="Times New Roman" w:cs="Times New Roman"/>
                <w:kern w:val="0"/>
              </w:rPr>
              <w:t>5</w:t>
            </w:r>
          </w:p>
        </w:tc>
        <w:tc>
          <w:tcPr>
            <w:tcW w:w="3969" w:type="dxa"/>
            <w:tcBorders>
              <w:top w:val="single" w:sz="4" w:space="0" w:color="auto"/>
              <w:left w:val="single" w:sz="4" w:space="0" w:color="auto"/>
              <w:bottom w:val="single" w:sz="4" w:space="0" w:color="auto"/>
              <w:right w:val="single" w:sz="4" w:space="0" w:color="auto"/>
            </w:tcBorders>
            <w:vAlign w:val="center"/>
            <w:hideMark/>
          </w:tcPr>
          <w:p w:rsidR="00BC19EF" w:rsidRPr="0006279C" w:rsidRDefault="00BC19EF">
            <w:pPr>
              <w:autoSpaceDE w:val="0"/>
              <w:autoSpaceDN w:val="0"/>
              <w:adjustRightInd w:val="0"/>
              <w:snapToGrid w:val="0"/>
              <w:spacing w:line="400" w:lineRule="exact"/>
              <w:jc w:val="both"/>
              <w:rPr>
                <w:rFonts w:ascii="Times New Roman" w:eastAsia="標楷體" w:hAnsi="Times New Roman" w:cs="Times New Roman"/>
                <w:kern w:val="0"/>
                <w:szCs w:val="24"/>
              </w:rPr>
            </w:pPr>
            <w:r w:rsidRPr="0006279C">
              <w:rPr>
                <w:rFonts w:ascii="Times New Roman" w:eastAsia="標楷體" w:hAnsi="Times New Roman" w:cs="Times New Roman"/>
                <w:kern w:val="0"/>
              </w:rPr>
              <w:t>不當研究行為：捏造與篡改資料</w:t>
            </w:r>
          </w:p>
        </w:tc>
        <w:tc>
          <w:tcPr>
            <w:tcW w:w="5245" w:type="dxa"/>
            <w:tcBorders>
              <w:top w:val="single" w:sz="4" w:space="0" w:color="auto"/>
              <w:left w:val="single" w:sz="4" w:space="0" w:color="auto"/>
              <w:bottom w:val="single" w:sz="4" w:space="0" w:color="auto"/>
              <w:right w:val="single" w:sz="4" w:space="0" w:color="auto"/>
            </w:tcBorders>
            <w:hideMark/>
          </w:tcPr>
          <w:p w:rsidR="00BC19EF" w:rsidRPr="0006279C" w:rsidRDefault="00BC19EF">
            <w:pPr>
              <w:autoSpaceDE w:val="0"/>
              <w:autoSpaceDN w:val="0"/>
              <w:adjustRightInd w:val="0"/>
              <w:snapToGrid w:val="0"/>
              <w:spacing w:line="400" w:lineRule="exact"/>
              <w:rPr>
                <w:rFonts w:ascii="Times New Roman" w:eastAsia="標楷體" w:hAnsi="Times New Roman" w:cs="Times New Roman"/>
                <w:kern w:val="0"/>
                <w:szCs w:val="24"/>
              </w:rPr>
            </w:pPr>
            <w:r w:rsidRPr="0006279C">
              <w:rPr>
                <w:rFonts w:ascii="Times New Roman" w:eastAsia="標楷體" w:hAnsi="Times New Roman" w:cs="Times New Roman"/>
                <w:kern w:val="0"/>
              </w:rPr>
              <w:t>Research Misconduct: Fabrication and Falsification</w:t>
            </w:r>
          </w:p>
        </w:tc>
      </w:tr>
      <w:tr w:rsidR="0006279C" w:rsidRPr="0006279C" w:rsidTr="00BC19EF">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rsidR="00BC19EF" w:rsidRPr="0006279C" w:rsidRDefault="00BC19EF">
            <w:pPr>
              <w:autoSpaceDE w:val="0"/>
              <w:autoSpaceDN w:val="0"/>
              <w:adjustRightInd w:val="0"/>
              <w:snapToGrid w:val="0"/>
              <w:spacing w:line="400" w:lineRule="exact"/>
              <w:jc w:val="center"/>
              <w:rPr>
                <w:rFonts w:ascii="Times New Roman" w:eastAsia="標楷體" w:hAnsi="Times New Roman" w:cs="Times New Roman"/>
                <w:kern w:val="0"/>
                <w:szCs w:val="24"/>
              </w:rPr>
            </w:pPr>
            <w:r w:rsidRPr="0006279C">
              <w:rPr>
                <w:rFonts w:ascii="Times New Roman" w:eastAsia="標楷體" w:hAnsi="Times New Roman" w:cs="Times New Roman"/>
                <w:kern w:val="0"/>
              </w:rPr>
              <w:t>6</w:t>
            </w:r>
          </w:p>
        </w:tc>
        <w:tc>
          <w:tcPr>
            <w:tcW w:w="3969" w:type="dxa"/>
            <w:tcBorders>
              <w:top w:val="single" w:sz="4" w:space="0" w:color="auto"/>
              <w:left w:val="single" w:sz="4" w:space="0" w:color="auto"/>
              <w:bottom w:val="single" w:sz="4" w:space="0" w:color="auto"/>
              <w:right w:val="single" w:sz="4" w:space="0" w:color="auto"/>
            </w:tcBorders>
            <w:vAlign w:val="center"/>
            <w:hideMark/>
          </w:tcPr>
          <w:p w:rsidR="00BC19EF" w:rsidRPr="0006279C" w:rsidRDefault="00BC19EF">
            <w:pPr>
              <w:autoSpaceDE w:val="0"/>
              <w:autoSpaceDN w:val="0"/>
              <w:adjustRightInd w:val="0"/>
              <w:snapToGrid w:val="0"/>
              <w:spacing w:line="400" w:lineRule="exact"/>
              <w:jc w:val="both"/>
              <w:rPr>
                <w:rFonts w:ascii="Times New Roman" w:eastAsia="標楷體" w:hAnsi="Times New Roman" w:cs="Times New Roman"/>
                <w:kern w:val="0"/>
                <w:szCs w:val="24"/>
              </w:rPr>
            </w:pPr>
            <w:r w:rsidRPr="0006279C">
              <w:rPr>
                <w:rFonts w:ascii="Times New Roman" w:eastAsia="標楷體" w:hAnsi="Times New Roman" w:cs="Times New Roman"/>
                <w:kern w:val="0"/>
              </w:rPr>
              <w:t>不當研究行為：抄襲與剽竊</w:t>
            </w:r>
          </w:p>
        </w:tc>
        <w:tc>
          <w:tcPr>
            <w:tcW w:w="5245" w:type="dxa"/>
            <w:tcBorders>
              <w:top w:val="single" w:sz="4" w:space="0" w:color="auto"/>
              <w:left w:val="single" w:sz="4" w:space="0" w:color="auto"/>
              <w:bottom w:val="single" w:sz="4" w:space="0" w:color="auto"/>
              <w:right w:val="single" w:sz="4" w:space="0" w:color="auto"/>
            </w:tcBorders>
            <w:hideMark/>
          </w:tcPr>
          <w:p w:rsidR="00BC19EF" w:rsidRPr="0006279C" w:rsidRDefault="00BC19EF">
            <w:pPr>
              <w:autoSpaceDE w:val="0"/>
              <w:autoSpaceDN w:val="0"/>
              <w:adjustRightInd w:val="0"/>
              <w:snapToGrid w:val="0"/>
              <w:spacing w:line="400" w:lineRule="exact"/>
              <w:rPr>
                <w:rFonts w:ascii="Times New Roman" w:eastAsia="標楷體" w:hAnsi="Times New Roman" w:cs="Times New Roman"/>
                <w:kern w:val="0"/>
                <w:szCs w:val="24"/>
              </w:rPr>
            </w:pPr>
            <w:r w:rsidRPr="0006279C">
              <w:rPr>
                <w:rFonts w:ascii="Times New Roman" w:eastAsia="標楷體" w:hAnsi="Times New Roman" w:cs="Times New Roman"/>
                <w:kern w:val="0"/>
              </w:rPr>
              <w:t>Research Misconduct: Plagiarism</w:t>
            </w:r>
          </w:p>
        </w:tc>
      </w:tr>
      <w:tr w:rsidR="0006279C" w:rsidRPr="0006279C" w:rsidTr="00BC19EF">
        <w:trPr>
          <w:trHeight w:val="130"/>
        </w:trPr>
        <w:tc>
          <w:tcPr>
            <w:tcW w:w="709" w:type="dxa"/>
            <w:tcBorders>
              <w:top w:val="single" w:sz="4" w:space="0" w:color="auto"/>
              <w:left w:val="single" w:sz="4" w:space="0" w:color="auto"/>
              <w:bottom w:val="single" w:sz="4" w:space="0" w:color="auto"/>
              <w:right w:val="single" w:sz="4" w:space="0" w:color="auto"/>
            </w:tcBorders>
            <w:vAlign w:val="center"/>
            <w:hideMark/>
          </w:tcPr>
          <w:p w:rsidR="00BC19EF" w:rsidRPr="0006279C" w:rsidRDefault="00BC19EF">
            <w:pPr>
              <w:autoSpaceDE w:val="0"/>
              <w:autoSpaceDN w:val="0"/>
              <w:adjustRightInd w:val="0"/>
              <w:snapToGrid w:val="0"/>
              <w:spacing w:line="400" w:lineRule="exact"/>
              <w:jc w:val="center"/>
              <w:rPr>
                <w:rFonts w:ascii="Times New Roman" w:eastAsia="標楷體" w:hAnsi="Times New Roman" w:cs="Times New Roman"/>
                <w:kern w:val="0"/>
                <w:szCs w:val="24"/>
              </w:rPr>
            </w:pPr>
            <w:r w:rsidRPr="0006279C">
              <w:rPr>
                <w:rFonts w:ascii="Times New Roman" w:eastAsia="標楷體" w:hAnsi="Times New Roman" w:cs="Times New Roman"/>
                <w:kern w:val="0"/>
              </w:rPr>
              <w:t>7</w:t>
            </w:r>
          </w:p>
        </w:tc>
        <w:tc>
          <w:tcPr>
            <w:tcW w:w="3969" w:type="dxa"/>
            <w:tcBorders>
              <w:top w:val="single" w:sz="4" w:space="0" w:color="auto"/>
              <w:left w:val="single" w:sz="4" w:space="0" w:color="auto"/>
              <w:bottom w:val="single" w:sz="4" w:space="0" w:color="auto"/>
              <w:right w:val="single" w:sz="4" w:space="0" w:color="auto"/>
            </w:tcBorders>
            <w:vAlign w:val="center"/>
            <w:hideMark/>
          </w:tcPr>
          <w:p w:rsidR="00BC19EF" w:rsidRPr="0006279C" w:rsidRDefault="00BC19EF">
            <w:pPr>
              <w:autoSpaceDE w:val="0"/>
              <w:autoSpaceDN w:val="0"/>
              <w:adjustRightInd w:val="0"/>
              <w:snapToGrid w:val="0"/>
              <w:spacing w:line="400" w:lineRule="exact"/>
              <w:jc w:val="both"/>
              <w:rPr>
                <w:rFonts w:ascii="Times New Roman" w:eastAsia="標楷體" w:hAnsi="Times New Roman" w:cs="Times New Roman"/>
                <w:kern w:val="0"/>
                <w:szCs w:val="24"/>
              </w:rPr>
            </w:pPr>
            <w:r w:rsidRPr="0006279C">
              <w:rPr>
                <w:rFonts w:ascii="Times New Roman" w:eastAsia="標楷體" w:hAnsi="Times New Roman" w:cs="Times New Roman"/>
                <w:kern w:val="0"/>
              </w:rPr>
              <w:t>不當研究行為：自我抄襲</w:t>
            </w:r>
          </w:p>
        </w:tc>
        <w:tc>
          <w:tcPr>
            <w:tcW w:w="5245" w:type="dxa"/>
            <w:tcBorders>
              <w:top w:val="single" w:sz="4" w:space="0" w:color="auto"/>
              <w:left w:val="single" w:sz="4" w:space="0" w:color="auto"/>
              <w:bottom w:val="single" w:sz="4" w:space="0" w:color="auto"/>
              <w:right w:val="single" w:sz="4" w:space="0" w:color="auto"/>
            </w:tcBorders>
            <w:hideMark/>
          </w:tcPr>
          <w:p w:rsidR="00BC19EF" w:rsidRPr="0006279C" w:rsidRDefault="00BC19EF">
            <w:pPr>
              <w:autoSpaceDE w:val="0"/>
              <w:autoSpaceDN w:val="0"/>
              <w:adjustRightInd w:val="0"/>
              <w:snapToGrid w:val="0"/>
              <w:spacing w:line="400" w:lineRule="exact"/>
              <w:rPr>
                <w:rFonts w:ascii="Times New Roman" w:eastAsia="標楷體" w:hAnsi="Times New Roman" w:cs="Times New Roman"/>
                <w:kern w:val="0"/>
                <w:szCs w:val="24"/>
              </w:rPr>
            </w:pPr>
            <w:r w:rsidRPr="0006279C">
              <w:rPr>
                <w:rFonts w:ascii="Times New Roman" w:eastAsia="標楷體" w:hAnsi="Times New Roman" w:cs="Times New Roman"/>
                <w:kern w:val="0"/>
              </w:rPr>
              <w:t>Research Misconduct: Self-Plagiarism</w:t>
            </w:r>
          </w:p>
        </w:tc>
      </w:tr>
      <w:tr w:rsidR="0006279C" w:rsidRPr="0006279C" w:rsidTr="00BC19EF">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rsidR="00BC19EF" w:rsidRPr="0006279C" w:rsidRDefault="00BC19EF">
            <w:pPr>
              <w:autoSpaceDE w:val="0"/>
              <w:autoSpaceDN w:val="0"/>
              <w:adjustRightInd w:val="0"/>
              <w:snapToGrid w:val="0"/>
              <w:spacing w:line="400" w:lineRule="exact"/>
              <w:jc w:val="center"/>
              <w:rPr>
                <w:rFonts w:ascii="Times New Roman" w:eastAsia="標楷體" w:hAnsi="Times New Roman" w:cs="Times New Roman"/>
                <w:kern w:val="0"/>
                <w:szCs w:val="24"/>
              </w:rPr>
            </w:pPr>
            <w:r w:rsidRPr="0006279C">
              <w:rPr>
                <w:rFonts w:ascii="Times New Roman" w:eastAsia="標楷體" w:hAnsi="Times New Roman" w:cs="Times New Roman"/>
                <w:kern w:val="0"/>
              </w:rPr>
              <w:t>8</w:t>
            </w:r>
          </w:p>
        </w:tc>
        <w:tc>
          <w:tcPr>
            <w:tcW w:w="3969" w:type="dxa"/>
            <w:tcBorders>
              <w:top w:val="single" w:sz="4" w:space="0" w:color="auto"/>
              <w:left w:val="single" w:sz="4" w:space="0" w:color="auto"/>
              <w:bottom w:val="single" w:sz="4" w:space="0" w:color="auto"/>
              <w:right w:val="single" w:sz="4" w:space="0" w:color="auto"/>
            </w:tcBorders>
            <w:vAlign w:val="center"/>
            <w:hideMark/>
          </w:tcPr>
          <w:p w:rsidR="00BC19EF" w:rsidRPr="0006279C" w:rsidRDefault="00BC19EF">
            <w:pPr>
              <w:autoSpaceDE w:val="0"/>
              <w:autoSpaceDN w:val="0"/>
              <w:adjustRightInd w:val="0"/>
              <w:snapToGrid w:val="0"/>
              <w:spacing w:line="400" w:lineRule="exact"/>
              <w:jc w:val="both"/>
              <w:rPr>
                <w:rFonts w:ascii="Times New Roman" w:eastAsia="標楷體" w:hAnsi="Times New Roman" w:cs="Times New Roman"/>
                <w:kern w:val="0"/>
                <w:szCs w:val="24"/>
              </w:rPr>
            </w:pPr>
            <w:r w:rsidRPr="0006279C">
              <w:rPr>
                <w:rFonts w:ascii="Times New Roman" w:eastAsia="標楷體" w:hAnsi="Times New Roman" w:cs="Times New Roman"/>
                <w:kern w:val="0"/>
              </w:rPr>
              <w:t>學術寫作技巧：引述</w:t>
            </w:r>
          </w:p>
        </w:tc>
        <w:tc>
          <w:tcPr>
            <w:tcW w:w="5245" w:type="dxa"/>
            <w:tcBorders>
              <w:top w:val="single" w:sz="4" w:space="0" w:color="auto"/>
              <w:left w:val="single" w:sz="4" w:space="0" w:color="auto"/>
              <w:bottom w:val="single" w:sz="4" w:space="0" w:color="auto"/>
              <w:right w:val="single" w:sz="4" w:space="0" w:color="auto"/>
            </w:tcBorders>
            <w:hideMark/>
          </w:tcPr>
          <w:p w:rsidR="00BC19EF" w:rsidRPr="0006279C" w:rsidRDefault="00BC19EF">
            <w:pPr>
              <w:autoSpaceDE w:val="0"/>
              <w:autoSpaceDN w:val="0"/>
              <w:adjustRightInd w:val="0"/>
              <w:snapToGrid w:val="0"/>
              <w:spacing w:line="400" w:lineRule="exact"/>
              <w:rPr>
                <w:rFonts w:ascii="Times New Roman" w:eastAsia="標楷體" w:hAnsi="Times New Roman" w:cs="Times New Roman"/>
                <w:kern w:val="0"/>
                <w:szCs w:val="24"/>
              </w:rPr>
            </w:pPr>
            <w:r w:rsidRPr="0006279C">
              <w:rPr>
                <w:rFonts w:ascii="Times New Roman" w:eastAsia="標楷體" w:hAnsi="Times New Roman" w:cs="Times New Roman"/>
                <w:kern w:val="0"/>
              </w:rPr>
              <w:t>Academic Writing Skill: Quoting</w:t>
            </w:r>
          </w:p>
        </w:tc>
      </w:tr>
      <w:tr w:rsidR="0006279C" w:rsidRPr="0006279C" w:rsidTr="00BC19EF">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rsidR="00BC19EF" w:rsidRPr="0006279C" w:rsidRDefault="00BC19EF">
            <w:pPr>
              <w:autoSpaceDE w:val="0"/>
              <w:autoSpaceDN w:val="0"/>
              <w:adjustRightInd w:val="0"/>
              <w:snapToGrid w:val="0"/>
              <w:spacing w:line="400" w:lineRule="exact"/>
              <w:jc w:val="center"/>
              <w:rPr>
                <w:rFonts w:ascii="Times New Roman" w:eastAsia="標楷體" w:hAnsi="Times New Roman" w:cs="Times New Roman"/>
                <w:kern w:val="0"/>
                <w:szCs w:val="24"/>
              </w:rPr>
            </w:pPr>
            <w:r w:rsidRPr="0006279C">
              <w:rPr>
                <w:rFonts w:ascii="Times New Roman" w:eastAsia="標楷體" w:hAnsi="Times New Roman" w:cs="Times New Roman"/>
                <w:kern w:val="0"/>
              </w:rPr>
              <w:t>9</w:t>
            </w:r>
          </w:p>
        </w:tc>
        <w:tc>
          <w:tcPr>
            <w:tcW w:w="3969" w:type="dxa"/>
            <w:tcBorders>
              <w:top w:val="single" w:sz="4" w:space="0" w:color="auto"/>
              <w:left w:val="single" w:sz="4" w:space="0" w:color="auto"/>
              <w:bottom w:val="single" w:sz="4" w:space="0" w:color="auto"/>
              <w:right w:val="single" w:sz="4" w:space="0" w:color="auto"/>
            </w:tcBorders>
            <w:vAlign w:val="center"/>
            <w:hideMark/>
          </w:tcPr>
          <w:p w:rsidR="00BC19EF" w:rsidRPr="0006279C" w:rsidRDefault="00BC19EF">
            <w:pPr>
              <w:autoSpaceDE w:val="0"/>
              <w:autoSpaceDN w:val="0"/>
              <w:adjustRightInd w:val="0"/>
              <w:snapToGrid w:val="0"/>
              <w:spacing w:line="400" w:lineRule="exact"/>
              <w:jc w:val="both"/>
              <w:rPr>
                <w:rFonts w:ascii="Times New Roman" w:eastAsia="標楷體" w:hAnsi="Times New Roman" w:cs="Times New Roman"/>
                <w:kern w:val="0"/>
                <w:szCs w:val="24"/>
              </w:rPr>
            </w:pPr>
            <w:r w:rsidRPr="0006279C">
              <w:rPr>
                <w:rFonts w:ascii="Times New Roman" w:eastAsia="標楷體" w:hAnsi="Times New Roman" w:cs="Times New Roman"/>
                <w:kern w:val="0"/>
              </w:rPr>
              <w:t>學術寫作技巧：改寫</w:t>
            </w:r>
            <w:proofErr w:type="gramStart"/>
            <w:r w:rsidRPr="0006279C">
              <w:rPr>
                <w:rFonts w:ascii="Times New Roman" w:eastAsia="標楷體" w:hAnsi="Times New Roman" w:cs="Times New Roman"/>
                <w:kern w:val="0"/>
              </w:rPr>
              <w:t>與摘寫</w:t>
            </w:r>
            <w:proofErr w:type="gramEnd"/>
          </w:p>
        </w:tc>
        <w:tc>
          <w:tcPr>
            <w:tcW w:w="5245" w:type="dxa"/>
            <w:tcBorders>
              <w:top w:val="single" w:sz="4" w:space="0" w:color="auto"/>
              <w:left w:val="single" w:sz="4" w:space="0" w:color="auto"/>
              <w:bottom w:val="single" w:sz="4" w:space="0" w:color="auto"/>
              <w:right w:val="single" w:sz="4" w:space="0" w:color="auto"/>
            </w:tcBorders>
            <w:hideMark/>
          </w:tcPr>
          <w:p w:rsidR="00BC19EF" w:rsidRPr="0006279C" w:rsidRDefault="00BC19EF">
            <w:pPr>
              <w:autoSpaceDE w:val="0"/>
              <w:autoSpaceDN w:val="0"/>
              <w:adjustRightInd w:val="0"/>
              <w:snapToGrid w:val="0"/>
              <w:spacing w:line="400" w:lineRule="exact"/>
              <w:rPr>
                <w:rFonts w:ascii="Times New Roman" w:eastAsia="標楷體" w:hAnsi="Times New Roman" w:cs="Times New Roman"/>
                <w:kern w:val="0"/>
                <w:szCs w:val="24"/>
              </w:rPr>
            </w:pPr>
            <w:r w:rsidRPr="0006279C">
              <w:rPr>
                <w:rFonts w:ascii="Times New Roman" w:eastAsia="標楷體" w:hAnsi="Times New Roman" w:cs="Times New Roman"/>
                <w:kern w:val="0"/>
              </w:rPr>
              <w:t>Academic Writing Skill: Paraphrasing and Summarizing</w:t>
            </w:r>
          </w:p>
        </w:tc>
      </w:tr>
      <w:tr w:rsidR="0006279C" w:rsidRPr="0006279C" w:rsidTr="00BC19EF">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rsidR="00BC19EF" w:rsidRPr="0006279C" w:rsidRDefault="00BC19EF">
            <w:pPr>
              <w:autoSpaceDE w:val="0"/>
              <w:autoSpaceDN w:val="0"/>
              <w:adjustRightInd w:val="0"/>
              <w:snapToGrid w:val="0"/>
              <w:spacing w:line="400" w:lineRule="exact"/>
              <w:jc w:val="center"/>
              <w:rPr>
                <w:rFonts w:ascii="Times New Roman" w:eastAsia="標楷體" w:hAnsi="Times New Roman" w:cs="Times New Roman"/>
                <w:kern w:val="0"/>
                <w:szCs w:val="24"/>
              </w:rPr>
            </w:pPr>
            <w:r w:rsidRPr="0006279C">
              <w:rPr>
                <w:rFonts w:ascii="Times New Roman" w:eastAsia="標楷體" w:hAnsi="Times New Roman" w:cs="Times New Roman"/>
                <w:kern w:val="0"/>
              </w:rPr>
              <w:t>10</w:t>
            </w:r>
          </w:p>
        </w:tc>
        <w:tc>
          <w:tcPr>
            <w:tcW w:w="3969" w:type="dxa"/>
            <w:tcBorders>
              <w:top w:val="single" w:sz="4" w:space="0" w:color="auto"/>
              <w:left w:val="single" w:sz="4" w:space="0" w:color="auto"/>
              <w:bottom w:val="single" w:sz="4" w:space="0" w:color="auto"/>
              <w:right w:val="single" w:sz="4" w:space="0" w:color="auto"/>
            </w:tcBorders>
            <w:vAlign w:val="center"/>
            <w:hideMark/>
          </w:tcPr>
          <w:p w:rsidR="00BC19EF" w:rsidRPr="0006279C" w:rsidRDefault="00BC19EF">
            <w:pPr>
              <w:autoSpaceDE w:val="0"/>
              <w:autoSpaceDN w:val="0"/>
              <w:adjustRightInd w:val="0"/>
              <w:snapToGrid w:val="0"/>
              <w:spacing w:line="400" w:lineRule="exact"/>
              <w:jc w:val="both"/>
              <w:rPr>
                <w:rFonts w:ascii="Times New Roman" w:eastAsia="標楷體" w:hAnsi="Times New Roman" w:cs="Times New Roman"/>
                <w:kern w:val="0"/>
                <w:szCs w:val="24"/>
              </w:rPr>
            </w:pPr>
            <w:r w:rsidRPr="0006279C">
              <w:rPr>
                <w:rFonts w:ascii="Times New Roman" w:eastAsia="標楷體" w:hAnsi="Times New Roman" w:cs="Times New Roman"/>
                <w:kern w:val="0"/>
              </w:rPr>
              <w:t>學術寫作技巧：引用著作</w:t>
            </w:r>
          </w:p>
        </w:tc>
        <w:tc>
          <w:tcPr>
            <w:tcW w:w="5245" w:type="dxa"/>
            <w:tcBorders>
              <w:top w:val="single" w:sz="4" w:space="0" w:color="auto"/>
              <w:left w:val="single" w:sz="4" w:space="0" w:color="auto"/>
              <w:bottom w:val="single" w:sz="4" w:space="0" w:color="auto"/>
              <w:right w:val="single" w:sz="4" w:space="0" w:color="auto"/>
            </w:tcBorders>
            <w:hideMark/>
          </w:tcPr>
          <w:p w:rsidR="00BC19EF" w:rsidRPr="0006279C" w:rsidRDefault="00BC19EF">
            <w:pPr>
              <w:autoSpaceDE w:val="0"/>
              <w:autoSpaceDN w:val="0"/>
              <w:adjustRightInd w:val="0"/>
              <w:snapToGrid w:val="0"/>
              <w:spacing w:line="400" w:lineRule="exact"/>
              <w:rPr>
                <w:rFonts w:ascii="Times New Roman" w:eastAsia="標楷體" w:hAnsi="Times New Roman" w:cs="Times New Roman"/>
                <w:kern w:val="0"/>
                <w:szCs w:val="24"/>
              </w:rPr>
            </w:pPr>
            <w:r w:rsidRPr="0006279C">
              <w:rPr>
                <w:rFonts w:ascii="Times New Roman" w:eastAsia="標楷體" w:hAnsi="Times New Roman" w:cs="Times New Roman"/>
                <w:kern w:val="0"/>
              </w:rPr>
              <w:t>Academic Writing Skill: Referencing</w:t>
            </w:r>
          </w:p>
        </w:tc>
      </w:tr>
      <w:tr w:rsidR="0006279C" w:rsidRPr="0006279C" w:rsidTr="00BC19EF">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rsidR="00BC19EF" w:rsidRPr="0006279C" w:rsidRDefault="00BC19EF">
            <w:pPr>
              <w:autoSpaceDE w:val="0"/>
              <w:autoSpaceDN w:val="0"/>
              <w:adjustRightInd w:val="0"/>
              <w:snapToGrid w:val="0"/>
              <w:spacing w:line="400" w:lineRule="exact"/>
              <w:jc w:val="center"/>
              <w:rPr>
                <w:rFonts w:ascii="Times New Roman" w:eastAsia="標楷體" w:hAnsi="Times New Roman" w:cs="Times New Roman"/>
                <w:kern w:val="0"/>
                <w:szCs w:val="24"/>
              </w:rPr>
            </w:pPr>
            <w:r w:rsidRPr="0006279C">
              <w:rPr>
                <w:rFonts w:ascii="Times New Roman" w:eastAsia="標楷體" w:hAnsi="Times New Roman" w:cs="Times New Roman"/>
                <w:kern w:val="0"/>
              </w:rPr>
              <w:t>11</w:t>
            </w:r>
          </w:p>
        </w:tc>
        <w:tc>
          <w:tcPr>
            <w:tcW w:w="3969" w:type="dxa"/>
            <w:tcBorders>
              <w:top w:val="single" w:sz="4" w:space="0" w:color="auto"/>
              <w:left w:val="single" w:sz="4" w:space="0" w:color="auto"/>
              <w:bottom w:val="single" w:sz="4" w:space="0" w:color="auto"/>
              <w:right w:val="single" w:sz="4" w:space="0" w:color="auto"/>
            </w:tcBorders>
            <w:vAlign w:val="center"/>
            <w:hideMark/>
          </w:tcPr>
          <w:p w:rsidR="00BC19EF" w:rsidRPr="0006279C" w:rsidRDefault="00BC19EF">
            <w:pPr>
              <w:autoSpaceDE w:val="0"/>
              <w:autoSpaceDN w:val="0"/>
              <w:adjustRightInd w:val="0"/>
              <w:snapToGrid w:val="0"/>
              <w:spacing w:line="400" w:lineRule="exact"/>
              <w:jc w:val="both"/>
              <w:rPr>
                <w:rFonts w:ascii="Times New Roman" w:eastAsia="標楷體" w:hAnsi="Times New Roman" w:cs="Times New Roman"/>
                <w:kern w:val="0"/>
                <w:szCs w:val="24"/>
              </w:rPr>
            </w:pPr>
            <w:r w:rsidRPr="0006279C">
              <w:rPr>
                <w:rFonts w:ascii="Times New Roman" w:eastAsia="標楷體" w:hAnsi="Times New Roman" w:cs="Times New Roman"/>
                <w:kern w:val="0"/>
              </w:rPr>
              <w:t>學術寫作技巧：作者定義與掛名原則</w:t>
            </w:r>
          </w:p>
        </w:tc>
        <w:tc>
          <w:tcPr>
            <w:tcW w:w="5245" w:type="dxa"/>
            <w:tcBorders>
              <w:top w:val="single" w:sz="4" w:space="0" w:color="auto"/>
              <w:left w:val="single" w:sz="4" w:space="0" w:color="auto"/>
              <w:bottom w:val="single" w:sz="4" w:space="0" w:color="auto"/>
              <w:right w:val="single" w:sz="4" w:space="0" w:color="auto"/>
            </w:tcBorders>
            <w:hideMark/>
          </w:tcPr>
          <w:p w:rsidR="00BC19EF" w:rsidRPr="0006279C" w:rsidRDefault="00BC19EF">
            <w:pPr>
              <w:autoSpaceDE w:val="0"/>
              <w:autoSpaceDN w:val="0"/>
              <w:adjustRightInd w:val="0"/>
              <w:snapToGrid w:val="0"/>
              <w:spacing w:line="400" w:lineRule="exact"/>
              <w:rPr>
                <w:rFonts w:ascii="Times New Roman" w:eastAsia="標楷體" w:hAnsi="Times New Roman" w:cs="Times New Roman"/>
                <w:kern w:val="0"/>
                <w:szCs w:val="24"/>
              </w:rPr>
            </w:pPr>
            <w:r w:rsidRPr="0006279C">
              <w:rPr>
                <w:rFonts w:ascii="Times New Roman" w:eastAsia="標楷體" w:hAnsi="Times New Roman" w:cs="Times New Roman"/>
                <w:kern w:val="0"/>
              </w:rPr>
              <w:t>Academic Writing Skill: Definition and Principles of Authorship</w:t>
            </w:r>
          </w:p>
        </w:tc>
      </w:tr>
      <w:tr w:rsidR="0006279C" w:rsidRPr="0006279C" w:rsidTr="00BC19EF">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rsidR="00BC19EF" w:rsidRPr="0006279C" w:rsidRDefault="00BC19EF">
            <w:pPr>
              <w:autoSpaceDE w:val="0"/>
              <w:autoSpaceDN w:val="0"/>
              <w:adjustRightInd w:val="0"/>
              <w:snapToGrid w:val="0"/>
              <w:spacing w:line="400" w:lineRule="exact"/>
              <w:jc w:val="center"/>
              <w:rPr>
                <w:rFonts w:ascii="Times New Roman" w:eastAsia="標楷體" w:hAnsi="Times New Roman" w:cs="Times New Roman"/>
                <w:kern w:val="0"/>
                <w:szCs w:val="24"/>
              </w:rPr>
            </w:pPr>
            <w:r w:rsidRPr="0006279C">
              <w:rPr>
                <w:rFonts w:ascii="Times New Roman" w:eastAsia="標楷體" w:hAnsi="Times New Roman" w:cs="Times New Roman"/>
                <w:kern w:val="0"/>
              </w:rPr>
              <w:t>12</w:t>
            </w:r>
          </w:p>
        </w:tc>
        <w:tc>
          <w:tcPr>
            <w:tcW w:w="3969" w:type="dxa"/>
            <w:tcBorders>
              <w:top w:val="single" w:sz="4" w:space="0" w:color="auto"/>
              <w:left w:val="single" w:sz="4" w:space="0" w:color="auto"/>
              <w:bottom w:val="single" w:sz="4" w:space="0" w:color="auto"/>
              <w:right w:val="single" w:sz="4" w:space="0" w:color="auto"/>
            </w:tcBorders>
            <w:vAlign w:val="center"/>
            <w:hideMark/>
          </w:tcPr>
          <w:p w:rsidR="00BC19EF" w:rsidRPr="0006279C" w:rsidRDefault="00BC19EF">
            <w:pPr>
              <w:autoSpaceDE w:val="0"/>
              <w:autoSpaceDN w:val="0"/>
              <w:adjustRightInd w:val="0"/>
              <w:snapToGrid w:val="0"/>
              <w:spacing w:line="400" w:lineRule="exact"/>
              <w:jc w:val="both"/>
              <w:rPr>
                <w:rFonts w:ascii="Times New Roman" w:eastAsia="標楷體" w:hAnsi="Times New Roman" w:cs="Times New Roman"/>
                <w:kern w:val="0"/>
                <w:szCs w:val="24"/>
              </w:rPr>
            </w:pPr>
            <w:r w:rsidRPr="0006279C">
              <w:rPr>
                <w:rFonts w:ascii="Times New Roman" w:eastAsia="標楷體" w:hAnsi="Times New Roman" w:cs="Times New Roman"/>
                <w:kern w:val="0"/>
              </w:rPr>
              <w:t>著作權基本概念</w:t>
            </w:r>
          </w:p>
        </w:tc>
        <w:tc>
          <w:tcPr>
            <w:tcW w:w="5245" w:type="dxa"/>
            <w:tcBorders>
              <w:top w:val="single" w:sz="4" w:space="0" w:color="auto"/>
              <w:left w:val="single" w:sz="4" w:space="0" w:color="auto"/>
              <w:bottom w:val="single" w:sz="4" w:space="0" w:color="auto"/>
              <w:right w:val="single" w:sz="4" w:space="0" w:color="auto"/>
            </w:tcBorders>
            <w:hideMark/>
          </w:tcPr>
          <w:p w:rsidR="00BC19EF" w:rsidRPr="0006279C" w:rsidRDefault="00BC19EF">
            <w:pPr>
              <w:autoSpaceDE w:val="0"/>
              <w:autoSpaceDN w:val="0"/>
              <w:adjustRightInd w:val="0"/>
              <w:snapToGrid w:val="0"/>
              <w:spacing w:line="400" w:lineRule="exact"/>
              <w:rPr>
                <w:rFonts w:ascii="Times New Roman" w:eastAsia="標楷體" w:hAnsi="Times New Roman" w:cs="Times New Roman"/>
                <w:kern w:val="0"/>
                <w:szCs w:val="24"/>
              </w:rPr>
            </w:pPr>
            <w:r w:rsidRPr="0006279C">
              <w:rPr>
                <w:rFonts w:ascii="Times New Roman" w:eastAsia="標楷體" w:hAnsi="Times New Roman" w:cs="Times New Roman"/>
                <w:kern w:val="0"/>
              </w:rPr>
              <w:t>Basic Concepts of Copyright</w:t>
            </w:r>
          </w:p>
        </w:tc>
      </w:tr>
      <w:tr w:rsidR="0006279C" w:rsidRPr="0006279C" w:rsidTr="00BC19EF">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rsidR="00BC19EF" w:rsidRPr="0006279C" w:rsidRDefault="00BC19EF">
            <w:pPr>
              <w:autoSpaceDE w:val="0"/>
              <w:autoSpaceDN w:val="0"/>
              <w:adjustRightInd w:val="0"/>
              <w:snapToGrid w:val="0"/>
              <w:spacing w:line="400" w:lineRule="exact"/>
              <w:jc w:val="center"/>
              <w:rPr>
                <w:rFonts w:ascii="Times New Roman" w:eastAsia="標楷體" w:hAnsi="Times New Roman" w:cs="Times New Roman"/>
                <w:kern w:val="0"/>
                <w:szCs w:val="24"/>
              </w:rPr>
            </w:pPr>
            <w:r w:rsidRPr="0006279C">
              <w:rPr>
                <w:rFonts w:ascii="Times New Roman" w:eastAsia="標楷體" w:hAnsi="Times New Roman" w:cs="Times New Roman"/>
                <w:kern w:val="0"/>
              </w:rPr>
              <w:t>13</w:t>
            </w:r>
          </w:p>
        </w:tc>
        <w:tc>
          <w:tcPr>
            <w:tcW w:w="3969" w:type="dxa"/>
            <w:tcBorders>
              <w:top w:val="single" w:sz="4" w:space="0" w:color="auto"/>
              <w:left w:val="single" w:sz="4" w:space="0" w:color="auto"/>
              <w:bottom w:val="single" w:sz="4" w:space="0" w:color="auto"/>
              <w:right w:val="single" w:sz="4" w:space="0" w:color="auto"/>
            </w:tcBorders>
            <w:vAlign w:val="center"/>
            <w:hideMark/>
          </w:tcPr>
          <w:p w:rsidR="00BC19EF" w:rsidRPr="0006279C" w:rsidRDefault="00BC19EF">
            <w:pPr>
              <w:autoSpaceDE w:val="0"/>
              <w:autoSpaceDN w:val="0"/>
              <w:adjustRightInd w:val="0"/>
              <w:snapToGrid w:val="0"/>
              <w:spacing w:line="400" w:lineRule="exact"/>
              <w:jc w:val="both"/>
              <w:rPr>
                <w:rFonts w:ascii="Times New Roman" w:eastAsia="標楷體" w:hAnsi="Times New Roman" w:cs="Times New Roman"/>
                <w:kern w:val="0"/>
                <w:szCs w:val="24"/>
              </w:rPr>
            </w:pPr>
            <w:r w:rsidRPr="0006279C">
              <w:rPr>
                <w:rFonts w:ascii="Times New Roman" w:eastAsia="標楷體" w:hAnsi="Times New Roman" w:cs="Times New Roman"/>
                <w:kern w:val="0"/>
              </w:rPr>
              <w:t>個人資料保護法基本概念</w:t>
            </w:r>
          </w:p>
        </w:tc>
        <w:tc>
          <w:tcPr>
            <w:tcW w:w="5245" w:type="dxa"/>
            <w:tcBorders>
              <w:top w:val="single" w:sz="4" w:space="0" w:color="auto"/>
              <w:left w:val="single" w:sz="4" w:space="0" w:color="auto"/>
              <w:bottom w:val="single" w:sz="4" w:space="0" w:color="auto"/>
              <w:right w:val="single" w:sz="4" w:space="0" w:color="auto"/>
            </w:tcBorders>
            <w:hideMark/>
          </w:tcPr>
          <w:p w:rsidR="00BC19EF" w:rsidRPr="0006279C" w:rsidRDefault="00BC19EF">
            <w:pPr>
              <w:autoSpaceDE w:val="0"/>
              <w:autoSpaceDN w:val="0"/>
              <w:adjustRightInd w:val="0"/>
              <w:snapToGrid w:val="0"/>
              <w:spacing w:line="400" w:lineRule="exact"/>
              <w:rPr>
                <w:rFonts w:ascii="Times New Roman" w:eastAsia="標楷體" w:hAnsi="Times New Roman" w:cs="Times New Roman"/>
                <w:kern w:val="0"/>
                <w:szCs w:val="24"/>
              </w:rPr>
            </w:pPr>
            <w:r w:rsidRPr="0006279C">
              <w:rPr>
                <w:rFonts w:ascii="Times New Roman" w:eastAsia="標楷體" w:hAnsi="Times New Roman" w:cs="Times New Roman"/>
                <w:kern w:val="0"/>
              </w:rPr>
              <w:t>Basic Concepts of the Personal Information Protection Act</w:t>
            </w:r>
          </w:p>
        </w:tc>
      </w:tr>
      <w:tr w:rsidR="0006279C" w:rsidRPr="0006279C" w:rsidTr="00BC19EF">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rsidR="00BC19EF" w:rsidRPr="0006279C" w:rsidRDefault="00BC19EF">
            <w:pPr>
              <w:autoSpaceDE w:val="0"/>
              <w:autoSpaceDN w:val="0"/>
              <w:adjustRightInd w:val="0"/>
              <w:snapToGrid w:val="0"/>
              <w:spacing w:line="400" w:lineRule="exact"/>
              <w:jc w:val="center"/>
              <w:rPr>
                <w:rFonts w:ascii="Times New Roman" w:eastAsia="標楷體" w:hAnsi="Times New Roman" w:cs="Times New Roman"/>
                <w:kern w:val="0"/>
                <w:szCs w:val="24"/>
              </w:rPr>
            </w:pPr>
            <w:r w:rsidRPr="0006279C">
              <w:rPr>
                <w:rFonts w:ascii="Times New Roman" w:eastAsia="標楷體" w:hAnsi="Times New Roman" w:cs="Times New Roman"/>
                <w:kern w:val="0"/>
              </w:rPr>
              <w:t>14</w:t>
            </w:r>
          </w:p>
        </w:tc>
        <w:tc>
          <w:tcPr>
            <w:tcW w:w="3969" w:type="dxa"/>
            <w:tcBorders>
              <w:top w:val="single" w:sz="4" w:space="0" w:color="auto"/>
              <w:left w:val="single" w:sz="4" w:space="0" w:color="auto"/>
              <w:bottom w:val="single" w:sz="4" w:space="0" w:color="auto"/>
              <w:right w:val="single" w:sz="4" w:space="0" w:color="auto"/>
            </w:tcBorders>
            <w:vAlign w:val="center"/>
            <w:hideMark/>
          </w:tcPr>
          <w:p w:rsidR="00BC19EF" w:rsidRPr="0006279C" w:rsidRDefault="00BC19EF">
            <w:pPr>
              <w:autoSpaceDE w:val="0"/>
              <w:autoSpaceDN w:val="0"/>
              <w:adjustRightInd w:val="0"/>
              <w:snapToGrid w:val="0"/>
              <w:spacing w:line="400" w:lineRule="exact"/>
              <w:jc w:val="both"/>
              <w:rPr>
                <w:rFonts w:ascii="Times New Roman" w:eastAsia="標楷體" w:hAnsi="Times New Roman" w:cs="Times New Roman"/>
                <w:kern w:val="0"/>
                <w:szCs w:val="24"/>
              </w:rPr>
            </w:pPr>
            <w:r w:rsidRPr="0006279C">
              <w:rPr>
                <w:rFonts w:ascii="Times New Roman" w:eastAsia="標楷體" w:hAnsi="Times New Roman" w:cs="Times New Roman"/>
                <w:kern w:val="0"/>
              </w:rPr>
              <w:t>隱私權基本概念</w:t>
            </w:r>
          </w:p>
        </w:tc>
        <w:tc>
          <w:tcPr>
            <w:tcW w:w="5245" w:type="dxa"/>
            <w:tcBorders>
              <w:top w:val="single" w:sz="4" w:space="0" w:color="auto"/>
              <w:left w:val="single" w:sz="4" w:space="0" w:color="auto"/>
              <w:bottom w:val="single" w:sz="4" w:space="0" w:color="auto"/>
              <w:right w:val="single" w:sz="4" w:space="0" w:color="auto"/>
            </w:tcBorders>
            <w:hideMark/>
          </w:tcPr>
          <w:p w:rsidR="00BC19EF" w:rsidRPr="0006279C" w:rsidRDefault="00BC19EF">
            <w:pPr>
              <w:autoSpaceDE w:val="0"/>
              <w:autoSpaceDN w:val="0"/>
              <w:adjustRightInd w:val="0"/>
              <w:snapToGrid w:val="0"/>
              <w:spacing w:line="400" w:lineRule="exact"/>
              <w:rPr>
                <w:rFonts w:ascii="Times New Roman" w:eastAsia="標楷體" w:hAnsi="Times New Roman" w:cs="Times New Roman"/>
                <w:kern w:val="0"/>
                <w:szCs w:val="24"/>
              </w:rPr>
            </w:pPr>
            <w:r w:rsidRPr="0006279C">
              <w:rPr>
                <w:rFonts w:ascii="Times New Roman" w:eastAsia="標楷體" w:hAnsi="Times New Roman" w:cs="Times New Roman"/>
                <w:kern w:val="0"/>
              </w:rPr>
              <w:t>Basic Concepts of Privacy</w:t>
            </w:r>
          </w:p>
        </w:tc>
      </w:tr>
      <w:tr w:rsidR="0006279C" w:rsidRPr="0006279C" w:rsidTr="00BC19EF">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rsidR="00BC19EF" w:rsidRPr="0006279C" w:rsidRDefault="00BC19EF">
            <w:pPr>
              <w:autoSpaceDE w:val="0"/>
              <w:autoSpaceDN w:val="0"/>
              <w:adjustRightInd w:val="0"/>
              <w:snapToGrid w:val="0"/>
              <w:spacing w:line="400" w:lineRule="exact"/>
              <w:jc w:val="center"/>
              <w:rPr>
                <w:rFonts w:ascii="Times New Roman" w:eastAsia="標楷體" w:hAnsi="Times New Roman" w:cs="Times New Roman"/>
                <w:kern w:val="0"/>
                <w:szCs w:val="24"/>
              </w:rPr>
            </w:pPr>
            <w:r w:rsidRPr="0006279C">
              <w:rPr>
                <w:rFonts w:ascii="Times New Roman" w:eastAsia="標楷體" w:hAnsi="Times New Roman" w:cs="Times New Roman"/>
                <w:kern w:val="0"/>
              </w:rPr>
              <w:t>15</w:t>
            </w:r>
          </w:p>
        </w:tc>
        <w:tc>
          <w:tcPr>
            <w:tcW w:w="3969" w:type="dxa"/>
            <w:tcBorders>
              <w:top w:val="single" w:sz="4" w:space="0" w:color="auto"/>
              <w:left w:val="single" w:sz="4" w:space="0" w:color="auto"/>
              <w:bottom w:val="single" w:sz="4" w:space="0" w:color="auto"/>
              <w:right w:val="single" w:sz="4" w:space="0" w:color="auto"/>
            </w:tcBorders>
            <w:vAlign w:val="center"/>
            <w:hideMark/>
          </w:tcPr>
          <w:p w:rsidR="00BC19EF" w:rsidRPr="0006279C" w:rsidRDefault="00BC19EF">
            <w:pPr>
              <w:autoSpaceDE w:val="0"/>
              <w:autoSpaceDN w:val="0"/>
              <w:adjustRightInd w:val="0"/>
              <w:snapToGrid w:val="0"/>
              <w:spacing w:line="400" w:lineRule="exact"/>
              <w:jc w:val="both"/>
              <w:rPr>
                <w:rFonts w:ascii="Times New Roman" w:eastAsia="標楷體" w:hAnsi="Times New Roman" w:cs="Times New Roman"/>
                <w:kern w:val="0"/>
                <w:szCs w:val="24"/>
              </w:rPr>
            </w:pPr>
            <w:r w:rsidRPr="0006279C">
              <w:rPr>
                <w:rFonts w:ascii="Times New Roman" w:eastAsia="標楷體" w:hAnsi="Times New Roman" w:cs="Times New Roman"/>
                <w:kern w:val="0"/>
              </w:rPr>
              <w:t>受試者保護原則與實務</w:t>
            </w:r>
          </w:p>
        </w:tc>
        <w:tc>
          <w:tcPr>
            <w:tcW w:w="5245" w:type="dxa"/>
            <w:tcBorders>
              <w:top w:val="single" w:sz="4" w:space="0" w:color="auto"/>
              <w:left w:val="single" w:sz="4" w:space="0" w:color="auto"/>
              <w:bottom w:val="single" w:sz="4" w:space="0" w:color="auto"/>
              <w:right w:val="single" w:sz="4" w:space="0" w:color="auto"/>
            </w:tcBorders>
            <w:hideMark/>
          </w:tcPr>
          <w:p w:rsidR="00BC19EF" w:rsidRPr="0006279C" w:rsidRDefault="00BC19EF">
            <w:pPr>
              <w:autoSpaceDE w:val="0"/>
              <w:autoSpaceDN w:val="0"/>
              <w:adjustRightInd w:val="0"/>
              <w:snapToGrid w:val="0"/>
              <w:spacing w:line="400" w:lineRule="exact"/>
              <w:rPr>
                <w:rFonts w:ascii="Times New Roman" w:eastAsia="標楷體" w:hAnsi="Times New Roman" w:cs="Times New Roman"/>
                <w:kern w:val="0"/>
                <w:szCs w:val="24"/>
              </w:rPr>
            </w:pPr>
            <w:r w:rsidRPr="0006279C">
              <w:rPr>
                <w:rFonts w:ascii="Times New Roman" w:eastAsia="標楷體" w:hAnsi="Times New Roman" w:cs="Times New Roman"/>
                <w:kern w:val="0"/>
              </w:rPr>
              <w:t>Principles and Practice of Human Subject Protection</w:t>
            </w:r>
          </w:p>
        </w:tc>
      </w:tr>
      <w:tr w:rsidR="0006279C" w:rsidRPr="0006279C" w:rsidTr="00BC19EF">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rsidR="00BC19EF" w:rsidRPr="0006279C" w:rsidRDefault="00BC19EF">
            <w:pPr>
              <w:autoSpaceDE w:val="0"/>
              <w:autoSpaceDN w:val="0"/>
              <w:adjustRightInd w:val="0"/>
              <w:snapToGrid w:val="0"/>
              <w:spacing w:line="400" w:lineRule="exact"/>
              <w:jc w:val="center"/>
              <w:rPr>
                <w:rFonts w:ascii="Times New Roman" w:eastAsia="標楷體" w:hAnsi="Times New Roman" w:cs="Times New Roman"/>
                <w:kern w:val="0"/>
                <w:szCs w:val="24"/>
              </w:rPr>
            </w:pPr>
            <w:r w:rsidRPr="0006279C">
              <w:rPr>
                <w:rFonts w:ascii="Times New Roman" w:eastAsia="標楷體" w:hAnsi="Times New Roman" w:cs="Times New Roman"/>
                <w:kern w:val="0"/>
              </w:rPr>
              <w:t>16</w:t>
            </w:r>
          </w:p>
        </w:tc>
        <w:tc>
          <w:tcPr>
            <w:tcW w:w="3969" w:type="dxa"/>
            <w:tcBorders>
              <w:top w:val="single" w:sz="4" w:space="0" w:color="auto"/>
              <w:left w:val="single" w:sz="4" w:space="0" w:color="auto"/>
              <w:bottom w:val="single" w:sz="4" w:space="0" w:color="auto"/>
              <w:right w:val="single" w:sz="4" w:space="0" w:color="auto"/>
            </w:tcBorders>
            <w:vAlign w:val="center"/>
            <w:hideMark/>
          </w:tcPr>
          <w:p w:rsidR="00BC19EF" w:rsidRPr="0006279C" w:rsidRDefault="00BC19EF">
            <w:pPr>
              <w:autoSpaceDE w:val="0"/>
              <w:autoSpaceDN w:val="0"/>
              <w:adjustRightInd w:val="0"/>
              <w:snapToGrid w:val="0"/>
              <w:spacing w:line="400" w:lineRule="exact"/>
              <w:jc w:val="both"/>
              <w:rPr>
                <w:rFonts w:ascii="Times New Roman" w:eastAsia="標楷體" w:hAnsi="Times New Roman" w:cs="Times New Roman"/>
                <w:kern w:val="0"/>
                <w:szCs w:val="24"/>
              </w:rPr>
            </w:pPr>
            <w:r w:rsidRPr="0006279C">
              <w:rPr>
                <w:rFonts w:ascii="Times New Roman" w:eastAsia="標楷體" w:hAnsi="Times New Roman" w:cs="Times New Roman"/>
                <w:kern w:val="0"/>
              </w:rPr>
              <w:t>科學研究之利益衝突與管理</w:t>
            </w:r>
          </w:p>
        </w:tc>
        <w:tc>
          <w:tcPr>
            <w:tcW w:w="5245" w:type="dxa"/>
            <w:tcBorders>
              <w:top w:val="single" w:sz="4" w:space="0" w:color="auto"/>
              <w:left w:val="single" w:sz="4" w:space="0" w:color="auto"/>
              <w:bottom w:val="single" w:sz="4" w:space="0" w:color="auto"/>
              <w:right w:val="single" w:sz="4" w:space="0" w:color="auto"/>
            </w:tcBorders>
            <w:hideMark/>
          </w:tcPr>
          <w:p w:rsidR="00BC19EF" w:rsidRPr="0006279C" w:rsidRDefault="00BC19EF">
            <w:pPr>
              <w:autoSpaceDE w:val="0"/>
              <w:autoSpaceDN w:val="0"/>
              <w:adjustRightInd w:val="0"/>
              <w:snapToGrid w:val="0"/>
              <w:spacing w:line="400" w:lineRule="exact"/>
              <w:rPr>
                <w:rFonts w:ascii="Times New Roman" w:eastAsia="標楷體" w:hAnsi="Times New Roman" w:cs="Times New Roman"/>
                <w:kern w:val="0"/>
                <w:szCs w:val="24"/>
              </w:rPr>
            </w:pPr>
            <w:r w:rsidRPr="0006279C">
              <w:rPr>
                <w:rFonts w:ascii="Times New Roman" w:eastAsia="標楷體" w:hAnsi="Times New Roman" w:cs="Times New Roman"/>
                <w:kern w:val="0"/>
              </w:rPr>
              <w:t>Conflict of Interest in Research</w:t>
            </w:r>
          </w:p>
        </w:tc>
      </w:tr>
      <w:tr w:rsidR="0006279C" w:rsidRPr="0006279C" w:rsidTr="00BC19EF">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rsidR="00BC19EF" w:rsidRPr="0006279C" w:rsidRDefault="00BC19EF">
            <w:pPr>
              <w:autoSpaceDE w:val="0"/>
              <w:autoSpaceDN w:val="0"/>
              <w:adjustRightInd w:val="0"/>
              <w:snapToGrid w:val="0"/>
              <w:spacing w:line="400" w:lineRule="exact"/>
              <w:jc w:val="center"/>
              <w:rPr>
                <w:rFonts w:ascii="Times New Roman" w:eastAsia="標楷體" w:hAnsi="Times New Roman" w:cs="Times New Roman"/>
                <w:kern w:val="0"/>
                <w:szCs w:val="24"/>
              </w:rPr>
            </w:pPr>
            <w:r w:rsidRPr="0006279C">
              <w:rPr>
                <w:rFonts w:ascii="Times New Roman" w:eastAsia="標楷體" w:hAnsi="Times New Roman" w:cs="Times New Roman"/>
                <w:kern w:val="0"/>
              </w:rPr>
              <w:t>17</w:t>
            </w:r>
          </w:p>
        </w:tc>
        <w:tc>
          <w:tcPr>
            <w:tcW w:w="3969" w:type="dxa"/>
            <w:tcBorders>
              <w:top w:val="single" w:sz="4" w:space="0" w:color="auto"/>
              <w:left w:val="single" w:sz="4" w:space="0" w:color="auto"/>
              <w:bottom w:val="single" w:sz="4" w:space="0" w:color="auto"/>
              <w:right w:val="single" w:sz="4" w:space="0" w:color="auto"/>
            </w:tcBorders>
            <w:vAlign w:val="center"/>
            <w:hideMark/>
          </w:tcPr>
          <w:p w:rsidR="00BC19EF" w:rsidRPr="0006279C" w:rsidRDefault="00BC19EF">
            <w:pPr>
              <w:autoSpaceDE w:val="0"/>
              <w:autoSpaceDN w:val="0"/>
              <w:adjustRightInd w:val="0"/>
              <w:snapToGrid w:val="0"/>
              <w:spacing w:line="400" w:lineRule="exact"/>
              <w:jc w:val="both"/>
              <w:rPr>
                <w:rFonts w:ascii="Times New Roman" w:eastAsia="標楷體" w:hAnsi="Times New Roman" w:cs="Times New Roman"/>
                <w:kern w:val="0"/>
                <w:szCs w:val="24"/>
              </w:rPr>
            </w:pPr>
            <w:proofErr w:type="gramStart"/>
            <w:r w:rsidRPr="0006279C">
              <w:rPr>
                <w:rFonts w:ascii="Times New Roman" w:eastAsia="標楷體" w:hAnsi="Times New Roman" w:cs="Times New Roman"/>
                <w:kern w:val="0"/>
              </w:rPr>
              <w:t>科技部對學術</w:t>
            </w:r>
            <w:proofErr w:type="gramEnd"/>
            <w:r w:rsidRPr="0006279C">
              <w:rPr>
                <w:rFonts w:ascii="Times New Roman" w:eastAsia="標楷體" w:hAnsi="Times New Roman" w:cs="Times New Roman"/>
                <w:kern w:val="0"/>
              </w:rPr>
              <w:t>倫理的相關規範</w:t>
            </w:r>
          </w:p>
        </w:tc>
        <w:tc>
          <w:tcPr>
            <w:tcW w:w="5245" w:type="dxa"/>
            <w:tcBorders>
              <w:top w:val="single" w:sz="4" w:space="0" w:color="auto"/>
              <w:left w:val="single" w:sz="4" w:space="0" w:color="auto"/>
              <w:bottom w:val="single" w:sz="4" w:space="0" w:color="auto"/>
              <w:right w:val="single" w:sz="4" w:space="0" w:color="auto"/>
            </w:tcBorders>
            <w:hideMark/>
          </w:tcPr>
          <w:p w:rsidR="00BC19EF" w:rsidRPr="0006279C" w:rsidRDefault="00BC19EF">
            <w:pPr>
              <w:autoSpaceDE w:val="0"/>
              <w:autoSpaceDN w:val="0"/>
              <w:adjustRightInd w:val="0"/>
              <w:snapToGrid w:val="0"/>
              <w:spacing w:line="400" w:lineRule="exact"/>
              <w:rPr>
                <w:rFonts w:ascii="Times New Roman" w:eastAsia="標楷體" w:hAnsi="Times New Roman" w:cs="Times New Roman"/>
                <w:kern w:val="0"/>
                <w:szCs w:val="24"/>
              </w:rPr>
            </w:pPr>
            <w:r w:rsidRPr="0006279C">
              <w:rPr>
                <w:rFonts w:ascii="Times New Roman" w:eastAsia="標楷體" w:hAnsi="Times New Roman" w:cs="Times New Roman"/>
                <w:kern w:val="0"/>
              </w:rPr>
              <w:t>Guidelines for Academic Ethics by the Ministry of Science and Technology</w:t>
            </w:r>
          </w:p>
        </w:tc>
      </w:tr>
      <w:tr w:rsidR="0006279C" w:rsidRPr="0006279C" w:rsidTr="00BC19EF">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rsidR="00BC19EF" w:rsidRPr="0006279C" w:rsidRDefault="00BC19EF">
            <w:pPr>
              <w:autoSpaceDE w:val="0"/>
              <w:autoSpaceDN w:val="0"/>
              <w:adjustRightInd w:val="0"/>
              <w:snapToGrid w:val="0"/>
              <w:spacing w:line="400" w:lineRule="exact"/>
              <w:jc w:val="center"/>
              <w:rPr>
                <w:rFonts w:ascii="Times New Roman" w:eastAsia="標楷體" w:hAnsi="Times New Roman" w:cs="Times New Roman"/>
                <w:kern w:val="0"/>
                <w:szCs w:val="24"/>
              </w:rPr>
            </w:pPr>
            <w:r w:rsidRPr="0006279C">
              <w:rPr>
                <w:rFonts w:ascii="Times New Roman" w:eastAsia="標楷體" w:hAnsi="Times New Roman" w:cs="Times New Roman"/>
                <w:kern w:val="0"/>
              </w:rPr>
              <w:t>18</w:t>
            </w:r>
          </w:p>
        </w:tc>
        <w:tc>
          <w:tcPr>
            <w:tcW w:w="3969" w:type="dxa"/>
            <w:tcBorders>
              <w:top w:val="single" w:sz="4" w:space="0" w:color="auto"/>
              <w:left w:val="single" w:sz="4" w:space="0" w:color="auto"/>
              <w:bottom w:val="single" w:sz="4" w:space="0" w:color="auto"/>
              <w:right w:val="single" w:sz="4" w:space="0" w:color="auto"/>
            </w:tcBorders>
            <w:vAlign w:val="center"/>
            <w:hideMark/>
          </w:tcPr>
          <w:p w:rsidR="00BC19EF" w:rsidRPr="0006279C" w:rsidRDefault="00BC19EF">
            <w:pPr>
              <w:autoSpaceDE w:val="0"/>
              <w:autoSpaceDN w:val="0"/>
              <w:adjustRightInd w:val="0"/>
              <w:snapToGrid w:val="0"/>
              <w:spacing w:line="400" w:lineRule="exact"/>
              <w:jc w:val="both"/>
              <w:rPr>
                <w:rFonts w:ascii="Times New Roman" w:eastAsia="標楷體" w:hAnsi="Times New Roman" w:cs="Times New Roman"/>
                <w:kern w:val="0"/>
                <w:szCs w:val="24"/>
              </w:rPr>
            </w:pPr>
            <w:r w:rsidRPr="0006279C">
              <w:rPr>
                <w:rFonts w:ascii="Times New Roman" w:eastAsia="標楷體" w:hAnsi="Times New Roman" w:cs="Times New Roman"/>
                <w:kern w:val="0"/>
              </w:rPr>
              <w:t>適當的使用研究經費</w:t>
            </w:r>
          </w:p>
        </w:tc>
        <w:tc>
          <w:tcPr>
            <w:tcW w:w="5245" w:type="dxa"/>
            <w:tcBorders>
              <w:top w:val="single" w:sz="4" w:space="0" w:color="auto"/>
              <w:left w:val="single" w:sz="4" w:space="0" w:color="auto"/>
              <w:bottom w:val="single" w:sz="4" w:space="0" w:color="auto"/>
              <w:right w:val="single" w:sz="4" w:space="0" w:color="auto"/>
            </w:tcBorders>
            <w:hideMark/>
          </w:tcPr>
          <w:p w:rsidR="00BC19EF" w:rsidRPr="0006279C" w:rsidRDefault="00BC19EF">
            <w:pPr>
              <w:autoSpaceDE w:val="0"/>
              <w:autoSpaceDN w:val="0"/>
              <w:adjustRightInd w:val="0"/>
              <w:snapToGrid w:val="0"/>
              <w:spacing w:line="400" w:lineRule="exact"/>
              <w:rPr>
                <w:rFonts w:ascii="Times New Roman" w:eastAsia="標楷體" w:hAnsi="Times New Roman" w:cs="Times New Roman"/>
                <w:kern w:val="0"/>
                <w:szCs w:val="24"/>
              </w:rPr>
            </w:pPr>
            <w:r w:rsidRPr="0006279C">
              <w:rPr>
                <w:rFonts w:ascii="Times New Roman" w:eastAsia="標楷體" w:hAnsi="Times New Roman" w:cs="Times New Roman"/>
                <w:kern w:val="0"/>
              </w:rPr>
              <w:t>Appropriate Use of Research Funding</w:t>
            </w:r>
          </w:p>
        </w:tc>
      </w:tr>
      <w:tr w:rsidR="0006279C" w:rsidRPr="0006279C" w:rsidTr="00BC19EF">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rsidR="00BC19EF" w:rsidRPr="0006279C" w:rsidRDefault="00BC19EF">
            <w:pPr>
              <w:autoSpaceDE w:val="0"/>
              <w:autoSpaceDN w:val="0"/>
              <w:adjustRightInd w:val="0"/>
              <w:snapToGrid w:val="0"/>
              <w:spacing w:line="400" w:lineRule="exact"/>
              <w:jc w:val="center"/>
              <w:rPr>
                <w:rFonts w:ascii="Times New Roman" w:eastAsia="標楷體" w:hAnsi="Times New Roman" w:cs="Times New Roman"/>
                <w:kern w:val="0"/>
                <w:szCs w:val="24"/>
              </w:rPr>
            </w:pPr>
            <w:r w:rsidRPr="0006279C">
              <w:rPr>
                <w:rFonts w:ascii="Times New Roman" w:eastAsia="標楷體" w:hAnsi="Times New Roman" w:cs="Times New Roman"/>
                <w:kern w:val="0"/>
              </w:rPr>
              <w:t>19</w:t>
            </w:r>
          </w:p>
        </w:tc>
        <w:tc>
          <w:tcPr>
            <w:tcW w:w="3969" w:type="dxa"/>
            <w:tcBorders>
              <w:top w:val="single" w:sz="4" w:space="0" w:color="auto"/>
              <w:left w:val="single" w:sz="4" w:space="0" w:color="auto"/>
              <w:bottom w:val="single" w:sz="4" w:space="0" w:color="auto"/>
              <w:right w:val="single" w:sz="4" w:space="0" w:color="auto"/>
            </w:tcBorders>
            <w:vAlign w:val="center"/>
            <w:hideMark/>
          </w:tcPr>
          <w:p w:rsidR="00BC19EF" w:rsidRPr="0006279C" w:rsidRDefault="00BC19EF">
            <w:pPr>
              <w:autoSpaceDE w:val="0"/>
              <w:autoSpaceDN w:val="0"/>
              <w:adjustRightInd w:val="0"/>
              <w:snapToGrid w:val="0"/>
              <w:spacing w:line="400" w:lineRule="exact"/>
              <w:jc w:val="both"/>
              <w:rPr>
                <w:rFonts w:ascii="Times New Roman" w:eastAsia="標楷體" w:hAnsi="Times New Roman" w:cs="Times New Roman"/>
                <w:kern w:val="0"/>
                <w:szCs w:val="24"/>
              </w:rPr>
            </w:pPr>
            <w:r w:rsidRPr="0006279C">
              <w:rPr>
                <w:rFonts w:ascii="Times New Roman" w:eastAsia="標楷體" w:hAnsi="Times New Roman" w:cs="Times New Roman"/>
                <w:kern w:val="0"/>
              </w:rPr>
              <w:t>利益衝突：案例探討</w:t>
            </w:r>
          </w:p>
        </w:tc>
        <w:tc>
          <w:tcPr>
            <w:tcW w:w="5245" w:type="dxa"/>
            <w:tcBorders>
              <w:top w:val="single" w:sz="4" w:space="0" w:color="auto"/>
              <w:left w:val="single" w:sz="4" w:space="0" w:color="auto"/>
              <w:bottom w:val="single" w:sz="4" w:space="0" w:color="auto"/>
              <w:right w:val="single" w:sz="4" w:space="0" w:color="auto"/>
            </w:tcBorders>
            <w:hideMark/>
          </w:tcPr>
          <w:p w:rsidR="00BC19EF" w:rsidRPr="0006279C" w:rsidRDefault="00BC19EF">
            <w:pPr>
              <w:autoSpaceDE w:val="0"/>
              <w:autoSpaceDN w:val="0"/>
              <w:adjustRightInd w:val="0"/>
              <w:snapToGrid w:val="0"/>
              <w:spacing w:line="400" w:lineRule="exact"/>
              <w:rPr>
                <w:rFonts w:ascii="Times New Roman" w:eastAsia="標楷體" w:hAnsi="Times New Roman" w:cs="Times New Roman"/>
                <w:kern w:val="0"/>
                <w:szCs w:val="24"/>
              </w:rPr>
            </w:pPr>
            <w:r w:rsidRPr="0006279C">
              <w:rPr>
                <w:rFonts w:ascii="Times New Roman" w:eastAsia="標楷體" w:hAnsi="Times New Roman" w:cs="Times New Roman"/>
                <w:kern w:val="0"/>
              </w:rPr>
              <w:t>Case Study in Conflict of Interest</w:t>
            </w:r>
          </w:p>
        </w:tc>
      </w:tr>
      <w:tr w:rsidR="0006279C" w:rsidRPr="0006279C" w:rsidTr="00BC19EF">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rsidR="00BC19EF" w:rsidRPr="0006279C" w:rsidRDefault="00BC19EF">
            <w:pPr>
              <w:autoSpaceDE w:val="0"/>
              <w:autoSpaceDN w:val="0"/>
              <w:adjustRightInd w:val="0"/>
              <w:snapToGrid w:val="0"/>
              <w:spacing w:line="400" w:lineRule="exact"/>
              <w:jc w:val="center"/>
              <w:rPr>
                <w:rFonts w:ascii="Times New Roman" w:eastAsia="標楷體" w:hAnsi="Times New Roman" w:cs="Times New Roman"/>
                <w:kern w:val="0"/>
                <w:szCs w:val="24"/>
              </w:rPr>
            </w:pPr>
            <w:r w:rsidRPr="0006279C">
              <w:rPr>
                <w:rFonts w:ascii="Times New Roman" w:eastAsia="標楷體" w:hAnsi="Times New Roman" w:cs="Times New Roman"/>
                <w:kern w:val="0"/>
              </w:rPr>
              <w:t>20</w:t>
            </w:r>
          </w:p>
        </w:tc>
        <w:tc>
          <w:tcPr>
            <w:tcW w:w="3969" w:type="dxa"/>
            <w:tcBorders>
              <w:top w:val="single" w:sz="4" w:space="0" w:color="auto"/>
              <w:left w:val="single" w:sz="4" w:space="0" w:color="auto"/>
              <w:bottom w:val="single" w:sz="4" w:space="0" w:color="auto"/>
              <w:right w:val="single" w:sz="4" w:space="0" w:color="auto"/>
            </w:tcBorders>
            <w:vAlign w:val="center"/>
            <w:hideMark/>
          </w:tcPr>
          <w:p w:rsidR="00BC19EF" w:rsidRPr="0006279C" w:rsidRDefault="00BC19EF">
            <w:pPr>
              <w:autoSpaceDE w:val="0"/>
              <w:autoSpaceDN w:val="0"/>
              <w:adjustRightInd w:val="0"/>
              <w:snapToGrid w:val="0"/>
              <w:spacing w:line="400" w:lineRule="exact"/>
              <w:jc w:val="both"/>
              <w:rPr>
                <w:rFonts w:ascii="Times New Roman" w:eastAsia="標楷體" w:hAnsi="Times New Roman" w:cs="Times New Roman"/>
                <w:kern w:val="0"/>
                <w:szCs w:val="24"/>
              </w:rPr>
            </w:pPr>
            <w:r w:rsidRPr="0006279C">
              <w:rPr>
                <w:rFonts w:ascii="Times New Roman" w:eastAsia="標楷體" w:hAnsi="Times New Roman" w:cs="Times New Roman"/>
                <w:kern w:val="0"/>
              </w:rPr>
              <w:t>研究資料處理：案例探討</w:t>
            </w:r>
          </w:p>
        </w:tc>
        <w:tc>
          <w:tcPr>
            <w:tcW w:w="5245" w:type="dxa"/>
            <w:tcBorders>
              <w:top w:val="single" w:sz="4" w:space="0" w:color="auto"/>
              <w:left w:val="single" w:sz="4" w:space="0" w:color="auto"/>
              <w:bottom w:val="single" w:sz="4" w:space="0" w:color="auto"/>
              <w:right w:val="single" w:sz="4" w:space="0" w:color="auto"/>
            </w:tcBorders>
            <w:hideMark/>
          </w:tcPr>
          <w:p w:rsidR="00BC19EF" w:rsidRPr="0006279C" w:rsidRDefault="00BC19EF">
            <w:pPr>
              <w:autoSpaceDE w:val="0"/>
              <w:autoSpaceDN w:val="0"/>
              <w:adjustRightInd w:val="0"/>
              <w:snapToGrid w:val="0"/>
              <w:spacing w:line="400" w:lineRule="exact"/>
              <w:rPr>
                <w:rFonts w:ascii="Times New Roman" w:eastAsia="標楷體" w:hAnsi="Times New Roman" w:cs="Times New Roman"/>
                <w:kern w:val="0"/>
                <w:szCs w:val="24"/>
              </w:rPr>
            </w:pPr>
            <w:r w:rsidRPr="0006279C">
              <w:rPr>
                <w:rFonts w:ascii="Times New Roman" w:eastAsia="標楷體" w:hAnsi="Times New Roman" w:cs="Times New Roman"/>
                <w:kern w:val="0"/>
              </w:rPr>
              <w:t>Case Study in Management of Research Data</w:t>
            </w:r>
          </w:p>
        </w:tc>
      </w:tr>
    </w:tbl>
    <w:p w:rsidR="00BC19EF" w:rsidRPr="0006279C" w:rsidRDefault="00BC19EF" w:rsidP="00BC19EF">
      <w:pPr>
        <w:spacing w:before="108"/>
        <w:rPr>
          <w:rFonts w:ascii="Times New Roman" w:eastAsia="標楷體" w:hAnsi="Times New Roman" w:cs="Times New Roman"/>
        </w:rPr>
      </w:pPr>
    </w:p>
    <w:p w:rsidR="00BC19EF" w:rsidRPr="0006279C" w:rsidRDefault="00BC19EF" w:rsidP="00BC19EF">
      <w:pPr>
        <w:spacing w:before="108"/>
        <w:rPr>
          <w:rFonts w:ascii="Times New Roman" w:eastAsia="標楷體" w:hAnsi="Times New Roman" w:cs="Times New Roman"/>
        </w:rPr>
      </w:pPr>
    </w:p>
    <w:p w:rsidR="00BC19EF" w:rsidRPr="0006279C" w:rsidRDefault="00BC19EF" w:rsidP="00BC19EF">
      <w:pPr>
        <w:jc w:val="center"/>
        <w:rPr>
          <w:rFonts w:ascii="Times New Roman" w:eastAsia="標楷體" w:hAnsi="Times New Roman" w:cs="Times New Roman"/>
          <w:b/>
          <w:sz w:val="28"/>
          <w:szCs w:val="28"/>
        </w:rPr>
        <w:sectPr w:rsidR="00BC19EF" w:rsidRPr="0006279C" w:rsidSect="00A24B9E">
          <w:pgSz w:w="11906" w:h="16838" w:code="9"/>
          <w:pgMar w:top="1134" w:right="1134" w:bottom="1134" w:left="1134" w:header="0" w:footer="284" w:gutter="0"/>
          <w:cols w:space="425"/>
          <w:docGrid w:linePitch="360"/>
        </w:sectPr>
      </w:pPr>
    </w:p>
    <w:p w:rsidR="00BC19EF" w:rsidRPr="004F3B11" w:rsidRDefault="00BC19EF" w:rsidP="004F3B11">
      <w:pPr>
        <w:spacing w:line="360" w:lineRule="auto"/>
        <w:ind w:firstLineChars="50" w:firstLine="180"/>
        <w:jc w:val="center"/>
        <w:rPr>
          <w:rFonts w:ascii="Times New Roman" w:eastAsia="標楷體" w:hAnsi="Times New Roman" w:cs="Times New Roman"/>
          <w:b/>
          <w:spacing w:val="20"/>
          <w:sz w:val="32"/>
          <w:szCs w:val="32"/>
        </w:rPr>
      </w:pPr>
      <w:r w:rsidRPr="004F3B11">
        <w:rPr>
          <w:rFonts w:ascii="Times New Roman" w:eastAsia="標楷體" w:hAnsi="Times New Roman" w:cs="Times New Roman"/>
          <w:b/>
          <w:spacing w:val="20"/>
          <w:sz w:val="32"/>
          <w:szCs w:val="32"/>
        </w:rPr>
        <w:lastRenderedPageBreak/>
        <w:t>南</w:t>
      </w:r>
      <w:proofErr w:type="gramStart"/>
      <w:r w:rsidRPr="004F3B11">
        <w:rPr>
          <w:rFonts w:ascii="Times New Roman" w:eastAsia="標楷體" w:hAnsi="Times New Roman" w:cs="Times New Roman"/>
          <w:b/>
          <w:spacing w:val="20"/>
          <w:sz w:val="32"/>
          <w:szCs w:val="32"/>
        </w:rPr>
        <w:t>臺</w:t>
      </w:r>
      <w:proofErr w:type="gramEnd"/>
      <w:r w:rsidRPr="004F3B11">
        <w:rPr>
          <w:rFonts w:ascii="Times New Roman" w:eastAsia="標楷體" w:hAnsi="Times New Roman" w:cs="Times New Roman"/>
          <w:b/>
          <w:spacing w:val="20"/>
          <w:sz w:val="32"/>
          <w:szCs w:val="32"/>
        </w:rPr>
        <w:t>科技大學學術倫理管理及自律規範</w:t>
      </w:r>
    </w:p>
    <w:p w:rsidR="00BC19EF" w:rsidRDefault="00BC19EF" w:rsidP="00A24B9E">
      <w:pPr>
        <w:snapToGrid w:val="0"/>
        <w:spacing w:beforeLines="50" w:before="120" w:line="240" w:lineRule="exact"/>
        <w:jc w:val="right"/>
        <w:rPr>
          <w:rFonts w:ascii="Times New Roman" w:eastAsia="標楷體" w:hAnsi="Times New Roman" w:cs="Times New Roman"/>
          <w:bCs/>
          <w:kern w:val="0"/>
          <w:sz w:val="20"/>
          <w:szCs w:val="20"/>
        </w:rPr>
      </w:pPr>
      <w:r w:rsidRPr="00A24B9E">
        <w:rPr>
          <w:rFonts w:ascii="Times New Roman" w:eastAsia="標楷體" w:hAnsi="Times New Roman" w:cs="Times New Roman"/>
          <w:bCs/>
          <w:kern w:val="0"/>
          <w:sz w:val="20"/>
          <w:szCs w:val="20"/>
        </w:rPr>
        <w:t>106</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07</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28</w:t>
      </w:r>
      <w:r w:rsidRPr="00A24B9E">
        <w:rPr>
          <w:rFonts w:ascii="Times New Roman" w:eastAsia="標楷體" w:hAnsi="Times New Roman" w:cs="Times New Roman"/>
          <w:bCs/>
          <w:kern w:val="0"/>
          <w:sz w:val="20"/>
          <w:szCs w:val="20"/>
        </w:rPr>
        <w:t>日行政會議通過</w:t>
      </w:r>
    </w:p>
    <w:p w:rsidR="00A24B9E" w:rsidRPr="00A24B9E" w:rsidRDefault="00A24B9E" w:rsidP="00A24B9E">
      <w:pPr>
        <w:snapToGrid w:val="0"/>
        <w:spacing w:beforeLines="50" w:before="120" w:line="240" w:lineRule="exact"/>
        <w:jc w:val="right"/>
        <w:rPr>
          <w:rFonts w:ascii="Times New Roman" w:eastAsia="標楷體" w:hAnsi="Times New Roman" w:cs="Times New Roman"/>
          <w:bCs/>
          <w:kern w:val="0"/>
          <w:sz w:val="20"/>
          <w:szCs w:val="20"/>
        </w:rPr>
      </w:pPr>
    </w:p>
    <w:p w:rsidR="00BC19EF" w:rsidRPr="000C2868" w:rsidRDefault="00BC19EF" w:rsidP="000C2868">
      <w:pPr>
        <w:snapToGrid w:val="0"/>
        <w:ind w:left="480" w:hangingChars="200" w:hanging="480"/>
        <w:jc w:val="both"/>
        <w:rPr>
          <w:rFonts w:ascii="Times New Roman" w:eastAsia="標楷體" w:hAnsi="Times New Roman" w:cs="Times New Roman"/>
          <w:szCs w:val="24"/>
        </w:rPr>
      </w:pPr>
      <w:r w:rsidRPr="000C2868">
        <w:rPr>
          <w:rFonts w:ascii="Times New Roman" w:eastAsia="標楷體" w:hAnsi="Times New Roman" w:cs="Times New Roman"/>
          <w:szCs w:val="24"/>
        </w:rPr>
        <w:t>一、南</w:t>
      </w:r>
      <w:proofErr w:type="gramStart"/>
      <w:r w:rsidRPr="000C2868">
        <w:rPr>
          <w:rFonts w:ascii="Times New Roman" w:eastAsia="標楷體" w:hAnsi="Times New Roman" w:cs="Times New Roman"/>
          <w:szCs w:val="24"/>
        </w:rPr>
        <w:t>臺</w:t>
      </w:r>
      <w:proofErr w:type="gramEnd"/>
      <w:r w:rsidRPr="000C2868">
        <w:rPr>
          <w:rFonts w:ascii="Times New Roman" w:eastAsia="標楷體" w:hAnsi="Times New Roman" w:cs="Times New Roman"/>
          <w:szCs w:val="24"/>
        </w:rPr>
        <w:t>科技大學</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以下簡稱本校</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為落實有關學術倫理之管理，建立教師及研究人員之自律責任，依據教育部頒布「專科以上學校學術倫理案件處理原則」、科技部補助專題研究計畫作業要點第二十六點規定、「</w:t>
      </w:r>
      <w:proofErr w:type="gramStart"/>
      <w:r w:rsidRPr="000C2868">
        <w:rPr>
          <w:rFonts w:ascii="Times New Roman" w:eastAsia="標楷體" w:hAnsi="Times New Roman" w:cs="Times New Roman"/>
          <w:szCs w:val="24"/>
        </w:rPr>
        <w:t>科技部對學術</w:t>
      </w:r>
      <w:proofErr w:type="gramEnd"/>
      <w:r w:rsidRPr="000C2868">
        <w:rPr>
          <w:rFonts w:ascii="Times New Roman" w:eastAsia="標楷體" w:hAnsi="Times New Roman" w:cs="Times New Roman"/>
          <w:szCs w:val="24"/>
        </w:rPr>
        <w:t>倫理的聲明」、「</w:t>
      </w:r>
      <w:proofErr w:type="gramStart"/>
      <w:r w:rsidRPr="000C2868">
        <w:rPr>
          <w:rFonts w:ascii="Times New Roman" w:eastAsia="標楷體" w:hAnsi="Times New Roman" w:cs="Times New Roman"/>
          <w:szCs w:val="24"/>
        </w:rPr>
        <w:t>科技部對學術</w:t>
      </w:r>
      <w:proofErr w:type="gramEnd"/>
      <w:r w:rsidRPr="000C2868">
        <w:rPr>
          <w:rFonts w:ascii="Times New Roman" w:eastAsia="標楷體" w:hAnsi="Times New Roman" w:cs="Times New Roman"/>
          <w:szCs w:val="24"/>
        </w:rPr>
        <w:t>人員學術倫理規範」等須知，特訂定「南</w:t>
      </w:r>
      <w:proofErr w:type="gramStart"/>
      <w:r w:rsidRPr="000C2868">
        <w:rPr>
          <w:rFonts w:ascii="Times New Roman" w:eastAsia="標楷體" w:hAnsi="Times New Roman" w:cs="Times New Roman"/>
          <w:szCs w:val="24"/>
        </w:rPr>
        <w:t>臺</w:t>
      </w:r>
      <w:proofErr w:type="gramEnd"/>
      <w:r w:rsidRPr="000C2868">
        <w:rPr>
          <w:rFonts w:ascii="Times New Roman" w:eastAsia="標楷體" w:hAnsi="Times New Roman" w:cs="Times New Roman"/>
          <w:szCs w:val="24"/>
        </w:rPr>
        <w:t>科技大學學術倫理管理及自律規範」</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以下簡稱本規範</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w:t>
      </w:r>
    </w:p>
    <w:p w:rsidR="00BC19EF" w:rsidRPr="000C2868" w:rsidRDefault="00BC19EF" w:rsidP="000C2868">
      <w:pPr>
        <w:snapToGrid w:val="0"/>
        <w:ind w:left="480" w:hangingChars="200" w:hanging="480"/>
        <w:jc w:val="both"/>
        <w:rPr>
          <w:rFonts w:ascii="Times New Roman" w:eastAsia="標楷體" w:hAnsi="Times New Roman" w:cs="Times New Roman"/>
          <w:szCs w:val="24"/>
        </w:rPr>
      </w:pPr>
      <w:r w:rsidRPr="000C2868">
        <w:rPr>
          <w:rFonts w:ascii="Times New Roman" w:eastAsia="標楷體" w:hAnsi="Times New Roman" w:cs="Times New Roman"/>
          <w:szCs w:val="24"/>
        </w:rPr>
        <w:t>二、本規範適用對象如下：</w:t>
      </w:r>
    </w:p>
    <w:p w:rsidR="00BC19EF" w:rsidRPr="000C2868" w:rsidRDefault="00BC19EF" w:rsidP="000C2868">
      <w:pPr>
        <w:snapToGrid w:val="0"/>
        <w:ind w:leftChars="200" w:left="900" w:hangingChars="175" w:hanging="420"/>
        <w:jc w:val="both"/>
        <w:rPr>
          <w:rFonts w:ascii="Times New Roman" w:eastAsia="標楷體" w:hAnsi="Times New Roman" w:cs="Times New Roman"/>
          <w:szCs w:val="24"/>
        </w:rPr>
      </w:pPr>
      <w:r w:rsidRPr="000C2868">
        <w:rPr>
          <w:rFonts w:ascii="Times New Roman" w:eastAsia="標楷體" w:hAnsi="Times New Roman" w:cs="Times New Roman"/>
          <w:szCs w:val="24"/>
        </w:rPr>
        <w:t>(</w:t>
      </w:r>
      <w:proofErr w:type="gramStart"/>
      <w:r w:rsidRPr="000C2868">
        <w:rPr>
          <w:rFonts w:ascii="Times New Roman" w:eastAsia="標楷體" w:hAnsi="Times New Roman" w:cs="Times New Roman"/>
          <w:szCs w:val="24"/>
        </w:rPr>
        <w:t>一</w:t>
      </w:r>
      <w:proofErr w:type="gramEnd"/>
      <w:r w:rsidRPr="000C2868">
        <w:rPr>
          <w:rFonts w:ascii="Times New Roman" w:eastAsia="標楷體" w:hAnsi="Times New Roman" w:cs="Times New Roman"/>
          <w:szCs w:val="24"/>
        </w:rPr>
        <w:t>)</w:t>
      </w:r>
      <w:r w:rsidRPr="000C2868">
        <w:rPr>
          <w:rFonts w:ascii="Times New Roman" w:eastAsia="標楷體" w:hAnsi="Times New Roman" w:cs="Times New Roman"/>
          <w:szCs w:val="24"/>
        </w:rPr>
        <w:t>專任教師、專案教師、專任專業技術人員</w:t>
      </w:r>
    </w:p>
    <w:p w:rsidR="00BC19EF" w:rsidRPr="000C2868" w:rsidRDefault="00BC19EF" w:rsidP="000C2868">
      <w:pPr>
        <w:snapToGrid w:val="0"/>
        <w:ind w:leftChars="200" w:left="900" w:hangingChars="175" w:hanging="420"/>
        <w:jc w:val="both"/>
        <w:rPr>
          <w:rFonts w:ascii="Times New Roman" w:eastAsia="標楷體" w:hAnsi="Times New Roman" w:cs="Times New Roman"/>
          <w:szCs w:val="24"/>
        </w:rPr>
      </w:pPr>
      <w:r w:rsidRPr="000C2868">
        <w:rPr>
          <w:rFonts w:ascii="Times New Roman" w:eastAsia="標楷體" w:hAnsi="Times New Roman" w:cs="Times New Roman"/>
          <w:szCs w:val="24"/>
        </w:rPr>
        <w:t>(</w:t>
      </w:r>
      <w:r w:rsidRPr="000C2868">
        <w:rPr>
          <w:rFonts w:ascii="Times New Roman" w:eastAsia="標楷體" w:hAnsi="Times New Roman" w:cs="Times New Roman"/>
          <w:szCs w:val="24"/>
        </w:rPr>
        <w:t>二</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參與執行科技部計畫之專兼任人員</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主持人、共同主持人、協同主持人、博士後研究人員、專</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兼任技術人員或研究人員、專任助理、兼任助理、臨時人員、大專學生研究計畫受獎助學生</w:t>
      </w:r>
      <w:r w:rsidRPr="000C2868">
        <w:rPr>
          <w:rFonts w:ascii="Times New Roman" w:eastAsia="標楷體" w:hAnsi="Times New Roman" w:cs="Times New Roman"/>
          <w:szCs w:val="24"/>
        </w:rPr>
        <w:t>)</w:t>
      </w:r>
    </w:p>
    <w:p w:rsidR="00BC19EF" w:rsidRPr="000C2868" w:rsidRDefault="00BC19EF" w:rsidP="000C2868">
      <w:pPr>
        <w:snapToGrid w:val="0"/>
        <w:ind w:left="444" w:hangingChars="185" w:hanging="444"/>
        <w:jc w:val="both"/>
        <w:rPr>
          <w:rFonts w:ascii="Times New Roman" w:eastAsia="標楷體" w:hAnsi="Times New Roman" w:cs="Times New Roman"/>
          <w:szCs w:val="24"/>
        </w:rPr>
      </w:pPr>
      <w:r w:rsidRPr="000C2868">
        <w:rPr>
          <w:rFonts w:ascii="Times New Roman" w:eastAsia="標楷體" w:hAnsi="Times New Roman" w:cs="Times New Roman"/>
          <w:szCs w:val="24"/>
        </w:rPr>
        <w:t>三、本校研究</w:t>
      </w:r>
      <w:proofErr w:type="gramStart"/>
      <w:r w:rsidRPr="000C2868">
        <w:rPr>
          <w:rFonts w:ascii="Times New Roman" w:eastAsia="標楷體" w:hAnsi="Times New Roman" w:cs="Times New Roman"/>
          <w:szCs w:val="24"/>
        </w:rPr>
        <w:t>發展暨產學</w:t>
      </w:r>
      <w:proofErr w:type="gramEnd"/>
      <w:r w:rsidRPr="000C2868">
        <w:rPr>
          <w:rFonts w:ascii="Times New Roman" w:eastAsia="標楷體" w:hAnsi="Times New Roman" w:cs="Times New Roman"/>
          <w:szCs w:val="24"/>
        </w:rPr>
        <w:t>合作處為學術倫理專責推動單位並提供學術倫理相關諮詢，受理學術倫理案件並轉</w:t>
      </w:r>
      <w:proofErr w:type="gramStart"/>
      <w:r w:rsidRPr="000C2868">
        <w:rPr>
          <w:rFonts w:ascii="Times New Roman" w:eastAsia="標楷體" w:hAnsi="Times New Roman" w:cs="Times New Roman"/>
          <w:szCs w:val="24"/>
        </w:rPr>
        <w:t>介</w:t>
      </w:r>
      <w:proofErr w:type="gramEnd"/>
      <w:r w:rsidRPr="000C2868">
        <w:rPr>
          <w:rFonts w:ascii="Times New Roman" w:eastAsia="標楷體" w:hAnsi="Times New Roman" w:cs="Times New Roman"/>
          <w:szCs w:val="24"/>
        </w:rPr>
        <w:t>至本校權責單位處理。</w:t>
      </w:r>
    </w:p>
    <w:p w:rsidR="00BC19EF" w:rsidRPr="000C2868" w:rsidRDefault="00BC19EF" w:rsidP="000C2868">
      <w:pPr>
        <w:snapToGrid w:val="0"/>
        <w:ind w:left="444" w:hangingChars="185" w:hanging="444"/>
        <w:jc w:val="both"/>
        <w:rPr>
          <w:rFonts w:ascii="Times New Roman" w:eastAsia="標楷體" w:hAnsi="Times New Roman" w:cs="Times New Roman"/>
          <w:szCs w:val="24"/>
        </w:rPr>
      </w:pPr>
      <w:r w:rsidRPr="000C2868">
        <w:rPr>
          <w:rFonts w:ascii="Times New Roman" w:eastAsia="標楷體" w:hAnsi="Times New Roman" w:cs="Times New Roman"/>
          <w:szCs w:val="24"/>
        </w:rPr>
        <w:t>四、教師及研究人員應遵守及推行以下各項之學術倫理管理及自律規範：</w:t>
      </w:r>
    </w:p>
    <w:p w:rsidR="00BC19EF" w:rsidRPr="000C2868" w:rsidRDefault="00BC19EF" w:rsidP="000C2868">
      <w:pPr>
        <w:snapToGrid w:val="0"/>
        <w:ind w:leftChars="200" w:left="900" w:hangingChars="175" w:hanging="420"/>
        <w:jc w:val="both"/>
        <w:rPr>
          <w:rFonts w:ascii="Times New Roman" w:eastAsia="標楷體" w:hAnsi="Times New Roman" w:cs="Times New Roman"/>
          <w:szCs w:val="24"/>
        </w:rPr>
      </w:pPr>
      <w:r w:rsidRPr="000C2868">
        <w:rPr>
          <w:rFonts w:ascii="Times New Roman" w:eastAsia="標楷體" w:hAnsi="Times New Roman" w:cs="Times New Roman"/>
          <w:szCs w:val="24"/>
        </w:rPr>
        <w:t>(</w:t>
      </w:r>
      <w:proofErr w:type="gramStart"/>
      <w:r w:rsidRPr="000C2868">
        <w:rPr>
          <w:rFonts w:ascii="Times New Roman" w:eastAsia="標楷體" w:hAnsi="Times New Roman" w:cs="Times New Roman"/>
          <w:szCs w:val="24"/>
        </w:rPr>
        <w:t>一</w:t>
      </w:r>
      <w:proofErr w:type="gramEnd"/>
      <w:r w:rsidRPr="000C2868">
        <w:rPr>
          <w:rFonts w:ascii="Times New Roman" w:eastAsia="標楷體" w:hAnsi="Times New Roman" w:cs="Times New Roman"/>
          <w:szCs w:val="24"/>
        </w:rPr>
        <w:t>)</w:t>
      </w:r>
      <w:r w:rsidRPr="000C2868">
        <w:rPr>
          <w:rFonts w:ascii="Times New Roman" w:eastAsia="標楷體" w:hAnsi="Times New Roman" w:cs="Times New Roman"/>
          <w:szCs w:val="24"/>
        </w:rPr>
        <w:t>基本態度：應確保研究過程中（包含研究構想、執行、成果呈現）的誠實、負責、專業、客觀、嚴謹、公正，並尊重被研究對象，避免利益衝突。</w:t>
      </w:r>
    </w:p>
    <w:p w:rsidR="00BC19EF" w:rsidRPr="000C2868" w:rsidRDefault="00BC19EF" w:rsidP="000C2868">
      <w:pPr>
        <w:snapToGrid w:val="0"/>
        <w:ind w:leftChars="200" w:left="900" w:hangingChars="175" w:hanging="420"/>
        <w:jc w:val="both"/>
        <w:rPr>
          <w:rFonts w:ascii="Times New Roman" w:eastAsia="標楷體" w:hAnsi="Times New Roman" w:cs="Times New Roman"/>
          <w:szCs w:val="24"/>
        </w:rPr>
      </w:pPr>
      <w:r w:rsidRPr="000C2868">
        <w:rPr>
          <w:rFonts w:ascii="Times New Roman" w:eastAsia="標楷體" w:hAnsi="Times New Roman" w:cs="Times New Roman"/>
          <w:szCs w:val="24"/>
        </w:rPr>
        <w:t>(</w:t>
      </w:r>
      <w:r w:rsidRPr="000C2868">
        <w:rPr>
          <w:rFonts w:ascii="Times New Roman" w:eastAsia="標楷體" w:hAnsi="Times New Roman" w:cs="Times New Roman"/>
          <w:szCs w:val="24"/>
        </w:rPr>
        <w:t>二</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不違反學術倫理的行為：研究上的不當行為包含範圍甚廣，本規範主要涵蓋核心的違反學術倫理行為，</w:t>
      </w:r>
      <w:proofErr w:type="gramStart"/>
      <w:r w:rsidRPr="000C2868">
        <w:rPr>
          <w:rFonts w:ascii="Times New Roman" w:eastAsia="標楷體" w:hAnsi="Times New Roman" w:cs="Times New Roman"/>
          <w:szCs w:val="24"/>
        </w:rPr>
        <w:t>即造假</w:t>
      </w:r>
      <w:proofErr w:type="gramEnd"/>
      <w:r w:rsidRPr="000C2868">
        <w:rPr>
          <w:rFonts w:ascii="Times New Roman" w:eastAsia="標楷體" w:hAnsi="Times New Roman" w:cs="Times New Roman"/>
          <w:szCs w:val="24"/>
        </w:rPr>
        <w:t>、變造、抄襲、研究成果重複發表或未適當引</w:t>
      </w:r>
      <w:proofErr w:type="gramStart"/>
      <w:r w:rsidRPr="000C2868">
        <w:rPr>
          <w:rFonts w:ascii="Times New Roman" w:eastAsia="標楷體" w:hAnsi="Times New Roman" w:cs="Times New Roman"/>
          <w:szCs w:val="24"/>
        </w:rPr>
        <w:t>註</w:t>
      </w:r>
      <w:proofErr w:type="gramEnd"/>
      <w:r w:rsidRPr="000C2868">
        <w:rPr>
          <w:rFonts w:ascii="Times New Roman" w:eastAsia="標楷體" w:hAnsi="Times New Roman" w:cs="Times New Roman"/>
          <w:szCs w:val="24"/>
        </w:rPr>
        <w:t>、以違法或不當手段影響論文審查、不當作者列名等。</w:t>
      </w:r>
    </w:p>
    <w:p w:rsidR="00BC19EF" w:rsidRPr="000C2868" w:rsidRDefault="00BC19EF" w:rsidP="000C2868">
      <w:pPr>
        <w:snapToGrid w:val="0"/>
        <w:ind w:leftChars="200" w:left="900" w:hangingChars="175" w:hanging="420"/>
        <w:jc w:val="both"/>
        <w:rPr>
          <w:rFonts w:ascii="Times New Roman" w:eastAsia="標楷體" w:hAnsi="Times New Roman" w:cs="Times New Roman"/>
          <w:szCs w:val="24"/>
        </w:rPr>
      </w:pPr>
      <w:r w:rsidRPr="000C2868">
        <w:rPr>
          <w:rFonts w:ascii="Times New Roman" w:eastAsia="標楷體" w:hAnsi="Times New Roman" w:cs="Times New Roman"/>
          <w:szCs w:val="24"/>
        </w:rPr>
        <w:t>(</w:t>
      </w:r>
      <w:r w:rsidRPr="000C2868">
        <w:rPr>
          <w:rFonts w:ascii="Times New Roman" w:eastAsia="標楷體" w:hAnsi="Times New Roman" w:cs="Times New Roman"/>
          <w:szCs w:val="24"/>
        </w:rPr>
        <w:t>三</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研究資料或數據的蒐集與分析：應盡可能客觀地蒐集與分析研究資料或數據，不得捏造竄改，並避免對資料或數據作選擇性處理。如需處理原始數據，應詳實揭露所做之完整過程，以免誤導。教師及研究人員應根據研究內容描述研究方法與結果，不做無根據且與事實不合的詮釋與推論。</w:t>
      </w:r>
    </w:p>
    <w:p w:rsidR="00BC19EF" w:rsidRPr="000C2868" w:rsidRDefault="00BC19EF" w:rsidP="000C2868">
      <w:pPr>
        <w:snapToGrid w:val="0"/>
        <w:ind w:leftChars="200" w:left="900" w:hangingChars="175" w:hanging="420"/>
        <w:jc w:val="both"/>
        <w:rPr>
          <w:rFonts w:ascii="Times New Roman" w:eastAsia="標楷體" w:hAnsi="Times New Roman" w:cs="Times New Roman"/>
          <w:szCs w:val="24"/>
        </w:rPr>
      </w:pPr>
      <w:r w:rsidRPr="000C2868">
        <w:rPr>
          <w:rFonts w:ascii="Times New Roman" w:eastAsia="標楷體" w:hAnsi="Times New Roman" w:cs="Times New Roman"/>
          <w:szCs w:val="24"/>
        </w:rPr>
        <w:t>(</w:t>
      </w:r>
      <w:r w:rsidRPr="000C2868">
        <w:rPr>
          <w:rFonts w:ascii="Times New Roman" w:eastAsia="標楷體" w:hAnsi="Times New Roman" w:cs="Times New Roman"/>
          <w:szCs w:val="24"/>
        </w:rPr>
        <w:t>四</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研究紀錄的完整保存與備查：應當以能夠使他人驗證和重複其工作的方式，</w:t>
      </w:r>
      <w:proofErr w:type="gramStart"/>
      <w:r w:rsidRPr="000C2868">
        <w:rPr>
          <w:rFonts w:ascii="Times New Roman" w:eastAsia="標楷體" w:hAnsi="Times New Roman" w:cs="Times New Roman"/>
          <w:szCs w:val="24"/>
        </w:rPr>
        <w:t>清楚、</w:t>
      </w:r>
      <w:proofErr w:type="gramEnd"/>
      <w:r w:rsidRPr="000C2868">
        <w:rPr>
          <w:rFonts w:ascii="Times New Roman" w:eastAsia="標楷體" w:hAnsi="Times New Roman" w:cs="Times New Roman"/>
          <w:szCs w:val="24"/>
        </w:rPr>
        <w:t>準確、客觀、完整記錄其研究方法與數據，並於相當期間內妥善保存原始資料。</w:t>
      </w:r>
    </w:p>
    <w:p w:rsidR="00BC19EF" w:rsidRPr="000C2868" w:rsidRDefault="00BC19EF" w:rsidP="000C2868">
      <w:pPr>
        <w:snapToGrid w:val="0"/>
        <w:ind w:leftChars="200" w:left="900" w:hangingChars="175" w:hanging="420"/>
        <w:jc w:val="both"/>
        <w:rPr>
          <w:rFonts w:ascii="Times New Roman" w:eastAsia="標楷體" w:hAnsi="Times New Roman" w:cs="Times New Roman"/>
          <w:szCs w:val="24"/>
        </w:rPr>
      </w:pPr>
      <w:r w:rsidRPr="000C2868">
        <w:rPr>
          <w:rFonts w:ascii="Times New Roman" w:eastAsia="標楷體" w:hAnsi="Times New Roman" w:cs="Times New Roman"/>
          <w:szCs w:val="24"/>
        </w:rPr>
        <w:t>(</w:t>
      </w:r>
      <w:r w:rsidRPr="000C2868">
        <w:rPr>
          <w:rFonts w:ascii="Times New Roman" w:eastAsia="標楷體" w:hAnsi="Times New Roman" w:cs="Times New Roman"/>
          <w:szCs w:val="24"/>
        </w:rPr>
        <w:t>五</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研究資料與結果的公開與共享：教師及研究人員在有機會確立其優先權後，應當儘速公開分享其研究資料與結果。用國家研究經費所蒐集之資料，應公開給學術社群使用。</w:t>
      </w:r>
    </w:p>
    <w:p w:rsidR="00BC19EF" w:rsidRPr="000C2868" w:rsidRDefault="00BC19EF" w:rsidP="000C2868">
      <w:pPr>
        <w:snapToGrid w:val="0"/>
        <w:ind w:leftChars="200" w:left="900" w:hangingChars="175" w:hanging="420"/>
        <w:jc w:val="both"/>
        <w:rPr>
          <w:rFonts w:ascii="Times New Roman" w:eastAsia="標楷體" w:hAnsi="Times New Roman" w:cs="Times New Roman"/>
          <w:szCs w:val="24"/>
        </w:rPr>
      </w:pPr>
      <w:r w:rsidRPr="000C2868">
        <w:rPr>
          <w:rFonts w:ascii="Times New Roman" w:eastAsia="標楷體" w:hAnsi="Times New Roman" w:cs="Times New Roman"/>
          <w:szCs w:val="24"/>
        </w:rPr>
        <w:t>(</w:t>
      </w:r>
      <w:r w:rsidRPr="000C2868">
        <w:rPr>
          <w:rFonts w:ascii="Times New Roman" w:eastAsia="標楷體" w:hAnsi="Times New Roman" w:cs="Times New Roman"/>
          <w:szCs w:val="24"/>
        </w:rPr>
        <w:t>六</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註明他人的貢獻：如引用他人資料或論點時，必須尊重智慧財產權，註明出處，避免誤導使人過度認定自己的創見或貢獻。如有相當程度地引用他人著述卻未引</w:t>
      </w:r>
      <w:proofErr w:type="gramStart"/>
      <w:r w:rsidRPr="000C2868">
        <w:rPr>
          <w:rFonts w:ascii="Times New Roman" w:eastAsia="標楷體" w:hAnsi="Times New Roman" w:cs="Times New Roman"/>
          <w:szCs w:val="24"/>
        </w:rPr>
        <w:t>註</w:t>
      </w:r>
      <w:proofErr w:type="gramEnd"/>
      <w:r w:rsidRPr="000C2868">
        <w:rPr>
          <w:rFonts w:ascii="Times New Roman" w:eastAsia="標楷體" w:hAnsi="Times New Roman" w:cs="Times New Roman"/>
          <w:szCs w:val="24"/>
        </w:rPr>
        <w:t>而足以誤導者，將被視為抄襲；有以下情節者應予注意，其情節重大者亦同：</w:t>
      </w:r>
    </w:p>
    <w:p w:rsidR="00BC19EF" w:rsidRPr="000C2868" w:rsidRDefault="00BC19EF" w:rsidP="000C2868">
      <w:pPr>
        <w:snapToGrid w:val="0"/>
        <w:ind w:leftChars="400" w:left="960"/>
        <w:jc w:val="both"/>
        <w:rPr>
          <w:rFonts w:ascii="Times New Roman" w:eastAsia="標楷體" w:hAnsi="Times New Roman" w:cs="Times New Roman"/>
          <w:szCs w:val="24"/>
        </w:rPr>
      </w:pPr>
      <w:r w:rsidRPr="000C2868">
        <w:rPr>
          <w:rFonts w:ascii="Times New Roman" w:eastAsia="標楷體" w:hAnsi="Times New Roman" w:cs="Times New Roman"/>
          <w:szCs w:val="24"/>
        </w:rPr>
        <w:t>如抄襲部分非著作中核心部分，例如背景介紹、一般性的研究方法敘述，或不足以對其原創性構成誤導，應依該領域之慣例判斷其嚴重性。</w:t>
      </w:r>
    </w:p>
    <w:p w:rsidR="00BC19EF" w:rsidRPr="000C2868" w:rsidRDefault="00BC19EF" w:rsidP="000C2868">
      <w:pPr>
        <w:snapToGrid w:val="0"/>
        <w:ind w:leftChars="400" w:left="960"/>
        <w:jc w:val="both"/>
        <w:rPr>
          <w:rFonts w:ascii="Times New Roman" w:eastAsia="標楷體" w:hAnsi="Times New Roman" w:cs="Times New Roman"/>
          <w:szCs w:val="24"/>
        </w:rPr>
      </w:pPr>
      <w:r w:rsidRPr="000C2868">
        <w:rPr>
          <w:rFonts w:ascii="Times New Roman" w:eastAsia="標楷體" w:hAnsi="Times New Roman" w:cs="Times New Roman"/>
          <w:szCs w:val="24"/>
        </w:rPr>
        <w:t>未遵守學術慣例或不嚴謹之引</w:t>
      </w:r>
      <w:proofErr w:type="gramStart"/>
      <w:r w:rsidRPr="000C2868">
        <w:rPr>
          <w:rFonts w:ascii="Times New Roman" w:eastAsia="標楷體" w:hAnsi="Times New Roman" w:cs="Times New Roman"/>
          <w:szCs w:val="24"/>
        </w:rPr>
        <w:t>註</w:t>
      </w:r>
      <w:proofErr w:type="gramEnd"/>
      <w:r w:rsidRPr="000C2868">
        <w:rPr>
          <w:rFonts w:ascii="Times New Roman" w:eastAsia="標楷體" w:hAnsi="Times New Roman" w:cs="Times New Roman"/>
          <w:szCs w:val="24"/>
        </w:rPr>
        <w:t>，也許是撰寫者草率粗疏，其行為應受學術社群自律，且應極力避免，</w:t>
      </w:r>
      <w:proofErr w:type="gramStart"/>
      <w:r w:rsidRPr="000C2868">
        <w:rPr>
          <w:rFonts w:ascii="Times New Roman" w:eastAsia="標楷體" w:hAnsi="Times New Roman" w:cs="Times New Roman"/>
          <w:szCs w:val="24"/>
        </w:rPr>
        <w:t>並應習得</w:t>
      </w:r>
      <w:proofErr w:type="gramEnd"/>
      <w:r w:rsidRPr="000C2868">
        <w:rPr>
          <w:rFonts w:ascii="Times New Roman" w:eastAsia="標楷體" w:hAnsi="Times New Roman" w:cs="Times New Roman"/>
          <w:szCs w:val="24"/>
        </w:rPr>
        <w:t>正確學術慣例及引</w:t>
      </w:r>
      <w:proofErr w:type="gramStart"/>
      <w:r w:rsidRPr="000C2868">
        <w:rPr>
          <w:rFonts w:ascii="Times New Roman" w:eastAsia="標楷體" w:hAnsi="Times New Roman" w:cs="Times New Roman"/>
          <w:szCs w:val="24"/>
        </w:rPr>
        <w:t>註</w:t>
      </w:r>
      <w:proofErr w:type="gramEnd"/>
      <w:r w:rsidRPr="000C2868">
        <w:rPr>
          <w:rFonts w:ascii="Times New Roman" w:eastAsia="標楷體" w:hAnsi="Times New Roman" w:cs="Times New Roman"/>
          <w:szCs w:val="24"/>
        </w:rPr>
        <w:t>方式。</w:t>
      </w:r>
    </w:p>
    <w:p w:rsidR="00BC19EF" w:rsidRPr="000C2868" w:rsidRDefault="00BC19EF" w:rsidP="000C2868">
      <w:pPr>
        <w:snapToGrid w:val="0"/>
        <w:ind w:leftChars="400" w:left="960"/>
        <w:jc w:val="both"/>
        <w:rPr>
          <w:rFonts w:ascii="Times New Roman" w:eastAsia="標楷體" w:hAnsi="Times New Roman" w:cs="Times New Roman"/>
          <w:szCs w:val="24"/>
        </w:rPr>
      </w:pPr>
      <w:r w:rsidRPr="000C2868">
        <w:rPr>
          <w:rFonts w:ascii="Times New Roman" w:eastAsia="標楷體" w:hAnsi="Times New Roman" w:cs="Times New Roman"/>
          <w:szCs w:val="24"/>
        </w:rPr>
        <w:t>同一成果如為多人共同研究且共同發表，當然可算做各人的研究成果。如為多人共同研究成果但分別發表（例如同樣調查數據，但以不同方法或角度分析），則應註明其他人的貢獻（例如註明調查數據的來源），如未註明則會有誤導之嫌疑。</w:t>
      </w:r>
    </w:p>
    <w:p w:rsidR="00BC19EF" w:rsidRPr="000C2868" w:rsidRDefault="00BC19EF" w:rsidP="000C2868">
      <w:pPr>
        <w:snapToGrid w:val="0"/>
        <w:ind w:leftChars="400" w:left="960"/>
        <w:jc w:val="both"/>
        <w:rPr>
          <w:rFonts w:ascii="Times New Roman" w:eastAsia="標楷體" w:hAnsi="Times New Roman" w:cs="Times New Roman"/>
          <w:szCs w:val="24"/>
        </w:rPr>
      </w:pPr>
      <w:r w:rsidRPr="000C2868">
        <w:rPr>
          <w:rFonts w:ascii="Times New Roman" w:eastAsia="標楷體" w:hAnsi="Times New Roman" w:cs="Times New Roman"/>
          <w:szCs w:val="24"/>
        </w:rPr>
        <w:t>共同發表之論文、共同申請之研究計畫、整合型計畫總計畫與子計畫，皆可視為共同著作（全部或部分），對共同著作之引用不算抄襲。如依該領域慣例所指導學生論文由老師及學生共同發表，則指導老師可視為所指導學生論文之共同作者，但援用時應註明學生之貢獻。</w:t>
      </w:r>
    </w:p>
    <w:p w:rsidR="00BC19EF" w:rsidRPr="000C2868" w:rsidRDefault="00BC19EF" w:rsidP="000C2868">
      <w:pPr>
        <w:snapToGrid w:val="0"/>
        <w:ind w:leftChars="200" w:left="900" w:hangingChars="175" w:hanging="420"/>
        <w:jc w:val="both"/>
        <w:rPr>
          <w:rFonts w:ascii="Times New Roman" w:eastAsia="標楷體" w:hAnsi="Times New Roman" w:cs="Times New Roman"/>
          <w:szCs w:val="24"/>
        </w:rPr>
      </w:pPr>
      <w:r w:rsidRPr="000C2868">
        <w:rPr>
          <w:rFonts w:ascii="Times New Roman" w:eastAsia="標楷體" w:hAnsi="Times New Roman" w:cs="Times New Roman"/>
          <w:szCs w:val="24"/>
        </w:rPr>
        <w:t>(</w:t>
      </w:r>
      <w:r w:rsidRPr="000C2868">
        <w:rPr>
          <w:rFonts w:ascii="Times New Roman" w:eastAsia="標楷體" w:hAnsi="Times New Roman" w:cs="Times New Roman"/>
          <w:szCs w:val="24"/>
        </w:rPr>
        <w:t>七</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自我抄襲的制約：研究計畫或</w:t>
      </w:r>
      <w:proofErr w:type="gramStart"/>
      <w:r w:rsidRPr="000C2868">
        <w:rPr>
          <w:rFonts w:ascii="Times New Roman" w:eastAsia="標楷體" w:hAnsi="Times New Roman" w:cs="Times New Roman"/>
          <w:szCs w:val="24"/>
        </w:rPr>
        <w:t>論文均不應</w:t>
      </w:r>
      <w:proofErr w:type="gramEnd"/>
      <w:r w:rsidRPr="000C2868">
        <w:rPr>
          <w:rFonts w:ascii="Times New Roman" w:eastAsia="標楷體" w:hAnsi="Times New Roman" w:cs="Times New Roman"/>
          <w:szCs w:val="24"/>
        </w:rPr>
        <w:t>抄襲自己已發表之著作。研究計畫中不應將已發表之成果當作將要進行之研究。論文中不應隱瞞自己曾發表之相似研究成果，而</w:t>
      </w:r>
      <w:r w:rsidRPr="000C2868">
        <w:rPr>
          <w:rFonts w:ascii="Times New Roman" w:eastAsia="標楷體" w:hAnsi="Times New Roman" w:cs="Times New Roman"/>
          <w:szCs w:val="24"/>
        </w:rPr>
        <w:lastRenderedPageBreak/>
        <w:t>誤導審查人對其貢獻與創見之判斷。自我抄襲是否嚴重，應視抄襲內容是否為著作中創新核心部分，亦即是否有誤導誇大創新貢獻之嫌而定。同時應注意下列兩點：</w:t>
      </w:r>
    </w:p>
    <w:p w:rsidR="00BC19EF" w:rsidRPr="000C2868" w:rsidRDefault="00BC19EF" w:rsidP="000C2868">
      <w:pPr>
        <w:snapToGrid w:val="0"/>
        <w:ind w:leftChars="399" w:left="1272" w:hangingChars="131" w:hanging="314"/>
        <w:jc w:val="both"/>
        <w:rPr>
          <w:rFonts w:ascii="Times New Roman" w:eastAsia="標楷體" w:hAnsi="Times New Roman" w:cs="Times New Roman"/>
          <w:szCs w:val="24"/>
        </w:rPr>
      </w:pPr>
      <w:r w:rsidRPr="000C2868">
        <w:rPr>
          <w:rFonts w:ascii="Times New Roman" w:eastAsia="標楷體" w:hAnsi="Times New Roman" w:cs="Times New Roman"/>
          <w:szCs w:val="24"/>
        </w:rPr>
        <w:t>1.</w:t>
      </w:r>
      <w:r w:rsidRPr="000C2868">
        <w:rPr>
          <w:rFonts w:ascii="Times New Roman" w:eastAsia="標楷體" w:hAnsi="Times New Roman" w:cs="Times New Roman"/>
          <w:szCs w:val="24"/>
        </w:rPr>
        <w:t>某些著作應視為同一件（例如研討會論文或計畫成果報告於日後在期刊發表），</w:t>
      </w:r>
      <w:proofErr w:type="gramStart"/>
      <w:r w:rsidRPr="000C2868">
        <w:rPr>
          <w:rFonts w:ascii="Times New Roman" w:eastAsia="標楷體" w:hAnsi="Times New Roman" w:cs="Times New Roman"/>
          <w:szCs w:val="24"/>
        </w:rPr>
        <w:t>不</w:t>
      </w:r>
      <w:proofErr w:type="gramEnd"/>
      <w:r w:rsidRPr="000C2868">
        <w:rPr>
          <w:rFonts w:ascii="Times New Roman" w:eastAsia="標楷體" w:hAnsi="Times New Roman" w:cs="Times New Roman"/>
          <w:szCs w:val="24"/>
        </w:rPr>
        <w:t>視為抄襲。計畫、成果報告通常不被視為正式發表，亦無自我引</w:t>
      </w:r>
      <w:proofErr w:type="gramStart"/>
      <w:r w:rsidRPr="000C2868">
        <w:rPr>
          <w:rFonts w:ascii="Times New Roman" w:eastAsia="標楷體" w:hAnsi="Times New Roman" w:cs="Times New Roman"/>
          <w:szCs w:val="24"/>
        </w:rPr>
        <w:t>註</w:t>
      </w:r>
      <w:proofErr w:type="gramEnd"/>
      <w:r w:rsidRPr="000C2868">
        <w:rPr>
          <w:rFonts w:ascii="Times New Roman" w:eastAsia="標楷體" w:hAnsi="Times New Roman" w:cs="Times New Roman"/>
          <w:szCs w:val="24"/>
        </w:rPr>
        <w:t>之需要。研討會報告如於該領域不被視為正式發表，亦無自我引</w:t>
      </w:r>
      <w:proofErr w:type="gramStart"/>
      <w:r w:rsidRPr="000C2868">
        <w:rPr>
          <w:rFonts w:ascii="Times New Roman" w:eastAsia="標楷體" w:hAnsi="Times New Roman" w:cs="Times New Roman"/>
          <w:szCs w:val="24"/>
        </w:rPr>
        <w:t>註</w:t>
      </w:r>
      <w:proofErr w:type="gramEnd"/>
      <w:r w:rsidRPr="000C2868">
        <w:rPr>
          <w:rFonts w:ascii="Times New Roman" w:eastAsia="標楷體" w:hAnsi="Times New Roman" w:cs="Times New Roman"/>
          <w:szCs w:val="24"/>
        </w:rPr>
        <w:t>之必要。</w:t>
      </w:r>
    </w:p>
    <w:p w:rsidR="00BC19EF" w:rsidRPr="000C2868" w:rsidRDefault="00BC19EF" w:rsidP="000C2868">
      <w:pPr>
        <w:snapToGrid w:val="0"/>
        <w:ind w:leftChars="399" w:left="1272" w:hangingChars="131" w:hanging="314"/>
        <w:jc w:val="both"/>
        <w:rPr>
          <w:rFonts w:ascii="Times New Roman" w:eastAsia="標楷體" w:hAnsi="Times New Roman" w:cs="Times New Roman"/>
          <w:szCs w:val="24"/>
        </w:rPr>
      </w:pPr>
      <w:r w:rsidRPr="000C2868">
        <w:rPr>
          <w:rFonts w:ascii="Times New Roman" w:eastAsia="標楷體" w:hAnsi="Times New Roman" w:cs="Times New Roman"/>
          <w:szCs w:val="24"/>
        </w:rPr>
        <w:t>2.</w:t>
      </w:r>
      <w:r w:rsidRPr="000C2868">
        <w:rPr>
          <w:rFonts w:ascii="Times New Roman" w:eastAsia="標楷體" w:hAnsi="Times New Roman" w:cs="Times New Roman"/>
          <w:szCs w:val="24"/>
        </w:rPr>
        <w:t>同一研究成果以不同語文發表，依領域特性或可解釋為針對不同讀者群而寫，但後發表之論文應註明前文。如未註明前文，</w:t>
      </w:r>
      <w:proofErr w:type="gramStart"/>
      <w:r w:rsidRPr="000C2868">
        <w:rPr>
          <w:rFonts w:ascii="Times New Roman" w:eastAsia="標楷體" w:hAnsi="Times New Roman" w:cs="Times New Roman"/>
          <w:szCs w:val="24"/>
        </w:rPr>
        <w:t>且均列於</w:t>
      </w:r>
      <w:proofErr w:type="gramEnd"/>
      <w:r w:rsidRPr="000C2868">
        <w:rPr>
          <w:rFonts w:ascii="Times New Roman" w:eastAsia="標楷體" w:hAnsi="Times New Roman" w:cs="Times New Roman"/>
          <w:szCs w:val="24"/>
        </w:rPr>
        <w:t>著作目錄，</w:t>
      </w:r>
      <w:proofErr w:type="gramStart"/>
      <w:r w:rsidRPr="000C2868">
        <w:rPr>
          <w:rFonts w:ascii="Times New Roman" w:eastAsia="標楷體" w:hAnsi="Times New Roman" w:cs="Times New Roman"/>
          <w:szCs w:val="24"/>
        </w:rPr>
        <w:t>即顯易誤導</w:t>
      </w:r>
      <w:proofErr w:type="gramEnd"/>
      <w:r w:rsidRPr="000C2868">
        <w:rPr>
          <w:rFonts w:ascii="Times New Roman" w:eastAsia="標楷體" w:hAnsi="Times New Roman" w:cs="Times New Roman"/>
          <w:szCs w:val="24"/>
        </w:rPr>
        <w:t>為兩篇獨立之研究成果，使研究成果重複計算，應予避免，屬於學術自律範圍。</w:t>
      </w:r>
    </w:p>
    <w:p w:rsidR="00BC19EF" w:rsidRPr="000C2868" w:rsidRDefault="00BC19EF" w:rsidP="000C2868">
      <w:pPr>
        <w:snapToGrid w:val="0"/>
        <w:ind w:leftChars="200" w:left="900" w:hangingChars="175" w:hanging="420"/>
        <w:jc w:val="both"/>
        <w:rPr>
          <w:rFonts w:ascii="Times New Roman" w:eastAsia="標楷體" w:hAnsi="Times New Roman" w:cs="Times New Roman"/>
          <w:szCs w:val="24"/>
        </w:rPr>
      </w:pPr>
      <w:r w:rsidRPr="000C2868">
        <w:rPr>
          <w:rFonts w:ascii="Times New Roman" w:eastAsia="標楷體" w:hAnsi="Times New Roman" w:cs="Times New Roman"/>
          <w:szCs w:val="24"/>
        </w:rPr>
        <w:t>(</w:t>
      </w:r>
      <w:r w:rsidRPr="000C2868">
        <w:rPr>
          <w:rFonts w:ascii="Times New Roman" w:eastAsia="標楷體" w:hAnsi="Times New Roman" w:cs="Times New Roman"/>
          <w:szCs w:val="24"/>
        </w:rPr>
        <w:t>八</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一稿多投的避免：一稿（論文及計畫）</w:t>
      </w:r>
      <w:proofErr w:type="gramStart"/>
      <w:r w:rsidRPr="000C2868">
        <w:rPr>
          <w:rFonts w:ascii="Times New Roman" w:eastAsia="標楷體" w:hAnsi="Times New Roman" w:cs="Times New Roman"/>
          <w:szCs w:val="24"/>
        </w:rPr>
        <w:t>多投將造成</w:t>
      </w:r>
      <w:proofErr w:type="gramEnd"/>
      <w:r w:rsidRPr="000C2868">
        <w:rPr>
          <w:rFonts w:ascii="Times New Roman" w:eastAsia="標楷體" w:hAnsi="Times New Roman" w:cs="Times New Roman"/>
          <w:szCs w:val="24"/>
        </w:rPr>
        <w:t>審查資源的重複與浪費，應該避免。研究計畫亦應避免以相同內容重複申請補助。同一研究計畫若同時申請不同經費，應於計畫中說明。</w:t>
      </w:r>
      <w:proofErr w:type="gramStart"/>
      <w:r w:rsidRPr="000C2868">
        <w:rPr>
          <w:rFonts w:ascii="Times New Roman" w:eastAsia="標楷體" w:hAnsi="Times New Roman" w:cs="Times New Roman"/>
          <w:szCs w:val="24"/>
        </w:rPr>
        <w:t>如果均獲通過</w:t>
      </w:r>
      <w:proofErr w:type="gramEnd"/>
      <w:r w:rsidRPr="000C2868">
        <w:rPr>
          <w:rFonts w:ascii="Times New Roman" w:eastAsia="標楷體" w:hAnsi="Times New Roman" w:cs="Times New Roman"/>
          <w:szCs w:val="24"/>
        </w:rPr>
        <w:t>且補助內容重疊，應擇</w:t>
      </w:r>
      <w:proofErr w:type="gramStart"/>
      <w:r w:rsidRPr="000C2868">
        <w:rPr>
          <w:rFonts w:ascii="Times New Roman" w:eastAsia="標楷體" w:hAnsi="Times New Roman" w:cs="Times New Roman"/>
          <w:szCs w:val="24"/>
        </w:rPr>
        <w:t>一</w:t>
      </w:r>
      <w:proofErr w:type="gramEnd"/>
      <w:r w:rsidRPr="000C2868">
        <w:rPr>
          <w:rFonts w:ascii="Times New Roman" w:eastAsia="標楷體" w:hAnsi="Times New Roman" w:cs="Times New Roman"/>
          <w:szCs w:val="24"/>
        </w:rPr>
        <w:t>執行。若計畫內容相關但有所區隔，應明確說明。</w:t>
      </w:r>
    </w:p>
    <w:p w:rsidR="00BC19EF" w:rsidRPr="000C2868" w:rsidRDefault="00BC19EF" w:rsidP="000C2868">
      <w:pPr>
        <w:snapToGrid w:val="0"/>
        <w:ind w:leftChars="200" w:left="900" w:hangingChars="175" w:hanging="420"/>
        <w:jc w:val="both"/>
        <w:rPr>
          <w:rFonts w:ascii="Times New Roman" w:eastAsia="標楷體" w:hAnsi="Times New Roman" w:cs="Times New Roman"/>
          <w:szCs w:val="24"/>
        </w:rPr>
      </w:pPr>
      <w:r w:rsidRPr="000C2868">
        <w:rPr>
          <w:rFonts w:ascii="Times New Roman" w:eastAsia="標楷體" w:hAnsi="Times New Roman" w:cs="Times New Roman"/>
          <w:szCs w:val="24"/>
        </w:rPr>
        <w:t>(</w:t>
      </w:r>
      <w:r w:rsidRPr="000C2868">
        <w:rPr>
          <w:rFonts w:ascii="Times New Roman" w:eastAsia="標楷體" w:hAnsi="Times New Roman" w:cs="Times New Roman"/>
          <w:szCs w:val="24"/>
        </w:rPr>
        <w:t>九</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共同作者的責任：共同作者應為對論文有相當程度的實質學術貢獻（例如構思設計、數據收集及處理、數據分析及解釋、論文撰寫）始得列名。基於榮辱與共的原則，共同作者在合理範圍內應對論文內容負責，共同作者一旦在論文中列名，即須對其所貢獻之部分負責。</w:t>
      </w:r>
    </w:p>
    <w:p w:rsidR="00BC19EF" w:rsidRPr="000C2868" w:rsidRDefault="00BC19EF" w:rsidP="000C2868">
      <w:pPr>
        <w:snapToGrid w:val="0"/>
        <w:ind w:leftChars="200" w:left="900" w:hangingChars="175" w:hanging="420"/>
        <w:jc w:val="both"/>
        <w:rPr>
          <w:rFonts w:ascii="Times New Roman" w:eastAsia="標楷體" w:hAnsi="Times New Roman" w:cs="Times New Roman"/>
          <w:szCs w:val="24"/>
        </w:rPr>
      </w:pPr>
      <w:r w:rsidRPr="000C2868">
        <w:rPr>
          <w:rFonts w:ascii="Times New Roman" w:eastAsia="標楷體" w:hAnsi="Times New Roman" w:cs="Times New Roman"/>
          <w:szCs w:val="24"/>
        </w:rPr>
        <w:t>(</w:t>
      </w:r>
      <w:r w:rsidRPr="000C2868">
        <w:rPr>
          <w:rFonts w:ascii="Times New Roman" w:eastAsia="標楷體" w:hAnsi="Times New Roman" w:cs="Times New Roman"/>
          <w:szCs w:val="24"/>
        </w:rPr>
        <w:t>十</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同儕審查的制約：教師及研究人員不得有影響論文審查之違法或不當行為，如參與同儕審查時，應保密並給予及時、公正、嚴謹的評價，並遵守利益迴避準則。審查中所獲研究資訊，不應在未獲同意之下洩露或用於自身之研究。</w:t>
      </w:r>
    </w:p>
    <w:p w:rsidR="00BC19EF" w:rsidRPr="000C2868" w:rsidRDefault="00BC19EF" w:rsidP="000C2868">
      <w:pPr>
        <w:snapToGrid w:val="0"/>
        <w:ind w:leftChars="176" w:left="1130" w:hangingChars="295" w:hanging="708"/>
        <w:jc w:val="both"/>
        <w:rPr>
          <w:rFonts w:ascii="Times New Roman" w:eastAsia="標楷體" w:hAnsi="Times New Roman" w:cs="Times New Roman"/>
          <w:szCs w:val="24"/>
        </w:rPr>
      </w:pPr>
      <w:r w:rsidRPr="000C2868">
        <w:rPr>
          <w:rFonts w:ascii="Times New Roman" w:eastAsia="標楷體" w:hAnsi="Times New Roman" w:cs="Times New Roman"/>
          <w:szCs w:val="24"/>
        </w:rPr>
        <w:t>(</w:t>
      </w:r>
      <w:r w:rsidRPr="000C2868">
        <w:rPr>
          <w:rFonts w:ascii="Times New Roman" w:eastAsia="標楷體" w:hAnsi="Times New Roman" w:cs="Times New Roman"/>
          <w:szCs w:val="24"/>
        </w:rPr>
        <w:t>十一</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依據《人體研究法》之規定及確保人類受試者的權益，凡涉及人類受試者之研究，應經由專業機構審查會進行計畫審查。</w:t>
      </w:r>
    </w:p>
    <w:p w:rsidR="00BC19EF" w:rsidRPr="000C2868" w:rsidRDefault="00BC19EF" w:rsidP="000C2868">
      <w:pPr>
        <w:snapToGrid w:val="0"/>
        <w:ind w:leftChars="176" w:left="1130" w:hangingChars="295" w:hanging="708"/>
        <w:jc w:val="both"/>
        <w:rPr>
          <w:rFonts w:ascii="Times New Roman" w:eastAsia="標楷體" w:hAnsi="Times New Roman" w:cs="Times New Roman"/>
          <w:szCs w:val="24"/>
        </w:rPr>
      </w:pPr>
      <w:r w:rsidRPr="000C2868">
        <w:rPr>
          <w:rFonts w:ascii="Times New Roman" w:eastAsia="標楷體" w:hAnsi="Times New Roman" w:cs="Times New Roman"/>
          <w:szCs w:val="24"/>
        </w:rPr>
        <w:t>(</w:t>
      </w:r>
      <w:r w:rsidRPr="000C2868">
        <w:rPr>
          <w:rFonts w:ascii="Times New Roman" w:eastAsia="標楷體" w:hAnsi="Times New Roman" w:cs="Times New Roman"/>
          <w:szCs w:val="24"/>
        </w:rPr>
        <w:t>十二</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利益迴避與揭露：應主動揭露有可能損及其計畫或評審可信性之相關資訊，以落實利益迴避原則。</w:t>
      </w:r>
    </w:p>
    <w:p w:rsidR="00BC19EF" w:rsidRPr="000C2868" w:rsidRDefault="00BC19EF" w:rsidP="000C2868">
      <w:pPr>
        <w:snapToGrid w:val="0"/>
        <w:ind w:leftChars="176" w:left="1130" w:hangingChars="295" w:hanging="708"/>
        <w:jc w:val="both"/>
        <w:rPr>
          <w:rFonts w:ascii="Times New Roman" w:eastAsia="標楷體" w:hAnsi="Times New Roman" w:cs="Times New Roman"/>
          <w:szCs w:val="24"/>
        </w:rPr>
      </w:pPr>
      <w:r w:rsidRPr="000C2868">
        <w:rPr>
          <w:rFonts w:ascii="Times New Roman" w:eastAsia="標楷體" w:hAnsi="Times New Roman" w:cs="Times New Roman"/>
          <w:szCs w:val="24"/>
        </w:rPr>
        <w:t>(</w:t>
      </w:r>
      <w:r w:rsidRPr="000C2868">
        <w:rPr>
          <w:rFonts w:ascii="Times New Roman" w:eastAsia="標楷體" w:hAnsi="Times New Roman" w:cs="Times New Roman"/>
          <w:szCs w:val="24"/>
        </w:rPr>
        <w:t>十三</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違反學術倫理行為的舉報：若發現涉嫌偽造、篡改、剽竊或其他違反學術倫理的研究行為，教師及研究人員有責任向本校研究</w:t>
      </w:r>
      <w:proofErr w:type="gramStart"/>
      <w:r w:rsidRPr="000C2868">
        <w:rPr>
          <w:rFonts w:ascii="Times New Roman" w:eastAsia="標楷體" w:hAnsi="Times New Roman" w:cs="Times New Roman"/>
          <w:szCs w:val="24"/>
        </w:rPr>
        <w:t>發展暨產學</w:t>
      </w:r>
      <w:proofErr w:type="gramEnd"/>
      <w:r w:rsidRPr="000C2868">
        <w:rPr>
          <w:rFonts w:ascii="Times New Roman" w:eastAsia="標楷體" w:hAnsi="Times New Roman" w:cs="Times New Roman"/>
          <w:szCs w:val="24"/>
        </w:rPr>
        <w:t>合作處或人事室舉報。</w:t>
      </w:r>
    </w:p>
    <w:p w:rsidR="00BC19EF" w:rsidRPr="000C2868" w:rsidRDefault="00BC19EF" w:rsidP="000C2868">
      <w:pPr>
        <w:snapToGrid w:val="0"/>
        <w:ind w:left="480" w:hangingChars="200" w:hanging="480"/>
        <w:jc w:val="both"/>
        <w:rPr>
          <w:rFonts w:ascii="Times New Roman" w:eastAsia="標楷體" w:hAnsi="Times New Roman" w:cs="Times New Roman"/>
          <w:szCs w:val="24"/>
        </w:rPr>
      </w:pPr>
      <w:r w:rsidRPr="000C2868">
        <w:rPr>
          <w:rFonts w:ascii="Times New Roman" w:eastAsia="標楷體" w:hAnsi="Times New Roman" w:cs="Times New Roman"/>
          <w:szCs w:val="24"/>
        </w:rPr>
        <w:t>五、違反學術倫理行為的處理：本校對於發現教師或研究人員有違反本規範，或受理違反學術倫理行為之</w:t>
      </w:r>
      <w:proofErr w:type="gramStart"/>
      <w:r w:rsidRPr="000C2868">
        <w:rPr>
          <w:rFonts w:ascii="Times New Roman" w:eastAsia="標楷體" w:hAnsi="Times New Roman" w:cs="Times New Roman"/>
          <w:szCs w:val="24"/>
        </w:rPr>
        <w:t>舉報時</w:t>
      </w:r>
      <w:proofErr w:type="gramEnd"/>
      <w:r w:rsidRPr="000C2868">
        <w:rPr>
          <w:rFonts w:ascii="Times New Roman" w:eastAsia="標楷體" w:hAnsi="Times New Roman" w:cs="Times New Roman"/>
          <w:szCs w:val="24"/>
        </w:rPr>
        <w:t>，依主動、及時、公正、專業、保密的原則處理，並對善意舉報人注意保密與保護責任。如有違反本規範時，悉依「南</w:t>
      </w:r>
      <w:proofErr w:type="gramStart"/>
      <w:r w:rsidRPr="000C2868">
        <w:rPr>
          <w:rFonts w:ascii="Times New Roman" w:eastAsia="標楷體" w:hAnsi="Times New Roman" w:cs="Times New Roman"/>
          <w:szCs w:val="24"/>
        </w:rPr>
        <w:t>臺</w:t>
      </w:r>
      <w:proofErr w:type="gramEnd"/>
      <w:r w:rsidRPr="000C2868">
        <w:rPr>
          <w:rFonts w:ascii="Times New Roman" w:eastAsia="標楷體" w:hAnsi="Times New Roman" w:cs="Times New Roman"/>
          <w:szCs w:val="24"/>
        </w:rPr>
        <w:t>科技大學教師違反送審資格及學術倫理處理要點」、「南</w:t>
      </w:r>
      <w:proofErr w:type="gramStart"/>
      <w:r w:rsidRPr="000C2868">
        <w:rPr>
          <w:rFonts w:ascii="Times New Roman" w:eastAsia="標楷體" w:hAnsi="Times New Roman" w:cs="Times New Roman"/>
          <w:szCs w:val="24"/>
        </w:rPr>
        <w:t>臺</w:t>
      </w:r>
      <w:proofErr w:type="gramEnd"/>
      <w:r w:rsidRPr="000C2868">
        <w:rPr>
          <w:rFonts w:ascii="Times New Roman" w:eastAsia="標楷體" w:hAnsi="Times New Roman" w:cs="Times New Roman"/>
          <w:szCs w:val="24"/>
        </w:rPr>
        <w:t>科技大學職員工獎懲要點」、「南</w:t>
      </w:r>
      <w:proofErr w:type="gramStart"/>
      <w:r w:rsidRPr="000C2868">
        <w:rPr>
          <w:rFonts w:ascii="Times New Roman" w:eastAsia="標楷體" w:hAnsi="Times New Roman" w:cs="Times New Roman"/>
          <w:szCs w:val="24"/>
        </w:rPr>
        <w:t>臺</w:t>
      </w:r>
      <w:proofErr w:type="gramEnd"/>
      <w:r w:rsidRPr="000C2868">
        <w:rPr>
          <w:rFonts w:ascii="Times New Roman" w:eastAsia="標楷體" w:hAnsi="Times New Roman" w:cs="Times New Roman"/>
          <w:szCs w:val="24"/>
        </w:rPr>
        <w:t>科技大學約聘人員聘僱辦法」辦理。</w:t>
      </w:r>
    </w:p>
    <w:p w:rsidR="00BC19EF" w:rsidRPr="000C2868" w:rsidRDefault="00BC19EF" w:rsidP="000C2868">
      <w:pPr>
        <w:snapToGrid w:val="0"/>
        <w:ind w:left="480" w:hangingChars="200" w:hanging="480"/>
        <w:jc w:val="both"/>
        <w:rPr>
          <w:rFonts w:ascii="Times New Roman" w:eastAsia="標楷體" w:hAnsi="Times New Roman" w:cs="Times New Roman"/>
          <w:szCs w:val="24"/>
        </w:rPr>
      </w:pPr>
      <w:r w:rsidRPr="000C2868">
        <w:rPr>
          <w:rFonts w:ascii="Times New Roman" w:eastAsia="標楷體" w:hAnsi="Times New Roman" w:cs="Times New Roman"/>
          <w:szCs w:val="24"/>
        </w:rPr>
        <w:t>六、本校對學術倫理的責任：由研究</w:t>
      </w:r>
      <w:proofErr w:type="gramStart"/>
      <w:r w:rsidRPr="000C2868">
        <w:rPr>
          <w:rFonts w:ascii="Times New Roman" w:eastAsia="標楷體" w:hAnsi="Times New Roman" w:cs="Times New Roman"/>
          <w:szCs w:val="24"/>
        </w:rPr>
        <w:t>發展暨產學</w:t>
      </w:r>
      <w:proofErr w:type="gramEnd"/>
      <w:r w:rsidRPr="000C2868">
        <w:rPr>
          <w:rFonts w:ascii="Times New Roman" w:eastAsia="標楷體" w:hAnsi="Times New Roman" w:cs="Times New Roman"/>
          <w:szCs w:val="24"/>
        </w:rPr>
        <w:t>合作處建置網站專區依本規範及「南</w:t>
      </w:r>
      <w:proofErr w:type="gramStart"/>
      <w:r w:rsidRPr="000C2868">
        <w:rPr>
          <w:rFonts w:ascii="Times New Roman" w:eastAsia="標楷體" w:hAnsi="Times New Roman" w:cs="Times New Roman"/>
          <w:szCs w:val="24"/>
        </w:rPr>
        <w:t>臺</w:t>
      </w:r>
      <w:proofErr w:type="gramEnd"/>
      <w:r w:rsidRPr="000C2868">
        <w:rPr>
          <w:rFonts w:ascii="Times New Roman" w:eastAsia="標楷體" w:hAnsi="Times New Roman" w:cs="Times New Roman"/>
          <w:szCs w:val="24"/>
        </w:rPr>
        <w:t>科技大學學術研究倫理教育課程實施要點」宣導，強化教師及研究人員對學術倫理應有之重視，以維繫研究成果的品質與學術界的高道德標準。</w:t>
      </w:r>
    </w:p>
    <w:p w:rsidR="00BC19EF" w:rsidRPr="000C2868" w:rsidRDefault="00BC19EF" w:rsidP="000C2868">
      <w:pPr>
        <w:snapToGrid w:val="0"/>
        <w:ind w:left="480" w:hangingChars="200" w:hanging="480"/>
        <w:jc w:val="both"/>
        <w:rPr>
          <w:rFonts w:ascii="Times New Roman" w:eastAsia="標楷體" w:hAnsi="Times New Roman" w:cs="Times New Roman"/>
          <w:szCs w:val="24"/>
        </w:rPr>
      </w:pPr>
      <w:r w:rsidRPr="000C2868">
        <w:rPr>
          <w:rFonts w:ascii="Times New Roman" w:eastAsia="標楷體" w:hAnsi="Times New Roman" w:cs="Times New Roman"/>
          <w:szCs w:val="24"/>
        </w:rPr>
        <w:t>七、本規範未盡事宜，依相關法令規定辦理。</w:t>
      </w:r>
    </w:p>
    <w:p w:rsidR="00BC19EF" w:rsidRPr="000C2868" w:rsidRDefault="00BC19EF" w:rsidP="000C2868">
      <w:pPr>
        <w:snapToGrid w:val="0"/>
        <w:ind w:left="480" w:hangingChars="200" w:hanging="480"/>
        <w:jc w:val="both"/>
        <w:rPr>
          <w:rFonts w:ascii="Times New Roman" w:eastAsia="標楷體" w:hAnsi="Times New Roman" w:cs="Times New Roman"/>
          <w:szCs w:val="24"/>
        </w:rPr>
      </w:pPr>
      <w:r w:rsidRPr="000C2868">
        <w:rPr>
          <w:rFonts w:ascii="Times New Roman" w:eastAsia="標楷體" w:hAnsi="Times New Roman" w:cs="Times New Roman"/>
          <w:szCs w:val="24"/>
        </w:rPr>
        <w:t>八、本規範經行政會議通過，陳請校長核定後公布施行，修正時亦同。</w:t>
      </w:r>
    </w:p>
    <w:p w:rsidR="00BC19EF" w:rsidRPr="000C2868" w:rsidRDefault="00BC19EF" w:rsidP="000C2868">
      <w:pPr>
        <w:jc w:val="center"/>
        <w:rPr>
          <w:rFonts w:ascii="Times New Roman" w:eastAsia="標楷體" w:hAnsi="Times New Roman" w:cs="Times New Roman"/>
          <w:b/>
          <w:szCs w:val="24"/>
        </w:rPr>
        <w:sectPr w:rsidR="00BC19EF" w:rsidRPr="000C2868" w:rsidSect="00A24B9E">
          <w:pgSz w:w="11906" w:h="16838" w:code="9"/>
          <w:pgMar w:top="1134" w:right="1134" w:bottom="1134" w:left="1134" w:header="0" w:footer="284" w:gutter="0"/>
          <w:cols w:space="425"/>
          <w:docGrid w:linePitch="360"/>
        </w:sectPr>
      </w:pPr>
    </w:p>
    <w:p w:rsidR="00BC19EF" w:rsidRPr="004F3B11" w:rsidRDefault="00BC19EF" w:rsidP="004F3B11">
      <w:pPr>
        <w:spacing w:line="360" w:lineRule="auto"/>
        <w:ind w:firstLineChars="50" w:firstLine="180"/>
        <w:jc w:val="center"/>
        <w:rPr>
          <w:rFonts w:ascii="Times New Roman" w:eastAsia="標楷體" w:hAnsi="Times New Roman" w:cs="Times New Roman"/>
          <w:b/>
          <w:spacing w:val="20"/>
          <w:sz w:val="32"/>
          <w:szCs w:val="32"/>
        </w:rPr>
      </w:pPr>
      <w:r w:rsidRPr="004F3B11">
        <w:rPr>
          <w:rFonts w:ascii="Times New Roman" w:eastAsia="標楷體" w:hAnsi="Times New Roman" w:cs="Times New Roman"/>
          <w:b/>
          <w:spacing w:val="20"/>
          <w:sz w:val="32"/>
          <w:szCs w:val="32"/>
        </w:rPr>
        <w:lastRenderedPageBreak/>
        <w:t>南</w:t>
      </w:r>
      <w:proofErr w:type="gramStart"/>
      <w:r w:rsidRPr="004F3B11">
        <w:rPr>
          <w:rFonts w:ascii="Times New Roman" w:eastAsia="標楷體" w:hAnsi="Times New Roman" w:cs="Times New Roman"/>
          <w:b/>
          <w:spacing w:val="20"/>
          <w:sz w:val="32"/>
          <w:szCs w:val="32"/>
        </w:rPr>
        <w:t>臺</w:t>
      </w:r>
      <w:proofErr w:type="gramEnd"/>
      <w:r w:rsidRPr="004F3B11">
        <w:rPr>
          <w:rFonts w:ascii="Times New Roman" w:eastAsia="標楷體" w:hAnsi="Times New Roman" w:cs="Times New Roman"/>
          <w:b/>
          <w:spacing w:val="20"/>
          <w:sz w:val="32"/>
          <w:szCs w:val="32"/>
        </w:rPr>
        <w:t>科技大學專案計畫配合款申請與使用辦法</w:t>
      </w:r>
    </w:p>
    <w:p w:rsidR="00BC19EF" w:rsidRPr="00A24B9E" w:rsidRDefault="00BC19EF" w:rsidP="00A24B9E">
      <w:pPr>
        <w:snapToGrid w:val="0"/>
        <w:spacing w:beforeLines="50" w:before="120" w:line="240" w:lineRule="exact"/>
        <w:jc w:val="right"/>
        <w:rPr>
          <w:rFonts w:ascii="Times New Roman" w:eastAsia="標楷體" w:hAnsi="Times New Roman" w:cs="Times New Roman"/>
          <w:bCs/>
          <w:kern w:val="0"/>
          <w:sz w:val="20"/>
          <w:szCs w:val="20"/>
        </w:rPr>
      </w:pPr>
      <w:r w:rsidRPr="00A24B9E">
        <w:rPr>
          <w:rFonts w:ascii="Times New Roman" w:eastAsia="標楷體" w:hAnsi="Times New Roman" w:cs="Times New Roman"/>
          <w:bCs/>
          <w:kern w:val="0"/>
          <w:sz w:val="20"/>
          <w:szCs w:val="20"/>
        </w:rPr>
        <w:t>民國</w:t>
      </w:r>
      <w:r w:rsidRPr="00A24B9E">
        <w:rPr>
          <w:rFonts w:ascii="Times New Roman" w:eastAsia="標楷體" w:hAnsi="Times New Roman" w:cs="Times New Roman"/>
          <w:bCs/>
          <w:kern w:val="0"/>
          <w:sz w:val="20"/>
          <w:szCs w:val="20"/>
        </w:rPr>
        <w:t>96</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12</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31</w:t>
      </w:r>
      <w:r w:rsidRPr="00A24B9E">
        <w:rPr>
          <w:rFonts w:ascii="Times New Roman" w:eastAsia="標楷體" w:hAnsi="Times New Roman" w:cs="Times New Roman"/>
          <w:bCs/>
          <w:kern w:val="0"/>
          <w:sz w:val="20"/>
          <w:szCs w:val="20"/>
        </w:rPr>
        <w:t>日行政會議通過</w:t>
      </w:r>
    </w:p>
    <w:p w:rsidR="00BC19EF" w:rsidRPr="00A24B9E" w:rsidRDefault="00BC19EF" w:rsidP="00A24B9E">
      <w:pPr>
        <w:snapToGrid w:val="0"/>
        <w:spacing w:line="240" w:lineRule="exact"/>
        <w:jc w:val="right"/>
        <w:rPr>
          <w:rFonts w:ascii="Times New Roman" w:eastAsia="標楷體" w:hAnsi="Times New Roman" w:cs="Times New Roman"/>
          <w:bCs/>
          <w:kern w:val="0"/>
          <w:sz w:val="20"/>
          <w:szCs w:val="20"/>
        </w:rPr>
      </w:pPr>
      <w:r w:rsidRPr="00A24B9E">
        <w:rPr>
          <w:rFonts w:ascii="Times New Roman" w:eastAsia="標楷體" w:hAnsi="Times New Roman" w:cs="Times New Roman"/>
          <w:bCs/>
          <w:kern w:val="0"/>
          <w:sz w:val="20"/>
          <w:szCs w:val="20"/>
        </w:rPr>
        <w:t>民國</w:t>
      </w:r>
      <w:r w:rsidRPr="00A24B9E">
        <w:rPr>
          <w:rFonts w:ascii="Times New Roman" w:eastAsia="標楷體" w:hAnsi="Times New Roman" w:cs="Times New Roman"/>
          <w:bCs/>
          <w:kern w:val="0"/>
          <w:sz w:val="20"/>
          <w:szCs w:val="20"/>
        </w:rPr>
        <w:t>98</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07</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27</w:t>
      </w:r>
      <w:r w:rsidRPr="00A24B9E">
        <w:rPr>
          <w:rFonts w:ascii="Times New Roman" w:eastAsia="標楷體" w:hAnsi="Times New Roman" w:cs="Times New Roman"/>
          <w:bCs/>
          <w:kern w:val="0"/>
          <w:sz w:val="20"/>
          <w:szCs w:val="20"/>
        </w:rPr>
        <w:t>日行政會議修正通過</w:t>
      </w:r>
    </w:p>
    <w:p w:rsidR="00BC19EF" w:rsidRPr="00A24B9E" w:rsidRDefault="00BC19EF" w:rsidP="00A24B9E">
      <w:pPr>
        <w:snapToGrid w:val="0"/>
        <w:spacing w:line="240" w:lineRule="exact"/>
        <w:jc w:val="right"/>
        <w:rPr>
          <w:rFonts w:ascii="Times New Roman" w:eastAsia="標楷體" w:hAnsi="Times New Roman" w:cs="Times New Roman"/>
          <w:bCs/>
          <w:kern w:val="0"/>
          <w:sz w:val="20"/>
          <w:szCs w:val="20"/>
        </w:rPr>
      </w:pPr>
      <w:r w:rsidRPr="00A24B9E">
        <w:rPr>
          <w:rFonts w:ascii="Times New Roman" w:eastAsia="標楷體" w:hAnsi="Times New Roman" w:cs="Times New Roman"/>
          <w:bCs/>
          <w:kern w:val="0"/>
          <w:sz w:val="20"/>
          <w:szCs w:val="20"/>
        </w:rPr>
        <w:t>民國</w:t>
      </w:r>
      <w:r w:rsidRPr="00A24B9E">
        <w:rPr>
          <w:rFonts w:ascii="Times New Roman" w:eastAsia="標楷體" w:hAnsi="Times New Roman" w:cs="Times New Roman"/>
          <w:bCs/>
          <w:kern w:val="0"/>
          <w:sz w:val="20"/>
          <w:szCs w:val="20"/>
        </w:rPr>
        <w:t>99</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09</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06</w:t>
      </w:r>
      <w:r w:rsidRPr="00A24B9E">
        <w:rPr>
          <w:rFonts w:ascii="Times New Roman" w:eastAsia="標楷體" w:hAnsi="Times New Roman" w:cs="Times New Roman"/>
          <w:bCs/>
          <w:kern w:val="0"/>
          <w:sz w:val="20"/>
          <w:szCs w:val="20"/>
        </w:rPr>
        <w:t>日行政會議修正通過</w:t>
      </w:r>
    </w:p>
    <w:p w:rsidR="00BC19EF" w:rsidRPr="00A24B9E" w:rsidRDefault="00BC19EF" w:rsidP="00A24B9E">
      <w:pPr>
        <w:snapToGrid w:val="0"/>
        <w:spacing w:line="240" w:lineRule="exact"/>
        <w:jc w:val="right"/>
        <w:rPr>
          <w:rFonts w:ascii="Times New Roman" w:eastAsia="標楷體" w:hAnsi="Times New Roman" w:cs="Times New Roman"/>
          <w:bCs/>
          <w:kern w:val="0"/>
          <w:sz w:val="20"/>
          <w:szCs w:val="20"/>
        </w:rPr>
      </w:pPr>
      <w:r w:rsidRPr="00A24B9E">
        <w:rPr>
          <w:rFonts w:ascii="Times New Roman" w:eastAsia="標楷體" w:hAnsi="Times New Roman" w:cs="Times New Roman"/>
          <w:bCs/>
          <w:kern w:val="0"/>
          <w:sz w:val="20"/>
          <w:szCs w:val="20"/>
        </w:rPr>
        <w:t>民國</w:t>
      </w:r>
      <w:r w:rsidRPr="00A24B9E">
        <w:rPr>
          <w:rFonts w:ascii="Times New Roman" w:eastAsia="標楷體" w:hAnsi="Times New Roman" w:cs="Times New Roman"/>
          <w:bCs/>
          <w:kern w:val="0"/>
          <w:sz w:val="20"/>
          <w:szCs w:val="20"/>
        </w:rPr>
        <w:t>103</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11</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17</w:t>
      </w:r>
      <w:r w:rsidRPr="00A24B9E">
        <w:rPr>
          <w:rFonts w:ascii="Times New Roman" w:eastAsia="標楷體" w:hAnsi="Times New Roman" w:cs="Times New Roman"/>
          <w:bCs/>
          <w:kern w:val="0"/>
          <w:sz w:val="20"/>
          <w:szCs w:val="20"/>
        </w:rPr>
        <w:t>日行政會議修正通過</w:t>
      </w:r>
    </w:p>
    <w:p w:rsidR="00BC19EF" w:rsidRDefault="00BC19EF" w:rsidP="00A24B9E">
      <w:pPr>
        <w:snapToGrid w:val="0"/>
        <w:spacing w:line="240" w:lineRule="exact"/>
        <w:jc w:val="right"/>
        <w:rPr>
          <w:rFonts w:ascii="Times New Roman" w:eastAsia="標楷體" w:hAnsi="Times New Roman" w:cs="Times New Roman"/>
          <w:bCs/>
          <w:kern w:val="0"/>
          <w:sz w:val="20"/>
          <w:szCs w:val="20"/>
        </w:rPr>
      </w:pPr>
      <w:r w:rsidRPr="00A24B9E">
        <w:rPr>
          <w:rFonts w:ascii="Times New Roman" w:eastAsia="標楷體" w:hAnsi="Times New Roman" w:cs="Times New Roman"/>
          <w:bCs/>
          <w:kern w:val="0"/>
          <w:sz w:val="20"/>
          <w:szCs w:val="20"/>
        </w:rPr>
        <w:t>民國</w:t>
      </w:r>
      <w:r w:rsidRPr="00A24B9E">
        <w:rPr>
          <w:rFonts w:ascii="Times New Roman" w:eastAsia="標楷體" w:hAnsi="Times New Roman" w:cs="Times New Roman"/>
          <w:bCs/>
          <w:kern w:val="0"/>
          <w:sz w:val="20"/>
          <w:szCs w:val="20"/>
        </w:rPr>
        <w:t>105</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09</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26</w:t>
      </w:r>
      <w:r w:rsidRPr="00A24B9E">
        <w:rPr>
          <w:rFonts w:ascii="Times New Roman" w:eastAsia="標楷體" w:hAnsi="Times New Roman" w:cs="Times New Roman"/>
          <w:bCs/>
          <w:kern w:val="0"/>
          <w:sz w:val="20"/>
          <w:szCs w:val="20"/>
        </w:rPr>
        <w:t>日行政會議修正通過</w:t>
      </w:r>
    </w:p>
    <w:p w:rsidR="00A24B9E" w:rsidRPr="00A24B9E" w:rsidRDefault="00A24B9E" w:rsidP="00A24B9E">
      <w:pPr>
        <w:snapToGrid w:val="0"/>
        <w:spacing w:line="240" w:lineRule="exact"/>
        <w:jc w:val="right"/>
        <w:rPr>
          <w:rFonts w:ascii="Times New Roman" w:eastAsia="標楷體" w:hAnsi="Times New Roman" w:cs="Times New Roman"/>
          <w:bCs/>
          <w:kern w:val="0"/>
          <w:sz w:val="20"/>
          <w:szCs w:val="20"/>
        </w:rPr>
      </w:pPr>
    </w:p>
    <w:p w:rsidR="00BC19EF" w:rsidRPr="000C2868" w:rsidRDefault="00BC19EF" w:rsidP="000C2868">
      <w:pPr>
        <w:numPr>
          <w:ilvl w:val="0"/>
          <w:numId w:val="33"/>
        </w:numPr>
        <w:snapToGrid w:val="0"/>
        <w:spacing w:beforeLines="50" w:before="120"/>
        <w:jc w:val="both"/>
        <w:rPr>
          <w:rFonts w:ascii="Times New Roman" w:eastAsia="標楷體" w:hAnsi="Times New Roman" w:cs="Times New Roman"/>
          <w:szCs w:val="24"/>
        </w:rPr>
      </w:pPr>
      <w:r w:rsidRPr="000C2868">
        <w:rPr>
          <w:rFonts w:ascii="Times New Roman" w:eastAsia="標楷體" w:hAnsi="Times New Roman" w:cs="Times New Roman"/>
          <w:szCs w:val="24"/>
        </w:rPr>
        <w:t>南</w:t>
      </w:r>
      <w:proofErr w:type="gramStart"/>
      <w:r w:rsidRPr="000C2868">
        <w:rPr>
          <w:rFonts w:ascii="Times New Roman" w:eastAsia="標楷體" w:hAnsi="Times New Roman" w:cs="Times New Roman"/>
          <w:szCs w:val="24"/>
        </w:rPr>
        <w:t>臺</w:t>
      </w:r>
      <w:proofErr w:type="gramEnd"/>
      <w:r w:rsidRPr="000C2868">
        <w:rPr>
          <w:rFonts w:ascii="Times New Roman" w:eastAsia="標楷體" w:hAnsi="Times New Roman" w:cs="Times New Roman"/>
          <w:szCs w:val="24"/>
        </w:rPr>
        <w:t>科技大學</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以下簡稱本校</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為鼓勵申請校外專案</w:t>
      </w:r>
      <w:proofErr w:type="gramStart"/>
      <w:r w:rsidRPr="000C2868">
        <w:rPr>
          <w:rFonts w:ascii="Times New Roman" w:eastAsia="標楷體" w:hAnsi="Times New Roman" w:cs="Times New Roman"/>
          <w:szCs w:val="24"/>
        </w:rPr>
        <w:t>計畫並管控</w:t>
      </w:r>
      <w:proofErr w:type="gramEnd"/>
      <w:r w:rsidRPr="000C2868">
        <w:rPr>
          <w:rFonts w:ascii="Times New Roman" w:eastAsia="標楷體" w:hAnsi="Times New Roman" w:cs="Times New Roman"/>
          <w:szCs w:val="24"/>
        </w:rPr>
        <w:t>學校配合款之支用，特訂定本辦法。</w:t>
      </w:r>
    </w:p>
    <w:p w:rsidR="00BC19EF" w:rsidRPr="000C2868" w:rsidRDefault="00BC19EF" w:rsidP="000C2868">
      <w:pPr>
        <w:numPr>
          <w:ilvl w:val="0"/>
          <w:numId w:val="33"/>
        </w:numPr>
        <w:snapToGrid w:val="0"/>
        <w:spacing w:before="120"/>
        <w:jc w:val="both"/>
        <w:rPr>
          <w:rFonts w:ascii="Times New Roman" w:eastAsia="標楷體" w:hAnsi="Times New Roman" w:cs="Times New Roman"/>
          <w:szCs w:val="24"/>
        </w:rPr>
      </w:pPr>
      <w:r w:rsidRPr="000C2868">
        <w:rPr>
          <w:rFonts w:ascii="Times New Roman" w:eastAsia="標楷體" w:hAnsi="Times New Roman" w:cs="Times New Roman"/>
          <w:szCs w:val="24"/>
        </w:rPr>
        <w:t>學校配合款每年編列預算以</w:t>
      </w:r>
      <w:r w:rsidRPr="000C2868">
        <w:rPr>
          <w:rFonts w:ascii="Times New Roman" w:eastAsia="標楷體" w:hAnsi="Times New Roman" w:cs="Times New Roman"/>
          <w:szCs w:val="24"/>
        </w:rPr>
        <w:t>3,500</w:t>
      </w:r>
      <w:r w:rsidRPr="000C2868">
        <w:rPr>
          <w:rFonts w:ascii="Times New Roman" w:eastAsia="標楷體" w:hAnsi="Times New Roman" w:cs="Times New Roman"/>
          <w:szCs w:val="24"/>
        </w:rPr>
        <w:t>萬元為原則。</w:t>
      </w:r>
    </w:p>
    <w:p w:rsidR="00BC19EF" w:rsidRPr="000C2868" w:rsidRDefault="00BC19EF" w:rsidP="000C2868">
      <w:pPr>
        <w:numPr>
          <w:ilvl w:val="0"/>
          <w:numId w:val="33"/>
        </w:numPr>
        <w:snapToGrid w:val="0"/>
        <w:spacing w:before="120"/>
        <w:jc w:val="both"/>
        <w:rPr>
          <w:rFonts w:ascii="Times New Roman" w:eastAsia="標楷體" w:hAnsi="Times New Roman" w:cs="Times New Roman"/>
          <w:szCs w:val="24"/>
        </w:rPr>
      </w:pPr>
      <w:r w:rsidRPr="000C2868">
        <w:rPr>
          <w:rFonts w:ascii="Times New Roman" w:eastAsia="標楷體" w:hAnsi="Times New Roman" w:cs="Times New Roman"/>
          <w:szCs w:val="24"/>
        </w:rPr>
        <w:t>配合款使用規定如下：</w:t>
      </w:r>
    </w:p>
    <w:p w:rsidR="00BC19EF" w:rsidRPr="000C2868" w:rsidRDefault="00BC19EF" w:rsidP="000C2868">
      <w:pPr>
        <w:snapToGrid w:val="0"/>
        <w:spacing w:before="50"/>
        <w:ind w:leftChars="411" w:left="1413" w:hangingChars="178" w:hanging="427"/>
        <w:jc w:val="both"/>
        <w:rPr>
          <w:rFonts w:ascii="Times New Roman" w:eastAsia="標楷體" w:hAnsi="Times New Roman" w:cs="Times New Roman"/>
          <w:szCs w:val="24"/>
        </w:rPr>
      </w:pPr>
      <w:r w:rsidRPr="000C2868">
        <w:rPr>
          <w:rFonts w:ascii="Times New Roman" w:eastAsia="標楷體" w:hAnsi="Times New Roman" w:cs="Times New Roman"/>
          <w:szCs w:val="24"/>
        </w:rPr>
        <w:t>一、教育部專案計畫不得超過規定最低配合款之</w:t>
      </w:r>
      <w:r w:rsidRPr="000C2868">
        <w:rPr>
          <w:rFonts w:ascii="Times New Roman" w:eastAsia="標楷體" w:hAnsi="Times New Roman" w:cs="Times New Roman"/>
          <w:szCs w:val="24"/>
        </w:rPr>
        <w:t>3%</w:t>
      </w:r>
      <w:r w:rsidRPr="000C2868">
        <w:rPr>
          <w:rFonts w:ascii="Times New Roman" w:eastAsia="標楷體" w:hAnsi="Times New Roman" w:cs="Times New Roman"/>
          <w:szCs w:val="24"/>
        </w:rPr>
        <w:t>，如無規定配合款比例者以不超過總經費之</w:t>
      </w:r>
      <w:r w:rsidRPr="000C2868">
        <w:rPr>
          <w:rFonts w:ascii="Times New Roman" w:eastAsia="標楷體" w:hAnsi="Times New Roman" w:cs="Times New Roman"/>
          <w:szCs w:val="24"/>
        </w:rPr>
        <w:t>20</w:t>
      </w:r>
      <w:r w:rsidRPr="000C2868">
        <w:rPr>
          <w:rFonts w:ascii="Times New Roman" w:eastAsia="標楷體" w:hAnsi="Times New Roman" w:cs="Times New Roman"/>
          <w:szCs w:val="24"/>
        </w:rPr>
        <w:t>％為上限。</w:t>
      </w:r>
    </w:p>
    <w:p w:rsidR="00BC19EF" w:rsidRPr="000C2868" w:rsidRDefault="00BC19EF" w:rsidP="000C2868">
      <w:pPr>
        <w:snapToGrid w:val="0"/>
        <w:spacing w:before="50"/>
        <w:ind w:leftChars="411" w:left="1413" w:hangingChars="178" w:hanging="427"/>
        <w:jc w:val="both"/>
        <w:rPr>
          <w:rFonts w:ascii="Times New Roman" w:eastAsia="標楷體" w:hAnsi="Times New Roman" w:cs="Times New Roman"/>
          <w:szCs w:val="24"/>
        </w:rPr>
      </w:pPr>
      <w:r w:rsidRPr="000C2868">
        <w:rPr>
          <w:rFonts w:ascii="Times New Roman" w:eastAsia="標楷體" w:hAnsi="Times New Roman" w:cs="Times New Roman"/>
          <w:szCs w:val="24"/>
        </w:rPr>
        <w:t>二、除計畫補助單位另有規定之外，以</w:t>
      </w:r>
      <w:proofErr w:type="gramStart"/>
      <w:r w:rsidRPr="000C2868">
        <w:rPr>
          <w:rFonts w:ascii="Times New Roman" w:eastAsia="標楷體" w:hAnsi="Times New Roman" w:cs="Times New Roman"/>
          <w:szCs w:val="24"/>
        </w:rPr>
        <w:t>不</w:t>
      </w:r>
      <w:proofErr w:type="gramEnd"/>
      <w:r w:rsidRPr="000C2868">
        <w:rPr>
          <w:rFonts w:ascii="Times New Roman" w:eastAsia="標楷體" w:hAnsi="Times New Roman" w:cs="Times New Roman"/>
          <w:szCs w:val="24"/>
        </w:rPr>
        <w:t>編列學校配合款為原則。</w:t>
      </w:r>
    </w:p>
    <w:p w:rsidR="00BC19EF" w:rsidRPr="000C2868" w:rsidRDefault="00BC19EF" w:rsidP="000C2868">
      <w:pPr>
        <w:snapToGrid w:val="0"/>
        <w:spacing w:before="50"/>
        <w:ind w:leftChars="411" w:left="1413" w:hangingChars="178" w:hanging="427"/>
        <w:jc w:val="both"/>
        <w:rPr>
          <w:rFonts w:ascii="Times New Roman" w:eastAsia="標楷體" w:hAnsi="Times New Roman" w:cs="Times New Roman"/>
          <w:szCs w:val="24"/>
        </w:rPr>
      </w:pPr>
      <w:r w:rsidRPr="000C2868">
        <w:rPr>
          <w:rFonts w:ascii="Times New Roman" w:eastAsia="標楷體" w:hAnsi="Times New Roman" w:cs="Times New Roman"/>
          <w:szCs w:val="24"/>
        </w:rPr>
        <w:t>三、學校配合款之</w:t>
      </w:r>
      <w:r w:rsidRPr="000C2868">
        <w:rPr>
          <w:rFonts w:ascii="Times New Roman" w:eastAsia="標楷體" w:hAnsi="Times New Roman" w:cs="Times New Roman"/>
          <w:szCs w:val="24"/>
        </w:rPr>
        <w:t>20%</w:t>
      </w:r>
      <w:r w:rsidRPr="000C2868">
        <w:rPr>
          <w:rFonts w:ascii="Times New Roman" w:eastAsia="標楷體" w:hAnsi="Times New Roman" w:cs="Times New Roman"/>
          <w:szCs w:val="24"/>
        </w:rPr>
        <w:t>由系所預算支出。</w:t>
      </w:r>
    </w:p>
    <w:p w:rsidR="00BC19EF" w:rsidRPr="000C2868" w:rsidRDefault="00BC19EF" w:rsidP="000C2868">
      <w:pPr>
        <w:snapToGrid w:val="0"/>
        <w:spacing w:before="50"/>
        <w:ind w:leftChars="411" w:left="1413" w:hangingChars="178" w:hanging="427"/>
        <w:jc w:val="both"/>
        <w:rPr>
          <w:rFonts w:ascii="Times New Roman" w:eastAsia="標楷體" w:hAnsi="Times New Roman" w:cs="Times New Roman"/>
          <w:szCs w:val="24"/>
        </w:rPr>
      </w:pPr>
      <w:r w:rsidRPr="000C2868">
        <w:rPr>
          <w:rFonts w:ascii="Times New Roman" w:eastAsia="標楷體" w:hAnsi="Times New Roman" w:cs="Times New Roman"/>
          <w:szCs w:val="24"/>
        </w:rPr>
        <w:t>四、配合款不得用於教師及專任助理之人事費、國外差旅費，博士後研究人員之人事費用不在此限。</w:t>
      </w:r>
    </w:p>
    <w:p w:rsidR="00BC19EF" w:rsidRPr="000C2868" w:rsidRDefault="00BC19EF" w:rsidP="000C2868">
      <w:pPr>
        <w:tabs>
          <w:tab w:val="left" w:pos="1560"/>
        </w:tabs>
        <w:snapToGrid w:val="0"/>
        <w:spacing w:before="50"/>
        <w:ind w:leftChars="411" w:left="1413" w:hangingChars="178" w:hanging="427"/>
        <w:jc w:val="both"/>
        <w:rPr>
          <w:rFonts w:ascii="Times New Roman" w:eastAsia="標楷體" w:hAnsi="Times New Roman" w:cs="Times New Roman"/>
          <w:szCs w:val="24"/>
        </w:rPr>
      </w:pPr>
      <w:r w:rsidRPr="000C2868">
        <w:rPr>
          <w:rFonts w:ascii="Times New Roman" w:eastAsia="標楷體" w:hAnsi="Times New Roman" w:cs="Times New Roman"/>
          <w:szCs w:val="24"/>
        </w:rPr>
        <w:t>五、凡每年補助總金額達</w:t>
      </w:r>
      <w:r w:rsidRPr="000C2868">
        <w:rPr>
          <w:rFonts w:ascii="Times New Roman" w:eastAsia="標楷體" w:hAnsi="Times New Roman" w:cs="Times New Roman"/>
          <w:szCs w:val="24"/>
        </w:rPr>
        <w:t>300</w:t>
      </w:r>
      <w:r w:rsidRPr="000C2868">
        <w:rPr>
          <w:rFonts w:ascii="Times New Roman" w:eastAsia="標楷體" w:hAnsi="Times New Roman" w:cs="Times New Roman"/>
          <w:szCs w:val="24"/>
        </w:rPr>
        <w:t>萬元</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含</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以上之研究計畫，應於學校配合款中編列博士後研究人員之人事費用，</w:t>
      </w:r>
      <w:proofErr w:type="gramStart"/>
      <w:r w:rsidRPr="000C2868">
        <w:rPr>
          <w:rFonts w:ascii="Times New Roman" w:eastAsia="標楷體" w:hAnsi="Times New Roman" w:cs="Times New Roman"/>
          <w:szCs w:val="24"/>
        </w:rPr>
        <w:t>不</w:t>
      </w:r>
      <w:proofErr w:type="gramEnd"/>
      <w:r w:rsidRPr="000C2868">
        <w:rPr>
          <w:rFonts w:ascii="Times New Roman" w:eastAsia="標楷體" w:hAnsi="Times New Roman" w:cs="Times New Roman"/>
          <w:szCs w:val="24"/>
        </w:rPr>
        <w:t>足額部分，應由計畫經費支出。</w:t>
      </w:r>
    </w:p>
    <w:p w:rsidR="00BC19EF" w:rsidRPr="000C2868" w:rsidRDefault="00BC19EF" w:rsidP="000C2868">
      <w:pPr>
        <w:snapToGrid w:val="0"/>
        <w:spacing w:before="50"/>
        <w:ind w:leftChars="411" w:left="1413" w:hangingChars="178" w:hanging="427"/>
        <w:jc w:val="both"/>
        <w:rPr>
          <w:rFonts w:ascii="Times New Roman" w:eastAsia="標楷體" w:hAnsi="Times New Roman" w:cs="Times New Roman"/>
          <w:szCs w:val="24"/>
        </w:rPr>
      </w:pPr>
      <w:r w:rsidRPr="000C2868">
        <w:rPr>
          <w:rFonts w:ascii="Times New Roman" w:eastAsia="標楷體" w:hAnsi="Times New Roman" w:cs="Times New Roman"/>
          <w:szCs w:val="24"/>
        </w:rPr>
        <w:t>六、前述各款如有特殊狀況，得簽請學校</w:t>
      </w: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簽准後，始得提出配合款申請。</w:t>
      </w:r>
    </w:p>
    <w:p w:rsidR="00BC19EF" w:rsidRPr="000C2868" w:rsidRDefault="00BC19EF" w:rsidP="000C2868">
      <w:pPr>
        <w:numPr>
          <w:ilvl w:val="0"/>
          <w:numId w:val="33"/>
        </w:numPr>
        <w:snapToGrid w:val="0"/>
        <w:spacing w:before="120"/>
        <w:jc w:val="both"/>
        <w:rPr>
          <w:rFonts w:ascii="Times New Roman" w:eastAsia="標楷體" w:hAnsi="Times New Roman" w:cs="Times New Roman"/>
          <w:szCs w:val="24"/>
        </w:rPr>
      </w:pPr>
      <w:r w:rsidRPr="000C2868">
        <w:rPr>
          <w:rFonts w:ascii="Times New Roman" w:eastAsia="標楷體" w:hAnsi="Times New Roman" w:cs="Times New Roman"/>
          <w:szCs w:val="24"/>
        </w:rPr>
        <w:t>各單位申請校外專案計畫需本校提列配合款時，應於計畫申請截止前，填妥「南</w:t>
      </w:r>
      <w:proofErr w:type="gramStart"/>
      <w:r w:rsidRPr="000C2868">
        <w:rPr>
          <w:rFonts w:ascii="Times New Roman" w:eastAsia="標楷體" w:hAnsi="Times New Roman" w:cs="Times New Roman"/>
          <w:szCs w:val="24"/>
        </w:rPr>
        <w:t>臺</w:t>
      </w:r>
      <w:proofErr w:type="gramEnd"/>
      <w:r w:rsidRPr="000C2868">
        <w:rPr>
          <w:rFonts w:ascii="Times New Roman" w:eastAsia="標楷體" w:hAnsi="Times New Roman" w:cs="Times New Roman"/>
          <w:szCs w:val="24"/>
        </w:rPr>
        <w:t>科技大學校外專案計畫配合款申請表」與「南</w:t>
      </w:r>
      <w:proofErr w:type="gramStart"/>
      <w:r w:rsidRPr="000C2868">
        <w:rPr>
          <w:rFonts w:ascii="Times New Roman" w:eastAsia="標楷體" w:hAnsi="Times New Roman" w:cs="Times New Roman"/>
          <w:szCs w:val="24"/>
        </w:rPr>
        <w:t>臺</w:t>
      </w:r>
      <w:proofErr w:type="gramEnd"/>
      <w:r w:rsidRPr="000C2868">
        <w:rPr>
          <w:rFonts w:ascii="Times New Roman" w:eastAsia="標楷體" w:hAnsi="Times New Roman" w:cs="Times New Roman"/>
          <w:szCs w:val="24"/>
        </w:rPr>
        <w:t>科技大學專案計畫配合款經費分配表」，檢附公文及經費表送本校研究</w:t>
      </w:r>
      <w:proofErr w:type="gramStart"/>
      <w:r w:rsidRPr="000C2868">
        <w:rPr>
          <w:rFonts w:ascii="Times New Roman" w:eastAsia="標楷體" w:hAnsi="Times New Roman" w:cs="Times New Roman"/>
          <w:szCs w:val="24"/>
        </w:rPr>
        <w:t>發展暨產學</w:t>
      </w:r>
      <w:proofErr w:type="gramEnd"/>
      <w:r w:rsidRPr="000C2868">
        <w:rPr>
          <w:rFonts w:ascii="Times New Roman" w:eastAsia="標楷體" w:hAnsi="Times New Roman" w:cs="Times New Roman"/>
          <w:szCs w:val="24"/>
        </w:rPr>
        <w:t>合作處審核。</w:t>
      </w:r>
    </w:p>
    <w:p w:rsidR="00BC19EF" w:rsidRPr="000C2868" w:rsidRDefault="00BC19EF" w:rsidP="000C2868">
      <w:pPr>
        <w:numPr>
          <w:ilvl w:val="0"/>
          <w:numId w:val="33"/>
        </w:numPr>
        <w:snapToGrid w:val="0"/>
        <w:spacing w:before="120"/>
        <w:jc w:val="both"/>
        <w:rPr>
          <w:rFonts w:ascii="Times New Roman" w:eastAsia="標楷體" w:hAnsi="Times New Roman" w:cs="Times New Roman"/>
          <w:szCs w:val="24"/>
        </w:rPr>
      </w:pPr>
      <w:r w:rsidRPr="000C2868">
        <w:rPr>
          <w:rFonts w:ascii="Times New Roman" w:eastAsia="標楷體" w:hAnsi="Times New Roman" w:cs="Times New Roman"/>
          <w:szCs w:val="24"/>
        </w:rPr>
        <w:t>本校成立配合款審核小組，審議配合款申請案，審核小組由產學副校長、會計室主任、研究</w:t>
      </w:r>
      <w:proofErr w:type="gramStart"/>
      <w:r w:rsidRPr="000C2868">
        <w:rPr>
          <w:rFonts w:ascii="Times New Roman" w:eastAsia="標楷體" w:hAnsi="Times New Roman" w:cs="Times New Roman"/>
          <w:szCs w:val="24"/>
        </w:rPr>
        <w:t>發展暨產學</w:t>
      </w:r>
      <w:proofErr w:type="gramEnd"/>
      <w:r w:rsidRPr="000C2868">
        <w:rPr>
          <w:rFonts w:ascii="Times New Roman" w:eastAsia="標楷體" w:hAnsi="Times New Roman" w:cs="Times New Roman"/>
          <w:szCs w:val="24"/>
        </w:rPr>
        <w:t>合作處處長及四院院長、通識中心主任組成，產學副校長為召集人。</w:t>
      </w:r>
    </w:p>
    <w:p w:rsidR="00BC19EF" w:rsidRPr="000C2868" w:rsidRDefault="00BC19EF" w:rsidP="000C2868">
      <w:pPr>
        <w:numPr>
          <w:ilvl w:val="0"/>
          <w:numId w:val="33"/>
        </w:numPr>
        <w:snapToGrid w:val="0"/>
        <w:spacing w:before="120"/>
        <w:jc w:val="both"/>
        <w:rPr>
          <w:rFonts w:ascii="Times New Roman" w:eastAsia="標楷體" w:hAnsi="Times New Roman" w:cs="Times New Roman"/>
          <w:szCs w:val="24"/>
        </w:rPr>
      </w:pPr>
      <w:r w:rsidRPr="000C2868">
        <w:rPr>
          <w:rFonts w:ascii="Times New Roman" w:eastAsia="標楷體" w:hAnsi="Times New Roman" w:cs="Times New Roman"/>
          <w:szCs w:val="24"/>
        </w:rPr>
        <w:t>計畫核定通過後，需於原配合款申請表上，填寫計畫核定金額與「南</w:t>
      </w:r>
      <w:proofErr w:type="gramStart"/>
      <w:r w:rsidRPr="000C2868">
        <w:rPr>
          <w:rFonts w:ascii="Times New Roman" w:eastAsia="標楷體" w:hAnsi="Times New Roman" w:cs="Times New Roman"/>
          <w:szCs w:val="24"/>
        </w:rPr>
        <w:t>臺</w:t>
      </w:r>
      <w:proofErr w:type="gramEnd"/>
      <w:r w:rsidRPr="000C2868">
        <w:rPr>
          <w:rFonts w:ascii="Times New Roman" w:eastAsia="標楷體" w:hAnsi="Times New Roman" w:cs="Times New Roman"/>
          <w:szCs w:val="24"/>
        </w:rPr>
        <w:t>科技大學專案計畫配合款經費分配表」並附核定清單，於簽准後始可動支。經核撥之配合款，需依核定時之項目、金額於計畫執行期間內支用。</w:t>
      </w:r>
    </w:p>
    <w:p w:rsidR="00BC19EF" w:rsidRPr="000C2868" w:rsidRDefault="00BC19EF" w:rsidP="000C2868">
      <w:pPr>
        <w:snapToGrid w:val="0"/>
        <w:spacing w:before="120"/>
        <w:jc w:val="both"/>
        <w:rPr>
          <w:rFonts w:ascii="Times New Roman" w:eastAsia="標楷體" w:hAnsi="Times New Roman" w:cs="Times New Roman"/>
          <w:szCs w:val="24"/>
        </w:rPr>
      </w:pPr>
      <w:r w:rsidRPr="000C2868">
        <w:rPr>
          <w:rFonts w:ascii="Times New Roman" w:eastAsia="標楷體" w:hAnsi="Times New Roman" w:cs="Times New Roman"/>
          <w:szCs w:val="24"/>
        </w:rPr>
        <w:t>第七條</w:t>
      </w: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本辦法經行政會議通過，陳請校長核定後公布施行，修正時亦同。</w:t>
      </w:r>
    </w:p>
    <w:p w:rsidR="00BC19EF" w:rsidRPr="000C2868" w:rsidRDefault="00BC19EF" w:rsidP="000C2868">
      <w:pPr>
        <w:widowControl/>
        <w:rPr>
          <w:rFonts w:ascii="Times New Roman" w:eastAsia="標楷體" w:hAnsi="Times New Roman" w:cs="Times New Roman"/>
          <w:szCs w:val="24"/>
        </w:rPr>
        <w:sectPr w:rsidR="00BC19EF" w:rsidRPr="000C2868" w:rsidSect="00A24B9E">
          <w:pgSz w:w="11906" w:h="16838" w:code="9"/>
          <w:pgMar w:top="1134" w:right="1134" w:bottom="1134" w:left="1134" w:header="0" w:footer="284" w:gutter="284"/>
          <w:cols w:space="720"/>
          <w:docGrid w:linePitch="360"/>
        </w:sectPr>
      </w:pPr>
    </w:p>
    <w:p w:rsidR="00BC19EF" w:rsidRPr="0006279C" w:rsidRDefault="00BC19EF" w:rsidP="00BC19EF">
      <w:pPr>
        <w:jc w:val="center"/>
        <w:rPr>
          <w:rFonts w:ascii="Times New Roman" w:eastAsia="標楷體" w:hAnsi="Times New Roman" w:cs="Times New Roman"/>
          <w:b/>
          <w:sz w:val="40"/>
          <w:szCs w:val="40"/>
        </w:rPr>
      </w:pPr>
      <w:r w:rsidRPr="0006279C">
        <w:rPr>
          <w:rFonts w:ascii="Times New Roman" w:eastAsia="標楷體" w:hAnsi="Times New Roman" w:cs="Times New Roman"/>
          <w:b/>
          <w:sz w:val="40"/>
          <w:szCs w:val="40"/>
        </w:rPr>
        <w:lastRenderedPageBreak/>
        <w:t>南</w:t>
      </w:r>
      <w:proofErr w:type="gramStart"/>
      <w:r w:rsidRPr="0006279C">
        <w:rPr>
          <w:rFonts w:ascii="Times New Roman" w:eastAsia="標楷體" w:hAnsi="Times New Roman" w:cs="Times New Roman"/>
          <w:b/>
          <w:sz w:val="40"/>
          <w:szCs w:val="40"/>
        </w:rPr>
        <w:t>臺</w:t>
      </w:r>
      <w:proofErr w:type="gramEnd"/>
      <w:r w:rsidRPr="0006279C">
        <w:rPr>
          <w:rFonts w:ascii="Times New Roman" w:eastAsia="標楷體" w:hAnsi="Times New Roman" w:cs="Times New Roman"/>
          <w:b/>
          <w:sz w:val="40"/>
          <w:szCs w:val="40"/>
        </w:rPr>
        <w:t>科技大學專案計畫配合款申請表</w:t>
      </w:r>
    </w:p>
    <w:p w:rsidR="00BC19EF" w:rsidRPr="0006279C" w:rsidRDefault="00BC19EF" w:rsidP="00BC19EF">
      <w:pPr>
        <w:snapToGrid w:val="0"/>
        <w:spacing w:beforeLines="50" w:before="120"/>
        <w:ind w:leftChars="-1" w:left="-2" w:firstLineChars="50" w:firstLine="120"/>
        <w:jc w:val="both"/>
        <w:rPr>
          <w:rFonts w:ascii="Times New Roman" w:eastAsia="標楷體" w:hAnsi="Times New Roman" w:cs="Times New Roman"/>
          <w:sz w:val="28"/>
          <w:szCs w:val="28"/>
        </w:rPr>
      </w:pPr>
      <w:r w:rsidRPr="0006279C">
        <w:rPr>
          <w:rFonts w:ascii="Times New Roman" w:eastAsia="標楷體" w:hAnsi="Times New Roman" w:cs="Times New Roman"/>
          <w:b/>
        </w:rPr>
        <w:t>階段</w:t>
      </w:r>
      <w:proofErr w:type="gramStart"/>
      <w:r w:rsidRPr="0006279C">
        <w:rPr>
          <w:rFonts w:ascii="Times New Roman" w:eastAsia="標楷體" w:hAnsi="Times New Roman" w:cs="Times New Roman"/>
          <w:b/>
        </w:rPr>
        <w:t>一</w:t>
      </w:r>
      <w:proofErr w:type="gramEnd"/>
      <w:r w:rsidRPr="0006279C">
        <w:rPr>
          <w:rFonts w:ascii="Times New Roman" w:eastAsia="標楷體" w:hAnsi="Times New Roman" w:cs="Times New Roman"/>
          <w:b/>
        </w:rPr>
        <w:t>編號</w:t>
      </w:r>
      <w:r w:rsidRPr="0006279C">
        <w:rPr>
          <w:rFonts w:ascii="Times New Roman" w:eastAsia="標楷體" w:hAnsi="Times New Roman" w:cs="Times New Roman"/>
          <w:b/>
        </w:rPr>
        <w:t xml:space="preserve">:__________________                   </w:t>
      </w:r>
      <w:r w:rsidRPr="0006279C">
        <w:rPr>
          <w:rFonts w:ascii="Times New Roman" w:eastAsia="標楷體" w:hAnsi="Times New Roman" w:cs="Times New Roman"/>
          <w:b/>
        </w:rPr>
        <w:t>填表時間</w:t>
      </w:r>
      <w:r w:rsidRPr="0006279C">
        <w:rPr>
          <w:rFonts w:ascii="Times New Roman" w:eastAsia="標楷體" w:hAnsi="Times New Roman" w:cs="Times New Roman"/>
          <w:b/>
        </w:rPr>
        <w:t>:______</w:t>
      </w:r>
      <w:r w:rsidRPr="0006279C">
        <w:rPr>
          <w:rFonts w:ascii="Times New Roman" w:eastAsia="標楷體" w:hAnsi="Times New Roman" w:cs="Times New Roman"/>
          <w:b/>
        </w:rPr>
        <w:t>年</w:t>
      </w:r>
      <w:r w:rsidRPr="0006279C">
        <w:rPr>
          <w:rFonts w:ascii="Times New Roman" w:eastAsia="標楷體" w:hAnsi="Times New Roman" w:cs="Times New Roman"/>
          <w:b/>
        </w:rPr>
        <w:t>______</w:t>
      </w:r>
      <w:r w:rsidRPr="0006279C">
        <w:rPr>
          <w:rFonts w:ascii="Times New Roman" w:eastAsia="標楷體" w:hAnsi="Times New Roman" w:cs="Times New Roman"/>
          <w:b/>
        </w:rPr>
        <w:t>月</w:t>
      </w:r>
      <w:r w:rsidRPr="0006279C">
        <w:rPr>
          <w:rFonts w:ascii="Times New Roman" w:eastAsia="標楷體" w:hAnsi="Times New Roman" w:cs="Times New Roman"/>
          <w:b/>
        </w:rPr>
        <w:t>______</w:t>
      </w:r>
      <w:r w:rsidRPr="0006279C">
        <w:rPr>
          <w:rFonts w:ascii="Times New Roman" w:eastAsia="標楷體" w:hAnsi="Times New Roman" w:cs="Times New Roman"/>
          <w:b/>
        </w:rPr>
        <w:t>日</w:t>
      </w:r>
    </w:p>
    <w:tbl>
      <w:tblPr>
        <w:tblW w:w="10488" w:type="dxa"/>
        <w:tblInd w:w="-256" w:type="dxa"/>
        <w:tblLayout w:type="fixed"/>
        <w:tblCellMar>
          <w:left w:w="28" w:type="dxa"/>
          <w:right w:w="28" w:type="dxa"/>
        </w:tblCellMar>
        <w:tblLook w:val="04A0" w:firstRow="1" w:lastRow="0" w:firstColumn="1" w:lastColumn="0" w:noHBand="0" w:noVBand="1"/>
      </w:tblPr>
      <w:tblGrid>
        <w:gridCol w:w="1199"/>
        <w:gridCol w:w="1197"/>
        <w:gridCol w:w="1078"/>
        <w:gridCol w:w="1106"/>
        <w:gridCol w:w="1274"/>
        <w:gridCol w:w="1217"/>
        <w:gridCol w:w="994"/>
        <w:gridCol w:w="1120"/>
        <w:gridCol w:w="1303"/>
      </w:tblGrid>
      <w:tr w:rsidR="0006279C" w:rsidRPr="0006279C" w:rsidTr="00BC19EF">
        <w:trPr>
          <w:trHeight w:val="818"/>
        </w:trPr>
        <w:tc>
          <w:tcPr>
            <w:tcW w:w="2398" w:type="dxa"/>
            <w:gridSpan w:val="2"/>
            <w:tcBorders>
              <w:top w:val="single" w:sz="8" w:space="0" w:color="auto"/>
              <w:left w:val="single" w:sz="8" w:space="0" w:color="auto"/>
              <w:bottom w:val="single" w:sz="8" w:space="0" w:color="auto"/>
              <w:right w:val="single" w:sz="8" w:space="0" w:color="auto"/>
            </w:tcBorders>
            <w:noWrap/>
            <w:vAlign w:val="center"/>
            <w:hideMark/>
          </w:tcPr>
          <w:p w:rsidR="00BC19EF" w:rsidRPr="0006279C" w:rsidRDefault="00BC19EF">
            <w:pPr>
              <w:widowControl/>
              <w:adjustRightInd w:val="0"/>
              <w:snapToGrid w:val="0"/>
              <w:jc w:val="center"/>
              <w:rPr>
                <w:rFonts w:ascii="Times New Roman" w:eastAsia="標楷體" w:hAnsi="Times New Roman" w:cs="Times New Roman"/>
                <w:kern w:val="0"/>
                <w:sz w:val="28"/>
                <w:szCs w:val="28"/>
              </w:rPr>
            </w:pPr>
            <w:r w:rsidRPr="0006279C">
              <w:rPr>
                <w:rFonts w:ascii="Times New Roman" w:eastAsia="標楷體" w:hAnsi="Times New Roman" w:cs="Times New Roman"/>
                <w:kern w:val="0"/>
                <w:sz w:val="28"/>
                <w:szCs w:val="28"/>
              </w:rPr>
              <w:t>計畫申請人</w:t>
            </w:r>
          </w:p>
        </w:tc>
        <w:tc>
          <w:tcPr>
            <w:tcW w:w="2184" w:type="dxa"/>
            <w:gridSpan w:val="2"/>
            <w:tcBorders>
              <w:top w:val="single" w:sz="8" w:space="0" w:color="auto"/>
              <w:left w:val="single" w:sz="8" w:space="0" w:color="auto"/>
              <w:bottom w:val="single" w:sz="8" w:space="0" w:color="auto"/>
              <w:right w:val="single" w:sz="8" w:space="0" w:color="auto"/>
            </w:tcBorders>
            <w:noWrap/>
            <w:vAlign w:val="center"/>
          </w:tcPr>
          <w:p w:rsidR="00BC19EF" w:rsidRPr="0006279C" w:rsidRDefault="00BC19EF">
            <w:pPr>
              <w:widowControl/>
              <w:adjustRightInd w:val="0"/>
              <w:snapToGrid w:val="0"/>
              <w:jc w:val="center"/>
              <w:rPr>
                <w:rFonts w:ascii="Times New Roman" w:eastAsia="標楷體" w:hAnsi="Times New Roman" w:cs="Times New Roman"/>
                <w:kern w:val="0"/>
                <w:szCs w:val="24"/>
              </w:rPr>
            </w:pPr>
          </w:p>
        </w:tc>
        <w:tc>
          <w:tcPr>
            <w:tcW w:w="2491" w:type="dxa"/>
            <w:gridSpan w:val="2"/>
            <w:tcBorders>
              <w:top w:val="single" w:sz="8" w:space="0" w:color="auto"/>
              <w:left w:val="single" w:sz="8" w:space="0" w:color="auto"/>
              <w:bottom w:val="single" w:sz="8" w:space="0" w:color="auto"/>
              <w:right w:val="single" w:sz="8" w:space="0" w:color="auto"/>
            </w:tcBorders>
            <w:noWrap/>
            <w:vAlign w:val="center"/>
            <w:hideMark/>
          </w:tcPr>
          <w:p w:rsidR="00BC19EF" w:rsidRPr="0006279C" w:rsidRDefault="00BC19EF">
            <w:pPr>
              <w:widowControl/>
              <w:adjustRightInd w:val="0"/>
              <w:snapToGrid w:val="0"/>
              <w:jc w:val="center"/>
              <w:rPr>
                <w:rFonts w:ascii="Times New Roman" w:eastAsia="標楷體" w:hAnsi="Times New Roman" w:cs="Times New Roman"/>
                <w:kern w:val="0"/>
                <w:sz w:val="28"/>
                <w:szCs w:val="28"/>
              </w:rPr>
            </w:pPr>
            <w:r w:rsidRPr="0006279C">
              <w:rPr>
                <w:rFonts w:ascii="Times New Roman" w:eastAsia="標楷體" w:hAnsi="Times New Roman" w:cs="Times New Roman"/>
                <w:kern w:val="0"/>
                <w:sz w:val="28"/>
                <w:szCs w:val="28"/>
              </w:rPr>
              <w:t>所屬單位</w:t>
            </w:r>
          </w:p>
        </w:tc>
        <w:tc>
          <w:tcPr>
            <w:tcW w:w="3417" w:type="dxa"/>
            <w:gridSpan w:val="3"/>
            <w:tcBorders>
              <w:top w:val="single" w:sz="8" w:space="0" w:color="auto"/>
              <w:left w:val="single" w:sz="8" w:space="0" w:color="auto"/>
              <w:bottom w:val="single" w:sz="8" w:space="0" w:color="auto"/>
              <w:right w:val="single" w:sz="8" w:space="0" w:color="auto"/>
            </w:tcBorders>
            <w:noWrap/>
            <w:vAlign w:val="center"/>
          </w:tcPr>
          <w:p w:rsidR="00BC19EF" w:rsidRPr="0006279C" w:rsidRDefault="00BC19EF">
            <w:pPr>
              <w:adjustRightInd w:val="0"/>
              <w:snapToGrid w:val="0"/>
              <w:jc w:val="center"/>
              <w:rPr>
                <w:rFonts w:ascii="Times New Roman" w:eastAsia="標楷體" w:hAnsi="Times New Roman" w:cs="Times New Roman"/>
                <w:kern w:val="0"/>
                <w:szCs w:val="24"/>
              </w:rPr>
            </w:pPr>
          </w:p>
        </w:tc>
      </w:tr>
      <w:tr w:rsidR="0006279C" w:rsidRPr="0006279C" w:rsidTr="00BC19EF">
        <w:trPr>
          <w:trHeight w:val="635"/>
        </w:trPr>
        <w:tc>
          <w:tcPr>
            <w:tcW w:w="2398" w:type="dxa"/>
            <w:gridSpan w:val="2"/>
            <w:tcBorders>
              <w:top w:val="single" w:sz="8" w:space="0" w:color="auto"/>
              <w:left w:val="single" w:sz="8" w:space="0" w:color="auto"/>
              <w:bottom w:val="single" w:sz="8" w:space="0" w:color="auto"/>
              <w:right w:val="single" w:sz="8" w:space="0" w:color="auto"/>
            </w:tcBorders>
            <w:noWrap/>
            <w:vAlign w:val="center"/>
            <w:hideMark/>
          </w:tcPr>
          <w:p w:rsidR="00BC19EF" w:rsidRPr="0006279C" w:rsidRDefault="00BC19EF">
            <w:pPr>
              <w:widowControl/>
              <w:adjustRightInd w:val="0"/>
              <w:snapToGrid w:val="0"/>
              <w:jc w:val="center"/>
              <w:rPr>
                <w:rFonts w:ascii="Times New Roman" w:eastAsia="標楷體" w:hAnsi="Times New Roman" w:cs="Times New Roman"/>
                <w:kern w:val="0"/>
                <w:sz w:val="28"/>
                <w:szCs w:val="28"/>
              </w:rPr>
            </w:pPr>
            <w:r w:rsidRPr="0006279C">
              <w:rPr>
                <w:rFonts w:ascii="Times New Roman" w:eastAsia="標楷體" w:hAnsi="Times New Roman" w:cs="Times New Roman"/>
                <w:kern w:val="0"/>
                <w:sz w:val="28"/>
                <w:szCs w:val="28"/>
              </w:rPr>
              <w:t>計畫名稱</w:t>
            </w:r>
          </w:p>
        </w:tc>
        <w:tc>
          <w:tcPr>
            <w:tcW w:w="8092" w:type="dxa"/>
            <w:gridSpan w:val="7"/>
            <w:tcBorders>
              <w:top w:val="single" w:sz="8" w:space="0" w:color="auto"/>
              <w:left w:val="single" w:sz="8" w:space="0" w:color="auto"/>
              <w:bottom w:val="single" w:sz="8" w:space="0" w:color="auto"/>
              <w:right w:val="single" w:sz="8" w:space="0" w:color="auto"/>
            </w:tcBorders>
            <w:noWrap/>
            <w:vAlign w:val="center"/>
          </w:tcPr>
          <w:p w:rsidR="00BC19EF" w:rsidRPr="0006279C" w:rsidRDefault="00BC19EF">
            <w:pPr>
              <w:adjustRightInd w:val="0"/>
              <w:snapToGrid w:val="0"/>
              <w:jc w:val="center"/>
              <w:rPr>
                <w:rFonts w:ascii="Times New Roman" w:eastAsia="標楷體" w:hAnsi="Times New Roman" w:cs="Times New Roman"/>
                <w:kern w:val="0"/>
                <w:sz w:val="28"/>
                <w:szCs w:val="28"/>
              </w:rPr>
            </w:pPr>
          </w:p>
        </w:tc>
      </w:tr>
      <w:tr w:rsidR="0006279C" w:rsidRPr="0006279C" w:rsidTr="00BC19EF">
        <w:trPr>
          <w:trHeight w:val="818"/>
        </w:trPr>
        <w:tc>
          <w:tcPr>
            <w:tcW w:w="2398" w:type="dxa"/>
            <w:gridSpan w:val="2"/>
            <w:tcBorders>
              <w:top w:val="single" w:sz="8" w:space="0" w:color="auto"/>
              <w:left w:val="single" w:sz="8" w:space="0" w:color="auto"/>
              <w:bottom w:val="single" w:sz="8" w:space="0" w:color="auto"/>
              <w:right w:val="single" w:sz="8" w:space="0" w:color="auto"/>
            </w:tcBorders>
            <w:noWrap/>
            <w:vAlign w:val="center"/>
            <w:hideMark/>
          </w:tcPr>
          <w:p w:rsidR="00BC19EF" w:rsidRPr="0006279C" w:rsidRDefault="00BC19EF">
            <w:pPr>
              <w:widowControl/>
              <w:adjustRightInd w:val="0"/>
              <w:snapToGrid w:val="0"/>
              <w:jc w:val="center"/>
              <w:rPr>
                <w:rFonts w:ascii="Times New Roman" w:eastAsia="標楷體" w:hAnsi="Times New Roman" w:cs="Times New Roman"/>
                <w:kern w:val="0"/>
                <w:sz w:val="28"/>
                <w:szCs w:val="28"/>
              </w:rPr>
            </w:pPr>
            <w:r w:rsidRPr="0006279C">
              <w:rPr>
                <w:rFonts w:ascii="Times New Roman" w:eastAsia="標楷體" w:hAnsi="Times New Roman" w:cs="Times New Roman"/>
                <w:kern w:val="0"/>
                <w:sz w:val="28"/>
                <w:szCs w:val="28"/>
              </w:rPr>
              <w:t>計畫執行期間</w:t>
            </w:r>
          </w:p>
        </w:tc>
        <w:tc>
          <w:tcPr>
            <w:tcW w:w="2184" w:type="dxa"/>
            <w:gridSpan w:val="2"/>
            <w:tcBorders>
              <w:top w:val="single" w:sz="8" w:space="0" w:color="auto"/>
              <w:left w:val="single" w:sz="8" w:space="0" w:color="auto"/>
              <w:bottom w:val="single" w:sz="8" w:space="0" w:color="auto"/>
              <w:right w:val="single" w:sz="8" w:space="0" w:color="auto"/>
            </w:tcBorders>
            <w:noWrap/>
            <w:vAlign w:val="center"/>
          </w:tcPr>
          <w:p w:rsidR="00BC19EF" w:rsidRPr="0006279C" w:rsidRDefault="00BC19EF">
            <w:pPr>
              <w:widowControl/>
              <w:adjustRightInd w:val="0"/>
              <w:snapToGrid w:val="0"/>
              <w:jc w:val="center"/>
              <w:rPr>
                <w:rFonts w:ascii="Times New Roman" w:eastAsia="標楷體" w:hAnsi="Times New Roman" w:cs="Times New Roman"/>
                <w:kern w:val="0"/>
                <w:szCs w:val="24"/>
              </w:rPr>
            </w:pPr>
          </w:p>
        </w:tc>
        <w:tc>
          <w:tcPr>
            <w:tcW w:w="2491" w:type="dxa"/>
            <w:gridSpan w:val="2"/>
            <w:tcBorders>
              <w:top w:val="single" w:sz="8" w:space="0" w:color="auto"/>
              <w:left w:val="single" w:sz="8" w:space="0" w:color="auto"/>
              <w:bottom w:val="single" w:sz="8" w:space="0" w:color="auto"/>
              <w:right w:val="single" w:sz="8" w:space="0" w:color="auto"/>
            </w:tcBorders>
            <w:noWrap/>
            <w:vAlign w:val="center"/>
            <w:hideMark/>
          </w:tcPr>
          <w:p w:rsidR="00BC19EF" w:rsidRPr="0006279C" w:rsidRDefault="00BC19EF">
            <w:pPr>
              <w:widowControl/>
              <w:adjustRightInd w:val="0"/>
              <w:snapToGrid w:val="0"/>
              <w:jc w:val="center"/>
              <w:rPr>
                <w:rFonts w:ascii="Times New Roman" w:eastAsia="標楷體" w:hAnsi="Times New Roman" w:cs="Times New Roman"/>
                <w:kern w:val="0"/>
                <w:sz w:val="28"/>
                <w:szCs w:val="28"/>
              </w:rPr>
            </w:pPr>
            <w:r w:rsidRPr="0006279C">
              <w:rPr>
                <w:rFonts w:ascii="Times New Roman" w:eastAsia="標楷體" w:hAnsi="Times New Roman" w:cs="Times New Roman"/>
                <w:kern w:val="0"/>
                <w:sz w:val="28"/>
                <w:szCs w:val="28"/>
              </w:rPr>
              <w:t>計畫補助單位</w:t>
            </w:r>
          </w:p>
        </w:tc>
        <w:tc>
          <w:tcPr>
            <w:tcW w:w="3417" w:type="dxa"/>
            <w:gridSpan w:val="3"/>
            <w:tcBorders>
              <w:top w:val="single" w:sz="8" w:space="0" w:color="auto"/>
              <w:left w:val="single" w:sz="8" w:space="0" w:color="auto"/>
              <w:bottom w:val="single" w:sz="8" w:space="0" w:color="auto"/>
              <w:right w:val="single" w:sz="8" w:space="0" w:color="auto"/>
            </w:tcBorders>
            <w:noWrap/>
            <w:vAlign w:val="center"/>
            <w:hideMark/>
          </w:tcPr>
          <w:p w:rsidR="00BC19EF" w:rsidRPr="0006279C" w:rsidRDefault="00BC19EF">
            <w:pPr>
              <w:widowControl/>
              <w:adjustRightInd w:val="0"/>
              <w:snapToGrid w:val="0"/>
              <w:rPr>
                <w:rFonts w:ascii="Times New Roman" w:eastAsia="標楷體" w:hAnsi="Times New Roman" w:cs="Times New Roman"/>
                <w:szCs w:val="24"/>
              </w:rPr>
            </w:pPr>
            <w:r w:rsidRPr="0006279C">
              <w:rPr>
                <w:rFonts w:ascii="Times New Roman" w:eastAsia="標楷體" w:hAnsi="Times New Roman" w:cs="Times New Roman"/>
              </w:rPr>
              <w:sym w:font="Wingdings" w:char="F06F"/>
            </w:r>
            <w:r w:rsidRPr="0006279C">
              <w:rPr>
                <w:rFonts w:ascii="Times New Roman" w:eastAsia="標楷體" w:hAnsi="Times New Roman" w:cs="Times New Roman"/>
              </w:rPr>
              <w:t>教育部</w:t>
            </w:r>
            <w:r w:rsidRPr="0006279C">
              <w:rPr>
                <w:rFonts w:ascii="Times New Roman" w:eastAsia="標楷體" w:hAnsi="Times New Roman" w:cs="Times New Roman"/>
              </w:rPr>
              <w:t xml:space="preserve">  </w:t>
            </w:r>
            <w:r w:rsidRPr="0006279C">
              <w:rPr>
                <w:rFonts w:ascii="Times New Roman" w:eastAsia="標楷體" w:hAnsi="Times New Roman" w:cs="Times New Roman"/>
              </w:rPr>
              <w:sym w:font="Wingdings" w:char="F06F"/>
            </w:r>
            <w:r w:rsidRPr="0006279C">
              <w:rPr>
                <w:rFonts w:ascii="Times New Roman" w:eastAsia="標楷體" w:hAnsi="Times New Roman" w:cs="Times New Roman"/>
              </w:rPr>
              <w:t>科技部</w:t>
            </w:r>
            <w:r w:rsidRPr="0006279C">
              <w:rPr>
                <w:rFonts w:ascii="Times New Roman" w:eastAsia="標楷體" w:hAnsi="Times New Roman" w:cs="Times New Roman"/>
              </w:rPr>
              <w:t xml:space="preserve">  </w:t>
            </w:r>
            <w:r w:rsidRPr="0006279C">
              <w:rPr>
                <w:rFonts w:ascii="Times New Roman" w:eastAsia="標楷體" w:hAnsi="Times New Roman" w:cs="Times New Roman"/>
              </w:rPr>
              <w:sym w:font="Wingdings" w:char="F06F"/>
            </w:r>
            <w:r w:rsidRPr="0006279C">
              <w:rPr>
                <w:rFonts w:ascii="Times New Roman" w:eastAsia="標楷體" w:hAnsi="Times New Roman" w:cs="Times New Roman"/>
              </w:rPr>
              <w:t>勞動部</w:t>
            </w:r>
          </w:p>
          <w:p w:rsidR="00BC19EF" w:rsidRPr="0006279C" w:rsidRDefault="00BC19EF">
            <w:pPr>
              <w:adjustRightInd w:val="0"/>
              <w:snapToGrid w:val="0"/>
              <w:rPr>
                <w:rFonts w:ascii="Times New Roman" w:eastAsia="標楷體" w:hAnsi="Times New Roman" w:cs="Times New Roman"/>
                <w:kern w:val="0"/>
                <w:szCs w:val="24"/>
              </w:rPr>
            </w:pPr>
            <w:r w:rsidRPr="0006279C">
              <w:rPr>
                <w:rFonts w:ascii="Times New Roman" w:eastAsia="標楷體" w:hAnsi="Times New Roman" w:cs="Times New Roman"/>
              </w:rPr>
              <w:sym w:font="Wingdings" w:char="F06F"/>
            </w:r>
            <w:r w:rsidRPr="0006279C">
              <w:rPr>
                <w:rFonts w:ascii="Times New Roman" w:eastAsia="標楷體" w:hAnsi="Times New Roman" w:cs="Times New Roman"/>
              </w:rPr>
              <w:t>其他</w:t>
            </w:r>
            <w:r w:rsidRPr="0006279C">
              <w:rPr>
                <w:rFonts w:ascii="Times New Roman" w:eastAsia="標楷體" w:hAnsi="Times New Roman" w:cs="Times New Roman"/>
              </w:rPr>
              <w:t>_______________</w:t>
            </w:r>
          </w:p>
        </w:tc>
      </w:tr>
      <w:tr w:rsidR="0006279C" w:rsidRPr="0006279C" w:rsidTr="00BC19EF">
        <w:trPr>
          <w:trHeight w:val="818"/>
        </w:trPr>
        <w:tc>
          <w:tcPr>
            <w:tcW w:w="2398" w:type="dxa"/>
            <w:gridSpan w:val="2"/>
            <w:tcBorders>
              <w:top w:val="single" w:sz="8" w:space="0" w:color="auto"/>
              <w:left w:val="single" w:sz="8" w:space="0" w:color="auto"/>
              <w:bottom w:val="single" w:sz="8" w:space="0" w:color="auto"/>
              <w:right w:val="single" w:sz="8" w:space="0" w:color="auto"/>
            </w:tcBorders>
            <w:noWrap/>
            <w:vAlign w:val="center"/>
            <w:hideMark/>
          </w:tcPr>
          <w:p w:rsidR="00BC19EF" w:rsidRPr="0006279C" w:rsidRDefault="00BC19EF">
            <w:pPr>
              <w:widowControl/>
              <w:adjustRightInd w:val="0"/>
              <w:snapToGrid w:val="0"/>
              <w:jc w:val="center"/>
              <w:rPr>
                <w:rFonts w:ascii="Times New Roman" w:eastAsia="標楷體" w:hAnsi="Times New Roman" w:cs="Times New Roman"/>
                <w:kern w:val="0"/>
                <w:sz w:val="28"/>
                <w:szCs w:val="28"/>
              </w:rPr>
            </w:pPr>
            <w:r w:rsidRPr="0006279C">
              <w:rPr>
                <w:rFonts w:ascii="Times New Roman" w:eastAsia="標楷體" w:hAnsi="Times New Roman" w:cs="Times New Roman"/>
                <w:kern w:val="0"/>
                <w:sz w:val="28"/>
                <w:szCs w:val="28"/>
              </w:rPr>
              <w:t>計畫申請總金額</w:t>
            </w:r>
          </w:p>
          <w:p w:rsidR="00BC19EF" w:rsidRPr="0006279C" w:rsidRDefault="00BC19EF">
            <w:pPr>
              <w:widowControl/>
              <w:adjustRightInd w:val="0"/>
              <w:snapToGrid w:val="0"/>
              <w:jc w:val="center"/>
              <w:rPr>
                <w:rFonts w:ascii="Times New Roman" w:eastAsia="標楷體" w:hAnsi="Times New Roman" w:cs="Times New Roman"/>
                <w:kern w:val="0"/>
                <w:sz w:val="28"/>
                <w:szCs w:val="28"/>
              </w:rPr>
            </w:pPr>
            <w:r w:rsidRPr="0006279C">
              <w:rPr>
                <w:rFonts w:ascii="Times New Roman" w:eastAsia="標楷體" w:hAnsi="Times New Roman" w:cs="Times New Roman"/>
                <w:kern w:val="0"/>
              </w:rPr>
              <w:t>(</w:t>
            </w:r>
            <w:r w:rsidRPr="0006279C">
              <w:rPr>
                <w:rFonts w:ascii="Times New Roman" w:eastAsia="標楷體" w:hAnsi="Times New Roman" w:cs="Times New Roman"/>
                <w:kern w:val="0"/>
              </w:rPr>
              <w:t>含學校配合款</w:t>
            </w:r>
            <w:r w:rsidRPr="0006279C">
              <w:rPr>
                <w:rFonts w:ascii="Times New Roman" w:eastAsia="標楷體" w:hAnsi="Times New Roman" w:cs="Times New Roman"/>
                <w:kern w:val="0"/>
              </w:rPr>
              <w:t>)</w:t>
            </w:r>
          </w:p>
        </w:tc>
        <w:tc>
          <w:tcPr>
            <w:tcW w:w="2184" w:type="dxa"/>
            <w:gridSpan w:val="2"/>
            <w:tcBorders>
              <w:top w:val="single" w:sz="8" w:space="0" w:color="auto"/>
              <w:left w:val="single" w:sz="8" w:space="0" w:color="auto"/>
              <w:bottom w:val="single" w:sz="8" w:space="0" w:color="auto"/>
              <w:right w:val="single" w:sz="8" w:space="0" w:color="auto"/>
            </w:tcBorders>
            <w:noWrap/>
            <w:vAlign w:val="center"/>
          </w:tcPr>
          <w:p w:rsidR="00BC19EF" w:rsidRPr="0006279C" w:rsidRDefault="00BC19EF">
            <w:pPr>
              <w:widowControl/>
              <w:adjustRightInd w:val="0"/>
              <w:snapToGrid w:val="0"/>
              <w:jc w:val="center"/>
              <w:rPr>
                <w:rFonts w:ascii="Times New Roman" w:eastAsia="標楷體" w:hAnsi="Times New Roman" w:cs="Times New Roman"/>
                <w:kern w:val="0"/>
                <w:szCs w:val="24"/>
              </w:rPr>
            </w:pPr>
          </w:p>
        </w:tc>
        <w:tc>
          <w:tcPr>
            <w:tcW w:w="2491" w:type="dxa"/>
            <w:gridSpan w:val="2"/>
            <w:tcBorders>
              <w:top w:val="single" w:sz="8" w:space="0" w:color="auto"/>
              <w:left w:val="single" w:sz="8" w:space="0" w:color="auto"/>
              <w:bottom w:val="single" w:sz="8" w:space="0" w:color="auto"/>
              <w:right w:val="single" w:sz="8" w:space="0" w:color="auto"/>
            </w:tcBorders>
            <w:noWrap/>
            <w:vAlign w:val="center"/>
            <w:hideMark/>
          </w:tcPr>
          <w:p w:rsidR="00BC19EF" w:rsidRPr="0006279C" w:rsidRDefault="00BC19EF">
            <w:pPr>
              <w:widowControl/>
              <w:adjustRightInd w:val="0"/>
              <w:snapToGrid w:val="0"/>
              <w:jc w:val="center"/>
              <w:rPr>
                <w:rFonts w:ascii="Times New Roman" w:eastAsia="標楷體" w:hAnsi="Times New Roman" w:cs="Times New Roman"/>
                <w:kern w:val="0"/>
                <w:sz w:val="28"/>
                <w:szCs w:val="28"/>
              </w:rPr>
            </w:pPr>
            <w:r w:rsidRPr="0006279C">
              <w:rPr>
                <w:rFonts w:ascii="Times New Roman" w:eastAsia="標楷體" w:hAnsi="Times New Roman" w:cs="Times New Roman"/>
                <w:kern w:val="0"/>
                <w:sz w:val="28"/>
                <w:szCs w:val="28"/>
              </w:rPr>
              <w:t>申請學校配合款</w:t>
            </w:r>
          </w:p>
          <w:p w:rsidR="00BC19EF" w:rsidRPr="0006279C" w:rsidRDefault="00BC19EF">
            <w:pPr>
              <w:widowControl/>
              <w:adjustRightInd w:val="0"/>
              <w:snapToGrid w:val="0"/>
              <w:jc w:val="center"/>
              <w:rPr>
                <w:rFonts w:ascii="Times New Roman" w:eastAsia="標楷體" w:hAnsi="Times New Roman" w:cs="Times New Roman"/>
                <w:kern w:val="0"/>
                <w:sz w:val="28"/>
                <w:szCs w:val="28"/>
              </w:rPr>
            </w:pPr>
            <w:r w:rsidRPr="0006279C">
              <w:rPr>
                <w:rFonts w:ascii="Times New Roman" w:eastAsia="標楷體" w:hAnsi="Times New Roman" w:cs="Times New Roman"/>
                <w:kern w:val="0"/>
                <w:sz w:val="28"/>
                <w:szCs w:val="28"/>
              </w:rPr>
              <w:t>金額</w:t>
            </w:r>
          </w:p>
        </w:tc>
        <w:tc>
          <w:tcPr>
            <w:tcW w:w="3417" w:type="dxa"/>
            <w:gridSpan w:val="3"/>
            <w:tcBorders>
              <w:top w:val="single" w:sz="8" w:space="0" w:color="auto"/>
              <w:left w:val="single" w:sz="8" w:space="0" w:color="auto"/>
              <w:bottom w:val="single" w:sz="8" w:space="0" w:color="auto"/>
              <w:right w:val="single" w:sz="8" w:space="0" w:color="auto"/>
            </w:tcBorders>
            <w:noWrap/>
            <w:vAlign w:val="center"/>
          </w:tcPr>
          <w:p w:rsidR="00BC19EF" w:rsidRPr="0006279C" w:rsidRDefault="00BC19EF">
            <w:pPr>
              <w:adjustRightInd w:val="0"/>
              <w:snapToGrid w:val="0"/>
              <w:jc w:val="center"/>
              <w:rPr>
                <w:rFonts w:ascii="Times New Roman" w:eastAsia="標楷體" w:hAnsi="Times New Roman" w:cs="Times New Roman"/>
                <w:kern w:val="0"/>
                <w:szCs w:val="24"/>
              </w:rPr>
            </w:pPr>
          </w:p>
        </w:tc>
      </w:tr>
      <w:tr w:rsidR="0006279C" w:rsidRPr="0006279C" w:rsidTr="00BC19EF">
        <w:trPr>
          <w:trHeight w:val="818"/>
        </w:trPr>
        <w:tc>
          <w:tcPr>
            <w:tcW w:w="2398" w:type="dxa"/>
            <w:gridSpan w:val="2"/>
            <w:tcBorders>
              <w:top w:val="single" w:sz="8" w:space="0" w:color="auto"/>
              <w:left w:val="single" w:sz="8" w:space="0" w:color="auto"/>
              <w:bottom w:val="single" w:sz="8" w:space="0" w:color="auto"/>
              <w:right w:val="single" w:sz="8" w:space="0" w:color="auto"/>
            </w:tcBorders>
            <w:noWrap/>
            <w:vAlign w:val="center"/>
            <w:hideMark/>
          </w:tcPr>
          <w:p w:rsidR="00BC19EF" w:rsidRPr="0006279C" w:rsidRDefault="00BC19EF">
            <w:pPr>
              <w:widowControl/>
              <w:adjustRightInd w:val="0"/>
              <w:snapToGrid w:val="0"/>
              <w:rPr>
                <w:rFonts w:ascii="Times New Roman" w:eastAsia="標楷體" w:hAnsi="Times New Roman" w:cs="Times New Roman"/>
                <w:kern w:val="0"/>
                <w:szCs w:val="24"/>
              </w:rPr>
            </w:pPr>
            <w:r w:rsidRPr="0006279C">
              <w:rPr>
                <w:rFonts w:ascii="Times New Roman" w:eastAsia="標楷體" w:hAnsi="Times New Roman" w:cs="Times New Roman"/>
                <w:b/>
                <w:kern w:val="0"/>
                <w:sz w:val="28"/>
                <w:szCs w:val="28"/>
              </w:rPr>
              <w:t>計畫規定之配合款</w:t>
            </w:r>
            <w:r w:rsidRPr="0006279C">
              <w:rPr>
                <w:rFonts w:ascii="Times New Roman" w:eastAsia="標楷體" w:hAnsi="Times New Roman" w:cs="Times New Roman"/>
                <w:b/>
                <w:kern w:val="0"/>
                <w:sz w:val="28"/>
                <w:szCs w:val="28"/>
                <w:u w:val="single"/>
              </w:rPr>
              <w:t>比例</w:t>
            </w:r>
            <w:r w:rsidRPr="0006279C">
              <w:rPr>
                <w:rFonts w:ascii="Times New Roman" w:eastAsia="標楷體" w:hAnsi="Times New Roman" w:cs="Times New Roman"/>
                <w:kern w:val="0"/>
              </w:rPr>
              <w:t>(</w:t>
            </w:r>
            <w:r w:rsidRPr="0006279C">
              <w:rPr>
                <w:rFonts w:ascii="Times New Roman" w:eastAsia="標楷體" w:hAnsi="Times New Roman" w:cs="Times New Roman"/>
                <w:kern w:val="0"/>
              </w:rPr>
              <w:t>檢附公文佐證</w:t>
            </w:r>
            <w:r w:rsidRPr="0006279C">
              <w:rPr>
                <w:rFonts w:ascii="Times New Roman" w:eastAsia="標楷體" w:hAnsi="Times New Roman" w:cs="Times New Roman"/>
                <w:kern w:val="0"/>
              </w:rPr>
              <w:t>)</w:t>
            </w:r>
          </w:p>
        </w:tc>
        <w:tc>
          <w:tcPr>
            <w:tcW w:w="2184" w:type="dxa"/>
            <w:gridSpan w:val="2"/>
            <w:tcBorders>
              <w:top w:val="single" w:sz="8" w:space="0" w:color="auto"/>
              <w:left w:val="single" w:sz="8" w:space="0" w:color="auto"/>
              <w:bottom w:val="single" w:sz="8" w:space="0" w:color="auto"/>
              <w:right w:val="single" w:sz="8" w:space="0" w:color="auto"/>
            </w:tcBorders>
            <w:noWrap/>
            <w:vAlign w:val="center"/>
          </w:tcPr>
          <w:p w:rsidR="00BC19EF" w:rsidRPr="0006279C" w:rsidRDefault="00BC19EF">
            <w:pPr>
              <w:widowControl/>
              <w:adjustRightInd w:val="0"/>
              <w:snapToGrid w:val="0"/>
              <w:rPr>
                <w:rFonts w:ascii="Times New Roman" w:eastAsia="標楷體" w:hAnsi="Times New Roman" w:cs="Times New Roman"/>
                <w:kern w:val="0"/>
                <w:szCs w:val="24"/>
              </w:rPr>
            </w:pPr>
          </w:p>
        </w:tc>
        <w:tc>
          <w:tcPr>
            <w:tcW w:w="2491" w:type="dxa"/>
            <w:gridSpan w:val="2"/>
            <w:tcBorders>
              <w:top w:val="single" w:sz="8" w:space="0" w:color="auto"/>
              <w:left w:val="single" w:sz="8" w:space="0" w:color="auto"/>
              <w:bottom w:val="single" w:sz="8" w:space="0" w:color="auto"/>
              <w:right w:val="single" w:sz="8" w:space="0" w:color="auto"/>
            </w:tcBorders>
            <w:noWrap/>
            <w:vAlign w:val="center"/>
            <w:hideMark/>
          </w:tcPr>
          <w:p w:rsidR="00BC19EF" w:rsidRPr="0006279C" w:rsidRDefault="00BC19EF">
            <w:pPr>
              <w:widowControl/>
              <w:adjustRightInd w:val="0"/>
              <w:snapToGrid w:val="0"/>
              <w:jc w:val="center"/>
              <w:rPr>
                <w:rFonts w:ascii="Times New Roman" w:eastAsia="標楷體" w:hAnsi="Times New Roman" w:cs="Times New Roman"/>
                <w:b/>
                <w:kern w:val="0"/>
                <w:sz w:val="28"/>
                <w:szCs w:val="28"/>
              </w:rPr>
            </w:pPr>
            <w:r w:rsidRPr="0006279C">
              <w:rPr>
                <w:rFonts w:ascii="Times New Roman" w:eastAsia="標楷體" w:hAnsi="Times New Roman" w:cs="Times New Roman"/>
                <w:b/>
                <w:kern w:val="0"/>
                <w:sz w:val="28"/>
                <w:szCs w:val="28"/>
              </w:rPr>
              <w:t>計畫規定配合款</w:t>
            </w:r>
          </w:p>
          <w:p w:rsidR="00BC19EF" w:rsidRPr="0006279C" w:rsidRDefault="00BC19EF">
            <w:pPr>
              <w:widowControl/>
              <w:adjustRightInd w:val="0"/>
              <w:snapToGrid w:val="0"/>
              <w:jc w:val="center"/>
              <w:rPr>
                <w:rFonts w:ascii="Times New Roman" w:eastAsia="標楷體" w:hAnsi="Times New Roman" w:cs="Times New Roman"/>
                <w:kern w:val="0"/>
                <w:szCs w:val="24"/>
              </w:rPr>
            </w:pPr>
            <w:r w:rsidRPr="0006279C">
              <w:rPr>
                <w:rFonts w:ascii="Times New Roman" w:eastAsia="標楷體" w:hAnsi="Times New Roman" w:cs="Times New Roman"/>
                <w:b/>
                <w:kern w:val="0"/>
                <w:sz w:val="28"/>
                <w:szCs w:val="28"/>
              </w:rPr>
              <w:t>金額</w:t>
            </w:r>
            <w:r w:rsidRPr="0006279C">
              <w:rPr>
                <w:rFonts w:ascii="Times New Roman" w:eastAsia="標楷體" w:hAnsi="Times New Roman" w:cs="Times New Roman"/>
                <w:kern w:val="0"/>
              </w:rPr>
              <w:t>(</w:t>
            </w:r>
            <w:r w:rsidRPr="0006279C">
              <w:rPr>
                <w:rFonts w:ascii="Times New Roman" w:eastAsia="標楷體" w:hAnsi="Times New Roman" w:cs="Times New Roman"/>
                <w:kern w:val="0"/>
              </w:rPr>
              <w:t>檢附公文佐證</w:t>
            </w:r>
            <w:r w:rsidRPr="0006279C">
              <w:rPr>
                <w:rFonts w:ascii="Times New Roman" w:eastAsia="標楷體" w:hAnsi="Times New Roman" w:cs="Times New Roman"/>
                <w:kern w:val="0"/>
              </w:rPr>
              <w:t>)</w:t>
            </w:r>
          </w:p>
        </w:tc>
        <w:tc>
          <w:tcPr>
            <w:tcW w:w="3417" w:type="dxa"/>
            <w:gridSpan w:val="3"/>
            <w:tcBorders>
              <w:top w:val="single" w:sz="8" w:space="0" w:color="auto"/>
              <w:left w:val="single" w:sz="8" w:space="0" w:color="auto"/>
              <w:bottom w:val="single" w:sz="8" w:space="0" w:color="auto"/>
              <w:right w:val="single" w:sz="8" w:space="0" w:color="auto"/>
            </w:tcBorders>
            <w:noWrap/>
            <w:vAlign w:val="center"/>
          </w:tcPr>
          <w:p w:rsidR="00BC19EF" w:rsidRPr="0006279C" w:rsidRDefault="00BC19EF">
            <w:pPr>
              <w:adjustRightInd w:val="0"/>
              <w:snapToGrid w:val="0"/>
              <w:jc w:val="center"/>
              <w:rPr>
                <w:rFonts w:ascii="Times New Roman" w:eastAsia="標楷體" w:hAnsi="Times New Roman" w:cs="Times New Roman"/>
                <w:kern w:val="0"/>
                <w:szCs w:val="24"/>
              </w:rPr>
            </w:pPr>
          </w:p>
        </w:tc>
      </w:tr>
      <w:tr w:rsidR="0006279C" w:rsidRPr="0006279C" w:rsidTr="00BC19EF">
        <w:trPr>
          <w:trHeight w:val="818"/>
        </w:trPr>
        <w:tc>
          <w:tcPr>
            <w:tcW w:w="2398" w:type="dxa"/>
            <w:gridSpan w:val="2"/>
            <w:tcBorders>
              <w:top w:val="single" w:sz="8" w:space="0" w:color="auto"/>
              <w:left w:val="single" w:sz="8" w:space="0" w:color="auto"/>
              <w:bottom w:val="single" w:sz="8" w:space="0" w:color="auto"/>
              <w:right w:val="single" w:sz="8" w:space="0" w:color="auto"/>
            </w:tcBorders>
            <w:noWrap/>
            <w:vAlign w:val="center"/>
            <w:hideMark/>
          </w:tcPr>
          <w:p w:rsidR="00BC19EF" w:rsidRPr="0006279C" w:rsidRDefault="00BC19EF">
            <w:pPr>
              <w:widowControl/>
              <w:adjustRightInd w:val="0"/>
              <w:snapToGrid w:val="0"/>
              <w:rPr>
                <w:rFonts w:ascii="Times New Roman" w:eastAsia="標楷體" w:hAnsi="Times New Roman" w:cs="Times New Roman"/>
                <w:kern w:val="0"/>
                <w:szCs w:val="24"/>
              </w:rPr>
            </w:pPr>
            <w:r w:rsidRPr="0006279C">
              <w:rPr>
                <w:rFonts w:ascii="Times New Roman" w:eastAsia="標楷體" w:hAnsi="Times New Roman" w:cs="Times New Roman"/>
                <w:kern w:val="0"/>
                <w:sz w:val="28"/>
                <w:szCs w:val="28"/>
              </w:rPr>
              <w:t>配合款是否符合學校規定</w:t>
            </w:r>
            <w:r w:rsidRPr="0006279C">
              <w:rPr>
                <w:rFonts w:ascii="Times New Roman" w:eastAsia="標楷體" w:hAnsi="Times New Roman" w:cs="Times New Roman"/>
                <w:kern w:val="0"/>
              </w:rPr>
              <w:t>(</w:t>
            </w:r>
            <w:r w:rsidRPr="0006279C">
              <w:rPr>
                <w:rFonts w:ascii="Times New Roman" w:eastAsia="標楷體" w:hAnsi="Times New Roman" w:cs="Times New Roman"/>
                <w:kern w:val="0"/>
              </w:rPr>
              <w:t>參閱辦法</w:t>
            </w:r>
            <w:r w:rsidRPr="0006279C">
              <w:rPr>
                <w:rFonts w:ascii="Times New Roman" w:eastAsia="標楷體" w:hAnsi="Times New Roman" w:cs="Times New Roman"/>
                <w:kern w:val="0"/>
              </w:rPr>
              <w:t>)</w:t>
            </w:r>
          </w:p>
        </w:tc>
        <w:tc>
          <w:tcPr>
            <w:tcW w:w="2184" w:type="dxa"/>
            <w:gridSpan w:val="2"/>
            <w:tcBorders>
              <w:top w:val="single" w:sz="8" w:space="0" w:color="auto"/>
              <w:left w:val="single" w:sz="8" w:space="0" w:color="auto"/>
              <w:bottom w:val="single" w:sz="8" w:space="0" w:color="auto"/>
              <w:right w:val="single" w:sz="8" w:space="0" w:color="auto"/>
            </w:tcBorders>
            <w:noWrap/>
            <w:vAlign w:val="center"/>
            <w:hideMark/>
          </w:tcPr>
          <w:p w:rsidR="00BC19EF" w:rsidRPr="0006279C" w:rsidRDefault="00BC19EF">
            <w:pPr>
              <w:widowControl/>
              <w:adjustRightInd w:val="0"/>
              <w:snapToGrid w:val="0"/>
              <w:rPr>
                <w:rFonts w:ascii="Times New Roman" w:eastAsia="標楷體" w:hAnsi="Times New Roman" w:cs="Times New Roman"/>
                <w:kern w:val="0"/>
                <w:szCs w:val="24"/>
              </w:rPr>
            </w:pPr>
            <w:r w:rsidRPr="0006279C">
              <w:rPr>
                <w:rFonts w:ascii="Times New Roman" w:eastAsia="標楷體" w:hAnsi="Times New Roman" w:cs="Times New Roman"/>
              </w:rPr>
              <w:t>□</w:t>
            </w:r>
            <w:r w:rsidRPr="0006279C">
              <w:rPr>
                <w:rFonts w:ascii="Times New Roman" w:eastAsia="標楷體" w:hAnsi="Times New Roman" w:cs="Times New Roman"/>
                <w:kern w:val="0"/>
              </w:rPr>
              <w:t>符合</w:t>
            </w:r>
          </w:p>
          <w:p w:rsidR="00BC19EF" w:rsidRPr="0006279C" w:rsidRDefault="00BC19EF">
            <w:pPr>
              <w:adjustRightInd w:val="0"/>
              <w:snapToGrid w:val="0"/>
              <w:rPr>
                <w:rFonts w:ascii="Times New Roman" w:eastAsia="標楷體" w:hAnsi="Times New Roman" w:cs="Times New Roman"/>
                <w:kern w:val="0"/>
                <w:szCs w:val="24"/>
              </w:rPr>
            </w:pPr>
            <w:r w:rsidRPr="0006279C">
              <w:rPr>
                <w:rFonts w:ascii="Times New Roman" w:eastAsia="標楷體" w:hAnsi="Times New Roman" w:cs="Times New Roman"/>
              </w:rPr>
              <w:t>□</w:t>
            </w:r>
            <w:r w:rsidRPr="0006279C">
              <w:rPr>
                <w:rFonts w:ascii="Times New Roman" w:eastAsia="標楷體" w:hAnsi="Times New Roman" w:cs="Times New Roman"/>
                <w:kern w:val="0"/>
              </w:rPr>
              <w:t>不符合</w:t>
            </w:r>
          </w:p>
        </w:tc>
        <w:tc>
          <w:tcPr>
            <w:tcW w:w="2491" w:type="dxa"/>
            <w:gridSpan w:val="2"/>
            <w:tcBorders>
              <w:top w:val="single" w:sz="8" w:space="0" w:color="auto"/>
              <w:left w:val="single" w:sz="8" w:space="0" w:color="auto"/>
              <w:bottom w:val="single" w:sz="8" w:space="0" w:color="auto"/>
              <w:right w:val="single" w:sz="8" w:space="0" w:color="auto"/>
            </w:tcBorders>
            <w:noWrap/>
            <w:vAlign w:val="center"/>
            <w:hideMark/>
          </w:tcPr>
          <w:p w:rsidR="00BC19EF" w:rsidRPr="0006279C" w:rsidRDefault="00BC19EF">
            <w:pPr>
              <w:widowControl/>
              <w:adjustRightInd w:val="0"/>
              <w:snapToGrid w:val="0"/>
              <w:jc w:val="center"/>
              <w:rPr>
                <w:rFonts w:ascii="Times New Roman" w:eastAsia="標楷體" w:hAnsi="Times New Roman" w:cs="Times New Roman"/>
                <w:kern w:val="0"/>
                <w:sz w:val="28"/>
                <w:szCs w:val="28"/>
              </w:rPr>
            </w:pPr>
            <w:r w:rsidRPr="0006279C">
              <w:rPr>
                <w:rFonts w:ascii="Times New Roman" w:eastAsia="標楷體" w:hAnsi="Times New Roman" w:cs="Times New Roman"/>
                <w:kern w:val="0"/>
                <w:sz w:val="28"/>
                <w:szCs w:val="28"/>
              </w:rPr>
              <w:t>不符合之理由</w:t>
            </w:r>
          </w:p>
          <w:p w:rsidR="00BC19EF" w:rsidRPr="0006279C" w:rsidRDefault="00BC19EF">
            <w:pPr>
              <w:widowControl/>
              <w:adjustRightInd w:val="0"/>
              <w:snapToGrid w:val="0"/>
              <w:jc w:val="center"/>
              <w:rPr>
                <w:rFonts w:ascii="Times New Roman" w:eastAsia="標楷體" w:hAnsi="Times New Roman" w:cs="Times New Roman"/>
                <w:kern w:val="0"/>
                <w:szCs w:val="24"/>
              </w:rPr>
            </w:pPr>
            <w:r w:rsidRPr="0006279C">
              <w:rPr>
                <w:rFonts w:ascii="Times New Roman" w:eastAsia="標楷體" w:hAnsi="Times New Roman" w:cs="Times New Roman"/>
                <w:kern w:val="0"/>
              </w:rPr>
              <w:t>(</w:t>
            </w:r>
            <w:r w:rsidRPr="0006279C">
              <w:rPr>
                <w:rFonts w:ascii="Times New Roman" w:eastAsia="標楷體" w:hAnsi="Times New Roman" w:cs="Times New Roman"/>
                <w:kern w:val="0"/>
              </w:rPr>
              <w:t>檢附佐證文件</w:t>
            </w:r>
            <w:r w:rsidRPr="0006279C">
              <w:rPr>
                <w:rFonts w:ascii="Times New Roman" w:eastAsia="標楷體" w:hAnsi="Times New Roman" w:cs="Times New Roman"/>
                <w:kern w:val="0"/>
              </w:rPr>
              <w:t>)</w:t>
            </w:r>
          </w:p>
        </w:tc>
        <w:tc>
          <w:tcPr>
            <w:tcW w:w="3417" w:type="dxa"/>
            <w:gridSpan w:val="3"/>
            <w:tcBorders>
              <w:top w:val="single" w:sz="8" w:space="0" w:color="auto"/>
              <w:left w:val="single" w:sz="8" w:space="0" w:color="auto"/>
              <w:bottom w:val="single" w:sz="8" w:space="0" w:color="auto"/>
              <w:right w:val="single" w:sz="8" w:space="0" w:color="auto"/>
            </w:tcBorders>
            <w:noWrap/>
            <w:vAlign w:val="center"/>
          </w:tcPr>
          <w:p w:rsidR="00BC19EF" w:rsidRPr="0006279C" w:rsidRDefault="00BC19EF">
            <w:pPr>
              <w:adjustRightInd w:val="0"/>
              <w:snapToGrid w:val="0"/>
              <w:jc w:val="center"/>
              <w:rPr>
                <w:rFonts w:ascii="Times New Roman" w:eastAsia="標楷體" w:hAnsi="Times New Roman" w:cs="Times New Roman"/>
                <w:kern w:val="0"/>
                <w:szCs w:val="24"/>
              </w:rPr>
            </w:pPr>
          </w:p>
        </w:tc>
      </w:tr>
      <w:tr w:rsidR="0006279C" w:rsidRPr="0006279C" w:rsidTr="00BC19EF">
        <w:trPr>
          <w:trHeight w:val="579"/>
        </w:trPr>
        <w:tc>
          <w:tcPr>
            <w:tcW w:w="10490" w:type="dxa"/>
            <w:gridSpan w:val="9"/>
            <w:tcBorders>
              <w:top w:val="single" w:sz="8" w:space="0" w:color="auto"/>
              <w:left w:val="single" w:sz="8" w:space="0" w:color="auto"/>
              <w:bottom w:val="nil"/>
              <w:right w:val="single" w:sz="8" w:space="0" w:color="auto"/>
            </w:tcBorders>
            <w:shd w:val="clear" w:color="auto" w:fill="FFFF99"/>
            <w:vAlign w:val="center"/>
            <w:hideMark/>
          </w:tcPr>
          <w:p w:rsidR="00BC19EF" w:rsidRPr="0006279C" w:rsidRDefault="00BC19EF">
            <w:pPr>
              <w:adjustRightInd w:val="0"/>
              <w:snapToGrid w:val="0"/>
              <w:jc w:val="center"/>
              <w:rPr>
                <w:rFonts w:ascii="Times New Roman" w:eastAsia="標楷體" w:hAnsi="Times New Roman" w:cs="Times New Roman"/>
                <w:b/>
                <w:kern w:val="0"/>
                <w:sz w:val="28"/>
                <w:szCs w:val="28"/>
              </w:rPr>
            </w:pPr>
            <w:r w:rsidRPr="0006279C">
              <w:rPr>
                <w:rFonts w:ascii="Times New Roman" w:eastAsia="標楷體" w:hAnsi="Times New Roman" w:cs="Times New Roman"/>
                <w:b/>
                <w:kern w:val="0"/>
                <w:sz w:val="28"/>
                <w:szCs w:val="28"/>
              </w:rPr>
              <w:t>階段</w:t>
            </w:r>
            <w:proofErr w:type="gramStart"/>
            <w:r w:rsidRPr="0006279C">
              <w:rPr>
                <w:rFonts w:ascii="Times New Roman" w:eastAsia="標楷體" w:hAnsi="Times New Roman" w:cs="Times New Roman"/>
                <w:b/>
                <w:kern w:val="0"/>
                <w:sz w:val="28"/>
                <w:szCs w:val="28"/>
              </w:rPr>
              <w:t>一</w:t>
            </w:r>
            <w:proofErr w:type="gramEnd"/>
            <w:r w:rsidRPr="0006279C">
              <w:rPr>
                <w:rFonts w:ascii="Times New Roman" w:eastAsia="標楷體" w:hAnsi="Times New Roman" w:cs="Times New Roman"/>
                <w:b/>
                <w:kern w:val="0"/>
                <w:sz w:val="28"/>
                <w:szCs w:val="28"/>
              </w:rPr>
              <w:t>：『計畫申請階段』簽核流程</w:t>
            </w:r>
          </w:p>
        </w:tc>
      </w:tr>
      <w:tr w:rsidR="0006279C" w:rsidRPr="0006279C" w:rsidTr="00BC19EF">
        <w:trPr>
          <w:trHeight w:val="818"/>
        </w:trPr>
        <w:tc>
          <w:tcPr>
            <w:tcW w:w="1200" w:type="dxa"/>
            <w:tcBorders>
              <w:top w:val="single" w:sz="8" w:space="0" w:color="auto"/>
              <w:left w:val="single" w:sz="8" w:space="0" w:color="auto"/>
              <w:bottom w:val="single" w:sz="8" w:space="0" w:color="auto"/>
              <w:right w:val="single" w:sz="8" w:space="0" w:color="auto"/>
            </w:tcBorders>
            <w:noWrap/>
            <w:vAlign w:val="center"/>
            <w:hideMark/>
          </w:tcPr>
          <w:p w:rsidR="00BC19EF" w:rsidRPr="0006279C" w:rsidRDefault="00BC19EF">
            <w:pPr>
              <w:widowControl/>
              <w:adjustRightInd w:val="0"/>
              <w:snapToGrid w:val="0"/>
              <w:jc w:val="center"/>
              <w:rPr>
                <w:rFonts w:ascii="Times New Roman" w:eastAsia="標楷體" w:hAnsi="Times New Roman" w:cs="Times New Roman"/>
                <w:b/>
                <w:kern w:val="0"/>
                <w:szCs w:val="24"/>
              </w:rPr>
            </w:pPr>
            <w:r w:rsidRPr="0006279C">
              <w:rPr>
                <w:rFonts w:ascii="Times New Roman" w:eastAsia="標楷體" w:hAnsi="Times New Roman" w:cs="Times New Roman"/>
                <w:b/>
                <w:kern w:val="0"/>
              </w:rPr>
              <w:t>階段</w:t>
            </w:r>
            <w:proofErr w:type="gramStart"/>
            <w:r w:rsidRPr="0006279C">
              <w:rPr>
                <w:rFonts w:ascii="Times New Roman" w:eastAsia="標楷體" w:hAnsi="Times New Roman" w:cs="Times New Roman"/>
                <w:b/>
                <w:kern w:val="0"/>
              </w:rPr>
              <w:t>一</w:t>
            </w:r>
            <w:proofErr w:type="gramEnd"/>
          </w:p>
        </w:tc>
        <w:tc>
          <w:tcPr>
            <w:tcW w:w="1198" w:type="dxa"/>
            <w:tcBorders>
              <w:top w:val="single" w:sz="8" w:space="0" w:color="auto"/>
              <w:left w:val="single" w:sz="8" w:space="0" w:color="auto"/>
              <w:bottom w:val="single" w:sz="8" w:space="0" w:color="auto"/>
              <w:right w:val="single" w:sz="8" w:space="0" w:color="auto"/>
            </w:tcBorders>
            <w:vAlign w:val="center"/>
            <w:hideMark/>
          </w:tcPr>
          <w:p w:rsidR="00BC19EF" w:rsidRPr="0006279C" w:rsidRDefault="00BC19EF">
            <w:pPr>
              <w:widowControl/>
              <w:adjustRightInd w:val="0"/>
              <w:snapToGrid w:val="0"/>
              <w:jc w:val="center"/>
              <w:rPr>
                <w:rFonts w:ascii="Times New Roman" w:eastAsia="標楷體" w:hAnsi="Times New Roman" w:cs="Times New Roman"/>
                <w:kern w:val="0"/>
                <w:szCs w:val="24"/>
              </w:rPr>
            </w:pPr>
            <w:r w:rsidRPr="0006279C">
              <w:rPr>
                <w:rFonts w:ascii="Times New Roman" w:eastAsia="標楷體" w:hAnsi="Times New Roman" w:cs="Times New Roman"/>
                <w:kern w:val="0"/>
              </w:rPr>
              <w:t>申請人</w:t>
            </w:r>
          </w:p>
        </w:tc>
        <w:tc>
          <w:tcPr>
            <w:tcW w:w="1078" w:type="dxa"/>
            <w:tcBorders>
              <w:top w:val="single" w:sz="8" w:space="0" w:color="auto"/>
              <w:left w:val="single" w:sz="8" w:space="0" w:color="auto"/>
              <w:bottom w:val="single" w:sz="8" w:space="0" w:color="auto"/>
              <w:right w:val="single" w:sz="8" w:space="0" w:color="auto"/>
            </w:tcBorders>
            <w:noWrap/>
            <w:vAlign w:val="center"/>
            <w:hideMark/>
          </w:tcPr>
          <w:p w:rsidR="00BC19EF" w:rsidRPr="0006279C" w:rsidRDefault="00BC19EF">
            <w:pPr>
              <w:widowControl/>
              <w:adjustRightInd w:val="0"/>
              <w:snapToGrid w:val="0"/>
              <w:jc w:val="center"/>
              <w:rPr>
                <w:rFonts w:ascii="Times New Roman" w:eastAsia="標楷體" w:hAnsi="Times New Roman" w:cs="Times New Roman"/>
                <w:kern w:val="0"/>
                <w:szCs w:val="24"/>
              </w:rPr>
            </w:pPr>
            <w:r w:rsidRPr="0006279C">
              <w:rPr>
                <w:rFonts w:ascii="Times New Roman" w:eastAsia="標楷體" w:hAnsi="Times New Roman" w:cs="Times New Roman"/>
                <w:kern w:val="0"/>
              </w:rPr>
              <w:t>單位</w:t>
            </w:r>
          </w:p>
          <w:p w:rsidR="00BC19EF" w:rsidRPr="0006279C" w:rsidRDefault="00BC19EF">
            <w:pPr>
              <w:widowControl/>
              <w:adjustRightInd w:val="0"/>
              <w:snapToGrid w:val="0"/>
              <w:jc w:val="center"/>
              <w:rPr>
                <w:rFonts w:ascii="Times New Roman" w:eastAsia="標楷體" w:hAnsi="Times New Roman" w:cs="Times New Roman"/>
                <w:kern w:val="0"/>
                <w:szCs w:val="24"/>
              </w:rPr>
            </w:pPr>
            <w:r w:rsidRPr="0006279C">
              <w:rPr>
                <w:rFonts w:ascii="Times New Roman" w:eastAsia="標楷體" w:hAnsi="Times New Roman" w:cs="Times New Roman"/>
                <w:kern w:val="0"/>
              </w:rPr>
              <w:t>主管</w:t>
            </w:r>
          </w:p>
        </w:tc>
        <w:tc>
          <w:tcPr>
            <w:tcW w:w="1106" w:type="dxa"/>
            <w:tcBorders>
              <w:top w:val="single" w:sz="8" w:space="0" w:color="auto"/>
              <w:left w:val="single" w:sz="8" w:space="0" w:color="auto"/>
              <w:bottom w:val="single" w:sz="8" w:space="0" w:color="auto"/>
              <w:right w:val="single" w:sz="8" w:space="0" w:color="auto"/>
            </w:tcBorders>
            <w:vAlign w:val="center"/>
            <w:hideMark/>
          </w:tcPr>
          <w:p w:rsidR="00BC19EF" w:rsidRPr="0006279C" w:rsidRDefault="00BC19EF">
            <w:pPr>
              <w:widowControl/>
              <w:adjustRightInd w:val="0"/>
              <w:snapToGrid w:val="0"/>
              <w:jc w:val="center"/>
              <w:rPr>
                <w:rFonts w:ascii="Times New Roman" w:eastAsia="標楷體" w:hAnsi="Times New Roman" w:cs="Times New Roman"/>
                <w:kern w:val="0"/>
                <w:szCs w:val="24"/>
              </w:rPr>
            </w:pPr>
            <w:r w:rsidRPr="0006279C">
              <w:rPr>
                <w:rFonts w:ascii="Times New Roman" w:eastAsia="標楷體" w:hAnsi="Times New Roman" w:cs="Times New Roman"/>
                <w:kern w:val="0"/>
              </w:rPr>
              <w:t>院長</w:t>
            </w:r>
          </w:p>
        </w:tc>
        <w:tc>
          <w:tcPr>
            <w:tcW w:w="1274" w:type="dxa"/>
            <w:tcBorders>
              <w:top w:val="single" w:sz="8" w:space="0" w:color="auto"/>
              <w:left w:val="single" w:sz="8" w:space="0" w:color="auto"/>
              <w:bottom w:val="single" w:sz="8" w:space="0" w:color="auto"/>
              <w:right w:val="single" w:sz="8" w:space="0" w:color="auto"/>
            </w:tcBorders>
            <w:noWrap/>
            <w:vAlign w:val="center"/>
            <w:hideMark/>
          </w:tcPr>
          <w:p w:rsidR="00BC19EF" w:rsidRPr="0006279C" w:rsidRDefault="00BC19EF">
            <w:pPr>
              <w:widowControl/>
              <w:adjustRightInd w:val="0"/>
              <w:snapToGrid w:val="0"/>
              <w:jc w:val="center"/>
              <w:rPr>
                <w:rFonts w:ascii="Times New Roman" w:eastAsia="標楷體" w:hAnsi="Times New Roman" w:cs="Times New Roman"/>
                <w:kern w:val="0"/>
                <w:szCs w:val="24"/>
              </w:rPr>
            </w:pPr>
            <w:proofErr w:type="gramStart"/>
            <w:r w:rsidRPr="0006279C">
              <w:rPr>
                <w:rFonts w:ascii="Times New Roman" w:eastAsia="標楷體" w:hAnsi="Times New Roman" w:cs="Times New Roman"/>
                <w:kern w:val="0"/>
              </w:rPr>
              <w:t>研</w:t>
            </w:r>
            <w:proofErr w:type="gramEnd"/>
            <w:r w:rsidRPr="0006279C">
              <w:rPr>
                <w:rFonts w:ascii="Times New Roman" w:eastAsia="標楷體" w:hAnsi="Times New Roman" w:cs="Times New Roman"/>
                <w:kern w:val="0"/>
              </w:rPr>
              <w:t>產處</w:t>
            </w:r>
          </w:p>
          <w:p w:rsidR="00BC19EF" w:rsidRPr="0006279C" w:rsidRDefault="00BC19EF">
            <w:pPr>
              <w:widowControl/>
              <w:adjustRightInd w:val="0"/>
              <w:snapToGrid w:val="0"/>
              <w:jc w:val="center"/>
              <w:rPr>
                <w:rFonts w:ascii="Times New Roman" w:eastAsia="標楷體" w:hAnsi="Times New Roman" w:cs="Times New Roman"/>
                <w:kern w:val="0"/>
                <w:szCs w:val="24"/>
              </w:rPr>
            </w:pPr>
            <w:r w:rsidRPr="0006279C">
              <w:rPr>
                <w:rFonts w:ascii="Times New Roman" w:eastAsia="標楷體" w:hAnsi="Times New Roman" w:cs="Times New Roman"/>
                <w:kern w:val="0"/>
              </w:rPr>
              <w:t>處長</w:t>
            </w:r>
          </w:p>
        </w:tc>
        <w:tc>
          <w:tcPr>
            <w:tcW w:w="1217" w:type="dxa"/>
            <w:tcBorders>
              <w:top w:val="single" w:sz="8" w:space="0" w:color="auto"/>
              <w:left w:val="single" w:sz="8" w:space="0" w:color="auto"/>
              <w:bottom w:val="single" w:sz="8" w:space="0" w:color="auto"/>
              <w:right w:val="single" w:sz="8" w:space="0" w:color="auto"/>
            </w:tcBorders>
            <w:noWrap/>
            <w:vAlign w:val="center"/>
            <w:hideMark/>
          </w:tcPr>
          <w:p w:rsidR="00BC19EF" w:rsidRPr="0006279C" w:rsidRDefault="00BC19EF">
            <w:pPr>
              <w:widowControl/>
              <w:adjustRightInd w:val="0"/>
              <w:snapToGrid w:val="0"/>
              <w:jc w:val="center"/>
              <w:rPr>
                <w:rFonts w:ascii="Times New Roman" w:eastAsia="標楷體" w:hAnsi="Times New Roman" w:cs="Times New Roman"/>
                <w:kern w:val="0"/>
                <w:szCs w:val="24"/>
              </w:rPr>
            </w:pPr>
            <w:r w:rsidRPr="0006279C">
              <w:rPr>
                <w:rFonts w:ascii="Times New Roman" w:eastAsia="標楷體" w:hAnsi="Times New Roman" w:cs="Times New Roman"/>
                <w:kern w:val="0"/>
              </w:rPr>
              <w:t>會計室</w:t>
            </w:r>
          </w:p>
          <w:p w:rsidR="00BC19EF" w:rsidRPr="0006279C" w:rsidRDefault="00BC19EF">
            <w:pPr>
              <w:widowControl/>
              <w:adjustRightInd w:val="0"/>
              <w:snapToGrid w:val="0"/>
              <w:jc w:val="center"/>
              <w:rPr>
                <w:rFonts w:ascii="Times New Roman" w:eastAsia="標楷體" w:hAnsi="Times New Roman" w:cs="Times New Roman"/>
                <w:kern w:val="0"/>
                <w:szCs w:val="24"/>
              </w:rPr>
            </w:pPr>
            <w:r w:rsidRPr="0006279C">
              <w:rPr>
                <w:rFonts w:ascii="Times New Roman" w:eastAsia="標楷體" w:hAnsi="Times New Roman" w:cs="Times New Roman"/>
                <w:kern w:val="0"/>
              </w:rPr>
              <w:t>主任</w:t>
            </w:r>
          </w:p>
        </w:tc>
        <w:tc>
          <w:tcPr>
            <w:tcW w:w="994" w:type="dxa"/>
            <w:tcBorders>
              <w:top w:val="single" w:sz="8" w:space="0" w:color="auto"/>
              <w:left w:val="single" w:sz="8" w:space="0" w:color="auto"/>
              <w:bottom w:val="single" w:sz="8" w:space="0" w:color="auto"/>
              <w:right w:val="single" w:sz="8" w:space="0" w:color="auto"/>
            </w:tcBorders>
            <w:noWrap/>
            <w:vAlign w:val="center"/>
            <w:hideMark/>
          </w:tcPr>
          <w:p w:rsidR="00BC19EF" w:rsidRPr="0006279C" w:rsidRDefault="00BC19EF">
            <w:pPr>
              <w:widowControl/>
              <w:adjustRightInd w:val="0"/>
              <w:snapToGrid w:val="0"/>
              <w:jc w:val="center"/>
              <w:rPr>
                <w:rFonts w:ascii="Times New Roman" w:eastAsia="標楷體" w:hAnsi="Times New Roman" w:cs="Times New Roman"/>
                <w:kern w:val="0"/>
                <w:szCs w:val="24"/>
              </w:rPr>
            </w:pPr>
            <w:r w:rsidRPr="0006279C">
              <w:rPr>
                <w:rFonts w:ascii="Times New Roman" w:eastAsia="標楷體" w:hAnsi="Times New Roman" w:cs="Times New Roman"/>
                <w:kern w:val="0"/>
              </w:rPr>
              <w:t>主秘</w:t>
            </w:r>
          </w:p>
        </w:tc>
        <w:tc>
          <w:tcPr>
            <w:tcW w:w="1120" w:type="dxa"/>
            <w:tcBorders>
              <w:top w:val="single" w:sz="8" w:space="0" w:color="auto"/>
              <w:left w:val="single" w:sz="8" w:space="0" w:color="auto"/>
              <w:bottom w:val="single" w:sz="8" w:space="0" w:color="auto"/>
              <w:right w:val="single" w:sz="8" w:space="0" w:color="auto"/>
            </w:tcBorders>
            <w:noWrap/>
            <w:vAlign w:val="center"/>
            <w:hideMark/>
          </w:tcPr>
          <w:p w:rsidR="00BC19EF" w:rsidRPr="0006279C" w:rsidRDefault="00BC19EF">
            <w:pPr>
              <w:widowControl/>
              <w:adjustRightInd w:val="0"/>
              <w:snapToGrid w:val="0"/>
              <w:jc w:val="center"/>
              <w:rPr>
                <w:rFonts w:ascii="Times New Roman" w:eastAsia="標楷體" w:hAnsi="Times New Roman" w:cs="Times New Roman"/>
                <w:kern w:val="0"/>
                <w:szCs w:val="24"/>
              </w:rPr>
            </w:pPr>
            <w:r w:rsidRPr="0006279C">
              <w:rPr>
                <w:rFonts w:ascii="Times New Roman" w:eastAsia="標楷體" w:hAnsi="Times New Roman" w:cs="Times New Roman"/>
                <w:kern w:val="0"/>
              </w:rPr>
              <w:t>副校長</w:t>
            </w:r>
          </w:p>
        </w:tc>
        <w:tc>
          <w:tcPr>
            <w:tcW w:w="1303" w:type="dxa"/>
            <w:tcBorders>
              <w:top w:val="single" w:sz="8" w:space="0" w:color="auto"/>
              <w:left w:val="single" w:sz="8" w:space="0" w:color="auto"/>
              <w:bottom w:val="single" w:sz="8" w:space="0" w:color="auto"/>
              <w:right w:val="single" w:sz="8" w:space="0" w:color="auto"/>
            </w:tcBorders>
            <w:vAlign w:val="center"/>
            <w:hideMark/>
          </w:tcPr>
          <w:p w:rsidR="00BC19EF" w:rsidRPr="0006279C" w:rsidRDefault="00BC19EF">
            <w:pPr>
              <w:adjustRightInd w:val="0"/>
              <w:snapToGrid w:val="0"/>
              <w:jc w:val="center"/>
              <w:rPr>
                <w:rFonts w:ascii="Times New Roman" w:eastAsia="標楷體" w:hAnsi="Times New Roman" w:cs="Times New Roman"/>
                <w:kern w:val="0"/>
                <w:szCs w:val="24"/>
              </w:rPr>
            </w:pPr>
            <w:r w:rsidRPr="0006279C">
              <w:rPr>
                <w:rFonts w:ascii="Times New Roman" w:eastAsia="標楷體" w:hAnsi="Times New Roman" w:cs="Times New Roman"/>
                <w:kern w:val="0"/>
              </w:rPr>
              <w:t>校長</w:t>
            </w:r>
          </w:p>
        </w:tc>
      </w:tr>
      <w:tr w:rsidR="0006279C" w:rsidRPr="0006279C" w:rsidTr="00BC19EF">
        <w:trPr>
          <w:trHeight w:val="1065"/>
        </w:trPr>
        <w:tc>
          <w:tcPr>
            <w:tcW w:w="1200" w:type="dxa"/>
            <w:tcBorders>
              <w:top w:val="single" w:sz="8" w:space="0" w:color="auto"/>
              <w:left w:val="single" w:sz="8" w:space="0" w:color="auto"/>
              <w:bottom w:val="single" w:sz="8" w:space="0" w:color="auto"/>
              <w:right w:val="single" w:sz="8" w:space="0" w:color="auto"/>
            </w:tcBorders>
            <w:noWrap/>
            <w:vAlign w:val="center"/>
            <w:hideMark/>
          </w:tcPr>
          <w:p w:rsidR="00BC19EF" w:rsidRPr="0006279C" w:rsidRDefault="00BC19EF">
            <w:pPr>
              <w:widowControl/>
              <w:adjustRightInd w:val="0"/>
              <w:snapToGrid w:val="0"/>
              <w:jc w:val="center"/>
              <w:rPr>
                <w:rFonts w:ascii="Times New Roman" w:eastAsia="標楷體" w:hAnsi="Times New Roman" w:cs="Times New Roman"/>
                <w:kern w:val="0"/>
                <w:szCs w:val="24"/>
              </w:rPr>
            </w:pPr>
            <w:r w:rsidRPr="0006279C">
              <w:rPr>
                <w:rFonts w:ascii="Times New Roman" w:eastAsia="標楷體" w:hAnsi="Times New Roman" w:cs="Times New Roman"/>
                <w:kern w:val="0"/>
              </w:rPr>
              <w:t>計畫申請時簽核</w:t>
            </w:r>
          </w:p>
        </w:tc>
        <w:tc>
          <w:tcPr>
            <w:tcW w:w="1198" w:type="dxa"/>
            <w:tcBorders>
              <w:top w:val="single" w:sz="8" w:space="0" w:color="auto"/>
              <w:left w:val="single" w:sz="8" w:space="0" w:color="auto"/>
              <w:bottom w:val="single" w:sz="8" w:space="0" w:color="auto"/>
              <w:right w:val="single" w:sz="8" w:space="0" w:color="auto"/>
            </w:tcBorders>
            <w:vAlign w:val="center"/>
          </w:tcPr>
          <w:p w:rsidR="00BC19EF" w:rsidRPr="0006279C" w:rsidRDefault="00BC19EF">
            <w:pPr>
              <w:widowControl/>
              <w:adjustRightInd w:val="0"/>
              <w:snapToGrid w:val="0"/>
              <w:jc w:val="center"/>
              <w:rPr>
                <w:rFonts w:ascii="Times New Roman" w:eastAsia="標楷體" w:hAnsi="Times New Roman" w:cs="Times New Roman"/>
                <w:kern w:val="0"/>
                <w:szCs w:val="24"/>
              </w:rPr>
            </w:pPr>
          </w:p>
        </w:tc>
        <w:tc>
          <w:tcPr>
            <w:tcW w:w="1078" w:type="dxa"/>
            <w:tcBorders>
              <w:top w:val="single" w:sz="8" w:space="0" w:color="auto"/>
              <w:left w:val="single" w:sz="8" w:space="0" w:color="auto"/>
              <w:bottom w:val="single" w:sz="8" w:space="0" w:color="auto"/>
              <w:right w:val="single" w:sz="8" w:space="0" w:color="auto"/>
            </w:tcBorders>
            <w:noWrap/>
            <w:vAlign w:val="center"/>
          </w:tcPr>
          <w:p w:rsidR="00BC19EF" w:rsidRPr="0006279C" w:rsidRDefault="00BC19EF">
            <w:pPr>
              <w:widowControl/>
              <w:adjustRightInd w:val="0"/>
              <w:snapToGrid w:val="0"/>
              <w:jc w:val="center"/>
              <w:rPr>
                <w:rFonts w:ascii="Times New Roman" w:eastAsia="標楷體" w:hAnsi="Times New Roman" w:cs="Times New Roman"/>
                <w:kern w:val="0"/>
                <w:szCs w:val="24"/>
              </w:rPr>
            </w:pPr>
          </w:p>
        </w:tc>
        <w:tc>
          <w:tcPr>
            <w:tcW w:w="1106" w:type="dxa"/>
            <w:tcBorders>
              <w:top w:val="single" w:sz="8" w:space="0" w:color="auto"/>
              <w:left w:val="single" w:sz="8" w:space="0" w:color="auto"/>
              <w:bottom w:val="single" w:sz="8" w:space="0" w:color="auto"/>
              <w:right w:val="single" w:sz="8" w:space="0" w:color="auto"/>
            </w:tcBorders>
            <w:vAlign w:val="center"/>
          </w:tcPr>
          <w:p w:rsidR="00BC19EF" w:rsidRPr="0006279C" w:rsidRDefault="00BC19EF">
            <w:pPr>
              <w:widowControl/>
              <w:adjustRightInd w:val="0"/>
              <w:snapToGrid w:val="0"/>
              <w:jc w:val="center"/>
              <w:rPr>
                <w:rFonts w:ascii="Times New Roman" w:eastAsia="標楷體" w:hAnsi="Times New Roman" w:cs="Times New Roman"/>
                <w:kern w:val="0"/>
                <w:szCs w:val="24"/>
              </w:rPr>
            </w:pPr>
          </w:p>
        </w:tc>
        <w:tc>
          <w:tcPr>
            <w:tcW w:w="1274" w:type="dxa"/>
            <w:tcBorders>
              <w:top w:val="single" w:sz="8" w:space="0" w:color="auto"/>
              <w:left w:val="single" w:sz="8" w:space="0" w:color="auto"/>
              <w:bottom w:val="single" w:sz="8" w:space="0" w:color="auto"/>
              <w:right w:val="single" w:sz="8" w:space="0" w:color="auto"/>
            </w:tcBorders>
            <w:noWrap/>
            <w:vAlign w:val="center"/>
          </w:tcPr>
          <w:p w:rsidR="00BC19EF" w:rsidRPr="0006279C" w:rsidRDefault="00BC19EF">
            <w:pPr>
              <w:widowControl/>
              <w:adjustRightInd w:val="0"/>
              <w:snapToGrid w:val="0"/>
              <w:jc w:val="center"/>
              <w:rPr>
                <w:rFonts w:ascii="Times New Roman" w:eastAsia="標楷體" w:hAnsi="Times New Roman" w:cs="Times New Roman"/>
                <w:kern w:val="0"/>
                <w:szCs w:val="24"/>
              </w:rPr>
            </w:pPr>
          </w:p>
        </w:tc>
        <w:tc>
          <w:tcPr>
            <w:tcW w:w="1217" w:type="dxa"/>
            <w:tcBorders>
              <w:top w:val="single" w:sz="8" w:space="0" w:color="auto"/>
              <w:left w:val="single" w:sz="8" w:space="0" w:color="auto"/>
              <w:bottom w:val="single" w:sz="8" w:space="0" w:color="auto"/>
              <w:right w:val="single" w:sz="8" w:space="0" w:color="auto"/>
            </w:tcBorders>
            <w:noWrap/>
            <w:vAlign w:val="center"/>
          </w:tcPr>
          <w:p w:rsidR="00BC19EF" w:rsidRPr="0006279C" w:rsidRDefault="00BC19EF">
            <w:pPr>
              <w:widowControl/>
              <w:adjustRightInd w:val="0"/>
              <w:snapToGrid w:val="0"/>
              <w:jc w:val="center"/>
              <w:rPr>
                <w:rFonts w:ascii="Times New Roman" w:eastAsia="標楷體" w:hAnsi="Times New Roman" w:cs="Times New Roman"/>
                <w:kern w:val="0"/>
                <w:szCs w:val="24"/>
              </w:rPr>
            </w:pPr>
          </w:p>
        </w:tc>
        <w:tc>
          <w:tcPr>
            <w:tcW w:w="994" w:type="dxa"/>
            <w:tcBorders>
              <w:top w:val="single" w:sz="8" w:space="0" w:color="auto"/>
              <w:left w:val="single" w:sz="8" w:space="0" w:color="auto"/>
              <w:bottom w:val="single" w:sz="8" w:space="0" w:color="auto"/>
              <w:right w:val="single" w:sz="8" w:space="0" w:color="auto"/>
            </w:tcBorders>
            <w:noWrap/>
            <w:vAlign w:val="center"/>
          </w:tcPr>
          <w:p w:rsidR="00BC19EF" w:rsidRPr="0006279C" w:rsidRDefault="00BC19EF">
            <w:pPr>
              <w:widowControl/>
              <w:adjustRightInd w:val="0"/>
              <w:snapToGrid w:val="0"/>
              <w:jc w:val="center"/>
              <w:rPr>
                <w:rFonts w:ascii="Times New Roman" w:eastAsia="標楷體" w:hAnsi="Times New Roman" w:cs="Times New Roman"/>
                <w:kern w:val="0"/>
                <w:szCs w:val="24"/>
              </w:rPr>
            </w:pPr>
          </w:p>
        </w:tc>
        <w:tc>
          <w:tcPr>
            <w:tcW w:w="1120" w:type="dxa"/>
            <w:tcBorders>
              <w:top w:val="single" w:sz="8" w:space="0" w:color="auto"/>
              <w:left w:val="single" w:sz="8" w:space="0" w:color="auto"/>
              <w:bottom w:val="single" w:sz="8" w:space="0" w:color="auto"/>
              <w:right w:val="single" w:sz="8" w:space="0" w:color="auto"/>
            </w:tcBorders>
            <w:noWrap/>
            <w:vAlign w:val="center"/>
          </w:tcPr>
          <w:p w:rsidR="00BC19EF" w:rsidRPr="0006279C" w:rsidRDefault="00BC19EF">
            <w:pPr>
              <w:widowControl/>
              <w:adjustRightInd w:val="0"/>
              <w:snapToGrid w:val="0"/>
              <w:jc w:val="center"/>
              <w:rPr>
                <w:rFonts w:ascii="Times New Roman" w:eastAsia="標楷體" w:hAnsi="Times New Roman" w:cs="Times New Roman"/>
                <w:kern w:val="0"/>
                <w:szCs w:val="24"/>
              </w:rPr>
            </w:pPr>
          </w:p>
        </w:tc>
        <w:tc>
          <w:tcPr>
            <w:tcW w:w="1303" w:type="dxa"/>
            <w:tcBorders>
              <w:top w:val="single" w:sz="8" w:space="0" w:color="auto"/>
              <w:left w:val="single" w:sz="8" w:space="0" w:color="auto"/>
              <w:bottom w:val="single" w:sz="8" w:space="0" w:color="auto"/>
              <w:right w:val="single" w:sz="8" w:space="0" w:color="auto"/>
            </w:tcBorders>
            <w:vAlign w:val="center"/>
          </w:tcPr>
          <w:p w:rsidR="00BC19EF" w:rsidRPr="0006279C" w:rsidRDefault="00BC19EF">
            <w:pPr>
              <w:adjustRightInd w:val="0"/>
              <w:snapToGrid w:val="0"/>
              <w:jc w:val="center"/>
              <w:rPr>
                <w:rFonts w:ascii="Times New Roman" w:eastAsia="標楷體" w:hAnsi="Times New Roman" w:cs="Times New Roman"/>
                <w:kern w:val="0"/>
                <w:szCs w:val="24"/>
              </w:rPr>
            </w:pPr>
          </w:p>
        </w:tc>
      </w:tr>
    </w:tbl>
    <w:p w:rsidR="00BC19EF" w:rsidRPr="0006279C" w:rsidRDefault="00BC19EF" w:rsidP="00BC19EF">
      <w:pPr>
        <w:ind w:leftChars="-1" w:left="1990" w:hangingChars="829" w:hanging="1992"/>
        <w:jc w:val="both"/>
        <w:rPr>
          <w:rFonts w:ascii="Times New Roman" w:eastAsia="標楷體" w:hAnsi="Times New Roman" w:cs="Times New Roman"/>
          <w:b/>
          <w:szCs w:val="24"/>
        </w:rPr>
      </w:pPr>
      <w:r w:rsidRPr="0006279C">
        <w:rPr>
          <w:rFonts w:ascii="新細明體" w:eastAsia="新細明體" w:hAnsi="新細明體" w:cs="新細明體" w:hint="eastAsia"/>
          <w:b/>
        </w:rPr>
        <w:t>※</w:t>
      </w:r>
      <w:r w:rsidRPr="0006279C">
        <w:rPr>
          <w:rFonts w:ascii="Times New Roman" w:eastAsia="標楷體" w:hAnsi="Times New Roman" w:cs="Times New Roman"/>
          <w:b/>
        </w:rPr>
        <w:t>申請配合款時：</w:t>
      </w:r>
      <w:r w:rsidRPr="0006279C">
        <w:rPr>
          <w:rFonts w:ascii="Times New Roman" w:eastAsia="標楷體" w:hAnsi="Times New Roman" w:cs="Times New Roman"/>
          <w:b/>
        </w:rPr>
        <w:t>1.</w:t>
      </w:r>
      <w:r w:rsidRPr="0006279C">
        <w:rPr>
          <w:rFonts w:ascii="Times New Roman" w:eastAsia="標楷體" w:hAnsi="Times New Roman" w:cs="Times New Roman"/>
          <w:b/>
        </w:rPr>
        <w:t>請檢附徵件公文或申請作業要點，註明須學校配合款之說明。</w:t>
      </w:r>
    </w:p>
    <w:p w:rsidR="00BC19EF" w:rsidRPr="0006279C" w:rsidRDefault="00BC19EF" w:rsidP="00BC19EF">
      <w:pPr>
        <w:ind w:leftChars="827" w:left="1987" w:hanging="2"/>
        <w:jc w:val="both"/>
        <w:rPr>
          <w:rFonts w:ascii="Times New Roman" w:eastAsia="標楷體" w:hAnsi="Times New Roman" w:cs="Times New Roman"/>
          <w:b/>
        </w:rPr>
      </w:pPr>
      <w:r w:rsidRPr="0006279C">
        <w:rPr>
          <w:rFonts w:ascii="Times New Roman" w:eastAsia="標楷體" w:hAnsi="Times New Roman" w:cs="Times New Roman"/>
          <w:b/>
        </w:rPr>
        <w:t>2.</w:t>
      </w:r>
      <w:r w:rsidRPr="0006279C">
        <w:rPr>
          <w:rFonts w:ascii="Times New Roman" w:eastAsia="標楷體" w:hAnsi="Times New Roman" w:cs="Times New Roman"/>
          <w:b/>
        </w:rPr>
        <w:t>請填寫</w:t>
      </w:r>
      <w:r w:rsidRPr="0006279C">
        <w:rPr>
          <w:rFonts w:ascii="Times New Roman" w:eastAsia="標楷體" w:hAnsi="Times New Roman" w:cs="Times New Roman"/>
          <w:b/>
          <w:u w:val="single"/>
        </w:rPr>
        <w:t>(</w:t>
      </w:r>
      <w:r w:rsidRPr="0006279C">
        <w:rPr>
          <w:rFonts w:ascii="Times New Roman" w:eastAsia="標楷體" w:hAnsi="Times New Roman" w:cs="Times New Roman"/>
          <w:b/>
          <w:u w:val="single"/>
        </w:rPr>
        <w:t>附表</w:t>
      </w:r>
      <w:r w:rsidRPr="0006279C">
        <w:rPr>
          <w:rFonts w:ascii="Times New Roman" w:eastAsia="標楷體" w:hAnsi="Times New Roman" w:cs="Times New Roman"/>
          <w:b/>
          <w:u w:val="single"/>
        </w:rPr>
        <w:t>)</w:t>
      </w:r>
      <w:r w:rsidRPr="0006279C">
        <w:rPr>
          <w:rFonts w:ascii="Times New Roman" w:eastAsia="標楷體" w:hAnsi="Times New Roman" w:cs="Times New Roman"/>
          <w:b/>
          <w:u w:val="single"/>
        </w:rPr>
        <w:t>配合款經費分配表，勾選階段</w:t>
      </w:r>
      <w:proofErr w:type="gramStart"/>
      <w:r w:rsidRPr="0006279C">
        <w:rPr>
          <w:rFonts w:ascii="Times New Roman" w:eastAsia="標楷體" w:hAnsi="Times New Roman" w:cs="Times New Roman"/>
          <w:b/>
          <w:u w:val="single"/>
        </w:rPr>
        <w:t>一</w:t>
      </w:r>
      <w:proofErr w:type="gramEnd"/>
      <w:r w:rsidRPr="0006279C">
        <w:rPr>
          <w:rFonts w:ascii="Times New Roman" w:eastAsia="標楷體" w:hAnsi="Times New Roman" w:cs="Times New Roman"/>
          <w:b/>
          <w:u w:val="single"/>
        </w:rPr>
        <w:t>：計畫申請階段配合款</w:t>
      </w:r>
      <w:r w:rsidRPr="0006279C">
        <w:rPr>
          <w:rFonts w:ascii="Times New Roman" w:eastAsia="標楷體" w:hAnsi="Times New Roman" w:cs="Times New Roman"/>
          <w:b/>
        </w:rPr>
        <w:t>。</w:t>
      </w:r>
    </w:p>
    <w:p w:rsidR="00BC19EF" w:rsidRPr="0006279C" w:rsidRDefault="00BC19EF" w:rsidP="00BC19EF">
      <w:pPr>
        <w:ind w:leftChars="827" w:left="2268" w:hanging="283"/>
        <w:jc w:val="both"/>
        <w:rPr>
          <w:rFonts w:ascii="Times New Roman" w:eastAsia="標楷體" w:hAnsi="Times New Roman" w:cs="Times New Roman"/>
          <w:b/>
        </w:rPr>
      </w:pPr>
      <w:r w:rsidRPr="0006279C">
        <w:rPr>
          <w:rFonts w:ascii="Times New Roman" w:eastAsia="標楷體" w:hAnsi="Times New Roman" w:cs="Times New Roman"/>
          <w:b/>
        </w:rPr>
        <w:t>3.</w:t>
      </w:r>
      <w:r w:rsidRPr="0006279C">
        <w:rPr>
          <w:rFonts w:ascii="Times New Roman" w:eastAsia="標楷體" w:hAnsi="Times New Roman" w:cs="Times New Roman"/>
          <w:b/>
        </w:rPr>
        <w:t>編列配合款比例如有超出規定，得簽請學校簽准後始得提出申請，超出之額度將由系所預算扣除。</w:t>
      </w:r>
    </w:p>
    <w:p w:rsidR="00BC19EF" w:rsidRPr="0006279C" w:rsidRDefault="00BC19EF" w:rsidP="00BC19EF">
      <w:pPr>
        <w:snapToGrid w:val="0"/>
        <w:spacing w:beforeLines="50" w:before="120"/>
        <w:ind w:leftChars="-1" w:left="-2" w:firstLineChars="50" w:firstLine="120"/>
        <w:jc w:val="both"/>
        <w:rPr>
          <w:rFonts w:ascii="Times New Roman" w:eastAsia="標楷體" w:hAnsi="Times New Roman" w:cs="Times New Roman"/>
          <w:b/>
        </w:rPr>
      </w:pPr>
      <w:r w:rsidRPr="0006279C">
        <w:rPr>
          <w:rFonts w:ascii="Times New Roman" w:eastAsia="標楷體" w:hAnsi="Times New Roman" w:cs="Times New Roman"/>
          <w:b/>
        </w:rPr>
        <w:t>階段二編號</w:t>
      </w:r>
      <w:r w:rsidRPr="0006279C">
        <w:rPr>
          <w:rFonts w:ascii="Times New Roman" w:eastAsia="標楷體" w:hAnsi="Times New Roman" w:cs="Times New Roman"/>
          <w:b/>
        </w:rPr>
        <w:t xml:space="preserve">:_________________              </w:t>
      </w:r>
      <w:r w:rsidRPr="0006279C">
        <w:rPr>
          <w:rFonts w:ascii="Times New Roman" w:eastAsia="標楷體" w:hAnsi="Times New Roman" w:cs="Times New Roman"/>
          <w:b/>
        </w:rPr>
        <w:t>填表時間</w:t>
      </w:r>
      <w:r w:rsidRPr="0006279C">
        <w:rPr>
          <w:rFonts w:ascii="Times New Roman" w:eastAsia="標楷體" w:hAnsi="Times New Roman" w:cs="Times New Roman"/>
          <w:b/>
        </w:rPr>
        <w:t>:______</w:t>
      </w:r>
      <w:r w:rsidRPr="0006279C">
        <w:rPr>
          <w:rFonts w:ascii="Times New Roman" w:eastAsia="標楷體" w:hAnsi="Times New Roman" w:cs="Times New Roman"/>
          <w:b/>
        </w:rPr>
        <w:t>年</w:t>
      </w:r>
      <w:r w:rsidRPr="0006279C">
        <w:rPr>
          <w:rFonts w:ascii="Times New Roman" w:eastAsia="標楷體" w:hAnsi="Times New Roman" w:cs="Times New Roman"/>
          <w:b/>
        </w:rPr>
        <w:t>______</w:t>
      </w:r>
      <w:r w:rsidRPr="0006279C">
        <w:rPr>
          <w:rFonts w:ascii="Times New Roman" w:eastAsia="標楷體" w:hAnsi="Times New Roman" w:cs="Times New Roman"/>
          <w:b/>
        </w:rPr>
        <w:t>月</w:t>
      </w:r>
      <w:r w:rsidRPr="0006279C">
        <w:rPr>
          <w:rFonts w:ascii="Times New Roman" w:eastAsia="標楷體" w:hAnsi="Times New Roman" w:cs="Times New Roman"/>
          <w:b/>
        </w:rPr>
        <w:t>______</w:t>
      </w:r>
      <w:r w:rsidRPr="0006279C">
        <w:rPr>
          <w:rFonts w:ascii="Times New Roman" w:eastAsia="標楷體" w:hAnsi="Times New Roman" w:cs="Times New Roman"/>
          <w:b/>
        </w:rPr>
        <w:t>日</w:t>
      </w:r>
    </w:p>
    <w:tbl>
      <w:tblPr>
        <w:tblW w:w="10488" w:type="dxa"/>
        <w:tblInd w:w="-256" w:type="dxa"/>
        <w:tblLayout w:type="fixed"/>
        <w:tblCellMar>
          <w:left w:w="28" w:type="dxa"/>
          <w:right w:w="28" w:type="dxa"/>
        </w:tblCellMar>
        <w:tblLook w:val="04A0" w:firstRow="1" w:lastRow="0" w:firstColumn="1" w:lastColumn="0" w:noHBand="0" w:noVBand="1"/>
      </w:tblPr>
      <w:tblGrid>
        <w:gridCol w:w="1199"/>
        <w:gridCol w:w="1197"/>
        <w:gridCol w:w="1198"/>
        <w:gridCol w:w="1198"/>
        <w:gridCol w:w="1198"/>
        <w:gridCol w:w="1198"/>
        <w:gridCol w:w="1032"/>
        <w:gridCol w:w="1134"/>
        <w:gridCol w:w="1134"/>
      </w:tblGrid>
      <w:tr w:rsidR="0006279C" w:rsidRPr="0006279C" w:rsidTr="00BC19EF">
        <w:trPr>
          <w:trHeight w:val="481"/>
        </w:trPr>
        <w:tc>
          <w:tcPr>
            <w:tcW w:w="10490" w:type="dxa"/>
            <w:gridSpan w:val="9"/>
            <w:tcBorders>
              <w:top w:val="single" w:sz="8" w:space="0" w:color="auto"/>
              <w:left w:val="single" w:sz="8" w:space="0" w:color="auto"/>
              <w:bottom w:val="single" w:sz="4" w:space="0" w:color="auto"/>
              <w:right w:val="single" w:sz="8" w:space="0" w:color="auto"/>
            </w:tcBorders>
            <w:shd w:val="clear" w:color="auto" w:fill="FFFF99"/>
            <w:noWrap/>
            <w:vAlign w:val="center"/>
            <w:hideMark/>
          </w:tcPr>
          <w:p w:rsidR="00BC19EF" w:rsidRPr="0006279C" w:rsidRDefault="00BC19EF">
            <w:pPr>
              <w:snapToGrid w:val="0"/>
              <w:jc w:val="center"/>
              <w:rPr>
                <w:rFonts w:ascii="Times New Roman" w:eastAsia="標楷體" w:hAnsi="Times New Roman" w:cs="Times New Roman"/>
                <w:kern w:val="0"/>
                <w:sz w:val="21"/>
                <w:szCs w:val="21"/>
              </w:rPr>
            </w:pPr>
            <w:r w:rsidRPr="0006279C">
              <w:rPr>
                <w:rFonts w:ascii="Times New Roman" w:eastAsia="標楷體" w:hAnsi="Times New Roman" w:cs="Times New Roman"/>
                <w:b/>
                <w:kern w:val="0"/>
                <w:sz w:val="28"/>
                <w:szCs w:val="28"/>
              </w:rPr>
              <w:t>階段二：『計畫核定通過後』簽核流程</w:t>
            </w:r>
          </w:p>
        </w:tc>
      </w:tr>
      <w:tr w:rsidR="0006279C" w:rsidRPr="0006279C" w:rsidTr="00BC19EF">
        <w:trPr>
          <w:trHeight w:val="765"/>
        </w:trPr>
        <w:tc>
          <w:tcPr>
            <w:tcW w:w="2398" w:type="dxa"/>
            <w:gridSpan w:val="2"/>
            <w:tcBorders>
              <w:top w:val="single" w:sz="8" w:space="0" w:color="auto"/>
              <w:left w:val="single" w:sz="8" w:space="0" w:color="auto"/>
              <w:bottom w:val="single" w:sz="4" w:space="0" w:color="auto"/>
              <w:right w:val="single" w:sz="8" w:space="0" w:color="auto"/>
            </w:tcBorders>
            <w:noWrap/>
            <w:vAlign w:val="center"/>
            <w:hideMark/>
          </w:tcPr>
          <w:p w:rsidR="00BC19EF" w:rsidRPr="0006279C" w:rsidRDefault="00BC19EF">
            <w:pPr>
              <w:widowControl/>
              <w:jc w:val="center"/>
              <w:rPr>
                <w:rFonts w:ascii="Times New Roman" w:eastAsia="標楷體" w:hAnsi="Times New Roman" w:cs="Times New Roman"/>
                <w:b/>
                <w:kern w:val="0"/>
                <w:sz w:val="28"/>
                <w:szCs w:val="28"/>
              </w:rPr>
            </w:pPr>
            <w:r w:rsidRPr="0006279C">
              <w:rPr>
                <w:rFonts w:ascii="Times New Roman" w:eastAsia="標楷體" w:hAnsi="Times New Roman" w:cs="Times New Roman"/>
                <w:b/>
                <w:kern w:val="0"/>
                <w:sz w:val="28"/>
                <w:szCs w:val="28"/>
              </w:rPr>
              <w:t>計畫核定</w:t>
            </w:r>
            <w:r w:rsidRPr="0006279C">
              <w:rPr>
                <w:rFonts w:ascii="Times New Roman" w:eastAsia="標楷體" w:hAnsi="Times New Roman" w:cs="Times New Roman"/>
                <w:b/>
                <w:kern w:val="0"/>
                <w:sz w:val="28"/>
                <w:szCs w:val="28"/>
                <w:u w:val="single"/>
              </w:rPr>
              <w:t>總</w:t>
            </w:r>
            <w:r w:rsidRPr="0006279C">
              <w:rPr>
                <w:rFonts w:ascii="Times New Roman" w:eastAsia="標楷體" w:hAnsi="Times New Roman" w:cs="Times New Roman"/>
                <w:b/>
                <w:kern w:val="0"/>
                <w:sz w:val="28"/>
                <w:szCs w:val="28"/>
              </w:rPr>
              <w:t>金額</w:t>
            </w:r>
          </w:p>
          <w:p w:rsidR="00BC19EF" w:rsidRPr="0006279C" w:rsidRDefault="00BC19EF">
            <w:pPr>
              <w:widowControl/>
              <w:jc w:val="center"/>
              <w:rPr>
                <w:rFonts w:ascii="Times New Roman" w:eastAsia="標楷體" w:hAnsi="Times New Roman" w:cs="Times New Roman"/>
                <w:kern w:val="0"/>
                <w:szCs w:val="24"/>
              </w:rPr>
            </w:pPr>
            <w:r w:rsidRPr="0006279C">
              <w:rPr>
                <w:rFonts w:ascii="Times New Roman" w:eastAsia="標楷體" w:hAnsi="Times New Roman" w:cs="Times New Roman"/>
                <w:kern w:val="0"/>
              </w:rPr>
              <w:t>(</w:t>
            </w:r>
            <w:r w:rsidRPr="0006279C">
              <w:rPr>
                <w:rFonts w:ascii="Times New Roman" w:eastAsia="標楷體" w:hAnsi="Times New Roman" w:cs="Times New Roman"/>
                <w:kern w:val="0"/>
              </w:rPr>
              <w:t>含配合款金額</w:t>
            </w:r>
            <w:r w:rsidRPr="0006279C">
              <w:rPr>
                <w:rFonts w:ascii="Times New Roman" w:eastAsia="標楷體" w:hAnsi="Times New Roman" w:cs="Times New Roman"/>
                <w:kern w:val="0"/>
              </w:rPr>
              <w:t>)</w:t>
            </w:r>
          </w:p>
        </w:tc>
        <w:tc>
          <w:tcPr>
            <w:tcW w:w="3594" w:type="dxa"/>
            <w:gridSpan w:val="3"/>
            <w:tcBorders>
              <w:top w:val="single" w:sz="8" w:space="0" w:color="auto"/>
              <w:left w:val="single" w:sz="8" w:space="0" w:color="auto"/>
              <w:bottom w:val="single" w:sz="8" w:space="0" w:color="auto"/>
              <w:right w:val="single" w:sz="8" w:space="0" w:color="auto"/>
            </w:tcBorders>
            <w:noWrap/>
            <w:vAlign w:val="center"/>
          </w:tcPr>
          <w:p w:rsidR="00BC19EF" w:rsidRPr="0006279C" w:rsidRDefault="00BC19EF">
            <w:pPr>
              <w:widowControl/>
              <w:snapToGrid w:val="0"/>
              <w:jc w:val="center"/>
              <w:rPr>
                <w:rFonts w:ascii="Times New Roman" w:eastAsia="標楷體" w:hAnsi="Times New Roman" w:cs="Times New Roman"/>
                <w:kern w:val="0"/>
                <w:sz w:val="21"/>
                <w:szCs w:val="21"/>
              </w:rPr>
            </w:pPr>
            <w:r w:rsidRPr="0006279C">
              <w:rPr>
                <w:rFonts w:ascii="Times New Roman" w:eastAsia="標楷體" w:hAnsi="Times New Roman" w:cs="Times New Roman"/>
                <w:kern w:val="0"/>
                <w:sz w:val="21"/>
                <w:szCs w:val="21"/>
              </w:rPr>
              <w:t>(</w:t>
            </w:r>
            <w:r w:rsidRPr="0006279C">
              <w:rPr>
                <w:rFonts w:ascii="Times New Roman" w:eastAsia="標楷體" w:hAnsi="Times New Roman" w:cs="Times New Roman"/>
                <w:kern w:val="0"/>
                <w:sz w:val="21"/>
                <w:szCs w:val="21"/>
              </w:rPr>
              <w:t>請填寫</w:t>
            </w:r>
            <w:r w:rsidRPr="0006279C">
              <w:rPr>
                <w:rFonts w:ascii="Times New Roman" w:eastAsia="標楷體" w:hAnsi="Times New Roman" w:cs="Times New Roman"/>
                <w:kern w:val="0"/>
                <w:sz w:val="21"/>
                <w:szCs w:val="21"/>
              </w:rPr>
              <w:t>)</w:t>
            </w:r>
          </w:p>
          <w:p w:rsidR="00BC19EF" w:rsidRPr="0006279C" w:rsidRDefault="00BC19EF">
            <w:pPr>
              <w:widowControl/>
              <w:jc w:val="center"/>
              <w:rPr>
                <w:rFonts w:ascii="Times New Roman" w:eastAsia="標楷體" w:hAnsi="Times New Roman" w:cs="Times New Roman"/>
                <w:kern w:val="0"/>
                <w:szCs w:val="24"/>
              </w:rPr>
            </w:pPr>
          </w:p>
          <w:p w:rsidR="00BC19EF" w:rsidRPr="0006279C" w:rsidRDefault="00BC19EF">
            <w:pPr>
              <w:widowControl/>
              <w:jc w:val="center"/>
              <w:rPr>
                <w:rFonts w:ascii="Times New Roman" w:eastAsia="標楷體" w:hAnsi="Times New Roman" w:cs="Times New Roman"/>
                <w:kern w:val="0"/>
                <w:szCs w:val="24"/>
              </w:rPr>
            </w:pPr>
          </w:p>
        </w:tc>
        <w:tc>
          <w:tcPr>
            <w:tcW w:w="2230" w:type="dxa"/>
            <w:gridSpan w:val="2"/>
            <w:tcBorders>
              <w:top w:val="single" w:sz="8" w:space="0" w:color="auto"/>
              <w:left w:val="single" w:sz="8" w:space="0" w:color="auto"/>
              <w:bottom w:val="single" w:sz="8" w:space="0" w:color="auto"/>
              <w:right w:val="single" w:sz="8" w:space="0" w:color="auto"/>
            </w:tcBorders>
            <w:noWrap/>
            <w:vAlign w:val="center"/>
            <w:hideMark/>
          </w:tcPr>
          <w:p w:rsidR="00BC19EF" w:rsidRPr="0006279C" w:rsidRDefault="00BC19EF">
            <w:pPr>
              <w:widowControl/>
              <w:snapToGrid w:val="0"/>
              <w:jc w:val="center"/>
              <w:rPr>
                <w:rFonts w:ascii="Times New Roman" w:eastAsia="標楷體" w:hAnsi="Times New Roman" w:cs="Times New Roman"/>
                <w:kern w:val="0"/>
                <w:sz w:val="28"/>
                <w:szCs w:val="28"/>
              </w:rPr>
            </w:pPr>
            <w:r w:rsidRPr="0006279C">
              <w:rPr>
                <w:rFonts w:ascii="Times New Roman" w:eastAsia="標楷體" w:hAnsi="Times New Roman" w:cs="Times New Roman"/>
                <w:kern w:val="0"/>
                <w:sz w:val="28"/>
                <w:szCs w:val="28"/>
              </w:rPr>
              <w:t>計畫核定後之</w:t>
            </w:r>
          </w:p>
          <w:p w:rsidR="00BC19EF" w:rsidRPr="0006279C" w:rsidRDefault="00BC19EF">
            <w:pPr>
              <w:widowControl/>
              <w:snapToGrid w:val="0"/>
              <w:jc w:val="center"/>
              <w:rPr>
                <w:rFonts w:ascii="Times New Roman" w:eastAsia="標楷體" w:hAnsi="Times New Roman" w:cs="Times New Roman"/>
                <w:kern w:val="0"/>
                <w:szCs w:val="24"/>
              </w:rPr>
            </w:pPr>
            <w:r w:rsidRPr="0006279C">
              <w:rPr>
                <w:rFonts w:ascii="Times New Roman" w:eastAsia="標楷體" w:hAnsi="Times New Roman" w:cs="Times New Roman"/>
                <w:b/>
                <w:kern w:val="0"/>
                <w:sz w:val="28"/>
                <w:szCs w:val="28"/>
                <w:u w:val="single"/>
              </w:rPr>
              <w:t>學校配合款金額</w:t>
            </w:r>
          </w:p>
        </w:tc>
        <w:tc>
          <w:tcPr>
            <w:tcW w:w="2268" w:type="dxa"/>
            <w:gridSpan w:val="2"/>
            <w:tcBorders>
              <w:top w:val="single" w:sz="8" w:space="0" w:color="auto"/>
              <w:left w:val="single" w:sz="8" w:space="0" w:color="auto"/>
              <w:bottom w:val="single" w:sz="8" w:space="0" w:color="auto"/>
              <w:right w:val="single" w:sz="8" w:space="0" w:color="auto"/>
            </w:tcBorders>
            <w:noWrap/>
            <w:vAlign w:val="center"/>
          </w:tcPr>
          <w:p w:rsidR="00BC19EF" w:rsidRPr="0006279C" w:rsidRDefault="00BC19EF">
            <w:pPr>
              <w:snapToGrid w:val="0"/>
              <w:jc w:val="center"/>
              <w:rPr>
                <w:rFonts w:ascii="Times New Roman" w:eastAsia="標楷體" w:hAnsi="Times New Roman" w:cs="Times New Roman"/>
                <w:kern w:val="0"/>
                <w:sz w:val="21"/>
                <w:szCs w:val="21"/>
              </w:rPr>
            </w:pPr>
            <w:r w:rsidRPr="0006279C">
              <w:rPr>
                <w:rFonts w:ascii="Times New Roman" w:eastAsia="標楷體" w:hAnsi="Times New Roman" w:cs="Times New Roman"/>
                <w:kern w:val="0"/>
                <w:sz w:val="21"/>
                <w:szCs w:val="21"/>
              </w:rPr>
              <w:t>(</w:t>
            </w:r>
            <w:r w:rsidRPr="0006279C">
              <w:rPr>
                <w:rFonts w:ascii="Times New Roman" w:eastAsia="標楷體" w:hAnsi="Times New Roman" w:cs="Times New Roman"/>
                <w:kern w:val="0"/>
                <w:sz w:val="21"/>
                <w:szCs w:val="21"/>
              </w:rPr>
              <w:t>請填寫</w:t>
            </w:r>
            <w:r w:rsidRPr="0006279C">
              <w:rPr>
                <w:rFonts w:ascii="Times New Roman" w:eastAsia="標楷體" w:hAnsi="Times New Roman" w:cs="Times New Roman"/>
                <w:kern w:val="0"/>
                <w:sz w:val="21"/>
                <w:szCs w:val="21"/>
              </w:rPr>
              <w:t>)</w:t>
            </w:r>
          </w:p>
          <w:p w:rsidR="00BC19EF" w:rsidRPr="0006279C" w:rsidRDefault="00BC19EF">
            <w:pPr>
              <w:jc w:val="center"/>
              <w:rPr>
                <w:rFonts w:ascii="Times New Roman" w:eastAsia="標楷體" w:hAnsi="Times New Roman" w:cs="Times New Roman"/>
                <w:kern w:val="0"/>
                <w:szCs w:val="24"/>
              </w:rPr>
            </w:pPr>
          </w:p>
          <w:p w:rsidR="00BC19EF" w:rsidRPr="0006279C" w:rsidRDefault="00BC19EF">
            <w:pPr>
              <w:jc w:val="center"/>
              <w:rPr>
                <w:rFonts w:ascii="Times New Roman" w:eastAsia="標楷體" w:hAnsi="Times New Roman" w:cs="Times New Roman"/>
                <w:kern w:val="0"/>
                <w:szCs w:val="24"/>
              </w:rPr>
            </w:pPr>
          </w:p>
        </w:tc>
      </w:tr>
      <w:tr w:rsidR="0006279C" w:rsidRPr="0006279C" w:rsidTr="00BC19EF">
        <w:trPr>
          <w:trHeight w:val="765"/>
        </w:trPr>
        <w:tc>
          <w:tcPr>
            <w:tcW w:w="1200" w:type="dxa"/>
            <w:tcBorders>
              <w:top w:val="single" w:sz="8" w:space="0" w:color="auto"/>
              <w:left w:val="single" w:sz="8" w:space="0" w:color="auto"/>
              <w:bottom w:val="single" w:sz="4" w:space="0" w:color="auto"/>
              <w:right w:val="single" w:sz="8" w:space="0" w:color="auto"/>
            </w:tcBorders>
            <w:noWrap/>
            <w:vAlign w:val="center"/>
            <w:hideMark/>
          </w:tcPr>
          <w:p w:rsidR="00BC19EF" w:rsidRPr="0006279C" w:rsidRDefault="00BC19EF">
            <w:pPr>
              <w:widowControl/>
              <w:jc w:val="center"/>
              <w:rPr>
                <w:rFonts w:ascii="Times New Roman" w:eastAsia="標楷體" w:hAnsi="Times New Roman" w:cs="Times New Roman"/>
                <w:b/>
                <w:kern w:val="0"/>
                <w:szCs w:val="24"/>
              </w:rPr>
            </w:pPr>
            <w:r w:rsidRPr="0006279C">
              <w:rPr>
                <w:rFonts w:ascii="Times New Roman" w:eastAsia="標楷體" w:hAnsi="Times New Roman" w:cs="Times New Roman"/>
                <w:b/>
                <w:kern w:val="0"/>
              </w:rPr>
              <w:t>階段二</w:t>
            </w:r>
          </w:p>
        </w:tc>
        <w:tc>
          <w:tcPr>
            <w:tcW w:w="1198" w:type="dxa"/>
            <w:tcBorders>
              <w:top w:val="single" w:sz="8" w:space="0" w:color="auto"/>
              <w:left w:val="single" w:sz="8" w:space="0" w:color="auto"/>
              <w:bottom w:val="single" w:sz="8" w:space="0" w:color="auto"/>
              <w:right w:val="single" w:sz="8" w:space="0" w:color="auto"/>
            </w:tcBorders>
            <w:vAlign w:val="center"/>
            <w:hideMark/>
          </w:tcPr>
          <w:p w:rsidR="00BC19EF" w:rsidRPr="0006279C" w:rsidRDefault="00BC19EF">
            <w:pPr>
              <w:widowControl/>
              <w:jc w:val="center"/>
              <w:rPr>
                <w:rFonts w:ascii="Times New Roman" w:eastAsia="標楷體" w:hAnsi="Times New Roman" w:cs="Times New Roman"/>
                <w:kern w:val="0"/>
                <w:szCs w:val="24"/>
              </w:rPr>
            </w:pPr>
            <w:r w:rsidRPr="0006279C">
              <w:rPr>
                <w:rFonts w:ascii="Times New Roman" w:eastAsia="標楷體" w:hAnsi="Times New Roman" w:cs="Times New Roman"/>
                <w:kern w:val="0"/>
              </w:rPr>
              <w:t>申請人</w:t>
            </w:r>
          </w:p>
        </w:tc>
        <w:tc>
          <w:tcPr>
            <w:tcW w:w="1198" w:type="dxa"/>
            <w:tcBorders>
              <w:top w:val="single" w:sz="8" w:space="0" w:color="auto"/>
              <w:left w:val="single" w:sz="8" w:space="0" w:color="auto"/>
              <w:bottom w:val="single" w:sz="8" w:space="0" w:color="auto"/>
              <w:right w:val="single" w:sz="8" w:space="0" w:color="auto"/>
            </w:tcBorders>
            <w:noWrap/>
            <w:vAlign w:val="center"/>
            <w:hideMark/>
          </w:tcPr>
          <w:p w:rsidR="00BC19EF" w:rsidRPr="0006279C" w:rsidRDefault="00BC19EF">
            <w:pPr>
              <w:widowControl/>
              <w:jc w:val="center"/>
              <w:rPr>
                <w:rFonts w:ascii="Times New Roman" w:eastAsia="標楷體" w:hAnsi="Times New Roman" w:cs="Times New Roman"/>
                <w:kern w:val="0"/>
                <w:szCs w:val="24"/>
              </w:rPr>
            </w:pPr>
            <w:r w:rsidRPr="0006279C">
              <w:rPr>
                <w:rFonts w:ascii="Times New Roman" w:eastAsia="標楷體" w:hAnsi="Times New Roman" w:cs="Times New Roman"/>
                <w:kern w:val="0"/>
              </w:rPr>
              <w:t>單位</w:t>
            </w:r>
          </w:p>
          <w:p w:rsidR="00BC19EF" w:rsidRPr="0006279C" w:rsidRDefault="00BC19EF">
            <w:pPr>
              <w:widowControl/>
              <w:jc w:val="center"/>
              <w:rPr>
                <w:rFonts w:ascii="Times New Roman" w:eastAsia="標楷體" w:hAnsi="Times New Roman" w:cs="Times New Roman"/>
                <w:kern w:val="0"/>
                <w:szCs w:val="24"/>
              </w:rPr>
            </w:pPr>
            <w:r w:rsidRPr="0006279C">
              <w:rPr>
                <w:rFonts w:ascii="Times New Roman" w:eastAsia="標楷體" w:hAnsi="Times New Roman" w:cs="Times New Roman"/>
                <w:kern w:val="0"/>
              </w:rPr>
              <w:t>主管</w:t>
            </w:r>
          </w:p>
        </w:tc>
        <w:tc>
          <w:tcPr>
            <w:tcW w:w="1198" w:type="dxa"/>
            <w:tcBorders>
              <w:top w:val="single" w:sz="8" w:space="0" w:color="auto"/>
              <w:left w:val="single" w:sz="8" w:space="0" w:color="auto"/>
              <w:bottom w:val="single" w:sz="8" w:space="0" w:color="auto"/>
              <w:right w:val="single" w:sz="8" w:space="0" w:color="auto"/>
            </w:tcBorders>
            <w:vAlign w:val="center"/>
            <w:hideMark/>
          </w:tcPr>
          <w:p w:rsidR="00BC19EF" w:rsidRPr="0006279C" w:rsidRDefault="00BC19EF">
            <w:pPr>
              <w:widowControl/>
              <w:jc w:val="center"/>
              <w:rPr>
                <w:rFonts w:ascii="Times New Roman" w:eastAsia="標楷體" w:hAnsi="Times New Roman" w:cs="Times New Roman"/>
                <w:kern w:val="0"/>
                <w:szCs w:val="24"/>
              </w:rPr>
            </w:pPr>
            <w:r w:rsidRPr="0006279C">
              <w:rPr>
                <w:rFonts w:ascii="Times New Roman" w:eastAsia="標楷體" w:hAnsi="Times New Roman" w:cs="Times New Roman"/>
                <w:kern w:val="0"/>
              </w:rPr>
              <w:t>院長</w:t>
            </w:r>
          </w:p>
        </w:tc>
        <w:tc>
          <w:tcPr>
            <w:tcW w:w="1198" w:type="dxa"/>
            <w:tcBorders>
              <w:top w:val="single" w:sz="8" w:space="0" w:color="auto"/>
              <w:left w:val="single" w:sz="8" w:space="0" w:color="auto"/>
              <w:bottom w:val="single" w:sz="8" w:space="0" w:color="auto"/>
              <w:right w:val="single" w:sz="8" w:space="0" w:color="auto"/>
            </w:tcBorders>
            <w:noWrap/>
            <w:vAlign w:val="center"/>
            <w:hideMark/>
          </w:tcPr>
          <w:p w:rsidR="00BC19EF" w:rsidRPr="0006279C" w:rsidRDefault="00BC19EF">
            <w:pPr>
              <w:widowControl/>
              <w:jc w:val="center"/>
              <w:rPr>
                <w:rFonts w:ascii="Times New Roman" w:eastAsia="標楷體" w:hAnsi="Times New Roman" w:cs="Times New Roman"/>
                <w:kern w:val="0"/>
                <w:szCs w:val="24"/>
              </w:rPr>
            </w:pPr>
            <w:proofErr w:type="gramStart"/>
            <w:r w:rsidRPr="0006279C">
              <w:rPr>
                <w:rFonts w:ascii="Times New Roman" w:eastAsia="標楷體" w:hAnsi="Times New Roman" w:cs="Times New Roman"/>
                <w:kern w:val="0"/>
              </w:rPr>
              <w:t>研</w:t>
            </w:r>
            <w:proofErr w:type="gramEnd"/>
            <w:r w:rsidRPr="0006279C">
              <w:rPr>
                <w:rFonts w:ascii="Times New Roman" w:eastAsia="標楷體" w:hAnsi="Times New Roman" w:cs="Times New Roman"/>
                <w:kern w:val="0"/>
              </w:rPr>
              <w:t>產處</w:t>
            </w:r>
          </w:p>
          <w:p w:rsidR="00BC19EF" w:rsidRPr="0006279C" w:rsidRDefault="00BC19EF">
            <w:pPr>
              <w:widowControl/>
              <w:jc w:val="center"/>
              <w:rPr>
                <w:rFonts w:ascii="Times New Roman" w:eastAsia="標楷體" w:hAnsi="Times New Roman" w:cs="Times New Roman"/>
                <w:kern w:val="0"/>
                <w:szCs w:val="24"/>
              </w:rPr>
            </w:pPr>
            <w:r w:rsidRPr="0006279C">
              <w:rPr>
                <w:rFonts w:ascii="Times New Roman" w:eastAsia="標楷體" w:hAnsi="Times New Roman" w:cs="Times New Roman"/>
                <w:kern w:val="0"/>
              </w:rPr>
              <w:t>處長</w:t>
            </w:r>
          </w:p>
        </w:tc>
        <w:tc>
          <w:tcPr>
            <w:tcW w:w="1198" w:type="dxa"/>
            <w:tcBorders>
              <w:top w:val="single" w:sz="8" w:space="0" w:color="auto"/>
              <w:left w:val="single" w:sz="8" w:space="0" w:color="auto"/>
              <w:bottom w:val="single" w:sz="8" w:space="0" w:color="auto"/>
              <w:right w:val="single" w:sz="8" w:space="0" w:color="auto"/>
            </w:tcBorders>
            <w:noWrap/>
            <w:vAlign w:val="center"/>
            <w:hideMark/>
          </w:tcPr>
          <w:p w:rsidR="00BC19EF" w:rsidRPr="0006279C" w:rsidRDefault="00BC19EF">
            <w:pPr>
              <w:widowControl/>
              <w:jc w:val="center"/>
              <w:rPr>
                <w:rFonts w:ascii="Times New Roman" w:eastAsia="標楷體" w:hAnsi="Times New Roman" w:cs="Times New Roman"/>
                <w:kern w:val="0"/>
                <w:szCs w:val="24"/>
              </w:rPr>
            </w:pPr>
            <w:r w:rsidRPr="0006279C">
              <w:rPr>
                <w:rFonts w:ascii="Times New Roman" w:eastAsia="標楷體" w:hAnsi="Times New Roman" w:cs="Times New Roman"/>
                <w:kern w:val="0"/>
              </w:rPr>
              <w:t>會計室</w:t>
            </w:r>
          </w:p>
          <w:p w:rsidR="00BC19EF" w:rsidRPr="0006279C" w:rsidRDefault="00BC19EF">
            <w:pPr>
              <w:widowControl/>
              <w:jc w:val="center"/>
              <w:rPr>
                <w:rFonts w:ascii="Times New Roman" w:eastAsia="標楷體" w:hAnsi="Times New Roman" w:cs="Times New Roman"/>
                <w:kern w:val="0"/>
                <w:szCs w:val="24"/>
              </w:rPr>
            </w:pPr>
            <w:r w:rsidRPr="0006279C">
              <w:rPr>
                <w:rFonts w:ascii="Times New Roman" w:eastAsia="標楷體" w:hAnsi="Times New Roman" w:cs="Times New Roman"/>
                <w:kern w:val="0"/>
              </w:rPr>
              <w:t>主任</w:t>
            </w:r>
          </w:p>
        </w:tc>
        <w:tc>
          <w:tcPr>
            <w:tcW w:w="1032" w:type="dxa"/>
            <w:tcBorders>
              <w:top w:val="single" w:sz="8" w:space="0" w:color="auto"/>
              <w:left w:val="single" w:sz="8" w:space="0" w:color="auto"/>
              <w:bottom w:val="single" w:sz="8" w:space="0" w:color="auto"/>
              <w:right w:val="single" w:sz="8" w:space="0" w:color="auto"/>
            </w:tcBorders>
            <w:noWrap/>
            <w:vAlign w:val="center"/>
            <w:hideMark/>
          </w:tcPr>
          <w:p w:rsidR="00BC19EF" w:rsidRPr="0006279C" w:rsidRDefault="00BC19EF">
            <w:pPr>
              <w:widowControl/>
              <w:jc w:val="center"/>
              <w:rPr>
                <w:rFonts w:ascii="Times New Roman" w:eastAsia="標楷體" w:hAnsi="Times New Roman" w:cs="Times New Roman"/>
                <w:kern w:val="0"/>
                <w:szCs w:val="24"/>
              </w:rPr>
            </w:pPr>
            <w:r w:rsidRPr="0006279C">
              <w:rPr>
                <w:rFonts w:ascii="Times New Roman" w:eastAsia="標楷體" w:hAnsi="Times New Roman" w:cs="Times New Roman"/>
                <w:kern w:val="0"/>
              </w:rPr>
              <w:t>主秘</w:t>
            </w:r>
          </w:p>
        </w:tc>
        <w:tc>
          <w:tcPr>
            <w:tcW w:w="1134" w:type="dxa"/>
            <w:tcBorders>
              <w:top w:val="single" w:sz="8" w:space="0" w:color="auto"/>
              <w:left w:val="single" w:sz="8" w:space="0" w:color="auto"/>
              <w:bottom w:val="single" w:sz="8" w:space="0" w:color="auto"/>
              <w:right w:val="single" w:sz="8" w:space="0" w:color="auto"/>
            </w:tcBorders>
            <w:noWrap/>
            <w:vAlign w:val="center"/>
            <w:hideMark/>
          </w:tcPr>
          <w:p w:rsidR="00BC19EF" w:rsidRPr="0006279C" w:rsidRDefault="00BC19EF">
            <w:pPr>
              <w:widowControl/>
              <w:jc w:val="center"/>
              <w:rPr>
                <w:rFonts w:ascii="Times New Roman" w:eastAsia="標楷體" w:hAnsi="Times New Roman" w:cs="Times New Roman"/>
                <w:kern w:val="0"/>
                <w:szCs w:val="24"/>
              </w:rPr>
            </w:pPr>
            <w:r w:rsidRPr="0006279C">
              <w:rPr>
                <w:rFonts w:ascii="Times New Roman" w:eastAsia="標楷體" w:hAnsi="Times New Roman" w:cs="Times New Roman"/>
                <w:kern w:val="0"/>
              </w:rPr>
              <w:t>副校長</w:t>
            </w:r>
          </w:p>
        </w:tc>
        <w:tc>
          <w:tcPr>
            <w:tcW w:w="1134" w:type="dxa"/>
            <w:tcBorders>
              <w:top w:val="single" w:sz="8" w:space="0" w:color="auto"/>
              <w:left w:val="single" w:sz="8" w:space="0" w:color="auto"/>
              <w:bottom w:val="single" w:sz="8" w:space="0" w:color="auto"/>
              <w:right w:val="single" w:sz="8" w:space="0" w:color="auto"/>
            </w:tcBorders>
            <w:vAlign w:val="center"/>
            <w:hideMark/>
          </w:tcPr>
          <w:p w:rsidR="00BC19EF" w:rsidRPr="0006279C" w:rsidRDefault="00BC19EF">
            <w:pPr>
              <w:jc w:val="center"/>
              <w:rPr>
                <w:rFonts w:ascii="Times New Roman" w:eastAsia="標楷體" w:hAnsi="Times New Roman" w:cs="Times New Roman"/>
                <w:kern w:val="0"/>
                <w:szCs w:val="24"/>
              </w:rPr>
            </w:pPr>
            <w:r w:rsidRPr="0006279C">
              <w:rPr>
                <w:rFonts w:ascii="Times New Roman" w:eastAsia="標楷體" w:hAnsi="Times New Roman" w:cs="Times New Roman"/>
                <w:kern w:val="0"/>
              </w:rPr>
              <w:t>校長</w:t>
            </w:r>
          </w:p>
        </w:tc>
      </w:tr>
      <w:tr w:rsidR="0006279C" w:rsidRPr="0006279C" w:rsidTr="00BC19EF">
        <w:trPr>
          <w:trHeight w:val="1065"/>
        </w:trPr>
        <w:tc>
          <w:tcPr>
            <w:tcW w:w="1200" w:type="dxa"/>
            <w:tcBorders>
              <w:top w:val="single" w:sz="4" w:space="0" w:color="auto"/>
              <w:left w:val="single" w:sz="8" w:space="0" w:color="auto"/>
              <w:bottom w:val="single" w:sz="8" w:space="0" w:color="auto"/>
              <w:right w:val="single" w:sz="8" w:space="0" w:color="auto"/>
            </w:tcBorders>
            <w:noWrap/>
            <w:vAlign w:val="center"/>
            <w:hideMark/>
          </w:tcPr>
          <w:p w:rsidR="00BC19EF" w:rsidRPr="0006279C" w:rsidRDefault="00BC19EF">
            <w:pPr>
              <w:jc w:val="center"/>
              <w:rPr>
                <w:rFonts w:ascii="Times New Roman" w:eastAsia="標楷體" w:hAnsi="Times New Roman" w:cs="Times New Roman"/>
                <w:kern w:val="0"/>
                <w:szCs w:val="24"/>
              </w:rPr>
            </w:pPr>
            <w:r w:rsidRPr="0006279C">
              <w:rPr>
                <w:rFonts w:ascii="Times New Roman" w:eastAsia="標楷體" w:hAnsi="Times New Roman" w:cs="Times New Roman"/>
                <w:kern w:val="0"/>
              </w:rPr>
              <w:t>計畫通過時簽核</w:t>
            </w:r>
          </w:p>
        </w:tc>
        <w:tc>
          <w:tcPr>
            <w:tcW w:w="1198" w:type="dxa"/>
            <w:tcBorders>
              <w:top w:val="single" w:sz="8" w:space="0" w:color="auto"/>
              <w:left w:val="single" w:sz="8" w:space="0" w:color="auto"/>
              <w:bottom w:val="single" w:sz="8" w:space="0" w:color="auto"/>
              <w:right w:val="single" w:sz="8" w:space="0" w:color="auto"/>
            </w:tcBorders>
            <w:vAlign w:val="center"/>
          </w:tcPr>
          <w:p w:rsidR="00BC19EF" w:rsidRPr="0006279C" w:rsidRDefault="00BC19EF">
            <w:pPr>
              <w:widowControl/>
              <w:jc w:val="center"/>
              <w:rPr>
                <w:rFonts w:ascii="Times New Roman" w:eastAsia="標楷體" w:hAnsi="Times New Roman" w:cs="Times New Roman"/>
                <w:kern w:val="0"/>
                <w:szCs w:val="24"/>
              </w:rPr>
            </w:pPr>
          </w:p>
        </w:tc>
        <w:tc>
          <w:tcPr>
            <w:tcW w:w="1198" w:type="dxa"/>
            <w:tcBorders>
              <w:top w:val="single" w:sz="8" w:space="0" w:color="auto"/>
              <w:left w:val="single" w:sz="8" w:space="0" w:color="auto"/>
              <w:bottom w:val="single" w:sz="8" w:space="0" w:color="auto"/>
              <w:right w:val="single" w:sz="8" w:space="0" w:color="auto"/>
            </w:tcBorders>
            <w:noWrap/>
            <w:vAlign w:val="center"/>
          </w:tcPr>
          <w:p w:rsidR="00BC19EF" w:rsidRPr="0006279C" w:rsidRDefault="00BC19EF">
            <w:pPr>
              <w:widowControl/>
              <w:jc w:val="center"/>
              <w:rPr>
                <w:rFonts w:ascii="Times New Roman" w:eastAsia="標楷體" w:hAnsi="Times New Roman" w:cs="Times New Roman"/>
                <w:kern w:val="0"/>
                <w:szCs w:val="24"/>
              </w:rPr>
            </w:pPr>
          </w:p>
        </w:tc>
        <w:tc>
          <w:tcPr>
            <w:tcW w:w="1198" w:type="dxa"/>
            <w:tcBorders>
              <w:top w:val="single" w:sz="8" w:space="0" w:color="auto"/>
              <w:left w:val="single" w:sz="8" w:space="0" w:color="auto"/>
              <w:bottom w:val="single" w:sz="8" w:space="0" w:color="auto"/>
              <w:right w:val="single" w:sz="8" w:space="0" w:color="auto"/>
            </w:tcBorders>
            <w:vAlign w:val="center"/>
          </w:tcPr>
          <w:p w:rsidR="00BC19EF" w:rsidRPr="0006279C" w:rsidRDefault="00BC19EF">
            <w:pPr>
              <w:widowControl/>
              <w:jc w:val="center"/>
              <w:rPr>
                <w:rFonts w:ascii="Times New Roman" w:eastAsia="標楷體" w:hAnsi="Times New Roman" w:cs="Times New Roman"/>
                <w:kern w:val="0"/>
                <w:szCs w:val="24"/>
              </w:rPr>
            </w:pPr>
          </w:p>
        </w:tc>
        <w:tc>
          <w:tcPr>
            <w:tcW w:w="1198" w:type="dxa"/>
            <w:tcBorders>
              <w:top w:val="single" w:sz="8" w:space="0" w:color="auto"/>
              <w:left w:val="single" w:sz="8" w:space="0" w:color="auto"/>
              <w:bottom w:val="single" w:sz="8" w:space="0" w:color="auto"/>
              <w:right w:val="single" w:sz="8" w:space="0" w:color="auto"/>
            </w:tcBorders>
            <w:noWrap/>
            <w:vAlign w:val="center"/>
          </w:tcPr>
          <w:p w:rsidR="00BC19EF" w:rsidRPr="0006279C" w:rsidRDefault="00BC19EF">
            <w:pPr>
              <w:widowControl/>
              <w:jc w:val="center"/>
              <w:rPr>
                <w:rFonts w:ascii="Times New Roman" w:eastAsia="標楷體" w:hAnsi="Times New Roman" w:cs="Times New Roman"/>
                <w:kern w:val="0"/>
                <w:szCs w:val="24"/>
              </w:rPr>
            </w:pPr>
          </w:p>
        </w:tc>
        <w:tc>
          <w:tcPr>
            <w:tcW w:w="1198" w:type="dxa"/>
            <w:tcBorders>
              <w:top w:val="single" w:sz="8" w:space="0" w:color="auto"/>
              <w:left w:val="single" w:sz="8" w:space="0" w:color="auto"/>
              <w:bottom w:val="single" w:sz="8" w:space="0" w:color="auto"/>
              <w:right w:val="single" w:sz="8" w:space="0" w:color="auto"/>
            </w:tcBorders>
            <w:noWrap/>
            <w:vAlign w:val="center"/>
          </w:tcPr>
          <w:p w:rsidR="00BC19EF" w:rsidRPr="0006279C" w:rsidRDefault="00BC19EF">
            <w:pPr>
              <w:widowControl/>
              <w:jc w:val="center"/>
              <w:rPr>
                <w:rFonts w:ascii="Times New Roman" w:eastAsia="標楷體" w:hAnsi="Times New Roman" w:cs="Times New Roman"/>
                <w:kern w:val="0"/>
                <w:szCs w:val="24"/>
              </w:rPr>
            </w:pPr>
          </w:p>
        </w:tc>
        <w:tc>
          <w:tcPr>
            <w:tcW w:w="1032" w:type="dxa"/>
            <w:tcBorders>
              <w:top w:val="single" w:sz="8" w:space="0" w:color="auto"/>
              <w:left w:val="single" w:sz="8" w:space="0" w:color="auto"/>
              <w:bottom w:val="single" w:sz="8" w:space="0" w:color="auto"/>
              <w:right w:val="single" w:sz="8" w:space="0" w:color="auto"/>
            </w:tcBorders>
            <w:noWrap/>
            <w:vAlign w:val="center"/>
          </w:tcPr>
          <w:p w:rsidR="00BC19EF" w:rsidRPr="0006279C" w:rsidRDefault="00BC19EF">
            <w:pPr>
              <w:widowControl/>
              <w:jc w:val="center"/>
              <w:rPr>
                <w:rFonts w:ascii="Times New Roman" w:eastAsia="標楷體" w:hAnsi="Times New Roman" w:cs="Times New Roman"/>
                <w:kern w:val="0"/>
                <w:szCs w:val="24"/>
              </w:rPr>
            </w:pPr>
          </w:p>
        </w:tc>
        <w:tc>
          <w:tcPr>
            <w:tcW w:w="1134" w:type="dxa"/>
            <w:tcBorders>
              <w:top w:val="single" w:sz="8" w:space="0" w:color="auto"/>
              <w:left w:val="single" w:sz="8" w:space="0" w:color="auto"/>
              <w:bottom w:val="single" w:sz="8" w:space="0" w:color="auto"/>
              <w:right w:val="single" w:sz="8" w:space="0" w:color="auto"/>
            </w:tcBorders>
            <w:noWrap/>
            <w:vAlign w:val="center"/>
          </w:tcPr>
          <w:p w:rsidR="00BC19EF" w:rsidRPr="0006279C" w:rsidRDefault="00BC19EF">
            <w:pPr>
              <w:widowControl/>
              <w:jc w:val="center"/>
              <w:rPr>
                <w:rFonts w:ascii="Times New Roman" w:eastAsia="標楷體" w:hAnsi="Times New Roman" w:cs="Times New Roman"/>
                <w:kern w:val="0"/>
                <w:szCs w:val="24"/>
              </w:rPr>
            </w:pPr>
          </w:p>
        </w:tc>
        <w:tc>
          <w:tcPr>
            <w:tcW w:w="1134" w:type="dxa"/>
            <w:tcBorders>
              <w:top w:val="single" w:sz="8" w:space="0" w:color="auto"/>
              <w:left w:val="single" w:sz="8" w:space="0" w:color="auto"/>
              <w:bottom w:val="single" w:sz="8" w:space="0" w:color="auto"/>
              <w:right w:val="single" w:sz="8" w:space="0" w:color="auto"/>
            </w:tcBorders>
            <w:vAlign w:val="center"/>
          </w:tcPr>
          <w:p w:rsidR="00BC19EF" w:rsidRPr="0006279C" w:rsidRDefault="00BC19EF">
            <w:pPr>
              <w:jc w:val="center"/>
              <w:rPr>
                <w:rFonts w:ascii="Times New Roman" w:eastAsia="標楷體" w:hAnsi="Times New Roman" w:cs="Times New Roman"/>
                <w:kern w:val="0"/>
                <w:szCs w:val="24"/>
              </w:rPr>
            </w:pPr>
          </w:p>
        </w:tc>
      </w:tr>
    </w:tbl>
    <w:p w:rsidR="00BC19EF" w:rsidRPr="0006279C" w:rsidRDefault="00BC19EF" w:rsidP="00BC19EF">
      <w:pPr>
        <w:ind w:leftChars="-105" w:left="240" w:hangingChars="205" w:hanging="492"/>
        <w:jc w:val="both"/>
        <w:rPr>
          <w:rFonts w:ascii="Times New Roman" w:eastAsia="標楷體" w:hAnsi="Times New Roman" w:cs="Times New Roman"/>
          <w:b/>
        </w:rPr>
      </w:pPr>
      <w:r w:rsidRPr="0006279C">
        <w:rPr>
          <w:rFonts w:ascii="新細明體" w:eastAsia="新細明體" w:hAnsi="新細明體" w:cs="新細明體" w:hint="eastAsia"/>
          <w:b/>
        </w:rPr>
        <w:t>※</w:t>
      </w:r>
      <w:r w:rsidRPr="0006279C">
        <w:rPr>
          <w:rFonts w:ascii="Times New Roman" w:eastAsia="標楷體" w:hAnsi="Times New Roman" w:cs="Times New Roman"/>
          <w:b/>
        </w:rPr>
        <w:t>請填寫</w:t>
      </w:r>
      <w:r w:rsidRPr="0006279C">
        <w:rPr>
          <w:rFonts w:ascii="Times New Roman" w:eastAsia="標楷體" w:hAnsi="Times New Roman" w:cs="Times New Roman"/>
          <w:b/>
          <w:u w:val="single"/>
        </w:rPr>
        <w:t>(</w:t>
      </w:r>
      <w:r w:rsidRPr="0006279C">
        <w:rPr>
          <w:rFonts w:ascii="Times New Roman" w:eastAsia="標楷體" w:hAnsi="Times New Roman" w:cs="Times New Roman"/>
          <w:b/>
          <w:u w:val="single"/>
        </w:rPr>
        <w:t>附表</w:t>
      </w:r>
      <w:r w:rsidRPr="0006279C">
        <w:rPr>
          <w:rFonts w:ascii="Times New Roman" w:eastAsia="標楷體" w:hAnsi="Times New Roman" w:cs="Times New Roman"/>
          <w:b/>
          <w:u w:val="single"/>
        </w:rPr>
        <w:t>)</w:t>
      </w:r>
      <w:r w:rsidRPr="0006279C">
        <w:rPr>
          <w:rFonts w:ascii="Times New Roman" w:eastAsia="標楷體" w:hAnsi="Times New Roman" w:cs="Times New Roman"/>
          <w:b/>
          <w:u w:val="single"/>
        </w:rPr>
        <w:t>配合款經費分配表，勾選階段二：核定後配合款</w:t>
      </w:r>
      <w:r w:rsidRPr="0006279C">
        <w:rPr>
          <w:rFonts w:ascii="Times New Roman" w:eastAsia="標楷體" w:hAnsi="Times New Roman" w:cs="Times New Roman"/>
          <w:b/>
        </w:rPr>
        <w:t>；並另檢附計畫</w:t>
      </w:r>
      <w:r w:rsidRPr="0006279C">
        <w:rPr>
          <w:rFonts w:ascii="Times New Roman" w:eastAsia="標楷體" w:hAnsi="Times New Roman" w:cs="Times New Roman"/>
          <w:b/>
          <w:u w:val="single"/>
        </w:rPr>
        <w:t>核定總經費表</w:t>
      </w:r>
      <w:r w:rsidRPr="0006279C">
        <w:rPr>
          <w:rFonts w:ascii="Times New Roman" w:eastAsia="標楷體" w:hAnsi="Times New Roman" w:cs="Times New Roman"/>
          <w:b/>
        </w:rPr>
        <w:t>。</w:t>
      </w:r>
    </w:p>
    <w:p w:rsidR="00BC19EF" w:rsidRPr="0006279C" w:rsidRDefault="00BC19EF" w:rsidP="00BC19EF">
      <w:pPr>
        <w:ind w:leftChars="-105" w:left="240" w:hangingChars="205" w:hanging="492"/>
        <w:jc w:val="both"/>
        <w:rPr>
          <w:rFonts w:ascii="Times New Roman" w:eastAsia="標楷體" w:hAnsi="Times New Roman" w:cs="Times New Roman"/>
          <w:b/>
        </w:rPr>
      </w:pPr>
      <w:r w:rsidRPr="0006279C">
        <w:rPr>
          <w:rFonts w:ascii="新細明體" w:eastAsia="新細明體" w:hAnsi="新細明體" w:cs="新細明體" w:hint="eastAsia"/>
          <w:b/>
        </w:rPr>
        <w:t>※</w:t>
      </w:r>
      <w:r w:rsidRPr="0006279C">
        <w:rPr>
          <w:rFonts w:ascii="Times New Roman" w:eastAsia="標楷體" w:hAnsi="Times New Roman" w:cs="Times New Roman"/>
          <w:b/>
        </w:rPr>
        <w:t>計畫申請通過後，其核定金額需於校長簽核後始可動支。</w:t>
      </w:r>
    </w:p>
    <w:p w:rsidR="00BC19EF" w:rsidRPr="0006279C" w:rsidRDefault="00BC19EF" w:rsidP="00BC19EF">
      <w:pPr>
        <w:widowControl/>
        <w:rPr>
          <w:rFonts w:ascii="Times New Roman" w:eastAsia="標楷體" w:hAnsi="Times New Roman" w:cs="Times New Roman"/>
          <w:b/>
        </w:rPr>
        <w:sectPr w:rsidR="00BC19EF" w:rsidRPr="0006279C" w:rsidSect="00A24B9E">
          <w:pgSz w:w="11906" w:h="16838" w:code="9"/>
          <w:pgMar w:top="1134" w:right="1134" w:bottom="1134" w:left="1134" w:header="0" w:footer="284" w:gutter="284"/>
          <w:cols w:space="720"/>
          <w:docGrid w:linePitch="360"/>
        </w:sectPr>
      </w:pPr>
    </w:p>
    <w:p w:rsidR="00BC19EF" w:rsidRPr="0006279C" w:rsidRDefault="00BC19EF" w:rsidP="00BC19EF">
      <w:pPr>
        <w:ind w:left="1" w:hanging="1"/>
        <w:jc w:val="both"/>
        <w:rPr>
          <w:rFonts w:ascii="Times New Roman" w:eastAsia="標楷體" w:hAnsi="Times New Roman" w:cs="Times New Roman"/>
          <w:b/>
          <w:sz w:val="28"/>
          <w:szCs w:val="28"/>
        </w:rPr>
      </w:pPr>
      <w:r w:rsidRPr="0006279C">
        <w:rPr>
          <w:rFonts w:ascii="Times New Roman" w:eastAsia="標楷體" w:hAnsi="Times New Roman" w:cs="Times New Roman"/>
          <w:b/>
          <w:sz w:val="28"/>
          <w:szCs w:val="28"/>
        </w:rPr>
        <w:lastRenderedPageBreak/>
        <w:t>附表</w:t>
      </w:r>
    </w:p>
    <w:p w:rsidR="00BC19EF" w:rsidRPr="0006279C" w:rsidRDefault="00BC19EF" w:rsidP="00BC19EF">
      <w:pPr>
        <w:snapToGrid w:val="0"/>
        <w:spacing w:afterLines="50" w:after="120"/>
        <w:jc w:val="center"/>
        <w:rPr>
          <w:rFonts w:ascii="Times New Roman" w:eastAsia="標楷體" w:hAnsi="Times New Roman" w:cs="Times New Roman"/>
          <w:b/>
          <w:sz w:val="36"/>
          <w:szCs w:val="36"/>
        </w:rPr>
      </w:pPr>
      <w:r w:rsidRPr="0006279C">
        <w:rPr>
          <w:rFonts w:ascii="Times New Roman" w:eastAsia="標楷體" w:hAnsi="Times New Roman" w:cs="Times New Roman"/>
          <w:b/>
          <w:sz w:val="36"/>
          <w:szCs w:val="36"/>
        </w:rPr>
        <w:t>南</w:t>
      </w:r>
      <w:proofErr w:type="gramStart"/>
      <w:r w:rsidRPr="0006279C">
        <w:rPr>
          <w:rFonts w:ascii="Times New Roman" w:eastAsia="標楷體" w:hAnsi="Times New Roman" w:cs="Times New Roman"/>
          <w:b/>
          <w:sz w:val="36"/>
          <w:szCs w:val="36"/>
        </w:rPr>
        <w:t>臺</w:t>
      </w:r>
      <w:proofErr w:type="gramEnd"/>
      <w:r w:rsidRPr="0006279C">
        <w:rPr>
          <w:rFonts w:ascii="Times New Roman" w:eastAsia="標楷體" w:hAnsi="Times New Roman" w:cs="Times New Roman"/>
          <w:b/>
          <w:sz w:val="36"/>
          <w:szCs w:val="36"/>
        </w:rPr>
        <w:t>科技大學專案計畫配合款經費分配表</w:t>
      </w:r>
    </w:p>
    <w:p w:rsidR="00BC19EF" w:rsidRPr="0006279C" w:rsidRDefault="00BC19EF" w:rsidP="00BC19EF">
      <w:pPr>
        <w:spacing w:beforeLines="100" w:before="240"/>
        <w:ind w:firstLineChars="118" w:firstLine="283"/>
        <w:jc w:val="right"/>
        <w:rPr>
          <w:rFonts w:ascii="Times New Roman" w:eastAsia="標楷體" w:hAnsi="Times New Roman" w:cs="Times New Roman"/>
          <w:b/>
          <w:szCs w:val="24"/>
        </w:rPr>
      </w:pPr>
      <w:r w:rsidRPr="0006279C">
        <w:rPr>
          <w:rFonts w:ascii="Times New Roman" w:eastAsia="標楷體" w:hAnsi="Times New Roman" w:cs="Times New Roman"/>
          <w:b/>
        </w:rPr>
        <w:t>填表時間</w:t>
      </w:r>
      <w:r w:rsidRPr="0006279C">
        <w:rPr>
          <w:rFonts w:ascii="Times New Roman" w:eastAsia="標楷體" w:hAnsi="Times New Roman" w:cs="Times New Roman"/>
          <w:b/>
        </w:rPr>
        <w:t>:______</w:t>
      </w:r>
      <w:r w:rsidRPr="0006279C">
        <w:rPr>
          <w:rFonts w:ascii="Times New Roman" w:eastAsia="標楷體" w:hAnsi="Times New Roman" w:cs="Times New Roman"/>
          <w:b/>
        </w:rPr>
        <w:t>年</w:t>
      </w:r>
      <w:r w:rsidRPr="0006279C">
        <w:rPr>
          <w:rFonts w:ascii="Times New Roman" w:eastAsia="標楷體" w:hAnsi="Times New Roman" w:cs="Times New Roman"/>
          <w:b/>
        </w:rPr>
        <w:t>______</w:t>
      </w:r>
      <w:r w:rsidRPr="0006279C">
        <w:rPr>
          <w:rFonts w:ascii="Times New Roman" w:eastAsia="標楷體" w:hAnsi="Times New Roman" w:cs="Times New Roman"/>
          <w:b/>
        </w:rPr>
        <w:t>月</w:t>
      </w:r>
      <w:r w:rsidRPr="0006279C">
        <w:rPr>
          <w:rFonts w:ascii="Times New Roman" w:eastAsia="標楷體" w:hAnsi="Times New Roman" w:cs="Times New Roman"/>
          <w:b/>
        </w:rPr>
        <w:t>______</w:t>
      </w:r>
      <w:r w:rsidRPr="0006279C">
        <w:rPr>
          <w:rFonts w:ascii="Times New Roman" w:eastAsia="標楷體" w:hAnsi="Times New Roman" w:cs="Times New Roman"/>
          <w:b/>
        </w:rPr>
        <w:t>日</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7"/>
        <w:gridCol w:w="1655"/>
        <w:gridCol w:w="1629"/>
        <w:gridCol w:w="1584"/>
        <w:gridCol w:w="1823"/>
        <w:gridCol w:w="2220"/>
      </w:tblGrid>
      <w:tr w:rsidR="0006279C" w:rsidRPr="0006279C" w:rsidTr="00BC19EF">
        <w:trPr>
          <w:trHeight w:val="533"/>
        </w:trPr>
        <w:tc>
          <w:tcPr>
            <w:tcW w:w="2237"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BC19EF" w:rsidRPr="0006279C" w:rsidRDefault="00BC19EF">
            <w:pPr>
              <w:adjustRightInd w:val="0"/>
              <w:snapToGrid w:val="0"/>
              <w:jc w:val="center"/>
              <w:rPr>
                <w:rFonts w:ascii="Times New Roman" w:eastAsia="標楷體" w:hAnsi="Times New Roman" w:cs="Times New Roman"/>
                <w:sz w:val="28"/>
                <w:szCs w:val="28"/>
              </w:rPr>
            </w:pPr>
            <w:r w:rsidRPr="0006279C">
              <w:rPr>
                <w:rFonts w:ascii="Times New Roman" w:eastAsia="標楷體" w:hAnsi="Times New Roman" w:cs="Times New Roman"/>
                <w:b/>
                <w:sz w:val="28"/>
                <w:szCs w:val="28"/>
              </w:rPr>
              <w:t>經費項目</w:t>
            </w:r>
          </w:p>
        </w:tc>
        <w:tc>
          <w:tcPr>
            <w:tcW w:w="7791" w:type="dxa"/>
            <w:gridSpan w:val="4"/>
            <w:tcBorders>
              <w:top w:val="single" w:sz="4" w:space="0" w:color="auto"/>
              <w:left w:val="single" w:sz="4" w:space="0" w:color="auto"/>
              <w:bottom w:val="single" w:sz="4" w:space="0" w:color="auto"/>
              <w:right w:val="single" w:sz="4" w:space="0" w:color="auto"/>
            </w:tcBorders>
            <w:vAlign w:val="center"/>
            <w:hideMark/>
          </w:tcPr>
          <w:p w:rsidR="00BC19EF" w:rsidRPr="0006279C" w:rsidRDefault="00BC19EF">
            <w:pPr>
              <w:adjustRightInd w:val="0"/>
              <w:snapToGrid w:val="0"/>
              <w:jc w:val="center"/>
              <w:rPr>
                <w:rFonts w:ascii="Times New Roman" w:eastAsia="標楷體" w:hAnsi="Times New Roman" w:cs="Times New Roman"/>
                <w:b/>
                <w:sz w:val="28"/>
                <w:szCs w:val="28"/>
              </w:rPr>
            </w:pPr>
            <w:r w:rsidRPr="0006279C">
              <w:rPr>
                <w:rFonts w:ascii="Times New Roman" w:eastAsia="標楷體" w:hAnsi="Times New Roman" w:cs="Times New Roman"/>
                <w:b/>
                <w:sz w:val="28"/>
                <w:szCs w:val="28"/>
              </w:rPr>
              <w:t>配合款經費明細</w:t>
            </w:r>
            <w:r w:rsidRPr="0006279C">
              <w:rPr>
                <w:rFonts w:ascii="Times New Roman" w:eastAsia="標楷體" w:hAnsi="Times New Roman" w:cs="Times New Roman"/>
                <w:sz w:val="28"/>
                <w:szCs w:val="28"/>
              </w:rPr>
              <w:t>(</w:t>
            </w:r>
            <w:r w:rsidRPr="0006279C">
              <w:rPr>
                <w:rFonts w:ascii="Times New Roman" w:eastAsia="標楷體" w:hAnsi="Times New Roman" w:cs="Times New Roman"/>
                <w:sz w:val="28"/>
                <w:szCs w:val="28"/>
              </w:rPr>
              <w:t>請勾選階段</w:t>
            </w:r>
            <w:r w:rsidRPr="0006279C">
              <w:rPr>
                <w:rFonts w:ascii="Times New Roman" w:eastAsia="標楷體" w:hAnsi="Times New Roman" w:cs="Times New Roman"/>
                <w:sz w:val="28"/>
                <w:szCs w:val="28"/>
              </w:rPr>
              <w:t>)</w:t>
            </w:r>
          </w:p>
        </w:tc>
      </w:tr>
      <w:tr w:rsidR="0006279C" w:rsidRPr="0006279C" w:rsidTr="00BC19EF">
        <w:trPr>
          <w:trHeight w:val="642"/>
        </w:trPr>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BC19EF" w:rsidRPr="0006279C" w:rsidRDefault="00BC19EF">
            <w:pPr>
              <w:widowControl/>
              <w:rPr>
                <w:rFonts w:ascii="Times New Roman" w:eastAsia="標楷體" w:hAnsi="Times New Roman" w:cs="Times New Roman"/>
                <w:sz w:val="28"/>
                <w:szCs w:val="28"/>
              </w:rPr>
            </w:pPr>
          </w:p>
        </w:tc>
        <w:tc>
          <w:tcPr>
            <w:tcW w:w="7791" w:type="dxa"/>
            <w:gridSpan w:val="4"/>
            <w:tcBorders>
              <w:top w:val="single" w:sz="4" w:space="0" w:color="auto"/>
              <w:left w:val="single" w:sz="4" w:space="0" w:color="auto"/>
              <w:bottom w:val="single" w:sz="4" w:space="0" w:color="auto"/>
              <w:right w:val="single" w:sz="4" w:space="0" w:color="auto"/>
            </w:tcBorders>
            <w:vAlign w:val="center"/>
            <w:hideMark/>
          </w:tcPr>
          <w:p w:rsidR="00BC19EF" w:rsidRPr="0006279C" w:rsidRDefault="00BC19EF">
            <w:pPr>
              <w:adjustRightInd w:val="0"/>
              <w:snapToGrid w:val="0"/>
              <w:jc w:val="both"/>
              <w:rPr>
                <w:rFonts w:ascii="Times New Roman" w:eastAsia="標楷體" w:hAnsi="Times New Roman" w:cs="Times New Roman"/>
                <w:b/>
                <w:sz w:val="28"/>
                <w:szCs w:val="28"/>
              </w:rPr>
            </w:pPr>
            <w:r w:rsidRPr="0006279C">
              <w:rPr>
                <w:rFonts w:ascii="Times New Roman" w:eastAsia="標楷體" w:hAnsi="Times New Roman" w:cs="Times New Roman"/>
                <w:b/>
                <w:sz w:val="28"/>
                <w:szCs w:val="28"/>
              </w:rPr>
              <w:t xml:space="preserve">□ </w:t>
            </w:r>
            <w:r w:rsidRPr="0006279C">
              <w:rPr>
                <w:rFonts w:ascii="Times New Roman" w:eastAsia="標楷體" w:hAnsi="Times New Roman" w:cs="Times New Roman"/>
                <w:b/>
                <w:sz w:val="28"/>
                <w:szCs w:val="28"/>
              </w:rPr>
              <w:t>階段</w:t>
            </w:r>
            <w:proofErr w:type="gramStart"/>
            <w:r w:rsidRPr="0006279C">
              <w:rPr>
                <w:rFonts w:ascii="Times New Roman" w:eastAsia="標楷體" w:hAnsi="Times New Roman" w:cs="Times New Roman"/>
                <w:b/>
                <w:sz w:val="28"/>
                <w:szCs w:val="28"/>
              </w:rPr>
              <w:t>一</w:t>
            </w:r>
            <w:proofErr w:type="gramEnd"/>
            <w:r w:rsidRPr="0006279C">
              <w:rPr>
                <w:rFonts w:ascii="Times New Roman" w:eastAsia="標楷體" w:hAnsi="Times New Roman" w:cs="Times New Roman"/>
                <w:b/>
                <w:sz w:val="28"/>
                <w:szCs w:val="28"/>
              </w:rPr>
              <w:t>：計畫申請配合款</w:t>
            </w:r>
          </w:p>
        </w:tc>
      </w:tr>
      <w:tr w:rsidR="0006279C" w:rsidRPr="0006279C" w:rsidTr="00BC19EF">
        <w:trPr>
          <w:trHeight w:val="707"/>
        </w:trPr>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BC19EF" w:rsidRPr="0006279C" w:rsidRDefault="00BC19EF">
            <w:pPr>
              <w:widowControl/>
              <w:rPr>
                <w:rFonts w:ascii="Times New Roman" w:eastAsia="標楷體" w:hAnsi="Times New Roman" w:cs="Times New Roman"/>
                <w:sz w:val="28"/>
                <w:szCs w:val="28"/>
              </w:rPr>
            </w:pPr>
          </w:p>
        </w:tc>
        <w:tc>
          <w:tcPr>
            <w:tcW w:w="7791" w:type="dxa"/>
            <w:gridSpan w:val="4"/>
            <w:tcBorders>
              <w:top w:val="single" w:sz="4" w:space="0" w:color="auto"/>
              <w:left w:val="single" w:sz="4" w:space="0" w:color="auto"/>
              <w:bottom w:val="single" w:sz="4" w:space="0" w:color="auto"/>
              <w:right w:val="single" w:sz="4" w:space="0" w:color="auto"/>
            </w:tcBorders>
            <w:vAlign w:val="center"/>
            <w:hideMark/>
          </w:tcPr>
          <w:p w:rsidR="00BC19EF" w:rsidRPr="0006279C" w:rsidRDefault="00BC19EF">
            <w:pPr>
              <w:adjustRightInd w:val="0"/>
              <w:snapToGrid w:val="0"/>
              <w:rPr>
                <w:rFonts w:ascii="Times New Roman" w:eastAsia="標楷體" w:hAnsi="Times New Roman" w:cs="Times New Roman"/>
                <w:b/>
                <w:sz w:val="28"/>
                <w:szCs w:val="28"/>
              </w:rPr>
            </w:pPr>
            <w:r w:rsidRPr="0006279C">
              <w:rPr>
                <w:rFonts w:ascii="Times New Roman" w:eastAsia="標楷體" w:hAnsi="Times New Roman" w:cs="Times New Roman"/>
                <w:b/>
                <w:sz w:val="28"/>
                <w:szCs w:val="28"/>
              </w:rPr>
              <w:t xml:space="preserve">□ </w:t>
            </w:r>
            <w:r w:rsidRPr="0006279C">
              <w:rPr>
                <w:rFonts w:ascii="Times New Roman" w:eastAsia="標楷體" w:hAnsi="Times New Roman" w:cs="Times New Roman"/>
                <w:b/>
                <w:sz w:val="28"/>
                <w:szCs w:val="28"/>
              </w:rPr>
              <w:t>階段二：核定後配合款</w:t>
            </w:r>
            <w:r w:rsidRPr="0006279C">
              <w:rPr>
                <w:rFonts w:ascii="Times New Roman" w:eastAsia="標楷體" w:hAnsi="Times New Roman" w:cs="Times New Roman"/>
                <w:b/>
                <w:sz w:val="28"/>
                <w:szCs w:val="28"/>
              </w:rPr>
              <w:t xml:space="preserve">  (</w:t>
            </w:r>
            <w:proofErr w:type="gramStart"/>
            <w:r w:rsidRPr="0006279C">
              <w:rPr>
                <w:rFonts w:ascii="Times New Roman" w:eastAsia="標楷體" w:hAnsi="Times New Roman" w:cs="Times New Roman"/>
                <w:b/>
                <w:sz w:val="28"/>
                <w:szCs w:val="28"/>
              </w:rPr>
              <w:t>註</w:t>
            </w:r>
            <w:proofErr w:type="gramEnd"/>
            <w:r w:rsidRPr="0006279C">
              <w:rPr>
                <w:rFonts w:ascii="Times New Roman" w:eastAsia="標楷體" w:hAnsi="Times New Roman" w:cs="Times New Roman"/>
                <w:b/>
                <w:sz w:val="28"/>
                <w:szCs w:val="28"/>
              </w:rPr>
              <w:t>：需檢附計畫經費總表</w:t>
            </w:r>
            <w:r w:rsidRPr="0006279C">
              <w:rPr>
                <w:rFonts w:ascii="Times New Roman" w:eastAsia="標楷體" w:hAnsi="Times New Roman" w:cs="Times New Roman"/>
                <w:b/>
                <w:sz w:val="28"/>
                <w:szCs w:val="28"/>
              </w:rPr>
              <w:t>)</w:t>
            </w:r>
          </w:p>
        </w:tc>
      </w:tr>
      <w:tr w:rsidR="0006279C" w:rsidRPr="0006279C" w:rsidTr="00BC19EF">
        <w:trPr>
          <w:trHeight w:val="70"/>
        </w:trPr>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BC19EF" w:rsidRPr="0006279C" w:rsidRDefault="00BC19EF">
            <w:pPr>
              <w:widowControl/>
              <w:rPr>
                <w:rFonts w:ascii="Times New Roman" w:eastAsia="標楷體" w:hAnsi="Times New Roman" w:cs="Times New Roman"/>
                <w:sz w:val="28"/>
                <w:szCs w:val="28"/>
              </w:rPr>
            </w:pPr>
          </w:p>
        </w:tc>
        <w:tc>
          <w:tcPr>
            <w:tcW w:w="1763" w:type="dxa"/>
            <w:tcBorders>
              <w:top w:val="single" w:sz="4" w:space="0" w:color="auto"/>
              <w:left w:val="single" w:sz="4" w:space="0" w:color="auto"/>
              <w:bottom w:val="single" w:sz="4" w:space="0" w:color="auto"/>
              <w:right w:val="single" w:sz="4" w:space="0" w:color="auto"/>
            </w:tcBorders>
            <w:shd w:val="clear" w:color="auto" w:fill="D9D9D9"/>
            <w:hideMark/>
          </w:tcPr>
          <w:p w:rsidR="00BC19EF" w:rsidRPr="0006279C" w:rsidRDefault="00BC19EF">
            <w:pPr>
              <w:adjustRightInd w:val="0"/>
              <w:snapToGrid w:val="0"/>
              <w:jc w:val="center"/>
              <w:rPr>
                <w:rFonts w:ascii="Times New Roman" w:eastAsia="標楷體" w:hAnsi="Times New Roman" w:cs="Times New Roman"/>
                <w:b/>
                <w:sz w:val="28"/>
                <w:szCs w:val="28"/>
              </w:rPr>
            </w:pPr>
            <w:r w:rsidRPr="0006279C">
              <w:rPr>
                <w:rFonts w:ascii="Times New Roman" w:eastAsia="標楷體" w:hAnsi="Times New Roman" w:cs="Times New Roman"/>
                <w:b/>
                <w:sz w:val="28"/>
                <w:szCs w:val="28"/>
              </w:rPr>
              <w:t>單價</w:t>
            </w:r>
          </w:p>
        </w:tc>
        <w:tc>
          <w:tcPr>
            <w:tcW w:w="1713" w:type="dxa"/>
            <w:tcBorders>
              <w:top w:val="single" w:sz="4" w:space="0" w:color="auto"/>
              <w:left w:val="single" w:sz="4" w:space="0" w:color="auto"/>
              <w:bottom w:val="single" w:sz="4" w:space="0" w:color="auto"/>
              <w:right w:val="single" w:sz="4" w:space="0" w:color="auto"/>
            </w:tcBorders>
            <w:shd w:val="clear" w:color="auto" w:fill="D9D9D9"/>
            <w:hideMark/>
          </w:tcPr>
          <w:p w:rsidR="00BC19EF" w:rsidRPr="0006279C" w:rsidRDefault="00BC19EF">
            <w:pPr>
              <w:adjustRightInd w:val="0"/>
              <w:snapToGrid w:val="0"/>
              <w:jc w:val="center"/>
              <w:rPr>
                <w:rFonts w:ascii="Times New Roman" w:eastAsia="標楷體" w:hAnsi="Times New Roman" w:cs="Times New Roman"/>
                <w:b/>
                <w:sz w:val="28"/>
                <w:szCs w:val="28"/>
              </w:rPr>
            </w:pPr>
            <w:r w:rsidRPr="0006279C">
              <w:rPr>
                <w:rFonts w:ascii="Times New Roman" w:eastAsia="標楷體" w:hAnsi="Times New Roman" w:cs="Times New Roman"/>
                <w:b/>
                <w:sz w:val="28"/>
                <w:szCs w:val="28"/>
              </w:rPr>
              <w:t>數量</w:t>
            </w:r>
          </w:p>
        </w:tc>
        <w:tc>
          <w:tcPr>
            <w:tcW w:w="1914" w:type="dxa"/>
            <w:tcBorders>
              <w:top w:val="single" w:sz="4" w:space="0" w:color="auto"/>
              <w:left w:val="single" w:sz="4" w:space="0" w:color="auto"/>
              <w:bottom w:val="single" w:sz="4" w:space="0" w:color="auto"/>
              <w:right w:val="single" w:sz="4" w:space="0" w:color="auto"/>
            </w:tcBorders>
            <w:shd w:val="clear" w:color="auto" w:fill="D9D9D9"/>
            <w:hideMark/>
          </w:tcPr>
          <w:p w:rsidR="00BC19EF" w:rsidRPr="0006279C" w:rsidRDefault="00BC19EF">
            <w:pPr>
              <w:adjustRightInd w:val="0"/>
              <w:snapToGrid w:val="0"/>
              <w:jc w:val="center"/>
              <w:rPr>
                <w:rFonts w:ascii="Times New Roman" w:eastAsia="標楷體" w:hAnsi="Times New Roman" w:cs="Times New Roman"/>
                <w:b/>
                <w:sz w:val="28"/>
                <w:szCs w:val="28"/>
              </w:rPr>
            </w:pPr>
            <w:r w:rsidRPr="0006279C">
              <w:rPr>
                <w:rFonts w:ascii="Times New Roman" w:eastAsia="標楷體" w:hAnsi="Times New Roman" w:cs="Times New Roman"/>
                <w:b/>
                <w:sz w:val="28"/>
                <w:szCs w:val="28"/>
              </w:rPr>
              <w:t>總價（元）</w:t>
            </w:r>
          </w:p>
        </w:tc>
        <w:tc>
          <w:tcPr>
            <w:tcW w:w="2401" w:type="dxa"/>
            <w:tcBorders>
              <w:top w:val="single" w:sz="4" w:space="0" w:color="auto"/>
              <w:left w:val="single" w:sz="4" w:space="0" w:color="auto"/>
              <w:bottom w:val="single" w:sz="4" w:space="0" w:color="auto"/>
              <w:right w:val="single" w:sz="4" w:space="0" w:color="auto"/>
            </w:tcBorders>
            <w:shd w:val="clear" w:color="auto" w:fill="D9D9D9"/>
            <w:hideMark/>
          </w:tcPr>
          <w:p w:rsidR="00BC19EF" w:rsidRPr="0006279C" w:rsidRDefault="00BC19EF">
            <w:pPr>
              <w:adjustRightInd w:val="0"/>
              <w:snapToGrid w:val="0"/>
              <w:jc w:val="center"/>
              <w:rPr>
                <w:rFonts w:ascii="Times New Roman" w:eastAsia="標楷體" w:hAnsi="Times New Roman" w:cs="Times New Roman"/>
                <w:b/>
                <w:sz w:val="28"/>
                <w:szCs w:val="28"/>
              </w:rPr>
            </w:pPr>
            <w:r w:rsidRPr="0006279C">
              <w:rPr>
                <w:rFonts w:ascii="Times New Roman" w:eastAsia="標楷體" w:hAnsi="Times New Roman" w:cs="Times New Roman"/>
                <w:b/>
                <w:sz w:val="28"/>
                <w:szCs w:val="28"/>
              </w:rPr>
              <w:t>說明</w:t>
            </w:r>
          </w:p>
        </w:tc>
      </w:tr>
      <w:tr w:rsidR="0006279C" w:rsidRPr="0006279C" w:rsidTr="00BC19EF">
        <w:trPr>
          <w:trHeight w:val="567"/>
        </w:trPr>
        <w:tc>
          <w:tcPr>
            <w:tcW w:w="468" w:type="dxa"/>
            <w:tcBorders>
              <w:top w:val="single" w:sz="4" w:space="0" w:color="auto"/>
              <w:left w:val="single" w:sz="4" w:space="0" w:color="auto"/>
              <w:bottom w:val="single" w:sz="4" w:space="0" w:color="auto"/>
              <w:right w:val="single" w:sz="4" w:space="0" w:color="auto"/>
            </w:tcBorders>
            <w:vAlign w:val="center"/>
            <w:hideMark/>
          </w:tcPr>
          <w:p w:rsidR="00BC19EF" w:rsidRPr="0006279C" w:rsidRDefault="00BC19EF">
            <w:pPr>
              <w:adjustRightInd w:val="0"/>
              <w:snapToGrid w:val="0"/>
              <w:jc w:val="both"/>
              <w:rPr>
                <w:rFonts w:ascii="Times New Roman" w:eastAsia="標楷體" w:hAnsi="Times New Roman" w:cs="Times New Roman"/>
                <w:b/>
                <w:szCs w:val="24"/>
              </w:rPr>
            </w:pPr>
            <w:r w:rsidRPr="0006279C">
              <w:rPr>
                <w:rFonts w:ascii="Times New Roman" w:eastAsia="標楷體" w:hAnsi="Times New Roman" w:cs="Times New Roman"/>
                <w:b/>
              </w:rPr>
              <w:t>人事費</w:t>
            </w:r>
          </w:p>
        </w:tc>
        <w:tc>
          <w:tcPr>
            <w:tcW w:w="1769" w:type="dxa"/>
            <w:tcBorders>
              <w:top w:val="single" w:sz="4" w:space="0" w:color="auto"/>
              <w:left w:val="single" w:sz="4" w:space="0" w:color="auto"/>
              <w:bottom w:val="single" w:sz="4" w:space="0" w:color="auto"/>
              <w:right w:val="single" w:sz="4" w:space="0" w:color="auto"/>
            </w:tcBorders>
            <w:vAlign w:val="center"/>
            <w:hideMark/>
          </w:tcPr>
          <w:p w:rsidR="00BC19EF" w:rsidRPr="0006279C" w:rsidRDefault="00BC19EF">
            <w:pPr>
              <w:adjustRightInd w:val="0"/>
              <w:snapToGrid w:val="0"/>
              <w:jc w:val="both"/>
              <w:rPr>
                <w:rFonts w:ascii="Times New Roman" w:eastAsia="標楷體" w:hAnsi="Times New Roman" w:cs="Times New Roman"/>
                <w:b/>
                <w:szCs w:val="24"/>
              </w:rPr>
            </w:pPr>
            <w:r w:rsidRPr="0006279C">
              <w:rPr>
                <w:rFonts w:ascii="Times New Roman" w:eastAsia="標楷體" w:hAnsi="Times New Roman" w:cs="Times New Roman"/>
                <w:b/>
              </w:rPr>
              <w:t>博士後研究人員</w:t>
            </w:r>
          </w:p>
        </w:tc>
        <w:tc>
          <w:tcPr>
            <w:tcW w:w="1763" w:type="dxa"/>
            <w:tcBorders>
              <w:top w:val="single" w:sz="4" w:space="0" w:color="auto"/>
              <w:left w:val="single" w:sz="4" w:space="0" w:color="auto"/>
              <w:bottom w:val="single" w:sz="4" w:space="0" w:color="auto"/>
              <w:right w:val="single" w:sz="4" w:space="0" w:color="auto"/>
            </w:tcBorders>
            <w:vAlign w:val="center"/>
          </w:tcPr>
          <w:p w:rsidR="00BC19EF" w:rsidRPr="0006279C" w:rsidRDefault="00BC19EF">
            <w:pPr>
              <w:adjustRightInd w:val="0"/>
              <w:snapToGrid w:val="0"/>
              <w:jc w:val="center"/>
              <w:rPr>
                <w:rFonts w:ascii="Times New Roman" w:eastAsia="標楷體" w:hAnsi="Times New Roman" w:cs="Times New Roman"/>
                <w:b/>
                <w:szCs w:val="24"/>
              </w:rPr>
            </w:pPr>
          </w:p>
        </w:tc>
        <w:tc>
          <w:tcPr>
            <w:tcW w:w="1713" w:type="dxa"/>
            <w:tcBorders>
              <w:top w:val="single" w:sz="4" w:space="0" w:color="auto"/>
              <w:left w:val="single" w:sz="4" w:space="0" w:color="auto"/>
              <w:bottom w:val="single" w:sz="4" w:space="0" w:color="auto"/>
              <w:right w:val="single" w:sz="4" w:space="0" w:color="auto"/>
            </w:tcBorders>
            <w:vAlign w:val="center"/>
          </w:tcPr>
          <w:p w:rsidR="00BC19EF" w:rsidRPr="0006279C" w:rsidRDefault="00BC19EF">
            <w:pPr>
              <w:adjustRightInd w:val="0"/>
              <w:snapToGrid w:val="0"/>
              <w:jc w:val="center"/>
              <w:rPr>
                <w:rFonts w:ascii="Times New Roman" w:eastAsia="標楷體" w:hAnsi="Times New Roman" w:cs="Times New Roman"/>
                <w:b/>
                <w:szCs w:val="24"/>
              </w:rPr>
            </w:pPr>
          </w:p>
        </w:tc>
        <w:tc>
          <w:tcPr>
            <w:tcW w:w="1914" w:type="dxa"/>
            <w:tcBorders>
              <w:top w:val="single" w:sz="4" w:space="0" w:color="auto"/>
              <w:left w:val="single" w:sz="4" w:space="0" w:color="auto"/>
              <w:bottom w:val="single" w:sz="4" w:space="0" w:color="auto"/>
              <w:right w:val="single" w:sz="4" w:space="0" w:color="auto"/>
            </w:tcBorders>
            <w:vAlign w:val="center"/>
          </w:tcPr>
          <w:p w:rsidR="00BC19EF" w:rsidRPr="0006279C" w:rsidRDefault="00BC19EF">
            <w:pPr>
              <w:adjustRightInd w:val="0"/>
              <w:snapToGrid w:val="0"/>
              <w:jc w:val="center"/>
              <w:rPr>
                <w:rFonts w:ascii="Times New Roman" w:eastAsia="標楷體" w:hAnsi="Times New Roman" w:cs="Times New Roman"/>
                <w:b/>
                <w:szCs w:val="24"/>
              </w:rPr>
            </w:pPr>
          </w:p>
        </w:tc>
        <w:tc>
          <w:tcPr>
            <w:tcW w:w="2401" w:type="dxa"/>
            <w:tcBorders>
              <w:top w:val="single" w:sz="4" w:space="0" w:color="auto"/>
              <w:left w:val="single" w:sz="4" w:space="0" w:color="auto"/>
              <w:bottom w:val="single" w:sz="4" w:space="0" w:color="auto"/>
              <w:right w:val="single" w:sz="4" w:space="0" w:color="auto"/>
            </w:tcBorders>
            <w:vAlign w:val="center"/>
            <w:hideMark/>
          </w:tcPr>
          <w:p w:rsidR="00BC19EF" w:rsidRPr="0006279C" w:rsidRDefault="00BC19EF">
            <w:pPr>
              <w:adjustRightInd w:val="0"/>
              <w:snapToGrid w:val="0"/>
              <w:jc w:val="center"/>
              <w:rPr>
                <w:rFonts w:ascii="Times New Roman" w:eastAsia="標楷體" w:hAnsi="Times New Roman" w:cs="Times New Roman"/>
                <w:b/>
                <w:szCs w:val="24"/>
              </w:rPr>
            </w:pPr>
            <w:r w:rsidRPr="0006279C">
              <w:rPr>
                <w:rFonts w:ascii="Times New Roman" w:eastAsia="標楷體" w:hAnsi="Times New Roman" w:cs="Times New Roman"/>
                <w:b/>
              </w:rPr>
              <w:t>限政府部會大型研究計畫者得提出申請。</w:t>
            </w:r>
          </w:p>
        </w:tc>
      </w:tr>
      <w:tr w:rsidR="0006279C" w:rsidRPr="0006279C" w:rsidTr="00BC19EF">
        <w:trPr>
          <w:trHeight w:val="567"/>
        </w:trPr>
        <w:tc>
          <w:tcPr>
            <w:tcW w:w="468" w:type="dxa"/>
            <w:vMerge w:val="restart"/>
            <w:tcBorders>
              <w:top w:val="single" w:sz="4" w:space="0" w:color="auto"/>
              <w:left w:val="single" w:sz="4" w:space="0" w:color="auto"/>
              <w:bottom w:val="single" w:sz="4" w:space="0" w:color="auto"/>
              <w:right w:val="single" w:sz="4" w:space="0" w:color="auto"/>
            </w:tcBorders>
            <w:vAlign w:val="center"/>
            <w:hideMark/>
          </w:tcPr>
          <w:p w:rsidR="00BC19EF" w:rsidRPr="0006279C" w:rsidRDefault="00BC19EF">
            <w:pPr>
              <w:adjustRightInd w:val="0"/>
              <w:snapToGrid w:val="0"/>
              <w:jc w:val="both"/>
              <w:rPr>
                <w:rFonts w:ascii="Times New Roman" w:eastAsia="標楷體" w:hAnsi="Times New Roman" w:cs="Times New Roman"/>
                <w:b/>
                <w:szCs w:val="24"/>
              </w:rPr>
            </w:pPr>
            <w:r w:rsidRPr="0006279C">
              <w:rPr>
                <w:rFonts w:ascii="Times New Roman" w:eastAsia="標楷體" w:hAnsi="Times New Roman" w:cs="Times New Roman"/>
                <w:b/>
              </w:rPr>
              <w:t>業務費</w:t>
            </w:r>
          </w:p>
        </w:tc>
        <w:tc>
          <w:tcPr>
            <w:tcW w:w="1769" w:type="dxa"/>
            <w:tcBorders>
              <w:top w:val="single" w:sz="4" w:space="0" w:color="auto"/>
              <w:left w:val="single" w:sz="4" w:space="0" w:color="auto"/>
              <w:bottom w:val="single" w:sz="4" w:space="0" w:color="auto"/>
              <w:right w:val="single" w:sz="4" w:space="0" w:color="auto"/>
            </w:tcBorders>
            <w:vAlign w:val="center"/>
            <w:hideMark/>
          </w:tcPr>
          <w:p w:rsidR="00BC19EF" w:rsidRPr="0006279C" w:rsidRDefault="00BC19EF">
            <w:pPr>
              <w:adjustRightInd w:val="0"/>
              <w:snapToGrid w:val="0"/>
              <w:jc w:val="both"/>
              <w:rPr>
                <w:rFonts w:ascii="Times New Roman" w:eastAsia="標楷體" w:hAnsi="Times New Roman" w:cs="Times New Roman"/>
                <w:b/>
                <w:szCs w:val="24"/>
              </w:rPr>
            </w:pPr>
            <w:r w:rsidRPr="0006279C">
              <w:rPr>
                <w:rFonts w:ascii="Times New Roman" w:eastAsia="標楷體" w:hAnsi="Times New Roman" w:cs="Times New Roman"/>
                <w:b/>
              </w:rPr>
              <w:t>國內差旅費、</w:t>
            </w:r>
          </w:p>
          <w:p w:rsidR="00BC19EF" w:rsidRPr="0006279C" w:rsidRDefault="00BC19EF">
            <w:pPr>
              <w:adjustRightInd w:val="0"/>
              <w:snapToGrid w:val="0"/>
              <w:jc w:val="both"/>
              <w:rPr>
                <w:rFonts w:ascii="Times New Roman" w:eastAsia="標楷體" w:hAnsi="Times New Roman" w:cs="Times New Roman"/>
                <w:b/>
                <w:szCs w:val="24"/>
              </w:rPr>
            </w:pPr>
            <w:r w:rsidRPr="0006279C">
              <w:rPr>
                <w:rFonts w:ascii="Times New Roman" w:eastAsia="標楷體" w:hAnsi="Times New Roman" w:cs="Times New Roman"/>
                <w:b/>
              </w:rPr>
              <w:t>短程車資、運費</w:t>
            </w:r>
            <w:r w:rsidRPr="0006279C">
              <w:rPr>
                <w:rFonts w:ascii="Times New Roman" w:eastAsia="標楷體" w:hAnsi="Times New Roman" w:cs="Times New Roman"/>
                <w:b/>
              </w:rPr>
              <w:t>(</w:t>
            </w:r>
            <w:r w:rsidRPr="0006279C">
              <w:rPr>
                <w:rFonts w:ascii="Times New Roman" w:eastAsia="標楷體" w:hAnsi="Times New Roman" w:cs="Times New Roman"/>
                <w:b/>
              </w:rPr>
              <w:t>範例</w:t>
            </w:r>
            <w:r w:rsidRPr="0006279C">
              <w:rPr>
                <w:rFonts w:ascii="Times New Roman" w:eastAsia="標楷體" w:hAnsi="Times New Roman" w:cs="Times New Roman"/>
                <w:b/>
              </w:rPr>
              <w:t>)</w:t>
            </w:r>
          </w:p>
        </w:tc>
        <w:tc>
          <w:tcPr>
            <w:tcW w:w="1763" w:type="dxa"/>
            <w:tcBorders>
              <w:top w:val="single" w:sz="4" w:space="0" w:color="auto"/>
              <w:left w:val="single" w:sz="4" w:space="0" w:color="auto"/>
              <w:bottom w:val="single" w:sz="4" w:space="0" w:color="auto"/>
              <w:right w:val="single" w:sz="4" w:space="0" w:color="auto"/>
            </w:tcBorders>
            <w:vAlign w:val="center"/>
          </w:tcPr>
          <w:p w:rsidR="00BC19EF" w:rsidRPr="0006279C" w:rsidRDefault="00BC19EF">
            <w:pPr>
              <w:adjustRightInd w:val="0"/>
              <w:snapToGrid w:val="0"/>
              <w:jc w:val="center"/>
              <w:rPr>
                <w:rFonts w:ascii="Times New Roman" w:eastAsia="標楷體" w:hAnsi="Times New Roman" w:cs="Times New Roman"/>
                <w:b/>
                <w:szCs w:val="24"/>
              </w:rPr>
            </w:pPr>
          </w:p>
        </w:tc>
        <w:tc>
          <w:tcPr>
            <w:tcW w:w="1713" w:type="dxa"/>
            <w:tcBorders>
              <w:top w:val="single" w:sz="4" w:space="0" w:color="auto"/>
              <w:left w:val="single" w:sz="4" w:space="0" w:color="auto"/>
              <w:bottom w:val="single" w:sz="4" w:space="0" w:color="auto"/>
              <w:right w:val="single" w:sz="4" w:space="0" w:color="auto"/>
            </w:tcBorders>
            <w:vAlign w:val="center"/>
          </w:tcPr>
          <w:p w:rsidR="00BC19EF" w:rsidRPr="0006279C" w:rsidRDefault="00BC19EF">
            <w:pPr>
              <w:adjustRightInd w:val="0"/>
              <w:snapToGrid w:val="0"/>
              <w:jc w:val="center"/>
              <w:rPr>
                <w:rFonts w:ascii="Times New Roman" w:eastAsia="標楷體" w:hAnsi="Times New Roman" w:cs="Times New Roman"/>
                <w:b/>
                <w:szCs w:val="24"/>
              </w:rPr>
            </w:pPr>
          </w:p>
        </w:tc>
        <w:tc>
          <w:tcPr>
            <w:tcW w:w="1914" w:type="dxa"/>
            <w:tcBorders>
              <w:top w:val="single" w:sz="4" w:space="0" w:color="auto"/>
              <w:left w:val="single" w:sz="4" w:space="0" w:color="auto"/>
              <w:bottom w:val="single" w:sz="4" w:space="0" w:color="auto"/>
              <w:right w:val="single" w:sz="4" w:space="0" w:color="auto"/>
            </w:tcBorders>
            <w:vAlign w:val="center"/>
          </w:tcPr>
          <w:p w:rsidR="00BC19EF" w:rsidRPr="0006279C" w:rsidRDefault="00BC19EF">
            <w:pPr>
              <w:adjustRightInd w:val="0"/>
              <w:snapToGrid w:val="0"/>
              <w:jc w:val="center"/>
              <w:rPr>
                <w:rFonts w:ascii="Times New Roman" w:eastAsia="標楷體" w:hAnsi="Times New Roman" w:cs="Times New Roman"/>
                <w:b/>
                <w:szCs w:val="24"/>
              </w:rPr>
            </w:pPr>
          </w:p>
        </w:tc>
        <w:tc>
          <w:tcPr>
            <w:tcW w:w="2401" w:type="dxa"/>
            <w:tcBorders>
              <w:top w:val="single" w:sz="4" w:space="0" w:color="auto"/>
              <w:left w:val="single" w:sz="4" w:space="0" w:color="auto"/>
              <w:bottom w:val="single" w:sz="4" w:space="0" w:color="auto"/>
              <w:right w:val="single" w:sz="4" w:space="0" w:color="auto"/>
            </w:tcBorders>
            <w:vAlign w:val="center"/>
          </w:tcPr>
          <w:p w:rsidR="00BC19EF" w:rsidRPr="0006279C" w:rsidRDefault="00BC19EF">
            <w:pPr>
              <w:adjustRightInd w:val="0"/>
              <w:snapToGrid w:val="0"/>
              <w:jc w:val="center"/>
              <w:rPr>
                <w:rFonts w:ascii="Times New Roman" w:eastAsia="標楷體" w:hAnsi="Times New Roman" w:cs="Times New Roman"/>
                <w:b/>
                <w:szCs w:val="24"/>
              </w:rPr>
            </w:pPr>
          </w:p>
        </w:tc>
      </w:tr>
      <w:tr w:rsidR="0006279C" w:rsidRPr="0006279C" w:rsidTr="00BC19EF">
        <w:trPr>
          <w:trHeight w:val="567"/>
        </w:trPr>
        <w:tc>
          <w:tcPr>
            <w:tcW w:w="0" w:type="auto"/>
            <w:vMerge/>
            <w:tcBorders>
              <w:top w:val="single" w:sz="4" w:space="0" w:color="auto"/>
              <w:left w:val="single" w:sz="4" w:space="0" w:color="auto"/>
              <w:bottom w:val="single" w:sz="4" w:space="0" w:color="auto"/>
              <w:right w:val="single" w:sz="4" w:space="0" w:color="auto"/>
            </w:tcBorders>
            <w:vAlign w:val="center"/>
            <w:hideMark/>
          </w:tcPr>
          <w:p w:rsidR="00BC19EF" w:rsidRPr="0006279C" w:rsidRDefault="00BC19EF">
            <w:pPr>
              <w:widowControl/>
              <w:rPr>
                <w:rFonts w:ascii="Times New Roman" w:eastAsia="標楷體" w:hAnsi="Times New Roman" w:cs="Times New Roman"/>
                <w:b/>
                <w:szCs w:val="24"/>
              </w:rPr>
            </w:pPr>
          </w:p>
        </w:tc>
        <w:tc>
          <w:tcPr>
            <w:tcW w:w="1769" w:type="dxa"/>
            <w:tcBorders>
              <w:top w:val="single" w:sz="4" w:space="0" w:color="auto"/>
              <w:left w:val="single" w:sz="4" w:space="0" w:color="auto"/>
              <w:bottom w:val="single" w:sz="4" w:space="0" w:color="auto"/>
              <w:right w:val="single" w:sz="4" w:space="0" w:color="auto"/>
            </w:tcBorders>
            <w:vAlign w:val="center"/>
            <w:hideMark/>
          </w:tcPr>
          <w:p w:rsidR="00BC19EF" w:rsidRPr="0006279C" w:rsidRDefault="00BC19EF">
            <w:pPr>
              <w:adjustRightInd w:val="0"/>
              <w:snapToGrid w:val="0"/>
              <w:jc w:val="both"/>
              <w:rPr>
                <w:rFonts w:ascii="Times New Roman" w:eastAsia="標楷體" w:hAnsi="Times New Roman" w:cs="Times New Roman"/>
                <w:b/>
                <w:szCs w:val="24"/>
              </w:rPr>
            </w:pPr>
            <w:r w:rsidRPr="0006279C">
              <w:rPr>
                <w:rFonts w:ascii="Times New Roman" w:eastAsia="標楷體" w:hAnsi="Times New Roman" w:cs="Times New Roman"/>
                <w:b/>
              </w:rPr>
              <w:t>出席費</w:t>
            </w:r>
            <w:r w:rsidRPr="0006279C">
              <w:rPr>
                <w:rFonts w:ascii="Times New Roman" w:eastAsia="標楷體" w:hAnsi="Times New Roman" w:cs="Times New Roman"/>
                <w:b/>
              </w:rPr>
              <w:t>(</w:t>
            </w:r>
            <w:r w:rsidRPr="0006279C">
              <w:rPr>
                <w:rFonts w:ascii="Times New Roman" w:eastAsia="標楷體" w:hAnsi="Times New Roman" w:cs="Times New Roman"/>
                <w:b/>
              </w:rPr>
              <w:t>範例</w:t>
            </w:r>
            <w:r w:rsidRPr="0006279C">
              <w:rPr>
                <w:rFonts w:ascii="Times New Roman" w:eastAsia="標楷體" w:hAnsi="Times New Roman" w:cs="Times New Roman"/>
                <w:b/>
              </w:rPr>
              <w:t>)</w:t>
            </w:r>
          </w:p>
        </w:tc>
        <w:tc>
          <w:tcPr>
            <w:tcW w:w="1763" w:type="dxa"/>
            <w:tcBorders>
              <w:top w:val="single" w:sz="4" w:space="0" w:color="auto"/>
              <w:left w:val="single" w:sz="4" w:space="0" w:color="auto"/>
              <w:bottom w:val="single" w:sz="4" w:space="0" w:color="auto"/>
              <w:right w:val="single" w:sz="4" w:space="0" w:color="auto"/>
            </w:tcBorders>
            <w:vAlign w:val="center"/>
          </w:tcPr>
          <w:p w:rsidR="00BC19EF" w:rsidRPr="0006279C" w:rsidRDefault="00BC19EF">
            <w:pPr>
              <w:adjustRightInd w:val="0"/>
              <w:snapToGrid w:val="0"/>
              <w:jc w:val="center"/>
              <w:rPr>
                <w:rFonts w:ascii="Times New Roman" w:eastAsia="標楷體" w:hAnsi="Times New Roman" w:cs="Times New Roman"/>
                <w:b/>
                <w:szCs w:val="24"/>
              </w:rPr>
            </w:pPr>
          </w:p>
        </w:tc>
        <w:tc>
          <w:tcPr>
            <w:tcW w:w="1713" w:type="dxa"/>
            <w:tcBorders>
              <w:top w:val="single" w:sz="4" w:space="0" w:color="auto"/>
              <w:left w:val="single" w:sz="4" w:space="0" w:color="auto"/>
              <w:bottom w:val="single" w:sz="4" w:space="0" w:color="auto"/>
              <w:right w:val="single" w:sz="4" w:space="0" w:color="auto"/>
            </w:tcBorders>
            <w:vAlign w:val="center"/>
          </w:tcPr>
          <w:p w:rsidR="00BC19EF" w:rsidRPr="0006279C" w:rsidRDefault="00BC19EF">
            <w:pPr>
              <w:adjustRightInd w:val="0"/>
              <w:snapToGrid w:val="0"/>
              <w:jc w:val="center"/>
              <w:rPr>
                <w:rFonts w:ascii="Times New Roman" w:eastAsia="標楷體" w:hAnsi="Times New Roman" w:cs="Times New Roman"/>
                <w:b/>
                <w:szCs w:val="24"/>
              </w:rPr>
            </w:pPr>
          </w:p>
        </w:tc>
        <w:tc>
          <w:tcPr>
            <w:tcW w:w="1914" w:type="dxa"/>
            <w:tcBorders>
              <w:top w:val="single" w:sz="4" w:space="0" w:color="auto"/>
              <w:left w:val="single" w:sz="4" w:space="0" w:color="auto"/>
              <w:bottom w:val="single" w:sz="4" w:space="0" w:color="auto"/>
              <w:right w:val="single" w:sz="4" w:space="0" w:color="auto"/>
            </w:tcBorders>
            <w:vAlign w:val="center"/>
          </w:tcPr>
          <w:p w:rsidR="00BC19EF" w:rsidRPr="0006279C" w:rsidRDefault="00BC19EF">
            <w:pPr>
              <w:adjustRightInd w:val="0"/>
              <w:snapToGrid w:val="0"/>
              <w:jc w:val="center"/>
              <w:rPr>
                <w:rFonts w:ascii="Times New Roman" w:eastAsia="標楷體" w:hAnsi="Times New Roman" w:cs="Times New Roman"/>
                <w:b/>
                <w:szCs w:val="24"/>
              </w:rPr>
            </w:pPr>
          </w:p>
        </w:tc>
        <w:tc>
          <w:tcPr>
            <w:tcW w:w="2401" w:type="dxa"/>
            <w:tcBorders>
              <w:top w:val="single" w:sz="4" w:space="0" w:color="auto"/>
              <w:left w:val="single" w:sz="4" w:space="0" w:color="auto"/>
              <w:bottom w:val="single" w:sz="4" w:space="0" w:color="auto"/>
              <w:right w:val="single" w:sz="4" w:space="0" w:color="auto"/>
            </w:tcBorders>
            <w:vAlign w:val="center"/>
          </w:tcPr>
          <w:p w:rsidR="00BC19EF" w:rsidRPr="0006279C" w:rsidRDefault="00BC19EF">
            <w:pPr>
              <w:adjustRightInd w:val="0"/>
              <w:snapToGrid w:val="0"/>
              <w:jc w:val="center"/>
              <w:rPr>
                <w:rFonts w:ascii="Times New Roman" w:eastAsia="標楷體" w:hAnsi="Times New Roman" w:cs="Times New Roman"/>
                <w:b/>
                <w:szCs w:val="24"/>
              </w:rPr>
            </w:pPr>
          </w:p>
        </w:tc>
      </w:tr>
      <w:tr w:rsidR="0006279C" w:rsidRPr="0006279C" w:rsidTr="00BC19EF">
        <w:trPr>
          <w:trHeight w:val="567"/>
        </w:trPr>
        <w:tc>
          <w:tcPr>
            <w:tcW w:w="0" w:type="auto"/>
            <w:vMerge/>
            <w:tcBorders>
              <w:top w:val="single" w:sz="4" w:space="0" w:color="auto"/>
              <w:left w:val="single" w:sz="4" w:space="0" w:color="auto"/>
              <w:bottom w:val="single" w:sz="4" w:space="0" w:color="auto"/>
              <w:right w:val="single" w:sz="4" w:space="0" w:color="auto"/>
            </w:tcBorders>
            <w:vAlign w:val="center"/>
            <w:hideMark/>
          </w:tcPr>
          <w:p w:rsidR="00BC19EF" w:rsidRPr="0006279C" w:rsidRDefault="00BC19EF">
            <w:pPr>
              <w:widowControl/>
              <w:rPr>
                <w:rFonts w:ascii="Times New Roman" w:eastAsia="標楷體" w:hAnsi="Times New Roman" w:cs="Times New Roman"/>
                <w:b/>
                <w:szCs w:val="24"/>
              </w:rPr>
            </w:pPr>
          </w:p>
        </w:tc>
        <w:tc>
          <w:tcPr>
            <w:tcW w:w="1769" w:type="dxa"/>
            <w:tcBorders>
              <w:top w:val="single" w:sz="4" w:space="0" w:color="auto"/>
              <w:left w:val="single" w:sz="4" w:space="0" w:color="auto"/>
              <w:bottom w:val="single" w:sz="4" w:space="0" w:color="auto"/>
              <w:right w:val="single" w:sz="4" w:space="0" w:color="auto"/>
            </w:tcBorders>
            <w:vAlign w:val="center"/>
            <w:hideMark/>
          </w:tcPr>
          <w:p w:rsidR="00BC19EF" w:rsidRPr="0006279C" w:rsidRDefault="00BC19EF">
            <w:pPr>
              <w:adjustRightInd w:val="0"/>
              <w:snapToGrid w:val="0"/>
              <w:jc w:val="both"/>
              <w:rPr>
                <w:rFonts w:ascii="Times New Roman" w:eastAsia="標楷體" w:hAnsi="Times New Roman" w:cs="Times New Roman"/>
                <w:b/>
                <w:szCs w:val="24"/>
              </w:rPr>
            </w:pPr>
            <w:r w:rsidRPr="0006279C">
              <w:rPr>
                <w:rFonts w:ascii="Times New Roman" w:eastAsia="標楷體" w:hAnsi="Times New Roman" w:cs="Times New Roman"/>
                <w:b/>
              </w:rPr>
              <w:t>工作費</w:t>
            </w:r>
            <w:r w:rsidRPr="0006279C">
              <w:rPr>
                <w:rFonts w:ascii="Times New Roman" w:eastAsia="標楷體" w:hAnsi="Times New Roman" w:cs="Times New Roman"/>
                <w:b/>
              </w:rPr>
              <w:t>(</w:t>
            </w:r>
            <w:r w:rsidRPr="0006279C">
              <w:rPr>
                <w:rFonts w:ascii="Times New Roman" w:eastAsia="標楷體" w:hAnsi="Times New Roman" w:cs="Times New Roman"/>
                <w:b/>
              </w:rPr>
              <w:t>範例</w:t>
            </w:r>
            <w:r w:rsidRPr="0006279C">
              <w:rPr>
                <w:rFonts w:ascii="Times New Roman" w:eastAsia="標楷體" w:hAnsi="Times New Roman" w:cs="Times New Roman"/>
                <w:b/>
              </w:rPr>
              <w:t>)</w:t>
            </w:r>
          </w:p>
        </w:tc>
        <w:tc>
          <w:tcPr>
            <w:tcW w:w="1763" w:type="dxa"/>
            <w:tcBorders>
              <w:top w:val="single" w:sz="4" w:space="0" w:color="auto"/>
              <w:left w:val="single" w:sz="4" w:space="0" w:color="auto"/>
              <w:bottom w:val="single" w:sz="4" w:space="0" w:color="auto"/>
              <w:right w:val="single" w:sz="4" w:space="0" w:color="auto"/>
            </w:tcBorders>
            <w:vAlign w:val="center"/>
          </w:tcPr>
          <w:p w:rsidR="00BC19EF" w:rsidRPr="0006279C" w:rsidRDefault="00BC19EF">
            <w:pPr>
              <w:adjustRightInd w:val="0"/>
              <w:snapToGrid w:val="0"/>
              <w:jc w:val="center"/>
              <w:rPr>
                <w:rFonts w:ascii="Times New Roman" w:eastAsia="標楷體" w:hAnsi="Times New Roman" w:cs="Times New Roman"/>
                <w:b/>
                <w:szCs w:val="24"/>
              </w:rPr>
            </w:pPr>
          </w:p>
        </w:tc>
        <w:tc>
          <w:tcPr>
            <w:tcW w:w="1713" w:type="dxa"/>
            <w:tcBorders>
              <w:top w:val="single" w:sz="4" w:space="0" w:color="auto"/>
              <w:left w:val="single" w:sz="4" w:space="0" w:color="auto"/>
              <w:bottom w:val="single" w:sz="4" w:space="0" w:color="auto"/>
              <w:right w:val="single" w:sz="4" w:space="0" w:color="auto"/>
            </w:tcBorders>
            <w:vAlign w:val="center"/>
          </w:tcPr>
          <w:p w:rsidR="00BC19EF" w:rsidRPr="0006279C" w:rsidRDefault="00BC19EF">
            <w:pPr>
              <w:adjustRightInd w:val="0"/>
              <w:snapToGrid w:val="0"/>
              <w:jc w:val="center"/>
              <w:rPr>
                <w:rFonts w:ascii="Times New Roman" w:eastAsia="標楷體" w:hAnsi="Times New Roman" w:cs="Times New Roman"/>
                <w:b/>
                <w:szCs w:val="24"/>
              </w:rPr>
            </w:pPr>
          </w:p>
        </w:tc>
        <w:tc>
          <w:tcPr>
            <w:tcW w:w="1914" w:type="dxa"/>
            <w:tcBorders>
              <w:top w:val="single" w:sz="4" w:space="0" w:color="auto"/>
              <w:left w:val="single" w:sz="4" w:space="0" w:color="auto"/>
              <w:bottom w:val="single" w:sz="4" w:space="0" w:color="auto"/>
              <w:right w:val="single" w:sz="4" w:space="0" w:color="auto"/>
            </w:tcBorders>
            <w:vAlign w:val="center"/>
          </w:tcPr>
          <w:p w:rsidR="00BC19EF" w:rsidRPr="0006279C" w:rsidRDefault="00BC19EF">
            <w:pPr>
              <w:adjustRightInd w:val="0"/>
              <w:snapToGrid w:val="0"/>
              <w:jc w:val="center"/>
              <w:rPr>
                <w:rFonts w:ascii="Times New Roman" w:eastAsia="標楷體" w:hAnsi="Times New Roman" w:cs="Times New Roman"/>
                <w:b/>
                <w:szCs w:val="24"/>
              </w:rPr>
            </w:pPr>
          </w:p>
        </w:tc>
        <w:tc>
          <w:tcPr>
            <w:tcW w:w="2401" w:type="dxa"/>
            <w:tcBorders>
              <w:top w:val="single" w:sz="4" w:space="0" w:color="auto"/>
              <w:left w:val="single" w:sz="4" w:space="0" w:color="auto"/>
              <w:bottom w:val="single" w:sz="4" w:space="0" w:color="auto"/>
              <w:right w:val="single" w:sz="4" w:space="0" w:color="auto"/>
            </w:tcBorders>
            <w:vAlign w:val="center"/>
          </w:tcPr>
          <w:p w:rsidR="00BC19EF" w:rsidRPr="0006279C" w:rsidRDefault="00BC19EF">
            <w:pPr>
              <w:adjustRightInd w:val="0"/>
              <w:snapToGrid w:val="0"/>
              <w:jc w:val="center"/>
              <w:rPr>
                <w:rFonts w:ascii="Times New Roman" w:eastAsia="標楷體" w:hAnsi="Times New Roman" w:cs="Times New Roman"/>
                <w:b/>
                <w:szCs w:val="24"/>
              </w:rPr>
            </w:pPr>
          </w:p>
        </w:tc>
      </w:tr>
      <w:tr w:rsidR="0006279C" w:rsidRPr="0006279C" w:rsidTr="00BC19EF">
        <w:trPr>
          <w:trHeight w:val="567"/>
        </w:trPr>
        <w:tc>
          <w:tcPr>
            <w:tcW w:w="0" w:type="auto"/>
            <w:vMerge/>
            <w:tcBorders>
              <w:top w:val="single" w:sz="4" w:space="0" w:color="auto"/>
              <w:left w:val="single" w:sz="4" w:space="0" w:color="auto"/>
              <w:bottom w:val="single" w:sz="4" w:space="0" w:color="auto"/>
              <w:right w:val="single" w:sz="4" w:space="0" w:color="auto"/>
            </w:tcBorders>
            <w:vAlign w:val="center"/>
            <w:hideMark/>
          </w:tcPr>
          <w:p w:rsidR="00BC19EF" w:rsidRPr="0006279C" w:rsidRDefault="00BC19EF">
            <w:pPr>
              <w:widowControl/>
              <w:rPr>
                <w:rFonts w:ascii="Times New Roman" w:eastAsia="標楷體" w:hAnsi="Times New Roman" w:cs="Times New Roman"/>
                <w:b/>
                <w:szCs w:val="24"/>
              </w:rPr>
            </w:pPr>
          </w:p>
        </w:tc>
        <w:tc>
          <w:tcPr>
            <w:tcW w:w="1769" w:type="dxa"/>
            <w:tcBorders>
              <w:top w:val="single" w:sz="4" w:space="0" w:color="auto"/>
              <w:left w:val="single" w:sz="4" w:space="0" w:color="auto"/>
              <w:bottom w:val="single" w:sz="4" w:space="0" w:color="auto"/>
              <w:right w:val="single" w:sz="4" w:space="0" w:color="auto"/>
            </w:tcBorders>
            <w:vAlign w:val="center"/>
            <w:hideMark/>
          </w:tcPr>
          <w:p w:rsidR="00BC19EF" w:rsidRPr="0006279C" w:rsidRDefault="00BC19EF">
            <w:pPr>
              <w:adjustRightInd w:val="0"/>
              <w:snapToGrid w:val="0"/>
              <w:jc w:val="both"/>
              <w:rPr>
                <w:rFonts w:ascii="Times New Roman" w:eastAsia="標楷體" w:hAnsi="Times New Roman" w:cs="Times New Roman"/>
                <w:b/>
                <w:szCs w:val="24"/>
              </w:rPr>
            </w:pPr>
            <w:r w:rsidRPr="0006279C">
              <w:rPr>
                <w:rFonts w:ascii="Times New Roman" w:eastAsia="標楷體" w:hAnsi="Times New Roman" w:cs="Times New Roman"/>
                <w:b/>
              </w:rPr>
              <w:t>學習型學生兼任助理</w:t>
            </w:r>
            <w:r w:rsidRPr="0006279C">
              <w:rPr>
                <w:rFonts w:ascii="Times New Roman" w:eastAsia="標楷體" w:hAnsi="Times New Roman" w:cs="Times New Roman"/>
                <w:b/>
              </w:rPr>
              <w:t>(</w:t>
            </w:r>
            <w:r w:rsidRPr="0006279C">
              <w:rPr>
                <w:rFonts w:ascii="Times New Roman" w:eastAsia="標楷體" w:hAnsi="Times New Roman" w:cs="Times New Roman"/>
                <w:b/>
              </w:rPr>
              <w:t>範例</w:t>
            </w:r>
            <w:r w:rsidRPr="0006279C">
              <w:rPr>
                <w:rFonts w:ascii="Times New Roman" w:eastAsia="標楷體" w:hAnsi="Times New Roman" w:cs="Times New Roman"/>
                <w:b/>
              </w:rPr>
              <w:t>)</w:t>
            </w:r>
          </w:p>
        </w:tc>
        <w:tc>
          <w:tcPr>
            <w:tcW w:w="1763" w:type="dxa"/>
            <w:tcBorders>
              <w:top w:val="single" w:sz="4" w:space="0" w:color="auto"/>
              <w:left w:val="single" w:sz="4" w:space="0" w:color="auto"/>
              <w:bottom w:val="single" w:sz="4" w:space="0" w:color="auto"/>
              <w:right w:val="single" w:sz="4" w:space="0" w:color="auto"/>
            </w:tcBorders>
            <w:vAlign w:val="center"/>
          </w:tcPr>
          <w:p w:rsidR="00BC19EF" w:rsidRPr="0006279C" w:rsidRDefault="00BC19EF">
            <w:pPr>
              <w:adjustRightInd w:val="0"/>
              <w:snapToGrid w:val="0"/>
              <w:jc w:val="center"/>
              <w:rPr>
                <w:rFonts w:ascii="Times New Roman" w:eastAsia="標楷體" w:hAnsi="Times New Roman" w:cs="Times New Roman"/>
                <w:b/>
                <w:szCs w:val="24"/>
              </w:rPr>
            </w:pPr>
          </w:p>
        </w:tc>
        <w:tc>
          <w:tcPr>
            <w:tcW w:w="1713" w:type="dxa"/>
            <w:tcBorders>
              <w:top w:val="single" w:sz="4" w:space="0" w:color="auto"/>
              <w:left w:val="single" w:sz="4" w:space="0" w:color="auto"/>
              <w:bottom w:val="single" w:sz="4" w:space="0" w:color="auto"/>
              <w:right w:val="single" w:sz="4" w:space="0" w:color="auto"/>
            </w:tcBorders>
            <w:vAlign w:val="center"/>
          </w:tcPr>
          <w:p w:rsidR="00BC19EF" w:rsidRPr="0006279C" w:rsidRDefault="00BC19EF">
            <w:pPr>
              <w:adjustRightInd w:val="0"/>
              <w:snapToGrid w:val="0"/>
              <w:jc w:val="center"/>
              <w:rPr>
                <w:rFonts w:ascii="Times New Roman" w:eastAsia="標楷體" w:hAnsi="Times New Roman" w:cs="Times New Roman"/>
                <w:b/>
                <w:szCs w:val="24"/>
              </w:rPr>
            </w:pPr>
          </w:p>
        </w:tc>
        <w:tc>
          <w:tcPr>
            <w:tcW w:w="1914" w:type="dxa"/>
            <w:tcBorders>
              <w:top w:val="single" w:sz="4" w:space="0" w:color="auto"/>
              <w:left w:val="single" w:sz="4" w:space="0" w:color="auto"/>
              <w:bottom w:val="single" w:sz="4" w:space="0" w:color="auto"/>
              <w:right w:val="single" w:sz="4" w:space="0" w:color="auto"/>
            </w:tcBorders>
            <w:vAlign w:val="center"/>
          </w:tcPr>
          <w:p w:rsidR="00BC19EF" w:rsidRPr="0006279C" w:rsidRDefault="00BC19EF">
            <w:pPr>
              <w:adjustRightInd w:val="0"/>
              <w:snapToGrid w:val="0"/>
              <w:jc w:val="center"/>
              <w:rPr>
                <w:rFonts w:ascii="Times New Roman" w:eastAsia="標楷體" w:hAnsi="Times New Roman" w:cs="Times New Roman"/>
                <w:b/>
                <w:szCs w:val="24"/>
              </w:rPr>
            </w:pPr>
          </w:p>
        </w:tc>
        <w:tc>
          <w:tcPr>
            <w:tcW w:w="2401" w:type="dxa"/>
            <w:tcBorders>
              <w:top w:val="single" w:sz="4" w:space="0" w:color="auto"/>
              <w:left w:val="single" w:sz="4" w:space="0" w:color="auto"/>
              <w:bottom w:val="single" w:sz="4" w:space="0" w:color="auto"/>
              <w:right w:val="single" w:sz="4" w:space="0" w:color="auto"/>
            </w:tcBorders>
            <w:vAlign w:val="center"/>
            <w:hideMark/>
          </w:tcPr>
          <w:p w:rsidR="00BC19EF" w:rsidRPr="0006279C" w:rsidRDefault="00BC19EF">
            <w:pPr>
              <w:adjustRightInd w:val="0"/>
              <w:snapToGrid w:val="0"/>
              <w:jc w:val="center"/>
              <w:rPr>
                <w:rFonts w:ascii="Times New Roman" w:eastAsia="標楷體" w:hAnsi="Times New Roman" w:cs="Times New Roman"/>
                <w:b/>
                <w:szCs w:val="24"/>
              </w:rPr>
            </w:pPr>
            <w:r w:rsidRPr="0006279C">
              <w:rPr>
                <w:rFonts w:ascii="Times New Roman" w:eastAsia="標楷體" w:hAnsi="Times New Roman" w:cs="Times New Roman"/>
                <w:b/>
              </w:rPr>
              <w:t>學校配合款僅限學習型學生兼任助理費用</w:t>
            </w:r>
          </w:p>
        </w:tc>
      </w:tr>
      <w:tr w:rsidR="0006279C" w:rsidRPr="0006279C" w:rsidTr="00BC19EF">
        <w:trPr>
          <w:trHeight w:val="567"/>
        </w:trPr>
        <w:tc>
          <w:tcPr>
            <w:tcW w:w="0" w:type="auto"/>
            <w:vMerge/>
            <w:tcBorders>
              <w:top w:val="single" w:sz="4" w:space="0" w:color="auto"/>
              <w:left w:val="single" w:sz="4" w:space="0" w:color="auto"/>
              <w:bottom w:val="single" w:sz="4" w:space="0" w:color="auto"/>
              <w:right w:val="single" w:sz="4" w:space="0" w:color="auto"/>
            </w:tcBorders>
            <w:vAlign w:val="center"/>
            <w:hideMark/>
          </w:tcPr>
          <w:p w:rsidR="00BC19EF" w:rsidRPr="0006279C" w:rsidRDefault="00BC19EF">
            <w:pPr>
              <w:widowControl/>
              <w:rPr>
                <w:rFonts w:ascii="Times New Roman" w:eastAsia="標楷體" w:hAnsi="Times New Roman" w:cs="Times New Roman"/>
                <w:b/>
                <w:szCs w:val="24"/>
              </w:rPr>
            </w:pPr>
          </w:p>
        </w:tc>
        <w:tc>
          <w:tcPr>
            <w:tcW w:w="1769" w:type="dxa"/>
            <w:tcBorders>
              <w:top w:val="single" w:sz="4" w:space="0" w:color="auto"/>
              <w:left w:val="single" w:sz="4" w:space="0" w:color="auto"/>
              <w:bottom w:val="single" w:sz="4" w:space="0" w:color="auto"/>
              <w:right w:val="single" w:sz="4" w:space="0" w:color="auto"/>
            </w:tcBorders>
            <w:vAlign w:val="center"/>
            <w:hideMark/>
          </w:tcPr>
          <w:p w:rsidR="00BC19EF" w:rsidRPr="0006279C" w:rsidRDefault="00BC19EF">
            <w:pPr>
              <w:adjustRightInd w:val="0"/>
              <w:snapToGrid w:val="0"/>
              <w:jc w:val="both"/>
              <w:rPr>
                <w:rFonts w:ascii="Times New Roman" w:eastAsia="標楷體" w:hAnsi="Times New Roman" w:cs="Times New Roman"/>
                <w:b/>
                <w:szCs w:val="24"/>
              </w:rPr>
            </w:pPr>
            <w:r w:rsidRPr="0006279C">
              <w:rPr>
                <w:rFonts w:ascii="Times New Roman" w:eastAsia="標楷體" w:hAnsi="Times New Roman" w:cs="Times New Roman"/>
                <w:b/>
              </w:rPr>
              <w:t>補充保費</w:t>
            </w:r>
            <w:r w:rsidRPr="0006279C">
              <w:rPr>
                <w:rFonts w:ascii="Times New Roman" w:eastAsia="標楷體" w:hAnsi="Times New Roman" w:cs="Times New Roman"/>
                <w:b/>
              </w:rPr>
              <w:t>(</w:t>
            </w:r>
            <w:r w:rsidRPr="0006279C">
              <w:rPr>
                <w:rFonts w:ascii="Times New Roman" w:eastAsia="標楷體" w:hAnsi="Times New Roman" w:cs="Times New Roman"/>
                <w:b/>
              </w:rPr>
              <w:t>範例</w:t>
            </w:r>
            <w:r w:rsidRPr="0006279C">
              <w:rPr>
                <w:rFonts w:ascii="Times New Roman" w:eastAsia="標楷體" w:hAnsi="Times New Roman" w:cs="Times New Roman"/>
                <w:b/>
              </w:rPr>
              <w:t>)</w:t>
            </w:r>
          </w:p>
        </w:tc>
        <w:tc>
          <w:tcPr>
            <w:tcW w:w="1763" w:type="dxa"/>
            <w:tcBorders>
              <w:top w:val="single" w:sz="4" w:space="0" w:color="auto"/>
              <w:left w:val="single" w:sz="4" w:space="0" w:color="auto"/>
              <w:bottom w:val="single" w:sz="4" w:space="0" w:color="auto"/>
              <w:right w:val="single" w:sz="4" w:space="0" w:color="auto"/>
            </w:tcBorders>
            <w:vAlign w:val="center"/>
          </w:tcPr>
          <w:p w:rsidR="00BC19EF" w:rsidRPr="0006279C" w:rsidRDefault="00BC19EF">
            <w:pPr>
              <w:adjustRightInd w:val="0"/>
              <w:snapToGrid w:val="0"/>
              <w:jc w:val="center"/>
              <w:rPr>
                <w:rFonts w:ascii="Times New Roman" w:eastAsia="標楷體" w:hAnsi="Times New Roman" w:cs="Times New Roman"/>
                <w:b/>
                <w:szCs w:val="24"/>
              </w:rPr>
            </w:pPr>
          </w:p>
        </w:tc>
        <w:tc>
          <w:tcPr>
            <w:tcW w:w="1713" w:type="dxa"/>
            <w:tcBorders>
              <w:top w:val="single" w:sz="4" w:space="0" w:color="auto"/>
              <w:left w:val="single" w:sz="4" w:space="0" w:color="auto"/>
              <w:bottom w:val="single" w:sz="4" w:space="0" w:color="auto"/>
              <w:right w:val="single" w:sz="4" w:space="0" w:color="auto"/>
            </w:tcBorders>
            <w:vAlign w:val="center"/>
          </w:tcPr>
          <w:p w:rsidR="00BC19EF" w:rsidRPr="0006279C" w:rsidRDefault="00BC19EF">
            <w:pPr>
              <w:adjustRightInd w:val="0"/>
              <w:snapToGrid w:val="0"/>
              <w:jc w:val="center"/>
              <w:rPr>
                <w:rFonts w:ascii="Times New Roman" w:eastAsia="標楷體" w:hAnsi="Times New Roman" w:cs="Times New Roman"/>
                <w:b/>
                <w:szCs w:val="24"/>
              </w:rPr>
            </w:pPr>
          </w:p>
        </w:tc>
        <w:tc>
          <w:tcPr>
            <w:tcW w:w="1914" w:type="dxa"/>
            <w:tcBorders>
              <w:top w:val="single" w:sz="4" w:space="0" w:color="auto"/>
              <w:left w:val="single" w:sz="4" w:space="0" w:color="auto"/>
              <w:bottom w:val="single" w:sz="4" w:space="0" w:color="auto"/>
              <w:right w:val="single" w:sz="4" w:space="0" w:color="auto"/>
            </w:tcBorders>
            <w:vAlign w:val="center"/>
          </w:tcPr>
          <w:p w:rsidR="00BC19EF" w:rsidRPr="0006279C" w:rsidRDefault="00BC19EF">
            <w:pPr>
              <w:adjustRightInd w:val="0"/>
              <w:snapToGrid w:val="0"/>
              <w:jc w:val="center"/>
              <w:rPr>
                <w:rFonts w:ascii="Times New Roman" w:eastAsia="標楷體" w:hAnsi="Times New Roman" w:cs="Times New Roman"/>
                <w:b/>
                <w:szCs w:val="24"/>
              </w:rPr>
            </w:pPr>
          </w:p>
        </w:tc>
        <w:tc>
          <w:tcPr>
            <w:tcW w:w="2401" w:type="dxa"/>
            <w:tcBorders>
              <w:top w:val="single" w:sz="4" w:space="0" w:color="auto"/>
              <w:left w:val="single" w:sz="4" w:space="0" w:color="auto"/>
              <w:bottom w:val="single" w:sz="4" w:space="0" w:color="auto"/>
              <w:right w:val="single" w:sz="4" w:space="0" w:color="auto"/>
            </w:tcBorders>
            <w:vAlign w:val="center"/>
          </w:tcPr>
          <w:p w:rsidR="00BC19EF" w:rsidRPr="0006279C" w:rsidRDefault="00BC19EF">
            <w:pPr>
              <w:adjustRightInd w:val="0"/>
              <w:snapToGrid w:val="0"/>
              <w:jc w:val="center"/>
              <w:rPr>
                <w:rFonts w:ascii="Times New Roman" w:eastAsia="標楷體" w:hAnsi="Times New Roman" w:cs="Times New Roman"/>
                <w:b/>
                <w:szCs w:val="24"/>
              </w:rPr>
            </w:pPr>
          </w:p>
        </w:tc>
      </w:tr>
      <w:tr w:rsidR="0006279C" w:rsidRPr="0006279C" w:rsidTr="00BC19EF">
        <w:trPr>
          <w:trHeight w:val="567"/>
        </w:trPr>
        <w:tc>
          <w:tcPr>
            <w:tcW w:w="0" w:type="auto"/>
            <w:vMerge/>
            <w:tcBorders>
              <w:top w:val="single" w:sz="4" w:space="0" w:color="auto"/>
              <w:left w:val="single" w:sz="4" w:space="0" w:color="auto"/>
              <w:bottom w:val="single" w:sz="4" w:space="0" w:color="auto"/>
              <w:right w:val="single" w:sz="4" w:space="0" w:color="auto"/>
            </w:tcBorders>
            <w:vAlign w:val="center"/>
            <w:hideMark/>
          </w:tcPr>
          <w:p w:rsidR="00BC19EF" w:rsidRPr="0006279C" w:rsidRDefault="00BC19EF">
            <w:pPr>
              <w:widowControl/>
              <w:rPr>
                <w:rFonts w:ascii="Times New Roman" w:eastAsia="標楷體" w:hAnsi="Times New Roman" w:cs="Times New Roman"/>
                <w:b/>
                <w:szCs w:val="24"/>
              </w:rPr>
            </w:pPr>
          </w:p>
        </w:tc>
        <w:tc>
          <w:tcPr>
            <w:tcW w:w="1769" w:type="dxa"/>
            <w:tcBorders>
              <w:top w:val="single" w:sz="4" w:space="0" w:color="auto"/>
              <w:left w:val="single" w:sz="4" w:space="0" w:color="auto"/>
              <w:bottom w:val="single" w:sz="4" w:space="0" w:color="auto"/>
              <w:right w:val="single" w:sz="4" w:space="0" w:color="auto"/>
            </w:tcBorders>
            <w:vAlign w:val="center"/>
            <w:hideMark/>
          </w:tcPr>
          <w:p w:rsidR="00BC19EF" w:rsidRPr="0006279C" w:rsidRDefault="00BC19EF">
            <w:pPr>
              <w:adjustRightInd w:val="0"/>
              <w:snapToGrid w:val="0"/>
              <w:jc w:val="both"/>
              <w:rPr>
                <w:rFonts w:ascii="Times New Roman" w:eastAsia="標楷體" w:hAnsi="Times New Roman" w:cs="Times New Roman"/>
                <w:b/>
                <w:szCs w:val="24"/>
              </w:rPr>
            </w:pPr>
            <w:r w:rsidRPr="0006279C">
              <w:rPr>
                <w:rFonts w:ascii="Times New Roman" w:eastAsia="標楷體" w:hAnsi="Times New Roman" w:cs="Times New Roman"/>
                <w:b/>
              </w:rPr>
              <w:t>印刷費</w:t>
            </w:r>
            <w:r w:rsidRPr="0006279C">
              <w:rPr>
                <w:rFonts w:ascii="Times New Roman" w:eastAsia="標楷體" w:hAnsi="Times New Roman" w:cs="Times New Roman"/>
                <w:b/>
              </w:rPr>
              <w:t>(</w:t>
            </w:r>
            <w:r w:rsidRPr="0006279C">
              <w:rPr>
                <w:rFonts w:ascii="Times New Roman" w:eastAsia="標楷體" w:hAnsi="Times New Roman" w:cs="Times New Roman"/>
                <w:b/>
              </w:rPr>
              <w:t>範例</w:t>
            </w:r>
            <w:r w:rsidRPr="0006279C">
              <w:rPr>
                <w:rFonts w:ascii="Times New Roman" w:eastAsia="標楷體" w:hAnsi="Times New Roman" w:cs="Times New Roman"/>
                <w:b/>
              </w:rPr>
              <w:t>)</w:t>
            </w:r>
          </w:p>
        </w:tc>
        <w:tc>
          <w:tcPr>
            <w:tcW w:w="1763" w:type="dxa"/>
            <w:tcBorders>
              <w:top w:val="single" w:sz="4" w:space="0" w:color="auto"/>
              <w:left w:val="single" w:sz="4" w:space="0" w:color="auto"/>
              <w:bottom w:val="single" w:sz="4" w:space="0" w:color="auto"/>
              <w:right w:val="single" w:sz="4" w:space="0" w:color="auto"/>
            </w:tcBorders>
            <w:vAlign w:val="center"/>
          </w:tcPr>
          <w:p w:rsidR="00BC19EF" w:rsidRPr="0006279C" w:rsidRDefault="00BC19EF">
            <w:pPr>
              <w:adjustRightInd w:val="0"/>
              <w:snapToGrid w:val="0"/>
              <w:jc w:val="center"/>
              <w:rPr>
                <w:rFonts w:ascii="Times New Roman" w:eastAsia="標楷體" w:hAnsi="Times New Roman" w:cs="Times New Roman"/>
                <w:b/>
                <w:szCs w:val="24"/>
              </w:rPr>
            </w:pPr>
          </w:p>
        </w:tc>
        <w:tc>
          <w:tcPr>
            <w:tcW w:w="1713" w:type="dxa"/>
            <w:tcBorders>
              <w:top w:val="single" w:sz="4" w:space="0" w:color="auto"/>
              <w:left w:val="single" w:sz="4" w:space="0" w:color="auto"/>
              <w:bottom w:val="single" w:sz="4" w:space="0" w:color="auto"/>
              <w:right w:val="single" w:sz="4" w:space="0" w:color="auto"/>
            </w:tcBorders>
            <w:vAlign w:val="center"/>
          </w:tcPr>
          <w:p w:rsidR="00BC19EF" w:rsidRPr="0006279C" w:rsidRDefault="00BC19EF">
            <w:pPr>
              <w:adjustRightInd w:val="0"/>
              <w:snapToGrid w:val="0"/>
              <w:jc w:val="center"/>
              <w:rPr>
                <w:rFonts w:ascii="Times New Roman" w:eastAsia="標楷體" w:hAnsi="Times New Roman" w:cs="Times New Roman"/>
                <w:b/>
                <w:szCs w:val="24"/>
              </w:rPr>
            </w:pPr>
          </w:p>
        </w:tc>
        <w:tc>
          <w:tcPr>
            <w:tcW w:w="1914" w:type="dxa"/>
            <w:tcBorders>
              <w:top w:val="single" w:sz="4" w:space="0" w:color="auto"/>
              <w:left w:val="single" w:sz="4" w:space="0" w:color="auto"/>
              <w:bottom w:val="single" w:sz="4" w:space="0" w:color="auto"/>
              <w:right w:val="single" w:sz="4" w:space="0" w:color="auto"/>
            </w:tcBorders>
            <w:vAlign w:val="center"/>
          </w:tcPr>
          <w:p w:rsidR="00BC19EF" w:rsidRPr="0006279C" w:rsidRDefault="00BC19EF">
            <w:pPr>
              <w:adjustRightInd w:val="0"/>
              <w:snapToGrid w:val="0"/>
              <w:jc w:val="center"/>
              <w:rPr>
                <w:rFonts w:ascii="Times New Roman" w:eastAsia="標楷體" w:hAnsi="Times New Roman" w:cs="Times New Roman"/>
                <w:b/>
                <w:szCs w:val="24"/>
              </w:rPr>
            </w:pPr>
          </w:p>
        </w:tc>
        <w:tc>
          <w:tcPr>
            <w:tcW w:w="2401" w:type="dxa"/>
            <w:tcBorders>
              <w:top w:val="single" w:sz="4" w:space="0" w:color="auto"/>
              <w:left w:val="single" w:sz="4" w:space="0" w:color="auto"/>
              <w:bottom w:val="single" w:sz="4" w:space="0" w:color="auto"/>
              <w:right w:val="single" w:sz="4" w:space="0" w:color="auto"/>
            </w:tcBorders>
            <w:vAlign w:val="center"/>
          </w:tcPr>
          <w:p w:rsidR="00BC19EF" w:rsidRPr="0006279C" w:rsidRDefault="00BC19EF">
            <w:pPr>
              <w:adjustRightInd w:val="0"/>
              <w:snapToGrid w:val="0"/>
              <w:jc w:val="center"/>
              <w:rPr>
                <w:rFonts w:ascii="Times New Roman" w:eastAsia="標楷體" w:hAnsi="Times New Roman" w:cs="Times New Roman"/>
                <w:b/>
                <w:szCs w:val="24"/>
              </w:rPr>
            </w:pPr>
          </w:p>
        </w:tc>
      </w:tr>
      <w:tr w:rsidR="0006279C" w:rsidRPr="0006279C" w:rsidTr="00BC19EF">
        <w:trPr>
          <w:trHeight w:val="567"/>
        </w:trPr>
        <w:tc>
          <w:tcPr>
            <w:tcW w:w="0" w:type="auto"/>
            <w:vMerge/>
            <w:tcBorders>
              <w:top w:val="single" w:sz="4" w:space="0" w:color="auto"/>
              <w:left w:val="single" w:sz="4" w:space="0" w:color="auto"/>
              <w:bottom w:val="single" w:sz="4" w:space="0" w:color="auto"/>
              <w:right w:val="single" w:sz="4" w:space="0" w:color="auto"/>
            </w:tcBorders>
            <w:vAlign w:val="center"/>
            <w:hideMark/>
          </w:tcPr>
          <w:p w:rsidR="00BC19EF" w:rsidRPr="0006279C" w:rsidRDefault="00BC19EF">
            <w:pPr>
              <w:widowControl/>
              <w:rPr>
                <w:rFonts w:ascii="Times New Roman" w:eastAsia="標楷體" w:hAnsi="Times New Roman" w:cs="Times New Roman"/>
                <w:b/>
                <w:szCs w:val="24"/>
              </w:rPr>
            </w:pPr>
          </w:p>
        </w:tc>
        <w:tc>
          <w:tcPr>
            <w:tcW w:w="1769" w:type="dxa"/>
            <w:tcBorders>
              <w:top w:val="single" w:sz="4" w:space="0" w:color="auto"/>
              <w:left w:val="single" w:sz="4" w:space="0" w:color="auto"/>
              <w:bottom w:val="single" w:sz="4" w:space="0" w:color="auto"/>
              <w:right w:val="single" w:sz="4" w:space="0" w:color="auto"/>
            </w:tcBorders>
            <w:vAlign w:val="center"/>
            <w:hideMark/>
          </w:tcPr>
          <w:p w:rsidR="00BC19EF" w:rsidRPr="0006279C" w:rsidRDefault="00BC19EF">
            <w:pPr>
              <w:adjustRightInd w:val="0"/>
              <w:snapToGrid w:val="0"/>
              <w:jc w:val="both"/>
              <w:rPr>
                <w:rFonts w:ascii="Times New Roman" w:eastAsia="標楷體" w:hAnsi="Times New Roman" w:cs="Times New Roman"/>
                <w:b/>
                <w:szCs w:val="24"/>
              </w:rPr>
            </w:pPr>
            <w:r w:rsidRPr="0006279C">
              <w:rPr>
                <w:rFonts w:ascii="Times New Roman" w:eastAsia="標楷體" w:hAnsi="Times New Roman" w:cs="Times New Roman"/>
                <w:b/>
              </w:rPr>
              <w:t>材料費</w:t>
            </w:r>
            <w:r w:rsidRPr="0006279C">
              <w:rPr>
                <w:rFonts w:ascii="Times New Roman" w:eastAsia="標楷體" w:hAnsi="Times New Roman" w:cs="Times New Roman"/>
                <w:b/>
              </w:rPr>
              <w:t>(</w:t>
            </w:r>
            <w:r w:rsidRPr="0006279C">
              <w:rPr>
                <w:rFonts w:ascii="Times New Roman" w:eastAsia="標楷體" w:hAnsi="Times New Roman" w:cs="Times New Roman"/>
                <w:b/>
              </w:rPr>
              <w:t>範例</w:t>
            </w:r>
            <w:r w:rsidRPr="0006279C">
              <w:rPr>
                <w:rFonts w:ascii="Times New Roman" w:eastAsia="標楷體" w:hAnsi="Times New Roman" w:cs="Times New Roman"/>
                <w:b/>
              </w:rPr>
              <w:t>)</w:t>
            </w:r>
          </w:p>
        </w:tc>
        <w:tc>
          <w:tcPr>
            <w:tcW w:w="1763" w:type="dxa"/>
            <w:tcBorders>
              <w:top w:val="single" w:sz="4" w:space="0" w:color="auto"/>
              <w:left w:val="single" w:sz="4" w:space="0" w:color="auto"/>
              <w:bottom w:val="single" w:sz="4" w:space="0" w:color="auto"/>
              <w:right w:val="single" w:sz="4" w:space="0" w:color="auto"/>
            </w:tcBorders>
            <w:vAlign w:val="center"/>
          </w:tcPr>
          <w:p w:rsidR="00BC19EF" w:rsidRPr="0006279C" w:rsidRDefault="00BC19EF">
            <w:pPr>
              <w:adjustRightInd w:val="0"/>
              <w:snapToGrid w:val="0"/>
              <w:jc w:val="center"/>
              <w:rPr>
                <w:rFonts w:ascii="Times New Roman" w:eastAsia="標楷體" w:hAnsi="Times New Roman" w:cs="Times New Roman"/>
                <w:b/>
                <w:szCs w:val="24"/>
              </w:rPr>
            </w:pPr>
          </w:p>
        </w:tc>
        <w:tc>
          <w:tcPr>
            <w:tcW w:w="1713" w:type="dxa"/>
            <w:tcBorders>
              <w:top w:val="single" w:sz="4" w:space="0" w:color="auto"/>
              <w:left w:val="single" w:sz="4" w:space="0" w:color="auto"/>
              <w:bottom w:val="single" w:sz="4" w:space="0" w:color="auto"/>
              <w:right w:val="single" w:sz="4" w:space="0" w:color="auto"/>
            </w:tcBorders>
            <w:vAlign w:val="center"/>
          </w:tcPr>
          <w:p w:rsidR="00BC19EF" w:rsidRPr="0006279C" w:rsidRDefault="00BC19EF">
            <w:pPr>
              <w:adjustRightInd w:val="0"/>
              <w:snapToGrid w:val="0"/>
              <w:jc w:val="center"/>
              <w:rPr>
                <w:rFonts w:ascii="Times New Roman" w:eastAsia="標楷體" w:hAnsi="Times New Roman" w:cs="Times New Roman"/>
                <w:b/>
                <w:szCs w:val="24"/>
              </w:rPr>
            </w:pPr>
          </w:p>
        </w:tc>
        <w:tc>
          <w:tcPr>
            <w:tcW w:w="1914" w:type="dxa"/>
            <w:tcBorders>
              <w:top w:val="single" w:sz="4" w:space="0" w:color="auto"/>
              <w:left w:val="single" w:sz="4" w:space="0" w:color="auto"/>
              <w:bottom w:val="single" w:sz="4" w:space="0" w:color="auto"/>
              <w:right w:val="single" w:sz="4" w:space="0" w:color="auto"/>
            </w:tcBorders>
            <w:vAlign w:val="center"/>
          </w:tcPr>
          <w:p w:rsidR="00BC19EF" w:rsidRPr="0006279C" w:rsidRDefault="00BC19EF">
            <w:pPr>
              <w:adjustRightInd w:val="0"/>
              <w:snapToGrid w:val="0"/>
              <w:jc w:val="center"/>
              <w:rPr>
                <w:rFonts w:ascii="Times New Roman" w:eastAsia="標楷體" w:hAnsi="Times New Roman" w:cs="Times New Roman"/>
                <w:b/>
                <w:szCs w:val="24"/>
              </w:rPr>
            </w:pPr>
          </w:p>
        </w:tc>
        <w:tc>
          <w:tcPr>
            <w:tcW w:w="2401" w:type="dxa"/>
            <w:tcBorders>
              <w:top w:val="single" w:sz="4" w:space="0" w:color="auto"/>
              <w:left w:val="single" w:sz="4" w:space="0" w:color="auto"/>
              <w:bottom w:val="single" w:sz="4" w:space="0" w:color="auto"/>
              <w:right w:val="single" w:sz="4" w:space="0" w:color="auto"/>
            </w:tcBorders>
            <w:vAlign w:val="center"/>
          </w:tcPr>
          <w:p w:rsidR="00BC19EF" w:rsidRPr="0006279C" w:rsidRDefault="00BC19EF">
            <w:pPr>
              <w:adjustRightInd w:val="0"/>
              <w:snapToGrid w:val="0"/>
              <w:jc w:val="center"/>
              <w:rPr>
                <w:rFonts w:ascii="Times New Roman" w:eastAsia="標楷體" w:hAnsi="Times New Roman" w:cs="Times New Roman"/>
                <w:b/>
                <w:szCs w:val="24"/>
              </w:rPr>
            </w:pPr>
          </w:p>
        </w:tc>
      </w:tr>
      <w:tr w:rsidR="0006279C" w:rsidRPr="0006279C" w:rsidTr="00BC19EF">
        <w:trPr>
          <w:trHeight w:val="567"/>
        </w:trPr>
        <w:tc>
          <w:tcPr>
            <w:tcW w:w="0" w:type="auto"/>
            <w:vMerge/>
            <w:tcBorders>
              <w:top w:val="single" w:sz="4" w:space="0" w:color="auto"/>
              <w:left w:val="single" w:sz="4" w:space="0" w:color="auto"/>
              <w:bottom w:val="single" w:sz="4" w:space="0" w:color="auto"/>
              <w:right w:val="single" w:sz="4" w:space="0" w:color="auto"/>
            </w:tcBorders>
            <w:vAlign w:val="center"/>
            <w:hideMark/>
          </w:tcPr>
          <w:p w:rsidR="00BC19EF" w:rsidRPr="0006279C" w:rsidRDefault="00BC19EF">
            <w:pPr>
              <w:widowControl/>
              <w:rPr>
                <w:rFonts w:ascii="Times New Roman" w:eastAsia="標楷體" w:hAnsi="Times New Roman" w:cs="Times New Roman"/>
                <w:b/>
                <w:szCs w:val="24"/>
              </w:rPr>
            </w:pPr>
          </w:p>
        </w:tc>
        <w:tc>
          <w:tcPr>
            <w:tcW w:w="1769" w:type="dxa"/>
            <w:tcBorders>
              <w:top w:val="single" w:sz="4" w:space="0" w:color="auto"/>
              <w:left w:val="single" w:sz="4" w:space="0" w:color="auto"/>
              <w:bottom w:val="single" w:sz="4" w:space="0" w:color="auto"/>
              <w:right w:val="single" w:sz="4" w:space="0" w:color="auto"/>
            </w:tcBorders>
            <w:vAlign w:val="center"/>
            <w:hideMark/>
          </w:tcPr>
          <w:p w:rsidR="00BC19EF" w:rsidRPr="0006279C" w:rsidRDefault="00BC19EF">
            <w:pPr>
              <w:adjustRightInd w:val="0"/>
              <w:snapToGrid w:val="0"/>
              <w:jc w:val="both"/>
              <w:rPr>
                <w:rFonts w:ascii="Times New Roman" w:eastAsia="標楷體" w:hAnsi="Times New Roman" w:cs="Times New Roman"/>
                <w:b/>
                <w:szCs w:val="24"/>
              </w:rPr>
            </w:pPr>
            <w:r w:rsidRPr="0006279C">
              <w:rPr>
                <w:rFonts w:ascii="Times New Roman" w:eastAsia="標楷體" w:hAnsi="Times New Roman" w:cs="Times New Roman"/>
                <w:b/>
              </w:rPr>
              <w:t>雜支</w:t>
            </w:r>
            <w:r w:rsidRPr="0006279C">
              <w:rPr>
                <w:rFonts w:ascii="Times New Roman" w:eastAsia="標楷體" w:hAnsi="Times New Roman" w:cs="Times New Roman"/>
                <w:b/>
              </w:rPr>
              <w:t>(</w:t>
            </w:r>
            <w:r w:rsidRPr="0006279C">
              <w:rPr>
                <w:rFonts w:ascii="Times New Roman" w:eastAsia="標楷體" w:hAnsi="Times New Roman" w:cs="Times New Roman"/>
                <w:b/>
              </w:rPr>
              <w:t>範例</w:t>
            </w:r>
            <w:r w:rsidRPr="0006279C">
              <w:rPr>
                <w:rFonts w:ascii="Times New Roman" w:eastAsia="標楷體" w:hAnsi="Times New Roman" w:cs="Times New Roman"/>
                <w:b/>
              </w:rPr>
              <w:t>)</w:t>
            </w:r>
          </w:p>
        </w:tc>
        <w:tc>
          <w:tcPr>
            <w:tcW w:w="1763" w:type="dxa"/>
            <w:tcBorders>
              <w:top w:val="single" w:sz="4" w:space="0" w:color="auto"/>
              <w:left w:val="single" w:sz="4" w:space="0" w:color="auto"/>
              <w:bottom w:val="single" w:sz="4" w:space="0" w:color="auto"/>
              <w:right w:val="single" w:sz="4" w:space="0" w:color="auto"/>
            </w:tcBorders>
            <w:vAlign w:val="center"/>
          </w:tcPr>
          <w:p w:rsidR="00BC19EF" w:rsidRPr="0006279C" w:rsidRDefault="00BC19EF">
            <w:pPr>
              <w:adjustRightInd w:val="0"/>
              <w:snapToGrid w:val="0"/>
              <w:jc w:val="center"/>
              <w:rPr>
                <w:rFonts w:ascii="Times New Roman" w:eastAsia="標楷體" w:hAnsi="Times New Roman" w:cs="Times New Roman"/>
                <w:b/>
                <w:szCs w:val="24"/>
              </w:rPr>
            </w:pPr>
          </w:p>
        </w:tc>
        <w:tc>
          <w:tcPr>
            <w:tcW w:w="1713" w:type="dxa"/>
            <w:tcBorders>
              <w:top w:val="single" w:sz="4" w:space="0" w:color="auto"/>
              <w:left w:val="single" w:sz="4" w:space="0" w:color="auto"/>
              <w:bottom w:val="single" w:sz="4" w:space="0" w:color="auto"/>
              <w:right w:val="single" w:sz="4" w:space="0" w:color="auto"/>
            </w:tcBorders>
            <w:vAlign w:val="center"/>
          </w:tcPr>
          <w:p w:rsidR="00BC19EF" w:rsidRPr="0006279C" w:rsidRDefault="00BC19EF">
            <w:pPr>
              <w:adjustRightInd w:val="0"/>
              <w:snapToGrid w:val="0"/>
              <w:jc w:val="center"/>
              <w:rPr>
                <w:rFonts w:ascii="Times New Roman" w:eastAsia="標楷體" w:hAnsi="Times New Roman" w:cs="Times New Roman"/>
                <w:b/>
                <w:szCs w:val="24"/>
              </w:rPr>
            </w:pPr>
          </w:p>
        </w:tc>
        <w:tc>
          <w:tcPr>
            <w:tcW w:w="1914" w:type="dxa"/>
            <w:tcBorders>
              <w:top w:val="single" w:sz="4" w:space="0" w:color="auto"/>
              <w:left w:val="single" w:sz="4" w:space="0" w:color="auto"/>
              <w:bottom w:val="single" w:sz="4" w:space="0" w:color="auto"/>
              <w:right w:val="single" w:sz="4" w:space="0" w:color="auto"/>
            </w:tcBorders>
            <w:vAlign w:val="center"/>
          </w:tcPr>
          <w:p w:rsidR="00BC19EF" w:rsidRPr="0006279C" w:rsidRDefault="00BC19EF">
            <w:pPr>
              <w:adjustRightInd w:val="0"/>
              <w:snapToGrid w:val="0"/>
              <w:jc w:val="center"/>
              <w:rPr>
                <w:rFonts w:ascii="Times New Roman" w:eastAsia="標楷體" w:hAnsi="Times New Roman" w:cs="Times New Roman"/>
                <w:b/>
                <w:szCs w:val="24"/>
              </w:rPr>
            </w:pPr>
          </w:p>
        </w:tc>
        <w:tc>
          <w:tcPr>
            <w:tcW w:w="2401" w:type="dxa"/>
            <w:tcBorders>
              <w:top w:val="single" w:sz="4" w:space="0" w:color="auto"/>
              <w:left w:val="single" w:sz="4" w:space="0" w:color="auto"/>
              <w:bottom w:val="single" w:sz="4" w:space="0" w:color="auto"/>
              <w:right w:val="single" w:sz="4" w:space="0" w:color="auto"/>
            </w:tcBorders>
            <w:vAlign w:val="center"/>
          </w:tcPr>
          <w:p w:rsidR="00BC19EF" w:rsidRPr="0006279C" w:rsidRDefault="00BC19EF">
            <w:pPr>
              <w:adjustRightInd w:val="0"/>
              <w:snapToGrid w:val="0"/>
              <w:jc w:val="center"/>
              <w:rPr>
                <w:rFonts w:ascii="Times New Roman" w:eastAsia="標楷體" w:hAnsi="Times New Roman" w:cs="Times New Roman"/>
                <w:b/>
                <w:szCs w:val="24"/>
              </w:rPr>
            </w:pPr>
          </w:p>
        </w:tc>
      </w:tr>
      <w:tr w:rsidR="0006279C" w:rsidRPr="0006279C" w:rsidTr="00BC19EF">
        <w:trPr>
          <w:trHeight w:val="567"/>
        </w:trPr>
        <w:tc>
          <w:tcPr>
            <w:tcW w:w="0" w:type="auto"/>
            <w:vMerge/>
            <w:tcBorders>
              <w:top w:val="single" w:sz="4" w:space="0" w:color="auto"/>
              <w:left w:val="single" w:sz="4" w:space="0" w:color="auto"/>
              <w:bottom w:val="single" w:sz="4" w:space="0" w:color="auto"/>
              <w:right w:val="single" w:sz="4" w:space="0" w:color="auto"/>
            </w:tcBorders>
            <w:vAlign w:val="center"/>
            <w:hideMark/>
          </w:tcPr>
          <w:p w:rsidR="00BC19EF" w:rsidRPr="0006279C" w:rsidRDefault="00BC19EF">
            <w:pPr>
              <w:widowControl/>
              <w:rPr>
                <w:rFonts w:ascii="Times New Roman" w:eastAsia="標楷體" w:hAnsi="Times New Roman" w:cs="Times New Roman"/>
                <w:b/>
                <w:szCs w:val="24"/>
              </w:rPr>
            </w:pPr>
          </w:p>
        </w:tc>
        <w:tc>
          <w:tcPr>
            <w:tcW w:w="1769" w:type="dxa"/>
            <w:tcBorders>
              <w:top w:val="single" w:sz="4" w:space="0" w:color="auto"/>
              <w:left w:val="single" w:sz="4" w:space="0" w:color="auto"/>
              <w:bottom w:val="single" w:sz="4" w:space="0" w:color="auto"/>
              <w:right w:val="single" w:sz="4" w:space="0" w:color="auto"/>
            </w:tcBorders>
            <w:vAlign w:val="center"/>
            <w:hideMark/>
          </w:tcPr>
          <w:p w:rsidR="00BC19EF" w:rsidRPr="0006279C" w:rsidRDefault="00BC19EF">
            <w:pPr>
              <w:adjustRightInd w:val="0"/>
              <w:snapToGrid w:val="0"/>
              <w:jc w:val="both"/>
              <w:rPr>
                <w:rFonts w:ascii="Times New Roman" w:eastAsia="標楷體" w:hAnsi="Times New Roman" w:cs="Times New Roman"/>
                <w:b/>
                <w:szCs w:val="24"/>
              </w:rPr>
            </w:pPr>
            <w:r w:rsidRPr="0006279C">
              <w:rPr>
                <w:rFonts w:ascii="Times New Roman" w:eastAsia="標楷體" w:hAnsi="Times New Roman" w:cs="Times New Roman"/>
                <w:b/>
              </w:rPr>
              <w:t>小計</w:t>
            </w:r>
          </w:p>
        </w:tc>
        <w:tc>
          <w:tcPr>
            <w:tcW w:w="1763" w:type="dxa"/>
            <w:tcBorders>
              <w:top w:val="single" w:sz="4" w:space="0" w:color="auto"/>
              <w:left w:val="single" w:sz="4" w:space="0" w:color="auto"/>
              <w:bottom w:val="single" w:sz="4" w:space="0" w:color="auto"/>
              <w:right w:val="single" w:sz="4" w:space="0" w:color="auto"/>
            </w:tcBorders>
            <w:vAlign w:val="center"/>
          </w:tcPr>
          <w:p w:rsidR="00BC19EF" w:rsidRPr="0006279C" w:rsidRDefault="00BC19EF">
            <w:pPr>
              <w:adjustRightInd w:val="0"/>
              <w:snapToGrid w:val="0"/>
              <w:jc w:val="center"/>
              <w:rPr>
                <w:rFonts w:ascii="Times New Roman" w:eastAsia="標楷體" w:hAnsi="Times New Roman" w:cs="Times New Roman"/>
                <w:b/>
                <w:szCs w:val="24"/>
              </w:rPr>
            </w:pPr>
          </w:p>
        </w:tc>
        <w:tc>
          <w:tcPr>
            <w:tcW w:w="1713" w:type="dxa"/>
            <w:tcBorders>
              <w:top w:val="single" w:sz="4" w:space="0" w:color="auto"/>
              <w:left w:val="single" w:sz="4" w:space="0" w:color="auto"/>
              <w:bottom w:val="single" w:sz="4" w:space="0" w:color="auto"/>
              <w:right w:val="single" w:sz="4" w:space="0" w:color="auto"/>
            </w:tcBorders>
            <w:vAlign w:val="center"/>
          </w:tcPr>
          <w:p w:rsidR="00BC19EF" w:rsidRPr="0006279C" w:rsidRDefault="00BC19EF">
            <w:pPr>
              <w:adjustRightInd w:val="0"/>
              <w:snapToGrid w:val="0"/>
              <w:jc w:val="center"/>
              <w:rPr>
                <w:rFonts w:ascii="Times New Roman" w:eastAsia="標楷體" w:hAnsi="Times New Roman" w:cs="Times New Roman"/>
                <w:b/>
                <w:szCs w:val="24"/>
              </w:rPr>
            </w:pPr>
          </w:p>
        </w:tc>
        <w:tc>
          <w:tcPr>
            <w:tcW w:w="1914" w:type="dxa"/>
            <w:tcBorders>
              <w:top w:val="single" w:sz="4" w:space="0" w:color="auto"/>
              <w:left w:val="single" w:sz="4" w:space="0" w:color="auto"/>
              <w:bottom w:val="single" w:sz="4" w:space="0" w:color="auto"/>
              <w:right w:val="single" w:sz="4" w:space="0" w:color="auto"/>
            </w:tcBorders>
            <w:vAlign w:val="center"/>
          </w:tcPr>
          <w:p w:rsidR="00BC19EF" w:rsidRPr="0006279C" w:rsidRDefault="00BC19EF">
            <w:pPr>
              <w:adjustRightInd w:val="0"/>
              <w:snapToGrid w:val="0"/>
              <w:jc w:val="center"/>
              <w:rPr>
                <w:rFonts w:ascii="Times New Roman" w:eastAsia="標楷體" w:hAnsi="Times New Roman" w:cs="Times New Roman"/>
                <w:b/>
                <w:szCs w:val="24"/>
              </w:rPr>
            </w:pPr>
          </w:p>
        </w:tc>
        <w:tc>
          <w:tcPr>
            <w:tcW w:w="2401" w:type="dxa"/>
            <w:tcBorders>
              <w:top w:val="single" w:sz="4" w:space="0" w:color="auto"/>
              <w:left w:val="single" w:sz="4" w:space="0" w:color="auto"/>
              <w:bottom w:val="single" w:sz="4" w:space="0" w:color="auto"/>
              <w:right w:val="single" w:sz="4" w:space="0" w:color="auto"/>
            </w:tcBorders>
            <w:vAlign w:val="center"/>
          </w:tcPr>
          <w:p w:rsidR="00BC19EF" w:rsidRPr="0006279C" w:rsidRDefault="00BC19EF">
            <w:pPr>
              <w:adjustRightInd w:val="0"/>
              <w:snapToGrid w:val="0"/>
              <w:jc w:val="center"/>
              <w:rPr>
                <w:rFonts w:ascii="Times New Roman" w:eastAsia="標楷體" w:hAnsi="Times New Roman" w:cs="Times New Roman"/>
                <w:b/>
                <w:szCs w:val="24"/>
              </w:rPr>
            </w:pPr>
          </w:p>
        </w:tc>
      </w:tr>
      <w:tr w:rsidR="0006279C" w:rsidRPr="0006279C" w:rsidTr="00BC19EF">
        <w:trPr>
          <w:trHeight w:val="567"/>
        </w:trPr>
        <w:tc>
          <w:tcPr>
            <w:tcW w:w="468" w:type="dxa"/>
            <w:vMerge w:val="restart"/>
            <w:tcBorders>
              <w:top w:val="single" w:sz="4" w:space="0" w:color="auto"/>
              <w:left w:val="single" w:sz="4" w:space="0" w:color="auto"/>
              <w:bottom w:val="single" w:sz="4" w:space="0" w:color="auto"/>
              <w:right w:val="single" w:sz="4" w:space="0" w:color="auto"/>
            </w:tcBorders>
            <w:vAlign w:val="center"/>
            <w:hideMark/>
          </w:tcPr>
          <w:p w:rsidR="00BC19EF" w:rsidRPr="0006279C" w:rsidRDefault="00BC19EF">
            <w:pPr>
              <w:adjustRightInd w:val="0"/>
              <w:snapToGrid w:val="0"/>
              <w:jc w:val="both"/>
              <w:rPr>
                <w:rFonts w:ascii="Times New Roman" w:eastAsia="標楷體" w:hAnsi="Times New Roman" w:cs="Times New Roman"/>
                <w:b/>
                <w:szCs w:val="24"/>
              </w:rPr>
            </w:pPr>
            <w:r w:rsidRPr="0006279C">
              <w:rPr>
                <w:rFonts w:ascii="Times New Roman" w:eastAsia="標楷體" w:hAnsi="Times New Roman" w:cs="Times New Roman"/>
                <w:b/>
              </w:rPr>
              <w:t>設備費</w:t>
            </w:r>
          </w:p>
        </w:tc>
        <w:tc>
          <w:tcPr>
            <w:tcW w:w="1769" w:type="dxa"/>
            <w:tcBorders>
              <w:top w:val="single" w:sz="4" w:space="0" w:color="auto"/>
              <w:left w:val="single" w:sz="4" w:space="0" w:color="auto"/>
              <w:bottom w:val="single" w:sz="4" w:space="0" w:color="auto"/>
              <w:right w:val="single" w:sz="4" w:space="0" w:color="auto"/>
            </w:tcBorders>
            <w:vAlign w:val="center"/>
            <w:hideMark/>
          </w:tcPr>
          <w:p w:rsidR="00BC19EF" w:rsidRPr="0006279C" w:rsidRDefault="00BC19EF">
            <w:pPr>
              <w:adjustRightInd w:val="0"/>
              <w:snapToGrid w:val="0"/>
              <w:jc w:val="both"/>
              <w:rPr>
                <w:rFonts w:ascii="Times New Roman" w:eastAsia="標楷體" w:hAnsi="Times New Roman" w:cs="Times New Roman"/>
                <w:b/>
                <w:szCs w:val="24"/>
              </w:rPr>
            </w:pPr>
            <w:r w:rsidRPr="0006279C">
              <w:rPr>
                <w:rFonts w:ascii="Times New Roman" w:eastAsia="標楷體" w:hAnsi="Times New Roman" w:cs="Times New Roman"/>
                <w:b/>
              </w:rPr>
              <w:t>A</w:t>
            </w:r>
          </w:p>
        </w:tc>
        <w:tc>
          <w:tcPr>
            <w:tcW w:w="1763" w:type="dxa"/>
            <w:tcBorders>
              <w:top w:val="single" w:sz="4" w:space="0" w:color="auto"/>
              <w:left w:val="single" w:sz="4" w:space="0" w:color="auto"/>
              <w:bottom w:val="single" w:sz="4" w:space="0" w:color="auto"/>
              <w:right w:val="single" w:sz="4" w:space="0" w:color="auto"/>
            </w:tcBorders>
            <w:vAlign w:val="center"/>
          </w:tcPr>
          <w:p w:rsidR="00BC19EF" w:rsidRPr="0006279C" w:rsidRDefault="00BC19EF">
            <w:pPr>
              <w:adjustRightInd w:val="0"/>
              <w:snapToGrid w:val="0"/>
              <w:jc w:val="center"/>
              <w:rPr>
                <w:rFonts w:ascii="Times New Roman" w:eastAsia="標楷體" w:hAnsi="Times New Roman" w:cs="Times New Roman"/>
                <w:b/>
                <w:szCs w:val="24"/>
              </w:rPr>
            </w:pPr>
          </w:p>
        </w:tc>
        <w:tc>
          <w:tcPr>
            <w:tcW w:w="1713" w:type="dxa"/>
            <w:tcBorders>
              <w:top w:val="single" w:sz="4" w:space="0" w:color="auto"/>
              <w:left w:val="single" w:sz="4" w:space="0" w:color="auto"/>
              <w:bottom w:val="single" w:sz="4" w:space="0" w:color="auto"/>
              <w:right w:val="single" w:sz="4" w:space="0" w:color="auto"/>
            </w:tcBorders>
            <w:vAlign w:val="center"/>
          </w:tcPr>
          <w:p w:rsidR="00BC19EF" w:rsidRPr="0006279C" w:rsidRDefault="00BC19EF">
            <w:pPr>
              <w:adjustRightInd w:val="0"/>
              <w:snapToGrid w:val="0"/>
              <w:jc w:val="center"/>
              <w:rPr>
                <w:rFonts w:ascii="Times New Roman" w:eastAsia="標楷體" w:hAnsi="Times New Roman" w:cs="Times New Roman"/>
                <w:b/>
                <w:szCs w:val="24"/>
              </w:rPr>
            </w:pPr>
          </w:p>
        </w:tc>
        <w:tc>
          <w:tcPr>
            <w:tcW w:w="1914" w:type="dxa"/>
            <w:tcBorders>
              <w:top w:val="single" w:sz="4" w:space="0" w:color="auto"/>
              <w:left w:val="single" w:sz="4" w:space="0" w:color="auto"/>
              <w:bottom w:val="single" w:sz="4" w:space="0" w:color="auto"/>
              <w:right w:val="single" w:sz="4" w:space="0" w:color="auto"/>
            </w:tcBorders>
            <w:vAlign w:val="center"/>
          </w:tcPr>
          <w:p w:rsidR="00BC19EF" w:rsidRPr="0006279C" w:rsidRDefault="00BC19EF">
            <w:pPr>
              <w:adjustRightInd w:val="0"/>
              <w:snapToGrid w:val="0"/>
              <w:jc w:val="center"/>
              <w:rPr>
                <w:rFonts w:ascii="Times New Roman" w:eastAsia="標楷體" w:hAnsi="Times New Roman" w:cs="Times New Roman"/>
                <w:b/>
                <w:szCs w:val="24"/>
              </w:rPr>
            </w:pPr>
          </w:p>
        </w:tc>
        <w:tc>
          <w:tcPr>
            <w:tcW w:w="2401" w:type="dxa"/>
            <w:tcBorders>
              <w:top w:val="single" w:sz="4" w:space="0" w:color="auto"/>
              <w:left w:val="single" w:sz="4" w:space="0" w:color="auto"/>
              <w:bottom w:val="single" w:sz="4" w:space="0" w:color="auto"/>
              <w:right w:val="single" w:sz="4" w:space="0" w:color="auto"/>
            </w:tcBorders>
            <w:vAlign w:val="center"/>
          </w:tcPr>
          <w:p w:rsidR="00BC19EF" w:rsidRPr="0006279C" w:rsidRDefault="00BC19EF">
            <w:pPr>
              <w:adjustRightInd w:val="0"/>
              <w:snapToGrid w:val="0"/>
              <w:jc w:val="center"/>
              <w:rPr>
                <w:rFonts w:ascii="Times New Roman" w:eastAsia="標楷體" w:hAnsi="Times New Roman" w:cs="Times New Roman"/>
                <w:b/>
                <w:szCs w:val="24"/>
              </w:rPr>
            </w:pPr>
          </w:p>
        </w:tc>
      </w:tr>
      <w:tr w:rsidR="0006279C" w:rsidRPr="0006279C" w:rsidTr="00BC19EF">
        <w:trPr>
          <w:trHeight w:val="567"/>
        </w:trPr>
        <w:tc>
          <w:tcPr>
            <w:tcW w:w="0" w:type="auto"/>
            <w:vMerge/>
            <w:tcBorders>
              <w:top w:val="single" w:sz="4" w:space="0" w:color="auto"/>
              <w:left w:val="single" w:sz="4" w:space="0" w:color="auto"/>
              <w:bottom w:val="single" w:sz="4" w:space="0" w:color="auto"/>
              <w:right w:val="single" w:sz="4" w:space="0" w:color="auto"/>
            </w:tcBorders>
            <w:vAlign w:val="center"/>
            <w:hideMark/>
          </w:tcPr>
          <w:p w:rsidR="00BC19EF" w:rsidRPr="0006279C" w:rsidRDefault="00BC19EF">
            <w:pPr>
              <w:widowControl/>
              <w:rPr>
                <w:rFonts w:ascii="Times New Roman" w:eastAsia="標楷體" w:hAnsi="Times New Roman" w:cs="Times New Roman"/>
                <w:b/>
                <w:szCs w:val="24"/>
              </w:rPr>
            </w:pPr>
          </w:p>
        </w:tc>
        <w:tc>
          <w:tcPr>
            <w:tcW w:w="1769" w:type="dxa"/>
            <w:tcBorders>
              <w:top w:val="single" w:sz="4" w:space="0" w:color="auto"/>
              <w:left w:val="single" w:sz="4" w:space="0" w:color="auto"/>
              <w:bottom w:val="single" w:sz="4" w:space="0" w:color="auto"/>
              <w:right w:val="single" w:sz="4" w:space="0" w:color="auto"/>
            </w:tcBorders>
            <w:vAlign w:val="center"/>
            <w:hideMark/>
          </w:tcPr>
          <w:p w:rsidR="00BC19EF" w:rsidRPr="0006279C" w:rsidRDefault="00BC19EF">
            <w:pPr>
              <w:adjustRightInd w:val="0"/>
              <w:snapToGrid w:val="0"/>
              <w:jc w:val="both"/>
              <w:rPr>
                <w:rFonts w:ascii="Times New Roman" w:eastAsia="標楷體" w:hAnsi="Times New Roman" w:cs="Times New Roman"/>
                <w:b/>
                <w:szCs w:val="24"/>
              </w:rPr>
            </w:pPr>
            <w:r w:rsidRPr="0006279C">
              <w:rPr>
                <w:rFonts w:ascii="Times New Roman" w:eastAsia="標楷體" w:hAnsi="Times New Roman" w:cs="Times New Roman"/>
                <w:b/>
              </w:rPr>
              <w:t>B</w:t>
            </w:r>
          </w:p>
        </w:tc>
        <w:tc>
          <w:tcPr>
            <w:tcW w:w="1763" w:type="dxa"/>
            <w:tcBorders>
              <w:top w:val="single" w:sz="4" w:space="0" w:color="auto"/>
              <w:left w:val="single" w:sz="4" w:space="0" w:color="auto"/>
              <w:bottom w:val="single" w:sz="4" w:space="0" w:color="auto"/>
              <w:right w:val="single" w:sz="4" w:space="0" w:color="auto"/>
            </w:tcBorders>
            <w:vAlign w:val="center"/>
          </w:tcPr>
          <w:p w:rsidR="00BC19EF" w:rsidRPr="0006279C" w:rsidRDefault="00BC19EF">
            <w:pPr>
              <w:adjustRightInd w:val="0"/>
              <w:snapToGrid w:val="0"/>
              <w:jc w:val="center"/>
              <w:rPr>
                <w:rFonts w:ascii="Times New Roman" w:eastAsia="標楷體" w:hAnsi="Times New Roman" w:cs="Times New Roman"/>
                <w:b/>
                <w:szCs w:val="24"/>
              </w:rPr>
            </w:pPr>
          </w:p>
        </w:tc>
        <w:tc>
          <w:tcPr>
            <w:tcW w:w="1713" w:type="dxa"/>
            <w:tcBorders>
              <w:top w:val="single" w:sz="4" w:space="0" w:color="auto"/>
              <w:left w:val="single" w:sz="4" w:space="0" w:color="auto"/>
              <w:bottom w:val="single" w:sz="4" w:space="0" w:color="auto"/>
              <w:right w:val="single" w:sz="4" w:space="0" w:color="auto"/>
            </w:tcBorders>
            <w:vAlign w:val="center"/>
          </w:tcPr>
          <w:p w:rsidR="00BC19EF" w:rsidRPr="0006279C" w:rsidRDefault="00BC19EF">
            <w:pPr>
              <w:adjustRightInd w:val="0"/>
              <w:snapToGrid w:val="0"/>
              <w:jc w:val="center"/>
              <w:rPr>
                <w:rFonts w:ascii="Times New Roman" w:eastAsia="標楷體" w:hAnsi="Times New Roman" w:cs="Times New Roman"/>
                <w:b/>
                <w:szCs w:val="24"/>
              </w:rPr>
            </w:pPr>
          </w:p>
        </w:tc>
        <w:tc>
          <w:tcPr>
            <w:tcW w:w="1914" w:type="dxa"/>
            <w:tcBorders>
              <w:top w:val="single" w:sz="4" w:space="0" w:color="auto"/>
              <w:left w:val="single" w:sz="4" w:space="0" w:color="auto"/>
              <w:bottom w:val="single" w:sz="4" w:space="0" w:color="auto"/>
              <w:right w:val="single" w:sz="4" w:space="0" w:color="auto"/>
            </w:tcBorders>
            <w:vAlign w:val="center"/>
          </w:tcPr>
          <w:p w:rsidR="00BC19EF" w:rsidRPr="0006279C" w:rsidRDefault="00BC19EF">
            <w:pPr>
              <w:adjustRightInd w:val="0"/>
              <w:snapToGrid w:val="0"/>
              <w:jc w:val="center"/>
              <w:rPr>
                <w:rFonts w:ascii="Times New Roman" w:eastAsia="標楷體" w:hAnsi="Times New Roman" w:cs="Times New Roman"/>
                <w:b/>
                <w:szCs w:val="24"/>
              </w:rPr>
            </w:pPr>
          </w:p>
        </w:tc>
        <w:tc>
          <w:tcPr>
            <w:tcW w:w="2401" w:type="dxa"/>
            <w:tcBorders>
              <w:top w:val="single" w:sz="4" w:space="0" w:color="auto"/>
              <w:left w:val="single" w:sz="4" w:space="0" w:color="auto"/>
              <w:bottom w:val="single" w:sz="4" w:space="0" w:color="auto"/>
              <w:right w:val="single" w:sz="4" w:space="0" w:color="auto"/>
            </w:tcBorders>
            <w:vAlign w:val="center"/>
          </w:tcPr>
          <w:p w:rsidR="00BC19EF" w:rsidRPr="0006279C" w:rsidRDefault="00BC19EF">
            <w:pPr>
              <w:adjustRightInd w:val="0"/>
              <w:snapToGrid w:val="0"/>
              <w:jc w:val="center"/>
              <w:rPr>
                <w:rFonts w:ascii="Times New Roman" w:eastAsia="標楷體" w:hAnsi="Times New Roman" w:cs="Times New Roman"/>
                <w:b/>
                <w:szCs w:val="24"/>
              </w:rPr>
            </w:pPr>
          </w:p>
        </w:tc>
      </w:tr>
      <w:tr w:rsidR="0006279C" w:rsidRPr="0006279C" w:rsidTr="00BC19EF">
        <w:trPr>
          <w:trHeight w:val="567"/>
        </w:trPr>
        <w:tc>
          <w:tcPr>
            <w:tcW w:w="0" w:type="auto"/>
            <w:vMerge/>
            <w:tcBorders>
              <w:top w:val="single" w:sz="4" w:space="0" w:color="auto"/>
              <w:left w:val="single" w:sz="4" w:space="0" w:color="auto"/>
              <w:bottom w:val="single" w:sz="4" w:space="0" w:color="auto"/>
              <w:right w:val="single" w:sz="4" w:space="0" w:color="auto"/>
            </w:tcBorders>
            <w:vAlign w:val="center"/>
            <w:hideMark/>
          </w:tcPr>
          <w:p w:rsidR="00BC19EF" w:rsidRPr="0006279C" w:rsidRDefault="00BC19EF">
            <w:pPr>
              <w:widowControl/>
              <w:rPr>
                <w:rFonts w:ascii="Times New Roman" w:eastAsia="標楷體" w:hAnsi="Times New Roman" w:cs="Times New Roman"/>
                <w:b/>
                <w:szCs w:val="24"/>
              </w:rPr>
            </w:pPr>
          </w:p>
        </w:tc>
        <w:tc>
          <w:tcPr>
            <w:tcW w:w="1769" w:type="dxa"/>
            <w:tcBorders>
              <w:top w:val="single" w:sz="4" w:space="0" w:color="auto"/>
              <w:left w:val="single" w:sz="4" w:space="0" w:color="auto"/>
              <w:bottom w:val="single" w:sz="4" w:space="0" w:color="auto"/>
              <w:right w:val="single" w:sz="4" w:space="0" w:color="auto"/>
            </w:tcBorders>
            <w:vAlign w:val="center"/>
            <w:hideMark/>
          </w:tcPr>
          <w:p w:rsidR="00BC19EF" w:rsidRPr="0006279C" w:rsidRDefault="00BC19EF">
            <w:pPr>
              <w:adjustRightInd w:val="0"/>
              <w:snapToGrid w:val="0"/>
              <w:jc w:val="both"/>
              <w:rPr>
                <w:rFonts w:ascii="Times New Roman" w:eastAsia="標楷體" w:hAnsi="Times New Roman" w:cs="Times New Roman"/>
                <w:b/>
                <w:szCs w:val="24"/>
              </w:rPr>
            </w:pPr>
            <w:r w:rsidRPr="0006279C">
              <w:rPr>
                <w:rFonts w:ascii="Times New Roman" w:eastAsia="標楷體" w:hAnsi="Times New Roman" w:cs="Times New Roman"/>
                <w:b/>
              </w:rPr>
              <w:t>C</w:t>
            </w:r>
          </w:p>
        </w:tc>
        <w:tc>
          <w:tcPr>
            <w:tcW w:w="1763" w:type="dxa"/>
            <w:tcBorders>
              <w:top w:val="single" w:sz="4" w:space="0" w:color="auto"/>
              <w:left w:val="single" w:sz="4" w:space="0" w:color="auto"/>
              <w:bottom w:val="single" w:sz="4" w:space="0" w:color="auto"/>
              <w:right w:val="single" w:sz="4" w:space="0" w:color="auto"/>
            </w:tcBorders>
            <w:vAlign w:val="center"/>
          </w:tcPr>
          <w:p w:rsidR="00BC19EF" w:rsidRPr="0006279C" w:rsidRDefault="00BC19EF">
            <w:pPr>
              <w:adjustRightInd w:val="0"/>
              <w:snapToGrid w:val="0"/>
              <w:jc w:val="center"/>
              <w:rPr>
                <w:rFonts w:ascii="Times New Roman" w:eastAsia="標楷體" w:hAnsi="Times New Roman" w:cs="Times New Roman"/>
                <w:b/>
                <w:szCs w:val="24"/>
              </w:rPr>
            </w:pPr>
          </w:p>
        </w:tc>
        <w:tc>
          <w:tcPr>
            <w:tcW w:w="1713" w:type="dxa"/>
            <w:tcBorders>
              <w:top w:val="single" w:sz="4" w:space="0" w:color="auto"/>
              <w:left w:val="single" w:sz="4" w:space="0" w:color="auto"/>
              <w:bottom w:val="single" w:sz="4" w:space="0" w:color="auto"/>
              <w:right w:val="single" w:sz="4" w:space="0" w:color="auto"/>
            </w:tcBorders>
            <w:vAlign w:val="center"/>
          </w:tcPr>
          <w:p w:rsidR="00BC19EF" w:rsidRPr="0006279C" w:rsidRDefault="00BC19EF">
            <w:pPr>
              <w:adjustRightInd w:val="0"/>
              <w:snapToGrid w:val="0"/>
              <w:jc w:val="center"/>
              <w:rPr>
                <w:rFonts w:ascii="Times New Roman" w:eastAsia="標楷體" w:hAnsi="Times New Roman" w:cs="Times New Roman"/>
                <w:b/>
                <w:szCs w:val="24"/>
              </w:rPr>
            </w:pPr>
          </w:p>
        </w:tc>
        <w:tc>
          <w:tcPr>
            <w:tcW w:w="1914" w:type="dxa"/>
            <w:tcBorders>
              <w:top w:val="single" w:sz="4" w:space="0" w:color="auto"/>
              <w:left w:val="single" w:sz="4" w:space="0" w:color="auto"/>
              <w:bottom w:val="single" w:sz="4" w:space="0" w:color="auto"/>
              <w:right w:val="single" w:sz="4" w:space="0" w:color="auto"/>
            </w:tcBorders>
            <w:vAlign w:val="center"/>
          </w:tcPr>
          <w:p w:rsidR="00BC19EF" w:rsidRPr="0006279C" w:rsidRDefault="00BC19EF">
            <w:pPr>
              <w:adjustRightInd w:val="0"/>
              <w:snapToGrid w:val="0"/>
              <w:jc w:val="center"/>
              <w:rPr>
                <w:rFonts w:ascii="Times New Roman" w:eastAsia="標楷體" w:hAnsi="Times New Roman" w:cs="Times New Roman"/>
                <w:b/>
                <w:szCs w:val="24"/>
              </w:rPr>
            </w:pPr>
          </w:p>
        </w:tc>
        <w:tc>
          <w:tcPr>
            <w:tcW w:w="2401" w:type="dxa"/>
            <w:tcBorders>
              <w:top w:val="single" w:sz="4" w:space="0" w:color="auto"/>
              <w:left w:val="single" w:sz="4" w:space="0" w:color="auto"/>
              <w:bottom w:val="single" w:sz="4" w:space="0" w:color="auto"/>
              <w:right w:val="single" w:sz="4" w:space="0" w:color="auto"/>
            </w:tcBorders>
            <w:vAlign w:val="center"/>
          </w:tcPr>
          <w:p w:rsidR="00BC19EF" w:rsidRPr="0006279C" w:rsidRDefault="00BC19EF">
            <w:pPr>
              <w:adjustRightInd w:val="0"/>
              <w:snapToGrid w:val="0"/>
              <w:jc w:val="center"/>
              <w:rPr>
                <w:rFonts w:ascii="Times New Roman" w:eastAsia="標楷體" w:hAnsi="Times New Roman" w:cs="Times New Roman"/>
                <w:b/>
                <w:szCs w:val="24"/>
              </w:rPr>
            </w:pPr>
          </w:p>
        </w:tc>
      </w:tr>
      <w:tr w:rsidR="0006279C" w:rsidRPr="0006279C" w:rsidTr="00BC19EF">
        <w:trPr>
          <w:trHeight w:val="567"/>
        </w:trPr>
        <w:tc>
          <w:tcPr>
            <w:tcW w:w="0" w:type="auto"/>
            <w:vMerge/>
            <w:tcBorders>
              <w:top w:val="single" w:sz="4" w:space="0" w:color="auto"/>
              <w:left w:val="single" w:sz="4" w:space="0" w:color="auto"/>
              <w:bottom w:val="single" w:sz="4" w:space="0" w:color="auto"/>
              <w:right w:val="single" w:sz="4" w:space="0" w:color="auto"/>
            </w:tcBorders>
            <w:vAlign w:val="center"/>
            <w:hideMark/>
          </w:tcPr>
          <w:p w:rsidR="00BC19EF" w:rsidRPr="0006279C" w:rsidRDefault="00BC19EF">
            <w:pPr>
              <w:widowControl/>
              <w:rPr>
                <w:rFonts w:ascii="Times New Roman" w:eastAsia="標楷體" w:hAnsi="Times New Roman" w:cs="Times New Roman"/>
                <w:b/>
                <w:szCs w:val="24"/>
              </w:rPr>
            </w:pPr>
          </w:p>
        </w:tc>
        <w:tc>
          <w:tcPr>
            <w:tcW w:w="1769" w:type="dxa"/>
            <w:tcBorders>
              <w:top w:val="single" w:sz="4" w:space="0" w:color="auto"/>
              <w:left w:val="single" w:sz="4" w:space="0" w:color="auto"/>
              <w:bottom w:val="single" w:sz="4" w:space="0" w:color="auto"/>
              <w:right w:val="single" w:sz="4" w:space="0" w:color="auto"/>
            </w:tcBorders>
            <w:vAlign w:val="center"/>
            <w:hideMark/>
          </w:tcPr>
          <w:p w:rsidR="00BC19EF" w:rsidRPr="0006279C" w:rsidRDefault="00BC19EF">
            <w:pPr>
              <w:adjustRightInd w:val="0"/>
              <w:snapToGrid w:val="0"/>
              <w:jc w:val="both"/>
              <w:rPr>
                <w:rFonts w:ascii="Times New Roman" w:eastAsia="標楷體" w:hAnsi="Times New Roman" w:cs="Times New Roman"/>
                <w:b/>
                <w:szCs w:val="24"/>
              </w:rPr>
            </w:pPr>
            <w:r w:rsidRPr="0006279C">
              <w:rPr>
                <w:rFonts w:ascii="Times New Roman" w:eastAsia="標楷體" w:hAnsi="Times New Roman" w:cs="Times New Roman"/>
                <w:b/>
              </w:rPr>
              <w:t>D</w:t>
            </w:r>
          </w:p>
        </w:tc>
        <w:tc>
          <w:tcPr>
            <w:tcW w:w="1763" w:type="dxa"/>
            <w:tcBorders>
              <w:top w:val="single" w:sz="4" w:space="0" w:color="auto"/>
              <w:left w:val="single" w:sz="4" w:space="0" w:color="auto"/>
              <w:bottom w:val="single" w:sz="4" w:space="0" w:color="auto"/>
              <w:right w:val="single" w:sz="4" w:space="0" w:color="auto"/>
            </w:tcBorders>
            <w:vAlign w:val="center"/>
          </w:tcPr>
          <w:p w:rsidR="00BC19EF" w:rsidRPr="0006279C" w:rsidRDefault="00BC19EF">
            <w:pPr>
              <w:adjustRightInd w:val="0"/>
              <w:snapToGrid w:val="0"/>
              <w:jc w:val="center"/>
              <w:rPr>
                <w:rFonts w:ascii="Times New Roman" w:eastAsia="標楷體" w:hAnsi="Times New Roman" w:cs="Times New Roman"/>
                <w:b/>
                <w:szCs w:val="24"/>
              </w:rPr>
            </w:pPr>
          </w:p>
        </w:tc>
        <w:tc>
          <w:tcPr>
            <w:tcW w:w="1713" w:type="dxa"/>
            <w:tcBorders>
              <w:top w:val="single" w:sz="4" w:space="0" w:color="auto"/>
              <w:left w:val="single" w:sz="4" w:space="0" w:color="auto"/>
              <w:bottom w:val="single" w:sz="4" w:space="0" w:color="auto"/>
              <w:right w:val="single" w:sz="4" w:space="0" w:color="auto"/>
            </w:tcBorders>
            <w:vAlign w:val="center"/>
          </w:tcPr>
          <w:p w:rsidR="00BC19EF" w:rsidRPr="0006279C" w:rsidRDefault="00BC19EF">
            <w:pPr>
              <w:adjustRightInd w:val="0"/>
              <w:snapToGrid w:val="0"/>
              <w:jc w:val="center"/>
              <w:rPr>
                <w:rFonts w:ascii="Times New Roman" w:eastAsia="標楷體" w:hAnsi="Times New Roman" w:cs="Times New Roman"/>
                <w:b/>
                <w:szCs w:val="24"/>
              </w:rPr>
            </w:pPr>
          </w:p>
        </w:tc>
        <w:tc>
          <w:tcPr>
            <w:tcW w:w="1914" w:type="dxa"/>
            <w:tcBorders>
              <w:top w:val="single" w:sz="4" w:space="0" w:color="auto"/>
              <w:left w:val="single" w:sz="4" w:space="0" w:color="auto"/>
              <w:bottom w:val="single" w:sz="4" w:space="0" w:color="auto"/>
              <w:right w:val="single" w:sz="4" w:space="0" w:color="auto"/>
            </w:tcBorders>
            <w:vAlign w:val="center"/>
          </w:tcPr>
          <w:p w:rsidR="00BC19EF" w:rsidRPr="0006279C" w:rsidRDefault="00BC19EF">
            <w:pPr>
              <w:adjustRightInd w:val="0"/>
              <w:snapToGrid w:val="0"/>
              <w:jc w:val="center"/>
              <w:rPr>
                <w:rFonts w:ascii="Times New Roman" w:eastAsia="標楷體" w:hAnsi="Times New Roman" w:cs="Times New Roman"/>
                <w:b/>
                <w:szCs w:val="24"/>
              </w:rPr>
            </w:pPr>
          </w:p>
        </w:tc>
        <w:tc>
          <w:tcPr>
            <w:tcW w:w="2401" w:type="dxa"/>
            <w:tcBorders>
              <w:top w:val="single" w:sz="4" w:space="0" w:color="auto"/>
              <w:left w:val="single" w:sz="4" w:space="0" w:color="auto"/>
              <w:bottom w:val="single" w:sz="4" w:space="0" w:color="auto"/>
              <w:right w:val="single" w:sz="4" w:space="0" w:color="auto"/>
            </w:tcBorders>
            <w:vAlign w:val="center"/>
          </w:tcPr>
          <w:p w:rsidR="00BC19EF" w:rsidRPr="0006279C" w:rsidRDefault="00BC19EF">
            <w:pPr>
              <w:adjustRightInd w:val="0"/>
              <w:snapToGrid w:val="0"/>
              <w:jc w:val="center"/>
              <w:rPr>
                <w:rFonts w:ascii="Times New Roman" w:eastAsia="標楷體" w:hAnsi="Times New Roman" w:cs="Times New Roman"/>
                <w:b/>
                <w:szCs w:val="24"/>
              </w:rPr>
            </w:pPr>
          </w:p>
        </w:tc>
      </w:tr>
      <w:tr w:rsidR="0006279C" w:rsidRPr="0006279C" w:rsidTr="00BC19EF">
        <w:trPr>
          <w:trHeight w:val="567"/>
        </w:trPr>
        <w:tc>
          <w:tcPr>
            <w:tcW w:w="0" w:type="auto"/>
            <w:vMerge/>
            <w:tcBorders>
              <w:top w:val="single" w:sz="4" w:space="0" w:color="auto"/>
              <w:left w:val="single" w:sz="4" w:space="0" w:color="auto"/>
              <w:bottom w:val="single" w:sz="4" w:space="0" w:color="auto"/>
              <w:right w:val="single" w:sz="4" w:space="0" w:color="auto"/>
            </w:tcBorders>
            <w:vAlign w:val="center"/>
            <w:hideMark/>
          </w:tcPr>
          <w:p w:rsidR="00BC19EF" w:rsidRPr="0006279C" w:rsidRDefault="00BC19EF">
            <w:pPr>
              <w:widowControl/>
              <w:rPr>
                <w:rFonts w:ascii="Times New Roman" w:eastAsia="標楷體" w:hAnsi="Times New Roman" w:cs="Times New Roman"/>
                <w:b/>
                <w:szCs w:val="24"/>
              </w:rPr>
            </w:pPr>
          </w:p>
        </w:tc>
        <w:tc>
          <w:tcPr>
            <w:tcW w:w="1769" w:type="dxa"/>
            <w:tcBorders>
              <w:top w:val="single" w:sz="4" w:space="0" w:color="auto"/>
              <w:left w:val="single" w:sz="4" w:space="0" w:color="auto"/>
              <w:bottom w:val="single" w:sz="4" w:space="0" w:color="auto"/>
              <w:right w:val="single" w:sz="4" w:space="0" w:color="auto"/>
            </w:tcBorders>
            <w:vAlign w:val="center"/>
            <w:hideMark/>
          </w:tcPr>
          <w:p w:rsidR="00BC19EF" w:rsidRPr="0006279C" w:rsidRDefault="00BC19EF">
            <w:pPr>
              <w:adjustRightInd w:val="0"/>
              <w:snapToGrid w:val="0"/>
              <w:jc w:val="both"/>
              <w:rPr>
                <w:rFonts w:ascii="Times New Roman" w:eastAsia="標楷體" w:hAnsi="Times New Roman" w:cs="Times New Roman"/>
                <w:b/>
                <w:szCs w:val="24"/>
              </w:rPr>
            </w:pPr>
            <w:r w:rsidRPr="0006279C">
              <w:rPr>
                <w:rFonts w:ascii="Times New Roman" w:eastAsia="標楷體" w:hAnsi="Times New Roman" w:cs="Times New Roman"/>
                <w:b/>
              </w:rPr>
              <w:t>小計</w:t>
            </w:r>
          </w:p>
        </w:tc>
        <w:tc>
          <w:tcPr>
            <w:tcW w:w="1763" w:type="dxa"/>
            <w:tcBorders>
              <w:top w:val="single" w:sz="4" w:space="0" w:color="auto"/>
              <w:left w:val="single" w:sz="4" w:space="0" w:color="auto"/>
              <w:bottom w:val="single" w:sz="4" w:space="0" w:color="auto"/>
              <w:right w:val="single" w:sz="4" w:space="0" w:color="auto"/>
            </w:tcBorders>
            <w:vAlign w:val="center"/>
          </w:tcPr>
          <w:p w:rsidR="00BC19EF" w:rsidRPr="0006279C" w:rsidRDefault="00BC19EF">
            <w:pPr>
              <w:adjustRightInd w:val="0"/>
              <w:snapToGrid w:val="0"/>
              <w:jc w:val="center"/>
              <w:rPr>
                <w:rFonts w:ascii="Times New Roman" w:eastAsia="標楷體" w:hAnsi="Times New Roman" w:cs="Times New Roman"/>
                <w:b/>
                <w:szCs w:val="24"/>
              </w:rPr>
            </w:pPr>
          </w:p>
        </w:tc>
        <w:tc>
          <w:tcPr>
            <w:tcW w:w="1713" w:type="dxa"/>
            <w:tcBorders>
              <w:top w:val="single" w:sz="4" w:space="0" w:color="auto"/>
              <w:left w:val="single" w:sz="4" w:space="0" w:color="auto"/>
              <w:bottom w:val="single" w:sz="4" w:space="0" w:color="auto"/>
              <w:right w:val="single" w:sz="4" w:space="0" w:color="auto"/>
            </w:tcBorders>
            <w:vAlign w:val="center"/>
          </w:tcPr>
          <w:p w:rsidR="00BC19EF" w:rsidRPr="0006279C" w:rsidRDefault="00BC19EF">
            <w:pPr>
              <w:adjustRightInd w:val="0"/>
              <w:snapToGrid w:val="0"/>
              <w:jc w:val="center"/>
              <w:rPr>
                <w:rFonts w:ascii="Times New Roman" w:eastAsia="標楷體" w:hAnsi="Times New Roman" w:cs="Times New Roman"/>
                <w:b/>
                <w:szCs w:val="24"/>
              </w:rPr>
            </w:pPr>
          </w:p>
        </w:tc>
        <w:tc>
          <w:tcPr>
            <w:tcW w:w="1914" w:type="dxa"/>
            <w:tcBorders>
              <w:top w:val="single" w:sz="4" w:space="0" w:color="auto"/>
              <w:left w:val="single" w:sz="4" w:space="0" w:color="auto"/>
              <w:bottom w:val="single" w:sz="4" w:space="0" w:color="auto"/>
              <w:right w:val="single" w:sz="4" w:space="0" w:color="auto"/>
            </w:tcBorders>
            <w:vAlign w:val="center"/>
          </w:tcPr>
          <w:p w:rsidR="00BC19EF" w:rsidRPr="0006279C" w:rsidRDefault="00BC19EF">
            <w:pPr>
              <w:adjustRightInd w:val="0"/>
              <w:snapToGrid w:val="0"/>
              <w:jc w:val="center"/>
              <w:rPr>
                <w:rFonts w:ascii="Times New Roman" w:eastAsia="標楷體" w:hAnsi="Times New Roman" w:cs="Times New Roman"/>
                <w:b/>
                <w:szCs w:val="24"/>
              </w:rPr>
            </w:pPr>
          </w:p>
        </w:tc>
        <w:tc>
          <w:tcPr>
            <w:tcW w:w="2401" w:type="dxa"/>
            <w:tcBorders>
              <w:top w:val="single" w:sz="4" w:space="0" w:color="auto"/>
              <w:left w:val="single" w:sz="4" w:space="0" w:color="auto"/>
              <w:bottom w:val="single" w:sz="4" w:space="0" w:color="auto"/>
              <w:right w:val="single" w:sz="4" w:space="0" w:color="auto"/>
            </w:tcBorders>
            <w:vAlign w:val="center"/>
          </w:tcPr>
          <w:p w:rsidR="00BC19EF" w:rsidRPr="0006279C" w:rsidRDefault="00BC19EF">
            <w:pPr>
              <w:adjustRightInd w:val="0"/>
              <w:snapToGrid w:val="0"/>
              <w:jc w:val="center"/>
              <w:rPr>
                <w:rFonts w:ascii="Times New Roman" w:eastAsia="標楷體" w:hAnsi="Times New Roman" w:cs="Times New Roman"/>
                <w:b/>
                <w:szCs w:val="24"/>
              </w:rPr>
            </w:pPr>
          </w:p>
        </w:tc>
      </w:tr>
      <w:tr w:rsidR="0006279C" w:rsidRPr="0006279C" w:rsidTr="00BC19EF">
        <w:trPr>
          <w:trHeight w:val="567"/>
        </w:trPr>
        <w:tc>
          <w:tcPr>
            <w:tcW w:w="2237" w:type="dxa"/>
            <w:gridSpan w:val="2"/>
            <w:tcBorders>
              <w:top w:val="single" w:sz="4" w:space="0" w:color="auto"/>
              <w:left w:val="single" w:sz="4" w:space="0" w:color="auto"/>
              <w:bottom w:val="single" w:sz="4" w:space="0" w:color="auto"/>
              <w:right w:val="single" w:sz="4" w:space="0" w:color="auto"/>
            </w:tcBorders>
            <w:vAlign w:val="center"/>
            <w:hideMark/>
          </w:tcPr>
          <w:p w:rsidR="00BC19EF" w:rsidRPr="0006279C" w:rsidRDefault="00BC19EF">
            <w:pPr>
              <w:adjustRightInd w:val="0"/>
              <w:snapToGrid w:val="0"/>
              <w:jc w:val="center"/>
              <w:rPr>
                <w:rFonts w:ascii="Times New Roman" w:eastAsia="標楷體" w:hAnsi="Times New Roman" w:cs="Times New Roman"/>
                <w:b/>
                <w:szCs w:val="24"/>
              </w:rPr>
            </w:pPr>
            <w:r w:rsidRPr="0006279C">
              <w:rPr>
                <w:rFonts w:ascii="Times New Roman" w:eastAsia="標楷體" w:hAnsi="Times New Roman" w:cs="Times New Roman"/>
                <w:b/>
              </w:rPr>
              <w:t>總</w:t>
            </w:r>
            <w:r w:rsidRPr="0006279C">
              <w:rPr>
                <w:rFonts w:ascii="Times New Roman" w:eastAsia="標楷體" w:hAnsi="Times New Roman" w:cs="Times New Roman"/>
                <w:b/>
              </w:rPr>
              <w:t xml:space="preserve">   </w:t>
            </w:r>
            <w:r w:rsidRPr="0006279C">
              <w:rPr>
                <w:rFonts w:ascii="Times New Roman" w:eastAsia="標楷體" w:hAnsi="Times New Roman" w:cs="Times New Roman"/>
                <w:b/>
              </w:rPr>
              <w:t>計</w:t>
            </w:r>
          </w:p>
        </w:tc>
        <w:tc>
          <w:tcPr>
            <w:tcW w:w="1763" w:type="dxa"/>
            <w:tcBorders>
              <w:top w:val="single" w:sz="4" w:space="0" w:color="auto"/>
              <w:left w:val="single" w:sz="4" w:space="0" w:color="auto"/>
              <w:bottom w:val="single" w:sz="4" w:space="0" w:color="auto"/>
              <w:right w:val="single" w:sz="4" w:space="0" w:color="auto"/>
            </w:tcBorders>
            <w:vAlign w:val="center"/>
          </w:tcPr>
          <w:p w:rsidR="00BC19EF" w:rsidRPr="0006279C" w:rsidRDefault="00BC19EF">
            <w:pPr>
              <w:adjustRightInd w:val="0"/>
              <w:snapToGrid w:val="0"/>
              <w:jc w:val="center"/>
              <w:rPr>
                <w:rFonts w:ascii="Times New Roman" w:eastAsia="標楷體" w:hAnsi="Times New Roman" w:cs="Times New Roman"/>
                <w:b/>
                <w:szCs w:val="24"/>
              </w:rPr>
            </w:pPr>
          </w:p>
        </w:tc>
        <w:tc>
          <w:tcPr>
            <w:tcW w:w="1713" w:type="dxa"/>
            <w:tcBorders>
              <w:top w:val="single" w:sz="4" w:space="0" w:color="auto"/>
              <w:left w:val="single" w:sz="4" w:space="0" w:color="auto"/>
              <w:bottom w:val="single" w:sz="4" w:space="0" w:color="auto"/>
              <w:right w:val="single" w:sz="4" w:space="0" w:color="auto"/>
            </w:tcBorders>
            <w:vAlign w:val="center"/>
          </w:tcPr>
          <w:p w:rsidR="00BC19EF" w:rsidRPr="0006279C" w:rsidRDefault="00BC19EF">
            <w:pPr>
              <w:adjustRightInd w:val="0"/>
              <w:snapToGrid w:val="0"/>
              <w:jc w:val="center"/>
              <w:rPr>
                <w:rFonts w:ascii="Times New Roman" w:eastAsia="標楷體" w:hAnsi="Times New Roman" w:cs="Times New Roman"/>
                <w:b/>
                <w:szCs w:val="24"/>
              </w:rPr>
            </w:pPr>
          </w:p>
        </w:tc>
        <w:tc>
          <w:tcPr>
            <w:tcW w:w="1914" w:type="dxa"/>
            <w:tcBorders>
              <w:top w:val="single" w:sz="4" w:space="0" w:color="auto"/>
              <w:left w:val="single" w:sz="4" w:space="0" w:color="auto"/>
              <w:bottom w:val="single" w:sz="4" w:space="0" w:color="auto"/>
              <w:right w:val="single" w:sz="4" w:space="0" w:color="auto"/>
            </w:tcBorders>
            <w:vAlign w:val="center"/>
          </w:tcPr>
          <w:p w:rsidR="00BC19EF" w:rsidRPr="0006279C" w:rsidRDefault="00BC19EF">
            <w:pPr>
              <w:adjustRightInd w:val="0"/>
              <w:snapToGrid w:val="0"/>
              <w:jc w:val="center"/>
              <w:rPr>
                <w:rFonts w:ascii="Times New Roman" w:eastAsia="標楷體" w:hAnsi="Times New Roman" w:cs="Times New Roman"/>
                <w:b/>
                <w:szCs w:val="24"/>
              </w:rPr>
            </w:pPr>
          </w:p>
        </w:tc>
        <w:tc>
          <w:tcPr>
            <w:tcW w:w="2401" w:type="dxa"/>
            <w:tcBorders>
              <w:top w:val="single" w:sz="4" w:space="0" w:color="auto"/>
              <w:left w:val="single" w:sz="4" w:space="0" w:color="auto"/>
              <w:bottom w:val="single" w:sz="4" w:space="0" w:color="auto"/>
              <w:right w:val="single" w:sz="4" w:space="0" w:color="auto"/>
            </w:tcBorders>
            <w:vAlign w:val="center"/>
          </w:tcPr>
          <w:p w:rsidR="00BC19EF" w:rsidRPr="0006279C" w:rsidRDefault="00BC19EF">
            <w:pPr>
              <w:adjustRightInd w:val="0"/>
              <w:snapToGrid w:val="0"/>
              <w:jc w:val="center"/>
              <w:rPr>
                <w:rFonts w:ascii="Times New Roman" w:eastAsia="標楷體" w:hAnsi="Times New Roman" w:cs="Times New Roman"/>
                <w:b/>
                <w:szCs w:val="24"/>
              </w:rPr>
            </w:pPr>
          </w:p>
        </w:tc>
      </w:tr>
    </w:tbl>
    <w:p w:rsidR="00BC19EF" w:rsidRPr="0006279C" w:rsidRDefault="00BC19EF" w:rsidP="00BC19EF">
      <w:pPr>
        <w:ind w:rightChars="235" w:right="564"/>
        <w:jc w:val="right"/>
        <w:rPr>
          <w:rFonts w:ascii="Times New Roman" w:eastAsia="標楷體" w:hAnsi="Times New Roman" w:cs="Times New Roman"/>
        </w:rPr>
      </w:pPr>
      <w:r w:rsidRPr="0006279C">
        <w:rPr>
          <w:rFonts w:ascii="Times New Roman" w:eastAsia="標楷體" w:hAnsi="Times New Roman" w:cs="Times New Roman"/>
          <w:b/>
        </w:rPr>
        <w:t>（本表格若不夠使用，可自行延伸）</w:t>
      </w:r>
    </w:p>
    <w:p w:rsidR="00BC19EF" w:rsidRPr="0006279C" w:rsidRDefault="00BC19EF" w:rsidP="00BC19EF">
      <w:pPr>
        <w:jc w:val="center"/>
        <w:rPr>
          <w:rFonts w:ascii="Times New Roman" w:eastAsia="標楷體" w:hAnsi="Times New Roman" w:cs="Times New Roman"/>
          <w:b/>
          <w:sz w:val="28"/>
          <w:szCs w:val="28"/>
        </w:rPr>
        <w:sectPr w:rsidR="00BC19EF" w:rsidRPr="0006279C" w:rsidSect="00A24B9E">
          <w:pgSz w:w="11906" w:h="16838" w:code="9"/>
          <w:pgMar w:top="1134" w:right="1134" w:bottom="1134" w:left="1134" w:header="0" w:footer="284" w:gutter="0"/>
          <w:cols w:space="425"/>
          <w:docGrid w:linePitch="360"/>
        </w:sectPr>
      </w:pPr>
    </w:p>
    <w:p w:rsidR="00465191" w:rsidRPr="0006279C" w:rsidRDefault="00465191" w:rsidP="00465191">
      <w:pPr>
        <w:jc w:val="center"/>
        <w:rPr>
          <w:rFonts w:ascii="Times New Roman" w:eastAsia="標楷體" w:hAnsi="Times New Roman" w:cs="Times New Roman"/>
          <w:b/>
          <w:sz w:val="28"/>
          <w:szCs w:val="28"/>
        </w:rPr>
      </w:pPr>
      <w:r w:rsidRPr="0006279C">
        <w:rPr>
          <w:rFonts w:ascii="Times New Roman" w:eastAsia="標楷體" w:hAnsi="Times New Roman" w:cs="Times New Roman"/>
          <w:b/>
          <w:sz w:val="28"/>
          <w:szCs w:val="28"/>
        </w:rPr>
        <w:lastRenderedPageBreak/>
        <w:t>國際暨兩岸事務處</w:t>
      </w:r>
    </w:p>
    <w:p w:rsidR="00465191" w:rsidRPr="0006279C" w:rsidRDefault="00FE740B" w:rsidP="00FE740B">
      <w:pPr>
        <w:pStyle w:val="23"/>
      </w:pPr>
      <w:r w:rsidRPr="0006279C">
        <w:t>南</w:t>
      </w:r>
      <w:proofErr w:type="gramStart"/>
      <w:r w:rsidRPr="0006279C">
        <w:t>臺</w:t>
      </w:r>
      <w:proofErr w:type="gramEnd"/>
      <w:r w:rsidRPr="0006279C">
        <w:t>科技大學出國留學獎學金實施要點</w:t>
      </w:r>
      <w:r w:rsidR="00465191" w:rsidRPr="0006279C">
        <w:tab/>
      </w:r>
      <w:r w:rsidR="00EC19F6">
        <w:t>57</w:t>
      </w:r>
    </w:p>
    <w:p w:rsidR="00465191" w:rsidRPr="0006279C" w:rsidRDefault="00FE740B" w:rsidP="00465191">
      <w:pPr>
        <w:pStyle w:val="23"/>
      </w:pPr>
      <w:r w:rsidRPr="0006279C">
        <w:t>南</w:t>
      </w:r>
      <w:proofErr w:type="gramStart"/>
      <w:r w:rsidRPr="0006279C">
        <w:t>臺</w:t>
      </w:r>
      <w:proofErr w:type="gramEnd"/>
      <w:r w:rsidRPr="0006279C">
        <w:t>科技大學外國學生獎學金設置辦法</w:t>
      </w:r>
      <w:r w:rsidR="00465191" w:rsidRPr="0006279C">
        <w:tab/>
      </w:r>
      <w:r w:rsidR="00EC19F6">
        <w:t>64</w:t>
      </w:r>
    </w:p>
    <w:p w:rsidR="00465191" w:rsidRPr="0006279C" w:rsidRDefault="00FE740B" w:rsidP="00FE740B">
      <w:pPr>
        <w:pStyle w:val="23"/>
      </w:pPr>
      <w:r w:rsidRPr="0006279C">
        <w:t>南</w:t>
      </w:r>
      <w:proofErr w:type="gramStart"/>
      <w:r w:rsidRPr="0006279C">
        <w:t>臺</w:t>
      </w:r>
      <w:proofErr w:type="gramEnd"/>
      <w:r w:rsidRPr="0006279C">
        <w:t>科技大學出國留學獎學金實施要點</w:t>
      </w:r>
      <w:r w:rsidR="00465191" w:rsidRPr="0006279C">
        <w:tab/>
      </w:r>
      <w:r w:rsidR="00EC19F6">
        <w:t>68</w:t>
      </w:r>
    </w:p>
    <w:p w:rsidR="00FE740B" w:rsidRPr="0006279C" w:rsidRDefault="00AC5B23" w:rsidP="00FE740B">
      <w:pPr>
        <w:pStyle w:val="23"/>
      </w:pPr>
      <w:r>
        <w:t>南</w:t>
      </w:r>
      <w:proofErr w:type="gramStart"/>
      <w:r>
        <w:t>臺</w:t>
      </w:r>
      <w:proofErr w:type="gramEnd"/>
      <w:r w:rsidR="00FE740B" w:rsidRPr="0006279C">
        <w:t>科技大學僑外學生接待家庭施行計畫</w:t>
      </w:r>
      <w:r w:rsidR="00FE740B" w:rsidRPr="0006279C">
        <w:tab/>
      </w:r>
      <w:r w:rsidR="00EC19F6">
        <w:t>74</w:t>
      </w:r>
    </w:p>
    <w:p w:rsidR="00FE740B" w:rsidRPr="0006279C" w:rsidRDefault="00FE740B" w:rsidP="00FE740B">
      <w:pPr>
        <w:pStyle w:val="23"/>
      </w:pPr>
      <w:r w:rsidRPr="0006279C">
        <w:t>南</w:t>
      </w:r>
      <w:proofErr w:type="gramStart"/>
      <w:r w:rsidRPr="0006279C">
        <w:t>臺</w:t>
      </w:r>
      <w:proofErr w:type="gramEnd"/>
      <w:r w:rsidRPr="0006279C">
        <w:t>科技大學出國留學獎學金實施要點</w:t>
      </w:r>
      <w:r w:rsidRPr="0006279C">
        <w:tab/>
      </w:r>
      <w:r w:rsidR="00EC19F6">
        <w:t>76</w:t>
      </w:r>
    </w:p>
    <w:p w:rsidR="00FE740B" w:rsidRPr="0006279C" w:rsidRDefault="00FE740B" w:rsidP="00FE740B">
      <w:pPr>
        <w:pStyle w:val="23"/>
      </w:pPr>
      <w:r w:rsidRPr="0006279C">
        <w:t>南</w:t>
      </w:r>
      <w:proofErr w:type="gramStart"/>
      <w:r w:rsidRPr="0006279C">
        <w:t>臺</w:t>
      </w:r>
      <w:proofErr w:type="gramEnd"/>
      <w:r w:rsidRPr="0006279C">
        <w:t>科技大學免學雜費交換生申請及甄選辦法</w:t>
      </w:r>
      <w:r w:rsidRPr="0006279C">
        <w:tab/>
      </w:r>
      <w:r w:rsidR="00EC19F6">
        <w:t>77</w:t>
      </w:r>
    </w:p>
    <w:p w:rsidR="00FE740B" w:rsidRPr="0006279C" w:rsidRDefault="00FE740B" w:rsidP="00FE740B">
      <w:pPr>
        <w:pStyle w:val="23"/>
      </w:pPr>
      <w:r w:rsidRPr="0006279C">
        <w:t>南</w:t>
      </w:r>
      <w:proofErr w:type="gramStart"/>
      <w:r w:rsidRPr="0006279C">
        <w:t>臺</w:t>
      </w:r>
      <w:proofErr w:type="gramEnd"/>
      <w:r w:rsidRPr="0006279C">
        <w:t>科技大學國際暨兩岸事務處設置辦法</w:t>
      </w:r>
      <w:r w:rsidRPr="0006279C">
        <w:tab/>
      </w:r>
      <w:r w:rsidR="00EC19F6">
        <w:t>78</w:t>
      </w:r>
    </w:p>
    <w:p w:rsidR="00FE740B" w:rsidRPr="0006279C" w:rsidRDefault="00FE740B" w:rsidP="00FE740B">
      <w:pPr>
        <w:pStyle w:val="23"/>
      </w:pPr>
      <w:r w:rsidRPr="0006279C">
        <w:t>南</w:t>
      </w:r>
      <w:proofErr w:type="gramStart"/>
      <w:r w:rsidRPr="0006279C">
        <w:t>臺</w:t>
      </w:r>
      <w:proofErr w:type="gramEnd"/>
      <w:r w:rsidRPr="0006279C">
        <w:t>科技大學國際暨兩岸事務推動委員會設置要點</w:t>
      </w:r>
      <w:r w:rsidRPr="0006279C">
        <w:tab/>
      </w:r>
      <w:r w:rsidR="00EC19F6">
        <w:t>79</w:t>
      </w:r>
    </w:p>
    <w:p w:rsidR="00FE740B" w:rsidRPr="0006279C" w:rsidRDefault="00FE740B" w:rsidP="00FE740B">
      <w:pPr>
        <w:pStyle w:val="23"/>
      </w:pPr>
      <w:r w:rsidRPr="0006279C">
        <w:t>南</w:t>
      </w:r>
      <w:proofErr w:type="gramStart"/>
      <w:r w:rsidRPr="0006279C">
        <w:t>臺</w:t>
      </w:r>
      <w:proofErr w:type="gramEnd"/>
      <w:r w:rsidRPr="0006279C">
        <w:t>科技大學接受外國免學雜費短期留學生研習實施辦法</w:t>
      </w:r>
      <w:r w:rsidRPr="0006279C">
        <w:tab/>
      </w:r>
      <w:r w:rsidR="00EC19F6">
        <w:t>80</w:t>
      </w:r>
    </w:p>
    <w:p w:rsidR="00FE740B" w:rsidRPr="0006279C" w:rsidRDefault="00FE740B" w:rsidP="00FE740B">
      <w:pPr>
        <w:pStyle w:val="23"/>
      </w:pPr>
      <w:r w:rsidRPr="0006279C">
        <w:t>南</w:t>
      </w:r>
      <w:proofErr w:type="gramStart"/>
      <w:r w:rsidRPr="0006279C">
        <w:t>臺</w:t>
      </w:r>
      <w:proofErr w:type="gramEnd"/>
      <w:r w:rsidRPr="0006279C">
        <w:t>科技大學補助博士班研究生出席國際會議作業要點</w:t>
      </w:r>
      <w:r w:rsidRPr="0006279C">
        <w:tab/>
      </w:r>
      <w:r w:rsidR="00EC19F6">
        <w:t>81</w:t>
      </w:r>
    </w:p>
    <w:p w:rsidR="00FE740B" w:rsidRPr="0006279C" w:rsidRDefault="00FE740B" w:rsidP="00FE740B">
      <w:pPr>
        <w:pStyle w:val="23"/>
      </w:pPr>
      <w:r w:rsidRPr="0006279C">
        <w:t>南</w:t>
      </w:r>
      <w:proofErr w:type="gramStart"/>
      <w:r w:rsidRPr="0006279C">
        <w:t>臺</w:t>
      </w:r>
      <w:proofErr w:type="gramEnd"/>
      <w:r w:rsidRPr="0006279C">
        <w:t>科技大學學生境外</w:t>
      </w:r>
      <w:proofErr w:type="gramStart"/>
      <w:r w:rsidRPr="0006279C">
        <w:t>研</w:t>
      </w:r>
      <w:proofErr w:type="gramEnd"/>
      <w:r w:rsidRPr="0006279C">
        <w:t>修管理辦法</w:t>
      </w:r>
      <w:r w:rsidRPr="0006279C">
        <w:tab/>
      </w:r>
      <w:r w:rsidR="00EC19F6">
        <w:t>82</w:t>
      </w:r>
    </w:p>
    <w:p w:rsidR="00FE740B" w:rsidRPr="0006279C" w:rsidRDefault="00FE740B" w:rsidP="00FE740B">
      <w:pPr>
        <w:pStyle w:val="23"/>
      </w:pPr>
      <w:r w:rsidRPr="0006279C">
        <w:t>南</w:t>
      </w:r>
      <w:proofErr w:type="gramStart"/>
      <w:r w:rsidRPr="0006279C">
        <w:t>臺</w:t>
      </w:r>
      <w:proofErr w:type="gramEnd"/>
      <w:r w:rsidRPr="0006279C">
        <w:t>科技大學辦理教育部新南</w:t>
      </w:r>
      <w:proofErr w:type="gramStart"/>
      <w:r w:rsidRPr="0006279C">
        <w:t>向學海築夢</w:t>
      </w:r>
      <w:proofErr w:type="gramEnd"/>
      <w:r w:rsidRPr="0006279C">
        <w:t>計畫甄選實施要點</w:t>
      </w:r>
      <w:r w:rsidRPr="0006279C">
        <w:tab/>
      </w:r>
      <w:r w:rsidR="00EC19F6">
        <w:t>85</w:t>
      </w:r>
    </w:p>
    <w:p w:rsidR="00FE740B" w:rsidRPr="0006279C" w:rsidRDefault="00FE740B" w:rsidP="00FE740B">
      <w:pPr>
        <w:pStyle w:val="23"/>
      </w:pPr>
      <w:r w:rsidRPr="0006279C">
        <w:t>南</w:t>
      </w:r>
      <w:proofErr w:type="gramStart"/>
      <w:r w:rsidRPr="0006279C">
        <w:t>臺</w:t>
      </w:r>
      <w:proofErr w:type="gramEnd"/>
      <w:r w:rsidRPr="0006279C">
        <w:t>科技大學辦理教育部學</w:t>
      </w:r>
      <w:proofErr w:type="gramStart"/>
      <w:r w:rsidRPr="0006279C">
        <w:t>海惜珠</w:t>
      </w:r>
      <w:proofErr w:type="gramEnd"/>
      <w:r w:rsidRPr="0006279C">
        <w:t>計畫甄選實施辦法</w:t>
      </w:r>
      <w:r w:rsidRPr="0006279C">
        <w:tab/>
      </w:r>
      <w:r w:rsidR="00EC19F6">
        <w:t>88</w:t>
      </w:r>
    </w:p>
    <w:p w:rsidR="00FE740B" w:rsidRPr="0006279C" w:rsidRDefault="00FE740B" w:rsidP="00FE740B">
      <w:pPr>
        <w:pStyle w:val="23"/>
      </w:pPr>
      <w:r w:rsidRPr="0006279C">
        <w:t>南</w:t>
      </w:r>
      <w:proofErr w:type="gramStart"/>
      <w:r w:rsidRPr="0006279C">
        <w:t>臺</w:t>
      </w:r>
      <w:proofErr w:type="gramEnd"/>
      <w:r w:rsidRPr="0006279C">
        <w:t>科技大學辦理教育部</w:t>
      </w:r>
      <w:proofErr w:type="gramStart"/>
      <w:r w:rsidRPr="0006279C">
        <w:t>學海築夢</w:t>
      </w:r>
      <w:proofErr w:type="gramEnd"/>
      <w:r w:rsidRPr="0006279C">
        <w:t>計畫甄選實施要點</w:t>
      </w:r>
      <w:r w:rsidRPr="0006279C">
        <w:tab/>
      </w:r>
      <w:r w:rsidR="00EC19F6">
        <w:t>89</w:t>
      </w:r>
    </w:p>
    <w:p w:rsidR="00FE740B" w:rsidRPr="0006279C" w:rsidRDefault="00FE740B" w:rsidP="00465191">
      <w:pPr>
        <w:jc w:val="center"/>
        <w:rPr>
          <w:rFonts w:ascii="Times New Roman" w:eastAsia="標楷體" w:hAnsi="Times New Roman" w:cs="Times New Roman"/>
          <w:b/>
          <w:sz w:val="28"/>
          <w:szCs w:val="28"/>
        </w:rPr>
        <w:sectPr w:rsidR="00FE740B" w:rsidRPr="0006279C" w:rsidSect="00A24B9E">
          <w:pgSz w:w="11906" w:h="16838" w:code="9"/>
          <w:pgMar w:top="1134" w:right="1134" w:bottom="1134" w:left="1134" w:header="0" w:footer="284" w:gutter="0"/>
          <w:cols w:space="425"/>
          <w:docGrid w:linePitch="360"/>
        </w:sectPr>
      </w:pPr>
    </w:p>
    <w:p w:rsidR="0039404E" w:rsidRPr="004F3B11" w:rsidRDefault="0039404E" w:rsidP="004F3B11">
      <w:pPr>
        <w:spacing w:line="360" w:lineRule="auto"/>
        <w:ind w:firstLineChars="50" w:firstLine="180"/>
        <w:jc w:val="center"/>
        <w:rPr>
          <w:rFonts w:ascii="Times New Roman" w:eastAsia="標楷體" w:hAnsi="Times New Roman" w:cs="Times New Roman"/>
          <w:b/>
          <w:spacing w:val="20"/>
          <w:sz w:val="32"/>
          <w:szCs w:val="32"/>
        </w:rPr>
      </w:pPr>
      <w:r w:rsidRPr="004F3B11">
        <w:rPr>
          <w:rFonts w:ascii="Times New Roman" w:eastAsia="標楷體" w:hAnsi="Times New Roman" w:cs="Times New Roman"/>
          <w:b/>
          <w:spacing w:val="20"/>
          <w:sz w:val="32"/>
          <w:szCs w:val="32"/>
        </w:rPr>
        <w:lastRenderedPageBreak/>
        <w:t>南</w:t>
      </w:r>
      <w:proofErr w:type="gramStart"/>
      <w:r w:rsidRPr="004F3B11">
        <w:rPr>
          <w:rFonts w:ascii="Times New Roman" w:eastAsia="標楷體" w:hAnsi="Times New Roman" w:cs="Times New Roman"/>
          <w:b/>
          <w:spacing w:val="20"/>
          <w:sz w:val="32"/>
          <w:szCs w:val="32"/>
        </w:rPr>
        <w:t>臺</w:t>
      </w:r>
      <w:proofErr w:type="gramEnd"/>
      <w:r w:rsidRPr="004F3B11">
        <w:rPr>
          <w:rFonts w:ascii="Times New Roman" w:eastAsia="標楷體" w:hAnsi="Times New Roman" w:cs="Times New Roman"/>
          <w:b/>
          <w:spacing w:val="20"/>
          <w:sz w:val="32"/>
          <w:szCs w:val="32"/>
        </w:rPr>
        <w:t>科技大學出國留學獎學金實施要點</w:t>
      </w:r>
    </w:p>
    <w:p w:rsidR="0039404E" w:rsidRPr="00A24B9E" w:rsidRDefault="0039404E" w:rsidP="00A24B9E">
      <w:pPr>
        <w:tabs>
          <w:tab w:val="left" w:pos="5040"/>
        </w:tabs>
        <w:spacing w:line="240" w:lineRule="exact"/>
        <w:jc w:val="right"/>
        <w:rPr>
          <w:rFonts w:ascii="Times New Roman" w:eastAsia="標楷體" w:hAnsi="Times New Roman" w:cs="Times New Roman"/>
          <w:bCs/>
          <w:kern w:val="0"/>
          <w:sz w:val="20"/>
          <w:szCs w:val="20"/>
        </w:rPr>
      </w:pPr>
      <w:r w:rsidRPr="00A24B9E">
        <w:rPr>
          <w:rFonts w:ascii="Times New Roman" w:eastAsia="標楷體" w:hAnsi="Times New Roman" w:cs="Times New Roman"/>
          <w:bCs/>
          <w:kern w:val="0"/>
          <w:sz w:val="20"/>
          <w:szCs w:val="20"/>
        </w:rPr>
        <w:t>93</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8</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30</w:t>
      </w:r>
      <w:r w:rsidRPr="00A24B9E">
        <w:rPr>
          <w:rFonts w:ascii="Times New Roman" w:eastAsia="標楷體" w:hAnsi="Times New Roman" w:cs="Times New Roman"/>
          <w:bCs/>
          <w:kern w:val="0"/>
          <w:sz w:val="20"/>
          <w:szCs w:val="20"/>
        </w:rPr>
        <w:t>日行政會議通過</w:t>
      </w:r>
    </w:p>
    <w:p w:rsidR="0039404E" w:rsidRPr="00A24B9E" w:rsidRDefault="0039404E" w:rsidP="00A24B9E">
      <w:pPr>
        <w:tabs>
          <w:tab w:val="left" w:pos="5040"/>
        </w:tabs>
        <w:spacing w:line="240" w:lineRule="exact"/>
        <w:jc w:val="right"/>
        <w:rPr>
          <w:rFonts w:ascii="Times New Roman" w:eastAsia="標楷體" w:hAnsi="Times New Roman" w:cs="Times New Roman"/>
          <w:bCs/>
          <w:kern w:val="0"/>
          <w:sz w:val="20"/>
          <w:szCs w:val="20"/>
        </w:rPr>
      </w:pPr>
      <w:r w:rsidRPr="00A24B9E">
        <w:rPr>
          <w:rFonts w:ascii="Times New Roman" w:eastAsia="標楷體" w:hAnsi="Times New Roman" w:cs="Times New Roman"/>
          <w:bCs/>
          <w:kern w:val="0"/>
          <w:sz w:val="20"/>
          <w:szCs w:val="20"/>
        </w:rPr>
        <w:t>96</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 xml:space="preserve"> 1</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22</w:t>
      </w:r>
      <w:r w:rsidRPr="00A24B9E">
        <w:rPr>
          <w:rFonts w:ascii="Times New Roman" w:eastAsia="標楷體" w:hAnsi="Times New Roman" w:cs="Times New Roman"/>
          <w:bCs/>
          <w:kern w:val="0"/>
          <w:sz w:val="20"/>
          <w:szCs w:val="20"/>
        </w:rPr>
        <w:t>日行政會議修正通過</w:t>
      </w:r>
    </w:p>
    <w:p w:rsidR="0039404E" w:rsidRPr="00A24B9E" w:rsidRDefault="0039404E" w:rsidP="00A24B9E">
      <w:pPr>
        <w:tabs>
          <w:tab w:val="left" w:pos="5040"/>
        </w:tabs>
        <w:spacing w:line="240" w:lineRule="exact"/>
        <w:jc w:val="right"/>
        <w:rPr>
          <w:rFonts w:ascii="Times New Roman" w:eastAsia="標楷體" w:hAnsi="Times New Roman" w:cs="Times New Roman"/>
          <w:bCs/>
          <w:kern w:val="0"/>
          <w:sz w:val="20"/>
          <w:szCs w:val="20"/>
        </w:rPr>
      </w:pPr>
      <w:r w:rsidRPr="00A24B9E">
        <w:rPr>
          <w:rFonts w:ascii="Times New Roman" w:eastAsia="標楷體" w:hAnsi="Times New Roman" w:cs="Times New Roman"/>
          <w:bCs/>
          <w:kern w:val="0"/>
          <w:sz w:val="20"/>
          <w:szCs w:val="20"/>
        </w:rPr>
        <w:t>98</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 xml:space="preserve"> 1</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12</w:t>
      </w:r>
      <w:r w:rsidRPr="00A24B9E">
        <w:rPr>
          <w:rFonts w:ascii="Times New Roman" w:eastAsia="標楷體" w:hAnsi="Times New Roman" w:cs="Times New Roman"/>
          <w:bCs/>
          <w:kern w:val="0"/>
          <w:sz w:val="20"/>
          <w:szCs w:val="20"/>
        </w:rPr>
        <w:t>日行政會議修正通過</w:t>
      </w:r>
    </w:p>
    <w:p w:rsidR="0039404E" w:rsidRPr="00A24B9E" w:rsidRDefault="0039404E" w:rsidP="00A24B9E">
      <w:pPr>
        <w:tabs>
          <w:tab w:val="left" w:pos="5040"/>
        </w:tabs>
        <w:spacing w:line="240" w:lineRule="exact"/>
        <w:jc w:val="right"/>
        <w:rPr>
          <w:rFonts w:ascii="Times New Roman" w:eastAsia="標楷體" w:hAnsi="Times New Roman" w:cs="Times New Roman"/>
          <w:bCs/>
          <w:kern w:val="0"/>
          <w:sz w:val="20"/>
          <w:szCs w:val="20"/>
        </w:rPr>
      </w:pPr>
      <w:r w:rsidRPr="00A24B9E">
        <w:rPr>
          <w:rFonts w:ascii="Times New Roman" w:eastAsia="標楷體" w:hAnsi="Times New Roman" w:cs="Times New Roman"/>
          <w:bCs/>
          <w:kern w:val="0"/>
          <w:sz w:val="20"/>
          <w:szCs w:val="20"/>
        </w:rPr>
        <w:t>101</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 xml:space="preserve"> 5</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21</w:t>
      </w:r>
      <w:r w:rsidRPr="00A24B9E">
        <w:rPr>
          <w:rFonts w:ascii="Times New Roman" w:eastAsia="標楷體" w:hAnsi="Times New Roman" w:cs="Times New Roman"/>
          <w:bCs/>
          <w:kern w:val="0"/>
          <w:sz w:val="20"/>
          <w:szCs w:val="20"/>
        </w:rPr>
        <w:t>日行政會議修正通過</w:t>
      </w:r>
    </w:p>
    <w:p w:rsidR="0039404E" w:rsidRPr="00A24B9E" w:rsidRDefault="0039404E" w:rsidP="00A24B9E">
      <w:pPr>
        <w:tabs>
          <w:tab w:val="left" w:pos="5040"/>
        </w:tabs>
        <w:spacing w:line="240" w:lineRule="exact"/>
        <w:jc w:val="right"/>
        <w:rPr>
          <w:rFonts w:ascii="Times New Roman" w:eastAsia="標楷體" w:hAnsi="Times New Roman" w:cs="Times New Roman"/>
          <w:bCs/>
          <w:kern w:val="0"/>
          <w:sz w:val="20"/>
          <w:szCs w:val="20"/>
        </w:rPr>
      </w:pPr>
      <w:r w:rsidRPr="00A24B9E">
        <w:rPr>
          <w:rFonts w:ascii="Times New Roman" w:eastAsia="標楷體" w:hAnsi="Times New Roman" w:cs="Times New Roman"/>
          <w:bCs/>
          <w:kern w:val="0"/>
          <w:sz w:val="20"/>
          <w:szCs w:val="20"/>
        </w:rPr>
        <w:t>103</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 xml:space="preserve"> 1</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13</w:t>
      </w:r>
      <w:r w:rsidRPr="00A24B9E">
        <w:rPr>
          <w:rFonts w:ascii="Times New Roman" w:eastAsia="標楷體" w:hAnsi="Times New Roman" w:cs="Times New Roman"/>
          <w:bCs/>
          <w:kern w:val="0"/>
          <w:sz w:val="20"/>
          <w:szCs w:val="20"/>
        </w:rPr>
        <w:t>日行政會議修正通過</w:t>
      </w:r>
    </w:p>
    <w:p w:rsidR="0039404E" w:rsidRPr="00A24B9E" w:rsidRDefault="0039404E" w:rsidP="00A24B9E">
      <w:pPr>
        <w:tabs>
          <w:tab w:val="left" w:pos="5040"/>
        </w:tabs>
        <w:spacing w:line="240" w:lineRule="exact"/>
        <w:jc w:val="right"/>
        <w:rPr>
          <w:rFonts w:ascii="Times New Roman" w:eastAsia="標楷體" w:hAnsi="Times New Roman" w:cs="Times New Roman"/>
          <w:bCs/>
          <w:kern w:val="0"/>
          <w:sz w:val="20"/>
          <w:szCs w:val="20"/>
        </w:rPr>
      </w:pPr>
      <w:r w:rsidRPr="00A24B9E">
        <w:rPr>
          <w:rFonts w:ascii="Times New Roman" w:eastAsia="標楷體" w:hAnsi="Times New Roman" w:cs="Times New Roman"/>
          <w:bCs/>
          <w:kern w:val="0"/>
          <w:sz w:val="20"/>
          <w:szCs w:val="20"/>
        </w:rPr>
        <w:t xml:space="preserve">      103</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10</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20</w:t>
      </w:r>
      <w:r w:rsidRPr="00A24B9E">
        <w:rPr>
          <w:rFonts w:ascii="Times New Roman" w:eastAsia="標楷體" w:hAnsi="Times New Roman" w:cs="Times New Roman"/>
          <w:bCs/>
          <w:kern w:val="0"/>
          <w:sz w:val="20"/>
          <w:szCs w:val="20"/>
        </w:rPr>
        <w:t>日行政會議修正通過</w:t>
      </w:r>
    </w:p>
    <w:p w:rsidR="0039404E" w:rsidRPr="00A24B9E" w:rsidRDefault="0039404E" w:rsidP="00A24B9E">
      <w:pPr>
        <w:tabs>
          <w:tab w:val="left" w:pos="5040"/>
        </w:tabs>
        <w:spacing w:line="240" w:lineRule="exact"/>
        <w:jc w:val="right"/>
        <w:rPr>
          <w:rFonts w:ascii="Times New Roman" w:eastAsia="標楷體" w:hAnsi="Times New Roman" w:cs="Times New Roman"/>
          <w:bCs/>
          <w:kern w:val="0"/>
          <w:sz w:val="20"/>
          <w:szCs w:val="20"/>
        </w:rPr>
      </w:pPr>
      <w:r w:rsidRPr="00A24B9E">
        <w:rPr>
          <w:rFonts w:ascii="Times New Roman" w:eastAsia="標楷體" w:hAnsi="Times New Roman" w:cs="Times New Roman"/>
          <w:bCs/>
          <w:kern w:val="0"/>
          <w:sz w:val="20"/>
          <w:szCs w:val="20"/>
        </w:rPr>
        <w:t>105</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5</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23</w:t>
      </w:r>
      <w:r w:rsidRPr="00A24B9E">
        <w:rPr>
          <w:rFonts w:ascii="Times New Roman" w:eastAsia="標楷體" w:hAnsi="Times New Roman" w:cs="Times New Roman"/>
          <w:bCs/>
          <w:kern w:val="0"/>
          <w:sz w:val="20"/>
          <w:szCs w:val="20"/>
        </w:rPr>
        <w:t>日行政會議修正通過</w:t>
      </w:r>
    </w:p>
    <w:p w:rsidR="0039404E" w:rsidRPr="00A24B9E" w:rsidRDefault="0039404E" w:rsidP="00A24B9E">
      <w:pPr>
        <w:tabs>
          <w:tab w:val="left" w:pos="5040"/>
        </w:tabs>
        <w:spacing w:line="240" w:lineRule="exact"/>
        <w:jc w:val="right"/>
        <w:rPr>
          <w:rFonts w:ascii="Times New Roman" w:eastAsia="標楷體" w:hAnsi="Times New Roman" w:cs="Times New Roman"/>
          <w:bCs/>
          <w:kern w:val="0"/>
          <w:sz w:val="20"/>
          <w:szCs w:val="20"/>
        </w:rPr>
      </w:pPr>
      <w:r w:rsidRPr="00A24B9E">
        <w:rPr>
          <w:rFonts w:ascii="Times New Roman" w:eastAsia="標楷體" w:hAnsi="Times New Roman" w:cs="Times New Roman"/>
          <w:bCs/>
          <w:kern w:val="0"/>
          <w:sz w:val="20"/>
          <w:szCs w:val="20"/>
        </w:rPr>
        <w:t xml:space="preserve">             106</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 xml:space="preserve">4 </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 xml:space="preserve"> 5</w:t>
      </w:r>
      <w:r w:rsidRPr="00A24B9E">
        <w:rPr>
          <w:rFonts w:ascii="Times New Roman" w:eastAsia="標楷體" w:hAnsi="Times New Roman" w:cs="Times New Roman"/>
          <w:bCs/>
          <w:kern w:val="0"/>
          <w:sz w:val="20"/>
          <w:szCs w:val="20"/>
        </w:rPr>
        <w:t>日行政會議修正通過</w:t>
      </w:r>
    </w:p>
    <w:p w:rsidR="0039404E" w:rsidRPr="00A24B9E" w:rsidRDefault="0039404E" w:rsidP="00A24B9E">
      <w:pPr>
        <w:tabs>
          <w:tab w:val="left" w:pos="5040"/>
        </w:tabs>
        <w:spacing w:line="240" w:lineRule="exact"/>
        <w:jc w:val="right"/>
        <w:rPr>
          <w:rFonts w:ascii="Times New Roman" w:eastAsia="標楷體" w:hAnsi="Times New Roman" w:cs="Times New Roman"/>
          <w:bCs/>
          <w:kern w:val="0"/>
          <w:sz w:val="20"/>
          <w:szCs w:val="20"/>
        </w:rPr>
      </w:pPr>
      <w:r w:rsidRPr="00A24B9E">
        <w:rPr>
          <w:rFonts w:ascii="Times New Roman" w:eastAsia="標楷體" w:hAnsi="Times New Roman" w:cs="Times New Roman"/>
          <w:bCs/>
          <w:kern w:val="0"/>
          <w:sz w:val="20"/>
          <w:szCs w:val="20"/>
        </w:rPr>
        <w:t xml:space="preserve"> </w:t>
      </w:r>
    </w:p>
    <w:p w:rsidR="0039404E" w:rsidRPr="0006279C" w:rsidRDefault="0039404E" w:rsidP="000C2868">
      <w:pPr>
        <w:ind w:left="504" w:hangingChars="210" w:hanging="504"/>
        <w:jc w:val="both"/>
        <w:rPr>
          <w:rFonts w:ascii="Times New Roman" w:eastAsia="標楷體" w:hAnsi="Times New Roman" w:cs="Times New Roman"/>
        </w:rPr>
      </w:pPr>
      <w:r w:rsidRPr="0006279C">
        <w:rPr>
          <w:rFonts w:ascii="Times New Roman" w:eastAsia="標楷體" w:hAnsi="Times New Roman" w:cs="Times New Roman"/>
        </w:rPr>
        <w:t>一、南</w:t>
      </w:r>
      <w:proofErr w:type="gramStart"/>
      <w:r w:rsidRPr="0006279C">
        <w:rPr>
          <w:rFonts w:ascii="Times New Roman" w:eastAsia="標楷體" w:hAnsi="Times New Roman" w:cs="Times New Roman"/>
        </w:rPr>
        <w:t>臺</w:t>
      </w:r>
      <w:proofErr w:type="gramEnd"/>
      <w:r w:rsidRPr="0006279C">
        <w:rPr>
          <w:rFonts w:ascii="Times New Roman" w:eastAsia="標楷體" w:hAnsi="Times New Roman" w:cs="Times New Roman"/>
        </w:rPr>
        <w:t>科技大學</w:t>
      </w:r>
      <w:r w:rsidRPr="0006279C">
        <w:rPr>
          <w:rFonts w:ascii="Times New Roman" w:eastAsia="標楷體" w:hAnsi="Times New Roman" w:cs="Times New Roman"/>
        </w:rPr>
        <w:t xml:space="preserve"> (</w:t>
      </w:r>
      <w:r w:rsidRPr="0006279C">
        <w:rPr>
          <w:rFonts w:ascii="Times New Roman" w:eastAsia="標楷體" w:hAnsi="Times New Roman" w:cs="Times New Roman"/>
        </w:rPr>
        <w:t>以下簡稱本校</w:t>
      </w:r>
      <w:r w:rsidRPr="0006279C">
        <w:rPr>
          <w:rFonts w:ascii="Times New Roman" w:eastAsia="標楷體" w:hAnsi="Times New Roman" w:cs="Times New Roman"/>
        </w:rPr>
        <w:t>)</w:t>
      </w:r>
      <w:r w:rsidRPr="0006279C">
        <w:rPr>
          <w:rFonts w:ascii="Times New Roman" w:eastAsia="標楷體" w:hAnsi="Times New Roman" w:cs="Times New Roman"/>
        </w:rPr>
        <w:t>為鼓勵優秀同學前往海外大學</w:t>
      </w:r>
      <w:proofErr w:type="gramStart"/>
      <w:r w:rsidRPr="0006279C">
        <w:rPr>
          <w:rFonts w:ascii="Times New Roman" w:eastAsia="標楷體" w:hAnsi="Times New Roman" w:cs="Times New Roman"/>
        </w:rPr>
        <w:t>研</w:t>
      </w:r>
      <w:proofErr w:type="gramEnd"/>
      <w:r w:rsidRPr="0006279C">
        <w:rPr>
          <w:rFonts w:ascii="Times New Roman" w:eastAsia="標楷體" w:hAnsi="Times New Roman" w:cs="Times New Roman"/>
        </w:rPr>
        <w:t>修，提供出國留學獎學金，依據「教育部鼓勵國內大專校院選送學生出國</w:t>
      </w:r>
      <w:proofErr w:type="gramStart"/>
      <w:r w:rsidRPr="0006279C">
        <w:rPr>
          <w:rFonts w:ascii="Times New Roman" w:eastAsia="標楷體" w:hAnsi="Times New Roman" w:cs="Times New Roman"/>
        </w:rPr>
        <w:t>研</w:t>
      </w:r>
      <w:proofErr w:type="gramEnd"/>
      <w:r w:rsidRPr="0006279C">
        <w:rPr>
          <w:rFonts w:ascii="Times New Roman" w:eastAsia="標楷體" w:hAnsi="Times New Roman" w:cs="Times New Roman"/>
        </w:rPr>
        <w:t>修或國外專業實習補助要點」及「南</w:t>
      </w:r>
      <w:proofErr w:type="gramStart"/>
      <w:r w:rsidRPr="0006279C">
        <w:rPr>
          <w:rFonts w:ascii="Times New Roman" w:eastAsia="標楷體" w:hAnsi="Times New Roman" w:cs="Times New Roman"/>
        </w:rPr>
        <w:t>臺</w:t>
      </w:r>
      <w:proofErr w:type="gramEnd"/>
      <w:r w:rsidRPr="0006279C">
        <w:rPr>
          <w:rFonts w:ascii="Times New Roman" w:eastAsia="標楷體" w:hAnsi="Times New Roman" w:cs="Times New Roman"/>
        </w:rPr>
        <w:t>科技大學學生境外</w:t>
      </w:r>
      <w:proofErr w:type="gramStart"/>
      <w:r w:rsidRPr="0006279C">
        <w:rPr>
          <w:rFonts w:ascii="Times New Roman" w:eastAsia="標楷體" w:hAnsi="Times New Roman" w:cs="Times New Roman"/>
        </w:rPr>
        <w:t>研</w:t>
      </w:r>
      <w:proofErr w:type="gramEnd"/>
      <w:r w:rsidRPr="0006279C">
        <w:rPr>
          <w:rFonts w:ascii="Times New Roman" w:eastAsia="標楷體" w:hAnsi="Times New Roman" w:cs="Times New Roman"/>
        </w:rPr>
        <w:t>修管理辦法」，特訂定本要點。</w:t>
      </w:r>
    </w:p>
    <w:p w:rsidR="0039404E" w:rsidRPr="0006279C" w:rsidRDefault="0039404E" w:rsidP="000C2868">
      <w:pPr>
        <w:ind w:left="504" w:hangingChars="210" w:hanging="504"/>
        <w:jc w:val="both"/>
        <w:rPr>
          <w:rFonts w:ascii="Times New Roman" w:eastAsia="標楷體" w:hAnsi="Times New Roman" w:cs="Times New Roman"/>
          <w:szCs w:val="21"/>
        </w:rPr>
      </w:pPr>
      <w:r w:rsidRPr="0006279C">
        <w:rPr>
          <w:rFonts w:ascii="Times New Roman" w:eastAsia="標楷體" w:hAnsi="Times New Roman" w:cs="Times New Roman"/>
          <w:szCs w:val="21"/>
        </w:rPr>
        <w:t>二、本校每年提供南</w:t>
      </w:r>
      <w:proofErr w:type="gramStart"/>
      <w:r w:rsidRPr="0006279C">
        <w:rPr>
          <w:rFonts w:ascii="Times New Roman" w:eastAsia="標楷體" w:hAnsi="Times New Roman" w:cs="Times New Roman"/>
          <w:szCs w:val="21"/>
        </w:rPr>
        <w:t>臺</w:t>
      </w:r>
      <w:proofErr w:type="gramEnd"/>
      <w:r w:rsidRPr="0006279C">
        <w:rPr>
          <w:rFonts w:ascii="Times New Roman" w:eastAsia="標楷體" w:hAnsi="Times New Roman" w:cs="Times New Roman"/>
          <w:szCs w:val="21"/>
        </w:rPr>
        <w:t>科技大學出國留學獎學金（以下簡稱本獎學金），其額度得視教育部相關計畫</w:t>
      </w:r>
      <w:r w:rsidRPr="0006279C">
        <w:rPr>
          <w:rFonts w:ascii="Times New Roman" w:eastAsia="標楷體" w:hAnsi="Times New Roman" w:cs="Times New Roman"/>
        </w:rPr>
        <w:t>補助</w:t>
      </w:r>
      <w:r w:rsidRPr="0006279C">
        <w:rPr>
          <w:rFonts w:ascii="Times New Roman" w:eastAsia="標楷體" w:hAnsi="Times New Roman" w:cs="Times New Roman"/>
          <w:szCs w:val="21"/>
        </w:rPr>
        <w:t>額度及學校預算而定。</w:t>
      </w:r>
    </w:p>
    <w:p w:rsidR="0039404E" w:rsidRPr="0006279C" w:rsidRDefault="0039404E" w:rsidP="000C2868">
      <w:pPr>
        <w:ind w:left="504" w:hangingChars="210" w:hanging="504"/>
        <w:jc w:val="both"/>
        <w:rPr>
          <w:rFonts w:ascii="Times New Roman" w:eastAsia="標楷體" w:hAnsi="Times New Roman" w:cs="Times New Roman"/>
        </w:rPr>
      </w:pPr>
      <w:r w:rsidRPr="0006279C">
        <w:rPr>
          <w:rFonts w:ascii="Times New Roman" w:eastAsia="標楷體" w:hAnsi="Times New Roman" w:cs="Times New Roman"/>
        </w:rPr>
        <w:t>三、本校設置出國留學獎學金審核小組（以下簡稱審查小組），成員包括行政副校長、教務長、國際暨兩岸事務處處長、各學院院長，由行政副校長擔任召集人。</w:t>
      </w:r>
    </w:p>
    <w:p w:rsidR="0039404E" w:rsidRPr="0006279C" w:rsidRDefault="0039404E" w:rsidP="000C2868">
      <w:pPr>
        <w:ind w:leftChars="200" w:left="504" w:hangingChars="10" w:hanging="24"/>
        <w:jc w:val="both"/>
        <w:rPr>
          <w:rFonts w:ascii="Times New Roman" w:eastAsia="標楷體" w:hAnsi="Times New Roman" w:cs="Times New Roman"/>
        </w:rPr>
      </w:pPr>
      <w:r w:rsidRPr="0006279C">
        <w:rPr>
          <w:rFonts w:ascii="Times New Roman" w:eastAsia="標楷體" w:hAnsi="Times New Roman" w:cs="Times New Roman"/>
        </w:rPr>
        <w:t>本獎學金之核發悉由審查小組開會討論議決之。</w:t>
      </w:r>
    </w:p>
    <w:p w:rsidR="0039404E" w:rsidRPr="0006279C" w:rsidRDefault="0039404E" w:rsidP="000C2868">
      <w:pPr>
        <w:ind w:left="504" w:hangingChars="210" w:hanging="504"/>
        <w:jc w:val="both"/>
        <w:rPr>
          <w:rFonts w:ascii="Times New Roman" w:eastAsia="標楷體" w:hAnsi="Times New Roman" w:cs="Times New Roman"/>
        </w:rPr>
      </w:pPr>
      <w:r w:rsidRPr="0006279C">
        <w:rPr>
          <w:rFonts w:ascii="Times New Roman" w:eastAsia="標楷體" w:hAnsi="Times New Roman" w:cs="Times New Roman"/>
        </w:rPr>
        <w:t>四、凡符合下列各項條件者得申請本獎學金：</w:t>
      </w:r>
    </w:p>
    <w:p w:rsidR="0039404E" w:rsidRPr="0006279C" w:rsidRDefault="0039404E" w:rsidP="000C2868">
      <w:pPr>
        <w:ind w:leftChars="197" w:left="879" w:hangingChars="169" w:hanging="406"/>
        <w:jc w:val="both"/>
        <w:rPr>
          <w:rFonts w:ascii="Times New Roman" w:eastAsia="標楷體" w:hAnsi="Times New Roman" w:cs="Times New Roman"/>
        </w:rPr>
      </w:pPr>
      <w:r w:rsidRPr="0006279C">
        <w:rPr>
          <w:rFonts w:ascii="Times New Roman" w:eastAsia="標楷體" w:hAnsi="Times New Roman" w:cs="Times New Roman"/>
        </w:rPr>
        <w:t>(</w:t>
      </w:r>
      <w:proofErr w:type="gramStart"/>
      <w:r w:rsidRPr="0006279C">
        <w:rPr>
          <w:rFonts w:ascii="Times New Roman" w:eastAsia="標楷體" w:hAnsi="Times New Roman" w:cs="Times New Roman"/>
        </w:rPr>
        <w:t>一</w:t>
      </w:r>
      <w:proofErr w:type="gramEnd"/>
      <w:r w:rsidRPr="0006279C">
        <w:rPr>
          <w:rFonts w:ascii="Times New Roman" w:eastAsia="標楷體" w:hAnsi="Times New Roman" w:cs="Times New Roman"/>
        </w:rPr>
        <w:t>)</w:t>
      </w:r>
      <w:r w:rsidRPr="0006279C">
        <w:rPr>
          <w:rFonts w:ascii="Times New Roman" w:eastAsia="標楷體" w:hAnsi="Times New Roman" w:cs="Times New Roman"/>
        </w:rPr>
        <w:t>須具備中華民國國籍且為本校修業年限內在學學生，不包括國內及境外在職專班學生。</w:t>
      </w:r>
    </w:p>
    <w:p w:rsidR="0039404E" w:rsidRPr="0006279C" w:rsidRDefault="0039404E" w:rsidP="000C2868">
      <w:pPr>
        <w:ind w:leftChars="197" w:left="879" w:hangingChars="169" w:hanging="406"/>
        <w:jc w:val="both"/>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二</w:t>
      </w:r>
      <w:r w:rsidRPr="0006279C">
        <w:rPr>
          <w:rFonts w:ascii="Times New Roman" w:eastAsia="標楷體" w:hAnsi="Times New Roman" w:cs="Times New Roman"/>
        </w:rPr>
        <w:t>)</w:t>
      </w:r>
      <w:r w:rsidRPr="0006279C">
        <w:rPr>
          <w:rFonts w:ascii="Times New Roman" w:eastAsia="標楷體" w:hAnsi="Times New Roman" w:cs="Times New Roman"/>
        </w:rPr>
        <w:t>大學部學生歷年學業成績排名須在班級前</w:t>
      </w:r>
      <w:r w:rsidRPr="0006279C">
        <w:rPr>
          <w:rFonts w:ascii="Times New Roman" w:eastAsia="標楷體" w:hAnsi="Times New Roman" w:cs="Times New Roman"/>
        </w:rPr>
        <w:t>50</w:t>
      </w:r>
      <w:r w:rsidRPr="0006279C">
        <w:rPr>
          <w:rFonts w:ascii="Times New Roman" w:eastAsia="標楷體" w:hAnsi="Times New Roman" w:cs="Times New Roman"/>
        </w:rPr>
        <w:t>％（轉學生之歷年學業成績不包括原學</w:t>
      </w:r>
      <w:r w:rsidRPr="0006279C">
        <w:rPr>
          <w:rFonts w:ascii="Times New Roman" w:eastAsia="標楷體" w:hAnsi="Times New Roman" w:cs="Times New Roman"/>
          <w:spacing w:val="-6"/>
        </w:rPr>
        <w:t>校成績，且須在本校就讀一學期以上）。研究所學生歷年學業平均須達</w:t>
      </w:r>
      <w:r w:rsidRPr="0006279C">
        <w:rPr>
          <w:rFonts w:ascii="Times New Roman" w:eastAsia="標楷體" w:hAnsi="Times New Roman" w:cs="Times New Roman"/>
          <w:spacing w:val="-6"/>
        </w:rPr>
        <w:t>80</w:t>
      </w:r>
      <w:r w:rsidRPr="0006279C">
        <w:rPr>
          <w:rFonts w:ascii="Times New Roman" w:eastAsia="標楷體" w:hAnsi="Times New Roman" w:cs="Times New Roman"/>
          <w:spacing w:val="-6"/>
        </w:rPr>
        <w:t>分或</w:t>
      </w:r>
      <w:r w:rsidRPr="0006279C">
        <w:rPr>
          <w:rFonts w:ascii="Times New Roman" w:eastAsia="標楷體" w:hAnsi="Times New Roman" w:cs="Times New Roman"/>
          <w:spacing w:val="-6"/>
        </w:rPr>
        <w:t>A-</w:t>
      </w:r>
      <w:r w:rsidRPr="0006279C">
        <w:rPr>
          <w:rFonts w:ascii="Times New Roman" w:eastAsia="標楷體" w:hAnsi="Times New Roman" w:cs="Times New Roman"/>
          <w:spacing w:val="-6"/>
        </w:rPr>
        <w:t>以</w:t>
      </w:r>
      <w:r w:rsidRPr="0006279C">
        <w:rPr>
          <w:rFonts w:ascii="Times New Roman" w:eastAsia="標楷體" w:hAnsi="Times New Roman" w:cs="Times New Roman"/>
        </w:rPr>
        <w:t>上。</w:t>
      </w:r>
    </w:p>
    <w:p w:rsidR="0039404E" w:rsidRPr="0006279C" w:rsidRDefault="0039404E" w:rsidP="000C2868">
      <w:pPr>
        <w:ind w:leftChars="197" w:left="879" w:hangingChars="169" w:hanging="406"/>
        <w:jc w:val="both"/>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三</w:t>
      </w:r>
      <w:r w:rsidRPr="0006279C">
        <w:rPr>
          <w:rFonts w:ascii="Times New Roman" w:eastAsia="標楷體" w:hAnsi="Times New Roman" w:cs="Times New Roman"/>
        </w:rPr>
        <w:t>)</w:t>
      </w:r>
      <w:r w:rsidRPr="0006279C">
        <w:rPr>
          <w:rFonts w:ascii="Times New Roman" w:eastAsia="標楷體" w:hAnsi="Times New Roman" w:cs="Times New Roman"/>
        </w:rPr>
        <w:t>外語能力須達到附件一所訂定之語言成績標準。</w:t>
      </w:r>
    </w:p>
    <w:p w:rsidR="0039404E" w:rsidRPr="0006279C" w:rsidRDefault="0039404E" w:rsidP="000C2868">
      <w:pPr>
        <w:ind w:leftChars="197" w:left="879" w:hangingChars="169" w:hanging="406"/>
        <w:jc w:val="both"/>
        <w:rPr>
          <w:rFonts w:ascii="Times New Roman" w:eastAsia="標楷體" w:hAnsi="Times New Roman" w:cs="Times New Roman"/>
        </w:rPr>
      </w:pPr>
      <w:r w:rsidRPr="0006279C">
        <w:rPr>
          <w:rFonts w:ascii="Times New Roman" w:eastAsia="標楷體" w:hAnsi="Times New Roman" w:cs="Times New Roman"/>
          <w:szCs w:val="24"/>
        </w:rPr>
        <w:t>(</w:t>
      </w:r>
      <w:r w:rsidRPr="0006279C">
        <w:rPr>
          <w:rFonts w:ascii="Times New Roman" w:eastAsia="標楷體" w:hAnsi="Times New Roman" w:cs="Times New Roman"/>
          <w:szCs w:val="24"/>
        </w:rPr>
        <w:t>四</w:t>
      </w:r>
      <w:r w:rsidRPr="0006279C">
        <w:rPr>
          <w:rFonts w:ascii="Times New Roman" w:eastAsia="標楷體" w:hAnsi="Times New Roman" w:cs="Times New Roman"/>
          <w:szCs w:val="24"/>
        </w:rPr>
        <w:t>)</w:t>
      </w:r>
      <w:proofErr w:type="gramStart"/>
      <w:r w:rsidRPr="0006279C">
        <w:rPr>
          <w:rFonts w:ascii="Times New Roman" w:eastAsia="標楷體" w:hAnsi="Times New Roman" w:cs="Times New Roman"/>
          <w:szCs w:val="24"/>
        </w:rPr>
        <w:t>研</w:t>
      </w:r>
      <w:proofErr w:type="gramEnd"/>
      <w:r w:rsidRPr="0006279C">
        <w:rPr>
          <w:rFonts w:ascii="Times New Roman" w:eastAsia="標楷體" w:hAnsi="Times New Roman" w:cs="Times New Roman"/>
          <w:szCs w:val="24"/>
        </w:rPr>
        <w:t>修期間為一學期</w:t>
      </w:r>
      <w:r w:rsidRPr="0006279C">
        <w:rPr>
          <w:rFonts w:ascii="Times New Roman" w:eastAsia="標楷體" w:hAnsi="Times New Roman" w:cs="Times New Roman"/>
          <w:szCs w:val="24"/>
        </w:rPr>
        <w:t>(</w:t>
      </w:r>
      <w:r w:rsidRPr="0006279C">
        <w:rPr>
          <w:rFonts w:ascii="Times New Roman" w:eastAsia="標楷體" w:hAnsi="Times New Roman" w:cs="Times New Roman"/>
          <w:szCs w:val="24"/>
        </w:rPr>
        <w:t>季</w:t>
      </w:r>
      <w:r w:rsidRPr="0006279C">
        <w:rPr>
          <w:rFonts w:ascii="Times New Roman" w:eastAsia="標楷體" w:hAnsi="Times New Roman" w:cs="Times New Roman"/>
          <w:szCs w:val="24"/>
        </w:rPr>
        <w:t>)</w:t>
      </w:r>
      <w:r w:rsidRPr="0006279C">
        <w:rPr>
          <w:rFonts w:ascii="Times New Roman" w:eastAsia="標楷體" w:hAnsi="Times New Roman" w:cs="Times New Roman"/>
          <w:szCs w:val="24"/>
        </w:rPr>
        <w:t>或</w:t>
      </w:r>
      <w:proofErr w:type="gramStart"/>
      <w:r w:rsidRPr="0006279C">
        <w:rPr>
          <w:rFonts w:ascii="Times New Roman" w:eastAsia="標楷體" w:hAnsi="Times New Roman" w:cs="Times New Roman"/>
          <w:szCs w:val="24"/>
        </w:rPr>
        <w:t>一</w:t>
      </w:r>
      <w:proofErr w:type="gramEnd"/>
      <w:r w:rsidRPr="0006279C">
        <w:rPr>
          <w:rFonts w:ascii="Times New Roman" w:eastAsia="標楷體" w:hAnsi="Times New Roman" w:cs="Times New Roman"/>
          <w:szCs w:val="24"/>
        </w:rPr>
        <w:t>學年</w:t>
      </w:r>
      <w:r w:rsidRPr="0006279C">
        <w:rPr>
          <w:rFonts w:ascii="Times New Roman" w:eastAsia="標楷體" w:hAnsi="Times New Roman" w:cs="Times New Roman"/>
          <w:szCs w:val="24"/>
          <w:lang w:val="x-none"/>
        </w:rPr>
        <w:t>。</w:t>
      </w:r>
    </w:p>
    <w:p w:rsidR="0039404E" w:rsidRPr="0006279C" w:rsidRDefault="0039404E" w:rsidP="000C2868">
      <w:pPr>
        <w:tabs>
          <w:tab w:val="left" w:pos="567"/>
        </w:tabs>
        <w:ind w:left="425" w:hangingChars="177" w:hanging="425"/>
        <w:jc w:val="both"/>
        <w:rPr>
          <w:rFonts w:ascii="Times New Roman" w:eastAsia="標楷體" w:hAnsi="Times New Roman" w:cs="Times New Roman"/>
        </w:rPr>
      </w:pPr>
      <w:r w:rsidRPr="0006279C">
        <w:rPr>
          <w:rFonts w:ascii="Times New Roman" w:eastAsia="標楷體" w:hAnsi="Times New Roman" w:cs="Times New Roman"/>
        </w:rPr>
        <w:t>五、欲申請本獎學金者應於下列截止日期前提出申請：</w:t>
      </w:r>
    </w:p>
    <w:p w:rsidR="0039404E" w:rsidRPr="0006279C" w:rsidRDefault="0039404E" w:rsidP="000C2868">
      <w:pPr>
        <w:ind w:leftChars="197" w:left="879" w:hangingChars="169" w:hanging="406"/>
        <w:jc w:val="both"/>
        <w:rPr>
          <w:rFonts w:ascii="Times New Roman" w:eastAsia="標楷體" w:hAnsi="Times New Roman" w:cs="Times New Roman"/>
        </w:rPr>
      </w:pPr>
      <w:r w:rsidRPr="0006279C">
        <w:rPr>
          <w:rFonts w:ascii="Times New Roman" w:eastAsia="標楷體" w:hAnsi="Times New Roman" w:cs="Times New Roman"/>
        </w:rPr>
        <w:t>(</w:t>
      </w:r>
      <w:proofErr w:type="gramStart"/>
      <w:r w:rsidRPr="0006279C">
        <w:rPr>
          <w:rFonts w:ascii="Times New Roman" w:eastAsia="標楷體" w:hAnsi="Times New Roman" w:cs="Times New Roman"/>
        </w:rPr>
        <w:t>一</w:t>
      </w:r>
      <w:proofErr w:type="gramEnd"/>
      <w:r w:rsidRPr="0006279C">
        <w:rPr>
          <w:rFonts w:ascii="Times New Roman" w:eastAsia="標楷體" w:hAnsi="Times New Roman" w:cs="Times New Roman"/>
        </w:rPr>
        <w:t xml:space="preserve">) </w:t>
      </w:r>
      <w:r w:rsidRPr="0006279C">
        <w:rPr>
          <w:rFonts w:ascii="Times New Roman" w:eastAsia="標楷體" w:hAnsi="Times New Roman" w:cs="Times New Roman"/>
        </w:rPr>
        <w:t>秋季班出國者之申請截止日期依據教育部當年度公告時程為基</w:t>
      </w:r>
      <w:proofErr w:type="gramStart"/>
      <w:r w:rsidRPr="0006279C">
        <w:rPr>
          <w:rFonts w:ascii="Times New Roman" w:eastAsia="標楷體" w:hAnsi="Times New Roman" w:cs="Times New Roman"/>
        </w:rPr>
        <w:t>準</w:t>
      </w:r>
      <w:proofErr w:type="gramEnd"/>
      <w:r w:rsidRPr="0006279C">
        <w:rPr>
          <w:rFonts w:ascii="Times New Roman" w:eastAsia="標楷體" w:hAnsi="Times New Roman" w:cs="Times New Roman"/>
        </w:rPr>
        <w:t>。</w:t>
      </w:r>
    </w:p>
    <w:p w:rsidR="0039404E" w:rsidRPr="0006279C" w:rsidRDefault="0039404E" w:rsidP="000C2868">
      <w:pPr>
        <w:ind w:leftChars="197" w:left="879" w:hangingChars="169" w:hanging="406"/>
        <w:jc w:val="both"/>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二</w:t>
      </w:r>
      <w:r w:rsidRPr="0006279C">
        <w:rPr>
          <w:rFonts w:ascii="Times New Roman" w:eastAsia="標楷體" w:hAnsi="Times New Roman" w:cs="Times New Roman"/>
        </w:rPr>
        <w:t xml:space="preserve">) </w:t>
      </w:r>
      <w:r w:rsidRPr="0006279C">
        <w:rPr>
          <w:rFonts w:ascii="Times New Roman" w:eastAsia="標楷體" w:hAnsi="Times New Roman" w:cs="Times New Roman"/>
        </w:rPr>
        <w:t>春季班出國者於出國前年度之</w:t>
      </w:r>
      <w:r w:rsidRPr="0006279C">
        <w:rPr>
          <w:rFonts w:ascii="Times New Roman" w:eastAsia="標楷體" w:hAnsi="Times New Roman" w:cs="Times New Roman"/>
        </w:rPr>
        <w:t>11</w:t>
      </w:r>
      <w:r w:rsidRPr="0006279C">
        <w:rPr>
          <w:rFonts w:ascii="Times New Roman" w:eastAsia="標楷體" w:hAnsi="Times New Roman" w:cs="Times New Roman"/>
        </w:rPr>
        <w:t>月</w:t>
      </w:r>
      <w:r w:rsidRPr="0006279C">
        <w:rPr>
          <w:rFonts w:ascii="Times New Roman" w:eastAsia="標楷體" w:hAnsi="Times New Roman" w:cs="Times New Roman"/>
        </w:rPr>
        <w:t>1</w:t>
      </w:r>
      <w:r w:rsidRPr="0006279C">
        <w:rPr>
          <w:rFonts w:ascii="Times New Roman" w:eastAsia="標楷體" w:hAnsi="Times New Roman" w:cs="Times New Roman"/>
        </w:rPr>
        <w:t>日至</w:t>
      </w:r>
      <w:r w:rsidRPr="0006279C">
        <w:rPr>
          <w:rFonts w:ascii="Times New Roman" w:eastAsia="標楷體" w:hAnsi="Times New Roman" w:cs="Times New Roman"/>
        </w:rPr>
        <w:t>15</w:t>
      </w:r>
      <w:r w:rsidRPr="0006279C">
        <w:rPr>
          <w:rFonts w:ascii="Times New Roman" w:eastAsia="標楷體" w:hAnsi="Times New Roman" w:cs="Times New Roman"/>
        </w:rPr>
        <w:t>日。</w:t>
      </w:r>
    </w:p>
    <w:p w:rsidR="0039404E" w:rsidRPr="0006279C" w:rsidRDefault="0039404E" w:rsidP="000C2868">
      <w:pPr>
        <w:ind w:left="420" w:hangingChars="175" w:hanging="420"/>
        <w:jc w:val="both"/>
        <w:rPr>
          <w:rFonts w:ascii="Times New Roman" w:eastAsia="標楷體" w:hAnsi="Times New Roman" w:cs="Times New Roman"/>
        </w:rPr>
      </w:pPr>
      <w:r w:rsidRPr="0006279C">
        <w:rPr>
          <w:rFonts w:ascii="Times New Roman" w:eastAsia="標楷體" w:hAnsi="Times New Roman" w:cs="Times New Roman"/>
        </w:rPr>
        <w:t>六、申請者請檢具下列資料向國際暨兩岸事務處提出申請：</w:t>
      </w:r>
    </w:p>
    <w:p w:rsidR="0039404E" w:rsidRPr="0006279C" w:rsidRDefault="0039404E" w:rsidP="000C2868">
      <w:pPr>
        <w:ind w:leftChars="197" w:left="879" w:hangingChars="169" w:hanging="406"/>
        <w:jc w:val="both"/>
        <w:rPr>
          <w:rFonts w:ascii="Times New Roman" w:eastAsia="標楷體" w:hAnsi="Times New Roman" w:cs="Times New Roman"/>
        </w:rPr>
      </w:pPr>
      <w:r w:rsidRPr="0006279C">
        <w:rPr>
          <w:rFonts w:ascii="Times New Roman" w:eastAsia="標楷體" w:hAnsi="Times New Roman" w:cs="Times New Roman"/>
        </w:rPr>
        <w:t>(</w:t>
      </w:r>
      <w:proofErr w:type="gramStart"/>
      <w:r w:rsidRPr="0006279C">
        <w:rPr>
          <w:rFonts w:ascii="Times New Roman" w:eastAsia="標楷體" w:hAnsi="Times New Roman" w:cs="Times New Roman"/>
        </w:rPr>
        <w:t>一</w:t>
      </w:r>
      <w:proofErr w:type="gramEnd"/>
      <w:r w:rsidRPr="0006279C">
        <w:rPr>
          <w:rFonts w:ascii="Times New Roman" w:eastAsia="標楷體" w:hAnsi="Times New Roman" w:cs="Times New Roman"/>
        </w:rPr>
        <w:t>)</w:t>
      </w:r>
      <w:r w:rsidRPr="0006279C">
        <w:rPr>
          <w:rFonts w:ascii="Times New Roman" w:eastAsia="標楷體" w:hAnsi="Times New Roman" w:cs="Times New Roman"/>
        </w:rPr>
        <w:t>申請表。</w:t>
      </w:r>
    </w:p>
    <w:p w:rsidR="0039404E" w:rsidRPr="0006279C" w:rsidRDefault="0039404E" w:rsidP="000C2868">
      <w:pPr>
        <w:ind w:left="480"/>
        <w:jc w:val="both"/>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二</w:t>
      </w:r>
      <w:r w:rsidRPr="0006279C">
        <w:rPr>
          <w:rFonts w:ascii="Times New Roman" w:eastAsia="標楷體" w:hAnsi="Times New Roman" w:cs="Times New Roman"/>
        </w:rPr>
        <w:t>)</w:t>
      </w:r>
      <w:r w:rsidRPr="0006279C">
        <w:rPr>
          <w:rFonts w:ascii="Times New Roman" w:eastAsia="標楷體" w:hAnsi="Times New Roman" w:cs="Times New Roman"/>
        </w:rPr>
        <w:t>本校歷年學業成績單正本</w:t>
      </w:r>
      <w:r w:rsidRPr="0006279C">
        <w:rPr>
          <w:rFonts w:ascii="Times New Roman" w:eastAsia="標楷體" w:hAnsi="Times New Roman" w:cs="Times New Roman"/>
        </w:rPr>
        <w:t>(</w:t>
      </w:r>
      <w:r w:rsidRPr="0006279C">
        <w:rPr>
          <w:rFonts w:ascii="Times New Roman" w:eastAsia="標楷體" w:hAnsi="Times New Roman" w:cs="Times New Roman"/>
        </w:rPr>
        <w:t>含操行</w:t>
      </w:r>
      <w:proofErr w:type="gramStart"/>
      <w:r w:rsidRPr="0006279C">
        <w:rPr>
          <w:rFonts w:ascii="Times New Roman" w:eastAsia="標楷體" w:hAnsi="Times New Roman" w:cs="Times New Roman"/>
        </w:rPr>
        <w:t>成績與班排名</w:t>
      </w:r>
      <w:proofErr w:type="gramEnd"/>
      <w:r w:rsidRPr="0006279C">
        <w:rPr>
          <w:rFonts w:ascii="Times New Roman" w:eastAsia="標楷體" w:hAnsi="Times New Roman" w:cs="Times New Roman"/>
        </w:rPr>
        <w:t>並須加蓋</w:t>
      </w:r>
      <w:proofErr w:type="gramStart"/>
      <w:r w:rsidRPr="0006279C">
        <w:rPr>
          <w:rFonts w:ascii="Times New Roman" w:eastAsia="標楷體" w:hAnsi="Times New Roman" w:cs="Times New Roman"/>
        </w:rPr>
        <w:t>註冊組戳章</w:t>
      </w:r>
      <w:proofErr w:type="gramEnd"/>
      <w:r w:rsidRPr="0006279C">
        <w:rPr>
          <w:rFonts w:ascii="Times New Roman" w:eastAsia="標楷體" w:hAnsi="Times New Roman" w:cs="Times New Roman"/>
        </w:rPr>
        <w:t>)</w:t>
      </w:r>
      <w:r w:rsidRPr="0006279C">
        <w:rPr>
          <w:rFonts w:ascii="Times New Roman" w:eastAsia="標楷體" w:hAnsi="Times New Roman" w:cs="Times New Roman"/>
        </w:rPr>
        <w:t>。</w:t>
      </w:r>
    </w:p>
    <w:p w:rsidR="0039404E" w:rsidRPr="0006279C" w:rsidRDefault="0039404E" w:rsidP="000C2868">
      <w:pPr>
        <w:ind w:left="480"/>
        <w:jc w:val="both"/>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三</w:t>
      </w:r>
      <w:r w:rsidRPr="0006279C">
        <w:rPr>
          <w:rFonts w:ascii="Times New Roman" w:eastAsia="標楷體" w:hAnsi="Times New Roman" w:cs="Times New Roman"/>
        </w:rPr>
        <w:t>)</w:t>
      </w:r>
      <w:r w:rsidRPr="0006279C">
        <w:rPr>
          <w:rFonts w:ascii="Times New Roman" w:eastAsia="標楷體" w:hAnsi="Times New Roman" w:cs="Times New Roman"/>
        </w:rPr>
        <w:t>外語能力證明書正本。</w:t>
      </w:r>
    </w:p>
    <w:p w:rsidR="0039404E" w:rsidRPr="0006279C" w:rsidRDefault="0039404E" w:rsidP="000C2868">
      <w:pPr>
        <w:ind w:left="480"/>
        <w:jc w:val="both"/>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四</w:t>
      </w:r>
      <w:r w:rsidRPr="0006279C">
        <w:rPr>
          <w:rFonts w:ascii="Times New Roman" w:eastAsia="標楷體" w:hAnsi="Times New Roman" w:cs="Times New Roman"/>
        </w:rPr>
        <w:t>)</w:t>
      </w:r>
      <w:r w:rsidRPr="0006279C">
        <w:rPr>
          <w:rFonts w:ascii="Times New Roman" w:eastAsia="標楷體" w:hAnsi="Times New Roman" w:cs="Times New Roman"/>
        </w:rPr>
        <w:t>出國</w:t>
      </w:r>
      <w:proofErr w:type="gramStart"/>
      <w:r w:rsidRPr="0006279C">
        <w:rPr>
          <w:rFonts w:ascii="Times New Roman" w:eastAsia="標楷體" w:hAnsi="Times New Roman" w:cs="Times New Roman"/>
        </w:rPr>
        <w:t>研</w:t>
      </w:r>
      <w:proofErr w:type="gramEnd"/>
      <w:r w:rsidRPr="0006279C">
        <w:rPr>
          <w:rFonts w:ascii="Times New Roman" w:eastAsia="標楷體" w:hAnsi="Times New Roman" w:cs="Times New Roman"/>
        </w:rPr>
        <w:t>修計畫書。</w:t>
      </w:r>
    </w:p>
    <w:p w:rsidR="0039404E" w:rsidRPr="0006279C" w:rsidRDefault="0039404E" w:rsidP="000C2868">
      <w:pPr>
        <w:ind w:left="480"/>
        <w:jc w:val="both"/>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五</w:t>
      </w:r>
      <w:r w:rsidRPr="0006279C">
        <w:rPr>
          <w:rFonts w:ascii="Times New Roman" w:eastAsia="標楷體" w:hAnsi="Times New Roman" w:cs="Times New Roman"/>
        </w:rPr>
        <w:t>)</w:t>
      </w:r>
      <w:r w:rsidRPr="0006279C">
        <w:rPr>
          <w:rFonts w:ascii="Times New Roman" w:eastAsia="標楷體" w:hAnsi="Times New Roman" w:cs="Times New Roman"/>
        </w:rPr>
        <w:t>其他有助審查之資料。</w:t>
      </w:r>
    </w:p>
    <w:p w:rsidR="0039404E" w:rsidRPr="0006279C" w:rsidRDefault="0039404E" w:rsidP="000C2868">
      <w:pPr>
        <w:ind w:left="420" w:hangingChars="175" w:hanging="420"/>
        <w:jc w:val="both"/>
        <w:rPr>
          <w:rFonts w:ascii="Times New Roman" w:eastAsia="標楷體" w:hAnsi="Times New Roman" w:cs="Times New Roman"/>
        </w:rPr>
      </w:pPr>
      <w:r w:rsidRPr="0006279C">
        <w:rPr>
          <w:rFonts w:ascii="Times New Roman" w:eastAsia="標楷體" w:hAnsi="Times New Roman" w:cs="Times New Roman"/>
        </w:rPr>
        <w:t>七、</w:t>
      </w:r>
      <w:r w:rsidRPr="0006279C">
        <w:rPr>
          <w:rFonts w:ascii="Times New Roman" w:eastAsia="標楷體" w:hAnsi="Times New Roman" w:cs="Times New Roman"/>
          <w:szCs w:val="21"/>
        </w:rPr>
        <w:t>經審查小組審查後</w:t>
      </w:r>
      <w:r w:rsidRPr="0006279C">
        <w:rPr>
          <w:rFonts w:ascii="Times New Roman" w:eastAsia="標楷體" w:hAnsi="Times New Roman" w:cs="Times New Roman"/>
        </w:rPr>
        <w:t>獲本獎學金者，</w:t>
      </w:r>
      <w:r w:rsidRPr="0006279C">
        <w:rPr>
          <w:rFonts w:ascii="Times New Roman" w:eastAsia="標楷體" w:hAnsi="Times New Roman" w:cs="Times New Roman"/>
          <w:szCs w:val="24"/>
        </w:rPr>
        <w:t>出國</w:t>
      </w:r>
      <w:proofErr w:type="gramStart"/>
      <w:r w:rsidRPr="0006279C">
        <w:rPr>
          <w:rFonts w:ascii="Times New Roman" w:eastAsia="標楷體" w:hAnsi="Times New Roman" w:cs="Times New Roman"/>
          <w:szCs w:val="24"/>
        </w:rPr>
        <w:t>研</w:t>
      </w:r>
      <w:proofErr w:type="gramEnd"/>
      <w:r w:rsidRPr="0006279C">
        <w:rPr>
          <w:rFonts w:ascii="Times New Roman" w:eastAsia="標楷體" w:hAnsi="Times New Roman" w:cs="Times New Roman"/>
          <w:szCs w:val="24"/>
        </w:rPr>
        <w:t>修期間給予獎學金最高以新臺幣</w:t>
      </w:r>
      <w:r w:rsidRPr="0006279C">
        <w:rPr>
          <w:rFonts w:ascii="Times New Roman" w:eastAsia="標楷體" w:hAnsi="Times New Roman" w:cs="Times New Roman"/>
          <w:szCs w:val="24"/>
        </w:rPr>
        <w:t>10</w:t>
      </w:r>
      <w:r w:rsidRPr="0006279C">
        <w:rPr>
          <w:rFonts w:ascii="Times New Roman" w:eastAsia="標楷體" w:hAnsi="Times New Roman" w:cs="Times New Roman"/>
          <w:szCs w:val="24"/>
        </w:rPr>
        <w:t>萬元為上限</w:t>
      </w:r>
      <w:r w:rsidRPr="0006279C">
        <w:rPr>
          <w:rFonts w:ascii="Times New Roman" w:eastAsia="標楷體" w:hAnsi="Times New Roman" w:cs="Times New Roman"/>
        </w:rPr>
        <w:t>。獎助名額視本獎學金當年度額度而定。本獎學金發布申請公告時，將一併公告當期本獎學金總額。</w:t>
      </w:r>
    </w:p>
    <w:p w:rsidR="0039404E" w:rsidRPr="0006279C" w:rsidRDefault="0039404E" w:rsidP="000C2868">
      <w:pPr>
        <w:ind w:left="420" w:hangingChars="175" w:hanging="420"/>
        <w:jc w:val="both"/>
        <w:rPr>
          <w:rFonts w:ascii="Times New Roman" w:eastAsia="標楷體" w:hAnsi="Times New Roman" w:cs="Times New Roman"/>
        </w:rPr>
      </w:pPr>
      <w:r w:rsidRPr="0006279C">
        <w:rPr>
          <w:rFonts w:ascii="Times New Roman" w:eastAsia="標楷體" w:hAnsi="Times New Roman" w:cs="Times New Roman"/>
        </w:rPr>
        <w:t>八、領取本獎學金之相關規範如下：</w:t>
      </w:r>
    </w:p>
    <w:p w:rsidR="0039404E" w:rsidRPr="0006279C" w:rsidRDefault="0039404E" w:rsidP="000C2868">
      <w:pPr>
        <w:ind w:leftChars="236" w:left="1274" w:hangingChars="295" w:hanging="708"/>
        <w:jc w:val="both"/>
        <w:rPr>
          <w:rFonts w:ascii="Times New Roman" w:eastAsia="標楷體" w:hAnsi="Times New Roman" w:cs="Times New Roman"/>
          <w:u w:val="single"/>
        </w:rPr>
      </w:pPr>
      <w:r w:rsidRPr="0006279C">
        <w:rPr>
          <w:rFonts w:ascii="Times New Roman" w:eastAsia="標楷體" w:hAnsi="Times New Roman" w:cs="Times New Roman"/>
        </w:rPr>
        <w:t>(</w:t>
      </w:r>
      <w:proofErr w:type="gramStart"/>
      <w:r w:rsidRPr="0006279C">
        <w:rPr>
          <w:rFonts w:ascii="Times New Roman" w:eastAsia="標楷體" w:hAnsi="Times New Roman" w:cs="Times New Roman"/>
        </w:rPr>
        <w:t>一</w:t>
      </w:r>
      <w:proofErr w:type="gramEnd"/>
      <w:r w:rsidRPr="0006279C">
        <w:rPr>
          <w:rFonts w:ascii="Times New Roman" w:eastAsia="標楷體" w:hAnsi="Times New Roman" w:cs="Times New Roman"/>
        </w:rPr>
        <w:t>)</w:t>
      </w:r>
      <w:r w:rsidRPr="0006279C">
        <w:rPr>
          <w:rFonts w:ascii="Times New Roman" w:eastAsia="標楷體" w:hAnsi="Times New Roman" w:cs="Times New Roman"/>
        </w:rPr>
        <w:t>同一申請人，同一教育階段，以補助一次為限。</w:t>
      </w:r>
    </w:p>
    <w:p w:rsidR="0039404E" w:rsidRPr="0006279C" w:rsidRDefault="0039404E" w:rsidP="000C2868">
      <w:pPr>
        <w:ind w:leftChars="235" w:left="977" w:hangingChars="172" w:hanging="413"/>
        <w:jc w:val="both"/>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二</w:t>
      </w:r>
      <w:r w:rsidRPr="0006279C">
        <w:rPr>
          <w:rFonts w:ascii="Times New Roman" w:eastAsia="標楷體" w:hAnsi="Times New Roman" w:cs="Times New Roman"/>
        </w:rPr>
        <w:t>)</w:t>
      </w:r>
      <w:r w:rsidRPr="0006279C">
        <w:rPr>
          <w:rFonts w:ascii="Times New Roman" w:eastAsia="標楷體" w:hAnsi="Times New Roman" w:cs="Times New Roman"/>
        </w:rPr>
        <w:t>學生出國前須簽署本校相關行政契約書</w:t>
      </w:r>
      <w:r w:rsidRPr="0006279C">
        <w:rPr>
          <w:rFonts w:ascii="Times New Roman" w:eastAsia="標楷體" w:hAnsi="Times New Roman" w:cs="Times New Roman"/>
        </w:rPr>
        <w:t>(</w:t>
      </w:r>
      <w:r w:rsidRPr="0006279C">
        <w:rPr>
          <w:rFonts w:ascii="Times New Roman" w:eastAsia="標楷體" w:hAnsi="Times New Roman" w:cs="Times New Roman"/>
        </w:rPr>
        <w:t>附件二</w:t>
      </w:r>
      <w:r w:rsidRPr="0006279C">
        <w:rPr>
          <w:rFonts w:ascii="Times New Roman" w:eastAsia="標楷體" w:hAnsi="Times New Roman" w:cs="Times New Roman"/>
        </w:rPr>
        <w:t>)</w:t>
      </w:r>
      <w:r w:rsidRPr="0006279C">
        <w:rPr>
          <w:rFonts w:ascii="Times New Roman" w:eastAsia="標楷體" w:hAnsi="Times New Roman" w:cs="Times New Roman"/>
        </w:rPr>
        <w:t>繳交機票款或生活費領據，有關留學及返國所涉之權利義務，悉依行政契約書內容暨相關規定辦理。未簽署本校相關行政契約書，則不予補助</w:t>
      </w:r>
      <w:r w:rsidRPr="0006279C">
        <w:rPr>
          <w:rFonts w:ascii="Times New Roman" w:eastAsia="標楷體" w:hAnsi="Times New Roman" w:cs="Times New Roman"/>
          <w:szCs w:val="21"/>
        </w:rPr>
        <w:t>。</w:t>
      </w:r>
    </w:p>
    <w:p w:rsidR="0039404E" w:rsidRPr="0006279C" w:rsidRDefault="0039404E" w:rsidP="000C2868">
      <w:pPr>
        <w:ind w:leftChars="235" w:left="977" w:hangingChars="172" w:hanging="413"/>
        <w:jc w:val="both"/>
        <w:rPr>
          <w:rFonts w:ascii="Times New Roman" w:eastAsia="標楷體" w:hAnsi="Times New Roman" w:cs="Times New Roman"/>
          <w:szCs w:val="21"/>
          <w:u w:val="single"/>
        </w:rPr>
      </w:pPr>
      <w:r w:rsidRPr="0006279C">
        <w:rPr>
          <w:rFonts w:ascii="Times New Roman" w:eastAsia="標楷體" w:hAnsi="Times New Roman" w:cs="Times New Roman"/>
          <w:szCs w:val="21"/>
        </w:rPr>
        <w:t>(</w:t>
      </w:r>
      <w:r w:rsidRPr="0006279C">
        <w:rPr>
          <w:rFonts w:ascii="Times New Roman" w:eastAsia="標楷體" w:hAnsi="Times New Roman" w:cs="Times New Roman"/>
          <w:szCs w:val="21"/>
        </w:rPr>
        <w:t>三</w:t>
      </w:r>
      <w:r w:rsidRPr="0006279C">
        <w:rPr>
          <w:rFonts w:ascii="Times New Roman" w:eastAsia="標楷體" w:hAnsi="Times New Roman" w:cs="Times New Roman"/>
          <w:szCs w:val="21"/>
        </w:rPr>
        <w:t>)</w:t>
      </w:r>
      <w:r w:rsidRPr="0006279C">
        <w:rPr>
          <w:rFonts w:ascii="Times New Roman" w:eastAsia="標楷體" w:hAnsi="Times New Roman" w:cs="Times New Roman"/>
          <w:szCs w:val="21"/>
        </w:rPr>
        <w:t>學生於出國</w:t>
      </w:r>
      <w:proofErr w:type="gramStart"/>
      <w:r w:rsidRPr="0006279C">
        <w:rPr>
          <w:rFonts w:ascii="Times New Roman" w:eastAsia="標楷體" w:hAnsi="Times New Roman" w:cs="Times New Roman"/>
          <w:szCs w:val="21"/>
        </w:rPr>
        <w:t>研</w:t>
      </w:r>
      <w:proofErr w:type="gramEnd"/>
      <w:r w:rsidRPr="0006279C">
        <w:rPr>
          <w:rFonts w:ascii="Times New Roman" w:eastAsia="標楷體" w:hAnsi="Times New Roman" w:cs="Times New Roman"/>
          <w:szCs w:val="21"/>
        </w:rPr>
        <w:t>修期間須保有本校學籍，不得中途辦理休學；海外</w:t>
      </w:r>
      <w:proofErr w:type="gramStart"/>
      <w:r w:rsidRPr="0006279C">
        <w:rPr>
          <w:rFonts w:ascii="Times New Roman" w:eastAsia="標楷體" w:hAnsi="Times New Roman" w:cs="Times New Roman"/>
          <w:szCs w:val="21"/>
        </w:rPr>
        <w:t>研</w:t>
      </w:r>
      <w:proofErr w:type="gramEnd"/>
      <w:r w:rsidRPr="0006279C">
        <w:rPr>
          <w:rFonts w:ascii="Times New Roman" w:eastAsia="標楷體" w:hAnsi="Times New Roman" w:cs="Times New Roman"/>
          <w:szCs w:val="21"/>
        </w:rPr>
        <w:t>修結束後須按照返國規定時間返國，並按照「南</w:t>
      </w:r>
      <w:proofErr w:type="gramStart"/>
      <w:r w:rsidRPr="0006279C">
        <w:rPr>
          <w:rFonts w:ascii="Times New Roman" w:eastAsia="標楷體" w:hAnsi="Times New Roman" w:cs="Times New Roman"/>
          <w:szCs w:val="21"/>
        </w:rPr>
        <w:t>臺</w:t>
      </w:r>
      <w:proofErr w:type="gramEnd"/>
      <w:r w:rsidRPr="0006279C">
        <w:rPr>
          <w:rFonts w:ascii="Times New Roman" w:eastAsia="標楷體" w:hAnsi="Times New Roman" w:cs="Times New Roman"/>
          <w:szCs w:val="21"/>
        </w:rPr>
        <w:t>科技大學學生境外</w:t>
      </w:r>
      <w:proofErr w:type="gramStart"/>
      <w:r w:rsidRPr="0006279C">
        <w:rPr>
          <w:rFonts w:ascii="Times New Roman" w:eastAsia="標楷體" w:hAnsi="Times New Roman" w:cs="Times New Roman"/>
          <w:szCs w:val="21"/>
        </w:rPr>
        <w:t>研</w:t>
      </w:r>
      <w:proofErr w:type="gramEnd"/>
      <w:r w:rsidRPr="0006279C">
        <w:rPr>
          <w:rFonts w:ascii="Times New Roman" w:eastAsia="標楷體" w:hAnsi="Times New Roman" w:cs="Times New Roman"/>
          <w:szCs w:val="21"/>
        </w:rPr>
        <w:t>修管理辦法」完成相關結案程序。</w:t>
      </w:r>
    </w:p>
    <w:p w:rsidR="0039404E" w:rsidRPr="0006279C" w:rsidRDefault="0039404E" w:rsidP="000C2868">
      <w:pPr>
        <w:ind w:leftChars="235" w:left="977" w:hangingChars="172" w:hanging="413"/>
        <w:jc w:val="both"/>
        <w:rPr>
          <w:rFonts w:ascii="Times New Roman" w:eastAsia="標楷體" w:hAnsi="Times New Roman" w:cs="Times New Roman"/>
          <w:szCs w:val="21"/>
        </w:rPr>
      </w:pPr>
      <w:r w:rsidRPr="0006279C">
        <w:rPr>
          <w:rFonts w:ascii="Times New Roman" w:eastAsia="標楷體" w:hAnsi="Times New Roman" w:cs="Times New Roman"/>
          <w:szCs w:val="21"/>
        </w:rPr>
        <w:t>(</w:t>
      </w:r>
      <w:r w:rsidRPr="0006279C">
        <w:rPr>
          <w:rFonts w:ascii="Times New Roman" w:eastAsia="標楷體" w:hAnsi="Times New Roman" w:cs="Times New Roman"/>
          <w:szCs w:val="21"/>
        </w:rPr>
        <w:t>四</w:t>
      </w:r>
      <w:r w:rsidRPr="0006279C">
        <w:rPr>
          <w:rFonts w:ascii="Times New Roman" w:eastAsia="標楷體" w:hAnsi="Times New Roman" w:cs="Times New Roman"/>
          <w:szCs w:val="21"/>
        </w:rPr>
        <w:t>)</w:t>
      </w:r>
      <w:r w:rsidRPr="0006279C">
        <w:rPr>
          <w:rFonts w:ascii="Times New Roman" w:eastAsia="標楷體" w:hAnsi="Times New Roman" w:cs="Times New Roman"/>
          <w:szCs w:val="24"/>
        </w:rPr>
        <w:t>學生返國後</w:t>
      </w:r>
      <w:r w:rsidRPr="0006279C">
        <w:rPr>
          <w:rFonts w:ascii="Times New Roman" w:eastAsia="標楷體" w:hAnsi="Times New Roman" w:cs="Times New Roman"/>
          <w:szCs w:val="24"/>
        </w:rPr>
        <w:t>2</w:t>
      </w:r>
      <w:proofErr w:type="gramStart"/>
      <w:r w:rsidRPr="0006279C">
        <w:rPr>
          <w:rFonts w:ascii="Times New Roman" w:eastAsia="標楷體" w:hAnsi="Times New Roman" w:cs="Times New Roman"/>
          <w:szCs w:val="24"/>
        </w:rPr>
        <w:t>週</w:t>
      </w:r>
      <w:proofErr w:type="gramEnd"/>
      <w:r w:rsidRPr="0006279C">
        <w:rPr>
          <w:rFonts w:ascii="Times New Roman" w:eastAsia="標楷體" w:hAnsi="Times New Roman" w:cs="Times New Roman"/>
          <w:szCs w:val="24"/>
        </w:rPr>
        <w:t>內，須繳交心得報告並得該學校同意錄製</w:t>
      </w:r>
      <w:r w:rsidRPr="0006279C">
        <w:rPr>
          <w:rFonts w:ascii="Times New Roman" w:eastAsia="標楷體" w:hAnsi="Times New Roman" w:cs="Times New Roman"/>
          <w:szCs w:val="24"/>
        </w:rPr>
        <w:t>3</w:t>
      </w:r>
      <w:r w:rsidRPr="0006279C">
        <w:rPr>
          <w:rFonts w:ascii="Times New Roman" w:eastAsia="標楷體" w:hAnsi="Times New Roman" w:cs="Times New Roman"/>
          <w:szCs w:val="24"/>
        </w:rPr>
        <w:t>分鐘介紹學校學習成果短片至國際暨兩岸事務處，並由國際暨兩岸事務處代為上傳至教育部指定網站，未</w:t>
      </w:r>
      <w:r w:rsidRPr="0006279C">
        <w:rPr>
          <w:rFonts w:ascii="Times New Roman" w:eastAsia="標楷體" w:hAnsi="Times New Roman" w:cs="Times New Roman"/>
          <w:szCs w:val="24"/>
        </w:rPr>
        <w:lastRenderedPageBreak/>
        <w:t>如期完成者須繳回已領取之獎學金。</w:t>
      </w:r>
    </w:p>
    <w:p w:rsidR="0039404E" w:rsidRPr="0006279C" w:rsidRDefault="0039404E" w:rsidP="000C2868">
      <w:pPr>
        <w:ind w:leftChars="236" w:left="1274" w:hangingChars="295" w:hanging="708"/>
        <w:jc w:val="both"/>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五</w:t>
      </w:r>
      <w:r w:rsidRPr="0006279C">
        <w:rPr>
          <w:rFonts w:ascii="Times New Roman" w:eastAsia="標楷體" w:hAnsi="Times New Roman" w:cs="Times New Roman"/>
        </w:rPr>
        <w:t>)</w:t>
      </w:r>
      <w:r w:rsidRPr="0006279C">
        <w:rPr>
          <w:rFonts w:ascii="Times New Roman" w:eastAsia="標楷體" w:hAnsi="Times New Roman" w:cs="Times New Roman"/>
        </w:rPr>
        <w:t>學生有協助本校推動國際交流之義務。</w:t>
      </w:r>
    </w:p>
    <w:p w:rsidR="0039404E" w:rsidRPr="0006279C" w:rsidRDefault="0039404E" w:rsidP="000C2868">
      <w:pPr>
        <w:ind w:leftChars="235" w:left="977" w:hangingChars="172" w:hanging="413"/>
        <w:jc w:val="both"/>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六</w:t>
      </w:r>
      <w:r w:rsidRPr="0006279C">
        <w:rPr>
          <w:rFonts w:ascii="Times New Roman" w:eastAsia="標楷體" w:hAnsi="Times New Roman" w:cs="Times New Roman"/>
        </w:rPr>
        <w:t>)</w:t>
      </w:r>
      <w:r w:rsidRPr="0006279C">
        <w:rPr>
          <w:rFonts w:ascii="Times New Roman" w:eastAsia="標楷體" w:hAnsi="Times New Roman" w:cs="Times New Roman"/>
        </w:rPr>
        <w:t>本獎學金僅適用於申請之當學期</w:t>
      </w:r>
      <w:r w:rsidRPr="0006279C">
        <w:rPr>
          <w:rFonts w:ascii="Times New Roman" w:eastAsia="標楷體" w:hAnsi="Times New Roman" w:cs="Times New Roman"/>
        </w:rPr>
        <w:t>(</w:t>
      </w:r>
      <w:r w:rsidRPr="0006279C">
        <w:rPr>
          <w:rFonts w:ascii="Times New Roman" w:eastAsia="標楷體" w:hAnsi="Times New Roman" w:cs="Times New Roman"/>
        </w:rPr>
        <w:t>年</w:t>
      </w:r>
      <w:r w:rsidRPr="0006279C">
        <w:rPr>
          <w:rFonts w:ascii="Times New Roman" w:eastAsia="標楷體" w:hAnsi="Times New Roman" w:cs="Times New Roman"/>
        </w:rPr>
        <w:t>)</w:t>
      </w:r>
      <w:r w:rsidRPr="0006279C">
        <w:rPr>
          <w:rFonts w:ascii="Times New Roman" w:eastAsia="標楷體" w:hAnsi="Times New Roman" w:cs="Times New Roman"/>
        </w:rPr>
        <w:t>，放棄獎學金者應重新申請。無故放棄者不得再申請本獎學金。</w:t>
      </w:r>
    </w:p>
    <w:p w:rsidR="0039404E" w:rsidRPr="0006279C" w:rsidRDefault="0039404E" w:rsidP="000C2868">
      <w:pPr>
        <w:ind w:leftChars="235" w:left="1272" w:hangingChars="295" w:hanging="708"/>
        <w:jc w:val="both"/>
        <w:rPr>
          <w:rFonts w:ascii="Times New Roman" w:eastAsia="標楷體" w:hAnsi="Times New Roman" w:cs="Times New Roman"/>
        </w:rPr>
      </w:pPr>
      <w:r w:rsidRPr="0006279C">
        <w:rPr>
          <w:rFonts w:ascii="Times New Roman" w:eastAsia="標楷體" w:hAnsi="Times New Roman" w:cs="Times New Roman"/>
          <w:szCs w:val="21"/>
        </w:rPr>
        <w:t>(</w:t>
      </w:r>
      <w:r w:rsidRPr="0006279C">
        <w:rPr>
          <w:rFonts w:ascii="Times New Roman" w:eastAsia="標楷體" w:hAnsi="Times New Roman" w:cs="Times New Roman"/>
          <w:szCs w:val="21"/>
        </w:rPr>
        <w:t>七</w:t>
      </w:r>
      <w:r w:rsidRPr="0006279C">
        <w:rPr>
          <w:rFonts w:ascii="Times New Roman" w:eastAsia="標楷體" w:hAnsi="Times New Roman" w:cs="Times New Roman"/>
          <w:szCs w:val="21"/>
        </w:rPr>
        <w:t>)</w:t>
      </w:r>
      <w:r w:rsidRPr="0006279C">
        <w:rPr>
          <w:rFonts w:ascii="Times New Roman" w:eastAsia="標楷體" w:hAnsi="Times New Roman" w:cs="Times New Roman"/>
          <w:szCs w:val="21"/>
        </w:rPr>
        <w:t>獲得本獎學金之學生不得同時領取我國政府提供之其他出國補助。</w:t>
      </w:r>
    </w:p>
    <w:p w:rsidR="0039404E" w:rsidRPr="0006279C" w:rsidRDefault="0039404E" w:rsidP="000C2868">
      <w:pPr>
        <w:rPr>
          <w:rFonts w:ascii="Times New Roman" w:eastAsia="標楷體" w:hAnsi="Times New Roman" w:cs="Times New Roman"/>
          <w:szCs w:val="21"/>
        </w:rPr>
      </w:pPr>
      <w:r w:rsidRPr="0006279C">
        <w:rPr>
          <w:rFonts w:ascii="Times New Roman" w:eastAsia="標楷體" w:hAnsi="Times New Roman" w:cs="Times New Roman"/>
        </w:rPr>
        <w:t>九、</w:t>
      </w:r>
      <w:r w:rsidRPr="0006279C">
        <w:rPr>
          <w:rFonts w:ascii="Times New Roman" w:eastAsia="標楷體" w:hAnsi="Times New Roman" w:cs="Times New Roman"/>
          <w:szCs w:val="21"/>
        </w:rPr>
        <w:t>若違反教育部及本校之相關規定，須繳回已領取之獎學金。</w:t>
      </w:r>
    </w:p>
    <w:p w:rsidR="0039404E" w:rsidRPr="0006279C" w:rsidRDefault="0039404E" w:rsidP="000C2868">
      <w:pPr>
        <w:ind w:left="461" w:hangingChars="192" w:hanging="461"/>
        <w:jc w:val="both"/>
        <w:rPr>
          <w:rFonts w:ascii="Times New Roman" w:eastAsia="標楷體" w:hAnsi="Times New Roman" w:cs="Times New Roman"/>
        </w:rPr>
      </w:pPr>
      <w:r w:rsidRPr="0006279C">
        <w:rPr>
          <w:rFonts w:ascii="Times New Roman" w:eastAsia="標楷體" w:hAnsi="Times New Roman" w:cs="Times New Roman"/>
        </w:rPr>
        <w:t>十、本要點如有未盡事宜，依相關規定辦理。</w:t>
      </w:r>
    </w:p>
    <w:p w:rsidR="0039404E" w:rsidRPr="0006279C" w:rsidRDefault="0039404E" w:rsidP="000C2868">
      <w:pPr>
        <w:ind w:left="420" w:hangingChars="175" w:hanging="420"/>
        <w:jc w:val="both"/>
        <w:rPr>
          <w:rFonts w:ascii="Times New Roman" w:eastAsia="標楷體" w:hAnsi="Times New Roman" w:cs="Times New Roman"/>
        </w:rPr>
      </w:pPr>
      <w:r w:rsidRPr="0006279C">
        <w:rPr>
          <w:rFonts w:ascii="Times New Roman" w:eastAsia="標楷體" w:hAnsi="Times New Roman" w:cs="Times New Roman"/>
          <w:szCs w:val="21"/>
        </w:rPr>
        <w:t>十一</w:t>
      </w:r>
      <w:r w:rsidRPr="0006279C">
        <w:rPr>
          <w:rFonts w:ascii="Times New Roman" w:eastAsia="標楷體" w:hAnsi="Times New Roman" w:cs="Times New Roman"/>
        </w:rPr>
        <w:t>、本要點經行政會議通過後，陳請校長核定後公布施行，修正時亦同。</w:t>
      </w:r>
    </w:p>
    <w:p w:rsidR="0039404E" w:rsidRPr="0006279C" w:rsidRDefault="0039404E" w:rsidP="000C2868">
      <w:pPr>
        <w:rPr>
          <w:rFonts w:ascii="Times New Roman" w:eastAsia="標楷體" w:hAnsi="Times New Roman" w:cs="Times New Roman"/>
          <w:sz w:val="28"/>
          <w:szCs w:val="28"/>
          <w:u w:val="single"/>
        </w:rPr>
      </w:pPr>
      <w:r w:rsidRPr="0006279C">
        <w:rPr>
          <w:rFonts w:ascii="Times New Roman" w:eastAsia="標楷體" w:hAnsi="Times New Roman" w:cs="Times New Roman"/>
        </w:rPr>
        <w:br w:type="page"/>
      </w:r>
    </w:p>
    <w:p w:rsidR="0039404E" w:rsidRPr="004F3B11" w:rsidRDefault="0039404E" w:rsidP="004F3B11">
      <w:pPr>
        <w:spacing w:line="360" w:lineRule="auto"/>
        <w:ind w:firstLineChars="50" w:firstLine="160"/>
        <w:jc w:val="center"/>
        <w:rPr>
          <w:rFonts w:ascii="Times New Roman" w:eastAsia="標楷體" w:hAnsi="Times New Roman" w:cs="Times New Roman"/>
          <w:b/>
          <w:spacing w:val="20"/>
          <w:sz w:val="32"/>
          <w:szCs w:val="32"/>
        </w:rPr>
      </w:pPr>
      <w:r w:rsidRPr="004F3B11">
        <w:rPr>
          <w:rFonts w:ascii="Times New Roman" w:eastAsia="標楷體" w:hAnsi="Times New Roman" w:cs="Times New Roman"/>
          <w:b/>
          <w:noProof/>
          <w:spacing w:val="20"/>
          <w:sz w:val="32"/>
          <w:szCs w:val="32"/>
        </w:rPr>
        <w:lastRenderedPageBreak/>
        <mc:AlternateContent>
          <mc:Choice Requires="wps">
            <w:drawing>
              <wp:anchor distT="0" distB="0" distL="114300" distR="114300" simplePos="0" relativeHeight="251349504" behindDoc="0" locked="0" layoutInCell="1" allowOverlap="1" wp14:anchorId="0008181C" wp14:editId="5191A2E4">
                <wp:simplePos x="0" y="0"/>
                <wp:positionH relativeFrom="column">
                  <wp:posOffset>5359400</wp:posOffset>
                </wp:positionH>
                <wp:positionV relativeFrom="paragraph">
                  <wp:posOffset>-543560</wp:posOffset>
                </wp:positionV>
                <wp:extent cx="685800" cy="342900"/>
                <wp:effectExtent l="12065" t="9525" r="6985" b="9525"/>
                <wp:wrapNone/>
                <wp:docPr id="28" name="文字方塊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42900"/>
                        </a:xfrm>
                        <a:prstGeom prst="rect">
                          <a:avLst/>
                        </a:prstGeom>
                        <a:solidFill>
                          <a:srgbClr val="FFFFFF"/>
                        </a:solidFill>
                        <a:ln w="9525">
                          <a:solidFill>
                            <a:srgbClr val="000000"/>
                          </a:solidFill>
                          <a:miter lim="800000"/>
                          <a:headEnd/>
                          <a:tailEnd/>
                        </a:ln>
                      </wps:spPr>
                      <wps:txbx>
                        <w:txbxContent>
                          <w:p w:rsidR="008F5EE4" w:rsidRPr="00DC3CBA" w:rsidRDefault="008F5EE4" w:rsidP="0039404E">
                            <w:pPr>
                              <w:rPr>
                                <w:rFonts w:ascii="標楷體" w:eastAsia="標楷體" w:hAnsi="標楷體"/>
                              </w:rPr>
                            </w:pPr>
                            <w:r>
                              <w:rPr>
                                <w:rFonts w:ascii="標楷體" w:eastAsia="標楷體" w:hAnsi="標楷體" w:hint="eastAsia"/>
                              </w:rPr>
                              <w:t>附件一</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08181C" id="文字方塊 28" o:spid="_x0000_s1029" type="#_x0000_t202" style="position:absolute;left:0;text-align:left;margin-left:422pt;margin-top:-42.8pt;width:54pt;height:27pt;z-index:25134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NqJQwIAAFwEAAAOAAAAZHJzL2Uyb0RvYy54bWysVF1u2zAMfh+wOwh6X5y4SZcYcYouXYYB&#10;3Q/Q7QCKLNvCZFGTlNjZBQrsAN3zDrAD7EDtOUbJaZr9vQzzg0CK1EfyI+n5WdcoshXWSdA5HQ2G&#10;lAjNoZC6yun7d6snU0qcZ7pgCrTI6U44erZ4/GjemkykUIMqhCUIol3WmpzW3pssSRyvRcPcAIzQ&#10;aCzBNsyjaquksKxF9EYl6XB4mrRgC2OBC+fw9qI30kXEL0vB/ZuydMITlVPMzcfTxnMdzmQxZ1ll&#10;makl36fB/iGLhkmNQQ9QF8wzsrHyN6hGcgsOSj/g0CRQlpKLWANWMxr+Us1VzYyItSA5zhxocv8P&#10;lr/evrVEFjlNsVOaNdiju5vr229f7m6+3379TPAaOWqNy9D1yqCz755Bh72O9TpzCfyDIxqWNdOV&#10;OLcW2lqwAnMchZfJ0dMexwWQdfsKCozFNh4iUFfaJhCIlBBEx17tDv0RnSccL0+nk+kQLRxNJ+N0&#10;hnKIwLL7x8Y6/0JAQ4KQU4vtj+Bse+l873rvEmI5ULJYSaWiYqv1UlmyZTgqq/jt0X9yU5q0OZ1N&#10;0klf/18hhvH7E0QjPc68kk1OsRz8ghPLAmvPdRFlz6TqZaxO6T2NgbmeQ9+tu9i1k/A2ULyGYoe8&#10;WuhHHFcShRrsJ0paHO+cuo8bZgUl6qXG3sxG43HYh6iMJ09TVOyxZX1sYZojVE49Jb249P0ObYyV&#10;VY2R+mnQcI79LGXk+iGrffo4wrFb+3ULO3KsR6+Hn8LiBwAAAP//AwBQSwMEFAAGAAgAAAAhAFi0&#10;usLgAAAACwEAAA8AAABkcnMvZG93bnJldi54bWxMj81OwzAQhO9IvIO1SFxQ6/QvpCFOhZBA9AYF&#10;wdWNt0mEvQ6xm4a3Z3uC486OZr4pNqOzYsA+tJ4UzKYJCKTKm5ZqBe9vj5MMRIiajLaeUMEPBtiU&#10;lxeFzo0/0SsOu1gLDqGQawVNjF0uZagadDpMfYfEv4PvnY589rU0vT5xuLNyniSpdLolbmh0hw8N&#10;Vl+7o1OQLZ+Hz7BdvHxU6cGu483t8PTdK3V9Nd7fgYg4xj8znPEZHUpm2vsjmSDsOWPJW6KCSbZK&#10;QbBjvZqzsmdlMUtBloX8v6H8BQAA//8DAFBLAQItABQABgAIAAAAIQC2gziS/gAAAOEBAAATAAAA&#10;AAAAAAAAAAAAAAAAAABbQ29udGVudF9UeXBlc10ueG1sUEsBAi0AFAAGAAgAAAAhADj9If/WAAAA&#10;lAEAAAsAAAAAAAAAAAAAAAAALwEAAF9yZWxzLy5yZWxzUEsBAi0AFAAGAAgAAAAhAAQ82olDAgAA&#10;XAQAAA4AAAAAAAAAAAAAAAAALgIAAGRycy9lMm9Eb2MueG1sUEsBAi0AFAAGAAgAAAAhAFi0usLg&#10;AAAACwEAAA8AAAAAAAAAAAAAAAAAnQQAAGRycy9kb3ducmV2LnhtbFBLBQYAAAAABAAEAPMAAACq&#10;BQAAAAA=&#10;">
                <v:textbox>
                  <w:txbxContent>
                    <w:p w:rsidR="008F5EE4" w:rsidRPr="00DC3CBA" w:rsidRDefault="008F5EE4" w:rsidP="0039404E">
                      <w:pPr>
                        <w:rPr>
                          <w:rFonts w:ascii="標楷體" w:eastAsia="標楷體" w:hAnsi="標楷體"/>
                        </w:rPr>
                      </w:pPr>
                      <w:r>
                        <w:rPr>
                          <w:rFonts w:ascii="標楷體" w:eastAsia="標楷體" w:hAnsi="標楷體" w:hint="eastAsia"/>
                        </w:rPr>
                        <w:t>附件一</w:t>
                      </w:r>
                    </w:p>
                  </w:txbxContent>
                </v:textbox>
              </v:shape>
            </w:pict>
          </mc:Fallback>
        </mc:AlternateContent>
      </w:r>
      <w:r w:rsidRPr="004F3B11">
        <w:rPr>
          <w:rFonts w:ascii="Times New Roman" w:eastAsia="標楷體" w:hAnsi="Times New Roman" w:cs="Times New Roman"/>
          <w:b/>
          <w:spacing w:val="20"/>
          <w:sz w:val="32"/>
          <w:szCs w:val="32"/>
        </w:rPr>
        <w:t>南</w:t>
      </w:r>
      <w:proofErr w:type="gramStart"/>
      <w:r w:rsidRPr="004F3B11">
        <w:rPr>
          <w:rFonts w:ascii="Times New Roman" w:eastAsia="標楷體" w:hAnsi="Times New Roman" w:cs="Times New Roman"/>
          <w:b/>
          <w:spacing w:val="20"/>
          <w:sz w:val="32"/>
          <w:szCs w:val="32"/>
        </w:rPr>
        <w:t>臺</w:t>
      </w:r>
      <w:proofErr w:type="gramEnd"/>
      <w:r w:rsidRPr="004F3B11">
        <w:rPr>
          <w:rFonts w:ascii="Times New Roman" w:eastAsia="標楷體" w:hAnsi="Times New Roman" w:cs="Times New Roman"/>
          <w:b/>
          <w:spacing w:val="20"/>
          <w:sz w:val="32"/>
          <w:szCs w:val="32"/>
        </w:rPr>
        <w:t>科技大學出國留學獎學金語言成績標準</w:t>
      </w:r>
    </w:p>
    <w:tbl>
      <w:tblPr>
        <w:tblpPr w:leftFromText="180" w:rightFromText="180" w:vertAnchor="text" w:horzAnchor="margin" w:tblpXSpec="center" w:tblpY="362"/>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44"/>
        <w:gridCol w:w="3780"/>
        <w:gridCol w:w="3924"/>
      </w:tblGrid>
      <w:tr w:rsidR="0039404E" w:rsidRPr="0006279C" w:rsidTr="0006279C">
        <w:trPr>
          <w:trHeight w:val="1248"/>
        </w:trPr>
        <w:tc>
          <w:tcPr>
            <w:tcW w:w="1944" w:type="dxa"/>
            <w:tcBorders>
              <w:tl2br w:val="single" w:sz="4" w:space="0" w:color="auto"/>
            </w:tcBorders>
            <w:vAlign w:val="center"/>
          </w:tcPr>
          <w:p w:rsidR="0039404E" w:rsidRPr="0006279C" w:rsidRDefault="0039404E" w:rsidP="0006279C">
            <w:pPr>
              <w:spacing w:line="0" w:lineRule="atLeast"/>
              <w:jc w:val="center"/>
              <w:rPr>
                <w:rFonts w:ascii="Times New Roman" w:eastAsia="標楷體" w:hAnsi="Times New Roman" w:cs="Times New Roman"/>
              </w:rPr>
            </w:pPr>
            <w:r w:rsidRPr="0006279C">
              <w:rPr>
                <w:rFonts w:ascii="Times New Roman" w:eastAsia="標楷體" w:hAnsi="Times New Roman" w:cs="Times New Roman"/>
              </w:rPr>
              <w:t xml:space="preserve">    </w:t>
            </w:r>
            <w:r w:rsidRPr="0006279C">
              <w:rPr>
                <w:rFonts w:ascii="Times New Roman" w:eastAsia="標楷體" w:hAnsi="Times New Roman" w:cs="Times New Roman"/>
              </w:rPr>
              <w:t>語言</w:t>
            </w:r>
          </w:p>
          <w:p w:rsidR="0039404E" w:rsidRPr="0006279C" w:rsidRDefault="0039404E" w:rsidP="0006279C">
            <w:pPr>
              <w:spacing w:line="0" w:lineRule="atLeast"/>
              <w:jc w:val="center"/>
              <w:rPr>
                <w:rFonts w:ascii="Times New Roman" w:eastAsia="標楷體" w:hAnsi="Times New Roman" w:cs="Times New Roman"/>
              </w:rPr>
            </w:pPr>
          </w:p>
          <w:p w:rsidR="0039404E" w:rsidRPr="0006279C" w:rsidRDefault="0039404E" w:rsidP="0006279C">
            <w:pPr>
              <w:spacing w:line="0" w:lineRule="atLeast"/>
              <w:rPr>
                <w:rFonts w:ascii="Times New Roman" w:eastAsia="標楷體" w:hAnsi="Times New Roman" w:cs="Times New Roman"/>
              </w:rPr>
            </w:pPr>
            <w:r w:rsidRPr="0006279C">
              <w:rPr>
                <w:rFonts w:ascii="Times New Roman" w:eastAsia="標楷體" w:hAnsi="Times New Roman" w:cs="Times New Roman"/>
              </w:rPr>
              <w:t>系所</w:t>
            </w:r>
          </w:p>
        </w:tc>
        <w:tc>
          <w:tcPr>
            <w:tcW w:w="3780" w:type="dxa"/>
            <w:vAlign w:val="center"/>
          </w:tcPr>
          <w:p w:rsidR="0039404E" w:rsidRPr="0006279C" w:rsidRDefault="0039404E" w:rsidP="0006279C">
            <w:pPr>
              <w:spacing w:line="0" w:lineRule="atLeast"/>
              <w:jc w:val="center"/>
              <w:rPr>
                <w:rFonts w:ascii="Times New Roman" w:eastAsia="標楷體" w:hAnsi="Times New Roman" w:cs="Times New Roman"/>
              </w:rPr>
            </w:pPr>
            <w:r w:rsidRPr="0006279C">
              <w:rPr>
                <w:rFonts w:ascii="Times New Roman" w:eastAsia="標楷體" w:hAnsi="Times New Roman" w:cs="Times New Roman"/>
              </w:rPr>
              <w:t>英文</w:t>
            </w:r>
          </w:p>
        </w:tc>
        <w:tc>
          <w:tcPr>
            <w:tcW w:w="3924" w:type="dxa"/>
            <w:vAlign w:val="center"/>
          </w:tcPr>
          <w:p w:rsidR="0039404E" w:rsidRPr="0006279C" w:rsidRDefault="0039404E" w:rsidP="0006279C">
            <w:pPr>
              <w:spacing w:line="0" w:lineRule="atLeast"/>
              <w:jc w:val="center"/>
              <w:rPr>
                <w:rFonts w:ascii="Times New Roman" w:eastAsia="標楷體" w:hAnsi="Times New Roman" w:cs="Times New Roman"/>
              </w:rPr>
            </w:pPr>
            <w:r w:rsidRPr="0006279C">
              <w:rPr>
                <w:rFonts w:ascii="Times New Roman" w:eastAsia="標楷體" w:hAnsi="Times New Roman" w:cs="Times New Roman"/>
              </w:rPr>
              <w:t>日文</w:t>
            </w:r>
          </w:p>
        </w:tc>
      </w:tr>
      <w:tr w:rsidR="0006279C" w:rsidRPr="0006279C" w:rsidTr="0006279C">
        <w:trPr>
          <w:trHeight w:val="1416"/>
        </w:trPr>
        <w:tc>
          <w:tcPr>
            <w:tcW w:w="1944" w:type="dxa"/>
            <w:vAlign w:val="center"/>
          </w:tcPr>
          <w:p w:rsidR="0039404E" w:rsidRPr="0006279C" w:rsidRDefault="0039404E" w:rsidP="0006279C">
            <w:pPr>
              <w:spacing w:line="0" w:lineRule="atLeast"/>
              <w:jc w:val="center"/>
              <w:rPr>
                <w:rFonts w:ascii="Times New Roman" w:eastAsia="標楷體" w:hAnsi="Times New Roman" w:cs="Times New Roman"/>
              </w:rPr>
            </w:pPr>
            <w:r w:rsidRPr="0006279C">
              <w:rPr>
                <w:rFonts w:ascii="Times New Roman" w:eastAsia="標楷體" w:hAnsi="Times New Roman" w:cs="Times New Roman"/>
              </w:rPr>
              <w:t>應用英語系所</w:t>
            </w:r>
          </w:p>
        </w:tc>
        <w:tc>
          <w:tcPr>
            <w:tcW w:w="3780" w:type="dxa"/>
            <w:vAlign w:val="center"/>
          </w:tcPr>
          <w:p w:rsidR="0039404E" w:rsidRPr="0006279C" w:rsidRDefault="0039404E" w:rsidP="0006279C">
            <w:pPr>
              <w:spacing w:line="0" w:lineRule="atLeast"/>
              <w:jc w:val="both"/>
              <w:rPr>
                <w:rFonts w:ascii="Times New Roman" w:eastAsia="標楷體" w:hAnsi="Times New Roman" w:cs="Times New Roman"/>
              </w:rPr>
            </w:pPr>
            <w:r w:rsidRPr="0006279C">
              <w:rPr>
                <w:rFonts w:ascii="Times New Roman" w:eastAsia="標楷體" w:hAnsi="Times New Roman" w:cs="Times New Roman"/>
              </w:rPr>
              <w:t>網路測驗托福</w:t>
            </w:r>
            <w:r w:rsidRPr="0006279C">
              <w:rPr>
                <w:rFonts w:ascii="Times New Roman" w:eastAsia="標楷體" w:hAnsi="Times New Roman" w:cs="Times New Roman"/>
              </w:rPr>
              <w:t>(iBT)  79</w:t>
            </w:r>
            <w:r w:rsidRPr="0006279C">
              <w:rPr>
                <w:rFonts w:ascii="Times New Roman" w:eastAsia="標楷體" w:hAnsi="Times New Roman" w:cs="Times New Roman"/>
              </w:rPr>
              <w:t>以上</w:t>
            </w:r>
          </w:p>
          <w:p w:rsidR="0039404E" w:rsidRPr="0006279C" w:rsidRDefault="0039404E" w:rsidP="0006279C">
            <w:pPr>
              <w:spacing w:line="0" w:lineRule="atLeast"/>
              <w:jc w:val="both"/>
              <w:rPr>
                <w:rFonts w:ascii="Times New Roman" w:eastAsia="標楷體" w:hAnsi="Times New Roman" w:cs="Times New Roman"/>
              </w:rPr>
            </w:pPr>
            <w:r w:rsidRPr="0006279C">
              <w:rPr>
                <w:rFonts w:ascii="Times New Roman" w:eastAsia="標楷體" w:hAnsi="Times New Roman" w:cs="Times New Roman"/>
              </w:rPr>
              <w:t>紙筆測驗托福</w:t>
            </w:r>
            <w:r w:rsidRPr="0006279C">
              <w:rPr>
                <w:rFonts w:ascii="Times New Roman" w:eastAsia="標楷體" w:hAnsi="Times New Roman" w:cs="Times New Roman"/>
              </w:rPr>
              <w:t>(ITP)  550</w:t>
            </w:r>
            <w:r w:rsidRPr="0006279C">
              <w:rPr>
                <w:rFonts w:ascii="Times New Roman" w:eastAsia="標楷體" w:hAnsi="Times New Roman" w:cs="Times New Roman"/>
              </w:rPr>
              <w:t>以上</w:t>
            </w:r>
          </w:p>
          <w:p w:rsidR="0039404E" w:rsidRPr="0006279C" w:rsidRDefault="0039404E" w:rsidP="0006279C">
            <w:pPr>
              <w:spacing w:line="0" w:lineRule="atLeast"/>
              <w:jc w:val="both"/>
              <w:rPr>
                <w:rFonts w:ascii="Times New Roman" w:eastAsia="標楷體" w:hAnsi="Times New Roman" w:cs="Times New Roman"/>
              </w:rPr>
            </w:pPr>
            <w:r w:rsidRPr="0006279C">
              <w:rPr>
                <w:rFonts w:ascii="Times New Roman" w:eastAsia="標楷體" w:hAnsi="Times New Roman" w:cs="Times New Roman"/>
              </w:rPr>
              <w:t xml:space="preserve">IELTS 6.0 </w:t>
            </w:r>
            <w:r w:rsidRPr="0006279C">
              <w:rPr>
                <w:rFonts w:ascii="Times New Roman" w:eastAsia="標楷體" w:hAnsi="Times New Roman" w:cs="Times New Roman"/>
              </w:rPr>
              <w:t>以上</w:t>
            </w:r>
          </w:p>
        </w:tc>
        <w:tc>
          <w:tcPr>
            <w:tcW w:w="3924" w:type="dxa"/>
            <w:vAlign w:val="center"/>
          </w:tcPr>
          <w:p w:rsidR="0039404E" w:rsidRPr="0006279C" w:rsidRDefault="0039404E" w:rsidP="0006279C">
            <w:pPr>
              <w:spacing w:line="0" w:lineRule="atLeast"/>
              <w:jc w:val="center"/>
              <w:rPr>
                <w:rFonts w:ascii="Times New Roman" w:eastAsia="標楷體" w:hAnsi="Times New Roman" w:cs="Times New Roman"/>
              </w:rPr>
            </w:pPr>
            <w:r w:rsidRPr="0006279C">
              <w:rPr>
                <w:rFonts w:ascii="Times New Roman" w:eastAsia="標楷體" w:hAnsi="Times New Roman" w:cs="Times New Roman"/>
              </w:rPr>
              <w:t>日本語能力測驗</w:t>
            </w:r>
            <w:r w:rsidRPr="0006279C">
              <w:rPr>
                <w:rFonts w:ascii="Times New Roman" w:eastAsia="標楷體" w:hAnsi="Times New Roman" w:cs="Times New Roman"/>
              </w:rPr>
              <w:t>(JLPT)</w:t>
            </w:r>
          </w:p>
          <w:p w:rsidR="0039404E" w:rsidRPr="0006279C" w:rsidRDefault="0039404E" w:rsidP="0006279C">
            <w:pPr>
              <w:spacing w:line="0" w:lineRule="atLeast"/>
              <w:jc w:val="center"/>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財團法人語言訓練中心辦理</w:t>
            </w:r>
            <w:r w:rsidRPr="0006279C">
              <w:rPr>
                <w:rFonts w:ascii="Times New Roman" w:eastAsia="標楷體" w:hAnsi="Times New Roman" w:cs="Times New Roman"/>
              </w:rPr>
              <w:t>)</w:t>
            </w:r>
          </w:p>
          <w:p w:rsidR="0039404E" w:rsidRPr="0006279C" w:rsidRDefault="0039404E" w:rsidP="0006279C">
            <w:pPr>
              <w:spacing w:line="0" w:lineRule="atLeast"/>
              <w:jc w:val="center"/>
              <w:rPr>
                <w:rFonts w:ascii="Times New Roman" w:eastAsia="標楷體" w:hAnsi="Times New Roman" w:cs="Times New Roman"/>
              </w:rPr>
            </w:pPr>
            <w:r w:rsidRPr="0006279C">
              <w:rPr>
                <w:rFonts w:ascii="Times New Roman" w:eastAsia="標楷體" w:hAnsi="Times New Roman" w:cs="Times New Roman"/>
              </w:rPr>
              <w:t>二級或</w:t>
            </w:r>
            <w:r w:rsidRPr="0006279C">
              <w:rPr>
                <w:rFonts w:ascii="Times New Roman" w:eastAsia="標楷體" w:hAnsi="Times New Roman" w:cs="Times New Roman"/>
              </w:rPr>
              <w:t>N2</w:t>
            </w:r>
            <w:r w:rsidRPr="0006279C">
              <w:rPr>
                <w:rFonts w:ascii="Times New Roman" w:eastAsia="標楷體" w:hAnsi="Times New Roman" w:cs="Times New Roman"/>
              </w:rPr>
              <w:t>合格</w:t>
            </w:r>
          </w:p>
        </w:tc>
      </w:tr>
      <w:tr w:rsidR="0006279C" w:rsidRPr="0006279C" w:rsidTr="0006279C">
        <w:trPr>
          <w:trHeight w:val="1250"/>
        </w:trPr>
        <w:tc>
          <w:tcPr>
            <w:tcW w:w="1944" w:type="dxa"/>
            <w:vAlign w:val="center"/>
          </w:tcPr>
          <w:p w:rsidR="0039404E" w:rsidRPr="0006279C" w:rsidRDefault="0039404E" w:rsidP="0006279C">
            <w:pPr>
              <w:spacing w:line="0" w:lineRule="atLeast"/>
              <w:jc w:val="center"/>
              <w:rPr>
                <w:rFonts w:ascii="Times New Roman" w:eastAsia="標楷體" w:hAnsi="Times New Roman" w:cs="Times New Roman"/>
              </w:rPr>
            </w:pPr>
            <w:r w:rsidRPr="0006279C">
              <w:rPr>
                <w:rFonts w:ascii="Times New Roman" w:eastAsia="標楷體" w:hAnsi="Times New Roman" w:cs="Times New Roman"/>
              </w:rPr>
              <w:t>應用日語系所</w:t>
            </w:r>
          </w:p>
        </w:tc>
        <w:tc>
          <w:tcPr>
            <w:tcW w:w="3780" w:type="dxa"/>
            <w:vAlign w:val="center"/>
          </w:tcPr>
          <w:p w:rsidR="0039404E" w:rsidRPr="0006279C" w:rsidRDefault="0039404E" w:rsidP="0006279C">
            <w:pPr>
              <w:spacing w:line="0" w:lineRule="atLeast"/>
              <w:jc w:val="both"/>
              <w:rPr>
                <w:rFonts w:ascii="Times New Roman" w:eastAsia="標楷體" w:hAnsi="Times New Roman" w:cs="Times New Roman"/>
              </w:rPr>
            </w:pPr>
            <w:r w:rsidRPr="0006279C">
              <w:rPr>
                <w:rFonts w:ascii="Times New Roman" w:eastAsia="標楷體" w:hAnsi="Times New Roman" w:cs="Times New Roman"/>
              </w:rPr>
              <w:t>網路測驗托福</w:t>
            </w:r>
            <w:r w:rsidRPr="0006279C">
              <w:rPr>
                <w:rFonts w:ascii="Times New Roman" w:eastAsia="標楷體" w:hAnsi="Times New Roman" w:cs="Times New Roman"/>
              </w:rPr>
              <w:t>(iBT)  71</w:t>
            </w:r>
            <w:r w:rsidRPr="0006279C">
              <w:rPr>
                <w:rFonts w:ascii="Times New Roman" w:eastAsia="標楷體" w:hAnsi="Times New Roman" w:cs="Times New Roman"/>
              </w:rPr>
              <w:t>以上</w:t>
            </w:r>
          </w:p>
          <w:p w:rsidR="0039404E" w:rsidRPr="0006279C" w:rsidRDefault="0039404E" w:rsidP="0006279C">
            <w:pPr>
              <w:spacing w:line="0" w:lineRule="atLeast"/>
              <w:jc w:val="both"/>
              <w:rPr>
                <w:rFonts w:ascii="Times New Roman" w:eastAsia="標楷體" w:hAnsi="Times New Roman" w:cs="Times New Roman"/>
              </w:rPr>
            </w:pPr>
            <w:r w:rsidRPr="0006279C">
              <w:rPr>
                <w:rFonts w:ascii="Times New Roman" w:eastAsia="標楷體" w:hAnsi="Times New Roman" w:cs="Times New Roman"/>
              </w:rPr>
              <w:t>紙筆測驗托福</w:t>
            </w:r>
            <w:r w:rsidRPr="0006279C">
              <w:rPr>
                <w:rFonts w:ascii="Times New Roman" w:eastAsia="標楷體" w:hAnsi="Times New Roman" w:cs="Times New Roman"/>
              </w:rPr>
              <w:t>(ITP)  530</w:t>
            </w:r>
            <w:r w:rsidRPr="0006279C">
              <w:rPr>
                <w:rFonts w:ascii="Times New Roman" w:eastAsia="標楷體" w:hAnsi="Times New Roman" w:cs="Times New Roman"/>
              </w:rPr>
              <w:t>以上</w:t>
            </w:r>
          </w:p>
          <w:p w:rsidR="0039404E" w:rsidRPr="0006279C" w:rsidRDefault="0039404E" w:rsidP="0006279C">
            <w:pPr>
              <w:spacing w:line="0" w:lineRule="atLeast"/>
              <w:jc w:val="both"/>
              <w:rPr>
                <w:rFonts w:ascii="Times New Roman" w:eastAsia="標楷體" w:hAnsi="Times New Roman" w:cs="Times New Roman"/>
              </w:rPr>
            </w:pPr>
            <w:r w:rsidRPr="0006279C">
              <w:rPr>
                <w:rFonts w:ascii="Times New Roman" w:eastAsia="標楷體" w:hAnsi="Times New Roman" w:cs="Times New Roman"/>
              </w:rPr>
              <w:t xml:space="preserve">IELTS 5.5 </w:t>
            </w:r>
            <w:r w:rsidRPr="0006279C">
              <w:rPr>
                <w:rFonts w:ascii="Times New Roman" w:eastAsia="標楷體" w:hAnsi="Times New Roman" w:cs="Times New Roman"/>
              </w:rPr>
              <w:t>以上</w:t>
            </w:r>
          </w:p>
        </w:tc>
        <w:tc>
          <w:tcPr>
            <w:tcW w:w="3924" w:type="dxa"/>
            <w:vAlign w:val="center"/>
          </w:tcPr>
          <w:p w:rsidR="0039404E" w:rsidRPr="0006279C" w:rsidRDefault="0039404E" w:rsidP="0006279C">
            <w:pPr>
              <w:spacing w:line="0" w:lineRule="atLeast"/>
              <w:jc w:val="center"/>
              <w:rPr>
                <w:rFonts w:ascii="Times New Roman" w:eastAsia="標楷體" w:hAnsi="Times New Roman" w:cs="Times New Roman"/>
              </w:rPr>
            </w:pPr>
            <w:r w:rsidRPr="0006279C">
              <w:rPr>
                <w:rFonts w:ascii="Times New Roman" w:eastAsia="標楷體" w:hAnsi="Times New Roman" w:cs="Times New Roman"/>
              </w:rPr>
              <w:t>日本語能力測驗</w:t>
            </w:r>
            <w:r w:rsidRPr="0006279C">
              <w:rPr>
                <w:rFonts w:ascii="Times New Roman" w:eastAsia="標楷體" w:hAnsi="Times New Roman" w:cs="Times New Roman"/>
              </w:rPr>
              <w:t>(JLPT)</w:t>
            </w:r>
          </w:p>
          <w:p w:rsidR="0039404E" w:rsidRPr="0006279C" w:rsidRDefault="0039404E" w:rsidP="0006279C">
            <w:pPr>
              <w:spacing w:line="0" w:lineRule="atLeast"/>
              <w:jc w:val="center"/>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財團法人語言訓練中心辦理</w:t>
            </w:r>
            <w:r w:rsidRPr="0006279C">
              <w:rPr>
                <w:rFonts w:ascii="Times New Roman" w:eastAsia="標楷體" w:hAnsi="Times New Roman" w:cs="Times New Roman"/>
              </w:rPr>
              <w:t>)</w:t>
            </w:r>
          </w:p>
          <w:p w:rsidR="0039404E" w:rsidRPr="0006279C" w:rsidRDefault="0039404E" w:rsidP="0006279C">
            <w:pPr>
              <w:spacing w:line="0" w:lineRule="atLeast"/>
              <w:jc w:val="center"/>
              <w:rPr>
                <w:rFonts w:ascii="Times New Roman" w:eastAsia="標楷體" w:hAnsi="Times New Roman" w:cs="Times New Roman"/>
              </w:rPr>
            </w:pPr>
            <w:r w:rsidRPr="0006279C">
              <w:rPr>
                <w:rFonts w:ascii="Times New Roman" w:eastAsia="標楷體" w:hAnsi="Times New Roman" w:cs="Times New Roman"/>
              </w:rPr>
              <w:t>一級或</w:t>
            </w:r>
            <w:r w:rsidRPr="0006279C">
              <w:rPr>
                <w:rFonts w:ascii="Times New Roman" w:eastAsia="標楷體" w:hAnsi="Times New Roman" w:cs="Times New Roman"/>
              </w:rPr>
              <w:t>N1</w:t>
            </w:r>
            <w:r w:rsidRPr="0006279C">
              <w:rPr>
                <w:rFonts w:ascii="Times New Roman" w:eastAsia="標楷體" w:hAnsi="Times New Roman" w:cs="Times New Roman"/>
              </w:rPr>
              <w:t>合格</w:t>
            </w:r>
          </w:p>
        </w:tc>
      </w:tr>
      <w:tr w:rsidR="0006279C" w:rsidRPr="0006279C" w:rsidTr="0006279C">
        <w:trPr>
          <w:trHeight w:val="1428"/>
        </w:trPr>
        <w:tc>
          <w:tcPr>
            <w:tcW w:w="1944" w:type="dxa"/>
            <w:vAlign w:val="center"/>
          </w:tcPr>
          <w:p w:rsidR="0039404E" w:rsidRPr="0006279C" w:rsidRDefault="0039404E" w:rsidP="0006279C">
            <w:pPr>
              <w:spacing w:line="0" w:lineRule="atLeast"/>
              <w:jc w:val="center"/>
              <w:rPr>
                <w:rFonts w:ascii="Times New Roman" w:eastAsia="標楷體" w:hAnsi="Times New Roman" w:cs="Times New Roman"/>
              </w:rPr>
            </w:pPr>
            <w:r w:rsidRPr="0006279C">
              <w:rPr>
                <w:rFonts w:ascii="Times New Roman" w:eastAsia="標楷體" w:hAnsi="Times New Roman" w:cs="Times New Roman"/>
              </w:rPr>
              <w:t>其他系所</w:t>
            </w:r>
          </w:p>
        </w:tc>
        <w:tc>
          <w:tcPr>
            <w:tcW w:w="3780" w:type="dxa"/>
            <w:vAlign w:val="center"/>
          </w:tcPr>
          <w:p w:rsidR="0039404E" w:rsidRPr="0006279C" w:rsidRDefault="0039404E" w:rsidP="0006279C">
            <w:pPr>
              <w:spacing w:line="0" w:lineRule="atLeast"/>
              <w:jc w:val="both"/>
              <w:rPr>
                <w:rFonts w:ascii="Times New Roman" w:eastAsia="標楷體" w:hAnsi="Times New Roman" w:cs="Times New Roman"/>
              </w:rPr>
            </w:pPr>
            <w:r w:rsidRPr="0006279C">
              <w:rPr>
                <w:rFonts w:ascii="Times New Roman" w:eastAsia="標楷體" w:hAnsi="Times New Roman" w:cs="Times New Roman"/>
              </w:rPr>
              <w:t>網路測驗托福</w:t>
            </w:r>
            <w:r w:rsidRPr="0006279C">
              <w:rPr>
                <w:rFonts w:ascii="Times New Roman" w:eastAsia="標楷體" w:hAnsi="Times New Roman" w:cs="Times New Roman"/>
              </w:rPr>
              <w:t>(iBT)  71</w:t>
            </w:r>
            <w:r w:rsidRPr="0006279C">
              <w:rPr>
                <w:rFonts w:ascii="Times New Roman" w:eastAsia="標楷體" w:hAnsi="Times New Roman" w:cs="Times New Roman"/>
              </w:rPr>
              <w:t>以上</w:t>
            </w:r>
          </w:p>
          <w:p w:rsidR="0039404E" w:rsidRPr="0006279C" w:rsidRDefault="0039404E" w:rsidP="0006279C">
            <w:pPr>
              <w:spacing w:line="0" w:lineRule="atLeast"/>
              <w:jc w:val="both"/>
              <w:rPr>
                <w:rFonts w:ascii="Times New Roman" w:eastAsia="標楷體" w:hAnsi="Times New Roman" w:cs="Times New Roman"/>
              </w:rPr>
            </w:pPr>
            <w:r w:rsidRPr="0006279C">
              <w:rPr>
                <w:rFonts w:ascii="Times New Roman" w:eastAsia="標楷體" w:hAnsi="Times New Roman" w:cs="Times New Roman"/>
              </w:rPr>
              <w:t>紙筆測驗托福</w:t>
            </w:r>
            <w:r w:rsidRPr="0006279C">
              <w:rPr>
                <w:rFonts w:ascii="Times New Roman" w:eastAsia="標楷體" w:hAnsi="Times New Roman" w:cs="Times New Roman"/>
              </w:rPr>
              <w:t>(ITP)  530</w:t>
            </w:r>
            <w:r w:rsidRPr="0006279C">
              <w:rPr>
                <w:rFonts w:ascii="Times New Roman" w:eastAsia="標楷體" w:hAnsi="Times New Roman" w:cs="Times New Roman"/>
              </w:rPr>
              <w:t>以上</w:t>
            </w:r>
          </w:p>
          <w:p w:rsidR="0039404E" w:rsidRPr="0006279C" w:rsidRDefault="0039404E" w:rsidP="0006279C">
            <w:pPr>
              <w:spacing w:line="0" w:lineRule="atLeast"/>
              <w:jc w:val="both"/>
              <w:rPr>
                <w:rFonts w:ascii="Times New Roman" w:eastAsia="標楷體" w:hAnsi="Times New Roman" w:cs="Times New Roman"/>
              </w:rPr>
            </w:pPr>
            <w:r w:rsidRPr="0006279C">
              <w:rPr>
                <w:rFonts w:ascii="Times New Roman" w:eastAsia="標楷體" w:hAnsi="Times New Roman" w:cs="Times New Roman"/>
              </w:rPr>
              <w:t>IELTS 5.5</w:t>
            </w:r>
            <w:r w:rsidRPr="0006279C">
              <w:rPr>
                <w:rFonts w:ascii="Times New Roman" w:eastAsia="標楷體" w:hAnsi="Times New Roman" w:cs="Times New Roman"/>
              </w:rPr>
              <w:t>以上</w:t>
            </w:r>
          </w:p>
        </w:tc>
        <w:tc>
          <w:tcPr>
            <w:tcW w:w="3924" w:type="dxa"/>
            <w:vAlign w:val="center"/>
          </w:tcPr>
          <w:p w:rsidR="0039404E" w:rsidRPr="0006279C" w:rsidRDefault="0039404E" w:rsidP="0006279C">
            <w:pPr>
              <w:spacing w:line="0" w:lineRule="atLeast"/>
              <w:jc w:val="center"/>
              <w:rPr>
                <w:rFonts w:ascii="Times New Roman" w:eastAsia="標楷體" w:hAnsi="Times New Roman" w:cs="Times New Roman"/>
              </w:rPr>
            </w:pPr>
            <w:r w:rsidRPr="0006279C">
              <w:rPr>
                <w:rFonts w:ascii="Times New Roman" w:eastAsia="標楷體" w:hAnsi="Times New Roman" w:cs="Times New Roman"/>
              </w:rPr>
              <w:t>日本語能力測驗</w:t>
            </w:r>
            <w:r w:rsidRPr="0006279C">
              <w:rPr>
                <w:rFonts w:ascii="Times New Roman" w:eastAsia="標楷體" w:hAnsi="Times New Roman" w:cs="Times New Roman"/>
              </w:rPr>
              <w:t>(JLPT)</w:t>
            </w:r>
          </w:p>
          <w:p w:rsidR="0039404E" w:rsidRPr="0006279C" w:rsidRDefault="0039404E" w:rsidP="0006279C">
            <w:pPr>
              <w:spacing w:line="0" w:lineRule="atLeast"/>
              <w:jc w:val="center"/>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財團法人語言訓練中心辦理</w:t>
            </w:r>
            <w:r w:rsidRPr="0006279C">
              <w:rPr>
                <w:rFonts w:ascii="Times New Roman" w:eastAsia="標楷體" w:hAnsi="Times New Roman" w:cs="Times New Roman"/>
              </w:rPr>
              <w:t>)</w:t>
            </w:r>
          </w:p>
          <w:p w:rsidR="0039404E" w:rsidRPr="0006279C" w:rsidRDefault="0039404E" w:rsidP="0006279C">
            <w:pPr>
              <w:spacing w:line="0" w:lineRule="atLeast"/>
              <w:jc w:val="center"/>
              <w:rPr>
                <w:rFonts w:ascii="Times New Roman" w:eastAsia="標楷體" w:hAnsi="Times New Roman" w:cs="Times New Roman"/>
              </w:rPr>
            </w:pPr>
            <w:r w:rsidRPr="0006279C">
              <w:rPr>
                <w:rFonts w:ascii="Times New Roman" w:eastAsia="標楷體" w:hAnsi="Times New Roman" w:cs="Times New Roman"/>
              </w:rPr>
              <w:t>二級或</w:t>
            </w:r>
            <w:r w:rsidRPr="0006279C">
              <w:rPr>
                <w:rFonts w:ascii="Times New Roman" w:eastAsia="標楷體" w:hAnsi="Times New Roman" w:cs="Times New Roman"/>
              </w:rPr>
              <w:t>N2</w:t>
            </w:r>
            <w:r w:rsidRPr="0006279C">
              <w:rPr>
                <w:rFonts w:ascii="Times New Roman" w:eastAsia="標楷體" w:hAnsi="Times New Roman" w:cs="Times New Roman"/>
              </w:rPr>
              <w:t>合格</w:t>
            </w:r>
          </w:p>
        </w:tc>
      </w:tr>
    </w:tbl>
    <w:p w:rsidR="0039404E" w:rsidRPr="0006279C" w:rsidRDefault="0039404E" w:rsidP="0039404E">
      <w:pPr>
        <w:spacing w:line="0" w:lineRule="atLeast"/>
        <w:jc w:val="center"/>
        <w:rPr>
          <w:rFonts w:ascii="Times New Roman" w:eastAsia="標楷體" w:hAnsi="Times New Roman" w:cs="Times New Roman"/>
          <w:b/>
          <w:sz w:val="32"/>
          <w:szCs w:val="32"/>
        </w:rPr>
      </w:pPr>
    </w:p>
    <w:p w:rsidR="0039404E" w:rsidRPr="0006279C" w:rsidRDefault="0039404E" w:rsidP="0039404E">
      <w:pPr>
        <w:spacing w:line="0" w:lineRule="atLeast"/>
        <w:jc w:val="center"/>
        <w:rPr>
          <w:rFonts w:ascii="Times New Roman" w:eastAsia="標楷體" w:hAnsi="Times New Roman" w:cs="Times New Roman"/>
          <w:b/>
          <w:sz w:val="32"/>
          <w:szCs w:val="32"/>
        </w:rPr>
      </w:pPr>
    </w:p>
    <w:p w:rsidR="0039404E" w:rsidRPr="0006279C" w:rsidRDefault="0039404E" w:rsidP="0039404E">
      <w:pPr>
        <w:spacing w:line="0" w:lineRule="atLeast"/>
        <w:jc w:val="center"/>
        <w:rPr>
          <w:rFonts w:ascii="Times New Roman" w:eastAsia="標楷體" w:hAnsi="Times New Roman" w:cs="Times New Roman"/>
          <w:b/>
        </w:rPr>
      </w:pPr>
      <w:r w:rsidRPr="0006279C">
        <w:rPr>
          <w:rFonts w:ascii="Times New Roman" w:eastAsia="標楷體" w:hAnsi="Times New Roman" w:cs="Times New Roman"/>
          <w:b/>
        </w:rPr>
        <w:br w:type="page"/>
      </w:r>
      <w:r w:rsidRPr="0006279C">
        <w:rPr>
          <w:rFonts w:ascii="Times New Roman" w:eastAsia="標楷體" w:hAnsi="Times New Roman" w:cs="Times New Roman"/>
          <w:b/>
          <w:noProof/>
          <w:sz w:val="36"/>
          <w:szCs w:val="36"/>
        </w:rPr>
        <w:lastRenderedPageBreak/>
        <mc:AlternateContent>
          <mc:Choice Requires="wps">
            <w:drawing>
              <wp:anchor distT="0" distB="0" distL="114300" distR="114300" simplePos="0" relativeHeight="251358720" behindDoc="0" locked="0" layoutInCell="1" allowOverlap="1" wp14:anchorId="5B22F1EC" wp14:editId="66A7E431">
                <wp:simplePos x="0" y="0"/>
                <wp:positionH relativeFrom="column">
                  <wp:posOffset>0</wp:posOffset>
                </wp:positionH>
                <wp:positionV relativeFrom="paragraph">
                  <wp:posOffset>0</wp:posOffset>
                </wp:positionV>
                <wp:extent cx="635000" cy="635000"/>
                <wp:effectExtent l="0" t="0" r="3175" b="3175"/>
                <wp:wrapNone/>
                <wp:docPr id="27" name="手繪多邊形 27"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custGeom>
                          <a:avLst/>
                          <a:gdLst>
                            <a:gd name="G0" fmla="+- 0 0 0"/>
                            <a:gd name="G1" fmla="+- 0 0 0"/>
                            <a:gd name="G2" fmla="+- 0 0 0"/>
                            <a:gd name="G3" fmla="+- 10800 0 0"/>
                            <a:gd name="G4" fmla="+- 0 0 0"/>
                            <a:gd name="T0" fmla="*/ 360 256 1"/>
                            <a:gd name="T1" fmla="*/ 0 256 1"/>
                            <a:gd name="G5" fmla="+- G2 T0 T1"/>
                            <a:gd name="G6" fmla="?: G2 G2 G5"/>
                            <a:gd name="G7" fmla="+- 0 0 G6"/>
                            <a:gd name="G8" fmla="+- 0 0 0"/>
                            <a:gd name="G9" fmla="+- 0 0 0"/>
                            <a:gd name="G10" fmla="+- 0 0 2700"/>
                            <a:gd name="G11" fmla="cos G10 0"/>
                            <a:gd name="G12" fmla="sin G10 0"/>
                            <a:gd name="G13" fmla="cos 13500 0"/>
                            <a:gd name="G14" fmla="sin 13500 0"/>
                            <a:gd name="G15" fmla="+- G11 10800 0"/>
                            <a:gd name="G16" fmla="+- G12 10800 0"/>
                            <a:gd name="G17" fmla="+- G13 10800 0"/>
                            <a:gd name="G18" fmla="+- G14 10800 0"/>
                            <a:gd name="G19" fmla="*/ 0 1 2"/>
                            <a:gd name="G20" fmla="+- G19 5400 0"/>
                            <a:gd name="G21" fmla="cos G20 0"/>
                            <a:gd name="G22" fmla="sin G20 0"/>
                            <a:gd name="G23" fmla="+- G21 10800 0"/>
                            <a:gd name="G24" fmla="+- G12 G23 G22"/>
                            <a:gd name="G25" fmla="+- G22 G23 G11"/>
                            <a:gd name="G26" fmla="cos 10800 0"/>
                            <a:gd name="G27" fmla="sin 10800 0"/>
                            <a:gd name="G28" fmla="cos 0 0"/>
                            <a:gd name="G29" fmla="sin 0 0"/>
                            <a:gd name="G30" fmla="+- G26 10800 0"/>
                            <a:gd name="G31" fmla="+- G27 10800 0"/>
                            <a:gd name="G32" fmla="+- G28 10800 0"/>
                            <a:gd name="G33" fmla="+- G29 10800 0"/>
                            <a:gd name="G34" fmla="+- G19 5400 0"/>
                            <a:gd name="G35" fmla="cos G34 0"/>
                            <a:gd name="G36" fmla="sin G34 0"/>
                            <a:gd name="G37" fmla="+/ 0 0 2"/>
                            <a:gd name="T2" fmla="*/ 180 256 1"/>
                            <a:gd name="T3" fmla="*/ 0 256 1"/>
                            <a:gd name="G38" fmla="+- G37 T2 T3"/>
                            <a:gd name="G39" fmla="?: G2 G37 G38"/>
                            <a:gd name="G40" fmla="cos 10800 G39"/>
                            <a:gd name="G41" fmla="sin 10800 G39"/>
                            <a:gd name="G42" fmla="cos 0 G39"/>
                            <a:gd name="G43" fmla="sin 0 G39"/>
                            <a:gd name="G44" fmla="+- G40 10800 0"/>
                            <a:gd name="G45" fmla="+- G41 10800 0"/>
                            <a:gd name="G46" fmla="+- G42 10800 0"/>
                            <a:gd name="G47" fmla="+- G43 10800 0"/>
                            <a:gd name="G48" fmla="+- G35 10800 0"/>
                            <a:gd name="G49" fmla="+- G36 10800 0"/>
                            <a:gd name="T4" fmla="*/ 3163 w 13296"/>
                            <a:gd name="T5" fmla="*/ 3163 h 72"/>
                            <a:gd name="T6" fmla="*/ 18437 w 13296"/>
                            <a:gd name="T7" fmla="*/ 18437 h 72"/>
                          </a:gdLst>
                          <a:ahLst/>
                          <a:cxnLst/>
                          <a:rect l="T4" t="T5" r="T6" b="T7"/>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F067E2" id="手繪多邊形 27" o:spid="_x0000_s1026" style="position:absolute;margin-left:0;margin-top:0;width:50pt;height:50pt;z-index:25135872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Wd2VQQAABENAAAOAAAAZHJzL2Uyb0RvYy54bWysV9GOozYUfa/Uf7B47GoHMCSZRMOMVrMd&#10;VGnbrjT0AxwwARUwtclkZh/71u4f7GPVp/5BH/o526p/0WsDd4BAV6o6GUU4Pr6+95xr5+Tq5rEs&#10;yAOXKhdVYLkXjkV4FYskrw6B9V109/LSIqphVcIKUfHAeuLKurn+/LOrU73jVGSiSLgkEKRSu1Md&#10;WFnT1DvbVnHGS6YuRM0rmEyFLFkDQ3mwE8lOEL0sbOo4a/skZFJLEXOl4NPX7aR1beKnKY+bb9NU&#10;8YYUgQW5NeZdmve9frevr9juIFmd5XGXBvsPWZQsr2BTDPWaNYwcZX4WqsxjKZRIm4tYlLZI0zzm&#10;pgaoxnUm1dxnrOamFiBH1UiT+v/Cxt88vJUkTwKLbixSsRI0+vOn93/9/tvHXz/8/ePPH//4heiZ&#10;LE8SrhXWjJ1qtYOF9/VbqWtW9RsRf69IJe55AYxrFAxuM1Yd+CspxSnjLIGkzWJ7tFoPFMQh+9PX&#10;IoHN2bERhsnHVJY6OnBEHo1gTygYf2xIDB+uvZXjgKwxTHXPkJ7Ndv3i+KiakAsTiD28UU2rdwJP&#10;Rq2kKzmEIGlZgPQvXhJHv7rOQACU9O8A+imANwC4zqUzu40/AM0BIkz0C5t4a4fQ1ZoYXqH3+mQj&#10;TBZA85BwNdgopCRyCKzq2OlJWfeYmx0BjP5fTTHQGyNewvUUATfACHFG7fZTABeL7tShG1B9kqyL&#10;RcdCkdCd0xA1grtiAYIq6Siu7q+ZXkCVdJwl0Ihh1yWd5md5I8tQXOjSRdyQ6dD1FnFDvkPXX8Qh&#10;7aZJXEKnmdEh7aG7JSt/jg06Jp7OEEbHxM9CkHhNA12kiyL3HV0h9QB/nvyIfqq7F3DQJJO2oUi/&#10;Ebw9l2cg5N4IvgBC4nWkORaQcR1lBuCNCKdwsOd38pBxw9VmEYe0G9zlIm7M/XYRN+Z+qSE8pN6c&#10;RM8/P0Eesm5O4iwEOX+hLzG4xiaqRFgdNLB7OX/PRVja8lXooXCaJm9DIrgPvcluoYfqdbchAENY&#10;OuknHzV87ie9dgpDCZ87ag6GNbY9NQfBCtuumoOMdPOdJX19FE4T4S+eQR/VM7jFK8t/llDHW7yy&#10;/LEAq8X8UAIj1NL5iLBc0Nxz1x45wSVNt9NvpgjL7XEZ2Zx1GdZquswH1ReiYbEI7MOBITn0loNl&#10;vQuJH6v+UYJr0g5VZw72SScGHjWCrcGkRpu2eWrWdGsh3tDYKFHkyV1eFMaMycP+tpDkgUG8O/On&#10;l8OSEayoyCmwtiu6MmZrNKeGIcBfaYs1E6LMG7DuRV4GFpiZDsR22ut9WSWm3xuWF+0z7F9UkEbv&#10;91oTuRfJE3g/KVpfDr8j4CET8p1FTuDJA0v9cGSSW6T4qgL/uHV9fbwaM/BXG/0FJYcz++EMq2II&#10;FViNRdrH2wZGsORYy/yQGZuqGavEK/Ccaa69ocmvzaobgO827HW/EbSxH44N6vmXzPU/AAAA//8D&#10;AFBLAwQUAAYACAAAACEA4LOp6dkAAAAFAQAADwAAAGRycy9kb3ducmV2LnhtbEyPQUvDQBCF70L/&#10;wzIFL2J39SAlZlNiQXoSsVZ7nWbHbDA7m2a3TeqvdyuCXoZ5vOHN9/LF6FpxpD40njXczBQI4sqb&#10;hmsNm9fH6zmIEJENtp5Jw4kCLIrJRY6Z8QO/0HEda5FCOGSowcbYZVKGypLDMPMdcfI+fO8wJtnX&#10;0vQ4pHDXylul7qTDhtMHix0tLVWf64PT4L/2z9t3W87j9uHqaVgNp3L11mh9OR3LexCRxvh3DGf8&#10;hA5FYtr5A5sgWg2pSPyZZ0+pJHe/iyxy+Z+++AYAAP//AwBQSwECLQAUAAYACAAAACEAtoM4kv4A&#10;AADhAQAAEwAAAAAAAAAAAAAAAAAAAAAAW0NvbnRlbnRfVHlwZXNdLnhtbFBLAQItABQABgAIAAAA&#10;IQA4/SH/1gAAAJQBAAALAAAAAAAAAAAAAAAAAC8BAABfcmVscy8ucmVsc1BLAQItABQABgAIAAAA&#10;IQAwwWd2VQQAABENAAAOAAAAAAAAAAAAAAAAAC4CAABkcnMvZTJvRG9jLnhtbFBLAQItABQABgAI&#10;AAAAIQDgs6np2QAAAAUBAAAPAAAAAAAAAAAAAAAAAK8GAABkcnMvZG93bnJldi54bWxQSwUGAAAA&#10;AAQABADzAAAAtQcAAAAA&#10;">
                <v:stroke joinstyle="miter"/>
                <v:path textboxrect="@1,@1,@1,@1"/>
                <o:lock v:ext="edit" selection="t"/>
              </v:shape>
            </w:pict>
          </mc:Fallback>
        </mc:AlternateContent>
      </w:r>
      <w:r w:rsidRPr="0006279C">
        <w:rPr>
          <w:rFonts w:ascii="Times New Roman" w:eastAsia="標楷體" w:hAnsi="Times New Roman" w:cs="Times New Roman"/>
          <w:b/>
          <w:noProof/>
          <w:sz w:val="36"/>
          <w:szCs w:val="36"/>
        </w:rPr>
        <mc:AlternateContent>
          <mc:Choice Requires="wps">
            <w:drawing>
              <wp:anchor distT="0" distB="0" distL="114300" distR="114300" simplePos="0" relativeHeight="251460096" behindDoc="0" locked="0" layoutInCell="1" allowOverlap="1" wp14:anchorId="51EA167F" wp14:editId="1C6DF927">
                <wp:simplePos x="0" y="0"/>
                <wp:positionH relativeFrom="page">
                  <wp:posOffset>2828290</wp:posOffset>
                </wp:positionH>
                <wp:positionV relativeFrom="page">
                  <wp:posOffset>2827020</wp:posOffset>
                </wp:positionV>
                <wp:extent cx="1688465" cy="8890"/>
                <wp:effectExtent l="0" t="0" r="0" b="2540"/>
                <wp:wrapNone/>
                <wp:docPr id="26" name="手繪多邊形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88465" cy="8890"/>
                        </a:xfrm>
                        <a:custGeom>
                          <a:avLst/>
                          <a:gdLst>
                            <a:gd name="G0" fmla="+- 0 0 0"/>
                            <a:gd name="G1" fmla="+- 0 0 0"/>
                            <a:gd name="G2" fmla="+- 0 0 0"/>
                            <a:gd name="G3" fmla="+- 10800 0 0"/>
                            <a:gd name="G4" fmla="+- 0 0 0"/>
                            <a:gd name="T0" fmla="*/ 360 256 1"/>
                            <a:gd name="T1" fmla="*/ 0 256 1"/>
                            <a:gd name="G5" fmla="+- G2 T0 T1"/>
                            <a:gd name="G6" fmla="?: G2 G2 G5"/>
                            <a:gd name="G7" fmla="+- 0 0 G6"/>
                            <a:gd name="G8" fmla="+- 0 0 0"/>
                            <a:gd name="G9" fmla="+- 0 0 0"/>
                            <a:gd name="G10" fmla="+- 0 0 2700"/>
                            <a:gd name="G11" fmla="cos G10 0"/>
                            <a:gd name="G12" fmla="sin G10 0"/>
                            <a:gd name="G13" fmla="cos 13500 0"/>
                            <a:gd name="G14" fmla="sin 13500 0"/>
                            <a:gd name="G15" fmla="+- G11 10800 0"/>
                            <a:gd name="G16" fmla="+- G12 10800 0"/>
                            <a:gd name="G17" fmla="+- G13 10800 0"/>
                            <a:gd name="G18" fmla="+- G14 10800 0"/>
                            <a:gd name="G19" fmla="*/ 0 1 2"/>
                            <a:gd name="G20" fmla="+- G19 5400 0"/>
                            <a:gd name="G21" fmla="cos G20 0"/>
                            <a:gd name="G22" fmla="sin G20 0"/>
                            <a:gd name="G23" fmla="+- G21 10800 0"/>
                            <a:gd name="G24" fmla="+- G12 G23 G22"/>
                            <a:gd name="G25" fmla="+- G22 G23 G11"/>
                            <a:gd name="G26" fmla="cos 10800 0"/>
                            <a:gd name="G27" fmla="sin 10800 0"/>
                            <a:gd name="G28" fmla="cos 0 0"/>
                            <a:gd name="G29" fmla="sin 0 0"/>
                            <a:gd name="G30" fmla="+- G26 10800 0"/>
                            <a:gd name="G31" fmla="+- G27 10800 0"/>
                            <a:gd name="G32" fmla="+- G28 10800 0"/>
                            <a:gd name="G33" fmla="+- G29 10800 0"/>
                            <a:gd name="G34" fmla="+- G19 5400 0"/>
                            <a:gd name="G35" fmla="cos G34 0"/>
                            <a:gd name="G36" fmla="sin G34 0"/>
                            <a:gd name="G37" fmla="+/ 0 0 2"/>
                            <a:gd name="T2" fmla="*/ 180 256 1"/>
                            <a:gd name="T3" fmla="*/ 0 256 1"/>
                            <a:gd name="G38" fmla="+- G37 T2 T3"/>
                            <a:gd name="G39" fmla="?: G2 G37 G38"/>
                            <a:gd name="G40" fmla="cos 10800 G39"/>
                            <a:gd name="G41" fmla="sin 10800 G39"/>
                            <a:gd name="G42" fmla="cos 0 G39"/>
                            <a:gd name="G43" fmla="sin 0 G39"/>
                            <a:gd name="G44" fmla="+- G40 10800 0"/>
                            <a:gd name="G45" fmla="+- G41 10800 0"/>
                            <a:gd name="G46" fmla="+- G42 10800 0"/>
                            <a:gd name="G47" fmla="+- G43 10800 0"/>
                            <a:gd name="G48" fmla="+- G35 10800 0"/>
                            <a:gd name="G49" fmla="+- G36 10800 0"/>
                            <a:gd name="T4" fmla="*/ 3163 w 21600"/>
                            <a:gd name="T5" fmla="*/ 3163 h 21600"/>
                            <a:gd name="T6" fmla="*/ 18437 w 21600"/>
                            <a:gd name="T7" fmla="*/ 18437 h 21600"/>
                          </a:gdLst>
                          <a:ahLst/>
                          <a:cxnLst/>
                          <a:rect l="T4" t="T5" r="T6" b="T7"/>
                          <a:pathLst/>
                        </a:custGeom>
                        <a:solidFill>
                          <a:srgbClr val="FFFFFF">
                            <a:alpha val="0"/>
                          </a:srgbClr>
                        </a:solidFill>
                        <a:ln w="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1D9472" id="手繪多邊形 26" o:spid="_x0000_s1026" style="position:absolute;margin-left:222.7pt;margin-top:222.6pt;width:132.95pt;height:.7pt;z-index:251460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RVEVgQAABgNAAAOAAAAZHJzL2Uyb0RvYy54bWysV8uO5DQU3SPxD1aWjKYTO6mnuro16qEj&#10;pAFGmvABrjwqEUkc7FSnmyU74A9YIlb8AQs+Z0D8BddO6nZSFaslRHUrSsrH1/eec+06ub59rEry&#10;kEpViHrn0CvPIWkdi6SoDzvnm+j+9dohquV1wktRpzvnKVXO7c2nn1x3zTZlIhdlkkoCQWq17Zqd&#10;k7dts3VdFedpxdWVaNIaBjMhK97Cozy4ieQdRK9Kl3ne0u2ETBop4lQp+PZtP+jcmPhZlsbt11mm&#10;0paUOwdya81VmuteX92ba749SN7kRTykwf9DFhUvalgUQ73lLSdHWVyEqopYCiWy9ioWlSuyrIhT&#10;UwNUQ72zaj7kvElNLUCOapAm9f+Fjb96eC9JkewctnRIzSvQ6K8ff/77j98//vbLPz/89PHPXwmM&#10;AE1do7aA/tC8l7pQ1bwT8beK1OIu5/UhfSOl6PKUJ5Ac1Xh3MkE/KJhK9t2XIoFF+LEVhrHHTFY6&#10;IHBBHo0wTyhM+tiSGL6ky/U6WC4cEsPYer0xurl8e5obH1UbpsLE4Q/vVNvLmsCdESUZKguhBbKq&#10;BIVfvSae/hsaAAH0JQB7CeCPANRbe7PLBCPQHCDCRD9zib/0CFssiaEVWuyUbITJAmgeEgJnWHDI&#10;SOQRmDWwcyIFhO8xt1sCGP2/OMesTpiBuND0xCiZEDY6rjRXUrh5CUCx6GERtvIuBcKiY6FISOc0&#10;RI3gSLBAUCUdhfoLLdN5zRRV0nFsoAnDlJJB84tgyDIUF1JmxY2ZDqlvxY35DmlgxSHtpkkoYeeZ&#10;sTHtId2QRTDHBpsSz2YIY1PiZyFIvKaBWeliyP1AV8h8wF8mP6Gf6e4FHL3ocX269e1pBO/35QUT&#10;yL0R3AJC4nWkORaQcR1lBuBPCGewsedX8pFxw9XKikPaDW5txU2531hxU+5tDeEj9WYn+sHlDvKR&#10;dbMTZyHI+St9iMExdqZKhNVBA9P1/DkXYWn2o9BH4TRN/opEcB76Z6uFPqo3nIYADGHq2ZkZoIbP&#10;/aTnnsNQwueOmoNhjX1PzUGwwr6r5iAT3QLPpm+AwmkiAuseDFA9g7MeWcGzhDqe9cgKpgIsrPmh&#10;BEYo2/6IsFzQ3KdLn3SE0eXFT0aE5Z5w+TwOyzWNFoDwloBYLwJHEcGWHE7Gg+cnLxI/1qdbCaZU&#10;21GdP/hRnR4Y0ghWB0carfoWang7zIV4Y3ujRFkk90VZGhMmD/u7UpIHDvHuzcd4Kl42Oe+/PVkl&#10;1UPBl4F3G8coa9Jpw2XijQeGGUMYT390bufzq6IFB18WFTgzBPGttoKf14nZDy0vyv4eJpf14A21&#10;Hext5V4kT2ANpejtObxOwE0u5PcO6cCa7xz13ZHL1CHlFzXYyw0N9PZrzUOwWOkfMDke2Y9HeB1D&#10;qJ3TOqS/vWvhCaYcG1kccliJmtpr8QYsaVZo72i8a5/V8AD225Q+vCpofz9+NqjnF5qbfwEAAP//&#10;AwBQSwMEFAAGAAgAAAAhAEcqsVXfAAAACwEAAA8AAABkcnMvZG93bnJldi54bWxMj01OwzAQRvdI&#10;3MEaJHbUSUlDG+JUKKhiwaYtHMCNh8RKPI5st01vj8um7Obn6Zs35XoyAzuh89qSgHSWAENqrNLU&#10;Cvj+2jwtgfkgScnBEgq4oId1dX9XykLZM+3wtA8tiyHkCymgC2EsOPdNh0b6mR2R4u7HOiNDbF3L&#10;lZPnGG4GPk+SnBupKV7o5Ih1h02/PxoBu+xTJ++924wLfdm29VZ99PVKiMeH6e0VWMAp3GC46kd1&#10;qKLTwR5JeTYIyLJFFtG/Yg4sEi9p+gzscJ3kOfCq5P9/qH4BAAD//wMAUEsBAi0AFAAGAAgAAAAh&#10;ALaDOJL+AAAA4QEAABMAAAAAAAAAAAAAAAAAAAAAAFtDb250ZW50X1R5cGVzXS54bWxQSwECLQAU&#10;AAYACAAAACEAOP0h/9YAAACUAQAACwAAAAAAAAAAAAAAAAAvAQAAX3JlbHMvLnJlbHNQSwECLQAU&#10;AAYACAAAACEATHUVRFYEAAAYDQAADgAAAAAAAAAAAAAAAAAuAgAAZHJzL2Uyb0RvYy54bWxQSwEC&#10;LQAUAAYACAAAACEARyqxVd8AAAALAQAADwAAAAAAAAAAAAAAAACwBgAAZHJzL2Rvd25yZXYueG1s&#10;UEsFBgAAAAAEAAQA8wAAALwHAAAAAA==&#10;" strokeweight="0">
                <v:fill opacity="0"/>
                <v:stroke joinstyle="miter"/>
                <v:path textboxrect="@1,@1,@1,@1"/>
                <w10:wrap anchorx="page" anchory="page"/>
              </v:shape>
            </w:pict>
          </mc:Fallback>
        </mc:AlternateContent>
      </w:r>
      <w:r w:rsidRPr="0006279C">
        <w:rPr>
          <w:rFonts w:ascii="Times New Roman" w:eastAsia="標楷體" w:hAnsi="Times New Roman" w:cs="Times New Roman"/>
          <w:b/>
          <w:noProof/>
          <w:sz w:val="36"/>
          <w:szCs w:val="36"/>
        </w:rPr>
        <mc:AlternateContent>
          <mc:Choice Requires="wps">
            <w:drawing>
              <wp:anchor distT="0" distB="0" distL="114300" distR="114300" simplePos="0" relativeHeight="251367936" behindDoc="0" locked="0" layoutInCell="1" allowOverlap="1" wp14:anchorId="41FC200A" wp14:editId="0065F56E">
                <wp:simplePos x="0" y="0"/>
                <wp:positionH relativeFrom="column">
                  <wp:posOffset>0</wp:posOffset>
                </wp:positionH>
                <wp:positionV relativeFrom="paragraph">
                  <wp:posOffset>0</wp:posOffset>
                </wp:positionV>
                <wp:extent cx="635000" cy="635000"/>
                <wp:effectExtent l="0" t="0" r="3175" b="3175"/>
                <wp:wrapNone/>
                <wp:docPr id="25" name="手繪多邊形 25"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custGeom>
                          <a:avLst/>
                          <a:gdLst>
                            <a:gd name="G0" fmla="+- 0 0 0"/>
                            <a:gd name="G1" fmla="+- 0 0 0"/>
                            <a:gd name="G2" fmla="+- 0 0 0"/>
                            <a:gd name="G3" fmla="+- 10800 0 0"/>
                            <a:gd name="G4" fmla="+- 0 0 0"/>
                            <a:gd name="T0" fmla="*/ 360 256 1"/>
                            <a:gd name="T1" fmla="*/ 0 256 1"/>
                            <a:gd name="G5" fmla="+- G2 T0 T1"/>
                            <a:gd name="G6" fmla="?: G2 G2 G5"/>
                            <a:gd name="G7" fmla="+- 0 0 G6"/>
                            <a:gd name="G8" fmla="+- 0 0 0"/>
                            <a:gd name="G9" fmla="+- 0 0 0"/>
                            <a:gd name="G10" fmla="+- 0 0 2700"/>
                            <a:gd name="G11" fmla="cos G10 0"/>
                            <a:gd name="G12" fmla="sin G10 0"/>
                            <a:gd name="G13" fmla="cos 13500 0"/>
                            <a:gd name="G14" fmla="sin 13500 0"/>
                            <a:gd name="G15" fmla="+- G11 10800 0"/>
                            <a:gd name="G16" fmla="+- G12 10800 0"/>
                            <a:gd name="G17" fmla="+- G13 10800 0"/>
                            <a:gd name="G18" fmla="+- G14 10800 0"/>
                            <a:gd name="G19" fmla="*/ 0 1 2"/>
                            <a:gd name="G20" fmla="+- G19 5400 0"/>
                            <a:gd name="G21" fmla="cos G20 0"/>
                            <a:gd name="G22" fmla="sin G20 0"/>
                            <a:gd name="G23" fmla="+- G21 10800 0"/>
                            <a:gd name="G24" fmla="+- G12 G23 G22"/>
                            <a:gd name="G25" fmla="+- G22 G23 G11"/>
                            <a:gd name="G26" fmla="cos 10800 0"/>
                            <a:gd name="G27" fmla="sin 10800 0"/>
                            <a:gd name="G28" fmla="cos 0 0"/>
                            <a:gd name="G29" fmla="sin 0 0"/>
                            <a:gd name="G30" fmla="+- G26 10800 0"/>
                            <a:gd name="G31" fmla="+- G27 10800 0"/>
                            <a:gd name="G32" fmla="+- G28 10800 0"/>
                            <a:gd name="G33" fmla="+- G29 10800 0"/>
                            <a:gd name="G34" fmla="+- G19 5400 0"/>
                            <a:gd name="G35" fmla="cos G34 0"/>
                            <a:gd name="G36" fmla="sin G34 0"/>
                            <a:gd name="G37" fmla="+/ 0 0 2"/>
                            <a:gd name="T2" fmla="*/ 180 256 1"/>
                            <a:gd name="T3" fmla="*/ 0 256 1"/>
                            <a:gd name="G38" fmla="+- G37 T2 T3"/>
                            <a:gd name="G39" fmla="?: G2 G37 G38"/>
                            <a:gd name="G40" fmla="cos 10800 G39"/>
                            <a:gd name="G41" fmla="sin 10800 G39"/>
                            <a:gd name="G42" fmla="cos 0 G39"/>
                            <a:gd name="G43" fmla="sin 0 G39"/>
                            <a:gd name="G44" fmla="+- G40 10800 0"/>
                            <a:gd name="G45" fmla="+- G41 10800 0"/>
                            <a:gd name="G46" fmla="+- G42 10800 0"/>
                            <a:gd name="G47" fmla="+- G43 10800 0"/>
                            <a:gd name="G48" fmla="+- G35 10800 0"/>
                            <a:gd name="G49" fmla="+- G36 10800 0"/>
                            <a:gd name="T4" fmla="*/ 3163 w 20310"/>
                            <a:gd name="T5" fmla="*/ 3163 h 72"/>
                            <a:gd name="T6" fmla="*/ 18437 w 20310"/>
                            <a:gd name="T7" fmla="*/ 18437 h 72"/>
                          </a:gdLst>
                          <a:ahLst/>
                          <a:cxnLst/>
                          <a:rect l="T4" t="T5" r="T6" b="T7"/>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DD06B1" id="手繪多邊形 25" o:spid="_x0000_s1026" style="position:absolute;margin-left:0;margin-top:0;width:50pt;height:50pt;z-index:25136793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FJmVAQAABENAAAOAAAAZHJzL2Uyb0RvYy54bWysV01u4zYU3hfoHQgtO5jo13ZsRAkGmUYo&#10;MG0HiHoAWqIsoZKoknKUzLK7dm4wy6Kr3qCLHmda9BZ9pKQXSxY7QNE4EETr4+N73/dIf7q6eaxK&#10;8sCELHgdWu6FYxFWJzwt6kNofRffvby0iGxpndKS1yy0npi0bq4//+yqa3bM4zkvUyYIBKnlrmtC&#10;K2/bZmfbMslZReUFb1gNDzMuKtrCUBzsVNAOolel7TnO2u64SBvBEyYlfPu6f2hd6/hZxpL22yyT&#10;rCVlaEFurb4Kfd2rq319RXcHQZu8SIY06H/IoqJFDYtiqNe0peQoirNQVZEILnnWXiS8snmWFQnT&#10;NUA1rjOr5j6nDdO1ADmyQZrk/xc2+ebhrSBFGlreyiI1rUCjP396/9fvv3389cPfP/788Y9fiHqS&#10;F2nKlMKKsa6RO5h437wVqmbZvOHJ95LU/J6VwLhCweA2p/WBvRKCdzmjKSStJ9uT2WogIQ7Zd1/z&#10;FBanx5ZrJh8zUanowBF51II9oWDssSUJfLn2V44DsibwaLiH9Gy6GycnR9lGjOtA9OGNbHu9U7jT&#10;aqVDyREEyaoSpH/xkjjqM3QGAqCkfwd4nwL4JwDXuXQWlwlOQEuAGBP9wib+2gFx1kTzCr03Jhtj&#10;sgBahkSgKdYTeSR2CMwa2BlJWY+Ymx0BjPpfzTGbETMQF63nCDgBcKWlkqLtpwAuFj0s4m1A9Vmy&#10;LhadcEkid0lD1AjOCgMEVVJRXNVfC72AKqk4JtCEYdclg+ZneSPLUFzkekbcKdOR6xtxp3xHbmDE&#10;Ie26SVzizTPzTmmP3C1ZBUtseFPivQXCvCnxixAkXtHgGenykPuBrsjzAX+e/IR+T3Uv4KBJZm3j&#10;If1a8H5fnoGQey24AYTEq0hLLCDjKsoCwJ8Q7sHGXl7JR8Y1VxsjDmnXuEsjbsr91oibcm9qCB+p&#10;1zvRD853kI+s6524CEHOX6hDDI6xmSoxVgcN7F4un3MxlmY+Cn0UTtHkb0gM56E/Wy3yUb3hNARg&#10;BFNn/RSghs/9pObOYSjhc0ctwbDGvqeWIFhh31VLkIlugWPSN0DhFBGBcQ8GqJ7GGY+s4FlCFc94&#10;ZAVTAVbG/FACLZRpf8RYLmjuu2ufdMRzfPgVmYoQY7kjLiebsy7DWnWXBaC6IRoWi8AxHBiSw2g5&#10;aD66kOSxHm8FuCblUFXmYJ9UYuBRY1gaTGq86fNuaDvMhXinxkbyskjvirLUZkwc9relIA8U4t3p&#10;PzUdpkxgZU260NquwNvpWcYQ4K+UxVoIURUtWPeyqEILzMwAojvl9b6sU011S4uyv4f1yxrSGP1e&#10;byL3PH0C7yd478vhPQJuci7eWaQDTx5a8ocjFcwi5Vc1+MetG6jt1epBsNqoHyhx+mR/+oTWCYQK&#10;rdYi/e1tCyOYcmxEcci1TVW11/wVeM6sUN5Q59dnNQzAd2v2hncEZexPxxr1/CZz/Q8AAAD//wMA&#10;UEsDBBQABgAIAAAAIQDgs6np2QAAAAUBAAAPAAAAZHJzL2Rvd25yZXYueG1sTI9BS8NAEIXvQv/D&#10;MgUvYnf1ICVmU2JBehKxVnudZsdsMDubZrdN6q93K4Jehnm84c338sXoWnGkPjSeNdzMFAjiypuG&#10;aw2b18frOYgQkQ22nknDiQIsislFjpnxA7/QcR1rkUI4ZKjBxthlUobKksMw8x1x8j587zAm2dfS&#10;9DikcNfKW6XupMOG0weLHS0tVZ/rg9Pgv/bP23dbzuP24eppWA2ncvXWaH05Hct7EJHG+HcMZ/yE&#10;DkVi2vkDmyBaDalI/JlnT6kkd7+LLHL5n774BgAA//8DAFBLAQItABQABgAIAAAAIQC2gziS/gAA&#10;AOEBAAATAAAAAAAAAAAAAAAAAAAAAABbQ29udGVudF9UeXBlc10ueG1sUEsBAi0AFAAGAAgAAAAh&#10;ADj9If/WAAAAlAEAAAsAAAAAAAAAAAAAAAAALwEAAF9yZWxzLy5yZWxzUEsBAi0AFAAGAAgAAAAh&#10;ACCQUmZUBAAAEQ0AAA4AAAAAAAAAAAAAAAAALgIAAGRycy9lMm9Eb2MueG1sUEsBAi0AFAAGAAgA&#10;AAAhAOCzqenZAAAABQEAAA8AAAAAAAAAAAAAAAAArgYAAGRycy9kb3ducmV2LnhtbFBLBQYAAAAA&#10;BAAEAPMAAAC0BwAAAAA=&#10;">
                <v:stroke joinstyle="miter"/>
                <v:path textboxrect="@1,@1,@1,@1"/>
                <o:lock v:ext="edit" selection="t"/>
              </v:shape>
            </w:pict>
          </mc:Fallback>
        </mc:AlternateContent>
      </w:r>
      <w:r w:rsidRPr="0006279C">
        <w:rPr>
          <w:rFonts w:ascii="Times New Roman" w:eastAsia="標楷體" w:hAnsi="Times New Roman" w:cs="Times New Roman"/>
          <w:b/>
          <w:noProof/>
          <w:sz w:val="36"/>
          <w:szCs w:val="36"/>
        </w:rPr>
        <mc:AlternateContent>
          <mc:Choice Requires="wps">
            <w:drawing>
              <wp:anchor distT="0" distB="0" distL="114300" distR="114300" simplePos="0" relativeHeight="251469312" behindDoc="0" locked="0" layoutInCell="1" allowOverlap="1" wp14:anchorId="62852F9C" wp14:editId="2A806BC9">
                <wp:simplePos x="0" y="0"/>
                <wp:positionH relativeFrom="page">
                  <wp:posOffset>4260850</wp:posOffset>
                </wp:positionH>
                <wp:positionV relativeFrom="page">
                  <wp:posOffset>3284220</wp:posOffset>
                </wp:positionV>
                <wp:extent cx="2579370" cy="8890"/>
                <wp:effectExtent l="3175" t="0" r="0" b="2540"/>
                <wp:wrapNone/>
                <wp:docPr id="24" name="手繪多邊形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79370" cy="8890"/>
                        </a:xfrm>
                        <a:custGeom>
                          <a:avLst/>
                          <a:gdLst>
                            <a:gd name="G0" fmla="+- 0 0 0"/>
                            <a:gd name="G1" fmla="+- 0 0 0"/>
                            <a:gd name="G2" fmla="+- 0 0 0"/>
                            <a:gd name="G3" fmla="+- 10800 0 0"/>
                            <a:gd name="G4" fmla="+- 0 0 0"/>
                            <a:gd name="T0" fmla="*/ 360 256 1"/>
                            <a:gd name="T1" fmla="*/ 0 256 1"/>
                            <a:gd name="G5" fmla="+- G2 T0 T1"/>
                            <a:gd name="G6" fmla="?: G2 G2 G5"/>
                            <a:gd name="G7" fmla="+- 0 0 G6"/>
                            <a:gd name="G8" fmla="+- 0 0 0"/>
                            <a:gd name="G9" fmla="+- 0 0 0"/>
                            <a:gd name="G10" fmla="+- 0 0 2700"/>
                            <a:gd name="G11" fmla="cos G10 0"/>
                            <a:gd name="G12" fmla="sin G10 0"/>
                            <a:gd name="G13" fmla="cos 13500 0"/>
                            <a:gd name="G14" fmla="sin 13500 0"/>
                            <a:gd name="G15" fmla="+- G11 10800 0"/>
                            <a:gd name="G16" fmla="+- G12 10800 0"/>
                            <a:gd name="G17" fmla="+- G13 10800 0"/>
                            <a:gd name="G18" fmla="+- G14 10800 0"/>
                            <a:gd name="G19" fmla="*/ 0 1 2"/>
                            <a:gd name="G20" fmla="+- G19 5400 0"/>
                            <a:gd name="G21" fmla="cos G20 0"/>
                            <a:gd name="G22" fmla="sin G20 0"/>
                            <a:gd name="G23" fmla="+- G21 10800 0"/>
                            <a:gd name="G24" fmla="+- G12 G23 G22"/>
                            <a:gd name="G25" fmla="+- G22 G23 G11"/>
                            <a:gd name="G26" fmla="cos 10800 0"/>
                            <a:gd name="G27" fmla="sin 10800 0"/>
                            <a:gd name="G28" fmla="cos 0 0"/>
                            <a:gd name="G29" fmla="sin 0 0"/>
                            <a:gd name="G30" fmla="+- G26 10800 0"/>
                            <a:gd name="G31" fmla="+- G27 10800 0"/>
                            <a:gd name="G32" fmla="+- G28 10800 0"/>
                            <a:gd name="G33" fmla="+- G29 10800 0"/>
                            <a:gd name="G34" fmla="+- G19 5400 0"/>
                            <a:gd name="G35" fmla="cos G34 0"/>
                            <a:gd name="G36" fmla="sin G34 0"/>
                            <a:gd name="G37" fmla="+/ 0 0 2"/>
                            <a:gd name="T2" fmla="*/ 180 256 1"/>
                            <a:gd name="T3" fmla="*/ 0 256 1"/>
                            <a:gd name="G38" fmla="+- G37 T2 T3"/>
                            <a:gd name="G39" fmla="?: G2 G37 G38"/>
                            <a:gd name="G40" fmla="cos 10800 G39"/>
                            <a:gd name="G41" fmla="sin 10800 G39"/>
                            <a:gd name="G42" fmla="cos 0 G39"/>
                            <a:gd name="G43" fmla="sin 0 G39"/>
                            <a:gd name="G44" fmla="+- G40 10800 0"/>
                            <a:gd name="G45" fmla="+- G41 10800 0"/>
                            <a:gd name="G46" fmla="+- G42 10800 0"/>
                            <a:gd name="G47" fmla="+- G43 10800 0"/>
                            <a:gd name="G48" fmla="+- G35 10800 0"/>
                            <a:gd name="G49" fmla="+- G36 10800 0"/>
                            <a:gd name="T4" fmla="*/ 3163 w 21600"/>
                            <a:gd name="T5" fmla="*/ 3163 h 21600"/>
                            <a:gd name="T6" fmla="*/ 18437 w 21600"/>
                            <a:gd name="T7" fmla="*/ 18437 h 21600"/>
                          </a:gdLst>
                          <a:ahLst/>
                          <a:cxnLst/>
                          <a:rect l="T4" t="T5" r="T6" b="T7"/>
                          <a:pathLst/>
                        </a:custGeom>
                        <a:solidFill>
                          <a:srgbClr val="FFFFFF">
                            <a:alpha val="0"/>
                          </a:srgbClr>
                        </a:solidFill>
                        <a:ln w="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5101C4" id="手繪多邊形 24" o:spid="_x0000_s1026" style="position:absolute;margin-left:335.5pt;margin-top:258.6pt;width:203.1pt;height:.7pt;z-index:251469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uV8KTwQAABgNAAAOAAAAZHJzL2Uyb0RvYy54bWysV8uO5DQU3SPxD1aWjKYTO6mnuro16qEj&#10;pGEYacIHuPKoRCRxsFNd1SzZAX8wS8SKP2DB5wyIv+DaSW4nqWRaQlR3lZL4+Prec65dp65vz0VO&#10;HmKpMlHuLHrlWCQuQxFl5WFnfRvcv1xbRNW8jHguynhnPcbKur35/LPrU7WNmUhFHsWSQJBSbU/V&#10;zkrrutratgrTuODqSlRxCYOJkAWv4VYe7EjyE0Qvcps5ztI+CRlVUoSxUvD0dTNo3Zj4SRKH9TdJ&#10;ouKa5DsLcqvNpzSfe/1p31zz7UHyKs3CNg3+H7IoeFbCohjqNa85OcrsIlSRhVIokdRXoShskSRZ&#10;GJsaoBrqjKp5n/IqNrUAOapCmtT/FzZ8+/BOkizaWcyzSMkL0Oivn375+4/fP/724Z8ff/74568E&#10;RoCmU6W2gH5fvZO6UFW9EeF3ipTiLuXlIX4lpTilMY8gOarx9mCCvlEwlexPX4sIFuHHWhjGzoks&#10;dEDggpyNMI8oTHyuSQgP2WK1cVegXwhj6/XG6GbzbTc3PKraj4WJwx/eqLqRNYIrI0rUVuZDiKTI&#10;QeEXL4mj/9oGQAB9DsCeA7g9AHXWzuQywPUn8wgw0S9s4i4dwhZLYmiFFuuSDTBZAE1D/EVvIZ+R&#10;wCEwq2WnI2XZYW63BDD6fzHGrDpMS5y/HCNgo3+yJH/zHIBi0e0ibOVcCoRFh0IRn05piBrBkTAD&#10;QZV0FOoutEzjiiiqpOPMgQYMU0pazS+CIctQnE/ZLK7PtE/dWVyfb596szik3TQJJWycGevT7tMN&#10;WXhTbLAh8WyCMDYkfhKCxGsa2Cxd+jTCdtJ0+cyF92XyA/pZi6MXPc6QfiN4sy8vmEDujeAzICRe&#10;R5piARnXUSYA7oBwBht7eiUXGTdcrWZxSLvBrWdxQ+43s7gh93MN4SL1Zie63uUOcpF1sxMnIcj5&#10;C32IwTE2UiXA6qCB6Xr6nAuwtPmj0EXhNE3uigRwHrqj1XwX1WtPQwD6MHV0Znqo4VM/6bljGEr4&#10;1FFTMKyx6akpCFbYdNUUZKCb58zp66Fwmghvdg96qJ7BzR5Z3pOEOt7skeUNBVjM5ocSGKHm9keA&#10;5YLmLl265EQYXV58ZQRYbodLp3FYrmk0D4SfCYj1IrAXEWzJoTMePO28SHguu0sJplTbUZ0/+FGd&#10;HhjSAFYHRxqsmhaqeN3OhXh9e6NEnkX3WZ4bEyYP+7tckgcO8e7Ny3gqnlcpb552Vkk1UPBl4N36&#10;MfKSnLThMvH6A+2MNoyjXzq38fwiq8HB51kBzgxBfKut4JdlZPZDzbO8uYbJedl6Q20HG1u5F9Ej&#10;WEMpGnsOPyfgIhXyB4ucwJrvLPX9kcvYIvlXJdjLDfX09qvNjbdY6S8w2R/Z90d4GUKonVVbpLm8&#10;q+EOphwrmR1SWIma2kvxCixpkmnvaLxrk1V7A/bblN7+VND+vn9vUE8/aG7+BQAA//8DAFBLAwQU&#10;AAYACAAAACEANfa17uAAAAAMAQAADwAAAGRycy9kb3ducmV2LnhtbEyPwU7DMBBE70j8g7WVuFE7&#10;FU1KGqdCQRUHLm3hA9x4SazE6yh22/TvcU5w290Zzb4pdpPt2RVHbxxJSJYCGFLttKFGwvfX/nkD&#10;zAdFWvWOUMIdPezKx4dC5drd6IjXU2hYDCGfKwltCEPOua9btMov3YAUtR83WhXiOjZcj+oWw23P&#10;V0Kk3CpD8UOrBqxarLvTxUo4vnwa8d6N+2Ft7oemOuiPrnqV8mkxvW2BBZzCnxlm/IgOZWQ6uwtp&#10;z3oJaZbELkHCOslWwGaHyObpPJ82KfCy4P9LlL8AAAD//wMAUEsBAi0AFAAGAAgAAAAhALaDOJL+&#10;AAAA4QEAABMAAAAAAAAAAAAAAAAAAAAAAFtDb250ZW50X1R5cGVzXS54bWxQSwECLQAUAAYACAAA&#10;ACEAOP0h/9YAAACUAQAACwAAAAAAAAAAAAAAAAAvAQAAX3JlbHMvLnJlbHNQSwECLQAUAAYACAAA&#10;ACEAO7lfCk8EAAAYDQAADgAAAAAAAAAAAAAAAAAuAgAAZHJzL2Uyb0RvYy54bWxQSwECLQAUAAYA&#10;CAAAACEANfa17uAAAAAMAQAADwAAAAAAAAAAAAAAAACpBgAAZHJzL2Rvd25yZXYueG1sUEsFBgAA&#10;AAAEAAQA8wAAALYHAAAAAA==&#10;" strokeweight="0">
                <v:fill opacity="0"/>
                <v:stroke joinstyle="miter"/>
                <v:path textboxrect="@1,@1,@1,@1"/>
                <w10:wrap anchorx="page" anchory="page"/>
              </v:shape>
            </w:pict>
          </mc:Fallback>
        </mc:AlternateContent>
      </w:r>
      <w:r w:rsidRPr="0006279C">
        <w:rPr>
          <w:rFonts w:ascii="Times New Roman" w:eastAsia="標楷體" w:hAnsi="Times New Roman" w:cs="Times New Roman"/>
          <w:b/>
          <w:noProof/>
          <w:sz w:val="36"/>
          <w:szCs w:val="36"/>
        </w:rPr>
        <mc:AlternateContent>
          <mc:Choice Requires="wps">
            <w:drawing>
              <wp:anchor distT="0" distB="0" distL="114300" distR="114300" simplePos="0" relativeHeight="251377152" behindDoc="0" locked="0" layoutInCell="1" allowOverlap="1" wp14:anchorId="1BB3C667" wp14:editId="5ACF22BA">
                <wp:simplePos x="0" y="0"/>
                <wp:positionH relativeFrom="column">
                  <wp:posOffset>0</wp:posOffset>
                </wp:positionH>
                <wp:positionV relativeFrom="paragraph">
                  <wp:posOffset>0</wp:posOffset>
                </wp:positionV>
                <wp:extent cx="635000" cy="635000"/>
                <wp:effectExtent l="0" t="0" r="3175" b="3175"/>
                <wp:wrapNone/>
                <wp:docPr id="23" name="手繪多邊形 23"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custGeom>
                          <a:avLst/>
                          <a:gdLst>
                            <a:gd name="G0" fmla="+- 0 0 0"/>
                            <a:gd name="G1" fmla="+- 0 0 0"/>
                            <a:gd name="G2" fmla="+- 0 0 0"/>
                            <a:gd name="G3" fmla="+- 10800 0 0"/>
                            <a:gd name="G4" fmla="+- 0 0 0"/>
                            <a:gd name="T0" fmla="*/ 360 256 1"/>
                            <a:gd name="T1" fmla="*/ 0 256 1"/>
                            <a:gd name="G5" fmla="+- G2 T0 T1"/>
                            <a:gd name="G6" fmla="?: G2 G2 G5"/>
                            <a:gd name="G7" fmla="+- 0 0 G6"/>
                            <a:gd name="G8" fmla="+- 0 0 0"/>
                            <a:gd name="G9" fmla="+- 0 0 0"/>
                            <a:gd name="G10" fmla="+- 0 0 2700"/>
                            <a:gd name="G11" fmla="cos G10 0"/>
                            <a:gd name="G12" fmla="sin G10 0"/>
                            <a:gd name="G13" fmla="cos 13500 0"/>
                            <a:gd name="G14" fmla="sin 13500 0"/>
                            <a:gd name="G15" fmla="+- G11 10800 0"/>
                            <a:gd name="G16" fmla="+- G12 10800 0"/>
                            <a:gd name="G17" fmla="+- G13 10800 0"/>
                            <a:gd name="G18" fmla="+- G14 10800 0"/>
                            <a:gd name="G19" fmla="*/ 0 1 2"/>
                            <a:gd name="G20" fmla="+- G19 5400 0"/>
                            <a:gd name="G21" fmla="cos G20 0"/>
                            <a:gd name="G22" fmla="sin G20 0"/>
                            <a:gd name="G23" fmla="+- G21 10800 0"/>
                            <a:gd name="G24" fmla="+- G12 G23 G22"/>
                            <a:gd name="G25" fmla="+- G22 G23 G11"/>
                            <a:gd name="G26" fmla="cos 10800 0"/>
                            <a:gd name="G27" fmla="sin 10800 0"/>
                            <a:gd name="G28" fmla="cos 0 0"/>
                            <a:gd name="G29" fmla="sin 0 0"/>
                            <a:gd name="G30" fmla="+- G26 10800 0"/>
                            <a:gd name="G31" fmla="+- G27 10800 0"/>
                            <a:gd name="G32" fmla="+- G28 10800 0"/>
                            <a:gd name="G33" fmla="+- G29 10800 0"/>
                            <a:gd name="G34" fmla="+- G19 5400 0"/>
                            <a:gd name="G35" fmla="cos G34 0"/>
                            <a:gd name="G36" fmla="sin G34 0"/>
                            <a:gd name="G37" fmla="+/ 0 0 2"/>
                            <a:gd name="T2" fmla="*/ 180 256 1"/>
                            <a:gd name="T3" fmla="*/ 0 256 1"/>
                            <a:gd name="G38" fmla="+- G37 T2 T3"/>
                            <a:gd name="G39" fmla="?: G2 G37 G38"/>
                            <a:gd name="G40" fmla="cos 10800 G39"/>
                            <a:gd name="G41" fmla="sin 10800 G39"/>
                            <a:gd name="G42" fmla="cos 0 G39"/>
                            <a:gd name="G43" fmla="sin 0 G39"/>
                            <a:gd name="G44" fmla="+- G40 10800 0"/>
                            <a:gd name="G45" fmla="+- G41 10800 0"/>
                            <a:gd name="G46" fmla="+- G42 10800 0"/>
                            <a:gd name="G47" fmla="+- G43 10800 0"/>
                            <a:gd name="G48" fmla="+- G35 10800 0"/>
                            <a:gd name="G49" fmla="+- G36 10800 0"/>
                            <a:gd name="T4" fmla="*/ 3163 w 13992"/>
                            <a:gd name="T5" fmla="*/ 3163 h 72"/>
                            <a:gd name="T6" fmla="*/ 18437 w 13992"/>
                            <a:gd name="T7" fmla="*/ 18437 h 72"/>
                          </a:gdLst>
                          <a:ahLst/>
                          <a:cxnLst/>
                          <a:rect l="T4" t="T5" r="T6" b="T7"/>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41A36A" id="手繪多邊形 23" o:spid="_x0000_s1026" style="position:absolute;margin-left:0;margin-top:0;width:50pt;height:50pt;z-index:25137715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kBxVQQAABENAAAOAAAAZHJzL2Uyb0RvYy54bWysV9FupDYUfa/Uf7B47GoDGGYmMwqJVtkG&#10;Vdq2K4V+gAfMgAqY2kwm2ce+tfsH+1j1qX/Qh37Otupf9NrADTDQlaomEcLj4+t7z7l2zlzdPJYF&#10;eeBS5aIKLPfCsQivYpHk1SGwvovuXl5aRDWsSlghKh5YT1xZN9eff3Z1qnecikwUCZcEglRqd6oD&#10;K2uaemfbKs54ydSFqHkFk6mQJWtgKA92ItkJopeFTR1nbZ+ETGopYq4UfPq6nbSuTfw05XHzbZoq&#10;3pAisCC3xjylee71076+YruDZHWWx10a7D9kUbK8gk0x1GvWMHKU+VmoMo+lUCJtLmJR2iJN85ib&#10;GqAa15lUc5+xmptagBxVI03q/wsbf/PwVpI8CSzqWaRiJWj050/v//r9t4+/fvj7x58//vEL0TNZ&#10;niRcK6wZO9VqBwvv67dS16zqNyL+XpFK3PMCGNcoGNxmrDrwV1KKU8ZZAkmbxfZotR4oiEP2p69F&#10;ApuzYyMMk4+pLHV04Ig8GsGeUDD+2JAYPlx7K8cBWWOY6t4hPZvt+sXxUTUhFyYQe3ijmlbvBN6M&#10;WklXcghB0rIA6V+8JI7+7ToDAVDSvwPopwDAIkZwnUtndht/AJoDRJjoFzbx1g6hqzUxvELv9clG&#10;mCyA5iHharBRSEnkEFjVsdOTsu4xNzsCGP23mmI2PaYjLlxPEXADYN1zJYXbTwFcLLrbhG5A9Umy&#10;LhYdC0VCd05D1AjuigUIqqSjuLq/ZnoBVdJxlkAjhl2XdJqf5Y0sQ3GhSxdxQ6ZD11vEDfkOXX8R&#10;h7SbJnEJnWZGh7SH7pas/Dk26Jh4OkMYHRM/C0HiNQ10kS6K3Hd0hdQD/HnyI/qp7l7AQZNM2oYi&#10;/Ubw9lyegZB7I/gCCInXkeZYQMZ1lBmANyKcwsGe38lDxg1Xm0Uc0m5wl4u4MffbRdyY+6WG8JB6&#10;cxI9//wEeci6OYmzEOT8hb7E4BqbqBJhddDA7uX8PRdhactXoYfCaZq8DYngPvQmu4UeqtfdhgAM&#10;Yemkn3zU8Lmf9NopDCV87qg5GNbY9tQcBCtsu2oOMtLNd5b09VE4TYS/eAZ9VM/gFq8s/1lCHW/x&#10;yvLHAqwW80MJjFBL5yPCckFzz1175ASX9HZ71kBYbo/LyOYMhLWaLvNB9YVoWCwC+3BgSA695WBZ&#10;70Lix6p/leCatEPVmYN9iiAx8KgRbA0mNdq0zVOzplsL8YbGRokiT+7yojBmTB72t4UkDwzi3Zkf&#10;vRyWjGBFRU6BtV3RlTFbozk1DAH+SlusmRBl3oB1L/IysMDMdCC2017vyyox/d6wvGjfYf+igjR6&#10;v9eayL1InsD7SdH6cvgeAS+ZkO8scgJPHljqhyOT3CLFVxX4x63r6+PVmIG/2uh/UHI4sx/OsCqG&#10;UIHVWKR9vW1gBEuOtcwPmbGpmrFKvALPmebaG5r82qy6Afhuw173HUEb++HYoJ6/yVz/AwAA//8D&#10;AFBLAwQUAAYACAAAACEA4LOp6dkAAAAFAQAADwAAAGRycy9kb3ducmV2LnhtbEyPQUvDQBCF70L/&#10;wzIFL2J39SAlZlNiQXoSsVZ7nWbHbDA7m2a3TeqvdyuCXoZ5vOHN9/LF6FpxpD40njXczBQI4sqb&#10;hmsNm9fH6zmIEJENtp5Jw4kCLIrJRY6Z8QO/0HEda5FCOGSowcbYZVKGypLDMPMdcfI+fO8wJtnX&#10;0vQ4pHDXylul7qTDhtMHix0tLVWf64PT4L/2z9t3W87j9uHqaVgNp3L11mh9OR3LexCRxvh3DGf8&#10;hA5FYtr5A5sgWg2pSPyZZ0+pJHe/iyxy+Z+++AYAAP//AwBQSwECLQAUAAYACAAAACEAtoM4kv4A&#10;AADhAQAAEwAAAAAAAAAAAAAAAAAAAAAAW0NvbnRlbnRfVHlwZXNdLnhtbFBLAQItABQABgAIAAAA&#10;IQA4/SH/1gAAAJQBAAALAAAAAAAAAAAAAAAAAC8BAABfcmVscy8ucmVsc1BLAQItABQABgAIAAAA&#10;IQBdTkBxVQQAABENAAAOAAAAAAAAAAAAAAAAAC4CAABkcnMvZTJvRG9jLnhtbFBLAQItABQABgAI&#10;AAAAIQDgs6np2QAAAAUBAAAPAAAAAAAAAAAAAAAAAK8GAABkcnMvZG93bnJldi54bWxQSwUGAAAA&#10;AAQABADzAAAAtQcAAAAA&#10;">
                <v:stroke joinstyle="miter"/>
                <v:path textboxrect="@1,@1,@1,@1"/>
                <o:lock v:ext="edit" selection="t"/>
              </v:shape>
            </w:pict>
          </mc:Fallback>
        </mc:AlternateContent>
      </w:r>
      <w:r w:rsidRPr="0006279C">
        <w:rPr>
          <w:rFonts w:ascii="Times New Roman" w:eastAsia="標楷體" w:hAnsi="Times New Roman" w:cs="Times New Roman"/>
          <w:b/>
          <w:noProof/>
          <w:sz w:val="36"/>
          <w:szCs w:val="36"/>
        </w:rPr>
        <mc:AlternateContent>
          <mc:Choice Requires="wps">
            <w:drawing>
              <wp:anchor distT="0" distB="0" distL="114300" distR="114300" simplePos="0" relativeHeight="251478528" behindDoc="0" locked="0" layoutInCell="1" allowOverlap="1" wp14:anchorId="57741415" wp14:editId="1B3353A8">
                <wp:simplePos x="0" y="0"/>
                <wp:positionH relativeFrom="page">
                  <wp:posOffset>1786890</wp:posOffset>
                </wp:positionH>
                <wp:positionV relativeFrom="page">
                  <wp:posOffset>3741420</wp:posOffset>
                </wp:positionV>
                <wp:extent cx="1776730" cy="8890"/>
                <wp:effectExtent l="0" t="0" r="0" b="2540"/>
                <wp:wrapNone/>
                <wp:docPr id="22" name="手繪多邊形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76730" cy="8890"/>
                        </a:xfrm>
                        <a:custGeom>
                          <a:avLst/>
                          <a:gdLst>
                            <a:gd name="G0" fmla="+- 0 0 0"/>
                            <a:gd name="G1" fmla="+- 0 0 0"/>
                            <a:gd name="G2" fmla="+- 0 0 0"/>
                            <a:gd name="G3" fmla="+- 10800 0 0"/>
                            <a:gd name="G4" fmla="+- 0 0 0"/>
                            <a:gd name="T0" fmla="*/ 360 256 1"/>
                            <a:gd name="T1" fmla="*/ 0 256 1"/>
                            <a:gd name="G5" fmla="+- G2 T0 T1"/>
                            <a:gd name="G6" fmla="?: G2 G2 G5"/>
                            <a:gd name="G7" fmla="+- 0 0 G6"/>
                            <a:gd name="G8" fmla="+- 0 0 0"/>
                            <a:gd name="G9" fmla="+- 0 0 0"/>
                            <a:gd name="G10" fmla="+- 0 0 2700"/>
                            <a:gd name="G11" fmla="cos G10 0"/>
                            <a:gd name="G12" fmla="sin G10 0"/>
                            <a:gd name="G13" fmla="cos 13500 0"/>
                            <a:gd name="G14" fmla="sin 13500 0"/>
                            <a:gd name="G15" fmla="+- G11 10800 0"/>
                            <a:gd name="G16" fmla="+- G12 10800 0"/>
                            <a:gd name="G17" fmla="+- G13 10800 0"/>
                            <a:gd name="G18" fmla="+- G14 10800 0"/>
                            <a:gd name="G19" fmla="*/ 0 1 2"/>
                            <a:gd name="G20" fmla="+- G19 5400 0"/>
                            <a:gd name="G21" fmla="cos G20 0"/>
                            <a:gd name="G22" fmla="sin G20 0"/>
                            <a:gd name="G23" fmla="+- G21 10800 0"/>
                            <a:gd name="G24" fmla="+- G12 G23 G22"/>
                            <a:gd name="G25" fmla="+- G22 G23 G11"/>
                            <a:gd name="G26" fmla="cos 10800 0"/>
                            <a:gd name="G27" fmla="sin 10800 0"/>
                            <a:gd name="G28" fmla="cos 0 0"/>
                            <a:gd name="G29" fmla="sin 0 0"/>
                            <a:gd name="G30" fmla="+- G26 10800 0"/>
                            <a:gd name="G31" fmla="+- G27 10800 0"/>
                            <a:gd name="G32" fmla="+- G28 10800 0"/>
                            <a:gd name="G33" fmla="+- G29 10800 0"/>
                            <a:gd name="G34" fmla="+- G19 5400 0"/>
                            <a:gd name="G35" fmla="cos G34 0"/>
                            <a:gd name="G36" fmla="sin G34 0"/>
                            <a:gd name="G37" fmla="+/ 0 0 2"/>
                            <a:gd name="T2" fmla="*/ 180 256 1"/>
                            <a:gd name="T3" fmla="*/ 0 256 1"/>
                            <a:gd name="G38" fmla="+- G37 T2 T3"/>
                            <a:gd name="G39" fmla="?: G2 G37 G38"/>
                            <a:gd name="G40" fmla="cos 10800 G39"/>
                            <a:gd name="G41" fmla="sin 10800 G39"/>
                            <a:gd name="G42" fmla="cos 0 G39"/>
                            <a:gd name="G43" fmla="sin 0 G39"/>
                            <a:gd name="G44" fmla="+- G40 10800 0"/>
                            <a:gd name="G45" fmla="+- G41 10800 0"/>
                            <a:gd name="G46" fmla="+- G42 10800 0"/>
                            <a:gd name="G47" fmla="+- G43 10800 0"/>
                            <a:gd name="G48" fmla="+- G35 10800 0"/>
                            <a:gd name="G49" fmla="+- G36 10800 0"/>
                            <a:gd name="T4" fmla="*/ 3163 w 21600"/>
                            <a:gd name="T5" fmla="*/ 3163 h 21600"/>
                            <a:gd name="T6" fmla="*/ 18437 w 21600"/>
                            <a:gd name="T7" fmla="*/ 18437 h 21600"/>
                          </a:gdLst>
                          <a:ahLst/>
                          <a:cxnLst/>
                          <a:rect l="T4" t="T5" r="T6" b="T7"/>
                          <a:pathLst/>
                        </a:custGeom>
                        <a:solidFill>
                          <a:srgbClr val="FFFFFF">
                            <a:alpha val="0"/>
                          </a:srgbClr>
                        </a:solidFill>
                        <a:ln w="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D70113" id="手繪多邊形 22" o:spid="_x0000_s1026" style="position:absolute;margin-left:140.7pt;margin-top:294.6pt;width:139.9pt;height:.7pt;z-index:251478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jSnWAQAABgNAAAOAAAAZHJzL2Uyb0RvYy54bWysV92OnDYUvq/Ud7C4bJQFA/OrnV1Fmy6q&#10;lLaRQh/Aw8+ACpjazDLby94lfYNeVr3qG/Sij5NEfYseGzjLMDiRqs6uEIw/H5/zfceej+vbU1mQ&#10;h0TInFc7i145FkmqiMd5ddhZP4T3z9cWkQ2rYlbwKtlZj4m0bm++/OK6rbeJyzNexIkgEKSS27be&#10;WVnT1FvbllGWlExe8TqpYDDlomQNPIqDHQvWQvSysF3HWdotF3EteJRICd++7AatGx0/TZOo+T5N&#10;ZdKQYmdBbo2+Cn3dq6t9c822B8HqLI/6NNh/yKJkeQWLYqiXrGHkKPKLUGUeCS552lxFvLR5muZR&#10;omuAaqgzqeZNxupE1wLkyBppkv9f2Oi7h9eC5PHOcl2LVKwEjT68/fXjX3++/+O3f3559/7v3wmM&#10;AE1tLbeAflO/FqpQWb/i0Y+SVPwuY9UheSEEb7OExZAcVXj7bIJ6kDCV7NtveQyLsGPDNWOnVJQq&#10;IHBBTlqYRxQmOTUkgi/parVceaBfBGPr9UbrZrPtMDc6yiZIuI7DHl7JppM1hjstStxXFkCItCxA&#10;4WfPiaP++gZAAP0cAFj6dARvBKDO2pldxh+B5gAhJvqVTbylQ9zFkmhaocWGZENMFkDzkGAxWihw&#10;SegQmNWzM5CyHDC3WwIY9b+YYlYDpicuWE4RsNE/TczmcwCKRfeLuCvnUiAsOuKSBHROQ9QIjgQD&#10;BFVSUai3UDJNK6KokopjAp0xTCnpNb8IhixDcQF1jbgx0wH1jLgx3wH1jTikXTcJJXozj7oocMe0&#10;B3RDFv4cG+458e4MYeoI6XpAEz8LQeIVDa6RLhe57+kKXA/wl8mf0e+q7gUcvehxF+nXgnf7cqqR&#10;i9xrwQ0gJF5FmmMBGVdRZgDqIMOtEriwsedX8pBxzdXKiEPaNW5txJ1zvzHizrk3NYSH1Oud6PmX&#10;O8hD1nVDzEKQ82fqEINjbKJKiNVBA9P1/DkXYmnmo9BD4RRN3oqEcB56k9UCD9XrT0MABjB1cmb6&#10;qOFTP6m5UxhK+NRRczCsseupOQhW2HXVHORMN98x6eujcIoI37gHfVRP44xHlv8koYpnPLL8cwEW&#10;xvxQAi2UaX+EWC5o7tGlR1ri0uXFT0aI5Q64bB6H5epG80F4Q0CsF4GjiGBLDoPxYNngRaJTNdwK&#10;MKXKjqr8wY+q9MCQhrA6ONJw1bVQzZp+LsQb2xvJizy+z4tCmzBx2N8VgjwwiHevP9pTsaLOWPft&#10;YJVkBwVfBt5tHKOoSKsMl443Huhn9GEc9VG5TeeXeQMOvshLcGYIYltlBb+uYr0fGpYX3T1MLqre&#10;Gyo72NnKPY8fwRoK3tlzeJ2Am4yLny3SgjXfWfKnIxOJRYpvKrCXG+qr7dfoB3+xUj9gYjyyH4+w&#10;KoJQO6uxSHd718ATTDnWIj9ksBLVtVf8BVjSNFfeUXvXLqv+Aey3Lr1/VVD+fvysUU8vNDf/AgAA&#10;//8DAFBLAwQUAAYACAAAACEAniS2V+AAAAALAQAADwAAAGRycy9kb3ducmV2LnhtbEyPy26DMBBF&#10;95X6D9ZE6q6xQQEBxUQVVdRFN3n0AxzsgAW2ke0k5O87XbW7O5qjO2fq7WImclM+aGc5JGsGRNnO&#10;SW17Dt+n3WsBJERhpZicVRweKsC2eX6qRSXd3R7U7Rh7giU2VILDEONcURq6QRkR1m5WFncX542I&#10;OPqeSi/uWG4mmjKWUyO0xQuDmFU7qG48Xg2Hw+ZLs4/R7+ZMP/Z9u5efY1ty/rJa3t+ARLXEPxh+&#10;9VEdGnQ6u6uVgUwc0iLZIMohK8oUCBJZnmA4YyhZDrSp6f8fmh8AAAD//wMAUEsBAi0AFAAGAAgA&#10;AAAhALaDOJL+AAAA4QEAABMAAAAAAAAAAAAAAAAAAAAAAFtDb250ZW50X1R5cGVzXS54bWxQSwEC&#10;LQAUAAYACAAAACEAOP0h/9YAAACUAQAACwAAAAAAAAAAAAAAAAAvAQAAX3JlbHMvLnJlbHNQSwEC&#10;LQAUAAYACAAAACEAmRo0p1gEAAAYDQAADgAAAAAAAAAAAAAAAAAuAgAAZHJzL2Uyb0RvYy54bWxQ&#10;SwECLQAUAAYACAAAACEAniS2V+AAAAALAQAADwAAAAAAAAAAAAAAAACyBgAAZHJzL2Rvd25yZXYu&#10;eG1sUEsFBgAAAAAEAAQA8wAAAL8HAAAAAA==&#10;" strokeweight="0">
                <v:fill opacity="0"/>
                <v:stroke joinstyle="miter"/>
                <v:path textboxrect="@1,@1,@1,@1"/>
                <w10:wrap anchorx="page" anchory="page"/>
              </v:shape>
            </w:pict>
          </mc:Fallback>
        </mc:AlternateContent>
      </w:r>
      <w:r w:rsidRPr="0006279C">
        <w:rPr>
          <w:rFonts w:ascii="Times New Roman" w:eastAsia="標楷體" w:hAnsi="Times New Roman" w:cs="Times New Roman"/>
          <w:b/>
          <w:noProof/>
          <w:sz w:val="36"/>
          <w:szCs w:val="36"/>
        </w:rPr>
        <mc:AlternateContent>
          <mc:Choice Requires="wps">
            <w:drawing>
              <wp:anchor distT="0" distB="0" distL="114300" distR="114300" simplePos="0" relativeHeight="251386368" behindDoc="0" locked="0" layoutInCell="1" allowOverlap="1" wp14:anchorId="1B1D0855" wp14:editId="43D5767A">
                <wp:simplePos x="0" y="0"/>
                <wp:positionH relativeFrom="column">
                  <wp:posOffset>0</wp:posOffset>
                </wp:positionH>
                <wp:positionV relativeFrom="paragraph">
                  <wp:posOffset>0</wp:posOffset>
                </wp:positionV>
                <wp:extent cx="635000" cy="635000"/>
                <wp:effectExtent l="0" t="0" r="3175" b="3175"/>
                <wp:wrapNone/>
                <wp:docPr id="21" name="手繪多邊形 21"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custGeom>
                          <a:avLst/>
                          <a:gdLst>
                            <a:gd name="G0" fmla="+- 0 0 0"/>
                            <a:gd name="G1" fmla="+- 0 0 0"/>
                            <a:gd name="G2" fmla="+- 0 0 0"/>
                            <a:gd name="G3" fmla="+- 10800 0 0"/>
                            <a:gd name="G4" fmla="+- 0 0 0"/>
                            <a:gd name="T0" fmla="*/ 360 256 1"/>
                            <a:gd name="T1" fmla="*/ 0 256 1"/>
                            <a:gd name="G5" fmla="+- G2 T0 T1"/>
                            <a:gd name="G6" fmla="?: G2 G2 G5"/>
                            <a:gd name="G7" fmla="+- 0 0 G6"/>
                            <a:gd name="G8" fmla="+- 0 0 0"/>
                            <a:gd name="G9" fmla="+- 0 0 0"/>
                            <a:gd name="G10" fmla="+- 0 0 2700"/>
                            <a:gd name="G11" fmla="cos G10 0"/>
                            <a:gd name="G12" fmla="sin G10 0"/>
                            <a:gd name="G13" fmla="cos 13500 0"/>
                            <a:gd name="G14" fmla="sin 13500 0"/>
                            <a:gd name="G15" fmla="+- G11 10800 0"/>
                            <a:gd name="G16" fmla="+- G12 10800 0"/>
                            <a:gd name="G17" fmla="+- G13 10800 0"/>
                            <a:gd name="G18" fmla="+- G14 10800 0"/>
                            <a:gd name="G19" fmla="*/ 0 1 2"/>
                            <a:gd name="G20" fmla="+- G19 5400 0"/>
                            <a:gd name="G21" fmla="cos G20 0"/>
                            <a:gd name="G22" fmla="sin G20 0"/>
                            <a:gd name="G23" fmla="+- G21 10800 0"/>
                            <a:gd name="G24" fmla="+- G12 G23 G22"/>
                            <a:gd name="G25" fmla="+- G22 G23 G11"/>
                            <a:gd name="G26" fmla="cos 10800 0"/>
                            <a:gd name="G27" fmla="sin 10800 0"/>
                            <a:gd name="G28" fmla="cos 0 0"/>
                            <a:gd name="G29" fmla="sin 0 0"/>
                            <a:gd name="G30" fmla="+- G26 10800 0"/>
                            <a:gd name="G31" fmla="+- G27 10800 0"/>
                            <a:gd name="G32" fmla="+- G28 10800 0"/>
                            <a:gd name="G33" fmla="+- G29 10800 0"/>
                            <a:gd name="G34" fmla="+- G19 5400 0"/>
                            <a:gd name="G35" fmla="cos G34 0"/>
                            <a:gd name="G36" fmla="sin G34 0"/>
                            <a:gd name="G37" fmla="+/ 0 0 2"/>
                            <a:gd name="T2" fmla="*/ 180 256 1"/>
                            <a:gd name="T3" fmla="*/ 0 256 1"/>
                            <a:gd name="G38" fmla="+- G37 T2 T3"/>
                            <a:gd name="G39" fmla="?: G2 G37 G38"/>
                            <a:gd name="G40" fmla="cos 10800 G39"/>
                            <a:gd name="G41" fmla="sin 10800 G39"/>
                            <a:gd name="G42" fmla="cos 0 G39"/>
                            <a:gd name="G43" fmla="sin 0 G39"/>
                            <a:gd name="G44" fmla="+- G40 10800 0"/>
                            <a:gd name="G45" fmla="+- G41 10800 0"/>
                            <a:gd name="G46" fmla="+- G42 10800 0"/>
                            <a:gd name="G47" fmla="+- G43 10800 0"/>
                            <a:gd name="G48" fmla="+- G35 10800 0"/>
                            <a:gd name="G49" fmla="+- G36 10800 0"/>
                            <a:gd name="T4" fmla="*/ 3163 w 2796"/>
                            <a:gd name="T5" fmla="*/ 3163 h 72"/>
                            <a:gd name="T6" fmla="*/ 18437 w 2796"/>
                            <a:gd name="T7" fmla="*/ 18437 h 72"/>
                          </a:gdLst>
                          <a:ahLst/>
                          <a:cxnLst/>
                          <a:rect l="T4" t="T5" r="T6" b="T7"/>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A6B426" id="手繪多邊形 21" o:spid="_x0000_s1026" style="position:absolute;margin-left:0;margin-top:0;width:50pt;height:50pt;z-index:25138636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aL6VgQAAA8NAAAOAAAAZHJzL2Uyb0RvYy54bWysV9GOozYUfa/Uf7B47GoHMCSZRMOMVrMd&#10;VGm7XWnoBzhgAipgapPJTB/71vYP9rHqU/+gD/2cbdW/6LWBO0BgV6o6GUU4Pr6+95xr5+Tq5rEs&#10;yAOXKhdVYLkXjkV4FYskrw6B9W109/LSIqphVcIKUfHAeuLKurn+/LOrU73jVGSiSLgkEKRSu1Md&#10;WFnT1DvbVnHGS6YuRM0rmEyFLFkDQ3mwE8lOEL0sbOo4a/skZFJLEXOl4NPX7aR1beKnKY+bb9JU&#10;8YYUgQW5NeZdmve9frevr9juIFmd5XGXBvsPWZQsr2BTDPWaNYwcZX4WqsxjKZRIm4tYlLZI0zzm&#10;pgaoxnUm1dxnrOamFiBH1UiT+v/Cxm8f3kmSJ4FFXYtUrASN/vrpl7//+P3Db+//+fHnD3/+SvRM&#10;licJ1wprxk612sHC+/qd1DWr+o2Iv1OkEve8AMY1Cga3GasO/JWU4pRxlkDSZrE9Wq0HCuKQ/elr&#10;kcDm7NgIw+RjKksdHTgij0awJxSMPzYkhg/X3spxQNYYprpnSM9mu35xfFRNyIUJxB7eqKbVO4En&#10;o1bSlRxCkLQsQPoXL4mjX11nIABK+jiAfgrgDQCuc+nMbuMPQHOACBP9wibe2iF0tSaGV+i9PtkI&#10;kwXQPCRcDTYKKYkcAqs6dnpS1j3mZkcAo/9XU8ymx3TEhespAm6AjzO3/RTAxaK7TegGVJ8k62LR&#10;sVAkdOc0RI3grliAoEo6iqv7a6YXUCUdZwk0Yth1Saf5Wd7IMhQXunQRN2Q6dL1F3JDv0PUXcUi7&#10;aRKX0GlmdEh76G7Jyp9jQ18PrcCGeDpDGB0TPwtB4jUNdJEuitx3dIXUA/x58iP6qe5ewEGTTNqG&#10;Iv1G8PZcnoGQeyP4AgiJ15HmWEDGdZQZgDcinMLBnt/JQ8YNV5tFHNJucJeLuDH320XcmPulhvCQ&#10;etMQnn9+gjxk3ZzEWQhy/kJfYnCNTVSJsDpoYPdy/p6LsLTlq9BD4TRN3oZEcB96k91CD9XrbkMA&#10;hrB00k8+avjcT3rtFIYSPnfUHAxrbHtqDoIVtl01Bxnp5jtL+voonCbCXzyDPqpncItXlv8soY63&#10;eGX5YwFWi/mhBEaopfMRYbmgueeuPXIidLOdfjFFWG0Py8jmrMmwVNNkPog+HwxLRVwfDezIoTcc&#10;LOs9SPxY9Y8SPJP2pzpvME86L3CoEewMFjXatK1Ts6ZbC/GGtkaJIk/u8qIwVkwe9reFJA8M4t2Z&#10;P70cloxgRUVOgbVd0ZWxWqM5NQwB7kobrJkQZd6AcS/yMrDAynQgttNO78sqMd3esLxon2H/ooI0&#10;erfXWsi9SJ7A+UnRunL4FQEPmZA/WOQEjjyw1PdHJrlFiq8qcI9b19eHqzEDf7XRX09yOLMfzrAq&#10;hlCB1VikfbxtYARLjrXMD5kxqZqxSrwCx5nm2hma/NqsugG4bsNe9wtB2/rh2KCef8dc/wsAAP//&#10;AwBQSwMEFAAGAAgAAAAhAOCzqenZAAAABQEAAA8AAABkcnMvZG93bnJldi54bWxMj0FLw0AQhe9C&#10;/8MyBS9id/UgJWZTYkF6ErFWe51mx2wwO5tmt03qr3crgl6GebzhzffyxehacaQ+NJ413MwUCOLK&#10;m4ZrDZvXx+s5iBCRDbaeScOJAiyKyUWOmfEDv9BxHWuRQjhkqMHG2GVShsqSwzDzHXHyPnzvMCbZ&#10;19L0OKRw18pbpe6kw4bTB4sdLS1Vn+uD0+C/9s/bd1vO4/bh6mlYDady9dZofTkdy3sQkcb4dwxn&#10;/IQORWLa+QObIFoNqUj8mWdPqSR3v4sscvmfvvgGAAD//wMAUEsBAi0AFAAGAAgAAAAhALaDOJL+&#10;AAAA4QEAABMAAAAAAAAAAAAAAAAAAAAAAFtDb250ZW50X1R5cGVzXS54bWxQSwECLQAUAAYACAAA&#10;ACEAOP0h/9YAAACUAQAACwAAAAAAAAAAAAAAAAAvAQAAX3JlbHMvLnJlbHNQSwECLQAUAAYACAAA&#10;ACEARrmi+lYEAAAPDQAADgAAAAAAAAAAAAAAAAAuAgAAZHJzL2Uyb0RvYy54bWxQSwECLQAUAAYA&#10;CAAAACEA4LOp6dkAAAAFAQAADwAAAAAAAAAAAAAAAACwBgAAZHJzL2Rvd25yZXYueG1sUEsFBgAA&#10;AAAEAAQA8wAAALYHAAAAAA==&#10;">
                <v:stroke joinstyle="miter"/>
                <v:path textboxrect="@1,@1,@1,@1"/>
                <o:lock v:ext="edit" selection="t"/>
              </v:shape>
            </w:pict>
          </mc:Fallback>
        </mc:AlternateContent>
      </w:r>
      <w:r w:rsidRPr="0006279C">
        <w:rPr>
          <w:rFonts w:ascii="Times New Roman" w:eastAsia="標楷體" w:hAnsi="Times New Roman" w:cs="Times New Roman"/>
          <w:b/>
          <w:noProof/>
          <w:sz w:val="36"/>
          <w:szCs w:val="36"/>
        </w:rPr>
        <mc:AlternateContent>
          <mc:Choice Requires="wps">
            <w:drawing>
              <wp:anchor distT="0" distB="0" distL="114300" distR="114300" simplePos="0" relativeHeight="251487744" behindDoc="0" locked="0" layoutInCell="1" allowOverlap="1" wp14:anchorId="6F2EF8BD" wp14:editId="7809635E">
                <wp:simplePos x="0" y="0"/>
                <wp:positionH relativeFrom="page">
                  <wp:posOffset>5697220</wp:posOffset>
                </wp:positionH>
                <wp:positionV relativeFrom="page">
                  <wp:posOffset>4198620</wp:posOffset>
                </wp:positionV>
                <wp:extent cx="354965" cy="8890"/>
                <wp:effectExtent l="1270" t="0" r="0" b="2540"/>
                <wp:wrapNone/>
                <wp:docPr id="20" name="手繪多邊形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4965" cy="8890"/>
                        </a:xfrm>
                        <a:custGeom>
                          <a:avLst/>
                          <a:gdLst>
                            <a:gd name="G0" fmla="+- 0 0 0"/>
                            <a:gd name="G1" fmla="+- 0 0 0"/>
                            <a:gd name="G2" fmla="+- 0 0 0"/>
                            <a:gd name="G3" fmla="+- 10800 0 0"/>
                            <a:gd name="G4" fmla="+- 0 0 0"/>
                            <a:gd name="T0" fmla="*/ 360 256 1"/>
                            <a:gd name="T1" fmla="*/ 0 256 1"/>
                            <a:gd name="G5" fmla="+- G2 T0 T1"/>
                            <a:gd name="G6" fmla="?: G2 G2 G5"/>
                            <a:gd name="G7" fmla="+- 0 0 G6"/>
                            <a:gd name="G8" fmla="+- 0 0 0"/>
                            <a:gd name="G9" fmla="+- 0 0 0"/>
                            <a:gd name="G10" fmla="+- 0 0 2700"/>
                            <a:gd name="G11" fmla="cos G10 0"/>
                            <a:gd name="G12" fmla="sin G10 0"/>
                            <a:gd name="G13" fmla="cos 13500 0"/>
                            <a:gd name="G14" fmla="sin 13500 0"/>
                            <a:gd name="G15" fmla="+- G11 10800 0"/>
                            <a:gd name="G16" fmla="+- G12 10800 0"/>
                            <a:gd name="G17" fmla="+- G13 10800 0"/>
                            <a:gd name="G18" fmla="+- G14 10800 0"/>
                            <a:gd name="G19" fmla="*/ 0 1 2"/>
                            <a:gd name="G20" fmla="+- G19 5400 0"/>
                            <a:gd name="G21" fmla="cos G20 0"/>
                            <a:gd name="G22" fmla="sin G20 0"/>
                            <a:gd name="G23" fmla="+- G21 10800 0"/>
                            <a:gd name="G24" fmla="+- G12 G23 G22"/>
                            <a:gd name="G25" fmla="+- G22 G23 G11"/>
                            <a:gd name="G26" fmla="cos 10800 0"/>
                            <a:gd name="G27" fmla="sin 10800 0"/>
                            <a:gd name="G28" fmla="cos 0 0"/>
                            <a:gd name="G29" fmla="sin 0 0"/>
                            <a:gd name="G30" fmla="+- G26 10800 0"/>
                            <a:gd name="G31" fmla="+- G27 10800 0"/>
                            <a:gd name="G32" fmla="+- G28 10800 0"/>
                            <a:gd name="G33" fmla="+- G29 10800 0"/>
                            <a:gd name="G34" fmla="+- G19 5400 0"/>
                            <a:gd name="G35" fmla="cos G34 0"/>
                            <a:gd name="G36" fmla="sin G34 0"/>
                            <a:gd name="G37" fmla="+/ 0 0 2"/>
                            <a:gd name="T2" fmla="*/ 180 256 1"/>
                            <a:gd name="T3" fmla="*/ 0 256 1"/>
                            <a:gd name="G38" fmla="+- G37 T2 T3"/>
                            <a:gd name="G39" fmla="?: G2 G37 G38"/>
                            <a:gd name="G40" fmla="cos 10800 G39"/>
                            <a:gd name="G41" fmla="sin 10800 G39"/>
                            <a:gd name="G42" fmla="cos 0 G39"/>
                            <a:gd name="G43" fmla="sin 0 G39"/>
                            <a:gd name="G44" fmla="+- G40 10800 0"/>
                            <a:gd name="G45" fmla="+- G41 10800 0"/>
                            <a:gd name="G46" fmla="+- G42 10800 0"/>
                            <a:gd name="G47" fmla="+- G43 10800 0"/>
                            <a:gd name="G48" fmla="+- G35 10800 0"/>
                            <a:gd name="G49" fmla="+- G36 10800 0"/>
                            <a:gd name="T4" fmla="*/ 3163 w 21600"/>
                            <a:gd name="T5" fmla="*/ 3163 h 21600"/>
                            <a:gd name="T6" fmla="*/ 18437 w 21600"/>
                            <a:gd name="T7" fmla="*/ 18437 h 21600"/>
                          </a:gdLst>
                          <a:ahLst/>
                          <a:cxnLst/>
                          <a:rect l="T4" t="T5" r="T6" b="T7"/>
                          <a:pathLst/>
                        </a:custGeom>
                        <a:solidFill>
                          <a:srgbClr val="FFFFFF">
                            <a:alpha val="0"/>
                          </a:srgbClr>
                        </a:solidFill>
                        <a:ln w="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5C8D0C" id="手繪多邊形 20" o:spid="_x0000_s1026" style="position:absolute;margin-left:448.6pt;margin-top:330.6pt;width:27.95pt;height:.7pt;z-index:251487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7lQVUAQAABcNAAAOAAAAZHJzL2Uyb0RvYy54bWysV92OpEQUvjfxHSpcutmBKujfTM9kM+sQ&#10;k1U3WXyAan4aIlBYRQ8zXnqnvoGXxivfwAsfZzW+hacKOAM0ZBJjz4RA11enzvm+U9Uf17ePRU4e&#10;YqkyUR4seuVYJC5DEWXl6WB9E9y/3lpE1byMeC7K+GA9xcq6vfn0k+um2sdMpCKPYkkgSKn2TXWw&#10;0rqu9ratwjQuuLoSVVzCYCJkwWt4lCc7kryB6EVuM8dZ242QUSVFGCsF375tB60bEz9J4rD+OklU&#10;XJP8YEFutblKcz3qq31zzfcnyas0C7s0+H/IouBZCYtiqLe85uQss4tQRRZKoURSX4WisEWSZGFs&#10;aoBqqDOp5kPKq9jUAuSoCmlS/1/Y8KuH95Jk0cFiQE/JC9Dorx9//vuP3z/+9ss/P/z08c9fCYwA&#10;TU2l9oD+UL2XulBVvRPht4qU4i7l5Sl+I6Vo0phHkBzVeHs0QT8omEqOzZcigkX4uRaGscdEFjog&#10;cEEejTBPKEz8WJMQvnRX3m69skgIQ9vtzuRj830/NTyr2o+FCcMf3qm6VTWCO6NJ1BXmQ4lJkYPA&#10;r14TR/91+iOAvgRgLwHcAYA6W2d2GW8AmgMEmOhnNnHXDmGrNTGsQof1yQaYLIDmIT5whgX7jAQO&#10;gVkdOz0p6x5zuyeA0f+rKWbTYzri/PUUAfscV5oryd+9BKBYdLcI2ziXAmHRoVDEp3MaokZwIixA&#10;UCUdhborLdO0Iooq6ThLoBHDlJJO84tgyDIU51O2iBsy7VN3ETfk26feIg5pN01CCZtmpvc9KufT&#10;HVl5c2ywMfFshjA2Jn4WgsRrGtgiXQy57+jymQv4y+RH9DPdvYCjFz3OkH4jeLsvL5hA7o3gCyAk&#10;XkeaYwEZ11FmAO6IcAYbe34lFxk3XG0WcUi7wW0XcWPud4u4MfdLDeEi9WYnut7lDnKRdbMTZyHI&#10;+St9iMExNlElwOqggel2/pwLsLTlo9BF4TRN7oYEcB66k9V8F9XrTkMA+jB1cmZ6qOFzP+m5UxhK&#10;+NxRczCsse2pOQhW2HbVHGSkm+cs6euhcJoIb3EPeqiewS0eWd6zhDre4pHljQVYLeaHEhihlvZH&#10;gOWC5i5du6QhjK4vfjICLLfHpfM4LNc0mgfCLwTEehE4iAi25NQbD572XiR8LPtbCZ5Uu1GdP9hR&#10;nR740QBWB0MabNoWqnjdzYV4Q3ujRJ5F91meGw8mT8e7XJIHDvHuzcdYKp5XKW+/7a2SaqFgy8C6&#10;DWPkJWm03zLxhgPdjC6Moz86t+n8IqvBwOdZAc4MQXyvneDnZWT2Q82zvL2HyXnZWUPtBltXeRTR&#10;EzhDKVp3Dm8TcJMK+b1FGnDmB0t9d+Yytkj+RQnuckc9vf1q8+CtNvoHTA5HjsMRXoYQ6mDVFmlv&#10;72p4ginnSmanFFaipvZSvAFHmmTaOxrr2mbVPYD7NqV3bwra3g+fDer5febmXwAAAP//AwBQSwME&#10;FAAGAAgAAAAhAHScsPLgAAAACwEAAA8AAABkcnMvZG93bnJldi54bWxMj01OwzAQRvdI3MEaJHbU&#10;SaChCXEqFFSxYNMWDuDGQ2IltiPbbdPbM13R3fw8ffOmWs9mZCf0QTsrIF0kwNC2TmnbCfj53jyt&#10;gIUorZKjsyjgggHW9f1dJUvlznaHp33sGIXYUEoBfYxTyXloezQyLNyElna/zhsZqfUdV16eKdyM&#10;PEuSnBupLV3o5YRNj+2wPxoBu5cvnXwMfjMt9WXbNVv1OTSFEI8P8/sbsIhz/Ifhqk/qUJPTwR2t&#10;CmwUsCpeM0IF5HlKBRHF8jkFdrhOshx4XfHbH+o/AAAA//8DAFBLAQItABQABgAIAAAAIQC2gziS&#10;/gAAAOEBAAATAAAAAAAAAAAAAAAAAAAAAABbQ29udGVudF9UeXBlc10ueG1sUEsBAi0AFAAGAAgA&#10;AAAhADj9If/WAAAAlAEAAAsAAAAAAAAAAAAAAAAALwEAAF9yZWxzLy5yZWxzUEsBAi0AFAAGAAgA&#10;AAAhAMzuVBVQBAAAFw0AAA4AAAAAAAAAAAAAAAAALgIAAGRycy9lMm9Eb2MueG1sUEsBAi0AFAAG&#10;AAgAAAAhAHScsPLgAAAACwEAAA8AAAAAAAAAAAAAAAAAqgYAAGRycy9kb3ducmV2LnhtbFBLBQYA&#10;AAAABAAEAPMAAAC3BwAAAAA=&#10;" strokeweight="0">
                <v:fill opacity="0"/>
                <v:stroke joinstyle="miter"/>
                <v:path textboxrect="@1,@1,@1,@1"/>
                <w10:wrap anchorx="page" anchory="page"/>
              </v:shape>
            </w:pict>
          </mc:Fallback>
        </mc:AlternateContent>
      </w:r>
      <w:r w:rsidRPr="0006279C">
        <w:rPr>
          <w:rFonts w:ascii="Times New Roman" w:eastAsia="標楷體" w:hAnsi="Times New Roman" w:cs="Times New Roman"/>
          <w:b/>
          <w:noProof/>
          <w:sz w:val="36"/>
          <w:szCs w:val="36"/>
        </w:rPr>
        <mc:AlternateContent>
          <mc:Choice Requires="wps">
            <w:drawing>
              <wp:anchor distT="0" distB="0" distL="114300" distR="114300" simplePos="0" relativeHeight="251395584" behindDoc="0" locked="0" layoutInCell="1" allowOverlap="1" wp14:anchorId="1B35FEF8" wp14:editId="01832047">
                <wp:simplePos x="0" y="0"/>
                <wp:positionH relativeFrom="column">
                  <wp:posOffset>0</wp:posOffset>
                </wp:positionH>
                <wp:positionV relativeFrom="paragraph">
                  <wp:posOffset>0</wp:posOffset>
                </wp:positionV>
                <wp:extent cx="635000" cy="635000"/>
                <wp:effectExtent l="0" t="0" r="3175" b="3175"/>
                <wp:wrapNone/>
                <wp:docPr id="19" name="手繪多邊形 19"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custGeom>
                          <a:avLst/>
                          <a:gdLst>
                            <a:gd name="G0" fmla="+- 0 0 0"/>
                            <a:gd name="G1" fmla="+- 0 0 0"/>
                            <a:gd name="G2" fmla="+- 0 0 0"/>
                            <a:gd name="G3" fmla="+- 10800 0 0"/>
                            <a:gd name="G4" fmla="+- 0 0 0"/>
                            <a:gd name="T0" fmla="*/ 360 256 1"/>
                            <a:gd name="T1" fmla="*/ 0 256 1"/>
                            <a:gd name="G5" fmla="+- G2 T0 T1"/>
                            <a:gd name="G6" fmla="?: G2 G2 G5"/>
                            <a:gd name="G7" fmla="+- 0 0 G6"/>
                            <a:gd name="G8" fmla="+- 0 0 0"/>
                            <a:gd name="G9" fmla="+- 0 0 0"/>
                            <a:gd name="G10" fmla="+- 0 0 2700"/>
                            <a:gd name="G11" fmla="cos G10 0"/>
                            <a:gd name="G12" fmla="sin G10 0"/>
                            <a:gd name="G13" fmla="cos 13500 0"/>
                            <a:gd name="G14" fmla="sin 13500 0"/>
                            <a:gd name="G15" fmla="+- G11 10800 0"/>
                            <a:gd name="G16" fmla="+- G12 10800 0"/>
                            <a:gd name="G17" fmla="+- G13 10800 0"/>
                            <a:gd name="G18" fmla="+- G14 10800 0"/>
                            <a:gd name="G19" fmla="*/ 0 1 2"/>
                            <a:gd name="G20" fmla="+- G19 5400 0"/>
                            <a:gd name="G21" fmla="cos G20 0"/>
                            <a:gd name="G22" fmla="sin G20 0"/>
                            <a:gd name="G23" fmla="+- G21 10800 0"/>
                            <a:gd name="G24" fmla="+- G12 G23 G22"/>
                            <a:gd name="G25" fmla="+- G22 G23 G11"/>
                            <a:gd name="G26" fmla="cos 10800 0"/>
                            <a:gd name="G27" fmla="sin 10800 0"/>
                            <a:gd name="G28" fmla="cos 0 0"/>
                            <a:gd name="G29" fmla="sin 0 0"/>
                            <a:gd name="G30" fmla="+- G26 10800 0"/>
                            <a:gd name="G31" fmla="+- G27 10800 0"/>
                            <a:gd name="G32" fmla="+- G28 10800 0"/>
                            <a:gd name="G33" fmla="+- G29 10800 0"/>
                            <a:gd name="G34" fmla="+- G19 5400 0"/>
                            <a:gd name="G35" fmla="cos G34 0"/>
                            <a:gd name="G36" fmla="sin G34 0"/>
                            <a:gd name="G37" fmla="+/ 0 0 2"/>
                            <a:gd name="T2" fmla="*/ 180 256 1"/>
                            <a:gd name="T3" fmla="*/ 0 256 1"/>
                            <a:gd name="G38" fmla="+- G37 T2 T3"/>
                            <a:gd name="G39" fmla="?: G2 G37 G38"/>
                            <a:gd name="G40" fmla="cos 10800 G39"/>
                            <a:gd name="G41" fmla="sin 10800 G39"/>
                            <a:gd name="G42" fmla="cos 0 G39"/>
                            <a:gd name="G43" fmla="sin 0 G39"/>
                            <a:gd name="G44" fmla="+- G40 10800 0"/>
                            <a:gd name="G45" fmla="+- G41 10800 0"/>
                            <a:gd name="G46" fmla="+- G42 10800 0"/>
                            <a:gd name="G47" fmla="+- G43 10800 0"/>
                            <a:gd name="G48" fmla="+- G35 10800 0"/>
                            <a:gd name="G49" fmla="+- G36 10800 0"/>
                            <a:gd name="T4" fmla="*/ 3163 w 2802"/>
                            <a:gd name="T5" fmla="*/ 3163 h 72"/>
                            <a:gd name="T6" fmla="*/ 18437 w 2802"/>
                            <a:gd name="T7" fmla="*/ 18437 h 72"/>
                          </a:gdLst>
                          <a:ahLst/>
                          <a:cxnLst/>
                          <a:rect l="T4" t="T5" r="T6" b="T7"/>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8E673C" id="手繪多邊形 19" o:spid="_x0000_s1026" style="position:absolute;margin-left:0;margin-top:0;width:50pt;height:50pt;z-index:25139558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EIrUQQAAA8NAAAOAAAAZHJzL2Uyb0RvYy54bWysV91upDYUvq/Ud7C47GoDGOZXmUSrbIMq&#10;bduVQh/AA2ZABUxtJjPZy961fYNeVr3qG/Sij7Ot+hY9NnACDKRS1SRCePz5+JzvO3a+ub49Fzl5&#10;5FJlotxZ7pVjEV5GIs7Kw876Jrx/vbaIqlkZs1yUfGc9cWXd3nz6yfWp2nIqUpHHXBIIUqrtqdpZ&#10;aV1XW9tWUcoLpq5ExUuYTIQsWA1DebBjyU4Qvcht6jhL+yRkXEkRcaXg07fNpHVj4icJj+qvk0Tx&#10;muQ7C3KrzVOa514/7Ztrtj1IVqVZ1KbB/kMWBctK2BRDvWU1I0eZXYQqskgKJZL6KhKFLZIki7ip&#10;AapxnVE1DymruKkFyFEV0qT+v7DRV4/vJcli0G5jkZIVoNGfP/z01++/ffz157+///HjH78QPZNm&#10;ccy1wpqxU6W2sPChei91zap6J6JvFSnFA8+BcY2CwV3KygN/I6U4pZzFkLRZbA9W64GCOGR/+lLE&#10;sDk71sIweU5koaMDR+RsBHtCwfi5JhF8uPQWjgOyRjDVvkN6Ntt2i6OjqgMuTCD2+E7Vjd4xvBm1&#10;4rbkAIIkRQ7Sv3pNHP3bdgYCoKSXAfTfAF4P4DprZ3IbvweaAoSY6Gc28ZYOoYslMbxC73XJhpgs&#10;gKYhwaK3UUBJ6BBY1bLTkbLsMLdbAhj9txhjVh2mJS5YjhFwA7zMHLTXywAXi243oStQfZSsi0VH&#10;QpHAndIQNYK7YgaCKukoru6viV5AlXScOdCAYdclreYXeSPLUFzg0llcn+nA9WZxfb4D15/FIe2m&#10;SVxCx5nRPu2BuyELf4oNOiSeThBGh8RPQpB4TQOdpYsi9y1dAfUAf5n8gH6quxdw0CSjtqFIvxG8&#10;OZcXIOTeCD4DQuJ1pCkWkHEdZQLgDQincLCnd/KQccPVahaHtBvcehY35H4zixtyP9cQHlJvTqLn&#10;X54gD1k3J3ESgpy/0pcYXGMjVUKsDhrYXU/fcyGWNn8VeiicpslbkRDuQ2+0W+Cheu1tCMAAlo76&#10;yUcNn/tJrx3DUMLnjpqCYY1NT01BsMKmq6YgA918Z05fH4XTRPizZ9BH9Qxu9srynyXU8WavLH8o&#10;wGI2P5TACDV3PkIsFzT33KVHToSunYv+wWo7WEpWFyAs1TSZD6JPB8NSEddFAzty6AwHSzsPEp3L&#10;7lWCZ9L+VOcN5imEvMChhrAzWNRw1bROxep2LcTr2xol8iy+z/LcWDF52N/lkjwyiHdvfvRyWDKA&#10;5SU57azNgi6M1RrMqX4IcFfaYE2EKLIajHueFTsLrEwLYlvt9D4vY9PtNcvy5h32z0tIo3N7jYXc&#10;i/gJnJ8UjSuHbxHwkgr5wSIncOQ7S313ZJJbJP+iBPe4cX19uGoz8Bcr/e9J9mf2/RlWRhBqZ9UW&#10;aV7vahjBkmMls0NqTKpmrBRvwHEmmXaGJr8mq3YArtuw135D0La+Pzao5+8xN/8AAAD//wMAUEsD&#10;BBQABgAIAAAAIQDgs6np2QAAAAUBAAAPAAAAZHJzL2Rvd25yZXYueG1sTI9BS8NAEIXvQv/DMgUv&#10;Ynf1ICVmU2JBehKxVnudZsdsMDubZrdN6q93K4Jehnm84c338sXoWnGkPjSeNdzMFAjiypuGaw2b&#10;18frOYgQkQ22nknDiQIsislFjpnxA7/QcR1rkUI4ZKjBxthlUobKksMw8x1x8j587zAm2dfS9Dik&#10;cNfKW6XupMOG0weLHS0tVZ/rg9Pgv/bP23dbzuP24eppWA2ncvXWaH05Hct7EJHG+HcMZ/yEDkVi&#10;2vkDmyBaDalI/JlnT6kkd7+LLHL5n774BgAA//8DAFBLAQItABQABgAIAAAAIQC2gziS/gAAAOEB&#10;AAATAAAAAAAAAAAAAAAAAAAAAABbQ29udGVudF9UeXBlc10ueG1sUEsBAi0AFAAGAAgAAAAhADj9&#10;If/WAAAAlAEAAAsAAAAAAAAAAAAAAAAALwEAAF9yZWxzLy5yZWxzUEsBAi0AFAAGAAgAAAAhACi0&#10;QitRBAAADw0AAA4AAAAAAAAAAAAAAAAALgIAAGRycy9lMm9Eb2MueG1sUEsBAi0AFAAGAAgAAAAh&#10;AOCzqenZAAAABQEAAA8AAAAAAAAAAAAAAAAAqwYAAGRycy9kb3ducmV2LnhtbFBLBQYAAAAABAAE&#10;APMAAACxBwAAAAA=&#10;">
                <v:stroke joinstyle="miter"/>
                <v:path textboxrect="@1,@1,@1,@1"/>
                <o:lock v:ext="edit" selection="t"/>
              </v:shape>
            </w:pict>
          </mc:Fallback>
        </mc:AlternateContent>
      </w:r>
      <w:r w:rsidRPr="0006279C">
        <w:rPr>
          <w:rFonts w:ascii="Times New Roman" w:eastAsia="標楷體" w:hAnsi="Times New Roman" w:cs="Times New Roman"/>
          <w:b/>
          <w:noProof/>
          <w:sz w:val="36"/>
          <w:szCs w:val="36"/>
        </w:rPr>
        <mc:AlternateContent>
          <mc:Choice Requires="wps">
            <w:drawing>
              <wp:anchor distT="0" distB="0" distL="114300" distR="114300" simplePos="0" relativeHeight="251496960" behindDoc="0" locked="0" layoutInCell="1" allowOverlap="1" wp14:anchorId="1E79EF67" wp14:editId="46E21152">
                <wp:simplePos x="0" y="0"/>
                <wp:positionH relativeFrom="page">
                  <wp:posOffset>6229985</wp:posOffset>
                </wp:positionH>
                <wp:positionV relativeFrom="page">
                  <wp:posOffset>4198620</wp:posOffset>
                </wp:positionV>
                <wp:extent cx="355600" cy="8890"/>
                <wp:effectExtent l="635" t="0" r="0" b="2540"/>
                <wp:wrapNone/>
                <wp:docPr id="18" name="手繪多邊形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5600" cy="8890"/>
                        </a:xfrm>
                        <a:custGeom>
                          <a:avLst/>
                          <a:gdLst>
                            <a:gd name="G0" fmla="+- 0 0 0"/>
                            <a:gd name="G1" fmla="+- 0 0 0"/>
                            <a:gd name="G2" fmla="+- 0 0 0"/>
                            <a:gd name="G3" fmla="+- 10800 0 0"/>
                            <a:gd name="G4" fmla="+- 0 0 0"/>
                            <a:gd name="T0" fmla="*/ 360 256 1"/>
                            <a:gd name="T1" fmla="*/ 0 256 1"/>
                            <a:gd name="G5" fmla="+- G2 T0 T1"/>
                            <a:gd name="G6" fmla="?: G2 G2 G5"/>
                            <a:gd name="G7" fmla="+- 0 0 G6"/>
                            <a:gd name="G8" fmla="+- 0 0 0"/>
                            <a:gd name="G9" fmla="+- 0 0 0"/>
                            <a:gd name="G10" fmla="+- 0 0 2700"/>
                            <a:gd name="G11" fmla="cos G10 0"/>
                            <a:gd name="G12" fmla="sin G10 0"/>
                            <a:gd name="G13" fmla="cos 13500 0"/>
                            <a:gd name="G14" fmla="sin 13500 0"/>
                            <a:gd name="G15" fmla="+- G11 10800 0"/>
                            <a:gd name="G16" fmla="+- G12 10800 0"/>
                            <a:gd name="G17" fmla="+- G13 10800 0"/>
                            <a:gd name="G18" fmla="+- G14 10800 0"/>
                            <a:gd name="G19" fmla="*/ 0 1 2"/>
                            <a:gd name="G20" fmla="+- G19 5400 0"/>
                            <a:gd name="G21" fmla="cos G20 0"/>
                            <a:gd name="G22" fmla="sin G20 0"/>
                            <a:gd name="G23" fmla="+- G21 10800 0"/>
                            <a:gd name="G24" fmla="+- G12 G23 G22"/>
                            <a:gd name="G25" fmla="+- G22 G23 G11"/>
                            <a:gd name="G26" fmla="cos 10800 0"/>
                            <a:gd name="G27" fmla="sin 10800 0"/>
                            <a:gd name="G28" fmla="cos 0 0"/>
                            <a:gd name="G29" fmla="sin 0 0"/>
                            <a:gd name="G30" fmla="+- G26 10800 0"/>
                            <a:gd name="G31" fmla="+- G27 10800 0"/>
                            <a:gd name="G32" fmla="+- G28 10800 0"/>
                            <a:gd name="G33" fmla="+- G29 10800 0"/>
                            <a:gd name="G34" fmla="+- G19 5400 0"/>
                            <a:gd name="G35" fmla="cos G34 0"/>
                            <a:gd name="G36" fmla="sin G34 0"/>
                            <a:gd name="G37" fmla="+/ 0 0 2"/>
                            <a:gd name="T2" fmla="*/ 180 256 1"/>
                            <a:gd name="T3" fmla="*/ 0 256 1"/>
                            <a:gd name="G38" fmla="+- G37 T2 T3"/>
                            <a:gd name="G39" fmla="?: G2 G37 G38"/>
                            <a:gd name="G40" fmla="cos 10800 G39"/>
                            <a:gd name="G41" fmla="sin 10800 G39"/>
                            <a:gd name="G42" fmla="cos 0 G39"/>
                            <a:gd name="G43" fmla="sin 0 G39"/>
                            <a:gd name="G44" fmla="+- G40 10800 0"/>
                            <a:gd name="G45" fmla="+- G41 10800 0"/>
                            <a:gd name="G46" fmla="+- G42 10800 0"/>
                            <a:gd name="G47" fmla="+- G43 10800 0"/>
                            <a:gd name="G48" fmla="+- G35 10800 0"/>
                            <a:gd name="G49" fmla="+- G36 10800 0"/>
                            <a:gd name="T4" fmla="*/ 3163 w 21600"/>
                            <a:gd name="T5" fmla="*/ 3163 h 21600"/>
                            <a:gd name="T6" fmla="*/ 18437 w 21600"/>
                            <a:gd name="T7" fmla="*/ 18437 h 21600"/>
                          </a:gdLst>
                          <a:ahLst/>
                          <a:cxnLst/>
                          <a:rect l="T4" t="T5" r="T6" b="T7"/>
                          <a:pathLst/>
                        </a:custGeom>
                        <a:solidFill>
                          <a:srgbClr val="FFFFFF">
                            <a:alpha val="0"/>
                          </a:srgbClr>
                        </a:solidFill>
                        <a:ln w="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3683D0" id="手繪多邊形 18" o:spid="_x0000_s1026" style="position:absolute;margin-left:490.55pt;margin-top:330.6pt;width:28pt;height:.7pt;z-index:251496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MCHTgQAABcNAAAOAAAAZHJzL2Uyb0RvYy54bWysV8uOpDYU3UfKP1gsM5oGA/VUV7dGPWkU&#10;aZKMNOQDXDwKFMDEpprqWWaXzB/MMsoqf5BFPmcS5S9ybajbQOG0FKW6haB8fH3vOdeuw/XtqSzI&#10;QyJkzqudRa8ciyRVxOO8Ouys78L7l2uLyIZVMSt4leysx0Ratzeff3bd1tvE5Rkv4kQQCFLJbVvv&#10;rKxp6q1tyyhLSiaveJ1UMJhyUbIGHsXBjgVrIXpZ2K7jLO2Wi7gWPEqkhG9fd4PWjY6fpknUfJum&#10;MmlIsbMgt0Zfhb7u1dW+uWbbg2B1lkd9Guw/ZFGyvIJFMdRr1jByFPlFqDKPBJc8ba4iXto8TfMo&#10;0TVANdSZVPMuY3WiawFyZI00yf8vbPTNw1tB8hi0A6UqVoJGf/704a/ff/v068e/f/z50x+/EBgB&#10;mtpabgH9rn4rVKGyfsOj7yWp+F3GqkPySgjeZgmLITmq8PZognqQMJXs2695DIuwY8M1Y6dUlCog&#10;cEFOWphHFCY5NSSCL73FYumAfBEMrdcbLZvNtuep0VE2QcJ1GPbwRjadqjHcaU3ivrAAQqRlAQK/&#10;eEkc9dfrjwD6HMB9DuANANRZO7PL+APQHCDERL+wibd0iLtYEs0qdNg52RCTBdA8JFgMFgpcEjoE&#10;ZvXsnElZnjG3WwIY9b+YYlZnTE9csJwioHv+ndrNcwCKRfeLuCvQfJIsxaIjLklA5zREjeBEMEBQ&#10;JRWFegsl08VSqJKKYwKNGKaU9JpfBEOWobiAukbckOmAekbckO+A+kYc0q6bhBJ3mpk7pD2gG7Lw&#10;59hwx8S7M4S5Y+JnIUi8osE10uUi9z1dgesB/jL5Ef2u6l7AQZNM2sZF+rXg3b68ACH3WnADCIlX&#10;keZYQMZVlBmANyLchY09v5KHjGuuVkYc0q5xayNuzP3GiBtzb2oID6nXO9HzL3eQh6zrnTgLQc5f&#10;qEMMjrGJKiFWBw1M1/PnXIilmY9CD4VTNHkrEsJ56E1WCzxUrz8NARjA1Ek/+ajhUz+puVMYSvjU&#10;UXMwrLHrqTkIVth11RxkpJvvmPT1UThFhG/cgz6qp3HGI8t/klDFMx5Z/liAhTE/lEALZdofIZYL&#10;mnt06ZGWuFTZhLEIIZZ7xmXzOCxXN5oPwhsCYr0IHEQEW3I4Gw+Wnb1IdKrOtwI8qXKjKn+woyo9&#10;8KMhrA6GNFx12des6edCvKG9kbzI4/u8KLQHE4f9XSHIA4N49/qjLRUr6ox132o2IIbsoGDL4H4Y&#10;o6hIq/yWjjcc6Gf0YRz1UblN55d5Awa+yEtwZghiW+UEv6xiLUXD8qK7h8lF1VtD5QY7V7nn8SM4&#10;Q8E7dw5vE3CTcfHeIi04850lfzgykVik+KoCd7mhvtp+jX7wFyv1AyaGI/vhCKsiCLWzGot0t3cN&#10;PMGUYy3yQwYrUV17xV+BI01z5R21de2y6h/AfevS+zcFZe+Hzxr19D5z8w8AAAD//wMAUEsDBBQA&#10;BgAIAAAAIQCNsX594AAAAAwBAAAPAAAAZHJzL2Rvd25yZXYueG1sTI9BTsMwEEX3SNzBGiR21E6A&#10;0KZxKhRUsWDTFg7gxtPESjyOYrdNb4+zguX8efrzpthMtmcXHL1xJCFZCGBItdOGGgk/39unJTAf&#10;FGnVO0IJN/SwKe/vCpVrd6U9Xg6hYbGEfK4ktCEMOee+btEqv3ADUtyd3GhViOPYcD2qayy3PU+F&#10;yLhVhuKFVg1YtVh3h7OVsH/5MuKjG7fDq7ntmmqnP7tqJeXjw/S+BhZwCn8wzPpRHcrodHRn0p71&#10;ElbLJImohCxLUmAzIZ7fYnScozQDXhb8/xPlLwAAAP//AwBQSwECLQAUAAYACAAAACEAtoM4kv4A&#10;AADhAQAAEwAAAAAAAAAAAAAAAAAAAAAAW0NvbnRlbnRfVHlwZXNdLnhtbFBLAQItABQABgAIAAAA&#10;IQA4/SH/1gAAAJQBAAALAAAAAAAAAAAAAAAAAC8BAABfcmVscy8ucmVsc1BLAQItABQABgAIAAAA&#10;IQARrMCHTgQAABcNAAAOAAAAAAAAAAAAAAAAAC4CAABkcnMvZTJvRG9jLnhtbFBLAQItABQABgAI&#10;AAAAIQCNsX594AAAAAwBAAAPAAAAAAAAAAAAAAAAAKgGAABkcnMvZG93bnJldi54bWxQSwUGAAAA&#10;AAQABADzAAAAtQcAAAAA&#10;" strokeweight="0">
                <v:fill opacity="0"/>
                <v:stroke joinstyle="miter"/>
                <v:path textboxrect="@1,@1,@1,@1"/>
                <w10:wrap anchorx="page" anchory="page"/>
              </v:shape>
            </w:pict>
          </mc:Fallback>
        </mc:AlternateContent>
      </w:r>
      <w:r w:rsidRPr="0006279C">
        <w:rPr>
          <w:rFonts w:ascii="Times New Roman" w:eastAsia="標楷體" w:hAnsi="Times New Roman" w:cs="Times New Roman"/>
          <w:b/>
          <w:noProof/>
          <w:sz w:val="36"/>
          <w:szCs w:val="36"/>
        </w:rPr>
        <mc:AlternateContent>
          <mc:Choice Requires="wps">
            <w:drawing>
              <wp:anchor distT="0" distB="0" distL="114300" distR="114300" simplePos="0" relativeHeight="251404800" behindDoc="0" locked="0" layoutInCell="1" allowOverlap="1" wp14:anchorId="69BF4007" wp14:editId="69084EC4">
                <wp:simplePos x="0" y="0"/>
                <wp:positionH relativeFrom="column">
                  <wp:posOffset>0</wp:posOffset>
                </wp:positionH>
                <wp:positionV relativeFrom="paragraph">
                  <wp:posOffset>0</wp:posOffset>
                </wp:positionV>
                <wp:extent cx="635000" cy="635000"/>
                <wp:effectExtent l="0" t="0" r="3175" b="3175"/>
                <wp:wrapNone/>
                <wp:docPr id="17" name="手繪多邊形 17"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custGeom>
                          <a:avLst/>
                          <a:gdLst>
                            <a:gd name="G0" fmla="+- 0 0 0"/>
                            <a:gd name="G1" fmla="+- 0 0 0"/>
                            <a:gd name="G2" fmla="+- 0 0 0"/>
                            <a:gd name="G3" fmla="+- 10800 0 0"/>
                            <a:gd name="G4" fmla="+- 0 0 0"/>
                            <a:gd name="T0" fmla="*/ 360 256 1"/>
                            <a:gd name="T1" fmla="*/ 0 256 1"/>
                            <a:gd name="G5" fmla="+- G2 T0 T1"/>
                            <a:gd name="G6" fmla="?: G2 G2 G5"/>
                            <a:gd name="G7" fmla="+- 0 0 G6"/>
                            <a:gd name="G8" fmla="+- 0 0 0"/>
                            <a:gd name="G9" fmla="+- 0 0 0"/>
                            <a:gd name="G10" fmla="+- 0 0 2700"/>
                            <a:gd name="G11" fmla="cos G10 0"/>
                            <a:gd name="G12" fmla="sin G10 0"/>
                            <a:gd name="G13" fmla="cos 13500 0"/>
                            <a:gd name="G14" fmla="sin 13500 0"/>
                            <a:gd name="G15" fmla="+- G11 10800 0"/>
                            <a:gd name="G16" fmla="+- G12 10800 0"/>
                            <a:gd name="G17" fmla="+- G13 10800 0"/>
                            <a:gd name="G18" fmla="+- G14 10800 0"/>
                            <a:gd name="G19" fmla="*/ 0 1 2"/>
                            <a:gd name="G20" fmla="+- G19 5400 0"/>
                            <a:gd name="G21" fmla="cos G20 0"/>
                            <a:gd name="G22" fmla="sin G20 0"/>
                            <a:gd name="G23" fmla="+- G21 10800 0"/>
                            <a:gd name="G24" fmla="+- G12 G23 G22"/>
                            <a:gd name="G25" fmla="+- G22 G23 G11"/>
                            <a:gd name="G26" fmla="cos 10800 0"/>
                            <a:gd name="G27" fmla="sin 10800 0"/>
                            <a:gd name="G28" fmla="cos 0 0"/>
                            <a:gd name="G29" fmla="sin 0 0"/>
                            <a:gd name="G30" fmla="+- G26 10800 0"/>
                            <a:gd name="G31" fmla="+- G27 10800 0"/>
                            <a:gd name="G32" fmla="+- G28 10800 0"/>
                            <a:gd name="G33" fmla="+- G29 10800 0"/>
                            <a:gd name="G34" fmla="+- G19 5400 0"/>
                            <a:gd name="G35" fmla="cos G34 0"/>
                            <a:gd name="G36" fmla="sin G34 0"/>
                            <a:gd name="G37" fmla="+/ 0 0 2"/>
                            <a:gd name="T2" fmla="*/ 180 256 1"/>
                            <a:gd name="T3" fmla="*/ 0 256 1"/>
                            <a:gd name="G38" fmla="+- G37 T2 T3"/>
                            <a:gd name="G39" fmla="?: G2 G37 G38"/>
                            <a:gd name="G40" fmla="cos 10800 G39"/>
                            <a:gd name="G41" fmla="sin 10800 G39"/>
                            <a:gd name="G42" fmla="cos 0 G39"/>
                            <a:gd name="G43" fmla="sin 0 G39"/>
                            <a:gd name="G44" fmla="+- G40 10800 0"/>
                            <a:gd name="G45" fmla="+- G41 10800 0"/>
                            <a:gd name="G46" fmla="+- G42 10800 0"/>
                            <a:gd name="G47" fmla="+- G43 10800 0"/>
                            <a:gd name="G48" fmla="+- G35 10800 0"/>
                            <a:gd name="G49" fmla="+- G36 10800 0"/>
                            <a:gd name="T4" fmla="*/ 3163 w 2802"/>
                            <a:gd name="T5" fmla="*/ 3163 h 72"/>
                            <a:gd name="T6" fmla="*/ 18437 w 2802"/>
                            <a:gd name="T7" fmla="*/ 18437 h 72"/>
                          </a:gdLst>
                          <a:ahLst/>
                          <a:cxnLst/>
                          <a:rect l="T4" t="T5" r="T6" b="T7"/>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750BDD" id="手繪多邊形 17" o:spid="_x0000_s1026" style="position:absolute;margin-left:0;margin-top:0;width:50pt;height:50pt;z-index:25140480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UsXUQQAAA8NAAAOAAAAZHJzL2Uyb0RvYy54bWysV91upDYUvq/Ud7C47GoDGOZXmUSrbIMq&#10;bduVQh/AA2ZABUxtJjPZy961+wZ7WfWqb9CLPs626lv02MAJMNCVqiYRwuPPx+d837HzzfXtucjJ&#10;I5cqE+XOcq8ci/AyEnFWHnbWd+H9y7VFVM3KmOWi5DvriSvr9ubzz65P1ZZTkYo85pJAkFJtT9XO&#10;Suu62tq2ilJeMHUlKl7CZCJkwWoYyoMdS3aC6EVuU8dZ2ich40qKiCsFn75uJq0bEz9JeFR/mySK&#10;1yTfWZBbbZ7SPPf6ad9cs+1BsirNojYN9h+yKFhWwqYY6jWrGTnK7CJUkUVSKJHUV5EobJEkWcRN&#10;DVCN64yqeUhZxU0tQI6qkCb1/4WNvnl8K0kWg3Yri5SsAI3+/On9X7//9vHXD3//+PPHP34heibN&#10;4phrhTVjp0ptYeFD9VbqmlX1RkTfK1KKB54D4xoFg7uUlQf+SkpxSjmLIWmz2B6s1gMFccj+9LWI&#10;YXN2rIVh8pzIQkcHjsjZCPaEgvFzTSL4cOktHAdkjWCqfYf0bLbtFkdHVQdcmEDs8Y2qG71jeDNq&#10;xW3JAQRJihykf/GSOPq37QwEQEn/DqCfAng9gOusnclt/B5oChBiol/YxFs6hC6WxPAKvdclG2Ky&#10;AJqGBIveRgEloUNgVctOR8qyw9xuCWD032KMgd4Y8BIsxwi4AQaIC2o3nwK4WHSrDl2B6qNkXSw6&#10;EooE7pSGqBHcFTMQVElHcXV/TfQCqqTjzIEGDLsuaTW/yBtZhuICl87i+kwHrjeL6/MduP4sDmk3&#10;TeISOs6M9mkP3A1Z+FNs0CHxdIIwOiR+EoLEaxroLF0UuW/pCqgH+MvkB/RT3b2AgyYZtQ1F+o3g&#10;zbm8ACH3RvAZEBKvI02xgIzrKBMAb0A4hYM9vZOHjBuuVrM4pN3g1rO4IfebWdyQ+7mG8JB6cxI9&#10;//IEeci6OYmTEOT8hb7E4BobqRJiddDA7nr6nguxtPmr0EPhNE3eioRwH3qj3QIP1WtvQwAGsHTU&#10;Tz5q+NxPeu0YhhI+d9QUDGtsemoKghU2XTUFGejmO3P6+iicJsKfPYM+qmdws1eW/yyhjjd7ZflD&#10;ARaz+aEERqi58xFiuaC55y49ciJ07Vz0D1bbwVKyugBhqabJfBB9OhiWirguGtiRQ2c4WNp5kOhc&#10;dq8SPJP2pzpvME8h5AUONYSdwaKGq6Z1Kla3ayFe39YokWfxfZbnxorJw/4ul+SRQbx786OXw5IB&#10;LC/JaWdtFnRhrNZgTvVDgLvSBmsiRJHVYNzzrNhZYGVaENtqp/dlGZtur1mWN++wf15CGp3bayzk&#10;XsRP4PykaFw5fIuAl1TIdxY5gSPfWeqHI5PcIvlXJbjHjevrw1Wbgb9Y6X9Psj+z78+wMoJQO6u2&#10;SPN6V8MIlhwrmR1SY1I1Y6V4BY4zybQzNPk1WbUDcN2GvfYbgrb1/bFBPX+PufkHAAD//wMAUEsD&#10;BBQABgAIAAAAIQDgs6np2QAAAAUBAAAPAAAAZHJzL2Rvd25yZXYueG1sTI9BS8NAEIXvQv/DMgUv&#10;Ynf1ICVmU2JBehKxVnudZsdsMDubZrdN6q93K4Jehnm84c338sXoWnGkPjSeNdzMFAjiypuGaw2b&#10;18frOYgQkQ22nknDiQIsislFjpnxA7/QcR1rkUI4ZKjBxthlUobKksMw8x1x8j587zAm2dfS9Dik&#10;cNfKW6XupMOG0weLHS0tVZ/rg9Pgv/bP23dbzuP24eppWA2ncvXWaH05Hct7EJHG+HcMZ/yEDkVi&#10;2vkDmyBaDalI/JlnT6kkd7+LLHL5n774BgAA//8DAFBLAQItABQABgAIAAAAIQC2gziS/gAAAOEB&#10;AAATAAAAAAAAAAAAAAAAAAAAAABbQ29udGVudF9UeXBlc10ueG1sUEsBAi0AFAAGAAgAAAAhADj9&#10;If/WAAAAlAEAAAsAAAAAAAAAAAAAAAAALwEAAF9yZWxzLy5yZWxzUEsBAi0AFAAGAAgAAAAhAKpF&#10;SxdRBAAADw0AAA4AAAAAAAAAAAAAAAAALgIAAGRycy9lMm9Eb2MueG1sUEsBAi0AFAAGAAgAAAAh&#10;AOCzqenZAAAABQEAAA8AAAAAAAAAAAAAAAAAqwYAAGRycy9kb3ducmV2LnhtbFBLBQYAAAAABAAE&#10;APMAAACxBwAAAAA=&#10;">
                <v:stroke joinstyle="miter"/>
                <v:path textboxrect="@1,@1,@1,@1"/>
                <o:lock v:ext="edit" selection="t"/>
              </v:shape>
            </w:pict>
          </mc:Fallback>
        </mc:AlternateContent>
      </w:r>
      <w:r w:rsidRPr="0006279C">
        <w:rPr>
          <w:rFonts w:ascii="Times New Roman" w:eastAsia="標楷體" w:hAnsi="Times New Roman" w:cs="Times New Roman"/>
          <w:b/>
          <w:noProof/>
          <w:sz w:val="36"/>
          <w:szCs w:val="36"/>
        </w:rPr>
        <mc:AlternateContent>
          <mc:Choice Requires="wps">
            <w:drawing>
              <wp:anchor distT="0" distB="0" distL="114300" distR="114300" simplePos="0" relativeHeight="251506176" behindDoc="0" locked="0" layoutInCell="1" allowOverlap="1" wp14:anchorId="7EC2A990" wp14:editId="0CEFFCE4">
                <wp:simplePos x="0" y="0"/>
                <wp:positionH relativeFrom="page">
                  <wp:posOffset>1608455</wp:posOffset>
                </wp:positionH>
                <wp:positionV relativeFrom="page">
                  <wp:posOffset>4655820</wp:posOffset>
                </wp:positionV>
                <wp:extent cx="355600" cy="8890"/>
                <wp:effectExtent l="0" t="0" r="0" b="2540"/>
                <wp:wrapNone/>
                <wp:docPr id="16" name="手繪多邊形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5600" cy="8890"/>
                        </a:xfrm>
                        <a:custGeom>
                          <a:avLst/>
                          <a:gdLst>
                            <a:gd name="G0" fmla="+- 0 0 0"/>
                            <a:gd name="G1" fmla="+- 0 0 0"/>
                            <a:gd name="G2" fmla="+- 0 0 0"/>
                            <a:gd name="G3" fmla="+- 10800 0 0"/>
                            <a:gd name="G4" fmla="+- 0 0 0"/>
                            <a:gd name="T0" fmla="*/ 360 256 1"/>
                            <a:gd name="T1" fmla="*/ 0 256 1"/>
                            <a:gd name="G5" fmla="+- G2 T0 T1"/>
                            <a:gd name="G6" fmla="?: G2 G2 G5"/>
                            <a:gd name="G7" fmla="+- 0 0 G6"/>
                            <a:gd name="G8" fmla="+- 0 0 0"/>
                            <a:gd name="G9" fmla="+- 0 0 0"/>
                            <a:gd name="G10" fmla="+- 0 0 2700"/>
                            <a:gd name="G11" fmla="cos G10 0"/>
                            <a:gd name="G12" fmla="sin G10 0"/>
                            <a:gd name="G13" fmla="cos 13500 0"/>
                            <a:gd name="G14" fmla="sin 13500 0"/>
                            <a:gd name="G15" fmla="+- G11 10800 0"/>
                            <a:gd name="G16" fmla="+- G12 10800 0"/>
                            <a:gd name="G17" fmla="+- G13 10800 0"/>
                            <a:gd name="G18" fmla="+- G14 10800 0"/>
                            <a:gd name="G19" fmla="*/ 0 1 2"/>
                            <a:gd name="G20" fmla="+- G19 5400 0"/>
                            <a:gd name="G21" fmla="cos G20 0"/>
                            <a:gd name="G22" fmla="sin G20 0"/>
                            <a:gd name="G23" fmla="+- G21 10800 0"/>
                            <a:gd name="G24" fmla="+- G12 G23 G22"/>
                            <a:gd name="G25" fmla="+- G22 G23 G11"/>
                            <a:gd name="G26" fmla="cos 10800 0"/>
                            <a:gd name="G27" fmla="sin 10800 0"/>
                            <a:gd name="G28" fmla="cos 0 0"/>
                            <a:gd name="G29" fmla="sin 0 0"/>
                            <a:gd name="G30" fmla="+- G26 10800 0"/>
                            <a:gd name="G31" fmla="+- G27 10800 0"/>
                            <a:gd name="G32" fmla="+- G28 10800 0"/>
                            <a:gd name="G33" fmla="+- G29 10800 0"/>
                            <a:gd name="G34" fmla="+- G19 5400 0"/>
                            <a:gd name="G35" fmla="cos G34 0"/>
                            <a:gd name="G36" fmla="sin G34 0"/>
                            <a:gd name="G37" fmla="+/ 0 0 2"/>
                            <a:gd name="T2" fmla="*/ 180 256 1"/>
                            <a:gd name="T3" fmla="*/ 0 256 1"/>
                            <a:gd name="G38" fmla="+- G37 T2 T3"/>
                            <a:gd name="G39" fmla="?: G2 G37 G38"/>
                            <a:gd name="G40" fmla="cos 10800 G39"/>
                            <a:gd name="G41" fmla="sin 10800 G39"/>
                            <a:gd name="G42" fmla="cos 0 G39"/>
                            <a:gd name="G43" fmla="sin 0 G39"/>
                            <a:gd name="G44" fmla="+- G40 10800 0"/>
                            <a:gd name="G45" fmla="+- G41 10800 0"/>
                            <a:gd name="G46" fmla="+- G42 10800 0"/>
                            <a:gd name="G47" fmla="+- G43 10800 0"/>
                            <a:gd name="G48" fmla="+- G35 10800 0"/>
                            <a:gd name="G49" fmla="+- G36 10800 0"/>
                            <a:gd name="T4" fmla="*/ 3163 w 21600"/>
                            <a:gd name="T5" fmla="*/ 3163 h 21600"/>
                            <a:gd name="T6" fmla="*/ 18437 w 21600"/>
                            <a:gd name="T7" fmla="*/ 18437 h 21600"/>
                          </a:gdLst>
                          <a:ahLst/>
                          <a:cxnLst/>
                          <a:rect l="T4" t="T5" r="T6" b="T7"/>
                          <a:pathLst/>
                        </a:custGeom>
                        <a:solidFill>
                          <a:srgbClr val="FFFFFF">
                            <a:alpha val="0"/>
                          </a:srgbClr>
                        </a:solidFill>
                        <a:ln w="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690860" id="手繪多邊形 16" o:spid="_x0000_s1026" style="position:absolute;margin-left:126.65pt;margin-top:366.6pt;width:28pt;height:.7pt;z-index:251506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wkXUgQAABcNAAAOAAAAZHJzL2Uyb0RvYy54bWysV8uOpDYU3UfKP1gsM5oGA/VUV7dGPWkU&#10;aZKMNOQDXDwKFMDEpprqWWaXzB/MMsoqf5BFPmcS5S9ybajbQOG0FKW6haB8fH3vOdeuw/XtqSzI&#10;QyJkzqudRa8ciyRVxOO8Ouys78L7l2uLyIZVMSt4leysx0Ratzeff3bd1tvE5Rkv4kQQCFLJbVvv&#10;rKxp6q1tyyhLSiaveJ1UMJhyUbIGHsXBjgVrIXpZ2K7jLO2Wi7gWPEqkhG9fd4PWjY6fpknUfJum&#10;MmlIsbMgt0Zfhb7u1dW+uWbbg2B1lkd9Guw/ZFGyvIJFMdRr1jByFPlFqDKPBJc8ba4iXto8TfMo&#10;0TVANdSZVPMuY3WiawFyZI00yf8vbPTNw1tB8hi0W1qkYiVo9OdPH/76/bdPv378+8efP/3xC4ER&#10;oKmt5RbQ7+q3QhUq6zc8+l6Sit9lrDokr4TgbZawGJKjCm+PJqgHCVPJvv2ax7AIOzZcM3ZKRakC&#10;AhfkpIV5RGGSU0Mi+NJbLJYOyBfB0Hq90bLZbHueGh1lEyRch2EPb2TTqRrDndYk7gsLIERaFiDw&#10;i5fEUX+9/gigzwHc5wDeAECdtTO7jD8AzQFCTPQLm3hLh7iLJdGsQoedkw0xWQDNQ4LFYKHAJaFD&#10;YFbPzpkU0L0j5XZLAKP+F1PM6ozpiQt0SwySCWCf/zu1m+cAFIvuF3FXoPkkWYpFR1ySgM5piBrB&#10;iWCAoEoqCvUWSqaLpVAlFccEGjFMKek1vwiGLENxAXWNuCHTAfWMuCHfAfWNOKRdNwkl7jQzd0h7&#10;QDdk4c+x4Y6Jd2cIc8fEz0KQeEWDa6TLRe57ugLXA/xl8iP6XdW9gIMmmbSNi/Rrwbt9eQFC7rXg&#10;BhASryLNsYCMqygzAG9EuAsbe34lDxnXXK2MOKRd49ZG3Jj7jRE35t7UEB5Sr3ei51/uIA9Z1ztx&#10;FoKcv1CHGBxjE1VCrA4amK7nz7kQSzMfhR4Kp2jyViSE89CbrBZ4qF5/GgIwgKmTfvJRw6d+UnOn&#10;MJTwqaPmYFhj11NzEKyw66o5yEg33zHp66NwigjfuAd9VE/jjEeW/yShimc8svyxAAtjfiiBFsq0&#10;P0IsFzT36NIjLXGpsgljEUIs94zL5nFYrm40H4Q3BMR6ETiICLbkcDYeLDt7kehUnW8FeFLlRlX+&#10;YEdVeuBHQ1gdDGm46rKvWdPPhXhDeyN5kcf3eVFoDyYO+7tCkAcG8e71R1sqVtQZ677VbEAM2UHB&#10;lsH9MEZRkVb5LR1vONDP6MM46qNym84v8wYMfJGX4MwQxLbKCX5ZxVqKhuVFdw+Ti6q3hsoNdq5y&#10;z+NHcIaCd+4c3ibgJuPivUVacOY7S/5wZCKxSPFVBe5yQ321/Rr94C9W6gdMDEf2wxFWRRBqZzUW&#10;6W7vGniCKcda5IcMVqK69oq/Akea5so7auvaZdU/gPvWpfdvCsreD5816ul95uYfAAAA//8DAFBL&#10;AwQUAAYACAAAACEA9o2IRd8AAAALAQAADwAAAGRycy9kb3ducmV2LnhtbEyPQU7DMBBF90jcwRok&#10;dtQhbgsNcSoUVLFg0xYO4MYmsRKPI9tt09szXdHl/Hn686ZcT25gJxOi9SjheZYBM9h4bbGV8PO9&#10;eXoFFpNCrQaPRsLFRFhX93elKrQ/486c9qllVIKxUBK6lMaC89h0xqk486NB2v364FSiMbRcB3Wm&#10;cjfwPMuW3CmLdKFTo6k70/T7o5Owm3/Z7KMPm3FhL9u23urPvl5J+fgwvb8BS2ZK/zBc9UkdKnI6&#10;+CPqyAYJ+UIIQiW8CJEDI0JkK0oO12S+BF6V/PaH6g8AAP//AwBQSwECLQAUAAYACAAAACEAtoM4&#10;kv4AAADhAQAAEwAAAAAAAAAAAAAAAAAAAAAAW0NvbnRlbnRfVHlwZXNdLnhtbFBLAQItABQABgAI&#10;AAAAIQA4/SH/1gAAAJQBAAALAAAAAAAAAAAAAAAAAC8BAABfcmVscy8ucmVsc1BLAQItABQABgAI&#10;AAAAIQCUGwkXUgQAABcNAAAOAAAAAAAAAAAAAAAAAC4CAABkcnMvZTJvRG9jLnhtbFBLAQItABQA&#10;BgAIAAAAIQD2jYhF3wAAAAsBAAAPAAAAAAAAAAAAAAAAAKwGAABkcnMvZG93bnJldi54bWxQSwUG&#10;AAAAAAQABADzAAAAuAcAAAAA&#10;" strokeweight="0">
                <v:fill opacity="0"/>
                <v:stroke joinstyle="miter"/>
                <v:path textboxrect="@1,@1,@1,@1"/>
                <w10:wrap anchorx="page" anchory="page"/>
              </v:shape>
            </w:pict>
          </mc:Fallback>
        </mc:AlternateContent>
      </w:r>
      <w:r w:rsidRPr="0006279C">
        <w:rPr>
          <w:rFonts w:ascii="Times New Roman" w:eastAsia="標楷體" w:hAnsi="Times New Roman" w:cs="Times New Roman"/>
          <w:b/>
          <w:noProof/>
          <w:sz w:val="36"/>
          <w:szCs w:val="36"/>
        </w:rPr>
        <mc:AlternateContent>
          <mc:Choice Requires="wps">
            <w:drawing>
              <wp:anchor distT="0" distB="0" distL="114300" distR="114300" simplePos="0" relativeHeight="251414016" behindDoc="0" locked="0" layoutInCell="1" allowOverlap="1" wp14:anchorId="6DC568CE" wp14:editId="49528698">
                <wp:simplePos x="0" y="0"/>
                <wp:positionH relativeFrom="column">
                  <wp:posOffset>0</wp:posOffset>
                </wp:positionH>
                <wp:positionV relativeFrom="paragraph">
                  <wp:posOffset>0</wp:posOffset>
                </wp:positionV>
                <wp:extent cx="635000" cy="635000"/>
                <wp:effectExtent l="0" t="0" r="3175" b="3175"/>
                <wp:wrapNone/>
                <wp:docPr id="15" name="手繪多邊形 15"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custGeom>
                          <a:avLst/>
                          <a:gdLst>
                            <a:gd name="G0" fmla="+- 0 0 0"/>
                            <a:gd name="G1" fmla="+- 0 0 0"/>
                            <a:gd name="G2" fmla="+- 0 0 0"/>
                            <a:gd name="G3" fmla="+- 10800 0 0"/>
                            <a:gd name="G4" fmla="+- 0 0 0"/>
                            <a:gd name="T0" fmla="*/ 360 256 1"/>
                            <a:gd name="T1" fmla="*/ 0 256 1"/>
                            <a:gd name="G5" fmla="+- G2 T0 T1"/>
                            <a:gd name="G6" fmla="?: G2 G2 G5"/>
                            <a:gd name="G7" fmla="+- 0 0 G6"/>
                            <a:gd name="G8" fmla="+- 0 0 0"/>
                            <a:gd name="G9" fmla="+- 0 0 0"/>
                            <a:gd name="G10" fmla="+- 0 0 2700"/>
                            <a:gd name="G11" fmla="cos G10 0"/>
                            <a:gd name="G12" fmla="sin G10 0"/>
                            <a:gd name="G13" fmla="cos 13500 0"/>
                            <a:gd name="G14" fmla="sin 13500 0"/>
                            <a:gd name="G15" fmla="+- G11 10800 0"/>
                            <a:gd name="G16" fmla="+- G12 10800 0"/>
                            <a:gd name="G17" fmla="+- G13 10800 0"/>
                            <a:gd name="G18" fmla="+- G14 10800 0"/>
                            <a:gd name="G19" fmla="*/ 0 1 2"/>
                            <a:gd name="G20" fmla="+- G19 5400 0"/>
                            <a:gd name="G21" fmla="cos G20 0"/>
                            <a:gd name="G22" fmla="sin G20 0"/>
                            <a:gd name="G23" fmla="+- G21 10800 0"/>
                            <a:gd name="G24" fmla="+- G12 G23 G22"/>
                            <a:gd name="G25" fmla="+- G22 G23 G11"/>
                            <a:gd name="G26" fmla="cos 10800 0"/>
                            <a:gd name="G27" fmla="sin 10800 0"/>
                            <a:gd name="G28" fmla="cos 0 0"/>
                            <a:gd name="G29" fmla="sin 0 0"/>
                            <a:gd name="G30" fmla="+- G26 10800 0"/>
                            <a:gd name="G31" fmla="+- G27 10800 0"/>
                            <a:gd name="G32" fmla="+- G28 10800 0"/>
                            <a:gd name="G33" fmla="+- G29 10800 0"/>
                            <a:gd name="G34" fmla="+- G19 5400 0"/>
                            <a:gd name="G35" fmla="cos G34 0"/>
                            <a:gd name="G36" fmla="sin G34 0"/>
                            <a:gd name="G37" fmla="+/ 0 0 2"/>
                            <a:gd name="T2" fmla="*/ 180 256 1"/>
                            <a:gd name="T3" fmla="*/ 0 256 1"/>
                            <a:gd name="G38" fmla="+- G37 T2 T3"/>
                            <a:gd name="G39" fmla="?: G2 G37 G38"/>
                            <a:gd name="G40" fmla="cos 10800 G39"/>
                            <a:gd name="G41" fmla="sin 10800 G39"/>
                            <a:gd name="G42" fmla="cos 0 G39"/>
                            <a:gd name="G43" fmla="sin 0 G39"/>
                            <a:gd name="G44" fmla="+- G40 10800 0"/>
                            <a:gd name="G45" fmla="+- G41 10800 0"/>
                            <a:gd name="G46" fmla="+- G42 10800 0"/>
                            <a:gd name="G47" fmla="+- G43 10800 0"/>
                            <a:gd name="G48" fmla="+- G35 10800 0"/>
                            <a:gd name="G49" fmla="+- G36 10800 0"/>
                            <a:gd name="T4" fmla="*/ 3163 w 2802"/>
                            <a:gd name="T5" fmla="*/ 3163 h 72"/>
                            <a:gd name="T6" fmla="*/ 18437 w 2802"/>
                            <a:gd name="T7" fmla="*/ 18437 h 72"/>
                          </a:gdLst>
                          <a:ahLst/>
                          <a:cxnLst/>
                          <a:rect l="T4" t="T5" r="T6" b="T7"/>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E80E10" id="手繪多邊形 15" o:spid="_x0000_s1026" style="position:absolute;margin-left:0;margin-top:0;width:50pt;height:50pt;z-index:25141401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1O5bUwQAAA8NAAAOAAAAZHJzL2Uyb0RvYy54bWysV91upDYUvq/Ud7C47GoDGOZXmUSrbIMq&#10;bduVQh/AA2ZABUxtJjPZy961+wZ7WfWqb9CLPs626lv02MAJMNCVqiYRwuPPx+d837HzzfXtucjJ&#10;I5cqE+XOcq8ci/AyEnFWHnbWd+H9y7VFVM3KmOWi5DvriSvr9ubzz65P1ZZTkYo85pJAkFJtT9XO&#10;Suu62tq2ilJeMHUlKl7CZCJkwWoYyoMdS3aC6EVuU8dZ2ich40qKiCsFn75uJq0bEz9JeFR/mySK&#10;1yTfWZBbbZ7SPPf6ad9cs+1BsirNojYN9h+yKFhWwqYY6jWrGTnK7CJUkUVSKJHUV5EobJEkWcRN&#10;DVCN64yqeUhZxU0tQI6qkCb1/4WNvnl8K0kWg3YLi5SsAI3+/On9X7//9vHXD3//+PPHP34heibN&#10;4phrhTVjp0ptYeFD9VbqmlX1RkTfK1KKB54D4xoFg7uUlQf+SkpxSjmLIWmz2B6s1gMFccj+9LWI&#10;YXN2rIVh8pzIQkcHjsjZCPaEgvFzTSL4cOktHAdkjWCqfYf0bLbtFkdHVQdcmEDs8Y2qG71jeDNq&#10;xW3JAQRJihykf/GSOPq37QwEQEn/DqCfAng9gOusnclt/B5oChBiol/YxFs6hC6WxPAKvdclG2Ky&#10;AJqGBKAp1hNQEjoEVrXsdKQsO8ztlgBG/y3GmFWHaYkLlmME3AC401RJweZTABeLbjehK1B9lKyL&#10;RUdCkcCd0hA1grtiBoIq6Siu7q+JXkCVdJw50IBh1yWt5hd5I8tQXODSWVyf6cD1ZnF9vgPXn8Uh&#10;7aZJXELHmdE+7YG7IQt/ig06JJ5OEEaHxE9CkHhNA52liyL3LV0B9QB/mfyAfqq7F3DQJKO2oUi/&#10;Ebw5lxcg5N4IPgNC4nWkKRaQcR1lAuANCKdwsKd38pBxw9VqFoe0G9x6FjfkfjOLG3I/1xAeUm9O&#10;oudfniAPWTcncRKCnL/QlxhcYyNVQqwOGthdT99zIZY2fxV6KJymyVuREO5Db7Rb4KF67W0IwACW&#10;jvrJRw2f+0mvHcNQwueOmoJhjU1PTUGwwqarpiAD3XxnTl8fhdNE+LNn0Ef1DG72yvKfJdTxZq8s&#10;fyjAYjY/lMAINXc+QiwXNPfcpUdOhK6di/7BajtYSlYXICzVNJkPok8Hw1IR10UDO3LoDAdLOw8S&#10;ncvuVYJn0v5U5w3mKYS8wKGGsDNY1HDVtE7F6nYtxOvbGiXyLL7P8txYMXnY3+WSPDKId29+9HJY&#10;MoDlJTntrM2CLozVGsypfghwV9pgTYQoshqMe54VOwusTAtiW+30vixj0+01y/LmHfbPS0ijc3uN&#10;hdyL+AmcnxSNK4dvEfCSCvnOIidw5DtL/XBkklsk/6oE97hxfX24ajPwFyv970n2Z/b9GVZGEGpn&#10;1RZpXu9qGMGSYyWzQ2pMqmasFK/AcSaZdoYmvyardgCu27DXfkPQtr4/Nqjn7zE3/wAAAP//AwBQ&#10;SwMEFAAGAAgAAAAhAOCzqenZAAAABQEAAA8AAABkcnMvZG93bnJldi54bWxMj0FLw0AQhe9C/8My&#10;BS9id/UgJWZTYkF6ErFWe51mx2wwO5tmt03qr3crgl6GebzhzffyxehacaQ+NJ413MwUCOLKm4Zr&#10;DZvXx+s5iBCRDbaeScOJAiyKyUWOmfEDv9BxHWuRQjhkqMHG2GVShsqSwzDzHXHyPnzvMCbZ19L0&#10;OKRw18pbpe6kw4bTB4sdLS1Vn+uD0+C/9s/bd1vO4/bh6mlYDady9dZofTkdy3sQkcb4dwxn/IQO&#10;RWLa+QObIFoNqUj8mWdPqSR3v4sscvmfvvgGAAD//wMAUEsBAi0AFAAGAAgAAAAhALaDOJL+AAAA&#10;4QEAABMAAAAAAAAAAAAAAAAAAAAAAFtDb250ZW50X1R5cGVzXS54bWxQSwECLQAUAAYACAAAACEA&#10;OP0h/9YAAACUAQAACwAAAAAAAAAAAAAAAAAvAQAAX3JlbHMvLnJlbHNQSwECLQAUAAYACAAAACEA&#10;h9TuW1MEAAAPDQAADgAAAAAAAAAAAAAAAAAuAgAAZHJzL2Uyb0RvYy54bWxQSwECLQAUAAYACAAA&#10;ACEA4LOp6dkAAAAFAQAADwAAAAAAAAAAAAAAAACtBgAAZHJzL2Rvd25yZXYueG1sUEsFBgAAAAAE&#10;AAQA8wAAALMHAAAAAA==&#10;">
                <v:stroke joinstyle="miter"/>
                <v:path textboxrect="@1,@1,@1,@1"/>
                <o:lock v:ext="edit" selection="t"/>
              </v:shape>
            </w:pict>
          </mc:Fallback>
        </mc:AlternateContent>
      </w:r>
      <w:r w:rsidRPr="0006279C">
        <w:rPr>
          <w:rFonts w:ascii="Times New Roman" w:eastAsia="標楷體" w:hAnsi="Times New Roman" w:cs="Times New Roman"/>
          <w:b/>
          <w:noProof/>
          <w:sz w:val="36"/>
          <w:szCs w:val="36"/>
        </w:rPr>
        <mc:AlternateContent>
          <mc:Choice Requires="wps">
            <w:drawing>
              <wp:anchor distT="0" distB="0" distL="114300" distR="114300" simplePos="0" relativeHeight="251515392" behindDoc="0" locked="0" layoutInCell="1" allowOverlap="1" wp14:anchorId="7E025473" wp14:editId="3A6EBACF">
                <wp:simplePos x="0" y="0"/>
                <wp:positionH relativeFrom="page">
                  <wp:posOffset>2141855</wp:posOffset>
                </wp:positionH>
                <wp:positionV relativeFrom="page">
                  <wp:posOffset>4655820</wp:posOffset>
                </wp:positionV>
                <wp:extent cx="355600" cy="8890"/>
                <wp:effectExtent l="0" t="0" r="0" b="2540"/>
                <wp:wrapNone/>
                <wp:docPr id="14" name="手繪多邊形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5600" cy="8890"/>
                        </a:xfrm>
                        <a:custGeom>
                          <a:avLst/>
                          <a:gdLst>
                            <a:gd name="G0" fmla="+- 0 0 0"/>
                            <a:gd name="G1" fmla="+- 0 0 0"/>
                            <a:gd name="G2" fmla="+- 0 0 0"/>
                            <a:gd name="G3" fmla="+- 10800 0 0"/>
                            <a:gd name="G4" fmla="+- 0 0 0"/>
                            <a:gd name="T0" fmla="*/ 360 256 1"/>
                            <a:gd name="T1" fmla="*/ 0 256 1"/>
                            <a:gd name="G5" fmla="+- G2 T0 T1"/>
                            <a:gd name="G6" fmla="?: G2 G2 G5"/>
                            <a:gd name="G7" fmla="+- 0 0 G6"/>
                            <a:gd name="G8" fmla="+- 0 0 0"/>
                            <a:gd name="G9" fmla="+- 0 0 0"/>
                            <a:gd name="G10" fmla="+- 0 0 2700"/>
                            <a:gd name="G11" fmla="cos G10 0"/>
                            <a:gd name="G12" fmla="sin G10 0"/>
                            <a:gd name="G13" fmla="cos 13500 0"/>
                            <a:gd name="G14" fmla="sin 13500 0"/>
                            <a:gd name="G15" fmla="+- G11 10800 0"/>
                            <a:gd name="G16" fmla="+- G12 10800 0"/>
                            <a:gd name="G17" fmla="+- G13 10800 0"/>
                            <a:gd name="G18" fmla="+- G14 10800 0"/>
                            <a:gd name="G19" fmla="*/ 0 1 2"/>
                            <a:gd name="G20" fmla="+- G19 5400 0"/>
                            <a:gd name="G21" fmla="cos G20 0"/>
                            <a:gd name="G22" fmla="sin G20 0"/>
                            <a:gd name="G23" fmla="+- G21 10800 0"/>
                            <a:gd name="G24" fmla="+- G12 G23 G22"/>
                            <a:gd name="G25" fmla="+- G22 G23 G11"/>
                            <a:gd name="G26" fmla="cos 10800 0"/>
                            <a:gd name="G27" fmla="sin 10800 0"/>
                            <a:gd name="G28" fmla="cos 0 0"/>
                            <a:gd name="G29" fmla="sin 0 0"/>
                            <a:gd name="G30" fmla="+- G26 10800 0"/>
                            <a:gd name="G31" fmla="+- G27 10800 0"/>
                            <a:gd name="G32" fmla="+- G28 10800 0"/>
                            <a:gd name="G33" fmla="+- G29 10800 0"/>
                            <a:gd name="G34" fmla="+- G19 5400 0"/>
                            <a:gd name="G35" fmla="cos G34 0"/>
                            <a:gd name="G36" fmla="sin G34 0"/>
                            <a:gd name="G37" fmla="+/ 0 0 2"/>
                            <a:gd name="T2" fmla="*/ 180 256 1"/>
                            <a:gd name="T3" fmla="*/ 0 256 1"/>
                            <a:gd name="G38" fmla="+- G37 T2 T3"/>
                            <a:gd name="G39" fmla="?: G2 G37 G38"/>
                            <a:gd name="G40" fmla="cos 10800 G39"/>
                            <a:gd name="G41" fmla="sin 10800 G39"/>
                            <a:gd name="G42" fmla="cos 0 G39"/>
                            <a:gd name="G43" fmla="sin 0 G39"/>
                            <a:gd name="G44" fmla="+- G40 10800 0"/>
                            <a:gd name="G45" fmla="+- G41 10800 0"/>
                            <a:gd name="G46" fmla="+- G42 10800 0"/>
                            <a:gd name="G47" fmla="+- G43 10800 0"/>
                            <a:gd name="G48" fmla="+- G35 10800 0"/>
                            <a:gd name="G49" fmla="+- G36 10800 0"/>
                            <a:gd name="T4" fmla="*/ 3163 w 21600"/>
                            <a:gd name="T5" fmla="*/ 3163 h 21600"/>
                            <a:gd name="T6" fmla="*/ 18437 w 21600"/>
                            <a:gd name="T7" fmla="*/ 18437 h 21600"/>
                          </a:gdLst>
                          <a:ahLst/>
                          <a:cxnLst/>
                          <a:rect l="T4" t="T5" r="T6" b="T7"/>
                          <a:pathLst/>
                        </a:custGeom>
                        <a:solidFill>
                          <a:srgbClr val="FFFFFF">
                            <a:alpha val="0"/>
                          </a:srgbClr>
                        </a:solidFill>
                        <a:ln w="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4BEE75" id="手繪多邊形 14" o:spid="_x0000_s1026" style="position:absolute;margin-left:168.65pt;margin-top:366.6pt;width:28pt;height:.7pt;z-index:251515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BfoTwQAABcNAAAOAAAAZHJzL2Uyb0RvYy54bWysV8uOpDYU3UfKP1gsM5oGA/VUV7dGPWkU&#10;aTIZacgHuHgUKICJTTXVWWaX5A9mGWWVP8ginzOJ8he5NtRtoPC0FKW6haB8fH3vOdeuw/XtqSzI&#10;QyJkzqudRa8ciyRVxOO8Ouysb8P7l2uLyIZVMSt4leysx0Ratzeff3bd1tvE5Rkv4kQQCFLJbVvv&#10;rKxp6q1tyyhLSiaveJ1UMJhyUbIGHsXBjgVrIXpZ2K7jLO2Wi7gWPEqkhG9fd4PWjY6fpknUfJOm&#10;MmlIsbMgt0Zfhb7u1dW+uWbbg2B1lkd9Guw/ZFGyvIJFMdRr1jByFPlFqDKPBJc8ba4iXto8TfMo&#10;0TVANdSZVPM+Y3WiawFyZI00yf8vbPT24Z0geQza+RapWAka/fXTL3//8fvH3z788+PPH//8lcAI&#10;0NTWcgvo9/U7oQqV9RsefSdJxe8yVh2SV0LwNktYDMlRhbdHE9SDhKlk337NY1iEHRuuGTulolQB&#10;gQty0sI8ojDJqSERfOktFksH5ItgaL3eaNlstj1PjY6yCRKuw7CHN7LpVI3hTmsS94UFECItCxD4&#10;xUviqL9efwTQ5wDucwBvAKDO2pldBqj+ZB4hJvqFTbylQ9zFkmhWocPOyYaYLIDmIcFisFDgktAh&#10;MKtn50zK8oy53RLAqP/FFLM6Y3riguUUAfv8kyUFm+cAFIvuF3FXoPkkWYpFR1ySgM5piBrBiWCA&#10;oEoqCvUWSqaLpVAlFccEGjFMKek1vwiGLENxAXWNuCHTAfWMuCHfAfWNOKRdNwkl7jQzd0h7QDdk&#10;4c+x4Y6Jd2cIc8fEz0KQeEWDa6TLRe57ugLXA/xl8iP6XdW9gIMmmbSNi/Rrwbt9eQFC7rXgBhAS&#10;ryLNsYCMqygzAG9EuAsbe34lDxnXXK2MOKRd49ZG3Jj7jRE35t7UEB5Sr3ei51/uIA9Z1ztxFoKc&#10;v1CHGBxjE1VCrA4amK7nz7kQSzMfhR4Kp2jyViSE89CbrBZ4qF5/GgIwgKmTfvJRw6d+UnOnMJTw&#10;qaPmYFhj11NzEKyw66o5yEg33zHp66NwigjfuAd9VE/jjEeW/yShimc8svyxAAtjfiiBFsq0P0Is&#10;FzT36NIjLXGpsgljEUIs94zL5nFYrm40H4Q3BMR6ETiICLbkcDYeLDt7kehUnW8FeFLlRlX+YEdV&#10;euBHQ1gdDGm46rKvWdPPhXhDeyN5kcf3eVFoDyYO+7tCkAcG8e71R1sqVtQZ677VbEAM2UHBlsH9&#10;MEZRkVb5LR1vONDP6MM46qNym84v8wYMfJGX4MwQxLbKCX5ZxVqKhuVFdw+Ti6q3hsoNdq5yz+NH&#10;cIaCd+4c3ibgJuPiB4u04Mx3lvz+yERikeKrCtzlhvpq+zX6wV+s1A+YGI7shyOsiiDUzmos0t3e&#10;NfAEU461yA8ZrER17RV/BY40zZV31Na1y6p/APetS+/fFJS9Hz5r1NP7zM2/AAAA//8DAFBLAwQU&#10;AAYACAAAACEAG2kkVd8AAAALAQAADwAAAGRycy9kb3ducmV2LnhtbEyPy27CMBBF95X6D9ZU6q44&#10;xZRHGgdVqVAX3QDtB5h4SKzEdmQbCH/fYVWWc+fozpliPdqenTFE452E10kGDF3ttXGNhN+fzcsS&#10;WEzKadV7hxKuGGFdPj4UKtf+4nZ43qeGUYmLuZLQpjTknMe6RavixA/oaHf0wapEY2i4DupC5bbn&#10;0yybc6uMowutGrBqse72JythN/s22WcXNsObuW6baqu/umol5fPT+PEOLOGY/mG46ZM6lOR08Cen&#10;I+slCLEQhEpYCDEFRoRYCUoOt2Q2B14W/P6H8g8AAP//AwBQSwECLQAUAAYACAAAACEAtoM4kv4A&#10;AADhAQAAEwAAAAAAAAAAAAAAAAAAAAAAW0NvbnRlbnRfVHlwZXNdLnhtbFBLAQItABQABgAIAAAA&#10;IQA4/SH/1gAAAJQBAAALAAAAAAAAAAAAAAAAAC8BAABfcmVscy8ucmVsc1BLAQItABQABgAIAAAA&#10;IQCOJBfoTwQAABcNAAAOAAAAAAAAAAAAAAAAAC4CAABkcnMvZTJvRG9jLnhtbFBLAQItABQABgAI&#10;AAAAIQAbaSRV3wAAAAsBAAAPAAAAAAAAAAAAAAAAAKkGAABkcnMvZG93bnJldi54bWxQSwUGAAAA&#10;AAQABADzAAAAtQcAAAAA&#10;" strokeweight="0">
                <v:fill opacity="0"/>
                <v:stroke joinstyle="miter"/>
                <v:path textboxrect="@1,@1,@1,@1"/>
                <w10:wrap anchorx="page" anchory="page"/>
              </v:shape>
            </w:pict>
          </mc:Fallback>
        </mc:AlternateContent>
      </w:r>
      <w:r w:rsidRPr="0006279C">
        <w:rPr>
          <w:rFonts w:ascii="Times New Roman" w:eastAsia="標楷體" w:hAnsi="Times New Roman" w:cs="Times New Roman"/>
          <w:b/>
          <w:noProof/>
          <w:sz w:val="36"/>
          <w:szCs w:val="36"/>
        </w:rPr>
        <mc:AlternateContent>
          <mc:Choice Requires="wps">
            <w:drawing>
              <wp:anchor distT="0" distB="0" distL="114300" distR="114300" simplePos="0" relativeHeight="251423232" behindDoc="0" locked="0" layoutInCell="1" allowOverlap="1" wp14:anchorId="45017AEE" wp14:editId="64D5CD3B">
                <wp:simplePos x="0" y="0"/>
                <wp:positionH relativeFrom="column">
                  <wp:posOffset>0</wp:posOffset>
                </wp:positionH>
                <wp:positionV relativeFrom="paragraph">
                  <wp:posOffset>0</wp:posOffset>
                </wp:positionV>
                <wp:extent cx="635000" cy="635000"/>
                <wp:effectExtent l="0" t="0" r="3175" b="3175"/>
                <wp:wrapNone/>
                <wp:docPr id="13" name="手繪多邊形 13"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custGeom>
                          <a:avLst/>
                          <a:gdLst>
                            <a:gd name="G0" fmla="+- 0 0 0"/>
                            <a:gd name="G1" fmla="+- 0 0 0"/>
                            <a:gd name="G2" fmla="+- 0 0 0"/>
                            <a:gd name="G3" fmla="+- 10800 0 0"/>
                            <a:gd name="G4" fmla="+- 0 0 0"/>
                            <a:gd name="T0" fmla="*/ 360 256 1"/>
                            <a:gd name="T1" fmla="*/ 0 256 1"/>
                            <a:gd name="G5" fmla="+- G2 T0 T1"/>
                            <a:gd name="G6" fmla="?: G2 G2 G5"/>
                            <a:gd name="G7" fmla="+- 0 0 G6"/>
                            <a:gd name="G8" fmla="+- 0 0 0"/>
                            <a:gd name="G9" fmla="+- 0 0 0"/>
                            <a:gd name="G10" fmla="+- 0 0 2700"/>
                            <a:gd name="G11" fmla="cos G10 0"/>
                            <a:gd name="G12" fmla="sin G10 0"/>
                            <a:gd name="G13" fmla="cos 13500 0"/>
                            <a:gd name="G14" fmla="sin 13500 0"/>
                            <a:gd name="G15" fmla="+- G11 10800 0"/>
                            <a:gd name="G16" fmla="+- G12 10800 0"/>
                            <a:gd name="G17" fmla="+- G13 10800 0"/>
                            <a:gd name="G18" fmla="+- G14 10800 0"/>
                            <a:gd name="G19" fmla="*/ 0 1 2"/>
                            <a:gd name="G20" fmla="+- G19 5400 0"/>
                            <a:gd name="G21" fmla="cos G20 0"/>
                            <a:gd name="G22" fmla="sin G20 0"/>
                            <a:gd name="G23" fmla="+- G21 10800 0"/>
                            <a:gd name="G24" fmla="+- G12 G23 G22"/>
                            <a:gd name="G25" fmla="+- G22 G23 G11"/>
                            <a:gd name="G26" fmla="cos 10800 0"/>
                            <a:gd name="G27" fmla="sin 10800 0"/>
                            <a:gd name="G28" fmla="cos 0 0"/>
                            <a:gd name="G29" fmla="sin 0 0"/>
                            <a:gd name="G30" fmla="+- G26 10800 0"/>
                            <a:gd name="G31" fmla="+- G27 10800 0"/>
                            <a:gd name="G32" fmla="+- G28 10800 0"/>
                            <a:gd name="G33" fmla="+- G29 10800 0"/>
                            <a:gd name="G34" fmla="+- G19 5400 0"/>
                            <a:gd name="G35" fmla="cos G34 0"/>
                            <a:gd name="G36" fmla="sin G34 0"/>
                            <a:gd name="G37" fmla="+/ 0 0 2"/>
                            <a:gd name="T2" fmla="*/ 180 256 1"/>
                            <a:gd name="T3" fmla="*/ 0 256 1"/>
                            <a:gd name="G38" fmla="+- G37 T2 T3"/>
                            <a:gd name="G39" fmla="?: G2 G37 G38"/>
                            <a:gd name="G40" fmla="cos 10800 G39"/>
                            <a:gd name="G41" fmla="sin 10800 G39"/>
                            <a:gd name="G42" fmla="cos 0 G39"/>
                            <a:gd name="G43" fmla="sin 0 G39"/>
                            <a:gd name="G44" fmla="+- G40 10800 0"/>
                            <a:gd name="G45" fmla="+- G41 10800 0"/>
                            <a:gd name="G46" fmla="+- G42 10800 0"/>
                            <a:gd name="G47" fmla="+- G43 10800 0"/>
                            <a:gd name="G48" fmla="+- G35 10800 0"/>
                            <a:gd name="G49" fmla="+- G36 10800 0"/>
                            <a:gd name="T4" fmla="*/ 3163 w 6294"/>
                            <a:gd name="T5" fmla="*/ 3163 h 72"/>
                            <a:gd name="T6" fmla="*/ 18437 w 6294"/>
                            <a:gd name="T7" fmla="*/ 18437 h 72"/>
                          </a:gdLst>
                          <a:ahLst/>
                          <a:cxnLst/>
                          <a:rect l="T4" t="T5" r="T6" b="T7"/>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8140C5" id="手繪多邊形 13" o:spid="_x0000_s1026" style="position:absolute;margin-left:0;margin-top:0;width:50pt;height:50pt;z-index:25142323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ac/VQQAAA8NAAAOAAAAZHJzL2Uyb0RvYy54bWysV9FupDYUfa/Uf7B47GoDGGYmM8okWmUb&#10;VGnbrhT6AR4wAypgajMh2ce+tfsH+1j1qX/Qh37Otupf9NrADTDQlaomEcLj4+t7z7l2zlzdPBY5&#10;eeBSZaLcW+6FYxFeRiLOyuPe+i68e3lpEVWzMma5KPneeuLKurn+/LOrptpxKlKRx1wSCFKqXVPt&#10;rbSuq51tqyjlBVMXouIlTCZCFqyGoTzasWQNRC9ymzrO2m6EjCspIq4UfPq6nbSuTfwk4VH9bZIo&#10;XpN8b0FutXlK8zzop319xXZHyao0i7o02H/IomBZCZtiqNesZuQks7NQRRZJoURSX0SisEWSZBE3&#10;NUA1rjOp5j5lFTe1ADmqQprU/xc2+ubhrSRZDNp5FilZARr9+dP7v37/7eOvH/7+8eePf/xC9Eya&#10;xTHXCmvGmkrtYOF99VbqmlX1RkTfK1KKe54D4xoFg9uUlUf+SkrRpJzFkLRZbI9W64GCOOTQfC1i&#10;2JydamGYfExkoaMDR+TRCPaEgvHHmkTw4dpbOQ7IGsFU9w7p2WzXL45Oqg64MIHYwxtVt3rH8GbU&#10;iruSAwiSFDlI/+IlcfRv1xkIgJL+HUA/BQAWMYLrXDqz2/gD0BwgxES/sIm3dghdrYnhFXqvTzbE&#10;ZAE0DwlWg40CSkKHwKqOnZ6UdY+52RHA6L/VFLPpMR1xwXqKgBsA654rKdh+CuBi0d0mdAOqT5J1&#10;sehIKBK4cxqiRnBXLEBQJR3F1f010wuoko6zBBox7Lqk0/wsb2QZigtcuogbMh243iJuyHfg+os4&#10;pN00iUvoNDM6pD1wt2Tlz7FBx8TTGcLomPhZCBKvaaCLdFHkvqMroB7gz5Mf0U919wIOmmTSNhTp&#10;N4K35/IMhNwbwRdASLyONMcCMq6jzAC8EeEUDvb8Th4ybrjaLOKQdoO7XMSNud8u4sbcLzWEh9Sb&#10;k+j55yfIQ9bNSZyFIOcv9CUG19hElRCrgwZ2L+fvuRBLW74KPRRO0+RtSAj3oTfZLfBQve42BGAA&#10;Syf95KOGz/2k105hKOFzR83BsMa2p+YgWGHbVXOQkW6+s6Svj8JpIvzFM+ijega3eGX5zxLqeItX&#10;lj8WYLWYH0pghFo6HyGWC5p77tojDVnTrT/RIMRqe1hKNmdNhqWaJvNB9PlgWCri+mhgR4694WBp&#10;70Gix7J/leCZtD/VeYN50nmBQw1hZ7Co4aZNu2J1txbiDW2NEnkW32V5bqyYPB5uc0keGMS7Mz96&#10;OSwZwfKSNHtru6IrY7VGc2oYAtyVNlgzIYqsBuOeZ8XeAivTgdhOO70vy9h0e82yvH2H/fMS0ujd&#10;XmshDyJ+AucnRevK4VsEvKRCvrNIA458b6kfTkxyi+RfleAet66vD1dtBv5qo/89yeHMYTjDyghC&#10;7a3aIu3rbQ0jWHKqZHZMjUnVjJXiFTjOJNPO0OTXZtUNwHUb9rpvCNrWD8cG9fw95vofAAAA//8D&#10;AFBLAwQUAAYACAAAACEA4LOp6dkAAAAFAQAADwAAAGRycy9kb3ducmV2LnhtbEyPQUvDQBCF70L/&#10;wzIFL2J39SAlZlNiQXoSsVZ7nWbHbDA7m2a3TeqvdyuCXoZ5vOHN9/LF6FpxpD40njXczBQI4sqb&#10;hmsNm9fH6zmIEJENtp5Jw4kCLIrJRY6Z8QO/0HEda5FCOGSowcbYZVKGypLDMPMdcfI+fO8wJtnX&#10;0vQ4pHDXylul7qTDhtMHix0tLVWf64PT4L/2z9t3W87j9uHqaVgNp3L11mh9OR3LexCRxvh3DGf8&#10;hA5FYtr5A5sgWg2pSPyZZ0+pJHe/iyxy+Z+++AYAAP//AwBQSwECLQAUAAYACAAAACEAtoM4kv4A&#10;AADhAQAAEwAAAAAAAAAAAAAAAAAAAAAAW0NvbnRlbnRfVHlwZXNdLnhtbFBLAQItABQABgAIAAAA&#10;IQA4/SH/1gAAAJQBAAALAAAAAAAAAAAAAAAAAC8BAABfcmVscy8ucmVsc1BLAQItABQABgAIAAAA&#10;IQAUUac/VQQAAA8NAAAOAAAAAAAAAAAAAAAAAC4CAABkcnMvZTJvRG9jLnhtbFBLAQItABQABgAI&#10;AAAAIQDgs6np2QAAAAUBAAAPAAAAAAAAAAAAAAAAAK8GAABkcnMvZG93bnJldi54bWxQSwUGAAAA&#10;AAQABADzAAAAtQcAAAAA&#10;">
                <v:stroke joinstyle="miter"/>
                <v:path textboxrect="@1,@1,@1,@1"/>
                <o:lock v:ext="edit" selection="t"/>
              </v:shape>
            </w:pict>
          </mc:Fallback>
        </mc:AlternateContent>
      </w:r>
      <w:r w:rsidRPr="0006279C">
        <w:rPr>
          <w:rFonts w:ascii="Times New Roman" w:eastAsia="標楷體" w:hAnsi="Times New Roman" w:cs="Times New Roman"/>
          <w:b/>
          <w:noProof/>
          <w:sz w:val="36"/>
          <w:szCs w:val="36"/>
        </w:rPr>
        <mc:AlternateContent>
          <mc:Choice Requires="wps">
            <w:drawing>
              <wp:anchor distT="0" distB="0" distL="114300" distR="114300" simplePos="0" relativeHeight="251524608" behindDoc="0" locked="0" layoutInCell="1" allowOverlap="1" wp14:anchorId="792F494A" wp14:editId="261B9B90">
                <wp:simplePos x="0" y="0"/>
                <wp:positionH relativeFrom="page">
                  <wp:posOffset>3387090</wp:posOffset>
                </wp:positionH>
                <wp:positionV relativeFrom="page">
                  <wp:posOffset>4655820</wp:posOffset>
                </wp:positionV>
                <wp:extent cx="799465" cy="8890"/>
                <wp:effectExtent l="0" t="0" r="4445" b="2540"/>
                <wp:wrapNone/>
                <wp:docPr id="12" name="手繪多邊形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9465" cy="8890"/>
                        </a:xfrm>
                        <a:custGeom>
                          <a:avLst/>
                          <a:gdLst>
                            <a:gd name="G0" fmla="+- 0 0 0"/>
                            <a:gd name="G1" fmla="+- 0 0 0"/>
                            <a:gd name="G2" fmla="+- 0 0 0"/>
                            <a:gd name="G3" fmla="+- 10800 0 0"/>
                            <a:gd name="G4" fmla="+- 0 0 0"/>
                            <a:gd name="T0" fmla="*/ 360 256 1"/>
                            <a:gd name="T1" fmla="*/ 0 256 1"/>
                            <a:gd name="G5" fmla="+- G2 T0 T1"/>
                            <a:gd name="G6" fmla="?: G2 G2 G5"/>
                            <a:gd name="G7" fmla="+- 0 0 G6"/>
                            <a:gd name="G8" fmla="+- 0 0 0"/>
                            <a:gd name="G9" fmla="+- 0 0 0"/>
                            <a:gd name="G10" fmla="+- 0 0 2700"/>
                            <a:gd name="G11" fmla="cos G10 0"/>
                            <a:gd name="G12" fmla="sin G10 0"/>
                            <a:gd name="G13" fmla="cos 13500 0"/>
                            <a:gd name="G14" fmla="sin 13500 0"/>
                            <a:gd name="G15" fmla="+- G11 10800 0"/>
                            <a:gd name="G16" fmla="+- G12 10800 0"/>
                            <a:gd name="G17" fmla="+- G13 10800 0"/>
                            <a:gd name="G18" fmla="+- G14 10800 0"/>
                            <a:gd name="G19" fmla="*/ 0 1 2"/>
                            <a:gd name="G20" fmla="+- G19 5400 0"/>
                            <a:gd name="G21" fmla="cos G20 0"/>
                            <a:gd name="G22" fmla="sin G20 0"/>
                            <a:gd name="G23" fmla="+- G21 10800 0"/>
                            <a:gd name="G24" fmla="+- G12 G23 G22"/>
                            <a:gd name="G25" fmla="+- G22 G23 G11"/>
                            <a:gd name="G26" fmla="cos 10800 0"/>
                            <a:gd name="G27" fmla="sin 10800 0"/>
                            <a:gd name="G28" fmla="cos 0 0"/>
                            <a:gd name="G29" fmla="sin 0 0"/>
                            <a:gd name="G30" fmla="+- G26 10800 0"/>
                            <a:gd name="G31" fmla="+- G27 10800 0"/>
                            <a:gd name="G32" fmla="+- G28 10800 0"/>
                            <a:gd name="G33" fmla="+- G29 10800 0"/>
                            <a:gd name="G34" fmla="+- G19 5400 0"/>
                            <a:gd name="G35" fmla="cos G34 0"/>
                            <a:gd name="G36" fmla="sin G34 0"/>
                            <a:gd name="G37" fmla="+/ 0 0 2"/>
                            <a:gd name="T2" fmla="*/ 180 256 1"/>
                            <a:gd name="T3" fmla="*/ 0 256 1"/>
                            <a:gd name="G38" fmla="+- G37 T2 T3"/>
                            <a:gd name="G39" fmla="?: G2 G37 G38"/>
                            <a:gd name="G40" fmla="cos 10800 G39"/>
                            <a:gd name="G41" fmla="sin 10800 G39"/>
                            <a:gd name="G42" fmla="cos 0 G39"/>
                            <a:gd name="G43" fmla="sin 0 G39"/>
                            <a:gd name="G44" fmla="+- G40 10800 0"/>
                            <a:gd name="G45" fmla="+- G41 10800 0"/>
                            <a:gd name="G46" fmla="+- G42 10800 0"/>
                            <a:gd name="G47" fmla="+- G43 10800 0"/>
                            <a:gd name="G48" fmla="+- G35 10800 0"/>
                            <a:gd name="G49" fmla="+- G36 10800 0"/>
                            <a:gd name="T4" fmla="*/ 3163 w 21600"/>
                            <a:gd name="T5" fmla="*/ 3163 h 21600"/>
                            <a:gd name="T6" fmla="*/ 18437 w 21600"/>
                            <a:gd name="T7" fmla="*/ 18437 h 21600"/>
                          </a:gdLst>
                          <a:ahLst/>
                          <a:cxnLst/>
                          <a:rect l="T4" t="T5" r="T6" b="T7"/>
                          <a:pathLst/>
                        </a:custGeom>
                        <a:solidFill>
                          <a:srgbClr val="FFFFFF">
                            <a:alpha val="0"/>
                          </a:srgbClr>
                        </a:solidFill>
                        <a:ln w="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78FAE0" id="手繪多邊形 12" o:spid="_x0000_s1026" style="position:absolute;margin-left:266.7pt;margin-top:366.6pt;width:62.95pt;height:.7pt;z-index:251524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GBVAQAABcNAAAOAAAAZHJzL2Uyb0RvYy54bWysV92OpEQUvjfxHSpcutmBAvo30zPZzDrE&#10;ZNVNFh+gmp+GCBRW0cPMXnqnvoGXxivfwAsfZzW+hacKOAM05SbGngmBrq9OnfN9p6o/rm8fy4I8&#10;JELmvDpY9MqxSFJFPM6r08H6Jrx/ubWIbFgVs4JXycF6SqR1e/PpJ9dtvU9cnvEiTgSBIJXct/XB&#10;ypqm3tu2jLKkZPKK10kFgykXJWvgUZzsWLAWopeF7TrO2m65iGvBo0RK+PZ1N2jd6PhpmkTN12kq&#10;k4YUBwtya/RV6OtRXe2ba7Y/CVZnedSnwf5DFiXLK1gUQ71mDSNnkV+EKvNIcMnT5iripc3TNI8S&#10;XQNUQ51ZNe8yVie6FiBH1kiT/P/CRl89vBUkj0E71yIVK0GjP3/46a/ff/vw689/f//jhz9+ITAC&#10;NLW13AP6Xf1WqEJl/YZH30pS8buMVafklRC8zRIWQ3JU4e3JBPUgYSo5tl/yGBZh54Zrxh5TUaqA&#10;wAV51MI8oTDJY0Mi+HKz2/nrlUUiGNpud1o2m+2HqdFZNkHCdRj28EY2naox3GlN4r6wADogLQsQ&#10;+MVL4qi/Xn8E0I8BgKR/j+CNANTZOovL+CPQEiDERD+zibd2iLtaE80qdNiQbIjJAmgZEgBnmG7g&#10;ktAhMKtnZyBlPWBu9wQw6n81x2wGTE9csJ4jYJ/jSkslBbuPASgW3S/ibpxLgbDoiEsS0CUNUSM4&#10;EQwQVElFod5KyTSviKJKKo4JNGGYUtJrfhEMWYbiAuoacWOmA+oZcWO+A+obcUi7bhJK9F4edVHg&#10;jmkP6I6s/CU23Cnx7gJh7pT4RQgSr2hwjXS5yH1PV+B6gL9MfkK/q7oXcPSix12kXwve7cu5Ri5y&#10;rwU3gJB4FWmJBWRcRVkAeBPCXdjYyyt5yLjmamPEIe0atzXiptzvjLgp96aG8JB6vRM9/3IHeci6&#10;3omLEOT8hTrE4BibqRJiddDAdLt8zoVYmvko9FA4RZO3ISGch95stcBD9frTEIABTJ2dmT5q+NxP&#10;au4chhI+d9QSDGvsemoJghV2XbUEmejmOyZ9fRROEeEb96CP6mmc8cjynyVU8YxHlj8VYGXMDyXQ&#10;Qpn2R4jlguYeXXukJS5dX/xkhFjugMuWcViubjQfhDcExHoROIoItuQ0GA+WDV4keqyGWwGeVLlR&#10;lT/YUZUe+NEQVgdDGm66FqpZ08+FeGN7I3mRx/d5UWgPJk7Hu0KQBwbx7vVHWypW1Bnrvh2skuyg&#10;YMvAuo1jFBVpld/S8cYD/Yw+jKM+Krf5/DJvwMAXeQnODEFsr5zg51Ws90PD8qK7h8lF1VtD5QY7&#10;V3nk8RM4Q8E7dw5vE3CTcfHeIi0484MlvzszkVik+KICd7mjvtp+jX7wVxv1AybGI8fxCKsiCHWw&#10;Got0t3cNPMGUcy3yUwYrUV17xV+BI01z5R21de2y6h/AfevS+zcFZe/Hzxr1/D5z8w8AAAD//wMA&#10;UEsDBBQABgAIAAAAIQDAxtCO4AAAAAsBAAAPAAAAZHJzL2Rvd25yZXYueG1sTI9BTsMwEEX3SNzB&#10;GiR21KFOAg1xKhRUsWDTFg7gxkNiJR5Hsdumt8dd0eXMPP15v1zPdmAnnLxxJOF5kQBDapw21Er4&#10;+d48vQLzQZFWgyOUcEEP6+r+rlSFdmfa4WkfWhZDyBdKQhfCWHDumw6t8gs3IsXbr5usCnGcWq4n&#10;dY7hduDLJMm5VYbih06NWHfY9PujlbBLv0zy0U+bMTOXbVtv9Wdfr6R8fJjf34AFnMM/DFf9qA5V&#10;dDq4I2nPBgmZEGlEJbwIsQQWiTxbCWCH6ybNgVclv+1Q/QEAAP//AwBQSwECLQAUAAYACAAAACEA&#10;toM4kv4AAADhAQAAEwAAAAAAAAAAAAAAAAAAAAAAW0NvbnRlbnRfVHlwZXNdLnhtbFBLAQItABQA&#10;BgAIAAAAIQA4/SH/1gAAAJQBAAALAAAAAAAAAAAAAAAAAC8BAABfcmVscy8ucmVsc1BLAQItABQA&#10;BgAIAAAAIQD+E0GBVAQAABcNAAAOAAAAAAAAAAAAAAAAAC4CAABkcnMvZTJvRG9jLnhtbFBLAQIt&#10;ABQABgAIAAAAIQDAxtCO4AAAAAsBAAAPAAAAAAAAAAAAAAAAAK4GAABkcnMvZG93bnJldi54bWxQ&#10;SwUGAAAAAAQABADzAAAAuwcAAAAA&#10;" strokeweight="0">
                <v:fill opacity="0"/>
                <v:stroke joinstyle="miter"/>
                <v:path textboxrect="@1,@1,@1,@1"/>
                <w10:wrap anchorx="page" anchory="page"/>
              </v:shape>
            </w:pict>
          </mc:Fallback>
        </mc:AlternateContent>
      </w:r>
      <w:r w:rsidRPr="0006279C">
        <w:rPr>
          <w:rFonts w:ascii="Times New Roman" w:eastAsia="標楷體" w:hAnsi="Times New Roman" w:cs="Times New Roman"/>
          <w:b/>
          <w:noProof/>
          <w:sz w:val="36"/>
          <w:szCs w:val="36"/>
        </w:rPr>
        <mc:AlternateContent>
          <mc:Choice Requires="wps">
            <w:drawing>
              <wp:anchor distT="0" distB="0" distL="114300" distR="114300" simplePos="0" relativeHeight="251432448" behindDoc="0" locked="0" layoutInCell="1" allowOverlap="1" wp14:anchorId="0C2BAA93" wp14:editId="023B72EB">
                <wp:simplePos x="0" y="0"/>
                <wp:positionH relativeFrom="column">
                  <wp:posOffset>0</wp:posOffset>
                </wp:positionH>
                <wp:positionV relativeFrom="paragraph">
                  <wp:posOffset>0</wp:posOffset>
                </wp:positionV>
                <wp:extent cx="635000" cy="635000"/>
                <wp:effectExtent l="0" t="0" r="3175" b="3175"/>
                <wp:wrapNone/>
                <wp:docPr id="11" name="手繪多邊形 11"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custGeom>
                          <a:avLst/>
                          <a:gdLst>
                            <a:gd name="G0" fmla="+- 0 0 0"/>
                            <a:gd name="G1" fmla="+- 0 0 0"/>
                            <a:gd name="G2" fmla="+- 0 0 0"/>
                            <a:gd name="G3" fmla="+- 10800 0 0"/>
                            <a:gd name="G4" fmla="+- 0 0 0"/>
                            <a:gd name="T0" fmla="*/ 360 256 1"/>
                            <a:gd name="T1" fmla="*/ 0 256 1"/>
                            <a:gd name="G5" fmla="+- G2 T0 T1"/>
                            <a:gd name="G6" fmla="?: G2 G2 G5"/>
                            <a:gd name="G7" fmla="+- 0 0 G6"/>
                            <a:gd name="G8" fmla="+- 0 0 0"/>
                            <a:gd name="G9" fmla="+- 0 0 0"/>
                            <a:gd name="G10" fmla="+- 0 0 2700"/>
                            <a:gd name="G11" fmla="cos G10 0"/>
                            <a:gd name="G12" fmla="sin G10 0"/>
                            <a:gd name="G13" fmla="cos 13500 0"/>
                            <a:gd name="G14" fmla="sin 13500 0"/>
                            <a:gd name="G15" fmla="+- G11 10800 0"/>
                            <a:gd name="G16" fmla="+- G12 10800 0"/>
                            <a:gd name="G17" fmla="+- G13 10800 0"/>
                            <a:gd name="G18" fmla="+- G14 10800 0"/>
                            <a:gd name="G19" fmla="*/ 0 1 2"/>
                            <a:gd name="G20" fmla="+- G19 5400 0"/>
                            <a:gd name="G21" fmla="cos G20 0"/>
                            <a:gd name="G22" fmla="sin G20 0"/>
                            <a:gd name="G23" fmla="+- G21 10800 0"/>
                            <a:gd name="G24" fmla="+- G12 G23 G22"/>
                            <a:gd name="G25" fmla="+- G22 G23 G11"/>
                            <a:gd name="G26" fmla="cos 10800 0"/>
                            <a:gd name="G27" fmla="sin 10800 0"/>
                            <a:gd name="G28" fmla="cos 0 0"/>
                            <a:gd name="G29" fmla="sin 0 0"/>
                            <a:gd name="G30" fmla="+- G26 10800 0"/>
                            <a:gd name="G31" fmla="+- G27 10800 0"/>
                            <a:gd name="G32" fmla="+- G28 10800 0"/>
                            <a:gd name="G33" fmla="+- G29 10800 0"/>
                            <a:gd name="G34" fmla="+- G19 5400 0"/>
                            <a:gd name="G35" fmla="cos G34 0"/>
                            <a:gd name="G36" fmla="sin G34 0"/>
                            <a:gd name="G37" fmla="+/ 0 0 2"/>
                            <a:gd name="T2" fmla="*/ 180 256 1"/>
                            <a:gd name="T3" fmla="*/ 0 256 1"/>
                            <a:gd name="G38" fmla="+- G37 T2 T3"/>
                            <a:gd name="G39" fmla="?: G2 G37 G38"/>
                            <a:gd name="G40" fmla="cos 10800 G39"/>
                            <a:gd name="G41" fmla="sin 10800 G39"/>
                            <a:gd name="G42" fmla="cos 0 G39"/>
                            <a:gd name="G43" fmla="sin 0 G39"/>
                            <a:gd name="G44" fmla="+- G40 10800 0"/>
                            <a:gd name="G45" fmla="+- G41 10800 0"/>
                            <a:gd name="G46" fmla="+- G42 10800 0"/>
                            <a:gd name="G47" fmla="+- G43 10800 0"/>
                            <a:gd name="G48" fmla="+- G35 10800 0"/>
                            <a:gd name="G49" fmla="+- G36 10800 0"/>
                            <a:gd name="T4" fmla="*/ 3163 w 9798"/>
                            <a:gd name="T5" fmla="*/ 3163 h 72"/>
                            <a:gd name="T6" fmla="*/ 18437 w 9798"/>
                            <a:gd name="T7" fmla="*/ 18437 h 72"/>
                          </a:gdLst>
                          <a:ahLst/>
                          <a:cxnLst/>
                          <a:rect l="T4" t="T5" r="T6" b="T7"/>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0D3896" id="手繪多邊形 11" o:spid="_x0000_s1026" style="position:absolute;margin-left:0;margin-top:0;width:50pt;height:50pt;z-index:25143244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7pBIUwQAAA8NAAAOAAAAZHJzL2Uyb0RvYy54bWysV9FupDYUfa/Uf7B47GoDGGYmM8okWmUb&#10;VGm7XSn0AzxgBlTA1GZC0se+tf2Dfaz61D/oQz9nW/Uvem3gBhjYlaomEcLj4+t7z7l2zlzdPBY5&#10;eeBSZaLcW+6FYxFeRiLOyuPe+ja8e3lpEVWzMma5KPneeuLKurn+/LOrptpxKlKRx1wSCFKqXVPt&#10;rbSuq51tqyjlBVMXouIlTCZCFqyGoTzasWQNRC9ymzrO2m6EjCspIq4UfPq6nbSuTfwk4VH9TZIo&#10;XpN8b0FutXlK8zzop319xXZHyao0i7o02H/IomBZCZtiqNesZuQks7NQRRZJoURSX0SisEWSZBE3&#10;NUA1rjOp5j5lFTe1ADmqQprU/xc2evvwTpIsBu1ci5SsAI3++umXv//4/cNv7//58ecPf/5K9Eya&#10;xTHXCmvGmkrtYOF99U7qmlX1RkTfKVKKe54D4xoFg9uUlUf+SkrRpJzFkLRZbI9W64GCOOTQfC1i&#10;2JydamGYfExkoaMDR+TRCPaEgvHHmkTw4dpbOQ7IGsFU9w7p2WzXL45Oqg64MIHYwxtVt3rH8GbU&#10;iruSAwiSFDlI/+IlcfRv1xkIgJI+DqCfAngDgOtcOrPb+APQHCDERL+wibd2CF2tieEVeq9PNsRk&#10;ATQPCVaDjQJKQofAqo6dnpR1j7nZEcDov9UUs+kxHXHBeoqAG+DjzG0/BXCx6G4TugHVJ8nqLm33&#10;iYQigTunIWoEd8UCBFXSUVzdXzO9gCrpOEugEcOuSzrNz/JGlqG4wKWLuCHTgest4oZ8B66/iEPa&#10;TZO4hE4zo0PaA3dLVv4cG3RMPJ0hjI6Jn4Ug8ZoGukgXRe47ugLqAf48+RH9VHcv4KBJJm1DkX4j&#10;eHsuz0DIvRF8AYTE60hzLCDjOsoMwBsRTuFgz+/kIeOGq80iDmk3uMtF3Jj77SJuzP1SQ3hIvTmJ&#10;nn9+gjxk3ZzEWQhy/kJfYnCNTVQJsTpoYPdy/p4LsbTlq9BD4TRN3oaEcB96k90CD9XrbkMABrB0&#10;0k8+avjcT3rtFIYSPnfUHAxrbHtqDoIVtl01Bxnp5jtL+voonCbCXzyDPqpncItXlv8soY63eGX5&#10;YwFWi/mhBEaopfMRYrmgueeuPdKQ7WY7lSrEantYSjZnTYalmibzQfT5YFgq4vpoYEeOveFgae9B&#10;oseyf5XgmbQ/1XmDedJ5gUMNYWewqOGmbZ2K1d1aiDe0NUrkWXyX5bmxYvJ4uM0leWAQ78786OWw&#10;ZATLS9Lsre2KrozVGs2pYQhwV9pgzYQoshqMe54VewusTAdiO+30vixj0+01y/L2HfbPS0ijd3ut&#10;hTyI+AmcnxStK4dvEfCSCvmDRRpw5HtLfX9iklsk/6oE97h1fX24ajPwVxv970kOZw7DGVZGEGpv&#10;1RZpX29rGMGSUyWzY2pMqmasFK/AcSaZdoYmvzarbgCu27DXfUPQtn44Nqjn7zHX/wIAAP//AwBQ&#10;SwMEFAAGAAgAAAAhAOCzqenZAAAABQEAAA8AAABkcnMvZG93bnJldi54bWxMj0FLw0AQhe9C/8My&#10;BS9id/UgJWZTYkF6ErFWe51mx2wwO5tmt03qr3crgl6GebzhzffyxehacaQ+NJ413MwUCOLKm4Zr&#10;DZvXx+s5iBCRDbaeScOJAiyKyUWOmfEDv9BxHWuRQjhkqMHG2GVShsqSwzDzHXHyPnzvMCbZ19L0&#10;OKRw18pbpe6kw4bTB4sdLS1Vn+uD0+C/9s/bd1vO4/bh6mlYDady9dZofTkdy3sQkcb4dwxn/IQO&#10;RWLa+QObIFoNqUj8mWdPqSR3v4sscvmfvvgGAAD//wMAUEsBAi0AFAAGAAgAAAAhALaDOJL+AAAA&#10;4QEAABMAAAAAAAAAAAAAAAAAAAAAAFtDb250ZW50X1R5cGVzXS54bWxQSwECLQAUAAYACAAAACEA&#10;OP0h/9YAAACUAQAACwAAAAAAAAAAAAAAAAAvAQAAX3JlbHMvLnJlbHNQSwECLQAUAAYACAAAACEA&#10;vO6QSFMEAAAPDQAADgAAAAAAAAAAAAAAAAAuAgAAZHJzL2Uyb0RvYy54bWxQSwECLQAUAAYACAAA&#10;ACEA4LOp6dkAAAAFAQAADwAAAAAAAAAAAAAAAACtBgAAZHJzL2Rvd25yZXYueG1sUEsFBgAAAAAE&#10;AAQA8wAAALMHAAAAAA==&#10;">
                <v:stroke joinstyle="miter"/>
                <v:path textboxrect="@1,@1,@1,@1"/>
                <o:lock v:ext="edit" selection="t"/>
              </v:shape>
            </w:pict>
          </mc:Fallback>
        </mc:AlternateContent>
      </w:r>
      <w:r w:rsidRPr="0006279C">
        <w:rPr>
          <w:rFonts w:ascii="Times New Roman" w:eastAsia="標楷體" w:hAnsi="Times New Roman" w:cs="Times New Roman"/>
          <w:b/>
          <w:noProof/>
          <w:sz w:val="36"/>
          <w:szCs w:val="36"/>
        </w:rPr>
        <mc:AlternateContent>
          <mc:Choice Requires="wps">
            <w:drawing>
              <wp:anchor distT="0" distB="0" distL="114300" distR="114300" simplePos="0" relativeHeight="251533824" behindDoc="0" locked="0" layoutInCell="1" allowOverlap="1" wp14:anchorId="3DB4469C" wp14:editId="4805B314">
                <wp:simplePos x="0" y="0"/>
                <wp:positionH relativeFrom="page">
                  <wp:posOffset>4828540</wp:posOffset>
                </wp:positionH>
                <wp:positionV relativeFrom="page">
                  <wp:posOffset>4655820</wp:posOffset>
                </wp:positionV>
                <wp:extent cx="1244600" cy="8890"/>
                <wp:effectExtent l="0" t="0" r="3810" b="2540"/>
                <wp:wrapNone/>
                <wp:docPr id="10" name="手繪多邊形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44600" cy="8890"/>
                        </a:xfrm>
                        <a:custGeom>
                          <a:avLst/>
                          <a:gdLst>
                            <a:gd name="G0" fmla="+- 0 0 0"/>
                            <a:gd name="G1" fmla="+- 0 0 0"/>
                            <a:gd name="G2" fmla="+- 0 0 0"/>
                            <a:gd name="G3" fmla="+- 10800 0 0"/>
                            <a:gd name="G4" fmla="+- 0 0 0"/>
                            <a:gd name="T0" fmla="*/ 360 256 1"/>
                            <a:gd name="T1" fmla="*/ 0 256 1"/>
                            <a:gd name="G5" fmla="+- G2 T0 T1"/>
                            <a:gd name="G6" fmla="?: G2 G2 G5"/>
                            <a:gd name="G7" fmla="+- 0 0 G6"/>
                            <a:gd name="G8" fmla="+- 0 0 0"/>
                            <a:gd name="G9" fmla="+- 0 0 0"/>
                            <a:gd name="G10" fmla="+- 0 0 2700"/>
                            <a:gd name="G11" fmla="cos G10 0"/>
                            <a:gd name="G12" fmla="sin G10 0"/>
                            <a:gd name="G13" fmla="cos 13500 0"/>
                            <a:gd name="G14" fmla="sin 13500 0"/>
                            <a:gd name="G15" fmla="+- G11 10800 0"/>
                            <a:gd name="G16" fmla="+- G12 10800 0"/>
                            <a:gd name="G17" fmla="+- G13 10800 0"/>
                            <a:gd name="G18" fmla="+- G14 10800 0"/>
                            <a:gd name="G19" fmla="*/ 0 1 2"/>
                            <a:gd name="G20" fmla="+- G19 5400 0"/>
                            <a:gd name="G21" fmla="cos G20 0"/>
                            <a:gd name="G22" fmla="sin G20 0"/>
                            <a:gd name="G23" fmla="+- G21 10800 0"/>
                            <a:gd name="G24" fmla="+- G12 G23 G22"/>
                            <a:gd name="G25" fmla="+- G22 G23 G11"/>
                            <a:gd name="G26" fmla="cos 10800 0"/>
                            <a:gd name="G27" fmla="sin 10800 0"/>
                            <a:gd name="G28" fmla="cos 0 0"/>
                            <a:gd name="G29" fmla="sin 0 0"/>
                            <a:gd name="G30" fmla="+- G26 10800 0"/>
                            <a:gd name="G31" fmla="+- G27 10800 0"/>
                            <a:gd name="G32" fmla="+- G28 10800 0"/>
                            <a:gd name="G33" fmla="+- G29 10800 0"/>
                            <a:gd name="G34" fmla="+- G19 5400 0"/>
                            <a:gd name="G35" fmla="cos G34 0"/>
                            <a:gd name="G36" fmla="sin G34 0"/>
                            <a:gd name="G37" fmla="+/ 0 0 2"/>
                            <a:gd name="T2" fmla="*/ 180 256 1"/>
                            <a:gd name="T3" fmla="*/ 0 256 1"/>
                            <a:gd name="G38" fmla="+- G37 T2 T3"/>
                            <a:gd name="G39" fmla="?: G2 G37 G38"/>
                            <a:gd name="G40" fmla="cos 10800 G39"/>
                            <a:gd name="G41" fmla="sin 10800 G39"/>
                            <a:gd name="G42" fmla="cos 0 G39"/>
                            <a:gd name="G43" fmla="sin 0 G39"/>
                            <a:gd name="G44" fmla="+- G40 10800 0"/>
                            <a:gd name="G45" fmla="+- G41 10800 0"/>
                            <a:gd name="G46" fmla="+- G42 10800 0"/>
                            <a:gd name="G47" fmla="+- G43 10800 0"/>
                            <a:gd name="G48" fmla="+- G35 10800 0"/>
                            <a:gd name="G49" fmla="+- G36 10800 0"/>
                            <a:gd name="T4" fmla="*/ 3163 w 21600"/>
                            <a:gd name="T5" fmla="*/ 3163 h 21600"/>
                            <a:gd name="T6" fmla="*/ 18437 w 21600"/>
                            <a:gd name="T7" fmla="*/ 18437 h 21600"/>
                          </a:gdLst>
                          <a:ahLst/>
                          <a:cxnLst/>
                          <a:rect l="T4" t="T5" r="T6" b="T7"/>
                          <a:pathLst/>
                        </a:custGeom>
                        <a:solidFill>
                          <a:srgbClr val="FFFFFF">
                            <a:alpha val="0"/>
                          </a:srgbClr>
                        </a:solidFill>
                        <a:ln w="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A10AAB" id="手繪多邊形 10" o:spid="_x0000_s1026" style="position:absolute;margin-left:380.2pt;margin-top:366.6pt;width:98pt;height:.7pt;z-index:251533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qkvTgQAABgNAAAOAAAAZHJzL2Uyb0RvYy54bWysV8uOpDYU3UfKP1gsM5oGG+qprm6NetIo&#10;0iQZacgHuHgUKICJTTXVs8wumT+YZZRV/iCLfM4kyl/k2lC3gYK0FKW6haB8fH3vOdeuw/XtqcjJ&#10;QyxVJsqdRa8ci8RlKKKsPOys74L7l2uLqJqXEc9FGe+sx1hZtzeff3bdVNuYiVTkUSwJBCnVtql2&#10;VlrX1da2VZjGBVdXoopLGEyELHgNj/JgR5I3EL3IbeY4S7sRMqqkCGOl4NvX7aB1Y+InSRzW3yaJ&#10;imuS7yzIrTZXaa57fbVvrvn2IHmVZmGXBv8PWRQ8K2FRDPWa15wcZXYRqshCKZRI6qtQFLZIkiyM&#10;TQ1QDXVG1bxLeRWbWoAcVSFN6v8LG37z8FaSLALtgJ6SF6DRnz99+Ov33z79+vHvH3/+9McvBEaA&#10;pqZSW0C/q95KXaiq3ojwe0VKcZfy8hC/klI0acwjSI5qvD2YoB8UTCX75msRwSL8WAvD2CmRhQ4I&#10;XJCTEeYRhYlPNQnhS8o8b+lAgiGMrdcbk5DNt+e54VHVfixMHP7wRtWtrBHcGVGirjIfQiRFDgq/&#10;eEkc/dc1AALocwD2HMDtAaizdiaX8XqgKUCAiX5hE3fpELZYEkMrtNg52QCTBdA0xF/0FvIZCRwC&#10;szp2zqQsz5jbLQGM/l+MMaszpiPOX44RsNH/ndrNcwDdgYMQbAWaj5KlWHQoFPHplIaoERwJMxBU&#10;SUeh7kLLdLEUqqTjzIEGDFMKu8VofhEMWQYGfcpmcX2mferO4vp8+9SbxSHtpkkoYePMWJ92n27I&#10;wptigw2JZxOEsSHxkxAkXtPAZuliyH1Hl89cwF8mP6Cf6e4FHDTJqG0Y0m8En9aIIfdG8BkQEq8j&#10;TbGAjOsoEwB3QDiDjT29kouMG65Wszik3eDWs7gh95tZ3JD7uYZwkXqzE13vcge5yLrZiZMQ5PyF&#10;PsTgGBtJF2B10MB0PX3OBVja/FHoonCaJndFAjgP3dFqvovqdachAH2YOuonDzV86ic9dwxDCZ86&#10;agqGNbY9NQXBCtuumoIMdPOcOX09FE4T4c3uQQ/VM7jZI8t7klDHmz2yvKEAi9n8UAIj1Nz+CLBc&#10;0NylS5c0hFFtE4YiBFjuGZdO47Bc02geCD8TEOtFYC8i2JLD2Xjw9OxFwlN5vpVgSrUd1fmDH9Xp&#10;gSENYHVwpMGqzb7idTcX4vXtjRJ5Ft1neW5MmDzs73JJHjjEuzcf46l4XqW8/dawATFUCwVfBvf9&#10;GHlJGm24TLz+QDejC+Poj85tPL/IanDweVaAM0MQ32or+GUZGSlqnuXtPUzOy84bajvY2sq9iB7B&#10;GkrR2nN4nYCbVMj3FmnAmu8s9cORy9gi+Vcl2MsN9fT2q82Dt1jpHzDZH9n3R3gZQqidVVukvb2r&#10;4QmmHCuZHVJYiZraS/EKLGmSae9ovGubVfcA9tuU3r0qaH/ffzaopxeam38AAAD//wMAUEsDBBQA&#10;BgAIAAAAIQBXP9c84AAAAAsBAAAPAAAAZHJzL2Rvd25yZXYueG1sTI/BTsMwEETvSPyDtUjcqE2b&#10;BhriVCio4sClLXyAGy+JldiObLdN/57tid52Z0azb8v1ZAd2whCNdxKeZwIYusZr41oJP9+bp1dg&#10;MSmn1eAdSrhghHV1f1eqQvuz2+Fpn1pGJS4WSkKX0lhwHpsOrYozP6Ij79cHqxKtoeU6qDOV24HP&#10;hci5VcbRhU6NWHfY9PujlbDLvoz46MNmXJrLtq23+rOvV1I+Pkzvb8ASTuk/DFd8QoeKmA7+6HRk&#10;g4SXXGQUpWGxmAOjxGqZk3K4KlkOvCr57Q/VHwAAAP//AwBQSwECLQAUAAYACAAAACEAtoM4kv4A&#10;AADhAQAAEwAAAAAAAAAAAAAAAAAAAAAAW0NvbnRlbnRfVHlwZXNdLnhtbFBLAQItABQABgAIAAAA&#10;IQA4/SH/1gAAAJQBAAALAAAAAAAAAAAAAAAAAC8BAABfcmVscy8ucmVsc1BLAQItABQABgAIAAAA&#10;IQBZlqkvTgQAABgNAAAOAAAAAAAAAAAAAAAAAC4CAABkcnMvZTJvRG9jLnhtbFBLAQItABQABgAI&#10;AAAAIQBXP9c84AAAAAsBAAAPAAAAAAAAAAAAAAAAAKgGAABkcnMvZG93bnJldi54bWxQSwUGAAAA&#10;AAQABADzAAAAtQcAAAAA&#10;" strokeweight="0">
                <v:fill opacity="0"/>
                <v:stroke joinstyle="miter"/>
                <v:path textboxrect="@1,@1,@1,@1"/>
                <w10:wrap anchorx="page" anchory="page"/>
              </v:shape>
            </w:pict>
          </mc:Fallback>
        </mc:AlternateContent>
      </w:r>
      <w:r w:rsidRPr="0006279C">
        <w:rPr>
          <w:rFonts w:ascii="Times New Roman" w:eastAsia="標楷體" w:hAnsi="Times New Roman" w:cs="Times New Roman"/>
          <w:b/>
          <w:noProof/>
          <w:sz w:val="36"/>
          <w:szCs w:val="36"/>
        </w:rPr>
        <mc:AlternateContent>
          <mc:Choice Requires="wps">
            <w:drawing>
              <wp:anchor distT="0" distB="0" distL="114300" distR="114300" simplePos="0" relativeHeight="251441664" behindDoc="0" locked="0" layoutInCell="1" allowOverlap="1" wp14:anchorId="1DB3E008" wp14:editId="18A65D9D">
                <wp:simplePos x="0" y="0"/>
                <wp:positionH relativeFrom="column">
                  <wp:posOffset>0</wp:posOffset>
                </wp:positionH>
                <wp:positionV relativeFrom="paragraph">
                  <wp:posOffset>0</wp:posOffset>
                </wp:positionV>
                <wp:extent cx="635000" cy="635000"/>
                <wp:effectExtent l="0" t="0" r="3175" b="3175"/>
                <wp:wrapNone/>
                <wp:docPr id="9" name="手繪多邊形 9"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custGeom>
                          <a:avLst/>
                          <a:gdLst>
                            <a:gd name="G0" fmla="+- 0 0 0"/>
                            <a:gd name="G1" fmla="+- 0 0 0"/>
                            <a:gd name="G2" fmla="+- 0 0 0"/>
                            <a:gd name="G3" fmla="+- 10800 0 0"/>
                            <a:gd name="G4" fmla="+- 0 0 0"/>
                            <a:gd name="T0" fmla="*/ 360 256 1"/>
                            <a:gd name="T1" fmla="*/ 0 256 1"/>
                            <a:gd name="G5" fmla="+- G2 T0 T1"/>
                            <a:gd name="G6" fmla="?: G2 G2 G5"/>
                            <a:gd name="G7" fmla="+- 0 0 G6"/>
                            <a:gd name="G8" fmla="+- 0 0 0"/>
                            <a:gd name="G9" fmla="+- 0 0 0"/>
                            <a:gd name="G10" fmla="+- 0 0 2700"/>
                            <a:gd name="G11" fmla="cos G10 0"/>
                            <a:gd name="G12" fmla="sin G10 0"/>
                            <a:gd name="G13" fmla="cos 13500 0"/>
                            <a:gd name="G14" fmla="sin 13500 0"/>
                            <a:gd name="G15" fmla="+- G11 10800 0"/>
                            <a:gd name="G16" fmla="+- G12 10800 0"/>
                            <a:gd name="G17" fmla="+- G13 10800 0"/>
                            <a:gd name="G18" fmla="+- G14 10800 0"/>
                            <a:gd name="G19" fmla="*/ 0 1 2"/>
                            <a:gd name="G20" fmla="+- G19 5400 0"/>
                            <a:gd name="G21" fmla="cos G20 0"/>
                            <a:gd name="G22" fmla="sin G20 0"/>
                            <a:gd name="G23" fmla="+- G21 10800 0"/>
                            <a:gd name="G24" fmla="+- G12 G23 G22"/>
                            <a:gd name="G25" fmla="+- G22 G23 G11"/>
                            <a:gd name="G26" fmla="cos 10800 0"/>
                            <a:gd name="G27" fmla="sin 10800 0"/>
                            <a:gd name="G28" fmla="cos 0 0"/>
                            <a:gd name="G29" fmla="sin 0 0"/>
                            <a:gd name="G30" fmla="+- G26 10800 0"/>
                            <a:gd name="G31" fmla="+- G27 10800 0"/>
                            <a:gd name="G32" fmla="+- G28 10800 0"/>
                            <a:gd name="G33" fmla="+- G29 10800 0"/>
                            <a:gd name="G34" fmla="+- G19 5400 0"/>
                            <a:gd name="G35" fmla="cos G34 0"/>
                            <a:gd name="G36" fmla="sin G34 0"/>
                            <a:gd name="G37" fmla="+/ 0 0 2"/>
                            <a:gd name="T2" fmla="*/ 180 256 1"/>
                            <a:gd name="T3" fmla="*/ 0 256 1"/>
                            <a:gd name="G38" fmla="+- G37 T2 T3"/>
                            <a:gd name="G39" fmla="?: G2 G37 G38"/>
                            <a:gd name="G40" fmla="cos 10800 G39"/>
                            <a:gd name="G41" fmla="sin 10800 G39"/>
                            <a:gd name="G42" fmla="cos 0 G39"/>
                            <a:gd name="G43" fmla="sin 0 G39"/>
                            <a:gd name="G44" fmla="+- G40 10800 0"/>
                            <a:gd name="G45" fmla="+- G41 10800 0"/>
                            <a:gd name="G46" fmla="+- G42 10800 0"/>
                            <a:gd name="G47" fmla="+- G43 10800 0"/>
                            <a:gd name="G48" fmla="+- G35 10800 0"/>
                            <a:gd name="G49" fmla="+- G36 10800 0"/>
                            <a:gd name="T4" fmla="*/ 3163 w 22392"/>
                            <a:gd name="T5" fmla="*/ 3163 h 72"/>
                            <a:gd name="T6" fmla="*/ 18437 w 22392"/>
                            <a:gd name="T7" fmla="*/ 18437 h 72"/>
                          </a:gdLst>
                          <a:ahLst/>
                          <a:cxnLst/>
                          <a:rect l="T4" t="T5" r="T6" b="T7"/>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7F045F" id="手繪多邊形 9" o:spid="_x0000_s1026" style="position:absolute;margin-left:0;margin-top:0;width:50pt;height:50pt;z-index:25144166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WCkUQQAAA8NAAAOAAAAZHJzL2Uyb0RvYy54bWysV9FupDYUfa/Uf7B47GoDGGYmM8okWmUb&#10;VGnbrhT6AR4wAypgajMh2ce+tf2DPlZ96h/0oZ+zrfoXvTZwAwykUtUkQnh8fH3vOdfOmaubxyIn&#10;D1yqTJR7y71wLMLLSMRZedxb34R3ry8tompWxiwXJd9bT1xZN9effnLVVDtORSrymEsCQUq1a6q9&#10;ldZ1tbNtFaW8YOpCVLyEyUTIgtUwlEc7lqyB6EVuU8dZ242QcSVFxJWCT9+2k9a1iZ8kPKq/ThLF&#10;a5LvLcitNk9pngf9tK+v2O4oWZVmUZcG+w9ZFCwrYVMM9ZbVjJxkdhaqyCIplEjqi0gUtkiSLOKm&#10;BqjGdSbV3Kes4qYWIEdVSJP6/8JGXz28lySL99bWIiUrQKI/f/jpr99/+/jrz39//+PHP34hMJFm&#10;ccy1vpqvplI7WHZfvZe6YlW9E9G3ipTinufAt0bB4DZl5ZG/kVI0KWcxpGwW26PVeqAgDjk0X4oY&#10;9manWhgeHxNZ6OjAEHk0cj2hXPyxJhF8uPZWjgOiRjDVvUN6Ntv1i6OTqgMuTCD28E7VrdoxvBmt&#10;4q7iAIIkRQ7Cv3pNHP3b9QUCoKSXAfTfAN4A4DqXzuw2/gA0Bwgx0c9s4q0dQldrYniFzuuTDTFZ&#10;AM1DgtVgo4CS0CGwqmOnJ2XdY252BDD6bzXFbHpMR1ywniLg/L/MHLTXywAXi+42oRtQfZKsi0VH&#10;QpHAndMQNYKbYgGCKukoru6vmV5AlXScJdCIYdclneZneSPLUFzg0kXckOnA9RZxQ74D11/EIe2m&#10;SVxCp5nRIe2BuyUrf44NOiaezhBGx8TPQpB4TQNdpIsi9x1dAfUAf578iH6quxdw0CSTtqFIvxG8&#10;PZdnIOTeCL4AQuJ1pDkWkHEdZQbgjQincLDnd/KQccPVZhGHtBvc5SJuzP12ETfmfqkhPKTenETP&#10;Pz9BHrJuTuIsBDl/pS8xuMYmqoRYHTSwezl/z4VY2vJV6KFwmiZvQ0K4D73JboGH6nW3IQADWDrp&#10;Jx81fO4nvXYKQwmfO2oOhjW2PTUHwQrbrpqDjHTznSV9fRROE+EvnkEf1TO4xSvLf5ZQx1u8svyx&#10;AKvF/FACI9TS+QixXNDcc9ceaQil3vasgbDcHpeSzRkIazVd5oPqC9GwWAT24cCQHHvLwdLehUSP&#10;Zf8qwTVpf6ozB/sUQmLgUEPYGixquGmbp2J1txbiDY2NEnkW32V5bsyYPB5uc0keGMS7Mz96OSwZ&#10;wfKSNOD4VnRlzNZoTg1DgL/SFmsmRJHVYNzzrNhbYGY6ENtpr/d5GZt+r1mWt++wf15CGr3fa03k&#10;QcRP4P2kaF05fIuAl1TIDxZpwJHvLfXdiUlukfyLEvzj1vX18arNwF9t9D8oOZw5DGdYGUGovVVb&#10;pH29rWEES06VzI6psamasVK8Ac+ZZNobmvzarLoBuG7DXvcNQdv64dignr/HXP8DAAD//wMAUEsD&#10;BBQABgAIAAAAIQDgs6np2QAAAAUBAAAPAAAAZHJzL2Rvd25yZXYueG1sTI9BS8NAEIXvQv/DMgUv&#10;Ynf1ICVmU2JBehKxVnudZsdsMDubZrdN6q93K4Jehnm84c338sXoWnGkPjSeNdzMFAjiypuGaw2b&#10;18frOYgQkQ22nknDiQIsislFjpnxA7/QcR1rkUI4ZKjBxthlUobKksMw8x1x8j587zAm2dfS9Dik&#10;cNfKW6XupMOG0weLHS0tVZ/rg9Pgv/bP23dbzuP24eppWA2ncvXWaH05Hct7EJHG+HcMZ/yEDkVi&#10;2vkDmyBaDalI/JlnT6kkd7+LLHL5n774BgAA//8DAFBLAQItABQABgAIAAAAIQC2gziS/gAAAOEB&#10;AAATAAAAAAAAAAAAAAAAAAAAAABbQ29udGVudF9UeXBlc10ueG1sUEsBAi0AFAAGAAgAAAAhADj9&#10;If/WAAAAlAEAAAsAAAAAAAAAAAAAAAAALwEAAF9yZWxzLy5yZWxzUEsBAi0AFAAGAAgAAAAhANC1&#10;YKRRBAAADw0AAA4AAAAAAAAAAAAAAAAALgIAAGRycy9lMm9Eb2MueG1sUEsBAi0AFAAGAAgAAAAh&#10;AOCzqenZAAAABQEAAA8AAAAAAAAAAAAAAAAAqwYAAGRycy9kb3ducmV2LnhtbFBLBQYAAAAABAAE&#10;APMAAACxBwAAAAA=&#10;">
                <v:stroke joinstyle="miter"/>
                <v:path textboxrect="@1,@1,@1,@1"/>
                <o:lock v:ext="edit" selection="t"/>
              </v:shape>
            </w:pict>
          </mc:Fallback>
        </mc:AlternateContent>
      </w:r>
      <w:r w:rsidRPr="0006279C">
        <w:rPr>
          <w:rFonts w:ascii="Times New Roman" w:eastAsia="標楷體" w:hAnsi="Times New Roman" w:cs="Times New Roman"/>
          <w:b/>
          <w:noProof/>
          <w:sz w:val="36"/>
          <w:szCs w:val="36"/>
        </w:rPr>
        <mc:AlternateContent>
          <mc:Choice Requires="wps">
            <w:drawing>
              <wp:anchor distT="0" distB="0" distL="114300" distR="114300" simplePos="0" relativeHeight="251543040" behindDoc="0" locked="0" layoutInCell="1" allowOverlap="1" wp14:anchorId="4162072F" wp14:editId="68BA63EC">
                <wp:simplePos x="0" y="0"/>
                <wp:positionH relativeFrom="page">
                  <wp:posOffset>720090</wp:posOffset>
                </wp:positionH>
                <wp:positionV relativeFrom="page">
                  <wp:posOffset>5113020</wp:posOffset>
                </wp:positionV>
                <wp:extent cx="2843530" cy="8890"/>
                <wp:effectExtent l="0" t="0" r="0" b="2540"/>
                <wp:wrapNone/>
                <wp:docPr id="8" name="手繪多邊形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43530" cy="8890"/>
                        </a:xfrm>
                        <a:custGeom>
                          <a:avLst/>
                          <a:gdLst>
                            <a:gd name="G0" fmla="+- 0 0 0"/>
                            <a:gd name="G1" fmla="+- 0 0 0"/>
                            <a:gd name="G2" fmla="+- 0 0 0"/>
                            <a:gd name="G3" fmla="+- 10800 0 0"/>
                            <a:gd name="G4" fmla="+- 0 0 0"/>
                            <a:gd name="T0" fmla="*/ 360 256 1"/>
                            <a:gd name="T1" fmla="*/ 0 256 1"/>
                            <a:gd name="G5" fmla="+- G2 T0 T1"/>
                            <a:gd name="G6" fmla="?: G2 G2 G5"/>
                            <a:gd name="G7" fmla="+- 0 0 G6"/>
                            <a:gd name="G8" fmla="+- 0 0 0"/>
                            <a:gd name="G9" fmla="+- 0 0 0"/>
                            <a:gd name="G10" fmla="+- 0 0 2700"/>
                            <a:gd name="G11" fmla="cos G10 0"/>
                            <a:gd name="G12" fmla="sin G10 0"/>
                            <a:gd name="G13" fmla="cos 13500 0"/>
                            <a:gd name="G14" fmla="sin 13500 0"/>
                            <a:gd name="G15" fmla="+- G11 10800 0"/>
                            <a:gd name="G16" fmla="+- G12 10800 0"/>
                            <a:gd name="G17" fmla="+- G13 10800 0"/>
                            <a:gd name="G18" fmla="+- G14 10800 0"/>
                            <a:gd name="G19" fmla="*/ 0 1 2"/>
                            <a:gd name="G20" fmla="+- G19 5400 0"/>
                            <a:gd name="G21" fmla="cos G20 0"/>
                            <a:gd name="G22" fmla="sin G20 0"/>
                            <a:gd name="G23" fmla="+- G21 10800 0"/>
                            <a:gd name="G24" fmla="+- G12 G23 G22"/>
                            <a:gd name="G25" fmla="+- G22 G23 G11"/>
                            <a:gd name="G26" fmla="cos 10800 0"/>
                            <a:gd name="G27" fmla="sin 10800 0"/>
                            <a:gd name="G28" fmla="cos 0 0"/>
                            <a:gd name="G29" fmla="sin 0 0"/>
                            <a:gd name="G30" fmla="+- G26 10800 0"/>
                            <a:gd name="G31" fmla="+- G27 10800 0"/>
                            <a:gd name="G32" fmla="+- G28 10800 0"/>
                            <a:gd name="G33" fmla="+- G29 10800 0"/>
                            <a:gd name="G34" fmla="+- G19 5400 0"/>
                            <a:gd name="G35" fmla="cos G34 0"/>
                            <a:gd name="G36" fmla="sin G34 0"/>
                            <a:gd name="G37" fmla="+/ 0 0 2"/>
                            <a:gd name="T2" fmla="*/ 180 256 1"/>
                            <a:gd name="T3" fmla="*/ 0 256 1"/>
                            <a:gd name="G38" fmla="+- G37 T2 T3"/>
                            <a:gd name="G39" fmla="?: G2 G37 G38"/>
                            <a:gd name="G40" fmla="cos 10800 G39"/>
                            <a:gd name="G41" fmla="sin 10800 G39"/>
                            <a:gd name="G42" fmla="cos 0 G39"/>
                            <a:gd name="G43" fmla="sin 0 G39"/>
                            <a:gd name="G44" fmla="+- G40 10800 0"/>
                            <a:gd name="G45" fmla="+- G41 10800 0"/>
                            <a:gd name="G46" fmla="+- G42 10800 0"/>
                            <a:gd name="G47" fmla="+- G43 10800 0"/>
                            <a:gd name="G48" fmla="+- G35 10800 0"/>
                            <a:gd name="G49" fmla="+- G36 10800 0"/>
                            <a:gd name="T4" fmla="*/ 3163 w 21600"/>
                            <a:gd name="T5" fmla="*/ 3163 h 21600"/>
                            <a:gd name="T6" fmla="*/ 18437 w 21600"/>
                            <a:gd name="T7" fmla="*/ 18437 h 21600"/>
                          </a:gdLst>
                          <a:ahLst/>
                          <a:cxnLst/>
                          <a:rect l="T4" t="T5" r="T6" b="T7"/>
                          <a:pathLst/>
                        </a:custGeom>
                        <a:solidFill>
                          <a:srgbClr val="FFFFFF">
                            <a:alpha val="0"/>
                          </a:srgbClr>
                        </a:solidFill>
                        <a:ln w="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F6EF49" id="手繪多邊形 8" o:spid="_x0000_s1026" style="position:absolute;margin-left:56.7pt;margin-top:402.6pt;width:223.9pt;height:.7pt;z-index:251543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UHHTgQAABYNAAAOAAAAZHJzL2Uyb0RvYy54bWysV8uOpDYU3UfKP1gsM5oGG+qprm6NetIo&#10;0iQZacgHuHgUKICJTTXVs8wumT+YZZRV/iCLfM4kyl/k2sBtioK0FKW6haB8fH3vOdeuw/XtqcjJ&#10;QyxVJsqdRa8ci8RlKKKsPOys74L7l2uLqJqXEc9FGe+sx1hZtzeff3bdVNuYiVTkUSwJBCnVtql2&#10;VlrX1da2VZjGBVdXoopLGEyELHgNj/JgR5I3EL3IbeY4S7sRMqqkCGOl4NvX7aB1Y+InSRzW3yaJ&#10;imuS7yzIrTZXaa57fbVvrvn2IHmVZmGXBv8PWRQ8K2FRDPWa15wcZXYRqshCKZRI6qtQFLZIkiyM&#10;TQ1QDXVG1bxLeRWbWoAcVSFN6v8LG37z8FaSLNpZIFTJC5Doz58+/PX7b59+/fj3jz9/+uMXstYk&#10;NZXaAvZd9VbqMlX1RoTfK1KKu5SXh/iVlKJJYx5BalTj7bMJ+kHBVLJvvhYRrMGPtTB8nRJZ6IDA&#10;BDkZWR5RlvhUkxC+ZGvPXbigXghj6/XGqGbzbT83PKraj4WJwx/eqLoVNYI7I0nUFeZDiKTIQd8X&#10;L4mj/zr5EUCfA7DnAO4AQJ21M7mMNwBNAQJM9AubuEuHsMWSGFqhwfpkA0wWQNMQfzFYyGckcAjM&#10;6tjpSVn2mNstAYz+X4wxqx7TEecvxwjonn+ndvMcgGLR3SJs5VwKhEWHQhGfTmmIGsGBMANBlXQU&#10;6i60TOOKKKqk48yBzhimlHSaXwRDlqE4n7JZ3JBpn7qzuCHfPvVmcUi7aRJK2DgzNqTdpxuy8KbY&#10;YOfEswnC2DnxkxAkXtPAZuliyH1Hl89cwF8mf0Y/090LOHrR4wzpN4K3+/KCCeTeCD4DQuJ1pCkW&#10;kHEdZQKgDzLcKj6DjT29kouMG65Wszik3eDWs7hz7jezuHPu5xrCRerNTnS9yx3kIutmJ05CkPMX&#10;+hCDY2ykSoDVQQPT9fQ5F2Bp80ehi8JpmtwVCeA8dEer+S6q152GAPRh6ujM9FDDp37Sc8cwlPCp&#10;o6ZgWGPbU1MQrLDtqinImW6eM6evh8JpIrzZPeihegY3e2R5TxLqeLNHlncuwGI2P5TACDW3PwIs&#10;FzR36dIlDWF0efGTEWC5PS6dxmG5ptE8EH4mINaLwEFEsCWH3njwtPci4ansbyVYUm1Gdf7gRnV6&#10;YEcDWB38aLBqW6jidTcX4g3tjRJ5Ft1neW5MmDzs73JJHjjEuzcf46l4XqW8/ba3SqqFgi8D7zaM&#10;kZek0YbLxBsOdDO6MI7+6NzG84usBv+eZwU4MwTxrbaCX5aR2Q81z/L2HibnZecNtR1sbeVeRI9g&#10;DaVozTm8TMBNKuR7izRgzHeW+uHIZWyR/KsS7OWGenr71ebBW6z0D5gcjuyHI7wMIdTOqi3S3t7V&#10;8ARTjpXMDimsRE3tpXgFljTJtHc03rXNqnsA821K714UtLsfPhvU0+vMzT8AAAD//wMAUEsDBBQA&#10;BgAIAAAAIQCRD+/43wAAAAsBAAAPAAAAZHJzL2Rvd25yZXYueG1sTI/BTsMwEETvSPyDtUjcqJ3S&#10;RCXEqVBQxYFLW/gANzaJlXgd2W6b/j3bE9x2dkezb6rN7EZ2NiFajxKyhQBmsPXaYifh+2v7tAYW&#10;k0KtRo9GwtVE2NT3d5Uqtb/g3pwPqWMUgrFUEvqUppLz2PbGqbjwk0G6/fjgVCIZOq6DulC4G/lS&#10;iII7ZZE+9GoyTW/a4XByEvarTyveh7Cdcnvddc1OfwzNi5SPD/PbK7Bk5vRnhhs+oUNNTEd/Qh3Z&#10;SDp7XpFVwlrkS2DkyIuMhuNtUxTA64r/71D/AgAA//8DAFBLAQItABQABgAIAAAAIQC2gziS/gAA&#10;AOEBAAATAAAAAAAAAAAAAAAAAAAAAABbQ29udGVudF9UeXBlc10ueG1sUEsBAi0AFAAGAAgAAAAh&#10;ADj9If/WAAAAlAEAAAsAAAAAAAAAAAAAAAAALwEAAF9yZWxzLy5yZWxzUEsBAi0AFAAGAAgAAAAh&#10;APLNQcdOBAAAFg0AAA4AAAAAAAAAAAAAAAAALgIAAGRycy9lMm9Eb2MueG1sUEsBAi0AFAAGAAgA&#10;AAAhAJEP7/jfAAAACwEAAA8AAAAAAAAAAAAAAAAAqAYAAGRycy9kb3ducmV2LnhtbFBLBQYAAAAA&#10;BAAEAPMAAAC0BwAAAAA=&#10;" strokeweight="0">
                <v:fill opacity="0"/>
                <v:stroke joinstyle="miter"/>
                <v:path textboxrect="@1,@1,@1,@1"/>
                <w10:wrap anchorx="page" anchory="page"/>
              </v:shape>
            </w:pict>
          </mc:Fallback>
        </mc:AlternateContent>
      </w:r>
      <w:r w:rsidRPr="0006279C">
        <w:rPr>
          <w:rFonts w:ascii="Times New Roman" w:eastAsia="標楷體" w:hAnsi="Times New Roman" w:cs="Times New Roman"/>
          <w:b/>
          <w:noProof/>
          <w:sz w:val="36"/>
          <w:szCs w:val="36"/>
        </w:rPr>
        <mc:AlternateContent>
          <mc:Choice Requires="wps">
            <w:drawing>
              <wp:anchor distT="0" distB="0" distL="114300" distR="114300" simplePos="0" relativeHeight="251450880" behindDoc="0" locked="0" layoutInCell="1" allowOverlap="1" wp14:anchorId="51984A5F" wp14:editId="5A69FF18">
                <wp:simplePos x="0" y="0"/>
                <wp:positionH relativeFrom="column">
                  <wp:posOffset>0</wp:posOffset>
                </wp:positionH>
                <wp:positionV relativeFrom="paragraph">
                  <wp:posOffset>0</wp:posOffset>
                </wp:positionV>
                <wp:extent cx="635000" cy="635000"/>
                <wp:effectExtent l="0" t="0" r="3175" b="3175"/>
                <wp:wrapNone/>
                <wp:docPr id="7" name="手繪多邊形 7"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custGeom>
                          <a:avLst/>
                          <a:gdLst>
                            <a:gd name="G0" fmla="+- 0 0 0"/>
                            <a:gd name="G1" fmla="+- 0 0 0"/>
                            <a:gd name="G2" fmla="+- 0 0 0"/>
                            <a:gd name="G3" fmla="+- 10800 0 0"/>
                            <a:gd name="G4" fmla="+- 0 0 0"/>
                            <a:gd name="T0" fmla="*/ 360 256 1"/>
                            <a:gd name="T1" fmla="*/ 0 256 1"/>
                            <a:gd name="G5" fmla="+- G2 T0 T1"/>
                            <a:gd name="G6" fmla="?: G2 G2 G5"/>
                            <a:gd name="G7" fmla="+- 0 0 G6"/>
                            <a:gd name="G8" fmla="+- 0 0 0"/>
                            <a:gd name="G9" fmla="+- 0 0 0"/>
                            <a:gd name="G10" fmla="+- 0 0 2700"/>
                            <a:gd name="G11" fmla="cos G10 0"/>
                            <a:gd name="G12" fmla="sin G10 0"/>
                            <a:gd name="G13" fmla="cos 13500 0"/>
                            <a:gd name="G14" fmla="sin 13500 0"/>
                            <a:gd name="G15" fmla="+- G11 10800 0"/>
                            <a:gd name="G16" fmla="+- G12 10800 0"/>
                            <a:gd name="G17" fmla="+- G13 10800 0"/>
                            <a:gd name="G18" fmla="+- G14 10800 0"/>
                            <a:gd name="G19" fmla="*/ 0 1 2"/>
                            <a:gd name="G20" fmla="+- G19 5400 0"/>
                            <a:gd name="G21" fmla="cos G20 0"/>
                            <a:gd name="G22" fmla="sin G20 0"/>
                            <a:gd name="G23" fmla="+- G21 10800 0"/>
                            <a:gd name="G24" fmla="+- G12 G23 G22"/>
                            <a:gd name="G25" fmla="+- G22 G23 G11"/>
                            <a:gd name="G26" fmla="cos 10800 0"/>
                            <a:gd name="G27" fmla="sin 10800 0"/>
                            <a:gd name="G28" fmla="cos 0 0"/>
                            <a:gd name="G29" fmla="sin 0 0"/>
                            <a:gd name="G30" fmla="+- G26 10800 0"/>
                            <a:gd name="G31" fmla="+- G27 10800 0"/>
                            <a:gd name="G32" fmla="+- G28 10800 0"/>
                            <a:gd name="G33" fmla="+- G29 10800 0"/>
                            <a:gd name="G34" fmla="+- G19 5400 0"/>
                            <a:gd name="G35" fmla="cos G34 0"/>
                            <a:gd name="G36" fmla="sin G34 0"/>
                            <a:gd name="G37" fmla="+/ 0 0 2"/>
                            <a:gd name="T2" fmla="*/ 180 256 1"/>
                            <a:gd name="T3" fmla="*/ 0 256 1"/>
                            <a:gd name="G38" fmla="+- G37 T2 T3"/>
                            <a:gd name="G39" fmla="?: G2 G37 G38"/>
                            <a:gd name="G40" fmla="cos 10800 G39"/>
                            <a:gd name="G41" fmla="sin 10800 G39"/>
                            <a:gd name="G42" fmla="cos 0 G39"/>
                            <a:gd name="G43" fmla="sin 0 G39"/>
                            <a:gd name="G44" fmla="+- G40 10800 0"/>
                            <a:gd name="G45" fmla="+- G41 10800 0"/>
                            <a:gd name="G46" fmla="+- G42 10800 0"/>
                            <a:gd name="G47" fmla="+- G43 10800 0"/>
                            <a:gd name="G48" fmla="+- G35 10800 0"/>
                            <a:gd name="G49" fmla="+- G36 10800 0"/>
                            <a:gd name="T4" fmla="*/ 3163 w 4806"/>
                            <a:gd name="T5" fmla="*/ 3163 h 72"/>
                            <a:gd name="T6" fmla="*/ 18437 w 4806"/>
                            <a:gd name="T7" fmla="*/ 18437 h 72"/>
                          </a:gdLst>
                          <a:ahLst/>
                          <a:cxnLst/>
                          <a:rect l="T4" t="T5" r="T6" b="T7"/>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4E29D9" id="手繪多邊形 7" o:spid="_x0000_s1026" style="position:absolute;margin-left:0;margin-top:0;width:50pt;height:50pt;z-index:25145088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4078UgQAAA0NAAAOAAAAZHJzL2Uyb0RvYy54bWysV8uO5DQU3SPxD1aWjKbzrKc63Rr10BHS&#10;ACN1+ABX4lQikjjYqU71LNnB/MEsESv+gAWfMyD+gmsnuZ2kEkZCdLVKcfn4+t5zrl2nrm/PRU4e&#10;mZAZL33DvrIMwsqIx1l59I3vwvuXW4PImpYxzXnJfOOJSeP25vPPrptqzxye8jxmgkCQUu6byjfS&#10;uq72pimjlBVUXvGKlTCZcFHQGobiaMaCNhC9yE3HstZmw0VcCR4xKeHT1+2kcaPjJwmL6m+TRLKa&#10;5L4BudX6Xej3g3o3b67p/iholWZRlwb9D1kUNCthUwz1mtaUnER2EarIIsElT+qriBcmT5IsYroG&#10;qMa2JtU8pLRiuhYgR1ZIk/z/wkbfPL4VJIt9Y2OQkhYg0Z8/vf/r998+/vrh7x9//vjHLwQm0iyO&#10;mdJX8dVUcg/LHqq3QlUsqzc8+l6Skj+wHPhWKBjcpbQ8sldC8CZlNIaU9WJztFoNJMQhh+ZrHsPe&#10;9FRzzeM5EYWKDgyRs5brCeVi55pE8OHaXVkWiBrBVPcM6Zl03y+OTrIOGNeB6OMbWbdqx/CktYq7&#10;igMIkhQ5CP/iJbHUq+sLBEBJ/w5wPgVwBwDb2lqz23gD0BwgxES/MIm7toizWhPNK3Ren2yIyQJo&#10;HhKsBhsFDgktAqs6dnpS1j3mdk8Ao/5XUwz0xoiXYD1FwPkfIS6o3X0KYGPRnTrOBlSfJGtj0RGX&#10;JLDnNESN4KZYgKBKKoqt+mumF1AlFWcJNGLYtkmn+UXeyDIUF9jOIm7IdGC7i7gh34HtLeKQdt0k&#10;NnGmmTlD2gN7R1beHBvOmHhnhjBnTPwsBIlXNDiLdDnIfUdX4LiAv0x+RL+juhdw0CSTtnGQfi14&#10;ey4vQMi9FnwBhMSrSHMsIOMqygzAHRHuwMGe38lFxjVXm0Uc0q5x20XcmPvdIm7M/VJDuEi9Pomu&#10;d3mCXGRdn8RZCHL+Ql1icI1NVAmxOmhgezt/z4VY2vJV6KJwiiZ3Q0K4D93JboGL6nW3IQADWDrp&#10;Jw81fO4ntXYKQwmfO2oOhjW2PTUHwQrbrpqDjHTzrCV9PRROEeEtnkEP1dO4xSvLe5ZQxVu8sryx&#10;AKvF/FACLdTS+QixXNDctdcuaYi3taZfTCFW28NSsrloMixVN5kHos8Hw1IR10cDO3LsDQdNew8S&#10;ncv+UYBnUu5U5Q3mSeUF/jSEncGghpu2dSpad2sh3tDWSJ5n8X2W59qKiePhLhfkkUK8e/2nlsOS&#10;ESwvSeMbu5Wz0lZrNCeHIcBdKYM1E6LIarDteVb4BliZDkT3yul9Wca622ua5e0z7J+XkEbv9loL&#10;eeDxEzg/wVtPDr8h4CHl4p1BGvDjviF/OFHBDJJ/VYJ73NmeOly1Hnirjfp6EsOZw3CGlhGE8o3a&#10;IO3jXQ0jWHKqRHZMtUlVjJX8FTjOJFPOUOfXZtUNwHNr9rrfB8rUD8ca9fwr5uYfAAAA//8DAFBL&#10;AwQUAAYACAAAACEA4LOp6dkAAAAFAQAADwAAAGRycy9kb3ducmV2LnhtbEyPQUvDQBCF70L/wzIF&#10;L2J39SAlZlNiQXoSsVZ7nWbHbDA7m2a3TeqvdyuCXoZ5vOHN9/LF6FpxpD40njXczBQI4sqbhmsN&#10;m9fH6zmIEJENtp5Jw4kCLIrJRY6Z8QO/0HEda5FCOGSowcbYZVKGypLDMPMdcfI+fO8wJtnX0vQ4&#10;pHDXylul7qTDhtMHix0tLVWf64PT4L/2z9t3W87j9uHqaVgNp3L11mh9OR3LexCRxvh3DGf8hA5F&#10;Ytr5A5sgWg2pSPyZZ0+pJHe/iyxy+Z+++AYAAP//AwBQSwECLQAUAAYACAAAACEAtoM4kv4AAADh&#10;AQAAEwAAAAAAAAAAAAAAAAAAAAAAW0NvbnRlbnRfVHlwZXNdLnhtbFBLAQItABQABgAIAAAAIQA4&#10;/SH/1gAAAJQBAAALAAAAAAAAAAAAAAAAAC8BAABfcmVscy8ucmVsc1BLAQItABQABgAIAAAAIQCY&#10;4078UgQAAA0NAAAOAAAAAAAAAAAAAAAAAC4CAABkcnMvZTJvRG9jLnhtbFBLAQItABQABgAIAAAA&#10;IQDgs6np2QAAAAUBAAAPAAAAAAAAAAAAAAAAAKwGAABkcnMvZG93bnJldi54bWxQSwUGAAAAAAQA&#10;BADzAAAAsgcAAAAA&#10;">
                <v:stroke joinstyle="miter"/>
                <v:path textboxrect="@1,@1,@1,@1"/>
                <o:lock v:ext="edit" selection="t"/>
              </v:shape>
            </w:pict>
          </mc:Fallback>
        </mc:AlternateContent>
      </w:r>
      <w:r w:rsidRPr="0006279C">
        <w:rPr>
          <w:rFonts w:ascii="Times New Roman" w:eastAsia="標楷體" w:hAnsi="Times New Roman" w:cs="Times New Roman"/>
          <w:b/>
          <w:noProof/>
          <w:sz w:val="36"/>
          <w:szCs w:val="36"/>
        </w:rPr>
        <mc:AlternateContent>
          <mc:Choice Requires="wps">
            <w:drawing>
              <wp:anchor distT="0" distB="0" distL="114300" distR="114300" simplePos="0" relativeHeight="251552256" behindDoc="0" locked="0" layoutInCell="1" allowOverlap="1" wp14:anchorId="2F6C1ABB" wp14:editId="614A37B2">
                <wp:simplePos x="0" y="0"/>
                <wp:positionH relativeFrom="page">
                  <wp:posOffset>6229985</wp:posOffset>
                </wp:positionH>
                <wp:positionV relativeFrom="page">
                  <wp:posOffset>5113020</wp:posOffset>
                </wp:positionV>
                <wp:extent cx="610235" cy="8890"/>
                <wp:effectExtent l="635" t="0" r="0" b="2540"/>
                <wp:wrapNone/>
                <wp:docPr id="6" name="手繪多邊形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0235" cy="8890"/>
                        </a:xfrm>
                        <a:custGeom>
                          <a:avLst/>
                          <a:gdLst>
                            <a:gd name="G0" fmla="+- 0 0 0"/>
                            <a:gd name="G1" fmla="+- 0 0 0"/>
                            <a:gd name="G2" fmla="+- 0 0 0"/>
                            <a:gd name="G3" fmla="+- 10800 0 0"/>
                            <a:gd name="G4" fmla="+- 0 0 0"/>
                            <a:gd name="T0" fmla="*/ 360 256 1"/>
                            <a:gd name="T1" fmla="*/ 0 256 1"/>
                            <a:gd name="G5" fmla="+- G2 T0 T1"/>
                            <a:gd name="G6" fmla="?: G2 G2 G5"/>
                            <a:gd name="G7" fmla="+- 0 0 G6"/>
                            <a:gd name="G8" fmla="+- 0 0 0"/>
                            <a:gd name="G9" fmla="+- 0 0 0"/>
                            <a:gd name="G10" fmla="+- 0 0 2700"/>
                            <a:gd name="G11" fmla="cos G10 0"/>
                            <a:gd name="G12" fmla="sin G10 0"/>
                            <a:gd name="G13" fmla="cos 13500 0"/>
                            <a:gd name="G14" fmla="sin 13500 0"/>
                            <a:gd name="G15" fmla="+- G11 10800 0"/>
                            <a:gd name="G16" fmla="+- G12 10800 0"/>
                            <a:gd name="G17" fmla="+- G13 10800 0"/>
                            <a:gd name="G18" fmla="+- G14 10800 0"/>
                            <a:gd name="G19" fmla="*/ 0 1 2"/>
                            <a:gd name="G20" fmla="+- G19 5400 0"/>
                            <a:gd name="G21" fmla="cos G20 0"/>
                            <a:gd name="G22" fmla="sin G20 0"/>
                            <a:gd name="G23" fmla="+- G21 10800 0"/>
                            <a:gd name="G24" fmla="+- G12 G23 G22"/>
                            <a:gd name="G25" fmla="+- G22 G23 G11"/>
                            <a:gd name="G26" fmla="cos 10800 0"/>
                            <a:gd name="G27" fmla="sin 10800 0"/>
                            <a:gd name="G28" fmla="cos 0 0"/>
                            <a:gd name="G29" fmla="sin 0 0"/>
                            <a:gd name="G30" fmla="+- G26 10800 0"/>
                            <a:gd name="G31" fmla="+- G27 10800 0"/>
                            <a:gd name="G32" fmla="+- G28 10800 0"/>
                            <a:gd name="G33" fmla="+- G29 10800 0"/>
                            <a:gd name="G34" fmla="+- G19 5400 0"/>
                            <a:gd name="G35" fmla="cos G34 0"/>
                            <a:gd name="G36" fmla="sin G34 0"/>
                            <a:gd name="G37" fmla="+/ 0 0 2"/>
                            <a:gd name="T2" fmla="*/ 180 256 1"/>
                            <a:gd name="T3" fmla="*/ 0 256 1"/>
                            <a:gd name="G38" fmla="+- G37 T2 T3"/>
                            <a:gd name="G39" fmla="?: G2 G37 G38"/>
                            <a:gd name="G40" fmla="cos 10800 G39"/>
                            <a:gd name="G41" fmla="sin 10800 G39"/>
                            <a:gd name="G42" fmla="cos 0 G39"/>
                            <a:gd name="G43" fmla="sin 0 G39"/>
                            <a:gd name="G44" fmla="+- G40 10800 0"/>
                            <a:gd name="G45" fmla="+- G41 10800 0"/>
                            <a:gd name="G46" fmla="+- G42 10800 0"/>
                            <a:gd name="G47" fmla="+- G43 10800 0"/>
                            <a:gd name="G48" fmla="+- G35 10800 0"/>
                            <a:gd name="G49" fmla="+- G36 10800 0"/>
                            <a:gd name="T4" fmla="*/ 3163 w 21600"/>
                            <a:gd name="T5" fmla="*/ 3163 h 21600"/>
                            <a:gd name="T6" fmla="*/ 18437 w 21600"/>
                            <a:gd name="T7" fmla="*/ 18437 h 21600"/>
                          </a:gdLst>
                          <a:ahLst/>
                          <a:cxnLst/>
                          <a:rect l="T4" t="T5" r="T6" b="T7"/>
                          <a:pathLst/>
                        </a:custGeom>
                        <a:solidFill>
                          <a:srgbClr val="FFFFFF">
                            <a:alpha val="0"/>
                          </a:srgbClr>
                        </a:solidFill>
                        <a:ln w="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8C8A0B" id="手繪多邊形 6" o:spid="_x0000_s1026" style="position:absolute;margin-left:490.55pt;margin-top:402.6pt;width:48.05pt;height:.7pt;z-index:251552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1/24UwQAABUNAAAOAAAAZHJzL2Uyb0RvYy54bWysV8uO5DQU3SPxD1aWjKYTO6mnuro16qEj&#10;pAFGmvABrjwqEUkc7FSnmyU74A9YIlb8AQs+Z0D8BddO6nZSFaslRHUrSsrH1/eec+06ub59rEry&#10;kEpViHrn0CvPIWkdi6SoDzvnm+j+9dohquV1wktRpzvnKVXO7c2nn1x3zTZlIhdlkkoCQWq17Zqd&#10;k7dts3VdFedpxdWVaNIaBjMhK97Cozy4ieQdRK9Kl3ne0u2ETBop4lQp+PZtP+jcmPhZlsbt11mm&#10;0paUOwdya81VmuteX92ba749SN7kRTykwf9DFhUvalgUQ73lLSdHWVyEqopYCiWy9ioWlSuyrIhT&#10;UwNUQ72zaj7kvElNLUCOapAm9f+Fjb96eC9JkeycpUNqXoFEf/34899//P7xt1/++eGnj3/+Spaa&#10;pK5RW8B+aN5LXaZq3on4W0VqcZfz+pC+kVJ0ecoTSI1qvDuZoB8UTCX77kuRwBr82ArD12MmKx0Q&#10;mCCPRpYnlCV9bEkMXy6px/yFQ2IYWq83RjSXb09T46Nqw1SYMPzhnWp7TRO4M4okQ10h6J9VJcj7&#10;6jXx9N+gPgLoSwD2EsAfAai39maXCUagOUCEiX7mEn/pEbZYEsMq9Ncp2QiTBdA8JATOsOCQkcgj&#10;MGtg50QKyN5jbrcEMPp/cY5ZnTADcaFpiVEyIexyXGmupHDzEoBi0cMibOVdCoRFx0KRkM5piBrB&#10;eWCBoEo6CvUXWqbzmimqpOPYQBOGKSWD5hfBkGUoLqTMihszHVLfihvzHdLAikPaTZNQws4zY2Pa&#10;Q7ohi2CODTYlns0QxqbEz0KQeE0Ds9LFkPuBrpD5gL9MfkI/090LOHrR4wzpN4L3+/KCCeTeCG4B&#10;IfE60hwLyLiOMgPwJ4Qz2NjzK/nIuOFqZcUh7Qa3tuKm3G+suCn3tobQ53G/481O9IPLHeQj62Yn&#10;zkKQ81f6EINj7EyVCKuDBqbr+XMuwtLsR6GPwmma/BWJ4Dz0z1YLfVRvOA0BGMLUszMzQA2f+0nP&#10;PYehhM8dNQfDGvuemoNghX1XzUEmugWeTd8AhdNEBNY9GKB6Bmc9soJnCXU865EVTAVYWPNDCYxQ&#10;tv0RYbmguU+XPukIo8uLn4wIyz3h8nkclmsaLQDhLQGxXgSOIoItOZyMB89PXiR+rE+3Ehyp9qI6&#10;fzCjOj1woxGsDnY0WvUt1PB2mAvxxvZGibJI7ouyNB5MHvZ3pSQPHOLdm4+xVLxsct5/e7JKqoeC&#10;LQPrNo5R1qTTfsvEGw8MM4Ywnv7o3M7nV0UL9r0sKnBmCOJb7QQ/rxOzH1pelP09TC7rwRpqN9i7&#10;yr1InsAZStF7c3iXgJtcyO8d0oEv3znquyOXqUPKL2pwlxsa6O3XmodgsdI/YHI8sh+P8DqGUDun&#10;dUh/e9fCE0w5NrI45LASNbXX4g040qzQ3tFY1z6r4QG8tyl9eE/Q5n78bFDPbzM3/wIAAP//AwBQ&#10;SwMEFAAGAAgAAAAhAGkU93ngAAAADAEAAA8AAABkcnMvZG93bnJldi54bWxMj8tOwzAQRfdI/IM1&#10;SOyonYqmaYhToaCKBZs++AA3HpIo8Tiy3Tb9e5wV7OZxdOdMsZ3MwK7ofGdJQrIQwJBqqztqJHyf&#10;di8ZMB8UaTVYQgl39LAtHx8KlWt7owNej6FhMYR8riS0IYw5575u0Si/sCNS3P1YZ1SIrWu4duoW&#10;w83Al0Kk3KiO4oVWjVi1WPfHi5FweP3qxEfvduOqu++baq8/+2oj5fPT9P4GLOAU/mCY9aM6lNHp&#10;bC+kPRskbLIkiaiETKyWwGZCrNexOs+jNAVeFvz/E+UvAAAA//8DAFBLAQItABQABgAIAAAAIQC2&#10;gziS/gAAAOEBAAATAAAAAAAAAAAAAAAAAAAAAABbQ29udGVudF9UeXBlc10ueG1sUEsBAi0AFAAG&#10;AAgAAAAhADj9If/WAAAAlAEAAAsAAAAAAAAAAAAAAAAALwEAAF9yZWxzLy5yZWxzUEsBAi0AFAAG&#10;AAgAAAAhABnX/bhTBAAAFQ0AAA4AAAAAAAAAAAAAAAAALgIAAGRycy9lMm9Eb2MueG1sUEsBAi0A&#10;FAAGAAgAAAAhAGkU93ngAAAADAEAAA8AAAAAAAAAAAAAAAAArQYAAGRycy9kb3ducmV2LnhtbFBL&#10;BQYAAAAABAAEAPMAAAC6BwAAAAA=&#10;" strokeweight="0">
                <v:fill opacity="0"/>
                <v:stroke joinstyle="miter"/>
                <v:path textboxrect="@1,@1,@1,@1"/>
                <w10:wrap anchorx="page" anchory="page"/>
              </v:shape>
            </w:pict>
          </mc:Fallback>
        </mc:AlternateContent>
      </w:r>
      <w:r w:rsidRPr="0006279C">
        <w:rPr>
          <w:rFonts w:ascii="Times New Roman" w:eastAsia="標楷體" w:hAnsi="Times New Roman" w:cs="Times New Roman"/>
          <w:b/>
          <w:sz w:val="36"/>
          <w:szCs w:val="36"/>
        </w:rPr>
        <w:t>南</w:t>
      </w:r>
      <w:proofErr w:type="gramStart"/>
      <w:r w:rsidRPr="0006279C">
        <w:rPr>
          <w:rFonts w:ascii="Times New Roman" w:eastAsia="標楷體" w:hAnsi="Times New Roman" w:cs="Times New Roman"/>
          <w:b/>
          <w:sz w:val="36"/>
          <w:szCs w:val="36"/>
        </w:rPr>
        <w:t>臺</w:t>
      </w:r>
      <w:proofErr w:type="gramEnd"/>
      <w:r w:rsidRPr="0006279C">
        <w:rPr>
          <w:rFonts w:ascii="Times New Roman" w:eastAsia="標楷體" w:hAnsi="Times New Roman" w:cs="Times New Roman"/>
          <w:b/>
          <w:sz w:val="36"/>
          <w:szCs w:val="36"/>
        </w:rPr>
        <w:t>科技大學出國留學獎學金行政契約書</w:t>
      </w:r>
    </w:p>
    <w:p w:rsidR="0039404E" w:rsidRPr="0006279C" w:rsidRDefault="0039404E" w:rsidP="0039404E">
      <w:pPr>
        <w:spacing w:line="0" w:lineRule="atLeast"/>
        <w:rPr>
          <w:rFonts w:ascii="Times New Roman" w:eastAsia="標楷體" w:hAnsi="Times New Roman" w:cs="Times New Roman"/>
          <w:b/>
        </w:rPr>
      </w:pPr>
      <w:r w:rsidRPr="0006279C">
        <w:rPr>
          <w:rFonts w:ascii="Times New Roman" w:eastAsia="標楷體" w:hAnsi="Times New Roman" w:cs="Times New Roman"/>
          <w:b/>
          <w:noProof/>
        </w:rPr>
        <mc:AlternateContent>
          <mc:Choice Requires="wps">
            <w:drawing>
              <wp:anchor distT="0" distB="0" distL="114300" distR="114300" simplePos="0" relativeHeight="251561472" behindDoc="0" locked="0" layoutInCell="1" allowOverlap="1" wp14:anchorId="7747979B" wp14:editId="108FFD63">
                <wp:simplePos x="0" y="0"/>
                <wp:positionH relativeFrom="column">
                  <wp:posOffset>5353050</wp:posOffset>
                </wp:positionH>
                <wp:positionV relativeFrom="paragraph">
                  <wp:posOffset>-674370</wp:posOffset>
                </wp:positionV>
                <wp:extent cx="685800" cy="342900"/>
                <wp:effectExtent l="5715" t="9525" r="13335" b="9525"/>
                <wp:wrapNone/>
                <wp:docPr id="5" name="文字方塊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42900"/>
                        </a:xfrm>
                        <a:prstGeom prst="rect">
                          <a:avLst/>
                        </a:prstGeom>
                        <a:solidFill>
                          <a:srgbClr val="FFFFFF"/>
                        </a:solidFill>
                        <a:ln w="9525">
                          <a:solidFill>
                            <a:srgbClr val="000000"/>
                          </a:solidFill>
                          <a:miter lim="800000"/>
                          <a:headEnd/>
                          <a:tailEnd/>
                        </a:ln>
                      </wps:spPr>
                      <wps:txbx>
                        <w:txbxContent>
                          <w:p w:rsidR="008F5EE4" w:rsidRPr="00DC3CBA" w:rsidRDefault="008F5EE4" w:rsidP="0039404E">
                            <w:pPr>
                              <w:rPr>
                                <w:rFonts w:ascii="標楷體" w:eastAsia="標楷體" w:hAnsi="標楷體"/>
                              </w:rPr>
                            </w:pPr>
                            <w:r>
                              <w:rPr>
                                <w:rFonts w:ascii="標楷體" w:eastAsia="標楷體" w:hAnsi="標楷體" w:hint="eastAsia"/>
                              </w:rPr>
                              <w:t>附件二</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47979B" id="文字方塊 5" o:spid="_x0000_s1030" type="#_x0000_t202" style="position:absolute;margin-left:421.5pt;margin-top:-53.1pt;width:54pt;height:27pt;z-index:25156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PTZQQIAAFoEAAAOAAAAZHJzL2Uyb0RvYy54bWysVF2O0zAQfkfiDpbfadLSLtuo6WrpUoS0&#10;/EgLB3AcJ7FwPMZ2m5QLIHGA5ZkDcAAOtHsOxk63W/5eEH6wZjLjb2a+mcnirG8V2QrrJOicjkcp&#10;JUJzKKWuc/ru7frRKSXOM10yBVrkdCccPVs+fLDoTCYm0IAqhSUIol3WmZw23pssSRxvRMvcCIzQ&#10;aKzAtsyjauuktKxD9FYlkzQ9STqwpbHAhXP49WIw0mXEryrB/euqcsITlVPMzcfbxrsId7JcsKy2&#10;zDSS79Ng/5BFy6TGoAeoC+YZ2Vj5G1QruQUHlR9xaBOoKslFrAGrGae/VHPVMCNiLUiOMwea3P+D&#10;5a+2byyRZU5nlGjWYoturz/dfPtye/395utnMgsMdcZl6Hhl0NX3T6HHTsdqnbkE/t4RDauG6Vqc&#10;WwtdI1iJGY7Dy+To6YDjAkjRvYQSQ7GNhwjUV7YN9CEhBNGxU7tDd0TvCcePJ6ez0xQtHE2Pp5M5&#10;yiECy+4eG+v8cwEtCUJOLTY/grPtpfOD651LiOVAyXItlYqKrYuVsmTLcFDW8ezRf3JTmnQ5nc8m&#10;s6H+v0Kk8fwJopUeJ17JNqdYDp7gxLLA2jNdRtkzqQYZq1N6T2NgbuDQ90UfezYNbwPFBZQ75NXC&#10;MOC4kCg0YD9S0uFw59R92DArKFEvNPZmPp5OwzZEZTp7MkHFHluKYwvTHKFy6ikZxJUfNmhjrKwb&#10;jDRMg4Zz7GclI9f3We3TxwGO3dovW9iQYz163f8Slj8AAAD//wMAUEsDBBQABgAIAAAAIQCs1QZw&#10;4QAAAAwBAAAPAAAAZHJzL2Rvd25yZXYueG1sTI/BTsMwEETvSPyDtUhcUOskpaENcSqEBIIbFARX&#10;N9kmEfY62G4a/p7tCY47O5p5U24ma8SIPvSOFKTzBARS7ZqeWgXvbw+zFYgQNTXaOEIFPxhgU52f&#10;lbpo3JFecdzGVnAIhUIr6GIcCilD3aHVYe4GJP7tnbc68ulb2Xh95HBrZJYkubS6J27o9ID3HdZf&#10;24NVsLp+Gj/D8+Llo873Zh2vbsbHb6/U5cV0dwsi4hT/zHDCZ3SomGnnDtQEYU4ZC94SFczSJM9A&#10;sGW9TFnasbTMMpBVKf+PqH4BAAD//wMAUEsBAi0AFAAGAAgAAAAhALaDOJL+AAAA4QEAABMAAAAA&#10;AAAAAAAAAAAAAAAAAFtDb250ZW50X1R5cGVzXS54bWxQSwECLQAUAAYACAAAACEAOP0h/9YAAACU&#10;AQAACwAAAAAAAAAAAAAAAAAvAQAAX3JlbHMvLnJlbHNQSwECLQAUAAYACAAAACEAV8z02UECAABa&#10;BAAADgAAAAAAAAAAAAAAAAAuAgAAZHJzL2Uyb0RvYy54bWxQSwECLQAUAAYACAAAACEArNUGcOEA&#10;AAAMAQAADwAAAAAAAAAAAAAAAACbBAAAZHJzL2Rvd25yZXYueG1sUEsFBgAAAAAEAAQA8wAAAKkF&#10;AAAAAA==&#10;">
                <v:textbox>
                  <w:txbxContent>
                    <w:p w:rsidR="008F5EE4" w:rsidRPr="00DC3CBA" w:rsidRDefault="008F5EE4" w:rsidP="0039404E">
                      <w:pPr>
                        <w:rPr>
                          <w:rFonts w:ascii="標楷體" w:eastAsia="標楷體" w:hAnsi="標楷體"/>
                        </w:rPr>
                      </w:pPr>
                      <w:r>
                        <w:rPr>
                          <w:rFonts w:ascii="標楷體" w:eastAsia="標楷體" w:hAnsi="標楷體" w:hint="eastAsia"/>
                        </w:rPr>
                        <w:t>附件二</w:t>
                      </w:r>
                    </w:p>
                  </w:txbxContent>
                </v:textbox>
              </v:shape>
            </w:pict>
          </mc:Fallback>
        </mc:AlternateContent>
      </w:r>
    </w:p>
    <w:p w:rsidR="0039404E" w:rsidRPr="0006279C" w:rsidRDefault="0039404E" w:rsidP="0039404E">
      <w:pPr>
        <w:spacing w:line="0" w:lineRule="atLeast"/>
        <w:rPr>
          <w:rFonts w:ascii="Times New Roman" w:eastAsia="標楷體" w:hAnsi="Times New Roman" w:cs="Times New Roman"/>
          <w:b/>
          <w:szCs w:val="24"/>
        </w:rPr>
      </w:pPr>
      <w:r w:rsidRPr="0006279C">
        <w:rPr>
          <w:rFonts w:ascii="Times New Roman" w:eastAsia="標楷體" w:hAnsi="Times New Roman" w:cs="Times New Roman"/>
          <w:b/>
          <w:szCs w:val="24"/>
        </w:rPr>
        <w:t>立契約書人：獎助人：南</w:t>
      </w:r>
      <w:proofErr w:type="gramStart"/>
      <w:r w:rsidRPr="0006279C">
        <w:rPr>
          <w:rFonts w:ascii="Times New Roman" w:eastAsia="標楷體" w:hAnsi="Times New Roman" w:cs="Times New Roman"/>
          <w:b/>
          <w:szCs w:val="24"/>
        </w:rPr>
        <w:t>臺</w:t>
      </w:r>
      <w:proofErr w:type="gramEnd"/>
      <w:r w:rsidRPr="0006279C">
        <w:rPr>
          <w:rFonts w:ascii="Times New Roman" w:eastAsia="標楷體" w:hAnsi="Times New Roman" w:cs="Times New Roman"/>
          <w:b/>
          <w:szCs w:val="24"/>
        </w:rPr>
        <w:t>科技大學（以下簡稱甲方）</w:t>
      </w:r>
    </w:p>
    <w:p w:rsidR="0039404E" w:rsidRPr="0006279C" w:rsidRDefault="0039404E" w:rsidP="0039404E">
      <w:pPr>
        <w:spacing w:line="0" w:lineRule="atLeast"/>
        <w:ind w:left="2412" w:hangingChars="1004" w:hanging="2412"/>
        <w:rPr>
          <w:rFonts w:ascii="Times New Roman" w:eastAsia="標楷體" w:hAnsi="Times New Roman" w:cs="Times New Roman"/>
          <w:b/>
          <w:szCs w:val="24"/>
        </w:rPr>
      </w:pPr>
      <w:r w:rsidRPr="0006279C">
        <w:rPr>
          <w:rFonts w:ascii="Times New Roman" w:eastAsia="標楷體" w:hAnsi="Times New Roman" w:cs="Times New Roman"/>
          <w:b/>
          <w:szCs w:val="24"/>
        </w:rPr>
        <w:t xml:space="preserve">            </w:t>
      </w:r>
      <w:r w:rsidRPr="0006279C">
        <w:rPr>
          <w:rFonts w:ascii="Times New Roman" w:eastAsia="標楷體" w:hAnsi="Times New Roman" w:cs="Times New Roman"/>
          <w:b/>
          <w:szCs w:val="24"/>
        </w:rPr>
        <w:t>領取人：獲取</w:t>
      </w:r>
      <w:r w:rsidRPr="0006279C">
        <w:rPr>
          <w:rFonts w:ascii="Times New Roman" w:eastAsia="標楷體" w:hAnsi="Times New Roman" w:cs="Times New Roman"/>
          <w:b/>
          <w:szCs w:val="24"/>
          <w:u w:val="single"/>
        </w:rPr>
        <w:t xml:space="preserve">    </w:t>
      </w:r>
      <w:r w:rsidRPr="0006279C">
        <w:rPr>
          <w:rFonts w:ascii="Times New Roman" w:eastAsia="標楷體" w:hAnsi="Times New Roman" w:cs="Times New Roman"/>
          <w:b/>
          <w:szCs w:val="24"/>
        </w:rPr>
        <w:t>年度「南</w:t>
      </w:r>
      <w:proofErr w:type="gramStart"/>
      <w:r w:rsidRPr="0006279C">
        <w:rPr>
          <w:rFonts w:ascii="Times New Roman" w:eastAsia="標楷體" w:hAnsi="Times New Roman" w:cs="Times New Roman"/>
          <w:b/>
          <w:szCs w:val="24"/>
        </w:rPr>
        <w:t>臺</w:t>
      </w:r>
      <w:proofErr w:type="gramEnd"/>
      <w:r w:rsidRPr="0006279C">
        <w:rPr>
          <w:rFonts w:ascii="Times New Roman" w:eastAsia="標楷體" w:hAnsi="Times New Roman" w:cs="Times New Roman"/>
          <w:b/>
          <w:szCs w:val="24"/>
        </w:rPr>
        <w:t>科技大學出國留學獎學金」（以下簡稱本獎學金）</w:t>
      </w:r>
    </w:p>
    <w:p w:rsidR="0039404E" w:rsidRPr="0006279C" w:rsidRDefault="0039404E" w:rsidP="0039404E">
      <w:pPr>
        <w:spacing w:line="0" w:lineRule="atLeast"/>
        <w:ind w:leftChars="590" w:left="2408" w:hangingChars="413" w:hanging="992"/>
        <w:rPr>
          <w:rFonts w:ascii="Times New Roman" w:eastAsia="標楷體" w:hAnsi="Times New Roman" w:cs="Times New Roman"/>
          <w:b/>
          <w:szCs w:val="24"/>
        </w:rPr>
      </w:pPr>
      <w:r w:rsidRPr="0006279C">
        <w:rPr>
          <w:rFonts w:ascii="Times New Roman" w:eastAsia="標楷體" w:hAnsi="Times New Roman" w:cs="Times New Roman"/>
          <w:b/>
          <w:szCs w:val="24"/>
        </w:rPr>
        <w:t>之南</w:t>
      </w:r>
      <w:proofErr w:type="gramStart"/>
      <w:r w:rsidRPr="0006279C">
        <w:rPr>
          <w:rFonts w:ascii="Times New Roman" w:eastAsia="標楷體" w:hAnsi="Times New Roman" w:cs="Times New Roman"/>
          <w:b/>
          <w:szCs w:val="24"/>
        </w:rPr>
        <w:t>臺</w:t>
      </w:r>
      <w:proofErr w:type="gramEnd"/>
      <w:r w:rsidRPr="0006279C">
        <w:rPr>
          <w:rFonts w:ascii="Times New Roman" w:eastAsia="標楷體" w:hAnsi="Times New Roman" w:cs="Times New Roman"/>
          <w:b/>
          <w:szCs w:val="24"/>
        </w:rPr>
        <w:t>科技大學</w:t>
      </w:r>
      <w:r w:rsidRPr="0006279C">
        <w:rPr>
          <w:rFonts w:ascii="Times New Roman" w:eastAsia="標楷體" w:hAnsi="Times New Roman" w:cs="Times New Roman"/>
          <w:b/>
          <w:szCs w:val="24"/>
          <w:u w:val="single"/>
        </w:rPr>
        <w:t xml:space="preserve">                  </w:t>
      </w:r>
      <w:r w:rsidRPr="0006279C">
        <w:rPr>
          <w:rFonts w:ascii="Times New Roman" w:eastAsia="標楷體" w:hAnsi="Times New Roman" w:cs="Times New Roman"/>
          <w:b/>
          <w:szCs w:val="24"/>
        </w:rPr>
        <w:t>系</w:t>
      </w:r>
      <w:r w:rsidRPr="0006279C">
        <w:rPr>
          <w:rFonts w:ascii="Times New Roman" w:eastAsia="標楷體" w:hAnsi="Times New Roman" w:cs="Times New Roman"/>
          <w:b/>
          <w:szCs w:val="24"/>
        </w:rPr>
        <w:t>(</w:t>
      </w:r>
      <w:r w:rsidRPr="0006279C">
        <w:rPr>
          <w:rFonts w:ascii="Times New Roman" w:eastAsia="標楷體" w:hAnsi="Times New Roman" w:cs="Times New Roman"/>
          <w:b/>
          <w:szCs w:val="24"/>
        </w:rPr>
        <w:t>所</w:t>
      </w:r>
      <w:r w:rsidRPr="0006279C">
        <w:rPr>
          <w:rFonts w:ascii="Times New Roman" w:eastAsia="標楷體" w:hAnsi="Times New Roman" w:cs="Times New Roman"/>
          <w:b/>
          <w:szCs w:val="24"/>
        </w:rPr>
        <w:t>)</w:t>
      </w:r>
      <w:r w:rsidRPr="0006279C">
        <w:rPr>
          <w:rFonts w:ascii="Times New Roman" w:eastAsia="標楷體" w:hAnsi="Times New Roman" w:cs="Times New Roman"/>
          <w:b/>
          <w:szCs w:val="24"/>
        </w:rPr>
        <w:t>學生</w:t>
      </w:r>
      <w:r w:rsidRPr="0006279C">
        <w:rPr>
          <w:rFonts w:ascii="Times New Roman" w:eastAsia="標楷體" w:hAnsi="Times New Roman" w:cs="Times New Roman"/>
          <w:b/>
          <w:szCs w:val="24"/>
          <w:u w:val="single"/>
        </w:rPr>
        <w:t xml:space="preserve">              </w:t>
      </w:r>
      <w:r w:rsidRPr="0006279C">
        <w:rPr>
          <w:rFonts w:ascii="Times New Roman" w:eastAsia="標楷體" w:hAnsi="Times New Roman" w:cs="Times New Roman"/>
          <w:b/>
          <w:szCs w:val="24"/>
        </w:rPr>
        <w:t>君</w:t>
      </w:r>
    </w:p>
    <w:p w:rsidR="0039404E" w:rsidRPr="0006279C" w:rsidRDefault="0039404E" w:rsidP="0039404E">
      <w:pPr>
        <w:spacing w:line="0" w:lineRule="atLeast"/>
        <w:ind w:leftChars="590" w:left="2408" w:hangingChars="413" w:hanging="992"/>
        <w:rPr>
          <w:rFonts w:ascii="Times New Roman" w:eastAsia="標楷體" w:hAnsi="Times New Roman" w:cs="Times New Roman"/>
          <w:b/>
          <w:szCs w:val="24"/>
        </w:rPr>
      </w:pPr>
      <w:r w:rsidRPr="0006279C">
        <w:rPr>
          <w:rFonts w:ascii="Times New Roman" w:eastAsia="標楷體" w:hAnsi="Times New Roman" w:cs="Times New Roman"/>
          <w:b/>
          <w:szCs w:val="24"/>
        </w:rPr>
        <w:t>（以下簡稱乙方）</w:t>
      </w:r>
    </w:p>
    <w:p w:rsidR="0039404E" w:rsidRPr="0006279C" w:rsidRDefault="0039404E" w:rsidP="0039404E">
      <w:pPr>
        <w:spacing w:line="0" w:lineRule="atLeast"/>
        <w:rPr>
          <w:rFonts w:ascii="Times New Roman" w:eastAsia="標楷體" w:hAnsi="Times New Roman" w:cs="Times New Roman"/>
          <w:szCs w:val="24"/>
        </w:rPr>
      </w:pPr>
    </w:p>
    <w:p w:rsidR="0039404E" w:rsidRPr="0006279C" w:rsidRDefault="0039404E" w:rsidP="0039404E">
      <w:pPr>
        <w:spacing w:line="0" w:lineRule="atLeast"/>
        <w:ind w:firstLineChars="200" w:firstLine="480"/>
        <w:rPr>
          <w:rFonts w:ascii="Times New Roman" w:eastAsia="標楷體" w:hAnsi="Times New Roman" w:cs="Times New Roman"/>
          <w:szCs w:val="24"/>
        </w:rPr>
      </w:pPr>
      <w:proofErr w:type="gramStart"/>
      <w:r w:rsidRPr="0006279C">
        <w:rPr>
          <w:rFonts w:ascii="Times New Roman" w:eastAsia="標楷體" w:hAnsi="Times New Roman" w:cs="Times New Roman"/>
          <w:szCs w:val="24"/>
        </w:rPr>
        <w:t>玆</w:t>
      </w:r>
      <w:proofErr w:type="gramEnd"/>
      <w:r w:rsidRPr="0006279C">
        <w:rPr>
          <w:rFonts w:ascii="Times New Roman" w:eastAsia="標楷體" w:hAnsi="Times New Roman" w:cs="Times New Roman"/>
          <w:szCs w:val="24"/>
        </w:rPr>
        <w:t>經甲、乙雙方協議，甲方依「教育部鼓勵國內大專校院選送學生出國</w:t>
      </w:r>
      <w:proofErr w:type="gramStart"/>
      <w:r w:rsidRPr="0006279C">
        <w:rPr>
          <w:rFonts w:ascii="Times New Roman" w:eastAsia="標楷體" w:hAnsi="Times New Roman" w:cs="Times New Roman"/>
          <w:szCs w:val="24"/>
        </w:rPr>
        <w:t>研</w:t>
      </w:r>
      <w:proofErr w:type="gramEnd"/>
      <w:r w:rsidRPr="0006279C">
        <w:rPr>
          <w:rFonts w:ascii="Times New Roman" w:eastAsia="標楷體" w:hAnsi="Times New Roman" w:cs="Times New Roman"/>
          <w:szCs w:val="24"/>
        </w:rPr>
        <w:t>修或國外專業實習補助要點」，</w:t>
      </w:r>
      <w:proofErr w:type="gramStart"/>
      <w:r w:rsidRPr="0006279C">
        <w:rPr>
          <w:rFonts w:ascii="Times New Roman" w:eastAsia="標楷體" w:hAnsi="Times New Roman" w:cs="Times New Roman"/>
          <w:szCs w:val="24"/>
        </w:rPr>
        <w:t>獎助乙方</w:t>
      </w:r>
      <w:proofErr w:type="gramEnd"/>
      <w:r w:rsidRPr="0006279C">
        <w:rPr>
          <w:rFonts w:ascii="Times New Roman" w:eastAsia="標楷體" w:hAnsi="Times New Roman" w:cs="Times New Roman"/>
          <w:szCs w:val="24"/>
        </w:rPr>
        <w:t>於中華民國</w:t>
      </w:r>
      <w:r w:rsidRPr="0006279C">
        <w:rPr>
          <w:rFonts w:ascii="Times New Roman" w:eastAsia="標楷體" w:hAnsi="Times New Roman" w:cs="Times New Roman"/>
          <w:szCs w:val="24"/>
          <w:u w:val="single"/>
        </w:rPr>
        <w:t xml:space="preserve">    </w:t>
      </w:r>
      <w:r w:rsidRPr="0006279C">
        <w:rPr>
          <w:rFonts w:ascii="Times New Roman" w:eastAsia="標楷體" w:hAnsi="Times New Roman" w:cs="Times New Roman"/>
          <w:szCs w:val="24"/>
        </w:rPr>
        <w:t>年</w:t>
      </w:r>
      <w:r w:rsidRPr="0006279C">
        <w:rPr>
          <w:rFonts w:ascii="Times New Roman" w:eastAsia="標楷體" w:hAnsi="Times New Roman" w:cs="Times New Roman"/>
          <w:szCs w:val="24"/>
          <w:u w:val="single"/>
        </w:rPr>
        <w:t xml:space="preserve">    </w:t>
      </w:r>
      <w:r w:rsidRPr="0006279C">
        <w:rPr>
          <w:rFonts w:ascii="Times New Roman" w:eastAsia="標楷體" w:hAnsi="Times New Roman" w:cs="Times New Roman"/>
          <w:szCs w:val="24"/>
        </w:rPr>
        <w:t>月至中華民國</w:t>
      </w:r>
      <w:r w:rsidRPr="0006279C">
        <w:rPr>
          <w:rFonts w:ascii="Times New Roman" w:eastAsia="標楷體" w:hAnsi="Times New Roman" w:cs="Times New Roman"/>
          <w:szCs w:val="24"/>
          <w:u w:val="single"/>
        </w:rPr>
        <w:t xml:space="preserve">    </w:t>
      </w:r>
      <w:r w:rsidRPr="0006279C">
        <w:rPr>
          <w:rFonts w:ascii="Times New Roman" w:eastAsia="標楷體" w:hAnsi="Times New Roman" w:cs="Times New Roman"/>
          <w:szCs w:val="24"/>
        </w:rPr>
        <w:t>年</w:t>
      </w:r>
      <w:r w:rsidRPr="0006279C">
        <w:rPr>
          <w:rFonts w:ascii="Times New Roman" w:eastAsia="標楷體" w:hAnsi="Times New Roman" w:cs="Times New Roman"/>
          <w:szCs w:val="24"/>
          <w:u w:val="single"/>
        </w:rPr>
        <w:t xml:space="preserve">    </w:t>
      </w:r>
      <w:r w:rsidRPr="0006279C">
        <w:rPr>
          <w:rFonts w:ascii="Times New Roman" w:eastAsia="標楷體" w:hAnsi="Times New Roman" w:cs="Times New Roman"/>
          <w:szCs w:val="24"/>
        </w:rPr>
        <w:t>月期</w:t>
      </w:r>
      <w:proofErr w:type="gramStart"/>
      <w:r w:rsidRPr="0006279C">
        <w:rPr>
          <w:rFonts w:ascii="Times New Roman" w:eastAsia="標楷體" w:hAnsi="Times New Roman" w:cs="Times New Roman"/>
          <w:szCs w:val="24"/>
        </w:rPr>
        <w:t>間</w:t>
      </w:r>
      <w:proofErr w:type="gramEnd"/>
      <w:r w:rsidRPr="0006279C">
        <w:rPr>
          <w:rFonts w:ascii="Times New Roman" w:eastAsia="標楷體" w:hAnsi="Times New Roman" w:cs="Times New Roman"/>
          <w:szCs w:val="24"/>
        </w:rPr>
        <w:br/>
      </w:r>
      <w:r w:rsidRPr="0006279C">
        <w:rPr>
          <w:rFonts w:ascii="Times New Roman" w:eastAsia="標楷體" w:hAnsi="Times New Roman" w:cs="Times New Roman"/>
          <w:szCs w:val="24"/>
        </w:rPr>
        <w:t>前往</w:t>
      </w:r>
      <w:r w:rsidRPr="0006279C">
        <w:rPr>
          <w:rFonts w:ascii="Times New Roman" w:eastAsia="標楷體" w:hAnsi="Times New Roman" w:cs="Times New Roman"/>
          <w:szCs w:val="24"/>
          <w:u w:val="single"/>
        </w:rPr>
        <w:t xml:space="preserve">           </w:t>
      </w:r>
      <w:r w:rsidRPr="0006279C">
        <w:rPr>
          <w:rFonts w:ascii="Times New Roman" w:eastAsia="標楷體" w:hAnsi="Times New Roman" w:cs="Times New Roman"/>
          <w:szCs w:val="24"/>
        </w:rPr>
        <w:t>（國名）</w:t>
      </w:r>
      <w:r w:rsidRPr="0006279C">
        <w:rPr>
          <w:rFonts w:ascii="Times New Roman" w:eastAsia="標楷體" w:hAnsi="Times New Roman" w:cs="Times New Roman"/>
          <w:szCs w:val="24"/>
          <w:u w:val="single"/>
        </w:rPr>
        <w:t xml:space="preserve">            </w:t>
      </w:r>
      <w:r w:rsidRPr="0006279C">
        <w:rPr>
          <w:rFonts w:ascii="Times New Roman" w:eastAsia="標楷體" w:hAnsi="Times New Roman" w:cs="Times New Roman"/>
          <w:szCs w:val="24"/>
        </w:rPr>
        <w:t>（城市名）</w:t>
      </w:r>
      <w:r w:rsidRPr="0006279C">
        <w:rPr>
          <w:rFonts w:ascii="Times New Roman" w:eastAsia="標楷體" w:hAnsi="Times New Roman" w:cs="Times New Roman"/>
          <w:szCs w:val="24"/>
          <w:u w:val="single"/>
        </w:rPr>
        <w:t xml:space="preserve">                </w:t>
      </w:r>
      <w:r w:rsidRPr="0006279C">
        <w:rPr>
          <w:rFonts w:ascii="Times New Roman" w:eastAsia="標楷體" w:hAnsi="Times New Roman" w:cs="Times New Roman"/>
          <w:szCs w:val="24"/>
        </w:rPr>
        <w:t>（校名）進行學分</w:t>
      </w:r>
      <w:proofErr w:type="gramStart"/>
      <w:r w:rsidRPr="0006279C">
        <w:rPr>
          <w:rFonts w:ascii="Times New Roman" w:eastAsia="標楷體" w:hAnsi="Times New Roman" w:cs="Times New Roman"/>
          <w:szCs w:val="24"/>
        </w:rPr>
        <w:t>研</w:t>
      </w:r>
      <w:proofErr w:type="gramEnd"/>
      <w:r w:rsidRPr="0006279C">
        <w:rPr>
          <w:rFonts w:ascii="Times New Roman" w:eastAsia="標楷體" w:hAnsi="Times New Roman" w:cs="Times New Roman"/>
          <w:szCs w:val="24"/>
        </w:rPr>
        <w:t>修，</w:t>
      </w:r>
      <w:proofErr w:type="gramStart"/>
      <w:r w:rsidRPr="0006279C">
        <w:rPr>
          <w:rFonts w:ascii="Times New Roman" w:eastAsia="標楷體" w:hAnsi="Times New Roman" w:cs="Times New Roman"/>
          <w:szCs w:val="24"/>
        </w:rPr>
        <w:t>研</w:t>
      </w:r>
      <w:proofErr w:type="gramEnd"/>
      <w:r w:rsidRPr="0006279C">
        <w:rPr>
          <w:rFonts w:ascii="Times New Roman" w:eastAsia="標楷體" w:hAnsi="Times New Roman" w:cs="Times New Roman"/>
          <w:szCs w:val="24"/>
        </w:rPr>
        <w:t>修期共</w:t>
      </w:r>
      <w:r w:rsidRPr="0006279C">
        <w:rPr>
          <w:rFonts w:ascii="Times New Roman" w:eastAsia="標楷體" w:hAnsi="Times New Roman" w:cs="Times New Roman"/>
          <w:szCs w:val="24"/>
          <w:u w:val="single"/>
        </w:rPr>
        <w:t xml:space="preserve">           </w:t>
      </w:r>
      <w:r w:rsidRPr="0006279C">
        <w:rPr>
          <w:rFonts w:ascii="Times New Roman" w:eastAsia="標楷體" w:hAnsi="Times New Roman" w:cs="Times New Roman"/>
          <w:szCs w:val="24"/>
        </w:rPr>
        <w:t>（學季、學期或學年數）。經議定條件如下，並同意本契約所附之其他文件，及現在或將來所訂定（修正）之一切有關獎助規定，</w:t>
      </w:r>
      <w:proofErr w:type="gramStart"/>
      <w:r w:rsidRPr="0006279C">
        <w:rPr>
          <w:rFonts w:ascii="Times New Roman" w:eastAsia="標楷體" w:hAnsi="Times New Roman" w:cs="Times New Roman"/>
          <w:szCs w:val="24"/>
        </w:rPr>
        <w:t>均屬本</w:t>
      </w:r>
      <w:proofErr w:type="gramEnd"/>
      <w:r w:rsidRPr="0006279C">
        <w:rPr>
          <w:rFonts w:ascii="Times New Roman" w:eastAsia="標楷體" w:hAnsi="Times New Roman" w:cs="Times New Roman"/>
          <w:szCs w:val="24"/>
        </w:rPr>
        <w:t>契約之內容</w:t>
      </w:r>
      <w:r w:rsidRPr="0006279C">
        <w:rPr>
          <w:rFonts w:ascii="Times New Roman" w:eastAsia="標楷體" w:hAnsi="Times New Roman" w:cs="Times New Roman"/>
          <w:szCs w:val="24"/>
        </w:rPr>
        <w:t>:</w:t>
      </w:r>
    </w:p>
    <w:p w:rsidR="0039404E" w:rsidRPr="0006279C" w:rsidRDefault="0039404E" w:rsidP="0039404E">
      <w:pPr>
        <w:spacing w:line="0" w:lineRule="atLeast"/>
        <w:rPr>
          <w:rFonts w:ascii="Times New Roman" w:eastAsia="標楷體" w:hAnsi="Times New Roman" w:cs="Times New Roman"/>
          <w:szCs w:val="24"/>
        </w:rPr>
      </w:pPr>
    </w:p>
    <w:p w:rsidR="0039404E" w:rsidRPr="0006279C" w:rsidRDefault="0039404E" w:rsidP="0039404E">
      <w:pPr>
        <w:numPr>
          <w:ilvl w:val="0"/>
          <w:numId w:val="35"/>
        </w:numPr>
        <w:spacing w:after="200" w:line="0" w:lineRule="atLeast"/>
        <w:rPr>
          <w:rFonts w:ascii="Times New Roman" w:eastAsia="標楷體" w:hAnsi="Times New Roman" w:cs="Times New Roman"/>
          <w:szCs w:val="24"/>
        </w:rPr>
      </w:pPr>
      <w:r w:rsidRPr="0006279C">
        <w:rPr>
          <w:rFonts w:ascii="Times New Roman" w:eastAsia="標楷體" w:hAnsi="Times New Roman" w:cs="Times New Roman"/>
          <w:szCs w:val="24"/>
        </w:rPr>
        <w:t>雙方履行權利義務期</w:t>
      </w:r>
    </w:p>
    <w:p w:rsidR="0039404E" w:rsidRPr="0006279C" w:rsidRDefault="0039404E" w:rsidP="0039404E">
      <w:pPr>
        <w:spacing w:line="0" w:lineRule="atLeast"/>
        <w:ind w:left="991" w:hangingChars="413" w:hanging="991"/>
        <w:rPr>
          <w:rFonts w:ascii="Times New Roman" w:eastAsia="標楷體" w:hAnsi="Times New Roman" w:cs="Times New Roman"/>
          <w:szCs w:val="24"/>
        </w:rPr>
      </w:pPr>
      <w:r w:rsidRPr="0006279C">
        <w:rPr>
          <w:rFonts w:ascii="Times New Roman" w:eastAsia="標楷體" w:hAnsi="Times New Roman" w:cs="Times New Roman"/>
          <w:szCs w:val="24"/>
        </w:rPr>
        <w:t>第一條</w:t>
      </w:r>
      <w:r w:rsidRPr="0006279C">
        <w:rPr>
          <w:rFonts w:ascii="Times New Roman" w:eastAsia="標楷體" w:hAnsi="Times New Roman" w:cs="Times New Roman"/>
          <w:szCs w:val="24"/>
          <w:u w:val="single"/>
        </w:rPr>
        <w:br/>
      </w:r>
      <w:r w:rsidRPr="0006279C">
        <w:rPr>
          <w:rFonts w:ascii="Times New Roman" w:eastAsia="標楷體" w:hAnsi="Times New Roman" w:cs="Times New Roman"/>
          <w:szCs w:val="24"/>
        </w:rPr>
        <w:t>雙方履行權利義務</w:t>
      </w:r>
      <w:proofErr w:type="gramStart"/>
      <w:r w:rsidRPr="0006279C">
        <w:rPr>
          <w:rFonts w:ascii="Times New Roman" w:eastAsia="標楷體" w:hAnsi="Times New Roman" w:cs="Times New Roman"/>
          <w:szCs w:val="24"/>
        </w:rPr>
        <w:t>期間，</w:t>
      </w:r>
      <w:proofErr w:type="gramEnd"/>
      <w:r w:rsidRPr="0006279C">
        <w:rPr>
          <w:rFonts w:ascii="Times New Roman" w:eastAsia="標楷體" w:hAnsi="Times New Roman" w:cs="Times New Roman"/>
          <w:szCs w:val="24"/>
        </w:rPr>
        <w:t>為乙方經甲方核定為本獎學金錄取人員起，至其返國回校報到為止。乙方應於出國前與甲方簽訂契約，簽約後</w:t>
      </w:r>
      <w:r w:rsidRPr="0006279C">
        <w:rPr>
          <w:rFonts w:ascii="Times New Roman" w:eastAsia="標楷體" w:hAnsi="Times New Roman" w:cs="Times New Roman"/>
          <w:szCs w:val="24"/>
        </w:rPr>
        <w:t> 45 </w:t>
      </w:r>
      <w:r w:rsidRPr="0006279C">
        <w:rPr>
          <w:rFonts w:ascii="Times New Roman" w:eastAsia="標楷體" w:hAnsi="Times New Roman" w:cs="Times New Roman"/>
          <w:szCs w:val="24"/>
        </w:rPr>
        <w:t>天內出國（至遲於中華民國</w:t>
      </w:r>
    </w:p>
    <w:p w:rsidR="0039404E" w:rsidRPr="0006279C" w:rsidRDefault="0039404E" w:rsidP="0039404E">
      <w:pPr>
        <w:spacing w:line="0" w:lineRule="atLeast"/>
        <w:ind w:leftChars="400" w:left="960"/>
        <w:rPr>
          <w:rFonts w:ascii="Times New Roman" w:eastAsia="標楷體" w:hAnsi="Times New Roman" w:cs="Times New Roman"/>
          <w:szCs w:val="24"/>
        </w:rPr>
      </w:pPr>
      <w:r w:rsidRPr="0006279C">
        <w:rPr>
          <w:rFonts w:ascii="Times New Roman" w:eastAsia="標楷體" w:hAnsi="Times New Roman" w:cs="Times New Roman"/>
          <w:szCs w:val="24"/>
          <w:u w:val="single"/>
        </w:rPr>
        <w:t xml:space="preserve">      </w:t>
      </w:r>
      <w:r w:rsidRPr="0006279C">
        <w:rPr>
          <w:rFonts w:ascii="Times New Roman" w:eastAsia="標楷體" w:hAnsi="Times New Roman" w:cs="Times New Roman"/>
          <w:szCs w:val="24"/>
        </w:rPr>
        <w:t>年</w:t>
      </w:r>
      <w:r w:rsidRPr="0006279C">
        <w:rPr>
          <w:rFonts w:ascii="Times New Roman" w:eastAsia="標楷體" w:hAnsi="Times New Roman" w:cs="Times New Roman"/>
          <w:szCs w:val="24"/>
          <w:u w:val="single"/>
        </w:rPr>
        <w:t xml:space="preserve">    </w:t>
      </w:r>
      <w:r w:rsidRPr="0006279C">
        <w:rPr>
          <w:rFonts w:ascii="Times New Roman" w:eastAsia="標楷體" w:hAnsi="Times New Roman" w:cs="Times New Roman"/>
          <w:szCs w:val="24"/>
        </w:rPr>
        <w:t>月</w:t>
      </w:r>
      <w:r w:rsidRPr="0006279C">
        <w:rPr>
          <w:rFonts w:ascii="Times New Roman" w:eastAsia="標楷體" w:hAnsi="Times New Roman" w:cs="Times New Roman"/>
          <w:szCs w:val="24"/>
          <w:u w:val="single"/>
        </w:rPr>
        <w:t xml:space="preserve">     </w:t>
      </w:r>
      <w:r w:rsidRPr="0006279C">
        <w:rPr>
          <w:rFonts w:ascii="Times New Roman" w:eastAsia="標楷體" w:hAnsi="Times New Roman" w:cs="Times New Roman"/>
          <w:szCs w:val="24"/>
        </w:rPr>
        <w:t>日前辦妥出國手續，並啟程出國留學</w:t>
      </w:r>
      <w:proofErr w:type="gramStart"/>
      <w:r w:rsidRPr="0006279C">
        <w:rPr>
          <w:rFonts w:ascii="Times New Roman" w:eastAsia="標楷體" w:hAnsi="Times New Roman" w:cs="Times New Roman"/>
          <w:szCs w:val="24"/>
        </w:rPr>
        <w:t>）</w:t>
      </w:r>
      <w:proofErr w:type="gramEnd"/>
      <w:r w:rsidRPr="0006279C">
        <w:rPr>
          <w:rFonts w:ascii="Times New Roman" w:eastAsia="標楷體" w:hAnsi="Times New Roman" w:cs="Times New Roman"/>
          <w:szCs w:val="24"/>
        </w:rPr>
        <w:t>。逾期未簽約、未出國者視為放棄。</w:t>
      </w:r>
    </w:p>
    <w:p w:rsidR="0039404E" w:rsidRPr="0006279C" w:rsidRDefault="0039404E" w:rsidP="0039404E">
      <w:pPr>
        <w:pStyle w:val="26"/>
        <w:numPr>
          <w:ilvl w:val="0"/>
          <w:numId w:val="35"/>
        </w:numPr>
        <w:spacing w:line="0" w:lineRule="atLeast"/>
        <w:ind w:leftChars="0"/>
        <w:rPr>
          <w:rFonts w:ascii="Times New Roman" w:eastAsia="標楷體" w:hAnsi="Times New Roman"/>
          <w:szCs w:val="24"/>
        </w:rPr>
      </w:pPr>
      <w:r w:rsidRPr="0006279C">
        <w:rPr>
          <w:rFonts w:ascii="Times New Roman" w:eastAsia="標楷體" w:hAnsi="Times New Roman"/>
          <w:szCs w:val="24"/>
        </w:rPr>
        <w:t>出國前</w:t>
      </w:r>
    </w:p>
    <w:p w:rsidR="0039404E" w:rsidRPr="0006279C" w:rsidRDefault="0039404E" w:rsidP="0039404E">
      <w:pPr>
        <w:spacing w:line="0" w:lineRule="atLeast"/>
        <w:ind w:left="991" w:hangingChars="413" w:hanging="991"/>
        <w:jc w:val="both"/>
        <w:rPr>
          <w:rFonts w:ascii="Times New Roman" w:eastAsia="標楷體" w:hAnsi="Times New Roman" w:cs="Times New Roman"/>
          <w:szCs w:val="24"/>
        </w:rPr>
      </w:pPr>
      <w:r w:rsidRPr="0006279C">
        <w:rPr>
          <w:rFonts w:ascii="Times New Roman" w:eastAsia="標楷體" w:hAnsi="Times New Roman" w:cs="Times New Roman"/>
          <w:szCs w:val="24"/>
        </w:rPr>
        <w:t>第二條</w:t>
      </w:r>
      <w:r w:rsidRPr="0006279C">
        <w:rPr>
          <w:rFonts w:ascii="Times New Roman" w:eastAsia="標楷體" w:hAnsi="Times New Roman" w:cs="Times New Roman"/>
          <w:szCs w:val="24"/>
        </w:rPr>
        <w:t xml:space="preserve">  </w:t>
      </w:r>
      <w:r w:rsidRPr="0006279C">
        <w:rPr>
          <w:rFonts w:ascii="Times New Roman" w:eastAsia="標楷體" w:hAnsi="Times New Roman" w:cs="Times New Roman"/>
          <w:szCs w:val="24"/>
        </w:rPr>
        <w:t>乙方於校內甄選時所提之</w:t>
      </w:r>
      <w:proofErr w:type="gramStart"/>
      <w:r w:rsidRPr="0006279C">
        <w:rPr>
          <w:rFonts w:ascii="Times New Roman" w:eastAsia="標楷體" w:hAnsi="Times New Roman" w:cs="Times New Roman"/>
          <w:szCs w:val="24"/>
        </w:rPr>
        <w:t>研</w:t>
      </w:r>
      <w:proofErr w:type="gramEnd"/>
      <w:r w:rsidRPr="0006279C">
        <w:rPr>
          <w:rFonts w:ascii="Times New Roman" w:eastAsia="標楷體" w:hAnsi="Times New Roman" w:cs="Times New Roman"/>
          <w:szCs w:val="24"/>
        </w:rPr>
        <w:t>修領域不得變更。於簽訂契約前，能提出具體說明者，得向甲方申請轉換其留學國家、</w:t>
      </w:r>
      <w:proofErr w:type="gramStart"/>
      <w:r w:rsidRPr="0006279C">
        <w:rPr>
          <w:rFonts w:ascii="Times New Roman" w:eastAsia="標楷體" w:hAnsi="Times New Roman" w:cs="Times New Roman"/>
          <w:szCs w:val="24"/>
        </w:rPr>
        <w:t>研</w:t>
      </w:r>
      <w:proofErr w:type="gramEnd"/>
      <w:r w:rsidRPr="0006279C">
        <w:rPr>
          <w:rFonts w:ascii="Times New Roman" w:eastAsia="標楷體" w:hAnsi="Times New Roman" w:cs="Times New Roman"/>
          <w:szCs w:val="24"/>
        </w:rPr>
        <w:t>修學校一次，經甲方核定後不得再變更。如未經同意任意變更者，喪失受獎助資格，甲方即停止發給各項獎學金，乙方並應於甲方通知發文日起</w:t>
      </w:r>
      <w:r w:rsidRPr="0006279C">
        <w:rPr>
          <w:rFonts w:ascii="Times New Roman" w:eastAsia="標楷體" w:hAnsi="Times New Roman" w:cs="Times New Roman"/>
          <w:szCs w:val="24"/>
        </w:rPr>
        <w:t> 90 </w:t>
      </w:r>
      <w:r w:rsidRPr="0006279C">
        <w:rPr>
          <w:rFonts w:ascii="Times New Roman" w:eastAsia="標楷體" w:hAnsi="Times New Roman" w:cs="Times New Roman"/>
          <w:szCs w:val="24"/>
        </w:rPr>
        <w:t>日內，償還已領取之獎學金，屆期不履行者，由甲方依本契約書規定追償已領獎學金。</w:t>
      </w:r>
    </w:p>
    <w:p w:rsidR="0039404E" w:rsidRPr="0006279C" w:rsidRDefault="0039404E" w:rsidP="0039404E">
      <w:pPr>
        <w:spacing w:line="0" w:lineRule="atLeast"/>
        <w:rPr>
          <w:rFonts w:ascii="Times New Roman" w:eastAsia="標楷體" w:hAnsi="Times New Roman" w:cs="Times New Roman"/>
          <w:szCs w:val="24"/>
        </w:rPr>
      </w:pPr>
      <w:r w:rsidRPr="0006279C">
        <w:rPr>
          <w:rFonts w:ascii="Times New Roman" w:eastAsia="標楷體" w:hAnsi="Times New Roman" w:cs="Times New Roman"/>
          <w:szCs w:val="24"/>
        </w:rPr>
        <w:t>第三條</w:t>
      </w:r>
      <w:r w:rsidRPr="0006279C">
        <w:rPr>
          <w:rFonts w:ascii="Times New Roman" w:eastAsia="標楷體" w:hAnsi="Times New Roman" w:cs="Times New Roman"/>
          <w:szCs w:val="24"/>
        </w:rPr>
        <w:t xml:space="preserve">  </w:t>
      </w:r>
      <w:proofErr w:type="gramStart"/>
      <w:r w:rsidRPr="0006279C">
        <w:rPr>
          <w:rFonts w:ascii="Times New Roman" w:eastAsia="標楷體" w:hAnsi="Times New Roman" w:cs="Times New Roman"/>
          <w:szCs w:val="24"/>
        </w:rPr>
        <w:t>乙方入出境</w:t>
      </w:r>
      <w:proofErr w:type="gramEnd"/>
      <w:r w:rsidRPr="0006279C">
        <w:rPr>
          <w:rFonts w:ascii="Times New Roman" w:eastAsia="標楷體" w:hAnsi="Times New Roman" w:cs="Times New Roman"/>
          <w:szCs w:val="24"/>
        </w:rPr>
        <w:t>許可、護照與留學國簽證之申請應自行辦理。</w:t>
      </w:r>
    </w:p>
    <w:p w:rsidR="0039404E" w:rsidRPr="0006279C" w:rsidRDefault="0039404E" w:rsidP="0039404E">
      <w:pPr>
        <w:spacing w:line="0" w:lineRule="atLeast"/>
        <w:ind w:left="991" w:hangingChars="413" w:hanging="991"/>
        <w:rPr>
          <w:rFonts w:ascii="Times New Roman" w:eastAsia="標楷體" w:hAnsi="Times New Roman" w:cs="Times New Roman"/>
          <w:szCs w:val="24"/>
        </w:rPr>
      </w:pPr>
      <w:r w:rsidRPr="0006279C">
        <w:rPr>
          <w:rFonts w:ascii="Times New Roman" w:eastAsia="標楷體" w:hAnsi="Times New Roman" w:cs="Times New Roman"/>
          <w:szCs w:val="24"/>
        </w:rPr>
        <w:t>第四條</w:t>
      </w:r>
      <w:r w:rsidRPr="0006279C">
        <w:rPr>
          <w:rFonts w:ascii="Times New Roman" w:eastAsia="標楷體" w:hAnsi="Times New Roman" w:cs="Times New Roman"/>
          <w:szCs w:val="24"/>
        </w:rPr>
        <w:t xml:space="preserve">  </w:t>
      </w:r>
      <w:r w:rsidRPr="0006279C">
        <w:rPr>
          <w:rFonts w:ascii="Times New Roman" w:eastAsia="標楷體" w:hAnsi="Times New Roman" w:cs="Times New Roman"/>
          <w:szCs w:val="24"/>
        </w:rPr>
        <w:t>乙方依「南</w:t>
      </w:r>
      <w:proofErr w:type="gramStart"/>
      <w:r w:rsidRPr="0006279C">
        <w:rPr>
          <w:rFonts w:ascii="Times New Roman" w:eastAsia="標楷體" w:hAnsi="Times New Roman" w:cs="Times New Roman"/>
          <w:szCs w:val="24"/>
        </w:rPr>
        <w:t>臺</w:t>
      </w:r>
      <w:proofErr w:type="gramEnd"/>
      <w:r w:rsidRPr="0006279C">
        <w:rPr>
          <w:rFonts w:ascii="Times New Roman" w:eastAsia="標楷體" w:hAnsi="Times New Roman" w:cs="Times New Roman"/>
          <w:szCs w:val="24"/>
        </w:rPr>
        <w:t>科技大學學生境外</w:t>
      </w:r>
      <w:proofErr w:type="gramStart"/>
      <w:r w:rsidRPr="0006279C">
        <w:rPr>
          <w:rFonts w:ascii="Times New Roman" w:eastAsia="標楷體" w:hAnsi="Times New Roman" w:cs="Times New Roman"/>
          <w:szCs w:val="24"/>
        </w:rPr>
        <w:t>研</w:t>
      </w:r>
      <w:proofErr w:type="gramEnd"/>
      <w:r w:rsidRPr="0006279C">
        <w:rPr>
          <w:rFonts w:ascii="Times New Roman" w:eastAsia="標楷體" w:hAnsi="Times New Roman" w:cs="Times New Roman"/>
          <w:szCs w:val="24"/>
        </w:rPr>
        <w:t>修管理辦法」辦理完成出國留學手續且簽署完成行政契約書後，一次撥给全數獎學金。</w:t>
      </w:r>
    </w:p>
    <w:p w:rsidR="0039404E" w:rsidRPr="0006279C" w:rsidRDefault="0039404E" w:rsidP="0039404E">
      <w:pPr>
        <w:spacing w:line="0" w:lineRule="atLeast"/>
        <w:rPr>
          <w:rFonts w:ascii="Times New Roman" w:eastAsia="標楷體" w:hAnsi="Times New Roman" w:cs="Times New Roman"/>
          <w:szCs w:val="24"/>
        </w:rPr>
      </w:pPr>
      <w:r w:rsidRPr="0006279C">
        <w:rPr>
          <w:rFonts w:ascii="Times New Roman" w:eastAsia="標楷體" w:hAnsi="Times New Roman" w:cs="Times New Roman"/>
          <w:szCs w:val="24"/>
        </w:rPr>
        <w:t>參、留學期間：</w:t>
      </w:r>
    </w:p>
    <w:p w:rsidR="0039404E" w:rsidRPr="0006279C" w:rsidRDefault="0039404E" w:rsidP="0039404E">
      <w:pPr>
        <w:spacing w:line="0" w:lineRule="atLeast"/>
        <w:ind w:left="991" w:hangingChars="413" w:hanging="991"/>
        <w:rPr>
          <w:rFonts w:ascii="Times New Roman" w:eastAsia="標楷體" w:hAnsi="Times New Roman" w:cs="Times New Roman"/>
          <w:szCs w:val="24"/>
        </w:rPr>
      </w:pPr>
      <w:r w:rsidRPr="0006279C">
        <w:rPr>
          <w:rFonts w:ascii="Times New Roman" w:eastAsia="標楷體" w:hAnsi="Times New Roman" w:cs="Times New Roman"/>
          <w:szCs w:val="24"/>
        </w:rPr>
        <w:t>第五條</w:t>
      </w:r>
      <w:r w:rsidRPr="0006279C">
        <w:rPr>
          <w:rFonts w:ascii="Times New Roman" w:eastAsia="標楷體" w:hAnsi="Times New Roman" w:cs="Times New Roman"/>
          <w:szCs w:val="24"/>
        </w:rPr>
        <w:t xml:space="preserve">  </w:t>
      </w:r>
      <w:r w:rsidRPr="0006279C">
        <w:rPr>
          <w:rFonts w:ascii="Times New Roman" w:eastAsia="標楷體" w:hAnsi="Times New Roman" w:cs="Times New Roman"/>
          <w:szCs w:val="24"/>
        </w:rPr>
        <w:t>乙方在國外留學期間應保有甲方學籍（未休學），如有休學、退學、國外</w:t>
      </w:r>
      <w:proofErr w:type="gramStart"/>
      <w:r w:rsidRPr="0006279C">
        <w:rPr>
          <w:rFonts w:ascii="Times New Roman" w:eastAsia="標楷體" w:hAnsi="Times New Roman" w:cs="Times New Roman"/>
          <w:szCs w:val="24"/>
        </w:rPr>
        <w:t>研</w:t>
      </w:r>
      <w:proofErr w:type="gramEnd"/>
      <w:r w:rsidRPr="0006279C">
        <w:rPr>
          <w:rFonts w:ascii="Times New Roman" w:eastAsia="標楷體" w:hAnsi="Times New Roman" w:cs="Times New Roman"/>
          <w:szCs w:val="24"/>
        </w:rPr>
        <w:t>修未滿</w:t>
      </w:r>
      <w:r w:rsidRPr="0006279C">
        <w:rPr>
          <w:rFonts w:ascii="Times New Roman" w:eastAsia="標楷體" w:hAnsi="Times New Roman" w:cs="Times New Roman"/>
          <w:szCs w:val="24"/>
        </w:rPr>
        <w:t>1</w:t>
      </w:r>
      <w:r w:rsidRPr="0006279C">
        <w:rPr>
          <w:rFonts w:ascii="Times New Roman" w:eastAsia="標楷體" w:hAnsi="Times New Roman" w:cs="Times New Roman"/>
          <w:szCs w:val="24"/>
        </w:rPr>
        <w:t>學期（學年、學季）、逾期返國、</w:t>
      </w:r>
      <w:proofErr w:type="gramStart"/>
      <w:r w:rsidRPr="0006279C">
        <w:rPr>
          <w:rFonts w:ascii="Times New Roman" w:eastAsia="標楷體" w:hAnsi="Times New Roman" w:cs="Times New Roman"/>
          <w:szCs w:val="24"/>
        </w:rPr>
        <w:t>不</w:t>
      </w:r>
      <w:proofErr w:type="gramEnd"/>
      <w:r w:rsidRPr="0006279C">
        <w:rPr>
          <w:rFonts w:ascii="Times New Roman" w:eastAsia="標楷體" w:hAnsi="Times New Roman" w:cs="Times New Roman"/>
          <w:szCs w:val="24"/>
        </w:rPr>
        <w:t>返國報到者，由甲方依行政契約書負責</w:t>
      </w:r>
      <w:proofErr w:type="gramStart"/>
      <w:r w:rsidRPr="0006279C">
        <w:rPr>
          <w:rFonts w:ascii="Times New Roman" w:eastAsia="標楷體" w:hAnsi="Times New Roman" w:cs="Times New Roman"/>
          <w:szCs w:val="24"/>
        </w:rPr>
        <w:t>追償已請</w:t>
      </w:r>
      <w:proofErr w:type="gramEnd"/>
      <w:r w:rsidRPr="0006279C">
        <w:rPr>
          <w:rFonts w:ascii="Times New Roman" w:eastAsia="標楷體" w:hAnsi="Times New Roman" w:cs="Times New Roman"/>
          <w:szCs w:val="24"/>
        </w:rPr>
        <w:t>領之全數獎學金，逾期不返還者，依本契約有關追償獎學金之規定辦理。</w:t>
      </w:r>
    </w:p>
    <w:p w:rsidR="0039404E" w:rsidRPr="0006279C" w:rsidRDefault="0039404E" w:rsidP="0039404E">
      <w:pPr>
        <w:spacing w:line="0" w:lineRule="atLeast"/>
        <w:rPr>
          <w:rFonts w:ascii="Times New Roman" w:eastAsia="標楷體" w:hAnsi="Times New Roman" w:cs="Times New Roman"/>
          <w:szCs w:val="24"/>
        </w:rPr>
      </w:pPr>
      <w:r w:rsidRPr="0006279C">
        <w:rPr>
          <w:rFonts w:ascii="Times New Roman" w:eastAsia="標楷體" w:hAnsi="Times New Roman" w:cs="Times New Roman"/>
          <w:szCs w:val="24"/>
        </w:rPr>
        <w:t>第六條</w:t>
      </w:r>
      <w:r w:rsidRPr="0006279C">
        <w:rPr>
          <w:rFonts w:ascii="Times New Roman" w:eastAsia="標楷體" w:hAnsi="Times New Roman" w:cs="Times New Roman"/>
          <w:szCs w:val="24"/>
        </w:rPr>
        <w:t xml:space="preserve">  </w:t>
      </w:r>
      <w:r w:rsidRPr="0006279C">
        <w:rPr>
          <w:rFonts w:ascii="Times New Roman" w:eastAsia="標楷體" w:hAnsi="Times New Roman" w:cs="Times New Roman"/>
          <w:szCs w:val="24"/>
        </w:rPr>
        <w:t>乙方應於留學期間協助甲方推動國際交流相關事宜。</w:t>
      </w:r>
    </w:p>
    <w:p w:rsidR="0039404E" w:rsidRPr="0006279C" w:rsidRDefault="0039404E" w:rsidP="0039404E">
      <w:pPr>
        <w:spacing w:line="0" w:lineRule="atLeast"/>
        <w:ind w:left="991" w:hangingChars="413" w:hanging="991"/>
        <w:jc w:val="both"/>
        <w:rPr>
          <w:rFonts w:ascii="Times New Roman" w:eastAsia="標楷體" w:hAnsi="Times New Roman" w:cs="Times New Roman"/>
          <w:szCs w:val="24"/>
        </w:rPr>
      </w:pPr>
      <w:r w:rsidRPr="0006279C">
        <w:rPr>
          <w:rFonts w:ascii="Times New Roman" w:eastAsia="標楷體" w:hAnsi="Times New Roman" w:cs="Times New Roman"/>
          <w:szCs w:val="24"/>
        </w:rPr>
        <w:t>第七條</w:t>
      </w:r>
      <w:r w:rsidRPr="0006279C">
        <w:rPr>
          <w:rFonts w:ascii="Times New Roman" w:eastAsia="標楷體" w:hAnsi="Times New Roman" w:cs="Times New Roman"/>
          <w:szCs w:val="24"/>
        </w:rPr>
        <w:t xml:space="preserve">  </w:t>
      </w:r>
      <w:r w:rsidRPr="0006279C">
        <w:rPr>
          <w:rFonts w:ascii="Times New Roman" w:eastAsia="標楷體" w:hAnsi="Times New Roman" w:cs="Times New Roman"/>
          <w:szCs w:val="24"/>
        </w:rPr>
        <w:t>乙方因違反本契約規定，有應償還獎學金情事者，甲方得通知乙方償還獎學金。乙方有溢領或應償還獎學金情形者，</w:t>
      </w:r>
      <w:proofErr w:type="gramStart"/>
      <w:r w:rsidRPr="0006279C">
        <w:rPr>
          <w:rFonts w:ascii="Times New Roman" w:eastAsia="標楷體" w:hAnsi="Times New Roman" w:cs="Times New Roman"/>
          <w:szCs w:val="24"/>
        </w:rPr>
        <w:t>應按甲方</w:t>
      </w:r>
      <w:proofErr w:type="gramEnd"/>
      <w:r w:rsidRPr="0006279C">
        <w:rPr>
          <w:rFonts w:ascii="Times New Roman" w:eastAsia="標楷體" w:hAnsi="Times New Roman" w:cs="Times New Roman"/>
          <w:szCs w:val="24"/>
        </w:rPr>
        <w:t>計算之原支領之貨幣總額，於甲方通知送達翌日起</w:t>
      </w:r>
      <w:r w:rsidRPr="0006279C">
        <w:rPr>
          <w:rFonts w:ascii="Times New Roman" w:eastAsia="標楷體" w:hAnsi="Times New Roman" w:cs="Times New Roman"/>
          <w:szCs w:val="24"/>
        </w:rPr>
        <w:t> 90 </w:t>
      </w:r>
      <w:r w:rsidRPr="0006279C">
        <w:rPr>
          <w:rFonts w:ascii="Times New Roman" w:eastAsia="標楷體" w:hAnsi="Times New Roman" w:cs="Times New Roman"/>
          <w:szCs w:val="24"/>
        </w:rPr>
        <w:t>日內一次償還。逾期</w:t>
      </w:r>
      <w:proofErr w:type="gramStart"/>
      <w:r w:rsidRPr="0006279C">
        <w:rPr>
          <w:rFonts w:ascii="Times New Roman" w:eastAsia="標楷體" w:hAnsi="Times New Roman" w:cs="Times New Roman"/>
          <w:szCs w:val="24"/>
        </w:rPr>
        <w:t>未償</w:t>
      </w:r>
      <w:proofErr w:type="gramEnd"/>
      <w:r w:rsidRPr="0006279C">
        <w:rPr>
          <w:rFonts w:ascii="Times New Roman" w:eastAsia="標楷體" w:hAnsi="Times New Roman" w:cs="Times New Roman"/>
          <w:szCs w:val="24"/>
        </w:rPr>
        <w:t>還者得依照行政程序法第一百四十八條規定</w:t>
      </w:r>
      <w:proofErr w:type="gramStart"/>
      <w:r w:rsidRPr="0006279C">
        <w:rPr>
          <w:rFonts w:ascii="Times New Roman" w:eastAsia="標楷體" w:hAnsi="Times New Roman" w:cs="Times New Roman"/>
          <w:szCs w:val="24"/>
        </w:rPr>
        <w:t>逕</w:t>
      </w:r>
      <w:proofErr w:type="gramEnd"/>
      <w:r w:rsidRPr="0006279C">
        <w:rPr>
          <w:rFonts w:ascii="Times New Roman" w:eastAsia="標楷體" w:hAnsi="Times New Roman" w:cs="Times New Roman"/>
          <w:szCs w:val="24"/>
        </w:rPr>
        <w:t>受強制執行，並賠償訴訟及強制執行費用（包括甲方律師費）。乙方於接獲前項通知後逾</w:t>
      </w:r>
      <w:r w:rsidRPr="0006279C">
        <w:rPr>
          <w:rFonts w:ascii="Times New Roman" w:eastAsia="標楷體" w:hAnsi="Times New Roman" w:cs="Times New Roman"/>
          <w:szCs w:val="24"/>
        </w:rPr>
        <w:t> 90 </w:t>
      </w:r>
      <w:r w:rsidRPr="0006279C">
        <w:rPr>
          <w:rFonts w:ascii="Times New Roman" w:eastAsia="標楷體" w:hAnsi="Times New Roman" w:cs="Times New Roman"/>
          <w:szCs w:val="24"/>
        </w:rPr>
        <w:t>日仍未償還者，甲方得向乙方</w:t>
      </w:r>
      <w:bookmarkStart w:id="24" w:name="5"/>
      <w:bookmarkEnd w:id="24"/>
      <w:r w:rsidRPr="0006279C">
        <w:rPr>
          <w:rFonts w:ascii="Times New Roman" w:eastAsia="標楷體" w:hAnsi="Times New Roman" w:cs="Times New Roman"/>
          <w:szCs w:val="24"/>
        </w:rPr>
        <w:t>保證人或保證商號追償乙方應償還之全部獎學金。</w:t>
      </w:r>
    </w:p>
    <w:p w:rsidR="0039404E" w:rsidRPr="0006279C" w:rsidRDefault="0039404E" w:rsidP="0039404E">
      <w:pPr>
        <w:numPr>
          <w:ilvl w:val="0"/>
          <w:numId w:val="34"/>
        </w:numPr>
        <w:spacing w:line="0" w:lineRule="atLeast"/>
        <w:rPr>
          <w:rFonts w:ascii="Times New Roman" w:eastAsia="標楷體" w:hAnsi="Times New Roman" w:cs="Times New Roman"/>
          <w:szCs w:val="24"/>
        </w:rPr>
      </w:pPr>
      <w:r w:rsidRPr="0006279C">
        <w:rPr>
          <w:rFonts w:ascii="Times New Roman" w:eastAsia="標楷體" w:hAnsi="Times New Roman" w:cs="Times New Roman"/>
          <w:szCs w:val="24"/>
        </w:rPr>
        <w:t>返國後</w:t>
      </w:r>
    </w:p>
    <w:p w:rsidR="0039404E" w:rsidRPr="0006279C" w:rsidRDefault="0039404E" w:rsidP="0039404E">
      <w:pPr>
        <w:spacing w:line="0" w:lineRule="atLeast"/>
        <w:ind w:left="991" w:hangingChars="413" w:hanging="991"/>
        <w:jc w:val="both"/>
        <w:rPr>
          <w:rFonts w:ascii="Times New Roman" w:eastAsia="標楷體" w:hAnsi="Times New Roman" w:cs="Times New Roman"/>
          <w:szCs w:val="24"/>
        </w:rPr>
      </w:pPr>
      <w:r w:rsidRPr="0006279C">
        <w:rPr>
          <w:rFonts w:ascii="Times New Roman" w:eastAsia="標楷體" w:hAnsi="Times New Roman" w:cs="Times New Roman"/>
          <w:szCs w:val="24"/>
        </w:rPr>
        <w:t>第八條</w:t>
      </w:r>
      <w:r w:rsidRPr="0006279C">
        <w:rPr>
          <w:rFonts w:ascii="Times New Roman" w:eastAsia="標楷體" w:hAnsi="Times New Roman" w:cs="Times New Roman"/>
          <w:szCs w:val="24"/>
        </w:rPr>
        <w:t xml:space="preserve">  </w:t>
      </w:r>
      <w:proofErr w:type="gramStart"/>
      <w:r w:rsidRPr="0006279C">
        <w:rPr>
          <w:rFonts w:ascii="Times New Roman" w:eastAsia="標楷體" w:hAnsi="Times New Roman" w:cs="Times New Roman"/>
          <w:szCs w:val="24"/>
        </w:rPr>
        <w:t>乙方赴國外</w:t>
      </w:r>
      <w:proofErr w:type="gramEnd"/>
      <w:r w:rsidRPr="0006279C">
        <w:rPr>
          <w:rFonts w:ascii="Times New Roman" w:eastAsia="標楷體" w:hAnsi="Times New Roman" w:cs="Times New Roman"/>
          <w:szCs w:val="24"/>
        </w:rPr>
        <w:t>大學攻讀</w:t>
      </w:r>
      <w:proofErr w:type="gramStart"/>
      <w:r w:rsidRPr="0006279C">
        <w:rPr>
          <w:rFonts w:ascii="Times New Roman" w:eastAsia="標楷體" w:hAnsi="Times New Roman" w:cs="Times New Roman"/>
          <w:szCs w:val="24"/>
        </w:rPr>
        <w:t>研</w:t>
      </w:r>
      <w:proofErr w:type="gramEnd"/>
      <w:r w:rsidRPr="0006279C">
        <w:rPr>
          <w:rFonts w:ascii="Times New Roman" w:eastAsia="標楷體" w:hAnsi="Times New Roman" w:cs="Times New Roman"/>
          <w:szCs w:val="24"/>
        </w:rPr>
        <w:t>修者，應於期限屆滿後</w:t>
      </w:r>
      <w:r w:rsidRPr="0006279C">
        <w:rPr>
          <w:rFonts w:ascii="Times New Roman" w:eastAsia="標楷體" w:hAnsi="Times New Roman" w:cs="Times New Roman"/>
          <w:szCs w:val="24"/>
        </w:rPr>
        <w:t>60</w:t>
      </w:r>
      <w:r w:rsidRPr="0006279C">
        <w:rPr>
          <w:rFonts w:ascii="Times New Roman" w:eastAsia="標楷體" w:hAnsi="Times New Roman" w:cs="Times New Roman"/>
          <w:szCs w:val="24"/>
        </w:rPr>
        <w:t>日內返國，且返回甲方報到，並按照「南</w:t>
      </w:r>
      <w:proofErr w:type="gramStart"/>
      <w:r w:rsidRPr="0006279C">
        <w:rPr>
          <w:rFonts w:ascii="Times New Roman" w:eastAsia="標楷體" w:hAnsi="Times New Roman" w:cs="Times New Roman"/>
          <w:szCs w:val="24"/>
        </w:rPr>
        <w:t>臺</w:t>
      </w:r>
      <w:proofErr w:type="gramEnd"/>
      <w:r w:rsidRPr="0006279C">
        <w:rPr>
          <w:rFonts w:ascii="Times New Roman" w:eastAsia="標楷體" w:hAnsi="Times New Roman" w:cs="Times New Roman"/>
          <w:szCs w:val="24"/>
        </w:rPr>
        <w:t>科技大學學生境外</w:t>
      </w:r>
      <w:proofErr w:type="gramStart"/>
      <w:r w:rsidRPr="0006279C">
        <w:rPr>
          <w:rFonts w:ascii="Times New Roman" w:eastAsia="標楷體" w:hAnsi="Times New Roman" w:cs="Times New Roman"/>
          <w:szCs w:val="24"/>
        </w:rPr>
        <w:t>研</w:t>
      </w:r>
      <w:proofErr w:type="gramEnd"/>
      <w:r w:rsidRPr="0006279C">
        <w:rPr>
          <w:rFonts w:ascii="Times New Roman" w:eastAsia="標楷體" w:hAnsi="Times New Roman" w:cs="Times New Roman"/>
          <w:szCs w:val="24"/>
        </w:rPr>
        <w:t>修管理辦法」完成相關結案程序。如有退學等未能完成相關本校規定者，由甲方依行政契約書規定</w:t>
      </w:r>
      <w:proofErr w:type="gramStart"/>
      <w:r w:rsidRPr="0006279C">
        <w:rPr>
          <w:rFonts w:ascii="Times New Roman" w:eastAsia="標楷體" w:hAnsi="Times New Roman" w:cs="Times New Roman"/>
          <w:szCs w:val="24"/>
        </w:rPr>
        <w:t>追償已領</w:t>
      </w:r>
      <w:proofErr w:type="gramEnd"/>
      <w:r w:rsidRPr="0006279C">
        <w:rPr>
          <w:rFonts w:ascii="Times New Roman" w:eastAsia="標楷體" w:hAnsi="Times New Roman" w:cs="Times New Roman"/>
          <w:szCs w:val="24"/>
        </w:rPr>
        <w:t>獎學金繳還教育部。</w:t>
      </w:r>
    </w:p>
    <w:p w:rsidR="0039404E" w:rsidRPr="0006279C" w:rsidRDefault="0039404E" w:rsidP="0039404E">
      <w:pPr>
        <w:spacing w:line="0" w:lineRule="atLeast"/>
        <w:ind w:left="991" w:hangingChars="413" w:hanging="991"/>
        <w:jc w:val="both"/>
        <w:rPr>
          <w:rFonts w:ascii="Times New Roman" w:eastAsia="標楷體" w:hAnsi="Times New Roman" w:cs="Times New Roman"/>
          <w:szCs w:val="24"/>
        </w:rPr>
      </w:pPr>
      <w:r w:rsidRPr="0006279C">
        <w:rPr>
          <w:rFonts w:ascii="Times New Roman" w:eastAsia="標楷體" w:hAnsi="Times New Roman" w:cs="Times New Roman"/>
          <w:szCs w:val="24"/>
        </w:rPr>
        <w:lastRenderedPageBreak/>
        <w:t>第九條</w:t>
      </w:r>
      <w:r w:rsidRPr="0006279C">
        <w:rPr>
          <w:rFonts w:ascii="Times New Roman" w:eastAsia="標楷體" w:hAnsi="Times New Roman" w:cs="Times New Roman"/>
          <w:szCs w:val="24"/>
        </w:rPr>
        <w:t xml:space="preserve">  </w:t>
      </w:r>
      <w:r w:rsidRPr="0006279C">
        <w:rPr>
          <w:rFonts w:ascii="Times New Roman" w:eastAsia="標楷體" w:hAnsi="Times New Roman" w:cs="Times New Roman"/>
          <w:szCs w:val="24"/>
        </w:rPr>
        <w:t>乙方就所提出國外研究計畫中因受教育部資助所完成之研究成果有關之專利權、著作財產權、積體電路佈局權、營業秘密及其他智慧財產權，</w:t>
      </w:r>
      <w:proofErr w:type="gramStart"/>
      <w:r w:rsidRPr="0006279C">
        <w:rPr>
          <w:rFonts w:ascii="Times New Roman" w:eastAsia="標楷體" w:hAnsi="Times New Roman" w:cs="Times New Roman"/>
          <w:szCs w:val="24"/>
        </w:rPr>
        <w:t>均屬甲</w:t>
      </w:r>
      <w:proofErr w:type="gramEnd"/>
      <w:r w:rsidRPr="0006279C">
        <w:rPr>
          <w:rFonts w:ascii="Times New Roman" w:eastAsia="標楷體" w:hAnsi="Times New Roman" w:cs="Times New Roman"/>
          <w:szCs w:val="24"/>
        </w:rPr>
        <w:t>方所有。其他有關智慧人格權（例如著作人格權、專利姓名表示權）歸屬於乙方。</w:t>
      </w:r>
    </w:p>
    <w:p w:rsidR="0039404E" w:rsidRPr="0006279C" w:rsidRDefault="0039404E" w:rsidP="0039404E">
      <w:pPr>
        <w:spacing w:line="0" w:lineRule="atLeast"/>
        <w:ind w:left="991" w:hangingChars="413" w:hanging="991"/>
        <w:jc w:val="both"/>
        <w:rPr>
          <w:rFonts w:ascii="Times New Roman" w:eastAsia="標楷體" w:hAnsi="Times New Roman" w:cs="Times New Roman"/>
          <w:szCs w:val="24"/>
          <w:u w:val="single"/>
        </w:rPr>
      </w:pPr>
      <w:r w:rsidRPr="0006279C">
        <w:rPr>
          <w:rFonts w:ascii="Times New Roman" w:eastAsia="標楷體" w:hAnsi="Times New Roman" w:cs="Times New Roman"/>
          <w:szCs w:val="24"/>
        </w:rPr>
        <w:t>第十條</w:t>
      </w:r>
      <w:r w:rsidRPr="0006279C">
        <w:rPr>
          <w:rFonts w:ascii="Times New Roman" w:eastAsia="標楷體" w:hAnsi="Times New Roman" w:cs="Times New Roman"/>
          <w:szCs w:val="24"/>
        </w:rPr>
        <w:tab/>
      </w:r>
      <w:r w:rsidRPr="0006279C">
        <w:rPr>
          <w:rFonts w:ascii="Times New Roman" w:eastAsia="標楷體" w:hAnsi="Times New Roman" w:cs="Times New Roman"/>
          <w:szCs w:val="21"/>
          <w:lang w:val="x-none" w:eastAsia="x-none"/>
        </w:rPr>
        <w:t>乙方結束國外留學，</w:t>
      </w:r>
      <w:r w:rsidRPr="0006279C">
        <w:rPr>
          <w:rFonts w:ascii="Times New Roman" w:eastAsia="標楷體" w:hAnsi="Times New Roman" w:cs="Times New Roman"/>
          <w:szCs w:val="21"/>
          <w:lang w:val="x-none"/>
        </w:rPr>
        <w:t>應於</w:t>
      </w:r>
      <w:r w:rsidRPr="0006279C">
        <w:rPr>
          <w:rFonts w:ascii="Times New Roman" w:eastAsia="標楷體" w:hAnsi="Times New Roman" w:cs="Times New Roman"/>
          <w:szCs w:val="21"/>
          <w:lang w:val="x-none" w:eastAsia="x-none"/>
        </w:rPr>
        <w:t>返國後</w:t>
      </w:r>
      <w:r w:rsidRPr="0006279C">
        <w:rPr>
          <w:rFonts w:ascii="Times New Roman" w:eastAsia="標楷體" w:hAnsi="Times New Roman" w:cs="Times New Roman"/>
          <w:szCs w:val="21"/>
        </w:rPr>
        <w:t>2</w:t>
      </w:r>
      <w:proofErr w:type="gramStart"/>
      <w:r w:rsidRPr="0006279C">
        <w:rPr>
          <w:rFonts w:ascii="Times New Roman" w:eastAsia="標楷體" w:hAnsi="Times New Roman" w:cs="Times New Roman"/>
          <w:szCs w:val="21"/>
        </w:rPr>
        <w:t>週</w:t>
      </w:r>
      <w:proofErr w:type="gramEnd"/>
      <w:r w:rsidRPr="0006279C">
        <w:rPr>
          <w:rFonts w:ascii="Times New Roman" w:eastAsia="標楷體" w:hAnsi="Times New Roman" w:cs="Times New Roman"/>
          <w:szCs w:val="21"/>
        </w:rPr>
        <w:t>內，須繳交心得報告</w:t>
      </w:r>
      <w:r w:rsidRPr="0006279C">
        <w:rPr>
          <w:rFonts w:ascii="Times New Roman" w:eastAsia="標楷體" w:hAnsi="Times New Roman" w:cs="Times New Roman"/>
        </w:rPr>
        <w:t>並得該學校同意錄製之</w:t>
      </w:r>
      <w:r w:rsidRPr="0006279C">
        <w:rPr>
          <w:rFonts w:ascii="Times New Roman" w:eastAsia="標楷體" w:hAnsi="Times New Roman" w:cs="Times New Roman"/>
        </w:rPr>
        <w:t>3</w:t>
      </w:r>
      <w:r w:rsidRPr="0006279C">
        <w:rPr>
          <w:rFonts w:ascii="Times New Roman" w:eastAsia="標楷體" w:hAnsi="Times New Roman" w:cs="Times New Roman"/>
        </w:rPr>
        <w:t>分鐘介紹學校學習成果短片</w:t>
      </w:r>
      <w:r w:rsidRPr="0006279C">
        <w:rPr>
          <w:rFonts w:ascii="Times New Roman" w:eastAsia="標楷體" w:hAnsi="Times New Roman" w:cs="Times New Roman"/>
          <w:szCs w:val="21"/>
        </w:rPr>
        <w:t>至國際暨兩岸事務處，並由國際暨兩岸事務處代為上傳至教育部指定網站，未如期完成者須繳回已領取之獎學金。</w:t>
      </w:r>
    </w:p>
    <w:p w:rsidR="0039404E" w:rsidRPr="0006279C" w:rsidRDefault="0039404E" w:rsidP="0039404E">
      <w:pPr>
        <w:spacing w:line="0" w:lineRule="atLeast"/>
        <w:rPr>
          <w:rFonts w:ascii="Times New Roman" w:eastAsia="標楷體" w:hAnsi="Times New Roman" w:cs="Times New Roman"/>
          <w:szCs w:val="24"/>
        </w:rPr>
      </w:pPr>
      <w:r w:rsidRPr="0006279C">
        <w:rPr>
          <w:rFonts w:ascii="Times New Roman" w:eastAsia="標楷體" w:hAnsi="Times New Roman" w:cs="Times New Roman"/>
          <w:szCs w:val="24"/>
        </w:rPr>
        <w:t>伍、保證事項</w:t>
      </w:r>
    </w:p>
    <w:p w:rsidR="0039404E" w:rsidRPr="0006279C" w:rsidRDefault="0039404E" w:rsidP="0039404E">
      <w:pPr>
        <w:spacing w:line="0" w:lineRule="atLeast"/>
        <w:ind w:left="1274" w:hangingChars="531" w:hanging="1274"/>
        <w:rPr>
          <w:rFonts w:ascii="Times New Roman" w:eastAsia="標楷體" w:hAnsi="Times New Roman" w:cs="Times New Roman"/>
          <w:szCs w:val="24"/>
        </w:rPr>
      </w:pPr>
      <w:r w:rsidRPr="0006279C">
        <w:rPr>
          <w:rFonts w:ascii="Times New Roman" w:eastAsia="標楷體" w:hAnsi="Times New Roman" w:cs="Times New Roman"/>
          <w:szCs w:val="24"/>
        </w:rPr>
        <w:t>第十一條</w:t>
      </w:r>
      <w:r w:rsidRPr="0006279C">
        <w:rPr>
          <w:rFonts w:ascii="Times New Roman" w:eastAsia="標楷體" w:hAnsi="Times New Roman" w:cs="Times New Roman"/>
          <w:szCs w:val="24"/>
        </w:rPr>
        <w:tab/>
      </w:r>
      <w:r w:rsidRPr="0006279C">
        <w:rPr>
          <w:rFonts w:ascii="Times New Roman" w:eastAsia="標楷體" w:hAnsi="Times New Roman" w:cs="Times New Roman"/>
          <w:szCs w:val="24"/>
        </w:rPr>
        <w:t>乙方應覓保證人（含自然人）</w:t>
      </w:r>
      <w:r w:rsidRPr="0006279C">
        <w:rPr>
          <w:rFonts w:ascii="Times New Roman" w:eastAsia="標楷體" w:hAnsi="Times New Roman" w:cs="Times New Roman"/>
          <w:szCs w:val="24"/>
        </w:rPr>
        <w:t>2</w:t>
      </w:r>
      <w:r w:rsidRPr="0006279C">
        <w:rPr>
          <w:rFonts w:ascii="Times New Roman" w:eastAsia="標楷體" w:hAnsi="Times New Roman" w:cs="Times New Roman"/>
          <w:szCs w:val="24"/>
        </w:rPr>
        <w:t>人【人保】或營利事業【舖保】作保，於乙方違反本契約任</w:t>
      </w:r>
      <w:proofErr w:type="gramStart"/>
      <w:r w:rsidRPr="0006279C">
        <w:rPr>
          <w:rFonts w:ascii="Times New Roman" w:eastAsia="標楷體" w:hAnsi="Times New Roman" w:cs="Times New Roman"/>
          <w:szCs w:val="24"/>
        </w:rPr>
        <w:t>一</w:t>
      </w:r>
      <w:proofErr w:type="gramEnd"/>
      <w:r w:rsidRPr="0006279C">
        <w:rPr>
          <w:rFonts w:ascii="Times New Roman" w:eastAsia="標楷體" w:hAnsi="Times New Roman" w:cs="Times New Roman"/>
          <w:szCs w:val="24"/>
        </w:rPr>
        <w:t>條款規定時（包括現在及未來所訂定、修正者），致發生應償還獎學金而逾期</w:t>
      </w:r>
      <w:proofErr w:type="gramStart"/>
      <w:r w:rsidRPr="0006279C">
        <w:rPr>
          <w:rFonts w:ascii="Times New Roman" w:eastAsia="標楷體" w:hAnsi="Times New Roman" w:cs="Times New Roman"/>
          <w:szCs w:val="24"/>
        </w:rPr>
        <w:t>未償</w:t>
      </w:r>
      <w:proofErr w:type="gramEnd"/>
      <w:r w:rsidRPr="0006279C">
        <w:rPr>
          <w:rFonts w:ascii="Times New Roman" w:eastAsia="標楷體" w:hAnsi="Times New Roman" w:cs="Times New Roman"/>
          <w:szCs w:val="24"/>
        </w:rPr>
        <w:t>還情事時，願負連帶償還獎學金之保證責任，並自甲方要求履行此項責任之通知送達</w:t>
      </w:r>
      <w:proofErr w:type="gramStart"/>
      <w:r w:rsidRPr="0006279C">
        <w:rPr>
          <w:rFonts w:ascii="Times New Roman" w:eastAsia="標楷體" w:hAnsi="Times New Roman" w:cs="Times New Roman"/>
          <w:szCs w:val="24"/>
        </w:rPr>
        <w:t>翌</w:t>
      </w:r>
      <w:proofErr w:type="gramEnd"/>
      <w:r w:rsidRPr="0006279C">
        <w:rPr>
          <w:rFonts w:ascii="Times New Roman" w:eastAsia="標楷體" w:hAnsi="Times New Roman" w:cs="Times New Roman"/>
          <w:szCs w:val="24"/>
        </w:rPr>
        <w:t> 30 </w:t>
      </w:r>
      <w:r w:rsidRPr="0006279C">
        <w:rPr>
          <w:rFonts w:ascii="Times New Roman" w:eastAsia="標楷體" w:hAnsi="Times New Roman" w:cs="Times New Roman"/>
          <w:szCs w:val="24"/>
        </w:rPr>
        <w:t>日內一次清償乙方依第七條規定所應償還之全部獎學金。保證人未履行全部清償責任者，願依行政程序法第一四八條</w:t>
      </w:r>
      <w:proofErr w:type="gramStart"/>
      <w:r w:rsidRPr="0006279C">
        <w:rPr>
          <w:rFonts w:ascii="Times New Roman" w:eastAsia="標楷體" w:hAnsi="Times New Roman" w:cs="Times New Roman"/>
          <w:szCs w:val="24"/>
        </w:rPr>
        <w:t>逕</w:t>
      </w:r>
      <w:proofErr w:type="gramEnd"/>
      <w:r w:rsidRPr="0006279C">
        <w:rPr>
          <w:rFonts w:ascii="Times New Roman" w:eastAsia="標楷體" w:hAnsi="Times New Roman" w:cs="Times New Roman"/>
          <w:szCs w:val="24"/>
        </w:rPr>
        <w:t>受強制執行，並連帶負責賠償訴訟及強制執行費用（包括甲方律師費）。</w:t>
      </w:r>
    </w:p>
    <w:p w:rsidR="0039404E" w:rsidRPr="0006279C" w:rsidRDefault="0039404E" w:rsidP="0039404E">
      <w:pPr>
        <w:spacing w:line="0" w:lineRule="atLeast"/>
        <w:ind w:left="1274" w:hangingChars="531" w:hanging="1274"/>
        <w:rPr>
          <w:rFonts w:ascii="Times New Roman" w:eastAsia="標楷體" w:hAnsi="Times New Roman" w:cs="Times New Roman"/>
          <w:szCs w:val="24"/>
        </w:rPr>
      </w:pPr>
      <w:r w:rsidRPr="0006279C">
        <w:rPr>
          <w:rFonts w:ascii="Times New Roman" w:eastAsia="標楷體" w:hAnsi="Times New Roman" w:cs="Times New Roman"/>
          <w:szCs w:val="24"/>
        </w:rPr>
        <w:t>第十二條</w:t>
      </w:r>
      <w:r w:rsidRPr="0006279C">
        <w:rPr>
          <w:rFonts w:ascii="Times New Roman" w:eastAsia="標楷體" w:hAnsi="Times New Roman" w:cs="Times New Roman"/>
          <w:szCs w:val="24"/>
        </w:rPr>
        <w:t xml:space="preserve">   </w:t>
      </w:r>
      <w:r w:rsidRPr="0006279C">
        <w:rPr>
          <w:rFonts w:ascii="Times New Roman" w:eastAsia="標楷體" w:hAnsi="Times New Roman" w:cs="Times New Roman"/>
          <w:szCs w:val="24"/>
        </w:rPr>
        <w:t>父母親之一為當然保證人，並為第一優先代償者。父母親雙亡者，由三親等內親人之一為當然保證人，並為第一優先代償者。</w:t>
      </w:r>
    </w:p>
    <w:p w:rsidR="0039404E" w:rsidRPr="0006279C" w:rsidRDefault="0039404E" w:rsidP="0039404E">
      <w:pPr>
        <w:spacing w:line="0" w:lineRule="atLeast"/>
        <w:ind w:left="1274" w:hangingChars="531" w:hanging="1274"/>
        <w:rPr>
          <w:rFonts w:ascii="Times New Roman" w:eastAsia="標楷體" w:hAnsi="Times New Roman" w:cs="Times New Roman"/>
          <w:szCs w:val="24"/>
        </w:rPr>
      </w:pPr>
      <w:r w:rsidRPr="0006279C">
        <w:rPr>
          <w:rFonts w:ascii="Times New Roman" w:eastAsia="標楷體" w:hAnsi="Times New Roman" w:cs="Times New Roman"/>
          <w:szCs w:val="24"/>
        </w:rPr>
        <w:t>第十三條</w:t>
      </w:r>
      <w:r w:rsidRPr="0006279C">
        <w:rPr>
          <w:rFonts w:ascii="Times New Roman" w:eastAsia="標楷體" w:hAnsi="Times New Roman" w:cs="Times New Roman"/>
          <w:szCs w:val="24"/>
        </w:rPr>
        <w:t xml:space="preserve">   </w:t>
      </w:r>
      <w:r w:rsidRPr="0006279C">
        <w:rPr>
          <w:rFonts w:ascii="Times New Roman" w:eastAsia="標楷體" w:hAnsi="Times New Roman" w:cs="Times New Roman"/>
          <w:szCs w:val="24"/>
        </w:rPr>
        <w:t>保證人請求退保時，乙方應先覓妥新保證人，以書面</w:t>
      </w:r>
      <w:proofErr w:type="gramStart"/>
      <w:r w:rsidRPr="0006279C">
        <w:rPr>
          <w:rFonts w:ascii="Times New Roman" w:eastAsia="標楷體" w:hAnsi="Times New Roman" w:cs="Times New Roman"/>
          <w:szCs w:val="24"/>
        </w:rPr>
        <w:t>函請甲方</w:t>
      </w:r>
      <w:proofErr w:type="gramEnd"/>
      <w:r w:rsidRPr="0006279C">
        <w:rPr>
          <w:rFonts w:ascii="Times New Roman" w:eastAsia="標楷體" w:hAnsi="Times New Roman" w:cs="Times New Roman"/>
          <w:szCs w:val="24"/>
        </w:rPr>
        <w:t>同意更換保證人，</w:t>
      </w:r>
      <w:r w:rsidRPr="0006279C">
        <w:rPr>
          <w:rFonts w:ascii="Times New Roman" w:eastAsia="標楷體" w:hAnsi="Times New Roman" w:cs="Times New Roman"/>
          <w:spacing w:val="-6"/>
          <w:szCs w:val="24"/>
        </w:rPr>
        <w:t>甲方同意更換前，原保證人仍應負保證責任。甲方亦得暫停乙方各項獎學金之發</w:t>
      </w:r>
      <w:r w:rsidRPr="0006279C">
        <w:rPr>
          <w:rFonts w:ascii="Times New Roman" w:eastAsia="標楷體" w:hAnsi="Times New Roman" w:cs="Times New Roman"/>
          <w:szCs w:val="24"/>
        </w:rPr>
        <w:t>放。</w:t>
      </w:r>
    </w:p>
    <w:p w:rsidR="0039404E" w:rsidRPr="0006279C" w:rsidRDefault="0039404E" w:rsidP="0039404E">
      <w:pPr>
        <w:spacing w:line="0" w:lineRule="atLeast"/>
        <w:ind w:left="1274" w:hangingChars="531" w:hanging="1274"/>
        <w:rPr>
          <w:rFonts w:ascii="Times New Roman" w:eastAsia="標楷體" w:hAnsi="Times New Roman" w:cs="Times New Roman"/>
          <w:szCs w:val="24"/>
        </w:rPr>
      </w:pPr>
      <w:r w:rsidRPr="0006279C">
        <w:rPr>
          <w:rFonts w:ascii="Times New Roman" w:eastAsia="標楷體" w:hAnsi="Times New Roman" w:cs="Times New Roman"/>
          <w:szCs w:val="24"/>
        </w:rPr>
        <w:t>第十四條</w:t>
      </w:r>
      <w:r w:rsidRPr="0006279C">
        <w:rPr>
          <w:rFonts w:ascii="Times New Roman" w:eastAsia="標楷體" w:hAnsi="Times New Roman" w:cs="Times New Roman"/>
          <w:szCs w:val="24"/>
        </w:rPr>
        <w:t xml:space="preserve">   </w:t>
      </w:r>
      <w:r w:rsidRPr="0006279C">
        <w:rPr>
          <w:rFonts w:ascii="Times New Roman" w:eastAsia="標楷體" w:hAnsi="Times New Roman" w:cs="Times New Roman"/>
          <w:szCs w:val="24"/>
        </w:rPr>
        <w:t>保證人所負保證責任之期限，</w:t>
      </w:r>
      <w:proofErr w:type="gramStart"/>
      <w:r w:rsidRPr="0006279C">
        <w:rPr>
          <w:rFonts w:ascii="Times New Roman" w:eastAsia="標楷體" w:hAnsi="Times New Roman" w:cs="Times New Roman"/>
          <w:szCs w:val="24"/>
        </w:rPr>
        <w:t>至乙方依</w:t>
      </w:r>
      <w:proofErr w:type="gramEnd"/>
      <w:r w:rsidRPr="0006279C">
        <w:rPr>
          <w:rFonts w:ascii="Times New Roman" w:eastAsia="標楷體" w:hAnsi="Times New Roman" w:cs="Times New Roman"/>
          <w:szCs w:val="24"/>
        </w:rPr>
        <w:t>本契約規定履行返國完成報到並按照「南</w:t>
      </w:r>
      <w:proofErr w:type="gramStart"/>
      <w:r w:rsidRPr="0006279C">
        <w:rPr>
          <w:rFonts w:ascii="Times New Roman" w:eastAsia="標楷體" w:hAnsi="Times New Roman" w:cs="Times New Roman"/>
          <w:szCs w:val="24"/>
        </w:rPr>
        <w:t>臺</w:t>
      </w:r>
      <w:proofErr w:type="gramEnd"/>
      <w:r w:rsidRPr="0006279C">
        <w:rPr>
          <w:rFonts w:ascii="Times New Roman" w:eastAsia="標楷體" w:hAnsi="Times New Roman" w:cs="Times New Roman"/>
          <w:szCs w:val="24"/>
        </w:rPr>
        <w:t>科技大學學生境外</w:t>
      </w:r>
      <w:proofErr w:type="gramStart"/>
      <w:r w:rsidRPr="0006279C">
        <w:rPr>
          <w:rFonts w:ascii="Times New Roman" w:eastAsia="標楷體" w:hAnsi="Times New Roman" w:cs="Times New Roman"/>
          <w:szCs w:val="24"/>
        </w:rPr>
        <w:t>研</w:t>
      </w:r>
      <w:proofErr w:type="gramEnd"/>
      <w:r w:rsidRPr="0006279C">
        <w:rPr>
          <w:rFonts w:ascii="Times New Roman" w:eastAsia="標楷體" w:hAnsi="Times New Roman" w:cs="Times New Roman"/>
          <w:szCs w:val="24"/>
        </w:rPr>
        <w:t>修管理辦法」完成相關結案程序止。</w:t>
      </w:r>
    </w:p>
    <w:p w:rsidR="0039404E" w:rsidRPr="0006279C" w:rsidRDefault="0039404E" w:rsidP="0039404E">
      <w:pPr>
        <w:spacing w:line="0" w:lineRule="atLeast"/>
        <w:ind w:left="1274" w:hangingChars="531" w:hanging="1274"/>
        <w:rPr>
          <w:rFonts w:ascii="Times New Roman" w:eastAsia="標楷體" w:hAnsi="Times New Roman" w:cs="Times New Roman"/>
          <w:szCs w:val="24"/>
        </w:rPr>
      </w:pPr>
      <w:r w:rsidRPr="0006279C">
        <w:rPr>
          <w:rFonts w:ascii="Times New Roman" w:eastAsia="標楷體" w:hAnsi="Times New Roman" w:cs="Times New Roman"/>
          <w:szCs w:val="24"/>
        </w:rPr>
        <w:t>陸、其他</w:t>
      </w:r>
    </w:p>
    <w:p w:rsidR="0039404E" w:rsidRPr="0006279C" w:rsidRDefault="0039404E" w:rsidP="0039404E">
      <w:pPr>
        <w:spacing w:line="0" w:lineRule="atLeast"/>
        <w:ind w:left="1217" w:hangingChars="507" w:hanging="1217"/>
        <w:rPr>
          <w:rFonts w:ascii="Times New Roman" w:eastAsia="標楷體" w:hAnsi="Times New Roman" w:cs="Times New Roman"/>
          <w:szCs w:val="24"/>
        </w:rPr>
      </w:pPr>
      <w:r w:rsidRPr="0006279C">
        <w:rPr>
          <w:rFonts w:ascii="Times New Roman" w:eastAsia="標楷體" w:hAnsi="Times New Roman" w:cs="Times New Roman"/>
          <w:szCs w:val="24"/>
        </w:rPr>
        <w:t>第十五條</w:t>
      </w:r>
      <w:r w:rsidRPr="0006279C">
        <w:rPr>
          <w:rFonts w:ascii="Times New Roman" w:eastAsia="標楷體" w:hAnsi="Times New Roman" w:cs="Times New Roman"/>
          <w:szCs w:val="24"/>
        </w:rPr>
        <w:t xml:space="preserve">  </w:t>
      </w:r>
      <w:r w:rsidRPr="0006279C">
        <w:rPr>
          <w:rFonts w:ascii="Times New Roman" w:eastAsia="標楷體" w:hAnsi="Times New Roman" w:cs="Times New Roman"/>
          <w:szCs w:val="24"/>
        </w:rPr>
        <w:t>乙方申請獎學金所附資料及相關證明文書有虛偽不實或</w:t>
      </w:r>
      <w:proofErr w:type="gramStart"/>
      <w:r w:rsidRPr="0006279C">
        <w:rPr>
          <w:rFonts w:ascii="Times New Roman" w:eastAsia="標楷體" w:hAnsi="Times New Roman" w:cs="Times New Roman"/>
          <w:szCs w:val="24"/>
        </w:rPr>
        <w:t>不合本獎助</w:t>
      </w:r>
      <w:proofErr w:type="gramEnd"/>
      <w:r w:rsidRPr="0006279C">
        <w:rPr>
          <w:rFonts w:ascii="Times New Roman" w:eastAsia="標楷體" w:hAnsi="Times New Roman" w:cs="Times New Roman"/>
          <w:szCs w:val="24"/>
        </w:rPr>
        <w:t>申請資格，經甲方查證屬實者，喪失獎助留學生資格，其已領取之獎學金，應全額償還，經通知限期償還逾期不償還者，依本契約有關追償獎學金之規定辦理。</w:t>
      </w:r>
    </w:p>
    <w:p w:rsidR="0039404E" w:rsidRPr="0006279C" w:rsidRDefault="0039404E" w:rsidP="0039404E">
      <w:pPr>
        <w:spacing w:line="0" w:lineRule="atLeast"/>
        <w:ind w:left="1217" w:hangingChars="507" w:hanging="1217"/>
        <w:rPr>
          <w:rFonts w:ascii="Times New Roman" w:eastAsia="標楷體" w:hAnsi="Times New Roman" w:cs="Times New Roman"/>
          <w:szCs w:val="24"/>
        </w:rPr>
      </w:pPr>
      <w:r w:rsidRPr="0006279C">
        <w:rPr>
          <w:rFonts w:ascii="Times New Roman" w:eastAsia="標楷體" w:hAnsi="Times New Roman" w:cs="Times New Roman"/>
          <w:szCs w:val="24"/>
        </w:rPr>
        <w:t>第十六條</w:t>
      </w:r>
      <w:r w:rsidRPr="0006279C">
        <w:rPr>
          <w:rFonts w:ascii="Times New Roman" w:eastAsia="標楷體" w:hAnsi="Times New Roman" w:cs="Times New Roman"/>
          <w:szCs w:val="24"/>
        </w:rPr>
        <w:t xml:space="preserve">  </w:t>
      </w:r>
      <w:r w:rsidRPr="0006279C">
        <w:rPr>
          <w:rFonts w:ascii="Times New Roman" w:eastAsia="標楷體" w:hAnsi="Times New Roman" w:cs="Times New Roman"/>
          <w:szCs w:val="24"/>
        </w:rPr>
        <w:t>乙方出國留學前因案在司法機關</w:t>
      </w:r>
      <w:proofErr w:type="gramStart"/>
      <w:r w:rsidRPr="0006279C">
        <w:rPr>
          <w:rFonts w:ascii="Times New Roman" w:eastAsia="標楷體" w:hAnsi="Times New Roman" w:cs="Times New Roman"/>
          <w:szCs w:val="24"/>
        </w:rPr>
        <w:t>偵</w:t>
      </w:r>
      <w:proofErr w:type="gramEnd"/>
      <w:r w:rsidRPr="0006279C">
        <w:rPr>
          <w:rFonts w:ascii="Times New Roman" w:eastAsia="標楷體" w:hAnsi="Times New Roman" w:cs="Times New Roman"/>
          <w:szCs w:val="24"/>
        </w:rPr>
        <w:t>審中者，甲方得</w:t>
      </w:r>
      <w:proofErr w:type="gramStart"/>
      <w:r w:rsidRPr="0006279C">
        <w:rPr>
          <w:rFonts w:ascii="Times New Roman" w:eastAsia="標楷體" w:hAnsi="Times New Roman" w:cs="Times New Roman"/>
          <w:szCs w:val="24"/>
        </w:rPr>
        <w:t>停止其獎助</w:t>
      </w:r>
      <w:proofErr w:type="gramEnd"/>
      <w:r w:rsidRPr="0006279C">
        <w:rPr>
          <w:rFonts w:ascii="Times New Roman" w:eastAsia="標楷體" w:hAnsi="Times New Roman" w:cs="Times New Roman"/>
          <w:szCs w:val="24"/>
        </w:rPr>
        <w:t>留學生資格，</w:t>
      </w:r>
      <w:proofErr w:type="gramStart"/>
      <w:r w:rsidRPr="0006279C">
        <w:rPr>
          <w:rFonts w:ascii="Times New Roman" w:eastAsia="標楷體" w:hAnsi="Times New Roman" w:cs="Times New Roman"/>
          <w:szCs w:val="24"/>
        </w:rPr>
        <w:t>俟</w:t>
      </w:r>
      <w:proofErr w:type="gramEnd"/>
      <w:r w:rsidRPr="0006279C">
        <w:rPr>
          <w:rFonts w:ascii="Times New Roman" w:eastAsia="標楷體" w:hAnsi="Times New Roman" w:cs="Times New Roman"/>
          <w:szCs w:val="24"/>
        </w:rPr>
        <w:t>停止原因消滅，</w:t>
      </w:r>
      <w:proofErr w:type="gramStart"/>
      <w:r w:rsidRPr="0006279C">
        <w:rPr>
          <w:rFonts w:ascii="Times New Roman" w:eastAsia="標楷體" w:hAnsi="Times New Roman" w:cs="Times New Roman"/>
          <w:szCs w:val="24"/>
        </w:rPr>
        <w:t>並經乙方</w:t>
      </w:r>
      <w:proofErr w:type="gramEnd"/>
      <w:r w:rsidRPr="0006279C">
        <w:rPr>
          <w:rFonts w:ascii="Times New Roman" w:eastAsia="標楷體" w:hAnsi="Times New Roman" w:cs="Times New Roman"/>
          <w:szCs w:val="24"/>
        </w:rPr>
        <w:t>檢具不起訴處分書或無罪判決確定證明書向甲方申請，始得恢復其原有獎助留學生資</w:t>
      </w:r>
      <w:bookmarkStart w:id="25" w:name="7"/>
      <w:bookmarkEnd w:id="25"/>
      <w:r w:rsidRPr="0006279C">
        <w:rPr>
          <w:rFonts w:ascii="Times New Roman" w:eastAsia="標楷體" w:hAnsi="Times New Roman" w:cs="Times New Roman"/>
          <w:szCs w:val="24"/>
        </w:rPr>
        <w:t>格，乙方並應自</w:t>
      </w:r>
      <w:proofErr w:type="gramStart"/>
      <w:r w:rsidRPr="0006279C">
        <w:rPr>
          <w:rFonts w:ascii="Times New Roman" w:eastAsia="標楷體" w:hAnsi="Times New Roman" w:cs="Times New Roman"/>
          <w:szCs w:val="24"/>
        </w:rPr>
        <w:t>甲方核可</w:t>
      </w:r>
      <w:proofErr w:type="gramEnd"/>
      <w:r w:rsidRPr="0006279C">
        <w:rPr>
          <w:rFonts w:ascii="Times New Roman" w:eastAsia="標楷體" w:hAnsi="Times New Roman" w:cs="Times New Roman"/>
          <w:szCs w:val="24"/>
        </w:rPr>
        <w:t>後於本計畫有效執行期限內辦妥出國留學；其經法院判處有期徒刑確定者，喪失原有獎助留學生資格。依前項規定經喪失獎助留學生資格者，其已領之獎學金應於接獲</w:t>
      </w:r>
      <w:proofErr w:type="gramStart"/>
      <w:r w:rsidRPr="0006279C">
        <w:rPr>
          <w:rFonts w:ascii="Times New Roman" w:eastAsia="標楷體" w:hAnsi="Times New Roman" w:cs="Times New Roman"/>
          <w:szCs w:val="24"/>
        </w:rPr>
        <w:t>甲方追償</w:t>
      </w:r>
      <w:proofErr w:type="gramEnd"/>
      <w:r w:rsidRPr="0006279C">
        <w:rPr>
          <w:rFonts w:ascii="Times New Roman" w:eastAsia="標楷體" w:hAnsi="Times New Roman" w:cs="Times New Roman"/>
          <w:szCs w:val="24"/>
        </w:rPr>
        <w:t>通知後</w:t>
      </w:r>
      <w:r w:rsidRPr="0006279C">
        <w:rPr>
          <w:rFonts w:ascii="Times New Roman" w:eastAsia="標楷體" w:hAnsi="Times New Roman" w:cs="Times New Roman"/>
          <w:szCs w:val="24"/>
        </w:rPr>
        <w:t> 90 </w:t>
      </w:r>
      <w:r w:rsidRPr="0006279C">
        <w:rPr>
          <w:rFonts w:ascii="Times New Roman" w:eastAsia="標楷體" w:hAnsi="Times New Roman" w:cs="Times New Roman"/>
          <w:szCs w:val="24"/>
        </w:rPr>
        <w:t>日內償還，逾期不履行者，依本契約有關追償獎學金之約定辦理。</w:t>
      </w:r>
    </w:p>
    <w:p w:rsidR="0039404E" w:rsidRPr="0006279C" w:rsidRDefault="0039404E" w:rsidP="0039404E">
      <w:pPr>
        <w:spacing w:line="0" w:lineRule="atLeast"/>
        <w:ind w:left="1217" w:hangingChars="507" w:hanging="1217"/>
        <w:rPr>
          <w:rFonts w:ascii="Times New Roman" w:eastAsia="標楷體" w:hAnsi="Times New Roman" w:cs="Times New Roman"/>
          <w:szCs w:val="24"/>
        </w:rPr>
      </w:pPr>
      <w:r w:rsidRPr="0006279C">
        <w:rPr>
          <w:rFonts w:ascii="Times New Roman" w:eastAsia="標楷體" w:hAnsi="Times New Roman" w:cs="Times New Roman"/>
          <w:szCs w:val="24"/>
        </w:rPr>
        <w:t>第十七條</w:t>
      </w:r>
      <w:r w:rsidRPr="0006279C">
        <w:rPr>
          <w:rFonts w:ascii="Times New Roman" w:eastAsia="標楷體" w:hAnsi="Times New Roman" w:cs="Times New Roman"/>
          <w:szCs w:val="24"/>
        </w:rPr>
        <w:t xml:space="preserve">  </w:t>
      </w:r>
      <w:r w:rsidRPr="0006279C">
        <w:rPr>
          <w:rFonts w:ascii="Times New Roman" w:eastAsia="標楷體" w:hAnsi="Times New Roman" w:cs="Times New Roman"/>
          <w:szCs w:val="24"/>
        </w:rPr>
        <w:t>乙方在國外留學</w:t>
      </w:r>
      <w:proofErr w:type="gramStart"/>
      <w:r w:rsidRPr="0006279C">
        <w:rPr>
          <w:rFonts w:ascii="Times New Roman" w:eastAsia="標楷體" w:hAnsi="Times New Roman" w:cs="Times New Roman"/>
          <w:szCs w:val="24"/>
        </w:rPr>
        <w:t>期間，</w:t>
      </w:r>
      <w:proofErr w:type="gramEnd"/>
      <w:r w:rsidRPr="0006279C">
        <w:rPr>
          <w:rFonts w:ascii="Times New Roman" w:eastAsia="標楷體" w:hAnsi="Times New Roman" w:cs="Times New Roman"/>
          <w:szCs w:val="24"/>
        </w:rPr>
        <w:t>有違反國家法令或嚴重損及國家利益之言行，或觸犯刑案經本國或外國司法機關判處有期徒刑確定，經甲方查證屬實者，甲方即停止發給各項費用，乙方並應於甲方通知發文日起</w:t>
      </w:r>
      <w:r w:rsidRPr="0006279C">
        <w:rPr>
          <w:rFonts w:ascii="Times New Roman" w:eastAsia="標楷體" w:hAnsi="Times New Roman" w:cs="Times New Roman"/>
          <w:szCs w:val="24"/>
        </w:rPr>
        <w:t> 90 </w:t>
      </w:r>
      <w:r w:rsidRPr="0006279C">
        <w:rPr>
          <w:rFonts w:ascii="Times New Roman" w:eastAsia="標楷體" w:hAnsi="Times New Roman" w:cs="Times New Roman"/>
          <w:szCs w:val="24"/>
        </w:rPr>
        <w:t>日內償還已領取之一切費用，逾期不履行者，依本契約有關追償獎學金之約定辦理。乙方並喪失獎助留學生資格。</w:t>
      </w:r>
    </w:p>
    <w:p w:rsidR="0039404E" w:rsidRPr="0006279C" w:rsidRDefault="0039404E" w:rsidP="0039404E">
      <w:pPr>
        <w:spacing w:line="0" w:lineRule="atLeast"/>
        <w:ind w:left="1217" w:hangingChars="507" w:hanging="1217"/>
        <w:rPr>
          <w:rFonts w:ascii="Times New Roman" w:eastAsia="標楷體" w:hAnsi="Times New Roman" w:cs="Times New Roman"/>
          <w:szCs w:val="24"/>
        </w:rPr>
      </w:pPr>
      <w:r w:rsidRPr="0006279C">
        <w:rPr>
          <w:rFonts w:ascii="Times New Roman" w:eastAsia="標楷體" w:hAnsi="Times New Roman" w:cs="Times New Roman"/>
          <w:szCs w:val="24"/>
        </w:rPr>
        <w:t>第十八條</w:t>
      </w:r>
      <w:r w:rsidRPr="0006279C">
        <w:rPr>
          <w:rFonts w:ascii="Times New Roman" w:eastAsia="標楷體" w:hAnsi="Times New Roman" w:cs="Times New Roman"/>
          <w:szCs w:val="24"/>
        </w:rPr>
        <w:t xml:space="preserve">  </w:t>
      </w:r>
      <w:r w:rsidRPr="0006279C">
        <w:rPr>
          <w:rFonts w:ascii="Times New Roman" w:eastAsia="標楷體" w:hAnsi="Times New Roman" w:cs="Times New Roman"/>
          <w:szCs w:val="24"/>
        </w:rPr>
        <w:t>乙方原在國內另具其他獎學金生或軍公教人員身份者，除應遵守本契約之各項規定外，並需遵守其原提供獎學金之單位或其服務單位之有關規定。</w:t>
      </w:r>
    </w:p>
    <w:p w:rsidR="0039404E" w:rsidRPr="0006279C" w:rsidRDefault="0039404E" w:rsidP="0039404E">
      <w:pPr>
        <w:spacing w:line="0" w:lineRule="atLeast"/>
        <w:ind w:left="1217" w:hangingChars="507" w:hanging="1217"/>
        <w:rPr>
          <w:rFonts w:ascii="Times New Roman" w:eastAsia="標楷體" w:hAnsi="Times New Roman" w:cs="Times New Roman"/>
          <w:szCs w:val="24"/>
        </w:rPr>
      </w:pPr>
      <w:r w:rsidRPr="0006279C">
        <w:rPr>
          <w:rFonts w:ascii="Times New Roman" w:eastAsia="標楷體" w:hAnsi="Times New Roman" w:cs="Times New Roman"/>
          <w:szCs w:val="24"/>
        </w:rPr>
        <w:t>第十九條</w:t>
      </w:r>
      <w:r w:rsidRPr="0006279C">
        <w:rPr>
          <w:rFonts w:ascii="Times New Roman" w:eastAsia="標楷體" w:hAnsi="Times New Roman" w:cs="Times New Roman"/>
          <w:szCs w:val="24"/>
        </w:rPr>
        <w:t xml:space="preserve">  </w:t>
      </w:r>
      <w:r w:rsidRPr="0006279C">
        <w:rPr>
          <w:rFonts w:ascii="Times New Roman" w:eastAsia="標楷體" w:hAnsi="Times New Roman" w:cs="Times New Roman"/>
          <w:szCs w:val="24"/>
        </w:rPr>
        <w:t>本契約未規定之獎學金事項，依行政程序法、本計畫補助要點及相關法令辦理，甲方亦得函報教育部提請獎學金留學委員會決議後通知乙方共同遵行。</w:t>
      </w:r>
    </w:p>
    <w:p w:rsidR="0039404E" w:rsidRPr="0006279C" w:rsidRDefault="0039404E" w:rsidP="0039404E">
      <w:pPr>
        <w:spacing w:line="0" w:lineRule="atLeast"/>
        <w:ind w:leftChars="-59" w:left="1132" w:hangingChars="531" w:hanging="1274"/>
        <w:jc w:val="both"/>
        <w:rPr>
          <w:rFonts w:ascii="Times New Roman" w:eastAsia="標楷體" w:hAnsi="Times New Roman" w:cs="Times New Roman"/>
          <w:szCs w:val="24"/>
        </w:rPr>
      </w:pPr>
      <w:r w:rsidRPr="0006279C">
        <w:rPr>
          <w:rFonts w:ascii="Times New Roman" w:eastAsia="標楷體" w:hAnsi="Times New Roman" w:cs="Times New Roman"/>
          <w:szCs w:val="24"/>
        </w:rPr>
        <w:t>第二十條</w:t>
      </w:r>
      <w:r w:rsidRPr="0006279C">
        <w:rPr>
          <w:rFonts w:ascii="Times New Roman" w:eastAsia="標楷體" w:hAnsi="Times New Roman" w:cs="Times New Roman"/>
          <w:szCs w:val="24"/>
        </w:rPr>
        <w:t xml:space="preserve">   </w:t>
      </w:r>
      <w:r w:rsidRPr="0006279C">
        <w:rPr>
          <w:rFonts w:ascii="Times New Roman" w:eastAsia="標楷體" w:hAnsi="Times New Roman" w:cs="Times New Roman"/>
          <w:szCs w:val="24"/>
        </w:rPr>
        <w:t>本契約一式</w:t>
      </w:r>
      <w:r w:rsidRPr="0006279C">
        <w:rPr>
          <w:rFonts w:ascii="Times New Roman" w:eastAsia="標楷體" w:hAnsi="Times New Roman" w:cs="Times New Roman"/>
          <w:szCs w:val="24"/>
        </w:rPr>
        <w:t>3</w:t>
      </w:r>
      <w:r w:rsidRPr="0006279C">
        <w:rPr>
          <w:rFonts w:ascii="Times New Roman" w:eastAsia="標楷體" w:hAnsi="Times New Roman" w:cs="Times New Roman"/>
          <w:szCs w:val="24"/>
        </w:rPr>
        <w:t>份，甲方，乙方及保證人各收執乙份。</w:t>
      </w:r>
    </w:p>
    <w:p w:rsidR="0039404E" w:rsidRPr="0006279C" w:rsidRDefault="0039404E" w:rsidP="0039404E">
      <w:pPr>
        <w:spacing w:line="0" w:lineRule="atLeast"/>
        <w:ind w:leftChars="-59" w:left="1132" w:hangingChars="531" w:hanging="1274"/>
        <w:jc w:val="both"/>
        <w:rPr>
          <w:rFonts w:ascii="Times New Roman" w:eastAsia="標楷體" w:hAnsi="Times New Roman" w:cs="Times New Roman"/>
          <w:szCs w:val="24"/>
        </w:rPr>
      </w:pPr>
      <w:r w:rsidRPr="0006279C">
        <w:rPr>
          <w:rFonts w:ascii="Times New Roman" w:eastAsia="標楷體" w:hAnsi="Times New Roman" w:cs="Times New Roman"/>
          <w:szCs w:val="24"/>
        </w:rPr>
        <w:t>第二十一條</w:t>
      </w:r>
      <w:r w:rsidRPr="0006279C">
        <w:rPr>
          <w:rFonts w:ascii="Times New Roman" w:eastAsia="標楷體" w:hAnsi="Times New Roman" w:cs="Times New Roman"/>
          <w:szCs w:val="24"/>
        </w:rPr>
        <w:t xml:space="preserve"> </w:t>
      </w:r>
      <w:r w:rsidRPr="0006279C">
        <w:rPr>
          <w:rFonts w:ascii="Times New Roman" w:eastAsia="標楷體" w:hAnsi="Times New Roman" w:cs="Times New Roman"/>
          <w:szCs w:val="24"/>
        </w:rPr>
        <w:t>若違反下列事項，須繳回教育部補助經費及學校補助款。</w:t>
      </w:r>
    </w:p>
    <w:p w:rsidR="0039404E" w:rsidRPr="0006279C" w:rsidRDefault="0039404E" w:rsidP="0039404E">
      <w:pPr>
        <w:spacing w:line="0" w:lineRule="atLeast"/>
        <w:ind w:leftChars="472" w:left="1133" w:firstLineChars="35" w:firstLine="84"/>
        <w:rPr>
          <w:rFonts w:ascii="Times New Roman" w:eastAsia="標楷體" w:hAnsi="Times New Roman" w:cs="Times New Roman"/>
          <w:szCs w:val="24"/>
        </w:rPr>
      </w:pPr>
      <w:r w:rsidRPr="0006279C">
        <w:rPr>
          <w:rFonts w:ascii="Times New Roman" w:eastAsia="標楷體" w:hAnsi="Times New Roman" w:cs="Times New Roman"/>
          <w:szCs w:val="24"/>
        </w:rPr>
        <w:t>(</w:t>
      </w:r>
      <w:proofErr w:type="gramStart"/>
      <w:r w:rsidRPr="0006279C">
        <w:rPr>
          <w:rFonts w:ascii="Times New Roman" w:eastAsia="標楷體" w:hAnsi="Times New Roman" w:cs="Times New Roman"/>
          <w:szCs w:val="24"/>
        </w:rPr>
        <w:t>一</w:t>
      </w:r>
      <w:proofErr w:type="gramEnd"/>
      <w:r w:rsidRPr="0006279C">
        <w:rPr>
          <w:rFonts w:ascii="Times New Roman" w:eastAsia="標楷體" w:hAnsi="Times New Roman" w:cs="Times New Roman"/>
          <w:szCs w:val="24"/>
        </w:rPr>
        <w:t>)</w:t>
      </w:r>
      <w:r w:rsidRPr="0006279C">
        <w:rPr>
          <w:rFonts w:ascii="Times New Roman" w:eastAsia="標楷體" w:hAnsi="Times New Roman" w:cs="Times New Roman"/>
          <w:szCs w:val="24"/>
        </w:rPr>
        <w:t>未經本校同意擅自變更推薦國別或學校</w:t>
      </w:r>
    </w:p>
    <w:p w:rsidR="0039404E" w:rsidRPr="0006279C" w:rsidRDefault="0039404E" w:rsidP="0039404E">
      <w:pPr>
        <w:spacing w:line="0" w:lineRule="atLeast"/>
        <w:ind w:leftChars="472" w:left="1133" w:firstLineChars="35" w:firstLine="84"/>
        <w:rPr>
          <w:rFonts w:ascii="Times New Roman" w:eastAsia="標楷體" w:hAnsi="Times New Roman" w:cs="Times New Roman"/>
          <w:szCs w:val="24"/>
        </w:rPr>
      </w:pPr>
      <w:r w:rsidRPr="0006279C">
        <w:rPr>
          <w:rFonts w:ascii="Times New Roman" w:eastAsia="標楷體" w:hAnsi="Times New Roman" w:cs="Times New Roman"/>
          <w:szCs w:val="24"/>
        </w:rPr>
        <w:t>(</w:t>
      </w:r>
      <w:r w:rsidRPr="0006279C">
        <w:rPr>
          <w:rFonts w:ascii="Times New Roman" w:eastAsia="標楷體" w:hAnsi="Times New Roman" w:cs="Times New Roman"/>
          <w:szCs w:val="24"/>
        </w:rPr>
        <w:t>二</w:t>
      </w:r>
      <w:r w:rsidRPr="0006279C">
        <w:rPr>
          <w:rFonts w:ascii="Times New Roman" w:eastAsia="標楷體" w:hAnsi="Times New Roman" w:cs="Times New Roman"/>
          <w:szCs w:val="24"/>
        </w:rPr>
        <w:t>)</w:t>
      </w:r>
      <w:r w:rsidRPr="0006279C">
        <w:rPr>
          <w:rFonts w:ascii="Times New Roman" w:eastAsia="標楷體" w:hAnsi="Times New Roman" w:cs="Times New Roman"/>
          <w:szCs w:val="24"/>
        </w:rPr>
        <w:t>繳交或登錄不實資料</w:t>
      </w:r>
    </w:p>
    <w:p w:rsidR="0039404E" w:rsidRPr="0006279C" w:rsidRDefault="0039404E" w:rsidP="0039404E">
      <w:pPr>
        <w:spacing w:line="0" w:lineRule="atLeast"/>
        <w:ind w:leftChars="472" w:left="1133" w:firstLineChars="35" w:firstLine="84"/>
        <w:rPr>
          <w:rFonts w:ascii="Times New Roman" w:eastAsia="標楷體" w:hAnsi="Times New Roman" w:cs="Times New Roman"/>
          <w:szCs w:val="24"/>
        </w:rPr>
      </w:pPr>
      <w:r w:rsidRPr="0006279C">
        <w:rPr>
          <w:rFonts w:ascii="Times New Roman" w:eastAsia="標楷體" w:hAnsi="Times New Roman" w:cs="Times New Roman"/>
          <w:szCs w:val="24"/>
        </w:rPr>
        <w:t>(</w:t>
      </w:r>
      <w:r w:rsidRPr="0006279C">
        <w:rPr>
          <w:rFonts w:ascii="Times New Roman" w:eastAsia="標楷體" w:hAnsi="Times New Roman" w:cs="Times New Roman"/>
          <w:szCs w:val="24"/>
        </w:rPr>
        <w:t>三</w:t>
      </w:r>
      <w:r w:rsidRPr="0006279C">
        <w:rPr>
          <w:rFonts w:ascii="Times New Roman" w:eastAsia="標楷體" w:hAnsi="Times New Roman" w:cs="Times New Roman"/>
          <w:szCs w:val="24"/>
        </w:rPr>
        <w:t>)</w:t>
      </w:r>
      <w:r w:rsidRPr="0006279C">
        <w:rPr>
          <w:rFonts w:ascii="Times New Roman" w:eastAsia="標楷體" w:hAnsi="Times New Roman" w:cs="Times New Roman"/>
          <w:szCs w:val="24"/>
        </w:rPr>
        <w:t>同時領取我國政府之其他出國補助款</w:t>
      </w:r>
    </w:p>
    <w:p w:rsidR="0039404E" w:rsidRPr="0006279C" w:rsidRDefault="0039404E" w:rsidP="0039404E">
      <w:pPr>
        <w:spacing w:line="0" w:lineRule="atLeast"/>
        <w:ind w:leftChars="472" w:left="1133" w:firstLineChars="35" w:firstLine="84"/>
        <w:rPr>
          <w:rFonts w:ascii="Times New Roman" w:eastAsia="標楷體" w:hAnsi="Times New Roman" w:cs="Times New Roman"/>
          <w:szCs w:val="24"/>
        </w:rPr>
      </w:pPr>
      <w:r w:rsidRPr="0006279C">
        <w:rPr>
          <w:rFonts w:ascii="Times New Roman" w:eastAsia="標楷體" w:hAnsi="Times New Roman" w:cs="Times New Roman"/>
          <w:szCs w:val="24"/>
        </w:rPr>
        <w:t>(</w:t>
      </w:r>
      <w:r w:rsidRPr="0006279C">
        <w:rPr>
          <w:rFonts w:ascii="Times New Roman" w:eastAsia="標楷體" w:hAnsi="Times New Roman" w:cs="Times New Roman"/>
          <w:szCs w:val="24"/>
        </w:rPr>
        <w:t>四</w:t>
      </w:r>
      <w:r w:rsidRPr="0006279C">
        <w:rPr>
          <w:rFonts w:ascii="Times New Roman" w:eastAsia="標楷體" w:hAnsi="Times New Roman" w:cs="Times New Roman"/>
          <w:szCs w:val="24"/>
        </w:rPr>
        <w:t>)</w:t>
      </w:r>
      <w:r w:rsidRPr="0006279C">
        <w:rPr>
          <w:rFonts w:ascii="Times New Roman" w:eastAsia="標楷體" w:hAnsi="Times New Roman" w:cs="Times New Roman"/>
          <w:szCs w:val="24"/>
        </w:rPr>
        <w:t>未依規定時間內出國</w:t>
      </w:r>
    </w:p>
    <w:p w:rsidR="0039404E" w:rsidRPr="0006279C" w:rsidRDefault="0039404E" w:rsidP="0039404E">
      <w:pPr>
        <w:spacing w:line="0" w:lineRule="atLeast"/>
        <w:ind w:leftChars="472" w:left="1133" w:firstLineChars="35" w:firstLine="84"/>
        <w:rPr>
          <w:rFonts w:ascii="Times New Roman" w:eastAsia="標楷體" w:hAnsi="Times New Roman" w:cs="Times New Roman"/>
          <w:szCs w:val="24"/>
        </w:rPr>
      </w:pPr>
      <w:r w:rsidRPr="0006279C">
        <w:rPr>
          <w:rFonts w:ascii="Times New Roman" w:eastAsia="標楷體" w:hAnsi="Times New Roman" w:cs="Times New Roman"/>
          <w:szCs w:val="24"/>
        </w:rPr>
        <w:t>(</w:t>
      </w:r>
      <w:r w:rsidRPr="0006279C">
        <w:rPr>
          <w:rFonts w:ascii="Times New Roman" w:eastAsia="標楷體" w:hAnsi="Times New Roman" w:cs="Times New Roman"/>
          <w:szCs w:val="24"/>
        </w:rPr>
        <w:t>五</w:t>
      </w:r>
      <w:r w:rsidRPr="0006279C">
        <w:rPr>
          <w:rFonts w:ascii="Times New Roman" w:eastAsia="標楷體" w:hAnsi="Times New Roman" w:cs="Times New Roman"/>
          <w:szCs w:val="24"/>
        </w:rPr>
        <w:t>)</w:t>
      </w:r>
      <w:r w:rsidRPr="0006279C">
        <w:rPr>
          <w:rFonts w:ascii="Times New Roman" w:eastAsia="標楷體" w:hAnsi="Times New Roman" w:cs="Times New Roman"/>
          <w:szCs w:val="24"/>
        </w:rPr>
        <w:t>於國外就讀期間未滿一學期</w:t>
      </w:r>
      <w:r w:rsidRPr="0006279C">
        <w:rPr>
          <w:rFonts w:ascii="Times New Roman" w:eastAsia="標楷體" w:hAnsi="Times New Roman" w:cs="Times New Roman"/>
          <w:szCs w:val="24"/>
        </w:rPr>
        <w:t>(</w:t>
      </w:r>
      <w:proofErr w:type="gramStart"/>
      <w:r w:rsidRPr="0006279C">
        <w:rPr>
          <w:rFonts w:ascii="Times New Roman" w:eastAsia="標楷體" w:hAnsi="Times New Roman" w:cs="Times New Roman"/>
          <w:szCs w:val="24"/>
        </w:rPr>
        <w:t>學季</w:t>
      </w:r>
      <w:proofErr w:type="gramEnd"/>
      <w:r w:rsidRPr="0006279C">
        <w:rPr>
          <w:rFonts w:ascii="Times New Roman" w:eastAsia="標楷體" w:hAnsi="Times New Roman" w:cs="Times New Roman"/>
          <w:szCs w:val="24"/>
        </w:rPr>
        <w:t>)</w:t>
      </w:r>
    </w:p>
    <w:p w:rsidR="0039404E" w:rsidRPr="0006279C" w:rsidRDefault="0039404E" w:rsidP="0039404E">
      <w:pPr>
        <w:spacing w:line="0" w:lineRule="atLeast"/>
        <w:ind w:leftChars="472" w:left="1133" w:firstLineChars="35" w:firstLine="84"/>
        <w:rPr>
          <w:rFonts w:ascii="Times New Roman" w:eastAsia="標楷體" w:hAnsi="Times New Roman" w:cs="Times New Roman"/>
          <w:szCs w:val="24"/>
        </w:rPr>
      </w:pPr>
      <w:r w:rsidRPr="0006279C">
        <w:rPr>
          <w:rFonts w:ascii="Times New Roman" w:eastAsia="標楷體" w:hAnsi="Times New Roman" w:cs="Times New Roman"/>
          <w:szCs w:val="24"/>
        </w:rPr>
        <w:t>(</w:t>
      </w:r>
      <w:r w:rsidRPr="0006279C">
        <w:rPr>
          <w:rFonts w:ascii="Times New Roman" w:eastAsia="標楷體" w:hAnsi="Times New Roman" w:cs="Times New Roman"/>
          <w:szCs w:val="24"/>
        </w:rPr>
        <w:t>六</w:t>
      </w:r>
      <w:r w:rsidRPr="0006279C">
        <w:rPr>
          <w:rFonts w:ascii="Times New Roman" w:eastAsia="標楷體" w:hAnsi="Times New Roman" w:cs="Times New Roman"/>
          <w:szCs w:val="24"/>
        </w:rPr>
        <w:t>)</w:t>
      </w:r>
      <w:r w:rsidRPr="0006279C">
        <w:rPr>
          <w:rFonts w:ascii="Times New Roman" w:eastAsia="標楷體" w:hAnsi="Times New Roman" w:cs="Times New Roman"/>
          <w:szCs w:val="24"/>
        </w:rPr>
        <w:t>辦理休學或退學</w:t>
      </w:r>
    </w:p>
    <w:p w:rsidR="0039404E" w:rsidRPr="0006279C" w:rsidRDefault="0039404E" w:rsidP="0039404E">
      <w:pPr>
        <w:spacing w:line="0" w:lineRule="atLeast"/>
        <w:ind w:leftChars="472" w:left="1133" w:firstLineChars="35" w:firstLine="84"/>
        <w:rPr>
          <w:rFonts w:ascii="Times New Roman" w:eastAsia="標楷體" w:hAnsi="Times New Roman" w:cs="Times New Roman"/>
          <w:szCs w:val="24"/>
        </w:rPr>
      </w:pPr>
      <w:r w:rsidRPr="0006279C">
        <w:rPr>
          <w:rFonts w:ascii="Times New Roman" w:eastAsia="標楷體" w:hAnsi="Times New Roman" w:cs="Times New Roman"/>
          <w:szCs w:val="24"/>
        </w:rPr>
        <w:lastRenderedPageBreak/>
        <w:t>(</w:t>
      </w:r>
      <w:r w:rsidRPr="0006279C">
        <w:rPr>
          <w:rFonts w:ascii="Times New Roman" w:eastAsia="標楷體" w:hAnsi="Times New Roman" w:cs="Times New Roman"/>
          <w:szCs w:val="24"/>
        </w:rPr>
        <w:t>七</w:t>
      </w:r>
      <w:r w:rsidRPr="0006279C">
        <w:rPr>
          <w:rFonts w:ascii="Times New Roman" w:eastAsia="標楷體" w:hAnsi="Times New Roman" w:cs="Times New Roman"/>
          <w:szCs w:val="24"/>
        </w:rPr>
        <w:t>)</w:t>
      </w:r>
      <w:proofErr w:type="gramStart"/>
      <w:r w:rsidRPr="0006279C">
        <w:rPr>
          <w:rFonts w:ascii="Times New Roman" w:eastAsia="標楷體" w:hAnsi="Times New Roman" w:cs="Times New Roman"/>
          <w:szCs w:val="24"/>
        </w:rPr>
        <w:t>研</w:t>
      </w:r>
      <w:proofErr w:type="gramEnd"/>
      <w:r w:rsidRPr="0006279C">
        <w:rPr>
          <w:rFonts w:ascii="Times New Roman" w:eastAsia="標楷體" w:hAnsi="Times New Roman" w:cs="Times New Roman"/>
          <w:szCs w:val="24"/>
        </w:rPr>
        <w:t>修結束後逾期</w:t>
      </w:r>
      <w:r w:rsidRPr="0006279C">
        <w:rPr>
          <w:rFonts w:ascii="Times New Roman" w:eastAsia="標楷體" w:hAnsi="Times New Roman" w:cs="Times New Roman"/>
          <w:szCs w:val="24"/>
        </w:rPr>
        <w:t>60</w:t>
      </w:r>
      <w:r w:rsidRPr="0006279C">
        <w:rPr>
          <w:rFonts w:ascii="Times New Roman" w:eastAsia="標楷體" w:hAnsi="Times New Roman" w:cs="Times New Roman"/>
          <w:szCs w:val="24"/>
        </w:rPr>
        <w:t>天返國</w:t>
      </w:r>
    </w:p>
    <w:p w:rsidR="0039404E" w:rsidRPr="0006279C" w:rsidRDefault="0039404E" w:rsidP="0039404E">
      <w:pPr>
        <w:spacing w:line="0" w:lineRule="atLeast"/>
        <w:ind w:leftChars="472" w:left="1133" w:firstLineChars="35" w:firstLine="84"/>
        <w:rPr>
          <w:rFonts w:ascii="Times New Roman" w:eastAsia="標楷體" w:hAnsi="Times New Roman" w:cs="Times New Roman"/>
          <w:szCs w:val="24"/>
        </w:rPr>
      </w:pPr>
      <w:r w:rsidRPr="0006279C">
        <w:rPr>
          <w:rFonts w:ascii="Times New Roman" w:eastAsia="標楷體" w:hAnsi="Times New Roman" w:cs="Times New Roman"/>
          <w:szCs w:val="24"/>
        </w:rPr>
        <w:t>(</w:t>
      </w:r>
      <w:r w:rsidRPr="0006279C">
        <w:rPr>
          <w:rFonts w:ascii="Times New Roman" w:eastAsia="標楷體" w:hAnsi="Times New Roman" w:cs="Times New Roman"/>
          <w:szCs w:val="24"/>
        </w:rPr>
        <w:t>八</w:t>
      </w:r>
      <w:r w:rsidRPr="0006279C">
        <w:rPr>
          <w:rFonts w:ascii="Times New Roman" w:eastAsia="標楷體" w:hAnsi="Times New Roman" w:cs="Times New Roman"/>
          <w:szCs w:val="24"/>
        </w:rPr>
        <w:t>)</w:t>
      </w:r>
      <w:proofErr w:type="gramStart"/>
      <w:r w:rsidRPr="0006279C">
        <w:rPr>
          <w:rFonts w:ascii="Times New Roman" w:eastAsia="標楷體" w:hAnsi="Times New Roman" w:cs="Times New Roman"/>
          <w:szCs w:val="24"/>
        </w:rPr>
        <w:t>研</w:t>
      </w:r>
      <w:proofErr w:type="gramEnd"/>
      <w:r w:rsidRPr="0006279C">
        <w:rPr>
          <w:rFonts w:ascii="Times New Roman" w:eastAsia="標楷體" w:hAnsi="Times New Roman" w:cs="Times New Roman"/>
          <w:szCs w:val="24"/>
        </w:rPr>
        <w:t>修結束後未至本校報到及完成境外</w:t>
      </w:r>
      <w:proofErr w:type="gramStart"/>
      <w:r w:rsidRPr="0006279C">
        <w:rPr>
          <w:rFonts w:ascii="Times New Roman" w:eastAsia="標楷體" w:hAnsi="Times New Roman" w:cs="Times New Roman"/>
          <w:szCs w:val="24"/>
        </w:rPr>
        <w:t>研</w:t>
      </w:r>
      <w:proofErr w:type="gramEnd"/>
      <w:r w:rsidRPr="0006279C">
        <w:rPr>
          <w:rFonts w:ascii="Times New Roman" w:eastAsia="標楷體" w:hAnsi="Times New Roman" w:cs="Times New Roman"/>
          <w:szCs w:val="24"/>
        </w:rPr>
        <w:t>修相關結案手續</w:t>
      </w:r>
    </w:p>
    <w:p w:rsidR="0039404E" w:rsidRPr="0006279C" w:rsidRDefault="0039404E" w:rsidP="0039404E">
      <w:pPr>
        <w:spacing w:line="0" w:lineRule="atLeast"/>
        <w:ind w:leftChars="472" w:left="1133" w:firstLineChars="35" w:firstLine="84"/>
        <w:rPr>
          <w:rFonts w:ascii="Times New Roman" w:eastAsia="標楷體" w:hAnsi="Times New Roman" w:cs="Times New Roman"/>
          <w:szCs w:val="24"/>
        </w:rPr>
      </w:pPr>
      <w:r w:rsidRPr="0006279C">
        <w:rPr>
          <w:rFonts w:ascii="Times New Roman" w:eastAsia="標楷體" w:hAnsi="Times New Roman" w:cs="Times New Roman"/>
          <w:szCs w:val="24"/>
        </w:rPr>
        <w:t>(</w:t>
      </w:r>
      <w:r w:rsidRPr="0006279C">
        <w:rPr>
          <w:rFonts w:ascii="Times New Roman" w:eastAsia="標楷體" w:hAnsi="Times New Roman" w:cs="Times New Roman"/>
          <w:szCs w:val="24"/>
        </w:rPr>
        <w:t>九</w:t>
      </w:r>
      <w:r w:rsidRPr="0006279C">
        <w:rPr>
          <w:rFonts w:ascii="Times New Roman" w:eastAsia="標楷體" w:hAnsi="Times New Roman" w:cs="Times New Roman"/>
          <w:szCs w:val="24"/>
        </w:rPr>
        <w:t>)</w:t>
      </w:r>
      <w:r w:rsidRPr="0006279C">
        <w:rPr>
          <w:rFonts w:ascii="Times New Roman" w:eastAsia="標楷體" w:hAnsi="Times New Roman" w:cs="Times New Roman"/>
          <w:szCs w:val="24"/>
        </w:rPr>
        <w:t>未於</w:t>
      </w:r>
      <w:proofErr w:type="gramStart"/>
      <w:r w:rsidRPr="0006279C">
        <w:rPr>
          <w:rFonts w:ascii="Times New Roman" w:eastAsia="標楷體" w:hAnsi="Times New Roman" w:cs="Times New Roman"/>
          <w:szCs w:val="24"/>
        </w:rPr>
        <w:t>研</w:t>
      </w:r>
      <w:proofErr w:type="gramEnd"/>
      <w:r w:rsidRPr="0006279C">
        <w:rPr>
          <w:rFonts w:ascii="Times New Roman" w:eastAsia="標楷體" w:hAnsi="Times New Roman" w:cs="Times New Roman"/>
          <w:szCs w:val="24"/>
        </w:rPr>
        <w:t>修期程結束</w:t>
      </w:r>
      <w:r w:rsidRPr="0006279C">
        <w:rPr>
          <w:rFonts w:ascii="Times New Roman" w:eastAsia="標楷體" w:hAnsi="Times New Roman" w:cs="Times New Roman"/>
          <w:szCs w:val="24"/>
        </w:rPr>
        <w:t>2</w:t>
      </w:r>
      <w:r w:rsidRPr="0006279C">
        <w:rPr>
          <w:rFonts w:ascii="Times New Roman" w:eastAsia="標楷體" w:hAnsi="Times New Roman" w:cs="Times New Roman"/>
          <w:szCs w:val="24"/>
        </w:rPr>
        <w:t>周內繳交心得電子檔及其附屬資料</w:t>
      </w:r>
    </w:p>
    <w:p w:rsidR="0039404E" w:rsidRPr="0006279C" w:rsidRDefault="0039404E" w:rsidP="0039404E">
      <w:pPr>
        <w:spacing w:line="0" w:lineRule="atLeast"/>
        <w:jc w:val="both"/>
        <w:rPr>
          <w:rFonts w:ascii="Times New Roman" w:eastAsia="標楷體" w:hAnsi="Times New Roman" w:cs="Times New Roman"/>
          <w:sz w:val="28"/>
          <w:szCs w:val="28"/>
        </w:rPr>
      </w:pPr>
      <w:r w:rsidRPr="0006279C">
        <w:rPr>
          <w:rFonts w:ascii="Times New Roman" w:eastAsia="標楷體" w:hAnsi="Times New Roman" w:cs="Times New Roman"/>
        </w:rPr>
        <w:br w:type="page"/>
      </w:r>
      <w:r w:rsidRPr="0006279C">
        <w:rPr>
          <w:rFonts w:ascii="Times New Roman" w:eastAsia="標楷體" w:hAnsi="Times New Roman" w:cs="Times New Roman"/>
          <w:sz w:val="28"/>
          <w:szCs w:val="28"/>
        </w:rPr>
        <w:lastRenderedPageBreak/>
        <w:t>立契約書人</w:t>
      </w:r>
    </w:p>
    <w:p w:rsidR="0039404E" w:rsidRPr="0006279C" w:rsidRDefault="0039404E" w:rsidP="0039404E">
      <w:pPr>
        <w:spacing w:line="0" w:lineRule="atLeast"/>
        <w:jc w:val="both"/>
        <w:rPr>
          <w:rFonts w:ascii="Times New Roman" w:eastAsia="標楷體" w:hAnsi="Times New Roman" w:cs="Times New Roman"/>
          <w:sz w:val="28"/>
          <w:szCs w:val="28"/>
        </w:rPr>
      </w:pPr>
    </w:p>
    <w:p w:rsidR="0039404E" w:rsidRPr="0006279C" w:rsidRDefault="0039404E" w:rsidP="0039404E">
      <w:pPr>
        <w:tabs>
          <w:tab w:val="left" w:pos="4440"/>
          <w:tab w:val="left" w:pos="5400"/>
        </w:tabs>
        <w:spacing w:line="0" w:lineRule="atLeast"/>
        <w:rPr>
          <w:rFonts w:ascii="Times New Roman" w:eastAsia="標楷體" w:hAnsi="Times New Roman" w:cs="Times New Roman"/>
          <w:sz w:val="28"/>
          <w:szCs w:val="28"/>
        </w:rPr>
      </w:pPr>
      <w:r w:rsidRPr="0006279C">
        <w:rPr>
          <w:rFonts w:ascii="Times New Roman" w:eastAsia="標楷體" w:hAnsi="Times New Roman" w:cs="Times New Roman"/>
          <w:sz w:val="28"/>
          <w:szCs w:val="28"/>
        </w:rPr>
        <w:t>甲方：南</w:t>
      </w:r>
      <w:proofErr w:type="gramStart"/>
      <w:r w:rsidRPr="0006279C">
        <w:rPr>
          <w:rFonts w:ascii="Times New Roman" w:eastAsia="標楷體" w:hAnsi="Times New Roman" w:cs="Times New Roman"/>
          <w:sz w:val="28"/>
          <w:szCs w:val="28"/>
        </w:rPr>
        <w:t>臺</w:t>
      </w:r>
      <w:proofErr w:type="gramEnd"/>
      <w:r w:rsidRPr="0006279C">
        <w:rPr>
          <w:rFonts w:ascii="Times New Roman" w:eastAsia="標楷體" w:hAnsi="Times New Roman" w:cs="Times New Roman"/>
          <w:sz w:val="28"/>
          <w:szCs w:val="28"/>
        </w:rPr>
        <w:t>科技大學</w:t>
      </w:r>
    </w:p>
    <w:p w:rsidR="0039404E" w:rsidRPr="0006279C" w:rsidRDefault="0039404E" w:rsidP="0039404E">
      <w:pPr>
        <w:tabs>
          <w:tab w:val="left" w:pos="4440"/>
          <w:tab w:val="left" w:pos="5400"/>
        </w:tabs>
        <w:spacing w:line="0" w:lineRule="atLeast"/>
        <w:rPr>
          <w:rFonts w:ascii="Times New Roman" w:eastAsia="標楷體" w:hAnsi="Times New Roman" w:cs="Times New Roman"/>
          <w:sz w:val="28"/>
          <w:szCs w:val="28"/>
        </w:rPr>
      </w:pPr>
      <w:r w:rsidRPr="0006279C">
        <w:rPr>
          <w:rFonts w:ascii="Times New Roman" w:eastAsia="標楷體" w:hAnsi="Times New Roman" w:cs="Times New Roman"/>
          <w:sz w:val="28"/>
          <w:szCs w:val="28"/>
        </w:rPr>
        <w:t>甲方代表人：校長</w:t>
      </w:r>
      <w:r w:rsidRPr="0006279C">
        <w:rPr>
          <w:rFonts w:ascii="Times New Roman" w:eastAsia="標楷體" w:hAnsi="Times New Roman" w:cs="Times New Roman"/>
          <w:sz w:val="28"/>
          <w:szCs w:val="28"/>
          <w:u w:val="single"/>
        </w:rPr>
        <w:t xml:space="preserve">                 </w:t>
      </w:r>
      <w:r w:rsidRPr="0006279C">
        <w:rPr>
          <w:rFonts w:ascii="Times New Roman" w:eastAsia="標楷體" w:hAnsi="Times New Roman" w:cs="Times New Roman"/>
          <w:sz w:val="28"/>
          <w:szCs w:val="28"/>
        </w:rPr>
        <w:t>（簽名</w:t>
      </w:r>
      <w:r w:rsidRPr="0006279C">
        <w:rPr>
          <w:rFonts w:ascii="Times New Roman" w:eastAsia="標楷體" w:hAnsi="Times New Roman" w:cs="Times New Roman"/>
          <w:sz w:val="28"/>
          <w:szCs w:val="28"/>
        </w:rPr>
        <w:t xml:space="preserve"> </w:t>
      </w:r>
      <w:r w:rsidRPr="0006279C">
        <w:rPr>
          <w:rFonts w:ascii="Times New Roman" w:eastAsia="標楷體" w:hAnsi="Times New Roman" w:cs="Times New Roman"/>
          <w:sz w:val="28"/>
          <w:szCs w:val="28"/>
        </w:rPr>
        <w:t>蓋章）</w:t>
      </w:r>
    </w:p>
    <w:p w:rsidR="0039404E" w:rsidRPr="0006279C" w:rsidRDefault="0039404E" w:rsidP="0039404E">
      <w:pPr>
        <w:spacing w:line="0" w:lineRule="atLeast"/>
        <w:rPr>
          <w:rFonts w:ascii="Times New Roman" w:eastAsia="標楷體" w:hAnsi="Times New Roman" w:cs="Times New Roman"/>
          <w:sz w:val="28"/>
          <w:szCs w:val="28"/>
        </w:rPr>
      </w:pPr>
      <w:r w:rsidRPr="0006279C">
        <w:rPr>
          <w:rFonts w:ascii="Times New Roman" w:eastAsia="標楷體" w:hAnsi="Times New Roman" w:cs="Times New Roman"/>
          <w:sz w:val="28"/>
          <w:szCs w:val="28"/>
        </w:rPr>
        <w:t>地址：</w:t>
      </w:r>
      <w:proofErr w:type="gramStart"/>
      <w:r w:rsidRPr="0006279C">
        <w:rPr>
          <w:rFonts w:ascii="Times New Roman" w:eastAsia="標楷體" w:hAnsi="Times New Roman" w:cs="Times New Roman"/>
          <w:sz w:val="28"/>
          <w:szCs w:val="28"/>
        </w:rPr>
        <w:t>臺</w:t>
      </w:r>
      <w:proofErr w:type="gramEnd"/>
      <w:r w:rsidRPr="0006279C">
        <w:rPr>
          <w:rFonts w:ascii="Times New Roman" w:eastAsia="標楷體" w:hAnsi="Times New Roman" w:cs="Times New Roman"/>
          <w:sz w:val="28"/>
          <w:szCs w:val="28"/>
        </w:rPr>
        <w:t>南市永康</w:t>
      </w:r>
      <w:proofErr w:type="gramStart"/>
      <w:r w:rsidRPr="0006279C">
        <w:rPr>
          <w:rFonts w:ascii="Times New Roman" w:eastAsia="標楷體" w:hAnsi="Times New Roman" w:cs="Times New Roman"/>
          <w:sz w:val="28"/>
          <w:szCs w:val="28"/>
        </w:rPr>
        <w:t>區尚頂里</w:t>
      </w:r>
      <w:proofErr w:type="gramEnd"/>
      <w:r w:rsidRPr="0006279C">
        <w:rPr>
          <w:rFonts w:ascii="Times New Roman" w:eastAsia="標楷體" w:hAnsi="Times New Roman" w:cs="Times New Roman"/>
          <w:sz w:val="28"/>
          <w:szCs w:val="28"/>
        </w:rPr>
        <w:t>南</w:t>
      </w:r>
      <w:proofErr w:type="gramStart"/>
      <w:r w:rsidRPr="0006279C">
        <w:rPr>
          <w:rFonts w:ascii="Times New Roman" w:eastAsia="標楷體" w:hAnsi="Times New Roman" w:cs="Times New Roman"/>
          <w:sz w:val="28"/>
          <w:szCs w:val="28"/>
        </w:rPr>
        <w:t>臺</w:t>
      </w:r>
      <w:proofErr w:type="gramEnd"/>
      <w:r w:rsidRPr="0006279C">
        <w:rPr>
          <w:rFonts w:ascii="Times New Roman" w:eastAsia="標楷體" w:hAnsi="Times New Roman" w:cs="Times New Roman"/>
          <w:sz w:val="28"/>
          <w:szCs w:val="28"/>
        </w:rPr>
        <w:t>街一號</w:t>
      </w:r>
    </w:p>
    <w:p w:rsidR="0039404E" w:rsidRPr="0006279C" w:rsidRDefault="0039404E" w:rsidP="0039404E">
      <w:pPr>
        <w:spacing w:line="0" w:lineRule="atLeast"/>
        <w:rPr>
          <w:rFonts w:ascii="Times New Roman" w:eastAsia="標楷體" w:hAnsi="Times New Roman" w:cs="Times New Roman"/>
          <w:sz w:val="28"/>
          <w:szCs w:val="28"/>
        </w:rPr>
      </w:pPr>
      <w:r w:rsidRPr="0006279C">
        <w:rPr>
          <w:rFonts w:ascii="Times New Roman" w:eastAsia="標楷體" w:hAnsi="Times New Roman" w:cs="Times New Roman"/>
          <w:sz w:val="28"/>
          <w:szCs w:val="28"/>
        </w:rPr>
        <w:t>簽章日期：</w:t>
      </w:r>
      <w:r w:rsidRPr="0006279C">
        <w:rPr>
          <w:rFonts w:ascii="Times New Roman" w:eastAsia="標楷體" w:hAnsi="Times New Roman" w:cs="Times New Roman"/>
          <w:sz w:val="28"/>
          <w:szCs w:val="28"/>
          <w:u w:val="single"/>
        </w:rPr>
        <w:t xml:space="preserve">                                    </w:t>
      </w:r>
    </w:p>
    <w:p w:rsidR="0039404E" w:rsidRPr="0006279C" w:rsidRDefault="0039404E" w:rsidP="0039404E">
      <w:pPr>
        <w:spacing w:line="0" w:lineRule="atLeast"/>
        <w:rPr>
          <w:rFonts w:ascii="Times New Roman" w:eastAsia="標楷體" w:hAnsi="Times New Roman" w:cs="Times New Roman"/>
          <w:sz w:val="28"/>
          <w:szCs w:val="28"/>
        </w:rPr>
      </w:pPr>
    </w:p>
    <w:p w:rsidR="0039404E" w:rsidRPr="0006279C" w:rsidRDefault="0039404E" w:rsidP="0039404E">
      <w:pPr>
        <w:spacing w:line="0" w:lineRule="atLeast"/>
        <w:rPr>
          <w:rFonts w:ascii="Times New Roman" w:eastAsia="標楷體" w:hAnsi="Times New Roman" w:cs="Times New Roman"/>
          <w:sz w:val="28"/>
          <w:szCs w:val="28"/>
        </w:rPr>
      </w:pPr>
      <w:r w:rsidRPr="0006279C">
        <w:rPr>
          <w:rFonts w:ascii="Times New Roman" w:eastAsia="標楷體" w:hAnsi="Times New Roman" w:cs="Times New Roman"/>
          <w:sz w:val="28"/>
          <w:szCs w:val="28"/>
        </w:rPr>
        <w:t>乙方代表人：</w:t>
      </w:r>
      <w:r w:rsidRPr="0006279C">
        <w:rPr>
          <w:rFonts w:ascii="Times New Roman" w:eastAsia="標楷體" w:hAnsi="Times New Roman" w:cs="Times New Roman"/>
          <w:sz w:val="28"/>
          <w:szCs w:val="28"/>
          <w:u w:val="single"/>
        </w:rPr>
        <w:tab/>
        <w:t xml:space="preserve">                  </w:t>
      </w:r>
      <w:r w:rsidRPr="0006279C">
        <w:rPr>
          <w:rFonts w:ascii="Times New Roman" w:eastAsia="標楷體" w:hAnsi="Times New Roman" w:cs="Times New Roman"/>
          <w:sz w:val="28"/>
          <w:szCs w:val="28"/>
        </w:rPr>
        <w:t>（簽名</w:t>
      </w:r>
      <w:r w:rsidRPr="0006279C">
        <w:rPr>
          <w:rFonts w:ascii="Times New Roman" w:eastAsia="標楷體" w:hAnsi="Times New Roman" w:cs="Times New Roman"/>
          <w:sz w:val="28"/>
          <w:szCs w:val="28"/>
        </w:rPr>
        <w:t xml:space="preserve"> </w:t>
      </w:r>
      <w:r w:rsidRPr="0006279C">
        <w:rPr>
          <w:rFonts w:ascii="Times New Roman" w:eastAsia="標楷體" w:hAnsi="Times New Roman" w:cs="Times New Roman"/>
          <w:sz w:val="28"/>
          <w:szCs w:val="28"/>
        </w:rPr>
        <w:t>蓋章）</w:t>
      </w:r>
    </w:p>
    <w:p w:rsidR="0039404E" w:rsidRPr="0006279C" w:rsidRDefault="0039404E" w:rsidP="0039404E">
      <w:pPr>
        <w:spacing w:line="0" w:lineRule="atLeast"/>
        <w:rPr>
          <w:rFonts w:ascii="Times New Roman" w:eastAsia="標楷體" w:hAnsi="Times New Roman" w:cs="Times New Roman"/>
          <w:sz w:val="28"/>
          <w:szCs w:val="28"/>
          <w:u w:val="single"/>
        </w:rPr>
      </w:pPr>
      <w:r w:rsidRPr="0006279C">
        <w:rPr>
          <w:rFonts w:ascii="Times New Roman" w:eastAsia="標楷體" w:hAnsi="Times New Roman" w:cs="Times New Roman"/>
          <w:sz w:val="28"/>
          <w:szCs w:val="28"/>
        </w:rPr>
        <w:t>身分證字號：</w:t>
      </w:r>
      <w:r w:rsidRPr="0006279C">
        <w:rPr>
          <w:rFonts w:ascii="Times New Roman" w:eastAsia="標楷體" w:hAnsi="Times New Roman" w:cs="Times New Roman"/>
          <w:sz w:val="28"/>
          <w:szCs w:val="28"/>
          <w:u w:val="single"/>
        </w:rPr>
        <w:t xml:space="preserve">                        </w:t>
      </w:r>
    </w:p>
    <w:p w:rsidR="0039404E" w:rsidRPr="0006279C" w:rsidRDefault="0039404E" w:rsidP="0039404E">
      <w:pPr>
        <w:spacing w:line="0" w:lineRule="atLeast"/>
        <w:rPr>
          <w:rFonts w:ascii="Times New Roman" w:eastAsia="標楷體" w:hAnsi="Times New Roman" w:cs="Times New Roman"/>
          <w:sz w:val="28"/>
          <w:szCs w:val="28"/>
        </w:rPr>
      </w:pPr>
      <w:r w:rsidRPr="0006279C">
        <w:rPr>
          <w:rFonts w:ascii="Times New Roman" w:eastAsia="標楷體" w:hAnsi="Times New Roman" w:cs="Times New Roman"/>
          <w:sz w:val="28"/>
          <w:szCs w:val="28"/>
        </w:rPr>
        <w:t>地址：</w:t>
      </w:r>
      <w:r w:rsidRPr="0006279C">
        <w:rPr>
          <w:rFonts w:ascii="Times New Roman" w:eastAsia="標楷體" w:hAnsi="Times New Roman" w:cs="Times New Roman"/>
          <w:sz w:val="28"/>
          <w:szCs w:val="28"/>
          <w:u w:val="single"/>
        </w:rPr>
        <w:t xml:space="preserve">                                        </w:t>
      </w:r>
    </w:p>
    <w:p w:rsidR="0039404E" w:rsidRPr="0006279C" w:rsidRDefault="0039404E" w:rsidP="0039404E">
      <w:pPr>
        <w:spacing w:line="0" w:lineRule="atLeast"/>
        <w:rPr>
          <w:rFonts w:ascii="Times New Roman" w:eastAsia="標楷體" w:hAnsi="Times New Roman" w:cs="Times New Roman"/>
          <w:sz w:val="28"/>
          <w:szCs w:val="28"/>
        </w:rPr>
      </w:pPr>
      <w:r w:rsidRPr="0006279C">
        <w:rPr>
          <w:rFonts w:ascii="Times New Roman" w:eastAsia="標楷體" w:hAnsi="Times New Roman" w:cs="Times New Roman"/>
          <w:sz w:val="28"/>
          <w:szCs w:val="28"/>
        </w:rPr>
        <w:t>簽章日期：</w:t>
      </w:r>
      <w:r w:rsidRPr="0006279C">
        <w:rPr>
          <w:rFonts w:ascii="Times New Roman" w:eastAsia="標楷體" w:hAnsi="Times New Roman" w:cs="Times New Roman"/>
          <w:sz w:val="28"/>
          <w:szCs w:val="28"/>
          <w:u w:val="single"/>
        </w:rPr>
        <w:t xml:space="preserve">                                    </w:t>
      </w:r>
    </w:p>
    <w:p w:rsidR="0039404E" w:rsidRPr="0006279C" w:rsidRDefault="0039404E" w:rsidP="0039404E">
      <w:pPr>
        <w:spacing w:line="0" w:lineRule="atLeast"/>
        <w:rPr>
          <w:rFonts w:ascii="Times New Roman" w:eastAsia="標楷體" w:hAnsi="Times New Roman" w:cs="Times New Roman"/>
          <w:sz w:val="28"/>
          <w:szCs w:val="28"/>
        </w:rPr>
      </w:pPr>
    </w:p>
    <w:p w:rsidR="0039404E" w:rsidRPr="0006279C" w:rsidRDefault="0039404E" w:rsidP="0039404E">
      <w:pPr>
        <w:spacing w:line="0" w:lineRule="atLeast"/>
        <w:rPr>
          <w:rFonts w:ascii="Times New Roman" w:eastAsia="標楷體" w:hAnsi="Times New Roman" w:cs="Times New Roman"/>
          <w:sz w:val="28"/>
          <w:szCs w:val="28"/>
        </w:rPr>
      </w:pPr>
      <w:r w:rsidRPr="0006279C">
        <w:rPr>
          <w:rFonts w:ascii="Times New Roman" w:eastAsia="標楷體" w:hAnsi="Times New Roman" w:cs="Times New Roman"/>
          <w:sz w:val="28"/>
          <w:szCs w:val="28"/>
        </w:rPr>
        <w:t>保證人：</w:t>
      </w:r>
      <w:r w:rsidRPr="0006279C">
        <w:rPr>
          <w:rFonts w:ascii="Times New Roman" w:eastAsia="標楷體" w:hAnsi="Times New Roman" w:cs="Times New Roman"/>
          <w:sz w:val="28"/>
          <w:szCs w:val="28"/>
          <w:u w:val="single"/>
        </w:rPr>
        <w:tab/>
        <w:t xml:space="preserve">                      </w:t>
      </w:r>
      <w:r w:rsidRPr="0006279C">
        <w:rPr>
          <w:rFonts w:ascii="Times New Roman" w:eastAsia="標楷體" w:hAnsi="Times New Roman" w:cs="Times New Roman"/>
          <w:sz w:val="28"/>
          <w:szCs w:val="28"/>
        </w:rPr>
        <w:t>（簽名</w:t>
      </w:r>
      <w:r w:rsidRPr="0006279C">
        <w:rPr>
          <w:rFonts w:ascii="Times New Roman" w:eastAsia="標楷體" w:hAnsi="Times New Roman" w:cs="Times New Roman"/>
          <w:sz w:val="28"/>
          <w:szCs w:val="28"/>
        </w:rPr>
        <w:t xml:space="preserve"> </w:t>
      </w:r>
      <w:r w:rsidRPr="0006279C">
        <w:rPr>
          <w:rFonts w:ascii="Times New Roman" w:eastAsia="標楷體" w:hAnsi="Times New Roman" w:cs="Times New Roman"/>
          <w:sz w:val="28"/>
          <w:szCs w:val="28"/>
        </w:rPr>
        <w:t>蓋章）</w:t>
      </w:r>
    </w:p>
    <w:p w:rsidR="0039404E" w:rsidRPr="0006279C" w:rsidRDefault="0039404E" w:rsidP="0039404E">
      <w:pPr>
        <w:spacing w:line="0" w:lineRule="atLeast"/>
        <w:rPr>
          <w:rFonts w:ascii="Times New Roman" w:eastAsia="標楷體" w:hAnsi="Times New Roman" w:cs="Times New Roman"/>
          <w:sz w:val="28"/>
          <w:szCs w:val="28"/>
          <w:u w:val="single"/>
        </w:rPr>
      </w:pPr>
      <w:r w:rsidRPr="0006279C">
        <w:rPr>
          <w:rFonts w:ascii="Times New Roman" w:eastAsia="標楷體" w:hAnsi="Times New Roman" w:cs="Times New Roman"/>
          <w:sz w:val="28"/>
          <w:szCs w:val="28"/>
        </w:rPr>
        <w:t>身分證字號：</w:t>
      </w:r>
      <w:r w:rsidRPr="0006279C">
        <w:rPr>
          <w:rFonts w:ascii="Times New Roman" w:eastAsia="標楷體" w:hAnsi="Times New Roman" w:cs="Times New Roman"/>
          <w:sz w:val="28"/>
          <w:szCs w:val="28"/>
          <w:u w:val="single"/>
        </w:rPr>
        <w:t xml:space="preserve">                        </w:t>
      </w:r>
    </w:p>
    <w:p w:rsidR="0039404E" w:rsidRPr="0006279C" w:rsidRDefault="0039404E" w:rsidP="0039404E">
      <w:pPr>
        <w:spacing w:line="0" w:lineRule="atLeast"/>
        <w:rPr>
          <w:rFonts w:ascii="Times New Roman" w:eastAsia="標楷體" w:hAnsi="Times New Roman" w:cs="Times New Roman"/>
          <w:sz w:val="28"/>
          <w:szCs w:val="28"/>
        </w:rPr>
      </w:pPr>
      <w:r w:rsidRPr="0006279C">
        <w:rPr>
          <w:rFonts w:ascii="Times New Roman" w:eastAsia="標楷體" w:hAnsi="Times New Roman" w:cs="Times New Roman"/>
          <w:sz w:val="28"/>
          <w:szCs w:val="28"/>
        </w:rPr>
        <w:t>地址：</w:t>
      </w:r>
      <w:r w:rsidRPr="0006279C">
        <w:rPr>
          <w:rFonts w:ascii="Times New Roman" w:eastAsia="標楷體" w:hAnsi="Times New Roman" w:cs="Times New Roman"/>
          <w:sz w:val="28"/>
          <w:szCs w:val="28"/>
          <w:u w:val="single"/>
        </w:rPr>
        <w:t xml:space="preserve">                                        </w:t>
      </w:r>
    </w:p>
    <w:p w:rsidR="0039404E" w:rsidRPr="0006279C" w:rsidRDefault="0039404E" w:rsidP="0039404E">
      <w:pPr>
        <w:spacing w:line="0" w:lineRule="atLeast"/>
        <w:rPr>
          <w:rFonts w:ascii="Times New Roman" w:eastAsia="標楷體" w:hAnsi="Times New Roman" w:cs="Times New Roman"/>
          <w:sz w:val="28"/>
          <w:szCs w:val="28"/>
        </w:rPr>
      </w:pPr>
      <w:r w:rsidRPr="0006279C">
        <w:rPr>
          <w:rFonts w:ascii="Times New Roman" w:eastAsia="標楷體" w:hAnsi="Times New Roman" w:cs="Times New Roman"/>
          <w:sz w:val="28"/>
          <w:szCs w:val="28"/>
        </w:rPr>
        <w:t>簽章日期：</w:t>
      </w:r>
      <w:r w:rsidRPr="0006279C">
        <w:rPr>
          <w:rFonts w:ascii="Times New Roman" w:eastAsia="標楷體" w:hAnsi="Times New Roman" w:cs="Times New Roman"/>
          <w:sz w:val="28"/>
          <w:szCs w:val="28"/>
          <w:u w:val="single"/>
        </w:rPr>
        <w:t xml:space="preserve">                                    </w:t>
      </w:r>
    </w:p>
    <w:p w:rsidR="0039404E" w:rsidRPr="0006279C" w:rsidRDefault="0039404E" w:rsidP="0039404E">
      <w:pPr>
        <w:spacing w:line="0" w:lineRule="atLeast"/>
        <w:rPr>
          <w:rFonts w:ascii="Times New Roman" w:eastAsia="標楷體" w:hAnsi="Times New Roman" w:cs="Times New Roman"/>
          <w:sz w:val="28"/>
          <w:szCs w:val="28"/>
        </w:rPr>
      </w:pPr>
    </w:p>
    <w:p w:rsidR="0039404E" w:rsidRPr="0006279C" w:rsidRDefault="0039404E" w:rsidP="0039404E">
      <w:pPr>
        <w:spacing w:line="0" w:lineRule="atLeast"/>
        <w:rPr>
          <w:rFonts w:ascii="Times New Roman" w:eastAsia="標楷體" w:hAnsi="Times New Roman" w:cs="Times New Roman"/>
          <w:sz w:val="28"/>
          <w:szCs w:val="28"/>
        </w:rPr>
      </w:pPr>
      <w:r w:rsidRPr="0006279C">
        <w:rPr>
          <w:rFonts w:ascii="Times New Roman" w:eastAsia="標楷體" w:hAnsi="Times New Roman" w:cs="Times New Roman"/>
          <w:sz w:val="28"/>
          <w:szCs w:val="28"/>
        </w:rPr>
        <w:t>授權代理人：</w:t>
      </w:r>
      <w:r w:rsidRPr="0006279C">
        <w:rPr>
          <w:rFonts w:ascii="Times New Roman" w:eastAsia="標楷體" w:hAnsi="Times New Roman" w:cs="Times New Roman"/>
          <w:sz w:val="28"/>
          <w:szCs w:val="28"/>
          <w:u w:val="single"/>
        </w:rPr>
        <w:tab/>
        <w:t xml:space="preserve">                   </w:t>
      </w:r>
      <w:r w:rsidRPr="0006279C">
        <w:rPr>
          <w:rFonts w:ascii="Times New Roman" w:eastAsia="標楷體" w:hAnsi="Times New Roman" w:cs="Times New Roman"/>
          <w:sz w:val="28"/>
          <w:szCs w:val="28"/>
        </w:rPr>
        <w:t>（簽名</w:t>
      </w:r>
      <w:r w:rsidRPr="0006279C">
        <w:rPr>
          <w:rFonts w:ascii="Times New Roman" w:eastAsia="標楷體" w:hAnsi="Times New Roman" w:cs="Times New Roman"/>
          <w:sz w:val="28"/>
          <w:szCs w:val="28"/>
        </w:rPr>
        <w:t xml:space="preserve"> </w:t>
      </w:r>
      <w:r w:rsidRPr="0006279C">
        <w:rPr>
          <w:rFonts w:ascii="Times New Roman" w:eastAsia="標楷體" w:hAnsi="Times New Roman" w:cs="Times New Roman"/>
          <w:sz w:val="28"/>
          <w:szCs w:val="28"/>
        </w:rPr>
        <w:t>蓋章）</w:t>
      </w:r>
    </w:p>
    <w:p w:rsidR="0039404E" w:rsidRPr="0006279C" w:rsidRDefault="0039404E" w:rsidP="0039404E">
      <w:pPr>
        <w:spacing w:line="0" w:lineRule="atLeast"/>
        <w:rPr>
          <w:rFonts w:ascii="Times New Roman" w:eastAsia="標楷體" w:hAnsi="Times New Roman" w:cs="Times New Roman"/>
          <w:sz w:val="28"/>
          <w:szCs w:val="28"/>
          <w:u w:val="single"/>
        </w:rPr>
      </w:pPr>
      <w:r w:rsidRPr="0006279C">
        <w:rPr>
          <w:rFonts w:ascii="Times New Roman" w:eastAsia="標楷體" w:hAnsi="Times New Roman" w:cs="Times New Roman"/>
          <w:sz w:val="28"/>
          <w:szCs w:val="28"/>
        </w:rPr>
        <w:t>身分證字號：</w:t>
      </w:r>
      <w:r w:rsidRPr="0006279C">
        <w:rPr>
          <w:rFonts w:ascii="Times New Roman" w:eastAsia="標楷體" w:hAnsi="Times New Roman" w:cs="Times New Roman"/>
          <w:sz w:val="28"/>
          <w:szCs w:val="28"/>
          <w:u w:val="single"/>
        </w:rPr>
        <w:t xml:space="preserve">                        </w:t>
      </w:r>
    </w:p>
    <w:p w:rsidR="0039404E" w:rsidRPr="0006279C" w:rsidRDefault="0039404E" w:rsidP="0039404E">
      <w:pPr>
        <w:spacing w:line="0" w:lineRule="atLeast"/>
        <w:rPr>
          <w:rFonts w:ascii="Times New Roman" w:eastAsia="標楷體" w:hAnsi="Times New Roman" w:cs="Times New Roman"/>
          <w:sz w:val="28"/>
          <w:szCs w:val="28"/>
        </w:rPr>
      </w:pPr>
      <w:r w:rsidRPr="0006279C">
        <w:rPr>
          <w:rFonts w:ascii="Times New Roman" w:eastAsia="標楷體" w:hAnsi="Times New Roman" w:cs="Times New Roman"/>
          <w:sz w:val="28"/>
          <w:szCs w:val="28"/>
        </w:rPr>
        <w:t>地址：</w:t>
      </w:r>
      <w:r w:rsidRPr="0006279C">
        <w:rPr>
          <w:rFonts w:ascii="Times New Roman" w:eastAsia="標楷體" w:hAnsi="Times New Roman" w:cs="Times New Roman"/>
          <w:sz w:val="28"/>
          <w:szCs w:val="28"/>
          <w:u w:val="single"/>
        </w:rPr>
        <w:t xml:space="preserve">                                        </w:t>
      </w:r>
    </w:p>
    <w:p w:rsidR="0039404E" w:rsidRPr="0006279C" w:rsidRDefault="0039404E" w:rsidP="0039404E">
      <w:pPr>
        <w:spacing w:line="0" w:lineRule="atLeast"/>
        <w:rPr>
          <w:rFonts w:ascii="Times New Roman" w:eastAsia="標楷體" w:hAnsi="Times New Roman" w:cs="Times New Roman"/>
          <w:sz w:val="28"/>
          <w:szCs w:val="28"/>
        </w:rPr>
      </w:pPr>
      <w:r w:rsidRPr="0006279C">
        <w:rPr>
          <w:rFonts w:ascii="Times New Roman" w:eastAsia="標楷體" w:hAnsi="Times New Roman" w:cs="Times New Roman"/>
          <w:sz w:val="28"/>
          <w:szCs w:val="28"/>
        </w:rPr>
        <w:t>簽章日期：</w:t>
      </w:r>
      <w:r w:rsidRPr="0006279C">
        <w:rPr>
          <w:rFonts w:ascii="Times New Roman" w:eastAsia="標楷體" w:hAnsi="Times New Roman" w:cs="Times New Roman"/>
          <w:sz w:val="28"/>
          <w:szCs w:val="28"/>
          <w:u w:val="single"/>
        </w:rPr>
        <w:t xml:space="preserve">                                    </w:t>
      </w:r>
    </w:p>
    <w:p w:rsidR="0039404E" w:rsidRPr="0006279C" w:rsidRDefault="0039404E" w:rsidP="0039404E">
      <w:pPr>
        <w:autoSpaceDE w:val="0"/>
        <w:autoSpaceDN w:val="0"/>
        <w:adjustRightInd w:val="0"/>
        <w:spacing w:line="0" w:lineRule="atLeast"/>
        <w:rPr>
          <w:rFonts w:ascii="Times New Roman" w:eastAsia="標楷體" w:hAnsi="Times New Roman" w:cs="Times New Roman"/>
          <w:bCs/>
          <w:sz w:val="28"/>
          <w:szCs w:val="28"/>
        </w:rPr>
      </w:pPr>
    </w:p>
    <w:p w:rsidR="0039404E" w:rsidRPr="0006279C" w:rsidRDefault="0039404E" w:rsidP="0039404E">
      <w:pPr>
        <w:autoSpaceDE w:val="0"/>
        <w:autoSpaceDN w:val="0"/>
        <w:adjustRightInd w:val="0"/>
        <w:spacing w:line="0" w:lineRule="atLeast"/>
        <w:rPr>
          <w:rFonts w:ascii="Times New Roman" w:eastAsia="標楷體" w:hAnsi="Times New Roman" w:cs="Times New Roman"/>
          <w:bCs/>
          <w:sz w:val="28"/>
          <w:szCs w:val="28"/>
        </w:rPr>
      </w:pPr>
    </w:p>
    <w:p w:rsidR="0039404E" w:rsidRPr="0006279C" w:rsidRDefault="0039404E" w:rsidP="00465191">
      <w:pPr>
        <w:jc w:val="center"/>
        <w:rPr>
          <w:rFonts w:ascii="Times New Roman" w:eastAsia="標楷體" w:hAnsi="Times New Roman" w:cs="Times New Roman"/>
          <w:b/>
          <w:sz w:val="28"/>
          <w:szCs w:val="28"/>
        </w:rPr>
        <w:sectPr w:rsidR="0039404E" w:rsidRPr="0006279C" w:rsidSect="00A24B9E">
          <w:pgSz w:w="11906" w:h="16838" w:code="9"/>
          <w:pgMar w:top="1134" w:right="1134" w:bottom="1134" w:left="1134" w:header="0" w:footer="284" w:gutter="0"/>
          <w:cols w:space="425"/>
          <w:docGrid w:linePitch="360"/>
        </w:sectPr>
      </w:pPr>
    </w:p>
    <w:p w:rsidR="0039404E" w:rsidRPr="0006279C" w:rsidRDefault="0039404E" w:rsidP="0039404E">
      <w:pPr>
        <w:jc w:val="center"/>
        <w:rPr>
          <w:rFonts w:ascii="Times New Roman" w:eastAsia="標楷體" w:hAnsi="Times New Roman" w:cs="Times New Roman"/>
          <w:b/>
          <w:sz w:val="28"/>
          <w:szCs w:val="28"/>
        </w:rPr>
        <w:sectPr w:rsidR="0039404E" w:rsidRPr="0006279C" w:rsidSect="00A24B9E">
          <w:pgSz w:w="11906" w:h="16838" w:code="9"/>
          <w:pgMar w:top="1134" w:right="1134" w:bottom="1134" w:left="1134" w:header="0" w:footer="284" w:gutter="0"/>
          <w:cols w:space="425"/>
          <w:docGrid w:linePitch="360"/>
        </w:sectPr>
      </w:pPr>
      <w:r w:rsidRPr="0006279C">
        <w:rPr>
          <w:rFonts w:ascii="Times New Roman" w:eastAsia="標楷體" w:hAnsi="Times New Roman" w:cs="Times New Roman"/>
          <w:b/>
          <w:noProof/>
          <w:sz w:val="28"/>
          <w:szCs w:val="28"/>
        </w:rPr>
        <w:lastRenderedPageBreak/>
        <w:drawing>
          <wp:inline distT="0" distB="0" distL="0" distR="0" wp14:anchorId="7EF87DFA" wp14:editId="1E05D6CF">
            <wp:extent cx="6111875" cy="8662670"/>
            <wp:effectExtent l="0" t="0" r="3175" b="5080"/>
            <wp:docPr id="29" name="圖片 29" descr="H:\秘書室\105學年度行政章則彙編(改不合時宜、情節法規)\105學年度行政章則彙編-中冊\6.國際暨兩岸事務處-14\16-0328 南臺科技大學外國學生獎學金設置辦法--for international students--revised_頁面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秘書室\105學年度行政章則彙編(改不合時宜、情節法規)\105學年度行政章則彙編-中冊\6.國際暨兩岸事務處-14\16-0328 南臺科技大學外國學生獎學金設置辦法--for international students--revised_頁面_1.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111875" cy="8662670"/>
                    </a:xfrm>
                    <a:prstGeom prst="rect">
                      <a:avLst/>
                    </a:prstGeom>
                    <a:noFill/>
                    <a:ln>
                      <a:noFill/>
                    </a:ln>
                  </pic:spPr>
                </pic:pic>
              </a:graphicData>
            </a:graphic>
          </wp:inline>
        </w:drawing>
      </w:r>
      <w:r w:rsidRPr="0006279C">
        <w:rPr>
          <w:rFonts w:ascii="Times New Roman" w:eastAsia="標楷體" w:hAnsi="Times New Roman" w:cs="Times New Roman"/>
          <w:b/>
          <w:noProof/>
          <w:sz w:val="28"/>
          <w:szCs w:val="28"/>
        </w:rPr>
        <w:lastRenderedPageBreak/>
        <w:drawing>
          <wp:inline distT="0" distB="0" distL="0" distR="0" wp14:anchorId="610E87C2" wp14:editId="057AFF09">
            <wp:extent cx="6111875" cy="8662670"/>
            <wp:effectExtent l="0" t="0" r="3175" b="5080"/>
            <wp:docPr id="30" name="圖片 30" descr="H:\秘書室\105學年度行政章則彙編(改不合時宜、情節法規)\105學年度行政章則彙編-中冊\6.國際暨兩岸事務處-14\16-0328 南臺科技大學外國學生獎學金設置辦法--for international students--revised_頁面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秘書室\105學年度行政章則彙編(改不合時宜、情節法規)\105學年度行政章則彙編-中冊\6.國際暨兩岸事務處-14\16-0328 南臺科技大學外國學生獎學金設置辦法--for international students--revised_頁面_2.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111875" cy="8662670"/>
                    </a:xfrm>
                    <a:prstGeom prst="rect">
                      <a:avLst/>
                    </a:prstGeom>
                    <a:noFill/>
                    <a:ln>
                      <a:noFill/>
                    </a:ln>
                  </pic:spPr>
                </pic:pic>
              </a:graphicData>
            </a:graphic>
          </wp:inline>
        </w:drawing>
      </w:r>
      <w:r w:rsidRPr="0006279C">
        <w:rPr>
          <w:rFonts w:ascii="Times New Roman" w:eastAsia="標楷體" w:hAnsi="Times New Roman" w:cs="Times New Roman"/>
          <w:b/>
          <w:noProof/>
          <w:sz w:val="28"/>
          <w:szCs w:val="28"/>
        </w:rPr>
        <w:lastRenderedPageBreak/>
        <w:drawing>
          <wp:inline distT="0" distB="0" distL="0" distR="0" wp14:anchorId="5A96C2C7" wp14:editId="64BB2335">
            <wp:extent cx="6111875" cy="8662670"/>
            <wp:effectExtent l="0" t="0" r="3175" b="5080"/>
            <wp:docPr id="31" name="圖片 31" descr="H:\秘書室\105學年度行政章則彙編(改不合時宜、情節法規)\105學年度行政章則彙編-中冊\6.國際暨兩岸事務處-14\16-0328 南臺科技大學外國學生獎學金設置辦法--for international students--revised_頁面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秘書室\105學年度行政章則彙編(改不合時宜、情節法規)\105學年度行政章則彙編-中冊\6.國際暨兩岸事務處-14\16-0328 南臺科技大學外國學生獎學金設置辦法--for international students--revised_頁面_3.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111875" cy="8662670"/>
                    </a:xfrm>
                    <a:prstGeom prst="rect">
                      <a:avLst/>
                    </a:prstGeom>
                    <a:noFill/>
                    <a:ln>
                      <a:noFill/>
                    </a:ln>
                  </pic:spPr>
                </pic:pic>
              </a:graphicData>
            </a:graphic>
          </wp:inline>
        </w:drawing>
      </w:r>
      <w:r w:rsidRPr="0006279C">
        <w:rPr>
          <w:rFonts w:ascii="Times New Roman" w:eastAsia="標楷體" w:hAnsi="Times New Roman" w:cs="Times New Roman"/>
          <w:b/>
          <w:noProof/>
          <w:sz w:val="28"/>
          <w:szCs w:val="28"/>
        </w:rPr>
        <w:lastRenderedPageBreak/>
        <w:drawing>
          <wp:inline distT="0" distB="0" distL="0" distR="0" wp14:anchorId="7A429D10" wp14:editId="689075D5">
            <wp:extent cx="6111875" cy="8662670"/>
            <wp:effectExtent l="0" t="0" r="3175" b="5080"/>
            <wp:docPr id="32" name="圖片 32" descr="H:\秘書室\105學年度行政章則彙編(改不合時宜、情節法規)\105學年度行政章則彙編-中冊\6.國際暨兩岸事務處-14\16-0328 南臺科技大學外國學生獎學金設置辦法--for international students--revised_頁面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秘書室\105學年度行政章則彙編(改不合時宜、情節法規)\105學年度行政章則彙編-中冊\6.國際暨兩岸事務處-14\16-0328 南臺科技大學外國學生獎學金設置辦法--for international students--revised_頁面_4.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111875" cy="8662670"/>
                    </a:xfrm>
                    <a:prstGeom prst="rect">
                      <a:avLst/>
                    </a:prstGeom>
                    <a:noFill/>
                    <a:ln>
                      <a:noFill/>
                    </a:ln>
                  </pic:spPr>
                </pic:pic>
              </a:graphicData>
            </a:graphic>
          </wp:inline>
        </w:drawing>
      </w:r>
    </w:p>
    <w:p w:rsidR="0039404E" w:rsidRPr="004F3B11" w:rsidRDefault="0039404E" w:rsidP="004F3B11">
      <w:pPr>
        <w:spacing w:line="360" w:lineRule="auto"/>
        <w:ind w:firstLineChars="50" w:firstLine="180"/>
        <w:jc w:val="center"/>
        <w:rPr>
          <w:rFonts w:ascii="Times New Roman" w:eastAsia="標楷體" w:hAnsi="Times New Roman" w:cs="Times New Roman"/>
          <w:b/>
          <w:spacing w:val="20"/>
          <w:sz w:val="32"/>
          <w:szCs w:val="32"/>
        </w:rPr>
      </w:pPr>
      <w:r w:rsidRPr="004F3B11">
        <w:rPr>
          <w:rFonts w:ascii="Times New Roman" w:eastAsia="標楷體" w:hAnsi="Times New Roman" w:cs="Times New Roman"/>
          <w:b/>
          <w:spacing w:val="20"/>
          <w:sz w:val="32"/>
          <w:szCs w:val="32"/>
        </w:rPr>
        <w:lastRenderedPageBreak/>
        <w:t>南</w:t>
      </w:r>
      <w:proofErr w:type="gramStart"/>
      <w:r w:rsidRPr="004F3B11">
        <w:rPr>
          <w:rFonts w:ascii="Times New Roman" w:eastAsia="標楷體" w:hAnsi="Times New Roman" w:cs="Times New Roman"/>
          <w:b/>
          <w:spacing w:val="20"/>
          <w:sz w:val="32"/>
          <w:szCs w:val="32"/>
        </w:rPr>
        <w:t>臺</w:t>
      </w:r>
      <w:proofErr w:type="gramEnd"/>
      <w:r w:rsidRPr="004F3B11">
        <w:rPr>
          <w:rFonts w:ascii="Times New Roman" w:eastAsia="標楷體" w:hAnsi="Times New Roman" w:cs="Times New Roman"/>
          <w:b/>
          <w:spacing w:val="20"/>
          <w:sz w:val="32"/>
          <w:szCs w:val="32"/>
        </w:rPr>
        <w:t>科技大學出國留學獎學金實施要點</w:t>
      </w:r>
    </w:p>
    <w:p w:rsidR="0039404E" w:rsidRPr="00A24B9E" w:rsidRDefault="0039404E" w:rsidP="00A24B9E">
      <w:pPr>
        <w:tabs>
          <w:tab w:val="left" w:pos="5040"/>
        </w:tabs>
        <w:spacing w:line="240" w:lineRule="exact"/>
        <w:jc w:val="right"/>
        <w:rPr>
          <w:rFonts w:ascii="Times New Roman" w:eastAsia="標楷體" w:hAnsi="Times New Roman" w:cs="Times New Roman"/>
          <w:bCs/>
          <w:kern w:val="0"/>
          <w:sz w:val="20"/>
          <w:szCs w:val="20"/>
        </w:rPr>
      </w:pPr>
      <w:r w:rsidRPr="00A24B9E">
        <w:rPr>
          <w:rFonts w:ascii="Times New Roman" w:eastAsia="標楷體" w:hAnsi="Times New Roman" w:cs="Times New Roman"/>
          <w:bCs/>
          <w:kern w:val="0"/>
          <w:sz w:val="20"/>
          <w:szCs w:val="20"/>
        </w:rPr>
        <w:t>民國</w:t>
      </w:r>
      <w:r w:rsidRPr="00A24B9E">
        <w:rPr>
          <w:rFonts w:ascii="Times New Roman" w:eastAsia="標楷體" w:hAnsi="Times New Roman" w:cs="Times New Roman"/>
          <w:bCs/>
          <w:kern w:val="0"/>
          <w:sz w:val="20"/>
          <w:szCs w:val="20"/>
        </w:rPr>
        <w:t>93</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8</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30</w:t>
      </w:r>
      <w:r w:rsidRPr="00A24B9E">
        <w:rPr>
          <w:rFonts w:ascii="Times New Roman" w:eastAsia="標楷體" w:hAnsi="Times New Roman" w:cs="Times New Roman"/>
          <w:bCs/>
          <w:kern w:val="0"/>
          <w:sz w:val="20"/>
          <w:szCs w:val="20"/>
        </w:rPr>
        <w:t>日行政會議通過</w:t>
      </w:r>
    </w:p>
    <w:p w:rsidR="0039404E" w:rsidRPr="00A24B9E" w:rsidRDefault="0039404E" w:rsidP="00A24B9E">
      <w:pPr>
        <w:tabs>
          <w:tab w:val="left" w:pos="5040"/>
        </w:tabs>
        <w:spacing w:line="240" w:lineRule="exact"/>
        <w:jc w:val="right"/>
        <w:rPr>
          <w:rFonts w:ascii="Times New Roman" w:eastAsia="標楷體" w:hAnsi="Times New Roman" w:cs="Times New Roman"/>
          <w:bCs/>
          <w:kern w:val="0"/>
          <w:sz w:val="20"/>
          <w:szCs w:val="20"/>
        </w:rPr>
      </w:pPr>
      <w:r w:rsidRPr="00A24B9E">
        <w:rPr>
          <w:rFonts w:ascii="Times New Roman" w:eastAsia="標楷體" w:hAnsi="Times New Roman" w:cs="Times New Roman"/>
          <w:bCs/>
          <w:kern w:val="0"/>
          <w:sz w:val="20"/>
          <w:szCs w:val="20"/>
        </w:rPr>
        <w:t>民國</w:t>
      </w:r>
      <w:r w:rsidRPr="00A24B9E">
        <w:rPr>
          <w:rFonts w:ascii="Times New Roman" w:eastAsia="標楷體" w:hAnsi="Times New Roman" w:cs="Times New Roman"/>
          <w:bCs/>
          <w:kern w:val="0"/>
          <w:sz w:val="20"/>
          <w:szCs w:val="20"/>
        </w:rPr>
        <w:t>96</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1</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22</w:t>
      </w:r>
      <w:r w:rsidRPr="00A24B9E">
        <w:rPr>
          <w:rFonts w:ascii="Times New Roman" w:eastAsia="標楷體" w:hAnsi="Times New Roman" w:cs="Times New Roman"/>
          <w:bCs/>
          <w:kern w:val="0"/>
          <w:sz w:val="20"/>
          <w:szCs w:val="20"/>
        </w:rPr>
        <w:t>日行政會議修正通過</w:t>
      </w:r>
    </w:p>
    <w:p w:rsidR="0039404E" w:rsidRPr="00A24B9E" w:rsidRDefault="0039404E" w:rsidP="00A24B9E">
      <w:pPr>
        <w:tabs>
          <w:tab w:val="left" w:pos="5040"/>
        </w:tabs>
        <w:spacing w:line="240" w:lineRule="exact"/>
        <w:jc w:val="right"/>
        <w:rPr>
          <w:rFonts w:ascii="Times New Roman" w:eastAsia="標楷體" w:hAnsi="Times New Roman" w:cs="Times New Roman"/>
          <w:bCs/>
          <w:kern w:val="0"/>
          <w:sz w:val="20"/>
          <w:szCs w:val="20"/>
        </w:rPr>
      </w:pPr>
      <w:r w:rsidRPr="00A24B9E">
        <w:rPr>
          <w:rFonts w:ascii="Times New Roman" w:eastAsia="標楷體" w:hAnsi="Times New Roman" w:cs="Times New Roman"/>
          <w:bCs/>
          <w:kern w:val="0"/>
          <w:sz w:val="20"/>
          <w:szCs w:val="20"/>
        </w:rPr>
        <w:t>民國</w:t>
      </w:r>
      <w:r w:rsidRPr="00A24B9E">
        <w:rPr>
          <w:rFonts w:ascii="Times New Roman" w:eastAsia="標楷體" w:hAnsi="Times New Roman" w:cs="Times New Roman"/>
          <w:bCs/>
          <w:kern w:val="0"/>
          <w:sz w:val="20"/>
          <w:szCs w:val="20"/>
        </w:rPr>
        <w:t>98</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1</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12</w:t>
      </w:r>
      <w:r w:rsidRPr="00A24B9E">
        <w:rPr>
          <w:rFonts w:ascii="Times New Roman" w:eastAsia="標楷體" w:hAnsi="Times New Roman" w:cs="Times New Roman"/>
          <w:bCs/>
          <w:kern w:val="0"/>
          <w:sz w:val="20"/>
          <w:szCs w:val="20"/>
        </w:rPr>
        <w:t>日行政會議修正通過</w:t>
      </w:r>
    </w:p>
    <w:p w:rsidR="0039404E" w:rsidRPr="00A24B9E" w:rsidRDefault="0039404E" w:rsidP="00A24B9E">
      <w:pPr>
        <w:tabs>
          <w:tab w:val="left" w:pos="5040"/>
        </w:tabs>
        <w:spacing w:line="240" w:lineRule="exact"/>
        <w:jc w:val="right"/>
        <w:rPr>
          <w:rFonts w:ascii="Times New Roman" w:eastAsia="標楷體" w:hAnsi="Times New Roman" w:cs="Times New Roman"/>
          <w:bCs/>
          <w:kern w:val="0"/>
          <w:sz w:val="20"/>
          <w:szCs w:val="20"/>
        </w:rPr>
      </w:pPr>
      <w:r w:rsidRPr="00A24B9E">
        <w:rPr>
          <w:rFonts w:ascii="Times New Roman" w:eastAsia="標楷體" w:hAnsi="Times New Roman" w:cs="Times New Roman"/>
          <w:bCs/>
          <w:kern w:val="0"/>
          <w:sz w:val="20"/>
          <w:szCs w:val="20"/>
        </w:rPr>
        <w:t>民國</w:t>
      </w:r>
      <w:r w:rsidRPr="00A24B9E">
        <w:rPr>
          <w:rFonts w:ascii="Times New Roman" w:eastAsia="標楷體" w:hAnsi="Times New Roman" w:cs="Times New Roman"/>
          <w:bCs/>
          <w:kern w:val="0"/>
          <w:sz w:val="20"/>
          <w:szCs w:val="20"/>
        </w:rPr>
        <w:t>101</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5</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21</w:t>
      </w:r>
      <w:r w:rsidRPr="00A24B9E">
        <w:rPr>
          <w:rFonts w:ascii="Times New Roman" w:eastAsia="標楷體" w:hAnsi="Times New Roman" w:cs="Times New Roman"/>
          <w:bCs/>
          <w:kern w:val="0"/>
          <w:sz w:val="20"/>
          <w:szCs w:val="20"/>
        </w:rPr>
        <w:t>日行政會議修正通過</w:t>
      </w:r>
    </w:p>
    <w:p w:rsidR="0039404E" w:rsidRPr="00A24B9E" w:rsidRDefault="0039404E" w:rsidP="00A24B9E">
      <w:pPr>
        <w:tabs>
          <w:tab w:val="left" w:pos="5040"/>
        </w:tabs>
        <w:spacing w:line="240" w:lineRule="exact"/>
        <w:jc w:val="right"/>
        <w:rPr>
          <w:rFonts w:ascii="Times New Roman" w:eastAsia="標楷體" w:hAnsi="Times New Roman" w:cs="Times New Roman"/>
          <w:bCs/>
          <w:kern w:val="0"/>
          <w:sz w:val="20"/>
          <w:szCs w:val="20"/>
        </w:rPr>
      </w:pPr>
      <w:r w:rsidRPr="00A24B9E">
        <w:rPr>
          <w:rFonts w:ascii="Times New Roman" w:eastAsia="標楷體" w:hAnsi="Times New Roman" w:cs="Times New Roman"/>
          <w:bCs/>
          <w:kern w:val="0"/>
          <w:sz w:val="20"/>
          <w:szCs w:val="20"/>
        </w:rPr>
        <w:t>民國</w:t>
      </w:r>
      <w:r w:rsidRPr="00A24B9E">
        <w:rPr>
          <w:rFonts w:ascii="Times New Roman" w:eastAsia="標楷體" w:hAnsi="Times New Roman" w:cs="Times New Roman"/>
          <w:bCs/>
          <w:kern w:val="0"/>
          <w:sz w:val="20"/>
          <w:szCs w:val="20"/>
        </w:rPr>
        <w:t>103</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1</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13</w:t>
      </w:r>
      <w:r w:rsidRPr="00A24B9E">
        <w:rPr>
          <w:rFonts w:ascii="Times New Roman" w:eastAsia="標楷體" w:hAnsi="Times New Roman" w:cs="Times New Roman"/>
          <w:bCs/>
          <w:kern w:val="0"/>
          <w:sz w:val="20"/>
          <w:szCs w:val="20"/>
        </w:rPr>
        <w:t>日行政會議修正通過</w:t>
      </w:r>
    </w:p>
    <w:p w:rsidR="0039404E" w:rsidRPr="00A24B9E" w:rsidRDefault="0039404E" w:rsidP="00A24B9E">
      <w:pPr>
        <w:tabs>
          <w:tab w:val="left" w:pos="5040"/>
        </w:tabs>
        <w:spacing w:line="240" w:lineRule="exact"/>
        <w:jc w:val="right"/>
        <w:rPr>
          <w:rFonts w:ascii="Times New Roman" w:eastAsia="標楷體" w:hAnsi="Times New Roman" w:cs="Times New Roman"/>
          <w:bCs/>
          <w:kern w:val="0"/>
          <w:sz w:val="20"/>
          <w:szCs w:val="20"/>
        </w:rPr>
      </w:pPr>
      <w:r w:rsidRPr="00A24B9E">
        <w:rPr>
          <w:rFonts w:ascii="Times New Roman" w:eastAsia="標楷體" w:hAnsi="Times New Roman" w:cs="Times New Roman"/>
          <w:bCs/>
          <w:kern w:val="0"/>
          <w:sz w:val="20"/>
          <w:szCs w:val="20"/>
        </w:rPr>
        <w:t>民國</w:t>
      </w:r>
      <w:r w:rsidRPr="00A24B9E">
        <w:rPr>
          <w:rFonts w:ascii="Times New Roman" w:eastAsia="標楷體" w:hAnsi="Times New Roman" w:cs="Times New Roman"/>
          <w:bCs/>
          <w:kern w:val="0"/>
          <w:sz w:val="20"/>
          <w:szCs w:val="20"/>
        </w:rPr>
        <w:t>103</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10</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20</w:t>
      </w:r>
      <w:r w:rsidRPr="00A24B9E">
        <w:rPr>
          <w:rFonts w:ascii="Times New Roman" w:eastAsia="標楷體" w:hAnsi="Times New Roman" w:cs="Times New Roman"/>
          <w:bCs/>
          <w:kern w:val="0"/>
          <w:sz w:val="20"/>
          <w:szCs w:val="20"/>
        </w:rPr>
        <w:t>日行政會議修正通過</w:t>
      </w:r>
    </w:p>
    <w:p w:rsidR="0039404E" w:rsidRPr="00A24B9E" w:rsidRDefault="0039404E" w:rsidP="00A24B9E">
      <w:pPr>
        <w:tabs>
          <w:tab w:val="left" w:pos="5040"/>
        </w:tabs>
        <w:spacing w:line="240" w:lineRule="exact"/>
        <w:jc w:val="right"/>
        <w:rPr>
          <w:rFonts w:ascii="Times New Roman" w:eastAsia="標楷體" w:hAnsi="Times New Roman" w:cs="Times New Roman"/>
          <w:bCs/>
          <w:kern w:val="0"/>
          <w:sz w:val="20"/>
          <w:szCs w:val="20"/>
        </w:rPr>
      </w:pPr>
      <w:r w:rsidRPr="00A24B9E">
        <w:rPr>
          <w:rFonts w:ascii="Times New Roman" w:eastAsia="標楷體" w:hAnsi="Times New Roman" w:cs="Times New Roman"/>
          <w:bCs/>
          <w:kern w:val="0"/>
          <w:sz w:val="20"/>
          <w:szCs w:val="20"/>
        </w:rPr>
        <w:t>民國</w:t>
      </w:r>
      <w:r w:rsidRPr="00A24B9E">
        <w:rPr>
          <w:rFonts w:ascii="Times New Roman" w:eastAsia="標楷體" w:hAnsi="Times New Roman" w:cs="Times New Roman"/>
          <w:bCs/>
          <w:kern w:val="0"/>
          <w:sz w:val="20"/>
          <w:szCs w:val="20"/>
        </w:rPr>
        <w:t>105</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05</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23</w:t>
      </w:r>
      <w:r w:rsidRPr="00A24B9E">
        <w:rPr>
          <w:rFonts w:ascii="Times New Roman" w:eastAsia="標楷體" w:hAnsi="Times New Roman" w:cs="Times New Roman"/>
          <w:bCs/>
          <w:kern w:val="0"/>
          <w:sz w:val="20"/>
          <w:szCs w:val="20"/>
        </w:rPr>
        <w:t>日行政會議修正通過</w:t>
      </w:r>
    </w:p>
    <w:p w:rsidR="0039404E" w:rsidRPr="00A24B9E" w:rsidRDefault="0039404E" w:rsidP="00A24B9E">
      <w:pPr>
        <w:tabs>
          <w:tab w:val="left" w:pos="5040"/>
        </w:tabs>
        <w:spacing w:line="240" w:lineRule="exact"/>
        <w:jc w:val="right"/>
        <w:rPr>
          <w:rFonts w:ascii="Times New Roman" w:eastAsia="標楷體" w:hAnsi="Times New Roman" w:cs="Times New Roman"/>
          <w:bCs/>
          <w:kern w:val="0"/>
          <w:sz w:val="20"/>
          <w:szCs w:val="20"/>
        </w:rPr>
      </w:pPr>
    </w:p>
    <w:p w:rsidR="0039404E" w:rsidRPr="0006279C" w:rsidRDefault="0039404E" w:rsidP="000C2868">
      <w:pPr>
        <w:ind w:left="504" w:hangingChars="210" w:hanging="504"/>
        <w:jc w:val="both"/>
        <w:rPr>
          <w:rFonts w:ascii="Times New Roman" w:eastAsia="標楷體" w:hAnsi="Times New Roman" w:cs="Times New Roman"/>
        </w:rPr>
      </w:pPr>
      <w:r w:rsidRPr="0006279C">
        <w:rPr>
          <w:rFonts w:ascii="Times New Roman" w:eastAsia="標楷體" w:hAnsi="Times New Roman" w:cs="Times New Roman"/>
        </w:rPr>
        <w:t>一、南</w:t>
      </w:r>
      <w:proofErr w:type="gramStart"/>
      <w:r w:rsidRPr="0006279C">
        <w:rPr>
          <w:rFonts w:ascii="Times New Roman" w:eastAsia="標楷體" w:hAnsi="Times New Roman" w:cs="Times New Roman"/>
        </w:rPr>
        <w:t>臺</w:t>
      </w:r>
      <w:proofErr w:type="gramEnd"/>
      <w:r w:rsidRPr="0006279C">
        <w:rPr>
          <w:rFonts w:ascii="Times New Roman" w:eastAsia="標楷體" w:hAnsi="Times New Roman" w:cs="Times New Roman"/>
        </w:rPr>
        <w:t>科技大學</w:t>
      </w:r>
      <w:r w:rsidRPr="0006279C">
        <w:rPr>
          <w:rFonts w:ascii="Times New Roman" w:eastAsia="標楷體" w:hAnsi="Times New Roman" w:cs="Times New Roman"/>
        </w:rPr>
        <w:t xml:space="preserve"> (</w:t>
      </w:r>
      <w:r w:rsidRPr="0006279C">
        <w:rPr>
          <w:rFonts w:ascii="Times New Roman" w:eastAsia="標楷體" w:hAnsi="Times New Roman" w:cs="Times New Roman"/>
        </w:rPr>
        <w:t>以下簡稱本校</w:t>
      </w:r>
      <w:r w:rsidRPr="0006279C">
        <w:rPr>
          <w:rFonts w:ascii="Times New Roman" w:eastAsia="標楷體" w:hAnsi="Times New Roman" w:cs="Times New Roman"/>
        </w:rPr>
        <w:t>)</w:t>
      </w:r>
      <w:r w:rsidRPr="0006279C">
        <w:rPr>
          <w:rFonts w:ascii="Times New Roman" w:eastAsia="標楷體" w:hAnsi="Times New Roman" w:cs="Times New Roman"/>
        </w:rPr>
        <w:t>為鼓勵優秀同學前往海外大學</w:t>
      </w:r>
      <w:proofErr w:type="gramStart"/>
      <w:r w:rsidRPr="0006279C">
        <w:rPr>
          <w:rFonts w:ascii="Times New Roman" w:eastAsia="標楷體" w:hAnsi="Times New Roman" w:cs="Times New Roman"/>
        </w:rPr>
        <w:t>研</w:t>
      </w:r>
      <w:proofErr w:type="gramEnd"/>
      <w:r w:rsidRPr="0006279C">
        <w:rPr>
          <w:rFonts w:ascii="Times New Roman" w:eastAsia="標楷體" w:hAnsi="Times New Roman" w:cs="Times New Roman"/>
        </w:rPr>
        <w:t>修，提供出國留學獎學金，依據「教育部鼓勵國內大專校院選送學生出國</w:t>
      </w:r>
      <w:proofErr w:type="gramStart"/>
      <w:r w:rsidRPr="0006279C">
        <w:rPr>
          <w:rFonts w:ascii="Times New Roman" w:eastAsia="標楷體" w:hAnsi="Times New Roman" w:cs="Times New Roman"/>
        </w:rPr>
        <w:t>研</w:t>
      </w:r>
      <w:proofErr w:type="gramEnd"/>
      <w:r w:rsidRPr="0006279C">
        <w:rPr>
          <w:rFonts w:ascii="Times New Roman" w:eastAsia="標楷體" w:hAnsi="Times New Roman" w:cs="Times New Roman"/>
        </w:rPr>
        <w:t>修或國外專業實習補助要點」及「南</w:t>
      </w:r>
      <w:proofErr w:type="gramStart"/>
      <w:r w:rsidRPr="0006279C">
        <w:rPr>
          <w:rFonts w:ascii="Times New Roman" w:eastAsia="標楷體" w:hAnsi="Times New Roman" w:cs="Times New Roman"/>
        </w:rPr>
        <w:t>臺</w:t>
      </w:r>
      <w:proofErr w:type="gramEnd"/>
      <w:r w:rsidRPr="0006279C">
        <w:rPr>
          <w:rFonts w:ascii="Times New Roman" w:eastAsia="標楷體" w:hAnsi="Times New Roman" w:cs="Times New Roman"/>
        </w:rPr>
        <w:t>科技大學學生境外</w:t>
      </w:r>
      <w:proofErr w:type="gramStart"/>
      <w:r w:rsidRPr="0006279C">
        <w:rPr>
          <w:rFonts w:ascii="Times New Roman" w:eastAsia="標楷體" w:hAnsi="Times New Roman" w:cs="Times New Roman"/>
        </w:rPr>
        <w:t>研</w:t>
      </w:r>
      <w:proofErr w:type="gramEnd"/>
      <w:r w:rsidRPr="0006279C">
        <w:rPr>
          <w:rFonts w:ascii="Times New Roman" w:eastAsia="標楷體" w:hAnsi="Times New Roman" w:cs="Times New Roman"/>
        </w:rPr>
        <w:t>修管理辦法」，特訂定本要點。</w:t>
      </w:r>
    </w:p>
    <w:p w:rsidR="0039404E" w:rsidRPr="0006279C" w:rsidRDefault="0039404E" w:rsidP="000C2868">
      <w:pPr>
        <w:ind w:left="504" w:hangingChars="210" w:hanging="504"/>
        <w:jc w:val="both"/>
        <w:rPr>
          <w:rFonts w:ascii="Times New Roman" w:eastAsia="標楷體" w:hAnsi="Times New Roman" w:cs="Times New Roman"/>
          <w:szCs w:val="21"/>
        </w:rPr>
      </w:pPr>
      <w:r w:rsidRPr="0006279C">
        <w:rPr>
          <w:rFonts w:ascii="Times New Roman" w:eastAsia="標楷體" w:hAnsi="Times New Roman" w:cs="Times New Roman"/>
          <w:szCs w:val="21"/>
        </w:rPr>
        <w:t>二、本校每年提供南</w:t>
      </w:r>
      <w:proofErr w:type="gramStart"/>
      <w:r w:rsidRPr="0006279C">
        <w:rPr>
          <w:rFonts w:ascii="Times New Roman" w:eastAsia="標楷體" w:hAnsi="Times New Roman" w:cs="Times New Roman"/>
          <w:szCs w:val="21"/>
        </w:rPr>
        <w:t>臺</w:t>
      </w:r>
      <w:proofErr w:type="gramEnd"/>
      <w:r w:rsidRPr="0006279C">
        <w:rPr>
          <w:rFonts w:ascii="Times New Roman" w:eastAsia="標楷體" w:hAnsi="Times New Roman" w:cs="Times New Roman"/>
          <w:szCs w:val="21"/>
        </w:rPr>
        <w:t>科技大學出國留學獎學金（以下簡稱本獎學金），其額度得視教育部相關計畫</w:t>
      </w:r>
      <w:r w:rsidRPr="0006279C">
        <w:rPr>
          <w:rFonts w:ascii="Times New Roman" w:eastAsia="標楷體" w:hAnsi="Times New Roman" w:cs="Times New Roman"/>
        </w:rPr>
        <w:t>補助</w:t>
      </w:r>
      <w:r w:rsidRPr="0006279C">
        <w:rPr>
          <w:rFonts w:ascii="Times New Roman" w:eastAsia="標楷體" w:hAnsi="Times New Roman" w:cs="Times New Roman"/>
          <w:szCs w:val="21"/>
        </w:rPr>
        <w:t>額度及學校預算而定。</w:t>
      </w:r>
    </w:p>
    <w:p w:rsidR="0039404E" w:rsidRPr="0006279C" w:rsidRDefault="0039404E" w:rsidP="000C2868">
      <w:pPr>
        <w:ind w:left="504" w:hangingChars="210" w:hanging="504"/>
        <w:jc w:val="both"/>
        <w:rPr>
          <w:rFonts w:ascii="Times New Roman" w:eastAsia="標楷體" w:hAnsi="Times New Roman" w:cs="Times New Roman"/>
        </w:rPr>
      </w:pPr>
      <w:r w:rsidRPr="0006279C">
        <w:rPr>
          <w:rFonts w:ascii="Times New Roman" w:eastAsia="標楷體" w:hAnsi="Times New Roman" w:cs="Times New Roman"/>
        </w:rPr>
        <w:t>三、本校設置出國留學獎學金審核小組（以下簡稱審查小組），成員包括行政副校長、教務長、國際暨兩岸事務處處長、各學院院長，由行政副校長擔任召集人。</w:t>
      </w:r>
    </w:p>
    <w:p w:rsidR="0039404E" w:rsidRPr="0006279C" w:rsidRDefault="0039404E" w:rsidP="000C2868">
      <w:pPr>
        <w:ind w:leftChars="200" w:left="504" w:hangingChars="10" w:hanging="24"/>
        <w:jc w:val="both"/>
        <w:rPr>
          <w:rFonts w:ascii="Times New Roman" w:eastAsia="標楷體" w:hAnsi="Times New Roman" w:cs="Times New Roman"/>
        </w:rPr>
      </w:pPr>
      <w:r w:rsidRPr="0006279C">
        <w:rPr>
          <w:rFonts w:ascii="Times New Roman" w:eastAsia="標楷體" w:hAnsi="Times New Roman" w:cs="Times New Roman"/>
        </w:rPr>
        <w:t>本獎學金之核發悉由審查小組開會討論議決之。</w:t>
      </w:r>
    </w:p>
    <w:p w:rsidR="0039404E" w:rsidRPr="0006279C" w:rsidRDefault="0039404E" w:rsidP="000C2868">
      <w:pPr>
        <w:ind w:left="504" w:hangingChars="210" w:hanging="504"/>
        <w:jc w:val="both"/>
        <w:rPr>
          <w:rFonts w:ascii="Times New Roman" w:eastAsia="標楷體" w:hAnsi="Times New Roman" w:cs="Times New Roman"/>
        </w:rPr>
      </w:pPr>
      <w:r w:rsidRPr="0006279C">
        <w:rPr>
          <w:rFonts w:ascii="Times New Roman" w:eastAsia="標楷體" w:hAnsi="Times New Roman" w:cs="Times New Roman"/>
        </w:rPr>
        <w:t>四、凡符合下列各項條件者得申請本獎學金：</w:t>
      </w:r>
    </w:p>
    <w:p w:rsidR="0039404E" w:rsidRPr="0006279C" w:rsidRDefault="0039404E" w:rsidP="000C2868">
      <w:pPr>
        <w:ind w:leftChars="197" w:left="879" w:hangingChars="169" w:hanging="406"/>
        <w:jc w:val="both"/>
        <w:rPr>
          <w:rFonts w:ascii="Times New Roman" w:eastAsia="標楷體" w:hAnsi="Times New Roman" w:cs="Times New Roman"/>
        </w:rPr>
      </w:pPr>
      <w:r w:rsidRPr="0006279C">
        <w:rPr>
          <w:rFonts w:ascii="Times New Roman" w:eastAsia="標楷體" w:hAnsi="Times New Roman" w:cs="Times New Roman"/>
        </w:rPr>
        <w:t>(</w:t>
      </w:r>
      <w:proofErr w:type="gramStart"/>
      <w:r w:rsidRPr="0006279C">
        <w:rPr>
          <w:rFonts w:ascii="Times New Roman" w:eastAsia="標楷體" w:hAnsi="Times New Roman" w:cs="Times New Roman"/>
        </w:rPr>
        <w:t>一</w:t>
      </w:r>
      <w:proofErr w:type="gramEnd"/>
      <w:r w:rsidRPr="0006279C">
        <w:rPr>
          <w:rFonts w:ascii="Times New Roman" w:eastAsia="標楷體" w:hAnsi="Times New Roman" w:cs="Times New Roman"/>
        </w:rPr>
        <w:t>)</w:t>
      </w:r>
      <w:r w:rsidRPr="0006279C">
        <w:rPr>
          <w:rFonts w:ascii="Times New Roman" w:eastAsia="標楷體" w:hAnsi="Times New Roman" w:cs="Times New Roman"/>
        </w:rPr>
        <w:t>須具備中華民國國籍且為本校修業年限內在學學生，不包括國內及境外在職專班學生。</w:t>
      </w:r>
    </w:p>
    <w:p w:rsidR="0039404E" w:rsidRPr="0006279C" w:rsidRDefault="0039404E" w:rsidP="000C2868">
      <w:pPr>
        <w:ind w:leftChars="197" w:left="879" w:hangingChars="169" w:hanging="406"/>
        <w:jc w:val="both"/>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二</w:t>
      </w:r>
      <w:r w:rsidRPr="0006279C">
        <w:rPr>
          <w:rFonts w:ascii="Times New Roman" w:eastAsia="標楷體" w:hAnsi="Times New Roman" w:cs="Times New Roman"/>
        </w:rPr>
        <w:t>)</w:t>
      </w:r>
      <w:r w:rsidRPr="0006279C">
        <w:rPr>
          <w:rFonts w:ascii="Times New Roman" w:eastAsia="標楷體" w:hAnsi="Times New Roman" w:cs="Times New Roman"/>
        </w:rPr>
        <w:t>大學部學生歷年學業成績排名須在班級前</w:t>
      </w:r>
      <w:r w:rsidRPr="0006279C">
        <w:rPr>
          <w:rFonts w:ascii="Times New Roman" w:eastAsia="標楷體" w:hAnsi="Times New Roman" w:cs="Times New Roman"/>
        </w:rPr>
        <w:t>50</w:t>
      </w:r>
      <w:r w:rsidRPr="0006279C">
        <w:rPr>
          <w:rFonts w:ascii="Times New Roman" w:eastAsia="標楷體" w:hAnsi="Times New Roman" w:cs="Times New Roman"/>
        </w:rPr>
        <w:t>％（轉學生之歷年學業成績不包括原學</w:t>
      </w:r>
      <w:r w:rsidRPr="0006279C">
        <w:rPr>
          <w:rFonts w:ascii="Times New Roman" w:eastAsia="標楷體" w:hAnsi="Times New Roman" w:cs="Times New Roman"/>
          <w:spacing w:val="-6"/>
        </w:rPr>
        <w:t>校成績，且須在本校就讀一學期以上）。研究所學生歷年學業平均須達</w:t>
      </w:r>
      <w:r w:rsidRPr="0006279C">
        <w:rPr>
          <w:rFonts w:ascii="Times New Roman" w:eastAsia="標楷體" w:hAnsi="Times New Roman" w:cs="Times New Roman"/>
          <w:spacing w:val="-6"/>
        </w:rPr>
        <w:t>80</w:t>
      </w:r>
      <w:r w:rsidRPr="0006279C">
        <w:rPr>
          <w:rFonts w:ascii="Times New Roman" w:eastAsia="標楷體" w:hAnsi="Times New Roman" w:cs="Times New Roman"/>
          <w:spacing w:val="-6"/>
        </w:rPr>
        <w:t>分或</w:t>
      </w:r>
      <w:r w:rsidRPr="0006279C">
        <w:rPr>
          <w:rFonts w:ascii="Times New Roman" w:eastAsia="標楷體" w:hAnsi="Times New Roman" w:cs="Times New Roman"/>
          <w:spacing w:val="-6"/>
        </w:rPr>
        <w:t>A-</w:t>
      </w:r>
      <w:r w:rsidRPr="0006279C">
        <w:rPr>
          <w:rFonts w:ascii="Times New Roman" w:eastAsia="標楷體" w:hAnsi="Times New Roman" w:cs="Times New Roman"/>
          <w:spacing w:val="-6"/>
        </w:rPr>
        <w:t>以</w:t>
      </w:r>
      <w:r w:rsidRPr="0006279C">
        <w:rPr>
          <w:rFonts w:ascii="Times New Roman" w:eastAsia="標楷體" w:hAnsi="Times New Roman" w:cs="Times New Roman"/>
        </w:rPr>
        <w:t>上。</w:t>
      </w:r>
    </w:p>
    <w:p w:rsidR="0039404E" w:rsidRPr="0006279C" w:rsidRDefault="0039404E" w:rsidP="000C2868">
      <w:pPr>
        <w:ind w:leftChars="197" w:left="879" w:hangingChars="169" w:hanging="406"/>
        <w:jc w:val="both"/>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三</w:t>
      </w:r>
      <w:r w:rsidRPr="0006279C">
        <w:rPr>
          <w:rFonts w:ascii="Times New Roman" w:eastAsia="標楷體" w:hAnsi="Times New Roman" w:cs="Times New Roman"/>
        </w:rPr>
        <w:t>)</w:t>
      </w:r>
      <w:r w:rsidRPr="0006279C">
        <w:rPr>
          <w:rFonts w:ascii="Times New Roman" w:eastAsia="標楷體" w:hAnsi="Times New Roman" w:cs="Times New Roman"/>
        </w:rPr>
        <w:t>外語能力須達到附件一所訂定之語言成績標準。</w:t>
      </w:r>
    </w:p>
    <w:p w:rsidR="0039404E" w:rsidRPr="0006279C" w:rsidRDefault="0039404E" w:rsidP="000C2868">
      <w:pPr>
        <w:tabs>
          <w:tab w:val="left" w:pos="567"/>
        </w:tabs>
        <w:ind w:left="425" w:hangingChars="177" w:hanging="425"/>
        <w:jc w:val="both"/>
        <w:rPr>
          <w:rFonts w:ascii="Times New Roman" w:eastAsia="標楷體" w:hAnsi="Times New Roman" w:cs="Times New Roman"/>
        </w:rPr>
      </w:pPr>
      <w:r w:rsidRPr="0006279C">
        <w:rPr>
          <w:rFonts w:ascii="Times New Roman" w:eastAsia="標楷體" w:hAnsi="Times New Roman" w:cs="Times New Roman"/>
        </w:rPr>
        <w:t>五、欲申請本獎學金者應於下列截止日期前提出申請：</w:t>
      </w:r>
    </w:p>
    <w:p w:rsidR="0039404E" w:rsidRPr="0006279C" w:rsidRDefault="0039404E" w:rsidP="000C2868">
      <w:pPr>
        <w:ind w:leftChars="197" w:left="879" w:hangingChars="169" w:hanging="406"/>
        <w:jc w:val="both"/>
        <w:rPr>
          <w:rFonts w:ascii="Times New Roman" w:eastAsia="標楷體" w:hAnsi="Times New Roman" w:cs="Times New Roman"/>
        </w:rPr>
      </w:pPr>
      <w:r w:rsidRPr="0006279C">
        <w:rPr>
          <w:rFonts w:ascii="Times New Roman" w:eastAsia="標楷體" w:hAnsi="Times New Roman" w:cs="Times New Roman"/>
        </w:rPr>
        <w:t>(</w:t>
      </w:r>
      <w:proofErr w:type="gramStart"/>
      <w:r w:rsidRPr="0006279C">
        <w:rPr>
          <w:rFonts w:ascii="Times New Roman" w:eastAsia="標楷體" w:hAnsi="Times New Roman" w:cs="Times New Roman"/>
        </w:rPr>
        <w:t>一</w:t>
      </w:r>
      <w:proofErr w:type="gramEnd"/>
      <w:r w:rsidRPr="0006279C">
        <w:rPr>
          <w:rFonts w:ascii="Times New Roman" w:eastAsia="標楷體" w:hAnsi="Times New Roman" w:cs="Times New Roman"/>
        </w:rPr>
        <w:t xml:space="preserve">) </w:t>
      </w:r>
      <w:r w:rsidRPr="0006279C">
        <w:rPr>
          <w:rFonts w:ascii="Times New Roman" w:eastAsia="標楷體" w:hAnsi="Times New Roman" w:cs="Times New Roman"/>
        </w:rPr>
        <w:t>秋季班出國者於出國當年度之</w:t>
      </w:r>
      <w:r w:rsidRPr="0006279C">
        <w:rPr>
          <w:rFonts w:ascii="Times New Roman" w:eastAsia="標楷體" w:hAnsi="Times New Roman" w:cs="Times New Roman"/>
        </w:rPr>
        <w:t>5</w:t>
      </w:r>
      <w:r w:rsidRPr="0006279C">
        <w:rPr>
          <w:rFonts w:ascii="Times New Roman" w:eastAsia="標楷體" w:hAnsi="Times New Roman" w:cs="Times New Roman"/>
        </w:rPr>
        <w:t>月</w:t>
      </w:r>
      <w:r w:rsidRPr="0006279C">
        <w:rPr>
          <w:rFonts w:ascii="Times New Roman" w:eastAsia="標楷體" w:hAnsi="Times New Roman" w:cs="Times New Roman"/>
        </w:rPr>
        <w:t>15</w:t>
      </w:r>
      <w:r w:rsidRPr="0006279C">
        <w:rPr>
          <w:rFonts w:ascii="Times New Roman" w:eastAsia="標楷體" w:hAnsi="Times New Roman" w:cs="Times New Roman"/>
        </w:rPr>
        <w:t>日至</w:t>
      </w:r>
      <w:r w:rsidRPr="0006279C">
        <w:rPr>
          <w:rFonts w:ascii="Times New Roman" w:eastAsia="標楷體" w:hAnsi="Times New Roman" w:cs="Times New Roman"/>
        </w:rPr>
        <w:t>31</w:t>
      </w:r>
      <w:r w:rsidRPr="0006279C">
        <w:rPr>
          <w:rFonts w:ascii="Times New Roman" w:eastAsia="標楷體" w:hAnsi="Times New Roman" w:cs="Times New Roman"/>
        </w:rPr>
        <w:t>日。</w:t>
      </w:r>
    </w:p>
    <w:p w:rsidR="0039404E" w:rsidRPr="0006279C" w:rsidRDefault="0039404E" w:rsidP="000C2868">
      <w:pPr>
        <w:ind w:leftChars="197" w:left="879" w:hangingChars="169" w:hanging="406"/>
        <w:jc w:val="both"/>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二</w:t>
      </w:r>
      <w:r w:rsidRPr="0006279C">
        <w:rPr>
          <w:rFonts w:ascii="Times New Roman" w:eastAsia="標楷體" w:hAnsi="Times New Roman" w:cs="Times New Roman"/>
        </w:rPr>
        <w:t xml:space="preserve">) </w:t>
      </w:r>
      <w:r w:rsidRPr="0006279C">
        <w:rPr>
          <w:rFonts w:ascii="Times New Roman" w:eastAsia="標楷體" w:hAnsi="Times New Roman" w:cs="Times New Roman"/>
        </w:rPr>
        <w:t>春季班出國者於出國前年度之</w:t>
      </w:r>
      <w:r w:rsidRPr="0006279C">
        <w:rPr>
          <w:rFonts w:ascii="Times New Roman" w:eastAsia="標楷體" w:hAnsi="Times New Roman" w:cs="Times New Roman"/>
        </w:rPr>
        <w:t>11</w:t>
      </w:r>
      <w:r w:rsidRPr="0006279C">
        <w:rPr>
          <w:rFonts w:ascii="Times New Roman" w:eastAsia="標楷體" w:hAnsi="Times New Roman" w:cs="Times New Roman"/>
        </w:rPr>
        <w:t>月</w:t>
      </w:r>
      <w:r w:rsidRPr="0006279C">
        <w:rPr>
          <w:rFonts w:ascii="Times New Roman" w:eastAsia="標楷體" w:hAnsi="Times New Roman" w:cs="Times New Roman"/>
        </w:rPr>
        <w:t>1</w:t>
      </w:r>
      <w:r w:rsidRPr="0006279C">
        <w:rPr>
          <w:rFonts w:ascii="Times New Roman" w:eastAsia="標楷體" w:hAnsi="Times New Roman" w:cs="Times New Roman"/>
        </w:rPr>
        <w:t>日至</w:t>
      </w:r>
      <w:r w:rsidRPr="0006279C">
        <w:rPr>
          <w:rFonts w:ascii="Times New Roman" w:eastAsia="標楷體" w:hAnsi="Times New Roman" w:cs="Times New Roman"/>
        </w:rPr>
        <w:t>15</w:t>
      </w:r>
      <w:r w:rsidRPr="0006279C">
        <w:rPr>
          <w:rFonts w:ascii="Times New Roman" w:eastAsia="標楷體" w:hAnsi="Times New Roman" w:cs="Times New Roman"/>
        </w:rPr>
        <w:t>日。</w:t>
      </w:r>
    </w:p>
    <w:p w:rsidR="0039404E" w:rsidRPr="0006279C" w:rsidRDefault="0039404E" w:rsidP="000C2868">
      <w:pPr>
        <w:ind w:left="420" w:hangingChars="175" w:hanging="420"/>
        <w:jc w:val="both"/>
        <w:rPr>
          <w:rFonts w:ascii="Times New Roman" w:eastAsia="標楷體" w:hAnsi="Times New Roman" w:cs="Times New Roman"/>
        </w:rPr>
      </w:pPr>
      <w:r w:rsidRPr="0006279C">
        <w:rPr>
          <w:rFonts w:ascii="Times New Roman" w:eastAsia="標楷體" w:hAnsi="Times New Roman" w:cs="Times New Roman"/>
        </w:rPr>
        <w:t>六、申請者請檢具下列資料向國際暨兩岸事務處提出申請：</w:t>
      </w:r>
    </w:p>
    <w:p w:rsidR="0039404E" w:rsidRPr="0006279C" w:rsidRDefault="0039404E" w:rsidP="000C2868">
      <w:pPr>
        <w:ind w:leftChars="197" w:left="879" w:hangingChars="169" w:hanging="406"/>
        <w:jc w:val="both"/>
        <w:rPr>
          <w:rFonts w:ascii="Times New Roman" w:eastAsia="標楷體" w:hAnsi="Times New Roman" w:cs="Times New Roman"/>
        </w:rPr>
      </w:pPr>
      <w:r w:rsidRPr="0006279C">
        <w:rPr>
          <w:rFonts w:ascii="Times New Roman" w:eastAsia="標楷體" w:hAnsi="Times New Roman" w:cs="Times New Roman"/>
        </w:rPr>
        <w:t>(</w:t>
      </w:r>
      <w:proofErr w:type="gramStart"/>
      <w:r w:rsidRPr="0006279C">
        <w:rPr>
          <w:rFonts w:ascii="Times New Roman" w:eastAsia="標楷體" w:hAnsi="Times New Roman" w:cs="Times New Roman"/>
        </w:rPr>
        <w:t>一</w:t>
      </w:r>
      <w:proofErr w:type="gramEnd"/>
      <w:r w:rsidRPr="0006279C">
        <w:rPr>
          <w:rFonts w:ascii="Times New Roman" w:eastAsia="標楷體" w:hAnsi="Times New Roman" w:cs="Times New Roman"/>
        </w:rPr>
        <w:t>)</w:t>
      </w:r>
      <w:r w:rsidRPr="0006279C">
        <w:rPr>
          <w:rFonts w:ascii="Times New Roman" w:eastAsia="標楷體" w:hAnsi="Times New Roman" w:cs="Times New Roman"/>
        </w:rPr>
        <w:t>申請表。</w:t>
      </w:r>
    </w:p>
    <w:p w:rsidR="0039404E" w:rsidRPr="0006279C" w:rsidRDefault="0039404E" w:rsidP="000C2868">
      <w:pPr>
        <w:ind w:left="480"/>
        <w:jc w:val="both"/>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二</w:t>
      </w:r>
      <w:r w:rsidRPr="0006279C">
        <w:rPr>
          <w:rFonts w:ascii="Times New Roman" w:eastAsia="標楷體" w:hAnsi="Times New Roman" w:cs="Times New Roman"/>
        </w:rPr>
        <w:t>)</w:t>
      </w:r>
      <w:r w:rsidRPr="0006279C">
        <w:rPr>
          <w:rFonts w:ascii="Times New Roman" w:eastAsia="標楷體" w:hAnsi="Times New Roman" w:cs="Times New Roman"/>
        </w:rPr>
        <w:t>本校歷年學業成績單正本</w:t>
      </w:r>
      <w:r w:rsidRPr="0006279C">
        <w:rPr>
          <w:rFonts w:ascii="Times New Roman" w:eastAsia="標楷體" w:hAnsi="Times New Roman" w:cs="Times New Roman"/>
        </w:rPr>
        <w:t>(</w:t>
      </w:r>
      <w:r w:rsidRPr="0006279C">
        <w:rPr>
          <w:rFonts w:ascii="Times New Roman" w:eastAsia="標楷體" w:hAnsi="Times New Roman" w:cs="Times New Roman"/>
        </w:rPr>
        <w:t>含操行</w:t>
      </w:r>
      <w:proofErr w:type="gramStart"/>
      <w:r w:rsidRPr="0006279C">
        <w:rPr>
          <w:rFonts w:ascii="Times New Roman" w:eastAsia="標楷體" w:hAnsi="Times New Roman" w:cs="Times New Roman"/>
        </w:rPr>
        <w:t>成績與班排名</w:t>
      </w:r>
      <w:proofErr w:type="gramEnd"/>
      <w:r w:rsidRPr="0006279C">
        <w:rPr>
          <w:rFonts w:ascii="Times New Roman" w:eastAsia="標楷體" w:hAnsi="Times New Roman" w:cs="Times New Roman"/>
        </w:rPr>
        <w:t>並須加蓋</w:t>
      </w:r>
      <w:proofErr w:type="gramStart"/>
      <w:r w:rsidRPr="0006279C">
        <w:rPr>
          <w:rFonts w:ascii="Times New Roman" w:eastAsia="標楷體" w:hAnsi="Times New Roman" w:cs="Times New Roman"/>
        </w:rPr>
        <w:t>註冊組戳章</w:t>
      </w:r>
      <w:proofErr w:type="gramEnd"/>
      <w:r w:rsidRPr="0006279C">
        <w:rPr>
          <w:rFonts w:ascii="Times New Roman" w:eastAsia="標楷體" w:hAnsi="Times New Roman" w:cs="Times New Roman"/>
        </w:rPr>
        <w:t>)</w:t>
      </w:r>
      <w:r w:rsidRPr="0006279C">
        <w:rPr>
          <w:rFonts w:ascii="Times New Roman" w:eastAsia="標楷體" w:hAnsi="Times New Roman" w:cs="Times New Roman"/>
        </w:rPr>
        <w:t>。</w:t>
      </w:r>
    </w:p>
    <w:p w:rsidR="0039404E" w:rsidRPr="0006279C" w:rsidRDefault="0039404E" w:rsidP="000C2868">
      <w:pPr>
        <w:ind w:left="480"/>
        <w:jc w:val="both"/>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三</w:t>
      </w:r>
      <w:r w:rsidRPr="0006279C">
        <w:rPr>
          <w:rFonts w:ascii="Times New Roman" w:eastAsia="標楷體" w:hAnsi="Times New Roman" w:cs="Times New Roman"/>
        </w:rPr>
        <w:t>)</w:t>
      </w:r>
      <w:r w:rsidRPr="0006279C">
        <w:rPr>
          <w:rFonts w:ascii="Times New Roman" w:eastAsia="標楷體" w:hAnsi="Times New Roman" w:cs="Times New Roman"/>
        </w:rPr>
        <w:t>外語能力證明書正本。</w:t>
      </w:r>
    </w:p>
    <w:p w:rsidR="0039404E" w:rsidRPr="0006279C" w:rsidRDefault="0039404E" w:rsidP="000C2868">
      <w:pPr>
        <w:ind w:left="480"/>
        <w:jc w:val="both"/>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四</w:t>
      </w:r>
      <w:r w:rsidRPr="0006279C">
        <w:rPr>
          <w:rFonts w:ascii="Times New Roman" w:eastAsia="標楷體" w:hAnsi="Times New Roman" w:cs="Times New Roman"/>
        </w:rPr>
        <w:t>)</w:t>
      </w:r>
      <w:r w:rsidRPr="0006279C">
        <w:rPr>
          <w:rFonts w:ascii="Times New Roman" w:eastAsia="標楷體" w:hAnsi="Times New Roman" w:cs="Times New Roman"/>
        </w:rPr>
        <w:t>出國</w:t>
      </w:r>
      <w:proofErr w:type="gramStart"/>
      <w:r w:rsidRPr="0006279C">
        <w:rPr>
          <w:rFonts w:ascii="Times New Roman" w:eastAsia="標楷體" w:hAnsi="Times New Roman" w:cs="Times New Roman"/>
        </w:rPr>
        <w:t>研</w:t>
      </w:r>
      <w:proofErr w:type="gramEnd"/>
      <w:r w:rsidRPr="0006279C">
        <w:rPr>
          <w:rFonts w:ascii="Times New Roman" w:eastAsia="標楷體" w:hAnsi="Times New Roman" w:cs="Times New Roman"/>
        </w:rPr>
        <w:t>修計畫書。</w:t>
      </w:r>
    </w:p>
    <w:p w:rsidR="0039404E" w:rsidRPr="0006279C" w:rsidRDefault="0039404E" w:rsidP="000C2868">
      <w:pPr>
        <w:ind w:left="480"/>
        <w:jc w:val="both"/>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五</w:t>
      </w:r>
      <w:r w:rsidRPr="0006279C">
        <w:rPr>
          <w:rFonts w:ascii="Times New Roman" w:eastAsia="標楷體" w:hAnsi="Times New Roman" w:cs="Times New Roman"/>
        </w:rPr>
        <w:t>)</w:t>
      </w:r>
      <w:r w:rsidRPr="0006279C">
        <w:rPr>
          <w:rFonts w:ascii="Times New Roman" w:eastAsia="標楷體" w:hAnsi="Times New Roman" w:cs="Times New Roman"/>
        </w:rPr>
        <w:t>其他有助審查之資料。</w:t>
      </w:r>
    </w:p>
    <w:p w:rsidR="0039404E" w:rsidRPr="0006279C" w:rsidRDefault="0039404E" w:rsidP="000C2868">
      <w:pPr>
        <w:ind w:left="420" w:hangingChars="175" w:hanging="420"/>
        <w:jc w:val="both"/>
        <w:rPr>
          <w:rFonts w:ascii="Times New Roman" w:eastAsia="標楷體" w:hAnsi="Times New Roman" w:cs="Times New Roman"/>
        </w:rPr>
      </w:pPr>
      <w:r w:rsidRPr="0006279C">
        <w:rPr>
          <w:rFonts w:ascii="Times New Roman" w:eastAsia="標楷體" w:hAnsi="Times New Roman" w:cs="Times New Roman"/>
        </w:rPr>
        <w:t>七、</w:t>
      </w:r>
      <w:r w:rsidRPr="0006279C">
        <w:rPr>
          <w:rFonts w:ascii="Times New Roman" w:eastAsia="標楷體" w:hAnsi="Times New Roman" w:cs="Times New Roman"/>
          <w:szCs w:val="21"/>
        </w:rPr>
        <w:t>經審查小組審查後</w:t>
      </w:r>
      <w:r w:rsidRPr="0006279C">
        <w:rPr>
          <w:rFonts w:ascii="Times New Roman" w:eastAsia="標楷體" w:hAnsi="Times New Roman" w:cs="Times New Roman"/>
        </w:rPr>
        <w:t>獲本獎學金者，出國</w:t>
      </w:r>
      <w:proofErr w:type="gramStart"/>
      <w:r w:rsidRPr="0006279C">
        <w:rPr>
          <w:rFonts w:ascii="Times New Roman" w:eastAsia="標楷體" w:hAnsi="Times New Roman" w:cs="Times New Roman"/>
        </w:rPr>
        <w:t>研</w:t>
      </w:r>
      <w:proofErr w:type="gramEnd"/>
      <w:r w:rsidRPr="0006279C">
        <w:rPr>
          <w:rFonts w:ascii="Times New Roman" w:eastAsia="標楷體" w:hAnsi="Times New Roman" w:cs="Times New Roman"/>
        </w:rPr>
        <w:t>修</w:t>
      </w:r>
      <w:proofErr w:type="gramStart"/>
      <w:r w:rsidRPr="0006279C">
        <w:rPr>
          <w:rFonts w:ascii="Times New Roman" w:eastAsia="標楷體" w:hAnsi="Times New Roman" w:cs="Times New Roman"/>
        </w:rPr>
        <w:t>一</w:t>
      </w:r>
      <w:proofErr w:type="gramEnd"/>
      <w:r w:rsidRPr="0006279C">
        <w:rPr>
          <w:rFonts w:ascii="Times New Roman" w:eastAsia="標楷體" w:hAnsi="Times New Roman" w:cs="Times New Roman"/>
        </w:rPr>
        <w:t>學年給予獎學金最高以新臺幣</w:t>
      </w:r>
      <w:r w:rsidRPr="0006279C">
        <w:rPr>
          <w:rFonts w:ascii="Times New Roman" w:eastAsia="標楷體" w:hAnsi="Times New Roman" w:cs="Times New Roman"/>
        </w:rPr>
        <w:t>20</w:t>
      </w:r>
      <w:r w:rsidRPr="0006279C">
        <w:rPr>
          <w:rFonts w:ascii="Times New Roman" w:eastAsia="標楷體" w:hAnsi="Times New Roman" w:cs="Times New Roman"/>
        </w:rPr>
        <w:t>萬元為原則，出國</w:t>
      </w:r>
      <w:proofErr w:type="gramStart"/>
      <w:r w:rsidRPr="0006279C">
        <w:rPr>
          <w:rFonts w:ascii="Times New Roman" w:eastAsia="標楷體" w:hAnsi="Times New Roman" w:cs="Times New Roman"/>
        </w:rPr>
        <w:t>研</w:t>
      </w:r>
      <w:proofErr w:type="gramEnd"/>
      <w:r w:rsidRPr="0006279C">
        <w:rPr>
          <w:rFonts w:ascii="Times New Roman" w:eastAsia="標楷體" w:hAnsi="Times New Roman" w:cs="Times New Roman"/>
        </w:rPr>
        <w:t>修一學期給予獎學金最高以新臺幣</w:t>
      </w:r>
      <w:r w:rsidRPr="0006279C">
        <w:rPr>
          <w:rFonts w:ascii="Times New Roman" w:eastAsia="標楷體" w:hAnsi="Times New Roman" w:cs="Times New Roman"/>
        </w:rPr>
        <w:t>10</w:t>
      </w:r>
      <w:r w:rsidRPr="0006279C">
        <w:rPr>
          <w:rFonts w:ascii="Times New Roman" w:eastAsia="標楷體" w:hAnsi="Times New Roman" w:cs="Times New Roman"/>
        </w:rPr>
        <w:t>萬元為原則。獎助名額視本獎學金當年度額度而定。</w:t>
      </w:r>
    </w:p>
    <w:p w:rsidR="0039404E" w:rsidRPr="0006279C" w:rsidRDefault="0039404E" w:rsidP="000C2868">
      <w:pPr>
        <w:ind w:left="420" w:hangingChars="175" w:hanging="420"/>
        <w:jc w:val="both"/>
        <w:rPr>
          <w:rFonts w:ascii="Times New Roman" w:eastAsia="標楷體" w:hAnsi="Times New Roman" w:cs="Times New Roman"/>
        </w:rPr>
      </w:pPr>
      <w:r w:rsidRPr="0006279C">
        <w:rPr>
          <w:rFonts w:ascii="Times New Roman" w:eastAsia="標楷體" w:hAnsi="Times New Roman" w:cs="Times New Roman"/>
        </w:rPr>
        <w:t>八、領取本獎學金之相關規範如下：</w:t>
      </w:r>
    </w:p>
    <w:p w:rsidR="0039404E" w:rsidRPr="0006279C" w:rsidRDefault="0039404E" w:rsidP="000C2868">
      <w:pPr>
        <w:ind w:leftChars="236" w:left="1274" w:hangingChars="295" w:hanging="708"/>
        <w:jc w:val="both"/>
        <w:rPr>
          <w:rFonts w:ascii="Times New Roman" w:eastAsia="標楷體" w:hAnsi="Times New Roman" w:cs="Times New Roman"/>
          <w:u w:val="single"/>
        </w:rPr>
      </w:pPr>
      <w:r w:rsidRPr="0006279C">
        <w:rPr>
          <w:rFonts w:ascii="Times New Roman" w:eastAsia="標楷體" w:hAnsi="Times New Roman" w:cs="Times New Roman"/>
        </w:rPr>
        <w:t>(</w:t>
      </w:r>
      <w:proofErr w:type="gramStart"/>
      <w:r w:rsidRPr="0006279C">
        <w:rPr>
          <w:rFonts w:ascii="Times New Roman" w:eastAsia="標楷體" w:hAnsi="Times New Roman" w:cs="Times New Roman"/>
        </w:rPr>
        <w:t>一</w:t>
      </w:r>
      <w:proofErr w:type="gramEnd"/>
      <w:r w:rsidRPr="0006279C">
        <w:rPr>
          <w:rFonts w:ascii="Times New Roman" w:eastAsia="標楷體" w:hAnsi="Times New Roman" w:cs="Times New Roman"/>
        </w:rPr>
        <w:t>)</w:t>
      </w:r>
      <w:r w:rsidRPr="0006279C">
        <w:rPr>
          <w:rFonts w:ascii="Times New Roman" w:eastAsia="標楷體" w:hAnsi="Times New Roman" w:cs="Times New Roman"/>
        </w:rPr>
        <w:t>同一申請人，同一教育階段，以補助一次為限。</w:t>
      </w:r>
    </w:p>
    <w:p w:rsidR="0039404E" w:rsidRPr="0006279C" w:rsidRDefault="0039404E" w:rsidP="000C2868">
      <w:pPr>
        <w:ind w:leftChars="235" w:left="977" w:hangingChars="172" w:hanging="413"/>
        <w:jc w:val="both"/>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二</w:t>
      </w:r>
      <w:r w:rsidRPr="0006279C">
        <w:rPr>
          <w:rFonts w:ascii="Times New Roman" w:eastAsia="標楷體" w:hAnsi="Times New Roman" w:cs="Times New Roman"/>
        </w:rPr>
        <w:t>)</w:t>
      </w:r>
      <w:r w:rsidRPr="0006279C">
        <w:rPr>
          <w:rFonts w:ascii="Times New Roman" w:eastAsia="標楷體" w:hAnsi="Times New Roman" w:cs="Times New Roman"/>
        </w:rPr>
        <w:t>學生出國前須簽署本校相關行政契約書</w:t>
      </w:r>
      <w:r w:rsidRPr="0006279C">
        <w:rPr>
          <w:rFonts w:ascii="Times New Roman" w:eastAsia="標楷體" w:hAnsi="Times New Roman" w:cs="Times New Roman"/>
        </w:rPr>
        <w:t>(</w:t>
      </w:r>
      <w:r w:rsidRPr="0006279C">
        <w:rPr>
          <w:rFonts w:ascii="Times New Roman" w:eastAsia="標楷體" w:hAnsi="Times New Roman" w:cs="Times New Roman"/>
        </w:rPr>
        <w:t>附件二</w:t>
      </w:r>
      <w:r w:rsidRPr="0006279C">
        <w:rPr>
          <w:rFonts w:ascii="Times New Roman" w:eastAsia="標楷體" w:hAnsi="Times New Roman" w:cs="Times New Roman"/>
        </w:rPr>
        <w:t>)</w:t>
      </w:r>
      <w:r w:rsidRPr="0006279C">
        <w:rPr>
          <w:rFonts w:ascii="Times New Roman" w:eastAsia="標楷體" w:hAnsi="Times New Roman" w:cs="Times New Roman"/>
        </w:rPr>
        <w:t>繳交機票款或生活費領據，有關留學及返國所涉之權利義務，悉依行政契約書內容暨相關規定辦理。未簽署本校相關行政契約書，則不予補助</w:t>
      </w:r>
      <w:r w:rsidRPr="0006279C">
        <w:rPr>
          <w:rFonts w:ascii="Times New Roman" w:eastAsia="標楷體" w:hAnsi="Times New Roman" w:cs="Times New Roman"/>
          <w:szCs w:val="21"/>
        </w:rPr>
        <w:t>。</w:t>
      </w:r>
    </w:p>
    <w:p w:rsidR="0039404E" w:rsidRPr="0006279C" w:rsidRDefault="0039404E" w:rsidP="000C2868">
      <w:pPr>
        <w:ind w:leftChars="235" w:left="977" w:hangingChars="172" w:hanging="413"/>
        <w:jc w:val="both"/>
        <w:rPr>
          <w:rFonts w:ascii="Times New Roman" w:eastAsia="標楷體" w:hAnsi="Times New Roman" w:cs="Times New Roman"/>
          <w:szCs w:val="21"/>
          <w:u w:val="single"/>
        </w:rPr>
      </w:pPr>
      <w:r w:rsidRPr="0006279C">
        <w:rPr>
          <w:rFonts w:ascii="Times New Roman" w:eastAsia="標楷體" w:hAnsi="Times New Roman" w:cs="Times New Roman"/>
          <w:szCs w:val="21"/>
        </w:rPr>
        <w:t>(</w:t>
      </w:r>
      <w:r w:rsidRPr="0006279C">
        <w:rPr>
          <w:rFonts w:ascii="Times New Roman" w:eastAsia="標楷體" w:hAnsi="Times New Roman" w:cs="Times New Roman"/>
          <w:szCs w:val="21"/>
        </w:rPr>
        <w:t>三</w:t>
      </w:r>
      <w:r w:rsidRPr="0006279C">
        <w:rPr>
          <w:rFonts w:ascii="Times New Roman" w:eastAsia="標楷體" w:hAnsi="Times New Roman" w:cs="Times New Roman"/>
          <w:szCs w:val="21"/>
        </w:rPr>
        <w:t>)</w:t>
      </w:r>
      <w:r w:rsidRPr="0006279C">
        <w:rPr>
          <w:rFonts w:ascii="Times New Roman" w:eastAsia="標楷體" w:hAnsi="Times New Roman" w:cs="Times New Roman"/>
          <w:szCs w:val="21"/>
        </w:rPr>
        <w:t>學生於出國</w:t>
      </w:r>
      <w:proofErr w:type="gramStart"/>
      <w:r w:rsidRPr="0006279C">
        <w:rPr>
          <w:rFonts w:ascii="Times New Roman" w:eastAsia="標楷體" w:hAnsi="Times New Roman" w:cs="Times New Roman"/>
          <w:szCs w:val="21"/>
        </w:rPr>
        <w:t>研</w:t>
      </w:r>
      <w:proofErr w:type="gramEnd"/>
      <w:r w:rsidRPr="0006279C">
        <w:rPr>
          <w:rFonts w:ascii="Times New Roman" w:eastAsia="標楷體" w:hAnsi="Times New Roman" w:cs="Times New Roman"/>
          <w:szCs w:val="21"/>
        </w:rPr>
        <w:t>修期間須保有本校學籍，不得中途辦理休學；海外</w:t>
      </w:r>
      <w:proofErr w:type="gramStart"/>
      <w:r w:rsidRPr="0006279C">
        <w:rPr>
          <w:rFonts w:ascii="Times New Roman" w:eastAsia="標楷體" w:hAnsi="Times New Roman" w:cs="Times New Roman"/>
          <w:szCs w:val="21"/>
        </w:rPr>
        <w:t>研</w:t>
      </w:r>
      <w:proofErr w:type="gramEnd"/>
      <w:r w:rsidRPr="0006279C">
        <w:rPr>
          <w:rFonts w:ascii="Times New Roman" w:eastAsia="標楷體" w:hAnsi="Times New Roman" w:cs="Times New Roman"/>
          <w:szCs w:val="21"/>
        </w:rPr>
        <w:t>修結束後須按照返國規定時間返國，並按照「南</w:t>
      </w:r>
      <w:proofErr w:type="gramStart"/>
      <w:r w:rsidRPr="0006279C">
        <w:rPr>
          <w:rFonts w:ascii="Times New Roman" w:eastAsia="標楷體" w:hAnsi="Times New Roman" w:cs="Times New Roman"/>
          <w:szCs w:val="21"/>
        </w:rPr>
        <w:t>臺</w:t>
      </w:r>
      <w:proofErr w:type="gramEnd"/>
      <w:r w:rsidRPr="0006279C">
        <w:rPr>
          <w:rFonts w:ascii="Times New Roman" w:eastAsia="標楷體" w:hAnsi="Times New Roman" w:cs="Times New Roman"/>
          <w:szCs w:val="21"/>
        </w:rPr>
        <w:t>科技大學學生境外</w:t>
      </w:r>
      <w:proofErr w:type="gramStart"/>
      <w:r w:rsidRPr="0006279C">
        <w:rPr>
          <w:rFonts w:ascii="Times New Roman" w:eastAsia="標楷體" w:hAnsi="Times New Roman" w:cs="Times New Roman"/>
          <w:szCs w:val="21"/>
        </w:rPr>
        <w:t>研</w:t>
      </w:r>
      <w:proofErr w:type="gramEnd"/>
      <w:r w:rsidRPr="0006279C">
        <w:rPr>
          <w:rFonts w:ascii="Times New Roman" w:eastAsia="標楷體" w:hAnsi="Times New Roman" w:cs="Times New Roman"/>
          <w:szCs w:val="21"/>
        </w:rPr>
        <w:t>修管理辦法」完成相關結案程序。</w:t>
      </w:r>
    </w:p>
    <w:p w:rsidR="0039404E" w:rsidRPr="0006279C" w:rsidRDefault="0039404E" w:rsidP="000C2868">
      <w:pPr>
        <w:ind w:leftChars="235" w:left="977" w:hangingChars="172" w:hanging="413"/>
        <w:jc w:val="both"/>
        <w:rPr>
          <w:rFonts w:ascii="Times New Roman" w:eastAsia="標楷體" w:hAnsi="Times New Roman" w:cs="Times New Roman"/>
          <w:szCs w:val="21"/>
        </w:rPr>
      </w:pPr>
      <w:r w:rsidRPr="0006279C">
        <w:rPr>
          <w:rFonts w:ascii="Times New Roman" w:eastAsia="標楷體" w:hAnsi="Times New Roman" w:cs="Times New Roman"/>
          <w:szCs w:val="21"/>
        </w:rPr>
        <w:t>(</w:t>
      </w:r>
      <w:r w:rsidRPr="0006279C">
        <w:rPr>
          <w:rFonts w:ascii="Times New Roman" w:eastAsia="標楷體" w:hAnsi="Times New Roman" w:cs="Times New Roman"/>
          <w:szCs w:val="21"/>
        </w:rPr>
        <w:t>四</w:t>
      </w:r>
      <w:r w:rsidRPr="0006279C">
        <w:rPr>
          <w:rFonts w:ascii="Times New Roman" w:eastAsia="標楷體" w:hAnsi="Times New Roman" w:cs="Times New Roman"/>
          <w:szCs w:val="21"/>
        </w:rPr>
        <w:t>)</w:t>
      </w:r>
      <w:r w:rsidRPr="0006279C">
        <w:rPr>
          <w:rFonts w:ascii="Times New Roman" w:eastAsia="標楷體" w:hAnsi="Times New Roman" w:cs="Times New Roman"/>
          <w:szCs w:val="24"/>
        </w:rPr>
        <w:t>學生返國後</w:t>
      </w:r>
      <w:r w:rsidRPr="0006279C">
        <w:rPr>
          <w:rFonts w:ascii="Times New Roman" w:eastAsia="標楷體" w:hAnsi="Times New Roman" w:cs="Times New Roman"/>
          <w:szCs w:val="24"/>
        </w:rPr>
        <w:t>2</w:t>
      </w:r>
      <w:proofErr w:type="gramStart"/>
      <w:r w:rsidRPr="0006279C">
        <w:rPr>
          <w:rFonts w:ascii="Times New Roman" w:eastAsia="標楷體" w:hAnsi="Times New Roman" w:cs="Times New Roman"/>
          <w:szCs w:val="24"/>
        </w:rPr>
        <w:t>週</w:t>
      </w:r>
      <w:proofErr w:type="gramEnd"/>
      <w:r w:rsidRPr="0006279C">
        <w:rPr>
          <w:rFonts w:ascii="Times New Roman" w:eastAsia="標楷體" w:hAnsi="Times New Roman" w:cs="Times New Roman"/>
          <w:szCs w:val="24"/>
        </w:rPr>
        <w:t>內，須繳交心得報告並得該學校同意錄製</w:t>
      </w:r>
      <w:r w:rsidRPr="0006279C">
        <w:rPr>
          <w:rFonts w:ascii="Times New Roman" w:eastAsia="標楷體" w:hAnsi="Times New Roman" w:cs="Times New Roman"/>
          <w:szCs w:val="24"/>
        </w:rPr>
        <w:t>3</w:t>
      </w:r>
      <w:r w:rsidRPr="0006279C">
        <w:rPr>
          <w:rFonts w:ascii="Times New Roman" w:eastAsia="標楷體" w:hAnsi="Times New Roman" w:cs="Times New Roman"/>
          <w:szCs w:val="24"/>
        </w:rPr>
        <w:t>分鐘介紹學校學習成果短片至國際暨兩岸事務處，並由國際暨兩岸事務處代為上傳至教育部指定網站，未如期完成者須繳回已領取之獎學金。</w:t>
      </w:r>
    </w:p>
    <w:p w:rsidR="0039404E" w:rsidRPr="0006279C" w:rsidRDefault="0039404E" w:rsidP="000C2868">
      <w:pPr>
        <w:ind w:leftChars="236" w:left="1274" w:hangingChars="295" w:hanging="708"/>
        <w:jc w:val="both"/>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五</w:t>
      </w:r>
      <w:r w:rsidRPr="0006279C">
        <w:rPr>
          <w:rFonts w:ascii="Times New Roman" w:eastAsia="標楷體" w:hAnsi="Times New Roman" w:cs="Times New Roman"/>
        </w:rPr>
        <w:t>)</w:t>
      </w:r>
      <w:r w:rsidRPr="0006279C">
        <w:rPr>
          <w:rFonts w:ascii="Times New Roman" w:eastAsia="標楷體" w:hAnsi="Times New Roman" w:cs="Times New Roman"/>
        </w:rPr>
        <w:t>學生有協助本校推動國際交流之義務。</w:t>
      </w:r>
    </w:p>
    <w:p w:rsidR="0039404E" w:rsidRPr="0006279C" w:rsidRDefault="0039404E" w:rsidP="000C2868">
      <w:pPr>
        <w:ind w:leftChars="235" w:left="977" w:hangingChars="172" w:hanging="413"/>
        <w:jc w:val="both"/>
        <w:rPr>
          <w:rFonts w:ascii="Times New Roman" w:eastAsia="標楷體" w:hAnsi="Times New Roman" w:cs="Times New Roman"/>
        </w:rPr>
      </w:pPr>
      <w:r w:rsidRPr="0006279C">
        <w:rPr>
          <w:rFonts w:ascii="Times New Roman" w:eastAsia="標楷體" w:hAnsi="Times New Roman" w:cs="Times New Roman"/>
        </w:rPr>
        <w:lastRenderedPageBreak/>
        <w:t>(</w:t>
      </w:r>
      <w:r w:rsidRPr="0006279C">
        <w:rPr>
          <w:rFonts w:ascii="Times New Roman" w:eastAsia="標楷體" w:hAnsi="Times New Roman" w:cs="Times New Roman"/>
        </w:rPr>
        <w:t>六</w:t>
      </w:r>
      <w:r w:rsidRPr="0006279C">
        <w:rPr>
          <w:rFonts w:ascii="Times New Roman" w:eastAsia="標楷體" w:hAnsi="Times New Roman" w:cs="Times New Roman"/>
        </w:rPr>
        <w:t>)</w:t>
      </w:r>
      <w:r w:rsidRPr="0006279C">
        <w:rPr>
          <w:rFonts w:ascii="Times New Roman" w:eastAsia="標楷體" w:hAnsi="Times New Roman" w:cs="Times New Roman"/>
        </w:rPr>
        <w:t>本獎學金僅適用於申請之當學期</w:t>
      </w:r>
      <w:r w:rsidRPr="0006279C">
        <w:rPr>
          <w:rFonts w:ascii="Times New Roman" w:eastAsia="標楷體" w:hAnsi="Times New Roman" w:cs="Times New Roman"/>
        </w:rPr>
        <w:t>(</w:t>
      </w:r>
      <w:r w:rsidRPr="0006279C">
        <w:rPr>
          <w:rFonts w:ascii="Times New Roman" w:eastAsia="標楷體" w:hAnsi="Times New Roman" w:cs="Times New Roman"/>
        </w:rPr>
        <w:t>年</w:t>
      </w:r>
      <w:r w:rsidRPr="0006279C">
        <w:rPr>
          <w:rFonts w:ascii="Times New Roman" w:eastAsia="標楷體" w:hAnsi="Times New Roman" w:cs="Times New Roman"/>
        </w:rPr>
        <w:t>)</w:t>
      </w:r>
      <w:r w:rsidRPr="0006279C">
        <w:rPr>
          <w:rFonts w:ascii="Times New Roman" w:eastAsia="標楷體" w:hAnsi="Times New Roman" w:cs="Times New Roman"/>
        </w:rPr>
        <w:t>，放棄獎學金者應重新申請。無故放棄者不得再申請本獎學金。</w:t>
      </w:r>
    </w:p>
    <w:p w:rsidR="0039404E" w:rsidRPr="0006279C" w:rsidRDefault="0039404E" w:rsidP="000C2868">
      <w:pPr>
        <w:ind w:leftChars="235" w:left="1272" w:hangingChars="295" w:hanging="708"/>
        <w:jc w:val="both"/>
        <w:rPr>
          <w:rFonts w:ascii="Times New Roman" w:eastAsia="標楷體" w:hAnsi="Times New Roman" w:cs="Times New Roman"/>
        </w:rPr>
      </w:pPr>
      <w:r w:rsidRPr="0006279C">
        <w:rPr>
          <w:rFonts w:ascii="Times New Roman" w:eastAsia="標楷體" w:hAnsi="Times New Roman" w:cs="Times New Roman"/>
          <w:szCs w:val="21"/>
        </w:rPr>
        <w:t>(</w:t>
      </w:r>
      <w:r w:rsidRPr="0006279C">
        <w:rPr>
          <w:rFonts w:ascii="Times New Roman" w:eastAsia="標楷體" w:hAnsi="Times New Roman" w:cs="Times New Roman"/>
          <w:szCs w:val="21"/>
        </w:rPr>
        <w:t>七</w:t>
      </w:r>
      <w:r w:rsidRPr="0006279C">
        <w:rPr>
          <w:rFonts w:ascii="Times New Roman" w:eastAsia="標楷體" w:hAnsi="Times New Roman" w:cs="Times New Roman"/>
          <w:szCs w:val="21"/>
        </w:rPr>
        <w:t>)</w:t>
      </w:r>
      <w:r w:rsidRPr="0006279C">
        <w:rPr>
          <w:rFonts w:ascii="Times New Roman" w:eastAsia="標楷體" w:hAnsi="Times New Roman" w:cs="Times New Roman"/>
          <w:szCs w:val="21"/>
        </w:rPr>
        <w:t>獲得本獎學金之學生不得同時領取我國政府提供之其他出國補助。</w:t>
      </w:r>
    </w:p>
    <w:p w:rsidR="0039404E" w:rsidRPr="0006279C" w:rsidRDefault="0039404E" w:rsidP="000C2868">
      <w:pPr>
        <w:rPr>
          <w:rFonts w:ascii="Times New Roman" w:eastAsia="標楷體" w:hAnsi="Times New Roman" w:cs="Times New Roman"/>
          <w:szCs w:val="21"/>
        </w:rPr>
      </w:pPr>
      <w:r w:rsidRPr="0006279C">
        <w:rPr>
          <w:rFonts w:ascii="Times New Roman" w:eastAsia="標楷體" w:hAnsi="Times New Roman" w:cs="Times New Roman"/>
        </w:rPr>
        <w:t>九、</w:t>
      </w:r>
      <w:r w:rsidRPr="0006279C">
        <w:rPr>
          <w:rFonts w:ascii="Times New Roman" w:eastAsia="標楷體" w:hAnsi="Times New Roman" w:cs="Times New Roman"/>
          <w:szCs w:val="21"/>
        </w:rPr>
        <w:t>若違反教育部及本校之相關規定，須繳回已領取之獎學金。</w:t>
      </w:r>
    </w:p>
    <w:p w:rsidR="0039404E" w:rsidRPr="0006279C" w:rsidRDefault="0039404E" w:rsidP="000C2868">
      <w:pPr>
        <w:ind w:left="461" w:hangingChars="192" w:hanging="461"/>
        <w:jc w:val="both"/>
        <w:rPr>
          <w:rFonts w:ascii="Times New Roman" w:eastAsia="標楷體" w:hAnsi="Times New Roman" w:cs="Times New Roman"/>
        </w:rPr>
      </w:pPr>
      <w:r w:rsidRPr="0006279C">
        <w:rPr>
          <w:rFonts w:ascii="Times New Roman" w:eastAsia="標楷體" w:hAnsi="Times New Roman" w:cs="Times New Roman"/>
        </w:rPr>
        <w:t>十、本要點如有未盡事宜，依相關規定辦理。</w:t>
      </w:r>
    </w:p>
    <w:p w:rsidR="0039404E" w:rsidRPr="0006279C" w:rsidRDefault="0039404E" w:rsidP="000C2868">
      <w:pPr>
        <w:ind w:left="420" w:hangingChars="175" w:hanging="420"/>
        <w:jc w:val="both"/>
        <w:rPr>
          <w:rFonts w:ascii="Times New Roman" w:eastAsia="標楷體" w:hAnsi="Times New Roman" w:cs="Times New Roman"/>
        </w:rPr>
      </w:pPr>
      <w:r w:rsidRPr="0006279C">
        <w:rPr>
          <w:rFonts w:ascii="Times New Roman" w:eastAsia="標楷體" w:hAnsi="Times New Roman" w:cs="Times New Roman"/>
          <w:szCs w:val="21"/>
        </w:rPr>
        <w:t>十一</w:t>
      </w:r>
      <w:r w:rsidRPr="0006279C">
        <w:rPr>
          <w:rFonts w:ascii="Times New Roman" w:eastAsia="標楷體" w:hAnsi="Times New Roman" w:cs="Times New Roman"/>
        </w:rPr>
        <w:t>、本要點經行政會議通過後，陳請校長核定後公布施行，修正時亦同。</w:t>
      </w:r>
    </w:p>
    <w:p w:rsidR="0039404E" w:rsidRPr="0006279C" w:rsidRDefault="0039404E" w:rsidP="000C2868">
      <w:pPr>
        <w:rPr>
          <w:rFonts w:ascii="Times New Roman" w:eastAsia="標楷體" w:hAnsi="Times New Roman" w:cs="Times New Roman"/>
          <w:sz w:val="28"/>
          <w:szCs w:val="28"/>
          <w:u w:val="single"/>
        </w:rPr>
      </w:pPr>
      <w:r w:rsidRPr="0006279C">
        <w:rPr>
          <w:rFonts w:ascii="Times New Roman" w:eastAsia="標楷體" w:hAnsi="Times New Roman" w:cs="Times New Roman"/>
        </w:rPr>
        <w:br w:type="page"/>
      </w:r>
    </w:p>
    <w:p w:rsidR="0039404E" w:rsidRPr="0006279C" w:rsidRDefault="0039404E" w:rsidP="0039404E">
      <w:pPr>
        <w:spacing w:line="0" w:lineRule="atLeast"/>
        <w:jc w:val="center"/>
        <w:rPr>
          <w:rFonts w:ascii="Times New Roman" w:eastAsia="標楷體" w:hAnsi="Times New Roman" w:cs="Times New Roman"/>
          <w:b/>
          <w:sz w:val="32"/>
          <w:szCs w:val="32"/>
        </w:rPr>
      </w:pPr>
      <w:r w:rsidRPr="0006279C">
        <w:rPr>
          <w:rFonts w:ascii="Times New Roman" w:eastAsia="標楷體" w:hAnsi="Times New Roman" w:cs="Times New Roman"/>
          <w:b/>
          <w:noProof/>
          <w:sz w:val="32"/>
          <w:szCs w:val="32"/>
        </w:rPr>
        <w:lastRenderedPageBreak/>
        <mc:AlternateContent>
          <mc:Choice Requires="wps">
            <w:drawing>
              <wp:anchor distT="0" distB="0" distL="114300" distR="114300" simplePos="0" relativeHeight="251570688" behindDoc="0" locked="0" layoutInCell="1" allowOverlap="1" wp14:anchorId="09055283" wp14:editId="2C3B0ECF">
                <wp:simplePos x="0" y="0"/>
                <wp:positionH relativeFrom="column">
                  <wp:posOffset>5359400</wp:posOffset>
                </wp:positionH>
                <wp:positionV relativeFrom="paragraph">
                  <wp:posOffset>-543560</wp:posOffset>
                </wp:positionV>
                <wp:extent cx="685800" cy="342900"/>
                <wp:effectExtent l="12065" t="9525" r="6985" b="9525"/>
                <wp:wrapNone/>
                <wp:docPr id="56" name="文字方塊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42900"/>
                        </a:xfrm>
                        <a:prstGeom prst="rect">
                          <a:avLst/>
                        </a:prstGeom>
                        <a:solidFill>
                          <a:srgbClr val="FFFFFF"/>
                        </a:solidFill>
                        <a:ln w="9525">
                          <a:solidFill>
                            <a:srgbClr val="000000"/>
                          </a:solidFill>
                          <a:miter lim="800000"/>
                          <a:headEnd/>
                          <a:tailEnd/>
                        </a:ln>
                      </wps:spPr>
                      <wps:txbx>
                        <w:txbxContent>
                          <w:p w:rsidR="008F5EE4" w:rsidRPr="00DC3CBA" w:rsidRDefault="008F5EE4" w:rsidP="0039404E">
                            <w:pPr>
                              <w:rPr>
                                <w:rFonts w:ascii="標楷體" w:eastAsia="標楷體" w:hAnsi="標楷體"/>
                              </w:rPr>
                            </w:pPr>
                            <w:r>
                              <w:rPr>
                                <w:rFonts w:ascii="標楷體" w:eastAsia="標楷體" w:hAnsi="標楷體" w:hint="eastAsia"/>
                              </w:rPr>
                              <w:t>附件一</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055283" id="文字方塊 56" o:spid="_x0000_s1031" type="#_x0000_t202" style="position:absolute;left:0;text-align:left;margin-left:422pt;margin-top:-42.8pt;width:54pt;height:27pt;z-index:25157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3CqeQgIAAFwEAAAOAAAAZHJzL2Uyb0RvYy54bWysVF2O0zAQfkfiDpbfadLSljZqulq6FCEt&#10;P9LCAVzHSSwcj7HdJuUCSBxgeeYAHIAD7Z6DsdPtlr8XRB6sGc/4m5lvZrI46xpFdsI6CTqnw0FK&#10;idAcCqmrnL57u340o8R5pgumQIuc7oWjZ8uHDxatycQIalCFsARBtMtak9Pae5MlieO1aJgbgBEa&#10;jSXYhnlUbZUUlrWI3qhklKbTpAVbGAtcOIe3F72RLiN+WQruX5elE56onGJuPp42nptwJssFyyrL&#10;TC35IQ32D1k0TGoMeoS6YJ6RrZW/QTWSW3BQ+gGHJoGylFzEGrCaYfpLNVc1MyLWguQ4c6TJ/T9Y&#10;/mr3xhJZ5HQypUSzBnt0e/3p5tuX2+vvN18/E7xGjlrjMnS9Mujsu6fQYa9jvc5cAn/viIZVzXQl&#10;zq2FthaswByH4WVy8rTHcQFk076EAmOxrYcI1JW2CQQiJQTRsVf7Y39E5wnHy+lsMkvRwtH0eDya&#10;oxwisOzusbHOPxfQkCDk1GL7IzjbXTrfu965hFgOlCzWUqmo2GqzUpbsGI7KOn4H9J/clCZtTueT&#10;0aSv/68Qafz+BNFIjzOvZJNTLAe/4MSywNozXUTZM6l6GatT+kBjYK7n0Hebru9aeBso3kCxR14t&#10;9COOK4lCDfYjJS2Od07dhy2zghL1QmNv5sPxOOxDVMaTJyNU7Kllc2phmiNUTj0lvbjy/Q5tjZVV&#10;jZH6adBwjv0sZeT6PqtD+jjCsVuHdQs7cqpHr/ufwvIHAAAA//8DAFBLAwQUAAYACAAAACEAWLS6&#10;wuAAAAALAQAADwAAAGRycy9kb3ducmV2LnhtbEyPzU7DMBCE70i8g7VIXFDr9C+kIU6FkED0BgXB&#10;1Y23SYS9DrGbhrdne4Ljzo5mvik2o7NiwD60nhTMpgkIpMqblmoF72+PkwxEiJqMtp5QwQ8G2JSX&#10;F4XOjT/RKw67WAsOoZBrBU2MXS5lqBp0Okx9h8S/g++djnz2tTS9PnG4s3KeJKl0uiVuaHSHDw1W&#10;X7ujU5Atn4fPsF28fFTpwa7jze3w9N0rdX013t+BiDjGPzOc8RkdSmba+yOZIOw5Y8lbooJJtkpB&#10;sGO9mrOyZ2UxS0GWhfy/ofwFAAD//wMAUEsBAi0AFAAGAAgAAAAhALaDOJL+AAAA4QEAABMAAAAA&#10;AAAAAAAAAAAAAAAAAFtDb250ZW50X1R5cGVzXS54bWxQSwECLQAUAAYACAAAACEAOP0h/9YAAACU&#10;AQAACwAAAAAAAAAAAAAAAAAvAQAAX3JlbHMvLnJlbHNQSwECLQAUAAYACAAAACEAcNwqnkICAABc&#10;BAAADgAAAAAAAAAAAAAAAAAuAgAAZHJzL2Uyb0RvYy54bWxQSwECLQAUAAYACAAAACEAWLS6wuAA&#10;AAALAQAADwAAAAAAAAAAAAAAAACcBAAAZHJzL2Rvd25yZXYueG1sUEsFBgAAAAAEAAQA8wAAAKkF&#10;AAAAAA==&#10;">
                <v:textbox>
                  <w:txbxContent>
                    <w:p w:rsidR="008F5EE4" w:rsidRPr="00DC3CBA" w:rsidRDefault="008F5EE4" w:rsidP="0039404E">
                      <w:pPr>
                        <w:rPr>
                          <w:rFonts w:ascii="標楷體" w:eastAsia="標楷體" w:hAnsi="標楷體"/>
                        </w:rPr>
                      </w:pPr>
                      <w:r>
                        <w:rPr>
                          <w:rFonts w:ascii="標楷體" w:eastAsia="標楷體" w:hAnsi="標楷體" w:hint="eastAsia"/>
                        </w:rPr>
                        <w:t>附件一</w:t>
                      </w:r>
                    </w:p>
                  </w:txbxContent>
                </v:textbox>
              </v:shape>
            </w:pict>
          </mc:Fallback>
        </mc:AlternateContent>
      </w:r>
      <w:r w:rsidRPr="0006279C">
        <w:rPr>
          <w:rFonts w:ascii="Times New Roman" w:eastAsia="標楷體" w:hAnsi="Times New Roman" w:cs="Times New Roman"/>
          <w:b/>
          <w:sz w:val="32"/>
          <w:szCs w:val="32"/>
        </w:rPr>
        <w:t>南</w:t>
      </w:r>
      <w:proofErr w:type="gramStart"/>
      <w:r w:rsidRPr="0006279C">
        <w:rPr>
          <w:rFonts w:ascii="Times New Roman" w:eastAsia="標楷體" w:hAnsi="Times New Roman" w:cs="Times New Roman"/>
          <w:b/>
          <w:sz w:val="32"/>
          <w:szCs w:val="32"/>
        </w:rPr>
        <w:t>臺</w:t>
      </w:r>
      <w:proofErr w:type="gramEnd"/>
      <w:r w:rsidRPr="0006279C">
        <w:rPr>
          <w:rFonts w:ascii="Times New Roman" w:eastAsia="標楷體" w:hAnsi="Times New Roman" w:cs="Times New Roman"/>
          <w:b/>
          <w:sz w:val="32"/>
          <w:szCs w:val="32"/>
        </w:rPr>
        <w:t>科技大學出國留學獎學金語言成績標準</w:t>
      </w:r>
    </w:p>
    <w:tbl>
      <w:tblPr>
        <w:tblpPr w:leftFromText="180" w:rightFromText="180" w:vertAnchor="text" w:horzAnchor="margin" w:tblpXSpec="center" w:tblpY="362"/>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44"/>
        <w:gridCol w:w="3780"/>
        <w:gridCol w:w="3924"/>
      </w:tblGrid>
      <w:tr w:rsidR="0039404E" w:rsidRPr="0006279C" w:rsidTr="0006279C">
        <w:trPr>
          <w:trHeight w:val="1248"/>
        </w:trPr>
        <w:tc>
          <w:tcPr>
            <w:tcW w:w="1944" w:type="dxa"/>
            <w:tcBorders>
              <w:tl2br w:val="single" w:sz="4" w:space="0" w:color="auto"/>
            </w:tcBorders>
            <w:vAlign w:val="center"/>
          </w:tcPr>
          <w:p w:rsidR="0039404E" w:rsidRPr="0006279C" w:rsidRDefault="0039404E" w:rsidP="0006279C">
            <w:pPr>
              <w:spacing w:line="0" w:lineRule="atLeast"/>
              <w:jc w:val="center"/>
              <w:rPr>
                <w:rFonts w:ascii="Times New Roman" w:eastAsia="標楷體" w:hAnsi="Times New Roman" w:cs="Times New Roman"/>
              </w:rPr>
            </w:pPr>
            <w:r w:rsidRPr="0006279C">
              <w:rPr>
                <w:rFonts w:ascii="Times New Roman" w:eastAsia="標楷體" w:hAnsi="Times New Roman" w:cs="Times New Roman"/>
              </w:rPr>
              <w:t xml:space="preserve">    </w:t>
            </w:r>
            <w:r w:rsidRPr="0006279C">
              <w:rPr>
                <w:rFonts w:ascii="Times New Roman" w:eastAsia="標楷體" w:hAnsi="Times New Roman" w:cs="Times New Roman"/>
              </w:rPr>
              <w:t>語言</w:t>
            </w:r>
          </w:p>
          <w:p w:rsidR="0039404E" w:rsidRPr="0006279C" w:rsidRDefault="0039404E" w:rsidP="0006279C">
            <w:pPr>
              <w:spacing w:line="0" w:lineRule="atLeast"/>
              <w:jc w:val="center"/>
              <w:rPr>
                <w:rFonts w:ascii="Times New Roman" w:eastAsia="標楷體" w:hAnsi="Times New Roman" w:cs="Times New Roman"/>
              </w:rPr>
            </w:pPr>
          </w:p>
          <w:p w:rsidR="0039404E" w:rsidRPr="0006279C" w:rsidRDefault="0039404E" w:rsidP="0006279C">
            <w:pPr>
              <w:spacing w:line="0" w:lineRule="atLeast"/>
              <w:rPr>
                <w:rFonts w:ascii="Times New Roman" w:eastAsia="標楷體" w:hAnsi="Times New Roman" w:cs="Times New Roman"/>
              </w:rPr>
            </w:pPr>
            <w:r w:rsidRPr="0006279C">
              <w:rPr>
                <w:rFonts w:ascii="Times New Roman" w:eastAsia="標楷體" w:hAnsi="Times New Roman" w:cs="Times New Roman"/>
              </w:rPr>
              <w:t>系所</w:t>
            </w:r>
          </w:p>
        </w:tc>
        <w:tc>
          <w:tcPr>
            <w:tcW w:w="3780" w:type="dxa"/>
            <w:vAlign w:val="center"/>
          </w:tcPr>
          <w:p w:rsidR="0039404E" w:rsidRPr="0006279C" w:rsidRDefault="0039404E" w:rsidP="0006279C">
            <w:pPr>
              <w:spacing w:line="0" w:lineRule="atLeast"/>
              <w:jc w:val="center"/>
              <w:rPr>
                <w:rFonts w:ascii="Times New Roman" w:eastAsia="標楷體" w:hAnsi="Times New Roman" w:cs="Times New Roman"/>
              </w:rPr>
            </w:pPr>
            <w:r w:rsidRPr="0006279C">
              <w:rPr>
                <w:rFonts w:ascii="Times New Roman" w:eastAsia="標楷體" w:hAnsi="Times New Roman" w:cs="Times New Roman"/>
              </w:rPr>
              <w:t>英文</w:t>
            </w:r>
          </w:p>
        </w:tc>
        <w:tc>
          <w:tcPr>
            <w:tcW w:w="3924" w:type="dxa"/>
            <w:vAlign w:val="center"/>
          </w:tcPr>
          <w:p w:rsidR="0039404E" w:rsidRPr="0006279C" w:rsidRDefault="0039404E" w:rsidP="0006279C">
            <w:pPr>
              <w:spacing w:line="0" w:lineRule="atLeast"/>
              <w:jc w:val="center"/>
              <w:rPr>
                <w:rFonts w:ascii="Times New Roman" w:eastAsia="標楷體" w:hAnsi="Times New Roman" w:cs="Times New Roman"/>
              </w:rPr>
            </w:pPr>
            <w:r w:rsidRPr="0006279C">
              <w:rPr>
                <w:rFonts w:ascii="Times New Roman" w:eastAsia="標楷體" w:hAnsi="Times New Roman" w:cs="Times New Roman"/>
              </w:rPr>
              <w:t>日文</w:t>
            </w:r>
          </w:p>
        </w:tc>
      </w:tr>
      <w:tr w:rsidR="0006279C" w:rsidRPr="0006279C" w:rsidTr="0006279C">
        <w:trPr>
          <w:trHeight w:val="1416"/>
        </w:trPr>
        <w:tc>
          <w:tcPr>
            <w:tcW w:w="1944" w:type="dxa"/>
            <w:vAlign w:val="center"/>
          </w:tcPr>
          <w:p w:rsidR="0039404E" w:rsidRPr="0006279C" w:rsidRDefault="0039404E" w:rsidP="0006279C">
            <w:pPr>
              <w:spacing w:line="0" w:lineRule="atLeast"/>
              <w:jc w:val="center"/>
              <w:rPr>
                <w:rFonts w:ascii="Times New Roman" w:eastAsia="標楷體" w:hAnsi="Times New Roman" w:cs="Times New Roman"/>
              </w:rPr>
            </w:pPr>
            <w:r w:rsidRPr="0006279C">
              <w:rPr>
                <w:rFonts w:ascii="Times New Roman" w:eastAsia="標楷體" w:hAnsi="Times New Roman" w:cs="Times New Roman"/>
              </w:rPr>
              <w:t>應用英語系所</w:t>
            </w:r>
          </w:p>
        </w:tc>
        <w:tc>
          <w:tcPr>
            <w:tcW w:w="3780" w:type="dxa"/>
            <w:vAlign w:val="center"/>
          </w:tcPr>
          <w:p w:rsidR="0039404E" w:rsidRPr="0006279C" w:rsidRDefault="0039404E" w:rsidP="0006279C">
            <w:pPr>
              <w:spacing w:line="0" w:lineRule="atLeast"/>
              <w:jc w:val="both"/>
              <w:rPr>
                <w:rFonts w:ascii="Times New Roman" w:eastAsia="標楷體" w:hAnsi="Times New Roman" w:cs="Times New Roman"/>
              </w:rPr>
            </w:pPr>
            <w:r w:rsidRPr="0006279C">
              <w:rPr>
                <w:rFonts w:ascii="Times New Roman" w:eastAsia="標楷體" w:hAnsi="Times New Roman" w:cs="Times New Roman"/>
              </w:rPr>
              <w:t>網路測驗托福</w:t>
            </w:r>
            <w:r w:rsidRPr="0006279C">
              <w:rPr>
                <w:rFonts w:ascii="Times New Roman" w:eastAsia="標楷體" w:hAnsi="Times New Roman" w:cs="Times New Roman"/>
              </w:rPr>
              <w:t>(iBT)  79</w:t>
            </w:r>
            <w:r w:rsidRPr="0006279C">
              <w:rPr>
                <w:rFonts w:ascii="Times New Roman" w:eastAsia="標楷體" w:hAnsi="Times New Roman" w:cs="Times New Roman"/>
              </w:rPr>
              <w:t>以上</w:t>
            </w:r>
          </w:p>
          <w:p w:rsidR="0039404E" w:rsidRPr="0006279C" w:rsidRDefault="0039404E" w:rsidP="0006279C">
            <w:pPr>
              <w:spacing w:line="0" w:lineRule="atLeast"/>
              <w:jc w:val="both"/>
              <w:rPr>
                <w:rFonts w:ascii="Times New Roman" w:eastAsia="標楷體" w:hAnsi="Times New Roman" w:cs="Times New Roman"/>
              </w:rPr>
            </w:pPr>
            <w:r w:rsidRPr="0006279C">
              <w:rPr>
                <w:rFonts w:ascii="Times New Roman" w:eastAsia="標楷體" w:hAnsi="Times New Roman" w:cs="Times New Roman"/>
              </w:rPr>
              <w:t>紙筆測驗托福</w:t>
            </w:r>
            <w:r w:rsidRPr="0006279C">
              <w:rPr>
                <w:rFonts w:ascii="Times New Roman" w:eastAsia="標楷體" w:hAnsi="Times New Roman" w:cs="Times New Roman"/>
              </w:rPr>
              <w:t>(ITP)  550</w:t>
            </w:r>
            <w:r w:rsidRPr="0006279C">
              <w:rPr>
                <w:rFonts w:ascii="Times New Roman" w:eastAsia="標楷體" w:hAnsi="Times New Roman" w:cs="Times New Roman"/>
              </w:rPr>
              <w:t>以上</w:t>
            </w:r>
          </w:p>
          <w:p w:rsidR="0039404E" w:rsidRPr="0006279C" w:rsidRDefault="0039404E" w:rsidP="0006279C">
            <w:pPr>
              <w:spacing w:line="0" w:lineRule="atLeast"/>
              <w:jc w:val="both"/>
              <w:rPr>
                <w:rFonts w:ascii="Times New Roman" w:eastAsia="標楷體" w:hAnsi="Times New Roman" w:cs="Times New Roman"/>
              </w:rPr>
            </w:pPr>
            <w:r w:rsidRPr="0006279C">
              <w:rPr>
                <w:rFonts w:ascii="Times New Roman" w:eastAsia="標楷體" w:hAnsi="Times New Roman" w:cs="Times New Roman"/>
              </w:rPr>
              <w:t xml:space="preserve">IELTS 6.0 </w:t>
            </w:r>
            <w:r w:rsidRPr="0006279C">
              <w:rPr>
                <w:rFonts w:ascii="Times New Roman" w:eastAsia="標楷體" w:hAnsi="Times New Roman" w:cs="Times New Roman"/>
              </w:rPr>
              <w:t>以上</w:t>
            </w:r>
          </w:p>
        </w:tc>
        <w:tc>
          <w:tcPr>
            <w:tcW w:w="3924" w:type="dxa"/>
            <w:vAlign w:val="center"/>
          </w:tcPr>
          <w:p w:rsidR="0039404E" w:rsidRPr="0006279C" w:rsidRDefault="0039404E" w:rsidP="0006279C">
            <w:pPr>
              <w:spacing w:line="0" w:lineRule="atLeast"/>
              <w:jc w:val="center"/>
              <w:rPr>
                <w:rFonts w:ascii="Times New Roman" w:eastAsia="標楷體" w:hAnsi="Times New Roman" w:cs="Times New Roman"/>
              </w:rPr>
            </w:pPr>
            <w:r w:rsidRPr="0006279C">
              <w:rPr>
                <w:rFonts w:ascii="Times New Roman" w:eastAsia="標楷體" w:hAnsi="Times New Roman" w:cs="Times New Roman"/>
              </w:rPr>
              <w:t>日本語能力測驗</w:t>
            </w:r>
            <w:r w:rsidRPr="0006279C">
              <w:rPr>
                <w:rFonts w:ascii="Times New Roman" w:eastAsia="標楷體" w:hAnsi="Times New Roman" w:cs="Times New Roman"/>
              </w:rPr>
              <w:t>(JLPT)</w:t>
            </w:r>
          </w:p>
          <w:p w:rsidR="0039404E" w:rsidRPr="0006279C" w:rsidRDefault="0039404E" w:rsidP="0006279C">
            <w:pPr>
              <w:spacing w:line="0" w:lineRule="atLeast"/>
              <w:jc w:val="center"/>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財團法人語言訓練中心辦理</w:t>
            </w:r>
            <w:r w:rsidRPr="0006279C">
              <w:rPr>
                <w:rFonts w:ascii="Times New Roman" w:eastAsia="標楷體" w:hAnsi="Times New Roman" w:cs="Times New Roman"/>
              </w:rPr>
              <w:t>)</w:t>
            </w:r>
          </w:p>
          <w:p w:rsidR="0039404E" w:rsidRPr="0006279C" w:rsidRDefault="0039404E" w:rsidP="0006279C">
            <w:pPr>
              <w:spacing w:line="0" w:lineRule="atLeast"/>
              <w:jc w:val="center"/>
              <w:rPr>
                <w:rFonts w:ascii="Times New Roman" w:eastAsia="標楷體" w:hAnsi="Times New Roman" w:cs="Times New Roman"/>
              </w:rPr>
            </w:pPr>
            <w:r w:rsidRPr="0006279C">
              <w:rPr>
                <w:rFonts w:ascii="Times New Roman" w:eastAsia="標楷體" w:hAnsi="Times New Roman" w:cs="Times New Roman"/>
              </w:rPr>
              <w:t>二級或</w:t>
            </w:r>
            <w:r w:rsidRPr="0006279C">
              <w:rPr>
                <w:rFonts w:ascii="Times New Roman" w:eastAsia="標楷體" w:hAnsi="Times New Roman" w:cs="Times New Roman"/>
              </w:rPr>
              <w:t>N2</w:t>
            </w:r>
            <w:r w:rsidRPr="0006279C">
              <w:rPr>
                <w:rFonts w:ascii="Times New Roman" w:eastAsia="標楷體" w:hAnsi="Times New Roman" w:cs="Times New Roman"/>
              </w:rPr>
              <w:t>合格</w:t>
            </w:r>
          </w:p>
        </w:tc>
      </w:tr>
      <w:tr w:rsidR="0006279C" w:rsidRPr="0006279C" w:rsidTr="0006279C">
        <w:trPr>
          <w:trHeight w:val="1250"/>
        </w:trPr>
        <w:tc>
          <w:tcPr>
            <w:tcW w:w="1944" w:type="dxa"/>
            <w:vAlign w:val="center"/>
          </w:tcPr>
          <w:p w:rsidR="0039404E" w:rsidRPr="0006279C" w:rsidRDefault="0039404E" w:rsidP="0006279C">
            <w:pPr>
              <w:spacing w:line="0" w:lineRule="atLeast"/>
              <w:jc w:val="center"/>
              <w:rPr>
                <w:rFonts w:ascii="Times New Roman" w:eastAsia="標楷體" w:hAnsi="Times New Roman" w:cs="Times New Roman"/>
              </w:rPr>
            </w:pPr>
            <w:r w:rsidRPr="0006279C">
              <w:rPr>
                <w:rFonts w:ascii="Times New Roman" w:eastAsia="標楷體" w:hAnsi="Times New Roman" w:cs="Times New Roman"/>
              </w:rPr>
              <w:t>應用日語系所</w:t>
            </w:r>
          </w:p>
        </w:tc>
        <w:tc>
          <w:tcPr>
            <w:tcW w:w="3780" w:type="dxa"/>
            <w:vAlign w:val="center"/>
          </w:tcPr>
          <w:p w:rsidR="0039404E" w:rsidRPr="0006279C" w:rsidRDefault="0039404E" w:rsidP="0006279C">
            <w:pPr>
              <w:spacing w:line="0" w:lineRule="atLeast"/>
              <w:jc w:val="both"/>
              <w:rPr>
                <w:rFonts w:ascii="Times New Roman" w:eastAsia="標楷體" w:hAnsi="Times New Roman" w:cs="Times New Roman"/>
              </w:rPr>
            </w:pPr>
            <w:r w:rsidRPr="0006279C">
              <w:rPr>
                <w:rFonts w:ascii="Times New Roman" w:eastAsia="標楷體" w:hAnsi="Times New Roman" w:cs="Times New Roman"/>
              </w:rPr>
              <w:t>網路測驗托福</w:t>
            </w:r>
            <w:r w:rsidRPr="0006279C">
              <w:rPr>
                <w:rFonts w:ascii="Times New Roman" w:eastAsia="標楷體" w:hAnsi="Times New Roman" w:cs="Times New Roman"/>
              </w:rPr>
              <w:t>(iBT)  71</w:t>
            </w:r>
            <w:r w:rsidRPr="0006279C">
              <w:rPr>
                <w:rFonts w:ascii="Times New Roman" w:eastAsia="標楷體" w:hAnsi="Times New Roman" w:cs="Times New Roman"/>
              </w:rPr>
              <w:t>以上</w:t>
            </w:r>
          </w:p>
          <w:p w:rsidR="0039404E" w:rsidRPr="0006279C" w:rsidRDefault="0039404E" w:rsidP="0006279C">
            <w:pPr>
              <w:spacing w:line="0" w:lineRule="atLeast"/>
              <w:jc w:val="both"/>
              <w:rPr>
                <w:rFonts w:ascii="Times New Roman" w:eastAsia="標楷體" w:hAnsi="Times New Roman" w:cs="Times New Roman"/>
              </w:rPr>
            </w:pPr>
            <w:r w:rsidRPr="0006279C">
              <w:rPr>
                <w:rFonts w:ascii="Times New Roman" w:eastAsia="標楷體" w:hAnsi="Times New Roman" w:cs="Times New Roman"/>
              </w:rPr>
              <w:t>紙筆測驗托福</w:t>
            </w:r>
            <w:r w:rsidRPr="0006279C">
              <w:rPr>
                <w:rFonts w:ascii="Times New Roman" w:eastAsia="標楷體" w:hAnsi="Times New Roman" w:cs="Times New Roman"/>
              </w:rPr>
              <w:t>(ITP)  530</w:t>
            </w:r>
            <w:r w:rsidRPr="0006279C">
              <w:rPr>
                <w:rFonts w:ascii="Times New Roman" w:eastAsia="標楷體" w:hAnsi="Times New Roman" w:cs="Times New Roman"/>
              </w:rPr>
              <w:t>以上</w:t>
            </w:r>
          </w:p>
          <w:p w:rsidR="0039404E" w:rsidRPr="0006279C" w:rsidRDefault="0039404E" w:rsidP="0006279C">
            <w:pPr>
              <w:spacing w:line="0" w:lineRule="atLeast"/>
              <w:jc w:val="both"/>
              <w:rPr>
                <w:rFonts w:ascii="Times New Roman" w:eastAsia="標楷體" w:hAnsi="Times New Roman" w:cs="Times New Roman"/>
              </w:rPr>
            </w:pPr>
            <w:r w:rsidRPr="0006279C">
              <w:rPr>
                <w:rFonts w:ascii="Times New Roman" w:eastAsia="標楷體" w:hAnsi="Times New Roman" w:cs="Times New Roman"/>
              </w:rPr>
              <w:t xml:space="preserve">IELTS 5.5 </w:t>
            </w:r>
            <w:r w:rsidRPr="0006279C">
              <w:rPr>
                <w:rFonts w:ascii="Times New Roman" w:eastAsia="標楷體" w:hAnsi="Times New Roman" w:cs="Times New Roman"/>
              </w:rPr>
              <w:t>以上</w:t>
            </w:r>
          </w:p>
        </w:tc>
        <w:tc>
          <w:tcPr>
            <w:tcW w:w="3924" w:type="dxa"/>
            <w:vAlign w:val="center"/>
          </w:tcPr>
          <w:p w:rsidR="0039404E" w:rsidRPr="0006279C" w:rsidRDefault="0039404E" w:rsidP="0006279C">
            <w:pPr>
              <w:spacing w:line="0" w:lineRule="atLeast"/>
              <w:jc w:val="center"/>
              <w:rPr>
                <w:rFonts w:ascii="Times New Roman" w:eastAsia="標楷體" w:hAnsi="Times New Roman" w:cs="Times New Roman"/>
              </w:rPr>
            </w:pPr>
            <w:r w:rsidRPr="0006279C">
              <w:rPr>
                <w:rFonts w:ascii="Times New Roman" w:eastAsia="標楷體" w:hAnsi="Times New Roman" w:cs="Times New Roman"/>
              </w:rPr>
              <w:t>日本語能力測驗</w:t>
            </w:r>
            <w:r w:rsidRPr="0006279C">
              <w:rPr>
                <w:rFonts w:ascii="Times New Roman" w:eastAsia="標楷體" w:hAnsi="Times New Roman" w:cs="Times New Roman"/>
              </w:rPr>
              <w:t>(JLPT)</w:t>
            </w:r>
          </w:p>
          <w:p w:rsidR="0039404E" w:rsidRPr="0006279C" w:rsidRDefault="0039404E" w:rsidP="0006279C">
            <w:pPr>
              <w:spacing w:line="0" w:lineRule="atLeast"/>
              <w:jc w:val="center"/>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財團法人語言訓練中心辦理</w:t>
            </w:r>
            <w:r w:rsidRPr="0006279C">
              <w:rPr>
                <w:rFonts w:ascii="Times New Roman" w:eastAsia="標楷體" w:hAnsi="Times New Roman" w:cs="Times New Roman"/>
              </w:rPr>
              <w:t>)</w:t>
            </w:r>
          </w:p>
          <w:p w:rsidR="0039404E" w:rsidRPr="0006279C" w:rsidRDefault="0039404E" w:rsidP="0006279C">
            <w:pPr>
              <w:spacing w:line="0" w:lineRule="atLeast"/>
              <w:jc w:val="center"/>
              <w:rPr>
                <w:rFonts w:ascii="Times New Roman" w:eastAsia="標楷體" w:hAnsi="Times New Roman" w:cs="Times New Roman"/>
              </w:rPr>
            </w:pPr>
            <w:r w:rsidRPr="0006279C">
              <w:rPr>
                <w:rFonts w:ascii="Times New Roman" w:eastAsia="標楷體" w:hAnsi="Times New Roman" w:cs="Times New Roman"/>
              </w:rPr>
              <w:t>一級或</w:t>
            </w:r>
            <w:r w:rsidRPr="0006279C">
              <w:rPr>
                <w:rFonts w:ascii="Times New Roman" w:eastAsia="標楷體" w:hAnsi="Times New Roman" w:cs="Times New Roman"/>
              </w:rPr>
              <w:t>N1</w:t>
            </w:r>
            <w:r w:rsidRPr="0006279C">
              <w:rPr>
                <w:rFonts w:ascii="Times New Roman" w:eastAsia="標楷體" w:hAnsi="Times New Roman" w:cs="Times New Roman"/>
              </w:rPr>
              <w:t>合格</w:t>
            </w:r>
          </w:p>
        </w:tc>
      </w:tr>
      <w:tr w:rsidR="0006279C" w:rsidRPr="0006279C" w:rsidTr="0006279C">
        <w:trPr>
          <w:trHeight w:val="1428"/>
        </w:trPr>
        <w:tc>
          <w:tcPr>
            <w:tcW w:w="1944" w:type="dxa"/>
            <w:vAlign w:val="center"/>
          </w:tcPr>
          <w:p w:rsidR="0039404E" w:rsidRPr="0006279C" w:rsidRDefault="0039404E" w:rsidP="0006279C">
            <w:pPr>
              <w:spacing w:line="0" w:lineRule="atLeast"/>
              <w:jc w:val="center"/>
              <w:rPr>
                <w:rFonts w:ascii="Times New Roman" w:eastAsia="標楷體" w:hAnsi="Times New Roman" w:cs="Times New Roman"/>
              </w:rPr>
            </w:pPr>
            <w:r w:rsidRPr="0006279C">
              <w:rPr>
                <w:rFonts w:ascii="Times New Roman" w:eastAsia="標楷體" w:hAnsi="Times New Roman" w:cs="Times New Roman"/>
              </w:rPr>
              <w:t>其他系所</w:t>
            </w:r>
          </w:p>
        </w:tc>
        <w:tc>
          <w:tcPr>
            <w:tcW w:w="3780" w:type="dxa"/>
            <w:vAlign w:val="center"/>
          </w:tcPr>
          <w:p w:rsidR="0039404E" w:rsidRPr="0006279C" w:rsidRDefault="0039404E" w:rsidP="0006279C">
            <w:pPr>
              <w:spacing w:line="0" w:lineRule="atLeast"/>
              <w:jc w:val="both"/>
              <w:rPr>
                <w:rFonts w:ascii="Times New Roman" w:eastAsia="標楷體" w:hAnsi="Times New Roman" w:cs="Times New Roman"/>
              </w:rPr>
            </w:pPr>
            <w:r w:rsidRPr="0006279C">
              <w:rPr>
                <w:rFonts w:ascii="Times New Roman" w:eastAsia="標楷體" w:hAnsi="Times New Roman" w:cs="Times New Roman"/>
              </w:rPr>
              <w:t>網路測驗托福</w:t>
            </w:r>
            <w:r w:rsidRPr="0006279C">
              <w:rPr>
                <w:rFonts w:ascii="Times New Roman" w:eastAsia="標楷體" w:hAnsi="Times New Roman" w:cs="Times New Roman"/>
              </w:rPr>
              <w:t>(iBT)  71</w:t>
            </w:r>
            <w:r w:rsidRPr="0006279C">
              <w:rPr>
                <w:rFonts w:ascii="Times New Roman" w:eastAsia="標楷體" w:hAnsi="Times New Roman" w:cs="Times New Roman"/>
              </w:rPr>
              <w:t>以上</w:t>
            </w:r>
          </w:p>
          <w:p w:rsidR="0039404E" w:rsidRPr="0006279C" w:rsidRDefault="0039404E" w:rsidP="0006279C">
            <w:pPr>
              <w:spacing w:line="0" w:lineRule="atLeast"/>
              <w:jc w:val="both"/>
              <w:rPr>
                <w:rFonts w:ascii="Times New Roman" w:eastAsia="標楷體" w:hAnsi="Times New Roman" w:cs="Times New Roman"/>
              </w:rPr>
            </w:pPr>
            <w:r w:rsidRPr="0006279C">
              <w:rPr>
                <w:rFonts w:ascii="Times New Roman" w:eastAsia="標楷體" w:hAnsi="Times New Roman" w:cs="Times New Roman"/>
              </w:rPr>
              <w:t>紙筆測驗托福</w:t>
            </w:r>
            <w:r w:rsidRPr="0006279C">
              <w:rPr>
                <w:rFonts w:ascii="Times New Roman" w:eastAsia="標楷體" w:hAnsi="Times New Roman" w:cs="Times New Roman"/>
              </w:rPr>
              <w:t>(ITP)  530</w:t>
            </w:r>
            <w:r w:rsidRPr="0006279C">
              <w:rPr>
                <w:rFonts w:ascii="Times New Roman" w:eastAsia="標楷體" w:hAnsi="Times New Roman" w:cs="Times New Roman"/>
              </w:rPr>
              <w:t>以上</w:t>
            </w:r>
          </w:p>
          <w:p w:rsidR="0039404E" w:rsidRPr="0006279C" w:rsidRDefault="0039404E" w:rsidP="0006279C">
            <w:pPr>
              <w:spacing w:line="0" w:lineRule="atLeast"/>
              <w:jc w:val="both"/>
              <w:rPr>
                <w:rFonts w:ascii="Times New Roman" w:eastAsia="標楷體" w:hAnsi="Times New Roman" w:cs="Times New Roman"/>
              </w:rPr>
            </w:pPr>
            <w:r w:rsidRPr="0006279C">
              <w:rPr>
                <w:rFonts w:ascii="Times New Roman" w:eastAsia="標楷體" w:hAnsi="Times New Roman" w:cs="Times New Roman"/>
              </w:rPr>
              <w:t>IELTS 5.5</w:t>
            </w:r>
            <w:r w:rsidRPr="0006279C">
              <w:rPr>
                <w:rFonts w:ascii="Times New Roman" w:eastAsia="標楷體" w:hAnsi="Times New Roman" w:cs="Times New Roman"/>
              </w:rPr>
              <w:t>以上</w:t>
            </w:r>
          </w:p>
        </w:tc>
        <w:tc>
          <w:tcPr>
            <w:tcW w:w="3924" w:type="dxa"/>
            <w:vAlign w:val="center"/>
          </w:tcPr>
          <w:p w:rsidR="0039404E" w:rsidRPr="0006279C" w:rsidRDefault="0039404E" w:rsidP="0006279C">
            <w:pPr>
              <w:spacing w:line="0" w:lineRule="atLeast"/>
              <w:jc w:val="center"/>
              <w:rPr>
                <w:rFonts w:ascii="Times New Roman" w:eastAsia="標楷體" w:hAnsi="Times New Roman" w:cs="Times New Roman"/>
              </w:rPr>
            </w:pPr>
            <w:r w:rsidRPr="0006279C">
              <w:rPr>
                <w:rFonts w:ascii="Times New Roman" w:eastAsia="標楷體" w:hAnsi="Times New Roman" w:cs="Times New Roman"/>
              </w:rPr>
              <w:t>日本語能力測驗</w:t>
            </w:r>
            <w:r w:rsidRPr="0006279C">
              <w:rPr>
                <w:rFonts w:ascii="Times New Roman" w:eastAsia="標楷體" w:hAnsi="Times New Roman" w:cs="Times New Roman"/>
              </w:rPr>
              <w:t>(JLPT)</w:t>
            </w:r>
          </w:p>
          <w:p w:rsidR="0039404E" w:rsidRPr="0006279C" w:rsidRDefault="0039404E" w:rsidP="0006279C">
            <w:pPr>
              <w:spacing w:line="0" w:lineRule="atLeast"/>
              <w:jc w:val="center"/>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財團法人語言訓練中心辦理</w:t>
            </w:r>
            <w:r w:rsidRPr="0006279C">
              <w:rPr>
                <w:rFonts w:ascii="Times New Roman" w:eastAsia="標楷體" w:hAnsi="Times New Roman" w:cs="Times New Roman"/>
              </w:rPr>
              <w:t>)</w:t>
            </w:r>
          </w:p>
          <w:p w:rsidR="0039404E" w:rsidRPr="0006279C" w:rsidRDefault="0039404E" w:rsidP="0006279C">
            <w:pPr>
              <w:spacing w:line="0" w:lineRule="atLeast"/>
              <w:jc w:val="center"/>
              <w:rPr>
                <w:rFonts w:ascii="Times New Roman" w:eastAsia="標楷體" w:hAnsi="Times New Roman" w:cs="Times New Roman"/>
              </w:rPr>
            </w:pPr>
            <w:r w:rsidRPr="0006279C">
              <w:rPr>
                <w:rFonts w:ascii="Times New Roman" w:eastAsia="標楷體" w:hAnsi="Times New Roman" w:cs="Times New Roman"/>
              </w:rPr>
              <w:t>二級或</w:t>
            </w:r>
            <w:r w:rsidRPr="0006279C">
              <w:rPr>
                <w:rFonts w:ascii="Times New Roman" w:eastAsia="標楷體" w:hAnsi="Times New Roman" w:cs="Times New Roman"/>
              </w:rPr>
              <w:t>N2</w:t>
            </w:r>
            <w:r w:rsidRPr="0006279C">
              <w:rPr>
                <w:rFonts w:ascii="Times New Roman" w:eastAsia="標楷體" w:hAnsi="Times New Roman" w:cs="Times New Roman"/>
              </w:rPr>
              <w:t>合格</w:t>
            </w:r>
          </w:p>
        </w:tc>
      </w:tr>
    </w:tbl>
    <w:p w:rsidR="0039404E" w:rsidRPr="0006279C" w:rsidRDefault="0039404E" w:rsidP="0039404E">
      <w:pPr>
        <w:spacing w:line="0" w:lineRule="atLeast"/>
        <w:jc w:val="center"/>
        <w:rPr>
          <w:rFonts w:ascii="Times New Roman" w:eastAsia="標楷體" w:hAnsi="Times New Roman" w:cs="Times New Roman"/>
          <w:b/>
          <w:sz w:val="32"/>
          <w:szCs w:val="32"/>
        </w:rPr>
      </w:pPr>
    </w:p>
    <w:p w:rsidR="0039404E" w:rsidRPr="0006279C" w:rsidRDefault="0039404E" w:rsidP="0039404E">
      <w:pPr>
        <w:spacing w:line="0" w:lineRule="atLeast"/>
        <w:jc w:val="center"/>
        <w:rPr>
          <w:rFonts w:ascii="Times New Roman" w:eastAsia="標楷體" w:hAnsi="Times New Roman" w:cs="Times New Roman"/>
          <w:b/>
          <w:sz w:val="32"/>
          <w:szCs w:val="32"/>
        </w:rPr>
      </w:pPr>
    </w:p>
    <w:p w:rsidR="0039404E" w:rsidRPr="0006279C" w:rsidRDefault="0039404E" w:rsidP="0039404E">
      <w:pPr>
        <w:spacing w:line="0" w:lineRule="atLeast"/>
        <w:jc w:val="center"/>
        <w:rPr>
          <w:rFonts w:ascii="Times New Roman" w:eastAsia="標楷體" w:hAnsi="Times New Roman" w:cs="Times New Roman"/>
          <w:b/>
        </w:rPr>
      </w:pPr>
      <w:r w:rsidRPr="0006279C">
        <w:rPr>
          <w:rFonts w:ascii="Times New Roman" w:eastAsia="標楷體" w:hAnsi="Times New Roman" w:cs="Times New Roman"/>
          <w:b/>
        </w:rPr>
        <w:br w:type="page"/>
      </w:r>
      <w:r w:rsidRPr="0006279C">
        <w:rPr>
          <w:rFonts w:ascii="Times New Roman" w:eastAsia="標楷體" w:hAnsi="Times New Roman" w:cs="Times New Roman"/>
          <w:b/>
          <w:noProof/>
          <w:sz w:val="36"/>
          <w:szCs w:val="36"/>
        </w:rPr>
        <w:lastRenderedPageBreak/>
        <mc:AlternateContent>
          <mc:Choice Requires="wps">
            <w:drawing>
              <wp:anchor distT="0" distB="0" distL="114300" distR="114300" simplePos="0" relativeHeight="251579904" behindDoc="0" locked="0" layoutInCell="1" allowOverlap="1" wp14:anchorId="70B3DCE9" wp14:editId="3F2EBBF3">
                <wp:simplePos x="0" y="0"/>
                <wp:positionH relativeFrom="column">
                  <wp:posOffset>0</wp:posOffset>
                </wp:positionH>
                <wp:positionV relativeFrom="paragraph">
                  <wp:posOffset>0</wp:posOffset>
                </wp:positionV>
                <wp:extent cx="635000" cy="635000"/>
                <wp:effectExtent l="0" t="0" r="3175" b="3175"/>
                <wp:wrapNone/>
                <wp:docPr id="55" name="手繪多邊形 55"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custGeom>
                          <a:avLst/>
                          <a:gdLst>
                            <a:gd name="G0" fmla="+- 0 0 0"/>
                            <a:gd name="G1" fmla="+- 0 0 0"/>
                            <a:gd name="G2" fmla="+- 0 0 0"/>
                            <a:gd name="G3" fmla="+- 10800 0 0"/>
                            <a:gd name="G4" fmla="+- 0 0 0"/>
                            <a:gd name="T0" fmla="*/ 360 256 1"/>
                            <a:gd name="T1" fmla="*/ 0 256 1"/>
                            <a:gd name="G5" fmla="+- G2 T0 T1"/>
                            <a:gd name="G6" fmla="?: G2 G2 G5"/>
                            <a:gd name="G7" fmla="+- 0 0 G6"/>
                            <a:gd name="G8" fmla="+- 0 0 0"/>
                            <a:gd name="G9" fmla="+- 0 0 0"/>
                            <a:gd name="G10" fmla="+- 0 0 2700"/>
                            <a:gd name="G11" fmla="cos G10 0"/>
                            <a:gd name="G12" fmla="sin G10 0"/>
                            <a:gd name="G13" fmla="cos 13500 0"/>
                            <a:gd name="G14" fmla="sin 13500 0"/>
                            <a:gd name="G15" fmla="+- G11 10800 0"/>
                            <a:gd name="G16" fmla="+- G12 10800 0"/>
                            <a:gd name="G17" fmla="+- G13 10800 0"/>
                            <a:gd name="G18" fmla="+- G14 10800 0"/>
                            <a:gd name="G19" fmla="*/ 0 1 2"/>
                            <a:gd name="G20" fmla="+- G19 5400 0"/>
                            <a:gd name="G21" fmla="cos G20 0"/>
                            <a:gd name="G22" fmla="sin G20 0"/>
                            <a:gd name="G23" fmla="+- G21 10800 0"/>
                            <a:gd name="G24" fmla="+- G12 G23 G22"/>
                            <a:gd name="G25" fmla="+- G22 G23 G11"/>
                            <a:gd name="G26" fmla="cos 10800 0"/>
                            <a:gd name="G27" fmla="sin 10800 0"/>
                            <a:gd name="G28" fmla="cos 0 0"/>
                            <a:gd name="G29" fmla="sin 0 0"/>
                            <a:gd name="G30" fmla="+- G26 10800 0"/>
                            <a:gd name="G31" fmla="+- G27 10800 0"/>
                            <a:gd name="G32" fmla="+- G28 10800 0"/>
                            <a:gd name="G33" fmla="+- G29 10800 0"/>
                            <a:gd name="G34" fmla="+- G19 5400 0"/>
                            <a:gd name="G35" fmla="cos G34 0"/>
                            <a:gd name="G36" fmla="sin G34 0"/>
                            <a:gd name="G37" fmla="+/ 0 0 2"/>
                            <a:gd name="T2" fmla="*/ 180 256 1"/>
                            <a:gd name="T3" fmla="*/ 0 256 1"/>
                            <a:gd name="G38" fmla="+- G37 T2 T3"/>
                            <a:gd name="G39" fmla="?: G2 G37 G38"/>
                            <a:gd name="G40" fmla="cos 10800 G39"/>
                            <a:gd name="G41" fmla="sin 10800 G39"/>
                            <a:gd name="G42" fmla="cos 0 G39"/>
                            <a:gd name="G43" fmla="sin 0 G39"/>
                            <a:gd name="G44" fmla="+- G40 10800 0"/>
                            <a:gd name="G45" fmla="+- G41 10800 0"/>
                            <a:gd name="G46" fmla="+- G42 10800 0"/>
                            <a:gd name="G47" fmla="+- G43 10800 0"/>
                            <a:gd name="G48" fmla="+- G35 10800 0"/>
                            <a:gd name="G49" fmla="+- G36 10800 0"/>
                            <a:gd name="T4" fmla="*/ 3163 w 13296"/>
                            <a:gd name="T5" fmla="*/ 3163 h 72"/>
                            <a:gd name="T6" fmla="*/ 18437 w 13296"/>
                            <a:gd name="T7" fmla="*/ 18437 h 72"/>
                          </a:gdLst>
                          <a:ahLst/>
                          <a:cxnLst/>
                          <a:rect l="T4" t="T5" r="T6" b="T7"/>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D7745B" id="手繪多邊形 55" o:spid="_x0000_s1026" style="position:absolute;margin-left:0;margin-top:0;width:50pt;height:50pt;z-index:25157990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yCaVgQAABENAAAOAAAAZHJzL2Uyb0RvYy54bWysV01u4zYU3hfoHQgtO5jo346NKMEg0wgF&#10;pu0AUQ9AS5QlVBJVUo6SWXbXzg1mWXTVG3TR40yL3qKPlPQiyVIHKBoHhmh+fHzv+x7pz1c3j2VB&#10;HpiQOa8Cw76wDMKqmCd5dQyM76K7l5cGkQ2tElrwigXGE5PGzfXnn1219Z45PONFwgSBIJXct3Vg&#10;ZE1T701TxhkrqbzgNatgMuWipA0MxdFMBG0helmYjmVtzJaLpBY8ZlLCp6+7SeNax09TFjffpqlk&#10;DSkCA3Jr9LvQ7wf1bl5f0f1R0DrL4z4N+h+yKGlewaYY6jVtKDmJ/CxUmceCS542FzEvTZ6mecx0&#10;DVCNbc2quc9ozXQtQI6skSb5/4WNv3l4K0ieBIbvG6SiJWj050/v//r9t4+/fvj7x58//vELUTNZ&#10;niRMKawYa2u5h4X39Vuhapb1Gx5/L0nF71kBjCsUDG4zWh3ZKyF4mzGaQNJ6sTlZrQYS4pBD+zVP&#10;YHN6arhm8jEVpYoOHJFHLdgTCsYeGxLDhxvXtyyQNYap/hnSM+l+WByfZBMyrgPRhzey6fRO4Emr&#10;lfQlhxAkLQuQ/sVLYqlX3xkIgJL+HeB8CuCOALZ1aS1u441AS4AIE/3CJO7GIo6/IZpX6L0h2QiT&#10;BdAyJARNsZ7QIZFFYFXPzkDKZsDc7Alg1L8/x2wHTE9cuJkj4AbAnZZKCnefAthYdL+JswXVZ8na&#10;WHTMJQntJQ1RI7grViCokopiq/5a6AVUScVZA00Ytm3Sa36WN7IMxYW2s4obMx3a7ipuzHdoe6s4&#10;pF03iU2ceWbOmPbQ3hHfW2LDmRLvLBDmTIlfhCDxigZnlS4Hue/pCh0X8OfJT+h3VPcCDppk1jYO&#10;0q8F787lGQi514KvgJB4FWmJBWRcRVkAuBPCHTjYyzu5yLjmaruKQ9o17nIVN+V+t4qbcr/WEC5S&#10;r0+i652fIBdZ1ydxEYKcv1CXGFxjM1UirA4a2L5cvuciLG39KnRROEWTuyUR3IfubLfQRfX62xCA&#10;ISyd9ZOHGj73k1o7h6GEzx21BMMau55agmCFXVctQSa6edaavh4Kp4jwVs+gh+pp3OqV5T1LqOKt&#10;XlneVAB/NT+UQAu1dj4iLBc0d+2NS1q4pJ3d/JspwnIHXEa2Z12Gteou80D1lWhYLAKHcGBIjoPl&#10;oNngQuLHangU4JqUQ1WZg31SiYFHjWBrMKnRtmuemjb9Wog3NjaSF3lylxeFNmPieLgtBHmgEO9O&#10;/6nlsGQCKyrSBsbOd3xttiZzchwC/JWyWAshyrwB617kZWCAmelBdK+83pdVovu9oXnRPcP+RQVp&#10;DH6vM5EHnjyB9xO88+XwOwIeMi7eGaQFTx4Y8ocTFcwgxVcV+Med7anj1eiB52/VF5QYzxzGM7SK&#10;IVRgNAbpHm8bGMGSUy3yY6ZtqmKs4q/Ac6a58oY6vy6rfgC+W7PX/0ZQxn481qjnXzLX/wAAAP//&#10;AwBQSwMEFAAGAAgAAAAhAOCzqenZAAAABQEAAA8AAABkcnMvZG93bnJldi54bWxMj0FLw0AQhe9C&#10;/8MyBS9id/UgJWZTYkF6ErFWe51mx2wwO5tmt03qr3crgl6GebzhzffyxehacaQ+NJ413MwUCOLK&#10;m4ZrDZvXx+s5iBCRDbaeScOJAiyKyUWOmfEDv9BxHWuRQjhkqMHG2GVShsqSwzDzHXHyPnzvMCbZ&#10;19L0OKRw18pbpe6kw4bTB4sdLS1Vn+uD0+C/9s/bd1vO4/bh6mlYDady9dZofTkdy3sQkcb4dwxn&#10;/IQORWLa+QObIFoNqUj8mWdPqSR3v4sscvmfvvgGAAD//wMAUEsBAi0AFAAGAAgAAAAhALaDOJL+&#10;AAAA4QEAABMAAAAAAAAAAAAAAAAAAAAAAFtDb250ZW50X1R5cGVzXS54bWxQSwECLQAUAAYACAAA&#10;ACEAOP0h/9YAAACUAQAACwAAAAAAAAAAAAAAAAAvAQAAX3JlbHMvLnJlbHNQSwECLQAUAAYACAAA&#10;ACEAbScgmlYEAAARDQAADgAAAAAAAAAAAAAAAAAuAgAAZHJzL2Uyb0RvYy54bWxQSwECLQAUAAYA&#10;CAAAACEA4LOp6dkAAAAFAQAADwAAAAAAAAAAAAAAAACwBgAAZHJzL2Rvd25yZXYueG1sUEsFBgAA&#10;AAAEAAQA8wAAALYHAAAAAA==&#10;">
                <v:stroke joinstyle="miter"/>
                <v:path textboxrect="@1,@1,@1,@1"/>
                <o:lock v:ext="edit" selection="t"/>
              </v:shape>
            </w:pict>
          </mc:Fallback>
        </mc:AlternateContent>
      </w:r>
      <w:r w:rsidRPr="0006279C">
        <w:rPr>
          <w:rFonts w:ascii="Times New Roman" w:eastAsia="標楷體" w:hAnsi="Times New Roman" w:cs="Times New Roman"/>
          <w:b/>
          <w:noProof/>
          <w:sz w:val="36"/>
          <w:szCs w:val="36"/>
        </w:rPr>
        <mc:AlternateContent>
          <mc:Choice Requires="wps">
            <w:drawing>
              <wp:anchor distT="0" distB="0" distL="114300" distR="114300" simplePos="0" relativeHeight="251681280" behindDoc="0" locked="0" layoutInCell="1" allowOverlap="1" wp14:anchorId="7EED22EE" wp14:editId="6A61F381">
                <wp:simplePos x="0" y="0"/>
                <wp:positionH relativeFrom="page">
                  <wp:posOffset>2828290</wp:posOffset>
                </wp:positionH>
                <wp:positionV relativeFrom="page">
                  <wp:posOffset>2827020</wp:posOffset>
                </wp:positionV>
                <wp:extent cx="1688465" cy="8890"/>
                <wp:effectExtent l="0" t="0" r="0" b="2540"/>
                <wp:wrapNone/>
                <wp:docPr id="54" name="手繪多邊形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88465" cy="8890"/>
                        </a:xfrm>
                        <a:custGeom>
                          <a:avLst/>
                          <a:gdLst>
                            <a:gd name="G0" fmla="+- 0 0 0"/>
                            <a:gd name="G1" fmla="+- 0 0 0"/>
                            <a:gd name="G2" fmla="+- 0 0 0"/>
                            <a:gd name="G3" fmla="+- 10800 0 0"/>
                            <a:gd name="G4" fmla="+- 0 0 0"/>
                            <a:gd name="T0" fmla="*/ 360 256 1"/>
                            <a:gd name="T1" fmla="*/ 0 256 1"/>
                            <a:gd name="G5" fmla="+- G2 T0 T1"/>
                            <a:gd name="G6" fmla="?: G2 G2 G5"/>
                            <a:gd name="G7" fmla="+- 0 0 G6"/>
                            <a:gd name="G8" fmla="+- 0 0 0"/>
                            <a:gd name="G9" fmla="+- 0 0 0"/>
                            <a:gd name="G10" fmla="+- 0 0 2700"/>
                            <a:gd name="G11" fmla="cos G10 0"/>
                            <a:gd name="G12" fmla="sin G10 0"/>
                            <a:gd name="G13" fmla="cos 13500 0"/>
                            <a:gd name="G14" fmla="sin 13500 0"/>
                            <a:gd name="G15" fmla="+- G11 10800 0"/>
                            <a:gd name="G16" fmla="+- G12 10800 0"/>
                            <a:gd name="G17" fmla="+- G13 10800 0"/>
                            <a:gd name="G18" fmla="+- G14 10800 0"/>
                            <a:gd name="G19" fmla="*/ 0 1 2"/>
                            <a:gd name="G20" fmla="+- G19 5400 0"/>
                            <a:gd name="G21" fmla="cos G20 0"/>
                            <a:gd name="G22" fmla="sin G20 0"/>
                            <a:gd name="G23" fmla="+- G21 10800 0"/>
                            <a:gd name="G24" fmla="+- G12 G23 G22"/>
                            <a:gd name="G25" fmla="+- G22 G23 G11"/>
                            <a:gd name="G26" fmla="cos 10800 0"/>
                            <a:gd name="G27" fmla="sin 10800 0"/>
                            <a:gd name="G28" fmla="cos 0 0"/>
                            <a:gd name="G29" fmla="sin 0 0"/>
                            <a:gd name="G30" fmla="+- G26 10800 0"/>
                            <a:gd name="G31" fmla="+- G27 10800 0"/>
                            <a:gd name="G32" fmla="+- G28 10800 0"/>
                            <a:gd name="G33" fmla="+- G29 10800 0"/>
                            <a:gd name="G34" fmla="+- G19 5400 0"/>
                            <a:gd name="G35" fmla="cos G34 0"/>
                            <a:gd name="G36" fmla="sin G34 0"/>
                            <a:gd name="G37" fmla="+/ 0 0 2"/>
                            <a:gd name="T2" fmla="*/ 180 256 1"/>
                            <a:gd name="T3" fmla="*/ 0 256 1"/>
                            <a:gd name="G38" fmla="+- G37 T2 T3"/>
                            <a:gd name="G39" fmla="?: G2 G37 G38"/>
                            <a:gd name="G40" fmla="cos 10800 G39"/>
                            <a:gd name="G41" fmla="sin 10800 G39"/>
                            <a:gd name="G42" fmla="cos 0 G39"/>
                            <a:gd name="G43" fmla="sin 0 G39"/>
                            <a:gd name="G44" fmla="+- G40 10800 0"/>
                            <a:gd name="G45" fmla="+- G41 10800 0"/>
                            <a:gd name="G46" fmla="+- G42 10800 0"/>
                            <a:gd name="G47" fmla="+- G43 10800 0"/>
                            <a:gd name="G48" fmla="+- G35 10800 0"/>
                            <a:gd name="G49" fmla="+- G36 10800 0"/>
                            <a:gd name="T4" fmla="*/ 3163 w 21600"/>
                            <a:gd name="T5" fmla="*/ 3163 h 21600"/>
                            <a:gd name="T6" fmla="*/ 18437 w 21600"/>
                            <a:gd name="T7" fmla="*/ 18437 h 21600"/>
                          </a:gdLst>
                          <a:ahLst/>
                          <a:cxnLst/>
                          <a:rect l="T4" t="T5" r="T6" b="T7"/>
                          <a:pathLst/>
                        </a:custGeom>
                        <a:solidFill>
                          <a:srgbClr val="FFFFFF">
                            <a:alpha val="0"/>
                          </a:srgbClr>
                        </a:solidFill>
                        <a:ln w="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11323D" id="手繪多邊形 54" o:spid="_x0000_s1026" style="position:absolute;margin-left:222.7pt;margin-top:222.6pt;width:132.95pt;height:.7pt;z-index:251681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f3CwUQQAABgNAAAOAAAAZHJzL2Uyb0RvYy54bWysV8uOpDYU3UfKP1gsM5oGA0U91NWtUU8a&#10;RZokIw35ABePAgUwsammepbZJfMHs4yyyh9kkc+ZRPmLXBu4DRSkpSjVLQTl4+t7z7l2Ha5vz0VO&#10;HmIhM17uDXplGSQuQx5l5XFvfBfcv9wYRNasjFjOy3hvPMbSuL35/LPrptrFNk95HsWCQJBS7ppq&#10;b6R1Xe1MU4ZpXDB5xau4hMGEi4LV8CiOZiRYA9GL3LQtyzMbLqJK8DCWEr593Q4aNzp+ksRh/W2S&#10;yLgm+d6A3Gp9Ffp6UFfz5prtjoJVaRZ2abD/kEXBshIWxVCvWc3ISWQXoYosFFzypL4KeWHyJMnC&#10;WNcA1VBrUs27lFWxrgXIkRXSJP+/sOE3D28FyaK9sXINUrICNPrzpw9//f7bp18//v3jz5/++IXA&#10;CNDUVHIH6HfVW6EKldUbHn4vScnvUlYe41dC8CaNWQTJUYU3RxPUg4Sp5NB8zSNYhJ1qrhk7J6JQ&#10;AYELctbCPKIw8bkmIXxJvc3G9VYGCWFss9lq3Uy26+eGJ1n7Mddx2MMbWbeyRnCnRYm6ynxogaTI&#10;QeEXL4ml/roGQAB9DmA/B3AGAGptrNllgOt/zSPARL8wieNZxF55RNMKLdYnG2CyAJqH+MAZLuTb&#10;JLAIzOrY6UnxesztjgBG/a+mmHWP6YjzvSkCNjquNFvz9jkAxaK7Rey1dSkQFh1ySXw6pyFqBEfC&#10;AgRVUlGos1IyTSuiqJKKswQaMUwp6TS/CIYsQ3E+tRdxQ6Z96izihnz71F3EIe26SSixp5nZQ9p9&#10;uoX9PseGPSbeniHMHhM/C0HiFQ32Il02ct/R5dsO4C+TH9Fvq+4FHL3ocRvp14K3+/KCCeReC74A&#10;QuJVpDkWkHEVZQbgjAi3YWPPr+Qg45qr9SIOade4zSJuzP12ETfmfqkhHKRe70THvdxBDrKud+Is&#10;BDl/oQ4xOMYmqgRYHTQw3cyfcwGWtnwUOiicoslZkwDOQ2eymu+get1pCEAfpk7OTBc1fOonNXcK&#10;QwmfOmoOhjW2PTUHwQrbrpqDjHRzrSV9XRROEeEu7kEX1dO4xSPLfZJQxVs8styxAKvF/FACLdTS&#10;/giwXNDcoZ5DGmJT7+InI8Bye1w6j8NydaO5IPxCQKwXgYOIYEuOvfFgae9FwnPZ3wowpcqOqvzB&#10;j6r0wJAGsDo40mDdtlDF6m4uxBvaG8nzLLrP8lybMHE83OWCPDCId68/2lOxvEpZ+21vlWQLBV8G&#10;3m0YIy9JowyXjjcc6GZ0YSz1UblN5xdZDQ4+zwpwZghiO2UFvywjvR9qluXtPUzOy84bKjvY2soD&#10;jx7BGgre2nN4nYCblIv3BmnAmu8N+cOJidgg+Vcl2MstddX2q/WDu1qrHzAxHDkMR1gZQqi9URuk&#10;vb2r4QmmnCqRHVNYieraS/4KLGmSKe+ovWubVfcA9luX3r0qKH8/fNaopxeam38AAAD//wMAUEsD&#10;BBQABgAIAAAAIQBHKrFV3wAAAAsBAAAPAAAAZHJzL2Rvd25yZXYueG1sTI9NTsMwEEb3SNzBGiR2&#10;1ElJQxviVCioYsGmLRzAjYfESjyObLdNb4/Lpuzm5+mbN+V6MgM7ofPakoB0lgBDaqzS1Ar4/to8&#10;LYH5IEnJwRIKuKCHdXV/V8pC2TPt8LQPLYsh5AspoAthLDj3TYdG+pkdkeLuxzojQ2xdy5WT5xhu&#10;Bj5PkpwbqSle6OSIdYdNvz8aAbvsUyfvvduMC33ZtvVWffT1SojHh+ntFVjAKdxguOpHdaii08Ee&#10;SXk2CMiyRRbRv2IOLBIvafoM7HCd5DnwquT/f6h+AQAA//8DAFBLAQItABQABgAIAAAAIQC2gziS&#10;/gAAAOEBAAATAAAAAAAAAAAAAAAAAAAAAABbQ29udGVudF9UeXBlc10ueG1sUEsBAi0AFAAGAAgA&#10;AAAhADj9If/WAAAAlAEAAAsAAAAAAAAAAAAAAAAALwEAAF9yZWxzLy5yZWxzUEsBAi0AFAAGAAgA&#10;AAAhAH1/cLBRBAAAGA0AAA4AAAAAAAAAAAAAAAAALgIAAGRycy9lMm9Eb2MueG1sUEsBAi0AFAAG&#10;AAgAAAAhAEcqsVXfAAAACwEAAA8AAAAAAAAAAAAAAAAAqwYAAGRycy9kb3ducmV2LnhtbFBLBQYA&#10;AAAABAAEAPMAAAC3BwAAAAA=&#10;" strokeweight="0">
                <v:fill opacity="0"/>
                <v:stroke joinstyle="miter"/>
                <v:path textboxrect="@1,@1,@1,@1"/>
                <w10:wrap anchorx="page" anchory="page"/>
              </v:shape>
            </w:pict>
          </mc:Fallback>
        </mc:AlternateContent>
      </w:r>
      <w:r w:rsidRPr="0006279C">
        <w:rPr>
          <w:rFonts w:ascii="Times New Roman" w:eastAsia="標楷體" w:hAnsi="Times New Roman" w:cs="Times New Roman"/>
          <w:b/>
          <w:noProof/>
          <w:sz w:val="36"/>
          <w:szCs w:val="36"/>
        </w:rPr>
        <mc:AlternateContent>
          <mc:Choice Requires="wps">
            <w:drawing>
              <wp:anchor distT="0" distB="0" distL="114300" distR="114300" simplePos="0" relativeHeight="251589120" behindDoc="0" locked="0" layoutInCell="1" allowOverlap="1" wp14:anchorId="4AC77D32" wp14:editId="621ABF21">
                <wp:simplePos x="0" y="0"/>
                <wp:positionH relativeFrom="column">
                  <wp:posOffset>0</wp:posOffset>
                </wp:positionH>
                <wp:positionV relativeFrom="paragraph">
                  <wp:posOffset>0</wp:posOffset>
                </wp:positionV>
                <wp:extent cx="635000" cy="635000"/>
                <wp:effectExtent l="0" t="0" r="3175" b="3175"/>
                <wp:wrapNone/>
                <wp:docPr id="53" name="手繪多邊形 53"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custGeom>
                          <a:avLst/>
                          <a:gdLst>
                            <a:gd name="G0" fmla="+- 0 0 0"/>
                            <a:gd name="G1" fmla="+- 0 0 0"/>
                            <a:gd name="G2" fmla="+- 0 0 0"/>
                            <a:gd name="G3" fmla="+- 10800 0 0"/>
                            <a:gd name="G4" fmla="+- 0 0 0"/>
                            <a:gd name="T0" fmla="*/ 360 256 1"/>
                            <a:gd name="T1" fmla="*/ 0 256 1"/>
                            <a:gd name="G5" fmla="+- G2 T0 T1"/>
                            <a:gd name="G6" fmla="?: G2 G2 G5"/>
                            <a:gd name="G7" fmla="+- 0 0 G6"/>
                            <a:gd name="G8" fmla="+- 0 0 0"/>
                            <a:gd name="G9" fmla="+- 0 0 0"/>
                            <a:gd name="G10" fmla="+- 0 0 2700"/>
                            <a:gd name="G11" fmla="cos G10 0"/>
                            <a:gd name="G12" fmla="sin G10 0"/>
                            <a:gd name="G13" fmla="cos 13500 0"/>
                            <a:gd name="G14" fmla="sin 13500 0"/>
                            <a:gd name="G15" fmla="+- G11 10800 0"/>
                            <a:gd name="G16" fmla="+- G12 10800 0"/>
                            <a:gd name="G17" fmla="+- G13 10800 0"/>
                            <a:gd name="G18" fmla="+- G14 10800 0"/>
                            <a:gd name="G19" fmla="*/ 0 1 2"/>
                            <a:gd name="G20" fmla="+- G19 5400 0"/>
                            <a:gd name="G21" fmla="cos G20 0"/>
                            <a:gd name="G22" fmla="sin G20 0"/>
                            <a:gd name="G23" fmla="+- G21 10800 0"/>
                            <a:gd name="G24" fmla="+- G12 G23 G22"/>
                            <a:gd name="G25" fmla="+- G22 G23 G11"/>
                            <a:gd name="G26" fmla="cos 10800 0"/>
                            <a:gd name="G27" fmla="sin 10800 0"/>
                            <a:gd name="G28" fmla="cos 0 0"/>
                            <a:gd name="G29" fmla="sin 0 0"/>
                            <a:gd name="G30" fmla="+- G26 10800 0"/>
                            <a:gd name="G31" fmla="+- G27 10800 0"/>
                            <a:gd name="G32" fmla="+- G28 10800 0"/>
                            <a:gd name="G33" fmla="+- G29 10800 0"/>
                            <a:gd name="G34" fmla="+- G19 5400 0"/>
                            <a:gd name="G35" fmla="cos G34 0"/>
                            <a:gd name="G36" fmla="sin G34 0"/>
                            <a:gd name="G37" fmla="+/ 0 0 2"/>
                            <a:gd name="T2" fmla="*/ 180 256 1"/>
                            <a:gd name="T3" fmla="*/ 0 256 1"/>
                            <a:gd name="G38" fmla="+- G37 T2 T3"/>
                            <a:gd name="G39" fmla="?: G2 G37 G38"/>
                            <a:gd name="G40" fmla="cos 10800 G39"/>
                            <a:gd name="G41" fmla="sin 10800 G39"/>
                            <a:gd name="G42" fmla="cos 0 G39"/>
                            <a:gd name="G43" fmla="sin 0 G39"/>
                            <a:gd name="G44" fmla="+- G40 10800 0"/>
                            <a:gd name="G45" fmla="+- G41 10800 0"/>
                            <a:gd name="G46" fmla="+- G42 10800 0"/>
                            <a:gd name="G47" fmla="+- G43 10800 0"/>
                            <a:gd name="G48" fmla="+- G35 10800 0"/>
                            <a:gd name="G49" fmla="+- G36 10800 0"/>
                            <a:gd name="T4" fmla="*/ 3163 w 20310"/>
                            <a:gd name="T5" fmla="*/ 3163 h 72"/>
                            <a:gd name="T6" fmla="*/ 18437 w 20310"/>
                            <a:gd name="T7" fmla="*/ 18437 h 72"/>
                          </a:gdLst>
                          <a:ahLst/>
                          <a:cxnLst/>
                          <a:rect l="T4" t="T5" r="T6" b="T7"/>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5EA615" id="手繪多邊形 53" o:spid="_x0000_s1026" style="position:absolute;margin-left:0;margin-top:0;width:50pt;height:50pt;z-index:25158912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yEfVwQAABENAAAOAAAAZHJzL2Uyb0RvYy54bWysV01u4zYU3hfoHQgtO5jo346NKMEg0wgF&#10;pu0AUQ9AS5QlVBJVUo6SWXbXzg1mWXTVG3TR40yL3qKPlPQiyVIHKBoHhmh+fHzv+x7pz1c3j2VB&#10;HpiQOa8Cw76wDMKqmCd5dQyM76K7l5cGkQ2tElrwigXGE5PGzfXnn1219Z45PONFwgSBIJXct3Vg&#10;ZE1T701TxhkrqbzgNatgMuWipA0MxdFMBG0helmYjmVtzJaLpBY8ZlLCp6+7SeNax09TFjffpqlk&#10;DSkCA3Jr9LvQ7wf1bl5f0f1R0DrL4z4N+h+yKGlewaYY6jVtKDmJ/CxUmceCS542FzEvTZ6mecx0&#10;DVCNbc2quc9ozXQtQI6skSb5/4WNv3l4K0ieBIbvGqSiJWj050/v//r9t4+/fvj7x58//vELUTNZ&#10;niRMKawYa2u5h4X39Vuhapb1Gx5/L0nF71kBjCsUDG4zWh3ZKyF4mzGaQNJ6sTlZrQYS4pBD+zVP&#10;YHN6arhm8jEVpYoOHJFHLdgTCsYeGxLDhxvXtyyQNYap/hnSM+l+WByfZBMyrgPRhzey6fRO4Emr&#10;lfQlhxAkLQuQ/sVLYqlX3xkIgJL+HeB8CgAsYgTburQWt/FGoCVAhIl+YRJ3YxHH3xDNK/TekGyE&#10;yQJoGRL6o41Ch0QWgVU9OwMpmwFzsyeAUf/+HLMdMD1x4WaOgBsA614qKdx9CmBj0f0mzhZUnyVr&#10;Y9ExlyS0lzREjeCuWIGgSiqKrfproRdQJRVnDTRh2LZJr/lZ3sgyFBfazipuzHRou6u4Md+h7a3i&#10;kHbdJDZx5pk5Y9pDe0d8b4kNZ0q8s0CYMyV+EYLEKxqcVboc5L6nK3RcwJ8nP6HfUd0LOGiSWds4&#10;SL8WvDuXZyDkXgu+AkLiVaQlFpBxFWUB4E4Id+BgL+/kIuOaq+0qDmnXuMtV3JT73Spuyv1aQ7hI&#10;vT6Jrnd+glxkXZ/ERQhy/kJdYnCNzVSJsDpoYPty+Z6LsLT1q9BF4RRN7pZEcB+6s91CF9Xrb0MA&#10;hrB01k8eavjcT2rtHIYSPnfUEgxr7HpqCYIVdl21BJno5llr+noonCLCWz2DHqqncatXlvcsoYq3&#10;emV5UwH81fxQAi3U2vmIsFzQ3LU3LmmJY7nwLTIVIcJyB1xGtmddhrXqLvNA9ZVoWCwCh3BgSI6D&#10;5aDZ4ELix2p4FOCalENVmYN9UomBR41gazCp0bbLu6ZNvxbijY2N5EWe3OVFoc2YOB5uC0EeKMS7&#10;039qOSyZwIqKtIGx8x1fm63JnByHAH+lLNZCiDJvwLoXeRkYYGZ6EN0rr/dllWiqG5oX3TPsX1SQ&#10;xuD3OhN54MkTeD/BO18OvyPgIePinUFa8OSBIX84UcEMUnxVgX/c2Z46Xo0eeP5WfUGJ8cxhPEOr&#10;GEIFRmOQ7vG2gREsOdUiP2bapirGKv4KPGeaK2+o8+uy6gfguzV7/W8EZezHY416/iVz/Q8AAAD/&#10;/wMAUEsDBBQABgAIAAAAIQDgs6np2QAAAAUBAAAPAAAAZHJzL2Rvd25yZXYueG1sTI9BS8NAEIXv&#10;Qv/DMgUvYnf1ICVmU2JBehKxVnudZsdsMDubZrdN6q93K4Jehnm84c338sXoWnGkPjSeNdzMFAji&#10;ypuGaw2b18frOYgQkQ22nknDiQIsislFjpnxA7/QcR1rkUI4ZKjBxthlUobKksMw8x1x8j587zAm&#10;2dfS9DikcNfKW6XupMOG0weLHS0tVZ/rg9Pgv/bP23dbzuP24eppWA2ncvXWaH05Hct7EJHG+HcM&#10;Z/yEDkVi2vkDmyBaDalI/JlnT6kkd7+LLHL5n774BgAA//8DAFBLAQItABQABgAIAAAAIQC2gziS&#10;/gAAAOEBAAATAAAAAAAAAAAAAAAAAAAAAABbQ29udGVudF9UeXBlc10ueG1sUEsBAi0AFAAGAAgA&#10;AAAhADj9If/WAAAAlAEAAAsAAAAAAAAAAAAAAAAALwEAAF9yZWxzLy5yZWxzUEsBAi0AFAAGAAgA&#10;AAAhAAwbIR9XBAAAEQ0AAA4AAAAAAAAAAAAAAAAALgIAAGRycy9lMm9Eb2MueG1sUEsBAi0AFAAG&#10;AAgAAAAhAOCzqenZAAAABQEAAA8AAAAAAAAAAAAAAAAAsQYAAGRycy9kb3ducmV2LnhtbFBLBQYA&#10;AAAABAAEAPMAAAC3BwAAAAA=&#10;">
                <v:stroke joinstyle="miter"/>
                <v:path textboxrect="@1,@1,@1,@1"/>
                <o:lock v:ext="edit" selection="t"/>
              </v:shape>
            </w:pict>
          </mc:Fallback>
        </mc:AlternateContent>
      </w:r>
      <w:r w:rsidRPr="0006279C">
        <w:rPr>
          <w:rFonts w:ascii="Times New Roman" w:eastAsia="標楷體" w:hAnsi="Times New Roman" w:cs="Times New Roman"/>
          <w:b/>
          <w:noProof/>
          <w:sz w:val="36"/>
          <w:szCs w:val="36"/>
        </w:rPr>
        <mc:AlternateContent>
          <mc:Choice Requires="wps">
            <w:drawing>
              <wp:anchor distT="0" distB="0" distL="114300" distR="114300" simplePos="0" relativeHeight="251690496" behindDoc="0" locked="0" layoutInCell="1" allowOverlap="1" wp14:anchorId="37233845" wp14:editId="5D327C64">
                <wp:simplePos x="0" y="0"/>
                <wp:positionH relativeFrom="page">
                  <wp:posOffset>4260850</wp:posOffset>
                </wp:positionH>
                <wp:positionV relativeFrom="page">
                  <wp:posOffset>3284220</wp:posOffset>
                </wp:positionV>
                <wp:extent cx="2579370" cy="8890"/>
                <wp:effectExtent l="3175" t="0" r="0" b="2540"/>
                <wp:wrapNone/>
                <wp:docPr id="52" name="手繪多邊形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79370" cy="8890"/>
                        </a:xfrm>
                        <a:custGeom>
                          <a:avLst/>
                          <a:gdLst>
                            <a:gd name="G0" fmla="+- 0 0 0"/>
                            <a:gd name="G1" fmla="+- 0 0 0"/>
                            <a:gd name="G2" fmla="+- 0 0 0"/>
                            <a:gd name="G3" fmla="+- 10800 0 0"/>
                            <a:gd name="G4" fmla="+- 0 0 0"/>
                            <a:gd name="T0" fmla="*/ 360 256 1"/>
                            <a:gd name="T1" fmla="*/ 0 256 1"/>
                            <a:gd name="G5" fmla="+- G2 T0 T1"/>
                            <a:gd name="G6" fmla="?: G2 G2 G5"/>
                            <a:gd name="G7" fmla="+- 0 0 G6"/>
                            <a:gd name="G8" fmla="+- 0 0 0"/>
                            <a:gd name="G9" fmla="+- 0 0 0"/>
                            <a:gd name="G10" fmla="+- 0 0 2700"/>
                            <a:gd name="G11" fmla="cos G10 0"/>
                            <a:gd name="G12" fmla="sin G10 0"/>
                            <a:gd name="G13" fmla="cos 13500 0"/>
                            <a:gd name="G14" fmla="sin 13500 0"/>
                            <a:gd name="G15" fmla="+- G11 10800 0"/>
                            <a:gd name="G16" fmla="+- G12 10800 0"/>
                            <a:gd name="G17" fmla="+- G13 10800 0"/>
                            <a:gd name="G18" fmla="+- G14 10800 0"/>
                            <a:gd name="G19" fmla="*/ 0 1 2"/>
                            <a:gd name="G20" fmla="+- G19 5400 0"/>
                            <a:gd name="G21" fmla="cos G20 0"/>
                            <a:gd name="G22" fmla="sin G20 0"/>
                            <a:gd name="G23" fmla="+- G21 10800 0"/>
                            <a:gd name="G24" fmla="+- G12 G23 G22"/>
                            <a:gd name="G25" fmla="+- G22 G23 G11"/>
                            <a:gd name="G26" fmla="cos 10800 0"/>
                            <a:gd name="G27" fmla="sin 10800 0"/>
                            <a:gd name="G28" fmla="cos 0 0"/>
                            <a:gd name="G29" fmla="sin 0 0"/>
                            <a:gd name="G30" fmla="+- G26 10800 0"/>
                            <a:gd name="G31" fmla="+- G27 10800 0"/>
                            <a:gd name="G32" fmla="+- G28 10800 0"/>
                            <a:gd name="G33" fmla="+- G29 10800 0"/>
                            <a:gd name="G34" fmla="+- G19 5400 0"/>
                            <a:gd name="G35" fmla="cos G34 0"/>
                            <a:gd name="G36" fmla="sin G34 0"/>
                            <a:gd name="G37" fmla="+/ 0 0 2"/>
                            <a:gd name="T2" fmla="*/ 180 256 1"/>
                            <a:gd name="T3" fmla="*/ 0 256 1"/>
                            <a:gd name="G38" fmla="+- G37 T2 T3"/>
                            <a:gd name="G39" fmla="?: G2 G37 G38"/>
                            <a:gd name="G40" fmla="cos 10800 G39"/>
                            <a:gd name="G41" fmla="sin 10800 G39"/>
                            <a:gd name="G42" fmla="cos 0 G39"/>
                            <a:gd name="G43" fmla="sin 0 G39"/>
                            <a:gd name="G44" fmla="+- G40 10800 0"/>
                            <a:gd name="G45" fmla="+- G41 10800 0"/>
                            <a:gd name="G46" fmla="+- G42 10800 0"/>
                            <a:gd name="G47" fmla="+- G43 10800 0"/>
                            <a:gd name="G48" fmla="+- G35 10800 0"/>
                            <a:gd name="G49" fmla="+- G36 10800 0"/>
                            <a:gd name="T4" fmla="*/ 3163 w 21600"/>
                            <a:gd name="T5" fmla="*/ 3163 h 21600"/>
                            <a:gd name="T6" fmla="*/ 18437 w 21600"/>
                            <a:gd name="T7" fmla="*/ 18437 h 21600"/>
                          </a:gdLst>
                          <a:ahLst/>
                          <a:cxnLst/>
                          <a:rect l="T4" t="T5" r="T6" b="T7"/>
                          <a:pathLst/>
                        </a:custGeom>
                        <a:solidFill>
                          <a:srgbClr val="FFFFFF">
                            <a:alpha val="0"/>
                          </a:srgbClr>
                        </a:solidFill>
                        <a:ln w="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DDE7A4" id="手繪多邊形 52" o:spid="_x0000_s1026" style="position:absolute;margin-left:335.5pt;margin-top:258.6pt;width:203.1pt;height:.7pt;z-index:251690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3DeUgQAABgNAAAOAAAAZHJzL2Uyb0RvYy54bWysV92OpEQUvjfxHSpcutmBKujfTM9kM+sQ&#10;k1U3WXyAan4aIlBYRQ8zXnqnvoGXxivfwAsfZzW+hacKOAM07CbGngmBrq9OnfN9p6o/rm8fi5w8&#10;xFJlojxY9MqxSFyGIsrK08H6Jrh/ubWIqnkZ8VyU8cF6ipV1e/PpJ9dNtY+ZSEUexZJAkFLtm+pg&#10;pXVd7W1bhWlccHUlqriEwUTIgtfwKE92JHkD0YvcZo6zthsho0qKMFYKvn3dDlo3Jn6SxGH9dZKo&#10;uCb5wYLcanOV5nrUV/vmmu9PkldpFnZp8P+QRcGzEhbFUK95zclZZhehiiyUQomkvgpFYYskycLY&#10;1ADVUGdSzbuUV7GpBchRFdKk/r+w4VcPbyXJooO1YhYpeQEa/fXjz3//8fv7337554ef3v/5K4ER&#10;oKmp1B7Q76q3Uheqqjci/FaRUtylvDzFr6QUTRrzCJKjGm+PJugHBVPJsflSRLAIP9fCMPaYyEIH&#10;BC7IoxHmCYWJH2sSwpdstdm5G9AvhLHtdmd0s/m+nxueVe3HwsThD29U3coawZ0RJeoq8yFEUuSg&#10;8IuXxNF/XQMggH4MACx9OII7AFBn68wu4w1Ac4AAE/3MJu7aIWy1JoZWaLE+2QCTBdA8xF8NFvIZ&#10;CRwCszp2elLWPeZ2TwCj/1dTzKbHdMT56ykCNvqHidl9DECx6G4RtnEuBcKiQ6GIT+c0RI3gSFiA&#10;oEo6CnVXWqZpRRRV0nGWQCOGKSWd5hfBkGUozqdsETdk2qfuIm7It0+9RRzSbpqEErOZB13ksyHt&#10;Pt2RlTfHBhsTz2YIY2PiZyFIvKaBLdLFkPuOLp+5gL9MfkQ/090LOHrR4wzpN4K3+3KqEUPujeAL&#10;ICReR5pjARnXUWYA7ohwBht7fiUXGTdcbRZxSLvBbRdxY+53i7gx90sN4SL1Zie63uUOcpF1sxNn&#10;Icj5C32IwTE2USXA6qCB6Xb+nAuwtOWj0EXhNE3uhgRwHrqT1XwX1etOQwD6MHVyZnqo4XM/6blT&#10;GEr43FFzMKyx7ak5CFbYdtUcZKSb5yzp66FwmghvcQ96qJ7BLR5Z3rOEOt7ikeWNBVgt5ocSGKGW&#10;9keA5YLmLl27pCGMri9+MgIst8el8zgs1zSaB8IvBMR6ETiICLbk1BsPnvZeJHws+1sJplTbUZ0/&#10;+FGdHhjSAFYHRxps2haqeN3NhXhDe6NEnkX3WZ4bEyZPx7tckgcO8e7Nx3gqnlcpb7/trZJqoeDL&#10;wLsNY+QlabThMvGGA92MLoyjPzq36fwiq8HB51kBzgxBfK+t4OdlZPZDzbO8vYfJedl5Q20HW1t5&#10;FNETWEMpWnsOrxNwkwr5vUUasOYHS3135jK2SP5FCfZyRz29/Wrz4K02+gdMDkeOwxFehhDqYNUW&#10;aW/vaniCKedKZqcUVqKm9lK8AkuaZNo7Gu/aZtU9gP02pXevCtrfD58N6vmF5uZfAAAA//8DAFBL&#10;AwQUAAYACAAAACEANfa17uAAAAAMAQAADwAAAGRycy9kb3ducmV2LnhtbEyPwU7DMBBE70j8g7WV&#10;uFE7FU1KGqdCQRUHLm3hA9x4SazE6yh22/TvcU5w290Zzb4pdpPt2RVHbxxJSJYCGFLttKFGwvfX&#10;/nkDzAdFWvWOUMIdPezKx4dC5drd6IjXU2hYDCGfKwltCEPOua9btMov3YAUtR83WhXiOjZcj+oW&#10;w23PV0Kk3CpD8UOrBqxarLvTxUo4vnwa8d6N+2Ft7oemOuiPrnqV8mkxvW2BBZzCnxlm/IgOZWQ6&#10;uwtpz3oJaZbELkHCOslWwGaHyObpPJ82KfCy4P9LlL8AAAD//wMAUEsBAi0AFAAGAAgAAAAhALaD&#10;OJL+AAAA4QEAABMAAAAAAAAAAAAAAAAAAAAAAFtDb250ZW50X1R5cGVzXS54bWxQSwECLQAUAAYA&#10;CAAAACEAOP0h/9YAAACUAQAACwAAAAAAAAAAAAAAAAAvAQAAX3JlbHMvLnJlbHNQSwECLQAUAAYA&#10;CAAAACEAwXtw3lIEAAAYDQAADgAAAAAAAAAAAAAAAAAuAgAAZHJzL2Uyb0RvYy54bWxQSwECLQAU&#10;AAYACAAAACEANfa17uAAAAAMAQAADwAAAAAAAAAAAAAAAACsBgAAZHJzL2Rvd25yZXYueG1sUEsF&#10;BgAAAAAEAAQA8wAAALkHAAAAAA==&#10;" strokeweight="0">
                <v:fill opacity="0"/>
                <v:stroke joinstyle="miter"/>
                <v:path textboxrect="@1,@1,@1,@1"/>
                <w10:wrap anchorx="page" anchory="page"/>
              </v:shape>
            </w:pict>
          </mc:Fallback>
        </mc:AlternateContent>
      </w:r>
      <w:r w:rsidRPr="0006279C">
        <w:rPr>
          <w:rFonts w:ascii="Times New Roman" w:eastAsia="標楷體" w:hAnsi="Times New Roman" w:cs="Times New Roman"/>
          <w:b/>
          <w:noProof/>
          <w:sz w:val="36"/>
          <w:szCs w:val="36"/>
        </w:rPr>
        <mc:AlternateContent>
          <mc:Choice Requires="wps">
            <w:drawing>
              <wp:anchor distT="0" distB="0" distL="114300" distR="114300" simplePos="0" relativeHeight="251598336" behindDoc="0" locked="0" layoutInCell="1" allowOverlap="1" wp14:anchorId="74DAF38C" wp14:editId="0EBE3F4B">
                <wp:simplePos x="0" y="0"/>
                <wp:positionH relativeFrom="column">
                  <wp:posOffset>0</wp:posOffset>
                </wp:positionH>
                <wp:positionV relativeFrom="paragraph">
                  <wp:posOffset>0</wp:posOffset>
                </wp:positionV>
                <wp:extent cx="635000" cy="635000"/>
                <wp:effectExtent l="0" t="0" r="3175" b="3175"/>
                <wp:wrapNone/>
                <wp:docPr id="51" name="手繪多邊形 51"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custGeom>
                          <a:avLst/>
                          <a:gdLst>
                            <a:gd name="G0" fmla="+- 0 0 0"/>
                            <a:gd name="G1" fmla="+- 0 0 0"/>
                            <a:gd name="G2" fmla="+- 0 0 0"/>
                            <a:gd name="G3" fmla="+- 10800 0 0"/>
                            <a:gd name="G4" fmla="+- 0 0 0"/>
                            <a:gd name="T0" fmla="*/ 360 256 1"/>
                            <a:gd name="T1" fmla="*/ 0 256 1"/>
                            <a:gd name="G5" fmla="+- G2 T0 T1"/>
                            <a:gd name="G6" fmla="?: G2 G2 G5"/>
                            <a:gd name="G7" fmla="+- 0 0 G6"/>
                            <a:gd name="G8" fmla="+- 0 0 0"/>
                            <a:gd name="G9" fmla="+- 0 0 0"/>
                            <a:gd name="G10" fmla="+- 0 0 2700"/>
                            <a:gd name="G11" fmla="cos G10 0"/>
                            <a:gd name="G12" fmla="sin G10 0"/>
                            <a:gd name="G13" fmla="cos 13500 0"/>
                            <a:gd name="G14" fmla="sin 13500 0"/>
                            <a:gd name="G15" fmla="+- G11 10800 0"/>
                            <a:gd name="G16" fmla="+- G12 10800 0"/>
                            <a:gd name="G17" fmla="+- G13 10800 0"/>
                            <a:gd name="G18" fmla="+- G14 10800 0"/>
                            <a:gd name="G19" fmla="*/ 0 1 2"/>
                            <a:gd name="G20" fmla="+- G19 5400 0"/>
                            <a:gd name="G21" fmla="cos G20 0"/>
                            <a:gd name="G22" fmla="sin G20 0"/>
                            <a:gd name="G23" fmla="+- G21 10800 0"/>
                            <a:gd name="G24" fmla="+- G12 G23 G22"/>
                            <a:gd name="G25" fmla="+- G22 G23 G11"/>
                            <a:gd name="G26" fmla="cos 10800 0"/>
                            <a:gd name="G27" fmla="sin 10800 0"/>
                            <a:gd name="G28" fmla="cos 0 0"/>
                            <a:gd name="G29" fmla="sin 0 0"/>
                            <a:gd name="G30" fmla="+- G26 10800 0"/>
                            <a:gd name="G31" fmla="+- G27 10800 0"/>
                            <a:gd name="G32" fmla="+- G28 10800 0"/>
                            <a:gd name="G33" fmla="+- G29 10800 0"/>
                            <a:gd name="G34" fmla="+- G19 5400 0"/>
                            <a:gd name="G35" fmla="cos G34 0"/>
                            <a:gd name="G36" fmla="sin G34 0"/>
                            <a:gd name="G37" fmla="+/ 0 0 2"/>
                            <a:gd name="T2" fmla="*/ 180 256 1"/>
                            <a:gd name="T3" fmla="*/ 0 256 1"/>
                            <a:gd name="G38" fmla="+- G37 T2 T3"/>
                            <a:gd name="G39" fmla="?: G2 G37 G38"/>
                            <a:gd name="G40" fmla="cos 10800 G39"/>
                            <a:gd name="G41" fmla="sin 10800 G39"/>
                            <a:gd name="G42" fmla="cos 0 G39"/>
                            <a:gd name="G43" fmla="sin 0 G39"/>
                            <a:gd name="G44" fmla="+- G40 10800 0"/>
                            <a:gd name="G45" fmla="+- G41 10800 0"/>
                            <a:gd name="G46" fmla="+- G42 10800 0"/>
                            <a:gd name="G47" fmla="+- G43 10800 0"/>
                            <a:gd name="G48" fmla="+- G35 10800 0"/>
                            <a:gd name="G49" fmla="+- G36 10800 0"/>
                            <a:gd name="T4" fmla="*/ 3163 w 13992"/>
                            <a:gd name="T5" fmla="*/ 3163 h 72"/>
                            <a:gd name="T6" fmla="*/ 18437 w 13992"/>
                            <a:gd name="T7" fmla="*/ 18437 h 72"/>
                          </a:gdLst>
                          <a:ahLst/>
                          <a:cxnLst/>
                          <a:rect l="T4" t="T5" r="T6" b="T7"/>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7929CB" id="手繪多邊形 51" o:spid="_x0000_s1026" style="position:absolute;margin-left:0;margin-top:0;width:50pt;height:50pt;z-index:25159833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AedUgQAABENAAAOAAAAZHJzL2Uyb0RvYy54bWysV91u5DQUvkfiHaxcstrmf6YzalqtujRC&#10;WpaVGh7AkziTiCQOdqZpueQOeIO9RFzxBlzwOAviLTh2ktMkk+xKiLaK4vHn43O+79j95urmsSzI&#10;AxMy51Vg2BeWQVgV8ySvjoHxbXT38tIgsqFVQgtescB4YtK4uf78s6u23jOHZ7xImCAQpJL7tg6M&#10;rGnqvWnKOGMllRe8ZhVMplyUtIGhOJqJoC1ELwvTsayN2XKR1ILHTEr49HU3aVzr+GnK4uabNJWs&#10;IUVgQG6Nfgr9PKineX1F90dB6yyP+zTof8iipHkFm2Ko17Sh5CTys1BlHgsuedpcxLw0eZrmMdM1&#10;QDW2NavmPqM107UAObJGmuT/FzZ++/BOkDwJDN82SEVL0Oivn375+4/fP/z2/p8ff/7w569EzWR5&#10;kjClsGKsreUeFt7X74SqWdZvePydJBW/ZwUwrlAwuM1odWSvhOBtxmgCSevF5mS1GkiIQw7t1zyB&#10;zemp4ZrJx1SUKjpwRB61YE8oGHtsSAwfblzfskDWGKb6d0jPpPthcXySTci4DkQf3sim0zuBN61W&#10;0pccQpC0LED6Fy+JpX77zkAAlPRxgPMpgDsC2NaltbiNNwItASJM9AuTuBuLOP6GaF6h94ZkI0wW&#10;QMuQ0B9tFDoksgis6tkZSNkMmJs9AYz68+eY7YDpiQs3cwTcAB9nbvcpgI1F95s4W1B9lqyNRcdc&#10;ktBe0hA1grtiBYIqqSi26q+FXkCVVJw10IRh2ya95md5I8tQXGg7q7gx06HtruLGfIe2t4pD2nWT&#10;2MSZZ+aMaQ/tHfG9JTacKfHOAmHOlPhFCBKvaHBW6XKQ+56u0HEBf578hH5HdS/goElmbeMg/Vrw&#10;7lyegZB7LfgKCIlXkZZYQMZVlAWAOyHcgYO9vJOLjGuutqs4pF3jLldxU+53q7gp92sN4SL1+iS6&#10;3vkJcpF1fRIXIcj5C3WJwTU2UyXC6qCB7cvley7C0tavQheFUzS5WxLBfejOdgtdVK+/DQEYwtJZ&#10;P3mo4XM/qbVzGEr43FFLMKyx66klCFbYddUSZKKbZ63p66Fwighv9Qx6qJ7GrV5Z3rOEKt7qleVN&#10;BfBX80MJtFBr5yPCckFz1964pIVLerc7ayAsd8BlZHsGwlp1l3mg+ko0LBaBQzgwJMfBctBscCHx&#10;YzW8CnBNyqGqzME+RZAYeNQItgaTGm275qlp06+FeGNjI3mRJ3d5UWgzJo6H20KQBwrx7vSPWg5L&#10;JrCiIm1g7HzH12ZrMifHIcBfKYu1EKLMG7DuRV4GBpiZHkT3yut9WSW63xuaF9077F9UkMbg9zoT&#10;eeDJE3g/wTtfDt8j4CXj4geDtODJA0N+f6KCGaT4qgL/uLM9dbwaPfD8rfoHJcYzh/EMrWIIFRiN&#10;QbrX2wZGsORUi/yYaZuqGKv4K/Ccaa68oc6vy6ofgO/W7PXfEZSxH4816vmbzPW/AAAA//8DAFBL&#10;AwQUAAYACAAAACEA4LOp6dkAAAAFAQAADwAAAGRycy9kb3ducmV2LnhtbEyPQUvDQBCF70L/wzIF&#10;L2J39SAlZlNiQXoSsVZ7nWbHbDA7m2a3TeqvdyuCXoZ5vOHN9/LF6FpxpD40njXczBQI4sqbhmsN&#10;m9fH6zmIEJENtp5Jw4kCLIrJRY6Z8QO/0HEda5FCOGSowcbYZVKGypLDMPMdcfI+fO8wJtnX0vQ4&#10;pHDXylul7qTDhtMHix0tLVWf64PT4L/2z9t3W87j9uHqaVgNp3L11mh9OR3LexCRxvh3DGf8hA5F&#10;Ytr5A5sgWg2pSPyZZ0+pJHe/iyxy+Z+++AYAAP//AwBQSwECLQAUAAYACAAAACEAtoM4kv4AAADh&#10;AQAAEwAAAAAAAAAAAAAAAAAAAAAAW0NvbnRlbnRfVHlwZXNdLnhtbFBLAQItABQABgAIAAAAIQA4&#10;/SH/1gAAAJQBAAALAAAAAAAAAAAAAAAAAC8BAABfcmVscy8ucmVsc1BLAQItABQABgAIAAAAIQAA&#10;qAedUgQAABENAAAOAAAAAAAAAAAAAAAAAC4CAABkcnMvZTJvRG9jLnhtbFBLAQItABQABgAIAAAA&#10;IQDgs6np2QAAAAUBAAAPAAAAAAAAAAAAAAAAAKwGAABkcnMvZG93bnJldi54bWxQSwUGAAAAAAQA&#10;BADzAAAAsgcAAAAA&#10;">
                <v:stroke joinstyle="miter"/>
                <v:path textboxrect="@1,@1,@1,@1"/>
                <o:lock v:ext="edit" selection="t"/>
              </v:shape>
            </w:pict>
          </mc:Fallback>
        </mc:AlternateContent>
      </w:r>
      <w:r w:rsidRPr="0006279C">
        <w:rPr>
          <w:rFonts w:ascii="Times New Roman" w:eastAsia="標楷體" w:hAnsi="Times New Roman" w:cs="Times New Roman"/>
          <w:b/>
          <w:noProof/>
          <w:sz w:val="36"/>
          <w:szCs w:val="36"/>
        </w:rPr>
        <mc:AlternateContent>
          <mc:Choice Requires="wps">
            <w:drawing>
              <wp:anchor distT="0" distB="0" distL="114300" distR="114300" simplePos="0" relativeHeight="251699712" behindDoc="0" locked="0" layoutInCell="1" allowOverlap="1" wp14:anchorId="338ED66C" wp14:editId="09C4AD3A">
                <wp:simplePos x="0" y="0"/>
                <wp:positionH relativeFrom="page">
                  <wp:posOffset>1786890</wp:posOffset>
                </wp:positionH>
                <wp:positionV relativeFrom="page">
                  <wp:posOffset>3741420</wp:posOffset>
                </wp:positionV>
                <wp:extent cx="1776730" cy="8890"/>
                <wp:effectExtent l="0" t="0" r="0" b="2540"/>
                <wp:wrapNone/>
                <wp:docPr id="50" name="手繪多邊形 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76730" cy="8890"/>
                        </a:xfrm>
                        <a:custGeom>
                          <a:avLst/>
                          <a:gdLst>
                            <a:gd name="G0" fmla="+- 0 0 0"/>
                            <a:gd name="G1" fmla="+- 0 0 0"/>
                            <a:gd name="G2" fmla="+- 0 0 0"/>
                            <a:gd name="G3" fmla="+- 10800 0 0"/>
                            <a:gd name="G4" fmla="+- 0 0 0"/>
                            <a:gd name="T0" fmla="*/ 360 256 1"/>
                            <a:gd name="T1" fmla="*/ 0 256 1"/>
                            <a:gd name="G5" fmla="+- G2 T0 T1"/>
                            <a:gd name="G6" fmla="?: G2 G2 G5"/>
                            <a:gd name="G7" fmla="+- 0 0 G6"/>
                            <a:gd name="G8" fmla="+- 0 0 0"/>
                            <a:gd name="G9" fmla="+- 0 0 0"/>
                            <a:gd name="G10" fmla="+- 0 0 2700"/>
                            <a:gd name="G11" fmla="cos G10 0"/>
                            <a:gd name="G12" fmla="sin G10 0"/>
                            <a:gd name="G13" fmla="cos 13500 0"/>
                            <a:gd name="G14" fmla="sin 13500 0"/>
                            <a:gd name="G15" fmla="+- G11 10800 0"/>
                            <a:gd name="G16" fmla="+- G12 10800 0"/>
                            <a:gd name="G17" fmla="+- G13 10800 0"/>
                            <a:gd name="G18" fmla="+- G14 10800 0"/>
                            <a:gd name="G19" fmla="*/ 0 1 2"/>
                            <a:gd name="G20" fmla="+- G19 5400 0"/>
                            <a:gd name="G21" fmla="cos G20 0"/>
                            <a:gd name="G22" fmla="sin G20 0"/>
                            <a:gd name="G23" fmla="+- G21 10800 0"/>
                            <a:gd name="G24" fmla="+- G12 G23 G22"/>
                            <a:gd name="G25" fmla="+- G22 G23 G11"/>
                            <a:gd name="G26" fmla="cos 10800 0"/>
                            <a:gd name="G27" fmla="sin 10800 0"/>
                            <a:gd name="G28" fmla="cos 0 0"/>
                            <a:gd name="G29" fmla="sin 0 0"/>
                            <a:gd name="G30" fmla="+- G26 10800 0"/>
                            <a:gd name="G31" fmla="+- G27 10800 0"/>
                            <a:gd name="G32" fmla="+- G28 10800 0"/>
                            <a:gd name="G33" fmla="+- G29 10800 0"/>
                            <a:gd name="G34" fmla="+- G19 5400 0"/>
                            <a:gd name="G35" fmla="cos G34 0"/>
                            <a:gd name="G36" fmla="sin G34 0"/>
                            <a:gd name="G37" fmla="+/ 0 0 2"/>
                            <a:gd name="T2" fmla="*/ 180 256 1"/>
                            <a:gd name="T3" fmla="*/ 0 256 1"/>
                            <a:gd name="G38" fmla="+- G37 T2 T3"/>
                            <a:gd name="G39" fmla="?: G2 G37 G38"/>
                            <a:gd name="G40" fmla="cos 10800 G39"/>
                            <a:gd name="G41" fmla="sin 10800 G39"/>
                            <a:gd name="G42" fmla="cos 0 G39"/>
                            <a:gd name="G43" fmla="sin 0 G39"/>
                            <a:gd name="G44" fmla="+- G40 10800 0"/>
                            <a:gd name="G45" fmla="+- G41 10800 0"/>
                            <a:gd name="G46" fmla="+- G42 10800 0"/>
                            <a:gd name="G47" fmla="+- G43 10800 0"/>
                            <a:gd name="G48" fmla="+- G35 10800 0"/>
                            <a:gd name="G49" fmla="+- G36 10800 0"/>
                            <a:gd name="T4" fmla="*/ 3163 w 21600"/>
                            <a:gd name="T5" fmla="*/ 3163 h 21600"/>
                            <a:gd name="T6" fmla="*/ 18437 w 21600"/>
                            <a:gd name="T7" fmla="*/ 18437 h 21600"/>
                          </a:gdLst>
                          <a:ahLst/>
                          <a:cxnLst/>
                          <a:rect l="T4" t="T5" r="T6" b="T7"/>
                          <a:pathLst/>
                        </a:custGeom>
                        <a:solidFill>
                          <a:srgbClr val="FFFFFF">
                            <a:alpha val="0"/>
                          </a:srgbClr>
                        </a:solidFill>
                        <a:ln w="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9E5712" id="手繪多邊形 50" o:spid="_x0000_s1026" style="position:absolute;margin-left:140.7pt;margin-top:294.6pt;width:139.9pt;height:.7pt;z-index:251699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FFTUAQAABgNAAAOAAAAZHJzL2Uyb0RvYy54bWysV8uOpDYU3UfKP1gsM5oGA/VUV7dGPWkU&#10;aZKMNOQDXDwKFMDEpprqWWaXzB/MMsoqf5BFPmcS5S9ybeA2ReG0FKW6haB8fH3vOdeuw/XtqSzI&#10;QyJkzqudRa8ciyRVxOO8Ouys78L7l2uLyIZVMSt4leysx0Ratzeff3bd1tvE5Rkv4kQQCFLJbVvv&#10;rKxp6q1tyyhLSiaveJ1UMJhyUbIGHsXBjgVrIXpZ2K7jLO2Wi7gWPEqkhG9fd4PWjY6fpknUfJum&#10;MmlIsbMgt0Zfhb7u1dW+uWbbg2B1lkd9Guw/ZFGyvIJFMdRr1jByFPlFqDKPBJc8ba4iXto8TfMo&#10;0TVANdSZVPMuY3WiawFyZI00yf8vbPTNw1tB8nhnLYCeipWg0Z8/ffjr998+/frx7x9//vTHLwRG&#10;gKa2lltAv6vfClWorN/w6HtJKn6XseqQvBKCt1nCYkiOKrx9NkE9SJhK9u3XPIZF2LHhmrFTKkoV&#10;ELggJy3MIwqTnBoSwZd0tVquPEgwgrH1eqMTstl2mBsdZRMkXMdhD29k08kaw50WJe4rCyBEWhag&#10;8IuXxFF/fQMggD4HcJ8DeCMAddbO7DL+CDQHCDHRL2ziLR3iLpZE0wotNiQbYrIAmocEi9FCgUtC&#10;h8Csnp2BlOWAud0SwKj/xRSzGjA9ccFyioCN/u/Ubp4DUCy6X8RdOZcCYdERlySgcxqiRnAkGCCo&#10;kopCvYWSaVoRRZVUHBPojGFKSa/5RTBkGYoLqGvEjZkOqGfEjfkOqG/EIe26SShxp5m5Y9oDuiEL&#10;f44N95x4d4Yw95z4WQgSr2hwjXS5yH1PV+B6gL9M/ox+V3Uv4OhFj7tIvxa825cXTCD3WnADCIlX&#10;keZYQMZVlBmAOshwqwQubOz5lTxkXHO1MuKQdo1bG3Hn3G+MuHPuTQ3hIfV6J3r+5Q7ykHW9E2ch&#10;yPkLdYjBMTZRJcTqoIHpev6cC7E081HooXCKJm9FQjgPvclqgYfq9achAAOYOjkzfdTwqZ/U3CkM&#10;JXzqqDkY1tj11BwEK+y6ag5yppvvmPT1UThFhG/cgz6qp3HGI8t/klDFMx5Z/rkAC2N+KIEWyrQ/&#10;QiwXNPfo0iMtceny4icjxHIHXDaPw3J1o/kgvCEg1ovAUUSwJYfBeLBs8CLRqRpuBZhSZUdV/uBH&#10;VXpgSENYHRxpuOpaqGZNPxfije2N5EUe3+dFoU2YOOzvCkEeGMS71x/tqVhRZ6z7drBKsoOCLwPv&#10;No5RVKRVhkvHGw/0M/owjvqo3Kbzy7wBB1/kJTgzBLGtsoJfVrHeDw3Li+4eJhdV7w2VHexs5Z7H&#10;j2ANBe/sObxOwE3GxXuLtGDNd5b84chEYpHiqwrs5Yb6avs1+sFfrNQPmBiP7McjrIog1M5qLNLd&#10;3jXwBFOOtcgPGaxEde0VfwWWNM2Vd9TetcuqfwD7rUvvXxWUvx8/a9TTC83NPwAAAP//AwBQSwME&#10;FAAGAAgAAAAhAJ4ktlfgAAAACwEAAA8AAABkcnMvZG93bnJldi54bWxMj8tugzAQRfeV+g/WROqu&#10;sUEBAcVEFVXURTd59AMc7IAFtpHtJOTvO121uzuaoztn6u1iJnJTPmhnOSRrBkTZzkltew7fp91r&#10;ASREYaWYnFUcHirAtnl+qkUl3d0e1O0Ye4IlNlSCwxDjXFEaukEZEdZuVhZ3F+eNiDj6nkov7lhu&#10;JpoyllMjtMULg5hVO6huPF4Nh8PmS7OP0e/mTD/2fbuXn2Nbcv6yWt7fgES1xD8YfvVRHRp0Orur&#10;lYFMHNIi2SDKISvKFAgSWZ5gOGMoWQ60qen/H5ofAAAA//8DAFBLAQItABQABgAIAAAAIQC2gziS&#10;/gAAAOEBAAATAAAAAAAAAAAAAAAAAAAAAABbQ29udGVudF9UeXBlc10ueG1sUEsBAi0AFAAGAAgA&#10;AAAhADj9If/WAAAAlAEAAAsAAAAAAAAAAAAAAAAALwEAAF9yZWxzLy5yZWxzUEsBAi0AFAAGAAgA&#10;AAAhAKgQUVNQBAAAGA0AAA4AAAAAAAAAAAAAAAAALgIAAGRycy9lMm9Eb2MueG1sUEsBAi0AFAAG&#10;AAgAAAAhAJ4ktlfgAAAACwEAAA8AAAAAAAAAAAAAAAAAqgYAAGRycy9kb3ducmV2LnhtbFBLBQYA&#10;AAAABAAEAPMAAAC3BwAAAAA=&#10;" strokeweight="0">
                <v:fill opacity="0"/>
                <v:stroke joinstyle="miter"/>
                <v:path textboxrect="@1,@1,@1,@1"/>
                <w10:wrap anchorx="page" anchory="page"/>
              </v:shape>
            </w:pict>
          </mc:Fallback>
        </mc:AlternateContent>
      </w:r>
      <w:r w:rsidRPr="0006279C">
        <w:rPr>
          <w:rFonts w:ascii="Times New Roman" w:eastAsia="標楷體" w:hAnsi="Times New Roman" w:cs="Times New Roman"/>
          <w:b/>
          <w:noProof/>
          <w:sz w:val="36"/>
          <w:szCs w:val="36"/>
        </w:rPr>
        <mc:AlternateContent>
          <mc:Choice Requires="wps">
            <w:drawing>
              <wp:anchor distT="0" distB="0" distL="114300" distR="114300" simplePos="0" relativeHeight="251607552" behindDoc="0" locked="0" layoutInCell="1" allowOverlap="1" wp14:anchorId="59364231" wp14:editId="11962D84">
                <wp:simplePos x="0" y="0"/>
                <wp:positionH relativeFrom="column">
                  <wp:posOffset>0</wp:posOffset>
                </wp:positionH>
                <wp:positionV relativeFrom="paragraph">
                  <wp:posOffset>0</wp:posOffset>
                </wp:positionV>
                <wp:extent cx="635000" cy="635000"/>
                <wp:effectExtent l="0" t="0" r="3175" b="3175"/>
                <wp:wrapNone/>
                <wp:docPr id="49" name="手繪多邊形 49"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custGeom>
                          <a:avLst/>
                          <a:gdLst>
                            <a:gd name="G0" fmla="+- 0 0 0"/>
                            <a:gd name="G1" fmla="+- 0 0 0"/>
                            <a:gd name="G2" fmla="+- 0 0 0"/>
                            <a:gd name="G3" fmla="+- 10800 0 0"/>
                            <a:gd name="G4" fmla="+- 0 0 0"/>
                            <a:gd name="T0" fmla="*/ 360 256 1"/>
                            <a:gd name="T1" fmla="*/ 0 256 1"/>
                            <a:gd name="G5" fmla="+- G2 T0 T1"/>
                            <a:gd name="G6" fmla="?: G2 G2 G5"/>
                            <a:gd name="G7" fmla="+- 0 0 G6"/>
                            <a:gd name="G8" fmla="+- 0 0 0"/>
                            <a:gd name="G9" fmla="+- 0 0 0"/>
                            <a:gd name="G10" fmla="+- 0 0 2700"/>
                            <a:gd name="G11" fmla="cos G10 0"/>
                            <a:gd name="G12" fmla="sin G10 0"/>
                            <a:gd name="G13" fmla="cos 13500 0"/>
                            <a:gd name="G14" fmla="sin 13500 0"/>
                            <a:gd name="G15" fmla="+- G11 10800 0"/>
                            <a:gd name="G16" fmla="+- G12 10800 0"/>
                            <a:gd name="G17" fmla="+- G13 10800 0"/>
                            <a:gd name="G18" fmla="+- G14 10800 0"/>
                            <a:gd name="G19" fmla="*/ 0 1 2"/>
                            <a:gd name="G20" fmla="+- G19 5400 0"/>
                            <a:gd name="G21" fmla="cos G20 0"/>
                            <a:gd name="G22" fmla="sin G20 0"/>
                            <a:gd name="G23" fmla="+- G21 10800 0"/>
                            <a:gd name="G24" fmla="+- G12 G23 G22"/>
                            <a:gd name="G25" fmla="+- G22 G23 G11"/>
                            <a:gd name="G26" fmla="cos 10800 0"/>
                            <a:gd name="G27" fmla="sin 10800 0"/>
                            <a:gd name="G28" fmla="cos 0 0"/>
                            <a:gd name="G29" fmla="sin 0 0"/>
                            <a:gd name="G30" fmla="+- G26 10800 0"/>
                            <a:gd name="G31" fmla="+- G27 10800 0"/>
                            <a:gd name="G32" fmla="+- G28 10800 0"/>
                            <a:gd name="G33" fmla="+- G29 10800 0"/>
                            <a:gd name="G34" fmla="+- G19 5400 0"/>
                            <a:gd name="G35" fmla="cos G34 0"/>
                            <a:gd name="G36" fmla="sin G34 0"/>
                            <a:gd name="G37" fmla="+/ 0 0 2"/>
                            <a:gd name="T2" fmla="*/ 180 256 1"/>
                            <a:gd name="T3" fmla="*/ 0 256 1"/>
                            <a:gd name="G38" fmla="+- G37 T2 T3"/>
                            <a:gd name="G39" fmla="?: G2 G37 G38"/>
                            <a:gd name="G40" fmla="cos 10800 G39"/>
                            <a:gd name="G41" fmla="sin 10800 G39"/>
                            <a:gd name="G42" fmla="cos 0 G39"/>
                            <a:gd name="G43" fmla="sin 0 G39"/>
                            <a:gd name="G44" fmla="+- G40 10800 0"/>
                            <a:gd name="G45" fmla="+- G41 10800 0"/>
                            <a:gd name="G46" fmla="+- G42 10800 0"/>
                            <a:gd name="G47" fmla="+- G43 10800 0"/>
                            <a:gd name="G48" fmla="+- G35 10800 0"/>
                            <a:gd name="G49" fmla="+- G36 10800 0"/>
                            <a:gd name="T4" fmla="*/ 3163 w 2796"/>
                            <a:gd name="T5" fmla="*/ 3163 h 72"/>
                            <a:gd name="T6" fmla="*/ 18437 w 2796"/>
                            <a:gd name="T7" fmla="*/ 18437 h 72"/>
                          </a:gdLst>
                          <a:ahLst/>
                          <a:cxnLst/>
                          <a:rect l="T4" t="T5" r="T6" b="T7"/>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A9D800" id="手繪多邊形 49" o:spid="_x0000_s1026" style="position:absolute;margin-left:0;margin-top:0;width:50pt;height:50pt;z-index:25160755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8fHdVAQAAA8NAAAOAAAAZHJzL2Uyb0RvYy54bWysV0Fu4zYU3RfoHQgtO5hIomQ7NqIEg0wj&#10;FJi2A0Q9AC1RllBJVEk5TmbZXdsbdFl01Rt00eNMi96in5T0I8lSChSNA0M0Hz//f++Tfr66eSwL&#10;8sClykUVWO6FYxFexSLJq0NgfRPdvb60iGpYlbBCVDywnriybq4//eTqVO84FZkoEi4JBKnU7lQH&#10;VtY09c62VZzxkqkLUfMKJlMhS9bAUB7sRLITRC8LmzrO2j4JmdRSxFwp+PRtO2ldm/hpyuPm6zRV&#10;vCFFYEFujXmX5n2v3+3rK7Y7SFZnedylwf5DFiXLK9gUQ71lDSNHmZ+FKvNYCiXS5iIWpS3SNI+5&#10;qQGqcZ1JNfcZq7mpBchRNdKk/r+w8VcP7yXJk8DytxapWAka/fnDT3/9/tvHX3/++/sfP/7xC9Ez&#10;WZ4kXCusGTvVagcL7+v3Utes6nci/laRStzzAhjXKBjcZqw68DdSilPGWQJJm8X2aLUeKIhD9qcv&#10;RQKbs2MjDJOPqSx1dOCIPBrBnlAw/tiQGD5ceyvHAVljmOqeIT2b7frF8VE1IRcmEHt4p5pW7wSe&#10;jFpJV3IIQdKyAOlfvSaOfnWdgQAo6WUA/TeANwC4zqUzu40/AM0BIkz0M5t4a4fQ1ZoYXqH3+mQj&#10;TBZA85BwNdgopCRyCKzq2OlJWfeYmx0BjP5fTTGbHtMRF66nCLgBXmYO2utlgItFd5vQDag+SdbF&#10;omOhSOjOaYgawV2xAEGVdBRX99dML6BKOs4SaMSw65JO87O8kWUoLnTpIm7IdOh6i7gh36HrL+KQ&#10;dtMkLqHTzOiQ9tDdkpU/xwYdE09nCKNj4mchSLymgS7SRZH7jq6QeoA/T35EP9XdCzhokknbUKTf&#10;CN6eyzMQcm8EXwAh8TrSHAvIuI4yA/BGhFM42PM7eci44WqziEPaDe5yETfmfruIG3O/1BAeUm9O&#10;ouefnyAPWTcncRaCnL/SlxhcYxNVIqwOGti9nL/nIixt+Sr0UDhNk7chEdyH3mS30EP1utsQgCEs&#10;nfSTjxo+95NeO4WhhM8dNQfDGtuemoNghW1XzUFGuvnOkr4+CqeJ8BfPoI/qGdzileU/S6jjLV5Z&#10;/liA1WJ+KIERaul8RFguaO65a4+cCN1sp19MEVbbwzKyOWsyLNU0mQ+izwfDUhHXRwM7cugNB8t6&#10;DxI/Vv2jBM+k/anOG8yTzgscagQ7g0WNNm3r1Kzp1kK8oa1RosiTu7wojBWTh/1tIckDg3h35k8v&#10;hyUjWFGRU2BtV3RlrNZoTg1DgLvSBmsmRJk3YNyLvAwssDIdiO200/u8Sky3Nywv2mfYv6ggjd7t&#10;tRZyL5IncH5StK4cfkXAQybkB4ucwJEHlvruyCS3SPFFBe5x6/r6cDVm4K82+utJDmf2wxlWxRAq&#10;sBqLtI+3DYxgybGW+SEzJlUzVok34DjTXDtDk1+bVTcA123Y634haFs/HBvU8++Y638AAAD//wMA&#10;UEsDBBQABgAIAAAAIQDgs6np2QAAAAUBAAAPAAAAZHJzL2Rvd25yZXYueG1sTI9BS8NAEIXvQv/D&#10;MgUvYnf1ICVmU2JBehKxVnudZsdsMDubZrdN6q93K4Jehnm84c338sXoWnGkPjSeNdzMFAjiypuG&#10;aw2b18frOYgQkQ22nknDiQIsislFjpnxA7/QcR1rkUI4ZKjBxthlUobKksMw8x1x8j587zAm2dfS&#10;9DikcNfKW6XupMOG0weLHS0tVZ/rg9Pgv/bP23dbzuP24eppWA2ncvXWaH05Hct7EJHG+HcMZ/yE&#10;DkVi2vkDmyBaDalI/JlnT6kkd7+LLHL5n774BgAA//8DAFBLAQItABQABgAIAAAAIQC2gziS/gAA&#10;AOEBAAATAAAAAAAAAAAAAAAAAAAAAABbQ29udGVudF9UeXBlc10ueG1sUEsBAi0AFAAGAAgAAAAh&#10;ADj9If/WAAAAlAEAAAsAAAAAAAAAAAAAAAAALwEAAF9yZWxzLy5yZWxzUEsBAi0AFAAGAAgAAAAh&#10;AJ/x8d1UBAAADw0AAA4AAAAAAAAAAAAAAAAALgIAAGRycy9lMm9Eb2MueG1sUEsBAi0AFAAGAAgA&#10;AAAhAOCzqenZAAAABQEAAA8AAAAAAAAAAAAAAAAArgYAAGRycy9kb3ducmV2LnhtbFBLBQYAAAAA&#10;BAAEAPMAAAC0BwAAAAA=&#10;">
                <v:stroke joinstyle="miter"/>
                <v:path textboxrect="@1,@1,@1,@1"/>
                <o:lock v:ext="edit" selection="t"/>
              </v:shape>
            </w:pict>
          </mc:Fallback>
        </mc:AlternateContent>
      </w:r>
      <w:r w:rsidRPr="0006279C">
        <w:rPr>
          <w:rFonts w:ascii="Times New Roman" w:eastAsia="標楷體" w:hAnsi="Times New Roman" w:cs="Times New Roman"/>
          <w:b/>
          <w:noProof/>
          <w:sz w:val="36"/>
          <w:szCs w:val="36"/>
        </w:rPr>
        <mc:AlternateContent>
          <mc:Choice Requires="wps">
            <w:drawing>
              <wp:anchor distT="0" distB="0" distL="114300" distR="114300" simplePos="0" relativeHeight="251708928" behindDoc="0" locked="0" layoutInCell="1" allowOverlap="1" wp14:anchorId="495CE104" wp14:editId="0B313BE9">
                <wp:simplePos x="0" y="0"/>
                <wp:positionH relativeFrom="page">
                  <wp:posOffset>5697220</wp:posOffset>
                </wp:positionH>
                <wp:positionV relativeFrom="page">
                  <wp:posOffset>4198620</wp:posOffset>
                </wp:positionV>
                <wp:extent cx="354965" cy="8890"/>
                <wp:effectExtent l="1270" t="0" r="0" b="2540"/>
                <wp:wrapNone/>
                <wp:docPr id="48" name="手繪多邊形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4965" cy="8890"/>
                        </a:xfrm>
                        <a:custGeom>
                          <a:avLst/>
                          <a:gdLst>
                            <a:gd name="G0" fmla="+- 0 0 0"/>
                            <a:gd name="G1" fmla="+- 0 0 0"/>
                            <a:gd name="G2" fmla="+- 0 0 0"/>
                            <a:gd name="G3" fmla="+- 10800 0 0"/>
                            <a:gd name="G4" fmla="+- 0 0 0"/>
                            <a:gd name="T0" fmla="*/ 360 256 1"/>
                            <a:gd name="T1" fmla="*/ 0 256 1"/>
                            <a:gd name="G5" fmla="+- G2 T0 T1"/>
                            <a:gd name="G6" fmla="?: G2 G2 G5"/>
                            <a:gd name="G7" fmla="+- 0 0 G6"/>
                            <a:gd name="G8" fmla="+- 0 0 0"/>
                            <a:gd name="G9" fmla="+- 0 0 0"/>
                            <a:gd name="G10" fmla="+- 0 0 2700"/>
                            <a:gd name="G11" fmla="cos G10 0"/>
                            <a:gd name="G12" fmla="sin G10 0"/>
                            <a:gd name="G13" fmla="cos 13500 0"/>
                            <a:gd name="G14" fmla="sin 13500 0"/>
                            <a:gd name="G15" fmla="+- G11 10800 0"/>
                            <a:gd name="G16" fmla="+- G12 10800 0"/>
                            <a:gd name="G17" fmla="+- G13 10800 0"/>
                            <a:gd name="G18" fmla="+- G14 10800 0"/>
                            <a:gd name="G19" fmla="*/ 0 1 2"/>
                            <a:gd name="G20" fmla="+- G19 5400 0"/>
                            <a:gd name="G21" fmla="cos G20 0"/>
                            <a:gd name="G22" fmla="sin G20 0"/>
                            <a:gd name="G23" fmla="+- G21 10800 0"/>
                            <a:gd name="G24" fmla="+- G12 G23 G22"/>
                            <a:gd name="G25" fmla="+- G22 G23 G11"/>
                            <a:gd name="G26" fmla="cos 10800 0"/>
                            <a:gd name="G27" fmla="sin 10800 0"/>
                            <a:gd name="G28" fmla="cos 0 0"/>
                            <a:gd name="G29" fmla="sin 0 0"/>
                            <a:gd name="G30" fmla="+- G26 10800 0"/>
                            <a:gd name="G31" fmla="+- G27 10800 0"/>
                            <a:gd name="G32" fmla="+- G28 10800 0"/>
                            <a:gd name="G33" fmla="+- G29 10800 0"/>
                            <a:gd name="G34" fmla="+- G19 5400 0"/>
                            <a:gd name="G35" fmla="cos G34 0"/>
                            <a:gd name="G36" fmla="sin G34 0"/>
                            <a:gd name="G37" fmla="+/ 0 0 2"/>
                            <a:gd name="T2" fmla="*/ 180 256 1"/>
                            <a:gd name="T3" fmla="*/ 0 256 1"/>
                            <a:gd name="G38" fmla="+- G37 T2 T3"/>
                            <a:gd name="G39" fmla="?: G2 G37 G38"/>
                            <a:gd name="G40" fmla="cos 10800 G39"/>
                            <a:gd name="G41" fmla="sin 10800 G39"/>
                            <a:gd name="G42" fmla="cos 0 G39"/>
                            <a:gd name="G43" fmla="sin 0 G39"/>
                            <a:gd name="G44" fmla="+- G40 10800 0"/>
                            <a:gd name="G45" fmla="+- G41 10800 0"/>
                            <a:gd name="G46" fmla="+- G42 10800 0"/>
                            <a:gd name="G47" fmla="+- G43 10800 0"/>
                            <a:gd name="G48" fmla="+- G35 10800 0"/>
                            <a:gd name="G49" fmla="+- G36 10800 0"/>
                            <a:gd name="T4" fmla="*/ 3163 w 21600"/>
                            <a:gd name="T5" fmla="*/ 3163 h 21600"/>
                            <a:gd name="T6" fmla="*/ 18437 w 21600"/>
                            <a:gd name="T7" fmla="*/ 18437 h 21600"/>
                          </a:gdLst>
                          <a:ahLst/>
                          <a:cxnLst/>
                          <a:rect l="T4" t="T5" r="T6" b="T7"/>
                          <a:pathLst/>
                        </a:custGeom>
                        <a:solidFill>
                          <a:srgbClr val="FFFFFF">
                            <a:alpha val="0"/>
                          </a:srgbClr>
                        </a:solidFill>
                        <a:ln w="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103B87" id="手繪多邊形 48" o:spid="_x0000_s1026" style="position:absolute;margin-left:448.6pt;margin-top:330.6pt;width:27.95pt;height:.7pt;z-index:251708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RmCUwQAABcNAAAOAAAAZHJzL2Uyb0RvYy54bWysV8uOpDYU3UfKP1gsM5oGG+qprm6NetIo&#10;0iQZacgHuHgUKICJTTXVWWY3kz/IMsoqf5BFPmdmlL/ItYHbFAVqKUp1qwT4+Prec65dh+vbU5GT&#10;h1iqTJQ7i145FonLUERZedhZPwT3L9cWUTUvI56LMt5Zj7Gybm++/OK6qbYxE6nIo1gSCFKqbVPt&#10;rLSuq61tqzCNC66uRBWXMJgIWfAabuXBjiRvIHqR28xxlnYjZFRJEcZKwdPX7aB1Y+InSRzW3yeJ&#10;imuS7yzIrTbf0nzv9bd9c823B8mrNAu7NPh/yKLgWQmLYqjXvObkKLOLUEUWSqFEUl+ForBFkmRh&#10;bGqAaqgzquZdyqvY1ALkqAppUv9f2PC7h7eSZNHO8kCpkheg0af3v37+68+Pf/z2zy8fPv79O4ER&#10;oKmp1BbQ76q3Uheqqjci/FGRUtylvDzEr6QUTRrzCJKjGm+fTdA3CqaSffOtiGARfqyFYeyUyEIH&#10;BC7IyQjziMLEp5qE8NBdeJvlwiIhDK3XGyObzbf91PCoaj8WJgx/eKPqVtUIrowmUVeYDx2QFDkI&#10;/OIlcfRfpz8C6HMA9hzAHQCos3Yml/EGoClAgIl+ZRN36RC2WBLDKnRYn2yAyQJoGuIDZ1iwz0jg&#10;EJjVsdOTsuwxt1sCGP2/GGNWPaYjzl+OEdA9uNJUSf7mOQDFortF2Mq5FAiLDoUiPp3SEDWCE2EG&#10;girpKNRdaJnGFVFUSceZA50xTCnpNL8IhixDcT5ls7gh0z51Z3FDvn3qzeKQdtMklLBxZmxIu083&#10;ZOFNscHOiWcThLFz4ichSLymgc3SxZD7ji6fuYC/TP6Mfqa7F3D0oscZ0m8Eb/flBRPIvRF8BoTE&#10;60hTLCDjOsoEwD0jnMHGnl7JRcYNV6tZHNJucOtZ3Dn3m1ncOfdzDeEi9WYnut7lDnKRdbMTJyHI&#10;+Qt9iMExNlIlwOqggel6+pwLsLT5o9BF4TRN7ooEcB66o9V8F9XrTkMA+jB1dGZ6qOFTP+m5YxhK&#10;+NRRUzCsse2pKQhW2HbVFORMN8+Z09dD4TQR3uwe9FA9g5s9srwnCXW82SNLGwz8ifDdxWx+KIER&#10;am5/BFguaO7SpUsawujy4icjwHJ7XDqNw3JNo3kg/ExArBeBg4hgSw698eBp70XCU9lfSvCk2o3q&#10;/MGO6vTAjwawOhjSYNW2UMXrbi7EG9obJfIsus/y3Hgwedjf5ZI8cIh3bz7GUvG8Snn7tLdKqoWC&#10;LQPrNoyRl6TRfsvEGw50M7owjv7o3Mbzi6wGA59nBTgzBPGtdoJfl5HZDzXP8vYaJudlZw21G2xd&#10;5V5Ej+AMpWjdObxNwEUq5M8WacCZ7yz105HL2CL5NyW4yw319ParzY23WOkfMDkc2Q9HeBlCqJ1V&#10;W6S9vKvhDqYcK5kdUliJmtpL8QocaZJp72isa5tVdwPu25TevSloez+8N6in95mbfwEAAP//AwBQ&#10;SwMEFAAGAAgAAAAhAHScsPLgAAAACwEAAA8AAABkcnMvZG93bnJldi54bWxMj01OwzAQRvdI3MEa&#10;JHbUSaChCXEqFFSxYNMWDuDGQ2IltiPbbdPbM13R3fw8ffOmWs9mZCf0QTsrIF0kwNC2TmnbCfj5&#10;3jytgIUorZKjsyjgggHW9f1dJUvlznaHp33sGIXYUEoBfYxTyXloezQyLNyElna/zhsZqfUdV16e&#10;KdyMPEuSnBupLV3o5YRNj+2wPxoBu5cvnXwMfjMt9WXbNVv1OTSFEI8P8/sbsIhz/Ifhqk/qUJPT&#10;wR2tCmwUsCpeM0IF5HlKBRHF8jkFdrhOshx4XfHbH+o/AAAA//8DAFBLAQItABQABgAIAAAAIQC2&#10;gziS/gAAAOEBAAATAAAAAAAAAAAAAAAAAAAAAABbQ29udGVudF9UeXBlc10ueG1sUEsBAi0AFAAG&#10;AAgAAAAhADj9If/WAAAAlAEAAAsAAAAAAAAAAAAAAAAALwEAAF9yZWxzLy5yZWxzUEsBAi0AFAAG&#10;AAgAAAAhAKgxGYJTBAAAFw0AAA4AAAAAAAAAAAAAAAAALgIAAGRycy9lMm9Eb2MueG1sUEsBAi0A&#10;FAAGAAgAAAAhAHScsPLgAAAACwEAAA8AAAAAAAAAAAAAAAAArQYAAGRycy9kb3ducmV2LnhtbFBL&#10;BQYAAAAABAAEAPMAAAC6BwAAAAA=&#10;" strokeweight="0">
                <v:fill opacity="0"/>
                <v:stroke joinstyle="miter"/>
                <v:path textboxrect="@1,@1,@1,@1"/>
                <w10:wrap anchorx="page" anchory="page"/>
              </v:shape>
            </w:pict>
          </mc:Fallback>
        </mc:AlternateContent>
      </w:r>
      <w:r w:rsidRPr="0006279C">
        <w:rPr>
          <w:rFonts w:ascii="Times New Roman" w:eastAsia="標楷體" w:hAnsi="Times New Roman" w:cs="Times New Roman"/>
          <w:b/>
          <w:noProof/>
          <w:sz w:val="36"/>
          <w:szCs w:val="36"/>
        </w:rPr>
        <mc:AlternateContent>
          <mc:Choice Requires="wps">
            <w:drawing>
              <wp:anchor distT="0" distB="0" distL="114300" distR="114300" simplePos="0" relativeHeight="251616768" behindDoc="0" locked="0" layoutInCell="1" allowOverlap="1" wp14:anchorId="7AD40ADF" wp14:editId="33B1F3D0">
                <wp:simplePos x="0" y="0"/>
                <wp:positionH relativeFrom="column">
                  <wp:posOffset>0</wp:posOffset>
                </wp:positionH>
                <wp:positionV relativeFrom="paragraph">
                  <wp:posOffset>0</wp:posOffset>
                </wp:positionV>
                <wp:extent cx="635000" cy="635000"/>
                <wp:effectExtent l="0" t="0" r="3175" b="3175"/>
                <wp:wrapNone/>
                <wp:docPr id="47" name="手繪多邊形 47"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custGeom>
                          <a:avLst/>
                          <a:gdLst>
                            <a:gd name="G0" fmla="+- 0 0 0"/>
                            <a:gd name="G1" fmla="+- 0 0 0"/>
                            <a:gd name="G2" fmla="+- 0 0 0"/>
                            <a:gd name="G3" fmla="+- 10800 0 0"/>
                            <a:gd name="G4" fmla="+- 0 0 0"/>
                            <a:gd name="T0" fmla="*/ 360 256 1"/>
                            <a:gd name="T1" fmla="*/ 0 256 1"/>
                            <a:gd name="G5" fmla="+- G2 T0 T1"/>
                            <a:gd name="G6" fmla="?: G2 G2 G5"/>
                            <a:gd name="G7" fmla="+- 0 0 G6"/>
                            <a:gd name="G8" fmla="+- 0 0 0"/>
                            <a:gd name="G9" fmla="+- 0 0 0"/>
                            <a:gd name="G10" fmla="+- 0 0 2700"/>
                            <a:gd name="G11" fmla="cos G10 0"/>
                            <a:gd name="G12" fmla="sin G10 0"/>
                            <a:gd name="G13" fmla="cos 13500 0"/>
                            <a:gd name="G14" fmla="sin 13500 0"/>
                            <a:gd name="G15" fmla="+- G11 10800 0"/>
                            <a:gd name="G16" fmla="+- G12 10800 0"/>
                            <a:gd name="G17" fmla="+- G13 10800 0"/>
                            <a:gd name="G18" fmla="+- G14 10800 0"/>
                            <a:gd name="G19" fmla="*/ 0 1 2"/>
                            <a:gd name="G20" fmla="+- G19 5400 0"/>
                            <a:gd name="G21" fmla="cos G20 0"/>
                            <a:gd name="G22" fmla="sin G20 0"/>
                            <a:gd name="G23" fmla="+- G21 10800 0"/>
                            <a:gd name="G24" fmla="+- G12 G23 G22"/>
                            <a:gd name="G25" fmla="+- G22 G23 G11"/>
                            <a:gd name="G26" fmla="cos 10800 0"/>
                            <a:gd name="G27" fmla="sin 10800 0"/>
                            <a:gd name="G28" fmla="cos 0 0"/>
                            <a:gd name="G29" fmla="sin 0 0"/>
                            <a:gd name="G30" fmla="+- G26 10800 0"/>
                            <a:gd name="G31" fmla="+- G27 10800 0"/>
                            <a:gd name="G32" fmla="+- G28 10800 0"/>
                            <a:gd name="G33" fmla="+- G29 10800 0"/>
                            <a:gd name="G34" fmla="+- G19 5400 0"/>
                            <a:gd name="G35" fmla="cos G34 0"/>
                            <a:gd name="G36" fmla="sin G34 0"/>
                            <a:gd name="G37" fmla="+/ 0 0 2"/>
                            <a:gd name="T2" fmla="*/ 180 256 1"/>
                            <a:gd name="T3" fmla="*/ 0 256 1"/>
                            <a:gd name="G38" fmla="+- G37 T2 T3"/>
                            <a:gd name="G39" fmla="?: G2 G37 G38"/>
                            <a:gd name="G40" fmla="cos 10800 G39"/>
                            <a:gd name="G41" fmla="sin 10800 G39"/>
                            <a:gd name="G42" fmla="cos 0 G39"/>
                            <a:gd name="G43" fmla="sin 0 G39"/>
                            <a:gd name="G44" fmla="+- G40 10800 0"/>
                            <a:gd name="G45" fmla="+- G41 10800 0"/>
                            <a:gd name="G46" fmla="+- G42 10800 0"/>
                            <a:gd name="G47" fmla="+- G43 10800 0"/>
                            <a:gd name="G48" fmla="+- G35 10800 0"/>
                            <a:gd name="G49" fmla="+- G36 10800 0"/>
                            <a:gd name="T4" fmla="*/ 3163 w 2802"/>
                            <a:gd name="T5" fmla="*/ 3163 h 72"/>
                            <a:gd name="T6" fmla="*/ 18437 w 2802"/>
                            <a:gd name="T7" fmla="*/ 18437 h 72"/>
                          </a:gdLst>
                          <a:ahLst/>
                          <a:cxnLst/>
                          <a:rect l="T4" t="T5" r="T6" b="T7"/>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5D9CF3" id="手繪多邊形 47" o:spid="_x0000_s1026" style="position:absolute;margin-left:0;margin-top:0;width:50pt;height:50pt;z-index:25161676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qW+UgQAAA8NAAAOAAAAZHJzL2Uyb0RvYy54bWysV91u5DQUvkfiHaxcstrmd37VtFp1aYS0&#10;wEoND+BJnElEEgc700z3kjvYN9hLxBVvwAWPsyDegmMnOU0yCSsh2iqKx5+Pz/m+Y/eb69tzkZNH&#10;JmTGS9+wryyDsDLicVYefeO78P7l1iCypmVMc14y33hi0ri9+fyz66baM4enPI+ZIBCklPum8o20&#10;rqu9acooZQWVV7xiJUwmXBS0hqE4mrGgDUQvctOxrLXZcBFXgkdMSvj0dTtp3Oj4ScKi+tskkawm&#10;uW9AbrV+Cv08qKd5c033R0GrNIu6NOh/yKKgWQmbYqjXtKbkJLKLUEUWCS55Ul9FvDB5kmQR0zVA&#10;NbY1qeYhpRXTtQA5skKa5P8XNvrm8a0gWewb3sYgJS1Aoz9/ev/X7799/PXD3z/+/PGPX4iaSbM4&#10;ZkphxVhTyT0sfKjeClWzrN7w6HtJSv7AcmBcoWBwl9LyyF4JwZuU0RiS1ovN0Wo1kBCHHJqveQyb&#10;01PNNZPnRBQqOnBEzlqwJxSMnWsSwYdrd2VZIGsEU907pGfSfb84Osk6YFwHoo9vZN3qHcObVivu&#10;Sg4gSFLkIP2Ll8RSv11nIABK+neA8ymAOwDY1taa3cYbgOYAISb6hUnctUWc1ZpoXqH3+mRDTBZA&#10;85BgNdgocEhoEVjVsdOTsu4xt3sCGPW3mmKgN0a8BOspAm6AEeKC2t2nADYW3anjbED1SbI2Fh1x&#10;SQJ7TkPUCO6KBQiqpKLYqr9megFVUnGWQCOGbZt0ml/kjSxDcYHtLOKGTAe2u4gb8h3Y3iIOaddN&#10;YhNnmpkzpD2wd2TlzbHhjIl3ZghzxsTPQpB4RYOzSJeD3Hd0BY4L+MvkR/Q7qnsBB00yaRsH6deC&#10;t+fyAoTca8EXQEi8ijTHAjKuoswA3BHhDhzs+Z1cZFxztVnEIe0at13EjbnfLeLG3C81hIvU65Po&#10;epcnyEXW9UmchSDnL9QlBtfYRJUQq4MGtrfz91yIpS1fhS4Kp2hyNySE+9Cd7Ba4qF53GwIwgKWT&#10;fvJQw+d+UmunMJTwuaPmYFhj21NzEKyw7ao5yEg3z1rS10PhFBHe4hn0UD2NW7yylHHAqz/wFq8s&#10;byzAajE/lEALtXQ+QiwXNHfttUsa4myti/7BantYSjYXICxVN5kHos8Hw1IR10cDO3LsDQdNew8S&#10;ncv+VYBnUv5U5Q3mKYS8wKGGsDNY1HDTtk5F624txBvaGsnzLL7P8lxbMXE83OWCPFKId69/1HJY&#10;MoLlJWl8Y7dyVtpqjebkMAS4K2WwZkIUWQ3GPc8K3wAr04HoXjm9L8tYd3tNs7x9h/3zEtLo3V5r&#10;IQ88fgLnJ3jryuFbBLykXLwzSAOO3DfkDycqmEHyr0pwjzvbU4er1gNvtVH/nsRw5jCcoWUEoXyj&#10;Nkj7elfDCJacKpEdU21SFWMlfwWOM8mUM9T5tVl1A3Ddmr3uG4Ky9cOxRj1/j7n5BwAA//8DAFBL&#10;AwQUAAYACAAAACEA4LOp6dkAAAAFAQAADwAAAGRycy9kb3ducmV2LnhtbEyPQUvDQBCF70L/wzIF&#10;L2J39SAlZlNiQXoSsVZ7nWbHbDA7m2a3TeqvdyuCXoZ5vOHN9/LF6FpxpD40njXczBQI4sqbhmsN&#10;m9fH6zmIEJENtp5Jw4kCLIrJRY6Z8QO/0HEda5FCOGSowcbYZVKGypLDMPMdcfI+fO8wJtnX0vQ4&#10;pHDXylul7qTDhtMHix0tLVWf64PT4L/2z9t3W87j9uHqaVgNp3L11mh9OR3LexCRxvh3DGf8hA5F&#10;Ytr5A5sgWg2pSPyZZ0+pJHe/iyxy+Z+++AYAAP//AwBQSwECLQAUAAYACAAAACEAtoM4kv4AAADh&#10;AQAAEwAAAAAAAAAAAAAAAAAAAAAAW0NvbnRlbnRfVHlwZXNdLnhtbFBLAQItABQABgAIAAAAIQA4&#10;/SH/1gAAAJQBAAALAAAAAAAAAAAAAAAAAC8BAABfcmVscy8ucmVsc1BLAQItABQABgAIAAAAIQCQ&#10;SqW+UgQAAA8NAAAOAAAAAAAAAAAAAAAAAC4CAABkcnMvZTJvRG9jLnhtbFBLAQItABQABgAIAAAA&#10;IQDgs6np2QAAAAUBAAAPAAAAAAAAAAAAAAAAAKwGAABkcnMvZG93bnJldi54bWxQSwUGAAAAAAQA&#10;BADzAAAAsgcAAAAA&#10;">
                <v:stroke joinstyle="miter"/>
                <v:path textboxrect="@1,@1,@1,@1"/>
                <o:lock v:ext="edit" selection="t"/>
              </v:shape>
            </w:pict>
          </mc:Fallback>
        </mc:AlternateContent>
      </w:r>
      <w:r w:rsidRPr="0006279C">
        <w:rPr>
          <w:rFonts w:ascii="Times New Roman" w:eastAsia="標楷體" w:hAnsi="Times New Roman" w:cs="Times New Roman"/>
          <w:b/>
          <w:noProof/>
          <w:sz w:val="36"/>
          <w:szCs w:val="36"/>
        </w:rPr>
        <mc:AlternateContent>
          <mc:Choice Requires="wps">
            <w:drawing>
              <wp:anchor distT="0" distB="0" distL="114300" distR="114300" simplePos="0" relativeHeight="251718144" behindDoc="0" locked="0" layoutInCell="1" allowOverlap="1" wp14:anchorId="4CE3547E" wp14:editId="482D4F1F">
                <wp:simplePos x="0" y="0"/>
                <wp:positionH relativeFrom="page">
                  <wp:posOffset>6229985</wp:posOffset>
                </wp:positionH>
                <wp:positionV relativeFrom="page">
                  <wp:posOffset>4198620</wp:posOffset>
                </wp:positionV>
                <wp:extent cx="355600" cy="8890"/>
                <wp:effectExtent l="635" t="0" r="0" b="2540"/>
                <wp:wrapNone/>
                <wp:docPr id="46" name="手繪多邊形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5600" cy="8890"/>
                        </a:xfrm>
                        <a:custGeom>
                          <a:avLst/>
                          <a:gdLst>
                            <a:gd name="G0" fmla="+- 0 0 0"/>
                            <a:gd name="G1" fmla="+- 0 0 0"/>
                            <a:gd name="G2" fmla="+- 0 0 0"/>
                            <a:gd name="G3" fmla="+- 10800 0 0"/>
                            <a:gd name="G4" fmla="+- 0 0 0"/>
                            <a:gd name="T0" fmla="*/ 360 256 1"/>
                            <a:gd name="T1" fmla="*/ 0 256 1"/>
                            <a:gd name="G5" fmla="+- G2 T0 T1"/>
                            <a:gd name="G6" fmla="?: G2 G2 G5"/>
                            <a:gd name="G7" fmla="+- 0 0 G6"/>
                            <a:gd name="G8" fmla="+- 0 0 0"/>
                            <a:gd name="G9" fmla="+- 0 0 0"/>
                            <a:gd name="G10" fmla="+- 0 0 2700"/>
                            <a:gd name="G11" fmla="cos G10 0"/>
                            <a:gd name="G12" fmla="sin G10 0"/>
                            <a:gd name="G13" fmla="cos 13500 0"/>
                            <a:gd name="G14" fmla="sin 13500 0"/>
                            <a:gd name="G15" fmla="+- G11 10800 0"/>
                            <a:gd name="G16" fmla="+- G12 10800 0"/>
                            <a:gd name="G17" fmla="+- G13 10800 0"/>
                            <a:gd name="G18" fmla="+- G14 10800 0"/>
                            <a:gd name="G19" fmla="*/ 0 1 2"/>
                            <a:gd name="G20" fmla="+- G19 5400 0"/>
                            <a:gd name="G21" fmla="cos G20 0"/>
                            <a:gd name="G22" fmla="sin G20 0"/>
                            <a:gd name="G23" fmla="+- G21 10800 0"/>
                            <a:gd name="G24" fmla="+- G12 G23 G22"/>
                            <a:gd name="G25" fmla="+- G22 G23 G11"/>
                            <a:gd name="G26" fmla="cos 10800 0"/>
                            <a:gd name="G27" fmla="sin 10800 0"/>
                            <a:gd name="G28" fmla="cos 0 0"/>
                            <a:gd name="G29" fmla="sin 0 0"/>
                            <a:gd name="G30" fmla="+- G26 10800 0"/>
                            <a:gd name="G31" fmla="+- G27 10800 0"/>
                            <a:gd name="G32" fmla="+- G28 10800 0"/>
                            <a:gd name="G33" fmla="+- G29 10800 0"/>
                            <a:gd name="G34" fmla="+- G19 5400 0"/>
                            <a:gd name="G35" fmla="cos G34 0"/>
                            <a:gd name="G36" fmla="sin G34 0"/>
                            <a:gd name="G37" fmla="+/ 0 0 2"/>
                            <a:gd name="T2" fmla="*/ 180 256 1"/>
                            <a:gd name="T3" fmla="*/ 0 256 1"/>
                            <a:gd name="G38" fmla="+- G37 T2 T3"/>
                            <a:gd name="G39" fmla="?: G2 G37 G38"/>
                            <a:gd name="G40" fmla="cos 10800 G39"/>
                            <a:gd name="G41" fmla="sin 10800 G39"/>
                            <a:gd name="G42" fmla="cos 0 G39"/>
                            <a:gd name="G43" fmla="sin 0 G39"/>
                            <a:gd name="G44" fmla="+- G40 10800 0"/>
                            <a:gd name="G45" fmla="+- G41 10800 0"/>
                            <a:gd name="G46" fmla="+- G42 10800 0"/>
                            <a:gd name="G47" fmla="+- G43 10800 0"/>
                            <a:gd name="G48" fmla="+- G35 10800 0"/>
                            <a:gd name="G49" fmla="+- G36 10800 0"/>
                            <a:gd name="T4" fmla="*/ 3163 w 21600"/>
                            <a:gd name="T5" fmla="*/ 3163 h 21600"/>
                            <a:gd name="T6" fmla="*/ 18437 w 21600"/>
                            <a:gd name="T7" fmla="*/ 18437 h 21600"/>
                          </a:gdLst>
                          <a:ahLst/>
                          <a:cxnLst/>
                          <a:rect l="T4" t="T5" r="T6" b="T7"/>
                          <a:pathLst/>
                        </a:custGeom>
                        <a:solidFill>
                          <a:srgbClr val="FFFFFF">
                            <a:alpha val="0"/>
                          </a:srgbClr>
                        </a:solidFill>
                        <a:ln w="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DCBE83" id="手繪多邊形 46" o:spid="_x0000_s1026" style="position:absolute;margin-left:490.55pt;margin-top:330.6pt;width:28pt;height:.7pt;z-index:251718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zWkVAQAABcNAAAOAAAAZHJzL2Uyb0RvYy54bWysV8uOpDYU3UfKP1gsM5oGA/VUV7dGPWkU&#10;aZKMNOQDXDwKFMDEpprqWWaXzB/MMsoqf5BFPmcS5S9ybajbQOG0FKW6haB8fH3vOdeuw/XtqSzI&#10;QyJkzqudRa8ciyRVxOO8Ouys78L7l2uLyIZVMSt4leysx0Ratzeff3bd1tvE5Rkv4kQQCFLJbVvv&#10;rKxp6q1tyyhLSiaveJ1UMJhyUbIGHsXBjgVrIXpZ2K7jLO2Wi7gWPEqkhG9fd4PWjY6fpknUfJum&#10;MmlIsbMgt0Zfhb7u1dW+uWbbg2B1lkd9Guw/ZFGyvIJFMdRr1jByFPlFqDKPBJc8ba4iXto8TfMo&#10;0TVANdSZVPMuY3WiawFyZI00yf8vbPTNw1tB8nhn+UuLVKwEjf786cNfv//26dePf//486c/fiEw&#10;AjS1tdwC+l39VqhCZf2GR99LUvG7jFWH5JUQvM0SFkNyVOHt0QT1IGEq2bdf8xgWYceGa8ZOqShV&#10;QOCCnLQwjyhMcmpIBF96i8XSAfkiGFqvN1o2m23PU6OjbIKE6zDs4Y1sOlVjuNOaxH1hAYRIywIE&#10;fvGSOOqv1x8B9DmA+xzAGwCos3Zml/EHoDlAiIl+YRNv6RB3sSSaVeiwc7IhJgugeUiwGCwUuCR0&#10;CMzq2TmTArp3pNxuCWDU/2KKWZ0xPXGBbolBMgHs83+ndvMcgGLR/SLuCjSfJEux6IhLEtA5DVEj&#10;OBEMEFRJRaHeQsl0sRSqpOKYQCOGKSW95hfBkGUoLqCuETdkOqCeETfkO6C+EYe06yahxJ1m5g5p&#10;D+iGLPw5Ntwx8e4MYe6Y+FkIEq9ocI10uch9T1fgeoC/TH5Ev6u6F3DQJJO2cZF+LXi3Ly9AyL0W&#10;3ABC4lWkORaQcRVlBuCNCHdhY8+v5CHjmquVEYe0a9zaiBtzvzHixtybGsJD6vVO9PzLHeQh63on&#10;zkKQ8xfqEINjbKJKiNVBA9P1/DkXYmnmo9BD4RRN3oqEcB56k9UCD9XrT0MABjB10k8+avjUT2ru&#10;FIYSPnXUHAxr7HpqDoIVdl01Bxnp5jsmfX0UThHhG/egMgR4pAe+8cjynyRU8YxHlj8WYGHMDyXQ&#10;Qpn2R4jlguYeXXqkJS5VNmEsQojlnnHZPA7L1Y3mg/CGgFgvAgcRwZYczsaDZWcvEp2q860AT6rc&#10;qMof7KhKD/xoCKuDIQ1XXfY1a/q5EG9obyQv8vg+LwrtwcRhf1cI8sAg3r3+aEvFijpj3beaDYgh&#10;OyjYMrgfxigq0iq/peMNB/oZfRhHfVRu0/ll3oCBL/ISnBmC2FY5wS+rWEvRsLzo7mFyUfXWULnB&#10;zlXuefwIzlDwzp3D2wTcZFy8t0gLznxnyR+OTCQWKb6qwF1uqK+2X6Mf/MVK/YCJ4ch+OMKqCELt&#10;rMYi3e1dA08w5ViL/JDBSlTXXvFX4EjTXHlHbV27rPoHcN+69P5NQdn74bNGPb3P3PwDAAD//wMA&#10;UEsDBBQABgAIAAAAIQCNsX594AAAAAwBAAAPAAAAZHJzL2Rvd25yZXYueG1sTI9BTsMwEEX3SNzB&#10;GiR21E6A0KZxKhRUsWDTFg7gxtPESjyOYrdNb4+zguX8efrzpthMtmcXHL1xJCFZCGBItdOGGgk/&#10;39unJTAfFGnVO0IJN/SwKe/vCpVrd6U9Xg6hYbGEfK4ktCEMOee+btEqv3ADUtyd3GhViOPYcD2q&#10;ayy3PU+FyLhVhuKFVg1YtVh3h7OVsH/5MuKjG7fDq7ntmmqnP7tqJeXjw/S+BhZwCn8wzPpRHcro&#10;dHRn0p71ElbLJImohCxLUmAzIZ7fYnScozQDXhb8/xPlLwAAAP//AwBQSwECLQAUAAYACAAAACEA&#10;toM4kv4AAADhAQAAEwAAAAAAAAAAAAAAAAAAAAAAW0NvbnRlbnRfVHlwZXNdLnhtbFBLAQItABQA&#10;BgAIAAAAIQA4/SH/1gAAAJQBAAALAAAAAAAAAAAAAAAAAC8BAABfcmVscy8ucmVsc1BLAQItABQA&#10;BgAIAAAAIQDdozWkVAQAABcNAAAOAAAAAAAAAAAAAAAAAC4CAABkcnMvZTJvRG9jLnhtbFBLAQIt&#10;ABQABgAIAAAAIQCNsX594AAAAAwBAAAPAAAAAAAAAAAAAAAAAK4GAABkcnMvZG93bnJldi54bWxQ&#10;SwUGAAAAAAQABADzAAAAuwcAAAAA&#10;" strokeweight="0">
                <v:fill opacity="0"/>
                <v:stroke joinstyle="miter"/>
                <v:path textboxrect="@1,@1,@1,@1"/>
                <w10:wrap anchorx="page" anchory="page"/>
              </v:shape>
            </w:pict>
          </mc:Fallback>
        </mc:AlternateContent>
      </w:r>
      <w:r w:rsidRPr="0006279C">
        <w:rPr>
          <w:rFonts w:ascii="Times New Roman" w:eastAsia="標楷體" w:hAnsi="Times New Roman" w:cs="Times New Roman"/>
          <w:b/>
          <w:noProof/>
          <w:sz w:val="36"/>
          <w:szCs w:val="36"/>
        </w:rPr>
        <mc:AlternateContent>
          <mc:Choice Requires="wps">
            <w:drawing>
              <wp:anchor distT="0" distB="0" distL="114300" distR="114300" simplePos="0" relativeHeight="251625984" behindDoc="0" locked="0" layoutInCell="1" allowOverlap="1" wp14:anchorId="0D4140F1" wp14:editId="1B650783">
                <wp:simplePos x="0" y="0"/>
                <wp:positionH relativeFrom="column">
                  <wp:posOffset>0</wp:posOffset>
                </wp:positionH>
                <wp:positionV relativeFrom="paragraph">
                  <wp:posOffset>0</wp:posOffset>
                </wp:positionV>
                <wp:extent cx="635000" cy="635000"/>
                <wp:effectExtent l="0" t="0" r="3175" b="3175"/>
                <wp:wrapNone/>
                <wp:docPr id="45" name="手繪多邊形 45"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custGeom>
                          <a:avLst/>
                          <a:gdLst>
                            <a:gd name="G0" fmla="+- 0 0 0"/>
                            <a:gd name="G1" fmla="+- 0 0 0"/>
                            <a:gd name="G2" fmla="+- 0 0 0"/>
                            <a:gd name="G3" fmla="+- 10800 0 0"/>
                            <a:gd name="G4" fmla="+- 0 0 0"/>
                            <a:gd name="T0" fmla="*/ 360 256 1"/>
                            <a:gd name="T1" fmla="*/ 0 256 1"/>
                            <a:gd name="G5" fmla="+- G2 T0 T1"/>
                            <a:gd name="G6" fmla="?: G2 G2 G5"/>
                            <a:gd name="G7" fmla="+- 0 0 G6"/>
                            <a:gd name="G8" fmla="+- 0 0 0"/>
                            <a:gd name="G9" fmla="+- 0 0 0"/>
                            <a:gd name="G10" fmla="+- 0 0 2700"/>
                            <a:gd name="G11" fmla="cos G10 0"/>
                            <a:gd name="G12" fmla="sin G10 0"/>
                            <a:gd name="G13" fmla="cos 13500 0"/>
                            <a:gd name="G14" fmla="sin 13500 0"/>
                            <a:gd name="G15" fmla="+- G11 10800 0"/>
                            <a:gd name="G16" fmla="+- G12 10800 0"/>
                            <a:gd name="G17" fmla="+- G13 10800 0"/>
                            <a:gd name="G18" fmla="+- G14 10800 0"/>
                            <a:gd name="G19" fmla="*/ 0 1 2"/>
                            <a:gd name="G20" fmla="+- G19 5400 0"/>
                            <a:gd name="G21" fmla="cos G20 0"/>
                            <a:gd name="G22" fmla="sin G20 0"/>
                            <a:gd name="G23" fmla="+- G21 10800 0"/>
                            <a:gd name="G24" fmla="+- G12 G23 G22"/>
                            <a:gd name="G25" fmla="+- G22 G23 G11"/>
                            <a:gd name="G26" fmla="cos 10800 0"/>
                            <a:gd name="G27" fmla="sin 10800 0"/>
                            <a:gd name="G28" fmla="cos 0 0"/>
                            <a:gd name="G29" fmla="sin 0 0"/>
                            <a:gd name="G30" fmla="+- G26 10800 0"/>
                            <a:gd name="G31" fmla="+- G27 10800 0"/>
                            <a:gd name="G32" fmla="+- G28 10800 0"/>
                            <a:gd name="G33" fmla="+- G29 10800 0"/>
                            <a:gd name="G34" fmla="+- G19 5400 0"/>
                            <a:gd name="G35" fmla="cos G34 0"/>
                            <a:gd name="G36" fmla="sin G34 0"/>
                            <a:gd name="G37" fmla="+/ 0 0 2"/>
                            <a:gd name="T2" fmla="*/ 180 256 1"/>
                            <a:gd name="T3" fmla="*/ 0 256 1"/>
                            <a:gd name="G38" fmla="+- G37 T2 T3"/>
                            <a:gd name="G39" fmla="?: G2 G37 G38"/>
                            <a:gd name="G40" fmla="cos 10800 G39"/>
                            <a:gd name="G41" fmla="sin 10800 G39"/>
                            <a:gd name="G42" fmla="cos 0 G39"/>
                            <a:gd name="G43" fmla="sin 0 G39"/>
                            <a:gd name="G44" fmla="+- G40 10800 0"/>
                            <a:gd name="G45" fmla="+- G41 10800 0"/>
                            <a:gd name="G46" fmla="+- G42 10800 0"/>
                            <a:gd name="G47" fmla="+- G43 10800 0"/>
                            <a:gd name="G48" fmla="+- G35 10800 0"/>
                            <a:gd name="G49" fmla="+- G36 10800 0"/>
                            <a:gd name="T4" fmla="*/ 3163 w 2802"/>
                            <a:gd name="T5" fmla="*/ 3163 h 72"/>
                            <a:gd name="T6" fmla="*/ 18437 w 2802"/>
                            <a:gd name="T7" fmla="*/ 18437 h 72"/>
                          </a:gdLst>
                          <a:ahLst/>
                          <a:cxnLst/>
                          <a:rect l="T4" t="T5" r="T6" b="T7"/>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7AF79A" id="手繪多邊形 45" o:spid="_x0000_s1026" style="position:absolute;margin-left:0;margin-top:0;width:50pt;height:50pt;z-index:25162598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2wDyVQQAAA8NAAAOAAAAZHJzL2Uyb0RvYy54bWysV8uO5DQU3SPxD1aWjKbzrKc63Rr10BHS&#10;ACN1+ABX4lQikjjYqU71LNnB/MEsESv+gAWfMyD+gmsnuZ2kEkZCdLVKcfn4+t5zrl2nrm/PRU4e&#10;mZAZL33DvrIMwsqIx1l59I3vwvuXW4PImpYxzXnJfOOJSeP25vPPrptqzxye8jxmgkCQUu6byjfS&#10;uq72pimjlBVUXvGKlTCZcFHQGobiaMaCNhC9yE3HstZmw0VcCR4xKeHT1+2kcaPjJwmL6m+TRLKa&#10;5L4BudX6Xej3g3o3b67p/iholWZRlwb9D1kUNCthUwz1mtaUnER2EarIIsElT+qriBcmT5IsYroG&#10;qMa2JtU8pLRiuhYgR1ZIk/z/wkbfPL4VJIt9w1sZpKQFaPTnT+//+v23j79++PvHnz/+8QtRM2kW&#10;x0wprBhrKrmHhQ/VW6FqltUbHn0vSckfWA6MKxQM7lJaHtkrIXiTMhpD0nqxOVqtBhLikEPzNY9h&#10;c3qquWbynIhCRQeOyFkL9oSCsXNNIvhw7a4sC2SNYKp7hvRMuu8XRydZB4zrQPTxjaxbvWN40mrF&#10;XckBBEmKHKR/8ZJY6tV1BgKgpH8HOJ8CuAOAbW2t2W28AWgOEGKiX5jEXVvEWa2J5hV6r082xGQB&#10;NA8JQFOsJ3BIaBFY1bHTk7LuMbd7Ahj1v5piNj2mIy5YTxFwA+BOcyUFu08BbCy628TZgOqTZG0s&#10;OuKSBPachqgR3BULEFRJRbFVf830Aqqk4iyBRgzbNuk0v8gbWYbiAttZxA2ZDmx3ETfkO7C9RRzS&#10;rpvEJs40M2dIe2DvyMqbY8MZE+/MEOaMiZ+FIPGKBmeRLge57+gKHBfwl8mP6HdU9wIOmmTSNg7S&#10;rwVvz+UFCLnXgi+AkHgVaY4FZFxFmQG4I8IdONjzO7nIuOZqs4hD2jVuu4gbc79bxI25X2oIF6nX&#10;J9H1Lk+Qi6zrkzgLQc5fqEsMrrGJKiFWBw1sb+fvuRBLW74KXRRO0eRuSAj3oTvZLXBRve42BGAA&#10;Syf95KGGz/2k1k5hKOFzR83BsMa2p+YgWGHbVXOQkW6etaSv+qLHqzrwFs+gh+opwrzFK8t7llDh&#10;Fq8sbyzAajE/lEALtXQ+QiwXNHfttUsa4myti/7BantYSjYXICxVN5kHos8Hw1IR10cDO3LsDQdN&#10;ew8Sncv+UYBnUv5U5Q3mKYS8wKGGsDNY1HDTtk5F624txBvaGsnzLL7P8lxbMXE83OWCPFKId6//&#10;1HJYMoLlJWl8Y7dyVtpqjebkMAS4K2WwZkIUWQ3GPc8K3wAr04HoXjm9L8tYd3tNs7x9hv3zEtLo&#10;3V5rIQ88fgLnJ3jryuFXBDykXLwzSAOO3DfkDycqmEHyr0pwjzvbU4er1gNvtVFfT2I4cxjO0DKC&#10;UL5RG6R9vKthBEtOlciOqTapirGSvwLHmWTKGer82qy6AbhuzV73C0HZ+uFYo55/x9z8AwAA//8D&#10;AFBLAwQUAAYACAAAACEA4LOp6dkAAAAFAQAADwAAAGRycy9kb3ducmV2LnhtbEyPQUvDQBCF70L/&#10;wzIFL2J39SAlZlNiQXoSsVZ7nWbHbDA7m2a3TeqvdyuCXoZ5vOHN9/LF6FpxpD40njXczBQI4sqb&#10;hmsNm9fH6zmIEJENtp5Jw4kCLIrJRY6Z8QO/0HEda5FCOGSowcbYZVKGypLDMPMdcfI+fO8wJtnX&#10;0vQ4pHDXylul7qTDhtMHix0tLVWf64PT4L/2z9t3W87j9uHqaVgNp3L11mh9OR3LexCRxvh3DGf8&#10;hA5FYtr5A5sgWg2pSPyZZ0+pJHe/iyxy+Z+++AYAAP//AwBQSwECLQAUAAYACAAAACEAtoM4kv4A&#10;AADhAQAAEwAAAAAAAAAAAAAAAAAAAAAAW0NvbnRlbnRfVHlwZXNdLnhtbFBLAQItABQABgAIAAAA&#10;IQA4/SH/1gAAAJQBAAALAAAAAAAAAAAAAAAAAC8BAABfcmVscy8ucmVsc1BLAQItABQABgAIAAAA&#10;IQC92wDyVQQAAA8NAAAOAAAAAAAAAAAAAAAAAC4CAABkcnMvZTJvRG9jLnhtbFBLAQItABQABgAI&#10;AAAAIQDgs6np2QAAAAUBAAAPAAAAAAAAAAAAAAAAAK8GAABkcnMvZG93bnJldi54bWxQSwUGAAAA&#10;AAQABADzAAAAtQcAAAAA&#10;">
                <v:stroke joinstyle="miter"/>
                <v:path textboxrect="@1,@1,@1,@1"/>
                <o:lock v:ext="edit" selection="t"/>
              </v:shape>
            </w:pict>
          </mc:Fallback>
        </mc:AlternateContent>
      </w:r>
      <w:r w:rsidRPr="0006279C">
        <w:rPr>
          <w:rFonts w:ascii="Times New Roman" w:eastAsia="標楷體" w:hAnsi="Times New Roman" w:cs="Times New Roman"/>
          <w:b/>
          <w:noProof/>
          <w:sz w:val="36"/>
          <w:szCs w:val="36"/>
        </w:rPr>
        <mc:AlternateContent>
          <mc:Choice Requires="wps">
            <w:drawing>
              <wp:anchor distT="0" distB="0" distL="114300" distR="114300" simplePos="0" relativeHeight="251727360" behindDoc="0" locked="0" layoutInCell="1" allowOverlap="1" wp14:anchorId="0DDDFBA5" wp14:editId="180B8E42">
                <wp:simplePos x="0" y="0"/>
                <wp:positionH relativeFrom="page">
                  <wp:posOffset>1608455</wp:posOffset>
                </wp:positionH>
                <wp:positionV relativeFrom="page">
                  <wp:posOffset>4655820</wp:posOffset>
                </wp:positionV>
                <wp:extent cx="355600" cy="8890"/>
                <wp:effectExtent l="0" t="0" r="0" b="2540"/>
                <wp:wrapNone/>
                <wp:docPr id="44" name="手繪多邊形 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5600" cy="8890"/>
                        </a:xfrm>
                        <a:custGeom>
                          <a:avLst/>
                          <a:gdLst>
                            <a:gd name="G0" fmla="+- 0 0 0"/>
                            <a:gd name="G1" fmla="+- 0 0 0"/>
                            <a:gd name="G2" fmla="+- 0 0 0"/>
                            <a:gd name="G3" fmla="+- 10800 0 0"/>
                            <a:gd name="G4" fmla="+- 0 0 0"/>
                            <a:gd name="T0" fmla="*/ 360 256 1"/>
                            <a:gd name="T1" fmla="*/ 0 256 1"/>
                            <a:gd name="G5" fmla="+- G2 T0 T1"/>
                            <a:gd name="G6" fmla="?: G2 G2 G5"/>
                            <a:gd name="G7" fmla="+- 0 0 G6"/>
                            <a:gd name="G8" fmla="+- 0 0 0"/>
                            <a:gd name="G9" fmla="+- 0 0 0"/>
                            <a:gd name="G10" fmla="+- 0 0 2700"/>
                            <a:gd name="G11" fmla="cos G10 0"/>
                            <a:gd name="G12" fmla="sin G10 0"/>
                            <a:gd name="G13" fmla="cos 13500 0"/>
                            <a:gd name="G14" fmla="sin 13500 0"/>
                            <a:gd name="G15" fmla="+- G11 10800 0"/>
                            <a:gd name="G16" fmla="+- G12 10800 0"/>
                            <a:gd name="G17" fmla="+- G13 10800 0"/>
                            <a:gd name="G18" fmla="+- G14 10800 0"/>
                            <a:gd name="G19" fmla="*/ 0 1 2"/>
                            <a:gd name="G20" fmla="+- G19 5400 0"/>
                            <a:gd name="G21" fmla="cos G20 0"/>
                            <a:gd name="G22" fmla="sin G20 0"/>
                            <a:gd name="G23" fmla="+- G21 10800 0"/>
                            <a:gd name="G24" fmla="+- G12 G23 G22"/>
                            <a:gd name="G25" fmla="+- G22 G23 G11"/>
                            <a:gd name="G26" fmla="cos 10800 0"/>
                            <a:gd name="G27" fmla="sin 10800 0"/>
                            <a:gd name="G28" fmla="cos 0 0"/>
                            <a:gd name="G29" fmla="sin 0 0"/>
                            <a:gd name="G30" fmla="+- G26 10800 0"/>
                            <a:gd name="G31" fmla="+- G27 10800 0"/>
                            <a:gd name="G32" fmla="+- G28 10800 0"/>
                            <a:gd name="G33" fmla="+- G29 10800 0"/>
                            <a:gd name="G34" fmla="+- G19 5400 0"/>
                            <a:gd name="G35" fmla="cos G34 0"/>
                            <a:gd name="G36" fmla="sin G34 0"/>
                            <a:gd name="G37" fmla="+/ 0 0 2"/>
                            <a:gd name="T2" fmla="*/ 180 256 1"/>
                            <a:gd name="T3" fmla="*/ 0 256 1"/>
                            <a:gd name="G38" fmla="+- G37 T2 T3"/>
                            <a:gd name="G39" fmla="?: G2 G37 G38"/>
                            <a:gd name="G40" fmla="cos 10800 G39"/>
                            <a:gd name="G41" fmla="sin 10800 G39"/>
                            <a:gd name="G42" fmla="cos 0 G39"/>
                            <a:gd name="G43" fmla="sin 0 G39"/>
                            <a:gd name="G44" fmla="+- G40 10800 0"/>
                            <a:gd name="G45" fmla="+- G41 10800 0"/>
                            <a:gd name="G46" fmla="+- G42 10800 0"/>
                            <a:gd name="G47" fmla="+- G43 10800 0"/>
                            <a:gd name="G48" fmla="+- G35 10800 0"/>
                            <a:gd name="G49" fmla="+- G36 10800 0"/>
                            <a:gd name="T4" fmla="*/ 3163 w 21600"/>
                            <a:gd name="T5" fmla="*/ 3163 h 21600"/>
                            <a:gd name="T6" fmla="*/ 18437 w 21600"/>
                            <a:gd name="T7" fmla="*/ 18437 h 21600"/>
                          </a:gdLst>
                          <a:ahLst/>
                          <a:cxnLst/>
                          <a:rect l="T4" t="T5" r="T6" b="T7"/>
                          <a:pathLst/>
                        </a:custGeom>
                        <a:solidFill>
                          <a:srgbClr val="FFFFFF">
                            <a:alpha val="0"/>
                          </a:srgbClr>
                        </a:solidFill>
                        <a:ln w="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9FBEB2" id="手繪多邊形 44" o:spid="_x0000_s1026" style="position:absolute;margin-left:126.65pt;margin-top:366.6pt;width:28pt;height:.7pt;z-index:251727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CtbTwQAABcNAAAOAAAAZHJzL2Uyb0RvYy54bWysV8uOpDYU3UfKP1gsM5oGA/VUV7dGPWkU&#10;aTIZacgHuHgUKICJTTXVWWaX5A9mGWWVP8ginzOJ8he5NtRtoPC0FKW6haB8fH3vOdeuw/XtqSzI&#10;QyJkzqudRa8ciyRVxOO8Ouysb8P7l2uLyIZVMSt4leysx0Ratzeff3bd1tvE5Rkv4kQQCFLJbVvv&#10;rKxp6q1tyyhLSiaveJ1UMJhyUbIGHsXBjgVrIXpZ2K7jLO2Wi7gWPEqkhG9fd4PWjY6fpknUfJOm&#10;MmlIsbMgt0Zfhb7u1dW+uWbbg2B1lkd9Guw/ZFGyvIJFMdRr1jByFPlFqDKPBJc8ba4iXto8TfMo&#10;0TVANdSZVPM+Y3WiawFyZI00yf8vbPT24Z0gebyzfN8iFStBo79++uXvP37/+NuHf378+eOfvxIY&#10;AZraWm4B/b5+J1Shsn7Do+8kqfhdxqpD8koI3mYJiyE5qvD2aIJ6kDCV7NuveQyLsGPDNWOnVJQq&#10;IHBBTlqYRxQmOTUkgi+9xWLpgHwRDK3XGy2bzbbnqdFRNkHCdRj28EY2naox3GlN4r6wAEKkZQEC&#10;v3hJHPXX648A+hzAfQ7gDQDUWTuzywDVn8wjxES/sIm3dIi7WBLNKnTYOdkQkwXQPCRYDBYKXBI6&#10;BGb17JxJWZ4xt1sCGPW/mGJWZ0xPXLCcImCff7KkYPMcgGLR/SLuCjSfJEux6IhLEtA5DVEjOBEM&#10;EFRJRaHeQsl0sRSqpOKYQCOGKSW95hfBkGUoLqCuETdkOqCeETfkO6C+EYe06yahxJ1m5g5pD+iG&#10;LPw5Ntwx8e4MYe6Y+FkIEq9ocI10uch9T1fgeoC/TH5Ev6u6F3DQJJO2cZF+LXi3Ly9AyL0W3ABC&#10;4lWkORaQcRVlBuCNCHdhY8+v5CHjmquVEYe0a9zaiBtzvzHixtybGsJD6vVO9PzLHeQh63onzkKQ&#10;8xfqEINjbKJKiNVBA9P1/DkXYmnmo9BD4RRN3oqEcB56k9UCD9XrT0MABjB10k8+avjUT2ruFIYS&#10;PnXUHAxr7HpqDoIVdl01Bxnp5jsmfX0UThHhG/egj+ppnPHI8p8kVPGMR5Y/FmBhzA8l0EKZ9keI&#10;5YLmHl16pCUuVTZhLEKI5Z5x2TwOy9WN5oPwhoBYLwIHEcGWHM7Gg2VnLxKdqvOtAE+q3KjKH+yo&#10;Sg/8aAirgyENV132NWv6uRBvaG8kL/L4Pi8K7cHEYX9XCPLAIN69/mhLxYo6Y923mg2IITso2DK4&#10;H8YoKtIqv6XjDQf6GX0YR31UbtP5Zd6AgS/yEpwZgthWOcEvq1hL0bC86O5hclH11lC5wc5V7nn8&#10;CM5Q8M6dw9sE3GRc/GCRFpz5zpLfH5lILFJ8VYG73FBfbb9GP/iLlfoBE8OR/XCEVRGE2lmNRbrb&#10;uwaeYMqxFvkhg5Worr3ir8CRprnyjtq6dln1D+C+den9m4Ky98NnjXp6n7n5FwAA//8DAFBLAwQU&#10;AAYACAAAACEA9o2IRd8AAAALAQAADwAAAGRycy9kb3ducmV2LnhtbEyPQU7DMBBF90jcwRokdtQh&#10;bgsNcSoUVLFg0xYO4MYmsRKPI9tt09szXdHl/Hn686ZcT25gJxOi9SjheZYBM9h4bbGV8PO9eXoF&#10;FpNCrQaPRsLFRFhX93elKrQ/486c9qllVIKxUBK6lMaC89h0xqk486NB2v364FSiMbRcB3Wmcjfw&#10;PMuW3CmLdKFTo6k70/T7o5Owm3/Z7KMPm3FhL9u23urPvl5J+fgwvb8BS2ZK/zBc9UkdKnI6+CPq&#10;yAYJ+UIIQiW8CJEDI0JkK0oO12S+BF6V/PaH6g8AAP//AwBQSwECLQAUAAYACAAAACEAtoM4kv4A&#10;AADhAQAAEwAAAAAAAAAAAAAAAAAAAAAAW0NvbnRlbnRfVHlwZXNdLnhtbFBLAQItABQABgAIAAAA&#10;IQA4/SH/1gAAAJQBAAALAAAAAAAAAAAAAAAAAC8BAABfcmVscy8ucmVsc1BLAQItABQABgAIAAAA&#10;IQDHnCtbTwQAABcNAAAOAAAAAAAAAAAAAAAAAC4CAABkcnMvZTJvRG9jLnhtbFBLAQItABQABgAI&#10;AAAAIQD2jYhF3wAAAAsBAAAPAAAAAAAAAAAAAAAAAKkGAABkcnMvZG93bnJldi54bWxQSwUGAAAA&#10;AAQABADzAAAAtQcAAAAA&#10;" strokeweight="0">
                <v:fill opacity="0"/>
                <v:stroke joinstyle="miter"/>
                <v:path textboxrect="@1,@1,@1,@1"/>
                <w10:wrap anchorx="page" anchory="page"/>
              </v:shape>
            </w:pict>
          </mc:Fallback>
        </mc:AlternateContent>
      </w:r>
      <w:r w:rsidRPr="0006279C">
        <w:rPr>
          <w:rFonts w:ascii="Times New Roman" w:eastAsia="標楷體" w:hAnsi="Times New Roman" w:cs="Times New Roman"/>
          <w:b/>
          <w:noProof/>
          <w:sz w:val="36"/>
          <w:szCs w:val="36"/>
        </w:rPr>
        <mc:AlternateContent>
          <mc:Choice Requires="wps">
            <w:drawing>
              <wp:anchor distT="0" distB="0" distL="114300" distR="114300" simplePos="0" relativeHeight="251635200" behindDoc="0" locked="0" layoutInCell="1" allowOverlap="1" wp14:anchorId="0E5D3EFD" wp14:editId="2A462E8D">
                <wp:simplePos x="0" y="0"/>
                <wp:positionH relativeFrom="column">
                  <wp:posOffset>0</wp:posOffset>
                </wp:positionH>
                <wp:positionV relativeFrom="paragraph">
                  <wp:posOffset>0</wp:posOffset>
                </wp:positionV>
                <wp:extent cx="635000" cy="635000"/>
                <wp:effectExtent l="0" t="0" r="3175" b="3175"/>
                <wp:wrapNone/>
                <wp:docPr id="43" name="手繪多邊形 43"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custGeom>
                          <a:avLst/>
                          <a:gdLst>
                            <a:gd name="G0" fmla="+- 0 0 0"/>
                            <a:gd name="G1" fmla="+- 0 0 0"/>
                            <a:gd name="G2" fmla="+- 0 0 0"/>
                            <a:gd name="G3" fmla="+- 10800 0 0"/>
                            <a:gd name="G4" fmla="+- 0 0 0"/>
                            <a:gd name="T0" fmla="*/ 360 256 1"/>
                            <a:gd name="T1" fmla="*/ 0 256 1"/>
                            <a:gd name="G5" fmla="+- G2 T0 T1"/>
                            <a:gd name="G6" fmla="?: G2 G2 G5"/>
                            <a:gd name="G7" fmla="+- 0 0 G6"/>
                            <a:gd name="G8" fmla="+- 0 0 0"/>
                            <a:gd name="G9" fmla="+- 0 0 0"/>
                            <a:gd name="G10" fmla="+- 0 0 2700"/>
                            <a:gd name="G11" fmla="cos G10 0"/>
                            <a:gd name="G12" fmla="sin G10 0"/>
                            <a:gd name="G13" fmla="cos 13500 0"/>
                            <a:gd name="G14" fmla="sin 13500 0"/>
                            <a:gd name="G15" fmla="+- G11 10800 0"/>
                            <a:gd name="G16" fmla="+- G12 10800 0"/>
                            <a:gd name="G17" fmla="+- G13 10800 0"/>
                            <a:gd name="G18" fmla="+- G14 10800 0"/>
                            <a:gd name="G19" fmla="*/ 0 1 2"/>
                            <a:gd name="G20" fmla="+- G19 5400 0"/>
                            <a:gd name="G21" fmla="cos G20 0"/>
                            <a:gd name="G22" fmla="sin G20 0"/>
                            <a:gd name="G23" fmla="+- G21 10800 0"/>
                            <a:gd name="G24" fmla="+- G12 G23 G22"/>
                            <a:gd name="G25" fmla="+- G22 G23 G11"/>
                            <a:gd name="G26" fmla="cos 10800 0"/>
                            <a:gd name="G27" fmla="sin 10800 0"/>
                            <a:gd name="G28" fmla="cos 0 0"/>
                            <a:gd name="G29" fmla="sin 0 0"/>
                            <a:gd name="G30" fmla="+- G26 10800 0"/>
                            <a:gd name="G31" fmla="+- G27 10800 0"/>
                            <a:gd name="G32" fmla="+- G28 10800 0"/>
                            <a:gd name="G33" fmla="+- G29 10800 0"/>
                            <a:gd name="G34" fmla="+- G19 5400 0"/>
                            <a:gd name="G35" fmla="cos G34 0"/>
                            <a:gd name="G36" fmla="sin G34 0"/>
                            <a:gd name="G37" fmla="+/ 0 0 2"/>
                            <a:gd name="T2" fmla="*/ 180 256 1"/>
                            <a:gd name="T3" fmla="*/ 0 256 1"/>
                            <a:gd name="G38" fmla="+- G37 T2 T3"/>
                            <a:gd name="G39" fmla="?: G2 G37 G38"/>
                            <a:gd name="G40" fmla="cos 10800 G39"/>
                            <a:gd name="G41" fmla="sin 10800 G39"/>
                            <a:gd name="G42" fmla="cos 0 G39"/>
                            <a:gd name="G43" fmla="sin 0 G39"/>
                            <a:gd name="G44" fmla="+- G40 10800 0"/>
                            <a:gd name="G45" fmla="+- G41 10800 0"/>
                            <a:gd name="G46" fmla="+- G42 10800 0"/>
                            <a:gd name="G47" fmla="+- G43 10800 0"/>
                            <a:gd name="G48" fmla="+- G35 10800 0"/>
                            <a:gd name="G49" fmla="+- G36 10800 0"/>
                            <a:gd name="T4" fmla="*/ 3163 w 2802"/>
                            <a:gd name="T5" fmla="*/ 3163 h 72"/>
                            <a:gd name="T6" fmla="*/ 18437 w 2802"/>
                            <a:gd name="T7" fmla="*/ 18437 h 72"/>
                          </a:gdLst>
                          <a:ahLst/>
                          <a:cxnLst/>
                          <a:rect l="T4" t="T5" r="T6" b="T7"/>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C1E620" id="手繪多邊形 43" o:spid="_x0000_s1026" style="position:absolute;margin-left:0;margin-top:0;width:50pt;height:50pt;z-index:25163520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O4nUwQAAA8NAAAOAAAAZHJzL2Uyb0RvYy54bWysV91u5DQUvkfiHaxcstrmd37VtFp1aYS0&#10;wEoND+BJnElEEgc700z3kjvYN9hLxBVvwAWPsyDegmMnOU0yCSsh2iqKx5+Pz/m+Y/eb69tzkZNH&#10;JmTGS9+wryyDsDLicVYefeO78P7l1iCypmVMc14y33hi0ri9+fyz66baM4enPI+ZIBCklPum8o20&#10;rqu9acooZQWVV7xiJUwmXBS0hqE4mrGgDUQvctOxrLXZcBFXgkdMSvj0dTtp3Oj4ScKi+tskkawm&#10;uW9AbrV+Cv08qKd5c033R0GrNIu6NOh/yKKgWQmbYqjXtKbkJLKLUEUWCS55Ul9FvDB5kmQR0zVA&#10;NbY1qeYhpRXTtQA5skKa5P8XNvrm8a0gWewbnmuQkhag0Z8/vf/r998+/vrh7x9//vjHL0TNpFkc&#10;M6WwYqyp5B4WPlRvhapZVm949L0kJX9gOTCuUDC4S2l5ZK+E4E3KaAxJ68XmaLUaSIhDDs3XPIbN&#10;6anmmslzIgoVHTgiZy3YEwrGzjWJ4MO1u7IskDWCqe4d0jPpvl8cnWQdMK4D0cc3sm71juFNqxV3&#10;JQcQJClykP7FS2Kp364zEAAl/TvA+RQAWMQItrW1ZrfxBqA5QIiJfmESd20RZ7UmmlfovT7ZEJMF&#10;0DwkWA02ChwSWgRWdez0pKx7zO2eAEb9raaYTY/piAvWUwTcAFj3XEnB7lMAG4vuNnE2oPokWRuL&#10;jrgkgT2nIWoEd8UCBFVSUWzVXzO9gCqpOEugEcO2TTrNL/JGlqG4wHYWcUOmA9tdxA35DmxvEYe0&#10;6yaxiTPNzBnSHtg7svLm2HDGxDszhDlj4mchSLyiwVmky0HuO7oCxwX8ZfIj+h3VvYCDJpm0jYP0&#10;a8Hbc3kBQu614AsgJF5FmmMBGVdRZgDuiHAHDvb8Ti4yrrnaLOKQdo3bLuLG3O8WcWPulxrCRer1&#10;SXS9yxPkIuv6JM5CkPMX6hKDa2yiSojVQQPb2/l7LsTSlq9CF4VTNLkbEsJ96E52C1xUr7sNARjA&#10;0kk/eajhcz+ptVMYSvjcUXMwrLHtqTkIVth21RxkpJtnLenroXCKCG/xDHqonsYtXlnes4Qq3uKV&#10;5Y0FWC3mhxJooZbOR4jlguauvXZJQ5ytddE/WG0PS8nmAoSl6ibzQPT5YFgq4vpoYEeOveGgae9B&#10;onPZvwrwTMqfqrzBPIWQFzjUEHYGixpu2tapaN2thXhDWyN5nsX3WZ5rKyaOh7tckEcK8e71j1oO&#10;S0awvCSNb+xWzkpbrdGcHIYAd6UM1kyIIqvBuOdZ4RtgZToQ3Sun92UZ626vaZa377B/XkIavdtr&#10;LeSBx0/g/ARvXTl8i4CXlIt3BmnAkfuG/OFEBTNI/lUJ7nFne+pw1XrgrTbq35MYzhyGM7SMIJRv&#10;1AZpX+9qGMGSUyWyY6pNqmKs5K/AcSaZcoY6vzarbgCuW7PXfUNQtn441qjn7zE3/wAAAP//AwBQ&#10;SwMEFAAGAAgAAAAhAOCzqenZAAAABQEAAA8AAABkcnMvZG93bnJldi54bWxMj0FLw0AQhe9C/8My&#10;BS9id/UgJWZTYkF6ErFWe51mx2wwO5tmt03qr3crgl6GebzhzffyxehacaQ+NJ413MwUCOLKm4Zr&#10;DZvXx+s5iBCRDbaeScOJAiyKyUWOmfEDv9BxHWuRQjhkqMHG2GVShsqSwzDzHXHyPnzvMCbZ19L0&#10;OKRw18pbpe6kw4bTB4sdLS1Vn+uD0+C/9s/bd1vO4/bh6mlYDady9dZofTkdy3sQkcb4dwxn/IQO&#10;RWLa+QObIFoNqUj8mWdPqSR3v4sscvmfvvgGAAD//wMAUEsBAi0AFAAGAAgAAAAhALaDOJL+AAAA&#10;4QEAABMAAAAAAAAAAAAAAAAAAAAAAFtDb250ZW50X1R5cGVzXS54bWxQSwECLQAUAAYACAAAACEA&#10;OP0h/9YAAACUAQAACwAAAAAAAAAAAAAAAAAvAQAAX3JlbHMvLnJlbHNQSwECLQAUAAYACAAAACEA&#10;ymjuJ1MEAAAPDQAADgAAAAAAAAAAAAAAAAAuAgAAZHJzL2Uyb0RvYy54bWxQSwECLQAUAAYACAAA&#10;ACEA4LOp6dkAAAAFAQAADwAAAAAAAAAAAAAAAACtBgAAZHJzL2Rvd25yZXYueG1sUEsFBgAAAAAE&#10;AAQA8wAAALMHAAAAAA==&#10;">
                <v:stroke joinstyle="miter"/>
                <v:path textboxrect="@1,@1,@1,@1"/>
                <o:lock v:ext="edit" selection="t"/>
              </v:shape>
            </w:pict>
          </mc:Fallback>
        </mc:AlternateContent>
      </w:r>
      <w:r w:rsidRPr="0006279C">
        <w:rPr>
          <w:rFonts w:ascii="Times New Roman" w:eastAsia="標楷體" w:hAnsi="Times New Roman" w:cs="Times New Roman"/>
          <w:b/>
          <w:noProof/>
          <w:sz w:val="36"/>
          <w:szCs w:val="36"/>
        </w:rPr>
        <mc:AlternateContent>
          <mc:Choice Requires="wps">
            <w:drawing>
              <wp:anchor distT="0" distB="0" distL="114300" distR="114300" simplePos="0" relativeHeight="251736576" behindDoc="0" locked="0" layoutInCell="1" allowOverlap="1" wp14:anchorId="6174AB5E" wp14:editId="53DF0E50">
                <wp:simplePos x="0" y="0"/>
                <wp:positionH relativeFrom="page">
                  <wp:posOffset>2141855</wp:posOffset>
                </wp:positionH>
                <wp:positionV relativeFrom="page">
                  <wp:posOffset>4655820</wp:posOffset>
                </wp:positionV>
                <wp:extent cx="355600" cy="8890"/>
                <wp:effectExtent l="0" t="0" r="0" b="2540"/>
                <wp:wrapNone/>
                <wp:docPr id="42" name="手繪多邊形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5600" cy="8890"/>
                        </a:xfrm>
                        <a:custGeom>
                          <a:avLst/>
                          <a:gdLst>
                            <a:gd name="G0" fmla="+- 0 0 0"/>
                            <a:gd name="G1" fmla="+- 0 0 0"/>
                            <a:gd name="G2" fmla="+- 0 0 0"/>
                            <a:gd name="G3" fmla="+- 10800 0 0"/>
                            <a:gd name="G4" fmla="+- 0 0 0"/>
                            <a:gd name="T0" fmla="*/ 360 256 1"/>
                            <a:gd name="T1" fmla="*/ 0 256 1"/>
                            <a:gd name="G5" fmla="+- G2 T0 T1"/>
                            <a:gd name="G6" fmla="?: G2 G2 G5"/>
                            <a:gd name="G7" fmla="+- 0 0 G6"/>
                            <a:gd name="G8" fmla="+- 0 0 0"/>
                            <a:gd name="G9" fmla="+- 0 0 0"/>
                            <a:gd name="G10" fmla="+- 0 0 2700"/>
                            <a:gd name="G11" fmla="cos G10 0"/>
                            <a:gd name="G12" fmla="sin G10 0"/>
                            <a:gd name="G13" fmla="cos 13500 0"/>
                            <a:gd name="G14" fmla="sin 13500 0"/>
                            <a:gd name="G15" fmla="+- G11 10800 0"/>
                            <a:gd name="G16" fmla="+- G12 10800 0"/>
                            <a:gd name="G17" fmla="+- G13 10800 0"/>
                            <a:gd name="G18" fmla="+- G14 10800 0"/>
                            <a:gd name="G19" fmla="*/ 0 1 2"/>
                            <a:gd name="G20" fmla="+- G19 5400 0"/>
                            <a:gd name="G21" fmla="cos G20 0"/>
                            <a:gd name="G22" fmla="sin G20 0"/>
                            <a:gd name="G23" fmla="+- G21 10800 0"/>
                            <a:gd name="G24" fmla="+- G12 G23 G22"/>
                            <a:gd name="G25" fmla="+- G22 G23 G11"/>
                            <a:gd name="G26" fmla="cos 10800 0"/>
                            <a:gd name="G27" fmla="sin 10800 0"/>
                            <a:gd name="G28" fmla="cos 0 0"/>
                            <a:gd name="G29" fmla="sin 0 0"/>
                            <a:gd name="G30" fmla="+- G26 10800 0"/>
                            <a:gd name="G31" fmla="+- G27 10800 0"/>
                            <a:gd name="G32" fmla="+- G28 10800 0"/>
                            <a:gd name="G33" fmla="+- G29 10800 0"/>
                            <a:gd name="G34" fmla="+- G19 5400 0"/>
                            <a:gd name="G35" fmla="cos G34 0"/>
                            <a:gd name="G36" fmla="sin G34 0"/>
                            <a:gd name="G37" fmla="+/ 0 0 2"/>
                            <a:gd name="T2" fmla="*/ 180 256 1"/>
                            <a:gd name="T3" fmla="*/ 0 256 1"/>
                            <a:gd name="G38" fmla="+- G37 T2 T3"/>
                            <a:gd name="G39" fmla="?: G2 G37 G38"/>
                            <a:gd name="G40" fmla="cos 10800 G39"/>
                            <a:gd name="G41" fmla="sin 10800 G39"/>
                            <a:gd name="G42" fmla="cos 0 G39"/>
                            <a:gd name="G43" fmla="sin 0 G39"/>
                            <a:gd name="G44" fmla="+- G40 10800 0"/>
                            <a:gd name="G45" fmla="+- G41 10800 0"/>
                            <a:gd name="G46" fmla="+- G42 10800 0"/>
                            <a:gd name="G47" fmla="+- G43 10800 0"/>
                            <a:gd name="G48" fmla="+- G35 10800 0"/>
                            <a:gd name="G49" fmla="+- G36 10800 0"/>
                            <a:gd name="T4" fmla="*/ 3163 w 21600"/>
                            <a:gd name="T5" fmla="*/ 3163 h 21600"/>
                            <a:gd name="T6" fmla="*/ 18437 w 21600"/>
                            <a:gd name="T7" fmla="*/ 18437 h 21600"/>
                          </a:gdLst>
                          <a:ahLst/>
                          <a:cxnLst/>
                          <a:rect l="T4" t="T5" r="T6" b="T7"/>
                          <a:pathLst/>
                        </a:custGeom>
                        <a:solidFill>
                          <a:srgbClr val="FFFFFF">
                            <a:alpha val="0"/>
                          </a:srgbClr>
                        </a:solidFill>
                        <a:ln w="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396354" id="手繪多邊形 42" o:spid="_x0000_s1026" style="position:absolute;margin-left:168.65pt;margin-top:366.6pt;width:28pt;height:.7pt;z-index:251736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23iBUwQAABcNAAAOAAAAZHJzL2Uyb0RvYy54bWysV92OnDYUvq/Ud7C4bJQFA/OrnV1Fmy6q&#10;lLaRQh/Aw8+ACpjazDLby94lfYNeVr3qG/Sij5NEfYseG+YsMDiRqs6uEIw/H5/zfceej+vbU1mQ&#10;h0TInFc7i145FkmqiMd5ddhZP4T3z9cWkQ2rYlbwKtlZj4m0bm++/OK6rbeJyzNexIkgEKSS27be&#10;WVnT1FvbllGWlExe8TqpYDDlomQNPIqDHQvWQvSysF3HWdotF3EteJRICd++7AatGx0/TZOo+T5N&#10;ZdKQYmdBbo2+Cn3dq6t9c822B8HqLI/6NNh/yKJkeQWLYqiXrGHkKPKLUGUeCS552lxFvLR5muZR&#10;omuAaqgzqeZNxupE1wLkyBppkv9f2Oi7h9eC5PHO8l2LVKwEjT68/fXjX3++/+O3f3559/7v3wmM&#10;AE1tLbeAflO/FqpQWb/i0Y+SVPwuY9UheSEEb7OExZAcVXh7NEE9SJhK9u23PIZF2LHhmrFTKkoV&#10;ELggJy3MIwqTnBoSwZfeYrF0QL4IhtbrjZbNZtvz1OgomyDhOgx7eCWbTtUY7rQmcV9YACHSsgCB&#10;nz0njvrr9UcA/RwASPp0BG8AoM7amV3GH4DmACEm+pVNvKVD3MWSaFahw87JhpgsgOYhwWKwUOCS&#10;0CEwq2fnTMryjLndEsCo/8UUszpjeuKC5RQB+/zTxGw+B6BYdL+IuwLNJ8lSLDrikgR0TkPUCE4E&#10;AwRVUlGot1AyXSyFKqk4JtCIYUpJr/lFMGQZiguoa8QNmQ6oZ8QN+Q6ob8Qh7bpJKNF7edBFgTuk&#10;PaAbsvDn2HDHxLszhLlj4mchSLyiwTXS5SL3PV2B6wH+MvkR/a7qXsBBk0zaxkX6teDdvrwAIfda&#10;cAMIiVeR5lhAxlWUGYA3ItyFjT2/koeMa65WRhzSrnFrI27M/caIG3NvaggPqdc70fMvd5CHrOud&#10;OAtBzp+pQwyOsYkqIVYHDUzX8+dciKWZj0IPhVM0eSsSwnnoTVYLPFSvPw0BGMDUST/5qOFTP6m5&#10;UxhK+NRRczCsseupOQhW2HXVHGSkm++Y9PVROEWEb9yDPqqnccYjy3+SUMUzHln+WICFMT+UQAtl&#10;2h8hlguae3TpkZa4VNmEsQghlnvGZfM4LFc3mg/CGwJivQgcRARbcjgbD5advUh0qs63AjypcqMq&#10;f7CjKj3woyGsDoY0XHXZ16zp50K8ob2RvMjj+7wotAcTh/1dIcgDg3j3+qMtFSvqjHXfajYghuyg&#10;YMvgfhijqEir/JaONxzoZ/RhHPVRuU3nl3kDBr7IS3BmCGJb5QS/rmItRcPyoruHyUXVW0PlBjtX&#10;uefxIzhDwTt3Dm8TcJNx8bNFWnDmO0v+dGQisUjxTQXuckN9tf0a/eAvVuoHTAxH9sMRVkUQamc1&#10;Fulu7xp4ginHWuSHDFaiuvaKvwBHmubKO2rr2mXVP4D71qX3bwrK3g+fNerpfebmXwAAAP//AwBQ&#10;SwMEFAAGAAgAAAAhABtpJFXfAAAACwEAAA8AAABkcnMvZG93bnJldi54bWxMj8tuwjAQRfeV+g/W&#10;VOquOMWURxoHValQF90A7QeYeEisxHZkGwh/32FVlnPn6M6ZYj3anp0xROOdhNdJBgxd7bVxjYTf&#10;n83LElhMymnVe4cSrhhhXT4+FCrX/uJ2eN6nhlGJi7mS0KY05JzHukWr4sQP6Gh39MGqRGNouA7q&#10;QuW259Msm3OrjKMLrRqwarHu9icrYTf7NtlnFzbDm7lum2qrv7pqJeXz0/jxDizhmP5huOmTOpTk&#10;dPAnpyPrJQixEIRKWAgxBUaEWAlKDrdkNgdeFvz+h/IPAAD//wMAUEsBAi0AFAAGAAgAAAAhALaD&#10;OJL+AAAA4QEAABMAAAAAAAAAAAAAAAAAAAAAAFtDb250ZW50X1R5cGVzXS54bWxQSwECLQAUAAYA&#10;CAAAACEAOP0h/9YAAACUAQAACwAAAAAAAAAAAAAAAAAvAQAAX3JlbHMvLnJlbHNQSwECLQAUAAYA&#10;CAAAACEAqNt4gVMEAAAXDQAADgAAAAAAAAAAAAAAAAAuAgAAZHJzL2Uyb0RvYy54bWxQSwECLQAU&#10;AAYACAAAACEAG2kkVd8AAAALAQAADwAAAAAAAAAAAAAAAACtBgAAZHJzL2Rvd25yZXYueG1sUEsF&#10;BgAAAAAEAAQA8wAAALkHAAAAAA==&#10;" strokeweight="0">
                <v:fill opacity="0"/>
                <v:stroke joinstyle="miter"/>
                <v:path textboxrect="@1,@1,@1,@1"/>
                <w10:wrap anchorx="page" anchory="page"/>
              </v:shape>
            </w:pict>
          </mc:Fallback>
        </mc:AlternateContent>
      </w:r>
      <w:r w:rsidRPr="0006279C">
        <w:rPr>
          <w:rFonts w:ascii="Times New Roman" w:eastAsia="標楷體" w:hAnsi="Times New Roman" w:cs="Times New Roman"/>
          <w:b/>
          <w:noProof/>
          <w:sz w:val="36"/>
          <w:szCs w:val="36"/>
        </w:rPr>
        <mc:AlternateContent>
          <mc:Choice Requires="wps">
            <w:drawing>
              <wp:anchor distT="0" distB="0" distL="114300" distR="114300" simplePos="0" relativeHeight="251644416" behindDoc="0" locked="0" layoutInCell="1" allowOverlap="1" wp14:anchorId="2F34F2BF" wp14:editId="1D516181">
                <wp:simplePos x="0" y="0"/>
                <wp:positionH relativeFrom="column">
                  <wp:posOffset>0</wp:posOffset>
                </wp:positionH>
                <wp:positionV relativeFrom="paragraph">
                  <wp:posOffset>0</wp:posOffset>
                </wp:positionV>
                <wp:extent cx="635000" cy="635000"/>
                <wp:effectExtent l="0" t="0" r="3175" b="3175"/>
                <wp:wrapNone/>
                <wp:docPr id="41" name="手繪多邊形 41"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custGeom>
                          <a:avLst/>
                          <a:gdLst>
                            <a:gd name="G0" fmla="+- 0 0 0"/>
                            <a:gd name="G1" fmla="+- 0 0 0"/>
                            <a:gd name="G2" fmla="+- 0 0 0"/>
                            <a:gd name="G3" fmla="+- 10800 0 0"/>
                            <a:gd name="G4" fmla="+- 0 0 0"/>
                            <a:gd name="T0" fmla="*/ 360 256 1"/>
                            <a:gd name="T1" fmla="*/ 0 256 1"/>
                            <a:gd name="G5" fmla="+- G2 T0 T1"/>
                            <a:gd name="G6" fmla="?: G2 G2 G5"/>
                            <a:gd name="G7" fmla="+- 0 0 G6"/>
                            <a:gd name="G8" fmla="+- 0 0 0"/>
                            <a:gd name="G9" fmla="+- 0 0 0"/>
                            <a:gd name="G10" fmla="+- 0 0 2700"/>
                            <a:gd name="G11" fmla="cos G10 0"/>
                            <a:gd name="G12" fmla="sin G10 0"/>
                            <a:gd name="G13" fmla="cos 13500 0"/>
                            <a:gd name="G14" fmla="sin 13500 0"/>
                            <a:gd name="G15" fmla="+- G11 10800 0"/>
                            <a:gd name="G16" fmla="+- G12 10800 0"/>
                            <a:gd name="G17" fmla="+- G13 10800 0"/>
                            <a:gd name="G18" fmla="+- G14 10800 0"/>
                            <a:gd name="G19" fmla="*/ 0 1 2"/>
                            <a:gd name="G20" fmla="+- G19 5400 0"/>
                            <a:gd name="G21" fmla="cos G20 0"/>
                            <a:gd name="G22" fmla="sin G20 0"/>
                            <a:gd name="G23" fmla="+- G21 10800 0"/>
                            <a:gd name="G24" fmla="+- G12 G23 G22"/>
                            <a:gd name="G25" fmla="+- G22 G23 G11"/>
                            <a:gd name="G26" fmla="cos 10800 0"/>
                            <a:gd name="G27" fmla="sin 10800 0"/>
                            <a:gd name="G28" fmla="cos 0 0"/>
                            <a:gd name="G29" fmla="sin 0 0"/>
                            <a:gd name="G30" fmla="+- G26 10800 0"/>
                            <a:gd name="G31" fmla="+- G27 10800 0"/>
                            <a:gd name="G32" fmla="+- G28 10800 0"/>
                            <a:gd name="G33" fmla="+- G29 10800 0"/>
                            <a:gd name="G34" fmla="+- G19 5400 0"/>
                            <a:gd name="G35" fmla="cos G34 0"/>
                            <a:gd name="G36" fmla="sin G34 0"/>
                            <a:gd name="G37" fmla="+/ 0 0 2"/>
                            <a:gd name="T2" fmla="*/ 180 256 1"/>
                            <a:gd name="T3" fmla="*/ 0 256 1"/>
                            <a:gd name="G38" fmla="+- G37 T2 T3"/>
                            <a:gd name="G39" fmla="?: G2 G37 G38"/>
                            <a:gd name="G40" fmla="cos 10800 G39"/>
                            <a:gd name="G41" fmla="sin 10800 G39"/>
                            <a:gd name="G42" fmla="cos 0 G39"/>
                            <a:gd name="G43" fmla="sin 0 G39"/>
                            <a:gd name="G44" fmla="+- G40 10800 0"/>
                            <a:gd name="G45" fmla="+- G41 10800 0"/>
                            <a:gd name="G46" fmla="+- G42 10800 0"/>
                            <a:gd name="G47" fmla="+- G43 10800 0"/>
                            <a:gd name="G48" fmla="+- G35 10800 0"/>
                            <a:gd name="G49" fmla="+- G36 10800 0"/>
                            <a:gd name="T4" fmla="*/ 3163 w 6294"/>
                            <a:gd name="T5" fmla="*/ 3163 h 72"/>
                            <a:gd name="T6" fmla="*/ 18437 w 6294"/>
                            <a:gd name="T7" fmla="*/ 18437 h 72"/>
                          </a:gdLst>
                          <a:ahLst/>
                          <a:cxnLst/>
                          <a:rect l="T4" t="T5" r="T6" b="T7"/>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9B852E" id="手繪多邊形 41" o:spid="_x0000_s1026" style="position:absolute;margin-left:0;margin-top:0;width:50pt;height:50pt;z-index:25164441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zaUgQAAA8NAAAOAAAAZHJzL2Uyb0RvYy54bWysV9FupDYUfa/Uf7B47GoDGGYmMwqJVtkG&#10;VdpuVwr9AA+YARUwtZlM0se+tf2Dfaz61D/oQz9nW/Uvem3gBhjYlaomEcLj4+t7z7l2zlzdPJYF&#10;eeBS5aIKLPfCsQivYpHk1SGwvo3uXl5aRDWsSlghKh5YT1xZN9eff3Z1qnecikwUCZcEglRqd6oD&#10;K2uaemfbKs54ydSFqHkFk6mQJWtgKA92ItkJopeFTR1nbZ+ETGopYq4UfPq6nbSuTfw05XHzTZoq&#10;3pAisCC3xjylee71076+YruDZHWWx10a7D9kUbK8gk0x1GvWMHKU+VmoMo+lUCJtLmJR2iJN85ib&#10;GqAa15lUc5+xmptagBxVI03q/wsbv314J0meBJbvWqRiJWj010+//P3H7x9+e//Pjz9/+PNXomey&#10;PEm4VlgzdqrVDhbe1++krlnVb0T8nSKVuOcFMK5RMLjNWHXgr6QUp4yzBJI2i+3Raj1QEIfsT1+L&#10;BDZnx0YYJh9TWerowBF5NII9oWD8sSExfLj2Vo4DssYw1b1Dejbb9Yvjo2pCLkwg9vBGNa3eCbwZ&#10;tZKu5BCCpGUB0r94SRz923UGAqCkjwPopwDeAOA6l87sNv4ANAeIMNEvbOKtHUJXa2J4hd7rk40w&#10;WQDNQ8LVYKOQksghsKpjpydl3WNudgQw+m81xWx6TEdcuJ4i4Ab4OHPbTwFcLLrbhG5A9UmyLhYd&#10;C0VCd05D1AjuigUIqqSjuLq/ZnoBVdJxlkAjhl2XdJqf5Y0sQ3GhSxdxQ6ZD11vEDfkOXX8Rh7Sb&#10;JnEJnWZGh7SH7pas/Dk26Jh4OkMYHRM/C0HiNQ10kS6K3Hd0hdQD/HnyI/qp7l7AQZNM2oYi/Ubw&#10;9lyegZB7I/gCCInXkeZYQMZ1lBmANyKcwsGe38lDxg1Xm0Uc0m5wl4u4MffbRdyY+6WG8JB6cxI9&#10;//wEeci6OYmzEOT8hb7E4BqbqBJhddDA7uX8PRdhactXoYfCaZq8DYngPvQmu4UeqtfdhgAMYemk&#10;n3zU8Lmf9NopDCV87qg5GNbY9tQcBCtsu2oOMtLNd5b09VE4TYS/eAZ9VM/gFq8s/1lCHW/xyvLH&#10;AqwW80MJjFBL5yPCckFzz1175ETWdOtPNIiw2h6Wkc1Zk2Gppsl8EH0+GJaKuD4a2JFDbzhY1nuQ&#10;+LHqXyV4Ju1Pdd5gnnRe4FAj2BksarRp065Z062FeENbo0SRJ3d5URgrJg/720KSBwbx7syPXg5L&#10;RrCiIqfA2q7oylit0ZwahgB3pQ3WTIgyb8C4F3kZWGBlOhDbaaf3ZZWYbm9YXrTvsH9RQRq922st&#10;5F4kT+D8pGhdOXyLgJdMyB8scgJHHljq+yOT3CLFVxW4x63r68PVmIG/2uh/T3I4sx/OsCqGUIHV&#10;WKR9vW1gBEuOtcwPmTGpmrFKvALHmebaGZr82qy6Abhuw173DUHb+uHYoJ6/x1z/CwAA//8DAFBL&#10;AwQUAAYACAAAACEA4LOp6dkAAAAFAQAADwAAAGRycy9kb3ducmV2LnhtbEyPQUvDQBCF70L/wzIF&#10;L2J39SAlZlNiQXoSsVZ7nWbHbDA7m2a3TeqvdyuCXoZ5vOHN9/LF6FpxpD40njXczBQI4sqbhmsN&#10;m9fH6zmIEJENtp5Jw4kCLIrJRY6Z8QO/0HEda5FCOGSowcbYZVKGypLDMPMdcfI+fO8wJtnX0vQ4&#10;pHDXylul7qTDhtMHix0tLVWf64PT4L/2z9t3W87j9uHqaVgNp3L11mh9OR3LexCRxvh3DGf8hA5F&#10;Ytr5A5sgWg2pSPyZZ0+pJHe/iyxy+Z+++AYAAP//AwBQSwECLQAUAAYACAAAACEAtoM4kv4AAADh&#10;AQAAEwAAAAAAAAAAAAAAAAAAAAAAW0NvbnRlbnRfVHlwZXNdLnhtbFBLAQItABQABgAIAAAAIQA4&#10;/SH/1gAAAJQBAAALAAAAAAAAAAAAAAAAAC8BAABfcmVscy8ucmVsc1BLAQItABQABgAIAAAAIQAD&#10;z+zaUgQAAA8NAAAOAAAAAAAAAAAAAAAAAC4CAABkcnMvZTJvRG9jLnhtbFBLAQItABQABgAIAAAA&#10;IQDgs6np2QAAAAUBAAAPAAAAAAAAAAAAAAAAAKwGAABkcnMvZG93bnJldi54bWxQSwUGAAAAAAQA&#10;BADzAAAAsgcAAAAA&#10;">
                <v:stroke joinstyle="miter"/>
                <v:path textboxrect="@1,@1,@1,@1"/>
                <o:lock v:ext="edit" selection="t"/>
              </v:shape>
            </w:pict>
          </mc:Fallback>
        </mc:AlternateContent>
      </w:r>
      <w:r w:rsidRPr="0006279C">
        <w:rPr>
          <w:rFonts w:ascii="Times New Roman" w:eastAsia="標楷體" w:hAnsi="Times New Roman" w:cs="Times New Roman"/>
          <w:b/>
          <w:noProof/>
          <w:sz w:val="36"/>
          <w:szCs w:val="36"/>
        </w:rPr>
        <mc:AlternateContent>
          <mc:Choice Requires="wps">
            <w:drawing>
              <wp:anchor distT="0" distB="0" distL="114300" distR="114300" simplePos="0" relativeHeight="251745792" behindDoc="0" locked="0" layoutInCell="1" allowOverlap="1" wp14:anchorId="56165CB7" wp14:editId="32EFC3EE">
                <wp:simplePos x="0" y="0"/>
                <wp:positionH relativeFrom="page">
                  <wp:posOffset>3387090</wp:posOffset>
                </wp:positionH>
                <wp:positionV relativeFrom="page">
                  <wp:posOffset>4655820</wp:posOffset>
                </wp:positionV>
                <wp:extent cx="799465" cy="8890"/>
                <wp:effectExtent l="0" t="0" r="4445" b="2540"/>
                <wp:wrapNone/>
                <wp:docPr id="40" name="手繪多邊形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9465" cy="8890"/>
                        </a:xfrm>
                        <a:custGeom>
                          <a:avLst/>
                          <a:gdLst>
                            <a:gd name="G0" fmla="+- 0 0 0"/>
                            <a:gd name="G1" fmla="+- 0 0 0"/>
                            <a:gd name="G2" fmla="+- 0 0 0"/>
                            <a:gd name="G3" fmla="+- 10800 0 0"/>
                            <a:gd name="G4" fmla="+- 0 0 0"/>
                            <a:gd name="T0" fmla="*/ 360 256 1"/>
                            <a:gd name="T1" fmla="*/ 0 256 1"/>
                            <a:gd name="G5" fmla="+- G2 T0 T1"/>
                            <a:gd name="G6" fmla="?: G2 G2 G5"/>
                            <a:gd name="G7" fmla="+- 0 0 G6"/>
                            <a:gd name="G8" fmla="+- 0 0 0"/>
                            <a:gd name="G9" fmla="+- 0 0 0"/>
                            <a:gd name="G10" fmla="+- 0 0 2700"/>
                            <a:gd name="G11" fmla="cos G10 0"/>
                            <a:gd name="G12" fmla="sin G10 0"/>
                            <a:gd name="G13" fmla="cos 13500 0"/>
                            <a:gd name="G14" fmla="sin 13500 0"/>
                            <a:gd name="G15" fmla="+- G11 10800 0"/>
                            <a:gd name="G16" fmla="+- G12 10800 0"/>
                            <a:gd name="G17" fmla="+- G13 10800 0"/>
                            <a:gd name="G18" fmla="+- G14 10800 0"/>
                            <a:gd name="G19" fmla="*/ 0 1 2"/>
                            <a:gd name="G20" fmla="+- G19 5400 0"/>
                            <a:gd name="G21" fmla="cos G20 0"/>
                            <a:gd name="G22" fmla="sin G20 0"/>
                            <a:gd name="G23" fmla="+- G21 10800 0"/>
                            <a:gd name="G24" fmla="+- G12 G23 G22"/>
                            <a:gd name="G25" fmla="+- G22 G23 G11"/>
                            <a:gd name="G26" fmla="cos 10800 0"/>
                            <a:gd name="G27" fmla="sin 10800 0"/>
                            <a:gd name="G28" fmla="cos 0 0"/>
                            <a:gd name="G29" fmla="sin 0 0"/>
                            <a:gd name="G30" fmla="+- G26 10800 0"/>
                            <a:gd name="G31" fmla="+- G27 10800 0"/>
                            <a:gd name="G32" fmla="+- G28 10800 0"/>
                            <a:gd name="G33" fmla="+- G29 10800 0"/>
                            <a:gd name="G34" fmla="+- G19 5400 0"/>
                            <a:gd name="G35" fmla="cos G34 0"/>
                            <a:gd name="G36" fmla="sin G34 0"/>
                            <a:gd name="G37" fmla="+/ 0 0 2"/>
                            <a:gd name="T2" fmla="*/ 180 256 1"/>
                            <a:gd name="T3" fmla="*/ 0 256 1"/>
                            <a:gd name="G38" fmla="+- G37 T2 T3"/>
                            <a:gd name="G39" fmla="?: G2 G37 G38"/>
                            <a:gd name="G40" fmla="cos 10800 G39"/>
                            <a:gd name="G41" fmla="sin 10800 G39"/>
                            <a:gd name="G42" fmla="cos 0 G39"/>
                            <a:gd name="G43" fmla="sin 0 G39"/>
                            <a:gd name="G44" fmla="+- G40 10800 0"/>
                            <a:gd name="G45" fmla="+- G41 10800 0"/>
                            <a:gd name="G46" fmla="+- G42 10800 0"/>
                            <a:gd name="G47" fmla="+- G43 10800 0"/>
                            <a:gd name="G48" fmla="+- G35 10800 0"/>
                            <a:gd name="G49" fmla="+- G36 10800 0"/>
                            <a:gd name="T4" fmla="*/ 3163 w 21600"/>
                            <a:gd name="T5" fmla="*/ 3163 h 21600"/>
                            <a:gd name="T6" fmla="*/ 18437 w 21600"/>
                            <a:gd name="T7" fmla="*/ 18437 h 21600"/>
                          </a:gdLst>
                          <a:ahLst/>
                          <a:cxnLst/>
                          <a:rect l="T4" t="T5" r="T6" b="T7"/>
                          <a:pathLst/>
                        </a:custGeom>
                        <a:solidFill>
                          <a:srgbClr val="FFFFFF">
                            <a:alpha val="0"/>
                          </a:srgbClr>
                        </a:solidFill>
                        <a:ln w="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8FF1F5" id="手繪多邊形 40" o:spid="_x0000_s1026" style="position:absolute;margin-left:266.7pt;margin-top:366.6pt;width:62.95pt;height:.7pt;z-index:251745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GPNUQQAABcNAAAOAAAAZHJzL2Uyb0RvYy54bWysV8uOpDYU3UfKP1gsM5oGG+qprm6NetIo&#10;0iQZacgHuHgUKICJTTXdWWaX5A+yjLLKH2SRz5lE+YtcG7gNFKilKNUthPHx9b3n2OZwfftY5OQh&#10;lioT5cGiV45F4jIUUVaeDtY3wf3rrUVUzcuI56KMD9ZTrKzbm08/uW6qfcxEKvIolgSClGrfVAcr&#10;retqb9sqTOOCqytRxSV0JkIWvIamPNmR5A1EL3KbOc7aboSMKinCWCl4+rbttG5M/CSJw/rrJFFx&#10;TfKDBbnV5irN9aiv9s01358kr9Is7NLg/yGLgmclTIqh3vKak7PMLkIVWSiFEkl9FYrCFkmShbGp&#10;AaqhzqSaDymvYlMLkKMqpEn9f2HDrx7eS5JFB8sDekpegEZ//fjz33/8/vG3X/754aePf/5KoAdo&#10;aiq1B/SH6r3UharqnQi/VaQUdykvT/EbKUWTxjyC5KjG26MBuqFgKDk2X4oIJuHnWhjGHhNZ6IDA&#10;BXk0wjyhMPFjTUJ4uNntvPXKIiF0bbc7k4/N9/3Q8KxqPxYmDH94p+pW1QjujCZRV5gPJSZFDgK/&#10;ek0c/dfpjwD6EoC9BHAHAOpsndlpvAFoDhBgop/ZxF07hK3WxLAKK6xPNsBkATQP8YEzLNhnJHAI&#10;jOrY6UlZ95jbPQGM/l9NMZse0xHnr6cI2Oc401xJ/u4lAMWiu0nYxrkUCIsOhSI+ndMQNYITYQGC&#10;Kuko1F1pmaYVUVRJx1kCjRimlHSaXwRDlqE4n7JF3JBpn7qLuCHfPvUWcUi7WSSUsGlmbEi7T3dk&#10;5c2xwcbEsxnC2Jj4WQgSr2lgi3Qx5L6jy2cu4C+TH9HP9OoFHL1Y4wzpN4K3+/KCCeTeCL4AQuJ1&#10;pDkWkHEdZQbgjghnsLHnZ3KRccPVZhGHtBvcdhE35n63iBtzv7QgXKTe7ETXu9xBLrJuduIsBDl/&#10;pQ8xOMYmqgRYHSxgup0/5wIsbfkodFE4TZO7IQGch+5kNt9F9brTEIA+DJ2cmfpl2R53z+tJj53C&#10;UMLnFTUHwxrbNTUHwQrbVTUHGenmOUv6eiicJsJb3IMeqmdwi0eW9yyhjrd4ZHljAVaL+aEERqil&#10;/RFguaC5S9cuaQij64tXRoDl9rh0HoflmoXmgfALAbFeBA4igi059caDp70XCR/L/laCJ9VuVOcP&#10;dlSnB340gNnBkAabdglVvO7GQryhvVEiz6L7LM+NB5On410uyQOHePfmZywVz6uUt097q6RaKNgy&#10;sG7DGHlJGu23TLxhRzeiC+Pon85tOr7IajDweVaAM0MQ32sn+HkZmf1Q8yxv72FwXnbWULvB1lUe&#10;RfQEzlCK1p3D1wTcpEJ+b5EGnPnBUt+duYwtkn9RgrvcUU9vv9o0vNVGv8DksOc47OFlCKEOVm2R&#10;9vauhhYMOVcyO6UwEzW1l+INONIk097RWNc2q64B7tuU3n0paHs/bBvU8/fMzb8AAAD//wMAUEsD&#10;BBQABgAIAAAAIQDAxtCO4AAAAAsBAAAPAAAAZHJzL2Rvd25yZXYueG1sTI9BTsMwEEX3SNzBGiR2&#10;1KFOAg1xKhRUsWDTFg7gxkNiJR5Hsdumt8dd0eXMPP15v1zPdmAnnLxxJOF5kQBDapw21Er4+d48&#10;vQLzQZFWgyOUcEEP6+r+rlSFdmfa4WkfWhZDyBdKQhfCWHDumw6t8gs3IsXbr5usCnGcWq4ndY7h&#10;duDLJMm5VYbih06NWHfY9PujlbBLv0zy0U+bMTOXbVtv9Wdfr6R8fJjf34AFnMM/DFf9qA5VdDq4&#10;I2nPBgmZEGlEJbwIsQQWiTxbCWCH6ybNgVclv+1Q/QEAAP//AwBQSwECLQAUAAYACAAAACEAtoM4&#10;kv4AAADhAQAAEwAAAAAAAAAAAAAAAAAAAAAAW0NvbnRlbnRfVHlwZXNdLnhtbFBLAQItABQABgAI&#10;AAAAIQA4/SH/1gAAAJQBAAALAAAAAAAAAAAAAAAAAC8BAABfcmVscy8ucmVsc1BLAQItABQABgAI&#10;AAAAIQCtlGPNUQQAABcNAAAOAAAAAAAAAAAAAAAAAC4CAABkcnMvZTJvRG9jLnhtbFBLAQItABQA&#10;BgAIAAAAIQDAxtCO4AAAAAsBAAAPAAAAAAAAAAAAAAAAAKsGAABkcnMvZG93bnJldi54bWxQSwUG&#10;AAAAAAQABADzAAAAuAcAAAAA&#10;" strokeweight="0">
                <v:fill opacity="0"/>
                <v:stroke joinstyle="miter"/>
                <v:path textboxrect="@1,@1,@1,@1"/>
                <w10:wrap anchorx="page" anchory="page"/>
              </v:shape>
            </w:pict>
          </mc:Fallback>
        </mc:AlternateContent>
      </w:r>
      <w:r w:rsidRPr="0006279C">
        <w:rPr>
          <w:rFonts w:ascii="Times New Roman" w:eastAsia="標楷體" w:hAnsi="Times New Roman" w:cs="Times New Roman"/>
          <w:b/>
          <w:noProof/>
          <w:sz w:val="36"/>
          <w:szCs w:val="36"/>
        </w:rPr>
        <mc:AlternateContent>
          <mc:Choice Requires="wps">
            <w:drawing>
              <wp:anchor distT="0" distB="0" distL="114300" distR="114300" simplePos="0" relativeHeight="251653632" behindDoc="0" locked="0" layoutInCell="1" allowOverlap="1" wp14:anchorId="333C4712" wp14:editId="2A7F4D90">
                <wp:simplePos x="0" y="0"/>
                <wp:positionH relativeFrom="column">
                  <wp:posOffset>0</wp:posOffset>
                </wp:positionH>
                <wp:positionV relativeFrom="paragraph">
                  <wp:posOffset>0</wp:posOffset>
                </wp:positionV>
                <wp:extent cx="635000" cy="635000"/>
                <wp:effectExtent l="0" t="0" r="3175" b="3175"/>
                <wp:wrapNone/>
                <wp:docPr id="39" name="手繪多邊形 39"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custGeom>
                          <a:avLst/>
                          <a:gdLst>
                            <a:gd name="G0" fmla="+- 0 0 0"/>
                            <a:gd name="G1" fmla="+- 0 0 0"/>
                            <a:gd name="G2" fmla="+- 0 0 0"/>
                            <a:gd name="G3" fmla="+- 10800 0 0"/>
                            <a:gd name="G4" fmla="+- 0 0 0"/>
                            <a:gd name="T0" fmla="*/ 360 256 1"/>
                            <a:gd name="T1" fmla="*/ 0 256 1"/>
                            <a:gd name="G5" fmla="+- G2 T0 T1"/>
                            <a:gd name="G6" fmla="?: G2 G2 G5"/>
                            <a:gd name="G7" fmla="+- 0 0 G6"/>
                            <a:gd name="G8" fmla="+- 0 0 0"/>
                            <a:gd name="G9" fmla="+- 0 0 0"/>
                            <a:gd name="G10" fmla="+- 0 0 2700"/>
                            <a:gd name="G11" fmla="cos G10 0"/>
                            <a:gd name="G12" fmla="sin G10 0"/>
                            <a:gd name="G13" fmla="cos 13500 0"/>
                            <a:gd name="G14" fmla="sin 13500 0"/>
                            <a:gd name="G15" fmla="+- G11 10800 0"/>
                            <a:gd name="G16" fmla="+- G12 10800 0"/>
                            <a:gd name="G17" fmla="+- G13 10800 0"/>
                            <a:gd name="G18" fmla="+- G14 10800 0"/>
                            <a:gd name="G19" fmla="*/ 0 1 2"/>
                            <a:gd name="G20" fmla="+- G19 5400 0"/>
                            <a:gd name="G21" fmla="cos G20 0"/>
                            <a:gd name="G22" fmla="sin G20 0"/>
                            <a:gd name="G23" fmla="+- G21 10800 0"/>
                            <a:gd name="G24" fmla="+- G12 G23 G22"/>
                            <a:gd name="G25" fmla="+- G22 G23 G11"/>
                            <a:gd name="G26" fmla="cos 10800 0"/>
                            <a:gd name="G27" fmla="sin 10800 0"/>
                            <a:gd name="G28" fmla="cos 0 0"/>
                            <a:gd name="G29" fmla="sin 0 0"/>
                            <a:gd name="G30" fmla="+- G26 10800 0"/>
                            <a:gd name="G31" fmla="+- G27 10800 0"/>
                            <a:gd name="G32" fmla="+- G28 10800 0"/>
                            <a:gd name="G33" fmla="+- G29 10800 0"/>
                            <a:gd name="G34" fmla="+- G19 5400 0"/>
                            <a:gd name="G35" fmla="cos G34 0"/>
                            <a:gd name="G36" fmla="sin G34 0"/>
                            <a:gd name="G37" fmla="+/ 0 0 2"/>
                            <a:gd name="T2" fmla="*/ 180 256 1"/>
                            <a:gd name="T3" fmla="*/ 0 256 1"/>
                            <a:gd name="G38" fmla="+- G37 T2 T3"/>
                            <a:gd name="G39" fmla="?: G2 G37 G38"/>
                            <a:gd name="G40" fmla="cos 10800 G39"/>
                            <a:gd name="G41" fmla="sin 10800 G39"/>
                            <a:gd name="G42" fmla="cos 0 G39"/>
                            <a:gd name="G43" fmla="sin 0 G39"/>
                            <a:gd name="G44" fmla="+- G40 10800 0"/>
                            <a:gd name="G45" fmla="+- G41 10800 0"/>
                            <a:gd name="G46" fmla="+- G42 10800 0"/>
                            <a:gd name="G47" fmla="+- G43 10800 0"/>
                            <a:gd name="G48" fmla="+- G35 10800 0"/>
                            <a:gd name="G49" fmla="+- G36 10800 0"/>
                            <a:gd name="T4" fmla="*/ 3163 w 9798"/>
                            <a:gd name="T5" fmla="*/ 3163 h 72"/>
                            <a:gd name="T6" fmla="*/ 18437 w 9798"/>
                            <a:gd name="T7" fmla="*/ 18437 h 72"/>
                          </a:gdLst>
                          <a:ahLst/>
                          <a:cxnLst/>
                          <a:rect l="T4" t="T5" r="T6" b="T7"/>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E19A84" id="手繪多邊形 39" o:spid="_x0000_s1026" style="position:absolute;margin-left:0;margin-top:0;width:50pt;height:50pt;z-index:25165363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eTkVgQAAA8NAAAOAAAAZHJzL2Uyb0RvYy54bWysV01u4zYU3hfoHQgtO5jo13ZsRAkGmUYo&#10;MG0HiOYAtERZQiVRJeXImWV3bW/QZdFVb9BFjzMdzC3mkZJeJFlKgaJxYIjmx8f3vu+R/nx1cypy&#10;8sCEzHjpG/aFZRBWRjzOyoNvvAvvXl4aRNa0jGnOS+Ybj0waN9dffnHVVDvm8JTnMRMEgpRy11S+&#10;kdZ1tTNNGaWsoPKCV6yEyYSLgtYwFAczFrSB6EVuOpa1Nhsu4krwiEkJn75uJ41rHT9JWFR/nySS&#10;1ST3Dcit1u9Cv+/Vu3l9RXcHQas0i7o06H/IoqBZCZtiqNe0puQosrNQRRYJLnlSX0S8MHmSZBHT&#10;NUA1tjWp5j6lFdO1ADmyQprk/xc2+u7hrSBZ7Bvu1iAlLUCjf37+9eNff37447dPP/3y4e/fiZpJ&#10;szhmSmHFWFPJHSy8r94KVbOs3vDoB0lKfs9yYFyhYHCb0vLAXgnBm5TRGJLWi83RajWQEIfsm295&#10;DJvTY801k6dEFCo6cEROWrBHFIydahLBh2t3ZVkgawRT3TOkZ9Jdvzg6yjpgXAeiD29k3eodw5NW&#10;K+5KDiBIUuQg/YuXxFKvrjMQACU9D3D+DeAOALZ1ac1u4w1Ac4AQE/3KJO7aIs5qTTSv0Ht9siEm&#10;C6B5SLAabBQ4JLQIrOrY6UlZ95ibHQGM+l9NMZse0xEXrKcIuAGeZw7a63mAjUV3mzgbUH2SrI1F&#10;R1ySwJ7TEDWCu2IBgiqpKLbqr5leQJVUnCXQiGHbJp3mZ3kjy1BcYDuLuCHTge0u4oZ8B7a3iEPa&#10;dZPYxJlm5gxpD+wtWXlzbDhj4p0Zwpwx8bMQJF7R4CzS5SD3HV2B4wL+PPkR/Y7qXsBBk0zaxkH6&#10;teDtuTwDIfda8AUQEq8izbGAjKsoMwB3RLgDB3t+JxcZ11xtFnFIu8ZdLuLG3G8XcWPulxrCRer1&#10;SXS98xPkIuv6JM5CkPMX6hKDa2yiSojVQQPbl/P3XIilLV+FLgqnaHI3JIT70J3sFqhvwfaa6m5D&#10;AAawdNJPHmr41E9q7RSGEj511BwMa2x7ag6CFbZdNQcZ6eZZS/p6KJwiwls8gx6qp3GLV5b3JKGK&#10;t3hleWMBVov5oQRaqKXzEWK5oLlrr13SkO1mO5UqxGp7WEo2Z02Gpeom80D0+WBYKuL6aGBHDr3h&#10;oGnvQaJT2T8K8EzKn6q8wTypvMChhrAzWNRw07ZORetuLcQb2hrJ8yy+y/JcWzFx2N/mgjxQiHen&#10;/9RyWDKC5SVpfGO7clbaao3m5DAEuCtlsGZCFFkNxj3PCt8AK9OB6E45va/LWHd7TbO8fYb98xLS&#10;6N1eayH3PH4E5yd468rhVwQ8pFy8N0gDjtw35I9HKphB8m9KcI9b21OHq9YDb7VRX09iOLMfztAy&#10;glC+URukfbytYQRLjpXIDqk2qYqxkr8Cx5lkyhnq/NqsugG4bs1e9wtB2frhWKOefsdcfwYAAP//&#10;AwBQSwMEFAAGAAgAAAAhAOCzqenZAAAABQEAAA8AAABkcnMvZG93bnJldi54bWxMj0FLw0AQhe9C&#10;/8MyBS9id/UgJWZTYkF6ErFWe51mx2wwO5tmt03qr3crgl6GebzhzffyxehacaQ+NJ413MwUCOLK&#10;m4ZrDZvXx+s5iBCRDbaeScOJAiyKyUWOmfEDv9BxHWuRQjhkqMHG2GVShsqSwzDzHXHyPnzvMCbZ&#10;19L0OKRw18pbpe6kw4bTB4sdLS1Vn+uD0+C/9s/bd1vO4/bh6mlYDady9dZofTkdy3sQkcb4dwxn&#10;/IQORWLa+QObIFoNqUj8mWdPqSR3v4sscvmfvvgGAAD//wMAUEsBAi0AFAAGAAgAAAAhALaDOJL+&#10;AAAA4QEAABMAAAAAAAAAAAAAAAAAAAAAAFtDb250ZW50X1R5cGVzXS54bWxQSwECLQAUAAYACAAA&#10;ACEAOP0h/9YAAACUAQAACwAAAAAAAAAAAAAAAAAvAQAAX3JlbHMvLnJlbHNQSwECLQAUAAYACAAA&#10;ACEArVXk5FYEAAAPDQAADgAAAAAAAAAAAAAAAAAuAgAAZHJzL2Uyb0RvYy54bWxQSwECLQAUAAYA&#10;CAAAACEA4LOp6dkAAAAFAQAADwAAAAAAAAAAAAAAAACwBgAAZHJzL2Rvd25yZXYueG1sUEsFBgAA&#10;AAAEAAQA8wAAALYHAAAAAA==&#10;">
                <v:stroke joinstyle="miter"/>
                <v:path textboxrect="@1,@1,@1,@1"/>
                <o:lock v:ext="edit" selection="t"/>
              </v:shape>
            </w:pict>
          </mc:Fallback>
        </mc:AlternateContent>
      </w:r>
      <w:r w:rsidRPr="0006279C">
        <w:rPr>
          <w:rFonts w:ascii="Times New Roman" w:eastAsia="標楷體" w:hAnsi="Times New Roman" w:cs="Times New Roman"/>
          <w:b/>
          <w:noProof/>
          <w:sz w:val="36"/>
          <w:szCs w:val="36"/>
        </w:rPr>
        <mc:AlternateContent>
          <mc:Choice Requires="wps">
            <w:drawing>
              <wp:anchor distT="0" distB="0" distL="114300" distR="114300" simplePos="0" relativeHeight="251755008" behindDoc="0" locked="0" layoutInCell="1" allowOverlap="1" wp14:anchorId="70CF66D9" wp14:editId="5FA9955B">
                <wp:simplePos x="0" y="0"/>
                <wp:positionH relativeFrom="page">
                  <wp:posOffset>4828540</wp:posOffset>
                </wp:positionH>
                <wp:positionV relativeFrom="page">
                  <wp:posOffset>4655820</wp:posOffset>
                </wp:positionV>
                <wp:extent cx="1244600" cy="8890"/>
                <wp:effectExtent l="0" t="0" r="3810" b="2540"/>
                <wp:wrapNone/>
                <wp:docPr id="38" name="手繪多邊形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44600" cy="8890"/>
                        </a:xfrm>
                        <a:custGeom>
                          <a:avLst/>
                          <a:gdLst>
                            <a:gd name="G0" fmla="+- 0 0 0"/>
                            <a:gd name="G1" fmla="+- 0 0 0"/>
                            <a:gd name="G2" fmla="+- 0 0 0"/>
                            <a:gd name="G3" fmla="+- 10800 0 0"/>
                            <a:gd name="G4" fmla="+- 0 0 0"/>
                            <a:gd name="T0" fmla="*/ 360 256 1"/>
                            <a:gd name="T1" fmla="*/ 0 256 1"/>
                            <a:gd name="G5" fmla="+- G2 T0 T1"/>
                            <a:gd name="G6" fmla="?: G2 G2 G5"/>
                            <a:gd name="G7" fmla="+- 0 0 G6"/>
                            <a:gd name="G8" fmla="+- 0 0 0"/>
                            <a:gd name="G9" fmla="+- 0 0 0"/>
                            <a:gd name="G10" fmla="+- 0 0 2700"/>
                            <a:gd name="G11" fmla="cos G10 0"/>
                            <a:gd name="G12" fmla="sin G10 0"/>
                            <a:gd name="G13" fmla="cos 13500 0"/>
                            <a:gd name="G14" fmla="sin 13500 0"/>
                            <a:gd name="G15" fmla="+- G11 10800 0"/>
                            <a:gd name="G16" fmla="+- G12 10800 0"/>
                            <a:gd name="G17" fmla="+- G13 10800 0"/>
                            <a:gd name="G18" fmla="+- G14 10800 0"/>
                            <a:gd name="G19" fmla="*/ 0 1 2"/>
                            <a:gd name="G20" fmla="+- G19 5400 0"/>
                            <a:gd name="G21" fmla="cos G20 0"/>
                            <a:gd name="G22" fmla="sin G20 0"/>
                            <a:gd name="G23" fmla="+- G21 10800 0"/>
                            <a:gd name="G24" fmla="+- G12 G23 G22"/>
                            <a:gd name="G25" fmla="+- G22 G23 G11"/>
                            <a:gd name="G26" fmla="cos 10800 0"/>
                            <a:gd name="G27" fmla="sin 10800 0"/>
                            <a:gd name="G28" fmla="cos 0 0"/>
                            <a:gd name="G29" fmla="sin 0 0"/>
                            <a:gd name="G30" fmla="+- G26 10800 0"/>
                            <a:gd name="G31" fmla="+- G27 10800 0"/>
                            <a:gd name="G32" fmla="+- G28 10800 0"/>
                            <a:gd name="G33" fmla="+- G29 10800 0"/>
                            <a:gd name="G34" fmla="+- G19 5400 0"/>
                            <a:gd name="G35" fmla="cos G34 0"/>
                            <a:gd name="G36" fmla="sin G34 0"/>
                            <a:gd name="G37" fmla="+/ 0 0 2"/>
                            <a:gd name="T2" fmla="*/ 180 256 1"/>
                            <a:gd name="T3" fmla="*/ 0 256 1"/>
                            <a:gd name="G38" fmla="+- G37 T2 T3"/>
                            <a:gd name="G39" fmla="?: G2 G37 G38"/>
                            <a:gd name="G40" fmla="cos 10800 G39"/>
                            <a:gd name="G41" fmla="sin 10800 G39"/>
                            <a:gd name="G42" fmla="cos 0 G39"/>
                            <a:gd name="G43" fmla="sin 0 G39"/>
                            <a:gd name="G44" fmla="+- G40 10800 0"/>
                            <a:gd name="G45" fmla="+- G41 10800 0"/>
                            <a:gd name="G46" fmla="+- G42 10800 0"/>
                            <a:gd name="G47" fmla="+- G43 10800 0"/>
                            <a:gd name="G48" fmla="+- G35 10800 0"/>
                            <a:gd name="G49" fmla="+- G36 10800 0"/>
                            <a:gd name="T4" fmla="*/ 3163 w 21600"/>
                            <a:gd name="T5" fmla="*/ 3163 h 21600"/>
                            <a:gd name="T6" fmla="*/ 18437 w 21600"/>
                            <a:gd name="T7" fmla="*/ 18437 h 21600"/>
                          </a:gdLst>
                          <a:ahLst/>
                          <a:cxnLst/>
                          <a:rect l="T4" t="T5" r="T6" b="T7"/>
                          <a:pathLst/>
                        </a:custGeom>
                        <a:solidFill>
                          <a:srgbClr val="FFFFFF">
                            <a:alpha val="0"/>
                          </a:srgbClr>
                        </a:solidFill>
                        <a:ln w="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08C51E" id="手繪多邊形 38" o:spid="_x0000_s1026" style="position:absolute;margin-left:380.2pt;margin-top:366.6pt;width:98pt;height:.7pt;z-index:251755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L3dpVAQAABgNAAAOAAAAZHJzL2Uyb0RvYy54bWysV8uOpDYU3UfKP1gsM5oGG+qprm6NetIo&#10;0iQZacgHuHgUKICJTTXVs8wumT+YZZRV/iCLfM4kyl/k2lC3gYK0FKW6VQJ8fH3vOdeuw/XtqcjJ&#10;QyxVJsqdRa8ci8RlKKKsPOys74L7l2uLqJqXEc9FGe+sx1hZtzeff3bdVNuYiVTkUSwJBCnVtql2&#10;VlrX1da2VZjGBVdXoopLGEyELHgNt/JgR5I3EL3IbeY4S7sRMqqkCGOl4OnrdtC6MfGTJA7rb5NE&#10;xTXJdxbkVptvab73+tu+uebbg+RVmoVdGvw/ZFHwrIRFMdRrXnNylNlFqCILpVAiqa9CUdgiSbIw&#10;NjVANdQZVfMu5VVsagFyVIU0qf8vbPjNw1tJsmhnuaBUyQvQ6M+fPvz1+2+ffv34948/f/rjFwIj&#10;QFNTqS2g31VvpS5UVW9E+L0ipbhLeXmIX0kpmjTmESRHNd4eTNA3CqaSffO1iGARfqyFYeyUyEIH&#10;BC7IyQjziMLEp5qE8JAyz1s6oF8IY+v1xuhm8+15bnhUtR8LE4c/vFF1K2sEV0aUqKvMhxBJkYPC&#10;L14SR/91DYAA+hyAPQdwewDqrJ3JZbweaAoQYKJf2MRdOoQtlsTQCi12TjbAZAE0DfEXvYV8RgKH&#10;wKyOnTMpyzPmdksAo/8XY8zqjOmI85djBLTPv1O7eQ5AsehuEbYCzUfJUiw6FIr4dEpD1AiOhBkI&#10;qqSjUHehZbpYClXSceZAA4YpJZ3mF8GQZSjOp2wW12fap+4srs+3T71ZHNJumoQSNs6M9Wn36YYs&#10;vCk22JB4NkEYGxI/CUHiNQ1sli6G3Hd0+cwF/GXyA/qZ7l7AQZOM2oYh/Ubwdl9egJB7I/gMCInX&#10;kaZYQMZ1lAmAOyCcwcaeXslFxg1Xq1kc0m5w61nckPvNLG7I/VxDuEi92Ymud7mDXGTd7MRJCHL+&#10;Qh9icIyNVAmwOmhgup4+5wIsbf4o1D9weEL57ooEcB66o9V8F9XrTkMA+u0vYO/o9T3U8Kmf9NxR&#10;23ko4VNHTcGwxranpiBYYdtVU5CBbp4zp6+Hwul+8Wb3oIfqGdzskeU9SajjzR5Z3lCAxWx+KIFe&#10;153bHwGWC5q7dOmShjCqbcJQhADLPePSaRyWaxrNA+FnAmK9COxFBFtyOBsPnp69SHgqz5cSTKm2&#10;ozp/8KM6PTCkAawOjjRYtdlXvO7mQry+vVEiz6L7LM+NCZOH/V0uyQOHePfmYzwVz6uUt08NGxBD&#10;tVDwZXDdj5GXpNGGy8TrD3QzujCO/ujcxvOLrAYHn2cFODME8a22gl+WkZGi5lneXsPkvOy8obaD&#10;ra3ci+gRrKEUrT2H1wm4SIV8b5EGrPnOUj8cuYwtkn9Vgr3cUE9vv9rceIuV/gGT/ZF9f4SXIYTa&#10;WbVF2su7Gu5gyrGS2SGFlaipvRSvwJImmfaOxru2WXU3YL9N6d2rgvb3/XuDenqhufkHAAD//wMA&#10;UEsDBBQABgAIAAAAIQBXP9c84AAAAAsBAAAPAAAAZHJzL2Rvd25yZXYueG1sTI/BTsMwEETvSPyD&#10;tUjcqE2bBhriVCio4sClLXyAGy+JldiObLdN/57tid52Z0azb8v1ZAd2whCNdxKeZwIYusZr41oJ&#10;P9+bp1dgMSmn1eAdSrhghHV1f1eqQvuz2+Fpn1pGJS4WSkKX0lhwHpsOrYozP6Ij79cHqxKtoeU6&#10;qDOV24HPhci5VcbRhU6NWHfY9PujlbDLvoz46MNmXJrLtq23+rOvV1I+Pkzvb8ASTuk/DFd8QoeK&#10;mA7+6HRkg4SXXGQUpWGxmAOjxGqZk3K4KlkOvCr57Q/VHwAAAP//AwBQSwECLQAUAAYACAAAACEA&#10;toM4kv4AAADhAQAAEwAAAAAAAAAAAAAAAAAAAAAAW0NvbnRlbnRfVHlwZXNdLnhtbFBLAQItABQA&#10;BgAIAAAAIQA4/SH/1gAAAJQBAAALAAAAAAAAAAAAAAAAAC8BAABfcmVscy8ucmVsc1BLAQItABQA&#10;BgAIAAAAIQA3L3dpVAQAABgNAAAOAAAAAAAAAAAAAAAAAC4CAABkcnMvZTJvRG9jLnhtbFBLAQIt&#10;ABQABgAIAAAAIQBXP9c84AAAAAsBAAAPAAAAAAAAAAAAAAAAAK4GAABkcnMvZG93bnJldi54bWxQ&#10;SwUGAAAAAAQABADzAAAAuwcAAAAA&#10;" strokeweight="0">
                <v:fill opacity="0"/>
                <v:stroke joinstyle="miter"/>
                <v:path textboxrect="@1,@1,@1,@1"/>
                <w10:wrap anchorx="page" anchory="page"/>
              </v:shape>
            </w:pict>
          </mc:Fallback>
        </mc:AlternateContent>
      </w:r>
      <w:r w:rsidRPr="0006279C">
        <w:rPr>
          <w:rFonts w:ascii="Times New Roman" w:eastAsia="標楷體" w:hAnsi="Times New Roman" w:cs="Times New Roman"/>
          <w:b/>
          <w:noProof/>
          <w:sz w:val="36"/>
          <w:szCs w:val="36"/>
        </w:rPr>
        <mc:AlternateContent>
          <mc:Choice Requires="wps">
            <w:drawing>
              <wp:anchor distT="0" distB="0" distL="114300" distR="114300" simplePos="0" relativeHeight="251662848" behindDoc="0" locked="0" layoutInCell="1" allowOverlap="1" wp14:anchorId="07D3AE16" wp14:editId="5ECA364A">
                <wp:simplePos x="0" y="0"/>
                <wp:positionH relativeFrom="column">
                  <wp:posOffset>0</wp:posOffset>
                </wp:positionH>
                <wp:positionV relativeFrom="paragraph">
                  <wp:posOffset>0</wp:posOffset>
                </wp:positionV>
                <wp:extent cx="635000" cy="635000"/>
                <wp:effectExtent l="0" t="0" r="3175" b="3175"/>
                <wp:wrapNone/>
                <wp:docPr id="37" name="手繪多邊形 37"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custGeom>
                          <a:avLst/>
                          <a:gdLst>
                            <a:gd name="G0" fmla="+- 0 0 0"/>
                            <a:gd name="G1" fmla="+- 0 0 0"/>
                            <a:gd name="G2" fmla="+- 0 0 0"/>
                            <a:gd name="G3" fmla="+- 10800 0 0"/>
                            <a:gd name="G4" fmla="+- 0 0 0"/>
                            <a:gd name="T0" fmla="*/ 360 256 1"/>
                            <a:gd name="T1" fmla="*/ 0 256 1"/>
                            <a:gd name="G5" fmla="+- G2 T0 T1"/>
                            <a:gd name="G6" fmla="?: G2 G2 G5"/>
                            <a:gd name="G7" fmla="+- 0 0 G6"/>
                            <a:gd name="G8" fmla="+- 0 0 0"/>
                            <a:gd name="G9" fmla="+- 0 0 0"/>
                            <a:gd name="G10" fmla="+- 0 0 2700"/>
                            <a:gd name="G11" fmla="cos G10 0"/>
                            <a:gd name="G12" fmla="sin G10 0"/>
                            <a:gd name="G13" fmla="cos 13500 0"/>
                            <a:gd name="G14" fmla="sin 13500 0"/>
                            <a:gd name="G15" fmla="+- G11 10800 0"/>
                            <a:gd name="G16" fmla="+- G12 10800 0"/>
                            <a:gd name="G17" fmla="+- G13 10800 0"/>
                            <a:gd name="G18" fmla="+- G14 10800 0"/>
                            <a:gd name="G19" fmla="*/ 0 1 2"/>
                            <a:gd name="G20" fmla="+- G19 5400 0"/>
                            <a:gd name="G21" fmla="cos G20 0"/>
                            <a:gd name="G22" fmla="sin G20 0"/>
                            <a:gd name="G23" fmla="+- G21 10800 0"/>
                            <a:gd name="G24" fmla="+- G12 G23 G22"/>
                            <a:gd name="G25" fmla="+- G22 G23 G11"/>
                            <a:gd name="G26" fmla="cos 10800 0"/>
                            <a:gd name="G27" fmla="sin 10800 0"/>
                            <a:gd name="G28" fmla="cos 0 0"/>
                            <a:gd name="G29" fmla="sin 0 0"/>
                            <a:gd name="G30" fmla="+- G26 10800 0"/>
                            <a:gd name="G31" fmla="+- G27 10800 0"/>
                            <a:gd name="G32" fmla="+- G28 10800 0"/>
                            <a:gd name="G33" fmla="+- G29 10800 0"/>
                            <a:gd name="G34" fmla="+- G19 5400 0"/>
                            <a:gd name="G35" fmla="cos G34 0"/>
                            <a:gd name="G36" fmla="sin G34 0"/>
                            <a:gd name="G37" fmla="+/ 0 0 2"/>
                            <a:gd name="T2" fmla="*/ 180 256 1"/>
                            <a:gd name="T3" fmla="*/ 0 256 1"/>
                            <a:gd name="G38" fmla="+- G37 T2 T3"/>
                            <a:gd name="G39" fmla="?: G2 G37 G38"/>
                            <a:gd name="G40" fmla="cos 10800 G39"/>
                            <a:gd name="G41" fmla="sin 10800 G39"/>
                            <a:gd name="G42" fmla="cos 0 G39"/>
                            <a:gd name="G43" fmla="sin 0 G39"/>
                            <a:gd name="G44" fmla="+- G40 10800 0"/>
                            <a:gd name="G45" fmla="+- G41 10800 0"/>
                            <a:gd name="G46" fmla="+- G42 10800 0"/>
                            <a:gd name="G47" fmla="+- G43 10800 0"/>
                            <a:gd name="G48" fmla="+- G35 10800 0"/>
                            <a:gd name="G49" fmla="+- G36 10800 0"/>
                            <a:gd name="T4" fmla="*/ 3163 w 22392"/>
                            <a:gd name="T5" fmla="*/ 3163 h 72"/>
                            <a:gd name="T6" fmla="*/ 18437 w 22392"/>
                            <a:gd name="T7" fmla="*/ 18437 h 72"/>
                          </a:gdLst>
                          <a:ahLst/>
                          <a:cxnLst/>
                          <a:rect l="T4" t="T5" r="T6" b="T7"/>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DF254C" id="手繪多邊形 37" o:spid="_x0000_s1026" style="position:absolute;margin-left:0;margin-top:0;width:50pt;height:50pt;z-index:25166284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7gfEUwQAABENAAAOAAAAZHJzL2Uyb0RvYy54bWysV9FupDYUfa/Uf7B47GoDGGYmMwqJVtkG&#10;Vdq2K4V+gAfMgAqY2kwm2ce+tfsH+1j1qX/Qh37Otupf9NrADTDQlaomEcLj4+t7z7l2zlzdPJYF&#10;eeBS5aIKLPfCsQivYpHk1SGwvovuXl5aRDWsSlghKh5YT1xZN9eff3Z1qnecikwUCZcEglRqd6oD&#10;K2uaemfbKs54ydSFqHkFk6mQJWtgKA92ItkJopeFTR1nbZ+ETGopYq4UfPq6nbSuTfw05XHzbZoq&#10;3pAisCC3xjylee71076+YruDZHWWx10a7D9kUbK8gk0x1GvWMHKU+VmoMo+lUCJtLmJR2iJN85ib&#10;GqAa15lUc5+xmptagBxVI03q/wsbf/PwVpI8CSxvY5GKlaDRnz+9/+v33z7++uHvH3/++McvRM9k&#10;eZJwrbBm7FSrHSy8r99KXbOq34j4e0Uqcc8LYFyjYHCbserAX0kpThlnCSRtFtuj1XqgIA7Zn74W&#10;CWzOjo0wTD6mstTRgSPyaAR7QsH4Y0Ni+HDtrRwHZI1hqnuH9Gy26xfHR9WEXJhA7OGNalq9E3gz&#10;aiVdySEEScsCpH/xkjj6t+sMBEBJ/w6gnwJ4A4DrXDqz2/gD0BwgwkS/sIm3dghdrYnhFXqvTzbC&#10;ZAE0DwlXg41CSiKHwKqOnZ6UdY+52RHA6L/VFAO9MeIlXE8RcAOMEGfUbj8FcLHoTh26AdUnybpY&#10;dCwUCd05DVEjuCsWIKiSjuLq/prpBVRJx1kCjRh2XdJpfpY3sgzFhS5dxA2ZDl1vETfkO3T9RRzS&#10;bprEJXSaGR3SHrpbsvLn2KBj4ukMYXRM/CwEidc00EW6KHLf0RVSD/DnyY/op7p7AQdNMmkbivQb&#10;wdtzeQZC7o3gCyAkXkeaYwEZ11FmAN6IcAoHe34nDxk3XG0WcUi7wV0u4sbcbxdxY+6XGsJD6s1J&#10;9PzzE+Qh6+YkzkKQ8xf6EoNrbKJKhNVBA7uX8/dchKUtX4UeCqdp8jYkgvvQm+wWeqhedxsCMISl&#10;k37yUcPnftJrpzCU8Lmj5mBYY9tTcxCssO2qOchIN99Z0tdH4TQR/uIZ9FE9g1u8svxnCXW8xSvL&#10;HwuwWswPJTBCLZ2PCMsFzT137ZETodTbnjUQltvjMrI5A2Gtpst8UH0hGhaLwD4cGJJDbzlY1ruQ&#10;+LHqXyW4Ju1QdeZgnyJIDDxqBFuDSY02bfPUrOnWQryhsVGiyJO7vCiMGZOH/W0hyQODeHfmRy+H&#10;JSNYUZFTYG1XdGXM1mhODUOAv9IWayZEmTdg3Yu8DCwwMx2I7bTX+7JKTL83LC/ad9i/qCCN3u+1&#10;JnIvkifwflK0vhy+R8BLJuQ7i5zAkweW+uHIJLdI8VUF/nHr+vp4NWbgrzb6H5QczuyHM6yKIVRg&#10;NRZpX28bGMGSYy3zQ2ZsqmasEq/Ac6a59oYmvzarbgC+27DXfUfQxn44NqjnbzLX/wAAAP//AwBQ&#10;SwMEFAAGAAgAAAAhAOCzqenZAAAABQEAAA8AAABkcnMvZG93bnJldi54bWxMj0FLw0AQhe9C/8My&#10;BS9id/UgJWZTYkF6ErFWe51mx2wwO5tmt03qr3crgl6GebzhzffyxehacaQ+NJ413MwUCOLKm4Zr&#10;DZvXx+s5iBCRDbaeScOJAiyKyUWOmfEDv9BxHWuRQjhkqMHG2GVShsqSwzDzHXHyPnzvMCbZ19L0&#10;OKRw18pbpe6kw4bTB4sdLS1Vn+uD0+C/9s/bd1vO4/bh6mlYDady9dZofTkdy3sQkcb4dwxn/IQO&#10;RWLa+QObIFoNqUj8mWdPqSR3v4sscvmfvvgGAAD//wMAUEsBAi0AFAAGAAgAAAAhALaDOJL+AAAA&#10;4QEAABMAAAAAAAAAAAAAAAAAAAAAAFtDb250ZW50X1R5cGVzXS54bWxQSwECLQAUAAYACAAAACEA&#10;OP0h/9YAAACUAQAACwAAAAAAAAAAAAAAAAAvAQAAX3JlbHMvLnJlbHNQSwECLQAUAAYACAAAACEA&#10;OO4HxFMEAAARDQAADgAAAAAAAAAAAAAAAAAuAgAAZHJzL2Uyb0RvYy54bWxQSwECLQAUAAYACAAA&#10;ACEA4LOp6dkAAAAFAQAADwAAAAAAAAAAAAAAAACtBgAAZHJzL2Rvd25yZXYueG1sUEsFBgAAAAAE&#10;AAQA8wAAALMHAAAAAA==&#10;">
                <v:stroke joinstyle="miter"/>
                <v:path textboxrect="@1,@1,@1,@1"/>
                <o:lock v:ext="edit" selection="t"/>
              </v:shape>
            </w:pict>
          </mc:Fallback>
        </mc:AlternateContent>
      </w:r>
      <w:r w:rsidRPr="0006279C">
        <w:rPr>
          <w:rFonts w:ascii="Times New Roman" w:eastAsia="標楷體" w:hAnsi="Times New Roman" w:cs="Times New Roman"/>
          <w:b/>
          <w:noProof/>
          <w:sz w:val="36"/>
          <w:szCs w:val="36"/>
        </w:rPr>
        <mc:AlternateContent>
          <mc:Choice Requires="wps">
            <w:drawing>
              <wp:anchor distT="0" distB="0" distL="114300" distR="114300" simplePos="0" relativeHeight="251764224" behindDoc="0" locked="0" layoutInCell="1" allowOverlap="1" wp14:anchorId="0E91ACD9" wp14:editId="05A0ACE5">
                <wp:simplePos x="0" y="0"/>
                <wp:positionH relativeFrom="page">
                  <wp:posOffset>720090</wp:posOffset>
                </wp:positionH>
                <wp:positionV relativeFrom="page">
                  <wp:posOffset>5113020</wp:posOffset>
                </wp:positionV>
                <wp:extent cx="2843530" cy="8890"/>
                <wp:effectExtent l="0" t="0" r="0" b="2540"/>
                <wp:wrapNone/>
                <wp:docPr id="36" name="手繪多邊形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43530" cy="8890"/>
                        </a:xfrm>
                        <a:custGeom>
                          <a:avLst/>
                          <a:gdLst>
                            <a:gd name="G0" fmla="+- 0 0 0"/>
                            <a:gd name="G1" fmla="+- 0 0 0"/>
                            <a:gd name="G2" fmla="+- 0 0 0"/>
                            <a:gd name="G3" fmla="+- 10800 0 0"/>
                            <a:gd name="G4" fmla="+- 0 0 0"/>
                            <a:gd name="T0" fmla="*/ 360 256 1"/>
                            <a:gd name="T1" fmla="*/ 0 256 1"/>
                            <a:gd name="G5" fmla="+- G2 T0 T1"/>
                            <a:gd name="G6" fmla="?: G2 G2 G5"/>
                            <a:gd name="G7" fmla="+- 0 0 G6"/>
                            <a:gd name="G8" fmla="+- 0 0 0"/>
                            <a:gd name="G9" fmla="+- 0 0 0"/>
                            <a:gd name="G10" fmla="+- 0 0 2700"/>
                            <a:gd name="G11" fmla="cos G10 0"/>
                            <a:gd name="G12" fmla="sin G10 0"/>
                            <a:gd name="G13" fmla="cos 13500 0"/>
                            <a:gd name="G14" fmla="sin 13500 0"/>
                            <a:gd name="G15" fmla="+- G11 10800 0"/>
                            <a:gd name="G16" fmla="+- G12 10800 0"/>
                            <a:gd name="G17" fmla="+- G13 10800 0"/>
                            <a:gd name="G18" fmla="+- G14 10800 0"/>
                            <a:gd name="G19" fmla="*/ 0 1 2"/>
                            <a:gd name="G20" fmla="+- G19 5400 0"/>
                            <a:gd name="G21" fmla="cos G20 0"/>
                            <a:gd name="G22" fmla="sin G20 0"/>
                            <a:gd name="G23" fmla="+- G21 10800 0"/>
                            <a:gd name="G24" fmla="+- G12 G23 G22"/>
                            <a:gd name="G25" fmla="+- G22 G23 G11"/>
                            <a:gd name="G26" fmla="cos 10800 0"/>
                            <a:gd name="G27" fmla="sin 10800 0"/>
                            <a:gd name="G28" fmla="cos 0 0"/>
                            <a:gd name="G29" fmla="sin 0 0"/>
                            <a:gd name="G30" fmla="+- G26 10800 0"/>
                            <a:gd name="G31" fmla="+- G27 10800 0"/>
                            <a:gd name="G32" fmla="+- G28 10800 0"/>
                            <a:gd name="G33" fmla="+- G29 10800 0"/>
                            <a:gd name="G34" fmla="+- G19 5400 0"/>
                            <a:gd name="G35" fmla="cos G34 0"/>
                            <a:gd name="G36" fmla="sin G34 0"/>
                            <a:gd name="G37" fmla="+/ 0 0 2"/>
                            <a:gd name="T2" fmla="*/ 180 256 1"/>
                            <a:gd name="T3" fmla="*/ 0 256 1"/>
                            <a:gd name="G38" fmla="+- G37 T2 T3"/>
                            <a:gd name="G39" fmla="?: G2 G37 G38"/>
                            <a:gd name="G40" fmla="cos 10800 G39"/>
                            <a:gd name="G41" fmla="sin 10800 G39"/>
                            <a:gd name="G42" fmla="cos 0 G39"/>
                            <a:gd name="G43" fmla="sin 0 G39"/>
                            <a:gd name="G44" fmla="+- G40 10800 0"/>
                            <a:gd name="G45" fmla="+- G41 10800 0"/>
                            <a:gd name="G46" fmla="+- G42 10800 0"/>
                            <a:gd name="G47" fmla="+- G43 10800 0"/>
                            <a:gd name="G48" fmla="+- G35 10800 0"/>
                            <a:gd name="G49" fmla="+- G36 10800 0"/>
                            <a:gd name="T4" fmla="*/ 3163 w 21600"/>
                            <a:gd name="T5" fmla="*/ 3163 h 21600"/>
                            <a:gd name="T6" fmla="*/ 18437 w 21600"/>
                            <a:gd name="T7" fmla="*/ 18437 h 21600"/>
                          </a:gdLst>
                          <a:ahLst/>
                          <a:cxnLst/>
                          <a:rect l="T4" t="T5" r="T6" b="T7"/>
                          <a:pathLst/>
                        </a:custGeom>
                        <a:solidFill>
                          <a:srgbClr val="FFFFFF">
                            <a:alpha val="0"/>
                          </a:srgbClr>
                        </a:solidFill>
                        <a:ln w="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A1461B" id="手繪多邊形 36" o:spid="_x0000_s1026" style="position:absolute;margin-left:56.7pt;margin-top:402.6pt;width:223.9pt;height:.7pt;z-index:251764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PFUVQQAABgNAAAOAAAAZHJzL2Uyb0RvYy54bWysV8uO5DQU3SPxD1aWjKYTO6mnuro16qEj&#10;pAFGmvABrjwqEUkc7FSnepbsYP5glogVf8CCzxkQf8G1k7qdqoppCVHdKiXx8fW951y7Tq5vD1VJ&#10;HlKpClFvHHrlOSStY5EU9W7jfBfdv1w6RLW8Tngp6nTjPKbKub35/LPrrlmnTOSiTFJJIEit1l2z&#10;cfK2bdauq+I8rbi6Ek1aw2AmZMVbuJU7N5G8g+hV6TLPm7udkEkjRZwqBU9f94POjYmfZWncfptl&#10;Km1JuXEgt9Z8S/O91d/uzTVf7yRv8iIe0uD/IYuKFzUsiqFe85aTvSwuQlVFLIUSWXsVi8oVWVbE&#10;qakBqqHeWTXvct6kphYgRzVIk/r/wsbfPLyVpEg2jj93SM0r0OjPnz789ftvn379+PePP3/64xcC&#10;I0BT16g1oN81b6UuVDVvRPy9IrW4y3m9S19JKbo85QkkRzXePZmgbxRMJdvua5HAInzfCsPYIZOV&#10;DghckIMR5hGFSQ8tieEhWwb+zAf9YhhbLldGN5evj3PjvWrDVJg4/OGNantZE7gyoiRDZSGEyKoS&#10;FH7xknj6b2gABNDnAOw5gD8CUG/pTS4TjEBTgAgT/cIF/j3CZnNiaIUWOyYbYbIAmoaEs9FCISOR&#10;R2DWwM6RFBC+J+V2TQCj/2fnmMURMxAXmp4YJRPCRv93alfPASgWPSzCFt6lQFh0LBQJ6ZSGqBEc&#10;CRYIqqSjUH+mZTqvmaJKOo4NdMIwpWTQ/CIYsgzFhZRZcWOmQ+pbcWO+QxpYcUi7aRJK2HlmbEx7&#10;SFdkFkyxwU6JZxOEsVPiJyFIvKaBWeliyP1AV8h8wF8mf0I/090LOHrR4wzpN4L3+/KCCeTeCG4B&#10;IfE60hQLyLiOMgHQBxlulZDBxp5eyUfGDVcLKw5pN7ilFXfK/cqKO+Xe1hA+Um92oh9c7iD9m9JX&#10;anbiJAQ5f6EPMTjGzlSJsDpoYLqcPuciLM1+FPoonKbJX5AIzkP/bLXQR/WG0xCAIUw9OzMD1PCp&#10;n/TccxhK+NRRUzCsse+pKQhW2HfVFOREt8Cz6RugcJqIwLoHA1TP4KxHVvAkoY5nPbKCUwFm1vxQ&#10;AiOUbX9EWC5o7tO5TzrC6PziJyPCco+4fBqH5ZpGC0B4S0CsF4GjiGBLdkfjwfOjF4kP9fFSginV&#10;dlTnD35UpweGNILVwZFGi76FGt4OcyHe2N4oURbJfVGWxoTJ3faulOSBQ7x78zGeipdNzvunR6uk&#10;eij4MvBu4xhlTTptuEy88cAwYwjj6Y/O7Xx+VbTg4MuiAmeGIL7WVvDLOjH7oeVF2V/D5LIevKG2&#10;g72t3IrkEayhFL09h9cJuMiFfO+QDqz5xlE/7LlMHVJ+VYO9XNFAb7/W3ASzhf4Bk+OR7XiE1zGE&#10;2jitQ/rLuxbuYMq+kcUuh5Woqb0Wr8CSZoX2jsa79lkNN2C/TenDq4L29+N7g3p6obn5BwAA//8D&#10;AFBLAwQUAAYACAAAACEAkQ/v+N8AAAALAQAADwAAAGRycy9kb3ducmV2LnhtbEyPwU7DMBBE70j8&#10;g7VI3Kid0kQlxKlQUMWBS1v4ADc2iZV4Hdlum/492xPcdnZHs2+qzexGdjYhWo8SsoUAZrD12mIn&#10;4ftr+7QGFpNCrUaPRsLVRNjU93eVKrW/4N6cD6ljFIKxVBL6lKaS89j2xqm48JNBuv344FQiGTqu&#10;g7pQuBv5UoiCO2WRPvRqMk1v2uFwchL2q08r3oewnXJ73XXNTn8MzYuUjw/z2yuwZOb0Z4YbPqFD&#10;TUxHf0Id2Ug6e16RVcJa5Etg5MiLjIbjbVMUwOuK/+9Q/wIAAP//AwBQSwECLQAUAAYACAAAACEA&#10;toM4kv4AAADhAQAAEwAAAAAAAAAAAAAAAAAAAAAAW0NvbnRlbnRfVHlwZXNdLnhtbFBLAQItABQA&#10;BgAIAAAAIQA4/SH/1gAAAJQBAAALAAAAAAAAAAAAAAAAAC8BAABfcmVscy8ucmVsc1BLAQItABQA&#10;BgAIAAAAIQBmXPFUVQQAABgNAAAOAAAAAAAAAAAAAAAAAC4CAABkcnMvZTJvRG9jLnhtbFBLAQIt&#10;ABQABgAIAAAAIQCRD+/43wAAAAsBAAAPAAAAAAAAAAAAAAAAAK8GAABkcnMvZG93bnJldi54bWxQ&#10;SwUGAAAAAAQABADzAAAAuwcAAAAA&#10;" strokeweight="0">
                <v:fill opacity="0"/>
                <v:stroke joinstyle="miter"/>
                <v:path textboxrect="@1,@1,@1,@1"/>
                <w10:wrap anchorx="page" anchory="page"/>
              </v:shape>
            </w:pict>
          </mc:Fallback>
        </mc:AlternateContent>
      </w:r>
      <w:r w:rsidRPr="0006279C">
        <w:rPr>
          <w:rFonts w:ascii="Times New Roman" w:eastAsia="標楷體" w:hAnsi="Times New Roman" w:cs="Times New Roman"/>
          <w:b/>
          <w:noProof/>
          <w:sz w:val="36"/>
          <w:szCs w:val="36"/>
        </w:rPr>
        <mc:AlternateContent>
          <mc:Choice Requires="wps">
            <w:drawing>
              <wp:anchor distT="0" distB="0" distL="114300" distR="114300" simplePos="0" relativeHeight="251672064" behindDoc="0" locked="0" layoutInCell="1" allowOverlap="1" wp14:anchorId="0015792E" wp14:editId="52D67EBA">
                <wp:simplePos x="0" y="0"/>
                <wp:positionH relativeFrom="column">
                  <wp:posOffset>0</wp:posOffset>
                </wp:positionH>
                <wp:positionV relativeFrom="paragraph">
                  <wp:posOffset>0</wp:posOffset>
                </wp:positionV>
                <wp:extent cx="635000" cy="635000"/>
                <wp:effectExtent l="0" t="0" r="3175" b="3175"/>
                <wp:wrapNone/>
                <wp:docPr id="35" name="手繪多邊形 35"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custGeom>
                          <a:avLst/>
                          <a:gdLst>
                            <a:gd name="G0" fmla="+- 0 0 0"/>
                            <a:gd name="G1" fmla="+- 0 0 0"/>
                            <a:gd name="G2" fmla="+- 0 0 0"/>
                            <a:gd name="G3" fmla="+- 10800 0 0"/>
                            <a:gd name="G4" fmla="+- 0 0 0"/>
                            <a:gd name="T0" fmla="*/ 360 256 1"/>
                            <a:gd name="T1" fmla="*/ 0 256 1"/>
                            <a:gd name="G5" fmla="+- G2 T0 T1"/>
                            <a:gd name="G6" fmla="?: G2 G2 G5"/>
                            <a:gd name="G7" fmla="+- 0 0 G6"/>
                            <a:gd name="G8" fmla="+- 0 0 0"/>
                            <a:gd name="G9" fmla="+- 0 0 0"/>
                            <a:gd name="G10" fmla="+- 0 0 2700"/>
                            <a:gd name="G11" fmla="cos G10 0"/>
                            <a:gd name="G12" fmla="sin G10 0"/>
                            <a:gd name="G13" fmla="cos 13500 0"/>
                            <a:gd name="G14" fmla="sin 13500 0"/>
                            <a:gd name="G15" fmla="+- G11 10800 0"/>
                            <a:gd name="G16" fmla="+- G12 10800 0"/>
                            <a:gd name="G17" fmla="+- G13 10800 0"/>
                            <a:gd name="G18" fmla="+- G14 10800 0"/>
                            <a:gd name="G19" fmla="*/ 0 1 2"/>
                            <a:gd name="G20" fmla="+- G19 5400 0"/>
                            <a:gd name="G21" fmla="cos G20 0"/>
                            <a:gd name="G22" fmla="sin G20 0"/>
                            <a:gd name="G23" fmla="+- G21 10800 0"/>
                            <a:gd name="G24" fmla="+- G12 G23 G22"/>
                            <a:gd name="G25" fmla="+- G22 G23 G11"/>
                            <a:gd name="G26" fmla="cos 10800 0"/>
                            <a:gd name="G27" fmla="sin 10800 0"/>
                            <a:gd name="G28" fmla="cos 0 0"/>
                            <a:gd name="G29" fmla="sin 0 0"/>
                            <a:gd name="G30" fmla="+- G26 10800 0"/>
                            <a:gd name="G31" fmla="+- G27 10800 0"/>
                            <a:gd name="G32" fmla="+- G28 10800 0"/>
                            <a:gd name="G33" fmla="+- G29 10800 0"/>
                            <a:gd name="G34" fmla="+- G19 5400 0"/>
                            <a:gd name="G35" fmla="cos G34 0"/>
                            <a:gd name="G36" fmla="sin G34 0"/>
                            <a:gd name="G37" fmla="+/ 0 0 2"/>
                            <a:gd name="T2" fmla="*/ 180 256 1"/>
                            <a:gd name="T3" fmla="*/ 0 256 1"/>
                            <a:gd name="G38" fmla="+- G37 T2 T3"/>
                            <a:gd name="G39" fmla="?: G2 G37 G38"/>
                            <a:gd name="G40" fmla="cos 10800 G39"/>
                            <a:gd name="G41" fmla="sin 10800 G39"/>
                            <a:gd name="G42" fmla="cos 0 G39"/>
                            <a:gd name="G43" fmla="sin 0 G39"/>
                            <a:gd name="G44" fmla="+- G40 10800 0"/>
                            <a:gd name="G45" fmla="+- G41 10800 0"/>
                            <a:gd name="G46" fmla="+- G42 10800 0"/>
                            <a:gd name="G47" fmla="+- G43 10800 0"/>
                            <a:gd name="G48" fmla="+- G35 10800 0"/>
                            <a:gd name="G49" fmla="+- G36 10800 0"/>
                            <a:gd name="T4" fmla="*/ 3163 w 4806"/>
                            <a:gd name="T5" fmla="*/ 3163 h 72"/>
                            <a:gd name="T6" fmla="*/ 18437 w 4806"/>
                            <a:gd name="T7" fmla="*/ 18437 h 72"/>
                          </a:gdLst>
                          <a:ahLst/>
                          <a:cxnLst/>
                          <a:rect l="T4" t="T5" r="T6" b="T7"/>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0E2265" id="手繪多邊形 35" o:spid="_x0000_s1026" style="position:absolute;margin-left:0;margin-top:0;width:50pt;height:50pt;z-index:25167206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YJgVwQAAA8NAAAOAAAAZHJzL2Uyb0RvYy54bWysV8uO5DQU3SPxD1aWjKbzrKc63Rr10BHS&#10;ACN1+ABX4lQikjjYqU71LNnB/MEsESv+gAWfMyD+gmsnuZ2kEkZCdLVKcfn4+t5zrl2nrm/PRU4e&#10;mZAZL33DvrIMwsqIx1l59I3vwvuXW4PImpYxzXnJfOOJSeP25vPPrptqzxye8jxmgkCQUu6byjfS&#10;uq72pimjlBVUXvGKlTCZcFHQGobiaMaCNhC9yE3HstZmw0VcCR4xKeHT1+2kcaPjJwmL6m+TRLKa&#10;5L4BudX6Xej3g3o3b67p/iholWZRlwb9D1kUNCthUwz1mtaUnER2EarIIsElT+qriBcmT5IsYroG&#10;qMa2JtU8pLRiuhYgR1ZIk/z/wkbfPL4VJIt9w10ZpKQFaPTnT+//+v23j79++PvHnz/+8QtRM2kW&#10;x0wprBhrKrmHhQ/VW6FqltUbHn0vSckfWA6MKxQM7lJaHtkrIXiTMhpD0nqxOVqtBhLikEPzNY9h&#10;c3qquWbynIhCRQeOyFkL9oSCsXNNIvhw7a4sC2SNYKp7hvRMuu8XRydZB4zrQPTxjaxbvWN40mrF&#10;XckBBEmKHKR/8ZJY6tV1BgKgpH8HOJ8CuAOAbW2t2W28AWgOEGKiX5jEXVvEWa2J5hV6r082xGQB&#10;NA8JQFOsJ3BIaBFY1bHTk7LuMbd7Ahj1v5piNj2mIy5YTxFwA+BOcyUFu08BbCy628TZgOqTZG0s&#10;OuKSBPachqgR3BULEFRJRbFVf830Aqqk4iyBRgzbNuk0v8gbWYbiAttZxA2ZDmx3ETfkO7C9RRzS&#10;rpvEJs40M2dIe2DvyMqbY8MZE+/MEOaMiZ+FIPGKBmeRLge57+gKHBfwl8mP6HdU9wIOmmTSNg7S&#10;rwVvz+UFCLnXgi+AkHgVaY4FZFxFmQG4I8IdONjzO7nIuOZqs4hD2jVuu4gbc79bxI25X2oI9X3R&#10;nnh9El3v8gS5yLo+ibMQ5PyFusTgGpuoEmJ10MD2dv6eC7G05avQReEUTe6GhHAfupPdAhfV625D&#10;AAawdNJPHmr43E9q7RSGEj531BwMa2x7ag6CFbZdNQcZ6eZZS/p6KJwiwls8gx6qp3GLV5b3LKGK&#10;t3hleWMBVov5oQRaqKXzEWK5oLlrr13SEG9rTb+YQqy2h6Vkc9FkWKpuMg9Enw+GpSKujwZ25Ngb&#10;Dpr2HiQ6l/2jAM+k/KnKG8yTygscagg7g0UNN23rVLTu1kK8oa2RPM/i+yzPtRUTx8NdLsgjhXj3&#10;+k8thyUjWF6Sxjd2K2elrdZoTg5DgLtSBmsmRJHVYNzzrPANsDIdiO6V0/uyjHW31zTL22fYPy8h&#10;jd7ttRbywOMncH6Ct64cfkXAQ8rFO4M04Mh9Q/5wooIZJP+qBPe4sz11uGo98FYb9fUkhjOH4Qwt&#10;IwjlG7VB2se7Gkaw5FSJ7Jhqk6oYK/krcJxJppyhzq/NqhuA69bsdb8QlK0fjjXq+XfMzT8AAAD/&#10;/wMAUEsDBBQABgAIAAAAIQDgs6np2QAAAAUBAAAPAAAAZHJzL2Rvd25yZXYueG1sTI9BS8NAEIXv&#10;Qv/DMgUvYnf1ICVmU2JBehKxVnudZsdsMDubZrdN6q93K4Jehnm84c338sXoWnGkPjSeNdzMFAji&#10;ypuGaw2b18frOYgQkQ22nknDiQIsislFjpnxA7/QcR1rkUI4ZKjBxthlUobKksMw8x1x8j587zAm&#10;2dfS9DikcNfKW6XupMOG0weLHS0tVZ/rg9Pgv/bP23dbzuP24eppWA2ncvXWaH05Hct7EJHG+HcM&#10;Z/yEDkVi2vkDmyBaDalI/JlnT6kkd7+LLHL5n774BgAA//8DAFBLAQItABQABgAIAAAAIQC2gziS&#10;/gAAAOEBAAATAAAAAAAAAAAAAAAAAAAAAABbQ29udGVudF9UeXBlc10ueG1sUEsBAi0AFAAGAAgA&#10;AAAhADj9If/WAAAAlAEAAAsAAAAAAAAAAAAAAAAALwEAAF9yZWxzLy5yZWxzUEsBAi0AFAAGAAgA&#10;AAAhAI4JgmBXBAAADw0AAA4AAAAAAAAAAAAAAAAALgIAAGRycy9lMm9Eb2MueG1sUEsBAi0AFAAG&#10;AAgAAAAhAOCzqenZAAAABQEAAA8AAAAAAAAAAAAAAAAAsQYAAGRycy9kb3ducmV2LnhtbFBLBQYA&#10;AAAABAAEAPMAAAC3BwAAAAA=&#10;">
                <v:stroke joinstyle="miter"/>
                <v:path textboxrect="@1,@1,@1,@1"/>
                <o:lock v:ext="edit" selection="t"/>
              </v:shape>
            </w:pict>
          </mc:Fallback>
        </mc:AlternateContent>
      </w:r>
      <w:r w:rsidRPr="0006279C">
        <w:rPr>
          <w:rFonts w:ascii="Times New Roman" w:eastAsia="標楷體" w:hAnsi="Times New Roman" w:cs="Times New Roman"/>
          <w:b/>
          <w:noProof/>
          <w:sz w:val="36"/>
          <w:szCs w:val="36"/>
        </w:rPr>
        <mc:AlternateContent>
          <mc:Choice Requires="wps">
            <w:drawing>
              <wp:anchor distT="0" distB="0" distL="114300" distR="114300" simplePos="0" relativeHeight="251773440" behindDoc="0" locked="0" layoutInCell="1" allowOverlap="1" wp14:anchorId="09C87513" wp14:editId="6A40104C">
                <wp:simplePos x="0" y="0"/>
                <wp:positionH relativeFrom="page">
                  <wp:posOffset>6229985</wp:posOffset>
                </wp:positionH>
                <wp:positionV relativeFrom="page">
                  <wp:posOffset>5113020</wp:posOffset>
                </wp:positionV>
                <wp:extent cx="610235" cy="8890"/>
                <wp:effectExtent l="635" t="0" r="0" b="2540"/>
                <wp:wrapNone/>
                <wp:docPr id="34" name="手繪多邊形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0235" cy="8890"/>
                        </a:xfrm>
                        <a:custGeom>
                          <a:avLst/>
                          <a:gdLst>
                            <a:gd name="G0" fmla="+- 0 0 0"/>
                            <a:gd name="G1" fmla="+- 0 0 0"/>
                            <a:gd name="G2" fmla="+- 0 0 0"/>
                            <a:gd name="G3" fmla="+- 10800 0 0"/>
                            <a:gd name="G4" fmla="+- 0 0 0"/>
                            <a:gd name="T0" fmla="*/ 360 256 1"/>
                            <a:gd name="T1" fmla="*/ 0 256 1"/>
                            <a:gd name="G5" fmla="+- G2 T0 T1"/>
                            <a:gd name="G6" fmla="?: G2 G2 G5"/>
                            <a:gd name="G7" fmla="+- 0 0 G6"/>
                            <a:gd name="G8" fmla="+- 0 0 0"/>
                            <a:gd name="G9" fmla="+- 0 0 0"/>
                            <a:gd name="G10" fmla="+- 0 0 2700"/>
                            <a:gd name="G11" fmla="cos G10 0"/>
                            <a:gd name="G12" fmla="sin G10 0"/>
                            <a:gd name="G13" fmla="cos 13500 0"/>
                            <a:gd name="G14" fmla="sin 13500 0"/>
                            <a:gd name="G15" fmla="+- G11 10800 0"/>
                            <a:gd name="G16" fmla="+- G12 10800 0"/>
                            <a:gd name="G17" fmla="+- G13 10800 0"/>
                            <a:gd name="G18" fmla="+- G14 10800 0"/>
                            <a:gd name="G19" fmla="*/ 0 1 2"/>
                            <a:gd name="G20" fmla="+- G19 5400 0"/>
                            <a:gd name="G21" fmla="cos G20 0"/>
                            <a:gd name="G22" fmla="sin G20 0"/>
                            <a:gd name="G23" fmla="+- G21 10800 0"/>
                            <a:gd name="G24" fmla="+- G12 G23 G22"/>
                            <a:gd name="G25" fmla="+- G22 G23 G11"/>
                            <a:gd name="G26" fmla="cos 10800 0"/>
                            <a:gd name="G27" fmla="sin 10800 0"/>
                            <a:gd name="G28" fmla="cos 0 0"/>
                            <a:gd name="G29" fmla="sin 0 0"/>
                            <a:gd name="G30" fmla="+- G26 10800 0"/>
                            <a:gd name="G31" fmla="+- G27 10800 0"/>
                            <a:gd name="G32" fmla="+- G28 10800 0"/>
                            <a:gd name="G33" fmla="+- G29 10800 0"/>
                            <a:gd name="G34" fmla="+- G19 5400 0"/>
                            <a:gd name="G35" fmla="cos G34 0"/>
                            <a:gd name="G36" fmla="sin G34 0"/>
                            <a:gd name="G37" fmla="+/ 0 0 2"/>
                            <a:gd name="T2" fmla="*/ 180 256 1"/>
                            <a:gd name="T3" fmla="*/ 0 256 1"/>
                            <a:gd name="G38" fmla="+- G37 T2 T3"/>
                            <a:gd name="G39" fmla="?: G2 G37 G38"/>
                            <a:gd name="G40" fmla="cos 10800 G39"/>
                            <a:gd name="G41" fmla="sin 10800 G39"/>
                            <a:gd name="G42" fmla="cos 0 G39"/>
                            <a:gd name="G43" fmla="sin 0 G39"/>
                            <a:gd name="G44" fmla="+- G40 10800 0"/>
                            <a:gd name="G45" fmla="+- G41 10800 0"/>
                            <a:gd name="G46" fmla="+- G42 10800 0"/>
                            <a:gd name="G47" fmla="+- G43 10800 0"/>
                            <a:gd name="G48" fmla="+- G35 10800 0"/>
                            <a:gd name="G49" fmla="+- G36 10800 0"/>
                            <a:gd name="T4" fmla="*/ 3163 w 21600"/>
                            <a:gd name="T5" fmla="*/ 3163 h 21600"/>
                            <a:gd name="T6" fmla="*/ 18437 w 21600"/>
                            <a:gd name="T7" fmla="*/ 18437 h 21600"/>
                          </a:gdLst>
                          <a:ahLst/>
                          <a:cxnLst/>
                          <a:rect l="T4" t="T5" r="T6" b="T7"/>
                          <a:pathLst/>
                        </a:custGeom>
                        <a:solidFill>
                          <a:srgbClr val="FFFFFF">
                            <a:alpha val="0"/>
                          </a:srgbClr>
                        </a:solidFill>
                        <a:ln w="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82BC03" id="手繪多邊形 34" o:spid="_x0000_s1026" style="position:absolute;margin-left:490.55pt;margin-top:402.6pt;width:48.05pt;height:.7pt;z-index:251773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Lk1UQQAABcNAAAOAAAAZHJzL2Uyb0RvYy54bWysV8uOpDYU3UfKP1gsM5oGG+qprm6NetIo&#10;0iQZacgHuHgUKICJTXVVzzK7ZP5gllFW+YMs8jmTKH+RawO3gYK0FKW6haB8fH3vOdeuw/XtucjJ&#10;QyxVJsqdRa8ci8RlKKKsPOys74L7l2uLqJqXEc9FGe+sx1hZtzeff3Z9qrYxE6nIo1gSCFKq7ana&#10;WWldV1vbVmEaF1xdiSouYTARsuA1PMqDHUl+guhFbjPHWdonIaNKijBWCr593QxaNyZ+ksRh/W2S&#10;qLgm+c6C3Gpzlea611f75ppvD5JXaRa2afD/kEXBsxIWxVCvec3JUWYXoYoslEKJpL4KRWGLJMnC&#10;2NQA1VBnVM27lFexqQXIURXSpP6/sOE3D28lyaKd5XoWKXkBGv3504e/fv/t068f//7x509//EJg&#10;BGg6VWoL6HfVW6kLVdUbEX6vSCnuUl4e4ldSilMa8wiSoxpvDyboBwVTyf70tYhgEX6shWHsnMhC&#10;BwQuyNkI84jCxOeahPDlkjrMXVgkhKH1emNks/m2mxoeVe3HwoThD29U3agawZ3RJGoL86EDkiIH&#10;gV+8JI7+a/VHAH0OwJ4DuD0AddbO5DJA9b/mEWCiX9jEXTqELZbEsAod1iUbYLIAmob4wBku5DMS&#10;OARmtex0pCw7zO2WAEb/L8aYVYdpifOXYwTsc1xpsubNcwCKRbeLsJVzKRAWHQpFfDqlIWoEJ8IM&#10;BFXSUai70DKNK6Koko4zBxowTClpNb8IhixDcT5ls7g+0z51Z3F9vn3qzeKQdtMklLBxZqxPu083&#10;ZOFNscGGxLMJwtiQ+EkIEq9pYLN0MeS+pctnLuAvkx/Qz3T3Ao5e9DhD+o3gzb68YAK5N4LPgJB4&#10;HWmKBWRcR5kAuAPCGWzs6ZVcZNxwtZrFIe0Gt57FDbnfzOKG3M81hD6Pmx1vdqLrXe4gF1k3O3ES&#10;gpy/0IcYHGMjVQKsDhqYrqfPuQBLmz8KXRRO0+SuSADnoTtazXdRvfY0BKAPU0dnpocaPvWTnjuG&#10;oYRPHTUFwxqbnpqCYIVNV01BBrp5zpy+HgqnifBm96CH6hnc7JHlPUmo480eWd5QgMVsfiiBEWpu&#10;fwRYLmju0qVLToTR5cVPRoDldrh0GoflmkbzQPiZgFgvAnsRwZYcOuPB086LhOeyu5XgSbUb1fmD&#10;HdXpgR8NYHUwpMGqaaGK1+1ciNe3N0rkWXSf5bnxYPKwv8sleeAQ7958jKXieZXy5tvOKqkGCrYM&#10;rFs/Rl6Sk/ZbJl5/oJ3RhnH0R+c2nl9kNRj4PCvAmSGIb7UT/LKMzH6oeZY39zA5L1trqN1g4yr3&#10;InoEZyhF487hbQJuUiHfW+QEznxnqR+OXMYWyb8qwV1uqKe3X20evMVK/4DJ/si+P8LLEELtrNoi&#10;ze1dDU8w5VjJ7JDCStTUXopX4EiTTHtHY12brNoHcN+m9PZNQdv7/rNBPb3P3PwDAAD//wMAUEsD&#10;BBQABgAIAAAAIQBpFPd54AAAAAwBAAAPAAAAZHJzL2Rvd25yZXYueG1sTI/LTsMwEEX3SPyDNUjs&#10;qJ2KpmmIU6GgigWbPvgANx6SKPE4st02/XucFezmcXTnTLGdzMCu6HxnSUKyEMCQaqs7aiR8n3Yv&#10;GTAfFGk1WEIJd/SwLR8fCpVre6MDXo+hYTGEfK4ktCGMOee+btEov7AjUtz9WGdUiK1ruHbqFsPN&#10;wJdCpNyojuKFVo1YtVj3x4uRcHj96sRH73bjqrvvm2qvP/tqI+Xz0/T+BizgFP5gmPWjOpTR6Wwv&#10;pD0bJGyyJImohEyslsBmQqzXsTrPozQFXhb8/xPlLwAAAP//AwBQSwECLQAUAAYACAAAACEAtoM4&#10;kv4AAADhAQAAEwAAAAAAAAAAAAAAAAAAAAAAW0NvbnRlbnRfVHlwZXNdLnhtbFBLAQItABQABgAI&#10;AAAAIQA4/SH/1gAAAJQBAAALAAAAAAAAAAAAAAAAAC8BAABfcmVscy8ucmVsc1BLAQItABQABgAI&#10;AAAAIQAQaLk1UQQAABcNAAAOAAAAAAAAAAAAAAAAAC4CAABkcnMvZTJvRG9jLnhtbFBLAQItABQA&#10;BgAIAAAAIQBpFPd54AAAAAwBAAAPAAAAAAAAAAAAAAAAAKsGAABkcnMvZG93bnJldi54bWxQSwUG&#10;AAAAAAQABADzAAAAuAcAAAAA&#10;" strokeweight="0">
                <v:fill opacity="0"/>
                <v:stroke joinstyle="miter"/>
                <v:path textboxrect="@1,@1,@1,@1"/>
                <w10:wrap anchorx="page" anchory="page"/>
              </v:shape>
            </w:pict>
          </mc:Fallback>
        </mc:AlternateContent>
      </w:r>
      <w:r w:rsidRPr="0006279C">
        <w:rPr>
          <w:rFonts w:ascii="Times New Roman" w:eastAsia="標楷體" w:hAnsi="Times New Roman" w:cs="Times New Roman"/>
          <w:b/>
          <w:sz w:val="36"/>
          <w:szCs w:val="36"/>
        </w:rPr>
        <w:t>南</w:t>
      </w:r>
      <w:proofErr w:type="gramStart"/>
      <w:r w:rsidRPr="0006279C">
        <w:rPr>
          <w:rFonts w:ascii="Times New Roman" w:eastAsia="標楷體" w:hAnsi="Times New Roman" w:cs="Times New Roman"/>
          <w:b/>
          <w:sz w:val="36"/>
          <w:szCs w:val="36"/>
        </w:rPr>
        <w:t>臺</w:t>
      </w:r>
      <w:proofErr w:type="gramEnd"/>
      <w:r w:rsidRPr="0006279C">
        <w:rPr>
          <w:rFonts w:ascii="Times New Roman" w:eastAsia="標楷體" w:hAnsi="Times New Roman" w:cs="Times New Roman"/>
          <w:b/>
          <w:sz w:val="36"/>
          <w:szCs w:val="36"/>
        </w:rPr>
        <w:t>科技大學出國留學獎學金行政契約書</w:t>
      </w:r>
    </w:p>
    <w:p w:rsidR="0039404E" w:rsidRPr="0006279C" w:rsidRDefault="0039404E" w:rsidP="0039404E">
      <w:pPr>
        <w:spacing w:line="0" w:lineRule="atLeast"/>
        <w:rPr>
          <w:rFonts w:ascii="Times New Roman" w:eastAsia="標楷體" w:hAnsi="Times New Roman" w:cs="Times New Roman"/>
          <w:b/>
        </w:rPr>
      </w:pPr>
      <w:r w:rsidRPr="0006279C">
        <w:rPr>
          <w:rFonts w:ascii="Times New Roman" w:eastAsia="標楷體" w:hAnsi="Times New Roman" w:cs="Times New Roman"/>
          <w:b/>
          <w:noProof/>
        </w:rPr>
        <mc:AlternateContent>
          <mc:Choice Requires="wps">
            <w:drawing>
              <wp:anchor distT="0" distB="0" distL="114300" distR="114300" simplePos="0" relativeHeight="251782656" behindDoc="0" locked="0" layoutInCell="1" allowOverlap="1" wp14:anchorId="36BE2EDE" wp14:editId="3918CCC5">
                <wp:simplePos x="0" y="0"/>
                <wp:positionH relativeFrom="column">
                  <wp:posOffset>5353050</wp:posOffset>
                </wp:positionH>
                <wp:positionV relativeFrom="paragraph">
                  <wp:posOffset>-674370</wp:posOffset>
                </wp:positionV>
                <wp:extent cx="685800" cy="342900"/>
                <wp:effectExtent l="5715" t="9525" r="13335" b="9525"/>
                <wp:wrapNone/>
                <wp:docPr id="33" name="文字方塊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42900"/>
                        </a:xfrm>
                        <a:prstGeom prst="rect">
                          <a:avLst/>
                        </a:prstGeom>
                        <a:solidFill>
                          <a:srgbClr val="FFFFFF"/>
                        </a:solidFill>
                        <a:ln w="9525">
                          <a:solidFill>
                            <a:srgbClr val="000000"/>
                          </a:solidFill>
                          <a:miter lim="800000"/>
                          <a:headEnd/>
                          <a:tailEnd/>
                        </a:ln>
                      </wps:spPr>
                      <wps:txbx>
                        <w:txbxContent>
                          <w:p w:rsidR="008F5EE4" w:rsidRPr="00DC3CBA" w:rsidRDefault="008F5EE4" w:rsidP="0039404E">
                            <w:pPr>
                              <w:rPr>
                                <w:rFonts w:ascii="標楷體" w:eastAsia="標楷體" w:hAnsi="標楷體"/>
                              </w:rPr>
                            </w:pPr>
                            <w:r>
                              <w:rPr>
                                <w:rFonts w:ascii="標楷體" w:eastAsia="標楷體" w:hAnsi="標楷體" w:hint="eastAsia"/>
                              </w:rPr>
                              <w:t>附件二</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BE2EDE" id="文字方塊 33" o:spid="_x0000_s1032" type="#_x0000_t202" style="position:absolute;margin-left:421.5pt;margin-top:-53.1pt;width:54pt;height:27pt;z-index:25178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HgdQgIAAFwEAAAOAAAAZHJzL2Uyb0RvYy54bWysVF1u2zAMfh+wOwh6X+z8LjHiFF26DAO6&#10;H6DbARRZjoXJoiYpsbMLFNgBuucdYAfYgdpzjJLTNPt7GeYHgRSpj+RH0vOztlZkJ6yToHPa76WU&#10;CM2hkHqT0/fvVk+mlDjPdMEUaJHTvXD0bPH40bwxmRhABaoQliCIdlljclp5b7IkcbwSNXM9MEKj&#10;sQRbM4+q3SSFZQ2i1yoZpOkkacAWxgIXzuHtRWeki4hfloL7N2XphCcqp5ibj6eN5zqcyWLOso1l&#10;ppL8kAb7hyxqJjUGPUJdMM/I1srfoGrJLTgofY9DnUBZSi5iDVhNP/2lmquKGRFrQXKcOdLk/h8s&#10;f717a4kscjocUqJZjT26u7m+/fbl7ub77dfPBK+Ro8a4DF2vDDr79hm02OtYrzOXwD84omFZMb0R&#10;59ZCUwlWYI798DI5edrhuACybl5BgbHY1kMEaktbBwKREoLo2Kv9sT+i9YTj5WQ6nqZo4WgajgYz&#10;lEMElt0/Ntb5FwJqEoScWmx/BGe7S+c713uXEMuBksVKKhUVu1kvlSU7hqOyit8B/Sc3pUmT09l4&#10;MO7q/ytEGr8/QdTS48wrWecUy8EvOLEssPZcF1H2TKpOxuqUPtAYmOs49O26jV2bhLeB4jUUe+TV&#10;QjfiuJIoVGA/UdLgeOfUfdwyKyhRLzX2ZtYfjcI+RGU0fjpAxZ5a1qcWpjlC5dRT0olL3+3Q1li5&#10;qTBSNw0azrGfpYxcP2R1SB9HOHbrsG5hR0716PXwU1j8AAAA//8DAFBLAwQUAAYACAAAACEArNUG&#10;cOEAAAAMAQAADwAAAGRycy9kb3ducmV2LnhtbEyPwU7DMBBE70j8g7VIXFDrJKWhDXEqhASCGxQE&#10;VzfZJhH2OthuGv6e7QmOOzuaeVNuJmvEiD70jhSk8wQEUu2anloF728PsxWIEDU12jhCBT8YYFOd&#10;n5W6aNyRXnHcxlZwCIVCK+hiHAopQ92h1WHuBiT+7Z23OvLpW9l4feRwa2SWJLm0uidu6PSA9x3W&#10;X9uDVbC6fho/w/Pi5aPO92Ydr27Gx2+v1OXFdHcLIuIU/8xwwmd0qJhp5w7UBGFOGQveEhXM0iTP&#10;QLBlvUxZ2rG0zDKQVSn/j6h+AQAA//8DAFBLAQItABQABgAIAAAAIQC2gziS/gAAAOEBAAATAAAA&#10;AAAAAAAAAAAAAAAAAABbQ29udGVudF9UeXBlc10ueG1sUEsBAi0AFAAGAAgAAAAhADj9If/WAAAA&#10;lAEAAAsAAAAAAAAAAAAAAAAALwEAAF9yZWxzLy5yZWxzUEsBAi0AFAAGAAgAAAAhAMwweB1CAgAA&#10;XAQAAA4AAAAAAAAAAAAAAAAALgIAAGRycy9lMm9Eb2MueG1sUEsBAi0AFAAGAAgAAAAhAKzVBnDh&#10;AAAADAEAAA8AAAAAAAAAAAAAAAAAnAQAAGRycy9kb3ducmV2LnhtbFBLBQYAAAAABAAEAPMAAACq&#10;BQAAAAA=&#10;">
                <v:textbox>
                  <w:txbxContent>
                    <w:p w:rsidR="008F5EE4" w:rsidRPr="00DC3CBA" w:rsidRDefault="008F5EE4" w:rsidP="0039404E">
                      <w:pPr>
                        <w:rPr>
                          <w:rFonts w:ascii="標楷體" w:eastAsia="標楷體" w:hAnsi="標楷體"/>
                        </w:rPr>
                      </w:pPr>
                      <w:r>
                        <w:rPr>
                          <w:rFonts w:ascii="標楷體" w:eastAsia="標楷體" w:hAnsi="標楷體" w:hint="eastAsia"/>
                        </w:rPr>
                        <w:t>附件二</w:t>
                      </w:r>
                    </w:p>
                  </w:txbxContent>
                </v:textbox>
              </v:shape>
            </w:pict>
          </mc:Fallback>
        </mc:AlternateContent>
      </w:r>
    </w:p>
    <w:p w:rsidR="0039404E" w:rsidRPr="0006279C" w:rsidRDefault="0039404E" w:rsidP="0039404E">
      <w:pPr>
        <w:spacing w:line="0" w:lineRule="atLeast"/>
        <w:rPr>
          <w:rFonts w:ascii="Times New Roman" w:eastAsia="標楷體" w:hAnsi="Times New Roman" w:cs="Times New Roman"/>
          <w:b/>
          <w:szCs w:val="24"/>
        </w:rPr>
      </w:pPr>
      <w:r w:rsidRPr="0006279C">
        <w:rPr>
          <w:rFonts w:ascii="Times New Roman" w:eastAsia="標楷體" w:hAnsi="Times New Roman" w:cs="Times New Roman"/>
          <w:b/>
          <w:szCs w:val="24"/>
        </w:rPr>
        <w:t>立契約書人：獎助人：南</w:t>
      </w:r>
      <w:proofErr w:type="gramStart"/>
      <w:r w:rsidRPr="0006279C">
        <w:rPr>
          <w:rFonts w:ascii="Times New Roman" w:eastAsia="標楷體" w:hAnsi="Times New Roman" w:cs="Times New Roman"/>
          <w:b/>
          <w:szCs w:val="24"/>
        </w:rPr>
        <w:t>臺</w:t>
      </w:r>
      <w:proofErr w:type="gramEnd"/>
      <w:r w:rsidRPr="0006279C">
        <w:rPr>
          <w:rFonts w:ascii="Times New Roman" w:eastAsia="標楷體" w:hAnsi="Times New Roman" w:cs="Times New Roman"/>
          <w:b/>
          <w:szCs w:val="24"/>
        </w:rPr>
        <w:t>科技大學（以下簡稱甲方）</w:t>
      </w:r>
    </w:p>
    <w:p w:rsidR="0039404E" w:rsidRPr="0006279C" w:rsidRDefault="0039404E" w:rsidP="0039404E">
      <w:pPr>
        <w:spacing w:line="0" w:lineRule="atLeast"/>
        <w:ind w:left="2412" w:hangingChars="1004" w:hanging="2412"/>
        <w:rPr>
          <w:rFonts w:ascii="Times New Roman" w:eastAsia="標楷體" w:hAnsi="Times New Roman" w:cs="Times New Roman"/>
          <w:b/>
          <w:szCs w:val="24"/>
        </w:rPr>
      </w:pPr>
      <w:r w:rsidRPr="0006279C">
        <w:rPr>
          <w:rFonts w:ascii="Times New Roman" w:eastAsia="標楷體" w:hAnsi="Times New Roman" w:cs="Times New Roman"/>
          <w:b/>
          <w:szCs w:val="24"/>
        </w:rPr>
        <w:t xml:space="preserve">            </w:t>
      </w:r>
      <w:r w:rsidRPr="0006279C">
        <w:rPr>
          <w:rFonts w:ascii="Times New Roman" w:eastAsia="標楷體" w:hAnsi="Times New Roman" w:cs="Times New Roman"/>
          <w:b/>
          <w:szCs w:val="24"/>
        </w:rPr>
        <w:t>領取人：獲取</w:t>
      </w:r>
      <w:r w:rsidRPr="0006279C">
        <w:rPr>
          <w:rFonts w:ascii="Times New Roman" w:eastAsia="標楷體" w:hAnsi="Times New Roman" w:cs="Times New Roman"/>
          <w:b/>
          <w:szCs w:val="24"/>
          <w:u w:val="single"/>
        </w:rPr>
        <w:t xml:space="preserve">    </w:t>
      </w:r>
      <w:r w:rsidRPr="0006279C">
        <w:rPr>
          <w:rFonts w:ascii="Times New Roman" w:eastAsia="標楷體" w:hAnsi="Times New Roman" w:cs="Times New Roman"/>
          <w:b/>
          <w:szCs w:val="24"/>
        </w:rPr>
        <w:t>年度「南</w:t>
      </w:r>
      <w:proofErr w:type="gramStart"/>
      <w:r w:rsidRPr="0006279C">
        <w:rPr>
          <w:rFonts w:ascii="Times New Roman" w:eastAsia="標楷體" w:hAnsi="Times New Roman" w:cs="Times New Roman"/>
          <w:b/>
          <w:szCs w:val="24"/>
        </w:rPr>
        <w:t>臺</w:t>
      </w:r>
      <w:proofErr w:type="gramEnd"/>
      <w:r w:rsidRPr="0006279C">
        <w:rPr>
          <w:rFonts w:ascii="Times New Roman" w:eastAsia="標楷體" w:hAnsi="Times New Roman" w:cs="Times New Roman"/>
          <w:b/>
          <w:szCs w:val="24"/>
        </w:rPr>
        <w:t>科技大學出國留學獎學金」（以下簡稱本獎學金）</w:t>
      </w:r>
    </w:p>
    <w:p w:rsidR="0039404E" w:rsidRPr="0006279C" w:rsidRDefault="0039404E" w:rsidP="0039404E">
      <w:pPr>
        <w:spacing w:line="0" w:lineRule="atLeast"/>
        <w:ind w:leftChars="590" w:left="2408" w:hangingChars="413" w:hanging="992"/>
        <w:rPr>
          <w:rFonts w:ascii="Times New Roman" w:eastAsia="標楷體" w:hAnsi="Times New Roman" w:cs="Times New Roman"/>
          <w:b/>
          <w:szCs w:val="24"/>
        </w:rPr>
      </w:pPr>
      <w:r w:rsidRPr="0006279C">
        <w:rPr>
          <w:rFonts w:ascii="Times New Roman" w:eastAsia="標楷體" w:hAnsi="Times New Roman" w:cs="Times New Roman"/>
          <w:b/>
          <w:szCs w:val="24"/>
        </w:rPr>
        <w:t>之南</w:t>
      </w:r>
      <w:proofErr w:type="gramStart"/>
      <w:r w:rsidRPr="0006279C">
        <w:rPr>
          <w:rFonts w:ascii="Times New Roman" w:eastAsia="標楷體" w:hAnsi="Times New Roman" w:cs="Times New Roman"/>
          <w:b/>
          <w:szCs w:val="24"/>
        </w:rPr>
        <w:t>臺</w:t>
      </w:r>
      <w:proofErr w:type="gramEnd"/>
      <w:r w:rsidRPr="0006279C">
        <w:rPr>
          <w:rFonts w:ascii="Times New Roman" w:eastAsia="標楷體" w:hAnsi="Times New Roman" w:cs="Times New Roman"/>
          <w:b/>
          <w:szCs w:val="24"/>
        </w:rPr>
        <w:t>科技大學</w:t>
      </w:r>
      <w:r w:rsidRPr="0006279C">
        <w:rPr>
          <w:rFonts w:ascii="Times New Roman" w:eastAsia="標楷體" w:hAnsi="Times New Roman" w:cs="Times New Roman"/>
          <w:b/>
          <w:szCs w:val="24"/>
          <w:u w:val="single"/>
        </w:rPr>
        <w:t xml:space="preserve">                  </w:t>
      </w:r>
      <w:r w:rsidRPr="0006279C">
        <w:rPr>
          <w:rFonts w:ascii="Times New Roman" w:eastAsia="標楷體" w:hAnsi="Times New Roman" w:cs="Times New Roman"/>
          <w:b/>
          <w:szCs w:val="24"/>
        </w:rPr>
        <w:t>學系</w:t>
      </w:r>
      <w:r w:rsidRPr="0006279C">
        <w:rPr>
          <w:rFonts w:ascii="Times New Roman" w:eastAsia="標楷體" w:hAnsi="Times New Roman" w:cs="Times New Roman"/>
          <w:b/>
          <w:szCs w:val="24"/>
        </w:rPr>
        <w:t>(</w:t>
      </w:r>
      <w:r w:rsidRPr="0006279C">
        <w:rPr>
          <w:rFonts w:ascii="Times New Roman" w:eastAsia="標楷體" w:hAnsi="Times New Roman" w:cs="Times New Roman"/>
          <w:b/>
          <w:szCs w:val="24"/>
        </w:rPr>
        <w:t>所</w:t>
      </w:r>
      <w:r w:rsidRPr="0006279C">
        <w:rPr>
          <w:rFonts w:ascii="Times New Roman" w:eastAsia="標楷體" w:hAnsi="Times New Roman" w:cs="Times New Roman"/>
          <w:b/>
          <w:szCs w:val="24"/>
        </w:rPr>
        <w:t>)</w:t>
      </w:r>
      <w:r w:rsidRPr="0006279C">
        <w:rPr>
          <w:rFonts w:ascii="Times New Roman" w:eastAsia="標楷體" w:hAnsi="Times New Roman" w:cs="Times New Roman"/>
          <w:b/>
          <w:szCs w:val="24"/>
        </w:rPr>
        <w:t>學生</w:t>
      </w:r>
      <w:r w:rsidRPr="0006279C">
        <w:rPr>
          <w:rFonts w:ascii="Times New Roman" w:eastAsia="標楷體" w:hAnsi="Times New Roman" w:cs="Times New Roman"/>
          <w:b/>
          <w:szCs w:val="24"/>
          <w:u w:val="single"/>
        </w:rPr>
        <w:t xml:space="preserve">              </w:t>
      </w:r>
      <w:r w:rsidRPr="0006279C">
        <w:rPr>
          <w:rFonts w:ascii="Times New Roman" w:eastAsia="標楷體" w:hAnsi="Times New Roman" w:cs="Times New Roman"/>
          <w:b/>
          <w:szCs w:val="24"/>
        </w:rPr>
        <w:t>君</w:t>
      </w:r>
    </w:p>
    <w:p w:rsidR="0039404E" w:rsidRPr="0006279C" w:rsidRDefault="0039404E" w:rsidP="0039404E">
      <w:pPr>
        <w:spacing w:line="0" w:lineRule="atLeast"/>
        <w:ind w:leftChars="590" w:left="2408" w:hangingChars="413" w:hanging="992"/>
        <w:rPr>
          <w:rFonts w:ascii="Times New Roman" w:eastAsia="標楷體" w:hAnsi="Times New Roman" w:cs="Times New Roman"/>
          <w:b/>
          <w:szCs w:val="24"/>
        </w:rPr>
      </w:pPr>
      <w:r w:rsidRPr="0006279C">
        <w:rPr>
          <w:rFonts w:ascii="Times New Roman" w:eastAsia="標楷體" w:hAnsi="Times New Roman" w:cs="Times New Roman"/>
          <w:b/>
          <w:szCs w:val="24"/>
        </w:rPr>
        <w:t>（以下簡稱乙方）</w:t>
      </w:r>
    </w:p>
    <w:p w:rsidR="0039404E" w:rsidRPr="0006279C" w:rsidRDefault="0039404E" w:rsidP="0039404E">
      <w:pPr>
        <w:spacing w:line="0" w:lineRule="atLeast"/>
        <w:rPr>
          <w:rFonts w:ascii="Times New Roman" w:eastAsia="標楷體" w:hAnsi="Times New Roman" w:cs="Times New Roman"/>
          <w:szCs w:val="24"/>
        </w:rPr>
      </w:pPr>
    </w:p>
    <w:p w:rsidR="0039404E" w:rsidRPr="0006279C" w:rsidRDefault="0039404E" w:rsidP="0039404E">
      <w:pPr>
        <w:spacing w:line="0" w:lineRule="atLeast"/>
        <w:ind w:firstLineChars="200" w:firstLine="480"/>
        <w:rPr>
          <w:rFonts w:ascii="Times New Roman" w:eastAsia="標楷體" w:hAnsi="Times New Roman" w:cs="Times New Roman"/>
          <w:szCs w:val="24"/>
        </w:rPr>
      </w:pPr>
      <w:proofErr w:type="gramStart"/>
      <w:r w:rsidRPr="0006279C">
        <w:rPr>
          <w:rFonts w:ascii="Times New Roman" w:eastAsia="標楷體" w:hAnsi="Times New Roman" w:cs="Times New Roman"/>
          <w:szCs w:val="24"/>
        </w:rPr>
        <w:t>玆</w:t>
      </w:r>
      <w:proofErr w:type="gramEnd"/>
      <w:r w:rsidRPr="0006279C">
        <w:rPr>
          <w:rFonts w:ascii="Times New Roman" w:eastAsia="標楷體" w:hAnsi="Times New Roman" w:cs="Times New Roman"/>
          <w:szCs w:val="24"/>
        </w:rPr>
        <w:t>經甲、乙雙方協議，甲方依「教育部鼓勵國內大專校院選送學生出國</w:t>
      </w:r>
      <w:proofErr w:type="gramStart"/>
      <w:r w:rsidRPr="0006279C">
        <w:rPr>
          <w:rFonts w:ascii="Times New Roman" w:eastAsia="標楷體" w:hAnsi="Times New Roman" w:cs="Times New Roman"/>
          <w:szCs w:val="24"/>
        </w:rPr>
        <w:t>研</w:t>
      </w:r>
      <w:proofErr w:type="gramEnd"/>
      <w:r w:rsidRPr="0006279C">
        <w:rPr>
          <w:rFonts w:ascii="Times New Roman" w:eastAsia="標楷體" w:hAnsi="Times New Roman" w:cs="Times New Roman"/>
          <w:szCs w:val="24"/>
        </w:rPr>
        <w:t>修或國外專業實習補助要點」，</w:t>
      </w:r>
      <w:proofErr w:type="gramStart"/>
      <w:r w:rsidRPr="0006279C">
        <w:rPr>
          <w:rFonts w:ascii="Times New Roman" w:eastAsia="標楷體" w:hAnsi="Times New Roman" w:cs="Times New Roman"/>
          <w:szCs w:val="24"/>
        </w:rPr>
        <w:t>獎助乙方</w:t>
      </w:r>
      <w:proofErr w:type="gramEnd"/>
      <w:r w:rsidRPr="0006279C">
        <w:rPr>
          <w:rFonts w:ascii="Times New Roman" w:eastAsia="標楷體" w:hAnsi="Times New Roman" w:cs="Times New Roman"/>
          <w:szCs w:val="24"/>
        </w:rPr>
        <w:t>於中華民國</w:t>
      </w:r>
      <w:r w:rsidRPr="0006279C">
        <w:rPr>
          <w:rFonts w:ascii="Times New Roman" w:eastAsia="標楷體" w:hAnsi="Times New Roman" w:cs="Times New Roman"/>
          <w:szCs w:val="24"/>
          <w:u w:val="single"/>
        </w:rPr>
        <w:t xml:space="preserve">    </w:t>
      </w:r>
      <w:r w:rsidRPr="0006279C">
        <w:rPr>
          <w:rFonts w:ascii="Times New Roman" w:eastAsia="標楷體" w:hAnsi="Times New Roman" w:cs="Times New Roman"/>
          <w:szCs w:val="24"/>
        </w:rPr>
        <w:t>年</w:t>
      </w:r>
      <w:r w:rsidRPr="0006279C">
        <w:rPr>
          <w:rFonts w:ascii="Times New Roman" w:eastAsia="標楷體" w:hAnsi="Times New Roman" w:cs="Times New Roman"/>
          <w:szCs w:val="24"/>
          <w:u w:val="single"/>
        </w:rPr>
        <w:t xml:space="preserve">    </w:t>
      </w:r>
      <w:r w:rsidRPr="0006279C">
        <w:rPr>
          <w:rFonts w:ascii="Times New Roman" w:eastAsia="標楷體" w:hAnsi="Times New Roman" w:cs="Times New Roman"/>
          <w:szCs w:val="24"/>
        </w:rPr>
        <w:t>月至中華民國</w:t>
      </w:r>
      <w:r w:rsidRPr="0006279C">
        <w:rPr>
          <w:rFonts w:ascii="Times New Roman" w:eastAsia="標楷體" w:hAnsi="Times New Roman" w:cs="Times New Roman"/>
          <w:szCs w:val="24"/>
          <w:u w:val="single"/>
        </w:rPr>
        <w:t xml:space="preserve">    </w:t>
      </w:r>
      <w:r w:rsidRPr="0006279C">
        <w:rPr>
          <w:rFonts w:ascii="Times New Roman" w:eastAsia="標楷體" w:hAnsi="Times New Roman" w:cs="Times New Roman"/>
          <w:szCs w:val="24"/>
        </w:rPr>
        <w:t>年</w:t>
      </w:r>
      <w:r w:rsidRPr="0006279C">
        <w:rPr>
          <w:rFonts w:ascii="Times New Roman" w:eastAsia="標楷體" w:hAnsi="Times New Roman" w:cs="Times New Roman"/>
          <w:szCs w:val="24"/>
          <w:u w:val="single"/>
        </w:rPr>
        <w:t xml:space="preserve">    </w:t>
      </w:r>
      <w:r w:rsidRPr="0006279C">
        <w:rPr>
          <w:rFonts w:ascii="Times New Roman" w:eastAsia="標楷體" w:hAnsi="Times New Roman" w:cs="Times New Roman"/>
          <w:szCs w:val="24"/>
        </w:rPr>
        <w:t>月期</w:t>
      </w:r>
      <w:proofErr w:type="gramStart"/>
      <w:r w:rsidRPr="0006279C">
        <w:rPr>
          <w:rFonts w:ascii="Times New Roman" w:eastAsia="標楷體" w:hAnsi="Times New Roman" w:cs="Times New Roman"/>
          <w:szCs w:val="24"/>
        </w:rPr>
        <w:t>間</w:t>
      </w:r>
      <w:proofErr w:type="gramEnd"/>
      <w:r w:rsidRPr="0006279C">
        <w:rPr>
          <w:rFonts w:ascii="Times New Roman" w:eastAsia="標楷體" w:hAnsi="Times New Roman" w:cs="Times New Roman"/>
          <w:szCs w:val="24"/>
        </w:rPr>
        <w:br/>
      </w:r>
      <w:r w:rsidRPr="0006279C">
        <w:rPr>
          <w:rFonts w:ascii="Times New Roman" w:eastAsia="標楷體" w:hAnsi="Times New Roman" w:cs="Times New Roman"/>
          <w:szCs w:val="24"/>
        </w:rPr>
        <w:t>前往</w:t>
      </w:r>
      <w:r w:rsidRPr="0006279C">
        <w:rPr>
          <w:rFonts w:ascii="Times New Roman" w:eastAsia="標楷體" w:hAnsi="Times New Roman" w:cs="Times New Roman"/>
          <w:szCs w:val="24"/>
          <w:u w:val="single"/>
        </w:rPr>
        <w:t xml:space="preserve">           </w:t>
      </w:r>
      <w:r w:rsidRPr="0006279C">
        <w:rPr>
          <w:rFonts w:ascii="Times New Roman" w:eastAsia="標楷體" w:hAnsi="Times New Roman" w:cs="Times New Roman"/>
          <w:szCs w:val="24"/>
        </w:rPr>
        <w:t>（國名）</w:t>
      </w:r>
      <w:r w:rsidRPr="0006279C">
        <w:rPr>
          <w:rFonts w:ascii="Times New Roman" w:eastAsia="標楷體" w:hAnsi="Times New Roman" w:cs="Times New Roman"/>
          <w:szCs w:val="24"/>
          <w:u w:val="single"/>
        </w:rPr>
        <w:t xml:space="preserve">            </w:t>
      </w:r>
      <w:r w:rsidRPr="0006279C">
        <w:rPr>
          <w:rFonts w:ascii="Times New Roman" w:eastAsia="標楷體" w:hAnsi="Times New Roman" w:cs="Times New Roman"/>
          <w:szCs w:val="24"/>
        </w:rPr>
        <w:t>（城市名）</w:t>
      </w:r>
      <w:r w:rsidRPr="0006279C">
        <w:rPr>
          <w:rFonts w:ascii="Times New Roman" w:eastAsia="標楷體" w:hAnsi="Times New Roman" w:cs="Times New Roman"/>
          <w:szCs w:val="24"/>
          <w:u w:val="single"/>
        </w:rPr>
        <w:t xml:space="preserve">                </w:t>
      </w:r>
      <w:r w:rsidRPr="0006279C">
        <w:rPr>
          <w:rFonts w:ascii="Times New Roman" w:eastAsia="標楷體" w:hAnsi="Times New Roman" w:cs="Times New Roman"/>
          <w:szCs w:val="24"/>
        </w:rPr>
        <w:t>（校名）進行學分</w:t>
      </w:r>
      <w:proofErr w:type="gramStart"/>
      <w:r w:rsidRPr="0006279C">
        <w:rPr>
          <w:rFonts w:ascii="Times New Roman" w:eastAsia="標楷體" w:hAnsi="Times New Roman" w:cs="Times New Roman"/>
          <w:szCs w:val="24"/>
        </w:rPr>
        <w:t>研</w:t>
      </w:r>
      <w:proofErr w:type="gramEnd"/>
      <w:r w:rsidRPr="0006279C">
        <w:rPr>
          <w:rFonts w:ascii="Times New Roman" w:eastAsia="標楷體" w:hAnsi="Times New Roman" w:cs="Times New Roman"/>
          <w:szCs w:val="24"/>
        </w:rPr>
        <w:t>修，</w:t>
      </w:r>
      <w:proofErr w:type="gramStart"/>
      <w:r w:rsidRPr="0006279C">
        <w:rPr>
          <w:rFonts w:ascii="Times New Roman" w:eastAsia="標楷體" w:hAnsi="Times New Roman" w:cs="Times New Roman"/>
          <w:szCs w:val="24"/>
        </w:rPr>
        <w:t>研</w:t>
      </w:r>
      <w:proofErr w:type="gramEnd"/>
      <w:r w:rsidRPr="0006279C">
        <w:rPr>
          <w:rFonts w:ascii="Times New Roman" w:eastAsia="標楷體" w:hAnsi="Times New Roman" w:cs="Times New Roman"/>
          <w:szCs w:val="24"/>
        </w:rPr>
        <w:t>修期共</w:t>
      </w:r>
      <w:r w:rsidRPr="0006279C">
        <w:rPr>
          <w:rFonts w:ascii="Times New Roman" w:eastAsia="標楷體" w:hAnsi="Times New Roman" w:cs="Times New Roman"/>
          <w:szCs w:val="24"/>
          <w:u w:val="single"/>
        </w:rPr>
        <w:t xml:space="preserve">           </w:t>
      </w:r>
      <w:r w:rsidRPr="0006279C">
        <w:rPr>
          <w:rFonts w:ascii="Times New Roman" w:eastAsia="標楷體" w:hAnsi="Times New Roman" w:cs="Times New Roman"/>
          <w:szCs w:val="24"/>
        </w:rPr>
        <w:t>（學季、學期或學年數）。經議定條件如下，並同意本契約所附之其他文件，及現在或將來所訂定（修正）之一切有關獎助規定，</w:t>
      </w:r>
      <w:proofErr w:type="gramStart"/>
      <w:r w:rsidRPr="0006279C">
        <w:rPr>
          <w:rFonts w:ascii="Times New Roman" w:eastAsia="標楷體" w:hAnsi="Times New Roman" w:cs="Times New Roman"/>
          <w:szCs w:val="24"/>
        </w:rPr>
        <w:t>均屬本</w:t>
      </w:r>
      <w:proofErr w:type="gramEnd"/>
      <w:r w:rsidRPr="0006279C">
        <w:rPr>
          <w:rFonts w:ascii="Times New Roman" w:eastAsia="標楷體" w:hAnsi="Times New Roman" w:cs="Times New Roman"/>
          <w:szCs w:val="24"/>
        </w:rPr>
        <w:t>契約之內容</w:t>
      </w:r>
      <w:r w:rsidRPr="0006279C">
        <w:rPr>
          <w:rFonts w:ascii="Times New Roman" w:eastAsia="標楷體" w:hAnsi="Times New Roman" w:cs="Times New Roman"/>
          <w:szCs w:val="24"/>
        </w:rPr>
        <w:t>:</w:t>
      </w:r>
    </w:p>
    <w:p w:rsidR="0039404E" w:rsidRPr="0006279C" w:rsidRDefault="0039404E" w:rsidP="0039404E">
      <w:pPr>
        <w:spacing w:line="0" w:lineRule="atLeast"/>
        <w:rPr>
          <w:rFonts w:ascii="Times New Roman" w:eastAsia="標楷體" w:hAnsi="Times New Roman" w:cs="Times New Roman"/>
          <w:szCs w:val="24"/>
        </w:rPr>
      </w:pPr>
    </w:p>
    <w:p w:rsidR="0039404E" w:rsidRPr="0006279C" w:rsidRDefault="0039404E" w:rsidP="0039404E">
      <w:pPr>
        <w:numPr>
          <w:ilvl w:val="0"/>
          <w:numId w:val="35"/>
        </w:numPr>
        <w:spacing w:after="200" w:line="0" w:lineRule="atLeast"/>
        <w:rPr>
          <w:rFonts w:ascii="Times New Roman" w:eastAsia="標楷體" w:hAnsi="Times New Roman" w:cs="Times New Roman"/>
          <w:szCs w:val="24"/>
        </w:rPr>
      </w:pPr>
      <w:r w:rsidRPr="0006279C">
        <w:rPr>
          <w:rFonts w:ascii="Times New Roman" w:eastAsia="標楷體" w:hAnsi="Times New Roman" w:cs="Times New Roman"/>
          <w:szCs w:val="24"/>
        </w:rPr>
        <w:t>雙方履行權利義務期</w:t>
      </w:r>
    </w:p>
    <w:p w:rsidR="0039404E" w:rsidRPr="0006279C" w:rsidRDefault="0039404E" w:rsidP="00EC19F6">
      <w:pPr>
        <w:spacing w:line="300" w:lineRule="exact"/>
        <w:ind w:left="991" w:hangingChars="413" w:hanging="991"/>
        <w:rPr>
          <w:rFonts w:ascii="Times New Roman" w:eastAsia="標楷體" w:hAnsi="Times New Roman" w:cs="Times New Roman"/>
          <w:szCs w:val="24"/>
        </w:rPr>
      </w:pPr>
      <w:r w:rsidRPr="0006279C">
        <w:rPr>
          <w:rFonts w:ascii="Times New Roman" w:eastAsia="標楷體" w:hAnsi="Times New Roman" w:cs="Times New Roman"/>
          <w:szCs w:val="24"/>
        </w:rPr>
        <w:t>第一條</w:t>
      </w:r>
      <w:r w:rsidRPr="0006279C">
        <w:rPr>
          <w:rFonts w:ascii="Times New Roman" w:eastAsia="標楷體" w:hAnsi="Times New Roman" w:cs="Times New Roman"/>
          <w:szCs w:val="24"/>
          <w:u w:val="single"/>
        </w:rPr>
        <w:br/>
      </w:r>
      <w:r w:rsidRPr="0006279C">
        <w:rPr>
          <w:rFonts w:ascii="Times New Roman" w:eastAsia="標楷體" w:hAnsi="Times New Roman" w:cs="Times New Roman"/>
          <w:szCs w:val="24"/>
        </w:rPr>
        <w:t>雙方履行權利義務</w:t>
      </w:r>
      <w:proofErr w:type="gramStart"/>
      <w:r w:rsidRPr="0006279C">
        <w:rPr>
          <w:rFonts w:ascii="Times New Roman" w:eastAsia="標楷體" w:hAnsi="Times New Roman" w:cs="Times New Roman"/>
          <w:szCs w:val="24"/>
        </w:rPr>
        <w:t>期間，</w:t>
      </w:r>
      <w:proofErr w:type="gramEnd"/>
      <w:r w:rsidRPr="0006279C">
        <w:rPr>
          <w:rFonts w:ascii="Times New Roman" w:eastAsia="標楷體" w:hAnsi="Times New Roman" w:cs="Times New Roman"/>
          <w:szCs w:val="24"/>
        </w:rPr>
        <w:t>為乙方經甲方核定為本獎學金錄取人員起，至其返國回校報到為止。乙方應於出國前與甲方簽訂契約，簽約後</w:t>
      </w:r>
      <w:r w:rsidRPr="0006279C">
        <w:rPr>
          <w:rFonts w:ascii="Times New Roman" w:eastAsia="標楷體" w:hAnsi="Times New Roman" w:cs="Times New Roman"/>
          <w:szCs w:val="24"/>
        </w:rPr>
        <w:t> 45 </w:t>
      </w:r>
      <w:r w:rsidRPr="0006279C">
        <w:rPr>
          <w:rFonts w:ascii="Times New Roman" w:eastAsia="標楷體" w:hAnsi="Times New Roman" w:cs="Times New Roman"/>
          <w:szCs w:val="24"/>
        </w:rPr>
        <w:t>天內出國（至遲於中華民國</w:t>
      </w:r>
      <w:r w:rsidRPr="0006279C">
        <w:rPr>
          <w:rFonts w:ascii="Times New Roman" w:eastAsia="標楷體" w:hAnsi="Times New Roman" w:cs="Times New Roman"/>
          <w:szCs w:val="24"/>
          <w:u w:val="single"/>
        </w:rPr>
        <w:t xml:space="preserve">   </w:t>
      </w:r>
      <w:r w:rsidRPr="0006279C">
        <w:rPr>
          <w:rFonts w:ascii="Times New Roman" w:eastAsia="標楷體" w:hAnsi="Times New Roman" w:cs="Times New Roman"/>
          <w:szCs w:val="24"/>
        </w:rPr>
        <w:t>年</w:t>
      </w:r>
      <w:r w:rsidRPr="0006279C">
        <w:rPr>
          <w:rFonts w:ascii="Times New Roman" w:eastAsia="標楷體" w:hAnsi="Times New Roman" w:cs="Times New Roman"/>
          <w:szCs w:val="24"/>
          <w:u w:val="single"/>
        </w:rPr>
        <w:t xml:space="preserve">    </w:t>
      </w:r>
      <w:r w:rsidRPr="0006279C">
        <w:rPr>
          <w:rFonts w:ascii="Times New Roman" w:eastAsia="標楷體" w:hAnsi="Times New Roman" w:cs="Times New Roman"/>
          <w:szCs w:val="24"/>
        </w:rPr>
        <w:t>月</w:t>
      </w:r>
      <w:r w:rsidRPr="0006279C">
        <w:rPr>
          <w:rFonts w:ascii="Times New Roman" w:eastAsia="標楷體" w:hAnsi="Times New Roman" w:cs="Times New Roman"/>
          <w:szCs w:val="24"/>
          <w:u w:val="single"/>
        </w:rPr>
        <w:t xml:space="preserve">     </w:t>
      </w:r>
      <w:r w:rsidRPr="0006279C">
        <w:rPr>
          <w:rFonts w:ascii="Times New Roman" w:eastAsia="標楷體" w:hAnsi="Times New Roman" w:cs="Times New Roman"/>
          <w:szCs w:val="24"/>
        </w:rPr>
        <w:t>日前辦妥出國手續，並啟程出國留學）。逾期未簽約、未出國者視為放棄。</w:t>
      </w:r>
    </w:p>
    <w:p w:rsidR="0039404E" w:rsidRPr="0006279C" w:rsidRDefault="0039404E" w:rsidP="00EC19F6">
      <w:pPr>
        <w:pStyle w:val="26"/>
        <w:numPr>
          <w:ilvl w:val="0"/>
          <w:numId w:val="35"/>
        </w:numPr>
        <w:spacing w:line="300" w:lineRule="exact"/>
        <w:ind w:leftChars="0"/>
        <w:rPr>
          <w:rFonts w:ascii="Times New Roman" w:eastAsia="標楷體" w:hAnsi="Times New Roman"/>
          <w:szCs w:val="24"/>
        </w:rPr>
      </w:pPr>
      <w:r w:rsidRPr="0006279C">
        <w:rPr>
          <w:rFonts w:ascii="Times New Roman" w:eastAsia="標楷體" w:hAnsi="Times New Roman"/>
          <w:szCs w:val="24"/>
        </w:rPr>
        <w:t>出國前</w:t>
      </w:r>
    </w:p>
    <w:p w:rsidR="0039404E" w:rsidRPr="0006279C" w:rsidRDefault="0039404E" w:rsidP="00EC19F6">
      <w:pPr>
        <w:spacing w:line="300" w:lineRule="exact"/>
        <w:ind w:left="991" w:hangingChars="413" w:hanging="991"/>
        <w:jc w:val="both"/>
        <w:rPr>
          <w:rFonts w:ascii="Times New Roman" w:eastAsia="標楷體" w:hAnsi="Times New Roman" w:cs="Times New Roman"/>
          <w:szCs w:val="24"/>
        </w:rPr>
      </w:pPr>
      <w:r w:rsidRPr="0006279C">
        <w:rPr>
          <w:rFonts w:ascii="Times New Roman" w:eastAsia="標楷體" w:hAnsi="Times New Roman" w:cs="Times New Roman"/>
          <w:szCs w:val="24"/>
        </w:rPr>
        <w:t>第二條</w:t>
      </w:r>
      <w:r w:rsidRPr="0006279C">
        <w:rPr>
          <w:rFonts w:ascii="Times New Roman" w:eastAsia="標楷體" w:hAnsi="Times New Roman" w:cs="Times New Roman"/>
          <w:szCs w:val="24"/>
        </w:rPr>
        <w:t xml:space="preserve">  </w:t>
      </w:r>
      <w:r w:rsidRPr="0006279C">
        <w:rPr>
          <w:rFonts w:ascii="Times New Roman" w:eastAsia="標楷體" w:hAnsi="Times New Roman" w:cs="Times New Roman"/>
          <w:szCs w:val="24"/>
        </w:rPr>
        <w:t>乙方於校內甄選時所提之</w:t>
      </w:r>
      <w:proofErr w:type="gramStart"/>
      <w:r w:rsidRPr="0006279C">
        <w:rPr>
          <w:rFonts w:ascii="Times New Roman" w:eastAsia="標楷體" w:hAnsi="Times New Roman" w:cs="Times New Roman"/>
          <w:szCs w:val="24"/>
        </w:rPr>
        <w:t>研</w:t>
      </w:r>
      <w:proofErr w:type="gramEnd"/>
      <w:r w:rsidRPr="0006279C">
        <w:rPr>
          <w:rFonts w:ascii="Times New Roman" w:eastAsia="標楷體" w:hAnsi="Times New Roman" w:cs="Times New Roman"/>
          <w:szCs w:val="24"/>
        </w:rPr>
        <w:t>修領域不得變更。於簽訂契約前，能提出具體說明者，得向甲方申請轉換其留學國家、</w:t>
      </w:r>
      <w:proofErr w:type="gramStart"/>
      <w:r w:rsidRPr="0006279C">
        <w:rPr>
          <w:rFonts w:ascii="Times New Roman" w:eastAsia="標楷體" w:hAnsi="Times New Roman" w:cs="Times New Roman"/>
          <w:szCs w:val="24"/>
        </w:rPr>
        <w:t>研</w:t>
      </w:r>
      <w:proofErr w:type="gramEnd"/>
      <w:r w:rsidRPr="0006279C">
        <w:rPr>
          <w:rFonts w:ascii="Times New Roman" w:eastAsia="標楷體" w:hAnsi="Times New Roman" w:cs="Times New Roman"/>
          <w:szCs w:val="24"/>
        </w:rPr>
        <w:t>修學校一次，經甲方核定後不得再變更。如未經同意任意變更者，喪失受獎助資格，甲方即停止發給各項獎學金，乙方並應於甲方通知發文日起</w:t>
      </w:r>
      <w:r w:rsidRPr="0006279C">
        <w:rPr>
          <w:rFonts w:ascii="Times New Roman" w:eastAsia="標楷體" w:hAnsi="Times New Roman" w:cs="Times New Roman"/>
          <w:szCs w:val="24"/>
        </w:rPr>
        <w:t> 90 </w:t>
      </w:r>
      <w:r w:rsidRPr="0006279C">
        <w:rPr>
          <w:rFonts w:ascii="Times New Roman" w:eastAsia="標楷體" w:hAnsi="Times New Roman" w:cs="Times New Roman"/>
          <w:szCs w:val="24"/>
        </w:rPr>
        <w:t>日內，償還已領取之獎學金，屆期不履行者，由甲方依本契約書規定追償已領獎學金。</w:t>
      </w:r>
    </w:p>
    <w:p w:rsidR="0039404E" w:rsidRPr="0006279C" w:rsidRDefault="0039404E" w:rsidP="00EC19F6">
      <w:pPr>
        <w:spacing w:line="300" w:lineRule="exact"/>
        <w:rPr>
          <w:rFonts w:ascii="Times New Roman" w:eastAsia="標楷體" w:hAnsi="Times New Roman" w:cs="Times New Roman"/>
          <w:szCs w:val="24"/>
        </w:rPr>
      </w:pPr>
      <w:r w:rsidRPr="0006279C">
        <w:rPr>
          <w:rFonts w:ascii="Times New Roman" w:eastAsia="標楷體" w:hAnsi="Times New Roman" w:cs="Times New Roman"/>
          <w:szCs w:val="24"/>
        </w:rPr>
        <w:t>第三條</w:t>
      </w:r>
      <w:r w:rsidRPr="0006279C">
        <w:rPr>
          <w:rFonts w:ascii="Times New Roman" w:eastAsia="標楷體" w:hAnsi="Times New Roman" w:cs="Times New Roman"/>
          <w:szCs w:val="24"/>
        </w:rPr>
        <w:t xml:space="preserve">  </w:t>
      </w:r>
      <w:proofErr w:type="gramStart"/>
      <w:r w:rsidRPr="0006279C">
        <w:rPr>
          <w:rFonts w:ascii="Times New Roman" w:eastAsia="標楷體" w:hAnsi="Times New Roman" w:cs="Times New Roman"/>
          <w:szCs w:val="24"/>
        </w:rPr>
        <w:t>乙方入出境</w:t>
      </w:r>
      <w:proofErr w:type="gramEnd"/>
      <w:r w:rsidRPr="0006279C">
        <w:rPr>
          <w:rFonts w:ascii="Times New Roman" w:eastAsia="標楷體" w:hAnsi="Times New Roman" w:cs="Times New Roman"/>
          <w:szCs w:val="24"/>
        </w:rPr>
        <w:t>許可、護照與留學國簽證之申請應自行辦理。</w:t>
      </w:r>
    </w:p>
    <w:p w:rsidR="0039404E" w:rsidRPr="0006279C" w:rsidRDefault="0039404E" w:rsidP="00EC19F6">
      <w:pPr>
        <w:spacing w:line="300" w:lineRule="exact"/>
        <w:ind w:left="991" w:hangingChars="413" w:hanging="991"/>
        <w:rPr>
          <w:rFonts w:ascii="Times New Roman" w:eastAsia="標楷體" w:hAnsi="Times New Roman" w:cs="Times New Roman"/>
          <w:szCs w:val="24"/>
        </w:rPr>
      </w:pPr>
      <w:r w:rsidRPr="0006279C">
        <w:rPr>
          <w:rFonts w:ascii="Times New Roman" w:eastAsia="標楷體" w:hAnsi="Times New Roman" w:cs="Times New Roman"/>
          <w:szCs w:val="24"/>
        </w:rPr>
        <w:t>第四條</w:t>
      </w:r>
      <w:r w:rsidRPr="0006279C">
        <w:rPr>
          <w:rFonts w:ascii="Times New Roman" w:eastAsia="標楷體" w:hAnsi="Times New Roman" w:cs="Times New Roman"/>
          <w:szCs w:val="24"/>
        </w:rPr>
        <w:t xml:space="preserve">  </w:t>
      </w:r>
      <w:r w:rsidRPr="0006279C">
        <w:rPr>
          <w:rFonts w:ascii="Times New Roman" w:eastAsia="標楷體" w:hAnsi="Times New Roman" w:cs="Times New Roman"/>
          <w:szCs w:val="24"/>
        </w:rPr>
        <w:t>乙方依「南</w:t>
      </w:r>
      <w:proofErr w:type="gramStart"/>
      <w:r w:rsidRPr="0006279C">
        <w:rPr>
          <w:rFonts w:ascii="Times New Roman" w:eastAsia="標楷體" w:hAnsi="Times New Roman" w:cs="Times New Roman"/>
          <w:szCs w:val="24"/>
        </w:rPr>
        <w:t>臺</w:t>
      </w:r>
      <w:proofErr w:type="gramEnd"/>
      <w:r w:rsidRPr="0006279C">
        <w:rPr>
          <w:rFonts w:ascii="Times New Roman" w:eastAsia="標楷體" w:hAnsi="Times New Roman" w:cs="Times New Roman"/>
          <w:szCs w:val="24"/>
        </w:rPr>
        <w:t>科技大學學生境外</w:t>
      </w:r>
      <w:proofErr w:type="gramStart"/>
      <w:r w:rsidRPr="0006279C">
        <w:rPr>
          <w:rFonts w:ascii="Times New Roman" w:eastAsia="標楷體" w:hAnsi="Times New Roman" w:cs="Times New Roman"/>
          <w:szCs w:val="24"/>
        </w:rPr>
        <w:t>研</w:t>
      </w:r>
      <w:proofErr w:type="gramEnd"/>
      <w:r w:rsidRPr="0006279C">
        <w:rPr>
          <w:rFonts w:ascii="Times New Roman" w:eastAsia="標楷體" w:hAnsi="Times New Roman" w:cs="Times New Roman"/>
          <w:szCs w:val="24"/>
        </w:rPr>
        <w:t>修管理辦法」辦理完成出國留學手續且簽署完成行政契約書後，一次撥给全數獎學金。</w:t>
      </w:r>
    </w:p>
    <w:p w:rsidR="0039404E" w:rsidRPr="0006279C" w:rsidRDefault="0039404E" w:rsidP="00EC19F6">
      <w:pPr>
        <w:spacing w:line="300" w:lineRule="exact"/>
        <w:rPr>
          <w:rFonts w:ascii="Times New Roman" w:eastAsia="標楷體" w:hAnsi="Times New Roman" w:cs="Times New Roman"/>
          <w:szCs w:val="24"/>
        </w:rPr>
      </w:pPr>
      <w:r w:rsidRPr="0006279C">
        <w:rPr>
          <w:rFonts w:ascii="Times New Roman" w:eastAsia="標楷體" w:hAnsi="Times New Roman" w:cs="Times New Roman"/>
          <w:szCs w:val="24"/>
        </w:rPr>
        <w:t>參、留學期間：</w:t>
      </w:r>
    </w:p>
    <w:p w:rsidR="0039404E" w:rsidRPr="0006279C" w:rsidRDefault="0039404E" w:rsidP="00EC19F6">
      <w:pPr>
        <w:spacing w:line="300" w:lineRule="exact"/>
        <w:ind w:left="991" w:hangingChars="413" w:hanging="991"/>
        <w:rPr>
          <w:rFonts w:ascii="Times New Roman" w:eastAsia="標楷體" w:hAnsi="Times New Roman" w:cs="Times New Roman"/>
          <w:szCs w:val="24"/>
        </w:rPr>
      </w:pPr>
      <w:r w:rsidRPr="0006279C">
        <w:rPr>
          <w:rFonts w:ascii="Times New Roman" w:eastAsia="標楷體" w:hAnsi="Times New Roman" w:cs="Times New Roman"/>
          <w:szCs w:val="24"/>
        </w:rPr>
        <w:t>第五條</w:t>
      </w:r>
      <w:r w:rsidRPr="0006279C">
        <w:rPr>
          <w:rFonts w:ascii="Times New Roman" w:eastAsia="標楷體" w:hAnsi="Times New Roman" w:cs="Times New Roman"/>
          <w:szCs w:val="24"/>
        </w:rPr>
        <w:t xml:space="preserve">  </w:t>
      </w:r>
      <w:r w:rsidRPr="0006279C">
        <w:rPr>
          <w:rFonts w:ascii="Times New Roman" w:eastAsia="標楷體" w:hAnsi="Times New Roman" w:cs="Times New Roman"/>
          <w:szCs w:val="24"/>
        </w:rPr>
        <w:t>乙方在國外留學期間應保有甲方學籍（未休學），如有休學、退學、國外</w:t>
      </w:r>
      <w:proofErr w:type="gramStart"/>
      <w:r w:rsidRPr="0006279C">
        <w:rPr>
          <w:rFonts w:ascii="Times New Roman" w:eastAsia="標楷體" w:hAnsi="Times New Roman" w:cs="Times New Roman"/>
          <w:szCs w:val="24"/>
        </w:rPr>
        <w:t>研</w:t>
      </w:r>
      <w:proofErr w:type="gramEnd"/>
      <w:r w:rsidRPr="0006279C">
        <w:rPr>
          <w:rFonts w:ascii="Times New Roman" w:eastAsia="標楷體" w:hAnsi="Times New Roman" w:cs="Times New Roman"/>
          <w:szCs w:val="24"/>
        </w:rPr>
        <w:t>修未滿</w:t>
      </w:r>
      <w:r w:rsidRPr="0006279C">
        <w:rPr>
          <w:rFonts w:ascii="Times New Roman" w:eastAsia="標楷體" w:hAnsi="Times New Roman" w:cs="Times New Roman"/>
          <w:szCs w:val="24"/>
        </w:rPr>
        <w:t>1</w:t>
      </w:r>
      <w:r w:rsidRPr="0006279C">
        <w:rPr>
          <w:rFonts w:ascii="Times New Roman" w:eastAsia="標楷體" w:hAnsi="Times New Roman" w:cs="Times New Roman"/>
          <w:szCs w:val="24"/>
        </w:rPr>
        <w:t>學期（學年、學季）、逾期返國、</w:t>
      </w:r>
      <w:proofErr w:type="gramStart"/>
      <w:r w:rsidRPr="0006279C">
        <w:rPr>
          <w:rFonts w:ascii="Times New Roman" w:eastAsia="標楷體" w:hAnsi="Times New Roman" w:cs="Times New Roman"/>
          <w:szCs w:val="24"/>
        </w:rPr>
        <w:t>不</w:t>
      </w:r>
      <w:proofErr w:type="gramEnd"/>
      <w:r w:rsidRPr="0006279C">
        <w:rPr>
          <w:rFonts w:ascii="Times New Roman" w:eastAsia="標楷體" w:hAnsi="Times New Roman" w:cs="Times New Roman"/>
          <w:szCs w:val="24"/>
        </w:rPr>
        <w:t>返國報到者，由甲方依行政契約書負責</w:t>
      </w:r>
      <w:proofErr w:type="gramStart"/>
      <w:r w:rsidRPr="0006279C">
        <w:rPr>
          <w:rFonts w:ascii="Times New Roman" w:eastAsia="標楷體" w:hAnsi="Times New Roman" w:cs="Times New Roman"/>
          <w:szCs w:val="24"/>
        </w:rPr>
        <w:t>追償已請</w:t>
      </w:r>
      <w:proofErr w:type="gramEnd"/>
      <w:r w:rsidRPr="0006279C">
        <w:rPr>
          <w:rFonts w:ascii="Times New Roman" w:eastAsia="標楷體" w:hAnsi="Times New Roman" w:cs="Times New Roman"/>
          <w:szCs w:val="24"/>
        </w:rPr>
        <w:t>領之全數獎學金，逾期不返還者，依本契約有關追償獎學金之規定辦理。</w:t>
      </w:r>
    </w:p>
    <w:p w:rsidR="0039404E" w:rsidRPr="0006279C" w:rsidRDefault="0039404E" w:rsidP="00EC19F6">
      <w:pPr>
        <w:spacing w:line="300" w:lineRule="exact"/>
        <w:rPr>
          <w:rFonts w:ascii="Times New Roman" w:eastAsia="標楷體" w:hAnsi="Times New Roman" w:cs="Times New Roman"/>
          <w:szCs w:val="24"/>
        </w:rPr>
      </w:pPr>
      <w:r w:rsidRPr="0006279C">
        <w:rPr>
          <w:rFonts w:ascii="Times New Roman" w:eastAsia="標楷體" w:hAnsi="Times New Roman" w:cs="Times New Roman"/>
          <w:szCs w:val="24"/>
        </w:rPr>
        <w:t>第六條</w:t>
      </w:r>
      <w:r w:rsidRPr="0006279C">
        <w:rPr>
          <w:rFonts w:ascii="Times New Roman" w:eastAsia="標楷體" w:hAnsi="Times New Roman" w:cs="Times New Roman"/>
          <w:szCs w:val="24"/>
        </w:rPr>
        <w:t xml:space="preserve">  </w:t>
      </w:r>
      <w:r w:rsidRPr="0006279C">
        <w:rPr>
          <w:rFonts w:ascii="Times New Roman" w:eastAsia="標楷體" w:hAnsi="Times New Roman" w:cs="Times New Roman"/>
          <w:szCs w:val="24"/>
        </w:rPr>
        <w:t>乙方應於留學期間協助甲方推動國際交流相關事宜。</w:t>
      </w:r>
    </w:p>
    <w:p w:rsidR="0039404E" w:rsidRPr="0006279C" w:rsidRDefault="0039404E" w:rsidP="00EC19F6">
      <w:pPr>
        <w:spacing w:line="300" w:lineRule="exact"/>
        <w:ind w:left="991" w:hangingChars="413" w:hanging="991"/>
        <w:jc w:val="both"/>
        <w:rPr>
          <w:rFonts w:ascii="Times New Roman" w:eastAsia="標楷體" w:hAnsi="Times New Roman" w:cs="Times New Roman"/>
          <w:szCs w:val="24"/>
        </w:rPr>
      </w:pPr>
      <w:r w:rsidRPr="0006279C">
        <w:rPr>
          <w:rFonts w:ascii="Times New Roman" w:eastAsia="標楷體" w:hAnsi="Times New Roman" w:cs="Times New Roman"/>
          <w:szCs w:val="24"/>
        </w:rPr>
        <w:t>第七條</w:t>
      </w:r>
      <w:r w:rsidRPr="0006279C">
        <w:rPr>
          <w:rFonts w:ascii="Times New Roman" w:eastAsia="標楷體" w:hAnsi="Times New Roman" w:cs="Times New Roman"/>
          <w:szCs w:val="24"/>
        </w:rPr>
        <w:t xml:space="preserve">  </w:t>
      </w:r>
      <w:r w:rsidRPr="0006279C">
        <w:rPr>
          <w:rFonts w:ascii="Times New Roman" w:eastAsia="標楷體" w:hAnsi="Times New Roman" w:cs="Times New Roman"/>
          <w:szCs w:val="24"/>
        </w:rPr>
        <w:t>乙方因違反本契約規定，有應償還獎學金情事者，甲方得通知乙方償還獎學金。乙方有溢領或應償還獎學金情形者，</w:t>
      </w:r>
      <w:proofErr w:type="gramStart"/>
      <w:r w:rsidRPr="0006279C">
        <w:rPr>
          <w:rFonts w:ascii="Times New Roman" w:eastAsia="標楷體" w:hAnsi="Times New Roman" w:cs="Times New Roman"/>
          <w:szCs w:val="24"/>
        </w:rPr>
        <w:t>應按甲方</w:t>
      </w:r>
      <w:proofErr w:type="gramEnd"/>
      <w:r w:rsidRPr="0006279C">
        <w:rPr>
          <w:rFonts w:ascii="Times New Roman" w:eastAsia="標楷體" w:hAnsi="Times New Roman" w:cs="Times New Roman"/>
          <w:szCs w:val="24"/>
        </w:rPr>
        <w:t>計算之原支領之貨幣總額，於甲方通知送達翌日起</w:t>
      </w:r>
      <w:r w:rsidRPr="0006279C">
        <w:rPr>
          <w:rFonts w:ascii="Times New Roman" w:eastAsia="標楷體" w:hAnsi="Times New Roman" w:cs="Times New Roman"/>
          <w:szCs w:val="24"/>
        </w:rPr>
        <w:t> 90 </w:t>
      </w:r>
      <w:r w:rsidRPr="0006279C">
        <w:rPr>
          <w:rFonts w:ascii="Times New Roman" w:eastAsia="標楷體" w:hAnsi="Times New Roman" w:cs="Times New Roman"/>
          <w:szCs w:val="24"/>
        </w:rPr>
        <w:t>日內一次償還。逾期</w:t>
      </w:r>
      <w:proofErr w:type="gramStart"/>
      <w:r w:rsidRPr="0006279C">
        <w:rPr>
          <w:rFonts w:ascii="Times New Roman" w:eastAsia="標楷體" w:hAnsi="Times New Roman" w:cs="Times New Roman"/>
          <w:szCs w:val="24"/>
        </w:rPr>
        <w:t>未償</w:t>
      </w:r>
      <w:proofErr w:type="gramEnd"/>
      <w:r w:rsidRPr="0006279C">
        <w:rPr>
          <w:rFonts w:ascii="Times New Roman" w:eastAsia="標楷體" w:hAnsi="Times New Roman" w:cs="Times New Roman"/>
          <w:szCs w:val="24"/>
        </w:rPr>
        <w:t>還者得依照行政程序法第一百四十八條規定</w:t>
      </w:r>
      <w:proofErr w:type="gramStart"/>
      <w:r w:rsidRPr="0006279C">
        <w:rPr>
          <w:rFonts w:ascii="Times New Roman" w:eastAsia="標楷體" w:hAnsi="Times New Roman" w:cs="Times New Roman"/>
          <w:szCs w:val="24"/>
        </w:rPr>
        <w:t>逕</w:t>
      </w:r>
      <w:proofErr w:type="gramEnd"/>
      <w:r w:rsidRPr="0006279C">
        <w:rPr>
          <w:rFonts w:ascii="Times New Roman" w:eastAsia="標楷體" w:hAnsi="Times New Roman" w:cs="Times New Roman"/>
          <w:szCs w:val="24"/>
        </w:rPr>
        <w:t>受強制執行，並賠償訴訟及強制執行費用（包括甲方律師費）。乙方於接獲前項通知後逾</w:t>
      </w:r>
      <w:r w:rsidRPr="0006279C">
        <w:rPr>
          <w:rFonts w:ascii="Times New Roman" w:eastAsia="標楷體" w:hAnsi="Times New Roman" w:cs="Times New Roman"/>
          <w:szCs w:val="24"/>
        </w:rPr>
        <w:t> 90 </w:t>
      </w:r>
      <w:r w:rsidRPr="0006279C">
        <w:rPr>
          <w:rFonts w:ascii="Times New Roman" w:eastAsia="標楷體" w:hAnsi="Times New Roman" w:cs="Times New Roman"/>
          <w:szCs w:val="24"/>
        </w:rPr>
        <w:t>日仍未償還者，甲方得向乙方保證人或保證商號追償乙方應償還之全部獎學金。</w:t>
      </w:r>
    </w:p>
    <w:p w:rsidR="0039404E" w:rsidRPr="0006279C" w:rsidRDefault="0039404E" w:rsidP="00EC19F6">
      <w:pPr>
        <w:numPr>
          <w:ilvl w:val="0"/>
          <w:numId w:val="34"/>
        </w:numPr>
        <w:spacing w:line="300" w:lineRule="exact"/>
        <w:rPr>
          <w:rFonts w:ascii="Times New Roman" w:eastAsia="標楷體" w:hAnsi="Times New Roman" w:cs="Times New Roman"/>
          <w:szCs w:val="24"/>
        </w:rPr>
      </w:pPr>
      <w:r w:rsidRPr="0006279C">
        <w:rPr>
          <w:rFonts w:ascii="Times New Roman" w:eastAsia="標楷體" w:hAnsi="Times New Roman" w:cs="Times New Roman"/>
          <w:szCs w:val="24"/>
        </w:rPr>
        <w:t>返國後</w:t>
      </w:r>
    </w:p>
    <w:p w:rsidR="0039404E" w:rsidRPr="0006279C" w:rsidRDefault="0039404E" w:rsidP="00EC19F6">
      <w:pPr>
        <w:spacing w:line="300" w:lineRule="exact"/>
        <w:ind w:left="991" w:hangingChars="413" w:hanging="991"/>
        <w:jc w:val="both"/>
        <w:rPr>
          <w:rFonts w:ascii="Times New Roman" w:eastAsia="標楷體" w:hAnsi="Times New Roman" w:cs="Times New Roman"/>
          <w:szCs w:val="24"/>
        </w:rPr>
      </w:pPr>
      <w:r w:rsidRPr="0006279C">
        <w:rPr>
          <w:rFonts w:ascii="Times New Roman" w:eastAsia="標楷體" w:hAnsi="Times New Roman" w:cs="Times New Roman"/>
          <w:szCs w:val="24"/>
        </w:rPr>
        <w:t>第八條</w:t>
      </w:r>
      <w:r w:rsidRPr="0006279C">
        <w:rPr>
          <w:rFonts w:ascii="Times New Roman" w:eastAsia="標楷體" w:hAnsi="Times New Roman" w:cs="Times New Roman"/>
          <w:szCs w:val="24"/>
        </w:rPr>
        <w:t xml:space="preserve">  </w:t>
      </w:r>
      <w:proofErr w:type="gramStart"/>
      <w:r w:rsidRPr="0006279C">
        <w:rPr>
          <w:rFonts w:ascii="Times New Roman" w:eastAsia="標楷體" w:hAnsi="Times New Roman" w:cs="Times New Roman"/>
          <w:szCs w:val="24"/>
        </w:rPr>
        <w:t>乙方赴國外</w:t>
      </w:r>
      <w:proofErr w:type="gramEnd"/>
      <w:r w:rsidRPr="0006279C">
        <w:rPr>
          <w:rFonts w:ascii="Times New Roman" w:eastAsia="標楷體" w:hAnsi="Times New Roman" w:cs="Times New Roman"/>
          <w:szCs w:val="24"/>
        </w:rPr>
        <w:t>大學攻讀</w:t>
      </w:r>
      <w:proofErr w:type="gramStart"/>
      <w:r w:rsidRPr="0006279C">
        <w:rPr>
          <w:rFonts w:ascii="Times New Roman" w:eastAsia="標楷體" w:hAnsi="Times New Roman" w:cs="Times New Roman"/>
          <w:szCs w:val="24"/>
        </w:rPr>
        <w:t>研</w:t>
      </w:r>
      <w:proofErr w:type="gramEnd"/>
      <w:r w:rsidRPr="0006279C">
        <w:rPr>
          <w:rFonts w:ascii="Times New Roman" w:eastAsia="標楷體" w:hAnsi="Times New Roman" w:cs="Times New Roman"/>
          <w:szCs w:val="24"/>
        </w:rPr>
        <w:t>修者，應於期限屆滿後</w:t>
      </w:r>
      <w:r w:rsidRPr="0006279C">
        <w:rPr>
          <w:rFonts w:ascii="Times New Roman" w:eastAsia="標楷體" w:hAnsi="Times New Roman" w:cs="Times New Roman"/>
          <w:szCs w:val="24"/>
        </w:rPr>
        <w:t>60</w:t>
      </w:r>
      <w:r w:rsidRPr="0006279C">
        <w:rPr>
          <w:rFonts w:ascii="Times New Roman" w:eastAsia="標楷體" w:hAnsi="Times New Roman" w:cs="Times New Roman"/>
          <w:szCs w:val="24"/>
        </w:rPr>
        <w:t>日內返國，且返回甲方報到，並按照「南</w:t>
      </w:r>
      <w:proofErr w:type="gramStart"/>
      <w:r w:rsidRPr="0006279C">
        <w:rPr>
          <w:rFonts w:ascii="Times New Roman" w:eastAsia="標楷體" w:hAnsi="Times New Roman" w:cs="Times New Roman"/>
          <w:szCs w:val="24"/>
        </w:rPr>
        <w:t>臺</w:t>
      </w:r>
      <w:proofErr w:type="gramEnd"/>
      <w:r w:rsidRPr="0006279C">
        <w:rPr>
          <w:rFonts w:ascii="Times New Roman" w:eastAsia="標楷體" w:hAnsi="Times New Roman" w:cs="Times New Roman"/>
          <w:szCs w:val="24"/>
        </w:rPr>
        <w:t>科技大學學生境外</w:t>
      </w:r>
      <w:proofErr w:type="gramStart"/>
      <w:r w:rsidRPr="0006279C">
        <w:rPr>
          <w:rFonts w:ascii="Times New Roman" w:eastAsia="標楷體" w:hAnsi="Times New Roman" w:cs="Times New Roman"/>
          <w:szCs w:val="24"/>
        </w:rPr>
        <w:t>研</w:t>
      </w:r>
      <w:proofErr w:type="gramEnd"/>
      <w:r w:rsidRPr="0006279C">
        <w:rPr>
          <w:rFonts w:ascii="Times New Roman" w:eastAsia="標楷體" w:hAnsi="Times New Roman" w:cs="Times New Roman"/>
          <w:szCs w:val="24"/>
        </w:rPr>
        <w:t>修管理辦法」完成相關結案程序。如有退學等未能完成相關本校規定者，由甲方依行政契約書規定</w:t>
      </w:r>
      <w:proofErr w:type="gramStart"/>
      <w:r w:rsidRPr="0006279C">
        <w:rPr>
          <w:rFonts w:ascii="Times New Roman" w:eastAsia="標楷體" w:hAnsi="Times New Roman" w:cs="Times New Roman"/>
          <w:szCs w:val="24"/>
        </w:rPr>
        <w:t>追償已領</w:t>
      </w:r>
      <w:proofErr w:type="gramEnd"/>
      <w:r w:rsidRPr="0006279C">
        <w:rPr>
          <w:rFonts w:ascii="Times New Roman" w:eastAsia="標楷體" w:hAnsi="Times New Roman" w:cs="Times New Roman"/>
          <w:szCs w:val="24"/>
        </w:rPr>
        <w:t>獎學金繳還教育部。</w:t>
      </w:r>
    </w:p>
    <w:p w:rsidR="0039404E" w:rsidRPr="0006279C" w:rsidRDefault="0039404E" w:rsidP="00EC19F6">
      <w:pPr>
        <w:spacing w:line="300" w:lineRule="exact"/>
        <w:ind w:left="991" w:hangingChars="413" w:hanging="991"/>
        <w:jc w:val="both"/>
        <w:rPr>
          <w:rFonts w:ascii="Times New Roman" w:eastAsia="標楷體" w:hAnsi="Times New Roman" w:cs="Times New Roman"/>
          <w:szCs w:val="24"/>
        </w:rPr>
      </w:pPr>
      <w:r w:rsidRPr="0006279C">
        <w:rPr>
          <w:rFonts w:ascii="Times New Roman" w:eastAsia="標楷體" w:hAnsi="Times New Roman" w:cs="Times New Roman"/>
          <w:szCs w:val="24"/>
        </w:rPr>
        <w:t>第九條</w:t>
      </w:r>
      <w:r w:rsidRPr="0006279C">
        <w:rPr>
          <w:rFonts w:ascii="Times New Roman" w:eastAsia="標楷體" w:hAnsi="Times New Roman" w:cs="Times New Roman"/>
          <w:szCs w:val="24"/>
        </w:rPr>
        <w:t xml:space="preserve">  </w:t>
      </w:r>
      <w:r w:rsidRPr="0006279C">
        <w:rPr>
          <w:rFonts w:ascii="Times New Roman" w:eastAsia="標楷體" w:hAnsi="Times New Roman" w:cs="Times New Roman"/>
          <w:szCs w:val="24"/>
        </w:rPr>
        <w:t>乙方就所提出國外研究計畫中因受教育部資助所完成之研究成果有關之專利權、著作財產權、積體電路佈局權、營業秘密及其他智慧財產權，</w:t>
      </w:r>
      <w:proofErr w:type="gramStart"/>
      <w:r w:rsidRPr="0006279C">
        <w:rPr>
          <w:rFonts w:ascii="Times New Roman" w:eastAsia="標楷體" w:hAnsi="Times New Roman" w:cs="Times New Roman"/>
          <w:szCs w:val="24"/>
        </w:rPr>
        <w:t>均屬甲</w:t>
      </w:r>
      <w:proofErr w:type="gramEnd"/>
      <w:r w:rsidRPr="0006279C">
        <w:rPr>
          <w:rFonts w:ascii="Times New Roman" w:eastAsia="標楷體" w:hAnsi="Times New Roman" w:cs="Times New Roman"/>
          <w:szCs w:val="24"/>
        </w:rPr>
        <w:t>方所有。其他有關智慧人格權（例如著作人格權、專利姓名表示權）歸屬於乙方。</w:t>
      </w:r>
    </w:p>
    <w:p w:rsidR="0039404E" w:rsidRPr="0006279C" w:rsidRDefault="0039404E" w:rsidP="00EC19F6">
      <w:pPr>
        <w:spacing w:line="300" w:lineRule="exact"/>
        <w:ind w:left="991" w:hangingChars="413" w:hanging="991"/>
        <w:jc w:val="both"/>
        <w:rPr>
          <w:rFonts w:ascii="Times New Roman" w:eastAsia="標楷體" w:hAnsi="Times New Roman" w:cs="Times New Roman"/>
          <w:szCs w:val="24"/>
          <w:u w:val="single"/>
        </w:rPr>
      </w:pPr>
      <w:r w:rsidRPr="0006279C">
        <w:rPr>
          <w:rFonts w:ascii="Times New Roman" w:eastAsia="標楷體" w:hAnsi="Times New Roman" w:cs="Times New Roman"/>
          <w:szCs w:val="24"/>
        </w:rPr>
        <w:lastRenderedPageBreak/>
        <w:t>第十條</w:t>
      </w:r>
      <w:r w:rsidRPr="0006279C">
        <w:rPr>
          <w:rFonts w:ascii="Times New Roman" w:eastAsia="標楷體" w:hAnsi="Times New Roman" w:cs="Times New Roman"/>
          <w:szCs w:val="24"/>
        </w:rPr>
        <w:tab/>
      </w:r>
      <w:r w:rsidRPr="0006279C">
        <w:rPr>
          <w:rFonts w:ascii="Times New Roman" w:eastAsia="標楷體" w:hAnsi="Times New Roman" w:cs="Times New Roman"/>
          <w:szCs w:val="21"/>
          <w:lang w:val="x-none" w:eastAsia="x-none"/>
        </w:rPr>
        <w:t>乙方結束國外留學，</w:t>
      </w:r>
      <w:r w:rsidRPr="0006279C">
        <w:rPr>
          <w:rFonts w:ascii="Times New Roman" w:eastAsia="標楷體" w:hAnsi="Times New Roman" w:cs="Times New Roman"/>
          <w:szCs w:val="21"/>
          <w:lang w:val="x-none"/>
        </w:rPr>
        <w:t>應於</w:t>
      </w:r>
      <w:r w:rsidRPr="0006279C">
        <w:rPr>
          <w:rFonts w:ascii="Times New Roman" w:eastAsia="標楷體" w:hAnsi="Times New Roman" w:cs="Times New Roman"/>
          <w:szCs w:val="21"/>
          <w:lang w:val="x-none" w:eastAsia="x-none"/>
        </w:rPr>
        <w:t>返國後</w:t>
      </w:r>
      <w:r w:rsidRPr="0006279C">
        <w:rPr>
          <w:rFonts w:ascii="Times New Roman" w:eastAsia="標楷體" w:hAnsi="Times New Roman" w:cs="Times New Roman"/>
          <w:szCs w:val="21"/>
        </w:rPr>
        <w:t>2</w:t>
      </w:r>
      <w:proofErr w:type="gramStart"/>
      <w:r w:rsidRPr="0006279C">
        <w:rPr>
          <w:rFonts w:ascii="Times New Roman" w:eastAsia="標楷體" w:hAnsi="Times New Roman" w:cs="Times New Roman"/>
          <w:szCs w:val="21"/>
        </w:rPr>
        <w:t>週</w:t>
      </w:r>
      <w:proofErr w:type="gramEnd"/>
      <w:r w:rsidRPr="0006279C">
        <w:rPr>
          <w:rFonts w:ascii="Times New Roman" w:eastAsia="標楷體" w:hAnsi="Times New Roman" w:cs="Times New Roman"/>
          <w:szCs w:val="21"/>
        </w:rPr>
        <w:t>內，須繳交心得報告</w:t>
      </w:r>
      <w:r w:rsidRPr="0006279C">
        <w:rPr>
          <w:rFonts w:ascii="Times New Roman" w:eastAsia="標楷體" w:hAnsi="Times New Roman" w:cs="Times New Roman"/>
        </w:rPr>
        <w:t>並得該學校同意錄製之</w:t>
      </w:r>
      <w:r w:rsidRPr="0006279C">
        <w:rPr>
          <w:rFonts w:ascii="Times New Roman" w:eastAsia="標楷體" w:hAnsi="Times New Roman" w:cs="Times New Roman"/>
        </w:rPr>
        <w:t>3</w:t>
      </w:r>
      <w:r w:rsidRPr="0006279C">
        <w:rPr>
          <w:rFonts w:ascii="Times New Roman" w:eastAsia="標楷體" w:hAnsi="Times New Roman" w:cs="Times New Roman"/>
        </w:rPr>
        <w:t>分鐘介紹學校學習成果短片</w:t>
      </w:r>
      <w:r w:rsidRPr="0006279C">
        <w:rPr>
          <w:rFonts w:ascii="Times New Roman" w:eastAsia="標楷體" w:hAnsi="Times New Roman" w:cs="Times New Roman"/>
          <w:szCs w:val="21"/>
        </w:rPr>
        <w:t>至國際暨兩岸事務處，並由國際暨兩岸事務處代為上傳至教育部指定網站，未如期完成者須繳回已領取之獎學金。</w:t>
      </w:r>
    </w:p>
    <w:p w:rsidR="0039404E" w:rsidRPr="0006279C" w:rsidRDefault="0039404E" w:rsidP="00EC19F6">
      <w:pPr>
        <w:spacing w:line="300" w:lineRule="exact"/>
        <w:rPr>
          <w:rFonts w:ascii="Times New Roman" w:eastAsia="標楷體" w:hAnsi="Times New Roman" w:cs="Times New Roman"/>
          <w:szCs w:val="24"/>
        </w:rPr>
      </w:pPr>
      <w:r w:rsidRPr="0006279C">
        <w:rPr>
          <w:rFonts w:ascii="Times New Roman" w:eastAsia="標楷體" w:hAnsi="Times New Roman" w:cs="Times New Roman"/>
          <w:szCs w:val="24"/>
        </w:rPr>
        <w:t>伍、保證事項</w:t>
      </w:r>
    </w:p>
    <w:p w:rsidR="0039404E" w:rsidRPr="0006279C" w:rsidRDefault="0039404E" w:rsidP="00EC19F6">
      <w:pPr>
        <w:spacing w:line="300" w:lineRule="exact"/>
        <w:ind w:left="1274" w:hangingChars="531" w:hanging="1274"/>
        <w:rPr>
          <w:rFonts w:ascii="Times New Roman" w:eastAsia="標楷體" w:hAnsi="Times New Roman" w:cs="Times New Roman"/>
          <w:szCs w:val="24"/>
        </w:rPr>
      </w:pPr>
      <w:r w:rsidRPr="0006279C">
        <w:rPr>
          <w:rFonts w:ascii="Times New Roman" w:eastAsia="標楷體" w:hAnsi="Times New Roman" w:cs="Times New Roman"/>
          <w:szCs w:val="24"/>
        </w:rPr>
        <w:t>第十一條</w:t>
      </w:r>
      <w:r w:rsidRPr="0006279C">
        <w:rPr>
          <w:rFonts w:ascii="Times New Roman" w:eastAsia="標楷體" w:hAnsi="Times New Roman" w:cs="Times New Roman"/>
          <w:szCs w:val="24"/>
        </w:rPr>
        <w:tab/>
      </w:r>
      <w:r w:rsidRPr="0006279C">
        <w:rPr>
          <w:rFonts w:ascii="Times New Roman" w:eastAsia="標楷體" w:hAnsi="Times New Roman" w:cs="Times New Roman"/>
          <w:szCs w:val="24"/>
        </w:rPr>
        <w:t>乙方應覓保證人（含自然人）</w:t>
      </w:r>
      <w:r w:rsidRPr="0006279C">
        <w:rPr>
          <w:rFonts w:ascii="Times New Roman" w:eastAsia="標楷體" w:hAnsi="Times New Roman" w:cs="Times New Roman"/>
          <w:szCs w:val="24"/>
        </w:rPr>
        <w:t>2</w:t>
      </w:r>
      <w:r w:rsidRPr="0006279C">
        <w:rPr>
          <w:rFonts w:ascii="Times New Roman" w:eastAsia="標楷體" w:hAnsi="Times New Roman" w:cs="Times New Roman"/>
          <w:szCs w:val="24"/>
        </w:rPr>
        <w:t>人【人保】或營利事業【舖保】作保，於乙方違反本契約任</w:t>
      </w:r>
      <w:proofErr w:type="gramStart"/>
      <w:r w:rsidRPr="0006279C">
        <w:rPr>
          <w:rFonts w:ascii="Times New Roman" w:eastAsia="標楷體" w:hAnsi="Times New Roman" w:cs="Times New Roman"/>
          <w:szCs w:val="24"/>
        </w:rPr>
        <w:t>一</w:t>
      </w:r>
      <w:proofErr w:type="gramEnd"/>
      <w:r w:rsidRPr="0006279C">
        <w:rPr>
          <w:rFonts w:ascii="Times New Roman" w:eastAsia="標楷體" w:hAnsi="Times New Roman" w:cs="Times New Roman"/>
          <w:szCs w:val="24"/>
        </w:rPr>
        <w:t>條款規定時（包括現在及未來所訂定、修正者），致發生應償還獎學金而逾期</w:t>
      </w:r>
      <w:proofErr w:type="gramStart"/>
      <w:r w:rsidRPr="0006279C">
        <w:rPr>
          <w:rFonts w:ascii="Times New Roman" w:eastAsia="標楷體" w:hAnsi="Times New Roman" w:cs="Times New Roman"/>
          <w:szCs w:val="24"/>
        </w:rPr>
        <w:t>未償</w:t>
      </w:r>
      <w:proofErr w:type="gramEnd"/>
      <w:r w:rsidRPr="0006279C">
        <w:rPr>
          <w:rFonts w:ascii="Times New Roman" w:eastAsia="標楷體" w:hAnsi="Times New Roman" w:cs="Times New Roman"/>
          <w:szCs w:val="24"/>
        </w:rPr>
        <w:t>還情事時，願負連帶償還獎學金之保證責任，並自甲方要求履行此項責任之通知送達</w:t>
      </w:r>
      <w:proofErr w:type="gramStart"/>
      <w:r w:rsidRPr="0006279C">
        <w:rPr>
          <w:rFonts w:ascii="Times New Roman" w:eastAsia="標楷體" w:hAnsi="Times New Roman" w:cs="Times New Roman"/>
          <w:szCs w:val="24"/>
        </w:rPr>
        <w:t>翌</w:t>
      </w:r>
      <w:proofErr w:type="gramEnd"/>
      <w:r w:rsidRPr="0006279C">
        <w:rPr>
          <w:rFonts w:ascii="Times New Roman" w:eastAsia="標楷體" w:hAnsi="Times New Roman" w:cs="Times New Roman"/>
          <w:szCs w:val="24"/>
        </w:rPr>
        <w:t> 30 </w:t>
      </w:r>
      <w:r w:rsidRPr="0006279C">
        <w:rPr>
          <w:rFonts w:ascii="Times New Roman" w:eastAsia="標楷體" w:hAnsi="Times New Roman" w:cs="Times New Roman"/>
          <w:szCs w:val="24"/>
        </w:rPr>
        <w:t>日內一次清償乙方依第七條規定所應償還之全部獎學金。保證人未履行全部清償責任者，願依行政程序法第一四八條</w:t>
      </w:r>
      <w:proofErr w:type="gramStart"/>
      <w:r w:rsidRPr="0006279C">
        <w:rPr>
          <w:rFonts w:ascii="Times New Roman" w:eastAsia="標楷體" w:hAnsi="Times New Roman" w:cs="Times New Roman"/>
          <w:szCs w:val="24"/>
        </w:rPr>
        <w:t>逕</w:t>
      </w:r>
      <w:proofErr w:type="gramEnd"/>
      <w:r w:rsidRPr="0006279C">
        <w:rPr>
          <w:rFonts w:ascii="Times New Roman" w:eastAsia="標楷體" w:hAnsi="Times New Roman" w:cs="Times New Roman"/>
          <w:szCs w:val="24"/>
        </w:rPr>
        <w:t>受強制執行，並連帶負責賠償訴訟及強制執行費用（包括甲方律師費）。</w:t>
      </w:r>
    </w:p>
    <w:p w:rsidR="0039404E" w:rsidRPr="0006279C" w:rsidRDefault="0039404E" w:rsidP="00EC19F6">
      <w:pPr>
        <w:spacing w:line="300" w:lineRule="exact"/>
        <w:ind w:left="1274" w:hangingChars="531" w:hanging="1274"/>
        <w:rPr>
          <w:rFonts w:ascii="Times New Roman" w:eastAsia="標楷體" w:hAnsi="Times New Roman" w:cs="Times New Roman"/>
          <w:szCs w:val="24"/>
        </w:rPr>
      </w:pPr>
      <w:r w:rsidRPr="0006279C">
        <w:rPr>
          <w:rFonts w:ascii="Times New Roman" w:eastAsia="標楷體" w:hAnsi="Times New Roman" w:cs="Times New Roman"/>
          <w:szCs w:val="24"/>
        </w:rPr>
        <w:t>第十二條</w:t>
      </w:r>
      <w:r w:rsidRPr="0006279C">
        <w:rPr>
          <w:rFonts w:ascii="Times New Roman" w:eastAsia="標楷體" w:hAnsi="Times New Roman" w:cs="Times New Roman"/>
          <w:szCs w:val="24"/>
        </w:rPr>
        <w:t xml:space="preserve">   </w:t>
      </w:r>
      <w:r w:rsidRPr="0006279C">
        <w:rPr>
          <w:rFonts w:ascii="Times New Roman" w:eastAsia="標楷體" w:hAnsi="Times New Roman" w:cs="Times New Roman"/>
          <w:szCs w:val="24"/>
        </w:rPr>
        <w:t>父母親之一為當然保證人，並為第一優先代償者。父母親雙亡者，由三親等內親人之一為當然保證人，並為第一優先代償者。</w:t>
      </w:r>
    </w:p>
    <w:p w:rsidR="0039404E" w:rsidRPr="0006279C" w:rsidRDefault="0039404E" w:rsidP="00EC19F6">
      <w:pPr>
        <w:spacing w:line="300" w:lineRule="exact"/>
        <w:ind w:left="1274" w:hangingChars="531" w:hanging="1274"/>
        <w:rPr>
          <w:rFonts w:ascii="Times New Roman" w:eastAsia="標楷體" w:hAnsi="Times New Roman" w:cs="Times New Roman"/>
          <w:szCs w:val="24"/>
        </w:rPr>
      </w:pPr>
      <w:r w:rsidRPr="0006279C">
        <w:rPr>
          <w:rFonts w:ascii="Times New Roman" w:eastAsia="標楷體" w:hAnsi="Times New Roman" w:cs="Times New Roman"/>
          <w:szCs w:val="24"/>
        </w:rPr>
        <w:t>第十三條</w:t>
      </w:r>
      <w:r w:rsidRPr="0006279C">
        <w:rPr>
          <w:rFonts w:ascii="Times New Roman" w:eastAsia="標楷體" w:hAnsi="Times New Roman" w:cs="Times New Roman"/>
          <w:szCs w:val="24"/>
        </w:rPr>
        <w:t xml:space="preserve">   </w:t>
      </w:r>
      <w:r w:rsidRPr="0006279C">
        <w:rPr>
          <w:rFonts w:ascii="Times New Roman" w:eastAsia="標楷體" w:hAnsi="Times New Roman" w:cs="Times New Roman"/>
          <w:szCs w:val="24"/>
        </w:rPr>
        <w:t>保證人請求退保時，乙方應先覓妥新保證人，以書面</w:t>
      </w:r>
      <w:proofErr w:type="gramStart"/>
      <w:r w:rsidRPr="0006279C">
        <w:rPr>
          <w:rFonts w:ascii="Times New Roman" w:eastAsia="標楷體" w:hAnsi="Times New Roman" w:cs="Times New Roman"/>
          <w:szCs w:val="24"/>
        </w:rPr>
        <w:t>函請甲方</w:t>
      </w:r>
      <w:proofErr w:type="gramEnd"/>
      <w:r w:rsidRPr="0006279C">
        <w:rPr>
          <w:rFonts w:ascii="Times New Roman" w:eastAsia="標楷體" w:hAnsi="Times New Roman" w:cs="Times New Roman"/>
          <w:szCs w:val="24"/>
        </w:rPr>
        <w:t>同意更換保證人，</w:t>
      </w:r>
      <w:r w:rsidRPr="0006279C">
        <w:rPr>
          <w:rFonts w:ascii="Times New Roman" w:eastAsia="標楷體" w:hAnsi="Times New Roman" w:cs="Times New Roman"/>
          <w:spacing w:val="-6"/>
          <w:szCs w:val="24"/>
        </w:rPr>
        <w:t>甲方同意更換前，原保證人仍應負保證責任。甲方亦得暫停乙方各項獎學金之發</w:t>
      </w:r>
      <w:r w:rsidRPr="0006279C">
        <w:rPr>
          <w:rFonts w:ascii="Times New Roman" w:eastAsia="標楷體" w:hAnsi="Times New Roman" w:cs="Times New Roman"/>
          <w:szCs w:val="24"/>
        </w:rPr>
        <w:t>放。</w:t>
      </w:r>
    </w:p>
    <w:p w:rsidR="0039404E" w:rsidRPr="0006279C" w:rsidRDefault="0039404E" w:rsidP="00EC19F6">
      <w:pPr>
        <w:spacing w:line="300" w:lineRule="exact"/>
        <w:ind w:left="1274" w:hangingChars="531" w:hanging="1274"/>
        <w:rPr>
          <w:rFonts w:ascii="Times New Roman" w:eastAsia="標楷體" w:hAnsi="Times New Roman" w:cs="Times New Roman"/>
          <w:szCs w:val="24"/>
        </w:rPr>
      </w:pPr>
      <w:r w:rsidRPr="0006279C">
        <w:rPr>
          <w:rFonts w:ascii="Times New Roman" w:eastAsia="標楷體" w:hAnsi="Times New Roman" w:cs="Times New Roman"/>
          <w:szCs w:val="24"/>
        </w:rPr>
        <w:t>第十四條</w:t>
      </w:r>
      <w:r w:rsidRPr="0006279C">
        <w:rPr>
          <w:rFonts w:ascii="Times New Roman" w:eastAsia="標楷體" w:hAnsi="Times New Roman" w:cs="Times New Roman"/>
          <w:szCs w:val="24"/>
        </w:rPr>
        <w:t xml:space="preserve">   </w:t>
      </w:r>
      <w:r w:rsidRPr="0006279C">
        <w:rPr>
          <w:rFonts w:ascii="Times New Roman" w:eastAsia="標楷體" w:hAnsi="Times New Roman" w:cs="Times New Roman"/>
          <w:szCs w:val="24"/>
        </w:rPr>
        <w:t>保證人所負保證責任之期限，</w:t>
      </w:r>
      <w:proofErr w:type="gramStart"/>
      <w:r w:rsidRPr="0006279C">
        <w:rPr>
          <w:rFonts w:ascii="Times New Roman" w:eastAsia="標楷體" w:hAnsi="Times New Roman" w:cs="Times New Roman"/>
          <w:szCs w:val="24"/>
        </w:rPr>
        <w:t>至乙方依</w:t>
      </w:r>
      <w:proofErr w:type="gramEnd"/>
      <w:r w:rsidRPr="0006279C">
        <w:rPr>
          <w:rFonts w:ascii="Times New Roman" w:eastAsia="標楷體" w:hAnsi="Times New Roman" w:cs="Times New Roman"/>
          <w:szCs w:val="24"/>
        </w:rPr>
        <w:t>本契約規定履行返國完成報到並按照「南</w:t>
      </w:r>
      <w:proofErr w:type="gramStart"/>
      <w:r w:rsidRPr="0006279C">
        <w:rPr>
          <w:rFonts w:ascii="Times New Roman" w:eastAsia="標楷體" w:hAnsi="Times New Roman" w:cs="Times New Roman"/>
          <w:szCs w:val="24"/>
        </w:rPr>
        <w:t>臺</w:t>
      </w:r>
      <w:proofErr w:type="gramEnd"/>
      <w:r w:rsidRPr="0006279C">
        <w:rPr>
          <w:rFonts w:ascii="Times New Roman" w:eastAsia="標楷體" w:hAnsi="Times New Roman" w:cs="Times New Roman"/>
          <w:szCs w:val="24"/>
        </w:rPr>
        <w:t>科技大學學生境外</w:t>
      </w:r>
      <w:proofErr w:type="gramStart"/>
      <w:r w:rsidRPr="0006279C">
        <w:rPr>
          <w:rFonts w:ascii="Times New Roman" w:eastAsia="標楷體" w:hAnsi="Times New Roman" w:cs="Times New Roman"/>
          <w:szCs w:val="24"/>
        </w:rPr>
        <w:t>研</w:t>
      </w:r>
      <w:proofErr w:type="gramEnd"/>
      <w:r w:rsidRPr="0006279C">
        <w:rPr>
          <w:rFonts w:ascii="Times New Roman" w:eastAsia="標楷體" w:hAnsi="Times New Roman" w:cs="Times New Roman"/>
          <w:szCs w:val="24"/>
        </w:rPr>
        <w:t>修管理辦法」完成相關結案程序止。</w:t>
      </w:r>
    </w:p>
    <w:p w:rsidR="0039404E" w:rsidRPr="0006279C" w:rsidRDefault="0039404E" w:rsidP="00EC19F6">
      <w:pPr>
        <w:spacing w:line="300" w:lineRule="exact"/>
        <w:ind w:left="1274" w:hangingChars="531" w:hanging="1274"/>
        <w:rPr>
          <w:rFonts w:ascii="Times New Roman" w:eastAsia="標楷體" w:hAnsi="Times New Roman" w:cs="Times New Roman"/>
          <w:szCs w:val="24"/>
        </w:rPr>
      </w:pPr>
      <w:r w:rsidRPr="0006279C">
        <w:rPr>
          <w:rFonts w:ascii="Times New Roman" w:eastAsia="標楷體" w:hAnsi="Times New Roman" w:cs="Times New Roman"/>
          <w:szCs w:val="24"/>
        </w:rPr>
        <w:t>陸、其他</w:t>
      </w:r>
    </w:p>
    <w:p w:rsidR="0039404E" w:rsidRPr="0006279C" w:rsidRDefault="0039404E" w:rsidP="00EC19F6">
      <w:pPr>
        <w:spacing w:line="300" w:lineRule="exact"/>
        <w:ind w:left="1217" w:hangingChars="507" w:hanging="1217"/>
        <w:rPr>
          <w:rFonts w:ascii="Times New Roman" w:eastAsia="標楷體" w:hAnsi="Times New Roman" w:cs="Times New Roman"/>
          <w:szCs w:val="24"/>
        </w:rPr>
      </w:pPr>
      <w:r w:rsidRPr="0006279C">
        <w:rPr>
          <w:rFonts w:ascii="Times New Roman" w:eastAsia="標楷體" w:hAnsi="Times New Roman" w:cs="Times New Roman"/>
          <w:szCs w:val="24"/>
        </w:rPr>
        <w:t>第十五條</w:t>
      </w:r>
      <w:r w:rsidRPr="0006279C">
        <w:rPr>
          <w:rFonts w:ascii="Times New Roman" w:eastAsia="標楷體" w:hAnsi="Times New Roman" w:cs="Times New Roman"/>
          <w:szCs w:val="24"/>
        </w:rPr>
        <w:t xml:space="preserve">  </w:t>
      </w:r>
      <w:r w:rsidRPr="0006279C">
        <w:rPr>
          <w:rFonts w:ascii="Times New Roman" w:eastAsia="標楷體" w:hAnsi="Times New Roman" w:cs="Times New Roman"/>
          <w:szCs w:val="24"/>
        </w:rPr>
        <w:t>乙方申請獎學金所附資料及相關證明文書有虛偽不實或</w:t>
      </w:r>
      <w:proofErr w:type="gramStart"/>
      <w:r w:rsidRPr="0006279C">
        <w:rPr>
          <w:rFonts w:ascii="Times New Roman" w:eastAsia="標楷體" w:hAnsi="Times New Roman" w:cs="Times New Roman"/>
          <w:szCs w:val="24"/>
        </w:rPr>
        <w:t>不合本獎助</w:t>
      </w:r>
      <w:proofErr w:type="gramEnd"/>
      <w:r w:rsidRPr="0006279C">
        <w:rPr>
          <w:rFonts w:ascii="Times New Roman" w:eastAsia="標楷體" w:hAnsi="Times New Roman" w:cs="Times New Roman"/>
          <w:szCs w:val="24"/>
        </w:rPr>
        <w:t>申請資格，經甲方查證屬實者，喪失獎助留學生資格，其已領取之獎學金，應全額償還，經通知限期償還逾期不償還者，依本契約有關追償獎學金之規定辦理。</w:t>
      </w:r>
    </w:p>
    <w:p w:rsidR="0039404E" w:rsidRPr="0006279C" w:rsidRDefault="0039404E" w:rsidP="00EC19F6">
      <w:pPr>
        <w:spacing w:line="300" w:lineRule="exact"/>
        <w:ind w:left="1217" w:hangingChars="507" w:hanging="1217"/>
        <w:rPr>
          <w:rFonts w:ascii="Times New Roman" w:eastAsia="標楷體" w:hAnsi="Times New Roman" w:cs="Times New Roman"/>
          <w:szCs w:val="24"/>
        </w:rPr>
      </w:pPr>
      <w:r w:rsidRPr="0006279C">
        <w:rPr>
          <w:rFonts w:ascii="Times New Roman" w:eastAsia="標楷體" w:hAnsi="Times New Roman" w:cs="Times New Roman"/>
          <w:szCs w:val="24"/>
        </w:rPr>
        <w:t>第十六條</w:t>
      </w:r>
      <w:r w:rsidRPr="0006279C">
        <w:rPr>
          <w:rFonts w:ascii="Times New Roman" w:eastAsia="標楷體" w:hAnsi="Times New Roman" w:cs="Times New Roman"/>
          <w:szCs w:val="24"/>
        </w:rPr>
        <w:t xml:space="preserve">  </w:t>
      </w:r>
      <w:r w:rsidRPr="0006279C">
        <w:rPr>
          <w:rFonts w:ascii="Times New Roman" w:eastAsia="標楷體" w:hAnsi="Times New Roman" w:cs="Times New Roman"/>
          <w:szCs w:val="24"/>
        </w:rPr>
        <w:t>乙方出國留學前因案在司法機關</w:t>
      </w:r>
      <w:proofErr w:type="gramStart"/>
      <w:r w:rsidRPr="0006279C">
        <w:rPr>
          <w:rFonts w:ascii="Times New Roman" w:eastAsia="標楷體" w:hAnsi="Times New Roman" w:cs="Times New Roman"/>
          <w:szCs w:val="24"/>
        </w:rPr>
        <w:t>偵</w:t>
      </w:r>
      <w:proofErr w:type="gramEnd"/>
      <w:r w:rsidRPr="0006279C">
        <w:rPr>
          <w:rFonts w:ascii="Times New Roman" w:eastAsia="標楷體" w:hAnsi="Times New Roman" w:cs="Times New Roman"/>
          <w:szCs w:val="24"/>
        </w:rPr>
        <w:t>審中者，甲方得</w:t>
      </w:r>
      <w:proofErr w:type="gramStart"/>
      <w:r w:rsidRPr="0006279C">
        <w:rPr>
          <w:rFonts w:ascii="Times New Roman" w:eastAsia="標楷體" w:hAnsi="Times New Roman" w:cs="Times New Roman"/>
          <w:szCs w:val="24"/>
        </w:rPr>
        <w:t>停止其獎助</w:t>
      </w:r>
      <w:proofErr w:type="gramEnd"/>
      <w:r w:rsidRPr="0006279C">
        <w:rPr>
          <w:rFonts w:ascii="Times New Roman" w:eastAsia="標楷體" w:hAnsi="Times New Roman" w:cs="Times New Roman"/>
          <w:szCs w:val="24"/>
        </w:rPr>
        <w:t>留學生資格，</w:t>
      </w:r>
      <w:proofErr w:type="gramStart"/>
      <w:r w:rsidRPr="0006279C">
        <w:rPr>
          <w:rFonts w:ascii="Times New Roman" w:eastAsia="標楷體" w:hAnsi="Times New Roman" w:cs="Times New Roman"/>
          <w:szCs w:val="24"/>
        </w:rPr>
        <w:t>俟</w:t>
      </w:r>
      <w:proofErr w:type="gramEnd"/>
      <w:r w:rsidRPr="0006279C">
        <w:rPr>
          <w:rFonts w:ascii="Times New Roman" w:eastAsia="標楷體" w:hAnsi="Times New Roman" w:cs="Times New Roman"/>
          <w:szCs w:val="24"/>
        </w:rPr>
        <w:t>停止原因消滅，</w:t>
      </w:r>
      <w:proofErr w:type="gramStart"/>
      <w:r w:rsidRPr="0006279C">
        <w:rPr>
          <w:rFonts w:ascii="Times New Roman" w:eastAsia="標楷體" w:hAnsi="Times New Roman" w:cs="Times New Roman"/>
          <w:szCs w:val="24"/>
        </w:rPr>
        <w:t>並經乙方</w:t>
      </w:r>
      <w:proofErr w:type="gramEnd"/>
      <w:r w:rsidRPr="0006279C">
        <w:rPr>
          <w:rFonts w:ascii="Times New Roman" w:eastAsia="標楷體" w:hAnsi="Times New Roman" w:cs="Times New Roman"/>
          <w:szCs w:val="24"/>
        </w:rPr>
        <w:t>檢具不起訴處分書或無罪判決確定證明書向甲方申請，始得恢復其原有獎助留學生資格，乙方並應自</w:t>
      </w:r>
      <w:proofErr w:type="gramStart"/>
      <w:r w:rsidRPr="0006279C">
        <w:rPr>
          <w:rFonts w:ascii="Times New Roman" w:eastAsia="標楷體" w:hAnsi="Times New Roman" w:cs="Times New Roman"/>
          <w:szCs w:val="24"/>
        </w:rPr>
        <w:t>甲方核可</w:t>
      </w:r>
      <w:proofErr w:type="gramEnd"/>
      <w:r w:rsidRPr="0006279C">
        <w:rPr>
          <w:rFonts w:ascii="Times New Roman" w:eastAsia="標楷體" w:hAnsi="Times New Roman" w:cs="Times New Roman"/>
          <w:szCs w:val="24"/>
        </w:rPr>
        <w:t>後於本計畫有效執行期限內辦妥出國留學；其經法院判處有期徒刑確定者，喪失原有獎助留學生資格。依前項規定經喪失獎助留學生資格者，其已領之獎學金應於接獲</w:t>
      </w:r>
      <w:proofErr w:type="gramStart"/>
      <w:r w:rsidRPr="0006279C">
        <w:rPr>
          <w:rFonts w:ascii="Times New Roman" w:eastAsia="標楷體" w:hAnsi="Times New Roman" w:cs="Times New Roman"/>
          <w:szCs w:val="24"/>
        </w:rPr>
        <w:t>甲方追償</w:t>
      </w:r>
      <w:proofErr w:type="gramEnd"/>
      <w:r w:rsidRPr="0006279C">
        <w:rPr>
          <w:rFonts w:ascii="Times New Roman" w:eastAsia="標楷體" w:hAnsi="Times New Roman" w:cs="Times New Roman"/>
          <w:szCs w:val="24"/>
        </w:rPr>
        <w:t>通知後</w:t>
      </w:r>
      <w:r w:rsidRPr="0006279C">
        <w:rPr>
          <w:rFonts w:ascii="Times New Roman" w:eastAsia="標楷體" w:hAnsi="Times New Roman" w:cs="Times New Roman"/>
          <w:szCs w:val="24"/>
        </w:rPr>
        <w:t> 90 </w:t>
      </w:r>
      <w:r w:rsidRPr="0006279C">
        <w:rPr>
          <w:rFonts w:ascii="Times New Roman" w:eastAsia="標楷體" w:hAnsi="Times New Roman" w:cs="Times New Roman"/>
          <w:szCs w:val="24"/>
        </w:rPr>
        <w:t>日內償還，逾期不履行者，依本契約有關追償獎學金之約定辦理。</w:t>
      </w:r>
    </w:p>
    <w:p w:rsidR="0039404E" w:rsidRPr="0006279C" w:rsidRDefault="0039404E" w:rsidP="00EC19F6">
      <w:pPr>
        <w:spacing w:line="300" w:lineRule="exact"/>
        <w:ind w:left="1217" w:hangingChars="507" w:hanging="1217"/>
        <w:rPr>
          <w:rFonts w:ascii="Times New Roman" w:eastAsia="標楷體" w:hAnsi="Times New Roman" w:cs="Times New Roman"/>
          <w:szCs w:val="24"/>
        </w:rPr>
      </w:pPr>
      <w:r w:rsidRPr="0006279C">
        <w:rPr>
          <w:rFonts w:ascii="Times New Roman" w:eastAsia="標楷體" w:hAnsi="Times New Roman" w:cs="Times New Roman"/>
          <w:szCs w:val="24"/>
        </w:rPr>
        <w:t>第十七條</w:t>
      </w:r>
      <w:r w:rsidRPr="0006279C">
        <w:rPr>
          <w:rFonts w:ascii="Times New Roman" w:eastAsia="標楷體" w:hAnsi="Times New Roman" w:cs="Times New Roman"/>
          <w:szCs w:val="24"/>
        </w:rPr>
        <w:t xml:space="preserve">  </w:t>
      </w:r>
      <w:r w:rsidRPr="0006279C">
        <w:rPr>
          <w:rFonts w:ascii="Times New Roman" w:eastAsia="標楷體" w:hAnsi="Times New Roman" w:cs="Times New Roman"/>
          <w:szCs w:val="24"/>
        </w:rPr>
        <w:t>乙方在國外留學</w:t>
      </w:r>
      <w:proofErr w:type="gramStart"/>
      <w:r w:rsidRPr="0006279C">
        <w:rPr>
          <w:rFonts w:ascii="Times New Roman" w:eastAsia="標楷體" w:hAnsi="Times New Roman" w:cs="Times New Roman"/>
          <w:szCs w:val="24"/>
        </w:rPr>
        <w:t>期間，</w:t>
      </w:r>
      <w:proofErr w:type="gramEnd"/>
      <w:r w:rsidRPr="0006279C">
        <w:rPr>
          <w:rFonts w:ascii="Times New Roman" w:eastAsia="標楷體" w:hAnsi="Times New Roman" w:cs="Times New Roman"/>
          <w:szCs w:val="24"/>
        </w:rPr>
        <w:t>有違反國家法令或嚴重損及國家利益之言行，或觸犯刑案經本國或外國司法機關判處有期徒刑確定，經甲方查證屬實者，甲方即停止發給各項費用，乙方並應於甲方通知發文日起</w:t>
      </w:r>
      <w:r w:rsidRPr="0006279C">
        <w:rPr>
          <w:rFonts w:ascii="Times New Roman" w:eastAsia="標楷體" w:hAnsi="Times New Roman" w:cs="Times New Roman"/>
          <w:szCs w:val="24"/>
        </w:rPr>
        <w:t> 90 </w:t>
      </w:r>
      <w:r w:rsidRPr="0006279C">
        <w:rPr>
          <w:rFonts w:ascii="Times New Roman" w:eastAsia="標楷體" w:hAnsi="Times New Roman" w:cs="Times New Roman"/>
          <w:szCs w:val="24"/>
        </w:rPr>
        <w:t>日內償還已領取之一切費用，逾期不履行者，依本契約有關追償獎學金之約定辦理。乙方並喪失獎助留學生資格。</w:t>
      </w:r>
    </w:p>
    <w:p w:rsidR="0039404E" w:rsidRPr="0006279C" w:rsidRDefault="0039404E" w:rsidP="00EC19F6">
      <w:pPr>
        <w:spacing w:line="300" w:lineRule="exact"/>
        <w:ind w:left="1217" w:hangingChars="507" w:hanging="1217"/>
        <w:rPr>
          <w:rFonts w:ascii="Times New Roman" w:eastAsia="標楷體" w:hAnsi="Times New Roman" w:cs="Times New Roman"/>
          <w:szCs w:val="24"/>
        </w:rPr>
      </w:pPr>
      <w:r w:rsidRPr="0006279C">
        <w:rPr>
          <w:rFonts w:ascii="Times New Roman" w:eastAsia="標楷體" w:hAnsi="Times New Roman" w:cs="Times New Roman"/>
          <w:szCs w:val="24"/>
        </w:rPr>
        <w:t>第十八條</w:t>
      </w:r>
      <w:r w:rsidRPr="0006279C">
        <w:rPr>
          <w:rFonts w:ascii="Times New Roman" w:eastAsia="標楷體" w:hAnsi="Times New Roman" w:cs="Times New Roman"/>
          <w:szCs w:val="24"/>
        </w:rPr>
        <w:t xml:space="preserve">  </w:t>
      </w:r>
      <w:r w:rsidRPr="0006279C">
        <w:rPr>
          <w:rFonts w:ascii="Times New Roman" w:eastAsia="標楷體" w:hAnsi="Times New Roman" w:cs="Times New Roman"/>
          <w:szCs w:val="24"/>
        </w:rPr>
        <w:t>乙方原在國內另具其他獎學金生或軍公教人員身份者，除應遵守本契約之各項規定外，並需遵守其原提供獎學金之單位或其服務單位之有關規定。</w:t>
      </w:r>
    </w:p>
    <w:p w:rsidR="0039404E" w:rsidRPr="0006279C" w:rsidRDefault="0039404E" w:rsidP="00EC19F6">
      <w:pPr>
        <w:spacing w:line="300" w:lineRule="exact"/>
        <w:ind w:left="1217" w:hangingChars="507" w:hanging="1217"/>
        <w:rPr>
          <w:rFonts w:ascii="Times New Roman" w:eastAsia="標楷體" w:hAnsi="Times New Roman" w:cs="Times New Roman"/>
          <w:szCs w:val="24"/>
        </w:rPr>
      </w:pPr>
      <w:r w:rsidRPr="0006279C">
        <w:rPr>
          <w:rFonts w:ascii="Times New Roman" w:eastAsia="標楷體" w:hAnsi="Times New Roman" w:cs="Times New Roman"/>
          <w:szCs w:val="24"/>
        </w:rPr>
        <w:t>第十九條</w:t>
      </w:r>
      <w:r w:rsidRPr="0006279C">
        <w:rPr>
          <w:rFonts w:ascii="Times New Roman" w:eastAsia="標楷體" w:hAnsi="Times New Roman" w:cs="Times New Roman"/>
          <w:szCs w:val="24"/>
        </w:rPr>
        <w:t xml:space="preserve">  </w:t>
      </w:r>
      <w:r w:rsidRPr="0006279C">
        <w:rPr>
          <w:rFonts w:ascii="Times New Roman" w:eastAsia="標楷體" w:hAnsi="Times New Roman" w:cs="Times New Roman"/>
          <w:szCs w:val="24"/>
        </w:rPr>
        <w:t>本契約未規定之獎學金事項，依行政程序法、本計畫補助要點及相關法令辦理，甲方亦得函報教育部提請獎學金留學委員會決議後通知乙方共同遵行。</w:t>
      </w:r>
    </w:p>
    <w:p w:rsidR="0039404E" w:rsidRPr="0006279C" w:rsidRDefault="0039404E" w:rsidP="00EC19F6">
      <w:pPr>
        <w:spacing w:line="300" w:lineRule="exact"/>
        <w:ind w:leftChars="-59" w:left="1132" w:hangingChars="531" w:hanging="1274"/>
        <w:jc w:val="both"/>
        <w:rPr>
          <w:rFonts w:ascii="Times New Roman" w:eastAsia="標楷體" w:hAnsi="Times New Roman" w:cs="Times New Roman"/>
          <w:szCs w:val="24"/>
        </w:rPr>
      </w:pPr>
      <w:r w:rsidRPr="0006279C">
        <w:rPr>
          <w:rFonts w:ascii="Times New Roman" w:eastAsia="標楷體" w:hAnsi="Times New Roman" w:cs="Times New Roman"/>
          <w:szCs w:val="24"/>
        </w:rPr>
        <w:t>第二十條</w:t>
      </w:r>
      <w:r w:rsidRPr="0006279C">
        <w:rPr>
          <w:rFonts w:ascii="Times New Roman" w:eastAsia="標楷體" w:hAnsi="Times New Roman" w:cs="Times New Roman"/>
          <w:szCs w:val="24"/>
        </w:rPr>
        <w:t xml:space="preserve">   </w:t>
      </w:r>
      <w:r w:rsidRPr="0006279C">
        <w:rPr>
          <w:rFonts w:ascii="Times New Roman" w:eastAsia="標楷體" w:hAnsi="Times New Roman" w:cs="Times New Roman"/>
          <w:szCs w:val="24"/>
        </w:rPr>
        <w:t>本契約一式</w:t>
      </w:r>
      <w:r w:rsidRPr="0006279C">
        <w:rPr>
          <w:rFonts w:ascii="Times New Roman" w:eastAsia="標楷體" w:hAnsi="Times New Roman" w:cs="Times New Roman"/>
          <w:szCs w:val="24"/>
        </w:rPr>
        <w:t>3</w:t>
      </w:r>
      <w:r w:rsidRPr="0006279C">
        <w:rPr>
          <w:rFonts w:ascii="Times New Roman" w:eastAsia="標楷體" w:hAnsi="Times New Roman" w:cs="Times New Roman"/>
          <w:szCs w:val="24"/>
        </w:rPr>
        <w:t>份，甲方，乙方及保證人各收執乙份。</w:t>
      </w:r>
    </w:p>
    <w:p w:rsidR="0039404E" w:rsidRPr="0006279C" w:rsidRDefault="0039404E" w:rsidP="00EC19F6">
      <w:pPr>
        <w:spacing w:line="300" w:lineRule="exact"/>
        <w:ind w:leftChars="-59" w:left="1132" w:hangingChars="531" w:hanging="1274"/>
        <w:jc w:val="both"/>
        <w:rPr>
          <w:rFonts w:ascii="Times New Roman" w:eastAsia="標楷體" w:hAnsi="Times New Roman" w:cs="Times New Roman"/>
          <w:szCs w:val="24"/>
        </w:rPr>
      </w:pPr>
      <w:r w:rsidRPr="0006279C">
        <w:rPr>
          <w:rFonts w:ascii="Times New Roman" w:eastAsia="標楷體" w:hAnsi="Times New Roman" w:cs="Times New Roman"/>
          <w:szCs w:val="24"/>
        </w:rPr>
        <w:t>第二十一條</w:t>
      </w:r>
      <w:r w:rsidRPr="0006279C">
        <w:rPr>
          <w:rFonts w:ascii="Times New Roman" w:eastAsia="標楷體" w:hAnsi="Times New Roman" w:cs="Times New Roman"/>
          <w:szCs w:val="24"/>
        </w:rPr>
        <w:t xml:space="preserve"> </w:t>
      </w:r>
      <w:r w:rsidRPr="0006279C">
        <w:rPr>
          <w:rFonts w:ascii="Times New Roman" w:eastAsia="標楷體" w:hAnsi="Times New Roman" w:cs="Times New Roman"/>
          <w:szCs w:val="24"/>
        </w:rPr>
        <w:t>若違反下列事項，須繳回教育部補助經費及學校補助款。</w:t>
      </w:r>
    </w:p>
    <w:p w:rsidR="0039404E" w:rsidRPr="0006279C" w:rsidRDefault="0039404E" w:rsidP="00EC19F6">
      <w:pPr>
        <w:spacing w:line="300" w:lineRule="exact"/>
        <w:ind w:leftChars="472" w:left="1133" w:firstLineChars="35" w:firstLine="84"/>
        <w:rPr>
          <w:rFonts w:ascii="Times New Roman" w:eastAsia="標楷體" w:hAnsi="Times New Roman" w:cs="Times New Roman"/>
          <w:szCs w:val="24"/>
        </w:rPr>
      </w:pPr>
      <w:r w:rsidRPr="0006279C">
        <w:rPr>
          <w:rFonts w:ascii="Times New Roman" w:eastAsia="標楷體" w:hAnsi="Times New Roman" w:cs="Times New Roman"/>
          <w:szCs w:val="24"/>
        </w:rPr>
        <w:t>(</w:t>
      </w:r>
      <w:proofErr w:type="gramStart"/>
      <w:r w:rsidRPr="0006279C">
        <w:rPr>
          <w:rFonts w:ascii="Times New Roman" w:eastAsia="標楷體" w:hAnsi="Times New Roman" w:cs="Times New Roman"/>
          <w:szCs w:val="24"/>
        </w:rPr>
        <w:t>一</w:t>
      </w:r>
      <w:proofErr w:type="gramEnd"/>
      <w:r w:rsidRPr="0006279C">
        <w:rPr>
          <w:rFonts w:ascii="Times New Roman" w:eastAsia="標楷體" w:hAnsi="Times New Roman" w:cs="Times New Roman"/>
          <w:szCs w:val="24"/>
        </w:rPr>
        <w:t>)</w:t>
      </w:r>
      <w:r w:rsidRPr="0006279C">
        <w:rPr>
          <w:rFonts w:ascii="Times New Roman" w:eastAsia="標楷體" w:hAnsi="Times New Roman" w:cs="Times New Roman"/>
          <w:szCs w:val="24"/>
        </w:rPr>
        <w:t>未經本校同意擅自變更推薦國別或學校</w:t>
      </w:r>
    </w:p>
    <w:p w:rsidR="0039404E" w:rsidRPr="0006279C" w:rsidRDefault="0039404E" w:rsidP="00EC19F6">
      <w:pPr>
        <w:spacing w:line="300" w:lineRule="exact"/>
        <w:ind w:leftChars="472" w:left="1133" w:firstLineChars="35" w:firstLine="84"/>
        <w:rPr>
          <w:rFonts w:ascii="Times New Roman" w:eastAsia="標楷體" w:hAnsi="Times New Roman" w:cs="Times New Roman"/>
          <w:szCs w:val="24"/>
        </w:rPr>
      </w:pPr>
      <w:r w:rsidRPr="0006279C">
        <w:rPr>
          <w:rFonts w:ascii="Times New Roman" w:eastAsia="標楷體" w:hAnsi="Times New Roman" w:cs="Times New Roman"/>
          <w:szCs w:val="24"/>
        </w:rPr>
        <w:t>(</w:t>
      </w:r>
      <w:r w:rsidRPr="0006279C">
        <w:rPr>
          <w:rFonts w:ascii="Times New Roman" w:eastAsia="標楷體" w:hAnsi="Times New Roman" w:cs="Times New Roman"/>
          <w:szCs w:val="24"/>
        </w:rPr>
        <w:t>二</w:t>
      </w:r>
      <w:r w:rsidRPr="0006279C">
        <w:rPr>
          <w:rFonts w:ascii="Times New Roman" w:eastAsia="標楷體" w:hAnsi="Times New Roman" w:cs="Times New Roman"/>
          <w:szCs w:val="24"/>
        </w:rPr>
        <w:t>)</w:t>
      </w:r>
      <w:r w:rsidRPr="0006279C">
        <w:rPr>
          <w:rFonts w:ascii="Times New Roman" w:eastAsia="標楷體" w:hAnsi="Times New Roman" w:cs="Times New Roman"/>
          <w:szCs w:val="24"/>
        </w:rPr>
        <w:t>繳交或登錄不實資料</w:t>
      </w:r>
    </w:p>
    <w:p w:rsidR="0039404E" w:rsidRPr="0006279C" w:rsidRDefault="0039404E" w:rsidP="00EC19F6">
      <w:pPr>
        <w:spacing w:line="300" w:lineRule="exact"/>
        <w:ind w:leftChars="472" w:left="1133" w:firstLineChars="35" w:firstLine="84"/>
        <w:rPr>
          <w:rFonts w:ascii="Times New Roman" w:eastAsia="標楷體" w:hAnsi="Times New Roman" w:cs="Times New Roman"/>
          <w:szCs w:val="24"/>
        </w:rPr>
      </w:pPr>
      <w:r w:rsidRPr="0006279C">
        <w:rPr>
          <w:rFonts w:ascii="Times New Roman" w:eastAsia="標楷體" w:hAnsi="Times New Roman" w:cs="Times New Roman"/>
          <w:szCs w:val="24"/>
        </w:rPr>
        <w:t>(</w:t>
      </w:r>
      <w:r w:rsidRPr="0006279C">
        <w:rPr>
          <w:rFonts w:ascii="Times New Roman" w:eastAsia="標楷體" w:hAnsi="Times New Roman" w:cs="Times New Roman"/>
          <w:szCs w:val="24"/>
        </w:rPr>
        <w:t>三</w:t>
      </w:r>
      <w:r w:rsidRPr="0006279C">
        <w:rPr>
          <w:rFonts w:ascii="Times New Roman" w:eastAsia="標楷體" w:hAnsi="Times New Roman" w:cs="Times New Roman"/>
          <w:szCs w:val="24"/>
        </w:rPr>
        <w:t>)</w:t>
      </w:r>
      <w:r w:rsidRPr="0006279C">
        <w:rPr>
          <w:rFonts w:ascii="Times New Roman" w:eastAsia="標楷體" w:hAnsi="Times New Roman" w:cs="Times New Roman"/>
          <w:szCs w:val="24"/>
        </w:rPr>
        <w:t>同時領取我國政府之其他出國補助款</w:t>
      </w:r>
    </w:p>
    <w:p w:rsidR="0039404E" w:rsidRPr="0006279C" w:rsidRDefault="0039404E" w:rsidP="00EC19F6">
      <w:pPr>
        <w:spacing w:line="300" w:lineRule="exact"/>
        <w:ind w:leftChars="472" w:left="1133" w:firstLineChars="35" w:firstLine="84"/>
        <w:rPr>
          <w:rFonts w:ascii="Times New Roman" w:eastAsia="標楷體" w:hAnsi="Times New Roman" w:cs="Times New Roman"/>
          <w:szCs w:val="24"/>
        </w:rPr>
      </w:pPr>
      <w:r w:rsidRPr="0006279C">
        <w:rPr>
          <w:rFonts w:ascii="Times New Roman" w:eastAsia="標楷體" w:hAnsi="Times New Roman" w:cs="Times New Roman"/>
          <w:szCs w:val="24"/>
        </w:rPr>
        <w:t>(</w:t>
      </w:r>
      <w:r w:rsidRPr="0006279C">
        <w:rPr>
          <w:rFonts w:ascii="Times New Roman" w:eastAsia="標楷體" w:hAnsi="Times New Roman" w:cs="Times New Roman"/>
          <w:szCs w:val="24"/>
        </w:rPr>
        <w:t>四</w:t>
      </w:r>
      <w:r w:rsidRPr="0006279C">
        <w:rPr>
          <w:rFonts w:ascii="Times New Roman" w:eastAsia="標楷體" w:hAnsi="Times New Roman" w:cs="Times New Roman"/>
          <w:szCs w:val="24"/>
        </w:rPr>
        <w:t>)</w:t>
      </w:r>
      <w:r w:rsidRPr="0006279C">
        <w:rPr>
          <w:rFonts w:ascii="Times New Roman" w:eastAsia="標楷體" w:hAnsi="Times New Roman" w:cs="Times New Roman"/>
          <w:szCs w:val="24"/>
        </w:rPr>
        <w:t>未依規定時間內出國</w:t>
      </w:r>
    </w:p>
    <w:p w:rsidR="0039404E" w:rsidRPr="0006279C" w:rsidRDefault="0039404E" w:rsidP="00EC19F6">
      <w:pPr>
        <w:spacing w:line="300" w:lineRule="exact"/>
        <w:ind w:leftChars="472" w:left="1133" w:firstLineChars="35" w:firstLine="84"/>
        <w:rPr>
          <w:rFonts w:ascii="Times New Roman" w:eastAsia="標楷體" w:hAnsi="Times New Roman" w:cs="Times New Roman"/>
          <w:szCs w:val="24"/>
        </w:rPr>
      </w:pPr>
      <w:r w:rsidRPr="0006279C">
        <w:rPr>
          <w:rFonts w:ascii="Times New Roman" w:eastAsia="標楷體" w:hAnsi="Times New Roman" w:cs="Times New Roman"/>
          <w:szCs w:val="24"/>
        </w:rPr>
        <w:t>(</w:t>
      </w:r>
      <w:r w:rsidRPr="0006279C">
        <w:rPr>
          <w:rFonts w:ascii="Times New Roman" w:eastAsia="標楷體" w:hAnsi="Times New Roman" w:cs="Times New Roman"/>
          <w:szCs w:val="24"/>
        </w:rPr>
        <w:t>五</w:t>
      </w:r>
      <w:r w:rsidRPr="0006279C">
        <w:rPr>
          <w:rFonts w:ascii="Times New Roman" w:eastAsia="標楷體" w:hAnsi="Times New Roman" w:cs="Times New Roman"/>
          <w:szCs w:val="24"/>
        </w:rPr>
        <w:t>)</w:t>
      </w:r>
      <w:r w:rsidRPr="0006279C">
        <w:rPr>
          <w:rFonts w:ascii="Times New Roman" w:eastAsia="標楷體" w:hAnsi="Times New Roman" w:cs="Times New Roman"/>
          <w:szCs w:val="24"/>
        </w:rPr>
        <w:t>於國外就讀期間未滿一學期</w:t>
      </w:r>
      <w:r w:rsidRPr="0006279C">
        <w:rPr>
          <w:rFonts w:ascii="Times New Roman" w:eastAsia="標楷體" w:hAnsi="Times New Roman" w:cs="Times New Roman"/>
          <w:szCs w:val="24"/>
        </w:rPr>
        <w:t>(</w:t>
      </w:r>
      <w:proofErr w:type="gramStart"/>
      <w:r w:rsidRPr="0006279C">
        <w:rPr>
          <w:rFonts w:ascii="Times New Roman" w:eastAsia="標楷體" w:hAnsi="Times New Roman" w:cs="Times New Roman"/>
          <w:szCs w:val="24"/>
        </w:rPr>
        <w:t>學季</w:t>
      </w:r>
      <w:proofErr w:type="gramEnd"/>
      <w:r w:rsidRPr="0006279C">
        <w:rPr>
          <w:rFonts w:ascii="Times New Roman" w:eastAsia="標楷體" w:hAnsi="Times New Roman" w:cs="Times New Roman"/>
          <w:szCs w:val="24"/>
        </w:rPr>
        <w:t>)</w:t>
      </w:r>
    </w:p>
    <w:p w:rsidR="0039404E" w:rsidRPr="0006279C" w:rsidRDefault="0039404E" w:rsidP="00EC19F6">
      <w:pPr>
        <w:spacing w:line="300" w:lineRule="exact"/>
        <w:ind w:leftChars="472" w:left="1133" w:firstLineChars="35" w:firstLine="84"/>
        <w:rPr>
          <w:rFonts w:ascii="Times New Roman" w:eastAsia="標楷體" w:hAnsi="Times New Roman" w:cs="Times New Roman"/>
          <w:szCs w:val="24"/>
        </w:rPr>
      </w:pPr>
      <w:r w:rsidRPr="0006279C">
        <w:rPr>
          <w:rFonts w:ascii="Times New Roman" w:eastAsia="標楷體" w:hAnsi="Times New Roman" w:cs="Times New Roman"/>
          <w:szCs w:val="24"/>
        </w:rPr>
        <w:t>(</w:t>
      </w:r>
      <w:r w:rsidRPr="0006279C">
        <w:rPr>
          <w:rFonts w:ascii="Times New Roman" w:eastAsia="標楷體" w:hAnsi="Times New Roman" w:cs="Times New Roman"/>
          <w:szCs w:val="24"/>
        </w:rPr>
        <w:t>六</w:t>
      </w:r>
      <w:r w:rsidRPr="0006279C">
        <w:rPr>
          <w:rFonts w:ascii="Times New Roman" w:eastAsia="標楷體" w:hAnsi="Times New Roman" w:cs="Times New Roman"/>
          <w:szCs w:val="24"/>
        </w:rPr>
        <w:t>)</w:t>
      </w:r>
      <w:r w:rsidRPr="0006279C">
        <w:rPr>
          <w:rFonts w:ascii="Times New Roman" w:eastAsia="標楷體" w:hAnsi="Times New Roman" w:cs="Times New Roman"/>
          <w:szCs w:val="24"/>
        </w:rPr>
        <w:t>辦理休學或退學</w:t>
      </w:r>
    </w:p>
    <w:p w:rsidR="0039404E" w:rsidRPr="0006279C" w:rsidRDefault="0039404E" w:rsidP="00EC19F6">
      <w:pPr>
        <w:spacing w:line="300" w:lineRule="exact"/>
        <w:ind w:leftChars="472" w:left="1133" w:firstLineChars="35" w:firstLine="84"/>
        <w:rPr>
          <w:rFonts w:ascii="Times New Roman" w:eastAsia="標楷體" w:hAnsi="Times New Roman" w:cs="Times New Roman"/>
          <w:szCs w:val="24"/>
        </w:rPr>
      </w:pPr>
      <w:r w:rsidRPr="0006279C">
        <w:rPr>
          <w:rFonts w:ascii="Times New Roman" w:eastAsia="標楷體" w:hAnsi="Times New Roman" w:cs="Times New Roman"/>
          <w:szCs w:val="24"/>
        </w:rPr>
        <w:t>(</w:t>
      </w:r>
      <w:r w:rsidRPr="0006279C">
        <w:rPr>
          <w:rFonts w:ascii="Times New Roman" w:eastAsia="標楷體" w:hAnsi="Times New Roman" w:cs="Times New Roman"/>
          <w:szCs w:val="24"/>
        </w:rPr>
        <w:t>七</w:t>
      </w:r>
      <w:r w:rsidRPr="0006279C">
        <w:rPr>
          <w:rFonts w:ascii="Times New Roman" w:eastAsia="標楷體" w:hAnsi="Times New Roman" w:cs="Times New Roman"/>
          <w:szCs w:val="24"/>
        </w:rPr>
        <w:t>)</w:t>
      </w:r>
      <w:proofErr w:type="gramStart"/>
      <w:r w:rsidRPr="0006279C">
        <w:rPr>
          <w:rFonts w:ascii="Times New Roman" w:eastAsia="標楷體" w:hAnsi="Times New Roman" w:cs="Times New Roman"/>
          <w:szCs w:val="24"/>
        </w:rPr>
        <w:t>研</w:t>
      </w:r>
      <w:proofErr w:type="gramEnd"/>
      <w:r w:rsidRPr="0006279C">
        <w:rPr>
          <w:rFonts w:ascii="Times New Roman" w:eastAsia="標楷體" w:hAnsi="Times New Roman" w:cs="Times New Roman"/>
          <w:szCs w:val="24"/>
        </w:rPr>
        <w:t>修結束後逾期</w:t>
      </w:r>
      <w:r w:rsidRPr="0006279C">
        <w:rPr>
          <w:rFonts w:ascii="Times New Roman" w:eastAsia="標楷體" w:hAnsi="Times New Roman" w:cs="Times New Roman"/>
          <w:szCs w:val="24"/>
        </w:rPr>
        <w:t>60</w:t>
      </w:r>
      <w:r w:rsidRPr="0006279C">
        <w:rPr>
          <w:rFonts w:ascii="Times New Roman" w:eastAsia="標楷體" w:hAnsi="Times New Roman" w:cs="Times New Roman"/>
          <w:szCs w:val="24"/>
        </w:rPr>
        <w:t>天返國</w:t>
      </w:r>
    </w:p>
    <w:p w:rsidR="0039404E" w:rsidRPr="0006279C" w:rsidRDefault="0039404E" w:rsidP="00EC19F6">
      <w:pPr>
        <w:spacing w:line="300" w:lineRule="exact"/>
        <w:ind w:leftChars="472" w:left="1133" w:firstLineChars="35" w:firstLine="84"/>
        <w:rPr>
          <w:rFonts w:ascii="Times New Roman" w:eastAsia="標楷體" w:hAnsi="Times New Roman" w:cs="Times New Roman"/>
          <w:szCs w:val="24"/>
        </w:rPr>
      </w:pPr>
      <w:r w:rsidRPr="0006279C">
        <w:rPr>
          <w:rFonts w:ascii="Times New Roman" w:eastAsia="標楷體" w:hAnsi="Times New Roman" w:cs="Times New Roman"/>
          <w:szCs w:val="24"/>
        </w:rPr>
        <w:t>(</w:t>
      </w:r>
      <w:r w:rsidRPr="0006279C">
        <w:rPr>
          <w:rFonts w:ascii="Times New Roman" w:eastAsia="標楷體" w:hAnsi="Times New Roman" w:cs="Times New Roman"/>
          <w:szCs w:val="24"/>
        </w:rPr>
        <w:t>八</w:t>
      </w:r>
      <w:r w:rsidRPr="0006279C">
        <w:rPr>
          <w:rFonts w:ascii="Times New Roman" w:eastAsia="標楷體" w:hAnsi="Times New Roman" w:cs="Times New Roman"/>
          <w:szCs w:val="24"/>
        </w:rPr>
        <w:t>)</w:t>
      </w:r>
      <w:proofErr w:type="gramStart"/>
      <w:r w:rsidRPr="0006279C">
        <w:rPr>
          <w:rFonts w:ascii="Times New Roman" w:eastAsia="標楷體" w:hAnsi="Times New Roman" w:cs="Times New Roman"/>
          <w:szCs w:val="24"/>
        </w:rPr>
        <w:t>研</w:t>
      </w:r>
      <w:proofErr w:type="gramEnd"/>
      <w:r w:rsidRPr="0006279C">
        <w:rPr>
          <w:rFonts w:ascii="Times New Roman" w:eastAsia="標楷體" w:hAnsi="Times New Roman" w:cs="Times New Roman"/>
          <w:szCs w:val="24"/>
        </w:rPr>
        <w:t>修結束後未至本校報到及完成境外</w:t>
      </w:r>
      <w:proofErr w:type="gramStart"/>
      <w:r w:rsidRPr="0006279C">
        <w:rPr>
          <w:rFonts w:ascii="Times New Roman" w:eastAsia="標楷體" w:hAnsi="Times New Roman" w:cs="Times New Roman"/>
          <w:szCs w:val="24"/>
        </w:rPr>
        <w:t>研</w:t>
      </w:r>
      <w:proofErr w:type="gramEnd"/>
      <w:r w:rsidRPr="0006279C">
        <w:rPr>
          <w:rFonts w:ascii="Times New Roman" w:eastAsia="標楷體" w:hAnsi="Times New Roman" w:cs="Times New Roman"/>
          <w:szCs w:val="24"/>
        </w:rPr>
        <w:t>修相關結案手續</w:t>
      </w:r>
    </w:p>
    <w:p w:rsidR="0039404E" w:rsidRPr="0006279C" w:rsidRDefault="0039404E" w:rsidP="00EC19F6">
      <w:pPr>
        <w:spacing w:line="300" w:lineRule="exact"/>
        <w:ind w:leftChars="472" w:left="1133" w:firstLineChars="35" w:firstLine="84"/>
        <w:rPr>
          <w:rFonts w:ascii="Times New Roman" w:eastAsia="標楷體" w:hAnsi="Times New Roman" w:cs="Times New Roman"/>
          <w:szCs w:val="24"/>
        </w:rPr>
      </w:pPr>
      <w:r w:rsidRPr="0006279C">
        <w:rPr>
          <w:rFonts w:ascii="Times New Roman" w:eastAsia="標楷體" w:hAnsi="Times New Roman" w:cs="Times New Roman"/>
          <w:szCs w:val="24"/>
        </w:rPr>
        <w:t>(</w:t>
      </w:r>
      <w:r w:rsidRPr="0006279C">
        <w:rPr>
          <w:rFonts w:ascii="Times New Roman" w:eastAsia="標楷體" w:hAnsi="Times New Roman" w:cs="Times New Roman"/>
          <w:szCs w:val="24"/>
        </w:rPr>
        <w:t>九</w:t>
      </w:r>
      <w:r w:rsidRPr="0006279C">
        <w:rPr>
          <w:rFonts w:ascii="Times New Roman" w:eastAsia="標楷體" w:hAnsi="Times New Roman" w:cs="Times New Roman"/>
          <w:szCs w:val="24"/>
        </w:rPr>
        <w:t>)</w:t>
      </w:r>
      <w:r w:rsidRPr="0006279C">
        <w:rPr>
          <w:rFonts w:ascii="Times New Roman" w:eastAsia="標楷體" w:hAnsi="Times New Roman" w:cs="Times New Roman"/>
          <w:szCs w:val="24"/>
        </w:rPr>
        <w:t>未於</w:t>
      </w:r>
      <w:proofErr w:type="gramStart"/>
      <w:r w:rsidRPr="0006279C">
        <w:rPr>
          <w:rFonts w:ascii="Times New Roman" w:eastAsia="標楷體" w:hAnsi="Times New Roman" w:cs="Times New Roman"/>
          <w:szCs w:val="24"/>
        </w:rPr>
        <w:t>研</w:t>
      </w:r>
      <w:proofErr w:type="gramEnd"/>
      <w:r w:rsidRPr="0006279C">
        <w:rPr>
          <w:rFonts w:ascii="Times New Roman" w:eastAsia="標楷體" w:hAnsi="Times New Roman" w:cs="Times New Roman"/>
          <w:szCs w:val="24"/>
        </w:rPr>
        <w:t>修期程結束</w:t>
      </w:r>
      <w:r w:rsidRPr="0006279C">
        <w:rPr>
          <w:rFonts w:ascii="Times New Roman" w:eastAsia="標楷體" w:hAnsi="Times New Roman" w:cs="Times New Roman"/>
          <w:szCs w:val="24"/>
        </w:rPr>
        <w:t>2</w:t>
      </w:r>
      <w:r w:rsidRPr="0006279C">
        <w:rPr>
          <w:rFonts w:ascii="Times New Roman" w:eastAsia="標楷體" w:hAnsi="Times New Roman" w:cs="Times New Roman"/>
          <w:szCs w:val="24"/>
        </w:rPr>
        <w:t>周內繳交心得電子檔及其附屬資料</w:t>
      </w:r>
    </w:p>
    <w:p w:rsidR="0039404E" w:rsidRPr="0006279C" w:rsidRDefault="0039404E" w:rsidP="0039404E">
      <w:pPr>
        <w:spacing w:line="0" w:lineRule="atLeast"/>
        <w:jc w:val="both"/>
        <w:rPr>
          <w:rFonts w:ascii="Times New Roman" w:eastAsia="標楷體" w:hAnsi="Times New Roman" w:cs="Times New Roman"/>
          <w:sz w:val="28"/>
          <w:szCs w:val="28"/>
        </w:rPr>
      </w:pPr>
      <w:r w:rsidRPr="0006279C">
        <w:rPr>
          <w:rFonts w:ascii="Times New Roman" w:eastAsia="標楷體" w:hAnsi="Times New Roman" w:cs="Times New Roman"/>
        </w:rPr>
        <w:br w:type="page"/>
      </w:r>
      <w:r w:rsidRPr="0006279C">
        <w:rPr>
          <w:rFonts w:ascii="Times New Roman" w:eastAsia="標楷體" w:hAnsi="Times New Roman" w:cs="Times New Roman"/>
          <w:sz w:val="28"/>
          <w:szCs w:val="28"/>
        </w:rPr>
        <w:lastRenderedPageBreak/>
        <w:t>立契約書人</w:t>
      </w:r>
    </w:p>
    <w:p w:rsidR="0039404E" w:rsidRPr="0006279C" w:rsidRDefault="0039404E" w:rsidP="0039404E">
      <w:pPr>
        <w:spacing w:line="0" w:lineRule="atLeast"/>
        <w:jc w:val="both"/>
        <w:rPr>
          <w:rFonts w:ascii="Times New Roman" w:eastAsia="標楷體" w:hAnsi="Times New Roman" w:cs="Times New Roman"/>
          <w:sz w:val="28"/>
          <w:szCs w:val="28"/>
        </w:rPr>
      </w:pPr>
    </w:p>
    <w:p w:rsidR="0039404E" w:rsidRPr="0006279C" w:rsidRDefault="0039404E" w:rsidP="0039404E">
      <w:pPr>
        <w:tabs>
          <w:tab w:val="left" w:pos="4440"/>
          <w:tab w:val="left" w:pos="5400"/>
        </w:tabs>
        <w:spacing w:line="0" w:lineRule="atLeast"/>
        <w:rPr>
          <w:rFonts w:ascii="Times New Roman" w:eastAsia="標楷體" w:hAnsi="Times New Roman" w:cs="Times New Roman"/>
          <w:sz w:val="28"/>
          <w:szCs w:val="28"/>
        </w:rPr>
      </w:pPr>
      <w:r w:rsidRPr="0006279C">
        <w:rPr>
          <w:rFonts w:ascii="Times New Roman" w:eastAsia="標楷體" w:hAnsi="Times New Roman" w:cs="Times New Roman"/>
          <w:sz w:val="28"/>
          <w:szCs w:val="28"/>
        </w:rPr>
        <w:t>甲方：南</w:t>
      </w:r>
      <w:proofErr w:type="gramStart"/>
      <w:r w:rsidRPr="0006279C">
        <w:rPr>
          <w:rFonts w:ascii="Times New Roman" w:eastAsia="標楷體" w:hAnsi="Times New Roman" w:cs="Times New Roman"/>
          <w:sz w:val="28"/>
          <w:szCs w:val="28"/>
        </w:rPr>
        <w:t>臺</w:t>
      </w:r>
      <w:proofErr w:type="gramEnd"/>
      <w:r w:rsidRPr="0006279C">
        <w:rPr>
          <w:rFonts w:ascii="Times New Roman" w:eastAsia="標楷體" w:hAnsi="Times New Roman" w:cs="Times New Roman"/>
          <w:sz w:val="28"/>
          <w:szCs w:val="28"/>
        </w:rPr>
        <w:t>科技大學</w:t>
      </w:r>
    </w:p>
    <w:p w:rsidR="0039404E" w:rsidRPr="0006279C" w:rsidRDefault="0039404E" w:rsidP="0039404E">
      <w:pPr>
        <w:tabs>
          <w:tab w:val="left" w:pos="4440"/>
          <w:tab w:val="left" w:pos="5400"/>
        </w:tabs>
        <w:spacing w:line="0" w:lineRule="atLeast"/>
        <w:rPr>
          <w:rFonts w:ascii="Times New Roman" w:eastAsia="標楷體" w:hAnsi="Times New Roman" w:cs="Times New Roman"/>
          <w:sz w:val="28"/>
          <w:szCs w:val="28"/>
        </w:rPr>
      </w:pPr>
      <w:r w:rsidRPr="0006279C">
        <w:rPr>
          <w:rFonts w:ascii="Times New Roman" w:eastAsia="標楷體" w:hAnsi="Times New Roman" w:cs="Times New Roman"/>
          <w:sz w:val="28"/>
          <w:szCs w:val="28"/>
        </w:rPr>
        <w:t>甲方代表人：校長</w:t>
      </w:r>
      <w:r w:rsidRPr="0006279C">
        <w:rPr>
          <w:rFonts w:ascii="Times New Roman" w:eastAsia="標楷體" w:hAnsi="Times New Roman" w:cs="Times New Roman"/>
          <w:sz w:val="28"/>
          <w:szCs w:val="28"/>
          <w:u w:val="single"/>
        </w:rPr>
        <w:t xml:space="preserve">                 </w:t>
      </w:r>
      <w:r w:rsidRPr="0006279C">
        <w:rPr>
          <w:rFonts w:ascii="Times New Roman" w:eastAsia="標楷體" w:hAnsi="Times New Roman" w:cs="Times New Roman"/>
          <w:sz w:val="28"/>
          <w:szCs w:val="28"/>
        </w:rPr>
        <w:t>（簽名</w:t>
      </w:r>
      <w:r w:rsidRPr="0006279C">
        <w:rPr>
          <w:rFonts w:ascii="Times New Roman" w:eastAsia="標楷體" w:hAnsi="Times New Roman" w:cs="Times New Roman"/>
          <w:sz w:val="28"/>
          <w:szCs w:val="28"/>
        </w:rPr>
        <w:t xml:space="preserve"> </w:t>
      </w:r>
      <w:r w:rsidRPr="0006279C">
        <w:rPr>
          <w:rFonts w:ascii="Times New Roman" w:eastAsia="標楷體" w:hAnsi="Times New Roman" w:cs="Times New Roman"/>
          <w:sz w:val="28"/>
          <w:szCs w:val="28"/>
        </w:rPr>
        <w:t>蓋章）</w:t>
      </w:r>
    </w:p>
    <w:p w:rsidR="0039404E" w:rsidRPr="0006279C" w:rsidRDefault="0039404E" w:rsidP="0039404E">
      <w:pPr>
        <w:spacing w:line="0" w:lineRule="atLeast"/>
        <w:rPr>
          <w:rFonts w:ascii="Times New Roman" w:eastAsia="標楷體" w:hAnsi="Times New Roman" w:cs="Times New Roman"/>
          <w:sz w:val="28"/>
          <w:szCs w:val="28"/>
        </w:rPr>
      </w:pPr>
      <w:r w:rsidRPr="0006279C">
        <w:rPr>
          <w:rFonts w:ascii="Times New Roman" w:eastAsia="標楷體" w:hAnsi="Times New Roman" w:cs="Times New Roman"/>
          <w:sz w:val="28"/>
          <w:szCs w:val="28"/>
        </w:rPr>
        <w:t>地址：</w:t>
      </w:r>
      <w:proofErr w:type="gramStart"/>
      <w:r w:rsidRPr="0006279C">
        <w:rPr>
          <w:rFonts w:ascii="Times New Roman" w:eastAsia="標楷體" w:hAnsi="Times New Roman" w:cs="Times New Roman"/>
          <w:sz w:val="28"/>
          <w:szCs w:val="28"/>
        </w:rPr>
        <w:t>臺</w:t>
      </w:r>
      <w:proofErr w:type="gramEnd"/>
      <w:r w:rsidRPr="0006279C">
        <w:rPr>
          <w:rFonts w:ascii="Times New Roman" w:eastAsia="標楷體" w:hAnsi="Times New Roman" w:cs="Times New Roman"/>
          <w:sz w:val="28"/>
          <w:szCs w:val="28"/>
        </w:rPr>
        <w:t>南市永康</w:t>
      </w:r>
      <w:proofErr w:type="gramStart"/>
      <w:r w:rsidRPr="0006279C">
        <w:rPr>
          <w:rFonts w:ascii="Times New Roman" w:eastAsia="標楷體" w:hAnsi="Times New Roman" w:cs="Times New Roman"/>
          <w:sz w:val="28"/>
          <w:szCs w:val="28"/>
        </w:rPr>
        <w:t>區尚頂里</w:t>
      </w:r>
      <w:proofErr w:type="gramEnd"/>
      <w:r w:rsidRPr="0006279C">
        <w:rPr>
          <w:rFonts w:ascii="Times New Roman" w:eastAsia="標楷體" w:hAnsi="Times New Roman" w:cs="Times New Roman"/>
          <w:sz w:val="28"/>
          <w:szCs w:val="28"/>
        </w:rPr>
        <w:t>南</w:t>
      </w:r>
      <w:proofErr w:type="gramStart"/>
      <w:r w:rsidRPr="0006279C">
        <w:rPr>
          <w:rFonts w:ascii="Times New Roman" w:eastAsia="標楷體" w:hAnsi="Times New Roman" w:cs="Times New Roman"/>
          <w:sz w:val="28"/>
          <w:szCs w:val="28"/>
        </w:rPr>
        <w:t>臺</w:t>
      </w:r>
      <w:proofErr w:type="gramEnd"/>
      <w:r w:rsidRPr="0006279C">
        <w:rPr>
          <w:rFonts w:ascii="Times New Roman" w:eastAsia="標楷體" w:hAnsi="Times New Roman" w:cs="Times New Roman"/>
          <w:sz w:val="28"/>
          <w:szCs w:val="28"/>
        </w:rPr>
        <w:t>街一號</w:t>
      </w:r>
    </w:p>
    <w:p w:rsidR="0039404E" w:rsidRPr="0006279C" w:rsidRDefault="0039404E" w:rsidP="0039404E">
      <w:pPr>
        <w:spacing w:line="0" w:lineRule="atLeast"/>
        <w:rPr>
          <w:rFonts w:ascii="Times New Roman" w:eastAsia="標楷體" w:hAnsi="Times New Roman" w:cs="Times New Roman"/>
          <w:sz w:val="28"/>
          <w:szCs w:val="28"/>
        </w:rPr>
      </w:pPr>
      <w:r w:rsidRPr="0006279C">
        <w:rPr>
          <w:rFonts w:ascii="Times New Roman" w:eastAsia="標楷體" w:hAnsi="Times New Roman" w:cs="Times New Roman"/>
          <w:sz w:val="28"/>
          <w:szCs w:val="28"/>
        </w:rPr>
        <w:t>簽章日期：</w:t>
      </w:r>
      <w:r w:rsidRPr="0006279C">
        <w:rPr>
          <w:rFonts w:ascii="Times New Roman" w:eastAsia="標楷體" w:hAnsi="Times New Roman" w:cs="Times New Roman"/>
          <w:sz w:val="28"/>
          <w:szCs w:val="28"/>
          <w:u w:val="single"/>
        </w:rPr>
        <w:t xml:space="preserve">                                    </w:t>
      </w:r>
    </w:p>
    <w:p w:rsidR="0039404E" w:rsidRPr="0006279C" w:rsidRDefault="0039404E" w:rsidP="0039404E">
      <w:pPr>
        <w:spacing w:line="0" w:lineRule="atLeast"/>
        <w:rPr>
          <w:rFonts w:ascii="Times New Roman" w:eastAsia="標楷體" w:hAnsi="Times New Roman" w:cs="Times New Roman"/>
          <w:sz w:val="28"/>
          <w:szCs w:val="28"/>
        </w:rPr>
      </w:pPr>
    </w:p>
    <w:p w:rsidR="0039404E" w:rsidRPr="0006279C" w:rsidRDefault="0039404E" w:rsidP="0039404E">
      <w:pPr>
        <w:spacing w:line="0" w:lineRule="atLeast"/>
        <w:rPr>
          <w:rFonts w:ascii="Times New Roman" w:eastAsia="標楷體" w:hAnsi="Times New Roman" w:cs="Times New Roman"/>
          <w:sz w:val="28"/>
          <w:szCs w:val="28"/>
        </w:rPr>
      </w:pPr>
      <w:r w:rsidRPr="0006279C">
        <w:rPr>
          <w:rFonts w:ascii="Times New Roman" w:eastAsia="標楷體" w:hAnsi="Times New Roman" w:cs="Times New Roman"/>
          <w:sz w:val="28"/>
          <w:szCs w:val="28"/>
        </w:rPr>
        <w:t>乙方代表人：</w:t>
      </w:r>
      <w:r w:rsidRPr="0006279C">
        <w:rPr>
          <w:rFonts w:ascii="Times New Roman" w:eastAsia="標楷體" w:hAnsi="Times New Roman" w:cs="Times New Roman"/>
          <w:sz w:val="28"/>
          <w:szCs w:val="28"/>
          <w:u w:val="single"/>
        </w:rPr>
        <w:tab/>
        <w:t xml:space="preserve">                  </w:t>
      </w:r>
      <w:r w:rsidRPr="0006279C">
        <w:rPr>
          <w:rFonts w:ascii="Times New Roman" w:eastAsia="標楷體" w:hAnsi="Times New Roman" w:cs="Times New Roman"/>
          <w:sz w:val="28"/>
          <w:szCs w:val="28"/>
        </w:rPr>
        <w:t>（簽名</w:t>
      </w:r>
      <w:r w:rsidRPr="0006279C">
        <w:rPr>
          <w:rFonts w:ascii="Times New Roman" w:eastAsia="標楷體" w:hAnsi="Times New Roman" w:cs="Times New Roman"/>
          <w:sz w:val="28"/>
          <w:szCs w:val="28"/>
        </w:rPr>
        <w:t xml:space="preserve"> </w:t>
      </w:r>
      <w:r w:rsidRPr="0006279C">
        <w:rPr>
          <w:rFonts w:ascii="Times New Roman" w:eastAsia="標楷體" w:hAnsi="Times New Roman" w:cs="Times New Roman"/>
          <w:sz w:val="28"/>
          <w:szCs w:val="28"/>
        </w:rPr>
        <w:t>蓋章）</w:t>
      </w:r>
    </w:p>
    <w:p w:rsidR="0039404E" w:rsidRPr="0006279C" w:rsidRDefault="0039404E" w:rsidP="0039404E">
      <w:pPr>
        <w:spacing w:line="0" w:lineRule="atLeast"/>
        <w:rPr>
          <w:rFonts w:ascii="Times New Roman" w:eastAsia="標楷體" w:hAnsi="Times New Roman" w:cs="Times New Roman"/>
          <w:sz w:val="28"/>
          <w:szCs w:val="28"/>
          <w:u w:val="single"/>
        </w:rPr>
      </w:pPr>
      <w:r w:rsidRPr="0006279C">
        <w:rPr>
          <w:rFonts w:ascii="Times New Roman" w:eastAsia="標楷體" w:hAnsi="Times New Roman" w:cs="Times New Roman"/>
          <w:sz w:val="28"/>
          <w:szCs w:val="28"/>
        </w:rPr>
        <w:t>身分證字號：</w:t>
      </w:r>
      <w:r w:rsidRPr="0006279C">
        <w:rPr>
          <w:rFonts w:ascii="Times New Roman" w:eastAsia="標楷體" w:hAnsi="Times New Roman" w:cs="Times New Roman"/>
          <w:sz w:val="28"/>
          <w:szCs w:val="28"/>
          <w:u w:val="single"/>
        </w:rPr>
        <w:t xml:space="preserve">                        </w:t>
      </w:r>
    </w:p>
    <w:p w:rsidR="0039404E" w:rsidRPr="0006279C" w:rsidRDefault="0039404E" w:rsidP="0039404E">
      <w:pPr>
        <w:spacing w:line="0" w:lineRule="atLeast"/>
        <w:rPr>
          <w:rFonts w:ascii="Times New Roman" w:eastAsia="標楷體" w:hAnsi="Times New Roman" w:cs="Times New Roman"/>
          <w:sz w:val="28"/>
          <w:szCs w:val="28"/>
        </w:rPr>
      </w:pPr>
      <w:r w:rsidRPr="0006279C">
        <w:rPr>
          <w:rFonts w:ascii="Times New Roman" w:eastAsia="標楷體" w:hAnsi="Times New Roman" w:cs="Times New Roman"/>
          <w:sz w:val="28"/>
          <w:szCs w:val="28"/>
        </w:rPr>
        <w:t>地址：</w:t>
      </w:r>
      <w:r w:rsidRPr="0006279C">
        <w:rPr>
          <w:rFonts w:ascii="Times New Roman" w:eastAsia="標楷體" w:hAnsi="Times New Roman" w:cs="Times New Roman"/>
          <w:sz w:val="28"/>
          <w:szCs w:val="28"/>
          <w:u w:val="single"/>
        </w:rPr>
        <w:t xml:space="preserve">                                        </w:t>
      </w:r>
    </w:p>
    <w:p w:rsidR="0039404E" w:rsidRPr="0006279C" w:rsidRDefault="0039404E" w:rsidP="0039404E">
      <w:pPr>
        <w:spacing w:line="0" w:lineRule="atLeast"/>
        <w:rPr>
          <w:rFonts w:ascii="Times New Roman" w:eastAsia="標楷體" w:hAnsi="Times New Roman" w:cs="Times New Roman"/>
          <w:sz w:val="28"/>
          <w:szCs w:val="28"/>
        </w:rPr>
      </w:pPr>
      <w:r w:rsidRPr="0006279C">
        <w:rPr>
          <w:rFonts w:ascii="Times New Roman" w:eastAsia="標楷體" w:hAnsi="Times New Roman" w:cs="Times New Roman"/>
          <w:sz w:val="28"/>
          <w:szCs w:val="28"/>
        </w:rPr>
        <w:t>簽章日期：</w:t>
      </w:r>
      <w:r w:rsidRPr="0006279C">
        <w:rPr>
          <w:rFonts w:ascii="Times New Roman" w:eastAsia="標楷體" w:hAnsi="Times New Roman" w:cs="Times New Roman"/>
          <w:sz w:val="28"/>
          <w:szCs w:val="28"/>
          <w:u w:val="single"/>
        </w:rPr>
        <w:t xml:space="preserve">                                    </w:t>
      </w:r>
    </w:p>
    <w:p w:rsidR="0039404E" w:rsidRPr="0006279C" w:rsidRDefault="0039404E" w:rsidP="0039404E">
      <w:pPr>
        <w:spacing w:line="0" w:lineRule="atLeast"/>
        <w:rPr>
          <w:rFonts w:ascii="Times New Roman" w:eastAsia="標楷體" w:hAnsi="Times New Roman" w:cs="Times New Roman"/>
          <w:sz w:val="28"/>
          <w:szCs w:val="28"/>
        </w:rPr>
      </w:pPr>
    </w:p>
    <w:p w:rsidR="0039404E" w:rsidRPr="0006279C" w:rsidRDefault="0039404E" w:rsidP="0039404E">
      <w:pPr>
        <w:spacing w:line="0" w:lineRule="atLeast"/>
        <w:rPr>
          <w:rFonts w:ascii="Times New Roman" w:eastAsia="標楷體" w:hAnsi="Times New Roman" w:cs="Times New Roman"/>
          <w:sz w:val="28"/>
          <w:szCs w:val="28"/>
        </w:rPr>
      </w:pPr>
      <w:r w:rsidRPr="0006279C">
        <w:rPr>
          <w:rFonts w:ascii="Times New Roman" w:eastAsia="標楷體" w:hAnsi="Times New Roman" w:cs="Times New Roman"/>
          <w:sz w:val="28"/>
          <w:szCs w:val="28"/>
        </w:rPr>
        <w:t>保證人：</w:t>
      </w:r>
      <w:r w:rsidRPr="0006279C">
        <w:rPr>
          <w:rFonts w:ascii="Times New Roman" w:eastAsia="標楷體" w:hAnsi="Times New Roman" w:cs="Times New Roman"/>
          <w:sz w:val="28"/>
          <w:szCs w:val="28"/>
          <w:u w:val="single"/>
        </w:rPr>
        <w:tab/>
        <w:t xml:space="preserve">                      </w:t>
      </w:r>
      <w:r w:rsidRPr="0006279C">
        <w:rPr>
          <w:rFonts w:ascii="Times New Roman" w:eastAsia="標楷體" w:hAnsi="Times New Roman" w:cs="Times New Roman"/>
          <w:sz w:val="28"/>
          <w:szCs w:val="28"/>
        </w:rPr>
        <w:t>（簽名</w:t>
      </w:r>
      <w:r w:rsidRPr="0006279C">
        <w:rPr>
          <w:rFonts w:ascii="Times New Roman" w:eastAsia="標楷體" w:hAnsi="Times New Roman" w:cs="Times New Roman"/>
          <w:sz w:val="28"/>
          <w:szCs w:val="28"/>
        </w:rPr>
        <w:t xml:space="preserve"> </w:t>
      </w:r>
      <w:r w:rsidRPr="0006279C">
        <w:rPr>
          <w:rFonts w:ascii="Times New Roman" w:eastAsia="標楷體" w:hAnsi="Times New Roman" w:cs="Times New Roman"/>
          <w:sz w:val="28"/>
          <w:szCs w:val="28"/>
        </w:rPr>
        <w:t>蓋章）</w:t>
      </w:r>
    </w:p>
    <w:p w:rsidR="0039404E" w:rsidRPr="0006279C" w:rsidRDefault="0039404E" w:rsidP="0039404E">
      <w:pPr>
        <w:spacing w:line="0" w:lineRule="atLeast"/>
        <w:rPr>
          <w:rFonts w:ascii="Times New Roman" w:eastAsia="標楷體" w:hAnsi="Times New Roman" w:cs="Times New Roman"/>
          <w:sz w:val="28"/>
          <w:szCs w:val="28"/>
          <w:u w:val="single"/>
        </w:rPr>
      </w:pPr>
      <w:r w:rsidRPr="0006279C">
        <w:rPr>
          <w:rFonts w:ascii="Times New Roman" w:eastAsia="標楷體" w:hAnsi="Times New Roman" w:cs="Times New Roman"/>
          <w:sz w:val="28"/>
          <w:szCs w:val="28"/>
        </w:rPr>
        <w:t>身分證字號：</w:t>
      </w:r>
      <w:r w:rsidRPr="0006279C">
        <w:rPr>
          <w:rFonts w:ascii="Times New Roman" w:eastAsia="標楷體" w:hAnsi="Times New Roman" w:cs="Times New Roman"/>
          <w:sz w:val="28"/>
          <w:szCs w:val="28"/>
          <w:u w:val="single"/>
        </w:rPr>
        <w:t xml:space="preserve">                        </w:t>
      </w:r>
    </w:p>
    <w:p w:rsidR="0039404E" w:rsidRPr="0006279C" w:rsidRDefault="0039404E" w:rsidP="0039404E">
      <w:pPr>
        <w:spacing w:line="0" w:lineRule="atLeast"/>
        <w:rPr>
          <w:rFonts w:ascii="Times New Roman" w:eastAsia="標楷體" w:hAnsi="Times New Roman" w:cs="Times New Roman"/>
          <w:sz w:val="28"/>
          <w:szCs w:val="28"/>
        </w:rPr>
      </w:pPr>
      <w:r w:rsidRPr="0006279C">
        <w:rPr>
          <w:rFonts w:ascii="Times New Roman" w:eastAsia="標楷體" w:hAnsi="Times New Roman" w:cs="Times New Roman"/>
          <w:sz w:val="28"/>
          <w:szCs w:val="28"/>
        </w:rPr>
        <w:t>地址：</w:t>
      </w:r>
      <w:r w:rsidRPr="0006279C">
        <w:rPr>
          <w:rFonts w:ascii="Times New Roman" w:eastAsia="標楷體" w:hAnsi="Times New Roman" w:cs="Times New Roman"/>
          <w:sz w:val="28"/>
          <w:szCs w:val="28"/>
          <w:u w:val="single"/>
        </w:rPr>
        <w:t xml:space="preserve">                                        </w:t>
      </w:r>
    </w:p>
    <w:p w:rsidR="0039404E" w:rsidRPr="0006279C" w:rsidRDefault="0039404E" w:rsidP="0039404E">
      <w:pPr>
        <w:spacing w:line="0" w:lineRule="atLeast"/>
        <w:rPr>
          <w:rFonts w:ascii="Times New Roman" w:eastAsia="標楷體" w:hAnsi="Times New Roman" w:cs="Times New Roman"/>
          <w:sz w:val="28"/>
          <w:szCs w:val="28"/>
        </w:rPr>
      </w:pPr>
      <w:r w:rsidRPr="0006279C">
        <w:rPr>
          <w:rFonts w:ascii="Times New Roman" w:eastAsia="標楷體" w:hAnsi="Times New Roman" w:cs="Times New Roman"/>
          <w:sz w:val="28"/>
          <w:szCs w:val="28"/>
        </w:rPr>
        <w:t>簽章日期：</w:t>
      </w:r>
      <w:r w:rsidRPr="0006279C">
        <w:rPr>
          <w:rFonts w:ascii="Times New Roman" w:eastAsia="標楷體" w:hAnsi="Times New Roman" w:cs="Times New Roman"/>
          <w:sz w:val="28"/>
          <w:szCs w:val="28"/>
          <w:u w:val="single"/>
        </w:rPr>
        <w:t xml:space="preserve">                                    </w:t>
      </w:r>
    </w:p>
    <w:p w:rsidR="0039404E" w:rsidRPr="0006279C" w:rsidRDefault="0039404E" w:rsidP="0039404E">
      <w:pPr>
        <w:spacing w:line="0" w:lineRule="atLeast"/>
        <w:rPr>
          <w:rFonts w:ascii="Times New Roman" w:eastAsia="標楷體" w:hAnsi="Times New Roman" w:cs="Times New Roman"/>
          <w:sz w:val="28"/>
          <w:szCs w:val="28"/>
        </w:rPr>
      </w:pPr>
    </w:p>
    <w:p w:rsidR="0039404E" w:rsidRPr="0006279C" w:rsidRDefault="0039404E" w:rsidP="0039404E">
      <w:pPr>
        <w:spacing w:line="0" w:lineRule="atLeast"/>
        <w:rPr>
          <w:rFonts w:ascii="Times New Roman" w:eastAsia="標楷體" w:hAnsi="Times New Roman" w:cs="Times New Roman"/>
          <w:sz w:val="28"/>
          <w:szCs w:val="28"/>
        </w:rPr>
      </w:pPr>
      <w:r w:rsidRPr="0006279C">
        <w:rPr>
          <w:rFonts w:ascii="Times New Roman" w:eastAsia="標楷體" w:hAnsi="Times New Roman" w:cs="Times New Roman"/>
          <w:sz w:val="28"/>
          <w:szCs w:val="28"/>
        </w:rPr>
        <w:t>授權代理人：</w:t>
      </w:r>
      <w:r w:rsidRPr="0006279C">
        <w:rPr>
          <w:rFonts w:ascii="Times New Roman" w:eastAsia="標楷體" w:hAnsi="Times New Roman" w:cs="Times New Roman"/>
          <w:sz w:val="28"/>
          <w:szCs w:val="28"/>
          <w:u w:val="single"/>
        </w:rPr>
        <w:tab/>
        <w:t xml:space="preserve">                   </w:t>
      </w:r>
      <w:r w:rsidRPr="0006279C">
        <w:rPr>
          <w:rFonts w:ascii="Times New Roman" w:eastAsia="標楷體" w:hAnsi="Times New Roman" w:cs="Times New Roman"/>
          <w:sz w:val="28"/>
          <w:szCs w:val="28"/>
        </w:rPr>
        <w:t>（簽名</w:t>
      </w:r>
      <w:r w:rsidRPr="0006279C">
        <w:rPr>
          <w:rFonts w:ascii="Times New Roman" w:eastAsia="標楷體" w:hAnsi="Times New Roman" w:cs="Times New Roman"/>
          <w:sz w:val="28"/>
          <w:szCs w:val="28"/>
        </w:rPr>
        <w:t xml:space="preserve"> </w:t>
      </w:r>
      <w:r w:rsidRPr="0006279C">
        <w:rPr>
          <w:rFonts w:ascii="Times New Roman" w:eastAsia="標楷體" w:hAnsi="Times New Roman" w:cs="Times New Roman"/>
          <w:sz w:val="28"/>
          <w:szCs w:val="28"/>
        </w:rPr>
        <w:t>蓋章）</w:t>
      </w:r>
    </w:p>
    <w:p w:rsidR="0039404E" w:rsidRPr="0006279C" w:rsidRDefault="0039404E" w:rsidP="0039404E">
      <w:pPr>
        <w:spacing w:line="0" w:lineRule="atLeast"/>
        <w:rPr>
          <w:rFonts w:ascii="Times New Roman" w:eastAsia="標楷體" w:hAnsi="Times New Roman" w:cs="Times New Roman"/>
          <w:sz w:val="28"/>
          <w:szCs w:val="28"/>
          <w:u w:val="single"/>
        </w:rPr>
      </w:pPr>
      <w:r w:rsidRPr="0006279C">
        <w:rPr>
          <w:rFonts w:ascii="Times New Roman" w:eastAsia="標楷體" w:hAnsi="Times New Roman" w:cs="Times New Roman"/>
          <w:sz w:val="28"/>
          <w:szCs w:val="28"/>
        </w:rPr>
        <w:t>身分證字號：</w:t>
      </w:r>
      <w:r w:rsidRPr="0006279C">
        <w:rPr>
          <w:rFonts w:ascii="Times New Roman" w:eastAsia="標楷體" w:hAnsi="Times New Roman" w:cs="Times New Roman"/>
          <w:sz w:val="28"/>
          <w:szCs w:val="28"/>
          <w:u w:val="single"/>
        </w:rPr>
        <w:t xml:space="preserve">                        </w:t>
      </w:r>
    </w:p>
    <w:p w:rsidR="0039404E" w:rsidRPr="0006279C" w:rsidRDefault="0039404E" w:rsidP="0039404E">
      <w:pPr>
        <w:spacing w:line="0" w:lineRule="atLeast"/>
        <w:rPr>
          <w:rFonts w:ascii="Times New Roman" w:eastAsia="標楷體" w:hAnsi="Times New Roman" w:cs="Times New Roman"/>
          <w:sz w:val="28"/>
          <w:szCs w:val="28"/>
        </w:rPr>
      </w:pPr>
      <w:r w:rsidRPr="0006279C">
        <w:rPr>
          <w:rFonts w:ascii="Times New Roman" w:eastAsia="標楷體" w:hAnsi="Times New Roman" w:cs="Times New Roman"/>
          <w:sz w:val="28"/>
          <w:szCs w:val="28"/>
        </w:rPr>
        <w:t>地址：</w:t>
      </w:r>
      <w:r w:rsidRPr="0006279C">
        <w:rPr>
          <w:rFonts w:ascii="Times New Roman" w:eastAsia="標楷體" w:hAnsi="Times New Roman" w:cs="Times New Roman"/>
          <w:sz w:val="28"/>
          <w:szCs w:val="28"/>
          <w:u w:val="single"/>
        </w:rPr>
        <w:t xml:space="preserve">                                        </w:t>
      </w:r>
    </w:p>
    <w:p w:rsidR="0039404E" w:rsidRPr="0006279C" w:rsidRDefault="0039404E" w:rsidP="0039404E">
      <w:pPr>
        <w:spacing w:line="0" w:lineRule="atLeast"/>
        <w:rPr>
          <w:rFonts w:ascii="Times New Roman" w:eastAsia="標楷體" w:hAnsi="Times New Roman" w:cs="Times New Roman"/>
          <w:sz w:val="28"/>
          <w:szCs w:val="28"/>
        </w:rPr>
      </w:pPr>
      <w:r w:rsidRPr="0006279C">
        <w:rPr>
          <w:rFonts w:ascii="Times New Roman" w:eastAsia="標楷體" w:hAnsi="Times New Roman" w:cs="Times New Roman"/>
          <w:sz w:val="28"/>
          <w:szCs w:val="28"/>
        </w:rPr>
        <w:t>簽章日期：</w:t>
      </w:r>
      <w:r w:rsidRPr="0006279C">
        <w:rPr>
          <w:rFonts w:ascii="Times New Roman" w:eastAsia="標楷體" w:hAnsi="Times New Roman" w:cs="Times New Roman"/>
          <w:sz w:val="28"/>
          <w:szCs w:val="28"/>
          <w:u w:val="single"/>
        </w:rPr>
        <w:t xml:space="preserve">                                    </w:t>
      </w:r>
    </w:p>
    <w:p w:rsidR="0039404E" w:rsidRPr="0006279C" w:rsidRDefault="0039404E" w:rsidP="0039404E">
      <w:pPr>
        <w:autoSpaceDE w:val="0"/>
        <w:autoSpaceDN w:val="0"/>
        <w:adjustRightInd w:val="0"/>
        <w:spacing w:line="0" w:lineRule="atLeast"/>
        <w:rPr>
          <w:rFonts w:ascii="Times New Roman" w:eastAsia="標楷體" w:hAnsi="Times New Roman" w:cs="Times New Roman"/>
          <w:bCs/>
          <w:sz w:val="28"/>
          <w:szCs w:val="28"/>
        </w:rPr>
      </w:pPr>
    </w:p>
    <w:p w:rsidR="0039404E" w:rsidRPr="0006279C" w:rsidRDefault="0039404E" w:rsidP="0039404E">
      <w:pPr>
        <w:autoSpaceDE w:val="0"/>
        <w:autoSpaceDN w:val="0"/>
        <w:adjustRightInd w:val="0"/>
        <w:spacing w:line="0" w:lineRule="atLeast"/>
        <w:rPr>
          <w:rFonts w:ascii="Times New Roman" w:eastAsia="標楷體" w:hAnsi="Times New Roman" w:cs="Times New Roman"/>
          <w:bCs/>
          <w:sz w:val="28"/>
          <w:szCs w:val="28"/>
        </w:rPr>
      </w:pPr>
    </w:p>
    <w:p w:rsidR="0039404E" w:rsidRPr="0006279C" w:rsidRDefault="0039404E" w:rsidP="0039404E">
      <w:pPr>
        <w:jc w:val="center"/>
        <w:rPr>
          <w:rFonts w:ascii="Times New Roman" w:eastAsia="標楷體" w:hAnsi="Times New Roman" w:cs="Times New Roman"/>
          <w:b/>
          <w:sz w:val="28"/>
          <w:szCs w:val="28"/>
        </w:rPr>
        <w:sectPr w:rsidR="0039404E" w:rsidRPr="0006279C" w:rsidSect="00A24B9E">
          <w:pgSz w:w="11906" w:h="16838" w:code="9"/>
          <w:pgMar w:top="1134" w:right="1134" w:bottom="1134" w:left="1134" w:header="0" w:footer="284" w:gutter="0"/>
          <w:cols w:space="425"/>
          <w:docGrid w:linePitch="360"/>
        </w:sectPr>
      </w:pPr>
    </w:p>
    <w:p w:rsidR="0039404E" w:rsidRPr="004F3B11" w:rsidRDefault="00AC5B23" w:rsidP="004F3B11">
      <w:pPr>
        <w:spacing w:line="360" w:lineRule="auto"/>
        <w:ind w:firstLineChars="50" w:firstLine="180"/>
        <w:jc w:val="center"/>
        <w:rPr>
          <w:rFonts w:ascii="Times New Roman" w:eastAsia="標楷體" w:hAnsi="Times New Roman" w:cs="Times New Roman"/>
          <w:b/>
          <w:spacing w:val="20"/>
          <w:sz w:val="32"/>
          <w:szCs w:val="32"/>
        </w:rPr>
      </w:pPr>
      <w:r>
        <w:rPr>
          <w:rFonts w:ascii="Times New Roman" w:eastAsia="標楷體" w:hAnsi="Times New Roman" w:cs="Times New Roman"/>
          <w:b/>
          <w:spacing w:val="20"/>
          <w:sz w:val="32"/>
          <w:szCs w:val="32"/>
        </w:rPr>
        <w:lastRenderedPageBreak/>
        <w:t>南</w:t>
      </w:r>
      <w:proofErr w:type="gramStart"/>
      <w:r>
        <w:rPr>
          <w:rFonts w:ascii="Times New Roman" w:eastAsia="標楷體" w:hAnsi="Times New Roman" w:cs="Times New Roman"/>
          <w:b/>
          <w:spacing w:val="20"/>
          <w:sz w:val="32"/>
          <w:szCs w:val="32"/>
        </w:rPr>
        <w:t>臺</w:t>
      </w:r>
      <w:proofErr w:type="gramEnd"/>
      <w:r w:rsidR="0039404E" w:rsidRPr="004F3B11">
        <w:rPr>
          <w:rFonts w:ascii="Times New Roman" w:eastAsia="標楷體" w:hAnsi="Times New Roman" w:cs="Times New Roman"/>
          <w:b/>
          <w:spacing w:val="20"/>
          <w:sz w:val="32"/>
          <w:szCs w:val="32"/>
        </w:rPr>
        <w:t>科技大學僑外學生接待家庭施行計畫</w:t>
      </w:r>
    </w:p>
    <w:p w:rsidR="0039404E" w:rsidRPr="0006279C" w:rsidRDefault="0039404E" w:rsidP="00A24B9E">
      <w:pPr>
        <w:tabs>
          <w:tab w:val="left" w:pos="5040"/>
        </w:tabs>
        <w:spacing w:line="240" w:lineRule="exact"/>
        <w:jc w:val="right"/>
        <w:rPr>
          <w:rFonts w:ascii="Times New Roman" w:eastAsia="標楷體" w:hAnsi="Times New Roman" w:cs="Times New Roman"/>
          <w:sz w:val="22"/>
        </w:rPr>
      </w:pPr>
      <w:r w:rsidRPr="0006279C">
        <w:rPr>
          <w:rFonts w:ascii="Times New Roman" w:eastAsia="標楷體" w:hAnsi="Times New Roman" w:cs="Times New Roman"/>
        </w:rPr>
        <w:t xml:space="preserve">                           </w:t>
      </w:r>
      <w:r w:rsidRPr="00A24B9E">
        <w:rPr>
          <w:rFonts w:ascii="Times New Roman" w:eastAsia="標楷體" w:hAnsi="Times New Roman" w:cs="Times New Roman"/>
          <w:bCs/>
          <w:kern w:val="0"/>
          <w:sz w:val="20"/>
          <w:szCs w:val="20"/>
        </w:rPr>
        <w:t>民國</w:t>
      </w:r>
      <w:r w:rsidRPr="00A24B9E">
        <w:rPr>
          <w:rFonts w:ascii="Times New Roman" w:eastAsia="標楷體" w:hAnsi="Times New Roman" w:cs="Times New Roman"/>
          <w:bCs/>
          <w:kern w:val="0"/>
          <w:sz w:val="20"/>
          <w:szCs w:val="20"/>
        </w:rPr>
        <w:t>97</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6</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2</w:t>
      </w:r>
      <w:r w:rsidRPr="00A24B9E">
        <w:rPr>
          <w:rFonts w:ascii="Times New Roman" w:eastAsia="標楷體" w:hAnsi="Times New Roman" w:cs="Times New Roman"/>
          <w:bCs/>
          <w:kern w:val="0"/>
          <w:sz w:val="20"/>
          <w:szCs w:val="20"/>
        </w:rPr>
        <w:t>日行政會議通過</w:t>
      </w:r>
    </w:p>
    <w:p w:rsidR="0039404E" w:rsidRPr="0006279C" w:rsidRDefault="0039404E" w:rsidP="000C2868">
      <w:pPr>
        <w:rPr>
          <w:rFonts w:ascii="Times New Roman" w:eastAsia="標楷體" w:hAnsi="Times New Roman" w:cs="Times New Roman"/>
        </w:rPr>
      </w:pPr>
      <w:r w:rsidRPr="0006279C">
        <w:rPr>
          <w:rFonts w:ascii="Times New Roman" w:eastAsia="標楷體" w:hAnsi="Times New Roman" w:cs="Times New Roman"/>
        </w:rPr>
        <w:t>一、目的：</w:t>
      </w:r>
    </w:p>
    <w:p w:rsidR="0039404E" w:rsidRPr="0006279C" w:rsidRDefault="0039404E" w:rsidP="000C2868">
      <w:pPr>
        <w:rPr>
          <w:rFonts w:ascii="Times New Roman" w:eastAsia="標楷體" w:hAnsi="Times New Roman" w:cs="Times New Roman"/>
        </w:rPr>
      </w:pPr>
      <w:r w:rsidRPr="0006279C">
        <w:rPr>
          <w:rFonts w:ascii="Times New Roman" w:eastAsia="標楷體" w:hAnsi="Times New Roman" w:cs="Times New Roman"/>
        </w:rPr>
        <w:t xml:space="preserve">    </w:t>
      </w:r>
      <w:r w:rsidRPr="0006279C">
        <w:rPr>
          <w:rFonts w:ascii="Times New Roman" w:eastAsia="標楷體" w:hAnsi="Times New Roman" w:cs="Times New Roman"/>
        </w:rPr>
        <w:t>因應本校推動國際化，僑外學生日增，為鼓勵本校教、職員工伸出友誼的雙</w:t>
      </w:r>
      <w:r w:rsidRPr="0006279C">
        <w:rPr>
          <w:rFonts w:ascii="Times New Roman" w:eastAsia="標楷體" w:hAnsi="Times New Roman" w:cs="Times New Roman"/>
        </w:rPr>
        <w:t xml:space="preserve">  </w:t>
      </w:r>
    </w:p>
    <w:p w:rsidR="0039404E" w:rsidRPr="0006279C" w:rsidRDefault="0039404E" w:rsidP="000C2868">
      <w:pPr>
        <w:rPr>
          <w:rFonts w:ascii="Times New Roman" w:eastAsia="標楷體" w:hAnsi="Times New Roman" w:cs="Times New Roman"/>
        </w:rPr>
      </w:pPr>
      <w:r w:rsidRPr="0006279C">
        <w:rPr>
          <w:rFonts w:ascii="Times New Roman" w:eastAsia="標楷體" w:hAnsi="Times New Roman" w:cs="Times New Roman"/>
        </w:rPr>
        <w:t xml:space="preserve">    </w:t>
      </w:r>
      <w:r w:rsidRPr="0006279C">
        <w:rPr>
          <w:rFonts w:ascii="Times New Roman" w:eastAsia="標楷體" w:hAnsi="Times New Roman" w:cs="Times New Roman"/>
        </w:rPr>
        <w:t>手，協助學校服務僑外學生，特成立僑外學生的接待家庭計畫。</w:t>
      </w:r>
    </w:p>
    <w:p w:rsidR="0039404E" w:rsidRPr="0006279C" w:rsidRDefault="0039404E" w:rsidP="000C2868">
      <w:pPr>
        <w:rPr>
          <w:rFonts w:ascii="Times New Roman" w:eastAsia="標楷體" w:hAnsi="Times New Roman" w:cs="Times New Roman"/>
        </w:rPr>
      </w:pPr>
      <w:r w:rsidRPr="0006279C">
        <w:rPr>
          <w:rFonts w:ascii="Times New Roman" w:eastAsia="標楷體" w:hAnsi="Times New Roman" w:cs="Times New Roman"/>
        </w:rPr>
        <w:t xml:space="preserve">    </w:t>
      </w:r>
      <w:r w:rsidRPr="0006279C">
        <w:rPr>
          <w:rFonts w:ascii="Times New Roman" w:eastAsia="標楷體" w:hAnsi="Times New Roman" w:cs="Times New Roman"/>
        </w:rPr>
        <w:t>期盼藉由接待家庭於平日及特殊節慶中給予生活上的輔導協助及精神慰藉</w:t>
      </w:r>
    </w:p>
    <w:p w:rsidR="0039404E" w:rsidRPr="0006279C" w:rsidRDefault="0039404E" w:rsidP="000C2868">
      <w:pPr>
        <w:rPr>
          <w:rFonts w:ascii="Times New Roman" w:eastAsia="標楷體" w:hAnsi="Times New Roman" w:cs="Times New Roman"/>
        </w:rPr>
      </w:pPr>
      <w:r w:rsidRPr="0006279C">
        <w:rPr>
          <w:rFonts w:ascii="Times New Roman" w:eastAsia="標楷體" w:hAnsi="Times New Roman" w:cs="Times New Roman"/>
        </w:rPr>
        <w:t xml:space="preserve">    </w:t>
      </w:r>
      <w:r w:rsidRPr="0006279C">
        <w:rPr>
          <w:rFonts w:ascii="Times New Roman" w:eastAsia="標楷體" w:hAnsi="Times New Roman" w:cs="Times New Roman"/>
        </w:rPr>
        <w:t>藉，使僑外生安心向學，協助僑外生迅速適應異鄉環境的差異，並增進僑外</w:t>
      </w:r>
      <w:r w:rsidRPr="0006279C">
        <w:rPr>
          <w:rFonts w:ascii="Times New Roman" w:eastAsia="標楷體" w:hAnsi="Times New Roman" w:cs="Times New Roman"/>
        </w:rPr>
        <w:br/>
        <w:t xml:space="preserve">    </w:t>
      </w:r>
      <w:r w:rsidRPr="0006279C">
        <w:rPr>
          <w:rFonts w:ascii="Times New Roman" w:eastAsia="標楷體" w:hAnsi="Times New Roman" w:cs="Times New Roman"/>
        </w:rPr>
        <w:t>生與本國師生的互動與文化交流，進而了解台灣文化與民情風俗。</w:t>
      </w:r>
    </w:p>
    <w:p w:rsidR="0039404E" w:rsidRPr="0006279C" w:rsidRDefault="0039404E" w:rsidP="000C2868">
      <w:pPr>
        <w:rPr>
          <w:rFonts w:ascii="Times New Roman" w:eastAsia="標楷體" w:hAnsi="Times New Roman" w:cs="Times New Roman"/>
        </w:rPr>
      </w:pPr>
      <w:r w:rsidRPr="0006279C">
        <w:rPr>
          <w:rFonts w:ascii="Times New Roman" w:eastAsia="標楷體" w:hAnsi="Times New Roman" w:cs="Times New Roman"/>
        </w:rPr>
        <w:t>二、接待家庭之資格與服務對象：</w:t>
      </w:r>
    </w:p>
    <w:p w:rsidR="0039404E" w:rsidRPr="0006279C" w:rsidRDefault="0039404E" w:rsidP="000C2868">
      <w:pPr>
        <w:rPr>
          <w:rFonts w:ascii="Times New Roman" w:eastAsia="標楷體" w:hAnsi="Times New Roman" w:cs="Times New Roman"/>
        </w:rPr>
      </w:pPr>
      <w:r w:rsidRPr="0006279C">
        <w:rPr>
          <w:rFonts w:ascii="Times New Roman" w:eastAsia="標楷體" w:hAnsi="Times New Roman" w:cs="Times New Roman"/>
        </w:rPr>
        <w:t xml:space="preserve">    </w:t>
      </w:r>
      <w:r w:rsidRPr="0006279C">
        <w:rPr>
          <w:rFonts w:ascii="Times New Roman" w:eastAsia="標楷體" w:hAnsi="Times New Roman" w:cs="Times New Roman"/>
        </w:rPr>
        <w:t>（一）具服務熱忱的本校教職員工，願與家人共同擔任「接待家庭」者，每</w:t>
      </w:r>
    </w:p>
    <w:p w:rsidR="0039404E" w:rsidRPr="0006279C" w:rsidRDefault="0039404E" w:rsidP="000C2868">
      <w:pPr>
        <w:rPr>
          <w:rFonts w:ascii="Times New Roman" w:eastAsia="標楷體" w:hAnsi="Times New Roman" w:cs="Times New Roman"/>
        </w:rPr>
      </w:pPr>
      <w:r w:rsidRPr="0006279C">
        <w:rPr>
          <w:rFonts w:ascii="Times New Roman" w:eastAsia="標楷體" w:hAnsi="Times New Roman" w:cs="Times New Roman"/>
        </w:rPr>
        <w:t xml:space="preserve">          </w:t>
      </w:r>
      <w:proofErr w:type="gramStart"/>
      <w:r w:rsidRPr="0006279C">
        <w:rPr>
          <w:rFonts w:ascii="Times New Roman" w:eastAsia="標楷體" w:hAnsi="Times New Roman" w:cs="Times New Roman"/>
        </w:rPr>
        <w:t>一</w:t>
      </w:r>
      <w:proofErr w:type="gramEnd"/>
      <w:r w:rsidRPr="0006279C">
        <w:rPr>
          <w:rFonts w:ascii="Times New Roman" w:eastAsia="標楷體" w:hAnsi="Times New Roman" w:cs="Times New Roman"/>
        </w:rPr>
        <w:t>接待家庭以接待不超過三位僑外生為原則。</w:t>
      </w:r>
    </w:p>
    <w:p w:rsidR="0039404E" w:rsidRPr="0006279C" w:rsidRDefault="0039404E" w:rsidP="000C2868">
      <w:pPr>
        <w:rPr>
          <w:rFonts w:ascii="Times New Roman" w:eastAsia="標楷體" w:hAnsi="Times New Roman" w:cs="Times New Roman"/>
        </w:rPr>
      </w:pPr>
      <w:r w:rsidRPr="0006279C">
        <w:rPr>
          <w:rFonts w:ascii="Times New Roman" w:eastAsia="標楷體" w:hAnsi="Times New Roman" w:cs="Times New Roman"/>
        </w:rPr>
        <w:t xml:space="preserve">    </w:t>
      </w:r>
      <w:r w:rsidRPr="0006279C">
        <w:rPr>
          <w:rFonts w:ascii="Times New Roman" w:eastAsia="標楷體" w:hAnsi="Times New Roman" w:cs="Times New Roman"/>
        </w:rPr>
        <w:t>（二）接待對象：本校僑外學生。</w:t>
      </w:r>
    </w:p>
    <w:p w:rsidR="0039404E" w:rsidRPr="0006279C" w:rsidRDefault="0039404E" w:rsidP="000C2868">
      <w:pPr>
        <w:rPr>
          <w:rFonts w:ascii="Times New Roman" w:eastAsia="標楷體" w:hAnsi="Times New Roman" w:cs="Times New Roman"/>
        </w:rPr>
      </w:pPr>
      <w:r w:rsidRPr="0006279C">
        <w:rPr>
          <w:rFonts w:ascii="Times New Roman" w:eastAsia="標楷體" w:hAnsi="Times New Roman" w:cs="Times New Roman"/>
        </w:rPr>
        <w:t>三、申請程序：</w:t>
      </w:r>
    </w:p>
    <w:p w:rsidR="0039404E" w:rsidRPr="0006279C" w:rsidRDefault="0039404E" w:rsidP="000C2868">
      <w:pPr>
        <w:rPr>
          <w:rFonts w:ascii="Times New Roman" w:eastAsia="標楷體" w:hAnsi="Times New Roman" w:cs="Times New Roman"/>
        </w:rPr>
      </w:pPr>
      <w:r w:rsidRPr="0006279C">
        <w:rPr>
          <w:rFonts w:ascii="Times New Roman" w:eastAsia="標楷體" w:hAnsi="Times New Roman" w:cs="Times New Roman"/>
        </w:rPr>
        <w:t xml:space="preserve">    </w:t>
      </w:r>
      <w:r w:rsidRPr="0006279C">
        <w:rPr>
          <w:rFonts w:ascii="Times New Roman" w:eastAsia="標楷體" w:hAnsi="Times New Roman" w:cs="Times New Roman"/>
        </w:rPr>
        <w:t>（一）欲擔任接待家庭者，應填寫「自願擔任僑外學生接待家庭申請表」</w:t>
      </w:r>
      <w:proofErr w:type="gramStart"/>
      <w:r w:rsidRPr="0006279C">
        <w:rPr>
          <w:rFonts w:ascii="Times New Roman" w:eastAsia="標楷體" w:hAnsi="Times New Roman" w:cs="Times New Roman"/>
        </w:rPr>
        <w:t>（</w:t>
      </w:r>
      <w:proofErr w:type="gramEnd"/>
      <w:r w:rsidRPr="0006279C">
        <w:rPr>
          <w:rFonts w:ascii="Times New Roman" w:eastAsia="標楷體" w:hAnsi="Times New Roman" w:cs="Times New Roman"/>
        </w:rPr>
        <w:t>如</w:t>
      </w:r>
      <w:r w:rsidRPr="0006279C">
        <w:rPr>
          <w:rFonts w:ascii="Times New Roman" w:eastAsia="標楷體" w:hAnsi="Times New Roman" w:cs="Times New Roman"/>
        </w:rPr>
        <w:t xml:space="preserve"> </w:t>
      </w:r>
    </w:p>
    <w:p w:rsidR="0039404E" w:rsidRPr="0006279C" w:rsidRDefault="0039404E" w:rsidP="000C2868">
      <w:pPr>
        <w:rPr>
          <w:rFonts w:ascii="Times New Roman" w:eastAsia="標楷體" w:hAnsi="Times New Roman" w:cs="Times New Roman"/>
        </w:rPr>
      </w:pPr>
      <w:r w:rsidRPr="0006279C">
        <w:rPr>
          <w:rFonts w:ascii="Times New Roman" w:eastAsia="標楷體" w:hAnsi="Times New Roman" w:cs="Times New Roman"/>
        </w:rPr>
        <w:t xml:space="preserve">         </w:t>
      </w:r>
      <w:r w:rsidRPr="0006279C">
        <w:rPr>
          <w:rFonts w:ascii="Times New Roman" w:eastAsia="標楷體" w:hAnsi="Times New Roman" w:cs="Times New Roman"/>
        </w:rPr>
        <w:t>附表</w:t>
      </w:r>
      <w:proofErr w:type="gramStart"/>
      <w:r w:rsidRPr="0006279C">
        <w:rPr>
          <w:rFonts w:ascii="Times New Roman" w:eastAsia="標楷體" w:hAnsi="Times New Roman" w:cs="Times New Roman"/>
        </w:rPr>
        <w:t>）</w:t>
      </w:r>
      <w:proofErr w:type="gramEnd"/>
      <w:r w:rsidRPr="0006279C">
        <w:rPr>
          <w:rFonts w:ascii="Times New Roman" w:eastAsia="標楷體" w:hAnsi="Times New Roman" w:cs="Times New Roman"/>
        </w:rPr>
        <w:t>，交由承辦單位依實際情形，推薦適合人選。</w:t>
      </w:r>
    </w:p>
    <w:p w:rsidR="0039404E" w:rsidRPr="0006279C" w:rsidRDefault="0039404E" w:rsidP="000C2868">
      <w:pPr>
        <w:rPr>
          <w:rFonts w:ascii="Times New Roman" w:eastAsia="標楷體" w:hAnsi="Times New Roman" w:cs="Times New Roman"/>
        </w:rPr>
      </w:pPr>
      <w:r w:rsidRPr="0006279C">
        <w:rPr>
          <w:rFonts w:ascii="Times New Roman" w:eastAsia="標楷體" w:hAnsi="Times New Roman" w:cs="Times New Roman"/>
        </w:rPr>
        <w:t xml:space="preserve">    </w:t>
      </w:r>
      <w:r w:rsidRPr="0006279C">
        <w:rPr>
          <w:rFonts w:ascii="Times New Roman" w:eastAsia="標楷體" w:hAnsi="Times New Roman" w:cs="Times New Roman"/>
        </w:rPr>
        <w:t>（二）接待期間以僑外學生在學期間為原則，任何一方提出終止接待要求，</w:t>
      </w:r>
    </w:p>
    <w:p w:rsidR="0039404E" w:rsidRPr="0006279C" w:rsidRDefault="0039404E" w:rsidP="000C2868">
      <w:pPr>
        <w:rPr>
          <w:rFonts w:ascii="Times New Roman" w:eastAsia="標楷體" w:hAnsi="Times New Roman" w:cs="Times New Roman"/>
        </w:rPr>
      </w:pPr>
      <w:r w:rsidRPr="0006279C">
        <w:rPr>
          <w:rFonts w:ascii="Times New Roman" w:eastAsia="標楷體" w:hAnsi="Times New Roman" w:cs="Times New Roman"/>
        </w:rPr>
        <w:t xml:space="preserve">          </w:t>
      </w:r>
      <w:r w:rsidRPr="0006279C">
        <w:rPr>
          <w:rFonts w:ascii="Times New Roman" w:eastAsia="標楷體" w:hAnsi="Times New Roman" w:cs="Times New Roman"/>
        </w:rPr>
        <w:t>得隨時終止接待家庭關係。</w:t>
      </w:r>
    </w:p>
    <w:p w:rsidR="0039404E" w:rsidRPr="0006279C" w:rsidRDefault="0039404E" w:rsidP="000C2868">
      <w:pPr>
        <w:rPr>
          <w:rFonts w:ascii="Times New Roman" w:eastAsia="標楷體" w:hAnsi="Times New Roman" w:cs="Times New Roman"/>
        </w:rPr>
      </w:pPr>
      <w:r w:rsidRPr="0006279C">
        <w:rPr>
          <w:rFonts w:ascii="Times New Roman" w:eastAsia="標楷體" w:hAnsi="Times New Roman" w:cs="Times New Roman"/>
        </w:rPr>
        <w:t>四、接待內容：</w:t>
      </w:r>
    </w:p>
    <w:p w:rsidR="0039404E" w:rsidRPr="0006279C" w:rsidRDefault="0039404E" w:rsidP="000C2868">
      <w:pPr>
        <w:ind w:firstLineChars="59" w:firstLine="142"/>
        <w:rPr>
          <w:rFonts w:ascii="Times New Roman" w:eastAsia="標楷體" w:hAnsi="Times New Roman" w:cs="Times New Roman"/>
        </w:rPr>
      </w:pPr>
      <w:r w:rsidRPr="0006279C">
        <w:rPr>
          <w:rFonts w:ascii="Times New Roman" w:eastAsia="標楷體" w:hAnsi="Times New Roman" w:cs="Times New Roman"/>
        </w:rPr>
        <w:t xml:space="preserve">   </w:t>
      </w:r>
      <w:r w:rsidRPr="0006279C">
        <w:rPr>
          <w:rFonts w:ascii="Times New Roman" w:eastAsia="標楷體" w:hAnsi="Times New Roman" w:cs="Times New Roman"/>
        </w:rPr>
        <w:t>（一）以不影響接待家庭日常生活前提下，由接待家庭成員於特定節日，邀</w:t>
      </w:r>
    </w:p>
    <w:p w:rsidR="0039404E" w:rsidRPr="0006279C" w:rsidRDefault="0039404E" w:rsidP="000C2868">
      <w:pPr>
        <w:ind w:firstLineChars="59" w:firstLine="142"/>
        <w:rPr>
          <w:rFonts w:ascii="Times New Roman" w:eastAsia="標楷體" w:hAnsi="Times New Roman" w:cs="Times New Roman"/>
        </w:rPr>
      </w:pPr>
      <w:r w:rsidRPr="0006279C">
        <w:rPr>
          <w:rFonts w:ascii="Times New Roman" w:eastAsia="標楷體" w:hAnsi="Times New Roman" w:cs="Times New Roman"/>
        </w:rPr>
        <w:t xml:space="preserve">         </w:t>
      </w:r>
      <w:proofErr w:type="gramStart"/>
      <w:r w:rsidRPr="0006279C">
        <w:rPr>
          <w:rFonts w:ascii="Times New Roman" w:eastAsia="標楷體" w:hAnsi="Times New Roman" w:cs="Times New Roman"/>
        </w:rPr>
        <w:t>請僑外</w:t>
      </w:r>
      <w:proofErr w:type="gramEnd"/>
      <w:r w:rsidRPr="0006279C">
        <w:rPr>
          <w:rFonts w:ascii="Times New Roman" w:eastAsia="標楷體" w:hAnsi="Times New Roman" w:cs="Times New Roman"/>
        </w:rPr>
        <w:t>學生聚會。</w:t>
      </w:r>
    </w:p>
    <w:p w:rsidR="0039404E" w:rsidRPr="0006279C" w:rsidRDefault="0039404E" w:rsidP="000C2868">
      <w:pPr>
        <w:ind w:firstLineChars="59" w:firstLine="142"/>
        <w:rPr>
          <w:rFonts w:ascii="Times New Roman" w:eastAsia="標楷體" w:hAnsi="Times New Roman" w:cs="Times New Roman"/>
        </w:rPr>
      </w:pPr>
      <w:r w:rsidRPr="0006279C">
        <w:rPr>
          <w:rFonts w:ascii="Times New Roman" w:eastAsia="標楷體" w:hAnsi="Times New Roman" w:cs="Times New Roman"/>
        </w:rPr>
        <w:t xml:space="preserve">   </w:t>
      </w:r>
      <w:r w:rsidRPr="0006279C">
        <w:rPr>
          <w:rFonts w:ascii="Times New Roman" w:eastAsia="標楷體" w:hAnsi="Times New Roman" w:cs="Times New Roman"/>
        </w:rPr>
        <w:t>（二）平日主動關懷僑外學生，提供所需之生活資訊，並主動協助解決其在</w:t>
      </w:r>
    </w:p>
    <w:p w:rsidR="0039404E" w:rsidRPr="0006279C" w:rsidRDefault="0039404E" w:rsidP="000C2868">
      <w:pPr>
        <w:ind w:firstLineChars="59" w:firstLine="142"/>
        <w:rPr>
          <w:rFonts w:ascii="Times New Roman" w:eastAsia="標楷體" w:hAnsi="Times New Roman" w:cs="Times New Roman"/>
        </w:rPr>
      </w:pPr>
      <w:r w:rsidRPr="0006279C">
        <w:rPr>
          <w:rFonts w:ascii="Times New Roman" w:eastAsia="標楷體" w:hAnsi="Times New Roman" w:cs="Times New Roman"/>
        </w:rPr>
        <w:t xml:space="preserve">         </w:t>
      </w:r>
      <w:r w:rsidRPr="0006279C">
        <w:rPr>
          <w:rFonts w:ascii="Times New Roman" w:eastAsia="標楷體" w:hAnsi="Times New Roman" w:cs="Times New Roman"/>
        </w:rPr>
        <w:t>台所遭遇之困難。</w:t>
      </w:r>
    </w:p>
    <w:p w:rsidR="0039404E" w:rsidRPr="0006279C" w:rsidRDefault="0039404E" w:rsidP="000C2868">
      <w:pPr>
        <w:ind w:firstLineChars="59" w:firstLine="142"/>
        <w:rPr>
          <w:rFonts w:ascii="Times New Roman" w:eastAsia="標楷體" w:hAnsi="Times New Roman" w:cs="Times New Roman"/>
        </w:rPr>
      </w:pPr>
      <w:r w:rsidRPr="0006279C">
        <w:rPr>
          <w:rFonts w:ascii="Times New Roman" w:eastAsia="標楷體" w:hAnsi="Times New Roman" w:cs="Times New Roman"/>
        </w:rPr>
        <w:t xml:space="preserve">   </w:t>
      </w:r>
      <w:r w:rsidRPr="0006279C">
        <w:rPr>
          <w:rFonts w:ascii="Times New Roman" w:eastAsia="標楷體" w:hAnsi="Times New Roman" w:cs="Times New Roman"/>
        </w:rPr>
        <w:t>（三）每學年邀集接待家庭成員及僑外學生相見歡及聯誼聚會各一次，以建</w:t>
      </w:r>
    </w:p>
    <w:p w:rsidR="0039404E" w:rsidRPr="0006279C" w:rsidRDefault="0039404E" w:rsidP="000C2868">
      <w:pPr>
        <w:ind w:firstLineChars="59" w:firstLine="142"/>
        <w:rPr>
          <w:rFonts w:ascii="Times New Roman" w:eastAsia="標楷體" w:hAnsi="Times New Roman" w:cs="Times New Roman"/>
        </w:rPr>
      </w:pPr>
      <w:r w:rsidRPr="0006279C">
        <w:rPr>
          <w:rFonts w:ascii="Times New Roman" w:eastAsia="標楷體" w:hAnsi="Times New Roman" w:cs="Times New Roman"/>
        </w:rPr>
        <w:t xml:space="preserve">         </w:t>
      </w:r>
      <w:r w:rsidRPr="0006279C">
        <w:rPr>
          <w:rFonts w:ascii="Times New Roman" w:eastAsia="標楷體" w:hAnsi="Times New Roman" w:cs="Times New Roman"/>
        </w:rPr>
        <w:t>立並交換心得。</w:t>
      </w:r>
    </w:p>
    <w:p w:rsidR="0039404E" w:rsidRPr="0006279C" w:rsidRDefault="0039404E" w:rsidP="000C2868">
      <w:pPr>
        <w:ind w:firstLineChars="59" w:firstLine="142"/>
        <w:rPr>
          <w:rFonts w:ascii="Times New Roman" w:eastAsia="標楷體" w:hAnsi="Times New Roman" w:cs="Times New Roman"/>
        </w:rPr>
      </w:pPr>
      <w:r w:rsidRPr="0006279C">
        <w:rPr>
          <w:rFonts w:ascii="Times New Roman" w:eastAsia="標楷體" w:hAnsi="Times New Roman" w:cs="Times New Roman"/>
        </w:rPr>
        <w:t xml:space="preserve">   </w:t>
      </w:r>
      <w:r w:rsidRPr="0006279C">
        <w:rPr>
          <w:rFonts w:ascii="Times New Roman" w:eastAsia="標楷體" w:hAnsi="Times New Roman" w:cs="Times New Roman"/>
        </w:rPr>
        <w:t>（四）參加外籍學生之相見歡、聯誼聚會、平日接待及中秋等特別節目活動。</w:t>
      </w:r>
    </w:p>
    <w:p w:rsidR="0039404E" w:rsidRPr="0006279C" w:rsidRDefault="0039404E" w:rsidP="000C2868">
      <w:pPr>
        <w:rPr>
          <w:rFonts w:ascii="Times New Roman" w:eastAsia="標楷體" w:hAnsi="Times New Roman" w:cs="Times New Roman"/>
        </w:rPr>
      </w:pPr>
      <w:r w:rsidRPr="0006279C">
        <w:rPr>
          <w:rFonts w:ascii="Times New Roman" w:eastAsia="標楷體" w:hAnsi="Times New Roman" w:cs="Times New Roman"/>
        </w:rPr>
        <w:t>五、經費：春節或特別節目之接待由學校每年補助一人次新台幣伍百元整為限。</w:t>
      </w:r>
    </w:p>
    <w:p w:rsidR="0039404E" w:rsidRPr="0006279C" w:rsidRDefault="0039404E" w:rsidP="000C2868">
      <w:pPr>
        <w:rPr>
          <w:rFonts w:ascii="Times New Roman" w:eastAsia="標楷體" w:hAnsi="Times New Roman" w:cs="Times New Roman"/>
        </w:rPr>
      </w:pPr>
      <w:r w:rsidRPr="0006279C">
        <w:rPr>
          <w:rFonts w:ascii="Times New Roman" w:eastAsia="標楷體" w:hAnsi="Times New Roman" w:cs="Times New Roman"/>
        </w:rPr>
        <w:t>六、本計劃經行政會議通過，校長核可後實施，修正時亦同。</w:t>
      </w:r>
    </w:p>
    <w:p w:rsidR="0039404E" w:rsidRPr="0006279C" w:rsidRDefault="0039404E" w:rsidP="000C2868">
      <w:pPr>
        <w:rPr>
          <w:rFonts w:ascii="Times New Roman" w:eastAsia="標楷體" w:hAnsi="Times New Roman" w:cs="Times New Roman"/>
        </w:rPr>
      </w:pPr>
      <w:r w:rsidRPr="0006279C">
        <w:rPr>
          <w:rFonts w:ascii="Times New Roman" w:eastAsia="標楷體" w:hAnsi="Times New Roman" w:cs="Times New Roman"/>
        </w:rPr>
        <w:t>附則：本計劃中僑外學生接待家庭係以本校教職員工自願擔任為原則，若未達可</w:t>
      </w:r>
    </w:p>
    <w:p w:rsidR="0039404E" w:rsidRPr="0006279C" w:rsidRDefault="0039404E" w:rsidP="000C2868">
      <w:pPr>
        <w:rPr>
          <w:rFonts w:ascii="Times New Roman" w:eastAsia="標楷體" w:hAnsi="Times New Roman" w:cs="Times New Roman"/>
        </w:rPr>
      </w:pPr>
      <w:r w:rsidRPr="0006279C">
        <w:rPr>
          <w:rFonts w:ascii="Times New Roman" w:eastAsia="標楷體" w:hAnsi="Times New Roman" w:cs="Times New Roman"/>
        </w:rPr>
        <w:t xml:space="preserve">      </w:t>
      </w:r>
      <w:r w:rsidRPr="0006279C">
        <w:rPr>
          <w:rFonts w:ascii="Times New Roman" w:eastAsia="標楷體" w:hAnsi="Times New Roman" w:cs="Times New Roman"/>
        </w:rPr>
        <w:t>推行之自願參加家庭數（</w:t>
      </w:r>
      <w:r w:rsidRPr="0006279C">
        <w:rPr>
          <w:rFonts w:ascii="Times New Roman" w:eastAsia="標楷體" w:hAnsi="Times New Roman" w:cs="Times New Roman"/>
        </w:rPr>
        <w:t>30</w:t>
      </w:r>
      <w:r w:rsidRPr="0006279C">
        <w:rPr>
          <w:rFonts w:ascii="Times New Roman" w:eastAsia="標楷體" w:hAnsi="Times New Roman" w:cs="Times New Roman"/>
        </w:rPr>
        <w:t>），則擱置本計畫。</w:t>
      </w:r>
    </w:p>
    <w:p w:rsidR="0039404E" w:rsidRPr="0006279C" w:rsidRDefault="0039404E" w:rsidP="0039404E">
      <w:pPr>
        <w:rPr>
          <w:rFonts w:ascii="Times New Roman" w:eastAsia="標楷體" w:hAnsi="Times New Roman" w:cs="Times New Roman"/>
        </w:rPr>
      </w:pPr>
    </w:p>
    <w:p w:rsidR="0039404E" w:rsidRPr="0006279C" w:rsidRDefault="0039404E" w:rsidP="0039404E">
      <w:pPr>
        <w:rPr>
          <w:rFonts w:ascii="Times New Roman" w:eastAsia="標楷體" w:hAnsi="Times New Roman" w:cs="Times New Roman"/>
        </w:rPr>
      </w:pPr>
    </w:p>
    <w:p w:rsidR="0039404E" w:rsidRPr="0006279C" w:rsidRDefault="0039404E" w:rsidP="0039404E">
      <w:pPr>
        <w:rPr>
          <w:rFonts w:ascii="Times New Roman" w:eastAsia="標楷體" w:hAnsi="Times New Roman" w:cs="Times New Roman"/>
        </w:rPr>
      </w:pPr>
    </w:p>
    <w:p w:rsidR="0039404E" w:rsidRPr="0006279C" w:rsidRDefault="0039404E" w:rsidP="0039404E">
      <w:pPr>
        <w:rPr>
          <w:rFonts w:ascii="Times New Roman" w:eastAsia="標楷體" w:hAnsi="Times New Roman" w:cs="Times New Roman"/>
        </w:rPr>
      </w:pPr>
    </w:p>
    <w:p w:rsidR="0039404E" w:rsidRPr="0006279C" w:rsidRDefault="0039404E" w:rsidP="0039404E">
      <w:pPr>
        <w:rPr>
          <w:rFonts w:ascii="Times New Roman" w:eastAsia="標楷體" w:hAnsi="Times New Roman" w:cs="Times New Roman"/>
        </w:rPr>
      </w:pPr>
    </w:p>
    <w:p w:rsidR="0039404E" w:rsidRPr="0006279C" w:rsidRDefault="0039404E" w:rsidP="0039404E">
      <w:pPr>
        <w:rPr>
          <w:rFonts w:ascii="Times New Roman" w:eastAsia="標楷體" w:hAnsi="Times New Roman" w:cs="Times New Roman"/>
        </w:rPr>
      </w:pPr>
    </w:p>
    <w:p w:rsidR="0039404E" w:rsidRPr="0006279C" w:rsidRDefault="0039404E" w:rsidP="0039404E">
      <w:pPr>
        <w:rPr>
          <w:rFonts w:ascii="Times New Roman" w:eastAsia="標楷體" w:hAnsi="Times New Roman" w:cs="Times New Roman"/>
        </w:rPr>
      </w:pPr>
    </w:p>
    <w:p w:rsidR="0039404E" w:rsidRPr="0006279C" w:rsidRDefault="0039404E" w:rsidP="0039404E">
      <w:pPr>
        <w:rPr>
          <w:rFonts w:ascii="Times New Roman" w:eastAsia="標楷體" w:hAnsi="Times New Roman" w:cs="Times New Roman"/>
        </w:rPr>
      </w:pPr>
    </w:p>
    <w:p w:rsidR="000C2868" w:rsidRDefault="000C2868" w:rsidP="0039404E">
      <w:pPr>
        <w:jc w:val="center"/>
        <w:rPr>
          <w:rFonts w:ascii="Times New Roman" w:eastAsia="標楷體" w:hAnsi="Times New Roman" w:cs="Times New Roman"/>
          <w:b/>
        </w:rPr>
        <w:sectPr w:rsidR="000C2868" w:rsidSect="00A24B9E">
          <w:pgSz w:w="11906" w:h="16838" w:code="9"/>
          <w:pgMar w:top="1134" w:right="1134" w:bottom="1134" w:left="1134" w:header="0" w:footer="284" w:gutter="0"/>
          <w:cols w:space="425"/>
          <w:docGrid w:linePitch="360"/>
        </w:sectPr>
      </w:pPr>
    </w:p>
    <w:p w:rsidR="0039404E" w:rsidRPr="0006279C" w:rsidRDefault="00AC5B23" w:rsidP="0039404E">
      <w:pPr>
        <w:jc w:val="center"/>
        <w:rPr>
          <w:rFonts w:ascii="Times New Roman" w:eastAsia="標楷體" w:hAnsi="Times New Roman" w:cs="Times New Roman"/>
          <w:b/>
        </w:rPr>
      </w:pPr>
      <w:r>
        <w:rPr>
          <w:rFonts w:ascii="Times New Roman" w:eastAsia="標楷體" w:hAnsi="Times New Roman" w:cs="Times New Roman"/>
          <w:b/>
        </w:rPr>
        <w:lastRenderedPageBreak/>
        <w:t>南</w:t>
      </w:r>
      <w:proofErr w:type="gramStart"/>
      <w:r>
        <w:rPr>
          <w:rFonts w:ascii="Times New Roman" w:eastAsia="標楷體" w:hAnsi="Times New Roman" w:cs="Times New Roman"/>
          <w:b/>
        </w:rPr>
        <w:t>臺</w:t>
      </w:r>
      <w:proofErr w:type="gramEnd"/>
      <w:r w:rsidR="0039404E" w:rsidRPr="0006279C">
        <w:rPr>
          <w:rFonts w:ascii="Times New Roman" w:eastAsia="標楷體" w:hAnsi="Times New Roman" w:cs="Times New Roman"/>
          <w:b/>
        </w:rPr>
        <w:t>科技大學</w:t>
      </w:r>
      <w:r w:rsidR="0039404E" w:rsidRPr="0006279C">
        <w:rPr>
          <w:rFonts w:ascii="Times New Roman" w:eastAsia="標楷體" w:hAnsi="Times New Roman" w:cs="Times New Roman"/>
          <w:b/>
        </w:rPr>
        <w:t xml:space="preserve">  </w:t>
      </w:r>
      <w:r w:rsidR="0039404E" w:rsidRPr="0006279C">
        <w:rPr>
          <w:rFonts w:ascii="Times New Roman" w:eastAsia="標楷體" w:hAnsi="Times New Roman" w:cs="Times New Roman"/>
          <w:b/>
        </w:rPr>
        <w:t>自願擔任僑外學生接待家庭申請表</w:t>
      </w:r>
    </w:p>
    <w:p w:rsidR="0039404E" w:rsidRPr="0006279C" w:rsidRDefault="0039404E" w:rsidP="0039404E">
      <w:pPr>
        <w:jc w:val="center"/>
        <w:rPr>
          <w:rFonts w:ascii="Times New Roman" w:eastAsia="標楷體" w:hAnsi="Times New Roman" w:cs="Times New Roman"/>
          <w:b/>
        </w:rPr>
      </w:pPr>
      <w:r w:rsidRPr="0006279C">
        <w:rPr>
          <w:rFonts w:ascii="Times New Roman" w:eastAsia="標楷體" w:hAnsi="Times New Roman" w:cs="Times New Roman"/>
          <w:b/>
        </w:rPr>
        <w:t>HOST FAMILY APPLICATION FORM</w:t>
      </w:r>
    </w:p>
    <w:p w:rsidR="0039404E" w:rsidRPr="0006279C" w:rsidRDefault="0039404E" w:rsidP="0039404E">
      <w:pPr>
        <w:jc w:val="center"/>
        <w:rPr>
          <w:rFonts w:ascii="Times New Roman" w:eastAsia="標楷體" w:hAnsi="Times New Roman" w:cs="Times New Roman"/>
          <w:b/>
        </w:rPr>
      </w:pPr>
      <w:r w:rsidRPr="0006279C">
        <w:rPr>
          <w:rFonts w:ascii="Times New Roman" w:eastAsia="標楷體" w:hAnsi="Times New Roman" w:cs="Times New Roman"/>
          <w:b/>
        </w:rPr>
        <w:t>FOR THE FACULTIES OF SOUTHERN TAIWAN UNIVERSITY</w:t>
      </w:r>
    </w:p>
    <w:tbl>
      <w:tblPr>
        <w:tblStyle w:val="af2"/>
        <w:tblW w:w="8837" w:type="dxa"/>
        <w:tblLook w:val="04A0" w:firstRow="1" w:lastRow="0" w:firstColumn="1" w:lastColumn="0" w:noHBand="0" w:noVBand="1"/>
      </w:tblPr>
      <w:tblGrid>
        <w:gridCol w:w="2801"/>
        <w:gridCol w:w="238"/>
        <w:gridCol w:w="954"/>
        <w:gridCol w:w="164"/>
        <w:gridCol w:w="596"/>
        <w:gridCol w:w="2112"/>
        <w:gridCol w:w="1972"/>
      </w:tblGrid>
      <w:tr w:rsidR="0006279C" w:rsidRPr="0006279C" w:rsidTr="0006279C">
        <w:trPr>
          <w:trHeight w:val="346"/>
        </w:trPr>
        <w:tc>
          <w:tcPr>
            <w:tcW w:w="8837" w:type="dxa"/>
            <w:gridSpan w:val="7"/>
            <w:shd w:val="clear" w:color="auto" w:fill="D9D9D9" w:themeFill="background1" w:themeFillShade="D9"/>
          </w:tcPr>
          <w:p w:rsidR="0039404E" w:rsidRPr="0006279C" w:rsidRDefault="0039404E" w:rsidP="0006279C">
            <w:pPr>
              <w:rPr>
                <w:rFonts w:ascii="Times New Roman" w:eastAsia="標楷體" w:hAnsi="Times New Roman" w:cs="Times New Roman"/>
                <w:sz w:val="22"/>
              </w:rPr>
            </w:pPr>
            <w:r w:rsidRPr="0006279C">
              <w:rPr>
                <w:rFonts w:ascii="Times New Roman" w:eastAsia="標楷體" w:hAnsi="Times New Roman" w:cs="Times New Roman"/>
                <w:sz w:val="22"/>
              </w:rPr>
              <w:t>申請家庭資料</w:t>
            </w:r>
            <w:r w:rsidRPr="0006279C">
              <w:rPr>
                <w:rFonts w:ascii="Times New Roman" w:eastAsia="標楷體" w:hAnsi="Times New Roman" w:cs="Times New Roman"/>
                <w:b/>
                <w:sz w:val="22"/>
              </w:rPr>
              <w:t>Information about Host Family</w:t>
            </w:r>
          </w:p>
        </w:tc>
      </w:tr>
      <w:tr w:rsidR="0006279C" w:rsidRPr="0006279C" w:rsidTr="0006279C">
        <w:trPr>
          <w:trHeight w:val="677"/>
        </w:trPr>
        <w:tc>
          <w:tcPr>
            <w:tcW w:w="4157" w:type="dxa"/>
            <w:gridSpan w:val="4"/>
          </w:tcPr>
          <w:p w:rsidR="0039404E" w:rsidRPr="0006279C" w:rsidRDefault="0039404E" w:rsidP="0006279C">
            <w:pPr>
              <w:rPr>
                <w:rFonts w:ascii="Times New Roman" w:eastAsia="標楷體" w:hAnsi="Times New Roman" w:cs="Times New Roman"/>
                <w:sz w:val="22"/>
              </w:rPr>
            </w:pPr>
            <w:r w:rsidRPr="0006279C">
              <w:rPr>
                <w:rFonts w:ascii="Times New Roman" w:eastAsia="標楷體" w:hAnsi="Times New Roman" w:cs="Times New Roman"/>
                <w:sz w:val="22"/>
              </w:rPr>
              <w:t>申請人姓名</w:t>
            </w:r>
            <w:r w:rsidRPr="0006279C">
              <w:rPr>
                <w:rFonts w:ascii="Times New Roman" w:eastAsia="標楷體" w:hAnsi="Times New Roman" w:cs="Times New Roman"/>
                <w:b/>
                <w:sz w:val="22"/>
              </w:rPr>
              <w:t>（</w:t>
            </w:r>
            <w:r w:rsidRPr="0006279C">
              <w:rPr>
                <w:rFonts w:ascii="Times New Roman" w:eastAsia="標楷體" w:hAnsi="Times New Roman" w:cs="Times New Roman"/>
                <w:b/>
                <w:sz w:val="22"/>
              </w:rPr>
              <w:t>Name</w:t>
            </w:r>
            <w:r w:rsidRPr="0006279C">
              <w:rPr>
                <w:rFonts w:ascii="Times New Roman" w:eastAsia="標楷體" w:hAnsi="Times New Roman" w:cs="Times New Roman"/>
                <w:b/>
                <w:sz w:val="22"/>
              </w:rPr>
              <w:t>）</w:t>
            </w:r>
            <w:r w:rsidRPr="0006279C">
              <w:rPr>
                <w:rFonts w:ascii="Times New Roman" w:eastAsia="標楷體" w:hAnsi="Times New Roman" w:cs="Times New Roman"/>
                <w:sz w:val="22"/>
              </w:rPr>
              <w:t>：</w:t>
            </w:r>
          </w:p>
          <w:p w:rsidR="0039404E" w:rsidRPr="0006279C" w:rsidRDefault="0039404E" w:rsidP="0006279C">
            <w:pPr>
              <w:rPr>
                <w:rFonts w:ascii="Times New Roman" w:eastAsia="標楷體" w:hAnsi="Times New Roman" w:cs="Times New Roman"/>
              </w:rPr>
            </w:pPr>
          </w:p>
        </w:tc>
        <w:tc>
          <w:tcPr>
            <w:tcW w:w="4680" w:type="dxa"/>
            <w:gridSpan w:val="3"/>
          </w:tcPr>
          <w:p w:rsidR="0039404E" w:rsidRPr="0006279C" w:rsidRDefault="0039404E" w:rsidP="0006279C">
            <w:pPr>
              <w:rPr>
                <w:rFonts w:ascii="Times New Roman" w:eastAsia="標楷體" w:hAnsi="Times New Roman" w:cs="Times New Roman"/>
                <w:sz w:val="22"/>
              </w:rPr>
            </w:pPr>
            <w:r w:rsidRPr="0006279C">
              <w:rPr>
                <w:rFonts w:ascii="Times New Roman" w:eastAsia="標楷體" w:hAnsi="Times New Roman" w:cs="Times New Roman"/>
                <w:sz w:val="22"/>
              </w:rPr>
              <w:t>性別</w:t>
            </w:r>
            <w:r w:rsidRPr="0006279C">
              <w:rPr>
                <w:rFonts w:ascii="Times New Roman" w:eastAsia="標楷體" w:hAnsi="Times New Roman" w:cs="Times New Roman"/>
                <w:b/>
                <w:sz w:val="22"/>
              </w:rPr>
              <w:t>（</w:t>
            </w:r>
            <w:r w:rsidRPr="0006279C">
              <w:rPr>
                <w:rFonts w:ascii="Times New Roman" w:eastAsia="標楷體" w:hAnsi="Times New Roman" w:cs="Times New Roman"/>
                <w:b/>
                <w:sz w:val="22"/>
              </w:rPr>
              <w:t>Gender</w:t>
            </w:r>
            <w:r w:rsidRPr="0006279C">
              <w:rPr>
                <w:rFonts w:ascii="Times New Roman" w:eastAsia="標楷體" w:hAnsi="Times New Roman" w:cs="Times New Roman"/>
                <w:b/>
                <w:sz w:val="22"/>
              </w:rPr>
              <w:t>）</w:t>
            </w:r>
            <w:r w:rsidRPr="0006279C">
              <w:rPr>
                <w:rFonts w:ascii="Times New Roman" w:eastAsia="標楷體" w:hAnsi="Times New Roman" w:cs="Times New Roman"/>
                <w:sz w:val="22"/>
              </w:rPr>
              <w:t>：</w:t>
            </w:r>
          </w:p>
        </w:tc>
      </w:tr>
      <w:tr w:rsidR="0006279C" w:rsidRPr="0006279C" w:rsidTr="0006279C">
        <w:trPr>
          <w:trHeight w:val="691"/>
        </w:trPr>
        <w:tc>
          <w:tcPr>
            <w:tcW w:w="4157" w:type="dxa"/>
            <w:gridSpan w:val="4"/>
          </w:tcPr>
          <w:p w:rsidR="0039404E" w:rsidRPr="0006279C" w:rsidRDefault="0039404E" w:rsidP="0006279C">
            <w:pPr>
              <w:rPr>
                <w:rFonts w:ascii="Times New Roman" w:eastAsia="標楷體" w:hAnsi="Times New Roman" w:cs="Times New Roman"/>
                <w:sz w:val="22"/>
              </w:rPr>
            </w:pPr>
            <w:r w:rsidRPr="0006279C">
              <w:rPr>
                <w:rFonts w:ascii="Times New Roman" w:eastAsia="標楷體" w:hAnsi="Times New Roman" w:cs="Times New Roman"/>
                <w:sz w:val="22"/>
              </w:rPr>
              <w:t>服務單位</w:t>
            </w:r>
            <w:r w:rsidRPr="0006279C">
              <w:rPr>
                <w:rFonts w:ascii="Times New Roman" w:eastAsia="標楷體" w:hAnsi="Times New Roman" w:cs="Times New Roman"/>
                <w:b/>
                <w:sz w:val="22"/>
              </w:rPr>
              <w:t>（</w:t>
            </w:r>
            <w:r w:rsidRPr="0006279C">
              <w:rPr>
                <w:rFonts w:ascii="Times New Roman" w:eastAsia="標楷體" w:hAnsi="Times New Roman" w:cs="Times New Roman"/>
                <w:b/>
                <w:sz w:val="22"/>
              </w:rPr>
              <w:t>Department</w:t>
            </w:r>
            <w:r w:rsidRPr="0006279C">
              <w:rPr>
                <w:rFonts w:ascii="Times New Roman" w:eastAsia="標楷體" w:hAnsi="Times New Roman" w:cs="Times New Roman"/>
                <w:b/>
                <w:sz w:val="22"/>
              </w:rPr>
              <w:t>）</w:t>
            </w:r>
            <w:r w:rsidRPr="0006279C">
              <w:rPr>
                <w:rFonts w:ascii="Times New Roman" w:eastAsia="標楷體" w:hAnsi="Times New Roman" w:cs="Times New Roman"/>
                <w:sz w:val="22"/>
              </w:rPr>
              <w:t>：</w:t>
            </w:r>
          </w:p>
          <w:p w:rsidR="0039404E" w:rsidRPr="0006279C" w:rsidRDefault="0039404E" w:rsidP="0006279C">
            <w:pPr>
              <w:rPr>
                <w:rFonts w:ascii="Times New Roman" w:eastAsia="標楷體" w:hAnsi="Times New Roman" w:cs="Times New Roman"/>
              </w:rPr>
            </w:pPr>
          </w:p>
        </w:tc>
        <w:tc>
          <w:tcPr>
            <w:tcW w:w="4680" w:type="dxa"/>
            <w:gridSpan w:val="3"/>
          </w:tcPr>
          <w:p w:rsidR="0039404E" w:rsidRPr="0006279C" w:rsidRDefault="0039404E" w:rsidP="0006279C">
            <w:pPr>
              <w:rPr>
                <w:rFonts w:ascii="Times New Roman" w:eastAsia="標楷體" w:hAnsi="Times New Roman" w:cs="Times New Roman"/>
                <w:sz w:val="22"/>
              </w:rPr>
            </w:pPr>
            <w:r w:rsidRPr="0006279C">
              <w:rPr>
                <w:rFonts w:ascii="Times New Roman" w:eastAsia="標楷體" w:hAnsi="Times New Roman" w:cs="Times New Roman"/>
                <w:sz w:val="22"/>
              </w:rPr>
              <w:t>職稱</w:t>
            </w:r>
            <w:r w:rsidRPr="0006279C">
              <w:rPr>
                <w:rFonts w:ascii="Times New Roman" w:eastAsia="標楷體" w:hAnsi="Times New Roman" w:cs="Times New Roman"/>
                <w:b/>
                <w:sz w:val="22"/>
              </w:rPr>
              <w:t>（</w:t>
            </w:r>
            <w:r w:rsidRPr="0006279C">
              <w:rPr>
                <w:rFonts w:ascii="Times New Roman" w:eastAsia="標楷體" w:hAnsi="Times New Roman" w:cs="Times New Roman"/>
                <w:b/>
                <w:sz w:val="22"/>
              </w:rPr>
              <w:t>Position</w:t>
            </w:r>
            <w:r w:rsidRPr="0006279C">
              <w:rPr>
                <w:rFonts w:ascii="Times New Roman" w:eastAsia="標楷體" w:hAnsi="Times New Roman" w:cs="Times New Roman"/>
                <w:b/>
                <w:sz w:val="22"/>
              </w:rPr>
              <w:t>）</w:t>
            </w:r>
            <w:r w:rsidRPr="0006279C">
              <w:rPr>
                <w:rFonts w:ascii="Times New Roman" w:eastAsia="標楷體" w:hAnsi="Times New Roman" w:cs="Times New Roman"/>
                <w:sz w:val="22"/>
              </w:rPr>
              <w:t>：</w:t>
            </w:r>
          </w:p>
        </w:tc>
      </w:tr>
      <w:tr w:rsidR="0006279C" w:rsidRPr="0006279C" w:rsidTr="0006279C">
        <w:trPr>
          <w:trHeight w:val="1056"/>
        </w:trPr>
        <w:tc>
          <w:tcPr>
            <w:tcW w:w="8837" w:type="dxa"/>
            <w:gridSpan w:val="7"/>
          </w:tcPr>
          <w:p w:rsidR="0039404E" w:rsidRPr="0006279C" w:rsidRDefault="0039404E" w:rsidP="0006279C">
            <w:pPr>
              <w:rPr>
                <w:rFonts w:ascii="Times New Roman" w:eastAsia="標楷體" w:hAnsi="Times New Roman" w:cs="Times New Roman"/>
                <w:sz w:val="22"/>
              </w:rPr>
            </w:pPr>
            <w:r w:rsidRPr="0006279C">
              <w:rPr>
                <w:rFonts w:ascii="Times New Roman" w:eastAsia="標楷體" w:hAnsi="Times New Roman" w:cs="Times New Roman"/>
                <w:sz w:val="22"/>
              </w:rPr>
              <w:t>電話號碼</w:t>
            </w:r>
            <w:r w:rsidRPr="0006279C">
              <w:rPr>
                <w:rFonts w:ascii="Times New Roman" w:eastAsia="標楷體" w:hAnsi="Times New Roman" w:cs="Times New Roman"/>
                <w:b/>
                <w:sz w:val="22"/>
              </w:rPr>
              <w:t>（</w:t>
            </w:r>
            <w:r w:rsidRPr="0006279C">
              <w:rPr>
                <w:rFonts w:ascii="Times New Roman" w:eastAsia="標楷體" w:hAnsi="Times New Roman" w:cs="Times New Roman"/>
                <w:b/>
                <w:sz w:val="22"/>
              </w:rPr>
              <w:t>Telephone Number</w:t>
            </w:r>
            <w:r w:rsidRPr="0006279C">
              <w:rPr>
                <w:rFonts w:ascii="Times New Roman" w:eastAsia="標楷體" w:hAnsi="Times New Roman" w:cs="Times New Roman"/>
                <w:b/>
                <w:sz w:val="22"/>
              </w:rPr>
              <w:t>）</w:t>
            </w:r>
            <w:r w:rsidRPr="0006279C">
              <w:rPr>
                <w:rFonts w:ascii="Times New Roman" w:eastAsia="標楷體" w:hAnsi="Times New Roman" w:cs="Times New Roman"/>
                <w:sz w:val="22"/>
              </w:rPr>
              <w:t>：</w:t>
            </w:r>
          </w:p>
          <w:p w:rsidR="0039404E" w:rsidRPr="0006279C" w:rsidRDefault="0039404E" w:rsidP="0006279C">
            <w:pPr>
              <w:rPr>
                <w:rFonts w:ascii="Times New Roman" w:eastAsia="標楷體" w:hAnsi="Times New Roman" w:cs="Times New Roman"/>
              </w:rPr>
            </w:pPr>
            <w:r w:rsidRPr="0006279C">
              <w:rPr>
                <w:rFonts w:ascii="Times New Roman" w:eastAsia="標楷體" w:hAnsi="Times New Roman" w:cs="Times New Roman"/>
                <w:sz w:val="22"/>
              </w:rPr>
              <w:t>公</w:t>
            </w:r>
            <w:r w:rsidRPr="0006279C">
              <w:rPr>
                <w:rFonts w:ascii="Times New Roman" w:eastAsia="標楷體" w:hAnsi="Times New Roman" w:cs="Times New Roman"/>
                <w:b/>
                <w:sz w:val="22"/>
              </w:rPr>
              <w:t>（</w:t>
            </w:r>
            <w:r w:rsidRPr="0006279C">
              <w:rPr>
                <w:rFonts w:ascii="Times New Roman" w:eastAsia="標楷體" w:hAnsi="Times New Roman" w:cs="Times New Roman"/>
                <w:b/>
                <w:sz w:val="22"/>
              </w:rPr>
              <w:t>Business Phone</w:t>
            </w:r>
            <w:r w:rsidRPr="0006279C">
              <w:rPr>
                <w:rFonts w:ascii="Times New Roman" w:eastAsia="標楷體" w:hAnsi="Times New Roman" w:cs="Times New Roman"/>
                <w:b/>
                <w:sz w:val="22"/>
              </w:rPr>
              <w:t>）</w:t>
            </w:r>
            <w:r w:rsidRPr="0006279C">
              <w:rPr>
                <w:rFonts w:ascii="Times New Roman" w:eastAsia="標楷體" w:hAnsi="Times New Roman" w:cs="Times New Roman"/>
                <w:sz w:val="22"/>
              </w:rPr>
              <w:t>：</w:t>
            </w:r>
            <w:r w:rsidRPr="0006279C">
              <w:rPr>
                <w:rFonts w:ascii="Times New Roman" w:eastAsia="標楷體" w:hAnsi="Times New Roman" w:cs="Times New Roman"/>
              </w:rPr>
              <w:softHyphen/>
            </w:r>
            <w:r w:rsidRPr="0006279C">
              <w:rPr>
                <w:rFonts w:ascii="Times New Roman" w:eastAsia="標楷體" w:hAnsi="Times New Roman" w:cs="Times New Roman"/>
                <w:u w:val="single"/>
              </w:rPr>
              <w:t>(   )</w:t>
            </w:r>
            <w:r w:rsidRPr="0006279C">
              <w:rPr>
                <w:rFonts w:ascii="Times New Roman" w:eastAsia="標楷體" w:hAnsi="Times New Roman" w:cs="Times New Roman"/>
                <w:sz w:val="22"/>
                <w:u w:val="single"/>
              </w:rPr>
              <w:t xml:space="preserve">        </w:t>
            </w:r>
            <w:r w:rsidRPr="0006279C">
              <w:rPr>
                <w:rFonts w:ascii="Times New Roman" w:eastAsia="標楷體" w:hAnsi="Times New Roman" w:cs="Times New Roman"/>
                <w:sz w:val="22"/>
              </w:rPr>
              <w:t>宅</w:t>
            </w:r>
            <w:r w:rsidRPr="0006279C">
              <w:rPr>
                <w:rFonts w:ascii="Times New Roman" w:eastAsia="標楷體" w:hAnsi="Times New Roman" w:cs="Times New Roman"/>
                <w:b/>
                <w:sz w:val="22"/>
              </w:rPr>
              <w:t>(Home Phone)</w:t>
            </w:r>
            <w:r w:rsidRPr="0006279C">
              <w:rPr>
                <w:rFonts w:ascii="Times New Roman" w:eastAsia="標楷體" w:hAnsi="Times New Roman" w:cs="Times New Roman"/>
                <w:sz w:val="22"/>
                <w:u w:val="single"/>
              </w:rPr>
              <w:t>(    )</w:t>
            </w:r>
            <w:r w:rsidRPr="0006279C">
              <w:rPr>
                <w:rFonts w:ascii="Times New Roman" w:eastAsia="標楷體" w:hAnsi="Times New Roman" w:cs="Times New Roman"/>
                <w:u w:val="single"/>
              </w:rPr>
              <w:t xml:space="preserve">            </w:t>
            </w:r>
          </w:p>
          <w:p w:rsidR="0039404E" w:rsidRPr="0006279C" w:rsidRDefault="0039404E" w:rsidP="0006279C">
            <w:pPr>
              <w:rPr>
                <w:rFonts w:ascii="Times New Roman" w:eastAsia="標楷體" w:hAnsi="Times New Roman" w:cs="Times New Roman"/>
              </w:rPr>
            </w:pPr>
            <w:r w:rsidRPr="0006279C">
              <w:rPr>
                <w:rFonts w:ascii="Times New Roman" w:eastAsia="標楷體" w:hAnsi="Times New Roman" w:cs="Times New Roman"/>
                <w:sz w:val="22"/>
              </w:rPr>
              <w:t>手機</w:t>
            </w:r>
            <w:r w:rsidRPr="0006279C">
              <w:rPr>
                <w:rFonts w:ascii="Times New Roman" w:eastAsia="標楷體" w:hAnsi="Times New Roman" w:cs="Times New Roman"/>
                <w:b/>
                <w:sz w:val="22"/>
              </w:rPr>
              <w:t>(Mobile Phone)</w:t>
            </w:r>
            <w:r w:rsidRPr="0006279C">
              <w:rPr>
                <w:rFonts w:ascii="Times New Roman" w:eastAsia="標楷體" w:hAnsi="Times New Roman" w:cs="Times New Roman"/>
                <w:b/>
                <w:u w:val="single"/>
              </w:rPr>
              <w:t xml:space="preserve">(   )            </w:t>
            </w:r>
          </w:p>
        </w:tc>
      </w:tr>
      <w:tr w:rsidR="0006279C" w:rsidRPr="0006279C" w:rsidTr="0006279C">
        <w:trPr>
          <w:trHeight w:val="616"/>
        </w:trPr>
        <w:tc>
          <w:tcPr>
            <w:tcW w:w="4157" w:type="dxa"/>
            <w:gridSpan w:val="4"/>
          </w:tcPr>
          <w:p w:rsidR="0039404E" w:rsidRPr="0006279C" w:rsidRDefault="0039404E" w:rsidP="0006279C">
            <w:pPr>
              <w:rPr>
                <w:rFonts w:ascii="Times New Roman" w:eastAsia="標楷體" w:hAnsi="Times New Roman" w:cs="Times New Roman"/>
                <w:sz w:val="22"/>
              </w:rPr>
            </w:pPr>
            <w:r w:rsidRPr="0006279C">
              <w:rPr>
                <w:rFonts w:ascii="Times New Roman" w:eastAsia="標楷體" w:hAnsi="Times New Roman" w:cs="Times New Roman"/>
                <w:sz w:val="22"/>
              </w:rPr>
              <w:t>地址</w:t>
            </w:r>
            <w:r w:rsidRPr="0006279C">
              <w:rPr>
                <w:rFonts w:ascii="Times New Roman" w:eastAsia="標楷體" w:hAnsi="Times New Roman" w:cs="Times New Roman"/>
                <w:b/>
                <w:sz w:val="22"/>
              </w:rPr>
              <w:t>(Personal Address):</w:t>
            </w:r>
          </w:p>
        </w:tc>
        <w:tc>
          <w:tcPr>
            <w:tcW w:w="4680" w:type="dxa"/>
            <w:gridSpan w:val="3"/>
          </w:tcPr>
          <w:p w:rsidR="0039404E" w:rsidRPr="0006279C" w:rsidRDefault="0039404E" w:rsidP="0006279C">
            <w:pPr>
              <w:rPr>
                <w:rFonts w:ascii="Times New Roman" w:eastAsia="標楷體" w:hAnsi="Times New Roman" w:cs="Times New Roman"/>
                <w:b/>
                <w:sz w:val="22"/>
              </w:rPr>
            </w:pPr>
            <w:r w:rsidRPr="0006279C">
              <w:rPr>
                <w:rFonts w:ascii="Times New Roman" w:eastAsia="標楷體" w:hAnsi="Times New Roman" w:cs="Times New Roman"/>
                <w:b/>
                <w:sz w:val="22"/>
              </w:rPr>
              <w:t>E-Mail:</w:t>
            </w:r>
          </w:p>
        </w:tc>
      </w:tr>
      <w:tr w:rsidR="0006279C" w:rsidRPr="0006279C" w:rsidTr="0006279C">
        <w:trPr>
          <w:trHeight w:val="1786"/>
        </w:trPr>
        <w:tc>
          <w:tcPr>
            <w:tcW w:w="8837" w:type="dxa"/>
            <w:gridSpan w:val="7"/>
          </w:tcPr>
          <w:p w:rsidR="0039404E" w:rsidRPr="0006279C" w:rsidRDefault="0039404E" w:rsidP="0006279C">
            <w:pPr>
              <w:rPr>
                <w:rFonts w:ascii="Times New Roman" w:eastAsia="標楷體" w:hAnsi="Times New Roman" w:cs="Times New Roman"/>
                <w:sz w:val="22"/>
              </w:rPr>
            </w:pPr>
            <w:r w:rsidRPr="0006279C">
              <w:rPr>
                <w:rFonts w:ascii="Times New Roman" w:eastAsia="標楷體" w:hAnsi="Times New Roman" w:cs="Times New Roman"/>
                <w:sz w:val="22"/>
              </w:rPr>
              <w:t>外語能力</w:t>
            </w:r>
            <w:r w:rsidRPr="0006279C">
              <w:rPr>
                <w:rFonts w:ascii="Times New Roman" w:eastAsia="標楷體" w:hAnsi="Times New Roman" w:cs="Times New Roman"/>
                <w:b/>
                <w:sz w:val="22"/>
              </w:rPr>
              <w:t>(Language Fluency)</w:t>
            </w:r>
            <w:r w:rsidRPr="0006279C">
              <w:rPr>
                <w:rFonts w:ascii="Times New Roman" w:eastAsia="標楷體" w:hAnsi="Times New Roman" w:cs="Times New Roman"/>
                <w:sz w:val="22"/>
              </w:rPr>
              <w:t>:</w:t>
            </w:r>
          </w:p>
          <w:p w:rsidR="0039404E" w:rsidRPr="0006279C" w:rsidRDefault="0039404E" w:rsidP="0039404E">
            <w:pPr>
              <w:pStyle w:val="ab"/>
              <w:numPr>
                <w:ilvl w:val="0"/>
                <w:numId w:val="36"/>
              </w:numPr>
              <w:ind w:leftChars="0"/>
              <w:rPr>
                <w:rFonts w:ascii="Times New Roman" w:eastAsia="標楷體" w:hAnsi="Times New Roman" w:cs="Times New Roman"/>
                <w:sz w:val="22"/>
              </w:rPr>
            </w:pPr>
            <w:r w:rsidRPr="0006279C">
              <w:rPr>
                <w:rFonts w:ascii="Times New Roman" w:eastAsia="標楷體" w:hAnsi="Times New Roman" w:cs="Times New Roman"/>
                <w:sz w:val="22"/>
              </w:rPr>
              <w:t>英</w:t>
            </w:r>
            <w:r w:rsidRPr="0006279C">
              <w:rPr>
                <w:rFonts w:ascii="Times New Roman" w:eastAsia="標楷體" w:hAnsi="Times New Roman" w:cs="Times New Roman"/>
                <w:sz w:val="22"/>
              </w:rPr>
              <w:t xml:space="preserve">  </w:t>
            </w:r>
            <w:r w:rsidRPr="0006279C">
              <w:rPr>
                <w:rFonts w:ascii="Times New Roman" w:eastAsia="標楷體" w:hAnsi="Times New Roman" w:cs="Times New Roman"/>
                <w:sz w:val="22"/>
              </w:rPr>
              <w:t>語</w:t>
            </w:r>
            <w:r w:rsidRPr="0006279C">
              <w:rPr>
                <w:rFonts w:ascii="Times New Roman" w:eastAsia="標楷體" w:hAnsi="Times New Roman" w:cs="Times New Roman"/>
                <w:b/>
                <w:sz w:val="22"/>
              </w:rPr>
              <w:t>(English):</w:t>
            </w:r>
            <w:r w:rsidRPr="0006279C">
              <w:rPr>
                <w:rFonts w:ascii="Times New Roman" w:eastAsia="標楷體" w:hAnsi="Times New Roman" w:cs="Times New Roman"/>
                <w:sz w:val="16"/>
                <w:szCs w:val="16"/>
              </w:rPr>
              <w:t>□</w:t>
            </w:r>
            <w:r w:rsidRPr="0006279C">
              <w:rPr>
                <w:rFonts w:ascii="Times New Roman" w:eastAsia="標楷體" w:hAnsi="Times New Roman" w:cs="Times New Roman"/>
                <w:sz w:val="22"/>
              </w:rPr>
              <w:t>非常好</w:t>
            </w:r>
            <w:r w:rsidRPr="0006279C">
              <w:rPr>
                <w:rFonts w:ascii="Times New Roman" w:eastAsia="標楷體" w:hAnsi="Times New Roman" w:cs="Times New Roman"/>
                <w:b/>
                <w:sz w:val="22"/>
              </w:rPr>
              <w:t xml:space="preserve">(Fluent) </w:t>
            </w:r>
            <w:r w:rsidRPr="0006279C">
              <w:rPr>
                <w:rFonts w:ascii="Times New Roman" w:eastAsia="標楷體" w:hAnsi="Times New Roman" w:cs="Times New Roman"/>
                <w:sz w:val="16"/>
                <w:szCs w:val="16"/>
              </w:rPr>
              <w:t>□</w:t>
            </w:r>
            <w:r w:rsidRPr="0006279C">
              <w:rPr>
                <w:rFonts w:ascii="Times New Roman" w:eastAsia="標楷體" w:hAnsi="Times New Roman" w:cs="Times New Roman"/>
                <w:sz w:val="22"/>
              </w:rPr>
              <w:t>好</w:t>
            </w:r>
            <w:r w:rsidRPr="0006279C">
              <w:rPr>
                <w:rFonts w:ascii="Times New Roman" w:eastAsia="標楷體" w:hAnsi="Times New Roman" w:cs="Times New Roman"/>
                <w:b/>
                <w:sz w:val="22"/>
              </w:rPr>
              <w:t xml:space="preserve">(Good) </w:t>
            </w:r>
            <w:r w:rsidRPr="0006279C">
              <w:rPr>
                <w:rFonts w:ascii="Times New Roman" w:eastAsia="標楷體" w:hAnsi="Times New Roman" w:cs="Times New Roman"/>
                <w:sz w:val="16"/>
                <w:szCs w:val="16"/>
              </w:rPr>
              <w:t>□</w:t>
            </w:r>
            <w:r w:rsidRPr="0006279C">
              <w:rPr>
                <w:rFonts w:ascii="Times New Roman" w:eastAsia="標楷體" w:hAnsi="Times New Roman" w:cs="Times New Roman"/>
                <w:sz w:val="22"/>
              </w:rPr>
              <w:t>普通</w:t>
            </w:r>
            <w:r w:rsidRPr="0006279C">
              <w:rPr>
                <w:rFonts w:ascii="Times New Roman" w:eastAsia="標楷體" w:hAnsi="Times New Roman" w:cs="Times New Roman"/>
                <w:b/>
                <w:sz w:val="22"/>
              </w:rPr>
              <w:t xml:space="preserve">(Average) </w:t>
            </w:r>
            <w:r w:rsidRPr="0006279C">
              <w:rPr>
                <w:rFonts w:ascii="Times New Roman" w:eastAsia="標楷體" w:hAnsi="Times New Roman" w:cs="Times New Roman"/>
                <w:sz w:val="16"/>
                <w:szCs w:val="16"/>
              </w:rPr>
              <w:t>□</w:t>
            </w:r>
            <w:r w:rsidRPr="0006279C">
              <w:rPr>
                <w:rFonts w:ascii="Times New Roman" w:eastAsia="標楷體" w:hAnsi="Times New Roman" w:cs="Times New Roman"/>
                <w:sz w:val="22"/>
              </w:rPr>
              <w:t>不好</w:t>
            </w:r>
            <w:r w:rsidRPr="0006279C">
              <w:rPr>
                <w:rFonts w:ascii="Times New Roman" w:eastAsia="標楷體" w:hAnsi="Times New Roman" w:cs="Times New Roman"/>
                <w:b/>
                <w:sz w:val="22"/>
              </w:rPr>
              <w:t>(Poor)</w:t>
            </w:r>
          </w:p>
          <w:p w:rsidR="0039404E" w:rsidRPr="0006279C" w:rsidRDefault="0039404E" w:rsidP="0006279C">
            <w:pPr>
              <w:pStyle w:val="ab"/>
              <w:ind w:leftChars="0" w:left="360"/>
              <w:rPr>
                <w:rFonts w:ascii="Times New Roman" w:eastAsia="標楷體" w:hAnsi="Times New Roman" w:cs="Times New Roman"/>
                <w:sz w:val="22"/>
              </w:rPr>
            </w:pPr>
            <w:r w:rsidRPr="0006279C">
              <w:rPr>
                <w:rFonts w:ascii="Times New Roman" w:eastAsia="標楷體" w:hAnsi="Times New Roman" w:cs="Times New Roman"/>
                <w:sz w:val="22"/>
              </w:rPr>
              <w:t xml:space="preserve">                </w:t>
            </w:r>
            <w:r w:rsidRPr="0006279C">
              <w:rPr>
                <w:rFonts w:ascii="Times New Roman" w:eastAsia="標楷體" w:hAnsi="Times New Roman" w:cs="Times New Roman"/>
                <w:sz w:val="16"/>
                <w:szCs w:val="16"/>
              </w:rPr>
              <w:t>□</w:t>
            </w:r>
            <w:r w:rsidRPr="0006279C">
              <w:rPr>
                <w:rFonts w:ascii="Times New Roman" w:eastAsia="標楷體" w:hAnsi="Times New Roman" w:cs="Times New Roman"/>
                <w:sz w:val="22"/>
              </w:rPr>
              <w:t>不會</w:t>
            </w:r>
            <w:r w:rsidRPr="0006279C">
              <w:rPr>
                <w:rFonts w:ascii="Times New Roman" w:eastAsia="標楷體" w:hAnsi="Times New Roman" w:cs="Times New Roman"/>
                <w:b/>
                <w:sz w:val="22"/>
              </w:rPr>
              <w:t>(Incapable)</w:t>
            </w:r>
          </w:p>
          <w:p w:rsidR="0039404E" w:rsidRPr="0006279C" w:rsidRDefault="0039404E" w:rsidP="0006279C">
            <w:pPr>
              <w:rPr>
                <w:rFonts w:ascii="Times New Roman" w:eastAsia="標楷體" w:hAnsi="Times New Roman" w:cs="Times New Roman"/>
                <w:b/>
                <w:sz w:val="22"/>
              </w:rPr>
            </w:pPr>
            <w:r w:rsidRPr="0006279C">
              <w:rPr>
                <w:rFonts w:ascii="Times New Roman" w:eastAsia="標楷體" w:hAnsi="Times New Roman" w:cs="Times New Roman"/>
                <w:sz w:val="22"/>
              </w:rPr>
              <w:t>2</w:t>
            </w:r>
            <w:r w:rsidRPr="0006279C">
              <w:rPr>
                <w:rFonts w:ascii="Times New Roman" w:eastAsia="標楷體" w:hAnsi="Times New Roman" w:cs="Times New Roman"/>
                <w:sz w:val="22"/>
              </w:rPr>
              <w:t>、其他外語</w:t>
            </w:r>
            <w:r w:rsidRPr="0006279C">
              <w:rPr>
                <w:rFonts w:ascii="Times New Roman" w:eastAsia="標楷體" w:hAnsi="Times New Roman" w:cs="Times New Roman"/>
                <w:b/>
                <w:sz w:val="22"/>
              </w:rPr>
              <w:t>(Other Language):</w:t>
            </w:r>
          </w:p>
          <w:p w:rsidR="0039404E" w:rsidRPr="0006279C" w:rsidRDefault="0039404E" w:rsidP="0006279C">
            <w:pPr>
              <w:rPr>
                <w:rFonts w:ascii="Times New Roman" w:eastAsia="標楷體" w:hAnsi="Times New Roman" w:cs="Times New Roman"/>
                <w:sz w:val="22"/>
              </w:rPr>
            </w:pPr>
            <w:r w:rsidRPr="0006279C">
              <w:rPr>
                <w:rFonts w:ascii="Times New Roman" w:eastAsia="標楷體" w:hAnsi="Times New Roman" w:cs="Times New Roman"/>
                <w:szCs w:val="24"/>
              </w:rPr>
              <w:t xml:space="preserve">   ________</w:t>
            </w:r>
            <w:r w:rsidRPr="0006279C">
              <w:rPr>
                <w:rFonts w:ascii="Times New Roman" w:eastAsia="標楷體" w:hAnsi="Times New Roman" w:cs="Times New Roman"/>
                <w:sz w:val="22"/>
              </w:rPr>
              <w:t>語</w:t>
            </w:r>
            <w:r w:rsidRPr="0006279C">
              <w:rPr>
                <w:rFonts w:ascii="Times New Roman" w:eastAsia="標楷體" w:hAnsi="Times New Roman" w:cs="Times New Roman"/>
                <w:sz w:val="22"/>
              </w:rPr>
              <w:t xml:space="preserve"> </w:t>
            </w:r>
            <w:r w:rsidRPr="0006279C">
              <w:rPr>
                <w:rFonts w:ascii="Times New Roman" w:eastAsia="標楷體" w:hAnsi="Times New Roman" w:cs="Times New Roman"/>
                <w:sz w:val="16"/>
                <w:szCs w:val="16"/>
              </w:rPr>
              <w:t>□</w:t>
            </w:r>
            <w:r w:rsidRPr="0006279C">
              <w:rPr>
                <w:rFonts w:ascii="Times New Roman" w:eastAsia="標楷體" w:hAnsi="Times New Roman" w:cs="Times New Roman"/>
                <w:sz w:val="22"/>
              </w:rPr>
              <w:t>非常好</w:t>
            </w:r>
            <w:r w:rsidRPr="0006279C">
              <w:rPr>
                <w:rFonts w:ascii="Times New Roman" w:eastAsia="標楷體" w:hAnsi="Times New Roman" w:cs="Times New Roman"/>
                <w:b/>
                <w:sz w:val="22"/>
              </w:rPr>
              <w:t xml:space="preserve">(Fluent) </w:t>
            </w:r>
            <w:r w:rsidRPr="0006279C">
              <w:rPr>
                <w:rFonts w:ascii="Times New Roman" w:eastAsia="標楷體" w:hAnsi="Times New Roman" w:cs="Times New Roman"/>
                <w:sz w:val="16"/>
                <w:szCs w:val="16"/>
              </w:rPr>
              <w:t>□</w:t>
            </w:r>
            <w:r w:rsidRPr="0006279C">
              <w:rPr>
                <w:rFonts w:ascii="Times New Roman" w:eastAsia="標楷體" w:hAnsi="Times New Roman" w:cs="Times New Roman"/>
                <w:sz w:val="22"/>
              </w:rPr>
              <w:t>好</w:t>
            </w:r>
            <w:r w:rsidRPr="0006279C">
              <w:rPr>
                <w:rFonts w:ascii="Times New Roman" w:eastAsia="標楷體" w:hAnsi="Times New Roman" w:cs="Times New Roman"/>
                <w:b/>
                <w:sz w:val="22"/>
              </w:rPr>
              <w:t xml:space="preserve">(Good) </w:t>
            </w:r>
            <w:r w:rsidRPr="0006279C">
              <w:rPr>
                <w:rFonts w:ascii="Times New Roman" w:eastAsia="標楷體" w:hAnsi="Times New Roman" w:cs="Times New Roman"/>
                <w:sz w:val="16"/>
                <w:szCs w:val="16"/>
              </w:rPr>
              <w:t>□</w:t>
            </w:r>
            <w:r w:rsidRPr="0006279C">
              <w:rPr>
                <w:rFonts w:ascii="Times New Roman" w:eastAsia="標楷體" w:hAnsi="Times New Roman" w:cs="Times New Roman"/>
                <w:sz w:val="22"/>
              </w:rPr>
              <w:t>普通</w:t>
            </w:r>
            <w:r w:rsidRPr="0006279C">
              <w:rPr>
                <w:rFonts w:ascii="Times New Roman" w:eastAsia="標楷體" w:hAnsi="Times New Roman" w:cs="Times New Roman"/>
                <w:b/>
                <w:sz w:val="22"/>
              </w:rPr>
              <w:t xml:space="preserve">(Average) </w:t>
            </w:r>
            <w:r w:rsidRPr="0006279C">
              <w:rPr>
                <w:rFonts w:ascii="Times New Roman" w:eastAsia="標楷體" w:hAnsi="Times New Roman" w:cs="Times New Roman"/>
                <w:sz w:val="16"/>
                <w:szCs w:val="16"/>
              </w:rPr>
              <w:t>□</w:t>
            </w:r>
            <w:r w:rsidRPr="0006279C">
              <w:rPr>
                <w:rFonts w:ascii="Times New Roman" w:eastAsia="標楷體" w:hAnsi="Times New Roman" w:cs="Times New Roman"/>
                <w:sz w:val="22"/>
              </w:rPr>
              <w:t>不好</w:t>
            </w:r>
            <w:r w:rsidRPr="0006279C">
              <w:rPr>
                <w:rFonts w:ascii="Times New Roman" w:eastAsia="標楷體" w:hAnsi="Times New Roman" w:cs="Times New Roman"/>
                <w:b/>
                <w:sz w:val="22"/>
              </w:rPr>
              <w:t>(Poor)</w:t>
            </w:r>
          </w:p>
          <w:p w:rsidR="0039404E" w:rsidRPr="0006279C" w:rsidRDefault="0039404E" w:rsidP="0006279C">
            <w:pPr>
              <w:rPr>
                <w:rFonts w:ascii="Times New Roman" w:eastAsia="標楷體" w:hAnsi="Times New Roman" w:cs="Times New Roman"/>
                <w:sz w:val="22"/>
              </w:rPr>
            </w:pPr>
            <w:r w:rsidRPr="0006279C">
              <w:rPr>
                <w:rFonts w:ascii="Times New Roman" w:eastAsia="標楷體" w:hAnsi="Times New Roman" w:cs="Times New Roman"/>
                <w:sz w:val="22"/>
              </w:rPr>
              <w:t xml:space="preserve">   </w:t>
            </w:r>
            <w:r w:rsidRPr="0006279C">
              <w:rPr>
                <w:rFonts w:ascii="Times New Roman" w:eastAsia="標楷體" w:hAnsi="Times New Roman" w:cs="Times New Roman"/>
                <w:szCs w:val="24"/>
              </w:rPr>
              <w:t>________</w:t>
            </w:r>
            <w:r w:rsidRPr="0006279C">
              <w:rPr>
                <w:rFonts w:ascii="Times New Roman" w:eastAsia="標楷體" w:hAnsi="Times New Roman" w:cs="Times New Roman"/>
                <w:sz w:val="22"/>
              </w:rPr>
              <w:t>語</w:t>
            </w:r>
            <w:r w:rsidRPr="0006279C">
              <w:rPr>
                <w:rFonts w:ascii="Times New Roman" w:eastAsia="標楷體" w:hAnsi="Times New Roman" w:cs="Times New Roman"/>
                <w:sz w:val="22"/>
              </w:rPr>
              <w:t xml:space="preserve"> </w:t>
            </w:r>
            <w:r w:rsidRPr="0006279C">
              <w:rPr>
                <w:rFonts w:ascii="Times New Roman" w:eastAsia="標楷體" w:hAnsi="Times New Roman" w:cs="Times New Roman"/>
                <w:sz w:val="16"/>
                <w:szCs w:val="16"/>
              </w:rPr>
              <w:t>□</w:t>
            </w:r>
            <w:r w:rsidRPr="0006279C">
              <w:rPr>
                <w:rFonts w:ascii="Times New Roman" w:eastAsia="標楷體" w:hAnsi="Times New Roman" w:cs="Times New Roman"/>
                <w:sz w:val="22"/>
              </w:rPr>
              <w:t>非常好</w:t>
            </w:r>
            <w:r w:rsidRPr="0006279C">
              <w:rPr>
                <w:rFonts w:ascii="Times New Roman" w:eastAsia="標楷體" w:hAnsi="Times New Roman" w:cs="Times New Roman"/>
                <w:b/>
                <w:sz w:val="22"/>
              </w:rPr>
              <w:t xml:space="preserve">(Fluent) </w:t>
            </w:r>
            <w:r w:rsidRPr="0006279C">
              <w:rPr>
                <w:rFonts w:ascii="Times New Roman" w:eastAsia="標楷體" w:hAnsi="Times New Roman" w:cs="Times New Roman"/>
                <w:sz w:val="16"/>
                <w:szCs w:val="16"/>
              </w:rPr>
              <w:t>□</w:t>
            </w:r>
            <w:r w:rsidRPr="0006279C">
              <w:rPr>
                <w:rFonts w:ascii="Times New Roman" w:eastAsia="標楷體" w:hAnsi="Times New Roman" w:cs="Times New Roman"/>
                <w:sz w:val="22"/>
              </w:rPr>
              <w:t>好</w:t>
            </w:r>
            <w:r w:rsidRPr="0006279C">
              <w:rPr>
                <w:rFonts w:ascii="Times New Roman" w:eastAsia="標楷體" w:hAnsi="Times New Roman" w:cs="Times New Roman"/>
                <w:b/>
                <w:sz w:val="22"/>
              </w:rPr>
              <w:t xml:space="preserve">(Good) </w:t>
            </w:r>
            <w:r w:rsidRPr="0006279C">
              <w:rPr>
                <w:rFonts w:ascii="Times New Roman" w:eastAsia="標楷體" w:hAnsi="Times New Roman" w:cs="Times New Roman"/>
                <w:sz w:val="16"/>
                <w:szCs w:val="16"/>
              </w:rPr>
              <w:t>□</w:t>
            </w:r>
            <w:r w:rsidRPr="0006279C">
              <w:rPr>
                <w:rFonts w:ascii="Times New Roman" w:eastAsia="標楷體" w:hAnsi="Times New Roman" w:cs="Times New Roman"/>
                <w:sz w:val="22"/>
              </w:rPr>
              <w:t>普通</w:t>
            </w:r>
            <w:r w:rsidRPr="0006279C">
              <w:rPr>
                <w:rFonts w:ascii="Times New Roman" w:eastAsia="標楷體" w:hAnsi="Times New Roman" w:cs="Times New Roman"/>
                <w:b/>
                <w:sz w:val="22"/>
              </w:rPr>
              <w:t xml:space="preserve">(Average) </w:t>
            </w:r>
            <w:r w:rsidRPr="0006279C">
              <w:rPr>
                <w:rFonts w:ascii="Times New Roman" w:eastAsia="標楷體" w:hAnsi="Times New Roman" w:cs="Times New Roman"/>
                <w:sz w:val="16"/>
                <w:szCs w:val="16"/>
              </w:rPr>
              <w:t>□</w:t>
            </w:r>
            <w:r w:rsidRPr="0006279C">
              <w:rPr>
                <w:rFonts w:ascii="Times New Roman" w:eastAsia="標楷體" w:hAnsi="Times New Roman" w:cs="Times New Roman"/>
                <w:sz w:val="22"/>
              </w:rPr>
              <w:t>不好</w:t>
            </w:r>
            <w:r w:rsidRPr="0006279C">
              <w:rPr>
                <w:rFonts w:ascii="Times New Roman" w:eastAsia="標楷體" w:hAnsi="Times New Roman" w:cs="Times New Roman"/>
                <w:b/>
                <w:sz w:val="22"/>
              </w:rPr>
              <w:t>(Poor)</w:t>
            </w:r>
          </w:p>
        </w:tc>
      </w:tr>
      <w:tr w:rsidR="0006279C" w:rsidRPr="0006279C" w:rsidTr="0006279C">
        <w:trPr>
          <w:trHeight w:val="663"/>
        </w:trPr>
        <w:tc>
          <w:tcPr>
            <w:tcW w:w="2801" w:type="dxa"/>
          </w:tcPr>
          <w:p w:rsidR="0039404E" w:rsidRPr="0006279C" w:rsidRDefault="0039404E" w:rsidP="0006279C">
            <w:pPr>
              <w:rPr>
                <w:rFonts w:ascii="Times New Roman" w:eastAsia="標楷體" w:hAnsi="Times New Roman" w:cs="Times New Roman"/>
                <w:sz w:val="22"/>
              </w:rPr>
            </w:pPr>
            <w:r w:rsidRPr="0006279C">
              <w:rPr>
                <w:rFonts w:ascii="Times New Roman" w:eastAsia="標楷體" w:hAnsi="Times New Roman" w:cs="Times New Roman"/>
                <w:sz w:val="22"/>
              </w:rPr>
              <w:t>飲食習慣</w:t>
            </w:r>
          </w:p>
          <w:p w:rsidR="0039404E" w:rsidRPr="0006279C" w:rsidRDefault="0039404E" w:rsidP="0006279C">
            <w:pPr>
              <w:rPr>
                <w:rFonts w:ascii="Times New Roman" w:eastAsia="標楷體" w:hAnsi="Times New Roman" w:cs="Times New Roman"/>
                <w:b/>
                <w:sz w:val="22"/>
              </w:rPr>
            </w:pPr>
            <w:r w:rsidRPr="0006279C">
              <w:rPr>
                <w:rFonts w:ascii="Times New Roman" w:eastAsia="標楷體" w:hAnsi="Times New Roman" w:cs="Times New Roman"/>
                <w:b/>
                <w:sz w:val="22"/>
              </w:rPr>
              <w:t>(Dietary requirements)</w:t>
            </w:r>
          </w:p>
        </w:tc>
        <w:tc>
          <w:tcPr>
            <w:tcW w:w="6036" w:type="dxa"/>
            <w:gridSpan w:val="6"/>
          </w:tcPr>
          <w:p w:rsidR="0039404E" w:rsidRPr="0006279C" w:rsidRDefault="0039404E" w:rsidP="0006279C">
            <w:pPr>
              <w:widowControl/>
              <w:rPr>
                <w:rFonts w:ascii="Times New Roman" w:eastAsia="標楷體" w:hAnsi="Times New Roman" w:cs="Times New Roman"/>
                <w:b/>
                <w:sz w:val="22"/>
              </w:rPr>
            </w:pPr>
            <w:r w:rsidRPr="0006279C">
              <w:rPr>
                <w:rFonts w:ascii="Times New Roman" w:eastAsia="標楷體" w:hAnsi="Times New Roman" w:cs="Times New Roman"/>
                <w:sz w:val="16"/>
                <w:szCs w:val="16"/>
              </w:rPr>
              <w:t>□</w:t>
            </w:r>
            <w:r w:rsidRPr="0006279C">
              <w:rPr>
                <w:rFonts w:ascii="Times New Roman" w:eastAsia="標楷體" w:hAnsi="Times New Roman" w:cs="Times New Roman"/>
                <w:sz w:val="22"/>
              </w:rPr>
              <w:t>一般</w:t>
            </w:r>
            <w:r w:rsidRPr="0006279C">
              <w:rPr>
                <w:rFonts w:ascii="Times New Roman" w:eastAsia="標楷體" w:hAnsi="Times New Roman" w:cs="Times New Roman"/>
                <w:b/>
                <w:sz w:val="22"/>
              </w:rPr>
              <w:t>(Normal)</w:t>
            </w:r>
            <w:r w:rsidRPr="0006279C">
              <w:rPr>
                <w:rFonts w:ascii="Times New Roman" w:eastAsia="標楷體" w:hAnsi="Times New Roman" w:cs="Times New Roman"/>
                <w:sz w:val="22"/>
              </w:rPr>
              <w:t xml:space="preserve"> </w:t>
            </w:r>
            <w:r w:rsidRPr="0006279C">
              <w:rPr>
                <w:rFonts w:ascii="Times New Roman" w:eastAsia="標楷體" w:hAnsi="Times New Roman" w:cs="Times New Roman"/>
                <w:sz w:val="16"/>
                <w:szCs w:val="16"/>
              </w:rPr>
              <w:t>□</w:t>
            </w:r>
            <w:r w:rsidRPr="0006279C">
              <w:rPr>
                <w:rFonts w:ascii="Times New Roman" w:eastAsia="標楷體" w:hAnsi="Times New Roman" w:cs="Times New Roman"/>
                <w:sz w:val="22"/>
              </w:rPr>
              <w:t>吃素</w:t>
            </w:r>
            <w:r w:rsidRPr="0006279C">
              <w:rPr>
                <w:rFonts w:ascii="Times New Roman" w:eastAsia="標楷體" w:hAnsi="Times New Roman" w:cs="Times New Roman"/>
                <w:b/>
                <w:sz w:val="22"/>
              </w:rPr>
              <w:t>(Vegetarian)</w:t>
            </w:r>
          </w:p>
          <w:p w:rsidR="0039404E" w:rsidRPr="0006279C" w:rsidRDefault="0039404E" w:rsidP="0006279C">
            <w:pPr>
              <w:rPr>
                <w:rFonts w:ascii="Times New Roman" w:eastAsia="標楷體" w:hAnsi="Times New Roman" w:cs="Times New Roman"/>
                <w:sz w:val="22"/>
              </w:rPr>
            </w:pPr>
            <w:r w:rsidRPr="0006279C">
              <w:rPr>
                <w:rFonts w:ascii="Times New Roman" w:eastAsia="標楷體" w:hAnsi="Times New Roman" w:cs="Times New Roman"/>
                <w:sz w:val="16"/>
                <w:szCs w:val="16"/>
              </w:rPr>
              <w:t>□</w:t>
            </w:r>
            <w:proofErr w:type="gramStart"/>
            <w:r w:rsidRPr="0006279C">
              <w:rPr>
                <w:rFonts w:ascii="Times New Roman" w:eastAsia="標楷體" w:hAnsi="Times New Roman" w:cs="Times New Roman"/>
                <w:sz w:val="22"/>
              </w:rPr>
              <w:t>其它</w:t>
            </w:r>
            <w:r w:rsidRPr="0006279C">
              <w:rPr>
                <w:rFonts w:ascii="Times New Roman" w:eastAsia="標楷體" w:hAnsi="Times New Roman" w:cs="Times New Roman"/>
                <w:b/>
                <w:sz w:val="22"/>
              </w:rPr>
              <w:t>(</w:t>
            </w:r>
            <w:proofErr w:type="gramEnd"/>
            <w:r w:rsidRPr="0006279C">
              <w:rPr>
                <w:rFonts w:ascii="Times New Roman" w:eastAsia="標楷體" w:hAnsi="Times New Roman" w:cs="Times New Roman"/>
                <w:b/>
                <w:sz w:val="22"/>
              </w:rPr>
              <w:t>Other)(</w:t>
            </w:r>
            <w:r w:rsidRPr="0006279C">
              <w:rPr>
                <w:rFonts w:ascii="Times New Roman" w:eastAsia="標楷體" w:hAnsi="Times New Roman" w:cs="Times New Roman"/>
                <w:sz w:val="22"/>
              </w:rPr>
              <w:t>請陳述</w:t>
            </w:r>
            <w:r w:rsidRPr="0006279C">
              <w:rPr>
                <w:rFonts w:ascii="Times New Roman" w:eastAsia="標楷體" w:hAnsi="Times New Roman" w:cs="Times New Roman"/>
                <w:sz w:val="22"/>
              </w:rPr>
              <w:t xml:space="preserve"> </w:t>
            </w:r>
            <w:r w:rsidRPr="0006279C">
              <w:rPr>
                <w:rFonts w:ascii="Times New Roman" w:eastAsia="標楷體" w:hAnsi="Times New Roman" w:cs="Times New Roman"/>
                <w:b/>
                <w:sz w:val="22"/>
              </w:rPr>
              <w:t>Please indicate)</w:t>
            </w:r>
          </w:p>
        </w:tc>
      </w:tr>
      <w:tr w:rsidR="0006279C" w:rsidRPr="0006279C" w:rsidTr="0006279C">
        <w:trPr>
          <w:trHeight w:val="360"/>
        </w:trPr>
        <w:tc>
          <w:tcPr>
            <w:tcW w:w="2801" w:type="dxa"/>
          </w:tcPr>
          <w:p w:rsidR="0039404E" w:rsidRPr="0006279C" w:rsidRDefault="0039404E" w:rsidP="0006279C">
            <w:pPr>
              <w:rPr>
                <w:rFonts w:ascii="Times New Roman" w:eastAsia="標楷體" w:hAnsi="Times New Roman" w:cs="Times New Roman"/>
                <w:sz w:val="22"/>
              </w:rPr>
            </w:pPr>
            <w:r w:rsidRPr="0006279C">
              <w:rPr>
                <w:rFonts w:ascii="Times New Roman" w:eastAsia="標楷體" w:hAnsi="Times New Roman" w:cs="Times New Roman"/>
                <w:sz w:val="22"/>
              </w:rPr>
              <w:t>宗教信仰</w:t>
            </w:r>
            <w:r w:rsidRPr="0006279C">
              <w:rPr>
                <w:rFonts w:ascii="Times New Roman" w:eastAsia="標楷體" w:hAnsi="Times New Roman" w:cs="Times New Roman"/>
                <w:b/>
                <w:sz w:val="22"/>
              </w:rPr>
              <w:t>(Religion)</w:t>
            </w:r>
          </w:p>
        </w:tc>
        <w:tc>
          <w:tcPr>
            <w:tcW w:w="6036" w:type="dxa"/>
            <w:gridSpan w:val="6"/>
          </w:tcPr>
          <w:p w:rsidR="0039404E" w:rsidRPr="0006279C" w:rsidRDefault="0039404E" w:rsidP="0006279C">
            <w:pPr>
              <w:widowControl/>
              <w:rPr>
                <w:rFonts w:ascii="Times New Roman" w:eastAsia="標楷體" w:hAnsi="Times New Roman" w:cs="Times New Roman"/>
                <w:sz w:val="22"/>
              </w:rPr>
            </w:pPr>
            <w:r w:rsidRPr="0006279C">
              <w:rPr>
                <w:rFonts w:ascii="Times New Roman" w:eastAsia="標楷體" w:hAnsi="Times New Roman" w:cs="Times New Roman"/>
                <w:sz w:val="16"/>
                <w:szCs w:val="16"/>
              </w:rPr>
              <w:t>□</w:t>
            </w:r>
            <w:r w:rsidRPr="0006279C">
              <w:rPr>
                <w:rFonts w:ascii="Times New Roman" w:eastAsia="標楷體" w:hAnsi="Times New Roman" w:cs="Times New Roman"/>
                <w:sz w:val="22"/>
              </w:rPr>
              <w:t>無</w:t>
            </w:r>
            <w:r w:rsidRPr="0006279C">
              <w:rPr>
                <w:rFonts w:ascii="Times New Roman" w:eastAsia="標楷體" w:hAnsi="Times New Roman" w:cs="Times New Roman"/>
                <w:b/>
                <w:sz w:val="22"/>
              </w:rPr>
              <w:t xml:space="preserve">(No) </w:t>
            </w:r>
            <w:r w:rsidRPr="0006279C">
              <w:rPr>
                <w:rFonts w:ascii="Times New Roman" w:eastAsia="標楷體" w:hAnsi="Times New Roman" w:cs="Times New Roman"/>
                <w:sz w:val="16"/>
                <w:szCs w:val="16"/>
              </w:rPr>
              <w:t>□</w:t>
            </w:r>
            <w:r w:rsidRPr="0006279C">
              <w:rPr>
                <w:rFonts w:ascii="Times New Roman" w:eastAsia="標楷體" w:hAnsi="Times New Roman" w:cs="Times New Roman"/>
                <w:sz w:val="22"/>
              </w:rPr>
              <w:t>有</w:t>
            </w:r>
            <w:r w:rsidRPr="0006279C">
              <w:rPr>
                <w:rFonts w:ascii="Times New Roman" w:eastAsia="標楷體" w:hAnsi="Times New Roman" w:cs="Times New Roman"/>
                <w:b/>
                <w:sz w:val="22"/>
              </w:rPr>
              <w:t>(Yes)</w:t>
            </w:r>
            <w:r w:rsidRPr="0006279C">
              <w:rPr>
                <w:rFonts w:ascii="Times New Roman" w:eastAsia="標楷體" w:hAnsi="Times New Roman" w:cs="Times New Roman"/>
                <w:szCs w:val="24"/>
              </w:rPr>
              <w:t>________</w:t>
            </w:r>
            <w:r w:rsidRPr="0006279C">
              <w:rPr>
                <w:rFonts w:ascii="Times New Roman" w:eastAsia="標楷體" w:hAnsi="Times New Roman" w:cs="Times New Roman"/>
                <w:sz w:val="22"/>
              </w:rPr>
              <w:t>教</w:t>
            </w:r>
            <w:r w:rsidRPr="0006279C">
              <w:rPr>
                <w:rFonts w:ascii="Times New Roman" w:eastAsia="標楷體" w:hAnsi="Times New Roman" w:cs="Times New Roman"/>
                <w:b/>
                <w:sz w:val="22"/>
              </w:rPr>
              <w:t>(Please indicate)</w:t>
            </w:r>
          </w:p>
        </w:tc>
      </w:tr>
      <w:tr w:rsidR="0006279C" w:rsidRPr="0006279C" w:rsidTr="0006279C">
        <w:trPr>
          <w:trHeight w:val="346"/>
        </w:trPr>
        <w:tc>
          <w:tcPr>
            <w:tcW w:w="8837" w:type="dxa"/>
            <w:gridSpan w:val="7"/>
            <w:shd w:val="clear" w:color="auto" w:fill="D9D9D9" w:themeFill="background1" w:themeFillShade="D9"/>
          </w:tcPr>
          <w:p w:rsidR="0039404E" w:rsidRPr="0006279C" w:rsidRDefault="0039404E" w:rsidP="0006279C">
            <w:pPr>
              <w:rPr>
                <w:rFonts w:ascii="Times New Roman" w:eastAsia="標楷體" w:hAnsi="Times New Roman" w:cs="Times New Roman"/>
                <w:sz w:val="22"/>
              </w:rPr>
            </w:pPr>
            <w:r w:rsidRPr="0006279C">
              <w:rPr>
                <w:rFonts w:ascii="Times New Roman" w:eastAsia="標楷體" w:hAnsi="Times New Roman" w:cs="Times New Roman"/>
                <w:sz w:val="22"/>
                <w:shd w:val="clear" w:color="auto" w:fill="D9D9D9" w:themeFill="background1" w:themeFillShade="D9"/>
              </w:rPr>
              <w:t>可提供之接待項目</w:t>
            </w:r>
            <w:r w:rsidRPr="0006279C">
              <w:rPr>
                <w:rFonts w:ascii="Times New Roman" w:eastAsia="標楷體" w:hAnsi="Times New Roman" w:cs="Times New Roman"/>
                <w:sz w:val="22"/>
                <w:shd w:val="clear" w:color="auto" w:fill="D9D9D9" w:themeFill="background1" w:themeFillShade="D9"/>
              </w:rPr>
              <w:t xml:space="preserve"> </w:t>
            </w:r>
            <w:r w:rsidRPr="0006279C">
              <w:rPr>
                <w:rFonts w:ascii="Times New Roman" w:eastAsia="標楷體" w:hAnsi="Times New Roman" w:cs="Times New Roman"/>
                <w:b/>
                <w:sz w:val="22"/>
                <w:shd w:val="clear" w:color="auto" w:fill="D9D9D9" w:themeFill="background1" w:themeFillShade="D9"/>
              </w:rPr>
              <w:t>Supplied items</w:t>
            </w:r>
            <w:r w:rsidRPr="0006279C">
              <w:rPr>
                <w:rFonts w:ascii="Times New Roman" w:eastAsia="標楷體" w:hAnsi="Times New Roman" w:cs="Times New Roman"/>
                <w:sz w:val="22"/>
              </w:rPr>
              <w:t xml:space="preserve">                                                </w:t>
            </w:r>
          </w:p>
        </w:tc>
      </w:tr>
      <w:tr w:rsidR="0006279C" w:rsidRPr="0006279C" w:rsidTr="0006279C">
        <w:trPr>
          <w:trHeight w:val="360"/>
        </w:trPr>
        <w:tc>
          <w:tcPr>
            <w:tcW w:w="3039" w:type="dxa"/>
            <w:gridSpan w:val="2"/>
          </w:tcPr>
          <w:p w:rsidR="0039404E" w:rsidRPr="0006279C" w:rsidRDefault="0039404E" w:rsidP="0006279C">
            <w:pPr>
              <w:rPr>
                <w:rFonts w:ascii="Times New Roman" w:eastAsia="標楷體" w:hAnsi="Times New Roman" w:cs="Times New Roman"/>
              </w:rPr>
            </w:pPr>
            <w:r w:rsidRPr="0006279C">
              <w:rPr>
                <w:rFonts w:ascii="Times New Roman" w:eastAsia="標楷體" w:hAnsi="Times New Roman" w:cs="Times New Roman"/>
                <w:sz w:val="22"/>
              </w:rPr>
              <w:t>項目</w:t>
            </w:r>
            <w:r w:rsidRPr="0006279C">
              <w:rPr>
                <w:rFonts w:ascii="Times New Roman" w:eastAsia="標楷體" w:hAnsi="Times New Roman" w:cs="Times New Roman"/>
                <w:b/>
                <w:sz w:val="22"/>
              </w:rPr>
              <w:t>(Items)</w:t>
            </w:r>
          </w:p>
        </w:tc>
        <w:tc>
          <w:tcPr>
            <w:tcW w:w="1714" w:type="dxa"/>
            <w:gridSpan w:val="3"/>
          </w:tcPr>
          <w:p w:rsidR="0039404E" w:rsidRPr="0006279C" w:rsidRDefault="0039404E" w:rsidP="0006279C">
            <w:pPr>
              <w:rPr>
                <w:rFonts w:ascii="Times New Roman" w:eastAsia="標楷體" w:hAnsi="Times New Roman" w:cs="Times New Roman"/>
              </w:rPr>
            </w:pPr>
            <w:r w:rsidRPr="0006279C">
              <w:rPr>
                <w:rFonts w:ascii="Times New Roman" w:eastAsia="標楷體" w:hAnsi="Times New Roman" w:cs="Times New Roman"/>
                <w:sz w:val="22"/>
              </w:rPr>
              <w:t>可</w:t>
            </w:r>
            <w:r w:rsidRPr="0006279C">
              <w:rPr>
                <w:rFonts w:ascii="Times New Roman" w:eastAsia="標楷體" w:hAnsi="Times New Roman" w:cs="Times New Roman"/>
                <w:b/>
                <w:sz w:val="22"/>
              </w:rPr>
              <w:t>(Available)</w:t>
            </w:r>
          </w:p>
        </w:tc>
        <w:tc>
          <w:tcPr>
            <w:tcW w:w="2112" w:type="dxa"/>
          </w:tcPr>
          <w:p w:rsidR="0039404E" w:rsidRPr="0006279C" w:rsidRDefault="0039404E" w:rsidP="0006279C">
            <w:pPr>
              <w:rPr>
                <w:rFonts w:ascii="Times New Roman" w:eastAsia="標楷體" w:hAnsi="Times New Roman" w:cs="Times New Roman"/>
              </w:rPr>
            </w:pPr>
            <w:r w:rsidRPr="0006279C">
              <w:rPr>
                <w:rFonts w:ascii="Times New Roman" w:eastAsia="標楷體" w:hAnsi="Times New Roman" w:cs="Times New Roman"/>
                <w:sz w:val="22"/>
              </w:rPr>
              <w:t>不可</w:t>
            </w:r>
            <w:r w:rsidRPr="0006279C">
              <w:rPr>
                <w:rFonts w:ascii="Times New Roman" w:eastAsia="標楷體" w:hAnsi="Times New Roman" w:cs="Times New Roman"/>
                <w:b/>
                <w:sz w:val="22"/>
              </w:rPr>
              <w:t>(Unavailable)</w:t>
            </w:r>
          </w:p>
        </w:tc>
        <w:tc>
          <w:tcPr>
            <w:tcW w:w="1972" w:type="dxa"/>
          </w:tcPr>
          <w:p w:rsidR="0039404E" w:rsidRPr="0006279C" w:rsidRDefault="0039404E" w:rsidP="0006279C">
            <w:pPr>
              <w:ind w:left="62"/>
              <w:rPr>
                <w:rFonts w:ascii="Times New Roman" w:eastAsia="標楷體" w:hAnsi="Times New Roman" w:cs="Times New Roman"/>
              </w:rPr>
            </w:pPr>
            <w:r w:rsidRPr="0006279C">
              <w:rPr>
                <w:rFonts w:ascii="Times New Roman" w:eastAsia="標楷體" w:hAnsi="Times New Roman" w:cs="Times New Roman"/>
                <w:sz w:val="22"/>
              </w:rPr>
              <w:t>說明</w:t>
            </w:r>
            <w:r w:rsidRPr="0006279C">
              <w:rPr>
                <w:rFonts w:ascii="Times New Roman" w:eastAsia="標楷體" w:hAnsi="Times New Roman" w:cs="Times New Roman"/>
                <w:b/>
                <w:sz w:val="22"/>
              </w:rPr>
              <w:t>(Comments)</w:t>
            </w:r>
          </w:p>
        </w:tc>
      </w:tr>
      <w:tr w:rsidR="0006279C" w:rsidRPr="0006279C" w:rsidTr="0006279C">
        <w:trPr>
          <w:trHeight w:val="360"/>
        </w:trPr>
        <w:tc>
          <w:tcPr>
            <w:tcW w:w="3039" w:type="dxa"/>
            <w:gridSpan w:val="2"/>
          </w:tcPr>
          <w:p w:rsidR="0039404E" w:rsidRPr="0006279C" w:rsidRDefault="0039404E" w:rsidP="0006279C">
            <w:pPr>
              <w:rPr>
                <w:rFonts w:ascii="Times New Roman" w:eastAsia="標楷體" w:hAnsi="Times New Roman" w:cs="Times New Roman"/>
                <w:sz w:val="22"/>
              </w:rPr>
            </w:pPr>
            <w:r w:rsidRPr="0006279C">
              <w:rPr>
                <w:rFonts w:ascii="Times New Roman" w:eastAsia="標楷體" w:hAnsi="Times New Roman" w:cs="Times New Roman"/>
                <w:sz w:val="22"/>
              </w:rPr>
              <w:t>安排聚會</w:t>
            </w:r>
            <w:r w:rsidRPr="0006279C">
              <w:rPr>
                <w:rFonts w:ascii="Times New Roman" w:eastAsia="標楷體" w:hAnsi="Times New Roman" w:cs="Times New Roman"/>
                <w:b/>
                <w:sz w:val="22"/>
              </w:rPr>
              <w:t>(Arrange Meetings)</w:t>
            </w:r>
          </w:p>
        </w:tc>
        <w:tc>
          <w:tcPr>
            <w:tcW w:w="1714" w:type="dxa"/>
            <w:gridSpan w:val="3"/>
          </w:tcPr>
          <w:p w:rsidR="0039404E" w:rsidRPr="0006279C" w:rsidRDefault="0039404E" w:rsidP="0006279C">
            <w:pPr>
              <w:rPr>
                <w:rFonts w:ascii="Times New Roman" w:eastAsia="標楷體" w:hAnsi="Times New Roman" w:cs="Times New Roman"/>
                <w:sz w:val="22"/>
              </w:rPr>
            </w:pPr>
          </w:p>
        </w:tc>
        <w:tc>
          <w:tcPr>
            <w:tcW w:w="2112" w:type="dxa"/>
          </w:tcPr>
          <w:p w:rsidR="0039404E" w:rsidRPr="0006279C" w:rsidRDefault="0039404E" w:rsidP="0006279C">
            <w:pPr>
              <w:rPr>
                <w:rFonts w:ascii="Times New Roman" w:eastAsia="標楷體" w:hAnsi="Times New Roman" w:cs="Times New Roman"/>
                <w:sz w:val="22"/>
              </w:rPr>
            </w:pPr>
          </w:p>
        </w:tc>
        <w:tc>
          <w:tcPr>
            <w:tcW w:w="1972" w:type="dxa"/>
          </w:tcPr>
          <w:p w:rsidR="0039404E" w:rsidRPr="0006279C" w:rsidRDefault="0039404E" w:rsidP="0006279C">
            <w:pPr>
              <w:rPr>
                <w:rFonts w:ascii="Times New Roman" w:eastAsia="標楷體" w:hAnsi="Times New Roman" w:cs="Times New Roman"/>
                <w:sz w:val="22"/>
              </w:rPr>
            </w:pPr>
          </w:p>
        </w:tc>
      </w:tr>
      <w:tr w:rsidR="0006279C" w:rsidRPr="0006279C" w:rsidTr="0006279C">
        <w:trPr>
          <w:trHeight w:val="317"/>
        </w:trPr>
        <w:tc>
          <w:tcPr>
            <w:tcW w:w="3039" w:type="dxa"/>
            <w:gridSpan w:val="2"/>
          </w:tcPr>
          <w:p w:rsidR="0039404E" w:rsidRPr="0006279C" w:rsidRDefault="0039404E" w:rsidP="0006279C">
            <w:pPr>
              <w:rPr>
                <w:rFonts w:ascii="Times New Roman" w:eastAsia="標楷體" w:hAnsi="Times New Roman" w:cs="Times New Roman"/>
                <w:sz w:val="22"/>
              </w:rPr>
            </w:pPr>
            <w:r w:rsidRPr="0006279C">
              <w:rPr>
                <w:rFonts w:ascii="Times New Roman" w:eastAsia="標楷體" w:hAnsi="Times New Roman" w:cs="Times New Roman"/>
                <w:sz w:val="22"/>
              </w:rPr>
              <w:t>保持聯絡</w:t>
            </w:r>
            <w:r w:rsidRPr="0006279C">
              <w:rPr>
                <w:rFonts w:ascii="Times New Roman" w:eastAsia="標楷體" w:hAnsi="Times New Roman" w:cs="Times New Roman"/>
                <w:b/>
                <w:sz w:val="22"/>
              </w:rPr>
              <w:t>(Keep Contact)</w:t>
            </w:r>
          </w:p>
        </w:tc>
        <w:tc>
          <w:tcPr>
            <w:tcW w:w="1714" w:type="dxa"/>
            <w:gridSpan w:val="3"/>
          </w:tcPr>
          <w:p w:rsidR="0039404E" w:rsidRPr="0006279C" w:rsidRDefault="0039404E" w:rsidP="0006279C">
            <w:pPr>
              <w:rPr>
                <w:rFonts w:ascii="Times New Roman" w:eastAsia="標楷體" w:hAnsi="Times New Roman" w:cs="Times New Roman"/>
                <w:sz w:val="22"/>
              </w:rPr>
            </w:pPr>
          </w:p>
        </w:tc>
        <w:tc>
          <w:tcPr>
            <w:tcW w:w="2112" w:type="dxa"/>
          </w:tcPr>
          <w:p w:rsidR="0039404E" w:rsidRPr="0006279C" w:rsidRDefault="0039404E" w:rsidP="0006279C">
            <w:pPr>
              <w:rPr>
                <w:rFonts w:ascii="Times New Roman" w:eastAsia="標楷體" w:hAnsi="Times New Roman" w:cs="Times New Roman"/>
                <w:sz w:val="22"/>
              </w:rPr>
            </w:pPr>
          </w:p>
        </w:tc>
        <w:tc>
          <w:tcPr>
            <w:tcW w:w="1972" w:type="dxa"/>
          </w:tcPr>
          <w:p w:rsidR="0039404E" w:rsidRPr="0006279C" w:rsidRDefault="0039404E" w:rsidP="0006279C">
            <w:pPr>
              <w:rPr>
                <w:rFonts w:ascii="Times New Roman" w:eastAsia="標楷體" w:hAnsi="Times New Roman" w:cs="Times New Roman"/>
                <w:sz w:val="22"/>
              </w:rPr>
            </w:pPr>
          </w:p>
        </w:tc>
      </w:tr>
      <w:tr w:rsidR="0006279C" w:rsidRPr="0006279C" w:rsidTr="0006279C">
        <w:trPr>
          <w:trHeight w:val="346"/>
        </w:trPr>
        <w:tc>
          <w:tcPr>
            <w:tcW w:w="8837" w:type="dxa"/>
            <w:gridSpan w:val="7"/>
            <w:shd w:val="clear" w:color="auto" w:fill="D9D9D9" w:themeFill="background1" w:themeFillShade="D9"/>
          </w:tcPr>
          <w:p w:rsidR="0039404E" w:rsidRPr="0006279C" w:rsidRDefault="0039404E" w:rsidP="0006279C">
            <w:pPr>
              <w:rPr>
                <w:rFonts w:ascii="Times New Roman" w:eastAsia="標楷體" w:hAnsi="Times New Roman" w:cs="Times New Roman"/>
                <w:sz w:val="22"/>
              </w:rPr>
            </w:pPr>
            <w:r w:rsidRPr="0006279C">
              <w:rPr>
                <w:rFonts w:ascii="Times New Roman" w:eastAsia="標楷體" w:hAnsi="Times New Roman" w:cs="Times New Roman"/>
                <w:sz w:val="22"/>
              </w:rPr>
              <w:t>對於接待外籍學生之特別要求</w:t>
            </w:r>
            <w:r w:rsidRPr="0006279C">
              <w:rPr>
                <w:rFonts w:ascii="Times New Roman" w:eastAsia="標楷體" w:hAnsi="Times New Roman" w:cs="Times New Roman"/>
                <w:sz w:val="22"/>
              </w:rPr>
              <w:t xml:space="preserve"> </w:t>
            </w:r>
            <w:r w:rsidRPr="0006279C">
              <w:rPr>
                <w:rFonts w:ascii="Times New Roman" w:eastAsia="標楷體" w:hAnsi="Times New Roman" w:cs="Times New Roman"/>
                <w:b/>
                <w:sz w:val="22"/>
              </w:rPr>
              <w:t>Special requests for international students</w:t>
            </w:r>
          </w:p>
        </w:tc>
      </w:tr>
      <w:tr w:rsidR="0006279C" w:rsidRPr="0006279C" w:rsidTr="0006279C">
        <w:trPr>
          <w:trHeight w:val="720"/>
        </w:trPr>
        <w:tc>
          <w:tcPr>
            <w:tcW w:w="3993" w:type="dxa"/>
            <w:gridSpan w:val="3"/>
          </w:tcPr>
          <w:p w:rsidR="0039404E" w:rsidRPr="0006279C" w:rsidRDefault="0039404E" w:rsidP="0006279C">
            <w:pPr>
              <w:rPr>
                <w:rFonts w:ascii="Times New Roman" w:eastAsia="標楷體" w:hAnsi="Times New Roman" w:cs="Times New Roman"/>
                <w:sz w:val="22"/>
              </w:rPr>
            </w:pPr>
            <w:r w:rsidRPr="0006279C">
              <w:rPr>
                <w:rFonts w:ascii="Times New Roman" w:eastAsia="標楷體" w:hAnsi="Times New Roman" w:cs="Times New Roman"/>
                <w:sz w:val="22"/>
              </w:rPr>
              <w:t>1.</w:t>
            </w:r>
            <w:r w:rsidRPr="0006279C">
              <w:rPr>
                <w:rFonts w:ascii="Times New Roman" w:eastAsia="標楷體" w:hAnsi="Times New Roman" w:cs="Times New Roman"/>
                <w:sz w:val="22"/>
              </w:rPr>
              <w:t>人數</w:t>
            </w:r>
            <w:r w:rsidRPr="0006279C">
              <w:rPr>
                <w:rFonts w:ascii="Times New Roman" w:eastAsia="標楷體" w:hAnsi="Times New Roman" w:cs="Times New Roman"/>
                <w:b/>
                <w:sz w:val="22"/>
              </w:rPr>
              <w:t>(Number of People)</w:t>
            </w:r>
          </w:p>
          <w:p w:rsidR="0039404E" w:rsidRPr="0006279C" w:rsidRDefault="0039404E" w:rsidP="0006279C">
            <w:pPr>
              <w:rPr>
                <w:rFonts w:ascii="Times New Roman" w:eastAsia="標楷體" w:hAnsi="Times New Roman" w:cs="Times New Roman"/>
              </w:rPr>
            </w:pPr>
          </w:p>
        </w:tc>
        <w:tc>
          <w:tcPr>
            <w:tcW w:w="4844" w:type="dxa"/>
            <w:gridSpan w:val="4"/>
          </w:tcPr>
          <w:p w:rsidR="0039404E" w:rsidRPr="0006279C" w:rsidRDefault="0039404E" w:rsidP="0006279C">
            <w:pPr>
              <w:widowControl/>
              <w:rPr>
                <w:rFonts w:ascii="Times New Roman" w:eastAsia="標楷體" w:hAnsi="Times New Roman" w:cs="Times New Roman"/>
              </w:rPr>
            </w:pPr>
          </w:p>
          <w:p w:rsidR="0039404E" w:rsidRPr="0006279C" w:rsidRDefault="0039404E" w:rsidP="0006279C">
            <w:pPr>
              <w:rPr>
                <w:rFonts w:ascii="Times New Roman" w:eastAsia="標楷體" w:hAnsi="Times New Roman" w:cs="Times New Roman"/>
              </w:rPr>
            </w:pPr>
          </w:p>
        </w:tc>
      </w:tr>
      <w:tr w:rsidR="0006279C" w:rsidRPr="0006279C" w:rsidTr="0006279C">
        <w:trPr>
          <w:trHeight w:val="663"/>
        </w:trPr>
        <w:tc>
          <w:tcPr>
            <w:tcW w:w="3993" w:type="dxa"/>
            <w:gridSpan w:val="3"/>
          </w:tcPr>
          <w:p w:rsidR="0039404E" w:rsidRPr="0006279C" w:rsidRDefault="0039404E" w:rsidP="0006279C">
            <w:pPr>
              <w:rPr>
                <w:rFonts w:ascii="Times New Roman" w:eastAsia="標楷體" w:hAnsi="Times New Roman" w:cs="Times New Roman"/>
                <w:b/>
                <w:sz w:val="22"/>
              </w:rPr>
            </w:pPr>
            <w:r w:rsidRPr="0006279C">
              <w:rPr>
                <w:rFonts w:ascii="Times New Roman" w:eastAsia="標楷體" w:hAnsi="Times New Roman" w:cs="Times New Roman"/>
                <w:sz w:val="22"/>
              </w:rPr>
              <w:t>2.</w:t>
            </w:r>
            <w:r w:rsidRPr="0006279C">
              <w:rPr>
                <w:rFonts w:ascii="Times New Roman" w:eastAsia="標楷體" w:hAnsi="Times New Roman" w:cs="Times New Roman"/>
                <w:sz w:val="22"/>
              </w:rPr>
              <w:t>性別</w:t>
            </w:r>
            <w:r w:rsidRPr="0006279C">
              <w:rPr>
                <w:rFonts w:ascii="Times New Roman" w:eastAsia="標楷體" w:hAnsi="Times New Roman" w:cs="Times New Roman"/>
                <w:b/>
                <w:sz w:val="22"/>
              </w:rPr>
              <w:t>(Gender)</w:t>
            </w:r>
          </w:p>
          <w:p w:rsidR="0039404E" w:rsidRPr="0006279C" w:rsidRDefault="0039404E" w:rsidP="0006279C">
            <w:pPr>
              <w:rPr>
                <w:rFonts w:ascii="Times New Roman" w:eastAsia="標楷體" w:hAnsi="Times New Roman" w:cs="Times New Roman"/>
              </w:rPr>
            </w:pPr>
          </w:p>
        </w:tc>
        <w:tc>
          <w:tcPr>
            <w:tcW w:w="4844" w:type="dxa"/>
            <w:gridSpan w:val="4"/>
          </w:tcPr>
          <w:p w:rsidR="0039404E" w:rsidRPr="0006279C" w:rsidRDefault="0039404E" w:rsidP="0006279C">
            <w:pPr>
              <w:widowControl/>
              <w:rPr>
                <w:rFonts w:ascii="Times New Roman" w:eastAsia="標楷體" w:hAnsi="Times New Roman" w:cs="Times New Roman"/>
              </w:rPr>
            </w:pPr>
          </w:p>
          <w:p w:rsidR="0039404E" w:rsidRPr="0006279C" w:rsidRDefault="0039404E" w:rsidP="0006279C">
            <w:pPr>
              <w:rPr>
                <w:rFonts w:ascii="Times New Roman" w:eastAsia="標楷體" w:hAnsi="Times New Roman" w:cs="Times New Roman"/>
              </w:rPr>
            </w:pPr>
          </w:p>
        </w:tc>
      </w:tr>
      <w:tr w:rsidR="0006279C" w:rsidRPr="0006279C" w:rsidTr="0006279C">
        <w:trPr>
          <w:trHeight w:val="706"/>
        </w:trPr>
        <w:tc>
          <w:tcPr>
            <w:tcW w:w="3993" w:type="dxa"/>
            <w:gridSpan w:val="3"/>
          </w:tcPr>
          <w:p w:rsidR="0039404E" w:rsidRPr="0006279C" w:rsidRDefault="0039404E" w:rsidP="0006279C">
            <w:pPr>
              <w:rPr>
                <w:rFonts w:ascii="Times New Roman" w:eastAsia="標楷體" w:hAnsi="Times New Roman" w:cs="Times New Roman"/>
                <w:b/>
                <w:sz w:val="22"/>
              </w:rPr>
            </w:pPr>
            <w:r w:rsidRPr="0006279C">
              <w:rPr>
                <w:rFonts w:ascii="Times New Roman" w:eastAsia="標楷體" w:hAnsi="Times New Roman" w:cs="Times New Roman"/>
                <w:sz w:val="22"/>
              </w:rPr>
              <w:t>3.</w:t>
            </w:r>
            <w:r w:rsidRPr="0006279C">
              <w:rPr>
                <w:rFonts w:ascii="Times New Roman" w:eastAsia="標楷體" w:hAnsi="Times New Roman" w:cs="Times New Roman"/>
                <w:sz w:val="22"/>
              </w:rPr>
              <w:t>語言能力</w:t>
            </w:r>
            <w:r w:rsidRPr="0006279C">
              <w:rPr>
                <w:rFonts w:ascii="Times New Roman" w:eastAsia="標楷體" w:hAnsi="Times New Roman" w:cs="Times New Roman"/>
                <w:b/>
                <w:sz w:val="22"/>
              </w:rPr>
              <w:t>(Languege Fluency)</w:t>
            </w:r>
          </w:p>
          <w:p w:rsidR="0039404E" w:rsidRPr="0006279C" w:rsidRDefault="0039404E" w:rsidP="0006279C">
            <w:pPr>
              <w:rPr>
                <w:rFonts w:ascii="Times New Roman" w:eastAsia="標楷體" w:hAnsi="Times New Roman" w:cs="Times New Roman"/>
              </w:rPr>
            </w:pPr>
          </w:p>
        </w:tc>
        <w:tc>
          <w:tcPr>
            <w:tcW w:w="4844" w:type="dxa"/>
            <w:gridSpan w:val="4"/>
          </w:tcPr>
          <w:p w:rsidR="0039404E" w:rsidRPr="0006279C" w:rsidRDefault="0039404E" w:rsidP="0006279C">
            <w:pPr>
              <w:widowControl/>
              <w:rPr>
                <w:rFonts w:ascii="Times New Roman" w:eastAsia="標楷體" w:hAnsi="Times New Roman" w:cs="Times New Roman"/>
              </w:rPr>
            </w:pPr>
          </w:p>
          <w:p w:rsidR="0039404E" w:rsidRPr="0006279C" w:rsidRDefault="0039404E" w:rsidP="0006279C">
            <w:pPr>
              <w:rPr>
                <w:rFonts w:ascii="Times New Roman" w:eastAsia="標楷體" w:hAnsi="Times New Roman" w:cs="Times New Roman"/>
              </w:rPr>
            </w:pPr>
          </w:p>
        </w:tc>
      </w:tr>
      <w:tr w:rsidR="0006279C" w:rsidRPr="0006279C" w:rsidTr="0006279C">
        <w:trPr>
          <w:trHeight w:val="648"/>
        </w:trPr>
        <w:tc>
          <w:tcPr>
            <w:tcW w:w="3993" w:type="dxa"/>
            <w:gridSpan w:val="3"/>
          </w:tcPr>
          <w:p w:rsidR="0039404E" w:rsidRPr="0006279C" w:rsidRDefault="0039404E" w:rsidP="0006279C">
            <w:pPr>
              <w:rPr>
                <w:rFonts w:ascii="Times New Roman" w:eastAsia="標楷體" w:hAnsi="Times New Roman" w:cs="Times New Roman"/>
                <w:sz w:val="22"/>
              </w:rPr>
            </w:pPr>
            <w:r w:rsidRPr="0006279C">
              <w:rPr>
                <w:rFonts w:ascii="Times New Roman" w:eastAsia="標楷體" w:hAnsi="Times New Roman" w:cs="Times New Roman"/>
                <w:sz w:val="22"/>
              </w:rPr>
              <w:t>4.</w:t>
            </w:r>
            <w:r w:rsidRPr="0006279C">
              <w:rPr>
                <w:rFonts w:ascii="Times New Roman" w:eastAsia="標楷體" w:hAnsi="Times New Roman" w:cs="Times New Roman"/>
                <w:sz w:val="22"/>
              </w:rPr>
              <w:t>飲食習慣</w:t>
            </w:r>
            <w:r w:rsidRPr="0006279C">
              <w:rPr>
                <w:rFonts w:ascii="Times New Roman" w:eastAsia="標楷體" w:hAnsi="Times New Roman" w:cs="Times New Roman"/>
                <w:b/>
                <w:sz w:val="22"/>
              </w:rPr>
              <w:t>(Dietary Requirements)</w:t>
            </w:r>
          </w:p>
          <w:p w:rsidR="0039404E" w:rsidRPr="0006279C" w:rsidRDefault="0039404E" w:rsidP="0006279C">
            <w:pPr>
              <w:rPr>
                <w:rFonts w:ascii="Times New Roman" w:eastAsia="標楷體" w:hAnsi="Times New Roman" w:cs="Times New Roman"/>
              </w:rPr>
            </w:pPr>
          </w:p>
        </w:tc>
        <w:tc>
          <w:tcPr>
            <w:tcW w:w="4844" w:type="dxa"/>
            <w:gridSpan w:val="4"/>
          </w:tcPr>
          <w:p w:rsidR="0039404E" w:rsidRPr="0006279C" w:rsidRDefault="0039404E" w:rsidP="0006279C">
            <w:pPr>
              <w:widowControl/>
              <w:rPr>
                <w:rFonts w:ascii="Times New Roman" w:eastAsia="標楷體" w:hAnsi="Times New Roman" w:cs="Times New Roman"/>
              </w:rPr>
            </w:pPr>
          </w:p>
          <w:p w:rsidR="0039404E" w:rsidRPr="0006279C" w:rsidRDefault="0039404E" w:rsidP="0006279C">
            <w:pPr>
              <w:rPr>
                <w:rFonts w:ascii="Times New Roman" w:eastAsia="標楷體" w:hAnsi="Times New Roman" w:cs="Times New Roman"/>
              </w:rPr>
            </w:pPr>
          </w:p>
        </w:tc>
      </w:tr>
      <w:tr w:rsidR="0006279C" w:rsidRPr="0006279C" w:rsidTr="0006279C">
        <w:trPr>
          <w:trHeight w:val="764"/>
        </w:trPr>
        <w:tc>
          <w:tcPr>
            <w:tcW w:w="3993" w:type="dxa"/>
            <w:gridSpan w:val="3"/>
          </w:tcPr>
          <w:p w:rsidR="0039404E" w:rsidRPr="0006279C" w:rsidRDefault="0039404E" w:rsidP="0006279C">
            <w:pPr>
              <w:rPr>
                <w:rFonts w:ascii="Times New Roman" w:eastAsia="標楷體" w:hAnsi="Times New Roman" w:cs="Times New Roman"/>
                <w:sz w:val="22"/>
              </w:rPr>
            </w:pPr>
            <w:r w:rsidRPr="0006279C">
              <w:rPr>
                <w:rFonts w:ascii="Times New Roman" w:eastAsia="標楷體" w:hAnsi="Times New Roman" w:cs="Times New Roman"/>
                <w:sz w:val="22"/>
              </w:rPr>
              <w:t>5.</w:t>
            </w:r>
            <w:proofErr w:type="gramStart"/>
            <w:r w:rsidRPr="0006279C">
              <w:rPr>
                <w:rFonts w:ascii="Times New Roman" w:eastAsia="標楷體" w:hAnsi="Times New Roman" w:cs="Times New Roman"/>
                <w:sz w:val="22"/>
              </w:rPr>
              <w:t>其它</w:t>
            </w:r>
            <w:r w:rsidRPr="0006279C">
              <w:rPr>
                <w:rFonts w:ascii="Times New Roman" w:eastAsia="標楷體" w:hAnsi="Times New Roman" w:cs="Times New Roman"/>
                <w:b/>
                <w:sz w:val="22"/>
              </w:rPr>
              <w:t>(</w:t>
            </w:r>
            <w:proofErr w:type="gramEnd"/>
            <w:r w:rsidRPr="0006279C">
              <w:rPr>
                <w:rFonts w:ascii="Times New Roman" w:eastAsia="標楷體" w:hAnsi="Times New Roman" w:cs="Times New Roman"/>
                <w:b/>
                <w:sz w:val="22"/>
              </w:rPr>
              <w:t>Other)</w:t>
            </w:r>
          </w:p>
          <w:p w:rsidR="0039404E" w:rsidRPr="0006279C" w:rsidRDefault="0039404E" w:rsidP="0006279C">
            <w:pPr>
              <w:rPr>
                <w:rFonts w:ascii="Times New Roman" w:eastAsia="標楷體" w:hAnsi="Times New Roman" w:cs="Times New Roman"/>
                <w:sz w:val="22"/>
              </w:rPr>
            </w:pPr>
            <w:r w:rsidRPr="0006279C">
              <w:rPr>
                <w:rFonts w:ascii="Times New Roman" w:eastAsia="標楷體" w:hAnsi="Times New Roman" w:cs="Times New Roman"/>
                <w:b/>
                <w:sz w:val="22"/>
              </w:rPr>
              <w:t>(</w:t>
            </w:r>
            <w:r w:rsidRPr="0006279C">
              <w:rPr>
                <w:rFonts w:ascii="Times New Roman" w:eastAsia="標楷體" w:hAnsi="Times New Roman" w:cs="Times New Roman"/>
                <w:sz w:val="22"/>
              </w:rPr>
              <w:t>請陳述</w:t>
            </w:r>
            <w:r w:rsidRPr="0006279C">
              <w:rPr>
                <w:rFonts w:ascii="Times New Roman" w:eastAsia="標楷體" w:hAnsi="Times New Roman" w:cs="Times New Roman"/>
                <w:b/>
                <w:sz w:val="22"/>
              </w:rPr>
              <w:t xml:space="preserve"> Please indicate)</w:t>
            </w:r>
          </w:p>
          <w:p w:rsidR="0039404E" w:rsidRPr="0006279C" w:rsidRDefault="0039404E" w:rsidP="0006279C">
            <w:pPr>
              <w:rPr>
                <w:rFonts w:ascii="Times New Roman" w:eastAsia="標楷體" w:hAnsi="Times New Roman" w:cs="Times New Roman"/>
              </w:rPr>
            </w:pPr>
          </w:p>
        </w:tc>
        <w:tc>
          <w:tcPr>
            <w:tcW w:w="4844" w:type="dxa"/>
            <w:gridSpan w:val="4"/>
          </w:tcPr>
          <w:p w:rsidR="0039404E" w:rsidRPr="0006279C" w:rsidRDefault="0039404E" w:rsidP="0006279C">
            <w:pPr>
              <w:widowControl/>
              <w:rPr>
                <w:rFonts w:ascii="Times New Roman" w:eastAsia="標楷體" w:hAnsi="Times New Roman" w:cs="Times New Roman"/>
              </w:rPr>
            </w:pPr>
          </w:p>
          <w:p w:rsidR="0039404E" w:rsidRPr="0006279C" w:rsidRDefault="0039404E" w:rsidP="0006279C">
            <w:pPr>
              <w:widowControl/>
              <w:rPr>
                <w:rFonts w:ascii="Times New Roman" w:eastAsia="標楷體" w:hAnsi="Times New Roman" w:cs="Times New Roman"/>
              </w:rPr>
            </w:pPr>
          </w:p>
          <w:p w:rsidR="0039404E" w:rsidRPr="0006279C" w:rsidRDefault="0039404E" w:rsidP="0006279C">
            <w:pPr>
              <w:rPr>
                <w:rFonts w:ascii="Times New Roman" w:eastAsia="標楷體" w:hAnsi="Times New Roman" w:cs="Times New Roman"/>
              </w:rPr>
            </w:pPr>
          </w:p>
        </w:tc>
      </w:tr>
    </w:tbl>
    <w:p w:rsidR="0039404E" w:rsidRPr="0006279C" w:rsidRDefault="0039404E" w:rsidP="0039404E">
      <w:pPr>
        <w:jc w:val="center"/>
        <w:rPr>
          <w:rFonts w:ascii="Times New Roman" w:eastAsia="標楷體" w:hAnsi="Times New Roman" w:cs="Times New Roman"/>
          <w:b/>
          <w:sz w:val="28"/>
          <w:szCs w:val="28"/>
        </w:rPr>
        <w:sectPr w:rsidR="0039404E" w:rsidRPr="0006279C" w:rsidSect="00A24B9E">
          <w:pgSz w:w="11906" w:h="16838" w:code="9"/>
          <w:pgMar w:top="1134" w:right="1134" w:bottom="1134" w:left="1134" w:header="0" w:footer="284" w:gutter="0"/>
          <w:cols w:space="425"/>
          <w:docGrid w:linePitch="360"/>
        </w:sectPr>
      </w:pPr>
      <w:r w:rsidRPr="0006279C">
        <w:rPr>
          <w:rFonts w:ascii="Times New Roman" w:eastAsia="標楷體" w:hAnsi="Times New Roman" w:cs="Times New Roman"/>
          <w:b/>
          <w:noProof/>
          <w:sz w:val="28"/>
          <w:szCs w:val="28"/>
        </w:rPr>
        <w:lastRenderedPageBreak/>
        <w:drawing>
          <wp:inline distT="0" distB="0" distL="0" distR="0" wp14:anchorId="07747E68" wp14:editId="1B221148">
            <wp:extent cx="6111875" cy="8662670"/>
            <wp:effectExtent l="0" t="0" r="3175" b="5080"/>
            <wp:docPr id="57" name="圖片 57" descr="H:\秘書室\105學年度行政章則彙編(改不合時宜、情節法規)\105學年度行政章則彙編-中冊\6.國際暨兩岸事務處-14\南臺科技大學出國留學獎學金實施要點_1030113行政會議通過.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秘書室\105學年度行政章則彙編(改不合時宜、情節法規)\105學年度行政章則彙編-中冊\6.國際暨兩岸事務處-14\南臺科技大學出國留學獎學金實施要點_1030113行政會議通過.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11875" cy="8662670"/>
                    </a:xfrm>
                    <a:prstGeom prst="rect">
                      <a:avLst/>
                    </a:prstGeom>
                    <a:noFill/>
                    <a:ln>
                      <a:noFill/>
                    </a:ln>
                  </pic:spPr>
                </pic:pic>
              </a:graphicData>
            </a:graphic>
          </wp:inline>
        </w:drawing>
      </w:r>
    </w:p>
    <w:p w:rsidR="0039404E" w:rsidRPr="0006279C" w:rsidRDefault="0039404E" w:rsidP="0039404E">
      <w:pPr>
        <w:jc w:val="center"/>
        <w:rPr>
          <w:rFonts w:ascii="Times New Roman" w:eastAsia="標楷體" w:hAnsi="Times New Roman" w:cs="Times New Roman"/>
          <w:b/>
          <w:sz w:val="28"/>
          <w:szCs w:val="28"/>
        </w:rPr>
        <w:sectPr w:rsidR="0039404E" w:rsidRPr="0006279C" w:rsidSect="00A24B9E">
          <w:pgSz w:w="11906" w:h="16838" w:code="9"/>
          <w:pgMar w:top="1134" w:right="1134" w:bottom="1134" w:left="1134" w:header="0" w:footer="284" w:gutter="0"/>
          <w:cols w:space="425"/>
          <w:docGrid w:linePitch="360"/>
        </w:sectPr>
      </w:pPr>
      <w:r w:rsidRPr="0006279C">
        <w:rPr>
          <w:rFonts w:ascii="Times New Roman" w:eastAsia="標楷體" w:hAnsi="Times New Roman" w:cs="Times New Roman"/>
          <w:b/>
          <w:noProof/>
          <w:sz w:val="28"/>
          <w:szCs w:val="28"/>
        </w:rPr>
        <w:lastRenderedPageBreak/>
        <w:drawing>
          <wp:inline distT="0" distB="0" distL="0" distR="0" wp14:anchorId="04FDC529" wp14:editId="16816CBF">
            <wp:extent cx="6111875" cy="8001000"/>
            <wp:effectExtent l="0" t="0" r="3175" b="0"/>
            <wp:docPr id="58" name="圖片 58" descr="H:\秘書室\105學年度行政章則彙編(改不合時宜、情節法規)\105學年度行政章則彙編-中冊\6.國際暨兩岸事務處-14\南臺科技大學免學雜費交換生申請及甄選辦法_20130824行政會議修正通過_頁面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秘書室\105學年度行政章則彙編(改不合時宜、情節法規)\105學年度行政章則彙編-中冊\6.國際暨兩岸事務處-14\南臺科技大學免學雜費交換生申請及甄選辦法_20130824行政會議修正通過_頁面_1.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b="7638"/>
                    <a:stretch/>
                  </pic:blipFill>
                  <pic:spPr bwMode="auto">
                    <a:xfrm>
                      <a:off x="0" y="0"/>
                      <a:ext cx="6111875" cy="8001000"/>
                    </a:xfrm>
                    <a:prstGeom prst="rect">
                      <a:avLst/>
                    </a:prstGeom>
                    <a:noFill/>
                    <a:ln>
                      <a:noFill/>
                    </a:ln>
                    <a:extLst>
                      <a:ext uri="{53640926-AAD7-44D8-BBD7-CCE9431645EC}">
                        <a14:shadowObscured xmlns:a14="http://schemas.microsoft.com/office/drawing/2010/main"/>
                      </a:ext>
                    </a:extLst>
                  </pic:spPr>
                </pic:pic>
              </a:graphicData>
            </a:graphic>
          </wp:inline>
        </w:drawing>
      </w:r>
      <w:r w:rsidRPr="0006279C">
        <w:rPr>
          <w:rFonts w:ascii="Times New Roman" w:eastAsia="標楷體" w:hAnsi="Times New Roman" w:cs="Times New Roman"/>
          <w:b/>
          <w:noProof/>
          <w:sz w:val="28"/>
          <w:szCs w:val="28"/>
        </w:rPr>
        <w:drawing>
          <wp:inline distT="0" distB="0" distL="0" distR="0" wp14:anchorId="7E358D5C" wp14:editId="677D088B">
            <wp:extent cx="6111875" cy="685800"/>
            <wp:effectExtent l="0" t="0" r="3175" b="0"/>
            <wp:docPr id="59" name="圖片 59" descr="H:\秘書室\105學年度行政章則彙編(改不合時宜、情節法規)\105學年度行政章則彙編-中冊\6.國際暨兩岸事務處-14\南臺科技大學免學雜費交換生申請及甄選辦法_20130824行政會議修正通過_頁面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秘書室\105學年度行政章則彙編(改不合時宜、情節法規)\105學年度行政章則彙編-中冊\6.國際暨兩岸事務處-14\南臺科技大學免學雜費交換生申請及甄選辦法_20130824行政會議修正通過_頁面_2.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5497" b="86586"/>
                    <a:stretch/>
                  </pic:blipFill>
                  <pic:spPr bwMode="auto">
                    <a:xfrm>
                      <a:off x="0" y="0"/>
                      <a:ext cx="6111875" cy="685800"/>
                    </a:xfrm>
                    <a:prstGeom prst="rect">
                      <a:avLst/>
                    </a:prstGeom>
                    <a:noFill/>
                    <a:ln>
                      <a:noFill/>
                    </a:ln>
                    <a:extLst>
                      <a:ext uri="{53640926-AAD7-44D8-BBD7-CCE9431645EC}">
                        <a14:shadowObscured xmlns:a14="http://schemas.microsoft.com/office/drawing/2010/main"/>
                      </a:ext>
                    </a:extLst>
                  </pic:spPr>
                </pic:pic>
              </a:graphicData>
            </a:graphic>
          </wp:inline>
        </w:drawing>
      </w:r>
    </w:p>
    <w:p w:rsidR="0039404E" w:rsidRPr="004F3B11" w:rsidRDefault="0039404E" w:rsidP="004F3B11">
      <w:pPr>
        <w:spacing w:line="360" w:lineRule="auto"/>
        <w:ind w:firstLineChars="50" w:firstLine="180"/>
        <w:jc w:val="center"/>
        <w:rPr>
          <w:rFonts w:ascii="Times New Roman" w:eastAsia="標楷體" w:hAnsi="Times New Roman" w:cs="Times New Roman"/>
          <w:b/>
          <w:spacing w:val="20"/>
          <w:sz w:val="32"/>
          <w:szCs w:val="32"/>
        </w:rPr>
      </w:pPr>
      <w:r w:rsidRPr="004F3B11">
        <w:rPr>
          <w:rFonts w:ascii="Times New Roman" w:eastAsia="標楷體" w:hAnsi="Times New Roman" w:cs="Times New Roman"/>
          <w:b/>
          <w:spacing w:val="20"/>
          <w:sz w:val="32"/>
          <w:szCs w:val="32"/>
        </w:rPr>
        <w:lastRenderedPageBreak/>
        <w:t>南</w:t>
      </w:r>
      <w:proofErr w:type="gramStart"/>
      <w:r w:rsidRPr="004F3B11">
        <w:rPr>
          <w:rFonts w:ascii="Times New Roman" w:eastAsia="標楷體" w:hAnsi="Times New Roman" w:cs="Times New Roman"/>
          <w:b/>
          <w:spacing w:val="20"/>
          <w:sz w:val="32"/>
          <w:szCs w:val="32"/>
        </w:rPr>
        <w:t>臺</w:t>
      </w:r>
      <w:proofErr w:type="gramEnd"/>
      <w:r w:rsidRPr="004F3B11">
        <w:rPr>
          <w:rFonts w:ascii="Times New Roman" w:eastAsia="標楷體" w:hAnsi="Times New Roman" w:cs="Times New Roman"/>
          <w:b/>
          <w:spacing w:val="20"/>
          <w:sz w:val="32"/>
          <w:szCs w:val="32"/>
        </w:rPr>
        <w:t>科技大學國際暨兩岸事務處設置辦法</w:t>
      </w:r>
    </w:p>
    <w:p w:rsidR="0039404E" w:rsidRPr="00A24B9E" w:rsidRDefault="0039404E" w:rsidP="00A24B9E">
      <w:pPr>
        <w:jc w:val="right"/>
        <w:rPr>
          <w:rFonts w:ascii="Times New Roman" w:eastAsia="標楷體" w:hAnsi="Times New Roman" w:cs="Times New Roman"/>
          <w:bCs/>
          <w:kern w:val="0"/>
          <w:sz w:val="20"/>
          <w:szCs w:val="20"/>
        </w:rPr>
      </w:pPr>
      <w:r w:rsidRPr="0006279C">
        <w:rPr>
          <w:rFonts w:ascii="Times New Roman" w:eastAsia="標楷體" w:hAnsi="Times New Roman" w:cs="Times New Roman"/>
          <w:sz w:val="22"/>
        </w:rPr>
        <w:t xml:space="preserve">                                         </w:t>
      </w:r>
      <w:r w:rsidRPr="00A24B9E">
        <w:rPr>
          <w:rFonts w:ascii="Times New Roman" w:eastAsia="標楷體" w:hAnsi="Times New Roman" w:cs="Times New Roman"/>
          <w:bCs/>
          <w:kern w:val="0"/>
          <w:sz w:val="20"/>
          <w:szCs w:val="20"/>
        </w:rPr>
        <w:t>民國</w:t>
      </w:r>
      <w:r w:rsidRPr="00A24B9E">
        <w:rPr>
          <w:rFonts w:ascii="Times New Roman" w:eastAsia="標楷體" w:hAnsi="Times New Roman" w:cs="Times New Roman"/>
          <w:bCs/>
          <w:kern w:val="0"/>
          <w:sz w:val="20"/>
          <w:szCs w:val="20"/>
        </w:rPr>
        <w:t>97</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11</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24</w:t>
      </w:r>
      <w:r w:rsidRPr="00A24B9E">
        <w:rPr>
          <w:rFonts w:ascii="Times New Roman" w:eastAsia="標楷體" w:hAnsi="Times New Roman" w:cs="Times New Roman"/>
          <w:bCs/>
          <w:kern w:val="0"/>
          <w:sz w:val="20"/>
          <w:szCs w:val="20"/>
        </w:rPr>
        <w:t>日教育部核示</w:t>
      </w:r>
    </w:p>
    <w:p w:rsidR="0039404E" w:rsidRDefault="0039404E" w:rsidP="00A24B9E">
      <w:pPr>
        <w:tabs>
          <w:tab w:val="left" w:pos="5040"/>
        </w:tabs>
        <w:spacing w:line="240" w:lineRule="exact"/>
        <w:jc w:val="right"/>
        <w:rPr>
          <w:rFonts w:ascii="Times New Roman" w:eastAsia="標楷體" w:hAnsi="Times New Roman" w:cs="Times New Roman"/>
          <w:bCs/>
          <w:kern w:val="0"/>
          <w:sz w:val="20"/>
          <w:szCs w:val="20"/>
        </w:rPr>
      </w:pPr>
      <w:r w:rsidRPr="00A24B9E">
        <w:rPr>
          <w:rFonts w:ascii="Times New Roman" w:eastAsia="標楷體" w:hAnsi="Times New Roman" w:cs="Times New Roman"/>
          <w:bCs/>
          <w:kern w:val="0"/>
          <w:sz w:val="20"/>
          <w:szCs w:val="20"/>
        </w:rPr>
        <w:t>民國</w:t>
      </w:r>
      <w:r w:rsidRPr="00A24B9E">
        <w:rPr>
          <w:rFonts w:ascii="Times New Roman" w:eastAsia="標楷體" w:hAnsi="Times New Roman" w:cs="Times New Roman"/>
          <w:bCs/>
          <w:kern w:val="0"/>
          <w:sz w:val="20"/>
          <w:szCs w:val="20"/>
        </w:rPr>
        <w:t>97</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10</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15</w:t>
      </w:r>
      <w:r w:rsidRPr="00A24B9E">
        <w:rPr>
          <w:rFonts w:ascii="Times New Roman" w:eastAsia="標楷體" w:hAnsi="Times New Roman" w:cs="Times New Roman"/>
          <w:bCs/>
          <w:kern w:val="0"/>
          <w:sz w:val="20"/>
          <w:szCs w:val="20"/>
        </w:rPr>
        <w:t>日校務會議通過</w:t>
      </w:r>
    </w:p>
    <w:p w:rsidR="00A24B9E" w:rsidRPr="00A24B9E" w:rsidRDefault="00A24B9E" w:rsidP="00A24B9E">
      <w:pPr>
        <w:tabs>
          <w:tab w:val="left" w:pos="5040"/>
        </w:tabs>
        <w:spacing w:line="240" w:lineRule="exact"/>
        <w:jc w:val="right"/>
        <w:rPr>
          <w:rFonts w:ascii="Times New Roman" w:eastAsia="標楷體" w:hAnsi="Times New Roman" w:cs="Times New Roman"/>
          <w:bCs/>
          <w:kern w:val="0"/>
          <w:sz w:val="20"/>
          <w:szCs w:val="20"/>
        </w:rPr>
      </w:pPr>
    </w:p>
    <w:p w:rsidR="0039404E" w:rsidRPr="000C2868" w:rsidRDefault="0039404E" w:rsidP="000C2868">
      <w:pPr>
        <w:pStyle w:val="ab"/>
        <w:numPr>
          <w:ilvl w:val="0"/>
          <w:numId w:val="37"/>
        </w:numPr>
        <w:ind w:leftChars="0"/>
        <w:rPr>
          <w:rFonts w:ascii="Times New Roman" w:eastAsia="標楷體" w:hAnsi="Times New Roman" w:cs="Times New Roman"/>
          <w:szCs w:val="24"/>
        </w:rPr>
      </w:pPr>
      <w:r w:rsidRPr="000C2868">
        <w:rPr>
          <w:rFonts w:ascii="Times New Roman" w:eastAsia="標楷體" w:hAnsi="Times New Roman" w:cs="Times New Roman"/>
          <w:kern w:val="0"/>
          <w:szCs w:val="24"/>
        </w:rPr>
        <w:t>本校</w:t>
      </w:r>
      <w:r w:rsidRPr="000C2868">
        <w:rPr>
          <w:rFonts w:ascii="Times New Roman" w:eastAsia="標楷體" w:hAnsi="Times New Roman" w:cs="Times New Roman"/>
          <w:szCs w:val="24"/>
        </w:rPr>
        <w:t>為因應校務發展，推動國際化，促進國際學術交流，依據大學法第十四條規定設置國際暨兩岸事務處</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以下稱本處</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w:t>
      </w:r>
    </w:p>
    <w:p w:rsidR="0039404E" w:rsidRPr="000C2868" w:rsidRDefault="0039404E" w:rsidP="000C2868">
      <w:pPr>
        <w:pStyle w:val="ab"/>
        <w:numPr>
          <w:ilvl w:val="0"/>
          <w:numId w:val="37"/>
        </w:numPr>
        <w:ind w:leftChars="0"/>
        <w:rPr>
          <w:rFonts w:ascii="Times New Roman" w:eastAsia="標楷體" w:hAnsi="Times New Roman" w:cs="Times New Roman"/>
          <w:szCs w:val="24"/>
        </w:rPr>
      </w:pPr>
      <w:r w:rsidRPr="000C2868">
        <w:rPr>
          <w:rFonts w:ascii="Times New Roman" w:eastAsia="標楷體" w:hAnsi="Times New Roman" w:cs="Times New Roman"/>
          <w:szCs w:val="24"/>
        </w:rPr>
        <w:t>本處置處長一人，綜理處務，下設國際暨兩岸交流組、國際暨兩岸學生組，並得視需要成立功能單位。各組分別置組長一人及職員若干人。</w:t>
      </w:r>
    </w:p>
    <w:p w:rsidR="0039404E" w:rsidRPr="000C2868" w:rsidRDefault="0039404E" w:rsidP="000C2868">
      <w:pPr>
        <w:pStyle w:val="ab"/>
        <w:numPr>
          <w:ilvl w:val="0"/>
          <w:numId w:val="37"/>
        </w:numPr>
        <w:ind w:leftChars="0"/>
        <w:rPr>
          <w:rFonts w:ascii="Times New Roman" w:eastAsia="標楷體" w:hAnsi="Times New Roman" w:cs="Times New Roman"/>
          <w:szCs w:val="24"/>
        </w:rPr>
      </w:pPr>
      <w:r w:rsidRPr="000C2868">
        <w:rPr>
          <w:rFonts w:ascii="Times New Roman" w:eastAsia="標楷體" w:hAnsi="Times New Roman" w:cs="Times New Roman"/>
          <w:szCs w:val="24"/>
        </w:rPr>
        <w:t>本處各組職掌如下</w:t>
      </w:r>
      <w:r w:rsidRPr="000C2868">
        <w:rPr>
          <w:rFonts w:ascii="Times New Roman" w:eastAsia="標楷體" w:hAnsi="Times New Roman" w:cs="Times New Roman"/>
          <w:szCs w:val="24"/>
        </w:rPr>
        <w:t>:</w:t>
      </w:r>
    </w:p>
    <w:p w:rsidR="0039404E" w:rsidRPr="000C2868" w:rsidRDefault="0039404E" w:rsidP="000C2868">
      <w:pPr>
        <w:pStyle w:val="ab"/>
        <w:numPr>
          <w:ilvl w:val="0"/>
          <w:numId w:val="38"/>
        </w:numPr>
        <w:ind w:leftChars="0"/>
        <w:rPr>
          <w:rFonts w:ascii="Times New Roman" w:eastAsia="標楷體" w:hAnsi="Times New Roman" w:cs="Times New Roman"/>
          <w:szCs w:val="24"/>
        </w:rPr>
      </w:pPr>
      <w:r w:rsidRPr="000C2868">
        <w:rPr>
          <w:rFonts w:ascii="Times New Roman" w:eastAsia="標楷體" w:hAnsi="Times New Roman" w:cs="Times New Roman"/>
          <w:szCs w:val="24"/>
        </w:rPr>
        <w:t>國際暨兩岸交流組</w:t>
      </w:r>
    </w:p>
    <w:p w:rsidR="0039404E" w:rsidRPr="000C2868" w:rsidRDefault="0039404E" w:rsidP="000C2868">
      <w:pPr>
        <w:pStyle w:val="ab"/>
        <w:numPr>
          <w:ilvl w:val="0"/>
          <w:numId w:val="39"/>
        </w:numPr>
        <w:ind w:leftChars="0"/>
        <w:rPr>
          <w:rFonts w:ascii="Times New Roman" w:eastAsia="標楷體" w:hAnsi="Times New Roman" w:cs="Times New Roman"/>
          <w:szCs w:val="24"/>
        </w:rPr>
      </w:pPr>
      <w:r w:rsidRPr="000C2868">
        <w:rPr>
          <w:rFonts w:ascii="Times New Roman" w:eastAsia="標楷體" w:hAnsi="Times New Roman" w:cs="Times New Roman"/>
          <w:szCs w:val="24"/>
        </w:rPr>
        <w:t>推動國際學術合作與交流。</w:t>
      </w:r>
    </w:p>
    <w:p w:rsidR="0039404E" w:rsidRPr="000C2868" w:rsidRDefault="0039404E" w:rsidP="000C2868">
      <w:pPr>
        <w:pStyle w:val="ab"/>
        <w:numPr>
          <w:ilvl w:val="0"/>
          <w:numId w:val="39"/>
        </w:numPr>
        <w:ind w:leftChars="0"/>
        <w:rPr>
          <w:rFonts w:ascii="Times New Roman" w:eastAsia="標楷體" w:hAnsi="Times New Roman" w:cs="Times New Roman"/>
          <w:szCs w:val="24"/>
        </w:rPr>
      </w:pPr>
      <w:r w:rsidRPr="000C2868">
        <w:rPr>
          <w:rFonts w:ascii="Times New Roman" w:eastAsia="標楷體" w:hAnsi="Times New Roman" w:cs="Times New Roman"/>
          <w:szCs w:val="24"/>
        </w:rPr>
        <w:t>大陸事務之推動與執行。</w:t>
      </w:r>
    </w:p>
    <w:p w:rsidR="0039404E" w:rsidRPr="000C2868" w:rsidRDefault="0039404E" w:rsidP="000C2868">
      <w:pPr>
        <w:pStyle w:val="ab"/>
        <w:numPr>
          <w:ilvl w:val="0"/>
          <w:numId w:val="39"/>
        </w:numPr>
        <w:ind w:leftChars="0"/>
        <w:rPr>
          <w:rFonts w:ascii="Times New Roman" w:eastAsia="標楷體" w:hAnsi="Times New Roman" w:cs="Times New Roman"/>
          <w:szCs w:val="24"/>
        </w:rPr>
      </w:pPr>
      <w:r w:rsidRPr="000C2868">
        <w:rPr>
          <w:rFonts w:ascii="Times New Roman" w:eastAsia="標楷體" w:hAnsi="Times New Roman" w:cs="Times New Roman"/>
          <w:szCs w:val="24"/>
        </w:rPr>
        <w:t>推動及辦理與國外或大陸之學校、學術機構合作洽談與簽約相關事宜。</w:t>
      </w:r>
    </w:p>
    <w:p w:rsidR="0039404E" w:rsidRPr="000C2868" w:rsidRDefault="0039404E" w:rsidP="000C2868">
      <w:pPr>
        <w:pStyle w:val="ab"/>
        <w:numPr>
          <w:ilvl w:val="0"/>
          <w:numId w:val="39"/>
        </w:numPr>
        <w:ind w:leftChars="0"/>
        <w:rPr>
          <w:rFonts w:ascii="Times New Roman" w:eastAsia="標楷體" w:hAnsi="Times New Roman" w:cs="Times New Roman"/>
          <w:szCs w:val="24"/>
        </w:rPr>
      </w:pPr>
      <w:r w:rsidRPr="000C2868">
        <w:rPr>
          <w:rFonts w:ascii="Times New Roman" w:eastAsia="標楷體" w:hAnsi="Times New Roman" w:cs="Times New Roman"/>
          <w:szCs w:val="24"/>
        </w:rPr>
        <w:t>推動及承辦本校師生之國際性參訪及交流活動。</w:t>
      </w:r>
    </w:p>
    <w:p w:rsidR="0039404E" w:rsidRPr="000C2868" w:rsidRDefault="0039404E" w:rsidP="000C2868">
      <w:pPr>
        <w:pStyle w:val="ab"/>
        <w:numPr>
          <w:ilvl w:val="0"/>
          <w:numId w:val="39"/>
        </w:numPr>
        <w:ind w:leftChars="0"/>
        <w:rPr>
          <w:rFonts w:ascii="Times New Roman" w:eastAsia="標楷體" w:hAnsi="Times New Roman" w:cs="Times New Roman"/>
          <w:szCs w:val="24"/>
        </w:rPr>
      </w:pPr>
      <w:r w:rsidRPr="000C2868">
        <w:rPr>
          <w:rFonts w:ascii="Times New Roman" w:eastAsia="標楷體" w:hAnsi="Times New Roman" w:cs="Times New Roman"/>
          <w:szCs w:val="24"/>
        </w:rPr>
        <w:t>推動及辦理本校與國外大學之雙聯學制。</w:t>
      </w:r>
    </w:p>
    <w:p w:rsidR="0039404E" w:rsidRPr="000C2868" w:rsidRDefault="0039404E" w:rsidP="000C2868">
      <w:pPr>
        <w:pStyle w:val="ab"/>
        <w:numPr>
          <w:ilvl w:val="0"/>
          <w:numId w:val="39"/>
        </w:numPr>
        <w:ind w:leftChars="0"/>
        <w:rPr>
          <w:rFonts w:ascii="Times New Roman" w:eastAsia="標楷體" w:hAnsi="Times New Roman" w:cs="Times New Roman"/>
          <w:szCs w:val="24"/>
        </w:rPr>
      </w:pPr>
      <w:r w:rsidRPr="000C2868">
        <w:rPr>
          <w:rFonts w:ascii="Times New Roman" w:eastAsia="標楷體" w:hAnsi="Times New Roman" w:cs="Times New Roman"/>
          <w:szCs w:val="24"/>
        </w:rPr>
        <w:t>辦理交換學生甄選及學生申請學校、出國相關事宜。</w:t>
      </w:r>
    </w:p>
    <w:p w:rsidR="0039404E" w:rsidRPr="000C2868" w:rsidRDefault="0039404E" w:rsidP="000C2868">
      <w:pPr>
        <w:pStyle w:val="ab"/>
        <w:numPr>
          <w:ilvl w:val="0"/>
          <w:numId w:val="39"/>
        </w:numPr>
        <w:ind w:leftChars="0"/>
        <w:rPr>
          <w:rFonts w:ascii="Times New Roman" w:eastAsia="標楷體" w:hAnsi="Times New Roman" w:cs="Times New Roman"/>
          <w:szCs w:val="24"/>
        </w:rPr>
      </w:pPr>
      <w:r w:rsidRPr="000C2868">
        <w:rPr>
          <w:rFonts w:ascii="Times New Roman" w:eastAsia="標楷體" w:hAnsi="Times New Roman" w:cs="Times New Roman"/>
          <w:szCs w:val="24"/>
        </w:rPr>
        <w:t>辦理大三菁英出國計畫之宣導、招生及出國事宜。</w:t>
      </w:r>
    </w:p>
    <w:p w:rsidR="0039404E" w:rsidRPr="000C2868" w:rsidRDefault="0039404E" w:rsidP="000C2868">
      <w:pPr>
        <w:pStyle w:val="ab"/>
        <w:numPr>
          <w:ilvl w:val="0"/>
          <w:numId w:val="39"/>
        </w:numPr>
        <w:ind w:leftChars="0"/>
        <w:rPr>
          <w:rFonts w:ascii="Times New Roman" w:eastAsia="標楷體" w:hAnsi="Times New Roman" w:cs="Times New Roman"/>
          <w:szCs w:val="24"/>
        </w:rPr>
      </w:pPr>
      <w:r w:rsidRPr="000C2868">
        <w:rPr>
          <w:rFonts w:ascii="Times New Roman" w:eastAsia="標楷體" w:hAnsi="Times New Roman" w:cs="Times New Roman"/>
          <w:szCs w:val="24"/>
        </w:rPr>
        <w:t>接待來訪外賓。</w:t>
      </w:r>
    </w:p>
    <w:p w:rsidR="0039404E" w:rsidRPr="000C2868" w:rsidRDefault="0039404E" w:rsidP="000C2868">
      <w:pPr>
        <w:pStyle w:val="ab"/>
        <w:numPr>
          <w:ilvl w:val="0"/>
          <w:numId w:val="39"/>
        </w:numPr>
        <w:ind w:leftChars="0"/>
        <w:rPr>
          <w:rFonts w:ascii="Times New Roman" w:eastAsia="標楷體" w:hAnsi="Times New Roman" w:cs="Times New Roman"/>
          <w:szCs w:val="24"/>
        </w:rPr>
      </w:pPr>
      <w:r w:rsidRPr="000C2868">
        <w:rPr>
          <w:rFonts w:ascii="Times New Roman" w:eastAsia="標楷體" w:hAnsi="Times New Roman" w:cs="Times New Roman"/>
          <w:szCs w:val="24"/>
        </w:rPr>
        <w:t>其他有關國際交流合作事宜之推動與執行。</w:t>
      </w:r>
    </w:p>
    <w:p w:rsidR="0039404E" w:rsidRPr="000C2868" w:rsidRDefault="0039404E" w:rsidP="000C2868">
      <w:pPr>
        <w:pStyle w:val="ab"/>
        <w:numPr>
          <w:ilvl w:val="0"/>
          <w:numId w:val="38"/>
        </w:numPr>
        <w:ind w:leftChars="0"/>
        <w:rPr>
          <w:rFonts w:ascii="Times New Roman" w:eastAsia="標楷體" w:hAnsi="Times New Roman" w:cs="Times New Roman"/>
          <w:szCs w:val="24"/>
        </w:rPr>
      </w:pPr>
      <w:r w:rsidRPr="000C2868">
        <w:rPr>
          <w:rFonts w:ascii="Times New Roman" w:eastAsia="標楷體" w:hAnsi="Times New Roman" w:cs="Times New Roman"/>
          <w:szCs w:val="24"/>
        </w:rPr>
        <w:t>國際暨兩岸學生組</w:t>
      </w:r>
    </w:p>
    <w:p w:rsidR="0039404E" w:rsidRPr="000C2868" w:rsidRDefault="0039404E" w:rsidP="000C2868">
      <w:pPr>
        <w:pStyle w:val="ab"/>
        <w:numPr>
          <w:ilvl w:val="0"/>
          <w:numId w:val="40"/>
        </w:numPr>
        <w:ind w:leftChars="0"/>
        <w:rPr>
          <w:rFonts w:ascii="Times New Roman" w:eastAsia="標楷體" w:hAnsi="Times New Roman" w:cs="Times New Roman"/>
          <w:szCs w:val="24"/>
        </w:rPr>
      </w:pPr>
      <w:r w:rsidRPr="000C2868">
        <w:rPr>
          <w:rFonts w:ascii="Times New Roman" w:eastAsia="標楷體" w:hAnsi="Times New Roman" w:cs="Times New Roman"/>
          <w:szCs w:val="24"/>
        </w:rPr>
        <w:t>辦理國際學生招生宣導及入學事務。</w:t>
      </w:r>
    </w:p>
    <w:p w:rsidR="0039404E" w:rsidRPr="000C2868" w:rsidRDefault="0039404E" w:rsidP="000C2868">
      <w:pPr>
        <w:pStyle w:val="ab"/>
        <w:numPr>
          <w:ilvl w:val="0"/>
          <w:numId w:val="40"/>
        </w:numPr>
        <w:ind w:leftChars="0"/>
        <w:rPr>
          <w:rFonts w:ascii="Times New Roman" w:eastAsia="標楷體" w:hAnsi="Times New Roman" w:cs="Times New Roman"/>
          <w:szCs w:val="24"/>
        </w:rPr>
      </w:pPr>
      <w:r w:rsidRPr="000C2868">
        <w:rPr>
          <w:rFonts w:ascii="Times New Roman" w:eastAsia="標楷體" w:hAnsi="Times New Roman" w:cs="Times New Roman"/>
          <w:szCs w:val="24"/>
        </w:rPr>
        <w:t>辦理海外教育展相關事宜。</w:t>
      </w:r>
    </w:p>
    <w:p w:rsidR="0039404E" w:rsidRPr="000C2868" w:rsidRDefault="0039404E" w:rsidP="000C2868">
      <w:pPr>
        <w:pStyle w:val="ab"/>
        <w:numPr>
          <w:ilvl w:val="0"/>
          <w:numId w:val="40"/>
        </w:numPr>
        <w:ind w:leftChars="0"/>
        <w:rPr>
          <w:rFonts w:ascii="Times New Roman" w:eastAsia="標楷體" w:hAnsi="Times New Roman" w:cs="Times New Roman"/>
          <w:szCs w:val="24"/>
        </w:rPr>
      </w:pPr>
      <w:r w:rsidRPr="000C2868">
        <w:rPr>
          <w:rFonts w:ascii="Times New Roman" w:eastAsia="標楷體" w:hAnsi="Times New Roman" w:cs="Times New Roman"/>
          <w:szCs w:val="24"/>
        </w:rPr>
        <w:t>國際學生生活輔導、照顧及各項問題的諮詢。</w:t>
      </w:r>
    </w:p>
    <w:p w:rsidR="0039404E" w:rsidRPr="000C2868" w:rsidRDefault="0039404E" w:rsidP="000C2868">
      <w:pPr>
        <w:pStyle w:val="ab"/>
        <w:numPr>
          <w:ilvl w:val="0"/>
          <w:numId w:val="40"/>
        </w:numPr>
        <w:ind w:leftChars="0"/>
        <w:rPr>
          <w:rFonts w:ascii="Times New Roman" w:eastAsia="標楷體" w:hAnsi="Times New Roman" w:cs="Times New Roman"/>
          <w:szCs w:val="24"/>
        </w:rPr>
      </w:pPr>
      <w:r w:rsidRPr="000C2868">
        <w:rPr>
          <w:rFonts w:ascii="Times New Roman" w:eastAsia="標楷體" w:hAnsi="Times New Roman" w:cs="Times New Roman"/>
          <w:szCs w:val="24"/>
        </w:rPr>
        <w:t>輔導國際學生參與校內、外活動。</w:t>
      </w:r>
    </w:p>
    <w:p w:rsidR="0039404E" w:rsidRPr="000C2868" w:rsidRDefault="0039404E" w:rsidP="000C2868">
      <w:pPr>
        <w:pStyle w:val="ab"/>
        <w:numPr>
          <w:ilvl w:val="0"/>
          <w:numId w:val="40"/>
        </w:numPr>
        <w:ind w:leftChars="0"/>
        <w:rPr>
          <w:rFonts w:ascii="Times New Roman" w:eastAsia="標楷體" w:hAnsi="Times New Roman" w:cs="Times New Roman"/>
          <w:szCs w:val="24"/>
        </w:rPr>
      </w:pPr>
      <w:r w:rsidRPr="000C2868">
        <w:rPr>
          <w:rFonts w:ascii="Times New Roman" w:eastAsia="標楷體" w:hAnsi="Times New Roman" w:cs="Times New Roman"/>
          <w:szCs w:val="24"/>
        </w:rPr>
        <w:t>辦理國際學生講習、文化交流活動。</w:t>
      </w:r>
    </w:p>
    <w:p w:rsidR="0039404E" w:rsidRPr="000C2868" w:rsidRDefault="0039404E" w:rsidP="000C2868">
      <w:pPr>
        <w:pStyle w:val="ab"/>
        <w:numPr>
          <w:ilvl w:val="0"/>
          <w:numId w:val="40"/>
        </w:numPr>
        <w:ind w:leftChars="0"/>
        <w:rPr>
          <w:rFonts w:ascii="Times New Roman" w:eastAsia="標楷體" w:hAnsi="Times New Roman" w:cs="Times New Roman"/>
          <w:szCs w:val="24"/>
        </w:rPr>
      </w:pPr>
      <w:r w:rsidRPr="000C2868">
        <w:rPr>
          <w:rFonts w:ascii="Times New Roman" w:eastAsia="標楷體" w:hAnsi="Times New Roman" w:cs="Times New Roman"/>
          <w:szCs w:val="24"/>
        </w:rPr>
        <w:t>國際學生招生簡章製作與更新、國際學生手冊製作。</w:t>
      </w:r>
    </w:p>
    <w:p w:rsidR="0039404E" w:rsidRPr="000C2868" w:rsidRDefault="0039404E" w:rsidP="000C2868">
      <w:pPr>
        <w:pStyle w:val="ab"/>
        <w:numPr>
          <w:ilvl w:val="0"/>
          <w:numId w:val="40"/>
        </w:numPr>
        <w:ind w:leftChars="0"/>
        <w:rPr>
          <w:rFonts w:ascii="Times New Roman" w:eastAsia="標楷體" w:hAnsi="Times New Roman" w:cs="Times New Roman"/>
          <w:szCs w:val="24"/>
        </w:rPr>
      </w:pPr>
      <w:r w:rsidRPr="000C2868">
        <w:rPr>
          <w:rFonts w:ascii="Times New Roman" w:eastAsia="標楷體" w:hAnsi="Times New Roman" w:cs="Times New Roman"/>
          <w:szCs w:val="24"/>
        </w:rPr>
        <w:t>辦理國際學生至企業實習及就業輔導。</w:t>
      </w:r>
    </w:p>
    <w:p w:rsidR="0039404E" w:rsidRPr="000C2868" w:rsidRDefault="0039404E" w:rsidP="000C2868">
      <w:pPr>
        <w:pStyle w:val="ab"/>
        <w:numPr>
          <w:ilvl w:val="0"/>
          <w:numId w:val="40"/>
        </w:numPr>
        <w:ind w:leftChars="0"/>
        <w:rPr>
          <w:rFonts w:ascii="Times New Roman" w:eastAsia="標楷體" w:hAnsi="Times New Roman" w:cs="Times New Roman"/>
          <w:szCs w:val="24"/>
        </w:rPr>
      </w:pPr>
      <w:r w:rsidRPr="000C2868">
        <w:rPr>
          <w:rFonts w:ascii="Times New Roman" w:eastAsia="標楷體" w:hAnsi="Times New Roman" w:cs="Times New Roman"/>
          <w:szCs w:val="24"/>
        </w:rPr>
        <w:t>其他有關國際學生活動事宜。</w:t>
      </w:r>
    </w:p>
    <w:p w:rsidR="0039404E" w:rsidRPr="000C2868" w:rsidRDefault="0039404E" w:rsidP="000C2868">
      <w:pPr>
        <w:rPr>
          <w:rFonts w:ascii="Times New Roman" w:eastAsia="標楷體" w:hAnsi="Times New Roman" w:cs="Times New Roman"/>
          <w:szCs w:val="24"/>
        </w:rPr>
      </w:pPr>
      <w:r w:rsidRPr="000C2868">
        <w:rPr>
          <w:rFonts w:ascii="Times New Roman" w:eastAsia="標楷體" w:hAnsi="Times New Roman" w:cs="Times New Roman"/>
          <w:szCs w:val="24"/>
        </w:rPr>
        <w:t>第四條</w:t>
      </w: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本辦法經校務會議通過，陳請校長公布後實施，修正時亦同。</w:t>
      </w:r>
    </w:p>
    <w:p w:rsidR="0039404E" w:rsidRPr="000C2868" w:rsidRDefault="0039404E" w:rsidP="000C2868">
      <w:pPr>
        <w:rPr>
          <w:rFonts w:ascii="Times New Roman" w:eastAsia="標楷體" w:hAnsi="Times New Roman" w:cs="Times New Roman"/>
          <w:szCs w:val="24"/>
        </w:rPr>
      </w:pPr>
    </w:p>
    <w:p w:rsidR="0039404E" w:rsidRPr="000C2868" w:rsidRDefault="0039404E" w:rsidP="000C2868">
      <w:pPr>
        <w:jc w:val="center"/>
        <w:rPr>
          <w:rFonts w:ascii="Times New Roman" w:eastAsia="標楷體" w:hAnsi="Times New Roman" w:cs="Times New Roman"/>
          <w:b/>
          <w:szCs w:val="24"/>
        </w:rPr>
        <w:sectPr w:rsidR="0039404E" w:rsidRPr="000C2868" w:rsidSect="00A24B9E">
          <w:pgSz w:w="11906" w:h="16838" w:code="9"/>
          <w:pgMar w:top="1134" w:right="1134" w:bottom="1134" w:left="1134" w:header="0" w:footer="284" w:gutter="0"/>
          <w:cols w:space="425"/>
          <w:docGrid w:linePitch="360"/>
        </w:sectPr>
      </w:pPr>
    </w:p>
    <w:p w:rsidR="0039404E" w:rsidRPr="004F3B11" w:rsidRDefault="0039404E" w:rsidP="004F3B11">
      <w:pPr>
        <w:spacing w:line="360" w:lineRule="auto"/>
        <w:ind w:firstLineChars="50" w:firstLine="180"/>
        <w:jc w:val="center"/>
        <w:rPr>
          <w:rFonts w:ascii="Times New Roman" w:eastAsia="標楷體" w:hAnsi="Times New Roman" w:cs="Times New Roman"/>
          <w:b/>
          <w:spacing w:val="20"/>
          <w:sz w:val="32"/>
          <w:szCs w:val="32"/>
        </w:rPr>
      </w:pPr>
      <w:r w:rsidRPr="004F3B11">
        <w:rPr>
          <w:rFonts w:ascii="Times New Roman" w:eastAsia="標楷體" w:hAnsi="Times New Roman" w:cs="Times New Roman"/>
          <w:b/>
          <w:spacing w:val="20"/>
          <w:sz w:val="32"/>
          <w:szCs w:val="32"/>
        </w:rPr>
        <w:lastRenderedPageBreak/>
        <w:t>南</w:t>
      </w:r>
      <w:proofErr w:type="gramStart"/>
      <w:r w:rsidRPr="004F3B11">
        <w:rPr>
          <w:rFonts w:ascii="Times New Roman" w:eastAsia="標楷體" w:hAnsi="Times New Roman" w:cs="Times New Roman"/>
          <w:b/>
          <w:spacing w:val="20"/>
          <w:sz w:val="32"/>
          <w:szCs w:val="32"/>
        </w:rPr>
        <w:t>臺</w:t>
      </w:r>
      <w:proofErr w:type="gramEnd"/>
      <w:r w:rsidRPr="004F3B11">
        <w:rPr>
          <w:rFonts w:ascii="Times New Roman" w:eastAsia="標楷體" w:hAnsi="Times New Roman" w:cs="Times New Roman"/>
          <w:b/>
          <w:spacing w:val="20"/>
          <w:sz w:val="32"/>
          <w:szCs w:val="32"/>
        </w:rPr>
        <w:t>科技大學國際暨兩岸事務推動委員會設置要點</w:t>
      </w:r>
    </w:p>
    <w:p w:rsidR="0039404E" w:rsidRPr="00A24B9E" w:rsidRDefault="0039404E" w:rsidP="0039404E">
      <w:pPr>
        <w:jc w:val="right"/>
        <w:rPr>
          <w:rFonts w:ascii="Times New Roman" w:eastAsia="標楷體" w:hAnsi="Times New Roman" w:cs="Times New Roman"/>
          <w:bCs/>
          <w:kern w:val="0"/>
          <w:sz w:val="20"/>
          <w:szCs w:val="20"/>
        </w:rPr>
      </w:pPr>
      <w:r w:rsidRPr="00A24B9E">
        <w:rPr>
          <w:rFonts w:ascii="Times New Roman" w:eastAsia="標楷體" w:hAnsi="Times New Roman" w:cs="Times New Roman"/>
          <w:bCs/>
          <w:kern w:val="0"/>
          <w:sz w:val="20"/>
          <w:szCs w:val="20"/>
        </w:rPr>
        <w:t>民國</w:t>
      </w:r>
      <w:r w:rsidRPr="00A24B9E">
        <w:rPr>
          <w:rFonts w:ascii="Times New Roman" w:eastAsia="標楷體" w:hAnsi="Times New Roman" w:cs="Times New Roman"/>
          <w:bCs/>
          <w:kern w:val="0"/>
          <w:sz w:val="20"/>
          <w:szCs w:val="20"/>
        </w:rPr>
        <w:t>98</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4</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6</w:t>
      </w:r>
      <w:r w:rsidRPr="00A24B9E">
        <w:rPr>
          <w:rFonts w:ascii="Times New Roman" w:eastAsia="標楷體" w:hAnsi="Times New Roman" w:cs="Times New Roman"/>
          <w:bCs/>
          <w:kern w:val="0"/>
          <w:sz w:val="20"/>
          <w:szCs w:val="20"/>
        </w:rPr>
        <w:t>日行政院會議通過</w:t>
      </w:r>
    </w:p>
    <w:p w:rsidR="0039404E" w:rsidRDefault="0039404E" w:rsidP="0039404E">
      <w:pPr>
        <w:jc w:val="right"/>
        <w:rPr>
          <w:rFonts w:ascii="Times New Roman" w:eastAsia="標楷體" w:hAnsi="Times New Roman" w:cs="Times New Roman"/>
          <w:bCs/>
          <w:kern w:val="0"/>
          <w:sz w:val="20"/>
          <w:szCs w:val="20"/>
        </w:rPr>
      </w:pPr>
      <w:r w:rsidRPr="00A24B9E">
        <w:rPr>
          <w:rFonts w:ascii="Times New Roman" w:eastAsia="標楷體" w:hAnsi="Times New Roman" w:cs="Times New Roman"/>
          <w:bCs/>
          <w:kern w:val="0"/>
          <w:sz w:val="20"/>
          <w:szCs w:val="20"/>
        </w:rPr>
        <w:t>民國</w:t>
      </w:r>
      <w:r w:rsidRPr="00A24B9E">
        <w:rPr>
          <w:rFonts w:ascii="Times New Roman" w:eastAsia="標楷體" w:hAnsi="Times New Roman" w:cs="Times New Roman"/>
          <w:bCs/>
          <w:kern w:val="0"/>
          <w:sz w:val="20"/>
          <w:szCs w:val="20"/>
        </w:rPr>
        <w:t>102</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5</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20</w:t>
      </w:r>
      <w:r w:rsidRPr="00A24B9E">
        <w:rPr>
          <w:rFonts w:ascii="Times New Roman" w:eastAsia="標楷體" w:hAnsi="Times New Roman" w:cs="Times New Roman"/>
          <w:bCs/>
          <w:kern w:val="0"/>
          <w:sz w:val="20"/>
          <w:szCs w:val="20"/>
        </w:rPr>
        <w:t>日行政會議修正通過</w:t>
      </w:r>
    </w:p>
    <w:p w:rsidR="00A24B9E" w:rsidRPr="00A24B9E" w:rsidRDefault="00A24B9E" w:rsidP="0039404E">
      <w:pPr>
        <w:jc w:val="right"/>
        <w:rPr>
          <w:rFonts w:ascii="Times New Roman" w:eastAsia="標楷體" w:hAnsi="Times New Roman" w:cs="Times New Roman"/>
          <w:bCs/>
          <w:kern w:val="0"/>
          <w:sz w:val="20"/>
          <w:szCs w:val="20"/>
        </w:rPr>
      </w:pPr>
    </w:p>
    <w:p w:rsidR="0039404E" w:rsidRPr="000C2868" w:rsidRDefault="0039404E" w:rsidP="000C2868">
      <w:pPr>
        <w:numPr>
          <w:ilvl w:val="0"/>
          <w:numId w:val="41"/>
        </w:numPr>
        <w:rPr>
          <w:rFonts w:ascii="Times New Roman" w:eastAsia="標楷體" w:hAnsi="Times New Roman" w:cs="Times New Roman"/>
          <w:szCs w:val="24"/>
        </w:rPr>
      </w:pPr>
      <w:r w:rsidRPr="000C2868">
        <w:rPr>
          <w:rFonts w:ascii="Times New Roman" w:eastAsia="標楷體" w:hAnsi="Times New Roman" w:cs="Times New Roman"/>
          <w:szCs w:val="24"/>
        </w:rPr>
        <w:t>南</w:t>
      </w:r>
      <w:proofErr w:type="gramStart"/>
      <w:r w:rsidRPr="000C2868">
        <w:rPr>
          <w:rFonts w:ascii="Times New Roman" w:eastAsia="標楷體" w:hAnsi="Times New Roman" w:cs="Times New Roman"/>
          <w:szCs w:val="24"/>
        </w:rPr>
        <w:t>臺</w:t>
      </w:r>
      <w:proofErr w:type="gramEnd"/>
      <w:r w:rsidRPr="000C2868">
        <w:rPr>
          <w:rFonts w:ascii="Times New Roman" w:eastAsia="標楷體" w:hAnsi="Times New Roman" w:cs="Times New Roman"/>
          <w:szCs w:val="24"/>
        </w:rPr>
        <w:t>科技大學</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以下簡稱本校</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為積極推動國際化，促進國際暨兩岸交流合作，提升國際學術地位，並統整各行政單位學院之力量共同完成前述目標，依本校組織規程第四十四條，特設置「國際暨兩岸事務推動委員會」</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以下簡稱本會</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w:t>
      </w:r>
    </w:p>
    <w:p w:rsidR="0039404E" w:rsidRPr="000C2868" w:rsidRDefault="0039404E" w:rsidP="000C2868">
      <w:pPr>
        <w:numPr>
          <w:ilvl w:val="0"/>
          <w:numId w:val="41"/>
        </w:numPr>
        <w:rPr>
          <w:rFonts w:ascii="Times New Roman" w:eastAsia="標楷體" w:hAnsi="Times New Roman" w:cs="Times New Roman"/>
          <w:szCs w:val="24"/>
        </w:rPr>
      </w:pPr>
      <w:r w:rsidRPr="000C2868">
        <w:rPr>
          <w:rFonts w:ascii="Times New Roman" w:eastAsia="標楷體" w:hAnsi="Times New Roman" w:cs="Times New Roman"/>
          <w:szCs w:val="24"/>
        </w:rPr>
        <w:t>本會之任務如下：</w:t>
      </w:r>
    </w:p>
    <w:p w:rsidR="0039404E" w:rsidRPr="000C2868" w:rsidRDefault="0039404E" w:rsidP="000C2868">
      <w:pPr>
        <w:numPr>
          <w:ilvl w:val="1"/>
          <w:numId w:val="41"/>
        </w:numPr>
        <w:tabs>
          <w:tab w:val="clear" w:pos="870"/>
          <w:tab w:val="num" w:pos="480"/>
        </w:tabs>
        <w:ind w:leftChars="399" w:left="1481" w:hangingChars="218" w:hanging="523"/>
        <w:rPr>
          <w:rFonts w:ascii="Times New Roman" w:eastAsia="標楷體" w:hAnsi="Times New Roman" w:cs="Times New Roman"/>
          <w:szCs w:val="24"/>
        </w:rPr>
      </w:pPr>
      <w:r w:rsidRPr="000C2868">
        <w:rPr>
          <w:rFonts w:ascii="Times New Roman" w:eastAsia="標楷體" w:hAnsi="Times New Roman" w:cs="Times New Roman"/>
          <w:szCs w:val="24"/>
        </w:rPr>
        <w:t>規劃本校之國際暨兩岸交流策略及方向，並依學院分層推動之原則，提升本校國際學術地位。</w:t>
      </w:r>
    </w:p>
    <w:p w:rsidR="0039404E" w:rsidRPr="000C2868" w:rsidRDefault="0039404E" w:rsidP="000C2868">
      <w:pPr>
        <w:numPr>
          <w:ilvl w:val="1"/>
          <w:numId w:val="41"/>
        </w:numPr>
        <w:tabs>
          <w:tab w:val="clear" w:pos="870"/>
          <w:tab w:val="num" w:pos="1200"/>
        </w:tabs>
        <w:ind w:leftChars="399" w:left="1481" w:hangingChars="218" w:hanging="523"/>
        <w:rPr>
          <w:rFonts w:ascii="Times New Roman" w:eastAsia="標楷體" w:hAnsi="Times New Roman" w:cs="Times New Roman"/>
          <w:szCs w:val="24"/>
        </w:rPr>
      </w:pPr>
      <w:r w:rsidRPr="000C2868">
        <w:rPr>
          <w:rFonts w:ascii="Times New Roman" w:eastAsia="標楷體" w:hAnsi="Times New Roman" w:cs="Times New Roman"/>
          <w:szCs w:val="24"/>
        </w:rPr>
        <w:t>訂定本校有關與國外大學機構合作、參與國際組織、接待外賓、辦理國際活動及推動重要國際事務之相關辦法或提供意見。</w:t>
      </w:r>
    </w:p>
    <w:p w:rsidR="0039404E" w:rsidRPr="000C2868" w:rsidRDefault="0039404E" w:rsidP="000C2868">
      <w:pPr>
        <w:ind w:leftChars="398" w:left="1481" w:hangingChars="219" w:hanging="526"/>
        <w:rPr>
          <w:rFonts w:ascii="Times New Roman" w:eastAsia="標楷體" w:hAnsi="Times New Roman" w:cs="Times New Roman"/>
          <w:szCs w:val="24"/>
        </w:rPr>
      </w:pPr>
      <w:r w:rsidRPr="000C2868">
        <w:rPr>
          <w:rFonts w:ascii="Times New Roman" w:eastAsia="標楷體" w:hAnsi="Times New Roman" w:cs="Times New Roman"/>
          <w:szCs w:val="24"/>
        </w:rPr>
        <w:t>(</w:t>
      </w:r>
      <w:r w:rsidRPr="000C2868">
        <w:rPr>
          <w:rFonts w:ascii="Times New Roman" w:eastAsia="標楷體" w:hAnsi="Times New Roman" w:cs="Times New Roman"/>
          <w:szCs w:val="24"/>
        </w:rPr>
        <w:t>三</w:t>
      </w: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作為各學院與校方</w:t>
      </w:r>
      <w:proofErr w:type="gramStart"/>
      <w:r w:rsidRPr="000C2868">
        <w:rPr>
          <w:rFonts w:ascii="Times New Roman" w:eastAsia="標楷體" w:hAnsi="Times New Roman" w:cs="Times New Roman"/>
          <w:szCs w:val="24"/>
        </w:rPr>
        <w:t>之間，</w:t>
      </w:r>
      <w:proofErr w:type="gramEnd"/>
      <w:r w:rsidRPr="000C2868">
        <w:rPr>
          <w:rFonts w:ascii="Times New Roman" w:eastAsia="標楷體" w:hAnsi="Times New Roman" w:cs="Times New Roman"/>
          <w:szCs w:val="24"/>
        </w:rPr>
        <w:t>及各學院間之橋樑，宣導政策，協助各學院國際化之提昇及提供意見。</w:t>
      </w:r>
    </w:p>
    <w:p w:rsidR="0039404E" w:rsidRPr="000C2868" w:rsidRDefault="0039404E" w:rsidP="000C2868">
      <w:pPr>
        <w:numPr>
          <w:ilvl w:val="0"/>
          <w:numId w:val="41"/>
        </w:numPr>
        <w:rPr>
          <w:rFonts w:ascii="Times New Roman" w:eastAsia="標楷體" w:hAnsi="Times New Roman" w:cs="Times New Roman"/>
          <w:szCs w:val="24"/>
        </w:rPr>
      </w:pPr>
      <w:r w:rsidRPr="000C2868">
        <w:rPr>
          <w:rFonts w:ascii="Times New Roman" w:eastAsia="標楷體" w:hAnsi="Times New Roman" w:cs="Times New Roman"/>
          <w:szCs w:val="24"/>
        </w:rPr>
        <w:t>本會置委員</w:t>
      </w:r>
      <w:r w:rsidRPr="000C2868">
        <w:rPr>
          <w:rFonts w:ascii="Times New Roman" w:eastAsia="標楷體" w:hAnsi="Times New Roman" w:cs="Times New Roman"/>
          <w:szCs w:val="24"/>
        </w:rPr>
        <w:t xml:space="preserve"> 15</w:t>
      </w:r>
      <w:r w:rsidRPr="000C2868">
        <w:rPr>
          <w:rFonts w:ascii="Times New Roman" w:eastAsia="標楷體" w:hAnsi="Times New Roman" w:cs="Times New Roman"/>
          <w:szCs w:val="24"/>
        </w:rPr>
        <w:t>人，由校長、行政副校長、學術副校長、主任秘書、教務長、學生事務長、總務長、研發長、國際暨兩岸事務處長、四院院長、通識中心主任及會計室主任等組成；校長為主任委員，國際暨兩岸事務長為執行秘書。</w:t>
      </w:r>
    </w:p>
    <w:p w:rsidR="0039404E" w:rsidRPr="000C2868" w:rsidRDefault="0039404E" w:rsidP="000C2868">
      <w:pPr>
        <w:numPr>
          <w:ilvl w:val="0"/>
          <w:numId w:val="41"/>
        </w:numPr>
        <w:rPr>
          <w:rFonts w:ascii="Times New Roman" w:eastAsia="標楷體" w:hAnsi="Times New Roman" w:cs="Times New Roman"/>
          <w:szCs w:val="24"/>
        </w:rPr>
      </w:pPr>
      <w:r w:rsidRPr="000C2868">
        <w:rPr>
          <w:rFonts w:ascii="Times New Roman" w:eastAsia="標楷體" w:hAnsi="Times New Roman" w:cs="Times New Roman"/>
          <w:szCs w:val="24"/>
        </w:rPr>
        <w:t>本會每學期至少</w:t>
      </w:r>
      <w:r w:rsidRPr="000C2868">
        <w:rPr>
          <w:rFonts w:ascii="Times New Roman" w:eastAsia="標楷體" w:hAnsi="Times New Roman" w:cs="Times New Roman"/>
          <w:szCs w:val="24"/>
          <w:u w:val="single"/>
        </w:rPr>
        <w:t>召</w:t>
      </w:r>
      <w:r w:rsidRPr="000C2868">
        <w:rPr>
          <w:rFonts w:ascii="Times New Roman" w:eastAsia="標楷體" w:hAnsi="Times New Roman" w:cs="Times New Roman"/>
          <w:szCs w:val="24"/>
        </w:rPr>
        <w:t>開一次會議，必要時得</w:t>
      </w:r>
      <w:r w:rsidRPr="000C2868">
        <w:rPr>
          <w:rFonts w:ascii="Times New Roman" w:eastAsia="標楷體" w:hAnsi="Times New Roman" w:cs="Times New Roman"/>
          <w:szCs w:val="24"/>
          <w:u w:val="single"/>
        </w:rPr>
        <w:t>召</w:t>
      </w:r>
      <w:r w:rsidRPr="000C2868">
        <w:rPr>
          <w:rFonts w:ascii="Times New Roman" w:eastAsia="標楷體" w:hAnsi="Times New Roman" w:cs="Times New Roman"/>
          <w:szCs w:val="24"/>
        </w:rPr>
        <w:t>開臨時會議。每次會議得視需要邀請相關單位主管及人員列席。</w:t>
      </w:r>
    </w:p>
    <w:p w:rsidR="0039404E" w:rsidRPr="000C2868" w:rsidRDefault="0039404E" w:rsidP="000C2868">
      <w:pPr>
        <w:numPr>
          <w:ilvl w:val="0"/>
          <w:numId w:val="41"/>
        </w:numPr>
        <w:rPr>
          <w:rFonts w:ascii="Times New Roman" w:eastAsia="標楷體" w:hAnsi="Times New Roman" w:cs="Times New Roman"/>
          <w:szCs w:val="24"/>
        </w:rPr>
      </w:pPr>
      <w:r w:rsidRPr="000C2868">
        <w:rPr>
          <w:rFonts w:ascii="Times New Roman" w:eastAsia="標楷體" w:hAnsi="Times New Roman" w:cs="Times New Roman"/>
          <w:szCs w:val="24"/>
        </w:rPr>
        <w:t>本會議應有二分之</w:t>
      </w:r>
      <w:proofErr w:type="gramStart"/>
      <w:r w:rsidRPr="000C2868">
        <w:rPr>
          <w:rFonts w:ascii="Times New Roman" w:eastAsia="標楷體" w:hAnsi="Times New Roman" w:cs="Times New Roman"/>
          <w:szCs w:val="24"/>
        </w:rPr>
        <w:t>ㄧ</w:t>
      </w:r>
      <w:proofErr w:type="gramEnd"/>
      <w:r w:rsidRPr="000C2868">
        <w:rPr>
          <w:rFonts w:ascii="Times New Roman" w:eastAsia="標楷體" w:hAnsi="Times New Roman" w:cs="Times New Roman"/>
          <w:szCs w:val="24"/>
        </w:rPr>
        <w:t>以上委員出席始得會議，並以出席委員二分之</w:t>
      </w:r>
      <w:proofErr w:type="gramStart"/>
      <w:r w:rsidRPr="000C2868">
        <w:rPr>
          <w:rFonts w:ascii="Times New Roman" w:eastAsia="標楷體" w:hAnsi="Times New Roman" w:cs="Times New Roman"/>
          <w:szCs w:val="24"/>
        </w:rPr>
        <w:t>ㄧ</w:t>
      </w:r>
      <w:proofErr w:type="gramEnd"/>
      <w:r w:rsidRPr="000C2868">
        <w:rPr>
          <w:rFonts w:ascii="Times New Roman" w:eastAsia="標楷體" w:hAnsi="Times New Roman" w:cs="Times New Roman"/>
          <w:szCs w:val="24"/>
        </w:rPr>
        <w:t>以上同意為決議。</w:t>
      </w:r>
    </w:p>
    <w:p w:rsidR="0039404E" w:rsidRPr="000C2868" w:rsidRDefault="0039404E" w:rsidP="000C2868">
      <w:pPr>
        <w:numPr>
          <w:ilvl w:val="0"/>
          <w:numId w:val="41"/>
        </w:numPr>
        <w:rPr>
          <w:rFonts w:ascii="Times New Roman" w:eastAsia="標楷體" w:hAnsi="Times New Roman" w:cs="Times New Roman"/>
          <w:szCs w:val="24"/>
        </w:rPr>
      </w:pPr>
      <w:r w:rsidRPr="000C2868">
        <w:rPr>
          <w:rFonts w:ascii="Times New Roman" w:eastAsia="標楷體" w:hAnsi="Times New Roman" w:cs="Times New Roman"/>
          <w:szCs w:val="24"/>
        </w:rPr>
        <w:t>本要點經行政會議通過後，陳請校長核定後公布實施，修正時亦同。</w:t>
      </w:r>
    </w:p>
    <w:p w:rsidR="0039404E" w:rsidRPr="000C2868" w:rsidRDefault="0039404E" w:rsidP="000C2868">
      <w:pPr>
        <w:jc w:val="center"/>
        <w:rPr>
          <w:rFonts w:ascii="Times New Roman" w:eastAsia="標楷體" w:hAnsi="Times New Roman" w:cs="Times New Roman"/>
          <w:b/>
          <w:szCs w:val="24"/>
        </w:rPr>
        <w:sectPr w:rsidR="0039404E" w:rsidRPr="000C2868" w:rsidSect="00A24B9E">
          <w:pgSz w:w="11906" w:h="16838" w:code="9"/>
          <w:pgMar w:top="1134" w:right="1134" w:bottom="1134" w:left="1134" w:header="0" w:footer="284" w:gutter="0"/>
          <w:cols w:space="425"/>
          <w:docGrid w:linePitch="360"/>
        </w:sectPr>
      </w:pPr>
    </w:p>
    <w:p w:rsidR="0039404E" w:rsidRPr="004F3B11" w:rsidRDefault="0039404E" w:rsidP="004F3B11">
      <w:pPr>
        <w:spacing w:line="360" w:lineRule="auto"/>
        <w:ind w:firstLineChars="50" w:firstLine="180"/>
        <w:jc w:val="center"/>
        <w:rPr>
          <w:rFonts w:ascii="Times New Roman" w:eastAsia="標楷體" w:hAnsi="Times New Roman" w:cs="Times New Roman"/>
          <w:b/>
          <w:spacing w:val="20"/>
          <w:sz w:val="32"/>
          <w:szCs w:val="32"/>
        </w:rPr>
      </w:pPr>
      <w:r w:rsidRPr="004F3B11">
        <w:rPr>
          <w:rFonts w:ascii="Times New Roman" w:eastAsia="標楷體" w:hAnsi="Times New Roman" w:cs="Times New Roman"/>
          <w:b/>
          <w:spacing w:val="20"/>
          <w:sz w:val="32"/>
          <w:szCs w:val="32"/>
        </w:rPr>
        <w:lastRenderedPageBreak/>
        <w:t>南</w:t>
      </w:r>
      <w:proofErr w:type="gramStart"/>
      <w:r w:rsidRPr="004F3B11">
        <w:rPr>
          <w:rFonts w:ascii="Times New Roman" w:eastAsia="標楷體" w:hAnsi="Times New Roman" w:cs="Times New Roman"/>
          <w:b/>
          <w:spacing w:val="20"/>
          <w:sz w:val="32"/>
          <w:szCs w:val="32"/>
        </w:rPr>
        <w:t>臺</w:t>
      </w:r>
      <w:proofErr w:type="gramEnd"/>
      <w:r w:rsidRPr="004F3B11">
        <w:rPr>
          <w:rFonts w:ascii="Times New Roman" w:eastAsia="標楷體" w:hAnsi="Times New Roman" w:cs="Times New Roman"/>
          <w:b/>
          <w:spacing w:val="20"/>
          <w:sz w:val="32"/>
          <w:szCs w:val="32"/>
        </w:rPr>
        <w:t>科技大學接受外國免學雜費短期留學生研習實施辦法</w:t>
      </w:r>
    </w:p>
    <w:p w:rsidR="0039404E" w:rsidRPr="00A24B9E" w:rsidRDefault="0039404E" w:rsidP="00A24B9E">
      <w:pPr>
        <w:jc w:val="right"/>
        <w:rPr>
          <w:rFonts w:ascii="Times New Roman" w:eastAsia="標楷體" w:hAnsi="Times New Roman" w:cs="Times New Roman"/>
          <w:bCs/>
          <w:kern w:val="0"/>
          <w:sz w:val="20"/>
          <w:szCs w:val="20"/>
        </w:rPr>
      </w:pPr>
      <w:r w:rsidRPr="0006279C">
        <w:rPr>
          <w:rFonts w:ascii="Times New Roman" w:eastAsia="標楷體" w:hAnsi="Times New Roman" w:cs="Times New Roman"/>
          <w:sz w:val="22"/>
        </w:rPr>
        <w:t xml:space="preserve"> </w:t>
      </w:r>
      <w:r w:rsidRPr="00A24B9E">
        <w:rPr>
          <w:rFonts w:ascii="Times New Roman" w:eastAsia="標楷體" w:hAnsi="Times New Roman" w:cs="Times New Roman"/>
          <w:bCs/>
          <w:kern w:val="0"/>
          <w:sz w:val="20"/>
          <w:szCs w:val="20"/>
        </w:rPr>
        <w:t xml:space="preserve"> </w:t>
      </w:r>
      <w:r w:rsidRPr="00A24B9E">
        <w:rPr>
          <w:rFonts w:ascii="Times New Roman" w:eastAsia="標楷體" w:hAnsi="Times New Roman" w:cs="Times New Roman"/>
          <w:bCs/>
          <w:kern w:val="0"/>
          <w:sz w:val="20"/>
          <w:szCs w:val="20"/>
        </w:rPr>
        <w:t>民國</w:t>
      </w:r>
      <w:r w:rsidRPr="00A24B9E">
        <w:rPr>
          <w:rFonts w:ascii="Times New Roman" w:eastAsia="標楷體" w:hAnsi="Times New Roman" w:cs="Times New Roman"/>
          <w:bCs/>
          <w:kern w:val="0"/>
          <w:sz w:val="20"/>
          <w:szCs w:val="20"/>
        </w:rPr>
        <w:t>90</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10</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4</w:t>
      </w:r>
      <w:r w:rsidRPr="00A24B9E">
        <w:rPr>
          <w:rFonts w:ascii="Times New Roman" w:eastAsia="標楷體" w:hAnsi="Times New Roman" w:cs="Times New Roman"/>
          <w:bCs/>
          <w:kern w:val="0"/>
          <w:sz w:val="20"/>
          <w:szCs w:val="20"/>
        </w:rPr>
        <w:t>日行政會議通過</w:t>
      </w:r>
    </w:p>
    <w:p w:rsidR="0039404E" w:rsidRPr="00A24B9E" w:rsidRDefault="0039404E" w:rsidP="00A24B9E">
      <w:pPr>
        <w:jc w:val="right"/>
        <w:rPr>
          <w:rFonts w:ascii="Times New Roman" w:eastAsia="標楷體" w:hAnsi="Times New Roman" w:cs="Times New Roman"/>
          <w:bCs/>
          <w:kern w:val="0"/>
          <w:sz w:val="20"/>
          <w:szCs w:val="20"/>
        </w:rPr>
      </w:pPr>
      <w:r w:rsidRPr="00A24B9E">
        <w:rPr>
          <w:rFonts w:ascii="Times New Roman" w:eastAsia="標楷體" w:hAnsi="Times New Roman" w:cs="Times New Roman"/>
          <w:bCs/>
          <w:kern w:val="0"/>
          <w:sz w:val="20"/>
          <w:szCs w:val="20"/>
        </w:rPr>
        <w:t xml:space="preserve">                                         </w:t>
      </w:r>
      <w:r w:rsidRPr="00A24B9E">
        <w:rPr>
          <w:rFonts w:ascii="Times New Roman" w:eastAsia="標楷體" w:hAnsi="Times New Roman" w:cs="Times New Roman"/>
          <w:bCs/>
          <w:kern w:val="0"/>
          <w:sz w:val="20"/>
          <w:szCs w:val="20"/>
        </w:rPr>
        <w:t>民國</w:t>
      </w:r>
      <w:r w:rsidRPr="00A24B9E">
        <w:rPr>
          <w:rFonts w:ascii="Times New Roman" w:eastAsia="標楷體" w:hAnsi="Times New Roman" w:cs="Times New Roman"/>
          <w:bCs/>
          <w:kern w:val="0"/>
          <w:sz w:val="20"/>
          <w:szCs w:val="20"/>
        </w:rPr>
        <w:t>94</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3</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14</w:t>
      </w:r>
      <w:r w:rsidRPr="00A24B9E">
        <w:rPr>
          <w:rFonts w:ascii="Times New Roman" w:eastAsia="標楷體" w:hAnsi="Times New Roman" w:cs="Times New Roman"/>
          <w:bCs/>
          <w:kern w:val="0"/>
          <w:sz w:val="20"/>
          <w:szCs w:val="20"/>
        </w:rPr>
        <w:t>日行政會議修正</w:t>
      </w:r>
    </w:p>
    <w:p w:rsidR="0039404E" w:rsidRDefault="0039404E" w:rsidP="00A24B9E">
      <w:pPr>
        <w:jc w:val="right"/>
        <w:rPr>
          <w:rFonts w:ascii="Times New Roman" w:eastAsia="標楷體" w:hAnsi="Times New Roman" w:cs="Times New Roman"/>
          <w:bCs/>
          <w:kern w:val="0"/>
          <w:sz w:val="20"/>
          <w:szCs w:val="20"/>
        </w:rPr>
      </w:pPr>
      <w:r w:rsidRPr="00A24B9E">
        <w:rPr>
          <w:rFonts w:ascii="Times New Roman" w:eastAsia="標楷體" w:hAnsi="Times New Roman" w:cs="Times New Roman"/>
          <w:bCs/>
          <w:kern w:val="0"/>
          <w:sz w:val="20"/>
          <w:szCs w:val="20"/>
        </w:rPr>
        <w:tab/>
      </w:r>
      <w:r w:rsidRPr="00A24B9E">
        <w:rPr>
          <w:rFonts w:ascii="Times New Roman" w:eastAsia="標楷體" w:hAnsi="Times New Roman" w:cs="Times New Roman"/>
          <w:bCs/>
          <w:kern w:val="0"/>
          <w:sz w:val="20"/>
          <w:szCs w:val="20"/>
        </w:rPr>
        <w:tab/>
      </w:r>
      <w:r w:rsidRPr="00A24B9E">
        <w:rPr>
          <w:rFonts w:ascii="Times New Roman" w:eastAsia="標楷體" w:hAnsi="Times New Roman" w:cs="Times New Roman"/>
          <w:bCs/>
          <w:kern w:val="0"/>
          <w:sz w:val="20"/>
          <w:szCs w:val="20"/>
        </w:rPr>
        <w:tab/>
      </w:r>
      <w:r w:rsidRPr="00A24B9E">
        <w:rPr>
          <w:rFonts w:ascii="Times New Roman" w:eastAsia="標楷體" w:hAnsi="Times New Roman" w:cs="Times New Roman"/>
          <w:bCs/>
          <w:kern w:val="0"/>
          <w:sz w:val="20"/>
          <w:szCs w:val="20"/>
        </w:rPr>
        <w:tab/>
      </w:r>
      <w:r w:rsidRPr="00A24B9E">
        <w:rPr>
          <w:rFonts w:ascii="Times New Roman" w:eastAsia="標楷體" w:hAnsi="Times New Roman" w:cs="Times New Roman"/>
          <w:bCs/>
          <w:kern w:val="0"/>
          <w:sz w:val="20"/>
          <w:szCs w:val="20"/>
        </w:rPr>
        <w:tab/>
      </w:r>
      <w:r w:rsidRPr="00A24B9E">
        <w:rPr>
          <w:rFonts w:ascii="Times New Roman" w:eastAsia="標楷體" w:hAnsi="Times New Roman" w:cs="Times New Roman"/>
          <w:bCs/>
          <w:kern w:val="0"/>
          <w:sz w:val="20"/>
          <w:szCs w:val="20"/>
        </w:rPr>
        <w:tab/>
      </w:r>
      <w:r w:rsidRPr="00A24B9E">
        <w:rPr>
          <w:rFonts w:ascii="Times New Roman" w:eastAsia="標楷體" w:hAnsi="Times New Roman" w:cs="Times New Roman"/>
          <w:bCs/>
          <w:kern w:val="0"/>
          <w:sz w:val="20"/>
          <w:szCs w:val="20"/>
        </w:rPr>
        <w:tab/>
      </w:r>
      <w:r w:rsidRPr="00A24B9E">
        <w:rPr>
          <w:rFonts w:ascii="Times New Roman" w:eastAsia="標楷體" w:hAnsi="Times New Roman" w:cs="Times New Roman"/>
          <w:bCs/>
          <w:kern w:val="0"/>
          <w:sz w:val="20"/>
          <w:szCs w:val="20"/>
        </w:rPr>
        <w:tab/>
      </w:r>
      <w:r w:rsidRPr="00A24B9E">
        <w:rPr>
          <w:rFonts w:ascii="Times New Roman" w:eastAsia="標楷體" w:hAnsi="Times New Roman" w:cs="Times New Roman"/>
          <w:bCs/>
          <w:kern w:val="0"/>
          <w:sz w:val="20"/>
          <w:szCs w:val="20"/>
        </w:rPr>
        <w:tab/>
        <w:t xml:space="preserve">  </w:t>
      </w:r>
      <w:r w:rsidRPr="00A24B9E">
        <w:rPr>
          <w:rFonts w:ascii="Times New Roman" w:eastAsia="標楷體" w:hAnsi="Times New Roman" w:cs="Times New Roman"/>
          <w:bCs/>
          <w:kern w:val="0"/>
          <w:sz w:val="20"/>
          <w:szCs w:val="20"/>
        </w:rPr>
        <w:t>民國</w:t>
      </w:r>
      <w:r w:rsidRPr="00A24B9E">
        <w:rPr>
          <w:rFonts w:ascii="Times New Roman" w:eastAsia="標楷體" w:hAnsi="Times New Roman" w:cs="Times New Roman"/>
          <w:bCs/>
          <w:kern w:val="0"/>
          <w:sz w:val="20"/>
          <w:szCs w:val="20"/>
        </w:rPr>
        <w:t>96</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10</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22</w:t>
      </w:r>
      <w:r w:rsidRPr="00A24B9E">
        <w:rPr>
          <w:rFonts w:ascii="Times New Roman" w:eastAsia="標楷體" w:hAnsi="Times New Roman" w:cs="Times New Roman"/>
          <w:bCs/>
          <w:kern w:val="0"/>
          <w:sz w:val="20"/>
          <w:szCs w:val="20"/>
        </w:rPr>
        <w:t>日行政會議通過</w:t>
      </w:r>
    </w:p>
    <w:p w:rsidR="00A24B9E" w:rsidRPr="00A24B9E" w:rsidRDefault="00A24B9E" w:rsidP="00A24B9E">
      <w:pPr>
        <w:jc w:val="right"/>
        <w:rPr>
          <w:rFonts w:ascii="Times New Roman" w:eastAsia="標楷體" w:hAnsi="Times New Roman" w:cs="Times New Roman"/>
          <w:bCs/>
          <w:kern w:val="0"/>
          <w:sz w:val="20"/>
          <w:szCs w:val="20"/>
        </w:rPr>
      </w:pPr>
    </w:p>
    <w:p w:rsidR="0039404E" w:rsidRPr="000C2868" w:rsidRDefault="0039404E" w:rsidP="000C2868">
      <w:pPr>
        <w:pStyle w:val="ab"/>
        <w:numPr>
          <w:ilvl w:val="0"/>
          <w:numId w:val="42"/>
        </w:numPr>
        <w:ind w:leftChars="0"/>
        <w:rPr>
          <w:rFonts w:ascii="Times New Roman" w:eastAsia="標楷體" w:hAnsi="Times New Roman" w:cs="Times New Roman"/>
          <w:szCs w:val="24"/>
        </w:rPr>
      </w:pPr>
      <w:r w:rsidRPr="000C2868">
        <w:rPr>
          <w:rFonts w:ascii="Times New Roman" w:eastAsia="標楷體" w:hAnsi="Times New Roman" w:cs="Times New Roman"/>
          <w:szCs w:val="24"/>
        </w:rPr>
        <w:t>本校為加強輔導外國交流協議學校「免學雜費短期留學生」至本校研習，特訂定此辦法。</w:t>
      </w:r>
    </w:p>
    <w:p w:rsidR="0039404E" w:rsidRPr="000C2868" w:rsidRDefault="0039404E" w:rsidP="000C2868">
      <w:pPr>
        <w:pStyle w:val="ab"/>
        <w:numPr>
          <w:ilvl w:val="0"/>
          <w:numId w:val="42"/>
        </w:numPr>
        <w:ind w:leftChars="0"/>
        <w:rPr>
          <w:rFonts w:ascii="Times New Roman" w:eastAsia="標楷體" w:hAnsi="Times New Roman" w:cs="Times New Roman"/>
          <w:szCs w:val="24"/>
        </w:rPr>
      </w:pPr>
      <w:r w:rsidRPr="000C2868">
        <w:rPr>
          <w:rFonts w:ascii="Times New Roman" w:eastAsia="標楷體" w:hAnsi="Times New Roman" w:cs="Times New Roman"/>
          <w:szCs w:val="24"/>
        </w:rPr>
        <w:t>本校得依相關之協議，接受外國交流協議學校推薦之大學生或研究生至本校研習一或二個學期。原則上，外國免學雜費短期留學生應於每年五月底前或十一月底前檢附下列文件，由就讀學校核轉本校研發處辦理。上述申請案經本校相關系</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所</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同意並由教務處依相關學則或法令審查合格後，由研發處簽請校長核可，再由學校發給學生英文入學許可信，</w:t>
      </w:r>
      <w:r w:rsidRPr="000C2868">
        <w:rPr>
          <w:rFonts w:ascii="Times New Roman" w:eastAsia="標楷體" w:hAnsi="Times New Roman" w:cs="Times New Roman"/>
          <w:szCs w:val="24"/>
          <w:u w:val="single"/>
        </w:rPr>
        <w:t>並</w:t>
      </w:r>
      <w:r w:rsidRPr="000C2868">
        <w:rPr>
          <w:rFonts w:ascii="Times New Roman" w:eastAsia="標楷體" w:hAnsi="Times New Roman" w:cs="Times New Roman"/>
          <w:szCs w:val="24"/>
        </w:rPr>
        <w:t>發文通知學生居住地所屬之駐外單位。</w:t>
      </w:r>
      <w:r w:rsidRPr="000C2868">
        <w:rPr>
          <w:rFonts w:ascii="Times New Roman" w:eastAsia="標楷體" w:hAnsi="Times New Roman" w:cs="Times New Roman"/>
          <w:szCs w:val="24"/>
        </w:rPr>
        <w:br/>
        <w:t>1.</w:t>
      </w:r>
      <w:r w:rsidRPr="000C2868">
        <w:rPr>
          <w:rFonts w:ascii="Times New Roman" w:eastAsia="標楷體" w:hAnsi="Times New Roman" w:cs="Times New Roman"/>
          <w:szCs w:val="24"/>
        </w:rPr>
        <w:t>入學申請表。</w:t>
      </w:r>
      <w:r w:rsidRPr="000C2868">
        <w:rPr>
          <w:rFonts w:ascii="Times New Roman" w:eastAsia="標楷體" w:hAnsi="Times New Roman" w:cs="Times New Roman"/>
          <w:szCs w:val="24"/>
        </w:rPr>
        <w:br/>
        <w:t>2.</w:t>
      </w:r>
      <w:r w:rsidRPr="000C2868">
        <w:rPr>
          <w:rFonts w:ascii="Times New Roman" w:eastAsia="標楷體" w:hAnsi="Times New Roman" w:cs="Times New Roman"/>
          <w:szCs w:val="24"/>
        </w:rPr>
        <w:t>在學證明及成績單。</w:t>
      </w:r>
      <w:r w:rsidRPr="000C2868">
        <w:rPr>
          <w:rFonts w:ascii="Times New Roman" w:eastAsia="標楷體" w:hAnsi="Times New Roman" w:cs="Times New Roman"/>
          <w:szCs w:val="24"/>
        </w:rPr>
        <w:br/>
        <w:t>3.</w:t>
      </w:r>
      <w:r w:rsidRPr="000C2868">
        <w:rPr>
          <w:rFonts w:ascii="Times New Roman" w:eastAsia="標楷體" w:hAnsi="Times New Roman" w:cs="Times New Roman"/>
          <w:szCs w:val="24"/>
        </w:rPr>
        <w:t>就讀學校推薦函或同意書。</w:t>
      </w:r>
      <w:r w:rsidRPr="000C2868">
        <w:rPr>
          <w:rFonts w:ascii="Times New Roman" w:eastAsia="標楷體" w:hAnsi="Times New Roman" w:cs="Times New Roman"/>
          <w:szCs w:val="24"/>
        </w:rPr>
        <w:br/>
        <w:t>4.</w:t>
      </w:r>
      <w:r w:rsidRPr="000C2868">
        <w:rPr>
          <w:rFonts w:ascii="Times New Roman" w:eastAsia="標楷體" w:hAnsi="Times New Roman" w:cs="Times New Roman"/>
          <w:szCs w:val="24"/>
        </w:rPr>
        <w:t>健康證明書。</w:t>
      </w:r>
      <w:r w:rsidRPr="000C2868">
        <w:rPr>
          <w:rFonts w:ascii="Times New Roman" w:eastAsia="標楷體" w:hAnsi="Times New Roman" w:cs="Times New Roman"/>
          <w:szCs w:val="24"/>
        </w:rPr>
        <w:br/>
        <w:t>5.</w:t>
      </w:r>
      <w:r w:rsidRPr="000C2868">
        <w:rPr>
          <w:rFonts w:ascii="Times New Roman" w:eastAsia="標楷體" w:hAnsi="Times New Roman" w:cs="Times New Roman"/>
          <w:szCs w:val="24"/>
        </w:rPr>
        <w:t>修習課程計畫書。</w:t>
      </w:r>
      <w:r w:rsidRPr="000C2868">
        <w:rPr>
          <w:rFonts w:ascii="Times New Roman" w:eastAsia="標楷體" w:hAnsi="Times New Roman" w:cs="Times New Roman"/>
          <w:szCs w:val="24"/>
        </w:rPr>
        <w:br/>
        <w:t>6.</w:t>
      </w:r>
      <w:r w:rsidRPr="000C2868">
        <w:rPr>
          <w:rFonts w:ascii="Times New Roman" w:eastAsia="標楷體" w:hAnsi="Times New Roman" w:cs="Times New Roman"/>
          <w:szCs w:val="24"/>
        </w:rPr>
        <w:t>其他本校指定之文件。</w:t>
      </w:r>
    </w:p>
    <w:p w:rsidR="0039404E" w:rsidRPr="000C2868" w:rsidRDefault="0039404E" w:rsidP="000C2868">
      <w:pPr>
        <w:pStyle w:val="ab"/>
        <w:numPr>
          <w:ilvl w:val="0"/>
          <w:numId w:val="42"/>
        </w:numPr>
        <w:ind w:leftChars="0"/>
        <w:rPr>
          <w:rFonts w:ascii="Times New Roman" w:eastAsia="標楷體" w:hAnsi="Times New Roman" w:cs="Times New Roman"/>
          <w:szCs w:val="24"/>
        </w:rPr>
      </w:pPr>
      <w:r w:rsidRPr="000C2868">
        <w:rPr>
          <w:rFonts w:ascii="Times New Roman" w:eastAsia="標楷體" w:hAnsi="Times New Roman" w:cs="Times New Roman"/>
          <w:szCs w:val="24"/>
        </w:rPr>
        <w:t>外國免學雜費短期留學生至本校就讀，應依本校規定之日期辦理註冊手續，其應繳交之費用，依兩校協議或本校相關規定辦理。</w:t>
      </w:r>
    </w:p>
    <w:p w:rsidR="0039404E" w:rsidRPr="000C2868" w:rsidRDefault="0039404E" w:rsidP="000C2868">
      <w:pPr>
        <w:pStyle w:val="ab"/>
        <w:numPr>
          <w:ilvl w:val="0"/>
          <w:numId w:val="42"/>
        </w:numPr>
        <w:ind w:leftChars="0"/>
        <w:rPr>
          <w:rFonts w:ascii="Times New Roman" w:eastAsia="標楷體" w:hAnsi="Times New Roman" w:cs="Times New Roman"/>
          <w:szCs w:val="24"/>
        </w:rPr>
      </w:pPr>
      <w:r w:rsidRPr="000C2868">
        <w:rPr>
          <w:rFonts w:ascii="Times New Roman" w:eastAsia="標楷體" w:hAnsi="Times New Roman" w:cs="Times New Roman"/>
          <w:szCs w:val="24"/>
        </w:rPr>
        <w:t>外國免學雜費短期留學生由就讀系</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所</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輔導選課或由華語中心安課程，選課完畢後，如對方學校有必要時，由教務處將其選課資料提交研發處寄至對方學校。</w:t>
      </w:r>
    </w:p>
    <w:p w:rsidR="0039404E" w:rsidRPr="000C2868" w:rsidRDefault="0039404E" w:rsidP="000C2868">
      <w:pPr>
        <w:pStyle w:val="ab"/>
        <w:numPr>
          <w:ilvl w:val="0"/>
          <w:numId w:val="42"/>
        </w:numPr>
        <w:ind w:leftChars="0"/>
        <w:rPr>
          <w:rFonts w:ascii="Times New Roman" w:eastAsia="標楷體" w:hAnsi="Times New Roman" w:cs="Times New Roman"/>
          <w:szCs w:val="24"/>
        </w:rPr>
      </w:pPr>
      <w:r w:rsidRPr="000C2868">
        <w:rPr>
          <w:rFonts w:ascii="Times New Roman" w:eastAsia="標楷體" w:hAnsi="Times New Roman" w:cs="Times New Roman"/>
          <w:szCs w:val="24"/>
        </w:rPr>
        <w:t>外國免學雜費短期留學生，必須對方學校所提供之個人資料與其護照所載資料完全相同始予接受。</w:t>
      </w:r>
    </w:p>
    <w:p w:rsidR="0039404E" w:rsidRPr="000C2868" w:rsidRDefault="0039404E" w:rsidP="000C2868">
      <w:pPr>
        <w:pStyle w:val="ab"/>
        <w:numPr>
          <w:ilvl w:val="0"/>
          <w:numId w:val="42"/>
        </w:numPr>
        <w:ind w:leftChars="0"/>
        <w:rPr>
          <w:rFonts w:ascii="Times New Roman" w:eastAsia="標楷體" w:hAnsi="Times New Roman" w:cs="Times New Roman"/>
          <w:szCs w:val="24"/>
        </w:rPr>
      </w:pPr>
      <w:r w:rsidRPr="000C2868">
        <w:rPr>
          <w:rFonts w:ascii="Times New Roman" w:eastAsia="標楷體" w:hAnsi="Times New Roman" w:cs="Times New Roman"/>
          <w:szCs w:val="24"/>
        </w:rPr>
        <w:t>外國免學雜費短期留學生所修課程之成績證明與修業證明，於每學期結束後，由教務處密封，轉交研發處寄達該校。</w:t>
      </w:r>
    </w:p>
    <w:p w:rsidR="0039404E" w:rsidRPr="000C2868" w:rsidRDefault="0039404E" w:rsidP="000C2868">
      <w:pPr>
        <w:pStyle w:val="ab"/>
        <w:numPr>
          <w:ilvl w:val="0"/>
          <w:numId w:val="42"/>
        </w:numPr>
        <w:ind w:leftChars="0"/>
        <w:rPr>
          <w:rFonts w:ascii="Times New Roman" w:eastAsia="標楷體" w:hAnsi="Times New Roman" w:cs="Times New Roman"/>
          <w:szCs w:val="24"/>
        </w:rPr>
      </w:pPr>
      <w:r w:rsidRPr="000C2868">
        <w:rPr>
          <w:rFonts w:ascii="Times New Roman" w:eastAsia="標楷體" w:hAnsi="Times New Roman" w:cs="Times New Roman"/>
          <w:szCs w:val="24"/>
        </w:rPr>
        <w:t>外國免學雜費短期留學生之住宿，由學務處安排本校宿舍或代為介紹至校外適當之處所，需繳住宿費用者，住宿費用由研發處代收繳交本校。</w:t>
      </w:r>
    </w:p>
    <w:p w:rsidR="0039404E" w:rsidRPr="000C2868" w:rsidRDefault="0039404E" w:rsidP="000C2868">
      <w:pPr>
        <w:pStyle w:val="ab"/>
        <w:numPr>
          <w:ilvl w:val="0"/>
          <w:numId w:val="42"/>
        </w:numPr>
        <w:ind w:leftChars="0"/>
        <w:rPr>
          <w:rFonts w:ascii="Times New Roman" w:eastAsia="標楷體" w:hAnsi="Times New Roman" w:cs="Times New Roman"/>
          <w:szCs w:val="24"/>
        </w:rPr>
      </w:pPr>
      <w:r w:rsidRPr="000C2868">
        <w:rPr>
          <w:rFonts w:ascii="Times New Roman" w:eastAsia="標楷體" w:hAnsi="Times New Roman" w:cs="Times New Roman"/>
          <w:szCs w:val="24"/>
        </w:rPr>
        <w:t>外國免學雜費短期留學生在本校就讀期間，應遵守本校校規及我國相關法令。</w:t>
      </w:r>
    </w:p>
    <w:p w:rsidR="0039404E" w:rsidRPr="000C2868" w:rsidRDefault="0039404E" w:rsidP="000C2868">
      <w:pPr>
        <w:pStyle w:val="ab"/>
        <w:numPr>
          <w:ilvl w:val="0"/>
          <w:numId w:val="42"/>
        </w:numPr>
        <w:ind w:leftChars="0"/>
        <w:rPr>
          <w:rFonts w:ascii="Times New Roman" w:eastAsia="標楷體" w:hAnsi="Times New Roman" w:cs="Times New Roman"/>
          <w:szCs w:val="24"/>
        </w:rPr>
      </w:pPr>
      <w:r w:rsidRPr="000C2868">
        <w:rPr>
          <w:rFonts w:ascii="Times New Roman" w:eastAsia="標楷體" w:hAnsi="Times New Roman" w:cs="Times New Roman"/>
          <w:szCs w:val="24"/>
        </w:rPr>
        <w:t>外國免學雜費短期留學生之課業輔導、成績考核，由相關系</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所</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依學校相關規定辦理</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與對方學校之相關聯絡事宜，由研發處負責，生活輔導與保險事宜，由學務處辦理。</w:t>
      </w:r>
    </w:p>
    <w:p w:rsidR="0039404E" w:rsidRPr="000C2868" w:rsidRDefault="0039404E" w:rsidP="000C2868">
      <w:pPr>
        <w:pStyle w:val="ab"/>
        <w:numPr>
          <w:ilvl w:val="0"/>
          <w:numId w:val="42"/>
        </w:numPr>
        <w:ind w:leftChars="0"/>
        <w:rPr>
          <w:rFonts w:ascii="Times New Roman" w:eastAsia="標楷體" w:hAnsi="Times New Roman" w:cs="Times New Roman"/>
          <w:szCs w:val="24"/>
        </w:rPr>
      </w:pPr>
      <w:r w:rsidRPr="000C2868">
        <w:rPr>
          <w:rFonts w:ascii="Times New Roman" w:eastAsia="標楷體" w:hAnsi="Times New Roman" w:cs="Times New Roman"/>
          <w:szCs w:val="24"/>
        </w:rPr>
        <w:t>本辦法經行政會議通過，呈請校長核定後實施，修正時亦同。</w:t>
      </w:r>
    </w:p>
    <w:p w:rsidR="0039404E" w:rsidRPr="000C2868" w:rsidRDefault="0039404E" w:rsidP="000C2868">
      <w:pPr>
        <w:rPr>
          <w:rFonts w:ascii="Times New Roman" w:eastAsia="標楷體" w:hAnsi="Times New Roman" w:cs="Times New Roman"/>
          <w:szCs w:val="24"/>
        </w:rPr>
      </w:pPr>
    </w:p>
    <w:p w:rsidR="0039404E" w:rsidRPr="0006279C" w:rsidRDefault="0039404E" w:rsidP="0039404E">
      <w:pPr>
        <w:rPr>
          <w:rFonts w:ascii="Times New Roman" w:eastAsia="標楷體" w:hAnsi="Times New Roman" w:cs="Times New Roman"/>
          <w:sz w:val="22"/>
        </w:rPr>
      </w:pPr>
    </w:p>
    <w:p w:rsidR="0039404E" w:rsidRPr="0006279C" w:rsidRDefault="0039404E" w:rsidP="0039404E">
      <w:pPr>
        <w:rPr>
          <w:rFonts w:ascii="Times New Roman" w:eastAsia="標楷體" w:hAnsi="Times New Roman" w:cs="Times New Roman"/>
          <w:b/>
          <w:sz w:val="28"/>
          <w:szCs w:val="28"/>
        </w:rPr>
      </w:pPr>
    </w:p>
    <w:p w:rsidR="0039404E" w:rsidRPr="0006279C" w:rsidRDefault="0039404E" w:rsidP="0039404E">
      <w:pPr>
        <w:jc w:val="center"/>
        <w:rPr>
          <w:rFonts w:ascii="Times New Roman" w:eastAsia="標楷體" w:hAnsi="Times New Roman" w:cs="Times New Roman"/>
          <w:b/>
          <w:sz w:val="28"/>
          <w:szCs w:val="28"/>
        </w:rPr>
        <w:sectPr w:rsidR="0039404E" w:rsidRPr="0006279C" w:rsidSect="00A24B9E">
          <w:pgSz w:w="11906" w:h="16838" w:code="9"/>
          <w:pgMar w:top="1134" w:right="1134" w:bottom="1134" w:left="1134" w:header="0" w:footer="284" w:gutter="0"/>
          <w:cols w:space="425"/>
          <w:docGrid w:linePitch="360"/>
        </w:sectPr>
      </w:pPr>
    </w:p>
    <w:p w:rsidR="0039404E" w:rsidRPr="004F3B11" w:rsidRDefault="0039404E" w:rsidP="004F3B11">
      <w:pPr>
        <w:spacing w:line="360" w:lineRule="auto"/>
        <w:ind w:firstLineChars="50" w:firstLine="180"/>
        <w:jc w:val="center"/>
        <w:rPr>
          <w:rFonts w:ascii="Times New Roman" w:eastAsia="標楷體" w:hAnsi="Times New Roman" w:cs="Times New Roman"/>
          <w:b/>
          <w:spacing w:val="20"/>
          <w:sz w:val="32"/>
          <w:szCs w:val="32"/>
        </w:rPr>
      </w:pPr>
      <w:r w:rsidRPr="004F3B11">
        <w:rPr>
          <w:rFonts w:ascii="Times New Roman" w:eastAsia="標楷體" w:hAnsi="Times New Roman" w:cs="Times New Roman"/>
          <w:b/>
          <w:spacing w:val="20"/>
          <w:sz w:val="32"/>
          <w:szCs w:val="32"/>
        </w:rPr>
        <w:lastRenderedPageBreak/>
        <w:t>南</w:t>
      </w:r>
      <w:proofErr w:type="gramStart"/>
      <w:r w:rsidRPr="004F3B11">
        <w:rPr>
          <w:rFonts w:ascii="Times New Roman" w:eastAsia="標楷體" w:hAnsi="Times New Roman" w:cs="Times New Roman"/>
          <w:b/>
          <w:spacing w:val="20"/>
          <w:sz w:val="32"/>
          <w:szCs w:val="32"/>
        </w:rPr>
        <w:t>臺</w:t>
      </w:r>
      <w:proofErr w:type="gramEnd"/>
      <w:r w:rsidRPr="004F3B11">
        <w:rPr>
          <w:rFonts w:ascii="Times New Roman" w:eastAsia="標楷體" w:hAnsi="Times New Roman" w:cs="Times New Roman"/>
          <w:b/>
          <w:spacing w:val="20"/>
          <w:sz w:val="32"/>
          <w:szCs w:val="32"/>
        </w:rPr>
        <w:t>科技大學補助博士班研究生出席國際會議作業要點</w:t>
      </w:r>
    </w:p>
    <w:p w:rsidR="0039404E" w:rsidRPr="00A24B9E" w:rsidRDefault="0039404E" w:rsidP="00A24B9E">
      <w:pPr>
        <w:jc w:val="right"/>
        <w:rPr>
          <w:rFonts w:ascii="Times New Roman" w:eastAsia="標楷體" w:hAnsi="Times New Roman" w:cs="Times New Roman"/>
          <w:bCs/>
          <w:kern w:val="0"/>
          <w:sz w:val="20"/>
          <w:szCs w:val="20"/>
        </w:rPr>
      </w:pPr>
      <w:r w:rsidRPr="00A24B9E">
        <w:rPr>
          <w:rFonts w:ascii="Times New Roman" w:eastAsia="標楷體" w:hAnsi="Times New Roman" w:cs="Times New Roman"/>
          <w:bCs/>
          <w:kern w:val="0"/>
          <w:sz w:val="20"/>
          <w:szCs w:val="20"/>
        </w:rPr>
        <w:t>民國</w:t>
      </w:r>
      <w:r w:rsidRPr="00A24B9E">
        <w:rPr>
          <w:rFonts w:ascii="Times New Roman" w:eastAsia="標楷體" w:hAnsi="Times New Roman" w:cs="Times New Roman"/>
          <w:bCs/>
          <w:kern w:val="0"/>
          <w:sz w:val="20"/>
          <w:szCs w:val="20"/>
        </w:rPr>
        <w:t>96</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5</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21</w:t>
      </w:r>
      <w:r w:rsidRPr="00A24B9E">
        <w:rPr>
          <w:rFonts w:ascii="Times New Roman" w:eastAsia="標楷體" w:hAnsi="Times New Roman" w:cs="Times New Roman"/>
          <w:bCs/>
          <w:kern w:val="0"/>
          <w:sz w:val="20"/>
          <w:szCs w:val="20"/>
        </w:rPr>
        <w:t>日行政會議通過</w:t>
      </w:r>
    </w:p>
    <w:p w:rsidR="0039404E" w:rsidRPr="00A24B9E" w:rsidRDefault="0039404E" w:rsidP="00A24B9E">
      <w:pPr>
        <w:jc w:val="right"/>
        <w:rPr>
          <w:rFonts w:ascii="Times New Roman" w:eastAsia="標楷體" w:hAnsi="Times New Roman" w:cs="Times New Roman"/>
          <w:bCs/>
          <w:kern w:val="0"/>
          <w:sz w:val="20"/>
          <w:szCs w:val="20"/>
        </w:rPr>
      </w:pPr>
      <w:r w:rsidRPr="00A24B9E">
        <w:rPr>
          <w:rFonts w:ascii="Times New Roman" w:eastAsia="標楷體" w:hAnsi="Times New Roman" w:cs="Times New Roman"/>
          <w:bCs/>
          <w:kern w:val="0"/>
          <w:sz w:val="20"/>
          <w:szCs w:val="20"/>
        </w:rPr>
        <w:t>民國</w:t>
      </w:r>
      <w:r w:rsidRPr="00A24B9E">
        <w:rPr>
          <w:rFonts w:ascii="Times New Roman" w:eastAsia="標楷體" w:hAnsi="Times New Roman" w:cs="Times New Roman"/>
          <w:bCs/>
          <w:kern w:val="0"/>
          <w:sz w:val="20"/>
          <w:szCs w:val="20"/>
        </w:rPr>
        <w:t>96</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10</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22</w:t>
      </w:r>
      <w:r w:rsidRPr="00A24B9E">
        <w:rPr>
          <w:rFonts w:ascii="Times New Roman" w:eastAsia="標楷體" w:hAnsi="Times New Roman" w:cs="Times New Roman"/>
          <w:bCs/>
          <w:kern w:val="0"/>
          <w:sz w:val="20"/>
          <w:szCs w:val="20"/>
        </w:rPr>
        <w:t>日行政會議通過</w:t>
      </w:r>
    </w:p>
    <w:p w:rsidR="0039404E" w:rsidRPr="00A24B9E" w:rsidRDefault="0039404E" w:rsidP="00A24B9E">
      <w:pPr>
        <w:jc w:val="right"/>
        <w:rPr>
          <w:rFonts w:ascii="Times New Roman" w:eastAsia="標楷體" w:hAnsi="Times New Roman" w:cs="Times New Roman"/>
          <w:bCs/>
          <w:kern w:val="0"/>
          <w:sz w:val="20"/>
          <w:szCs w:val="20"/>
        </w:rPr>
      </w:pPr>
      <w:r w:rsidRPr="00A24B9E">
        <w:rPr>
          <w:rFonts w:ascii="Times New Roman" w:eastAsia="標楷體" w:hAnsi="Times New Roman" w:cs="Times New Roman"/>
          <w:bCs/>
          <w:kern w:val="0"/>
          <w:sz w:val="20"/>
          <w:szCs w:val="20"/>
        </w:rPr>
        <w:t>民國</w:t>
      </w:r>
      <w:r w:rsidRPr="00A24B9E">
        <w:rPr>
          <w:rFonts w:ascii="Times New Roman" w:eastAsia="標楷體" w:hAnsi="Times New Roman" w:cs="Times New Roman"/>
          <w:bCs/>
          <w:kern w:val="0"/>
          <w:sz w:val="20"/>
          <w:szCs w:val="20"/>
        </w:rPr>
        <w:t>97</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10</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13</w:t>
      </w:r>
      <w:r w:rsidRPr="00A24B9E">
        <w:rPr>
          <w:rFonts w:ascii="Times New Roman" w:eastAsia="標楷體" w:hAnsi="Times New Roman" w:cs="Times New Roman"/>
          <w:bCs/>
          <w:kern w:val="0"/>
          <w:sz w:val="20"/>
          <w:szCs w:val="20"/>
        </w:rPr>
        <w:t>日行政會議通過</w:t>
      </w:r>
    </w:p>
    <w:p w:rsidR="0039404E" w:rsidRPr="00A24B9E" w:rsidRDefault="0039404E" w:rsidP="00A24B9E">
      <w:pPr>
        <w:jc w:val="right"/>
        <w:rPr>
          <w:rFonts w:ascii="Times New Roman" w:eastAsia="標楷體" w:hAnsi="Times New Roman" w:cs="Times New Roman"/>
          <w:bCs/>
          <w:kern w:val="0"/>
          <w:sz w:val="20"/>
          <w:szCs w:val="20"/>
        </w:rPr>
      </w:pPr>
      <w:r w:rsidRPr="00A24B9E">
        <w:rPr>
          <w:rFonts w:ascii="Times New Roman" w:eastAsia="標楷體" w:hAnsi="Times New Roman" w:cs="Times New Roman"/>
          <w:bCs/>
          <w:kern w:val="0"/>
          <w:sz w:val="20"/>
          <w:szCs w:val="20"/>
        </w:rPr>
        <w:t>民國</w:t>
      </w:r>
      <w:r w:rsidRPr="00A24B9E">
        <w:rPr>
          <w:rFonts w:ascii="Times New Roman" w:eastAsia="標楷體" w:hAnsi="Times New Roman" w:cs="Times New Roman"/>
          <w:bCs/>
          <w:kern w:val="0"/>
          <w:sz w:val="20"/>
          <w:szCs w:val="20"/>
        </w:rPr>
        <w:t>103</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10</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6</w:t>
      </w:r>
      <w:r w:rsidRPr="00A24B9E">
        <w:rPr>
          <w:rFonts w:ascii="Times New Roman" w:eastAsia="標楷體" w:hAnsi="Times New Roman" w:cs="Times New Roman"/>
          <w:bCs/>
          <w:kern w:val="0"/>
          <w:sz w:val="20"/>
          <w:szCs w:val="20"/>
        </w:rPr>
        <w:t>日行政會議通過</w:t>
      </w:r>
    </w:p>
    <w:p w:rsidR="0039404E" w:rsidRPr="0006279C" w:rsidRDefault="0039404E" w:rsidP="00A24B9E">
      <w:pPr>
        <w:jc w:val="right"/>
        <w:rPr>
          <w:rFonts w:ascii="Times New Roman" w:eastAsia="標楷體" w:hAnsi="Times New Roman" w:cs="Times New Roman"/>
          <w:sz w:val="20"/>
          <w:szCs w:val="20"/>
        </w:rPr>
      </w:pPr>
    </w:p>
    <w:p w:rsidR="0039404E" w:rsidRPr="000C2868" w:rsidRDefault="0039404E" w:rsidP="000C2868">
      <w:pPr>
        <w:numPr>
          <w:ilvl w:val="0"/>
          <w:numId w:val="43"/>
        </w:numPr>
        <w:tabs>
          <w:tab w:val="left" w:pos="540"/>
        </w:tabs>
        <w:ind w:left="540" w:rightChars="-45" w:right="-108" w:hanging="540"/>
        <w:jc w:val="both"/>
        <w:rPr>
          <w:rFonts w:ascii="Times New Roman" w:eastAsia="標楷體" w:hAnsi="Times New Roman" w:cs="Times New Roman"/>
          <w:szCs w:val="24"/>
        </w:rPr>
      </w:pPr>
      <w:r w:rsidRPr="000C2868">
        <w:rPr>
          <w:rFonts w:ascii="Times New Roman" w:eastAsia="標楷體" w:hAnsi="Times New Roman" w:cs="Times New Roman"/>
          <w:szCs w:val="24"/>
        </w:rPr>
        <w:t>南</w:t>
      </w:r>
      <w:proofErr w:type="gramStart"/>
      <w:r w:rsidRPr="000C2868">
        <w:rPr>
          <w:rFonts w:ascii="Times New Roman" w:eastAsia="標楷體" w:hAnsi="Times New Roman" w:cs="Times New Roman"/>
          <w:szCs w:val="24"/>
        </w:rPr>
        <w:t>臺</w:t>
      </w:r>
      <w:proofErr w:type="gramEnd"/>
      <w:r w:rsidRPr="000C2868">
        <w:rPr>
          <w:rFonts w:ascii="Times New Roman" w:eastAsia="標楷體" w:hAnsi="Times New Roman" w:cs="Times New Roman"/>
          <w:szCs w:val="24"/>
        </w:rPr>
        <w:t>科技大學</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以下簡稱本校</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為鼓勵博士班研究生赴國外出席國際會議，以外語發表論文，加速對專業新知、技術發展及新研究方法之瞭解，藉以提昇本校學術之國際地位與促進國際文教交流，特訂定本要點。</w:t>
      </w:r>
    </w:p>
    <w:p w:rsidR="0039404E" w:rsidRPr="000C2868" w:rsidRDefault="0039404E" w:rsidP="000C2868">
      <w:pPr>
        <w:numPr>
          <w:ilvl w:val="0"/>
          <w:numId w:val="43"/>
        </w:numPr>
        <w:tabs>
          <w:tab w:val="left" w:pos="540"/>
        </w:tabs>
        <w:ind w:left="540" w:hanging="540"/>
        <w:jc w:val="both"/>
        <w:rPr>
          <w:rFonts w:ascii="Times New Roman" w:eastAsia="標楷體" w:hAnsi="Times New Roman" w:cs="Times New Roman"/>
          <w:szCs w:val="24"/>
        </w:rPr>
      </w:pPr>
      <w:r w:rsidRPr="000C2868">
        <w:rPr>
          <w:rFonts w:ascii="Times New Roman" w:eastAsia="標楷體" w:hAnsi="Times New Roman" w:cs="Times New Roman"/>
          <w:szCs w:val="24"/>
        </w:rPr>
        <w:t>申請資格：本校已註冊之在學博士班研究生。</w:t>
      </w:r>
    </w:p>
    <w:p w:rsidR="0039404E" w:rsidRPr="000C2868" w:rsidRDefault="0039404E" w:rsidP="000C2868">
      <w:pPr>
        <w:numPr>
          <w:ilvl w:val="0"/>
          <w:numId w:val="43"/>
        </w:numPr>
        <w:ind w:left="540" w:rightChars="-45" w:right="-108" w:hanging="540"/>
        <w:jc w:val="both"/>
        <w:rPr>
          <w:rFonts w:ascii="Times New Roman" w:eastAsia="標楷體" w:hAnsi="Times New Roman" w:cs="Times New Roman"/>
          <w:szCs w:val="24"/>
        </w:rPr>
      </w:pPr>
      <w:r w:rsidRPr="000C2868">
        <w:rPr>
          <w:rFonts w:ascii="Times New Roman" w:eastAsia="標楷體" w:hAnsi="Times New Roman" w:cs="Times New Roman"/>
          <w:szCs w:val="24"/>
        </w:rPr>
        <w:t>申請條件</w:t>
      </w:r>
      <w:r w:rsidRPr="000C2868">
        <w:rPr>
          <w:rFonts w:ascii="Times New Roman" w:eastAsia="標楷體" w:hAnsi="Times New Roman" w:cs="Times New Roman"/>
          <w:szCs w:val="24"/>
        </w:rPr>
        <w:t xml:space="preserve">: </w:t>
      </w:r>
    </w:p>
    <w:p w:rsidR="0039404E" w:rsidRPr="000C2868" w:rsidRDefault="0039404E" w:rsidP="000C2868">
      <w:pPr>
        <w:numPr>
          <w:ilvl w:val="0"/>
          <w:numId w:val="45"/>
        </w:numPr>
        <w:ind w:left="1080" w:hanging="540"/>
        <w:rPr>
          <w:rFonts w:ascii="Times New Roman" w:eastAsia="標楷體" w:hAnsi="Times New Roman" w:cs="Times New Roman"/>
          <w:szCs w:val="24"/>
        </w:rPr>
      </w:pPr>
      <w:r w:rsidRPr="000C2868">
        <w:rPr>
          <w:rFonts w:ascii="Times New Roman" w:eastAsia="標楷體" w:hAnsi="Times New Roman" w:cs="Times New Roman"/>
          <w:kern w:val="0"/>
          <w:szCs w:val="24"/>
        </w:rPr>
        <w:t>論文應以本校名義發表，且係在</w:t>
      </w:r>
      <w:r w:rsidRPr="000C2868">
        <w:rPr>
          <w:rFonts w:ascii="Times New Roman" w:eastAsia="標楷體" w:hAnsi="Times New Roman" w:cs="Times New Roman"/>
          <w:szCs w:val="24"/>
        </w:rPr>
        <w:t>國內完成並為首次發表者</w:t>
      </w:r>
      <w:r w:rsidRPr="000C2868">
        <w:rPr>
          <w:rFonts w:ascii="Times New Roman" w:eastAsia="標楷體" w:hAnsi="Times New Roman" w:cs="Times New Roman"/>
          <w:kern w:val="0"/>
          <w:szCs w:val="24"/>
        </w:rPr>
        <w:t>。</w:t>
      </w:r>
    </w:p>
    <w:p w:rsidR="0039404E" w:rsidRPr="000C2868" w:rsidRDefault="0039404E" w:rsidP="000C2868">
      <w:pPr>
        <w:numPr>
          <w:ilvl w:val="0"/>
          <w:numId w:val="45"/>
        </w:numPr>
        <w:ind w:left="1080" w:hanging="540"/>
        <w:rPr>
          <w:rFonts w:ascii="Times New Roman" w:eastAsia="標楷體" w:hAnsi="Times New Roman" w:cs="Times New Roman"/>
          <w:szCs w:val="24"/>
        </w:rPr>
      </w:pPr>
      <w:r w:rsidRPr="000C2868">
        <w:rPr>
          <w:rFonts w:ascii="Times New Roman" w:eastAsia="標楷體" w:hAnsi="Times New Roman" w:cs="Times New Roman"/>
          <w:szCs w:val="24"/>
        </w:rPr>
        <w:t>每篇論文以補助一人為限。</w:t>
      </w:r>
    </w:p>
    <w:p w:rsidR="0039404E" w:rsidRPr="000C2868" w:rsidRDefault="0039404E" w:rsidP="000C2868">
      <w:pPr>
        <w:numPr>
          <w:ilvl w:val="0"/>
          <w:numId w:val="45"/>
        </w:numPr>
        <w:ind w:left="1080" w:hanging="540"/>
        <w:rPr>
          <w:rFonts w:ascii="Times New Roman" w:eastAsia="標楷體" w:hAnsi="Times New Roman" w:cs="Times New Roman"/>
          <w:szCs w:val="24"/>
        </w:rPr>
      </w:pPr>
      <w:r w:rsidRPr="000C2868">
        <w:rPr>
          <w:rFonts w:ascii="Times New Roman" w:eastAsia="標楷體" w:hAnsi="Times New Roman" w:cs="Times New Roman"/>
          <w:szCs w:val="24"/>
        </w:rPr>
        <w:t>大陸地區（含港澳）國際會議應為國際組織主辦、或國際組織主辦且大陸地區協辦者，始予受理。</w:t>
      </w:r>
    </w:p>
    <w:p w:rsidR="0039404E" w:rsidRPr="000C2868" w:rsidRDefault="0039404E" w:rsidP="000C2868">
      <w:pPr>
        <w:numPr>
          <w:ilvl w:val="0"/>
          <w:numId w:val="45"/>
        </w:numPr>
        <w:ind w:left="1080" w:hanging="540"/>
        <w:rPr>
          <w:rFonts w:ascii="Times New Roman" w:eastAsia="標楷體" w:hAnsi="Times New Roman" w:cs="Times New Roman"/>
          <w:szCs w:val="24"/>
        </w:rPr>
      </w:pPr>
      <w:r w:rsidRPr="000C2868">
        <w:rPr>
          <w:rFonts w:ascii="Times New Roman" w:eastAsia="標楷體" w:hAnsi="Times New Roman" w:cs="Times New Roman"/>
          <w:szCs w:val="24"/>
        </w:rPr>
        <w:t>以中文發表論文者不予補助。</w:t>
      </w:r>
    </w:p>
    <w:p w:rsidR="0039404E" w:rsidRPr="000C2868" w:rsidRDefault="0039404E" w:rsidP="000C2868">
      <w:pPr>
        <w:numPr>
          <w:ilvl w:val="0"/>
          <w:numId w:val="43"/>
        </w:numPr>
        <w:ind w:left="540" w:rightChars="-45" w:right="-108" w:hanging="540"/>
        <w:jc w:val="both"/>
        <w:rPr>
          <w:rFonts w:ascii="Times New Roman" w:eastAsia="標楷體" w:hAnsi="Times New Roman" w:cs="Times New Roman"/>
          <w:szCs w:val="24"/>
        </w:rPr>
      </w:pPr>
      <w:r w:rsidRPr="000C2868">
        <w:rPr>
          <w:rFonts w:ascii="Times New Roman" w:eastAsia="標楷體" w:hAnsi="Times New Roman" w:cs="Times New Roman"/>
          <w:szCs w:val="24"/>
        </w:rPr>
        <w:t>申請程序及規定</w:t>
      </w:r>
      <w:r w:rsidRPr="000C2868">
        <w:rPr>
          <w:rFonts w:ascii="Times New Roman" w:eastAsia="標楷體" w:hAnsi="Times New Roman" w:cs="Times New Roman"/>
          <w:szCs w:val="24"/>
        </w:rPr>
        <w:t>:</w:t>
      </w:r>
    </w:p>
    <w:p w:rsidR="0039404E" w:rsidRPr="000C2868" w:rsidRDefault="0039404E" w:rsidP="000C2868">
      <w:pPr>
        <w:numPr>
          <w:ilvl w:val="0"/>
          <w:numId w:val="44"/>
        </w:numPr>
        <w:rPr>
          <w:rFonts w:ascii="Times New Roman" w:eastAsia="標楷體" w:hAnsi="Times New Roman" w:cs="Times New Roman"/>
          <w:szCs w:val="24"/>
        </w:rPr>
      </w:pPr>
      <w:r w:rsidRPr="000C2868">
        <w:rPr>
          <w:rFonts w:ascii="Times New Roman" w:eastAsia="標楷體" w:hAnsi="Times New Roman" w:cs="Times New Roman"/>
          <w:szCs w:val="24"/>
        </w:rPr>
        <w:t>申請者應先向</w:t>
      </w:r>
      <w:proofErr w:type="gramStart"/>
      <w:r w:rsidRPr="000C2868">
        <w:rPr>
          <w:rFonts w:ascii="Times New Roman" w:eastAsia="標楷體" w:hAnsi="Times New Roman" w:cs="Times New Roman"/>
          <w:szCs w:val="24"/>
        </w:rPr>
        <w:t>科技部或其他</w:t>
      </w:r>
      <w:proofErr w:type="gramEnd"/>
      <w:r w:rsidRPr="000C2868">
        <w:rPr>
          <w:rFonts w:ascii="Times New Roman" w:eastAsia="標楷體" w:hAnsi="Times New Roman" w:cs="Times New Roman"/>
          <w:szCs w:val="24"/>
        </w:rPr>
        <w:t>政府機構申請補助。未獲得補助或補助經費不足者，得向本校申請補助。</w:t>
      </w:r>
    </w:p>
    <w:p w:rsidR="0039404E" w:rsidRPr="000C2868" w:rsidRDefault="0039404E" w:rsidP="000C2868">
      <w:pPr>
        <w:numPr>
          <w:ilvl w:val="0"/>
          <w:numId w:val="44"/>
        </w:numPr>
        <w:rPr>
          <w:rFonts w:ascii="Times New Roman" w:eastAsia="標楷體" w:hAnsi="Times New Roman" w:cs="Times New Roman"/>
          <w:szCs w:val="24"/>
        </w:rPr>
      </w:pPr>
      <w:r w:rsidRPr="000C2868">
        <w:rPr>
          <w:rFonts w:ascii="Times New Roman" w:eastAsia="標楷體" w:hAnsi="Times New Roman" w:cs="Times New Roman"/>
          <w:szCs w:val="24"/>
        </w:rPr>
        <w:t>補助經費</w:t>
      </w:r>
      <w:proofErr w:type="gramStart"/>
      <w:r w:rsidRPr="000C2868">
        <w:rPr>
          <w:rFonts w:ascii="Times New Roman" w:eastAsia="標楷體" w:hAnsi="Times New Roman" w:cs="Times New Roman"/>
          <w:szCs w:val="24"/>
        </w:rPr>
        <w:t>採</w:t>
      </w:r>
      <w:proofErr w:type="gramEnd"/>
      <w:r w:rsidRPr="000C2868">
        <w:rPr>
          <w:rFonts w:ascii="Times New Roman" w:eastAsia="標楷體" w:hAnsi="Times New Roman" w:cs="Times New Roman"/>
          <w:szCs w:val="24"/>
        </w:rPr>
        <w:t>總額計算，一年一次為限，最高補助標準如下：</w:t>
      </w:r>
    </w:p>
    <w:p w:rsidR="0039404E" w:rsidRPr="000C2868" w:rsidRDefault="0039404E" w:rsidP="000C2868">
      <w:pPr>
        <w:numPr>
          <w:ilvl w:val="3"/>
          <w:numId w:val="46"/>
        </w:numPr>
        <w:rPr>
          <w:rFonts w:ascii="Times New Roman" w:eastAsia="標楷體" w:hAnsi="Times New Roman" w:cs="Times New Roman"/>
          <w:szCs w:val="24"/>
        </w:rPr>
      </w:pPr>
      <w:r w:rsidRPr="000C2868">
        <w:rPr>
          <w:rFonts w:ascii="Times New Roman" w:eastAsia="標楷體" w:hAnsi="Times New Roman" w:cs="Times New Roman"/>
          <w:szCs w:val="24"/>
        </w:rPr>
        <w:t>歐美、日本、</w:t>
      </w:r>
      <w:proofErr w:type="gramStart"/>
      <w:r w:rsidRPr="000C2868">
        <w:rPr>
          <w:rFonts w:ascii="Times New Roman" w:eastAsia="標楷體" w:hAnsi="Times New Roman" w:cs="Times New Roman"/>
          <w:szCs w:val="24"/>
        </w:rPr>
        <w:t>紐</w:t>
      </w:r>
      <w:proofErr w:type="gramEnd"/>
      <w:r w:rsidRPr="000C2868">
        <w:rPr>
          <w:rFonts w:ascii="Times New Roman" w:eastAsia="標楷體" w:hAnsi="Times New Roman" w:cs="Times New Roman"/>
          <w:szCs w:val="24"/>
        </w:rPr>
        <w:t>澳、非洲、中東、印度一萬元。</w:t>
      </w:r>
    </w:p>
    <w:p w:rsidR="0039404E" w:rsidRPr="000C2868" w:rsidRDefault="0039404E" w:rsidP="000C2868">
      <w:pPr>
        <w:numPr>
          <w:ilvl w:val="3"/>
          <w:numId w:val="46"/>
        </w:numPr>
        <w:rPr>
          <w:rFonts w:ascii="Times New Roman" w:eastAsia="標楷體" w:hAnsi="Times New Roman" w:cs="Times New Roman"/>
          <w:szCs w:val="24"/>
        </w:rPr>
      </w:pPr>
      <w:r w:rsidRPr="000C2868">
        <w:rPr>
          <w:rFonts w:ascii="Times New Roman" w:eastAsia="標楷體" w:hAnsi="Times New Roman" w:cs="Times New Roman"/>
          <w:szCs w:val="24"/>
        </w:rPr>
        <w:t>其他地區五千元。</w:t>
      </w:r>
    </w:p>
    <w:p w:rsidR="0039404E" w:rsidRPr="000C2868" w:rsidRDefault="0039404E" w:rsidP="000C2868">
      <w:pPr>
        <w:ind w:left="1080"/>
        <w:rPr>
          <w:rFonts w:ascii="Times New Roman" w:eastAsia="標楷體" w:hAnsi="Times New Roman" w:cs="Times New Roman"/>
          <w:szCs w:val="24"/>
        </w:rPr>
      </w:pPr>
      <w:r w:rsidRPr="000C2868">
        <w:rPr>
          <w:rFonts w:ascii="Times New Roman" w:eastAsia="標楷體" w:hAnsi="Times New Roman" w:cs="Times New Roman"/>
          <w:szCs w:val="24"/>
        </w:rPr>
        <w:t>前款補助之全校總經費每年以新臺幣二十萬元為上限，補助費用由受補助人於出國　　時先行墊付，返國後檢據核銷。</w:t>
      </w:r>
    </w:p>
    <w:p w:rsidR="0039404E" w:rsidRPr="000C2868" w:rsidRDefault="0039404E" w:rsidP="000C2868">
      <w:pPr>
        <w:numPr>
          <w:ilvl w:val="0"/>
          <w:numId w:val="44"/>
        </w:numPr>
        <w:ind w:rightChars="-45" w:right="-108"/>
        <w:jc w:val="both"/>
        <w:rPr>
          <w:rFonts w:ascii="Times New Roman" w:eastAsia="標楷體" w:hAnsi="Times New Roman" w:cs="Times New Roman"/>
          <w:szCs w:val="24"/>
        </w:rPr>
      </w:pPr>
      <w:r w:rsidRPr="000C2868">
        <w:rPr>
          <w:rFonts w:ascii="Times New Roman" w:eastAsia="標楷體" w:hAnsi="Times New Roman" w:cs="Times New Roman"/>
          <w:szCs w:val="24"/>
        </w:rPr>
        <w:t>申請者應於國際會議舉行日三</w:t>
      </w:r>
      <w:proofErr w:type="gramStart"/>
      <w:r w:rsidRPr="000C2868">
        <w:rPr>
          <w:rFonts w:ascii="Times New Roman" w:eastAsia="標楷體" w:hAnsi="Times New Roman" w:cs="Times New Roman"/>
          <w:szCs w:val="24"/>
        </w:rPr>
        <w:t>週</w:t>
      </w:r>
      <w:proofErr w:type="gramEnd"/>
      <w:r w:rsidRPr="000C2868">
        <w:rPr>
          <w:rFonts w:ascii="Times New Roman" w:eastAsia="標楷體" w:hAnsi="Times New Roman" w:cs="Times New Roman"/>
          <w:szCs w:val="24"/>
        </w:rPr>
        <w:t>前，備齊下列資料及文件向國際暨兩岸事務處提出申請</w:t>
      </w:r>
      <w:r w:rsidRPr="000C2868">
        <w:rPr>
          <w:rFonts w:ascii="Times New Roman" w:eastAsia="標楷體" w:hAnsi="Times New Roman" w:cs="Times New Roman"/>
          <w:szCs w:val="24"/>
        </w:rPr>
        <w:t>:</w:t>
      </w:r>
    </w:p>
    <w:p w:rsidR="0039404E" w:rsidRPr="000C2868" w:rsidRDefault="0039404E" w:rsidP="000C2868">
      <w:pPr>
        <w:numPr>
          <w:ilvl w:val="3"/>
          <w:numId w:val="47"/>
        </w:numPr>
        <w:tabs>
          <w:tab w:val="left" w:pos="1620"/>
        </w:tabs>
        <w:rPr>
          <w:rFonts w:ascii="Times New Roman" w:eastAsia="標楷體" w:hAnsi="Times New Roman" w:cs="Times New Roman"/>
          <w:szCs w:val="24"/>
        </w:rPr>
      </w:pPr>
      <w:r w:rsidRPr="000C2868">
        <w:rPr>
          <w:rFonts w:ascii="Times New Roman" w:eastAsia="標楷體" w:hAnsi="Times New Roman" w:cs="Times New Roman"/>
          <w:szCs w:val="24"/>
        </w:rPr>
        <w:t>本校博士班研究生出席國際會議補助申請表。</w:t>
      </w:r>
    </w:p>
    <w:p w:rsidR="0039404E" w:rsidRPr="000C2868" w:rsidRDefault="0039404E" w:rsidP="000C2868">
      <w:pPr>
        <w:numPr>
          <w:ilvl w:val="3"/>
          <w:numId w:val="47"/>
        </w:numPr>
        <w:tabs>
          <w:tab w:val="left" w:pos="1620"/>
        </w:tabs>
        <w:rPr>
          <w:rFonts w:ascii="Times New Roman" w:eastAsia="標楷體" w:hAnsi="Times New Roman" w:cs="Times New Roman"/>
          <w:szCs w:val="24"/>
        </w:rPr>
      </w:pPr>
      <w:r w:rsidRPr="000C2868">
        <w:rPr>
          <w:rFonts w:ascii="Times New Roman" w:eastAsia="標楷體" w:hAnsi="Times New Roman" w:cs="Times New Roman"/>
          <w:szCs w:val="24"/>
        </w:rPr>
        <w:t>國際會議主辦單位之正式邀請函或論文被接受發表之證明文件</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信函或電子郵件</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等影本。</w:t>
      </w:r>
    </w:p>
    <w:p w:rsidR="0039404E" w:rsidRPr="000C2868" w:rsidRDefault="0039404E" w:rsidP="000C2868">
      <w:pPr>
        <w:numPr>
          <w:ilvl w:val="3"/>
          <w:numId w:val="47"/>
        </w:numPr>
        <w:tabs>
          <w:tab w:val="left" w:pos="1620"/>
        </w:tabs>
        <w:rPr>
          <w:rFonts w:ascii="Times New Roman" w:eastAsia="標楷體" w:hAnsi="Times New Roman" w:cs="Times New Roman"/>
          <w:szCs w:val="24"/>
        </w:rPr>
      </w:pPr>
      <w:r w:rsidRPr="000C2868">
        <w:rPr>
          <w:rFonts w:ascii="Times New Roman" w:eastAsia="標楷體" w:hAnsi="Times New Roman" w:cs="Times New Roman"/>
          <w:szCs w:val="24"/>
        </w:rPr>
        <w:t>擬發表之論文摘要及論文全文</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中文</w:t>
      </w:r>
      <w:proofErr w:type="gramStart"/>
      <w:r w:rsidRPr="000C2868">
        <w:rPr>
          <w:rFonts w:ascii="Times New Roman" w:eastAsia="標楷體" w:hAnsi="Times New Roman" w:cs="Times New Roman"/>
          <w:szCs w:val="24"/>
        </w:rPr>
        <w:t>以外</w:t>
      </w:r>
      <w:r w:rsidRPr="000C2868">
        <w:rPr>
          <w:rFonts w:ascii="Times New Roman" w:eastAsia="標楷體" w:hAnsi="Times New Roman" w:cs="Times New Roman"/>
          <w:szCs w:val="24"/>
        </w:rPr>
        <w:t>)</w:t>
      </w:r>
      <w:proofErr w:type="gramEnd"/>
      <w:r w:rsidRPr="000C2868">
        <w:rPr>
          <w:rFonts w:ascii="Times New Roman" w:eastAsia="標楷體" w:hAnsi="Times New Roman" w:cs="Times New Roman"/>
          <w:szCs w:val="24"/>
        </w:rPr>
        <w:t>影本。</w:t>
      </w:r>
    </w:p>
    <w:p w:rsidR="0039404E" w:rsidRPr="000C2868" w:rsidRDefault="0039404E" w:rsidP="000C2868">
      <w:pPr>
        <w:numPr>
          <w:ilvl w:val="3"/>
          <w:numId w:val="47"/>
        </w:numPr>
        <w:tabs>
          <w:tab w:val="left" w:pos="1620"/>
        </w:tabs>
        <w:rPr>
          <w:rFonts w:ascii="Times New Roman" w:eastAsia="標楷體" w:hAnsi="Times New Roman" w:cs="Times New Roman"/>
          <w:szCs w:val="24"/>
        </w:rPr>
      </w:pPr>
      <w:r w:rsidRPr="000C2868">
        <w:rPr>
          <w:rFonts w:ascii="Times New Roman" w:eastAsia="標楷體" w:hAnsi="Times New Roman" w:cs="Times New Roman"/>
          <w:szCs w:val="24"/>
        </w:rPr>
        <w:t>國際會議日程表。</w:t>
      </w:r>
    </w:p>
    <w:p w:rsidR="0039404E" w:rsidRPr="000C2868" w:rsidRDefault="0039404E" w:rsidP="000C2868">
      <w:pPr>
        <w:numPr>
          <w:ilvl w:val="3"/>
          <w:numId w:val="47"/>
        </w:numPr>
        <w:tabs>
          <w:tab w:val="left" w:pos="1620"/>
        </w:tabs>
        <w:rPr>
          <w:rFonts w:ascii="Times New Roman" w:eastAsia="標楷體" w:hAnsi="Times New Roman" w:cs="Times New Roman"/>
          <w:szCs w:val="24"/>
        </w:rPr>
      </w:pPr>
      <w:proofErr w:type="gramStart"/>
      <w:r w:rsidRPr="000C2868">
        <w:rPr>
          <w:rFonts w:ascii="Times New Roman" w:eastAsia="標楷體" w:hAnsi="Times New Roman" w:cs="Times New Roman"/>
          <w:szCs w:val="24"/>
        </w:rPr>
        <w:t>科技部或其他</w:t>
      </w:r>
      <w:proofErr w:type="gramEnd"/>
      <w:r w:rsidRPr="000C2868">
        <w:rPr>
          <w:rFonts w:ascii="Times New Roman" w:eastAsia="標楷體" w:hAnsi="Times New Roman" w:cs="Times New Roman"/>
          <w:szCs w:val="24"/>
        </w:rPr>
        <w:t>政府機構未給予補助或補助經費不足之證明。</w:t>
      </w:r>
    </w:p>
    <w:p w:rsidR="0039404E" w:rsidRPr="000C2868" w:rsidRDefault="0039404E" w:rsidP="000C2868">
      <w:pPr>
        <w:numPr>
          <w:ilvl w:val="3"/>
          <w:numId w:val="47"/>
        </w:numPr>
        <w:tabs>
          <w:tab w:val="left" w:pos="1620"/>
        </w:tabs>
        <w:rPr>
          <w:rFonts w:ascii="Times New Roman" w:eastAsia="標楷體" w:hAnsi="Times New Roman" w:cs="Times New Roman"/>
          <w:szCs w:val="24"/>
        </w:rPr>
      </w:pPr>
      <w:r w:rsidRPr="000C2868">
        <w:rPr>
          <w:rFonts w:ascii="Times New Roman" w:eastAsia="標楷體" w:hAnsi="Times New Roman" w:cs="Times New Roman"/>
          <w:szCs w:val="24"/>
        </w:rPr>
        <w:t>其他有助於審查之資料或最具代表性之著作抽印本或影印本。</w:t>
      </w:r>
    </w:p>
    <w:p w:rsidR="0039404E" w:rsidRPr="000C2868" w:rsidRDefault="0039404E" w:rsidP="000C2868">
      <w:pPr>
        <w:numPr>
          <w:ilvl w:val="0"/>
          <w:numId w:val="44"/>
        </w:numPr>
        <w:ind w:rightChars="-45" w:right="-108"/>
        <w:jc w:val="both"/>
        <w:rPr>
          <w:rFonts w:ascii="Times New Roman" w:eastAsia="標楷體" w:hAnsi="Times New Roman" w:cs="Times New Roman"/>
          <w:szCs w:val="24"/>
        </w:rPr>
      </w:pPr>
      <w:r w:rsidRPr="000C2868">
        <w:rPr>
          <w:rFonts w:ascii="Times New Roman" w:eastAsia="標楷體" w:hAnsi="Times New Roman" w:cs="Times New Roman"/>
          <w:szCs w:val="24"/>
        </w:rPr>
        <w:t>經費補助</w:t>
      </w:r>
      <w:proofErr w:type="gramStart"/>
      <w:r w:rsidRPr="000C2868">
        <w:rPr>
          <w:rFonts w:ascii="Times New Roman" w:eastAsia="標楷體" w:hAnsi="Times New Roman" w:cs="Times New Roman"/>
          <w:szCs w:val="24"/>
        </w:rPr>
        <w:t>申請案奉核定</w:t>
      </w:r>
      <w:proofErr w:type="gramEnd"/>
      <w:r w:rsidRPr="000C2868">
        <w:rPr>
          <w:rFonts w:ascii="Times New Roman" w:eastAsia="標楷體" w:hAnsi="Times New Roman" w:cs="Times New Roman"/>
          <w:szCs w:val="24"/>
        </w:rPr>
        <w:t>後，國際暨兩岸事務處應將申請結果通知申請人，並將已核定之申請表影本交給申請者備存。</w:t>
      </w:r>
    </w:p>
    <w:p w:rsidR="0039404E" w:rsidRPr="000C2868" w:rsidRDefault="0039404E" w:rsidP="000C2868">
      <w:pPr>
        <w:numPr>
          <w:ilvl w:val="0"/>
          <w:numId w:val="44"/>
        </w:numPr>
        <w:ind w:rightChars="-45" w:right="-108"/>
        <w:jc w:val="both"/>
        <w:rPr>
          <w:rFonts w:ascii="Times New Roman" w:eastAsia="標楷體" w:hAnsi="Times New Roman" w:cs="Times New Roman"/>
          <w:szCs w:val="24"/>
        </w:rPr>
      </w:pPr>
      <w:r w:rsidRPr="000C2868">
        <w:rPr>
          <w:rFonts w:ascii="Times New Roman" w:eastAsia="標楷體" w:hAnsi="Times New Roman" w:cs="Times New Roman"/>
          <w:spacing w:val="-4"/>
          <w:szCs w:val="24"/>
        </w:rPr>
        <w:t>未依規定時程提出之申請案件不予受理。</w:t>
      </w:r>
    </w:p>
    <w:p w:rsidR="0039404E" w:rsidRPr="000C2868" w:rsidRDefault="0039404E" w:rsidP="000C2868">
      <w:pPr>
        <w:numPr>
          <w:ilvl w:val="0"/>
          <w:numId w:val="43"/>
        </w:numPr>
        <w:tabs>
          <w:tab w:val="left" w:pos="540"/>
        </w:tabs>
        <w:ind w:left="540" w:hanging="540"/>
        <w:jc w:val="both"/>
        <w:rPr>
          <w:rFonts w:ascii="Times New Roman" w:eastAsia="標楷體" w:hAnsi="Times New Roman" w:cs="Times New Roman"/>
          <w:szCs w:val="24"/>
        </w:rPr>
      </w:pPr>
      <w:r w:rsidRPr="000C2868">
        <w:rPr>
          <w:rFonts w:ascii="Times New Roman" w:eastAsia="標楷體" w:hAnsi="Times New Roman" w:cs="Times New Roman"/>
          <w:szCs w:val="24"/>
        </w:rPr>
        <w:t>受補助人應依本校學生國外出差規定辦理出國手續，並於返國</w:t>
      </w:r>
      <w:r w:rsidRPr="000C2868">
        <w:rPr>
          <w:rFonts w:ascii="Times New Roman" w:eastAsia="標楷體" w:hAnsi="Times New Roman" w:cs="Times New Roman"/>
          <w:szCs w:val="24"/>
        </w:rPr>
        <w:t>15</w:t>
      </w:r>
      <w:r w:rsidRPr="000C2868">
        <w:rPr>
          <w:rFonts w:ascii="Times New Roman" w:eastAsia="標楷體" w:hAnsi="Times New Roman" w:cs="Times New Roman"/>
          <w:szCs w:val="24"/>
        </w:rPr>
        <w:t>日內，依據本校「國外出差旅費報支要點」之規定，檢具出差旅費報告表及下列資料，經主管單位核章後，送交至國際暨兩岸事務處</w:t>
      </w:r>
      <w:r w:rsidRPr="000C2868">
        <w:rPr>
          <w:rFonts w:ascii="Times New Roman" w:eastAsia="標楷體" w:hAnsi="Times New Roman" w:cs="Times New Roman"/>
          <w:szCs w:val="24"/>
        </w:rPr>
        <w:t>:</w:t>
      </w:r>
    </w:p>
    <w:p w:rsidR="0039404E" w:rsidRPr="000C2868" w:rsidRDefault="0039404E" w:rsidP="000C2868">
      <w:pPr>
        <w:numPr>
          <w:ilvl w:val="0"/>
          <w:numId w:val="48"/>
        </w:numPr>
        <w:ind w:left="1080" w:hanging="540"/>
        <w:rPr>
          <w:rFonts w:ascii="Times New Roman" w:eastAsia="標楷體" w:hAnsi="Times New Roman" w:cs="Times New Roman"/>
          <w:szCs w:val="24"/>
        </w:rPr>
      </w:pPr>
      <w:r w:rsidRPr="000C2868">
        <w:rPr>
          <w:rFonts w:ascii="Times New Roman" w:eastAsia="標楷體" w:hAnsi="Times New Roman" w:cs="Times New Roman"/>
          <w:szCs w:val="24"/>
        </w:rPr>
        <w:t>機票票根或登機證、旅行業代收轉付收據。</w:t>
      </w:r>
    </w:p>
    <w:p w:rsidR="0039404E" w:rsidRPr="000C2868" w:rsidRDefault="0039404E" w:rsidP="000C2868">
      <w:pPr>
        <w:numPr>
          <w:ilvl w:val="0"/>
          <w:numId w:val="48"/>
        </w:numPr>
        <w:ind w:left="1080" w:hanging="540"/>
        <w:rPr>
          <w:rFonts w:ascii="Times New Roman" w:eastAsia="標楷體" w:hAnsi="Times New Roman" w:cs="Times New Roman"/>
          <w:szCs w:val="24"/>
        </w:rPr>
      </w:pPr>
      <w:r w:rsidRPr="000C2868">
        <w:rPr>
          <w:rFonts w:ascii="Times New Roman" w:eastAsia="標楷體" w:hAnsi="Times New Roman" w:cs="Times New Roman"/>
          <w:szCs w:val="24"/>
        </w:rPr>
        <w:t>註冊費收據。</w:t>
      </w:r>
    </w:p>
    <w:p w:rsidR="0039404E" w:rsidRPr="000C2868" w:rsidRDefault="0039404E" w:rsidP="000C2868">
      <w:pPr>
        <w:numPr>
          <w:ilvl w:val="0"/>
          <w:numId w:val="48"/>
        </w:numPr>
        <w:ind w:left="1080" w:hanging="540"/>
        <w:rPr>
          <w:rFonts w:ascii="Times New Roman" w:eastAsia="標楷體" w:hAnsi="Times New Roman" w:cs="Times New Roman"/>
          <w:szCs w:val="24"/>
        </w:rPr>
      </w:pPr>
      <w:r w:rsidRPr="000C2868">
        <w:rPr>
          <w:rFonts w:ascii="Times New Roman" w:eastAsia="標楷體" w:hAnsi="Times New Roman" w:cs="Times New Roman"/>
          <w:szCs w:val="24"/>
        </w:rPr>
        <w:t>會議手冊封面及有受補助人相關資料頁面之影本。</w:t>
      </w:r>
    </w:p>
    <w:p w:rsidR="0039404E" w:rsidRPr="000C2868" w:rsidRDefault="0039404E" w:rsidP="000C2868">
      <w:pPr>
        <w:numPr>
          <w:ilvl w:val="0"/>
          <w:numId w:val="43"/>
        </w:numPr>
        <w:ind w:left="540" w:hanging="540"/>
        <w:jc w:val="both"/>
        <w:rPr>
          <w:rFonts w:ascii="Times New Roman" w:eastAsia="標楷體" w:hAnsi="Times New Roman" w:cs="Times New Roman"/>
          <w:szCs w:val="24"/>
        </w:rPr>
      </w:pPr>
      <w:r w:rsidRPr="000C2868">
        <w:rPr>
          <w:rFonts w:ascii="Times New Roman" w:eastAsia="標楷體" w:hAnsi="Times New Roman" w:cs="Times New Roman"/>
          <w:szCs w:val="24"/>
        </w:rPr>
        <w:t>受補助人因故取消出席國際會議，應於事前填寫放棄聲明書，並送交國際暨兩岸事務處備查。</w:t>
      </w:r>
    </w:p>
    <w:p w:rsidR="0039404E" w:rsidRPr="000C2868" w:rsidRDefault="0039404E" w:rsidP="000C2868">
      <w:pPr>
        <w:numPr>
          <w:ilvl w:val="0"/>
          <w:numId w:val="43"/>
        </w:numPr>
        <w:tabs>
          <w:tab w:val="left" w:pos="540"/>
        </w:tabs>
        <w:ind w:left="540" w:hanging="540"/>
        <w:jc w:val="both"/>
        <w:rPr>
          <w:rFonts w:ascii="Times New Roman" w:eastAsia="標楷體" w:hAnsi="Times New Roman" w:cs="Times New Roman"/>
          <w:szCs w:val="24"/>
        </w:rPr>
      </w:pPr>
      <w:r w:rsidRPr="000C2868">
        <w:rPr>
          <w:rFonts w:ascii="Times New Roman" w:eastAsia="標楷體" w:hAnsi="Times New Roman" w:cs="Times New Roman"/>
          <w:szCs w:val="24"/>
        </w:rPr>
        <w:t>本要點未盡事宜，悉依相關規定辦理。</w:t>
      </w:r>
    </w:p>
    <w:p w:rsidR="0039404E" w:rsidRPr="000C2868" w:rsidRDefault="0039404E" w:rsidP="000C2868">
      <w:pPr>
        <w:numPr>
          <w:ilvl w:val="0"/>
          <w:numId w:val="43"/>
        </w:numPr>
        <w:tabs>
          <w:tab w:val="left" w:pos="540"/>
        </w:tabs>
        <w:ind w:left="540" w:hanging="540"/>
        <w:jc w:val="both"/>
        <w:rPr>
          <w:rFonts w:ascii="Times New Roman" w:eastAsia="標楷體" w:hAnsi="Times New Roman" w:cs="Times New Roman"/>
          <w:szCs w:val="24"/>
        </w:rPr>
      </w:pPr>
      <w:r w:rsidRPr="000C2868">
        <w:rPr>
          <w:rFonts w:ascii="Times New Roman" w:eastAsia="標楷體" w:hAnsi="Times New Roman" w:cs="Times New Roman"/>
          <w:szCs w:val="24"/>
        </w:rPr>
        <w:t>本要點經行政會議通過，陳請校長核定後公布施行，修正時亦同。</w:t>
      </w:r>
    </w:p>
    <w:p w:rsidR="0039404E" w:rsidRPr="0006279C" w:rsidRDefault="0039404E" w:rsidP="0039404E">
      <w:pPr>
        <w:jc w:val="center"/>
        <w:rPr>
          <w:rFonts w:ascii="Times New Roman" w:eastAsia="標楷體" w:hAnsi="Times New Roman" w:cs="Times New Roman"/>
          <w:b/>
          <w:sz w:val="28"/>
          <w:szCs w:val="28"/>
        </w:rPr>
        <w:sectPr w:rsidR="0039404E" w:rsidRPr="0006279C" w:rsidSect="00A24B9E">
          <w:pgSz w:w="11906" w:h="16838" w:code="9"/>
          <w:pgMar w:top="1134" w:right="1134" w:bottom="1134" w:left="1134" w:header="0" w:footer="284" w:gutter="0"/>
          <w:cols w:space="425"/>
          <w:docGrid w:linePitch="360"/>
        </w:sectPr>
      </w:pPr>
      <w:r w:rsidRPr="0006279C">
        <w:rPr>
          <w:rFonts w:ascii="Times New Roman" w:eastAsia="標楷體" w:hAnsi="Times New Roman" w:cs="Times New Roman"/>
          <w:b/>
          <w:noProof/>
          <w:sz w:val="28"/>
          <w:szCs w:val="28"/>
        </w:rPr>
        <w:lastRenderedPageBreak/>
        <w:drawing>
          <wp:inline distT="0" distB="0" distL="0" distR="0" wp14:anchorId="42BD9BBB" wp14:editId="7F0C2999">
            <wp:extent cx="6111875" cy="8662670"/>
            <wp:effectExtent l="0" t="0" r="3175" b="5080"/>
            <wp:docPr id="60" name="圖片 60" descr="H:\秘書室\105學年度行政章則彙編(改不合時宜、情節法規)\105學年度行政章則彙編-中冊\6.國際暨兩岸事務處-14\南臺科技大學學生境外研修管理辦法_2013520行政會議通過_頁面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秘書室\105學年度行政章則彙編(改不合時宜、情節法規)\105學年度行政章則彙編-中冊\6.國際暨兩岸事務處-14\南臺科技大學學生境外研修管理辦法_2013520行政會議通過_頁面_1.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111875" cy="8662670"/>
                    </a:xfrm>
                    <a:prstGeom prst="rect">
                      <a:avLst/>
                    </a:prstGeom>
                    <a:noFill/>
                    <a:ln>
                      <a:noFill/>
                    </a:ln>
                  </pic:spPr>
                </pic:pic>
              </a:graphicData>
            </a:graphic>
          </wp:inline>
        </w:drawing>
      </w:r>
      <w:r w:rsidRPr="0006279C">
        <w:rPr>
          <w:rFonts w:ascii="Times New Roman" w:eastAsia="標楷體" w:hAnsi="Times New Roman" w:cs="Times New Roman"/>
          <w:b/>
          <w:noProof/>
          <w:sz w:val="28"/>
          <w:szCs w:val="28"/>
        </w:rPr>
        <w:lastRenderedPageBreak/>
        <w:drawing>
          <wp:inline distT="0" distB="0" distL="0" distR="0" wp14:anchorId="10A4DC87" wp14:editId="1FACE9F5">
            <wp:extent cx="6111875" cy="8662670"/>
            <wp:effectExtent l="0" t="0" r="3175" b="5080"/>
            <wp:docPr id="61" name="圖片 61" descr="H:\秘書室\105學年度行政章則彙編(改不合時宜、情節法規)\105學年度行政章則彙編-中冊\6.國際暨兩岸事務處-14\南臺科技大學學生境外研修管理辦法_2013520行政會議通過_頁面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秘書室\105學年度行政章則彙編(改不合時宜、情節法規)\105學年度行政章則彙編-中冊\6.國際暨兩岸事務處-14\南臺科技大學學生境外研修管理辦法_2013520行政會議通過_頁面_2.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111875" cy="8662670"/>
                    </a:xfrm>
                    <a:prstGeom prst="rect">
                      <a:avLst/>
                    </a:prstGeom>
                    <a:noFill/>
                    <a:ln>
                      <a:noFill/>
                    </a:ln>
                  </pic:spPr>
                </pic:pic>
              </a:graphicData>
            </a:graphic>
          </wp:inline>
        </w:drawing>
      </w:r>
      <w:r w:rsidRPr="0006279C">
        <w:rPr>
          <w:rFonts w:ascii="Times New Roman" w:eastAsia="標楷體" w:hAnsi="Times New Roman" w:cs="Times New Roman"/>
          <w:b/>
          <w:noProof/>
          <w:sz w:val="28"/>
          <w:szCs w:val="28"/>
        </w:rPr>
        <w:lastRenderedPageBreak/>
        <w:drawing>
          <wp:inline distT="0" distB="0" distL="0" distR="0" wp14:anchorId="47981759" wp14:editId="30C485C7">
            <wp:extent cx="6111875" cy="8662670"/>
            <wp:effectExtent l="0" t="0" r="3175" b="5080"/>
            <wp:docPr id="62" name="圖片 62" descr="H:\秘書室\105學年度行政章則彙編(改不合時宜、情節法規)\105學年度行政章則彙編-中冊\6.國際暨兩岸事務處-14\南臺科技大學學生境外研修管理辦法_2013520行政會議通過_頁面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秘書室\105學年度行政章則彙編(改不合時宜、情節法規)\105學年度行政章則彙編-中冊\6.國際暨兩岸事務處-14\南臺科技大學學生境外研修管理辦法_2013520行政會議通過_頁面_3.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111875" cy="8662670"/>
                    </a:xfrm>
                    <a:prstGeom prst="rect">
                      <a:avLst/>
                    </a:prstGeom>
                    <a:noFill/>
                    <a:ln>
                      <a:noFill/>
                    </a:ln>
                  </pic:spPr>
                </pic:pic>
              </a:graphicData>
            </a:graphic>
          </wp:inline>
        </w:drawing>
      </w:r>
    </w:p>
    <w:p w:rsidR="0039404E" w:rsidRPr="0006279C" w:rsidRDefault="0039404E" w:rsidP="00465191">
      <w:pPr>
        <w:jc w:val="center"/>
        <w:rPr>
          <w:rFonts w:ascii="Times New Roman" w:eastAsia="標楷體" w:hAnsi="Times New Roman" w:cs="Times New Roman"/>
          <w:b/>
          <w:sz w:val="28"/>
          <w:szCs w:val="28"/>
        </w:rPr>
        <w:sectPr w:rsidR="0039404E" w:rsidRPr="0006279C" w:rsidSect="00A24B9E">
          <w:pgSz w:w="11906" w:h="16838" w:code="9"/>
          <w:pgMar w:top="1134" w:right="1134" w:bottom="1134" w:left="1134" w:header="0" w:footer="284" w:gutter="0"/>
          <w:cols w:space="425"/>
          <w:docGrid w:linePitch="360"/>
        </w:sectPr>
      </w:pPr>
      <w:r w:rsidRPr="0006279C">
        <w:rPr>
          <w:rFonts w:ascii="Times New Roman" w:eastAsia="標楷體" w:hAnsi="Times New Roman" w:cs="Times New Roman"/>
          <w:b/>
          <w:noProof/>
          <w:sz w:val="28"/>
          <w:szCs w:val="28"/>
        </w:rPr>
        <w:lastRenderedPageBreak/>
        <w:drawing>
          <wp:inline distT="0" distB="0" distL="0" distR="0" wp14:anchorId="7E4CF1F7" wp14:editId="68EB864A">
            <wp:extent cx="6111875" cy="8662670"/>
            <wp:effectExtent l="0" t="0" r="3175" b="5080"/>
            <wp:docPr id="63" name="圖片 63" descr="H:\秘書室\105學年度行政章則彙編(改不合時宜、情節法規)\105學年度行政章則彙編-中冊\6.國際暨兩岸事務處-14\南臺科技大學辦理教育部新南向學海築夢計畫甄選實施要點1060118行政會議通過_頁面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秘書室\105學年度行政章則彙編(改不合時宜、情節法規)\105學年度行政章則彙編-中冊\6.國際暨兩岸事務處-14\南臺科技大學辦理教育部新南向學海築夢計畫甄選實施要點1060118行政會議通過_頁面_1.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111875" cy="8662670"/>
                    </a:xfrm>
                    <a:prstGeom prst="rect">
                      <a:avLst/>
                    </a:prstGeom>
                    <a:noFill/>
                    <a:ln>
                      <a:noFill/>
                    </a:ln>
                  </pic:spPr>
                </pic:pic>
              </a:graphicData>
            </a:graphic>
          </wp:inline>
        </w:drawing>
      </w:r>
      <w:r w:rsidRPr="0006279C">
        <w:rPr>
          <w:rFonts w:ascii="Times New Roman" w:eastAsia="標楷體" w:hAnsi="Times New Roman" w:cs="Times New Roman"/>
          <w:b/>
          <w:noProof/>
          <w:sz w:val="28"/>
          <w:szCs w:val="28"/>
        </w:rPr>
        <w:lastRenderedPageBreak/>
        <w:drawing>
          <wp:inline distT="0" distB="0" distL="0" distR="0" wp14:anchorId="2E8BC4F0" wp14:editId="430EEEEC">
            <wp:extent cx="6111875" cy="8662670"/>
            <wp:effectExtent l="0" t="0" r="3175" b="5080"/>
            <wp:docPr id="64" name="圖片 64" descr="H:\秘書室\105學年度行政章則彙編(改不合時宜、情節法規)\105學年度行政章則彙編-中冊\6.國際暨兩岸事務處-14\南臺科技大學辦理教育部新南向學海築夢計畫甄選實施要點1060118行政會議通過_頁面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秘書室\105學年度行政章則彙編(改不合時宜、情節法規)\105學年度行政章則彙編-中冊\6.國際暨兩岸事務處-14\南臺科技大學辦理教育部新南向學海築夢計畫甄選實施要點1060118行政會議通過_頁面_2.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111875" cy="8662670"/>
                    </a:xfrm>
                    <a:prstGeom prst="rect">
                      <a:avLst/>
                    </a:prstGeom>
                    <a:noFill/>
                    <a:ln>
                      <a:noFill/>
                    </a:ln>
                  </pic:spPr>
                </pic:pic>
              </a:graphicData>
            </a:graphic>
          </wp:inline>
        </w:drawing>
      </w:r>
      <w:r w:rsidRPr="0006279C">
        <w:rPr>
          <w:rFonts w:ascii="Times New Roman" w:eastAsia="標楷體" w:hAnsi="Times New Roman" w:cs="Times New Roman"/>
          <w:b/>
          <w:noProof/>
          <w:sz w:val="28"/>
          <w:szCs w:val="28"/>
        </w:rPr>
        <w:lastRenderedPageBreak/>
        <w:drawing>
          <wp:inline distT="0" distB="0" distL="0" distR="0" wp14:anchorId="2EF0B55E" wp14:editId="636AA49F">
            <wp:extent cx="6111875" cy="8662670"/>
            <wp:effectExtent l="0" t="0" r="3175" b="5080"/>
            <wp:docPr id="65" name="圖片 65" descr="H:\秘書室\105學年度行政章則彙編(改不合時宜、情節法規)\105學年度行政章則彙編-中冊\6.國際暨兩岸事務處-14\南臺科技大學辦理教育部新南向學海築夢計畫甄選實施要點1060118行政會議通過_頁面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秘書室\105學年度行政章則彙編(改不合時宜、情節法規)\105學年度行政章則彙編-中冊\6.國際暨兩岸事務處-14\南臺科技大學辦理教育部新南向學海築夢計畫甄選實施要點1060118行政會議通過_頁面_3.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111875" cy="8662670"/>
                    </a:xfrm>
                    <a:prstGeom prst="rect">
                      <a:avLst/>
                    </a:prstGeom>
                    <a:noFill/>
                    <a:ln>
                      <a:noFill/>
                    </a:ln>
                  </pic:spPr>
                </pic:pic>
              </a:graphicData>
            </a:graphic>
          </wp:inline>
        </w:drawing>
      </w:r>
    </w:p>
    <w:p w:rsidR="0039404E" w:rsidRPr="004F3B11" w:rsidRDefault="0039404E" w:rsidP="004F3B11">
      <w:pPr>
        <w:spacing w:line="360" w:lineRule="auto"/>
        <w:ind w:firstLineChars="50" w:firstLine="180"/>
        <w:jc w:val="center"/>
        <w:rPr>
          <w:rFonts w:ascii="Times New Roman" w:eastAsia="標楷體" w:hAnsi="Times New Roman" w:cs="Times New Roman"/>
          <w:b/>
          <w:spacing w:val="20"/>
          <w:sz w:val="32"/>
          <w:szCs w:val="32"/>
        </w:rPr>
      </w:pPr>
      <w:r w:rsidRPr="004F3B11">
        <w:rPr>
          <w:rFonts w:ascii="Times New Roman" w:eastAsia="標楷體" w:hAnsi="Times New Roman" w:cs="Times New Roman"/>
          <w:b/>
          <w:spacing w:val="20"/>
          <w:sz w:val="32"/>
          <w:szCs w:val="32"/>
        </w:rPr>
        <w:lastRenderedPageBreak/>
        <w:t>南</w:t>
      </w:r>
      <w:proofErr w:type="gramStart"/>
      <w:r w:rsidRPr="004F3B11">
        <w:rPr>
          <w:rFonts w:ascii="Times New Roman" w:eastAsia="標楷體" w:hAnsi="Times New Roman" w:cs="Times New Roman"/>
          <w:b/>
          <w:spacing w:val="20"/>
          <w:sz w:val="32"/>
          <w:szCs w:val="32"/>
        </w:rPr>
        <w:t>臺</w:t>
      </w:r>
      <w:proofErr w:type="gramEnd"/>
      <w:r w:rsidRPr="004F3B11">
        <w:rPr>
          <w:rFonts w:ascii="Times New Roman" w:eastAsia="標楷體" w:hAnsi="Times New Roman" w:cs="Times New Roman"/>
          <w:b/>
          <w:spacing w:val="20"/>
          <w:sz w:val="32"/>
          <w:szCs w:val="32"/>
        </w:rPr>
        <w:t>科技大學辦理教育部學</w:t>
      </w:r>
      <w:proofErr w:type="gramStart"/>
      <w:r w:rsidRPr="004F3B11">
        <w:rPr>
          <w:rFonts w:ascii="Times New Roman" w:eastAsia="標楷體" w:hAnsi="Times New Roman" w:cs="Times New Roman"/>
          <w:b/>
          <w:spacing w:val="20"/>
          <w:sz w:val="32"/>
          <w:szCs w:val="32"/>
        </w:rPr>
        <w:t>海惜珠</w:t>
      </w:r>
      <w:proofErr w:type="gramEnd"/>
      <w:r w:rsidRPr="004F3B11">
        <w:rPr>
          <w:rFonts w:ascii="Times New Roman" w:eastAsia="標楷體" w:hAnsi="Times New Roman" w:cs="Times New Roman"/>
          <w:b/>
          <w:spacing w:val="20"/>
          <w:sz w:val="32"/>
          <w:szCs w:val="32"/>
        </w:rPr>
        <w:t>計畫甄選實施辦法</w:t>
      </w:r>
    </w:p>
    <w:p w:rsidR="0039404E" w:rsidRDefault="0039404E" w:rsidP="00A24B9E">
      <w:pPr>
        <w:jc w:val="right"/>
        <w:rPr>
          <w:rFonts w:ascii="Times New Roman" w:eastAsia="標楷體" w:hAnsi="Times New Roman" w:cs="Times New Roman"/>
          <w:bCs/>
          <w:kern w:val="0"/>
          <w:sz w:val="20"/>
          <w:szCs w:val="20"/>
        </w:rPr>
      </w:pPr>
      <w:r w:rsidRPr="00A24B9E">
        <w:rPr>
          <w:rFonts w:ascii="Times New Roman" w:eastAsia="標楷體" w:hAnsi="Times New Roman" w:cs="Times New Roman"/>
          <w:bCs/>
          <w:kern w:val="0"/>
          <w:sz w:val="20"/>
          <w:szCs w:val="20"/>
        </w:rPr>
        <w:t>民國</w:t>
      </w:r>
      <w:r w:rsidRPr="00A24B9E">
        <w:rPr>
          <w:rFonts w:ascii="Times New Roman" w:eastAsia="標楷體" w:hAnsi="Times New Roman" w:cs="Times New Roman"/>
          <w:bCs/>
          <w:kern w:val="0"/>
          <w:sz w:val="20"/>
          <w:szCs w:val="20"/>
        </w:rPr>
        <w:t>102</w:t>
      </w:r>
      <w:r w:rsidRPr="00A24B9E">
        <w:rPr>
          <w:rFonts w:ascii="Times New Roman" w:eastAsia="標楷體" w:hAnsi="Times New Roman" w:cs="Times New Roman"/>
          <w:bCs/>
          <w:kern w:val="0"/>
          <w:sz w:val="20"/>
          <w:szCs w:val="20"/>
        </w:rPr>
        <w:t>年</w:t>
      </w:r>
      <w:r w:rsidRPr="00A24B9E">
        <w:rPr>
          <w:rFonts w:ascii="Times New Roman" w:eastAsia="標楷體" w:hAnsi="Times New Roman" w:cs="Times New Roman"/>
          <w:bCs/>
          <w:kern w:val="0"/>
          <w:sz w:val="20"/>
          <w:szCs w:val="20"/>
        </w:rPr>
        <w:t>4</w:t>
      </w:r>
      <w:r w:rsidRPr="00A24B9E">
        <w:rPr>
          <w:rFonts w:ascii="Times New Roman" w:eastAsia="標楷體" w:hAnsi="Times New Roman" w:cs="Times New Roman"/>
          <w:bCs/>
          <w:kern w:val="0"/>
          <w:sz w:val="20"/>
          <w:szCs w:val="20"/>
        </w:rPr>
        <w:t>月</w:t>
      </w:r>
      <w:r w:rsidRPr="00A24B9E">
        <w:rPr>
          <w:rFonts w:ascii="Times New Roman" w:eastAsia="標楷體" w:hAnsi="Times New Roman" w:cs="Times New Roman"/>
          <w:bCs/>
          <w:kern w:val="0"/>
          <w:sz w:val="20"/>
          <w:szCs w:val="20"/>
        </w:rPr>
        <w:t>22</w:t>
      </w:r>
      <w:r w:rsidRPr="00A24B9E">
        <w:rPr>
          <w:rFonts w:ascii="Times New Roman" w:eastAsia="標楷體" w:hAnsi="Times New Roman" w:cs="Times New Roman"/>
          <w:bCs/>
          <w:kern w:val="0"/>
          <w:sz w:val="20"/>
          <w:szCs w:val="20"/>
        </w:rPr>
        <w:t>日行政會議通過</w:t>
      </w:r>
    </w:p>
    <w:p w:rsidR="00A24B9E" w:rsidRPr="00A24B9E" w:rsidRDefault="00A24B9E" w:rsidP="00A24B9E">
      <w:pPr>
        <w:jc w:val="right"/>
        <w:rPr>
          <w:rFonts w:ascii="Times New Roman" w:eastAsia="標楷體" w:hAnsi="Times New Roman" w:cs="Times New Roman"/>
          <w:bCs/>
          <w:kern w:val="0"/>
          <w:sz w:val="20"/>
          <w:szCs w:val="20"/>
        </w:rPr>
      </w:pPr>
    </w:p>
    <w:p w:rsidR="0039404E" w:rsidRPr="0006279C" w:rsidRDefault="0039404E" w:rsidP="000C2868">
      <w:pPr>
        <w:pStyle w:val="ab"/>
        <w:numPr>
          <w:ilvl w:val="0"/>
          <w:numId w:val="49"/>
        </w:numPr>
        <w:ind w:leftChars="0" w:left="994" w:hanging="966"/>
        <w:jc w:val="both"/>
        <w:rPr>
          <w:rFonts w:ascii="Times New Roman" w:eastAsia="標楷體" w:hAnsi="Times New Roman" w:cs="Times New Roman"/>
        </w:rPr>
      </w:pPr>
      <w:r w:rsidRPr="0006279C">
        <w:rPr>
          <w:rFonts w:ascii="Times New Roman" w:eastAsia="標楷體" w:hAnsi="Times New Roman" w:cs="Times New Roman"/>
          <w:spacing w:val="4"/>
        </w:rPr>
        <w:t>南臺科技大學</w:t>
      </w:r>
      <w:r w:rsidRPr="0006279C">
        <w:rPr>
          <w:rFonts w:ascii="Times New Roman" w:eastAsia="標楷體" w:hAnsi="Times New Roman" w:cs="Times New Roman"/>
          <w:spacing w:val="4"/>
        </w:rPr>
        <w:t>(</w:t>
      </w:r>
      <w:r w:rsidRPr="0006279C">
        <w:rPr>
          <w:rFonts w:ascii="Times New Roman" w:eastAsia="標楷體" w:hAnsi="Times New Roman" w:cs="Times New Roman"/>
          <w:spacing w:val="4"/>
        </w:rPr>
        <w:t>以下簡稱本校</w:t>
      </w:r>
      <w:r w:rsidRPr="0006279C">
        <w:rPr>
          <w:rFonts w:ascii="Times New Roman" w:eastAsia="標楷體" w:hAnsi="Times New Roman" w:cs="Times New Roman"/>
          <w:spacing w:val="4"/>
        </w:rPr>
        <w:t>)</w:t>
      </w:r>
      <w:r w:rsidRPr="0006279C">
        <w:rPr>
          <w:rFonts w:ascii="Times New Roman" w:eastAsia="標楷體" w:hAnsi="Times New Roman" w:cs="Times New Roman"/>
          <w:spacing w:val="4"/>
        </w:rPr>
        <w:t>為鼓勵校內清寒優秀學生參加海外交換留學並輔導學生申請教育部「學海惜珠計畫」</w:t>
      </w:r>
      <w:r w:rsidRPr="0006279C">
        <w:rPr>
          <w:rFonts w:ascii="Times New Roman" w:eastAsia="標楷體" w:hAnsi="Times New Roman" w:cs="Times New Roman"/>
          <w:spacing w:val="4"/>
        </w:rPr>
        <w:t>(</w:t>
      </w:r>
      <w:r w:rsidRPr="0006279C">
        <w:rPr>
          <w:rFonts w:ascii="Times New Roman" w:eastAsia="標楷體" w:hAnsi="Times New Roman" w:cs="Times New Roman"/>
          <w:spacing w:val="4"/>
        </w:rPr>
        <w:t>以下簡稱本計畫</w:t>
      </w:r>
      <w:r w:rsidRPr="0006279C">
        <w:rPr>
          <w:rFonts w:ascii="Times New Roman" w:eastAsia="標楷體" w:hAnsi="Times New Roman" w:cs="Times New Roman"/>
          <w:spacing w:val="4"/>
        </w:rPr>
        <w:t>)</w:t>
      </w:r>
      <w:r w:rsidRPr="0006279C">
        <w:rPr>
          <w:rFonts w:ascii="Times New Roman" w:eastAsia="標楷體" w:hAnsi="Times New Roman" w:cs="Times New Roman"/>
          <w:spacing w:val="4"/>
        </w:rPr>
        <w:t>，</w:t>
      </w:r>
      <w:r w:rsidRPr="0006279C">
        <w:rPr>
          <w:rFonts w:ascii="Times New Roman" w:eastAsia="標楷體" w:hAnsi="Times New Roman" w:cs="Times New Roman"/>
        </w:rPr>
        <w:t>特依</w:t>
      </w:r>
      <w:r w:rsidRPr="0006279C">
        <w:rPr>
          <w:rFonts w:ascii="Times New Roman" w:eastAsia="標楷體" w:hAnsi="Times New Roman" w:cs="Times New Roman"/>
          <w:spacing w:val="4"/>
        </w:rPr>
        <w:t>「</w:t>
      </w:r>
      <w:r w:rsidRPr="0006279C">
        <w:rPr>
          <w:rFonts w:ascii="Times New Roman" w:eastAsia="標楷體" w:hAnsi="Times New Roman" w:cs="Times New Roman"/>
          <w:szCs w:val="26"/>
        </w:rPr>
        <w:t>教育部鼓勵國內大專校院選送學生出國研修或國外專業實習補助要點修正規定</w:t>
      </w:r>
      <w:r w:rsidRPr="0006279C">
        <w:rPr>
          <w:rFonts w:ascii="Times New Roman" w:eastAsia="標楷體" w:hAnsi="Times New Roman" w:cs="Times New Roman"/>
          <w:spacing w:val="4"/>
        </w:rPr>
        <w:t>」訂定本辦法。</w:t>
      </w:r>
    </w:p>
    <w:p w:rsidR="0039404E" w:rsidRPr="0006279C" w:rsidRDefault="0039404E" w:rsidP="000C2868">
      <w:pPr>
        <w:pStyle w:val="ab"/>
        <w:numPr>
          <w:ilvl w:val="0"/>
          <w:numId w:val="49"/>
        </w:numPr>
        <w:ind w:leftChars="0" w:left="993" w:hanging="993"/>
        <w:jc w:val="both"/>
        <w:rPr>
          <w:rFonts w:ascii="Times New Roman" w:eastAsia="標楷體" w:hAnsi="Times New Roman" w:cs="Times New Roman"/>
        </w:rPr>
      </w:pPr>
      <w:r w:rsidRPr="0006279C">
        <w:rPr>
          <w:rFonts w:ascii="Times New Roman" w:eastAsia="標楷體" w:hAnsi="Times New Roman" w:cs="Times New Roman"/>
        </w:rPr>
        <w:t>本計畫申請資格：</w:t>
      </w:r>
    </w:p>
    <w:p w:rsidR="0039404E" w:rsidRPr="0006279C" w:rsidRDefault="0039404E" w:rsidP="000C2868">
      <w:pPr>
        <w:pStyle w:val="ab"/>
        <w:numPr>
          <w:ilvl w:val="1"/>
          <w:numId w:val="49"/>
        </w:numPr>
        <w:ind w:leftChars="0" w:left="1843" w:hanging="850"/>
        <w:jc w:val="both"/>
        <w:rPr>
          <w:rFonts w:ascii="Times New Roman" w:eastAsia="標楷體" w:hAnsi="Times New Roman" w:cs="Times New Roman"/>
          <w:u w:val="single"/>
        </w:rPr>
      </w:pPr>
      <w:r w:rsidRPr="0006279C">
        <w:rPr>
          <w:rFonts w:ascii="Times New Roman" w:eastAsia="標楷體" w:hAnsi="Times New Roman" w:cs="Times New Roman"/>
        </w:rPr>
        <w:t>家境清寒並持有效低收入戶或中低收入戶證明者（地方行政主管機構開立）。</w:t>
      </w:r>
    </w:p>
    <w:p w:rsidR="0039404E" w:rsidRPr="0006279C" w:rsidRDefault="0039404E" w:rsidP="000C2868">
      <w:pPr>
        <w:pStyle w:val="ab"/>
        <w:numPr>
          <w:ilvl w:val="1"/>
          <w:numId w:val="49"/>
        </w:numPr>
        <w:ind w:leftChars="0" w:left="1843" w:hanging="850"/>
        <w:jc w:val="both"/>
        <w:rPr>
          <w:rFonts w:ascii="Times New Roman" w:eastAsia="標楷體" w:hAnsi="Times New Roman" w:cs="Times New Roman"/>
          <w:u w:val="single"/>
        </w:rPr>
      </w:pPr>
      <w:r w:rsidRPr="0006279C">
        <w:rPr>
          <w:rFonts w:ascii="Times New Roman" w:eastAsia="標楷體" w:hAnsi="Times New Roman" w:cs="Times New Roman"/>
        </w:rPr>
        <w:t>須具中華民國國籍，在臺灣地區設有戶籍者。</w:t>
      </w:r>
    </w:p>
    <w:p w:rsidR="0039404E" w:rsidRPr="0006279C" w:rsidRDefault="0039404E" w:rsidP="000C2868">
      <w:pPr>
        <w:pStyle w:val="ab"/>
        <w:numPr>
          <w:ilvl w:val="1"/>
          <w:numId w:val="49"/>
        </w:numPr>
        <w:ind w:leftChars="0" w:left="1843" w:hanging="850"/>
        <w:jc w:val="both"/>
        <w:rPr>
          <w:rFonts w:ascii="Times New Roman" w:eastAsia="標楷體" w:hAnsi="Times New Roman" w:cs="Times New Roman"/>
          <w:u w:val="single"/>
        </w:rPr>
      </w:pPr>
      <w:r w:rsidRPr="0006279C">
        <w:rPr>
          <w:rFonts w:ascii="Times New Roman" w:eastAsia="標楷體" w:hAnsi="Times New Roman" w:cs="Times New Roman"/>
        </w:rPr>
        <w:t>申請當學期需為本校註冊之在學生（不含在職專班學生）。</w:t>
      </w:r>
    </w:p>
    <w:p w:rsidR="0039404E" w:rsidRPr="0006279C" w:rsidRDefault="0039404E" w:rsidP="000C2868">
      <w:pPr>
        <w:pStyle w:val="ab"/>
        <w:numPr>
          <w:ilvl w:val="1"/>
          <w:numId w:val="49"/>
        </w:numPr>
        <w:ind w:leftChars="0" w:left="1843" w:hanging="850"/>
        <w:jc w:val="both"/>
        <w:rPr>
          <w:rFonts w:ascii="Times New Roman" w:eastAsia="標楷體" w:hAnsi="Times New Roman" w:cs="Times New Roman"/>
          <w:u w:val="single"/>
        </w:rPr>
      </w:pPr>
      <w:r w:rsidRPr="0006279C">
        <w:rPr>
          <w:rFonts w:ascii="Times New Roman" w:eastAsia="標楷體" w:hAnsi="Times New Roman" w:cs="Times New Roman"/>
        </w:rPr>
        <w:t>在校學業成績優異且為前一學年每系所前百分之四十或班級排名前百分之三十者，或在專業領域有研究或創作，並有具體獲獎事蹟者。</w:t>
      </w:r>
    </w:p>
    <w:p w:rsidR="0039404E" w:rsidRPr="0006279C" w:rsidRDefault="0039404E" w:rsidP="000C2868">
      <w:pPr>
        <w:pStyle w:val="ab"/>
        <w:numPr>
          <w:ilvl w:val="1"/>
          <w:numId w:val="49"/>
        </w:numPr>
        <w:ind w:leftChars="0" w:left="1843" w:hanging="850"/>
        <w:jc w:val="both"/>
        <w:rPr>
          <w:rFonts w:ascii="Times New Roman" w:eastAsia="標楷體" w:hAnsi="Times New Roman" w:cs="Times New Roman"/>
          <w:u w:val="single"/>
        </w:rPr>
      </w:pPr>
      <w:r w:rsidRPr="0006279C">
        <w:rPr>
          <w:rFonts w:ascii="Times New Roman" w:eastAsia="標楷體" w:hAnsi="Times New Roman" w:cs="Times New Roman"/>
        </w:rPr>
        <w:t>預定前往教育部認可之國外學校就讀一學期以上者。</w:t>
      </w:r>
    </w:p>
    <w:p w:rsidR="0039404E" w:rsidRPr="0006279C" w:rsidRDefault="0039404E" w:rsidP="000C2868">
      <w:pPr>
        <w:pStyle w:val="ab"/>
        <w:numPr>
          <w:ilvl w:val="1"/>
          <w:numId w:val="49"/>
        </w:numPr>
        <w:ind w:leftChars="0" w:left="1843" w:hanging="850"/>
        <w:jc w:val="both"/>
        <w:rPr>
          <w:rFonts w:ascii="Times New Roman" w:eastAsia="標楷體" w:hAnsi="Times New Roman" w:cs="Times New Roman"/>
        </w:rPr>
      </w:pPr>
      <w:r w:rsidRPr="0006279C">
        <w:rPr>
          <w:rFonts w:ascii="Times New Roman" w:eastAsia="標楷體" w:hAnsi="Times New Roman" w:cs="Times New Roman"/>
        </w:rPr>
        <w:t>同一教育階段未領取其他學海計畫補助或未同時領取政府其他留學獎學金者。</w:t>
      </w:r>
    </w:p>
    <w:p w:rsidR="0039404E" w:rsidRPr="0006279C" w:rsidRDefault="0039404E" w:rsidP="000C2868">
      <w:pPr>
        <w:pStyle w:val="ab"/>
        <w:numPr>
          <w:ilvl w:val="0"/>
          <w:numId w:val="49"/>
        </w:numPr>
        <w:ind w:leftChars="0" w:left="993" w:hanging="993"/>
        <w:jc w:val="both"/>
        <w:rPr>
          <w:rFonts w:ascii="Times New Roman" w:eastAsia="標楷體" w:hAnsi="Times New Roman" w:cs="Times New Roman"/>
        </w:rPr>
      </w:pPr>
      <w:r w:rsidRPr="0006279C">
        <w:rPr>
          <w:rFonts w:ascii="Times New Roman" w:eastAsia="標楷體" w:hAnsi="Times New Roman" w:cs="Times New Roman"/>
        </w:rPr>
        <w:t>申請文件需包含：</w:t>
      </w:r>
    </w:p>
    <w:p w:rsidR="0039404E" w:rsidRPr="0006279C" w:rsidRDefault="0039404E" w:rsidP="000C2868">
      <w:pPr>
        <w:pStyle w:val="ab"/>
        <w:numPr>
          <w:ilvl w:val="1"/>
          <w:numId w:val="49"/>
        </w:numPr>
        <w:ind w:leftChars="0" w:left="1843" w:hanging="850"/>
        <w:jc w:val="both"/>
        <w:rPr>
          <w:rFonts w:ascii="Times New Roman" w:eastAsia="標楷體" w:hAnsi="Times New Roman" w:cs="Times New Roman"/>
        </w:rPr>
      </w:pPr>
      <w:r w:rsidRPr="0006279C">
        <w:rPr>
          <w:rFonts w:ascii="Times New Roman" w:eastAsia="標楷體" w:hAnsi="Times New Roman" w:cs="Times New Roman"/>
        </w:rPr>
        <w:t>校內申請表</w:t>
      </w:r>
    </w:p>
    <w:p w:rsidR="0039404E" w:rsidRPr="0006279C" w:rsidRDefault="0039404E" w:rsidP="000C2868">
      <w:pPr>
        <w:pStyle w:val="ab"/>
        <w:numPr>
          <w:ilvl w:val="1"/>
          <w:numId w:val="49"/>
        </w:numPr>
        <w:ind w:leftChars="0" w:left="1843" w:hanging="850"/>
        <w:jc w:val="both"/>
        <w:rPr>
          <w:rFonts w:ascii="Times New Roman" w:eastAsia="標楷體" w:hAnsi="Times New Roman" w:cs="Times New Roman"/>
        </w:rPr>
      </w:pPr>
      <w:r w:rsidRPr="0006279C">
        <w:rPr>
          <w:rFonts w:ascii="Times New Roman" w:eastAsia="標楷體" w:hAnsi="Times New Roman" w:cs="Times New Roman"/>
        </w:rPr>
        <w:t>學生基本資料</w:t>
      </w:r>
    </w:p>
    <w:p w:rsidR="0039404E" w:rsidRPr="0006279C" w:rsidRDefault="0039404E" w:rsidP="000C2868">
      <w:pPr>
        <w:pStyle w:val="ab"/>
        <w:numPr>
          <w:ilvl w:val="1"/>
          <w:numId w:val="49"/>
        </w:numPr>
        <w:ind w:leftChars="0" w:left="1843" w:hanging="850"/>
        <w:jc w:val="both"/>
        <w:rPr>
          <w:rFonts w:ascii="Times New Roman" w:eastAsia="標楷體" w:hAnsi="Times New Roman" w:cs="Times New Roman"/>
        </w:rPr>
      </w:pPr>
      <w:r w:rsidRPr="0006279C">
        <w:rPr>
          <w:rFonts w:ascii="Times New Roman" w:eastAsia="標楷體" w:hAnsi="Times New Roman" w:cs="Times New Roman"/>
        </w:rPr>
        <w:t>申請報告書</w:t>
      </w:r>
      <w:r w:rsidRPr="0006279C">
        <w:rPr>
          <w:rFonts w:ascii="Times New Roman" w:eastAsia="標楷體" w:hAnsi="Times New Roman" w:cs="Times New Roman"/>
        </w:rPr>
        <w:t>(</w:t>
      </w:r>
      <w:r w:rsidRPr="0006279C">
        <w:rPr>
          <w:rFonts w:ascii="Times New Roman" w:eastAsia="標楷體" w:hAnsi="Times New Roman" w:cs="Times New Roman"/>
        </w:rPr>
        <w:t>需填寫完整</w:t>
      </w:r>
      <w:r w:rsidRPr="0006279C">
        <w:rPr>
          <w:rFonts w:ascii="Times New Roman" w:eastAsia="標楷體" w:hAnsi="Times New Roman" w:cs="Times New Roman"/>
        </w:rPr>
        <w:t>)</w:t>
      </w:r>
    </w:p>
    <w:p w:rsidR="0039404E" w:rsidRPr="0006279C" w:rsidRDefault="0039404E" w:rsidP="000C2868">
      <w:pPr>
        <w:pStyle w:val="ab"/>
        <w:numPr>
          <w:ilvl w:val="1"/>
          <w:numId w:val="49"/>
        </w:numPr>
        <w:ind w:leftChars="0" w:left="1843" w:hanging="850"/>
        <w:jc w:val="both"/>
        <w:rPr>
          <w:rFonts w:ascii="Times New Roman" w:eastAsia="標楷體" w:hAnsi="Times New Roman" w:cs="Times New Roman"/>
        </w:rPr>
      </w:pPr>
      <w:r w:rsidRPr="0006279C">
        <w:rPr>
          <w:rFonts w:ascii="Times New Roman" w:eastAsia="標楷體" w:hAnsi="Times New Roman" w:cs="Times New Roman"/>
        </w:rPr>
        <w:t>有效之低收入戶證明</w:t>
      </w:r>
      <w:r w:rsidRPr="0006279C">
        <w:rPr>
          <w:rFonts w:ascii="Times New Roman" w:eastAsia="標楷體" w:hAnsi="Times New Roman" w:cs="Times New Roman"/>
        </w:rPr>
        <w:t>(</w:t>
      </w:r>
      <w:r w:rsidRPr="0006279C">
        <w:rPr>
          <w:rFonts w:ascii="Times New Roman" w:eastAsia="標楷體" w:hAnsi="Times New Roman" w:cs="Times New Roman"/>
        </w:rPr>
        <w:t>地方行政主管機關開立</w:t>
      </w:r>
      <w:r w:rsidRPr="0006279C">
        <w:rPr>
          <w:rFonts w:ascii="Times New Roman" w:eastAsia="標楷體" w:hAnsi="Times New Roman" w:cs="Times New Roman"/>
        </w:rPr>
        <w:t>)</w:t>
      </w:r>
    </w:p>
    <w:p w:rsidR="0039404E" w:rsidRPr="0006279C" w:rsidRDefault="0039404E" w:rsidP="000C2868">
      <w:pPr>
        <w:pStyle w:val="ab"/>
        <w:numPr>
          <w:ilvl w:val="1"/>
          <w:numId w:val="49"/>
        </w:numPr>
        <w:ind w:leftChars="0" w:left="1843" w:hanging="850"/>
        <w:jc w:val="both"/>
        <w:rPr>
          <w:rFonts w:ascii="Times New Roman" w:eastAsia="標楷體" w:hAnsi="Times New Roman" w:cs="Times New Roman"/>
        </w:rPr>
      </w:pPr>
      <w:r w:rsidRPr="0006279C">
        <w:rPr>
          <w:rFonts w:ascii="Times New Roman" w:eastAsia="標楷體" w:hAnsi="Times New Roman" w:cs="Times New Roman"/>
        </w:rPr>
        <w:t>戶籍謄本正本</w:t>
      </w:r>
    </w:p>
    <w:p w:rsidR="0039404E" w:rsidRPr="0006279C" w:rsidRDefault="0039404E" w:rsidP="000C2868">
      <w:pPr>
        <w:pStyle w:val="ab"/>
        <w:numPr>
          <w:ilvl w:val="1"/>
          <w:numId w:val="49"/>
        </w:numPr>
        <w:ind w:leftChars="0" w:left="1843" w:hanging="850"/>
        <w:jc w:val="both"/>
        <w:rPr>
          <w:rFonts w:ascii="Times New Roman" w:eastAsia="標楷體" w:hAnsi="Times New Roman" w:cs="Times New Roman"/>
        </w:rPr>
      </w:pPr>
      <w:r w:rsidRPr="0006279C">
        <w:rPr>
          <w:rFonts w:ascii="Times New Roman" w:eastAsia="標楷體" w:hAnsi="Times New Roman" w:cs="Times New Roman"/>
        </w:rPr>
        <w:t>本校歷年學業成績單正本</w:t>
      </w:r>
      <w:r w:rsidRPr="0006279C">
        <w:rPr>
          <w:rFonts w:ascii="Times New Roman" w:eastAsia="標楷體" w:hAnsi="Times New Roman" w:cs="Times New Roman"/>
        </w:rPr>
        <w:t>(</w:t>
      </w:r>
      <w:r w:rsidRPr="0006279C">
        <w:rPr>
          <w:rFonts w:ascii="Times New Roman" w:eastAsia="標楷體" w:hAnsi="Times New Roman" w:cs="Times New Roman"/>
        </w:rPr>
        <w:t>含操行成績與班排名並須加蓋註冊組戳章，研究所無班級排名可免</w:t>
      </w:r>
      <w:r w:rsidRPr="0006279C">
        <w:rPr>
          <w:rFonts w:ascii="Times New Roman" w:eastAsia="標楷體" w:hAnsi="Times New Roman" w:cs="Times New Roman"/>
        </w:rPr>
        <w:t>)</w:t>
      </w:r>
    </w:p>
    <w:p w:rsidR="0039404E" w:rsidRPr="0006279C" w:rsidRDefault="0039404E" w:rsidP="000C2868">
      <w:pPr>
        <w:pStyle w:val="ab"/>
        <w:numPr>
          <w:ilvl w:val="1"/>
          <w:numId w:val="49"/>
        </w:numPr>
        <w:ind w:leftChars="0" w:left="1843" w:hanging="850"/>
        <w:jc w:val="both"/>
        <w:rPr>
          <w:rFonts w:ascii="Times New Roman" w:eastAsia="標楷體" w:hAnsi="Times New Roman" w:cs="Times New Roman"/>
        </w:rPr>
      </w:pPr>
      <w:r w:rsidRPr="0006279C">
        <w:rPr>
          <w:rFonts w:ascii="Times New Roman" w:eastAsia="標楷體" w:hAnsi="Times New Roman" w:cs="Times New Roman"/>
        </w:rPr>
        <w:t>外語能力證明正本及影本乙份</w:t>
      </w:r>
      <w:r w:rsidRPr="0006279C">
        <w:rPr>
          <w:rFonts w:ascii="Times New Roman" w:eastAsia="標楷體" w:hAnsi="Times New Roman" w:cs="Times New Roman"/>
        </w:rPr>
        <w:t>(</w:t>
      </w:r>
      <w:r w:rsidRPr="0006279C">
        <w:rPr>
          <w:rFonts w:ascii="Times New Roman" w:eastAsia="標楷體" w:hAnsi="Times New Roman" w:cs="Times New Roman"/>
        </w:rPr>
        <w:t>若無則須提出語言課程教師開立之語言能力評估</w:t>
      </w:r>
      <w:r w:rsidRPr="0006279C">
        <w:rPr>
          <w:rFonts w:ascii="Times New Roman" w:eastAsia="標楷體" w:hAnsi="Times New Roman" w:cs="Times New Roman"/>
        </w:rPr>
        <w:t>)</w:t>
      </w:r>
    </w:p>
    <w:p w:rsidR="0039404E" w:rsidRPr="0006279C" w:rsidRDefault="0039404E" w:rsidP="000C2868">
      <w:pPr>
        <w:pStyle w:val="ab"/>
        <w:numPr>
          <w:ilvl w:val="1"/>
          <w:numId w:val="49"/>
        </w:numPr>
        <w:ind w:leftChars="0" w:left="1843" w:hanging="850"/>
        <w:jc w:val="both"/>
        <w:rPr>
          <w:rFonts w:ascii="Times New Roman" w:eastAsia="標楷體" w:hAnsi="Times New Roman" w:cs="Times New Roman"/>
        </w:rPr>
      </w:pPr>
      <w:r w:rsidRPr="0006279C">
        <w:rPr>
          <w:rFonts w:ascii="Times New Roman" w:eastAsia="標楷體" w:hAnsi="Times New Roman" w:cs="Times New Roman"/>
        </w:rPr>
        <w:t>本校師長推薦函兩封</w:t>
      </w:r>
    </w:p>
    <w:p w:rsidR="0039404E" w:rsidRPr="0006279C" w:rsidRDefault="0039404E" w:rsidP="000C2868">
      <w:pPr>
        <w:pStyle w:val="ab"/>
        <w:numPr>
          <w:ilvl w:val="1"/>
          <w:numId w:val="49"/>
        </w:numPr>
        <w:tabs>
          <w:tab w:val="left" w:pos="1843"/>
        </w:tabs>
        <w:ind w:leftChars="0" w:left="1843" w:hanging="850"/>
        <w:jc w:val="both"/>
        <w:rPr>
          <w:rFonts w:ascii="Times New Roman" w:eastAsia="標楷體" w:hAnsi="Times New Roman" w:cs="Times New Roman"/>
        </w:rPr>
      </w:pPr>
      <w:r w:rsidRPr="0006279C">
        <w:rPr>
          <w:rFonts w:ascii="Times New Roman" w:eastAsia="標楷體" w:hAnsi="Times New Roman" w:cs="Times New Roman"/>
        </w:rPr>
        <w:t>家長同意書</w:t>
      </w:r>
    </w:p>
    <w:p w:rsidR="0039404E" w:rsidRPr="0006279C" w:rsidRDefault="0039404E" w:rsidP="000C2868">
      <w:pPr>
        <w:pStyle w:val="ab"/>
        <w:numPr>
          <w:ilvl w:val="1"/>
          <w:numId w:val="49"/>
        </w:numPr>
        <w:tabs>
          <w:tab w:val="left" w:pos="1843"/>
        </w:tabs>
        <w:ind w:leftChars="0" w:left="1843" w:hanging="850"/>
        <w:jc w:val="both"/>
        <w:rPr>
          <w:rFonts w:ascii="Times New Roman" w:eastAsia="標楷體" w:hAnsi="Times New Roman" w:cs="Times New Roman"/>
        </w:rPr>
      </w:pPr>
      <w:r w:rsidRPr="0006279C">
        <w:rPr>
          <w:rFonts w:ascii="Times New Roman" w:eastAsia="標楷體" w:hAnsi="Times New Roman" w:cs="Times New Roman"/>
        </w:rPr>
        <w:t>其他有助審查之資料</w:t>
      </w:r>
      <w:r w:rsidRPr="0006279C">
        <w:rPr>
          <w:rFonts w:ascii="Times New Roman" w:eastAsia="標楷體" w:hAnsi="Times New Roman" w:cs="Times New Roman"/>
        </w:rPr>
        <w:t>(</w:t>
      </w:r>
      <w:r w:rsidRPr="0006279C">
        <w:rPr>
          <w:rFonts w:ascii="Times New Roman" w:eastAsia="標楷體" w:hAnsi="Times New Roman" w:cs="Times New Roman"/>
        </w:rPr>
        <w:t>如優秀表現</w:t>
      </w:r>
      <w:r w:rsidRPr="0006279C">
        <w:rPr>
          <w:rFonts w:ascii="Times New Roman" w:eastAsia="標楷體" w:hAnsi="Times New Roman" w:cs="Times New Roman"/>
        </w:rPr>
        <w:t>)</w:t>
      </w:r>
    </w:p>
    <w:p w:rsidR="0039404E" w:rsidRPr="0006279C" w:rsidRDefault="0039404E" w:rsidP="000C2868">
      <w:pPr>
        <w:pStyle w:val="ab"/>
        <w:numPr>
          <w:ilvl w:val="0"/>
          <w:numId w:val="49"/>
        </w:numPr>
        <w:ind w:leftChars="0" w:left="993" w:hanging="993"/>
        <w:jc w:val="both"/>
        <w:rPr>
          <w:rFonts w:ascii="Times New Roman" w:eastAsia="標楷體" w:hAnsi="Times New Roman" w:cs="Times New Roman"/>
        </w:rPr>
      </w:pPr>
      <w:r w:rsidRPr="0006279C">
        <w:rPr>
          <w:rFonts w:ascii="Times New Roman" w:eastAsia="標楷體" w:hAnsi="Times New Roman" w:cs="Times New Roman"/>
        </w:rPr>
        <w:t>甄選流程、補助項目及錄取資格如下：</w:t>
      </w:r>
    </w:p>
    <w:p w:rsidR="0039404E" w:rsidRPr="0006279C" w:rsidRDefault="0039404E" w:rsidP="000C2868">
      <w:pPr>
        <w:pStyle w:val="ab"/>
        <w:numPr>
          <w:ilvl w:val="1"/>
          <w:numId w:val="49"/>
        </w:numPr>
        <w:ind w:leftChars="0" w:left="1843" w:hanging="850"/>
        <w:jc w:val="both"/>
        <w:rPr>
          <w:rFonts w:ascii="Times New Roman" w:eastAsia="標楷體" w:hAnsi="Times New Roman" w:cs="Times New Roman"/>
        </w:rPr>
      </w:pPr>
      <w:r w:rsidRPr="0006279C">
        <w:rPr>
          <w:rFonts w:ascii="Times New Roman" w:eastAsia="標楷體" w:hAnsi="Times New Roman" w:cs="Times New Roman"/>
        </w:rPr>
        <w:t>申請本計畫者須於申請年度</w:t>
      </w:r>
      <w:r w:rsidRPr="0006279C">
        <w:rPr>
          <w:rFonts w:ascii="Times New Roman" w:eastAsia="標楷體" w:hAnsi="Times New Roman" w:cs="Times New Roman"/>
        </w:rPr>
        <w:t>2</w:t>
      </w:r>
      <w:r w:rsidRPr="0006279C">
        <w:rPr>
          <w:rFonts w:ascii="Times New Roman" w:eastAsia="標楷體" w:hAnsi="Times New Roman" w:cs="Times New Roman"/>
        </w:rPr>
        <w:t>月</w:t>
      </w:r>
      <w:r w:rsidRPr="0006279C">
        <w:rPr>
          <w:rFonts w:ascii="Times New Roman" w:eastAsia="標楷體" w:hAnsi="Times New Roman" w:cs="Times New Roman"/>
        </w:rPr>
        <w:t>28</w:t>
      </w:r>
      <w:r w:rsidRPr="0006279C">
        <w:rPr>
          <w:rFonts w:ascii="Times New Roman" w:eastAsia="標楷體" w:hAnsi="Times New Roman" w:cs="Times New Roman"/>
        </w:rPr>
        <w:t>日前繳交相關申請文件至國際暨兩岸事務處進行校內初審，初審名額依本校預算核定，通過後函送教育部複審。</w:t>
      </w:r>
    </w:p>
    <w:p w:rsidR="0039404E" w:rsidRPr="0006279C" w:rsidRDefault="0039404E" w:rsidP="000C2868">
      <w:pPr>
        <w:pStyle w:val="ab"/>
        <w:numPr>
          <w:ilvl w:val="1"/>
          <w:numId w:val="49"/>
        </w:numPr>
        <w:ind w:leftChars="0" w:left="1843" w:hanging="850"/>
        <w:jc w:val="both"/>
        <w:rPr>
          <w:rFonts w:ascii="Times New Roman" w:eastAsia="標楷體" w:hAnsi="Times New Roman" w:cs="Times New Roman"/>
        </w:rPr>
      </w:pPr>
      <w:r w:rsidRPr="0006279C">
        <w:rPr>
          <w:rFonts w:ascii="Times New Roman" w:eastAsia="標楷體" w:hAnsi="Times New Roman" w:cs="Times New Roman"/>
        </w:rPr>
        <w:t>經教育部複審通過者依核定金額給予補助，補助項目經包含學費、生活費及來回機票。</w:t>
      </w:r>
    </w:p>
    <w:p w:rsidR="0039404E" w:rsidRPr="0006279C" w:rsidRDefault="0039404E" w:rsidP="000C2868">
      <w:pPr>
        <w:pStyle w:val="ab"/>
        <w:numPr>
          <w:ilvl w:val="0"/>
          <w:numId w:val="49"/>
        </w:numPr>
        <w:ind w:leftChars="0" w:left="993" w:hanging="993"/>
        <w:jc w:val="both"/>
        <w:rPr>
          <w:rFonts w:ascii="Times New Roman" w:eastAsia="標楷體" w:hAnsi="Times New Roman" w:cs="Times New Roman"/>
        </w:rPr>
      </w:pPr>
      <w:r w:rsidRPr="0006279C">
        <w:rPr>
          <w:rFonts w:ascii="Times New Roman" w:eastAsia="標楷體" w:hAnsi="Times New Roman" w:cs="Times New Roman"/>
        </w:rPr>
        <w:t>本辦法如有未盡事宜，悉依「南臺科技大學學生境外研修管理辦法」及其他相關規定辦理。</w:t>
      </w:r>
    </w:p>
    <w:p w:rsidR="0039404E" w:rsidRPr="0006279C" w:rsidRDefault="0039404E" w:rsidP="000C2868">
      <w:pPr>
        <w:pStyle w:val="ab"/>
        <w:numPr>
          <w:ilvl w:val="0"/>
          <w:numId w:val="49"/>
        </w:numPr>
        <w:ind w:leftChars="0" w:left="993" w:hanging="993"/>
        <w:jc w:val="both"/>
        <w:rPr>
          <w:rFonts w:ascii="Times New Roman" w:eastAsia="標楷體" w:hAnsi="Times New Roman" w:cs="Times New Roman"/>
        </w:rPr>
      </w:pPr>
      <w:r w:rsidRPr="0006279C">
        <w:rPr>
          <w:rFonts w:ascii="Times New Roman" w:eastAsia="標楷體" w:hAnsi="Times New Roman" w:cs="Times New Roman"/>
          <w:spacing w:val="4"/>
        </w:rPr>
        <w:t>本辦法經行政會議通過後，陳請校長</w:t>
      </w:r>
      <w:r w:rsidRPr="0006279C">
        <w:rPr>
          <w:rFonts w:ascii="Times New Roman" w:eastAsia="標楷體" w:hAnsi="Times New Roman" w:cs="Times New Roman"/>
          <w:spacing w:val="4"/>
          <w:lang w:eastAsia="zh-TW"/>
        </w:rPr>
        <w:t>核定後</w:t>
      </w:r>
      <w:r w:rsidRPr="0006279C">
        <w:rPr>
          <w:rFonts w:ascii="Times New Roman" w:eastAsia="標楷體" w:hAnsi="Times New Roman" w:cs="Times New Roman"/>
          <w:spacing w:val="4"/>
        </w:rPr>
        <w:t>公布實施，修正時亦同</w:t>
      </w:r>
      <w:r w:rsidRPr="0006279C">
        <w:rPr>
          <w:rFonts w:ascii="Times New Roman" w:eastAsia="標楷體" w:hAnsi="Times New Roman" w:cs="Times New Roman"/>
        </w:rPr>
        <w:t>。</w:t>
      </w:r>
    </w:p>
    <w:p w:rsidR="0039404E" w:rsidRPr="0006279C" w:rsidRDefault="0039404E" w:rsidP="00465191">
      <w:pPr>
        <w:jc w:val="center"/>
        <w:rPr>
          <w:rFonts w:ascii="Times New Roman" w:eastAsia="標楷體" w:hAnsi="Times New Roman" w:cs="Times New Roman"/>
          <w:b/>
          <w:sz w:val="28"/>
          <w:szCs w:val="28"/>
          <w:lang w:val="x-none"/>
        </w:rPr>
        <w:sectPr w:rsidR="0039404E" w:rsidRPr="0006279C" w:rsidSect="00A24B9E">
          <w:pgSz w:w="11906" w:h="16838" w:code="9"/>
          <w:pgMar w:top="1134" w:right="1134" w:bottom="1134" w:left="1134" w:header="0" w:footer="284" w:gutter="0"/>
          <w:cols w:space="425"/>
          <w:docGrid w:linePitch="360"/>
        </w:sectPr>
      </w:pPr>
      <w:r w:rsidRPr="0006279C">
        <w:rPr>
          <w:rFonts w:ascii="Times New Roman" w:eastAsia="標楷體" w:hAnsi="Times New Roman" w:cs="Times New Roman"/>
          <w:b/>
          <w:noProof/>
          <w:sz w:val="28"/>
          <w:szCs w:val="28"/>
        </w:rPr>
        <w:lastRenderedPageBreak/>
        <w:drawing>
          <wp:inline distT="0" distB="0" distL="0" distR="0" wp14:anchorId="0D3A60ED" wp14:editId="13A50C90">
            <wp:extent cx="6111875" cy="8662670"/>
            <wp:effectExtent l="0" t="0" r="3175" b="5080"/>
            <wp:docPr id="66" name="圖片 66" descr="H:\秘書室\105學年度行政章則彙編(改不合時宜、情節法規)\105學年度行政章則彙編-中冊\6.國際暨兩岸事務處-14\南臺科技大學辦理教育部學海築夢計畫甄選實施要點1060118行政會議通過_頁面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秘書室\105學年度行政章則彙編(改不合時宜、情節法規)\105學年度行政章則彙編-中冊\6.國際暨兩岸事務處-14\南臺科技大學辦理教育部學海築夢計畫甄選實施要點1060118行政會議通過_頁面_1.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111875" cy="8662670"/>
                    </a:xfrm>
                    <a:prstGeom prst="rect">
                      <a:avLst/>
                    </a:prstGeom>
                    <a:noFill/>
                    <a:ln>
                      <a:noFill/>
                    </a:ln>
                  </pic:spPr>
                </pic:pic>
              </a:graphicData>
            </a:graphic>
          </wp:inline>
        </w:drawing>
      </w:r>
      <w:r w:rsidRPr="0006279C">
        <w:rPr>
          <w:rFonts w:ascii="Times New Roman" w:eastAsia="標楷體" w:hAnsi="Times New Roman" w:cs="Times New Roman"/>
          <w:b/>
          <w:noProof/>
          <w:sz w:val="28"/>
          <w:szCs w:val="28"/>
        </w:rPr>
        <w:lastRenderedPageBreak/>
        <w:drawing>
          <wp:inline distT="0" distB="0" distL="0" distR="0" wp14:anchorId="3DDFA716" wp14:editId="4819C85D">
            <wp:extent cx="6111875" cy="8662670"/>
            <wp:effectExtent l="0" t="0" r="3175" b="5080"/>
            <wp:docPr id="67" name="圖片 67" descr="H:\秘書室\105學年度行政章則彙編(改不合時宜、情節法規)\105學年度行政章則彙編-中冊\6.國際暨兩岸事務處-14\南臺科技大學辦理教育部學海築夢計畫甄選實施要點1060118行政會議通過_頁面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秘書室\105學年度行政章則彙編(改不合時宜、情節法規)\105學年度行政章則彙編-中冊\6.國際暨兩岸事務處-14\南臺科技大學辦理教育部學海築夢計畫甄選實施要點1060118行政會議通過_頁面_2.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111875" cy="8662670"/>
                    </a:xfrm>
                    <a:prstGeom prst="rect">
                      <a:avLst/>
                    </a:prstGeom>
                    <a:noFill/>
                    <a:ln>
                      <a:noFill/>
                    </a:ln>
                  </pic:spPr>
                </pic:pic>
              </a:graphicData>
            </a:graphic>
          </wp:inline>
        </w:drawing>
      </w:r>
      <w:r w:rsidRPr="0006279C">
        <w:rPr>
          <w:rFonts w:ascii="Times New Roman" w:eastAsia="標楷體" w:hAnsi="Times New Roman" w:cs="Times New Roman"/>
          <w:b/>
          <w:noProof/>
          <w:sz w:val="28"/>
          <w:szCs w:val="28"/>
        </w:rPr>
        <w:lastRenderedPageBreak/>
        <w:drawing>
          <wp:inline distT="0" distB="0" distL="0" distR="0" wp14:anchorId="20287BAB" wp14:editId="4C1D0777">
            <wp:extent cx="6111875" cy="8662670"/>
            <wp:effectExtent l="0" t="0" r="3175" b="5080"/>
            <wp:docPr id="68" name="圖片 68" descr="H:\秘書室\105學年度行政章則彙編(改不合時宜、情節法規)\105學年度行政章則彙編-中冊\6.國際暨兩岸事務處-14\南臺科技大學辦理教育部學海築夢計畫甄選實施要點1060118行政會議通過_頁面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秘書室\105學年度行政章則彙編(改不合時宜、情節法規)\105學年度行政章則彙編-中冊\6.國際暨兩岸事務處-14\南臺科技大學辦理教育部學海築夢計畫甄選實施要點1060118行政會議通過_頁面_3.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111875" cy="8662670"/>
                    </a:xfrm>
                    <a:prstGeom prst="rect">
                      <a:avLst/>
                    </a:prstGeom>
                    <a:noFill/>
                    <a:ln>
                      <a:noFill/>
                    </a:ln>
                  </pic:spPr>
                </pic:pic>
              </a:graphicData>
            </a:graphic>
          </wp:inline>
        </w:drawing>
      </w:r>
    </w:p>
    <w:p w:rsidR="00465191" w:rsidRPr="0006279C" w:rsidRDefault="00465191" w:rsidP="00465191">
      <w:pPr>
        <w:jc w:val="center"/>
        <w:rPr>
          <w:rFonts w:ascii="Times New Roman" w:eastAsia="標楷體" w:hAnsi="Times New Roman" w:cs="Times New Roman"/>
          <w:b/>
          <w:sz w:val="28"/>
          <w:szCs w:val="28"/>
        </w:rPr>
      </w:pPr>
      <w:r w:rsidRPr="0006279C">
        <w:rPr>
          <w:rFonts w:ascii="Times New Roman" w:eastAsia="標楷體" w:hAnsi="Times New Roman" w:cs="Times New Roman"/>
          <w:b/>
          <w:sz w:val="28"/>
          <w:szCs w:val="28"/>
        </w:rPr>
        <w:lastRenderedPageBreak/>
        <w:t>進修部</w:t>
      </w:r>
    </w:p>
    <w:p w:rsidR="00465191" w:rsidRPr="0006279C" w:rsidRDefault="00FE740B" w:rsidP="00FE740B">
      <w:pPr>
        <w:pStyle w:val="23"/>
      </w:pPr>
      <w:r w:rsidRPr="0006279C">
        <w:t>南</w:t>
      </w:r>
      <w:proofErr w:type="gramStart"/>
      <w:r w:rsidRPr="0006279C">
        <w:t>臺</w:t>
      </w:r>
      <w:proofErr w:type="gramEnd"/>
      <w:r w:rsidRPr="0006279C">
        <w:t>科技大學</w:t>
      </w:r>
      <w:proofErr w:type="gramStart"/>
      <w:r w:rsidRPr="0006279C">
        <w:t>寒暑假營隊</w:t>
      </w:r>
      <w:proofErr w:type="gramEnd"/>
      <w:r w:rsidRPr="0006279C">
        <w:t>實施要點</w:t>
      </w:r>
      <w:r w:rsidR="00465191" w:rsidRPr="0006279C">
        <w:tab/>
      </w:r>
      <w:r w:rsidR="006F2FAA">
        <w:t>93</w:t>
      </w:r>
    </w:p>
    <w:p w:rsidR="00465191" w:rsidRPr="0006279C" w:rsidRDefault="00FE740B" w:rsidP="00FE740B">
      <w:pPr>
        <w:pStyle w:val="23"/>
      </w:pPr>
      <w:r w:rsidRPr="0006279C">
        <w:t>南</w:t>
      </w:r>
      <w:proofErr w:type="gramStart"/>
      <w:r w:rsidRPr="0006279C">
        <w:t>臺</w:t>
      </w:r>
      <w:proofErr w:type="gramEnd"/>
      <w:r w:rsidRPr="0006279C">
        <w:t>科技大學進修部設置辦法</w:t>
      </w:r>
      <w:r w:rsidR="00465191" w:rsidRPr="0006279C">
        <w:tab/>
      </w:r>
      <w:r w:rsidR="006F2FAA">
        <w:t>94</w:t>
      </w:r>
    </w:p>
    <w:p w:rsidR="00465191" w:rsidRPr="0006279C" w:rsidRDefault="00FE740B" w:rsidP="00FE740B">
      <w:pPr>
        <w:pStyle w:val="23"/>
      </w:pPr>
      <w:r w:rsidRPr="0006279C">
        <w:t>南</w:t>
      </w:r>
      <w:proofErr w:type="gramStart"/>
      <w:r w:rsidRPr="0006279C">
        <w:t>臺</w:t>
      </w:r>
      <w:proofErr w:type="gramEnd"/>
      <w:r w:rsidRPr="0006279C">
        <w:t>科技大學進修部汽機車停放管理要點</w:t>
      </w:r>
      <w:r w:rsidR="00465191" w:rsidRPr="0006279C">
        <w:tab/>
      </w:r>
      <w:r w:rsidR="006F2FAA">
        <w:t>95</w:t>
      </w:r>
    </w:p>
    <w:p w:rsidR="00FE740B" w:rsidRPr="0006279C" w:rsidRDefault="00FE740B" w:rsidP="00FE740B">
      <w:pPr>
        <w:pStyle w:val="23"/>
      </w:pPr>
      <w:r w:rsidRPr="0006279C">
        <w:t>南</w:t>
      </w:r>
      <w:proofErr w:type="gramStart"/>
      <w:r w:rsidRPr="0006279C">
        <w:t>臺</w:t>
      </w:r>
      <w:proofErr w:type="gramEnd"/>
      <w:r w:rsidRPr="0006279C">
        <w:t>科技大學進修部學士班單獨招生規定</w:t>
      </w:r>
      <w:r w:rsidRPr="0006279C">
        <w:tab/>
      </w:r>
      <w:r w:rsidR="006F2FAA">
        <w:t>96</w:t>
      </w:r>
    </w:p>
    <w:p w:rsidR="00FE740B" w:rsidRPr="0006279C" w:rsidRDefault="00FE740B" w:rsidP="00FE740B">
      <w:pPr>
        <w:pStyle w:val="23"/>
      </w:pPr>
    </w:p>
    <w:p w:rsidR="00465191" w:rsidRPr="0006279C" w:rsidRDefault="00465191" w:rsidP="00465191">
      <w:pPr>
        <w:jc w:val="center"/>
        <w:rPr>
          <w:rFonts w:ascii="Times New Roman" w:eastAsia="標楷體" w:hAnsi="Times New Roman" w:cs="Times New Roman"/>
          <w:b/>
          <w:sz w:val="28"/>
          <w:szCs w:val="28"/>
        </w:rPr>
        <w:sectPr w:rsidR="00465191" w:rsidRPr="0006279C" w:rsidSect="00A24B9E">
          <w:pgSz w:w="11906" w:h="16838" w:code="9"/>
          <w:pgMar w:top="1134" w:right="1134" w:bottom="1134" w:left="1134" w:header="0" w:footer="284" w:gutter="0"/>
          <w:cols w:space="425"/>
          <w:docGrid w:linePitch="360"/>
        </w:sectPr>
      </w:pPr>
    </w:p>
    <w:p w:rsidR="0039404E" w:rsidRPr="009F433E" w:rsidRDefault="0039404E" w:rsidP="009F433E">
      <w:pPr>
        <w:spacing w:line="360" w:lineRule="auto"/>
        <w:ind w:firstLineChars="50" w:firstLine="180"/>
        <w:jc w:val="center"/>
        <w:rPr>
          <w:rFonts w:ascii="Times New Roman" w:eastAsia="標楷體" w:hAnsi="Times New Roman" w:cs="Times New Roman"/>
          <w:b/>
          <w:spacing w:val="20"/>
          <w:sz w:val="32"/>
          <w:szCs w:val="32"/>
        </w:rPr>
      </w:pPr>
      <w:r w:rsidRPr="009F433E">
        <w:rPr>
          <w:rFonts w:ascii="Times New Roman" w:eastAsia="標楷體" w:hAnsi="Times New Roman" w:cs="Times New Roman"/>
          <w:b/>
          <w:spacing w:val="20"/>
          <w:sz w:val="32"/>
          <w:szCs w:val="32"/>
        </w:rPr>
        <w:lastRenderedPageBreak/>
        <w:t>南</w:t>
      </w:r>
      <w:proofErr w:type="gramStart"/>
      <w:r w:rsidRPr="009F433E">
        <w:rPr>
          <w:rFonts w:ascii="Times New Roman" w:eastAsia="標楷體" w:hAnsi="Times New Roman" w:cs="Times New Roman"/>
          <w:b/>
          <w:spacing w:val="20"/>
          <w:sz w:val="32"/>
          <w:szCs w:val="32"/>
        </w:rPr>
        <w:t>臺</w:t>
      </w:r>
      <w:proofErr w:type="gramEnd"/>
      <w:r w:rsidRPr="009F433E">
        <w:rPr>
          <w:rFonts w:ascii="Times New Roman" w:eastAsia="標楷體" w:hAnsi="Times New Roman" w:cs="Times New Roman"/>
          <w:b/>
          <w:spacing w:val="20"/>
          <w:sz w:val="32"/>
          <w:szCs w:val="32"/>
        </w:rPr>
        <w:t>科技大學</w:t>
      </w:r>
      <w:proofErr w:type="gramStart"/>
      <w:r w:rsidRPr="009F433E">
        <w:rPr>
          <w:rFonts w:ascii="Times New Roman" w:eastAsia="標楷體" w:hAnsi="Times New Roman" w:cs="Times New Roman"/>
          <w:b/>
          <w:spacing w:val="20"/>
          <w:sz w:val="32"/>
          <w:szCs w:val="32"/>
        </w:rPr>
        <w:t>寒暑假營隊</w:t>
      </w:r>
      <w:proofErr w:type="gramEnd"/>
      <w:r w:rsidRPr="009F433E">
        <w:rPr>
          <w:rFonts w:ascii="Times New Roman" w:eastAsia="標楷體" w:hAnsi="Times New Roman" w:cs="Times New Roman"/>
          <w:b/>
          <w:spacing w:val="20"/>
          <w:sz w:val="32"/>
          <w:szCs w:val="32"/>
        </w:rPr>
        <w:t>實施要點</w:t>
      </w:r>
      <w:r w:rsidRPr="009F433E">
        <w:rPr>
          <w:rFonts w:ascii="Times New Roman" w:eastAsia="標楷體" w:hAnsi="Times New Roman" w:cs="Times New Roman"/>
          <w:b/>
          <w:spacing w:val="20"/>
          <w:sz w:val="32"/>
          <w:szCs w:val="32"/>
        </w:rPr>
        <w:t xml:space="preserve"> </w:t>
      </w:r>
    </w:p>
    <w:p w:rsidR="0039404E" w:rsidRPr="00A24B9E" w:rsidRDefault="0039404E" w:rsidP="00A24B9E">
      <w:pPr>
        <w:spacing w:line="240" w:lineRule="exact"/>
        <w:jc w:val="right"/>
        <w:rPr>
          <w:rFonts w:ascii="Times New Roman" w:eastAsia="標楷體" w:hAnsi="Times New Roman" w:cs="Times New Roman"/>
          <w:sz w:val="20"/>
          <w:szCs w:val="20"/>
        </w:rPr>
      </w:pPr>
      <w:smartTag w:uri="urn:schemas-microsoft-com:office:smarttags" w:element="chsdate">
        <w:smartTagPr>
          <w:attr w:name="IsROCDate" w:val="False"/>
          <w:attr w:name="IsLunarDate" w:val="False"/>
          <w:attr w:name="Day" w:val="22"/>
          <w:attr w:name="Month" w:val="2"/>
          <w:attr w:name="Year" w:val="1999"/>
        </w:smartTagPr>
        <w:r w:rsidRPr="00A24B9E">
          <w:rPr>
            <w:rFonts w:ascii="Times New Roman" w:eastAsia="標楷體" w:hAnsi="Times New Roman" w:cs="Times New Roman"/>
            <w:sz w:val="20"/>
            <w:szCs w:val="20"/>
          </w:rPr>
          <w:t>99</w:t>
        </w:r>
        <w:r w:rsidRPr="00A24B9E">
          <w:rPr>
            <w:rFonts w:ascii="Times New Roman" w:eastAsia="標楷體" w:hAnsi="Times New Roman" w:cs="Times New Roman"/>
            <w:sz w:val="20"/>
            <w:szCs w:val="20"/>
          </w:rPr>
          <w:t>年</w:t>
        </w:r>
        <w:r w:rsidRPr="00A24B9E">
          <w:rPr>
            <w:rFonts w:ascii="Times New Roman" w:eastAsia="標楷體" w:hAnsi="Times New Roman" w:cs="Times New Roman"/>
            <w:sz w:val="20"/>
            <w:szCs w:val="20"/>
          </w:rPr>
          <w:t>2</w:t>
        </w:r>
        <w:r w:rsidRPr="00A24B9E">
          <w:rPr>
            <w:rFonts w:ascii="Times New Roman" w:eastAsia="標楷體" w:hAnsi="Times New Roman" w:cs="Times New Roman"/>
            <w:sz w:val="20"/>
            <w:szCs w:val="20"/>
          </w:rPr>
          <w:t>月</w:t>
        </w:r>
        <w:r w:rsidRPr="00A24B9E">
          <w:rPr>
            <w:rFonts w:ascii="Times New Roman" w:eastAsia="標楷體" w:hAnsi="Times New Roman" w:cs="Times New Roman"/>
            <w:sz w:val="20"/>
            <w:szCs w:val="20"/>
          </w:rPr>
          <w:t>22</w:t>
        </w:r>
        <w:r w:rsidRPr="00A24B9E">
          <w:rPr>
            <w:rFonts w:ascii="Times New Roman" w:eastAsia="標楷體" w:hAnsi="Times New Roman" w:cs="Times New Roman"/>
            <w:sz w:val="20"/>
            <w:szCs w:val="20"/>
          </w:rPr>
          <w:t>日</w:t>
        </w:r>
      </w:smartTag>
      <w:r w:rsidRPr="00A24B9E">
        <w:rPr>
          <w:rFonts w:ascii="Times New Roman" w:eastAsia="標楷體" w:hAnsi="Times New Roman" w:cs="Times New Roman"/>
          <w:sz w:val="20"/>
          <w:szCs w:val="20"/>
        </w:rPr>
        <w:t>行政會議通過</w:t>
      </w:r>
    </w:p>
    <w:p w:rsidR="0039404E" w:rsidRPr="0006279C" w:rsidRDefault="0039404E" w:rsidP="00A24B9E">
      <w:pPr>
        <w:spacing w:line="240" w:lineRule="exact"/>
        <w:jc w:val="right"/>
        <w:rPr>
          <w:rFonts w:ascii="Times New Roman" w:eastAsia="標楷體" w:hAnsi="Times New Roman" w:cs="Times New Roman"/>
          <w:b/>
          <w:sz w:val="16"/>
          <w:szCs w:val="16"/>
        </w:rPr>
      </w:pPr>
    </w:p>
    <w:p w:rsidR="0039404E" w:rsidRPr="000C2868" w:rsidRDefault="0039404E" w:rsidP="000C2868">
      <w:pPr>
        <w:pStyle w:val="Web"/>
        <w:spacing w:after="0"/>
        <w:ind w:left="480" w:right="150" w:hangingChars="200" w:hanging="480"/>
        <w:rPr>
          <w:rFonts w:ascii="Times New Roman" w:eastAsia="標楷體" w:hAnsi="Times New Roman" w:cs="Times New Roman"/>
        </w:rPr>
      </w:pPr>
      <w:r w:rsidRPr="000C2868">
        <w:rPr>
          <w:rFonts w:ascii="Times New Roman" w:eastAsia="標楷體" w:hAnsi="Times New Roman" w:cs="Times New Roman"/>
          <w:bCs/>
        </w:rPr>
        <w:t>一、</w:t>
      </w:r>
      <w:r w:rsidRPr="000C2868">
        <w:rPr>
          <w:rFonts w:ascii="Times New Roman" w:eastAsia="標楷體" w:hAnsi="Times New Roman" w:cs="Times New Roman"/>
        </w:rPr>
        <w:t>南臺科技大學</w:t>
      </w:r>
      <w:r w:rsidRPr="000C2868">
        <w:rPr>
          <w:rFonts w:ascii="Times New Roman" w:eastAsia="標楷體" w:hAnsi="Times New Roman" w:cs="Times New Roman"/>
        </w:rPr>
        <w:t>(</w:t>
      </w:r>
      <w:r w:rsidRPr="000C2868">
        <w:rPr>
          <w:rFonts w:ascii="Times New Roman" w:eastAsia="標楷體" w:hAnsi="Times New Roman" w:cs="Times New Roman"/>
        </w:rPr>
        <w:t>以下簡稱本校</w:t>
      </w:r>
      <w:r w:rsidRPr="000C2868">
        <w:rPr>
          <w:rFonts w:ascii="Times New Roman" w:eastAsia="標楷體" w:hAnsi="Times New Roman" w:cs="Times New Roman"/>
        </w:rPr>
        <w:t>)</w:t>
      </w:r>
      <w:r w:rsidRPr="000C2868">
        <w:rPr>
          <w:rFonts w:ascii="Times New Roman" w:eastAsia="標楷體" w:hAnsi="Times New Roman" w:cs="Times New Roman"/>
        </w:rPr>
        <w:t>為強化與社會之聯結，促進本校與社會大眾之互動，提高本校知名度，妥善運用本校人力及物力於寒暑假期間辦理相關營隊，特訂定本實施要點</w:t>
      </w:r>
      <w:r w:rsidRPr="000C2868">
        <w:rPr>
          <w:rFonts w:ascii="Times New Roman" w:eastAsia="標楷體" w:hAnsi="Times New Roman" w:cs="Times New Roman"/>
        </w:rPr>
        <w:t>(</w:t>
      </w:r>
      <w:r w:rsidRPr="000C2868">
        <w:rPr>
          <w:rFonts w:ascii="Times New Roman" w:eastAsia="標楷體" w:hAnsi="Times New Roman" w:cs="Times New Roman"/>
        </w:rPr>
        <w:t>簡稱本要點</w:t>
      </w:r>
      <w:r w:rsidRPr="000C2868">
        <w:rPr>
          <w:rFonts w:ascii="Times New Roman" w:eastAsia="標楷體" w:hAnsi="Times New Roman" w:cs="Times New Roman"/>
        </w:rPr>
        <w:t>)</w:t>
      </w:r>
      <w:r w:rsidRPr="000C2868">
        <w:rPr>
          <w:rFonts w:ascii="Times New Roman" w:eastAsia="標楷體" w:hAnsi="Times New Roman" w:cs="Times New Roman"/>
        </w:rPr>
        <w:t>。</w:t>
      </w:r>
    </w:p>
    <w:p w:rsidR="0039404E" w:rsidRPr="000C2868" w:rsidRDefault="0039404E" w:rsidP="000C2868">
      <w:pPr>
        <w:pStyle w:val="Web"/>
        <w:spacing w:after="0"/>
        <w:ind w:left="540" w:right="150" w:hangingChars="225" w:hanging="540"/>
        <w:rPr>
          <w:rFonts w:ascii="Times New Roman" w:eastAsia="標楷體" w:hAnsi="Times New Roman" w:cs="Times New Roman"/>
        </w:rPr>
      </w:pPr>
      <w:r w:rsidRPr="000C2868">
        <w:rPr>
          <w:rFonts w:ascii="Times New Roman" w:eastAsia="標楷體" w:hAnsi="Times New Roman" w:cs="Times New Roman"/>
        </w:rPr>
        <w:t>二、本要點之主政單位為本校進修部，負責整體規劃本校寒暑假期間相關營隊之開辦與管理事宜。各系、院及處室主管負責督導、協調、規劃相關營隊之作業細則與執行事宜。</w:t>
      </w:r>
    </w:p>
    <w:p w:rsidR="0039404E" w:rsidRPr="000C2868" w:rsidRDefault="0039404E" w:rsidP="000C2868">
      <w:pPr>
        <w:pStyle w:val="Web"/>
        <w:spacing w:after="0"/>
        <w:ind w:left="540" w:right="150" w:hangingChars="225" w:hanging="540"/>
        <w:rPr>
          <w:rFonts w:ascii="Times New Roman" w:eastAsia="標楷體" w:hAnsi="Times New Roman" w:cs="Times New Roman"/>
        </w:rPr>
      </w:pPr>
      <w:r w:rsidRPr="000C2868">
        <w:rPr>
          <w:rFonts w:ascii="Times New Roman" w:eastAsia="標楷體" w:hAnsi="Times New Roman" w:cs="Times New Roman"/>
        </w:rPr>
        <w:t>三、本校所開辦之寒暑假營隊，以學校具有相當之資源條件為原則，亦可租用校外場地並聘用校外師資，採取校外教學或遠距教學等方式實施之。</w:t>
      </w:r>
    </w:p>
    <w:p w:rsidR="0039404E" w:rsidRPr="000C2868" w:rsidRDefault="0039404E" w:rsidP="000C2868">
      <w:pPr>
        <w:pStyle w:val="Web"/>
        <w:spacing w:after="0"/>
        <w:ind w:left="540" w:right="150" w:hangingChars="225" w:hanging="540"/>
        <w:rPr>
          <w:rFonts w:ascii="Times New Roman" w:eastAsia="標楷體" w:hAnsi="Times New Roman" w:cs="Times New Roman"/>
        </w:rPr>
      </w:pPr>
      <w:r w:rsidRPr="000C2868">
        <w:rPr>
          <w:rFonts w:ascii="Times New Roman" w:eastAsia="標楷體" w:hAnsi="Times New Roman" w:cs="Times New Roman"/>
        </w:rPr>
        <w:t>四、為推動相關寒、暑假營隊之開辦，所需師資由各主辦單位自行評估洽邀，鐘點費之給付由各營隊主辦單位依據營運成本自行評估給付之。</w:t>
      </w:r>
    </w:p>
    <w:p w:rsidR="0039404E" w:rsidRPr="000C2868" w:rsidRDefault="0039404E" w:rsidP="000C2868">
      <w:pPr>
        <w:ind w:left="540" w:hangingChars="225" w:hanging="540"/>
        <w:rPr>
          <w:rFonts w:ascii="Times New Roman" w:eastAsia="標楷體" w:hAnsi="Times New Roman" w:cs="Times New Roman"/>
          <w:szCs w:val="24"/>
        </w:rPr>
      </w:pPr>
      <w:r w:rsidRPr="000C2868">
        <w:rPr>
          <w:rFonts w:ascii="Times New Roman" w:eastAsia="標楷體" w:hAnsi="Times New Roman" w:cs="Times New Roman"/>
          <w:szCs w:val="24"/>
        </w:rPr>
        <w:t>五、各營隊之開辦必需於每年</w:t>
      </w:r>
      <w:smartTag w:uri="urn:schemas-microsoft-com:office:smarttags" w:element="chsdate">
        <w:smartTagPr>
          <w:attr w:name="Year" w:val="2010"/>
          <w:attr w:name="Month" w:val="3"/>
          <w:attr w:name="Day" w:val="15"/>
          <w:attr w:name="IsLunarDate" w:val="False"/>
          <w:attr w:name="IsROCDate" w:val="False"/>
        </w:smartTagPr>
        <w:r w:rsidRPr="000C2868">
          <w:rPr>
            <w:rFonts w:ascii="Times New Roman" w:eastAsia="標楷體" w:hAnsi="Times New Roman" w:cs="Times New Roman"/>
            <w:szCs w:val="24"/>
          </w:rPr>
          <w:t>3</w:t>
        </w:r>
        <w:r w:rsidRPr="000C2868">
          <w:rPr>
            <w:rFonts w:ascii="Times New Roman" w:eastAsia="標楷體" w:hAnsi="Times New Roman" w:cs="Times New Roman"/>
            <w:szCs w:val="24"/>
          </w:rPr>
          <w:t>月</w:t>
        </w:r>
        <w:r w:rsidRPr="000C2868">
          <w:rPr>
            <w:rFonts w:ascii="Times New Roman" w:eastAsia="標楷體" w:hAnsi="Times New Roman" w:cs="Times New Roman"/>
            <w:szCs w:val="24"/>
          </w:rPr>
          <w:t>15</w:t>
        </w:r>
        <w:r w:rsidRPr="000C2868">
          <w:rPr>
            <w:rFonts w:ascii="Times New Roman" w:eastAsia="標楷體" w:hAnsi="Times New Roman" w:cs="Times New Roman"/>
            <w:szCs w:val="24"/>
          </w:rPr>
          <w:t>日</w:t>
        </w:r>
      </w:smartTag>
      <w:r w:rsidRPr="000C2868">
        <w:rPr>
          <w:rFonts w:ascii="Times New Roman" w:eastAsia="標楷體" w:hAnsi="Times New Roman" w:cs="Times New Roman"/>
          <w:szCs w:val="24"/>
        </w:rPr>
        <w:t>(</w:t>
      </w:r>
      <w:r w:rsidRPr="000C2868">
        <w:rPr>
          <w:rFonts w:ascii="Times New Roman" w:eastAsia="標楷體" w:hAnsi="Times New Roman" w:cs="Times New Roman"/>
          <w:szCs w:val="24"/>
        </w:rPr>
        <w:t>夏令營</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及</w:t>
      </w:r>
      <w:smartTag w:uri="urn:schemas-microsoft-com:office:smarttags" w:element="chsdate">
        <w:smartTagPr>
          <w:attr w:name="Year" w:val="2010"/>
          <w:attr w:name="Month" w:val="9"/>
          <w:attr w:name="Day" w:val="15"/>
          <w:attr w:name="IsLunarDate" w:val="False"/>
          <w:attr w:name="IsROCDate" w:val="False"/>
        </w:smartTagPr>
        <w:r w:rsidRPr="000C2868">
          <w:rPr>
            <w:rFonts w:ascii="Times New Roman" w:eastAsia="標楷體" w:hAnsi="Times New Roman" w:cs="Times New Roman"/>
            <w:szCs w:val="24"/>
          </w:rPr>
          <w:t>9</w:t>
        </w:r>
        <w:r w:rsidRPr="000C2868">
          <w:rPr>
            <w:rFonts w:ascii="Times New Roman" w:eastAsia="標楷體" w:hAnsi="Times New Roman" w:cs="Times New Roman"/>
            <w:szCs w:val="24"/>
          </w:rPr>
          <w:t>月</w:t>
        </w:r>
        <w:r w:rsidRPr="000C2868">
          <w:rPr>
            <w:rFonts w:ascii="Times New Roman" w:eastAsia="標楷體" w:hAnsi="Times New Roman" w:cs="Times New Roman"/>
            <w:szCs w:val="24"/>
          </w:rPr>
          <w:t>15</w:t>
        </w:r>
        <w:r w:rsidRPr="000C2868">
          <w:rPr>
            <w:rFonts w:ascii="Times New Roman" w:eastAsia="標楷體" w:hAnsi="Times New Roman" w:cs="Times New Roman"/>
            <w:szCs w:val="24"/>
          </w:rPr>
          <w:t>日</w:t>
        </w:r>
      </w:smartTag>
      <w:r w:rsidRPr="000C2868">
        <w:rPr>
          <w:rFonts w:ascii="Times New Roman" w:eastAsia="標楷體" w:hAnsi="Times New Roman" w:cs="Times New Roman"/>
          <w:szCs w:val="24"/>
        </w:rPr>
        <w:t>(</w:t>
      </w:r>
      <w:r w:rsidRPr="000C2868">
        <w:rPr>
          <w:rFonts w:ascii="Times New Roman" w:eastAsia="標楷體" w:hAnsi="Times New Roman" w:cs="Times New Roman"/>
          <w:szCs w:val="24"/>
        </w:rPr>
        <w:t>冬令營</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之前提出細部書面規劃書送交進修部彙整</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相關規劃書格式如附件</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，並召開審查會議通過後推動。</w:t>
      </w:r>
    </w:p>
    <w:p w:rsidR="0039404E" w:rsidRPr="000C2868" w:rsidRDefault="0039404E" w:rsidP="000C2868">
      <w:pPr>
        <w:ind w:left="540" w:hangingChars="225" w:hanging="540"/>
        <w:rPr>
          <w:rFonts w:ascii="Times New Roman" w:eastAsia="標楷體" w:hAnsi="Times New Roman" w:cs="Times New Roman"/>
          <w:szCs w:val="24"/>
        </w:rPr>
      </w:pPr>
      <w:r w:rsidRPr="000C2868">
        <w:rPr>
          <w:rFonts w:ascii="Times New Roman" w:eastAsia="標楷體" w:hAnsi="Times New Roman" w:cs="Times New Roman"/>
          <w:bCs/>
          <w:szCs w:val="24"/>
        </w:rPr>
        <w:t>六、</w:t>
      </w:r>
      <w:r w:rsidRPr="000C2868">
        <w:rPr>
          <w:rFonts w:ascii="Times New Roman" w:eastAsia="標楷體" w:hAnsi="Times New Roman" w:cs="Times New Roman"/>
          <w:szCs w:val="24"/>
        </w:rPr>
        <w:t>審查委員會由行政副校長擔任召集人，進修部主任擔任執行秘書，教務長、學務長、總務長、研發處長、國際處長、會計室主任及四院院長、通識中心主任擔任審查委員。</w:t>
      </w:r>
    </w:p>
    <w:p w:rsidR="0039404E" w:rsidRPr="000C2868" w:rsidRDefault="0039404E" w:rsidP="000C2868">
      <w:pPr>
        <w:ind w:left="540" w:hangingChars="225" w:hanging="540"/>
        <w:rPr>
          <w:rFonts w:ascii="Times New Roman" w:eastAsia="標楷體" w:hAnsi="Times New Roman" w:cs="Times New Roman"/>
          <w:bCs/>
          <w:szCs w:val="24"/>
        </w:rPr>
      </w:pPr>
      <w:r w:rsidRPr="000C2868">
        <w:rPr>
          <w:rFonts w:ascii="Times New Roman" w:eastAsia="標楷體" w:hAnsi="Times New Roman" w:cs="Times New Roman"/>
          <w:bCs/>
          <w:szCs w:val="24"/>
        </w:rPr>
        <w:t>七、各營隊主持人與所屬系、院、處室主管單位皆列入本校</w:t>
      </w:r>
      <w:r w:rsidRPr="000C2868">
        <w:rPr>
          <w:rFonts w:ascii="Times New Roman" w:eastAsia="標楷體" w:hAnsi="Times New Roman" w:cs="Times New Roman"/>
          <w:bCs/>
          <w:szCs w:val="24"/>
        </w:rPr>
        <w:t>KPI</w:t>
      </w:r>
      <w:r w:rsidRPr="000C2868">
        <w:rPr>
          <w:rFonts w:ascii="Times New Roman" w:eastAsia="標楷體" w:hAnsi="Times New Roman" w:cs="Times New Roman"/>
          <w:bCs/>
          <w:szCs w:val="24"/>
        </w:rPr>
        <w:t>記分並管考。</w:t>
      </w: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 xml:space="preserve">        </w:t>
      </w:r>
    </w:p>
    <w:p w:rsidR="0039404E" w:rsidRPr="000C2868" w:rsidRDefault="0039404E" w:rsidP="000C2868">
      <w:pPr>
        <w:pStyle w:val="Web"/>
        <w:spacing w:after="0"/>
        <w:ind w:left="540" w:right="150" w:hangingChars="225" w:hanging="540"/>
        <w:rPr>
          <w:rFonts w:ascii="Times New Roman" w:eastAsia="標楷體" w:hAnsi="Times New Roman" w:cs="Times New Roman"/>
          <w:bCs/>
        </w:rPr>
      </w:pPr>
      <w:r w:rsidRPr="000C2868">
        <w:rPr>
          <w:rFonts w:ascii="Times New Roman" w:eastAsia="標楷體" w:hAnsi="Times New Roman" w:cs="Times New Roman"/>
          <w:bCs/>
        </w:rPr>
        <w:t>八、管理費收取與獎勵金發放標準：</w:t>
      </w:r>
    </w:p>
    <w:p w:rsidR="0039404E" w:rsidRPr="000C2868" w:rsidRDefault="0039404E" w:rsidP="000C2868">
      <w:pPr>
        <w:pStyle w:val="Web"/>
        <w:spacing w:after="0"/>
        <w:ind w:leftChars="125" w:left="360" w:right="150" w:hangingChars="25" w:hanging="60"/>
        <w:rPr>
          <w:rFonts w:ascii="Times New Roman" w:eastAsia="標楷體" w:hAnsi="Times New Roman" w:cs="Times New Roman"/>
        </w:rPr>
      </w:pPr>
      <w:r w:rsidRPr="000C2868">
        <w:rPr>
          <w:rFonts w:ascii="Times New Roman" w:eastAsia="標楷體" w:hAnsi="Times New Roman" w:cs="Times New Roman"/>
        </w:rPr>
        <w:t>(</w:t>
      </w:r>
      <w:r w:rsidRPr="000C2868">
        <w:rPr>
          <w:rFonts w:ascii="Times New Roman" w:eastAsia="標楷體" w:hAnsi="Times New Roman" w:cs="Times New Roman"/>
        </w:rPr>
        <w:t>一</w:t>
      </w:r>
      <w:r w:rsidRPr="000C2868">
        <w:rPr>
          <w:rFonts w:ascii="Times New Roman" w:eastAsia="標楷體" w:hAnsi="Times New Roman" w:cs="Times New Roman"/>
        </w:rPr>
        <w:t>)</w:t>
      </w:r>
      <w:r w:rsidRPr="000C2868">
        <w:rPr>
          <w:rFonts w:ascii="Times New Roman" w:eastAsia="標楷體" w:hAnsi="Times New Roman" w:cs="Times New Roman"/>
        </w:rPr>
        <w:t>各營隊管理費收取標準為：</w:t>
      </w:r>
    </w:p>
    <w:p w:rsidR="0039404E" w:rsidRPr="000C2868" w:rsidRDefault="0039404E" w:rsidP="000C2868">
      <w:pPr>
        <w:pStyle w:val="Web"/>
        <w:spacing w:after="0"/>
        <w:ind w:right="150"/>
        <w:rPr>
          <w:rFonts w:ascii="Times New Roman" w:eastAsia="標楷體" w:hAnsi="Times New Roman" w:cs="Times New Roman"/>
        </w:rPr>
      </w:pPr>
      <w:r w:rsidRPr="000C2868">
        <w:rPr>
          <w:rFonts w:ascii="Times New Roman" w:eastAsia="標楷體" w:hAnsi="Times New Roman" w:cs="Times New Roman"/>
        </w:rPr>
        <w:t xml:space="preserve">       1.</w:t>
      </w:r>
      <w:r w:rsidRPr="000C2868">
        <w:rPr>
          <w:rFonts w:ascii="Times New Roman" w:eastAsia="標楷體" w:hAnsi="Times New Roman" w:cs="Times New Roman"/>
        </w:rPr>
        <w:t>校內室內上課營隊收取總經費之</w:t>
      </w:r>
      <w:r w:rsidRPr="000C2868">
        <w:rPr>
          <w:rFonts w:ascii="Times New Roman" w:eastAsia="標楷體" w:hAnsi="Times New Roman" w:cs="Times New Roman"/>
        </w:rPr>
        <w:t xml:space="preserve">15% </w:t>
      </w:r>
    </w:p>
    <w:p w:rsidR="0039404E" w:rsidRPr="000C2868" w:rsidRDefault="0039404E" w:rsidP="000C2868">
      <w:pPr>
        <w:pStyle w:val="Web"/>
        <w:spacing w:after="0"/>
        <w:ind w:right="150"/>
        <w:rPr>
          <w:rFonts w:ascii="Times New Roman" w:eastAsia="標楷體" w:hAnsi="Times New Roman" w:cs="Times New Roman"/>
        </w:rPr>
      </w:pPr>
      <w:r w:rsidRPr="000C2868">
        <w:rPr>
          <w:rFonts w:ascii="Times New Roman" w:eastAsia="標楷體" w:hAnsi="Times New Roman" w:cs="Times New Roman"/>
        </w:rPr>
        <w:t xml:space="preserve">       2.</w:t>
      </w:r>
      <w:r w:rsidRPr="000C2868">
        <w:rPr>
          <w:rFonts w:ascii="Times New Roman" w:eastAsia="標楷體" w:hAnsi="Times New Roman" w:cs="Times New Roman"/>
        </w:rPr>
        <w:t>校內戶外上課營隊收取總經費之</w:t>
      </w:r>
      <w:r w:rsidRPr="000C2868">
        <w:rPr>
          <w:rFonts w:ascii="Times New Roman" w:eastAsia="標楷體" w:hAnsi="Times New Roman" w:cs="Times New Roman"/>
        </w:rPr>
        <w:t>13%</w:t>
      </w:r>
    </w:p>
    <w:p w:rsidR="0039404E" w:rsidRPr="000C2868" w:rsidRDefault="0039404E" w:rsidP="000C2868">
      <w:pPr>
        <w:pStyle w:val="Web"/>
        <w:spacing w:after="0"/>
        <w:ind w:right="150"/>
        <w:rPr>
          <w:rFonts w:ascii="Times New Roman" w:eastAsia="標楷體" w:hAnsi="Times New Roman" w:cs="Times New Roman"/>
        </w:rPr>
      </w:pPr>
      <w:r w:rsidRPr="000C2868">
        <w:rPr>
          <w:rFonts w:ascii="Times New Roman" w:eastAsia="標楷體" w:hAnsi="Times New Roman" w:cs="Times New Roman"/>
        </w:rPr>
        <w:t xml:space="preserve">       3.</w:t>
      </w:r>
      <w:r w:rsidRPr="000C2868">
        <w:rPr>
          <w:rFonts w:ascii="Times New Roman" w:eastAsia="標楷體" w:hAnsi="Times New Roman" w:cs="Times New Roman"/>
        </w:rPr>
        <w:t>校外上課營隊收取總經費之</w:t>
      </w:r>
      <w:r w:rsidRPr="000C2868">
        <w:rPr>
          <w:rFonts w:ascii="Times New Roman" w:eastAsia="標楷體" w:hAnsi="Times New Roman" w:cs="Times New Roman"/>
        </w:rPr>
        <w:t>10%</w:t>
      </w:r>
    </w:p>
    <w:p w:rsidR="0039404E" w:rsidRPr="000C2868" w:rsidRDefault="0039404E" w:rsidP="000C2868">
      <w:pPr>
        <w:pStyle w:val="Web"/>
        <w:spacing w:after="0"/>
        <w:ind w:right="150" w:firstLineChars="100" w:firstLine="240"/>
        <w:rPr>
          <w:rFonts w:ascii="Times New Roman" w:eastAsia="標楷體" w:hAnsi="Times New Roman" w:cs="Times New Roman"/>
        </w:rPr>
      </w:pPr>
      <w:r w:rsidRPr="000C2868">
        <w:rPr>
          <w:rFonts w:ascii="Times New Roman" w:eastAsia="標楷體" w:hAnsi="Times New Roman" w:cs="Times New Roman"/>
        </w:rPr>
        <w:t xml:space="preserve"> (</w:t>
      </w:r>
      <w:r w:rsidRPr="000C2868">
        <w:rPr>
          <w:rFonts w:ascii="Times New Roman" w:eastAsia="標楷體" w:hAnsi="Times New Roman" w:cs="Times New Roman"/>
        </w:rPr>
        <w:t>二</w:t>
      </w:r>
      <w:r w:rsidRPr="000C2868">
        <w:rPr>
          <w:rFonts w:ascii="Times New Roman" w:eastAsia="標楷體" w:hAnsi="Times New Roman" w:cs="Times New Roman"/>
        </w:rPr>
        <w:t>)</w:t>
      </w:r>
      <w:r w:rsidRPr="000C2868">
        <w:rPr>
          <w:rFonts w:ascii="Times New Roman" w:eastAsia="標楷體" w:hAnsi="Times New Roman" w:cs="Times New Roman"/>
        </w:rPr>
        <w:t>管理費中提撥之給各級單位獎勵金為：</w:t>
      </w:r>
    </w:p>
    <w:p w:rsidR="0039404E" w:rsidRPr="000C2868" w:rsidRDefault="0039404E" w:rsidP="000C2868">
      <w:pPr>
        <w:pStyle w:val="Web"/>
        <w:spacing w:after="0"/>
        <w:ind w:right="150"/>
        <w:rPr>
          <w:rFonts w:ascii="Times New Roman" w:eastAsia="標楷體" w:hAnsi="Times New Roman" w:cs="Times New Roman"/>
        </w:rPr>
      </w:pPr>
      <w:r w:rsidRPr="000C2868">
        <w:rPr>
          <w:rFonts w:ascii="Times New Roman" w:eastAsia="標楷體" w:hAnsi="Times New Roman" w:cs="Times New Roman"/>
        </w:rPr>
        <w:t xml:space="preserve">       1.</w:t>
      </w:r>
      <w:r w:rsidRPr="000C2868">
        <w:rPr>
          <w:rFonts w:ascii="Times New Roman" w:eastAsia="標楷體" w:hAnsi="Times New Roman" w:cs="Times New Roman"/>
        </w:rPr>
        <w:t>總經費之</w:t>
      </w:r>
      <w:r w:rsidRPr="000C2868">
        <w:rPr>
          <w:rFonts w:ascii="Times New Roman" w:eastAsia="標楷體" w:hAnsi="Times New Roman" w:cs="Times New Roman"/>
        </w:rPr>
        <w:t>0.5%</w:t>
      </w:r>
      <w:r w:rsidRPr="000C2868">
        <w:rPr>
          <w:rFonts w:ascii="Times New Roman" w:eastAsia="標楷體" w:hAnsi="Times New Roman" w:cs="Times New Roman"/>
        </w:rPr>
        <w:t>為院級單位獎勵金</w:t>
      </w:r>
    </w:p>
    <w:p w:rsidR="0039404E" w:rsidRPr="000C2868" w:rsidRDefault="0039404E" w:rsidP="000C2868">
      <w:pPr>
        <w:pStyle w:val="Web"/>
        <w:spacing w:after="0"/>
        <w:ind w:right="150"/>
        <w:rPr>
          <w:rFonts w:ascii="Times New Roman" w:eastAsia="標楷體" w:hAnsi="Times New Roman" w:cs="Times New Roman"/>
        </w:rPr>
      </w:pPr>
      <w:r w:rsidRPr="000C2868">
        <w:rPr>
          <w:rFonts w:ascii="Times New Roman" w:eastAsia="標楷體" w:hAnsi="Times New Roman" w:cs="Times New Roman"/>
        </w:rPr>
        <w:t xml:space="preserve">       2.</w:t>
      </w:r>
      <w:r w:rsidRPr="000C2868">
        <w:rPr>
          <w:rFonts w:ascii="Times New Roman" w:eastAsia="標楷體" w:hAnsi="Times New Roman" w:cs="Times New Roman"/>
        </w:rPr>
        <w:t>總經費之</w:t>
      </w:r>
      <w:r w:rsidRPr="000C2868">
        <w:rPr>
          <w:rFonts w:ascii="Times New Roman" w:eastAsia="標楷體" w:hAnsi="Times New Roman" w:cs="Times New Roman"/>
        </w:rPr>
        <w:t>2%</w:t>
      </w:r>
      <w:r w:rsidRPr="000C2868">
        <w:rPr>
          <w:rFonts w:ascii="Times New Roman" w:eastAsia="標楷體" w:hAnsi="Times New Roman" w:cs="Times New Roman"/>
        </w:rPr>
        <w:t>為系所及主辦處室單位獎勵金</w:t>
      </w:r>
    </w:p>
    <w:p w:rsidR="0039404E" w:rsidRPr="000C2868" w:rsidRDefault="0039404E" w:rsidP="000C2868">
      <w:pPr>
        <w:rPr>
          <w:rFonts w:ascii="Times New Roman" w:eastAsia="標楷體" w:hAnsi="Times New Roman" w:cs="Times New Roman"/>
          <w:szCs w:val="24"/>
        </w:rPr>
      </w:pPr>
      <w:r w:rsidRPr="000C2868">
        <w:rPr>
          <w:rFonts w:ascii="Times New Roman" w:eastAsia="標楷體" w:hAnsi="Times New Roman" w:cs="Times New Roman"/>
          <w:bCs/>
          <w:szCs w:val="24"/>
        </w:rPr>
        <w:t>九、</w:t>
      </w:r>
      <w:r w:rsidRPr="000C2868">
        <w:rPr>
          <w:rFonts w:ascii="Times New Roman" w:eastAsia="標楷體" w:hAnsi="Times New Roman" w:cs="Times New Roman"/>
          <w:szCs w:val="24"/>
        </w:rPr>
        <w:t>本要點經行政會議審核通過，陳請校長核定後公布實施，修正時亦同。</w:t>
      </w:r>
    </w:p>
    <w:p w:rsidR="0039404E" w:rsidRPr="000C2868" w:rsidRDefault="0039404E" w:rsidP="000C2868">
      <w:pPr>
        <w:jc w:val="center"/>
        <w:rPr>
          <w:rFonts w:ascii="Times New Roman" w:eastAsia="標楷體" w:hAnsi="Times New Roman" w:cs="Times New Roman"/>
          <w:b/>
          <w:szCs w:val="24"/>
        </w:rPr>
        <w:sectPr w:rsidR="0039404E" w:rsidRPr="000C2868" w:rsidSect="00A24B9E">
          <w:headerReference w:type="even" r:id="rId27"/>
          <w:headerReference w:type="default" r:id="rId28"/>
          <w:footerReference w:type="even" r:id="rId29"/>
          <w:footerReference w:type="default" r:id="rId30"/>
          <w:headerReference w:type="first" r:id="rId31"/>
          <w:footerReference w:type="first" r:id="rId32"/>
          <w:pgSz w:w="11906" w:h="16838" w:code="9"/>
          <w:pgMar w:top="1134" w:right="1134" w:bottom="1134" w:left="1134" w:header="0" w:footer="284" w:gutter="0"/>
          <w:cols w:space="425"/>
          <w:docGrid w:linePitch="360"/>
        </w:sectPr>
      </w:pPr>
    </w:p>
    <w:p w:rsidR="0039404E" w:rsidRPr="009F433E" w:rsidRDefault="0039404E" w:rsidP="009F433E">
      <w:pPr>
        <w:spacing w:line="360" w:lineRule="auto"/>
        <w:ind w:firstLineChars="50" w:firstLine="180"/>
        <w:jc w:val="center"/>
        <w:rPr>
          <w:rFonts w:ascii="Times New Roman" w:eastAsia="標楷體" w:hAnsi="Times New Roman" w:cs="Times New Roman"/>
          <w:b/>
          <w:spacing w:val="20"/>
          <w:sz w:val="32"/>
          <w:szCs w:val="32"/>
        </w:rPr>
      </w:pPr>
      <w:r w:rsidRPr="009F433E">
        <w:rPr>
          <w:rFonts w:ascii="Times New Roman" w:eastAsia="標楷體" w:hAnsi="Times New Roman" w:cs="Times New Roman"/>
          <w:b/>
          <w:spacing w:val="20"/>
          <w:sz w:val="32"/>
          <w:szCs w:val="32"/>
        </w:rPr>
        <w:lastRenderedPageBreak/>
        <w:t>南臺科技大學進修部設置辦法</w:t>
      </w:r>
    </w:p>
    <w:p w:rsidR="0039404E" w:rsidRPr="00A24B9E" w:rsidRDefault="0039404E" w:rsidP="0039404E">
      <w:pPr>
        <w:jc w:val="right"/>
        <w:rPr>
          <w:rFonts w:ascii="Times New Roman" w:eastAsia="標楷體" w:hAnsi="Times New Roman" w:cs="Times New Roman"/>
          <w:sz w:val="20"/>
          <w:szCs w:val="20"/>
        </w:rPr>
      </w:pPr>
      <w:smartTag w:uri="urn:schemas-microsoft-com:office:smarttags" w:element="chsdate">
        <w:smartTagPr>
          <w:attr w:name="Year" w:val="1990"/>
          <w:attr w:name="Month" w:val="03"/>
          <w:attr w:name="Day" w:val="14"/>
          <w:attr w:name="IsLunarDate" w:val="False"/>
          <w:attr w:name="IsROCDate" w:val="False"/>
        </w:smartTagPr>
        <w:r w:rsidRPr="00A24B9E">
          <w:rPr>
            <w:rFonts w:ascii="Times New Roman" w:eastAsia="標楷體" w:hAnsi="Times New Roman" w:cs="Times New Roman"/>
            <w:sz w:val="20"/>
            <w:szCs w:val="20"/>
          </w:rPr>
          <w:t>90</w:t>
        </w:r>
        <w:r w:rsidRPr="00A24B9E">
          <w:rPr>
            <w:rFonts w:ascii="Times New Roman" w:eastAsia="標楷體" w:hAnsi="Times New Roman" w:cs="Times New Roman"/>
            <w:sz w:val="20"/>
            <w:szCs w:val="20"/>
          </w:rPr>
          <w:t>年</w:t>
        </w:r>
        <w:r w:rsidRPr="00A24B9E">
          <w:rPr>
            <w:rFonts w:ascii="Times New Roman" w:eastAsia="標楷體" w:hAnsi="Times New Roman" w:cs="Times New Roman"/>
            <w:sz w:val="20"/>
            <w:szCs w:val="20"/>
          </w:rPr>
          <w:t>03</w:t>
        </w:r>
        <w:r w:rsidRPr="00A24B9E">
          <w:rPr>
            <w:rFonts w:ascii="Times New Roman" w:eastAsia="標楷體" w:hAnsi="Times New Roman" w:cs="Times New Roman"/>
            <w:sz w:val="20"/>
            <w:szCs w:val="20"/>
          </w:rPr>
          <w:t>月</w:t>
        </w:r>
        <w:r w:rsidRPr="00A24B9E">
          <w:rPr>
            <w:rFonts w:ascii="Times New Roman" w:eastAsia="標楷體" w:hAnsi="Times New Roman" w:cs="Times New Roman"/>
            <w:sz w:val="20"/>
            <w:szCs w:val="20"/>
          </w:rPr>
          <w:t>14</w:t>
        </w:r>
        <w:r w:rsidRPr="00A24B9E">
          <w:rPr>
            <w:rFonts w:ascii="Times New Roman" w:eastAsia="標楷體" w:hAnsi="Times New Roman" w:cs="Times New Roman"/>
            <w:sz w:val="20"/>
            <w:szCs w:val="20"/>
          </w:rPr>
          <w:t>日</w:t>
        </w:r>
      </w:smartTag>
      <w:r w:rsidRPr="00A24B9E">
        <w:rPr>
          <w:rFonts w:ascii="Times New Roman" w:eastAsia="標楷體" w:hAnsi="Times New Roman" w:cs="Times New Roman"/>
          <w:sz w:val="20"/>
          <w:szCs w:val="20"/>
        </w:rPr>
        <w:t>校務會議通過</w:t>
      </w:r>
    </w:p>
    <w:p w:rsidR="0039404E" w:rsidRDefault="0039404E" w:rsidP="0039404E">
      <w:pPr>
        <w:jc w:val="right"/>
        <w:rPr>
          <w:rFonts w:ascii="Times New Roman" w:eastAsia="標楷體" w:hAnsi="Times New Roman" w:cs="Times New Roman"/>
          <w:sz w:val="20"/>
          <w:szCs w:val="20"/>
        </w:rPr>
      </w:pPr>
      <w:smartTag w:uri="urn:schemas-microsoft-com:office:smarttags" w:element="chsdate">
        <w:smartTagPr>
          <w:attr w:name="Year" w:val="1999"/>
          <w:attr w:name="Month" w:val="06"/>
          <w:attr w:name="Day" w:val="29"/>
          <w:attr w:name="IsLunarDate" w:val="False"/>
          <w:attr w:name="IsROCDate" w:val="False"/>
        </w:smartTagPr>
        <w:r w:rsidRPr="00A24B9E">
          <w:rPr>
            <w:rFonts w:ascii="Times New Roman" w:eastAsia="標楷體" w:hAnsi="Times New Roman" w:cs="Times New Roman"/>
            <w:sz w:val="20"/>
            <w:szCs w:val="20"/>
          </w:rPr>
          <w:t>99</w:t>
        </w:r>
        <w:r w:rsidRPr="00A24B9E">
          <w:rPr>
            <w:rFonts w:ascii="Times New Roman" w:eastAsia="標楷體" w:hAnsi="Times New Roman" w:cs="Times New Roman"/>
            <w:sz w:val="20"/>
            <w:szCs w:val="20"/>
          </w:rPr>
          <w:t>年</w:t>
        </w:r>
        <w:r w:rsidRPr="00A24B9E">
          <w:rPr>
            <w:rFonts w:ascii="Times New Roman" w:eastAsia="標楷體" w:hAnsi="Times New Roman" w:cs="Times New Roman"/>
            <w:sz w:val="20"/>
            <w:szCs w:val="20"/>
          </w:rPr>
          <w:t>06</w:t>
        </w:r>
        <w:r w:rsidRPr="00A24B9E">
          <w:rPr>
            <w:rFonts w:ascii="Times New Roman" w:eastAsia="標楷體" w:hAnsi="Times New Roman" w:cs="Times New Roman"/>
            <w:sz w:val="20"/>
            <w:szCs w:val="20"/>
          </w:rPr>
          <w:t>月</w:t>
        </w:r>
        <w:r w:rsidRPr="00A24B9E">
          <w:rPr>
            <w:rFonts w:ascii="Times New Roman" w:eastAsia="標楷體" w:hAnsi="Times New Roman" w:cs="Times New Roman"/>
            <w:sz w:val="20"/>
            <w:szCs w:val="20"/>
          </w:rPr>
          <w:t>29</w:t>
        </w:r>
        <w:r w:rsidRPr="00A24B9E">
          <w:rPr>
            <w:rFonts w:ascii="Times New Roman" w:eastAsia="標楷體" w:hAnsi="Times New Roman" w:cs="Times New Roman"/>
            <w:sz w:val="20"/>
            <w:szCs w:val="20"/>
          </w:rPr>
          <w:t>日</w:t>
        </w:r>
      </w:smartTag>
      <w:r w:rsidRPr="00A24B9E">
        <w:rPr>
          <w:rFonts w:ascii="Times New Roman" w:eastAsia="標楷體" w:hAnsi="Times New Roman" w:cs="Times New Roman"/>
          <w:sz w:val="20"/>
          <w:szCs w:val="20"/>
        </w:rPr>
        <w:t>校務會議修正通過</w:t>
      </w:r>
    </w:p>
    <w:p w:rsidR="00A24B9E" w:rsidRPr="0006279C" w:rsidRDefault="00A24B9E" w:rsidP="0039404E">
      <w:pPr>
        <w:jc w:val="right"/>
        <w:rPr>
          <w:rFonts w:ascii="Times New Roman" w:eastAsia="標楷體" w:hAnsi="Times New Roman" w:cs="Times New Roman"/>
          <w:sz w:val="20"/>
          <w:szCs w:val="20"/>
        </w:rPr>
      </w:pPr>
    </w:p>
    <w:p w:rsidR="0039404E" w:rsidRPr="000C2868" w:rsidRDefault="0039404E" w:rsidP="000C2868">
      <w:pPr>
        <w:numPr>
          <w:ilvl w:val="0"/>
          <w:numId w:val="50"/>
        </w:numPr>
        <w:tabs>
          <w:tab w:val="clear" w:pos="960"/>
          <w:tab w:val="num" w:pos="1260"/>
        </w:tabs>
        <w:ind w:left="1259" w:hanging="1259"/>
        <w:jc w:val="both"/>
        <w:rPr>
          <w:rFonts w:ascii="Times New Roman" w:eastAsia="標楷體" w:hAnsi="Times New Roman" w:cs="Times New Roman"/>
          <w:szCs w:val="24"/>
        </w:rPr>
      </w:pPr>
      <w:r w:rsidRPr="000C2868">
        <w:rPr>
          <w:rFonts w:ascii="Times New Roman" w:eastAsia="標楷體" w:hAnsi="Times New Roman" w:cs="Times New Roman"/>
          <w:szCs w:val="24"/>
        </w:rPr>
        <w:t>南臺科技大學</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以下簡稱本校</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為增加國民就學機會，依大學法及其施行細則、本校組織規程第十八條之規定，訂定本辦法。</w:t>
      </w:r>
    </w:p>
    <w:p w:rsidR="0039404E" w:rsidRPr="000C2868" w:rsidRDefault="0039404E" w:rsidP="000C2868">
      <w:pPr>
        <w:numPr>
          <w:ilvl w:val="0"/>
          <w:numId w:val="50"/>
        </w:numPr>
        <w:tabs>
          <w:tab w:val="clear" w:pos="960"/>
          <w:tab w:val="num" w:pos="1260"/>
        </w:tabs>
        <w:ind w:left="1259" w:hanging="1259"/>
        <w:jc w:val="both"/>
        <w:rPr>
          <w:rFonts w:ascii="Times New Roman" w:eastAsia="標楷體" w:hAnsi="Times New Roman" w:cs="Times New Roman"/>
          <w:szCs w:val="24"/>
        </w:rPr>
      </w:pPr>
      <w:r w:rsidRPr="000C2868">
        <w:rPr>
          <w:rFonts w:ascii="Times New Roman" w:eastAsia="標楷體" w:hAnsi="Times New Roman" w:cs="Times New Roman"/>
          <w:szCs w:val="24"/>
        </w:rPr>
        <w:t>本校</w:t>
      </w:r>
      <w:r w:rsidRPr="000C2868">
        <w:rPr>
          <w:rFonts w:ascii="Times New Roman" w:eastAsia="標楷體" w:hAnsi="Times New Roman" w:cs="Times New Roman"/>
          <w:bCs/>
          <w:szCs w:val="24"/>
        </w:rPr>
        <w:t>進修部</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以下簡稱</w:t>
      </w:r>
      <w:r w:rsidRPr="000C2868">
        <w:rPr>
          <w:rFonts w:ascii="Times New Roman" w:eastAsia="標楷體" w:hAnsi="Times New Roman" w:cs="Times New Roman"/>
          <w:kern w:val="0"/>
          <w:szCs w:val="24"/>
        </w:rPr>
        <w:t>本部</w:t>
      </w:r>
      <w:r w:rsidRPr="000C2868">
        <w:rPr>
          <w:rFonts w:ascii="Times New Roman" w:eastAsia="標楷體" w:hAnsi="Times New Roman" w:cs="Times New Roman"/>
          <w:szCs w:val="24"/>
        </w:rPr>
        <w:t>)</w:t>
      </w:r>
      <w:r w:rsidRPr="000C2868">
        <w:rPr>
          <w:rFonts w:ascii="Times New Roman" w:eastAsia="標楷體" w:hAnsi="Times New Roman" w:cs="Times New Roman"/>
          <w:kern w:val="0"/>
          <w:szCs w:val="24"/>
        </w:rPr>
        <w:t>置主任</w:t>
      </w:r>
      <w:r w:rsidRPr="000C2868">
        <w:rPr>
          <w:rFonts w:ascii="Times New Roman" w:eastAsia="標楷體" w:hAnsi="Times New Roman" w:cs="Times New Roman"/>
          <w:kern w:val="0"/>
          <w:szCs w:val="24"/>
        </w:rPr>
        <w:t>1</w:t>
      </w:r>
      <w:r w:rsidRPr="000C2868">
        <w:rPr>
          <w:rFonts w:ascii="Times New Roman" w:eastAsia="標楷體" w:hAnsi="Times New Roman" w:cs="Times New Roman"/>
          <w:kern w:val="0"/>
          <w:szCs w:val="24"/>
        </w:rPr>
        <w:t>人，由校長聘請專任副教授以上教師兼任之，承校長之命，綜理本部業務。</w:t>
      </w:r>
    </w:p>
    <w:p w:rsidR="0039404E" w:rsidRPr="000C2868" w:rsidRDefault="0039404E" w:rsidP="000C2868">
      <w:pPr>
        <w:numPr>
          <w:ilvl w:val="0"/>
          <w:numId w:val="50"/>
        </w:numPr>
        <w:tabs>
          <w:tab w:val="clear" w:pos="960"/>
          <w:tab w:val="num" w:pos="1260"/>
        </w:tabs>
        <w:ind w:left="1259" w:hanging="1259"/>
        <w:jc w:val="both"/>
        <w:rPr>
          <w:rFonts w:ascii="Times New Roman" w:eastAsia="標楷體" w:hAnsi="Times New Roman" w:cs="Times New Roman"/>
          <w:szCs w:val="24"/>
        </w:rPr>
      </w:pPr>
      <w:r w:rsidRPr="000C2868">
        <w:rPr>
          <w:rFonts w:ascii="Times New Roman" w:eastAsia="標楷體" w:hAnsi="Times New Roman" w:cs="Times New Roman"/>
          <w:kern w:val="0"/>
          <w:szCs w:val="24"/>
        </w:rPr>
        <w:t>本部</w:t>
      </w:r>
      <w:r w:rsidRPr="000C2868">
        <w:rPr>
          <w:rFonts w:ascii="Times New Roman" w:eastAsia="標楷體" w:hAnsi="Times New Roman" w:cs="Times New Roman"/>
          <w:bCs/>
          <w:szCs w:val="24"/>
        </w:rPr>
        <w:t>下設教務、學生事務、總務等</w:t>
      </w:r>
      <w:r w:rsidRPr="000C2868">
        <w:rPr>
          <w:rFonts w:ascii="Times New Roman" w:eastAsia="標楷體" w:hAnsi="Times New Roman" w:cs="Times New Roman"/>
          <w:bCs/>
          <w:szCs w:val="24"/>
        </w:rPr>
        <w:t>3</w:t>
      </w:r>
      <w:r w:rsidRPr="000C2868">
        <w:rPr>
          <w:rFonts w:ascii="Times New Roman" w:eastAsia="標楷體" w:hAnsi="Times New Roman" w:cs="Times New Roman"/>
          <w:bCs/>
          <w:szCs w:val="24"/>
        </w:rPr>
        <w:t>組，各組置組長</w:t>
      </w:r>
      <w:r w:rsidRPr="000C2868">
        <w:rPr>
          <w:rFonts w:ascii="Times New Roman" w:eastAsia="標楷體" w:hAnsi="Times New Roman" w:cs="Times New Roman"/>
          <w:bCs/>
          <w:szCs w:val="24"/>
        </w:rPr>
        <w:t>1</w:t>
      </w:r>
      <w:r w:rsidRPr="000C2868">
        <w:rPr>
          <w:rFonts w:ascii="Times New Roman" w:eastAsia="標楷體" w:hAnsi="Times New Roman" w:cs="Times New Roman"/>
          <w:bCs/>
          <w:szCs w:val="24"/>
        </w:rPr>
        <w:t>人，由校長聘任之。組員、</w:t>
      </w:r>
      <w:r w:rsidRPr="000C2868">
        <w:rPr>
          <w:rFonts w:ascii="Times New Roman" w:eastAsia="標楷體" w:hAnsi="Times New Roman" w:cs="Times New Roman"/>
          <w:szCs w:val="24"/>
        </w:rPr>
        <w:t>職員若干名</w:t>
      </w:r>
      <w:r w:rsidRPr="000C2868">
        <w:rPr>
          <w:rFonts w:ascii="Times New Roman" w:eastAsia="標楷體" w:hAnsi="Times New Roman" w:cs="Times New Roman"/>
          <w:bCs/>
          <w:szCs w:val="24"/>
        </w:rPr>
        <w:t>辦理進修部各項業務。</w:t>
      </w:r>
    </w:p>
    <w:p w:rsidR="0039404E" w:rsidRPr="000C2868" w:rsidRDefault="0039404E" w:rsidP="000C2868">
      <w:pPr>
        <w:numPr>
          <w:ilvl w:val="0"/>
          <w:numId w:val="50"/>
        </w:numPr>
        <w:tabs>
          <w:tab w:val="clear" w:pos="960"/>
          <w:tab w:val="num" w:pos="1260"/>
        </w:tabs>
        <w:ind w:left="1259" w:hanging="1259"/>
        <w:jc w:val="both"/>
        <w:rPr>
          <w:rFonts w:ascii="Times New Roman" w:eastAsia="標楷體" w:hAnsi="Times New Roman" w:cs="Times New Roman"/>
          <w:szCs w:val="24"/>
        </w:rPr>
      </w:pPr>
      <w:r w:rsidRPr="000C2868">
        <w:rPr>
          <w:rFonts w:ascii="Times New Roman" w:eastAsia="標楷體" w:hAnsi="Times New Roman" w:cs="Times New Roman"/>
          <w:kern w:val="0"/>
          <w:szCs w:val="24"/>
        </w:rPr>
        <w:t>本部</w:t>
      </w:r>
      <w:r w:rsidRPr="000C2868">
        <w:rPr>
          <w:rFonts w:ascii="Times New Roman" w:eastAsia="標楷體" w:hAnsi="Times New Roman" w:cs="Times New Roman"/>
          <w:bCs/>
          <w:szCs w:val="24"/>
        </w:rPr>
        <w:t>所設之系所以本校日間部已有之系所別為原則，各系置系所主任</w:t>
      </w:r>
      <w:r w:rsidRPr="000C2868">
        <w:rPr>
          <w:rFonts w:ascii="Times New Roman" w:eastAsia="標楷體" w:hAnsi="Times New Roman" w:cs="Times New Roman"/>
          <w:bCs/>
          <w:szCs w:val="24"/>
        </w:rPr>
        <w:t>1</w:t>
      </w:r>
      <w:r w:rsidRPr="000C2868">
        <w:rPr>
          <w:rFonts w:ascii="Times New Roman" w:eastAsia="標楷體" w:hAnsi="Times New Roman" w:cs="Times New Roman"/>
          <w:bCs/>
          <w:szCs w:val="24"/>
        </w:rPr>
        <w:t>人，由日間部原系所主任兼任之。</w:t>
      </w:r>
    </w:p>
    <w:p w:rsidR="0039404E" w:rsidRPr="000C2868" w:rsidRDefault="0039404E" w:rsidP="000C2868">
      <w:pPr>
        <w:numPr>
          <w:ilvl w:val="0"/>
          <w:numId w:val="50"/>
        </w:numPr>
        <w:tabs>
          <w:tab w:val="clear" w:pos="960"/>
          <w:tab w:val="num" w:pos="1260"/>
        </w:tabs>
        <w:ind w:left="1259" w:hanging="1259"/>
        <w:jc w:val="both"/>
        <w:rPr>
          <w:rFonts w:ascii="Times New Roman" w:eastAsia="標楷體" w:hAnsi="Times New Roman" w:cs="Times New Roman"/>
          <w:szCs w:val="24"/>
        </w:rPr>
      </w:pPr>
      <w:r w:rsidRPr="000C2868">
        <w:rPr>
          <w:rFonts w:ascii="Times New Roman" w:eastAsia="標楷體" w:hAnsi="Times New Roman" w:cs="Times New Roman"/>
          <w:kern w:val="0"/>
          <w:szCs w:val="24"/>
        </w:rPr>
        <w:t>本部各組分別掌理有關事項：</w:t>
      </w:r>
      <w:r w:rsidRPr="000C2868">
        <w:rPr>
          <w:rFonts w:ascii="Times New Roman" w:eastAsia="標楷體" w:hAnsi="Times New Roman" w:cs="Times New Roman"/>
          <w:szCs w:val="24"/>
        </w:rPr>
        <w:t xml:space="preserve"> </w:t>
      </w:r>
    </w:p>
    <w:p w:rsidR="0039404E" w:rsidRPr="000C2868" w:rsidRDefault="0039404E" w:rsidP="000C2868">
      <w:pPr>
        <w:numPr>
          <w:ilvl w:val="0"/>
          <w:numId w:val="51"/>
        </w:numPr>
        <w:ind w:firstLine="780"/>
        <w:rPr>
          <w:rFonts w:ascii="Times New Roman" w:eastAsia="標楷體" w:hAnsi="Times New Roman" w:cs="Times New Roman"/>
          <w:szCs w:val="24"/>
        </w:rPr>
      </w:pPr>
      <w:r w:rsidRPr="000C2868">
        <w:rPr>
          <w:rFonts w:ascii="Times New Roman" w:eastAsia="標楷體" w:hAnsi="Times New Roman" w:cs="Times New Roman"/>
          <w:szCs w:val="24"/>
        </w:rPr>
        <w:t>教務組</w:t>
      </w:r>
    </w:p>
    <w:p w:rsidR="0039404E" w:rsidRPr="000C2868" w:rsidRDefault="0039404E" w:rsidP="000C2868">
      <w:pPr>
        <w:numPr>
          <w:ilvl w:val="0"/>
          <w:numId w:val="52"/>
        </w:numPr>
        <w:ind w:firstLine="810"/>
        <w:rPr>
          <w:rFonts w:ascii="Times New Roman" w:eastAsia="標楷體" w:hAnsi="Times New Roman" w:cs="Times New Roman"/>
          <w:szCs w:val="24"/>
        </w:rPr>
      </w:pPr>
      <w:r w:rsidRPr="000C2868">
        <w:rPr>
          <w:rFonts w:ascii="Times New Roman" w:eastAsia="標楷體" w:hAnsi="Times New Roman" w:cs="Times New Roman"/>
          <w:szCs w:val="24"/>
        </w:rPr>
        <w:t>辦理本部學生註冊、資料建檔、成績管理與學籍管理等相</w:t>
      </w:r>
      <w:r w:rsidRPr="000C2868">
        <w:rPr>
          <w:rFonts w:ascii="Times New Roman" w:eastAsia="標楷體" w:hAnsi="Times New Roman" w:cs="Times New Roman"/>
          <w:szCs w:val="24"/>
        </w:rPr>
        <w:t xml:space="preserve"> </w:t>
      </w:r>
    </w:p>
    <w:p w:rsidR="0039404E" w:rsidRPr="000C2868" w:rsidRDefault="0039404E" w:rsidP="000C2868">
      <w:pPr>
        <w:ind w:left="2340"/>
        <w:rPr>
          <w:rFonts w:ascii="Times New Roman" w:eastAsia="標楷體" w:hAnsi="Times New Roman" w:cs="Times New Roman"/>
          <w:szCs w:val="24"/>
        </w:rPr>
      </w:pPr>
      <w:r w:rsidRPr="000C2868">
        <w:rPr>
          <w:rFonts w:ascii="Times New Roman" w:eastAsia="標楷體" w:hAnsi="Times New Roman" w:cs="Times New Roman"/>
          <w:szCs w:val="24"/>
        </w:rPr>
        <w:t>關事宜。</w:t>
      </w:r>
    </w:p>
    <w:p w:rsidR="0039404E" w:rsidRPr="000C2868" w:rsidRDefault="0039404E" w:rsidP="000C2868">
      <w:pPr>
        <w:numPr>
          <w:ilvl w:val="0"/>
          <w:numId w:val="52"/>
        </w:numPr>
        <w:ind w:firstLine="810"/>
        <w:rPr>
          <w:rFonts w:ascii="Times New Roman" w:eastAsia="標楷體" w:hAnsi="Times New Roman" w:cs="Times New Roman"/>
          <w:szCs w:val="24"/>
        </w:rPr>
      </w:pPr>
      <w:r w:rsidRPr="000C2868">
        <w:rPr>
          <w:rFonts w:ascii="Times New Roman" w:eastAsia="標楷體" w:hAnsi="Times New Roman" w:cs="Times New Roman"/>
          <w:szCs w:val="24"/>
        </w:rPr>
        <w:t>辦理本部之課務規畫、課務調配與課務管理等相關事宜。</w:t>
      </w:r>
    </w:p>
    <w:p w:rsidR="0039404E" w:rsidRPr="000C2868" w:rsidRDefault="0039404E" w:rsidP="000C2868">
      <w:pPr>
        <w:numPr>
          <w:ilvl w:val="0"/>
          <w:numId w:val="52"/>
        </w:numPr>
        <w:ind w:firstLine="810"/>
        <w:rPr>
          <w:rFonts w:ascii="Times New Roman" w:eastAsia="標楷體" w:hAnsi="Times New Roman" w:cs="Times New Roman"/>
          <w:szCs w:val="24"/>
        </w:rPr>
      </w:pPr>
      <w:r w:rsidRPr="000C2868">
        <w:rPr>
          <w:rFonts w:ascii="Times New Roman" w:eastAsia="標楷體" w:hAnsi="Times New Roman" w:cs="Times New Roman"/>
          <w:szCs w:val="24"/>
        </w:rPr>
        <w:t>辦理本部教育之師資教學評鑑工作及學生學習評鑑工作。</w:t>
      </w:r>
    </w:p>
    <w:p w:rsidR="0039404E" w:rsidRPr="000C2868" w:rsidRDefault="0039404E" w:rsidP="000C2868">
      <w:pPr>
        <w:numPr>
          <w:ilvl w:val="0"/>
          <w:numId w:val="52"/>
        </w:numPr>
        <w:ind w:firstLine="810"/>
        <w:rPr>
          <w:rFonts w:ascii="Times New Roman" w:eastAsia="標楷體" w:hAnsi="Times New Roman" w:cs="Times New Roman"/>
          <w:szCs w:val="24"/>
        </w:rPr>
      </w:pPr>
      <w:r w:rsidRPr="000C2868">
        <w:rPr>
          <w:rFonts w:ascii="Times New Roman" w:eastAsia="標楷體" w:hAnsi="Times New Roman" w:cs="Times New Roman"/>
          <w:szCs w:val="24"/>
        </w:rPr>
        <w:t>辦理本部招生考試之報名、試務、分發工作。</w:t>
      </w:r>
    </w:p>
    <w:p w:rsidR="0039404E" w:rsidRPr="000C2868" w:rsidRDefault="0039404E" w:rsidP="000C2868">
      <w:pPr>
        <w:numPr>
          <w:ilvl w:val="0"/>
          <w:numId w:val="52"/>
        </w:numPr>
        <w:ind w:firstLine="810"/>
        <w:rPr>
          <w:rFonts w:ascii="Times New Roman" w:eastAsia="標楷體" w:hAnsi="Times New Roman" w:cs="Times New Roman"/>
          <w:szCs w:val="24"/>
        </w:rPr>
      </w:pPr>
      <w:r w:rsidRPr="000C2868">
        <w:rPr>
          <w:rFonts w:ascii="Times New Roman" w:eastAsia="標楷體" w:hAnsi="Times New Roman" w:cs="Times New Roman"/>
          <w:szCs w:val="24"/>
        </w:rPr>
        <w:t>辦理本部研究所學位考試等相關事宜。</w:t>
      </w:r>
    </w:p>
    <w:p w:rsidR="0039404E" w:rsidRPr="000C2868" w:rsidRDefault="0039404E" w:rsidP="000C2868">
      <w:pPr>
        <w:numPr>
          <w:ilvl w:val="0"/>
          <w:numId w:val="52"/>
        </w:numPr>
        <w:ind w:firstLine="810"/>
        <w:rPr>
          <w:rFonts w:ascii="Times New Roman" w:eastAsia="標楷體" w:hAnsi="Times New Roman" w:cs="Times New Roman"/>
          <w:szCs w:val="24"/>
        </w:rPr>
      </w:pPr>
      <w:r w:rsidRPr="000C2868">
        <w:rPr>
          <w:rFonts w:ascii="Times New Roman" w:eastAsia="標楷體" w:hAnsi="Times New Roman" w:cs="Times New Roman"/>
          <w:szCs w:val="24"/>
        </w:rPr>
        <w:t>其他有關本部註冊與課務事宜。</w:t>
      </w:r>
    </w:p>
    <w:p w:rsidR="0039404E" w:rsidRPr="000C2868" w:rsidRDefault="0039404E" w:rsidP="000C2868">
      <w:pPr>
        <w:numPr>
          <w:ilvl w:val="0"/>
          <w:numId w:val="51"/>
        </w:numPr>
        <w:ind w:firstLine="780"/>
        <w:rPr>
          <w:rFonts w:ascii="Times New Roman" w:eastAsia="標楷體" w:hAnsi="Times New Roman" w:cs="Times New Roman"/>
          <w:szCs w:val="24"/>
        </w:rPr>
      </w:pPr>
      <w:r w:rsidRPr="000C2868">
        <w:rPr>
          <w:rFonts w:ascii="Times New Roman" w:eastAsia="標楷體" w:hAnsi="Times New Roman" w:cs="Times New Roman"/>
          <w:szCs w:val="24"/>
        </w:rPr>
        <w:t>學生事務組：</w:t>
      </w:r>
    </w:p>
    <w:p w:rsidR="0039404E" w:rsidRPr="000C2868" w:rsidRDefault="0039404E" w:rsidP="000C2868">
      <w:pPr>
        <w:numPr>
          <w:ilvl w:val="0"/>
          <w:numId w:val="53"/>
        </w:numPr>
        <w:tabs>
          <w:tab w:val="clear" w:pos="870"/>
          <w:tab w:val="num" w:pos="1800"/>
        </w:tabs>
        <w:ind w:firstLine="930"/>
        <w:rPr>
          <w:rFonts w:ascii="Times New Roman" w:eastAsia="標楷體" w:hAnsi="Times New Roman" w:cs="Times New Roman"/>
          <w:szCs w:val="24"/>
        </w:rPr>
      </w:pPr>
      <w:r w:rsidRPr="000C2868">
        <w:rPr>
          <w:rFonts w:ascii="Times New Roman" w:eastAsia="標楷體" w:hAnsi="Times New Roman" w:cs="Times New Roman"/>
          <w:szCs w:val="24"/>
        </w:rPr>
        <w:t>辦理本部學生之生活輔導及兵役行政事宜。</w:t>
      </w:r>
    </w:p>
    <w:p w:rsidR="0039404E" w:rsidRPr="000C2868" w:rsidRDefault="0039404E" w:rsidP="000C2868">
      <w:pPr>
        <w:numPr>
          <w:ilvl w:val="0"/>
          <w:numId w:val="53"/>
        </w:numPr>
        <w:tabs>
          <w:tab w:val="clear" w:pos="870"/>
          <w:tab w:val="num" w:pos="1800"/>
        </w:tabs>
        <w:ind w:firstLine="930"/>
        <w:rPr>
          <w:rFonts w:ascii="Times New Roman" w:eastAsia="標楷體" w:hAnsi="Times New Roman" w:cs="Times New Roman"/>
          <w:szCs w:val="24"/>
        </w:rPr>
      </w:pPr>
      <w:r w:rsidRPr="000C2868">
        <w:rPr>
          <w:rFonts w:ascii="Times New Roman" w:eastAsia="標楷體" w:hAnsi="Times New Roman" w:cs="Times New Roman"/>
          <w:szCs w:val="24"/>
        </w:rPr>
        <w:t>辦理本部學生之課外活動輔導事宜。</w:t>
      </w:r>
    </w:p>
    <w:p w:rsidR="0039404E" w:rsidRPr="000C2868" w:rsidRDefault="0039404E" w:rsidP="000C2868">
      <w:pPr>
        <w:numPr>
          <w:ilvl w:val="0"/>
          <w:numId w:val="53"/>
        </w:numPr>
        <w:tabs>
          <w:tab w:val="clear" w:pos="870"/>
          <w:tab w:val="num" w:pos="1800"/>
        </w:tabs>
        <w:ind w:firstLine="930"/>
        <w:rPr>
          <w:rFonts w:ascii="Times New Roman" w:eastAsia="標楷體" w:hAnsi="Times New Roman" w:cs="Times New Roman"/>
          <w:szCs w:val="24"/>
        </w:rPr>
      </w:pPr>
      <w:r w:rsidRPr="000C2868">
        <w:rPr>
          <w:rFonts w:ascii="Times New Roman" w:eastAsia="標楷體" w:hAnsi="Times New Roman" w:cs="Times New Roman"/>
          <w:szCs w:val="24"/>
        </w:rPr>
        <w:t>校園安全及交通指揮事宜。</w:t>
      </w:r>
    </w:p>
    <w:p w:rsidR="0039404E" w:rsidRPr="000C2868" w:rsidRDefault="0039404E" w:rsidP="000C2868">
      <w:pPr>
        <w:numPr>
          <w:ilvl w:val="0"/>
          <w:numId w:val="53"/>
        </w:numPr>
        <w:tabs>
          <w:tab w:val="clear" w:pos="870"/>
        </w:tabs>
        <w:ind w:leftChars="750" w:left="2340" w:hangingChars="225" w:hanging="540"/>
        <w:rPr>
          <w:rFonts w:ascii="Times New Roman" w:eastAsia="標楷體" w:hAnsi="Times New Roman" w:cs="Times New Roman"/>
          <w:szCs w:val="24"/>
        </w:rPr>
      </w:pPr>
      <w:r w:rsidRPr="000C2868">
        <w:rPr>
          <w:rFonts w:ascii="Times New Roman" w:eastAsia="標楷體" w:hAnsi="Times New Roman" w:cs="Times New Roman"/>
          <w:szCs w:val="24"/>
        </w:rPr>
        <w:t>辦理學生奬助學金、就學貸款及學雜費減免之申請等相關事宜。</w:t>
      </w:r>
    </w:p>
    <w:p w:rsidR="0039404E" w:rsidRPr="000C2868" w:rsidRDefault="0039404E" w:rsidP="000C2868">
      <w:pPr>
        <w:numPr>
          <w:ilvl w:val="0"/>
          <w:numId w:val="53"/>
        </w:numPr>
        <w:tabs>
          <w:tab w:val="clear" w:pos="870"/>
          <w:tab w:val="num" w:pos="1800"/>
        </w:tabs>
        <w:ind w:firstLine="930"/>
        <w:rPr>
          <w:rFonts w:ascii="Times New Roman" w:eastAsia="標楷體" w:hAnsi="Times New Roman" w:cs="Times New Roman"/>
          <w:szCs w:val="24"/>
        </w:rPr>
      </w:pPr>
      <w:r w:rsidRPr="000C2868">
        <w:rPr>
          <w:rFonts w:ascii="Times New Roman" w:eastAsia="標楷體" w:hAnsi="Times New Roman" w:cs="Times New Roman"/>
          <w:szCs w:val="24"/>
        </w:rPr>
        <w:t>學生機踏車及汽車停車管理事宜。</w:t>
      </w:r>
    </w:p>
    <w:p w:rsidR="0039404E" w:rsidRPr="000C2868" w:rsidRDefault="0039404E" w:rsidP="000C2868">
      <w:pPr>
        <w:numPr>
          <w:ilvl w:val="0"/>
          <w:numId w:val="53"/>
        </w:numPr>
        <w:tabs>
          <w:tab w:val="clear" w:pos="870"/>
          <w:tab w:val="num" w:pos="1800"/>
        </w:tabs>
        <w:ind w:firstLine="930"/>
        <w:rPr>
          <w:rFonts w:ascii="Times New Roman" w:eastAsia="標楷體" w:hAnsi="Times New Roman" w:cs="Times New Roman"/>
          <w:szCs w:val="24"/>
        </w:rPr>
      </w:pPr>
      <w:r w:rsidRPr="000C2868">
        <w:rPr>
          <w:rFonts w:ascii="Times New Roman" w:eastAsia="標楷體" w:hAnsi="Times New Roman" w:cs="Times New Roman"/>
          <w:szCs w:val="24"/>
        </w:rPr>
        <w:t>其他有關本部之學生事務事宜。</w:t>
      </w:r>
    </w:p>
    <w:p w:rsidR="0039404E" w:rsidRPr="000C2868" w:rsidRDefault="0039404E" w:rsidP="000C2868">
      <w:pPr>
        <w:numPr>
          <w:ilvl w:val="0"/>
          <w:numId w:val="51"/>
        </w:numPr>
        <w:ind w:firstLine="780"/>
        <w:rPr>
          <w:rFonts w:ascii="Times New Roman" w:eastAsia="標楷體" w:hAnsi="Times New Roman" w:cs="Times New Roman"/>
          <w:szCs w:val="24"/>
        </w:rPr>
      </w:pPr>
      <w:r w:rsidRPr="000C2868">
        <w:rPr>
          <w:rFonts w:ascii="Times New Roman" w:eastAsia="標楷體" w:hAnsi="Times New Roman" w:cs="Times New Roman"/>
          <w:szCs w:val="24"/>
        </w:rPr>
        <w:t>總務組：</w:t>
      </w:r>
    </w:p>
    <w:p w:rsidR="0039404E" w:rsidRPr="000C2868" w:rsidRDefault="0039404E" w:rsidP="000C2868">
      <w:pPr>
        <w:numPr>
          <w:ilvl w:val="0"/>
          <w:numId w:val="54"/>
        </w:numPr>
        <w:tabs>
          <w:tab w:val="clear" w:pos="870"/>
          <w:tab w:val="num" w:pos="1800"/>
        </w:tabs>
        <w:ind w:firstLine="930"/>
        <w:rPr>
          <w:rFonts w:ascii="Times New Roman" w:eastAsia="標楷體" w:hAnsi="Times New Roman" w:cs="Times New Roman"/>
          <w:szCs w:val="24"/>
        </w:rPr>
      </w:pPr>
      <w:r w:rsidRPr="000C2868">
        <w:rPr>
          <w:rFonts w:ascii="Times New Roman" w:eastAsia="標楷體" w:hAnsi="Times New Roman" w:cs="Times New Roman"/>
          <w:kern w:val="0"/>
          <w:szCs w:val="24"/>
        </w:rPr>
        <w:t>本部</w:t>
      </w:r>
      <w:r w:rsidRPr="000C2868">
        <w:rPr>
          <w:rFonts w:ascii="Times New Roman" w:eastAsia="標楷體" w:hAnsi="Times New Roman" w:cs="Times New Roman"/>
          <w:szCs w:val="24"/>
        </w:rPr>
        <w:t>網站建立、維護。</w:t>
      </w:r>
    </w:p>
    <w:p w:rsidR="0039404E" w:rsidRPr="000C2868" w:rsidRDefault="0039404E" w:rsidP="000C2868">
      <w:pPr>
        <w:numPr>
          <w:ilvl w:val="0"/>
          <w:numId w:val="54"/>
        </w:numPr>
        <w:ind w:firstLine="930"/>
        <w:rPr>
          <w:rFonts w:ascii="Times New Roman" w:eastAsia="標楷體" w:hAnsi="Times New Roman" w:cs="Times New Roman"/>
          <w:szCs w:val="24"/>
        </w:rPr>
      </w:pPr>
      <w:r w:rsidRPr="000C2868">
        <w:rPr>
          <w:rFonts w:ascii="Times New Roman" w:eastAsia="標楷體" w:hAnsi="Times New Roman" w:cs="Times New Roman"/>
          <w:szCs w:val="24"/>
        </w:rPr>
        <w:t>學生各項費用之出納業務。</w:t>
      </w:r>
    </w:p>
    <w:p w:rsidR="0039404E" w:rsidRPr="000C2868" w:rsidRDefault="0039404E" w:rsidP="000C2868">
      <w:pPr>
        <w:numPr>
          <w:ilvl w:val="0"/>
          <w:numId w:val="54"/>
        </w:numPr>
        <w:tabs>
          <w:tab w:val="clear" w:pos="870"/>
          <w:tab w:val="num" w:pos="1800"/>
        </w:tabs>
        <w:ind w:firstLine="930"/>
        <w:rPr>
          <w:rFonts w:ascii="Times New Roman" w:eastAsia="標楷體" w:hAnsi="Times New Roman" w:cs="Times New Roman"/>
          <w:szCs w:val="24"/>
        </w:rPr>
      </w:pPr>
      <w:r w:rsidRPr="000C2868">
        <w:rPr>
          <w:rFonts w:ascii="Times New Roman" w:eastAsia="標楷體" w:hAnsi="Times New Roman" w:cs="Times New Roman"/>
          <w:szCs w:val="24"/>
        </w:rPr>
        <w:t>學生汽、機車卡發放及收費。</w:t>
      </w:r>
    </w:p>
    <w:p w:rsidR="0039404E" w:rsidRPr="000C2868" w:rsidRDefault="0039404E" w:rsidP="000C2868">
      <w:pPr>
        <w:numPr>
          <w:ilvl w:val="0"/>
          <w:numId w:val="54"/>
        </w:numPr>
        <w:tabs>
          <w:tab w:val="clear" w:pos="870"/>
          <w:tab w:val="num" w:pos="1800"/>
        </w:tabs>
        <w:ind w:firstLine="930"/>
        <w:rPr>
          <w:rFonts w:ascii="Times New Roman" w:eastAsia="標楷體" w:hAnsi="Times New Roman" w:cs="Times New Roman"/>
          <w:szCs w:val="24"/>
        </w:rPr>
      </w:pPr>
      <w:r w:rsidRPr="000C2868">
        <w:rPr>
          <w:rFonts w:ascii="Times New Roman" w:eastAsia="標楷體" w:hAnsi="Times New Roman" w:cs="Times New Roman"/>
          <w:szCs w:val="24"/>
        </w:rPr>
        <w:t>工讀生薪資造報撥款清冊。</w:t>
      </w:r>
    </w:p>
    <w:p w:rsidR="0039404E" w:rsidRPr="000C2868" w:rsidRDefault="0039404E" w:rsidP="000C2868">
      <w:pPr>
        <w:numPr>
          <w:ilvl w:val="0"/>
          <w:numId w:val="54"/>
        </w:numPr>
        <w:tabs>
          <w:tab w:val="clear" w:pos="870"/>
          <w:tab w:val="num" w:pos="1800"/>
        </w:tabs>
        <w:ind w:firstLine="930"/>
        <w:rPr>
          <w:rFonts w:ascii="Times New Roman" w:eastAsia="標楷體" w:hAnsi="Times New Roman" w:cs="Times New Roman"/>
          <w:szCs w:val="24"/>
        </w:rPr>
      </w:pPr>
      <w:r w:rsidRPr="000C2868">
        <w:rPr>
          <w:rFonts w:ascii="Times New Roman" w:eastAsia="標楷體" w:hAnsi="Times New Roman" w:cs="Times New Roman"/>
          <w:szCs w:val="24"/>
        </w:rPr>
        <w:t>一般物品耗材申請、管理。</w:t>
      </w:r>
    </w:p>
    <w:p w:rsidR="0039404E" w:rsidRPr="000C2868" w:rsidRDefault="0039404E" w:rsidP="000C2868">
      <w:pPr>
        <w:numPr>
          <w:ilvl w:val="0"/>
          <w:numId w:val="54"/>
        </w:numPr>
        <w:tabs>
          <w:tab w:val="clear" w:pos="870"/>
          <w:tab w:val="num" w:pos="1800"/>
        </w:tabs>
        <w:ind w:firstLine="930"/>
        <w:rPr>
          <w:rFonts w:ascii="Times New Roman" w:eastAsia="標楷體" w:hAnsi="Times New Roman" w:cs="Times New Roman"/>
          <w:szCs w:val="24"/>
        </w:rPr>
      </w:pPr>
      <w:r w:rsidRPr="000C2868">
        <w:rPr>
          <w:rFonts w:ascii="Times New Roman" w:eastAsia="標楷體" w:hAnsi="Times New Roman" w:cs="Times New Roman"/>
          <w:szCs w:val="24"/>
        </w:rPr>
        <w:t>辦理本部夏冬令營事宜。</w:t>
      </w:r>
    </w:p>
    <w:p w:rsidR="0039404E" w:rsidRPr="000C2868" w:rsidRDefault="0039404E" w:rsidP="000C2868">
      <w:pPr>
        <w:numPr>
          <w:ilvl w:val="0"/>
          <w:numId w:val="54"/>
        </w:numPr>
        <w:tabs>
          <w:tab w:val="clear" w:pos="870"/>
          <w:tab w:val="num" w:pos="1800"/>
        </w:tabs>
        <w:ind w:firstLine="930"/>
        <w:rPr>
          <w:rFonts w:ascii="Times New Roman" w:eastAsia="標楷體" w:hAnsi="Times New Roman" w:cs="Times New Roman"/>
          <w:szCs w:val="24"/>
        </w:rPr>
      </w:pPr>
      <w:r w:rsidRPr="000C2868">
        <w:rPr>
          <w:rFonts w:ascii="Times New Roman" w:eastAsia="標楷體" w:hAnsi="Times New Roman" w:cs="Times New Roman"/>
          <w:szCs w:val="24"/>
        </w:rPr>
        <w:t>重大慶典活動協辦。</w:t>
      </w:r>
    </w:p>
    <w:p w:rsidR="0039404E" w:rsidRPr="000C2868" w:rsidRDefault="0039404E" w:rsidP="000C2868">
      <w:pPr>
        <w:numPr>
          <w:ilvl w:val="0"/>
          <w:numId w:val="54"/>
        </w:numPr>
        <w:tabs>
          <w:tab w:val="clear" w:pos="870"/>
          <w:tab w:val="num" w:pos="1800"/>
        </w:tabs>
        <w:ind w:firstLine="930"/>
        <w:rPr>
          <w:rFonts w:ascii="Times New Roman" w:eastAsia="標楷體" w:hAnsi="Times New Roman" w:cs="Times New Roman"/>
          <w:szCs w:val="24"/>
        </w:rPr>
      </w:pPr>
      <w:r w:rsidRPr="000C2868">
        <w:rPr>
          <w:rFonts w:ascii="Times New Roman" w:eastAsia="標楷體" w:hAnsi="Times New Roman" w:cs="Times New Roman"/>
          <w:szCs w:val="24"/>
        </w:rPr>
        <w:t>聯合服務中心事務。</w:t>
      </w:r>
    </w:p>
    <w:p w:rsidR="0039404E" w:rsidRPr="000C2868" w:rsidRDefault="0039404E" w:rsidP="000C2868">
      <w:pPr>
        <w:numPr>
          <w:ilvl w:val="0"/>
          <w:numId w:val="54"/>
        </w:numPr>
        <w:tabs>
          <w:tab w:val="clear" w:pos="870"/>
          <w:tab w:val="num" w:pos="1800"/>
        </w:tabs>
        <w:ind w:firstLine="930"/>
        <w:rPr>
          <w:rFonts w:ascii="Times New Roman" w:eastAsia="標楷體" w:hAnsi="Times New Roman" w:cs="Times New Roman"/>
          <w:szCs w:val="24"/>
        </w:rPr>
      </w:pPr>
      <w:r w:rsidRPr="000C2868">
        <w:rPr>
          <w:rFonts w:ascii="Times New Roman" w:eastAsia="標楷體" w:hAnsi="Times New Roman" w:cs="Times New Roman"/>
          <w:szCs w:val="24"/>
        </w:rPr>
        <w:t>其他有關本部之總務事宜。</w:t>
      </w:r>
    </w:p>
    <w:p w:rsidR="0039404E" w:rsidRPr="000C2868" w:rsidRDefault="0039404E" w:rsidP="000C2868">
      <w:pPr>
        <w:numPr>
          <w:ilvl w:val="0"/>
          <w:numId w:val="50"/>
        </w:numPr>
        <w:tabs>
          <w:tab w:val="clear" w:pos="960"/>
          <w:tab w:val="num" w:pos="1260"/>
        </w:tabs>
        <w:ind w:left="1259" w:hanging="1259"/>
        <w:jc w:val="both"/>
        <w:rPr>
          <w:rFonts w:ascii="Times New Roman" w:eastAsia="標楷體" w:hAnsi="Times New Roman" w:cs="Times New Roman"/>
          <w:szCs w:val="24"/>
        </w:rPr>
      </w:pPr>
      <w:r w:rsidRPr="000C2868">
        <w:rPr>
          <w:rFonts w:ascii="Times New Roman" w:eastAsia="標楷體" w:hAnsi="Times New Roman" w:cs="Times New Roman"/>
          <w:szCs w:val="24"/>
        </w:rPr>
        <w:t>本部設部務會議，以部主任、各院院長、</w:t>
      </w:r>
      <w:r w:rsidRPr="000C2868">
        <w:rPr>
          <w:rFonts w:ascii="Times New Roman" w:eastAsia="標楷體" w:hAnsi="Times New Roman" w:cs="Times New Roman"/>
          <w:kern w:val="0"/>
          <w:szCs w:val="24"/>
        </w:rPr>
        <w:t>本部</w:t>
      </w:r>
      <w:r w:rsidRPr="000C2868">
        <w:rPr>
          <w:rFonts w:ascii="Times New Roman" w:eastAsia="標楷體" w:hAnsi="Times New Roman" w:cs="Times New Roman"/>
          <w:szCs w:val="24"/>
        </w:rPr>
        <w:t>各系主任、通識中心主任、體育教學中心主任、學生代表</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學生會、學生議會各</w:t>
      </w:r>
      <w:r w:rsidRPr="000C2868">
        <w:rPr>
          <w:rFonts w:ascii="Times New Roman" w:eastAsia="標楷體" w:hAnsi="Times New Roman" w:cs="Times New Roman"/>
          <w:szCs w:val="24"/>
        </w:rPr>
        <w:t>1</w:t>
      </w:r>
      <w:r w:rsidRPr="000C2868">
        <w:rPr>
          <w:rFonts w:ascii="Times New Roman" w:eastAsia="標楷體" w:hAnsi="Times New Roman" w:cs="Times New Roman"/>
          <w:szCs w:val="24"/>
        </w:rPr>
        <w:t>位</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組織之，本部主任為主席，討論有關</w:t>
      </w:r>
      <w:r w:rsidRPr="000C2868">
        <w:rPr>
          <w:rFonts w:ascii="Times New Roman" w:eastAsia="標楷體" w:hAnsi="Times New Roman" w:cs="Times New Roman"/>
          <w:kern w:val="0"/>
          <w:szCs w:val="24"/>
        </w:rPr>
        <w:t>本部</w:t>
      </w:r>
      <w:r w:rsidRPr="000C2868">
        <w:rPr>
          <w:rFonts w:ascii="Times New Roman" w:eastAsia="標楷體" w:hAnsi="Times New Roman" w:cs="Times New Roman"/>
          <w:szCs w:val="24"/>
        </w:rPr>
        <w:t>教務、學務、總務及其他重要事項，每學期召開</w:t>
      </w:r>
      <w:r w:rsidRPr="000C2868">
        <w:rPr>
          <w:rFonts w:ascii="Times New Roman" w:eastAsia="標楷體" w:hAnsi="Times New Roman" w:cs="Times New Roman"/>
          <w:szCs w:val="24"/>
        </w:rPr>
        <w:t>1</w:t>
      </w:r>
      <w:r w:rsidRPr="000C2868">
        <w:rPr>
          <w:rFonts w:ascii="Times New Roman" w:eastAsia="標楷體" w:hAnsi="Times New Roman" w:cs="Times New Roman"/>
          <w:szCs w:val="24"/>
        </w:rPr>
        <w:t>次，必要時得召開臨時會議。</w:t>
      </w:r>
    </w:p>
    <w:p w:rsidR="0039404E" w:rsidRPr="000C2868" w:rsidRDefault="0039404E" w:rsidP="000C2868">
      <w:pPr>
        <w:numPr>
          <w:ilvl w:val="0"/>
          <w:numId w:val="50"/>
        </w:numPr>
        <w:tabs>
          <w:tab w:val="clear" w:pos="960"/>
          <w:tab w:val="num" w:pos="1260"/>
        </w:tabs>
        <w:ind w:left="1259" w:hanging="1259"/>
        <w:jc w:val="both"/>
        <w:rPr>
          <w:rFonts w:ascii="Times New Roman" w:eastAsia="標楷體" w:hAnsi="Times New Roman" w:cs="Times New Roman"/>
          <w:szCs w:val="24"/>
        </w:rPr>
      </w:pPr>
      <w:r w:rsidRPr="000C2868">
        <w:rPr>
          <w:rFonts w:ascii="Times New Roman" w:eastAsia="標楷體" w:hAnsi="Times New Roman" w:cs="Times New Roman"/>
          <w:szCs w:val="24"/>
        </w:rPr>
        <w:t>本部如有非例行性業務，由校長指定本校有關單位及人員協助辦理。</w:t>
      </w:r>
    </w:p>
    <w:p w:rsidR="0039404E" w:rsidRPr="000C2868" w:rsidRDefault="0039404E" w:rsidP="000C2868">
      <w:pPr>
        <w:numPr>
          <w:ilvl w:val="0"/>
          <w:numId w:val="50"/>
        </w:numPr>
        <w:tabs>
          <w:tab w:val="clear" w:pos="960"/>
          <w:tab w:val="num" w:pos="1260"/>
        </w:tabs>
        <w:ind w:left="1259" w:hanging="1259"/>
        <w:jc w:val="both"/>
        <w:rPr>
          <w:rFonts w:ascii="Times New Roman" w:eastAsia="標楷體" w:hAnsi="Times New Roman" w:cs="Times New Roman"/>
          <w:szCs w:val="24"/>
        </w:rPr>
      </w:pPr>
      <w:r w:rsidRPr="000C2868">
        <w:rPr>
          <w:rFonts w:ascii="Times New Roman" w:eastAsia="標楷體" w:hAnsi="Times New Roman" w:cs="Times New Roman"/>
          <w:szCs w:val="24"/>
        </w:rPr>
        <w:t>本設置辦法經校務會議通過，經陳校長核定後實施，修正時亦同。</w:t>
      </w:r>
    </w:p>
    <w:p w:rsidR="0039404E" w:rsidRPr="000C2868" w:rsidRDefault="0039404E" w:rsidP="000C2868">
      <w:pPr>
        <w:spacing w:afterLines="50" w:after="120"/>
        <w:jc w:val="both"/>
        <w:rPr>
          <w:rFonts w:ascii="Times New Roman" w:eastAsia="標楷體" w:hAnsi="Times New Roman" w:cs="Times New Roman"/>
          <w:szCs w:val="24"/>
        </w:rPr>
      </w:pPr>
    </w:p>
    <w:p w:rsidR="0039404E" w:rsidRPr="009F433E" w:rsidRDefault="0039404E" w:rsidP="009F433E">
      <w:pPr>
        <w:spacing w:line="360" w:lineRule="auto"/>
        <w:ind w:firstLineChars="50" w:firstLine="180"/>
        <w:jc w:val="center"/>
        <w:rPr>
          <w:rFonts w:ascii="Times New Roman" w:eastAsia="標楷體" w:hAnsi="Times New Roman" w:cs="Times New Roman"/>
          <w:b/>
          <w:spacing w:val="20"/>
          <w:sz w:val="32"/>
          <w:szCs w:val="32"/>
        </w:rPr>
      </w:pPr>
      <w:r w:rsidRPr="009F433E">
        <w:rPr>
          <w:rFonts w:ascii="Times New Roman" w:eastAsia="標楷體" w:hAnsi="Times New Roman" w:cs="Times New Roman"/>
          <w:b/>
          <w:spacing w:val="20"/>
          <w:sz w:val="32"/>
          <w:szCs w:val="32"/>
        </w:rPr>
        <w:lastRenderedPageBreak/>
        <w:t>南臺科技大學進修部汽機車停放管理要點</w:t>
      </w:r>
    </w:p>
    <w:p w:rsidR="0039404E" w:rsidRPr="0006279C" w:rsidRDefault="0039404E" w:rsidP="0039404E">
      <w:pPr>
        <w:jc w:val="right"/>
        <w:rPr>
          <w:rFonts w:ascii="Times New Roman" w:eastAsia="標楷體" w:hAnsi="Times New Roman" w:cs="Times New Roman"/>
          <w:sz w:val="20"/>
          <w:szCs w:val="20"/>
        </w:rPr>
      </w:pPr>
      <w:r w:rsidRPr="0006279C">
        <w:rPr>
          <w:rFonts w:ascii="Times New Roman" w:eastAsia="標楷體" w:hAnsi="Times New Roman" w:cs="Times New Roman"/>
          <w:sz w:val="20"/>
          <w:szCs w:val="20"/>
        </w:rPr>
        <w:t>民國</w:t>
      </w:r>
      <w:r w:rsidRPr="0006279C">
        <w:rPr>
          <w:rFonts w:ascii="Times New Roman" w:eastAsia="標楷體" w:hAnsi="Times New Roman" w:cs="Times New Roman"/>
          <w:sz w:val="20"/>
          <w:szCs w:val="20"/>
        </w:rPr>
        <w:t>85</w:t>
      </w:r>
      <w:r w:rsidRPr="0006279C">
        <w:rPr>
          <w:rFonts w:ascii="Times New Roman" w:eastAsia="標楷體" w:hAnsi="Times New Roman" w:cs="Times New Roman"/>
          <w:sz w:val="20"/>
          <w:szCs w:val="20"/>
        </w:rPr>
        <w:t>年</w:t>
      </w:r>
      <w:r w:rsidRPr="0006279C">
        <w:rPr>
          <w:rFonts w:ascii="Times New Roman" w:eastAsia="標楷體" w:hAnsi="Times New Roman" w:cs="Times New Roman"/>
          <w:sz w:val="20"/>
          <w:szCs w:val="20"/>
        </w:rPr>
        <w:t>5</w:t>
      </w:r>
      <w:r w:rsidRPr="0006279C">
        <w:rPr>
          <w:rFonts w:ascii="Times New Roman" w:eastAsia="標楷體" w:hAnsi="Times New Roman" w:cs="Times New Roman"/>
          <w:sz w:val="20"/>
          <w:szCs w:val="20"/>
        </w:rPr>
        <w:t>月</w:t>
      </w:r>
      <w:r w:rsidRPr="0006279C">
        <w:rPr>
          <w:rFonts w:ascii="Times New Roman" w:eastAsia="標楷體" w:hAnsi="Times New Roman" w:cs="Times New Roman"/>
          <w:sz w:val="20"/>
          <w:szCs w:val="20"/>
        </w:rPr>
        <w:t>6</w:t>
      </w:r>
      <w:r w:rsidRPr="0006279C">
        <w:rPr>
          <w:rFonts w:ascii="Times New Roman" w:eastAsia="標楷體" w:hAnsi="Times New Roman" w:cs="Times New Roman"/>
          <w:sz w:val="20"/>
          <w:szCs w:val="20"/>
        </w:rPr>
        <w:t>日行政會議通過</w:t>
      </w:r>
    </w:p>
    <w:p w:rsidR="0039404E" w:rsidRPr="0006279C" w:rsidRDefault="0039404E" w:rsidP="0039404E">
      <w:pPr>
        <w:jc w:val="right"/>
        <w:rPr>
          <w:rFonts w:ascii="Times New Roman" w:eastAsia="標楷體" w:hAnsi="Times New Roman" w:cs="Times New Roman"/>
          <w:sz w:val="20"/>
          <w:szCs w:val="20"/>
        </w:rPr>
      </w:pPr>
      <w:smartTag w:uri="urn:schemas-microsoft-com:office:smarttags" w:element="chsdate">
        <w:smartTagPr>
          <w:attr w:name="IsROCDate" w:val="True"/>
          <w:attr w:name="IsLunarDate" w:val="False"/>
          <w:attr w:name="Day" w:val="9"/>
          <w:attr w:name="Month" w:val="3"/>
          <w:attr w:name="Year" w:val="1997"/>
        </w:smartTagPr>
        <w:r w:rsidRPr="0006279C">
          <w:rPr>
            <w:rFonts w:ascii="Times New Roman" w:eastAsia="標楷體" w:hAnsi="Times New Roman" w:cs="Times New Roman"/>
            <w:sz w:val="20"/>
            <w:szCs w:val="20"/>
          </w:rPr>
          <w:t>民國</w:t>
        </w:r>
        <w:r w:rsidRPr="0006279C">
          <w:rPr>
            <w:rFonts w:ascii="Times New Roman" w:eastAsia="標楷體" w:hAnsi="Times New Roman" w:cs="Times New Roman"/>
            <w:sz w:val="20"/>
            <w:szCs w:val="20"/>
          </w:rPr>
          <w:t>86</w:t>
        </w:r>
        <w:r w:rsidRPr="0006279C">
          <w:rPr>
            <w:rFonts w:ascii="Times New Roman" w:eastAsia="標楷體" w:hAnsi="Times New Roman" w:cs="Times New Roman"/>
            <w:sz w:val="20"/>
            <w:szCs w:val="20"/>
          </w:rPr>
          <w:t>年</w:t>
        </w:r>
        <w:r w:rsidRPr="0006279C">
          <w:rPr>
            <w:rFonts w:ascii="Times New Roman" w:eastAsia="標楷體" w:hAnsi="Times New Roman" w:cs="Times New Roman"/>
            <w:sz w:val="20"/>
            <w:szCs w:val="20"/>
          </w:rPr>
          <w:t>3</w:t>
        </w:r>
        <w:r w:rsidRPr="0006279C">
          <w:rPr>
            <w:rFonts w:ascii="Times New Roman" w:eastAsia="標楷體" w:hAnsi="Times New Roman" w:cs="Times New Roman"/>
            <w:sz w:val="20"/>
            <w:szCs w:val="20"/>
          </w:rPr>
          <w:t>月</w:t>
        </w:r>
        <w:r w:rsidRPr="0006279C">
          <w:rPr>
            <w:rFonts w:ascii="Times New Roman" w:eastAsia="標楷體" w:hAnsi="Times New Roman" w:cs="Times New Roman"/>
            <w:sz w:val="20"/>
            <w:szCs w:val="20"/>
          </w:rPr>
          <w:t>9</w:t>
        </w:r>
        <w:r w:rsidRPr="0006279C">
          <w:rPr>
            <w:rFonts w:ascii="Times New Roman" w:eastAsia="標楷體" w:hAnsi="Times New Roman" w:cs="Times New Roman"/>
            <w:sz w:val="20"/>
            <w:szCs w:val="20"/>
          </w:rPr>
          <w:t>日</w:t>
        </w:r>
      </w:smartTag>
      <w:r w:rsidRPr="0006279C">
        <w:rPr>
          <w:rFonts w:ascii="Times New Roman" w:eastAsia="標楷體" w:hAnsi="Times New Roman" w:cs="Times New Roman"/>
          <w:sz w:val="20"/>
          <w:szCs w:val="20"/>
        </w:rPr>
        <w:t>行政會議修正通過</w:t>
      </w:r>
    </w:p>
    <w:p w:rsidR="0039404E" w:rsidRPr="0006279C" w:rsidRDefault="0039404E" w:rsidP="0039404E">
      <w:pPr>
        <w:jc w:val="right"/>
        <w:rPr>
          <w:rFonts w:ascii="Times New Roman" w:eastAsia="標楷體" w:hAnsi="Times New Roman" w:cs="Times New Roman"/>
          <w:sz w:val="20"/>
          <w:szCs w:val="20"/>
        </w:rPr>
      </w:pPr>
      <w:smartTag w:uri="urn:schemas-microsoft-com:office:smarttags" w:element="chsdate">
        <w:smartTagPr>
          <w:attr w:name="IsROCDate" w:val="True"/>
          <w:attr w:name="IsLunarDate" w:val="False"/>
          <w:attr w:name="Day" w:val="19"/>
          <w:attr w:name="Month" w:val="8"/>
          <w:attr w:name="Year" w:val="2005"/>
        </w:smartTagPr>
        <w:r w:rsidRPr="0006279C">
          <w:rPr>
            <w:rFonts w:ascii="Times New Roman" w:eastAsia="標楷體" w:hAnsi="Times New Roman" w:cs="Times New Roman"/>
            <w:sz w:val="20"/>
            <w:szCs w:val="20"/>
          </w:rPr>
          <w:t>民國</w:t>
        </w:r>
        <w:r w:rsidRPr="0006279C">
          <w:rPr>
            <w:rFonts w:ascii="Times New Roman" w:eastAsia="標楷體" w:hAnsi="Times New Roman" w:cs="Times New Roman"/>
            <w:sz w:val="20"/>
            <w:szCs w:val="20"/>
          </w:rPr>
          <w:t>94</w:t>
        </w:r>
        <w:r w:rsidRPr="0006279C">
          <w:rPr>
            <w:rFonts w:ascii="Times New Roman" w:eastAsia="標楷體" w:hAnsi="Times New Roman" w:cs="Times New Roman"/>
            <w:sz w:val="20"/>
            <w:szCs w:val="20"/>
          </w:rPr>
          <w:t>年</w:t>
        </w:r>
        <w:r w:rsidRPr="0006279C">
          <w:rPr>
            <w:rFonts w:ascii="Times New Roman" w:eastAsia="標楷體" w:hAnsi="Times New Roman" w:cs="Times New Roman"/>
            <w:sz w:val="20"/>
            <w:szCs w:val="20"/>
          </w:rPr>
          <w:t>8</w:t>
        </w:r>
        <w:r w:rsidRPr="0006279C">
          <w:rPr>
            <w:rFonts w:ascii="Times New Roman" w:eastAsia="標楷體" w:hAnsi="Times New Roman" w:cs="Times New Roman"/>
            <w:sz w:val="20"/>
            <w:szCs w:val="20"/>
          </w:rPr>
          <w:t>月</w:t>
        </w:r>
        <w:r w:rsidRPr="0006279C">
          <w:rPr>
            <w:rFonts w:ascii="Times New Roman" w:eastAsia="標楷體" w:hAnsi="Times New Roman" w:cs="Times New Roman"/>
            <w:sz w:val="20"/>
            <w:szCs w:val="20"/>
          </w:rPr>
          <w:t>19</w:t>
        </w:r>
        <w:r w:rsidRPr="0006279C">
          <w:rPr>
            <w:rFonts w:ascii="Times New Roman" w:eastAsia="標楷體" w:hAnsi="Times New Roman" w:cs="Times New Roman"/>
            <w:sz w:val="20"/>
            <w:szCs w:val="20"/>
          </w:rPr>
          <w:t>日</w:t>
        </w:r>
      </w:smartTag>
      <w:r w:rsidRPr="0006279C">
        <w:rPr>
          <w:rFonts w:ascii="Times New Roman" w:eastAsia="標楷體" w:hAnsi="Times New Roman" w:cs="Times New Roman"/>
          <w:sz w:val="20"/>
          <w:szCs w:val="20"/>
        </w:rPr>
        <w:t>行政會議修正通過</w:t>
      </w:r>
    </w:p>
    <w:p w:rsidR="0039404E" w:rsidRPr="0006279C" w:rsidRDefault="0039404E" w:rsidP="0039404E">
      <w:pPr>
        <w:tabs>
          <w:tab w:val="left" w:pos="1030"/>
          <w:tab w:val="right" w:pos="8306"/>
        </w:tabs>
        <w:jc w:val="right"/>
        <w:rPr>
          <w:rFonts w:ascii="Times New Roman" w:eastAsia="標楷體" w:hAnsi="Times New Roman" w:cs="Times New Roman"/>
          <w:sz w:val="20"/>
          <w:szCs w:val="20"/>
        </w:rPr>
      </w:pPr>
      <w:r w:rsidRPr="0006279C">
        <w:rPr>
          <w:rFonts w:ascii="Times New Roman" w:eastAsia="標楷體" w:hAnsi="Times New Roman" w:cs="Times New Roman"/>
          <w:sz w:val="20"/>
          <w:szCs w:val="20"/>
        </w:rPr>
        <w:tab/>
      </w:r>
      <w:r w:rsidRPr="0006279C">
        <w:rPr>
          <w:rFonts w:ascii="Times New Roman" w:eastAsia="標楷體" w:hAnsi="Times New Roman" w:cs="Times New Roman"/>
          <w:sz w:val="20"/>
          <w:szCs w:val="20"/>
        </w:rPr>
        <w:tab/>
      </w:r>
      <w:r w:rsidRPr="0006279C">
        <w:rPr>
          <w:rFonts w:ascii="Times New Roman" w:eastAsia="標楷體" w:hAnsi="Times New Roman" w:cs="Times New Roman"/>
          <w:sz w:val="20"/>
          <w:szCs w:val="20"/>
        </w:rPr>
        <w:t>民國</w:t>
      </w:r>
      <w:r w:rsidRPr="0006279C">
        <w:rPr>
          <w:rFonts w:ascii="Times New Roman" w:eastAsia="標楷體" w:hAnsi="Times New Roman" w:cs="Times New Roman"/>
          <w:sz w:val="20"/>
          <w:szCs w:val="20"/>
        </w:rPr>
        <w:t>98</w:t>
      </w:r>
      <w:r w:rsidRPr="0006279C">
        <w:rPr>
          <w:rFonts w:ascii="Times New Roman" w:eastAsia="標楷體" w:hAnsi="Times New Roman" w:cs="Times New Roman"/>
          <w:sz w:val="20"/>
          <w:szCs w:val="20"/>
        </w:rPr>
        <w:t>年</w:t>
      </w:r>
      <w:r w:rsidRPr="0006279C">
        <w:rPr>
          <w:rFonts w:ascii="Times New Roman" w:eastAsia="標楷體" w:hAnsi="Times New Roman" w:cs="Times New Roman"/>
          <w:sz w:val="20"/>
          <w:szCs w:val="20"/>
        </w:rPr>
        <w:t>10</w:t>
      </w:r>
      <w:r w:rsidRPr="0006279C">
        <w:rPr>
          <w:rFonts w:ascii="Times New Roman" w:eastAsia="標楷體" w:hAnsi="Times New Roman" w:cs="Times New Roman"/>
          <w:sz w:val="20"/>
          <w:szCs w:val="20"/>
        </w:rPr>
        <w:t>月</w:t>
      </w:r>
      <w:r w:rsidRPr="0006279C">
        <w:rPr>
          <w:rFonts w:ascii="Times New Roman" w:eastAsia="標楷體" w:hAnsi="Times New Roman" w:cs="Times New Roman"/>
          <w:sz w:val="20"/>
          <w:szCs w:val="20"/>
        </w:rPr>
        <w:t>5</w:t>
      </w:r>
      <w:r w:rsidRPr="0006279C">
        <w:rPr>
          <w:rFonts w:ascii="Times New Roman" w:eastAsia="標楷體" w:hAnsi="Times New Roman" w:cs="Times New Roman"/>
          <w:sz w:val="20"/>
          <w:szCs w:val="20"/>
        </w:rPr>
        <w:t>日行政會議修正通過</w:t>
      </w:r>
    </w:p>
    <w:p w:rsidR="0039404E" w:rsidRDefault="0039404E" w:rsidP="0039404E">
      <w:pPr>
        <w:tabs>
          <w:tab w:val="left" w:pos="1030"/>
          <w:tab w:val="right" w:pos="8306"/>
        </w:tabs>
        <w:jc w:val="right"/>
        <w:rPr>
          <w:rFonts w:ascii="Times New Roman" w:eastAsia="標楷體" w:hAnsi="Times New Roman" w:cs="Times New Roman"/>
          <w:sz w:val="20"/>
          <w:szCs w:val="20"/>
        </w:rPr>
      </w:pPr>
      <w:r w:rsidRPr="0006279C">
        <w:rPr>
          <w:rFonts w:ascii="Times New Roman" w:eastAsia="標楷體" w:hAnsi="Times New Roman" w:cs="Times New Roman"/>
          <w:sz w:val="20"/>
          <w:szCs w:val="20"/>
        </w:rPr>
        <w:t>民國</w:t>
      </w:r>
      <w:r w:rsidRPr="0006279C">
        <w:rPr>
          <w:rFonts w:ascii="Times New Roman" w:eastAsia="標楷體" w:hAnsi="Times New Roman" w:cs="Times New Roman"/>
          <w:sz w:val="20"/>
          <w:szCs w:val="20"/>
        </w:rPr>
        <w:t>103</w:t>
      </w:r>
      <w:r w:rsidRPr="0006279C">
        <w:rPr>
          <w:rFonts w:ascii="Times New Roman" w:eastAsia="標楷體" w:hAnsi="Times New Roman" w:cs="Times New Roman"/>
          <w:sz w:val="20"/>
          <w:szCs w:val="20"/>
        </w:rPr>
        <w:t>年</w:t>
      </w:r>
      <w:r w:rsidRPr="0006279C">
        <w:rPr>
          <w:rFonts w:ascii="Times New Roman" w:eastAsia="標楷體" w:hAnsi="Times New Roman" w:cs="Times New Roman"/>
          <w:sz w:val="20"/>
          <w:szCs w:val="20"/>
        </w:rPr>
        <w:t>5</w:t>
      </w:r>
      <w:r w:rsidRPr="0006279C">
        <w:rPr>
          <w:rFonts w:ascii="Times New Roman" w:eastAsia="標楷體" w:hAnsi="Times New Roman" w:cs="Times New Roman"/>
          <w:sz w:val="20"/>
          <w:szCs w:val="20"/>
        </w:rPr>
        <w:t>月</w:t>
      </w:r>
      <w:r w:rsidRPr="0006279C">
        <w:rPr>
          <w:rFonts w:ascii="Times New Roman" w:eastAsia="標楷體" w:hAnsi="Times New Roman" w:cs="Times New Roman"/>
          <w:sz w:val="20"/>
          <w:szCs w:val="20"/>
        </w:rPr>
        <w:t>5</w:t>
      </w:r>
      <w:r w:rsidRPr="0006279C">
        <w:rPr>
          <w:rFonts w:ascii="Times New Roman" w:eastAsia="標楷體" w:hAnsi="Times New Roman" w:cs="Times New Roman"/>
          <w:sz w:val="20"/>
          <w:szCs w:val="20"/>
        </w:rPr>
        <w:t>日行政會議修正通過</w:t>
      </w:r>
    </w:p>
    <w:p w:rsidR="00A24B9E" w:rsidRPr="0006279C" w:rsidRDefault="00A24B9E" w:rsidP="0039404E">
      <w:pPr>
        <w:tabs>
          <w:tab w:val="left" w:pos="1030"/>
          <w:tab w:val="right" w:pos="8306"/>
        </w:tabs>
        <w:jc w:val="right"/>
        <w:rPr>
          <w:rFonts w:ascii="Times New Roman" w:eastAsia="標楷體" w:hAnsi="Times New Roman" w:cs="Times New Roman"/>
          <w:sz w:val="20"/>
          <w:szCs w:val="20"/>
        </w:rPr>
      </w:pPr>
    </w:p>
    <w:p w:rsidR="0039404E" w:rsidRPr="0006279C" w:rsidRDefault="0039404E" w:rsidP="000C2868">
      <w:pPr>
        <w:numPr>
          <w:ilvl w:val="0"/>
          <w:numId w:val="59"/>
        </w:numPr>
        <w:spacing w:line="260" w:lineRule="exact"/>
        <w:jc w:val="both"/>
        <w:rPr>
          <w:rFonts w:ascii="Times New Roman" w:eastAsia="標楷體" w:hAnsi="Times New Roman" w:cs="Times New Roman"/>
          <w:szCs w:val="24"/>
        </w:rPr>
      </w:pPr>
      <w:r w:rsidRPr="0006279C">
        <w:rPr>
          <w:rFonts w:ascii="Times New Roman" w:eastAsia="標楷體" w:hAnsi="Times New Roman" w:cs="Times New Roman"/>
          <w:szCs w:val="24"/>
        </w:rPr>
        <w:t>南臺科技大學</w:t>
      </w:r>
      <w:r w:rsidRPr="0006279C">
        <w:rPr>
          <w:rFonts w:ascii="Times New Roman" w:eastAsia="標楷體" w:hAnsi="Times New Roman" w:cs="Times New Roman"/>
          <w:szCs w:val="24"/>
        </w:rPr>
        <w:t>(</w:t>
      </w:r>
      <w:r w:rsidRPr="0006279C">
        <w:rPr>
          <w:rFonts w:ascii="Times New Roman" w:eastAsia="標楷體" w:hAnsi="Times New Roman" w:cs="Times New Roman"/>
          <w:szCs w:val="24"/>
        </w:rPr>
        <w:t>以下簡稱本校</w:t>
      </w:r>
      <w:r w:rsidRPr="0006279C">
        <w:rPr>
          <w:rFonts w:ascii="Times New Roman" w:eastAsia="標楷體" w:hAnsi="Times New Roman" w:cs="Times New Roman"/>
          <w:szCs w:val="24"/>
        </w:rPr>
        <w:t>)</w:t>
      </w:r>
      <w:r w:rsidRPr="0006279C">
        <w:rPr>
          <w:rFonts w:ascii="Times New Roman" w:eastAsia="標楷體" w:hAnsi="Times New Roman" w:cs="Times New Roman"/>
          <w:szCs w:val="24"/>
        </w:rPr>
        <w:t>為維護本校進修部上學與上課安寧、交通安全、環境景觀及停車秩序，特訂定本校進修部汽機車停放管理</w:t>
      </w:r>
      <w:r w:rsidRPr="0006279C">
        <w:rPr>
          <w:rFonts w:ascii="Times New Roman" w:eastAsia="標楷體" w:hAnsi="Times New Roman" w:cs="Times New Roman"/>
        </w:rPr>
        <w:t>要點</w:t>
      </w:r>
      <w:r w:rsidRPr="0006279C">
        <w:rPr>
          <w:rFonts w:ascii="Times New Roman" w:eastAsia="標楷體" w:hAnsi="Times New Roman" w:cs="Times New Roman"/>
          <w:szCs w:val="24"/>
        </w:rPr>
        <w:t>。</w:t>
      </w:r>
    </w:p>
    <w:p w:rsidR="0039404E" w:rsidRPr="0006279C" w:rsidRDefault="0039404E" w:rsidP="000C2868">
      <w:pPr>
        <w:numPr>
          <w:ilvl w:val="0"/>
          <w:numId w:val="59"/>
        </w:numPr>
        <w:spacing w:line="260" w:lineRule="exact"/>
        <w:jc w:val="both"/>
        <w:rPr>
          <w:rFonts w:ascii="Times New Roman" w:eastAsia="標楷體" w:hAnsi="Times New Roman" w:cs="Times New Roman"/>
          <w:szCs w:val="24"/>
        </w:rPr>
      </w:pPr>
      <w:r w:rsidRPr="0006279C">
        <w:rPr>
          <w:rFonts w:ascii="Times New Roman" w:eastAsia="標楷體" w:hAnsi="Times New Roman" w:cs="Times New Roman"/>
          <w:szCs w:val="24"/>
        </w:rPr>
        <w:t>實施對象</w:t>
      </w:r>
    </w:p>
    <w:p w:rsidR="0039404E" w:rsidRPr="0006279C" w:rsidRDefault="0039404E" w:rsidP="000C2868">
      <w:pPr>
        <w:spacing w:line="260" w:lineRule="exact"/>
        <w:ind w:leftChars="400" w:left="960"/>
        <w:jc w:val="both"/>
        <w:rPr>
          <w:rFonts w:ascii="Times New Roman" w:eastAsia="標楷體" w:hAnsi="Times New Roman" w:cs="Times New Roman"/>
          <w:szCs w:val="24"/>
        </w:rPr>
      </w:pPr>
      <w:r w:rsidRPr="0006279C">
        <w:rPr>
          <w:rFonts w:ascii="Times New Roman" w:eastAsia="標楷體" w:hAnsi="Times New Roman" w:cs="Times New Roman"/>
          <w:szCs w:val="24"/>
        </w:rPr>
        <w:t>下午五時五十分起至晚上十時之間（週六下午十二時半至晚上十時，週日上午八時至下午五時），所有進入校區之汽、機車均納入管制範圍。</w:t>
      </w:r>
    </w:p>
    <w:p w:rsidR="0039404E" w:rsidRPr="0006279C" w:rsidRDefault="0039404E" w:rsidP="000C2868">
      <w:pPr>
        <w:numPr>
          <w:ilvl w:val="0"/>
          <w:numId w:val="59"/>
        </w:numPr>
        <w:spacing w:line="260" w:lineRule="exact"/>
        <w:jc w:val="both"/>
        <w:rPr>
          <w:rFonts w:ascii="Times New Roman" w:eastAsia="標楷體" w:hAnsi="Times New Roman" w:cs="Times New Roman"/>
          <w:szCs w:val="24"/>
        </w:rPr>
      </w:pPr>
      <w:r w:rsidRPr="0006279C">
        <w:rPr>
          <w:rFonts w:ascii="Times New Roman" w:eastAsia="標楷體" w:hAnsi="Times New Roman" w:cs="Times New Roman"/>
          <w:szCs w:val="24"/>
        </w:rPr>
        <w:t>實施方式</w:t>
      </w:r>
    </w:p>
    <w:p w:rsidR="0039404E" w:rsidRPr="0006279C" w:rsidRDefault="0039404E" w:rsidP="000C2868">
      <w:pPr>
        <w:spacing w:line="260" w:lineRule="exact"/>
        <w:ind w:leftChars="400" w:left="960"/>
        <w:jc w:val="both"/>
        <w:rPr>
          <w:rFonts w:ascii="Times New Roman" w:eastAsia="標楷體" w:hAnsi="Times New Roman" w:cs="Times New Roman"/>
          <w:szCs w:val="24"/>
        </w:rPr>
      </w:pPr>
      <w:r w:rsidRPr="0006279C">
        <w:rPr>
          <w:rFonts w:ascii="Times New Roman" w:eastAsia="標楷體" w:hAnsi="Times New Roman" w:cs="Times New Roman"/>
          <w:szCs w:val="24"/>
        </w:rPr>
        <w:t>採繳費憑證停車制。</w:t>
      </w:r>
    </w:p>
    <w:p w:rsidR="0039404E" w:rsidRPr="0006279C" w:rsidRDefault="0039404E" w:rsidP="000C2868">
      <w:pPr>
        <w:numPr>
          <w:ilvl w:val="0"/>
          <w:numId w:val="59"/>
        </w:numPr>
        <w:spacing w:line="260" w:lineRule="exact"/>
        <w:jc w:val="both"/>
        <w:rPr>
          <w:rFonts w:ascii="Times New Roman" w:eastAsia="標楷體" w:hAnsi="Times New Roman" w:cs="Times New Roman"/>
          <w:szCs w:val="24"/>
        </w:rPr>
      </w:pPr>
      <w:r w:rsidRPr="0006279C">
        <w:rPr>
          <w:rFonts w:ascii="Times New Roman" w:eastAsia="標楷體" w:hAnsi="Times New Roman" w:cs="Times New Roman"/>
          <w:szCs w:val="24"/>
        </w:rPr>
        <w:t>實施內容</w:t>
      </w:r>
    </w:p>
    <w:p w:rsidR="0039404E" w:rsidRPr="0006279C" w:rsidRDefault="0039404E" w:rsidP="000C2868">
      <w:pPr>
        <w:numPr>
          <w:ilvl w:val="0"/>
          <w:numId w:val="58"/>
        </w:numPr>
        <w:spacing w:line="260" w:lineRule="exact"/>
        <w:ind w:hanging="60"/>
        <w:jc w:val="both"/>
        <w:rPr>
          <w:rFonts w:ascii="Times New Roman" w:eastAsia="標楷體" w:hAnsi="Times New Roman" w:cs="Times New Roman"/>
          <w:szCs w:val="24"/>
        </w:rPr>
      </w:pPr>
      <w:r w:rsidRPr="0006279C">
        <w:rPr>
          <w:rFonts w:ascii="Times New Roman" w:eastAsia="標楷體" w:hAnsi="Times New Roman" w:cs="Times New Roman"/>
          <w:szCs w:val="24"/>
        </w:rPr>
        <w:t>一般規定：</w:t>
      </w:r>
    </w:p>
    <w:p w:rsidR="0039404E" w:rsidRPr="0006279C" w:rsidRDefault="0039404E" w:rsidP="000C2868">
      <w:pPr>
        <w:numPr>
          <w:ilvl w:val="0"/>
          <w:numId w:val="56"/>
        </w:numPr>
        <w:tabs>
          <w:tab w:val="clear" w:pos="1800"/>
          <w:tab w:val="num" w:pos="1985"/>
        </w:tabs>
        <w:spacing w:line="260" w:lineRule="exact"/>
        <w:ind w:left="1985" w:hanging="545"/>
        <w:jc w:val="both"/>
        <w:rPr>
          <w:rFonts w:ascii="Times New Roman" w:eastAsia="標楷體" w:hAnsi="Times New Roman" w:cs="Times New Roman"/>
          <w:szCs w:val="24"/>
        </w:rPr>
      </w:pPr>
      <w:r w:rsidRPr="0006279C">
        <w:rPr>
          <w:rFonts w:ascii="Times New Roman" w:eastAsia="標楷體" w:hAnsi="Times New Roman" w:cs="Times New Roman"/>
          <w:szCs w:val="24"/>
        </w:rPr>
        <w:t>汽車每學年第一學期開學註冊時登記繳交停車費一學年新台幣壹仟伍佰元，發停車通行證乙枚，開學後學期中申請者亦同；第二學期申請者收費柒佰伍拾元，收費標準得依需要調整。</w:t>
      </w:r>
    </w:p>
    <w:p w:rsidR="0039404E" w:rsidRPr="0006279C" w:rsidRDefault="0039404E" w:rsidP="000C2868">
      <w:pPr>
        <w:numPr>
          <w:ilvl w:val="0"/>
          <w:numId w:val="56"/>
        </w:numPr>
        <w:spacing w:line="260" w:lineRule="exact"/>
        <w:ind w:left="1985" w:hanging="545"/>
        <w:jc w:val="both"/>
        <w:rPr>
          <w:rFonts w:ascii="Times New Roman" w:eastAsia="標楷體" w:hAnsi="Times New Roman" w:cs="Times New Roman"/>
          <w:szCs w:val="24"/>
        </w:rPr>
      </w:pPr>
      <w:r w:rsidRPr="0006279C">
        <w:rPr>
          <w:rFonts w:ascii="Times New Roman" w:eastAsia="標楷體" w:hAnsi="Times New Roman" w:cs="Times New Roman"/>
          <w:szCs w:val="24"/>
        </w:rPr>
        <w:t>汽車第一學期中途申請撤銷者，退費柒佰伍拾元並繳回停車證，未交還停車證者不退費。第二學期不再辦理之同學，請在開學後兩週內完成退費手續，並將汽車停車證繳回，逾時不予以辦理。過期之停車證亦不得再使用，經查獲一次記小過一次。</w:t>
      </w:r>
    </w:p>
    <w:p w:rsidR="0039404E" w:rsidRPr="0006279C" w:rsidRDefault="0039404E" w:rsidP="000C2868">
      <w:pPr>
        <w:numPr>
          <w:ilvl w:val="0"/>
          <w:numId w:val="56"/>
        </w:numPr>
        <w:tabs>
          <w:tab w:val="clear" w:pos="1800"/>
          <w:tab w:val="num" w:pos="1985"/>
        </w:tabs>
        <w:spacing w:line="260" w:lineRule="exact"/>
        <w:ind w:left="1985" w:hanging="545"/>
        <w:jc w:val="both"/>
        <w:rPr>
          <w:rFonts w:ascii="Times New Roman" w:eastAsia="標楷體" w:hAnsi="Times New Roman" w:cs="Times New Roman"/>
          <w:szCs w:val="24"/>
        </w:rPr>
      </w:pPr>
      <w:r w:rsidRPr="0006279C">
        <w:rPr>
          <w:rFonts w:ascii="Times New Roman" w:eastAsia="標楷體" w:hAnsi="Times New Roman" w:cs="Times New Roman"/>
          <w:szCs w:val="24"/>
        </w:rPr>
        <w:t>機車每學年繳交停車費肆佰元，並依需要調整收費。發通行證乙枚，下半年度不再辦理之同學，請在開學後兩週內完成退費手續，並將車上貼紙撕下繳回，逾時不予以辦理。</w:t>
      </w:r>
    </w:p>
    <w:p w:rsidR="0039404E" w:rsidRPr="0006279C" w:rsidRDefault="0039404E" w:rsidP="000C2868">
      <w:pPr>
        <w:numPr>
          <w:ilvl w:val="0"/>
          <w:numId w:val="56"/>
        </w:numPr>
        <w:tabs>
          <w:tab w:val="clear" w:pos="1800"/>
          <w:tab w:val="num" w:pos="1985"/>
        </w:tabs>
        <w:spacing w:line="260" w:lineRule="exact"/>
        <w:ind w:left="1985" w:hanging="545"/>
        <w:jc w:val="both"/>
        <w:rPr>
          <w:rFonts w:ascii="Times New Roman" w:eastAsia="標楷體" w:hAnsi="Times New Roman" w:cs="Times New Roman"/>
          <w:szCs w:val="24"/>
        </w:rPr>
      </w:pPr>
      <w:r w:rsidRPr="0006279C">
        <w:rPr>
          <w:rFonts w:ascii="Times New Roman" w:eastAsia="標楷體" w:hAnsi="Times New Roman" w:cs="Times New Roman"/>
          <w:szCs w:val="24"/>
        </w:rPr>
        <w:t>汽車停車證一律掛於</w:t>
      </w:r>
      <w:r w:rsidRPr="0006279C">
        <w:rPr>
          <w:rFonts w:ascii="Times New Roman" w:eastAsia="標楷體" w:hAnsi="Times New Roman" w:cs="Times New Roman"/>
          <w:szCs w:val="24"/>
        </w:rPr>
        <w:t>(</w:t>
      </w:r>
      <w:r w:rsidRPr="0006279C">
        <w:rPr>
          <w:rFonts w:ascii="Times New Roman" w:eastAsia="標楷體" w:hAnsi="Times New Roman" w:cs="Times New Roman"/>
          <w:szCs w:val="24"/>
        </w:rPr>
        <w:t>由內向外看</w:t>
      </w:r>
      <w:r w:rsidRPr="0006279C">
        <w:rPr>
          <w:rFonts w:ascii="Times New Roman" w:eastAsia="標楷體" w:hAnsi="Times New Roman" w:cs="Times New Roman"/>
          <w:szCs w:val="24"/>
        </w:rPr>
        <w:t>)</w:t>
      </w:r>
      <w:r w:rsidRPr="0006279C">
        <w:rPr>
          <w:rFonts w:ascii="Times New Roman" w:eastAsia="標楷體" w:hAnsi="Times New Roman" w:cs="Times New Roman"/>
          <w:szCs w:val="24"/>
        </w:rPr>
        <w:t>前玻璃明顯處；機車停車証一律貼於機車車尾擋泥板上之明顯處，不得貼於其它地方。</w:t>
      </w:r>
    </w:p>
    <w:p w:rsidR="0039404E" w:rsidRPr="0006279C" w:rsidRDefault="0039404E" w:rsidP="000C2868">
      <w:pPr>
        <w:numPr>
          <w:ilvl w:val="0"/>
          <w:numId w:val="56"/>
        </w:numPr>
        <w:spacing w:line="260" w:lineRule="exact"/>
        <w:jc w:val="both"/>
        <w:rPr>
          <w:rFonts w:ascii="Times New Roman" w:eastAsia="標楷體" w:hAnsi="Times New Roman" w:cs="Times New Roman"/>
          <w:szCs w:val="24"/>
        </w:rPr>
      </w:pPr>
      <w:r w:rsidRPr="0006279C">
        <w:rPr>
          <w:rFonts w:ascii="Times New Roman" w:eastAsia="標楷體" w:hAnsi="Times New Roman" w:cs="Times New Roman"/>
          <w:szCs w:val="24"/>
        </w:rPr>
        <w:t xml:space="preserve">  </w:t>
      </w:r>
      <w:r w:rsidRPr="0006279C">
        <w:rPr>
          <w:rFonts w:ascii="Times New Roman" w:eastAsia="標楷體" w:hAnsi="Times New Roman" w:cs="Times New Roman"/>
          <w:szCs w:val="24"/>
        </w:rPr>
        <w:t>汽機車之停車證遺失者一律不予補發。</w:t>
      </w:r>
    </w:p>
    <w:p w:rsidR="0039404E" w:rsidRPr="0006279C" w:rsidRDefault="0039404E" w:rsidP="000C2868">
      <w:pPr>
        <w:numPr>
          <w:ilvl w:val="0"/>
          <w:numId w:val="56"/>
        </w:numPr>
        <w:tabs>
          <w:tab w:val="clear" w:pos="1800"/>
          <w:tab w:val="num" w:pos="1985"/>
        </w:tabs>
        <w:spacing w:line="260" w:lineRule="exact"/>
        <w:ind w:left="1985" w:hanging="545"/>
        <w:jc w:val="both"/>
        <w:rPr>
          <w:rFonts w:ascii="Times New Roman" w:eastAsia="標楷體" w:hAnsi="Times New Roman" w:cs="Times New Roman"/>
          <w:szCs w:val="24"/>
        </w:rPr>
      </w:pPr>
      <w:r w:rsidRPr="0006279C">
        <w:rPr>
          <w:rFonts w:ascii="Times New Roman" w:eastAsia="標楷體" w:hAnsi="Times New Roman" w:cs="Times New Roman"/>
          <w:szCs w:val="24"/>
        </w:rPr>
        <w:t>領有汽、機車通行證學生，只限於所屬學制之正常上課期間進入校區，其餘時間均禁止進入校區。</w:t>
      </w:r>
    </w:p>
    <w:p w:rsidR="0039404E" w:rsidRPr="0006279C" w:rsidRDefault="0039404E" w:rsidP="000C2868">
      <w:pPr>
        <w:numPr>
          <w:ilvl w:val="0"/>
          <w:numId w:val="58"/>
        </w:numPr>
        <w:spacing w:line="260" w:lineRule="exact"/>
        <w:ind w:hanging="60"/>
        <w:jc w:val="both"/>
        <w:rPr>
          <w:rFonts w:ascii="Times New Roman" w:eastAsia="標楷體" w:hAnsi="Times New Roman" w:cs="Times New Roman"/>
          <w:spacing w:val="-10"/>
          <w:szCs w:val="24"/>
        </w:rPr>
      </w:pPr>
      <w:r w:rsidRPr="0006279C">
        <w:rPr>
          <w:rFonts w:ascii="Times New Roman" w:eastAsia="標楷體" w:hAnsi="Times New Roman" w:cs="Times New Roman"/>
          <w:szCs w:val="24"/>
        </w:rPr>
        <w:t>特別規定：</w:t>
      </w:r>
    </w:p>
    <w:p w:rsidR="0039404E" w:rsidRPr="0006279C" w:rsidRDefault="0039404E" w:rsidP="000C2868">
      <w:pPr>
        <w:numPr>
          <w:ilvl w:val="0"/>
          <w:numId w:val="57"/>
        </w:numPr>
        <w:tabs>
          <w:tab w:val="clear" w:pos="1350"/>
          <w:tab w:val="num" w:pos="1560"/>
          <w:tab w:val="left" w:pos="1985"/>
        </w:tabs>
        <w:spacing w:line="260" w:lineRule="exact"/>
        <w:ind w:left="1985" w:hanging="567"/>
        <w:jc w:val="both"/>
        <w:rPr>
          <w:rFonts w:ascii="Times New Roman" w:eastAsia="標楷體" w:hAnsi="Times New Roman" w:cs="Times New Roman"/>
          <w:szCs w:val="24"/>
        </w:rPr>
      </w:pPr>
      <w:r w:rsidRPr="0006279C">
        <w:rPr>
          <w:rFonts w:ascii="Times New Roman" w:eastAsia="標楷體" w:hAnsi="Times New Roman" w:cs="Times New Roman"/>
          <w:szCs w:val="24"/>
        </w:rPr>
        <w:t>任何人員之汽、機車未掛貼停車通行證者，嚴格禁止進入校區。</w:t>
      </w:r>
    </w:p>
    <w:p w:rsidR="0039404E" w:rsidRPr="0006279C" w:rsidRDefault="0039404E" w:rsidP="000C2868">
      <w:pPr>
        <w:numPr>
          <w:ilvl w:val="0"/>
          <w:numId w:val="57"/>
        </w:numPr>
        <w:tabs>
          <w:tab w:val="clear" w:pos="1350"/>
          <w:tab w:val="num" w:pos="1560"/>
          <w:tab w:val="left" w:pos="1985"/>
        </w:tabs>
        <w:spacing w:line="260" w:lineRule="exact"/>
        <w:ind w:left="1985" w:hanging="567"/>
        <w:jc w:val="both"/>
        <w:rPr>
          <w:rFonts w:ascii="Times New Roman" w:eastAsia="標楷體" w:hAnsi="Times New Roman" w:cs="Times New Roman"/>
          <w:szCs w:val="24"/>
        </w:rPr>
      </w:pPr>
      <w:r w:rsidRPr="0006279C">
        <w:rPr>
          <w:rFonts w:ascii="Times New Roman" w:eastAsia="標楷體" w:hAnsi="Times New Roman" w:cs="Times New Roman"/>
          <w:szCs w:val="24"/>
        </w:rPr>
        <w:t>汽、機車進入校園應依規定位置或指揮人員之安排停放，如不依規定停放、不聽從指揮人員之指示或將汽車留置於校園過夜者，處以小過乙次。</w:t>
      </w:r>
    </w:p>
    <w:p w:rsidR="0039404E" w:rsidRPr="0006279C" w:rsidRDefault="0039404E" w:rsidP="000C2868">
      <w:pPr>
        <w:numPr>
          <w:ilvl w:val="0"/>
          <w:numId w:val="57"/>
        </w:numPr>
        <w:tabs>
          <w:tab w:val="clear" w:pos="1350"/>
          <w:tab w:val="num" w:pos="1560"/>
          <w:tab w:val="left" w:pos="1985"/>
        </w:tabs>
        <w:spacing w:line="260" w:lineRule="exact"/>
        <w:ind w:left="1985" w:hanging="567"/>
        <w:jc w:val="both"/>
        <w:rPr>
          <w:rFonts w:ascii="Times New Roman" w:eastAsia="標楷體" w:hAnsi="Times New Roman" w:cs="Times New Roman"/>
          <w:szCs w:val="24"/>
        </w:rPr>
      </w:pPr>
      <w:r w:rsidRPr="0006279C">
        <w:rPr>
          <w:rFonts w:ascii="Times New Roman" w:eastAsia="標楷體" w:hAnsi="Times New Roman" w:cs="Times New Roman"/>
          <w:szCs w:val="24"/>
        </w:rPr>
        <w:t>汽、機車停車證不可借予他人使用，經發現者予以沒收。</w:t>
      </w:r>
    </w:p>
    <w:p w:rsidR="0039404E" w:rsidRPr="0006279C" w:rsidRDefault="0039404E" w:rsidP="000C2868">
      <w:pPr>
        <w:numPr>
          <w:ilvl w:val="0"/>
          <w:numId w:val="57"/>
        </w:numPr>
        <w:tabs>
          <w:tab w:val="clear" w:pos="1350"/>
          <w:tab w:val="num" w:pos="1560"/>
          <w:tab w:val="num" w:pos="1876"/>
          <w:tab w:val="left" w:pos="1985"/>
        </w:tabs>
        <w:spacing w:line="260" w:lineRule="exact"/>
        <w:ind w:left="1985" w:hanging="567"/>
        <w:jc w:val="both"/>
        <w:rPr>
          <w:rFonts w:ascii="Times New Roman" w:eastAsia="標楷體" w:hAnsi="Times New Roman" w:cs="Times New Roman"/>
        </w:rPr>
      </w:pPr>
      <w:r w:rsidRPr="0006279C">
        <w:rPr>
          <w:rFonts w:ascii="Times New Roman" w:eastAsia="標楷體" w:hAnsi="Times New Roman" w:cs="Times New Roman"/>
          <w:szCs w:val="24"/>
        </w:rPr>
        <w:t xml:space="preserve"> </w:t>
      </w:r>
      <w:r w:rsidRPr="0006279C">
        <w:rPr>
          <w:rFonts w:ascii="Times New Roman" w:eastAsia="標楷體" w:hAnsi="Times New Roman" w:cs="Times New Roman"/>
        </w:rPr>
        <w:t>機車一律由學校規定之入口進入停車場，依規定停放於</w:t>
      </w:r>
      <w:r w:rsidRPr="0006279C">
        <w:rPr>
          <w:rFonts w:ascii="Times New Roman" w:eastAsia="標楷體" w:hAnsi="Times New Roman" w:cs="Times New Roman"/>
        </w:rPr>
        <w:t>S</w:t>
      </w:r>
      <w:r w:rsidRPr="0006279C">
        <w:rPr>
          <w:rFonts w:ascii="Times New Roman" w:eastAsia="標楷體" w:hAnsi="Times New Roman" w:cs="Times New Roman"/>
        </w:rPr>
        <w:t>棟、</w:t>
      </w:r>
      <w:r w:rsidRPr="0006279C">
        <w:rPr>
          <w:rFonts w:ascii="Times New Roman" w:eastAsia="標楷體" w:hAnsi="Times New Roman" w:cs="Times New Roman"/>
        </w:rPr>
        <w:t>T</w:t>
      </w:r>
      <w:r w:rsidRPr="0006279C">
        <w:rPr>
          <w:rFonts w:ascii="Times New Roman" w:eastAsia="標楷體" w:hAnsi="Times New Roman" w:cs="Times New Roman"/>
        </w:rPr>
        <w:t>棟、</w:t>
      </w:r>
      <w:r w:rsidRPr="0006279C">
        <w:rPr>
          <w:rFonts w:ascii="Times New Roman" w:eastAsia="標楷體" w:hAnsi="Times New Roman" w:cs="Times New Roman"/>
        </w:rPr>
        <w:t xml:space="preserve">P </w:t>
      </w:r>
      <w:r w:rsidRPr="0006279C">
        <w:rPr>
          <w:rFonts w:ascii="Times New Roman" w:eastAsia="標楷體" w:hAnsi="Times New Roman" w:cs="Times New Roman"/>
        </w:rPr>
        <w:t>棟停車場或</w:t>
      </w:r>
      <w:r w:rsidRPr="0006279C">
        <w:rPr>
          <w:rFonts w:ascii="Times New Roman" w:eastAsia="標楷體" w:hAnsi="Times New Roman" w:cs="Times New Roman"/>
        </w:rPr>
        <w:t xml:space="preserve"> I </w:t>
      </w:r>
      <w:r w:rsidRPr="0006279C">
        <w:rPr>
          <w:rFonts w:ascii="Times New Roman" w:eastAsia="標楷體" w:hAnsi="Times New Roman" w:cs="Times New Roman"/>
        </w:rPr>
        <w:t>棟樹林，不得任意進入校區</w:t>
      </w:r>
      <w:r w:rsidRPr="0006279C">
        <w:rPr>
          <w:rFonts w:ascii="Times New Roman" w:eastAsia="標楷體" w:hAnsi="Times New Roman" w:cs="Times New Roman"/>
        </w:rPr>
        <w:t>(</w:t>
      </w:r>
      <w:r w:rsidRPr="0006279C">
        <w:rPr>
          <w:rFonts w:ascii="Times New Roman" w:eastAsia="標楷體" w:hAnsi="Times New Roman" w:cs="Times New Roman"/>
        </w:rPr>
        <w:t>如有變更，請聽從指揮人員指引</w:t>
      </w:r>
      <w:r w:rsidRPr="0006279C">
        <w:rPr>
          <w:rFonts w:ascii="Times New Roman" w:eastAsia="標楷體" w:hAnsi="Times New Roman" w:cs="Times New Roman"/>
        </w:rPr>
        <w:t>)</w:t>
      </w:r>
      <w:r w:rsidRPr="0006279C">
        <w:rPr>
          <w:rFonts w:ascii="Times New Roman" w:eastAsia="標楷體" w:hAnsi="Times New Roman" w:cs="Times New Roman"/>
        </w:rPr>
        <w:t>。</w:t>
      </w:r>
    </w:p>
    <w:p w:rsidR="0039404E" w:rsidRPr="0006279C" w:rsidRDefault="0039404E" w:rsidP="000C2868">
      <w:pPr>
        <w:numPr>
          <w:ilvl w:val="0"/>
          <w:numId w:val="57"/>
        </w:numPr>
        <w:tabs>
          <w:tab w:val="clear" w:pos="1350"/>
          <w:tab w:val="num" w:pos="1560"/>
          <w:tab w:val="left" w:pos="1985"/>
        </w:tabs>
        <w:spacing w:line="260" w:lineRule="exact"/>
        <w:ind w:left="1985" w:hanging="567"/>
        <w:jc w:val="both"/>
        <w:rPr>
          <w:rFonts w:ascii="Times New Roman" w:eastAsia="標楷體" w:hAnsi="Times New Roman" w:cs="Times New Roman"/>
          <w:szCs w:val="24"/>
        </w:rPr>
      </w:pPr>
      <w:r w:rsidRPr="0006279C">
        <w:rPr>
          <w:rFonts w:ascii="Times New Roman" w:eastAsia="標楷體" w:hAnsi="Times New Roman" w:cs="Times New Roman"/>
          <w:szCs w:val="24"/>
        </w:rPr>
        <w:t>西淮館旁之來賓專用停車格，學生不得停放。</w:t>
      </w:r>
    </w:p>
    <w:p w:rsidR="0039404E" w:rsidRPr="0006279C" w:rsidRDefault="0039404E" w:rsidP="000C2868">
      <w:pPr>
        <w:numPr>
          <w:ilvl w:val="0"/>
          <w:numId w:val="57"/>
        </w:numPr>
        <w:tabs>
          <w:tab w:val="clear" w:pos="1350"/>
          <w:tab w:val="num" w:pos="1560"/>
          <w:tab w:val="left" w:pos="1985"/>
        </w:tabs>
        <w:spacing w:line="260" w:lineRule="exact"/>
        <w:ind w:left="1985" w:hanging="567"/>
        <w:jc w:val="both"/>
        <w:rPr>
          <w:rFonts w:ascii="Times New Roman" w:eastAsia="標楷體" w:hAnsi="Times New Roman" w:cs="Times New Roman"/>
          <w:szCs w:val="24"/>
        </w:rPr>
      </w:pPr>
      <w:r w:rsidRPr="0006279C">
        <w:rPr>
          <w:rFonts w:ascii="Times New Roman" w:eastAsia="標楷體" w:hAnsi="Times New Roman" w:cs="Times New Roman"/>
          <w:szCs w:val="24"/>
        </w:rPr>
        <w:t>不得偽造汽機車停車證，經發現記大過處分。</w:t>
      </w:r>
    </w:p>
    <w:p w:rsidR="0039404E" w:rsidRPr="0006279C" w:rsidRDefault="0039404E" w:rsidP="000C2868">
      <w:pPr>
        <w:numPr>
          <w:ilvl w:val="0"/>
          <w:numId w:val="58"/>
        </w:numPr>
        <w:spacing w:line="260" w:lineRule="exact"/>
        <w:ind w:hanging="60"/>
        <w:jc w:val="both"/>
        <w:rPr>
          <w:rFonts w:ascii="Times New Roman" w:eastAsia="標楷體" w:hAnsi="Times New Roman" w:cs="Times New Roman"/>
          <w:szCs w:val="24"/>
        </w:rPr>
      </w:pPr>
      <w:r w:rsidRPr="0006279C">
        <w:rPr>
          <w:rFonts w:ascii="Times New Roman" w:eastAsia="標楷體" w:hAnsi="Times New Roman" w:cs="Times New Roman"/>
          <w:szCs w:val="24"/>
        </w:rPr>
        <w:t>行政事項：</w:t>
      </w:r>
    </w:p>
    <w:p w:rsidR="0039404E" w:rsidRPr="0006279C" w:rsidRDefault="0039404E" w:rsidP="000C2868">
      <w:pPr>
        <w:numPr>
          <w:ilvl w:val="0"/>
          <w:numId w:val="55"/>
        </w:numPr>
        <w:tabs>
          <w:tab w:val="num" w:pos="1440"/>
          <w:tab w:val="num" w:pos="1980"/>
        </w:tabs>
        <w:spacing w:line="260" w:lineRule="exact"/>
        <w:ind w:left="1980" w:hanging="540"/>
        <w:jc w:val="both"/>
        <w:rPr>
          <w:rFonts w:ascii="Times New Roman" w:eastAsia="標楷體" w:hAnsi="Times New Roman" w:cs="Times New Roman"/>
          <w:szCs w:val="24"/>
        </w:rPr>
      </w:pPr>
      <w:r w:rsidRPr="0006279C">
        <w:rPr>
          <w:rFonts w:ascii="Times New Roman" w:eastAsia="標楷體" w:hAnsi="Times New Roman" w:cs="Times New Roman"/>
          <w:szCs w:val="24"/>
        </w:rPr>
        <w:t>為徹底維持夜間停車秩序，增進校園安寧及師生人車安全，特依需要約雇交通管理人員若干名，為非編制內之臨時雇佣人員。</w:t>
      </w:r>
    </w:p>
    <w:p w:rsidR="0039404E" w:rsidRPr="0006279C" w:rsidRDefault="0039404E" w:rsidP="000C2868">
      <w:pPr>
        <w:numPr>
          <w:ilvl w:val="0"/>
          <w:numId w:val="55"/>
        </w:numPr>
        <w:tabs>
          <w:tab w:val="num" w:pos="900"/>
          <w:tab w:val="num" w:pos="1440"/>
          <w:tab w:val="num" w:pos="1980"/>
        </w:tabs>
        <w:spacing w:line="260" w:lineRule="exact"/>
        <w:ind w:left="1980" w:hanging="540"/>
        <w:jc w:val="both"/>
        <w:rPr>
          <w:rFonts w:ascii="Times New Roman" w:eastAsia="標楷體" w:hAnsi="Times New Roman" w:cs="Times New Roman"/>
          <w:szCs w:val="24"/>
        </w:rPr>
      </w:pPr>
      <w:r w:rsidRPr="0006279C">
        <w:rPr>
          <w:rFonts w:ascii="Times New Roman" w:eastAsia="標楷體" w:hAnsi="Times New Roman" w:cs="Times New Roman"/>
          <w:szCs w:val="24"/>
        </w:rPr>
        <w:t>前項人事費用，由汽車停車費用項下支付。每學期僅支薪四個月，寒假不支薪。</w:t>
      </w:r>
    </w:p>
    <w:p w:rsidR="0039404E" w:rsidRPr="0006279C" w:rsidRDefault="0039404E" w:rsidP="000C2868">
      <w:pPr>
        <w:numPr>
          <w:ilvl w:val="0"/>
          <w:numId w:val="55"/>
        </w:numPr>
        <w:tabs>
          <w:tab w:val="num" w:pos="1980"/>
        </w:tabs>
        <w:spacing w:line="260" w:lineRule="exact"/>
        <w:ind w:left="1980" w:hanging="540"/>
        <w:jc w:val="both"/>
        <w:rPr>
          <w:rFonts w:ascii="Times New Roman" w:eastAsia="標楷體" w:hAnsi="Times New Roman" w:cs="Times New Roman"/>
          <w:szCs w:val="24"/>
        </w:rPr>
      </w:pPr>
      <w:r w:rsidRPr="0006279C">
        <w:rPr>
          <w:rFonts w:ascii="Times New Roman" w:eastAsia="標楷體" w:hAnsi="Times New Roman" w:cs="Times New Roman"/>
          <w:szCs w:val="24"/>
        </w:rPr>
        <w:t>交通管理人員上班時間自下午五時五十分起至十時放學後止。晚餐自理。</w:t>
      </w:r>
    </w:p>
    <w:p w:rsidR="0039404E" w:rsidRPr="0006279C" w:rsidRDefault="0039404E" w:rsidP="000C2868">
      <w:pPr>
        <w:numPr>
          <w:ilvl w:val="0"/>
          <w:numId w:val="55"/>
        </w:numPr>
        <w:tabs>
          <w:tab w:val="num" w:pos="1980"/>
        </w:tabs>
        <w:spacing w:line="260" w:lineRule="exact"/>
        <w:ind w:left="1980" w:hanging="540"/>
        <w:jc w:val="both"/>
        <w:rPr>
          <w:rFonts w:ascii="Times New Roman" w:eastAsia="標楷體" w:hAnsi="Times New Roman" w:cs="Times New Roman"/>
          <w:szCs w:val="24"/>
        </w:rPr>
      </w:pPr>
      <w:r w:rsidRPr="0006279C">
        <w:rPr>
          <w:rFonts w:ascii="Times New Roman" w:eastAsia="標楷體" w:hAnsi="Times New Roman" w:cs="Times New Roman"/>
          <w:szCs w:val="24"/>
        </w:rPr>
        <w:t>本校只提供停車格位，並不負保管責任，汽</w:t>
      </w:r>
      <w:r w:rsidRPr="0006279C">
        <w:rPr>
          <w:rFonts w:ascii="Times New Roman" w:eastAsia="標楷體" w:hAnsi="Times New Roman" w:cs="Times New Roman"/>
          <w:szCs w:val="24"/>
        </w:rPr>
        <w:t>(</w:t>
      </w:r>
      <w:r w:rsidRPr="0006279C">
        <w:rPr>
          <w:rFonts w:ascii="Times New Roman" w:eastAsia="標楷體" w:hAnsi="Times New Roman" w:cs="Times New Roman"/>
          <w:szCs w:val="24"/>
        </w:rPr>
        <w:t>機</w:t>
      </w:r>
      <w:r w:rsidRPr="0006279C">
        <w:rPr>
          <w:rFonts w:ascii="Times New Roman" w:eastAsia="標楷體" w:hAnsi="Times New Roman" w:cs="Times New Roman"/>
          <w:szCs w:val="24"/>
        </w:rPr>
        <w:t>)</w:t>
      </w:r>
      <w:r w:rsidRPr="0006279C">
        <w:rPr>
          <w:rFonts w:ascii="Times New Roman" w:eastAsia="標楷體" w:hAnsi="Times New Roman" w:cs="Times New Roman"/>
          <w:szCs w:val="24"/>
        </w:rPr>
        <w:t>車遺失及損壞概不負賠償之責，汽機車車主應自行上鎖或保竊盜險。</w:t>
      </w:r>
    </w:p>
    <w:p w:rsidR="0039404E" w:rsidRPr="0006279C" w:rsidRDefault="0039404E" w:rsidP="000C2868">
      <w:pPr>
        <w:numPr>
          <w:ilvl w:val="0"/>
          <w:numId w:val="59"/>
        </w:numPr>
        <w:spacing w:line="260" w:lineRule="exact"/>
        <w:jc w:val="both"/>
        <w:rPr>
          <w:rFonts w:ascii="Times New Roman" w:eastAsia="標楷體" w:hAnsi="Times New Roman" w:cs="Times New Roman"/>
          <w:spacing w:val="-10"/>
          <w:szCs w:val="24"/>
        </w:rPr>
      </w:pPr>
      <w:r w:rsidRPr="0006279C">
        <w:rPr>
          <w:rFonts w:ascii="Times New Roman" w:eastAsia="標楷體" w:hAnsi="Times New Roman" w:cs="Times New Roman"/>
          <w:spacing w:val="-10"/>
          <w:szCs w:val="24"/>
        </w:rPr>
        <w:t>本</w:t>
      </w:r>
      <w:r w:rsidRPr="0006279C">
        <w:rPr>
          <w:rFonts w:ascii="Times New Roman" w:eastAsia="標楷體" w:hAnsi="Times New Roman" w:cs="Times New Roman"/>
        </w:rPr>
        <w:t>要點</w:t>
      </w:r>
      <w:r w:rsidRPr="0006279C">
        <w:rPr>
          <w:rFonts w:ascii="Times New Roman" w:eastAsia="標楷體" w:hAnsi="Times New Roman" w:cs="Times New Roman"/>
          <w:spacing w:val="-10"/>
          <w:szCs w:val="24"/>
        </w:rPr>
        <w:t>經行政會議通過，陳請校長核定後公布實施，修正時亦同。</w:t>
      </w:r>
    </w:p>
    <w:p w:rsidR="0039404E" w:rsidRPr="0006279C" w:rsidRDefault="0039404E" w:rsidP="00465191">
      <w:pPr>
        <w:jc w:val="center"/>
        <w:rPr>
          <w:rFonts w:ascii="Times New Roman" w:eastAsia="標楷體" w:hAnsi="Times New Roman" w:cs="Times New Roman"/>
          <w:b/>
          <w:sz w:val="28"/>
          <w:szCs w:val="28"/>
        </w:rPr>
        <w:sectPr w:rsidR="0039404E" w:rsidRPr="0006279C" w:rsidSect="00A24B9E">
          <w:pgSz w:w="11906" w:h="16838" w:code="9"/>
          <w:pgMar w:top="1134" w:right="1134" w:bottom="1134" w:left="1134" w:header="0" w:footer="284" w:gutter="0"/>
          <w:cols w:space="425"/>
          <w:docGrid w:linePitch="360"/>
        </w:sectPr>
      </w:pPr>
      <w:r w:rsidRPr="0006279C">
        <w:rPr>
          <w:rFonts w:ascii="Times New Roman" w:eastAsia="標楷體" w:hAnsi="Times New Roman" w:cs="Times New Roman"/>
          <w:b/>
          <w:noProof/>
          <w:sz w:val="28"/>
          <w:szCs w:val="28"/>
        </w:rPr>
        <w:lastRenderedPageBreak/>
        <w:drawing>
          <wp:inline distT="0" distB="0" distL="0" distR="0" wp14:anchorId="10B450DA" wp14:editId="708E6EE5">
            <wp:extent cx="6116955" cy="8639810"/>
            <wp:effectExtent l="0" t="0" r="0" b="8890"/>
            <wp:docPr id="69" name="圖片 69" descr="H:\秘書室\105學年度行政章則彙編(改不合時宜、情節法規)\105學年度行政章則彙編-中冊\7.進修部-4\進修部招生規定_頁面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秘書室\105學年度行政章則彙編(改不合時宜、情節法規)\105學年度行政章則彙編-中冊\7.進修部-4\進修部招生規定_頁面_1.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116955" cy="8639810"/>
                    </a:xfrm>
                    <a:prstGeom prst="rect">
                      <a:avLst/>
                    </a:prstGeom>
                    <a:noFill/>
                    <a:ln>
                      <a:noFill/>
                    </a:ln>
                  </pic:spPr>
                </pic:pic>
              </a:graphicData>
            </a:graphic>
          </wp:inline>
        </w:drawing>
      </w:r>
      <w:r w:rsidRPr="0006279C">
        <w:rPr>
          <w:rFonts w:ascii="Times New Roman" w:eastAsia="標楷體" w:hAnsi="Times New Roman" w:cs="Times New Roman"/>
          <w:b/>
          <w:noProof/>
          <w:sz w:val="28"/>
          <w:szCs w:val="28"/>
        </w:rPr>
        <w:lastRenderedPageBreak/>
        <w:drawing>
          <wp:inline distT="0" distB="0" distL="0" distR="0" wp14:anchorId="23412DC5" wp14:editId="1685ABAC">
            <wp:extent cx="6116955" cy="8639810"/>
            <wp:effectExtent l="0" t="0" r="0" b="8890"/>
            <wp:docPr id="70" name="圖片 70" descr="H:\秘書室\105學年度行政章則彙編(改不合時宜、情節法規)\105學年度行政章則彙編-中冊\7.進修部-4\進修部招生規定_頁面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秘書室\105學年度行政章則彙編(改不合時宜、情節法規)\105學年度行政章則彙編-中冊\7.進修部-4\進修部招生規定_頁面_2.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116955" cy="8639810"/>
                    </a:xfrm>
                    <a:prstGeom prst="rect">
                      <a:avLst/>
                    </a:prstGeom>
                    <a:noFill/>
                    <a:ln>
                      <a:noFill/>
                    </a:ln>
                  </pic:spPr>
                </pic:pic>
              </a:graphicData>
            </a:graphic>
          </wp:inline>
        </w:drawing>
      </w:r>
    </w:p>
    <w:p w:rsidR="00465191" w:rsidRPr="0006279C" w:rsidRDefault="00465191" w:rsidP="00465191">
      <w:pPr>
        <w:jc w:val="center"/>
        <w:rPr>
          <w:rFonts w:ascii="Times New Roman" w:eastAsia="標楷體" w:hAnsi="Times New Roman" w:cs="Times New Roman"/>
          <w:b/>
          <w:sz w:val="28"/>
          <w:szCs w:val="28"/>
        </w:rPr>
      </w:pPr>
      <w:r w:rsidRPr="0006279C">
        <w:rPr>
          <w:rFonts w:ascii="Times New Roman" w:eastAsia="標楷體" w:hAnsi="Times New Roman" w:cs="Times New Roman"/>
          <w:b/>
          <w:sz w:val="28"/>
          <w:szCs w:val="28"/>
        </w:rPr>
        <w:lastRenderedPageBreak/>
        <w:t>圖書館</w:t>
      </w:r>
    </w:p>
    <w:p w:rsidR="00FE740B" w:rsidRPr="0006279C" w:rsidRDefault="00D85B98" w:rsidP="00D85B98">
      <w:pPr>
        <w:pStyle w:val="23"/>
      </w:pPr>
      <w:bookmarkStart w:id="26" w:name="_Toc180670417"/>
      <w:bookmarkStart w:id="27" w:name="_Toc180670729"/>
      <w:bookmarkStart w:id="28" w:name="_Toc275180535"/>
      <w:r w:rsidRPr="0006279C">
        <w:t>南</w:t>
      </w:r>
      <w:proofErr w:type="gramStart"/>
      <w:r w:rsidRPr="0006279C">
        <w:t>臺</w:t>
      </w:r>
      <w:proofErr w:type="gramEnd"/>
      <w:r w:rsidRPr="0006279C">
        <w:t>科技大學圖書館企業借書證實施辦法</w:t>
      </w:r>
      <w:bookmarkEnd w:id="26"/>
      <w:bookmarkEnd w:id="27"/>
      <w:bookmarkEnd w:id="28"/>
      <w:r w:rsidR="00FE740B" w:rsidRPr="0006279C">
        <w:tab/>
      </w:r>
      <w:r w:rsidR="006F2FAA">
        <w:t>99</w:t>
      </w:r>
    </w:p>
    <w:p w:rsidR="00FE740B" w:rsidRPr="0006279C" w:rsidRDefault="00D85B98" w:rsidP="00D85B98">
      <w:pPr>
        <w:pStyle w:val="23"/>
      </w:pPr>
      <w:r w:rsidRPr="0006279C">
        <w:t>南</w:t>
      </w:r>
      <w:proofErr w:type="gramStart"/>
      <w:r w:rsidRPr="0006279C">
        <w:t>臺</w:t>
      </w:r>
      <w:proofErr w:type="gramEnd"/>
      <w:r w:rsidRPr="0006279C">
        <w:t>科技大學圖書館借書規則</w:t>
      </w:r>
      <w:r w:rsidR="00FE740B" w:rsidRPr="0006279C">
        <w:tab/>
      </w:r>
      <w:r w:rsidR="006F2FAA">
        <w:t>100</w:t>
      </w:r>
    </w:p>
    <w:p w:rsidR="00FE740B" w:rsidRPr="0006279C" w:rsidRDefault="00D85B98" w:rsidP="00D85B98">
      <w:pPr>
        <w:pStyle w:val="23"/>
      </w:pPr>
      <w:bookmarkStart w:id="29" w:name="_Toc180670410"/>
      <w:bookmarkStart w:id="30" w:name="_Toc180670722"/>
      <w:bookmarkStart w:id="31" w:name="_Toc275180528"/>
      <w:r w:rsidRPr="0006279C">
        <w:t>南</w:t>
      </w:r>
      <w:proofErr w:type="gramStart"/>
      <w:r w:rsidRPr="0006279C">
        <w:t>臺</w:t>
      </w:r>
      <w:proofErr w:type="gramEnd"/>
      <w:r w:rsidRPr="0006279C">
        <w:t>科技大學圖書館捐書獎勵辦法</w:t>
      </w:r>
      <w:bookmarkEnd w:id="29"/>
      <w:bookmarkEnd w:id="30"/>
      <w:bookmarkEnd w:id="31"/>
      <w:r w:rsidR="00FE740B" w:rsidRPr="0006279C">
        <w:tab/>
      </w:r>
      <w:r w:rsidR="006F2FAA">
        <w:t>102</w:t>
      </w:r>
    </w:p>
    <w:p w:rsidR="00FE740B" w:rsidRPr="0006279C" w:rsidRDefault="00D85B98" w:rsidP="00D85B98">
      <w:pPr>
        <w:pStyle w:val="23"/>
      </w:pPr>
      <w:bookmarkStart w:id="32" w:name="_Toc180670715"/>
      <w:bookmarkStart w:id="33" w:name="_Toc275180521"/>
      <w:r w:rsidRPr="0006279C">
        <w:t>南</w:t>
      </w:r>
      <w:proofErr w:type="gramStart"/>
      <w:r w:rsidRPr="0006279C">
        <w:t>臺</w:t>
      </w:r>
      <w:proofErr w:type="gramEnd"/>
      <w:r w:rsidRPr="0006279C">
        <w:t>科技大學圖書館教師指定參考書服務辦法</w:t>
      </w:r>
      <w:bookmarkEnd w:id="32"/>
      <w:bookmarkEnd w:id="33"/>
      <w:r w:rsidR="00FE740B" w:rsidRPr="0006279C">
        <w:tab/>
      </w:r>
      <w:r w:rsidR="006F2FAA">
        <w:t>104</w:t>
      </w:r>
    </w:p>
    <w:p w:rsidR="00FE740B" w:rsidRPr="0006279C" w:rsidRDefault="00D85B98" w:rsidP="00D85B98">
      <w:pPr>
        <w:pStyle w:val="23"/>
      </w:pPr>
      <w:bookmarkStart w:id="34" w:name="_Toc275180536"/>
      <w:r w:rsidRPr="0006279C">
        <w:t>南</w:t>
      </w:r>
      <w:proofErr w:type="gramStart"/>
      <w:r w:rsidRPr="0006279C">
        <w:t>臺</w:t>
      </w:r>
      <w:proofErr w:type="gramEnd"/>
      <w:r w:rsidRPr="0006279C">
        <w:t>科技大學圖書館開放與本校實習合作學校教師使用辦法</w:t>
      </w:r>
      <w:bookmarkEnd w:id="34"/>
      <w:r w:rsidR="00FE740B" w:rsidRPr="0006279C">
        <w:tab/>
      </w:r>
      <w:r w:rsidR="006F2FAA">
        <w:t>105</w:t>
      </w:r>
    </w:p>
    <w:p w:rsidR="00FE740B" w:rsidRPr="0006279C" w:rsidRDefault="00D85B98" w:rsidP="00D85B98">
      <w:pPr>
        <w:pStyle w:val="23"/>
      </w:pPr>
      <w:bookmarkStart w:id="35" w:name="_Toc180670407"/>
      <w:bookmarkStart w:id="36" w:name="_Toc180670719"/>
      <w:bookmarkStart w:id="37" w:name="_Toc275180525"/>
      <w:r w:rsidRPr="0006279C">
        <w:t>南</w:t>
      </w:r>
      <w:proofErr w:type="gramStart"/>
      <w:r w:rsidRPr="0006279C">
        <w:t>臺</w:t>
      </w:r>
      <w:proofErr w:type="gramEnd"/>
      <w:r w:rsidRPr="0006279C">
        <w:t>科技大學圖書館圖書處理費核銷辦法</w:t>
      </w:r>
      <w:bookmarkEnd w:id="35"/>
      <w:bookmarkEnd w:id="36"/>
      <w:bookmarkEnd w:id="37"/>
      <w:r w:rsidR="00FE740B" w:rsidRPr="0006279C">
        <w:tab/>
      </w:r>
      <w:r w:rsidR="006F2FAA">
        <w:t>106</w:t>
      </w:r>
    </w:p>
    <w:p w:rsidR="00FE740B" w:rsidRPr="0006279C" w:rsidRDefault="00D85B98" w:rsidP="00D85B98">
      <w:pPr>
        <w:pStyle w:val="23"/>
      </w:pPr>
      <w:bookmarkStart w:id="38" w:name="_Toc180670403"/>
      <w:bookmarkStart w:id="39" w:name="_Toc180670714"/>
      <w:bookmarkStart w:id="40" w:name="_Toc275180520"/>
      <w:r w:rsidRPr="0006279C">
        <w:t>南</w:t>
      </w:r>
      <w:proofErr w:type="gramStart"/>
      <w:r w:rsidRPr="0006279C">
        <w:t>臺</w:t>
      </w:r>
      <w:proofErr w:type="gramEnd"/>
      <w:r w:rsidRPr="0006279C">
        <w:t>科技大學圖書館圖書資料設備賠償辦法</w:t>
      </w:r>
      <w:bookmarkEnd w:id="38"/>
      <w:bookmarkEnd w:id="39"/>
      <w:bookmarkEnd w:id="40"/>
      <w:r w:rsidR="00FE740B" w:rsidRPr="0006279C">
        <w:tab/>
      </w:r>
      <w:r w:rsidR="006F2FAA">
        <w:t>107</w:t>
      </w:r>
    </w:p>
    <w:p w:rsidR="00FE740B" w:rsidRPr="0006279C" w:rsidRDefault="00D85B98" w:rsidP="00D85B98">
      <w:pPr>
        <w:pStyle w:val="23"/>
      </w:pPr>
      <w:r w:rsidRPr="0006279C">
        <w:t>南</w:t>
      </w:r>
      <w:proofErr w:type="gramStart"/>
      <w:r w:rsidRPr="0006279C">
        <w:t>臺</w:t>
      </w:r>
      <w:proofErr w:type="gramEnd"/>
      <w:r w:rsidRPr="0006279C">
        <w:t>科技大學圖書館影印服務規則</w:t>
      </w:r>
      <w:r w:rsidR="00FE740B" w:rsidRPr="0006279C">
        <w:tab/>
      </w:r>
      <w:r w:rsidR="006F2FAA">
        <w:t>108</w:t>
      </w:r>
    </w:p>
    <w:p w:rsidR="00FE740B" w:rsidRPr="0006279C" w:rsidRDefault="00D85B98" w:rsidP="00D85B98">
      <w:pPr>
        <w:pStyle w:val="23"/>
      </w:pPr>
      <w:bookmarkStart w:id="41" w:name="_Toc180670416"/>
      <w:bookmarkStart w:id="42" w:name="_Toc180670728"/>
      <w:bookmarkStart w:id="43" w:name="_Toc275180534"/>
      <w:r w:rsidRPr="0006279C">
        <w:t>南</w:t>
      </w:r>
      <w:proofErr w:type="gramStart"/>
      <w:r w:rsidRPr="0006279C">
        <w:t>臺</w:t>
      </w:r>
      <w:proofErr w:type="gramEnd"/>
      <w:r w:rsidRPr="0006279C">
        <w:t>科技大學圖書館閱覽規則</w:t>
      </w:r>
      <w:bookmarkEnd w:id="41"/>
      <w:bookmarkEnd w:id="42"/>
      <w:bookmarkEnd w:id="43"/>
      <w:r w:rsidR="00FE740B" w:rsidRPr="0006279C">
        <w:tab/>
      </w:r>
      <w:r w:rsidR="006F2FAA">
        <w:t>109</w:t>
      </w:r>
    </w:p>
    <w:p w:rsidR="00FE740B" w:rsidRPr="0006279C" w:rsidRDefault="00D85B98" w:rsidP="00D85B98">
      <w:pPr>
        <w:pStyle w:val="23"/>
      </w:pPr>
      <w:bookmarkStart w:id="44" w:name="_Toc180670411"/>
      <w:bookmarkStart w:id="45" w:name="_Toc180670723"/>
      <w:bookmarkStart w:id="46" w:name="_Toc275180529"/>
      <w:r w:rsidRPr="0006279C">
        <w:t>南</w:t>
      </w:r>
      <w:proofErr w:type="gramStart"/>
      <w:r w:rsidRPr="0006279C">
        <w:t>臺</w:t>
      </w:r>
      <w:proofErr w:type="gramEnd"/>
      <w:r w:rsidRPr="0006279C">
        <w:t>科技大學圖書館小型視聽室管理辦法</w:t>
      </w:r>
      <w:bookmarkEnd w:id="44"/>
      <w:bookmarkEnd w:id="45"/>
      <w:bookmarkEnd w:id="46"/>
      <w:r w:rsidR="00FE740B" w:rsidRPr="0006279C">
        <w:tab/>
      </w:r>
      <w:r w:rsidR="006F2FAA">
        <w:t>111</w:t>
      </w:r>
    </w:p>
    <w:p w:rsidR="00FE740B" w:rsidRPr="0006279C" w:rsidRDefault="00D85B98" w:rsidP="00D85B98">
      <w:pPr>
        <w:pStyle w:val="23"/>
      </w:pPr>
      <w:bookmarkStart w:id="47" w:name="_Toc180670415"/>
      <w:bookmarkStart w:id="48" w:name="_Toc180670727"/>
      <w:bookmarkStart w:id="49" w:name="_Toc275180533"/>
      <w:r w:rsidRPr="0006279C">
        <w:t>南</w:t>
      </w:r>
      <w:proofErr w:type="gramStart"/>
      <w:r w:rsidRPr="0006279C">
        <w:t>臺</w:t>
      </w:r>
      <w:proofErr w:type="gramEnd"/>
      <w:r w:rsidRPr="0006279C">
        <w:t>科技大學圖書館兒童閱覽室管理辦法</w:t>
      </w:r>
      <w:bookmarkEnd w:id="47"/>
      <w:bookmarkEnd w:id="48"/>
      <w:bookmarkEnd w:id="49"/>
      <w:r w:rsidR="00FE740B" w:rsidRPr="0006279C">
        <w:tab/>
      </w:r>
      <w:r w:rsidR="006F2FAA">
        <w:t>112</w:t>
      </w:r>
    </w:p>
    <w:p w:rsidR="00FE740B" w:rsidRPr="0006279C" w:rsidRDefault="00D85B98" w:rsidP="00D85B98">
      <w:pPr>
        <w:pStyle w:val="23"/>
      </w:pPr>
      <w:bookmarkStart w:id="50" w:name="_Toc180670414"/>
      <w:bookmarkStart w:id="51" w:name="_Toc180670726"/>
      <w:bookmarkStart w:id="52" w:name="_Toc275180532"/>
      <w:r w:rsidRPr="0006279C">
        <w:t>南</w:t>
      </w:r>
      <w:proofErr w:type="gramStart"/>
      <w:r w:rsidRPr="0006279C">
        <w:t>臺</w:t>
      </w:r>
      <w:proofErr w:type="gramEnd"/>
      <w:r w:rsidRPr="0006279C">
        <w:t>科技大學圖書館研究小間管理辦法</w:t>
      </w:r>
      <w:bookmarkEnd w:id="50"/>
      <w:bookmarkEnd w:id="51"/>
      <w:bookmarkEnd w:id="52"/>
      <w:r w:rsidR="00FE740B" w:rsidRPr="0006279C">
        <w:tab/>
      </w:r>
      <w:r w:rsidR="006F2FAA">
        <w:t>113</w:t>
      </w:r>
    </w:p>
    <w:p w:rsidR="00FE740B" w:rsidRPr="0006279C" w:rsidRDefault="00D85B98" w:rsidP="00D85B98">
      <w:pPr>
        <w:pStyle w:val="23"/>
      </w:pPr>
      <w:bookmarkStart w:id="53" w:name="_Toc275180524"/>
      <w:r w:rsidRPr="0006279C">
        <w:t>南</w:t>
      </w:r>
      <w:proofErr w:type="gramStart"/>
      <w:r w:rsidRPr="0006279C">
        <w:t>臺</w:t>
      </w:r>
      <w:proofErr w:type="gramEnd"/>
      <w:r w:rsidRPr="0006279C">
        <w:t>科技大學圖書館討論室使用辦法</w:t>
      </w:r>
      <w:bookmarkEnd w:id="53"/>
      <w:r w:rsidR="00FE740B" w:rsidRPr="0006279C">
        <w:tab/>
      </w:r>
      <w:r w:rsidR="006F2FAA">
        <w:t>115</w:t>
      </w:r>
    </w:p>
    <w:p w:rsidR="00FE740B" w:rsidRPr="0006279C" w:rsidRDefault="00D85B98" w:rsidP="00D85B98">
      <w:pPr>
        <w:pStyle w:val="23"/>
      </w:pPr>
      <w:r w:rsidRPr="0006279C">
        <w:t>南</w:t>
      </w:r>
      <w:proofErr w:type="gramStart"/>
      <w:r w:rsidRPr="0006279C">
        <w:t>臺</w:t>
      </w:r>
      <w:proofErr w:type="gramEnd"/>
      <w:r w:rsidRPr="0006279C">
        <w:t>科技大學圖書館場地器材借用辦法</w:t>
      </w:r>
      <w:r w:rsidR="00FE740B" w:rsidRPr="0006279C">
        <w:tab/>
      </w:r>
      <w:r w:rsidR="006F2FAA">
        <w:t>116</w:t>
      </w:r>
    </w:p>
    <w:p w:rsidR="00FE740B" w:rsidRPr="0006279C" w:rsidRDefault="00D85B98" w:rsidP="00D85B98">
      <w:pPr>
        <w:pStyle w:val="23"/>
      </w:pPr>
      <w:r w:rsidRPr="0006279C">
        <w:t>南</w:t>
      </w:r>
      <w:proofErr w:type="gramStart"/>
      <w:r w:rsidRPr="0006279C">
        <w:t>臺</w:t>
      </w:r>
      <w:proofErr w:type="gramEnd"/>
      <w:r w:rsidRPr="0006279C">
        <w:t>科技大學圖書館</w:t>
      </w:r>
      <w:proofErr w:type="gramStart"/>
      <w:r w:rsidRPr="0006279C">
        <w:t>置物室管理</w:t>
      </w:r>
      <w:proofErr w:type="gramEnd"/>
      <w:r w:rsidRPr="0006279C">
        <w:t>辦法</w:t>
      </w:r>
      <w:r w:rsidR="00FE740B" w:rsidRPr="0006279C">
        <w:tab/>
      </w:r>
      <w:r w:rsidR="006F2FAA">
        <w:t>117</w:t>
      </w:r>
    </w:p>
    <w:p w:rsidR="00FE740B" w:rsidRPr="0006279C" w:rsidRDefault="00D85B98" w:rsidP="00D85B98">
      <w:pPr>
        <w:pStyle w:val="23"/>
      </w:pPr>
      <w:bookmarkStart w:id="54" w:name="_Toc180670412"/>
      <w:bookmarkStart w:id="55" w:name="_Toc180670724"/>
      <w:bookmarkStart w:id="56" w:name="_Toc275180530"/>
      <w:r w:rsidRPr="0006279C">
        <w:t>南</w:t>
      </w:r>
      <w:proofErr w:type="gramStart"/>
      <w:r w:rsidRPr="0006279C">
        <w:t>臺</w:t>
      </w:r>
      <w:proofErr w:type="gramEnd"/>
      <w:r w:rsidRPr="0006279C">
        <w:t>科技大學圖書館電影欣賞室管理辦法</w:t>
      </w:r>
      <w:bookmarkEnd w:id="54"/>
      <w:bookmarkEnd w:id="55"/>
      <w:bookmarkEnd w:id="56"/>
      <w:r w:rsidR="00FE740B" w:rsidRPr="0006279C">
        <w:tab/>
      </w:r>
      <w:r w:rsidR="006F2FAA">
        <w:t>118</w:t>
      </w:r>
    </w:p>
    <w:p w:rsidR="00FE740B" w:rsidRPr="0006279C" w:rsidRDefault="00D85B98" w:rsidP="00D85B98">
      <w:pPr>
        <w:pStyle w:val="23"/>
      </w:pPr>
      <w:r w:rsidRPr="0006279C">
        <w:t>南</w:t>
      </w:r>
      <w:proofErr w:type="gramStart"/>
      <w:r w:rsidRPr="0006279C">
        <w:t>臺</w:t>
      </w:r>
      <w:proofErr w:type="gramEnd"/>
      <w:r w:rsidRPr="0006279C">
        <w:t>科技大學圖書館網路視聽區管理辦法</w:t>
      </w:r>
      <w:r w:rsidR="00FE740B" w:rsidRPr="0006279C">
        <w:tab/>
      </w:r>
      <w:r w:rsidR="006F2FAA">
        <w:t>119</w:t>
      </w:r>
    </w:p>
    <w:p w:rsidR="00FE740B" w:rsidRPr="0006279C" w:rsidRDefault="00D85B98" w:rsidP="00D85B98">
      <w:pPr>
        <w:pStyle w:val="23"/>
      </w:pPr>
      <w:bookmarkStart w:id="57" w:name="_Toc275180531"/>
      <w:r w:rsidRPr="0006279C">
        <w:t>南</w:t>
      </w:r>
      <w:proofErr w:type="gramStart"/>
      <w:r w:rsidRPr="0006279C">
        <w:t>臺</w:t>
      </w:r>
      <w:proofErr w:type="gramEnd"/>
      <w:r w:rsidRPr="0006279C">
        <w:t>科技大學圖書館環型視聽室管理辦法</w:t>
      </w:r>
      <w:bookmarkEnd w:id="57"/>
      <w:r w:rsidR="00FE740B" w:rsidRPr="0006279C">
        <w:tab/>
      </w:r>
      <w:r w:rsidR="006F2FAA">
        <w:t>121</w:t>
      </w:r>
    </w:p>
    <w:p w:rsidR="00FE740B" w:rsidRPr="0006279C" w:rsidRDefault="00D85B98" w:rsidP="00D85B98">
      <w:pPr>
        <w:pStyle w:val="23"/>
      </w:pPr>
      <w:bookmarkStart w:id="58" w:name="_Toc180670419"/>
      <w:bookmarkStart w:id="59" w:name="_Toc180670731"/>
      <w:bookmarkStart w:id="60" w:name="_Toc275180538"/>
      <w:r w:rsidRPr="0006279C">
        <w:t>南</w:t>
      </w:r>
      <w:proofErr w:type="gramStart"/>
      <w:r w:rsidRPr="0006279C">
        <w:t>臺</w:t>
      </w:r>
      <w:proofErr w:type="gramEnd"/>
      <w:r w:rsidRPr="0006279C">
        <w:t>科技大學圖書館數位鋼琴使用辦法</w:t>
      </w:r>
      <w:bookmarkEnd w:id="58"/>
      <w:bookmarkEnd w:id="59"/>
      <w:bookmarkEnd w:id="60"/>
      <w:r w:rsidR="00FE740B" w:rsidRPr="0006279C">
        <w:tab/>
      </w:r>
      <w:r w:rsidR="006F2FAA">
        <w:t>122</w:t>
      </w:r>
    </w:p>
    <w:p w:rsidR="00FE740B" w:rsidRPr="0006279C" w:rsidRDefault="00D85B98" w:rsidP="00422092">
      <w:pPr>
        <w:pStyle w:val="23"/>
      </w:pPr>
      <w:r w:rsidRPr="0006279C">
        <w:t>南</w:t>
      </w:r>
      <w:proofErr w:type="gramStart"/>
      <w:r w:rsidRPr="0006279C">
        <w:t>臺</w:t>
      </w:r>
      <w:proofErr w:type="gramEnd"/>
      <w:r w:rsidRPr="0006279C">
        <w:t>科技大學保護智慧財產權宣導及執行小組設置要點</w:t>
      </w:r>
      <w:r w:rsidR="00FE740B" w:rsidRPr="0006279C">
        <w:tab/>
      </w:r>
      <w:r w:rsidR="006F2FAA">
        <w:t>123</w:t>
      </w:r>
    </w:p>
    <w:p w:rsidR="00FE740B" w:rsidRPr="0006279C" w:rsidRDefault="00D85B98" w:rsidP="00422092">
      <w:pPr>
        <w:pStyle w:val="23"/>
      </w:pPr>
      <w:r w:rsidRPr="0006279C">
        <w:t>南</w:t>
      </w:r>
      <w:proofErr w:type="gramStart"/>
      <w:r w:rsidRPr="0006279C">
        <w:t>臺</w:t>
      </w:r>
      <w:proofErr w:type="gramEnd"/>
      <w:r w:rsidRPr="0006279C">
        <w:t>科技大學圖書館委員會組織章程</w:t>
      </w:r>
      <w:r w:rsidR="00FE740B" w:rsidRPr="0006279C">
        <w:tab/>
      </w:r>
      <w:r w:rsidR="006F2FAA">
        <w:t>124</w:t>
      </w:r>
    </w:p>
    <w:p w:rsidR="00FE740B" w:rsidRPr="0006279C" w:rsidRDefault="00422092" w:rsidP="00422092">
      <w:pPr>
        <w:pStyle w:val="23"/>
      </w:pPr>
      <w:r w:rsidRPr="0006279C">
        <w:t>南</w:t>
      </w:r>
      <w:proofErr w:type="gramStart"/>
      <w:r w:rsidRPr="0006279C">
        <w:t>臺</w:t>
      </w:r>
      <w:proofErr w:type="gramEnd"/>
      <w:r w:rsidRPr="0006279C">
        <w:t>科技大學圖書館影印服務規則</w:t>
      </w:r>
      <w:r w:rsidR="00FE740B" w:rsidRPr="0006279C">
        <w:tab/>
      </w:r>
      <w:r w:rsidR="006F2FAA">
        <w:t>125</w:t>
      </w:r>
    </w:p>
    <w:p w:rsidR="00FE740B" w:rsidRPr="0006279C" w:rsidRDefault="00422092" w:rsidP="00422092">
      <w:pPr>
        <w:pStyle w:val="23"/>
      </w:pPr>
      <w:r w:rsidRPr="0006279C">
        <w:t>南</w:t>
      </w:r>
      <w:proofErr w:type="gramStart"/>
      <w:r w:rsidRPr="0006279C">
        <w:t>臺</w:t>
      </w:r>
      <w:proofErr w:type="gramEnd"/>
      <w:r w:rsidRPr="0006279C">
        <w:t>科技大學圖書館學生志工服務要點</w:t>
      </w:r>
      <w:r w:rsidR="00FE740B" w:rsidRPr="0006279C">
        <w:tab/>
      </w:r>
      <w:r w:rsidR="006F2FAA">
        <w:t>126</w:t>
      </w:r>
    </w:p>
    <w:p w:rsidR="00D85B98" w:rsidRPr="0006279C" w:rsidRDefault="00422092" w:rsidP="00422092">
      <w:pPr>
        <w:pStyle w:val="23"/>
      </w:pPr>
      <w:bookmarkStart w:id="61" w:name="_Toc275180537"/>
      <w:r w:rsidRPr="0006279C">
        <w:t>南</w:t>
      </w:r>
      <w:proofErr w:type="gramStart"/>
      <w:r w:rsidRPr="0006279C">
        <w:t>臺</w:t>
      </w:r>
      <w:proofErr w:type="gramEnd"/>
      <w:r w:rsidRPr="0006279C">
        <w:t>科技大學圖書館環保節能實施辦法</w:t>
      </w:r>
      <w:bookmarkEnd w:id="61"/>
      <w:r w:rsidR="00D85B98" w:rsidRPr="0006279C">
        <w:tab/>
      </w:r>
      <w:r w:rsidR="006F2FAA">
        <w:t>127</w:t>
      </w:r>
    </w:p>
    <w:p w:rsidR="0039404E" w:rsidRPr="0006279C" w:rsidRDefault="0039404E" w:rsidP="00465191">
      <w:pPr>
        <w:jc w:val="center"/>
        <w:rPr>
          <w:rFonts w:ascii="Times New Roman" w:eastAsia="標楷體" w:hAnsi="Times New Roman" w:cs="Times New Roman"/>
          <w:b/>
          <w:sz w:val="28"/>
          <w:szCs w:val="28"/>
        </w:rPr>
        <w:sectPr w:rsidR="0039404E" w:rsidRPr="0006279C" w:rsidSect="00A24B9E">
          <w:pgSz w:w="11906" w:h="16838" w:code="9"/>
          <w:pgMar w:top="1134" w:right="1134" w:bottom="1134" w:left="1134" w:header="0" w:footer="284" w:gutter="0"/>
          <w:cols w:space="425"/>
          <w:docGrid w:linePitch="360"/>
        </w:sectPr>
      </w:pPr>
    </w:p>
    <w:p w:rsidR="0039404E" w:rsidRPr="009F433E" w:rsidRDefault="0039404E" w:rsidP="009F433E">
      <w:pPr>
        <w:spacing w:line="360" w:lineRule="auto"/>
        <w:ind w:firstLineChars="50" w:firstLine="180"/>
        <w:jc w:val="center"/>
        <w:rPr>
          <w:rFonts w:ascii="Times New Roman" w:eastAsia="標楷體" w:hAnsi="Times New Roman" w:cs="Times New Roman"/>
          <w:b/>
          <w:spacing w:val="20"/>
          <w:sz w:val="32"/>
          <w:szCs w:val="32"/>
        </w:rPr>
      </w:pPr>
      <w:r w:rsidRPr="009F433E">
        <w:rPr>
          <w:rFonts w:ascii="Times New Roman" w:eastAsia="標楷體" w:hAnsi="Times New Roman" w:cs="Times New Roman"/>
          <w:b/>
          <w:spacing w:val="20"/>
          <w:sz w:val="32"/>
          <w:szCs w:val="32"/>
        </w:rPr>
        <w:lastRenderedPageBreak/>
        <w:t>南臺科技大學圖書館企業借書證實施辦法</w:t>
      </w:r>
    </w:p>
    <w:p w:rsidR="0039404E" w:rsidRPr="008B4DFC" w:rsidRDefault="0039404E" w:rsidP="008B4DFC">
      <w:pPr>
        <w:spacing w:line="240" w:lineRule="exact"/>
        <w:jc w:val="right"/>
        <w:rPr>
          <w:rFonts w:ascii="Times New Roman" w:eastAsia="標楷體" w:hAnsi="Times New Roman" w:cs="Times New Roman"/>
          <w:sz w:val="20"/>
          <w:szCs w:val="20"/>
        </w:rPr>
      </w:pPr>
      <w:r w:rsidRPr="008B4DFC">
        <w:rPr>
          <w:rFonts w:ascii="Times New Roman" w:eastAsia="標楷體" w:hAnsi="Times New Roman" w:cs="Times New Roman"/>
          <w:sz w:val="20"/>
          <w:szCs w:val="20"/>
        </w:rPr>
        <w:t>民國</w:t>
      </w:r>
      <w:r w:rsidRPr="008B4DFC">
        <w:rPr>
          <w:rFonts w:ascii="Times New Roman" w:eastAsia="標楷體" w:hAnsi="Times New Roman" w:cs="Times New Roman"/>
          <w:sz w:val="20"/>
          <w:szCs w:val="20"/>
        </w:rPr>
        <w:t>96</w:t>
      </w:r>
      <w:r w:rsidRPr="008B4DFC">
        <w:rPr>
          <w:rFonts w:ascii="Times New Roman" w:eastAsia="標楷體" w:hAnsi="Times New Roman" w:cs="Times New Roman"/>
          <w:sz w:val="20"/>
          <w:szCs w:val="20"/>
        </w:rPr>
        <w:t>年</w:t>
      </w:r>
      <w:r w:rsidRPr="008B4DFC">
        <w:rPr>
          <w:rFonts w:ascii="Times New Roman" w:eastAsia="標楷體" w:hAnsi="Times New Roman" w:cs="Times New Roman"/>
          <w:sz w:val="20"/>
          <w:szCs w:val="20"/>
        </w:rPr>
        <w:t>10</w:t>
      </w:r>
      <w:r w:rsidRPr="008B4DFC">
        <w:rPr>
          <w:rFonts w:ascii="Times New Roman" w:eastAsia="標楷體" w:hAnsi="Times New Roman" w:cs="Times New Roman"/>
          <w:sz w:val="20"/>
          <w:szCs w:val="20"/>
        </w:rPr>
        <w:t>月</w:t>
      </w:r>
      <w:r w:rsidRPr="008B4DFC">
        <w:rPr>
          <w:rFonts w:ascii="Times New Roman" w:eastAsia="標楷體" w:hAnsi="Times New Roman" w:cs="Times New Roman"/>
          <w:sz w:val="20"/>
          <w:szCs w:val="20"/>
        </w:rPr>
        <w:t>8</w:t>
      </w:r>
      <w:r w:rsidRPr="008B4DFC">
        <w:rPr>
          <w:rFonts w:ascii="Times New Roman" w:eastAsia="標楷體" w:hAnsi="Times New Roman" w:cs="Times New Roman"/>
          <w:sz w:val="20"/>
          <w:szCs w:val="20"/>
        </w:rPr>
        <w:t>日館務會議通過</w:t>
      </w:r>
    </w:p>
    <w:p w:rsidR="0039404E" w:rsidRPr="0006279C" w:rsidRDefault="0039404E" w:rsidP="008B4DFC">
      <w:pPr>
        <w:spacing w:line="240" w:lineRule="exact"/>
        <w:jc w:val="right"/>
        <w:rPr>
          <w:rFonts w:ascii="Times New Roman" w:eastAsia="標楷體" w:hAnsi="Times New Roman" w:cs="Times New Roman"/>
          <w:sz w:val="20"/>
        </w:rPr>
      </w:pPr>
    </w:p>
    <w:p w:rsidR="0039404E" w:rsidRPr="000C2868" w:rsidRDefault="0039404E" w:rsidP="000C2868">
      <w:pPr>
        <w:ind w:left="960" w:hangingChars="400" w:hanging="960"/>
        <w:jc w:val="both"/>
        <w:rPr>
          <w:rFonts w:ascii="Times New Roman" w:eastAsia="標楷體" w:hAnsi="Times New Roman" w:cs="Times New Roman"/>
          <w:szCs w:val="24"/>
        </w:rPr>
      </w:pPr>
      <w:r w:rsidRPr="000C2868">
        <w:rPr>
          <w:rFonts w:ascii="Times New Roman" w:eastAsia="標楷體" w:hAnsi="Times New Roman" w:cs="Times New Roman"/>
          <w:szCs w:val="24"/>
        </w:rPr>
        <w:t>第一條</w:t>
      </w: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宗旨：南臺科技大學圖書館（以下簡稱本館）為鼓勵本校關係企業及業務往來之企業回饋學校並提昇其員工之圖書資訊素養，充實員工生活及工作之知識技能，在不影響本館對本校教職員工生服務品質之原則下，特訂定本辦法。</w:t>
      </w:r>
    </w:p>
    <w:p w:rsidR="0039404E" w:rsidRPr="000C2868" w:rsidRDefault="0039404E" w:rsidP="000C2868">
      <w:pPr>
        <w:tabs>
          <w:tab w:val="left" w:pos="2127"/>
        </w:tabs>
        <w:ind w:left="960" w:hangingChars="400" w:hanging="960"/>
        <w:jc w:val="both"/>
        <w:rPr>
          <w:rFonts w:ascii="Times New Roman" w:eastAsia="標楷體" w:hAnsi="Times New Roman" w:cs="Times New Roman"/>
          <w:szCs w:val="24"/>
        </w:rPr>
      </w:pPr>
      <w:r w:rsidRPr="000C2868">
        <w:rPr>
          <w:rFonts w:ascii="Times New Roman" w:eastAsia="標楷體" w:hAnsi="Times New Roman" w:cs="Times New Roman"/>
          <w:szCs w:val="24"/>
        </w:rPr>
        <w:t>第二條　本辦法所規定之企業，除了下列可申請免費借書證張數之外，若需另外增加張數以每</w:t>
      </w:r>
      <w:r w:rsidRPr="000C2868">
        <w:rPr>
          <w:rFonts w:ascii="Times New Roman" w:eastAsia="標楷體" w:hAnsi="Times New Roman" w:cs="Times New Roman"/>
          <w:szCs w:val="24"/>
        </w:rPr>
        <w:t>10</w:t>
      </w:r>
      <w:r w:rsidRPr="000C2868">
        <w:rPr>
          <w:rFonts w:ascii="Times New Roman" w:eastAsia="標楷體" w:hAnsi="Times New Roman" w:cs="Times New Roman"/>
          <w:szCs w:val="24"/>
        </w:rPr>
        <w:t>張需另付使用費新台幣</w:t>
      </w:r>
      <w:r w:rsidRPr="000C2868">
        <w:rPr>
          <w:rFonts w:ascii="Times New Roman" w:eastAsia="標楷體" w:hAnsi="Times New Roman" w:cs="Times New Roman"/>
          <w:szCs w:val="24"/>
        </w:rPr>
        <w:t>10</w:t>
      </w:r>
      <w:r w:rsidRPr="000C2868">
        <w:rPr>
          <w:rFonts w:ascii="Times New Roman" w:eastAsia="標楷體" w:hAnsi="Times New Roman" w:cs="Times New Roman"/>
          <w:szCs w:val="24"/>
        </w:rPr>
        <w:t>萬元計，以此類推。</w:t>
      </w:r>
    </w:p>
    <w:p w:rsidR="0039404E" w:rsidRPr="000C2868" w:rsidRDefault="0039404E" w:rsidP="000C2868">
      <w:pPr>
        <w:numPr>
          <w:ilvl w:val="3"/>
          <w:numId w:val="60"/>
        </w:numPr>
        <w:tabs>
          <w:tab w:val="clear" w:pos="2160"/>
          <w:tab w:val="num" w:pos="1890"/>
        </w:tabs>
        <w:overflowPunct w:val="0"/>
        <w:ind w:left="1918" w:hanging="1050"/>
        <w:jc w:val="both"/>
        <w:textAlignment w:val="baseline"/>
        <w:rPr>
          <w:rFonts w:ascii="Times New Roman" w:eastAsia="標楷體" w:hAnsi="Times New Roman" w:cs="Times New Roman"/>
          <w:szCs w:val="24"/>
        </w:rPr>
      </w:pPr>
      <w:r w:rsidRPr="000C2868">
        <w:rPr>
          <w:rFonts w:ascii="Times New Roman" w:eastAsia="標楷體" w:hAnsi="Times New Roman" w:cs="Times New Roman"/>
          <w:szCs w:val="24"/>
        </w:rPr>
        <w:t>本校董、監事關係企業：可免費申請借書證</w:t>
      </w:r>
      <w:r w:rsidRPr="000C2868">
        <w:rPr>
          <w:rFonts w:ascii="Times New Roman" w:eastAsia="標楷體" w:hAnsi="Times New Roman" w:cs="Times New Roman"/>
          <w:szCs w:val="24"/>
        </w:rPr>
        <w:t>10</w:t>
      </w:r>
      <w:r w:rsidRPr="000C2868">
        <w:rPr>
          <w:rFonts w:ascii="Times New Roman" w:eastAsia="標楷體" w:hAnsi="Times New Roman" w:cs="Times New Roman"/>
          <w:szCs w:val="24"/>
        </w:rPr>
        <w:t>張。</w:t>
      </w:r>
    </w:p>
    <w:p w:rsidR="0039404E" w:rsidRPr="000C2868" w:rsidRDefault="0039404E" w:rsidP="000C2868">
      <w:pPr>
        <w:numPr>
          <w:ilvl w:val="3"/>
          <w:numId w:val="60"/>
        </w:numPr>
        <w:tabs>
          <w:tab w:val="clear" w:pos="2160"/>
          <w:tab w:val="num" w:pos="1876"/>
        </w:tabs>
        <w:overflowPunct w:val="0"/>
        <w:ind w:hanging="1306"/>
        <w:jc w:val="both"/>
        <w:textAlignment w:val="baseline"/>
        <w:rPr>
          <w:rFonts w:ascii="Times New Roman" w:eastAsia="標楷體" w:hAnsi="Times New Roman" w:cs="Times New Roman"/>
          <w:szCs w:val="24"/>
        </w:rPr>
      </w:pPr>
      <w:r w:rsidRPr="000C2868">
        <w:rPr>
          <w:rFonts w:ascii="Times New Roman" w:eastAsia="標楷體" w:hAnsi="Times New Roman" w:cs="Times New Roman"/>
          <w:szCs w:val="24"/>
        </w:rPr>
        <w:t>校友之關係企業：可免費申請借書證</w:t>
      </w:r>
      <w:r w:rsidRPr="000C2868">
        <w:rPr>
          <w:rFonts w:ascii="Times New Roman" w:eastAsia="標楷體" w:hAnsi="Times New Roman" w:cs="Times New Roman"/>
          <w:szCs w:val="24"/>
        </w:rPr>
        <w:t>5</w:t>
      </w:r>
      <w:r w:rsidRPr="000C2868">
        <w:rPr>
          <w:rFonts w:ascii="Times New Roman" w:eastAsia="標楷體" w:hAnsi="Times New Roman" w:cs="Times New Roman"/>
          <w:szCs w:val="24"/>
        </w:rPr>
        <w:t>張。</w:t>
      </w:r>
    </w:p>
    <w:p w:rsidR="0039404E" w:rsidRPr="000C2868" w:rsidRDefault="0039404E" w:rsidP="000C2868">
      <w:pPr>
        <w:numPr>
          <w:ilvl w:val="3"/>
          <w:numId w:val="60"/>
        </w:numPr>
        <w:tabs>
          <w:tab w:val="clear" w:pos="2160"/>
          <w:tab w:val="num" w:pos="1862"/>
        </w:tabs>
        <w:overflowPunct w:val="0"/>
        <w:ind w:hanging="1306"/>
        <w:jc w:val="both"/>
        <w:textAlignment w:val="baseline"/>
        <w:rPr>
          <w:rFonts w:ascii="Times New Roman" w:eastAsia="標楷體" w:hAnsi="Times New Roman" w:cs="Times New Roman"/>
          <w:szCs w:val="24"/>
        </w:rPr>
      </w:pPr>
      <w:r w:rsidRPr="000C2868">
        <w:rPr>
          <w:rFonts w:ascii="Times New Roman" w:eastAsia="標楷體" w:hAnsi="Times New Roman" w:cs="Times New Roman"/>
          <w:szCs w:val="24"/>
        </w:rPr>
        <w:t>與本校有業務往來之企業：可免費申請借書證</w:t>
      </w:r>
      <w:r w:rsidRPr="000C2868">
        <w:rPr>
          <w:rFonts w:ascii="Times New Roman" w:eastAsia="標楷體" w:hAnsi="Times New Roman" w:cs="Times New Roman"/>
          <w:szCs w:val="24"/>
        </w:rPr>
        <w:t>2</w:t>
      </w:r>
      <w:r w:rsidRPr="000C2868">
        <w:rPr>
          <w:rFonts w:ascii="Times New Roman" w:eastAsia="標楷體" w:hAnsi="Times New Roman" w:cs="Times New Roman"/>
          <w:szCs w:val="24"/>
        </w:rPr>
        <w:t>張。</w:t>
      </w:r>
    </w:p>
    <w:p w:rsidR="0039404E" w:rsidRPr="000C2868" w:rsidRDefault="0039404E" w:rsidP="000C2868">
      <w:pPr>
        <w:jc w:val="both"/>
        <w:rPr>
          <w:rFonts w:ascii="Times New Roman" w:eastAsia="標楷體" w:hAnsi="Times New Roman" w:cs="Times New Roman"/>
          <w:szCs w:val="24"/>
        </w:rPr>
      </w:pPr>
      <w:r w:rsidRPr="000C2868">
        <w:rPr>
          <w:rFonts w:ascii="Times New Roman" w:eastAsia="標楷體" w:hAnsi="Times New Roman" w:cs="Times New Roman"/>
          <w:szCs w:val="24"/>
        </w:rPr>
        <w:t>第三條　申請辦法：</w:t>
      </w:r>
    </w:p>
    <w:p w:rsidR="0039404E" w:rsidRPr="000C2868" w:rsidRDefault="0039404E" w:rsidP="000C2868">
      <w:pPr>
        <w:numPr>
          <w:ilvl w:val="3"/>
          <w:numId w:val="60"/>
        </w:numPr>
        <w:tabs>
          <w:tab w:val="clear" w:pos="2160"/>
          <w:tab w:val="num" w:pos="993"/>
        </w:tabs>
        <w:overflowPunct w:val="0"/>
        <w:ind w:left="1638" w:hanging="784"/>
        <w:jc w:val="both"/>
        <w:textAlignment w:val="baseline"/>
        <w:rPr>
          <w:rFonts w:ascii="Times New Roman" w:eastAsia="標楷體" w:hAnsi="Times New Roman" w:cs="Times New Roman"/>
          <w:szCs w:val="24"/>
        </w:rPr>
      </w:pP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以企業團體為會員單位提出申請，填妥本館「企業借書證申請表」，並由本</w:t>
      </w:r>
    </w:p>
    <w:p w:rsidR="0039404E" w:rsidRPr="000C2868" w:rsidRDefault="0039404E" w:rsidP="000C2868">
      <w:pPr>
        <w:ind w:leftChars="-23" w:left="43" w:hangingChars="41" w:hanging="98"/>
        <w:jc w:val="both"/>
        <w:rPr>
          <w:rFonts w:ascii="Times New Roman" w:eastAsia="標楷體" w:hAnsi="Times New Roman" w:cs="Times New Roman"/>
          <w:szCs w:val="24"/>
        </w:rPr>
      </w:pP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校相關單位主管簽章證明。</w:t>
      </w:r>
    </w:p>
    <w:p w:rsidR="0039404E" w:rsidRPr="000C2868" w:rsidRDefault="0039404E" w:rsidP="000C2868">
      <w:pPr>
        <w:numPr>
          <w:ilvl w:val="3"/>
          <w:numId w:val="60"/>
        </w:numPr>
        <w:tabs>
          <w:tab w:val="clear" w:pos="2160"/>
        </w:tabs>
        <w:overflowPunct w:val="0"/>
        <w:ind w:left="1843" w:hanging="989"/>
        <w:jc w:val="both"/>
        <w:textAlignment w:val="baseline"/>
        <w:rPr>
          <w:rFonts w:ascii="Times New Roman" w:eastAsia="標楷體" w:hAnsi="Times New Roman" w:cs="Times New Roman"/>
          <w:szCs w:val="24"/>
        </w:rPr>
      </w:pPr>
      <w:r w:rsidRPr="000C2868">
        <w:rPr>
          <w:rFonts w:ascii="Times New Roman" w:eastAsia="標楷體" w:hAnsi="Times New Roman" w:cs="Times New Roman"/>
          <w:szCs w:val="24"/>
        </w:rPr>
        <w:t>增額張數之使用費，請至本校會計室繳交，並由本校會計室開立收據。</w:t>
      </w:r>
    </w:p>
    <w:p w:rsidR="0039404E" w:rsidRPr="000C2868" w:rsidRDefault="0039404E" w:rsidP="000C2868">
      <w:pPr>
        <w:numPr>
          <w:ilvl w:val="3"/>
          <w:numId w:val="60"/>
        </w:numPr>
        <w:tabs>
          <w:tab w:val="clear" w:pos="2160"/>
          <w:tab w:val="num" w:pos="1862"/>
        </w:tabs>
        <w:overflowPunct w:val="0"/>
        <w:ind w:left="1680" w:hanging="826"/>
        <w:jc w:val="both"/>
        <w:textAlignment w:val="baseline"/>
        <w:rPr>
          <w:rFonts w:ascii="Times New Roman" w:eastAsia="標楷體" w:hAnsi="Times New Roman" w:cs="Times New Roman"/>
          <w:szCs w:val="24"/>
        </w:rPr>
      </w:pPr>
      <w:r w:rsidRPr="000C2868">
        <w:rPr>
          <w:rFonts w:ascii="Times New Roman" w:eastAsia="標楷體" w:hAnsi="Times New Roman" w:cs="Times New Roman"/>
          <w:szCs w:val="24"/>
        </w:rPr>
        <w:t>本館簽收本館「企業借書證申請表」及繳款收據影本後製發借書證。</w:t>
      </w:r>
    </w:p>
    <w:p w:rsidR="0039404E" w:rsidRPr="000C2868" w:rsidRDefault="0039404E" w:rsidP="000C2868">
      <w:pPr>
        <w:numPr>
          <w:ilvl w:val="3"/>
          <w:numId w:val="60"/>
        </w:numPr>
        <w:tabs>
          <w:tab w:val="clear" w:pos="2160"/>
          <w:tab w:val="num" w:pos="1862"/>
        </w:tabs>
        <w:overflowPunct w:val="0"/>
        <w:ind w:left="1680" w:hanging="826"/>
        <w:jc w:val="both"/>
        <w:textAlignment w:val="baseline"/>
        <w:rPr>
          <w:rFonts w:ascii="Times New Roman" w:eastAsia="標楷體" w:hAnsi="Times New Roman" w:cs="Times New Roman"/>
          <w:szCs w:val="24"/>
        </w:rPr>
      </w:pPr>
      <w:r w:rsidRPr="000C2868">
        <w:rPr>
          <w:rFonts w:ascii="Times New Roman" w:eastAsia="標楷體" w:hAnsi="Times New Roman" w:cs="Times New Roman"/>
          <w:szCs w:val="24"/>
        </w:rPr>
        <w:t>借書證有效期限為</w:t>
      </w:r>
      <w:r w:rsidRPr="000C2868">
        <w:rPr>
          <w:rFonts w:ascii="Times New Roman" w:eastAsia="標楷體" w:hAnsi="Times New Roman" w:cs="Times New Roman"/>
          <w:szCs w:val="24"/>
        </w:rPr>
        <w:t>3</w:t>
      </w:r>
      <w:r w:rsidRPr="000C2868">
        <w:rPr>
          <w:rFonts w:ascii="Times New Roman" w:eastAsia="標楷體" w:hAnsi="Times New Roman" w:cs="Times New Roman"/>
          <w:szCs w:val="24"/>
        </w:rPr>
        <w:t>年，請於借書證到期前一個月辦理續約。</w:t>
      </w:r>
    </w:p>
    <w:p w:rsidR="0039404E" w:rsidRPr="000C2868" w:rsidRDefault="0039404E" w:rsidP="000C2868">
      <w:pPr>
        <w:jc w:val="both"/>
        <w:rPr>
          <w:rFonts w:ascii="Times New Roman" w:eastAsia="標楷體" w:hAnsi="Times New Roman" w:cs="Times New Roman"/>
          <w:szCs w:val="24"/>
        </w:rPr>
      </w:pPr>
      <w:r w:rsidRPr="000C2868">
        <w:rPr>
          <w:rFonts w:ascii="Times New Roman" w:eastAsia="標楷體" w:hAnsi="Times New Roman" w:cs="Times New Roman"/>
          <w:szCs w:val="24"/>
        </w:rPr>
        <w:t>第四條　會員權利：</w:t>
      </w:r>
    </w:p>
    <w:p w:rsidR="0039404E" w:rsidRPr="000C2868" w:rsidRDefault="0039404E" w:rsidP="000C2868">
      <w:pPr>
        <w:numPr>
          <w:ilvl w:val="3"/>
          <w:numId w:val="60"/>
        </w:numPr>
        <w:tabs>
          <w:tab w:val="clear" w:pos="2160"/>
          <w:tab w:val="num" w:pos="1848"/>
        </w:tabs>
        <w:overflowPunct w:val="0"/>
        <w:ind w:left="1862" w:hanging="994"/>
        <w:jc w:val="both"/>
        <w:textAlignment w:val="baseline"/>
        <w:rPr>
          <w:rFonts w:ascii="Times New Roman" w:eastAsia="標楷體" w:hAnsi="Times New Roman" w:cs="Times New Roman"/>
          <w:szCs w:val="24"/>
        </w:rPr>
      </w:pPr>
      <w:r w:rsidRPr="000C2868">
        <w:rPr>
          <w:rFonts w:ascii="Times New Roman" w:eastAsia="標楷體" w:hAnsi="Times New Roman" w:cs="Times New Roman"/>
          <w:szCs w:val="24"/>
        </w:rPr>
        <w:t>持借書證入館閱覽圖書資料及外借圖書，每枚借書證可借書</w:t>
      </w:r>
      <w:r w:rsidRPr="000C2868">
        <w:rPr>
          <w:rFonts w:ascii="Times New Roman" w:eastAsia="標楷體" w:hAnsi="Times New Roman" w:cs="Times New Roman"/>
          <w:szCs w:val="24"/>
        </w:rPr>
        <w:t>5</w:t>
      </w:r>
      <w:r w:rsidRPr="000C2868">
        <w:rPr>
          <w:rFonts w:ascii="Times New Roman" w:eastAsia="標楷體" w:hAnsi="Times New Roman" w:cs="Times New Roman"/>
          <w:szCs w:val="24"/>
        </w:rPr>
        <w:t>冊，借期一個月，不得續借及預約。</w:t>
      </w:r>
    </w:p>
    <w:p w:rsidR="0039404E" w:rsidRPr="000C2868" w:rsidRDefault="0039404E" w:rsidP="000C2868">
      <w:pPr>
        <w:numPr>
          <w:ilvl w:val="3"/>
          <w:numId w:val="60"/>
        </w:numPr>
        <w:tabs>
          <w:tab w:val="clear" w:pos="2160"/>
        </w:tabs>
        <w:overflowPunct w:val="0"/>
        <w:ind w:left="1890" w:hanging="1022"/>
        <w:jc w:val="both"/>
        <w:textAlignment w:val="baseline"/>
        <w:rPr>
          <w:rFonts w:ascii="Times New Roman" w:eastAsia="標楷體" w:hAnsi="Times New Roman" w:cs="Times New Roman"/>
          <w:szCs w:val="24"/>
        </w:rPr>
      </w:pPr>
      <w:r w:rsidRPr="000C2868">
        <w:rPr>
          <w:rFonts w:ascii="Times New Roman" w:eastAsia="標楷體" w:hAnsi="Times New Roman" w:cs="Times New Roman"/>
          <w:szCs w:val="24"/>
        </w:rPr>
        <w:t>可入館利用本館各項線上電子資源查詢服務，如：電子資料庫、電子期刊、電子書等。</w:t>
      </w:r>
    </w:p>
    <w:p w:rsidR="0039404E" w:rsidRPr="000C2868" w:rsidRDefault="0039404E" w:rsidP="000C2868">
      <w:pPr>
        <w:numPr>
          <w:ilvl w:val="3"/>
          <w:numId w:val="60"/>
        </w:numPr>
        <w:tabs>
          <w:tab w:val="clear" w:pos="2160"/>
        </w:tabs>
        <w:overflowPunct w:val="0"/>
        <w:ind w:left="1932" w:hanging="1064"/>
        <w:jc w:val="both"/>
        <w:textAlignment w:val="baseline"/>
        <w:rPr>
          <w:rFonts w:ascii="Times New Roman" w:eastAsia="標楷體" w:hAnsi="Times New Roman" w:cs="Times New Roman"/>
          <w:szCs w:val="24"/>
        </w:rPr>
      </w:pPr>
      <w:r w:rsidRPr="000C2868">
        <w:rPr>
          <w:rFonts w:ascii="Times New Roman" w:eastAsia="標楷體" w:hAnsi="Times New Roman" w:cs="Times New Roman"/>
          <w:szCs w:val="24"/>
        </w:rPr>
        <w:t>可借閱一般圖書及家用版視聽資料；但參考書、論文、特藏、期刊、視聽資料等不可外借。</w:t>
      </w:r>
    </w:p>
    <w:p w:rsidR="0039404E" w:rsidRPr="000C2868" w:rsidRDefault="0039404E" w:rsidP="000C2868">
      <w:pPr>
        <w:numPr>
          <w:ilvl w:val="3"/>
          <w:numId w:val="60"/>
        </w:numPr>
        <w:tabs>
          <w:tab w:val="clear" w:pos="2160"/>
          <w:tab w:val="num" w:pos="1680"/>
        </w:tabs>
        <w:overflowPunct w:val="0"/>
        <w:ind w:left="1680" w:hanging="812"/>
        <w:jc w:val="both"/>
        <w:textAlignment w:val="baseline"/>
        <w:rPr>
          <w:rFonts w:ascii="Times New Roman" w:eastAsia="標楷體" w:hAnsi="Times New Roman" w:cs="Times New Roman"/>
          <w:szCs w:val="24"/>
        </w:rPr>
      </w:pPr>
      <w:r w:rsidRPr="000C2868">
        <w:rPr>
          <w:rFonts w:ascii="Times New Roman" w:eastAsia="標楷體" w:hAnsi="Times New Roman" w:cs="Times New Roman"/>
          <w:szCs w:val="24"/>
        </w:rPr>
        <w:t>可使用本館網路視聽室之各項設備以欣賞視聽媒體資料。</w:t>
      </w:r>
    </w:p>
    <w:p w:rsidR="0039404E" w:rsidRPr="000C2868" w:rsidRDefault="0039404E" w:rsidP="000C2868">
      <w:pPr>
        <w:numPr>
          <w:ilvl w:val="3"/>
          <w:numId w:val="60"/>
        </w:numPr>
        <w:tabs>
          <w:tab w:val="clear" w:pos="2160"/>
        </w:tabs>
        <w:overflowPunct w:val="0"/>
        <w:ind w:left="1904" w:hanging="1036"/>
        <w:jc w:val="both"/>
        <w:textAlignment w:val="baseline"/>
        <w:rPr>
          <w:rFonts w:ascii="Times New Roman" w:eastAsia="標楷體" w:hAnsi="Times New Roman" w:cs="Times New Roman"/>
          <w:szCs w:val="24"/>
        </w:rPr>
      </w:pPr>
      <w:r w:rsidRPr="000C2868">
        <w:rPr>
          <w:rFonts w:ascii="Times New Roman" w:eastAsia="標楷體" w:hAnsi="Times New Roman" w:cs="Times New Roman"/>
          <w:szCs w:val="24"/>
        </w:rPr>
        <w:t>可向與本館有館際合作協定之單位申請國內外資料複印，但複印及服務費用等依對方收費方式結算，並由申請人支付，本館不另收任何手續費。</w:t>
      </w:r>
    </w:p>
    <w:p w:rsidR="0039404E" w:rsidRPr="000C2868" w:rsidRDefault="0039404E" w:rsidP="000C2868">
      <w:pPr>
        <w:numPr>
          <w:ilvl w:val="3"/>
          <w:numId w:val="60"/>
        </w:numPr>
        <w:tabs>
          <w:tab w:val="clear" w:pos="2160"/>
          <w:tab w:val="num" w:pos="1680"/>
        </w:tabs>
        <w:overflowPunct w:val="0"/>
        <w:ind w:left="1680" w:hanging="812"/>
        <w:jc w:val="both"/>
        <w:textAlignment w:val="baseline"/>
        <w:rPr>
          <w:rFonts w:ascii="Times New Roman" w:eastAsia="標楷體" w:hAnsi="Times New Roman" w:cs="Times New Roman"/>
          <w:szCs w:val="24"/>
        </w:rPr>
      </w:pPr>
      <w:r w:rsidRPr="000C2868">
        <w:rPr>
          <w:rFonts w:ascii="Times New Roman" w:eastAsia="標楷體" w:hAnsi="Times New Roman" w:cs="Times New Roman"/>
          <w:szCs w:val="24"/>
        </w:rPr>
        <w:t>本館提供各項圖書館參考諮詢服務：如資料蒐集、館藏資源使用方法等。</w:t>
      </w:r>
    </w:p>
    <w:p w:rsidR="0039404E" w:rsidRPr="000C2868" w:rsidRDefault="0039404E" w:rsidP="000C2868">
      <w:pPr>
        <w:numPr>
          <w:ilvl w:val="3"/>
          <w:numId w:val="60"/>
        </w:numPr>
        <w:tabs>
          <w:tab w:val="clear" w:pos="2160"/>
          <w:tab w:val="num" w:pos="1680"/>
        </w:tabs>
        <w:overflowPunct w:val="0"/>
        <w:ind w:left="1680" w:hanging="812"/>
        <w:jc w:val="both"/>
        <w:textAlignment w:val="baseline"/>
        <w:rPr>
          <w:rFonts w:ascii="Times New Roman" w:eastAsia="標楷體" w:hAnsi="Times New Roman" w:cs="Times New Roman"/>
          <w:szCs w:val="24"/>
        </w:rPr>
      </w:pPr>
      <w:r w:rsidRPr="000C2868">
        <w:rPr>
          <w:rFonts w:ascii="Times New Roman" w:eastAsia="標楷體" w:hAnsi="Times New Roman" w:cs="Times New Roman"/>
          <w:szCs w:val="24"/>
        </w:rPr>
        <w:t>可免費參加本館舉辦的各種電子資源教育訓練課程及各項展覽活動。</w:t>
      </w:r>
    </w:p>
    <w:p w:rsidR="0039404E" w:rsidRPr="000C2868" w:rsidRDefault="0039404E" w:rsidP="000C2868">
      <w:pPr>
        <w:jc w:val="both"/>
        <w:rPr>
          <w:rFonts w:ascii="Times New Roman" w:eastAsia="標楷體" w:hAnsi="Times New Roman" w:cs="Times New Roman"/>
          <w:szCs w:val="24"/>
        </w:rPr>
      </w:pPr>
      <w:r w:rsidRPr="000C2868">
        <w:rPr>
          <w:rFonts w:ascii="Times New Roman" w:eastAsia="標楷體" w:hAnsi="Times New Roman" w:cs="Times New Roman"/>
          <w:szCs w:val="24"/>
        </w:rPr>
        <w:t>第五條　會員義務：</w:t>
      </w:r>
    </w:p>
    <w:p w:rsidR="0039404E" w:rsidRPr="000C2868" w:rsidRDefault="0039404E" w:rsidP="000C2868">
      <w:pPr>
        <w:numPr>
          <w:ilvl w:val="3"/>
          <w:numId w:val="60"/>
        </w:numPr>
        <w:tabs>
          <w:tab w:val="clear" w:pos="2160"/>
          <w:tab w:val="num" w:pos="1918"/>
        </w:tabs>
        <w:overflowPunct w:val="0"/>
        <w:ind w:left="1918" w:hanging="1067"/>
        <w:jc w:val="both"/>
        <w:textAlignment w:val="baseline"/>
        <w:rPr>
          <w:rFonts w:ascii="Times New Roman" w:eastAsia="標楷體" w:hAnsi="Times New Roman" w:cs="Times New Roman"/>
          <w:szCs w:val="24"/>
        </w:rPr>
      </w:pPr>
      <w:r w:rsidRPr="000C2868">
        <w:rPr>
          <w:rFonts w:ascii="Times New Roman" w:eastAsia="標楷體" w:hAnsi="Times New Roman" w:cs="Times New Roman"/>
          <w:szCs w:val="24"/>
        </w:rPr>
        <w:t>各會員單位須指定聯絡人，負責處理申辦借書證各項程序及逾期催書或罰款催繳等相關事宜。</w:t>
      </w:r>
    </w:p>
    <w:p w:rsidR="0039404E" w:rsidRPr="000C2868" w:rsidRDefault="0039404E" w:rsidP="000C2868">
      <w:pPr>
        <w:numPr>
          <w:ilvl w:val="3"/>
          <w:numId w:val="60"/>
        </w:numPr>
        <w:tabs>
          <w:tab w:val="clear" w:pos="2160"/>
          <w:tab w:val="num" w:pos="1582"/>
        </w:tabs>
        <w:overflowPunct w:val="0"/>
        <w:ind w:left="1680" w:hanging="812"/>
        <w:jc w:val="both"/>
        <w:textAlignment w:val="baseline"/>
        <w:rPr>
          <w:rFonts w:ascii="Times New Roman" w:eastAsia="標楷體" w:hAnsi="Times New Roman" w:cs="Times New Roman"/>
          <w:szCs w:val="24"/>
        </w:rPr>
      </w:pPr>
      <w:r w:rsidRPr="000C2868">
        <w:rPr>
          <w:rFonts w:ascii="Times New Roman" w:eastAsia="標楷體" w:hAnsi="Times New Roman" w:cs="Times New Roman"/>
          <w:szCs w:val="24"/>
        </w:rPr>
        <w:t>借閱圖書時請同時出示企業識別證及本館核發之借書證。</w:t>
      </w:r>
      <w:r w:rsidRPr="000C2868">
        <w:rPr>
          <w:rFonts w:ascii="Times New Roman" w:eastAsia="標楷體" w:hAnsi="Times New Roman" w:cs="Times New Roman"/>
          <w:szCs w:val="24"/>
        </w:rPr>
        <w:t xml:space="preserve"> </w:t>
      </w:r>
    </w:p>
    <w:p w:rsidR="0039404E" w:rsidRPr="000C2868" w:rsidRDefault="0039404E" w:rsidP="000C2868">
      <w:pPr>
        <w:numPr>
          <w:ilvl w:val="3"/>
          <w:numId w:val="60"/>
        </w:numPr>
        <w:tabs>
          <w:tab w:val="clear" w:pos="2160"/>
          <w:tab w:val="num" w:pos="1680"/>
        </w:tabs>
        <w:overflowPunct w:val="0"/>
        <w:ind w:left="1918" w:hanging="1050"/>
        <w:jc w:val="both"/>
        <w:textAlignment w:val="baseline"/>
        <w:rPr>
          <w:rFonts w:ascii="Times New Roman" w:eastAsia="標楷體" w:hAnsi="Times New Roman" w:cs="Times New Roman"/>
          <w:szCs w:val="24"/>
        </w:rPr>
      </w:pPr>
      <w:r w:rsidRPr="000C2868">
        <w:rPr>
          <w:rFonts w:ascii="Times New Roman" w:eastAsia="標楷體" w:hAnsi="Times New Roman" w:cs="Times New Roman"/>
          <w:szCs w:val="24"/>
        </w:rPr>
        <w:t>借書證請勿轉借眷屬及非會員單位人員使用，違者立即没收借書證，並不得要求補發。</w:t>
      </w:r>
    </w:p>
    <w:p w:rsidR="0039404E" w:rsidRPr="000C2868" w:rsidRDefault="0039404E" w:rsidP="000C2868">
      <w:pPr>
        <w:numPr>
          <w:ilvl w:val="3"/>
          <w:numId w:val="60"/>
        </w:numPr>
        <w:tabs>
          <w:tab w:val="clear" w:pos="2160"/>
          <w:tab w:val="num" w:pos="1946"/>
        </w:tabs>
        <w:overflowPunct w:val="0"/>
        <w:ind w:left="1960" w:hanging="1092"/>
        <w:jc w:val="both"/>
        <w:textAlignment w:val="baseline"/>
        <w:rPr>
          <w:rFonts w:ascii="Times New Roman" w:eastAsia="標楷體" w:hAnsi="Times New Roman" w:cs="Times New Roman"/>
          <w:szCs w:val="24"/>
        </w:rPr>
      </w:pPr>
      <w:r w:rsidRPr="000C2868">
        <w:rPr>
          <w:rFonts w:ascii="Times New Roman" w:eastAsia="標楷體" w:hAnsi="Times New Roman" w:cs="Times New Roman"/>
          <w:szCs w:val="24"/>
        </w:rPr>
        <w:t>如有借書證遺失、借書逾期未還、圖書資料遺失、毁損等情事，均依照本館借書規則及圖書資料賠償辦法等相關規定辦理。</w:t>
      </w:r>
    </w:p>
    <w:p w:rsidR="0039404E" w:rsidRPr="000C2868" w:rsidRDefault="0039404E" w:rsidP="000C2868">
      <w:pPr>
        <w:numPr>
          <w:ilvl w:val="3"/>
          <w:numId w:val="60"/>
        </w:numPr>
        <w:tabs>
          <w:tab w:val="clear" w:pos="2160"/>
          <w:tab w:val="num" w:pos="1680"/>
        </w:tabs>
        <w:overflowPunct w:val="0"/>
        <w:ind w:left="1946" w:hanging="1078"/>
        <w:jc w:val="both"/>
        <w:textAlignment w:val="baseline"/>
        <w:rPr>
          <w:rFonts w:ascii="Times New Roman" w:eastAsia="標楷體" w:hAnsi="Times New Roman" w:cs="Times New Roman"/>
          <w:szCs w:val="24"/>
        </w:rPr>
      </w:pPr>
      <w:r w:rsidRPr="000C2868">
        <w:rPr>
          <w:rFonts w:ascii="Times New Roman" w:eastAsia="標楷體" w:hAnsi="Times New Roman" w:cs="Times New Roman"/>
          <w:szCs w:val="24"/>
        </w:rPr>
        <w:t>入館閱覽請遵守本館各項規定，否則將通知所屬企業協助處理之；情節重大者，本館得視情形終止企業會員關係，所繳會費概不退還。</w:t>
      </w:r>
    </w:p>
    <w:p w:rsidR="0039404E" w:rsidRPr="000C2868" w:rsidRDefault="0039404E" w:rsidP="000C2868">
      <w:pPr>
        <w:numPr>
          <w:ilvl w:val="3"/>
          <w:numId w:val="60"/>
        </w:numPr>
        <w:tabs>
          <w:tab w:val="clear" w:pos="2160"/>
          <w:tab w:val="num" w:pos="1680"/>
        </w:tabs>
        <w:overflowPunct w:val="0"/>
        <w:ind w:left="1680" w:hanging="798"/>
        <w:jc w:val="both"/>
        <w:textAlignment w:val="baseline"/>
        <w:rPr>
          <w:rFonts w:ascii="Times New Roman" w:eastAsia="標楷體" w:hAnsi="Times New Roman" w:cs="Times New Roman"/>
          <w:szCs w:val="24"/>
        </w:rPr>
      </w:pPr>
      <w:r w:rsidRPr="000C2868">
        <w:rPr>
          <w:rFonts w:ascii="Times New Roman" w:eastAsia="標楷體" w:hAnsi="Times New Roman" w:cs="Times New Roman"/>
          <w:szCs w:val="24"/>
        </w:rPr>
        <w:t>進出本校校園請依照本校相關之規定。</w:t>
      </w:r>
    </w:p>
    <w:p w:rsidR="0039404E" w:rsidRPr="000C2868" w:rsidRDefault="0039404E" w:rsidP="000C2868">
      <w:pPr>
        <w:jc w:val="both"/>
        <w:rPr>
          <w:rFonts w:ascii="Times New Roman" w:eastAsia="標楷體" w:hAnsi="Times New Roman" w:cs="Times New Roman"/>
          <w:szCs w:val="24"/>
        </w:rPr>
      </w:pPr>
      <w:r w:rsidRPr="000C2868">
        <w:rPr>
          <w:rFonts w:ascii="Times New Roman" w:eastAsia="標楷體" w:hAnsi="Times New Roman" w:cs="Times New Roman"/>
          <w:szCs w:val="24"/>
        </w:rPr>
        <w:t>第六條　本辦法經館務會議通過後實施，修正時亦同。</w:t>
      </w:r>
    </w:p>
    <w:p w:rsidR="0039404E" w:rsidRPr="000C2868" w:rsidRDefault="0039404E" w:rsidP="000C2868">
      <w:pPr>
        <w:jc w:val="center"/>
        <w:rPr>
          <w:rFonts w:ascii="Times New Roman" w:eastAsia="標楷體" w:hAnsi="Times New Roman" w:cs="Times New Roman"/>
          <w:b/>
          <w:szCs w:val="24"/>
        </w:rPr>
        <w:sectPr w:rsidR="0039404E" w:rsidRPr="000C2868" w:rsidSect="00A24B9E">
          <w:pgSz w:w="11906" w:h="16838" w:code="9"/>
          <w:pgMar w:top="1134" w:right="1134" w:bottom="1134" w:left="1134" w:header="0" w:footer="284" w:gutter="0"/>
          <w:cols w:space="425"/>
          <w:docGrid w:linePitch="360"/>
        </w:sectPr>
      </w:pPr>
    </w:p>
    <w:p w:rsidR="0039404E" w:rsidRPr="009F433E" w:rsidRDefault="0039404E" w:rsidP="009F433E">
      <w:pPr>
        <w:spacing w:line="360" w:lineRule="auto"/>
        <w:ind w:firstLineChars="50" w:firstLine="180"/>
        <w:jc w:val="center"/>
        <w:rPr>
          <w:rFonts w:ascii="Times New Roman" w:eastAsia="標楷體" w:hAnsi="Times New Roman" w:cs="Times New Roman"/>
          <w:b/>
          <w:spacing w:val="20"/>
          <w:sz w:val="32"/>
          <w:szCs w:val="32"/>
        </w:rPr>
      </w:pPr>
      <w:r w:rsidRPr="009F433E">
        <w:rPr>
          <w:rFonts w:ascii="Times New Roman" w:eastAsia="標楷體" w:hAnsi="Times New Roman" w:cs="Times New Roman"/>
          <w:b/>
          <w:spacing w:val="20"/>
          <w:sz w:val="32"/>
          <w:szCs w:val="32"/>
        </w:rPr>
        <w:lastRenderedPageBreak/>
        <w:t>南臺科技大學圖書館借書規則</w:t>
      </w:r>
    </w:p>
    <w:p w:rsidR="0039404E" w:rsidRPr="008B4DFC" w:rsidRDefault="0039404E" w:rsidP="008B4DFC">
      <w:pPr>
        <w:spacing w:line="240" w:lineRule="exact"/>
        <w:jc w:val="right"/>
        <w:rPr>
          <w:rFonts w:ascii="Times New Roman" w:eastAsia="標楷體" w:hAnsi="Times New Roman" w:cs="Times New Roman"/>
          <w:sz w:val="20"/>
          <w:szCs w:val="20"/>
        </w:rPr>
      </w:pPr>
      <w:r w:rsidRPr="008B4DFC">
        <w:rPr>
          <w:rFonts w:ascii="Times New Roman" w:eastAsia="標楷體" w:hAnsi="Times New Roman" w:cs="Times New Roman"/>
          <w:sz w:val="20"/>
          <w:szCs w:val="20"/>
        </w:rPr>
        <w:t>民國</w:t>
      </w:r>
      <w:r w:rsidRPr="008B4DFC">
        <w:rPr>
          <w:rFonts w:ascii="Times New Roman" w:eastAsia="標楷體" w:hAnsi="Times New Roman" w:cs="Times New Roman"/>
          <w:sz w:val="20"/>
          <w:szCs w:val="20"/>
        </w:rPr>
        <w:t>75</w:t>
      </w:r>
      <w:r w:rsidRPr="008B4DFC">
        <w:rPr>
          <w:rFonts w:ascii="Times New Roman" w:eastAsia="標楷體" w:hAnsi="Times New Roman" w:cs="Times New Roman"/>
          <w:sz w:val="20"/>
          <w:szCs w:val="20"/>
        </w:rPr>
        <w:t>年</w:t>
      </w:r>
      <w:r w:rsidRPr="008B4DFC">
        <w:rPr>
          <w:rFonts w:ascii="Times New Roman" w:eastAsia="標楷體" w:hAnsi="Times New Roman" w:cs="Times New Roman"/>
          <w:sz w:val="20"/>
          <w:szCs w:val="20"/>
        </w:rPr>
        <w:t>5</w:t>
      </w:r>
      <w:r w:rsidRPr="008B4DFC">
        <w:rPr>
          <w:rFonts w:ascii="Times New Roman" w:eastAsia="標楷體" w:hAnsi="Times New Roman" w:cs="Times New Roman"/>
          <w:sz w:val="20"/>
          <w:szCs w:val="20"/>
        </w:rPr>
        <w:t>月</w:t>
      </w:r>
      <w:r w:rsidRPr="008B4DFC">
        <w:rPr>
          <w:rFonts w:ascii="Times New Roman" w:eastAsia="標楷體" w:hAnsi="Times New Roman" w:cs="Times New Roman"/>
          <w:sz w:val="20"/>
          <w:szCs w:val="20"/>
        </w:rPr>
        <w:t>15</w:t>
      </w:r>
      <w:r w:rsidRPr="008B4DFC">
        <w:rPr>
          <w:rFonts w:ascii="Times New Roman" w:eastAsia="標楷體" w:hAnsi="Times New Roman" w:cs="Times New Roman"/>
          <w:sz w:val="20"/>
          <w:szCs w:val="20"/>
        </w:rPr>
        <w:t>日行政會議通過</w:t>
      </w:r>
    </w:p>
    <w:p w:rsidR="0039404E" w:rsidRPr="008B4DFC" w:rsidRDefault="0039404E" w:rsidP="008B4DFC">
      <w:pPr>
        <w:spacing w:line="240" w:lineRule="exact"/>
        <w:jc w:val="right"/>
        <w:rPr>
          <w:rFonts w:ascii="Times New Roman" w:eastAsia="標楷體" w:hAnsi="Times New Roman" w:cs="Times New Roman"/>
          <w:sz w:val="20"/>
          <w:szCs w:val="20"/>
        </w:rPr>
      </w:pPr>
      <w:smartTag w:uri="urn:schemas-microsoft-com:office:smarttags" w:element="chsdate">
        <w:smartTagPr>
          <w:attr w:name="Year" w:val="1992"/>
          <w:attr w:name="Month" w:val="10"/>
          <w:attr w:name="Day" w:val="19"/>
          <w:attr w:name="IsLunarDate" w:val="False"/>
          <w:attr w:name="IsROCDate" w:val="True"/>
        </w:smartTagPr>
        <w:r w:rsidRPr="008B4DFC">
          <w:rPr>
            <w:rFonts w:ascii="Times New Roman" w:eastAsia="標楷體" w:hAnsi="Times New Roman" w:cs="Times New Roman"/>
            <w:sz w:val="20"/>
            <w:szCs w:val="20"/>
          </w:rPr>
          <w:t>民國</w:t>
        </w:r>
        <w:r w:rsidRPr="008B4DFC">
          <w:rPr>
            <w:rFonts w:ascii="Times New Roman" w:eastAsia="標楷體" w:hAnsi="Times New Roman" w:cs="Times New Roman"/>
            <w:sz w:val="20"/>
            <w:szCs w:val="20"/>
          </w:rPr>
          <w:t>81</w:t>
        </w:r>
        <w:r w:rsidRPr="008B4DFC">
          <w:rPr>
            <w:rFonts w:ascii="Times New Roman" w:eastAsia="標楷體" w:hAnsi="Times New Roman" w:cs="Times New Roman"/>
            <w:sz w:val="20"/>
            <w:szCs w:val="20"/>
          </w:rPr>
          <w:t>年</w:t>
        </w:r>
        <w:r w:rsidRPr="008B4DFC">
          <w:rPr>
            <w:rFonts w:ascii="Times New Roman" w:eastAsia="標楷體" w:hAnsi="Times New Roman" w:cs="Times New Roman"/>
            <w:sz w:val="20"/>
            <w:szCs w:val="20"/>
          </w:rPr>
          <w:t>10</w:t>
        </w:r>
        <w:r w:rsidRPr="008B4DFC">
          <w:rPr>
            <w:rFonts w:ascii="Times New Roman" w:eastAsia="標楷體" w:hAnsi="Times New Roman" w:cs="Times New Roman"/>
            <w:sz w:val="20"/>
            <w:szCs w:val="20"/>
          </w:rPr>
          <w:t>月</w:t>
        </w:r>
        <w:r w:rsidRPr="008B4DFC">
          <w:rPr>
            <w:rFonts w:ascii="Times New Roman" w:eastAsia="標楷體" w:hAnsi="Times New Roman" w:cs="Times New Roman"/>
            <w:sz w:val="20"/>
            <w:szCs w:val="20"/>
          </w:rPr>
          <w:t>19</w:t>
        </w:r>
        <w:r w:rsidRPr="008B4DFC">
          <w:rPr>
            <w:rFonts w:ascii="Times New Roman" w:eastAsia="標楷體" w:hAnsi="Times New Roman" w:cs="Times New Roman"/>
            <w:sz w:val="20"/>
            <w:szCs w:val="20"/>
          </w:rPr>
          <w:t>日</w:t>
        </w:r>
      </w:smartTag>
      <w:r w:rsidRPr="008B4DFC">
        <w:rPr>
          <w:rFonts w:ascii="Times New Roman" w:eastAsia="標楷體" w:hAnsi="Times New Roman" w:cs="Times New Roman"/>
          <w:sz w:val="20"/>
          <w:szCs w:val="20"/>
        </w:rPr>
        <w:t>行政會議修正通過</w:t>
      </w:r>
    </w:p>
    <w:p w:rsidR="0039404E" w:rsidRPr="008B4DFC" w:rsidRDefault="0039404E" w:rsidP="008B4DFC">
      <w:pPr>
        <w:spacing w:line="240" w:lineRule="exact"/>
        <w:jc w:val="right"/>
        <w:rPr>
          <w:rFonts w:ascii="Times New Roman" w:eastAsia="標楷體" w:hAnsi="Times New Roman" w:cs="Times New Roman"/>
          <w:sz w:val="20"/>
          <w:szCs w:val="20"/>
        </w:rPr>
      </w:pPr>
      <w:smartTag w:uri="urn:schemas-microsoft-com:office:smarttags" w:element="chsdate">
        <w:smartTagPr>
          <w:attr w:name="Year" w:val="1998"/>
          <w:attr w:name="Month" w:val="10"/>
          <w:attr w:name="Day" w:val="12"/>
          <w:attr w:name="IsLunarDate" w:val="False"/>
          <w:attr w:name="IsROCDate" w:val="True"/>
        </w:smartTagPr>
        <w:r w:rsidRPr="008B4DFC">
          <w:rPr>
            <w:rFonts w:ascii="Times New Roman" w:eastAsia="標楷體" w:hAnsi="Times New Roman" w:cs="Times New Roman"/>
            <w:sz w:val="20"/>
            <w:szCs w:val="20"/>
          </w:rPr>
          <w:t>民國</w:t>
        </w:r>
        <w:r w:rsidRPr="008B4DFC">
          <w:rPr>
            <w:rFonts w:ascii="Times New Roman" w:eastAsia="標楷體" w:hAnsi="Times New Roman" w:cs="Times New Roman"/>
            <w:sz w:val="20"/>
            <w:szCs w:val="20"/>
          </w:rPr>
          <w:t>87</w:t>
        </w:r>
        <w:r w:rsidRPr="008B4DFC">
          <w:rPr>
            <w:rFonts w:ascii="Times New Roman" w:eastAsia="標楷體" w:hAnsi="Times New Roman" w:cs="Times New Roman"/>
            <w:sz w:val="20"/>
            <w:szCs w:val="20"/>
          </w:rPr>
          <w:t>年</w:t>
        </w:r>
        <w:r w:rsidRPr="008B4DFC">
          <w:rPr>
            <w:rFonts w:ascii="Times New Roman" w:eastAsia="標楷體" w:hAnsi="Times New Roman" w:cs="Times New Roman"/>
            <w:sz w:val="20"/>
            <w:szCs w:val="20"/>
          </w:rPr>
          <w:t>10</w:t>
        </w:r>
        <w:r w:rsidRPr="008B4DFC">
          <w:rPr>
            <w:rFonts w:ascii="Times New Roman" w:eastAsia="標楷體" w:hAnsi="Times New Roman" w:cs="Times New Roman"/>
            <w:sz w:val="20"/>
            <w:szCs w:val="20"/>
          </w:rPr>
          <w:t>月</w:t>
        </w:r>
        <w:r w:rsidRPr="008B4DFC">
          <w:rPr>
            <w:rFonts w:ascii="Times New Roman" w:eastAsia="標楷體" w:hAnsi="Times New Roman" w:cs="Times New Roman"/>
            <w:sz w:val="20"/>
            <w:szCs w:val="20"/>
          </w:rPr>
          <w:t>12</w:t>
        </w:r>
        <w:r w:rsidRPr="008B4DFC">
          <w:rPr>
            <w:rFonts w:ascii="Times New Roman" w:eastAsia="標楷體" w:hAnsi="Times New Roman" w:cs="Times New Roman"/>
            <w:sz w:val="20"/>
            <w:szCs w:val="20"/>
          </w:rPr>
          <w:t>日</w:t>
        </w:r>
      </w:smartTag>
      <w:r w:rsidRPr="008B4DFC">
        <w:rPr>
          <w:rFonts w:ascii="Times New Roman" w:eastAsia="標楷體" w:hAnsi="Times New Roman" w:cs="Times New Roman"/>
          <w:sz w:val="20"/>
          <w:szCs w:val="20"/>
        </w:rPr>
        <w:t>行政會議修正通過</w:t>
      </w:r>
    </w:p>
    <w:p w:rsidR="0039404E" w:rsidRPr="008B4DFC" w:rsidRDefault="0039404E" w:rsidP="008B4DFC">
      <w:pPr>
        <w:spacing w:line="240" w:lineRule="exact"/>
        <w:jc w:val="right"/>
        <w:rPr>
          <w:rFonts w:ascii="Times New Roman" w:eastAsia="標楷體" w:hAnsi="Times New Roman" w:cs="Times New Roman"/>
          <w:sz w:val="20"/>
          <w:szCs w:val="20"/>
        </w:rPr>
      </w:pPr>
      <w:smartTag w:uri="urn:schemas-microsoft-com:office:smarttags" w:element="chsdate">
        <w:smartTagPr>
          <w:attr w:name="Year" w:val="2000"/>
          <w:attr w:name="Month" w:val="6"/>
          <w:attr w:name="Day" w:val="26"/>
          <w:attr w:name="IsLunarDate" w:val="False"/>
          <w:attr w:name="IsROCDate" w:val="True"/>
        </w:smartTagPr>
        <w:r w:rsidRPr="008B4DFC">
          <w:rPr>
            <w:rFonts w:ascii="Times New Roman" w:eastAsia="標楷體" w:hAnsi="Times New Roman" w:cs="Times New Roman"/>
            <w:sz w:val="20"/>
            <w:szCs w:val="20"/>
          </w:rPr>
          <w:t>民國</w:t>
        </w:r>
        <w:r w:rsidRPr="008B4DFC">
          <w:rPr>
            <w:rFonts w:ascii="Times New Roman" w:eastAsia="標楷體" w:hAnsi="Times New Roman" w:cs="Times New Roman"/>
            <w:sz w:val="20"/>
            <w:szCs w:val="20"/>
          </w:rPr>
          <w:t>89</w:t>
        </w:r>
        <w:r w:rsidRPr="008B4DFC">
          <w:rPr>
            <w:rFonts w:ascii="Times New Roman" w:eastAsia="標楷體" w:hAnsi="Times New Roman" w:cs="Times New Roman"/>
            <w:sz w:val="20"/>
            <w:szCs w:val="20"/>
          </w:rPr>
          <w:t>年</w:t>
        </w:r>
        <w:r w:rsidRPr="008B4DFC">
          <w:rPr>
            <w:rFonts w:ascii="Times New Roman" w:eastAsia="標楷體" w:hAnsi="Times New Roman" w:cs="Times New Roman"/>
            <w:sz w:val="20"/>
            <w:szCs w:val="20"/>
          </w:rPr>
          <w:t>6</w:t>
        </w:r>
        <w:r w:rsidRPr="008B4DFC">
          <w:rPr>
            <w:rFonts w:ascii="Times New Roman" w:eastAsia="標楷體" w:hAnsi="Times New Roman" w:cs="Times New Roman"/>
            <w:sz w:val="20"/>
            <w:szCs w:val="20"/>
          </w:rPr>
          <w:t>月</w:t>
        </w:r>
        <w:r w:rsidRPr="008B4DFC">
          <w:rPr>
            <w:rFonts w:ascii="Times New Roman" w:eastAsia="標楷體" w:hAnsi="Times New Roman" w:cs="Times New Roman"/>
            <w:sz w:val="20"/>
            <w:szCs w:val="20"/>
          </w:rPr>
          <w:t>26</w:t>
        </w:r>
        <w:r w:rsidRPr="008B4DFC">
          <w:rPr>
            <w:rFonts w:ascii="Times New Roman" w:eastAsia="標楷體" w:hAnsi="Times New Roman" w:cs="Times New Roman"/>
            <w:sz w:val="20"/>
            <w:szCs w:val="20"/>
          </w:rPr>
          <w:t>日</w:t>
        </w:r>
      </w:smartTag>
      <w:r w:rsidRPr="008B4DFC">
        <w:rPr>
          <w:rFonts w:ascii="Times New Roman" w:eastAsia="標楷體" w:hAnsi="Times New Roman" w:cs="Times New Roman"/>
          <w:sz w:val="20"/>
          <w:szCs w:val="20"/>
        </w:rPr>
        <w:t>行政會議修正通過</w:t>
      </w:r>
    </w:p>
    <w:p w:rsidR="0039404E" w:rsidRPr="008B4DFC" w:rsidRDefault="0039404E" w:rsidP="008B4DFC">
      <w:pPr>
        <w:spacing w:line="240" w:lineRule="exact"/>
        <w:jc w:val="right"/>
        <w:rPr>
          <w:rFonts w:ascii="Times New Roman" w:eastAsia="標楷體" w:hAnsi="Times New Roman" w:cs="Times New Roman"/>
          <w:sz w:val="20"/>
          <w:szCs w:val="20"/>
        </w:rPr>
      </w:pPr>
      <w:smartTag w:uri="urn:schemas-microsoft-com:office:smarttags" w:element="chsdate">
        <w:smartTagPr>
          <w:attr w:name="Year" w:val="2002"/>
          <w:attr w:name="Month" w:val="8"/>
          <w:attr w:name="Day" w:val="26"/>
          <w:attr w:name="IsLunarDate" w:val="False"/>
          <w:attr w:name="IsROCDate" w:val="True"/>
        </w:smartTagPr>
        <w:r w:rsidRPr="008B4DFC">
          <w:rPr>
            <w:rFonts w:ascii="Times New Roman" w:eastAsia="標楷體" w:hAnsi="Times New Roman" w:cs="Times New Roman"/>
            <w:sz w:val="20"/>
            <w:szCs w:val="20"/>
          </w:rPr>
          <w:t>民國</w:t>
        </w:r>
        <w:r w:rsidRPr="008B4DFC">
          <w:rPr>
            <w:rFonts w:ascii="Times New Roman" w:eastAsia="標楷體" w:hAnsi="Times New Roman" w:cs="Times New Roman"/>
            <w:sz w:val="20"/>
            <w:szCs w:val="20"/>
          </w:rPr>
          <w:t>91</w:t>
        </w:r>
        <w:r w:rsidRPr="008B4DFC">
          <w:rPr>
            <w:rFonts w:ascii="Times New Roman" w:eastAsia="標楷體" w:hAnsi="Times New Roman" w:cs="Times New Roman"/>
            <w:sz w:val="20"/>
            <w:szCs w:val="20"/>
          </w:rPr>
          <w:t>年</w:t>
        </w:r>
        <w:r w:rsidRPr="008B4DFC">
          <w:rPr>
            <w:rFonts w:ascii="Times New Roman" w:eastAsia="標楷體" w:hAnsi="Times New Roman" w:cs="Times New Roman"/>
            <w:sz w:val="20"/>
            <w:szCs w:val="20"/>
          </w:rPr>
          <w:t>8</w:t>
        </w:r>
        <w:r w:rsidRPr="008B4DFC">
          <w:rPr>
            <w:rFonts w:ascii="Times New Roman" w:eastAsia="標楷體" w:hAnsi="Times New Roman" w:cs="Times New Roman"/>
            <w:sz w:val="20"/>
            <w:szCs w:val="20"/>
          </w:rPr>
          <w:t>月</w:t>
        </w:r>
        <w:r w:rsidRPr="008B4DFC">
          <w:rPr>
            <w:rFonts w:ascii="Times New Roman" w:eastAsia="標楷體" w:hAnsi="Times New Roman" w:cs="Times New Roman"/>
            <w:sz w:val="20"/>
            <w:szCs w:val="20"/>
          </w:rPr>
          <w:t>26</w:t>
        </w:r>
        <w:r w:rsidRPr="008B4DFC">
          <w:rPr>
            <w:rFonts w:ascii="Times New Roman" w:eastAsia="標楷體" w:hAnsi="Times New Roman" w:cs="Times New Roman"/>
            <w:sz w:val="20"/>
            <w:szCs w:val="20"/>
          </w:rPr>
          <w:t>日</w:t>
        </w:r>
      </w:smartTag>
      <w:r w:rsidRPr="008B4DFC">
        <w:rPr>
          <w:rFonts w:ascii="Times New Roman" w:eastAsia="標楷體" w:hAnsi="Times New Roman" w:cs="Times New Roman"/>
          <w:sz w:val="20"/>
          <w:szCs w:val="20"/>
        </w:rPr>
        <w:t>行政會議修正通過</w:t>
      </w:r>
    </w:p>
    <w:p w:rsidR="0039404E" w:rsidRPr="008B4DFC" w:rsidRDefault="0039404E" w:rsidP="008B4DFC">
      <w:pPr>
        <w:spacing w:line="240" w:lineRule="exact"/>
        <w:jc w:val="right"/>
        <w:rPr>
          <w:rFonts w:ascii="Times New Roman" w:eastAsia="標楷體" w:hAnsi="Times New Roman" w:cs="Times New Roman"/>
          <w:sz w:val="20"/>
          <w:szCs w:val="20"/>
        </w:rPr>
      </w:pPr>
      <w:smartTag w:uri="urn:schemas-microsoft-com:office:smarttags" w:element="chsdate">
        <w:smartTagPr>
          <w:attr w:name="Year" w:val="2004"/>
          <w:attr w:name="Month" w:val="10"/>
          <w:attr w:name="Day" w:val="11"/>
          <w:attr w:name="IsLunarDate" w:val="False"/>
          <w:attr w:name="IsROCDate" w:val="True"/>
        </w:smartTagPr>
        <w:r w:rsidRPr="008B4DFC">
          <w:rPr>
            <w:rFonts w:ascii="Times New Roman" w:eastAsia="標楷體" w:hAnsi="Times New Roman" w:cs="Times New Roman"/>
            <w:sz w:val="20"/>
            <w:szCs w:val="20"/>
          </w:rPr>
          <w:t>民國</w:t>
        </w:r>
        <w:r w:rsidRPr="008B4DFC">
          <w:rPr>
            <w:rFonts w:ascii="Times New Roman" w:eastAsia="標楷體" w:hAnsi="Times New Roman" w:cs="Times New Roman"/>
            <w:sz w:val="20"/>
            <w:szCs w:val="20"/>
          </w:rPr>
          <w:t>93</w:t>
        </w:r>
        <w:r w:rsidRPr="008B4DFC">
          <w:rPr>
            <w:rFonts w:ascii="Times New Roman" w:eastAsia="標楷體" w:hAnsi="Times New Roman" w:cs="Times New Roman"/>
            <w:sz w:val="20"/>
            <w:szCs w:val="20"/>
          </w:rPr>
          <w:t>年</w:t>
        </w:r>
        <w:r w:rsidRPr="008B4DFC">
          <w:rPr>
            <w:rFonts w:ascii="Times New Roman" w:eastAsia="標楷體" w:hAnsi="Times New Roman" w:cs="Times New Roman"/>
            <w:sz w:val="20"/>
            <w:szCs w:val="20"/>
          </w:rPr>
          <w:t>10</w:t>
        </w:r>
        <w:r w:rsidRPr="008B4DFC">
          <w:rPr>
            <w:rFonts w:ascii="Times New Roman" w:eastAsia="標楷體" w:hAnsi="Times New Roman" w:cs="Times New Roman"/>
            <w:sz w:val="20"/>
            <w:szCs w:val="20"/>
          </w:rPr>
          <w:t>月</w:t>
        </w:r>
        <w:r w:rsidRPr="008B4DFC">
          <w:rPr>
            <w:rFonts w:ascii="Times New Roman" w:eastAsia="標楷體" w:hAnsi="Times New Roman" w:cs="Times New Roman"/>
            <w:sz w:val="20"/>
            <w:szCs w:val="20"/>
          </w:rPr>
          <w:t>11</w:t>
        </w:r>
        <w:r w:rsidRPr="008B4DFC">
          <w:rPr>
            <w:rFonts w:ascii="Times New Roman" w:eastAsia="標楷體" w:hAnsi="Times New Roman" w:cs="Times New Roman"/>
            <w:sz w:val="20"/>
            <w:szCs w:val="20"/>
          </w:rPr>
          <w:t>日</w:t>
        </w:r>
      </w:smartTag>
      <w:r w:rsidRPr="008B4DFC">
        <w:rPr>
          <w:rFonts w:ascii="Times New Roman" w:eastAsia="標楷體" w:hAnsi="Times New Roman" w:cs="Times New Roman"/>
          <w:sz w:val="20"/>
          <w:szCs w:val="20"/>
        </w:rPr>
        <w:t>行政會議修正通過</w:t>
      </w:r>
    </w:p>
    <w:p w:rsidR="0039404E" w:rsidRPr="008B4DFC" w:rsidRDefault="0039404E" w:rsidP="008B4DFC">
      <w:pPr>
        <w:spacing w:line="240" w:lineRule="exact"/>
        <w:jc w:val="right"/>
        <w:rPr>
          <w:rFonts w:ascii="Times New Roman" w:eastAsia="標楷體" w:hAnsi="Times New Roman" w:cs="Times New Roman"/>
          <w:sz w:val="20"/>
          <w:szCs w:val="20"/>
        </w:rPr>
      </w:pPr>
      <w:smartTag w:uri="urn:schemas-microsoft-com:office:smarttags" w:element="chsdate">
        <w:smartTagPr>
          <w:attr w:name="Year" w:val="2005"/>
          <w:attr w:name="Month" w:val="8"/>
          <w:attr w:name="Day" w:val="1"/>
          <w:attr w:name="IsLunarDate" w:val="False"/>
          <w:attr w:name="IsROCDate" w:val="True"/>
        </w:smartTagPr>
        <w:r w:rsidRPr="008B4DFC">
          <w:rPr>
            <w:rFonts w:ascii="Times New Roman" w:eastAsia="標楷體" w:hAnsi="Times New Roman" w:cs="Times New Roman"/>
            <w:sz w:val="20"/>
            <w:szCs w:val="20"/>
          </w:rPr>
          <w:t>民國</w:t>
        </w:r>
        <w:r w:rsidRPr="008B4DFC">
          <w:rPr>
            <w:rFonts w:ascii="Times New Roman" w:eastAsia="標楷體" w:hAnsi="Times New Roman" w:cs="Times New Roman"/>
            <w:sz w:val="20"/>
            <w:szCs w:val="20"/>
          </w:rPr>
          <w:t>94</w:t>
        </w:r>
        <w:r w:rsidRPr="008B4DFC">
          <w:rPr>
            <w:rFonts w:ascii="Times New Roman" w:eastAsia="標楷體" w:hAnsi="Times New Roman" w:cs="Times New Roman"/>
            <w:sz w:val="20"/>
            <w:szCs w:val="20"/>
          </w:rPr>
          <w:t>年</w:t>
        </w:r>
        <w:r w:rsidRPr="008B4DFC">
          <w:rPr>
            <w:rFonts w:ascii="Times New Roman" w:eastAsia="標楷體" w:hAnsi="Times New Roman" w:cs="Times New Roman"/>
            <w:sz w:val="20"/>
            <w:szCs w:val="20"/>
          </w:rPr>
          <w:t>8</w:t>
        </w:r>
        <w:r w:rsidRPr="008B4DFC">
          <w:rPr>
            <w:rFonts w:ascii="Times New Roman" w:eastAsia="標楷體" w:hAnsi="Times New Roman" w:cs="Times New Roman"/>
            <w:sz w:val="20"/>
            <w:szCs w:val="20"/>
          </w:rPr>
          <w:t>月</w:t>
        </w:r>
        <w:r w:rsidRPr="008B4DFC">
          <w:rPr>
            <w:rFonts w:ascii="Times New Roman" w:eastAsia="標楷體" w:hAnsi="Times New Roman" w:cs="Times New Roman"/>
            <w:sz w:val="20"/>
            <w:szCs w:val="20"/>
          </w:rPr>
          <w:t>1</w:t>
        </w:r>
        <w:r w:rsidRPr="008B4DFC">
          <w:rPr>
            <w:rFonts w:ascii="Times New Roman" w:eastAsia="標楷體" w:hAnsi="Times New Roman" w:cs="Times New Roman"/>
            <w:sz w:val="20"/>
            <w:szCs w:val="20"/>
          </w:rPr>
          <w:t>日</w:t>
        </w:r>
      </w:smartTag>
      <w:r w:rsidRPr="008B4DFC">
        <w:rPr>
          <w:rFonts w:ascii="Times New Roman" w:eastAsia="標楷體" w:hAnsi="Times New Roman" w:cs="Times New Roman"/>
          <w:sz w:val="20"/>
          <w:szCs w:val="20"/>
        </w:rPr>
        <w:t>行政會議修正通過</w:t>
      </w:r>
    </w:p>
    <w:p w:rsidR="0039404E" w:rsidRPr="008B4DFC" w:rsidRDefault="0039404E" w:rsidP="008B4DFC">
      <w:pPr>
        <w:spacing w:line="240" w:lineRule="exact"/>
        <w:jc w:val="right"/>
        <w:rPr>
          <w:rFonts w:ascii="Times New Roman" w:eastAsia="標楷體" w:hAnsi="Times New Roman" w:cs="Times New Roman"/>
          <w:sz w:val="20"/>
          <w:szCs w:val="20"/>
        </w:rPr>
      </w:pPr>
      <w:smartTag w:uri="urn:schemas-microsoft-com:office:smarttags" w:element="chsdate">
        <w:smartTagPr>
          <w:attr w:name="Year" w:val="2007"/>
          <w:attr w:name="Month" w:val="1"/>
          <w:attr w:name="Day" w:val="18"/>
          <w:attr w:name="IsLunarDate" w:val="False"/>
          <w:attr w:name="IsROCDate" w:val="True"/>
        </w:smartTagPr>
        <w:r w:rsidRPr="008B4DFC">
          <w:rPr>
            <w:rFonts w:ascii="Times New Roman" w:eastAsia="標楷體" w:hAnsi="Times New Roman" w:cs="Times New Roman"/>
            <w:sz w:val="20"/>
            <w:szCs w:val="20"/>
          </w:rPr>
          <w:t>民國</w:t>
        </w:r>
        <w:r w:rsidRPr="008B4DFC">
          <w:rPr>
            <w:rFonts w:ascii="Times New Roman" w:eastAsia="標楷體" w:hAnsi="Times New Roman" w:cs="Times New Roman"/>
            <w:sz w:val="20"/>
            <w:szCs w:val="20"/>
          </w:rPr>
          <w:t>96</w:t>
        </w:r>
        <w:r w:rsidRPr="008B4DFC">
          <w:rPr>
            <w:rFonts w:ascii="Times New Roman" w:eastAsia="標楷體" w:hAnsi="Times New Roman" w:cs="Times New Roman"/>
            <w:sz w:val="20"/>
            <w:szCs w:val="20"/>
          </w:rPr>
          <w:t>年</w:t>
        </w:r>
        <w:r w:rsidRPr="008B4DFC">
          <w:rPr>
            <w:rFonts w:ascii="Times New Roman" w:eastAsia="標楷體" w:hAnsi="Times New Roman" w:cs="Times New Roman"/>
            <w:sz w:val="20"/>
            <w:szCs w:val="20"/>
          </w:rPr>
          <w:t>1</w:t>
        </w:r>
        <w:r w:rsidRPr="008B4DFC">
          <w:rPr>
            <w:rFonts w:ascii="Times New Roman" w:eastAsia="標楷體" w:hAnsi="Times New Roman" w:cs="Times New Roman"/>
            <w:sz w:val="20"/>
            <w:szCs w:val="20"/>
          </w:rPr>
          <w:t>月</w:t>
        </w:r>
        <w:r w:rsidRPr="008B4DFC">
          <w:rPr>
            <w:rFonts w:ascii="Times New Roman" w:eastAsia="標楷體" w:hAnsi="Times New Roman" w:cs="Times New Roman"/>
            <w:sz w:val="20"/>
            <w:szCs w:val="20"/>
          </w:rPr>
          <w:t>18</w:t>
        </w:r>
        <w:r w:rsidRPr="008B4DFC">
          <w:rPr>
            <w:rFonts w:ascii="Times New Roman" w:eastAsia="標楷體" w:hAnsi="Times New Roman" w:cs="Times New Roman"/>
            <w:sz w:val="20"/>
            <w:szCs w:val="20"/>
          </w:rPr>
          <w:t>日</w:t>
        </w:r>
      </w:smartTag>
      <w:r w:rsidRPr="008B4DFC">
        <w:rPr>
          <w:rFonts w:ascii="Times New Roman" w:eastAsia="標楷體" w:hAnsi="Times New Roman" w:cs="Times New Roman"/>
          <w:sz w:val="20"/>
          <w:szCs w:val="20"/>
        </w:rPr>
        <w:t>館務會議修正通過</w:t>
      </w:r>
    </w:p>
    <w:p w:rsidR="0039404E" w:rsidRPr="008B4DFC" w:rsidRDefault="0039404E" w:rsidP="008B4DFC">
      <w:pPr>
        <w:spacing w:line="240" w:lineRule="exact"/>
        <w:jc w:val="right"/>
        <w:rPr>
          <w:rFonts w:ascii="Times New Roman" w:eastAsia="標楷體" w:hAnsi="Times New Roman" w:cs="Times New Roman"/>
          <w:sz w:val="20"/>
          <w:szCs w:val="20"/>
        </w:rPr>
      </w:pPr>
      <w:smartTag w:uri="urn:schemas-microsoft-com:office:smarttags" w:element="chsdate">
        <w:smartTagPr>
          <w:attr w:name="Year" w:val="2009"/>
          <w:attr w:name="Month" w:val="12"/>
          <w:attr w:name="Day" w:val="21"/>
          <w:attr w:name="IsLunarDate" w:val="False"/>
          <w:attr w:name="IsROCDate" w:val="True"/>
        </w:smartTagPr>
        <w:r w:rsidRPr="008B4DFC">
          <w:rPr>
            <w:rFonts w:ascii="Times New Roman" w:eastAsia="標楷體" w:hAnsi="Times New Roman" w:cs="Times New Roman"/>
            <w:sz w:val="20"/>
            <w:szCs w:val="20"/>
          </w:rPr>
          <w:t>民國</w:t>
        </w:r>
        <w:r w:rsidRPr="008B4DFC">
          <w:rPr>
            <w:rFonts w:ascii="Times New Roman" w:eastAsia="標楷體" w:hAnsi="Times New Roman" w:cs="Times New Roman"/>
            <w:sz w:val="20"/>
            <w:szCs w:val="20"/>
          </w:rPr>
          <w:t>98</w:t>
        </w:r>
        <w:r w:rsidRPr="008B4DFC">
          <w:rPr>
            <w:rFonts w:ascii="Times New Roman" w:eastAsia="標楷體" w:hAnsi="Times New Roman" w:cs="Times New Roman"/>
            <w:sz w:val="20"/>
            <w:szCs w:val="20"/>
          </w:rPr>
          <w:t>年</w:t>
        </w:r>
        <w:r w:rsidRPr="008B4DFC">
          <w:rPr>
            <w:rFonts w:ascii="Times New Roman" w:eastAsia="標楷體" w:hAnsi="Times New Roman" w:cs="Times New Roman"/>
            <w:sz w:val="20"/>
            <w:szCs w:val="20"/>
          </w:rPr>
          <w:t>12</w:t>
        </w:r>
        <w:r w:rsidRPr="008B4DFC">
          <w:rPr>
            <w:rFonts w:ascii="Times New Roman" w:eastAsia="標楷體" w:hAnsi="Times New Roman" w:cs="Times New Roman"/>
            <w:sz w:val="20"/>
            <w:szCs w:val="20"/>
          </w:rPr>
          <w:t>月</w:t>
        </w:r>
        <w:r w:rsidRPr="008B4DFC">
          <w:rPr>
            <w:rFonts w:ascii="Times New Roman" w:eastAsia="標楷體" w:hAnsi="Times New Roman" w:cs="Times New Roman"/>
            <w:sz w:val="20"/>
            <w:szCs w:val="20"/>
          </w:rPr>
          <w:t>21</w:t>
        </w:r>
        <w:r w:rsidRPr="008B4DFC">
          <w:rPr>
            <w:rFonts w:ascii="Times New Roman" w:eastAsia="標楷體" w:hAnsi="Times New Roman" w:cs="Times New Roman"/>
            <w:sz w:val="20"/>
            <w:szCs w:val="20"/>
          </w:rPr>
          <w:t>日</w:t>
        </w:r>
      </w:smartTag>
      <w:r w:rsidRPr="008B4DFC">
        <w:rPr>
          <w:rFonts w:ascii="Times New Roman" w:eastAsia="標楷體" w:hAnsi="Times New Roman" w:cs="Times New Roman"/>
          <w:sz w:val="20"/>
          <w:szCs w:val="20"/>
        </w:rPr>
        <w:t>館務會議修正通過</w:t>
      </w:r>
    </w:p>
    <w:p w:rsidR="0039404E" w:rsidRPr="008B4DFC" w:rsidRDefault="0039404E" w:rsidP="008B4DFC">
      <w:pPr>
        <w:spacing w:line="240" w:lineRule="exact"/>
        <w:jc w:val="right"/>
        <w:rPr>
          <w:rFonts w:ascii="Times New Roman" w:eastAsia="標楷體" w:hAnsi="Times New Roman" w:cs="Times New Roman"/>
          <w:sz w:val="20"/>
          <w:szCs w:val="20"/>
        </w:rPr>
      </w:pPr>
      <w:r w:rsidRPr="008B4DFC">
        <w:rPr>
          <w:rFonts w:ascii="Times New Roman" w:eastAsia="標楷體" w:hAnsi="Times New Roman" w:cs="Times New Roman"/>
          <w:sz w:val="20"/>
          <w:szCs w:val="20"/>
        </w:rPr>
        <w:t>民國</w:t>
      </w:r>
      <w:r w:rsidRPr="008B4DFC">
        <w:rPr>
          <w:rFonts w:ascii="Times New Roman" w:eastAsia="標楷體" w:hAnsi="Times New Roman" w:cs="Times New Roman"/>
          <w:sz w:val="20"/>
          <w:szCs w:val="20"/>
        </w:rPr>
        <w:t>103</w:t>
      </w:r>
      <w:r w:rsidRPr="008B4DFC">
        <w:rPr>
          <w:rFonts w:ascii="Times New Roman" w:eastAsia="標楷體" w:hAnsi="Times New Roman" w:cs="Times New Roman"/>
          <w:sz w:val="20"/>
          <w:szCs w:val="20"/>
        </w:rPr>
        <w:t>年</w:t>
      </w:r>
      <w:r w:rsidRPr="008B4DFC">
        <w:rPr>
          <w:rFonts w:ascii="Times New Roman" w:eastAsia="標楷體" w:hAnsi="Times New Roman" w:cs="Times New Roman"/>
          <w:sz w:val="20"/>
          <w:szCs w:val="20"/>
        </w:rPr>
        <w:t>3</w:t>
      </w:r>
      <w:r w:rsidRPr="008B4DFC">
        <w:rPr>
          <w:rFonts w:ascii="Times New Roman" w:eastAsia="標楷體" w:hAnsi="Times New Roman" w:cs="Times New Roman"/>
          <w:sz w:val="20"/>
          <w:szCs w:val="20"/>
        </w:rPr>
        <w:t>月</w:t>
      </w:r>
      <w:r w:rsidRPr="008B4DFC">
        <w:rPr>
          <w:rFonts w:ascii="Times New Roman" w:eastAsia="標楷體" w:hAnsi="Times New Roman" w:cs="Times New Roman"/>
          <w:sz w:val="20"/>
          <w:szCs w:val="20"/>
        </w:rPr>
        <w:t>11</w:t>
      </w:r>
      <w:r w:rsidRPr="008B4DFC">
        <w:rPr>
          <w:rFonts w:ascii="Times New Roman" w:eastAsia="標楷體" w:hAnsi="Times New Roman" w:cs="Times New Roman"/>
          <w:sz w:val="20"/>
          <w:szCs w:val="20"/>
        </w:rPr>
        <w:t>日館務會議修正通過</w:t>
      </w:r>
    </w:p>
    <w:p w:rsidR="0039404E" w:rsidRPr="008B4DFC" w:rsidRDefault="0039404E" w:rsidP="008B4DFC">
      <w:pPr>
        <w:spacing w:line="240" w:lineRule="exact"/>
        <w:jc w:val="right"/>
        <w:rPr>
          <w:rFonts w:ascii="Times New Roman" w:eastAsia="標楷體" w:hAnsi="Times New Roman" w:cs="Times New Roman"/>
          <w:sz w:val="20"/>
          <w:szCs w:val="20"/>
        </w:rPr>
      </w:pPr>
      <w:r w:rsidRPr="008B4DFC">
        <w:rPr>
          <w:rFonts w:ascii="Times New Roman" w:eastAsia="標楷體" w:hAnsi="Times New Roman" w:cs="Times New Roman"/>
          <w:sz w:val="20"/>
          <w:szCs w:val="20"/>
        </w:rPr>
        <w:t>民國</w:t>
      </w:r>
      <w:r w:rsidRPr="008B4DFC">
        <w:rPr>
          <w:rFonts w:ascii="Times New Roman" w:eastAsia="標楷體" w:hAnsi="Times New Roman" w:cs="Times New Roman"/>
          <w:sz w:val="20"/>
          <w:szCs w:val="20"/>
        </w:rPr>
        <w:t>104</w:t>
      </w:r>
      <w:r w:rsidRPr="008B4DFC">
        <w:rPr>
          <w:rFonts w:ascii="Times New Roman" w:eastAsia="標楷體" w:hAnsi="Times New Roman" w:cs="Times New Roman"/>
          <w:sz w:val="20"/>
          <w:szCs w:val="20"/>
        </w:rPr>
        <w:t>年</w:t>
      </w:r>
      <w:r w:rsidRPr="008B4DFC">
        <w:rPr>
          <w:rFonts w:ascii="Times New Roman" w:eastAsia="標楷體" w:hAnsi="Times New Roman" w:cs="Times New Roman"/>
          <w:sz w:val="20"/>
          <w:szCs w:val="20"/>
        </w:rPr>
        <w:t>10</w:t>
      </w:r>
      <w:r w:rsidRPr="008B4DFC">
        <w:rPr>
          <w:rFonts w:ascii="Times New Roman" w:eastAsia="標楷體" w:hAnsi="Times New Roman" w:cs="Times New Roman"/>
          <w:sz w:val="20"/>
          <w:szCs w:val="20"/>
        </w:rPr>
        <w:t>月</w:t>
      </w:r>
      <w:r w:rsidRPr="008B4DFC">
        <w:rPr>
          <w:rFonts w:ascii="Times New Roman" w:eastAsia="標楷體" w:hAnsi="Times New Roman" w:cs="Times New Roman"/>
          <w:sz w:val="20"/>
          <w:szCs w:val="20"/>
        </w:rPr>
        <w:t>16</w:t>
      </w:r>
      <w:r w:rsidRPr="008B4DFC">
        <w:rPr>
          <w:rFonts w:ascii="Times New Roman" w:eastAsia="標楷體" w:hAnsi="Times New Roman" w:cs="Times New Roman"/>
          <w:sz w:val="20"/>
          <w:szCs w:val="20"/>
        </w:rPr>
        <w:t>日圖書館委員會會議修正通過</w:t>
      </w:r>
    </w:p>
    <w:p w:rsidR="0039404E" w:rsidRPr="008B4DFC" w:rsidRDefault="0039404E" w:rsidP="008B4DFC">
      <w:pPr>
        <w:spacing w:line="240" w:lineRule="exact"/>
        <w:jc w:val="right"/>
        <w:rPr>
          <w:rFonts w:ascii="Times New Roman" w:eastAsia="標楷體" w:hAnsi="Times New Roman" w:cs="Times New Roman"/>
          <w:sz w:val="20"/>
          <w:szCs w:val="20"/>
        </w:rPr>
      </w:pPr>
    </w:p>
    <w:p w:rsidR="0039404E" w:rsidRPr="000C2868" w:rsidRDefault="0039404E" w:rsidP="000C2868">
      <w:pPr>
        <w:ind w:left="1217" w:hangingChars="507" w:hanging="1217"/>
        <w:jc w:val="both"/>
        <w:rPr>
          <w:rFonts w:ascii="Times New Roman" w:eastAsia="標楷體" w:hAnsi="Times New Roman" w:cs="Times New Roman"/>
          <w:szCs w:val="24"/>
        </w:rPr>
      </w:pPr>
      <w:r w:rsidRPr="000C2868">
        <w:rPr>
          <w:rFonts w:ascii="Times New Roman" w:eastAsia="標楷體" w:hAnsi="Times New Roman" w:cs="Times New Roman"/>
          <w:szCs w:val="24"/>
        </w:rPr>
        <w:t>第</w:t>
      </w: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一</w:t>
      </w: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條　南臺科技大學（以下簡稱本校）為維護師生使用本校圖書館（以下簡稱本館）館藏資料之權益，特訂定「南臺科技大學圖書館借書規則」（以下簡稱本規則）。</w:t>
      </w:r>
    </w:p>
    <w:p w:rsidR="0039404E" w:rsidRPr="000C2868" w:rsidRDefault="0039404E" w:rsidP="000C2868">
      <w:pPr>
        <w:ind w:left="1217" w:hangingChars="507" w:hanging="1217"/>
        <w:jc w:val="both"/>
        <w:rPr>
          <w:rFonts w:ascii="Times New Roman" w:eastAsia="標楷體" w:hAnsi="Times New Roman" w:cs="Times New Roman"/>
          <w:szCs w:val="24"/>
        </w:rPr>
      </w:pPr>
      <w:r w:rsidRPr="000C2868">
        <w:rPr>
          <w:rFonts w:ascii="Times New Roman" w:eastAsia="標楷體" w:hAnsi="Times New Roman" w:cs="Times New Roman"/>
          <w:szCs w:val="24"/>
        </w:rPr>
        <w:t>第</w:t>
      </w: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二</w:t>
      </w: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條　本館館藏資料以本校專任教職員、學生借閱為原則，凡本校兼任教師、準研究生、約聘雇人員及計畫研究助理、短期進修學員、畢業校友、教職員工眷屬、退休人員等身分之讀者，除依本館「臨時借書證辦法」辦理外，如「臨時借書證辦法」有未盡事宜，得依本規則之規定辦理。</w:t>
      </w:r>
    </w:p>
    <w:p w:rsidR="0039404E" w:rsidRPr="000C2868" w:rsidRDefault="0039404E" w:rsidP="000C2868">
      <w:pPr>
        <w:ind w:leftChars="-5" w:left="1217" w:hangingChars="512" w:hanging="1229"/>
        <w:jc w:val="both"/>
        <w:rPr>
          <w:rFonts w:ascii="Times New Roman" w:eastAsia="標楷體" w:hAnsi="Times New Roman" w:cs="Times New Roman"/>
          <w:szCs w:val="24"/>
        </w:rPr>
      </w:pPr>
      <w:r w:rsidRPr="000C2868">
        <w:rPr>
          <w:rFonts w:ascii="Times New Roman" w:eastAsia="標楷體" w:hAnsi="Times New Roman" w:cs="Times New Roman"/>
          <w:szCs w:val="24"/>
        </w:rPr>
        <w:t>第</w:t>
      </w: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三</w:t>
      </w: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條　教職員工借書時，應憑本校人事室或本館核發之證件，學生應憑學生證。</w:t>
      </w:r>
    </w:p>
    <w:p w:rsidR="0039404E" w:rsidRPr="000C2868" w:rsidRDefault="0039404E" w:rsidP="000C2868">
      <w:pPr>
        <w:ind w:leftChars="508" w:left="1680" w:hangingChars="192" w:hanging="461"/>
        <w:jc w:val="both"/>
        <w:rPr>
          <w:rFonts w:ascii="Times New Roman" w:eastAsia="標楷體" w:hAnsi="Times New Roman" w:cs="Times New Roman"/>
          <w:szCs w:val="24"/>
        </w:rPr>
      </w:pPr>
      <w:r w:rsidRPr="000C2868">
        <w:rPr>
          <w:rFonts w:ascii="Times New Roman" w:eastAsia="標楷體" w:hAnsi="Times New Roman" w:cs="Times New Roman"/>
          <w:szCs w:val="24"/>
        </w:rPr>
        <w:t>一、有借閱權且第一次借閱之讀者，須先簽署本館「讀者權益聲明書」後，借閱權始生效。</w:t>
      </w:r>
    </w:p>
    <w:p w:rsidR="0039404E" w:rsidRPr="000C2868" w:rsidRDefault="0039404E" w:rsidP="000C2868">
      <w:pPr>
        <w:ind w:leftChars="508" w:left="1680" w:hangingChars="192" w:hanging="461"/>
        <w:jc w:val="both"/>
        <w:rPr>
          <w:rFonts w:ascii="Times New Roman" w:eastAsia="標楷體" w:hAnsi="Times New Roman" w:cs="Times New Roman"/>
          <w:szCs w:val="24"/>
        </w:rPr>
      </w:pPr>
      <w:r w:rsidRPr="000C2868">
        <w:rPr>
          <w:rFonts w:ascii="Times New Roman" w:eastAsia="標楷體" w:hAnsi="Times New Roman" w:cs="Times New Roman"/>
          <w:szCs w:val="24"/>
        </w:rPr>
        <w:t>二、學生於每學期第一次借書時，應確定其完成註冊手續後，方准辦理借書。</w:t>
      </w:r>
    </w:p>
    <w:p w:rsidR="0039404E" w:rsidRPr="000C2868" w:rsidRDefault="0039404E" w:rsidP="000C2868">
      <w:pPr>
        <w:ind w:left="1217" w:hangingChars="507" w:hanging="1217"/>
        <w:jc w:val="both"/>
        <w:rPr>
          <w:rFonts w:ascii="Times New Roman" w:eastAsia="標楷體" w:hAnsi="Times New Roman" w:cs="Times New Roman"/>
          <w:szCs w:val="24"/>
        </w:rPr>
      </w:pPr>
      <w:r w:rsidRPr="000C2868">
        <w:rPr>
          <w:rFonts w:ascii="Times New Roman" w:eastAsia="標楷體" w:hAnsi="Times New Roman" w:cs="Times New Roman"/>
          <w:szCs w:val="24"/>
        </w:rPr>
        <w:t>第</w:t>
      </w: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四條　借書證件限本人使用：</w:t>
      </w:r>
    </w:p>
    <w:p w:rsidR="0039404E" w:rsidRPr="000C2868" w:rsidRDefault="0039404E" w:rsidP="000C2868">
      <w:pPr>
        <w:ind w:leftChars="508" w:left="1680" w:hangingChars="192" w:hanging="461"/>
        <w:jc w:val="both"/>
        <w:rPr>
          <w:rFonts w:ascii="Times New Roman" w:eastAsia="標楷體" w:hAnsi="Times New Roman" w:cs="Times New Roman"/>
          <w:szCs w:val="24"/>
        </w:rPr>
      </w:pPr>
      <w:r w:rsidRPr="000C2868">
        <w:rPr>
          <w:rFonts w:ascii="Times New Roman" w:eastAsia="標楷體" w:hAnsi="Times New Roman" w:cs="Times New Roman"/>
          <w:szCs w:val="24"/>
        </w:rPr>
        <w:t>一、冒用證件：停止冒用人及原持證人借書權利，並依「南臺科技大學圖書館閱覽規則」第十三條逕送處理。</w:t>
      </w:r>
    </w:p>
    <w:p w:rsidR="0039404E" w:rsidRPr="000C2868" w:rsidRDefault="0039404E" w:rsidP="000C2868">
      <w:pPr>
        <w:ind w:leftChars="508" w:left="1680" w:hangingChars="192" w:hanging="461"/>
        <w:jc w:val="both"/>
        <w:rPr>
          <w:rFonts w:ascii="Times New Roman" w:eastAsia="標楷體" w:hAnsi="Times New Roman" w:cs="Times New Roman"/>
          <w:szCs w:val="24"/>
        </w:rPr>
      </w:pPr>
      <w:r w:rsidRPr="000C2868">
        <w:rPr>
          <w:rFonts w:ascii="Times New Roman" w:eastAsia="標楷體" w:hAnsi="Times New Roman" w:cs="Times New Roman"/>
          <w:szCs w:val="24"/>
        </w:rPr>
        <w:t>二、證件遺失者：應立即至本館一樓櫃台聲明暫停借閱權，否則若有侵犯自身權利或使本館蒙受損失時，須由原持證人負完全之責任。</w:t>
      </w:r>
    </w:p>
    <w:p w:rsidR="0039404E" w:rsidRPr="000C2868" w:rsidRDefault="0039404E" w:rsidP="000C2868">
      <w:pPr>
        <w:ind w:left="1217" w:hangingChars="507" w:hanging="1217"/>
        <w:jc w:val="both"/>
        <w:rPr>
          <w:rFonts w:ascii="Times New Roman" w:eastAsia="標楷體" w:hAnsi="Times New Roman" w:cs="Times New Roman"/>
          <w:szCs w:val="24"/>
        </w:rPr>
      </w:pPr>
      <w:r w:rsidRPr="000C2868">
        <w:rPr>
          <w:rFonts w:ascii="Times New Roman" w:eastAsia="標楷體" w:hAnsi="Times New Roman" w:cs="Times New Roman"/>
          <w:szCs w:val="24"/>
        </w:rPr>
        <w:t>第</w:t>
      </w: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五</w:t>
      </w: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條　委託代借：</w:t>
      </w:r>
    </w:p>
    <w:p w:rsidR="0039404E" w:rsidRPr="000C2868" w:rsidRDefault="0039404E" w:rsidP="000C2868">
      <w:pPr>
        <w:ind w:leftChars="506" w:left="1216" w:hangingChars="1" w:hanging="2"/>
        <w:jc w:val="both"/>
        <w:rPr>
          <w:rFonts w:ascii="Times New Roman" w:eastAsia="標楷體" w:hAnsi="Times New Roman" w:cs="Times New Roman"/>
          <w:szCs w:val="24"/>
        </w:rPr>
      </w:pPr>
      <w:r w:rsidRPr="000C2868">
        <w:rPr>
          <w:rFonts w:ascii="Times New Roman" w:eastAsia="標楷體" w:hAnsi="Times New Roman" w:cs="Times New Roman"/>
          <w:szCs w:val="24"/>
        </w:rPr>
        <w:t>本校專任教師或身心障礙者，因故無法親至本館借閱圖書者，得依下列規定辦理委託代借圖書資料手續：</w:t>
      </w:r>
    </w:p>
    <w:p w:rsidR="0039404E" w:rsidRPr="000C2868" w:rsidRDefault="0039404E" w:rsidP="000C2868">
      <w:pPr>
        <w:ind w:leftChars="508" w:left="1680" w:hangingChars="192" w:hanging="461"/>
        <w:jc w:val="both"/>
        <w:rPr>
          <w:rFonts w:ascii="Times New Roman" w:eastAsia="標楷體" w:hAnsi="Times New Roman" w:cs="Times New Roman"/>
          <w:szCs w:val="24"/>
        </w:rPr>
      </w:pPr>
      <w:r w:rsidRPr="000C2868">
        <w:rPr>
          <w:rFonts w:ascii="Times New Roman" w:eastAsia="標楷體" w:hAnsi="Times New Roman" w:cs="Times New Roman"/>
          <w:szCs w:val="24"/>
        </w:rPr>
        <w:t>一、填委託書：委託代借人請自行於本館網頁下載「南臺科技大學圖書館業務申請代辦委託書」。</w:t>
      </w:r>
    </w:p>
    <w:p w:rsidR="0039404E" w:rsidRPr="000C2868" w:rsidRDefault="0039404E" w:rsidP="000C2868">
      <w:pPr>
        <w:ind w:leftChars="508" w:left="1680" w:hangingChars="192" w:hanging="461"/>
        <w:jc w:val="both"/>
        <w:rPr>
          <w:rFonts w:ascii="Times New Roman" w:eastAsia="標楷體" w:hAnsi="Times New Roman" w:cs="Times New Roman"/>
          <w:szCs w:val="24"/>
        </w:rPr>
      </w:pPr>
      <w:r w:rsidRPr="000C2868">
        <w:rPr>
          <w:rFonts w:ascii="Times New Roman" w:eastAsia="標楷體" w:hAnsi="Times New Roman" w:cs="Times New Roman"/>
          <w:szCs w:val="24"/>
        </w:rPr>
        <w:t>二、代借手續：受委託人攜帶本人本校識別證（眷屬攜帶身分證或本館核發之借書證）、委託書及委託人證件來館辦理。</w:t>
      </w:r>
    </w:p>
    <w:p w:rsidR="0039404E" w:rsidRPr="000C2868" w:rsidRDefault="0039404E" w:rsidP="000C2868">
      <w:pPr>
        <w:ind w:left="1217" w:hangingChars="507" w:hanging="1217"/>
        <w:jc w:val="both"/>
        <w:rPr>
          <w:rFonts w:ascii="Times New Roman" w:eastAsia="標楷體" w:hAnsi="Times New Roman" w:cs="Times New Roman"/>
          <w:szCs w:val="24"/>
        </w:rPr>
      </w:pPr>
      <w:r w:rsidRPr="000C2868">
        <w:rPr>
          <w:rFonts w:ascii="Times New Roman" w:eastAsia="標楷體" w:hAnsi="Times New Roman" w:cs="Times New Roman"/>
          <w:szCs w:val="24"/>
        </w:rPr>
        <w:t>第</w:t>
      </w: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六</w:t>
      </w: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條　凡參考工具書、期刊、報紙、學位論文、其它珍貴圖書資料或特藏等，限於館內閱覽者，概不外借。讀者如有需要，可在本館自費影印。視聽資料及器材設備之借閱及相關管理規定，依「南臺科技大學圖書館網路視聽區管理辦法」辦理。</w:t>
      </w:r>
    </w:p>
    <w:p w:rsidR="0039404E" w:rsidRPr="000C2868" w:rsidRDefault="0039404E" w:rsidP="000C2868">
      <w:pPr>
        <w:ind w:left="1217" w:hangingChars="507" w:hanging="1217"/>
        <w:jc w:val="both"/>
        <w:rPr>
          <w:rFonts w:ascii="Times New Roman" w:eastAsia="標楷體" w:hAnsi="Times New Roman" w:cs="Times New Roman"/>
          <w:szCs w:val="24"/>
        </w:rPr>
      </w:pPr>
      <w:r w:rsidRPr="000C2868">
        <w:rPr>
          <w:rFonts w:ascii="Times New Roman" w:eastAsia="標楷體" w:hAnsi="Times New Roman" w:cs="Times New Roman"/>
          <w:szCs w:val="24"/>
        </w:rPr>
        <w:t>第</w:t>
      </w: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七</w:t>
      </w: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條　借書冊數及期限規定如下：</w:t>
      </w:r>
    </w:p>
    <w:p w:rsidR="0039404E" w:rsidRPr="000C2868" w:rsidRDefault="0039404E" w:rsidP="000C2868">
      <w:pPr>
        <w:ind w:leftChars="508" w:left="1680" w:hangingChars="192" w:hanging="461"/>
        <w:jc w:val="both"/>
        <w:rPr>
          <w:rFonts w:ascii="Times New Roman" w:eastAsia="標楷體" w:hAnsi="Times New Roman" w:cs="Times New Roman"/>
          <w:szCs w:val="24"/>
        </w:rPr>
      </w:pPr>
      <w:r w:rsidRPr="000C2868">
        <w:rPr>
          <w:rFonts w:ascii="Times New Roman" w:eastAsia="標楷體" w:hAnsi="Times New Roman" w:cs="Times New Roman"/>
          <w:szCs w:val="24"/>
        </w:rPr>
        <w:t>一、教職員工及研究生：借書總數以</w:t>
      </w:r>
      <w:r w:rsidRPr="000C2868">
        <w:rPr>
          <w:rFonts w:ascii="Times New Roman" w:eastAsia="標楷體" w:hAnsi="Times New Roman" w:cs="Times New Roman"/>
          <w:szCs w:val="24"/>
        </w:rPr>
        <w:t>20</w:t>
      </w:r>
      <w:r w:rsidRPr="000C2868">
        <w:rPr>
          <w:rFonts w:ascii="Times New Roman" w:eastAsia="標楷體" w:hAnsi="Times New Roman" w:cs="Times New Roman"/>
          <w:szCs w:val="24"/>
        </w:rPr>
        <w:t>冊為限，期限</w:t>
      </w:r>
      <w:r w:rsidRPr="000C2868">
        <w:rPr>
          <w:rFonts w:ascii="Times New Roman" w:eastAsia="標楷體" w:hAnsi="Times New Roman" w:cs="Times New Roman"/>
          <w:szCs w:val="24"/>
        </w:rPr>
        <w:t>30</w:t>
      </w:r>
      <w:r w:rsidRPr="000C2868">
        <w:rPr>
          <w:rFonts w:ascii="Times New Roman" w:eastAsia="標楷體" w:hAnsi="Times New Roman" w:cs="Times New Roman"/>
          <w:szCs w:val="24"/>
        </w:rPr>
        <w:t>天，若無人預約，至多可借閱</w:t>
      </w:r>
      <w:r w:rsidRPr="000C2868">
        <w:rPr>
          <w:rFonts w:ascii="Times New Roman" w:eastAsia="標楷體" w:hAnsi="Times New Roman" w:cs="Times New Roman"/>
          <w:szCs w:val="24"/>
        </w:rPr>
        <w:t>90</w:t>
      </w:r>
      <w:r w:rsidRPr="000C2868">
        <w:rPr>
          <w:rFonts w:ascii="Times New Roman" w:eastAsia="標楷體" w:hAnsi="Times New Roman" w:cs="Times New Roman"/>
          <w:szCs w:val="24"/>
        </w:rPr>
        <w:t>天。</w:t>
      </w:r>
    </w:p>
    <w:p w:rsidR="0039404E" w:rsidRPr="000C2868" w:rsidRDefault="0039404E" w:rsidP="000C2868">
      <w:pPr>
        <w:ind w:leftChars="508" w:left="1680" w:hangingChars="192" w:hanging="461"/>
        <w:jc w:val="both"/>
        <w:rPr>
          <w:rFonts w:ascii="Times New Roman" w:eastAsia="標楷體" w:hAnsi="Times New Roman" w:cs="Times New Roman"/>
          <w:szCs w:val="24"/>
        </w:rPr>
      </w:pPr>
      <w:r w:rsidRPr="000C2868">
        <w:rPr>
          <w:rFonts w:ascii="Times New Roman" w:eastAsia="標楷體" w:hAnsi="Times New Roman" w:cs="Times New Roman"/>
          <w:szCs w:val="24"/>
        </w:rPr>
        <w:t>二、大學部學生：借書總數以</w:t>
      </w:r>
      <w:r w:rsidRPr="000C2868">
        <w:rPr>
          <w:rFonts w:ascii="Times New Roman" w:eastAsia="標楷體" w:hAnsi="Times New Roman" w:cs="Times New Roman"/>
          <w:szCs w:val="24"/>
        </w:rPr>
        <w:t>10</w:t>
      </w:r>
      <w:r w:rsidRPr="000C2868">
        <w:rPr>
          <w:rFonts w:ascii="Times New Roman" w:eastAsia="標楷體" w:hAnsi="Times New Roman" w:cs="Times New Roman"/>
          <w:szCs w:val="24"/>
        </w:rPr>
        <w:t>冊為限，期限</w:t>
      </w:r>
      <w:r w:rsidRPr="000C2868">
        <w:rPr>
          <w:rFonts w:ascii="Times New Roman" w:eastAsia="標楷體" w:hAnsi="Times New Roman" w:cs="Times New Roman"/>
          <w:szCs w:val="24"/>
        </w:rPr>
        <w:t>21</w:t>
      </w:r>
      <w:r w:rsidRPr="000C2868">
        <w:rPr>
          <w:rFonts w:ascii="Times New Roman" w:eastAsia="標楷體" w:hAnsi="Times New Roman" w:cs="Times New Roman"/>
          <w:szCs w:val="24"/>
        </w:rPr>
        <w:t>天，若無人預約，至多可借閱</w:t>
      </w:r>
      <w:r w:rsidRPr="000C2868">
        <w:rPr>
          <w:rFonts w:ascii="Times New Roman" w:eastAsia="標楷體" w:hAnsi="Times New Roman" w:cs="Times New Roman"/>
          <w:szCs w:val="24"/>
        </w:rPr>
        <w:t>63</w:t>
      </w:r>
      <w:r w:rsidRPr="000C2868">
        <w:rPr>
          <w:rFonts w:ascii="Times New Roman" w:eastAsia="標楷體" w:hAnsi="Times New Roman" w:cs="Times New Roman"/>
          <w:szCs w:val="24"/>
        </w:rPr>
        <w:t>天。</w:t>
      </w:r>
    </w:p>
    <w:p w:rsidR="0039404E" w:rsidRPr="000C2868" w:rsidRDefault="0039404E" w:rsidP="000C2868">
      <w:pPr>
        <w:ind w:leftChars="508" w:left="1680" w:hangingChars="192" w:hanging="461"/>
        <w:jc w:val="both"/>
        <w:rPr>
          <w:rFonts w:ascii="Times New Roman" w:eastAsia="標楷體" w:hAnsi="Times New Roman" w:cs="Times New Roman"/>
          <w:szCs w:val="24"/>
        </w:rPr>
      </w:pPr>
      <w:r w:rsidRPr="000C2868">
        <w:rPr>
          <w:rFonts w:ascii="Times New Roman" w:eastAsia="標楷體" w:hAnsi="Times New Roman" w:cs="Times New Roman"/>
          <w:szCs w:val="24"/>
        </w:rPr>
        <w:t>三、本校附設幼兒園學童：借書總數以</w:t>
      </w:r>
      <w:r w:rsidRPr="000C2868">
        <w:rPr>
          <w:rFonts w:ascii="Times New Roman" w:eastAsia="標楷體" w:hAnsi="Times New Roman" w:cs="Times New Roman"/>
          <w:szCs w:val="24"/>
        </w:rPr>
        <w:t>5</w:t>
      </w:r>
      <w:r w:rsidRPr="000C2868">
        <w:rPr>
          <w:rFonts w:ascii="Times New Roman" w:eastAsia="標楷體" w:hAnsi="Times New Roman" w:cs="Times New Roman"/>
          <w:szCs w:val="24"/>
        </w:rPr>
        <w:t>冊為限，期限</w:t>
      </w:r>
      <w:r w:rsidRPr="000C2868">
        <w:rPr>
          <w:rFonts w:ascii="Times New Roman" w:eastAsia="標楷體" w:hAnsi="Times New Roman" w:cs="Times New Roman"/>
          <w:szCs w:val="24"/>
        </w:rPr>
        <w:t>14</w:t>
      </w:r>
      <w:r w:rsidRPr="000C2868">
        <w:rPr>
          <w:rFonts w:ascii="Times New Roman" w:eastAsia="標楷體" w:hAnsi="Times New Roman" w:cs="Times New Roman"/>
          <w:szCs w:val="24"/>
        </w:rPr>
        <w:t>天，若無人預約至多可借閱</w:t>
      </w:r>
      <w:r w:rsidRPr="000C2868">
        <w:rPr>
          <w:rFonts w:ascii="Times New Roman" w:eastAsia="標楷體" w:hAnsi="Times New Roman" w:cs="Times New Roman"/>
          <w:szCs w:val="24"/>
        </w:rPr>
        <w:t>42</w:t>
      </w:r>
      <w:r w:rsidRPr="000C2868">
        <w:rPr>
          <w:rFonts w:ascii="Times New Roman" w:eastAsia="標楷體" w:hAnsi="Times New Roman" w:cs="Times New Roman"/>
          <w:szCs w:val="24"/>
        </w:rPr>
        <w:t>天。</w:t>
      </w:r>
    </w:p>
    <w:p w:rsidR="0039404E" w:rsidRPr="000C2868" w:rsidRDefault="0039404E" w:rsidP="000C2868">
      <w:pPr>
        <w:ind w:left="1217" w:hangingChars="507" w:hanging="1217"/>
        <w:jc w:val="both"/>
        <w:rPr>
          <w:rFonts w:ascii="Times New Roman" w:eastAsia="標楷體" w:hAnsi="Times New Roman" w:cs="Times New Roman"/>
          <w:szCs w:val="24"/>
        </w:rPr>
      </w:pPr>
      <w:r w:rsidRPr="000C2868">
        <w:rPr>
          <w:rFonts w:ascii="Times New Roman" w:eastAsia="標楷體" w:hAnsi="Times New Roman" w:cs="Times New Roman"/>
          <w:szCs w:val="24"/>
        </w:rPr>
        <w:t>第</w:t>
      </w: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八</w:t>
      </w: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條　預約：</w:t>
      </w:r>
    </w:p>
    <w:p w:rsidR="0039404E" w:rsidRPr="000C2868" w:rsidRDefault="0039404E" w:rsidP="000C2868">
      <w:pPr>
        <w:ind w:leftChars="508" w:left="1680" w:hangingChars="192" w:hanging="461"/>
        <w:jc w:val="both"/>
        <w:rPr>
          <w:rFonts w:ascii="Times New Roman" w:eastAsia="標楷體" w:hAnsi="Times New Roman" w:cs="Times New Roman"/>
          <w:szCs w:val="24"/>
        </w:rPr>
      </w:pPr>
      <w:r w:rsidRPr="000C2868">
        <w:rPr>
          <w:rFonts w:ascii="Times New Roman" w:eastAsia="標楷體" w:hAnsi="Times New Roman" w:cs="Times New Roman"/>
          <w:szCs w:val="24"/>
        </w:rPr>
        <w:t>一、讀者欲借閱之圖書資料，若已為他人借出者，可親至本館或於本館網頁辦理預約手續。</w:t>
      </w:r>
    </w:p>
    <w:p w:rsidR="0039404E" w:rsidRPr="000C2868" w:rsidRDefault="0039404E" w:rsidP="000C2868">
      <w:pPr>
        <w:ind w:leftChars="508" w:left="1680" w:hangingChars="192" w:hanging="461"/>
        <w:jc w:val="both"/>
        <w:rPr>
          <w:rFonts w:ascii="Times New Roman" w:eastAsia="標楷體" w:hAnsi="Times New Roman" w:cs="Times New Roman"/>
          <w:szCs w:val="24"/>
        </w:rPr>
      </w:pPr>
      <w:r w:rsidRPr="000C2868">
        <w:rPr>
          <w:rFonts w:ascii="Times New Roman" w:eastAsia="標楷體" w:hAnsi="Times New Roman" w:cs="Times New Roman"/>
          <w:szCs w:val="24"/>
        </w:rPr>
        <w:lastRenderedPageBreak/>
        <w:t>二、已預約之圖書如被列入「教師指定參考用書」或其他必要情況時，本館得取消讀者之預約。</w:t>
      </w:r>
      <w:r w:rsidRPr="000C2868">
        <w:rPr>
          <w:rFonts w:ascii="Times New Roman" w:eastAsia="標楷體" w:hAnsi="Times New Roman" w:cs="Times New Roman"/>
          <w:szCs w:val="24"/>
        </w:rPr>
        <w:t xml:space="preserve"> </w:t>
      </w:r>
    </w:p>
    <w:p w:rsidR="0039404E" w:rsidRPr="000C2868" w:rsidRDefault="0039404E" w:rsidP="000C2868">
      <w:pPr>
        <w:ind w:left="1217" w:hangingChars="507" w:hanging="1217"/>
        <w:jc w:val="both"/>
        <w:rPr>
          <w:rFonts w:ascii="Times New Roman" w:eastAsia="標楷體" w:hAnsi="Times New Roman" w:cs="Times New Roman"/>
          <w:szCs w:val="24"/>
        </w:rPr>
      </w:pPr>
      <w:r w:rsidRPr="000C2868">
        <w:rPr>
          <w:rFonts w:ascii="Times New Roman" w:eastAsia="標楷體" w:hAnsi="Times New Roman" w:cs="Times New Roman"/>
          <w:szCs w:val="24"/>
        </w:rPr>
        <w:t>第</w:t>
      </w: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九</w:t>
      </w: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條　續借：符合續借條件之讀者，所借之圖書資料，如無他人預約，得辦理續借。</w:t>
      </w:r>
    </w:p>
    <w:p w:rsidR="0039404E" w:rsidRPr="000C2868" w:rsidRDefault="0039404E" w:rsidP="000C2868">
      <w:pPr>
        <w:ind w:left="1217" w:hangingChars="507" w:hanging="1217"/>
        <w:jc w:val="both"/>
        <w:rPr>
          <w:rFonts w:ascii="Times New Roman" w:eastAsia="標楷體" w:hAnsi="Times New Roman" w:cs="Times New Roman"/>
          <w:szCs w:val="24"/>
        </w:rPr>
      </w:pPr>
      <w:r w:rsidRPr="000C2868">
        <w:rPr>
          <w:rFonts w:ascii="Times New Roman" w:eastAsia="標楷體" w:hAnsi="Times New Roman" w:cs="Times New Roman"/>
          <w:szCs w:val="24"/>
        </w:rPr>
        <w:t>第</w:t>
      </w: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十</w:t>
      </w: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條　逾期：</w:t>
      </w:r>
    </w:p>
    <w:p w:rsidR="0039404E" w:rsidRPr="000C2868" w:rsidRDefault="0039404E" w:rsidP="000C2868">
      <w:pPr>
        <w:ind w:leftChars="472" w:left="1215" w:hangingChars="34" w:hanging="82"/>
        <w:jc w:val="both"/>
        <w:rPr>
          <w:rFonts w:ascii="Times New Roman" w:eastAsia="標楷體" w:hAnsi="Times New Roman" w:cs="Times New Roman"/>
          <w:szCs w:val="24"/>
        </w:rPr>
      </w:pP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一、已借圖書資料逾期未歸還者，本館應停止其各項借用服務。</w:t>
      </w:r>
    </w:p>
    <w:p w:rsidR="0039404E" w:rsidRPr="000C2868" w:rsidRDefault="0039404E" w:rsidP="000C2868">
      <w:pPr>
        <w:ind w:leftChars="472" w:left="1215" w:hangingChars="34" w:hanging="82"/>
        <w:jc w:val="both"/>
        <w:rPr>
          <w:rFonts w:ascii="Times New Roman" w:eastAsia="標楷體" w:hAnsi="Times New Roman" w:cs="Times New Roman"/>
          <w:szCs w:val="24"/>
        </w:rPr>
      </w:pP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二、借書逾期以實際逾期日數乘以冊數計算停借日數，讀者須還清</w:t>
      </w:r>
    </w:p>
    <w:p w:rsidR="0039404E" w:rsidRPr="000C2868" w:rsidRDefault="0039404E" w:rsidP="000C2868">
      <w:pPr>
        <w:ind w:leftChars="472" w:left="1215" w:hangingChars="34" w:hanging="82"/>
        <w:jc w:val="both"/>
        <w:rPr>
          <w:rFonts w:ascii="Times New Roman" w:eastAsia="標楷體" w:hAnsi="Times New Roman" w:cs="Times New Roman"/>
          <w:szCs w:val="24"/>
        </w:rPr>
      </w:pP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借書，自歸還逾期圖書次日起計算停借期間，上限日為</w:t>
      </w:r>
      <w:r w:rsidRPr="000C2868">
        <w:rPr>
          <w:rFonts w:ascii="Times New Roman" w:eastAsia="標楷體" w:hAnsi="Times New Roman" w:cs="Times New Roman"/>
          <w:szCs w:val="24"/>
        </w:rPr>
        <w:t>90</w:t>
      </w:r>
      <w:r w:rsidRPr="000C2868">
        <w:rPr>
          <w:rFonts w:ascii="Times New Roman" w:eastAsia="標楷體" w:hAnsi="Times New Roman" w:cs="Times New Roman"/>
          <w:szCs w:val="24"/>
        </w:rPr>
        <w:t>日，</w:t>
      </w:r>
    </w:p>
    <w:p w:rsidR="0039404E" w:rsidRPr="000C2868" w:rsidRDefault="0039404E" w:rsidP="000C2868">
      <w:pPr>
        <w:ind w:leftChars="472" w:left="1215" w:hangingChars="34" w:hanging="82"/>
        <w:jc w:val="both"/>
        <w:rPr>
          <w:rFonts w:ascii="Times New Roman" w:eastAsia="標楷體" w:hAnsi="Times New Roman" w:cs="Times New Roman"/>
          <w:szCs w:val="24"/>
        </w:rPr>
      </w:pP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停借期滿始得恢復借用權限。</w:t>
      </w:r>
    </w:p>
    <w:p w:rsidR="0039404E" w:rsidRPr="000C2868" w:rsidRDefault="0039404E" w:rsidP="000C2868">
      <w:pPr>
        <w:ind w:leftChars="472" w:left="1215" w:hangingChars="34" w:hanging="82"/>
        <w:jc w:val="both"/>
        <w:rPr>
          <w:rFonts w:ascii="Times New Roman" w:eastAsia="標楷體" w:hAnsi="Times New Roman" w:cs="Times New Roman"/>
          <w:szCs w:val="24"/>
        </w:rPr>
      </w:pP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三、停借期間仍可入館，但終止以下各項服務，直至恢復借用權</w:t>
      </w:r>
    </w:p>
    <w:p w:rsidR="0039404E" w:rsidRPr="000C2868" w:rsidRDefault="0039404E" w:rsidP="000C2868">
      <w:pPr>
        <w:ind w:leftChars="472" w:left="1215" w:hangingChars="34" w:hanging="82"/>
        <w:jc w:val="both"/>
        <w:rPr>
          <w:rFonts w:ascii="Times New Roman" w:eastAsia="標楷體" w:hAnsi="Times New Roman" w:cs="Times New Roman"/>
          <w:szCs w:val="24"/>
        </w:rPr>
      </w:pP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限。包含：圖書續借、特殊借閱服務、外借平板電腦、</w:t>
      </w:r>
      <w:r w:rsidRPr="000C2868">
        <w:rPr>
          <w:rFonts w:ascii="Times New Roman" w:eastAsia="標楷體" w:hAnsi="Times New Roman" w:cs="Times New Roman"/>
          <w:szCs w:val="24"/>
        </w:rPr>
        <w:t>iPAD</w:t>
      </w:r>
      <w:r w:rsidRPr="000C2868">
        <w:rPr>
          <w:rFonts w:ascii="Times New Roman" w:eastAsia="標楷體" w:hAnsi="Times New Roman" w:cs="Times New Roman"/>
          <w:szCs w:val="24"/>
        </w:rPr>
        <w:t>、</w:t>
      </w:r>
    </w:p>
    <w:p w:rsidR="0039404E" w:rsidRPr="000C2868" w:rsidRDefault="0039404E" w:rsidP="000C2868">
      <w:pPr>
        <w:ind w:leftChars="472" w:left="1215" w:hangingChars="34" w:hanging="82"/>
        <w:jc w:val="both"/>
        <w:rPr>
          <w:rFonts w:ascii="Times New Roman" w:eastAsia="標楷體" w:hAnsi="Times New Roman" w:cs="Times New Roman"/>
          <w:szCs w:val="24"/>
        </w:rPr>
      </w:pPr>
      <w:r w:rsidRPr="000C2868">
        <w:rPr>
          <w:rFonts w:ascii="Times New Roman" w:eastAsia="標楷體" w:hAnsi="Times New Roman" w:cs="Times New Roman"/>
          <w:szCs w:val="24"/>
        </w:rPr>
        <w:t xml:space="preserve">     ePAD</w:t>
      </w:r>
      <w:r w:rsidRPr="000C2868">
        <w:rPr>
          <w:rFonts w:ascii="Times New Roman" w:eastAsia="標楷體" w:hAnsi="Times New Roman" w:cs="Times New Roman"/>
          <w:szCs w:val="24"/>
        </w:rPr>
        <w:t>、數位鋼琴、七樓公用電腦、研究小間、討論室、</w:t>
      </w:r>
      <w:r w:rsidRPr="000C2868">
        <w:rPr>
          <w:rFonts w:ascii="Times New Roman" w:eastAsia="標楷體" w:hAnsi="Times New Roman" w:cs="Times New Roman"/>
          <w:szCs w:val="24"/>
        </w:rPr>
        <w:t>12F</w:t>
      </w:r>
      <w:r w:rsidRPr="000C2868">
        <w:rPr>
          <w:rFonts w:ascii="Times New Roman" w:eastAsia="標楷體" w:hAnsi="Times New Roman" w:cs="Times New Roman"/>
          <w:szCs w:val="24"/>
        </w:rPr>
        <w:t>網</w:t>
      </w:r>
    </w:p>
    <w:p w:rsidR="0039404E" w:rsidRPr="000C2868" w:rsidRDefault="0039404E" w:rsidP="000C2868">
      <w:pPr>
        <w:ind w:leftChars="472" w:left="1215" w:hangingChars="34" w:hanging="82"/>
        <w:jc w:val="both"/>
        <w:rPr>
          <w:rFonts w:ascii="Times New Roman" w:eastAsia="標楷體" w:hAnsi="Times New Roman" w:cs="Times New Roman"/>
          <w:szCs w:val="24"/>
        </w:rPr>
      </w:pP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路視聽區視聽資料、設備等。</w:t>
      </w:r>
    </w:p>
    <w:p w:rsidR="0039404E" w:rsidRPr="000C2868" w:rsidRDefault="0039404E" w:rsidP="000C2868">
      <w:pPr>
        <w:ind w:left="1217" w:hangingChars="507" w:hanging="1217"/>
        <w:jc w:val="both"/>
        <w:rPr>
          <w:rFonts w:ascii="Times New Roman" w:eastAsia="標楷體" w:hAnsi="Times New Roman" w:cs="Times New Roman"/>
          <w:szCs w:val="24"/>
        </w:rPr>
      </w:pPr>
      <w:r w:rsidRPr="000C2868">
        <w:rPr>
          <w:rFonts w:ascii="Times New Roman" w:eastAsia="標楷體" w:hAnsi="Times New Roman" w:cs="Times New Roman"/>
          <w:szCs w:val="24"/>
        </w:rPr>
        <w:t>第十一條　借出之圖書，如遇本館清點、整理或改編時，得隨時通知借閱人限期歸還。</w:t>
      </w:r>
    </w:p>
    <w:p w:rsidR="0039404E" w:rsidRPr="000C2868" w:rsidRDefault="0039404E" w:rsidP="000C2868">
      <w:pPr>
        <w:ind w:left="1217" w:hangingChars="507" w:hanging="1217"/>
        <w:jc w:val="both"/>
        <w:rPr>
          <w:rFonts w:ascii="Times New Roman" w:eastAsia="標楷體" w:hAnsi="Times New Roman" w:cs="Times New Roman"/>
          <w:szCs w:val="24"/>
        </w:rPr>
      </w:pPr>
      <w:r w:rsidRPr="000C2868">
        <w:rPr>
          <w:rFonts w:ascii="Times New Roman" w:eastAsia="標楷體" w:hAnsi="Times New Roman" w:cs="Times New Roman"/>
          <w:szCs w:val="24"/>
        </w:rPr>
        <w:t>第十二條　辦理圖書資料借用手續，應事先自行檢查是否有割頁、批註、污損或其它損壞等情況，如有遺失或前述所列損壞之情事，須立即向本館報備，否則歸還時，讀者須依本館「南臺科技大學圖書館圖書資料設備賠償辦法」辦理賠償，不得有異議。</w:t>
      </w:r>
    </w:p>
    <w:p w:rsidR="0039404E" w:rsidRPr="000C2868" w:rsidRDefault="0039404E" w:rsidP="000C2868">
      <w:pPr>
        <w:ind w:left="1217" w:hangingChars="507" w:hanging="1217"/>
        <w:jc w:val="both"/>
        <w:rPr>
          <w:rFonts w:ascii="Times New Roman" w:eastAsia="標楷體" w:hAnsi="Times New Roman" w:cs="Times New Roman"/>
          <w:szCs w:val="24"/>
        </w:rPr>
      </w:pPr>
      <w:r w:rsidRPr="000C2868">
        <w:rPr>
          <w:rFonts w:ascii="Times New Roman" w:eastAsia="標楷體" w:hAnsi="Times New Roman" w:cs="Times New Roman"/>
          <w:szCs w:val="24"/>
        </w:rPr>
        <w:t>第十三條　如有竊取、破壞本館館藏資源及設備等行為，依「南臺科技大學圖書館圖書資料設備賠償辦法」辦理賠償，並依「南臺科技大學圖書館閱覽規則」第十三條逕送處理。</w:t>
      </w:r>
    </w:p>
    <w:p w:rsidR="0039404E" w:rsidRPr="000C2868" w:rsidRDefault="0039404E" w:rsidP="000C2868">
      <w:pPr>
        <w:ind w:left="1217" w:hangingChars="507" w:hanging="1217"/>
        <w:jc w:val="both"/>
        <w:rPr>
          <w:rFonts w:ascii="Times New Roman" w:eastAsia="標楷體" w:hAnsi="Times New Roman" w:cs="Times New Roman"/>
          <w:szCs w:val="24"/>
        </w:rPr>
      </w:pPr>
      <w:r w:rsidRPr="000C2868">
        <w:rPr>
          <w:rFonts w:ascii="Times New Roman" w:eastAsia="標楷體" w:hAnsi="Times New Roman" w:cs="Times New Roman"/>
          <w:szCs w:val="24"/>
        </w:rPr>
        <w:t>第十四條　凡教職員工離職、出國進修或停聘；學生畢業、退學、休學者，其所借圖書資料應在離校前悉數歸還，否則不予辦理離職或離校手續。</w:t>
      </w:r>
    </w:p>
    <w:p w:rsidR="0039404E" w:rsidRPr="000C2868" w:rsidRDefault="0039404E" w:rsidP="000C2868">
      <w:pPr>
        <w:ind w:left="1217" w:hangingChars="507" w:hanging="1217"/>
        <w:jc w:val="both"/>
        <w:rPr>
          <w:rFonts w:ascii="Times New Roman" w:eastAsia="標楷體" w:hAnsi="Times New Roman" w:cs="Times New Roman"/>
          <w:szCs w:val="24"/>
        </w:rPr>
      </w:pPr>
      <w:r w:rsidRPr="000C2868">
        <w:rPr>
          <w:rFonts w:ascii="Times New Roman" w:eastAsia="標楷體" w:hAnsi="Times New Roman" w:cs="Times New Roman"/>
          <w:szCs w:val="24"/>
        </w:rPr>
        <w:t>第十五條　本規則如有未盡事宜，得隨時修正公布之。</w:t>
      </w:r>
    </w:p>
    <w:p w:rsidR="0039404E" w:rsidRPr="000C2868" w:rsidRDefault="0039404E" w:rsidP="000C2868">
      <w:pPr>
        <w:ind w:left="1217" w:hangingChars="507" w:hanging="1217"/>
        <w:jc w:val="both"/>
        <w:rPr>
          <w:rFonts w:ascii="Times New Roman" w:eastAsia="標楷體" w:hAnsi="Times New Roman" w:cs="Times New Roman"/>
          <w:szCs w:val="24"/>
        </w:rPr>
      </w:pPr>
      <w:r w:rsidRPr="000C2868">
        <w:rPr>
          <w:rFonts w:ascii="Times New Roman" w:eastAsia="標楷體" w:hAnsi="Times New Roman" w:cs="Times New Roman"/>
          <w:szCs w:val="24"/>
        </w:rPr>
        <w:t>第十六條　本規則經圖書館委員會會議通過後，陳請校長核定後公布實施，修正時亦同。</w:t>
      </w:r>
    </w:p>
    <w:p w:rsidR="0039404E" w:rsidRPr="000C2868" w:rsidRDefault="0039404E" w:rsidP="000C2868">
      <w:pPr>
        <w:jc w:val="center"/>
        <w:rPr>
          <w:rFonts w:ascii="Times New Roman" w:eastAsia="標楷體" w:hAnsi="Times New Roman" w:cs="Times New Roman"/>
          <w:b/>
          <w:szCs w:val="24"/>
        </w:rPr>
        <w:sectPr w:rsidR="0039404E" w:rsidRPr="000C2868" w:rsidSect="00A24B9E">
          <w:pgSz w:w="11906" w:h="16838" w:code="9"/>
          <w:pgMar w:top="1134" w:right="1134" w:bottom="1134" w:left="1134" w:header="0" w:footer="284" w:gutter="0"/>
          <w:cols w:space="425"/>
          <w:docGrid w:linePitch="360"/>
        </w:sectPr>
      </w:pPr>
    </w:p>
    <w:p w:rsidR="0039404E" w:rsidRPr="009F433E" w:rsidRDefault="0039404E" w:rsidP="009F433E">
      <w:pPr>
        <w:spacing w:line="360" w:lineRule="auto"/>
        <w:ind w:firstLineChars="50" w:firstLine="180"/>
        <w:jc w:val="center"/>
        <w:rPr>
          <w:rFonts w:ascii="Times New Roman" w:eastAsia="標楷體" w:hAnsi="Times New Roman" w:cs="Times New Roman"/>
          <w:b/>
          <w:spacing w:val="20"/>
          <w:sz w:val="32"/>
          <w:szCs w:val="32"/>
        </w:rPr>
      </w:pPr>
      <w:r w:rsidRPr="009F433E">
        <w:rPr>
          <w:rFonts w:ascii="Times New Roman" w:eastAsia="標楷體" w:hAnsi="Times New Roman" w:cs="Times New Roman"/>
          <w:b/>
          <w:spacing w:val="20"/>
          <w:sz w:val="32"/>
          <w:szCs w:val="32"/>
        </w:rPr>
        <w:lastRenderedPageBreak/>
        <w:t>南臺科技大學圖書館捐書獎勵辦法</w:t>
      </w:r>
    </w:p>
    <w:p w:rsidR="0039404E" w:rsidRPr="008B4DFC" w:rsidRDefault="0039404E" w:rsidP="008B4DFC">
      <w:pPr>
        <w:spacing w:line="240" w:lineRule="exact"/>
        <w:jc w:val="right"/>
        <w:rPr>
          <w:rFonts w:ascii="Times New Roman" w:eastAsia="標楷體" w:hAnsi="Times New Roman" w:cs="Times New Roman"/>
          <w:sz w:val="20"/>
          <w:szCs w:val="20"/>
        </w:rPr>
      </w:pPr>
      <w:smartTag w:uri="urn:schemas-microsoft-com:office:smarttags" w:element="chsdate">
        <w:smartTagPr>
          <w:attr w:name="IsROCDate" w:val="True"/>
          <w:attr w:name="IsLunarDate" w:val="False"/>
          <w:attr w:name="Day" w:val="8"/>
          <w:attr w:name="Month" w:val="1"/>
          <w:attr w:name="Year" w:val="2004"/>
        </w:smartTagPr>
        <w:r w:rsidRPr="008B4DFC">
          <w:rPr>
            <w:rFonts w:ascii="Times New Roman" w:eastAsia="標楷體" w:hAnsi="Times New Roman" w:cs="Times New Roman"/>
            <w:sz w:val="20"/>
            <w:szCs w:val="20"/>
          </w:rPr>
          <w:t>民國</w:t>
        </w:r>
        <w:r w:rsidRPr="008B4DFC">
          <w:rPr>
            <w:rFonts w:ascii="Times New Roman" w:eastAsia="標楷體" w:hAnsi="Times New Roman" w:cs="Times New Roman"/>
            <w:sz w:val="20"/>
            <w:szCs w:val="20"/>
          </w:rPr>
          <w:t>93</w:t>
        </w:r>
        <w:r w:rsidRPr="008B4DFC">
          <w:rPr>
            <w:rFonts w:ascii="Times New Roman" w:eastAsia="標楷體" w:hAnsi="Times New Roman" w:cs="Times New Roman"/>
            <w:sz w:val="20"/>
            <w:szCs w:val="20"/>
          </w:rPr>
          <w:t>年</w:t>
        </w:r>
        <w:r w:rsidRPr="008B4DFC">
          <w:rPr>
            <w:rFonts w:ascii="Times New Roman" w:eastAsia="標楷體" w:hAnsi="Times New Roman" w:cs="Times New Roman"/>
            <w:sz w:val="20"/>
            <w:szCs w:val="20"/>
          </w:rPr>
          <w:t>1</w:t>
        </w:r>
        <w:r w:rsidRPr="008B4DFC">
          <w:rPr>
            <w:rFonts w:ascii="Times New Roman" w:eastAsia="標楷體" w:hAnsi="Times New Roman" w:cs="Times New Roman"/>
            <w:sz w:val="20"/>
            <w:szCs w:val="20"/>
          </w:rPr>
          <w:t>月</w:t>
        </w:r>
        <w:r w:rsidRPr="008B4DFC">
          <w:rPr>
            <w:rFonts w:ascii="Times New Roman" w:eastAsia="標楷體" w:hAnsi="Times New Roman" w:cs="Times New Roman"/>
            <w:sz w:val="20"/>
            <w:szCs w:val="20"/>
          </w:rPr>
          <w:t>8</w:t>
        </w:r>
        <w:r w:rsidRPr="008B4DFC">
          <w:rPr>
            <w:rFonts w:ascii="Times New Roman" w:eastAsia="標楷體" w:hAnsi="Times New Roman" w:cs="Times New Roman"/>
            <w:sz w:val="20"/>
            <w:szCs w:val="20"/>
          </w:rPr>
          <w:t>日</w:t>
        </w:r>
      </w:smartTag>
      <w:r w:rsidRPr="008B4DFC">
        <w:rPr>
          <w:rFonts w:ascii="Times New Roman" w:eastAsia="標楷體" w:hAnsi="Times New Roman" w:cs="Times New Roman"/>
          <w:sz w:val="20"/>
          <w:szCs w:val="20"/>
        </w:rPr>
        <w:t>館務會議通過</w:t>
      </w:r>
    </w:p>
    <w:p w:rsidR="0039404E" w:rsidRPr="008B4DFC" w:rsidRDefault="0039404E" w:rsidP="008B4DFC">
      <w:pPr>
        <w:spacing w:line="240" w:lineRule="exact"/>
        <w:jc w:val="right"/>
        <w:rPr>
          <w:rFonts w:ascii="Times New Roman" w:eastAsia="標楷體" w:hAnsi="Times New Roman" w:cs="Times New Roman"/>
          <w:sz w:val="20"/>
          <w:szCs w:val="20"/>
        </w:rPr>
      </w:pPr>
      <w:r w:rsidRPr="008B4DFC">
        <w:rPr>
          <w:rFonts w:ascii="Times New Roman" w:eastAsia="標楷體" w:hAnsi="Times New Roman" w:cs="Times New Roman"/>
          <w:sz w:val="20"/>
          <w:szCs w:val="20"/>
        </w:rPr>
        <w:t>民國</w:t>
      </w:r>
      <w:r w:rsidRPr="008B4DFC">
        <w:rPr>
          <w:rFonts w:ascii="Times New Roman" w:eastAsia="標楷體" w:hAnsi="Times New Roman" w:cs="Times New Roman"/>
          <w:sz w:val="20"/>
          <w:szCs w:val="20"/>
        </w:rPr>
        <w:t>93</w:t>
      </w:r>
      <w:r w:rsidRPr="008B4DFC">
        <w:rPr>
          <w:rFonts w:ascii="Times New Roman" w:eastAsia="標楷體" w:hAnsi="Times New Roman" w:cs="Times New Roman"/>
          <w:sz w:val="20"/>
          <w:szCs w:val="20"/>
        </w:rPr>
        <w:t>年</w:t>
      </w:r>
      <w:r w:rsidRPr="008B4DFC">
        <w:rPr>
          <w:rFonts w:ascii="Times New Roman" w:eastAsia="標楷體" w:hAnsi="Times New Roman" w:cs="Times New Roman"/>
          <w:sz w:val="20"/>
          <w:szCs w:val="20"/>
        </w:rPr>
        <w:t>2</w:t>
      </w:r>
      <w:r w:rsidRPr="008B4DFC">
        <w:rPr>
          <w:rFonts w:ascii="Times New Roman" w:eastAsia="標楷體" w:hAnsi="Times New Roman" w:cs="Times New Roman"/>
          <w:sz w:val="20"/>
          <w:szCs w:val="20"/>
        </w:rPr>
        <w:t>月</w:t>
      </w:r>
      <w:r w:rsidRPr="008B4DFC">
        <w:rPr>
          <w:rFonts w:ascii="Times New Roman" w:eastAsia="標楷體" w:hAnsi="Times New Roman" w:cs="Times New Roman"/>
          <w:sz w:val="20"/>
          <w:szCs w:val="20"/>
        </w:rPr>
        <w:t>3</w:t>
      </w:r>
      <w:r w:rsidRPr="008B4DFC">
        <w:rPr>
          <w:rFonts w:ascii="Times New Roman" w:eastAsia="標楷體" w:hAnsi="Times New Roman" w:cs="Times New Roman"/>
          <w:sz w:val="20"/>
          <w:szCs w:val="20"/>
        </w:rPr>
        <w:t>日館務會議修正通過</w:t>
      </w:r>
    </w:p>
    <w:p w:rsidR="0039404E" w:rsidRPr="008B4DFC" w:rsidRDefault="0039404E" w:rsidP="008B4DFC">
      <w:pPr>
        <w:spacing w:line="240" w:lineRule="exact"/>
        <w:jc w:val="right"/>
        <w:rPr>
          <w:rFonts w:ascii="Times New Roman" w:eastAsia="標楷體" w:hAnsi="Times New Roman" w:cs="Times New Roman"/>
          <w:sz w:val="20"/>
          <w:szCs w:val="20"/>
        </w:rPr>
      </w:pPr>
    </w:p>
    <w:p w:rsidR="0039404E" w:rsidRPr="000C2868" w:rsidRDefault="0039404E" w:rsidP="000C2868">
      <w:pPr>
        <w:numPr>
          <w:ilvl w:val="0"/>
          <w:numId w:val="61"/>
        </w:numPr>
        <w:jc w:val="both"/>
        <w:rPr>
          <w:rFonts w:ascii="Times New Roman" w:eastAsia="標楷體" w:hAnsi="Times New Roman" w:cs="Times New Roman"/>
          <w:szCs w:val="24"/>
        </w:rPr>
      </w:pPr>
      <w:r w:rsidRPr="000C2868">
        <w:rPr>
          <w:rFonts w:ascii="Times New Roman" w:eastAsia="標楷體" w:hAnsi="Times New Roman" w:cs="Times New Roman"/>
          <w:szCs w:val="24"/>
        </w:rPr>
        <w:t>南臺科技大學圖書館</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以下簡稱本館</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為鼓勵各界踴躍捐贈書刊資料，以豐富本校館藏資源，提供全校教職員生閱覽，特訂定「南臺科技大學圖書館捐書獎勵辦法」（以下簡稱本辦法）。</w:t>
      </w:r>
      <w:r w:rsidRPr="000C2868">
        <w:rPr>
          <w:rFonts w:ascii="Times New Roman" w:eastAsia="標楷體" w:hAnsi="Times New Roman" w:cs="Times New Roman"/>
          <w:szCs w:val="24"/>
        </w:rPr>
        <w:t xml:space="preserve"> </w:t>
      </w:r>
    </w:p>
    <w:p w:rsidR="0039404E" w:rsidRPr="000C2868" w:rsidRDefault="0039404E" w:rsidP="000C2868">
      <w:pPr>
        <w:numPr>
          <w:ilvl w:val="0"/>
          <w:numId w:val="61"/>
        </w:numPr>
        <w:jc w:val="both"/>
        <w:rPr>
          <w:rFonts w:ascii="Times New Roman" w:eastAsia="標楷體" w:hAnsi="Times New Roman" w:cs="Times New Roman"/>
          <w:szCs w:val="24"/>
        </w:rPr>
      </w:pPr>
      <w:r w:rsidRPr="000C2868">
        <w:rPr>
          <w:rFonts w:ascii="Times New Roman" w:eastAsia="標楷體" w:hAnsi="Times New Roman" w:cs="Times New Roman"/>
          <w:szCs w:val="24"/>
        </w:rPr>
        <w:t>本館接受捐贈書刊資料，原則上凡有益教學研究及身心陶冶者均至為歡迎，唯如有以下各款情形者，得婉拒之：</w:t>
      </w:r>
      <w:r w:rsidRPr="000C2868">
        <w:rPr>
          <w:rFonts w:ascii="Times New Roman" w:eastAsia="標楷體" w:hAnsi="Times New Roman" w:cs="Times New Roman"/>
          <w:szCs w:val="24"/>
        </w:rPr>
        <w:t xml:space="preserve"> </w:t>
      </w:r>
    </w:p>
    <w:p w:rsidR="0039404E" w:rsidRPr="000C2868" w:rsidRDefault="0039404E" w:rsidP="000C2868">
      <w:pPr>
        <w:numPr>
          <w:ilvl w:val="1"/>
          <w:numId w:val="61"/>
        </w:numPr>
        <w:tabs>
          <w:tab w:val="num" w:pos="1440"/>
        </w:tabs>
        <w:ind w:firstLineChars="200" w:firstLine="480"/>
        <w:jc w:val="both"/>
        <w:rPr>
          <w:rFonts w:ascii="Times New Roman" w:eastAsia="標楷體" w:hAnsi="Times New Roman" w:cs="Times New Roman"/>
          <w:szCs w:val="24"/>
        </w:rPr>
      </w:pPr>
      <w:r w:rsidRPr="000C2868">
        <w:rPr>
          <w:rFonts w:ascii="Times New Roman" w:eastAsia="標楷體" w:hAnsi="Times New Roman" w:cs="Times New Roman"/>
          <w:szCs w:val="24"/>
        </w:rPr>
        <w:t>內容已失時效性，不具學術及參考價值者。</w:t>
      </w:r>
    </w:p>
    <w:p w:rsidR="0039404E" w:rsidRPr="000C2868" w:rsidRDefault="0039404E" w:rsidP="000C2868">
      <w:pPr>
        <w:numPr>
          <w:ilvl w:val="1"/>
          <w:numId w:val="61"/>
        </w:numPr>
        <w:tabs>
          <w:tab w:val="num" w:pos="1440"/>
        </w:tabs>
        <w:ind w:firstLineChars="200" w:firstLine="480"/>
        <w:jc w:val="both"/>
        <w:rPr>
          <w:rFonts w:ascii="Times New Roman" w:eastAsia="標楷體" w:hAnsi="Times New Roman" w:cs="Times New Roman"/>
          <w:szCs w:val="24"/>
        </w:rPr>
      </w:pPr>
      <w:r w:rsidRPr="000C2868">
        <w:rPr>
          <w:rFonts w:ascii="Times New Roman" w:eastAsia="標楷體" w:hAnsi="Times New Roman" w:cs="Times New Roman"/>
          <w:szCs w:val="24"/>
        </w:rPr>
        <w:t>違法、查禁、盜版或有違反著作權法規定之虞者。</w:t>
      </w:r>
    </w:p>
    <w:p w:rsidR="0039404E" w:rsidRPr="000C2868" w:rsidRDefault="0039404E" w:rsidP="000C2868">
      <w:pPr>
        <w:numPr>
          <w:ilvl w:val="1"/>
          <w:numId w:val="61"/>
        </w:numPr>
        <w:tabs>
          <w:tab w:val="num" w:pos="1440"/>
        </w:tabs>
        <w:ind w:firstLineChars="200" w:firstLine="480"/>
        <w:jc w:val="both"/>
        <w:rPr>
          <w:rFonts w:ascii="Times New Roman" w:eastAsia="標楷體" w:hAnsi="Times New Roman" w:cs="Times New Roman"/>
          <w:szCs w:val="24"/>
        </w:rPr>
      </w:pPr>
      <w:r w:rsidRPr="000C2868">
        <w:rPr>
          <w:rFonts w:ascii="Times New Roman" w:eastAsia="標楷體" w:hAnsi="Times New Roman" w:cs="Times New Roman"/>
          <w:szCs w:val="24"/>
        </w:rPr>
        <w:t>破損不堪使用，筆記眉批劃線嚴重或殘缺不全者。</w:t>
      </w:r>
      <w:r w:rsidRPr="000C2868">
        <w:rPr>
          <w:rFonts w:ascii="Times New Roman" w:eastAsia="標楷體" w:hAnsi="Times New Roman" w:cs="Times New Roman"/>
          <w:szCs w:val="24"/>
        </w:rPr>
        <w:t xml:space="preserve"> </w:t>
      </w:r>
    </w:p>
    <w:p w:rsidR="0039404E" w:rsidRPr="000C2868" w:rsidRDefault="0039404E" w:rsidP="000C2868">
      <w:pPr>
        <w:numPr>
          <w:ilvl w:val="1"/>
          <w:numId w:val="61"/>
        </w:numPr>
        <w:tabs>
          <w:tab w:val="num" w:pos="1440"/>
        </w:tabs>
        <w:ind w:firstLineChars="200" w:firstLine="480"/>
        <w:jc w:val="both"/>
        <w:rPr>
          <w:rFonts w:ascii="Times New Roman" w:eastAsia="標楷體" w:hAnsi="Times New Roman" w:cs="Times New Roman"/>
          <w:szCs w:val="24"/>
        </w:rPr>
      </w:pPr>
      <w:r w:rsidRPr="000C2868">
        <w:rPr>
          <w:rFonts w:ascii="Times New Roman" w:eastAsia="標楷體" w:hAnsi="Times New Roman" w:cs="Times New Roman"/>
          <w:szCs w:val="24"/>
        </w:rPr>
        <w:t>內容有害身心健康，言論違反善良風俗者。</w:t>
      </w:r>
      <w:r w:rsidRPr="000C2868">
        <w:rPr>
          <w:rFonts w:ascii="Times New Roman" w:eastAsia="標楷體" w:hAnsi="Times New Roman" w:cs="Times New Roman"/>
          <w:szCs w:val="24"/>
        </w:rPr>
        <w:t xml:space="preserve"> </w:t>
      </w:r>
    </w:p>
    <w:p w:rsidR="0039404E" w:rsidRPr="000C2868" w:rsidRDefault="0039404E" w:rsidP="000C2868">
      <w:pPr>
        <w:numPr>
          <w:ilvl w:val="1"/>
          <w:numId w:val="61"/>
        </w:numPr>
        <w:tabs>
          <w:tab w:val="num" w:pos="1440"/>
        </w:tabs>
        <w:ind w:firstLineChars="200" w:firstLine="480"/>
        <w:jc w:val="both"/>
        <w:rPr>
          <w:rFonts w:ascii="Times New Roman" w:eastAsia="標楷體" w:hAnsi="Times New Roman" w:cs="Times New Roman"/>
          <w:szCs w:val="24"/>
        </w:rPr>
      </w:pPr>
      <w:r w:rsidRPr="000C2868">
        <w:rPr>
          <w:rFonts w:ascii="Times New Roman" w:eastAsia="標楷體" w:hAnsi="Times New Roman" w:cs="Times New Roman"/>
          <w:szCs w:val="24"/>
        </w:rPr>
        <w:t>報紙及少於</w:t>
      </w:r>
      <w:r w:rsidRPr="000C2868">
        <w:rPr>
          <w:rFonts w:ascii="Times New Roman" w:eastAsia="標楷體" w:hAnsi="Times New Roman" w:cs="Times New Roman"/>
          <w:szCs w:val="24"/>
        </w:rPr>
        <w:t>50</w:t>
      </w:r>
      <w:r w:rsidRPr="000C2868">
        <w:rPr>
          <w:rFonts w:ascii="Times New Roman" w:eastAsia="標楷體" w:hAnsi="Times New Roman" w:cs="Times New Roman"/>
          <w:szCs w:val="24"/>
        </w:rPr>
        <w:t>頁之小冊子。</w:t>
      </w:r>
    </w:p>
    <w:p w:rsidR="0039404E" w:rsidRPr="000C2868" w:rsidRDefault="0039404E" w:rsidP="000C2868">
      <w:pPr>
        <w:ind w:leftChars="400" w:left="960" w:firstLineChars="200" w:firstLine="480"/>
        <w:jc w:val="both"/>
        <w:rPr>
          <w:rFonts w:ascii="Times New Roman" w:eastAsia="標楷體" w:hAnsi="Times New Roman" w:cs="Times New Roman"/>
          <w:szCs w:val="24"/>
        </w:rPr>
      </w:pPr>
      <w:r w:rsidRPr="000C2868">
        <w:rPr>
          <w:rFonts w:ascii="Times New Roman" w:eastAsia="標楷體" w:hAnsi="Times New Roman" w:cs="Times New Roman"/>
          <w:szCs w:val="24"/>
        </w:rPr>
        <w:t>以上若遇難以取捨或有爭議時，得由採編典藏組提請本館館務會議討論後決定之。</w:t>
      </w:r>
    </w:p>
    <w:p w:rsidR="0039404E" w:rsidRPr="000C2868" w:rsidRDefault="0039404E" w:rsidP="000C2868">
      <w:pPr>
        <w:numPr>
          <w:ilvl w:val="0"/>
          <w:numId w:val="61"/>
        </w:numPr>
        <w:jc w:val="both"/>
        <w:rPr>
          <w:rFonts w:ascii="Times New Roman" w:eastAsia="標楷體" w:hAnsi="Times New Roman" w:cs="Times New Roman"/>
          <w:szCs w:val="24"/>
        </w:rPr>
      </w:pPr>
      <w:r w:rsidRPr="000C2868">
        <w:rPr>
          <w:rFonts w:ascii="Times New Roman" w:eastAsia="標楷體" w:hAnsi="Times New Roman" w:cs="Times New Roman"/>
          <w:szCs w:val="24"/>
        </w:rPr>
        <w:t>捐贈方式：</w:t>
      </w:r>
    </w:p>
    <w:p w:rsidR="0039404E" w:rsidRPr="000C2868" w:rsidRDefault="0039404E" w:rsidP="000C2868">
      <w:pPr>
        <w:numPr>
          <w:ilvl w:val="1"/>
          <w:numId w:val="61"/>
        </w:numPr>
        <w:tabs>
          <w:tab w:val="num" w:pos="1440"/>
        </w:tabs>
        <w:ind w:leftChars="400" w:left="1440" w:hangingChars="200"/>
        <w:jc w:val="both"/>
        <w:rPr>
          <w:rFonts w:ascii="Times New Roman" w:eastAsia="標楷體" w:hAnsi="Times New Roman" w:cs="Times New Roman"/>
          <w:szCs w:val="24"/>
        </w:rPr>
      </w:pPr>
      <w:r w:rsidRPr="000C2868">
        <w:rPr>
          <w:rFonts w:ascii="Times New Roman" w:eastAsia="標楷體" w:hAnsi="Times New Roman" w:cs="Times New Roman"/>
          <w:szCs w:val="24"/>
        </w:rPr>
        <w:t>本館捐書處理單位為採編典藏組，個人或團體捐贈書刊資料，請先與本館連絡，以便處理捐贈事宜；若為大批捐贈或需本校支付郵資者，敬請事先通知本館以商定處理方式。</w:t>
      </w:r>
    </w:p>
    <w:p w:rsidR="0039404E" w:rsidRPr="000C2868" w:rsidRDefault="0039404E" w:rsidP="000C2868">
      <w:pPr>
        <w:numPr>
          <w:ilvl w:val="1"/>
          <w:numId w:val="61"/>
        </w:numPr>
        <w:tabs>
          <w:tab w:val="num" w:pos="1440"/>
        </w:tabs>
        <w:ind w:leftChars="400" w:left="1440" w:hangingChars="200"/>
        <w:jc w:val="both"/>
        <w:rPr>
          <w:rFonts w:ascii="Times New Roman" w:eastAsia="標楷體" w:hAnsi="Times New Roman" w:cs="Times New Roman"/>
          <w:szCs w:val="24"/>
        </w:rPr>
      </w:pPr>
      <w:r w:rsidRPr="000C2868">
        <w:rPr>
          <w:rFonts w:ascii="Times New Roman" w:eastAsia="標楷體" w:hAnsi="Times New Roman" w:cs="Times New Roman"/>
          <w:szCs w:val="24"/>
        </w:rPr>
        <w:t>捐贈書刊資料時，請註明捐贈人姓名</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或單位名稱</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、電話、地址等，以便聯絡。或逕寄：</w:t>
      </w:r>
      <w:r w:rsidRPr="000C2868">
        <w:rPr>
          <w:rFonts w:ascii="Times New Roman" w:eastAsia="標楷體" w:hAnsi="Times New Roman" w:cs="Times New Roman"/>
          <w:szCs w:val="24"/>
        </w:rPr>
        <w:t>(710)</w:t>
      </w:r>
      <w:r w:rsidRPr="000C2868">
        <w:rPr>
          <w:rFonts w:ascii="Times New Roman" w:eastAsia="標楷體" w:hAnsi="Times New Roman" w:cs="Times New Roman"/>
          <w:szCs w:val="24"/>
        </w:rPr>
        <w:t>台南縣永康市尚頂里</w:t>
      </w:r>
      <w:r w:rsidR="00AC5B23" w:rsidRPr="000C2868">
        <w:rPr>
          <w:rFonts w:ascii="Times New Roman" w:eastAsia="標楷體" w:hAnsi="Times New Roman" w:cs="Times New Roman"/>
          <w:szCs w:val="24"/>
        </w:rPr>
        <w:t>南臺</w:t>
      </w:r>
      <w:r w:rsidRPr="000C2868">
        <w:rPr>
          <w:rFonts w:ascii="Times New Roman" w:eastAsia="標楷體" w:hAnsi="Times New Roman" w:cs="Times New Roman"/>
          <w:szCs w:val="24"/>
        </w:rPr>
        <w:t>街一號，「南臺科技大學圖書館採編典藏組」收，並加註「贈書」字樣。</w:t>
      </w:r>
    </w:p>
    <w:p w:rsidR="0039404E" w:rsidRPr="000C2868" w:rsidRDefault="0039404E" w:rsidP="000C2868">
      <w:pPr>
        <w:numPr>
          <w:ilvl w:val="0"/>
          <w:numId w:val="61"/>
        </w:numPr>
        <w:jc w:val="both"/>
        <w:rPr>
          <w:rFonts w:ascii="Times New Roman" w:eastAsia="標楷體" w:hAnsi="Times New Roman" w:cs="Times New Roman"/>
          <w:szCs w:val="24"/>
        </w:rPr>
      </w:pPr>
      <w:r w:rsidRPr="000C2868">
        <w:rPr>
          <w:rFonts w:ascii="Times New Roman" w:eastAsia="標楷體" w:hAnsi="Times New Roman" w:cs="Times New Roman"/>
          <w:szCs w:val="24"/>
        </w:rPr>
        <w:t>個人每次捐贈圖書經納入館藏者，依下列方式獎勵：</w:t>
      </w:r>
    </w:p>
    <w:p w:rsidR="0039404E" w:rsidRPr="000C2868" w:rsidRDefault="0039404E" w:rsidP="000C2868">
      <w:pPr>
        <w:numPr>
          <w:ilvl w:val="1"/>
          <w:numId w:val="61"/>
        </w:numPr>
        <w:tabs>
          <w:tab w:val="clear" w:pos="480"/>
          <w:tab w:val="num" w:pos="1440"/>
        </w:tabs>
        <w:ind w:left="1440"/>
        <w:jc w:val="both"/>
        <w:rPr>
          <w:rFonts w:ascii="Times New Roman" w:eastAsia="標楷體" w:hAnsi="Times New Roman" w:cs="Times New Roman"/>
          <w:szCs w:val="24"/>
        </w:rPr>
      </w:pPr>
      <w:r w:rsidRPr="000C2868">
        <w:rPr>
          <w:rFonts w:ascii="Times New Roman" w:eastAsia="標楷體" w:hAnsi="Times New Roman" w:cs="Times New Roman"/>
          <w:szCs w:val="24"/>
        </w:rPr>
        <w:t>本館接受捐贈書刊資料後，均備專函致謝。如納入館藏，本館將於每冊</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件</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書刊資料上加註捐贈人姓名，以資紀念。</w:t>
      </w:r>
    </w:p>
    <w:p w:rsidR="0039404E" w:rsidRPr="000C2868" w:rsidRDefault="0039404E" w:rsidP="000C2868">
      <w:pPr>
        <w:numPr>
          <w:ilvl w:val="1"/>
          <w:numId w:val="61"/>
        </w:numPr>
        <w:tabs>
          <w:tab w:val="clear" w:pos="480"/>
          <w:tab w:val="num" w:pos="1440"/>
        </w:tabs>
        <w:ind w:left="1440"/>
        <w:jc w:val="both"/>
        <w:rPr>
          <w:rFonts w:ascii="Times New Roman" w:eastAsia="標楷體" w:hAnsi="Times New Roman" w:cs="Times New Roman"/>
          <w:szCs w:val="24"/>
        </w:rPr>
      </w:pPr>
      <w:r w:rsidRPr="000C2868">
        <w:rPr>
          <w:rFonts w:ascii="Times New Roman" w:eastAsia="標楷體" w:hAnsi="Times New Roman" w:cs="Times New Roman"/>
          <w:szCs w:val="24"/>
        </w:rPr>
        <w:t>捐贈圖書數量在</w:t>
      </w:r>
      <w:r w:rsidRPr="000C2868">
        <w:rPr>
          <w:rFonts w:ascii="Times New Roman" w:eastAsia="標楷體" w:hAnsi="Times New Roman" w:cs="Times New Roman"/>
          <w:szCs w:val="24"/>
        </w:rPr>
        <w:t>100</w:t>
      </w:r>
      <w:r w:rsidRPr="000C2868">
        <w:rPr>
          <w:rFonts w:ascii="Times New Roman" w:eastAsia="標楷體" w:hAnsi="Times New Roman" w:cs="Times New Roman"/>
          <w:szCs w:val="24"/>
        </w:rPr>
        <w:t>冊</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件</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以上者，或價值在</w:t>
      </w:r>
      <w:r w:rsidRPr="000C2868">
        <w:rPr>
          <w:rFonts w:ascii="Times New Roman" w:eastAsia="標楷體" w:hAnsi="Times New Roman" w:cs="Times New Roman"/>
          <w:szCs w:val="24"/>
        </w:rPr>
        <w:t>5</w:t>
      </w:r>
      <w:r w:rsidRPr="000C2868">
        <w:rPr>
          <w:rFonts w:ascii="Times New Roman" w:eastAsia="標楷體" w:hAnsi="Times New Roman" w:cs="Times New Roman"/>
          <w:szCs w:val="24"/>
        </w:rPr>
        <w:t>萬元</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依書內版權頁上定價估算，無定價者不計</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以上，由圖書館致贈感謝狀一幀。</w:t>
      </w:r>
    </w:p>
    <w:p w:rsidR="0039404E" w:rsidRPr="000C2868" w:rsidRDefault="0039404E" w:rsidP="000C2868">
      <w:pPr>
        <w:numPr>
          <w:ilvl w:val="1"/>
          <w:numId w:val="61"/>
        </w:numPr>
        <w:tabs>
          <w:tab w:val="clear" w:pos="480"/>
          <w:tab w:val="num" w:pos="1440"/>
        </w:tabs>
        <w:ind w:left="1440"/>
        <w:jc w:val="both"/>
        <w:rPr>
          <w:rFonts w:ascii="Times New Roman" w:eastAsia="標楷體" w:hAnsi="Times New Roman" w:cs="Times New Roman"/>
          <w:szCs w:val="24"/>
        </w:rPr>
      </w:pPr>
      <w:r w:rsidRPr="000C2868">
        <w:rPr>
          <w:rFonts w:ascii="Times New Roman" w:eastAsia="標楷體" w:hAnsi="Times New Roman" w:cs="Times New Roman"/>
          <w:szCs w:val="24"/>
        </w:rPr>
        <w:t>捐贈圖書數量在</w:t>
      </w:r>
      <w:r w:rsidRPr="000C2868">
        <w:rPr>
          <w:rFonts w:ascii="Times New Roman" w:eastAsia="標楷體" w:hAnsi="Times New Roman" w:cs="Times New Roman"/>
          <w:szCs w:val="24"/>
        </w:rPr>
        <w:t>500</w:t>
      </w:r>
      <w:r w:rsidRPr="000C2868">
        <w:rPr>
          <w:rFonts w:ascii="Times New Roman" w:eastAsia="標楷體" w:hAnsi="Times New Roman" w:cs="Times New Roman"/>
          <w:szCs w:val="24"/>
        </w:rPr>
        <w:t>冊</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件</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以上，</w:t>
      </w:r>
      <w:r w:rsidRPr="000C2868">
        <w:rPr>
          <w:rFonts w:ascii="Times New Roman" w:eastAsia="標楷體" w:hAnsi="Times New Roman" w:cs="Times New Roman"/>
          <w:szCs w:val="24"/>
        </w:rPr>
        <w:t>1000</w:t>
      </w:r>
      <w:r w:rsidRPr="000C2868">
        <w:rPr>
          <w:rFonts w:ascii="Times New Roman" w:eastAsia="標楷體" w:hAnsi="Times New Roman" w:cs="Times New Roman"/>
          <w:szCs w:val="24"/>
        </w:rPr>
        <w:t>冊</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件</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以下；或價值在</w:t>
      </w:r>
      <w:r w:rsidRPr="000C2868">
        <w:rPr>
          <w:rFonts w:ascii="Times New Roman" w:eastAsia="標楷體" w:hAnsi="Times New Roman" w:cs="Times New Roman"/>
          <w:szCs w:val="24"/>
        </w:rPr>
        <w:t>10</w:t>
      </w:r>
      <w:r w:rsidRPr="000C2868">
        <w:rPr>
          <w:rFonts w:ascii="Times New Roman" w:eastAsia="標楷體" w:hAnsi="Times New Roman" w:cs="Times New Roman"/>
          <w:szCs w:val="24"/>
        </w:rPr>
        <w:t>萬元</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依書內版權頁上的定價估算，無定價者不計</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以上，</w:t>
      </w:r>
      <w:r w:rsidRPr="000C2868">
        <w:rPr>
          <w:rFonts w:ascii="Times New Roman" w:eastAsia="標楷體" w:hAnsi="Times New Roman" w:cs="Times New Roman"/>
          <w:szCs w:val="24"/>
        </w:rPr>
        <w:t>20</w:t>
      </w:r>
      <w:r w:rsidRPr="000C2868">
        <w:rPr>
          <w:rFonts w:ascii="Times New Roman" w:eastAsia="標楷體" w:hAnsi="Times New Roman" w:cs="Times New Roman"/>
          <w:szCs w:val="24"/>
        </w:rPr>
        <w:t>萬元以下者，由本校致贈紀念獎牌一座。</w:t>
      </w:r>
    </w:p>
    <w:p w:rsidR="0039404E" w:rsidRPr="000C2868" w:rsidRDefault="0039404E" w:rsidP="000C2868">
      <w:pPr>
        <w:numPr>
          <w:ilvl w:val="1"/>
          <w:numId w:val="61"/>
        </w:numPr>
        <w:tabs>
          <w:tab w:val="clear" w:pos="480"/>
          <w:tab w:val="num" w:pos="1440"/>
        </w:tabs>
        <w:ind w:left="1440"/>
        <w:jc w:val="both"/>
        <w:rPr>
          <w:rFonts w:ascii="Times New Roman" w:eastAsia="標楷體" w:hAnsi="Times New Roman" w:cs="Times New Roman"/>
          <w:szCs w:val="24"/>
        </w:rPr>
      </w:pPr>
      <w:r w:rsidRPr="000C2868">
        <w:rPr>
          <w:rFonts w:ascii="Times New Roman" w:eastAsia="標楷體" w:hAnsi="Times New Roman" w:cs="Times New Roman"/>
          <w:szCs w:val="24"/>
        </w:rPr>
        <w:t>捐贈圖書數量在</w:t>
      </w:r>
      <w:r w:rsidRPr="000C2868">
        <w:rPr>
          <w:rFonts w:ascii="Times New Roman" w:eastAsia="標楷體" w:hAnsi="Times New Roman" w:cs="Times New Roman"/>
          <w:szCs w:val="24"/>
        </w:rPr>
        <w:t>1000</w:t>
      </w:r>
      <w:r w:rsidRPr="000C2868">
        <w:rPr>
          <w:rFonts w:ascii="Times New Roman" w:eastAsia="標楷體" w:hAnsi="Times New Roman" w:cs="Times New Roman"/>
          <w:szCs w:val="24"/>
        </w:rPr>
        <w:t>冊</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件</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以上，或價值在</w:t>
      </w:r>
      <w:r w:rsidRPr="000C2868">
        <w:rPr>
          <w:rFonts w:ascii="Times New Roman" w:eastAsia="標楷體" w:hAnsi="Times New Roman" w:cs="Times New Roman"/>
          <w:szCs w:val="24"/>
        </w:rPr>
        <w:t>20</w:t>
      </w:r>
      <w:r w:rsidRPr="000C2868">
        <w:rPr>
          <w:rFonts w:ascii="Times New Roman" w:eastAsia="標楷體" w:hAnsi="Times New Roman" w:cs="Times New Roman"/>
          <w:szCs w:val="24"/>
        </w:rPr>
        <w:t>萬元</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依書內版權頁上的定價估算，無定價者不計</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以上者；或捐贈價值珍貴而罕見之刊本者，由本校致贈紀念獎牌一座，並公開表揚，另雋刻捐贈者資料紀念牌乙枚懸掛於圖書館。</w:t>
      </w:r>
    </w:p>
    <w:p w:rsidR="0039404E" w:rsidRPr="000C2868" w:rsidRDefault="0039404E" w:rsidP="000C2868">
      <w:pPr>
        <w:numPr>
          <w:ilvl w:val="0"/>
          <w:numId w:val="61"/>
        </w:numPr>
        <w:jc w:val="both"/>
        <w:rPr>
          <w:rFonts w:ascii="Times New Roman" w:eastAsia="標楷體" w:hAnsi="Times New Roman" w:cs="Times New Roman"/>
          <w:szCs w:val="24"/>
        </w:rPr>
      </w:pPr>
      <w:r w:rsidRPr="000C2868">
        <w:rPr>
          <w:rFonts w:ascii="Times New Roman" w:eastAsia="標楷體" w:hAnsi="Times New Roman" w:cs="Times New Roman"/>
          <w:szCs w:val="24"/>
        </w:rPr>
        <w:t>團體單位每次捐贈圖書經納入館藏者，依下列方式獎勵：</w:t>
      </w:r>
    </w:p>
    <w:p w:rsidR="0039404E" w:rsidRPr="000C2868" w:rsidRDefault="0039404E" w:rsidP="000C2868">
      <w:pPr>
        <w:numPr>
          <w:ilvl w:val="1"/>
          <w:numId w:val="61"/>
        </w:numPr>
        <w:tabs>
          <w:tab w:val="clear" w:pos="480"/>
          <w:tab w:val="num" w:pos="1440"/>
        </w:tabs>
        <w:ind w:left="1440"/>
        <w:jc w:val="both"/>
        <w:rPr>
          <w:rFonts w:ascii="Times New Roman" w:eastAsia="標楷體" w:hAnsi="Times New Roman" w:cs="Times New Roman"/>
          <w:szCs w:val="24"/>
        </w:rPr>
      </w:pPr>
      <w:r w:rsidRPr="000C2868">
        <w:rPr>
          <w:rFonts w:ascii="Times New Roman" w:eastAsia="標楷體" w:hAnsi="Times New Roman" w:cs="Times New Roman"/>
          <w:szCs w:val="24"/>
        </w:rPr>
        <w:t>本館接受捐贈書刊資料後，均備專函致謝。如納入館藏，本館將於每冊</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件</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書刊資料上加註捐贈團體名稱，以資紀念。</w:t>
      </w:r>
    </w:p>
    <w:p w:rsidR="0039404E" w:rsidRPr="000C2868" w:rsidRDefault="0039404E" w:rsidP="000C2868">
      <w:pPr>
        <w:numPr>
          <w:ilvl w:val="1"/>
          <w:numId w:val="61"/>
        </w:numPr>
        <w:tabs>
          <w:tab w:val="clear" w:pos="480"/>
          <w:tab w:val="num" w:pos="1440"/>
        </w:tabs>
        <w:ind w:left="1440"/>
        <w:jc w:val="both"/>
        <w:rPr>
          <w:rFonts w:ascii="Times New Roman" w:eastAsia="標楷體" w:hAnsi="Times New Roman" w:cs="Times New Roman"/>
          <w:szCs w:val="24"/>
        </w:rPr>
      </w:pPr>
      <w:r w:rsidRPr="000C2868">
        <w:rPr>
          <w:rFonts w:ascii="Times New Roman" w:eastAsia="標楷體" w:hAnsi="Times New Roman" w:cs="Times New Roman"/>
          <w:szCs w:val="24"/>
        </w:rPr>
        <w:t>捐贈圖書數量在</w:t>
      </w:r>
      <w:r w:rsidRPr="000C2868">
        <w:rPr>
          <w:rFonts w:ascii="Times New Roman" w:eastAsia="標楷體" w:hAnsi="Times New Roman" w:cs="Times New Roman"/>
          <w:szCs w:val="24"/>
        </w:rPr>
        <w:t>300</w:t>
      </w:r>
      <w:r w:rsidRPr="000C2868">
        <w:rPr>
          <w:rFonts w:ascii="Times New Roman" w:eastAsia="標楷體" w:hAnsi="Times New Roman" w:cs="Times New Roman"/>
          <w:szCs w:val="24"/>
        </w:rPr>
        <w:t>冊</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件</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以上者，或價值在</w:t>
      </w:r>
      <w:r w:rsidRPr="000C2868">
        <w:rPr>
          <w:rFonts w:ascii="Times New Roman" w:eastAsia="標楷體" w:hAnsi="Times New Roman" w:cs="Times New Roman"/>
          <w:szCs w:val="24"/>
        </w:rPr>
        <w:t>10</w:t>
      </w:r>
      <w:r w:rsidRPr="000C2868">
        <w:rPr>
          <w:rFonts w:ascii="Times New Roman" w:eastAsia="標楷體" w:hAnsi="Times New Roman" w:cs="Times New Roman"/>
          <w:szCs w:val="24"/>
        </w:rPr>
        <w:t>萬元</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依書內版權頁上的定價估算，無定價者不計</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以上，由圖書館致贈感謝狀一幀。</w:t>
      </w:r>
    </w:p>
    <w:p w:rsidR="0039404E" w:rsidRPr="000C2868" w:rsidRDefault="0039404E" w:rsidP="000C2868">
      <w:pPr>
        <w:numPr>
          <w:ilvl w:val="1"/>
          <w:numId w:val="61"/>
        </w:numPr>
        <w:tabs>
          <w:tab w:val="clear" w:pos="480"/>
          <w:tab w:val="num" w:pos="1440"/>
        </w:tabs>
        <w:ind w:left="1440"/>
        <w:jc w:val="both"/>
        <w:rPr>
          <w:rFonts w:ascii="Times New Roman" w:eastAsia="標楷體" w:hAnsi="Times New Roman" w:cs="Times New Roman"/>
          <w:szCs w:val="24"/>
        </w:rPr>
      </w:pPr>
      <w:r w:rsidRPr="000C2868">
        <w:rPr>
          <w:rFonts w:ascii="Times New Roman" w:eastAsia="標楷體" w:hAnsi="Times New Roman" w:cs="Times New Roman"/>
          <w:szCs w:val="24"/>
        </w:rPr>
        <w:t>捐贈圖書數量在</w:t>
      </w:r>
      <w:r w:rsidRPr="000C2868">
        <w:rPr>
          <w:rFonts w:ascii="Times New Roman" w:eastAsia="標楷體" w:hAnsi="Times New Roman" w:cs="Times New Roman"/>
          <w:szCs w:val="24"/>
        </w:rPr>
        <w:t>1000</w:t>
      </w:r>
      <w:r w:rsidRPr="000C2868">
        <w:rPr>
          <w:rFonts w:ascii="Times New Roman" w:eastAsia="標楷體" w:hAnsi="Times New Roman" w:cs="Times New Roman"/>
          <w:szCs w:val="24"/>
        </w:rPr>
        <w:t>冊</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件</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以上，</w:t>
      </w:r>
      <w:r w:rsidRPr="000C2868">
        <w:rPr>
          <w:rFonts w:ascii="Times New Roman" w:eastAsia="標楷體" w:hAnsi="Times New Roman" w:cs="Times New Roman"/>
          <w:szCs w:val="24"/>
        </w:rPr>
        <w:t>2000</w:t>
      </w:r>
      <w:r w:rsidRPr="000C2868">
        <w:rPr>
          <w:rFonts w:ascii="Times New Roman" w:eastAsia="標楷體" w:hAnsi="Times New Roman" w:cs="Times New Roman"/>
          <w:szCs w:val="24"/>
        </w:rPr>
        <w:t>冊</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件</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以下；或價值在</w:t>
      </w:r>
      <w:r w:rsidRPr="000C2868">
        <w:rPr>
          <w:rFonts w:ascii="Times New Roman" w:eastAsia="標楷體" w:hAnsi="Times New Roman" w:cs="Times New Roman"/>
          <w:szCs w:val="24"/>
        </w:rPr>
        <w:t>20</w:t>
      </w:r>
      <w:r w:rsidRPr="000C2868">
        <w:rPr>
          <w:rFonts w:ascii="Times New Roman" w:eastAsia="標楷體" w:hAnsi="Times New Roman" w:cs="Times New Roman"/>
          <w:szCs w:val="24"/>
        </w:rPr>
        <w:t>萬元</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依書內版權頁上的定價估算，無定價者不計</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以上，</w:t>
      </w:r>
      <w:r w:rsidRPr="000C2868">
        <w:rPr>
          <w:rFonts w:ascii="Times New Roman" w:eastAsia="標楷體" w:hAnsi="Times New Roman" w:cs="Times New Roman"/>
          <w:szCs w:val="24"/>
        </w:rPr>
        <w:t>50</w:t>
      </w:r>
      <w:r w:rsidRPr="000C2868">
        <w:rPr>
          <w:rFonts w:ascii="Times New Roman" w:eastAsia="標楷體" w:hAnsi="Times New Roman" w:cs="Times New Roman"/>
          <w:szCs w:val="24"/>
        </w:rPr>
        <w:t>萬元以下者，由本校致贈紀念獎牌一座。</w:t>
      </w:r>
    </w:p>
    <w:p w:rsidR="0039404E" w:rsidRPr="000C2868" w:rsidRDefault="0039404E" w:rsidP="000C2868">
      <w:pPr>
        <w:numPr>
          <w:ilvl w:val="1"/>
          <w:numId w:val="61"/>
        </w:numPr>
        <w:tabs>
          <w:tab w:val="clear" w:pos="480"/>
          <w:tab w:val="num" w:pos="1440"/>
        </w:tabs>
        <w:ind w:left="1440"/>
        <w:jc w:val="both"/>
        <w:rPr>
          <w:rFonts w:ascii="Times New Roman" w:eastAsia="標楷體" w:hAnsi="Times New Roman" w:cs="Times New Roman"/>
          <w:szCs w:val="24"/>
        </w:rPr>
      </w:pPr>
      <w:r w:rsidRPr="000C2868">
        <w:rPr>
          <w:rFonts w:ascii="Times New Roman" w:eastAsia="標楷體" w:hAnsi="Times New Roman" w:cs="Times New Roman"/>
          <w:szCs w:val="24"/>
        </w:rPr>
        <w:t>捐贈圖書數量在</w:t>
      </w:r>
      <w:r w:rsidRPr="000C2868">
        <w:rPr>
          <w:rFonts w:ascii="Times New Roman" w:eastAsia="標楷體" w:hAnsi="Times New Roman" w:cs="Times New Roman"/>
          <w:szCs w:val="24"/>
        </w:rPr>
        <w:t>2000</w:t>
      </w:r>
      <w:r w:rsidRPr="000C2868">
        <w:rPr>
          <w:rFonts w:ascii="Times New Roman" w:eastAsia="標楷體" w:hAnsi="Times New Roman" w:cs="Times New Roman"/>
          <w:szCs w:val="24"/>
        </w:rPr>
        <w:t>冊</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件</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以上，或價值在</w:t>
      </w:r>
      <w:r w:rsidRPr="000C2868">
        <w:rPr>
          <w:rFonts w:ascii="Times New Roman" w:eastAsia="標楷體" w:hAnsi="Times New Roman" w:cs="Times New Roman"/>
          <w:szCs w:val="24"/>
        </w:rPr>
        <w:t>50</w:t>
      </w:r>
      <w:r w:rsidRPr="000C2868">
        <w:rPr>
          <w:rFonts w:ascii="Times New Roman" w:eastAsia="標楷體" w:hAnsi="Times New Roman" w:cs="Times New Roman"/>
          <w:szCs w:val="24"/>
        </w:rPr>
        <w:t>萬元</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依書內版權頁上的定價估算，無定價者不計</w:t>
      </w:r>
      <w:r w:rsidRPr="000C2868">
        <w:rPr>
          <w:rFonts w:ascii="Times New Roman" w:eastAsia="標楷體" w:hAnsi="Times New Roman" w:cs="Times New Roman"/>
          <w:szCs w:val="24"/>
        </w:rPr>
        <w:t>)</w:t>
      </w:r>
      <w:r w:rsidRPr="000C2868">
        <w:rPr>
          <w:rFonts w:ascii="Times New Roman" w:eastAsia="標楷體" w:hAnsi="Times New Roman" w:cs="Times New Roman"/>
          <w:szCs w:val="24"/>
        </w:rPr>
        <w:t>以上者；或贈送價值珍貴而罕見之刊本者，由本校致贈紀念獎牌一座，並公開表揚，另雋刻捐贈者資料紀念牌乙枚懸掛於圖書館。</w:t>
      </w:r>
    </w:p>
    <w:p w:rsidR="0039404E" w:rsidRPr="000C2868" w:rsidRDefault="0039404E" w:rsidP="000C2868">
      <w:pPr>
        <w:numPr>
          <w:ilvl w:val="0"/>
          <w:numId w:val="61"/>
        </w:numPr>
        <w:jc w:val="both"/>
        <w:rPr>
          <w:rFonts w:ascii="Times New Roman" w:eastAsia="標楷體" w:hAnsi="Times New Roman" w:cs="Times New Roman"/>
          <w:szCs w:val="24"/>
        </w:rPr>
      </w:pPr>
      <w:r w:rsidRPr="000C2868">
        <w:rPr>
          <w:rFonts w:ascii="Times New Roman" w:eastAsia="標楷體" w:hAnsi="Times New Roman" w:cs="Times New Roman"/>
          <w:szCs w:val="24"/>
        </w:rPr>
        <w:t>捐贈書刊處理方式：</w:t>
      </w:r>
    </w:p>
    <w:p w:rsidR="0039404E" w:rsidRPr="000C2868" w:rsidRDefault="0039404E" w:rsidP="000C2868">
      <w:pPr>
        <w:numPr>
          <w:ilvl w:val="1"/>
          <w:numId w:val="61"/>
        </w:numPr>
        <w:tabs>
          <w:tab w:val="clear" w:pos="480"/>
          <w:tab w:val="num" w:pos="1440"/>
        </w:tabs>
        <w:ind w:left="1440"/>
        <w:jc w:val="both"/>
        <w:rPr>
          <w:rFonts w:ascii="Times New Roman" w:eastAsia="標楷體" w:hAnsi="Times New Roman" w:cs="Times New Roman"/>
          <w:szCs w:val="24"/>
        </w:rPr>
      </w:pPr>
      <w:r w:rsidRPr="000C2868">
        <w:rPr>
          <w:rFonts w:ascii="Times New Roman" w:eastAsia="標楷體" w:hAnsi="Times New Roman" w:cs="Times New Roman"/>
          <w:szCs w:val="24"/>
        </w:rPr>
        <w:lastRenderedPageBreak/>
        <w:t>本館有權決定捐贈書刊資料之典藏地點及陳列、淘汰或轉贈等處理方式。</w:t>
      </w:r>
    </w:p>
    <w:p w:rsidR="0039404E" w:rsidRPr="000C2868" w:rsidRDefault="0039404E" w:rsidP="000C2868">
      <w:pPr>
        <w:numPr>
          <w:ilvl w:val="1"/>
          <w:numId w:val="61"/>
        </w:numPr>
        <w:tabs>
          <w:tab w:val="clear" w:pos="480"/>
          <w:tab w:val="num" w:pos="1440"/>
        </w:tabs>
        <w:ind w:left="1440"/>
        <w:jc w:val="both"/>
        <w:rPr>
          <w:rFonts w:ascii="Times New Roman" w:eastAsia="標楷體" w:hAnsi="Times New Roman" w:cs="Times New Roman"/>
          <w:szCs w:val="24"/>
        </w:rPr>
      </w:pPr>
      <w:r w:rsidRPr="000C2868">
        <w:rPr>
          <w:rFonts w:ascii="Times New Roman" w:eastAsia="標楷體" w:hAnsi="Times New Roman" w:cs="Times New Roman"/>
          <w:szCs w:val="24"/>
        </w:rPr>
        <w:t>同一書刊資料，收為館藏之複本數以</w:t>
      </w:r>
      <w:r w:rsidRPr="000C2868">
        <w:rPr>
          <w:rFonts w:ascii="Times New Roman" w:eastAsia="標楷體" w:hAnsi="Times New Roman" w:cs="Times New Roman"/>
          <w:szCs w:val="24"/>
        </w:rPr>
        <w:t>3</w:t>
      </w:r>
      <w:r w:rsidRPr="000C2868">
        <w:rPr>
          <w:rFonts w:ascii="Times New Roman" w:eastAsia="標楷體" w:hAnsi="Times New Roman" w:cs="Times New Roman"/>
          <w:szCs w:val="24"/>
        </w:rPr>
        <w:t>冊為限。捐贈之書刊資料，如本館已有館藏且具參考價值者，本館可轉送其他有需要的圖書館典藏。</w:t>
      </w:r>
    </w:p>
    <w:p w:rsidR="0039404E" w:rsidRPr="000C2868" w:rsidRDefault="0039404E" w:rsidP="000C2868">
      <w:pPr>
        <w:numPr>
          <w:ilvl w:val="1"/>
          <w:numId w:val="61"/>
        </w:numPr>
        <w:tabs>
          <w:tab w:val="clear" w:pos="480"/>
          <w:tab w:val="num" w:pos="1440"/>
        </w:tabs>
        <w:ind w:left="1440"/>
        <w:jc w:val="both"/>
        <w:rPr>
          <w:rFonts w:ascii="Times New Roman" w:eastAsia="標楷體" w:hAnsi="Times New Roman" w:cs="Times New Roman"/>
          <w:szCs w:val="24"/>
        </w:rPr>
      </w:pPr>
      <w:r w:rsidRPr="000C2868">
        <w:rPr>
          <w:rFonts w:ascii="Times New Roman" w:eastAsia="標楷體" w:hAnsi="Times New Roman" w:cs="Times New Roman"/>
          <w:szCs w:val="24"/>
        </w:rPr>
        <w:t>捐贈之書刊資料，不闢專室陳列保存；但珍刊罕本或重要紀念出版品，得視實際情形彈性處理之。</w:t>
      </w:r>
    </w:p>
    <w:p w:rsidR="0039404E" w:rsidRPr="000C2868" w:rsidRDefault="0039404E" w:rsidP="000C2868">
      <w:pPr>
        <w:numPr>
          <w:ilvl w:val="0"/>
          <w:numId w:val="61"/>
        </w:numPr>
        <w:jc w:val="both"/>
        <w:rPr>
          <w:rFonts w:ascii="Times New Roman" w:eastAsia="標楷體" w:hAnsi="Times New Roman" w:cs="Times New Roman"/>
          <w:szCs w:val="24"/>
        </w:rPr>
      </w:pPr>
      <w:r w:rsidRPr="000C2868">
        <w:rPr>
          <w:rFonts w:ascii="Times New Roman" w:eastAsia="標楷體" w:hAnsi="Times New Roman" w:cs="Times New Roman"/>
          <w:szCs w:val="24"/>
        </w:rPr>
        <w:t>本辦法經館務會議通過修訂後公告實施，修正時亦同。</w:t>
      </w:r>
    </w:p>
    <w:p w:rsidR="0039404E" w:rsidRPr="0006279C" w:rsidRDefault="0039404E" w:rsidP="0039404E">
      <w:pPr>
        <w:rPr>
          <w:rFonts w:ascii="Times New Roman" w:eastAsia="標楷體" w:hAnsi="Times New Roman" w:cs="Times New Roman"/>
          <w:szCs w:val="24"/>
        </w:rPr>
      </w:pPr>
    </w:p>
    <w:p w:rsidR="0039404E" w:rsidRPr="0006279C" w:rsidRDefault="0039404E" w:rsidP="0039404E">
      <w:pPr>
        <w:jc w:val="center"/>
        <w:rPr>
          <w:rFonts w:ascii="Times New Roman" w:eastAsia="標楷體" w:hAnsi="Times New Roman" w:cs="Times New Roman"/>
          <w:b/>
          <w:sz w:val="28"/>
          <w:szCs w:val="28"/>
        </w:rPr>
        <w:sectPr w:rsidR="0039404E" w:rsidRPr="0006279C" w:rsidSect="00A24B9E">
          <w:pgSz w:w="11906" w:h="16838" w:code="9"/>
          <w:pgMar w:top="1134" w:right="1134" w:bottom="1134" w:left="1134" w:header="0" w:footer="284" w:gutter="0"/>
          <w:cols w:space="425"/>
          <w:docGrid w:linePitch="360"/>
        </w:sectPr>
      </w:pPr>
    </w:p>
    <w:p w:rsidR="0039404E" w:rsidRPr="009F433E" w:rsidRDefault="0039404E" w:rsidP="009F433E">
      <w:pPr>
        <w:spacing w:line="360" w:lineRule="auto"/>
        <w:ind w:firstLineChars="50" w:firstLine="180"/>
        <w:jc w:val="center"/>
        <w:rPr>
          <w:rFonts w:ascii="Times New Roman" w:eastAsia="標楷體" w:hAnsi="Times New Roman" w:cs="Times New Roman"/>
          <w:b/>
          <w:spacing w:val="20"/>
          <w:sz w:val="32"/>
          <w:szCs w:val="32"/>
        </w:rPr>
      </w:pPr>
      <w:r w:rsidRPr="009F433E">
        <w:rPr>
          <w:rFonts w:ascii="Times New Roman" w:eastAsia="標楷體" w:hAnsi="Times New Roman" w:cs="Times New Roman"/>
          <w:b/>
          <w:spacing w:val="20"/>
          <w:sz w:val="32"/>
          <w:szCs w:val="32"/>
        </w:rPr>
        <w:lastRenderedPageBreak/>
        <w:t>南臺科技大學圖書館教師指定參考書服務辦法</w:t>
      </w:r>
    </w:p>
    <w:p w:rsidR="0039404E" w:rsidRPr="008B4DFC" w:rsidRDefault="0039404E" w:rsidP="008B4DFC">
      <w:pPr>
        <w:spacing w:line="240" w:lineRule="exact"/>
        <w:jc w:val="right"/>
        <w:rPr>
          <w:rFonts w:ascii="Times New Roman" w:eastAsia="標楷體" w:hAnsi="Times New Roman" w:cs="Times New Roman"/>
          <w:sz w:val="20"/>
          <w:szCs w:val="20"/>
        </w:rPr>
      </w:pPr>
      <w:smartTag w:uri="urn:schemas-microsoft-com:office:smarttags" w:element="chsdate">
        <w:smartTagPr>
          <w:attr w:name="Year" w:val="1998"/>
          <w:attr w:name="Month" w:val="10"/>
          <w:attr w:name="Day" w:val="12"/>
          <w:attr w:name="IsLunarDate" w:val="False"/>
          <w:attr w:name="IsROCDate" w:val="True"/>
        </w:smartTagPr>
        <w:r w:rsidRPr="008B4DFC">
          <w:rPr>
            <w:rFonts w:ascii="Times New Roman" w:eastAsia="標楷體" w:hAnsi="Times New Roman" w:cs="Times New Roman"/>
            <w:sz w:val="20"/>
            <w:szCs w:val="20"/>
          </w:rPr>
          <w:t>民國</w:t>
        </w:r>
        <w:r w:rsidRPr="008B4DFC">
          <w:rPr>
            <w:rFonts w:ascii="Times New Roman" w:eastAsia="標楷體" w:hAnsi="Times New Roman" w:cs="Times New Roman"/>
            <w:sz w:val="20"/>
            <w:szCs w:val="20"/>
          </w:rPr>
          <w:t>87</w:t>
        </w:r>
        <w:r w:rsidRPr="008B4DFC">
          <w:rPr>
            <w:rFonts w:ascii="Times New Roman" w:eastAsia="標楷體" w:hAnsi="Times New Roman" w:cs="Times New Roman"/>
            <w:sz w:val="20"/>
            <w:szCs w:val="20"/>
          </w:rPr>
          <w:t>年</w:t>
        </w:r>
        <w:r w:rsidRPr="008B4DFC">
          <w:rPr>
            <w:rFonts w:ascii="Times New Roman" w:eastAsia="標楷體" w:hAnsi="Times New Roman" w:cs="Times New Roman"/>
            <w:sz w:val="20"/>
            <w:szCs w:val="20"/>
          </w:rPr>
          <w:t>10</w:t>
        </w:r>
        <w:r w:rsidRPr="008B4DFC">
          <w:rPr>
            <w:rFonts w:ascii="Times New Roman" w:eastAsia="標楷體" w:hAnsi="Times New Roman" w:cs="Times New Roman"/>
            <w:sz w:val="20"/>
            <w:szCs w:val="20"/>
          </w:rPr>
          <w:t>月</w:t>
        </w:r>
        <w:r w:rsidRPr="008B4DFC">
          <w:rPr>
            <w:rFonts w:ascii="Times New Roman" w:eastAsia="標楷體" w:hAnsi="Times New Roman" w:cs="Times New Roman"/>
            <w:sz w:val="20"/>
            <w:szCs w:val="20"/>
          </w:rPr>
          <w:t>12</w:t>
        </w:r>
        <w:r w:rsidRPr="008B4DFC">
          <w:rPr>
            <w:rFonts w:ascii="Times New Roman" w:eastAsia="標楷體" w:hAnsi="Times New Roman" w:cs="Times New Roman"/>
            <w:sz w:val="20"/>
            <w:szCs w:val="20"/>
          </w:rPr>
          <w:t>日</w:t>
        </w:r>
      </w:smartTag>
      <w:r w:rsidRPr="008B4DFC">
        <w:rPr>
          <w:rFonts w:ascii="Times New Roman" w:eastAsia="標楷體" w:hAnsi="Times New Roman" w:cs="Times New Roman"/>
          <w:sz w:val="20"/>
          <w:szCs w:val="20"/>
        </w:rPr>
        <w:t>行政會議通過</w:t>
      </w:r>
    </w:p>
    <w:p w:rsidR="0039404E" w:rsidRPr="008B4DFC" w:rsidRDefault="0039404E" w:rsidP="008B4DFC">
      <w:pPr>
        <w:spacing w:line="240" w:lineRule="exact"/>
        <w:jc w:val="right"/>
        <w:rPr>
          <w:rFonts w:ascii="Times New Roman" w:eastAsia="標楷體" w:hAnsi="Times New Roman" w:cs="Times New Roman"/>
          <w:sz w:val="20"/>
          <w:szCs w:val="20"/>
        </w:rPr>
      </w:pPr>
    </w:p>
    <w:p w:rsidR="0039404E" w:rsidRPr="000C2868" w:rsidRDefault="0039404E" w:rsidP="000C2868">
      <w:pPr>
        <w:pStyle w:val="af0"/>
        <w:numPr>
          <w:ilvl w:val="1"/>
          <w:numId w:val="62"/>
        </w:numPr>
        <w:tabs>
          <w:tab w:val="clear" w:pos="2152"/>
          <w:tab w:val="num" w:pos="960"/>
        </w:tabs>
        <w:overflowPunct w:val="0"/>
        <w:spacing w:after="0"/>
        <w:ind w:leftChars="0" w:left="960" w:hanging="960"/>
        <w:jc w:val="both"/>
        <w:textAlignment w:val="baseline"/>
        <w:rPr>
          <w:rFonts w:ascii="Times New Roman" w:eastAsia="標楷體" w:hAnsi="Times New Roman" w:cs="Times New Roman"/>
          <w:szCs w:val="24"/>
        </w:rPr>
      </w:pPr>
      <w:r w:rsidRPr="000C2868">
        <w:rPr>
          <w:rFonts w:ascii="Times New Roman" w:eastAsia="標楷體" w:hAnsi="Times New Roman" w:cs="Times New Roman"/>
          <w:szCs w:val="24"/>
        </w:rPr>
        <w:t>教師可依據實際教學之需要，以每一課程為單位，列出重要書目，交由圖書館處理，限學生於館內參考閱覽，避免因一人借出，而造成其他同學無法借閱。</w:t>
      </w:r>
    </w:p>
    <w:p w:rsidR="0039404E" w:rsidRPr="000C2868" w:rsidRDefault="0039404E" w:rsidP="000C2868">
      <w:pPr>
        <w:pStyle w:val="af0"/>
        <w:numPr>
          <w:ilvl w:val="1"/>
          <w:numId w:val="62"/>
        </w:numPr>
        <w:tabs>
          <w:tab w:val="clear" w:pos="2152"/>
          <w:tab w:val="num" w:pos="960"/>
        </w:tabs>
        <w:overflowPunct w:val="0"/>
        <w:spacing w:after="0"/>
        <w:ind w:leftChars="0" w:left="960" w:hanging="960"/>
        <w:jc w:val="both"/>
        <w:textAlignment w:val="baseline"/>
        <w:rPr>
          <w:rFonts w:ascii="Times New Roman" w:eastAsia="標楷體" w:hAnsi="Times New Roman" w:cs="Times New Roman"/>
          <w:szCs w:val="24"/>
        </w:rPr>
      </w:pPr>
      <w:r w:rsidRPr="000C2868">
        <w:rPr>
          <w:rFonts w:ascii="Times New Roman" w:eastAsia="標楷體" w:hAnsi="Times New Roman" w:cs="Times New Roman"/>
          <w:szCs w:val="24"/>
        </w:rPr>
        <w:t>教師所列出之書目，以圖書館已有之收藏為主，每一課程以兩本為限。</w:t>
      </w: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教師亦可提供個人收藏或本身著作，以供學生參閱。</w:t>
      </w:r>
    </w:p>
    <w:p w:rsidR="0039404E" w:rsidRPr="000C2868" w:rsidRDefault="0039404E" w:rsidP="000C2868">
      <w:pPr>
        <w:pStyle w:val="af0"/>
        <w:numPr>
          <w:ilvl w:val="1"/>
          <w:numId w:val="62"/>
        </w:numPr>
        <w:tabs>
          <w:tab w:val="clear" w:pos="2152"/>
          <w:tab w:val="num" w:pos="960"/>
        </w:tabs>
        <w:overflowPunct w:val="0"/>
        <w:spacing w:after="0"/>
        <w:ind w:leftChars="0" w:left="960" w:hanging="960"/>
        <w:jc w:val="both"/>
        <w:textAlignment w:val="baseline"/>
        <w:rPr>
          <w:rFonts w:ascii="Times New Roman" w:eastAsia="標楷體" w:hAnsi="Times New Roman" w:cs="Times New Roman"/>
          <w:szCs w:val="24"/>
        </w:rPr>
      </w:pPr>
      <w:r w:rsidRPr="000C2868">
        <w:rPr>
          <w:rFonts w:ascii="Times New Roman" w:eastAsia="標楷體" w:hAnsi="Times New Roman" w:cs="Times New Roman"/>
          <w:szCs w:val="24"/>
        </w:rPr>
        <w:t>圖書館於每學期開學後，開始接受各系教師所提之「教師指定參考書單」之申請，填妥後請於開學後</w:t>
      </w:r>
      <w:r w:rsidRPr="000C2868">
        <w:rPr>
          <w:rFonts w:ascii="Times New Roman" w:eastAsia="標楷體" w:hAnsi="Times New Roman" w:cs="Times New Roman"/>
          <w:szCs w:val="24"/>
        </w:rPr>
        <w:t>2</w:t>
      </w:r>
      <w:r w:rsidRPr="000C2868">
        <w:rPr>
          <w:rFonts w:ascii="Times New Roman" w:eastAsia="標楷體" w:hAnsi="Times New Roman" w:cs="Times New Roman"/>
          <w:szCs w:val="24"/>
        </w:rPr>
        <w:t>星期之內，擲交圖書館櫃檯。</w:t>
      </w:r>
    </w:p>
    <w:p w:rsidR="0039404E" w:rsidRPr="000C2868" w:rsidRDefault="0039404E" w:rsidP="000C2868">
      <w:pPr>
        <w:pStyle w:val="af0"/>
        <w:numPr>
          <w:ilvl w:val="1"/>
          <w:numId w:val="62"/>
        </w:numPr>
        <w:tabs>
          <w:tab w:val="clear" w:pos="2152"/>
          <w:tab w:val="num" w:pos="960"/>
        </w:tabs>
        <w:overflowPunct w:val="0"/>
        <w:spacing w:after="0"/>
        <w:ind w:leftChars="0" w:left="960" w:hanging="960"/>
        <w:jc w:val="both"/>
        <w:textAlignment w:val="baseline"/>
        <w:rPr>
          <w:rFonts w:ascii="Times New Roman" w:eastAsia="標楷體" w:hAnsi="Times New Roman" w:cs="Times New Roman"/>
          <w:szCs w:val="24"/>
        </w:rPr>
      </w:pPr>
      <w:r w:rsidRPr="000C2868">
        <w:rPr>
          <w:rFonts w:ascii="Times New Roman" w:eastAsia="標楷體" w:hAnsi="Times New Roman" w:cs="Times New Roman"/>
          <w:szCs w:val="24"/>
        </w:rPr>
        <w:t>「教師指定參考書單」包含：教師姓名、課程名稱、連絡電話、</w:t>
      </w:r>
      <w:r w:rsidRPr="000C2868">
        <w:rPr>
          <w:rFonts w:ascii="Times New Roman" w:eastAsia="標楷體" w:hAnsi="Times New Roman" w:cs="Times New Roman"/>
          <w:szCs w:val="24"/>
        </w:rPr>
        <w:t>E-Mail address</w:t>
      </w:r>
      <w:r w:rsidRPr="000C2868">
        <w:rPr>
          <w:rFonts w:ascii="Times New Roman" w:eastAsia="標楷體" w:hAnsi="Times New Roman" w:cs="Times New Roman"/>
          <w:szCs w:val="24"/>
        </w:rPr>
        <w:t>、書名、作者、出版社及索書號等，請填寫清楚。</w:t>
      </w:r>
    </w:p>
    <w:p w:rsidR="0039404E" w:rsidRPr="000C2868" w:rsidRDefault="0039404E" w:rsidP="000C2868">
      <w:pPr>
        <w:pStyle w:val="af0"/>
        <w:numPr>
          <w:ilvl w:val="1"/>
          <w:numId w:val="62"/>
        </w:numPr>
        <w:tabs>
          <w:tab w:val="clear" w:pos="2152"/>
          <w:tab w:val="num" w:pos="960"/>
        </w:tabs>
        <w:overflowPunct w:val="0"/>
        <w:spacing w:after="0"/>
        <w:ind w:leftChars="0" w:left="960" w:hanging="960"/>
        <w:jc w:val="both"/>
        <w:textAlignment w:val="baseline"/>
        <w:rPr>
          <w:rFonts w:ascii="Times New Roman" w:eastAsia="標楷體" w:hAnsi="Times New Roman" w:cs="Times New Roman"/>
          <w:szCs w:val="24"/>
        </w:rPr>
      </w:pPr>
      <w:r w:rsidRPr="000C2868">
        <w:rPr>
          <w:rFonts w:ascii="Times New Roman" w:eastAsia="標楷體" w:hAnsi="Times New Roman" w:cs="Times New Roman"/>
          <w:szCs w:val="24"/>
        </w:rPr>
        <w:t>教師指定參考書的陳列，原則上以該課程授課之期間為限，至期末考後，即撤回原書架，以廣供讀者外借。</w:t>
      </w:r>
    </w:p>
    <w:p w:rsidR="0039404E" w:rsidRPr="000C2868" w:rsidRDefault="0039404E" w:rsidP="000C2868">
      <w:pPr>
        <w:pStyle w:val="af0"/>
        <w:numPr>
          <w:ilvl w:val="1"/>
          <w:numId w:val="62"/>
        </w:numPr>
        <w:tabs>
          <w:tab w:val="clear" w:pos="2152"/>
          <w:tab w:val="num" w:pos="960"/>
        </w:tabs>
        <w:overflowPunct w:val="0"/>
        <w:spacing w:after="0"/>
        <w:ind w:leftChars="0" w:left="960" w:hanging="960"/>
        <w:jc w:val="both"/>
        <w:textAlignment w:val="baseline"/>
        <w:rPr>
          <w:rFonts w:ascii="Times New Roman" w:eastAsia="標楷體" w:hAnsi="Times New Roman" w:cs="Times New Roman"/>
          <w:szCs w:val="24"/>
        </w:rPr>
      </w:pPr>
      <w:r w:rsidRPr="000C2868">
        <w:rPr>
          <w:rFonts w:ascii="Times New Roman" w:eastAsia="標楷體" w:hAnsi="Times New Roman" w:cs="Times New Roman"/>
          <w:szCs w:val="24"/>
        </w:rPr>
        <w:t>借閱時間：與圖書館開放時間一致。</w:t>
      </w:r>
    </w:p>
    <w:p w:rsidR="0039404E" w:rsidRPr="000C2868" w:rsidRDefault="0039404E" w:rsidP="000C2868">
      <w:pPr>
        <w:pStyle w:val="af0"/>
        <w:numPr>
          <w:ilvl w:val="1"/>
          <w:numId w:val="62"/>
        </w:numPr>
        <w:tabs>
          <w:tab w:val="clear" w:pos="2152"/>
          <w:tab w:val="num" w:pos="960"/>
        </w:tabs>
        <w:overflowPunct w:val="0"/>
        <w:spacing w:after="0"/>
        <w:ind w:leftChars="0" w:left="960" w:hanging="960"/>
        <w:jc w:val="both"/>
        <w:textAlignment w:val="baseline"/>
        <w:rPr>
          <w:rFonts w:ascii="Times New Roman" w:eastAsia="標楷體" w:hAnsi="Times New Roman" w:cs="Times New Roman"/>
          <w:szCs w:val="24"/>
        </w:rPr>
      </w:pPr>
      <w:r w:rsidRPr="000C2868">
        <w:rPr>
          <w:rFonts w:ascii="Times New Roman" w:eastAsia="標楷體" w:hAnsi="Times New Roman" w:cs="Times New Roman"/>
          <w:szCs w:val="24"/>
        </w:rPr>
        <w:t>借閱方法：</w:t>
      </w:r>
    </w:p>
    <w:p w:rsidR="0039404E" w:rsidRPr="000C2868" w:rsidRDefault="0039404E" w:rsidP="000C2868">
      <w:pPr>
        <w:numPr>
          <w:ilvl w:val="0"/>
          <w:numId w:val="63"/>
        </w:numPr>
        <w:tabs>
          <w:tab w:val="clear" w:pos="1560"/>
          <w:tab w:val="num" w:pos="1440"/>
        </w:tabs>
        <w:overflowPunct w:val="0"/>
        <w:ind w:hanging="600"/>
        <w:jc w:val="both"/>
        <w:textAlignment w:val="baseline"/>
        <w:rPr>
          <w:rFonts w:ascii="Times New Roman" w:eastAsia="標楷體" w:hAnsi="Times New Roman" w:cs="Times New Roman"/>
          <w:szCs w:val="24"/>
        </w:rPr>
      </w:pPr>
      <w:r w:rsidRPr="000C2868">
        <w:rPr>
          <w:rFonts w:ascii="Times New Roman" w:eastAsia="標楷體" w:hAnsi="Times New Roman" w:cs="Times New Roman"/>
          <w:szCs w:val="24"/>
        </w:rPr>
        <w:t>限持有本校學生證之學生借閱。</w:t>
      </w:r>
    </w:p>
    <w:p w:rsidR="0039404E" w:rsidRPr="000C2868" w:rsidRDefault="0039404E" w:rsidP="000C2868">
      <w:pPr>
        <w:numPr>
          <w:ilvl w:val="0"/>
          <w:numId w:val="63"/>
        </w:numPr>
        <w:tabs>
          <w:tab w:val="clear" w:pos="1560"/>
          <w:tab w:val="num" w:pos="1440"/>
        </w:tabs>
        <w:overflowPunct w:val="0"/>
        <w:ind w:hanging="600"/>
        <w:jc w:val="both"/>
        <w:textAlignment w:val="baseline"/>
        <w:rPr>
          <w:rFonts w:ascii="Times New Roman" w:eastAsia="標楷體" w:hAnsi="Times New Roman" w:cs="Times New Roman"/>
          <w:szCs w:val="24"/>
        </w:rPr>
      </w:pPr>
      <w:r w:rsidRPr="000C2868">
        <w:rPr>
          <w:rFonts w:ascii="Times New Roman" w:eastAsia="標楷體" w:hAnsi="Times New Roman" w:cs="Times New Roman"/>
          <w:szCs w:val="24"/>
        </w:rPr>
        <w:t>只限於館內閱覽。</w:t>
      </w:r>
    </w:p>
    <w:p w:rsidR="0039404E" w:rsidRPr="000C2868" w:rsidRDefault="0039404E" w:rsidP="000C2868">
      <w:pPr>
        <w:numPr>
          <w:ilvl w:val="0"/>
          <w:numId w:val="63"/>
        </w:numPr>
        <w:tabs>
          <w:tab w:val="clear" w:pos="1560"/>
          <w:tab w:val="num" w:pos="1440"/>
        </w:tabs>
        <w:overflowPunct w:val="0"/>
        <w:ind w:hanging="600"/>
        <w:jc w:val="both"/>
        <w:textAlignment w:val="baseline"/>
        <w:rPr>
          <w:rFonts w:ascii="Times New Roman" w:eastAsia="標楷體" w:hAnsi="Times New Roman" w:cs="Times New Roman"/>
          <w:szCs w:val="24"/>
        </w:rPr>
      </w:pPr>
      <w:r w:rsidRPr="000C2868">
        <w:rPr>
          <w:rFonts w:ascii="Times New Roman" w:eastAsia="標楷體" w:hAnsi="Times New Roman" w:cs="Times New Roman"/>
          <w:szCs w:val="24"/>
        </w:rPr>
        <w:t>每次借閱之冊數為</w:t>
      </w:r>
      <w:r w:rsidRPr="000C2868">
        <w:rPr>
          <w:rFonts w:ascii="Times New Roman" w:eastAsia="標楷體" w:hAnsi="Times New Roman" w:cs="Times New Roman"/>
          <w:szCs w:val="24"/>
        </w:rPr>
        <w:t>2</w:t>
      </w:r>
      <w:r w:rsidRPr="000C2868">
        <w:rPr>
          <w:rFonts w:ascii="Times New Roman" w:eastAsia="標楷體" w:hAnsi="Times New Roman" w:cs="Times New Roman"/>
          <w:szCs w:val="24"/>
        </w:rPr>
        <w:t>冊，時限為</w:t>
      </w:r>
      <w:r w:rsidRPr="000C2868">
        <w:rPr>
          <w:rFonts w:ascii="Times New Roman" w:eastAsia="標楷體" w:hAnsi="Times New Roman" w:cs="Times New Roman"/>
          <w:szCs w:val="24"/>
        </w:rPr>
        <w:t>2</w:t>
      </w:r>
      <w:r w:rsidRPr="000C2868">
        <w:rPr>
          <w:rFonts w:ascii="Times New Roman" w:eastAsia="標楷體" w:hAnsi="Times New Roman" w:cs="Times New Roman"/>
          <w:szCs w:val="24"/>
        </w:rPr>
        <w:t>小時。</w:t>
      </w:r>
    </w:p>
    <w:p w:rsidR="0039404E" w:rsidRPr="000C2868" w:rsidRDefault="0039404E" w:rsidP="000C2868">
      <w:pPr>
        <w:numPr>
          <w:ilvl w:val="0"/>
          <w:numId w:val="63"/>
        </w:numPr>
        <w:tabs>
          <w:tab w:val="clear" w:pos="1560"/>
          <w:tab w:val="num" w:pos="1440"/>
        </w:tabs>
        <w:overflowPunct w:val="0"/>
        <w:ind w:hanging="600"/>
        <w:jc w:val="both"/>
        <w:textAlignment w:val="baseline"/>
        <w:rPr>
          <w:rFonts w:ascii="Times New Roman" w:eastAsia="標楷體" w:hAnsi="Times New Roman" w:cs="Times New Roman"/>
          <w:szCs w:val="24"/>
        </w:rPr>
      </w:pPr>
      <w:r w:rsidRPr="000C2868">
        <w:rPr>
          <w:rFonts w:ascii="Times New Roman" w:eastAsia="標楷體" w:hAnsi="Times New Roman" w:cs="Times New Roman"/>
          <w:szCs w:val="24"/>
        </w:rPr>
        <w:t>逾時未還，則停止圖書館各種借閱權一星期。</w:t>
      </w:r>
    </w:p>
    <w:p w:rsidR="0039404E" w:rsidRPr="000C2868" w:rsidRDefault="0039404E" w:rsidP="000C2868">
      <w:pPr>
        <w:pStyle w:val="af0"/>
        <w:numPr>
          <w:ilvl w:val="1"/>
          <w:numId w:val="62"/>
        </w:numPr>
        <w:tabs>
          <w:tab w:val="clear" w:pos="2152"/>
          <w:tab w:val="num" w:pos="960"/>
        </w:tabs>
        <w:overflowPunct w:val="0"/>
        <w:spacing w:after="0"/>
        <w:ind w:leftChars="0" w:left="960" w:hanging="960"/>
        <w:jc w:val="both"/>
        <w:textAlignment w:val="baseline"/>
        <w:rPr>
          <w:rFonts w:ascii="Times New Roman" w:eastAsia="標楷體" w:hAnsi="Times New Roman" w:cs="Times New Roman"/>
          <w:szCs w:val="24"/>
        </w:rPr>
      </w:pPr>
      <w:r w:rsidRPr="000C2868">
        <w:rPr>
          <w:rFonts w:ascii="Times New Roman" w:eastAsia="標楷體" w:hAnsi="Times New Roman" w:cs="Times New Roman"/>
          <w:szCs w:val="24"/>
        </w:rPr>
        <w:t>本辦法經行政會議通過陳請校長核定後施行</w:t>
      </w: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修正時亦同。</w:t>
      </w:r>
    </w:p>
    <w:p w:rsidR="0039404E" w:rsidRPr="0006279C" w:rsidRDefault="0039404E" w:rsidP="0039404E">
      <w:pPr>
        <w:rPr>
          <w:rFonts w:ascii="Times New Roman" w:eastAsia="標楷體" w:hAnsi="Times New Roman" w:cs="Times New Roman"/>
          <w:szCs w:val="24"/>
        </w:rPr>
      </w:pPr>
    </w:p>
    <w:p w:rsidR="0039404E" w:rsidRPr="0006279C" w:rsidRDefault="0039404E" w:rsidP="0039404E">
      <w:pPr>
        <w:jc w:val="center"/>
        <w:rPr>
          <w:rFonts w:ascii="Times New Roman" w:eastAsia="標楷體" w:hAnsi="Times New Roman" w:cs="Times New Roman"/>
          <w:b/>
          <w:sz w:val="28"/>
          <w:szCs w:val="28"/>
        </w:rPr>
        <w:sectPr w:rsidR="0039404E" w:rsidRPr="0006279C" w:rsidSect="00A24B9E">
          <w:pgSz w:w="11906" w:h="16838" w:code="9"/>
          <w:pgMar w:top="1134" w:right="1134" w:bottom="1134" w:left="1134" w:header="0" w:footer="284" w:gutter="0"/>
          <w:cols w:space="425"/>
          <w:docGrid w:linePitch="360"/>
        </w:sectPr>
      </w:pPr>
    </w:p>
    <w:p w:rsidR="0039404E" w:rsidRPr="009F433E" w:rsidRDefault="0039404E" w:rsidP="009F433E">
      <w:pPr>
        <w:spacing w:line="360" w:lineRule="auto"/>
        <w:ind w:firstLineChars="50" w:firstLine="180"/>
        <w:jc w:val="center"/>
        <w:rPr>
          <w:rFonts w:ascii="Times New Roman" w:eastAsia="標楷體" w:hAnsi="Times New Roman" w:cs="Times New Roman"/>
          <w:b/>
          <w:spacing w:val="20"/>
          <w:sz w:val="32"/>
          <w:szCs w:val="32"/>
        </w:rPr>
      </w:pPr>
      <w:r w:rsidRPr="009F433E">
        <w:rPr>
          <w:rFonts w:ascii="Times New Roman" w:eastAsia="標楷體" w:hAnsi="Times New Roman" w:cs="Times New Roman"/>
          <w:b/>
          <w:spacing w:val="20"/>
          <w:sz w:val="32"/>
          <w:szCs w:val="32"/>
        </w:rPr>
        <w:lastRenderedPageBreak/>
        <w:t>南臺科技大學圖書館開放與本校實習合作學校教師使用辦法</w:t>
      </w:r>
    </w:p>
    <w:p w:rsidR="0039404E" w:rsidRPr="008B4DFC" w:rsidRDefault="0039404E" w:rsidP="008B4DFC">
      <w:pPr>
        <w:spacing w:line="240" w:lineRule="exact"/>
        <w:jc w:val="right"/>
        <w:rPr>
          <w:rFonts w:ascii="Times New Roman" w:eastAsia="標楷體" w:hAnsi="Times New Roman" w:cs="Times New Roman"/>
          <w:sz w:val="20"/>
          <w:szCs w:val="20"/>
        </w:rPr>
      </w:pPr>
      <w:r w:rsidRPr="008B4DFC">
        <w:rPr>
          <w:rFonts w:ascii="Times New Roman" w:eastAsia="標楷體" w:hAnsi="Times New Roman" w:cs="Times New Roman"/>
          <w:sz w:val="20"/>
          <w:szCs w:val="20"/>
        </w:rPr>
        <w:t>民國</w:t>
      </w:r>
      <w:r w:rsidRPr="008B4DFC">
        <w:rPr>
          <w:rFonts w:ascii="Times New Roman" w:eastAsia="標楷體" w:hAnsi="Times New Roman" w:cs="Times New Roman"/>
          <w:sz w:val="20"/>
          <w:szCs w:val="20"/>
        </w:rPr>
        <w:t>95</w:t>
      </w:r>
      <w:r w:rsidRPr="008B4DFC">
        <w:rPr>
          <w:rFonts w:ascii="Times New Roman" w:eastAsia="標楷體" w:hAnsi="Times New Roman" w:cs="Times New Roman"/>
          <w:sz w:val="20"/>
          <w:szCs w:val="20"/>
        </w:rPr>
        <w:t>年</w:t>
      </w:r>
      <w:r w:rsidRPr="008B4DFC">
        <w:rPr>
          <w:rFonts w:ascii="Times New Roman" w:eastAsia="標楷體" w:hAnsi="Times New Roman" w:cs="Times New Roman"/>
          <w:sz w:val="20"/>
          <w:szCs w:val="20"/>
        </w:rPr>
        <w:t>3</w:t>
      </w:r>
      <w:r w:rsidRPr="008B4DFC">
        <w:rPr>
          <w:rFonts w:ascii="Times New Roman" w:eastAsia="標楷體" w:hAnsi="Times New Roman" w:cs="Times New Roman"/>
          <w:sz w:val="20"/>
          <w:szCs w:val="20"/>
        </w:rPr>
        <w:t>月</w:t>
      </w:r>
      <w:r w:rsidRPr="008B4DFC">
        <w:rPr>
          <w:rFonts w:ascii="Times New Roman" w:eastAsia="標楷體" w:hAnsi="Times New Roman" w:cs="Times New Roman"/>
          <w:sz w:val="20"/>
          <w:szCs w:val="20"/>
        </w:rPr>
        <w:t>1</w:t>
      </w:r>
      <w:r w:rsidRPr="008B4DFC">
        <w:rPr>
          <w:rFonts w:ascii="Times New Roman" w:eastAsia="標楷體" w:hAnsi="Times New Roman" w:cs="Times New Roman"/>
          <w:sz w:val="20"/>
          <w:szCs w:val="20"/>
        </w:rPr>
        <w:t>日館務會議通過</w:t>
      </w:r>
    </w:p>
    <w:p w:rsidR="0039404E" w:rsidRPr="008B4DFC" w:rsidRDefault="0039404E" w:rsidP="008B4DFC">
      <w:pPr>
        <w:spacing w:line="240" w:lineRule="exact"/>
        <w:jc w:val="right"/>
        <w:rPr>
          <w:rFonts w:ascii="Times New Roman" w:eastAsia="標楷體" w:hAnsi="Times New Roman" w:cs="Times New Roman"/>
          <w:sz w:val="20"/>
          <w:szCs w:val="20"/>
        </w:rPr>
      </w:pPr>
      <w:smartTag w:uri="urn:schemas-microsoft-com:office:smarttags" w:element="chsdate">
        <w:smartTagPr>
          <w:attr w:name="IsROCDate" w:val="True"/>
          <w:attr w:name="IsLunarDate" w:val="False"/>
          <w:attr w:name="Day" w:val="17"/>
          <w:attr w:name="Month" w:val="4"/>
          <w:attr w:name="Year" w:val="2006"/>
        </w:smartTagPr>
        <w:r w:rsidRPr="008B4DFC">
          <w:rPr>
            <w:rFonts w:ascii="Times New Roman" w:eastAsia="標楷體" w:hAnsi="Times New Roman" w:cs="Times New Roman"/>
            <w:sz w:val="20"/>
            <w:szCs w:val="20"/>
          </w:rPr>
          <w:t>民國</w:t>
        </w:r>
        <w:r w:rsidRPr="008B4DFC">
          <w:rPr>
            <w:rFonts w:ascii="Times New Roman" w:eastAsia="標楷體" w:hAnsi="Times New Roman" w:cs="Times New Roman"/>
            <w:sz w:val="20"/>
            <w:szCs w:val="20"/>
          </w:rPr>
          <w:t>95</w:t>
        </w:r>
        <w:r w:rsidRPr="008B4DFC">
          <w:rPr>
            <w:rFonts w:ascii="Times New Roman" w:eastAsia="標楷體" w:hAnsi="Times New Roman" w:cs="Times New Roman"/>
            <w:sz w:val="20"/>
            <w:szCs w:val="20"/>
          </w:rPr>
          <w:t>年</w:t>
        </w:r>
        <w:r w:rsidRPr="008B4DFC">
          <w:rPr>
            <w:rFonts w:ascii="Times New Roman" w:eastAsia="標楷體" w:hAnsi="Times New Roman" w:cs="Times New Roman"/>
            <w:sz w:val="20"/>
            <w:szCs w:val="20"/>
          </w:rPr>
          <w:t>4</w:t>
        </w:r>
        <w:r w:rsidRPr="008B4DFC">
          <w:rPr>
            <w:rFonts w:ascii="Times New Roman" w:eastAsia="標楷體" w:hAnsi="Times New Roman" w:cs="Times New Roman"/>
            <w:sz w:val="20"/>
            <w:szCs w:val="20"/>
          </w:rPr>
          <w:t>月</w:t>
        </w:r>
        <w:r w:rsidRPr="008B4DFC">
          <w:rPr>
            <w:rFonts w:ascii="Times New Roman" w:eastAsia="標楷體" w:hAnsi="Times New Roman" w:cs="Times New Roman"/>
            <w:sz w:val="20"/>
            <w:szCs w:val="20"/>
          </w:rPr>
          <w:t>17</w:t>
        </w:r>
        <w:r w:rsidRPr="008B4DFC">
          <w:rPr>
            <w:rFonts w:ascii="Times New Roman" w:eastAsia="標楷體" w:hAnsi="Times New Roman" w:cs="Times New Roman"/>
            <w:sz w:val="20"/>
            <w:szCs w:val="20"/>
          </w:rPr>
          <w:t>日</w:t>
        </w:r>
      </w:smartTag>
      <w:r w:rsidRPr="008B4DFC">
        <w:rPr>
          <w:rFonts w:ascii="Times New Roman" w:eastAsia="標楷體" w:hAnsi="Times New Roman" w:cs="Times New Roman"/>
          <w:sz w:val="20"/>
          <w:szCs w:val="20"/>
        </w:rPr>
        <w:t>行政會議通過</w:t>
      </w:r>
    </w:p>
    <w:p w:rsidR="0039404E" w:rsidRPr="008B4DFC" w:rsidRDefault="0039404E" w:rsidP="008B4DFC">
      <w:pPr>
        <w:spacing w:line="240" w:lineRule="exact"/>
        <w:jc w:val="right"/>
        <w:rPr>
          <w:rFonts w:ascii="Times New Roman" w:eastAsia="標楷體" w:hAnsi="Times New Roman" w:cs="Times New Roman"/>
          <w:sz w:val="20"/>
          <w:szCs w:val="20"/>
        </w:rPr>
      </w:pPr>
      <w:smartTag w:uri="urn:schemas-microsoft-com:office:smarttags" w:element="chsdate">
        <w:smartTagPr>
          <w:attr w:name="IsROCDate" w:val="True"/>
          <w:attr w:name="IsLunarDate" w:val="False"/>
          <w:attr w:name="Day" w:val="26"/>
          <w:attr w:name="Month" w:val="4"/>
          <w:attr w:name="Year" w:val="2006"/>
        </w:smartTagPr>
        <w:r w:rsidRPr="008B4DFC">
          <w:rPr>
            <w:rFonts w:ascii="Times New Roman" w:eastAsia="標楷體" w:hAnsi="Times New Roman" w:cs="Times New Roman"/>
            <w:sz w:val="20"/>
            <w:szCs w:val="20"/>
          </w:rPr>
          <w:t>民國</w:t>
        </w:r>
        <w:r w:rsidRPr="008B4DFC">
          <w:rPr>
            <w:rFonts w:ascii="Times New Roman" w:eastAsia="標楷體" w:hAnsi="Times New Roman" w:cs="Times New Roman"/>
            <w:sz w:val="20"/>
            <w:szCs w:val="20"/>
          </w:rPr>
          <w:t>95</w:t>
        </w:r>
        <w:r w:rsidRPr="008B4DFC">
          <w:rPr>
            <w:rFonts w:ascii="Times New Roman" w:eastAsia="標楷體" w:hAnsi="Times New Roman" w:cs="Times New Roman"/>
            <w:sz w:val="20"/>
            <w:szCs w:val="20"/>
          </w:rPr>
          <w:t>年</w:t>
        </w:r>
        <w:r w:rsidRPr="008B4DFC">
          <w:rPr>
            <w:rFonts w:ascii="Times New Roman" w:eastAsia="標楷體" w:hAnsi="Times New Roman" w:cs="Times New Roman"/>
            <w:sz w:val="20"/>
            <w:szCs w:val="20"/>
          </w:rPr>
          <w:t>4</w:t>
        </w:r>
        <w:r w:rsidRPr="008B4DFC">
          <w:rPr>
            <w:rFonts w:ascii="Times New Roman" w:eastAsia="標楷體" w:hAnsi="Times New Roman" w:cs="Times New Roman"/>
            <w:sz w:val="20"/>
            <w:szCs w:val="20"/>
          </w:rPr>
          <w:t>月</w:t>
        </w:r>
        <w:r w:rsidRPr="008B4DFC">
          <w:rPr>
            <w:rFonts w:ascii="Times New Roman" w:eastAsia="標楷體" w:hAnsi="Times New Roman" w:cs="Times New Roman"/>
            <w:sz w:val="20"/>
            <w:szCs w:val="20"/>
          </w:rPr>
          <w:t>26</w:t>
        </w:r>
        <w:r w:rsidRPr="008B4DFC">
          <w:rPr>
            <w:rFonts w:ascii="Times New Roman" w:eastAsia="標楷體" w:hAnsi="Times New Roman" w:cs="Times New Roman"/>
            <w:sz w:val="20"/>
            <w:szCs w:val="20"/>
          </w:rPr>
          <w:t>日</w:t>
        </w:r>
      </w:smartTag>
      <w:r w:rsidRPr="008B4DFC">
        <w:rPr>
          <w:rFonts w:ascii="Times New Roman" w:eastAsia="標楷體" w:hAnsi="Times New Roman" w:cs="Times New Roman"/>
          <w:sz w:val="20"/>
          <w:szCs w:val="20"/>
        </w:rPr>
        <w:t>校務會議通過</w:t>
      </w:r>
    </w:p>
    <w:p w:rsidR="0039404E" w:rsidRPr="008B4DFC" w:rsidRDefault="0039404E" w:rsidP="008B4DFC">
      <w:pPr>
        <w:spacing w:line="240" w:lineRule="exact"/>
        <w:jc w:val="right"/>
        <w:rPr>
          <w:rFonts w:ascii="Times New Roman" w:eastAsia="標楷體" w:hAnsi="Times New Roman" w:cs="Times New Roman"/>
          <w:sz w:val="20"/>
          <w:szCs w:val="20"/>
        </w:rPr>
      </w:pPr>
      <w:smartTag w:uri="urn:schemas-microsoft-com:office:smarttags" w:element="chsdate">
        <w:smartTagPr>
          <w:attr w:name="IsROCDate" w:val="True"/>
          <w:attr w:name="IsLunarDate" w:val="False"/>
          <w:attr w:name="Day" w:val="8"/>
          <w:attr w:name="Month" w:val="10"/>
          <w:attr w:name="Year" w:val="2007"/>
        </w:smartTagPr>
        <w:r w:rsidRPr="008B4DFC">
          <w:rPr>
            <w:rFonts w:ascii="Times New Roman" w:eastAsia="標楷體" w:hAnsi="Times New Roman" w:cs="Times New Roman"/>
            <w:sz w:val="20"/>
            <w:szCs w:val="20"/>
          </w:rPr>
          <w:t>民國</w:t>
        </w:r>
        <w:r w:rsidRPr="008B4DFC">
          <w:rPr>
            <w:rFonts w:ascii="Times New Roman" w:eastAsia="標楷體" w:hAnsi="Times New Roman" w:cs="Times New Roman"/>
            <w:sz w:val="20"/>
            <w:szCs w:val="20"/>
          </w:rPr>
          <w:t>96</w:t>
        </w:r>
        <w:r w:rsidRPr="008B4DFC">
          <w:rPr>
            <w:rFonts w:ascii="Times New Roman" w:eastAsia="標楷體" w:hAnsi="Times New Roman" w:cs="Times New Roman"/>
            <w:sz w:val="20"/>
            <w:szCs w:val="20"/>
          </w:rPr>
          <w:t>年</w:t>
        </w:r>
        <w:r w:rsidRPr="008B4DFC">
          <w:rPr>
            <w:rFonts w:ascii="Times New Roman" w:eastAsia="標楷體" w:hAnsi="Times New Roman" w:cs="Times New Roman"/>
            <w:sz w:val="20"/>
            <w:szCs w:val="20"/>
          </w:rPr>
          <w:t>10</w:t>
        </w:r>
        <w:r w:rsidRPr="008B4DFC">
          <w:rPr>
            <w:rFonts w:ascii="Times New Roman" w:eastAsia="標楷體" w:hAnsi="Times New Roman" w:cs="Times New Roman"/>
            <w:sz w:val="20"/>
            <w:szCs w:val="20"/>
          </w:rPr>
          <w:t>月</w:t>
        </w:r>
        <w:r w:rsidRPr="008B4DFC">
          <w:rPr>
            <w:rFonts w:ascii="Times New Roman" w:eastAsia="標楷體" w:hAnsi="Times New Roman" w:cs="Times New Roman"/>
            <w:sz w:val="20"/>
            <w:szCs w:val="20"/>
          </w:rPr>
          <w:t>8</w:t>
        </w:r>
        <w:r w:rsidRPr="008B4DFC">
          <w:rPr>
            <w:rFonts w:ascii="Times New Roman" w:eastAsia="標楷體" w:hAnsi="Times New Roman" w:cs="Times New Roman"/>
            <w:sz w:val="20"/>
            <w:szCs w:val="20"/>
          </w:rPr>
          <w:t>日</w:t>
        </w:r>
      </w:smartTag>
      <w:r w:rsidRPr="008B4DFC">
        <w:rPr>
          <w:rFonts w:ascii="Times New Roman" w:eastAsia="標楷體" w:hAnsi="Times New Roman" w:cs="Times New Roman"/>
          <w:sz w:val="20"/>
          <w:szCs w:val="20"/>
        </w:rPr>
        <w:t>館務會議修正通過</w:t>
      </w:r>
    </w:p>
    <w:p w:rsidR="0039404E" w:rsidRPr="008B4DFC" w:rsidRDefault="0039404E" w:rsidP="008B4DFC">
      <w:pPr>
        <w:spacing w:line="240" w:lineRule="exact"/>
        <w:jc w:val="right"/>
        <w:rPr>
          <w:rFonts w:ascii="Times New Roman" w:eastAsia="標楷體" w:hAnsi="Times New Roman" w:cs="Times New Roman"/>
          <w:sz w:val="20"/>
          <w:szCs w:val="20"/>
        </w:rPr>
      </w:pPr>
    </w:p>
    <w:p w:rsidR="0039404E" w:rsidRPr="000C2868" w:rsidRDefault="0039404E" w:rsidP="000C2868">
      <w:pPr>
        <w:pStyle w:val="Web"/>
        <w:numPr>
          <w:ilvl w:val="1"/>
          <w:numId w:val="64"/>
        </w:numPr>
        <w:tabs>
          <w:tab w:val="clear" w:pos="1380"/>
          <w:tab w:val="num" w:pos="960"/>
        </w:tabs>
        <w:spacing w:after="0"/>
        <w:ind w:left="960" w:hanging="960"/>
        <w:jc w:val="both"/>
        <w:rPr>
          <w:rFonts w:ascii="Times New Roman" w:eastAsia="標楷體" w:hAnsi="Times New Roman" w:cs="Times New Roman"/>
        </w:rPr>
      </w:pPr>
      <w:r w:rsidRPr="000C2868">
        <w:rPr>
          <w:rFonts w:ascii="Times New Roman" w:eastAsia="標楷體" w:hAnsi="Times New Roman" w:cs="Times New Roman"/>
        </w:rPr>
        <w:t>目的：為提供與本校實習合作學校教師利用本校圖書館（以下簡稱本館）以支援其教學研究，在不影響本校師生之權益前提下，擬開放使用本校圖書館，特訂定本辦法。</w:t>
      </w:r>
    </w:p>
    <w:p w:rsidR="0039404E" w:rsidRPr="000C2868" w:rsidRDefault="0039404E" w:rsidP="000C2868">
      <w:pPr>
        <w:pStyle w:val="Web"/>
        <w:numPr>
          <w:ilvl w:val="1"/>
          <w:numId w:val="64"/>
        </w:numPr>
        <w:tabs>
          <w:tab w:val="clear" w:pos="1380"/>
          <w:tab w:val="num" w:pos="960"/>
        </w:tabs>
        <w:spacing w:after="0"/>
        <w:ind w:left="960" w:hanging="960"/>
        <w:jc w:val="both"/>
        <w:rPr>
          <w:rFonts w:ascii="Times New Roman" w:eastAsia="標楷體" w:hAnsi="Times New Roman" w:cs="Times New Roman"/>
        </w:rPr>
      </w:pPr>
      <w:r w:rsidRPr="000C2868">
        <w:rPr>
          <w:rFonts w:ascii="Times New Roman" w:eastAsia="標楷體" w:hAnsi="Times New Roman" w:cs="Times New Roman"/>
        </w:rPr>
        <w:t>對象：與本校實習合作學校教師（以下簡稱申請人）。</w:t>
      </w:r>
    </w:p>
    <w:p w:rsidR="0039404E" w:rsidRPr="000C2868" w:rsidRDefault="0039404E" w:rsidP="000C2868">
      <w:pPr>
        <w:pStyle w:val="Web"/>
        <w:numPr>
          <w:ilvl w:val="1"/>
          <w:numId w:val="64"/>
        </w:numPr>
        <w:tabs>
          <w:tab w:val="clear" w:pos="1380"/>
          <w:tab w:val="num" w:pos="960"/>
        </w:tabs>
        <w:spacing w:after="0"/>
        <w:ind w:left="960" w:hanging="960"/>
        <w:jc w:val="both"/>
        <w:rPr>
          <w:rFonts w:ascii="Times New Roman" w:eastAsia="標楷體" w:hAnsi="Times New Roman" w:cs="Times New Roman"/>
        </w:rPr>
      </w:pPr>
      <w:r w:rsidRPr="000C2868">
        <w:rPr>
          <w:rFonts w:ascii="Times New Roman" w:eastAsia="標楷體" w:hAnsi="Times New Roman" w:cs="Times New Roman"/>
        </w:rPr>
        <w:t>申請方法：</w:t>
      </w:r>
    </w:p>
    <w:p w:rsidR="0039404E" w:rsidRPr="000C2868" w:rsidRDefault="0039404E" w:rsidP="000C2868">
      <w:pPr>
        <w:pStyle w:val="24"/>
        <w:numPr>
          <w:ilvl w:val="2"/>
          <w:numId w:val="64"/>
        </w:numPr>
        <w:overflowPunct w:val="0"/>
        <w:spacing w:after="0" w:line="240" w:lineRule="auto"/>
        <w:ind w:leftChars="0" w:hanging="540"/>
        <w:jc w:val="both"/>
        <w:textAlignment w:val="baseline"/>
        <w:rPr>
          <w:rFonts w:ascii="Times New Roman" w:eastAsia="標楷體" w:hAnsi="Times New Roman" w:cs="Times New Roman"/>
          <w:szCs w:val="24"/>
        </w:rPr>
      </w:pPr>
      <w:r w:rsidRPr="000C2868">
        <w:rPr>
          <w:rFonts w:ascii="Times New Roman" w:eastAsia="標楷體" w:hAnsi="Times New Roman" w:cs="Times New Roman"/>
          <w:szCs w:val="24"/>
        </w:rPr>
        <w:t>申請人可上網下載或到本館索取「開放與本校實習合作學校教師借書證申請單」（附表一），經本校提供實習合作關係之行政教學單位簽證，並繳交保證金</w:t>
      </w:r>
      <w:r w:rsidRPr="000C2868">
        <w:rPr>
          <w:rFonts w:ascii="Times New Roman" w:eastAsia="標楷體" w:hAnsi="Times New Roman" w:cs="Times New Roman"/>
          <w:szCs w:val="24"/>
        </w:rPr>
        <w:t>2000</w:t>
      </w:r>
      <w:r w:rsidRPr="000C2868">
        <w:rPr>
          <w:rFonts w:ascii="Times New Roman" w:eastAsia="標楷體" w:hAnsi="Times New Roman" w:cs="Times New Roman"/>
          <w:szCs w:val="24"/>
        </w:rPr>
        <w:t>元整，連同申請人在合作學校聘書影本一份及身份證件正本（驗證後歸還），一吋照片</w:t>
      </w:r>
      <w:r w:rsidRPr="000C2868">
        <w:rPr>
          <w:rFonts w:ascii="Times New Roman" w:eastAsia="標楷體" w:hAnsi="Times New Roman" w:cs="Times New Roman"/>
          <w:szCs w:val="24"/>
        </w:rPr>
        <w:t>2</w:t>
      </w:r>
      <w:r w:rsidRPr="000C2868">
        <w:rPr>
          <w:rFonts w:ascii="Times New Roman" w:eastAsia="標楷體" w:hAnsi="Times New Roman" w:cs="Times New Roman"/>
          <w:szCs w:val="24"/>
        </w:rPr>
        <w:t>張，向本館申請核發借書證。</w:t>
      </w:r>
    </w:p>
    <w:p w:rsidR="0039404E" w:rsidRPr="000C2868" w:rsidRDefault="0039404E" w:rsidP="000C2868">
      <w:pPr>
        <w:pStyle w:val="24"/>
        <w:numPr>
          <w:ilvl w:val="2"/>
          <w:numId w:val="64"/>
        </w:numPr>
        <w:overflowPunct w:val="0"/>
        <w:spacing w:after="0" w:line="240" w:lineRule="auto"/>
        <w:ind w:leftChars="0" w:hanging="540"/>
        <w:jc w:val="both"/>
        <w:textAlignment w:val="baseline"/>
        <w:rPr>
          <w:rFonts w:ascii="Times New Roman" w:eastAsia="標楷體" w:hAnsi="Times New Roman" w:cs="Times New Roman"/>
          <w:szCs w:val="24"/>
        </w:rPr>
      </w:pPr>
      <w:r w:rsidRPr="000C2868">
        <w:rPr>
          <w:rFonts w:ascii="Times New Roman" w:eastAsia="標楷體" w:hAnsi="Times New Roman" w:cs="Times New Roman"/>
          <w:szCs w:val="24"/>
        </w:rPr>
        <w:t>借書證有效期限為一年，與本校實習合作關係期間不滿一年則以合作關係期間為期限；若於實習合作關係期間內須續期，申請人須於到期一個月前提出申請。</w:t>
      </w:r>
    </w:p>
    <w:p w:rsidR="0039404E" w:rsidRPr="000C2868" w:rsidRDefault="0039404E" w:rsidP="000C2868">
      <w:pPr>
        <w:pStyle w:val="Web"/>
        <w:numPr>
          <w:ilvl w:val="1"/>
          <w:numId w:val="64"/>
        </w:numPr>
        <w:tabs>
          <w:tab w:val="clear" w:pos="1380"/>
          <w:tab w:val="num" w:pos="960"/>
        </w:tabs>
        <w:spacing w:after="0"/>
        <w:ind w:left="960" w:hanging="960"/>
        <w:jc w:val="both"/>
        <w:rPr>
          <w:rFonts w:ascii="Times New Roman" w:eastAsia="標楷體" w:hAnsi="Times New Roman" w:cs="Times New Roman"/>
        </w:rPr>
      </w:pPr>
      <w:r w:rsidRPr="000C2868">
        <w:rPr>
          <w:rFonts w:ascii="Times New Roman" w:eastAsia="標楷體" w:hAnsi="Times New Roman" w:cs="Times New Roman"/>
        </w:rPr>
        <w:t>借書冊數及期限：</w:t>
      </w:r>
    </w:p>
    <w:p w:rsidR="0039404E" w:rsidRPr="000C2868" w:rsidRDefault="0039404E" w:rsidP="000C2868">
      <w:pPr>
        <w:numPr>
          <w:ilvl w:val="0"/>
          <w:numId w:val="65"/>
        </w:numPr>
        <w:ind w:hanging="497"/>
        <w:jc w:val="both"/>
        <w:rPr>
          <w:rFonts w:ascii="Times New Roman" w:eastAsia="標楷體" w:hAnsi="Times New Roman" w:cs="Times New Roman"/>
          <w:szCs w:val="24"/>
        </w:rPr>
      </w:pPr>
      <w:r w:rsidRPr="000C2868">
        <w:rPr>
          <w:rFonts w:ascii="Times New Roman" w:eastAsia="標楷體" w:hAnsi="Times New Roman" w:cs="Times New Roman"/>
          <w:szCs w:val="24"/>
        </w:rPr>
        <w:t>借閱冊數：每張借書證可借</w:t>
      </w:r>
      <w:r w:rsidRPr="000C2868">
        <w:rPr>
          <w:rFonts w:ascii="Times New Roman" w:eastAsia="標楷體" w:hAnsi="Times New Roman" w:cs="Times New Roman"/>
          <w:szCs w:val="24"/>
        </w:rPr>
        <w:t>5</w:t>
      </w:r>
      <w:r w:rsidRPr="000C2868">
        <w:rPr>
          <w:rFonts w:ascii="Times New Roman" w:eastAsia="標楷體" w:hAnsi="Times New Roman" w:cs="Times New Roman"/>
          <w:szCs w:val="24"/>
        </w:rPr>
        <w:t>冊；可續借一次及預約。</w:t>
      </w:r>
    </w:p>
    <w:p w:rsidR="0039404E" w:rsidRPr="000C2868" w:rsidRDefault="0039404E" w:rsidP="000C2868">
      <w:pPr>
        <w:numPr>
          <w:ilvl w:val="0"/>
          <w:numId w:val="65"/>
        </w:numPr>
        <w:ind w:hanging="497"/>
        <w:jc w:val="both"/>
        <w:rPr>
          <w:rFonts w:ascii="Times New Roman" w:eastAsia="標楷體" w:hAnsi="Times New Roman" w:cs="Times New Roman"/>
          <w:szCs w:val="24"/>
        </w:rPr>
      </w:pPr>
      <w:r w:rsidRPr="000C2868">
        <w:rPr>
          <w:rFonts w:ascii="Times New Roman" w:eastAsia="標楷體" w:hAnsi="Times New Roman" w:cs="Times New Roman"/>
          <w:szCs w:val="24"/>
        </w:rPr>
        <w:t>借閱期限：</w:t>
      </w:r>
      <w:r w:rsidRPr="000C2868">
        <w:rPr>
          <w:rFonts w:ascii="Times New Roman" w:eastAsia="標楷體" w:hAnsi="Times New Roman" w:cs="Times New Roman"/>
          <w:szCs w:val="24"/>
        </w:rPr>
        <w:t>14</w:t>
      </w:r>
      <w:r w:rsidRPr="000C2868">
        <w:rPr>
          <w:rFonts w:ascii="Times New Roman" w:eastAsia="標楷體" w:hAnsi="Times New Roman" w:cs="Times New Roman"/>
          <w:szCs w:val="24"/>
        </w:rPr>
        <w:t>天。</w:t>
      </w:r>
    </w:p>
    <w:p w:rsidR="0039404E" w:rsidRPr="000C2868" w:rsidRDefault="0039404E" w:rsidP="000C2868">
      <w:pPr>
        <w:numPr>
          <w:ilvl w:val="0"/>
          <w:numId w:val="65"/>
        </w:numPr>
        <w:ind w:hanging="497"/>
        <w:jc w:val="both"/>
        <w:rPr>
          <w:rFonts w:ascii="Times New Roman" w:eastAsia="標楷體" w:hAnsi="Times New Roman" w:cs="Times New Roman"/>
          <w:szCs w:val="24"/>
        </w:rPr>
      </w:pPr>
      <w:r w:rsidRPr="000C2868">
        <w:rPr>
          <w:rFonts w:ascii="Times New Roman" w:eastAsia="標楷體" w:hAnsi="Times New Roman" w:cs="Times New Roman"/>
          <w:szCs w:val="24"/>
        </w:rPr>
        <w:t>不外借資料：</w:t>
      </w:r>
    </w:p>
    <w:p w:rsidR="0039404E" w:rsidRPr="000C2868" w:rsidRDefault="0039404E" w:rsidP="000C2868">
      <w:pPr>
        <w:numPr>
          <w:ilvl w:val="0"/>
          <w:numId w:val="66"/>
        </w:numPr>
        <w:overflowPunct w:val="0"/>
        <w:jc w:val="both"/>
        <w:textAlignment w:val="baseline"/>
        <w:rPr>
          <w:rFonts w:ascii="Times New Roman" w:eastAsia="標楷體" w:hAnsi="Times New Roman" w:cs="Times New Roman"/>
          <w:szCs w:val="24"/>
        </w:rPr>
      </w:pPr>
      <w:r w:rsidRPr="000C2868">
        <w:rPr>
          <w:rFonts w:ascii="Times New Roman" w:eastAsia="標楷體" w:hAnsi="Times New Roman" w:cs="Times New Roman"/>
          <w:szCs w:val="24"/>
        </w:rPr>
        <w:t>非書資料（含期刊、報紙、視聽資料、電子檔資料等）。</w:t>
      </w:r>
    </w:p>
    <w:p w:rsidR="0039404E" w:rsidRPr="000C2868" w:rsidRDefault="0039404E" w:rsidP="000C2868">
      <w:pPr>
        <w:numPr>
          <w:ilvl w:val="0"/>
          <w:numId w:val="66"/>
        </w:numPr>
        <w:overflowPunct w:val="0"/>
        <w:jc w:val="both"/>
        <w:textAlignment w:val="baseline"/>
        <w:rPr>
          <w:rFonts w:ascii="Times New Roman" w:eastAsia="標楷體" w:hAnsi="Times New Roman" w:cs="Times New Roman"/>
          <w:szCs w:val="24"/>
        </w:rPr>
      </w:pPr>
      <w:r w:rsidRPr="000C2868">
        <w:rPr>
          <w:rFonts w:ascii="Times New Roman" w:eastAsia="標楷體" w:hAnsi="Times New Roman" w:cs="Times New Roman"/>
          <w:szCs w:val="24"/>
        </w:rPr>
        <w:t>參考書、教師指定用書、博碩士論文、教師著作、學生專題及特藏資料等。</w:t>
      </w:r>
    </w:p>
    <w:p w:rsidR="0039404E" w:rsidRPr="000C2868" w:rsidRDefault="0039404E" w:rsidP="000C2868">
      <w:pPr>
        <w:pStyle w:val="Web"/>
        <w:numPr>
          <w:ilvl w:val="1"/>
          <w:numId w:val="64"/>
        </w:numPr>
        <w:tabs>
          <w:tab w:val="clear" w:pos="1380"/>
          <w:tab w:val="num" w:pos="960"/>
        </w:tabs>
        <w:spacing w:after="0"/>
        <w:ind w:left="960" w:hanging="960"/>
        <w:jc w:val="both"/>
        <w:rPr>
          <w:rFonts w:ascii="Times New Roman" w:eastAsia="標楷體" w:hAnsi="Times New Roman" w:cs="Times New Roman"/>
        </w:rPr>
      </w:pPr>
      <w:r w:rsidRPr="000C2868">
        <w:rPr>
          <w:rFonts w:ascii="Times New Roman" w:eastAsia="標楷體" w:hAnsi="Times New Roman" w:cs="Times New Roman"/>
        </w:rPr>
        <w:t>注意事項：</w:t>
      </w:r>
    </w:p>
    <w:p w:rsidR="0039404E" w:rsidRPr="000C2868" w:rsidRDefault="0039404E" w:rsidP="000C2868">
      <w:pPr>
        <w:numPr>
          <w:ilvl w:val="2"/>
          <w:numId w:val="64"/>
        </w:numPr>
        <w:overflowPunct w:val="0"/>
        <w:ind w:hanging="540"/>
        <w:jc w:val="both"/>
        <w:textAlignment w:val="baseline"/>
        <w:rPr>
          <w:rFonts w:ascii="Times New Roman" w:eastAsia="標楷體" w:hAnsi="Times New Roman" w:cs="Times New Roman"/>
          <w:szCs w:val="24"/>
        </w:rPr>
      </w:pPr>
      <w:r w:rsidRPr="000C2868">
        <w:rPr>
          <w:rFonts w:ascii="Times New Roman" w:eastAsia="標楷體" w:hAnsi="Times New Roman" w:cs="Times New Roman"/>
          <w:szCs w:val="24"/>
        </w:rPr>
        <w:t>圖書資料逾期歸還、遺失或毀損者，依本館「借書規則」及「圖書資料設備賠償辦法」之規定辦理，否則將自申請人所繳交保證金扣除。若有嚴重違規、屢催不還、申請人無法聯絡等情事，本校提供實習合作關係之行政教學單位須負責斡旋協調事宜。</w:t>
      </w:r>
    </w:p>
    <w:p w:rsidR="0039404E" w:rsidRPr="000C2868" w:rsidRDefault="0039404E" w:rsidP="000C2868">
      <w:pPr>
        <w:numPr>
          <w:ilvl w:val="2"/>
          <w:numId w:val="64"/>
        </w:numPr>
        <w:overflowPunct w:val="0"/>
        <w:ind w:hanging="540"/>
        <w:jc w:val="both"/>
        <w:textAlignment w:val="baseline"/>
        <w:rPr>
          <w:rFonts w:ascii="Times New Roman" w:eastAsia="標楷體" w:hAnsi="Times New Roman" w:cs="Times New Roman"/>
          <w:szCs w:val="24"/>
        </w:rPr>
      </w:pPr>
      <w:r w:rsidRPr="000C2868">
        <w:rPr>
          <w:rFonts w:ascii="Times New Roman" w:eastAsia="標楷體" w:hAnsi="Times New Roman" w:cs="Times New Roman"/>
          <w:szCs w:val="24"/>
        </w:rPr>
        <w:t>借書證限申請人本人使用，不得借予他人，如經發現，本館有權立即停止其借書權利。</w:t>
      </w:r>
    </w:p>
    <w:p w:rsidR="0039404E" w:rsidRPr="000C2868" w:rsidRDefault="0039404E" w:rsidP="000C2868">
      <w:pPr>
        <w:numPr>
          <w:ilvl w:val="2"/>
          <w:numId w:val="64"/>
        </w:numPr>
        <w:overflowPunct w:val="0"/>
        <w:ind w:hanging="540"/>
        <w:jc w:val="both"/>
        <w:textAlignment w:val="baseline"/>
        <w:rPr>
          <w:rFonts w:ascii="Times New Roman" w:eastAsia="標楷體" w:hAnsi="Times New Roman" w:cs="Times New Roman"/>
          <w:szCs w:val="24"/>
        </w:rPr>
      </w:pPr>
      <w:r w:rsidRPr="000C2868">
        <w:rPr>
          <w:rFonts w:ascii="Times New Roman" w:eastAsia="標楷體" w:hAnsi="Times New Roman" w:cs="Times New Roman"/>
          <w:szCs w:val="24"/>
        </w:rPr>
        <w:t>至本館借書、閱覽，請遵守本館「借書規則」、「閱覽規則」及「圖書資料設備賠償辦法」之規定，否則將取消其借書權利。</w:t>
      </w:r>
    </w:p>
    <w:p w:rsidR="0039404E" w:rsidRPr="000C2868" w:rsidRDefault="0039404E" w:rsidP="000C2868">
      <w:pPr>
        <w:numPr>
          <w:ilvl w:val="2"/>
          <w:numId w:val="64"/>
        </w:numPr>
        <w:overflowPunct w:val="0"/>
        <w:ind w:hanging="540"/>
        <w:jc w:val="both"/>
        <w:textAlignment w:val="baseline"/>
        <w:rPr>
          <w:rFonts w:ascii="Times New Roman" w:eastAsia="標楷體" w:hAnsi="Times New Roman" w:cs="Times New Roman"/>
          <w:szCs w:val="24"/>
        </w:rPr>
      </w:pPr>
      <w:r w:rsidRPr="000C2868">
        <w:rPr>
          <w:rFonts w:ascii="Times New Roman" w:eastAsia="標楷體" w:hAnsi="Times New Roman" w:cs="Times New Roman"/>
          <w:szCs w:val="24"/>
        </w:rPr>
        <w:t>借書證如有遺失，申請人應立即向本館掛失結束該張借書證權利，並歸還該證所借所有圖書。如因借書證遺失未即時掛失導致本館蒙受損失時，申請人須負所有賠償責任。</w:t>
      </w:r>
    </w:p>
    <w:p w:rsidR="0039404E" w:rsidRPr="000C2868" w:rsidRDefault="0039404E" w:rsidP="000C2868">
      <w:pPr>
        <w:numPr>
          <w:ilvl w:val="2"/>
          <w:numId w:val="64"/>
        </w:numPr>
        <w:overflowPunct w:val="0"/>
        <w:ind w:hanging="540"/>
        <w:jc w:val="both"/>
        <w:textAlignment w:val="baseline"/>
        <w:rPr>
          <w:rFonts w:ascii="Times New Roman" w:eastAsia="標楷體" w:hAnsi="Times New Roman" w:cs="Times New Roman"/>
          <w:szCs w:val="24"/>
        </w:rPr>
      </w:pPr>
      <w:r w:rsidRPr="000C2868">
        <w:rPr>
          <w:rFonts w:ascii="Times New Roman" w:eastAsia="標楷體" w:hAnsi="Times New Roman" w:cs="Times New Roman"/>
          <w:szCs w:val="24"/>
        </w:rPr>
        <w:t>第一次申辦借書證免繳工本費，如因遺失、或毁損不堪使用，向本館申請補發，需繳交工本費新台幣</w:t>
      </w:r>
      <w:r w:rsidRPr="000C2868">
        <w:rPr>
          <w:rFonts w:ascii="Times New Roman" w:eastAsia="標楷體" w:hAnsi="Times New Roman" w:cs="Times New Roman"/>
          <w:szCs w:val="24"/>
        </w:rPr>
        <w:t>200</w:t>
      </w:r>
      <w:r w:rsidRPr="000C2868">
        <w:rPr>
          <w:rFonts w:ascii="Times New Roman" w:eastAsia="標楷體" w:hAnsi="Times New Roman" w:cs="Times New Roman"/>
          <w:szCs w:val="24"/>
        </w:rPr>
        <w:t>元整。</w:t>
      </w:r>
    </w:p>
    <w:p w:rsidR="0039404E" w:rsidRPr="000C2868" w:rsidRDefault="0039404E" w:rsidP="000C2868">
      <w:pPr>
        <w:numPr>
          <w:ilvl w:val="2"/>
          <w:numId w:val="64"/>
        </w:numPr>
        <w:overflowPunct w:val="0"/>
        <w:ind w:hanging="540"/>
        <w:jc w:val="both"/>
        <w:textAlignment w:val="baseline"/>
        <w:rPr>
          <w:rFonts w:ascii="Times New Roman" w:eastAsia="標楷體" w:hAnsi="Times New Roman" w:cs="Times New Roman"/>
          <w:szCs w:val="24"/>
        </w:rPr>
      </w:pPr>
      <w:r w:rsidRPr="000C2868">
        <w:rPr>
          <w:rFonts w:ascii="Times New Roman" w:eastAsia="標楷體" w:hAnsi="Times New Roman" w:cs="Times New Roman"/>
          <w:szCs w:val="24"/>
        </w:rPr>
        <w:t>借書證如到期或因故雖未到期而不續用，申請人需持借書證至本館，待本館查核無借書記錄及欠款後，始得無息退回保證金。</w:t>
      </w:r>
    </w:p>
    <w:p w:rsidR="0039404E" w:rsidRPr="000C2868" w:rsidRDefault="0039404E" w:rsidP="000C2868">
      <w:pPr>
        <w:numPr>
          <w:ilvl w:val="2"/>
          <w:numId w:val="64"/>
        </w:numPr>
        <w:overflowPunct w:val="0"/>
        <w:ind w:hanging="540"/>
        <w:jc w:val="both"/>
        <w:textAlignment w:val="baseline"/>
        <w:rPr>
          <w:rFonts w:ascii="Times New Roman" w:eastAsia="標楷體" w:hAnsi="Times New Roman" w:cs="Times New Roman"/>
          <w:szCs w:val="24"/>
        </w:rPr>
      </w:pPr>
      <w:r w:rsidRPr="000C2868">
        <w:rPr>
          <w:rFonts w:ascii="Times New Roman" w:eastAsia="標楷體" w:hAnsi="Times New Roman" w:cs="Times New Roman"/>
          <w:szCs w:val="24"/>
        </w:rPr>
        <w:t>持借書證進入本校校園時，敬請遵守本校入校之相關規定。</w:t>
      </w:r>
    </w:p>
    <w:p w:rsidR="0039404E" w:rsidRPr="000C2868" w:rsidRDefault="0039404E" w:rsidP="000C2868">
      <w:pPr>
        <w:pStyle w:val="Web"/>
        <w:numPr>
          <w:ilvl w:val="1"/>
          <w:numId w:val="64"/>
        </w:numPr>
        <w:tabs>
          <w:tab w:val="clear" w:pos="1380"/>
          <w:tab w:val="num" w:pos="960"/>
        </w:tabs>
        <w:spacing w:after="0"/>
        <w:ind w:left="960" w:hanging="960"/>
        <w:jc w:val="both"/>
        <w:rPr>
          <w:rFonts w:ascii="Times New Roman" w:eastAsia="標楷體" w:hAnsi="Times New Roman" w:cs="Times New Roman"/>
        </w:rPr>
      </w:pPr>
      <w:r w:rsidRPr="000C2868">
        <w:rPr>
          <w:rFonts w:ascii="Times New Roman" w:eastAsia="標楷體" w:hAnsi="Times New Roman" w:cs="Times New Roman"/>
        </w:rPr>
        <w:t>本辦法如有未盡事宜，依本館相關規定辦理。</w:t>
      </w:r>
    </w:p>
    <w:p w:rsidR="0039404E" w:rsidRPr="000C2868" w:rsidRDefault="0039404E" w:rsidP="000C2868">
      <w:pPr>
        <w:pStyle w:val="Web"/>
        <w:numPr>
          <w:ilvl w:val="1"/>
          <w:numId w:val="64"/>
        </w:numPr>
        <w:tabs>
          <w:tab w:val="clear" w:pos="1380"/>
          <w:tab w:val="num" w:pos="960"/>
        </w:tabs>
        <w:spacing w:after="0"/>
        <w:ind w:left="960" w:hanging="960"/>
        <w:jc w:val="both"/>
        <w:rPr>
          <w:rFonts w:ascii="Times New Roman" w:eastAsia="標楷體" w:hAnsi="Times New Roman" w:cs="Times New Roman"/>
          <w:kern w:val="2"/>
        </w:rPr>
      </w:pPr>
      <w:r w:rsidRPr="000C2868">
        <w:rPr>
          <w:rFonts w:ascii="Times New Roman" w:eastAsia="標楷體" w:hAnsi="Times New Roman" w:cs="Times New Roman"/>
        </w:rPr>
        <w:t>本辦法經館務會議通過修訂後公告實施，修正時亦同。</w:t>
      </w:r>
    </w:p>
    <w:p w:rsidR="0039404E" w:rsidRPr="0006279C" w:rsidRDefault="0039404E" w:rsidP="0039404E">
      <w:pPr>
        <w:rPr>
          <w:rFonts w:ascii="Times New Roman" w:eastAsia="標楷體" w:hAnsi="Times New Roman" w:cs="Times New Roman"/>
          <w:szCs w:val="24"/>
        </w:rPr>
      </w:pPr>
    </w:p>
    <w:p w:rsidR="0039404E" w:rsidRPr="0006279C" w:rsidRDefault="0039404E" w:rsidP="0039404E">
      <w:pPr>
        <w:jc w:val="center"/>
        <w:rPr>
          <w:rFonts w:ascii="Times New Roman" w:eastAsia="標楷體" w:hAnsi="Times New Roman" w:cs="Times New Roman"/>
          <w:b/>
          <w:sz w:val="28"/>
          <w:szCs w:val="28"/>
        </w:rPr>
        <w:sectPr w:rsidR="0039404E" w:rsidRPr="0006279C" w:rsidSect="00A24B9E">
          <w:pgSz w:w="11906" w:h="16838" w:code="9"/>
          <w:pgMar w:top="1134" w:right="1134" w:bottom="1134" w:left="1134" w:header="0" w:footer="284" w:gutter="0"/>
          <w:cols w:space="425"/>
          <w:docGrid w:linePitch="360"/>
        </w:sectPr>
      </w:pPr>
    </w:p>
    <w:p w:rsidR="0039404E" w:rsidRPr="009F433E" w:rsidRDefault="0039404E" w:rsidP="009F433E">
      <w:pPr>
        <w:spacing w:line="360" w:lineRule="auto"/>
        <w:ind w:firstLineChars="50" w:firstLine="180"/>
        <w:jc w:val="center"/>
        <w:rPr>
          <w:rFonts w:ascii="Times New Roman" w:eastAsia="標楷體" w:hAnsi="Times New Roman" w:cs="Times New Roman"/>
          <w:b/>
          <w:spacing w:val="20"/>
          <w:sz w:val="32"/>
          <w:szCs w:val="32"/>
        </w:rPr>
      </w:pPr>
      <w:r w:rsidRPr="009F433E">
        <w:rPr>
          <w:rFonts w:ascii="Times New Roman" w:eastAsia="標楷體" w:hAnsi="Times New Roman" w:cs="Times New Roman"/>
          <w:b/>
          <w:spacing w:val="20"/>
          <w:sz w:val="32"/>
          <w:szCs w:val="32"/>
        </w:rPr>
        <w:lastRenderedPageBreak/>
        <w:t>南臺科技大學圖書館圖書處理費核銷辦法</w:t>
      </w:r>
    </w:p>
    <w:p w:rsidR="0039404E" w:rsidRPr="008B4DFC" w:rsidRDefault="0039404E" w:rsidP="008B4DFC">
      <w:pPr>
        <w:spacing w:line="240" w:lineRule="exact"/>
        <w:jc w:val="right"/>
        <w:rPr>
          <w:rFonts w:ascii="Times New Roman" w:eastAsia="標楷體" w:hAnsi="Times New Roman" w:cs="Times New Roman"/>
          <w:sz w:val="20"/>
          <w:szCs w:val="20"/>
        </w:rPr>
      </w:pPr>
      <w:r w:rsidRPr="008B4DFC">
        <w:rPr>
          <w:rFonts w:ascii="Times New Roman" w:eastAsia="標楷體" w:hAnsi="Times New Roman" w:cs="Times New Roman"/>
          <w:sz w:val="20"/>
          <w:szCs w:val="20"/>
        </w:rPr>
        <w:t>民國</w:t>
      </w:r>
      <w:r w:rsidRPr="008B4DFC">
        <w:rPr>
          <w:rFonts w:ascii="Times New Roman" w:eastAsia="標楷體" w:hAnsi="Times New Roman" w:cs="Times New Roman"/>
          <w:sz w:val="20"/>
          <w:szCs w:val="20"/>
        </w:rPr>
        <w:t>87</w:t>
      </w:r>
      <w:r w:rsidRPr="008B4DFC">
        <w:rPr>
          <w:rFonts w:ascii="Times New Roman" w:eastAsia="標楷體" w:hAnsi="Times New Roman" w:cs="Times New Roman"/>
          <w:sz w:val="20"/>
          <w:szCs w:val="20"/>
        </w:rPr>
        <w:t>年</w:t>
      </w:r>
      <w:r w:rsidRPr="008B4DFC">
        <w:rPr>
          <w:rFonts w:ascii="Times New Roman" w:eastAsia="標楷體" w:hAnsi="Times New Roman" w:cs="Times New Roman"/>
          <w:sz w:val="20"/>
          <w:szCs w:val="20"/>
        </w:rPr>
        <w:t>10</w:t>
      </w:r>
      <w:r w:rsidRPr="008B4DFC">
        <w:rPr>
          <w:rFonts w:ascii="Times New Roman" w:eastAsia="標楷體" w:hAnsi="Times New Roman" w:cs="Times New Roman"/>
          <w:sz w:val="20"/>
          <w:szCs w:val="20"/>
        </w:rPr>
        <w:t>月</w:t>
      </w:r>
      <w:r w:rsidRPr="008B4DFC">
        <w:rPr>
          <w:rFonts w:ascii="Times New Roman" w:eastAsia="標楷體" w:hAnsi="Times New Roman" w:cs="Times New Roman"/>
          <w:sz w:val="20"/>
          <w:szCs w:val="20"/>
        </w:rPr>
        <w:t>12</w:t>
      </w:r>
      <w:r w:rsidRPr="008B4DFC">
        <w:rPr>
          <w:rFonts w:ascii="Times New Roman" w:eastAsia="標楷體" w:hAnsi="Times New Roman" w:cs="Times New Roman"/>
          <w:sz w:val="20"/>
          <w:szCs w:val="20"/>
        </w:rPr>
        <w:t>日行政會議通過</w:t>
      </w:r>
    </w:p>
    <w:p w:rsidR="0039404E" w:rsidRPr="008B4DFC" w:rsidRDefault="0039404E" w:rsidP="008B4DFC">
      <w:pPr>
        <w:spacing w:line="240" w:lineRule="exact"/>
        <w:jc w:val="right"/>
        <w:rPr>
          <w:rFonts w:ascii="Times New Roman" w:eastAsia="標楷體" w:hAnsi="Times New Roman" w:cs="Times New Roman"/>
          <w:sz w:val="20"/>
          <w:szCs w:val="20"/>
        </w:rPr>
      </w:pPr>
      <w:r w:rsidRPr="008B4DFC">
        <w:rPr>
          <w:rFonts w:ascii="Times New Roman" w:eastAsia="標楷體" w:hAnsi="Times New Roman" w:cs="Times New Roman"/>
          <w:sz w:val="20"/>
          <w:szCs w:val="20"/>
        </w:rPr>
        <w:t>民國</w:t>
      </w:r>
      <w:r w:rsidRPr="008B4DFC">
        <w:rPr>
          <w:rFonts w:ascii="Times New Roman" w:eastAsia="標楷體" w:hAnsi="Times New Roman" w:cs="Times New Roman"/>
          <w:sz w:val="20"/>
          <w:szCs w:val="20"/>
        </w:rPr>
        <w:t>92</w:t>
      </w:r>
      <w:r w:rsidRPr="008B4DFC">
        <w:rPr>
          <w:rFonts w:ascii="Times New Roman" w:eastAsia="標楷體" w:hAnsi="Times New Roman" w:cs="Times New Roman"/>
          <w:sz w:val="20"/>
          <w:szCs w:val="20"/>
        </w:rPr>
        <w:t>年</w:t>
      </w:r>
      <w:r w:rsidRPr="008B4DFC">
        <w:rPr>
          <w:rFonts w:ascii="Times New Roman" w:eastAsia="標楷體" w:hAnsi="Times New Roman" w:cs="Times New Roman"/>
          <w:sz w:val="20"/>
          <w:szCs w:val="20"/>
        </w:rPr>
        <w:t>7</w:t>
      </w:r>
      <w:r w:rsidRPr="008B4DFC">
        <w:rPr>
          <w:rFonts w:ascii="Times New Roman" w:eastAsia="標楷體" w:hAnsi="Times New Roman" w:cs="Times New Roman"/>
          <w:sz w:val="20"/>
          <w:szCs w:val="20"/>
        </w:rPr>
        <w:t>月</w:t>
      </w:r>
      <w:r w:rsidRPr="008B4DFC">
        <w:rPr>
          <w:rFonts w:ascii="Times New Roman" w:eastAsia="標楷體" w:hAnsi="Times New Roman" w:cs="Times New Roman"/>
          <w:sz w:val="20"/>
          <w:szCs w:val="20"/>
        </w:rPr>
        <w:t>9</w:t>
      </w:r>
      <w:r w:rsidRPr="008B4DFC">
        <w:rPr>
          <w:rFonts w:ascii="Times New Roman" w:eastAsia="標楷體" w:hAnsi="Times New Roman" w:cs="Times New Roman"/>
          <w:sz w:val="20"/>
          <w:szCs w:val="20"/>
        </w:rPr>
        <w:t>日館務會議修正通過</w:t>
      </w:r>
    </w:p>
    <w:p w:rsidR="0039404E" w:rsidRPr="008B4DFC" w:rsidRDefault="0039404E" w:rsidP="008B4DFC">
      <w:pPr>
        <w:spacing w:line="240" w:lineRule="exact"/>
        <w:jc w:val="right"/>
        <w:rPr>
          <w:rFonts w:ascii="Times New Roman" w:eastAsia="標楷體" w:hAnsi="Times New Roman" w:cs="Times New Roman"/>
          <w:sz w:val="20"/>
          <w:szCs w:val="20"/>
        </w:rPr>
      </w:pPr>
      <w:r w:rsidRPr="008B4DFC">
        <w:rPr>
          <w:rFonts w:ascii="Times New Roman" w:eastAsia="標楷體" w:hAnsi="Times New Roman" w:cs="Times New Roman"/>
          <w:sz w:val="20"/>
          <w:szCs w:val="20"/>
        </w:rPr>
        <w:t>民國</w:t>
      </w:r>
      <w:r w:rsidRPr="008B4DFC">
        <w:rPr>
          <w:rFonts w:ascii="Times New Roman" w:eastAsia="標楷體" w:hAnsi="Times New Roman" w:cs="Times New Roman"/>
          <w:sz w:val="20"/>
          <w:szCs w:val="20"/>
        </w:rPr>
        <w:t>96</w:t>
      </w:r>
      <w:r w:rsidRPr="008B4DFC">
        <w:rPr>
          <w:rFonts w:ascii="Times New Roman" w:eastAsia="標楷體" w:hAnsi="Times New Roman" w:cs="Times New Roman"/>
          <w:sz w:val="20"/>
          <w:szCs w:val="20"/>
        </w:rPr>
        <w:t>年</w:t>
      </w:r>
      <w:r w:rsidRPr="008B4DFC">
        <w:rPr>
          <w:rFonts w:ascii="Times New Roman" w:eastAsia="標楷體" w:hAnsi="Times New Roman" w:cs="Times New Roman"/>
          <w:sz w:val="20"/>
          <w:szCs w:val="20"/>
        </w:rPr>
        <w:t>1</w:t>
      </w:r>
      <w:r w:rsidRPr="008B4DFC">
        <w:rPr>
          <w:rFonts w:ascii="Times New Roman" w:eastAsia="標楷體" w:hAnsi="Times New Roman" w:cs="Times New Roman"/>
          <w:sz w:val="20"/>
          <w:szCs w:val="20"/>
        </w:rPr>
        <w:t>月</w:t>
      </w:r>
      <w:r w:rsidRPr="008B4DFC">
        <w:rPr>
          <w:rFonts w:ascii="Times New Roman" w:eastAsia="標楷體" w:hAnsi="Times New Roman" w:cs="Times New Roman"/>
          <w:sz w:val="20"/>
          <w:szCs w:val="20"/>
        </w:rPr>
        <w:t>18</w:t>
      </w:r>
      <w:r w:rsidRPr="008B4DFC">
        <w:rPr>
          <w:rFonts w:ascii="Times New Roman" w:eastAsia="標楷體" w:hAnsi="Times New Roman" w:cs="Times New Roman"/>
          <w:sz w:val="20"/>
          <w:szCs w:val="20"/>
        </w:rPr>
        <w:t>日館務會議修正通過</w:t>
      </w:r>
    </w:p>
    <w:p w:rsidR="0039404E" w:rsidRPr="008B4DFC" w:rsidRDefault="0039404E" w:rsidP="008B4DFC">
      <w:pPr>
        <w:spacing w:line="240" w:lineRule="exact"/>
        <w:jc w:val="right"/>
        <w:rPr>
          <w:rFonts w:ascii="Times New Roman" w:eastAsia="標楷體" w:hAnsi="Times New Roman" w:cs="Times New Roman"/>
          <w:sz w:val="20"/>
          <w:szCs w:val="20"/>
        </w:rPr>
      </w:pPr>
      <w:r w:rsidRPr="008B4DFC">
        <w:rPr>
          <w:rFonts w:ascii="Times New Roman" w:eastAsia="標楷體" w:hAnsi="Times New Roman" w:cs="Times New Roman"/>
          <w:sz w:val="20"/>
          <w:szCs w:val="20"/>
        </w:rPr>
        <w:t>民國</w:t>
      </w:r>
      <w:r w:rsidRPr="008B4DFC">
        <w:rPr>
          <w:rFonts w:ascii="Times New Roman" w:eastAsia="標楷體" w:hAnsi="Times New Roman" w:cs="Times New Roman"/>
          <w:sz w:val="20"/>
          <w:szCs w:val="20"/>
        </w:rPr>
        <w:t>98</w:t>
      </w:r>
      <w:r w:rsidRPr="008B4DFC">
        <w:rPr>
          <w:rFonts w:ascii="Times New Roman" w:eastAsia="標楷體" w:hAnsi="Times New Roman" w:cs="Times New Roman"/>
          <w:sz w:val="20"/>
          <w:szCs w:val="20"/>
        </w:rPr>
        <w:t>年</w:t>
      </w:r>
      <w:r w:rsidRPr="008B4DFC">
        <w:rPr>
          <w:rFonts w:ascii="Times New Roman" w:eastAsia="標楷體" w:hAnsi="Times New Roman" w:cs="Times New Roman"/>
          <w:sz w:val="20"/>
          <w:szCs w:val="20"/>
        </w:rPr>
        <w:t>12</w:t>
      </w:r>
      <w:r w:rsidRPr="008B4DFC">
        <w:rPr>
          <w:rFonts w:ascii="Times New Roman" w:eastAsia="標楷體" w:hAnsi="Times New Roman" w:cs="Times New Roman"/>
          <w:sz w:val="20"/>
          <w:szCs w:val="20"/>
        </w:rPr>
        <w:t>月</w:t>
      </w:r>
      <w:r w:rsidRPr="008B4DFC">
        <w:rPr>
          <w:rFonts w:ascii="Times New Roman" w:eastAsia="標楷體" w:hAnsi="Times New Roman" w:cs="Times New Roman"/>
          <w:sz w:val="20"/>
          <w:szCs w:val="20"/>
        </w:rPr>
        <w:t>21</w:t>
      </w:r>
      <w:r w:rsidRPr="008B4DFC">
        <w:rPr>
          <w:rFonts w:ascii="Times New Roman" w:eastAsia="標楷體" w:hAnsi="Times New Roman" w:cs="Times New Roman"/>
          <w:sz w:val="20"/>
          <w:szCs w:val="20"/>
        </w:rPr>
        <w:t>日館務會議修正通過</w:t>
      </w:r>
    </w:p>
    <w:p w:rsidR="0039404E" w:rsidRPr="008B4DFC" w:rsidRDefault="0039404E" w:rsidP="008B4DFC">
      <w:pPr>
        <w:spacing w:line="240" w:lineRule="exact"/>
        <w:jc w:val="right"/>
        <w:rPr>
          <w:rFonts w:ascii="Times New Roman" w:eastAsia="標楷體" w:hAnsi="Times New Roman" w:cs="Times New Roman"/>
          <w:sz w:val="20"/>
          <w:szCs w:val="20"/>
        </w:rPr>
      </w:pPr>
    </w:p>
    <w:p w:rsidR="0039404E" w:rsidRPr="0006279C" w:rsidRDefault="0039404E" w:rsidP="0039404E">
      <w:pPr>
        <w:numPr>
          <w:ilvl w:val="2"/>
          <w:numId w:val="67"/>
        </w:numPr>
        <w:tabs>
          <w:tab w:val="clear" w:pos="2400"/>
          <w:tab w:val="num" w:pos="960"/>
        </w:tabs>
        <w:overflowPunct w:val="0"/>
        <w:ind w:left="958" w:hanging="958"/>
        <w:jc w:val="both"/>
        <w:textAlignment w:val="baseline"/>
        <w:rPr>
          <w:rFonts w:ascii="Times New Roman" w:eastAsia="標楷體" w:hAnsi="Times New Roman" w:cs="Times New Roman"/>
        </w:rPr>
      </w:pPr>
      <w:r w:rsidRPr="0006279C">
        <w:rPr>
          <w:rFonts w:ascii="Times New Roman" w:eastAsia="標楷體" w:hAnsi="Times New Roman" w:cs="Times New Roman"/>
        </w:rPr>
        <w:t>南臺科技大學圖書館（以下簡稱本館）為規範本館「圖書處理費」之入帳作業流程，特訂定本辦法。</w:t>
      </w:r>
    </w:p>
    <w:p w:rsidR="0039404E" w:rsidRPr="0006279C" w:rsidRDefault="0039404E" w:rsidP="0039404E">
      <w:pPr>
        <w:numPr>
          <w:ilvl w:val="2"/>
          <w:numId w:val="67"/>
        </w:numPr>
        <w:tabs>
          <w:tab w:val="clear" w:pos="2400"/>
          <w:tab w:val="num" w:pos="960"/>
        </w:tabs>
        <w:overflowPunct w:val="0"/>
        <w:ind w:left="958" w:hanging="958"/>
        <w:jc w:val="both"/>
        <w:textAlignment w:val="baseline"/>
        <w:rPr>
          <w:rFonts w:ascii="Times New Roman" w:eastAsia="標楷體" w:hAnsi="Times New Roman" w:cs="Times New Roman"/>
        </w:rPr>
      </w:pPr>
      <w:r w:rsidRPr="0006279C">
        <w:rPr>
          <w:rFonts w:ascii="Times New Roman" w:eastAsia="標楷體" w:hAnsi="Times New Roman" w:cs="Times New Roman"/>
        </w:rPr>
        <w:t>「圖書處理費」之款項依據本館「借書規則」、「閱覽規則」、「網路視聽區管理辦法」及「圖書資料設備賠償辦法」包括「逾期處理費」及「圖書資料設備賠償處理費」等兩項。</w:t>
      </w:r>
    </w:p>
    <w:p w:rsidR="0039404E" w:rsidRPr="0006279C" w:rsidRDefault="0039404E" w:rsidP="0039404E">
      <w:pPr>
        <w:numPr>
          <w:ilvl w:val="2"/>
          <w:numId w:val="67"/>
        </w:numPr>
        <w:tabs>
          <w:tab w:val="clear" w:pos="2400"/>
          <w:tab w:val="num" w:pos="960"/>
        </w:tabs>
        <w:overflowPunct w:val="0"/>
        <w:ind w:left="958" w:hanging="958"/>
        <w:jc w:val="both"/>
        <w:textAlignment w:val="baseline"/>
        <w:rPr>
          <w:rFonts w:ascii="Times New Roman" w:eastAsia="標楷體" w:hAnsi="Times New Roman" w:cs="Times New Roman"/>
        </w:rPr>
      </w:pPr>
      <w:r w:rsidRPr="0006279C">
        <w:rPr>
          <w:rFonts w:ascii="Times New Roman" w:eastAsia="標楷體" w:hAnsi="Times New Roman" w:cs="Times New Roman"/>
        </w:rPr>
        <w:t>「圖書處理費」之入帳作業流程如下：</w:t>
      </w:r>
    </w:p>
    <w:tbl>
      <w:tblPr>
        <w:tblpPr w:topFromText="180" w:bottomFromText="180" w:vertAnchor="text" w:horzAnchor="margin" w:tblpXSpec="center" w:tblpY="500"/>
        <w:tblOverlap w:val="never"/>
        <w:tblW w:w="91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108"/>
        <w:gridCol w:w="115"/>
        <w:gridCol w:w="64"/>
        <w:gridCol w:w="1620"/>
        <w:gridCol w:w="751"/>
        <w:gridCol w:w="916"/>
        <w:gridCol w:w="673"/>
        <w:gridCol w:w="720"/>
        <w:gridCol w:w="1621"/>
        <w:gridCol w:w="539"/>
        <w:gridCol w:w="1000"/>
        <w:gridCol w:w="21"/>
      </w:tblGrid>
      <w:tr w:rsidR="0039404E" w:rsidRPr="0006279C" w:rsidTr="0006279C">
        <w:trPr>
          <w:gridBefore w:val="1"/>
          <w:gridAfter w:val="2"/>
          <w:wBefore w:w="1108" w:type="dxa"/>
          <w:wAfter w:w="1021" w:type="dxa"/>
          <w:cantSplit/>
          <w:trHeight w:val="540"/>
        </w:trPr>
        <w:tc>
          <w:tcPr>
            <w:tcW w:w="7019" w:type="dxa"/>
            <w:gridSpan w:val="9"/>
            <w:tcBorders>
              <w:top w:val="single" w:sz="4" w:space="0" w:color="FF0000"/>
              <w:left w:val="single" w:sz="4" w:space="0" w:color="FF0000"/>
              <w:bottom w:val="single" w:sz="4" w:space="0" w:color="FF0000"/>
              <w:right w:val="single" w:sz="4" w:space="0" w:color="FF0000"/>
            </w:tcBorders>
            <w:vAlign w:val="center"/>
          </w:tcPr>
          <w:p w:rsidR="0039404E" w:rsidRPr="0006279C" w:rsidRDefault="0039404E" w:rsidP="0006279C">
            <w:pPr>
              <w:spacing w:line="240" w:lineRule="atLeast"/>
              <w:jc w:val="center"/>
              <w:rPr>
                <w:rFonts w:ascii="Times New Roman" w:eastAsia="標楷體" w:hAnsi="Times New Roman" w:cs="Times New Roman"/>
              </w:rPr>
            </w:pPr>
            <w:r w:rsidRPr="0006279C">
              <w:rPr>
                <w:rFonts w:ascii="Times New Roman" w:eastAsia="標楷體" w:hAnsi="Times New Roman" w:cs="Times New Roman"/>
              </w:rPr>
              <w:t>讀者違規事項</w:t>
            </w:r>
          </w:p>
        </w:tc>
      </w:tr>
      <w:tr w:rsidR="0039404E" w:rsidRPr="0006279C" w:rsidTr="0006279C">
        <w:trPr>
          <w:cantSplit/>
          <w:trHeight w:val="509"/>
        </w:trPr>
        <w:tc>
          <w:tcPr>
            <w:tcW w:w="9148" w:type="dxa"/>
            <w:gridSpan w:val="12"/>
            <w:tcBorders>
              <w:top w:val="nil"/>
              <w:left w:val="nil"/>
              <w:bottom w:val="single" w:sz="4" w:space="0" w:color="FF0000"/>
              <w:right w:val="nil"/>
            </w:tcBorders>
            <w:textDirection w:val="tbRlV"/>
            <w:vAlign w:val="center"/>
          </w:tcPr>
          <w:p w:rsidR="0039404E" w:rsidRPr="0006279C" w:rsidRDefault="0039404E" w:rsidP="0006279C">
            <w:pPr>
              <w:spacing w:line="240" w:lineRule="atLeast"/>
              <w:ind w:left="113" w:right="113"/>
              <w:jc w:val="center"/>
              <w:rPr>
                <w:rFonts w:ascii="Times New Roman" w:eastAsia="標楷體" w:hAnsi="Times New Roman" w:cs="Times New Roman"/>
              </w:rPr>
            </w:pPr>
            <w:r w:rsidRPr="0006279C">
              <w:rPr>
                <w:rFonts w:ascii="Times New Roman" w:eastAsia="標楷體" w:hAnsi="Times New Roman" w:cs="Times New Roman"/>
                <w:b/>
                <w:bCs/>
                <w:w w:val="200"/>
              </w:rPr>
              <w:sym w:font="Wingdings 3" w:char="F0A2"/>
            </w:r>
          </w:p>
        </w:tc>
      </w:tr>
      <w:tr w:rsidR="0039404E" w:rsidRPr="0006279C" w:rsidTr="0006279C">
        <w:trPr>
          <w:cantSplit/>
          <w:trHeight w:val="544"/>
        </w:trPr>
        <w:tc>
          <w:tcPr>
            <w:tcW w:w="9148" w:type="dxa"/>
            <w:gridSpan w:val="12"/>
            <w:tcBorders>
              <w:top w:val="single" w:sz="4" w:space="0" w:color="FF0000"/>
              <w:left w:val="single" w:sz="4" w:space="0" w:color="FF0000"/>
              <w:bottom w:val="single" w:sz="4" w:space="0" w:color="FF0000"/>
              <w:right w:val="single" w:sz="4" w:space="0" w:color="FF0000"/>
            </w:tcBorders>
            <w:vAlign w:val="center"/>
          </w:tcPr>
          <w:p w:rsidR="0039404E" w:rsidRPr="0006279C" w:rsidRDefault="0039404E" w:rsidP="0006279C">
            <w:pPr>
              <w:spacing w:line="240" w:lineRule="atLeast"/>
              <w:jc w:val="center"/>
              <w:rPr>
                <w:rFonts w:ascii="Times New Roman" w:eastAsia="標楷體" w:hAnsi="Times New Roman" w:cs="Times New Roman"/>
                <w:b/>
                <w:bCs/>
                <w:w w:val="200"/>
              </w:rPr>
            </w:pPr>
            <w:r w:rsidRPr="0006279C">
              <w:rPr>
                <w:rFonts w:ascii="Times New Roman" w:eastAsia="標楷體" w:hAnsi="Times New Roman" w:cs="Times New Roman"/>
              </w:rPr>
              <w:t>圖書資料設備遺失損壞</w:t>
            </w:r>
          </w:p>
        </w:tc>
      </w:tr>
      <w:tr w:rsidR="0039404E" w:rsidRPr="0006279C" w:rsidTr="0006279C">
        <w:trPr>
          <w:cantSplit/>
          <w:trHeight w:val="524"/>
        </w:trPr>
        <w:tc>
          <w:tcPr>
            <w:tcW w:w="9148" w:type="dxa"/>
            <w:gridSpan w:val="12"/>
            <w:tcBorders>
              <w:top w:val="single" w:sz="4" w:space="0" w:color="FF0000"/>
              <w:left w:val="nil"/>
              <w:bottom w:val="single" w:sz="4" w:space="0" w:color="FF0000"/>
              <w:right w:val="nil"/>
            </w:tcBorders>
            <w:textDirection w:val="tbRlV"/>
            <w:vAlign w:val="center"/>
          </w:tcPr>
          <w:p w:rsidR="0039404E" w:rsidRPr="0006279C" w:rsidRDefault="0039404E" w:rsidP="0006279C">
            <w:pPr>
              <w:spacing w:line="240" w:lineRule="atLeast"/>
              <w:ind w:left="113" w:right="113"/>
              <w:jc w:val="center"/>
              <w:rPr>
                <w:rFonts w:ascii="Times New Roman" w:eastAsia="標楷體" w:hAnsi="Times New Roman" w:cs="Times New Roman"/>
              </w:rPr>
            </w:pPr>
            <w:r w:rsidRPr="0006279C">
              <w:rPr>
                <w:rFonts w:ascii="Times New Roman" w:eastAsia="標楷體" w:hAnsi="Times New Roman" w:cs="Times New Roman"/>
                <w:b/>
                <w:bCs/>
                <w:w w:val="200"/>
              </w:rPr>
              <w:sym w:font="Wingdings 3" w:char="F0A2"/>
            </w:r>
          </w:p>
        </w:tc>
      </w:tr>
      <w:tr w:rsidR="0039404E" w:rsidRPr="0006279C" w:rsidTr="0006279C">
        <w:trPr>
          <w:cantSplit/>
          <w:trHeight w:val="540"/>
        </w:trPr>
        <w:tc>
          <w:tcPr>
            <w:tcW w:w="9148" w:type="dxa"/>
            <w:gridSpan w:val="12"/>
            <w:tcBorders>
              <w:top w:val="single" w:sz="4" w:space="0" w:color="FF0000"/>
              <w:left w:val="single" w:sz="4" w:space="0" w:color="FF0000"/>
              <w:bottom w:val="single" w:sz="4" w:space="0" w:color="FF0000"/>
              <w:right w:val="single" w:sz="4" w:space="0" w:color="FF0000"/>
            </w:tcBorders>
            <w:vAlign w:val="center"/>
          </w:tcPr>
          <w:p w:rsidR="0039404E" w:rsidRPr="0006279C" w:rsidRDefault="0039404E" w:rsidP="0006279C">
            <w:pPr>
              <w:spacing w:line="240" w:lineRule="atLeast"/>
              <w:jc w:val="center"/>
              <w:rPr>
                <w:rFonts w:ascii="Times New Roman" w:eastAsia="標楷體" w:hAnsi="Times New Roman" w:cs="Times New Roman"/>
              </w:rPr>
            </w:pPr>
            <w:r w:rsidRPr="0006279C">
              <w:rPr>
                <w:rFonts w:ascii="Times New Roman" w:eastAsia="標楷體" w:hAnsi="Times New Roman" w:cs="Times New Roman"/>
              </w:rPr>
              <w:t>收圖書資料設備賠償處理費</w:t>
            </w:r>
          </w:p>
        </w:tc>
      </w:tr>
      <w:tr w:rsidR="0039404E" w:rsidRPr="0006279C" w:rsidTr="0006279C">
        <w:trPr>
          <w:cantSplit/>
          <w:trHeight w:val="512"/>
        </w:trPr>
        <w:tc>
          <w:tcPr>
            <w:tcW w:w="9148" w:type="dxa"/>
            <w:gridSpan w:val="12"/>
            <w:tcBorders>
              <w:top w:val="single" w:sz="4" w:space="0" w:color="FF0000"/>
              <w:left w:val="nil"/>
              <w:bottom w:val="single" w:sz="4" w:space="0" w:color="FF0000"/>
              <w:right w:val="nil"/>
            </w:tcBorders>
            <w:textDirection w:val="tbRlV"/>
            <w:vAlign w:val="center"/>
          </w:tcPr>
          <w:p w:rsidR="0039404E" w:rsidRPr="0006279C" w:rsidRDefault="0039404E" w:rsidP="0006279C">
            <w:pPr>
              <w:spacing w:line="240" w:lineRule="atLeast"/>
              <w:ind w:left="113" w:right="113"/>
              <w:jc w:val="center"/>
              <w:rPr>
                <w:rFonts w:ascii="Times New Roman" w:eastAsia="標楷體" w:hAnsi="Times New Roman" w:cs="Times New Roman"/>
              </w:rPr>
            </w:pPr>
            <w:r w:rsidRPr="0006279C">
              <w:rPr>
                <w:rFonts w:ascii="Times New Roman" w:eastAsia="標楷體" w:hAnsi="Times New Roman" w:cs="Times New Roman"/>
                <w:b/>
                <w:bCs/>
                <w:w w:val="200"/>
              </w:rPr>
              <w:sym w:font="Wingdings 3" w:char="F0A2"/>
            </w:r>
          </w:p>
        </w:tc>
      </w:tr>
      <w:tr w:rsidR="0039404E" w:rsidRPr="0006279C" w:rsidTr="0006279C">
        <w:trPr>
          <w:cantSplit/>
          <w:trHeight w:val="512"/>
        </w:trPr>
        <w:tc>
          <w:tcPr>
            <w:tcW w:w="9148" w:type="dxa"/>
            <w:gridSpan w:val="12"/>
            <w:tcBorders>
              <w:top w:val="single" w:sz="4" w:space="0" w:color="FF0000"/>
              <w:left w:val="single" w:sz="4" w:space="0" w:color="FF0000"/>
              <w:bottom w:val="single" w:sz="4" w:space="0" w:color="FF0000"/>
              <w:right w:val="single" w:sz="4" w:space="0" w:color="FF0000"/>
            </w:tcBorders>
            <w:vAlign w:val="center"/>
          </w:tcPr>
          <w:p w:rsidR="0039404E" w:rsidRPr="0006279C" w:rsidRDefault="0039404E" w:rsidP="0006279C">
            <w:pPr>
              <w:spacing w:line="240" w:lineRule="atLeast"/>
              <w:jc w:val="center"/>
              <w:rPr>
                <w:rFonts w:ascii="Times New Roman" w:eastAsia="標楷體" w:hAnsi="Times New Roman" w:cs="Times New Roman"/>
              </w:rPr>
            </w:pPr>
            <w:r w:rsidRPr="0006279C">
              <w:rPr>
                <w:rFonts w:ascii="Times New Roman" w:eastAsia="標楷體" w:hAnsi="Times New Roman" w:cs="Times New Roman"/>
              </w:rPr>
              <w:t>列印會計室核訂三聯式「南臺科技大學收款收據」</w:t>
            </w:r>
          </w:p>
        </w:tc>
      </w:tr>
      <w:tr w:rsidR="0039404E" w:rsidRPr="0006279C" w:rsidTr="0006279C">
        <w:trPr>
          <w:cantSplit/>
          <w:trHeight w:val="556"/>
        </w:trPr>
        <w:tc>
          <w:tcPr>
            <w:tcW w:w="9148" w:type="dxa"/>
            <w:gridSpan w:val="12"/>
            <w:tcBorders>
              <w:top w:val="single" w:sz="4" w:space="0" w:color="FF0000"/>
              <w:left w:val="nil"/>
              <w:bottom w:val="nil"/>
              <w:right w:val="nil"/>
            </w:tcBorders>
            <w:textDirection w:val="tbRlV"/>
            <w:vAlign w:val="center"/>
          </w:tcPr>
          <w:p w:rsidR="0039404E" w:rsidRPr="0006279C" w:rsidRDefault="0039404E" w:rsidP="0006279C">
            <w:pPr>
              <w:spacing w:line="240" w:lineRule="atLeast"/>
              <w:ind w:left="113" w:right="113"/>
              <w:jc w:val="center"/>
              <w:rPr>
                <w:rFonts w:ascii="Times New Roman" w:eastAsia="標楷體" w:hAnsi="Times New Roman" w:cs="Times New Roman"/>
                <w:b/>
                <w:bCs/>
                <w:w w:val="200"/>
              </w:rPr>
            </w:pPr>
            <w:r w:rsidRPr="0006279C">
              <w:rPr>
                <w:rFonts w:ascii="Times New Roman" w:eastAsia="標楷體" w:hAnsi="Times New Roman" w:cs="Times New Roman"/>
                <w:b/>
                <w:bCs/>
                <w:w w:val="200"/>
              </w:rPr>
              <w:sym w:font="Wingdings 3" w:char="F0A2"/>
            </w:r>
          </w:p>
          <w:p w:rsidR="0039404E" w:rsidRPr="0006279C" w:rsidRDefault="0039404E" w:rsidP="0006279C">
            <w:pPr>
              <w:spacing w:line="240" w:lineRule="atLeast"/>
              <w:ind w:left="113" w:right="113"/>
              <w:jc w:val="center"/>
              <w:rPr>
                <w:rFonts w:ascii="Times New Roman" w:eastAsia="標楷體" w:hAnsi="Times New Roman" w:cs="Times New Roman"/>
                <w:b/>
                <w:bCs/>
                <w:w w:val="200"/>
              </w:rPr>
            </w:pPr>
          </w:p>
          <w:p w:rsidR="0039404E" w:rsidRPr="0006279C" w:rsidRDefault="0039404E" w:rsidP="0006279C">
            <w:pPr>
              <w:spacing w:line="240" w:lineRule="atLeast"/>
              <w:ind w:left="113" w:right="113"/>
              <w:jc w:val="center"/>
              <w:rPr>
                <w:rFonts w:ascii="Times New Roman" w:eastAsia="標楷體" w:hAnsi="Times New Roman" w:cs="Times New Roman"/>
                <w:b/>
                <w:bCs/>
                <w:w w:val="200"/>
              </w:rPr>
            </w:pPr>
          </w:p>
          <w:p w:rsidR="0039404E" w:rsidRPr="0006279C" w:rsidRDefault="0039404E" w:rsidP="0006279C">
            <w:pPr>
              <w:spacing w:line="240" w:lineRule="atLeast"/>
              <w:ind w:left="113" w:right="113"/>
              <w:jc w:val="center"/>
              <w:rPr>
                <w:rFonts w:ascii="Times New Roman" w:eastAsia="標楷體" w:hAnsi="Times New Roman" w:cs="Times New Roman"/>
                <w:b/>
                <w:bCs/>
                <w:w w:val="200"/>
              </w:rPr>
            </w:pPr>
          </w:p>
          <w:p w:rsidR="0039404E" w:rsidRPr="0006279C" w:rsidRDefault="0039404E" w:rsidP="0006279C">
            <w:pPr>
              <w:spacing w:line="240" w:lineRule="atLeast"/>
              <w:ind w:left="113" w:right="113"/>
              <w:jc w:val="center"/>
              <w:rPr>
                <w:rFonts w:ascii="Times New Roman" w:eastAsia="標楷體" w:hAnsi="Times New Roman" w:cs="Times New Roman"/>
                <w:b/>
                <w:bCs/>
                <w:w w:val="200"/>
              </w:rPr>
            </w:pPr>
          </w:p>
          <w:p w:rsidR="0039404E" w:rsidRPr="0006279C" w:rsidRDefault="0039404E" w:rsidP="0006279C">
            <w:pPr>
              <w:spacing w:line="240" w:lineRule="atLeast"/>
              <w:ind w:left="113" w:right="113"/>
              <w:jc w:val="center"/>
              <w:rPr>
                <w:rFonts w:ascii="Times New Roman" w:eastAsia="標楷體" w:hAnsi="Times New Roman" w:cs="Times New Roman"/>
                <w:b/>
                <w:bCs/>
                <w:w w:val="200"/>
              </w:rPr>
            </w:pPr>
          </w:p>
          <w:p w:rsidR="0039404E" w:rsidRPr="0006279C" w:rsidRDefault="0039404E" w:rsidP="0006279C">
            <w:pPr>
              <w:spacing w:line="240" w:lineRule="atLeast"/>
              <w:ind w:left="113" w:right="113"/>
              <w:jc w:val="center"/>
              <w:rPr>
                <w:rFonts w:ascii="Times New Roman" w:eastAsia="標楷體" w:hAnsi="Times New Roman" w:cs="Times New Roman"/>
                <w:b/>
                <w:bCs/>
                <w:w w:val="200"/>
              </w:rPr>
            </w:pPr>
          </w:p>
          <w:p w:rsidR="0039404E" w:rsidRPr="0006279C" w:rsidRDefault="0039404E" w:rsidP="0006279C">
            <w:pPr>
              <w:spacing w:line="240" w:lineRule="atLeast"/>
              <w:ind w:left="113" w:right="113"/>
              <w:jc w:val="center"/>
              <w:rPr>
                <w:rFonts w:ascii="Times New Roman" w:eastAsia="標楷體" w:hAnsi="Times New Roman" w:cs="Times New Roman"/>
                <w:b/>
                <w:bCs/>
                <w:w w:val="200"/>
              </w:rPr>
            </w:pPr>
            <w:r w:rsidRPr="0006279C">
              <w:rPr>
                <w:rFonts w:ascii="Times New Roman" w:eastAsia="標楷體" w:hAnsi="Times New Roman" w:cs="Times New Roman"/>
                <w:b/>
                <w:bCs/>
                <w:w w:val="200"/>
              </w:rPr>
              <w:sym w:font="Wingdings 3" w:char="F0A2"/>
            </w:r>
          </w:p>
          <w:p w:rsidR="0039404E" w:rsidRPr="0006279C" w:rsidRDefault="0039404E" w:rsidP="0006279C">
            <w:pPr>
              <w:spacing w:line="240" w:lineRule="atLeast"/>
              <w:ind w:left="113" w:right="113"/>
              <w:jc w:val="center"/>
              <w:rPr>
                <w:rFonts w:ascii="Times New Roman" w:eastAsia="標楷體" w:hAnsi="Times New Roman" w:cs="Times New Roman"/>
                <w:b/>
                <w:bCs/>
                <w:w w:val="200"/>
              </w:rPr>
            </w:pPr>
          </w:p>
          <w:p w:rsidR="0039404E" w:rsidRPr="0006279C" w:rsidRDefault="0039404E" w:rsidP="0006279C">
            <w:pPr>
              <w:spacing w:line="240" w:lineRule="atLeast"/>
              <w:ind w:left="113" w:right="113"/>
              <w:jc w:val="center"/>
              <w:rPr>
                <w:rFonts w:ascii="Times New Roman" w:eastAsia="標楷體" w:hAnsi="Times New Roman" w:cs="Times New Roman"/>
                <w:b/>
                <w:bCs/>
                <w:w w:val="200"/>
              </w:rPr>
            </w:pPr>
          </w:p>
          <w:p w:rsidR="0039404E" w:rsidRPr="0006279C" w:rsidRDefault="0039404E" w:rsidP="0006279C">
            <w:pPr>
              <w:spacing w:line="240" w:lineRule="atLeast"/>
              <w:ind w:left="113" w:right="113"/>
              <w:jc w:val="center"/>
              <w:rPr>
                <w:rFonts w:ascii="Times New Roman" w:eastAsia="標楷體" w:hAnsi="Times New Roman" w:cs="Times New Roman"/>
                <w:b/>
                <w:bCs/>
                <w:w w:val="200"/>
              </w:rPr>
            </w:pPr>
          </w:p>
          <w:p w:rsidR="0039404E" w:rsidRPr="0006279C" w:rsidRDefault="0039404E" w:rsidP="0006279C">
            <w:pPr>
              <w:spacing w:line="240" w:lineRule="atLeast"/>
              <w:ind w:left="113" w:right="113"/>
              <w:jc w:val="center"/>
              <w:rPr>
                <w:rFonts w:ascii="Times New Roman" w:eastAsia="標楷體" w:hAnsi="Times New Roman" w:cs="Times New Roman"/>
                <w:b/>
                <w:bCs/>
                <w:w w:val="200"/>
              </w:rPr>
            </w:pPr>
          </w:p>
          <w:p w:rsidR="0039404E" w:rsidRPr="0006279C" w:rsidRDefault="0039404E" w:rsidP="0006279C">
            <w:pPr>
              <w:spacing w:line="240" w:lineRule="atLeast"/>
              <w:ind w:left="113" w:right="113"/>
              <w:jc w:val="center"/>
              <w:rPr>
                <w:rFonts w:ascii="Times New Roman" w:eastAsia="標楷體" w:hAnsi="Times New Roman" w:cs="Times New Roman"/>
                <w:b/>
                <w:bCs/>
                <w:w w:val="200"/>
              </w:rPr>
            </w:pPr>
          </w:p>
          <w:p w:rsidR="0039404E" w:rsidRPr="0006279C" w:rsidRDefault="0039404E" w:rsidP="0006279C">
            <w:pPr>
              <w:spacing w:line="240" w:lineRule="atLeast"/>
              <w:ind w:left="113" w:right="113"/>
              <w:jc w:val="center"/>
              <w:rPr>
                <w:rFonts w:ascii="Times New Roman" w:eastAsia="標楷體" w:hAnsi="Times New Roman" w:cs="Times New Roman"/>
                <w:b/>
                <w:bCs/>
                <w:w w:val="200"/>
              </w:rPr>
            </w:pPr>
          </w:p>
          <w:p w:rsidR="0039404E" w:rsidRPr="0006279C" w:rsidRDefault="0039404E" w:rsidP="0006279C">
            <w:pPr>
              <w:spacing w:line="240" w:lineRule="atLeast"/>
              <w:ind w:left="113" w:right="113"/>
              <w:jc w:val="center"/>
              <w:rPr>
                <w:rFonts w:ascii="Times New Roman" w:eastAsia="標楷體" w:hAnsi="Times New Roman" w:cs="Times New Roman"/>
                <w:b/>
                <w:bCs/>
                <w:w w:val="200"/>
              </w:rPr>
            </w:pPr>
          </w:p>
          <w:p w:rsidR="0039404E" w:rsidRPr="0006279C" w:rsidRDefault="0039404E" w:rsidP="0006279C">
            <w:pPr>
              <w:spacing w:line="240" w:lineRule="atLeast"/>
              <w:ind w:left="113" w:right="113"/>
              <w:jc w:val="center"/>
              <w:rPr>
                <w:rFonts w:ascii="Times New Roman" w:eastAsia="標楷體" w:hAnsi="Times New Roman" w:cs="Times New Roman"/>
              </w:rPr>
            </w:pPr>
            <w:r w:rsidRPr="0006279C">
              <w:rPr>
                <w:rFonts w:ascii="Times New Roman" w:eastAsia="標楷體" w:hAnsi="Times New Roman" w:cs="Times New Roman"/>
                <w:b/>
                <w:bCs/>
                <w:w w:val="200"/>
              </w:rPr>
              <w:sym w:font="Wingdings 3" w:char="F0A2"/>
            </w:r>
          </w:p>
        </w:tc>
      </w:tr>
      <w:tr w:rsidR="0039404E" w:rsidRPr="0006279C" w:rsidTr="0006279C">
        <w:trPr>
          <w:gridBefore w:val="3"/>
          <w:gridAfter w:val="3"/>
          <w:wBefore w:w="1287" w:type="dxa"/>
          <w:wAfter w:w="1560" w:type="dxa"/>
          <w:cantSplit/>
          <w:trHeight w:val="701"/>
        </w:trPr>
        <w:tc>
          <w:tcPr>
            <w:tcW w:w="1620" w:type="dxa"/>
            <w:tcBorders>
              <w:top w:val="single" w:sz="4" w:space="0" w:color="FF0000"/>
              <w:left w:val="single" w:sz="4" w:space="0" w:color="FF0000"/>
              <w:bottom w:val="single" w:sz="4" w:space="0" w:color="FF0000"/>
              <w:right w:val="single" w:sz="4" w:space="0" w:color="FF0000"/>
            </w:tcBorders>
            <w:vAlign w:val="center"/>
          </w:tcPr>
          <w:p w:rsidR="0039404E" w:rsidRPr="0006279C" w:rsidRDefault="0039404E" w:rsidP="0006279C">
            <w:pPr>
              <w:spacing w:line="240" w:lineRule="atLeast"/>
              <w:jc w:val="both"/>
              <w:rPr>
                <w:rFonts w:ascii="Times New Roman" w:eastAsia="標楷體" w:hAnsi="Times New Roman" w:cs="Times New Roman"/>
              </w:rPr>
            </w:pPr>
            <w:r w:rsidRPr="0006279C">
              <w:rPr>
                <w:rFonts w:ascii="Times New Roman" w:eastAsia="標楷體" w:hAnsi="Times New Roman" w:cs="Times New Roman"/>
              </w:rPr>
              <w:t>一聯讀者留存</w:t>
            </w:r>
          </w:p>
        </w:tc>
        <w:tc>
          <w:tcPr>
            <w:tcW w:w="751" w:type="dxa"/>
            <w:tcBorders>
              <w:top w:val="nil"/>
              <w:left w:val="single" w:sz="4" w:space="0" w:color="FF0000"/>
              <w:bottom w:val="nil"/>
              <w:right w:val="single" w:sz="4" w:space="0" w:color="FF0000"/>
            </w:tcBorders>
            <w:vAlign w:val="center"/>
          </w:tcPr>
          <w:p w:rsidR="0039404E" w:rsidRPr="0006279C" w:rsidRDefault="0039404E" w:rsidP="0006279C">
            <w:pPr>
              <w:spacing w:beforeLines="50" w:before="120" w:line="240" w:lineRule="atLeast"/>
              <w:jc w:val="center"/>
              <w:rPr>
                <w:rFonts w:ascii="Times New Roman" w:eastAsia="標楷體" w:hAnsi="Times New Roman" w:cs="Times New Roman"/>
              </w:rPr>
            </w:pPr>
          </w:p>
        </w:tc>
        <w:tc>
          <w:tcPr>
            <w:tcW w:w="1589" w:type="dxa"/>
            <w:gridSpan w:val="2"/>
            <w:tcBorders>
              <w:top w:val="single" w:sz="4" w:space="0" w:color="FF0000"/>
              <w:left w:val="single" w:sz="4" w:space="0" w:color="FF0000"/>
              <w:bottom w:val="single" w:sz="4" w:space="0" w:color="FF0000"/>
              <w:right w:val="single" w:sz="4" w:space="0" w:color="FF0000"/>
            </w:tcBorders>
            <w:vAlign w:val="center"/>
          </w:tcPr>
          <w:p w:rsidR="0039404E" w:rsidRPr="0006279C" w:rsidRDefault="0039404E" w:rsidP="0006279C">
            <w:pPr>
              <w:spacing w:line="240" w:lineRule="atLeast"/>
              <w:jc w:val="both"/>
              <w:rPr>
                <w:rFonts w:ascii="Times New Roman" w:eastAsia="標楷體" w:hAnsi="Times New Roman" w:cs="Times New Roman"/>
              </w:rPr>
            </w:pPr>
            <w:r w:rsidRPr="0006279C">
              <w:rPr>
                <w:rFonts w:ascii="Times New Roman" w:eastAsia="標楷體" w:hAnsi="Times New Roman" w:cs="Times New Roman"/>
              </w:rPr>
              <w:t>一聯收據憑根學校留存</w:t>
            </w:r>
          </w:p>
        </w:tc>
        <w:tc>
          <w:tcPr>
            <w:tcW w:w="720" w:type="dxa"/>
            <w:tcBorders>
              <w:top w:val="nil"/>
              <w:left w:val="single" w:sz="4" w:space="0" w:color="FF0000"/>
              <w:bottom w:val="nil"/>
              <w:right w:val="single" w:sz="4" w:space="0" w:color="FF0000"/>
            </w:tcBorders>
            <w:vAlign w:val="center"/>
          </w:tcPr>
          <w:p w:rsidR="0039404E" w:rsidRPr="0006279C" w:rsidRDefault="0039404E" w:rsidP="0006279C">
            <w:pPr>
              <w:spacing w:beforeLines="50" w:before="120" w:line="240" w:lineRule="atLeast"/>
              <w:jc w:val="center"/>
              <w:rPr>
                <w:rFonts w:ascii="Times New Roman" w:eastAsia="標楷體" w:hAnsi="Times New Roman" w:cs="Times New Roman"/>
              </w:rPr>
            </w:pPr>
          </w:p>
        </w:tc>
        <w:tc>
          <w:tcPr>
            <w:tcW w:w="1621" w:type="dxa"/>
            <w:tcBorders>
              <w:top w:val="single" w:sz="4" w:space="0" w:color="FF0000"/>
              <w:left w:val="single" w:sz="4" w:space="0" w:color="FF0000"/>
              <w:bottom w:val="single" w:sz="4" w:space="0" w:color="FF0000"/>
              <w:right w:val="single" w:sz="4" w:space="0" w:color="FF0000"/>
            </w:tcBorders>
            <w:vAlign w:val="center"/>
          </w:tcPr>
          <w:p w:rsidR="0039404E" w:rsidRPr="0006279C" w:rsidRDefault="0039404E" w:rsidP="0006279C">
            <w:pPr>
              <w:spacing w:line="240" w:lineRule="atLeast"/>
              <w:jc w:val="both"/>
              <w:rPr>
                <w:rFonts w:ascii="Times New Roman" w:eastAsia="標楷體" w:hAnsi="Times New Roman" w:cs="Times New Roman"/>
              </w:rPr>
            </w:pPr>
            <w:r w:rsidRPr="0006279C">
              <w:rPr>
                <w:rFonts w:ascii="Times New Roman" w:eastAsia="標楷體" w:hAnsi="Times New Roman" w:cs="Times New Roman"/>
              </w:rPr>
              <w:t>一聯收據憑根圖書館留存</w:t>
            </w:r>
          </w:p>
        </w:tc>
      </w:tr>
      <w:tr w:rsidR="0039404E" w:rsidRPr="0006279C" w:rsidTr="0006279C">
        <w:trPr>
          <w:cantSplit/>
          <w:trHeight w:val="541"/>
        </w:trPr>
        <w:tc>
          <w:tcPr>
            <w:tcW w:w="4574" w:type="dxa"/>
            <w:gridSpan w:val="6"/>
            <w:tcBorders>
              <w:top w:val="nil"/>
              <w:left w:val="nil"/>
              <w:bottom w:val="single" w:sz="4" w:space="0" w:color="FF0000"/>
              <w:right w:val="nil"/>
            </w:tcBorders>
            <w:vAlign w:val="center"/>
          </w:tcPr>
          <w:p w:rsidR="0039404E" w:rsidRPr="0006279C" w:rsidRDefault="0039404E" w:rsidP="0006279C">
            <w:pPr>
              <w:spacing w:line="240" w:lineRule="atLeast"/>
              <w:jc w:val="right"/>
              <w:rPr>
                <w:rFonts w:ascii="Times New Roman" w:eastAsia="標楷體" w:hAnsi="Times New Roman" w:cs="Times New Roman"/>
              </w:rPr>
            </w:pPr>
            <w:r w:rsidRPr="0006279C">
              <w:rPr>
                <w:rFonts w:ascii="Times New Roman" w:eastAsia="標楷體" w:hAnsi="Times New Roman" w:cs="Times New Roman"/>
              </w:rPr>
              <w:t>（每學期期末一次彙整）</w:t>
            </w:r>
          </w:p>
        </w:tc>
        <w:tc>
          <w:tcPr>
            <w:tcW w:w="4574" w:type="dxa"/>
            <w:gridSpan w:val="6"/>
            <w:tcBorders>
              <w:top w:val="nil"/>
              <w:left w:val="nil"/>
              <w:bottom w:val="single" w:sz="4" w:space="0" w:color="FF0000"/>
              <w:right w:val="nil"/>
            </w:tcBorders>
            <w:textDirection w:val="tbRlV"/>
            <w:vAlign w:val="bottom"/>
          </w:tcPr>
          <w:p w:rsidR="0039404E" w:rsidRPr="0006279C" w:rsidRDefault="0039404E" w:rsidP="0006279C">
            <w:pPr>
              <w:spacing w:line="240" w:lineRule="atLeast"/>
              <w:ind w:left="113" w:right="113"/>
              <w:jc w:val="center"/>
              <w:rPr>
                <w:rFonts w:ascii="Times New Roman" w:eastAsia="標楷體" w:hAnsi="Times New Roman" w:cs="Times New Roman"/>
              </w:rPr>
            </w:pPr>
            <w:r w:rsidRPr="0006279C">
              <w:rPr>
                <w:rFonts w:ascii="Times New Roman" w:eastAsia="標楷體" w:hAnsi="Times New Roman" w:cs="Times New Roman"/>
                <w:b/>
                <w:bCs/>
                <w:w w:val="200"/>
              </w:rPr>
              <w:sym w:font="Wingdings 3" w:char="F0A2"/>
            </w:r>
          </w:p>
        </w:tc>
      </w:tr>
      <w:tr w:rsidR="0039404E" w:rsidRPr="0006279C" w:rsidTr="0006279C">
        <w:trPr>
          <w:cantSplit/>
          <w:trHeight w:hRule="exact" w:val="575"/>
        </w:trPr>
        <w:tc>
          <w:tcPr>
            <w:tcW w:w="9148" w:type="dxa"/>
            <w:gridSpan w:val="12"/>
            <w:tcBorders>
              <w:top w:val="single" w:sz="4" w:space="0" w:color="FF0000"/>
              <w:left w:val="single" w:sz="4" w:space="0" w:color="FF0000"/>
              <w:bottom w:val="single" w:sz="4" w:space="0" w:color="FF0000"/>
              <w:right w:val="single" w:sz="4" w:space="0" w:color="FF0000"/>
            </w:tcBorders>
            <w:vAlign w:val="center"/>
          </w:tcPr>
          <w:p w:rsidR="0039404E" w:rsidRPr="0006279C" w:rsidRDefault="0039404E" w:rsidP="0006279C">
            <w:pPr>
              <w:spacing w:line="240" w:lineRule="atLeast"/>
              <w:jc w:val="center"/>
              <w:rPr>
                <w:rFonts w:ascii="Times New Roman" w:eastAsia="標楷體" w:hAnsi="Times New Roman" w:cs="Times New Roman"/>
              </w:rPr>
            </w:pPr>
            <w:r w:rsidRPr="0006279C">
              <w:rPr>
                <w:rFonts w:ascii="Times New Roman" w:eastAsia="標楷體" w:hAnsi="Times New Roman" w:cs="Times New Roman"/>
              </w:rPr>
              <w:t>圖書資料設備賠償處理費入帳總表＋收據憑根</w:t>
            </w:r>
          </w:p>
        </w:tc>
      </w:tr>
      <w:tr w:rsidR="0039404E" w:rsidRPr="0006279C" w:rsidTr="0006279C">
        <w:trPr>
          <w:cantSplit/>
          <w:trHeight w:val="635"/>
        </w:trPr>
        <w:tc>
          <w:tcPr>
            <w:tcW w:w="9148" w:type="dxa"/>
            <w:gridSpan w:val="12"/>
            <w:tcBorders>
              <w:top w:val="single" w:sz="4" w:space="0" w:color="FF0000"/>
              <w:left w:val="nil"/>
              <w:bottom w:val="nil"/>
              <w:right w:val="nil"/>
            </w:tcBorders>
            <w:textDirection w:val="tbRlV"/>
            <w:vAlign w:val="center"/>
          </w:tcPr>
          <w:p w:rsidR="0039404E" w:rsidRPr="0006279C" w:rsidRDefault="0039404E" w:rsidP="0006279C">
            <w:pPr>
              <w:spacing w:line="240" w:lineRule="atLeast"/>
              <w:ind w:left="113" w:right="113"/>
              <w:jc w:val="center"/>
              <w:rPr>
                <w:rFonts w:ascii="Times New Roman" w:eastAsia="標楷體" w:hAnsi="Times New Roman" w:cs="Times New Roman"/>
              </w:rPr>
            </w:pPr>
            <w:r w:rsidRPr="0006279C">
              <w:rPr>
                <w:rFonts w:ascii="Times New Roman" w:eastAsia="標楷體" w:hAnsi="Times New Roman" w:cs="Times New Roman"/>
                <w:b/>
                <w:bCs/>
                <w:w w:val="200"/>
              </w:rPr>
              <w:sym w:font="Wingdings 3" w:char="F0A2"/>
            </w:r>
          </w:p>
        </w:tc>
      </w:tr>
      <w:tr w:rsidR="0039404E" w:rsidRPr="0006279C" w:rsidTr="0006279C">
        <w:trPr>
          <w:gridBefore w:val="2"/>
          <w:gridAfter w:val="2"/>
          <w:wBefore w:w="1223" w:type="dxa"/>
          <w:wAfter w:w="1021" w:type="dxa"/>
          <w:cantSplit/>
          <w:trHeight w:val="480"/>
        </w:trPr>
        <w:tc>
          <w:tcPr>
            <w:tcW w:w="6904" w:type="dxa"/>
            <w:gridSpan w:val="8"/>
            <w:tcBorders>
              <w:top w:val="single" w:sz="4" w:space="0" w:color="FF0000"/>
              <w:left w:val="single" w:sz="4" w:space="0" w:color="FF0000"/>
              <w:bottom w:val="single" w:sz="4" w:space="0" w:color="FF0000"/>
              <w:right w:val="single" w:sz="4" w:space="0" w:color="FF0000"/>
            </w:tcBorders>
            <w:vAlign w:val="center"/>
          </w:tcPr>
          <w:p w:rsidR="0039404E" w:rsidRPr="0006279C" w:rsidRDefault="0039404E" w:rsidP="0006279C">
            <w:pPr>
              <w:spacing w:line="240" w:lineRule="atLeast"/>
              <w:jc w:val="center"/>
              <w:rPr>
                <w:rFonts w:ascii="Times New Roman" w:eastAsia="標楷體" w:hAnsi="Times New Roman" w:cs="Times New Roman"/>
              </w:rPr>
            </w:pPr>
            <w:r w:rsidRPr="0006279C">
              <w:rPr>
                <w:rFonts w:ascii="Times New Roman" w:eastAsia="標楷體" w:hAnsi="Times New Roman" w:cs="Times New Roman"/>
              </w:rPr>
              <w:t>會計室及出納組入帳</w:t>
            </w:r>
          </w:p>
        </w:tc>
      </w:tr>
      <w:tr w:rsidR="0039404E" w:rsidRPr="0006279C" w:rsidTr="0006279C">
        <w:trPr>
          <w:gridAfter w:val="1"/>
          <w:wAfter w:w="21" w:type="dxa"/>
          <w:cantSplit/>
          <w:trHeight w:val="637"/>
        </w:trPr>
        <w:tc>
          <w:tcPr>
            <w:tcW w:w="9127" w:type="dxa"/>
            <w:gridSpan w:val="11"/>
            <w:tcBorders>
              <w:top w:val="nil"/>
              <w:left w:val="nil"/>
              <w:bottom w:val="nil"/>
              <w:right w:val="nil"/>
            </w:tcBorders>
            <w:textDirection w:val="tbRlV"/>
            <w:vAlign w:val="center"/>
          </w:tcPr>
          <w:p w:rsidR="0039404E" w:rsidRPr="0006279C" w:rsidRDefault="0039404E" w:rsidP="0006279C">
            <w:pPr>
              <w:spacing w:line="240" w:lineRule="atLeast"/>
              <w:ind w:left="113" w:right="113"/>
              <w:jc w:val="center"/>
              <w:rPr>
                <w:rFonts w:ascii="Times New Roman" w:eastAsia="標楷體" w:hAnsi="Times New Roman" w:cs="Times New Roman"/>
              </w:rPr>
            </w:pPr>
            <w:r w:rsidRPr="0006279C">
              <w:rPr>
                <w:rFonts w:ascii="Times New Roman" w:eastAsia="標楷體" w:hAnsi="Times New Roman" w:cs="Times New Roman"/>
                <w:b/>
                <w:bCs/>
                <w:w w:val="200"/>
              </w:rPr>
              <w:sym w:font="Wingdings 3" w:char="F0A2"/>
            </w:r>
          </w:p>
        </w:tc>
      </w:tr>
      <w:tr w:rsidR="0039404E" w:rsidRPr="0006279C" w:rsidTr="0006279C">
        <w:trPr>
          <w:gridBefore w:val="2"/>
          <w:gridAfter w:val="2"/>
          <w:wBefore w:w="1223" w:type="dxa"/>
          <w:wAfter w:w="1021" w:type="dxa"/>
          <w:cantSplit/>
          <w:trHeight w:val="488"/>
        </w:trPr>
        <w:tc>
          <w:tcPr>
            <w:tcW w:w="6904" w:type="dxa"/>
            <w:gridSpan w:val="8"/>
            <w:tcBorders>
              <w:top w:val="single" w:sz="4" w:space="0" w:color="FF0000"/>
              <w:left w:val="single" w:sz="4" w:space="0" w:color="FF0000"/>
              <w:bottom w:val="single" w:sz="4" w:space="0" w:color="FF0000"/>
              <w:right w:val="single" w:sz="4" w:space="0" w:color="FF0000"/>
            </w:tcBorders>
            <w:vAlign w:val="center"/>
          </w:tcPr>
          <w:p w:rsidR="0039404E" w:rsidRPr="0006279C" w:rsidRDefault="0039404E" w:rsidP="0006279C">
            <w:pPr>
              <w:spacing w:line="240" w:lineRule="atLeast"/>
              <w:jc w:val="center"/>
              <w:rPr>
                <w:rFonts w:ascii="Times New Roman" w:eastAsia="標楷體" w:hAnsi="Times New Roman" w:cs="Times New Roman"/>
              </w:rPr>
            </w:pPr>
            <w:r w:rsidRPr="0006279C">
              <w:rPr>
                <w:rFonts w:ascii="Times New Roman" w:eastAsia="標楷體" w:hAnsi="Times New Roman" w:cs="Times New Roman"/>
              </w:rPr>
              <w:t>所收款項併入圖書購置經費</w:t>
            </w:r>
          </w:p>
        </w:tc>
      </w:tr>
    </w:tbl>
    <w:p w:rsidR="0039404E" w:rsidRPr="0006279C" w:rsidRDefault="0039404E" w:rsidP="0039404E">
      <w:pPr>
        <w:jc w:val="both"/>
        <w:rPr>
          <w:rFonts w:ascii="Times New Roman" w:eastAsia="標楷體" w:hAnsi="Times New Roman" w:cs="Times New Roman"/>
        </w:rPr>
      </w:pPr>
    </w:p>
    <w:p w:rsidR="0039404E" w:rsidRPr="0006279C" w:rsidRDefault="0039404E" w:rsidP="0039404E">
      <w:pPr>
        <w:numPr>
          <w:ilvl w:val="2"/>
          <w:numId w:val="67"/>
        </w:numPr>
        <w:tabs>
          <w:tab w:val="clear" w:pos="2400"/>
          <w:tab w:val="num" w:pos="960"/>
        </w:tabs>
        <w:overflowPunct w:val="0"/>
        <w:ind w:left="958" w:hanging="622"/>
        <w:jc w:val="both"/>
        <w:textAlignment w:val="baseline"/>
        <w:rPr>
          <w:rFonts w:ascii="Times New Roman" w:eastAsia="標楷體" w:hAnsi="Times New Roman" w:cs="Times New Roman"/>
        </w:rPr>
      </w:pPr>
      <w:r w:rsidRPr="0006279C">
        <w:rPr>
          <w:rFonts w:ascii="Times New Roman" w:eastAsia="標楷體" w:hAnsi="Times New Roman" w:cs="Times New Roman"/>
        </w:rPr>
        <w:t>「圖書處理費」以每學期期末一次入帳為原則。</w:t>
      </w:r>
    </w:p>
    <w:p w:rsidR="0039404E" w:rsidRPr="0006279C" w:rsidRDefault="0039404E" w:rsidP="0039404E">
      <w:pPr>
        <w:numPr>
          <w:ilvl w:val="2"/>
          <w:numId w:val="67"/>
        </w:numPr>
        <w:tabs>
          <w:tab w:val="clear" w:pos="2400"/>
          <w:tab w:val="num" w:pos="960"/>
        </w:tabs>
        <w:overflowPunct w:val="0"/>
        <w:ind w:left="958" w:hanging="622"/>
        <w:jc w:val="both"/>
        <w:textAlignment w:val="baseline"/>
        <w:rPr>
          <w:rFonts w:ascii="Times New Roman" w:eastAsia="標楷體" w:hAnsi="Times New Roman" w:cs="Times New Roman"/>
          <w:szCs w:val="24"/>
        </w:rPr>
      </w:pPr>
      <w:r w:rsidRPr="0006279C">
        <w:rPr>
          <w:rFonts w:ascii="Times New Roman" w:eastAsia="標楷體" w:hAnsi="Times New Roman" w:cs="Times New Roman"/>
        </w:rPr>
        <w:t>本辦法經館務會議通過後實施，修正時亦同。</w:t>
      </w:r>
    </w:p>
    <w:p w:rsidR="0039404E" w:rsidRPr="0006279C" w:rsidRDefault="0039404E" w:rsidP="0039404E">
      <w:pPr>
        <w:jc w:val="center"/>
        <w:rPr>
          <w:rFonts w:ascii="Times New Roman" w:eastAsia="標楷體" w:hAnsi="Times New Roman" w:cs="Times New Roman"/>
          <w:b/>
          <w:sz w:val="28"/>
          <w:szCs w:val="28"/>
        </w:rPr>
        <w:sectPr w:rsidR="0039404E" w:rsidRPr="0006279C" w:rsidSect="00A24B9E">
          <w:pgSz w:w="11906" w:h="16838" w:code="9"/>
          <w:pgMar w:top="1134" w:right="1134" w:bottom="1134" w:left="1134" w:header="0" w:footer="284" w:gutter="0"/>
          <w:cols w:space="425"/>
          <w:docGrid w:linePitch="360"/>
        </w:sectPr>
      </w:pPr>
    </w:p>
    <w:p w:rsidR="0039404E" w:rsidRPr="009F433E" w:rsidRDefault="0039404E" w:rsidP="009F433E">
      <w:pPr>
        <w:spacing w:line="360" w:lineRule="auto"/>
        <w:ind w:firstLineChars="50" w:firstLine="180"/>
        <w:jc w:val="center"/>
        <w:rPr>
          <w:rFonts w:ascii="Times New Roman" w:eastAsia="標楷體" w:hAnsi="Times New Roman" w:cs="Times New Roman"/>
          <w:b/>
          <w:spacing w:val="20"/>
          <w:sz w:val="32"/>
          <w:szCs w:val="32"/>
        </w:rPr>
      </w:pPr>
      <w:r w:rsidRPr="009F433E">
        <w:rPr>
          <w:rFonts w:ascii="Times New Roman" w:eastAsia="標楷體" w:hAnsi="Times New Roman" w:cs="Times New Roman"/>
          <w:b/>
          <w:spacing w:val="20"/>
          <w:sz w:val="32"/>
          <w:szCs w:val="32"/>
        </w:rPr>
        <w:lastRenderedPageBreak/>
        <w:t>南臺科技大學圖書館圖書資料設備賠償辦法</w:t>
      </w:r>
    </w:p>
    <w:p w:rsidR="0039404E" w:rsidRPr="0006279C" w:rsidRDefault="0039404E" w:rsidP="008B4DFC">
      <w:pPr>
        <w:spacing w:line="240" w:lineRule="exact"/>
        <w:jc w:val="right"/>
        <w:rPr>
          <w:rFonts w:ascii="Times New Roman" w:eastAsia="標楷體" w:hAnsi="Times New Roman" w:cs="Times New Roman"/>
          <w:sz w:val="20"/>
          <w:szCs w:val="20"/>
        </w:rPr>
      </w:pPr>
      <w:r w:rsidRPr="0006279C">
        <w:rPr>
          <w:rFonts w:ascii="Times New Roman" w:eastAsia="標楷體" w:hAnsi="Times New Roman" w:cs="Times New Roman"/>
          <w:sz w:val="28"/>
          <w:szCs w:val="28"/>
        </w:rPr>
        <w:t xml:space="preserve">           </w:t>
      </w:r>
      <w:r w:rsidRPr="0006279C">
        <w:rPr>
          <w:rFonts w:ascii="Times New Roman" w:eastAsia="標楷體" w:hAnsi="Times New Roman" w:cs="Times New Roman"/>
          <w:sz w:val="20"/>
          <w:szCs w:val="20"/>
        </w:rPr>
        <w:t xml:space="preserve"> </w:t>
      </w:r>
      <w:r w:rsidRPr="0006279C">
        <w:rPr>
          <w:rFonts w:ascii="Times New Roman" w:eastAsia="標楷體" w:hAnsi="Times New Roman" w:cs="Times New Roman"/>
          <w:sz w:val="20"/>
          <w:szCs w:val="20"/>
        </w:rPr>
        <w:t>民國</w:t>
      </w:r>
      <w:r w:rsidRPr="0006279C">
        <w:rPr>
          <w:rFonts w:ascii="Times New Roman" w:eastAsia="標楷體" w:hAnsi="Times New Roman" w:cs="Times New Roman"/>
          <w:sz w:val="20"/>
          <w:szCs w:val="20"/>
        </w:rPr>
        <w:t>87</w:t>
      </w:r>
      <w:r w:rsidRPr="0006279C">
        <w:rPr>
          <w:rFonts w:ascii="Times New Roman" w:eastAsia="標楷體" w:hAnsi="Times New Roman" w:cs="Times New Roman"/>
          <w:sz w:val="20"/>
          <w:szCs w:val="20"/>
        </w:rPr>
        <w:t>年</w:t>
      </w:r>
      <w:r w:rsidRPr="0006279C">
        <w:rPr>
          <w:rFonts w:ascii="Times New Roman" w:eastAsia="標楷體" w:hAnsi="Times New Roman" w:cs="Times New Roman"/>
          <w:sz w:val="20"/>
          <w:szCs w:val="20"/>
        </w:rPr>
        <w:t>10</w:t>
      </w:r>
      <w:r w:rsidRPr="0006279C">
        <w:rPr>
          <w:rFonts w:ascii="Times New Roman" w:eastAsia="標楷體" w:hAnsi="Times New Roman" w:cs="Times New Roman"/>
          <w:sz w:val="20"/>
          <w:szCs w:val="20"/>
        </w:rPr>
        <w:t>月</w:t>
      </w:r>
      <w:r w:rsidRPr="0006279C">
        <w:rPr>
          <w:rFonts w:ascii="Times New Roman" w:eastAsia="標楷體" w:hAnsi="Times New Roman" w:cs="Times New Roman"/>
          <w:sz w:val="20"/>
          <w:szCs w:val="20"/>
        </w:rPr>
        <w:t>12</w:t>
      </w:r>
      <w:r w:rsidRPr="0006279C">
        <w:rPr>
          <w:rFonts w:ascii="Times New Roman" w:eastAsia="標楷體" w:hAnsi="Times New Roman" w:cs="Times New Roman"/>
          <w:sz w:val="20"/>
          <w:szCs w:val="20"/>
        </w:rPr>
        <w:t>日行政會議通過</w:t>
      </w:r>
    </w:p>
    <w:p w:rsidR="0039404E" w:rsidRPr="0006279C" w:rsidRDefault="0039404E" w:rsidP="008B4DFC">
      <w:pPr>
        <w:spacing w:line="240" w:lineRule="exact"/>
        <w:jc w:val="right"/>
        <w:rPr>
          <w:rFonts w:ascii="Times New Roman" w:eastAsia="標楷體" w:hAnsi="Times New Roman" w:cs="Times New Roman"/>
          <w:sz w:val="20"/>
          <w:szCs w:val="20"/>
        </w:rPr>
      </w:pPr>
      <w:r w:rsidRPr="0006279C">
        <w:rPr>
          <w:rFonts w:ascii="Times New Roman" w:eastAsia="標楷體" w:hAnsi="Times New Roman" w:cs="Times New Roman"/>
          <w:sz w:val="20"/>
          <w:szCs w:val="20"/>
        </w:rPr>
        <w:t xml:space="preserve">  </w:t>
      </w:r>
      <w:r w:rsidRPr="0006279C">
        <w:rPr>
          <w:rFonts w:ascii="Times New Roman" w:eastAsia="標楷體" w:hAnsi="Times New Roman" w:cs="Times New Roman"/>
          <w:sz w:val="20"/>
          <w:szCs w:val="20"/>
        </w:rPr>
        <w:t>民國</w:t>
      </w:r>
      <w:r w:rsidRPr="0006279C">
        <w:rPr>
          <w:rFonts w:ascii="Times New Roman" w:eastAsia="標楷體" w:hAnsi="Times New Roman" w:cs="Times New Roman"/>
          <w:sz w:val="20"/>
          <w:szCs w:val="20"/>
        </w:rPr>
        <w:t>89</w:t>
      </w:r>
      <w:r w:rsidRPr="0006279C">
        <w:rPr>
          <w:rFonts w:ascii="Times New Roman" w:eastAsia="標楷體" w:hAnsi="Times New Roman" w:cs="Times New Roman"/>
          <w:sz w:val="20"/>
          <w:szCs w:val="20"/>
        </w:rPr>
        <w:t>年</w:t>
      </w:r>
      <w:r w:rsidRPr="0006279C">
        <w:rPr>
          <w:rFonts w:ascii="Times New Roman" w:eastAsia="標楷體" w:hAnsi="Times New Roman" w:cs="Times New Roman"/>
          <w:sz w:val="20"/>
          <w:szCs w:val="20"/>
        </w:rPr>
        <w:t>6</w:t>
      </w:r>
      <w:r w:rsidRPr="0006279C">
        <w:rPr>
          <w:rFonts w:ascii="Times New Roman" w:eastAsia="標楷體" w:hAnsi="Times New Roman" w:cs="Times New Roman"/>
          <w:sz w:val="20"/>
          <w:szCs w:val="20"/>
        </w:rPr>
        <w:t>月</w:t>
      </w:r>
      <w:r w:rsidRPr="0006279C">
        <w:rPr>
          <w:rFonts w:ascii="Times New Roman" w:eastAsia="標楷體" w:hAnsi="Times New Roman" w:cs="Times New Roman"/>
          <w:sz w:val="20"/>
          <w:szCs w:val="20"/>
        </w:rPr>
        <w:t>26</w:t>
      </w:r>
      <w:r w:rsidRPr="0006279C">
        <w:rPr>
          <w:rFonts w:ascii="Times New Roman" w:eastAsia="標楷體" w:hAnsi="Times New Roman" w:cs="Times New Roman"/>
          <w:sz w:val="20"/>
          <w:szCs w:val="20"/>
        </w:rPr>
        <w:t>日行政會議修正通過</w:t>
      </w:r>
    </w:p>
    <w:p w:rsidR="0039404E" w:rsidRPr="0006279C" w:rsidRDefault="0039404E" w:rsidP="008B4DFC">
      <w:pPr>
        <w:spacing w:line="240" w:lineRule="exact"/>
        <w:jc w:val="right"/>
        <w:rPr>
          <w:rFonts w:ascii="Times New Roman" w:eastAsia="標楷體" w:hAnsi="Times New Roman" w:cs="Times New Roman"/>
          <w:sz w:val="20"/>
          <w:szCs w:val="20"/>
        </w:rPr>
      </w:pPr>
      <w:r w:rsidRPr="0006279C">
        <w:rPr>
          <w:rFonts w:ascii="Times New Roman" w:eastAsia="標楷體" w:hAnsi="Times New Roman" w:cs="Times New Roman"/>
          <w:sz w:val="20"/>
          <w:szCs w:val="20"/>
        </w:rPr>
        <w:t>民國</w:t>
      </w:r>
      <w:r w:rsidRPr="0006279C">
        <w:rPr>
          <w:rFonts w:ascii="Times New Roman" w:eastAsia="標楷體" w:hAnsi="Times New Roman" w:cs="Times New Roman"/>
          <w:sz w:val="20"/>
          <w:szCs w:val="20"/>
        </w:rPr>
        <w:t>92</w:t>
      </w:r>
      <w:r w:rsidRPr="0006279C">
        <w:rPr>
          <w:rFonts w:ascii="Times New Roman" w:eastAsia="標楷體" w:hAnsi="Times New Roman" w:cs="Times New Roman"/>
          <w:sz w:val="20"/>
          <w:szCs w:val="20"/>
        </w:rPr>
        <w:t>年</w:t>
      </w:r>
      <w:r w:rsidRPr="0006279C">
        <w:rPr>
          <w:rFonts w:ascii="Times New Roman" w:eastAsia="標楷體" w:hAnsi="Times New Roman" w:cs="Times New Roman"/>
          <w:sz w:val="20"/>
          <w:szCs w:val="20"/>
        </w:rPr>
        <w:t>7</w:t>
      </w:r>
      <w:r w:rsidRPr="0006279C">
        <w:rPr>
          <w:rFonts w:ascii="Times New Roman" w:eastAsia="標楷體" w:hAnsi="Times New Roman" w:cs="Times New Roman"/>
          <w:sz w:val="20"/>
          <w:szCs w:val="20"/>
        </w:rPr>
        <w:t>月</w:t>
      </w:r>
      <w:r w:rsidRPr="0006279C">
        <w:rPr>
          <w:rFonts w:ascii="Times New Roman" w:eastAsia="標楷體" w:hAnsi="Times New Roman" w:cs="Times New Roman"/>
          <w:sz w:val="20"/>
          <w:szCs w:val="20"/>
        </w:rPr>
        <w:t>9</w:t>
      </w:r>
      <w:r w:rsidRPr="0006279C">
        <w:rPr>
          <w:rFonts w:ascii="Times New Roman" w:eastAsia="標楷體" w:hAnsi="Times New Roman" w:cs="Times New Roman"/>
          <w:sz w:val="20"/>
          <w:szCs w:val="20"/>
        </w:rPr>
        <w:t>日館務會議修正通過</w:t>
      </w:r>
    </w:p>
    <w:p w:rsidR="0039404E" w:rsidRPr="0006279C" w:rsidRDefault="0039404E" w:rsidP="008B4DFC">
      <w:pPr>
        <w:spacing w:line="240" w:lineRule="exact"/>
        <w:jc w:val="right"/>
        <w:rPr>
          <w:rFonts w:ascii="Times New Roman" w:eastAsia="標楷體" w:hAnsi="Times New Roman" w:cs="Times New Roman"/>
          <w:sz w:val="20"/>
          <w:szCs w:val="20"/>
        </w:rPr>
      </w:pPr>
      <w:r w:rsidRPr="0006279C">
        <w:rPr>
          <w:rFonts w:ascii="Times New Roman" w:eastAsia="標楷體" w:hAnsi="Times New Roman" w:cs="Times New Roman"/>
          <w:sz w:val="20"/>
          <w:szCs w:val="20"/>
        </w:rPr>
        <w:t>民國</w:t>
      </w:r>
      <w:r w:rsidRPr="0006279C">
        <w:rPr>
          <w:rFonts w:ascii="Times New Roman" w:eastAsia="標楷體" w:hAnsi="Times New Roman" w:cs="Times New Roman"/>
          <w:sz w:val="20"/>
          <w:szCs w:val="20"/>
        </w:rPr>
        <w:t>96</w:t>
      </w:r>
      <w:r w:rsidRPr="0006279C">
        <w:rPr>
          <w:rFonts w:ascii="Times New Roman" w:eastAsia="標楷體" w:hAnsi="Times New Roman" w:cs="Times New Roman"/>
          <w:sz w:val="20"/>
          <w:szCs w:val="20"/>
        </w:rPr>
        <w:t>年</w:t>
      </w:r>
      <w:r w:rsidRPr="0006279C">
        <w:rPr>
          <w:rFonts w:ascii="Times New Roman" w:eastAsia="標楷體" w:hAnsi="Times New Roman" w:cs="Times New Roman"/>
          <w:sz w:val="20"/>
          <w:szCs w:val="20"/>
        </w:rPr>
        <w:t>1</w:t>
      </w:r>
      <w:r w:rsidRPr="0006279C">
        <w:rPr>
          <w:rFonts w:ascii="Times New Roman" w:eastAsia="標楷體" w:hAnsi="Times New Roman" w:cs="Times New Roman"/>
          <w:sz w:val="20"/>
          <w:szCs w:val="20"/>
        </w:rPr>
        <w:t>月</w:t>
      </w:r>
      <w:r w:rsidRPr="0006279C">
        <w:rPr>
          <w:rFonts w:ascii="Times New Roman" w:eastAsia="標楷體" w:hAnsi="Times New Roman" w:cs="Times New Roman"/>
          <w:sz w:val="20"/>
          <w:szCs w:val="20"/>
        </w:rPr>
        <w:t>18</w:t>
      </w:r>
      <w:r w:rsidRPr="0006279C">
        <w:rPr>
          <w:rFonts w:ascii="Times New Roman" w:eastAsia="標楷體" w:hAnsi="Times New Roman" w:cs="Times New Roman"/>
          <w:sz w:val="20"/>
          <w:szCs w:val="20"/>
        </w:rPr>
        <w:t>日館務會議修正通過</w:t>
      </w:r>
    </w:p>
    <w:p w:rsidR="0039404E" w:rsidRPr="008B4DFC" w:rsidRDefault="0039404E" w:rsidP="008B4DFC">
      <w:pPr>
        <w:spacing w:line="240" w:lineRule="exact"/>
        <w:jc w:val="right"/>
        <w:rPr>
          <w:rFonts w:ascii="Times New Roman" w:eastAsia="標楷體" w:hAnsi="Times New Roman" w:cs="Times New Roman"/>
          <w:sz w:val="20"/>
          <w:szCs w:val="20"/>
        </w:rPr>
      </w:pPr>
    </w:p>
    <w:p w:rsidR="0039404E" w:rsidRPr="000C2868" w:rsidRDefault="0039404E" w:rsidP="000C2868">
      <w:pPr>
        <w:adjustRightInd w:val="0"/>
        <w:rPr>
          <w:rFonts w:ascii="Times New Roman" w:eastAsia="標楷體" w:hAnsi="Times New Roman" w:cs="Times New Roman"/>
          <w:szCs w:val="24"/>
          <w:lang w:val="x-none"/>
        </w:rPr>
      </w:pPr>
      <w:r w:rsidRPr="000C2868">
        <w:rPr>
          <w:rFonts w:ascii="Times New Roman" w:eastAsia="標楷體" w:hAnsi="Times New Roman" w:cs="Times New Roman"/>
          <w:szCs w:val="24"/>
          <w:lang w:val="x-none"/>
        </w:rPr>
        <w:t>第一條　為維護館藏資料及讀者之權益，依據本校圖書館（以下簡稱本館）借書</w:t>
      </w:r>
    </w:p>
    <w:p w:rsidR="0039404E" w:rsidRPr="000C2868" w:rsidRDefault="0039404E" w:rsidP="000C2868">
      <w:pPr>
        <w:adjustRightInd w:val="0"/>
        <w:rPr>
          <w:rFonts w:ascii="Times New Roman" w:eastAsia="標楷體" w:hAnsi="Times New Roman" w:cs="Times New Roman"/>
          <w:szCs w:val="24"/>
          <w:lang w:val="x-none"/>
        </w:rPr>
      </w:pPr>
      <w:r w:rsidRPr="000C2868">
        <w:rPr>
          <w:rFonts w:ascii="Times New Roman" w:eastAsia="標楷體" w:hAnsi="Times New Roman" w:cs="Times New Roman"/>
          <w:szCs w:val="24"/>
          <w:lang w:val="x-none"/>
        </w:rPr>
        <w:t xml:space="preserve">        </w:t>
      </w:r>
      <w:r w:rsidRPr="000C2868">
        <w:rPr>
          <w:rFonts w:ascii="Times New Roman" w:eastAsia="標楷體" w:hAnsi="Times New Roman" w:cs="Times New Roman"/>
          <w:szCs w:val="24"/>
          <w:lang w:val="x-none"/>
        </w:rPr>
        <w:t>規則第十二條規定，訂定本辦法。</w:t>
      </w:r>
    </w:p>
    <w:p w:rsidR="0039404E" w:rsidRPr="000C2868" w:rsidRDefault="0039404E" w:rsidP="000C2868">
      <w:pPr>
        <w:adjustRightInd w:val="0"/>
        <w:rPr>
          <w:rFonts w:ascii="Times New Roman" w:eastAsia="標楷體" w:hAnsi="Times New Roman" w:cs="Times New Roman"/>
          <w:szCs w:val="24"/>
          <w:lang w:val="x-none"/>
        </w:rPr>
      </w:pPr>
      <w:r w:rsidRPr="000C2868">
        <w:rPr>
          <w:rFonts w:ascii="Times New Roman" w:eastAsia="標楷體" w:hAnsi="Times New Roman" w:cs="Times New Roman"/>
          <w:szCs w:val="24"/>
          <w:lang w:val="x-none"/>
        </w:rPr>
        <w:t>第二條　借閱之圖書資料如有遺失、撕毀、污損或損壞等情事，借閱人應依本辦</w:t>
      </w:r>
    </w:p>
    <w:p w:rsidR="0039404E" w:rsidRPr="000C2868" w:rsidRDefault="0039404E" w:rsidP="000C2868">
      <w:pPr>
        <w:adjustRightInd w:val="0"/>
        <w:rPr>
          <w:rFonts w:ascii="Times New Roman" w:eastAsia="標楷體" w:hAnsi="Times New Roman" w:cs="Times New Roman"/>
          <w:szCs w:val="24"/>
          <w:lang w:val="x-none"/>
        </w:rPr>
      </w:pPr>
      <w:r w:rsidRPr="000C2868">
        <w:rPr>
          <w:rFonts w:ascii="Times New Roman" w:eastAsia="標楷體" w:hAnsi="Times New Roman" w:cs="Times New Roman"/>
          <w:szCs w:val="24"/>
          <w:lang w:val="x-none"/>
        </w:rPr>
        <w:t xml:space="preserve">        </w:t>
      </w:r>
      <w:r w:rsidRPr="000C2868">
        <w:rPr>
          <w:rFonts w:ascii="Times New Roman" w:eastAsia="標楷體" w:hAnsi="Times New Roman" w:cs="Times New Roman"/>
          <w:szCs w:val="24"/>
          <w:lang w:val="x-none"/>
        </w:rPr>
        <w:t>法辦理賠償。</w:t>
      </w:r>
    </w:p>
    <w:p w:rsidR="0039404E" w:rsidRPr="000C2868" w:rsidRDefault="0039404E" w:rsidP="000C2868">
      <w:pPr>
        <w:adjustRightInd w:val="0"/>
        <w:rPr>
          <w:rFonts w:ascii="Times New Roman" w:eastAsia="標楷體" w:hAnsi="Times New Roman" w:cs="Times New Roman"/>
          <w:szCs w:val="24"/>
          <w:lang w:val="x-none"/>
        </w:rPr>
      </w:pPr>
      <w:r w:rsidRPr="000C2868">
        <w:rPr>
          <w:rFonts w:ascii="Times New Roman" w:eastAsia="標楷體" w:hAnsi="Times New Roman" w:cs="Times New Roman"/>
          <w:szCs w:val="24"/>
          <w:lang w:val="x-none"/>
        </w:rPr>
        <w:t>第三條　圖書資料賠償辦法：</w:t>
      </w:r>
    </w:p>
    <w:p w:rsidR="0039404E" w:rsidRPr="000C2868" w:rsidRDefault="0039404E" w:rsidP="000C2868">
      <w:pPr>
        <w:adjustRightInd w:val="0"/>
        <w:ind w:firstLineChars="210" w:firstLine="504"/>
        <w:rPr>
          <w:rFonts w:ascii="Times New Roman" w:eastAsia="標楷體" w:hAnsi="Times New Roman" w:cs="Times New Roman"/>
          <w:szCs w:val="24"/>
          <w:lang w:val="x-none"/>
        </w:rPr>
      </w:pPr>
      <w:r w:rsidRPr="000C2868">
        <w:rPr>
          <w:rFonts w:ascii="Times New Roman" w:eastAsia="標楷體" w:hAnsi="Times New Roman" w:cs="Times New Roman"/>
          <w:szCs w:val="24"/>
          <w:lang w:val="x-none"/>
        </w:rPr>
        <w:t xml:space="preserve">    </w:t>
      </w:r>
      <w:r w:rsidRPr="000C2868">
        <w:rPr>
          <w:rFonts w:ascii="Times New Roman" w:eastAsia="標楷體" w:hAnsi="Times New Roman" w:cs="Times New Roman"/>
          <w:szCs w:val="24"/>
          <w:lang w:val="x-none"/>
        </w:rPr>
        <w:t>一、以與原圖書資料完全相同者抵賠為原則。</w:t>
      </w:r>
    </w:p>
    <w:p w:rsidR="0039404E" w:rsidRPr="000C2868" w:rsidRDefault="0039404E" w:rsidP="000C2868">
      <w:pPr>
        <w:adjustRightInd w:val="0"/>
        <w:ind w:leftChars="-52" w:left="-125" w:firstLineChars="52" w:firstLine="125"/>
        <w:rPr>
          <w:rFonts w:ascii="Times New Roman" w:eastAsia="標楷體" w:hAnsi="Times New Roman" w:cs="Times New Roman"/>
          <w:szCs w:val="24"/>
          <w:lang w:val="x-none"/>
        </w:rPr>
      </w:pPr>
      <w:r w:rsidRPr="000C2868">
        <w:rPr>
          <w:rFonts w:ascii="Times New Roman" w:eastAsia="標楷體" w:hAnsi="Times New Roman" w:cs="Times New Roman"/>
          <w:szCs w:val="24"/>
          <w:lang w:val="x-none"/>
        </w:rPr>
        <w:t xml:space="preserve">        </w:t>
      </w:r>
      <w:r w:rsidRPr="000C2868">
        <w:rPr>
          <w:rFonts w:ascii="Times New Roman" w:eastAsia="標楷體" w:hAnsi="Times New Roman" w:cs="Times New Roman"/>
          <w:szCs w:val="24"/>
          <w:lang w:val="x-none"/>
        </w:rPr>
        <w:t>二、圖書資料賠償辦理遺失人無法購得同一版新書時，處理方式如下：</w:t>
      </w:r>
    </w:p>
    <w:p w:rsidR="0039404E" w:rsidRPr="000C2868" w:rsidRDefault="0039404E" w:rsidP="000C2868">
      <w:pPr>
        <w:numPr>
          <w:ilvl w:val="2"/>
          <w:numId w:val="68"/>
        </w:numPr>
        <w:adjustRightInd w:val="0"/>
        <w:rPr>
          <w:rFonts w:ascii="Times New Roman" w:eastAsia="標楷體" w:hAnsi="Times New Roman" w:cs="Times New Roman"/>
          <w:szCs w:val="24"/>
          <w:lang w:val="x-none"/>
        </w:rPr>
      </w:pPr>
      <w:r w:rsidRPr="000C2868">
        <w:rPr>
          <w:rFonts w:ascii="Times New Roman" w:eastAsia="標楷體" w:hAnsi="Times New Roman" w:cs="Times New Roman"/>
          <w:szCs w:val="24"/>
          <w:lang w:val="x-none"/>
        </w:rPr>
        <w:t>購書部份：若原版新書無法購得，以該書定價</w:t>
      </w:r>
      <w:r w:rsidRPr="000C2868">
        <w:rPr>
          <w:rFonts w:ascii="Times New Roman" w:eastAsia="標楷體" w:hAnsi="Times New Roman" w:cs="Times New Roman"/>
          <w:szCs w:val="24"/>
          <w:lang w:val="x-none"/>
        </w:rPr>
        <w:t>3</w:t>
      </w:r>
      <w:r w:rsidRPr="000C2868">
        <w:rPr>
          <w:rFonts w:ascii="Times New Roman" w:eastAsia="標楷體" w:hAnsi="Times New Roman" w:cs="Times New Roman"/>
          <w:szCs w:val="24"/>
          <w:lang w:val="x-none"/>
        </w:rPr>
        <w:t>倍現金賠償。</w:t>
      </w:r>
    </w:p>
    <w:p w:rsidR="0039404E" w:rsidRPr="000C2868" w:rsidRDefault="0039404E" w:rsidP="000C2868">
      <w:pPr>
        <w:numPr>
          <w:ilvl w:val="2"/>
          <w:numId w:val="68"/>
        </w:numPr>
        <w:adjustRightInd w:val="0"/>
        <w:rPr>
          <w:rFonts w:ascii="Times New Roman" w:eastAsia="標楷體" w:hAnsi="Times New Roman" w:cs="Times New Roman"/>
          <w:szCs w:val="24"/>
          <w:lang w:val="x-none"/>
        </w:rPr>
      </w:pPr>
      <w:r w:rsidRPr="000C2868">
        <w:rPr>
          <w:rFonts w:ascii="Times New Roman" w:eastAsia="標楷體" w:hAnsi="Times New Roman" w:cs="Times New Roman"/>
          <w:szCs w:val="24"/>
          <w:lang w:val="x-none"/>
        </w:rPr>
        <w:t>無法查得定價或贈閱之圖書，中文書以每頁</w:t>
      </w:r>
      <w:r w:rsidRPr="000C2868">
        <w:rPr>
          <w:rFonts w:ascii="Times New Roman" w:eastAsia="標楷體" w:hAnsi="Times New Roman" w:cs="Times New Roman"/>
          <w:szCs w:val="24"/>
          <w:lang w:val="x-none"/>
        </w:rPr>
        <w:t>(</w:t>
      </w:r>
      <w:r w:rsidRPr="000C2868">
        <w:rPr>
          <w:rFonts w:ascii="Times New Roman" w:eastAsia="標楷體" w:hAnsi="Times New Roman" w:cs="Times New Roman"/>
          <w:szCs w:val="24"/>
          <w:lang w:val="x-none"/>
        </w:rPr>
        <w:t>精裝</w:t>
      </w:r>
      <w:r w:rsidRPr="000C2868">
        <w:rPr>
          <w:rFonts w:ascii="Times New Roman" w:eastAsia="標楷體" w:hAnsi="Times New Roman" w:cs="Times New Roman"/>
          <w:szCs w:val="24"/>
          <w:lang w:val="x-none"/>
        </w:rPr>
        <w:t>)3</w:t>
      </w:r>
      <w:r w:rsidRPr="000C2868">
        <w:rPr>
          <w:rFonts w:ascii="Times New Roman" w:eastAsia="標楷體" w:hAnsi="Times New Roman" w:cs="Times New Roman"/>
          <w:szCs w:val="24"/>
          <w:lang w:val="x-none"/>
        </w:rPr>
        <w:t>元、</w:t>
      </w:r>
      <w:r w:rsidRPr="000C2868">
        <w:rPr>
          <w:rFonts w:ascii="Times New Roman" w:eastAsia="標楷體" w:hAnsi="Times New Roman" w:cs="Times New Roman"/>
          <w:szCs w:val="24"/>
          <w:lang w:val="x-none"/>
        </w:rPr>
        <w:t>(</w:t>
      </w:r>
      <w:r w:rsidRPr="000C2868">
        <w:rPr>
          <w:rFonts w:ascii="Times New Roman" w:eastAsia="標楷體" w:hAnsi="Times New Roman" w:cs="Times New Roman"/>
          <w:szCs w:val="24"/>
          <w:lang w:val="x-none"/>
        </w:rPr>
        <w:t>平裝</w:t>
      </w:r>
      <w:r w:rsidRPr="000C2868">
        <w:rPr>
          <w:rFonts w:ascii="Times New Roman" w:eastAsia="標楷體" w:hAnsi="Times New Roman" w:cs="Times New Roman"/>
          <w:szCs w:val="24"/>
          <w:lang w:val="x-none"/>
        </w:rPr>
        <w:t>)2</w:t>
      </w:r>
      <w:r w:rsidRPr="000C2868">
        <w:rPr>
          <w:rFonts w:ascii="Times New Roman" w:eastAsia="標楷體" w:hAnsi="Times New Roman" w:cs="Times New Roman"/>
          <w:szCs w:val="24"/>
          <w:lang w:val="x-none"/>
        </w:rPr>
        <w:t>元；外文書以每頁</w:t>
      </w:r>
      <w:r w:rsidRPr="000C2868">
        <w:rPr>
          <w:rFonts w:ascii="Times New Roman" w:eastAsia="標楷體" w:hAnsi="Times New Roman" w:cs="Times New Roman"/>
          <w:szCs w:val="24"/>
          <w:lang w:val="x-none"/>
        </w:rPr>
        <w:t>(</w:t>
      </w:r>
      <w:r w:rsidRPr="000C2868">
        <w:rPr>
          <w:rFonts w:ascii="Times New Roman" w:eastAsia="標楷體" w:hAnsi="Times New Roman" w:cs="Times New Roman"/>
          <w:szCs w:val="24"/>
          <w:lang w:val="x-none"/>
        </w:rPr>
        <w:t>精裝</w:t>
      </w:r>
      <w:r w:rsidRPr="000C2868">
        <w:rPr>
          <w:rFonts w:ascii="Times New Roman" w:eastAsia="標楷體" w:hAnsi="Times New Roman" w:cs="Times New Roman"/>
          <w:szCs w:val="24"/>
          <w:lang w:val="x-none"/>
        </w:rPr>
        <w:t>)5</w:t>
      </w:r>
      <w:r w:rsidRPr="000C2868">
        <w:rPr>
          <w:rFonts w:ascii="Times New Roman" w:eastAsia="標楷體" w:hAnsi="Times New Roman" w:cs="Times New Roman"/>
          <w:szCs w:val="24"/>
          <w:lang w:val="x-none"/>
        </w:rPr>
        <w:t>元、</w:t>
      </w:r>
      <w:r w:rsidRPr="000C2868">
        <w:rPr>
          <w:rFonts w:ascii="Times New Roman" w:eastAsia="標楷體" w:hAnsi="Times New Roman" w:cs="Times New Roman"/>
          <w:szCs w:val="24"/>
          <w:lang w:val="x-none"/>
        </w:rPr>
        <w:t>(</w:t>
      </w:r>
      <w:r w:rsidRPr="000C2868">
        <w:rPr>
          <w:rFonts w:ascii="Times New Roman" w:eastAsia="標楷體" w:hAnsi="Times New Roman" w:cs="Times New Roman"/>
          <w:szCs w:val="24"/>
          <w:lang w:val="x-none"/>
        </w:rPr>
        <w:t>平裝</w:t>
      </w:r>
      <w:r w:rsidRPr="000C2868">
        <w:rPr>
          <w:rFonts w:ascii="Times New Roman" w:eastAsia="標楷體" w:hAnsi="Times New Roman" w:cs="Times New Roman"/>
          <w:szCs w:val="24"/>
          <w:lang w:val="x-none"/>
        </w:rPr>
        <w:t>)4</w:t>
      </w:r>
      <w:r w:rsidRPr="000C2868">
        <w:rPr>
          <w:rFonts w:ascii="Times New Roman" w:eastAsia="標楷體" w:hAnsi="Times New Roman" w:cs="Times New Roman"/>
          <w:szCs w:val="24"/>
          <w:lang w:val="x-none"/>
        </w:rPr>
        <w:t>元之標準，折合現金賠償，若未載明頁數之書，則以</w:t>
      </w:r>
      <w:r w:rsidRPr="000C2868">
        <w:rPr>
          <w:rFonts w:ascii="Times New Roman" w:eastAsia="標楷體" w:hAnsi="Times New Roman" w:cs="Times New Roman"/>
          <w:szCs w:val="24"/>
          <w:lang w:val="x-none"/>
        </w:rPr>
        <w:t>200</w:t>
      </w:r>
      <w:r w:rsidRPr="000C2868">
        <w:rPr>
          <w:rFonts w:ascii="Times New Roman" w:eastAsia="標楷體" w:hAnsi="Times New Roman" w:cs="Times New Roman"/>
          <w:szCs w:val="24"/>
          <w:lang w:val="x-none"/>
        </w:rPr>
        <w:t>頁計算。</w:t>
      </w:r>
    </w:p>
    <w:p w:rsidR="0039404E" w:rsidRPr="000C2868" w:rsidRDefault="0039404E" w:rsidP="000C2868">
      <w:pPr>
        <w:numPr>
          <w:ilvl w:val="2"/>
          <w:numId w:val="68"/>
        </w:numPr>
        <w:adjustRightInd w:val="0"/>
        <w:rPr>
          <w:rFonts w:ascii="Times New Roman" w:eastAsia="標楷體" w:hAnsi="Times New Roman" w:cs="Times New Roman"/>
          <w:szCs w:val="24"/>
          <w:lang w:val="x-none"/>
        </w:rPr>
      </w:pPr>
      <w:r w:rsidRPr="000C2868">
        <w:rPr>
          <w:rFonts w:ascii="Times New Roman" w:eastAsia="標楷體" w:hAnsi="Times New Roman" w:cs="Times New Roman"/>
          <w:szCs w:val="24"/>
          <w:lang w:val="x-none"/>
        </w:rPr>
        <w:t>圖書之附件資料應以原版資料抵賠，若確實無法自行零購且該附件無法單獨計價時，則以書含附一套之定價</w:t>
      </w:r>
      <w:r w:rsidRPr="000C2868">
        <w:rPr>
          <w:rFonts w:ascii="Times New Roman" w:eastAsia="標楷體" w:hAnsi="Times New Roman" w:cs="Times New Roman"/>
          <w:szCs w:val="24"/>
          <w:lang w:val="x-none"/>
        </w:rPr>
        <w:t>3</w:t>
      </w:r>
      <w:r w:rsidRPr="000C2868">
        <w:rPr>
          <w:rFonts w:ascii="Times New Roman" w:eastAsia="標楷體" w:hAnsi="Times New Roman" w:cs="Times New Roman"/>
          <w:szCs w:val="24"/>
          <w:lang w:val="x-none"/>
        </w:rPr>
        <w:t>倍現金賠償。</w:t>
      </w:r>
    </w:p>
    <w:p w:rsidR="0039404E" w:rsidRPr="000C2868" w:rsidRDefault="0039404E" w:rsidP="000C2868">
      <w:pPr>
        <w:numPr>
          <w:ilvl w:val="2"/>
          <w:numId w:val="68"/>
        </w:numPr>
        <w:adjustRightInd w:val="0"/>
        <w:rPr>
          <w:rFonts w:ascii="Times New Roman" w:eastAsia="標楷體" w:hAnsi="Times New Roman" w:cs="Times New Roman"/>
          <w:szCs w:val="24"/>
          <w:lang w:val="x-none"/>
        </w:rPr>
      </w:pPr>
      <w:r w:rsidRPr="000C2868">
        <w:rPr>
          <w:rFonts w:ascii="Times New Roman" w:eastAsia="標楷體" w:hAnsi="Times New Roman" w:cs="Times New Roman"/>
          <w:szCs w:val="24"/>
          <w:lang w:val="x-none"/>
        </w:rPr>
        <w:t>大陸地區出版品依本條各款所訂標準照台灣定價（以當時人民幣對新台幣滙率換算）乘</w:t>
      </w:r>
      <w:r w:rsidRPr="000C2868">
        <w:rPr>
          <w:rFonts w:ascii="Times New Roman" w:eastAsia="標楷體" w:hAnsi="Times New Roman" w:cs="Times New Roman"/>
          <w:szCs w:val="24"/>
          <w:lang w:val="x-none"/>
        </w:rPr>
        <w:t>3</w:t>
      </w:r>
      <w:r w:rsidRPr="000C2868">
        <w:rPr>
          <w:rFonts w:ascii="Times New Roman" w:eastAsia="標楷體" w:hAnsi="Times New Roman" w:cs="Times New Roman"/>
          <w:szCs w:val="24"/>
          <w:lang w:val="x-none"/>
        </w:rPr>
        <w:t>倍現金賠償。</w:t>
      </w:r>
    </w:p>
    <w:p w:rsidR="0039404E" w:rsidRPr="000C2868" w:rsidRDefault="0039404E" w:rsidP="000C2868">
      <w:pPr>
        <w:numPr>
          <w:ilvl w:val="2"/>
          <w:numId w:val="68"/>
        </w:numPr>
        <w:adjustRightInd w:val="0"/>
        <w:rPr>
          <w:rFonts w:ascii="Times New Roman" w:eastAsia="標楷體" w:hAnsi="Times New Roman" w:cs="Times New Roman"/>
          <w:szCs w:val="24"/>
          <w:lang w:val="x-none"/>
        </w:rPr>
      </w:pPr>
      <w:r w:rsidRPr="000C2868">
        <w:rPr>
          <w:rFonts w:ascii="Times New Roman" w:eastAsia="標楷體" w:hAnsi="Times New Roman" w:cs="Times New Roman"/>
          <w:szCs w:val="24"/>
          <w:lang w:val="x-none"/>
        </w:rPr>
        <w:t>特殊版本及藝術畫冊，因印刷特殊，另專案簽請處理。</w:t>
      </w:r>
    </w:p>
    <w:p w:rsidR="0039404E" w:rsidRPr="000C2868" w:rsidRDefault="0039404E" w:rsidP="000C2868">
      <w:pPr>
        <w:numPr>
          <w:ilvl w:val="2"/>
          <w:numId w:val="68"/>
        </w:numPr>
        <w:adjustRightInd w:val="0"/>
        <w:rPr>
          <w:rFonts w:ascii="Times New Roman" w:eastAsia="標楷體" w:hAnsi="Times New Roman" w:cs="Times New Roman"/>
          <w:szCs w:val="24"/>
          <w:lang w:val="x-none"/>
        </w:rPr>
      </w:pPr>
      <w:r w:rsidRPr="000C2868">
        <w:rPr>
          <w:rFonts w:ascii="Times New Roman" w:eastAsia="標楷體" w:hAnsi="Times New Roman" w:cs="Times New Roman"/>
          <w:szCs w:val="24"/>
          <w:lang w:val="x-none"/>
        </w:rPr>
        <w:t>如為套書或叢書中之部份冊數，且該書無法零購時，則以全套書或叢書總價賠償，且每件最高賠償金額以新台幣</w:t>
      </w:r>
      <w:r w:rsidRPr="000C2868">
        <w:rPr>
          <w:rFonts w:ascii="Times New Roman" w:eastAsia="標楷體" w:hAnsi="Times New Roman" w:cs="Times New Roman"/>
          <w:szCs w:val="24"/>
          <w:lang w:val="x-none"/>
        </w:rPr>
        <w:t>500</w:t>
      </w:r>
      <w:r w:rsidRPr="000C2868">
        <w:rPr>
          <w:rFonts w:ascii="Times New Roman" w:eastAsia="標楷體" w:hAnsi="Times New Roman" w:cs="Times New Roman"/>
          <w:szCs w:val="24"/>
          <w:lang w:val="x-none"/>
        </w:rPr>
        <w:t>元為上限，每件賠償金額超過</w:t>
      </w:r>
      <w:r w:rsidRPr="000C2868">
        <w:rPr>
          <w:rFonts w:ascii="Times New Roman" w:eastAsia="標楷體" w:hAnsi="Times New Roman" w:cs="Times New Roman"/>
          <w:szCs w:val="24"/>
          <w:lang w:val="x-none"/>
        </w:rPr>
        <w:t>500</w:t>
      </w:r>
      <w:r w:rsidRPr="000C2868">
        <w:rPr>
          <w:rFonts w:ascii="Times New Roman" w:eastAsia="標楷體" w:hAnsi="Times New Roman" w:cs="Times New Roman"/>
          <w:szCs w:val="24"/>
          <w:lang w:val="x-none"/>
        </w:rPr>
        <w:t>元者以</w:t>
      </w:r>
      <w:r w:rsidRPr="000C2868">
        <w:rPr>
          <w:rFonts w:ascii="Times New Roman" w:eastAsia="標楷體" w:hAnsi="Times New Roman" w:cs="Times New Roman"/>
          <w:szCs w:val="24"/>
          <w:lang w:val="x-none"/>
        </w:rPr>
        <w:t>500</w:t>
      </w:r>
      <w:r w:rsidRPr="000C2868">
        <w:rPr>
          <w:rFonts w:ascii="Times New Roman" w:eastAsia="標楷體" w:hAnsi="Times New Roman" w:cs="Times New Roman"/>
          <w:szCs w:val="24"/>
          <w:lang w:val="x-none"/>
        </w:rPr>
        <w:t>元計算。</w:t>
      </w:r>
    </w:p>
    <w:p w:rsidR="0039404E" w:rsidRPr="000C2868" w:rsidRDefault="0039404E" w:rsidP="000C2868">
      <w:pPr>
        <w:numPr>
          <w:ilvl w:val="2"/>
          <w:numId w:val="68"/>
        </w:numPr>
        <w:adjustRightInd w:val="0"/>
        <w:rPr>
          <w:rFonts w:ascii="Times New Roman" w:eastAsia="標楷體" w:hAnsi="Times New Roman" w:cs="Times New Roman"/>
          <w:szCs w:val="24"/>
          <w:lang w:val="x-none"/>
        </w:rPr>
      </w:pPr>
      <w:r w:rsidRPr="000C2868">
        <w:rPr>
          <w:rFonts w:ascii="Times New Roman" w:eastAsia="標楷體" w:hAnsi="Times New Roman" w:cs="Times New Roman"/>
          <w:szCs w:val="24"/>
          <w:lang w:val="x-none"/>
        </w:rPr>
        <w:t>如有上述條文未盡事宜，得由本館主管裁量。</w:t>
      </w:r>
    </w:p>
    <w:p w:rsidR="0039404E" w:rsidRPr="000C2868" w:rsidRDefault="0039404E" w:rsidP="000C2868">
      <w:pPr>
        <w:adjustRightInd w:val="0"/>
        <w:rPr>
          <w:rFonts w:ascii="Times New Roman" w:eastAsia="標楷體" w:hAnsi="Times New Roman" w:cs="Times New Roman"/>
          <w:szCs w:val="24"/>
          <w:lang w:val="x-none"/>
        </w:rPr>
      </w:pPr>
      <w:r w:rsidRPr="000C2868">
        <w:rPr>
          <w:rFonts w:ascii="Times New Roman" w:eastAsia="標楷體" w:hAnsi="Times New Roman" w:cs="Times New Roman"/>
          <w:szCs w:val="24"/>
          <w:lang w:val="x-none"/>
        </w:rPr>
        <w:t>第四條　視聽資料設備賠償辦法：</w:t>
      </w:r>
    </w:p>
    <w:p w:rsidR="0039404E" w:rsidRPr="000C2868" w:rsidRDefault="0039404E" w:rsidP="000C2868">
      <w:pPr>
        <w:numPr>
          <w:ilvl w:val="0"/>
          <w:numId w:val="62"/>
        </w:numPr>
        <w:adjustRightInd w:val="0"/>
        <w:rPr>
          <w:rFonts w:ascii="Times New Roman" w:eastAsia="標楷體" w:hAnsi="Times New Roman" w:cs="Times New Roman"/>
          <w:szCs w:val="24"/>
        </w:rPr>
      </w:pPr>
      <w:r w:rsidRPr="000C2868">
        <w:rPr>
          <w:rFonts w:ascii="Times New Roman" w:eastAsia="標楷體" w:hAnsi="Times New Roman" w:cs="Times New Roman"/>
          <w:szCs w:val="24"/>
        </w:rPr>
        <w:t>視聽資料毀損或遺失者，需依本館原購入之</w:t>
      </w:r>
      <w:r w:rsidRPr="000C2868">
        <w:rPr>
          <w:rFonts w:ascii="Times New Roman" w:eastAsia="標楷體" w:hAnsi="Times New Roman" w:cs="Times New Roman"/>
          <w:bCs/>
          <w:szCs w:val="24"/>
        </w:rPr>
        <w:t>公開播映版</w:t>
      </w:r>
      <w:r w:rsidRPr="000C2868">
        <w:rPr>
          <w:rFonts w:ascii="Times New Roman" w:eastAsia="標楷體" w:hAnsi="Times New Roman" w:cs="Times New Roman"/>
          <w:szCs w:val="24"/>
        </w:rPr>
        <w:t>價格賠償。</w:t>
      </w:r>
    </w:p>
    <w:p w:rsidR="0039404E" w:rsidRPr="000C2868" w:rsidRDefault="0039404E" w:rsidP="000C2868">
      <w:pPr>
        <w:numPr>
          <w:ilvl w:val="0"/>
          <w:numId w:val="62"/>
        </w:numPr>
        <w:adjustRightInd w:val="0"/>
        <w:rPr>
          <w:rFonts w:ascii="Times New Roman" w:eastAsia="標楷體" w:hAnsi="Times New Roman" w:cs="Times New Roman"/>
          <w:szCs w:val="24"/>
        </w:rPr>
      </w:pPr>
      <w:r w:rsidRPr="000C2868">
        <w:rPr>
          <w:rFonts w:ascii="Times New Roman" w:eastAsia="標楷體" w:hAnsi="Times New Roman" w:cs="Times New Roman"/>
          <w:szCs w:val="24"/>
        </w:rPr>
        <w:t>若為成套之出版品，無法單部（卷）購買時，仍須購買全套賠償歸還。</w:t>
      </w:r>
    </w:p>
    <w:p w:rsidR="0039404E" w:rsidRPr="000C2868" w:rsidRDefault="0039404E" w:rsidP="000C2868">
      <w:pPr>
        <w:numPr>
          <w:ilvl w:val="0"/>
          <w:numId w:val="62"/>
        </w:numPr>
        <w:adjustRightInd w:val="0"/>
        <w:rPr>
          <w:rFonts w:ascii="Times New Roman" w:eastAsia="標楷體" w:hAnsi="Times New Roman" w:cs="Times New Roman"/>
          <w:szCs w:val="24"/>
        </w:rPr>
      </w:pPr>
      <w:r w:rsidRPr="000C2868">
        <w:rPr>
          <w:rFonts w:ascii="Times New Roman" w:eastAsia="標楷體" w:hAnsi="Times New Roman" w:cs="Times New Roman"/>
          <w:szCs w:val="24"/>
        </w:rPr>
        <w:t>若該視聽資料已絕版，則以該資料購入價格的</w:t>
      </w:r>
      <w:r w:rsidRPr="000C2868">
        <w:rPr>
          <w:rFonts w:ascii="Times New Roman" w:eastAsia="標楷體" w:hAnsi="Times New Roman" w:cs="Times New Roman"/>
          <w:bCs/>
          <w:szCs w:val="24"/>
        </w:rPr>
        <w:t>3</w:t>
      </w:r>
      <w:r w:rsidRPr="000C2868">
        <w:rPr>
          <w:rFonts w:ascii="Times New Roman" w:eastAsia="標楷體" w:hAnsi="Times New Roman" w:cs="Times New Roman"/>
          <w:bCs/>
          <w:szCs w:val="24"/>
        </w:rPr>
        <w:t>倍</w:t>
      </w:r>
      <w:r w:rsidRPr="000C2868">
        <w:rPr>
          <w:rFonts w:ascii="Times New Roman" w:eastAsia="標楷體" w:hAnsi="Times New Roman" w:cs="Times New Roman"/>
          <w:szCs w:val="24"/>
        </w:rPr>
        <w:t>賠償。</w:t>
      </w:r>
    </w:p>
    <w:p w:rsidR="0039404E" w:rsidRPr="000C2868" w:rsidRDefault="0039404E" w:rsidP="000C2868">
      <w:pPr>
        <w:numPr>
          <w:ilvl w:val="0"/>
          <w:numId w:val="62"/>
        </w:numPr>
        <w:adjustRightInd w:val="0"/>
        <w:rPr>
          <w:rFonts w:ascii="Times New Roman" w:eastAsia="標楷體" w:hAnsi="Times New Roman" w:cs="Times New Roman"/>
          <w:szCs w:val="24"/>
          <w:lang w:val="x-none"/>
        </w:rPr>
      </w:pPr>
      <w:r w:rsidRPr="000C2868">
        <w:rPr>
          <w:rFonts w:ascii="Times New Roman" w:eastAsia="標楷體" w:hAnsi="Times New Roman" w:cs="Times New Roman"/>
          <w:szCs w:val="24"/>
          <w:lang w:val="x-none"/>
        </w:rPr>
        <w:t>若操作不當而導致視聽器材毀損者，依照現今市場價格賠償。</w:t>
      </w:r>
    </w:p>
    <w:p w:rsidR="0039404E" w:rsidRPr="000C2868" w:rsidRDefault="0039404E" w:rsidP="000C2868">
      <w:pPr>
        <w:adjustRightInd w:val="0"/>
        <w:rPr>
          <w:rFonts w:ascii="Times New Roman" w:eastAsia="標楷體" w:hAnsi="Times New Roman" w:cs="Times New Roman"/>
          <w:szCs w:val="24"/>
          <w:lang w:val="x-none"/>
        </w:rPr>
      </w:pPr>
      <w:r w:rsidRPr="000C2868">
        <w:rPr>
          <w:rFonts w:ascii="Times New Roman" w:eastAsia="標楷體" w:hAnsi="Times New Roman" w:cs="Times New Roman"/>
          <w:szCs w:val="24"/>
          <w:lang w:val="x-none"/>
        </w:rPr>
        <w:t>第五條　本辦法所收款項依本館「圖書處理費核銷辦法」處理。</w:t>
      </w:r>
    </w:p>
    <w:p w:rsidR="0039404E" w:rsidRPr="000C2868" w:rsidRDefault="0039404E" w:rsidP="000C2868">
      <w:pPr>
        <w:adjustRightInd w:val="0"/>
        <w:rPr>
          <w:rFonts w:ascii="Times New Roman" w:eastAsia="標楷體" w:hAnsi="Times New Roman" w:cs="Times New Roman"/>
          <w:szCs w:val="24"/>
          <w:lang w:val="x-none"/>
        </w:rPr>
      </w:pPr>
      <w:r w:rsidRPr="000C2868">
        <w:rPr>
          <w:rFonts w:ascii="Times New Roman" w:eastAsia="標楷體" w:hAnsi="Times New Roman" w:cs="Times New Roman"/>
          <w:szCs w:val="24"/>
          <w:lang w:val="x-none"/>
        </w:rPr>
        <w:t>第六條　本辦法如有未盡事宜，得隨時修正並公告週知。</w:t>
      </w:r>
    </w:p>
    <w:p w:rsidR="0039404E" w:rsidRPr="000C2868" w:rsidRDefault="0039404E" w:rsidP="000C2868">
      <w:pPr>
        <w:adjustRightInd w:val="0"/>
        <w:rPr>
          <w:rFonts w:ascii="Times New Roman" w:eastAsia="標楷體" w:hAnsi="Times New Roman" w:cs="Times New Roman"/>
          <w:szCs w:val="24"/>
        </w:rPr>
      </w:pPr>
      <w:r w:rsidRPr="000C2868">
        <w:rPr>
          <w:rFonts w:ascii="Times New Roman" w:eastAsia="標楷體" w:hAnsi="Times New Roman" w:cs="Times New Roman"/>
          <w:szCs w:val="24"/>
          <w:lang w:val="x-none"/>
        </w:rPr>
        <w:t>第七條　本辦法經館務會議通過後實施，修正時亦同。</w:t>
      </w:r>
    </w:p>
    <w:p w:rsidR="00F57FCB" w:rsidRPr="000C2868" w:rsidRDefault="00F57FCB" w:rsidP="000C2868">
      <w:pPr>
        <w:jc w:val="center"/>
        <w:rPr>
          <w:rFonts w:ascii="Times New Roman" w:eastAsia="標楷體" w:hAnsi="Times New Roman" w:cs="Times New Roman"/>
          <w:szCs w:val="24"/>
        </w:rPr>
        <w:sectPr w:rsidR="00F57FCB" w:rsidRPr="000C2868" w:rsidSect="00A24B9E">
          <w:pgSz w:w="11906" w:h="16838" w:code="9"/>
          <w:pgMar w:top="1134" w:right="1134" w:bottom="1134" w:left="1134" w:header="0" w:footer="284" w:gutter="0"/>
          <w:cols w:space="425"/>
          <w:docGrid w:linePitch="360"/>
        </w:sectPr>
      </w:pPr>
    </w:p>
    <w:p w:rsidR="0039404E" w:rsidRPr="00F57FCB" w:rsidRDefault="0039404E" w:rsidP="00F57FCB">
      <w:pPr>
        <w:spacing w:line="360" w:lineRule="auto"/>
        <w:ind w:firstLineChars="50" w:firstLine="180"/>
        <w:jc w:val="center"/>
        <w:rPr>
          <w:rFonts w:ascii="Times New Roman" w:eastAsia="標楷體" w:hAnsi="Times New Roman" w:cs="Times New Roman"/>
          <w:b/>
          <w:spacing w:val="20"/>
          <w:sz w:val="32"/>
          <w:szCs w:val="32"/>
        </w:rPr>
      </w:pPr>
      <w:r w:rsidRPr="00F57FCB">
        <w:rPr>
          <w:rFonts w:ascii="Times New Roman" w:eastAsia="標楷體" w:hAnsi="Times New Roman" w:cs="Times New Roman"/>
          <w:b/>
          <w:spacing w:val="20"/>
          <w:sz w:val="32"/>
          <w:szCs w:val="32"/>
        </w:rPr>
        <w:lastRenderedPageBreak/>
        <w:t>南臺科技大學圖書館影印服務規則</w:t>
      </w:r>
    </w:p>
    <w:p w:rsidR="0039404E" w:rsidRDefault="0039404E" w:rsidP="0039404E">
      <w:pPr>
        <w:ind w:right="200"/>
        <w:jc w:val="right"/>
        <w:rPr>
          <w:rFonts w:ascii="Times New Roman" w:eastAsia="標楷體" w:hAnsi="Times New Roman" w:cs="Times New Roman"/>
          <w:sz w:val="20"/>
          <w:szCs w:val="20"/>
        </w:rPr>
      </w:pPr>
      <w:r w:rsidRPr="0006279C">
        <w:rPr>
          <w:rFonts w:ascii="Times New Roman" w:eastAsia="標楷體" w:hAnsi="Times New Roman" w:cs="Times New Roman"/>
          <w:sz w:val="20"/>
          <w:szCs w:val="20"/>
        </w:rPr>
        <w:t>民國</w:t>
      </w:r>
      <w:r w:rsidRPr="0006279C">
        <w:rPr>
          <w:rFonts w:ascii="Times New Roman" w:eastAsia="標楷體" w:hAnsi="Times New Roman" w:cs="Times New Roman"/>
          <w:sz w:val="20"/>
          <w:szCs w:val="20"/>
        </w:rPr>
        <w:t>103</w:t>
      </w:r>
      <w:r w:rsidRPr="0006279C">
        <w:rPr>
          <w:rFonts w:ascii="Times New Roman" w:eastAsia="標楷體" w:hAnsi="Times New Roman" w:cs="Times New Roman"/>
          <w:sz w:val="20"/>
          <w:szCs w:val="20"/>
        </w:rPr>
        <w:t>年</w:t>
      </w:r>
      <w:r w:rsidRPr="0006279C">
        <w:rPr>
          <w:rFonts w:ascii="Times New Roman" w:eastAsia="標楷體" w:hAnsi="Times New Roman" w:cs="Times New Roman"/>
          <w:sz w:val="20"/>
          <w:szCs w:val="20"/>
        </w:rPr>
        <w:t>9</w:t>
      </w:r>
      <w:r w:rsidRPr="0006279C">
        <w:rPr>
          <w:rFonts w:ascii="Times New Roman" w:eastAsia="標楷體" w:hAnsi="Times New Roman" w:cs="Times New Roman"/>
          <w:sz w:val="20"/>
          <w:szCs w:val="20"/>
        </w:rPr>
        <w:t>月</w:t>
      </w:r>
      <w:r w:rsidRPr="0006279C">
        <w:rPr>
          <w:rFonts w:ascii="Times New Roman" w:eastAsia="標楷體" w:hAnsi="Times New Roman" w:cs="Times New Roman"/>
          <w:sz w:val="20"/>
          <w:szCs w:val="20"/>
        </w:rPr>
        <w:t>9</w:t>
      </w:r>
      <w:r w:rsidRPr="0006279C">
        <w:rPr>
          <w:rFonts w:ascii="Times New Roman" w:eastAsia="標楷體" w:hAnsi="Times New Roman" w:cs="Times New Roman"/>
          <w:sz w:val="20"/>
          <w:szCs w:val="20"/>
        </w:rPr>
        <w:t>日館務會議通過</w:t>
      </w:r>
    </w:p>
    <w:p w:rsidR="00F57FCB" w:rsidRPr="0006279C" w:rsidRDefault="00F57FCB" w:rsidP="0039404E">
      <w:pPr>
        <w:ind w:right="200"/>
        <w:jc w:val="right"/>
        <w:rPr>
          <w:rFonts w:ascii="Times New Roman" w:eastAsia="標楷體" w:hAnsi="Times New Roman" w:cs="Times New Roman"/>
          <w:sz w:val="20"/>
          <w:szCs w:val="20"/>
        </w:rPr>
      </w:pPr>
    </w:p>
    <w:p w:rsidR="0039404E" w:rsidRPr="000C2868" w:rsidRDefault="0039404E" w:rsidP="000C2868">
      <w:pPr>
        <w:ind w:left="965" w:hangingChars="402" w:hanging="965"/>
        <w:rPr>
          <w:rFonts w:ascii="Times New Roman" w:eastAsia="標楷體" w:hAnsi="Times New Roman" w:cs="Times New Roman"/>
          <w:szCs w:val="24"/>
        </w:rPr>
      </w:pPr>
      <w:r w:rsidRPr="000C2868">
        <w:rPr>
          <w:rFonts w:ascii="Times New Roman" w:eastAsia="標楷體" w:hAnsi="Times New Roman" w:cs="Times New Roman"/>
          <w:szCs w:val="24"/>
        </w:rPr>
        <w:t>第一條　南臺科技大學（以下簡稱本校）為妥善管理影印機資源及提供影印服務之需求，於本校圖書館（以下簡稱本館）設置影印機開放校內、外讀者使用，特訂定「南</w:t>
      </w:r>
    </w:p>
    <w:p w:rsidR="0039404E" w:rsidRPr="000C2868" w:rsidRDefault="0039404E" w:rsidP="000C2868">
      <w:pPr>
        <w:rPr>
          <w:rFonts w:ascii="Times New Roman" w:eastAsia="標楷體" w:hAnsi="Times New Roman" w:cs="Times New Roman"/>
          <w:szCs w:val="24"/>
        </w:rPr>
      </w:pP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臺科技大學圖書館影印服務規則」（以下簡稱本規則）。</w:t>
      </w:r>
    </w:p>
    <w:p w:rsidR="0039404E" w:rsidRPr="000C2868" w:rsidRDefault="0039404E" w:rsidP="000C2868">
      <w:pPr>
        <w:rPr>
          <w:rFonts w:ascii="Times New Roman" w:eastAsia="標楷體" w:hAnsi="Times New Roman" w:cs="Times New Roman"/>
          <w:szCs w:val="24"/>
        </w:rPr>
      </w:pPr>
      <w:r w:rsidRPr="000C2868">
        <w:rPr>
          <w:rFonts w:ascii="Times New Roman" w:eastAsia="標楷體" w:hAnsi="Times New Roman" w:cs="Times New Roman"/>
          <w:szCs w:val="24"/>
        </w:rPr>
        <w:t>第二條　讀者可於本館開館時間內使用館內提供之影印機自行影印，並依使用者付費原</w:t>
      </w:r>
    </w:p>
    <w:p w:rsidR="0039404E" w:rsidRPr="000C2868" w:rsidRDefault="0039404E" w:rsidP="000C2868">
      <w:pPr>
        <w:rPr>
          <w:rFonts w:ascii="Times New Roman" w:eastAsia="標楷體" w:hAnsi="Times New Roman" w:cs="Times New Roman"/>
          <w:szCs w:val="24"/>
        </w:rPr>
      </w:pP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則收取費用。</w:t>
      </w:r>
      <w:r w:rsidRPr="000C2868">
        <w:rPr>
          <w:rFonts w:ascii="Times New Roman" w:eastAsia="標楷體" w:hAnsi="Times New Roman" w:cs="Times New Roman"/>
          <w:szCs w:val="24"/>
        </w:rPr>
        <w:t xml:space="preserve">    </w:t>
      </w:r>
    </w:p>
    <w:p w:rsidR="0039404E" w:rsidRPr="000C2868" w:rsidRDefault="0039404E" w:rsidP="000C2868">
      <w:pPr>
        <w:rPr>
          <w:rFonts w:ascii="Times New Roman" w:eastAsia="標楷體" w:hAnsi="Times New Roman" w:cs="Times New Roman"/>
          <w:szCs w:val="24"/>
        </w:rPr>
      </w:pPr>
      <w:r w:rsidRPr="000C2868">
        <w:rPr>
          <w:rFonts w:ascii="Times New Roman" w:eastAsia="標楷體" w:hAnsi="Times New Roman" w:cs="Times New Roman"/>
          <w:szCs w:val="24"/>
        </w:rPr>
        <w:t>第三條　讀者應遵守智慧財產權之相關法律規定。影印之資料為非營利目的並符合著作</w:t>
      </w:r>
    </w:p>
    <w:p w:rsidR="0039404E" w:rsidRPr="000C2868" w:rsidRDefault="0039404E" w:rsidP="000C2868">
      <w:pPr>
        <w:rPr>
          <w:rFonts w:ascii="Times New Roman" w:eastAsia="標楷體" w:hAnsi="Times New Roman" w:cs="Times New Roman"/>
          <w:szCs w:val="24"/>
        </w:rPr>
      </w:pP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權法合理使用範圍內，尊重他人智慧財產權，不得影印非法文件，如有違背，</w:t>
      </w:r>
    </w:p>
    <w:p w:rsidR="0039404E" w:rsidRPr="000C2868" w:rsidRDefault="0039404E" w:rsidP="000C2868">
      <w:pPr>
        <w:rPr>
          <w:rFonts w:ascii="Times New Roman" w:eastAsia="標楷體" w:hAnsi="Times New Roman" w:cs="Times New Roman"/>
          <w:szCs w:val="24"/>
        </w:rPr>
      </w:pP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讀者須自負法律責任。</w:t>
      </w:r>
    </w:p>
    <w:p w:rsidR="0039404E" w:rsidRPr="000C2868" w:rsidRDefault="0039404E" w:rsidP="000C2868">
      <w:pPr>
        <w:rPr>
          <w:rFonts w:ascii="Times New Roman" w:eastAsia="標楷體" w:hAnsi="Times New Roman" w:cs="Times New Roman"/>
          <w:szCs w:val="24"/>
        </w:rPr>
      </w:pPr>
      <w:r w:rsidRPr="000C2868">
        <w:rPr>
          <w:rFonts w:ascii="Times New Roman" w:eastAsia="標楷體" w:hAnsi="Times New Roman" w:cs="Times New Roman"/>
          <w:szCs w:val="24"/>
        </w:rPr>
        <w:t>第四條　使用影印機者，需先至櫃檯購買影印卡，並請自行妥善保管影印卡，遺失、消</w:t>
      </w:r>
    </w:p>
    <w:p w:rsidR="0039404E" w:rsidRPr="000C2868" w:rsidRDefault="0039404E" w:rsidP="000C2868">
      <w:pPr>
        <w:rPr>
          <w:rFonts w:ascii="Times New Roman" w:eastAsia="標楷體" w:hAnsi="Times New Roman" w:cs="Times New Roman"/>
          <w:szCs w:val="24"/>
        </w:rPr>
      </w:pP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磁、毀損致無法使用者，不得要求退費或退卡。</w:t>
      </w:r>
    </w:p>
    <w:p w:rsidR="0039404E" w:rsidRPr="000C2868" w:rsidRDefault="0039404E" w:rsidP="000C2868">
      <w:pPr>
        <w:rPr>
          <w:rFonts w:ascii="Times New Roman" w:eastAsia="標楷體" w:hAnsi="Times New Roman" w:cs="Times New Roman"/>
          <w:szCs w:val="24"/>
        </w:rPr>
      </w:pPr>
      <w:r w:rsidRPr="000C2868">
        <w:rPr>
          <w:rFonts w:ascii="Times New Roman" w:eastAsia="標楷體" w:hAnsi="Times New Roman" w:cs="Times New Roman"/>
          <w:szCs w:val="24"/>
        </w:rPr>
        <w:t>第五條　本館影印設備之建置、維護、管理及耗材補充由本校簽約之廠商提供，使用者</w:t>
      </w:r>
    </w:p>
    <w:p w:rsidR="0039404E" w:rsidRPr="000C2868" w:rsidRDefault="0039404E" w:rsidP="000C2868">
      <w:pPr>
        <w:rPr>
          <w:rFonts w:ascii="Times New Roman" w:eastAsia="標楷體" w:hAnsi="Times New Roman" w:cs="Times New Roman"/>
          <w:szCs w:val="24"/>
        </w:rPr>
      </w:pP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不得自行攜帶紙張。遇有設備故障時，請即向館員反應，轉請廠商進行維護，</w:t>
      </w:r>
    </w:p>
    <w:p w:rsidR="0039404E" w:rsidRPr="000C2868" w:rsidRDefault="0039404E" w:rsidP="000C2868">
      <w:pPr>
        <w:rPr>
          <w:rFonts w:ascii="Times New Roman" w:eastAsia="標楷體" w:hAnsi="Times New Roman" w:cs="Times New Roman"/>
          <w:szCs w:val="24"/>
        </w:rPr>
      </w:pP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勿自行拆裝設備，否則須負損壞賠償責任。</w:t>
      </w:r>
      <w:r w:rsidRPr="000C2868">
        <w:rPr>
          <w:rFonts w:ascii="Times New Roman" w:eastAsia="標楷體" w:hAnsi="Times New Roman" w:cs="Times New Roman"/>
          <w:szCs w:val="24"/>
        </w:rPr>
        <w:t xml:space="preserve">  </w:t>
      </w:r>
    </w:p>
    <w:p w:rsidR="0039404E" w:rsidRPr="000C2868" w:rsidRDefault="0039404E" w:rsidP="000C2868">
      <w:pPr>
        <w:rPr>
          <w:rFonts w:ascii="Times New Roman" w:eastAsia="標楷體" w:hAnsi="Times New Roman" w:cs="Times New Roman"/>
          <w:b/>
          <w:szCs w:val="24"/>
        </w:rPr>
      </w:pPr>
      <w:r w:rsidRPr="000C2868">
        <w:rPr>
          <w:rFonts w:ascii="Times New Roman" w:eastAsia="標楷體" w:hAnsi="Times New Roman" w:cs="Times New Roman"/>
          <w:szCs w:val="24"/>
        </w:rPr>
        <w:t>第六條　發現讀者影印資料有違反相關規定時，本館隨時警告或制止之，學生不服取締</w:t>
      </w:r>
    </w:p>
    <w:p w:rsidR="0039404E" w:rsidRPr="000C2868" w:rsidRDefault="0039404E" w:rsidP="000C2868">
      <w:pPr>
        <w:rPr>
          <w:rFonts w:ascii="Times New Roman" w:eastAsia="標楷體" w:hAnsi="Times New Roman" w:cs="Times New Roman"/>
          <w:bCs/>
          <w:szCs w:val="24"/>
        </w:rPr>
      </w:pPr>
      <w:r w:rsidRPr="000C2868">
        <w:rPr>
          <w:rFonts w:ascii="Times New Roman" w:eastAsia="標楷體" w:hAnsi="Times New Roman" w:cs="Times New Roman"/>
          <w:b/>
          <w:szCs w:val="24"/>
        </w:rPr>
        <w:t xml:space="preserve">        </w:t>
      </w:r>
      <w:r w:rsidRPr="000C2868">
        <w:rPr>
          <w:rFonts w:ascii="Times New Roman" w:eastAsia="標楷體" w:hAnsi="Times New Roman" w:cs="Times New Roman"/>
          <w:szCs w:val="24"/>
        </w:rPr>
        <w:t>者</w:t>
      </w:r>
      <w:r w:rsidRPr="000C2868">
        <w:rPr>
          <w:rFonts w:ascii="Times New Roman" w:eastAsia="標楷體" w:hAnsi="Times New Roman" w:cs="Times New Roman"/>
          <w:b/>
          <w:szCs w:val="24"/>
        </w:rPr>
        <w:t>，</w:t>
      </w:r>
      <w:r w:rsidRPr="000C2868">
        <w:rPr>
          <w:rFonts w:ascii="Times New Roman" w:eastAsia="標楷體" w:hAnsi="Times New Roman" w:cs="Times New Roman"/>
          <w:szCs w:val="24"/>
        </w:rPr>
        <w:t>依「南臺科技大學學生獎懲要點」處理</w:t>
      </w:r>
      <w:r w:rsidRPr="000C2868">
        <w:rPr>
          <w:rFonts w:ascii="Times New Roman" w:eastAsia="標楷體" w:hAnsi="Times New Roman" w:cs="Times New Roman"/>
          <w:bCs/>
          <w:szCs w:val="24"/>
        </w:rPr>
        <w:t>，教職員工不服取締者，依「南臺</w:t>
      </w:r>
    </w:p>
    <w:p w:rsidR="0039404E" w:rsidRPr="000C2868" w:rsidRDefault="0039404E" w:rsidP="000C2868">
      <w:pPr>
        <w:rPr>
          <w:rFonts w:ascii="Times New Roman" w:eastAsia="標楷體" w:hAnsi="Times New Roman" w:cs="Times New Roman"/>
          <w:szCs w:val="24"/>
        </w:rPr>
      </w:pPr>
      <w:r w:rsidRPr="000C2868">
        <w:rPr>
          <w:rFonts w:ascii="Times New Roman" w:eastAsia="標楷體" w:hAnsi="Times New Roman" w:cs="Times New Roman"/>
          <w:bCs/>
          <w:szCs w:val="24"/>
        </w:rPr>
        <w:t xml:space="preserve">        </w:t>
      </w:r>
      <w:r w:rsidRPr="000C2868">
        <w:rPr>
          <w:rFonts w:ascii="Times New Roman" w:eastAsia="標楷體" w:hAnsi="Times New Roman" w:cs="Times New Roman"/>
          <w:bCs/>
          <w:szCs w:val="24"/>
        </w:rPr>
        <w:t>科技大學職員工獎懲要點」處理</w:t>
      </w:r>
      <w:r w:rsidRPr="000C2868">
        <w:rPr>
          <w:rFonts w:ascii="Times New Roman" w:eastAsia="標楷體" w:hAnsi="Times New Roman" w:cs="Times New Roman"/>
          <w:szCs w:val="24"/>
        </w:rPr>
        <w:t>。</w:t>
      </w:r>
    </w:p>
    <w:p w:rsidR="0039404E" w:rsidRPr="000C2868" w:rsidRDefault="0039404E" w:rsidP="000C2868">
      <w:pPr>
        <w:rPr>
          <w:rFonts w:ascii="Times New Roman" w:eastAsia="標楷體" w:hAnsi="Times New Roman" w:cs="Times New Roman"/>
          <w:szCs w:val="24"/>
        </w:rPr>
      </w:pPr>
      <w:r w:rsidRPr="000C2868">
        <w:rPr>
          <w:rFonts w:ascii="Times New Roman" w:eastAsia="標楷體" w:hAnsi="Times New Roman" w:cs="Times New Roman"/>
          <w:szCs w:val="24"/>
        </w:rPr>
        <w:t>第七條　本規則經圖書館館務會議討論通過後實施，修正時亦同。</w:t>
      </w:r>
    </w:p>
    <w:p w:rsidR="0039404E" w:rsidRPr="0006279C" w:rsidRDefault="0039404E" w:rsidP="0039404E">
      <w:pPr>
        <w:rPr>
          <w:rFonts w:ascii="Times New Roman" w:eastAsia="標楷體" w:hAnsi="Times New Roman" w:cs="Times New Roman"/>
        </w:rPr>
      </w:pPr>
    </w:p>
    <w:p w:rsidR="0039404E" w:rsidRPr="0006279C" w:rsidRDefault="0039404E" w:rsidP="0039404E">
      <w:pPr>
        <w:rPr>
          <w:rFonts w:ascii="Times New Roman" w:eastAsia="標楷體" w:hAnsi="Times New Roman" w:cs="Times New Roman"/>
        </w:rPr>
      </w:pPr>
    </w:p>
    <w:p w:rsidR="0039404E" w:rsidRPr="0006279C" w:rsidRDefault="0039404E" w:rsidP="0039404E">
      <w:pPr>
        <w:rPr>
          <w:rFonts w:ascii="Times New Roman" w:eastAsia="標楷體" w:hAnsi="Times New Roman" w:cs="Times New Roman"/>
        </w:rPr>
      </w:pPr>
    </w:p>
    <w:p w:rsidR="0039404E" w:rsidRPr="0006279C" w:rsidRDefault="0039404E" w:rsidP="0039404E">
      <w:pPr>
        <w:rPr>
          <w:rFonts w:ascii="Times New Roman" w:eastAsia="標楷體" w:hAnsi="Times New Roman" w:cs="Times New Roman"/>
          <w:b/>
          <w:bCs/>
        </w:rPr>
      </w:pPr>
    </w:p>
    <w:p w:rsidR="0039404E" w:rsidRPr="0006279C" w:rsidRDefault="0039404E" w:rsidP="0039404E">
      <w:pPr>
        <w:rPr>
          <w:rFonts w:ascii="Times New Roman" w:eastAsia="標楷體" w:hAnsi="Times New Roman" w:cs="Times New Roman"/>
          <w:b/>
          <w:bCs/>
        </w:rPr>
      </w:pPr>
    </w:p>
    <w:p w:rsidR="0039404E" w:rsidRPr="0006279C" w:rsidRDefault="0039404E" w:rsidP="0039404E">
      <w:pPr>
        <w:rPr>
          <w:rFonts w:ascii="Times New Roman" w:eastAsia="標楷體" w:hAnsi="Times New Roman" w:cs="Times New Roman"/>
        </w:rPr>
      </w:pPr>
    </w:p>
    <w:p w:rsidR="0039404E" w:rsidRPr="0006279C" w:rsidRDefault="0039404E" w:rsidP="0039404E">
      <w:pPr>
        <w:jc w:val="center"/>
        <w:rPr>
          <w:rFonts w:ascii="Times New Roman" w:eastAsia="標楷體" w:hAnsi="Times New Roman" w:cs="Times New Roman"/>
          <w:b/>
          <w:sz w:val="28"/>
          <w:szCs w:val="28"/>
        </w:rPr>
        <w:sectPr w:rsidR="0039404E" w:rsidRPr="0006279C" w:rsidSect="00A24B9E">
          <w:pgSz w:w="11906" w:h="16838" w:code="9"/>
          <w:pgMar w:top="1134" w:right="1134" w:bottom="1134" w:left="1134" w:header="0" w:footer="284" w:gutter="0"/>
          <w:cols w:space="425"/>
          <w:docGrid w:linePitch="360"/>
        </w:sectPr>
      </w:pPr>
    </w:p>
    <w:p w:rsidR="0039404E" w:rsidRPr="0006279C" w:rsidRDefault="0039404E" w:rsidP="0039404E">
      <w:pPr>
        <w:ind w:right="400"/>
        <w:jc w:val="right"/>
        <w:rPr>
          <w:rFonts w:ascii="Times New Roman" w:eastAsia="標楷體" w:hAnsi="Times New Roman" w:cs="Times New Roman"/>
          <w:sz w:val="20"/>
        </w:rPr>
      </w:pPr>
    </w:p>
    <w:p w:rsidR="0039404E" w:rsidRPr="009F433E" w:rsidRDefault="0039404E" w:rsidP="009F433E">
      <w:pPr>
        <w:spacing w:line="360" w:lineRule="auto"/>
        <w:ind w:firstLineChars="50" w:firstLine="180"/>
        <w:jc w:val="center"/>
        <w:rPr>
          <w:rFonts w:ascii="Times New Roman" w:eastAsia="標楷體" w:hAnsi="Times New Roman" w:cs="Times New Roman"/>
          <w:b/>
          <w:spacing w:val="20"/>
          <w:sz w:val="32"/>
          <w:szCs w:val="32"/>
        </w:rPr>
      </w:pPr>
      <w:r w:rsidRPr="009F433E">
        <w:rPr>
          <w:rFonts w:ascii="Times New Roman" w:eastAsia="標楷體" w:hAnsi="Times New Roman" w:cs="Times New Roman"/>
          <w:b/>
          <w:spacing w:val="20"/>
          <w:sz w:val="32"/>
          <w:szCs w:val="32"/>
        </w:rPr>
        <w:t>南臺科技大學圖書館閱覽規則</w:t>
      </w:r>
    </w:p>
    <w:p w:rsidR="0039404E" w:rsidRPr="008B4DFC" w:rsidRDefault="0039404E" w:rsidP="008B4DFC">
      <w:pPr>
        <w:spacing w:line="240" w:lineRule="exact"/>
        <w:jc w:val="right"/>
        <w:rPr>
          <w:rFonts w:ascii="Times New Roman" w:eastAsia="標楷體" w:hAnsi="Times New Roman" w:cs="Times New Roman"/>
          <w:sz w:val="20"/>
          <w:szCs w:val="20"/>
        </w:rPr>
      </w:pPr>
      <w:r w:rsidRPr="008B4DFC">
        <w:rPr>
          <w:rFonts w:ascii="Times New Roman" w:eastAsia="標楷體" w:hAnsi="Times New Roman" w:cs="Times New Roman"/>
          <w:sz w:val="20"/>
          <w:szCs w:val="20"/>
        </w:rPr>
        <w:t>民國</w:t>
      </w:r>
      <w:r w:rsidRPr="008B4DFC">
        <w:rPr>
          <w:rFonts w:ascii="Times New Roman" w:eastAsia="標楷體" w:hAnsi="Times New Roman" w:cs="Times New Roman"/>
          <w:sz w:val="20"/>
          <w:szCs w:val="20"/>
        </w:rPr>
        <w:t>96</w:t>
      </w:r>
      <w:r w:rsidRPr="008B4DFC">
        <w:rPr>
          <w:rFonts w:ascii="Times New Roman" w:eastAsia="標楷體" w:hAnsi="Times New Roman" w:cs="Times New Roman"/>
          <w:sz w:val="20"/>
          <w:szCs w:val="20"/>
        </w:rPr>
        <w:t>年</w:t>
      </w:r>
      <w:r w:rsidRPr="008B4DFC">
        <w:rPr>
          <w:rFonts w:ascii="Times New Roman" w:eastAsia="標楷體" w:hAnsi="Times New Roman" w:cs="Times New Roman"/>
          <w:sz w:val="20"/>
          <w:szCs w:val="20"/>
        </w:rPr>
        <w:t>1</w:t>
      </w:r>
      <w:r w:rsidRPr="008B4DFC">
        <w:rPr>
          <w:rFonts w:ascii="Times New Roman" w:eastAsia="標楷體" w:hAnsi="Times New Roman" w:cs="Times New Roman"/>
          <w:sz w:val="20"/>
          <w:szCs w:val="20"/>
        </w:rPr>
        <w:t>月</w:t>
      </w:r>
      <w:r w:rsidRPr="008B4DFC">
        <w:rPr>
          <w:rFonts w:ascii="Times New Roman" w:eastAsia="標楷體" w:hAnsi="Times New Roman" w:cs="Times New Roman"/>
          <w:sz w:val="20"/>
          <w:szCs w:val="20"/>
        </w:rPr>
        <w:t>18</w:t>
      </w:r>
      <w:r w:rsidRPr="008B4DFC">
        <w:rPr>
          <w:rFonts w:ascii="Times New Roman" w:eastAsia="標楷體" w:hAnsi="Times New Roman" w:cs="Times New Roman"/>
          <w:sz w:val="20"/>
          <w:szCs w:val="20"/>
        </w:rPr>
        <w:t>日館務會議通過</w:t>
      </w:r>
    </w:p>
    <w:p w:rsidR="0039404E" w:rsidRPr="008B4DFC" w:rsidRDefault="0039404E" w:rsidP="008B4DFC">
      <w:pPr>
        <w:spacing w:line="240" w:lineRule="exact"/>
        <w:jc w:val="right"/>
        <w:rPr>
          <w:rFonts w:ascii="Times New Roman" w:eastAsia="標楷體" w:hAnsi="Times New Roman" w:cs="Times New Roman"/>
          <w:sz w:val="20"/>
          <w:szCs w:val="20"/>
        </w:rPr>
      </w:pPr>
      <w:r w:rsidRPr="008B4DFC">
        <w:rPr>
          <w:rFonts w:ascii="Times New Roman" w:eastAsia="標楷體" w:hAnsi="Times New Roman" w:cs="Times New Roman"/>
          <w:sz w:val="20"/>
          <w:szCs w:val="20"/>
        </w:rPr>
        <w:t>民國</w:t>
      </w:r>
      <w:r w:rsidRPr="008B4DFC">
        <w:rPr>
          <w:rFonts w:ascii="Times New Roman" w:eastAsia="標楷體" w:hAnsi="Times New Roman" w:cs="Times New Roman"/>
          <w:sz w:val="20"/>
          <w:szCs w:val="20"/>
        </w:rPr>
        <w:t>98</w:t>
      </w:r>
      <w:r w:rsidRPr="008B4DFC">
        <w:rPr>
          <w:rFonts w:ascii="Times New Roman" w:eastAsia="標楷體" w:hAnsi="Times New Roman" w:cs="Times New Roman"/>
          <w:sz w:val="20"/>
          <w:szCs w:val="20"/>
        </w:rPr>
        <w:t>年</w:t>
      </w:r>
      <w:r w:rsidRPr="008B4DFC">
        <w:rPr>
          <w:rFonts w:ascii="Times New Roman" w:eastAsia="標楷體" w:hAnsi="Times New Roman" w:cs="Times New Roman"/>
          <w:sz w:val="20"/>
          <w:szCs w:val="20"/>
        </w:rPr>
        <w:t>12</w:t>
      </w:r>
      <w:r w:rsidRPr="008B4DFC">
        <w:rPr>
          <w:rFonts w:ascii="Times New Roman" w:eastAsia="標楷體" w:hAnsi="Times New Roman" w:cs="Times New Roman"/>
          <w:sz w:val="20"/>
          <w:szCs w:val="20"/>
        </w:rPr>
        <w:t>月</w:t>
      </w:r>
      <w:r w:rsidRPr="008B4DFC">
        <w:rPr>
          <w:rFonts w:ascii="Times New Roman" w:eastAsia="標楷體" w:hAnsi="Times New Roman" w:cs="Times New Roman"/>
          <w:sz w:val="20"/>
          <w:szCs w:val="20"/>
        </w:rPr>
        <w:t>4</w:t>
      </w:r>
      <w:r w:rsidRPr="008B4DFC">
        <w:rPr>
          <w:rFonts w:ascii="Times New Roman" w:eastAsia="標楷體" w:hAnsi="Times New Roman" w:cs="Times New Roman"/>
          <w:sz w:val="20"/>
          <w:szCs w:val="20"/>
        </w:rPr>
        <w:t>日館務會議修正通過</w:t>
      </w:r>
    </w:p>
    <w:p w:rsidR="0039404E" w:rsidRPr="008B4DFC" w:rsidRDefault="0039404E" w:rsidP="008B4DFC">
      <w:pPr>
        <w:spacing w:line="240" w:lineRule="exact"/>
        <w:jc w:val="right"/>
        <w:rPr>
          <w:rFonts w:ascii="Times New Roman" w:eastAsia="標楷體" w:hAnsi="Times New Roman" w:cs="Times New Roman"/>
          <w:sz w:val="20"/>
          <w:szCs w:val="20"/>
        </w:rPr>
      </w:pPr>
    </w:p>
    <w:p w:rsidR="0039404E" w:rsidRPr="000C2868" w:rsidRDefault="0039404E" w:rsidP="000C2868">
      <w:pPr>
        <w:ind w:leftChars="145" w:left="1560" w:hangingChars="505" w:hanging="1212"/>
        <w:jc w:val="both"/>
        <w:rPr>
          <w:rFonts w:ascii="Times New Roman" w:eastAsia="標楷體" w:hAnsi="Times New Roman" w:cs="Times New Roman"/>
          <w:szCs w:val="24"/>
        </w:rPr>
      </w:pPr>
      <w:r w:rsidRPr="000C2868">
        <w:rPr>
          <w:rFonts w:ascii="Times New Roman" w:eastAsia="標楷體" w:hAnsi="Times New Roman" w:cs="Times New Roman"/>
          <w:szCs w:val="24"/>
        </w:rPr>
        <w:t>第</w:t>
      </w: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一</w:t>
      </w: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條　南臺科技大學圖書館（以下簡稱本館）為提供讀者寧靜舒適之閱覽環境，保障入館讀者公平利用館內資源設備之權利，特訂定本規則。</w:t>
      </w:r>
    </w:p>
    <w:p w:rsidR="0039404E" w:rsidRPr="000C2868" w:rsidRDefault="0039404E" w:rsidP="000C2868">
      <w:pPr>
        <w:ind w:leftChars="145" w:left="1560" w:hangingChars="505" w:hanging="1212"/>
        <w:jc w:val="both"/>
        <w:rPr>
          <w:rFonts w:ascii="Times New Roman" w:eastAsia="標楷體" w:hAnsi="Times New Roman" w:cs="Times New Roman"/>
          <w:szCs w:val="24"/>
        </w:rPr>
      </w:pPr>
      <w:r w:rsidRPr="000C2868">
        <w:rPr>
          <w:rFonts w:ascii="Times New Roman" w:eastAsia="標楷體" w:hAnsi="Times New Roman" w:cs="Times New Roman"/>
          <w:szCs w:val="24"/>
        </w:rPr>
        <w:t>第</w:t>
      </w: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二</w:t>
      </w: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條　符合下列身分讀者，均可在本館公告之開放時間內，持本校或本館核發、認可之</w:t>
      </w:r>
    </w:p>
    <w:p w:rsidR="0039404E" w:rsidRPr="000C2868" w:rsidRDefault="0039404E" w:rsidP="000C2868">
      <w:pPr>
        <w:ind w:firstLineChars="140" w:firstLine="336"/>
        <w:jc w:val="both"/>
        <w:rPr>
          <w:rFonts w:ascii="Times New Roman" w:eastAsia="標楷體" w:hAnsi="Times New Roman" w:cs="Times New Roman"/>
          <w:szCs w:val="24"/>
        </w:rPr>
      </w:pP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證件刷卡入館。</w:t>
      </w:r>
    </w:p>
    <w:p w:rsidR="0039404E" w:rsidRPr="000C2868" w:rsidRDefault="0039404E" w:rsidP="000C2868">
      <w:pPr>
        <w:numPr>
          <w:ilvl w:val="0"/>
          <w:numId w:val="70"/>
        </w:numPr>
        <w:tabs>
          <w:tab w:val="left" w:pos="-1135"/>
          <w:tab w:val="left" w:pos="-1042"/>
          <w:tab w:val="left" w:pos="1701"/>
          <w:tab w:val="left" w:pos="2128"/>
        </w:tabs>
        <w:overflowPunct w:val="0"/>
        <w:ind w:left="1218" w:firstLineChars="145" w:firstLine="348"/>
        <w:jc w:val="both"/>
        <w:textAlignment w:val="baseline"/>
        <w:rPr>
          <w:rFonts w:ascii="Times New Roman" w:eastAsia="標楷體" w:hAnsi="Times New Roman" w:cs="Times New Roman"/>
          <w:szCs w:val="24"/>
        </w:rPr>
      </w:pPr>
      <w:r w:rsidRPr="000C2868">
        <w:rPr>
          <w:rFonts w:ascii="Times New Roman" w:eastAsia="標楷體" w:hAnsi="Times New Roman" w:cs="Times New Roman"/>
          <w:szCs w:val="24"/>
        </w:rPr>
        <w:t>本校教職員工生。（含本校附設幼稚園學童）</w:t>
      </w:r>
    </w:p>
    <w:p w:rsidR="0039404E" w:rsidRPr="000C2868" w:rsidRDefault="0039404E" w:rsidP="000C2868">
      <w:pPr>
        <w:numPr>
          <w:ilvl w:val="0"/>
          <w:numId w:val="70"/>
        </w:numPr>
        <w:tabs>
          <w:tab w:val="left" w:pos="-1134"/>
          <w:tab w:val="left" w:pos="1708"/>
          <w:tab w:val="left" w:pos="2184"/>
        </w:tabs>
        <w:overflowPunct w:val="0"/>
        <w:ind w:left="1218" w:firstLineChars="151" w:firstLine="362"/>
        <w:jc w:val="both"/>
        <w:textAlignment w:val="baseline"/>
        <w:rPr>
          <w:rFonts w:ascii="Times New Roman" w:eastAsia="標楷體" w:hAnsi="Times New Roman" w:cs="Times New Roman"/>
          <w:szCs w:val="24"/>
        </w:rPr>
      </w:pPr>
      <w:r w:rsidRPr="000C2868">
        <w:rPr>
          <w:rFonts w:ascii="Times New Roman" w:eastAsia="標楷體" w:hAnsi="Times New Roman" w:cs="Times New Roman"/>
          <w:szCs w:val="24"/>
        </w:rPr>
        <w:t>符合本館「臨時借書證辦法」之身分者。</w:t>
      </w:r>
    </w:p>
    <w:p w:rsidR="0039404E" w:rsidRPr="000C2868" w:rsidRDefault="0039404E" w:rsidP="000C2868">
      <w:pPr>
        <w:numPr>
          <w:ilvl w:val="0"/>
          <w:numId w:val="70"/>
        </w:numPr>
        <w:tabs>
          <w:tab w:val="left" w:pos="1418"/>
          <w:tab w:val="left" w:pos="1701"/>
          <w:tab w:val="left" w:pos="2142"/>
        </w:tabs>
        <w:overflowPunct w:val="0"/>
        <w:ind w:left="1008" w:firstLine="574"/>
        <w:jc w:val="both"/>
        <w:textAlignment w:val="baseline"/>
        <w:rPr>
          <w:rFonts w:ascii="Times New Roman" w:eastAsia="標楷體" w:hAnsi="Times New Roman" w:cs="Times New Roman"/>
          <w:szCs w:val="24"/>
        </w:rPr>
      </w:pPr>
      <w:r w:rsidRPr="000C2868">
        <w:rPr>
          <w:rFonts w:ascii="Times New Roman" w:eastAsia="標楷體" w:hAnsi="Times New Roman" w:cs="Times New Roman"/>
          <w:szCs w:val="24"/>
        </w:rPr>
        <w:t>與本校簽訂「跨校圖書互借」及持有館際合作借書證之讀者。</w:t>
      </w:r>
    </w:p>
    <w:p w:rsidR="0039404E" w:rsidRPr="000C2868" w:rsidRDefault="0039404E" w:rsidP="000C2868">
      <w:pPr>
        <w:numPr>
          <w:ilvl w:val="0"/>
          <w:numId w:val="70"/>
        </w:numPr>
        <w:tabs>
          <w:tab w:val="left" w:pos="2184"/>
        </w:tabs>
        <w:overflowPunct w:val="0"/>
        <w:ind w:left="1701" w:hanging="105"/>
        <w:jc w:val="both"/>
        <w:textAlignment w:val="baseline"/>
        <w:rPr>
          <w:rFonts w:ascii="Times New Roman" w:eastAsia="標楷體" w:hAnsi="Times New Roman" w:cs="Times New Roman"/>
          <w:szCs w:val="24"/>
        </w:rPr>
      </w:pPr>
      <w:r w:rsidRPr="000C2868">
        <w:rPr>
          <w:rFonts w:ascii="Times New Roman" w:eastAsia="標楷體" w:hAnsi="Times New Roman" w:cs="Times New Roman"/>
          <w:szCs w:val="24"/>
        </w:rPr>
        <w:t>年滿</w:t>
      </w:r>
      <w:r w:rsidRPr="000C2868">
        <w:rPr>
          <w:rFonts w:ascii="Times New Roman" w:eastAsia="標楷體" w:hAnsi="Times New Roman" w:cs="Times New Roman"/>
          <w:szCs w:val="24"/>
        </w:rPr>
        <w:t>18</w:t>
      </w:r>
      <w:r w:rsidRPr="000C2868">
        <w:rPr>
          <w:rFonts w:ascii="Times New Roman" w:eastAsia="標楷體" w:hAnsi="Times New Roman" w:cs="Times New Roman"/>
          <w:szCs w:val="24"/>
        </w:rPr>
        <w:t>歲之校外人士：憑身分證、駕照、他校學生證、教職員工證、護</w:t>
      </w:r>
    </w:p>
    <w:p w:rsidR="0039404E" w:rsidRPr="000C2868" w:rsidRDefault="0039404E" w:rsidP="000C2868">
      <w:pPr>
        <w:tabs>
          <w:tab w:val="left" w:pos="2184"/>
        </w:tabs>
        <w:ind w:left="1701"/>
        <w:jc w:val="both"/>
        <w:rPr>
          <w:rFonts w:ascii="Times New Roman" w:eastAsia="標楷體" w:hAnsi="Times New Roman" w:cs="Times New Roman"/>
          <w:szCs w:val="24"/>
        </w:rPr>
      </w:pP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照　等可以證明個人身分之附相片有效證件，於本館入口流通櫃台登記並</w:t>
      </w:r>
      <w:r w:rsidRPr="000C2868">
        <w:rPr>
          <w:rFonts w:ascii="Times New Roman" w:eastAsia="標楷體" w:hAnsi="Times New Roman" w:cs="Times New Roman"/>
          <w:szCs w:val="24"/>
        </w:rPr>
        <w:t xml:space="preserve"> </w:t>
      </w:r>
    </w:p>
    <w:p w:rsidR="0039404E" w:rsidRPr="000C2868" w:rsidRDefault="0039404E" w:rsidP="000C2868">
      <w:pPr>
        <w:tabs>
          <w:tab w:val="left" w:pos="2184"/>
        </w:tabs>
        <w:ind w:left="1701"/>
        <w:jc w:val="both"/>
        <w:rPr>
          <w:rFonts w:ascii="Times New Roman" w:eastAsia="標楷體" w:hAnsi="Times New Roman" w:cs="Times New Roman"/>
          <w:szCs w:val="24"/>
        </w:rPr>
      </w:pP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換取</w:t>
      </w: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「臨時入館證」後刷卡入館。</w:t>
      </w:r>
    </w:p>
    <w:p w:rsidR="0039404E" w:rsidRPr="000C2868" w:rsidRDefault="0039404E" w:rsidP="000C2868">
      <w:pPr>
        <w:ind w:leftChars="145" w:left="1560" w:hangingChars="505" w:hanging="1212"/>
        <w:jc w:val="both"/>
        <w:rPr>
          <w:rFonts w:ascii="Times New Roman" w:eastAsia="標楷體" w:hAnsi="Times New Roman" w:cs="Times New Roman"/>
          <w:szCs w:val="24"/>
        </w:rPr>
      </w:pPr>
      <w:r w:rsidRPr="000C2868">
        <w:rPr>
          <w:rFonts w:ascii="Times New Roman" w:eastAsia="標楷體" w:hAnsi="Times New Roman" w:cs="Times New Roman"/>
          <w:szCs w:val="24"/>
        </w:rPr>
        <w:t>第</w:t>
      </w: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三</w:t>
      </w: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條　本館各項設備、各類型資料及電子資源之利用以本校教職員工生為優先，得視狀況限制校外人士入館人數。校外人士離館時，將「臨時入館證」歸還並取回證件，若遺失「臨時入館證」，應立即至本館流通櫃台掛失及繳交證件重製費新台幣</w:t>
      </w:r>
      <w:r w:rsidRPr="000C2868">
        <w:rPr>
          <w:rFonts w:ascii="Times New Roman" w:eastAsia="標楷體" w:hAnsi="Times New Roman" w:cs="Times New Roman"/>
          <w:szCs w:val="24"/>
        </w:rPr>
        <w:t>180</w:t>
      </w:r>
      <w:r w:rsidRPr="000C2868">
        <w:rPr>
          <w:rFonts w:ascii="Times New Roman" w:eastAsia="標楷體" w:hAnsi="Times New Roman" w:cs="Times New Roman"/>
          <w:szCs w:val="24"/>
        </w:rPr>
        <w:t>元，始得換回原證；未換回之個人證件，本館不負保管責任。</w:t>
      </w:r>
    </w:p>
    <w:p w:rsidR="0039404E" w:rsidRPr="000C2868" w:rsidRDefault="0039404E" w:rsidP="000C2868">
      <w:pPr>
        <w:ind w:leftChars="145" w:left="1560" w:hangingChars="505" w:hanging="1212"/>
        <w:jc w:val="both"/>
        <w:rPr>
          <w:rFonts w:ascii="Times New Roman" w:eastAsia="標楷體" w:hAnsi="Times New Roman" w:cs="Times New Roman"/>
          <w:szCs w:val="24"/>
        </w:rPr>
      </w:pPr>
      <w:r w:rsidRPr="000C2868">
        <w:rPr>
          <w:rFonts w:ascii="Times New Roman" w:eastAsia="標楷體" w:hAnsi="Times New Roman" w:cs="Times New Roman"/>
          <w:szCs w:val="24"/>
        </w:rPr>
        <w:t>第</w:t>
      </w: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四</w:t>
      </w: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條　非本校專任教職員工生及符合本館「臨時借書證辦法」身分者，大於</w:t>
      </w:r>
      <w:r w:rsidRPr="000C2868">
        <w:rPr>
          <w:rFonts w:ascii="Times New Roman" w:eastAsia="標楷體" w:hAnsi="Times New Roman" w:cs="Times New Roman"/>
          <w:szCs w:val="24"/>
        </w:rPr>
        <w:t>B5</w:t>
      </w:r>
      <w:r w:rsidRPr="000C2868">
        <w:rPr>
          <w:rFonts w:ascii="Times New Roman" w:eastAsia="標楷體" w:hAnsi="Times New Roman" w:cs="Times New Roman"/>
          <w:szCs w:val="24"/>
        </w:rPr>
        <w:t>規格之個人背包、提袋禁止攜帶入館。需攜帶筆記型電腦及提袋入館者，請先至櫃台檢查後別上認可證，離館前歸還並接受檢查。本攜帶背包入館政策，將視開放情形隨時公告調整之。</w:t>
      </w:r>
    </w:p>
    <w:p w:rsidR="0039404E" w:rsidRPr="000C2868" w:rsidRDefault="0039404E" w:rsidP="000C2868">
      <w:pPr>
        <w:ind w:leftChars="145" w:left="1560" w:hangingChars="505" w:hanging="1212"/>
        <w:jc w:val="both"/>
        <w:rPr>
          <w:rFonts w:ascii="Times New Roman" w:eastAsia="標楷體" w:hAnsi="Times New Roman" w:cs="Times New Roman"/>
          <w:szCs w:val="24"/>
        </w:rPr>
      </w:pPr>
      <w:r w:rsidRPr="000C2868">
        <w:rPr>
          <w:rFonts w:ascii="Times New Roman" w:eastAsia="標楷體" w:hAnsi="Times New Roman" w:cs="Times New Roman"/>
          <w:szCs w:val="24"/>
        </w:rPr>
        <w:t>第</w:t>
      </w: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五</w:t>
      </w: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條　如需使用置物櫃，請依照本館「置物室使用辦法」辦理借用。</w:t>
      </w:r>
    </w:p>
    <w:p w:rsidR="0039404E" w:rsidRPr="000C2868" w:rsidRDefault="0039404E" w:rsidP="000C2868">
      <w:pPr>
        <w:ind w:leftChars="145" w:left="1560" w:hangingChars="505" w:hanging="1212"/>
        <w:jc w:val="both"/>
        <w:rPr>
          <w:rFonts w:ascii="Times New Roman" w:eastAsia="標楷體" w:hAnsi="Times New Roman" w:cs="Times New Roman"/>
          <w:szCs w:val="24"/>
        </w:rPr>
      </w:pPr>
      <w:r w:rsidRPr="000C2868">
        <w:rPr>
          <w:rFonts w:ascii="Times New Roman" w:eastAsia="標楷體" w:hAnsi="Times New Roman" w:cs="Times New Roman"/>
          <w:szCs w:val="24"/>
        </w:rPr>
        <w:t>第</w:t>
      </w: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六</w:t>
      </w: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條　進入本館，應注意服儀整齊合宜。如需使用手機請改為振動，可至各樓層廁所外走廊或電梯間靠窗區，並注意音量以免影響他人。</w:t>
      </w:r>
    </w:p>
    <w:p w:rsidR="0039404E" w:rsidRPr="000C2868" w:rsidRDefault="0039404E" w:rsidP="000C2868">
      <w:pPr>
        <w:ind w:leftChars="145" w:left="1560" w:hangingChars="505" w:hanging="1212"/>
        <w:jc w:val="both"/>
        <w:rPr>
          <w:rFonts w:ascii="Times New Roman" w:eastAsia="標楷體" w:hAnsi="Times New Roman" w:cs="Times New Roman"/>
          <w:szCs w:val="24"/>
        </w:rPr>
      </w:pPr>
      <w:r w:rsidRPr="000C2868">
        <w:rPr>
          <w:rFonts w:ascii="Times New Roman" w:eastAsia="標楷體" w:hAnsi="Times New Roman" w:cs="Times New Roman"/>
          <w:szCs w:val="24"/>
        </w:rPr>
        <w:t>第</w:t>
      </w: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七</w:t>
      </w: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條　讀者使用本館應遵守規定，不得有下列行為，違者記點一次，滿</w:t>
      </w:r>
      <w:r w:rsidRPr="000C2868">
        <w:rPr>
          <w:rFonts w:ascii="Times New Roman" w:eastAsia="標楷體" w:hAnsi="Times New Roman" w:cs="Times New Roman"/>
          <w:szCs w:val="24"/>
        </w:rPr>
        <w:t>2</w:t>
      </w:r>
      <w:r w:rsidRPr="000C2868">
        <w:rPr>
          <w:rFonts w:ascii="Times New Roman" w:eastAsia="標楷體" w:hAnsi="Times New Roman" w:cs="Times New Roman"/>
          <w:szCs w:val="24"/>
        </w:rPr>
        <w:t>次罰勞動服務</w:t>
      </w:r>
      <w:r w:rsidRPr="000C2868">
        <w:rPr>
          <w:rFonts w:ascii="Times New Roman" w:eastAsia="標楷體" w:hAnsi="Times New Roman" w:cs="Times New Roman"/>
          <w:szCs w:val="24"/>
        </w:rPr>
        <w:t>3</w:t>
      </w:r>
      <w:r w:rsidRPr="000C2868">
        <w:rPr>
          <w:rFonts w:ascii="Times New Roman" w:eastAsia="標楷體" w:hAnsi="Times New Roman" w:cs="Times New Roman"/>
          <w:szCs w:val="24"/>
        </w:rPr>
        <w:t>小時，</w:t>
      </w:r>
      <w:r w:rsidRPr="000C2868">
        <w:rPr>
          <w:rFonts w:ascii="Times New Roman" w:eastAsia="標楷體" w:hAnsi="Times New Roman" w:cs="Times New Roman"/>
          <w:szCs w:val="24"/>
        </w:rPr>
        <w:t>3</w:t>
      </w:r>
      <w:r w:rsidRPr="000C2868">
        <w:rPr>
          <w:rFonts w:ascii="Times New Roman" w:eastAsia="標楷體" w:hAnsi="Times New Roman" w:cs="Times New Roman"/>
          <w:szCs w:val="24"/>
        </w:rPr>
        <w:t>次（含）以上則停止入館及借閱權一個月，各項記點記錄均保留半年。校外換證入館讀者違反下列規定者，須立即離館。</w:t>
      </w:r>
    </w:p>
    <w:p w:rsidR="0039404E" w:rsidRPr="000C2868" w:rsidRDefault="0039404E" w:rsidP="000C2868">
      <w:pPr>
        <w:numPr>
          <w:ilvl w:val="0"/>
          <w:numId w:val="69"/>
        </w:numPr>
        <w:tabs>
          <w:tab w:val="left" w:pos="142"/>
          <w:tab w:val="left" w:pos="1610"/>
          <w:tab w:val="left" w:pos="2100"/>
        </w:tabs>
        <w:overflowPunct w:val="0"/>
        <w:ind w:leftChars="478" w:left="1147" w:firstLineChars="192" w:firstLine="461"/>
        <w:jc w:val="both"/>
        <w:textAlignment w:val="baseline"/>
        <w:rPr>
          <w:rFonts w:ascii="Times New Roman" w:eastAsia="標楷體" w:hAnsi="Times New Roman" w:cs="Times New Roman"/>
          <w:szCs w:val="24"/>
        </w:rPr>
      </w:pPr>
      <w:r w:rsidRPr="000C2868">
        <w:rPr>
          <w:rFonts w:ascii="Times New Roman" w:eastAsia="標楷體" w:hAnsi="Times New Roman" w:cs="Times New Roman"/>
          <w:szCs w:val="24"/>
        </w:rPr>
        <w:t>冒用或借用他人證件（帳號）、出借證件（帳號）或使用偽造證件（帳號）</w:t>
      </w:r>
    </w:p>
    <w:p w:rsidR="0039404E" w:rsidRPr="000C2868" w:rsidRDefault="0039404E" w:rsidP="000C2868">
      <w:pPr>
        <w:tabs>
          <w:tab w:val="left" w:pos="142"/>
          <w:tab w:val="left" w:pos="1610"/>
          <w:tab w:val="left" w:pos="2100"/>
        </w:tabs>
        <w:ind w:left="1608"/>
        <w:jc w:val="both"/>
        <w:rPr>
          <w:rFonts w:ascii="Times New Roman" w:eastAsia="標楷體" w:hAnsi="Times New Roman" w:cs="Times New Roman"/>
          <w:szCs w:val="24"/>
        </w:rPr>
      </w:pPr>
      <w:r w:rsidRPr="000C2868">
        <w:rPr>
          <w:rFonts w:ascii="Times New Roman" w:eastAsia="標楷體" w:hAnsi="Times New Roman" w:cs="Times New Roman"/>
          <w:szCs w:val="24"/>
        </w:rPr>
        <w:t xml:space="preserve">    </w:t>
      </w:r>
      <w:r w:rsidRPr="000C2868">
        <w:rPr>
          <w:rFonts w:ascii="Times New Roman" w:eastAsia="標楷體" w:hAnsi="Times New Roman" w:cs="Times New Roman"/>
          <w:szCs w:val="24"/>
        </w:rPr>
        <w:t>者。</w:t>
      </w:r>
    </w:p>
    <w:p w:rsidR="0039404E" w:rsidRPr="000C2868" w:rsidRDefault="0039404E" w:rsidP="000C2868">
      <w:pPr>
        <w:numPr>
          <w:ilvl w:val="0"/>
          <w:numId w:val="69"/>
        </w:numPr>
        <w:tabs>
          <w:tab w:val="left" w:pos="2114"/>
        </w:tabs>
        <w:overflowPunct w:val="0"/>
        <w:ind w:hanging="289"/>
        <w:jc w:val="both"/>
        <w:textAlignment w:val="baseline"/>
        <w:rPr>
          <w:rFonts w:ascii="Times New Roman" w:eastAsia="標楷體" w:hAnsi="Times New Roman" w:cs="Times New Roman"/>
          <w:szCs w:val="24"/>
        </w:rPr>
      </w:pPr>
      <w:r w:rsidRPr="000C2868">
        <w:rPr>
          <w:rFonts w:ascii="Times New Roman" w:eastAsia="標楷體" w:hAnsi="Times New Roman" w:cs="Times New Roman"/>
          <w:szCs w:val="24"/>
        </w:rPr>
        <w:t>在館內飲食或攜帶飲料食物入館者。</w:t>
      </w:r>
    </w:p>
    <w:p w:rsidR="0039404E" w:rsidRPr="000C2868" w:rsidRDefault="0039404E" w:rsidP="000C2868">
      <w:pPr>
        <w:numPr>
          <w:ilvl w:val="0"/>
          <w:numId w:val="69"/>
        </w:numPr>
        <w:tabs>
          <w:tab w:val="left" w:pos="2128"/>
        </w:tabs>
        <w:overflowPunct w:val="0"/>
        <w:ind w:hanging="289"/>
        <w:jc w:val="both"/>
        <w:textAlignment w:val="baseline"/>
        <w:rPr>
          <w:rFonts w:ascii="Times New Roman" w:eastAsia="標楷體" w:hAnsi="Times New Roman" w:cs="Times New Roman"/>
          <w:szCs w:val="24"/>
        </w:rPr>
      </w:pPr>
      <w:r w:rsidRPr="000C2868">
        <w:rPr>
          <w:rFonts w:ascii="Times New Roman" w:eastAsia="標楷體" w:hAnsi="Times New Roman" w:cs="Times New Roman"/>
          <w:szCs w:val="24"/>
        </w:rPr>
        <w:t>抽菸、喧嘩及其他影響讀者權益之行為。</w:t>
      </w:r>
    </w:p>
    <w:p w:rsidR="0039404E" w:rsidRPr="00A9710A" w:rsidRDefault="0039404E" w:rsidP="00A9710A">
      <w:pPr>
        <w:numPr>
          <w:ilvl w:val="0"/>
          <w:numId w:val="69"/>
        </w:numPr>
        <w:tabs>
          <w:tab w:val="left" w:pos="2100"/>
        </w:tabs>
        <w:overflowPunct w:val="0"/>
        <w:ind w:left="2058" w:hanging="448"/>
        <w:jc w:val="both"/>
        <w:textAlignment w:val="baseline"/>
        <w:rPr>
          <w:rFonts w:ascii="Times New Roman" w:eastAsia="標楷體" w:hAnsi="Times New Roman" w:cs="Times New Roman"/>
          <w:szCs w:val="24"/>
        </w:rPr>
      </w:pPr>
      <w:r w:rsidRPr="00A9710A">
        <w:rPr>
          <w:rFonts w:ascii="Times New Roman" w:eastAsia="標楷體" w:hAnsi="Times New Roman" w:cs="Times New Roman"/>
          <w:szCs w:val="24"/>
        </w:rPr>
        <w:t>預佔座位，離座超過</w:t>
      </w:r>
      <w:r w:rsidRPr="00A9710A">
        <w:rPr>
          <w:rFonts w:ascii="Times New Roman" w:eastAsia="標楷體" w:hAnsi="Times New Roman" w:cs="Times New Roman"/>
          <w:szCs w:val="24"/>
        </w:rPr>
        <w:t>30</w:t>
      </w:r>
      <w:r w:rsidRPr="00A9710A">
        <w:rPr>
          <w:rFonts w:ascii="Times New Roman" w:eastAsia="標楷體" w:hAnsi="Times New Roman" w:cs="Times New Roman"/>
          <w:szCs w:val="24"/>
        </w:rPr>
        <w:t>分鐘即視同預佔座位，除記點外本館得將其物品</w:t>
      </w:r>
      <w:r w:rsidR="00A9710A">
        <w:rPr>
          <w:rFonts w:ascii="Times New Roman" w:eastAsia="標楷體" w:hAnsi="Times New Roman" w:cs="Times New Roman" w:hint="eastAsia"/>
          <w:szCs w:val="24"/>
        </w:rPr>
        <w:t xml:space="preserve">  </w:t>
      </w:r>
      <w:r w:rsidRPr="00A9710A">
        <w:rPr>
          <w:rFonts w:ascii="Times New Roman" w:eastAsia="標楷體" w:hAnsi="Times New Roman" w:cs="Times New Roman"/>
          <w:szCs w:val="24"/>
        </w:rPr>
        <w:t>集中存放，但不負保管責任。</w:t>
      </w:r>
    </w:p>
    <w:p w:rsidR="0039404E" w:rsidRPr="0006279C" w:rsidRDefault="0039404E" w:rsidP="00A9710A">
      <w:pPr>
        <w:numPr>
          <w:ilvl w:val="0"/>
          <w:numId w:val="69"/>
        </w:numPr>
        <w:tabs>
          <w:tab w:val="left" w:pos="2100"/>
        </w:tabs>
        <w:overflowPunct w:val="0"/>
        <w:ind w:left="2058" w:hanging="448"/>
        <w:jc w:val="both"/>
        <w:textAlignment w:val="baseline"/>
        <w:rPr>
          <w:rFonts w:ascii="Times New Roman" w:eastAsia="標楷體" w:hAnsi="Times New Roman" w:cs="Times New Roman"/>
        </w:rPr>
      </w:pPr>
      <w:r w:rsidRPr="0006279C">
        <w:rPr>
          <w:rFonts w:ascii="Times New Roman" w:eastAsia="標楷體" w:hAnsi="Times New Roman" w:cs="Times New Roman"/>
        </w:rPr>
        <w:t>利用本館網路行使非館藏資源查詢，如連結聲色娛樂網站、電腦遊戲、不當下載電腦資料等行為。</w:t>
      </w:r>
    </w:p>
    <w:p w:rsidR="0039404E" w:rsidRPr="0006279C" w:rsidRDefault="0039404E" w:rsidP="00A9710A">
      <w:pPr>
        <w:numPr>
          <w:ilvl w:val="0"/>
          <w:numId w:val="69"/>
        </w:numPr>
        <w:tabs>
          <w:tab w:val="left" w:pos="2128"/>
        </w:tabs>
        <w:overflowPunct w:val="0"/>
        <w:ind w:left="2127" w:hanging="503"/>
        <w:jc w:val="both"/>
        <w:textAlignment w:val="baseline"/>
        <w:rPr>
          <w:rFonts w:ascii="Times New Roman" w:eastAsia="標楷體" w:hAnsi="Times New Roman" w:cs="Times New Roman"/>
        </w:rPr>
      </w:pPr>
      <w:r w:rsidRPr="0006279C">
        <w:rPr>
          <w:rFonts w:ascii="Times New Roman" w:eastAsia="標楷體" w:hAnsi="Times New Roman" w:cs="Times New Roman"/>
        </w:rPr>
        <w:t>於桌面任意塗寫或污損破壞圖書期刊等資料設備情節重大者，另比照本辦法第十三條及第十五條辦理。</w:t>
      </w:r>
    </w:p>
    <w:p w:rsidR="0039404E" w:rsidRPr="00A9710A" w:rsidRDefault="0039404E" w:rsidP="008F5EE4">
      <w:pPr>
        <w:numPr>
          <w:ilvl w:val="0"/>
          <w:numId w:val="69"/>
        </w:numPr>
        <w:tabs>
          <w:tab w:val="left" w:pos="2128"/>
        </w:tabs>
        <w:overflowPunct w:val="0"/>
        <w:ind w:hanging="289"/>
        <w:jc w:val="both"/>
        <w:textAlignment w:val="baseline"/>
        <w:rPr>
          <w:rFonts w:ascii="Times New Roman" w:eastAsia="標楷體" w:hAnsi="Times New Roman" w:cs="Times New Roman"/>
        </w:rPr>
      </w:pPr>
      <w:r w:rsidRPr="00A9710A">
        <w:rPr>
          <w:rFonts w:ascii="Times New Roman" w:eastAsia="標楷體" w:hAnsi="Times New Roman" w:cs="Times New Roman"/>
        </w:rPr>
        <w:t>為保持環境品質及維護全體讀者使用權利，請勿攜帶寵物入館。</w:t>
      </w:r>
    </w:p>
    <w:p w:rsidR="0039404E" w:rsidRPr="000C2868" w:rsidRDefault="0039404E" w:rsidP="000C2868">
      <w:pPr>
        <w:ind w:leftChars="145" w:left="1560" w:hangingChars="505" w:hanging="1212"/>
        <w:jc w:val="both"/>
        <w:rPr>
          <w:rFonts w:ascii="Times New Roman" w:eastAsia="標楷體" w:hAnsi="Times New Roman" w:cs="Times New Roman"/>
          <w:szCs w:val="24"/>
        </w:rPr>
      </w:pPr>
      <w:r w:rsidRPr="0006279C">
        <w:rPr>
          <w:rFonts w:ascii="Times New Roman" w:eastAsia="標楷體" w:hAnsi="Times New Roman" w:cs="Times New Roman"/>
          <w:szCs w:val="24"/>
        </w:rPr>
        <w:t>第</w:t>
      </w:r>
      <w:r w:rsidRPr="0006279C">
        <w:rPr>
          <w:rFonts w:ascii="Times New Roman" w:eastAsia="標楷體" w:hAnsi="Times New Roman" w:cs="Times New Roman"/>
          <w:szCs w:val="24"/>
        </w:rPr>
        <w:t xml:space="preserve"> </w:t>
      </w:r>
      <w:r w:rsidRPr="0006279C">
        <w:rPr>
          <w:rFonts w:ascii="Times New Roman" w:eastAsia="標楷體" w:hAnsi="Times New Roman" w:cs="Times New Roman"/>
          <w:szCs w:val="24"/>
        </w:rPr>
        <w:t>八</w:t>
      </w:r>
      <w:r w:rsidRPr="0006279C">
        <w:rPr>
          <w:rFonts w:ascii="Times New Roman" w:eastAsia="標楷體" w:hAnsi="Times New Roman" w:cs="Times New Roman"/>
          <w:szCs w:val="24"/>
        </w:rPr>
        <w:t xml:space="preserve"> </w:t>
      </w:r>
      <w:r w:rsidRPr="0006279C">
        <w:rPr>
          <w:rFonts w:ascii="Times New Roman" w:eastAsia="標楷體" w:hAnsi="Times New Roman" w:cs="Times New Roman"/>
          <w:szCs w:val="24"/>
        </w:rPr>
        <w:t>條　本校幼稚園學童家長及教職員工生，未全程陪同未滿</w:t>
      </w:r>
      <w:r w:rsidRPr="0006279C">
        <w:rPr>
          <w:rFonts w:ascii="Times New Roman" w:eastAsia="標楷體" w:hAnsi="Times New Roman" w:cs="Times New Roman"/>
          <w:szCs w:val="24"/>
        </w:rPr>
        <w:t>12</w:t>
      </w:r>
      <w:r w:rsidRPr="0006279C">
        <w:rPr>
          <w:rFonts w:ascii="Times New Roman" w:eastAsia="標楷體" w:hAnsi="Times New Roman" w:cs="Times New Roman"/>
          <w:szCs w:val="24"/>
        </w:rPr>
        <w:t>歲或滿</w:t>
      </w:r>
      <w:r w:rsidRPr="0006279C">
        <w:rPr>
          <w:rFonts w:ascii="Times New Roman" w:eastAsia="標楷體" w:hAnsi="Times New Roman" w:cs="Times New Roman"/>
          <w:szCs w:val="24"/>
        </w:rPr>
        <w:t>18</w:t>
      </w:r>
      <w:r w:rsidRPr="0006279C">
        <w:rPr>
          <w:rFonts w:ascii="Times New Roman" w:eastAsia="標楷體" w:hAnsi="Times New Roman" w:cs="Times New Roman"/>
          <w:szCs w:val="24"/>
        </w:rPr>
        <w:t>歲但需特別看護之子女入館者，將依「兒童少年福利法」第三十二條及第六十條處理。</w:t>
      </w:r>
    </w:p>
    <w:p w:rsidR="0039404E" w:rsidRPr="0006279C" w:rsidRDefault="0039404E" w:rsidP="000C2868">
      <w:pPr>
        <w:ind w:leftChars="145" w:left="1560" w:hangingChars="505" w:hanging="1212"/>
        <w:jc w:val="both"/>
        <w:rPr>
          <w:rFonts w:ascii="Times New Roman" w:eastAsia="標楷體" w:hAnsi="Times New Roman" w:cs="Times New Roman"/>
          <w:szCs w:val="24"/>
        </w:rPr>
      </w:pPr>
      <w:r w:rsidRPr="0006279C">
        <w:rPr>
          <w:rFonts w:ascii="Times New Roman" w:eastAsia="標楷體" w:hAnsi="Times New Roman" w:cs="Times New Roman"/>
          <w:szCs w:val="24"/>
        </w:rPr>
        <w:t>第</w:t>
      </w:r>
      <w:r w:rsidRPr="0006279C">
        <w:rPr>
          <w:rFonts w:ascii="Times New Roman" w:eastAsia="標楷體" w:hAnsi="Times New Roman" w:cs="Times New Roman"/>
          <w:szCs w:val="24"/>
        </w:rPr>
        <w:t xml:space="preserve"> </w:t>
      </w:r>
      <w:r w:rsidRPr="0006279C">
        <w:rPr>
          <w:rFonts w:ascii="Times New Roman" w:eastAsia="標楷體" w:hAnsi="Times New Roman" w:cs="Times New Roman"/>
          <w:szCs w:val="24"/>
        </w:rPr>
        <w:t>九</w:t>
      </w:r>
      <w:r w:rsidRPr="0006279C">
        <w:rPr>
          <w:rFonts w:ascii="Times New Roman" w:eastAsia="標楷體" w:hAnsi="Times New Roman" w:cs="Times New Roman"/>
          <w:szCs w:val="24"/>
        </w:rPr>
        <w:t xml:space="preserve"> </w:t>
      </w:r>
      <w:r w:rsidRPr="0006279C">
        <w:rPr>
          <w:rFonts w:ascii="Times New Roman" w:eastAsia="標楷體" w:hAnsi="Times New Roman" w:cs="Times New Roman"/>
          <w:szCs w:val="24"/>
        </w:rPr>
        <w:t>條　如因教學、課業等需求，須於館內進行攝影、錄影工作者，請於至本館一樓流通櫃台填寫「攝影申請表」，並經授課教師簽名及本館館長簽準後，方可進行。</w:t>
      </w:r>
      <w:r w:rsidRPr="0006279C">
        <w:rPr>
          <w:rFonts w:ascii="Times New Roman" w:eastAsia="標楷體" w:hAnsi="Times New Roman" w:cs="Times New Roman"/>
          <w:szCs w:val="24"/>
        </w:rPr>
        <w:lastRenderedPageBreak/>
        <w:t>於館內</w:t>
      </w:r>
    </w:p>
    <w:p w:rsidR="0039404E" w:rsidRPr="0006279C" w:rsidRDefault="0039404E" w:rsidP="000C2868">
      <w:pPr>
        <w:ind w:leftChars="145" w:left="1560" w:hangingChars="505" w:hanging="1212"/>
        <w:jc w:val="both"/>
        <w:rPr>
          <w:rFonts w:ascii="Times New Roman" w:eastAsia="標楷體" w:hAnsi="Times New Roman" w:cs="Times New Roman"/>
          <w:szCs w:val="24"/>
        </w:rPr>
      </w:pPr>
      <w:r w:rsidRPr="0006279C">
        <w:rPr>
          <w:rFonts w:ascii="Times New Roman" w:eastAsia="標楷體" w:hAnsi="Times New Roman" w:cs="Times New Roman"/>
          <w:szCs w:val="24"/>
        </w:rPr>
        <w:t xml:space="preserve">          </w:t>
      </w:r>
      <w:r w:rsidRPr="0006279C">
        <w:rPr>
          <w:rFonts w:ascii="Times New Roman" w:eastAsia="標楷體" w:hAnsi="Times New Roman" w:cs="Times New Roman"/>
          <w:szCs w:val="24"/>
        </w:rPr>
        <w:t>進行攝影、錄影工作時，應遵守本館相關規定，以維持館內良好閱讀環境。</w:t>
      </w:r>
    </w:p>
    <w:p w:rsidR="0039404E" w:rsidRPr="0006279C" w:rsidRDefault="0039404E" w:rsidP="000C2868">
      <w:pPr>
        <w:ind w:leftChars="145" w:left="1560" w:hangingChars="505" w:hanging="1212"/>
        <w:jc w:val="both"/>
        <w:rPr>
          <w:rFonts w:ascii="Times New Roman" w:eastAsia="標楷體" w:hAnsi="Times New Roman" w:cs="Times New Roman"/>
          <w:szCs w:val="24"/>
        </w:rPr>
      </w:pPr>
      <w:r w:rsidRPr="0006279C">
        <w:rPr>
          <w:rFonts w:ascii="Times New Roman" w:eastAsia="標楷體" w:hAnsi="Times New Roman" w:cs="Times New Roman"/>
          <w:szCs w:val="24"/>
        </w:rPr>
        <w:t>第</w:t>
      </w:r>
      <w:r w:rsidRPr="0006279C">
        <w:rPr>
          <w:rFonts w:ascii="Times New Roman" w:eastAsia="標楷體" w:hAnsi="Times New Roman" w:cs="Times New Roman"/>
          <w:szCs w:val="24"/>
        </w:rPr>
        <w:t xml:space="preserve"> </w:t>
      </w:r>
      <w:r w:rsidRPr="0006279C">
        <w:rPr>
          <w:rFonts w:ascii="Times New Roman" w:eastAsia="標楷體" w:hAnsi="Times New Roman" w:cs="Times New Roman"/>
          <w:szCs w:val="24"/>
        </w:rPr>
        <w:t>十</w:t>
      </w:r>
      <w:r w:rsidRPr="0006279C">
        <w:rPr>
          <w:rFonts w:ascii="Times New Roman" w:eastAsia="標楷體" w:hAnsi="Times New Roman" w:cs="Times New Roman"/>
          <w:szCs w:val="24"/>
        </w:rPr>
        <w:t xml:space="preserve"> </w:t>
      </w:r>
      <w:r w:rsidRPr="0006279C">
        <w:rPr>
          <w:rFonts w:ascii="Times New Roman" w:eastAsia="標楷體" w:hAnsi="Times New Roman" w:cs="Times New Roman"/>
          <w:szCs w:val="24"/>
        </w:rPr>
        <w:t>條　貴重物品（錢包、手機、</w:t>
      </w:r>
      <w:r w:rsidRPr="0006279C">
        <w:rPr>
          <w:rFonts w:ascii="Times New Roman" w:eastAsia="標楷體" w:hAnsi="Times New Roman" w:cs="Times New Roman"/>
          <w:szCs w:val="24"/>
        </w:rPr>
        <w:t>PDA……</w:t>
      </w:r>
      <w:r w:rsidRPr="0006279C">
        <w:rPr>
          <w:rFonts w:ascii="Times New Roman" w:eastAsia="標楷體" w:hAnsi="Times New Roman" w:cs="Times New Roman"/>
          <w:szCs w:val="24"/>
        </w:rPr>
        <w:t>等）請隨身攜帶，本館不負保管責任。</w:t>
      </w:r>
    </w:p>
    <w:p w:rsidR="0039404E" w:rsidRPr="0006279C" w:rsidRDefault="0039404E" w:rsidP="00A9710A">
      <w:pPr>
        <w:ind w:leftChars="145" w:left="1560" w:hangingChars="505" w:hanging="1212"/>
        <w:jc w:val="both"/>
        <w:rPr>
          <w:rFonts w:ascii="Times New Roman" w:eastAsia="標楷體" w:hAnsi="Times New Roman" w:cs="Times New Roman"/>
          <w:szCs w:val="24"/>
        </w:rPr>
      </w:pPr>
      <w:r w:rsidRPr="0006279C">
        <w:rPr>
          <w:rFonts w:ascii="Times New Roman" w:eastAsia="標楷體" w:hAnsi="Times New Roman" w:cs="Times New Roman"/>
          <w:szCs w:val="24"/>
        </w:rPr>
        <w:t>第十一條　讀者應愛護本館各項圖書資料器材設備，不得有污損、破壞之行為，未經同意不得擅自移動及私自架設各項器材設備，倘因而使器材設備受損，應負損壞賠償責任。</w:t>
      </w:r>
      <w:r w:rsidRPr="0006279C">
        <w:rPr>
          <w:rFonts w:ascii="Times New Roman" w:eastAsia="標楷體" w:hAnsi="Times New Roman" w:cs="Times New Roman"/>
          <w:szCs w:val="24"/>
        </w:rPr>
        <w:t xml:space="preserve"> </w:t>
      </w:r>
    </w:p>
    <w:p w:rsidR="0039404E" w:rsidRPr="0006279C" w:rsidRDefault="0039404E" w:rsidP="00A9710A">
      <w:pPr>
        <w:ind w:leftChars="145" w:left="1560" w:hangingChars="505" w:hanging="1212"/>
        <w:jc w:val="both"/>
        <w:rPr>
          <w:rFonts w:ascii="Times New Roman" w:eastAsia="標楷體" w:hAnsi="Times New Roman" w:cs="Times New Roman"/>
          <w:szCs w:val="24"/>
        </w:rPr>
      </w:pPr>
      <w:r w:rsidRPr="0006279C">
        <w:rPr>
          <w:rFonts w:ascii="Times New Roman" w:eastAsia="標楷體" w:hAnsi="Times New Roman" w:cs="Times New Roman"/>
          <w:szCs w:val="24"/>
        </w:rPr>
        <w:t xml:space="preserve">          </w:t>
      </w:r>
      <w:r w:rsidRPr="0006279C">
        <w:rPr>
          <w:rFonts w:ascii="Times New Roman" w:eastAsia="標楷體" w:hAnsi="Times New Roman" w:cs="Times New Roman"/>
          <w:szCs w:val="24"/>
        </w:rPr>
        <w:t>可修復之設備依實際修繕費用由使用人全額支付；設備如有新購，由使用人依本館新購入之價格全額支付；無法再購買或修復之設備，由使用人依本館原購入價格</w:t>
      </w:r>
      <w:r w:rsidRPr="0006279C">
        <w:rPr>
          <w:rFonts w:ascii="Times New Roman" w:eastAsia="標楷體" w:hAnsi="Times New Roman" w:cs="Times New Roman"/>
          <w:szCs w:val="24"/>
        </w:rPr>
        <w:t>2</w:t>
      </w:r>
      <w:r w:rsidRPr="0006279C">
        <w:rPr>
          <w:rFonts w:ascii="Times New Roman" w:eastAsia="標楷體" w:hAnsi="Times New Roman" w:cs="Times New Roman"/>
          <w:szCs w:val="24"/>
        </w:rPr>
        <w:t>倍處理費賠償之。</w:t>
      </w:r>
    </w:p>
    <w:p w:rsidR="0039404E" w:rsidRPr="0006279C" w:rsidRDefault="0039404E" w:rsidP="000C2868">
      <w:pPr>
        <w:ind w:leftChars="145" w:left="1560" w:hangingChars="505" w:hanging="1212"/>
        <w:jc w:val="both"/>
        <w:rPr>
          <w:rFonts w:ascii="Times New Roman" w:eastAsia="標楷體" w:hAnsi="Times New Roman" w:cs="Times New Roman"/>
          <w:szCs w:val="24"/>
        </w:rPr>
      </w:pPr>
      <w:r w:rsidRPr="0006279C">
        <w:rPr>
          <w:rFonts w:ascii="Times New Roman" w:eastAsia="標楷體" w:hAnsi="Times New Roman" w:cs="Times New Roman"/>
          <w:szCs w:val="24"/>
        </w:rPr>
        <w:t>第十二條　閱覽圖書等相關資料如需複印，得在著作權法許可範圍，利用館內複印設備複印。</w:t>
      </w:r>
    </w:p>
    <w:p w:rsidR="0039404E" w:rsidRPr="0006279C" w:rsidRDefault="0039404E" w:rsidP="00A9710A">
      <w:pPr>
        <w:ind w:leftChars="145" w:left="1560" w:hangingChars="505" w:hanging="1212"/>
        <w:jc w:val="both"/>
        <w:rPr>
          <w:rFonts w:ascii="Times New Roman" w:eastAsia="標楷體" w:hAnsi="Times New Roman" w:cs="Times New Roman"/>
          <w:szCs w:val="24"/>
        </w:rPr>
      </w:pPr>
      <w:r w:rsidRPr="0006279C">
        <w:rPr>
          <w:rFonts w:ascii="Times New Roman" w:eastAsia="標楷體" w:hAnsi="Times New Roman" w:cs="Times New Roman"/>
          <w:szCs w:val="24"/>
        </w:rPr>
        <w:t>第十三條　讀者應確實遵守本館之各項規定，違規情節重大或累犯屢勸不聽者，本校教職員工生另得逕送權責單位依校規及相關獎懲辦法查處，持「臨時借書證」及與本校簽訂「跨校圖書互借」及持有館際合作借書證之讀者及校外人士，本館得立即並終身停止其入館使用本館各項資源。</w:t>
      </w:r>
    </w:p>
    <w:p w:rsidR="0039404E" w:rsidRPr="0006279C" w:rsidRDefault="0039404E" w:rsidP="00A9710A">
      <w:pPr>
        <w:ind w:leftChars="145" w:left="1560" w:hangingChars="505" w:hanging="1212"/>
        <w:jc w:val="both"/>
        <w:rPr>
          <w:rFonts w:ascii="Times New Roman" w:eastAsia="標楷體" w:hAnsi="Times New Roman" w:cs="Times New Roman"/>
          <w:szCs w:val="24"/>
        </w:rPr>
      </w:pPr>
      <w:r w:rsidRPr="0006279C">
        <w:rPr>
          <w:rFonts w:ascii="Times New Roman" w:eastAsia="標楷體" w:hAnsi="Times New Roman" w:cs="Times New Roman"/>
          <w:szCs w:val="24"/>
        </w:rPr>
        <w:t>第十四條　使用各類型資料及電子資源應確實遵守智慧財產權之相關規定，如違反規定，應由使用者自行承擔法律責任。</w:t>
      </w:r>
    </w:p>
    <w:p w:rsidR="0039404E" w:rsidRPr="0006279C" w:rsidRDefault="0039404E" w:rsidP="000C2868">
      <w:pPr>
        <w:ind w:leftChars="145" w:left="1560" w:hangingChars="505" w:hanging="1212"/>
        <w:jc w:val="both"/>
        <w:rPr>
          <w:rFonts w:ascii="Times New Roman" w:eastAsia="標楷體" w:hAnsi="Times New Roman" w:cs="Times New Roman"/>
          <w:szCs w:val="24"/>
        </w:rPr>
      </w:pPr>
      <w:r w:rsidRPr="0006279C">
        <w:rPr>
          <w:rFonts w:ascii="Times New Roman" w:eastAsia="標楷體" w:hAnsi="Times New Roman" w:cs="Times New Roman"/>
          <w:szCs w:val="24"/>
        </w:rPr>
        <w:t>第十五條　本館網路視聽區之閱覽及相關管理規定，詳見本館「網路視聽區管理辦法」。</w:t>
      </w:r>
    </w:p>
    <w:p w:rsidR="0039404E" w:rsidRPr="0006279C" w:rsidRDefault="0039404E" w:rsidP="000C2868">
      <w:pPr>
        <w:ind w:leftChars="145" w:left="1560" w:hangingChars="505" w:hanging="1212"/>
        <w:jc w:val="both"/>
        <w:rPr>
          <w:rFonts w:ascii="Times New Roman" w:eastAsia="標楷體" w:hAnsi="Times New Roman" w:cs="Times New Roman"/>
          <w:szCs w:val="24"/>
        </w:rPr>
      </w:pPr>
      <w:r w:rsidRPr="0006279C">
        <w:rPr>
          <w:rFonts w:ascii="Times New Roman" w:eastAsia="標楷體" w:hAnsi="Times New Roman" w:cs="Times New Roman"/>
          <w:szCs w:val="24"/>
        </w:rPr>
        <w:t>第十六條　本規則如有未盡事宜，得隨時修正並公告週知。</w:t>
      </w:r>
    </w:p>
    <w:p w:rsidR="0039404E" w:rsidRPr="0006279C" w:rsidRDefault="0039404E" w:rsidP="000C2868">
      <w:pPr>
        <w:ind w:leftChars="145" w:left="1560" w:hangingChars="505" w:hanging="1212"/>
        <w:jc w:val="both"/>
        <w:rPr>
          <w:rFonts w:ascii="Times New Roman" w:eastAsia="標楷體" w:hAnsi="Times New Roman" w:cs="Times New Roman"/>
          <w:sz w:val="28"/>
          <w:szCs w:val="28"/>
        </w:rPr>
      </w:pPr>
      <w:r w:rsidRPr="0006279C">
        <w:rPr>
          <w:rFonts w:ascii="Times New Roman" w:eastAsia="標楷體" w:hAnsi="Times New Roman" w:cs="Times New Roman"/>
          <w:szCs w:val="24"/>
        </w:rPr>
        <w:t>第十七條　本辦法經館務會議通過後實施，修正時亦同。</w:t>
      </w:r>
    </w:p>
    <w:p w:rsidR="0039404E" w:rsidRPr="0006279C" w:rsidRDefault="0039404E" w:rsidP="0039404E">
      <w:pPr>
        <w:ind w:left="480"/>
        <w:jc w:val="both"/>
        <w:rPr>
          <w:rFonts w:ascii="Times New Roman" w:eastAsia="標楷體" w:hAnsi="Times New Roman" w:cs="Times New Roman"/>
          <w:szCs w:val="24"/>
        </w:rPr>
      </w:pPr>
    </w:p>
    <w:p w:rsidR="00F57FCB" w:rsidRDefault="00F57FCB" w:rsidP="0039404E">
      <w:pPr>
        <w:jc w:val="center"/>
        <w:rPr>
          <w:rFonts w:ascii="Times New Roman" w:eastAsia="標楷體" w:hAnsi="Times New Roman" w:cs="Times New Roman"/>
          <w:b/>
          <w:sz w:val="32"/>
          <w:szCs w:val="32"/>
        </w:rPr>
        <w:sectPr w:rsidR="00F57FCB" w:rsidSect="00A24B9E">
          <w:pgSz w:w="11906" w:h="16838" w:code="9"/>
          <w:pgMar w:top="1134" w:right="1134" w:bottom="1134" w:left="1134" w:header="0" w:footer="284" w:gutter="0"/>
          <w:cols w:space="425"/>
          <w:docGrid w:linePitch="360"/>
        </w:sectPr>
      </w:pPr>
    </w:p>
    <w:p w:rsidR="0039404E" w:rsidRPr="0006279C" w:rsidRDefault="0039404E" w:rsidP="0039404E">
      <w:pPr>
        <w:jc w:val="center"/>
        <w:rPr>
          <w:rFonts w:ascii="Times New Roman" w:eastAsia="標楷體" w:hAnsi="Times New Roman" w:cs="Times New Roman"/>
          <w:b/>
          <w:sz w:val="32"/>
          <w:szCs w:val="32"/>
        </w:rPr>
      </w:pPr>
      <w:r w:rsidRPr="0006279C">
        <w:rPr>
          <w:rFonts w:ascii="Times New Roman" w:eastAsia="標楷體" w:hAnsi="Times New Roman" w:cs="Times New Roman"/>
          <w:b/>
          <w:sz w:val="32"/>
          <w:szCs w:val="32"/>
        </w:rPr>
        <w:lastRenderedPageBreak/>
        <w:t>南臺科技大學圖書館小型視聽室管理辦法</w:t>
      </w:r>
    </w:p>
    <w:p w:rsidR="0039404E" w:rsidRPr="008B4DFC" w:rsidRDefault="0039404E" w:rsidP="008B4DFC">
      <w:pPr>
        <w:spacing w:line="240" w:lineRule="exact"/>
        <w:jc w:val="right"/>
        <w:rPr>
          <w:rFonts w:ascii="Times New Roman" w:eastAsia="標楷體" w:hAnsi="Times New Roman" w:cs="Times New Roman"/>
          <w:sz w:val="20"/>
          <w:szCs w:val="20"/>
        </w:rPr>
      </w:pPr>
      <w:r w:rsidRPr="008B4DFC">
        <w:rPr>
          <w:rFonts w:ascii="Times New Roman" w:eastAsia="標楷體" w:hAnsi="Times New Roman" w:cs="Times New Roman"/>
          <w:sz w:val="20"/>
          <w:szCs w:val="20"/>
        </w:rPr>
        <w:t>民國</w:t>
      </w:r>
      <w:r w:rsidRPr="008B4DFC">
        <w:rPr>
          <w:rFonts w:ascii="Times New Roman" w:eastAsia="標楷體" w:hAnsi="Times New Roman" w:cs="Times New Roman"/>
          <w:sz w:val="20"/>
          <w:szCs w:val="20"/>
        </w:rPr>
        <w:t>93</w:t>
      </w:r>
      <w:r w:rsidRPr="008B4DFC">
        <w:rPr>
          <w:rFonts w:ascii="Times New Roman" w:eastAsia="標楷體" w:hAnsi="Times New Roman" w:cs="Times New Roman"/>
          <w:sz w:val="20"/>
          <w:szCs w:val="20"/>
        </w:rPr>
        <w:t>年</w:t>
      </w:r>
      <w:r w:rsidRPr="008B4DFC">
        <w:rPr>
          <w:rFonts w:ascii="Times New Roman" w:eastAsia="標楷體" w:hAnsi="Times New Roman" w:cs="Times New Roman"/>
          <w:sz w:val="20"/>
          <w:szCs w:val="20"/>
        </w:rPr>
        <w:t>12</w:t>
      </w:r>
      <w:r w:rsidRPr="008B4DFC">
        <w:rPr>
          <w:rFonts w:ascii="Times New Roman" w:eastAsia="標楷體" w:hAnsi="Times New Roman" w:cs="Times New Roman"/>
          <w:sz w:val="20"/>
          <w:szCs w:val="20"/>
        </w:rPr>
        <w:t>月</w:t>
      </w:r>
      <w:r w:rsidRPr="008B4DFC">
        <w:rPr>
          <w:rFonts w:ascii="Times New Roman" w:eastAsia="標楷體" w:hAnsi="Times New Roman" w:cs="Times New Roman"/>
          <w:sz w:val="20"/>
          <w:szCs w:val="20"/>
        </w:rPr>
        <w:t>10</w:t>
      </w:r>
      <w:r w:rsidRPr="008B4DFC">
        <w:rPr>
          <w:rFonts w:ascii="Times New Roman" w:eastAsia="標楷體" w:hAnsi="Times New Roman" w:cs="Times New Roman"/>
          <w:sz w:val="20"/>
          <w:szCs w:val="20"/>
        </w:rPr>
        <w:t>日館務會議通過</w:t>
      </w:r>
    </w:p>
    <w:p w:rsidR="0039404E" w:rsidRDefault="0039404E" w:rsidP="008B4DFC">
      <w:pPr>
        <w:spacing w:line="240" w:lineRule="exact"/>
        <w:jc w:val="right"/>
        <w:rPr>
          <w:rFonts w:ascii="Times New Roman" w:eastAsia="標楷體" w:hAnsi="Times New Roman" w:cs="Times New Roman"/>
          <w:sz w:val="20"/>
          <w:szCs w:val="20"/>
        </w:rPr>
      </w:pPr>
      <w:smartTag w:uri="urn:schemas-microsoft-com:office:smarttags" w:element="chsdate">
        <w:smartTagPr>
          <w:attr w:name="Year" w:val="2007"/>
          <w:attr w:name="Month" w:val="7"/>
          <w:attr w:name="Day" w:val="9"/>
          <w:attr w:name="IsLunarDate" w:val="False"/>
          <w:attr w:name="IsROCDate" w:val="True"/>
        </w:smartTagPr>
        <w:r w:rsidRPr="008B4DFC">
          <w:rPr>
            <w:rFonts w:ascii="Times New Roman" w:eastAsia="標楷體" w:hAnsi="Times New Roman" w:cs="Times New Roman"/>
            <w:sz w:val="20"/>
            <w:szCs w:val="20"/>
          </w:rPr>
          <w:t>民國</w:t>
        </w:r>
        <w:r w:rsidRPr="008B4DFC">
          <w:rPr>
            <w:rFonts w:ascii="Times New Roman" w:eastAsia="標楷體" w:hAnsi="Times New Roman" w:cs="Times New Roman"/>
            <w:sz w:val="20"/>
            <w:szCs w:val="20"/>
          </w:rPr>
          <w:t>96</w:t>
        </w:r>
        <w:r w:rsidRPr="008B4DFC">
          <w:rPr>
            <w:rFonts w:ascii="Times New Roman" w:eastAsia="標楷體" w:hAnsi="Times New Roman" w:cs="Times New Roman"/>
            <w:sz w:val="20"/>
            <w:szCs w:val="20"/>
          </w:rPr>
          <w:t>年</w:t>
        </w:r>
        <w:r w:rsidRPr="008B4DFC">
          <w:rPr>
            <w:rFonts w:ascii="Times New Roman" w:eastAsia="標楷體" w:hAnsi="Times New Roman" w:cs="Times New Roman"/>
            <w:sz w:val="20"/>
            <w:szCs w:val="20"/>
          </w:rPr>
          <w:t>7</w:t>
        </w:r>
        <w:r w:rsidRPr="008B4DFC">
          <w:rPr>
            <w:rFonts w:ascii="Times New Roman" w:eastAsia="標楷體" w:hAnsi="Times New Roman" w:cs="Times New Roman"/>
            <w:sz w:val="20"/>
            <w:szCs w:val="20"/>
          </w:rPr>
          <w:t>月</w:t>
        </w:r>
        <w:r w:rsidRPr="008B4DFC">
          <w:rPr>
            <w:rFonts w:ascii="Times New Roman" w:eastAsia="標楷體" w:hAnsi="Times New Roman" w:cs="Times New Roman"/>
            <w:sz w:val="20"/>
            <w:szCs w:val="20"/>
          </w:rPr>
          <w:t>9</w:t>
        </w:r>
        <w:r w:rsidRPr="008B4DFC">
          <w:rPr>
            <w:rFonts w:ascii="Times New Roman" w:eastAsia="標楷體" w:hAnsi="Times New Roman" w:cs="Times New Roman"/>
            <w:sz w:val="20"/>
            <w:szCs w:val="20"/>
          </w:rPr>
          <w:t>日</w:t>
        </w:r>
      </w:smartTag>
      <w:r w:rsidRPr="008B4DFC">
        <w:rPr>
          <w:rFonts w:ascii="Times New Roman" w:eastAsia="標楷體" w:hAnsi="Times New Roman" w:cs="Times New Roman"/>
          <w:sz w:val="20"/>
          <w:szCs w:val="20"/>
        </w:rPr>
        <w:t>館務會議修正通過</w:t>
      </w:r>
    </w:p>
    <w:p w:rsidR="00F57FCB" w:rsidRPr="008B4DFC" w:rsidRDefault="00F57FCB" w:rsidP="008B4DFC">
      <w:pPr>
        <w:spacing w:line="240" w:lineRule="exact"/>
        <w:jc w:val="right"/>
        <w:rPr>
          <w:rFonts w:ascii="Times New Roman" w:eastAsia="標楷體" w:hAnsi="Times New Roman" w:cs="Times New Roman"/>
          <w:sz w:val="20"/>
          <w:szCs w:val="20"/>
        </w:rPr>
      </w:pPr>
    </w:p>
    <w:p w:rsidR="0039404E" w:rsidRPr="0006279C" w:rsidRDefault="0039404E" w:rsidP="0039404E">
      <w:pPr>
        <w:numPr>
          <w:ilvl w:val="1"/>
          <w:numId w:val="71"/>
        </w:numPr>
        <w:tabs>
          <w:tab w:val="clear" w:pos="2760"/>
          <w:tab w:val="left" w:pos="960"/>
        </w:tabs>
        <w:overflowPunct w:val="0"/>
        <w:ind w:hanging="2760"/>
        <w:jc w:val="both"/>
        <w:textAlignment w:val="baseline"/>
        <w:rPr>
          <w:rFonts w:ascii="Times New Roman" w:eastAsia="標楷體" w:hAnsi="Times New Roman" w:cs="Times New Roman"/>
          <w:bCs/>
          <w:szCs w:val="24"/>
        </w:rPr>
      </w:pPr>
      <w:r w:rsidRPr="0006279C">
        <w:rPr>
          <w:rFonts w:ascii="Times New Roman" w:eastAsia="標楷體" w:hAnsi="Times New Roman" w:cs="Times New Roman"/>
          <w:bCs/>
          <w:szCs w:val="24"/>
        </w:rPr>
        <w:t>服務對象：</w:t>
      </w:r>
    </w:p>
    <w:p w:rsidR="0039404E" w:rsidRPr="0006279C" w:rsidRDefault="0039404E" w:rsidP="0039404E">
      <w:pPr>
        <w:tabs>
          <w:tab w:val="left" w:pos="1080"/>
          <w:tab w:val="left" w:pos="1260"/>
          <w:tab w:val="left" w:pos="1440"/>
        </w:tabs>
        <w:ind w:leftChars="400" w:left="960"/>
        <w:jc w:val="both"/>
        <w:rPr>
          <w:rFonts w:ascii="Times New Roman" w:eastAsia="標楷體" w:hAnsi="Times New Roman" w:cs="Times New Roman"/>
          <w:bCs/>
          <w:szCs w:val="24"/>
        </w:rPr>
      </w:pPr>
      <w:r w:rsidRPr="0006279C">
        <w:rPr>
          <w:rFonts w:ascii="Times New Roman" w:eastAsia="標楷體" w:hAnsi="Times New Roman" w:cs="Times New Roman"/>
          <w:bCs/>
          <w:szCs w:val="24"/>
        </w:rPr>
        <w:t>本校現職的教職員工及生本校幼稚園學童（必須由師長全程陪同）。</w:t>
      </w:r>
    </w:p>
    <w:p w:rsidR="0039404E" w:rsidRPr="0006279C" w:rsidRDefault="0039404E" w:rsidP="0039404E">
      <w:pPr>
        <w:numPr>
          <w:ilvl w:val="1"/>
          <w:numId w:val="71"/>
        </w:numPr>
        <w:tabs>
          <w:tab w:val="clear" w:pos="2760"/>
          <w:tab w:val="left" w:pos="960"/>
        </w:tabs>
        <w:overflowPunct w:val="0"/>
        <w:ind w:hanging="2760"/>
        <w:jc w:val="both"/>
        <w:textAlignment w:val="baseline"/>
        <w:rPr>
          <w:rFonts w:ascii="Times New Roman" w:eastAsia="標楷體" w:hAnsi="Times New Roman" w:cs="Times New Roman"/>
          <w:bCs/>
          <w:szCs w:val="24"/>
        </w:rPr>
      </w:pPr>
      <w:r w:rsidRPr="0006279C">
        <w:rPr>
          <w:rFonts w:ascii="Times New Roman" w:eastAsia="標楷體" w:hAnsi="Times New Roman" w:cs="Times New Roman"/>
          <w:bCs/>
          <w:szCs w:val="24"/>
        </w:rPr>
        <w:t>設備借閱使用程序：</w:t>
      </w:r>
    </w:p>
    <w:p w:rsidR="0039404E" w:rsidRPr="0006279C" w:rsidRDefault="0039404E" w:rsidP="0039404E">
      <w:pPr>
        <w:numPr>
          <w:ilvl w:val="0"/>
          <w:numId w:val="73"/>
        </w:numPr>
        <w:tabs>
          <w:tab w:val="clear" w:pos="1380"/>
          <w:tab w:val="num" w:pos="1440"/>
        </w:tabs>
        <w:ind w:left="1440"/>
        <w:jc w:val="both"/>
        <w:rPr>
          <w:rFonts w:ascii="Times New Roman" w:eastAsia="標楷體" w:hAnsi="Times New Roman" w:cs="Times New Roman"/>
          <w:bCs/>
          <w:szCs w:val="24"/>
        </w:rPr>
      </w:pPr>
      <w:r w:rsidRPr="0006279C">
        <w:rPr>
          <w:rFonts w:ascii="Times New Roman" w:eastAsia="標楷體" w:hAnsi="Times New Roman" w:cs="Times New Roman"/>
          <w:bCs/>
          <w:szCs w:val="24"/>
        </w:rPr>
        <w:t>憑校內核發之有效證件及</w:t>
      </w:r>
      <w:r w:rsidRPr="0006279C">
        <w:rPr>
          <w:rFonts w:ascii="Times New Roman" w:eastAsia="標楷體" w:hAnsi="Times New Roman" w:cs="Times New Roman"/>
          <w:bCs/>
          <w:szCs w:val="24"/>
        </w:rPr>
        <w:t>5</w:t>
      </w:r>
      <w:r w:rsidRPr="0006279C">
        <w:rPr>
          <w:rFonts w:ascii="Times New Roman" w:eastAsia="標楷體" w:hAnsi="Times New Roman" w:cs="Times New Roman"/>
          <w:bCs/>
          <w:szCs w:val="24"/>
        </w:rPr>
        <w:t>人（含）以上，皆可臨櫃登記使用。每次使用時間為以</w:t>
      </w:r>
      <w:r w:rsidRPr="0006279C">
        <w:rPr>
          <w:rFonts w:ascii="Times New Roman" w:eastAsia="標楷體" w:hAnsi="Times New Roman" w:cs="Times New Roman"/>
          <w:bCs/>
          <w:szCs w:val="24"/>
        </w:rPr>
        <w:t>3</w:t>
      </w:r>
      <w:r w:rsidRPr="0006279C">
        <w:rPr>
          <w:rFonts w:ascii="Times New Roman" w:eastAsia="標楷體" w:hAnsi="Times New Roman" w:cs="Times New Roman"/>
          <w:bCs/>
          <w:szCs w:val="24"/>
        </w:rPr>
        <w:t>個小時為限，不得再續借。</w:t>
      </w:r>
    </w:p>
    <w:p w:rsidR="0039404E" w:rsidRPr="0006279C" w:rsidRDefault="0039404E" w:rsidP="0039404E">
      <w:pPr>
        <w:numPr>
          <w:ilvl w:val="0"/>
          <w:numId w:val="73"/>
        </w:numPr>
        <w:tabs>
          <w:tab w:val="clear" w:pos="1380"/>
          <w:tab w:val="num" w:pos="1440"/>
        </w:tabs>
        <w:ind w:left="1440"/>
        <w:jc w:val="both"/>
        <w:rPr>
          <w:rFonts w:ascii="Times New Roman" w:eastAsia="標楷體" w:hAnsi="Times New Roman" w:cs="Times New Roman"/>
          <w:bCs/>
          <w:szCs w:val="24"/>
        </w:rPr>
      </w:pPr>
      <w:r w:rsidRPr="0006279C">
        <w:rPr>
          <w:rFonts w:ascii="Times New Roman" w:eastAsia="標楷體" w:hAnsi="Times New Roman" w:cs="Times New Roman"/>
          <w:bCs/>
          <w:szCs w:val="24"/>
        </w:rPr>
        <w:t>預約申請時，請於借用日期</w:t>
      </w:r>
      <w:r w:rsidRPr="0006279C">
        <w:rPr>
          <w:rFonts w:ascii="Times New Roman" w:eastAsia="標楷體" w:hAnsi="Times New Roman" w:cs="Times New Roman"/>
          <w:bCs/>
          <w:szCs w:val="24"/>
        </w:rPr>
        <w:t>3</w:t>
      </w:r>
      <w:r w:rsidRPr="0006279C">
        <w:rPr>
          <w:rFonts w:ascii="Times New Roman" w:eastAsia="標楷體" w:hAnsi="Times New Roman" w:cs="Times New Roman"/>
          <w:bCs/>
          <w:szCs w:val="24"/>
        </w:rPr>
        <w:t>天前臨櫃填妥『預約申請單』。借用當日，請於預約時間前</w:t>
      </w:r>
      <w:r w:rsidRPr="0006279C">
        <w:rPr>
          <w:rFonts w:ascii="Times New Roman" w:eastAsia="標楷體" w:hAnsi="Times New Roman" w:cs="Times New Roman"/>
          <w:bCs/>
          <w:szCs w:val="24"/>
        </w:rPr>
        <w:t>10</w:t>
      </w:r>
      <w:r w:rsidRPr="0006279C">
        <w:rPr>
          <w:rFonts w:ascii="Times New Roman" w:eastAsia="標楷體" w:hAnsi="Times New Roman" w:cs="Times New Roman"/>
          <w:bCs/>
          <w:szCs w:val="24"/>
        </w:rPr>
        <w:t>分鐘臨櫃完成借出手續，逾時則視同取消預約。</w:t>
      </w:r>
    </w:p>
    <w:p w:rsidR="0039404E" w:rsidRPr="0006279C" w:rsidRDefault="0039404E" w:rsidP="0039404E">
      <w:pPr>
        <w:numPr>
          <w:ilvl w:val="0"/>
          <w:numId w:val="73"/>
        </w:numPr>
        <w:tabs>
          <w:tab w:val="clear" w:pos="1380"/>
          <w:tab w:val="num" w:pos="1440"/>
        </w:tabs>
        <w:ind w:left="1440"/>
        <w:jc w:val="both"/>
        <w:rPr>
          <w:rFonts w:ascii="Times New Roman" w:eastAsia="標楷體" w:hAnsi="Times New Roman" w:cs="Times New Roman"/>
          <w:bCs/>
          <w:szCs w:val="24"/>
        </w:rPr>
      </w:pPr>
      <w:r w:rsidRPr="0006279C">
        <w:rPr>
          <w:rFonts w:ascii="Times New Roman" w:eastAsia="標楷體" w:hAnsi="Times New Roman" w:cs="Times New Roman"/>
          <w:bCs/>
          <w:szCs w:val="24"/>
        </w:rPr>
        <w:t>使用前，請先至櫃檯抵押證件，由櫃台值班人員開門及啟動操作後才可使用。</w:t>
      </w:r>
    </w:p>
    <w:p w:rsidR="0039404E" w:rsidRPr="0006279C" w:rsidRDefault="0039404E" w:rsidP="0039404E">
      <w:pPr>
        <w:numPr>
          <w:ilvl w:val="0"/>
          <w:numId w:val="73"/>
        </w:numPr>
        <w:tabs>
          <w:tab w:val="clear" w:pos="1380"/>
          <w:tab w:val="num" w:pos="1440"/>
        </w:tabs>
        <w:ind w:left="1440"/>
        <w:jc w:val="both"/>
        <w:rPr>
          <w:rFonts w:ascii="Times New Roman" w:eastAsia="標楷體" w:hAnsi="Times New Roman" w:cs="Times New Roman"/>
          <w:bCs/>
          <w:szCs w:val="24"/>
        </w:rPr>
      </w:pPr>
      <w:r w:rsidRPr="0006279C">
        <w:rPr>
          <w:rFonts w:ascii="Times New Roman" w:eastAsia="標楷體" w:hAnsi="Times New Roman" w:cs="Times New Roman"/>
          <w:bCs/>
          <w:szCs w:val="24"/>
        </w:rPr>
        <w:t>使用完畢後，經館方檢視確認器材數量及場所復原無損後，借出者始可辦理歸還手續。</w:t>
      </w:r>
    </w:p>
    <w:p w:rsidR="0039404E" w:rsidRPr="0006279C" w:rsidRDefault="0039404E" w:rsidP="0039404E">
      <w:pPr>
        <w:numPr>
          <w:ilvl w:val="1"/>
          <w:numId w:val="71"/>
        </w:numPr>
        <w:tabs>
          <w:tab w:val="clear" w:pos="2760"/>
          <w:tab w:val="left" w:pos="960"/>
        </w:tabs>
        <w:overflowPunct w:val="0"/>
        <w:ind w:hanging="2760"/>
        <w:jc w:val="both"/>
        <w:textAlignment w:val="baseline"/>
        <w:rPr>
          <w:rFonts w:ascii="Times New Roman" w:eastAsia="標楷體" w:hAnsi="Times New Roman" w:cs="Times New Roman"/>
          <w:bCs/>
          <w:szCs w:val="24"/>
        </w:rPr>
      </w:pPr>
      <w:r w:rsidRPr="0006279C">
        <w:rPr>
          <w:rFonts w:ascii="Times New Roman" w:eastAsia="標楷體" w:hAnsi="Times New Roman" w:cs="Times New Roman"/>
          <w:bCs/>
          <w:szCs w:val="24"/>
        </w:rPr>
        <w:t>管理規則：</w:t>
      </w:r>
    </w:p>
    <w:p w:rsidR="0039404E" w:rsidRPr="0006279C" w:rsidRDefault="0039404E" w:rsidP="0039404E">
      <w:pPr>
        <w:numPr>
          <w:ilvl w:val="0"/>
          <w:numId w:val="74"/>
        </w:numPr>
        <w:tabs>
          <w:tab w:val="clear" w:pos="1380"/>
          <w:tab w:val="num" w:pos="1440"/>
        </w:tabs>
        <w:ind w:left="1440"/>
        <w:jc w:val="both"/>
        <w:rPr>
          <w:rFonts w:ascii="Times New Roman" w:eastAsia="標楷體" w:hAnsi="Times New Roman" w:cs="Times New Roman"/>
          <w:bCs/>
          <w:szCs w:val="24"/>
        </w:rPr>
      </w:pPr>
      <w:r w:rsidRPr="0006279C">
        <w:rPr>
          <w:rFonts w:ascii="Times New Roman" w:eastAsia="標楷體" w:hAnsi="Times New Roman" w:cs="Times New Roman"/>
          <w:bCs/>
          <w:szCs w:val="24"/>
        </w:rPr>
        <w:t>若臨時需要取消預約時間，應於一天前通知櫃檯服務人員，以免影響他人使用權益；若已預約登記，於一學期內預約時段未使用達</w:t>
      </w:r>
      <w:r w:rsidRPr="0006279C">
        <w:rPr>
          <w:rFonts w:ascii="Times New Roman" w:eastAsia="標楷體" w:hAnsi="Times New Roman" w:cs="Times New Roman"/>
          <w:bCs/>
          <w:szCs w:val="24"/>
        </w:rPr>
        <w:t>3</w:t>
      </w:r>
      <w:r w:rsidRPr="0006279C">
        <w:rPr>
          <w:rFonts w:ascii="Times New Roman" w:eastAsia="標楷體" w:hAnsi="Times New Roman" w:cs="Times New Roman"/>
          <w:bCs/>
          <w:szCs w:val="24"/>
        </w:rPr>
        <w:t>次記錄者，將停止使用權</w:t>
      </w:r>
      <w:r w:rsidRPr="0006279C">
        <w:rPr>
          <w:rFonts w:ascii="Times New Roman" w:eastAsia="標楷體" w:hAnsi="Times New Roman" w:cs="Times New Roman"/>
          <w:bCs/>
          <w:szCs w:val="24"/>
        </w:rPr>
        <w:t>3</w:t>
      </w:r>
      <w:r w:rsidRPr="0006279C">
        <w:rPr>
          <w:rFonts w:ascii="Times New Roman" w:eastAsia="標楷體" w:hAnsi="Times New Roman" w:cs="Times New Roman"/>
          <w:bCs/>
          <w:szCs w:val="24"/>
        </w:rPr>
        <w:t>個月。</w:t>
      </w:r>
    </w:p>
    <w:p w:rsidR="0039404E" w:rsidRPr="0006279C" w:rsidRDefault="0039404E" w:rsidP="0039404E">
      <w:pPr>
        <w:numPr>
          <w:ilvl w:val="0"/>
          <w:numId w:val="74"/>
        </w:numPr>
        <w:tabs>
          <w:tab w:val="clear" w:pos="1380"/>
          <w:tab w:val="num" w:pos="1440"/>
        </w:tabs>
        <w:ind w:left="1440"/>
        <w:jc w:val="both"/>
        <w:rPr>
          <w:rFonts w:ascii="Times New Roman" w:eastAsia="標楷體" w:hAnsi="Times New Roman" w:cs="Times New Roman"/>
          <w:bCs/>
          <w:szCs w:val="24"/>
        </w:rPr>
      </w:pPr>
      <w:r w:rsidRPr="0006279C">
        <w:rPr>
          <w:rFonts w:ascii="Times New Roman" w:eastAsia="標楷體" w:hAnsi="Times New Roman" w:cs="Times New Roman"/>
          <w:bCs/>
          <w:szCs w:val="24"/>
        </w:rPr>
        <w:t>場地設備之使用，由櫃檯值班人員事前啟動操作。若機器發生故障或調整之需求，請立即告知櫃檯值班人員處理，切勿自行檢修或任意操作，否則如有損壞應負賠償責任。</w:t>
      </w:r>
    </w:p>
    <w:p w:rsidR="0039404E" w:rsidRPr="0006279C" w:rsidRDefault="0039404E" w:rsidP="0039404E">
      <w:pPr>
        <w:numPr>
          <w:ilvl w:val="0"/>
          <w:numId w:val="74"/>
        </w:numPr>
        <w:tabs>
          <w:tab w:val="clear" w:pos="1380"/>
          <w:tab w:val="num" w:pos="1440"/>
        </w:tabs>
        <w:ind w:left="1440"/>
        <w:jc w:val="both"/>
        <w:rPr>
          <w:rFonts w:ascii="Times New Roman" w:eastAsia="標楷體" w:hAnsi="Times New Roman" w:cs="Times New Roman"/>
          <w:bCs/>
          <w:szCs w:val="24"/>
        </w:rPr>
      </w:pPr>
      <w:r w:rsidRPr="0006279C">
        <w:rPr>
          <w:rFonts w:ascii="Times New Roman" w:eastAsia="標楷體" w:hAnsi="Times New Roman" w:cs="Times New Roman"/>
          <w:bCs/>
          <w:szCs w:val="24"/>
        </w:rPr>
        <w:t>播放資料以本區館藏為主，嚴禁播放自行攜帶之視聽資料，未經館方授權而自行播放者，將停權</w:t>
      </w:r>
      <w:r w:rsidRPr="0006279C">
        <w:rPr>
          <w:rFonts w:ascii="Times New Roman" w:eastAsia="標楷體" w:hAnsi="Times New Roman" w:cs="Times New Roman"/>
          <w:bCs/>
          <w:szCs w:val="24"/>
        </w:rPr>
        <w:t>3</w:t>
      </w:r>
      <w:r w:rsidRPr="0006279C">
        <w:rPr>
          <w:rFonts w:ascii="Times New Roman" w:eastAsia="標楷體" w:hAnsi="Times New Roman" w:cs="Times New Roman"/>
          <w:bCs/>
          <w:szCs w:val="24"/>
        </w:rPr>
        <w:t>個月</w:t>
      </w:r>
      <w:r w:rsidRPr="0006279C">
        <w:rPr>
          <w:rFonts w:ascii="Times New Roman" w:eastAsia="標楷體" w:hAnsi="Times New Roman" w:cs="Times New Roman"/>
          <w:bCs/>
          <w:szCs w:val="24"/>
        </w:rPr>
        <w:t xml:space="preserve"> ; </w:t>
      </w:r>
      <w:r w:rsidRPr="0006279C">
        <w:rPr>
          <w:rFonts w:ascii="Times New Roman" w:eastAsia="標楷體" w:hAnsi="Times New Roman" w:cs="Times New Roman"/>
          <w:bCs/>
          <w:szCs w:val="24"/>
        </w:rPr>
        <w:t>若為教學所需，且在著作權法許可的前提下，取得館方認可後才可播放。</w:t>
      </w:r>
    </w:p>
    <w:p w:rsidR="0039404E" w:rsidRPr="0006279C" w:rsidRDefault="0039404E" w:rsidP="0039404E">
      <w:pPr>
        <w:numPr>
          <w:ilvl w:val="0"/>
          <w:numId w:val="74"/>
        </w:numPr>
        <w:tabs>
          <w:tab w:val="clear" w:pos="1380"/>
          <w:tab w:val="num" w:pos="1440"/>
        </w:tabs>
        <w:ind w:left="1440"/>
        <w:jc w:val="both"/>
        <w:rPr>
          <w:rFonts w:ascii="Times New Roman" w:eastAsia="標楷體" w:hAnsi="Times New Roman" w:cs="Times New Roman"/>
          <w:bCs/>
          <w:szCs w:val="24"/>
        </w:rPr>
      </w:pPr>
      <w:r w:rsidRPr="0006279C">
        <w:rPr>
          <w:rFonts w:ascii="Times New Roman" w:eastAsia="標楷體" w:hAnsi="Times New Roman" w:cs="Times New Roman"/>
          <w:bCs/>
          <w:szCs w:val="24"/>
        </w:rPr>
        <w:t>應善盡場地清潔維護與設備保管之責任，如有污損，使用者應負責賠償責任。</w:t>
      </w:r>
    </w:p>
    <w:p w:rsidR="0039404E" w:rsidRPr="0006279C" w:rsidRDefault="0039404E" w:rsidP="0039404E">
      <w:pPr>
        <w:numPr>
          <w:ilvl w:val="0"/>
          <w:numId w:val="74"/>
        </w:numPr>
        <w:tabs>
          <w:tab w:val="clear" w:pos="1380"/>
          <w:tab w:val="num" w:pos="1440"/>
        </w:tabs>
        <w:ind w:left="1440"/>
        <w:jc w:val="both"/>
        <w:rPr>
          <w:rFonts w:ascii="Times New Roman" w:eastAsia="標楷體" w:hAnsi="Times New Roman" w:cs="Times New Roman"/>
          <w:bCs/>
          <w:szCs w:val="24"/>
        </w:rPr>
      </w:pPr>
      <w:r w:rsidRPr="0006279C">
        <w:rPr>
          <w:rFonts w:ascii="Times New Roman" w:eastAsia="標楷體" w:hAnsi="Times New Roman" w:cs="Times New Roman"/>
          <w:bCs/>
          <w:szCs w:val="24"/>
        </w:rPr>
        <w:t>進入原木地板前，請先將鞋子放置於兩旁的鞋櫃中。</w:t>
      </w:r>
    </w:p>
    <w:p w:rsidR="0039404E" w:rsidRPr="0006279C" w:rsidRDefault="0039404E" w:rsidP="0039404E">
      <w:pPr>
        <w:numPr>
          <w:ilvl w:val="0"/>
          <w:numId w:val="74"/>
        </w:numPr>
        <w:tabs>
          <w:tab w:val="clear" w:pos="1380"/>
          <w:tab w:val="num" w:pos="1440"/>
        </w:tabs>
        <w:ind w:left="1440"/>
        <w:jc w:val="both"/>
        <w:rPr>
          <w:rFonts w:ascii="Times New Roman" w:eastAsia="標楷體" w:hAnsi="Times New Roman" w:cs="Times New Roman"/>
          <w:bCs/>
          <w:szCs w:val="24"/>
        </w:rPr>
      </w:pPr>
      <w:r w:rsidRPr="0006279C">
        <w:rPr>
          <w:rFonts w:ascii="Times New Roman" w:eastAsia="標楷體" w:hAnsi="Times New Roman" w:cs="Times New Roman"/>
          <w:bCs/>
          <w:szCs w:val="24"/>
        </w:rPr>
        <w:t>若有下列情事之一者，將停止使用者一學期之場地使用權利：</w:t>
      </w:r>
    </w:p>
    <w:p w:rsidR="0039404E" w:rsidRPr="0006279C" w:rsidRDefault="0039404E" w:rsidP="0039404E">
      <w:pPr>
        <w:numPr>
          <w:ilvl w:val="1"/>
          <w:numId w:val="72"/>
        </w:numPr>
        <w:tabs>
          <w:tab w:val="clear" w:pos="2081"/>
          <w:tab w:val="num" w:pos="2160"/>
        </w:tabs>
        <w:ind w:hanging="641"/>
        <w:jc w:val="both"/>
        <w:rPr>
          <w:rFonts w:ascii="Times New Roman" w:eastAsia="標楷體" w:hAnsi="Times New Roman" w:cs="Times New Roman"/>
          <w:bCs/>
          <w:szCs w:val="24"/>
        </w:rPr>
      </w:pPr>
      <w:r w:rsidRPr="0006279C">
        <w:rPr>
          <w:rFonts w:ascii="Times New Roman" w:eastAsia="標楷體" w:hAnsi="Times New Roman" w:cs="Times New Roman"/>
          <w:bCs/>
          <w:szCs w:val="24"/>
        </w:rPr>
        <w:t>私自攜帶飲料、食物。</w:t>
      </w:r>
    </w:p>
    <w:p w:rsidR="0039404E" w:rsidRPr="0006279C" w:rsidRDefault="0039404E" w:rsidP="0039404E">
      <w:pPr>
        <w:numPr>
          <w:ilvl w:val="1"/>
          <w:numId w:val="72"/>
        </w:numPr>
        <w:tabs>
          <w:tab w:val="clear" w:pos="2081"/>
          <w:tab w:val="num" w:pos="2160"/>
        </w:tabs>
        <w:ind w:hanging="641"/>
        <w:jc w:val="both"/>
        <w:rPr>
          <w:rFonts w:ascii="Times New Roman" w:eastAsia="標楷體" w:hAnsi="Times New Roman" w:cs="Times New Roman"/>
          <w:bCs/>
          <w:szCs w:val="24"/>
        </w:rPr>
      </w:pPr>
      <w:r w:rsidRPr="0006279C">
        <w:rPr>
          <w:rFonts w:ascii="Times New Roman" w:eastAsia="標楷體" w:hAnsi="Times New Roman" w:cs="Times New Roman"/>
          <w:bCs/>
          <w:szCs w:val="24"/>
        </w:rPr>
        <w:t>擾亂，視聽區秩序者。</w:t>
      </w:r>
    </w:p>
    <w:p w:rsidR="0039404E" w:rsidRPr="0006279C" w:rsidRDefault="0039404E" w:rsidP="0039404E">
      <w:pPr>
        <w:numPr>
          <w:ilvl w:val="1"/>
          <w:numId w:val="72"/>
        </w:numPr>
        <w:tabs>
          <w:tab w:val="clear" w:pos="2081"/>
          <w:tab w:val="num" w:pos="2160"/>
        </w:tabs>
        <w:ind w:hanging="641"/>
        <w:jc w:val="both"/>
        <w:rPr>
          <w:rFonts w:ascii="Times New Roman" w:eastAsia="標楷體" w:hAnsi="Times New Roman" w:cs="Times New Roman"/>
          <w:bCs/>
          <w:szCs w:val="24"/>
        </w:rPr>
      </w:pPr>
      <w:r w:rsidRPr="0006279C">
        <w:rPr>
          <w:rFonts w:ascii="Times New Roman" w:eastAsia="標楷體" w:hAnsi="Times New Roman" w:cs="Times New Roman"/>
          <w:bCs/>
          <w:szCs w:val="24"/>
        </w:rPr>
        <w:t>污損場地及設備。</w:t>
      </w:r>
    </w:p>
    <w:p w:rsidR="0039404E" w:rsidRPr="0006279C" w:rsidRDefault="0039404E" w:rsidP="0039404E">
      <w:pPr>
        <w:numPr>
          <w:ilvl w:val="1"/>
          <w:numId w:val="72"/>
        </w:numPr>
        <w:tabs>
          <w:tab w:val="clear" w:pos="2081"/>
          <w:tab w:val="num" w:pos="2160"/>
        </w:tabs>
        <w:ind w:hanging="641"/>
        <w:jc w:val="both"/>
        <w:rPr>
          <w:rFonts w:ascii="Times New Roman" w:eastAsia="標楷體" w:hAnsi="Times New Roman" w:cs="Times New Roman"/>
          <w:bCs/>
          <w:szCs w:val="24"/>
        </w:rPr>
      </w:pPr>
      <w:r w:rsidRPr="0006279C">
        <w:rPr>
          <w:rFonts w:ascii="Times New Roman" w:eastAsia="標楷體" w:hAnsi="Times New Roman" w:cs="Times New Roman"/>
          <w:bCs/>
          <w:szCs w:val="24"/>
        </w:rPr>
        <w:t>違反管理規則經勸導無效者。</w:t>
      </w:r>
    </w:p>
    <w:p w:rsidR="0039404E" w:rsidRPr="0006279C" w:rsidRDefault="0039404E" w:rsidP="0039404E">
      <w:pPr>
        <w:numPr>
          <w:ilvl w:val="1"/>
          <w:numId w:val="71"/>
        </w:numPr>
        <w:tabs>
          <w:tab w:val="clear" w:pos="2760"/>
          <w:tab w:val="left" w:pos="960"/>
        </w:tabs>
        <w:overflowPunct w:val="0"/>
        <w:ind w:hanging="2760"/>
        <w:jc w:val="both"/>
        <w:textAlignment w:val="baseline"/>
        <w:rPr>
          <w:rFonts w:ascii="Times New Roman" w:eastAsia="標楷體" w:hAnsi="Times New Roman" w:cs="Times New Roman"/>
          <w:bCs/>
          <w:szCs w:val="24"/>
        </w:rPr>
      </w:pPr>
      <w:r w:rsidRPr="0006279C">
        <w:rPr>
          <w:rFonts w:ascii="Times New Roman" w:eastAsia="標楷體" w:hAnsi="Times New Roman" w:cs="Times New Roman"/>
          <w:bCs/>
          <w:szCs w:val="24"/>
        </w:rPr>
        <w:t>本辦法經館務會議通過修訂後公告實施，修正時亦同。</w:t>
      </w:r>
    </w:p>
    <w:p w:rsidR="0039404E" w:rsidRPr="0006279C" w:rsidRDefault="0039404E" w:rsidP="0039404E">
      <w:pPr>
        <w:rPr>
          <w:rFonts w:ascii="Times New Roman" w:eastAsia="標楷體" w:hAnsi="Times New Roman" w:cs="Times New Roman"/>
          <w:szCs w:val="24"/>
        </w:rPr>
      </w:pPr>
    </w:p>
    <w:p w:rsidR="0039404E" w:rsidRPr="0006279C" w:rsidRDefault="0039404E" w:rsidP="0039404E">
      <w:pPr>
        <w:jc w:val="center"/>
        <w:rPr>
          <w:rFonts w:ascii="Times New Roman" w:eastAsia="標楷體" w:hAnsi="Times New Roman" w:cs="Times New Roman"/>
          <w:b/>
          <w:sz w:val="28"/>
          <w:szCs w:val="28"/>
        </w:rPr>
        <w:sectPr w:rsidR="0039404E" w:rsidRPr="0006279C" w:rsidSect="00A24B9E">
          <w:pgSz w:w="11906" w:h="16838" w:code="9"/>
          <w:pgMar w:top="1134" w:right="1134" w:bottom="1134" w:left="1134" w:header="0" w:footer="284" w:gutter="0"/>
          <w:cols w:space="425"/>
          <w:docGrid w:linePitch="360"/>
        </w:sectPr>
      </w:pPr>
    </w:p>
    <w:p w:rsidR="0039404E" w:rsidRPr="009F433E" w:rsidRDefault="0039404E" w:rsidP="009F433E">
      <w:pPr>
        <w:spacing w:line="360" w:lineRule="auto"/>
        <w:ind w:firstLineChars="50" w:firstLine="180"/>
        <w:jc w:val="center"/>
        <w:rPr>
          <w:rFonts w:ascii="Times New Roman" w:eastAsia="標楷體" w:hAnsi="Times New Roman" w:cs="Times New Roman"/>
          <w:b/>
          <w:spacing w:val="20"/>
          <w:sz w:val="32"/>
          <w:szCs w:val="32"/>
        </w:rPr>
      </w:pPr>
      <w:r w:rsidRPr="009F433E">
        <w:rPr>
          <w:rFonts w:ascii="Times New Roman" w:eastAsia="標楷體" w:hAnsi="Times New Roman" w:cs="Times New Roman"/>
          <w:b/>
          <w:spacing w:val="20"/>
          <w:sz w:val="32"/>
          <w:szCs w:val="32"/>
        </w:rPr>
        <w:lastRenderedPageBreak/>
        <w:t>南臺科技大學圖書館兒童閱覽室管理辦法</w:t>
      </w:r>
    </w:p>
    <w:p w:rsidR="0039404E" w:rsidRPr="00F57FCB" w:rsidRDefault="0039404E" w:rsidP="00F57FCB">
      <w:pPr>
        <w:spacing w:line="240" w:lineRule="exact"/>
        <w:jc w:val="right"/>
        <w:rPr>
          <w:rFonts w:ascii="Times New Roman" w:eastAsia="標楷體" w:hAnsi="Times New Roman" w:cs="Times New Roman"/>
          <w:sz w:val="20"/>
          <w:szCs w:val="20"/>
        </w:rPr>
      </w:pPr>
      <w:smartTag w:uri="urn:schemas-microsoft-com:office:smarttags" w:element="chsdate">
        <w:smartTagPr>
          <w:attr w:name="Year" w:val="2004"/>
          <w:attr w:name="Month" w:val="10"/>
          <w:attr w:name="Day" w:val="6"/>
          <w:attr w:name="IsLunarDate" w:val="False"/>
          <w:attr w:name="IsROCDate" w:val="True"/>
        </w:smartTagPr>
        <w:r w:rsidRPr="00F57FCB">
          <w:rPr>
            <w:rFonts w:ascii="Times New Roman" w:eastAsia="標楷體" w:hAnsi="Times New Roman" w:cs="Times New Roman"/>
            <w:sz w:val="20"/>
            <w:szCs w:val="20"/>
          </w:rPr>
          <w:t>民國</w:t>
        </w:r>
        <w:r w:rsidRPr="00F57FCB">
          <w:rPr>
            <w:rFonts w:ascii="Times New Roman" w:eastAsia="標楷體" w:hAnsi="Times New Roman" w:cs="Times New Roman"/>
            <w:sz w:val="20"/>
            <w:szCs w:val="20"/>
          </w:rPr>
          <w:t>93</w:t>
        </w:r>
        <w:r w:rsidRPr="00F57FCB">
          <w:rPr>
            <w:rFonts w:ascii="Times New Roman" w:eastAsia="標楷體" w:hAnsi="Times New Roman" w:cs="Times New Roman"/>
            <w:sz w:val="20"/>
            <w:szCs w:val="20"/>
          </w:rPr>
          <w:t>年</w:t>
        </w:r>
        <w:r w:rsidRPr="00F57FCB">
          <w:rPr>
            <w:rFonts w:ascii="Times New Roman" w:eastAsia="標楷體" w:hAnsi="Times New Roman" w:cs="Times New Roman"/>
            <w:sz w:val="20"/>
            <w:szCs w:val="20"/>
          </w:rPr>
          <w:t>10</w:t>
        </w:r>
        <w:r w:rsidRPr="00F57FCB">
          <w:rPr>
            <w:rFonts w:ascii="Times New Roman" w:eastAsia="標楷體" w:hAnsi="Times New Roman" w:cs="Times New Roman"/>
            <w:sz w:val="20"/>
            <w:szCs w:val="20"/>
          </w:rPr>
          <w:t>月</w:t>
        </w:r>
        <w:r w:rsidRPr="00F57FCB">
          <w:rPr>
            <w:rFonts w:ascii="Times New Roman" w:eastAsia="標楷體" w:hAnsi="Times New Roman" w:cs="Times New Roman"/>
            <w:sz w:val="20"/>
            <w:szCs w:val="20"/>
          </w:rPr>
          <w:t>6</w:t>
        </w:r>
        <w:r w:rsidRPr="00F57FCB">
          <w:rPr>
            <w:rFonts w:ascii="Times New Roman" w:eastAsia="標楷體" w:hAnsi="Times New Roman" w:cs="Times New Roman"/>
            <w:sz w:val="20"/>
            <w:szCs w:val="20"/>
          </w:rPr>
          <w:t>日</w:t>
        </w:r>
      </w:smartTag>
      <w:r w:rsidRPr="00F57FCB">
        <w:rPr>
          <w:rFonts w:ascii="Times New Roman" w:eastAsia="標楷體" w:hAnsi="Times New Roman" w:cs="Times New Roman"/>
          <w:sz w:val="20"/>
          <w:szCs w:val="20"/>
        </w:rPr>
        <w:t>館務會議通過</w:t>
      </w:r>
    </w:p>
    <w:p w:rsidR="0039404E" w:rsidRDefault="0039404E" w:rsidP="00F57FCB">
      <w:pPr>
        <w:spacing w:line="240" w:lineRule="exact"/>
        <w:jc w:val="right"/>
        <w:rPr>
          <w:rFonts w:ascii="Times New Roman" w:eastAsia="標楷體" w:hAnsi="Times New Roman" w:cs="Times New Roman"/>
          <w:sz w:val="20"/>
          <w:szCs w:val="20"/>
        </w:rPr>
      </w:pPr>
      <w:smartTag w:uri="urn:schemas-microsoft-com:office:smarttags" w:element="chsdate">
        <w:smartTagPr>
          <w:attr w:name="Year" w:val="2007"/>
          <w:attr w:name="Month" w:val="1"/>
          <w:attr w:name="Day" w:val="18"/>
          <w:attr w:name="IsLunarDate" w:val="False"/>
          <w:attr w:name="IsROCDate" w:val="True"/>
        </w:smartTagPr>
        <w:r w:rsidRPr="00F57FCB">
          <w:rPr>
            <w:rFonts w:ascii="Times New Roman" w:eastAsia="標楷體" w:hAnsi="Times New Roman" w:cs="Times New Roman"/>
            <w:sz w:val="20"/>
            <w:szCs w:val="20"/>
          </w:rPr>
          <w:t>民國</w:t>
        </w:r>
        <w:r w:rsidRPr="00F57FCB">
          <w:rPr>
            <w:rFonts w:ascii="Times New Roman" w:eastAsia="標楷體" w:hAnsi="Times New Roman" w:cs="Times New Roman"/>
            <w:sz w:val="20"/>
            <w:szCs w:val="20"/>
          </w:rPr>
          <w:t>96</w:t>
        </w:r>
        <w:r w:rsidRPr="00F57FCB">
          <w:rPr>
            <w:rFonts w:ascii="Times New Roman" w:eastAsia="標楷體" w:hAnsi="Times New Roman" w:cs="Times New Roman"/>
            <w:sz w:val="20"/>
            <w:szCs w:val="20"/>
          </w:rPr>
          <w:t>年</w:t>
        </w:r>
        <w:r w:rsidRPr="00F57FCB">
          <w:rPr>
            <w:rFonts w:ascii="Times New Roman" w:eastAsia="標楷體" w:hAnsi="Times New Roman" w:cs="Times New Roman"/>
            <w:sz w:val="20"/>
            <w:szCs w:val="20"/>
          </w:rPr>
          <w:t>1</w:t>
        </w:r>
        <w:r w:rsidRPr="00F57FCB">
          <w:rPr>
            <w:rFonts w:ascii="Times New Roman" w:eastAsia="標楷體" w:hAnsi="Times New Roman" w:cs="Times New Roman"/>
            <w:sz w:val="20"/>
            <w:szCs w:val="20"/>
          </w:rPr>
          <w:t>月</w:t>
        </w:r>
        <w:r w:rsidRPr="00F57FCB">
          <w:rPr>
            <w:rFonts w:ascii="Times New Roman" w:eastAsia="標楷體" w:hAnsi="Times New Roman" w:cs="Times New Roman"/>
            <w:sz w:val="20"/>
            <w:szCs w:val="20"/>
          </w:rPr>
          <w:t>18</w:t>
        </w:r>
        <w:r w:rsidRPr="00F57FCB">
          <w:rPr>
            <w:rFonts w:ascii="Times New Roman" w:eastAsia="標楷體" w:hAnsi="Times New Roman" w:cs="Times New Roman"/>
            <w:sz w:val="20"/>
            <w:szCs w:val="20"/>
          </w:rPr>
          <w:t>日</w:t>
        </w:r>
      </w:smartTag>
      <w:r w:rsidRPr="00F57FCB">
        <w:rPr>
          <w:rFonts w:ascii="Times New Roman" w:eastAsia="標楷體" w:hAnsi="Times New Roman" w:cs="Times New Roman"/>
          <w:sz w:val="20"/>
          <w:szCs w:val="20"/>
        </w:rPr>
        <w:t>館務會議修正通過</w:t>
      </w:r>
    </w:p>
    <w:p w:rsidR="00F57FCB" w:rsidRPr="00F57FCB" w:rsidRDefault="00F57FCB" w:rsidP="00F57FCB">
      <w:pPr>
        <w:spacing w:line="240" w:lineRule="exact"/>
        <w:jc w:val="right"/>
        <w:rPr>
          <w:rFonts w:ascii="Times New Roman" w:eastAsia="標楷體" w:hAnsi="Times New Roman" w:cs="Times New Roman"/>
          <w:sz w:val="20"/>
          <w:szCs w:val="20"/>
        </w:rPr>
      </w:pPr>
    </w:p>
    <w:p w:rsidR="0039404E" w:rsidRPr="0006279C" w:rsidRDefault="0039404E" w:rsidP="0039404E">
      <w:pPr>
        <w:numPr>
          <w:ilvl w:val="0"/>
          <w:numId w:val="60"/>
        </w:numPr>
        <w:overflowPunct w:val="0"/>
        <w:jc w:val="both"/>
        <w:textAlignment w:val="baseline"/>
        <w:rPr>
          <w:rFonts w:ascii="Times New Roman" w:eastAsia="標楷體" w:hAnsi="Times New Roman" w:cs="Times New Roman"/>
        </w:rPr>
      </w:pPr>
      <w:r w:rsidRPr="0006279C">
        <w:rPr>
          <w:rFonts w:ascii="Times New Roman" w:eastAsia="標楷體" w:hAnsi="Times New Roman" w:cs="Times New Roman"/>
        </w:rPr>
        <w:t>服務宗旨：</w:t>
      </w:r>
    </w:p>
    <w:p w:rsidR="0039404E" w:rsidRPr="0006279C" w:rsidRDefault="0039404E" w:rsidP="0039404E">
      <w:pPr>
        <w:pStyle w:val="ae"/>
        <w:spacing w:after="0"/>
        <w:ind w:leftChars="200" w:left="480"/>
        <w:jc w:val="both"/>
        <w:rPr>
          <w:rFonts w:eastAsia="標楷體"/>
        </w:rPr>
      </w:pPr>
      <w:r w:rsidRPr="0006279C">
        <w:rPr>
          <w:rFonts w:eastAsia="標楷體"/>
        </w:rPr>
        <w:t>為提供本校附設幼稚園學童、教職員工生閱讀學習之環境，鼓勵親子共讀、共同學習圖書館多元化之多媒體教材為主，並為幼保系及國中、小教育學程等之實習場所。</w:t>
      </w:r>
    </w:p>
    <w:p w:rsidR="0039404E" w:rsidRPr="0006279C" w:rsidRDefault="0039404E" w:rsidP="0039404E">
      <w:pPr>
        <w:numPr>
          <w:ilvl w:val="0"/>
          <w:numId w:val="60"/>
        </w:numPr>
        <w:overflowPunct w:val="0"/>
        <w:jc w:val="both"/>
        <w:textAlignment w:val="baseline"/>
        <w:rPr>
          <w:rFonts w:ascii="Times New Roman" w:eastAsia="標楷體" w:hAnsi="Times New Roman" w:cs="Times New Roman"/>
        </w:rPr>
      </w:pPr>
      <w:r w:rsidRPr="0006279C">
        <w:rPr>
          <w:rFonts w:ascii="Times New Roman" w:eastAsia="標楷體" w:hAnsi="Times New Roman" w:cs="Times New Roman"/>
        </w:rPr>
        <w:t>服務對象：</w:t>
      </w:r>
    </w:p>
    <w:p w:rsidR="0039404E" w:rsidRPr="0006279C" w:rsidRDefault="0039404E" w:rsidP="0039404E">
      <w:pPr>
        <w:widowControl/>
        <w:numPr>
          <w:ilvl w:val="0"/>
          <w:numId w:val="64"/>
        </w:numPr>
        <w:tabs>
          <w:tab w:val="clear" w:pos="804"/>
        </w:tabs>
        <w:ind w:left="960" w:hanging="480"/>
        <w:jc w:val="both"/>
        <w:rPr>
          <w:rFonts w:ascii="Times New Roman" w:eastAsia="標楷體" w:hAnsi="Times New Roman" w:cs="Times New Roman"/>
        </w:rPr>
      </w:pPr>
      <w:r w:rsidRPr="0006279C">
        <w:rPr>
          <w:rFonts w:ascii="Times New Roman" w:eastAsia="標楷體" w:hAnsi="Times New Roman" w:cs="Times New Roman"/>
        </w:rPr>
        <w:t>本校附設幼稚園之在學學童（學童之家長可以陪同入館）。</w:t>
      </w:r>
    </w:p>
    <w:p w:rsidR="0039404E" w:rsidRPr="0006279C" w:rsidRDefault="0039404E" w:rsidP="0039404E">
      <w:pPr>
        <w:widowControl/>
        <w:numPr>
          <w:ilvl w:val="0"/>
          <w:numId w:val="64"/>
        </w:numPr>
        <w:tabs>
          <w:tab w:val="clear" w:pos="804"/>
        </w:tabs>
        <w:ind w:left="960" w:hanging="480"/>
        <w:jc w:val="both"/>
        <w:rPr>
          <w:rFonts w:ascii="Times New Roman" w:eastAsia="標楷體" w:hAnsi="Times New Roman" w:cs="Times New Roman"/>
        </w:rPr>
      </w:pPr>
      <w:r w:rsidRPr="0006279C">
        <w:rPr>
          <w:rFonts w:ascii="Times New Roman" w:eastAsia="標楷體" w:hAnsi="Times New Roman" w:cs="Times New Roman"/>
        </w:rPr>
        <w:t>本校教職員工生之子女（須由持證之家長陪同入館）。</w:t>
      </w:r>
    </w:p>
    <w:p w:rsidR="0039404E" w:rsidRPr="0006279C" w:rsidRDefault="0039404E" w:rsidP="0039404E">
      <w:pPr>
        <w:widowControl/>
        <w:numPr>
          <w:ilvl w:val="0"/>
          <w:numId w:val="64"/>
        </w:numPr>
        <w:tabs>
          <w:tab w:val="clear" w:pos="804"/>
        </w:tabs>
        <w:ind w:left="960" w:hanging="480"/>
        <w:jc w:val="both"/>
        <w:rPr>
          <w:rFonts w:ascii="Times New Roman" w:eastAsia="標楷體" w:hAnsi="Times New Roman" w:cs="Times New Roman"/>
        </w:rPr>
      </w:pPr>
      <w:r w:rsidRPr="0006279C">
        <w:rPr>
          <w:rFonts w:ascii="Times New Roman" w:eastAsia="標楷體" w:hAnsi="Times New Roman" w:cs="Times New Roman"/>
        </w:rPr>
        <w:t>持有本館有效借書證之讀者。</w:t>
      </w:r>
    </w:p>
    <w:p w:rsidR="0039404E" w:rsidRPr="0006279C" w:rsidRDefault="0039404E" w:rsidP="0039404E">
      <w:pPr>
        <w:pStyle w:val="Web"/>
        <w:numPr>
          <w:ilvl w:val="0"/>
          <w:numId w:val="60"/>
        </w:numPr>
        <w:spacing w:after="0"/>
        <w:jc w:val="both"/>
        <w:rPr>
          <w:rFonts w:ascii="Times New Roman" w:eastAsia="標楷體" w:hAnsi="Times New Roman" w:cs="Times New Roman"/>
        </w:rPr>
      </w:pPr>
      <w:r w:rsidRPr="0006279C">
        <w:rPr>
          <w:rFonts w:ascii="Times New Roman" w:eastAsia="標楷體" w:hAnsi="Times New Roman" w:cs="Times New Roman"/>
        </w:rPr>
        <w:t>使用請配合本館開放時間，國定及校定假日不開放，寒暑假開放時間另行公布。</w:t>
      </w:r>
    </w:p>
    <w:p w:rsidR="0039404E" w:rsidRPr="0006279C" w:rsidRDefault="0039404E" w:rsidP="0039404E">
      <w:pPr>
        <w:numPr>
          <w:ilvl w:val="0"/>
          <w:numId w:val="60"/>
        </w:numPr>
        <w:overflowPunct w:val="0"/>
        <w:jc w:val="both"/>
        <w:textAlignment w:val="baseline"/>
        <w:rPr>
          <w:rFonts w:ascii="Times New Roman" w:eastAsia="標楷體" w:hAnsi="Times New Roman" w:cs="Times New Roman"/>
        </w:rPr>
      </w:pPr>
      <w:r w:rsidRPr="0006279C">
        <w:rPr>
          <w:rFonts w:ascii="Times New Roman" w:eastAsia="標楷體" w:hAnsi="Times New Roman" w:cs="Times New Roman"/>
        </w:rPr>
        <w:t>注意事項：</w:t>
      </w:r>
    </w:p>
    <w:p w:rsidR="0039404E" w:rsidRPr="0006279C" w:rsidRDefault="0039404E" w:rsidP="0039404E">
      <w:pPr>
        <w:widowControl/>
        <w:numPr>
          <w:ilvl w:val="0"/>
          <w:numId w:val="75"/>
        </w:numPr>
        <w:tabs>
          <w:tab w:val="clear" w:pos="804"/>
        </w:tabs>
        <w:ind w:left="960" w:hanging="480"/>
        <w:jc w:val="both"/>
        <w:rPr>
          <w:rFonts w:ascii="Times New Roman" w:eastAsia="標楷體" w:hAnsi="Times New Roman" w:cs="Times New Roman"/>
        </w:rPr>
      </w:pPr>
      <w:r w:rsidRPr="0006279C">
        <w:rPr>
          <w:rFonts w:ascii="Times New Roman" w:eastAsia="標楷體" w:hAnsi="Times New Roman" w:cs="Times New Roman"/>
        </w:rPr>
        <w:t>本室讀者請配合本館網路視聽區之進出規定，物品請放置物櫃。</w:t>
      </w:r>
    </w:p>
    <w:p w:rsidR="0039404E" w:rsidRPr="0006279C" w:rsidRDefault="0039404E" w:rsidP="0039404E">
      <w:pPr>
        <w:widowControl/>
        <w:numPr>
          <w:ilvl w:val="0"/>
          <w:numId w:val="75"/>
        </w:numPr>
        <w:tabs>
          <w:tab w:val="clear" w:pos="804"/>
        </w:tabs>
        <w:ind w:left="960" w:hanging="480"/>
        <w:jc w:val="both"/>
        <w:rPr>
          <w:rFonts w:ascii="Times New Roman" w:eastAsia="標楷體" w:hAnsi="Times New Roman" w:cs="Times New Roman"/>
        </w:rPr>
      </w:pPr>
      <w:r w:rsidRPr="0006279C">
        <w:rPr>
          <w:rFonts w:ascii="Times New Roman" w:eastAsia="標楷體" w:hAnsi="Times New Roman" w:cs="Times New Roman"/>
        </w:rPr>
        <w:t>家長若攜帶圖書館其他樓層之書籍，須先至一樓流通櫃台完成借書手續，方可攜入本室（不適於網路視聽區其他區域）。</w:t>
      </w:r>
    </w:p>
    <w:p w:rsidR="0039404E" w:rsidRPr="0006279C" w:rsidRDefault="0039404E" w:rsidP="0039404E">
      <w:pPr>
        <w:widowControl/>
        <w:numPr>
          <w:ilvl w:val="0"/>
          <w:numId w:val="75"/>
        </w:numPr>
        <w:tabs>
          <w:tab w:val="clear" w:pos="804"/>
        </w:tabs>
        <w:ind w:left="960" w:hanging="480"/>
        <w:jc w:val="both"/>
        <w:rPr>
          <w:rFonts w:ascii="Times New Roman" w:eastAsia="標楷體" w:hAnsi="Times New Roman" w:cs="Times New Roman"/>
        </w:rPr>
      </w:pPr>
      <w:r w:rsidRPr="0006279C">
        <w:rPr>
          <w:rFonts w:ascii="Times New Roman" w:eastAsia="標楷體" w:hAnsi="Times New Roman" w:cs="Times New Roman"/>
        </w:rPr>
        <w:t>進入本室請脫鞋，並將鞋子整齊地放入「鞋子的家」。</w:t>
      </w:r>
    </w:p>
    <w:p w:rsidR="0039404E" w:rsidRPr="0006279C" w:rsidRDefault="0039404E" w:rsidP="0039404E">
      <w:pPr>
        <w:widowControl/>
        <w:numPr>
          <w:ilvl w:val="0"/>
          <w:numId w:val="75"/>
        </w:numPr>
        <w:tabs>
          <w:tab w:val="clear" w:pos="804"/>
        </w:tabs>
        <w:ind w:left="960" w:hanging="480"/>
        <w:jc w:val="both"/>
        <w:rPr>
          <w:rFonts w:ascii="Times New Roman" w:eastAsia="標楷體" w:hAnsi="Times New Roman" w:cs="Times New Roman"/>
        </w:rPr>
      </w:pPr>
      <w:r w:rsidRPr="0006279C">
        <w:rPr>
          <w:rFonts w:ascii="Times New Roman" w:eastAsia="標楷體" w:hAnsi="Times New Roman" w:cs="Times New Roman"/>
        </w:rPr>
        <w:t>為顧及安全，兒童請勿在圖書館內奔跑，進入本室，勿大聲說話，也不可吃零食或飲料。</w:t>
      </w:r>
    </w:p>
    <w:p w:rsidR="0039404E" w:rsidRPr="0006279C" w:rsidRDefault="0039404E" w:rsidP="0039404E">
      <w:pPr>
        <w:widowControl/>
        <w:numPr>
          <w:ilvl w:val="0"/>
          <w:numId w:val="75"/>
        </w:numPr>
        <w:tabs>
          <w:tab w:val="clear" w:pos="804"/>
        </w:tabs>
        <w:ind w:left="960" w:hanging="480"/>
        <w:jc w:val="both"/>
        <w:rPr>
          <w:rFonts w:ascii="Times New Roman" w:eastAsia="標楷體" w:hAnsi="Times New Roman" w:cs="Times New Roman"/>
        </w:rPr>
      </w:pPr>
      <w:r w:rsidRPr="0006279C">
        <w:rPr>
          <w:rFonts w:ascii="Times New Roman" w:eastAsia="標楷體" w:hAnsi="Times New Roman" w:cs="Times New Roman"/>
        </w:rPr>
        <w:t>未滿</w:t>
      </w:r>
      <w:r w:rsidRPr="0006279C">
        <w:rPr>
          <w:rFonts w:ascii="Times New Roman" w:eastAsia="標楷體" w:hAnsi="Times New Roman" w:cs="Times New Roman"/>
        </w:rPr>
        <w:t>7</w:t>
      </w:r>
      <w:r w:rsidRPr="0006279C">
        <w:rPr>
          <w:rFonts w:ascii="Times New Roman" w:eastAsia="標楷體" w:hAnsi="Times New Roman" w:cs="Times New Roman"/>
        </w:rPr>
        <w:t>歲之兒童，須由</w:t>
      </w:r>
      <w:smartTag w:uri="urn:schemas-microsoft-com:office:smarttags" w:element="PersonName">
        <w:smartTagPr>
          <w:attr w:name="ProductID" w:val="家長或"/>
        </w:smartTagPr>
        <w:r w:rsidRPr="0006279C">
          <w:rPr>
            <w:rFonts w:ascii="Times New Roman" w:eastAsia="標楷體" w:hAnsi="Times New Roman" w:cs="Times New Roman"/>
          </w:rPr>
          <w:t>家長或</w:t>
        </w:r>
      </w:smartTag>
      <w:r w:rsidRPr="0006279C">
        <w:rPr>
          <w:rFonts w:ascii="Times New Roman" w:eastAsia="標楷體" w:hAnsi="Times New Roman" w:cs="Times New Roman"/>
        </w:rPr>
        <w:t>老師在身邊陪同，否則將依「兒童少年福利法」第三十二條及第六十條處理。</w:t>
      </w:r>
    </w:p>
    <w:p w:rsidR="0039404E" w:rsidRPr="0006279C" w:rsidRDefault="0039404E" w:rsidP="0039404E">
      <w:pPr>
        <w:widowControl/>
        <w:numPr>
          <w:ilvl w:val="0"/>
          <w:numId w:val="75"/>
        </w:numPr>
        <w:tabs>
          <w:tab w:val="clear" w:pos="804"/>
        </w:tabs>
        <w:ind w:left="960" w:hanging="480"/>
        <w:jc w:val="both"/>
        <w:rPr>
          <w:rFonts w:ascii="Times New Roman" w:eastAsia="標楷體" w:hAnsi="Times New Roman" w:cs="Times New Roman"/>
        </w:rPr>
      </w:pPr>
      <w:r w:rsidRPr="0006279C">
        <w:rPr>
          <w:rFonts w:ascii="Times New Roman" w:eastAsia="標楷體" w:hAnsi="Times New Roman" w:cs="Times New Roman"/>
        </w:rPr>
        <w:t>若要將本室圖書帶回家閱讀，請到</w:t>
      </w:r>
      <w:r w:rsidRPr="0006279C">
        <w:rPr>
          <w:rFonts w:ascii="Times New Roman" w:eastAsia="標楷體" w:hAnsi="Times New Roman" w:cs="Times New Roman"/>
        </w:rPr>
        <w:t>12</w:t>
      </w:r>
      <w:r w:rsidRPr="0006279C">
        <w:rPr>
          <w:rFonts w:ascii="Times New Roman" w:eastAsia="標楷體" w:hAnsi="Times New Roman" w:cs="Times New Roman"/>
        </w:rPr>
        <w:t>樓之視聽服務櫃台辦理借閱手續。</w:t>
      </w:r>
    </w:p>
    <w:p w:rsidR="0039404E" w:rsidRPr="0006279C" w:rsidRDefault="0039404E" w:rsidP="0039404E">
      <w:pPr>
        <w:widowControl/>
        <w:numPr>
          <w:ilvl w:val="0"/>
          <w:numId w:val="75"/>
        </w:numPr>
        <w:tabs>
          <w:tab w:val="clear" w:pos="804"/>
        </w:tabs>
        <w:ind w:left="960" w:hanging="480"/>
        <w:jc w:val="both"/>
        <w:rPr>
          <w:rFonts w:ascii="Times New Roman" w:eastAsia="標楷體" w:hAnsi="Times New Roman" w:cs="Times New Roman"/>
        </w:rPr>
      </w:pPr>
      <w:r w:rsidRPr="0006279C">
        <w:rPr>
          <w:rFonts w:ascii="Times New Roman" w:eastAsia="標楷體" w:hAnsi="Times New Roman" w:cs="Times New Roman"/>
        </w:rPr>
        <w:t>請愛惜圖書，如有圈點、畫線、損毀、剪割等污損書籍的行為，須比照本館「圖書資料設備賠償辦法」辦理。</w:t>
      </w:r>
    </w:p>
    <w:p w:rsidR="0039404E" w:rsidRPr="0006279C" w:rsidRDefault="0039404E" w:rsidP="0039404E">
      <w:pPr>
        <w:widowControl/>
        <w:numPr>
          <w:ilvl w:val="0"/>
          <w:numId w:val="75"/>
        </w:numPr>
        <w:tabs>
          <w:tab w:val="clear" w:pos="804"/>
        </w:tabs>
        <w:ind w:left="960" w:hanging="480"/>
        <w:jc w:val="both"/>
        <w:rPr>
          <w:rFonts w:ascii="Times New Roman" w:eastAsia="標楷體" w:hAnsi="Times New Roman" w:cs="Times New Roman"/>
        </w:rPr>
      </w:pPr>
      <w:r w:rsidRPr="0006279C">
        <w:rPr>
          <w:rFonts w:ascii="Times New Roman" w:eastAsia="標楷體" w:hAnsi="Times New Roman" w:cs="Times New Roman"/>
        </w:rPr>
        <w:t>其他細則詳本館各項規則辦理。</w:t>
      </w:r>
    </w:p>
    <w:p w:rsidR="0039404E" w:rsidRPr="0006279C" w:rsidRDefault="0039404E" w:rsidP="0039404E">
      <w:pPr>
        <w:rPr>
          <w:rFonts w:ascii="Times New Roman" w:eastAsia="標楷體" w:hAnsi="Times New Roman" w:cs="Times New Roman"/>
          <w:szCs w:val="24"/>
        </w:rPr>
      </w:pPr>
    </w:p>
    <w:p w:rsidR="0039404E" w:rsidRPr="0006279C" w:rsidRDefault="0039404E" w:rsidP="0039404E">
      <w:pPr>
        <w:jc w:val="center"/>
        <w:rPr>
          <w:rFonts w:ascii="Times New Roman" w:eastAsia="標楷體" w:hAnsi="Times New Roman" w:cs="Times New Roman"/>
          <w:b/>
          <w:sz w:val="28"/>
          <w:szCs w:val="28"/>
        </w:rPr>
        <w:sectPr w:rsidR="0039404E" w:rsidRPr="0006279C" w:rsidSect="00A24B9E">
          <w:pgSz w:w="11906" w:h="16838" w:code="9"/>
          <w:pgMar w:top="1134" w:right="1134" w:bottom="1134" w:left="1134" w:header="0" w:footer="284" w:gutter="0"/>
          <w:cols w:space="425"/>
          <w:docGrid w:linePitch="360"/>
        </w:sectPr>
      </w:pPr>
    </w:p>
    <w:p w:rsidR="0039404E" w:rsidRPr="009F433E" w:rsidRDefault="0039404E" w:rsidP="009F433E">
      <w:pPr>
        <w:spacing w:line="360" w:lineRule="auto"/>
        <w:ind w:firstLineChars="50" w:firstLine="180"/>
        <w:jc w:val="center"/>
        <w:rPr>
          <w:rFonts w:ascii="Times New Roman" w:eastAsia="標楷體" w:hAnsi="Times New Roman" w:cs="Times New Roman"/>
          <w:b/>
          <w:spacing w:val="20"/>
          <w:sz w:val="32"/>
          <w:szCs w:val="32"/>
        </w:rPr>
      </w:pPr>
      <w:r w:rsidRPr="009F433E">
        <w:rPr>
          <w:rFonts w:ascii="Times New Roman" w:eastAsia="標楷體" w:hAnsi="Times New Roman" w:cs="Times New Roman"/>
          <w:b/>
          <w:spacing w:val="20"/>
          <w:sz w:val="32"/>
          <w:szCs w:val="32"/>
        </w:rPr>
        <w:lastRenderedPageBreak/>
        <w:t>南臺科技大學圖書館研究小間管理辦法</w:t>
      </w:r>
    </w:p>
    <w:p w:rsidR="0039404E" w:rsidRPr="00F57FCB" w:rsidRDefault="0039404E" w:rsidP="00F57FCB">
      <w:pPr>
        <w:spacing w:line="240" w:lineRule="exact"/>
        <w:jc w:val="right"/>
        <w:rPr>
          <w:rFonts w:ascii="Times New Roman" w:eastAsia="標楷體" w:hAnsi="Times New Roman" w:cs="Times New Roman"/>
          <w:sz w:val="20"/>
          <w:szCs w:val="20"/>
        </w:rPr>
      </w:pPr>
      <w:smartTag w:uri="urn:schemas-microsoft-com:office:smarttags" w:element="chsdate">
        <w:smartTagPr>
          <w:attr w:name="Year" w:val="2005"/>
          <w:attr w:name="Month" w:val="6"/>
          <w:attr w:name="Day" w:val="9"/>
          <w:attr w:name="IsLunarDate" w:val="False"/>
          <w:attr w:name="IsROCDate" w:val="True"/>
        </w:smartTagPr>
        <w:r w:rsidRPr="00F57FCB">
          <w:rPr>
            <w:rFonts w:ascii="Times New Roman" w:eastAsia="標楷體" w:hAnsi="Times New Roman" w:cs="Times New Roman"/>
            <w:sz w:val="20"/>
            <w:szCs w:val="20"/>
          </w:rPr>
          <w:t>民國</w:t>
        </w:r>
        <w:r w:rsidRPr="00F57FCB">
          <w:rPr>
            <w:rFonts w:ascii="Times New Roman" w:eastAsia="標楷體" w:hAnsi="Times New Roman" w:cs="Times New Roman"/>
            <w:sz w:val="20"/>
            <w:szCs w:val="20"/>
          </w:rPr>
          <w:t>94</w:t>
        </w:r>
        <w:r w:rsidRPr="00F57FCB">
          <w:rPr>
            <w:rFonts w:ascii="Times New Roman" w:eastAsia="標楷體" w:hAnsi="Times New Roman" w:cs="Times New Roman"/>
            <w:sz w:val="20"/>
            <w:szCs w:val="20"/>
          </w:rPr>
          <w:t>年</w:t>
        </w:r>
        <w:r w:rsidRPr="00F57FCB">
          <w:rPr>
            <w:rFonts w:ascii="Times New Roman" w:eastAsia="標楷體" w:hAnsi="Times New Roman" w:cs="Times New Roman"/>
            <w:sz w:val="20"/>
            <w:szCs w:val="20"/>
          </w:rPr>
          <w:t>6</w:t>
        </w:r>
        <w:r w:rsidRPr="00F57FCB">
          <w:rPr>
            <w:rFonts w:ascii="Times New Roman" w:eastAsia="標楷體" w:hAnsi="Times New Roman" w:cs="Times New Roman"/>
            <w:sz w:val="20"/>
            <w:szCs w:val="20"/>
          </w:rPr>
          <w:t>月</w:t>
        </w:r>
        <w:r w:rsidRPr="00F57FCB">
          <w:rPr>
            <w:rFonts w:ascii="Times New Roman" w:eastAsia="標楷體" w:hAnsi="Times New Roman" w:cs="Times New Roman"/>
            <w:sz w:val="20"/>
            <w:szCs w:val="20"/>
          </w:rPr>
          <w:t>9</w:t>
        </w:r>
        <w:r w:rsidRPr="00F57FCB">
          <w:rPr>
            <w:rFonts w:ascii="Times New Roman" w:eastAsia="標楷體" w:hAnsi="Times New Roman" w:cs="Times New Roman"/>
            <w:sz w:val="20"/>
            <w:szCs w:val="20"/>
          </w:rPr>
          <w:t>日</w:t>
        </w:r>
      </w:smartTag>
      <w:r w:rsidRPr="00F57FCB">
        <w:rPr>
          <w:rFonts w:ascii="Times New Roman" w:eastAsia="標楷體" w:hAnsi="Times New Roman" w:cs="Times New Roman"/>
          <w:sz w:val="20"/>
          <w:szCs w:val="20"/>
        </w:rPr>
        <w:t>館務會議通過</w:t>
      </w:r>
    </w:p>
    <w:p w:rsidR="0039404E" w:rsidRPr="00F57FCB" w:rsidRDefault="0039404E" w:rsidP="00F57FCB">
      <w:pPr>
        <w:spacing w:line="240" w:lineRule="exact"/>
        <w:jc w:val="right"/>
        <w:rPr>
          <w:rFonts w:ascii="Times New Roman" w:eastAsia="標楷體" w:hAnsi="Times New Roman" w:cs="Times New Roman"/>
          <w:sz w:val="20"/>
          <w:szCs w:val="20"/>
        </w:rPr>
      </w:pPr>
      <w:smartTag w:uri="urn:schemas-microsoft-com:office:smarttags" w:element="chsdate">
        <w:smartTagPr>
          <w:attr w:name="Year" w:val="2007"/>
          <w:attr w:name="Month" w:val="3"/>
          <w:attr w:name="Day" w:val="18"/>
          <w:attr w:name="IsLunarDate" w:val="False"/>
          <w:attr w:name="IsROCDate" w:val="True"/>
        </w:smartTagPr>
        <w:r w:rsidRPr="00F57FCB">
          <w:rPr>
            <w:rFonts w:ascii="Times New Roman" w:eastAsia="標楷體" w:hAnsi="Times New Roman" w:cs="Times New Roman"/>
            <w:sz w:val="20"/>
            <w:szCs w:val="20"/>
          </w:rPr>
          <w:t>民國</w:t>
        </w:r>
        <w:r w:rsidRPr="00F57FCB">
          <w:rPr>
            <w:rFonts w:ascii="Times New Roman" w:eastAsia="標楷體" w:hAnsi="Times New Roman" w:cs="Times New Roman"/>
            <w:sz w:val="20"/>
            <w:szCs w:val="20"/>
          </w:rPr>
          <w:t>96</w:t>
        </w:r>
        <w:r w:rsidRPr="00F57FCB">
          <w:rPr>
            <w:rFonts w:ascii="Times New Roman" w:eastAsia="標楷體" w:hAnsi="Times New Roman" w:cs="Times New Roman"/>
            <w:sz w:val="20"/>
            <w:szCs w:val="20"/>
          </w:rPr>
          <w:t>年</w:t>
        </w:r>
        <w:r w:rsidRPr="00F57FCB">
          <w:rPr>
            <w:rFonts w:ascii="Times New Roman" w:eastAsia="標楷體" w:hAnsi="Times New Roman" w:cs="Times New Roman"/>
            <w:sz w:val="20"/>
            <w:szCs w:val="20"/>
          </w:rPr>
          <w:t>3</w:t>
        </w:r>
        <w:r w:rsidRPr="00F57FCB">
          <w:rPr>
            <w:rFonts w:ascii="Times New Roman" w:eastAsia="標楷體" w:hAnsi="Times New Roman" w:cs="Times New Roman"/>
            <w:sz w:val="20"/>
            <w:szCs w:val="20"/>
          </w:rPr>
          <w:t>月</w:t>
        </w:r>
        <w:r w:rsidRPr="00F57FCB">
          <w:rPr>
            <w:rFonts w:ascii="Times New Roman" w:eastAsia="標楷體" w:hAnsi="Times New Roman" w:cs="Times New Roman"/>
            <w:sz w:val="20"/>
            <w:szCs w:val="20"/>
          </w:rPr>
          <w:t>18</w:t>
        </w:r>
        <w:r w:rsidRPr="00F57FCB">
          <w:rPr>
            <w:rFonts w:ascii="Times New Roman" w:eastAsia="標楷體" w:hAnsi="Times New Roman" w:cs="Times New Roman"/>
            <w:sz w:val="20"/>
            <w:szCs w:val="20"/>
          </w:rPr>
          <w:t>日</w:t>
        </w:r>
      </w:smartTag>
      <w:r w:rsidRPr="00F57FCB">
        <w:rPr>
          <w:rFonts w:ascii="Times New Roman" w:eastAsia="標楷體" w:hAnsi="Times New Roman" w:cs="Times New Roman"/>
          <w:sz w:val="20"/>
          <w:szCs w:val="20"/>
        </w:rPr>
        <w:t>館務會議修正通過</w:t>
      </w:r>
    </w:p>
    <w:p w:rsidR="0039404E" w:rsidRPr="00F57FCB" w:rsidRDefault="0039404E" w:rsidP="00F57FCB">
      <w:pPr>
        <w:spacing w:line="240" w:lineRule="exact"/>
        <w:jc w:val="right"/>
        <w:rPr>
          <w:rFonts w:ascii="Times New Roman" w:eastAsia="標楷體" w:hAnsi="Times New Roman" w:cs="Times New Roman"/>
          <w:sz w:val="20"/>
          <w:szCs w:val="20"/>
        </w:rPr>
      </w:pPr>
      <w:smartTag w:uri="urn:schemas-microsoft-com:office:smarttags" w:element="chsdate">
        <w:smartTagPr>
          <w:attr w:name="Year" w:val="2009"/>
          <w:attr w:name="Month" w:val="11"/>
          <w:attr w:name="Day" w:val="30"/>
          <w:attr w:name="IsLunarDate" w:val="False"/>
          <w:attr w:name="IsROCDate" w:val="True"/>
        </w:smartTagPr>
        <w:r w:rsidRPr="00F57FCB">
          <w:rPr>
            <w:rFonts w:ascii="Times New Roman" w:eastAsia="標楷體" w:hAnsi="Times New Roman" w:cs="Times New Roman"/>
            <w:sz w:val="20"/>
            <w:szCs w:val="20"/>
          </w:rPr>
          <w:t>民國</w:t>
        </w:r>
        <w:r w:rsidRPr="00F57FCB">
          <w:rPr>
            <w:rFonts w:ascii="Times New Roman" w:eastAsia="標楷體" w:hAnsi="Times New Roman" w:cs="Times New Roman"/>
            <w:sz w:val="20"/>
            <w:szCs w:val="20"/>
          </w:rPr>
          <w:t>98</w:t>
        </w:r>
        <w:r w:rsidRPr="00F57FCB">
          <w:rPr>
            <w:rFonts w:ascii="Times New Roman" w:eastAsia="標楷體" w:hAnsi="Times New Roman" w:cs="Times New Roman"/>
            <w:sz w:val="20"/>
            <w:szCs w:val="20"/>
          </w:rPr>
          <w:t>年</w:t>
        </w:r>
        <w:r w:rsidRPr="00F57FCB">
          <w:rPr>
            <w:rFonts w:ascii="Times New Roman" w:eastAsia="標楷體" w:hAnsi="Times New Roman" w:cs="Times New Roman"/>
            <w:sz w:val="20"/>
            <w:szCs w:val="20"/>
          </w:rPr>
          <w:t>11</w:t>
        </w:r>
        <w:r w:rsidRPr="00F57FCB">
          <w:rPr>
            <w:rFonts w:ascii="Times New Roman" w:eastAsia="標楷體" w:hAnsi="Times New Roman" w:cs="Times New Roman"/>
            <w:sz w:val="20"/>
            <w:szCs w:val="20"/>
          </w:rPr>
          <w:t>月</w:t>
        </w:r>
        <w:r w:rsidRPr="00F57FCB">
          <w:rPr>
            <w:rFonts w:ascii="Times New Roman" w:eastAsia="標楷體" w:hAnsi="Times New Roman" w:cs="Times New Roman"/>
            <w:sz w:val="20"/>
            <w:szCs w:val="20"/>
          </w:rPr>
          <w:t>30</w:t>
        </w:r>
        <w:r w:rsidRPr="00F57FCB">
          <w:rPr>
            <w:rFonts w:ascii="Times New Roman" w:eastAsia="標楷體" w:hAnsi="Times New Roman" w:cs="Times New Roman"/>
            <w:sz w:val="20"/>
            <w:szCs w:val="20"/>
          </w:rPr>
          <w:t>日</w:t>
        </w:r>
      </w:smartTag>
      <w:r w:rsidRPr="00F57FCB">
        <w:rPr>
          <w:rFonts w:ascii="Times New Roman" w:eastAsia="標楷體" w:hAnsi="Times New Roman" w:cs="Times New Roman"/>
          <w:sz w:val="20"/>
          <w:szCs w:val="20"/>
        </w:rPr>
        <w:t>館務會議修正通過</w:t>
      </w:r>
    </w:p>
    <w:p w:rsidR="0039404E" w:rsidRPr="00F57FCB" w:rsidRDefault="0039404E" w:rsidP="00F57FCB">
      <w:pPr>
        <w:spacing w:line="240" w:lineRule="exact"/>
        <w:jc w:val="right"/>
        <w:rPr>
          <w:rFonts w:ascii="Times New Roman" w:eastAsia="標楷體" w:hAnsi="Times New Roman" w:cs="Times New Roman"/>
          <w:sz w:val="20"/>
          <w:szCs w:val="20"/>
        </w:rPr>
      </w:pPr>
    </w:p>
    <w:p w:rsidR="0039404E" w:rsidRPr="0006279C" w:rsidRDefault="0039404E" w:rsidP="0039404E">
      <w:pPr>
        <w:pStyle w:val="af3"/>
        <w:numPr>
          <w:ilvl w:val="2"/>
          <w:numId w:val="76"/>
        </w:numPr>
        <w:tabs>
          <w:tab w:val="clear" w:pos="2628"/>
          <w:tab w:val="num" w:pos="960"/>
        </w:tabs>
        <w:ind w:left="960" w:hanging="960"/>
        <w:jc w:val="both"/>
        <w:rPr>
          <w:rFonts w:ascii="Times New Roman" w:eastAsia="標楷體" w:hAnsi="Times New Roman" w:cs="Times New Roman" w:hint="default"/>
        </w:rPr>
      </w:pPr>
      <w:r w:rsidRPr="0006279C">
        <w:rPr>
          <w:rFonts w:ascii="Times New Roman" w:eastAsia="標楷體" w:hAnsi="Times New Roman" w:cs="Times New Roman" w:hint="default"/>
        </w:rPr>
        <w:t>服務宗旨：南臺科技大學圖書館（以下簡稱本館）為提供本校教職員及研究生於從事論文寫作與個別學術研究期間，對本館圖書資料有大量需求及場所之需要，特設立研究小間，其使用除依照本館各項規則外，並訂定本辦法管理之。</w:t>
      </w:r>
    </w:p>
    <w:p w:rsidR="0039404E" w:rsidRPr="0006279C" w:rsidRDefault="0039404E" w:rsidP="0039404E">
      <w:pPr>
        <w:pStyle w:val="af3"/>
        <w:numPr>
          <w:ilvl w:val="2"/>
          <w:numId w:val="76"/>
        </w:numPr>
        <w:tabs>
          <w:tab w:val="clear" w:pos="2628"/>
          <w:tab w:val="num" w:pos="960"/>
        </w:tabs>
        <w:ind w:left="960" w:hanging="960"/>
        <w:jc w:val="both"/>
        <w:rPr>
          <w:rFonts w:ascii="Times New Roman" w:eastAsia="標楷體" w:hAnsi="Times New Roman" w:cs="Times New Roman" w:hint="default"/>
        </w:rPr>
      </w:pPr>
      <w:r w:rsidRPr="0006279C">
        <w:rPr>
          <w:rFonts w:ascii="Times New Roman" w:eastAsia="標楷體" w:hAnsi="Times New Roman" w:cs="Times New Roman" w:hint="default"/>
        </w:rPr>
        <w:t>申請對象：凡本校教職員（含兼任教師、國際交換師資；不含約聘職員及助理）、研究生、教學助理均得依本辦法提出申請。</w:t>
      </w:r>
    </w:p>
    <w:p w:rsidR="0039404E" w:rsidRPr="0006279C" w:rsidRDefault="0039404E" w:rsidP="0039404E">
      <w:pPr>
        <w:pStyle w:val="af3"/>
        <w:numPr>
          <w:ilvl w:val="2"/>
          <w:numId w:val="76"/>
        </w:numPr>
        <w:tabs>
          <w:tab w:val="clear" w:pos="2628"/>
          <w:tab w:val="num" w:pos="960"/>
        </w:tabs>
        <w:ind w:left="960" w:hanging="960"/>
        <w:jc w:val="both"/>
        <w:rPr>
          <w:rFonts w:ascii="Times New Roman" w:eastAsia="標楷體" w:hAnsi="Times New Roman" w:cs="Times New Roman" w:hint="default"/>
        </w:rPr>
      </w:pPr>
      <w:r w:rsidRPr="0006279C">
        <w:rPr>
          <w:rFonts w:ascii="Times New Roman" w:eastAsia="標楷體" w:hAnsi="Times New Roman" w:cs="Times New Roman" w:hint="default"/>
        </w:rPr>
        <w:t>申請方式：</w:t>
      </w:r>
    </w:p>
    <w:p w:rsidR="0039404E" w:rsidRPr="0006279C" w:rsidRDefault="0039404E" w:rsidP="0039404E">
      <w:pPr>
        <w:pStyle w:val="af3"/>
        <w:numPr>
          <w:ilvl w:val="0"/>
          <w:numId w:val="77"/>
        </w:numPr>
        <w:tabs>
          <w:tab w:val="num" w:pos="1440"/>
        </w:tabs>
        <w:ind w:left="1434" w:hanging="476"/>
        <w:jc w:val="both"/>
        <w:rPr>
          <w:rFonts w:ascii="Times New Roman" w:eastAsia="標楷體" w:hAnsi="Times New Roman" w:cs="Times New Roman" w:hint="default"/>
        </w:rPr>
      </w:pPr>
      <w:r w:rsidRPr="0006279C">
        <w:rPr>
          <w:rFonts w:ascii="Times New Roman" w:eastAsia="標楷體" w:hAnsi="Times New Roman" w:cs="Times New Roman" w:hint="default"/>
        </w:rPr>
        <w:t>請於本館開放時間提出申請。</w:t>
      </w:r>
    </w:p>
    <w:p w:rsidR="0039404E" w:rsidRPr="0006279C" w:rsidRDefault="0039404E" w:rsidP="0039404E">
      <w:pPr>
        <w:pStyle w:val="af3"/>
        <w:numPr>
          <w:ilvl w:val="0"/>
          <w:numId w:val="77"/>
        </w:numPr>
        <w:tabs>
          <w:tab w:val="num" w:pos="1440"/>
        </w:tabs>
        <w:ind w:left="1434" w:hanging="476"/>
        <w:jc w:val="both"/>
        <w:rPr>
          <w:rFonts w:ascii="Times New Roman" w:eastAsia="標楷體" w:hAnsi="Times New Roman" w:cs="Times New Roman" w:hint="default"/>
        </w:rPr>
      </w:pPr>
      <w:r w:rsidRPr="0006279C">
        <w:rPr>
          <w:rFonts w:ascii="Times New Roman" w:eastAsia="標楷體" w:hAnsi="Times New Roman" w:cs="Times New Roman" w:hint="default"/>
        </w:rPr>
        <w:t>長期借用者每人每學期限申請一次，借期每次以</w:t>
      </w:r>
      <w:r w:rsidRPr="0006279C">
        <w:rPr>
          <w:rFonts w:ascii="Times New Roman" w:eastAsia="標楷體" w:hAnsi="Times New Roman" w:cs="Times New Roman" w:hint="default"/>
        </w:rPr>
        <w:t>15</w:t>
      </w:r>
      <w:r w:rsidRPr="0006279C">
        <w:rPr>
          <w:rFonts w:ascii="Times New Roman" w:eastAsia="標楷體" w:hAnsi="Times New Roman" w:cs="Times New Roman" w:hint="default"/>
        </w:rPr>
        <w:t>天為限，若無人預約，必要時得酌予延長一次，並於到期日前一週內提出申請，惟延長時間不得超過原借期。短期借用者，每人每次借期一天。借用</w:t>
      </w:r>
      <w:r w:rsidRPr="0006279C">
        <w:rPr>
          <w:rFonts w:ascii="Times New Roman" w:eastAsia="標楷體" w:hAnsi="Times New Roman" w:cs="Times New Roman" w:hint="default"/>
          <w:szCs w:val="20"/>
        </w:rPr>
        <w:t>人於同一時段，不得再申請其他研究小間</w:t>
      </w:r>
      <w:r w:rsidRPr="0006279C">
        <w:rPr>
          <w:rFonts w:ascii="Times New Roman" w:eastAsia="標楷體" w:hAnsi="Times New Roman" w:cs="Times New Roman" w:hint="default"/>
        </w:rPr>
        <w:t>。</w:t>
      </w:r>
    </w:p>
    <w:p w:rsidR="0039404E" w:rsidRPr="0006279C" w:rsidRDefault="0039404E" w:rsidP="0039404E">
      <w:pPr>
        <w:pStyle w:val="af3"/>
        <w:numPr>
          <w:ilvl w:val="0"/>
          <w:numId w:val="77"/>
        </w:numPr>
        <w:tabs>
          <w:tab w:val="num" w:pos="1440"/>
        </w:tabs>
        <w:ind w:left="1434" w:hanging="476"/>
        <w:jc w:val="both"/>
        <w:rPr>
          <w:rFonts w:ascii="Times New Roman" w:eastAsia="標楷體" w:hAnsi="Times New Roman" w:cs="Times New Roman" w:hint="default"/>
        </w:rPr>
      </w:pPr>
      <w:r w:rsidRPr="0006279C">
        <w:rPr>
          <w:rFonts w:ascii="Times New Roman" w:eastAsia="標楷體" w:hAnsi="Times New Roman" w:cs="Times New Roman" w:hint="default"/>
        </w:rPr>
        <w:t>長期借用者，請於借用日至少一天前提出申請；短期借用者，當天即可申請。</w:t>
      </w:r>
    </w:p>
    <w:p w:rsidR="0039404E" w:rsidRPr="0006279C" w:rsidRDefault="0039404E" w:rsidP="0039404E">
      <w:pPr>
        <w:pStyle w:val="af3"/>
        <w:numPr>
          <w:ilvl w:val="0"/>
          <w:numId w:val="77"/>
        </w:numPr>
        <w:tabs>
          <w:tab w:val="num" w:pos="1440"/>
        </w:tabs>
        <w:ind w:left="1434" w:hanging="476"/>
        <w:jc w:val="both"/>
        <w:rPr>
          <w:rFonts w:ascii="Times New Roman" w:eastAsia="標楷體" w:hAnsi="Times New Roman" w:cs="Times New Roman" w:hint="default"/>
        </w:rPr>
      </w:pPr>
      <w:r w:rsidRPr="0006279C">
        <w:rPr>
          <w:rFonts w:ascii="Times New Roman" w:eastAsia="標楷體" w:hAnsi="Times New Roman" w:cs="Times New Roman" w:hint="default"/>
        </w:rPr>
        <w:t>研究生需持個人研究計畫摘要及學生證，教職員持服務證或相關服務證明文件，親至本館一樓流通櫃台填寫預約申請單。</w:t>
      </w:r>
    </w:p>
    <w:p w:rsidR="0039404E" w:rsidRPr="0006279C" w:rsidRDefault="0039404E" w:rsidP="0039404E">
      <w:pPr>
        <w:pStyle w:val="af3"/>
        <w:numPr>
          <w:ilvl w:val="0"/>
          <w:numId w:val="77"/>
        </w:numPr>
        <w:tabs>
          <w:tab w:val="num" w:pos="1440"/>
        </w:tabs>
        <w:ind w:left="1434" w:hanging="476"/>
        <w:jc w:val="both"/>
        <w:rPr>
          <w:rFonts w:ascii="Times New Roman" w:eastAsia="標楷體" w:hAnsi="Times New Roman" w:cs="Times New Roman" w:hint="default"/>
        </w:rPr>
      </w:pPr>
      <w:r w:rsidRPr="0006279C">
        <w:rPr>
          <w:rFonts w:ascii="Times New Roman" w:eastAsia="標楷體" w:hAnsi="Times New Roman" w:cs="Times New Roman" w:hint="default"/>
        </w:rPr>
        <w:t>教師申請若遇特殊公務考量並由系上推薦者，使用期限得申請延長，但以不超過一學期為限。系上推薦請於開學前一週提出。</w:t>
      </w:r>
    </w:p>
    <w:p w:rsidR="0039404E" w:rsidRPr="0006279C" w:rsidRDefault="0039404E" w:rsidP="0039404E">
      <w:pPr>
        <w:pStyle w:val="af3"/>
        <w:numPr>
          <w:ilvl w:val="0"/>
          <w:numId w:val="77"/>
        </w:numPr>
        <w:tabs>
          <w:tab w:val="num" w:pos="1440"/>
        </w:tabs>
        <w:ind w:left="1434" w:hanging="476"/>
        <w:jc w:val="both"/>
        <w:rPr>
          <w:rFonts w:ascii="Times New Roman" w:eastAsia="標楷體" w:hAnsi="Times New Roman" w:cs="Times New Roman" w:hint="default"/>
        </w:rPr>
      </w:pPr>
      <w:r w:rsidRPr="0006279C">
        <w:rPr>
          <w:rFonts w:ascii="Times New Roman" w:eastAsia="標楷體" w:hAnsi="Times New Roman" w:cs="Times New Roman" w:hint="default"/>
        </w:rPr>
        <w:t>本館接獲申請後，將依申請時間先後，再以申請人身分別之優先順序，進行分配研究小間，每間提供</w:t>
      </w:r>
      <w:r w:rsidRPr="0006279C">
        <w:rPr>
          <w:rFonts w:ascii="Times New Roman" w:eastAsia="標楷體" w:hAnsi="Times New Roman" w:cs="Times New Roman" w:hint="default"/>
        </w:rPr>
        <w:t>2</w:t>
      </w:r>
      <w:r w:rsidRPr="0006279C">
        <w:rPr>
          <w:rFonts w:ascii="Times New Roman" w:eastAsia="標楷體" w:hAnsi="Times New Roman" w:cs="Times New Roman" w:hint="default"/>
        </w:rPr>
        <w:t>位申請人使用。未申請到研究小間者，均列為備取，俟有空間時再依序編配。</w:t>
      </w:r>
    </w:p>
    <w:p w:rsidR="0039404E" w:rsidRPr="0006279C" w:rsidRDefault="0039404E" w:rsidP="0039404E">
      <w:pPr>
        <w:pStyle w:val="af3"/>
        <w:numPr>
          <w:ilvl w:val="0"/>
          <w:numId w:val="77"/>
        </w:numPr>
        <w:tabs>
          <w:tab w:val="num" w:pos="1440"/>
        </w:tabs>
        <w:ind w:left="1434" w:hanging="476"/>
        <w:jc w:val="both"/>
        <w:rPr>
          <w:rFonts w:ascii="Times New Roman" w:eastAsia="標楷體" w:hAnsi="Times New Roman" w:cs="Times New Roman" w:hint="default"/>
        </w:rPr>
      </w:pPr>
      <w:r w:rsidRPr="0006279C">
        <w:rPr>
          <w:rFonts w:ascii="Times New Roman" w:eastAsia="標楷體" w:hAnsi="Times New Roman" w:cs="Times New Roman" w:hint="default"/>
        </w:rPr>
        <w:t>十樓有六間專供長期借用者申請，九樓全部及十樓前五間專供短期借用者申請。</w:t>
      </w:r>
    </w:p>
    <w:p w:rsidR="0039404E" w:rsidRPr="0006279C" w:rsidRDefault="0039404E" w:rsidP="0039404E">
      <w:pPr>
        <w:pStyle w:val="af3"/>
        <w:numPr>
          <w:ilvl w:val="2"/>
          <w:numId w:val="76"/>
        </w:numPr>
        <w:tabs>
          <w:tab w:val="clear" w:pos="2628"/>
          <w:tab w:val="num" w:pos="960"/>
        </w:tabs>
        <w:ind w:left="960" w:hanging="960"/>
        <w:jc w:val="both"/>
        <w:rPr>
          <w:rFonts w:ascii="Times New Roman" w:eastAsia="標楷體" w:hAnsi="Times New Roman" w:cs="Times New Roman" w:hint="default"/>
        </w:rPr>
      </w:pPr>
      <w:r w:rsidRPr="0006279C">
        <w:rPr>
          <w:rFonts w:ascii="Times New Roman" w:eastAsia="標楷體" w:hAnsi="Times New Roman" w:cs="Times New Roman" w:hint="default"/>
        </w:rPr>
        <w:t>借用規定：</w:t>
      </w:r>
    </w:p>
    <w:p w:rsidR="0039404E" w:rsidRPr="0006279C" w:rsidRDefault="0039404E" w:rsidP="0039404E">
      <w:pPr>
        <w:pStyle w:val="af3"/>
        <w:numPr>
          <w:ilvl w:val="0"/>
          <w:numId w:val="78"/>
        </w:numPr>
        <w:ind w:left="1440" w:hanging="482"/>
        <w:jc w:val="both"/>
        <w:rPr>
          <w:rFonts w:ascii="Times New Roman" w:eastAsia="標楷體" w:hAnsi="Times New Roman" w:cs="Times New Roman" w:hint="default"/>
        </w:rPr>
      </w:pPr>
      <w:r w:rsidRPr="0006279C">
        <w:rPr>
          <w:rFonts w:ascii="Times New Roman" w:eastAsia="標楷體" w:hAnsi="Times New Roman" w:cs="Times New Roman" w:hint="default"/>
        </w:rPr>
        <w:t>研究小間之使用須配合本館開放時間。</w:t>
      </w:r>
    </w:p>
    <w:p w:rsidR="0039404E" w:rsidRPr="0006279C" w:rsidRDefault="0039404E" w:rsidP="0039404E">
      <w:pPr>
        <w:pStyle w:val="af3"/>
        <w:numPr>
          <w:ilvl w:val="0"/>
          <w:numId w:val="78"/>
        </w:numPr>
        <w:ind w:left="1440" w:hanging="482"/>
        <w:jc w:val="both"/>
        <w:rPr>
          <w:rFonts w:ascii="Times New Roman" w:eastAsia="標楷體" w:hAnsi="Times New Roman" w:cs="Times New Roman" w:hint="default"/>
        </w:rPr>
      </w:pPr>
      <w:r w:rsidRPr="0006279C">
        <w:rPr>
          <w:rFonts w:ascii="Times New Roman" w:eastAsia="標楷體" w:hAnsi="Times New Roman" w:cs="Times New Roman" w:hint="default"/>
        </w:rPr>
        <w:t>本館研究小間內嚴禁吸煙、飲食或不當使用超負電荷之插座，並不得張貼、遮掩玻璃及其他不當行為；並請保持安靜，維持整潔。</w:t>
      </w:r>
      <w:r w:rsidRPr="0006279C">
        <w:rPr>
          <w:rFonts w:ascii="Times New Roman" w:eastAsia="標楷體" w:hAnsi="Times New Roman" w:cs="Times New Roman" w:hint="default"/>
        </w:rPr>
        <w:t xml:space="preserve"> </w:t>
      </w:r>
    </w:p>
    <w:p w:rsidR="0039404E" w:rsidRPr="0006279C" w:rsidRDefault="0039404E" w:rsidP="0039404E">
      <w:pPr>
        <w:pStyle w:val="af3"/>
        <w:numPr>
          <w:ilvl w:val="0"/>
          <w:numId w:val="78"/>
        </w:numPr>
        <w:ind w:left="1440" w:hanging="482"/>
        <w:jc w:val="both"/>
        <w:rPr>
          <w:rFonts w:ascii="Times New Roman" w:eastAsia="標楷體" w:hAnsi="Times New Roman" w:cs="Times New Roman" w:hint="default"/>
        </w:rPr>
      </w:pPr>
      <w:r w:rsidRPr="0006279C">
        <w:rPr>
          <w:rFonts w:ascii="Times New Roman" w:eastAsia="標楷體" w:hAnsi="Times New Roman" w:cs="Times New Roman" w:hint="default"/>
        </w:rPr>
        <w:t>憑學生證或借書證登記換磁卡使用，並於每日離館時繳回。長期借用者於申請使用日起</w:t>
      </w:r>
      <w:r w:rsidRPr="0006279C">
        <w:rPr>
          <w:rFonts w:ascii="Times New Roman" w:eastAsia="標楷體" w:hAnsi="Times New Roman" w:cs="Times New Roman" w:hint="default"/>
        </w:rPr>
        <w:t>3</w:t>
      </w:r>
      <w:r w:rsidRPr="0006279C">
        <w:rPr>
          <w:rFonts w:ascii="Times New Roman" w:eastAsia="標楷體" w:hAnsi="Times New Roman" w:cs="Times New Roman" w:hint="default"/>
        </w:rPr>
        <w:t>天內未到館登記使用，或當月使用日次未達</w:t>
      </w:r>
      <w:r w:rsidRPr="0006279C">
        <w:rPr>
          <w:rFonts w:ascii="Times New Roman" w:eastAsia="標楷體" w:hAnsi="Times New Roman" w:cs="Times New Roman" w:hint="default"/>
        </w:rPr>
        <w:t>10</w:t>
      </w:r>
      <w:r w:rsidRPr="0006279C">
        <w:rPr>
          <w:rFonts w:ascii="Times New Roman" w:eastAsia="標楷體" w:hAnsi="Times New Roman" w:cs="Times New Roman" w:hint="default"/>
        </w:rPr>
        <w:t>日時，則依本辦法第六項違規停權辦法之第二條辦理。</w:t>
      </w:r>
    </w:p>
    <w:p w:rsidR="0039404E" w:rsidRPr="0006279C" w:rsidRDefault="0039404E" w:rsidP="0039404E">
      <w:pPr>
        <w:pStyle w:val="af3"/>
        <w:numPr>
          <w:ilvl w:val="0"/>
          <w:numId w:val="78"/>
        </w:numPr>
        <w:ind w:left="1440" w:hanging="482"/>
        <w:jc w:val="both"/>
        <w:rPr>
          <w:rFonts w:ascii="Times New Roman" w:eastAsia="標楷體" w:hAnsi="Times New Roman" w:cs="Times New Roman" w:hint="default"/>
        </w:rPr>
      </w:pPr>
      <w:r w:rsidRPr="0006279C">
        <w:rPr>
          <w:rFonts w:ascii="Times New Roman" w:eastAsia="標楷體" w:hAnsi="Times New Roman" w:cs="Times New Roman" w:hint="default"/>
        </w:rPr>
        <w:t>使用前應先檢查室內傢俱設備有無損壞；如有損壞情形，請立即通知一樓流通櫃台工作人員，以便向校方申請修復。</w:t>
      </w:r>
    </w:p>
    <w:p w:rsidR="0039404E" w:rsidRPr="0006279C" w:rsidRDefault="0039404E" w:rsidP="0039404E">
      <w:pPr>
        <w:pStyle w:val="af3"/>
        <w:numPr>
          <w:ilvl w:val="0"/>
          <w:numId w:val="78"/>
        </w:numPr>
        <w:ind w:left="1440" w:hanging="482"/>
        <w:jc w:val="both"/>
        <w:rPr>
          <w:rFonts w:ascii="Times New Roman" w:eastAsia="標楷體" w:hAnsi="Times New Roman" w:cs="Times New Roman" w:hint="default"/>
        </w:rPr>
      </w:pPr>
      <w:r w:rsidRPr="0006279C">
        <w:rPr>
          <w:rFonts w:ascii="Times New Roman" w:eastAsia="標楷體" w:hAnsi="Times New Roman" w:cs="Times New Roman" w:hint="default"/>
        </w:rPr>
        <w:t>借用之研究小間不得與他人交換或轉讓他人。</w:t>
      </w:r>
    </w:p>
    <w:p w:rsidR="0039404E" w:rsidRPr="0006279C" w:rsidRDefault="0039404E" w:rsidP="0039404E">
      <w:pPr>
        <w:pStyle w:val="af3"/>
        <w:numPr>
          <w:ilvl w:val="0"/>
          <w:numId w:val="78"/>
        </w:numPr>
        <w:ind w:left="1440" w:hanging="482"/>
        <w:jc w:val="both"/>
        <w:rPr>
          <w:rFonts w:ascii="Times New Roman" w:eastAsia="標楷體" w:hAnsi="Times New Roman" w:cs="Times New Roman" w:hint="default"/>
        </w:rPr>
      </w:pPr>
      <w:r w:rsidRPr="0006279C">
        <w:rPr>
          <w:rFonts w:ascii="Times New Roman" w:eastAsia="標楷體" w:hAnsi="Times New Roman" w:cs="Times New Roman" w:hint="default"/>
        </w:rPr>
        <w:t>為避免其他讀者找不到書，若須使用本館一般圖書，須辦理借書手續始得攜入研究小間；期刊、參考書、報紙、特藏等資料請在原存置區參閱或影印備用，不得攜入研究小間。</w:t>
      </w:r>
    </w:p>
    <w:p w:rsidR="0039404E" w:rsidRPr="0006279C" w:rsidRDefault="0039404E" w:rsidP="0039404E">
      <w:pPr>
        <w:pStyle w:val="af3"/>
        <w:numPr>
          <w:ilvl w:val="0"/>
          <w:numId w:val="78"/>
        </w:numPr>
        <w:ind w:left="1440" w:hanging="482"/>
        <w:jc w:val="both"/>
        <w:rPr>
          <w:rFonts w:ascii="Times New Roman" w:eastAsia="標楷體" w:hAnsi="Times New Roman" w:cs="Times New Roman" w:hint="default"/>
        </w:rPr>
      </w:pPr>
      <w:r w:rsidRPr="0006279C">
        <w:rPr>
          <w:rFonts w:ascii="Times New Roman" w:eastAsia="標楷體" w:hAnsi="Times New Roman" w:cs="Times New Roman" w:hint="default"/>
        </w:rPr>
        <w:t>私人物品請自行妥善保管，如有遺失，本館概不負保管責任。</w:t>
      </w:r>
    </w:p>
    <w:p w:rsidR="0039404E" w:rsidRPr="0006279C" w:rsidRDefault="0039404E" w:rsidP="0039404E">
      <w:pPr>
        <w:pStyle w:val="af3"/>
        <w:numPr>
          <w:ilvl w:val="0"/>
          <w:numId w:val="78"/>
        </w:numPr>
        <w:ind w:left="1440" w:hanging="482"/>
        <w:jc w:val="both"/>
        <w:rPr>
          <w:rFonts w:ascii="Times New Roman" w:eastAsia="標楷體" w:hAnsi="Times New Roman" w:cs="Times New Roman" w:hint="default"/>
        </w:rPr>
      </w:pPr>
      <w:r w:rsidRPr="0006279C">
        <w:rPr>
          <w:rFonts w:ascii="Times New Roman" w:eastAsia="標楷體" w:hAnsi="Times New Roman" w:cs="Times New Roman" w:hint="default"/>
        </w:rPr>
        <w:t>為保持館內閱覽區之完整性，傢俱設備請勿自行任意搬移混用。研究小間內之傢俱設備請小心使用，勿任意或蓄意破壞；如有損毀，借用人應負賠償責任。</w:t>
      </w:r>
    </w:p>
    <w:p w:rsidR="0039404E" w:rsidRPr="0006279C" w:rsidRDefault="0039404E" w:rsidP="0039404E">
      <w:pPr>
        <w:pStyle w:val="af3"/>
        <w:numPr>
          <w:ilvl w:val="0"/>
          <w:numId w:val="78"/>
        </w:numPr>
        <w:ind w:left="1440" w:hanging="482"/>
        <w:jc w:val="both"/>
        <w:rPr>
          <w:rFonts w:ascii="Times New Roman" w:eastAsia="標楷體" w:hAnsi="Times New Roman" w:cs="Times New Roman" w:hint="default"/>
        </w:rPr>
      </w:pPr>
      <w:r w:rsidRPr="0006279C">
        <w:rPr>
          <w:rFonts w:ascii="Times New Roman" w:eastAsia="標楷體" w:hAnsi="Times New Roman" w:cs="Times New Roman" w:hint="default"/>
        </w:rPr>
        <w:t>每日使用完畢後應將私人貴重物品移出，並將所有窗戶、電源關閉、門上鎖，最遲於閉館前</w:t>
      </w:r>
      <w:r w:rsidRPr="0006279C">
        <w:rPr>
          <w:rFonts w:ascii="Times New Roman" w:eastAsia="標楷體" w:hAnsi="Times New Roman" w:cs="Times New Roman" w:hint="default"/>
        </w:rPr>
        <w:t>10</w:t>
      </w:r>
      <w:r w:rsidRPr="0006279C">
        <w:rPr>
          <w:rFonts w:ascii="Times New Roman" w:eastAsia="標楷體" w:hAnsi="Times New Roman" w:cs="Times New Roman" w:hint="default"/>
        </w:rPr>
        <w:t>分鐘至本館一樓流通櫃台繳回磁卡。</w:t>
      </w:r>
    </w:p>
    <w:p w:rsidR="0039404E" w:rsidRPr="0006279C" w:rsidRDefault="0039404E" w:rsidP="0039404E">
      <w:pPr>
        <w:pStyle w:val="af3"/>
        <w:numPr>
          <w:ilvl w:val="0"/>
          <w:numId w:val="78"/>
        </w:numPr>
        <w:ind w:left="1440" w:hanging="482"/>
        <w:jc w:val="both"/>
        <w:rPr>
          <w:rFonts w:ascii="Times New Roman" w:eastAsia="標楷體" w:hAnsi="Times New Roman" w:cs="Times New Roman" w:hint="default"/>
        </w:rPr>
      </w:pPr>
      <w:r w:rsidRPr="0006279C">
        <w:rPr>
          <w:rFonts w:ascii="Times New Roman" w:eastAsia="標楷體" w:hAnsi="Times New Roman" w:cs="Times New Roman" w:hint="default"/>
        </w:rPr>
        <w:t>辦理歸還時，借用人應於到期當日閉館前一小時，將私人物品移出，會同工作人員現場檢視清點研究小間內之設備無誤後，再至本館一樓流通櫃台辦理歸還。</w:t>
      </w:r>
    </w:p>
    <w:p w:rsidR="0039404E" w:rsidRPr="0006279C" w:rsidRDefault="0039404E" w:rsidP="0039404E">
      <w:pPr>
        <w:pStyle w:val="af3"/>
        <w:numPr>
          <w:ilvl w:val="0"/>
          <w:numId w:val="78"/>
        </w:numPr>
        <w:tabs>
          <w:tab w:val="clear" w:pos="1459"/>
          <w:tab w:val="num" w:pos="1680"/>
        </w:tabs>
        <w:ind w:left="1680" w:hanging="722"/>
        <w:jc w:val="both"/>
        <w:rPr>
          <w:rFonts w:ascii="Times New Roman" w:eastAsia="標楷體" w:hAnsi="Times New Roman" w:cs="Times New Roman" w:hint="default"/>
        </w:rPr>
      </w:pPr>
      <w:r w:rsidRPr="0006279C">
        <w:rPr>
          <w:rFonts w:ascii="Times New Roman" w:eastAsia="標楷體" w:hAnsi="Times New Roman" w:cs="Times New Roman" w:hint="default"/>
        </w:rPr>
        <w:lastRenderedPageBreak/>
        <w:t>超過借用期限未遷出者，本館得逕行將該室物品取出移至一樓櫃台招領，且不負保管責任。</w:t>
      </w:r>
    </w:p>
    <w:p w:rsidR="0039404E" w:rsidRPr="0006279C" w:rsidRDefault="0039404E" w:rsidP="0039404E">
      <w:pPr>
        <w:pStyle w:val="af3"/>
        <w:numPr>
          <w:ilvl w:val="0"/>
          <w:numId w:val="78"/>
        </w:numPr>
        <w:tabs>
          <w:tab w:val="clear" w:pos="1459"/>
          <w:tab w:val="num" w:pos="1680"/>
        </w:tabs>
        <w:ind w:left="1680" w:hanging="722"/>
        <w:jc w:val="both"/>
        <w:rPr>
          <w:rFonts w:ascii="Times New Roman" w:eastAsia="標楷體" w:hAnsi="Times New Roman" w:cs="Times New Roman" w:hint="default"/>
        </w:rPr>
      </w:pPr>
      <w:r w:rsidRPr="0006279C">
        <w:rPr>
          <w:rFonts w:ascii="Times New Roman" w:eastAsia="標楷體" w:hAnsi="Times New Roman" w:cs="Times New Roman" w:hint="default"/>
        </w:rPr>
        <w:t>本館人員從事清潔管理、安全維護工作時，得逕行入內，使用人不得拒絕；</w:t>
      </w:r>
      <w:r w:rsidRPr="0006279C">
        <w:rPr>
          <w:rFonts w:ascii="Times New Roman" w:eastAsia="標楷體" w:hAnsi="Times New Roman" w:cs="Times New Roman" w:hint="default"/>
          <w:szCs w:val="20"/>
        </w:rPr>
        <w:t>如發現未辦理借書手續之書籍，可逕行取出上架；</w:t>
      </w:r>
      <w:r w:rsidRPr="0006279C">
        <w:rPr>
          <w:rFonts w:ascii="Times New Roman" w:eastAsia="標楷體" w:hAnsi="Times New Roman" w:cs="Times New Roman" w:hint="default"/>
        </w:rPr>
        <w:t>若遇緊急事件或公務必要時，本館得隨時通知暫停使用研究小間。</w:t>
      </w:r>
    </w:p>
    <w:p w:rsidR="0039404E" w:rsidRPr="0006279C" w:rsidRDefault="0039404E" w:rsidP="0039404E">
      <w:pPr>
        <w:pStyle w:val="af3"/>
        <w:numPr>
          <w:ilvl w:val="2"/>
          <w:numId w:val="76"/>
        </w:numPr>
        <w:tabs>
          <w:tab w:val="clear" w:pos="2628"/>
          <w:tab w:val="num" w:pos="960"/>
        </w:tabs>
        <w:ind w:left="960" w:hanging="960"/>
        <w:jc w:val="both"/>
        <w:rPr>
          <w:rFonts w:ascii="Times New Roman" w:eastAsia="標楷體" w:hAnsi="Times New Roman" w:cs="Times New Roman" w:hint="default"/>
        </w:rPr>
      </w:pPr>
      <w:r w:rsidRPr="0006279C">
        <w:rPr>
          <w:rFonts w:ascii="Times New Roman" w:eastAsia="標楷體" w:hAnsi="Times New Roman" w:cs="Times New Roman" w:hint="default"/>
        </w:rPr>
        <w:t>磁卡使用注意事項：</w:t>
      </w:r>
    </w:p>
    <w:p w:rsidR="0039404E" w:rsidRPr="0006279C" w:rsidRDefault="0039404E" w:rsidP="0039404E">
      <w:pPr>
        <w:pStyle w:val="af3"/>
        <w:numPr>
          <w:ilvl w:val="0"/>
          <w:numId w:val="79"/>
        </w:numPr>
        <w:jc w:val="both"/>
        <w:rPr>
          <w:rFonts w:ascii="Times New Roman" w:eastAsia="標楷體" w:hAnsi="Times New Roman" w:cs="Times New Roman" w:hint="default"/>
        </w:rPr>
      </w:pPr>
      <w:r w:rsidRPr="0006279C">
        <w:rPr>
          <w:rFonts w:ascii="Times New Roman" w:eastAsia="標楷體" w:hAnsi="Times New Roman" w:cs="Times New Roman" w:hint="default"/>
        </w:rPr>
        <w:t>應於每日離館時繳回，隔日繳回者，需繳處理費新台幣</w:t>
      </w:r>
      <w:r w:rsidRPr="0006279C">
        <w:rPr>
          <w:rFonts w:ascii="Times New Roman" w:eastAsia="標楷體" w:hAnsi="Times New Roman" w:cs="Times New Roman" w:hint="default"/>
        </w:rPr>
        <w:t>50</w:t>
      </w:r>
      <w:r w:rsidRPr="0006279C">
        <w:rPr>
          <w:rFonts w:ascii="Times New Roman" w:eastAsia="標楷體" w:hAnsi="Times New Roman" w:cs="Times New Roman" w:hint="default"/>
        </w:rPr>
        <w:t>元整。</w:t>
      </w:r>
    </w:p>
    <w:p w:rsidR="0039404E" w:rsidRPr="0006279C" w:rsidRDefault="0039404E" w:rsidP="0039404E">
      <w:pPr>
        <w:pStyle w:val="af3"/>
        <w:numPr>
          <w:ilvl w:val="0"/>
          <w:numId w:val="79"/>
        </w:numPr>
        <w:jc w:val="both"/>
        <w:rPr>
          <w:rFonts w:ascii="Times New Roman" w:eastAsia="標楷體" w:hAnsi="Times New Roman" w:cs="Times New Roman" w:hint="default"/>
        </w:rPr>
      </w:pPr>
      <w:r w:rsidRPr="0006279C">
        <w:rPr>
          <w:rFonts w:ascii="Times New Roman" w:eastAsia="標楷體" w:hAnsi="Times New Roman" w:cs="Times New Roman" w:hint="default"/>
        </w:rPr>
        <w:t>磁卡請妥善保管，</w:t>
      </w:r>
      <w:r w:rsidRPr="0006279C">
        <w:rPr>
          <w:rFonts w:ascii="Times New Roman" w:eastAsia="標楷體" w:hAnsi="Times New Roman" w:cs="Times New Roman" w:hint="default"/>
        </w:rPr>
        <w:t xml:space="preserve"> </w:t>
      </w:r>
      <w:r w:rsidRPr="0006279C">
        <w:rPr>
          <w:rFonts w:ascii="Times New Roman" w:eastAsia="標楷體" w:hAnsi="Times New Roman" w:cs="Times New Roman" w:hint="default"/>
        </w:rPr>
        <w:t>遺失磁卡者須繳交罰款</w:t>
      </w:r>
      <w:r w:rsidRPr="0006279C">
        <w:rPr>
          <w:rFonts w:ascii="Times New Roman" w:eastAsia="標楷體" w:hAnsi="Times New Roman" w:cs="Times New Roman" w:hint="default"/>
        </w:rPr>
        <w:t>200</w:t>
      </w:r>
      <w:r w:rsidRPr="0006279C">
        <w:rPr>
          <w:rFonts w:ascii="Times New Roman" w:eastAsia="標楷體" w:hAnsi="Times New Roman" w:cs="Times New Roman" w:hint="default"/>
        </w:rPr>
        <w:t>元以為補買新卡之費用。</w:t>
      </w:r>
    </w:p>
    <w:p w:rsidR="0039404E" w:rsidRPr="0006279C" w:rsidRDefault="0039404E" w:rsidP="0039404E">
      <w:pPr>
        <w:pStyle w:val="af3"/>
        <w:numPr>
          <w:ilvl w:val="0"/>
          <w:numId w:val="79"/>
        </w:numPr>
        <w:jc w:val="both"/>
        <w:rPr>
          <w:rFonts w:ascii="Times New Roman" w:eastAsia="標楷體" w:hAnsi="Times New Roman" w:cs="Times New Roman" w:hint="default"/>
        </w:rPr>
      </w:pPr>
      <w:r w:rsidRPr="0006279C">
        <w:rPr>
          <w:rFonts w:ascii="Times New Roman" w:eastAsia="標楷體" w:hAnsi="Times New Roman" w:cs="Times New Roman" w:hint="default"/>
        </w:rPr>
        <w:t>磁卡</w:t>
      </w:r>
      <w:r w:rsidRPr="0006279C">
        <w:rPr>
          <w:rFonts w:ascii="Times New Roman" w:eastAsia="標楷體" w:hAnsi="Times New Roman" w:cs="Times New Roman" w:hint="default"/>
          <w:szCs w:val="20"/>
        </w:rPr>
        <w:t>不得複製，違者</w:t>
      </w:r>
      <w:r w:rsidRPr="0006279C">
        <w:rPr>
          <w:rFonts w:ascii="Times New Roman" w:eastAsia="標楷體" w:hAnsi="Times New Roman" w:cs="Times New Roman" w:hint="default"/>
        </w:rPr>
        <w:t>依本辦法第六條違規停權辦法之第二項辦理。</w:t>
      </w:r>
    </w:p>
    <w:p w:rsidR="0039404E" w:rsidRPr="0006279C" w:rsidRDefault="0039404E" w:rsidP="0039404E">
      <w:pPr>
        <w:pStyle w:val="af3"/>
        <w:numPr>
          <w:ilvl w:val="2"/>
          <w:numId w:val="76"/>
        </w:numPr>
        <w:tabs>
          <w:tab w:val="clear" w:pos="2628"/>
          <w:tab w:val="num" w:pos="960"/>
        </w:tabs>
        <w:ind w:left="960" w:hanging="960"/>
        <w:jc w:val="both"/>
        <w:rPr>
          <w:rFonts w:ascii="Times New Roman" w:eastAsia="標楷體" w:hAnsi="Times New Roman" w:cs="Times New Roman" w:hint="default"/>
        </w:rPr>
      </w:pPr>
      <w:r w:rsidRPr="0006279C">
        <w:rPr>
          <w:rFonts w:ascii="Times New Roman" w:eastAsia="標楷體" w:hAnsi="Times New Roman" w:cs="Times New Roman" w:hint="default"/>
        </w:rPr>
        <w:t>違規停權辦法：</w:t>
      </w:r>
    </w:p>
    <w:p w:rsidR="0039404E" w:rsidRPr="0006279C" w:rsidRDefault="0039404E" w:rsidP="0039404E">
      <w:pPr>
        <w:pStyle w:val="af3"/>
        <w:numPr>
          <w:ilvl w:val="0"/>
          <w:numId w:val="80"/>
        </w:numPr>
        <w:tabs>
          <w:tab w:val="clear" w:pos="1327"/>
          <w:tab w:val="num" w:pos="1440"/>
        </w:tabs>
        <w:ind w:left="1440" w:hanging="482"/>
        <w:jc w:val="both"/>
        <w:rPr>
          <w:rFonts w:ascii="Times New Roman" w:eastAsia="標楷體" w:hAnsi="Times New Roman" w:cs="Times New Roman" w:hint="default"/>
        </w:rPr>
      </w:pPr>
      <w:r w:rsidRPr="0006279C">
        <w:rPr>
          <w:rFonts w:ascii="Times New Roman" w:eastAsia="標楷體" w:hAnsi="Times New Roman" w:cs="Times New Roman" w:hint="default"/>
        </w:rPr>
        <w:t>違反第四項借用規定之第二、三、五、八、十一條者，本館得立即</w:t>
      </w:r>
      <w:r w:rsidRPr="0006279C">
        <w:rPr>
          <w:rStyle w:val="unnamed11"/>
          <w:rFonts w:ascii="Times New Roman" w:eastAsia="標楷體" w:hAnsi="Times New Roman" w:cs="Times New Roman" w:hint="default"/>
        </w:rPr>
        <w:t>予以</w:t>
      </w:r>
      <w:r w:rsidRPr="0006279C">
        <w:rPr>
          <w:rFonts w:ascii="Times New Roman" w:eastAsia="標楷體" w:hAnsi="Times New Roman" w:cs="Times New Roman" w:hint="default"/>
        </w:rPr>
        <w:t>停權</w:t>
      </w:r>
      <w:r w:rsidRPr="0006279C">
        <w:rPr>
          <w:rFonts w:ascii="Times New Roman" w:eastAsia="標楷體" w:hAnsi="Times New Roman" w:cs="Times New Roman" w:hint="default"/>
        </w:rPr>
        <w:t>6</w:t>
      </w:r>
      <w:r w:rsidRPr="0006279C">
        <w:rPr>
          <w:rFonts w:ascii="Times New Roman" w:eastAsia="標楷體" w:hAnsi="Times New Roman" w:cs="Times New Roman" w:hint="default"/>
        </w:rPr>
        <w:t>個月</w:t>
      </w:r>
      <w:r w:rsidRPr="0006279C">
        <w:rPr>
          <w:rStyle w:val="unnamed11"/>
          <w:rFonts w:ascii="Times New Roman" w:eastAsia="標楷體" w:hAnsi="Times New Roman" w:cs="Times New Roman" w:hint="default"/>
        </w:rPr>
        <w:t>。</w:t>
      </w:r>
    </w:p>
    <w:p w:rsidR="0039404E" w:rsidRPr="0006279C" w:rsidRDefault="0039404E" w:rsidP="0039404E">
      <w:pPr>
        <w:pStyle w:val="af3"/>
        <w:numPr>
          <w:ilvl w:val="0"/>
          <w:numId w:val="80"/>
        </w:numPr>
        <w:tabs>
          <w:tab w:val="clear" w:pos="1327"/>
          <w:tab w:val="num" w:pos="1440"/>
        </w:tabs>
        <w:ind w:left="1440" w:hanging="482"/>
        <w:jc w:val="both"/>
        <w:rPr>
          <w:rFonts w:ascii="Times New Roman" w:eastAsia="標楷體" w:hAnsi="Times New Roman" w:cs="Times New Roman" w:hint="default"/>
        </w:rPr>
      </w:pPr>
      <w:r w:rsidRPr="0006279C">
        <w:rPr>
          <w:rFonts w:ascii="Times New Roman" w:eastAsia="標楷體" w:hAnsi="Times New Roman" w:cs="Times New Roman" w:hint="default"/>
        </w:rPr>
        <w:t>違反第五條磁卡使用注意事項之第三條者，本館得立即予以無限期停權使</w:t>
      </w:r>
      <w:r w:rsidRPr="0006279C">
        <w:rPr>
          <w:rFonts w:ascii="Times New Roman" w:eastAsia="標楷體" w:hAnsi="Times New Roman" w:cs="Times New Roman" w:hint="default"/>
          <w:szCs w:val="20"/>
        </w:rPr>
        <w:t>用</w:t>
      </w:r>
      <w:r w:rsidRPr="0006279C">
        <w:rPr>
          <w:rStyle w:val="unnamed11"/>
          <w:rFonts w:ascii="Times New Roman" w:eastAsia="標楷體" w:hAnsi="Times New Roman" w:cs="Times New Roman" w:hint="default"/>
        </w:rPr>
        <w:t>。</w:t>
      </w:r>
    </w:p>
    <w:p w:rsidR="0039404E" w:rsidRPr="0006279C" w:rsidRDefault="0039404E" w:rsidP="0039404E">
      <w:pPr>
        <w:pStyle w:val="af3"/>
        <w:numPr>
          <w:ilvl w:val="2"/>
          <w:numId w:val="76"/>
        </w:numPr>
        <w:tabs>
          <w:tab w:val="clear" w:pos="2628"/>
          <w:tab w:val="num" w:pos="960"/>
        </w:tabs>
        <w:ind w:left="960" w:hanging="960"/>
        <w:jc w:val="both"/>
        <w:rPr>
          <w:rFonts w:ascii="Times New Roman" w:eastAsia="標楷體" w:hAnsi="Times New Roman" w:cs="Times New Roman" w:hint="default"/>
        </w:rPr>
      </w:pPr>
      <w:r w:rsidRPr="0006279C">
        <w:rPr>
          <w:rFonts w:ascii="Times New Roman" w:eastAsia="標楷體" w:hAnsi="Times New Roman" w:cs="Times New Roman" w:hint="default"/>
        </w:rPr>
        <w:t>本辦法如有未盡事宜，得隨時修正並公告週知。</w:t>
      </w:r>
    </w:p>
    <w:p w:rsidR="0039404E" w:rsidRPr="0006279C" w:rsidRDefault="0039404E" w:rsidP="0039404E">
      <w:pPr>
        <w:pStyle w:val="af3"/>
        <w:numPr>
          <w:ilvl w:val="2"/>
          <w:numId w:val="76"/>
        </w:numPr>
        <w:tabs>
          <w:tab w:val="clear" w:pos="2628"/>
          <w:tab w:val="num" w:pos="960"/>
        </w:tabs>
        <w:ind w:left="960" w:hanging="960"/>
        <w:jc w:val="both"/>
        <w:rPr>
          <w:rFonts w:ascii="Times New Roman" w:eastAsia="標楷體" w:hAnsi="Times New Roman" w:cs="Times New Roman" w:hint="default"/>
        </w:rPr>
      </w:pPr>
      <w:r w:rsidRPr="0006279C">
        <w:rPr>
          <w:rFonts w:ascii="Times New Roman" w:eastAsia="標楷體" w:hAnsi="Times New Roman" w:cs="Times New Roman" w:hint="default"/>
        </w:rPr>
        <w:t>本辦法經館務會議通過修訂後公告實施，修正時亦同。</w:t>
      </w:r>
    </w:p>
    <w:p w:rsidR="0039404E" w:rsidRPr="0006279C" w:rsidRDefault="0039404E" w:rsidP="0039404E">
      <w:pPr>
        <w:rPr>
          <w:rFonts w:ascii="Times New Roman" w:eastAsia="標楷體" w:hAnsi="Times New Roman" w:cs="Times New Roman"/>
          <w:szCs w:val="24"/>
        </w:rPr>
      </w:pPr>
    </w:p>
    <w:p w:rsidR="0039404E" w:rsidRPr="0006279C" w:rsidRDefault="0039404E" w:rsidP="0039404E">
      <w:pPr>
        <w:jc w:val="center"/>
        <w:rPr>
          <w:rFonts w:ascii="Times New Roman" w:eastAsia="標楷體" w:hAnsi="Times New Roman" w:cs="Times New Roman"/>
          <w:b/>
          <w:sz w:val="28"/>
          <w:szCs w:val="28"/>
        </w:rPr>
        <w:sectPr w:rsidR="0039404E" w:rsidRPr="0006279C" w:rsidSect="00A24B9E">
          <w:pgSz w:w="11906" w:h="16838" w:code="9"/>
          <w:pgMar w:top="1134" w:right="1134" w:bottom="1134" w:left="1134" w:header="0" w:footer="284" w:gutter="0"/>
          <w:cols w:space="425"/>
          <w:docGrid w:linePitch="360"/>
        </w:sectPr>
      </w:pPr>
    </w:p>
    <w:p w:rsidR="0039404E" w:rsidRPr="009F433E" w:rsidRDefault="0039404E" w:rsidP="009F433E">
      <w:pPr>
        <w:spacing w:line="360" w:lineRule="auto"/>
        <w:ind w:firstLineChars="50" w:firstLine="180"/>
        <w:jc w:val="center"/>
        <w:rPr>
          <w:rFonts w:ascii="Times New Roman" w:eastAsia="標楷體" w:hAnsi="Times New Roman" w:cs="Times New Roman"/>
          <w:b/>
          <w:spacing w:val="20"/>
          <w:sz w:val="32"/>
          <w:szCs w:val="32"/>
        </w:rPr>
      </w:pPr>
      <w:r w:rsidRPr="009F433E">
        <w:rPr>
          <w:rFonts w:ascii="Times New Roman" w:eastAsia="標楷體" w:hAnsi="Times New Roman" w:cs="Times New Roman"/>
          <w:b/>
          <w:spacing w:val="20"/>
          <w:sz w:val="32"/>
          <w:szCs w:val="32"/>
        </w:rPr>
        <w:lastRenderedPageBreak/>
        <w:t>南臺科技大學圖書館討論室使用辦法</w:t>
      </w:r>
    </w:p>
    <w:p w:rsidR="0039404E" w:rsidRPr="00F57FCB" w:rsidRDefault="0039404E" w:rsidP="00F57FCB">
      <w:pPr>
        <w:spacing w:line="240" w:lineRule="exact"/>
        <w:jc w:val="right"/>
        <w:rPr>
          <w:rFonts w:ascii="Times New Roman" w:eastAsia="標楷體" w:hAnsi="Times New Roman" w:cs="Times New Roman"/>
          <w:sz w:val="20"/>
          <w:szCs w:val="20"/>
        </w:rPr>
      </w:pPr>
      <w:r w:rsidRPr="00F57FCB">
        <w:rPr>
          <w:rFonts w:ascii="Times New Roman" w:eastAsia="標楷體" w:hAnsi="Times New Roman" w:cs="Times New Roman"/>
          <w:sz w:val="20"/>
          <w:szCs w:val="20"/>
        </w:rPr>
        <w:t>民國</w:t>
      </w:r>
      <w:r w:rsidRPr="00F57FCB">
        <w:rPr>
          <w:rFonts w:ascii="Times New Roman" w:eastAsia="標楷體" w:hAnsi="Times New Roman" w:cs="Times New Roman"/>
          <w:sz w:val="20"/>
          <w:szCs w:val="20"/>
        </w:rPr>
        <w:t>83</w:t>
      </w:r>
      <w:r w:rsidRPr="00F57FCB">
        <w:rPr>
          <w:rFonts w:ascii="Times New Roman" w:eastAsia="標楷體" w:hAnsi="Times New Roman" w:cs="Times New Roman"/>
          <w:sz w:val="20"/>
          <w:szCs w:val="20"/>
        </w:rPr>
        <w:t>年</w:t>
      </w:r>
      <w:r w:rsidRPr="00F57FCB">
        <w:rPr>
          <w:rFonts w:ascii="Times New Roman" w:eastAsia="標楷體" w:hAnsi="Times New Roman" w:cs="Times New Roman"/>
          <w:sz w:val="20"/>
          <w:szCs w:val="20"/>
        </w:rPr>
        <w:t>10</w:t>
      </w:r>
      <w:r w:rsidRPr="00F57FCB">
        <w:rPr>
          <w:rFonts w:ascii="Times New Roman" w:eastAsia="標楷體" w:hAnsi="Times New Roman" w:cs="Times New Roman"/>
          <w:sz w:val="20"/>
          <w:szCs w:val="20"/>
        </w:rPr>
        <w:t>月</w:t>
      </w:r>
      <w:r w:rsidRPr="00F57FCB">
        <w:rPr>
          <w:rFonts w:ascii="Times New Roman" w:eastAsia="標楷體" w:hAnsi="Times New Roman" w:cs="Times New Roman"/>
          <w:sz w:val="20"/>
          <w:szCs w:val="20"/>
        </w:rPr>
        <w:t>6</w:t>
      </w:r>
      <w:r w:rsidRPr="00F57FCB">
        <w:rPr>
          <w:rFonts w:ascii="Times New Roman" w:eastAsia="標楷體" w:hAnsi="Times New Roman" w:cs="Times New Roman"/>
          <w:sz w:val="20"/>
          <w:szCs w:val="20"/>
        </w:rPr>
        <w:t>日館務會議修正通過</w:t>
      </w:r>
    </w:p>
    <w:p w:rsidR="0039404E" w:rsidRPr="00F57FCB" w:rsidRDefault="0039404E" w:rsidP="00F57FCB">
      <w:pPr>
        <w:spacing w:line="240" w:lineRule="exact"/>
        <w:jc w:val="right"/>
        <w:rPr>
          <w:rFonts w:ascii="Times New Roman" w:eastAsia="標楷體" w:hAnsi="Times New Roman" w:cs="Times New Roman"/>
          <w:sz w:val="20"/>
          <w:szCs w:val="20"/>
        </w:rPr>
      </w:pPr>
      <w:r w:rsidRPr="00F57FCB">
        <w:rPr>
          <w:rFonts w:ascii="Times New Roman" w:eastAsia="標楷體" w:hAnsi="Times New Roman" w:cs="Times New Roman"/>
          <w:sz w:val="20"/>
          <w:szCs w:val="20"/>
        </w:rPr>
        <w:t>民國</w:t>
      </w:r>
      <w:r w:rsidRPr="00F57FCB">
        <w:rPr>
          <w:rFonts w:ascii="Times New Roman" w:eastAsia="標楷體" w:hAnsi="Times New Roman" w:cs="Times New Roman"/>
          <w:sz w:val="20"/>
          <w:szCs w:val="20"/>
        </w:rPr>
        <w:t>93</w:t>
      </w:r>
      <w:r w:rsidRPr="00F57FCB">
        <w:rPr>
          <w:rFonts w:ascii="Times New Roman" w:eastAsia="標楷體" w:hAnsi="Times New Roman" w:cs="Times New Roman"/>
          <w:sz w:val="20"/>
          <w:szCs w:val="20"/>
        </w:rPr>
        <w:t>年</w:t>
      </w:r>
      <w:r w:rsidRPr="00F57FCB">
        <w:rPr>
          <w:rFonts w:ascii="Times New Roman" w:eastAsia="標楷體" w:hAnsi="Times New Roman" w:cs="Times New Roman"/>
          <w:sz w:val="20"/>
          <w:szCs w:val="20"/>
        </w:rPr>
        <w:t>10</w:t>
      </w:r>
      <w:r w:rsidRPr="00F57FCB">
        <w:rPr>
          <w:rFonts w:ascii="Times New Roman" w:eastAsia="標楷體" w:hAnsi="Times New Roman" w:cs="Times New Roman"/>
          <w:sz w:val="20"/>
          <w:szCs w:val="20"/>
        </w:rPr>
        <w:t>月</w:t>
      </w:r>
      <w:r w:rsidRPr="00F57FCB">
        <w:rPr>
          <w:rFonts w:ascii="Times New Roman" w:eastAsia="標楷體" w:hAnsi="Times New Roman" w:cs="Times New Roman"/>
          <w:sz w:val="20"/>
          <w:szCs w:val="20"/>
        </w:rPr>
        <w:t>18</w:t>
      </w:r>
      <w:r w:rsidRPr="00F57FCB">
        <w:rPr>
          <w:rFonts w:ascii="Times New Roman" w:eastAsia="標楷體" w:hAnsi="Times New Roman" w:cs="Times New Roman"/>
          <w:sz w:val="20"/>
          <w:szCs w:val="20"/>
        </w:rPr>
        <w:t>日館務會議修正通過</w:t>
      </w:r>
    </w:p>
    <w:p w:rsidR="0039404E" w:rsidRPr="00F57FCB" w:rsidRDefault="0039404E" w:rsidP="00F57FCB">
      <w:pPr>
        <w:spacing w:line="240" w:lineRule="exact"/>
        <w:jc w:val="right"/>
        <w:rPr>
          <w:rFonts w:ascii="Times New Roman" w:eastAsia="標楷體" w:hAnsi="Times New Roman" w:cs="Times New Roman"/>
          <w:sz w:val="20"/>
          <w:szCs w:val="20"/>
        </w:rPr>
      </w:pPr>
      <w:r w:rsidRPr="00F57FCB">
        <w:rPr>
          <w:rFonts w:ascii="Times New Roman" w:eastAsia="標楷體" w:hAnsi="Times New Roman" w:cs="Times New Roman"/>
          <w:sz w:val="20"/>
          <w:szCs w:val="20"/>
        </w:rPr>
        <w:t>民國</w:t>
      </w:r>
      <w:r w:rsidRPr="00F57FCB">
        <w:rPr>
          <w:rFonts w:ascii="Times New Roman" w:eastAsia="標楷體" w:hAnsi="Times New Roman" w:cs="Times New Roman"/>
          <w:sz w:val="20"/>
          <w:szCs w:val="20"/>
        </w:rPr>
        <w:t>96</w:t>
      </w:r>
      <w:r w:rsidRPr="00F57FCB">
        <w:rPr>
          <w:rFonts w:ascii="Times New Roman" w:eastAsia="標楷體" w:hAnsi="Times New Roman" w:cs="Times New Roman"/>
          <w:sz w:val="20"/>
          <w:szCs w:val="20"/>
        </w:rPr>
        <w:t>年</w:t>
      </w:r>
      <w:r w:rsidRPr="00F57FCB">
        <w:rPr>
          <w:rFonts w:ascii="Times New Roman" w:eastAsia="標楷體" w:hAnsi="Times New Roman" w:cs="Times New Roman"/>
          <w:sz w:val="20"/>
          <w:szCs w:val="20"/>
        </w:rPr>
        <w:t>1</w:t>
      </w:r>
      <w:r w:rsidRPr="00F57FCB">
        <w:rPr>
          <w:rFonts w:ascii="Times New Roman" w:eastAsia="標楷體" w:hAnsi="Times New Roman" w:cs="Times New Roman"/>
          <w:sz w:val="20"/>
          <w:szCs w:val="20"/>
        </w:rPr>
        <w:t>月</w:t>
      </w:r>
      <w:r w:rsidRPr="00F57FCB">
        <w:rPr>
          <w:rFonts w:ascii="Times New Roman" w:eastAsia="標楷體" w:hAnsi="Times New Roman" w:cs="Times New Roman"/>
          <w:sz w:val="20"/>
          <w:szCs w:val="20"/>
        </w:rPr>
        <w:t>18</w:t>
      </w:r>
      <w:r w:rsidRPr="00F57FCB">
        <w:rPr>
          <w:rFonts w:ascii="Times New Roman" w:eastAsia="標楷體" w:hAnsi="Times New Roman" w:cs="Times New Roman"/>
          <w:sz w:val="20"/>
          <w:szCs w:val="20"/>
        </w:rPr>
        <w:t>日館務會議修正通過</w:t>
      </w:r>
    </w:p>
    <w:p w:rsidR="0039404E" w:rsidRPr="00F57FCB" w:rsidRDefault="0039404E" w:rsidP="00F57FCB">
      <w:pPr>
        <w:spacing w:line="240" w:lineRule="exact"/>
        <w:jc w:val="right"/>
        <w:rPr>
          <w:rFonts w:ascii="Times New Roman" w:eastAsia="標楷體" w:hAnsi="Times New Roman" w:cs="Times New Roman"/>
          <w:sz w:val="20"/>
          <w:szCs w:val="20"/>
        </w:rPr>
      </w:pPr>
      <w:r w:rsidRPr="00F57FCB">
        <w:rPr>
          <w:rFonts w:ascii="Times New Roman" w:eastAsia="標楷體" w:hAnsi="Times New Roman" w:cs="Times New Roman"/>
          <w:sz w:val="20"/>
          <w:szCs w:val="20"/>
        </w:rPr>
        <w:t>民國</w:t>
      </w:r>
      <w:r w:rsidRPr="00F57FCB">
        <w:rPr>
          <w:rFonts w:ascii="Times New Roman" w:eastAsia="標楷體" w:hAnsi="Times New Roman" w:cs="Times New Roman"/>
          <w:sz w:val="20"/>
          <w:szCs w:val="20"/>
        </w:rPr>
        <w:t>97</w:t>
      </w:r>
      <w:r w:rsidRPr="00F57FCB">
        <w:rPr>
          <w:rFonts w:ascii="Times New Roman" w:eastAsia="標楷體" w:hAnsi="Times New Roman" w:cs="Times New Roman"/>
          <w:sz w:val="20"/>
          <w:szCs w:val="20"/>
        </w:rPr>
        <w:t>年</w:t>
      </w:r>
      <w:r w:rsidRPr="00F57FCB">
        <w:rPr>
          <w:rFonts w:ascii="Times New Roman" w:eastAsia="標楷體" w:hAnsi="Times New Roman" w:cs="Times New Roman"/>
          <w:sz w:val="20"/>
          <w:szCs w:val="20"/>
        </w:rPr>
        <w:t>11</w:t>
      </w:r>
      <w:r w:rsidRPr="00F57FCB">
        <w:rPr>
          <w:rFonts w:ascii="Times New Roman" w:eastAsia="標楷體" w:hAnsi="Times New Roman" w:cs="Times New Roman"/>
          <w:sz w:val="20"/>
          <w:szCs w:val="20"/>
        </w:rPr>
        <w:t>月</w:t>
      </w:r>
      <w:r w:rsidRPr="00F57FCB">
        <w:rPr>
          <w:rFonts w:ascii="Times New Roman" w:eastAsia="標楷體" w:hAnsi="Times New Roman" w:cs="Times New Roman"/>
          <w:sz w:val="20"/>
          <w:szCs w:val="20"/>
        </w:rPr>
        <w:t>17</w:t>
      </w:r>
      <w:r w:rsidRPr="00F57FCB">
        <w:rPr>
          <w:rFonts w:ascii="Times New Roman" w:eastAsia="標楷體" w:hAnsi="Times New Roman" w:cs="Times New Roman"/>
          <w:sz w:val="20"/>
          <w:szCs w:val="20"/>
        </w:rPr>
        <w:t>日館務會議修正通過</w:t>
      </w:r>
    </w:p>
    <w:p w:rsidR="0039404E" w:rsidRPr="00F57FCB" w:rsidRDefault="0039404E" w:rsidP="00F57FCB">
      <w:pPr>
        <w:spacing w:line="240" w:lineRule="exact"/>
        <w:jc w:val="right"/>
        <w:rPr>
          <w:rFonts w:ascii="Times New Roman" w:eastAsia="標楷體" w:hAnsi="Times New Roman" w:cs="Times New Roman"/>
          <w:sz w:val="20"/>
          <w:szCs w:val="20"/>
        </w:rPr>
      </w:pPr>
      <w:r w:rsidRPr="00F57FCB">
        <w:rPr>
          <w:rFonts w:ascii="Times New Roman" w:eastAsia="標楷體" w:hAnsi="Times New Roman" w:cs="Times New Roman"/>
          <w:sz w:val="20"/>
          <w:szCs w:val="20"/>
        </w:rPr>
        <w:t>民國</w:t>
      </w:r>
      <w:r w:rsidRPr="00F57FCB">
        <w:rPr>
          <w:rFonts w:ascii="Times New Roman" w:eastAsia="標楷體" w:hAnsi="Times New Roman" w:cs="Times New Roman"/>
          <w:sz w:val="20"/>
          <w:szCs w:val="20"/>
        </w:rPr>
        <w:t>103</w:t>
      </w:r>
      <w:r w:rsidRPr="00F57FCB">
        <w:rPr>
          <w:rFonts w:ascii="Times New Roman" w:eastAsia="標楷體" w:hAnsi="Times New Roman" w:cs="Times New Roman"/>
          <w:sz w:val="20"/>
          <w:szCs w:val="20"/>
        </w:rPr>
        <w:t>年</w:t>
      </w:r>
      <w:r w:rsidRPr="00F57FCB">
        <w:rPr>
          <w:rFonts w:ascii="Times New Roman" w:eastAsia="標楷體" w:hAnsi="Times New Roman" w:cs="Times New Roman"/>
          <w:sz w:val="20"/>
          <w:szCs w:val="20"/>
        </w:rPr>
        <w:t>3</w:t>
      </w:r>
      <w:r w:rsidRPr="00F57FCB">
        <w:rPr>
          <w:rFonts w:ascii="Times New Roman" w:eastAsia="標楷體" w:hAnsi="Times New Roman" w:cs="Times New Roman"/>
          <w:sz w:val="20"/>
          <w:szCs w:val="20"/>
        </w:rPr>
        <w:t>月</w:t>
      </w:r>
      <w:r w:rsidRPr="00F57FCB">
        <w:rPr>
          <w:rFonts w:ascii="Times New Roman" w:eastAsia="標楷體" w:hAnsi="Times New Roman" w:cs="Times New Roman"/>
          <w:sz w:val="20"/>
          <w:szCs w:val="20"/>
        </w:rPr>
        <w:t>11</w:t>
      </w:r>
      <w:r w:rsidRPr="00F57FCB">
        <w:rPr>
          <w:rFonts w:ascii="Times New Roman" w:eastAsia="標楷體" w:hAnsi="Times New Roman" w:cs="Times New Roman"/>
          <w:sz w:val="20"/>
          <w:szCs w:val="20"/>
        </w:rPr>
        <w:t>日館務會議修正通過</w:t>
      </w:r>
    </w:p>
    <w:p w:rsidR="0039404E" w:rsidRPr="0006279C" w:rsidRDefault="0039404E" w:rsidP="00F57FCB">
      <w:pPr>
        <w:spacing w:line="240" w:lineRule="exact"/>
        <w:jc w:val="right"/>
        <w:rPr>
          <w:rFonts w:ascii="Times New Roman" w:eastAsia="標楷體" w:hAnsi="Times New Roman" w:cs="Times New Roman"/>
          <w:sz w:val="20"/>
          <w:szCs w:val="20"/>
        </w:rPr>
      </w:pPr>
    </w:p>
    <w:p w:rsidR="0039404E" w:rsidRPr="00A9710A" w:rsidRDefault="0039404E" w:rsidP="00A9710A">
      <w:pPr>
        <w:ind w:left="965" w:hangingChars="402" w:hanging="965"/>
        <w:jc w:val="both"/>
        <w:rPr>
          <w:rFonts w:ascii="Times New Roman" w:eastAsia="標楷體" w:hAnsi="Times New Roman" w:cs="Times New Roman"/>
          <w:szCs w:val="24"/>
        </w:rPr>
      </w:pPr>
      <w:r w:rsidRPr="00A9710A">
        <w:rPr>
          <w:rFonts w:ascii="Times New Roman" w:eastAsia="標楷體" w:hAnsi="Times New Roman" w:cs="Times New Roman"/>
          <w:szCs w:val="24"/>
        </w:rPr>
        <w:t>第一條　南臺科技大學（以下簡稱本校）為支援教學及提供學術性研討用途，特訂定「南臺科技大學圖書館討論室使用辦法」（以下簡稱本辦法）。</w:t>
      </w:r>
    </w:p>
    <w:p w:rsidR="0039404E" w:rsidRPr="00A9710A" w:rsidRDefault="0039404E" w:rsidP="00A9710A">
      <w:pPr>
        <w:ind w:left="965" w:hangingChars="402" w:hanging="965"/>
        <w:jc w:val="both"/>
        <w:rPr>
          <w:rFonts w:ascii="Times New Roman" w:eastAsia="標楷體" w:hAnsi="Times New Roman" w:cs="Times New Roman"/>
          <w:szCs w:val="24"/>
        </w:rPr>
      </w:pPr>
      <w:r w:rsidRPr="00A9710A">
        <w:rPr>
          <w:rFonts w:ascii="Times New Roman" w:eastAsia="標楷體" w:hAnsi="Times New Roman" w:cs="Times New Roman"/>
          <w:szCs w:val="24"/>
        </w:rPr>
        <w:t>第二條　討論室（以下簡稱本室）之使用須配合南臺科技大學圖書館（以下簡稱本館）開放時間。</w:t>
      </w:r>
    </w:p>
    <w:p w:rsidR="0039404E" w:rsidRPr="00A9710A" w:rsidRDefault="0039404E" w:rsidP="00A9710A">
      <w:pPr>
        <w:ind w:left="965" w:hangingChars="402" w:hanging="965"/>
        <w:jc w:val="both"/>
        <w:rPr>
          <w:rFonts w:ascii="Times New Roman" w:eastAsia="標楷體" w:hAnsi="Times New Roman" w:cs="Times New Roman"/>
          <w:szCs w:val="24"/>
        </w:rPr>
      </w:pPr>
      <w:r w:rsidRPr="00A9710A">
        <w:rPr>
          <w:rFonts w:ascii="Times New Roman" w:eastAsia="標楷體" w:hAnsi="Times New Roman" w:cs="Times New Roman"/>
          <w:szCs w:val="24"/>
        </w:rPr>
        <w:t>第三條　服務對象：本校教職員工生（含兼任教師）。</w:t>
      </w:r>
    </w:p>
    <w:p w:rsidR="0039404E" w:rsidRPr="00A9710A" w:rsidRDefault="0039404E" w:rsidP="00A9710A">
      <w:pPr>
        <w:ind w:left="965" w:hangingChars="402" w:hanging="965"/>
        <w:jc w:val="both"/>
        <w:rPr>
          <w:rFonts w:ascii="Times New Roman" w:eastAsia="標楷體" w:hAnsi="Times New Roman" w:cs="Times New Roman"/>
          <w:szCs w:val="24"/>
        </w:rPr>
      </w:pPr>
      <w:r w:rsidRPr="00A9710A">
        <w:rPr>
          <w:rFonts w:ascii="Times New Roman" w:eastAsia="標楷體" w:hAnsi="Times New Roman" w:cs="Times New Roman"/>
          <w:szCs w:val="24"/>
        </w:rPr>
        <w:t>第四條　申請及使用方式：</w:t>
      </w:r>
    </w:p>
    <w:p w:rsidR="0039404E" w:rsidRPr="00A9710A" w:rsidRDefault="0039404E" w:rsidP="00A9710A">
      <w:pPr>
        <w:ind w:leftChars="396" w:left="962" w:hangingChars="5" w:hanging="12"/>
        <w:jc w:val="both"/>
        <w:rPr>
          <w:rFonts w:ascii="Times New Roman" w:eastAsia="標楷體" w:hAnsi="Times New Roman" w:cs="Times New Roman"/>
          <w:szCs w:val="24"/>
        </w:rPr>
      </w:pPr>
      <w:r w:rsidRPr="00A9710A">
        <w:rPr>
          <w:rFonts w:ascii="Times New Roman" w:eastAsia="標楷體" w:hAnsi="Times New Roman" w:cs="Times New Roman"/>
          <w:szCs w:val="24"/>
        </w:rPr>
        <w:t>一、小討論室每次借用人數最少</w:t>
      </w:r>
      <w:r w:rsidRPr="00A9710A">
        <w:rPr>
          <w:rFonts w:ascii="Times New Roman" w:eastAsia="標楷體" w:hAnsi="Times New Roman" w:cs="Times New Roman"/>
          <w:szCs w:val="24"/>
        </w:rPr>
        <w:t>4</w:t>
      </w:r>
      <w:r w:rsidRPr="00A9710A">
        <w:rPr>
          <w:rFonts w:ascii="Times New Roman" w:eastAsia="標楷體" w:hAnsi="Times New Roman" w:cs="Times New Roman"/>
          <w:szCs w:val="24"/>
        </w:rPr>
        <w:t>人以上</w:t>
      </w:r>
      <w:r w:rsidRPr="00A9710A">
        <w:rPr>
          <w:rFonts w:ascii="Times New Roman" w:eastAsia="標楷體" w:hAnsi="Times New Roman" w:cs="Times New Roman"/>
          <w:szCs w:val="24"/>
        </w:rPr>
        <w:t>(</w:t>
      </w:r>
      <w:r w:rsidRPr="00A9710A">
        <w:rPr>
          <w:rFonts w:ascii="Times New Roman" w:eastAsia="標楷體" w:hAnsi="Times New Roman" w:cs="Times New Roman"/>
          <w:szCs w:val="24"/>
        </w:rPr>
        <w:t>含</w:t>
      </w:r>
      <w:r w:rsidRPr="00A9710A">
        <w:rPr>
          <w:rFonts w:ascii="Times New Roman" w:eastAsia="標楷體" w:hAnsi="Times New Roman" w:cs="Times New Roman"/>
          <w:szCs w:val="24"/>
        </w:rPr>
        <w:t>4</w:t>
      </w:r>
      <w:r w:rsidRPr="00A9710A">
        <w:rPr>
          <w:rFonts w:ascii="Times New Roman" w:eastAsia="標楷體" w:hAnsi="Times New Roman" w:cs="Times New Roman"/>
          <w:szCs w:val="24"/>
        </w:rPr>
        <w:t>人</w:t>
      </w:r>
      <w:r w:rsidRPr="00A9710A">
        <w:rPr>
          <w:rFonts w:ascii="Times New Roman" w:eastAsia="標楷體" w:hAnsi="Times New Roman" w:cs="Times New Roman"/>
          <w:szCs w:val="24"/>
        </w:rPr>
        <w:t>)</w:t>
      </w:r>
      <w:r w:rsidRPr="00A9710A">
        <w:rPr>
          <w:rFonts w:ascii="Times New Roman" w:eastAsia="標楷體" w:hAnsi="Times New Roman" w:cs="Times New Roman"/>
          <w:szCs w:val="24"/>
        </w:rPr>
        <w:t>，大討論室每次借用</w:t>
      </w:r>
    </w:p>
    <w:p w:rsidR="0039404E" w:rsidRPr="00A9710A" w:rsidRDefault="0039404E" w:rsidP="00A9710A">
      <w:pPr>
        <w:ind w:leftChars="595" w:left="1428"/>
        <w:jc w:val="both"/>
        <w:rPr>
          <w:rFonts w:ascii="Times New Roman" w:eastAsia="標楷體" w:hAnsi="Times New Roman" w:cs="Times New Roman"/>
          <w:szCs w:val="24"/>
        </w:rPr>
      </w:pPr>
      <w:r w:rsidRPr="00A9710A">
        <w:rPr>
          <w:rFonts w:ascii="Times New Roman" w:eastAsia="標楷體" w:hAnsi="Times New Roman" w:cs="Times New Roman"/>
          <w:szCs w:val="24"/>
        </w:rPr>
        <w:t>人數最少</w:t>
      </w:r>
      <w:r w:rsidRPr="00A9710A">
        <w:rPr>
          <w:rFonts w:ascii="Times New Roman" w:eastAsia="標楷體" w:hAnsi="Times New Roman" w:cs="Times New Roman"/>
          <w:szCs w:val="24"/>
        </w:rPr>
        <w:t>8</w:t>
      </w:r>
      <w:r w:rsidRPr="00A9710A">
        <w:rPr>
          <w:rFonts w:ascii="Times New Roman" w:eastAsia="標楷體" w:hAnsi="Times New Roman" w:cs="Times New Roman"/>
          <w:szCs w:val="24"/>
        </w:rPr>
        <w:t>人以上</w:t>
      </w:r>
      <w:r w:rsidRPr="00A9710A">
        <w:rPr>
          <w:rFonts w:ascii="Times New Roman" w:eastAsia="標楷體" w:hAnsi="Times New Roman" w:cs="Times New Roman"/>
          <w:szCs w:val="24"/>
        </w:rPr>
        <w:t>(</w:t>
      </w:r>
      <w:r w:rsidRPr="00A9710A">
        <w:rPr>
          <w:rFonts w:ascii="Times New Roman" w:eastAsia="標楷體" w:hAnsi="Times New Roman" w:cs="Times New Roman"/>
          <w:szCs w:val="24"/>
        </w:rPr>
        <w:t>含</w:t>
      </w:r>
      <w:r w:rsidRPr="00A9710A">
        <w:rPr>
          <w:rFonts w:ascii="Times New Roman" w:eastAsia="標楷體" w:hAnsi="Times New Roman" w:cs="Times New Roman"/>
          <w:szCs w:val="24"/>
        </w:rPr>
        <w:t>8</w:t>
      </w:r>
      <w:r w:rsidRPr="00A9710A">
        <w:rPr>
          <w:rFonts w:ascii="Times New Roman" w:eastAsia="標楷體" w:hAnsi="Times New Roman" w:cs="Times New Roman"/>
          <w:szCs w:val="24"/>
        </w:rPr>
        <w:t>人</w:t>
      </w:r>
      <w:r w:rsidRPr="00A9710A">
        <w:rPr>
          <w:rFonts w:ascii="Times New Roman" w:eastAsia="標楷體" w:hAnsi="Times New Roman" w:cs="Times New Roman"/>
          <w:szCs w:val="24"/>
        </w:rPr>
        <w:t>)</w:t>
      </w:r>
      <w:r w:rsidRPr="00A9710A">
        <w:rPr>
          <w:rFonts w:ascii="Times New Roman" w:eastAsia="標楷體" w:hAnsi="Times New Roman" w:cs="Times New Roman"/>
          <w:szCs w:val="24"/>
        </w:rPr>
        <w:t>。</w:t>
      </w:r>
    </w:p>
    <w:p w:rsidR="0039404E" w:rsidRPr="00A9710A" w:rsidRDefault="0039404E" w:rsidP="00A9710A">
      <w:pPr>
        <w:ind w:leftChars="401" w:left="1454" w:hangingChars="205" w:hanging="492"/>
        <w:rPr>
          <w:rFonts w:ascii="Times New Roman" w:eastAsia="標楷體" w:hAnsi="Times New Roman" w:cs="Times New Roman"/>
          <w:szCs w:val="24"/>
        </w:rPr>
      </w:pPr>
      <w:r w:rsidRPr="00A9710A">
        <w:rPr>
          <w:rFonts w:ascii="Times New Roman" w:eastAsia="標楷體" w:hAnsi="Times New Roman" w:cs="Times New Roman"/>
          <w:szCs w:val="24"/>
        </w:rPr>
        <w:t>二、採預約申請制，僅接受使用時段七天內預約，請親自來館辦理，當日若無人預約，則開放現場申請。</w:t>
      </w:r>
    </w:p>
    <w:p w:rsidR="0039404E" w:rsidRPr="00A9710A" w:rsidRDefault="0039404E" w:rsidP="00A9710A">
      <w:pPr>
        <w:ind w:leftChars="401" w:left="1454" w:hangingChars="205" w:hanging="492"/>
        <w:rPr>
          <w:rFonts w:ascii="Times New Roman" w:eastAsia="標楷體" w:hAnsi="Times New Roman" w:cs="Times New Roman"/>
          <w:szCs w:val="24"/>
        </w:rPr>
      </w:pPr>
      <w:r w:rsidRPr="00A9710A">
        <w:rPr>
          <w:rFonts w:ascii="Times New Roman" w:eastAsia="標楷體" w:hAnsi="Times New Roman" w:cs="Times New Roman"/>
          <w:szCs w:val="24"/>
        </w:rPr>
        <w:t>三、每次預約以一個時段為限，每時段使用時間不得超過四小時；若需延長使用，請至一樓櫃台申辦，本館得視有無其它預約者後，於「討論室核可使用證明單」上修改時段及蓋章後，方可繼續使用。</w:t>
      </w:r>
    </w:p>
    <w:p w:rsidR="0039404E" w:rsidRPr="00A9710A" w:rsidRDefault="0039404E" w:rsidP="00A9710A">
      <w:pPr>
        <w:ind w:leftChars="401" w:left="1454" w:hangingChars="205" w:hanging="492"/>
        <w:rPr>
          <w:rFonts w:ascii="Times New Roman" w:eastAsia="標楷體" w:hAnsi="Times New Roman" w:cs="Times New Roman"/>
          <w:szCs w:val="24"/>
        </w:rPr>
      </w:pPr>
      <w:r w:rsidRPr="00A9710A">
        <w:rPr>
          <w:rFonts w:ascii="Times New Roman" w:eastAsia="標楷體" w:hAnsi="Times New Roman" w:cs="Times New Roman"/>
          <w:szCs w:val="24"/>
        </w:rPr>
        <w:t>四、教師若因授課所需，擬長期預約固定時段使用本室，請於申請時註明原因，並需經館長核可。</w:t>
      </w:r>
    </w:p>
    <w:p w:rsidR="0039404E" w:rsidRPr="00A9710A" w:rsidRDefault="0039404E" w:rsidP="00A9710A">
      <w:pPr>
        <w:ind w:leftChars="401" w:left="1454" w:hangingChars="205" w:hanging="492"/>
        <w:rPr>
          <w:rFonts w:ascii="Times New Roman" w:eastAsia="標楷體" w:hAnsi="Times New Roman" w:cs="Times New Roman"/>
          <w:szCs w:val="24"/>
        </w:rPr>
      </w:pPr>
      <w:r w:rsidRPr="00A9710A">
        <w:rPr>
          <w:rFonts w:ascii="Times New Roman" w:eastAsia="標楷體" w:hAnsi="Times New Roman" w:cs="Times New Roman"/>
          <w:szCs w:val="24"/>
        </w:rPr>
        <w:t>五、使用人請於申請使用時段至少</w:t>
      </w:r>
      <w:r w:rsidRPr="00A9710A">
        <w:rPr>
          <w:rFonts w:ascii="Times New Roman" w:eastAsia="標楷體" w:hAnsi="Times New Roman" w:cs="Times New Roman"/>
          <w:szCs w:val="24"/>
        </w:rPr>
        <w:t>5</w:t>
      </w:r>
      <w:r w:rsidRPr="00A9710A">
        <w:rPr>
          <w:rFonts w:ascii="Times New Roman" w:eastAsia="標楷體" w:hAnsi="Times New Roman" w:cs="Times New Roman"/>
          <w:szCs w:val="24"/>
        </w:rPr>
        <w:t>分鐘前，至一樓櫃台辦理報到，以全體使用人之學生證（教師授課則不在此限）換領討論室鑰匙。</w:t>
      </w:r>
    </w:p>
    <w:p w:rsidR="0039404E" w:rsidRPr="00A9710A" w:rsidRDefault="0039404E" w:rsidP="00A9710A">
      <w:pPr>
        <w:ind w:leftChars="401" w:left="1454" w:hangingChars="205" w:hanging="492"/>
        <w:rPr>
          <w:rFonts w:ascii="Times New Roman" w:eastAsia="標楷體" w:hAnsi="Times New Roman" w:cs="Times New Roman"/>
          <w:szCs w:val="24"/>
        </w:rPr>
      </w:pPr>
      <w:r w:rsidRPr="00A9710A">
        <w:rPr>
          <w:rFonts w:ascii="Times New Roman" w:eastAsia="標楷體" w:hAnsi="Times New Roman" w:cs="Times New Roman"/>
          <w:szCs w:val="24"/>
        </w:rPr>
        <w:t>六、使用期間，請將申請「討論室核可使用證明單」置於討論室門外壓克力板內，以供辨識。</w:t>
      </w:r>
    </w:p>
    <w:p w:rsidR="0039404E" w:rsidRPr="00A9710A" w:rsidRDefault="0039404E" w:rsidP="00A9710A">
      <w:pPr>
        <w:ind w:leftChars="401" w:left="1454" w:hangingChars="205" w:hanging="492"/>
        <w:rPr>
          <w:rFonts w:ascii="Times New Roman" w:eastAsia="標楷體" w:hAnsi="Times New Roman" w:cs="Times New Roman"/>
          <w:szCs w:val="24"/>
        </w:rPr>
      </w:pPr>
      <w:r w:rsidRPr="00A9710A">
        <w:rPr>
          <w:rFonts w:ascii="Times New Roman" w:eastAsia="標楷體" w:hAnsi="Times New Roman" w:cs="Times New Roman"/>
          <w:szCs w:val="24"/>
        </w:rPr>
        <w:t>七、討論室使用完畢後，請將門上鎖，於</w:t>
      </w:r>
      <w:r w:rsidRPr="00A9710A">
        <w:rPr>
          <w:rFonts w:ascii="Times New Roman" w:eastAsia="標楷體" w:hAnsi="Times New Roman" w:cs="Times New Roman"/>
          <w:szCs w:val="24"/>
        </w:rPr>
        <w:t>10</w:t>
      </w:r>
      <w:r w:rsidRPr="00A9710A">
        <w:rPr>
          <w:rFonts w:ascii="Times New Roman" w:eastAsia="標楷體" w:hAnsi="Times New Roman" w:cs="Times New Roman"/>
          <w:szCs w:val="24"/>
        </w:rPr>
        <w:t>分鐘內至一樓櫃台歸還鑰匙，並由全體使用人親自領回證件。</w:t>
      </w:r>
    </w:p>
    <w:p w:rsidR="0039404E" w:rsidRPr="00A9710A" w:rsidRDefault="0039404E" w:rsidP="00A9710A">
      <w:pPr>
        <w:ind w:left="965" w:hangingChars="402" w:hanging="965"/>
        <w:jc w:val="both"/>
        <w:rPr>
          <w:rFonts w:ascii="Times New Roman" w:eastAsia="標楷體" w:hAnsi="Times New Roman" w:cs="Times New Roman"/>
          <w:szCs w:val="24"/>
        </w:rPr>
      </w:pPr>
      <w:r w:rsidRPr="00A9710A">
        <w:rPr>
          <w:rFonts w:ascii="Times New Roman" w:eastAsia="標楷體" w:hAnsi="Times New Roman" w:cs="Times New Roman"/>
          <w:szCs w:val="24"/>
        </w:rPr>
        <w:t>第五條　使用注意事項：</w:t>
      </w:r>
    </w:p>
    <w:p w:rsidR="0039404E" w:rsidRPr="00A9710A" w:rsidRDefault="0039404E" w:rsidP="00A9710A">
      <w:pPr>
        <w:ind w:leftChars="401" w:left="1454" w:hangingChars="205" w:hanging="492"/>
        <w:rPr>
          <w:rFonts w:ascii="Times New Roman" w:eastAsia="標楷體" w:hAnsi="Times New Roman" w:cs="Times New Roman"/>
          <w:szCs w:val="24"/>
        </w:rPr>
      </w:pPr>
      <w:r w:rsidRPr="00A9710A">
        <w:rPr>
          <w:rFonts w:ascii="Times New Roman" w:eastAsia="標楷體" w:hAnsi="Times New Roman" w:cs="Times New Roman"/>
          <w:szCs w:val="24"/>
        </w:rPr>
        <w:t>一、請遵守入館相關規定並降低聲量，若需攜入視聽教材、設備或手提電腦等請告知館員，並於離館時接受檢查。</w:t>
      </w:r>
    </w:p>
    <w:p w:rsidR="0039404E" w:rsidRPr="00A9710A" w:rsidRDefault="0039404E" w:rsidP="00A9710A">
      <w:pPr>
        <w:ind w:leftChars="401" w:left="1454" w:hangingChars="205" w:hanging="492"/>
        <w:rPr>
          <w:rFonts w:ascii="Times New Roman" w:eastAsia="標楷體" w:hAnsi="Times New Roman" w:cs="Times New Roman"/>
          <w:szCs w:val="24"/>
        </w:rPr>
      </w:pPr>
      <w:r w:rsidRPr="00A9710A">
        <w:rPr>
          <w:rFonts w:ascii="Times New Roman" w:eastAsia="標楷體" w:hAnsi="Times New Roman" w:cs="Times New Roman"/>
          <w:szCs w:val="24"/>
        </w:rPr>
        <w:t>二、應保持清潔並請愛護本室之設備，使用後請將器材、桌椅歸位，桌面、白板擦拭乾淨，關閉電源、門窗，如有破壞器材或竊取公物者，依「南臺科技大學圖書館閱覽規則」第十一條逕送處理。</w:t>
      </w:r>
    </w:p>
    <w:p w:rsidR="0039404E" w:rsidRPr="00A9710A" w:rsidRDefault="0039404E" w:rsidP="00A9710A">
      <w:pPr>
        <w:ind w:leftChars="401" w:left="1454" w:hangingChars="205" w:hanging="492"/>
        <w:rPr>
          <w:rFonts w:ascii="Times New Roman" w:eastAsia="標楷體" w:hAnsi="Times New Roman" w:cs="Times New Roman"/>
          <w:szCs w:val="24"/>
        </w:rPr>
      </w:pPr>
      <w:r w:rsidRPr="00A9710A">
        <w:rPr>
          <w:rFonts w:ascii="Times New Roman" w:eastAsia="標楷體" w:hAnsi="Times New Roman" w:cs="Times New Roman"/>
          <w:szCs w:val="24"/>
        </w:rPr>
        <w:t>三、如有利用本館之書刊，使用完畢請攜出本室，逕置待上架之書車。</w:t>
      </w:r>
    </w:p>
    <w:p w:rsidR="0039404E" w:rsidRPr="00A9710A" w:rsidRDefault="0039404E" w:rsidP="00A9710A">
      <w:pPr>
        <w:ind w:left="965" w:hangingChars="402" w:hanging="965"/>
        <w:jc w:val="both"/>
        <w:rPr>
          <w:rFonts w:ascii="Times New Roman" w:eastAsia="標楷體" w:hAnsi="Times New Roman" w:cs="Times New Roman"/>
          <w:szCs w:val="24"/>
        </w:rPr>
      </w:pPr>
      <w:r w:rsidRPr="00A9710A">
        <w:rPr>
          <w:rFonts w:ascii="Times New Roman" w:eastAsia="標楷體" w:hAnsi="Times New Roman" w:cs="Times New Roman"/>
          <w:szCs w:val="24"/>
        </w:rPr>
        <w:t>第六條　若有以下情事，視為違規一次，每學期超過三次違規者，處以停權使用本室一學期：</w:t>
      </w:r>
    </w:p>
    <w:p w:rsidR="0039404E" w:rsidRPr="00A9710A" w:rsidRDefault="0039404E" w:rsidP="00A9710A">
      <w:pPr>
        <w:ind w:leftChars="401" w:left="1454" w:hangingChars="205" w:hanging="492"/>
        <w:rPr>
          <w:rFonts w:ascii="Times New Roman" w:eastAsia="標楷體" w:hAnsi="Times New Roman" w:cs="Times New Roman"/>
          <w:szCs w:val="24"/>
        </w:rPr>
      </w:pPr>
      <w:r w:rsidRPr="00A9710A">
        <w:rPr>
          <w:rFonts w:ascii="Times New Roman" w:eastAsia="標楷體" w:hAnsi="Times New Roman" w:cs="Times New Roman"/>
          <w:szCs w:val="24"/>
        </w:rPr>
        <w:t>一、於預約核可之使用時段，全體使用人逾時超過</w:t>
      </w:r>
      <w:r w:rsidRPr="00A9710A">
        <w:rPr>
          <w:rFonts w:ascii="Times New Roman" w:eastAsia="標楷體" w:hAnsi="Times New Roman" w:cs="Times New Roman"/>
          <w:szCs w:val="24"/>
        </w:rPr>
        <w:t>10</w:t>
      </w:r>
      <w:r w:rsidRPr="00A9710A">
        <w:rPr>
          <w:rFonts w:ascii="Times New Roman" w:eastAsia="標楷體" w:hAnsi="Times New Roman" w:cs="Times New Roman"/>
          <w:szCs w:val="24"/>
        </w:rPr>
        <w:t>分鐘未報到者，並視同放棄。</w:t>
      </w:r>
    </w:p>
    <w:p w:rsidR="0039404E" w:rsidRPr="00A9710A" w:rsidRDefault="0039404E" w:rsidP="00A9710A">
      <w:pPr>
        <w:ind w:leftChars="401" w:left="1454" w:hangingChars="205" w:hanging="492"/>
        <w:rPr>
          <w:rFonts w:ascii="Times New Roman" w:eastAsia="標楷體" w:hAnsi="Times New Roman" w:cs="Times New Roman"/>
          <w:szCs w:val="24"/>
        </w:rPr>
      </w:pPr>
      <w:r w:rsidRPr="00A9710A">
        <w:rPr>
          <w:rFonts w:ascii="Times New Roman" w:eastAsia="標楷體" w:hAnsi="Times New Roman" w:cs="Times New Roman"/>
          <w:szCs w:val="24"/>
        </w:rPr>
        <w:t>二、飲食、吸煙、破壞公物、大聲喧嘩影響其他讀者或其他本館判定為違規使用事項者。</w:t>
      </w:r>
    </w:p>
    <w:p w:rsidR="0039404E" w:rsidRPr="00A9710A" w:rsidRDefault="0039404E" w:rsidP="00A9710A">
      <w:pPr>
        <w:ind w:leftChars="401" w:left="1454" w:hangingChars="205" w:hanging="492"/>
        <w:rPr>
          <w:rFonts w:ascii="Times New Roman" w:eastAsia="標楷體" w:hAnsi="Times New Roman" w:cs="Times New Roman"/>
          <w:szCs w:val="24"/>
        </w:rPr>
      </w:pPr>
      <w:r w:rsidRPr="00A9710A">
        <w:rPr>
          <w:rFonts w:ascii="Times New Roman" w:eastAsia="標楷體" w:hAnsi="Times New Roman" w:cs="Times New Roman"/>
          <w:szCs w:val="24"/>
        </w:rPr>
        <w:t>三、使用人中途離開超過</w:t>
      </w:r>
      <w:r w:rsidRPr="00A9710A">
        <w:rPr>
          <w:rFonts w:ascii="Times New Roman" w:eastAsia="標楷體" w:hAnsi="Times New Roman" w:cs="Times New Roman"/>
          <w:szCs w:val="24"/>
        </w:rPr>
        <w:t>30</w:t>
      </w:r>
      <w:r w:rsidRPr="00A9710A">
        <w:rPr>
          <w:rFonts w:ascii="Times New Roman" w:eastAsia="標楷體" w:hAnsi="Times New Roman" w:cs="Times New Roman"/>
          <w:szCs w:val="24"/>
        </w:rPr>
        <w:t>分鐘，致使未達最低使用人數之規定者。</w:t>
      </w:r>
    </w:p>
    <w:p w:rsidR="0039404E" w:rsidRPr="00A9710A" w:rsidRDefault="0039404E" w:rsidP="00A9710A">
      <w:pPr>
        <w:ind w:left="965" w:hangingChars="402" w:hanging="965"/>
        <w:jc w:val="both"/>
        <w:rPr>
          <w:rFonts w:ascii="Times New Roman" w:eastAsia="標楷體" w:hAnsi="Times New Roman" w:cs="Times New Roman"/>
          <w:szCs w:val="24"/>
        </w:rPr>
      </w:pPr>
      <w:r w:rsidRPr="00A9710A">
        <w:rPr>
          <w:rFonts w:ascii="Times New Roman" w:eastAsia="標楷體" w:hAnsi="Times New Roman" w:cs="Times New Roman"/>
          <w:szCs w:val="24"/>
        </w:rPr>
        <w:t>第七條　若有違反校譽、損及建築及設施之虞、或不遵守本辦法且不接受本館工作人員規勸、或其他經本館認為不宜繼續使用之事項，本館得隨時停止其使用權利。</w:t>
      </w:r>
    </w:p>
    <w:p w:rsidR="0039404E" w:rsidRPr="00A9710A" w:rsidRDefault="0039404E" w:rsidP="00A9710A">
      <w:pPr>
        <w:ind w:left="965" w:hangingChars="402" w:hanging="965"/>
        <w:jc w:val="both"/>
        <w:rPr>
          <w:rFonts w:ascii="Times New Roman" w:eastAsia="標楷體" w:hAnsi="Times New Roman" w:cs="Times New Roman"/>
          <w:szCs w:val="24"/>
        </w:rPr>
      </w:pPr>
      <w:r w:rsidRPr="00A9710A">
        <w:rPr>
          <w:rFonts w:ascii="Times New Roman" w:eastAsia="標楷體" w:hAnsi="Times New Roman" w:cs="Times New Roman"/>
          <w:szCs w:val="24"/>
        </w:rPr>
        <w:t>第八條　本辦法如有未盡事宜，得隨時修正並公告週知。</w:t>
      </w:r>
    </w:p>
    <w:p w:rsidR="0039404E" w:rsidRPr="00A9710A" w:rsidRDefault="0039404E" w:rsidP="00A9710A">
      <w:pPr>
        <w:ind w:left="965" w:hangingChars="402" w:hanging="965"/>
        <w:jc w:val="both"/>
        <w:rPr>
          <w:rFonts w:ascii="Times New Roman" w:eastAsia="標楷體" w:hAnsi="Times New Roman" w:cs="Times New Roman"/>
          <w:szCs w:val="24"/>
        </w:rPr>
      </w:pPr>
      <w:r w:rsidRPr="00A9710A">
        <w:rPr>
          <w:rFonts w:ascii="Times New Roman" w:eastAsia="標楷體" w:hAnsi="Times New Roman" w:cs="Times New Roman"/>
          <w:szCs w:val="24"/>
        </w:rPr>
        <w:t>第九條　本辦法經館務會議通過後，陳請校長核定後公布實施，修正時亦同。</w:t>
      </w:r>
    </w:p>
    <w:p w:rsidR="0039404E" w:rsidRPr="00A9710A" w:rsidRDefault="0039404E" w:rsidP="00A9710A">
      <w:pPr>
        <w:jc w:val="center"/>
        <w:rPr>
          <w:rFonts w:ascii="Times New Roman" w:eastAsia="標楷體" w:hAnsi="Times New Roman" w:cs="Times New Roman"/>
          <w:b/>
          <w:szCs w:val="24"/>
        </w:rPr>
        <w:sectPr w:rsidR="0039404E" w:rsidRPr="00A9710A" w:rsidSect="00A24B9E">
          <w:pgSz w:w="11906" w:h="16838" w:code="9"/>
          <w:pgMar w:top="1134" w:right="1134" w:bottom="1134" w:left="1134" w:header="0" w:footer="284" w:gutter="0"/>
          <w:cols w:space="425"/>
          <w:docGrid w:linePitch="360"/>
        </w:sectPr>
      </w:pPr>
    </w:p>
    <w:p w:rsidR="0039404E" w:rsidRPr="009F433E" w:rsidRDefault="0039404E" w:rsidP="009F433E">
      <w:pPr>
        <w:spacing w:line="360" w:lineRule="auto"/>
        <w:ind w:firstLineChars="50" w:firstLine="180"/>
        <w:jc w:val="center"/>
        <w:rPr>
          <w:rFonts w:ascii="Times New Roman" w:eastAsia="標楷體" w:hAnsi="Times New Roman" w:cs="Times New Roman"/>
          <w:b/>
          <w:spacing w:val="20"/>
          <w:sz w:val="32"/>
          <w:szCs w:val="32"/>
        </w:rPr>
      </w:pPr>
      <w:r w:rsidRPr="009F433E">
        <w:rPr>
          <w:rFonts w:ascii="Times New Roman" w:eastAsia="標楷體" w:hAnsi="Times New Roman" w:cs="Times New Roman"/>
          <w:b/>
          <w:spacing w:val="20"/>
          <w:sz w:val="32"/>
          <w:szCs w:val="32"/>
        </w:rPr>
        <w:lastRenderedPageBreak/>
        <w:t>南臺科技大學圖書館場地器材借用辦法</w:t>
      </w:r>
    </w:p>
    <w:p w:rsidR="0039404E" w:rsidRDefault="0039404E" w:rsidP="00F57FCB">
      <w:pPr>
        <w:spacing w:line="240" w:lineRule="exact"/>
        <w:jc w:val="right"/>
        <w:rPr>
          <w:rFonts w:ascii="Times New Roman" w:eastAsia="標楷體" w:hAnsi="Times New Roman" w:cs="Times New Roman"/>
          <w:sz w:val="20"/>
          <w:szCs w:val="20"/>
        </w:rPr>
      </w:pPr>
      <w:r w:rsidRPr="00F57FCB">
        <w:rPr>
          <w:rFonts w:ascii="Times New Roman" w:eastAsia="標楷體" w:hAnsi="Times New Roman" w:cs="Times New Roman"/>
          <w:sz w:val="20"/>
          <w:szCs w:val="20"/>
        </w:rPr>
        <w:t>民國</w:t>
      </w:r>
      <w:r w:rsidRPr="00F57FCB">
        <w:rPr>
          <w:rFonts w:ascii="Times New Roman" w:eastAsia="標楷體" w:hAnsi="Times New Roman" w:cs="Times New Roman"/>
          <w:sz w:val="20"/>
          <w:szCs w:val="20"/>
        </w:rPr>
        <w:t>98</w:t>
      </w:r>
      <w:r w:rsidRPr="00F57FCB">
        <w:rPr>
          <w:rFonts w:ascii="Times New Roman" w:eastAsia="標楷體" w:hAnsi="Times New Roman" w:cs="Times New Roman"/>
          <w:sz w:val="20"/>
          <w:szCs w:val="20"/>
        </w:rPr>
        <w:t>年</w:t>
      </w:r>
      <w:r w:rsidRPr="00F57FCB">
        <w:rPr>
          <w:rFonts w:ascii="Times New Roman" w:eastAsia="標楷體" w:hAnsi="Times New Roman" w:cs="Times New Roman"/>
          <w:sz w:val="20"/>
          <w:szCs w:val="20"/>
        </w:rPr>
        <w:t>5</w:t>
      </w:r>
      <w:r w:rsidRPr="00F57FCB">
        <w:rPr>
          <w:rFonts w:ascii="Times New Roman" w:eastAsia="標楷體" w:hAnsi="Times New Roman" w:cs="Times New Roman"/>
          <w:sz w:val="20"/>
          <w:szCs w:val="20"/>
        </w:rPr>
        <w:t>月</w:t>
      </w:r>
      <w:r w:rsidRPr="00F57FCB">
        <w:rPr>
          <w:rFonts w:ascii="Times New Roman" w:eastAsia="標楷體" w:hAnsi="Times New Roman" w:cs="Times New Roman"/>
          <w:sz w:val="20"/>
          <w:szCs w:val="20"/>
        </w:rPr>
        <w:t>20</w:t>
      </w:r>
      <w:r w:rsidRPr="00F57FCB">
        <w:rPr>
          <w:rFonts w:ascii="Times New Roman" w:eastAsia="標楷體" w:hAnsi="Times New Roman" w:cs="Times New Roman"/>
          <w:sz w:val="20"/>
          <w:szCs w:val="20"/>
        </w:rPr>
        <w:t>日館務會議通過</w:t>
      </w:r>
    </w:p>
    <w:p w:rsidR="00F57FCB" w:rsidRPr="00F57FCB" w:rsidRDefault="00F57FCB" w:rsidP="00F57FCB">
      <w:pPr>
        <w:spacing w:line="240" w:lineRule="exact"/>
        <w:jc w:val="right"/>
        <w:rPr>
          <w:rFonts w:ascii="Times New Roman" w:eastAsia="標楷體" w:hAnsi="Times New Roman" w:cs="Times New Roman"/>
          <w:sz w:val="20"/>
          <w:szCs w:val="20"/>
        </w:rPr>
      </w:pPr>
    </w:p>
    <w:p w:rsidR="0039404E" w:rsidRPr="00A9710A" w:rsidRDefault="0039404E" w:rsidP="00A9710A">
      <w:pPr>
        <w:ind w:left="960" w:hangingChars="400" w:hanging="960"/>
        <w:rPr>
          <w:rFonts w:ascii="Times New Roman" w:eastAsia="標楷體" w:hAnsi="Times New Roman" w:cs="Times New Roman"/>
          <w:szCs w:val="24"/>
        </w:rPr>
      </w:pPr>
      <w:r w:rsidRPr="00A9710A">
        <w:rPr>
          <w:rFonts w:ascii="Times New Roman" w:eastAsia="標楷體" w:hAnsi="Times New Roman" w:cs="Times New Roman"/>
          <w:szCs w:val="24"/>
        </w:rPr>
        <w:t>第一條</w:t>
      </w:r>
      <w:r w:rsidRPr="00A9710A">
        <w:rPr>
          <w:rFonts w:ascii="Times New Roman" w:eastAsia="標楷體" w:hAnsi="Times New Roman" w:cs="Times New Roman"/>
          <w:szCs w:val="24"/>
        </w:rPr>
        <w:t xml:space="preserve">  </w:t>
      </w:r>
      <w:r w:rsidRPr="00A9710A">
        <w:rPr>
          <w:rFonts w:ascii="Times New Roman" w:eastAsia="標楷體" w:hAnsi="Times New Roman" w:cs="Times New Roman"/>
          <w:szCs w:val="24"/>
        </w:rPr>
        <w:t>南臺科技大學圖書館（以下簡稱本館）為有效提供各項校際及校內活動之場地使用，以維護借出場地環境之永續性，特訂定本辦法。</w:t>
      </w:r>
    </w:p>
    <w:p w:rsidR="0039404E" w:rsidRPr="00A9710A" w:rsidRDefault="0039404E" w:rsidP="00A9710A">
      <w:pPr>
        <w:ind w:left="960" w:hangingChars="400" w:hanging="960"/>
        <w:rPr>
          <w:rFonts w:ascii="Times New Roman" w:eastAsia="標楷體" w:hAnsi="Times New Roman" w:cs="Times New Roman"/>
          <w:szCs w:val="24"/>
        </w:rPr>
      </w:pPr>
      <w:r w:rsidRPr="00A9710A">
        <w:rPr>
          <w:rFonts w:ascii="Times New Roman" w:eastAsia="標楷體" w:hAnsi="Times New Roman" w:cs="Times New Roman"/>
          <w:szCs w:val="24"/>
        </w:rPr>
        <w:t>第二條</w:t>
      </w:r>
      <w:r w:rsidRPr="00A9710A">
        <w:rPr>
          <w:rFonts w:ascii="Times New Roman" w:eastAsia="標楷體" w:hAnsi="Times New Roman" w:cs="Times New Roman"/>
          <w:szCs w:val="24"/>
        </w:rPr>
        <w:t xml:space="preserve">  </w:t>
      </w:r>
      <w:r w:rsidRPr="00A9710A">
        <w:rPr>
          <w:rFonts w:ascii="Times New Roman" w:eastAsia="標楷體" w:hAnsi="Times New Roman" w:cs="Times New Roman"/>
          <w:szCs w:val="24"/>
        </w:rPr>
        <w:t>為配合圖書館需提供安靜閱讀環境性質，本場地僅接受比較靜態活動申請；同時為避免立場困擾及金錢糾紛，本館恕不接受營利性及宗教性相關活動申請。</w:t>
      </w:r>
    </w:p>
    <w:p w:rsidR="0039404E" w:rsidRPr="00A9710A" w:rsidRDefault="0039404E" w:rsidP="00A9710A">
      <w:pPr>
        <w:ind w:left="960" w:hangingChars="400" w:hanging="960"/>
        <w:rPr>
          <w:rFonts w:ascii="Times New Roman" w:eastAsia="標楷體" w:hAnsi="Times New Roman" w:cs="Times New Roman"/>
          <w:szCs w:val="24"/>
        </w:rPr>
      </w:pPr>
      <w:r w:rsidRPr="00A9710A">
        <w:rPr>
          <w:rFonts w:ascii="Times New Roman" w:eastAsia="標楷體" w:hAnsi="Times New Roman" w:cs="Times New Roman"/>
          <w:szCs w:val="24"/>
        </w:rPr>
        <w:t>第三條</w:t>
      </w:r>
      <w:r w:rsidRPr="00A9710A">
        <w:rPr>
          <w:rFonts w:ascii="Times New Roman" w:eastAsia="標楷體" w:hAnsi="Times New Roman" w:cs="Times New Roman"/>
          <w:szCs w:val="24"/>
        </w:rPr>
        <w:t xml:space="preserve">  </w:t>
      </w:r>
      <w:r w:rsidRPr="00A9710A">
        <w:rPr>
          <w:rFonts w:ascii="Times New Roman" w:eastAsia="標楷體" w:hAnsi="Times New Roman" w:cs="Times New Roman"/>
          <w:szCs w:val="24"/>
        </w:rPr>
        <w:t>本校教職員工生皆可提出申請；唯「單位主管」欄需由本校二級以上（含）主管簽章，學生社團需由本校學務處課外活動組組長簽章。</w:t>
      </w:r>
    </w:p>
    <w:p w:rsidR="0039404E" w:rsidRPr="00A9710A" w:rsidRDefault="0039404E" w:rsidP="00A9710A">
      <w:pPr>
        <w:ind w:left="960" w:hangingChars="400" w:hanging="960"/>
        <w:rPr>
          <w:rFonts w:ascii="Times New Roman" w:eastAsia="標楷體" w:hAnsi="Times New Roman" w:cs="Times New Roman"/>
          <w:szCs w:val="24"/>
        </w:rPr>
      </w:pPr>
      <w:r w:rsidRPr="00A9710A">
        <w:rPr>
          <w:rFonts w:ascii="Times New Roman" w:eastAsia="標楷體" w:hAnsi="Times New Roman" w:cs="Times New Roman"/>
          <w:szCs w:val="24"/>
        </w:rPr>
        <w:t>第四條</w:t>
      </w:r>
      <w:r w:rsidRPr="00A9710A">
        <w:rPr>
          <w:rFonts w:ascii="Times New Roman" w:eastAsia="標楷體" w:hAnsi="Times New Roman" w:cs="Times New Roman"/>
          <w:szCs w:val="24"/>
        </w:rPr>
        <w:t xml:space="preserve">  </w:t>
      </w:r>
      <w:r w:rsidRPr="00A9710A">
        <w:rPr>
          <w:rFonts w:ascii="Times New Roman" w:eastAsia="標楷體" w:hAnsi="Times New Roman" w:cs="Times New Roman"/>
          <w:szCs w:val="24"/>
        </w:rPr>
        <w:t>校外單位除需先經本館館長批准並視需要呈核校長之外，其他申請相關規定辦法及收費標準皆依據本校總務處保管組之規定。</w:t>
      </w:r>
    </w:p>
    <w:p w:rsidR="0039404E" w:rsidRPr="00A9710A" w:rsidRDefault="0039404E" w:rsidP="00A9710A">
      <w:pPr>
        <w:rPr>
          <w:rFonts w:ascii="Times New Roman" w:eastAsia="標楷體" w:hAnsi="Times New Roman" w:cs="Times New Roman"/>
          <w:szCs w:val="24"/>
        </w:rPr>
      </w:pPr>
      <w:r w:rsidRPr="00A9710A">
        <w:rPr>
          <w:rFonts w:ascii="Times New Roman" w:eastAsia="標楷體" w:hAnsi="Times New Roman" w:cs="Times New Roman"/>
          <w:szCs w:val="24"/>
        </w:rPr>
        <w:t>第五條</w:t>
      </w:r>
      <w:r w:rsidRPr="00A9710A">
        <w:rPr>
          <w:rFonts w:ascii="Times New Roman" w:eastAsia="標楷體" w:hAnsi="Times New Roman" w:cs="Times New Roman"/>
          <w:szCs w:val="24"/>
        </w:rPr>
        <w:t xml:space="preserve">  </w:t>
      </w:r>
      <w:r w:rsidRPr="00A9710A">
        <w:rPr>
          <w:rFonts w:ascii="Times New Roman" w:eastAsia="標楷體" w:hAnsi="Times New Roman" w:cs="Times New Roman"/>
          <w:szCs w:val="24"/>
        </w:rPr>
        <w:t>申請程序：</w:t>
      </w:r>
    </w:p>
    <w:p w:rsidR="0039404E" w:rsidRPr="00A9710A" w:rsidRDefault="0039404E" w:rsidP="00A9710A">
      <w:pPr>
        <w:ind w:leftChars="400" w:left="1404" w:hangingChars="185" w:hanging="444"/>
        <w:rPr>
          <w:rFonts w:ascii="Times New Roman" w:eastAsia="標楷體" w:hAnsi="Times New Roman" w:cs="Times New Roman"/>
          <w:szCs w:val="24"/>
        </w:rPr>
      </w:pPr>
      <w:r w:rsidRPr="00A9710A">
        <w:rPr>
          <w:rFonts w:ascii="Times New Roman" w:eastAsia="標楷體" w:hAnsi="Times New Roman" w:cs="Times New Roman"/>
          <w:szCs w:val="24"/>
        </w:rPr>
        <w:t>一、請先填妥本館「場地器材借用預約單」（表格可於圖書館網站下載），至少於一週前預約申請，以利圖書館場地器材之安排及配合。</w:t>
      </w:r>
      <w:r w:rsidRPr="00A9710A">
        <w:rPr>
          <w:rFonts w:ascii="Times New Roman" w:eastAsia="標楷體" w:hAnsi="Times New Roman" w:cs="Times New Roman"/>
          <w:szCs w:val="24"/>
        </w:rPr>
        <w:t xml:space="preserve"> </w:t>
      </w:r>
    </w:p>
    <w:p w:rsidR="0039404E" w:rsidRPr="00A9710A" w:rsidRDefault="0039404E" w:rsidP="00A9710A">
      <w:pPr>
        <w:ind w:leftChars="400" w:left="1404" w:hangingChars="185" w:hanging="444"/>
        <w:rPr>
          <w:rFonts w:ascii="Times New Roman" w:eastAsia="標楷體" w:hAnsi="Times New Roman" w:cs="Times New Roman"/>
          <w:szCs w:val="24"/>
        </w:rPr>
      </w:pPr>
      <w:r w:rsidRPr="00A9710A">
        <w:rPr>
          <w:rFonts w:ascii="Times New Roman" w:eastAsia="標楷體" w:hAnsi="Times New Roman" w:cs="Times New Roman"/>
          <w:szCs w:val="24"/>
        </w:rPr>
        <w:t>二、本館「場地器材借用預約單」經館長批准後，影本送至本校保管組於學校場地管理網頁註記。</w:t>
      </w:r>
    </w:p>
    <w:p w:rsidR="0039404E" w:rsidRPr="00A9710A" w:rsidRDefault="0039404E" w:rsidP="00A9710A">
      <w:pPr>
        <w:ind w:left="960" w:hangingChars="400" w:hanging="960"/>
        <w:rPr>
          <w:rFonts w:ascii="Times New Roman" w:eastAsia="標楷體" w:hAnsi="Times New Roman" w:cs="Times New Roman"/>
          <w:szCs w:val="24"/>
        </w:rPr>
      </w:pPr>
      <w:r w:rsidRPr="00A9710A">
        <w:rPr>
          <w:rFonts w:ascii="Times New Roman" w:eastAsia="標楷體" w:hAnsi="Times New Roman" w:cs="Times New Roman"/>
          <w:szCs w:val="24"/>
        </w:rPr>
        <w:t>第六條</w:t>
      </w:r>
      <w:r w:rsidRPr="00A9710A">
        <w:rPr>
          <w:rFonts w:ascii="Times New Roman" w:eastAsia="標楷體" w:hAnsi="Times New Roman" w:cs="Times New Roman"/>
          <w:szCs w:val="24"/>
        </w:rPr>
        <w:t xml:space="preserve">  </w:t>
      </w:r>
      <w:r w:rsidRPr="00A9710A">
        <w:rPr>
          <w:rFonts w:ascii="Times New Roman" w:eastAsia="標楷體" w:hAnsi="Times New Roman" w:cs="Times New Roman"/>
          <w:szCs w:val="24"/>
        </w:rPr>
        <w:t>使用規定：</w:t>
      </w:r>
    </w:p>
    <w:p w:rsidR="0039404E" w:rsidRPr="00A9710A" w:rsidRDefault="0039404E" w:rsidP="00A9710A">
      <w:pPr>
        <w:ind w:leftChars="400" w:left="1404" w:hangingChars="185" w:hanging="444"/>
        <w:rPr>
          <w:rFonts w:ascii="Times New Roman" w:eastAsia="標楷體" w:hAnsi="Times New Roman" w:cs="Times New Roman"/>
          <w:szCs w:val="24"/>
        </w:rPr>
      </w:pPr>
      <w:r w:rsidRPr="00A9710A">
        <w:rPr>
          <w:rFonts w:ascii="Times New Roman" w:eastAsia="標楷體" w:hAnsi="Times New Roman" w:cs="Times New Roman"/>
          <w:szCs w:val="24"/>
        </w:rPr>
        <w:t>一、本館一樓大廳（含電動門外玄關及走廊）為大樓門面，借用單位須注意展場美觀、清潔及走道暢通，若須使用摺疊桌及桌巾等請向本校保管組或學生會申請借用。</w:t>
      </w:r>
    </w:p>
    <w:p w:rsidR="0039404E" w:rsidRPr="00A9710A" w:rsidRDefault="0039404E" w:rsidP="00A9710A">
      <w:pPr>
        <w:ind w:leftChars="400" w:left="1404" w:hangingChars="185" w:hanging="444"/>
        <w:rPr>
          <w:rFonts w:ascii="Times New Roman" w:eastAsia="標楷體" w:hAnsi="Times New Roman" w:cs="Times New Roman"/>
          <w:szCs w:val="24"/>
        </w:rPr>
      </w:pPr>
      <w:r w:rsidRPr="00A9710A">
        <w:rPr>
          <w:rFonts w:ascii="Times New Roman" w:eastAsia="標楷體" w:hAnsi="Times New Roman" w:cs="Times New Roman"/>
          <w:szCs w:val="24"/>
        </w:rPr>
        <w:t>二、展覽所使用之佈置取材、設備、海報張貼等，若有不符學校教育宗旨、易引發爭議或違反善良風俗等，本館有權於借用期間收回場地之使用權。</w:t>
      </w:r>
    </w:p>
    <w:p w:rsidR="0039404E" w:rsidRPr="00A9710A" w:rsidRDefault="0039404E" w:rsidP="00A9710A">
      <w:pPr>
        <w:ind w:leftChars="400" w:left="1404" w:hangingChars="185" w:hanging="444"/>
        <w:rPr>
          <w:rFonts w:ascii="Times New Roman" w:eastAsia="標楷體" w:hAnsi="Times New Roman" w:cs="Times New Roman"/>
          <w:szCs w:val="24"/>
        </w:rPr>
      </w:pPr>
      <w:r w:rsidRPr="00A9710A">
        <w:rPr>
          <w:rFonts w:ascii="Times New Roman" w:eastAsia="標楷體" w:hAnsi="Times New Roman" w:cs="Times New Roman"/>
          <w:szCs w:val="24"/>
        </w:rPr>
        <w:t>三、由於本館一樓櫃台離大門較遠，借用單位若需於非圖書館開放時間使用場地，請提早告知以便協調本館工作人員配合開館，非開館時間之工作津貼需由申請單位支付。</w:t>
      </w:r>
    </w:p>
    <w:p w:rsidR="0039404E" w:rsidRPr="00A9710A" w:rsidRDefault="0039404E" w:rsidP="00A9710A">
      <w:pPr>
        <w:ind w:leftChars="400" w:left="1404" w:hangingChars="185" w:hanging="444"/>
        <w:rPr>
          <w:rFonts w:ascii="Times New Roman" w:eastAsia="標楷體" w:hAnsi="Times New Roman" w:cs="Times New Roman"/>
          <w:szCs w:val="24"/>
        </w:rPr>
      </w:pPr>
      <w:r w:rsidRPr="00A9710A">
        <w:rPr>
          <w:rFonts w:ascii="Times New Roman" w:eastAsia="標楷體" w:hAnsi="Times New Roman" w:cs="Times New Roman"/>
          <w:szCs w:val="24"/>
        </w:rPr>
        <w:t>四、借用單位辦理活動之各項準備工作，借用單位需自行負責調派器材搬運及展場佈置與撤除之人力。</w:t>
      </w:r>
    </w:p>
    <w:p w:rsidR="0039404E" w:rsidRPr="00A9710A" w:rsidRDefault="0039404E" w:rsidP="00A9710A">
      <w:pPr>
        <w:ind w:leftChars="400" w:left="1404" w:hangingChars="185" w:hanging="444"/>
        <w:rPr>
          <w:rFonts w:ascii="Times New Roman" w:eastAsia="標楷體" w:hAnsi="Times New Roman" w:cs="Times New Roman"/>
          <w:szCs w:val="24"/>
        </w:rPr>
      </w:pPr>
      <w:r w:rsidRPr="00A9710A">
        <w:rPr>
          <w:rFonts w:ascii="Times New Roman" w:eastAsia="標楷體" w:hAnsi="Times New Roman" w:cs="Times New Roman"/>
          <w:szCs w:val="24"/>
        </w:rPr>
        <w:t>五、借用單位擬佈置場地或臨時安裝燈光、油漆裝潢、照明或其他電器，應先徵得本館同意，活動結束後請完成清潔並恢復場地原貌（地面、柱面、牆面、天花板等嚴禁使用雙面膠類張貼），並會同圖書館人員查核場地及器材設備無誤後才得辦理歸還手續。</w:t>
      </w:r>
    </w:p>
    <w:p w:rsidR="0039404E" w:rsidRPr="00A9710A" w:rsidRDefault="0039404E" w:rsidP="00A9710A">
      <w:pPr>
        <w:ind w:leftChars="400" w:left="1404" w:hangingChars="185" w:hanging="444"/>
        <w:rPr>
          <w:rFonts w:ascii="Times New Roman" w:eastAsia="標楷體" w:hAnsi="Times New Roman" w:cs="Times New Roman"/>
          <w:szCs w:val="24"/>
        </w:rPr>
      </w:pPr>
      <w:r w:rsidRPr="00A9710A">
        <w:rPr>
          <w:rFonts w:ascii="Times New Roman" w:eastAsia="標楷體" w:hAnsi="Times New Roman" w:cs="Times New Roman"/>
          <w:szCs w:val="24"/>
        </w:rPr>
        <w:t>六、借用單位於使用期間，若有損害公物或器材設備者，需負責修復或照價賠償。</w:t>
      </w:r>
    </w:p>
    <w:p w:rsidR="0039404E" w:rsidRPr="00A9710A" w:rsidRDefault="0039404E" w:rsidP="00A9710A">
      <w:pPr>
        <w:ind w:leftChars="400" w:left="1404" w:hangingChars="185" w:hanging="444"/>
        <w:rPr>
          <w:rFonts w:ascii="Times New Roman" w:eastAsia="標楷體" w:hAnsi="Times New Roman" w:cs="Times New Roman"/>
          <w:szCs w:val="24"/>
        </w:rPr>
      </w:pPr>
      <w:r w:rsidRPr="00A9710A">
        <w:rPr>
          <w:rFonts w:ascii="Times New Roman" w:eastAsia="標楷體" w:hAnsi="Times New Roman" w:cs="Times New Roman"/>
          <w:szCs w:val="24"/>
        </w:rPr>
        <w:t>七、借用單位如需動用或拆除本館公物，需先告知本館，並於活動結束後復位。</w:t>
      </w:r>
    </w:p>
    <w:p w:rsidR="0039404E" w:rsidRPr="00A9710A" w:rsidRDefault="0039404E" w:rsidP="00A9710A">
      <w:pPr>
        <w:ind w:leftChars="400" w:left="1404" w:hangingChars="185" w:hanging="444"/>
        <w:rPr>
          <w:rFonts w:ascii="Times New Roman" w:eastAsia="標楷體" w:hAnsi="Times New Roman" w:cs="Times New Roman"/>
          <w:szCs w:val="24"/>
        </w:rPr>
      </w:pPr>
      <w:r w:rsidRPr="00A9710A">
        <w:rPr>
          <w:rFonts w:ascii="Times New Roman" w:eastAsia="標楷體" w:hAnsi="Times New Roman" w:cs="Times New Roman"/>
          <w:szCs w:val="24"/>
        </w:rPr>
        <w:t>八、借用單位應配合本館開放時間，如於開館時間內需延長使用，需事先申請並視其後有無他人申請安排之。</w:t>
      </w:r>
    </w:p>
    <w:p w:rsidR="0039404E" w:rsidRPr="00A9710A" w:rsidRDefault="0039404E" w:rsidP="00A9710A">
      <w:pPr>
        <w:ind w:left="960" w:hangingChars="400" w:hanging="960"/>
        <w:rPr>
          <w:rFonts w:ascii="Times New Roman" w:eastAsia="標楷體" w:hAnsi="Times New Roman" w:cs="Times New Roman"/>
          <w:szCs w:val="24"/>
        </w:rPr>
      </w:pPr>
      <w:r w:rsidRPr="00A9710A">
        <w:rPr>
          <w:rFonts w:ascii="Times New Roman" w:eastAsia="標楷體" w:hAnsi="Times New Roman" w:cs="Times New Roman"/>
          <w:szCs w:val="24"/>
        </w:rPr>
        <w:t>第七條</w:t>
      </w:r>
      <w:r w:rsidRPr="00A9710A">
        <w:rPr>
          <w:rFonts w:ascii="Times New Roman" w:eastAsia="標楷體" w:hAnsi="Times New Roman" w:cs="Times New Roman"/>
          <w:szCs w:val="24"/>
        </w:rPr>
        <w:t xml:space="preserve">  </w:t>
      </w:r>
      <w:r w:rsidRPr="00A9710A">
        <w:rPr>
          <w:rFonts w:ascii="Times New Roman" w:eastAsia="標楷體" w:hAnsi="Times New Roman" w:cs="Times New Roman"/>
          <w:szCs w:val="24"/>
        </w:rPr>
        <w:t>本辦法如有未盡事宜，得隨時修正並公告週知。</w:t>
      </w:r>
    </w:p>
    <w:p w:rsidR="0039404E" w:rsidRPr="00A9710A" w:rsidRDefault="0039404E" w:rsidP="00A9710A">
      <w:pPr>
        <w:ind w:left="960" w:hangingChars="400" w:hanging="960"/>
        <w:rPr>
          <w:rFonts w:ascii="Times New Roman" w:eastAsia="標楷體" w:hAnsi="Times New Roman" w:cs="Times New Roman"/>
          <w:szCs w:val="24"/>
        </w:rPr>
      </w:pPr>
      <w:r w:rsidRPr="00A9710A">
        <w:rPr>
          <w:rFonts w:ascii="Times New Roman" w:eastAsia="標楷體" w:hAnsi="Times New Roman" w:cs="Times New Roman"/>
          <w:szCs w:val="24"/>
        </w:rPr>
        <w:t>第八條</w:t>
      </w:r>
      <w:r w:rsidRPr="00A9710A">
        <w:rPr>
          <w:rFonts w:ascii="Times New Roman" w:eastAsia="標楷體" w:hAnsi="Times New Roman" w:cs="Times New Roman"/>
          <w:szCs w:val="24"/>
        </w:rPr>
        <w:t xml:space="preserve">  </w:t>
      </w:r>
      <w:r w:rsidRPr="00A9710A">
        <w:rPr>
          <w:rFonts w:ascii="Times New Roman" w:eastAsia="標楷體" w:hAnsi="Times New Roman" w:cs="Times New Roman"/>
          <w:szCs w:val="24"/>
        </w:rPr>
        <w:t>本辦法經本館館務會議通過後公布施行，修正時亦同。</w:t>
      </w:r>
    </w:p>
    <w:p w:rsidR="0039404E" w:rsidRPr="0006279C" w:rsidRDefault="0039404E" w:rsidP="0039404E">
      <w:pPr>
        <w:rPr>
          <w:rFonts w:ascii="Times New Roman" w:eastAsia="標楷體" w:hAnsi="Times New Roman" w:cs="Times New Roman"/>
        </w:rPr>
      </w:pPr>
    </w:p>
    <w:p w:rsidR="0039404E" w:rsidRPr="0006279C" w:rsidRDefault="0039404E" w:rsidP="0039404E">
      <w:pPr>
        <w:jc w:val="center"/>
        <w:rPr>
          <w:rFonts w:ascii="Times New Roman" w:eastAsia="標楷體" w:hAnsi="Times New Roman" w:cs="Times New Roman"/>
          <w:b/>
          <w:sz w:val="28"/>
          <w:szCs w:val="28"/>
        </w:rPr>
        <w:sectPr w:rsidR="0039404E" w:rsidRPr="0006279C" w:rsidSect="00A24B9E">
          <w:pgSz w:w="11906" w:h="16838" w:code="9"/>
          <w:pgMar w:top="1134" w:right="1134" w:bottom="1134" w:left="1134" w:header="0" w:footer="284" w:gutter="0"/>
          <w:cols w:space="425"/>
          <w:docGrid w:linePitch="360"/>
        </w:sectPr>
      </w:pPr>
    </w:p>
    <w:p w:rsidR="0039404E" w:rsidRPr="009F433E" w:rsidRDefault="0039404E" w:rsidP="009F433E">
      <w:pPr>
        <w:spacing w:line="360" w:lineRule="auto"/>
        <w:ind w:firstLineChars="50" w:firstLine="180"/>
        <w:jc w:val="center"/>
        <w:rPr>
          <w:rFonts w:ascii="Times New Roman" w:eastAsia="標楷體" w:hAnsi="Times New Roman" w:cs="Times New Roman"/>
          <w:b/>
          <w:spacing w:val="20"/>
          <w:sz w:val="32"/>
          <w:szCs w:val="32"/>
        </w:rPr>
      </w:pPr>
      <w:r w:rsidRPr="009F433E">
        <w:rPr>
          <w:rFonts w:ascii="Times New Roman" w:eastAsia="標楷體" w:hAnsi="Times New Roman" w:cs="Times New Roman"/>
          <w:b/>
          <w:spacing w:val="20"/>
          <w:sz w:val="32"/>
          <w:szCs w:val="32"/>
        </w:rPr>
        <w:lastRenderedPageBreak/>
        <w:t>南臺科技大學圖書館置物室管理辦法</w:t>
      </w:r>
    </w:p>
    <w:p w:rsidR="0039404E" w:rsidRPr="00F57FCB" w:rsidRDefault="0039404E" w:rsidP="00F57FCB">
      <w:pPr>
        <w:spacing w:line="240" w:lineRule="exact"/>
        <w:jc w:val="right"/>
        <w:rPr>
          <w:rFonts w:ascii="Times New Roman" w:eastAsia="標楷體" w:hAnsi="Times New Roman" w:cs="Times New Roman"/>
          <w:sz w:val="20"/>
          <w:szCs w:val="20"/>
        </w:rPr>
      </w:pPr>
      <w:r w:rsidRPr="00F57FCB">
        <w:rPr>
          <w:rFonts w:ascii="Times New Roman" w:eastAsia="標楷體" w:hAnsi="Times New Roman" w:cs="Times New Roman"/>
          <w:sz w:val="20"/>
          <w:szCs w:val="20"/>
        </w:rPr>
        <w:t>民國</w:t>
      </w:r>
      <w:r w:rsidRPr="00F57FCB">
        <w:rPr>
          <w:rFonts w:ascii="Times New Roman" w:eastAsia="標楷體" w:hAnsi="Times New Roman" w:cs="Times New Roman"/>
          <w:sz w:val="20"/>
          <w:szCs w:val="20"/>
        </w:rPr>
        <w:t>91</w:t>
      </w:r>
      <w:r w:rsidRPr="00F57FCB">
        <w:rPr>
          <w:rFonts w:ascii="Times New Roman" w:eastAsia="標楷體" w:hAnsi="Times New Roman" w:cs="Times New Roman"/>
          <w:sz w:val="20"/>
          <w:szCs w:val="20"/>
        </w:rPr>
        <w:t>年</w:t>
      </w:r>
      <w:r w:rsidRPr="00F57FCB">
        <w:rPr>
          <w:rFonts w:ascii="Times New Roman" w:eastAsia="標楷體" w:hAnsi="Times New Roman" w:cs="Times New Roman"/>
          <w:sz w:val="20"/>
          <w:szCs w:val="20"/>
        </w:rPr>
        <w:t>6</w:t>
      </w:r>
      <w:r w:rsidRPr="00F57FCB">
        <w:rPr>
          <w:rFonts w:ascii="Times New Roman" w:eastAsia="標楷體" w:hAnsi="Times New Roman" w:cs="Times New Roman"/>
          <w:sz w:val="20"/>
          <w:szCs w:val="20"/>
        </w:rPr>
        <w:t>月</w:t>
      </w:r>
      <w:r w:rsidRPr="00F57FCB">
        <w:rPr>
          <w:rFonts w:ascii="Times New Roman" w:eastAsia="標楷體" w:hAnsi="Times New Roman" w:cs="Times New Roman"/>
          <w:sz w:val="20"/>
          <w:szCs w:val="20"/>
        </w:rPr>
        <w:t>13</w:t>
      </w:r>
      <w:r w:rsidRPr="00F57FCB">
        <w:rPr>
          <w:rFonts w:ascii="Times New Roman" w:eastAsia="標楷體" w:hAnsi="Times New Roman" w:cs="Times New Roman"/>
          <w:sz w:val="20"/>
          <w:szCs w:val="20"/>
        </w:rPr>
        <w:t>日館務會議通過</w:t>
      </w:r>
    </w:p>
    <w:p w:rsidR="0039404E" w:rsidRPr="00F57FCB" w:rsidRDefault="0039404E" w:rsidP="00F57FCB">
      <w:pPr>
        <w:spacing w:line="240" w:lineRule="exact"/>
        <w:jc w:val="right"/>
        <w:rPr>
          <w:rFonts w:ascii="Times New Roman" w:eastAsia="標楷體" w:hAnsi="Times New Roman" w:cs="Times New Roman"/>
          <w:sz w:val="20"/>
          <w:szCs w:val="20"/>
        </w:rPr>
      </w:pPr>
      <w:r w:rsidRPr="00F57FCB">
        <w:rPr>
          <w:rFonts w:ascii="Times New Roman" w:eastAsia="標楷體" w:hAnsi="Times New Roman" w:cs="Times New Roman"/>
          <w:sz w:val="20"/>
          <w:szCs w:val="20"/>
        </w:rPr>
        <w:t>民國</w:t>
      </w:r>
      <w:r w:rsidRPr="00F57FCB">
        <w:rPr>
          <w:rFonts w:ascii="Times New Roman" w:eastAsia="標楷體" w:hAnsi="Times New Roman" w:cs="Times New Roman"/>
          <w:sz w:val="20"/>
          <w:szCs w:val="20"/>
        </w:rPr>
        <w:t>98</w:t>
      </w:r>
      <w:r w:rsidRPr="00F57FCB">
        <w:rPr>
          <w:rFonts w:ascii="Times New Roman" w:eastAsia="標楷體" w:hAnsi="Times New Roman" w:cs="Times New Roman"/>
          <w:sz w:val="20"/>
          <w:szCs w:val="20"/>
        </w:rPr>
        <w:t>年</w:t>
      </w:r>
      <w:r w:rsidRPr="00F57FCB">
        <w:rPr>
          <w:rFonts w:ascii="Times New Roman" w:eastAsia="標楷體" w:hAnsi="Times New Roman" w:cs="Times New Roman"/>
          <w:sz w:val="20"/>
          <w:szCs w:val="20"/>
        </w:rPr>
        <w:t>12</w:t>
      </w:r>
      <w:r w:rsidRPr="00F57FCB">
        <w:rPr>
          <w:rFonts w:ascii="Times New Roman" w:eastAsia="標楷體" w:hAnsi="Times New Roman" w:cs="Times New Roman"/>
          <w:sz w:val="20"/>
          <w:szCs w:val="20"/>
        </w:rPr>
        <w:t>月</w:t>
      </w:r>
      <w:r w:rsidRPr="00F57FCB">
        <w:rPr>
          <w:rFonts w:ascii="Times New Roman" w:eastAsia="標楷體" w:hAnsi="Times New Roman" w:cs="Times New Roman"/>
          <w:sz w:val="20"/>
          <w:szCs w:val="20"/>
        </w:rPr>
        <w:t>21</w:t>
      </w:r>
      <w:r w:rsidRPr="00F57FCB">
        <w:rPr>
          <w:rFonts w:ascii="Times New Roman" w:eastAsia="標楷體" w:hAnsi="Times New Roman" w:cs="Times New Roman"/>
          <w:sz w:val="20"/>
          <w:szCs w:val="20"/>
        </w:rPr>
        <w:t>日館務會議修正通過</w:t>
      </w:r>
    </w:p>
    <w:p w:rsidR="0039404E" w:rsidRPr="00A9710A" w:rsidRDefault="0039404E" w:rsidP="00A9710A">
      <w:pPr>
        <w:pStyle w:val="ae"/>
        <w:tabs>
          <w:tab w:val="left" w:pos="645"/>
        </w:tabs>
        <w:spacing w:after="0"/>
        <w:ind w:left="480" w:hangingChars="200" w:hanging="480"/>
        <w:rPr>
          <w:rFonts w:eastAsia="標楷體"/>
        </w:rPr>
      </w:pPr>
      <w:r w:rsidRPr="00A9710A">
        <w:rPr>
          <w:rFonts w:eastAsia="標楷體"/>
        </w:rPr>
        <w:t>第一條</w:t>
      </w:r>
      <w:r w:rsidRPr="00A9710A">
        <w:rPr>
          <w:rFonts w:eastAsia="標楷體"/>
        </w:rPr>
        <w:t xml:space="preserve">  </w:t>
      </w:r>
      <w:r w:rsidRPr="00A9710A">
        <w:rPr>
          <w:rFonts w:eastAsia="標楷體"/>
        </w:rPr>
        <w:t>置物櫃之使用：</w:t>
      </w:r>
    </w:p>
    <w:p w:rsidR="0039404E" w:rsidRPr="00A9710A" w:rsidRDefault="0039404E" w:rsidP="00A9710A">
      <w:pPr>
        <w:pStyle w:val="ae"/>
        <w:spacing w:after="0"/>
        <w:ind w:leftChars="396" w:left="1418" w:hangingChars="195" w:hanging="468"/>
        <w:rPr>
          <w:rFonts w:eastAsia="標楷體"/>
        </w:rPr>
      </w:pPr>
      <w:r w:rsidRPr="00A9710A">
        <w:rPr>
          <w:rFonts w:eastAsia="標楷體"/>
        </w:rPr>
        <w:t>一、須使用附鎖置物櫃者，請至本館櫃枱，憑本校或本館核發之證件借用鑰匙對號使用，並於當日離館前歸還；借閱圖書資料逾期</w:t>
      </w:r>
      <w:r w:rsidRPr="00A9710A">
        <w:rPr>
          <w:rFonts w:eastAsia="標楷體"/>
        </w:rPr>
        <w:t>30</w:t>
      </w:r>
      <w:r w:rsidRPr="00A9710A">
        <w:rPr>
          <w:rFonts w:eastAsia="標楷體"/>
        </w:rPr>
        <w:t>天以上者，不能借用置物櫃鑰匙。</w:t>
      </w:r>
    </w:p>
    <w:p w:rsidR="0039404E" w:rsidRPr="00A9710A" w:rsidRDefault="0039404E" w:rsidP="00A9710A">
      <w:pPr>
        <w:pStyle w:val="ae"/>
        <w:spacing w:after="0"/>
        <w:ind w:leftChars="396" w:left="1418" w:hangingChars="195" w:hanging="468"/>
        <w:rPr>
          <w:rFonts w:eastAsia="標楷體"/>
        </w:rPr>
      </w:pPr>
      <w:r w:rsidRPr="00A9710A">
        <w:rPr>
          <w:rFonts w:eastAsia="標楷體"/>
        </w:rPr>
        <w:t>二、每日開放時間內須取回寄放物品；隔日不取者，本館得視同廢棄物逕行清理。</w:t>
      </w:r>
    </w:p>
    <w:p w:rsidR="0039404E" w:rsidRPr="00A9710A" w:rsidRDefault="0039404E" w:rsidP="00A9710A">
      <w:pPr>
        <w:pStyle w:val="ae"/>
        <w:spacing w:after="0"/>
        <w:ind w:leftChars="396" w:left="1418" w:hangingChars="195" w:hanging="468"/>
        <w:rPr>
          <w:rFonts w:eastAsia="標楷體"/>
        </w:rPr>
      </w:pPr>
      <w:r w:rsidRPr="00A9710A">
        <w:rPr>
          <w:rFonts w:eastAsia="標楷體"/>
        </w:rPr>
        <w:t>三、逾期歸還置物櫃鑰匙者，予以借書停權。</w:t>
      </w:r>
    </w:p>
    <w:p w:rsidR="0039404E" w:rsidRPr="00A9710A" w:rsidRDefault="0039404E" w:rsidP="00A9710A">
      <w:pPr>
        <w:pStyle w:val="ae"/>
        <w:spacing w:after="0"/>
        <w:ind w:leftChars="396" w:left="1418" w:hangingChars="195" w:hanging="468"/>
        <w:rPr>
          <w:rFonts w:eastAsia="標楷體"/>
        </w:rPr>
      </w:pPr>
      <w:r w:rsidRPr="00A9710A">
        <w:rPr>
          <w:rFonts w:eastAsia="標楷體"/>
        </w:rPr>
        <w:t>四、本室附鎖置物櫃尺寸大小不一，如須特定大小或指定櫃號，請事先告知。</w:t>
      </w:r>
    </w:p>
    <w:p w:rsidR="0039404E" w:rsidRPr="00A9710A" w:rsidRDefault="0039404E" w:rsidP="00A9710A">
      <w:pPr>
        <w:pStyle w:val="ae"/>
        <w:spacing w:after="0"/>
        <w:ind w:leftChars="396" w:left="1418" w:hangingChars="195" w:hanging="468"/>
        <w:rPr>
          <w:rFonts w:eastAsia="標楷體"/>
        </w:rPr>
      </w:pPr>
      <w:r w:rsidRPr="00A9710A">
        <w:rPr>
          <w:rFonts w:eastAsia="標楷體"/>
        </w:rPr>
        <w:t>五、置物櫃僅供寄放，貴重物品請隨身攜帶，本館不負保管責任。</w:t>
      </w:r>
    </w:p>
    <w:p w:rsidR="0039404E" w:rsidRPr="00A9710A" w:rsidRDefault="0039404E" w:rsidP="00A9710A">
      <w:pPr>
        <w:pStyle w:val="ae"/>
        <w:spacing w:after="0"/>
        <w:ind w:leftChars="396" w:left="1418" w:hangingChars="195" w:hanging="468"/>
        <w:rPr>
          <w:rFonts w:eastAsia="標楷體"/>
        </w:rPr>
      </w:pPr>
      <w:r w:rsidRPr="00A9710A">
        <w:rPr>
          <w:rFonts w:eastAsia="標楷體"/>
        </w:rPr>
        <w:t>六、飲料、食物等易造成髒亂之物品，危險物品，違禁品等，禁止寄放於置物櫃內。</w:t>
      </w:r>
    </w:p>
    <w:p w:rsidR="0039404E" w:rsidRPr="00A9710A" w:rsidRDefault="0039404E" w:rsidP="00A9710A">
      <w:pPr>
        <w:pStyle w:val="ae"/>
        <w:spacing w:after="0"/>
        <w:ind w:leftChars="396" w:left="1418" w:hangingChars="195" w:hanging="468"/>
        <w:rPr>
          <w:rFonts w:eastAsia="標楷體"/>
        </w:rPr>
      </w:pPr>
      <w:r w:rsidRPr="00A9710A">
        <w:rPr>
          <w:rFonts w:eastAsia="標楷體"/>
        </w:rPr>
        <w:t>七、所借鑰匙如有遺失，須付賠償金</w:t>
      </w:r>
      <w:r w:rsidRPr="00A9710A">
        <w:rPr>
          <w:rFonts w:eastAsia="標楷體"/>
        </w:rPr>
        <w:t>500</w:t>
      </w:r>
      <w:r w:rsidRPr="00A9710A">
        <w:rPr>
          <w:rFonts w:eastAsia="標楷體"/>
        </w:rPr>
        <w:t>元，作為鑰匙更換維修費用。</w:t>
      </w:r>
    </w:p>
    <w:p w:rsidR="0039404E" w:rsidRPr="00A9710A" w:rsidRDefault="0039404E" w:rsidP="00A9710A">
      <w:pPr>
        <w:pStyle w:val="ae"/>
        <w:spacing w:after="0"/>
        <w:ind w:leftChars="396" w:left="1418" w:hangingChars="195" w:hanging="468"/>
        <w:rPr>
          <w:rFonts w:eastAsia="標楷體"/>
        </w:rPr>
      </w:pPr>
      <w:r w:rsidRPr="00A9710A">
        <w:rPr>
          <w:rFonts w:eastAsia="標楷體"/>
        </w:rPr>
        <w:t>八、因鑰匙遺失或天災事故所不能抗拒之情形，以致寄放物品遺失或損毀，本館概不負責。</w:t>
      </w:r>
    </w:p>
    <w:p w:rsidR="0039404E" w:rsidRPr="00A9710A" w:rsidRDefault="0039404E" w:rsidP="00A9710A">
      <w:pPr>
        <w:pStyle w:val="ae"/>
        <w:spacing w:after="0"/>
        <w:ind w:leftChars="396" w:left="1418" w:hangingChars="195" w:hanging="468"/>
        <w:rPr>
          <w:rFonts w:eastAsia="標楷體"/>
        </w:rPr>
      </w:pPr>
      <w:r w:rsidRPr="00A9710A">
        <w:rPr>
          <w:rFonts w:eastAsia="標楷體"/>
        </w:rPr>
        <w:t>九、請在確定私人物品拿取完全，而櫃內也清理乾淨後，將置物櫃鎖上，再還回鑰匙。</w:t>
      </w:r>
    </w:p>
    <w:p w:rsidR="0039404E" w:rsidRPr="00A9710A" w:rsidRDefault="0039404E" w:rsidP="00A9710A">
      <w:pPr>
        <w:pStyle w:val="ae"/>
        <w:spacing w:after="0"/>
        <w:ind w:leftChars="395" w:left="1697" w:hangingChars="312" w:hanging="749"/>
        <w:rPr>
          <w:rFonts w:eastAsia="標楷體"/>
        </w:rPr>
      </w:pPr>
      <w:r w:rsidRPr="00A9710A">
        <w:rPr>
          <w:rFonts w:eastAsia="標楷體"/>
        </w:rPr>
        <w:t>十、未經押證換鑰匙程式，私自使用未上鎖之附鎖置物櫃者，其寄放物品，本館得視同廢棄物逕行清理。</w:t>
      </w:r>
    </w:p>
    <w:p w:rsidR="0039404E" w:rsidRPr="00A9710A" w:rsidRDefault="0039404E" w:rsidP="00A9710A">
      <w:pPr>
        <w:pStyle w:val="ae"/>
        <w:spacing w:after="0"/>
        <w:ind w:leftChars="395" w:left="1697" w:hangingChars="312" w:hanging="749"/>
        <w:rPr>
          <w:rFonts w:eastAsia="標楷體"/>
        </w:rPr>
      </w:pPr>
      <w:r w:rsidRPr="00A9710A">
        <w:rPr>
          <w:rFonts w:eastAsia="標楷體"/>
        </w:rPr>
        <w:t>十一、蓄意破壞或使用不當，造成置物櫃或他人寄放物品毀損至無法使用時，須負賠償責任。</w:t>
      </w:r>
    </w:p>
    <w:p w:rsidR="0039404E" w:rsidRPr="00A9710A" w:rsidRDefault="0039404E" w:rsidP="00A9710A">
      <w:pPr>
        <w:pStyle w:val="ae"/>
        <w:spacing w:after="0"/>
        <w:ind w:leftChars="395" w:left="1697" w:hangingChars="312" w:hanging="749"/>
        <w:rPr>
          <w:rFonts w:eastAsia="標楷體"/>
        </w:rPr>
      </w:pPr>
      <w:r w:rsidRPr="00A9710A">
        <w:rPr>
          <w:rFonts w:eastAsia="標楷體"/>
        </w:rPr>
        <w:t>十二、憑證換取之鑰匙無法開啟或鎖頭故障時，請儘速告知櫃台，以利維修後使用。</w:t>
      </w:r>
    </w:p>
    <w:p w:rsidR="0039404E" w:rsidRPr="00A9710A" w:rsidRDefault="0039404E" w:rsidP="00A9710A">
      <w:pPr>
        <w:pStyle w:val="ae"/>
        <w:spacing w:after="0"/>
        <w:ind w:left="991" w:hangingChars="413" w:hanging="991"/>
        <w:rPr>
          <w:rFonts w:eastAsia="標楷體"/>
        </w:rPr>
      </w:pPr>
      <w:r w:rsidRPr="00A9710A">
        <w:rPr>
          <w:rFonts w:eastAsia="標楷體"/>
        </w:rPr>
        <w:t>第二條</w:t>
      </w:r>
      <w:r w:rsidRPr="00A9710A">
        <w:rPr>
          <w:rFonts w:eastAsia="標楷體"/>
        </w:rPr>
        <w:t xml:space="preserve">  </w:t>
      </w:r>
      <w:r w:rsidRPr="00A9710A">
        <w:rPr>
          <w:rFonts w:eastAsia="標楷體"/>
        </w:rPr>
        <w:t>飲料、食物等易造成髒亂之物品，請勿攜入置物室，以維持室內清潔舒適的環境。</w:t>
      </w:r>
    </w:p>
    <w:p w:rsidR="0039404E" w:rsidRPr="00A9710A" w:rsidRDefault="0039404E" w:rsidP="00A9710A">
      <w:pPr>
        <w:pStyle w:val="ae"/>
        <w:spacing w:after="0"/>
        <w:ind w:left="900" w:hangingChars="375" w:hanging="900"/>
        <w:rPr>
          <w:rFonts w:eastAsia="標楷體"/>
        </w:rPr>
      </w:pPr>
      <w:r w:rsidRPr="00A9710A">
        <w:rPr>
          <w:rFonts w:eastAsia="標楷體"/>
        </w:rPr>
        <w:t>第三條</w:t>
      </w:r>
      <w:r w:rsidRPr="00A9710A">
        <w:rPr>
          <w:rFonts w:eastAsia="標楷體"/>
        </w:rPr>
        <w:t xml:space="preserve">  </w:t>
      </w:r>
      <w:r w:rsidRPr="00A9710A">
        <w:rPr>
          <w:rFonts w:eastAsia="標楷體"/>
        </w:rPr>
        <w:t>本辦法如有未盡事宜，得隨時修正並公佈通告讀者週知。</w:t>
      </w:r>
    </w:p>
    <w:p w:rsidR="0039404E" w:rsidRPr="00A9710A" w:rsidRDefault="0039404E" w:rsidP="00A9710A">
      <w:pPr>
        <w:rPr>
          <w:rFonts w:ascii="Times New Roman" w:eastAsia="標楷體" w:hAnsi="Times New Roman" w:cs="Times New Roman"/>
          <w:szCs w:val="24"/>
        </w:rPr>
      </w:pPr>
    </w:p>
    <w:p w:rsidR="0039404E" w:rsidRPr="0006279C" w:rsidRDefault="0039404E" w:rsidP="0039404E">
      <w:pPr>
        <w:pStyle w:val="af0"/>
        <w:spacing w:after="0"/>
        <w:ind w:leftChars="0" w:left="0"/>
        <w:jc w:val="both"/>
        <w:rPr>
          <w:rFonts w:ascii="Times New Roman" w:eastAsia="標楷體" w:hAnsi="Times New Roman" w:cs="Times New Roman"/>
          <w:szCs w:val="24"/>
        </w:rPr>
      </w:pPr>
    </w:p>
    <w:p w:rsidR="0039404E" w:rsidRPr="0006279C" w:rsidRDefault="0039404E" w:rsidP="0039404E">
      <w:pPr>
        <w:rPr>
          <w:rFonts w:ascii="Times New Roman" w:eastAsia="標楷體" w:hAnsi="Times New Roman" w:cs="Times New Roman"/>
          <w:szCs w:val="24"/>
        </w:rPr>
      </w:pPr>
    </w:p>
    <w:p w:rsidR="0039404E" w:rsidRPr="0006279C" w:rsidRDefault="0039404E" w:rsidP="0039404E">
      <w:pPr>
        <w:jc w:val="center"/>
        <w:rPr>
          <w:rFonts w:ascii="Times New Roman" w:eastAsia="標楷體" w:hAnsi="Times New Roman" w:cs="Times New Roman"/>
          <w:b/>
          <w:sz w:val="28"/>
          <w:szCs w:val="28"/>
        </w:rPr>
        <w:sectPr w:rsidR="0039404E" w:rsidRPr="0006279C" w:rsidSect="00A24B9E">
          <w:pgSz w:w="11906" w:h="16838" w:code="9"/>
          <w:pgMar w:top="1134" w:right="1134" w:bottom="1134" w:left="1134" w:header="0" w:footer="284" w:gutter="0"/>
          <w:cols w:space="425"/>
          <w:docGrid w:linePitch="360"/>
        </w:sectPr>
      </w:pPr>
    </w:p>
    <w:p w:rsidR="0039404E" w:rsidRPr="009F433E" w:rsidRDefault="0039404E" w:rsidP="009F433E">
      <w:pPr>
        <w:spacing w:line="360" w:lineRule="auto"/>
        <w:ind w:firstLineChars="50" w:firstLine="180"/>
        <w:jc w:val="center"/>
        <w:rPr>
          <w:rFonts w:ascii="Times New Roman" w:eastAsia="標楷體" w:hAnsi="Times New Roman" w:cs="Times New Roman"/>
          <w:b/>
          <w:spacing w:val="20"/>
          <w:sz w:val="32"/>
          <w:szCs w:val="32"/>
        </w:rPr>
      </w:pPr>
      <w:r w:rsidRPr="009F433E">
        <w:rPr>
          <w:rFonts w:ascii="Times New Roman" w:eastAsia="標楷體" w:hAnsi="Times New Roman" w:cs="Times New Roman"/>
          <w:b/>
          <w:spacing w:val="20"/>
          <w:sz w:val="32"/>
          <w:szCs w:val="32"/>
        </w:rPr>
        <w:lastRenderedPageBreak/>
        <w:t>南臺科技大學圖書館電影欣賞室管理辦法</w:t>
      </w:r>
    </w:p>
    <w:p w:rsidR="0039404E" w:rsidRPr="00F57FCB" w:rsidRDefault="0039404E" w:rsidP="00F57FCB">
      <w:pPr>
        <w:spacing w:line="240" w:lineRule="exact"/>
        <w:jc w:val="right"/>
        <w:rPr>
          <w:rFonts w:ascii="Times New Roman" w:eastAsia="標楷體" w:hAnsi="Times New Roman" w:cs="Times New Roman"/>
          <w:sz w:val="20"/>
          <w:szCs w:val="20"/>
        </w:rPr>
      </w:pPr>
      <w:r w:rsidRPr="00F57FCB">
        <w:rPr>
          <w:rFonts w:ascii="Times New Roman" w:eastAsia="標楷體" w:hAnsi="Times New Roman" w:cs="Times New Roman"/>
          <w:sz w:val="20"/>
          <w:szCs w:val="20"/>
        </w:rPr>
        <w:t>民國</w:t>
      </w:r>
      <w:r w:rsidRPr="00F57FCB">
        <w:rPr>
          <w:rFonts w:ascii="Times New Roman" w:eastAsia="標楷體" w:hAnsi="Times New Roman" w:cs="Times New Roman"/>
          <w:sz w:val="20"/>
          <w:szCs w:val="20"/>
        </w:rPr>
        <w:t>93</w:t>
      </w:r>
      <w:r w:rsidRPr="00F57FCB">
        <w:rPr>
          <w:rFonts w:ascii="Times New Roman" w:eastAsia="標楷體" w:hAnsi="Times New Roman" w:cs="Times New Roman"/>
          <w:sz w:val="20"/>
          <w:szCs w:val="20"/>
        </w:rPr>
        <w:t>年</w:t>
      </w:r>
      <w:r w:rsidRPr="00F57FCB">
        <w:rPr>
          <w:rFonts w:ascii="Times New Roman" w:eastAsia="標楷體" w:hAnsi="Times New Roman" w:cs="Times New Roman"/>
          <w:sz w:val="20"/>
          <w:szCs w:val="20"/>
        </w:rPr>
        <w:t>12</w:t>
      </w:r>
      <w:r w:rsidRPr="00F57FCB">
        <w:rPr>
          <w:rFonts w:ascii="Times New Roman" w:eastAsia="標楷體" w:hAnsi="Times New Roman" w:cs="Times New Roman"/>
          <w:sz w:val="20"/>
          <w:szCs w:val="20"/>
        </w:rPr>
        <w:t>月</w:t>
      </w:r>
      <w:r w:rsidRPr="00F57FCB">
        <w:rPr>
          <w:rFonts w:ascii="Times New Roman" w:eastAsia="標楷體" w:hAnsi="Times New Roman" w:cs="Times New Roman"/>
          <w:sz w:val="20"/>
          <w:szCs w:val="20"/>
        </w:rPr>
        <w:t>10</w:t>
      </w:r>
      <w:r w:rsidRPr="00F57FCB">
        <w:rPr>
          <w:rFonts w:ascii="Times New Roman" w:eastAsia="標楷體" w:hAnsi="Times New Roman" w:cs="Times New Roman"/>
          <w:sz w:val="20"/>
          <w:szCs w:val="20"/>
        </w:rPr>
        <w:t>日館務會議通過</w:t>
      </w:r>
    </w:p>
    <w:p w:rsidR="0039404E" w:rsidRDefault="0039404E" w:rsidP="00F57FCB">
      <w:pPr>
        <w:spacing w:line="240" w:lineRule="exact"/>
        <w:jc w:val="right"/>
        <w:rPr>
          <w:rFonts w:ascii="Times New Roman" w:eastAsia="標楷體" w:hAnsi="Times New Roman" w:cs="Times New Roman"/>
          <w:sz w:val="20"/>
          <w:szCs w:val="20"/>
        </w:rPr>
      </w:pPr>
      <w:smartTag w:uri="urn:schemas-microsoft-com:office:smarttags" w:element="chsdate">
        <w:smartTagPr>
          <w:attr w:name="Year" w:val="2007"/>
          <w:attr w:name="Month" w:val="1"/>
          <w:attr w:name="Day" w:val="18"/>
          <w:attr w:name="IsLunarDate" w:val="False"/>
          <w:attr w:name="IsROCDate" w:val="True"/>
        </w:smartTagPr>
        <w:r w:rsidRPr="00F57FCB">
          <w:rPr>
            <w:rFonts w:ascii="Times New Roman" w:eastAsia="標楷體" w:hAnsi="Times New Roman" w:cs="Times New Roman"/>
            <w:sz w:val="20"/>
            <w:szCs w:val="20"/>
          </w:rPr>
          <w:t>民國</w:t>
        </w:r>
        <w:r w:rsidRPr="00F57FCB">
          <w:rPr>
            <w:rFonts w:ascii="Times New Roman" w:eastAsia="標楷體" w:hAnsi="Times New Roman" w:cs="Times New Roman"/>
            <w:sz w:val="20"/>
            <w:szCs w:val="20"/>
          </w:rPr>
          <w:t>96</w:t>
        </w:r>
        <w:r w:rsidRPr="00F57FCB">
          <w:rPr>
            <w:rFonts w:ascii="Times New Roman" w:eastAsia="標楷體" w:hAnsi="Times New Roman" w:cs="Times New Roman"/>
            <w:sz w:val="20"/>
            <w:szCs w:val="20"/>
          </w:rPr>
          <w:t>年</w:t>
        </w:r>
        <w:r w:rsidRPr="00F57FCB">
          <w:rPr>
            <w:rFonts w:ascii="Times New Roman" w:eastAsia="標楷體" w:hAnsi="Times New Roman" w:cs="Times New Roman"/>
            <w:sz w:val="20"/>
            <w:szCs w:val="20"/>
          </w:rPr>
          <w:t>1</w:t>
        </w:r>
        <w:r w:rsidRPr="00F57FCB">
          <w:rPr>
            <w:rFonts w:ascii="Times New Roman" w:eastAsia="標楷體" w:hAnsi="Times New Roman" w:cs="Times New Roman"/>
            <w:sz w:val="20"/>
            <w:szCs w:val="20"/>
          </w:rPr>
          <w:t>月</w:t>
        </w:r>
        <w:r w:rsidRPr="00F57FCB">
          <w:rPr>
            <w:rFonts w:ascii="Times New Roman" w:eastAsia="標楷體" w:hAnsi="Times New Roman" w:cs="Times New Roman"/>
            <w:sz w:val="20"/>
            <w:szCs w:val="20"/>
          </w:rPr>
          <w:t>18</w:t>
        </w:r>
        <w:r w:rsidRPr="00F57FCB">
          <w:rPr>
            <w:rFonts w:ascii="Times New Roman" w:eastAsia="標楷體" w:hAnsi="Times New Roman" w:cs="Times New Roman"/>
            <w:sz w:val="20"/>
            <w:szCs w:val="20"/>
          </w:rPr>
          <w:t>日</w:t>
        </w:r>
      </w:smartTag>
      <w:r w:rsidRPr="00F57FCB">
        <w:rPr>
          <w:rFonts w:ascii="Times New Roman" w:eastAsia="標楷體" w:hAnsi="Times New Roman" w:cs="Times New Roman"/>
          <w:sz w:val="20"/>
          <w:szCs w:val="20"/>
        </w:rPr>
        <w:t>館務會議修正通過</w:t>
      </w:r>
    </w:p>
    <w:p w:rsidR="00F57FCB" w:rsidRPr="00F57FCB" w:rsidRDefault="00F57FCB" w:rsidP="00F57FCB">
      <w:pPr>
        <w:spacing w:line="240" w:lineRule="exact"/>
        <w:jc w:val="right"/>
        <w:rPr>
          <w:rFonts w:ascii="Times New Roman" w:eastAsia="標楷體" w:hAnsi="Times New Roman" w:cs="Times New Roman"/>
          <w:sz w:val="20"/>
          <w:szCs w:val="20"/>
        </w:rPr>
      </w:pPr>
    </w:p>
    <w:p w:rsidR="0039404E" w:rsidRPr="00A9710A" w:rsidRDefault="0039404E" w:rsidP="00A9710A">
      <w:pPr>
        <w:numPr>
          <w:ilvl w:val="2"/>
          <w:numId w:val="72"/>
        </w:numPr>
        <w:tabs>
          <w:tab w:val="clear" w:pos="2801"/>
          <w:tab w:val="num" w:pos="960"/>
        </w:tabs>
        <w:overflowPunct w:val="0"/>
        <w:ind w:left="960"/>
        <w:jc w:val="both"/>
        <w:textAlignment w:val="baseline"/>
        <w:rPr>
          <w:rFonts w:ascii="Times New Roman" w:eastAsia="標楷體" w:hAnsi="Times New Roman" w:cs="Times New Roman"/>
          <w:szCs w:val="24"/>
        </w:rPr>
      </w:pPr>
      <w:r w:rsidRPr="00A9710A">
        <w:rPr>
          <w:rFonts w:ascii="Times New Roman" w:eastAsia="標楷體" w:hAnsi="Times New Roman" w:cs="Times New Roman"/>
          <w:szCs w:val="24"/>
        </w:rPr>
        <w:t>服務對象：提供本館播放電影、全校性活動及教師播放多媒體教材等場地使用。</w:t>
      </w:r>
      <w:r w:rsidRPr="00A9710A">
        <w:rPr>
          <w:rFonts w:ascii="Times New Roman" w:eastAsia="標楷體" w:hAnsi="Times New Roman" w:cs="Times New Roman"/>
          <w:szCs w:val="24"/>
        </w:rPr>
        <w:t xml:space="preserve"> </w:t>
      </w:r>
    </w:p>
    <w:p w:rsidR="0039404E" w:rsidRPr="00A9710A" w:rsidRDefault="0039404E" w:rsidP="00A9710A">
      <w:pPr>
        <w:numPr>
          <w:ilvl w:val="2"/>
          <w:numId w:val="72"/>
        </w:numPr>
        <w:tabs>
          <w:tab w:val="clear" w:pos="2801"/>
          <w:tab w:val="num" w:pos="960"/>
        </w:tabs>
        <w:overflowPunct w:val="0"/>
        <w:ind w:left="960"/>
        <w:jc w:val="both"/>
        <w:textAlignment w:val="baseline"/>
        <w:rPr>
          <w:rFonts w:ascii="Times New Roman" w:eastAsia="標楷體" w:hAnsi="Times New Roman" w:cs="Times New Roman"/>
          <w:szCs w:val="24"/>
        </w:rPr>
      </w:pPr>
      <w:r w:rsidRPr="00A9710A">
        <w:rPr>
          <w:rFonts w:ascii="Times New Roman" w:eastAsia="標楷體" w:hAnsi="Times New Roman" w:cs="Times New Roman"/>
          <w:szCs w:val="24"/>
        </w:rPr>
        <w:t>電影欣賞室之使用須配合本館開放時間，國定假日不開放，寒暑假另行公佈時間。</w:t>
      </w:r>
    </w:p>
    <w:p w:rsidR="0039404E" w:rsidRPr="00A9710A" w:rsidRDefault="0039404E" w:rsidP="00A9710A">
      <w:pPr>
        <w:numPr>
          <w:ilvl w:val="2"/>
          <w:numId w:val="72"/>
        </w:numPr>
        <w:tabs>
          <w:tab w:val="clear" w:pos="2801"/>
          <w:tab w:val="num" w:pos="960"/>
        </w:tabs>
        <w:overflowPunct w:val="0"/>
        <w:ind w:left="960"/>
        <w:jc w:val="both"/>
        <w:textAlignment w:val="baseline"/>
        <w:rPr>
          <w:rFonts w:ascii="Times New Roman" w:eastAsia="標楷體" w:hAnsi="Times New Roman" w:cs="Times New Roman"/>
          <w:szCs w:val="24"/>
        </w:rPr>
      </w:pPr>
      <w:r w:rsidRPr="00A9710A">
        <w:rPr>
          <w:rFonts w:ascii="Times New Roman" w:eastAsia="標楷體" w:hAnsi="Times New Roman" w:cs="Times New Roman"/>
          <w:szCs w:val="24"/>
        </w:rPr>
        <w:t>申請程序：</w:t>
      </w:r>
      <w:r w:rsidRPr="00A9710A">
        <w:rPr>
          <w:rFonts w:ascii="Times New Roman" w:eastAsia="標楷體" w:hAnsi="Times New Roman" w:cs="Times New Roman"/>
          <w:szCs w:val="24"/>
        </w:rPr>
        <w:t xml:space="preserve">  </w:t>
      </w:r>
    </w:p>
    <w:p w:rsidR="0039404E" w:rsidRPr="00A9710A" w:rsidRDefault="0039404E" w:rsidP="00A9710A">
      <w:pPr>
        <w:numPr>
          <w:ilvl w:val="1"/>
          <w:numId w:val="74"/>
        </w:numPr>
        <w:tabs>
          <w:tab w:val="clear" w:pos="1740"/>
          <w:tab w:val="num" w:pos="1440"/>
        </w:tabs>
        <w:overflowPunct w:val="0"/>
        <w:ind w:left="1440" w:hanging="480"/>
        <w:jc w:val="both"/>
        <w:textAlignment w:val="baseline"/>
        <w:rPr>
          <w:rFonts w:ascii="Times New Roman" w:eastAsia="標楷體" w:hAnsi="Times New Roman" w:cs="Times New Roman"/>
          <w:szCs w:val="24"/>
        </w:rPr>
      </w:pPr>
      <w:r w:rsidRPr="00A9710A">
        <w:rPr>
          <w:rFonts w:ascii="Times New Roman" w:eastAsia="標楷體" w:hAnsi="Times New Roman" w:cs="Times New Roman"/>
          <w:szCs w:val="24"/>
        </w:rPr>
        <w:t>申請人﹙單位﹚須憑本館核發之有效借書證，於借用日期至少一週前，填妥使用申請書向館方提出申請。</w:t>
      </w:r>
      <w:r w:rsidRPr="00A9710A">
        <w:rPr>
          <w:rFonts w:ascii="Times New Roman" w:eastAsia="標楷體" w:hAnsi="Times New Roman" w:cs="Times New Roman"/>
          <w:szCs w:val="24"/>
        </w:rPr>
        <w:t xml:space="preserve"> </w:t>
      </w:r>
    </w:p>
    <w:p w:rsidR="0039404E" w:rsidRPr="00A9710A" w:rsidRDefault="0039404E" w:rsidP="00A9710A">
      <w:pPr>
        <w:numPr>
          <w:ilvl w:val="1"/>
          <w:numId w:val="74"/>
        </w:numPr>
        <w:tabs>
          <w:tab w:val="clear" w:pos="1740"/>
          <w:tab w:val="num" w:pos="1440"/>
        </w:tabs>
        <w:overflowPunct w:val="0"/>
        <w:ind w:left="1440" w:hanging="480"/>
        <w:jc w:val="both"/>
        <w:textAlignment w:val="baseline"/>
        <w:rPr>
          <w:rFonts w:ascii="Times New Roman" w:eastAsia="標楷體" w:hAnsi="Times New Roman" w:cs="Times New Roman"/>
          <w:szCs w:val="24"/>
        </w:rPr>
      </w:pPr>
      <w:r w:rsidRPr="00A9710A">
        <w:rPr>
          <w:rFonts w:ascii="Times New Roman" w:eastAsia="標楷體" w:hAnsi="Times New Roman" w:cs="Times New Roman"/>
          <w:szCs w:val="24"/>
        </w:rPr>
        <w:t>待館方審核通過後，借用當日，請於預約時間前</w:t>
      </w:r>
      <w:r w:rsidRPr="00A9710A">
        <w:rPr>
          <w:rFonts w:ascii="Times New Roman" w:eastAsia="標楷體" w:hAnsi="Times New Roman" w:cs="Times New Roman"/>
          <w:szCs w:val="24"/>
        </w:rPr>
        <w:t>30</w:t>
      </w:r>
      <w:r w:rsidRPr="00A9710A">
        <w:rPr>
          <w:rFonts w:ascii="Times New Roman" w:eastAsia="標楷體" w:hAnsi="Times New Roman" w:cs="Times New Roman"/>
          <w:szCs w:val="24"/>
        </w:rPr>
        <w:t>分鐘到館辦理借出登記手續及場地使用說明。</w:t>
      </w:r>
      <w:r w:rsidRPr="00A9710A">
        <w:rPr>
          <w:rFonts w:ascii="Times New Roman" w:eastAsia="標楷體" w:hAnsi="Times New Roman" w:cs="Times New Roman"/>
          <w:szCs w:val="24"/>
        </w:rPr>
        <w:t xml:space="preserve"> </w:t>
      </w:r>
    </w:p>
    <w:p w:rsidR="0039404E" w:rsidRPr="00A9710A" w:rsidRDefault="0039404E" w:rsidP="00A9710A">
      <w:pPr>
        <w:numPr>
          <w:ilvl w:val="1"/>
          <w:numId w:val="74"/>
        </w:numPr>
        <w:tabs>
          <w:tab w:val="clear" w:pos="1740"/>
          <w:tab w:val="num" w:pos="1440"/>
        </w:tabs>
        <w:overflowPunct w:val="0"/>
        <w:ind w:left="1440" w:hanging="480"/>
        <w:jc w:val="both"/>
        <w:textAlignment w:val="baseline"/>
        <w:rPr>
          <w:rFonts w:ascii="Times New Roman" w:eastAsia="標楷體" w:hAnsi="Times New Roman" w:cs="Times New Roman"/>
          <w:szCs w:val="24"/>
        </w:rPr>
      </w:pPr>
      <w:r w:rsidRPr="00A9710A">
        <w:rPr>
          <w:rFonts w:ascii="Times New Roman" w:eastAsia="標楷體" w:hAnsi="Times New Roman" w:cs="Times New Roman"/>
          <w:szCs w:val="24"/>
        </w:rPr>
        <w:t>場地借用完畢後，經館方檢視確認場所復原無損後，申請人﹙單位﹚始可辦理歸還手續。</w:t>
      </w:r>
      <w:r w:rsidRPr="00A9710A">
        <w:rPr>
          <w:rFonts w:ascii="Times New Roman" w:eastAsia="標楷體" w:hAnsi="Times New Roman" w:cs="Times New Roman"/>
          <w:szCs w:val="24"/>
        </w:rPr>
        <w:t xml:space="preserve"> </w:t>
      </w:r>
    </w:p>
    <w:p w:rsidR="0039404E" w:rsidRPr="00A9710A" w:rsidRDefault="0039404E" w:rsidP="00A9710A">
      <w:pPr>
        <w:numPr>
          <w:ilvl w:val="2"/>
          <w:numId w:val="72"/>
        </w:numPr>
        <w:tabs>
          <w:tab w:val="clear" w:pos="2801"/>
          <w:tab w:val="num" w:pos="960"/>
        </w:tabs>
        <w:overflowPunct w:val="0"/>
        <w:ind w:left="960"/>
        <w:jc w:val="both"/>
        <w:textAlignment w:val="baseline"/>
        <w:rPr>
          <w:rFonts w:ascii="Times New Roman" w:eastAsia="標楷體" w:hAnsi="Times New Roman" w:cs="Times New Roman"/>
          <w:szCs w:val="24"/>
        </w:rPr>
      </w:pPr>
      <w:r w:rsidRPr="00A9710A">
        <w:rPr>
          <w:rFonts w:ascii="Times New Roman" w:eastAsia="標楷體" w:hAnsi="Times New Roman" w:cs="Times New Roman"/>
          <w:szCs w:val="24"/>
        </w:rPr>
        <w:t>管理規則：</w:t>
      </w:r>
      <w:r w:rsidRPr="00A9710A">
        <w:rPr>
          <w:rFonts w:ascii="Times New Roman" w:eastAsia="標楷體" w:hAnsi="Times New Roman" w:cs="Times New Roman"/>
          <w:szCs w:val="24"/>
        </w:rPr>
        <w:t xml:space="preserve"> </w:t>
      </w:r>
    </w:p>
    <w:p w:rsidR="0039404E" w:rsidRPr="00A9710A" w:rsidRDefault="0039404E" w:rsidP="00A9710A">
      <w:pPr>
        <w:numPr>
          <w:ilvl w:val="1"/>
          <w:numId w:val="73"/>
        </w:numPr>
        <w:tabs>
          <w:tab w:val="clear" w:pos="1740"/>
          <w:tab w:val="num" w:pos="1440"/>
        </w:tabs>
        <w:overflowPunct w:val="0"/>
        <w:ind w:left="1440" w:hanging="480"/>
        <w:jc w:val="both"/>
        <w:textAlignment w:val="baseline"/>
        <w:rPr>
          <w:rFonts w:ascii="Times New Roman" w:eastAsia="標楷體" w:hAnsi="Times New Roman" w:cs="Times New Roman"/>
          <w:szCs w:val="24"/>
        </w:rPr>
      </w:pPr>
      <w:r w:rsidRPr="00A9710A">
        <w:rPr>
          <w:rFonts w:ascii="Times New Roman" w:eastAsia="標楷體" w:hAnsi="Times New Roman" w:cs="Times New Roman"/>
          <w:szCs w:val="24"/>
        </w:rPr>
        <w:t>每位申請人（單位）一學期預約登記不得超過</w:t>
      </w:r>
      <w:r w:rsidRPr="00A9710A">
        <w:rPr>
          <w:rFonts w:ascii="Times New Roman" w:eastAsia="標楷體" w:hAnsi="Times New Roman" w:cs="Times New Roman"/>
          <w:szCs w:val="24"/>
        </w:rPr>
        <w:t>10</w:t>
      </w:r>
      <w:r w:rsidRPr="00A9710A">
        <w:rPr>
          <w:rFonts w:ascii="Times New Roman" w:eastAsia="標楷體" w:hAnsi="Times New Roman" w:cs="Times New Roman"/>
          <w:szCs w:val="24"/>
        </w:rPr>
        <w:t>次，每次不超過</w:t>
      </w:r>
      <w:r w:rsidRPr="00A9710A">
        <w:rPr>
          <w:rFonts w:ascii="Times New Roman" w:eastAsia="標楷體" w:hAnsi="Times New Roman" w:cs="Times New Roman"/>
          <w:szCs w:val="24"/>
        </w:rPr>
        <w:t>4</w:t>
      </w:r>
      <w:r w:rsidRPr="00A9710A">
        <w:rPr>
          <w:rFonts w:ascii="Times New Roman" w:eastAsia="標楷體" w:hAnsi="Times New Roman" w:cs="Times New Roman"/>
          <w:szCs w:val="24"/>
        </w:rPr>
        <w:t>小時，按預約登記先後次序使用，使用人數以不超過</w:t>
      </w:r>
      <w:r w:rsidRPr="00A9710A">
        <w:rPr>
          <w:rFonts w:ascii="Times New Roman" w:eastAsia="標楷體" w:hAnsi="Times New Roman" w:cs="Times New Roman"/>
          <w:szCs w:val="24"/>
        </w:rPr>
        <w:t>52</w:t>
      </w:r>
      <w:r w:rsidRPr="00A9710A">
        <w:rPr>
          <w:rFonts w:ascii="Times New Roman" w:eastAsia="標楷體" w:hAnsi="Times New Roman" w:cs="Times New Roman"/>
          <w:szCs w:val="24"/>
        </w:rPr>
        <w:t>人為限。</w:t>
      </w:r>
      <w:r w:rsidRPr="00A9710A">
        <w:rPr>
          <w:rFonts w:ascii="Times New Roman" w:eastAsia="標楷體" w:hAnsi="Times New Roman" w:cs="Times New Roman"/>
          <w:szCs w:val="24"/>
        </w:rPr>
        <w:t xml:space="preserve"> </w:t>
      </w:r>
    </w:p>
    <w:p w:rsidR="0039404E" w:rsidRPr="00A9710A" w:rsidRDefault="0039404E" w:rsidP="00A9710A">
      <w:pPr>
        <w:numPr>
          <w:ilvl w:val="1"/>
          <w:numId w:val="73"/>
        </w:numPr>
        <w:tabs>
          <w:tab w:val="clear" w:pos="1740"/>
          <w:tab w:val="num" w:pos="1440"/>
        </w:tabs>
        <w:overflowPunct w:val="0"/>
        <w:ind w:left="1440" w:hanging="480"/>
        <w:jc w:val="both"/>
        <w:textAlignment w:val="baseline"/>
        <w:rPr>
          <w:rFonts w:ascii="Times New Roman" w:eastAsia="標楷體" w:hAnsi="Times New Roman" w:cs="Times New Roman"/>
          <w:szCs w:val="24"/>
        </w:rPr>
      </w:pPr>
      <w:r w:rsidRPr="00A9710A">
        <w:rPr>
          <w:rFonts w:ascii="Times New Roman" w:eastAsia="標楷體" w:hAnsi="Times New Roman" w:cs="Times New Roman"/>
          <w:szCs w:val="24"/>
        </w:rPr>
        <w:t>申請人（單位）必須在播映前</w:t>
      </w:r>
      <w:r w:rsidRPr="00A9710A">
        <w:rPr>
          <w:rFonts w:ascii="Times New Roman" w:eastAsia="標楷體" w:hAnsi="Times New Roman" w:cs="Times New Roman"/>
          <w:szCs w:val="24"/>
        </w:rPr>
        <w:t>30</w:t>
      </w:r>
      <w:r w:rsidRPr="00A9710A">
        <w:rPr>
          <w:rFonts w:ascii="Times New Roman" w:eastAsia="標楷體" w:hAnsi="Times New Roman" w:cs="Times New Roman"/>
          <w:szCs w:val="24"/>
        </w:rPr>
        <w:t>分鐘臨櫃報到，否則視同放棄。</w:t>
      </w:r>
      <w:r w:rsidRPr="00A9710A">
        <w:rPr>
          <w:rFonts w:ascii="Times New Roman" w:eastAsia="標楷體" w:hAnsi="Times New Roman" w:cs="Times New Roman"/>
          <w:szCs w:val="24"/>
        </w:rPr>
        <w:t xml:space="preserve"> </w:t>
      </w:r>
    </w:p>
    <w:p w:rsidR="0039404E" w:rsidRPr="00A9710A" w:rsidRDefault="0039404E" w:rsidP="00A9710A">
      <w:pPr>
        <w:numPr>
          <w:ilvl w:val="1"/>
          <w:numId w:val="73"/>
        </w:numPr>
        <w:tabs>
          <w:tab w:val="clear" w:pos="1740"/>
          <w:tab w:val="num" w:pos="1440"/>
        </w:tabs>
        <w:overflowPunct w:val="0"/>
        <w:ind w:left="1440" w:hanging="480"/>
        <w:jc w:val="both"/>
        <w:textAlignment w:val="baseline"/>
        <w:rPr>
          <w:rFonts w:ascii="Times New Roman" w:eastAsia="標楷體" w:hAnsi="Times New Roman" w:cs="Times New Roman"/>
          <w:szCs w:val="24"/>
        </w:rPr>
      </w:pPr>
      <w:r w:rsidRPr="00A9710A">
        <w:rPr>
          <w:rFonts w:ascii="Times New Roman" w:eastAsia="標楷體" w:hAnsi="Times New Roman" w:cs="Times New Roman"/>
          <w:szCs w:val="24"/>
        </w:rPr>
        <w:t>若臨時需要變更使用時段，應於</w:t>
      </w:r>
      <w:r w:rsidRPr="00A9710A">
        <w:rPr>
          <w:rFonts w:ascii="Times New Roman" w:eastAsia="標楷體" w:hAnsi="Times New Roman" w:cs="Times New Roman"/>
          <w:szCs w:val="24"/>
        </w:rPr>
        <w:t>3</w:t>
      </w:r>
      <w:r w:rsidRPr="00A9710A">
        <w:rPr>
          <w:rFonts w:ascii="Times New Roman" w:eastAsia="標楷體" w:hAnsi="Times New Roman" w:cs="Times New Roman"/>
          <w:szCs w:val="24"/>
        </w:rPr>
        <w:t>天前通知本館，以免影響他人使用權益；若已預約登記使用本室，於一學期內預約時段未使用達</w:t>
      </w:r>
      <w:r w:rsidRPr="00A9710A">
        <w:rPr>
          <w:rFonts w:ascii="Times New Roman" w:eastAsia="標楷體" w:hAnsi="Times New Roman" w:cs="Times New Roman"/>
          <w:szCs w:val="24"/>
        </w:rPr>
        <w:t>3</w:t>
      </w:r>
      <w:r w:rsidRPr="00A9710A">
        <w:rPr>
          <w:rFonts w:ascii="Times New Roman" w:eastAsia="標楷體" w:hAnsi="Times New Roman" w:cs="Times New Roman"/>
          <w:szCs w:val="24"/>
        </w:rPr>
        <w:t>次記錄者，本館將停止使用權</w:t>
      </w:r>
      <w:r w:rsidRPr="00A9710A">
        <w:rPr>
          <w:rFonts w:ascii="Times New Roman" w:eastAsia="標楷體" w:hAnsi="Times New Roman" w:cs="Times New Roman"/>
          <w:szCs w:val="24"/>
        </w:rPr>
        <w:t>3</w:t>
      </w:r>
      <w:r w:rsidRPr="00A9710A">
        <w:rPr>
          <w:rFonts w:ascii="Times New Roman" w:eastAsia="標楷體" w:hAnsi="Times New Roman" w:cs="Times New Roman"/>
          <w:szCs w:val="24"/>
        </w:rPr>
        <w:t>個月。</w:t>
      </w:r>
      <w:r w:rsidRPr="00A9710A">
        <w:rPr>
          <w:rFonts w:ascii="Times New Roman" w:eastAsia="標楷體" w:hAnsi="Times New Roman" w:cs="Times New Roman"/>
          <w:szCs w:val="24"/>
        </w:rPr>
        <w:t xml:space="preserve"> </w:t>
      </w:r>
    </w:p>
    <w:p w:rsidR="0039404E" w:rsidRPr="00A9710A" w:rsidRDefault="0039404E" w:rsidP="00A9710A">
      <w:pPr>
        <w:numPr>
          <w:ilvl w:val="1"/>
          <w:numId w:val="73"/>
        </w:numPr>
        <w:tabs>
          <w:tab w:val="clear" w:pos="1740"/>
          <w:tab w:val="num" w:pos="1440"/>
        </w:tabs>
        <w:overflowPunct w:val="0"/>
        <w:ind w:left="1440" w:hanging="480"/>
        <w:jc w:val="both"/>
        <w:textAlignment w:val="baseline"/>
        <w:rPr>
          <w:rFonts w:ascii="Times New Roman" w:eastAsia="標楷體" w:hAnsi="Times New Roman" w:cs="Times New Roman"/>
          <w:szCs w:val="24"/>
        </w:rPr>
      </w:pPr>
      <w:r w:rsidRPr="00A9710A">
        <w:rPr>
          <w:rFonts w:ascii="Times New Roman" w:eastAsia="標楷體" w:hAnsi="Times New Roman" w:cs="Times New Roman"/>
          <w:szCs w:val="24"/>
        </w:rPr>
        <w:t>場地設備之使用，由館員事前啟動操作。若有故障或調整之需求，應隨時通知櫃檯值班人員處理，不得擅自修理或任意操作，否則如有損壞應負賠償責任。</w:t>
      </w:r>
      <w:r w:rsidRPr="00A9710A">
        <w:rPr>
          <w:rFonts w:ascii="Times New Roman" w:eastAsia="標楷體" w:hAnsi="Times New Roman" w:cs="Times New Roman"/>
          <w:szCs w:val="24"/>
        </w:rPr>
        <w:t xml:space="preserve"> </w:t>
      </w:r>
    </w:p>
    <w:p w:rsidR="0039404E" w:rsidRPr="00A9710A" w:rsidRDefault="0039404E" w:rsidP="00A9710A">
      <w:pPr>
        <w:numPr>
          <w:ilvl w:val="1"/>
          <w:numId w:val="73"/>
        </w:numPr>
        <w:tabs>
          <w:tab w:val="clear" w:pos="1740"/>
          <w:tab w:val="num" w:pos="1440"/>
        </w:tabs>
        <w:overflowPunct w:val="0"/>
        <w:ind w:left="1440" w:hanging="480"/>
        <w:jc w:val="both"/>
        <w:textAlignment w:val="baseline"/>
        <w:rPr>
          <w:rFonts w:ascii="Times New Roman" w:eastAsia="標楷體" w:hAnsi="Times New Roman" w:cs="Times New Roman"/>
          <w:szCs w:val="24"/>
        </w:rPr>
      </w:pPr>
      <w:r w:rsidRPr="00A9710A">
        <w:rPr>
          <w:rFonts w:ascii="Times New Roman" w:eastAsia="標楷體" w:hAnsi="Times New Roman" w:cs="Times New Roman"/>
          <w:szCs w:val="24"/>
        </w:rPr>
        <w:t>播放的資料以本區館藏為主，嚴禁播放自行攜帶之視聽資料，未經館方授權而自行播放者，將停權</w:t>
      </w:r>
      <w:r w:rsidRPr="00A9710A">
        <w:rPr>
          <w:rFonts w:ascii="Times New Roman" w:eastAsia="標楷體" w:hAnsi="Times New Roman" w:cs="Times New Roman"/>
          <w:szCs w:val="24"/>
        </w:rPr>
        <w:t>3</w:t>
      </w:r>
      <w:r w:rsidRPr="00A9710A">
        <w:rPr>
          <w:rFonts w:ascii="Times New Roman" w:eastAsia="標楷體" w:hAnsi="Times New Roman" w:cs="Times New Roman"/>
          <w:szCs w:val="24"/>
        </w:rPr>
        <w:t>個月，若為教學所需，且在著作權法許可的前提下，取得館方認可後才可播放。</w:t>
      </w:r>
      <w:r w:rsidRPr="00A9710A">
        <w:rPr>
          <w:rFonts w:ascii="Times New Roman" w:eastAsia="標楷體" w:hAnsi="Times New Roman" w:cs="Times New Roman"/>
          <w:szCs w:val="24"/>
        </w:rPr>
        <w:t xml:space="preserve"> </w:t>
      </w:r>
    </w:p>
    <w:p w:rsidR="0039404E" w:rsidRPr="00A9710A" w:rsidRDefault="0039404E" w:rsidP="00A9710A">
      <w:pPr>
        <w:numPr>
          <w:ilvl w:val="1"/>
          <w:numId w:val="73"/>
        </w:numPr>
        <w:tabs>
          <w:tab w:val="clear" w:pos="1740"/>
          <w:tab w:val="num" w:pos="1440"/>
        </w:tabs>
        <w:overflowPunct w:val="0"/>
        <w:ind w:left="1440" w:hanging="480"/>
        <w:jc w:val="both"/>
        <w:textAlignment w:val="baseline"/>
        <w:rPr>
          <w:rFonts w:ascii="Times New Roman" w:eastAsia="標楷體" w:hAnsi="Times New Roman" w:cs="Times New Roman"/>
          <w:szCs w:val="24"/>
        </w:rPr>
      </w:pPr>
      <w:r w:rsidRPr="00A9710A">
        <w:rPr>
          <w:rFonts w:ascii="Times New Roman" w:eastAsia="標楷體" w:hAnsi="Times New Roman" w:cs="Times New Roman"/>
          <w:szCs w:val="24"/>
        </w:rPr>
        <w:t>借出場地應善盡清潔維護與設備保管之責任，如有污損，申請人（單位）應負責賠償。</w:t>
      </w:r>
      <w:r w:rsidRPr="00A9710A">
        <w:rPr>
          <w:rFonts w:ascii="Times New Roman" w:eastAsia="標楷體" w:hAnsi="Times New Roman" w:cs="Times New Roman"/>
          <w:szCs w:val="24"/>
        </w:rPr>
        <w:t xml:space="preserve"> </w:t>
      </w:r>
    </w:p>
    <w:p w:rsidR="0039404E" w:rsidRPr="00A9710A" w:rsidRDefault="0039404E" w:rsidP="00A9710A">
      <w:pPr>
        <w:numPr>
          <w:ilvl w:val="1"/>
          <w:numId w:val="73"/>
        </w:numPr>
        <w:tabs>
          <w:tab w:val="clear" w:pos="1740"/>
          <w:tab w:val="num" w:pos="1440"/>
        </w:tabs>
        <w:overflowPunct w:val="0"/>
        <w:ind w:left="1440" w:hanging="480"/>
        <w:jc w:val="both"/>
        <w:textAlignment w:val="baseline"/>
        <w:rPr>
          <w:rFonts w:ascii="Times New Roman" w:eastAsia="標楷體" w:hAnsi="Times New Roman" w:cs="Times New Roman"/>
          <w:szCs w:val="24"/>
        </w:rPr>
      </w:pPr>
      <w:r w:rsidRPr="00A9710A">
        <w:rPr>
          <w:rFonts w:ascii="Times New Roman" w:eastAsia="標楷體" w:hAnsi="Times New Roman" w:cs="Times New Roman"/>
          <w:szCs w:val="24"/>
        </w:rPr>
        <w:t>申請核可後，若遇本館有公務需要，需配合讓出原預借時段。</w:t>
      </w:r>
      <w:r w:rsidRPr="00A9710A">
        <w:rPr>
          <w:rFonts w:ascii="Times New Roman" w:eastAsia="標楷體" w:hAnsi="Times New Roman" w:cs="Times New Roman"/>
          <w:szCs w:val="24"/>
        </w:rPr>
        <w:t xml:space="preserve"> </w:t>
      </w:r>
    </w:p>
    <w:p w:rsidR="0039404E" w:rsidRPr="00A9710A" w:rsidRDefault="0039404E" w:rsidP="00A9710A">
      <w:pPr>
        <w:numPr>
          <w:ilvl w:val="1"/>
          <w:numId w:val="73"/>
        </w:numPr>
        <w:tabs>
          <w:tab w:val="clear" w:pos="1740"/>
          <w:tab w:val="num" w:pos="1440"/>
        </w:tabs>
        <w:overflowPunct w:val="0"/>
        <w:ind w:left="1440" w:hanging="480"/>
        <w:jc w:val="both"/>
        <w:textAlignment w:val="baseline"/>
        <w:rPr>
          <w:rFonts w:ascii="Times New Roman" w:eastAsia="標楷體" w:hAnsi="Times New Roman" w:cs="Times New Roman"/>
          <w:szCs w:val="24"/>
        </w:rPr>
      </w:pPr>
      <w:r w:rsidRPr="00A9710A">
        <w:rPr>
          <w:rFonts w:ascii="Times New Roman" w:eastAsia="標楷體" w:hAnsi="Times New Roman" w:cs="Times New Roman"/>
          <w:szCs w:val="24"/>
        </w:rPr>
        <w:t>若有下列情事之一者，本館將停止接受該申請人（單位）一學期之場地使用權利：</w:t>
      </w:r>
      <w:r w:rsidRPr="00A9710A">
        <w:rPr>
          <w:rFonts w:ascii="Times New Roman" w:eastAsia="標楷體" w:hAnsi="Times New Roman" w:cs="Times New Roman"/>
          <w:szCs w:val="24"/>
        </w:rPr>
        <w:t xml:space="preserve"> </w:t>
      </w:r>
    </w:p>
    <w:p w:rsidR="0039404E" w:rsidRPr="00A9710A" w:rsidRDefault="0039404E" w:rsidP="00A9710A">
      <w:pPr>
        <w:numPr>
          <w:ilvl w:val="2"/>
          <w:numId w:val="73"/>
        </w:numPr>
        <w:tabs>
          <w:tab w:val="clear" w:pos="2580"/>
          <w:tab w:val="num" w:pos="2160"/>
        </w:tabs>
        <w:overflowPunct w:val="0"/>
        <w:ind w:hanging="1140"/>
        <w:jc w:val="both"/>
        <w:textAlignment w:val="baseline"/>
        <w:rPr>
          <w:rFonts w:ascii="Times New Roman" w:eastAsia="標楷體" w:hAnsi="Times New Roman" w:cs="Times New Roman"/>
          <w:szCs w:val="24"/>
        </w:rPr>
      </w:pPr>
      <w:r w:rsidRPr="00A9710A">
        <w:rPr>
          <w:rFonts w:ascii="Times New Roman" w:eastAsia="標楷體" w:hAnsi="Times New Roman" w:cs="Times New Roman"/>
          <w:szCs w:val="24"/>
        </w:rPr>
        <w:t>活動性質與原申請登記內容不符。</w:t>
      </w:r>
      <w:r w:rsidRPr="00A9710A">
        <w:rPr>
          <w:rFonts w:ascii="Times New Roman" w:eastAsia="標楷體" w:hAnsi="Times New Roman" w:cs="Times New Roman"/>
          <w:szCs w:val="24"/>
        </w:rPr>
        <w:t xml:space="preserve"> </w:t>
      </w:r>
    </w:p>
    <w:p w:rsidR="0039404E" w:rsidRPr="00A9710A" w:rsidRDefault="0039404E" w:rsidP="00A9710A">
      <w:pPr>
        <w:numPr>
          <w:ilvl w:val="2"/>
          <w:numId w:val="73"/>
        </w:numPr>
        <w:tabs>
          <w:tab w:val="clear" w:pos="2580"/>
          <w:tab w:val="num" w:pos="2160"/>
        </w:tabs>
        <w:overflowPunct w:val="0"/>
        <w:ind w:hanging="1140"/>
        <w:jc w:val="both"/>
        <w:textAlignment w:val="baseline"/>
        <w:rPr>
          <w:rFonts w:ascii="Times New Roman" w:eastAsia="標楷體" w:hAnsi="Times New Roman" w:cs="Times New Roman"/>
          <w:szCs w:val="24"/>
        </w:rPr>
      </w:pPr>
      <w:r w:rsidRPr="00A9710A">
        <w:rPr>
          <w:rFonts w:ascii="Times New Roman" w:eastAsia="標楷體" w:hAnsi="Times New Roman" w:cs="Times New Roman"/>
          <w:szCs w:val="24"/>
        </w:rPr>
        <w:t>將場地私自轉借者。</w:t>
      </w:r>
      <w:r w:rsidRPr="00A9710A">
        <w:rPr>
          <w:rFonts w:ascii="Times New Roman" w:eastAsia="標楷體" w:hAnsi="Times New Roman" w:cs="Times New Roman"/>
          <w:szCs w:val="24"/>
        </w:rPr>
        <w:t xml:space="preserve"> </w:t>
      </w:r>
    </w:p>
    <w:p w:rsidR="0039404E" w:rsidRPr="00A9710A" w:rsidRDefault="0039404E" w:rsidP="00A9710A">
      <w:pPr>
        <w:numPr>
          <w:ilvl w:val="2"/>
          <w:numId w:val="73"/>
        </w:numPr>
        <w:tabs>
          <w:tab w:val="clear" w:pos="2580"/>
          <w:tab w:val="num" w:pos="2160"/>
        </w:tabs>
        <w:overflowPunct w:val="0"/>
        <w:ind w:hanging="1140"/>
        <w:jc w:val="both"/>
        <w:textAlignment w:val="baseline"/>
        <w:rPr>
          <w:rFonts w:ascii="Times New Roman" w:eastAsia="標楷體" w:hAnsi="Times New Roman" w:cs="Times New Roman"/>
          <w:szCs w:val="24"/>
        </w:rPr>
      </w:pPr>
      <w:r w:rsidRPr="00A9710A">
        <w:rPr>
          <w:rFonts w:ascii="Times New Roman" w:eastAsia="標楷體" w:hAnsi="Times New Roman" w:cs="Times New Roman"/>
          <w:szCs w:val="24"/>
        </w:rPr>
        <w:t>將個人証件借與他人使用者。</w:t>
      </w:r>
      <w:r w:rsidRPr="00A9710A">
        <w:rPr>
          <w:rFonts w:ascii="Times New Roman" w:eastAsia="標楷體" w:hAnsi="Times New Roman" w:cs="Times New Roman"/>
          <w:szCs w:val="24"/>
        </w:rPr>
        <w:t xml:space="preserve"> </w:t>
      </w:r>
    </w:p>
    <w:p w:rsidR="0039404E" w:rsidRPr="00A9710A" w:rsidRDefault="0039404E" w:rsidP="00A9710A">
      <w:pPr>
        <w:numPr>
          <w:ilvl w:val="2"/>
          <w:numId w:val="73"/>
        </w:numPr>
        <w:tabs>
          <w:tab w:val="clear" w:pos="2580"/>
          <w:tab w:val="num" w:pos="2160"/>
        </w:tabs>
        <w:overflowPunct w:val="0"/>
        <w:ind w:hanging="1140"/>
        <w:jc w:val="both"/>
        <w:textAlignment w:val="baseline"/>
        <w:rPr>
          <w:rFonts w:ascii="Times New Roman" w:eastAsia="標楷體" w:hAnsi="Times New Roman" w:cs="Times New Roman"/>
          <w:szCs w:val="24"/>
        </w:rPr>
      </w:pPr>
      <w:r w:rsidRPr="00A9710A">
        <w:rPr>
          <w:rFonts w:ascii="Times New Roman" w:eastAsia="標楷體" w:hAnsi="Times New Roman" w:cs="Times New Roman"/>
          <w:szCs w:val="24"/>
        </w:rPr>
        <w:t>污損視聽室場地、設備及擾亂視聽區秩序者。</w:t>
      </w:r>
      <w:r w:rsidRPr="00A9710A">
        <w:rPr>
          <w:rFonts w:ascii="Times New Roman" w:eastAsia="標楷體" w:hAnsi="Times New Roman" w:cs="Times New Roman"/>
          <w:szCs w:val="24"/>
        </w:rPr>
        <w:t xml:space="preserve"> </w:t>
      </w:r>
    </w:p>
    <w:p w:rsidR="0039404E" w:rsidRPr="00A9710A" w:rsidRDefault="0039404E" w:rsidP="00A9710A">
      <w:pPr>
        <w:numPr>
          <w:ilvl w:val="2"/>
          <w:numId w:val="73"/>
        </w:numPr>
        <w:tabs>
          <w:tab w:val="clear" w:pos="2580"/>
          <w:tab w:val="num" w:pos="2160"/>
        </w:tabs>
        <w:overflowPunct w:val="0"/>
        <w:ind w:hanging="1140"/>
        <w:jc w:val="both"/>
        <w:textAlignment w:val="baseline"/>
        <w:rPr>
          <w:rFonts w:ascii="Times New Roman" w:eastAsia="標楷體" w:hAnsi="Times New Roman" w:cs="Times New Roman"/>
          <w:szCs w:val="24"/>
        </w:rPr>
      </w:pPr>
      <w:r w:rsidRPr="00A9710A">
        <w:rPr>
          <w:rFonts w:ascii="Times New Roman" w:eastAsia="標楷體" w:hAnsi="Times New Roman" w:cs="Times New Roman"/>
          <w:szCs w:val="24"/>
        </w:rPr>
        <w:t>違反管理規則經勸導無效者。</w:t>
      </w:r>
      <w:r w:rsidRPr="00A9710A">
        <w:rPr>
          <w:rFonts w:ascii="Times New Roman" w:eastAsia="標楷體" w:hAnsi="Times New Roman" w:cs="Times New Roman"/>
          <w:szCs w:val="24"/>
        </w:rPr>
        <w:t xml:space="preserve"> </w:t>
      </w:r>
    </w:p>
    <w:p w:rsidR="0039404E" w:rsidRPr="00A9710A" w:rsidRDefault="0039404E" w:rsidP="00A9710A">
      <w:pPr>
        <w:numPr>
          <w:ilvl w:val="2"/>
          <w:numId w:val="72"/>
        </w:numPr>
        <w:tabs>
          <w:tab w:val="clear" w:pos="2801"/>
          <w:tab w:val="num" w:pos="960"/>
        </w:tabs>
        <w:overflowPunct w:val="0"/>
        <w:ind w:left="960"/>
        <w:jc w:val="both"/>
        <w:textAlignment w:val="baseline"/>
        <w:rPr>
          <w:rFonts w:ascii="Times New Roman" w:eastAsia="標楷體" w:hAnsi="Times New Roman" w:cs="Times New Roman"/>
          <w:szCs w:val="24"/>
        </w:rPr>
      </w:pPr>
      <w:r w:rsidRPr="00A9710A">
        <w:rPr>
          <w:rFonts w:ascii="Times New Roman" w:eastAsia="標楷體" w:hAnsi="Times New Roman" w:cs="Times New Roman"/>
          <w:szCs w:val="24"/>
        </w:rPr>
        <w:t>本辦法經館務會議通過修訂後公告實施，修正時亦同。</w:t>
      </w:r>
    </w:p>
    <w:p w:rsidR="0039404E" w:rsidRPr="00A9710A" w:rsidRDefault="0039404E" w:rsidP="00A9710A">
      <w:pPr>
        <w:rPr>
          <w:rFonts w:ascii="Times New Roman" w:eastAsia="標楷體" w:hAnsi="Times New Roman" w:cs="Times New Roman"/>
          <w:szCs w:val="24"/>
        </w:rPr>
      </w:pPr>
    </w:p>
    <w:p w:rsidR="0039404E" w:rsidRPr="00A9710A" w:rsidRDefault="0039404E" w:rsidP="00A9710A">
      <w:pPr>
        <w:jc w:val="center"/>
        <w:rPr>
          <w:rFonts w:ascii="Times New Roman" w:eastAsia="標楷體" w:hAnsi="Times New Roman" w:cs="Times New Roman"/>
          <w:b/>
          <w:szCs w:val="24"/>
        </w:rPr>
        <w:sectPr w:rsidR="0039404E" w:rsidRPr="00A9710A" w:rsidSect="00A24B9E">
          <w:pgSz w:w="11906" w:h="16838" w:code="9"/>
          <w:pgMar w:top="1134" w:right="1134" w:bottom="1134" w:left="1134" w:header="0" w:footer="284" w:gutter="0"/>
          <w:cols w:space="425"/>
          <w:docGrid w:linePitch="360"/>
        </w:sectPr>
      </w:pPr>
    </w:p>
    <w:p w:rsidR="0039404E" w:rsidRPr="009F433E" w:rsidRDefault="0039404E" w:rsidP="009F433E">
      <w:pPr>
        <w:spacing w:line="360" w:lineRule="auto"/>
        <w:ind w:firstLineChars="50" w:firstLine="180"/>
        <w:jc w:val="center"/>
        <w:rPr>
          <w:rFonts w:ascii="Times New Roman" w:eastAsia="標楷體" w:hAnsi="Times New Roman" w:cs="Times New Roman"/>
          <w:b/>
          <w:spacing w:val="20"/>
          <w:sz w:val="32"/>
          <w:szCs w:val="32"/>
        </w:rPr>
      </w:pPr>
      <w:r w:rsidRPr="009F433E">
        <w:rPr>
          <w:rFonts w:ascii="Times New Roman" w:eastAsia="標楷體" w:hAnsi="Times New Roman" w:cs="Times New Roman"/>
          <w:b/>
          <w:spacing w:val="20"/>
          <w:sz w:val="32"/>
          <w:szCs w:val="32"/>
        </w:rPr>
        <w:lastRenderedPageBreak/>
        <w:t>南臺科技大學圖書館網路視聽區管理辦法</w:t>
      </w:r>
    </w:p>
    <w:p w:rsidR="0039404E" w:rsidRPr="00F57FCB" w:rsidRDefault="0039404E" w:rsidP="00F57FCB">
      <w:pPr>
        <w:spacing w:line="240" w:lineRule="exact"/>
        <w:jc w:val="right"/>
        <w:rPr>
          <w:rFonts w:ascii="Times New Roman" w:eastAsia="標楷體" w:hAnsi="Times New Roman" w:cs="Times New Roman"/>
          <w:sz w:val="20"/>
          <w:szCs w:val="20"/>
        </w:rPr>
      </w:pPr>
      <w:r w:rsidRPr="00F57FCB">
        <w:rPr>
          <w:rFonts w:ascii="Times New Roman" w:eastAsia="標楷體" w:hAnsi="Times New Roman" w:cs="Times New Roman"/>
          <w:sz w:val="20"/>
          <w:szCs w:val="20"/>
        </w:rPr>
        <w:t>民國</w:t>
      </w:r>
      <w:r w:rsidRPr="00F57FCB">
        <w:rPr>
          <w:rFonts w:ascii="Times New Roman" w:eastAsia="標楷體" w:hAnsi="Times New Roman" w:cs="Times New Roman"/>
          <w:sz w:val="20"/>
          <w:szCs w:val="20"/>
        </w:rPr>
        <w:t>83</w:t>
      </w:r>
      <w:r w:rsidRPr="00F57FCB">
        <w:rPr>
          <w:rFonts w:ascii="Times New Roman" w:eastAsia="標楷體" w:hAnsi="Times New Roman" w:cs="Times New Roman"/>
          <w:sz w:val="20"/>
          <w:szCs w:val="20"/>
        </w:rPr>
        <w:t>年</w:t>
      </w:r>
      <w:r w:rsidRPr="00F57FCB">
        <w:rPr>
          <w:rFonts w:ascii="Times New Roman" w:eastAsia="標楷體" w:hAnsi="Times New Roman" w:cs="Times New Roman"/>
          <w:sz w:val="20"/>
          <w:szCs w:val="20"/>
        </w:rPr>
        <w:t>10</w:t>
      </w:r>
      <w:r w:rsidRPr="00F57FCB">
        <w:rPr>
          <w:rFonts w:ascii="Times New Roman" w:eastAsia="標楷體" w:hAnsi="Times New Roman" w:cs="Times New Roman"/>
          <w:sz w:val="20"/>
          <w:szCs w:val="20"/>
        </w:rPr>
        <w:t>月</w:t>
      </w:r>
      <w:r w:rsidRPr="00F57FCB">
        <w:rPr>
          <w:rFonts w:ascii="Times New Roman" w:eastAsia="標楷體" w:hAnsi="Times New Roman" w:cs="Times New Roman"/>
          <w:sz w:val="20"/>
          <w:szCs w:val="20"/>
        </w:rPr>
        <w:t>6</w:t>
      </w:r>
      <w:r w:rsidRPr="00F57FCB">
        <w:rPr>
          <w:rFonts w:ascii="Times New Roman" w:eastAsia="標楷體" w:hAnsi="Times New Roman" w:cs="Times New Roman"/>
          <w:sz w:val="20"/>
          <w:szCs w:val="20"/>
        </w:rPr>
        <w:t>日行政會議通過制定</w:t>
      </w:r>
    </w:p>
    <w:p w:rsidR="0039404E" w:rsidRPr="00F57FCB" w:rsidRDefault="0039404E" w:rsidP="00F57FCB">
      <w:pPr>
        <w:spacing w:line="240" w:lineRule="exact"/>
        <w:jc w:val="right"/>
        <w:rPr>
          <w:rFonts w:ascii="Times New Roman" w:eastAsia="標楷體" w:hAnsi="Times New Roman" w:cs="Times New Roman"/>
          <w:sz w:val="20"/>
          <w:szCs w:val="20"/>
        </w:rPr>
      </w:pPr>
      <w:r w:rsidRPr="00F57FCB">
        <w:rPr>
          <w:rFonts w:ascii="Times New Roman" w:eastAsia="標楷體" w:hAnsi="Times New Roman" w:cs="Times New Roman"/>
          <w:sz w:val="20"/>
          <w:szCs w:val="20"/>
        </w:rPr>
        <w:t>民國</w:t>
      </w:r>
      <w:r w:rsidRPr="00F57FCB">
        <w:rPr>
          <w:rFonts w:ascii="Times New Roman" w:eastAsia="標楷體" w:hAnsi="Times New Roman" w:cs="Times New Roman"/>
          <w:sz w:val="20"/>
          <w:szCs w:val="20"/>
        </w:rPr>
        <w:t>88</w:t>
      </w:r>
      <w:r w:rsidRPr="00F57FCB">
        <w:rPr>
          <w:rFonts w:ascii="Times New Roman" w:eastAsia="標楷體" w:hAnsi="Times New Roman" w:cs="Times New Roman"/>
          <w:sz w:val="20"/>
          <w:szCs w:val="20"/>
        </w:rPr>
        <w:t>年</w:t>
      </w:r>
      <w:r w:rsidRPr="00F57FCB">
        <w:rPr>
          <w:rFonts w:ascii="Times New Roman" w:eastAsia="標楷體" w:hAnsi="Times New Roman" w:cs="Times New Roman"/>
          <w:sz w:val="20"/>
          <w:szCs w:val="20"/>
        </w:rPr>
        <w:t>11</w:t>
      </w:r>
      <w:r w:rsidRPr="00F57FCB">
        <w:rPr>
          <w:rFonts w:ascii="Times New Roman" w:eastAsia="標楷體" w:hAnsi="Times New Roman" w:cs="Times New Roman"/>
          <w:sz w:val="20"/>
          <w:szCs w:val="20"/>
        </w:rPr>
        <w:t>月</w:t>
      </w:r>
      <w:r w:rsidRPr="00F57FCB">
        <w:rPr>
          <w:rFonts w:ascii="Times New Roman" w:eastAsia="標楷體" w:hAnsi="Times New Roman" w:cs="Times New Roman"/>
          <w:sz w:val="20"/>
          <w:szCs w:val="20"/>
        </w:rPr>
        <w:t>16</w:t>
      </w:r>
      <w:r w:rsidRPr="00F57FCB">
        <w:rPr>
          <w:rFonts w:ascii="Times New Roman" w:eastAsia="標楷體" w:hAnsi="Times New Roman" w:cs="Times New Roman"/>
          <w:sz w:val="20"/>
          <w:szCs w:val="20"/>
        </w:rPr>
        <w:t>日重修本辦法</w:t>
      </w:r>
    </w:p>
    <w:p w:rsidR="0039404E" w:rsidRPr="00F57FCB" w:rsidRDefault="0039404E" w:rsidP="00F57FCB">
      <w:pPr>
        <w:spacing w:line="240" w:lineRule="exact"/>
        <w:jc w:val="right"/>
        <w:rPr>
          <w:rFonts w:ascii="Times New Roman" w:eastAsia="標楷體" w:hAnsi="Times New Roman" w:cs="Times New Roman"/>
          <w:sz w:val="20"/>
          <w:szCs w:val="20"/>
        </w:rPr>
      </w:pPr>
      <w:r w:rsidRPr="00F57FCB">
        <w:rPr>
          <w:rFonts w:ascii="Times New Roman" w:eastAsia="標楷體" w:hAnsi="Times New Roman" w:cs="Times New Roman"/>
          <w:sz w:val="20"/>
          <w:szCs w:val="20"/>
        </w:rPr>
        <w:t>民國</w:t>
      </w:r>
      <w:r w:rsidRPr="00F57FCB">
        <w:rPr>
          <w:rFonts w:ascii="Times New Roman" w:eastAsia="標楷體" w:hAnsi="Times New Roman" w:cs="Times New Roman"/>
          <w:sz w:val="20"/>
          <w:szCs w:val="20"/>
        </w:rPr>
        <w:t>92</w:t>
      </w:r>
      <w:r w:rsidRPr="00F57FCB">
        <w:rPr>
          <w:rFonts w:ascii="Times New Roman" w:eastAsia="標楷體" w:hAnsi="Times New Roman" w:cs="Times New Roman"/>
          <w:sz w:val="20"/>
          <w:szCs w:val="20"/>
        </w:rPr>
        <w:t>年</w:t>
      </w:r>
      <w:r w:rsidRPr="00F57FCB">
        <w:rPr>
          <w:rFonts w:ascii="Times New Roman" w:eastAsia="標楷體" w:hAnsi="Times New Roman" w:cs="Times New Roman"/>
          <w:sz w:val="20"/>
          <w:szCs w:val="20"/>
        </w:rPr>
        <w:t>7</w:t>
      </w:r>
      <w:r w:rsidRPr="00F57FCB">
        <w:rPr>
          <w:rFonts w:ascii="Times New Roman" w:eastAsia="標楷體" w:hAnsi="Times New Roman" w:cs="Times New Roman"/>
          <w:sz w:val="20"/>
          <w:szCs w:val="20"/>
        </w:rPr>
        <w:t>月</w:t>
      </w:r>
      <w:r w:rsidRPr="00F57FCB">
        <w:rPr>
          <w:rFonts w:ascii="Times New Roman" w:eastAsia="標楷體" w:hAnsi="Times New Roman" w:cs="Times New Roman"/>
          <w:sz w:val="20"/>
          <w:szCs w:val="20"/>
        </w:rPr>
        <w:t>9</w:t>
      </w:r>
      <w:r w:rsidRPr="00F57FCB">
        <w:rPr>
          <w:rFonts w:ascii="Times New Roman" w:eastAsia="標楷體" w:hAnsi="Times New Roman" w:cs="Times New Roman"/>
          <w:sz w:val="20"/>
          <w:szCs w:val="20"/>
        </w:rPr>
        <w:t>日館務會議修正通過</w:t>
      </w:r>
    </w:p>
    <w:p w:rsidR="0039404E" w:rsidRPr="00F57FCB" w:rsidRDefault="0039404E" w:rsidP="00F57FCB">
      <w:pPr>
        <w:spacing w:line="240" w:lineRule="exact"/>
        <w:jc w:val="right"/>
        <w:rPr>
          <w:rFonts w:ascii="Times New Roman" w:eastAsia="標楷體" w:hAnsi="Times New Roman" w:cs="Times New Roman"/>
          <w:sz w:val="20"/>
          <w:szCs w:val="20"/>
        </w:rPr>
      </w:pPr>
      <w:r w:rsidRPr="00F57FCB">
        <w:rPr>
          <w:rFonts w:ascii="Times New Roman" w:eastAsia="標楷體" w:hAnsi="Times New Roman" w:cs="Times New Roman"/>
          <w:sz w:val="20"/>
          <w:szCs w:val="20"/>
        </w:rPr>
        <w:t>民國</w:t>
      </w:r>
      <w:r w:rsidRPr="00F57FCB">
        <w:rPr>
          <w:rFonts w:ascii="Times New Roman" w:eastAsia="標楷體" w:hAnsi="Times New Roman" w:cs="Times New Roman"/>
          <w:sz w:val="20"/>
          <w:szCs w:val="20"/>
        </w:rPr>
        <w:t>93</w:t>
      </w:r>
      <w:r w:rsidRPr="00F57FCB">
        <w:rPr>
          <w:rFonts w:ascii="Times New Roman" w:eastAsia="標楷體" w:hAnsi="Times New Roman" w:cs="Times New Roman"/>
          <w:sz w:val="20"/>
          <w:szCs w:val="20"/>
        </w:rPr>
        <w:t>年</w:t>
      </w:r>
      <w:r w:rsidRPr="00F57FCB">
        <w:rPr>
          <w:rFonts w:ascii="Times New Roman" w:eastAsia="標楷體" w:hAnsi="Times New Roman" w:cs="Times New Roman"/>
          <w:sz w:val="20"/>
          <w:szCs w:val="20"/>
        </w:rPr>
        <w:t>12</w:t>
      </w:r>
      <w:r w:rsidRPr="00F57FCB">
        <w:rPr>
          <w:rFonts w:ascii="Times New Roman" w:eastAsia="標楷體" w:hAnsi="Times New Roman" w:cs="Times New Roman"/>
          <w:sz w:val="20"/>
          <w:szCs w:val="20"/>
        </w:rPr>
        <w:t>月</w:t>
      </w:r>
      <w:r w:rsidRPr="00F57FCB">
        <w:rPr>
          <w:rFonts w:ascii="Times New Roman" w:eastAsia="標楷體" w:hAnsi="Times New Roman" w:cs="Times New Roman"/>
          <w:sz w:val="20"/>
          <w:szCs w:val="20"/>
        </w:rPr>
        <w:t>10</w:t>
      </w:r>
      <w:r w:rsidRPr="00F57FCB">
        <w:rPr>
          <w:rFonts w:ascii="Times New Roman" w:eastAsia="標楷體" w:hAnsi="Times New Roman" w:cs="Times New Roman"/>
          <w:sz w:val="20"/>
          <w:szCs w:val="20"/>
        </w:rPr>
        <w:t>日館務會議修正通過</w:t>
      </w:r>
    </w:p>
    <w:p w:rsidR="0039404E" w:rsidRPr="00F57FCB" w:rsidRDefault="0039404E" w:rsidP="00F57FCB">
      <w:pPr>
        <w:spacing w:line="240" w:lineRule="exact"/>
        <w:jc w:val="right"/>
        <w:rPr>
          <w:rFonts w:ascii="Times New Roman" w:eastAsia="標楷體" w:hAnsi="Times New Roman" w:cs="Times New Roman"/>
          <w:sz w:val="20"/>
          <w:szCs w:val="20"/>
        </w:rPr>
      </w:pPr>
      <w:r w:rsidRPr="00F57FCB">
        <w:rPr>
          <w:rFonts w:ascii="Times New Roman" w:eastAsia="標楷體" w:hAnsi="Times New Roman" w:cs="Times New Roman"/>
          <w:sz w:val="20"/>
          <w:szCs w:val="20"/>
        </w:rPr>
        <w:t>民國</w:t>
      </w:r>
      <w:r w:rsidRPr="00F57FCB">
        <w:rPr>
          <w:rFonts w:ascii="Times New Roman" w:eastAsia="標楷體" w:hAnsi="Times New Roman" w:cs="Times New Roman"/>
          <w:sz w:val="20"/>
          <w:szCs w:val="20"/>
        </w:rPr>
        <w:t>94</w:t>
      </w:r>
      <w:r w:rsidRPr="00F57FCB">
        <w:rPr>
          <w:rFonts w:ascii="Times New Roman" w:eastAsia="標楷體" w:hAnsi="Times New Roman" w:cs="Times New Roman"/>
          <w:sz w:val="20"/>
          <w:szCs w:val="20"/>
        </w:rPr>
        <w:t>年</w:t>
      </w:r>
      <w:r w:rsidRPr="00F57FCB">
        <w:rPr>
          <w:rFonts w:ascii="Times New Roman" w:eastAsia="標楷體" w:hAnsi="Times New Roman" w:cs="Times New Roman"/>
          <w:sz w:val="20"/>
          <w:szCs w:val="20"/>
        </w:rPr>
        <w:t>10</w:t>
      </w:r>
      <w:r w:rsidRPr="00F57FCB">
        <w:rPr>
          <w:rFonts w:ascii="Times New Roman" w:eastAsia="標楷體" w:hAnsi="Times New Roman" w:cs="Times New Roman"/>
          <w:sz w:val="20"/>
          <w:szCs w:val="20"/>
        </w:rPr>
        <w:t>月</w:t>
      </w:r>
      <w:r w:rsidRPr="00F57FCB">
        <w:rPr>
          <w:rFonts w:ascii="Times New Roman" w:eastAsia="標楷體" w:hAnsi="Times New Roman" w:cs="Times New Roman"/>
          <w:sz w:val="20"/>
          <w:szCs w:val="20"/>
        </w:rPr>
        <w:t>26</w:t>
      </w:r>
      <w:r w:rsidRPr="00F57FCB">
        <w:rPr>
          <w:rFonts w:ascii="Times New Roman" w:eastAsia="標楷體" w:hAnsi="Times New Roman" w:cs="Times New Roman"/>
          <w:sz w:val="20"/>
          <w:szCs w:val="20"/>
        </w:rPr>
        <w:t>日館務會議修正通過</w:t>
      </w:r>
    </w:p>
    <w:p w:rsidR="0039404E" w:rsidRPr="00F57FCB" w:rsidRDefault="0039404E" w:rsidP="00F57FCB">
      <w:pPr>
        <w:spacing w:line="240" w:lineRule="exact"/>
        <w:jc w:val="right"/>
        <w:rPr>
          <w:rFonts w:ascii="Times New Roman" w:eastAsia="標楷體" w:hAnsi="Times New Roman" w:cs="Times New Roman"/>
          <w:sz w:val="20"/>
          <w:szCs w:val="20"/>
        </w:rPr>
      </w:pPr>
      <w:r w:rsidRPr="00F57FCB">
        <w:rPr>
          <w:rFonts w:ascii="Times New Roman" w:eastAsia="標楷體" w:hAnsi="Times New Roman" w:cs="Times New Roman"/>
          <w:sz w:val="20"/>
          <w:szCs w:val="20"/>
        </w:rPr>
        <w:t>民國</w:t>
      </w:r>
      <w:r w:rsidRPr="00F57FCB">
        <w:rPr>
          <w:rFonts w:ascii="Times New Roman" w:eastAsia="標楷體" w:hAnsi="Times New Roman" w:cs="Times New Roman"/>
          <w:sz w:val="20"/>
          <w:szCs w:val="20"/>
        </w:rPr>
        <w:t>96</w:t>
      </w:r>
      <w:r w:rsidRPr="00F57FCB">
        <w:rPr>
          <w:rFonts w:ascii="Times New Roman" w:eastAsia="標楷體" w:hAnsi="Times New Roman" w:cs="Times New Roman"/>
          <w:sz w:val="20"/>
          <w:szCs w:val="20"/>
        </w:rPr>
        <w:t>年</w:t>
      </w:r>
      <w:r w:rsidRPr="00F57FCB">
        <w:rPr>
          <w:rFonts w:ascii="Times New Roman" w:eastAsia="標楷體" w:hAnsi="Times New Roman" w:cs="Times New Roman"/>
          <w:sz w:val="20"/>
          <w:szCs w:val="20"/>
        </w:rPr>
        <w:t>7</w:t>
      </w:r>
      <w:r w:rsidRPr="00F57FCB">
        <w:rPr>
          <w:rFonts w:ascii="Times New Roman" w:eastAsia="標楷體" w:hAnsi="Times New Roman" w:cs="Times New Roman"/>
          <w:sz w:val="20"/>
          <w:szCs w:val="20"/>
        </w:rPr>
        <w:t>月</w:t>
      </w:r>
      <w:r w:rsidRPr="00F57FCB">
        <w:rPr>
          <w:rFonts w:ascii="Times New Roman" w:eastAsia="標楷體" w:hAnsi="Times New Roman" w:cs="Times New Roman"/>
          <w:sz w:val="20"/>
          <w:szCs w:val="20"/>
        </w:rPr>
        <w:t>9</w:t>
      </w:r>
      <w:r w:rsidRPr="00F57FCB">
        <w:rPr>
          <w:rFonts w:ascii="Times New Roman" w:eastAsia="標楷體" w:hAnsi="Times New Roman" w:cs="Times New Roman"/>
          <w:sz w:val="20"/>
          <w:szCs w:val="20"/>
        </w:rPr>
        <w:t>日館務會議修正通過</w:t>
      </w:r>
    </w:p>
    <w:p w:rsidR="0039404E" w:rsidRPr="00F57FCB" w:rsidRDefault="0039404E" w:rsidP="00F57FCB">
      <w:pPr>
        <w:spacing w:line="240" w:lineRule="exact"/>
        <w:jc w:val="right"/>
        <w:rPr>
          <w:rFonts w:ascii="Times New Roman" w:eastAsia="標楷體" w:hAnsi="Times New Roman" w:cs="Times New Roman"/>
          <w:sz w:val="20"/>
          <w:szCs w:val="20"/>
        </w:rPr>
      </w:pPr>
      <w:r w:rsidRPr="00F57FCB">
        <w:rPr>
          <w:rFonts w:ascii="Times New Roman" w:eastAsia="標楷體" w:hAnsi="Times New Roman" w:cs="Times New Roman"/>
          <w:sz w:val="20"/>
          <w:szCs w:val="20"/>
        </w:rPr>
        <w:t>民國</w:t>
      </w:r>
      <w:r w:rsidRPr="00F57FCB">
        <w:rPr>
          <w:rFonts w:ascii="Times New Roman" w:eastAsia="標楷體" w:hAnsi="Times New Roman" w:cs="Times New Roman"/>
          <w:sz w:val="20"/>
          <w:szCs w:val="20"/>
        </w:rPr>
        <w:t>97</w:t>
      </w:r>
      <w:r w:rsidRPr="00F57FCB">
        <w:rPr>
          <w:rFonts w:ascii="Times New Roman" w:eastAsia="標楷體" w:hAnsi="Times New Roman" w:cs="Times New Roman"/>
          <w:sz w:val="20"/>
          <w:szCs w:val="20"/>
        </w:rPr>
        <w:t>年</w:t>
      </w:r>
      <w:r w:rsidRPr="00F57FCB">
        <w:rPr>
          <w:rFonts w:ascii="Times New Roman" w:eastAsia="標楷體" w:hAnsi="Times New Roman" w:cs="Times New Roman"/>
          <w:sz w:val="20"/>
          <w:szCs w:val="20"/>
        </w:rPr>
        <w:t>10</w:t>
      </w:r>
      <w:r w:rsidRPr="00F57FCB">
        <w:rPr>
          <w:rFonts w:ascii="Times New Roman" w:eastAsia="標楷體" w:hAnsi="Times New Roman" w:cs="Times New Roman"/>
          <w:sz w:val="20"/>
          <w:szCs w:val="20"/>
        </w:rPr>
        <w:t>月</w:t>
      </w:r>
      <w:r w:rsidRPr="00F57FCB">
        <w:rPr>
          <w:rFonts w:ascii="Times New Roman" w:eastAsia="標楷體" w:hAnsi="Times New Roman" w:cs="Times New Roman"/>
          <w:sz w:val="20"/>
          <w:szCs w:val="20"/>
        </w:rPr>
        <w:t>9</w:t>
      </w:r>
      <w:r w:rsidRPr="00F57FCB">
        <w:rPr>
          <w:rFonts w:ascii="Times New Roman" w:eastAsia="標楷體" w:hAnsi="Times New Roman" w:cs="Times New Roman"/>
          <w:sz w:val="20"/>
          <w:szCs w:val="20"/>
        </w:rPr>
        <w:t>日館務會議修正通過</w:t>
      </w:r>
    </w:p>
    <w:p w:rsidR="0039404E" w:rsidRPr="00F57FCB" w:rsidRDefault="0039404E" w:rsidP="00F57FCB">
      <w:pPr>
        <w:spacing w:line="240" w:lineRule="exact"/>
        <w:jc w:val="right"/>
        <w:rPr>
          <w:rFonts w:ascii="Times New Roman" w:eastAsia="標楷體" w:hAnsi="Times New Roman" w:cs="Times New Roman"/>
          <w:sz w:val="20"/>
          <w:szCs w:val="20"/>
        </w:rPr>
      </w:pPr>
      <w:r w:rsidRPr="00F57FCB">
        <w:rPr>
          <w:rFonts w:ascii="Times New Roman" w:eastAsia="標楷體" w:hAnsi="Times New Roman" w:cs="Times New Roman"/>
          <w:sz w:val="20"/>
          <w:szCs w:val="20"/>
        </w:rPr>
        <w:t>民國</w:t>
      </w:r>
      <w:r w:rsidRPr="00F57FCB">
        <w:rPr>
          <w:rFonts w:ascii="Times New Roman" w:eastAsia="標楷體" w:hAnsi="Times New Roman" w:cs="Times New Roman"/>
          <w:sz w:val="20"/>
          <w:szCs w:val="20"/>
        </w:rPr>
        <w:t>103</w:t>
      </w:r>
      <w:r w:rsidRPr="00F57FCB">
        <w:rPr>
          <w:rFonts w:ascii="Times New Roman" w:eastAsia="標楷體" w:hAnsi="Times New Roman" w:cs="Times New Roman"/>
          <w:sz w:val="20"/>
          <w:szCs w:val="20"/>
        </w:rPr>
        <w:t>年</w:t>
      </w:r>
      <w:r w:rsidRPr="00F57FCB">
        <w:rPr>
          <w:rFonts w:ascii="Times New Roman" w:eastAsia="標楷體" w:hAnsi="Times New Roman" w:cs="Times New Roman"/>
          <w:sz w:val="20"/>
          <w:szCs w:val="20"/>
        </w:rPr>
        <w:t>3</w:t>
      </w:r>
      <w:r w:rsidRPr="00F57FCB">
        <w:rPr>
          <w:rFonts w:ascii="Times New Roman" w:eastAsia="標楷體" w:hAnsi="Times New Roman" w:cs="Times New Roman"/>
          <w:sz w:val="20"/>
          <w:szCs w:val="20"/>
        </w:rPr>
        <w:t>月</w:t>
      </w:r>
      <w:r w:rsidRPr="00F57FCB">
        <w:rPr>
          <w:rFonts w:ascii="Times New Roman" w:eastAsia="標楷體" w:hAnsi="Times New Roman" w:cs="Times New Roman"/>
          <w:sz w:val="20"/>
          <w:szCs w:val="20"/>
        </w:rPr>
        <w:t>11</w:t>
      </w:r>
      <w:r w:rsidRPr="00F57FCB">
        <w:rPr>
          <w:rFonts w:ascii="Times New Roman" w:eastAsia="標楷體" w:hAnsi="Times New Roman" w:cs="Times New Roman"/>
          <w:sz w:val="20"/>
          <w:szCs w:val="20"/>
        </w:rPr>
        <w:t>日館務會議修正通過</w:t>
      </w:r>
    </w:p>
    <w:p w:rsidR="0039404E" w:rsidRPr="00F57FCB" w:rsidRDefault="0039404E" w:rsidP="00F57FCB">
      <w:pPr>
        <w:spacing w:line="240" w:lineRule="exact"/>
        <w:jc w:val="right"/>
        <w:rPr>
          <w:rFonts w:ascii="Times New Roman" w:eastAsia="標楷體" w:hAnsi="Times New Roman" w:cs="Times New Roman"/>
          <w:sz w:val="20"/>
          <w:szCs w:val="20"/>
        </w:rPr>
      </w:pPr>
    </w:p>
    <w:p w:rsidR="0039404E" w:rsidRPr="00A9710A" w:rsidRDefault="0039404E" w:rsidP="00A9710A">
      <w:pPr>
        <w:numPr>
          <w:ilvl w:val="0"/>
          <w:numId w:val="81"/>
        </w:numPr>
        <w:tabs>
          <w:tab w:val="clear" w:pos="1560"/>
          <w:tab w:val="left" w:pos="720"/>
          <w:tab w:val="num" w:pos="851"/>
          <w:tab w:val="left" w:pos="1080"/>
          <w:tab w:val="left" w:pos="1260"/>
        </w:tabs>
        <w:ind w:left="851" w:rightChars="24" w:right="58" w:hanging="851"/>
        <w:jc w:val="both"/>
        <w:rPr>
          <w:rFonts w:ascii="Times New Roman" w:eastAsia="標楷體" w:hAnsi="Times New Roman" w:cs="Times New Roman"/>
          <w:szCs w:val="24"/>
        </w:rPr>
      </w:pPr>
      <w:r w:rsidRPr="00A9710A">
        <w:rPr>
          <w:rFonts w:ascii="Times New Roman" w:eastAsia="標楷體" w:hAnsi="Times New Roman" w:cs="Times New Roman"/>
          <w:szCs w:val="24"/>
        </w:rPr>
        <w:t xml:space="preserve"> </w:t>
      </w:r>
      <w:r w:rsidRPr="00A9710A">
        <w:rPr>
          <w:rFonts w:ascii="Times New Roman" w:eastAsia="標楷體" w:hAnsi="Times New Roman" w:cs="Times New Roman"/>
          <w:szCs w:val="24"/>
        </w:rPr>
        <w:t>南臺科技大學（以下簡稱本校）為支援多媒體教學及提供學術性研討用途，設立圖書館網路視聽區，特訂定「南臺科技大學圖書館網路視聽區管理辦法」（以下簡稱本辦法）。</w:t>
      </w:r>
    </w:p>
    <w:p w:rsidR="0039404E" w:rsidRPr="00A9710A" w:rsidRDefault="0039404E" w:rsidP="00A9710A">
      <w:pPr>
        <w:numPr>
          <w:ilvl w:val="0"/>
          <w:numId w:val="81"/>
        </w:numPr>
        <w:tabs>
          <w:tab w:val="clear" w:pos="1560"/>
          <w:tab w:val="left" w:pos="720"/>
          <w:tab w:val="left" w:pos="1080"/>
          <w:tab w:val="left" w:pos="1260"/>
          <w:tab w:val="num" w:pos="1440"/>
        </w:tabs>
        <w:ind w:rightChars="24" w:right="58" w:hanging="1560"/>
        <w:jc w:val="both"/>
        <w:rPr>
          <w:rFonts w:ascii="Times New Roman" w:eastAsia="標楷體" w:hAnsi="Times New Roman" w:cs="Times New Roman"/>
          <w:szCs w:val="24"/>
        </w:rPr>
      </w:pPr>
      <w:r w:rsidRPr="00A9710A">
        <w:rPr>
          <w:rFonts w:ascii="Times New Roman" w:eastAsia="標楷體" w:hAnsi="Times New Roman" w:cs="Times New Roman"/>
          <w:szCs w:val="24"/>
        </w:rPr>
        <w:t xml:space="preserve"> </w:t>
      </w:r>
      <w:r w:rsidRPr="00A9710A">
        <w:rPr>
          <w:rFonts w:ascii="Times New Roman" w:eastAsia="標楷體" w:hAnsi="Times New Roman" w:cs="Times New Roman"/>
          <w:szCs w:val="24"/>
        </w:rPr>
        <w:t>服務項目：</w:t>
      </w:r>
    </w:p>
    <w:p w:rsidR="0039404E" w:rsidRPr="00A9710A" w:rsidRDefault="0039404E" w:rsidP="00A9710A">
      <w:pPr>
        <w:pStyle w:val="ab"/>
        <w:numPr>
          <w:ilvl w:val="0"/>
          <w:numId w:val="83"/>
        </w:numPr>
        <w:overflowPunct w:val="0"/>
        <w:autoSpaceDE w:val="0"/>
        <w:autoSpaceDN w:val="0"/>
        <w:adjustRightInd w:val="0"/>
        <w:ind w:leftChars="0"/>
        <w:textAlignment w:val="baseline"/>
        <w:rPr>
          <w:rFonts w:ascii="Times New Roman" w:eastAsia="標楷體" w:hAnsi="Times New Roman" w:cs="Times New Roman"/>
          <w:szCs w:val="24"/>
        </w:rPr>
      </w:pPr>
      <w:r w:rsidRPr="00A9710A">
        <w:rPr>
          <w:rFonts w:ascii="Times New Roman" w:eastAsia="標楷體" w:hAnsi="Times New Roman" w:cs="Times New Roman"/>
          <w:szCs w:val="24"/>
        </w:rPr>
        <w:t>欣賞館內視聽資料及使用多媒體隨選視訊。</w:t>
      </w:r>
    </w:p>
    <w:p w:rsidR="0039404E" w:rsidRPr="00A9710A" w:rsidRDefault="0039404E" w:rsidP="00A9710A">
      <w:pPr>
        <w:pStyle w:val="ab"/>
        <w:numPr>
          <w:ilvl w:val="0"/>
          <w:numId w:val="83"/>
        </w:numPr>
        <w:overflowPunct w:val="0"/>
        <w:autoSpaceDE w:val="0"/>
        <w:autoSpaceDN w:val="0"/>
        <w:adjustRightInd w:val="0"/>
        <w:ind w:leftChars="0"/>
        <w:textAlignment w:val="baseline"/>
        <w:rPr>
          <w:rFonts w:ascii="Times New Roman" w:eastAsia="標楷體" w:hAnsi="Times New Roman" w:cs="Times New Roman"/>
          <w:szCs w:val="24"/>
        </w:rPr>
      </w:pPr>
      <w:r w:rsidRPr="00A9710A">
        <w:rPr>
          <w:rFonts w:ascii="Times New Roman" w:eastAsia="標楷體" w:hAnsi="Times New Roman" w:cs="Times New Roman"/>
          <w:szCs w:val="24"/>
        </w:rPr>
        <w:t>有線及衛星電視節目之欣賞。</w:t>
      </w:r>
    </w:p>
    <w:p w:rsidR="0039404E" w:rsidRPr="00A9710A" w:rsidRDefault="0039404E" w:rsidP="00A9710A">
      <w:pPr>
        <w:pStyle w:val="ab"/>
        <w:numPr>
          <w:ilvl w:val="0"/>
          <w:numId w:val="83"/>
        </w:numPr>
        <w:tabs>
          <w:tab w:val="left" w:pos="720"/>
          <w:tab w:val="left" w:pos="1080"/>
          <w:tab w:val="left" w:pos="1260"/>
          <w:tab w:val="num" w:pos="1440"/>
        </w:tabs>
        <w:ind w:leftChars="0" w:rightChars="24" w:right="58"/>
        <w:jc w:val="both"/>
        <w:rPr>
          <w:rFonts w:ascii="Times New Roman" w:eastAsia="標楷體" w:hAnsi="Times New Roman" w:cs="Times New Roman"/>
          <w:szCs w:val="24"/>
        </w:rPr>
      </w:pPr>
      <w:r w:rsidRPr="00A9710A">
        <w:rPr>
          <w:rFonts w:ascii="Times New Roman" w:eastAsia="標楷體" w:hAnsi="Times New Roman" w:cs="Times New Roman"/>
          <w:szCs w:val="24"/>
        </w:rPr>
        <w:t>電影欣賞室、小型視聽室、環型視聽室、音樂頻道聆賞區、國際角落、運動伸展區之使用及語言學習區之使用。</w:t>
      </w:r>
    </w:p>
    <w:p w:rsidR="0039404E" w:rsidRPr="00A9710A" w:rsidRDefault="0039404E" w:rsidP="00A9710A">
      <w:pPr>
        <w:numPr>
          <w:ilvl w:val="0"/>
          <w:numId w:val="81"/>
        </w:numPr>
        <w:tabs>
          <w:tab w:val="clear" w:pos="1560"/>
          <w:tab w:val="left" w:pos="720"/>
          <w:tab w:val="left" w:pos="1080"/>
          <w:tab w:val="left" w:pos="1260"/>
          <w:tab w:val="num" w:pos="1440"/>
        </w:tabs>
        <w:ind w:rightChars="24" w:right="58" w:hanging="1560"/>
        <w:jc w:val="both"/>
        <w:rPr>
          <w:rFonts w:ascii="Times New Roman" w:eastAsia="標楷體" w:hAnsi="Times New Roman" w:cs="Times New Roman"/>
          <w:szCs w:val="24"/>
        </w:rPr>
      </w:pPr>
      <w:r w:rsidRPr="00A9710A">
        <w:rPr>
          <w:rFonts w:ascii="Times New Roman" w:eastAsia="標楷體" w:hAnsi="Times New Roman" w:cs="Times New Roman"/>
          <w:szCs w:val="24"/>
        </w:rPr>
        <w:t xml:space="preserve"> </w:t>
      </w:r>
      <w:r w:rsidRPr="00A9710A">
        <w:rPr>
          <w:rFonts w:ascii="Times New Roman" w:eastAsia="標楷體" w:hAnsi="Times New Roman" w:cs="Times New Roman"/>
          <w:szCs w:val="24"/>
        </w:rPr>
        <w:t>服務對象：</w:t>
      </w:r>
    </w:p>
    <w:p w:rsidR="0039404E" w:rsidRPr="00A9710A" w:rsidRDefault="0039404E" w:rsidP="00A9710A">
      <w:pPr>
        <w:ind w:leftChars="354" w:left="850" w:firstLineChars="118" w:firstLine="283"/>
        <w:rPr>
          <w:rFonts w:ascii="Times New Roman" w:eastAsia="標楷體" w:hAnsi="Times New Roman" w:cs="Times New Roman"/>
          <w:szCs w:val="24"/>
        </w:rPr>
      </w:pPr>
      <w:r w:rsidRPr="00A9710A">
        <w:rPr>
          <w:rFonts w:ascii="Times New Roman" w:eastAsia="標楷體" w:hAnsi="Times New Roman" w:cs="Times New Roman"/>
          <w:szCs w:val="24"/>
        </w:rPr>
        <w:t>凡校內核發之有效證件或持館方認可之館際合作借書證者</w:t>
      </w:r>
      <w:r w:rsidRPr="00A9710A">
        <w:rPr>
          <w:rFonts w:ascii="Times New Roman" w:eastAsia="標楷體" w:hAnsi="Times New Roman" w:cs="Times New Roman"/>
          <w:szCs w:val="24"/>
        </w:rPr>
        <w:t>(</w:t>
      </w:r>
      <w:r w:rsidRPr="00A9710A">
        <w:rPr>
          <w:rFonts w:ascii="Times New Roman" w:eastAsia="標楷體" w:hAnsi="Times New Roman" w:cs="Times New Roman"/>
          <w:szCs w:val="24"/>
        </w:rPr>
        <w:t>不含本館之臨時入館證</w:t>
      </w:r>
      <w:r w:rsidRPr="00A9710A">
        <w:rPr>
          <w:rFonts w:ascii="Times New Roman" w:eastAsia="標楷體" w:hAnsi="Times New Roman" w:cs="Times New Roman"/>
          <w:szCs w:val="24"/>
        </w:rPr>
        <w:t>)</w:t>
      </w:r>
      <w:r w:rsidRPr="00A9710A">
        <w:rPr>
          <w:rFonts w:ascii="Times New Roman" w:eastAsia="標楷體" w:hAnsi="Times New Roman" w:cs="Times New Roman"/>
          <w:szCs w:val="24"/>
        </w:rPr>
        <w:t>，均可以使用本區的資料與設備。</w:t>
      </w:r>
    </w:p>
    <w:p w:rsidR="0039404E" w:rsidRPr="00A9710A" w:rsidRDefault="0039404E" w:rsidP="00A9710A">
      <w:pPr>
        <w:numPr>
          <w:ilvl w:val="0"/>
          <w:numId w:val="81"/>
        </w:numPr>
        <w:tabs>
          <w:tab w:val="clear" w:pos="1560"/>
          <w:tab w:val="left" w:pos="720"/>
          <w:tab w:val="left" w:pos="1080"/>
          <w:tab w:val="left" w:pos="1260"/>
          <w:tab w:val="num" w:pos="1440"/>
        </w:tabs>
        <w:ind w:rightChars="24" w:right="58" w:hanging="1560"/>
        <w:jc w:val="both"/>
        <w:rPr>
          <w:rFonts w:ascii="Times New Roman" w:eastAsia="標楷體" w:hAnsi="Times New Roman" w:cs="Times New Roman"/>
          <w:szCs w:val="24"/>
        </w:rPr>
      </w:pPr>
      <w:r w:rsidRPr="00A9710A">
        <w:rPr>
          <w:rFonts w:ascii="Times New Roman" w:eastAsia="標楷體" w:hAnsi="Times New Roman" w:cs="Times New Roman"/>
          <w:szCs w:val="24"/>
        </w:rPr>
        <w:t xml:space="preserve"> </w:t>
      </w:r>
      <w:r w:rsidRPr="00A9710A">
        <w:rPr>
          <w:rFonts w:ascii="Times New Roman" w:eastAsia="標楷體" w:hAnsi="Times New Roman" w:cs="Times New Roman"/>
          <w:szCs w:val="24"/>
        </w:rPr>
        <w:t>開放時間：</w:t>
      </w:r>
    </w:p>
    <w:p w:rsidR="0039404E" w:rsidRPr="00A9710A" w:rsidRDefault="0039404E" w:rsidP="00A9710A">
      <w:pPr>
        <w:pStyle w:val="ab"/>
        <w:numPr>
          <w:ilvl w:val="0"/>
          <w:numId w:val="84"/>
        </w:numPr>
        <w:overflowPunct w:val="0"/>
        <w:autoSpaceDE w:val="0"/>
        <w:autoSpaceDN w:val="0"/>
        <w:adjustRightInd w:val="0"/>
        <w:ind w:leftChars="0"/>
        <w:textAlignment w:val="baseline"/>
        <w:rPr>
          <w:rFonts w:ascii="Times New Roman" w:eastAsia="標楷體" w:hAnsi="Times New Roman" w:cs="Times New Roman"/>
          <w:szCs w:val="24"/>
        </w:rPr>
      </w:pPr>
      <w:r w:rsidRPr="00A9710A">
        <w:rPr>
          <w:rFonts w:ascii="Times New Roman" w:eastAsia="標楷體" w:hAnsi="Times New Roman" w:cs="Times New Roman"/>
          <w:szCs w:val="24"/>
        </w:rPr>
        <w:t>學期中</w:t>
      </w:r>
      <w:r w:rsidRPr="00A9710A">
        <w:rPr>
          <w:rFonts w:ascii="Times New Roman" w:eastAsia="標楷體" w:hAnsi="Times New Roman" w:cs="Times New Roman"/>
          <w:szCs w:val="24"/>
        </w:rPr>
        <w:t>(</w:t>
      </w:r>
      <w:r w:rsidRPr="00A9710A">
        <w:rPr>
          <w:rFonts w:ascii="Times New Roman" w:eastAsia="標楷體" w:hAnsi="Times New Roman" w:cs="Times New Roman"/>
          <w:szCs w:val="24"/>
        </w:rPr>
        <w:t>含星期六、日</w:t>
      </w:r>
      <w:r w:rsidRPr="00A9710A">
        <w:rPr>
          <w:rFonts w:ascii="Times New Roman" w:eastAsia="標楷體" w:hAnsi="Times New Roman" w:cs="Times New Roman"/>
          <w:szCs w:val="24"/>
        </w:rPr>
        <w:t>):</w:t>
      </w:r>
      <w:r w:rsidRPr="00A9710A">
        <w:rPr>
          <w:rFonts w:ascii="Times New Roman" w:eastAsia="標楷體" w:hAnsi="Times New Roman" w:cs="Times New Roman"/>
          <w:szCs w:val="24"/>
        </w:rPr>
        <w:t>於圖書館佈告欄及圖書館首頁公告。</w:t>
      </w:r>
    </w:p>
    <w:p w:rsidR="0039404E" w:rsidRPr="00A9710A" w:rsidRDefault="0039404E" w:rsidP="00A9710A">
      <w:pPr>
        <w:pStyle w:val="ab"/>
        <w:numPr>
          <w:ilvl w:val="0"/>
          <w:numId w:val="84"/>
        </w:numPr>
        <w:overflowPunct w:val="0"/>
        <w:autoSpaceDE w:val="0"/>
        <w:autoSpaceDN w:val="0"/>
        <w:adjustRightInd w:val="0"/>
        <w:ind w:leftChars="0"/>
        <w:textAlignment w:val="baseline"/>
        <w:rPr>
          <w:rFonts w:ascii="Times New Roman" w:eastAsia="標楷體" w:hAnsi="Times New Roman" w:cs="Times New Roman"/>
          <w:szCs w:val="24"/>
        </w:rPr>
      </w:pPr>
      <w:r w:rsidRPr="00A9710A">
        <w:rPr>
          <w:rFonts w:ascii="Times New Roman" w:eastAsia="標楷體" w:hAnsi="Times New Roman" w:cs="Times New Roman"/>
          <w:szCs w:val="24"/>
        </w:rPr>
        <w:t>寒假、暑假</w:t>
      </w:r>
      <w:r w:rsidRPr="00A9710A">
        <w:rPr>
          <w:rFonts w:ascii="Times New Roman" w:eastAsia="標楷體" w:hAnsi="Times New Roman" w:cs="Times New Roman"/>
          <w:szCs w:val="24"/>
        </w:rPr>
        <w:t>:</w:t>
      </w:r>
      <w:r w:rsidRPr="00A9710A">
        <w:rPr>
          <w:rFonts w:ascii="Times New Roman" w:eastAsia="標楷體" w:hAnsi="Times New Roman" w:cs="Times New Roman"/>
          <w:szCs w:val="24"/>
        </w:rPr>
        <w:t>開放時間另行公佈。</w:t>
      </w:r>
    </w:p>
    <w:p w:rsidR="0039404E" w:rsidRPr="00A9710A" w:rsidRDefault="0039404E" w:rsidP="00A9710A">
      <w:pPr>
        <w:pStyle w:val="ab"/>
        <w:numPr>
          <w:ilvl w:val="0"/>
          <w:numId w:val="84"/>
        </w:numPr>
        <w:tabs>
          <w:tab w:val="left" w:pos="720"/>
          <w:tab w:val="left" w:pos="1080"/>
          <w:tab w:val="left" w:pos="1260"/>
          <w:tab w:val="num" w:pos="1440"/>
        </w:tabs>
        <w:ind w:leftChars="0" w:rightChars="299" w:right="718"/>
        <w:jc w:val="both"/>
        <w:rPr>
          <w:rFonts w:ascii="Times New Roman" w:eastAsia="標楷體" w:hAnsi="Times New Roman" w:cs="Times New Roman"/>
          <w:szCs w:val="24"/>
        </w:rPr>
      </w:pPr>
      <w:r w:rsidRPr="00A9710A">
        <w:rPr>
          <w:rFonts w:ascii="Times New Roman" w:eastAsia="標楷體" w:hAnsi="Times New Roman" w:cs="Times New Roman"/>
          <w:szCs w:val="24"/>
        </w:rPr>
        <w:t>國定及校定假日不開放。</w:t>
      </w:r>
    </w:p>
    <w:p w:rsidR="0039404E" w:rsidRPr="00A9710A" w:rsidRDefault="0039404E" w:rsidP="00A9710A">
      <w:pPr>
        <w:numPr>
          <w:ilvl w:val="0"/>
          <w:numId w:val="81"/>
        </w:numPr>
        <w:tabs>
          <w:tab w:val="left" w:pos="720"/>
          <w:tab w:val="left" w:pos="1080"/>
          <w:tab w:val="left" w:pos="1260"/>
        </w:tabs>
        <w:ind w:rightChars="299" w:right="718" w:hanging="1560"/>
        <w:jc w:val="both"/>
        <w:rPr>
          <w:rFonts w:ascii="Times New Roman" w:eastAsia="標楷體" w:hAnsi="Times New Roman" w:cs="Times New Roman"/>
          <w:szCs w:val="24"/>
        </w:rPr>
      </w:pPr>
      <w:r w:rsidRPr="00A9710A">
        <w:rPr>
          <w:rFonts w:ascii="Times New Roman" w:eastAsia="標楷體" w:hAnsi="Times New Roman" w:cs="Times New Roman"/>
          <w:szCs w:val="24"/>
        </w:rPr>
        <w:t xml:space="preserve"> </w:t>
      </w:r>
      <w:r w:rsidRPr="00A9710A">
        <w:rPr>
          <w:rFonts w:ascii="Times New Roman" w:eastAsia="標楷體" w:hAnsi="Times New Roman" w:cs="Times New Roman"/>
          <w:szCs w:val="24"/>
        </w:rPr>
        <w:t>管理規則：</w:t>
      </w:r>
    </w:p>
    <w:p w:rsidR="0039404E" w:rsidRPr="00A9710A" w:rsidRDefault="0039404E" w:rsidP="00A9710A">
      <w:pPr>
        <w:pStyle w:val="ab"/>
        <w:numPr>
          <w:ilvl w:val="0"/>
          <w:numId w:val="85"/>
        </w:numPr>
        <w:overflowPunct w:val="0"/>
        <w:autoSpaceDE w:val="0"/>
        <w:autoSpaceDN w:val="0"/>
        <w:adjustRightInd w:val="0"/>
        <w:ind w:leftChars="0"/>
        <w:textAlignment w:val="baseline"/>
        <w:rPr>
          <w:rFonts w:ascii="Times New Roman" w:eastAsia="標楷體" w:hAnsi="Times New Roman" w:cs="Times New Roman"/>
          <w:szCs w:val="24"/>
        </w:rPr>
      </w:pPr>
      <w:r w:rsidRPr="00A9710A">
        <w:rPr>
          <w:rFonts w:ascii="Times New Roman" w:eastAsia="標楷體" w:hAnsi="Times New Roman" w:cs="Times New Roman"/>
          <w:szCs w:val="24"/>
        </w:rPr>
        <w:t>視聽資料借閱採「開架式管理」，使用方式請參閱本辦法第六條的使用規定。</w:t>
      </w:r>
    </w:p>
    <w:p w:rsidR="0039404E" w:rsidRPr="00A9710A" w:rsidRDefault="0039404E" w:rsidP="00A9710A">
      <w:pPr>
        <w:pStyle w:val="ab"/>
        <w:numPr>
          <w:ilvl w:val="0"/>
          <w:numId w:val="85"/>
        </w:numPr>
        <w:overflowPunct w:val="0"/>
        <w:autoSpaceDE w:val="0"/>
        <w:autoSpaceDN w:val="0"/>
        <w:adjustRightInd w:val="0"/>
        <w:ind w:leftChars="0"/>
        <w:textAlignment w:val="baseline"/>
        <w:rPr>
          <w:rFonts w:ascii="Times New Roman" w:eastAsia="標楷體" w:hAnsi="Times New Roman" w:cs="Times New Roman"/>
          <w:szCs w:val="24"/>
        </w:rPr>
      </w:pPr>
      <w:r w:rsidRPr="00A9710A">
        <w:rPr>
          <w:rFonts w:ascii="Times New Roman" w:eastAsia="標楷體" w:hAnsi="Times New Roman" w:cs="Times New Roman"/>
          <w:szCs w:val="24"/>
        </w:rPr>
        <w:t>請勿攜帶水﹑飲料﹑食物、書籍資料、袋子入內，上述物品請寄放置物櫃中，貴重財物請自行保管，本館不負保管責任。</w:t>
      </w:r>
    </w:p>
    <w:p w:rsidR="0039404E" w:rsidRPr="00A9710A" w:rsidRDefault="0039404E" w:rsidP="00A9710A">
      <w:pPr>
        <w:pStyle w:val="ab"/>
        <w:numPr>
          <w:ilvl w:val="0"/>
          <w:numId w:val="85"/>
        </w:numPr>
        <w:overflowPunct w:val="0"/>
        <w:autoSpaceDE w:val="0"/>
        <w:autoSpaceDN w:val="0"/>
        <w:adjustRightInd w:val="0"/>
        <w:ind w:leftChars="0"/>
        <w:textAlignment w:val="baseline"/>
        <w:rPr>
          <w:rFonts w:ascii="Times New Roman" w:eastAsia="標楷體" w:hAnsi="Times New Roman" w:cs="Times New Roman"/>
          <w:szCs w:val="24"/>
        </w:rPr>
      </w:pPr>
      <w:r w:rsidRPr="00A9710A">
        <w:rPr>
          <w:rFonts w:ascii="Times New Roman" w:eastAsia="標楷體" w:hAnsi="Times New Roman" w:cs="Times New Roman"/>
          <w:szCs w:val="24"/>
        </w:rPr>
        <w:t>教職員工生之子女</w:t>
      </w:r>
      <w:r w:rsidRPr="00A9710A">
        <w:rPr>
          <w:rFonts w:ascii="Times New Roman" w:eastAsia="標楷體" w:hAnsi="Times New Roman" w:cs="Times New Roman"/>
          <w:szCs w:val="24"/>
        </w:rPr>
        <w:t>(</w:t>
      </w:r>
      <w:r w:rsidRPr="00A9710A">
        <w:rPr>
          <w:rFonts w:ascii="Times New Roman" w:eastAsia="標楷體" w:hAnsi="Times New Roman" w:cs="Times New Roman"/>
          <w:szCs w:val="24"/>
        </w:rPr>
        <w:t>未滿十二歲</w:t>
      </w:r>
      <w:r w:rsidRPr="00A9710A">
        <w:rPr>
          <w:rFonts w:ascii="Times New Roman" w:eastAsia="標楷體" w:hAnsi="Times New Roman" w:cs="Times New Roman"/>
          <w:szCs w:val="24"/>
        </w:rPr>
        <w:t>)</w:t>
      </w:r>
      <w:r w:rsidRPr="00A9710A">
        <w:rPr>
          <w:rFonts w:ascii="Times New Roman" w:eastAsia="標楷體" w:hAnsi="Times New Roman" w:cs="Times New Roman"/>
          <w:szCs w:val="24"/>
        </w:rPr>
        <w:t>及本校幼稚園學童必須由家長全程陪同，不得單獨留置於十二樓網路視聽區。</w:t>
      </w:r>
    </w:p>
    <w:p w:rsidR="0039404E" w:rsidRPr="00A9710A" w:rsidRDefault="0039404E" w:rsidP="00A9710A">
      <w:pPr>
        <w:pStyle w:val="ab"/>
        <w:numPr>
          <w:ilvl w:val="0"/>
          <w:numId w:val="85"/>
        </w:numPr>
        <w:overflowPunct w:val="0"/>
        <w:autoSpaceDE w:val="0"/>
        <w:autoSpaceDN w:val="0"/>
        <w:adjustRightInd w:val="0"/>
        <w:ind w:leftChars="0"/>
        <w:textAlignment w:val="baseline"/>
        <w:rPr>
          <w:rFonts w:ascii="Times New Roman" w:eastAsia="標楷體" w:hAnsi="Times New Roman" w:cs="Times New Roman"/>
          <w:szCs w:val="24"/>
        </w:rPr>
      </w:pPr>
      <w:r w:rsidRPr="00A9710A">
        <w:rPr>
          <w:rFonts w:ascii="Times New Roman" w:eastAsia="標楷體" w:hAnsi="Times New Roman" w:cs="Times New Roman"/>
          <w:szCs w:val="24"/>
        </w:rPr>
        <w:t>為維護其他使用者之權益，凡開放區域均須配戴耳機收聽。</w:t>
      </w:r>
    </w:p>
    <w:p w:rsidR="0039404E" w:rsidRPr="00A9710A" w:rsidRDefault="0039404E" w:rsidP="00A9710A">
      <w:pPr>
        <w:pStyle w:val="ab"/>
        <w:numPr>
          <w:ilvl w:val="0"/>
          <w:numId w:val="85"/>
        </w:numPr>
        <w:overflowPunct w:val="0"/>
        <w:autoSpaceDE w:val="0"/>
        <w:autoSpaceDN w:val="0"/>
        <w:adjustRightInd w:val="0"/>
        <w:ind w:leftChars="0"/>
        <w:textAlignment w:val="baseline"/>
        <w:rPr>
          <w:rFonts w:ascii="Times New Roman" w:eastAsia="標楷體" w:hAnsi="Times New Roman" w:cs="Times New Roman"/>
          <w:szCs w:val="24"/>
        </w:rPr>
      </w:pPr>
      <w:r w:rsidRPr="00A9710A">
        <w:rPr>
          <w:rFonts w:ascii="Times New Roman" w:eastAsia="標楷體" w:hAnsi="Times New Roman" w:cs="Times New Roman"/>
          <w:szCs w:val="24"/>
        </w:rPr>
        <w:t>館內所播放的視聽資料限定公開播映版，家用版僅限館外使用。嚴禁播放自行攜帶之視聽資料，未經館方授權而自行播放者，將停權三個月</w:t>
      </w:r>
      <w:r w:rsidRPr="00A9710A">
        <w:rPr>
          <w:rFonts w:ascii="Times New Roman" w:eastAsia="標楷體" w:hAnsi="Times New Roman" w:cs="Times New Roman"/>
          <w:szCs w:val="24"/>
        </w:rPr>
        <w:t xml:space="preserve">; </w:t>
      </w:r>
      <w:r w:rsidRPr="00A9710A">
        <w:rPr>
          <w:rFonts w:ascii="Times New Roman" w:eastAsia="標楷體" w:hAnsi="Times New Roman" w:cs="Times New Roman"/>
          <w:szCs w:val="24"/>
        </w:rPr>
        <w:t>若為教學所需，且在著作權法許可的前提下，取得館方認可後才可播放。</w:t>
      </w:r>
    </w:p>
    <w:p w:rsidR="0039404E" w:rsidRPr="00A9710A" w:rsidRDefault="0039404E" w:rsidP="00A9710A">
      <w:pPr>
        <w:pStyle w:val="ab"/>
        <w:numPr>
          <w:ilvl w:val="0"/>
          <w:numId w:val="85"/>
        </w:numPr>
        <w:overflowPunct w:val="0"/>
        <w:autoSpaceDE w:val="0"/>
        <w:autoSpaceDN w:val="0"/>
        <w:adjustRightInd w:val="0"/>
        <w:ind w:leftChars="0"/>
        <w:textAlignment w:val="baseline"/>
        <w:rPr>
          <w:rFonts w:ascii="Times New Roman" w:eastAsia="標楷體" w:hAnsi="Times New Roman" w:cs="Times New Roman"/>
          <w:szCs w:val="24"/>
        </w:rPr>
      </w:pPr>
      <w:r w:rsidRPr="00A9710A">
        <w:rPr>
          <w:rFonts w:ascii="Times New Roman" w:eastAsia="標楷體" w:hAnsi="Times New Roman" w:cs="Times New Roman"/>
          <w:szCs w:val="24"/>
        </w:rPr>
        <w:t>使用視聽資料時，請遵守著作權法之相關規定，嚴禁複製本館所有的視聽資料，違者除停權半年外，一切法律責任亦由使用者自行負責。</w:t>
      </w:r>
    </w:p>
    <w:p w:rsidR="0039404E" w:rsidRPr="00A9710A" w:rsidRDefault="0039404E" w:rsidP="00A9710A">
      <w:pPr>
        <w:pStyle w:val="ab"/>
        <w:numPr>
          <w:ilvl w:val="0"/>
          <w:numId w:val="85"/>
        </w:numPr>
        <w:overflowPunct w:val="0"/>
        <w:autoSpaceDE w:val="0"/>
        <w:autoSpaceDN w:val="0"/>
        <w:adjustRightInd w:val="0"/>
        <w:ind w:leftChars="0"/>
        <w:textAlignment w:val="baseline"/>
        <w:rPr>
          <w:rFonts w:ascii="Times New Roman" w:eastAsia="標楷體" w:hAnsi="Times New Roman" w:cs="Times New Roman"/>
          <w:szCs w:val="24"/>
        </w:rPr>
      </w:pPr>
      <w:r w:rsidRPr="00A9710A">
        <w:rPr>
          <w:rFonts w:ascii="Times New Roman" w:eastAsia="標楷體" w:hAnsi="Times New Roman" w:cs="Times New Roman"/>
          <w:szCs w:val="24"/>
        </w:rPr>
        <w:t>使用視聽器材前，請先向櫃檯詢問操作方式。如遇機器故障時，請立即告知櫃檯值班人員切勿自行檢修或任意操作，以免造成損壞。</w:t>
      </w:r>
    </w:p>
    <w:p w:rsidR="0039404E" w:rsidRPr="00A9710A" w:rsidRDefault="0039404E" w:rsidP="00A9710A">
      <w:pPr>
        <w:pStyle w:val="ab"/>
        <w:numPr>
          <w:ilvl w:val="0"/>
          <w:numId w:val="85"/>
        </w:numPr>
        <w:overflowPunct w:val="0"/>
        <w:autoSpaceDE w:val="0"/>
        <w:autoSpaceDN w:val="0"/>
        <w:adjustRightInd w:val="0"/>
        <w:ind w:leftChars="0"/>
        <w:textAlignment w:val="baseline"/>
        <w:rPr>
          <w:rFonts w:ascii="Times New Roman" w:eastAsia="標楷體" w:hAnsi="Times New Roman" w:cs="Times New Roman"/>
          <w:szCs w:val="24"/>
        </w:rPr>
      </w:pPr>
      <w:r w:rsidRPr="00A9710A">
        <w:rPr>
          <w:rFonts w:ascii="Times New Roman" w:eastAsia="標楷體" w:hAnsi="Times New Roman" w:cs="Times New Roman"/>
          <w:szCs w:val="24"/>
        </w:rPr>
        <w:t>器材之毀損若經館方查明為蓄意破壞所致，除使用者應負賠償責任外，館方得視情節輕重依校規議處。</w:t>
      </w:r>
    </w:p>
    <w:p w:rsidR="0039404E" w:rsidRPr="00A9710A" w:rsidRDefault="0039404E" w:rsidP="00A9710A">
      <w:pPr>
        <w:pStyle w:val="ab"/>
        <w:numPr>
          <w:ilvl w:val="0"/>
          <w:numId w:val="85"/>
        </w:numPr>
        <w:tabs>
          <w:tab w:val="left" w:pos="720"/>
          <w:tab w:val="left" w:pos="1080"/>
          <w:tab w:val="left" w:pos="1260"/>
          <w:tab w:val="num" w:pos="1440"/>
        </w:tabs>
        <w:ind w:leftChars="0" w:rightChars="24" w:right="58"/>
        <w:jc w:val="both"/>
        <w:rPr>
          <w:rFonts w:ascii="Times New Roman" w:eastAsia="標楷體" w:hAnsi="Times New Roman" w:cs="Times New Roman"/>
          <w:szCs w:val="24"/>
        </w:rPr>
      </w:pPr>
      <w:r w:rsidRPr="00A9710A">
        <w:rPr>
          <w:rFonts w:ascii="Times New Roman" w:eastAsia="標楷體" w:hAnsi="Times New Roman" w:cs="Times New Roman"/>
          <w:szCs w:val="24"/>
        </w:rPr>
        <w:t>使用期間如有違規情事，經櫃檯值班人員規勸不聽者，館方有權立即停止其使用權，並得視情節之輕重，提報學校相關單位依校規議處。</w:t>
      </w:r>
    </w:p>
    <w:p w:rsidR="0039404E" w:rsidRPr="00A9710A" w:rsidRDefault="0039404E" w:rsidP="00A9710A">
      <w:pPr>
        <w:numPr>
          <w:ilvl w:val="0"/>
          <w:numId w:val="81"/>
        </w:numPr>
        <w:tabs>
          <w:tab w:val="left" w:pos="720"/>
          <w:tab w:val="left" w:pos="1080"/>
          <w:tab w:val="left" w:pos="1260"/>
        </w:tabs>
        <w:ind w:rightChars="24" w:right="58" w:hanging="1560"/>
        <w:jc w:val="both"/>
        <w:rPr>
          <w:rFonts w:ascii="Times New Roman" w:eastAsia="標楷體" w:hAnsi="Times New Roman" w:cs="Times New Roman"/>
          <w:szCs w:val="24"/>
        </w:rPr>
      </w:pPr>
      <w:r w:rsidRPr="00A9710A">
        <w:rPr>
          <w:rFonts w:ascii="Times New Roman" w:eastAsia="標楷體" w:hAnsi="Times New Roman" w:cs="Times New Roman"/>
          <w:szCs w:val="24"/>
        </w:rPr>
        <w:t xml:space="preserve"> </w:t>
      </w:r>
      <w:r w:rsidRPr="00A9710A">
        <w:rPr>
          <w:rFonts w:ascii="Times New Roman" w:eastAsia="標楷體" w:hAnsi="Times New Roman" w:cs="Times New Roman"/>
          <w:szCs w:val="24"/>
        </w:rPr>
        <w:t>視聽資料及設備館內借閱使用程序：</w:t>
      </w:r>
    </w:p>
    <w:p w:rsidR="0039404E" w:rsidRPr="00A9710A" w:rsidRDefault="0039404E" w:rsidP="00A9710A">
      <w:pPr>
        <w:pStyle w:val="ab"/>
        <w:numPr>
          <w:ilvl w:val="0"/>
          <w:numId w:val="82"/>
        </w:numPr>
        <w:overflowPunct w:val="0"/>
        <w:autoSpaceDE w:val="0"/>
        <w:autoSpaceDN w:val="0"/>
        <w:adjustRightInd w:val="0"/>
        <w:ind w:leftChars="0"/>
        <w:textAlignment w:val="baseline"/>
        <w:rPr>
          <w:rFonts w:ascii="Times New Roman" w:eastAsia="標楷體" w:hAnsi="Times New Roman" w:cs="Times New Roman"/>
          <w:szCs w:val="24"/>
        </w:rPr>
      </w:pPr>
      <w:r w:rsidRPr="00A9710A">
        <w:rPr>
          <w:rFonts w:ascii="Times New Roman" w:eastAsia="標楷體" w:hAnsi="Times New Roman" w:cs="Times New Roman"/>
          <w:szCs w:val="24"/>
        </w:rPr>
        <w:t>借閱時請先至「館藏資源檢索區」查詢，再至「視聽資料存置室」取件。使用前請至櫃檯借閱並抵押證件，並由櫃檯值班人員分配座位。</w:t>
      </w:r>
    </w:p>
    <w:p w:rsidR="0039404E" w:rsidRPr="00A9710A" w:rsidRDefault="0039404E" w:rsidP="00A9710A">
      <w:pPr>
        <w:pStyle w:val="ab"/>
        <w:numPr>
          <w:ilvl w:val="0"/>
          <w:numId w:val="82"/>
        </w:numPr>
        <w:overflowPunct w:val="0"/>
        <w:autoSpaceDE w:val="0"/>
        <w:autoSpaceDN w:val="0"/>
        <w:adjustRightInd w:val="0"/>
        <w:ind w:leftChars="0"/>
        <w:textAlignment w:val="baseline"/>
        <w:rPr>
          <w:rFonts w:ascii="Times New Roman" w:eastAsia="標楷體" w:hAnsi="Times New Roman" w:cs="Times New Roman"/>
          <w:szCs w:val="24"/>
        </w:rPr>
      </w:pPr>
      <w:r w:rsidRPr="00A9710A">
        <w:rPr>
          <w:rFonts w:ascii="Times New Roman" w:eastAsia="標楷體" w:hAnsi="Times New Roman" w:cs="Times New Roman"/>
          <w:szCs w:val="24"/>
        </w:rPr>
        <w:t>使用視聽資料之前，請先自行檢視該物件是否已有刮傷或損壞。若發現括傷或</w:t>
      </w:r>
      <w:r w:rsidRPr="00A9710A">
        <w:rPr>
          <w:rFonts w:ascii="Times New Roman" w:eastAsia="標楷體" w:hAnsi="Times New Roman" w:cs="Times New Roman"/>
          <w:szCs w:val="24"/>
        </w:rPr>
        <w:lastRenderedPageBreak/>
        <w:t>損壞情形，應先告知櫃檯值班人員；否則資料既經借出，歸還驗收時，若發現有刮傷或損壞情形，概由最後借出者負責。</w:t>
      </w:r>
    </w:p>
    <w:p w:rsidR="0039404E" w:rsidRPr="00A9710A" w:rsidRDefault="0039404E" w:rsidP="00A9710A">
      <w:pPr>
        <w:pStyle w:val="ab"/>
        <w:numPr>
          <w:ilvl w:val="0"/>
          <w:numId w:val="82"/>
        </w:numPr>
        <w:overflowPunct w:val="0"/>
        <w:autoSpaceDE w:val="0"/>
        <w:autoSpaceDN w:val="0"/>
        <w:adjustRightInd w:val="0"/>
        <w:ind w:leftChars="0"/>
        <w:textAlignment w:val="baseline"/>
        <w:rPr>
          <w:rFonts w:ascii="Times New Roman" w:eastAsia="標楷體" w:hAnsi="Times New Roman" w:cs="Times New Roman"/>
          <w:szCs w:val="24"/>
        </w:rPr>
      </w:pPr>
      <w:r w:rsidRPr="00A9710A">
        <w:rPr>
          <w:rFonts w:ascii="Times New Roman" w:eastAsia="標楷體" w:hAnsi="Times New Roman" w:cs="Times New Roman"/>
          <w:szCs w:val="24"/>
        </w:rPr>
        <w:t>每人每次限借視聽資料一件</w:t>
      </w:r>
      <w:r w:rsidRPr="00A9710A">
        <w:rPr>
          <w:rFonts w:ascii="Times New Roman" w:eastAsia="標楷體" w:hAnsi="Times New Roman" w:cs="Times New Roman"/>
          <w:szCs w:val="24"/>
        </w:rPr>
        <w:t>(</w:t>
      </w:r>
      <w:r w:rsidRPr="00A9710A">
        <w:rPr>
          <w:rFonts w:ascii="Times New Roman" w:eastAsia="標楷體" w:hAnsi="Times New Roman" w:cs="Times New Roman"/>
          <w:szCs w:val="24"/>
        </w:rPr>
        <w:t>冊</w:t>
      </w:r>
      <w:r w:rsidRPr="00A9710A">
        <w:rPr>
          <w:rFonts w:ascii="Times New Roman" w:eastAsia="標楷體" w:hAnsi="Times New Roman" w:cs="Times New Roman"/>
          <w:szCs w:val="24"/>
        </w:rPr>
        <w:t>)</w:t>
      </w:r>
      <w:r w:rsidRPr="00A9710A">
        <w:rPr>
          <w:rFonts w:ascii="Times New Roman" w:eastAsia="標楷體" w:hAnsi="Times New Roman" w:cs="Times New Roman"/>
          <w:szCs w:val="24"/>
        </w:rPr>
        <w:t>，每次使用時間為三個小時；若視聽資料放映時間必須延長，請先向櫃檯值班人員反映，才得以延長時間至播映完畢。中途離開座位超過十五分鐘，視同放棄觀賞權利，櫃檯值班人員有權另行分配其他讀者使用。</w:t>
      </w:r>
    </w:p>
    <w:p w:rsidR="0039404E" w:rsidRPr="00A9710A" w:rsidRDefault="0039404E" w:rsidP="00A9710A">
      <w:pPr>
        <w:pStyle w:val="ab"/>
        <w:numPr>
          <w:ilvl w:val="0"/>
          <w:numId w:val="82"/>
        </w:numPr>
        <w:overflowPunct w:val="0"/>
        <w:autoSpaceDE w:val="0"/>
        <w:autoSpaceDN w:val="0"/>
        <w:adjustRightInd w:val="0"/>
        <w:ind w:leftChars="0"/>
        <w:textAlignment w:val="baseline"/>
        <w:rPr>
          <w:rFonts w:ascii="Times New Roman" w:eastAsia="標楷體" w:hAnsi="Times New Roman" w:cs="Times New Roman"/>
          <w:szCs w:val="24"/>
        </w:rPr>
      </w:pPr>
      <w:r w:rsidRPr="00A9710A">
        <w:rPr>
          <w:rFonts w:ascii="Times New Roman" w:eastAsia="標楷體" w:hAnsi="Times New Roman" w:cs="Times New Roman"/>
          <w:szCs w:val="24"/>
        </w:rPr>
        <w:t>其它樓層的有線電視欣賞區、音樂頻道聆賞區及語言學習區之使用，請先至十二樓櫃檯登記並抵押證件、借出耳機，並由櫃檯值班人員開啟電源之後使用。</w:t>
      </w:r>
    </w:p>
    <w:p w:rsidR="0039404E" w:rsidRPr="00A9710A" w:rsidRDefault="0039404E" w:rsidP="00A9710A">
      <w:pPr>
        <w:pStyle w:val="ab"/>
        <w:numPr>
          <w:ilvl w:val="0"/>
          <w:numId w:val="82"/>
        </w:numPr>
        <w:overflowPunct w:val="0"/>
        <w:autoSpaceDE w:val="0"/>
        <w:autoSpaceDN w:val="0"/>
        <w:adjustRightInd w:val="0"/>
        <w:ind w:leftChars="0"/>
        <w:textAlignment w:val="baseline"/>
        <w:rPr>
          <w:rFonts w:ascii="Times New Roman" w:eastAsia="標楷體" w:hAnsi="Times New Roman" w:cs="Times New Roman"/>
          <w:szCs w:val="24"/>
        </w:rPr>
      </w:pPr>
      <w:r w:rsidRPr="00A9710A">
        <w:rPr>
          <w:rFonts w:ascii="Times New Roman" w:eastAsia="標楷體" w:hAnsi="Times New Roman" w:cs="Times New Roman"/>
          <w:szCs w:val="24"/>
        </w:rPr>
        <w:t>運動伸展區採取開放式管理，讀者若需要使用單槍投影設備，請先至「視聽資料存置室」取件，再向櫃檯借閱並抵押證件後，由櫃檯值班人員播放。</w:t>
      </w:r>
    </w:p>
    <w:p w:rsidR="0039404E" w:rsidRPr="00A9710A" w:rsidRDefault="0039404E" w:rsidP="00A9710A">
      <w:pPr>
        <w:pStyle w:val="ab"/>
        <w:numPr>
          <w:ilvl w:val="0"/>
          <w:numId w:val="82"/>
        </w:numPr>
        <w:tabs>
          <w:tab w:val="left" w:pos="720"/>
          <w:tab w:val="left" w:pos="1080"/>
          <w:tab w:val="left" w:pos="1260"/>
          <w:tab w:val="num" w:pos="1440"/>
        </w:tabs>
        <w:ind w:leftChars="0" w:left="1560" w:rightChars="24" w:right="58" w:hanging="709"/>
        <w:jc w:val="both"/>
        <w:rPr>
          <w:rFonts w:ascii="Times New Roman" w:eastAsia="標楷體" w:hAnsi="Times New Roman" w:cs="Times New Roman"/>
          <w:szCs w:val="24"/>
        </w:rPr>
      </w:pPr>
      <w:r w:rsidRPr="00A9710A">
        <w:rPr>
          <w:rFonts w:ascii="Times New Roman" w:eastAsia="標楷體" w:hAnsi="Times New Roman" w:cs="Times New Roman"/>
          <w:szCs w:val="24"/>
        </w:rPr>
        <w:t>觀賞完畢後，請關閉電源，並將耳機、座椅歸位，至櫃檯歸還視聽資料後，取回證件。</w:t>
      </w:r>
    </w:p>
    <w:p w:rsidR="0039404E" w:rsidRPr="00A9710A" w:rsidRDefault="0039404E" w:rsidP="00A9710A">
      <w:pPr>
        <w:numPr>
          <w:ilvl w:val="0"/>
          <w:numId w:val="81"/>
        </w:numPr>
        <w:tabs>
          <w:tab w:val="clear" w:pos="1560"/>
          <w:tab w:val="left" w:pos="720"/>
          <w:tab w:val="left" w:pos="1080"/>
          <w:tab w:val="left" w:pos="1260"/>
          <w:tab w:val="num" w:pos="1440"/>
        </w:tabs>
        <w:ind w:rightChars="24" w:right="58" w:hanging="1560"/>
        <w:jc w:val="both"/>
        <w:rPr>
          <w:rFonts w:ascii="Times New Roman" w:eastAsia="標楷體" w:hAnsi="Times New Roman" w:cs="Times New Roman"/>
          <w:szCs w:val="24"/>
        </w:rPr>
      </w:pPr>
      <w:r w:rsidRPr="00A9710A">
        <w:rPr>
          <w:rFonts w:ascii="Times New Roman" w:eastAsia="標楷體" w:hAnsi="Times New Roman" w:cs="Times New Roman"/>
          <w:szCs w:val="24"/>
        </w:rPr>
        <w:t xml:space="preserve"> </w:t>
      </w:r>
      <w:r w:rsidRPr="00A9710A">
        <w:rPr>
          <w:rFonts w:ascii="Times New Roman" w:eastAsia="標楷體" w:hAnsi="Times New Roman" w:cs="Times New Roman"/>
          <w:szCs w:val="24"/>
        </w:rPr>
        <w:t>視聽資料外借規則：</w:t>
      </w:r>
    </w:p>
    <w:p w:rsidR="0039404E" w:rsidRPr="00A9710A" w:rsidRDefault="0039404E" w:rsidP="00A9710A">
      <w:pPr>
        <w:pStyle w:val="ab"/>
        <w:numPr>
          <w:ilvl w:val="0"/>
          <w:numId w:val="86"/>
        </w:numPr>
        <w:overflowPunct w:val="0"/>
        <w:autoSpaceDE w:val="0"/>
        <w:autoSpaceDN w:val="0"/>
        <w:adjustRightInd w:val="0"/>
        <w:ind w:leftChars="0"/>
        <w:textAlignment w:val="baseline"/>
        <w:rPr>
          <w:rFonts w:ascii="Times New Roman" w:eastAsia="標楷體" w:hAnsi="Times New Roman" w:cs="Times New Roman"/>
          <w:szCs w:val="24"/>
        </w:rPr>
      </w:pPr>
      <w:r w:rsidRPr="00A9710A">
        <w:rPr>
          <w:rFonts w:ascii="Times New Roman" w:eastAsia="標楷體" w:hAnsi="Times New Roman" w:cs="Times New Roman"/>
          <w:szCs w:val="24"/>
        </w:rPr>
        <w:t>本校教職員工</w:t>
      </w:r>
      <w:r w:rsidRPr="00A9710A">
        <w:rPr>
          <w:rFonts w:ascii="Times New Roman" w:eastAsia="標楷體" w:hAnsi="Times New Roman" w:cs="Times New Roman"/>
          <w:szCs w:val="24"/>
        </w:rPr>
        <w:t>(</w:t>
      </w:r>
      <w:r w:rsidRPr="00A9710A">
        <w:rPr>
          <w:rFonts w:ascii="Times New Roman" w:eastAsia="標楷體" w:hAnsi="Times New Roman" w:cs="Times New Roman"/>
          <w:szCs w:val="24"/>
        </w:rPr>
        <w:t>含兼任老師</w:t>
      </w:r>
      <w:r w:rsidRPr="00A9710A">
        <w:rPr>
          <w:rFonts w:ascii="Times New Roman" w:eastAsia="標楷體" w:hAnsi="Times New Roman" w:cs="Times New Roman"/>
          <w:szCs w:val="24"/>
        </w:rPr>
        <w:t>)</w:t>
      </w:r>
      <w:r w:rsidRPr="00A9710A">
        <w:rPr>
          <w:rFonts w:ascii="Times New Roman" w:eastAsia="標楷體" w:hAnsi="Times New Roman" w:cs="Times New Roman"/>
          <w:szCs w:val="24"/>
        </w:rPr>
        <w:t>借閱時，應先填具「圖書館視聽資料教職員工</w:t>
      </w:r>
      <w:r w:rsidRPr="00A9710A">
        <w:rPr>
          <w:rFonts w:ascii="Times New Roman" w:eastAsia="標楷體" w:hAnsi="Times New Roman" w:cs="Times New Roman"/>
          <w:szCs w:val="24"/>
        </w:rPr>
        <w:t>(</w:t>
      </w:r>
      <w:r w:rsidRPr="00A9710A">
        <w:rPr>
          <w:rFonts w:ascii="Times New Roman" w:eastAsia="標楷體" w:hAnsi="Times New Roman" w:cs="Times New Roman"/>
          <w:szCs w:val="24"/>
        </w:rPr>
        <w:t>含兼任老師</w:t>
      </w:r>
      <w:r w:rsidRPr="00A9710A">
        <w:rPr>
          <w:rFonts w:ascii="Times New Roman" w:eastAsia="標楷體" w:hAnsi="Times New Roman" w:cs="Times New Roman"/>
          <w:szCs w:val="24"/>
        </w:rPr>
        <w:t>)</w:t>
      </w:r>
      <w:r w:rsidRPr="00A9710A">
        <w:rPr>
          <w:rFonts w:ascii="Times New Roman" w:eastAsia="標楷體" w:hAnsi="Times New Roman" w:cs="Times New Roman"/>
          <w:szCs w:val="24"/>
        </w:rPr>
        <w:t>借出登記簿」，每次外借以三件</w:t>
      </w:r>
      <w:r w:rsidRPr="00A9710A">
        <w:rPr>
          <w:rFonts w:ascii="Times New Roman" w:eastAsia="標楷體" w:hAnsi="Times New Roman" w:cs="Times New Roman"/>
          <w:szCs w:val="24"/>
        </w:rPr>
        <w:t>(</w:t>
      </w:r>
      <w:r w:rsidRPr="00A9710A">
        <w:rPr>
          <w:rFonts w:ascii="Times New Roman" w:eastAsia="標楷體" w:hAnsi="Times New Roman" w:cs="Times New Roman"/>
          <w:szCs w:val="24"/>
        </w:rPr>
        <w:t>冊</w:t>
      </w:r>
      <w:r w:rsidRPr="00A9710A">
        <w:rPr>
          <w:rFonts w:ascii="Times New Roman" w:eastAsia="標楷體" w:hAnsi="Times New Roman" w:cs="Times New Roman"/>
          <w:szCs w:val="24"/>
        </w:rPr>
        <w:t>)</w:t>
      </w:r>
      <w:r w:rsidRPr="00A9710A">
        <w:rPr>
          <w:rFonts w:ascii="Times New Roman" w:eastAsia="標楷體" w:hAnsi="Times New Roman" w:cs="Times New Roman"/>
          <w:szCs w:val="24"/>
        </w:rPr>
        <w:t>為限，借期為七天，不得續借、轉借。</w:t>
      </w:r>
    </w:p>
    <w:p w:rsidR="0039404E" w:rsidRPr="00A9710A" w:rsidRDefault="0039404E" w:rsidP="00A9710A">
      <w:pPr>
        <w:pStyle w:val="ab"/>
        <w:numPr>
          <w:ilvl w:val="0"/>
          <w:numId w:val="86"/>
        </w:numPr>
        <w:overflowPunct w:val="0"/>
        <w:autoSpaceDE w:val="0"/>
        <w:autoSpaceDN w:val="0"/>
        <w:adjustRightInd w:val="0"/>
        <w:ind w:leftChars="0"/>
        <w:textAlignment w:val="baseline"/>
        <w:rPr>
          <w:rFonts w:ascii="Times New Roman" w:eastAsia="標楷體" w:hAnsi="Times New Roman" w:cs="Times New Roman"/>
          <w:szCs w:val="24"/>
        </w:rPr>
      </w:pPr>
      <w:r w:rsidRPr="00A9710A">
        <w:rPr>
          <w:rFonts w:ascii="Times New Roman" w:eastAsia="標楷體" w:hAnsi="Times New Roman" w:cs="Times New Roman"/>
          <w:szCs w:val="24"/>
        </w:rPr>
        <w:t>若教職員工委託他人</w:t>
      </w:r>
      <w:r w:rsidRPr="00A9710A">
        <w:rPr>
          <w:rFonts w:ascii="Times New Roman" w:eastAsia="標楷體" w:hAnsi="Times New Roman" w:cs="Times New Roman"/>
          <w:szCs w:val="24"/>
        </w:rPr>
        <w:t>(</w:t>
      </w:r>
      <w:r w:rsidRPr="00A9710A">
        <w:rPr>
          <w:rFonts w:ascii="Times New Roman" w:eastAsia="標楷體" w:hAnsi="Times New Roman" w:cs="Times New Roman"/>
          <w:szCs w:val="24"/>
        </w:rPr>
        <w:t>教職員工、學生、配偶</w:t>
      </w:r>
      <w:r w:rsidRPr="00A9710A">
        <w:rPr>
          <w:rFonts w:ascii="Times New Roman" w:eastAsia="標楷體" w:hAnsi="Times New Roman" w:cs="Times New Roman"/>
          <w:szCs w:val="24"/>
        </w:rPr>
        <w:t>)</w:t>
      </w:r>
      <w:r w:rsidRPr="00A9710A">
        <w:rPr>
          <w:rFonts w:ascii="Times New Roman" w:eastAsia="標楷體" w:hAnsi="Times New Roman" w:cs="Times New Roman"/>
          <w:szCs w:val="24"/>
        </w:rPr>
        <w:t>代借，則必須先填妥「視聽資料委託借閱申請單」，並備齊教職員工本人之服務證、身分證及受委託人之證件</w:t>
      </w:r>
      <w:r w:rsidRPr="00A9710A">
        <w:rPr>
          <w:rFonts w:ascii="Times New Roman" w:eastAsia="標楷體" w:hAnsi="Times New Roman" w:cs="Times New Roman"/>
          <w:szCs w:val="24"/>
        </w:rPr>
        <w:t>(</w:t>
      </w:r>
      <w:r w:rsidRPr="00A9710A">
        <w:rPr>
          <w:rFonts w:ascii="Times New Roman" w:eastAsia="標楷體" w:hAnsi="Times New Roman" w:cs="Times New Roman"/>
          <w:szCs w:val="24"/>
        </w:rPr>
        <w:t>服務證、學生證、身分證</w:t>
      </w:r>
      <w:r w:rsidRPr="00A9710A">
        <w:rPr>
          <w:rFonts w:ascii="Times New Roman" w:eastAsia="標楷體" w:hAnsi="Times New Roman" w:cs="Times New Roman"/>
          <w:szCs w:val="24"/>
        </w:rPr>
        <w:t>)</w:t>
      </w:r>
      <w:r w:rsidRPr="00A9710A">
        <w:rPr>
          <w:rFonts w:ascii="Times New Roman" w:eastAsia="標楷體" w:hAnsi="Times New Roman" w:cs="Times New Roman"/>
          <w:szCs w:val="24"/>
        </w:rPr>
        <w:t>以供查核。</w:t>
      </w:r>
    </w:p>
    <w:p w:rsidR="0039404E" w:rsidRPr="00A9710A" w:rsidRDefault="0039404E" w:rsidP="00A9710A">
      <w:pPr>
        <w:pStyle w:val="ab"/>
        <w:numPr>
          <w:ilvl w:val="0"/>
          <w:numId w:val="86"/>
        </w:numPr>
        <w:overflowPunct w:val="0"/>
        <w:autoSpaceDE w:val="0"/>
        <w:autoSpaceDN w:val="0"/>
        <w:adjustRightInd w:val="0"/>
        <w:ind w:leftChars="0"/>
        <w:textAlignment w:val="baseline"/>
        <w:rPr>
          <w:rFonts w:ascii="Times New Roman" w:eastAsia="標楷體" w:hAnsi="Times New Roman" w:cs="Times New Roman"/>
          <w:szCs w:val="24"/>
        </w:rPr>
      </w:pPr>
      <w:r w:rsidRPr="00A9710A">
        <w:rPr>
          <w:rFonts w:ascii="Times New Roman" w:eastAsia="標楷體" w:hAnsi="Times New Roman" w:cs="Times New Roman"/>
          <w:szCs w:val="24"/>
        </w:rPr>
        <w:t>凡持「學生證」外借家用版之視聽資料時，應先填具「圖書館視聽資料</w:t>
      </w:r>
      <w:r w:rsidRPr="00A9710A">
        <w:rPr>
          <w:rFonts w:ascii="Times New Roman" w:eastAsia="標楷體" w:hAnsi="Times New Roman" w:cs="Times New Roman"/>
          <w:szCs w:val="24"/>
        </w:rPr>
        <w:t>(</w:t>
      </w:r>
      <w:r w:rsidRPr="00A9710A">
        <w:rPr>
          <w:rFonts w:ascii="Times New Roman" w:eastAsia="標楷體" w:hAnsi="Times New Roman" w:cs="Times New Roman"/>
          <w:szCs w:val="24"/>
        </w:rPr>
        <w:t>家用版</w:t>
      </w:r>
      <w:r w:rsidRPr="00A9710A">
        <w:rPr>
          <w:rFonts w:ascii="Times New Roman" w:eastAsia="標楷體" w:hAnsi="Times New Roman" w:cs="Times New Roman"/>
          <w:szCs w:val="24"/>
        </w:rPr>
        <w:t>)</w:t>
      </w:r>
      <w:r w:rsidRPr="00A9710A">
        <w:rPr>
          <w:rFonts w:ascii="Times New Roman" w:eastAsia="標楷體" w:hAnsi="Times New Roman" w:cs="Times New Roman"/>
          <w:szCs w:val="24"/>
        </w:rPr>
        <w:t>借出登記簿」，每次外借以三件</w:t>
      </w:r>
      <w:r w:rsidRPr="00A9710A">
        <w:rPr>
          <w:rFonts w:ascii="Times New Roman" w:eastAsia="標楷體" w:hAnsi="Times New Roman" w:cs="Times New Roman"/>
          <w:szCs w:val="24"/>
        </w:rPr>
        <w:t>(</w:t>
      </w:r>
      <w:r w:rsidRPr="00A9710A">
        <w:rPr>
          <w:rFonts w:ascii="Times New Roman" w:eastAsia="標楷體" w:hAnsi="Times New Roman" w:cs="Times New Roman"/>
          <w:szCs w:val="24"/>
        </w:rPr>
        <w:t>冊</w:t>
      </w:r>
      <w:r w:rsidRPr="00A9710A">
        <w:rPr>
          <w:rFonts w:ascii="Times New Roman" w:eastAsia="標楷體" w:hAnsi="Times New Roman" w:cs="Times New Roman"/>
          <w:szCs w:val="24"/>
        </w:rPr>
        <w:t>)</w:t>
      </w:r>
      <w:r w:rsidRPr="00A9710A">
        <w:rPr>
          <w:rFonts w:ascii="Times New Roman" w:eastAsia="標楷體" w:hAnsi="Times New Roman" w:cs="Times New Roman"/>
          <w:szCs w:val="24"/>
        </w:rPr>
        <w:t>為限，借期為七天，不得續借、轉借、代借。</w:t>
      </w:r>
    </w:p>
    <w:p w:rsidR="0039404E" w:rsidRPr="00A9710A" w:rsidRDefault="0039404E" w:rsidP="00A9710A">
      <w:pPr>
        <w:pStyle w:val="ab"/>
        <w:numPr>
          <w:ilvl w:val="0"/>
          <w:numId w:val="86"/>
        </w:numPr>
        <w:overflowPunct w:val="0"/>
        <w:autoSpaceDE w:val="0"/>
        <w:autoSpaceDN w:val="0"/>
        <w:adjustRightInd w:val="0"/>
        <w:ind w:leftChars="0"/>
        <w:textAlignment w:val="baseline"/>
        <w:rPr>
          <w:rFonts w:ascii="Times New Roman" w:eastAsia="標楷體" w:hAnsi="Times New Roman" w:cs="Times New Roman"/>
          <w:szCs w:val="24"/>
        </w:rPr>
      </w:pPr>
      <w:r w:rsidRPr="00A9710A">
        <w:rPr>
          <w:rFonts w:ascii="Times New Roman" w:eastAsia="標楷體" w:hAnsi="Times New Roman" w:cs="Times New Roman"/>
          <w:szCs w:val="24"/>
        </w:rPr>
        <w:t>凡持「臨時借書證」或「企業借書證」外借家用版之視聽資料時，應先填具「圖書館視聽資料</w:t>
      </w:r>
      <w:r w:rsidRPr="00A9710A">
        <w:rPr>
          <w:rFonts w:ascii="Times New Roman" w:eastAsia="標楷體" w:hAnsi="Times New Roman" w:cs="Times New Roman"/>
          <w:szCs w:val="24"/>
        </w:rPr>
        <w:t>(</w:t>
      </w:r>
      <w:r w:rsidRPr="00A9710A">
        <w:rPr>
          <w:rFonts w:ascii="Times New Roman" w:eastAsia="標楷體" w:hAnsi="Times New Roman" w:cs="Times New Roman"/>
          <w:szCs w:val="24"/>
        </w:rPr>
        <w:t>家用版</w:t>
      </w:r>
      <w:r w:rsidRPr="00A9710A">
        <w:rPr>
          <w:rFonts w:ascii="Times New Roman" w:eastAsia="標楷體" w:hAnsi="Times New Roman" w:cs="Times New Roman"/>
          <w:szCs w:val="24"/>
        </w:rPr>
        <w:t>)</w:t>
      </w:r>
      <w:r w:rsidRPr="00A9710A">
        <w:rPr>
          <w:rFonts w:ascii="Times New Roman" w:eastAsia="標楷體" w:hAnsi="Times New Roman" w:cs="Times New Roman"/>
          <w:szCs w:val="24"/>
        </w:rPr>
        <w:t>借出登記簿」，每次外借以一件</w:t>
      </w:r>
      <w:r w:rsidRPr="00A9710A">
        <w:rPr>
          <w:rFonts w:ascii="Times New Roman" w:eastAsia="標楷體" w:hAnsi="Times New Roman" w:cs="Times New Roman"/>
          <w:szCs w:val="24"/>
        </w:rPr>
        <w:t>(</w:t>
      </w:r>
      <w:r w:rsidRPr="00A9710A">
        <w:rPr>
          <w:rFonts w:ascii="Times New Roman" w:eastAsia="標楷體" w:hAnsi="Times New Roman" w:cs="Times New Roman"/>
          <w:szCs w:val="24"/>
        </w:rPr>
        <w:t>冊</w:t>
      </w:r>
      <w:r w:rsidRPr="00A9710A">
        <w:rPr>
          <w:rFonts w:ascii="Times New Roman" w:eastAsia="標楷體" w:hAnsi="Times New Roman" w:cs="Times New Roman"/>
          <w:szCs w:val="24"/>
        </w:rPr>
        <w:t>)</w:t>
      </w:r>
      <w:r w:rsidRPr="00A9710A">
        <w:rPr>
          <w:rFonts w:ascii="Times New Roman" w:eastAsia="標楷體" w:hAnsi="Times New Roman" w:cs="Times New Roman"/>
          <w:szCs w:val="24"/>
        </w:rPr>
        <w:t>為限，借期為三天，不得續借、轉借、代借。</w:t>
      </w:r>
    </w:p>
    <w:p w:rsidR="0039404E" w:rsidRPr="00A9710A" w:rsidRDefault="0039404E" w:rsidP="00A9710A">
      <w:pPr>
        <w:pStyle w:val="ab"/>
        <w:numPr>
          <w:ilvl w:val="0"/>
          <w:numId w:val="86"/>
        </w:numPr>
        <w:overflowPunct w:val="0"/>
        <w:autoSpaceDE w:val="0"/>
        <w:autoSpaceDN w:val="0"/>
        <w:adjustRightInd w:val="0"/>
        <w:ind w:leftChars="0"/>
        <w:textAlignment w:val="baseline"/>
        <w:rPr>
          <w:rFonts w:ascii="Times New Roman" w:eastAsia="標楷體" w:hAnsi="Times New Roman" w:cs="Times New Roman"/>
          <w:szCs w:val="24"/>
        </w:rPr>
      </w:pPr>
      <w:r w:rsidRPr="00A9710A">
        <w:rPr>
          <w:rFonts w:ascii="Times New Roman" w:eastAsia="標楷體" w:hAnsi="Times New Roman" w:cs="Times New Roman"/>
          <w:szCs w:val="24"/>
        </w:rPr>
        <w:t>視聽資料借出之前，請先與櫃檯值班人員共同檢視或試播，若發現有刮傷或損壞情形時，應先告知櫃檯值班人員；否則資料既經借出，歸還驗收時，若發現有刮傷或損壞的狀況，概由最後借出者負責。</w:t>
      </w:r>
    </w:p>
    <w:p w:rsidR="0039404E" w:rsidRPr="00A9710A" w:rsidRDefault="0039404E" w:rsidP="00A9710A">
      <w:pPr>
        <w:pStyle w:val="ab"/>
        <w:numPr>
          <w:ilvl w:val="0"/>
          <w:numId w:val="86"/>
        </w:numPr>
        <w:overflowPunct w:val="0"/>
        <w:autoSpaceDE w:val="0"/>
        <w:autoSpaceDN w:val="0"/>
        <w:adjustRightInd w:val="0"/>
        <w:ind w:leftChars="0"/>
        <w:textAlignment w:val="baseline"/>
        <w:rPr>
          <w:rFonts w:ascii="Times New Roman" w:eastAsia="標楷體" w:hAnsi="Times New Roman" w:cs="Times New Roman"/>
          <w:szCs w:val="24"/>
        </w:rPr>
      </w:pPr>
      <w:r w:rsidRPr="00A9710A">
        <w:rPr>
          <w:rFonts w:ascii="Times New Roman" w:eastAsia="標楷體" w:hAnsi="Times New Roman" w:cs="Times New Roman"/>
          <w:szCs w:val="24"/>
        </w:rPr>
        <w:t>視聽資料歸還時，請於網路視聽區開放時間臨櫃辦理。</w:t>
      </w:r>
    </w:p>
    <w:p w:rsidR="0039404E" w:rsidRPr="00A9710A" w:rsidRDefault="0039404E" w:rsidP="00A9710A">
      <w:pPr>
        <w:pStyle w:val="ab"/>
        <w:numPr>
          <w:ilvl w:val="0"/>
          <w:numId w:val="86"/>
        </w:numPr>
        <w:overflowPunct w:val="0"/>
        <w:autoSpaceDE w:val="0"/>
        <w:autoSpaceDN w:val="0"/>
        <w:adjustRightInd w:val="0"/>
        <w:ind w:leftChars="0"/>
        <w:textAlignment w:val="baseline"/>
        <w:rPr>
          <w:rFonts w:ascii="Times New Roman" w:eastAsia="標楷體" w:hAnsi="Times New Roman" w:cs="Times New Roman"/>
          <w:szCs w:val="24"/>
        </w:rPr>
      </w:pPr>
      <w:r w:rsidRPr="00A9710A">
        <w:rPr>
          <w:rFonts w:ascii="Times New Roman" w:eastAsia="標楷體" w:hAnsi="Times New Roman" w:cs="Times New Roman"/>
          <w:szCs w:val="24"/>
        </w:rPr>
        <w:t>聽資料歸還時，若發現因為使用不當而導致資料</w:t>
      </w:r>
      <w:r w:rsidRPr="00A9710A">
        <w:rPr>
          <w:rFonts w:ascii="Times New Roman" w:eastAsia="標楷體" w:hAnsi="Times New Roman" w:cs="Times New Roman"/>
          <w:szCs w:val="24"/>
        </w:rPr>
        <w:t>(</w:t>
      </w:r>
      <w:r w:rsidRPr="00A9710A">
        <w:rPr>
          <w:rFonts w:ascii="Times New Roman" w:eastAsia="標楷體" w:hAnsi="Times New Roman" w:cs="Times New Roman"/>
          <w:szCs w:val="24"/>
        </w:rPr>
        <w:t>含資料附件或外殼</w:t>
      </w:r>
      <w:r w:rsidRPr="00A9710A">
        <w:rPr>
          <w:rFonts w:ascii="Times New Roman" w:eastAsia="標楷體" w:hAnsi="Times New Roman" w:cs="Times New Roman"/>
          <w:szCs w:val="24"/>
        </w:rPr>
        <w:t>)</w:t>
      </w:r>
      <w:r w:rsidRPr="00A9710A">
        <w:rPr>
          <w:rFonts w:ascii="Times New Roman" w:eastAsia="標楷體" w:hAnsi="Times New Roman" w:cs="Times New Roman"/>
          <w:szCs w:val="24"/>
        </w:rPr>
        <w:t>毀損或遺失，則依「圖書資料賠償辦法」處理，不得異議。如有拒賠之情形，由圖書館簽報議處。</w:t>
      </w:r>
    </w:p>
    <w:p w:rsidR="0039404E" w:rsidRPr="00A9710A" w:rsidRDefault="0039404E" w:rsidP="00A9710A">
      <w:pPr>
        <w:pStyle w:val="ab"/>
        <w:numPr>
          <w:ilvl w:val="0"/>
          <w:numId w:val="86"/>
        </w:numPr>
        <w:overflowPunct w:val="0"/>
        <w:autoSpaceDE w:val="0"/>
        <w:autoSpaceDN w:val="0"/>
        <w:adjustRightInd w:val="0"/>
        <w:ind w:leftChars="0"/>
        <w:textAlignment w:val="baseline"/>
        <w:rPr>
          <w:rFonts w:ascii="Times New Roman" w:eastAsia="標楷體" w:hAnsi="Times New Roman" w:cs="Times New Roman"/>
          <w:szCs w:val="24"/>
        </w:rPr>
      </w:pPr>
      <w:r w:rsidRPr="00A9710A">
        <w:rPr>
          <w:rFonts w:ascii="Times New Roman" w:eastAsia="標楷體" w:hAnsi="Times New Roman" w:cs="Times New Roman"/>
          <w:szCs w:val="24"/>
        </w:rPr>
        <w:t>視聽資料逾期未歸還者，則停止其資料借閱權與使用權。</w:t>
      </w:r>
    </w:p>
    <w:p w:rsidR="0039404E" w:rsidRPr="00A9710A" w:rsidRDefault="0039404E" w:rsidP="00A9710A">
      <w:pPr>
        <w:pStyle w:val="ab"/>
        <w:numPr>
          <w:ilvl w:val="0"/>
          <w:numId w:val="86"/>
        </w:numPr>
        <w:overflowPunct w:val="0"/>
        <w:autoSpaceDE w:val="0"/>
        <w:autoSpaceDN w:val="0"/>
        <w:adjustRightInd w:val="0"/>
        <w:ind w:leftChars="0"/>
        <w:textAlignment w:val="baseline"/>
        <w:rPr>
          <w:rFonts w:ascii="Times New Roman" w:eastAsia="標楷體" w:hAnsi="Times New Roman" w:cs="Times New Roman"/>
          <w:szCs w:val="24"/>
        </w:rPr>
      </w:pPr>
      <w:r w:rsidRPr="00A9710A">
        <w:rPr>
          <w:rFonts w:ascii="Times New Roman" w:eastAsia="標楷體" w:hAnsi="Times New Roman" w:cs="Times New Roman"/>
          <w:szCs w:val="24"/>
        </w:rPr>
        <w:t>依據「著作權法」規定，著作權人僅授權視聽資料之全部內容</w:t>
      </w:r>
      <w:r w:rsidRPr="00A9710A">
        <w:rPr>
          <w:rFonts w:ascii="Times New Roman" w:eastAsia="標楷體" w:hAnsi="Times New Roman" w:cs="Times New Roman"/>
          <w:szCs w:val="24"/>
        </w:rPr>
        <w:t>(</w:t>
      </w:r>
      <w:r w:rsidRPr="00A9710A">
        <w:rPr>
          <w:rFonts w:ascii="Times New Roman" w:eastAsia="標楷體" w:hAnsi="Times New Roman" w:cs="Times New Roman"/>
          <w:szCs w:val="24"/>
        </w:rPr>
        <w:t>包括其聲音</w:t>
      </w:r>
      <w:r w:rsidRPr="00A9710A">
        <w:rPr>
          <w:rFonts w:ascii="Times New Roman" w:eastAsia="標楷體" w:hAnsi="Times New Roman" w:cs="Times New Roman"/>
          <w:szCs w:val="24"/>
        </w:rPr>
        <w:t>)</w:t>
      </w:r>
      <w:r w:rsidRPr="00A9710A">
        <w:rPr>
          <w:rFonts w:ascii="Times New Roman" w:eastAsia="標楷體" w:hAnsi="Times New Roman" w:cs="Times New Roman"/>
          <w:szCs w:val="24"/>
        </w:rPr>
        <w:t>作為觀賞使用。任何未經授權之盜拷、剪輯、重製、公開播映</w:t>
      </w:r>
      <w:r w:rsidRPr="00A9710A">
        <w:rPr>
          <w:rFonts w:ascii="Times New Roman" w:eastAsia="標楷體" w:hAnsi="Times New Roman" w:cs="Times New Roman"/>
          <w:szCs w:val="24"/>
        </w:rPr>
        <w:t>(</w:t>
      </w:r>
      <w:r w:rsidRPr="00A9710A">
        <w:rPr>
          <w:rFonts w:ascii="Times New Roman" w:eastAsia="標楷體" w:hAnsi="Times New Roman" w:cs="Times New Roman"/>
          <w:szCs w:val="24"/>
        </w:rPr>
        <w:t>限公開播映版</w:t>
      </w:r>
      <w:r w:rsidRPr="00A9710A">
        <w:rPr>
          <w:rFonts w:ascii="Times New Roman" w:eastAsia="標楷體" w:hAnsi="Times New Roman" w:cs="Times New Roman"/>
          <w:szCs w:val="24"/>
        </w:rPr>
        <w:t>)</w:t>
      </w:r>
      <w:r w:rsidRPr="00A9710A">
        <w:rPr>
          <w:rFonts w:ascii="Times New Roman" w:eastAsia="標楷體" w:hAnsi="Times New Roman" w:cs="Times New Roman"/>
          <w:szCs w:val="24"/>
        </w:rPr>
        <w:t>之行為，皆嚴格禁止，若違反相關法規者應自行擔負一切法律刑責。</w:t>
      </w:r>
    </w:p>
    <w:p w:rsidR="0039404E" w:rsidRPr="00A9710A" w:rsidRDefault="0039404E" w:rsidP="00A9710A">
      <w:pPr>
        <w:numPr>
          <w:ilvl w:val="0"/>
          <w:numId w:val="81"/>
        </w:numPr>
        <w:tabs>
          <w:tab w:val="clear" w:pos="1560"/>
          <w:tab w:val="left" w:pos="720"/>
          <w:tab w:val="left" w:pos="1080"/>
          <w:tab w:val="left" w:pos="1260"/>
          <w:tab w:val="num" w:pos="1440"/>
        </w:tabs>
        <w:ind w:rightChars="24" w:right="58" w:hanging="1560"/>
        <w:jc w:val="both"/>
        <w:rPr>
          <w:rFonts w:ascii="Times New Roman" w:eastAsia="標楷體" w:hAnsi="Times New Roman" w:cs="Times New Roman"/>
          <w:szCs w:val="24"/>
        </w:rPr>
      </w:pPr>
      <w:r w:rsidRPr="00A9710A">
        <w:rPr>
          <w:rFonts w:ascii="Times New Roman" w:eastAsia="標楷體" w:hAnsi="Times New Roman" w:cs="Times New Roman"/>
          <w:szCs w:val="24"/>
        </w:rPr>
        <w:t xml:space="preserve"> </w:t>
      </w:r>
      <w:r w:rsidRPr="00A9710A">
        <w:rPr>
          <w:rFonts w:ascii="Times New Roman" w:eastAsia="標楷體" w:hAnsi="Times New Roman" w:cs="Times New Roman"/>
          <w:szCs w:val="24"/>
        </w:rPr>
        <w:t>本辦法經館務會議通過後，陳請校長核定後公布實施，修正時亦同。</w:t>
      </w:r>
    </w:p>
    <w:p w:rsidR="0039404E" w:rsidRPr="0006279C" w:rsidRDefault="0039404E" w:rsidP="0039404E">
      <w:pPr>
        <w:rPr>
          <w:rFonts w:ascii="Times New Roman" w:eastAsia="標楷體" w:hAnsi="Times New Roman" w:cs="Times New Roman"/>
        </w:rPr>
      </w:pPr>
    </w:p>
    <w:p w:rsidR="0039404E" w:rsidRPr="0006279C" w:rsidRDefault="0039404E" w:rsidP="0039404E">
      <w:pPr>
        <w:jc w:val="center"/>
        <w:rPr>
          <w:rFonts w:ascii="Times New Roman" w:eastAsia="標楷體" w:hAnsi="Times New Roman" w:cs="Times New Roman"/>
          <w:b/>
          <w:sz w:val="28"/>
          <w:szCs w:val="28"/>
        </w:rPr>
        <w:sectPr w:rsidR="0039404E" w:rsidRPr="0006279C" w:rsidSect="00A24B9E">
          <w:pgSz w:w="11906" w:h="16838" w:code="9"/>
          <w:pgMar w:top="1134" w:right="1134" w:bottom="1134" w:left="1134" w:header="0" w:footer="284" w:gutter="0"/>
          <w:cols w:space="425"/>
          <w:docGrid w:linePitch="360"/>
        </w:sectPr>
      </w:pPr>
    </w:p>
    <w:p w:rsidR="0039404E" w:rsidRPr="009F433E" w:rsidRDefault="0039404E" w:rsidP="009F433E">
      <w:pPr>
        <w:spacing w:line="360" w:lineRule="auto"/>
        <w:ind w:firstLineChars="50" w:firstLine="180"/>
        <w:jc w:val="center"/>
        <w:rPr>
          <w:rFonts w:ascii="Times New Roman" w:eastAsia="標楷體" w:hAnsi="Times New Roman" w:cs="Times New Roman"/>
          <w:b/>
          <w:spacing w:val="20"/>
          <w:sz w:val="32"/>
          <w:szCs w:val="32"/>
        </w:rPr>
      </w:pPr>
      <w:r w:rsidRPr="009F433E">
        <w:rPr>
          <w:rFonts w:ascii="Times New Roman" w:eastAsia="標楷體" w:hAnsi="Times New Roman" w:cs="Times New Roman"/>
          <w:b/>
          <w:spacing w:val="20"/>
          <w:sz w:val="32"/>
          <w:szCs w:val="32"/>
        </w:rPr>
        <w:lastRenderedPageBreak/>
        <w:t>南臺科技大學圖書館環型視聽室管理辦法</w:t>
      </w:r>
    </w:p>
    <w:p w:rsidR="0039404E" w:rsidRPr="00F57FCB" w:rsidRDefault="0039404E" w:rsidP="00F57FCB">
      <w:pPr>
        <w:spacing w:line="240" w:lineRule="exact"/>
        <w:jc w:val="right"/>
        <w:rPr>
          <w:rFonts w:ascii="Times New Roman" w:eastAsia="標楷體" w:hAnsi="Times New Roman" w:cs="Times New Roman"/>
          <w:sz w:val="20"/>
          <w:szCs w:val="20"/>
        </w:rPr>
      </w:pPr>
      <w:r w:rsidRPr="00F57FCB">
        <w:rPr>
          <w:rFonts w:ascii="Times New Roman" w:eastAsia="標楷體" w:hAnsi="Times New Roman" w:cs="Times New Roman"/>
          <w:sz w:val="20"/>
          <w:szCs w:val="20"/>
        </w:rPr>
        <w:t>民國</w:t>
      </w:r>
      <w:r w:rsidRPr="00F57FCB">
        <w:rPr>
          <w:rFonts w:ascii="Times New Roman" w:eastAsia="標楷體" w:hAnsi="Times New Roman" w:cs="Times New Roman"/>
          <w:sz w:val="20"/>
          <w:szCs w:val="20"/>
        </w:rPr>
        <w:t>93</w:t>
      </w:r>
      <w:r w:rsidRPr="00F57FCB">
        <w:rPr>
          <w:rFonts w:ascii="Times New Roman" w:eastAsia="標楷體" w:hAnsi="Times New Roman" w:cs="Times New Roman"/>
          <w:sz w:val="20"/>
          <w:szCs w:val="20"/>
        </w:rPr>
        <w:t>年</w:t>
      </w:r>
      <w:r w:rsidRPr="00F57FCB">
        <w:rPr>
          <w:rFonts w:ascii="Times New Roman" w:eastAsia="標楷體" w:hAnsi="Times New Roman" w:cs="Times New Roman"/>
          <w:sz w:val="20"/>
          <w:szCs w:val="20"/>
        </w:rPr>
        <w:t>12</w:t>
      </w:r>
      <w:r w:rsidRPr="00F57FCB">
        <w:rPr>
          <w:rFonts w:ascii="Times New Roman" w:eastAsia="標楷體" w:hAnsi="Times New Roman" w:cs="Times New Roman"/>
          <w:sz w:val="20"/>
          <w:szCs w:val="20"/>
        </w:rPr>
        <w:t>月</w:t>
      </w:r>
      <w:r w:rsidRPr="00F57FCB">
        <w:rPr>
          <w:rFonts w:ascii="Times New Roman" w:eastAsia="標楷體" w:hAnsi="Times New Roman" w:cs="Times New Roman"/>
          <w:sz w:val="20"/>
          <w:szCs w:val="20"/>
        </w:rPr>
        <w:t>10</w:t>
      </w:r>
      <w:r w:rsidRPr="00F57FCB">
        <w:rPr>
          <w:rFonts w:ascii="Times New Roman" w:eastAsia="標楷體" w:hAnsi="Times New Roman" w:cs="Times New Roman"/>
          <w:sz w:val="20"/>
          <w:szCs w:val="20"/>
        </w:rPr>
        <w:t>日館務會議通過</w:t>
      </w:r>
    </w:p>
    <w:p w:rsidR="0039404E" w:rsidRDefault="0039404E" w:rsidP="00F57FCB">
      <w:pPr>
        <w:spacing w:line="240" w:lineRule="exact"/>
        <w:jc w:val="right"/>
        <w:rPr>
          <w:rFonts w:ascii="Times New Roman" w:eastAsia="標楷體" w:hAnsi="Times New Roman" w:cs="Times New Roman"/>
          <w:sz w:val="20"/>
          <w:szCs w:val="20"/>
        </w:rPr>
      </w:pPr>
      <w:smartTag w:uri="urn:schemas-microsoft-com:office:smarttags" w:element="chsdate">
        <w:smartTagPr>
          <w:attr w:name="Year" w:val="2007"/>
          <w:attr w:name="Month" w:val="1"/>
          <w:attr w:name="Day" w:val="18"/>
          <w:attr w:name="IsLunarDate" w:val="False"/>
          <w:attr w:name="IsROCDate" w:val="True"/>
        </w:smartTagPr>
        <w:r w:rsidRPr="00F57FCB">
          <w:rPr>
            <w:rFonts w:ascii="Times New Roman" w:eastAsia="標楷體" w:hAnsi="Times New Roman" w:cs="Times New Roman"/>
            <w:sz w:val="20"/>
            <w:szCs w:val="20"/>
          </w:rPr>
          <w:t>民國</w:t>
        </w:r>
        <w:r w:rsidRPr="00F57FCB">
          <w:rPr>
            <w:rFonts w:ascii="Times New Roman" w:eastAsia="標楷體" w:hAnsi="Times New Roman" w:cs="Times New Roman"/>
            <w:sz w:val="20"/>
            <w:szCs w:val="20"/>
          </w:rPr>
          <w:t>96</w:t>
        </w:r>
        <w:r w:rsidRPr="00F57FCB">
          <w:rPr>
            <w:rFonts w:ascii="Times New Roman" w:eastAsia="標楷體" w:hAnsi="Times New Roman" w:cs="Times New Roman"/>
            <w:sz w:val="20"/>
            <w:szCs w:val="20"/>
          </w:rPr>
          <w:t>年</w:t>
        </w:r>
        <w:r w:rsidRPr="00F57FCB">
          <w:rPr>
            <w:rFonts w:ascii="Times New Roman" w:eastAsia="標楷體" w:hAnsi="Times New Roman" w:cs="Times New Roman"/>
            <w:sz w:val="20"/>
            <w:szCs w:val="20"/>
          </w:rPr>
          <w:t>1</w:t>
        </w:r>
        <w:r w:rsidRPr="00F57FCB">
          <w:rPr>
            <w:rFonts w:ascii="Times New Roman" w:eastAsia="標楷體" w:hAnsi="Times New Roman" w:cs="Times New Roman"/>
            <w:sz w:val="20"/>
            <w:szCs w:val="20"/>
          </w:rPr>
          <w:t>月</w:t>
        </w:r>
        <w:r w:rsidRPr="00F57FCB">
          <w:rPr>
            <w:rFonts w:ascii="Times New Roman" w:eastAsia="標楷體" w:hAnsi="Times New Roman" w:cs="Times New Roman"/>
            <w:sz w:val="20"/>
            <w:szCs w:val="20"/>
          </w:rPr>
          <w:t>18</w:t>
        </w:r>
        <w:r w:rsidRPr="00F57FCB">
          <w:rPr>
            <w:rFonts w:ascii="Times New Roman" w:eastAsia="標楷體" w:hAnsi="Times New Roman" w:cs="Times New Roman"/>
            <w:sz w:val="20"/>
            <w:szCs w:val="20"/>
          </w:rPr>
          <w:t>日</w:t>
        </w:r>
      </w:smartTag>
      <w:r w:rsidRPr="00F57FCB">
        <w:rPr>
          <w:rFonts w:ascii="Times New Roman" w:eastAsia="標楷體" w:hAnsi="Times New Roman" w:cs="Times New Roman"/>
          <w:sz w:val="20"/>
          <w:szCs w:val="20"/>
        </w:rPr>
        <w:t>館務會議修正通過</w:t>
      </w:r>
    </w:p>
    <w:p w:rsidR="00F57FCB" w:rsidRPr="00F57FCB" w:rsidRDefault="00F57FCB" w:rsidP="00F57FCB">
      <w:pPr>
        <w:spacing w:line="240" w:lineRule="exact"/>
        <w:jc w:val="right"/>
        <w:rPr>
          <w:rFonts w:ascii="Times New Roman" w:eastAsia="標楷體" w:hAnsi="Times New Roman" w:cs="Times New Roman"/>
          <w:sz w:val="20"/>
          <w:szCs w:val="20"/>
        </w:rPr>
      </w:pPr>
    </w:p>
    <w:p w:rsidR="0039404E" w:rsidRPr="00A9710A" w:rsidRDefault="0039404E" w:rsidP="00A9710A">
      <w:pPr>
        <w:numPr>
          <w:ilvl w:val="3"/>
          <w:numId w:val="73"/>
        </w:numPr>
        <w:tabs>
          <w:tab w:val="clear" w:pos="3060"/>
          <w:tab w:val="num" w:pos="960"/>
        </w:tabs>
        <w:overflowPunct w:val="0"/>
        <w:ind w:left="960" w:hanging="960"/>
        <w:jc w:val="both"/>
        <w:textAlignment w:val="baseline"/>
        <w:rPr>
          <w:rFonts w:ascii="Times New Roman" w:eastAsia="標楷體" w:hAnsi="Times New Roman" w:cs="Times New Roman"/>
          <w:szCs w:val="24"/>
        </w:rPr>
      </w:pPr>
      <w:r w:rsidRPr="00A9710A">
        <w:rPr>
          <w:rFonts w:ascii="Times New Roman" w:eastAsia="標楷體" w:hAnsi="Times New Roman" w:cs="Times New Roman"/>
          <w:szCs w:val="24"/>
        </w:rPr>
        <w:t>服務對象：提供圖書館導覽簡報、全校性的各型會議及學術研討會等相關活動之用；不作為一般上課、學生社團活動等用途。</w:t>
      </w:r>
    </w:p>
    <w:p w:rsidR="0039404E" w:rsidRPr="00A9710A" w:rsidRDefault="0039404E" w:rsidP="00A9710A">
      <w:pPr>
        <w:numPr>
          <w:ilvl w:val="3"/>
          <w:numId w:val="73"/>
        </w:numPr>
        <w:tabs>
          <w:tab w:val="clear" w:pos="3060"/>
          <w:tab w:val="num" w:pos="960"/>
        </w:tabs>
        <w:overflowPunct w:val="0"/>
        <w:ind w:left="960" w:hanging="960"/>
        <w:jc w:val="both"/>
        <w:textAlignment w:val="baseline"/>
        <w:rPr>
          <w:rFonts w:ascii="Times New Roman" w:eastAsia="標楷體" w:hAnsi="Times New Roman" w:cs="Times New Roman"/>
          <w:szCs w:val="24"/>
        </w:rPr>
      </w:pPr>
      <w:r w:rsidRPr="00A9710A">
        <w:rPr>
          <w:rFonts w:ascii="Times New Roman" w:eastAsia="標楷體" w:hAnsi="Times New Roman" w:cs="Times New Roman"/>
          <w:szCs w:val="24"/>
        </w:rPr>
        <w:t>環型視聽室之使用須配合本館開放時間，國定假日不開放，寒暑假另行公佈時間。</w:t>
      </w:r>
    </w:p>
    <w:p w:rsidR="0039404E" w:rsidRPr="00A9710A" w:rsidRDefault="0039404E" w:rsidP="00A9710A">
      <w:pPr>
        <w:numPr>
          <w:ilvl w:val="3"/>
          <w:numId w:val="73"/>
        </w:numPr>
        <w:tabs>
          <w:tab w:val="clear" w:pos="3060"/>
          <w:tab w:val="num" w:pos="960"/>
        </w:tabs>
        <w:overflowPunct w:val="0"/>
        <w:ind w:left="960" w:hanging="960"/>
        <w:jc w:val="both"/>
        <w:textAlignment w:val="baseline"/>
        <w:rPr>
          <w:rFonts w:ascii="Times New Roman" w:eastAsia="標楷體" w:hAnsi="Times New Roman" w:cs="Times New Roman"/>
          <w:szCs w:val="24"/>
        </w:rPr>
      </w:pPr>
      <w:r w:rsidRPr="00A9710A">
        <w:rPr>
          <w:rFonts w:ascii="Times New Roman" w:eastAsia="標楷體" w:hAnsi="Times New Roman" w:cs="Times New Roman"/>
          <w:szCs w:val="24"/>
        </w:rPr>
        <w:t>申請程序：</w:t>
      </w:r>
    </w:p>
    <w:p w:rsidR="0039404E" w:rsidRPr="00A9710A" w:rsidRDefault="0039404E" w:rsidP="00A9710A">
      <w:pPr>
        <w:numPr>
          <w:ilvl w:val="0"/>
          <w:numId w:val="76"/>
        </w:numPr>
        <w:tabs>
          <w:tab w:val="clear" w:pos="1308"/>
        </w:tabs>
        <w:ind w:left="1440" w:hanging="492"/>
        <w:jc w:val="both"/>
        <w:rPr>
          <w:rFonts w:ascii="Times New Roman" w:eastAsia="標楷體" w:hAnsi="Times New Roman" w:cs="Times New Roman"/>
          <w:szCs w:val="24"/>
        </w:rPr>
      </w:pPr>
      <w:r w:rsidRPr="00A9710A">
        <w:rPr>
          <w:rFonts w:ascii="Times New Roman" w:eastAsia="標楷體" w:hAnsi="Times New Roman" w:cs="Times New Roman"/>
          <w:szCs w:val="24"/>
        </w:rPr>
        <w:t>申請人</w:t>
      </w:r>
      <w:r w:rsidRPr="00A9710A">
        <w:rPr>
          <w:rFonts w:ascii="Times New Roman" w:eastAsia="標楷體" w:hAnsi="Times New Roman" w:cs="Times New Roman"/>
          <w:szCs w:val="24"/>
        </w:rPr>
        <w:t>(</w:t>
      </w:r>
      <w:r w:rsidRPr="00A9710A">
        <w:rPr>
          <w:rFonts w:ascii="Times New Roman" w:eastAsia="標楷體" w:hAnsi="Times New Roman" w:cs="Times New Roman"/>
          <w:szCs w:val="24"/>
        </w:rPr>
        <w:t>單位</w:t>
      </w:r>
      <w:r w:rsidRPr="00A9710A">
        <w:rPr>
          <w:rFonts w:ascii="Times New Roman" w:eastAsia="標楷體" w:hAnsi="Times New Roman" w:cs="Times New Roman"/>
          <w:szCs w:val="24"/>
        </w:rPr>
        <w:t>)</w:t>
      </w:r>
      <w:r w:rsidRPr="00A9710A">
        <w:rPr>
          <w:rFonts w:ascii="Times New Roman" w:eastAsia="標楷體" w:hAnsi="Times New Roman" w:cs="Times New Roman"/>
          <w:szCs w:val="24"/>
        </w:rPr>
        <w:t>須憑舉辦全校性活動的簽呈並填妥使用申請書，於借用日期至少一週前向館方提出申請。</w:t>
      </w:r>
    </w:p>
    <w:p w:rsidR="0039404E" w:rsidRPr="00A9710A" w:rsidRDefault="0039404E" w:rsidP="00A9710A">
      <w:pPr>
        <w:numPr>
          <w:ilvl w:val="0"/>
          <w:numId w:val="76"/>
        </w:numPr>
        <w:tabs>
          <w:tab w:val="clear" w:pos="1308"/>
        </w:tabs>
        <w:ind w:left="1440" w:hanging="492"/>
        <w:jc w:val="both"/>
        <w:rPr>
          <w:rFonts w:ascii="Times New Roman" w:eastAsia="標楷體" w:hAnsi="Times New Roman" w:cs="Times New Roman"/>
          <w:szCs w:val="24"/>
        </w:rPr>
      </w:pPr>
      <w:r w:rsidRPr="00A9710A">
        <w:rPr>
          <w:rFonts w:ascii="Times New Roman" w:eastAsia="標楷體" w:hAnsi="Times New Roman" w:cs="Times New Roman"/>
          <w:szCs w:val="24"/>
        </w:rPr>
        <w:t>待館方審核通過後，借用當日，請於預約時間前</w:t>
      </w:r>
      <w:r w:rsidRPr="00A9710A">
        <w:rPr>
          <w:rFonts w:ascii="Times New Roman" w:eastAsia="標楷體" w:hAnsi="Times New Roman" w:cs="Times New Roman"/>
          <w:szCs w:val="24"/>
        </w:rPr>
        <w:t>30</w:t>
      </w:r>
      <w:r w:rsidRPr="00A9710A">
        <w:rPr>
          <w:rFonts w:ascii="Times New Roman" w:eastAsia="標楷體" w:hAnsi="Times New Roman" w:cs="Times New Roman"/>
          <w:szCs w:val="24"/>
        </w:rPr>
        <w:t>分鐘到館辦理借出登記手續及場地使用說明。</w:t>
      </w:r>
    </w:p>
    <w:p w:rsidR="0039404E" w:rsidRPr="00A9710A" w:rsidRDefault="0039404E" w:rsidP="00A9710A">
      <w:pPr>
        <w:numPr>
          <w:ilvl w:val="0"/>
          <w:numId w:val="76"/>
        </w:numPr>
        <w:tabs>
          <w:tab w:val="clear" w:pos="1308"/>
        </w:tabs>
        <w:ind w:left="1440" w:hanging="492"/>
        <w:jc w:val="both"/>
        <w:rPr>
          <w:rFonts w:ascii="Times New Roman" w:eastAsia="標楷體" w:hAnsi="Times New Roman" w:cs="Times New Roman"/>
          <w:szCs w:val="24"/>
        </w:rPr>
      </w:pPr>
      <w:r w:rsidRPr="00A9710A">
        <w:rPr>
          <w:rFonts w:ascii="Times New Roman" w:eastAsia="標楷體" w:hAnsi="Times New Roman" w:cs="Times New Roman"/>
          <w:szCs w:val="24"/>
        </w:rPr>
        <w:t>場地借用完畢後，經館方檢視確認場所復原無損後，申請人﹙單位﹚始可辦理歸還手續。</w:t>
      </w:r>
    </w:p>
    <w:p w:rsidR="0039404E" w:rsidRPr="00A9710A" w:rsidRDefault="0039404E" w:rsidP="00A9710A">
      <w:pPr>
        <w:numPr>
          <w:ilvl w:val="3"/>
          <w:numId w:val="73"/>
        </w:numPr>
        <w:tabs>
          <w:tab w:val="clear" w:pos="3060"/>
          <w:tab w:val="num" w:pos="960"/>
        </w:tabs>
        <w:overflowPunct w:val="0"/>
        <w:ind w:left="960" w:hanging="960"/>
        <w:jc w:val="both"/>
        <w:textAlignment w:val="baseline"/>
        <w:rPr>
          <w:rFonts w:ascii="Times New Roman" w:eastAsia="標楷體" w:hAnsi="Times New Roman" w:cs="Times New Roman"/>
          <w:szCs w:val="24"/>
        </w:rPr>
      </w:pPr>
      <w:r w:rsidRPr="00A9710A">
        <w:rPr>
          <w:rFonts w:ascii="Times New Roman" w:eastAsia="標楷體" w:hAnsi="Times New Roman" w:cs="Times New Roman"/>
          <w:szCs w:val="24"/>
        </w:rPr>
        <w:t>管理規則：</w:t>
      </w:r>
    </w:p>
    <w:p w:rsidR="0039404E" w:rsidRPr="00A9710A" w:rsidRDefault="0039404E" w:rsidP="00A9710A">
      <w:pPr>
        <w:numPr>
          <w:ilvl w:val="0"/>
          <w:numId w:val="87"/>
        </w:numPr>
        <w:tabs>
          <w:tab w:val="clear" w:pos="1308"/>
          <w:tab w:val="num" w:pos="1440"/>
        </w:tabs>
        <w:ind w:left="1440" w:hanging="492"/>
        <w:jc w:val="both"/>
        <w:rPr>
          <w:rFonts w:ascii="Times New Roman" w:eastAsia="標楷體" w:hAnsi="Times New Roman" w:cs="Times New Roman"/>
          <w:szCs w:val="24"/>
        </w:rPr>
      </w:pPr>
      <w:r w:rsidRPr="00A9710A">
        <w:rPr>
          <w:rFonts w:ascii="Times New Roman" w:eastAsia="標楷體" w:hAnsi="Times New Roman" w:cs="Times New Roman"/>
          <w:szCs w:val="24"/>
        </w:rPr>
        <w:t>每位申請人﹙單位﹚一學期預約登記不得超過</w:t>
      </w:r>
      <w:r w:rsidRPr="00A9710A">
        <w:rPr>
          <w:rFonts w:ascii="Times New Roman" w:eastAsia="標楷體" w:hAnsi="Times New Roman" w:cs="Times New Roman"/>
          <w:szCs w:val="24"/>
        </w:rPr>
        <w:t>10</w:t>
      </w:r>
      <w:r w:rsidRPr="00A9710A">
        <w:rPr>
          <w:rFonts w:ascii="Times New Roman" w:eastAsia="標楷體" w:hAnsi="Times New Roman" w:cs="Times New Roman"/>
          <w:szCs w:val="24"/>
        </w:rPr>
        <w:t>次，每次不超過</w:t>
      </w:r>
      <w:r w:rsidRPr="00A9710A">
        <w:rPr>
          <w:rFonts w:ascii="Times New Roman" w:eastAsia="標楷體" w:hAnsi="Times New Roman" w:cs="Times New Roman"/>
          <w:szCs w:val="24"/>
        </w:rPr>
        <w:t>4</w:t>
      </w:r>
      <w:r w:rsidRPr="00A9710A">
        <w:rPr>
          <w:rFonts w:ascii="Times New Roman" w:eastAsia="標楷體" w:hAnsi="Times New Roman" w:cs="Times New Roman"/>
          <w:szCs w:val="24"/>
        </w:rPr>
        <w:t>小時，按預約登記先後次序使用，使用人數以不超過</w:t>
      </w:r>
      <w:r w:rsidRPr="00A9710A">
        <w:rPr>
          <w:rFonts w:ascii="Times New Roman" w:eastAsia="標楷體" w:hAnsi="Times New Roman" w:cs="Times New Roman"/>
          <w:szCs w:val="24"/>
        </w:rPr>
        <w:t>30</w:t>
      </w:r>
      <w:r w:rsidRPr="00A9710A">
        <w:rPr>
          <w:rFonts w:ascii="Times New Roman" w:eastAsia="標楷體" w:hAnsi="Times New Roman" w:cs="Times New Roman"/>
          <w:szCs w:val="24"/>
        </w:rPr>
        <w:t>人為限。</w:t>
      </w:r>
    </w:p>
    <w:p w:rsidR="0039404E" w:rsidRPr="00A9710A" w:rsidRDefault="0039404E" w:rsidP="00A9710A">
      <w:pPr>
        <w:numPr>
          <w:ilvl w:val="0"/>
          <w:numId w:val="87"/>
        </w:numPr>
        <w:tabs>
          <w:tab w:val="clear" w:pos="1308"/>
          <w:tab w:val="num" w:pos="1440"/>
        </w:tabs>
        <w:ind w:left="1440" w:hanging="492"/>
        <w:jc w:val="both"/>
        <w:rPr>
          <w:rFonts w:ascii="Times New Roman" w:eastAsia="標楷體" w:hAnsi="Times New Roman" w:cs="Times New Roman"/>
          <w:szCs w:val="24"/>
        </w:rPr>
      </w:pPr>
      <w:r w:rsidRPr="00A9710A">
        <w:rPr>
          <w:rFonts w:ascii="Times New Roman" w:eastAsia="標楷體" w:hAnsi="Times New Roman" w:cs="Times New Roman"/>
          <w:szCs w:val="24"/>
        </w:rPr>
        <w:t>申請人﹙單位﹚必須在借用時間前</w:t>
      </w:r>
      <w:r w:rsidRPr="00A9710A">
        <w:rPr>
          <w:rFonts w:ascii="Times New Roman" w:eastAsia="標楷體" w:hAnsi="Times New Roman" w:cs="Times New Roman"/>
          <w:szCs w:val="24"/>
        </w:rPr>
        <w:t>30</w:t>
      </w:r>
      <w:r w:rsidRPr="00A9710A">
        <w:rPr>
          <w:rFonts w:ascii="Times New Roman" w:eastAsia="標楷體" w:hAnsi="Times New Roman" w:cs="Times New Roman"/>
          <w:szCs w:val="24"/>
        </w:rPr>
        <w:t>分鐘臨櫃報到，否則視同放棄。</w:t>
      </w:r>
    </w:p>
    <w:p w:rsidR="0039404E" w:rsidRPr="00A9710A" w:rsidRDefault="0039404E" w:rsidP="00A9710A">
      <w:pPr>
        <w:numPr>
          <w:ilvl w:val="0"/>
          <w:numId w:val="87"/>
        </w:numPr>
        <w:tabs>
          <w:tab w:val="clear" w:pos="1308"/>
          <w:tab w:val="num" w:pos="1440"/>
        </w:tabs>
        <w:ind w:left="1440" w:hanging="492"/>
        <w:jc w:val="both"/>
        <w:rPr>
          <w:rFonts w:ascii="Times New Roman" w:eastAsia="標楷體" w:hAnsi="Times New Roman" w:cs="Times New Roman"/>
          <w:szCs w:val="24"/>
        </w:rPr>
      </w:pPr>
      <w:r w:rsidRPr="00A9710A">
        <w:rPr>
          <w:rFonts w:ascii="Times New Roman" w:eastAsia="標楷體" w:hAnsi="Times New Roman" w:cs="Times New Roman"/>
          <w:szCs w:val="24"/>
        </w:rPr>
        <w:t>若臨時需要變更使用時間時，應於</w:t>
      </w:r>
      <w:r w:rsidRPr="00A9710A">
        <w:rPr>
          <w:rFonts w:ascii="Times New Roman" w:eastAsia="標楷體" w:hAnsi="Times New Roman" w:cs="Times New Roman"/>
          <w:szCs w:val="24"/>
        </w:rPr>
        <w:t>3</w:t>
      </w:r>
      <w:r w:rsidRPr="00A9710A">
        <w:rPr>
          <w:rFonts w:ascii="Times New Roman" w:eastAsia="標楷體" w:hAnsi="Times New Roman" w:cs="Times New Roman"/>
          <w:szCs w:val="24"/>
        </w:rPr>
        <w:t>天前通知本館，以免影響他人使用機會；若已申請登記使用本室，於一學期內預約時段未使用達</w:t>
      </w:r>
      <w:r w:rsidRPr="00A9710A">
        <w:rPr>
          <w:rFonts w:ascii="Times New Roman" w:eastAsia="標楷體" w:hAnsi="Times New Roman" w:cs="Times New Roman"/>
          <w:szCs w:val="24"/>
        </w:rPr>
        <w:t>3</w:t>
      </w:r>
      <w:r w:rsidRPr="00A9710A">
        <w:rPr>
          <w:rFonts w:ascii="Times New Roman" w:eastAsia="標楷體" w:hAnsi="Times New Roman" w:cs="Times New Roman"/>
          <w:szCs w:val="24"/>
        </w:rPr>
        <w:t>次記錄者，本館將停止使用權</w:t>
      </w:r>
      <w:r w:rsidRPr="00A9710A">
        <w:rPr>
          <w:rFonts w:ascii="Times New Roman" w:eastAsia="標楷體" w:hAnsi="Times New Roman" w:cs="Times New Roman"/>
          <w:szCs w:val="24"/>
        </w:rPr>
        <w:t>3</w:t>
      </w:r>
      <w:r w:rsidRPr="00A9710A">
        <w:rPr>
          <w:rFonts w:ascii="Times New Roman" w:eastAsia="標楷體" w:hAnsi="Times New Roman" w:cs="Times New Roman"/>
          <w:szCs w:val="24"/>
        </w:rPr>
        <w:t>個月。</w:t>
      </w:r>
    </w:p>
    <w:p w:rsidR="0039404E" w:rsidRPr="00A9710A" w:rsidRDefault="0039404E" w:rsidP="00A9710A">
      <w:pPr>
        <w:numPr>
          <w:ilvl w:val="0"/>
          <w:numId w:val="87"/>
        </w:numPr>
        <w:tabs>
          <w:tab w:val="clear" w:pos="1308"/>
          <w:tab w:val="num" w:pos="1440"/>
        </w:tabs>
        <w:ind w:left="1440" w:hanging="492"/>
        <w:jc w:val="both"/>
        <w:rPr>
          <w:rFonts w:ascii="Times New Roman" w:eastAsia="標楷體" w:hAnsi="Times New Roman" w:cs="Times New Roman"/>
          <w:szCs w:val="24"/>
        </w:rPr>
      </w:pPr>
      <w:r w:rsidRPr="00A9710A">
        <w:rPr>
          <w:rFonts w:ascii="Times New Roman" w:eastAsia="標楷體" w:hAnsi="Times New Roman" w:cs="Times New Roman"/>
          <w:szCs w:val="24"/>
        </w:rPr>
        <w:t>場地設備之使用，由館員事前啟動操作。若有故障或調整之需求，應隨時通知櫃檯值班人員處理，不得擅自修理或任意操作，否則如有損壞應負賠償責任。</w:t>
      </w:r>
    </w:p>
    <w:p w:rsidR="0039404E" w:rsidRPr="00A9710A" w:rsidRDefault="0039404E" w:rsidP="00A9710A">
      <w:pPr>
        <w:numPr>
          <w:ilvl w:val="0"/>
          <w:numId w:val="87"/>
        </w:numPr>
        <w:tabs>
          <w:tab w:val="clear" w:pos="1308"/>
          <w:tab w:val="num" w:pos="1440"/>
        </w:tabs>
        <w:ind w:left="1440" w:hanging="492"/>
        <w:jc w:val="both"/>
        <w:rPr>
          <w:rFonts w:ascii="Times New Roman" w:eastAsia="標楷體" w:hAnsi="Times New Roman" w:cs="Times New Roman"/>
          <w:szCs w:val="24"/>
        </w:rPr>
      </w:pPr>
      <w:r w:rsidRPr="00A9710A">
        <w:rPr>
          <w:rFonts w:ascii="Times New Roman" w:eastAsia="標楷體" w:hAnsi="Times New Roman" w:cs="Times New Roman"/>
          <w:szCs w:val="24"/>
        </w:rPr>
        <w:t>使用單位應善盡場地清潔維護與設備保管之責任，如有污損，申請人（單位）應負責賠償。</w:t>
      </w:r>
    </w:p>
    <w:p w:rsidR="0039404E" w:rsidRPr="00A9710A" w:rsidRDefault="0039404E" w:rsidP="00A9710A">
      <w:pPr>
        <w:numPr>
          <w:ilvl w:val="0"/>
          <w:numId w:val="87"/>
        </w:numPr>
        <w:tabs>
          <w:tab w:val="clear" w:pos="1308"/>
          <w:tab w:val="num" w:pos="1440"/>
        </w:tabs>
        <w:ind w:left="1440" w:hanging="492"/>
        <w:jc w:val="both"/>
        <w:rPr>
          <w:rFonts w:ascii="Times New Roman" w:eastAsia="標楷體" w:hAnsi="Times New Roman" w:cs="Times New Roman"/>
          <w:szCs w:val="24"/>
        </w:rPr>
      </w:pPr>
      <w:r w:rsidRPr="00A9710A">
        <w:rPr>
          <w:rFonts w:ascii="Times New Roman" w:eastAsia="標楷體" w:hAnsi="Times New Roman" w:cs="Times New Roman"/>
          <w:szCs w:val="24"/>
        </w:rPr>
        <w:t>申請核可後，若遇本館有公務需要，需配合讓出原預借時段。</w:t>
      </w:r>
    </w:p>
    <w:p w:rsidR="0039404E" w:rsidRPr="00A9710A" w:rsidRDefault="0039404E" w:rsidP="00A9710A">
      <w:pPr>
        <w:numPr>
          <w:ilvl w:val="0"/>
          <w:numId w:val="87"/>
        </w:numPr>
        <w:tabs>
          <w:tab w:val="clear" w:pos="1308"/>
          <w:tab w:val="num" w:pos="1440"/>
        </w:tabs>
        <w:ind w:left="1440" w:hanging="492"/>
        <w:jc w:val="both"/>
        <w:rPr>
          <w:rFonts w:ascii="Times New Roman" w:eastAsia="標楷體" w:hAnsi="Times New Roman" w:cs="Times New Roman"/>
          <w:szCs w:val="24"/>
        </w:rPr>
      </w:pPr>
      <w:r w:rsidRPr="00A9710A">
        <w:rPr>
          <w:rFonts w:ascii="Times New Roman" w:eastAsia="標楷體" w:hAnsi="Times New Roman" w:cs="Times New Roman"/>
          <w:szCs w:val="24"/>
        </w:rPr>
        <w:t>若有下列情事之一者，本館將停止接受該申請人﹙單位﹚一學期之場地使用權利：</w:t>
      </w:r>
    </w:p>
    <w:p w:rsidR="0039404E" w:rsidRPr="00A9710A" w:rsidRDefault="0039404E" w:rsidP="00A9710A">
      <w:pPr>
        <w:numPr>
          <w:ilvl w:val="1"/>
          <w:numId w:val="76"/>
        </w:numPr>
        <w:jc w:val="both"/>
        <w:rPr>
          <w:rFonts w:ascii="Times New Roman" w:eastAsia="標楷體" w:hAnsi="Times New Roman" w:cs="Times New Roman"/>
          <w:szCs w:val="24"/>
        </w:rPr>
      </w:pPr>
      <w:r w:rsidRPr="00A9710A">
        <w:rPr>
          <w:rFonts w:ascii="Times New Roman" w:eastAsia="標楷體" w:hAnsi="Times New Roman" w:cs="Times New Roman"/>
          <w:szCs w:val="24"/>
        </w:rPr>
        <w:t>活動性質與原申請登記內容不符。</w:t>
      </w:r>
    </w:p>
    <w:p w:rsidR="0039404E" w:rsidRPr="00A9710A" w:rsidRDefault="0039404E" w:rsidP="00A9710A">
      <w:pPr>
        <w:numPr>
          <w:ilvl w:val="1"/>
          <w:numId w:val="76"/>
        </w:numPr>
        <w:jc w:val="both"/>
        <w:rPr>
          <w:rFonts w:ascii="Times New Roman" w:eastAsia="標楷體" w:hAnsi="Times New Roman" w:cs="Times New Roman"/>
          <w:szCs w:val="24"/>
        </w:rPr>
      </w:pPr>
      <w:r w:rsidRPr="00A9710A">
        <w:rPr>
          <w:rFonts w:ascii="Times New Roman" w:eastAsia="標楷體" w:hAnsi="Times New Roman" w:cs="Times New Roman"/>
          <w:szCs w:val="24"/>
        </w:rPr>
        <w:t>將場地私自轉借者。</w:t>
      </w:r>
    </w:p>
    <w:p w:rsidR="0039404E" w:rsidRPr="00A9710A" w:rsidRDefault="0039404E" w:rsidP="00A9710A">
      <w:pPr>
        <w:numPr>
          <w:ilvl w:val="1"/>
          <w:numId w:val="76"/>
        </w:numPr>
        <w:jc w:val="both"/>
        <w:rPr>
          <w:rFonts w:ascii="Times New Roman" w:eastAsia="標楷體" w:hAnsi="Times New Roman" w:cs="Times New Roman"/>
          <w:szCs w:val="24"/>
        </w:rPr>
      </w:pPr>
      <w:r w:rsidRPr="00A9710A">
        <w:rPr>
          <w:rFonts w:ascii="Times New Roman" w:eastAsia="標楷體" w:hAnsi="Times New Roman" w:cs="Times New Roman"/>
          <w:szCs w:val="24"/>
        </w:rPr>
        <w:t>污損視聽室、設備及擾亂視聽區秩序者。</w:t>
      </w:r>
    </w:p>
    <w:p w:rsidR="0039404E" w:rsidRPr="00A9710A" w:rsidRDefault="0039404E" w:rsidP="00A9710A">
      <w:pPr>
        <w:numPr>
          <w:ilvl w:val="1"/>
          <w:numId w:val="76"/>
        </w:numPr>
        <w:jc w:val="both"/>
        <w:rPr>
          <w:rFonts w:ascii="Times New Roman" w:eastAsia="標楷體" w:hAnsi="Times New Roman" w:cs="Times New Roman"/>
          <w:szCs w:val="24"/>
        </w:rPr>
      </w:pPr>
      <w:r w:rsidRPr="00A9710A">
        <w:rPr>
          <w:rFonts w:ascii="Times New Roman" w:eastAsia="標楷體" w:hAnsi="Times New Roman" w:cs="Times New Roman"/>
          <w:szCs w:val="24"/>
        </w:rPr>
        <w:t>違反管理規則經勸導無效者。</w:t>
      </w:r>
    </w:p>
    <w:p w:rsidR="0039404E" w:rsidRPr="00A9710A" w:rsidRDefault="0039404E" w:rsidP="00A9710A">
      <w:pPr>
        <w:numPr>
          <w:ilvl w:val="3"/>
          <w:numId w:val="73"/>
        </w:numPr>
        <w:tabs>
          <w:tab w:val="clear" w:pos="3060"/>
          <w:tab w:val="num" w:pos="960"/>
        </w:tabs>
        <w:overflowPunct w:val="0"/>
        <w:ind w:left="960" w:hanging="960"/>
        <w:jc w:val="both"/>
        <w:textAlignment w:val="baseline"/>
        <w:rPr>
          <w:rFonts w:ascii="Times New Roman" w:eastAsia="標楷體" w:hAnsi="Times New Roman" w:cs="Times New Roman"/>
          <w:szCs w:val="24"/>
        </w:rPr>
      </w:pPr>
      <w:r w:rsidRPr="00A9710A">
        <w:rPr>
          <w:rFonts w:ascii="Times New Roman" w:eastAsia="標楷體" w:hAnsi="Times New Roman" w:cs="Times New Roman"/>
          <w:szCs w:val="24"/>
        </w:rPr>
        <w:t>本辦法經館務會議通過修訂後公告實施，修正時亦同。</w:t>
      </w:r>
    </w:p>
    <w:p w:rsidR="0039404E" w:rsidRPr="00A9710A" w:rsidRDefault="0039404E" w:rsidP="00A9710A">
      <w:pPr>
        <w:jc w:val="both"/>
        <w:rPr>
          <w:rFonts w:ascii="Times New Roman" w:eastAsia="標楷體" w:hAnsi="Times New Roman" w:cs="Times New Roman"/>
          <w:szCs w:val="24"/>
        </w:rPr>
      </w:pPr>
    </w:p>
    <w:p w:rsidR="0039404E" w:rsidRPr="0006279C" w:rsidRDefault="0039404E" w:rsidP="0039404E">
      <w:pPr>
        <w:rPr>
          <w:rFonts w:ascii="Times New Roman" w:eastAsia="標楷體" w:hAnsi="Times New Roman" w:cs="Times New Roman"/>
          <w:szCs w:val="24"/>
        </w:rPr>
      </w:pPr>
    </w:p>
    <w:p w:rsidR="0039404E" w:rsidRPr="0006279C" w:rsidRDefault="0039404E" w:rsidP="0039404E">
      <w:pPr>
        <w:jc w:val="center"/>
        <w:rPr>
          <w:rFonts w:ascii="Times New Roman" w:eastAsia="標楷體" w:hAnsi="Times New Roman" w:cs="Times New Roman"/>
          <w:b/>
          <w:sz w:val="28"/>
          <w:szCs w:val="28"/>
        </w:rPr>
        <w:sectPr w:rsidR="0039404E" w:rsidRPr="0006279C" w:rsidSect="00A24B9E">
          <w:pgSz w:w="11906" w:h="16838" w:code="9"/>
          <w:pgMar w:top="1134" w:right="1134" w:bottom="1134" w:left="1134" w:header="0" w:footer="284" w:gutter="0"/>
          <w:cols w:space="425"/>
          <w:docGrid w:linePitch="360"/>
        </w:sectPr>
      </w:pPr>
    </w:p>
    <w:p w:rsidR="0039404E" w:rsidRPr="009F433E" w:rsidRDefault="0039404E" w:rsidP="009F433E">
      <w:pPr>
        <w:spacing w:line="360" w:lineRule="auto"/>
        <w:ind w:firstLineChars="50" w:firstLine="180"/>
        <w:jc w:val="center"/>
        <w:rPr>
          <w:rFonts w:ascii="Times New Roman" w:eastAsia="標楷體" w:hAnsi="Times New Roman" w:cs="Times New Roman"/>
          <w:b/>
          <w:spacing w:val="20"/>
          <w:sz w:val="32"/>
          <w:szCs w:val="32"/>
        </w:rPr>
      </w:pPr>
      <w:r w:rsidRPr="009F433E">
        <w:rPr>
          <w:rFonts w:ascii="Times New Roman" w:eastAsia="標楷體" w:hAnsi="Times New Roman" w:cs="Times New Roman"/>
          <w:b/>
          <w:spacing w:val="20"/>
          <w:sz w:val="32"/>
          <w:szCs w:val="32"/>
        </w:rPr>
        <w:lastRenderedPageBreak/>
        <w:t>南臺科技大學圖書館數位鋼琴使用辦法</w:t>
      </w:r>
    </w:p>
    <w:p w:rsidR="0039404E" w:rsidRDefault="0039404E" w:rsidP="00F57FCB">
      <w:pPr>
        <w:spacing w:line="240" w:lineRule="exact"/>
        <w:jc w:val="right"/>
        <w:rPr>
          <w:rFonts w:ascii="Times New Roman" w:eastAsia="標楷體" w:hAnsi="Times New Roman" w:cs="Times New Roman"/>
          <w:sz w:val="20"/>
          <w:szCs w:val="20"/>
        </w:rPr>
      </w:pPr>
      <w:smartTag w:uri="urn:schemas-microsoft-com:office:smarttags" w:element="chsdate">
        <w:smartTagPr>
          <w:attr w:name="Year" w:val="2005"/>
          <w:attr w:name="Month" w:val="3"/>
          <w:attr w:name="Day" w:val="30"/>
          <w:attr w:name="IsLunarDate" w:val="False"/>
          <w:attr w:name="IsROCDate" w:val="True"/>
        </w:smartTagPr>
        <w:r w:rsidRPr="00F57FCB">
          <w:rPr>
            <w:rFonts w:ascii="Times New Roman" w:eastAsia="標楷體" w:hAnsi="Times New Roman" w:cs="Times New Roman"/>
            <w:sz w:val="20"/>
            <w:szCs w:val="20"/>
          </w:rPr>
          <w:t>民國</w:t>
        </w:r>
        <w:r w:rsidRPr="00F57FCB">
          <w:rPr>
            <w:rFonts w:ascii="Times New Roman" w:eastAsia="標楷體" w:hAnsi="Times New Roman" w:cs="Times New Roman"/>
            <w:sz w:val="20"/>
            <w:szCs w:val="20"/>
          </w:rPr>
          <w:t>94</w:t>
        </w:r>
        <w:r w:rsidRPr="00F57FCB">
          <w:rPr>
            <w:rFonts w:ascii="Times New Roman" w:eastAsia="標楷體" w:hAnsi="Times New Roman" w:cs="Times New Roman"/>
            <w:sz w:val="20"/>
            <w:szCs w:val="20"/>
          </w:rPr>
          <w:t>年</w:t>
        </w:r>
        <w:r w:rsidRPr="00F57FCB">
          <w:rPr>
            <w:rFonts w:ascii="Times New Roman" w:eastAsia="標楷體" w:hAnsi="Times New Roman" w:cs="Times New Roman"/>
            <w:sz w:val="20"/>
            <w:szCs w:val="20"/>
          </w:rPr>
          <w:t>3</w:t>
        </w:r>
        <w:r w:rsidRPr="00F57FCB">
          <w:rPr>
            <w:rFonts w:ascii="Times New Roman" w:eastAsia="標楷體" w:hAnsi="Times New Roman" w:cs="Times New Roman"/>
            <w:sz w:val="20"/>
            <w:szCs w:val="20"/>
          </w:rPr>
          <w:t>月</w:t>
        </w:r>
        <w:r w:rsidRPr="00F57FCB">
          <w:rPr>
            <w:rFonts w:ascii="Times New Roman" w:eastAsia="標楷體" w:hAnsi="Times New Roman" w:cs="Times New Roman"/>
            <w:sz w:val="20"/>
            <w:szCs w:val="20"/>
          </w:rPr>
          <w:t>30</w:t>
        </w:r>
        <w:r w:rsidRPr="00F57FCB">
          <w:rPr>
            <w:rFonts w:ascii="Times New Roman" w:eastAsia="標楷體" w:hAnsi="Times New Roman" w:cs="Times New Roman"/>
            <w:sz w:val="20"/>
            <w:szCs w:val="20"/>
          </w:rPr>
          <w:t>日</w:t>
        </w:r>
      </w:smartTag>
      <w:r w:rsidRPr="00F57FCB">
        <w:rPr>
          <w:rFonts w:ascii="Times New Roman" w:eastAsia="標楷體" w:hAnsi="Times New Roman" w:cs="Times New Roman"/>
          <w:sz w:val="20"/>
          <w:szCs w:val="20"/>
        </w:rPr>
        <w:t>館務會議通過</w:t>
      </w:r>
    </w:p>
    <w:p w:rsidR="00F57FCB" w:rsidRPr="00F57FCB" w:rsidRDefault="00F57FCB" w:rsidP="00F57FCB">
      <w:pPr>
        <w:spacing w:line="240" w:lineRule="exact"/>
        <w:jc w:val="right"/>
        <w:rPr>
          <w:rFonts w:ascii="Times New Roman" w:eastAsia="標楷體" w:hAnsi="Times New Roman" w:cs="Times New Roman"/>
          <w:sz w:val="20"/>
          <w:szCs w:val="20"/>
        </w:rPr>
      </w:pPr>
    </w:p>
    <w:p w:rsidR="0039404E" w:rsidRPr="00A9710A" w:rsidRDefault="0039404E" w:rsidP="00A9710A">
      <w:pPr>
        <w:numPr>
          <w:ilvl w:val="1"/>
          <w:numId w:val="66"/>
        </w:numPr>
        <w:tabs>
          <w:tab w:val="num" w:pos="960"/>
        </w:tabs>
        <w:overflowPunct w:val="0"/>
        <w:ind w:left="960" w:hanging="960"/>
        <w:jc w:val="both"/>
        <w:textAlignment w:val="baseline"/>
        <w:rPr>
          <w:rFonts w:ascii="Times New Roman" w:eastAsia="標楷體" w:hAnsi="Times New Roman" w:cs="Times New Roman"/>
          <w:szCs w:val="24"/>
        </w:rPr>
      </w:pPr>
      <w:r w:rsidRPr="00A9710A">
        <w:rPr>
          <w:rFonts w:ascii="Times New Roman" w:eastAsia="標楷體" w:hAnsi="Times New Roman" w:cs="Times New Roman"/>
          <w:szCs w:val="24"/>
        </w:rPr>
        <w:t>南臺科技大學圖書館（以下簡稱本館）為提昇全校教職員生之音樂素養，分享良好之鋼琴設備，以供音樂欣賞及休閒娛樂之服務，特訂定數位鋼琴使用辦法。</w:t>
      </w:r>
    </w:p>
    <w:p w:rsidR="0039404E" w:rsidRPr="00A9710A" w:rsidRDefault="0039404E" w:rsidP="00A9710A">
      <w:pPr>
        <w:numPr>
          <w:ilvl w:val="1"/>
          <w:numId w:val="66"/>
        </w:numPr>
        <w:tabs>
          <w:tab w:val="num" w:pos="960"/>
        </w:tabs>
        <w:overflowPunct w:val="0"/>
        <w:ind w:left="960" w:hanging="960"/>
        <w:jc w:val="both"/>
        <w:textAlignment w:val="baseline"/>
        <w:rPr>
          <w:rFonts w:ascii="Times New Roman" w:eastAsia="標楷體" w:hAnsi="Times New Roman" w:cs="Times New Roman"/>
          <w:szCs w:val="24"/>
        </w:rPr>
      </w:pPr>
      <w:r w:rsidRPr="00A9710A">
        <w:rPr>
          <w:rFonts w:ascii="Times New Roman" w:eastAsia="標楷體" w:hAnsi="Times New Roman" w:cs="Times New Roman"/>
          <w:bCs/>
          <w:szCs w:val="24"/>
        </w:rPr>
        <w:t>本館計有</w:t>
      </w:r>
      <w:r w:rsidRPr="00A9710A">
        <w:rPr>
          <w:rFonts w:ascii="Times New Roman" w:eastAsia="標楷體" w:hAnsi="Times New Roman" w:cs="Times New Roman"/>
          <w:bCs/>
          <w:szCs w:val="24"/>
        </w:rPr>
        <w:t>7</w:t>
      </w:r>
      <w:r w:rsidRPr="00A9710A">
        <w:rPr>
          <w:rFonts w:ascii="Times New Roman" w:eastAsia="標楷體" w:hAnsi="Times New Roman" w:cs="Times New Roman"/>
          <w:bCs/>
          <w:szCs w:val="24"/>
        </w:rPr>
        <w:t>樓庭園音樂演奏區及</w:t>
      </w:r>
      <w:r w:rsidRPr="00A9710A">
        <w:rPr>
          <w:rFonts w:ascii="Times New Roman" w:eastAsia="標楷體" w:hAnsi="Times New Roman" w:cs="Times New Roman"/>
          <w:bCs/>
          <w:szCs w:val="24"/>
        </w:rPr>
        <w:t>11</w:t>
      </w:r>
      <w:r w:rsidRPr="00A9710A">
        <w:rPr>
          <w:rFonts w:ascii="Times New Roman" w:eastAsia="標楷體" w:hAnsi="Times New Roman" w:cs="Times New Roman"/>
          <w:bCs/>
          <w:szCs w:val="24"/>
        </w:rPr>
        <w:t>樓音樂角落各一台數位鋼琴，為維護安寧，除開放式音樂會外，需配戴耳機使用之，其主要服務內容如下：</w:t>
      </w:r>
    </w:p>
    <w:p w:rsidR="0039404E" w:rsidRPr="00A9710A" w:rsidRDefault="0039404E" w:rsidP="00A9710A">
      <w:pPr>
        <w:numPr>
          <w:ilvl w:val="0"/>
          <w:numId w:val="90"/>
        </w:numPr>
        <w:overflowPunct w:val="0"/>
        <w:textAlignment w:val="baseline"/>
        <w:rPr>
          <w:rFonts w:ascii="Times New Roman" w:eastAsia="標楷體" w:hAnsi="Times New Roman" w:cs="Times New Roman"/>
          <w:bCs/>
          <w:szCs w:val="24"/>
        </w:rPr>
      </w:pPr>
      <w:r w:rsidRPr="00A9710A">
        <w:rPr>
          <w:rFonts w:ascii="Times New Roman" w:eastAsia="標楷體" w:hAnsi="Times New Roman" w:cs="Times New Roman"/>
          <w:bCs/>
          <w:szCs w:val="24"/>
        </w:rPr>
        <w:t>庭園音樂演奏區之數位鋼琴以每日中午</w:t>
      </w:r>
      <w:r w:rsidRPr="00A9710A">
        <w:rPr>
          <w:rFonts w:ascii="Times New Roman" w:eastAsia="標楷體" w:hAnsi="Times New Roman" w:cs="Times New Roman"/>
          <w:bCs/>
          <w:szCs w:val="24"/>
        </w:rPr>
        <w:t>12</w:t>
      </w:r>
      <w:r w:rsidRPr="00A9710A">
        <w:rPr>
          <w:rFonts w:ascii="Times New Roman" w:eastAsia="標楷體" w:hAnsi="Times New Roman" w:cs="Times New Roman"/>
          <w:bCs/>
          <w:szCs w:val="24"/>
        </w:rPr>
        <w:t>：</w:t>
      </w:r>
      <w:r w:rsidRPr="00A9710A">
        <w:rPr>
          <w:rFonts w:ascii="Times New Roman" w:eastAsia="標楷體" w:hAnsi="Times New Roman" w:cs="Times New Roman"/>
          <w:bCs/>
          <w:szCs w:val="24"/>
        </w:rPr>
        <w:t>00~12</w:t>
      </w:r>
      <w:r w:rsidRPr="00A9710A">
        <w:rPr>
          <w:rFonts w:ascii="Times New Roman" w:eastAsia="標楷體" w:hAnsi="Times New Roman" w:cs="Times New Roman"/>
          <w:bCs/>
          <w:szCs w:val="24"/>
        </w:rPr>
        <w:t>：</w:t>
      </w:r>
      <w:r w:rsidRPr="00A9710A">
        <w:rPr>
          <w:rFonts w:ascii="Times New Roman" w:eastAsia="標楷體" w:hAnsi="Times New Roman" w:cs="Times New Roman"/>
          <w:bCs/>
          <w:szCs w:val="24"/>
        </w:rPr>
        <w:t>50</w:t>
      </w:r>
      <w:r w:rsidRPr="00A9710A">
        <w:rPr>
          <w:rFonts w:ascii="Times New Roman" w:eastAsia="標楷體" w:hAnsi="Times New Roman" w:cs="Times New Roman"/>
          <w:bCs/>
          <w:szCs w:val="24"/>
        </w:rPr>
        <w:t>播放古典樂，並不定期舉辦音樂會等相關活動為主；其他時段預約規則請參照本辦法第三條。</w:t>
      </w:r>
    </w:p>
    <w:p w:rsidR="0039404E" w:rsidRPr="00A9710A" w:rsidRDefault="0039404E" w:rsidP="00A9710A">
      <w:pPr>
        <w:numPr>
          <w:ilvl w:val="0"/>
          <w:numId w:val="90"/>
        </w:numPr>
        <w:overflowPunct w:val="0"/>
        <w:textAlignment w:val="baseline"/>
        <w:rPr>
          <w:rFonts w:ascii="Times New Roman" w:eastAsia="標楷體" w:hAnsi="Times New Roman" w:cs="Times New Roman"/>
          <w:bCs/>
          <w:szCs w:val="24"/>
        </w:rPr>
      </w:pPr>
      <w:r w:rsidRPr="00A9710A">
        <w:rPr>
          <w:rFonts w:ascii="Times New Roman" w:eastAsia="標楷體" w:hAnsi="Times New Roman" w:cs="Times New Roman"/>
          <w:bCs/>
          <w:szCs w:val="24"/>
        </w:rPr>
        <w:t>音樂角落之數位鋼琴則開放予以本校教職員生預約使用。</w:t>
      </w:r>
    </w:p>
    <w:p w:rsidR="0039404E" w:rsidRPr="00A9710A" w:rsidRDefault="0039404E" w:rsidP="00A9710A">
      <w:pPr>
        <w:numPr>
          <w:ilvl w:val="1"/>
          <w:numId w:val="66"/>
        </w:numPr>
        <w:tabs>
          <w:tab w:val="num" w:pos="960"/>
        </w:tabs>
        <w:overflowPunct w:val="0"/>
        <w:ind w:left="960" w:hanging="960"/>
        <w:jc w:val="both"/>
        <w:textAlignment w:val="baseline"/>
        <w:rPr>
          <w:rFonts w:ascii="Times New Roman" w:eastAsia="標楷體" w:hAnsi="Times New Roman" w:cs="Times New Roman"/>
          <w:szCs w:val="24"/>
        </w:rPr>
      </w:pPr>
      <w:r w:rsidRPr="00A9710A">
        <w:rPr>
          <w:rFonts w:ascii="Times New Roman" w:eastAsia="標楷體" w:hAnsi="Times New Roman" w:cs="Times New Roman"/>
          <w:bCs/>
          <w:szCs w:val="24"/>
        </w:rPr>
        <w:t>凡本校教職員生皆可向本館預約鋼琴借用，預約規則如下：</w:t>
      </w:r>
    </w:p>
    <w:p w:rsidR="0039404E" w:rsidRPr="00A9710A" w:rsidRDefault="0039404E" w:rsidP="00A9710A">
      <w:pPr>
        <w:numPr>
          <w:ilvl w:val="0"/>
          <w:numId w:val="88"/>
        </w:numPr>
        <w:overflowPunct w:val="0"/>
        <w:ind w:left="1418" w:hanging="425"/>
        <w:textAlignment w:val="baseline"/>
        <w:rPr>
          <w:rFonts w:ascii="Times New Roman" w:eastAsia="標楷體" w:hAnsi="Times New Roman" w:cs="Times New Roman"/>
          <w:bCs/>
          <w:szCs w:val="24"/>
        </w:rPr>
      </w:pPr>
      <w:r w:rsidRPr="00A9710A">
        <w:rPr>
          <w:rFonts w:ascii="Times New Roman" w:eastAsia="標楷體" w:hAnsi="Times New Roman" w:cs="Times New Roman"/>
          <w:bCs/>
          <w:szCs w:val="24"/>
        </w:rPr>
        <w:t>借用者需於前</w:t>
      </w:r>
      <w:r w:rsidRPr="00A9710A">
        <w:rPr>
          <w:rFonts w:ascii="Times New Roman" w:eastAsia="標楷體" w:hAnsi="Times New Roman" w:cs="Times New Roman"/>
          <w:bCs/>
          <w:szCs w:val="24"/>
        </w:rPr>
        <w:t>3</w:t>
      </w:r>
      <w:r w:rsidRPr="00A9710A">
        <w:rPr>
          <w:rFonts w:ascii="Times New Roman" w:eastAsia="標楷體" w:hAnsi="Times New Roman" w:cs="Times New Roman"/>
          <w:bCs/>
          <w:szCs w:val="24"/>
        </w:rPr>
        <w:t>天辦理預約登記，預約時間需配合本館開放時間，但週六、日及國定假日不開放。</w:t>
      </w:r>
    </w:p>
    <w:p w:rsidR="0039404E" w:rsidRPr="00A9710A" w:rsidRDefault="0039404E" w:rsidP="00A9710A">
      <w:pPr>
        <w:numPr>
          <w:ilvl w:val="0"/>
          <w:numId w:val="88"/>
        </w:numPr>
        <w:overflowPunct w:val="0"/>
        <w:ind w:left="1418" w:hanging="425"/>
        <w:textAlignment w:val="baseline"/>
        <w:rPr>
          <w:rFonts w:ascii="Times New Roman" w:eastAsia="標楷體" w:hAnsi="Times New Roman" w:cs="Times New Roman"/>
          <w:bCs/>
          <w:szCs w:val="24"/>
        </w:rPr>
      </w:pPr>
      <w:r w:rsidRPr="00A9710A">
        <w:rPr>
          <w:rFonts w:ascii="Times New Roman" w:eastAsia="標楷體" w:hAnsi="Times New Roman" w:cs="Times New Roman"/>
          <w:bCs/>
          <w:szCs w:val="24"/>
        </w:rPr>
        <w:t>借用時間以每人每次</w:t>
      </w:r>
      <w:r w:rsidRPr="00A9710A">
        <w:rPr>
          <w:rFonts w:ascii="Times New Roman" w:eastAsia="標楷體" w:hAnsi="Times New Roman" w:cs="Times New Roman"/>
          <w:bCs/>
          <w:szCs w:val="24"/>
        </w:rPr>
        <w:t>2</w:t>
      </w:r>
      <w:r w:rsidRPr="00A9710A">
        <w:rPr>
          <w:rFonts w:ascii="Times New Roman" w:eastAsia="標楷體" w:hAnsi="Times New Roman" w:cs="Times New Roman"/>
          <w:bCs/>
          <w:szCs w:val="24"/>
        </w:rPr>
        <w:t>小時為限，如無人預約，得續借一次，惟不得申請固定時段使用。</w:t>
      </w:r>
    </w:p>
    <w:p w:rsidR="0039404E" w:rsidRPr="00A9710A" w:rsidRDefault="0039404E" w:rsidP="00A9710A">
      <w:pPr>
        <w:numPr>
          <w:ilvl w:val="0"/>
          <w:numId w:val="88"/>
        </w:numPr>
        <w:overflowPunct w:val="0"/>
        <w:ind w:left="1418" w:hanging="425"/>
        <w:textAlignment w:val="baseline"/>
        <w:rPr>
          <w:rFonts w:ascii="Times New Roman" w:eastAsia="標楷體" w:hAnsi="Times New Roman" w:cs="Times New Roman"/>
          <w:bCs/>
          <w:szCs w:val="24"/>
        </w:rPr>
      </w:pPr>
      <w:r w:rsidRPr="00A9710A">
        <w:rPr>
          <w:rFonts w:ascii="Times New Roman" w:eastAsia="標楷體" w:hAnsi="Times New Roman" w:cs="Times New Roman"/>
          <w:bCs/>
          <w:szCs w:val="24"/>
        </w:rPr>
        <w:t>7</w:t>
      </w:r>
      <w:r w:rsidRPr="00A9710A">
        <w:rPr>
          <w:rFonts w:ascii="Times New Roman" w:eastAsia="標楷體" w:hAnsi="Times New Roman" w:cs="Times New Roman"/>
          <w:bCs/>
          <w:szCs w:val="24"/>
        </w:rPr>
        <w:t>樓庭園音樂演奏區之數位鋼琴除館方舉辦之活動外，需向使用者酌收維護費用，以</w:t>
      </w:r>
      <w:r w:rsidRPr="00A9710A">
        <w:rPr>
          <w:rFonts w:ascii="Times New Roman" w:eastAsia="標楷體" w:hAnsi="Times New Roman" w:cs="Times New Roman"/>
          <w:bCs/>
          <w:szCs w:val="24"/>
        </w:rPr>
        <w:t>2</w:t>
      </w:r>
      <w:r w:rsidRPr="00A9710A">
        <w:rPr>
          <w:rFonts w:ascii="Times New Roman" w:eastAsia="標楷體" w:hAnsi="Times New Roman" w:cs="Times New Roman"/>
          <w:bCs/>
          <w:szCs w:val="24"/>
        </w:rPr>
        <w:t>小時</w:t>
      </w:r>
      <w:r w:rsidRPr="00A9710A">
        <w:rPr>
          <w:rFonts w:ascii="Times New Roman" w:eastAsia="標楷體" w:hAnsi="Times New Roman" w:cs="Times New Roman"/>
          <w:bCs/>
          <w:szCs w:val="24"/>
        </w:rPr>
        <w:t>50</w:t>
      </w:r>
      <w:r w:rsidRPr="00A9710A">
        <w:rPr>
          <w:rFonts w:ascii="Times New Roman" w:eastAsia="標楷體" w:hAnsi="Times New Roman" w:cs="Times New Roman"/>
          <w:bCs/>
          <w:szCs w:val="24"/>
        </w:rPr>
        <w:t>元計費。</w:t>
      </w:r>
    </w:p>
    <w:p w:rsidR="0039404E" w:rsidRPr="00A9710A" w:rsidRDefault="0039404E" w:rsidP="00A9710A">
      <w:pPr>
        <w:numPr>
          <w:ilvl w:val="1"/>
          <w:numId w:val="66"/>
        </w:numPr>
        <w:tabs>
          <w:tab w:val="num" w:pos="960"/>
        </w:tabs>
        <w:overflowPunct w:val="0"/>
        <w:ind w:left="960" w:hanging="960"/>
        <w:jc w:val="both"/>
        <w:textAlignment w:val="baseline"/>
        <w:rPr>
          <w:rFonts w:ascii="Times New Roman" w:eastAsia="標楷體" w:hAnsi="Times New Roman" w:cs="Times New Roman"/>
          <w:bCs/>
          <w:szCs w:val="24"/>
        </w:rPr>
      </w:pPr>
      <w:r w:rsidRPr="00A9710A">
        <w:rPr>
          <w:rFonts w:ascii="Times New Roman" w:eastAsia="標楷體" w:hAnsi="Times New Roman" w:cs="Times New Roman"/>
          <w:bCs/>
          <w:szCs w:val="24"/>
        </w:rPr>
        <w:t>凡經預約者，方得於預約時段前來借用鋼琴，借用規則如下：</w:t>
      </w:r>
    </w:p>
    <w:p w:rsidR="0039404E" w:rsidRPr="00A9710A" w:rsidRDefault="0039404E" w:rsidP="00A9710A">
      <w:pPr>
        <w:numPr>
          <w:ilvl w:val="0"/>
          <w:numId w:val="89"/>
        </w:numPr>
        <w:overflowPunct w:val="0"/>
        <w:ind w:left="1418" w:hanging="425"/>
        <w:textAlignment w:val="baseline"/>
        <w:rPr>
          <w:rFonts w:ascii="Times New Roman" w:eastAsia="標楷體" w:hAnsi="Times New Roman" w:cs="Times New Roman"/>
          <w:bCs/>
          <w:szCs w:val="24"/>
        </w:rPr>
      </w:pPr>
      <w:r w:rsidRPr="00A9710A">
        <w:rPr>
          <w:rFonts w:ascii="Times New Roman" w:eastAsia="標楷體" w:hAnsi="Times New Roman" w:cs="Times New Roman"/>
          <w:bCs/>
          <w:szCs w:val="24"/>
        </w:rPr>
        <w:t>借用者請於申請使用時段至少</w:t>
      </w:r>
      <w:r w:rsidRPr="00A9710A">
        <w:rPr>
          <w:rFonts w:ascii="Times New Roman" w:eastAsia="標楷體" w:hAnsi="Times New Roman" w:cs="Times New Roman"/>
          <w:bCs/>
          <w:szCs w:val="24"/>
        </w:rPr>
        <w:t>5</w:t>
      </w:r>
      <w:r w:rsidRPr="00A9710A">
        <w:rPr>
          <w:rFonts w:ascii="Times New Roman" w:eastAsia="標楷體" w:hAnsi="Times New Roman" w:cs="Times New Roman"/>
          <w:bCs/>
          <w:szCs w:val="24"/>
        </w:rPr>
        <w:t>分鐘前，至</w:t>
      </w:r>
      <w:r w:rsidRPr="00A9710A">
        <w:rPr>
          <w:rFonts w:ascii="Times New Roman" w:eastAsia="標楷體" w:hAnsi="Times New Roman" w:cs="Times New Roman"/>
          <w:bCs/>
          <w:szCs w:val="24"/>
        </w:rPr>
        <w:t>12</w:t>
      </w:r>
      <w:r w:rsidRPr="00A9710A">
        <w:rPr>
          <w:rFonts w:ascii="Times New Roman" w:eastAsia="標楷體" w:hAnsi="Times New Roman" w:cs="Times New Roman"/>
          <w:bCs/>
          <w:szCs w:val="24"/>
        </w:rPr>
        <w:t>樓櫃台辦理報到，借用耳機並抵押學生證或本館借書證方得使用。</w:t>
      </w:r>
    </w:p>
    <w:p w:rsidR="0039404E" w:rsidRPr="00A9710A" w:rsidRDefault="0039404E" w:rsidP="00A9710A">
      <w:pPr>
        <w:numPr>
          <w:ilvl w:val="0"/>
          <w:numId w:val="89"/>
        </w:numPr>
        <w:overflowPunct w:val="0"/>
        <w:ind w:left="1418" w:hanging="425"/>
        <w:textAlignment w:val="baseline"/>
        <w:rPr>
          <w:rFonts w:ascii="Times New Roman" w:eastAsia="標楷體" w:hAnsi="Times New Roman" w:cs="Times New Roman"/>
          <w:bCs/>
          <w:szCs w:val="24"/>
        </w:rPr>
      </w:pPr>
      <w:r w:rsidRPr="00A9710A">
        <w:rPr>
          <w:rFonts w:ascii="Times New Roman" w:eastAsia="標楷體" w:hAnsi="Times New Roman" w:cs="Times New Roman"/>
          <w:bCs/>
          <w:szCs w:val="24"/>
        </w:rPr>
        <w:t>借用者應先檢查鋼琴有無毀損，如有毀損或任何問題，應立即通知館員，如鋼琴因借用而遭受損壞，借用者應照價負賠償之責任。</w:t>
      </w:r>
    </w:p>
    <w:p w:rsidR="0039404E" w:rsidRPr="00A9710A" w:rsidRDefault="0039404E" w:rsidP="00A9710A">
      <w:pPr>
        <w:numPr>
          <w:ilvl w:val="0"/>
          <w:numId w:val="89"/>
        </w:numPr>
        <w:overflowPunct w:val="0"/>
        <w:ind w:left="1418" w:hanging="425"/>
        <w:textAlignment w:val="baseline"/>
        <w:rPr>
          <w:rFonts w:ascii="Times New Roman" w:eastAsia="標楷體" w:hAnsi="Times New Roman" w:cs="Times New Roman"/>
          <w:bCs/>
          <w:szCs w:val="24"/>
        </w:rPr>
      </w:pPr>
      <w:r w:rsidRPr="00A9710A">
        <w:rPr>
          <w:rFonts w:ascii="Times New Roman" w:eastAsia="標楷體" w:hAnsi="Times New Roman" w:cs="Times New Roman"/>
          <w:bCs/>
          <w:szCs w:val="24"/>
        </w:rPr>
        <w:t>借用者於該借用時段截止後，即不得繼續使用。</w:t>
      </w:r>
    </w:p>
    <w:p w:rsidR="0039404E" w:rsidRPr="00A9710A" w:rsidRDefault="0039404E" w:rsidP="00A9710A">
      <w:pPr>
        <w:numPr>
          <w:ilvl w:val="0"/>
          <w:numId w:val="89"/>
        </w:numPr>
        <w:overflowPunct w:val="0"/>
        <w:ind w:left="1418" w:hanging="425"/>
        <w:textAlignment w:val="baseline"/>
        <w:rPr>
          <w:rFonts w:ascii="Times New Roman" w:eastAsia="標楷體" w:hAnsi="Times New Roman" w:cs="Times New Roman"/>
          <w:bCs/>
          <w:szCs w:val="24"/>
        </w:rPr>
      </w:pPr>
      <w:r w:rsidRPr="00A9710A">
        <w:rPr>
          <w:rFonts w:ascii="Times New Roman" w:eastAsia="標楷體" w:hAnsi="Times New Roman" w:cs="Times New Roman"/>
          <w:bCs/>
          <w:szCs w:val="24"/>
        </w:rPr>
        <w:t>借用者應保持鋼琴及週遭環境之清潔與秩序，使用完畢後應將環境恢復原狀，並會同館方人員檢查無誤後，方可領回證件。</w:t>
      </w:r>
    </w:p>
    <w:p w:rsidR="0039404E" w:rsidRPr="00A9710A" w:rsidRDefault="0039404E" w:rsidP="00A9710A">
      <w:pPr>
        <w:numPr>
          <w:ilvl w:val="1"/>
          <w:numId w:val="66"/>
        </w:numPr>
        <w:tabs>
          <w:tab w:val="num" w:pos="960"/>
        </w:tabs>
        <w:overflowPunct w:val="0"/>
        <w:ind w:left="960" w:hanging="960"/>
        <w:jc w:val="both"/>
        <w:textAlignment w:val="baseline"/>
        <w:rPr>
          <w:rFonts w:ascii="Times New Roman" w:eastAsia="標楷體" w:hAnsi="Times New Roman" w:cs="Times New Roman"/>
          <w:szCs w:val="24"/>
        </w:rPr>
      </w:pPr>
      <w:r w:rsidRPr="00A9710A">
        <w:rPr>
          <w:rFonts w:ascii="Times New Roman" w:eastAsia="標楷體" w:hAnsi="Times New Roman" w:cs="Times New Roman"/>
          <w:szCs w:val="24"/>
        </w:rPr>
        <w:t>若有不當使用、蓄意破壞樂器、不遵守本規則且不接受館員規勸，</w:t>
      </w:r>
      <w:r w:rsidRPr="00A9710A">
        <w:rPr>
          <w:rFonts w:ascii="Times New Roman" w:eastAsia="標楷體" w:hAnsi="Times New Roman" w:cs="Times New Roman"/>
          <w:szCs w:val="24"/>
        </w:rPr>
        <w:t xml:space="preserve"> </w:t>
      </w:r>
      <w:r w:rsidRPr="00A9710A">
        <w:rPr>
          <w:rFonts w:ascii="Times New Roman" w:eastAsia="標楷體" w:hAnsi="Times New Roman" w:cs="Times New Roman"/>
          <w:szCs w:val="24"/>
        </w:rPr>
        <w:t>或其他經本館認為不宜繼續使用之事項，本館有權立即停止其使用權。</w:t>
      </w:r>
    </w:p>
    <w:p w:rsidR="0039404E" w:rsidRPr="00A9710A" w:rsidRDefault="0039404E" w:rsidP="00A9710A">
      <w:pPr>
        <w:numPr>
          <w:ilvl w:val="1"/>
          <w:numId w:val="66"/>
        </w:numPr>
        <w:tabs>
          <w:tab w:val="num" w:pos="960"/>
        </w:tabs>
        <w:overflowPunct w:val="0"/>
        <w:ind w:left="960" w:hanging="960"/>
        <w:jc w:val="both"/>
        <w:textAlignment w:val="baseline"/>
        <w:rPr>
          <w:rFonts w:ascii="Times New Roman" w:eastAsia="標楷體" w:hAnsi="Times New Roman" w:cs="Times New Roman"/>
          <w:szCs w:val="24"/>
        </w:rPr>
      </w:pPr>
      <w:r w:rsidRPr="00A9710A">
        <w:rPr>
          <w:rFonts w:ascii="Times New Roman" w:eastAsia="標楷體" w:hAnsi="Times New Roman" w:cs="Times New Roman"/>
          <w:szCs w:val="24"/>
        </w:rPr>
        <w:t>本辦法經館務會議通過後公告實施，修正時亦同。</w:t>
      </w:r>
    </w:p>
    <w:p w:rsidR="0039404E" w:rsidRPr="00A9710A" w:rsidRDefault="0039404E" w:rsidP="00A9710A">
      <w:pPr>
        <w:rPr>
          <w:rFonts w:ascii="Times New Roman" w:eastAsia="標楷體" w:hAnsi="Times New Roman" w:cs="Times New Roman"/>
          <w:szCs w:val="24"/>
        </w:rPr>
      </w:pPr>
    </w:p>
    <w:p w:rsidR="0039404E" w:rsidRPr="0006279C" w:rsidRDefault="0039404E" w:rsidP="0039404E">
      <w:pPr>
        <w:rPr>
          <w:rFonts w:ascii="Times New Roman" w:eastAsia="標楷體" w:hAnsi="Times New Roman" w:cs="Times New Roman"/>
          <w:szCs w:val="24"/>
        </w:rPr>
      </w:pPr>
    </w:p>
    <w:p w:rsidR="0039404E" w:rsidRPr="0006279C" w:rsidRDefault="0039404E" w:rsidP="0039404E">
      <w:pPr>
        <w:jc w:val="center"/>
        <w:rPr>
          <w:rFonts w:ascii="Times New Roman" w:eastAsia="標楷體" w:hAnsi="Times New Roman" w:cs="Times New Roman"/>
          <w:b/>
          <w:sz w:val="28"/>
          <w:szCs w:val="28"/>
        </w:rPr>
        <w:sectPr w:rsidR="0039404E" w:rsidRPr="0006279C" w:rsidSect="00A24B9E">
          <w:pgSz w:w="11906" w:h="16838" w:code="9"/>
          <w:pgMar w:top="1134" w:right="1134" w:bottom="1134" w:left="1134" w:header="0" w:footer="284" w:gutter="0"/>
          <w:cols w:space="425"/>
          <w:docGrid w:linePitch="360"/>
        </w:sectPr>
      </w:pPr>
    </w:p>
    <w:p w:rsidR="0039404E" w:rsidRPr="009F433E" w:rsidRDefault="0039404E" w:rsidP="009F433E">
      <w:pPr>
        <w:spacing w:line="360" w:lineRule="auto"/>
        <w:ind w:firstLineChars="50" w:firstLine="180"/>
        <w:jc w:val="center"/>
        <w:rPr>
          <w:rFonts w:ascii="Times New Roman" w:eastAsia="標楷體" w:hAnsi="Times New Roman" w:cs="Times New Roman"/>
          <w:b/>
          <w:spacing w:val="20"/>
          <w:sz w:val="32"/>
          <w:szCs w:val="32"/>
        </w:rPr>
      </w:pPr>
      <w:r w:rsidRPr="009F433E">
        <w:rPr>
          <w:rFonts w:ascii="Times New Roman" w:eastAsia="標楷體" w:hAnsi="Times New Roman" w:cs="Times New Roman"/>
          <w:b/>
          <w:spacing w:val="20"/>
          <w:sz w:val="32"/>
          <w:szCs w:val="32"/>
        </w:rPr>
        <w:lastRenderedPageBreak/>
        <w:t>南臺科技大學保護智慧財產權宣導及執行小組設置要點</w:t>
      </w:r>
    </w:p>
    <w:p w:rsidR="0039404E" w:rsidRPr="00F57FCB" w:rsidRDefault="0039404E" w:rsidP="0039404E">
      <w:pPr>
        <w:autoSpaceDE w:val="0"/>
        <w:autoSpaceDN w:val="0"/>
        <w:adjustRightInd w:val="0"/>
        <w:snapToGrid w:val="0"/>
        <w:spacing w:beforeLines="50" w:before="120"/>
        <w:jc w:val="right"/>
        <w:rPr>
          <w:rFonts w:ascii="Times New Roman" w:eastAsia="標楷體" w:hAnsi="Times New Roman" w:cs="Times New Roman"/>
          <w:sz w:val="20"/>
          <w:szCs w:val="20"/>
        </w:rPr>
      </w:pPr>
      <w:r w:rsidRPr="00F57FCB">
        <w:rPr>
          <w:rFonts w:ascii="Times New Roman" w:eastAsia="標楷體" w:hAnsi="Times New Roman" w:cs="Times New Roman"/>
          <w:sz w:val="20"/>
          <w:szCs w:val="20"/>
        </w:rPr>
        <w:t>民國</w:t>
      </w:r>
      <w:r w:rsidRPr="00F57FCB">
        <w:rPr>
          <w:rFonts w:ascii="Times New Roman" w:eastAsia="標楷體" w:hAnsi="Times New Roman" w:cs="Times New Roman"/>
          <w:sz w:val="20"/>
          <w:szCs w:val="20"/>
        </w:rPr>
        <w:t>96</w:t>
      </w:r>
      <w:r w:rsidRPr="00F57FCB">
        <w:rPr>
          <w:rFonts w:ascii="Times New Roman" w:eastAsia="標楷體" w:hAnsi="Times New Roman" w:cs="Times New Roman"/>
          <w:sz w:val="20"/>
          <w:szCs w:val="20"/>
        </w:rPr>
        <w:t>年</w:t>
      </w:r>
      <w:r w:rsidRPr="00F57FCB">
        <w:rPr>
          <w:rFonts w:ascii="Times New Roman" w:eastAsia="標楷體" w:hAnsi="Times New Roman" w:cs="Times New Roman"/>
          <w:sz w:val="20"/>
          <w:szCs w:val="20"/>
        </w:rPr>
        <w:t>12</w:t>
      </w:r>
      <w:r w:rsidRPr="00F57FCB">
        <w:rPr>
          <w:rFonts w:ascii="Times New Roman" w:eastAsia="標楷體" w:hAnsi="Times New Roman" w:cs="Times New Roman"/>
          <w:sz w:val="20"/>
          <w:szCs w:val="20"/>
        </w:rPr>
        <w:t>月</w:t>
      </w:r>
      <w:r w:rsidRPr="00F57FCB">
        <w:rPr>
          <w:rFonts w:ascii="Times New Roman" w:eastAsia="標楷體" w:hAnsi="Times New Roman" w:cs="Times New Roman"/>
          <w:sz w:val="20"/>
          <w:szCs w:val="20"/>
        </w:rPr>
        <w:t>31</w:t>
      </w:r>
      <w:r w:rsidRPr="00F57FCB">
        <w:rPr>
          <w:rFonts w:ascii="Times New Roman" w:eastAsia="標楷體" w:hAnsi="Times New Roman" w:cs="Times New Roman"/>
          <w:sz w:val="20"/>
          <w:szCs w:val="20"/>
        </w:rPr>
        <w:t>日行政會議通過</w:t>
      </w:r>
    </w:p>
    <w:p w:rsidR="0039404E" w:rsidRPr="00F57FCB" w:rsidRDefault="0039404E" w:rsidP="0039404E">
      <w:pPr>
        <w:autoSpaceDE w:val="0"/>
        <w:autoSpaceDN w:val="0"/>
        <w:adjustRightInd w:val="0"/>
        <w:snapToGrid w:val="0"/>
        <w:jc w:val="right"/>
        <w:rPr>
          <w:rFonts w:ascii="Times New Roman" w:eastAsia="標楷體" w:hAnsi="Times New Roman" w:cs="Times New Roman"/>
          <w:sz w:val="20"/>
          <w:szCs w:val="20"/>
        </w:rPr>
      </w:pPr>
      <w:smartTag w:uri="urn:schemas-microsoft-com:office:smarttags" w:element="chsdate">
        <w:smartTagPr>
          <w:attr w:name="Year" w:val="2009"/>
          <w:attr w:name="Month" w:val="7"/>
          <w:attr w:name="Day" w:val="27"/>
          <w:attr w:name="IsLunarDate" w:val="False"/>
          <w:attr w:name="IsROCDate" w:val="True"/>
        </w:smartTagPr>
        <w:r w:rsidRPr="00F57FCB">
          <w:rPr>
            <w:rFonts w:ascii="Times New Roman" w:eastAsia="標楷體" w:hAnsi="Times New Roman" w:cs="Times New Roman"/>
            <w:sz w:val="20"/>
            <w:szCs w:val="20"/>
          </w:rPr>
          <w:t>民國</w:t>
        </w:r>
        <w:r w:rsidRPr="00F57FCB">
          <w:rPr>
            <w:rFonts w:ascii="Times New Roman" w:eastAsia="標楷體" w:hAnsi="Times New Roman" w:cs="Times New Roman"/>
            <w:sz w:val="20"/>
            <w:szCs w:val="20"/>
          </w:rPr>
          <w:t>98</w:t>
        </w:r>
        <w:r w:rsidRPr="00F57FCB">
          <w:rPr>
            <w:rFonts w:ascii="Times New Roman" w:eastAsia="標楷體" w:hAnsi="Times New Roman" w:cs="Times New Roman"/>
            <w:sz w:val="20"/>
            <w:szCs w:val="20"/>
          </w:rPr>
          <w:t>年</w:t>
        </w:r>
        <w:r w:rsidRPr="00F57FCB">
          <w:rPr>
            <w:rFonts w:ascii="Times New Roman" w:eastAsia="標楷體" w:hAnsi="Times New Roman" w:cs="Times New Roman"/>
            <w:sz w:val="20"/>
            <w:szCs w:val="20"/>
          </w:rPr>
          <w:t>7</w:t>
        </w:r>
        <w:r w:rsidRPr="00F57FCB">
          <w:rPr>
            <w:rFonts w:ascii="Times New Roman" w:eastAsia="標楷體" w:hAnsi="Times New Roman" w:cs="Times New Roman"/>
            <w:sz w:val="20"/>
            <w:szCs w:val="20"/>
          </w:rPr>
          <w:t>月</w:t>
        </w:r>
        <w:r w:rsidRPr="00F57FCB">
          <w:rPr>
            <w:rFonts w:ascii="Times New Roman" w:eastAsia="標楷體" w:hAnsi="Times New Roman" w:cs="Times New Roman"/>
            <w:sz w:val="20"/>
            <w:szCs w:val="20"/>
          </w:rPr>
          <w:t>27</w:t>
        </w:r>
        <w:r w:rsidRPr="00F57FCB">
          <w:rPr>
            <w:rFonts w:ascii="Times New Roman" w:eastAsia="標楷體" w:hAnsi="Times New Roman" w:cs="Times New Roman"/>
            <w:sz w:val="20"/>
            <w:szCs w:val="20"/>
          </w:rPr>
          <w:t>日</w:t>
        </w:r>
      </w:smartTag>
      <w:r w:rsidRPr="00F57FCB">
        <w:rPr>
          <w:rFonts w:ascii="Times New Roman" w:eastAsia="標楷體" w:hAnsi="Times New Roman" w:cs="Times New Roman"/>
          <w:sz w:val="20"/>
          <w:szCs w:val="20"/>
        </w:rPr>
        <w:t>行政會議修正通過</w:t>
      </w:r>
    </w:p>
    <w:p w:rsidR="0039404E" w:rsidRPr="00F57FCB" w:rsidRDefault="0039404E" w:rsidP="0039404E">
      <w:pPr>
        <w:autoSpaceDE w:val="0"/>
        <w:autoSpaceDN w:val="0"/>
        <w:adjustRightInd w:val="0"/>
        <w:snapToGrid w:val="0"/>
        <w:jc w:val="right"/>
        <w:rPr>
          <w:rFonts w:ascii="Times New Roman" w:eastAsia="標楷體" w:hAnsi="Times New Roman" w:cs="Times New Roman"/>
          <w:sz w:val="20"/>
          <w:szCs w:val="20"/>
        </w:rPr>
      </w:pPr>
      <w:r w:rsidRPr="00F57FCB">
        <w:rPr>
          <w:rFonts w:ascii="Times New Roman" w:eastAsia="標楷體" w:hAnsi="Times New Roman" w:cs="Times New Roman"/>
          <w:sz w:val="20"/>
          <w:szCs w:val="20"/>
        </w:rPr>
        <w:t>民國</w:t>
      </w:r>
      <w:r w:rsidRPr="00F57FCB">
        <w:rPr>
          <w:rFonts w:ascii="Times New Roman" w:eastAsia="標楷體" w:hAnsi="Times New Roman" w:cs="Times New Roman"/>
          <w:sz w:val="20"/>
          <w:szCs w:val="20"/>
        </w:rPr>
        <w:t>99</w:t>
      </w:r>
      <w:r w:rsidRPr="00F57FCB">
        <w:rPr>
          <w:rFonts w:ascii="Times New Roman" w:eastAsia="標楷體" w:hAnsi="Times New Roman" w:cs="Times New Roman"/>
          <w:sz w:val="20"/>
          <w:szCs w:val="20"/>
        </w:rPr>
        <w:t>年</w:t>
      </w:r>
      <w:r w:rsidRPr="00F57FCB">
        <w:rPr>
          <w:rFonts w:ascii="Times New Roman" w:eastAsia="標楷體" w:hAnsi="Times New Roman" w:cs="Times New Roman"/>
          <w:sz w:val="20"/>
          <w:szCs w:val="20"/>
        </w:rPr>
        <w:t>10</w:t>
      </w:r>
      <w:r w:rsidRPr="00F57FCB">
        <w:rPr>
          <w:rFonts w:ascii="Times New Roman" w:eastAsia="標楷體" w:hAnsi="Times New Roman" w:cs="Times New Roman"/>
          <w:sz w:val="20"/>
          <w:szCs w:val="20"/>
        </w:rPr>
        <w:t>月</w:t>
      </w:r>
      <w:r w:rsidRPr="00F57FCB">
        <w:rPr>
          <w:rFonts w:ascii="Times New Roman" w:eastAsia="標楷體" w:hAnsi="Times New Roman" w:cs="Times New Roman"/>
          <w:sz w:val="20"/>
          <w:szCs w:val="20"/>
        </w:rPr>
        <w:t>4</w:t>
      </w:r>
      <w:r w:rsidRPr="00F57FCB">
        <w:rPr>
          <w:rFonts w:ascii="Times New Roman" w:eastAsia="標楷體" w:hAnsi="Times New Roman" w:cs="Times New Roman"/>
          <w:sz w:val="20"/>
          <w:szCs w:val="20"/>
        </w:rPr>
        <w:t>日行政會議修正通過</w:t>
      </w:r>
    </w:p>
    <w:p w:rsidR="0039404E" w:rsidRPr="00F57FCB" w:rsidRDefault="0039404E" w:rsidP="0039404E">
      <w:pPr>
        <w:autoSpaceDE w:val="0"/>
        <w:autoSpaceDN w:val="0"/>
        <w:adjustRightInd w:val="0"/>
        <w:snapToGrid w:val="0"/>
        <w:jc w:val="right"/>
        <w:rPr>
          <w:rFonts w:ascii="Times New Roman" w:eastAsia="標楷體" w:hAnsi="Times New Roman" w:cs="Times New Roman"/>
          <w:sz w:val="20"/>
          <w:szCs w:val="20"/>
        </w:rPr>
      </w:pPr>
      <w:r w:rsidRPr="00F57FCB">
        <w:rPr>
          <w:rFonts w:ascii="Times New Roman" w:eastAsia="標楷體" w:hAnsi="Times New Roman" w:cs="Times New Roman"/>
          <w:sz w:val="20"/>
          <w:szCs w:val="20"/>
        </w:rPr>
        <w:t>民國</w:t>
      </w:r>
      <w:r w:rsidRPr="00F57FCB">
        <w:rPr>
          <w:rFonts w:ascii="Times New Roman" w:eastAsia="標楷體" w:hAnsi="Times New Roman" w:cs="Times New Roman"/>
          <w:sz w:val="20"/>
          <w:szCs w:val="20"/>
        </w:rPr>
        <w:t>103</w:t>
      </w:r>
      <w:r w:rsidRPr="00F57FCB">
        <w:rPr>
          <w:rFonts w:ascii="Times New Roman" w:eastAsia="標楷體" w:hAnsi="Times New Roman" w:cs="Times New Roman"/>
          <w:sz w:val="20"/>
          <w:szCs w:val="20"/>
        </w:rPr>
        <w:t>年</w:t>
      </w:r>
      <w:r w:rsidRPr="00F57FCB">
        <w:rPr>
          <w:rFonts w:ascii="Times New Roman" w:eastAsia="標楷體" w:hAnsi="Times New Roman" w:cs="Times New Roman"/>
          <w:sz w:val="20"/>
          <w:szCs w:val="20"/>
        </w:rPr>
        <w:t>11</w:t>
      </w:r>
      <w:r w:rsidRPr="00F57FCB">
        <w:rPr>
          <w:rFonts w:ascii="Times New Roman" w:eastAsia="標楷體" w:hAnsi="Times New Roman" w:cs="Times New Roman"/>
          <w:sz w:val="20"/>
          <w:szCs w:val="20"/>
        </w:rPr>
        <w:t>月</w:t>
      </w:r>
      <w:r w:rsidRPr="00F57FCB">
        <w:rPr>
          <w:rFonts w:ascii="Times New Roman" w:eastAsia="標楷體" w:hAnsi="Times New Roman" w:cs="Times New Roman"/>
          <w:sz w:val="20"/>
          <w:szCs w:val="20"/>
        </w:rPr>
        <w:t>17</w:t>
      </w:r>
      <w:r w:rsidRPr="00F57FCB">
        <w:rPr>
          <w:rFonts w:ascii="Times New Roman" w:eastAsia="標楷體" w:hAnsi="Times New Roman" w:cs="Times New Roman"/>
          <w:sz w:val="20"/>
          <w:szCs w:val="20"/>
        </w:rPr>
        <w:t>日行政會議修正通過</w:t>
      </w:r>
    </w:p>
    <w:p w:rsidR="0039404E" w:rsidRPr="00F57FCB" w:rsidRDefault="0039404E" w:rsidP="0039404E">
      <w:pPr>
        <w:wordWrap w:val="0"/>
        <w:autoSpaceDE w:val="0"/>
        <w:autoSpaceDN w:val="0"/>
        <w:adjustRightInd w:val="0"/>
        <w:snapToGrid w:val="0"/>
        <w:jc w:val="right"/>
        <w:rPr>
          <w:rFonts w:ascii="Times New Roman" w:eastAsia="標楷體" w:hAnsi="Times New Roman" w:cs="Times New Roman"/>
          <w:sz w:val="20"/>
          <w:szCs w:val="20"/>
        </w:rPr>
      </w:pPr>
      <w:r w:rsidRPr="00F57FCB">
        <w:rPr>
          <w:rFonts w:ascii="Times New Roman" w:eastAsia="標楷體" w:hAnsi="Times New Roman" w:cs="Times New Roman"/>
          <w:sz w:val="20"/>
          <w:szCs w:val="20"/>
        </w:rPr>
        <w:t>民國</w:t>
      </w:r>
      <w:r w:rsidRPr="00F57FCB">
        <w:rPr>
          <w:rFonts w:ascii="Times New Roman" w:eastAsia="標楷體" w:hAnsi="Times New Roman" w:cs="Times New Roman"/>
          <w:sz w:val="20"/>
          <w:szCs w:val="20"/>
        </w:rPr>
        <w:t>105</w:t>
      </w:r>
      <w:r w:rsidRPr="00F57FCB">
        <w:rPr>
          <w:rFonts w:ascii="Times New Roman" w:eastAsia="標楷體" w:hAnsi="Times New Roman" w:cs="Times New Roman"/>
          <w:sz w:val="20"/>
          <w:szCs w:val="20"/>
        </w:rPr>
        <w:t>年</w:t>
      </w:r>
      <w:r w:rsidRPr="00F57FCB">
        <w:rPr>
          <w:rFonts w:ascii="Times New Roman" w:eastAsia="標楷體" w:hAnsi="Times New Roman" w:cs="Times New Roman"/>
          <w:sz w:val="20"/>
          <w:szCs w:val="20"/>
        </w:rPr>
        <w:t>9</w:t>
      </w:r>
      <w:r w:rsidRPr="00F57FCB">
        <w:rPr>
          <w:rFonts w:ascii="Times New Roman" w:eastAsia="標楷體" w:hAnsi="Times New Roman" w:cs="Times New Roman"/>
          <w:sz w:val="20"/>
          <w:szCs w:val="20"/>
        </w:rPr>
        <w:t>月</w:t>
      </w:r>
      <w:r w:rsidRPr="00F57FCB">
        <w:rPr>
          <w:rFonts w:ascii="Times New Roman" w:eastAsia="標楷體" w:hAnsi="Times New Roman" w:cs="Times New Roman"/>
          <w:sz w:val="20"/>
          <w:szCs w:val="20"/>
        </w:rPr>
        <w:t>26</w:t>
      </w:r>
      <w:r w:rsidRPr="00F57FCB">
        <w:rPr>
          <w:rFonts w:ascii="Times New Roman" w:eastAsia="標楷體" w:hAnsi="Times New Roman" w:cs="Times New Roman"/>
          <w:sz w:val="20"/>
          <w:szCs w:val="20"/>
        </w:rPr>
        <w:t>日行政會議修正通過</w:t>
      </w:r>
    </w:p>
    <w:p w:rsidR="0039404E" w:rsidRPr="00F57FCB" w:rsidRDefault="0039404E" w:rsidP="0039404E">
      <w:pPr>
        <w:autoSpaceDE w:val="0"/>
        <w:autoSpaceDN w:val="0"/>
        <w:adjustRightInd w:val="0"/>
        <w:snapToGrid w:val="0"/>
        <w:jc w:val="right"/>
        <w:rPr>
          <w:rFonts w:ascii="Times New Roman" w:eastAsia="標楷體" w:hAnsi="Times New Roman" w:cs="Times New Roman"/>
          <w:sz w:val="20"/>
          <w:szCs w:val="20"/>
        </w:rPr>
      </w:pPr>
    </w:p>
    <w:p w:rsidR="0039404E" w:rsidRPr="00A9710A" w:rsidRDefault="0039404E" w:rsidP="00A9710A">
      <w:pPr>
        <w:ind w:left="490" w:hangingChars="204" w:hanging="490"/>
        <w:rPr>
          <w:rFonts w:ascii="Times New Roman" w:eastAsia="標楷體" w:hAnsi="Times New Roman" w:cs="Times New Roman"/>
          <w:szCs w:val="24"/>
        </w:rPr>
      </w:pPr>
      <w:r w:rsidRPr="00A9710A">
        <w:rPr>
          <w:rFonts w:ascii="Times New Roman" w:eastAsia="標楷體" w:hAnsi="Times New Roman" w:cs="Times New Roman"/>
          <w:szCs w:val="24"/>
        </w:rPr>
        <w:t>一、南臺科技大學</w:t>
      </w:r>
      <w:r w:rsidRPr="00A9710A">
        <w:rPr>
          <w:rFonts w:ascii="Times New Roman" w:eastAsia="標楷體" w:hAnsi="Times New Roman" w:cs="Times New Roman"/>
          <w:szCs w:val="24"/>
        </w:rPr>
        <w:t>(</w:t>
      </w:r>
      <w:r w:rsidRPr="00A9710A">
        <w:rPr>
          <w:rFonts w:ascii="Times New Roman" w:eastAsia="標楷體" w:hAnsi="Times New Roman" w:cs="Times New Roman"/>
          <w:szCs w:val="24"/>
        </w:rPr>
        <w:t>以下簡稱本校</w:t>
      </w:r>
      <w:r w:rsidRPr="00A9710A">
        <w:rPr>
          <w:rFonts w:ascii="Times New Roman" w:eastAsia="標楷體" w:hAnsi="Times New Roman" w:cs="Times New Roman"/>
          <w:szCs w:val="24"/>
        </w:rPr>
        <w:t>)</w:t>
      </w:r>
      <w:r w:rsidRPr="00A9710A">
        <w:rPr>
          <w:rFonts w:ascii="Times New Roman" w:eastAsia="標楷體" w:hAnsi="Times New Roman" w:cs="Times New Roman"/>
          <w:szCs w:val="24"/>
        </w:rPr>
        <w:t>為宣導及執行校園保護智慧財產權相關法令，提昇尊重智慧財產權之觀念，特設置南臺科技大學保護智慧財產權宣導及執行小組</w:t>
      </w:r>
      <w:r w:rsidRPr="00A9710A">
        <w:rPr>
          <w:rFonts w:ascii="Times New Roman" w:eastAsia="標楷體" w:hAnsi="Times New Roman" w:cs="Times New Roman"/>
          <w:szCs w:val="24"/>
        </w:rPr>
        <w:t>(</w:t>
      </w:r>
      <w:r w:rsidRPr="00A9710A">
        <w:rPr>
          <w:rFonts w:ascii="Times New Roman" w:eastAsia="標楷體" w:hAnsi="Times New Roman" w:cs="Times New Roman"/>
          <w:szCs w:val="24"/>
        </w:rPr>
        <w:t>以下簡稱本小組</w:t>
      </w:r>
      <w:r w:rsidRPr="00A9710A">
        <w:rPr>
          <w:rFonts w:ascii="Times New Roman" w:eastAsia="標楷體" w:hAnsi="Times New Roman" w:cs="Times New Roman"/>
          <w:szCs w:val="24"/>
        </w:rPr>
        <w:t>)</w:t>
      </w:r>
      <w:r w:rsidRPr="00A9710A">
        <w:rPr>
          <w:rFonts w:ascii="Times New Roman" w:eastAsia="標楷體" w:hAnsi="Times New Roman" w:cs="Times New Roman"/>
          <w:szCs w:val="24"/>
        </w:rPr>
        <w:t>，並訂定本要點。</w:t>
      </w:r>
    </w:p>
    <w:p w:rsidR="0039404E" w:rsidRPr="00A9710A" w:rsidRDefault="0039404E" w:rsidP="00A9710A">
      <w:pPr>
        <w:ind w:left="490" w:hangingChars="204" w:hanging="490"/>
        <w:rPr>
          <w:rFonts w:ascii="Times New Roman" w:eastAsia="標楷體" w:hAnsi="Times New Roman" w:cs="Times New Roman"/>
          <w:szCs w:val="24"/>
        </w:rPr>
      </w:pPr>
      <w:r w:rsidRPr="00A9710A">
        <w:rPr>
          <w:rFonts w:ascii="Times New Roman" w:eastAsia="標楷體" w:hAnsi="Times New Roman" w:cs="Times New Roman"/>
          <w:szCs w:val="24"/>
        </w:rPr>
        <w:t>二、本小組置委員</w:t>
      </w:r>
      <w:r w:rsidRPr="00A9710A">
        <w:rPr>
          <w:rFonts w:ascii="Times New Roman" w:eastAsia="標楷體" w:hAnsi="Times New Roman" w:cs="Times New Roman"/>
          <w:bCs/>
          <w:szCs w:val="24"/>
        </w:rPr>
        <w:t>二十</w:t>
      </w:r>
      <w:r w:rsidRPr="00A9710A">
        <w:rPr>
          <w:rFonts w:ascii="Times New Roman" w:eastAsia="標楷體" w:hAnsi="Times New Roman" w:cs="Times New Roman"/>
          <w:bCs/>
          <w:szCs w:val="24"/>
          <w:lang w:eastAsia="zh-HK"/>
        </w:rPr>
        <w:t>一</w:t>
      </w:r>
      <w:r w:rsidRPr="00A9710A">
        <w:rPr>
          <w:rFonts w:ascii="Times New Roman" w:eastAsia="標楷體" w:hAnsi="Times New Roman" w:cs="Times New Roman"/>
          <w:szCs w:val="24"/>
        </w:rPr>
        <w:t>人，由校長、</w:t>
      </w:r>
      <w:r w:rsidRPr="00A9710A">
        <w:rPr>
          <w:rFonts w:ascii="Times New Roman" w:eastAsia="標楷體" w:hAnsi="Times New Roman" w:cs="Times New Roman"/>
          <w:bCs/>
          <w:szCs w:val="24"/>
          <w:lang w:eastAsia="zh-HK"/>
        </w:rPr>
        <w:t>行政</w:t>
      </w:r>
      <w:r w:rsidRPr="00A9710A">
        <w:rPr>
          <w:rFonts w:ascii="Times New Roman" w:eastAsia="標楷體" w:hAnsi="Times New Roman" w:cs="Times New Roman"/>
          <w:szCs w:val="24"/>
        </w:rPr>
        <w:t>副校長、主任秘書、教務長、學務長、總務長、</w:t>
      </w:r>
      <w:r w:rsidRPr="00A9710A">
        <w:rPr>
          <w:rFonts w:ascii="Times New Roman" w:eastAsia="標楷體" w:hAnsi="Times New Roman" w:cs="Times New Roman"/>
          <w:bCs/>
          <w:szCs w:val="24"/>
        </w:rPr>
        <w:t>研究發展</w:t>
      </w:r>
      <w:r w:rsidRPr="00A9710A">
        <w:rPr>
          <w:rFonts w:ascii="Times New Roman" w:eastAsia="標楷體" w:hAnsi="Times New Roman" w:cs="Times New Roman"/>
          <w:bCs/>
          <w:szCs w:val="24"/>
          <w:lang w:eastAsia="zh-HK"/>
        </w:rPr>
        <w:t>暨</w:t>
      </w:r>
      <w:r w:rsidRPr="00A9710A">
        <w:rPr>
          <w:rFonts w:ascii="Times New Roman" w:eastAsia="標楷體" w:hAnsi="Times New Roman" w:cs="Times New Roman"/>
          <w:szCs w:val="24"/>
        </w:rPr>
        <w:t>產學合作處處長、</w:t>
      </w:r>
      <w:r w:rsidRPr="00A9710A">
        <w:rPr>
          <w:rFonts w:ascii="Times New Roman" w:eastAsia="標楷體" w:hAnsi="Times New Roman" w:cs="Times New Roman"/>
          <w:bCs/>
          <w:szCs w:val="24"/>
        </w:rPr>
        <w:t>國際暨兩岸事務處處長</w:t>
      </w:r>
      <w:r w:rsidRPr="00A9710A">
        <w:rPr>
          <w:rFonts w:ascii="Times New Roman" w:eastAsia="標楷體" w:hAnsi="Times New Roman" w:cs="Times New Roman"/>
          <w:szCs w:val="24"/>
        </w:rPr>
        <w:t>、圖書館館長、</w:t>
      </w:r>
      <w:r w:rsidRPr="00A9710A">
        <w:rPr>
          <w:rFonts w:ascii="Times New Roman" w:eastAsia="標楷體" w:hAnsi="Times New Roman" w:cs="Times New Roman"/>
          <w:bCs/>
          <w:szCs w:val="24"/>
        </w:rPr>
        <w:t>計算機與資訊網路中心主任</w:t>
      </w:r>
      <w:r w:rsidRPr="00A9710A">
        <w:rPr>
          <w:rFonts w:ascii="Times New Roman" w:eastAsia="標楷體" w:hAnsi="Times New Roman" w:cs="Times New Roman"/>
          <w:szCs w:val="24"/>
        </w:rPr>
        <w:t>、各學院院長、通識教育中心主任、進修部主任、人事室主任、稽核室主任、具法律專長教師代表一人及學生代表二人組成，另得邀請議題相關人員列席，校長為召集人，圖書館館長為執行秘書。</w:t>
      </w:r>
    </w:p>
    <w:p w:rsidR="0039404E" w:rsidRPr="00A9710A" w:rsidRDefault="0039404E" w:rsidP="00A9710A">
      <w:pPr>
        <w:ind w:left="490" w:hangingChars="204" w:hanging="490"/>
        <w:rPr>
          <w:rFonts w:ascii="Times New Roman" w:eastAsia="標楷體" w:hAnsi="Times New Roman" w:cs="Times New Roman"/>
          <w:szCs w:val="24"/>
        </w:rPr>
      </w:pPr>
      <w:r w:rsidRPr="00A9710A">
        <w:rPr>
          <w:rFonts w:ascii="Times New Roman" w:eastAsia="標楷體" w:hAnsi="Times New Roman" w:cs="Times New Roman"/>
          <w:szCs w:val="24"/>
        </w:rPr>
        <w:t>三、本小組之工作職掌：</w:t>
      </w:r>
    </w:p>
    <w:p w:rsidR="0039404E" w:rsidRPr="00A9710A" w:rsidRDefault="0039404E" w:rsidP="00A9710A">
      <w:pPr>
        <w:ind w:leftChars="208" w:left="1185" w:hangingChars="286" w:hanging="686"/>
        <w:rPr>
          <w:rFonts w:ascii="Times New Roman" w:eastAsia="標楷體" w:hAnsi="Times New Roman" w:cs="Times New Roman"/>
          <w:szCs w:val="24"/>
        </w:rPr>
      </w:pPr>
      <w:r w:rsidRPr="00A9710A">
        <w:rPr>
          <w:rFonts w:ascii="Times New Roman" w:eastAsia="標楷體" w:hAnsi="Times New Roman" w:cs="Times New Roman"/>
          <w:szCs w:val="24"/>
        </w:rPr>
        <w:t>（一）指導全校稽核智慧財產權宣導之訂定與執行。</w:t>
      </w:r>
    </w:p>
    <w:p w:rsidR="0039404E" w:rsidRPr="00A9710A" w:rsidRDefault="0039404E" w:rsidP="00A9710A">
      <w:pPr>
        <w:ind w:leftChars="208" w:left="1185" w:hangingChars="286" w:hanging="686"/>
        <w:rPr>
          <w:rFonts w:ascii="Times New Roman" w:eastAsia="標楷體" w:hAnsi="Times New Roman" w:cs="Times New Roman"/>
          <w:szCs w:val="24"/>
        </w:rPr>
      </w:pPr>
      <w:r w:rsidRPr="00A9710A">
        <w:rPr>
          <w:rFonts w:ascii="Times New Roman" w:eastAsia="標楷體" w:hAnsi="Times New Roman" w:cs="Times New Roman"/>
          <w:szCs w:val="24"/>
        </w:rPr>
        <w:t>（二）規劃並推動保護智慧財產權觀念及相關法令規定之宣導活動。</w:t>
      </w:r>
    </w:p>
    <w:p w:rsidR="0039404E" w:rsidRPr="00A9710A" w:rsidRDefault="0039404E" w:rsidP="00A9710A">
      <w:pPr>
        <w:ind w:leftChars="208" w:left="1185" w:hangingChars="286" w:hanging="686"/>
        <w:rPr>
          <w:rFonts w:ascii="Times New Roman" w:eastAsia="標楷體" w:hAnsi="Times New Roman" w:cs="Times New Roman"/>
          <w:szCs w:val="24"/>
        </w:rPr>
      </w:pPr>
      <w:r w:rsidRPr="00A9710A">
        <w:rPr>
          <w:rFonts w:ascii="Times New Roman" w:eastAsia="標楷體" w:hAnsi="Times New Roman" w:cs="Times New Roman"/>
          <w:szCs w:val="24"/>
        </w:rPr>
        <w:t>（三）落實執行檢視校園合法軟體、教科書、影音光碟、合理利用圖書館電子資源等之使用。</w:t>
      </w:r>
    </w:p>
    <w:p w:rsidR="0039404E" w:rsidRPr="00A9710A" w:rsidRDefault="0039404E" w:rsidP="00A9710A">
      <w:pPr>
        <w:ind w:leftChars="208" w:left="1185" w:hangingChars="286" w:hanging="686"/>
        <w:rPr>
          <w:rFonts w:ascii="Times New Roman" w:eastAsia="標楷體" w:hAnsi="Times New Roman" w:cs="Times New Roman"/>
          <w:szCs w:val="24"/>
        </w:rPr>
      </w:pPr>
      <w:r w:rsidRPr="00A9710A">
        <w:rPr>
          <w:rFonts w:ascii="Times New Roman" w:eastAsia="標楷體" w:hAnsi="Times New Roman" w:cs="Times New Roman"/>
          <w:szCs w:val="24"/>
        </w:rPr>
        <w:t>（四）訂定校園網路使用管理機制，並確實告知申請者。</w:t>
      </w:r>
    </w:p>
    <w:p w:rsidR="0039404E" w:rsidRPr="00A9710A" w:rsidRDefault="0039404E" w:rsidP="00A9710A">
      <w:pPr>
        <w:ind w:leftChars="208" w:left="1185" w:hangingChars="286" w:hanging="686"/>
        <w:rPr>
          <w:rFonts w:ascii="Times New Roman" w:eastAsia="標楷體" w:hAnsi="Times New Roman" w:cs="Times New Roman"/>
          <w:szCs w:val="24"/>
        </w:rPr>
      </w:pPr>
      <w:r w:rsidRPr="00A9710A">
        <w:rPr>
          <w:rFonts w:ascii="Times New Roman" w:eastAsia="標楷體" w:hAnsi="Times New Roman" w:cs="Times New Roman"/>
          <w:szCs w:val="24"/>
        </w:rPr>
        <w:t>（五）研擬教職員工生違反智慧財產權相關校規之規範事宜。</w:t>
      </w:r>
    </w:p>
    <w:p w:rsidR="0039404E" w:rsidRPr="00A9710A" w:rsidRDefault="0039404E" w:rsidP="00A9710A">
      <w:pPr>
        <w:ind w:leftChars="208" w:left="1185" w:hangingChars="286" w:hanging="686"/>
        <w:rPr>
          <w:rFonts w:ascii="Times New Roman" w:eastAsia="標楷體" w:hAnsi="Times New Roman" w:cs="Times New Roman"/>
          <w:szCs w:val="24"/>
        </w:rPr>
      </w:pPr>
      <w:r w:rsidRPr="00A9710A">
        <w:rPr>
          <w:rFonts w:ascii="Times New Roman" w:eastAsia="標楷體" w:hAnsi="Times New Roman" w:cs="Times New Roman"/>
          <w:szCs w:val="24"/>
        </w:rPr>
        <w:t>（六）其它保護智慧財產權之相關事項。</w:t>
      </w:r>
    </w:p>
    <w:p w:rsidR="0039404E" w:rsidRPr="00A9710A" w:rsidRDefault="0039404E" w:rsidP="00A9710A">
      <w:pPr>
        <w:ind w:left="490" w:hangingChars="204" w:hanging="490"/>
        <w:rPr>
          <w:rFonts w:ascii="Times New Roman" w:eastAsia="標楷體" w:hAnsi="Times New Roman" w:cs="Times New Roman"/>
          <w:szCs w:val="24"/>
        </w:rPr>
      </w:pPr>
      <w:r w:rsidRPr="00A9710A">
        <w:rPr>
          <w:rFonts w:ascii="Times New Roman" w:eastAsia="標楷體" w:hAnsi="Times New Roman" w:cs="Times New Roman"/>
          <w:szCs w:val="24"/>
        </w:rPr>
        <w:t>四、本小組每學年召開一次會議，必要時得召開臨時會議，開會時得邀請有關單位人員列席。</w:t>
      </w:r>
    </w:p>
    <w:p w:rsidR="0039404E" w:rsidRPr="00A9710A" w:rsidRDefault="0039404E" w:rsidP="00A9710A">
      <w:pPr>
        <w:ind w:left="490" w:hangingChars="204" w:hanging="490"/>
        <w:rPr>
          <w:rFonts w:ascii="Times New Roman" w:eastAsia="標楷體" w:hAnsi="Times New Roman" w:cs="Times New Roman"/>
          <w:szCs w:val="24"/>
        </w:rPr>
      </w:pPr>
      <w:r w:rsidRPr="00A9710A">
        <w:rPr>
          <w:rFonts w:ascii="Times New Roman" w:eastAsia="標楷體" w:hAnsi="Times New Roman" w:cs="Times New Roman"/>
          <w:szCs w:val="24"/>
        </w:rPr>
        <w:t>五、本小組開會時由校長擔任主席，校長無法出席時，由</w:t>
      </w:r>
      <w:r w:rsidRPr="00A9710A">
        <w:rPr>
          <w:rFonts w:ascii="Times New Roman" w:eastAsia="標楷體" w:hAnsi="Times New Roman" w:cs="Times New Roman"/>
          <w:bCs/>
          <w:szCs w:val="24"/>
          <w:lang w:eastAsia="zh-HK"/>
        </w:rPr>
        <w:t>行政</w:t>
      </w:r>
      <w:r w:rsidRPr="00A9710A">
        <w:rPr>
          <w:rFonts w:ascii="Times New Roman" w:eastAsia="標楷體" w:hAnsi="Times New Roman" w:cs="Times New Roman"/>
          <w:szCs w:val="24"/>
        </w:rPr>
        <w:t>副校長</w:t>
      </w:r>
      <w:r w:rsidRPr="00A9710A">
        <w:rPr>
          <w:rFonts w:ascii="Times New Roman" w:eastAsia="標楷體" w:hAnsi="Times New Roman" w:cs="Times New Roman"/>
          <w:bCs/>
          <w:szCs w:val="24"/>
        </w:rPr>
        <w:t>擔任；</w:t>
      </w:r>
      <w:r w:rsidRPr="00A9710A">
        <w:rPr>
          <w:rFonts w:ascii="Times New Roman" w:eastAsia="標楷體" w:hAnsi="Times New Roman" w:cs="Times New Roman"/>
          <w:bCs/>
          <w:szCs w:val="24"/>
          <w:lang w:eastAsia="zh-HK"/>
        </w:rPr>
        <w:t>行政</w:t>
      </w:r>
      <w:r w:rsidRPr="00A9710A">
        <w:rPr>
          <w:rFonts w:ascii="Times New Roman" w:eastAsia="標楷體" w:hAnsi="Times New Roman" w:cs="Times New Roman"/>
          <w:bCs/>
          <w:szCs w:val="24"/>
        </w:rPr>
        <w:t>副校長無法出席時</w:t>
      </w:r>
      <w:r w:rsidRPr="00A9710A">
        <w:rPr>
          <w:rFonts w:ascii="Times New Roman" w:eastAsia="標楷體" w:hAnsi="Times New Roman" w:cs="Times New Roman"/>
          <w:szCs w:val="24"/>
        </w:rPr>
        <w:t>由各委員互選一人擔任之。</w:t>
      </w:r>
    </w:p>
    <w:p w:rsidR="0039404E" w:rsidRPr="00A9710A" w:rsidRDefault="0039404E" w:rsidP="00A9710A">
      <w:pPr>
        <w:ind w:left="490" w:hangingChars="204" w:hanging="490"/>
        <w:rPr>
          <w:rFonts w:ascii="Times New Roman" w:eastAsia="標楷體" w:hAnsi="Times New Roman" w:cs="Times New Roman"/>
          <w:bCs/>
          <w:szCs w:val="24"/>
        </w:rPr>
      </w:pPr>
      <w:r w:rsidRPr="00A9710A">
        <w:rPr>
          <w:rFonts w:ascii="Times New Roman" w:eastAsia="標楷體" w:hAnsi="Times New Roman" w:cs="Times New Roman"/>
          <w:szCs w:val="24"/>
        </w:rPr>
        <w:t>六、本要點經行政會議通過，陳請校長核定後公布施行，修正時亦同。</w:t>
      </w:r>
    </w:p>
    <w:p w:rsidR="0039404E" w:rsidRPr="00A9710A" w:rsidRDefault="0039404E" w:rsidP="00A9710A">
      <w:pPr>
        <w:jc w:val="center"/>
        <w:rPr>
          <w:rFonts w:ascii="Times New Roman" w:eastAsia="標楷體" w:hAnsi="Times New Roman" w:cs="Times New Roman"/>
          <w:b/>
          <w:szCs w:val="24"/>
        </w:rPr>
        <w:sectPr w:rsidR="0039404E" w:rsidRPr="00A9710A" w:rsidSect="00A24B9E">
          <w:pgSz w:w="11906" w:h="16838" w:code="9"/>
          <w:pgMar w:top="1134" w:right="1134" w:bottom="1134" w:left="1134" w:header="0" w:footer="284" w:gutter="0"/>
          <w:cols w:space="425"/>
          <w:docGrid w:linePitch="360"/>
        </w:sectPr>
      </w:pPr>
    </w:p>
    <w:p w:rsidR="0039404E" w:rsidRPr="009F433E" w:rsidRDefault="0039404E" w:rsidP="009F433E">
      <w:pPr>
        <w:spacing w:line="360" w:lineRule="auto"/>
        <w:ind w:firstLineChars="50" w:firstLine="180"/>
        <w:jc w:val="center"/>
        <w:rPr>
          <w:rFonts w:ascii="Times New Roman" w:eastAsia="標楷體" w:hAnsi="Times New Roman" w:cs="Times New Roman"/>
          <w:b/>
          <w:spacing w:val="20"/>
          <w:sz w:val="32"/>
          <w:szCs w:val="32"/>
        </w:rPr>
      </w:pPr>
      <w:r w:rsidRPr="009F433E">
        <w:rPr>
          <w:rFonts w:ascii="Times New Roman" w:eastAsia="標楷體" w:hAnsi="Times New Roman" w:cs="Times New Roman"/>
          <w:b/>
          <w:spacing w:val="20"/>
          <w:sz w:val="32"/>
          <w:szCs w:val="32"/>
        </w:rPr>
        <w:lastRenderedPageBreak/>
        <w:t>南臺科技大學圖書館委員會組織章程</w:t>
      </w:r>
    </w:p>
    <w:p w:rsidR="0039404E" w:rsidRPr="0006279C" w:rsidRDefault="0039404E" w:rsidP="0039404E">
      <w:pPr>
        <w:jc w:val="right"/>
        <w:rPr>
          <w:rFonts w:ascii="Times New Roman" w:eastAsia="標楷體" w:hAnsi="Times New Roman" w:cs="Times New Roman"/>
          <w:sz w:val="20"/>
          <w:szCs w:val="20"/>
        </w:rPr>
      </w:pPr>
      <w:r w:rsidRPr="0006279C">
        <w:rPr>
          <w:rFonts w:ascii="Times New Roman" w:eastAsia="標楷體" w:hAnsi="Times New Roman" w:cs="Times New Roman"/>
          <w:sz w:val="18"/>
        </w:rPr>
        <w:tab/>
      </w:r>
      <w:r w:rsidRPr="0006279C">
        <w:rPr>
          <w:rFonts w:ascii="Times New Roman" w:eastAsia="標楷體" w:hAnsi="Times New Roman" w:cs="Times New Roman"/>
          <w:sz w:val="20"/>
          <w:szCs w:val="20"/>
        </w:rPr>
        <w:t>民國</w:t>
      </w:r>
      <w:r w:rsidRPr="0006279C">
        <w:rPr>
          <w:rFonts w:ascii="Times New Roman" w:eastAsia="標楷體" w:hAnsi="Times New Roman" w:cs="Times New Roman"/>
          <w:sz w:val="20"/>
          <w:szCs w:val="20"/>
        </w:rPr>
        <w:t>81</w:t>
      </w:r>
      <w:r w:rsidRPr="0006279C">
        <w:rPr>
          <w:rFonts w:ascii="Times New Roman" w:eastAsia="標楷體" w:hAnsi="Times New Roman" w:cs="Times New Roman"/>
          <w:sz w:val="20"/>
          <w:szCs w:val="20"/>
        </w:rPr>
        <w:t>年</w:t>
      </w:r>
      <w:r w:rsidRPr="0006279C">
        <w:rPr>
          <w:rFonts w:ascii="Times New Roman" w:eastAsia="標楷體" w:hAnsi="Times New Roman" w:cs="Times New Roman"/>
          <w:sz w:val="20"/>
          <w:szCs w:val="20"/>
        </w:rPr>
        <w:t>10</w:t>
      </w:r>
      <w:r w:rsidRPr="0006279C">
        <w:rPr>
          <w:rFonts w:ascii="Times New Roman" w:eastAsia="標楷體" w:hAnsi="Times New Roman" w:cs="Times New Roman"/>
          <w:sz w:val="20"/>
          <w:szCs w:val="20"/>
        </w:rPr>
        <w:t>月</w:t>
      </w:r>
      <w:r w:rsidRPr="0006279C">
        <w:rPr>
          <w:rFonts w:ascii="Times New Roman" w:eastAsia="標楷體" w:hAnsi="Times New Roman" w:cs="Times New Roman"/>
          <w:sz w:val="20"/>
          <w:szCs w:val="20"/>
        </w:rPr>
        <w:t>19</w:t>
      </w:r>
      <w:r w:rsidRPr="0006279C">
        <w:rPr>
          <w:rFonts w:ascii="Times New Roman" w:eastAsia="標楷體" w:hAnsi="Times New Roman" w:cs="Times New Roman"/>
          <w:sz w:val="20"/>
          <w:szCs w:val="20"/>
        </w:rPr>
        <w:t>日行政會議通過</w:t>
      </w:r>
    </w:p>
    <w:p w:rsidR="0039404E" w:rsidRPr="0006279C" w:rsidRDefault="0039404E" w:rsidP="0039404E">
      <w:pPr>
        <w:jc w:val="right"/>
        <w:rPr>
          <w:rFonts w:ascii="Times New Roman" w:eastAsia="標楷體" w:hAnsi="Times New Roman" w:cs="Times New Roman"/>
          <w:sz w:val="20"/>
          <w:szCs w:val="20"/>
        </w:rPr>
      </w:pPr>
      <w:r w:rsidRPr="0006279C">
        <w:rPr>
          <w:rFonts w:ascii="Times New Roman" w:eastAsia="標楷體" w:hAnsi="Times New Roman" w:cs="Times New Roman"/>
          <w:sz w:val="20"/>
          <w:szCs w:val="20"/>
        </w:rPr>
        <w:tab/>
      </w:r>
      <w:r w:rsidRPr="0006279C">
        <w:rPr>
          <w:rFonts w:ascii="Times New Roman" w:eastAsia="標楷體" w:hAnsi="Times New Roman" w:cs="Times New Roman"/>
          <w:sz w:val="20"/>
          <w:szCs w:val="20"/>
        </w:rPr>
        <w:tab/>
      </w:r>
      <w:r w:rsidRPr="0006279C">
        <w:rPr>
          <w:rFonts w:ascii="Times New Roman" w:eastAsia="標楷體" w:hAnsi="Times New Roman" w:cs="Times New Roman"/>
          <w:sz w:val="20"/>
          <w:szCs w:val="20"/>
        </w:rPr>
        <w:t>民國</w:t>
      </w:r>
      <w:r w:rsidRPr="0006279C">
        <w:rPr>
          <w:rFonts w:ascii="Times New Roman" w:eastAsia="標楷體" w:hAnsi="Times New Roman" w:cs="Times New Roman"/>
          <w:sz w:val="20"/>
          <w:szCs w:val="20"/>
        </w:rPr>
        <w:t>89</w:t>
      </w:r>
      <w:r w:rsidRPr="0006279C">
        <w:rPr>
          <w:rFonts w:ascii="Times New Roman" w:eastAsia="標楷體" w:hAnsi="Times New Roman" w:cs="Times New Roman"/>
          <w:sz w:val="20"/>
          <w:szCs w:val="20"/>
        </w:rPr>
        <w:t>年</w:t>
      </w:r>
      <w:r w:rsidRPr="0006279C">
        <w:rPr>
          <w:rFonts w:ascii="Times New Roman" w:eastAsia="標楷體" w:hAnsi="Times New Roman" w:cs="Times New Roman"/>
          <w:sz w:val="20"/>
          <w:szCs w:val="20"/>
        </w:rPr>
        <w:t>6</w:t>
      </w:r>
      <w:r w:rsidRPr="0006279C">
        <w:rPr>
          <w:rFonts w:ascii="Times New Roman" w:eastAsia="標楷體" w:hAnsi="Times New Roman" w:cs="Times New Roman"/>
          <w:sz w:val="20"/>
          <w:szCs w:val="20"/>
        </w:rPr>
        <w:t>月</w:t>
      </w:r>
      <w:r w:rsidRPr="0006279C">
        <w:rPr>
          <w:rFonts w:ascii="Times New Roman" w:eastAsia="標楷體" w:hAnsi="Times New Roman" w:cs="Times New Roman"/>
          <w:sz w:val="20"/>
          <w:szCs w:val="20"/>
        </w:rPr>
        <w:t>26</w:t>
      </w:r>
      <w:r w:rsidRPr="0006279C">
        <w:rPr>
          <w:rFonts w:ascii="Times New Roman" w:eastAsia="標楷體" w:hAnsi="Times New Roman" w:cs="Times New Roman"/>
          <w:sz w:val="20"/>
          <w:szCs w:val="20"/>
        </w:rPr>
        <w:t>日行政會議修正通過</w:t>
      </w:r>
    </w:p>
    <w:p w:rsidR="0039404E" w:rsidRPr="0006279C" w:rsidRDefault="0039404E" w:rsidP="0039404E">
      <w:pPr>
        <w:jc w:val="right"/>
        <w:rPr>
          <w:rFonts w:ascii="Times New Roman" w:eastAsia="標楷體" w:hAnsi="Times New Roman" w:cs="Times New Roman"/>
          <w:sz w:val="20"/>
          <w:szCs w:val="20"/>
        </w:rPr>
      </w:pPr>
      <w:r w:rsidRPr="0006279C">
        <w:rPr>
          <w:rFonts w:ascii="Times New Roman" w:eastAsia="標楷體" w:hAnsi="Times New Roman" w:cs="Times New Roman"/>
          <w:sz w:val="20"/>
          <w:szCs w:val="20"/>
        </w:rPr>
        <w:tab/>
      </w:r>
      <w:r w:rsidRPr="0006279C">
        <w:rPr>
          <w:rFonts w:ascii="Times New Roman" w:eastAsia="標楷體" w:hAnsi="Times New Roman" w:cs="Times New Roman"/>
          <w:sz w:val="20"/>
          <w:szCs w:val="20"/>
        </w:rPr>
        <w:t>民國</w:t>
      </w:r>
      <w:r w:rsidRPr="0006279C">
        <w:rPr>
          <w:rFonts w:ascii="Times New Roman" w:eastAsia="標楷體" w:hAnsi="Times New Roman" w:cs="Times New Roman"/>
          <w:sz w:val="20"/>
          <w:szCs w:val="20"/>
        </w:rPr>
        <w:t>91</w:t>
      </w:r>
      <w:r w:rsidRPr="0006279C">
        <w:rPr>
          <w:rFonts w:ascii="Times New Roman" w:eastAsia="標楷體" w:hAnsi="Times New Roman" w:cs="Times New Roman"/>
          <w:sz w:val="20"/>
          <w:szCs w:val="20"/>
        </w:rPr>
        <w:t>年</w:t>
      </w:r>
      <w:r w:rsidRPr="0006279C">
        <w:rPr>
          <w:rFonts w:ascii="Times New Roman" w:eastAsia="標楷體" w:hAnsi="Times New Roman" w:cs="Times New Roman"/>
          <w:sz w:val="20"/>
          <w:szCs w:val="20"/>
        </w:rPr>
        <w:t>10</w:t>
      </w:r>
      <w:r w:rsidRPr="0006279C">
        <w:rPr>
          <w:rFonts w:ascii="Times New Roman" w:eastAsia="標楷體" w:hAnsi="Times New Roman" w:cs="Times New Roman"/>
          <w:sz w:val="20"/>
          <w:szCs w:val="20"/>
        </w:rPr>
        <w:t>月</w:t>
      </w:r>
      <w:r w:rsidRPr="0006279C">
        <w:rPr>
          <w:rFonts w:ascii="Times New Roman" w:eastAsia="標楷體" w:hAnsi="Times New Roman" w:cs="Times New Roman"/>
          <w:sz w:val="20"/>
          <w:szCs w:val="20"/>
        </w:rPr>
        <w:t>18</w:t>
      </w:r>
      <w:r w:rsidRPr="0006279C">
        <w:rPr>
          <w:rFonts w:ascii="Times New Roman" w:eastAsia="標楷體" w:hAnsi="Times New Roman" w:cs="Times New Roman"/>
          <w:sz w:val="20"/>
          <w:szCs w:val="20"/>
        </w:rPr>
        <w:t>日館務會議修正通過</w:t>
      </w:r>
    </w:p>
    <w:p w:rsidR="0039404E" w:rsidRPr="0006279C" w:rsidRDefault="0039404E" w:rsidP="0039404E">
      <w:pPr>
        <w:jc w:val="right"/>
        <w:rPr>
          <w:rFonts w:ascii="Times New Roman" w:eastAsia="標楷體" w:hAnsi="Times New Roman" w:cs="Times New Roman"/>
          <w:sz w:val="20"/>
          <w:szCs w:val="20"/>
        </w:rPr>
      </w:pPr>
      <w:r w:rsidRPr="0006279C">
        <w:rPr>
          <w:rFonts w:ascii="Times New Roman" w:eastAsia="標楷體" w:hAnsi="Times New Roman" w:cs="Times New Roman"/>
          <w:sz w:val="20"/>
          <w:szCs w:val="20"/>
        </w:rPr>
        <w:t>民國</w:t>
      </w:r>
      <w:r w:rsidRPr="0006279C">
        <w:rPr>
          <w:rFonts w:ascii="Times New Roman" w:eastAsia="標楷體" w:hAnsi="Times New Roman" w:cs="Times New Roman"/>
          <w:sz w:val="20"/>
          <w:szCs w:val="20"/>
        </w:rPr>
        <w:t>93</w:t>
      </w:r>
      <w:r w:rsidRPr="0006279C">
        <w:rPr>
          <w:rFonts w:ascii="Times New Roman" w:eastAsia="標楷體" w:hAnsi="Times New Roman" w:cs="Times New Roman"/>
          <w:sz w:val="20"/>
          <w:szCs w:val="20"/>
        </w:rPr>
        <w:t>年</w:t>
      </w:r>
      <w:r w:rsidRPr="0006279C">
        <w:rPr>
          <w:rFonts w:ascii="Times New Roman" w:eastAsia="標楷體" w:hAnsi="Times New Roman" w:cs="Times New Roman"/>
          <w:sz w:val="20"/>
          <w:szCs w:val="20"/>
        </w:rPr>
        <w:t>10</w:t>
      </w:r>
      <w:r w:rsidRPr="0006279C">
        <w:rPr>
          <w:rFonts w:ascii="Times New Roman" w:eastAsia="標楷體" w:hAnsi="Times New Roman" w:cs="Times New Roman"/>
          <w:sz w:val="20"/>
          <w:szCs w:val="20"/>
        </w:rPr>
        <w:t>月</w:t>
      </w:r>
      <w:r w:rsidRPr="0006279C">
        <w:rPr>
          <w:rFonts w:ascii="Times New Roman" w:eastAsia="標楷體" w:hAnsi="Times New Roman" w:cs="Times New Roman"/>
          <w:sz w:val="20"/>
          <w:szCs w:val="20"/>
        </w:rPr>
        <w:t>11</w:t>
      </w:r>
      <w:r w:rsidRPr="0006279C">
        <w:rPr>
          <w:rFonts w:ascii="Times New Roman" w:eastAsia="標楷體" w:hAnsi="Times New Roman" w:cs="Times New Roman"/>
          <w:sz w:val="20"/>
          <w:szCs w:val="20"/>
        </w:rPr>
        <w:t>日行政會議修正通過</w:t>
      </w:r>
    </w:p>
    <w:p w:rsidR="0039404E" w:rsidRPr="00F57FCB" w:rsidRDefault="0039404E" w:rsidP="0039404E">
      <w:pPr>
        <w:jc w:val="right"/>
        <w:rPr>
          <w:rFonts w:ascii="Times New Roman" w:eastAsia="標楷體" w:hAnsi="Times New Roman" w:cs="Times New Roman"/>
          <w:sz w:val="20"/>
          <w:szCs w:val="20"/>
        </w:rPr>
      </w:pPr>
      <w:r w:rsidRPr="00F57FCB">
        <w:rPr>
          <w:rFonts w:ascii="Times New Roman" w:eastAsia="標楷體" w:hAnsi="Times New Roman" w:cs="Times New Roman"/>
          <w:sz w:val="20"/>
          <w:szCs w:val="20"/>
        </w:rPr>
        <w:tab/>
      </w:r>
    </w:p>
    <w:p w:rsidR="0039404E" w:rsidRPr="00A9710A" w:rsidRDefault="0039404E" w:rsidP="00A9710A">
      <w:pPr>
        <w:numPr>
          <w:ilvl w:val="0"/>
          <w:numId w:val="91"/>
        </w:numPr>
        <w:adjustRightInd w:val="0"/>
        <w:snapToGrid w:val="0"/>
        <w:jc w:val="both"/>
        <w:rPr>
          <w:rFonts w:ascii="Times New Roman" w:eastAsia="標楷體" w:hAnsi="Times New Roman" w:cs="Times New Roman"/>
          <w:szCs w:val="24"/>
        </w:rPr>
      </w:pPr>
      <w:r w:rsidRPr="00A9710A">
        <w:rPr>
          <w:rFonts w:ascii="Times New Roman" w:eastAsia="標楷體" w:hAnsi="Times New Roman" w:cs="Times New Roman"/>
          <w:szCs w:val="24"/>
        </w:rPr>
        <w:t>為使圖書館管理與圖書經費之使用能配合學校發展與師生需要，協助策劃館務方針，研擬館務重大興革事宜，以發揮圖書館之功能，特設立圖書館委員會（以下簡稱本會）。</w:t>
      </w:r>
    </w:p>
    <w:p w:rsidR="0039404E" w:rsidRPr="00A9710A" w:rsidRDefault="0039404E" w:rsidP="00A9710A">
      <w:pPr>
        <w:numPr>
          <w:ilvl w:val="0"/>
          <w:numId w:val="91"/>
        </w:numPr>
        <w:adjustRightInd w:val="0"/>
        <w:snapToGrid w:val="0"/>
        <w:rPr>
          <w:rFonts w:ascii="Times New Roman" w:eastAsia="標楷體" w:hAnsi="Times New Roman" w:cs="Times New Roman"/>
          <w:szCs w:val="24"/>
        </w:rPr>
      </w:pPr>
      <w:r w:rsidRPr="00A9710A">
        <w:rPr>
          <w:rFonts w:ascii="Times New Roman" w:eastAsia="標楷體" w:hAnsi="Times New Roman" w:cs="Times New Roman"/>
          <w:szCs w:val="24"/>
        </w:rPr>
        <w:t>本會設委員若干人，由校長擔任主任委員，圖書館館長為執行委員，教務長為當然委員，其餘委員由校長聘任之，委員任期一年，可連任。</w:t>
      </w:r>
    </w:p>
    <w:p w:rsidR="0039404E" w:rsidRPr="00A9710A" w:rsidRDefault="0039404E" w:rsidP="00A9710A">
      <w:pPr>
        <w:numPr>
          <w:ilvl w:val="0"/>
          <w:numId w:val="91"/>
        </w:numPr>
        <w:adjustRightInd w:val="0"/>
        <w:snapToGrid w:val="0"/>
        <w:rPr>
          <w:rFonts w:ascii="Times New Roman" w:eastAsia="標楷體" w:hAnsi="Times New Roman" w:cs="Times New Roman"/>
          <w:szCs w:val="24"/>
        </w:rPr>
      </w:pPr>
      <w:r w:rsidRPr="00A9710A">
        <w:rPr>
          <w:rFonts w:ascii="Times New Roman" w:eastAsia="標楷體" w:hAnsi="Times New Roman" w:cs="Times New Roman"/>
          <w:szCs w:val="24"/>
        </w:rPr>
        <w:t>本會審議事項如下：</w:t>
      </w:r>
    </w:p>
    <w:p w:rsidR="0039404E" w:rsidRPr="00A9710A" w:rsidRDefault="0039404E" w:rsidP="00A9710A">
      <w:pPr>
        <w:numPr>
          <w:ilvl w:val="1"/>
          <w:numId w:val="91"/>
        </w:numPr>
        <w:adjustRightInd w:val="0"/>
        <w:snapToGrid w:val="0"/>
        <w:ind w:hanging="120"/>
        <w:rPr>
          <w:rFonts w:ascii="Times New Roman" w:eastAsia="標楷體" w:hAnsi="Times New Roman" w:cs="Times New Roman"/>
          <w:szCs w:val="24"/>
        </w:rPr>
      </w:pPr>
      <w:r w:rsidRPr="00A9710A">
        <w:rPr>
          <w:rFonts w:ascii="Times New Roman" w:eastAsia="標楷體" w:hAnsi="Times New Roman" w:cs="Times New Roman"/>
          <w:szCs w:val="24"/>
        </w:rPr>
        <w:t>經費之編列、分配與運用。</w:t>
      </w:r>
    </w:p>
    <w:p w:rsidR="0039404E" w:rsidRPr="00A9710A" w:rsidRDefault="0039404E" w:rsidP="00A9710A">
      <w:pPr>
        <w:numPr>
          <w:ilvl w:val="1"/>
          <w:numId w:val="91"/>
        </w:numPr>
        <w:adjustRightInd w:val="0"/>
        <w:snapToGrid w:val="0"/>
        <w:ind w:hanging="120"/>
        <w:rPr>
          <w:rFonts w:ascii="Times New Roman" w:eastAsia="標楷體" w:hAnsi="Times New Roman" w:cs="Times New Roman"/>
          <w:szCs w:val="24"/>
        </w:rPr>
      </w:pPr>
      <w:r w:rsidRPr="00A9710A">
        <w:rPr>
          <w:rFonts w:ascii="Times New Roman" w:eastAsia="標楷體" w:hAnsi="Times New Roman" w:cs="Times New Roman"/>
          <w:szCs w:val="24"/>
        </w:rPr>
        <w:t>研議圖書館之發展方針。</w:t>
      </w:r>
    </w:p>
    <w:p w:rsidR="0039404E" w:rsidRPr="00A9710A" w:rsidRDefault="0039404E" w:rsidP="00A9710A">
      <w:pPr>
        <w:numPr>
          <w:ilvl w:val="1"/>
          <w:numId w:val="91"/>
        </w:numPr>
        <w:adjustRightInd w:val="0"/>
        <w:snapToGrid w:val="0"/>
        <w:ind w:hanging="120"/>
        <w:rPr>
          <w:rFonts w:ascii="Times New Roman" w:eastAsia="標楷體" w:hAnsi="Times New Roman" w:cs="Times New Roman"/>
          <w:szCs w:val="24"/>
        </w:rPr>
      </w:pPr>
      <w:r w:rsidRPr="00A9710A">
        <w:rPr>
          <w:rFonts w:ascii="Times New Roman" w:eastAsia="標楷體" w:hAnsi="Times New Roman" w:cs="Times New Roman"/>
          <w:szCs w:val="24"/>
        </w:rPr>
        <w:t>研討圖書資料管理與圖書資訊服務之相關事項。</w:t>
      </w:r>
    </w:p>
    <w:p w:rsidR="0039404E" w:rsidRPr="00A9710A" w:rsidRDefault="0039404E" w:rsidP="00A9710A">
      <w:pPr>
        <w:numPr>
          <w:ilvl w:val="1"/>
          <w:numId w:val="91"/>
        </w:numPr>
        <w:adjustRightInd w:val="0"/>
        <w:snapToGrid w:val="0"/>
        <w:ind w:hanging="120"/>
        <w:rPr>
          <w:rFonts w:ascii="Times New Roman" w:eastAsia="標楷體" w:hAnsi="Times New Roman" w:cs="Times New Roman"/>
          <w:szCs w:val="24"/>
        </w:rPr>
      </w:pPr>
      <w:r w:rsidRPr="00A9710A">
        <w:rPr>
          <w:rFonts w:ascii="Times New Roman" w:eastAsia="標楷體" w:hAnsi="Times New Roman" w:cs="Times New Roman"/>
          <w:szCs w:val="24"/>
        </w:rPr>
        <w:t>協調院、系、行政單位與圖書館間之有關事項。</w:t>
      </w:r>
    </w:p>
    <w:p w:rsidR="0039404E" w:rsidRPr="00A9710A" w:rsidRDefault="0039404E" w:rsidP="00A9710A">
      <w:pPr>
        <w:numPr>
          <w:ilvl w:val="1"/>
          <w:numId w:val="91"/>
        </w:numPr>
        <w:adjustRightInd w:val="0"/>
        <w:snapToGrid w:val="0"/>
        <w:ind w:hanging="120"/>
        <w:rPr>
          <w:rFonts w:ascii="Times New Roman" w:eastAsia="標楷體" w:hAnsi="Times New Roman" w:cs="Times New Roman"/>
          <w:szCs w:val="24"/>
        </w:rPr>
      </w:pPr>
      <w:r w:rsidRPr="00A9710A">
        <w:rPr>
          <w:rFonts w:ascii="Times New Roman" w:eastAsia="標楷體" w:hAnsi="Times New Roman" w:cs="Times New Roman"/>
          <w:szCs w:val="24"/>
        </w:rPr>
        <w:t>審議圖書館之重要章則。</w:t>
      </w:r>
    </w:p>
    <w:p w:rsidR="0039404E" w:rsidRPr="00A9710A" w:rsidRDefault="0039404E" w:rsidP="00A9710A">
      <w:pPr>
        <w:numPr>
          <w:ilvl w:val="0"/>
          <w:numId w:val="91"/>
        </w:numPr>
        <w:adjustRightInd w:val="0"/>
        <w:snapToGrid w:val="0"/>
        <w:rPr>
          <w:rFonts w:ascii="Times New Roman" w:eastAsia="標楷體" w:hAnsi="Times New Roman" w:cs="Times New Roman"/>
          <w:szCs w:val="24"/>
        </w:rPr>
      </w:pPr>
      <w:r w:rsidRPr="00A9710A">
        <w:rPr>
          <w:rFonts w:ascii="Times New Roman" w:eastAsia="標楷體" w:hAnsi="Times New Roman" w:cs="Times New Roman"/>
          <w:szCs w:val="24"/>
        </w:rPr>
        <w:t>本會每學年開會一次為原則，必要時得召開臨時會議。</w:t>
      </w:r>
    </w:p>
    <w:p w:rsidR="0039404E" w:rsidRPr="00A9710A" w:rsidRDefault="0039404E" w:rsidP="00A9710A">
      <w:pPr>
        <w:numPr>
          <w:ilvl w:val="0"/>
          <w:numId w:val="91"/>
        </w:numPr>
        <w:adjustRightInd w:val="0"/>
        <w:snapToGrid w:val="0"/>
        <w:rPr>
          <w:rFonts w:ascii="Times New Roman" w:eastAsia="標楷體" w:hAnsi="Times New Roman" w:cs="Times New Roman"/>
          <w:szCs w:val="24"/>
        </w:rPr>
      </w:pPr>
      <w:r w:rsidRPr="00A9710A">
        <w:rPr>
          <w:rFonts w:ascii="Times New Roman" w:eastAsia="標楷體" w:hAnsi="Times New Roman" w:cs="Times New Roman"/>
          <w:szCs w:val="24"/>
        </w:rPr>
        <w:t>本會由圖書館執行委員召集，如有需要得邀請有關單位派員列席。</w:t>
      </w:r>
    </w:p>
    <w:p w:rsidR="0039404E" w:rsidRPr="00A9710A" w:rsidRDefault="0039404E" w:rsidP="00A9710A">
      <w:pPr>
        <w:numPr>
          <w:ilvl w:val="0"/>
          <w:numId w:val="91"/>
        </w:numPr>
        <w:adjustRightInd w:val="0"/>
        <w:snapToGrid w:val="0"/>
        <w:rPr>
          <w:rFonts w:ascii="Times New Roman" w:eastAsia="標楷體" w:hAnsi="Times New Roman" w:cs="Times New Roman"/>
          <w:szCs w:val="24"/>
        </w:rPr>
      </w:pPr>
      <w:r w:rsidRPr="00A9710A">
        <w:rPr>
          <w:rFonts w:ascii="Times New Roman" w:eastAsia="標楷體" w:hAnsi="Times New Roman" w:cs="Times New Roman"/>
          <w:szCs w:val="24"/>
        </w:rPr>
        <w:t>本組織章程經行政會議通過後，陳請校長核可後公布實施，修訂時亦同。</w:t>
      </w:r>
    </w:p>
    <w:p w:rsidR="0039404E" w:rsidRPr="00A9710A" w:rsidRDefault="0039404E" w:rsidP="00A9710A">
      <w:pPr>
        <w:adjustRightInd w:val="0"/>
        <w:snapToGrid w:val="0"/>
        <w:rPr>
          <w:rFonts w:ascii="Times New Roman" w:eastAsia="標楷體" w:hAnsi="Times New Roman" w:cs="Times New Roman"/>
          <w:szCs w:val="24"/>
        </w:rPr>
      </w:pPr>
    </w:p>
    <w:p w:rsidR="0039404E" w:rsidRPr="00A9710A" w:rsidRDefault="0039404E" w:rsidP="00A9710A">
      <w:pPr>
        <w:jc w:val="center"/>
        <w:rPr>
          <w:rFonts w:ascii="Times New Roman" w:eastAsia="標楷體" w:hAnsi="Times New Roman" w:cs="Times New Roman"/>
          <w:b/>
          <w:szCs w:val="24"/>
        </w:rPr>
        <w:sectPr w:rsidR="0039404E" w:rsidRPr="00A9710A" w:rsidSect="00A24B9E">
          <w:pgSz w:w="11906" w:h="16838" w:code="9"/>
          <w:pgMar w:top="1134" w:right="1134" w:bottom="1134" w:left="1134" w:header="0" w:footer="284" w:gutter="0"/>
          <w:cols w:space="425"/>
          <w:docGrid w:linePitch="360"/>
        </w:sectPr>
      </w:pPr>
    </w:p>
    <w:p w:rsidR="0039404E" w:rsidRPr="009F433E" w:rsidRDefault="0039404E" w:rsidP="009F433E">
      <w:pPr>
        <w:spacing w:line="360" w:lineRule="auto"/>
        <w:ind w:firstLineChars="50" w:firstLine="180"/>
        <w:jc w:val="center"/>
        <w:rPr>
          <w:rFonts w:ascii="Times New Roman" w:eastAsia="標楷體" w:hAnsi="Times New Roman" w:cs="Times New Roman"/>
          <w:b/>
          <w:spacing w:val="20"/>
          <w:sz w:val="32"/>
          <w:szCs w:val="32"/>
        </w:rPr>
      </w:pPr>
      <w:r w:rsidRPr="009F433E">
        <w:rPr>
          <w:rFonts w:ascii="Times New Roman" w:eastAsia="標楷體" w:hAnsi="Times New Roman" w:cs="Times New Roman"/>
          <w:b/>
          <w:spacing w:val="20"/>
          <w:sz w:val="32"/>
          <w:szCs w:val="32"/>
        </w:rPr>
        <w:lastRenderedPageBreak/>
        <w:t>南臺科技大學圖書館影印服務規則</w:t>
      </w:r>
    </w:p>
    <w:p w:rsidR="0039404E" w:rsidRPr="0006279C" w:rsidRDefault="0039404E" w:rsidP="0039404E">
      <w:pPr>
        <w:ind w:right="200"/>
        <w:jc w:val="right"/>
        <w:rPr>
          <w:rFonts w:ascii="Times New Roman" w:eastAsia="標楷體" w:hAnsi="Times New Roman" w:cs="Times New Roman"/>
          <w:sz w:val="20"/>
          <w:szCs w:val="20"/>
        </w:rPr>
      </w:pPr>
      <w:r w:rsidRPr="0006279C">
        <w:rPr>
          <w:rFonts w:ascii="Times New Roman" w:eastAsia="標楷體" w:hAnsi="Times New Roman" w:cs="Times New Roman"/>
          <w:sz w:val="20"/>
          <w:szCs w:val="20"/>
        </w:rPr>
        <w:t>民國</w:t>
      </w:r>
      <w:r w:rsidRPr="0006279C">
        <w:rPr>
          <w:rFonts w:ascii="Times New Roman" w:eastAsia="標楷體" w:hAnsi="Times New Roman" w:cs="Times New Roman"/>
          <w:sz w:val="20"/>
          <w:szCs w:val="20"/>
        </w:rPr>
        <w:t>103</w:t>
      </w:r>
      <w:r w:rsidRPr="0006279C">
        <w:rPr>
          <w:rFonts w:ascii="Times New Roman" w:eastAsia="標楷體" w:hAnsi="Times New Roman" w:cs="Times New Roman"/>
          <w:sz w:val="20"/>
          <w:szCs w:val="20"/>
        </w:rPr>
        <w:t>年</w:t>
      </w:r>
      <w:r w:rsidRPr="0006279C">
        <w:rPr>
          <w:rFonts w:ascii="Times New Roman" w:eastAsia="標楷體" w:hAnsi="Times New Roman" w:cs="Times New Roman"/>
          <w:sz w:val="20"/>
          <w:szCs w:val="20"/>
        </w:rPr>
        <w:t>9</w:t>
      </w:r>
      <w:r w:rsidRPr="0006279C">
        <w:rPr>
          <w:rFonts w:ascii="Times New Roman" w:eastAsia="標楷體" w:hAnsi="Times New Roman" w:cs="Times New Roman"/>
          <w:sz w:val="20"/>
          <w:szCs w:val="20"/>
        </w:rPr>
        <w:t>月</w:t>
      </w:r>
      <w:r w:rsidRPr="0006279C">
        <w:rPr>
          <w:rFonts w:ascii="Times New Roman" w:eastAsia="標楷體" w:hAnsi="Times New Roman" w:cs="Times New Roman"/>
          <w:sz w:val="20"/>
          <w:szCs w:val="20"/>
        </w:rPr>
        <w:t>9</w:t>
      </w:r>
      <w:r w:rsidRPr="0006279C">
        <w:rPr>
          <w:rFonts w:ascii="Times New Roman" w:eastAsia="標楷體" w:hAnsi="Times New Roman" w:cs="Times New Roman"/>
          <w:sz w:val="20"/>
          <w:szCs w:val="20"/>
        </w:rPr>
        <w:t>日館務會議通過</w:t>
      </w:r>
    </w:p>
    <w:p w:rsidR="0039404E" w:rsidRDefault="0039404E" w:rsidP="0039404E">
      <w:pPr>
        <w:ind w:right="209"/>
        <w:jc w:val="right"/>
        <w:rPr>
          <w:rFonts w:ascii="Times New Roman" w:eastAsia="標楷體" w:hAnsi="Times New Roman" w:cs="Times New Roman"/>
          <w:sz w:val="20"/>
          <w:szCs w:val="20"/>
        </w:rPr>
      </w:pPr>
      <w:r w:rsidRPr="0006279C">
        <w:rPr>
          <w:rFonts w:ascii="Times New Roman" w:eastAsia="標楷體" w:hAnsi="Times New Roman" w:cs="Times New Roman"/>
          <w:sz w:val="20"/>
          <w:szCs w:val="20"/>
        </w:rPr>
        <w:t xml:space="preserve">      </w:t>
      </w:r>
      <w:r w:rsidRPr="0006279C">
        <w:rPr>
          <w:rFonts w:ascii="Times New Roman" w:eastAsia="標楷體" w:hAnsi="Times New Roman" w:cs="Times New Roman"/>
          <w:sz w:val="20"/>
          <w:szCs w:val="20"/>
        </w:rPr>
        <w:t>民國</w:t>
      </w:r>
      <w:r w:rsidRPr="0006279C">
        <w:rPr>
          <w:rFonts w:ascii="Times New Roman" w:eastAsia="標楷體" w:hAnsi="Times New Roman" w:cs="Times New Roman"/>
          <w:sz w:val="20"/>
          <w:szCs w:val="20"/>
        </w:rPr>
        <w:t>104</w:t>
      </w:r>
      <w:r w:rsidRPr="0006279C">
        <w:rPr>
          <w:rFonts w:ascii="Times New Roman" w:eastAsia="標楷體" w:hAnsi="Times New Roman" w:cs="Times New Roman"/>
          <w:sz w:val="20"/>
          <w:szCs w:val="20"/>
        </w:rPr>
        <w:t>年</w:t>
      </w:r>
      <w:r w:rsidRPr="0006279C">
        <w:rPr>
          <w:rFonts w:ascii="Times New Roman" w:eastAsia="標楷體" w:hAnsi="Times New Roman" w:cs="Times New Roman"/>
          <w:sz w:val="20"/>
          <w:szCs w:val="20"/>
        </w:rPr>
        <w:t>9</w:t>
      </w:r>
      <w:r w:rsidRPr="0006279C">
        <w:rPr>
          <w:rFonts w:ascii="Times New Roman" w:eastAsia="標楷體" w:hAnsi="Times New Roman" w:cs="Times New Roman"/>
          <w:sz w:val="20"/>
          <w:szCs w:val="20"/>
        </w:rPr>
        <w:t>月</w:t>
      </w:r>
      <w:r w:rsidRPr="0006279C">
        <w:rPr>
          <w:rFonts w:ascii="Times New Roman" w:eastAsia="標楷體" w:hAnsi="Times New Roman" w:cs="Times New Roman"/>
          <w:sz w:val="20"/>
          <w:szCs w:val="20"/>
        </w:rPr>
        <w:t>23</w:t>
      </w:r>
      <w:r w:rsidRPr="0006279C">
        <w:rPr>
          <w:rFonts w:ascii="Times New Roman" w:eastAsia="標楷體" w:hAnsi="Times New Roman" w:cs="Times New Roman"/>
          <w:sz w:val="20"/>
          <w:szCs w:val="20"/>
        </w:rPr>
        <w:t>日館務會議修正通過</w:t>
      </w:r>
    </w:p>
    <w:p w:rsidR="00F57FCB" w:rsidRPr="0006279C" w:rsidRDefault="00F57FCB" w:rsidP="0039404E">
      <w:pPr>
        <w:ind w:right="209"/>
        <w:jc w:val="right"/>
        <w:rPr>
          <w:rFonts w:ascii="Times New Roman" w:eastAsia="標楷體" w:hAnsi="Times New Roman" w:cs="Times New Roman"/>
          <w:sz w:val="20"/>
          <w:szCs w:val="20"/>
        </w:rPr>
      </w:pPr>
    </w:p>
    <w:p w:rsidR="0039404E" w:rsidRPr="00A9710A" w:rsidRDefault="0039404E" w:rsidP="00A9710A">
      <w:pPr>
        <w:ind w:left="965" w:hangingChars="402" w:hanging="965"/>
        <w:rPr>
          <w:rFonts w:ascii="Times New Roman" w:eastAsia="標楷體" w:hAnsi="Times New Roman" w:cs="Times New Roman"/>
          <w:szCs w:val="24"/>
        </w:rPr>
      </w:pPr>
      <w:r w:rsidRPr="00A9710A">
        <w:rPr>
          <w:rFonts w:ascii="Times New Roman" w:eastAsia="標楷體" w:hAnsi="Times New Roman" w:cs="Times New Roman"/>
          <w:szCs w:val="24"/>
        </w:rPr>
        <w:t>第一條　南臺科技大學（以下簡稱本校）為妥善管理影印機資源及提供影印服務之需求，於本校圖書館（以下簡稱本館）設置影印機開放校內、外讀者使用，特訂定「南</w:t>
      </w:r>
    </w:p>
    <w:p w:rsidR="0039404E" w:rsidRPr="00A9710A" w:rsidRDefault="0039404E" w:rsidP="00A9710A">
      <w:pPr>
        <w:rPr>
          <w:rFonts w:ascii="Times New Roman" w:eastAsia="標楷體" w:hAnsi="Times New Roman" w:cs="Times New Roman"/>
          <w:szCs w:val="24"/>
        </w:rPr>
      </w:pPr>
      <w:r w:rsidRPr="00A9710A">
        <w:rPr>
          <w:rFonts w:ascii="Times New Roman" w:eastAsia="標楷體" w:hAnsi="Times New Roman" w:cs="Times New Roman"/>
          <w:szCs w:val="24"/>
        </w:rPr>
        <w:t xml:space="preserve">        </w:t>
      </w:r>
      <w:r w:rsidRPr="00A9710A">
        <w:rPr>
          <w:rFonts w:ascii="Times New Roman" w:eastAsia="標楷體" w:hAnsi="Times New Roman" w:cs="Times New Roman"/>
          <w:szCs w:val="24"/>
        </w:rPr>
        <w:t>臺科技大學圖書館影印服務規則」（以下簡稱本規則）。</w:t>
      </w:r>
    </w:p>
    <w:p w:rsidR="0039404E" w:rsidRPr="00A9710A" w:rsidRDefault="0039404E" w:rsidP="00A9710A">
      <w:pPr>
        <w:rPr>
          <w:rFonts w:ascii="Times New Roman" w:eastAsia="標楷體" w:hAnsi="Times New Roman" w:cs="Times New Roman"/>
          <w:szCs w:val="24"/>
        </w:rPr>
      </w:pPr>
      <w:r w:rsidRPr="00A9710A">
        <w:rPr>
          <w:rFonts w:ascii="Times New Roman" w:eastAsia="標楷體" w:hAnsi="Times New Roman" w:cs="Times New Roman"/>
          <w:szCs w:val="24"/>
        </w:rPr>
        <w:t>第二條　讀者可於本館開館時間內使用館內提供之影印機自行影印，並依使用者付費原</w:t>
      </w:r>
    </w:p>
    <w:p w:rsidR="0039404E" w:rsidRPr="00A9710A" w:rsidRDefault="0039404E" w:rsidP="00A9710A">
      <w:pPr>
        <w:rPr>
          <w:rFonts w:ascii="Times New Roman" w:eastAsia="標楷體" w:hAnsi="Times New Roman" w:cs="Times New Roman"/>
          <w:szCs w:val="24"/>
        </w:rPr>
      </w:pPr>
      <w:r w:rsidRPr="00A9710A">
        <w:rPr>
          <w:rFonts w:ascii="Times New Roman" w:eastAsia="標楷體" w:hAnsi="Times New Roman" w:cs="Times New Roman"/>
          <w:szCs w:val="24"/>
        </w:rPr>
        <w:t xml:space="preserve">        </w:t>
      </w:r>
      <w:r w:rsidRPr="00A9710A">
        <w:rPr>
          <w:rFonts w:ascii="Times New Roman" w:eastAsia="標楷體" w:hAnsi="Times New Roman" w:cs="Times New Roman"/>
          <w:szCs w:val="24"/>
        </w:rPr>
        <w:t>則收取費用。</w:t>
      </w:r>
      <w:r w:rsidRPr="00A9710A">
        <w:rPr>
          <w:rFonts w:ascii="Times New Roman" w:eastAsia="標楷體" w:hAnsi="Times New Roman" w:cs="Times New Roman"/>
          <w:szCs w:val="24"/>
        </w:rPr>
        <w:t xml:space="preserve">    </w:t>
      </w:r>
    </w:p>
    <w:p w:rsidR="0039404E" w:rsidRPr="00A9710A" w:rsidRDefault="0039404E" w:rsidP="00A9710A">
      <w:pPr>
        <w:rPr>
          <w:rFonts w:ascii="Times New Roman" w:eastAsia="標楷體" w:hAnsi="Times New Roman" w:cs="Times New Roman"/>
          <w:szCs w:val="24"/>
        </w:rPr>
      </w:pPr>
      <w:r w:rsidRPr="00A9710A">
        <w:rPr>
          <w:rFonts w:ascii="Times New Roman" w:eastAsia="標楷體" w:hAnsi="Times New Roman" w:cs="Times New Roman"/>
          <w:szCs w:val="24"/>
        </w:rPr>
        <w:t>第三條　讀者應遵守智慧財產權之相關法律規定。影印之資料為非營利目的並符合著作</w:t>
      </w:r>
    </w:p>
    <w:p w:rsidR="0039404E" w:rsidRPr="00A9710A" w:rsidRDefault="0039404E" w:rsidP="00A9710A">
      <w:pPr>
        <w:rPr>
          <w:rFonts w:ascii="Times New Roman" w:eastAsia="標楷體" w:hAnsi="Times New Roman" w:cs="Times New Roman"/>
          <w:szCs w:val="24"/>
        </w:rPr>
      </w:pPr>
      <w:r w:rsidRPr="00A9710A">
        <w:rPr>
          <w:rFonts w:ascii="Times New Roman" w:eastAsia="標楷體" w:hAnsi="Times New Roman" w:cs="Times New Roman"/>
          <w:szCs w:val="24"/>
        </w:rPr>
        <w:t xml:space="preserve">        </w:t>
      </w:r>
      <w:r w:rsidRPr="00A9710A">
        <w:rPr>
          <w:rFonts w:ascii="Times New Roman" w:eastAsia="標楷體" w:hAnsi="Times New Roman" w:cs="Times New Roman"/>
          <w:szCs w:val="24"/>
        </w:rPr>
        <w:t>權法合理使用範圍內，尊重他人智慧財產權，不得影印非法文件，如有違背，</w:t>
      </w:r>
    </w:p>
    <w:p w:rsidR="0039404E" w:rsidRPr="00A9710A" w:rsidRDefault="0039404E" w:rsidP="00A9710A">
      <w:pPr>
        <w:rPr>
          <w:rFonts w:ascii="Times New Roman" w:eastAsia="標楷體" w:hAnsi="Times New Roman" w:cs="Times New Roman"/>
          <w:szCs w:val="24"/>
        </w:rPr>
      </w:pPr>
      <w:r w:rsidRPr="00A9710A">
        <w:rPr>
          <w:rFonts w:ascii="Times New Roman" w:eastAsia="標楷體" w:hAnsi="Times New Roman" w:cs="Times New Roman"/>
          <w:szCs w:val="24"/>
        </w:rPr>
        <w:t xml:space="preserve">        </w:t>
      </w:r>
      <w:r w:rsidRPr="00A9710A">
        <w:rPr>
          <w:rFonts w:ascii="Times New Roman" w:eastAsia="標楷體" w:hAnsi="Times New Roman" w:cs="Times New Roman"/>
          <w:szCs w:val="24"/>
        </w:rPr>
        <w:t>讀者須自負法律責任。</w:t>
      </w:r>
    </w:p>
    <w:p w:rsidR="0039404E" w:rsidRPr="00A9710A" w:rsidRDefault="0039404E" w:rsidP="00A9710A">
      <w:pPr>
        <w:rPr>
          <w:rFonts w:ascii="Times New Roman" w:eastAsia="標楷體" w:hAnsi="Times New Roman" w:cs="Times New Roman"/>
          <w:szCs w:val="24"/>
        </w:rPr>
      </w:pPr>
      <w:r w:rsidRPr="00A9710A">
        <w:rPr>
          <w:rFonts w:ascii="Times New Roman" w:eastAsia="標楷體" w:hAnsi="Times New Roman" w:cs="Times New Roman"/>
          <w:szCs w:val="24"/>
        </w:rPr>
        <w:t>第四條　使用影印機者，需先至櫃檯購買影印卡，並請自行妥善保管影印卡，遺失、消</w:t>
      </w:r>
    </w:p>
    <w:p w:rsidR="0039404E" w:rsidRPr="00A9710A" w:rsidRDefault="0039404E" w:rsidP="00A9710A">
      <w:pPr>
        <w:rPr>
          <w:rFonts w:ascii="Times New Roman" w:eastAsia="標楷體" w:hAnsi="Times New Roman" w:cs="Times New Roman"/>
          <w:szCs w:val="24"/>
        </w:rPr>
      </w:pPr>
      <w:r w:rsidRPr="00A9710A">
        <w:rPr>
          <w:rFonts w:ascii="Times New Roman" w:eastAsia="標楷體" w:hAnsi="Times New Roman" w:cs="Times New Roman"/>
          <w:szCs w:val="24"/>
        </w:rPr>
        <w:t xml:space="preserve">        </w:t>
      </w:r>
      <w:r w:rsidRPr="00A9710A">
        <w:rPr>
          <w:rFonts w:ascii="Times New Roman" w:eastAsia="標楷體" w:hAnsi="Times New Roman" w:cs="Times New Roman"/>
          <w:szCs w:val="24"/>
        </w:rPr>
        <w:t>磁、毀損致無法使用者，不得要求退費或退卡。</w:t>
      </w:r>
    </w:p>
    <w:p w:rsidR="0039404E" w:rsidRPr="00A9710A" w:rsidRDefault="0039404E" w:rsidP="00A9710A">
      <w:pPr>
        <w:rPr>
          <w:rFonts w:ascii="Times New Roman" w:eastAsia="標楷體" w:hAnsi="Times New Roman" w:cs="Times New Roman"/>
          <w:szCs w:val="24"/>
        </w:rPr>
      </w:pPr>
      <w:r w:rsidRPr="00A9710A">
        <w:rPr>
          <w:rFonts w:ascii="Times New Roman" w:eastAsia="標楷體" w:hAnsi="Times New Roman" w:cs="Times New Roman"/>
          <w:szCs w:val="24"/>
        </w:rPr>
        <w:t>第五條　本館影印設備之建置、維護、管理及耗材補充由本校簽約之廠商提供，使用者</w:t>
      </w:r>
    </w:p>
    <w:p w:rsidR="0039404E" w:rsidRPr="00A9710A" w:rsidRDefault="0039404E" w:rsidP="00A9710A">
      <w:pPr>
        <w:rPr>
          <w:rFonts w:ascii="Times New Roman" w:eastAsia="標楷體" w:hAnsi="Times New Roman" w:cs="Times New Roman"/>
          <w:szCs w:val="24"/>
        </w:rPr>
      </w:pPr>
      <w:r w:rsidRPr="00A9710A">
        <w:rPr>
          <w:rFonts w:ascii="Times New Roman" w:eastAsia="標楷體" w:hAnsi="Times New Roman" w:cs="Times New Roman"/>
          <w:szCs w:val="24"/>
        </w:rPr>
        <w:t xml:space="preserve">        </w:t>
      </w:r>
      <w:r w:rsidRPr="00A9710A">
        <w:rPr>
          <w:rFonts w:ascii="Times New Roman" w:eastAsia="標楷體" w:hAnsi="Times New Roman" w:cs="Times New Roman"/>
          <w:szCs w:val="24"/>
        </w:rPr>
        <w:t>不得自行攜帶紙張。遇有設備故障時，請即向館員反應，轉請廠商進行維護，</w:t>
      </w:r>
    </w:p>
    <w:p w:rsidR="0039404E" w:rsidRPr="00A9710A" w:rsidRDefault="0039404E" w:rsidP="00A9710A">
      <w:pPr>
        <w:rPr>
          <w:rFonts w:ascii="Times New Roman" w:eastAsia="標楷體" w:hAnsi="Times New Roman" w:cs="Times New Roman"/>
          <w:szCs w:val="24"/>
        </w:rPr>
      </w:pPr>
      <w:r w:rsidRPr="00A9710A">
        <w:rPr>
          <w:rFonts w:ascii="Times New Roman" w:eastAsia="標楷體" w:hAnsi="Times New Roman" w:cs="Times New Roman"/>
          <w:szCs w:val="24"/>
        </w:rPr>
        <w:t xml:space="preserve">        </w:t>
      </w:r>
      <w:r w:rsidRPr="00A9710A">
        <w:rPr>
          <w:rFonts w:ascii="Times New Roman" w:eastAsia="標楷體" w:hAnsi="Times New Roman" w:cs="Times New Roman"/>
          <w:szCs w:val="24"/>
        </w:rPr>
        <w:t>勿自行拆裝設備，否則須負損壞賠償責任。</w:t>
      </w:r>
      <w:r w:rsidRPr="00A9710A">
        <w:rPr>
          <w:rFonts w:ascii="Times New Roman" w:eastAsia="標楷體" w:hAnsi="Times New Roman" w:cs="Times New Roman"/>
          <w:szCs w:val="24"/>
        </w:rPr>
        <w:t xml:space="preserve">  </w:t>
      </w:r>
    </w:p>
    <w:p w:rsidR="0039404E" w:rsidRPr="00A9710A" w:rsidRDefault="0039404E" w:rsidP="00A9710A">
      <w:pPr>
        <w:rPr>
          <w:rFonts w:ascii="Times New Roman" w:eastAsia="標楷體" w:hAnsi="Times New Roman" w:cs="Times New Roman"/>
          <w:szCs w:val="24"/>
        </w:rPr>
      </w:pPr>
      <w:r w:rsidRPr="00A9710A">
        <w:rPr>
          <w:rFonts w:ascii="Times New Roman" w:eastAsia="標楷體" w:hAnsi="Times New Roman" w:cs="Times New Roman"/>
          <w:szCs w:val="24"/>
        </w:rPr>
        <w:t>第六條　發現讀者影印資料有違反相關規定時，本館隨時警告或制止之：</w:t>
      </w:r>
    </w:p>
    <w:p w:rsidR="0039404E" w:rsidRPr="00A9710A" w:rsidRDefault="0039404E" w:rsidP="00A9710A">
      <w:pPr>
        <w:ind w:firstLineChars="390" w:firstLine="936"/>
        <w:rPr>
          <w:rFonts w:ascii="Times New Roman" w:eastAsia="標楷體" w:hAnsi="Times New Roman" w:cs="Times New Roman"/>
          <w:bCs/>
          <w:szCs w:val="24"/>
        </w:rPr>
      </w:pPr>
      <w:r w:rsidRPr="00A9710A">
        <w:rPr>
          <w:rFonts w:ascii="Times New Roman" w:eastAsia="標楷體" w:hAnsi="Times New Roman" w:cs="Times New Roman"/>
          <w:szCs w:val="24"/>
        </w:rPr>
        <w:t>一、學生不服取締者</w:t>
      </w:r>
      <w:r w:rsidRPr="00A9710A">
        <w:rPr>
          <w:rFonts w:ascii="Times New Roman" w:eastAsia="標楷體" w:hAnsi="Times New Roman" w:cs="Times New Roman"/>
          <w:b/>
          <w:szCs w:val="24"/>
        </w:rPr>
        <w:t>，</w:t>
      </w:r>
      <w:r w:rsidRPr="00A9710A">
        <w:rPr>
          <w:rFonts w:ascii="Times New Roman" w:eastAsia="標楷體" w:hAnsi="Times New Roman" w:cs="Times New Roman"/>
          <w:szCs w:val="24"/>
        </w:rPr>
        <w:t>依「南臺科技大學學生獎懲要點」處理。</w:t>
      </w:r>
    </w:p>
    <w:p w:rsidR="0039404E" w:rsidRPr="00A9710A" w:rsidRDefault="0039404E" w:rsidP="00A9710A">
      <w:pPr>
        <w:ind w:firstLineChars="390" w:firstLine="936"/>
        <w:rPr>
          <w:rFonts w:ascii="Times New Roman" w:eastAsia="標楷體" w:hAnsi="Times New Roman" w:cs="Times New Roman"/>
          <w:bCs/>
          <w:szCs w:val="24"/>
        </w:rPr>
      </w:pPr>
      <w:r w:rsidRPr="00A9710A">
        <w:rPr>
          <w:rFonts w:ascii="Times New Roman" w:eastAsia="標楷體" w:hAnsi="Times New Roman" w:cs="Times New Roman"/>
          <w:bCs/>
          <w:szCs w:val="24"/>
        </w:rPr>
        <w:t>二、教職員工不服取締者，依「南臺科技大學職員工獎懲要點」處理。</w:t>
      </w:r>
    </w:p>
    <w:p w:rsidR="0039404E" w:rsidRPr="00A9710A" w:rsidRDefault="0039404E" w:rsidP="00A9710A">
      <w:pPr>
        <w:ind w:firstLineChars="390" w:firstLine="936"/>
        <w:rPr>
          <w:rFonts w:ascii="Times New Roman" w:eastAsia="標楷體" w:hAnsi="Times New Roman" w:cs="Times New Roman"/>
          <w:szCs w:val="24"/>
        </w:rPr>
      </w:pPr>
      <w:r w:rsidRPr="00A9710A">
        <w:rPr>
          <w:rFonts w:ascii="Times New Roman" w:eastAsia="標楷體" w:hAnsi="Times New Roman" w:cs="Times New Roman"/>
          <w:bCs/>
          <w:szCs w:val="24"/>
        </w:rPr>
        <w:t>三、校外人士依「南臺科技大學閱覽規則」處理。</w:t>
      </w:r>
    </w:p>
    <w:p w:rsidR="0039404E" w:rsidRPr="00A9710A" w:rsidRDefault="0039404E" w:rsidP="00A9710A">
      <w:pPr>
        <w:rPr>
          <w:rFonts w:ascii="Times New Roman" w:eastAsia="標楷體" w:hAnsi="Times New Roman" w:cs="Times New Roman"/>
          <w:szCs w:val="24"/>
        </w:rPr>
      </w:pPr>
      <w:r w:rsidRPr="00A9710A">
        <w:rPr>
          <w:rFonts w:ascii="Times New Roman" w:eastAsia="標楷體" w:hAnsi="Times New Roman" w:cs="Times New Roman"/>
          <w:szCs w:val="24"/>
        </w:rPr>
        <w:t>第七條　本規則經圖書館館務會議討論通過後實施，修正時亦同。</w:t>
      </w:r>
    </w:p>
    <w:p w:rsidR="0039404E" w:rsidRPr="0006279C" w:rsidRDefault="0039404E" w:rsidP="0039404E">
      <w:pPr>
        <w:spacing w:line="520" w:lineRule="exact"/>
        <w:rPr>
          <w:rFonts w:ascii="Times New Roman" w:eastAsia="標楷體" w:hAnsi="Times New Roman" w:cs="Times New Roman"/>
        </w:rPr>
      </w:pPr>
    </w:p>
    <w:p w:rsidR="0039404E" w:rsidRPr="0006279C" w:rsidRDefault="0039404E" w:rsidP="0039404E">
      <w:pPr>
        <w:rPr>
          <w:rFonts w:ascii="Times New Roman" w:eastAsia="標楷體" w:hAnsi="Times New Roman" w:cs="Times New Roman"/>
        </w:rPr>
      </w:pPr>
    </w:p>
    <w:p w:rsidR="0039404E" w:rsidRPr="0006279C" w:rsidRDefault="0039404E" w:rsidP="0039404E">
      <w:pPr>
        <w:rPr>
          <w:rFonts w:ascii="Times New Roman" w:eastAsia="標楷體" w:hAnsi="Times New Roman" w:cs="Times New Roman"/>
        </w:rPr>
      </w:pPr>
    </w:p>
    <w:p w:rsidR="0039404E" w:rsidRPr="0006279C" w:rsidRDefault="0039404E" w:rsidP="0039404E">
      <w:pPr>
        <w:rPr>
          <w:rFonts w:ascii="Times New Roman" w:eastAsia="標楷體" w:hAnsi="Times New Roman" w:cs="Times New Roman"/>
          <w:b/>
          <w:bCs/>
        </w:rPr>
      </w:pPr>
    </w:p>
    <w:p w:rsidR="0039404E" w:rsidRPr="0006279C" w:rsidRDefault="0039404E" w:rsidP="0039404E">
      <w:pPr>
        <w:rPr>
          <w:rFonts w:ascii="Times New Roman" w:eastAsia="標楷體" w:hAnsi="Times New Roman" w:cs="Times New Roman"/>
          <w:b/>
          <w:bCs/>
        </w:rPr>
      </w:pPr>
    </w:p>
    <w:p w:rsidR="0039404E" w:rsidRPr="0006279C" w:rsidRDefault="0039404E" w:rsidP="0039404E">
      <w:pPr>
        <w:rPr>
          <w:rFonts w:ascii="Times New Roman" w:eastAsia="標楷體" w:hAnsi="Times New Roman" w:cs="Times New Roman"/>
        </w:rPr>
      </w:pPr>
    </w:p>
    <w:p w:rsidR="0039404E" w:rsidRPr="0006279C" w:rsidRDefault="0039404E" w:rsidP="0039404E">
      <w:pPr>
        <w:jc w:val="center"/>
        <w:rPr>
          <w:rFonts w:ascii="Times New Roman" w:eastAsia="標楷體" w:hAnsi="Times New Roman" w:cs="Times New Roman"/>
          <w:b/>
          <w:sz w:val="28"/>
          <w:szCs w:val="28"/>
        </w:rPr>
        <w:sectPr w:rsidR="0039404E" w:rsidRPr="0006279C" w:rsidSect="00A24B9E">
          <w:pgSz w:w="11906" w:h="16838" w:code="9"/>
          <w:pgMar w:top="1134" w:right="1134" w:bottom="1134" w:left="1134" w:header="0" w:footer="284" w:gutter="0"/>
          <w:cols w:space="425"/>
          <w:docGrid w:linePitch="360"/>
        </w:sectPr>
      </w:pPr>
    </w:p>
    <w:p w:rsidR="0039404E" w:rsidRPr="009F433E" w:rsidRDefault="0039404E" w:rsidP="009F433E">
      <w:pPr>
        <w:spacing w:line="360" w:lineRule="auto"/>
        <w:ind w:firstLineChars="50" w:firstLine="180"/>
        <w:jc w:val="center"/>
        <w:rPr>
          <w:rFonts w:ascii="Times New Roman" w:eastAsia="標楷體" w:hAnsi="Times New Roman" w:cs="Times New Roman"/>
          <w:b/>
          <w:spacing w:val="20"/>
          <w:sz w:val="32"/>
          <w:szCs w:val="32"/>
        </w:rPr>
      </w:pPr>
      <w:r w:rsidRPr="009F433E">
        <w:rPr>
          <w:rFonts w:ascii="Times New Roman" w:eastAsia="標楷體" w:hAnsi="Times New Roman" w:cs="Times New Roman"/>
          <w:b/>
          <w:spacing w:val="20"/>
          <w:sz w:val="32"/>
          <w:szCs w:val="32"/>
        </w:rPr>
        <w:lastRenderedPageBreak/>
        <w:t>南臺科技大學圖書館學生志工服務要點</w:t>
      </w:r>
      <w:r w:rsidRPr="009F433E">
        <w:rPr>
          <w:rFonts w:ascii="Times New Roman" w:eastAsia="標楷體" w:hAnsi="Times New Roman" w:cs="Times New Roman"/>
          <w:b/>
          <w:spacing w:val="20"/>
          <w:sz w:val="32"/>
          <w:szCs w:val="32"/>
        </w:rPr>
        <w:t xml:space="preserve"> </w:t>
      </w:r>
    </w:p>
    <w:p w:rsidR="0039404E" w:rsidRPr="0006279C" w:rsidRDefault="0039404E" w:rsidP="00F57FCB">
      <w:pPr>
        <w:ind w:right="200"/>
        <w:jc w:val="right"/>
        <w:rPr>
          <w:rFonts w:ascii="Times New Roman" w:eastAsia="標楷體" w:hAnsi="Times New Roman" w:cs="Times New Roman"/>
          <w:sz w:val="20"/>
          <w:szCs w:val="20"/>
        </w:rPr>
      </w:pPr>
      <w:r w:rsidRPr="0006279C">
        <w:rPr>
          <w:rFonts w:ascii="Times New Roman" w:eastAsia="標楷體" w:hAnsi="Times New Roman" w:cs="Times New Roman"/>
          <w:sz w:val="32"/>
          <w:szCs w:val="32"/>
        </w:rPr>
        <w:t xml:space="preserve">                              </w:t>
      </w:r>
      <w:r w:rsidRPr="0006279C">
        <w:rPr>
          <w:rFonts w:ascii="Times New Roman" w:eastAsia="標楷體" w:hAnsi="Times New Roman" w:cs="Times New Roman"/>
          <w:sz w:val="20"/>
          <w:szCs w:val="20"/>
        </w:rPr>
        <w:t>民國</w:t>
      </w:r>
      <w:r w:rsidRPr="0006279C">
        <w:rPr>
          <w:rFonts w:ascii="Times New Roman" w:eastAsia="標楷體" w:hAnsi="Times New Roman" w:cs="Times New Roman"/>
          <w:sz w:val="20"/>
          <w:szCs w:val="20"/>
        </w:rPr>
        <w:t>104</w:t>
      </w:r>
      <w:r w:rsidRPr="0006279C">
        <w:rPr>
          <w:rFonts w:ascii="Times New Roman" w:eastAsia="標楷體" w:hAnsi="Times New Roman" w:cs="Times New Roman"/>
          <w:sz w:val="20"/>
          <w:szCs w:val="20"/>
        </w:rPr>
        <w:t>年</w:t>
      </w:r>
      <w:r w:rsidRPr="0006279C">
        <w:rPr>
          <w:rFonts w:ascii="Times New Roman" w:eastAsia="標楷體" w:hAnsi="Times New Roman" w:cs="Times New Roman"/>
          <w:sz w:val="20"/>
          <w:szCs w:val="20"/>
        </w:rPr>
        <w:t>1</w:t>
      </w:r>
      <w:r w:rsidRPr="0006279C">
        <w:rPr>
          <w:rFonts w:ascii="Times New Roman" w:eastAsia="標楷體" w:hAnsi="Times New Roman" w:cs="Times New Roman"/>
          <w:sz w:val="20"/>
          <w:szCs w:val="20"/>
        </w:rPr>
        <w:t>月</w:t>
      </w:r>
      <w:r w:rsidRPr="0006279C">
        <w:rPr>
          <w:rFonts w:ascii="Times New Roman" w:eastAsia="標楷體" w:hAnsi="Times New Roman" w:cs="Times New Roman"/>
          <w:sz w:val="20"/>
          <w:szCs w:val="20"/>
        </w:rPr>
        <w:t xml:space="preserve">9 </w:t>
      </w:r>
      <w:r w:rsidRPr="0006279C">
        <w:rPr>
          <w:rFonts w:ascii="Times New Roman" w:eastAsia="標楷體" w:hAnsi="Times New Roman" w:cs="Times New Roman"/>
          <w:sz w:val="20"/>
          <w:szCs w:val="20"/>
        </w:rPr>
        <w:t>日館務會議通過</w:t>
      </w:r>
    </w:p>
    <w:p w:rsidR="0039404E" w:rsidRPr="0006279C" w:rsidRDefault="0039404E" w:rsidP="00F57FCB">
      <w:pPr>
        <w:ind w:right="200"/>
        <w:jc w:val="right"/>
        <w:rPr>
          <w:rFonts w:ascii="Times New Roman" w:eastAsia="標楷體" w:hAnsi="Times New Roman" w:cs="Times New Roman"/>
          <w:sz w:val="20"/>
          <w:szCs w:val="20"/>
        </w:rPr>
      </w:pPr>
      <w:r w:rsidRPr="0006279C">
        <w:rPr>
          <w:rFonts w:ascii="Times New Roman" w:eastAsia="標楷體" w:hAnsi="Times New Roman" w:cs="Times New Roman"/>
          <w:sz w:val="20"/>
          <w:szCs w:val="20"/>
        </w:rPr>
        <w:t xml:space="preserve">                                           </w:t>
      </w:r>
    </w:p>
    <w:p w:rsidR="0039404E" w:rsidRPr="0006279C" w:rsidRDefault="0039404E" w:rsidP="00A9710A">
      <w:pPr>
        <w:pStyle w:val="a"/>
        <w:ind w:firstLine="87"/>
        <w:rPr>
          <w:rFonts w:eastAsia="標楷體"/>
          <w:b/>
        </w:rPr>
      </w:pPr>
      <w:r w:rsidRPr="0006279C">
        <w:rPr>
          <w:rFonts w:eastAsia="標楷體"/>
          <w:b/>
        </w:rPr>
        <w:t>宗旨</w:t>
      </w:r>
    </w:p>
    <w:p w:rsidR="0039404E" w:rsidRPr="0006279C" w:rsidRDefault="0039404E" w:rsidP="00A9710A">
      <w:pPr>
        <w:adjustRightInd w:val="0"/>
        <w:snapToGrid w:val="0"/>
        <w:ind w:leftChars="396" w:left="950" w:firstLineChars="6" w:firstLine="14"/>
        <w:rPr>
          <w:rFonts w:ascii="Times New Roman" w:eastAsia="標楷體" w:hAnsi="Times New Roman" w:cs="Times New Roman"/>
        </w:rPr>
      </w:pPr>
      <w:r w:rsidRPr="0006279C">
        <w:rPr>
          <w:rFonts w:ascii="Times New Roman" w:eastAsia="標楷體" w:hAnsi="Times New Roman" w:cs="Times New Roman"/>
        </w:rPr>
        <w:t>南臺科技大學</w:t>
      </w:r>
      <w:r w:rsidRPr="0006279C">
        <w:rPr>
          <w:rFonts w:ascii="Times New Roman" w:eastAsia="標楷體" w:hAnsi="Times New Roman" w:cs="Times New Roman"/>
        </w:rPr>
        <w:t>(</w:t>
      </w:r>
      <w:r w:rsidRPr="0006279C">
        <w:rPr>
          <w:rFonts w:ascii="Times New Roman" w:eastAsia="標楷體" w:hAnsi="Times New Roman" w:cs="Times New Roman"/>
        </w:rPr>
        <w:t>以下簡稱本校</w:t>
      </w:r>
      <w:r w:rsidRPr="0006279C">
        <w:rPr>
          <w:rFonts w:ascii="Times New Roman" w:eastAsia="標楷體" w:hAnsi="Times New Roman" w:cs="Times New Roman"/>
        </w:rPr>
        <w:t>)</w:t>
      </w:r>
      <w:r w:rsidRPr="0006279C">
        <w:rPr>
          <w:rFonts w:ascii="Times New Roman" w:eastAsia="標楷體" w:hAnsi="Times New Roman" w:cs="Times New Roman"/>
        </w:rPr>
        <w:t>為有效運用社會人力資源、善盡社會文教責任，公開招募參與本校圖書館</w:t>
      </w:r>
      <w:r w:rsidRPr="0006279C">
        <w:rPr>
          <w:rFonts w:ascii="Times New Roman" w:eastAsia="標楷體" w:hAnsi="Times New Roman" w:cs="Times New Roman"/>
        </w:rPr>
        <w:t>(</w:t>
      </w:r>
      <w:r w:rsidRPr="0006279C">
        <w:rPr>
          <w:rFonts w:ascii="Times New Roman" w:eastAsia="標楷體" w:hAnsi="Times New Roman" w:cs="Times New Roman"/>
        </w:rPr>
        <w:t>以下簡稱本館</w:t>
      </w:r>
      <w:r w:rsidRPr="0006279C">
        <w:rPr>
          <w:rFonts w:ascii="Times New Roman" w:eastAsia="標楷體" w:hAnsi="Times New Roman" w:cs="Times New Roman"/>
        </w:rPr>
        <w:t>)</w:t>
      </w:r>
      <w:r w:rsidRPr="0006279C">
        <w:rPr>
          <w:rFonts w:ascii="Times New Roman" w:eastAsia="標楷體" w:hAnsi="Times New Roman" w:cs="Times New Roman"/>
        </w:rPr>
        <w:t>寒暑假志願服務之在學學生</w:t>
      </w:r>
      <w:r w:rsidRPr="0006279C">
        <w:rPr>
          <w:rFonts w:ascii="Times New Roman" w:eastAsia="標楷體" w:hAnsi="Times New Roman" w:cs="Times New Roman"/>
        </w:rPr>
        <w:t>(</w:t>
      </w:r>
      <w:r w:rsidRPr="0006279C">
        <w:rPr>
          <w:rFonts w:ascii="Times New Roman" w:eastAsia="標楷體" w:hAnsi="Times New Roman" w:cs="Times New Roman"/>
        </w:rPr>
        <w:t>以下簡稱志工</w:t>
      </w:r>
      <w:r w:rsidRPr="0006279C">
        <w:rPr>
          <w:rFonts w:ascii="Times New Roman" w:eastAsia="標楷體" w:hAnsi="Times New Roman" w:cs="Times New Roman"/>
        </w:rPr>
        <w:t>)</w:t>
      </w:r>
      <w:r w:rsidRPr="0006279C">
        <w:rPr>
          <w:rFonts w:ascii="Times New Roman" w:eastAsia="標楷體" w:hAnsi="Times New Roman" w:cs="Times New Roman"/>
        </w:rPr>
        <w:t>，特訂定「南臺科技大學圖書館學生</w:t>
      </w:r>
      <w:r w:rsidRPr="0006279C">
        <w:rPr>
          <w:rFonts w:ascii="Times New Roman" w:eastAsia="標楷體" w:hAnsi="Times New Roman" w:cs="Times New Roman"/>
          <w:b/>
        </w:rPr>
        <w:t>志</w:t>
      </w:r>
      <w:r w:rsidRPr="0006279C">
        <w:rPr>
          <w:rFonts w:ascii="Times New Roman" w:eastAsia="標楷體" w:hAnsi="Times New Roman" w:cs="Times New Roman"/>
        </w:rPr>
        <w:t>工服務要點」</w:t>
      </w:r>
      <w:r w:rsidRPr="0006279C">
        <w:rPr>
          <w:rFonts w:ascii="Times New Roman" w:eastAsia="標楷體" w:hAnsi="Times New Roman" w:cs="Times New Roman"/>
        </w:rPr>
        <w:t>(</w:t>
      </w:r>
      <w:r w:rsidRPr="0006279C">
        <w:rPr>
          <w:rFonts w:ascii="Times New Roman" w:eastAsia="標楷體" w:hAnsi="Times New Roman" w:cs="Times New Roman"/>
        </w:rPr>
        <w:t>以下簡稱本要點</w:t>
      </w:r>
      <w:r w:rsidRPr="0006279C">
        <w:rPr>
          <w:rFonts w:ascii="Times New Roman" w:eastAsia="標楷體" w:hAnsi="Times New Roman" w:cs="Times New Roman"/>
        </w:rPr>
        <w:t>)</w:t>
      </w:r>
      <w:r w:rsidRPr="0006279C">
        <w:rPr>
          <w:rFonts w:ascii="Times New Roman" w:eastAsia="標楷體" w:hAnsi="Times New Roman" w:cs="Times New Roman"/>
        </w:rPr>
        <w:t>。</w:t>
      </w:r>
    </w:p>
    <w:p w:rsidR="0039404E" w:rsidRPr="0006279C" w:rsidRDefault="0039404E" w:rsidP="00A9710A">
      <w:pPr>
        <w:pStyle w:val="a"/>
        <w:snapToGrid w:val="0"/>
        <w:ind w:firstLine="87"/>
        <w:rPr>
          <w:rFonts w:eastAsia="標楷體"/>
        </w:rPr>
      </w:pPr>
      <w:r w:rsidRPr="0006279C">
        <w:rPr>
          <w:rFonts w:eastAsia="標楷體"/>
          <w:b/>
        </w:rPr>
        <w:t>資格：</w:t>
      </w:r>
    </w:p>
    <w:p w:rsidR="0039404E" w:rsidRPr="0006279C" w:rsidRDefault="0039404E" w:rsidP="00A9710A">
      <w:pPr>
        <w:pStyle w:val="a"/>
        <w:numPr>
          <w:ilvl w:val="0"/>
          <w:numId w:val="0"/>
        </w:numPr>
        <w:snapToGrid w:val="0"/>
        <w:ind w:left="951"/>
        <w:rPr>
          <w:rFonts w:eastAsia="標楷體"/>
        </w:rPr>
      </w:pPr>
      <w:r w:rsidRPr="0006279C">
        <w:rPr>
          <w:rFonts w:eastAsia="標楷體"/>
        </w:rPr>
        <w:t>年滿</w:t>
      </w:r>
      <w:r w:rsidRPr="0006279C">
        <w:rPr>
          <w:rFonts w:eastAsia="標楷體"/>
        </w:rPr>
        <w:t>13</w:t>
      </w:r>
      <w:r w:rsidRPr="0006279C">
        <w:rPr>
          <w:rFonts w:eastAsia="標楷體"/>
        </w:rPr>
        <w:t>歲以上</w:t>
      </w:r>
      <w:r w:rsidRPr="0006279C">
        <w:rPr>
          <w:rFonts w:eastAsia="標楷體"/>
        </w:rPr>
        <w:t>20</w:t>
      </w:r>
      <w:r w:rsidRPr="0006279C">
        <w:rPr>
          <w:rFonts w:eastAsia="標楷體"/>
        </w:rPr>
        <w:t>歲以下，具主動與服務熱誠之本校教職員工生子女或校外之在學學生。</w:t>
      </w:r>
      <w:r w:rsidRPr="0006279C">
        <w:rPr>
          <w:rFonts w:eastAsia="標楷體"/>
        </w:rPr>
        <w:t xml:space="preserve">      </w:t>
      </w:r>
    </w:p>
    <w:p w:rsidR="0039404E" w:rsidRPr="0006279C" w:rsidRDefault="0039404E" w:rsidP="00A9710A">
      <w:pPr>
        <w:pStyle w:val="a"/>
        <w:ind w:firstLine="87"/>
        <w:rPr>
          <w:rFonts w:eastAsia="標楷體"/>
        </w:rPr>
      </w:pPr>
      <w:r w:rsidRPr="0006279C">
        <w:rPr>
          <w:rFonts w:eastAsia="標楷體"/>
          <w:b/>
        </w:rPr>
        <w:t>徵募程序</w:t>
      </w:r>
      <w:r w:rsidRPr="0006279C">
        <w:rPr>
          <w:rFonts w:eastAsia="標楷體"/>
        </w:rPr>
        <w:t>:</w:t>
      </w:r>
    </w:p>
    <w:p w:rsidR="0039404E" w:rsidRPr="0006279C" w:rsidRDefault="0039404E" w:rsidP="00A9710A">
      <w:pPr>
        <w:numPr>
          <w:ilvl w:val="0"/>
          <w:numId w:val="96"/>
        </w:numPr>
        <w:ind w:leftChars="200" w:left="960" w:hangingChars="200"/>
        <w:rPr>
          <w:rFonts w:ascii="Times New Roman" w:eastAsia="標楷體" w:hAnsi="Times New Roman" w:cs="Times New Roman"/>
        </w:rPr>
      </w:pPr>
      <w:r w:rsidRPr="0006279C">
        <w:rPr>
          <w:rFonts w:ascii="Times New Roman" w:eastAsia="標楷體" w:hAnsi="Times New Roman" w:cs="Times New Roman"/>
        </w:rPr>
        <w:t>招募：每年於本校寒暑假前公開招募，以通訊或親自報名方式</w:t>
      </w:r>
      <w:r w:rsidRPr="0006279C">
        <w:rPr>
          <w:rFonts w:ascii="Times New Roman" w:eastAsia="標楷體" w:hAnsi="Times New Roman" w:cs="Times New Roman"/>
        </w:rPr>
        <w:t>(</w:t>
      </w:r>
      <w:r w:rsidRPr="0006279C">
        <w:rPr>
          <w:rFonts w:ascii="Times New Roman" w:eastAsia="標楷體" w:hAnsi="Times New Roman" w:cs="Times New Roman"/>
        </w:rPr>
        <w:t>報名表及個資同意書請自行於本館網頁下載</w:t>
      </w:r>
      <w:r w:rsidRPr="0006279C">
        <w:rPr>
          <w:rFonts w:ascii="Times New Roman" w:eastAsia="標楷體" w:hAnsi="Times New Roman" w:cs="Times New Roman"/>
        </w:rPr>
        <w:t>)</w:t>
      </w:r>
      <w:r w:rsidRPr="0006279C">
        <w:rPr>
          <w:rFonts w:ascii="Times New Roman" w:eastAsia="標楷體" w:hAnsi="Times New Roman" w:cs="Times New Roman"/>
        </w:rPr>
        <w:t>。</w:t>
      </w:r>
    </w:p>
    <w:p w:rsidR="0039404E" w:rsidRPr="0006279C" w:rsidRDefault="0039404E" w:rsidP="00A9710A">
      <w:pPr>
        <w:pStyle w:val="a"/>
        <w:numPr>
          <w:ilvl w:val="0"/>
          <w:numId w:val="96"/>
        </w:numPr>
        <w:ind w:leftChars="200" w:left="960" w:hangingChars="200"/>
        <w:rPr>
          <w:rFonts w:eastAsia="標楷體"/>
          <w:bCs/>
        </w:rPr>
      </w:pPr>
      <w:r w:rsidRPr="0006279C">
        <w:rPr>
          <w:rFonts w:eastAsia="標楷體"/>
          <w:bCs/>
        </w:rPr>
        <w:t>遴選：依需求名額通過本館甄選者，始成為本館志工。</w:t>
      </w:r>
    </w:p>
    <w:p w:rsidR="0039404E" w:rsidRPr="0006279C" w:rsidRDefault="0039404E" w:rsidP="00A9710A">
      <w:pPr>
        <w:pStyle w:val="a"/>
        <w:numPr>
          <w:ilvl w:val="0"/>
          <w:numId w:val="96"/>
        </w:numPr>
        <w:ind w:leftChars="200" w:left="960" w:hangingChars="200"/>
        <w:rPr>
          <w:rFonts w:eastAsia="標楷體"/>
          <w:bCs/>
        </w:rPr>
      </w:pPr>
      <w:r w:rsidRPr="0006279C">
        <w:rPr>
          <w:rFonts w:eastAsia="標楷體"/>
        </w:rPr>
        <w:t>報到：需檢附「南臺科技大學圖書館學生志工服務家長（監護人）同意書」，並應</w:t>
      </w:r>
      <w:r w:rsidRPr="0006279C">
        <w:rPr>
          <w:rFonts w:eastAsia="標楷體"/>
          <w:bCs/>
        </w:rPr>
        <w:t>於服務期間自行投保人身意外險。</w:t>
      </w:r>
    </w:p>
    <w:p w:rsidR="0039404E" w:rsidRPr="0006279C" w:rsidRDefault="0039404E" w:rsidP="00A9710A">
      <w:pPr>
        <w:pStyle w:val="a"/>
        <w:ind w:firstLine="87"/>
        <w:rPr>
          <w:rFonts w:eastAsia="標楷體"/>
        </w:rPr>
      </w:pPr>
      <w:r w:rsidRPr="0006279C">
        <w:rPr>
          <w:rFonts w:eastAsia="標楷體"/>
          <w:b/>
          <w:bCs/>
        </w:rPr>
        <w:t>服務項目</w:t>
      </w:r>
      <w:r w:rsidRPr="0006279C">
        <w:rPr>
          <w:rFonts w:eastAsia="標楷體"/>
          <w:bCs/>
        </w:rPr>
        <w:t>：</w:t>
      </w:r>
    </w:p>
    <w:p w:rsidR="0039404E" w:rsidRPr="0006279C" w:rsidRDefault="0039404E" w:rsidP="00A9710A">
      <w:pPr>
        <w:pStyle w:val="a"/>
        <w:numPr>
          <w:ilvl w:val="0"/>
          <w:numId w:val="93"/>
        </w:numPr>
        <w:ind w:left="1418" w:hanging="482"/>
        <w:contextualSpacing w:val="0"/>
        <w:rPr>
          <w:rFonts w:eastAsia="標楷體"/>
        </w:rPr>
      </w:pPr>
      <w:r w:rsidRPr="0006279C">
        <w:rPr>
          <w:rFonts w:eastAsia="標楷體"/>
        </w:rPr>
        <w:t>書刊及視聽資料之整理與上架。</w:t>
      </w:r>
    </w:p>
    <w:p w:rsidR="0039404E" w:rsidRPr="0006279C" w:rsidRDefault="0039404E" w:rsidP="00A9710A">
      <w:pPr>
        <w:numPr>
          <w:ilvl w:val="0"/>
          <w:numId w:val="93"/>
        </w:numPr>
        <w:rPr>
          <w:rFonts w:ascii="Times New Roman" w:eastAsia="標楷體" w:hAnsi="Times New Roman" w:cs="Times New Roman"/>
        </w:rPr>
      </w:pPr>
      <w:r w:rsidRPr="0006279C">
        <w:rPr>
          <w:rFonts w:ascii="Times New Roman" w:eastAsia="標楷體" w:hAnsi="Times New Roman" w:cs="Times New Roman"/>
        </w:rPr>
        <w:t>圖書簡易加工、複本查核。</w:t>
      </w:r>
    </w:p>
    <w:p w:rsidR="0039404E" w:rsidRPr="0006279C" w:rsidRDefault="0039404E" w:rsidP="00A9710A">
      <w:pPr>
        <w:numPr>
          <w:ilvl w:val="0"/>
          <w:numId w:val="93"/>
        </w:numPr>
        <w:rPr>
          <w:rFonts w:ascii="Times New Roman" w:eastAsia="標楷體" w:hAnsi="Times New Roman" w:cs="Times New Roman"/>
        </w:rPr>
      </w:pPr>
      <w:r w:rsidRPr="0006279C">
        <w:rPr>
          <w:rFonts w:ascii="Times New Roman" w:eastAsia="標楷體" w:hAnsi="Times New Roman" w:cs="Times New Roman"/>
        </w:rPr>
        <w:t>修補圖書、協尋圖書等相關支援工作。</w:t>
      </w:r>
    </w:p>
    <w:p w:rsidR="0039404E" w:rsidRPr="0006279C" w:rsidRDefault="0039404E" w:rsidP="00A9710A">
      <w:pPr>
        <w:numPr>
          <w:ilvl w:val="0"/>
          <w:numId w:val="93"/>
        </w:numPr>
        <w:rPr>
          <w:rFonts w:ascii="Times New Roman" w:eastAsia="標楷體" w:hAnsi="Times New Roman" w:cs="Times New Roman"/>
        </w:rPr>
      </w:pPr>
      <w:r w:rsidRPr="0006279C">
        <w:rPr>
          <w:rFonts w:ascii="Times New Roman" w:eastAsia="標楷體" w:hAnsi="Times New Roman" w:cs="Times New Roman"/>
        </w:rPr>
        <w:t>特殊專長協助館務發展。</w:t>
      </w:r>
    </w:p>
    <w:p w:rsidR="0039404E" w:rsidRPr="0006279C" w:rsidRDefault="0039404E" w:rsidP="00A9710A">
      <w:pPr>
        <w:pStyle w:val="a"/>
        <w:numPr>
          <w:ilvl w:val="0"/>
          <w:numId w:val="93"/>
        </w:numPr>
        <w:ind w:left="1418" w:hanging="482"/>
        <w:contextualSpacing w:val="0"/>
        <w:rPr>
          <w:rFonts w:eastAsia="標楷體"/>
        </w:rPr>
      </w:pPr>
      <w:r w:rsidRPr="0006279C">
        <w:rPr>
          <w:rFonts w:eastAsia="標楷體"/>
        </w:rPr>
        <w:t>環境美化。</w:t>
      </w:r>
    </w:p>
    <w:p w:rsidR="0039404E" w:rsidRPr="0006279C" w:rsidRDefault="0039404E" w:rsidP="00A9710A">
      <w:pPr>
        <w:pStyle w:val="a"/>
        <w:numPr>
          <w:ilvl w:val="0"/>
          <w:numId w:val="93"/>
        </w:numPr>
        <w:ind w:left="1418" w:hanging="482"/>
        <w:contextualSpacing w:val="0"/>
        <w:rPr>
          <w:rFonts w:eastAsia="標楷體"/>
        </w:rPr>
      </w:pPr>
      <w:r w:rsidRPr="0006279C">
        <w:rPr>
          <w:rFonts w:eastAsia="標楷體"/>
        </w:rPr>
        <w:t>其他交辦事項。</w:t>
      </w:r>
    </w:p>
    <w:p w:rsidR="0039404E" w:rsidRPr="0006279C" w:rsidRDefault="0039404E" w:rsidP="00A9710A">
      <w:pPr>
        <w:pStyle w:val="a"/>
        <w:numPr>
          <w:ilvl w:val="0"/>
          <w:numId w:val="0"/>
        </w:numPr>
        <w:contextualSpacing w:val="0"/>
        <w:jc w:val="both"/>
        <w:rPr>
          <w:rFonts w:eastAsia="標楷體"/>
          <w:bCs/>
        </w:rPr>
      </w:pPr>
      <w:r w:rsidRPr="0006279C">
        <w:rPr>
          <w:rFonts w:eastAsia="標楷體"/>
        </w:rPr>
        <w:t xml:space="preserve">   </w:t>
      </w:r>
      <w:r w:rsidRPr="0006279C">
        <w:rPr>
          <w:rFonts w:eastAsia="標楷體"/>
          <w:bCs/>
        </w:rPr>
        <w:t>五、</w:t>
      </w:r>
      <w:r w:rsidRPr="0006279C">
        <w:rPr>
          <w:rFonts w:eastAsia="標楷體"/>
          <w:bCs/>
        </w:rPr>
        <w:t xml:space="preserve"> </w:t>
      </w:r>
      <w:r w:rsidRPr="0006279C">
        <w:rPr>
          <w:rFonts w:eastAsia="標楷體"/>
          <w:b/>
          <w:bCs/>
        </w:rPr>
        <w:t>注意事項</w:t>
      </w:r>
    </w:p>
    <w:p w:rsidR="0039404E" w:rsidRPr="0006279C" w:rsidRDefault="0039404E" w:rsidP="00A9710A">
      <w:pPr>
        <w:numPr>
          <w:ilvl w:val="0"/>
          <w:numId w:val="94"/>
        </w:numPr>
        <w:rPr>
          <w:rFonts w:ascii="Times New Roman" w:eastAsia="標楷體" w:hAnsi="Times New Roman" w:cs="Times New Roman"/>
          <w:bCs/>
        </w:rPr>
      </w:pPr>
      <w:r w:rsidRPr="0006279C">
        <w:rPr>
          <w:rFonts w:ascii="Times New Roman" w:eastAsia="標楷體" w:hAnsi="Times New Roman" w:cs="Times New Roman"/>
          <w:bCs/>
        </w:rPr>
        <w:t>志工為無給職，服務期間應遵守本館各項規定。</w:t>
      </w:r>
    </w:p>
    <w:p w:rsidR="0039404E" w:rsidRPr="0006279C" w:rsidRDefault="0039404E" w:rsidP="00A9710A">
      <w:pPr>
        <w:numPr>
          <w:ilvl w:val="0"/>
          <w:numId w:val="94"/>
        </w:numPr>
        <w:rPr>
          <w:rFonts w:ascii="Times New Roman" w:eastAsia="標楷體" w:hAnsi="Times New Roman" w:cs="Times New Roman"/>
          <w:bCs/>
        </w:rPr>
      </w:pPr>
      <w:r w:rsidRPr="0006279C">
        <w:rPr>
          <w:rFonts w:ascii="Times New Roman" w:eastAsia="標楷體" w:hAnsi="Times New Roman" w:cs="Times New Roman"/>
          <w:bCs/>
        </w:rPr>
        <w:t>志工因故無法到班時，請務必通知督導館員，依班別到勤服務不遲到早退，連續</w:t>
      </w:r>
      <w:r w:rsidRPr="0006279C">
        <w:rPr>
          <w:rFonts w:ascii="Times New Roman" w:eastAsia="標楷體" w:hAnsi="Times New Roman" w:cs="Times New Roman"/>
          <w:bCs/>
        </w:rPr>
        <w:t>3</w:t>
      </w:r>
      <w:r w:rsidRPr="0006279C">
        <w:rPr>
          <w:rFonts w:ascii="Times New Roman" w:eastAsia="標楷體" w:hAnsi="Times New Roman" w:cs="Times New Roman"/>
          <w:bCs/>
        </w:rPr>
        <w:t>次未到班亦未請假者，得撤銷其資格。</w:t>
      </w:r>
    </w:p>
    <w:p w:rsidR="0039404E" w:rsidRPr="0006279C" w:rsidRDefault="0039404E" w:rsidP="00A9710A">
      <w:pPr>
        <w:numPr>
          <w:ilvl w:val="0"/>
          <w:numId w:val="94"/>
        </w:numPr>
        <w:rPr>
          <w:rFonts w:ascii="Times New Roman" w:eastAsia="標楷體" w:hAnsi="Times New Roman" w:cs="Times New Roman"/>
          <w:bCs/>
        </w:rPr>
      </w:pPr>
      <w:r w:rsidRPr="0006279C">
        <w:rPr>
          <w:rFonts w:ascii="Times New Roman" w:eastAsia="標楷體" w:hAnsi="Times New Roman" w:cs="Times New Roman"/>
          <w:bCs/>
        </w:rPr>
        <w:t>志工因服務而取得或獲知之個人資料等訊息，有保守秘密之義務，並遵守個人資料保護法之規定。志工因故意或過失等不法侵犯他人權益，致本館需負賠償責任時，本館對其有求償權。</w:t>
      </w:r>
    </w:p>
    <w:p w:rsidR="0039404E" w:rsidRPr="0006279C" w:rsidRDefault="0039404E" w:rsidP="00A9710A">
      <w:pPr>
        <w:pStyle w:val="a"/>
        <w:numPr>
          <w:ilvl w:val="0"/>
          <w:numId w:val="94"/>
        </w:numPr>
        <w:rPr>
          <w:rFonts w:eastAsia="標楷體"/>
        </w:rPr>
      </w:pPr>
      <w:r w:rsidRPr="0006279C">
        <w:rPr>
          <w:rFonts w:eastAsia="標楷體"/>
        </w:rPr>
        <w:t>志工服務期間如有損及本館榮譽或權益者，得撤銷其資格，情節嚴重者另報請相關單位處理。</w:t>
      </w:r>
    </w:p>
    <w:p w:rsidR="0039404E" w:rsidRPr="0006279C" w:rsidRDefault="0039404E" w:rsidP="00A9710A">
      <w:pPr>
        <w:pStyle w:val="a"/>
        <w:numPr>
          <w:ilvl w:val="0"/>
          <w:numId w:val="0"/>
        </w:numPr>
        <w:ind w:left="840" w:firstLineChars="17" w:firstLine="41"/>
        <w:rPr>
          <w:rFonts w:eastAsia="標楷體"/>
        </w:rPr>
      </w:pPr>
      <w:r w:rsidRPr="0006279C">
        <w:rPr>
          <w:rFonts w:eastAsia="標楷體"/>
        </w:rPr>
        <w:t xml:space="preserve">5.  </w:t>
      </w:r>
      <w:r w:rsidRPr="0006279C">
        <w:rPr>
          <w:rFonts w:eastAsia="標楷體"/>
        </w:rPr>
        <w:t>志工終止服務時，應繳回本館核發之相關證件及所借之館藏資源。</w:t>
      </w:r>
    </w:p>
    <w:p w:rsidR="0039404E" w:rsidRPr="0006279C" w:rsidRDefault="0039404E" w:rsidP="00A9710A">
      <w:pPr>
        <w:pStyle w:val="a"/>
        <w:numPr>
          <w:ilvl w:val="0"/>
          <w:numId w:val="0"/>
        </w:numPr>
        <w:ind w:left="840" w:firstLineChars="17" w:firstLine="41"/>
        <w:rPr>
          <w:rFonts w:eastAsia="標楷體"/>
        </w:rPr>
      </w:pPr>
      <w:r w:rsidRPr="0006279C">
        <w:rPr>
          <w:rFonts w:eastAsia="標楷體"/>
        </w:rPr>
        <w:t xml:space="preserve">    </w:t>
      </w:r>
    </w:p>
    <w:p w:rsidR="0039404E" w:rsidRPr="0006279C" w:rsidRDefault="0039404E" w:rsidP="00A9710A">
      <w:pPr>
        <w:pStyle w:val="a"/>
        <w:numPr>
          <w:ilvl w:val="0"/>
          <w:numId w:val="0"/>
        </w:numPr>
        <w:ind w:left="480" w:hanging="144"/>
        <w:rPr>
          <w:rFonts w:eastAsia="標楷體"/>
          <w:b/>
        </w:rPr>
      </w:pPr>
      <w:r w:rsidRPr="0006279C">
        <w:rPr>
          <w:rFonts w:eastAsia="標楷體"/>
        </w:rPr>
        <w:t>六、</w:t>
      </w:r>
      <w:r w:rsidRPr="0006279C">
        <w:rPr>
          <w:rFonts w:eastAsia="標楷體"/>
          <w:b/>
        </w:rPr>
        <w:t>考核與獎勵</w:t>
      </w:r>
    </w:p>
    <w:p w:rsidR="0039404E" w:rsidRPr="0006279C" w:rsidRDefault="0039404E" w:rsidP="00A9710A">
      <w:pPr>
        <w:pStyle w:val="a"/>
        <w:numPr>
          <w:ilvl w:val="0"/>
          <w:numId w:val="0"/>
        </w:numPr>
        <w:ind w:left="480" w:firstLine="360"/>
        <w:rPr>
          <w:rFonts w:eastAsia="標楷體"/>
        </w:rPr>
      </w:pPr>
      <w:r w:rsidRPr="0006279C">
        <w:rPr>
          <w:rFonts w:eastAsia="標楷體"/>
        </w:rPr>
        <w:t>(</w:t>
      </w:r>
      <w:r w:rsidRPr="0006279C">
        <w:rPr>
          <w:rFonts w:eastAsia="標楷體"/>
        </w:rPr>
        <w:t>一</w:t>
      </w:r>
      <w:r w:rsidRPr="0006279C">
        <w:rPr>
          <w:rFonts w:eastAsia="標楷體"/>
        </w:rPr>
        <w:t>)</w:t>
      </w:r>
      <w:r w:rsidRPr="0006279C">
        <w:rPr>
          <w:rFonts w:eastAsia="標楷體"/>
        </w:rPr>
        <w:t>考核：包括出勤、工作成效、服務態度等項目。</w:t>
      </w:r>
    </w:p>
    <w:p w:rsidR="0039404E" w:rsidRPr="0006279C" w:rsidRDefault="0039404E" w:rsidP="00A9710A">
      <w:pPr>
        <w:pStyle w:val="a"/>
        <w:numPr>
          <w:ilvl w:val="0"/>
          <w:numId w:val="0"/>
        </w:numPr>
        <w:ind w:left="480" w:firstLine="360"/>
        <w:rPr>
          <w:rFonts w:eastAsia="標楷體"/>
          <w:b/>
        </w:rPr>
      </w:pPr>
      <w:r w:rsidRPr="0006279C">
        <w:rPr>
          <w:rFonts w:eastAsia="標楷體"/>
        </w:rPr>
        <w:t>(</w:t>
      </w:r>
      <w:r w:rsidRPr="0006279C">
        <w:rPr>
          <w:rFonts w:eastAsia="標楷體"/>
        </w:rPr>
        <w:t>二</w:t>
      </w:r>
      <w:r w:rsidRPr="0006279C">
        <w:rPr>
          <w:rFonts w:eastAsia="標楷體"/>
        </w:rPr>
        <w:t>)</w:t>
      </w:r>
      <w:r w:rsidRPr="0006279C">
        <w:rPr>
          <w:rFonts w:eastAsia="標楷體"/>
        </w:rPr>
        <w:t>獎勵：</w:t>
      </w:r>
    </w:p>
    <w:p w:rsidR="0039404E" w:rsidRPr="0006279C" w:rsidRDefault="0039404E" w:rsidP="00A9710A">
      <w:pPr>
        <w:numPr>
          <w:ilvl w:val="0"/>
          <w:numId w:val="95"/>
        </w:numPr>
        <w:ind w:firstLine="24"/>
        <w:rPr>
          <w:rFonts w:ascii="Times New Roman" w:eastAsia="標楷體" w:hAnsi="Times New Roman" w:cs="Times New Roman"/>
        </w:rPr>
      </w:pPr>
      <w:r w:rsidRPr="0006279C">
        <w:rPr>
          <w:rFonts w:ascii="Times New Roman" w:eastAsia="標楷體" w:hAnsi="Times New Roman" w:cs="Times New Roman"/>
        </w:rPr>
        <w:t>服務期間可比照本校校友借閱館藏資源之相關權利。</w:t>
      </w:r>
    </w:p>
    <w:p w:rsidR="0039404E" w:rsidRPr="0006279C" w:rsidRDefault="0039404E" w:rsidP="00A9710A">
      <w:pPr>
        <w:pStyle w:val="a"/>
        <w:numPr>
          <w:ilvl w:val="0"/>
          <w:numId w:val="95"/>
        </w:numPr>
        <w:ind w:left="1918" w:hanging="574"/>
        <w:rPr>
          <w:rFonts w:eastAsia="標楷體"/>
        </w:rPr>
      </w:pPr>
      <w:r w:rsidRPr="0006279C">
        <w:rPr>
          <w:rFonts w:eastAsia="標楷體"/>
        </w:rPr>
        <w:t>服務時數期滿</w:t>
      </w:r>
      <w:r w:rsidRPr="0006279C">
        <w:rPr>
          <w:rFonts w:eastAsia="標楷體"/>
        </w:rPr>
        <w:t>18</w:t>
      </w:r>
      <w:r w:rsidRPr="0006279C">
        <w:rPr>
          <w:rFonts w:eastAsia="標楷體"/>
        </w:rPr>
        <w:t>小時以上且通過本館考核者，經</w:t>
      </w:r>
      <w:r w:rsidRPr="0006279C">
        <w:rPr>
          <w:rFonts w:eastAsia="標楷體"/>
          <w:bCs/>
        </w:rPr>
        <w:t>報請館長核定後，</w:t>
      </w:r>
      <w:r w:rsidRPr="0006279C">
        <w:rPr>
          <w:rFonts w:eastAsia="標楷體"/>
        </w:rPr>
        <w:t>始開具服務證明。</w:t>
      </w:r>
    </w:p>
    <w:p w:rsidR="0039404E" w:rsidRPr="0006279C" w:rsidRDefault="0039404E" w:rsidP="00A9710A">
      <w:pPr>
        <w:pStyle w:val="a"/>
        <w:numPr>
          <w:ilvl w:val="0"/>
          <w:numId w:val="95"/>
        </w:numPr>
        <w:ind w:firstLine="24"/>
        <w:rPr>
          <w:rFonts w:eastAsia="標楷體"/>
        </w:rPr>
      </w:pPr>
      <w:r w:rsidRPr="0006279C">
        <w:rPr>
          <w:rFonts w:eastAsia="標楷體"/>
        </w:rPr>
        <w:t>服務時數期滿</w:t>
      </w:r>
      <w:r w:rsidRPr="0006279C">
        <w:rPr>
          <w:rFonts w:eastAsia="標楷體"/>
        </w:rPr>
        <w:t>40</w:t>
      </w:r>
      <w:r w:rsidRPr="0006279C">
        <w:rPr>
          <w:rFonts w:eastAsia="標楷體"/>
        </w:rPr>
        <w:t>小時以上者，致贈感謝狀及加贈紀念品乙份以資</w:t>
      </w:r>
    </w:p>
    <w:p w:rsidR="0039404E" w:rsidRPr="0006279C" w:rsidRDefault="0039404E" w:rsidP="00A9710A">
      <w:pPr>
        <w:pStyle w:val="a"/>
        <w:numPr>
          <w:ilvl w:val="0"/>
          <w:numId w:val="0"/>
        </w:numPr>
        <w:ind w:left="1344"/>
        <w:rPr>
          <w:rFonts w:eastAsia="標楷體"/>
        </w:rPr>
      </w:pPr>
      <w:r w:rsidRPr="0006279C">
        <w:rPr>
          <w:rFonts w:eastAsia="標楷體"/>
        </w:rPr>
        <w:t xml:space="preserve">     </w:t>
      </w:r>
      <w:r w:rsidRPr="0006279C">
        <w:rPr>
          <w:rFonts w:eastAsia="標楷體"/>
        </w:rPr>
        <w:t>鼓勵。</w:t>
      </w:r>
    </w:p>
    <w:p w:rsidR="0039404E" w:rsidRPr="0006279C" w:rsidRDefault="0039404E" w:rsidP="00A9710A">
      <w:pPr>
        <w:pStyle w:val="a"/>
        <w:numPr>
          <w:ilvl w:val="0"/>
          <w:numId w:val="0"/>
        </w:numPr>
        <w:ind w:left="480" w:hanging="144"/>
        <w:rPr>
          <w:rFonts w:eastAsia="標楷體"/>
        </w:rPr>
      </w:pPr>
      <w:r w:rsidRPr="0006279C">
        <w:rPr>
          <w:rFonts w:eastAsia="標楷體"/>
        </w:rPr>
        <w:t>七、本要點經館務會議通過後實施，修正時亦同。</w:t>
      </w:r>
    </w:p>
    <w:p w:rsidR="0039404E" w:rsidRPr="0006279C" w:rsidRDefault="0039404E" w:rsidP="00A9710A">
      <w:pPr>
        <w:jc w:val="center"/>
        <w:rPr>
          <w:rFonts w:ascii="Times New Roman" w:eastAsia="標楷體" w:hAnsi="Times New Roman" w:cs="Times New Roman"/>
          <w:b/>
          <w:sz w:val="28"/>
          <w:szCs w:val="28"/>
        </w:rPr>
        <w:sectPr w:rsidR="0039404E" w:rsidRPr="0006279C" w:rsidSect="00A24B9E">
          <w:pgSz w:w="11906" w:h="16838" w:code="9"/>
          <w:pgMar w:top="1134" w:right="1134" w:bottom="1134" w:left="1134" w:header="0" w:footer="284" w:gutter="0"/>
          <w:cols w:space="425"/>
          <w:docGrid w:linePitch="360"/>
        </w:sectPr>
      </w:pPr>
    </w:p>
    <w:p w:rsidR="0039404E" w:rsidRPr="009F433E" w:rsidRDefault="0039404E" w:rsidP="009F433E">
      <w:pPr>
        <w:spacing w:line="360" w:lineRule="auto"/>
        <w:ind w:firstLineChars="50" w:firstLine="180"/>
        <w:jc w:val="center"/>
        <w:rPr>
          <w:rFonts w:ascii="Times New Roman" w:eastAsia="標楷體" w:hAnsi="Times New Roman" w:cs="Times New Roman"/>
          <w:b/>
          <w:spacing w:val="20"/>
          <w:sz w:val="32"/>
          <w:szCs w:val="32"/>
        </w:rPr>
      </w:pPr>
      <w:r w:rsidRPr="009F433E">
        <w:rPr>
          <w:rFonts w:ascii="Times New Roman" w:eastAsia="標楷體" w:hAnsi="Times New Roman" w:cs="Times New Roman"/>
          <w:b/>
          <w:spacing w:val="20"/>
          <w:sz w:val="32"/>
          <w:szCs w:val="32"/>
        </w:rPr>
        <w:lastRenderedPageBreak/>
        <w:t>南臺科技大學圖書館環保節能實施辦法</w:t>
      </w:r>
    </w:p>
    <w:p w:rsidR="0039404E" w:rsidRDefault="0039404E" w:rsidP="00F57FCB">
      <w:pPr>
        <w:ind w:right="200"/>
        <w:jc w:val="right"/>
        <w:rPr>
          <w:rFonts w:ascii="Times New Roman" w:eastAsia="標楷體" w:hAnsi="Times New Roman" w:cs="Times New Roman"/>
          <w:sz w:val="20"/>
          <w:szCs w:val="20"/>
        </w:rPr>
      </w:pPr>
      <w:smartTag w:uri="urn:schemas-microsoft-com:office:smarttags" w:element="chsdate">
        <w:smartTagPr>
          <w:attr w:name="IsROCDate" w:val="True"/>
          <w:attr w:name="IsLunarDate" w:val="False"/>
          <w:attr w:name="Day" w:val="29"/>
          <w:attr w:name="Month" w:val="4"/>
          <w:attr w:name="Year" w:val="2005"/>
        </w:smartTagPr>
        <w:r w:rsidRPr="00F57FCB">
          <w:rPr>
            <w:rFonts w:ascii="Times New Roman" w:eastAsia="標楷體" w:hAnsi="Times New Roman" w:cs="Times New Roman"/>
            <w:sz w:val="20"/>
            <w:szCs w:val="20"/>
          </w:rPr>
          <w:t>民國</w:t>
        </w:r>
        <w:r w:rsidRPr="00F57FCB">
          <w:rPr>
            <w:rFonts w:ascii="Times New Roman" w:eastAsia="標楷體" w:hAnsi="Times New Roman" w:cs="Times New Roman"/>
            <w:sz w:val="20"/>
            <w:szCs w:val="20"/>
          </w:rPr>
          <w:t>94</w:t>
        </w:r>
        <w:r w:rsidRPr="00F57FCB">
          <w:rPr>
            <w:rFonts w:ascii="Times New Roman" w:eastAsia="標楷體" w:hAnsi="Times New Roman" w:cs="Times New Roman"/>
            <w:sz w:val="20"/>
            <w:szCs w:val="20"/>
          </w:rPr>
          <w:t>年</w:t>
        </w:r>
        <w:r w:rsidRPr="00F57FCB">
          <w:rPr>
            <w:rFonts w:ascii="Times New Roman" w:eastAsia="標楷體" w:hAnsi="Times New Roman" w:cs="Times New Roman"/>
            <w:sz w:val="20"/>
            <w:szCs w:val="20"/>
          </w:rPr>
          <w:t>4</w:t>
        </w:r>
        <w:r w:rsidRPr="00F57FCB">
          <w:rPr>
            <w:rFonts w:ascii="Times New Roman" w:eastAsia="標楷體" w:hAnsi="Times New Roman" w:cs="Times New Roman"/>
            <w:sz w:val="20"/>
            <w:szCs w:val="20"/>
          </w:rPr>
          <w:t>月</w:t>
        </w:r>
        <w:r w:rsidRPr="00F57FCB">
          <w:rPr>
            <w:rFonts w:ascii="Times New Roman" w:eastAsia="標楷體" w:hAnsi="Times New Roman" w:cs="Times New Roman"/>
            <w:sz w:val="20"/>
            <w:szCs w:val="20"/>
          </w:rPr>
          <w:t>29</w:t>
        </w:r>
        <w:r w:rsidRPr="00F57FCB">
          <w:rPr>
            <w:rFonts w:ascii="Times New Roman" w:eastAsia="標楷體" w:hAnsi="Times New Roman" w:cs="Times New Roman"/>
            <w:sz w:val="20"/>
            <w:szCs w:val="20"/>
          </w:rPr>
          <w:t>日</w:t>
        </w:r>
      </w:smartTag>
      <w:r w:rsidRPr="00F57FCB">
        <w:rPr>
          <w:rFonts w:ascii="Times New Roman" w:eastAsia="標楷體" w:hAnsi="Times New Roman" w:cs="Times New Roman"/>
          <w:sz w:val="20"/>
          <w:szCs w:val="20"/>
        </w:rPr>
        <w:t>館務會議通過</w:t>
      </w:r>
    </w:p>
    <w:p w:rsidR="00F57FCB" w:rsidRPr="00F57FCB" w:rsidRDefault="00F57FCB" w:rsidP="00F57FCB">
      <w:pPr>
        <w:ind w:right="200"/>
        <w:jc w:val="right"/>
        <w:rPr>
          <w:rFonts w:ascii="Times New Roman" w:eastAsia="標楷體" w:hAnsi="Times New Roman" w:cs="Times New Roman"/>
          <w:sz w:val="20"/>
          <w:szCs w:val="20"/>
        </w:rPr>
      </w:pPr>
    </w:p>
    <w:p w:rsidR="0039404E" w:rsidRPr="0006279C" w:rsidRDefault="0039404E" w:rsidP="00A9710A">
      <w:pPr>
        <w:numPr>
          <w:ilvl w:val="0"/>
          <w:numId w:val="97"/>
        </w:numPr>
        <w:tabs>
          <w:tab w:val="clear" w:pos="1284"/>
          <w:tab w:val="num" w:pos="960"/>
        </w:tabs>
        <w:ind w:left="960" w:hanging="960"/>
        <w:jc w:val="both"/>
        <w:rPr>
          <w:rFonts w:ascii="Times New Roman" w:eastAsia="標楷體" w:hAnsi="Times New Roman" w:cs="Times New Roman"/>
          <w:szCs w:val="28"/>
        </w:rPr>
      </w:pPr>
      <w:r w:rsidRPr="0006279C">
        <w:rPr>
          <w:rFonts w:ascii="Times New Roman" w:eastAsia="標楷體" w:hAnsi="Times New Roman" w:cs="Times New Roman"/>
          <w:szCs w:val="28"/>
        </w:rPr>
        <w:t>空調溫度調整至舒適，不可太冷或太熱。</w:t>
      </w:r>
    </w:p>
    <w:p w:rsidR="0039404E" w:rsidRPr="0006279C" w:rsidRDefault="0039404E" w:rsidP="00A9710A">
      <w:pPr>
        <w:numPr>
          <w:ilvl w:val="0"/>
          <w:numId w:val="97"/>
        </w:numPr>
        <w:tabs>
          <w:tab w:val="clear" w:pos="1284"/>
          <w:tab w:val="num" w:pos="960"/>
        </w:tabs>
        <w:ind w:left="960" w:hanging="960"/>
        <w:jc w:val="both"/>
        <w:rPr>
          <w:rFonts w:ascii="Times New Roman" w:eastAsia="標楷體" w:hAnsi="Times New Roman" w:cs="Times New Roman"/>
          <w:szCs w:val="28"/>
        </w:rPr>
      </w:pPr>
      <w:r w:rsidRPr="0006279C">
        <w:rPr>
          <w:rFonts w:ascii="Times New Roman" w:eastAsia="標楷體" w:hAnsi="Times New Roman" w:cs="Times New Roman"/>
          <w:szCs w:val="28"/>
        </w:rPr>
        <w:t>各空調系統主機之壓縮機減少一個運作。</w:t>
      </w:r>
    </w:p>
    <w:p w:rsidR="0039404E" w:rsidRPr="0006279C" w:rsidRDefault="0039404E" w:rsidP="00A9710A">
      <w:pPr>
        <w:numPr>
          <w:ilvl w:val="0"/>
          <w:numId w:val="97"/>
        </w:numPr>
        <w:tabs>
          <w:tab w:val="clear" w:pos="1284"/>
          <w:tab w:val="num" w:pos="960"/>
        </w:tabs>
        <w:ind w:left="960" w:hanging="960"/>
        <w:jc w:val="both"/>
        <w:rPr>
          <w:rFonts w:ascii="Times New Roman" w:eastAsia="標楷體" w:hAnsi="Times New Roman" w:cs="Times New Roman"/>
          <w:szCs w:val="28"/>
        </w:rPr>
      </w:pPr>
      <w:r w:rsidRPr="0006279C">
        <w:rPr>
          <w:rFonts w:ascii="Times New Roman" w:eastAsia="標楷體" w:hAnsi="Times New Roman" w:cs="Times New Roman"/>
          <w:szCs w:val="28"/>
        </w:rPr>
        <w:t>電燈於白天時關閉部分迴路，夜間時視情況開啟。</w:t>
      </w:r>
    </w:p>
    <w:p w:rsidR="0039404E" w:rsidRPr="0006279C" w:rsidRDefault="0039404E" w:rsidP="00A9710A">
      <w:pPr>
        <w:numPr>
          <w:ilvl w:val="0"/>
          <w:numId w:val="97"/>
        </w:numPr>
        <w:tabs>
          <w:tab w:val="clear" w:pos="1284"/>
          <w:tab w:val="num" w:pos="960"/>
        </w:tabs>
        <w:ind w:left="960" w:hanging="960"/>
        <w:jc w:val="both"/>
        <w:rPr>
          <w:rFonts w:ascii="Times New Roman" w:eastAsia="標楷體" w:hAnsi="Times New Roman" w:cs="Times New Roman"/>
          <w:szCs w:val="28"/>
        </w:rPr>
      </w:pPr>
      <w:r w:rsidRPr="0006279C">
        <w:rPr>
          <w:rFonts w:ascii="Times New Roman" w:eastAsia="標楷體" w:hAnsi="Times New Roman" w:cs="Times New Roman"/>
          <w:szCs w:val="28"/>
        </w:rPr>
        <w:t>日光燈等燈具使用電子式安定器。</w:t>
      </w:r>
    </w:p>
    <w:p w:rsidR="0039404E" w:rsidRPr="0006279C" w:rsidRDefault="0039404E" w:rsidP="00A9710A">
      <w:pPr>
        <w:numPr>
          <w:ilvl w:val="0"/>
          <w:numId w:val="97"/>
        </w:numPr>
        <w:tabs>
          <w:tab w:val="clear" w:pos="1284"/>
          <w:tab w:val="num" w:pos="960"/>
        </w:tabs>
        <w:ind w:left="960" w:hanging="960"/>
        <w:jc w:val="both"/>
        <w:rPr>
          <w:rFonts w:ascii="Times New Roman" w:eastAsia="標楷體" w:hAnsi="Times New Roman" w:cs="Times New Roman"/>
          <w:szCs w:val="28"/>
        </w:rPr>
      </w:pPr>
      <w:r w:rsidRPr="0006279C">
        <w:rPr>
          <w:rFonts w:ascii="Times New Roman" w:eastAsia="標楷體" w:hAnsi="Times New Roman" w:cs="Times New Roman"/>
          <w:szCs w:val="28"/>
        </w:rPr>
        <w:t>燈具使用環保節能燈管或燈泡。</w:t>
      </w:r>
    </w:p>
    <w:p w:rsidR="0039404E" w:rsidRPr="0006279C" w:rsidRDefault="0039404E" w:rsidP="00A9710A">
      <w:pPr>
        <w:numPr>
          <w:ilvl w:val="0"/>
          <w:numId w:val="97"/>
        </w:numPr>
        <w:tabs>
          <w:tab w:val="clear" w:pos="1284"/>
          <w:tab w:val="num" w:pos="960"/>
        </w:tabs>
        <w:ind w:left="960" w:hanging="960"/>
        <w:jc w:val="both"/>
        <w:rPr>
          <w:rFonts w:ascii="Times New Roman" w:eastAsia="標楷體" w:hAnsi="Times New Roman" w:cs="Times New Roman"/>
          <w:szCs w:val="28"/>
        </w:rPr>
      </w:pPr>
      <w:r w:rsidRPr="0006279C">
        <w:rPr>
          <w:rFonts w:ascii="Times New Roman" w:eastAsia="標楷體" w:hAnsi="Times New Roman" w:cs="Times New Roman"/>
          <w:szCs w:val="28"/>
        </w:rPr>
        <w:t>電燈開關旁加貼節能警語。</w:t>
      </w:r>
    </w:p>
    <w:p w:rsidR="0039404E" w:rsidRPr="0006279C" w:rsidRDefault="0039404E" w:rsidP="00A9710A">
      <w:pPr>
        <w:numPr>
          <w:ilvl w:val="0"/>
          <w:numId w:val="97"/>
        </w:numPr>
        <w:tabs>
          <w:tab w:val="clear" w:pos="1284"/>
          <w:tab w:val="num" w:pos="960"/>
        </w:tabs>
        <w:ind w:left="960" w:hanging="960"/>
        <w:jc w:val="both"/>
        <w:rPr>
          <w:rFonts w:ascii="Times New Roman" w:eastAsia="標楷體" w:hAnsi="Times New Roman" w:cs="Times New Roman"/>
          <w:szCs w:val="28"/>
        </w:rPr>
      </w:pPr>
      <w:r w:rsidRPr="0006279C">
        <w:rPr>
          <w:rFonts w:ascii="Times New Roman" w:eastAsia="標楷體" w:hAnsi="Times New Roman" w:cs="Times New Roman"/>
          <w:szCs w:val="28"/>
        </w:rPr>
        <w:t>水龍頭加裝省水器，並加貼節能警語。</w:t>
      </w:r>
    </w:p>
    <w:p w:rsidR="0039404E" w:rsidRPr="0006279C" w:rsidRDefault="0039404E" w:rsidP="00A9710A">
      <w:pPr>
        <w:numPr>
          <w:ilvl w:val="0"/>
          <w:numId w:val="97"/>
        </w:numPr>
        <w:tabs>
          <w:tab w:val="clear" w:pos="1284"/>
          <w:tab w:val="num" w:pos="960"/>
        </w:tabs>
        <w:ind w:left="960" w:hanging="960"/>
        <w:jc w:val="both"/>
        <w:rPr>
          <w:rFonts w:ascii="Times New Roman" w:eastAsia="標楷體" w:hAnsi="Times New Roman" w:cs="Times New Roman"/>
          <w:szCs w:val="28"/>
        </w:rPr>
      </w:pPr>
      <w:r w:rsidRPr="0006279C">
        <w:rPr>
          <w:rFonts w:ascii="Times New Roman" w:eastAsia="標楷體" w:hAnsi="Times New Roman" w:cs="Times New Roman"/>
          <w:szCs w:val="28"/>
        </w:rPr>
        <w:t>選用有環保節能標章之電器產品。</w:t>
      </w:r>
    </w:p>
    <w:p w:rsidR="0039404E" w:rsidRPr="0006279C" w:rsidRDefault="0039404E" w:rsidP="00A9710A">
      <w:pPr>
        <w:numPr>
          <w:ilvl w:val="0"/>
          <w:numId w:val="97"/>
        </w:numPr>
        <w:tabs>
          <w:tab w:val="clear" w:pos="1284"/>
          <w:tab w:val="num" w:pos="960"/>
        </w:tabs>
        <w:ind w:left="960" w:hanging="960"/>
        <w:jc w:val="both"/>
        <w:rPr>
          <w:rFonts w:ascii="Times New Roman" w:eastAsia="標楷體" w:hAnsi="Times New Roman" w:cs="Times New Roman"/>
          <w:szCs w:val="28"/>
        </w:rPr>
      </w:pPr>
      <w:r w:rsidRPr="0006279C">
        <w:rPr>
          <w:rFonts w:ascii="Times New Roman" w:eastAsia="標楷體" w:hAnsi="Times New Roman" w:cs="Times New Roman"/>
          <w:szCs w:val="28"/>
        </w:rPr>
        <w:t>垃圾確實分類。</w:t>
      </w:r>
    </w:p>
    <w:p w:rsidR="0039404E" w:rsidRPr="0006279C" w:rsidRDefault="0039404E" w:rsidP="00A9710A">
      <w:pPr>
        <w:numPr>
          <w:ilvl w:val="0"/>
          <w:numId w:val="97"/>
        </w:numPr>
        <w:tabs>
          <w:tab w:val="clear" w:pos="1284"/>
          <w:tab w:val="num" w:pos="960"/>
        </w:tabs>
        <w:ind w:left="960" w:hanging="960"/>
        <w:jc w:val="both"/>
        <w:rPr>
          <w:rFonts w:ascii="Times New Roman" w:eastAsia="標楷體" w:hAnsi="Times New Roman" w:cs="Times New Roman"/>
          <w:szCs w:val="28"/>
        </w:rPr>
      </w:pPr>
      <w:r w:rsidRPr="0006279C">
        <w:rPr>
          <w:rFonts w:ascii="Times New Roman" w:eastAsia="標楷體" w:hAnsi="Times New Roman" w:cs="Times New Roman"/>
          <w:szCs w:val="28"/>
        </w:rPr>
        <w:t>廚餘回收。</w:t>
      </w:r>
    </w:p>
    <w:p w:rsidR="0039404E" w:rsidRPr="0006279C" w:rsidRDefault="0039404E" w:rsidP="00A9710A">
      <w:pPr>
        <w:numPr>
          <w:ilvl w:val="0"/>
          <w:numId w:val="97"/>
        </w:numPr>
        <w:tabs>
          <w:tab w:val="clear" w:pos="1284"/>
          <w:tab w:val="num" w:pos="1200"/>
        </w:tabs>
        <w:ind w:left="1200" w:hanging="1200"/>
        <w:jc w:val="both"/>
        <w:rPr>
          <w:rFonts w:ascii="Times New Roman" w:eastAsia="標楷體" w:hAnsi="Times New Roman" w:cs="Times New Roman"/>
          <w:szCs w:val="28"/>
        </w:rPr>
      </w:pPr>
      <w:r w:rsidRPr="0006279C">
        <w:rPr>
          <w:rFonts w:ascii="Times New Roman" w:eastAsia="標楷體" w:hAnsi="Times New Roman" w:cs="Times New Roman"/>
          <w:szCs w:val="28"/>
        </w:rPr>
        <w:t>廢電池回收。</w:t>
      </w:r>
    </w:p>
    <w:p w:rsidR="0039404E" w:rsidRPr="0006279C" w:rsidRDefault="0039404E" w:rsidP="00A9710A">
      <w:pPr>
        <w:numPr>
          <w:ilvl w:val="0"/>
          <w:numId w:val="97"/>
        </w:numPr>
        <w:tabs>
          <w:tab w:val="clear" w:pos="1284"/>
          <w:tab w:val="num" w:pos="1200"/>
        </w:tabs>
        <w:ind w:left="1200" w:hanging="1200"/>
        <w:jc w:val="both"/>
        <w:rPr>
          <w:rFonts w:ascii="Times New Roman" w:eastAsia="標楷體" w:hAnsi="Times New Roman" w:cs="Times New Roman"/>
          <w:szCs w:val="28"/>
        </w:rPr>
      </w:pPr>
      <w:r w:rsidRPr="0006279C">
        <w:rPr>
          <w:rFonts w:ascii="Times New Roman" w:eastAsia="標楷體" w:hAnsi="Times New Roman" w:cs="Times New Roman"/>
          <w:szCs w:val="28"/>
        </w:rPr>
        <w:t>配合學校規定之環保節能政策。</w:t>
      </w:r>
    </w:p>
    <w:p w:rsidR="0039404E" w:rsidRPr="0006279C" w:rsidRDefault="0039404E" w:rsidP="0039404E">
      <w:pPr>
        <w:rPr>
          <w:rFonts w:ascii="Times New Roman" w:eastAsia="標楷體" w:hAnsi="Times New Roman" w:cs="Times New Roman"/>
          <w:szCs w:val="24"/>
        </w:rPr>
      </w:pPr>
    </w:p>
    <w:p w:rsidR="0039404E" w:rsidRPr="0006279C" w:rsidRDefault="0039404E" w:rsidP="0039404E">
      <w:pPr>
        <w:jc w:val="center"/>
        <w:rPr>
          <w:rFonts w:ascii="Times New Roman" w:eastAsia="標楷體" w:hAnsi="Times New Roman" w:cs="Times New Roman"/>
          <w:b/>
          <w:sz w:val="28"/>
          <w:szCs w:val="28"/>
        </w:rPr>
        <w:sectPr w:rsidR="0039404E" w:rsidRPr="0006279C" w:rsidSect="00A24B9E">
          <w:pgSz w:w="11906" w:h="16838" w:code="9"/>
          <w:pgMar w:top="1134" w:right="1134" w:bottom="1134" w:left="1134" w:header="0" w:footer="284" w:gutter="0"/>
          <w:cols w:space="425"/>
          <w:docGrid w:linePitch="360"/>
        </w:sectPr>
      </w:pPr>
    </w:p>
    <w:p w:rsidR="00465191" w:rsidRPr="0006279C" w:rsidRDefault="00465191" w:rsidP="00465191">
      <w:pPr>
        <w:jc w:val="center"/>
        <w:rPr>
          <w:rFonts w:ascii="Times New Roman" w:eastAsia="標楷體" w:hAnsi="Times New Roman" w:cs="Times New Roman"/>
          <w:b/>
          <w:sz w:val="28"/>
          <w:szCs w:val="28"/>
        </w:rPr>
      </w:pPr>
      <w:r w:rsidRPr="0006279C">
        <w:rPr>
          <w:rFonts w:ascii="Times New Roman" w:eastAsia="標楷體" w:hAnsi="Times New Roman" w:cs="Times New Roman"/>
          <w:b/>
          <w:sz w:val="28"/>
          <w:szCs w:val="28"/>
        </w:rPr>
        <w:lastRenderedPageBreak/>
        <w:t>人事室</w:t>
      </w:r>
    </w:p>
    <w:p w:rsidR="00465191" w:rsidRPr="0006279C" w:rsidRDefault="00422092" w:rsidP="005732E0">
      <w:pPr>
        <w:pStyle w:val="23"/>
      </w:pPr>
      <w:r w:rsidRPr="0006279C">
        <w:t>南</w:t>
      </w:r>
      <w:proofErr w:type="gramStart"/>
      <w:r w:rsidRPr="0006279C">
        <w:t>臺</w:t>
      </w:r>
      <w:proofErr w:type="gramEnd"/>
      <w:r w:rsidRPr="0006279C">
        <w:t>科技大學專業技術人員聘任要點</w:t>
      </w:r>
      <w:r w:rsidR="00465191" w:rsidRPr="0006279C">
        <w:tab/>
      </w:r>
      <w:r w:rsidR="008F5EE4">
        <w:t>130</w:t>
      </w:r>
    </w:p>
    <w:p w:rsidR="00465191" w:rsidRPr="0006279C" w:rsidRDefault="00422092" w:rsidP="005732E0">
      <w:pPr>
        <w:pStyle w:val="23"/>
      </w:pPr>
      <w:r w:rsidRPr="0006279C">
        <w:t>南</w:t>
      </w:r>
      <w:proofErr w:type="gramStart"/>
      <w:r w:rsidRPr="0006279C">
        <w:t>臺</w:t>
      </w:r>
      <w:proofErr w:type="gramEnd"/>
      <w:r w:rsidRPr="0006279C">
        <w:t>科技大學教師評審委員會設置辦法</w:t>
      </w:r>
      <w:r w:rsidR="00465191" w:rsidRPr="0006279C">
        <w:tab/>
      </w:r>
      <w:r w:rsidR="008F5EE4">
        <w:t>132</w:t>
      </w:r>
    </w:p>
    <w:p w:rsidR="00465191" w:rsidRPr="0006279C" w:rsidRDefault="00422092" w:rsidP="005732E0">
      <w:pPr>
        <w:pStyle w:val="23"/>
      </w:pPr>
      <w:r w:rsidRPr="0006279C">
        <w:t>南</w:t>
      </w:r>
      <w:proofErr w:type="gramStart"/>
      <w:r w:rsidRPr="0006279C">
        <w:t>臺</w:t>
      </w:r>
      <w:proofErr w:type="gramEnd"/>
      <w:r w:rsidRPr="0006279C">
        <w:t>科技大學院級教師評審委員會設置準則</w:t>
      </w:r>
      <w:r w:rsidR="00465191" w:rsidRPr="0006279C">
        <w:tab/>
      </w:r>
      <w:r w:rsidR="008F5EE4">
        <w:t>134</w:t>
      </w:r>
    </w:p>
    <w:p w:rsidR="00422092" w:rsidRPr="0006279C" w:rsidRDefault="00422092" w:rsidP="005732E0">
      <w:pPr>
        <w:pStyle w:val="23"/>
      </w:pPr>
      <w:r w:rsidRPr="0006279C">
        <w:t>南</w:t>
      </w:r>
      <w:proofErr w:type="gramStart"/>
      <w:r w:rsidRPr="0006279C">
        <w:t>臺</w:t>
      </w:r>
      <w:proofErr w:type="gramEnd"/>
      <w:r w:rsidRPr="0006279C">
        <w:t>科技大學系級教師評審委員會設置準則</w:t>
      </w:r>
      <w:r w:rsidRPr="0006279C">
        <w:tab/>
      </w:r>
      <w:r w:rsidR="008F5EE4">
        <w:t>135</w:t>
      </w:r>
    </w:p>
    <w:p w:rsidR="00422092" w:rsidRPr="0006279C" w:rsidRDefault="005732E0" w:rsidP="005732E0">
      <w:pPr>
        <w:pStyle w:val="23"/>
      </w:pPr>
      <w:r w:rsidRPr="0006279C">
        <w:t>南</w:t>
      </w:r>
      <w:proofErr w:type="gramStart"/>
      <w:r w:rsidRPr="0006279C">
        <w:t>臺</w:t>
      </w:r>
      <w:proofErr w:type="gramEnd"/>
      <w:r w:rsidRPr="0006279C">
        <w:t>科技大學校內教師合聘辦法</w:t>
      </w:r>
      <w:r w:rsidR="00422092" w:rsidRPr="0006279C">
        <w:tab/>
      </w:r>
      <w:r w:rsidR="008F5EE4">
        <w:t>136</w:t>
      </w:r>
    </w:p>
    <w:p w:rsidR="00422092" w:rsidRPr="0006279C" w:rsidRDefault="005732E0" w:rsidP="005732E0">
      <w:pPr>
        <w:pStyle w:val="23"/>
      </w:pPr>
      <w:r w:rsidRPr="0006279C">
        <w:t>南</w:t>
      </w:r>
      <w:proofErr w:type="gramStart"/>
      <w:r w:rsidRPr="0006279C">
        <w:t>臺</w:t>
      </w:r>
      <w:proofErr w:type="gramEnd"/>
      <w:r w:rsidRPr="0006279C">
        <w:t>科技大學與校外機構合聘教師實施要點</w:t>
      </w:r>
      <w:r w:rsidR="00422092" w:rsidRPr="0006279C">
        <w:tab/>
      </w:r>
      <w:r w:rsidR="008F5EE4">
        <w:t>137</w:t>
      </w:r>
    </w:p>
    <w:p w:rsidR="00422092" w:rsidRPr="0006279C" w:rsidRDefault="005732E0" w:rsidP="005732E0">
      <w:pPr>
        <w:pStyle w:val="23"/>
      </w:pPr>
      <w:r w:rsidRPr="0006279C">
        <w:t>南</w:t>
      </w:r>
      <w:proofErr w:type="gramStart"/>
      <w:r w:rsidRPr="0006279C">
        <w:t>臺</w:t>
      </w:r>
      <w:proofErr w:type="gramEnd"/>
      <w:r w:rsidRPr="0006279C">
        <w:t>科技大學講座教授延攬聘任辦法</w:t>
      </w:r>
      <w:r w:rsidR="00422092" w:rsidRPr="0006279C">
        <w:tab/>
      </w:r>
      <w:r w:rsidR="008F5EE4">
        <w:t>138</w:t>
      </w:r>
    </w:p>
    <w:p w:rsidR="00422092" w:rsidRPr="0006279C" w:rsidRDefault="005732E0" w:rsidP="005732E0">
      <w:pPr>
        <w:pStyle w:val="23"/>
      </w:pPr>
      <w:r w:rsidRPr="0006279C">
        <w:t>南</w:t>
      </w:r>
      <w:proofErr w:type="gramStart"/>
      <w:r w:rsidRPr="0006279C">
        <w:t>臺</w:t>
      </w:r>
      <w:proofErr w:type="gramEnd"/>
      <w:r w:rsidRPr="0006279C">
        <w:t>科技大學兼任特聘</w:t>
      </w:r>
      <w:smartTag w:uri="urn:schemas-microsoft-com:office:smarttags" w:element="PersonName">
        <w:smartTagPr>
          <w:attr w:name="ProductID" w:val="榮譽"/>
        </w:smartTagPr>
        <w:r w:rsidRPr="0006279C">
          <w:t>榮譽</w:t>
        </w:r>
      </w:smartTag>
      <w:r w:rsidRPr="0006279C">
        <w:t>教授設置要點</w:t>
      </w:r>
      <w:r w:rsidR="00422092" w:rsidRPr="0006279C">
        <w:tab/>
      </w:r>
      <w:r w:rsidR="008F5EE4">
        <w:t>140</w:t>
      </w:r>
    </w:p>
    <w:p w:rsidR="00422092" w:rsidRPr="0006279C" w:rsidRDefault="005732E0" w:rsidP="005732E0">
      <w:pPr>
        <w:pStyle w:val="23"/>
      </w:pPr>
      <w:r w:rsidRPr="0006279C">
        <w:t>南</w:t>
      </w:r>
      <w:proofErr w:type="gramStart"/>
      <w:r w:rsidRPr="0006279C">
        <w:t>臺</w:t>
      </w:r>
      <w:proofErr w:type="gramEnd"/>
      <w:r w:rsidRPr="0006279C">
        <w:t>科技大學教師違反送審資格及學術倫理處理要點</w:t>
      </w:r>
      <w:r w:rsidR="00422092" w:rsidRPr="0006279C">
        <w:tab/>
      </w:r>
      <w:r w:rsidR="008F5EE4">
        <w:t>141</w:t>
      </w:r>
    </w:p>
    <w:p w:rsidR="00422092" w:rsidRPr="0006279C" w:rsidRDefault="005732E0" w:rsidP="005732E0">
      <w:pPr>
        <w:pStyle w:val="23"/>
      </w:pPr>
      <w:r w:rsidRPr="0006279C">
        <w:t>南</w:t>
      </w:r>
      <w:proofErr w:type="gramStart"/>
      <w:r w:rsidRPr="0006279C">
        <w:t>臺</w:t>
      </w:r>
      <w:proofErr w:type="gramEnd"/>
      <w:r w:rsidRPr="0006279C">
        <w:t>科技大學單位副主管設置辦法</w:t>
      </w:r>
      <w:r w:rsidR="00422092" w:rsidRPr="0006279C">
        <w:tab/>
      </w:r>
      <w:r w:rsidR="008F5EE4">
        <w:t>143</w:t>
      </w:r>
    </w:p>
    <w:p w:rsidR="00422092" w:rsidRPr="0006279C" w:rsidRDefault="005732E0" w:rsidP="005732E0">
      <w:pPr>
        <w:pStyle w:val="23"/>
      </w:pPr>
      <w:r w:rsidRPr="0006279C">
        <w:t>南</w:t>
      </w:r>
      <w:proofErr w:type="gramStart"/>
      <w:r w:rsidRPr="0006279C">
        <w:t>臺</w:t>
      </w:r>
      <w:proofErr w:type="gramEnd"/>
      <w:r w:rsidRPr="0006279C">
        <w:t>科技大學客座教師聘任作業要點</w:t>
      </w:r>
      <w:r w:rsidR="00422092" w:rsidRPr="0006279C">
        <w:tab/>
      </w:r>
      <w:r w:rsidR="008F5EE4">
        <w:t>144</w:t>
      </w:r>
    </w:p>
    <w:p w:rsidR="00422092" w:rsidRPr="0006279C" w:rsidRDefault="005732E0" w:rsidP="005732E0">
      <w:pPr>
        <w:pStyle w:val="23"/>
      </w:pPr>
      <w:r w:rsidRPr="0006279C">
        <w:t>南</w:t>
      </w:r>
      <w:proofErr w:type="gramStart"/>
      <w:r w:rsidRPr="0006279C">
        <w:t>臺</w:t>
      </w:r>
      <w:proofErr w:type="gramEnd"/>
      <w:r w:rsidRPr="0006279C">
        <w:t>科技大學特聘教授聘任作業要點</w:t>
      </w:r>
      <w:r w:rsidR="00422092" w:rsidRPr="0006279C">
        <w:tab/>
      </w:r>
      <w:r w:rsidR="008F5EE4">
        <w:t>145</w:t>
      </w:r>
    </w:p>
    <w:p w:rsidR="00422092" w:rsidRPr="0006279C" w:rsidRDefault="005732E0" w:rsidP="005732E0">
      <w:pPr>
        <w:pStyle w:val="23"/>
      </w:pPr>
      <w:r w:rsidRPr="0006279C">
        <w:t>南</w:t>
      </w:r>
      <w:proofErr w:type="gramStart"/>
      <w:r w:rsidRPr="0006279C">
        <w:t>臺</w:t>
      </w:r>
      <w:proofErr w:type="gramEnd"/>
      <w:r w:rsidRPr="0006279C">
        <w:t>科技大學專案教師聘任要點</w:t>
      </w:r>
      <w:r w:rsidR="00422092" w:rsidRPr="0006279C">
        <w:tab/>
      </w:r>
      <w:r w:rsidR="008F5EE4">
        <w:t>146</w:t>
      </w:r>
    </w:p>
    <w:p w:rsidR="00422092" w:rsidRPr="0006279C" w:rsidRDefault="005732E0" w:rsidP="005732E0">
      <w:pPr>
        <w:pStyle w:val="23"/>
      </w:pPr>
      <w:r w:rsidRPr="0006279C">
        <w:t>南</w:t>
      </w:r>
      <w:proofErr w:type="gramStart"/>
      <w:r w:rsidRPr="0006279C">
        <w:t>臺</w:t>
      </w:r>
      <w:proofErr w:type="gramEnd"/>
      <w:r w:rsidRPr="0006279C">
        <w:t>科技大學教師</w:t>
      </w:r>
      <w:proofErr w:type="gramStart"/>
      <w:r w:rsidRPr="0006279C">
        <w:t>聘任暨升等</w:t>
      </w:r>
      <w:proofErr w:type="gramEnd"/>
      <w:r w:rsidRPr="0006279C">
        <w:t>評審辦法</w:t>
      </w:r>
      <w:r w:rsidR="00422092" w:rsidRPr="0006279C">
        <w:tab/>
      </w:r>
      <w:r w:rsidR="008F5EE4">
        <w:t>147</w:t>
      </w:r>
    </w:p>
    <w:p w:rsidR="00422092" w:rsidRPr="0006279C" w:rsidRDefault="005732E0" w:rsidP="005732E0">
      <w:pPr>
        <w:pStyle w:val="23"/>
      </w:pPr>
      <w:r w:rsidRPr="0006279C">
        <w:t>南</w:t>
      </w:r>
      <w:proofErr w:type="gramStart"/>
      <w:r w:rsidRPr="0006279C">
        <w:t>臺</w:t>
      </w:r>
      <w:proofErr w:type="gramEnd"/>
      <w:r w:rsidRPr="0006279C">
        <w:t>科技大學顧問</w:t>
      </w:r>
      <w:proofErr w:type="gramStart"/>
      <w:r w:rsidRPr="0006279C">
        <w:t>遴</w:t>
      </w:r>
      <w:proofErr w:type="gramEnd"/>
      <w:r w:rsidRPr="0006279C">
        <w:t>聘要點</w:t>
      </w:r>
      <w:r w:rsidR="00422092" w:rsidRPr="0006279C">
        <w:tab/>
      </w:r>
      <w:r w:rsidR="008F5EE4">
        <w:t>154</w:t>
      </w:r>
    </w:p>
    <w:p w:rsidR="00422092" w:rsidRPr="0006279C" w:rsidRDefault="005732E0" w:rsidP="005732E0">
      <w:pPr>
        <w:pStyle w:val="23"/>
      </w:pPr>
      <w:r w:rsidRPr="0006279C">
        <w:t>南</w:t>
      </w:r>
      <w:proofErr w:type="gramStart"/>
      <w:r w:rsidRPr="0006279C">
        <w:t>臺</w:t>
      </w:r>
      <w:proofErr w:type="gramEnd"/>
      <w:r w:rsidRPr="0006279C">
        <w:t>科技大學校長選聘及解聘辦法</w:t>
      </w:r>
      <w:r w:rsidR="00422092" w:rsidRPr="0006279C">
        <w:tab/>
      </w:r>
      <w:r w:rsidR="008F5EE4">
        <w:t>155</w:t>
      </w:r>
    </w:p>
    <w:p w:rsidR="00422092" w:rsidRPr="0006279C" w:rsidRDefault="005732E0" w:rsidP="005732E0">
      <w:pPr>
        <w:pStyle w:val="23"/>
      </w:pPr>
      <w:r w:rsidRPr="0006279C">
        <w:t>南</w:t>
      </w:r>
      <w:proofErr w:type="gramStart"/>
      <w:r w:rsidRPr="0006279C">
        <w:t>臺</w:t>
      </w:r>
      <w:proofErr w:type="gramEnd"/>
      <w:r w:rsidRPr="0006279C">
        <w:t>科技大學辦理教師著作外審作業要點</w:t>
      </w:r>
      <w:r w:rsidR="00422092" w:rsidRPr="0006279C">
        <w:tab/>
      </w:r>
      <w:r w:rsidR="008F5EE4">
        <w:t>157</w:t>
      </w:r>
    </w:p>
    <w:p w:rsidR="00422092" w:rsidRPr="0006279C" w:rsidRDefault="005732E0" w:rsidP="005732E0">
      <w:pPr>
        <w:pStyle w:val="23"/>
      </w:pPr>
      <w:r w:rsidRPr="0006279C">
        <w:t>南</w:t>
      </w:r>
      <w:proofErr w:type="gramStart"/>
      <w:r w:rsidRPr="0006279C">
        <w:t>臺</w:t>
      </w:r>
      <w:proofErr w:type="gramEnd"/>
      <w:r w:rsidRPr="0006279C">
        <w:t>科技大學教師個人或指導學生參與競賽獎勵要點</w:t>
      </w:r>
      <w:r w:rsidR="00422092" w:rsidRPr="0006279C">
        <w:tab/>
      </w:r>
      <w:r w:rsidR="008F5EE4">
        <w:t>159</w:t>
      </w:r>
    </w:p>
    <w:p w:rsidR="00422092" w:rsidRPr="0006279C" w:rsidRDefault="005732E0" w:rsidP="005732E0">
      <w:pPr>
        <w:pStyle w:val="23"/>
      </w:pPr>
      <w:r w:rsidRPr="0006279C">
        <w:t>南</w:t>
      </w:r>
      <w:proofErr w:type="gramStart"/>
      <w:r w:rsidRPr="0006279C">
        <w:t>臺</w:t>
      </w:r>
      <w:proofErr w:type="gramEnd"/>
      <w:r w:rsidRPr="0006279C">
        <w:t>科技大學專任教師出席國際會議補助要點</w:t>
      </w:r>
      <w:r w:rsidR="00422092" w:rsidRPr="0006279C">
        <w:tab/>
      </w:r>
      <w:r w:rsidR="008F5EE4">
        <w:t>161</w:t>
      </w:r>
    </w:p>
    <w:p w:rsidR="00422092" w:rsidRPr="0006279C" w:rsidRDefault="005732E0" w:rsidP="005732E0">
      <w:pPr>
        <w:pStyle w:val="23"/>
      </w:pPr>
      <w:r w:rsidRPr="0006279C">
        <w:t>南</w:t>
      </w:r>
      <w:proofErr w:type="gramStart"/>
      <w:r w:rsidRPr="0006279C">
        <w:t>臺</w:t>
      </w:r>
      <w:proofErr w:type="gramEnd"/>
      <w:r w:rsidRPr="0006279C">
        <w:t>科技大學教師參與國內研習活動補助要點</w:t>
      </w:r>
      <w:r w:rsidR="00422092" w:rsidRPr="0006279C">
        <w:tab/>
      </w:r>
      <w:r w:rsidR="008F5EE4">
        <w:t>163</w:t>
      </w:r>
    </w:p>
    <w:p w:rsidR="00422092" w:rsidRPr="0006279C" w:rsidRDefault="005732E0" w:rsidP="005732E0">
      <w:pPr>
        <w:pStyle w:val="23"/>
      </w:pPr>
      <w:r w:rsidRPr="0006279C">
        <w:t>南</w:t>
      </w:r>
      <w:proofErr w:type="gramStart"/>
      <w:r w:rsidRPr="0006279C">
        <w:t>臺</w:t>
      </w:r>
      <w:proofErr w:type="gramEnd"/>
      <w:r w:rsidRPr="0006279C">
        <w:t>科技大學聘用特殊專長師資支給津貼辦法</w:t>
      </w:r>
      <w:r w:rsidR="00422092" w:rsidRPr="0006279C">
        <w:tab/>
      </w:r>
      <w:r w:rsidR="008F5EE4">
        <w:t>164</w:t>
      </w:r>
    </w:p>
    <w:p w:rsidR="00422092" w:rsidRPr="0006279C" w:rsidRDefault="005732E0" w:rsidP="005732E0">
      <w:pPr>
        <w:pStyle w:val="23"/>
      </w:pPr>
      <w:r w:rsidRPr="0006279C">
        <w:t>南</w:t>
      </w:r>
      <w:proofErr w:type="gramStart"/>
      <w:r w:rsidRPr="0006279C">
        <w:t>臺</w:t>
      </w:r>
      <w:proofErr w:type="gramEnd"/>
      <w:r w:rsidRPr="0006279C">
        <w:t>科技大學教師國內進修博、碩士學位實施辦法</w:t>
      </w:r>
      <w:r w:rsidR="00422092" w:rsidRPr="0006279C">
        <w:tab/>
      </w:r>
      <w:r w:rsidR="008F5EE4">
        <w:t>166</w:t>
      </w:r>
    </w:p>
    <w:p w:rsidR="00422092" w:rsidRPr="0006279C" w:rsidRDefault="005732E0" w:rsidP="005732E0">
      <w:pPr>
        <w:pStyle w:val="23"/>
      </w:pPr>
      <w:r w:rsidRPr="0006279C">
        <w:t>南</w:t>
      </w:r>
      <w:proofErr w:type="gramStart"/>
      <w:r w:rsidRPr="0006279C">
        <w:t>臺</w:t>
      </w:r>
      <w:proofErr w:type="gramEnd"/>
      <w:r w:rsidRPr="0006279C">
        <w:t>科技大學教師辦理留職停薪出國進修博、碩士實施辦法</w:t>
      </w:r>
      <w:r w:rsidR="00422092" w:rsidRPr="0006279C">
        <w:tab/>
      </w:r>
      <w:r w:rsidR="00065B46">
        <w:t>167</w:t>
      </w:r>
    </w:p>
    <w:p w:rsidR="00422092" w:rsidRPr="0006279C" w:rsidRDefault="005732E0" w:rsidP="005732E0">
      <w:pPr>
        <w:pStyle w:val="23"/>
      </w:pPr>
      <w:r w:rsidRPr="0006279C">
        <w:t>南</w:t>
      </w:r>
      <w:proofErr w:type="gramStart"/>
      <w:r w:rsidRPr="0006279C">
        <w:t>臺</w:t>
      </w:r>
      <w:proofErr w:type="gramEnd"/>
      <w:r w:rsidRPr="0006279C">
        <w:t>科技大學服務優良教師遴選及獎勵辦法</w:t>
      </w:r>
      <w:r w:rsidR="00422092" w:rsidRPr="0006279C">
        <w:tab/>
      </w:r>
      <w:r w:rsidR="00065B46">
        <w:t>169</w:t>
      </w:r>
    </w:p>
    <w:p w:rsidR="00422092" w:rsidRPr="0006279C" w:rsidRDefault="005732E0" w:rsidP="005732E0">
      <w:pPr>
        <w:pStyle w:val="23"/>
      </w:pPr>
      <w:r w:rsidRPr="0006279C">
        <w:t>南</w:t>
      </w:r>
      <w:proofErr w:type="gramStart"/>
      <w:r w:rsidRPr="0006279C">
        <w:t>臺</w:t>
      </w:r>
      <w:proofErr w:type="gramEnd"/>
      <w:r w:rsidRPr="0006279C">
        <w:t>科技大學使用教育部獎補助款舉辦學術活動經費補助要點</w:t>
      </w:r>
      <w:r w:rsidR="00422092" w:rsidRPr="0006279C">
        <w:tab/>
      </w:r>
      <w:r w:rsidR="00065B46">
        <w:t>173</w:t>
      </w:r>
    </w:p>
    <w:p w:rsidR="00422092" w:rsidRPr="0006279C" w:rsidRDefault="005732E0" w:rsidP="005732E0">
      <w:pPr>
        <w:pStyle w:val="23"/>
      </w:pPr>
      <w:r w:rsidRPr="0006279C">
        <w:t>南</w:t>
      </w:r>
      <w:proofErr w:type="gramStart"/>
      <w:r w:rsidRPr="0006279C">
        <w:t>臺</w:t>
      </w:r>
      <w:proofErr w:type="gramEnd"/>
      <w:r w:rsidRPr="0006279C">
        <w:t>科技大學教授休假研究辦法</w:t>
      </w:r>
      <w:r w:rsidR="00422092" w:rsidRPr="0006279C">
        <w:tab/>
      </w:r>
      <w:r w:rsidR="00065B46">
        <w:t>174</w:t>
      </w:r>
    </w:p>
    <w:p w:rsidR="00422092" w:rsidRPr="0006279C" w:rsidRDefault="005732E0" w:rsidP="005732E0">
      <w:pPr>
        <w:pStyle w:val="23"/>
      </w:pPr>
      <w:r w:rsidRPr="0006279C">
        <w:t>南</w:t>
      </w:r>
      <w:proofErr w:type="gramStart"/>
      <w:r w:rsidRPr="0006279C">
        <w:t>臺</w:t>
      </w:r>
      <w:proofErr w:type="gramEnd"/>
      <w:r w:rsidRPr="0006279C">
        <w:t>科技大學教師出國學術研究辦法</w:t>
      </w:r>
      <w:r w:rsidR="00422092" w:rsidRPr="0006279C">
        <w:tab/>
      </w:r>
      <w:r w:rsidR="00065B46">
        <w:t>176</w:t>
      </w:r>
    </w:p>
    <w:p w:rsidR="00422092" w:rsidRPr="0006279C" w:rsidRDefault="005732E0" w:rsidP="005732E0">
      <w:pPr>
        <w:pStyle w:val="23"/>
      </w:pPr>
      <w:r w:rsidRPr="0006279C">
        <w:t>南</w:t>
      </w:r>
      <w:proofErr w:type="gramStart"/>
      <w:r w:rsidRPr="0006279C">
        <w:t>臺</w:t>
      </w:r>
      <w:proofErr w:type="gramEnd"/>
      <w:r w:rsidRPr="0006279C">
        <w:t>科技大學服務優良教師遴選及獎勵辦法</w:t>
      </w:r>
      <w:r w:rsidR="00422092" w:rsidRPr="0006279C">
        <w:tab/>
      </w:r>
      <w:r w:rsidR="00065B46">
        <w:t>178</w:t>
      </w:r>
    </w:p>
    <w:p w:rsidR="00422092" w:rsidRPr="0006279C" w:rsidRDefault="005732E0" w:rsidP="005732E0">
      <w:pPr>
        <w:pStyle w:val="23"/>
      </w:pPr>
      <w:r w:rsidRPr="0006279C">
        <w:t>南</w:t>
      </w:r>
      <w:proofErr w:type="gramStart"/>
      <w:r w:rsidRPr="0006279C">
        <w:t>臺</w:t>
      </w:r>
      <w:proofErr w:type="gramEnd"/>
      <w:r w:rsidRPr="0006279C">
        <w:t>科技大學運用教育部獎</w:t>
      </w:r>
      <w:proofErr w:type="gramStart"/>
      <w:r w:rsidRPr="0006279C">
        <w:t>補助款獎助</w:t>
      </w:r>
      <w:proofErr w:type="gramEnd"/>
      <w:r w:rsidRPr="0006279C">
        <w:t>要點</w:t>
      </w:r>
      <w:r w:rsidR="00422092" w:rsidRPr="0006279C">
        <w:tab/>
      </w:r>
      <w:r w:rsidR="00065B46">
        <w:t>180</w:t>
      </w:r>
    </w:p>
    <w:p w:rsidR="00422092" w:rsidRPr="0006279C" w:rsidRDefault="005732E0" w:rsidP="005732E0">
      <w:pPr>
        <w:pStyle w:val="23"/>
      </w:pPr>
      <w:r w:rsidRPr="0006279C">
        <w:t>南</w:t>
      </w:r>
      <w:proofErr w:type="gramStart"/>
      <w:r w:rsidRPr="0006279C">
        <w:t>臺</w:t>
      </w:r>
      <w:proofErr w:type="gramEnd"/>
      <w:r w:rsidRPr="0006279C">
        <w:t>科技大學職工在職進修訓練實施要點</w:t>
      </w:r>
      <w:r w:rsidR="00422092" w:rsidRPr="0006279C">
        <w:tab/>
      </w:r>
      <w:r w:rsidR="00065B46">
        <w:t>181</w:t>
      </w:r>
    </w:p>
    <w:p w:rsidR="00422092" w:rsidRPr="0006279C" w:rsidRDefault="005732E0" w:rsidP="005732E0">
      <w:pPr>
        <w:pStyle w:val="23"/>
      </w:pPr>
      <w:r w:rsidRPr="0006279C">
        <w:t>南</w:t>
      </w:r>
      <w:proofErr w:type="gramStart"/>
      <w:r w:rsidRPr="0006279C">
        <w:t>臺</w:t>
      </w:r>
      <w:proofErr w:type="gramEnd"/>
      <w:r w:rsidRPr="0006279C">
        <w:t>科技大學職員留職停薪出</w:t>
      </w:r>
      <w:smartTag w:uri="urn:schemas-microsoft-com:office:smarttags" w:element="PersonName">
        <w:smartTagPr>
          <w:attr w:name="ProductID" w:val="國進修"/>
        </w:smartTagPr>
        <w:r w:rsidRPr="0006279C">
          <w:t>國進修</w:t>
        </w:r>
      </w:smartTag>
      <w:r w:rsidRPr="0006279C">
        <w:t>博士實施辦法</w:t>
      </w:r>
      <w:r w:rsidR="00422092" w:rsidRPr="0006279C">
        <w:tab/>
      </w:r>
      <w:r w:rsidR="00065B46">
        <w:t>182</w:t>
      </w:r>
    </w:p>
    <w:p w:rsidR="00422092" w:rsidRPr="0006279C" w:rsidRDefault="005732E0" w:rsidP="005732E0">
      <w:pPr>
        <w:pStyle w:val="23"/>
      </w:pPr>
      <w:r w:rsidRPr="0006279C">
        <w:t>南</w:t>
      </w:r>
      <w:proofErr w:type="gramStart"/>
      <w:r w:rsidRPr="0006279C">
        <w:t>臺</w:t>
      </w:r>
      <w:proofErr w:type="gramEnd"/>
      <w:r w:rsidRPr="0006279C">
        <w:t>科技大學專任行政人員申請調動作業要點</w:t>
      </w:r>
      <w:r w:rsidR="00422092" w:rsidRPr="0006279C">
        <w:tab/>
      </w:r>
      <w:r w:rsidR="00065B46">
        <w:t>183</w:t>
      </w:r>
    </w:p>
    <w:p w:rsidR="00422092" w:rsidRPr="0006279C" w:rsidRDefault="005732E0" w:rsidP="005732E0">
      <w:pPr>
        <w:pStyle w:val="23"/>
      </w:pPr>
      <w:r w:rsidRPr="0006279C">
        <w:t>南</w:t>
      </w:r>
      <w:proofErr w:type="gramStart"/>
      <w:r w:rsidRPr="0006279C">
        <w:t>臺</w:t>
      </w:r>
      <w:proofErr w:type="gramEnd"/>
      <w:r w:rsidRPr="0006279C">
        <w:t>科技大學約聘人員聘僱辦法</w:t>
      </w:r>
      <w:r w:rsidR="00422092" w:rsidRPr="0006279C">
        <w:tab/>
      </w:r>
      <w:r w:rsidR="00065B46">
        <w:t>184</w:t>
      </w:r>
    </w:p>
    <w:p w:rsidR="00422092" w:rsidRPr="0006279C" w:rsidRDefault="005732E0" w:rsidP="005732E0">
      <w:pPr>
        <w:pStyle w:val="23"/>
      </w:pPr>
      <w:r w:rsidRPr="0006279C">
        <w:t>南</w:t>
      </w:r>
      <w:proofErr w:type="gramStart"/>
      <w:r w:rsidRPr="0006279C">
        <w:t>臺</w:t>
      </w:r>
      <w:proofErr w:type="gramEnd"/>
      <w:r w:rsidRPr="0006279C">
        <w:t>科技大學職員工任用及升遷辦法</w:t>
      </w:r>
      <w:r w:rsidR="00422092" w:rsidRPr="0006279C">
        <w:tab/>
      </w:r>
      <w:r w:rsidR="00065B46">
        <w:t>186</w:t>
      </w:r>
    </w:p>
    <w:p w:rsidR="00422092" w:rsidRPr="0006279C" w:rsidRDefault="005732E0" w:rsidP="005732E0">
      <w:pPr>
        <w:pStyle w:val="23"/>
      </w:pPr>
      <w:r w:rsidRPr="0006279C">
        <w:t>南</w:t>
      </w:r>
      <w:proofErr w:type="gramStart"/>
      <w:r w:rsidRPr="0006279C">
        <w:t>臺</w:t>
      </w:r>
      <w:proofErr w:type="gramEnd"/>
      <w:r w:rsidRPr="0006279C">
        <w:t>科技大學</w:t>
      </w:r>
      <w:proofErr w:type="gramStart"/>
      <w:r w:rsidRPr="0006279C">
        <w:t>教職員工敘薪</w:t>
      </w:r>
      <w:proofErr w:type="gramEnd"/>
      <w:r w:rsidRPr="0006279C">
        <w:t>辦法</w:t>
      </w:r>
      <w:r w:rsidR="00422092" w:rsidRPr="0006279C">
        <w:tab/>
      </w:r>
      <w:r w:rsidR="00065B46">
        <w:t>189</w:t>
      </w:r>
    </w:p>
    <w:p w:rsidR="00422092" w:rsidRPr="0006279C" w:rsidRDefault="005732E0" w:rsidP="005732E0">
      <w:pPr>
        <w:pStyle w:val="23"/>
      </w:pPr>
      <w:r w:rsidRPr="0006279C">
        <w:t>南</w:t>
      </w:r>
      <w:proofErr w:type="gramStart"/>
      <w:r w:rsidRPr="0006279C">
        <w:t>臺</w:t>
      </w:r>
      <w:proofErr w:type="gramEnd"/>
      <w:r w:rsidRPr="0006279C">
        <w:t>科技大學教職員工額外津貼發放辦法</w:t>
      </w:r>
      <w:r w:rsidR="00422092" w:rsidRPr="0006279C">
        <w:tab/>
      </w:r>
      <w:r w:rsidR="00065B46">
        <w:t>190</w:t>
      </w:r>
    </w:p>
    <w:p w:rsidR="00422092" w:rsidRPr="0006279C" w:rsidRDefault="005732E0" w:rsidP="005732E0">
      <w:pPr>
        <w:pStyle w:val="23"/>
      </w:pPr>
      <w:r w:rsidRPr="0006279C">
        <w:t>南</w:t>
      </w:r>
      <w:proofErr w:type="gramStart"/>
      <w:r w:rsidRPr="0006279C">
        <w:t>臺</w:t>
      </w:r>
      <w:proofErr w:type="gramEnd"/>
      <w:r w:rsidRPr="0006279C">
        <w:t>科技大學彈性薪資實施要點</w:t>
      </w:r>
      <w:r w:rsidR="00422092" w:rsidRPr="0006279C">
        <w:tab/>
      </w:r>
      <w:r w:rsidR="00065B46">
        <w:t>191</w:t>
      </w:r>
    </w:p>
    <w:p w:rsidR="00422092" w:rsidRPr="0006279C" w:rsidRDefault="005732E0" w:rsidP="00372C8E">
      <w:pPr>
        <w:pStyle w:val="23"/>
      </w:pPr>
      <w:r w:rsidRPr="0006279C">
        <w:t>南</w:t>
      </w:r>
      <w:proofErr w:type="gramStart"/>
      <w:r w:rsidRPr="0006279C">
        <w:t>臺</w:t>
      </w:r>
      <w:proofErr w:type="gramEnd"/>
      <w:r w:rsidRPr="0006279C">
        <w:t>科技大學教師校外兼課暨兼職處理要點</w:t>
      </w:r>
      <w:r w:rsidR="00422092" w:rsidRPr="0006279C">
        <w:tab/>
      </w:r>
      <w:r w:rsidR="00065B46">
        <w:t>193</w:t>
      </w:r>
    </w:p>
    <w:p w:rsidR="00422092" w:rsidRPr="0006279C" w:rsidRDefault="005732E0" w:rsidP="00372C8E">
      <w:pPr>
        <w:pStyle w:val="23"/>
      </w:pPr>
      <w:r w:rsidRPr="0006279C">
        <w:t>南</w:t>
      </w:r>
      <w:proofErr w:type="gramStart"/>
      <w:r w:rsidRPr="0006279C">
        <w:t>臺</w:t>
      </w:r>
      <w:proofErr w:type="gramEnd"/>
      <w:r w:rsidRPr="0006279C">
        <w:t>科技大學教職員服務規則</w:t>
      </w:r>
      <w:r w:rsidR="00422092" w:rsidRPr="0006279C">
        <w:tab/>
      </w:r>
      <w:r w:rsidR="00065B46">
        <w:t>194</w:t>
      </w:r>
    </w:p>
    <w:p w:rsidR="00422092" w:rsidRPr="0006279C" w:rsidRDefault="005732E0" w:rsidP="00372C8E">
      <w:pPr>
        <w:pStyle w:val="23"/>
      </w:pPr>
      <w:r w:rsidRPr="0006279C">
        <w:t>南</w:t>
      </w:r>
      <w:proofErr w:type="gramStart"/>
      <w:r w:rsidRPr="0006279C">
        <w:t>臺</w:t>
      </w:r>
      <w:proofErr w:type="gramEnd"/>
      <w:r w:rsidRPr="0006279C">
        <w:t>科技大學教師借調處理要點</w:t>
      </w:r>
      <w:r w:rsidR="00422092" w:rsidRPr="0006279C">
        <w:tab/>
      </w:r>
      <w:r w:rsidR="00065B46">
        <w:t>196</w:t>
      </w:r>
    </w:p>
    <w:p w:rsidR="00422092" w:rsidRPr="0006279C" w:rsidRDefault="00372C8E" w:rsidP="00372C8E">
      <w:pPr>
        <w:pStyle w:val="23"/>
      </w:pPr>
      <w:r w:rsidRPr="0006279C">
        <w:t>南</w:t>
      </w:r>
      <w:proofErr w:type="gramStart"/>
      <w:r w:rsidRPr="0006279C">
        <w:t>臺</w:t>
      </w:r>
      <w:proofErr w:type="gramEnd"/>
      <w:r w:rsidRPr="0006279C">
        <w:t>科技大學教職員公差公假處理辦法</w:t>
      </w:r>
      <w:r w:rsidR="00422092" w:rsidRPr="0006279C">
        <w:tab/>
      </w:r>
      <w:r w:rsidR="00065B46">
        <w:t>198</w:t>
      </w:r>
    </w:p>
    <w:p w:rsidR="00422092" w:rsidRPr="0006279C" w:rsidRDefault="00372C8E" w:rsidP="00372C8E">
      <w:pPr>
        <w:pStyle w:val="23"/>
      </w:pPr>
      <w:r w:rsidRPr="0006279C">
        <w:t>南</w:t>
      </w:r>
      <w:proofErr w:type="gramStart"/>
      <w:r w:rsidRPr="0006279C">
        <w:t>臺</w:t>
      </w:r>
      <w:proofErr w:type="gramEnd"/>
      <w:r w:rsidRPr="0006279C">
        <w:t>科技大學教職員請假規則</w:t>
      </w:r>
      <w:r w:rsidR="00422092" w:rsidRPr="0006279C">
        <w:tab/>
      </w:r>
      <w:r w:rsidR="00065B46">
        <w:t>200</w:t>
      </w:r>
    </w:p>
    <w:p w:rsidR="00422092" w:rsidRPr="0006279C" w:rsidRDefault="00372C8E" w:rsidP="00372C8E">
      <w:pPr>
        <w:pStyle w:val="23"/>
      </w:pPr>
      <w:r w:rsidRPr="0006279C">
        <w:t>南</w:t>
      </w:r>
      <w:proofErr w:type="gramStart"/>
      <w:r w:rsidRPr="0006279C">
        <w:t>臺</w:t>
      </w:r>
      <w:proofErr w:type="gramEnd"/>
      <w:r w:rsidRPr="0006279C">
        <w:t>科技大學教職員工退休撫</w:t>
      </w:r>
      <w:proofErr w:type="gramStart"/>
      <w:r w:rsidRPr="0006279C">
        <w:t>卹</w:t>
      </w:r>
      <w:proofErr w:type="gramEnd"/>
      <w:r w:rsidRPr="0006279C">
        <w:t>與資遣辦法</w:t>
      </w:r>
      <w:r w:rsidR="00422092" w:rsidRPr="0006279C">
        <w:tab/>
      </w:r>
      <w:r w:rsidR="00065B46">
        <w:t>203</w:t>
      </w:r>
    </w:p>
    <w:p w:rsidR="00422092" w:rsidRPr="0006279C" w:rsidRDefault="00372C8E" w:rsidP="00372C8E">
      <w:pPr>
        <w:pStyle w:val="23"/>
      </w:pPr>
      <w:r w:rsidRPr="0006279C">
        <w:t>南</w:t>
      </w:r>
      <w:proofErr w:type="gramStart"/>
      <w:r w:rsidRPr="0006279C">
        <w:t>臺</w:t>
      </w:r>
      <w:proofErr w:type="gramEnd"/>
      <w:r w:rsidRPr="0006279C">
        <w:t>科技大學勞工退休準備金監督委員會設置要點</w:t>
      </w:r>
      <w:r w:rsidR="00422092" w:rsidRPr="0006279C">
        <w:tab/>
      </w:r>
      <w:r w:rsidR="00065B46">
        <w:t>207</w:t>
      </w:r>
    </w:p>
    <w:p w:rsidR="00422092" w:rsidRPr="0006279C" w:rsidRDefault="00372C8E" w:rsidP="00372C8E">
      <w:pPr>
        <w:pStyle w:val="23"/>
      </w:pPr>
      <w:r w:rsidRPr="0006279C">
        <w:t>南</w:t>
      </w:r>
      <w:proofErr w:type="gramStart"/>
      <w:r w:rsidRPr="0006279C">
        <w:t>臺</w:t>
      </w:r>
      <w:proofErr w:type="gramEnd"/>
      <w:r w:rsidRPr="0006279C">
        <w:t>科技大學增額</w:t>
      </w:r>
      <w:proofErr w:type="gramStart"/>
      <w:r w:rsidRPr="0006279C">
        <w:t>提撥</w:t>
      </w:r>
      <w:proofErr w:type="gramEnd"/>
      <w:r w:rsidRPr="0006279C">
        <w:t>儲金實施辦法</w:t>
      </w:r>
      <w:r w:rsidR="00422092" w:rsidRPr="0006279C">
        <w:tab/>
      </w:r>
      <w:r w:rsidR="00065B46">
        <w:t>208</w:t>
      </w:r>
    </w:p>
    <w:p w:rsidR="00422092" w:rsidRPr="0006279C" w:rsidRDefault="00372C8E" w:rsidP="00372C8E">
      <w:pPr>
        <w:pStyle w:val="23"/>
      </w:pPr>
      <w:r w:rsidRPr="0006279C">
        <w:lastRenderedPageBreak/>
        <w:t>南</w:t>
      </w:r>
      <w:proofErr w:type="gramStart"/>
      <w:r w:rsidRPr="0006279C">
        <w:t>臺</w:t>
      </w:r>
      <w:proofErr w:type="gramEnd"/>
      <w:r w:rsidRPr="0006279C">
        <w:t>科技大學教授延長服務暨放寬聘任年齡案件處理要點</w:t>
      </w:r>
      <w:r w:rsidR="00422092" w:rsidRPr="0006279C">
        <w:tab/>
      </w:r>
      <w:r w:rsidR="00065B46">
        <w:t>209</w:t>
      </w:r>
    </w:p>
    <w:p w:rsidR="00422092" w:rsidRPr="0006279C" w:rsidRDefault="00372C8E" w:rsidP="00372C8E">
      <w:pPr>
        <w:pStyle w:val="23"/>
      </w:pPr>
      <w:r w:rsidRPr="0006279C">
        <w:t>南</w:t>
      </w:r>
      <w:proofErr w:type="gramStart"/>
      <w:r w:rsidRPr="0006279C">
        <w:t>臺</w:t>
      </w:r>
      <w:proofErr w:type="gramEnd"/>
      <w:r w:rsidRPr="0006279C">
        <w:t>科技大學教職員工眷屬就讀本校獎助要點</w:t>
      </w:r>
      <w:r w:rsidR="00422092" w:rsidRPr="0006279C">
        <w:tab/>
      </w:r>
      <w:r w:rsidR="00065B46">
        <w:t>210</w:t>
      </w:r>
    </w:p>
    <w:p w:rsidR="00422092" w:rsidRPr="0006279C" w:rsidRDefault="00372C8E" w:rsidP="00372C8E">
      <w:pPr>
        <w:pStyle w:val="23"/>
      </w:pPr>
      <w:r w:rsidRPr="0006279C">
        <w:t>南</w:t>
      </w:r>
      <w:proofErr w:type="gramStart"/>
      <w:r w:rsidRPr="0006279C">
        <w:t>臺</w:t>
      </w:r>
      <w:proofErr w:type="gramEnd"/>
      <w:r w:rsidRPr="0006279C">
        <w:t>科技大學獎勵服務資深優良人員實施要點</w:t>
      </w:r>
      <w:r w:rsidR="00422092" w:rsidRPr="0006279C">
        <w:tab/>
      </w:r>
      <w:r w:rsidR="00065B46">
        <w:t>211</w:t>
      </w:r>
    </w:p>
    <w:p w:rsidR="00422092" w:rsidRPr="0006279C" w:rsidRDefault="00372C8E" w:rsidP="00372C8E">
      <w:pPr>
        <w:pStyle w:val="23"/>
      </w:pPr>
      <w:r w:rsidRPr="0006279C">
        <w:t>南</w:t>
      </w:r>
      <w:proofErr w:type="gramStart"/>
      <w:r w:rsidRPr="0006279C">
        <w:t>臺</w:t>
      </w:r>
      <w:proofErr w:type="gramEnd"/>
      <w:r w:rsidRPr="0006279C">
        <w:t>科技大學禮遇退休人員實施要點</w:t>
      </w:r>
      <w:r w:rsidR="00422092" w:rsidRPr="0006279C">
        <w:tab/>
      </w:r>
      <w:r w:rsidR="00065B46">
        <w:t>212</w:t>
      </w:r>
    </w:p>
    <w:p w:rsidR="00422092" w:rsidRPr="0006279C" w:rsidRDefault="00372C8E" w:rsidP="00372C8E">
      <w:pPr>
        <w:pStyle w:val="23"/>
      </w:pPr>
      <w:r w:rsidRPr="0006279C">
        <w:t>南</w:t>
      </w:r>
      <w:proofErr w:type="gramStart"/>
      <w:r w:rsidRPr="0006279C">
        <w:t>臺</w:t>
      </w:r>
      <w:proofErr w:type="gramEnd"/>
      <w:r w:rsidRPr="0006279C">
        <w:t>科技大學獎勵職員工工作楷模實施要點</w:t>
      </w:r>
      <w:r w:rsidR="00422092" w:rsidRPr="0006279C">
        <w:tab/>
      </w:r>
      <w:r w:rsidR="00065B46">
        <w:t>213</w:t>
      </w:r>
    </w:p>
    <w:p w:rsidR="00422092" w:rsidRPr="0006279C" w:rsidRDefault="00372C8E" w:rsidP="00372C8E">
      <w:pPr>
        <w:pStyle w:val="23"/>
      </w:pPr>
      <w:r w:rsidRPr="0006279C">
        <w:t>南</w:t>
      </w:r>
      <w:proofErr w:type="gramStart"/>
      <w:r w:rsidRPr="0006279C">
        <w:t>臺</w:t>
      </w:r>
      <w:proofErr w:type="gramEnd"/>
      <w:r w:rsidRPr="0006279C">
        <w:t>科技大學增額</w:t>
      </w:r>
      <w:proofErr w:type="gramStart"/>
      <w:r w:rsidRPr="0006279C">
        <w:t>提撥</w:t>
      </w:r>
      <w:proofErr w:type="gramEnd"/>
      <w:r w:rsidRPr="0006279C">
        <w:t>儲金實施辦法</w:t>
      </w:r>
      <w:r w:rsidR="00422092" w:rsidRPr="0006279C">
        <w:tab/>
      </w:r>
      <w:r w:rsidR="00065B46">
        <w:t>214</w:t>
      </w:r>
    </w:p>
    <w:p w:rsidR="00422092" w:rsidRPr="0006279C" w:rsidRDefault="00372C8E" w:rsidP="00372C8E">
      <w:pPr>
        <w:pStyle w:val="23"/>
      </w:pPr>
      <w:r w:rsidRPr="0006279C">
        <w:t>南</w:t>
      </w:r>
      <w:proofErr w:type="gramStart"/>
      <w:r w:rsidRPr="0006279C">
        <w:t>臺</w:t>
      </w:r>
      <w:proofErr w:type="gramEnd"/>
      <w:r w:rsidRPr="0006279C">
        <w:t>科技大學鼓勵教職員工從事正當休閒活動實施要點</w:t>
      </w:r>
      <w:r w:rsidR="00422092" w:rsidRPr="0006279C">
        <w:tab/>
      </w:r>
      <w:r w:rsidR="00065B46">
        <w:t>215</w:t>
      </w:r>
    </w:p>
    <w:p w:rsidR="00422092" w:rsidRPr="0006279C" w:rsidRDefault="00372C8E" w:rsidP="00372C8E">
      <w:pPr>
        <w:pStyle w:val="23"/>
      </w:pPr>
      <w:r w:rsidRPr="0006279C">
        <w:t>南</w:t>
      </w:r>
      <w:proofErr w:type="gramStart"/>
      <w:r w:rsidRPr="0006279C">
        <w:t>臺</w:t>
      </w:r>
      <w:proofErr w:type="gramEnd"/>
      <w:r w:rsidRPr="0006279C">
        <w:t>科技大學職工申訴評議委員會設置要點</w:t>
      </w:r>
      <w:r w:rsidR="00422092" w:rsidRPr="0006279C">
        <w:tab/>
      </w:r>
      <w:r w:rsidR="00065B46">
        <w:t>216</w:t>
      </w:r>
    </w:p>
    <w:p w:rsidR="00422092" w:rsidRPr="0006279C" w:rsidRDefault="00372C8E" w:rsidP="00372C8E">
      <w:pPr>
        <w:pStyle w:val="23"/>
      </w:pPr>
      <w:r w:rsidRPr="0006279C">
        <w:t>南</w:t>
      </w:r>
      <w:proofErr w:type="gramStart"/>
      <w:r w:rsidRPr="0006279C">
        <w:t>臺</w:t>
      </w:r>
      <w:proofErr w:type="gramEnd"/>
      <w:r w:rsidRPr="0006279C">
        <w:t>科技大學教職員工性騷擾防治措施、申訴及懲戒要點</w:t>
      </w:r>
      <w:r w:rsidR="00422092" w:rsidRPr="0006279C">
        <w:tab/>
      </w:r>
      <w:r w:rsidR="00065B46">
        <w:t>218</w:t>
      </w:r>
    </w:p>
    <w:p w:rsidR="00422092" w:rsidRPr="0006279C" w:rsidRDefault="00372C8E" w:rsidP="00372C8E">
      <w:pPr>
        <w:pStyle w:val="23"/>
      </w:pPr>
      <w:r w:rsidRPr="0006279C">
        <w:t>南</w:t>
      </w:r>
      <w:proofErr w:type="gramStart"/>
      <w:r w:rsidRPr="0006279C">
        <w:t>臺</w:t>
      </w:r>
      <w:proofErr w:type="gramEnd"/>
      <w:r w:rsidRPr="0006279C">
        <w:t>科技大學執行職務遭受不法侵害預防計畫</w:t>
      </w:r>
      <w:r w:rsidR="00422092" w:rsidRPr="0006279C">
        <w:tab/>
      </w:r>
      <w:r w:rsidR="00065B46">
        <w:t>220</w:t>
      </w:r>
    </w:p>
    <w:p w:rsidR="00422092" w:rsidRPr="0006279C" w:rsidRDefault="00372C8E" w:rsidP="00372C8E">
      <w:pPr>
        <w:pStyle w:val="23"/>
      </w:pPr>
      <w:r w:rsidRPr="0006279C">
        <w:t>南</w:t>
      </w:r>
      <w:proofErr w:type="gramStart"/>
      <w:r w:rsidRPr="0006279C">
        <w:t>臺</w:t>
      </w:r>
      <w:proofErr w:type="gramEnd"/>
      <w:r w:rsidRPr="0006279C">
        <w:t>科技大學教師申訴評議委員會設置要點</w:t>
      </w:r>
      <w:r w:rsidR="00422092" w:rsidRPr="0006279C">
        <w:tab/>
      </w:r>
      <w:r w:rsidR="00065B46">
        <w:t>235</w:t>
      </w:r>
    </w:p>
    <w:p w:rsidR="00422092" w:rsidRPr="0006279C" w:rsidRDefault="00372C8E" w:rsidP="00372C8E">
      <w:pPr>
        <w:pStyle w:val="23"/>
      </w:pPr>
      <w:r w:rsidRPr="0006279C">
        <w:t>南</w:t>
      </w:r>
      <w:proofErr w:type="gramStart"/>
      <w:r w:rsidRPr="0006279C">
        <w:t>臺</w:t>
      </w:r>
      <w:proofErr w:type="gramEnd"/>
      <w:r w:rsidRPr="0006279C">
        <w:t>科技大學教職員工成績考核辦法</w:t>
      </w:r>
      <w:r w:rsidR="00422092" w:rsidRPr="0006279C">
        <w:tab/>
      </w:r>
      <w:r w:rsidR="00065B46">
        <w:t>237</w:t>
      </w:r>
    </w:p>
    <w:p w:rsidR="00422092" w:rsidRPr="0006279C" w:rsidRDefault="00372C8E" w:rsidP="00372C8E">
      <w:pPr>
        <w:pStyle w:val="23"/>
      </w:pPr>
      <w:r w:rsidRPr="0006279C">
        <w:t>南</w:t>
      </w:r>
      <w:proofErr w:type="gramStart"/>
      <w:r w:rsidRPr="0006279C">
        <w:t>臺</w:t>
      </w:r>
      <w:proofErr w:type="gramEnd"/>
      <w:r w:rsidRPr="0006279C">
        <w:t>科技大學職工人事評議委員會設置要點</w:t>
      </w:r>
      <w:r w:rsidR="00422092" w:rsidRPr="0006279C">
        <w:tab/>
      </w:r>
      <w:r w:rsidR="00065B46">
        <w:t>239</w:t>
      </w:r>
    </w:p>
    <w:p w:rsidR="00422092" w:rsidRPr="0006279C" w:rsidRDefault="00372C8E" w:rsidP="00372C8E">
      <w:pPr>
        <w:pStyle w:val="23"/>
      </w:pPr>
      <w:r w:rsidRPr="0006279C">
        <w:t>南</w:t>
      </w:r>
      <w:proofErr w:type="gramStart"/>
      <w:r w:rsidRPr="0006279C">
        <w:t>臺</w:t>
      </w:r>
      <w:proofErr w:type="gramEnd"/>
      <w:r w:rsidRPr="0006279C">
        <w:t>科技大學教師評鑑辦法</w:t>
      </w:r>
      <w:r w:rsidR="00422092" w:rsidRPr="0006279C">
        <w:tab/>
      </w:r>
      <w:r w:rsidR="00065B46">
        <w:t>240</w:t>
      </w:r>
    </w:p>
    <w:p w:rsidR="00422092" w:rsidRPr="0006279C" w:rsidRDefault="00372C8E" w:rsidP="00372C8E">
      <w:pPr>
        <w:pStyle w:val="23"/>
      </w:pPr>
      <w:r w:rsidRPr="0006279C">
        <w:t>南</w:t>
      </w:r>
      <w:proofErr w:type="gramStart"/>
      <w:r w:rsidRPr="0006279C">
        <w:t>臺</w:t>
      </w:r>
      <w:proofErr w:type="gramEnd"/>
      <w:r w:rsidRPr="0006279C">
        <w:t>科技大學行政單位關鍵績效指標考核實施要點</w:t>
      </w:r>
      <w:r w:rsidR="00422092" w:rsidRPr="0006279C">
        <w:tab/>
      </w:r>
      <w:r w:rsidR="00065B46">
        <w:t>242</w:t>
      </w:r>
    </w:p>
    <w:p w:rsidR="00422092" w:rsidRPr="0006279C" w:rsidRDefault="00372C8E" w:rsidP="00372C8E">
      <w:pPr>
        <w:pStyle w:val="23"/>
      </w:pPr>
      <w:r w:rsidRPr="0006279C">
        <w:t>南</w:t>
      </w:r>
      <w:proofErr w:type="gramStart"/>
      <w:r w:rsidRPr="0006279C">
        <w:t>臺</w:t>
      </w:r>
      <w:proofErr w:type="gramEnd"/>
      <w:r w:rsidRPr="0006279C">
        <w:t>科技大學教師評鑑作業細則</w:t>
      </w:r>
      <w:r w:rsidRPr="0006279C">
        <w:t>(106</w:t>
      </w:r>
      <w:r w:rsidRPr="0006279C">
        <w:t>學年度績效適用</w:t>
      </w:r>
      <w:r w:rsidRPr="0006279C">
        <w:t>)</w:t>
      </w:r>
      <w:r w:rsidR="00422092" w:rsidRPr="0006279C">
        <w:tab/>
      </w:r>
      <w:r w:rsidR="00065B46">
        <w:t>243</w:t>
      </w:r>
    </w:p>
    <w:p w:rsidR="00422092" w:rsidRPr="0006279C" w:rsidRDefault="00372C8E" w:rsidP="00372C8E">
      <w:pPr>
        <w:pStyle w:val="23"/>
      </w:pPr>
      <w:r w:rsidRPr="0006279C">
        <w:t>南</w:t>
      </w:r>
      <w:proofErr w:type="gramStart"/>
      <w:r w:rsidRPr="0006279C">
        <w:t>臺</w:t>
      </w:r>
      <w:proofErr w:type="gramEnd"/>
      <w:r w:rsidRPr="0006279C">
        <w:t>科技大學職員工獎懲要點</w:t>
      </w:r>
      <w:r w:rsidR="00422092" w:rsidRPr="0006279C">
        <w:tab/>
      </w:r>
      <w:r w:rsidR="00065B46">
        <w:t>256</w:t>
      </w:r>
    </w:p>
    <w:p w:rsidR="00422092" w:rsidRPr="0006279C" w:rsidRDefault="00372C8E" w:rsidP="00090C5A">
      <w:pPr>
        <w:pStyle w:val="23"/>
      </w:pPr>
      <w:r w:rsidRPr="0006279C">
        <w:t>南</w:t>
      </w:r>
      <w:proofErr w:type="gramStart"/>
      <w:r w:rsidRPr="0006279C">
        <w:t>臺</w:t>
      </w:r>
      <w:proofErr w:type="gramEnd"/>
      <w:r w:rsidRPr="0006279C">
        <w:t>科技大學教師參加公職選舉處理辦法</w:t>
      </w:r>
      <w:r w:rsidR="00422092" w:rsidRPr="0006279C">
        <w:tab/>
      </w:r>
      <w:r w:rsidR="00065B46">
        <w:t>258</w:t>
      </w:r>
    </w:p>
    <w:p w:rsidR="00422092" w:rsidRPr="0006279C" w:rsidRDefault="00090C5A" w:rsidP="00090C5A">
      <w:pPr>
        <w:pStyle w:val="23"/>
      </w:pPr>
      <w:r w:rsidRPr="0006279C">
        <w:t>南</w:t>
      </w:r>
      <w:proofErr w:type="gramStart"/>
      <w:r w:rsidRPr="0006279C">
        <w:t>臺</w:t>
      </w:r>
      <w:proofErr w:type="gramEnd"/>
      <w:r w:rsidRPr="0006279C">
        <w:t>科技大學主管及承辦人員移交辦法</w:t>
      </w:r>
      <w:r w:rsidR="00422092" w:rsidRPr="0006279C">
        <w:tab/>
      </w:r>
      <w:r w:rsidR="00065B46">
        <w:t>259</w:t>
      </w:r>
    </w:p>
    <w:p w:rsidR="00422092" w:rsidRPr="0006279C" w:rsidRDefault="00090C5A" w:rsidP="00090C5A">
      <w:pPr>
        <w:pStyle w:val="23"/>
      </w:pPr>
      <w:r w:rsidRPr="0006279C">
        <w:t>南</w:t>
      </w:r>
      <w:proofErr w:type="gramStart"/>
      <w:r w:rsidRPr="0006279C">
        <w:t>臺</w:t>
      </w:r>
      <w:proofErr w:type="gramEnd"/>
      <w:r w:rsidRPr="0006279C">
        <w:t>科技大學行政人員簽到、簽退注意事項</w:t>
      </w:r>
      <w:r w:rsidR="00422092" w:rsidRPr="0006279C">
        <w:tab/>
      </w:r>
      <w:r w:rsidR="00065B46">
        <w:t>267</w:t>
      </w:r>
    </w:p>
    <w:p w:rsidR="00422092" w:rsidRPr="0006279C" w:rsidRDefault="00090C5A" w:rsidP="00090C5A">
      <w:pPr>
        <w:pStyle w:val="23"/>
      </w:pPr>
      <w:r w:rsidRPr="0006279C">
        <w:t>南</w:t>
      </w:r>
      <w:proofErr w:type="gramStart"/>
      <w:r w:rsidRPr="0006279C">
        <w:t>臺</w:t>
      </w:r>
      <w:proofErr w:type="gramEnd"/>
      <w:r w:rsidRPr="0006279C">
        <w:t>科技大學寒暑假行政人員上班半天期間輪值規定</w:t>
      </w:r>
      <w:r w:rsidR="00422092" w:rsidRPr="0006279C">
        <w:tab/>
      </w:r>
      <w:r w:rsidR="00065B46">
        <w:t>268</w:t>
      </w:r>
    </w:p>
    <w:p w:rsidR="00090C5A" w:rsidRPr="0006279C" w:rsidRDefault="00090C5A" w:rsidP="00465191">
      <w:pPr>
        <w:jc w:val="center"/>
        <w:rPr>
          <w:rFonts w:ascii="Times New Roman" w:eastAsia="標楷體" w:hAnsi="Times New Roman" w:cs="Times New Roman"/>
          <w:b/>
          <w:sz w:val="28"/>
          <w:szCs w:val="28"/>
        </w:rPr>
        <w:sectPr w:rsidR="00090C5A" w:rsidRPr="0006279C" w:rsidSect="00A24B9E">
          <w:pgSz w:w="11906" w:h="16838" w:code="9"/>
          <w:pgMar w:top="1134" w:right="1134" w:bottom="1134" w:left="1134" w:header="0" w:footer="284" w:gutter="0"/>
          <w:cols w:space="425"/>
          <w:docGrid w:linePitch="360"/>
        </w:sectPr>
      </w:pPr>
    </w:p>
    <w:p w:rsidR="00A52989" w:rsidRPr="009F433E" w:rsidRDefault="00A52989" w:rsidP="009F433E">
      <w:pPr>
        <w:spacing w:line="360" w:lineRule="auto"/>
        <w:ind w:firstLineChars="50" w:firstLine="180"/>
        <w:jc w:val="center"/>
        <w:rPr>
          <w:rFonts w:ascii="Times New Roman" w:eastAsia="標楷體" w:hAnsi="Times New Roman" w:cs="Times New Roman"/>
          <w:b/>
          <w:spacing w:val="20"/>
          <w:sz w:val="32"/>
          <w:szCs w:val="32"/>
        </w:rPr>
      </w:pPr>
      <w:r w:rsidRPr="009F433E">
        <w:rPr>
          <w:rFonts w:ascii="Times New Roman" w:eastAsia="標楷體" w:hAnsi="Times New Roman" w:cs="Times New Roman"/>
          <w:b/>
          <w:spacing w:val="20"/>
          <w:sz w:val="32"/>
          <w:szCs w:val="32"/>
        </w:rPr>
        <w:lastRenderedPageBreak/>
        <w:t>南臺科技大學專業技術人員聘任要點</w:t>
      </w:r>
    </w:p>
    <w:p w:rsidR="00A52989" w:rsidRPr="0006279C" w:rsidRDefault="00A52989" w:rsidP="00F57FCB">
      <w:pPr>
        <w:spacing w:line="240" w:lineRule="exact"/>
        <w:jc w:val="right"/>
        <w:rPr>
          <w:rFonts w:ascii="Times New Roman" w:eastAsia="標楷體" w:hAnsi="Times New Roman" w:cs="Times New Roman"/>
          <w:sz w:val="20"/>
        </w:rPr>
      </w:pPr>
      <w:r w:rsidRPr="0006279C">
        <w:rPr>
          <w:rFonts w:ascii="Times New Roman" w:eastAsia="標楷體" w:hAnsi="Times New Roman" w:cs="Times New Roman"/>
          <w:sz w:val="20"/>
        </w:rPr>
        <w:t>93</w:t>
      </w:r>
      <w:r w:rsidRPr="0006279C">
        <w:rPr>
          <w:rFonts w:ascii="Times New Roman" w:eastAsia="標楷體" w:hAnsi="Times New Roman" w:cs="Times New Roman"/>
          <w:sz w:val="20"/>
        </w:rPr>
        <w:t>年</w:t>
      </w:r>
      <w:r w:rsidRPr="0006279C">
        <w:rPr>
          <w:rFonts w:ascii="Times New Roman" w:eastAsia="標楷體" w:hAnsi="Times New Roman" w:cs="Times New Roman"/>
          <w:sz w:val="20"/>
        </w:rPr>
        <w:t>6</w:t>
      </w:r>
      <w:r w:rsidRPr="0006279C">
        <w:rPr>
          <w:rFonts w:ascii="Times New Roman" w:eastAsia="標楷體" w:hAnsi="Times New Roman" w:cs="Times New Roman"/>
          <w:sz w:val="20"/>
        </w:rPr>
        <w:t>月</w:t>
      </w:r>
      <w:r w:rsidRPr="0006279C">
        <w:rPr>
          <w:rFonts w:ascii="Times New Roman" w:eastAsia="標楷體" w:hAnsi="Times New Roman" w:cs="Times New Roman"/>
          <w:sz w:val="20"/>
        </w:rPr>
        <w:t>24</w:t>
      </w:r>
      <w:r w:rsidRPr="0006279C">
        <w:rPr>
          <w:rFonts w:ascii="Times New Roman" w:eastAsia="標楷體" w:hAnsi="Times New Roman" w:cs="Times New Roman"/>
          <w:sz w:val="20"/>
        </w:rPr>
        <w:t>日校務會議通過</w:t>
      </w:r>
    </w:p>
    <w:p w:rsidR="00A52989" w:rsidRPr="0006279C" w:rsidRDefault="00A52989" w:rsidP="00F57FCB">
      <w:pPr>
        <w:spacing w:line="240" w:lineRule="exact"/>
        <w:jc w:val="right"/>
        <w:rPr>
          <w:rFonts w:ascii="Times New Roman" w:eastAsia="標楷體" w:hAnsi="Times New Roman" w:cs="Times New Roman"/>
          <w:sz w:val="20"/>
        </w:rPr>
      </w:pPr>
      <w:r w:rsidRPr="0006279C">
        <w:rPr>
          <w:rFonts w:ascii="Times New Roman" w:eastAsia="標楷體" w:hAnsi="Times New Roman" w:cs="Times New Roman"/>
          <w:sz w:val="20"/>
        </w:rPr>
        <w:t>93</w:t>
      </w:r>
      <w:r w:rsidRPr="0006279C">
        <w:rPr>
          <w:rFonts w:ascii="Times New Roman" w:eastAsia="標楷體" w:hAnsi="Times New Roman" w:cs="Times New Roman"/>
          <w:sz w:val="20"/>
        </w:rPr>
        <w:t>年</w:t>
      </w:r>
      <w:r w:rsidRPr="0006279C">
        <w:rPr>
          <w:rFonts w:ascii="Times New Roman" w:eastAsia="標楷體" w:hAnsi="Times New Roman" w:cs="Times New Roman"/>
          <w:sz w:val="20"/>
        </w:rPr>
        <w:t>7</w:t>
      </w:r>
      <w:r w:rsidRPr="0006279C">
        <w:rPr>
          <w:rFonts w:ascii="Times New Roman" w:eastAsia="標楷體" w:hAnsi="Times New Roman" w:cs="Times New Roman"/>
          <w:sz w:val="20"/>
        </w:rPr>
        <w:t>月</w:t>
      </w:r>
      <w:r w:rsidRPr="0006279C">
        <w:rPr>
          <w:rFonts w:ascii="Times New Roman" w:eastAsia="標楷體" w:hAnsi="Times New Roman" w:cs="Times New Roman"/>
          <w:sz w:val="20"/>
        </w:rPr>
        <w:t>21</w:t>
      </w:r>
      <w:r w:rsidRPr="0006279C">
        <w:rPr>
          <w:rFonts w:ascii="Times New Roman" w:eastAsia="標楷體" w:hAnsi="Times New Roman" w:cs="Times New Roman"/>
          <w:sz w:val="20"/>
        </w:rPr>
        <w:t>日教育部台技</w:t>
      </w:r>
      <w:r w:rsidRPr="0006279C">
        <w:rPr>
          <w:rFonts w:ascii="Times New Roman" w:eastAsia="標楷體" w:hAnsi="Times New Roman" w:cs="Times New Roman"/>
          <w:sz w:val="20"/>
        </w:rPr>
        <w:t>(</w:t>
      </w:r>
      <w:r w:rsidRPr="0006279C">
        <w:rPr>
          <w:rFonts w:ascii="Times New Roman" w:eastAsia="標楷體" w:hAnsi="Times New Roman" w:cs="Times New Roman"/>
          <w:sz w:val="20"/>
        </w:rPr>
        <w:t>三</w:t>
      </w:r>
      <w:r w:rsidRPr="0006279C">
        <w:rPr>
          <w:rFonts w:ascii="Times New Roman" w:eastAsia="標楷體" w:hAnsi="Times New Roman" w:cs="Times New Roman"/>
          <w:sz w:val="20"/>
        </w:rPr>
        <w:t>)</w:t>
      </w:r>
      <w:r w:rsidRPr="0006279C">
        <w:rPr>
          <w:rFonts w:ascii="Times New Roman" w:eastAsia="標楷體" w:hAnsi="Times New Roman" w:cs="Times New Roman"/>
          <w:sz w:val="20"/>
        </w:rPr>
        <w:t>字第</w:t>
      </w:r>
      <w:r w:rsidRPr="0006279C">
        <w:rPr>
          <w:rFonts w:ascii="Times New Roman" w:eastAsia="標楷體" w:hAnsi="Times New Roman" w:cs="Times New Roman"/>
          <w:sz w:val="20"/>
        </w:rPr>
        <w:t>093009619</w:t>
      </w:r>
      <w:r w:rsidRPr="0006279C">
        <w:rPr>
          <w:rFonts w:ascii="Times New Roman" w:eastAsia="標楷體" w:hAnsi="Times New Roman" w:cs="Times New Roman"/>
          <w:sz w:val="20"/>
        </w:rPr>
        <w:t>號同意備查</w:t>
      </w:r>
      <w:r w:rsidRPr="0006279C">
        <w:rPr>
          <w:rFonts w:ascii="Times New Roman" w:eastAsia="標楷體" w:hAnsi="Times New Roman" w:cs="Times New Roman"/>
          <w:sz w:val="20"/>
        </w:rPr>
        <w:t xml:space="preserve"> </w:t>
      </w:r>
    </w:p>
    <w:p w:rsidR="00A52989" w:rsidRPr="0006279C" w:rsidRDefault="00A52989" w:rsidP="00F57FCB">
      <w:pPr>
        <w:spacing w:line="240" w:lineRule="exact"/>
        <w:jc w:val="right"/>
        <w:rPr>
          <w:rFonts w:ascii="Times New Roman" w:eastAsia="標楷體" w:hAnsi="Times New Roman" w:cs="Times New Roman"/>
          <w:sz w:val="20"/>
        </w:rPr>
      </w:pPr>
      <w:r w:rsidRPr="0006279C">
        <w:rPr>
          <w:rFonts w:ascii="Times New Roman" w:eastAsia="標楷體" w:hAnsi="Times New Roman" w:cs="Times New Roman"/>
          <w:sz w:val="20"/>
        </w:rPr>
        <w:t>96</w:t>
      </w:r>
      <w:r w:rsidRPr="0006279C">
        <w:rPr>
          <w:rFonts w:ascii="Times New Roman" w:eastAsia="標楷體" w:hAnsi="Times New Roman" w:cs="Times New Roman"/>
          <w:sz w:val="20"/>
        </w:rPr>
        <w:t>年</w:t>
      </w:r>
      <w:r w:rsidRPr="0006279C">
        <w:rPr>
          <w:rFonts w:ascii="Times New Roman" w:eastAsia="標楷體" w:hAnsi="Times New Roman" w:cs="Times New Roman"/>
          <w:sz w:val="20"/>
        </w:rPr>
        <w:t>3</w:t>
      </w:r>
      <w:r w:rsidRPr="0006279C">
        <w:rPr>
          <w:rFonts w:ascii="Times New Roman" w:eastAsia="標楷體" w:hAnsi="Times New Roman" w:cs="Times New Roman"/>
          <w:sz w:val="20"/>
        </w:rPr>
        <w:t>月</w:t>
      </w:r>
      <w:r w:rsidRPr="0006279C">
        <w:rPr>
          <w:rFonts w:ascii="Times New Roman" w:eastAsia="標楷體" w:hAnsi="Times New Roman" w:cs="Times New Roman"/>
          <w:sz w:val="20"/>
        </w:rPr>
        <w:t>14</w:t>
      </w:r>
      <w:r w:rsidRPr="0006279C">
        <w:rPr>
          <w:rFonts w:ascii="Times New Roman" w:eastAsia="標楷體" w:hAnsi="Times New Roman" w:cs="Times New Roman"/>
          <w:sz w:val="20"/>
        </w:rPr>
        <w:t>日校務會議修正通過</w:t>
      </w:r>
    </w:p>
    <w:p w:rsidR="00A52989" w:rsidRPr="0006279C" w:rsidRDefault="00A52989" w:rsidP="00F57FCB">
      <w:pPr>
        <w:spacing w:line="240" w:lineRule="exact"/>
        <w:jc w:val="right"/>
        <w:rPr>
          <w:rFonts w:ascii="Times New Roman" w:eastAsia="標楷體" w:hAnsi="Times New Roman" w:cs="Times New Roman"/>
          <w:sz w:val="20"/>
        </w:rPr>
      </w:pPr>
      <w:r w:rsidRPr="0006279C">
        <w:rPr>
          <w:rFonts w:ascii="Times New Roman" w:eastAsia="標楷體" w:hAnsi="Times New Roman" w:cs="Times New Roman"/>
          <w:sz w:val="20"/>
        </w:rPr>
        <w:t>97</w:t>
      </w:r>
      <w:r w:rsidRPr="0006279C">
        <w:rPr>
          <w:rFonts w:ascii="Times New Roman" w:eastAsia="標楷體" w:hAnsi="Times New Roman" w:cs="Times New Roman"/>
          <w:sz w:val="20"/>
        </w:rPr>
        <w:t>年</w:t>
      </w:r>
      <w:r w:rsidRPr="0006279C">
        <w:rPr>
          <w:rFonts w:ascii="Times New Roman" w:eastAsia="標楷體" w:hAnsi="Times New Roman" w:cs="Times New Roman"/>
          <w:sz w:val="20"/>
        </w:rPr>
        <w:t>7</w:t>
      </w:r>
      <w:r w:rsidRPr="0006279C">
        <w:rPr>
          <w:rFonts w:ascii="Times New Roman" w:eastAsia="標楷體" w:hAnsi="Times New Roman" w:cs="Times New Roman"/>
          <w:sz w:val="20"/>
        </w:rPr>
        <w:t>月</w:t>
      </w:r>
      <w:r w:rsidRPr="0006279C">
        <w:rPr>
          <w:rFonts w:ascii="Times New Roman" w:eastAsia="標楷體" w:hAnsi="Times New Roman" w:cs="Times New Roman"/>
          <w:sz w:val="20"/>
        </w:rPr>
        <w:t>9</w:t>
      </w:r>
      <w:r w:rsidRPr="0006279C">
        <w:rPr>
          <w:rFonts w:ascii="Times New Roman" w:eastAsia="標楷體" w:hAnsi="Times New Roman" w:cs="Times New Roman"/>
          <w:sz w:val="20"/>
        </w:rPr>
        <w:t>日校務會議修正通過</w:t>
      </w:r>
    </w:p>
    <w:p w:rsidR="00A52989" w:rsidRPr="0006279C" w:rsidRDefault="00A52989" w:rsidP="00F57FCB">
      <w:pPr>
        <w:spacing w:line="240" w:lineRule="exact"/>
        <w:jc w:val="right"/>
        <w:rPr>
          <w:rFonts w:ascii="Times New Roman" w:eastAsia="標楷體" w:hAnsi="Times New Roman" w:cs="Times New Roman"/>
          <w:sz w:val="20"/>
        </w:rPr>
      </w:pPr>
      <w:r w:rsidRPr="0006279C">
        <w:rPr>
          <w:rFonts w:ascii="Times New Roman" w:eastAsia="標楷體" w:hAnsi="Times New Roman" w:cs="Times New Roman"/>
          <w:sz w:val="20"/>
        </w:rPr>
        <w:t>101</w:t>
      </w:r>
      <w:r w:rsidRPr="0006279C">
        <w:rPr>
          <w:rFonts w:ascii="Times New Roman" w:eastAsia="標楷體" w:hAnsi="Times New Roman" w:cs="Times New Roman"/>
          <w:sz w:val="20"/>
        </w:rPr>
        <w:t>年</w:t>
      </w:r>
      <w:r w:rsidRPr="0006279C">
        <w:rPr>
          <w:rFonts w:ascii="Times New Roman" w:eastAsia="標楷體" w:hAnsi="Times New Roman" w:cs="Times New Roman"/>
          <w:sz w:val="20"/>
        </w:rPr>
        <w:t>3</w:t>
      </w:r>
      <w:r w:rsidRPr="0006279C">
        <w:rPr>
          <w:rFonts w:ascii="Times New Roman" w:eastAsia="標楷體" w:hAnsi="Times New Roman" w:cs="Times New Roman"/>
          <w:sz w:val="20"/>
        </w:rPr>
        <w:t>月</w:t>
      </w:r>
      <w:r w:rsidRPr="0006279C">
        <w:rPr>
          <w:rFonts w:ascii="Times New Roman" w:eastAsia="標楷體" w:hAnsi="Times New Roman" w:cs="Times New Roman"/>
          <w:sz w:val="20"/>
        </w:rPr>
        <w:t>28</w:t>
      </w:r>
      <w:r w:rsidRPr="0006279C">
        <w:rPr>
          <w:rFonts w:ascii="Times New Roman" w:eastAsia="標楷體" w:hAnsi="Times New Roman" w:cs="Times New Roman"/>
          <w:sz w:val="20"/>
        </w:rPr>
        <w:t>日校務會議修正通過</w:t>
      </w:r>
    </w:p>
    <w:p w:rsidR="00A52989" w:rsidRPr="0006279C" w:rsidRDefault="00A52989" w:rsidP="00F57FCB">
      <w:pPr>
        <w:spacing w:line="240" w:lineRule="exact"/>
        <w:jc w:val="right"/>
        <w:rPr>
          <w:rFonts w:ascii="Times New Roman" w:eastAsia="標楷體" w:hAnsi="Times New Roman" w:cs="Times New Roman"/>
          <w:sz w:val="20"/>
        </w:rPr>
      </w:pPr>
      <w:r w:rsidRPr="0006279C">
        <w:rPr>
          <w:rFonts w:ascii="Times New Roman" w:eastAsia="標楷體" w:hAnsi="Times New Roman" w:cs="Times New Roman"/>
          <w:sz w:val="20"/>
        </w:rPr>
        <w:t>民國</w:t>
      </w:r>
      <w:r w:rsidRPr="0006279C">
        <w:rPr>
          <w:rFonts w:ascii="Times New Roman" w:eastAsia="標楷體" w:hAnsi="Times New Roman" w:cs="Times New Roman"/>
          <w:sz w:val="20"/>
        </w:rPr>
        <w:t>105</w:t>
      </w:r>
      <w:r w:rsidRPr="0006279C">
        <w:rPr>
          <w:rFonts w:ascii="Times New Roman" w:eastAsia="標楷體" w:hAnsi="Times New Roman" w:cs="Times New Roman"/>
          <w:sz w:val="20"/>
        </w:rPr>
        <w:t>年</w:t>
      </w:r>
      <w:r w:rsidRPr="0006279C">
        <w:rPr>
          <w:rFonts w:ascii="Times New Roman" w:eastAsia="標楷體" w:hAnsi="Times New Roman" w:cs="Times New Roman"/>
          <w:sz w:val="20"/>
        </w:rPr>
        <w:t>6</w:t>
      </w:r>
      <w:r w:rsidRPr="0006279C">
        <w:rPr>
          <w:rFonts w:ascii="Times New Roman" w:eastAsia="標楷體" w:hAnsi="Times New Roman" w:cs="Times New Roman"/>
          <w:sz w:val="20"/>
        </w:rPr>
        <w:t>月</w:t>
      </w:r>
      <w:r w:rsidRPr="0006279C">
        <w:rPr>
          <w:rFonts w:ascii="Times New Roman" w:eastAsia="標楷體" w:hAnsi="Times New Roman" w:cs="Times New Roman"/>
          <w:sz w:val="20"/>
        </w:rPr>
        <w:t>15</w:t>
      </w:r>
      <w:r w:rsidRPr="0006279C">
        <w:rPr>
          <w:rFonts w:ascii="Times New Roman" w:eastAsia="標楷體" w:hAnsi="Times New Roman" w:cs="Times New Roman"/>
          <w:sz w:val="20"/>
        </w:rPr>
        <w:t>日校務會議修正通過</w:t>
      </w:r>
    </w:p>
    <w:p w:rsidR="00A52989" w:rsidRPr="0006279C" w:rsidRDefault="00A52989" w:rsidP="00F57FCB">
      <w:pPr>
        <w:spacing w:line="240" w:lineRule="exact"/>
        <w:jc w:val="right"/>
        <w:rPr>
          <w:rFonts w:ascii="Times New Roman" w:eastAsia="標楷體" w:hAnsi="Times New Roman" w:cs="Times New Roman"/>
          <w:sz w:val="20"/>
        </w:rPr>
      </w:pPr>
    </w:p>
    <w:p w:rsidR="00A52989" w:rsidRPr="0006279C" w:rsidRDefault="00A52989" w:rsidP="00A52989">
      <w:pPr>
        <w:ind w:leftChars="86" w:left="693" w:hangingChars="203" w:hanging="487"/>
        <w:rPr>
          <w:rFonts w:ascii="Times New Roman" w:eastAsia="標楷體" w:hAnsi="Times New Roman" w:cs="Times New Roman"/>
        </w:rPr>
      </w:pPr>
      <w:r w:rsidRPr="0006279C">
        <w:rPr>
          <w:rFonts w:ascii="Times New Roman" w:eastAsia="標楷體" w:hAnsi="Times New Roman" w:cs="Times New Roman"/>
        </w:rPr>
        <w:t>一、南臺科技大學</w:t>
      </w:r>
      <w:r w:rsidRPr="0006279C">
        <w:rPr>
          <w:rFonts w:ascii="Times New Roman" w:eastAsia="標楷體" w:hAnsi="Times New Roman" w:cs="Times New Roman"/>
        </w:rPr>
        <w:t>(</w:t>
      </w:r>
      <w:r w:rsidRPr="0006279C">
        <w:rPr>
          <w:rFonts w:ascii="Times New Roman" w:eastAsia="標楷體" w:hAnsi="Times New Roman" w:cs="Times New Roman"/>
        </w:rPr>
        <w:t>以下簡稱本校</w:t>
      </w:r>
      <w:r w:rsidRPr="0006279C">
        <w:rPr>
          <w:rFonts w:ascii="Times New Roman" w:eastAsia="標楷體" w:hAnsi="Times New Roman" w:cs="Times New Roman"/>
        </w:rPr>
        <w:t>)</w:t>
      </w:r>
      <w:r w:rsidRPr="0006279C">
        <w:rPr>
          <w:rFonts w:ascii="Times New Roman" w:eastAsia="標楷體" w:hAnsi="Times New Roman" w:cs="Times New Roman"/>
        </w:rPr>
        <w:t>為因應教學需要，依據大學法第十七條及教育部「大學聘任專業技術人員擔任教學辦法」之規定，訂定本要點。</w:t>
      </w:r>
    </w:p>
    <w:p w:rsidR="00A52989" w:rsidRPr="0006279C" w:rsidRDefault="00A52989" w:rsidP="00A52989">
      <w:pPr>
        <w:ind w:left="698" w:hangingChars="291" w:hanging="698"/>
        <w:rPr>
          <w:rFonts w:ascii="Times New Roman" w:eastAsia="標楷體" w:hAnsi="Times New Roman" w:cs="Times New Roman"/>
        </w:rPr>
      </w:pPr>
      <w:r w:rsidRPr="0006279C">
        <w:rPr>
          <w:rFonts w:ascii="Times New Roman" w:eastAsia="標楷體" w:hAnsi="Times New Roman" w:cs="Times New Roman"/>
        </w:rPr>
        <w:t xml:space="preserve">　二、本要點所稱專業技術人員，係指具有特殊專業實務、造詣或成就，足以勝任教學工作者而言。</w:t>
      </w:r>
    </w:p>
    <w:p w:rsidR="00A52989" w:rsidRPr="0006279C" w:rsidRDefault="00A52989" w:rsidP="00A52989">
      <w:pPr>
        <w:ind w:leftChars="297" w:left="713"/>
        <w:rPr>
          <w:rFonts w:ascii="Times New Roman" w:eastAsia="標楷體" w:hAnsi="Times New Roman" w:cs="Times New Roman"/>
        </w:rPr>
      </w:pPr>
      <w:r w:rsidRPr="0006279C">
        <w:rPr>
          <w:rFonts w:ascii="Times New Roman" w:eastAsia="標楷體" w:hAnsi="Times New Roman" w:cs="Times New Roman"/>
        </w:rPr>
        <w:t>專業技術人員之聘任以兼任為原則，但餐旅管理系、休閒事業管理系、資訊傳播系、視覺傳達設計系、多媒體與電腦娛樂科學系、創新產品設計系及流行音樂產業系，必要時得聘為專任，其必要性應在聘任時詳細敘明，並列為受聘教師有約定任務時之條件之一，但專任『專業及技術教師』與專業技術人員不得多於專任教師總數之八分之一。</w:t>
      </w:r>
    </w:p>
    <w:p w:rsidR="00A52989" w:rsidRPr="0006279C" w:rsidRDefault="00A52989" w:rsidP="00A52989">
      <w:pPr>
        <w:ind w:left="698" w:hangingChars="291" w:hanging="698"/>
        <w:rPr>
          <w:rFonts w:ascii="Times New Roman" w:eastAsia="標楷體" w:hAnsi="Times New Roman" w:cs="Times New Roman"/>
        </w:rPr>
      </w:pPr>
      <w:r w:rsidRPr="0006279C">
        <w:rPr>
          <w:rFonts w:ascii="Times New Roman" w:eastAsia="標楷體" w:hAnsi="Times New Roman" w:cs="Times New Roman"/>
        </w:rPr>
        <w:t xml:space="preserve">　三、專業技術人員比照教師職務等級，分教授、副教授、助理教授及講師等四級。</w:t>
      </w:r>
    </w:p>
    <w:p w:rsidR="00A52989" w:rsidRPr="0006279C" w:rsidRDefault="00A52989" w:rsidP="00A52989">
      <w:pPr>
        <w:ind w:left="698" w:hangingChars="291" w:hanging="698"/>
        <w:rPr>
          <w:rFonts w:ascii="Times New Roman" w:eastAsia="標楷體" w:hAnsi="Times New Roman" w:cs="Times New Roman"/>
        </w:rPr>
      </w:pPr>
      <w:r w:rsidRPr="0006279C">
        <w:rPr>
          <w:rFonts w:ascii="Times New Roman" w:eastAsia="標楷體" w:hAnsi="Times New Roman" w:cs="Times New Roman"/>
        </w:rPr>
        <w:t xml:space="preserve">　四、教授級專業技術人員應具下列資格之一：</w:t>
      </w:r>
    </w:p>
    <w:p w:rsidR="00A52989" w:rsidRPr="0006279C" w:rsidRDefault="00A52989" w:rsidP="00A52989">
      <w:pPr>
        <w:ind w:leftChars="297" w:left="713"/>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一</w:t>
      </w:r>
      <w:r w:rsidRPr="0006279C">
        <w:rPr>
          <w:rFonts w:ascii="Times New Roman" w:eastAsia="標楷體" w:hAnsi="Times New Roman" w:cs="Times New Roman"/>
        </w:rPr>
        <w:t>)</w:t>
      </w:r>
      <w:r w:rsidRPr="0006279C">
        <w:rPr>
          <w:rFonts w:ascii="Times New Roman" w:eastAsia="標楷體" w:hAnsi="Times New Roman" w:cs="Times New Roman"/>
        </w:rPr>
        <w:t>曾任副教授級專業技術人員三年以上，成績優良，並有具體事蹟者。</w:t>
      </w:r>
    </w:p>
    <w:p w:rsidR="00A52989" w:rsidRPr="0006279C" w:rsidRDefault="00A52989" w:rsidP="00A52989">
      <w:pPr>
        <w:ind w:leftChars="297" w:left="1246" w:hangingChars="222" w:hanging="533"/>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二</w:t>
      </w:r>
      <w:r w:rsidRPr="0006279C">
        <w:rPr>
          <w:rFonts w:ascii="Times New Roman" w:eastAsia="標楷體" w:hAnsi="Times New Roman" w:cs="Times New Roman"/>
        </w:rPr>
        <w:t>)</w:t>
      </w:r>
      <w:r w:rsidRPr="0006279C">
        <w:rPr>
          <w:rFonts w:ascii="Times New Roman" w:eastAsia="標楷體" w:hAnsi="Times New Roman" w:cs="Times New Roman"/>
        </w:rPr>
        <w:t>曾從事與應聘科目性質相關之專業性工作十五年以上且獲有國際級大獎，具有特殊造詣或成就者，其年限得酌減三年。</w:t>
      </w:r>
    </w:p>
    <w:p w:rsidR="00A52989" w:rsidRPr="0006279C" w:rsidRDefault="00A52989" w:rsidP="00A52989">
      <w:pPr>
        <w:ind w:left="698" w:hangingChars="291" w:hanging="698"/>
        <w:rPr>
          <w:rFonts w:ascii="Times New Roman" w:eastAsia="標楷體" w:hAnsi="Times New Roman" w:cs="Times New Roman"/>
        </w:rPr>
      </w:pPr>
      <w:r w:rsidRPr="0006279C">
        <w:rPr>
          <w:rFonts w:ascii="Times New Roman" w:eastAsia="標楷體" w:hAnsi="Times New Roman" w:cs="Times New Roman"/>
        </w:rPr>
        <w:t xml:space="preserve">　五、副教授級專業技術人員應具有下列資格之一：</w:t>
      </w:r>
    </w:p>
    <w:p w:rsidR="00A52989" w:rsidRPr="0006279C" w:rsidRDefault="00A52989" w:rsidP="00A52989">
      <w:pPr>
        <w:ind w:leftChars="297" w:left="1246" w:hangingChars="222" w:hanging="533"/>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一</w:t>
      </w:r>
      <w:r w:rsidRPr="0006279C">
        <w:rPr>
          <w:rFonts w:ascii="Times New Roman" w:eastAsia="標楷體" w:hAnsi="Times New Roman" w:cs="Times New Roman"/>
        </w:rPr>
        <w:t>)</w:t>
      </w:r>
      <w:r w:rsidRPr="0006279C">
        <w:rPr>
          <w:rFonts w:ascii="Times New Roman" w:eastAsia="標楷體" w:hAnsi="Times New Roman" w:cs="Times New Roman"/>
        </w:rPr>
        <w:t>曾任助理教授級專業技術人員三年以上，成績優良，並有具體事蹟者。</w:t>
      </w:r>
    </w:p>
    <w:p w:rsidR="00A52989" w:rsidRPr="0006279C" w:rsidRDefault="00A52989" w:rsidP="00A52989">
      <w:pPr>
        <w:ind w:leftChars="297" w:left="1246" w:hangingChars="222" w:hanging="533"/>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二</w:t>
      </w:r>
      <w:r w:rsidRPr="0006279C">
        <w:rPr>
          <w:rFonts w:ascii="Times New Roman" w:eastAsia="標楷體" w:hAnsi="Times New Roman" w:cs="Times New Roman"/>
        </w:rPr>
        <w:t>)</w:t>
      </w:r>
      <w:r w:rsidRPr="0006279C">
        <w:rPr>
          <w:rFonts w:ascii="Times New Roman" w:eastAsia="標楷體" w:hAnsi="Times New Roman" w:cs="Times New Roman"/>
        </w:rPr>
        <w:t>曾從事與應聘科目性質相關之專業性工作十二年以上且獲有國際級大獎或相當技術程度，具有特殊造詣或成就者。但獲有國際級大獎者，其年限得酌減三年。</w:t>
      </w:r>
    </w:p>
    <w:p w:rsidR="00A52989" w:rsidRPr="0006279C" w:rsidRDefault="00A52989" w:rsidP="00A52989">
      <w:pPr>
        <w:ind w:left="698" w:hangingChars="291" w:hanging="698"/>
        <w:rPr>
          <w:rFonts w:ascii="Times New Roman" w:eastAsia="標楷體" w:hAnsi="Times New Roman" w:cs="Times New Roman"/>
        </w:rPr>
      </w:pPr>
      <w:r w:rsidRPr="0006279C">
        <w:rPr>
          <w:rFonts w:ascii="Times New Roman" w:eastAsia="標楷體" w:hAnsi="Times New Roman" w:cs="Times New Roman"/>
        </w:rPr>
        <w:t xml:space="preserve">　六、助理教授級專業技術人員應具有下列資格之一：</w:t>
      </w:r>
    </w:p>
    <w:p w:rsidR="00A52989" w:rsidRPr="0006279C" w:rsidRDefault="00A52989" w:rsidP="00A52989">
      <w:pPr>
        <w:ind w:leftChars="297" w:left="1246" w:hangingChars="222" w:hanging="533"/>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一</w:t>
      </w:r>
      <w:r w:rsidRPr="0006279C">
        <w:rPr>
          <w:rFonts w:ascii="Times New Roman" w:eastAsia="標楷體" w:hAnsi="Times New Roman" w:cs="Times New Roman"/>
        </w:rPr>
        <w:t>)</w:t>
      </w:r>
      <w:r w:rsidRPr="0006279C">
        <w:rPr>
          <w:rFonts w:ascii="Times New Roman" w:eastAsia="標楷體" w:hAnsi="Times New Roman" w:cs="Times New Roman"/>
        </w:rPr>
        <w:t>曾任講師級專業技術人員三年以上，成績優良，並有具體事蹟者。</w:t>
      </w:r>
    </w:p>
    <w:p w:rsidR="00A52989" w:rsidRPr="0006279C" w:rsidRDefault="00A52989" w:rsidP="00A52989">
      <w:pPr>
        <w:ind w:leftChars="297" w:left="1246" w:hangingChars="222" w:hanging="533"/>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二</w:t>
      </w:r>
      <w:r w:rsidRPr="0006279C">
        <w:rPr>
          <w:rFonts w:ascii="Times New Roman" w:eastAsia="標楷體" w:hAnsi="Times New Roman" w:cs="Times New Roman"/>
        </w:rPr>
        <w:t>)</w:t>
      </w:r>
      <w:r w:rsidRPr="0006279C">
        <w:rPr>
          <w:rFonts w:ascii="Times New Roman" w:eastAsia="標楷體" w:hAnsi="Times New Roman" w:cs="Times New Roman"/>
        </w:rPr>
        <w:t>曾從事與應聘科目性質相關之專業性工作九年以上且獲有國際級大獎或相當技術程度，具有特殊造詣或成就者。但獲有國際級大獎者，其年限得酌減三年。</w:t>
      </w:r>
    </w:p>
    <w:p w:rsidR="00A52989" w:rsidRPr="0006279C" w:rsidRDefault="00A52989" w:rsidP="00A52989">
      <w:pPr>
        <w:ind w:left="698" w:hangingChars="291" w:hanging="698"/>
        <w:rPr>
          <w:rFonts w:ascii="Times New Roman" w:eastAsia="標楷體" w:hAnsi="Times New Roman" w:cs="Times New Roman"/>
        </w:rPr>
      </w:pPr>
      <w:r w:rsidRPr="0006279C">
        <w:rPr>
          <w:rFonts w:ascii="Times New Roman" w:eastAsia="標楷體" w:hAnsi="Times New Roman" w:cs="Times New Roman"/>
        </w:rPr>
        <w:t xml:space="preserve">　七、講師級專業技術人員之資格，應曾從事與應聘科目性質相關之專業性工作六年以上，具有特殊造詣或成就者。但獲有國際級大獎者或經認定確屬學校教學需要之人才者，其年限得酌減之。</w:t>
      </w:r>
    </w:p>
    <w:p w:rsidR="00A52989" w:rsidRPr="0006279C" w:rsidRDefault="00A52989" w:rsidP="00A52989">
      <w:pPr>
        <w:ind w:left="698" w:hangingChars="291" w:hanging="698"/>
        <w:rPr>
          <w:rFonts w:ascii="Times New Roman" w:eastAsia="標楷體" w:hAnsi="Times New Roman" w:cs="Times New Roman"/>
        </w:rPr>
      </w:pPr>
      <w:r w:rsidRPr="0006279C">
        <w:rPr>
          <w:rFonts w:ascii="Times New Roman" w:eastAsia="標楷體" w:hAnsi="Times New Roman" w:cs="Times New Roman"/>
        </w:rPr>
        <w:t xml:space="preserve">　八、本要點所稱曾任各級專業技術人員年資及專業性工作年資，係指專任年資，兼任年資，採折半計算。</w:t>
      </w:r>
    </w:p>
    <w:p w:rsidR="00A52989" w:rsidRPr="0006279C" w:rsidRDefault="00A52989" w:rsidP="00A52989">
      <w:pPr>
        <w:ind w:left="698" w:hangingChars="291" w:hanging="698"/>
        <w:rPr>
          <w:rFonts w:ascii="Times New Roman" w:eastAsia="標楷體" w:hAnsi="Times New Roman" w:cs="Times New Roman"/>
        </w:rPr>
      </w:pPr>
      <w:r w:rsidRPr="0006279C">
        <w:rPr>
          <w:rFonts w:ascii="Times New Roman" w:eastAsia="標楷體" w:hAnsi="Times New Roman" w:cs="Times New Roman"/>
        </w:rPr>
        <w:t xml:space="preserve">　九、本要點所稱國際級大獎，係指該競賽有七個國家以上人員參加；專業技術人員之資格審定及聘任須經系、院及學校教師評審委員會逐級審議通過後行之，其聘期比照本校教師之規定。</w:t>
      </w:r>
    </w:p>
    <w:p w:rsidR="00A52989" w:rsidRPr="0006279C" w:rsidRDefault="00A52989" w:rsidP="00A52989">
      <w:pPr>
        <w:ind w:left="950" w:hangingChars="396" w:hanging="950"/>
        <w:rPr>
          <w:rFonts w:ascii="Times New Roman" w:eastAsia="標楷體" w:hAnsi="Times New Roman" w:cs="Times New Roman"/>
        </w:rPr>
      </w:pPr>
      <w:r w:rsidRPr="0006279C">
        <w:rPr>
          <w:rFonts w:ascii="Times New Roman" w:eastAsia="標楷體" w:hAnsi="Times New Roman" w:cs="Times New Roman"/>
        </w:rPr>
        <w:t xml:space="preserve">　十　、本要點所稱成績優良具體事蹟、特殊造詣或成就證明之認定應符合下列條件之一，且有證明文件或紀錄者。</w:t>
      </w:r>
    </w:p>
    <w:p w:rsidR="00A52989" w:rsidRPr="0006279C" w:rsidRDefault="00A52989" w:rsidP="00A52989">
      <w:pPr>
        <w:ind w:leftChars="391" w:left="1428" w:hangingChars="204" w:hanging="490"/>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一</w:t>
      </w:r>
      <w:r w:rsidRPr="0006279C">
        <w:rPr>
          <w:rFonts w:ascii="Times New Roman" w:eastAsia="標楷體" w:hAnsi="Times New Roman" w:cs="Times New Roman"/>
        </w:rPr>
        <w:t>)</w:t>
      </w:r>
      <w:r w:rsidRPr="0006279C">
        <w:rPr>
          <w:rFonts w:ascii="Times New Roman" w:eastAsia="標楷體" w:hAnsi="Times New Roman" w:cs="Times New Roman"/>
        </w:rPr>
        <w:t>最近五年內在相關專業領域內有傑出表現，符合教學需要。</w:t>
      </w:r>
    </w:p>
    <w:p w:rsidR="00A52989" w:rsidRPr="0006279C" w:rsidRDefault="00A52989" w:rsidP="00A52989">
      <w:pPr>
        <w:ind w:leftChars="391" w:left="1428" w:hangingChars="204" w:hanging="490"/>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二</w:t>
      </w:r>
      <w:r w:rsidRPr="0006279C">
        <w:rPr>
          <w:rFonts w:ascii="Times New Roman" w:eastAsia="標楷體" w:hAnsi="Times New Roman" w:cs="Times New Roman"/>
        </w:rPr>
        <w:t>)</w:t>
      </w:r>
      <w:r w:rsidRPr="0006279C">
        <w:rPr>
          <w:rFonts w:ascii="Times New Roman" w:eastAsia="標楷體" w:hAnsi="Times New Roman" w:cs="Times New Roman"/>
        </w:rPr>
        <w:t>曾獲國內外具公信力、權威性機構之大獎。</w:t>
      </w:r>
    </w:p>
    <w:p w:rsidR="00A52989" w:rsidRPr="0006279C" w:rsidRDefault="00A52989" w:rsidP="00A52989">
      <w:pPr>
        <w:ind w:leftChars="391" w:left="1428" w:hangingChars="204" w:hanging="490"/>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三</w:t>
      </w:r>
      <w:r w:rsidRPr="0006279C">
        <w:rPr>
          <w:rFonts w:ascii="Times New Roman" w:eastAsia="標楷體" w:hAnsi="Times New Roman" w:cs="Times New Roman"/>
        </w:rPr>
        <w:t>)</w:t>
      </w:r>
      <w:r w:rsidRPr="0006279C">
        <w:rPr>
          <w:rFonts w:ascii="Times New Roman" w:eastAsia="標楷體" w:hAnsi="Times New Roman" w:cs="Times New Roman"/>
        </w:rPr>
        <w:t>作品或相關著作受邀國際、國內重要機構展覽、典藏。</w:t>
      </w:r>
    </w:p>
    <w:p w:rsidR="00A52989" w:rsidRPr="0006279C" w:rsidRDefault="00A52989" w:rsidP="00A52989">
      <w:pPr>
        <w:ind w:leftChars="391" w:left="1428" w:hangingChars="204" w:hanging="490"/>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四</w:t>
      </w:r>
      <w:r w:rsidRPr="0006279C">
        <w:rPr>
          <w:rFonts w:ascii="Times New Roman" w:eastAsia="標楷體" w:hAnsi="Times New Roman" w:cs="Times New Roman"/>
        </w:rPr>
        <w:t>)</w:t>
      </w:r>
      <w:r w:rsidRPr="0006279C">
        <w:rPr>
          <w:rFonts w:ascii="Times New Roman" w:eastAsia="標楷體" w:hAnsi="Times New Roman" w:cs="Times New Roman"/>
        </w:rPr>
        <w:t>作品或相關著作受國內、國際之專業評論公開肯定。</w:t>
      </w:r>
    </w:p>
    <w:p w:rsidR="00A52989" w:rsidRPr="0006279C" w:rsidRDefault="00A52989" w:rsidP="00A52989">
      <w:pPr>
        <w:ind w:leftChars="391" w:left="1428" w:hangingChars="204" w:hanging="490"/>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五</w:t>
      </w:r>
      <w:r w:rsidRPr="0006279C">
        <w:rPr>
          <w:rFonts w:ascii="Times New Roman" w:eastAsia="標楷體" w:hAnsi="Times New Roman" w:cs="Times New Roman"/>
        </w:rPr>
        <w:t>)</w:t>
      </w:r>
      <w:r w:rsidRPr="0006279C">
        <w:rPr>
          <w:rFonts w:ascii="Times New Roman" w:eastAsia="標楷體" w:hAnsi="Times New Roman" w:cs="Times New Roman"/>
        </w:rPr>
        <w:t>最近五年內至少有三場以上公開展演紀錄。</w:t>
      </w:r>
    </w:p>
    <w:p w:rsidR="00A52989" w:rsidRPr="0006279C" w:rsidRDefault="00A52989" w:rsidP="00A52989">
      <w:pPr>
        <w:ind w:leftChars="391" w:left="1428" w:hangingChars="204" w:hanging="490"/>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六</w:t>
      </w:r>
      <w:r w:rsidRPr="0006279C">
        <w:rPr>
          <w:rFonts w:ascii="Times New Roman" w:eastAsia="標楷體" w:hAnsi="Times New Roman" w:cs="Times New Roman"/>
        </w:rPr>
        <w:t>)</w:t>
      </w:r>
      <w:r w:rsidRPr="0006279C">
        <w:rPr>
          <w:rFonts w:ascii="Times New Roman" w:eastAsia="標楷體" w:hAnsi="Times New Roman" w:cs="Times New Roman"/>
        </w:rPr>
        <w:t>最近五年內至少五次以上應邀策劃與任教相關科目之大型活動或展演。</w:t>
      </w:r>
    </w:p>
    <w:p w:rsidR="00A52989" w:rsidRPr="0006279C" w:rsidRDefault="00A52989" w:rsidP="00A52989">
      <w:pPr>
        <w:ind w:leftChars="391" w:left="1428" w:hangingChars="204" w:hanging="490"/>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七</w:t>
      </w:r>
      <w:r w:rsidRPr="0006279C">
        <w:rPr>
          <w:rFonts w:ascii="Times New Roman" w:eastAsia="標楷體" w:hAnsi="Times New Roman" w:cs="Times New Roman"/>
        </w:rPr>
        <w:t>)</w:t>
      </w:r>
      <w:r w:rsidRPr="0006279C">
        <w:rPr>
          <w:rFonts w:ascii="Times New Roman" w:eastAsia="標楷體" w:hAnsi="Times New Roman" w:cs="Times New Roman"/>
        </w:rPr>
        <w:t>曾任上市</w:t>
      </w:r>
      <w:r w:rsidRPr="0006279C">
        <w:rPr>
          <w:rFonts w:ascii="Times New Roman" w:eastAsia="標楷體" w:hAnsi="Times New Roman" w:cs="Times New Roman"/>
        </w:rPr>
        <w:t>(</w:t>
      </w:r>
      <w:r w:rsidRPr="0006279C">
        <w:rPr>
          <w:rFonts w:ascii="Times New Roman" w:eastAsia="標楷體" w:hAnsi="Times New Roman" w:cs="Times New Roman"/>
        </w:rPr>
        <w:t>櫃</w:t>
      </w:r>
      <w:r w:rsidRPr="0006279C">
        <w:rPr>
          <w:rFonts w:ascii="Times New Roman" w:eastAsia="標楷體" w:hAnsi="Times New Roman" w:cs="Times New Roman"/>
        </w:rPr>
        <w:t>)</w:t>
      </w:r>
      <w:r w:rsidRPr="0006279C">
        <w:rPr>
          <w:rFonts w:ascii="Times New Roman" w:eastAsia="標楷體" w:hAnsi="Times New Roman" w:cs="Times New Roman"/>
        </w:rPr>
        <w:t>公司副總經理</w:t>
      </w:r>
      <w:r w:rsidRPr="0006279C">
        <w:rPr>
          <w:rFonts w:ascii="Times New Roman" w:eastAsia="標楷體" w:hAnsi="Times New Roman" w:cs="Times New Roman"/>
        </w:rPr>
        <w:t>(</w:t>
      </w:r>
      <w:r w:rsidRPr="0006279C">
        <w:rPr>
          <w:rFonts w:ascii="Times New Roman" w:eastAsia="標楷體" w:hAnsi="Times New Roman" w:cs="Times New Roman"/>
        </w:rPr>
        <w:t>含</w:t>
      </w:r>
      <w:r w:rsidRPr="0006279C">
        <w:rPr>
          <w:rFonts w:ascii="Times New Roman" w:eastAsia="標楷體" w:hAnsi="Times New Roman" w:cs="Times New Roman"/>
        </w:rPr>
        <w:t>)</w:t>
      </w:r>
      <w:r w:rsidRPr="0006279C">
        <w:rPr>
          <w:rFonts w:ascii="Times New Roman" w:eastAsia="標楷體" w:hAnsi="Times New Roman" w:cs="Times New Roman"/>
        </w:rPr>
        <w:t>以上職務滿二年且經營績效卓著。</w:t>
      </w:r>
    </w:p>
    <w:p w:rsidR="00A52989" w:rsidRPr="0006279C" w:rsidRDefault="00A52989" w:rsidP="00A52989">
      <w:pPr>
        <w:ind w:leftChars="391" w:left="1428" w:hangingChars="204" w:hanging="490"/>
        <w:rPr>
          <w:rFonts w:ascii="Times New Roman" w:eastAsia="標楷體" w:hAnsi="Times New Roman" w:cs="Times New Roman"/>
        </w:rPr>
      </w:pPr>
      <w:r w:rsidRPr="0006279C">
        <w:rPr>
          <w:rFonts w:ascii="Times New Roman" w:eastAsia="標楷體" w:hAnsi="Times New Roman" w:cs="Times New Roman"/>
        </w:rPr>
        <w:lastRenderedPageBreak/>
        <w:t>(</w:t>
      </w:r>
      <w:r w:rsidRPr="0006279C">
        <w:rPr>
          <w:rFonts w:ascii="Times New Roman" w:eastAsia="標楷體" w:hAnsi="Times New Roman" w:cs="Times New Roman"/>
        </w:rPr>
        <w:t>八</w:t>
      </w:r>
      <w:r w:rsidRPr="0006279C">
        <w:rPr>
          <w:rFonts w:ascii="Times New Roman" w:eastAsia="標楷體" w:hAnsi="Times New Roman" w:cs="Times New Roman"/>
        </w:rPr>
        <w:t>)</w:t>
      </w:r>
      <w:r w:rsidRPr="0006279C">
        <w:rPr>
          <w:rFonts w:ascii="Times New Roman" w:eastAsia="標楷體" w:hAnsi="Times New Roman" w:cs="Times New Roman"/>
        </w:rPr>
        <w:t>曾獲頒民族藝術薪傳獎或民族藝師。</w:t>
      </w:r>
    </w:p>
    <w:p w:rsidR="00A52989" w:rsidRPr="0006279C" w:rsidRDefault="00A52989" w:rsidP="00A52989">
      <w:pPr>
        <w:ind w:leftChars="290" w:left="696" w:firstLineChars="4" w:firstLine="10"/>
        <w:rPr>
          <w:rFonts w:ascii="Times New Roman" w:eastAsia="標楷體" w:hAnsi="Times New Roman" w:cs="Times New Roman"/>
        </w:rPr>
      </w:pPr>
      <w:r w:rsidRPr="0006279C">
        <w:rPr>
          <w:rFonts w:ascii="Times New Roman" w:eastAsia="標楷體" w:hAnsi="Times New Roman" w:cs="Times New Roman"/>
        </w:rPr>
        <w:t>前項專業技術人員之成績優良具體事蹟、特殊造詣或成就應經三級教評會認定，並得由各系、所（中心）依不同專業領域自訂標準，提院、學校教師評審委員會討論通過後簽請校長核定實施。</w:t>
      </w:r>
    </w:p>
    <w:p w:rsidR="00A52989" w:rsidRPr="0006279C" w:rsidRDefault="00A52989" w:rsidP="00A52989">
      <w:pPr>
        <w:ind w:left="713" w:hangingChars="297" w:hanging="713"/>
        <w:rPr>
          <w:rFonts w:ascii="Times New Roman" w:eastAsia="標楷體" w:hAnsi="Times New Roman" w:cs="Times New Roman"/>
        </w:rPr>
      </w:pPr>
      <w:r w:rsidRPr="0006279C">
        <w:rPr>
          <w:rFonts w:ascii="Times New Roman" w:eastAsia="標楷體" w:hAnsi="Times New Roman" w:cs="Times New Roman"/>
        </w:rPr>
        <w:t>十一、新聘專業技術人員之審查流程比照本校新聘教師之規定辦理，由人事室將其成績優良具體事蹟、特殊造詣或成就送校外相關領域學者、專家審查。通過標準如下：</w:t>
      </w:r>
    </w:p>
    <w:p w:rsidR="00A52989" w:rsidRPr="0006279C" w:rsidRDefault="00A52989" w:rsidP="00A52989">
      <w:pPr>
        <w:ind w:leftChars="304" w:left="1246" w:hangingChars="215" w:hanging="516"/>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一</w:t>
      </w:r>
      <w:r w:rsidRPr="0006279C">
        <w:rPr>
          <w:rFonts w:ascii="Times New Roman" w:eastAsia="標楷體" w:hAnsi="Times New Roman" w:cs="Times New Roman"/>
        </w:rPr>
        <w:t>)</w:t>
      </w:r>
      <w:r w:rsidRPr="0006279C">
        <w:rPr>
          <w:rFonts w:ascii="Times New Roman" w:eastAsia="標楷體" w:hAnsi="Times New Roman" w:cs="Times New Roman"/>
        </w:rPr>
        <w:t>專任專業技術人員應一次送六位校外學者、專家審查，不採計最高及最低評分，採計中間四位之評分均達</w:t>
      </w:r>
      <w:r w:rsidRPr="0006279C">
        <w:rPr>
          <w:rFonts w:ascii="Times New Roman" w:eastAsia="標楷體" w:hAnsi="Times New Roman" w:cs="Times New Roman"/>
        </w:rPr>
        <w:t>70</w:t>
      </w:r>
      <w:r w:rsidRPr="0006279C">
        <w:rPr>
          <w:rFonts w:ascii="Times New Roman" w:eastAsia="標楷體" w:hAnsi="Times New Roman" w:cs="Times New Roman"/>
        </w:rPr>
        <w:t>分</w:t>
      </w:r>
      <w:r w:rsidRPr="0006279C">
        <w:rPr>
          <w:rFonts w:ascii="Times New Roman" w:eastAsia="標楷體" w:hAnsi="Times New Roman" w:cs="Times New Roman"/>
        </w:rPr>
        <w:t>(</w:t>
      </w:r>
      <w:r w:rsidRPr="0006279C">
        <w:rPr>
          <w:rFonts w:ascii="Times New Roman" w:eastAsia="標楷體" w:hAnsi="Times New Roman" w:cs="Times New Roman"/>
        </w:rPr>
        <w:t>含</w:t>
      </w:r>
      <w:r w:rsidRPr="0006279C">
        <w:rPr>
          <w:rFonts w:ascii="Times New Roman" w:eastAsia="標楷體" w:hAnsi="Times New Roman" w:cs="Times New Roman"/>
        </w:rPr>
        <w:t>)</w:t>
      </w:r>
      <w:r w:rsidRPr="0006279C">
        <w:rPr>
          <w:rFonts w:ascii="Times New Roman" w:eastAsia="標楷體" w:hAnsi="Times New Roman" w:cs="Times New Roman"/>
        </w:rPr>
        <w:t>以上且平均達</w:t>
      </w:r>
      <w:r w:rsidRPr="0006279C">
        <w:rPr>
          <w:rFonts w:ascii="Times New Roman" w:eastAsia="標楷體" w:hAnsi="Times New Roman" w:cs="Times New Roman"/>
        </w:rPr>
        <w:t>75</w:t>
      </w:r>
      <w:r w:rsidRPr="0006279C">
        <w:rPr>
          <w:rFonts w:ascii="Times New Roman" w:eastAsia="標楷體" w:hAnsi="Times New Roman" w:cs="Times New Roman"/>
        </w:rPr>
        <w:t>分</w:t>
      </w:r>
      <w:r w:rsidRPr="0006279C">
        <w:rPr>
          <w:rFonts w:ascii="Times New Roman" w:eastAsia="標楷體" w:hAnsi="Times New Roman" w:cs="Times New Roman"/>
        </w:rPr>
        <w:t>(</w:t>
      </w:r>
      <w:r w:rsidRPr="0006279C">
        <w:rPr>
          <w:rFonts w:ascii="Times New Roman" w:eastAsia="標楷體" w:hAnsi="Times New Roman" w:cs="Times New Roman"/>
        </w:rPr>
        <w:t>含</w:t>
      </w:r>
      <w:r w:rsidRPr="0006279C">
        <w:rPr>
          <w:rFonts w:ascii="Times New Roman" w:eastAsia="標楷體" w:hAnsi="Times New Roman" w:cs="Times New Roman"/>
        </w:rPr>
        <w:t>)</w:t>
      </w:r>
      <w:r w:rsidRPr="0006279C">
        <w:rPr>
          <w:rFonts w:ascii="Times New Roman" w:eastAsia="標楷體" w:hAnsi="Times New Roman" w:cs="Times New Roman"/>
        </w:rPr>
        <w:t>以上者視為外審通過。</w:t>
      </w:r>
    </w:p>
    <w:p w:rsidR="00A52989" w:rsidRPr="0006279C" w:rsidRDefault="00A52989" w:rsidP="00A52989">
      <w:pPr>
        <w:ind w:leftChars="304" w:left="1246" w:hangingChars="215" w:hanging="516"/>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二</w:t>
      </w:r>
      <w:r w:rsidRPr="0006279C">
        <w:rPr>
          <w:rFonts w:ascii="Times New Roman" w:eastAsia="標楷體" w:hAnsi="Times New Roman" w:cs="Times New Roman"/>
        </w:rPr>
        <w:t>)</w:t>
      </w:r>
      <w:r w:rsidRPr="0006279C">
        <w:rPr>
          <w:rFonts w:ascii="Times New Roman" w:eastAsia="標楷體" w:hAnsi="Times New Roman" w:cs="Times New Roman"/>
        </w:rPr>
        <w:t>兼任專業技術人員應一次送三位學者、專家審查，其中</w:t>
      </w:r>
      <w:r w:rsidRPr="0006279C">
        <w:rPr>
          <w:rFonts w:ascii="Times New Roman" w:eastAsia="標楷體" w:hAnsi="Times New Roman" w:cs="Times New Roman"/>
        </w:rPr>
        <w:t>2</w:t>
      </w:r>
      <w:r w:rsidRPr="0006279C">
        <w:rPr>
          <w:rFonts w:ascii="Times New Roman" w:eastAsia="標楷體" w:hAnsi="Times New Roman" w:cs="Times New Roman"/>
        </w:rPr>
        <w:t>位為院內系外、</w:t>
      </w:r>
      <w:r w:rsidRPr="0006279C">
        <w:rPr>
          <w:rFonts w:ascii="Times New Roman" w:eastAsia="標楷體" w:hAnsi="Times New Roman" w:cs="Times New Roman"/>
        </w:rPr>
        <w:t>1</w:t>
      </w:r>
      <w:r w:rsidRPr="0006279C">
        <w:rPr>
          <w:rFonts w:ascii="Times New Roman" w:eastAsia="標楷體" w:hAnsi="Times New Roman" w:cs="Times New Roman"/>
        </w:rPr>
        <w:t>位為校外，採計二類評分</w:t>
      </w:r>
      <w:r w:rsidRPr="0006279C">
        <w:rPr>
          <w:rFonts w:ascii="Times New Roman" w:eastAsia="標楷體" w:hAnsi="Times New Roman" w:cs="Times New Roman"/>
        </w:rPr>
        <w:t>(</w:t>
      </w:r>
      <w:r w:rsidRPr="0006279C">
        <w:rPr>
          <w:rFonts w:ascii="Times New Roman" w:eastAsia="標楷體" w:hAnsi="Times New Roman" w:cs="Times New Roman"/>
        </w:rPr>
        <w:t>分別為校外評分及院內系外</w:t>
      </w:r>
      <w:r w:rsidRPr="0006279C">
        <w:rPr>
          <w:rFonts w:ascii="Times New Roman" w:eastAsia="標楷體" w:hAnsi="Times New Roman" w:cs="Times New Roman"/>
        </w:rPr>
        <w:t>2</w:t>
      </w:r>
      <w:r w:rsidRPr="0006279C">
        <w:rPr>
          <w:rFonts w:ascii="Times New Roman" w:eastAsia="標楷體" w:hAnsi="Times New Roman" w:cs="Times New Roman"/>
        </w:rPr>
        <w:t>位評分之平均</w:t>
      </w:r>
      <w:r w:rsidRPr="0006279C">
        <w:rPr>
          <w:rFonts w:ascii="Times New Roman" w:eastAsia="標楷體" w:hAnsi="Times New Roman" w:cs="Times New Roman"/>
        </w:rPr>
        <w:t>)</w:t>
      </w:r>
      <w:r w:rsidRPr="0006279C">
        <w:rPr>
          <w:rFonts w:ascii="Times New Roman" w:eastAsia="標楷體" w:hAnsi="Times New Roman" w:cs="Times New Roman"/>
        </w:rPr>
        <w:t>，二類評分均達</w:t>
      </w:r>
      <w:r w:rsidRPr="0006279C">
        <w:rPr>
          <w:rFonts w:ascii="Times New Roman" w:eastAsia="標楷體" w:hAnsi="Times New Roman" w:cs="Times New Roman"/>
        </w:rPr>
        <w:t>70</w:t>
      </w:r>
      <w:r w:rsidRPr="0006279C">
        <w:rPr>
          <w:rFonts w:ascii="Times New Roman" w:eastAsia="標楷體" w:hAnsi="Times New Roman" w:cs="Times New Roman"/>
        </w:rPr>
        <w:t>分</w:t>
      </w:r>
      <w:r w:rsidRPr="0006279C">
        <w:rPr>
          <w:rFonts w:ascii="Times New Roman" w:eastAsia="標楷體" w:hAnsi="Times New Roman" w:cs="Times New Roman"/>
        </w:rPr>
        <w:t>(</w:t>
      </w:r>
      <w:r w:rsidRPr="0006279C">
        <w:rPr>
          <w:rFonts w:ascii="Times New Roman" w:eastAsia="標楷體" w:hAnsi="Times New Roman" w:cs="Times New Roman"/>
        </w:rPr>
        <w:t>含</w:t>
      </w:r>
      <w:r w:rsidRPr="0006279C">
        <w:rPr>
          <w:rFonts w:ascii="Times New Roman" w:eastAsia="標楷體" w:hAnsi="Times New Roman" w:cs="Times New Roman"/>
        </w:rPr>
        <w:t>)</w:t>
      </w:r>
      <w:r w:rsidRPr="0006279C">
        <w:rPr>
          <w:rFonts w:ascii="Times New Roman" w:eastAsia="標楷體" w:hAnsi="Times New Roman" w:cs="Times New Roman"/>
        </w:rPr>
        <w:t>以上，且二類評分之平均達</w:t>
      </w:r>
      <w:r w:rsidRPr="0006279C">
        <w:rPr>
          <w:rFonts w:ascii="Times New Roman" w:eastAsia="標楷體" w:hAnsi="Times New Roman" w:cs="Times New Roman"/>
        </w:rPr>
        <w:t>75</w:t>
      </w:r>
      <w:r w:rsidRPr="0006279C">
        <w:rPr>
          <w:rFonts w:ascii="Times New Roman" w:eastAsia="標楷體" w:hAnsi="Times New Roman" w:cs="Times New Roman"/>
        </w:rPr>
        <w:t>分</w:t>
      </w:r>
      <w:r w:rsidRPr="0006279C">
        <w:rPr>
          <w:rFonts w:ascii="Times New Roman" w:eastAsia="標楷體" w:hAnsi="Times New Roman" w:cs="Times New Roman"/>
        </w:rPr>
        <w:t>(</w:t>
      </w:r>
      <w:r w:rsidRPr="0006279C">
        <w:rPr>
          <w:rFonts w:ascii="Times New Roman" w:eastAsia="標楷體" w:hAnsi="Times New Roman" w:cs="Times New Roman"/>
        </w:rPr>
        <w:t>含</w:t>
      </w:r>
      <w:r w:rsidRPr="0006279C">
        <w:rPr>
          <w:rFonts w:ascii="Times New Roman" w:eastAsia="標楷體" w:hAnsi="Times New Roman" w:cs="Times New Roman"/>
        </w:rPr>
        <w:t>)</w:t>
      </w:r>
      <w:r w:rsidRPr="0006279C">
        <w:rPr>
          <w:rFonts w:ascii="Times New Roman" w:eastAsia="標楷體" w:hAnsi="Times New Roman" w:cs="Times New Roman"/>
        </w:rPr>
        <w:t>以上者，視為外審通過。</w:t>
      </w:r>
    </w:p>
    <w:p w:rsidR="00A52989" w:rsidRPr="0006279C" w:rsidRDefault="00A52989" w:rsidP="00A52989">
      <w:pPr>
        <w:ind w:leftChars="290" w:left="696" w:firstLineChars="9" w:firstLine="22"/>
        <w:rPr>
          <w:rFonts w:ascii="Times New Roman" w:eastAsia="標楷體" w:hAnsi="Times New Roman" w:cs="Times New Roman"/>
        </w:rPr>
      </w:pPr>
      <w:r w:rsidRPr="0006279C">
        <w:rPr>
          <w:rFonts w:ascii="Times New Roman" w:eastAsia="標楷體" w:hAnsi="Times New Roman" w:cs="Times New Roman"/>
        </w:rPr>
        <w:t>前項相關領域學者、專家審查委員名單由系級教評會提供，專任審查案推薦</w:t>
      </w:r>
      <w:r w:rsidRPr="0006279C">
        <w:rPr>
          <w:rFonts w:ascii="Times New Roman" w:eastAsia="標楷體" w:hAnsi="Times New Roman" w:cs="Times New Roman"/>
        </w:rPr>
        <w:t>20</w:t>
      </w:r>
      <w:r w:rsidRPr="0006279C">
        <w:rPr>
          <w:rFonts w:ascii="Times New Roman" w:eastAsia="標楷體" w:hAnsi="Times New Roman" w:cs="Times New Roman"/>
        </w:rPr>
        <w:t>位校外委員</w:t>
      </w:r>
      <w:r w:rsidRPr="0006279C">
        <w:rPr>
          <w:rFonts w:ascii="Times New Roman" w:eastAsia="標楷體" w:hAnsi="Times New Roman" w:cs="Times New Roman"/>
        </w:rPr>
        <w:t>(</w:t>
      </w:r>
      <w:r w:rsidRPr="0006279C">
        <w:rPr>
          <w:rFonts w:ascii="Times New Roman" w:eastAsia="標楷體" w:hAnsi="Times New Roman" w:cs="Times New Roman"/>
        </w:rPr>
        <w:t>兼任審查案推薦</w:t>
      </w:r>
      <w:r w:rsidRPr="0006279C">
        <w:rPr>
          <w:rFonts w:ascii="Times New Roman" w:eastAsia="標楷體" w:hAnsi="Times New Roman" w:cs="Times New Roman"/>
        </w:rPr>
        <w:t>10</w:t>
      </w:r>
      <w:r w:rsidRPr="0006279C">
        <w:rPr>
          <w:rFonts w:ascii="Times New Roman" w:eastAsia="標楷體" w:hAnsi="Times New Roman" w:cs="Times New Roman"/>
        </w:rPr>
        <w:t>位院內系外委員及</w:t>
      </w:r>
      <w:r w:rsidRPr="0006279C">
        <w:rPr>
          <w:rFonts w:ascii="Times New Roman" w:eastAsia="標楷體" w:hAnsi="Times New Roman" w:cs="Times New Roman"/>
        </w:rPr>
        <w:t>10</w:t>
      </w:r>
      <w:r w:rsidRPr="0006279C">
        <w:rPr>
          <w:rFonts w:ascii="Times New Roman" w:eastAsia="標楷體" w:hAnsi="Times New Roman" w:cs="Times New Roman"/>
        </w:rPr>
        <w:t>位校外委員</w:t>
      </w:r>
      <w:r w:rsidRPr="0006279C">
        <w:rPr>
          <w:rFonts w:ascii="Times New Roman" w:eastAsia="標楷體" w:hAnsi="Times New Roman" w:cs="Times New Roman"/>
        </w:rPr>
        <w:t>)</w:t>
      </w:r>
      <w:r w:rsidRPr="0006279C">
        <w:rPr>
          <w:rFonts w:ascii="Times New Roman" w:eastAsia="標楷體" w:hAnsi="Times New Roman" w:cs="Times New Roman"/>
        </w:rPr>
        <w:t>，送請系級、院級教評會召集人增刪後保密推薦，請校教評會主任委員核定。</w:t>
      </w:r>
    </w:p>
    <w:p w:rsidR="00A52989" w:rsidRPr="0006279C" w:rsidRDefault="00A52989" w:rsidP="00A52989">
      <w:pPr>
        <w:ind w:leftChars="290" w:left="696" w:firstLineChars="9" w:firstLine="22"/>
        <w:rPr>
          <w:rFonts w:ascii="Times New Roman" w:eastAsia="標楷體" w:hAnsi="Times New Roman" w:cs="Times New Roman"/>
        </w:rPr>
      </w:pPr>
      <w:r w:rsidRPr="0006279C">
        <w:rPr>
          <w:rFonts w:ascii="Times New Roman" w:eastAsia="標楷體" w:hAnsi="Times New Roman" w:cs="Times New Roman"/>
        </w:rPr>
        <w:t>前項校外專家學者審查費用由學校支付，審查費用依本校教師聘任暨升等評審辦法之規定辦理。</w:t>
      </w:r>
    </w:p>
    <w:p w:rsidR="00A52989" w:rsidRPr="0006279C" w:rsidRDefault="00A52989" w:rsidP="00A52989">
      <w:pPr>
        <w:ind w:leftChars="290" w:left="696" w:firstLineChars="9" w:firstLine="22"/>
        <w:rPr>
          <w:rFonts w:ascii="Times New Roman" w:eastAsia="標楷體" w:hAnsi="Times New Roman" w:cs="Times New Roman"/>
        </w:rPr>
      </w:pPr>
      <w:r w:rsidRPr="0006279C">
        <w:rPr>
          <w:rFonts w:ascii="Times New Roman" w:eastAsia="標楷體" w:hAnsi="Times New Roman" w:cs="Times New Roman"/>
        </w:rPr>
        <w:t>通過資格審查之專業技術人員，係比照教師職務等級聘任，不具一般教師資格，故不得申請辦理教師證書。</w:t>
      </w:r>
    </w:p>
    <w:p w:rsidR="00A52989" w:rsidRPr="0006279C" w:rsidRDefault="00A52989" w:rsidP="00A52989">
      <w:pPr>
        <w:ind w:left="698" w:hangingChars="291" w:hanging="698"/>
        <w:rPr>
          <w:rFonts w:ascii="Times New Roman" w:eastAsia="標楷體" w:hAnsi="Times New Roman" w:cs="Times New Roman"/>
        </w:rPr>
      </w:pPr>
      <w:r w:rsidRPr="0006279C">
        <w:rPr>
          <w:rFonts w:ascii="Times New Roman" w:eastAsia="標楷體" w:hAnsi="Times New Roman" w:cs="Times New Roman"/>
        </w:rPr>
        <w:t>十二、專任專業技術人員應依本要點第四點第一款、第五點第一款及第六點第一款辦理升等，其資格審查中「成績優良，並具有具體事蹟、特殊造詣或成就及國際級大獎或技術程度等」之相關證明，係應與前一等級相較，具較高之造詣或成就者。其審查流程及聘任比照本校「教師聘任暨升等評審辦法」之相關規定辦理。</w:t>
      </w:r>
    </w:p>
    <w:p w:rsidR="00A52989" w:rsidRPr="0006279C" w:rsidRDefault="00A52989" w:rsidP="00A52989">
      <w:pPr>
        <w:ind w:leftChars="295" w:left="708"/>
        <w:rPr>
          <w:rFonts w:ascii="Times New Roman" w:eastAsia="標楷體" w:hAnsi="Times New Roman" w:cs="Times New Roman"/>
        </w:rPr>
      </w:pPr>
      <w:r w:rsidRPr="0006279C">
        <w:rPr>
          <w:rFonts w:ascii="Times New Roman" w:eastAsia="標楷體" w:hAnsi="Times New Roman" w:cs="Times New Roman"/>
        </w:rPr>
        <w:t>兼任專業技術人員以不辦理改聘職級為原則，惟成績優良具體事蹟、特殊造詣或成就符合第十點第一項條件之一者，得簽核後辦理改聘。</w:t>
      </w:r>
    </w:p>
    <w:p w:rsidR="00A52989" w:rsidRPr="0006279C" w:rsidRDefault="00A52989" w:rsidP="00A52989">
      <w:pPr>
        <w:ind w:leftChars="290" w:left="696" w:firstLineChars="9" w:firstLine="22"/>
        <w:rPr>
          <w:rFonts w:ascii="Times New Roman" w:eastAsia="標楷體" w:hAnsi="Times New Roman" w:cs="Times New Roman"/>
        </w:rPr>
      </w:pPr>
      <w:r w:rsidRPr="0006279C">
        <w:rPr>
          <w:rFonts w:ascii="Times New Roman" w:eastAsia="標楷體" w:hAnsi="Times New Roman" w:cs="Times New Roman"/>
        </w:rPr>
        <w:t>前述各項之資格審查資料，須為送審前五年內且為升等送審人員自取得上一等級專業技術人員資格至下次提出申請升等期間之資料。</w:t>
      </w:r>
    </w:p>
    <w:p w:rsidR="00A52989" w:rsidRPr="0006279C" w:rsidRDefault="00A52989" w:rsidP="00A52989">
      <w:pPr>
        <w:ind w:left="698" w:hangingChars="291" w:hanging="698"/>
        <w:rPr>
          <w:rFonts w:ascii="Times New Roman" w:eastAsia="標楷體" w:hAnsi="Times New Roman" w:cs="Times New Roman"/>
        </w:rPr>
      </w:pPr>
      <w:r w:rsidRPr="0006279C">
        <w:rPr>
          <w:rFonts w:ascii="Times New Roman" w:eastAsia="標楷體" w:hAnsi="Times New Roman" w:cs="Times New Roman"/>
        </w:rPr>
        <w:t>十三、專業技術人員資格審查之相關證明、文件如有偽造、變造、登載不實或其成果有抄襲、剽竊等情事者，經學校教師評審委員會審查確定後，依本校教師違反送審資格及學術倫理處理要點之規定辦理。</w:t>
      </w:r>
    </w:p>
    <w:p w:rsidR="00A52989" w:rsidRPr="0006279C" w:rsidRDefault="00A52989" w:rsidP="00A52989">
      <w:pPr>
        <w:ind w:left="698" w:hangingChars="291" w:hanging="698"/>
        <w:rPr>
          <w:rFonts w:ascii="Times New Roman" w:eastAsia="標楷體" w:hAnsi="Times New Roman" w:cs="Times New Roman"/>
        </w:rPr>
      </w:pPr>
      <w:r w:rsidRPr="0006279C">
        <w:rPr>
          <w:rFonts w:ascii="Times New Roman" w:eastAsia="標楷體" w:hAnsi="Times New Roman" w:cs="Times New Roman"/>
        </w:rPr>
        <w:t>十四、專業技術人員之解聘、停聘、不續聘及申訴等事項，比照教師之規定辦理；但在聘任期間如對不續聘之條件另有約定時，則從其約定辦理。</w:t>
      </w:r>
    </w:p>
    <w:p w:rsidR="00A52989" w:rsidRPr="0006279C" w:rsidRDefault="00A52989" w:rsidP="00A52989">
      <w:pPr>
        <w:ind w:left="698" w:hangingChars="291" w:hanging="698"/>
        <w:rPr>
          <w:rFonts w:ascii="Times New Roman" w:eastAsia="標楷體" w:hAnsi="Times New Roman" w:cs="Times New Roman"/>
        </w:rPr>
      </w:pPr>
      <w:r w:rsidRPr="0006279C">
        <w:rPr>
          <w:rFonts w:ascii="Times New Roman" w:eastAsia="標楷體" w:hAnsi="Times New Roman" w:cs="Times New Roman"/>
        </w:rPr>
        <w:t>十五、專任專業技術人員每週基本授課時數，依其聘任之等級，比照教師之規定辦理。但於聘任時對授課時數、上班時間及任務另有約定時，則從其約定辦理。</w:t>
      </w:r>
    </w:p>
    <w:p w:rsidR="00A52989" w:rsidRPr="0006279C" w:rsidRDefault="00A52989" w:rsidP="00A52989">
      <w:pPr>
        <w:ind w:left="698" w:hangingChars="291" w:hanging="698"/>
        <w:rPr>
          <w:rFonts w:ascii="Times New Roman" w:eastAsia="標楷體" w:hAnsi="Times New Roman" w:cs="Times New Roman"/>
        </w:rPr>
      </w:pPr>
      <w:r w:rsidRPr="0006279C">
        <w:rPr>
          <w:rFonts w:ascii="Times New Roman" w:eastAsia="標楷體" w:hAnsi="Times New Roman" w:cs="Times New Roman"/>
        </w:rPr>
        <w:t>十六、專任專業技術人員之待遇、福利、研究、進修、退休、撫卹、資遣、年資晉薪等事項，依其聘任之等級，比照教師之規定辦理；兼任人員按同級教師兼課鐘點費支給標準給與。</w:t>
      </w:r>
    </w:p>
    <w:p w:rsidR="00A52989" w:rsidRPr="0006279C" w:rsidRDefault="00A52989" w:rsidP="00A52989">
      <w:pPr>
        <w:ind w:left="698" w:hangingChars="291" w:hanging="698"/>
        <w:rPr>
          <w:rFonts w:ascii="Times New Roman" w:eastAsia="標楷體" w:hAnsi="Times New Roman" w:cs="Times New Roman"/>
        </w:rPr>
      </w:pPr>
      <w:r w:rsidRPr="0006279C">
        <w:rPr>
          <w:rFonts w:ascii="Times New Roman" w:eastAsia="標楷體" w:hAnsi="Times New Roman" w:cs="Times New Roman"/>
        </w:rPr>
        <w:t>十七、本要點未規定事項，準用本校教師聘任暨升等評審辦法及辦理教師著作外審作業要點等相關規定辦理。</w:t>
      </w:r>
    </w:p>
    <w:p w:rsidR="00A52989" w:rsidRPr="0006279C" w:rsidRDefault="00A52989" w:rsidP="00A52989">
      <w:pPr>
        <w:rPr>
          <w:rFonts w:ascii="Times New Roman" w:eastAsia="標楷體" w:hAnsi="Times New Roman" w:cs="Times New Roman"/>
        </w:rPr>
      </w:pPr>
      <w:r w:rsidRPr="0006279C">
        <w:rPr>
          <w:rFonts w:ascii="Times New Roman" w:eastAsia="標楷體" w:hAnsi="Times New Roman" w:cs="Times New Roman"/>
        </w:rPr>
        <w:t>十八、本要點經校務會議通過，陳請校長核定後公布施行，修正時亦同。</w:t>
      </w:r>
    </w:p>
    <w:p w:rsidR="0039404E" w:rsidRPr="0006279C" w:rsidRDefault="0039404E" w:rsidP="0039404E">
      <w:pPr>
        <w:jc w:val="center"/>
        <w:rPr>
          <w:rFonts w:ascii="Times New Roman" w:eastAsia="標楷體" w:hAnsi="Times New Roman" w:cs="Times New Roman"/>
          <w:b/>
          <w:sz w:val="28"/>
          <w:szCs w:val="28"/>
        </w:rPr>
        <w:sectPr w:rsidR="0039404E" w:rsidRPr="0006279C" w:rsidSect="00A24B9E">
          <w:pgSz w:w="11906" w:h="16838" w:code="9"/>
          <w:pgMar w:top="1134" w:right="1134" w:bottom="1134" w:left="1134" w:header="0" w:footer="284" w:gutter="0"/>
          <w:cols w:space="425"/>
          <w:docGrid w:linePitch="360"/>
        </w:sectPr>
      </w:pPr>
    </w:p>
    <w:p w:rsidR="00A52989" w:rsidRPr="009F433E" w:rsidRDefault="00A52989" w:rsidP="009F433E">
      <w:pPr>
        <w:spacing w:line="360" w:lineRule="auto"/>
        <w:ind w:firstLineChars="50" w:firstLine="180"/>
        <w:jc w:val="center"/>
        <w:rPr>
          <w:rFonts w:ascii="Times New Roman" w:eastAsia="標楷體" w:hAnsi="Times New Roman" w:cs="Times New Roman"/>
          <w:b/>
          <w:spacing w:val="20"/>
          <w:sz w:val="32"/>
          <w:szCs w:val="32"/>
        </w:rPr>
      </w:pPr>
      <w:r w:rsidRPr="009F433E">
        <w:rPr>
          <w:rFonts w:ascii="Times New Roman" w:eastAsia="標楷體" w:hAnsi="Times New Roman" w:cs="Times New Roman"/>
          <w:b/>
          <w:spacing w:val="20"/>
          <w:sz w:val="32"/>
          <w:szCs w:val="32"/>
        </w:rPr>
        <w:lastRenderedPageBreak/>
        <w:t>南臺科技大學教師評審委員會設置辦法</w:t>
      </w:r>
    </w:p>
    <w:p w:rsidR="00A52989" w:rsidRPr="00F57FCB" w:rsidRDefault="00A52989" w:rsidP="00F57FCB">
      <w:pPr>
        <w:spacing w:line="240" w:lineRule="exact"/>
        <w:jc w:val="right"/>
        <w:rPr>
          <w:rFonts w:ascii="Times New Roman" w:eastAsia="標楷體" w:hAnsi="Times New Roman" w:cs="Times New Roman"/>
          <w:sz w:val="20"/>
        </w:rPr>
      </w:pPr>
      <w:r w:rsidRPr="00F57FCB">
        <w:rPr>
          <w:rFonts w:ascii="Times New Roman" w:eastAsia="標楷體" w:hAnsi="Times New Roman" w:cs="Times New Roman"/>
          <w:sz w:val="20"/>
        </w:rPr>
        <w:t>民國</w:t>
      </w:r>
      <w:r w:rsidRPr="00F57FCB">
        <w:rPr>
          <w:rFonts w:ascii="Times New Roman" w:eastAsia="標楷體" w:hAnsi="Times New Roman" w:cs="Times New Roman"/>
          <w:sz w:val="20"/>
        </w:rPr>
        <w:t>95</w:t>
      </w:r>
      <w:r w:rsidRPr="00F57FCB">
        <w:rPr>
          <w:rFonts w:ascii="Times New Roman" w:eastAsia="標楷體" w:hAnsi="Times New Roman" w:cs="Times New Roman"/>
          <w:sz w:val="20"/>
        </w:rPr>
        <w:t>年</w:t>
      </w:r>
      <w:r w:rsidRPr="00F57FCB">
        <w:rPr>
          <w:rFonts w:ascii="Times New Roman" w:eastAsia="標楷體" w:hAnsi="Times New Roman" w:cs="Times New Roman"/>
          <w:sz w:val="20"/>
        </w:rPr>
        <w:t>6</w:t>
      </w:r>
      <w:r w:rsidRPr="00F57FCB">
        <w:rPr>
          <w:rFonts w:ascii="Times New Roman" w:eastAsia="標楷體" w:hAnsi="Times New Roman" w:cs="Times New Roman"/>
          <w:sz w:val="20"/>
        </w:rPr>
        <w:t>月</w:t>
      </w:r>
      <w:r w:rsidRPr="00F57FCB">
        <w:rPr>
          <w:rFonts w:ascii="Times New Roman" w:eastAsia="標楷體" w:hAnsi="Times New Roman" w:cs="Times New Roman"/>
          <w:sz w:val="20"/>
        </w:rPr>
        <w:t>22</w:t>
      </w:r>
      <w:r w:rsidRPr="00F57FCB">
        <w:rPr>
          <w:rFonts w:ascii="Times New Roman" w:eastAsia="標楷體" w:hAnsi="Times New Roman" w:cs="Times New Roman"/>
          <w:sz w:val="20"/>
        </w:rPr>
        <w:t>日校務會議通過</w:t>
      </w:r>
    </w:p>
    <w:p w:rsidR="00A52989" w:rsidRPr="00F57FCB" w:rsidRDefault="00A52989" w:rsidP="00F57FCB">
      <w:pPr>
        <w:spacing w:line="240" w:lineRule="exact"/>
        <w:jc w:val="right"/>
        <w:rPr>
          <w:rFonts w:ascii="Times New Roman" w:eastAsia="標楷體" w:hAnsi="Times New Roman" w:cs="Times New Roman"/>
          <w:sz w:val="20"/>
        </w:rPr>
      </w:pPr>
      <w:smartTag w:uri="urn:schemas-microsoft-com:office:smarttags" w:element="chsdate">
        <w:smartTagPr>
          <w:attr w:name="IsROCDate" w:val="True"/>
          <w:attr w:name="IsLunarDate" w:val="False"/>
          <w:attr w:name="Day" w:val="18"/>
          <w:attr w:name="Month" w:val="1"/>
          <w:attr w:name="Year" w:val="2008"/>
        </w:smartTagPr>
        <w:r w:rsidRPr="00F57FCB">
          <w:rPr>
            <w:rFonts w:ascii="Times New Roman" w:eastAsia="標楷體" w:hAnsi="Times New Roman" w:cs="Times New Roman"/>
            <w:sz w:val="20"/>
          </w:rPr>
          <w:t>民國</w:t>
        </w:r>
        <w:r w:rsidRPr="00F57FCB">
          <w:rPr>
            <w:rFonts w:ascii="Times New Roman" w:eastAsia="標楷體" w:hAnsi="Times New Roman" w:cs="Times New Roman"/>
            <w:sz w:val="20"/>
          </w:rPr>
          <w:t>97</w:t>
        </w:r>
        <w:r w:rsidRPr="00F57FCB">
          <w:rPr>
            <w:rFonts w:ascii="Times New Roman" w:eastAsia="標楷體" w:hAnsi="Times New Roman" w:cs="Times New Roman"/>
            <w:sz w:val="20"/>
          </w:rPr>
          <w:t>年</w:t>
        </w:r>
        <w:r w:rsidRPr="00F57FCB">
          <w:rPr>
            <w:rFonts w:ascii="Times New Roman" w:eastAsia="標楷體" w:hAnsi="Times New Roman" w:cs="Times New Roman"/>
            <w:sz w:val="20"/>
          </w:rPr>
          <w:t>1</w:t>
        </w:r>
        <w:r w:rsidRPr="00F57FCB">
          <w:rPr>
            <w:rFonts w:ascii="Times New Roman" w:eastAsia="標楷體" w:hAnsi="Times New Roman" w:cs="Times New Roman"/>
            <w:sz w:val="20"/>
          </w:rPr>
          <w:t>月</w:t>
        </w:r>
        <w:r w:rsidRPr="00F57FCB">
          <w:rPr>
            <w:rFonts w:ascii="Times New Roman" w:eastAsia="標楷體" w:hAnsi="Times New Roman" w:cs="Times New Roman"/>
            <w:sz w:val="20"/>
          </w:rPr>
          <w:t>18</w:t>
        </w:r>
        <w:r w:rsidRPr="00F57FCB">
          <w:rPr>
            <w:rFonts w:ascii="Times New Roman" w:eastAsia="標楷體" w:hAnsi="Times New Roman" w:cs="Times New Roman"/>
            <w:sz w:val="20"/>
          </w:rPr>
          <w:t>日</w:t>
        </w:r>
      </w:smartTag>
      <w:r w:rsidRPr="00F57FCB">
        <w:rPr>
          <w:rFonts w:ascii="Times New Roman" w:eastAsia="標楷體" w:hAnsi="Times New Roman" w:cs="Times New Roman"/>
          <w:sz w:val="20"/>
        </w:rPr>
        <w:t>校務會議修正通過</w:t>
      </w:r>
    </w:p>
    <w:p w:rsidR="00A52989" w:rsidRPr="00F57FCB" w:rsidRDefault="00A52989" w:rsidP="00F57FCB">
      <w:pPr>
        <w:spacing w:line="240" w:lineRule="exact"/>
        <w:jc w:val="right"/>
        <w:rPr>
          <w:rFonts w:ascii="Times New Roman" w:eastAsia="標楷體" w:hAnsi="Times New Roman" w:cs="Times New Roman"/>
          <w:sz w:val="20"/>
        </w:rPr>
      </w:pPr>
      <w:smartTag w:uri="urn:schemas-microsoft-com:office:smarttags" w:element="chsdate">
        <w:smartTagPr>
          <w:attr w:name="IsROCDate" w:val="True"/>
          <w:attr w:name="IsLunarDate" w:val="False"/>
          <w:attr w:name="Day" w:val="15"/>
          <w:attr w:name="Month" w:val="10"/>
          <w:attr w:name="Year" w:val="2008"/>
        </w:smartTagPr>
        <w:r w:rsidRPr="00F57FCB">
          <w:rPr>
            <w:rFonts w:ascii="Times New Roman" w:eastAsia="標楷體" w:hAnsi="Times New Roman" w:cs="Times New Roman"/>
            <w:sz w:val="20"/>
          </w:rPr>
          <w:t>民國</w:t>
        </w:r>
        <w:r w:rsidRPr="00F57FCB">
          <w:rPr>
            <w:rFonts w:ascii="Times New Roman" w:eastAsia="標楷體" w:hAnsi="Times New Roman" w:cs="Times New Roman"/>
            <w:sz w:val="20"/>
          </w:rPr>
          <w:t>97</w:t>
        </w:r>
        <w:r w:rsidRPr="00F57FCB">
          <w:rPr>
            <w:rFonts w:ascii="Times New Roman" w:eastAsia="標楷體" w:hAnsi="Times New Roman" w:cs="Times New Roman"/>
            <w:sz w:val="20"/>
          </w:rPr>
          <w:t>年</w:t>
        </w:r>
        <w:r w:rsidRPr="00F57FCB">
          <w:rPr>
            <w:rFonts w:ascii="Times New Roman" w:eastAsia="標楷體" w:hAnsi="Times New Roman" w:cs="Times New Roman"/>
            <w:sz w:val="20"/>
          </w:rPr>
          <w:t>10</w:t>
        </w:r>
        <w:r w:rsidRPr="00F57FCB">
          <w:rPr>
            <w:rFonts w:ascii="Times New Roman" w:eastAsia="標楷體" w:hAnsi="Times New Roman" w:cs="Times New Roman"/>
            <w:sz w:val="20"/>
          </w:rPr>
          <w:t>月</w:t>
        </w:r>
        <w:r w:rsidRPr="00F57FCB">
          <w:rPr>
            <w:rFonts w:ascii="Times New Roman" w:eastAsia="標楷體" w:hAnsi="Times New Roman" w:cs="Times New Roman"/>
            <w:sz w:val="20"/>
          </w:rPr>
          <w:t>15</w:t>
        </w:r>
        <w:r w:rsidRPr="00F57FCB">
          <w:rPr>
            <w:rFonts w:ascii="Times New Roman" w:eastAsia="標楷體" w:hAnsi="Times New Roman" w:cs="Times New Roman"/>
            <w:sz w:val="20"/>
          </w:rPr>
          <w:t>日</w:t>
        </w:r>
      </w:smartTag>
      <w:r w:rsidRPr="00F57FCB">
        <w:rPr>
          <w:rFonts w:ascii="Times New Roman" w:eastAsia="標楷體" w:hAnsi="Times New Roman" w:cs="Times New Roman"/>
          <w:sz w:val="20"/>
        </w:rPr>
        <w:t>校務會議修正通過</w:t>
      </w:r>
    </w:p>
    <w:p w:rsidR="00A52989" w:rsidRPr="00F57FCB" w:rsidRDefault="00A52989" w:rsidP="00F57FCB">
      <w:pPr>
        <w:spacing w:line="240" w:lineRule="exact"/>
        <w:jc w:val="right"/>
        <w:rPr>
          <w:rFonts w:ascii="Times New Roman" w:eastAsia="標楷體" w:hAnsi="Times New Roman" w:cs="Times New Roman"/>
          <w:sz w:val="20"/>
        </w:rPr>
      </w:pPr>
      <w:smartTag w:uri="urn:schemas-microsoft-com:office:smarttags" w:element="chsdate">
        <w:smartTagPr>
          <w:attr w:name="IsROCDate" w:val="True"/>
          <w:attr w:name="IsLunarDate" w:val="False"/>
          <w:attr w:name="Day" w:val="24"/>
          <w:attr w:name="Month" w:val="6"/>
          <w:attr w:name="Year" w:val="2011"/>
        </w:smartTagPr>
        <w:r w:rsidRPr="00F57FCB">
          <w:rPr>
            <w:rFonts w:ascii="Times New Roman" w:eastAsia="標楷體" w:hAnsi="Times New Roman" w:cs="Times New Roman"/>
            <w:sz w:val="20"/>
          </w:rPr>
          <w:t>民國</w:t>
        </w:r>
        <w:r w:rsidRPr="00F57FCB">
          <w:rPr>
            <w:rFonts w:ascii="Times New Roman" w:eastAsia="標楷體" w:hAnsi="Times New Roman" w:cs="Times New Roman"/>
            <w:sz w:val="20"/>
          </w:rPr>
          <w:t>100</w:t>
        </w:r>
        <w:r w:rsidRPr="00F57FCB">
          <w:rPr>
            <w:rFonts w:ascii="Times New Roman" w:eastAsia="標楷體" w:hAnsi="Times New Roman" w:cs="Times New Roman"/>
            <w:sz w:val="20"/>
          </w:rPr>
          <w:t>年</w:t>
        </w:r>
        <w:r w:rsidRPr="00F57FCB">
          <w:rPr>
            <w:rFonts w:ascii="Times New Roman" w:eastAsia="標楷體" w:hAnsi="Times New Roman" w:cs="Times New Roman"/>
            <w:sz w:val="20"/>
          </w:rPr>
          <w:t>6</w:t>
        </w:r>
        <w:r w:rsidRPr="00F57FCB">
          <w:rPr>
            <w:rFonts w:ascii="Times New Roman" w:eastAsia="標楷體" w:hAnsi="Times New Roman" w:cs="Times New Roman"/>
            <w:sz w:val="20"/>
          </w:rPr>
          <w:t>月</w:t>
        </w:r>
        <w:r w:rsidRPr="00F57FCB">
          <w:rPr>
            <w:rFonts w:ascii="Times New Roman" w:eastAsia="標楷體" w:hAnsi="Times New Roman" w:cs="Times New Roman"/>
            <w:sz w:val="20"/>
          </w:rPr>
          <w:t>24</w:t>
        </w:r>
        <w:r w:rsidRPr="00F57FCB">
          <w:rPr>
            <w:rFonts w:ascii="Times New Roman" w:eastAsia="標楷體" w:hAnsi="Times New Roman" w:cs="Times New Roman"/>
            <w:sz w:val="20"/>
          </w:rPr>
          <w:t>日</w:t>
        </w:r>
      </w:smartTag>
      <w:r w:rsidRPr="00F57FCB">
        <w:rPr>
          <w:rFonts w:ascii="Times New Roman" w:eastAsia="標楷體" w:hAnsi="Times New Roman" w:cs="Times New Roman"/>
          <w:sz w:val="20"/>
        </w:rPr>
        <w:t>校務會議修正通過</w:t>
      </w:r>
    </w:p>
    <w:p w:rsidR="00A52989" w:rsidRPr="00F57FCB" w:rsidRDefault="00A52989" w:rsidP="00F57FCB">
      <w:pPr>
        <w:spacing w:line="240" w:lineRule="exact"/>
        <w:jc w:val="right"/>
        <w:rPr>
          <w:rFonts w:ascii="Times New Roman" w:eastAsia="標楷體" w:hAnsi="Times New Roman" w:cs="Times New Roman"/>
          <w:sz w:val="20"/>
        </w:rPr>
      </w:pPr>
      <w:r w:rsidRPr="00F57FCB">
        <w:rPr>
          <w:rFonts w:ascii="Times New Roman" w:eastAsia="標楷體" w:hAnsi="Times New Roman" w:cs="Times New Roman"/>
          <w:sz w:val="20"/>
        </w:rPr>
        <w:t>民國</w:t>
      </w:r>
      <w:r w:rsidRPr="00F57FCB">
        <w:rPr>
          <w:rFonts w:ascii="Times New Roman" w:eastAsia="標楷體" w:hAnsi="Times New Roman" w:cs="Times New Roman"/>
          <w:sz w:val="20"/>
        </w:rPr>
        <w:t>101</w:t>
      </w:r>
      <w:r w:rsidRPr="00F57FCB">
        <w:rPr>
          <w:rFonts w:ascii="Times New Roman" w:eastAsia="標楷體" w:hAnsi="Times New Roman" w:cs="Times New Roman"/>
          <w:sz w:val="20"/>
        </w:rPr>
        <w:t>年</w:t>
      </w:r>
      <w:r w:rsidRPr="00F57FCB">
        <w:rPr>
          <w:rFonts w:ascii="Times New Roman" w:eastAsia="標楷體" w:hAnsi="Times New Roman" w:cs="Times New Roman"/>
          <w:sz w:val="20"/>
        </w:rPr>
        <w:t>1</w:t>
      </w:r>
      <w:r w:rsidRPr="00F57FCB">
        <w:rPr>
          <w:rFonts w:ascii="Times New Roman" w:eastAsia="標楷體" w:hAnsi="Times New Roman" w:cs="Times New Roman"/>
          <w:sz w:val="20"/>
        </w:rPr>
        <w:t>月</w:t>
      </w:r>
      <w:r w:rsidRPr="00F57FCB">
        <w:rPr>
          <w:rFonts w:ascii="Times New Roman" w:eastAsia="標楷體" w:hAnsi="Times New Roman" w:cs="Times New Roman"/>
          <w:sz w:val="20"/>
        </w:rPr>
        <w:t>10</w:t>
      </w:r>
      <w:r w:rsidRPr="00F57FCB">
        <w:rPr>
          <w:rFonts w:ascii="Times New Roman" w:eastAsia="標楷體" w:hAnsi="Times New Roman" w:cs="Times New Roman"/>
          <w:sz w:val="20"/>
        </w:rPr>
        <w:t>日校務會議修正通過</w:t>
      </w:r>
    </w:p>
    <w:p w:rsidR="00A52989" w:rsidRPr="00F57FCB" w:rsidRDefault="00A52989" w:rsidP="00F57FCB">
      <w:pPr>
        <w:spacing w:line="240" w:lineRule="exact"/>
        <w:jc w:val="right"/>
        <w:rPr>
          <w:rFonts w:ascii="Times New Roman" w:eastAsia="標楷體" w:hAnsi="Times New Roman" w:cs="Times New Roman"/>
          <w:sz w:val="20"/>
        </w:rPr>
      </w:pPr>
      <w:smartTag w:uri="urn:schemas-microsoft-com:office:smarttags" w:element="chsdate">
        <w:smartTagPr>
          <w:attr w:name="IsROCDate" w:val="True"/>
          <w:attr w:name="IsLunarDate" w:val="False"/>
          <w:attr w:name="Day" w:val="19"/>
          <w:attr w:name="Month" w:val="6"/>
          <w:attr w:name="Year" w:val="2012"/>
        </w:smartTagPr>
        <w:r w:rsidRPr="00F57FCB">
          <w:rPr>
            <w:rFonts w:ascii="Times New Roman" w:eastAsia="標楷體" w:hAnsi="Times New Roman" w:cs="Times New Roman"/>
            <w:sz w:val="20"/>
          </w:rPr>
          <w:t>民國</w:t>
        </w:r>
        <w:r w:rsidRPr="00F57FCB">
          <w:rPr>
            <w:rFonts w:ascii="Times New Roman" w:eastAsia="標楷體" w:hAnsi="Times New Roman" w:cs="Times New Roman"/>
            <w:sz w:val="20"/>
          </w:rPr>
          <w:t>101</w:t>
        </w:r>
        <w:r w:rsidRPr="00F57FCB">
          <w:rPr>
            <w:rFonts w:ascii="Times New Roman" w:eastAsia="標楷體" w:hAnsi="Times New Roman" w:cs="Times New Roman"/>
            <w:sz w:val="20"/>
          </w:rPr>
          <w:t>年</w:t>
        </w:r>
        <w:r w:rsidRPr="00F57FCB">
          <w:rPr>
            <w:rFonts w:ascii="Times New Roman" w:eastAsia="標楷體" w:hAnsi="Times New Roman" w:cs="Times New Roman"/>
            <w:sz w:val="20"/>
          </w:rPr>
          <w:t>6</w:t>
        </w:r>
        <w:r w:rsidRPr="00F57FCB">
          <w:rPr>
            <w:rFonts w:ascii="Times New Roman" w:eastAsia="標楷體" w:hAnsi="Times New Roman" w:cs="Times New Roman"/>
            <w:sz w:val="20"/>
          </w:rPr>
          <w:t>月</w:t>
        </w:r>
        <w:r w:rsidRPr="00F57FCB">
          <w:rPr>
            <w:rFonts w:ascii="Times New Roman" w:eastAsia="標楷體" w:hAnsi="Times New Roman" w:cs="Times New Roman"/>
            <w:sz w:val="20"/>
          </w:rPr>
          <w:t>19</w:t>
        </w:r>
        <w:r w:rsidRPr="00F57FCB">
          <w:rPr>
            <w:rFonts w:ascii="Times New Roman" w:eastAsia="標楷體" w:hAnsi="Times New Roman" w:cs="Times New Roman"/>
            <w:sz w:val="20"/>
          </w:rPr>
          <w:t>日</w:t>
        </w:r>
      </w:smartTag>
      <w:r w:rsidRPr="00F57FCB">
        <w:rPr>
          <w:rFonts w:ascii="Times New Roman" w:eastAsia="標楷體" w:hAnsi="Times New Roman" w:cs="Times New Roman"/>
          <w:sz w:val="20"/>
        </w:rPr>
        <w:t>校務會議修正通過</w:t>
      </w:r>
    </w:p>
    <w:p w:rsidR="00A52989" w:rsidRPr="00F57FCB" w:rsidRDefault="00A52989" w:rsidP="00F57FCB">
      <w:pPr>
        <w:spacing w:line="240" w:lineRule="exact"/>
        <w:jc w:val="right"/>
        <w:rPr>
          <w:rFonts w:ascii="Times New Roman" w:eastAsia="標楷體" w:hAnsi="Times New Roman" w:cs="Times New Roman"/>
          <w:sz w:val="20"/>
        </w:rPr>
      </w:pPr>
      <w:r w:rsidRPr="00F57FCB">
        <w:rPr>
          <w:rFonts w:ascii="Times New Roman" w:eastAsia="標楷體" w:hAnsi="Times New Roman" w:cs="Times New Roman"/>
          <w:sz w:val="20"/>
        </w:rPr>
        <w:t>民國</w:t>
      </w:r>
      <w:r w:rsidRPr="00F57FCB">
        <w:rPr>
          <w:rFonts w:ascii="Times New Roman" w:eastAsia="標楷體" w:hAnsi="Times New Roman" w:cs="Times New Roman"/>
          <w:sz w:val="20"/>
        </w:rPr>
        <w:t>102</w:t>
      </w:r>
      <w:r w:rsidRPr="00F57FCB">
        <w:rPr>
          <w:rFonts w:ascii="Times New Roman" w:eastAsia="標楷體" w:hAnsi="Times New Roman" w:cs="Times New Roman"/>
          <w:sz w:val="20"/>
        </w:rPr>
        <w:t>年</w:t>
      </w:r>
      <w:r w:rsidRPr="00F57FCB">
        <w:rPr>
          <w:rFonts w:ascii="Times New Roman" w:eastAsia="標楷體" w:hAnsi="Times New Roman" w:cs="Times New Roman"/>
          <w:sz w:val="20"/>
        </w:rPr>
        <w:t>6</w:t>
      </w:r>
      <w:r w:rsidRPr="00F57FCB">
        <w:rPr>
          <w:rFonts w:ascii="Times New Roman" w:eastAsia="標楷體" w:hAnsi="Times New Roman" w:cs="Times New Roman"/>
          <w:sz w:val="20"/>
        </w:rPr>
        <w:t>月</w:t>
      </w:r>
      <w:r w:rsidRPr="00F57FCB">
        <w:rPr>
          <w:rFonts w:ascii="Times New Roman" w:eastAsia="標楷體" w:hAnsi="Times New Roman" w:cs="Times New Roman"/>
          <w:sz w:val="20"/>
        </w:rPr>
        <w:t>20</w:t>
      </w:r>
      <w:r w:rsidRPr="00F57FCB">
        <w:rPr>
          <w:rFonts w:ascii="Times New Roman" w:eastAsia="標楷體" w:hAnsi="Times New Roman" w:cs="Times New Roman"/>
          <w:sz w:val="20"/>
        </w:rPr>
        <w:t>日校務會議修正通過</w:t>
      </w:r>
    </w:p>
    <w:p w:rsidR="00A52989" w:rsidRPr="00F57FCB" w:rsidRDefault="00A52989" w:rsidP="00F57FCB">
      <w:pPr>
        <w:spacing w:line="240" w:lineRule="exact"/>
        <w:jc w:val="right"/>
        <w:rPr>
          <w:rFonts w:ascii="Times New Roman" w:eastAsia="標楷體" w:hAnsi="Times New Roman" w:cs="Times New Roman"/>
          <w:sz w:val="20"/>
        </w:rPr>
      </w:pPr>
      <w:r w:rsidRPr="00F57FCB">
        <w:rPr>
          <w:rFonts w:ascii="Times New Roman" w:eastAsia="標楷體" w:hAnsi="Times New Roman" w:cs="Times New Roman"/>
          <w:sz w:val="20"/>
        </w:rPr>
        <w:t>民國</w:t>
      </w:r>
      <w:r w:rsidRPr="00F57FCB">
        <w:rPr>
          <w:rFonts w:ascii="Times New Roman" w:eastAsia="標楷體" w:hAnsi="Times New Roman" w:cs="Times New Roman"/>
          <w:sz w:val="20"/>
        </w:rPr>
        <w:t>102</w:t>
      </w:r>
      <w:r w:rsidRPr="00F57FCB">
        <w:rPr>
          <w:rFonts w:ascii="Times New Roman" w:eastAsia="標楷體" w:hAnsi="Times New Roman" w:cs="Times New Roman"/>
          <w:sz w:val="20"/>
        </w:rPr>
        <w:t>年</w:t>
      </w:r>
      <w:r w:rsidRPr="00F57FCB">
        <w:rPr>
          <w:rFonts w:ascii="Times New Roman" w:eastAsia="標楷體" w:hAnsi="Times New Roman" w:cs="Times New Roman"/>
          <w:sz w:val="20"/>
        </w:rPr>
        <w:t>10</w:t>
      </w:r>
      <w:r w:rsidRPr="00F57FCB">
        <w:rPr>
          <w:rFonts w:ascii="Times New Roman" w:eastAsia="標楷體" w:hAnsi="Times New Roman" w:cs="Times New Roman"/>
          <w:sz w:val="20"/>
        </w:rPr>
        <w:t>月</w:t>
      </w:r>
      <w:r w:rsidRPr="00F57FCB">
        <w:rPr>
          <w:rFonts w:ascii="Times New Roman" w:eastAsia="標楷體" w:hAnsi="Times New Roman" w:cs="Times New Roman"/>
          <w:sz w:val="20"/>
        </w:rPr>
        <w:t>24</w:t>
      </w:r>
      <w:r w:rsidRPr="00F57FCB">
        <w:rPr>
          <w:rFonts w:ascii="Times New Roman" w:eastAsia="標楷體" w:hAnsi="Times New Roman" w:cs="Times New Roman"/>
          <w:sz w:val="20"/>
        </w:rPr>
        <w:t>日校務會議修正通過</w:t>
      </w:r>
    </w:p>
    <w:p w:rsidR="00A52989" w:rsidRDefault="00A52989" w:rsidP="00F57FCB">
      <w:pPr>
        <w:spacing w:line="240" w:lineRule="exact"/>
        <w:jc w:val="right"/>
        <w:rPr>
          <w:rFonts w:ascii="Times New Roman" w:eastAsia="標楷體" w:hAnsi="Times New Roman" w:cs="Times New Roman"/>
          <w:sz w:val="20"/>
        </w:rPr>
      </w:pPr>
      <w:r w:rsidRPr="0006279C">
        <w:rPr>
          <w:rFonts w:ascii="Times New Roman" w:eastAsia="標楷體" w:hAnsi="Times New Roman" w:cs="Times New Roman"/>
          <w:sz w:val="20"/>
        </w:rPr>
        <w:t>民國</w:t>
      </w:r>
      <w:r w:rsidRPr="0006279C">
        <w:rPr>
          <w:rFonts w:ascii="Times New Roman" w:eastAsia="標楷體" w:hAnsi="Times New Roman" w:cs="Times New Roman"/>
          <w:sz w:val="20"/>
        </w:rPr>
        <w:t>105</w:t>
      </w:r>
      <w:r w:rsidRPr="0006279C">
        <w:rPr>
          <w:rFonts w:ascii="Times New Roman" w:eastAsia="標楷體" w:hAnsi="Times New Roman" w:cs="Times New Roman"/>
          <w:sz w:val="20"/>
        </w:rPr>
        <w:t>年</w:t>
      </w:r>
      <w:r w:rsidRPr="0006279C">
        <w:rPr>
          <w:rFonts w:ascii="Times New Roman" w:eastAsia="標楷體" w:hAnsi="Times New Roman" w:cs="Times New Roman"/>
          <w:sz w:val="20"/>
        </w:rPr>
        <w:t>12</w:t>
      </w:r>
      <w:r w:rsidRPr="0006279C">
        <w:rPr>
          <w:rFonts w:ascii="Times New Roman" w:eastAsia="標楷體" w:hAnsi="Times New Roman" w:cs="Times New Roman"/>
          <w:sz w:val="20"/>
        </w:rPr>
        <w:t>月</w:t>
      </w:r>
      <w:r w:rsidRPr="0006279C">
        <w:rPr>
          <w:rFonts w:ascii="Times New Roman" w:eastAsia="標楷體" w:hAnsi="Times New Roman" w:cs="Times New Roman"/>
          <w:sz w:val="20"/>
        </w:rPr>
        <w:t>28</w:t>
      </w:r>
      <w:r w:rsidRPr="0006279C">
        <w:rPr>
          <w:rFonts w:ascii="Times New Roman" w:eastAsia="標楷體" w:hAnsi="Times New Roman" w:cs="Times New Roman"/>
          <w:sz w:val="20"/>
        </w:rPr>
        <w:t>日校務會議修正通過</w:t>
      </w:r>
    </w:p>
    <w:p w:rsidR="00F57FCB" w:rsidRPr="00F57FCB" w:rsidRDefault="00F57FCB" w:rsidP="00F57FCB">
      <w:pPr>
        <w:spacing w:line="240" w:lineRule="exact"/>
        <w:jc w:val="right"/>
        <w:rPr>
          <w:rFonts w:ascii="Times New Roman" w:eastAsia="標楷體" w:hAnsi="Times New Roman" w:cs="Times New Roman"/>
          <w:sz w:val="20"/>
        </w:rPr>
      </w:pPr>
    </w:p>
    <w:p w:rsidR="00A52989" w:rsidRPr="00A059BA" w:rsidRDefault="00A52989" w:rsidP="00A059BA">
      <w:pPr>
        <w:ind w:left="1200" w:hangingChars="500" w:hanging="1200"/>
        <w:rPr>
          <w:rFonts w:ascii="Times New Roman" w:eastAsia="標楷體" w:hAnsi="Times New Roman" w:cs="Times New Roman"/>
          <w:szCs w:val="24"/>
        </w:rPr>
      </w:pPr>
      <w:r w:rsidRPr="00A059BA">
        <w:rPr>
          <w:rFonts w:ascii="Times New Roman" w:eastAsia="標楷體" w:hAnsi="Times New Roman" w:cs="Times New Roman"/>
          <w:szCs w:val="24"/>
        </w:rPr>
        <w:t>第</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一</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南臺科技大學</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以下簡稱本校</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為審理有關教師之聘任、升等及學術研究等重要事項，特依據「大學法」、「教師法」及「南臺科技大學組織規程」之規定，設置「南臺科技大學教師評審委員會」（以下簡稱本會）。</w:t>
      </w:r>
    </w:p>
    <w:p w:rsidR="00A52989" w:rsidRPr="00A059BA" w:rsidRDefault="00A52989" w:rsidP="00A059BA">
      <w:pPr>
        <w:rPr>
          <w:rFonts w:ascii="Times New Roman" w:eastAsia="標楷體" w:hAnsi="Times New Roman" w:cs="Times New Roman"/>
          <w:szCs w:val="24"/>
        </w:rPr>
      </w:pPr>
      <w:r w:rsidRPr="00A059BA">
        <w:rPr>
          <w:rFonts w:ascii="Times New Roman" w:eastAsia="標楷體" w:hAnsi="Times New Roman" w:cs="Times New Roman"/>
          <w:szCs w:val="24"/>
        </w:rPr>
        <w:t>第</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二</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本會職掌如下：</w:t>
      </w:r>
    </w:p>
    <w:p w:rsidR="00A52989" w:rsidRPr="00A059BA" w:rsidRDefault="00A52989" w:rsidP="00A059BA">
      <w:pPr>
        <w:ind w:leftChars="500" w:left="1680" w:hangingChars="200" w:hanging="480"/>
        <w:rPr>
          <w:rFonts w:ascii="Times New Roman" w:eastAsia="標楷體" w:hAnsi="Times New Roman" w:cs="Times New Roman"/>
          <w:szCs w:val="24"/>
        </w:rPr>
      </w:pPr>
      <w:r w:rsidRPr="00A059BA">
        <w:rPr>
          <w:rFonts w:ascii="Times New Roman" w:eastAsia="標楷體" w:hAnsi="Times New Roman" w:cs="Times New Roman"/>
          <w:szCs w:val="24"/>
        </w:rPr>
        <w:t>一、審議本校關於教師聘任、升等、解聘、學術研究（含進修）、延長服務等事項單行規章之審議。</w:t>
      </w:r>
    </w:p>
    <w:p w:rsidR="00A52989" w:rsidRPr="00A059BA" w:rsidRDefault="00A52989" w:rsidP="00A059BA">
      <w:pPr>
        <w:ind w:leftChars="500" w:left="1620" w:hangingChars="175" w:hanging="420"/>
        <w:rPr>
          <w:rFonts w:ascii="Times New Roman" w:eastAsia="標楷體" w:hAnsi="Times New Roman" w:cs="Times New Roman"/>
          <w:szCs w:val="24"/>
          <w:u w:val="single"/>
        </w:rPr>
      </w:pPr>
      <w:r w:rsidRPr="00A059BA">
        <w:rPr>
          <w:rFonts w:ascii="Times New Roman" w:eastAsia="標楷體" w:hAnsi="Times New Roman" w:cs="Times New Roman"/>
          <w:szCs w:val="24"/>
        </w:rPr>
        <w:t>二、評審有關教師之新聘、改聘、不續聘、延長服務、解聘、停聘、資遣等事項。</w:t>
      </w:r>
    </w:p>
    <w:p w:rsidR="00A52989" w:rsidRPr="00A059BA" w:rsidRDefault="00A52989" w:rsidP="00A059BA">
      <w:pPr>
        <w:ind w:leftChars="500" w:left="1620" w:hangingChars="175" w:hanging="420"/>
        <w:rPr>
          <w:rFonts w:ascii="Times New Roman" w:eastAsia="標楷體" w:hAnsi="Times New Roman" w:cs="Times New Roman"/>
          <w:szCs w:val="24"/>
        </w:rPr>
      </w:pPr>
      <w:r w:rsidRPr="00A059BA">
        <w:rPr>
          <w:rFonts w:ascii="Times New Roman" w:eastAsia="標楷體" w:hAnsi="Times New Roman" w:cs="Times New Roman"/>
          <w:szCs w:val="24"/>
        </w:rPr>
        <w:t>三、評審有關教師之教學、研究發明、學術論著、服務貢獻暨升等等事項。</w:t>
      </w:r>
    </w:p>
    <w:p w:rsidR="00A52989" w:rsidRPr="00A059BA" w:rsidRDefault="00A52989" w:rsidP="00A059BA">
      <w:pPr>
        <w:ind w:leftChars="500" w:left="1620" w:hangingChars="175" w:hanging="420"/>
        <w:rPr>
          <w:rFonts w:ascii="Times New Roman" w:eastAsia="標楷體" w:hAnsi="Times New Roman" w:cs="Times New Roman"/>
          <w:szCs w:val="24"/>
        </w:rPr>
      </w:pPr>
      <w:r w:rsidRPr="00A059BA">
        <w:rPr>
          <w:rFonts w:ascii="Times New Roman" w:eastAsia="標楷體" w:hAnsi="Times New Roman" w:cs="Times New Roman"/>
          <w:szCs w:val="24"/>
        </w:rPr>
        <w:t>四、評審有關教師參加國內外進修事項。</w:t>
      </w:r>
    </w:p>
    <w:p w:rsidR="00A52989" w:rsidRPr="00A059BA" w:rsidRDefault="00A52989" w:rsidP="00A059BA">
      <w:pPr>
        <w:ind w:leftChars="500" w:left="1620" w:hangingChars="175" w:hanging="420"/>
        <w:rPr>
          <w:rFonts w:ascii="Times New Roman" w:eastAsia="標楷體" w:hAnsi="Times New Roman" w:cs="Times New Roman"/>
          <w:szCs w:val="24"/>
        </w:rPr>
      </w:pPr>
      <w:r w:rsidRPr="00A059BA">
        <w:rPr>
          <w:rFonts w:ascii="Times New Roman" w:eastAsia="標楷體" w:hAnsi="Times New Roman" w:cs="Times New Roman"/>
          <w:szCs w:val="24"/>
        </w:rPr>
        <w:t>五、評審有關教師違反性別平等法，經本校性別平等委員會調查屬實者及重大獎懲事項。</w:t>
      </w:r>
    </w:p>
    <w:p w:rsidR="00A52989" w:rsidRPr="00A059BA" w:rsidRDefault="00A52989" w:rsidP="00A059BA">
      <w:pPr>
        <w:ind w:leftChars="500" w:left="1620" w:hangingChars="175" w:hanging="420"/>
        <w:rPr>
          <w:rFonts w:ascii="Times New Roman" w:eastAsia="標楷體" w:hAnsi="Times New Roman" w:cs="Times New Roman"/>
          <w:szCs w:val="24"/>
        </w:rPr>
      </w:pPr>
      <w:r w:rsidRPr="00A059BA">
        <w:rPr>
          <w:rFonts w:ascii="Times New Roman" w:eastAsia="標楷體" w:hAnsi="Times New Roman" w:cs="Times New Roman"/>
          <w:szCs w:val="24"/>
        </w:rPr>
        <w:t>六、評審有關教師評鑑事項。</w:t>
      </w:r>
    </w:p>
    <w:p w:rsidR="00A52989" w:rsidRPr="00A059BA" w:rsidRDefault="00A52989" w:rsidP="00A059BA">
      <w:pPr>
        <w:ind w:leftChars="500" w:left="1620" w:hangingChars="175" w:hanging="420"/>
        <w:rPr>
          <w:rFonts w:ascii="Times New Roman" w:eastAsia="標楷體" w:hAnsi="Times New Roman" w:cs="Times New Roman"/>
          <w:szCs w:val="24"/>
        </w:rPr>
      </w:pPr>
      <w:r w:rsidRPr="00A059BA">
        <w:rPr>
          <w:rFonts w:ascii="Times New Roman" w:eastAsia="標楷體" w:hAnsi="Times New Roman" w:cs="Times New Roman"/>
          <w:szCs w:val="24"/>
        </w:rPr>
        <w:t>七、其他依法令應行評審事項。</w:t>
      </w:r>
    </w:p>
    <w:p w:rsidR="00A52989" w:rsidRPr="00A059BA" w:rsidRDefault="00A52989" w:rsidP="00A059BA">
      <w:pPr>
        <w:jc w:val="both"/>
        <w:rPr>
          <w:rFonts w:ascii="Times New Roman" w:eastAsia="標楷體" w:hAnsi="Times New Roman" w:cs="Times New Roman"/>
          <w:szCs w:val="24"/>
        </w:rPr>
      </w:pPr>
      <w:r w:rsidRPr="00A059BA">
        <w:rPr>
          <w:rFonts w:ascii="Times New Roman" w:eastAsia="標楷體" w:hAnsi="Times New Roman" w:cs="Times New Roman"/>
          <w:szCs w:val="24"/>
        </w:rPr>
        <w:t>第</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三</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本委員會置委員</w:t>
      </w:r>
      <w:r w:rsidRPr="00A059BA">
        <w:rPr>
          <w:rFonts w:ascii="Times New Roman" w:eastAsia="標楷體" w:hAnsi="Times New Roman" w:cs="Times New Roman"/>
          <w:szCs w:val="24"/>
        </w:rPr>
        <w:t>17</w:t>
      </w:r>
      <w:r w:rsidRPr="00A059BA">
        <w:rPr>
          <w:rFonts w:ascii="Times New Roman" w:eastAsia="標楷體" w:hAnsi="Times New Roman" w:cs="Times New Roman"/>
          <w:szCs w:val="24"/>
        </w:rPr>
        <w:t>至</w:t>
      </w:r>
      <w:r w:rsidRPr="00A059BA">
        <w:rPr>
          <w:rFonts w:ascii="Times New Roman" w:eastAsia="標楷體" w:hAnsi="Times New Roman" w:cs="Times New Roman"/>
          <w:szCs w:val="24"/>
        </w:rPr>
        <w:t>25</w:t>
      </w:r>
      <w:r w:rsidRPr="00A059BA">
        <w:rPr>
          <w:rFonts w:ascii="Times New Roman" w:eastAsia="標楷體" w:hAnsi="Times New Roman" w:cs="Times New Roman"/>
          <w:szCs w:val="24"/>
        </w:rPr>
        <w:t>人，成員如下：</w:t>
      </w:r>
    </w:p>
    <w:p w:rsidR="00A52989" w:rsidRPr="00A059BA" w:rsidRDefault="00A52989" w:rsidP="00A059BA">
      <w:pPr>
        <w:ind w:leftChars="496" w:left="2856" w:hangingChars="694" w:hanging="1666"/>
        <w:jc w:val="both"/>
        <w:rPr>
          <w:rFonts w:ascii="Times New Roman" w:eastAsia="標楷體" w:hAnsi="Times New Roman" w:cs="Times New Roman"/>
          <w:szCs w:val="24"/>
        </w:rPr>
      </w:pPr>
      <w:r w:rsidRPr="00A059BA">
        <w:rPr>
          <w:rFonts w:ascii="Times New Roman" w:eastAsia="標楷體" w:hAnsi="Times New Roman" w:cs="Times New Roman"/>
          <w:szCs w:val="24"/>
        </w:rPr>
        <w:t>一、當然委員：由校長、行政副校長、學術副校長、產學副校長、教務長、各學院院長及通識教育中心主任擔任。</w:t>
      </w:r>
    </w:p>
    <w:p w:rsidR="00A52989" w:rsidRPr="00A059BA" w:rsidRDefault="00A52989" w:rsidP="00A059BA">
      <w:pPr>
        <w:ind w:leftChars="500" w:left="2880" w:hangingChars="700" w:hanging="1680"/>
        <w:jc w:val="both"/>
        <w:rPr>
          <w:rFonts w:ascii="Times New Roman" w:eastAsia="標楷體" w:hAnsi="Times New Roman" w:cs="Times New Roman"/>
          <w:szCs w:val="24"/>
        </w:rPr>
      </w:pPr>
      <w:r w:rsidRPr="00A059BA">
        <w:rPr>
          <w:rFonts w:ascii="Times New Roman" w:eastAsia="標楷體" w:hAnsi="Times New Roman" w:cs="Times New Roman"/>
          <w:szCs w:val="24"/>
        </w:rPr>
        <w:t>二、遴選委員：由各學院</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含通識教育中心</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自行公開選舉專任副教授職級以上一人擔任之，各學院</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含通識教育中心</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專任教師人數每超過七十五人時，得再增加一人。但具教授職級之委員不得少於總人數的三分之二。並得由校長遴聘校外具教授職級委員，各學院</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含通識教育中心</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並各推選候補委員二人。</w:t>
      </w:r>
    </w:p>
    <w:p w:rsidR="00A52989" w:rsidRPr="00A059BA" w:rsidRDefault="00A52989" w:rsidP="00A059BA">
      <w:pPr>
        <w:ind w:left="1200"/>
        <w:jc w:val="both"/>
        <w:rPr>
          <w:rFonts w:ascii="Times New Roman" w:eastAsia="標楷體" w:hAnsi="Times New Roman" w:cs="Times New Roman"/>
          <w:szCs w:val="24"/>
        </w:rPr>
      </w:pPr>
      <w:r w:rsidRPr="00A059BA">
        <w:rPr>
          <w:rFonts w:ascii="Times New Roman" w:eastAsia="標楷體" w:hAnsi="Times New Roman" w:cs="Times New Roman"/>
          <w:szCs w:val="24"/>
        </w:rPr>
        <w:t>人事主任不得為委員。選任委員及未兼行政或董事之委員不得低於全部委員二分之一；任一性別委員應佔委員總數三分之一以上。但因本校任一性別教師人數少於委員總數三分之一者，不在此限。</w:t>
      </w:r>
    </w:p>
    <w:p w:rsidR="00A52989" w:rsidRPr="00A059BA" w:rsidRDefault="00A52989" w:rsidP="00A059BA">
      <w:pPr>
        <w:ind w:left="1200" w:hangingChars="500" w:hanging="1200"/>
        <w:rPr>
          <w:rFonts w:ascii="Times New Roman" w:eastAsia="標楷體" w:hAnsi="Times New Roman" w:cs="Times New Roman"/>
          <w:szCs w:val="24"/>
        </w:rPr>
      </w:pPr>
      <w:r w:rsidRPr="00A059BA">
        <w:rPr>
          <w:rFonts w:ascii="Times New Roman" w:eastAsia="標楷體" w:hAnsi="Times New Roman" w:cs="Times New Roman"/>
          <w:szCs w:val="24"/>
        </w:rPr>
        <w:t>第</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四</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本會置主任委員一人，由校長兼任；秘書由人事主任兼任。開會時校長因事不能主持會議時，由出席委員推選一人代理。</w:t>
      </w:r>
    </w:p>
    <w:p w:rsidR="00A52989" w:rsidRPr="00A059BA" w:rsidRDefault="00A52989" w:rsidP="00A059BA">
      <w:pPr>
        <w:ind w:left="1200" w:hangingChars="500" w:hanging="1200"/>
        <w:rPr>
          <w:rFonts w:ascii="Times New Roman" w:eastAsia="標楷體" w:hAnsi="Times New Roman" w:cs="Times New Roman"/>
          <w:szCs w:val="24"/>
        </w:rPr>
      </w:pPr>
      <w:r w:rsidRPr="00A059BA">
        <w:rPr>
          <w:rFonts w:ascii="Times New Roman" w:eastAsia="標楷體" w:hAnsi="Times New Roman" w:cs="Times New Roman"/>
          <w:szCs w:val="24"/>
        </w:rPr>
        <w:t>第</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五</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本會依職掌視需要召開會議，每學期至少開會兩次為原則，開會時應有全體委員二分之一以上出席，議決事項應有出席委員二分之一以上之同意。</w:t>
      </w:r>
    </w:p>
    <w:p w:rsidR="00A52989" w:rsidRPr="00A059BA" w:rsidRDefault="00A52989" w:rsidP="00A059BA">
      <w:pPr>
        <w:ind w:leftChars="500" w:left="1200" w:firstLineChars="1" w:firstLine="2"/>
        <w:rPr>
          <w:rFonts w:ascii="Times New Roman" w:eastAsia="標楷體" w:hAnsi="Times New Roman" w:cs="Times New Roman"/>
          <w:szCs w:val="24"/>
        </w:rPr>
      </w:pPr>
      <w:r w:rsidRPr="00A059BA">
        <w:rPr>
          <w:rFonts w:ascii="Times New Roman" w:eastAsia="標楷體" w:hAnsi="Times New Roman" w:cs="Times New Roman"/>
          <w:szCs w:val="24"/>
        </w:rPr>
        <w:t>如議決事項為教師法第十四條第一項第十一款至第十三款規定情事之一者，開會時應有全體委員三分之二以上出席及出席委員三分之二以上之同意。</w:t>
      </w:r>
    </w:p>
    <w:p w:rsidR="00A52989" w:rsidRPr="00A059BA" w:rsidRDefault="00A52989" w:rsidP="00A059BA">
      <w:pPr>
        <w:ind w:leftChars="500" w:left="1200" w:firstLineChars="1" w:firstLine="2"/>
        <w:jc w:val="both"/>
        <w:rPr>
          <w:rFonts w:ascii="Times New Roman" w:eastAsia="標楷體" w:hAnsi="Times New Roman" w:cs="Times New Roman"/>
          <w:szCs w:val="24"/>
        </w:rPr>
      </w:pPr>
      <w:r w:rsidRPr="00A059BA">
        <w:rPr>
          <w:rFonts w:ascii="Times New Roman" w:eastAsia="標楷體" w:hAnsi="Times New Roman" w:cs="Times New Roman"/>
          <w:szCs w:val="24"/>
        </w:rPr>
        <w:t>委員公出或請假不得由其他人代理：遇有關其本人、配偶或三親等內親屬（包括血親及姻親）提會評審事項時應自行迴避，並不計入出席及決議人數。惟迴避委員人數超過全體委員人數二分之一時，該審議案應由原推薦單位另行增聘符合委員資格之臨時委員經校長核定補足後再行審議。</w:t>
      </w:r>
    </w:p>
    <w:p w:rsidR="00A52989" w:rsidRPr="00A059BA" w:rsidRDefault="00A52989" w:rsidP="00A059BA">
      <w:pPr>
        <w:ind w:leftChars="500" w:left="1200" w:firstLineChars="1" w:firstLine="2"/>
        <w:jc w:val="both"/>
        <w:rPr>
          <w:rFonts w:ascii="Times New Roman" w:eastAsia="標楷體" w:hAnsi="Times New Roman" w:cs="Times New Roman"/>
          <w:szCs w:val="24"/>
        </w:rPr>
      </w:pPr>
      <w:r w:rsidRPr="00A059BA">
        <w:rPr>
          <w:rFonts w:ascii="Times New Roman" w:eastAsia="標楷體" w:hAnsi="Times New Roman" w:cs="Times New Roman"/>
          <w:szCs w:val="24"/>
        </w:rPr>
        <w:t>審議教師升等為教授案件時，僅由具教授身份之委員投票，二分之一以上之同意</w:t>
      </w:r>
      <w:r w:rsidRPr="00A059BA">
        <w:rPr>
          <w:rFonts w:ascii="Times New Roman" w:eastAsia="標楷體" w:hAnsi="Times New Roman" w:cs="Times New Roman"/>
          <w:szCs w:val="24"/>
        </w:rPr>
        <w:lastRenderedPageBreak/>
        <w:t>為通過。</w:t>
      </w:r>
    </w:p>
    <w:p w:rsidR="00A52989" w:rsidRPr="00A059BA" w:rsidRDefault="00A52989" w:rsidP="00A059BA">
      <w:pPr>
        <w:ind w:left="1200" w:hangingChars="500" w:hanging="1200"/>
        <w:rPr>
          <w:rFonts w:ascii="Times New Roman" w:eastAsia="標楷體" w:hAnsi="Times New Roman" w:cs="Times New Roman"/>
          <w:szCs w:val="24"/>
        </w:rPr>
      </w:pPr>
      <w:r w:rsidRPr="00A059BA">
        <w:rPr>
          <w:rFonts w:ascii="Times New Roman" w:eastAsia="標楷體" w:hAnsi="Times New Roman" w:cs="Times New Roman"/>
          <w:szCs w:val="24"/>
        </w:rPr>
        <w:t>第</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六</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對校教評會之評議不服或有異議之當事人，得於接獲通知之次日起三十日內向本校教師申訴評議委員會提出申訴。</w:t>
      </w:r>
    </w:p>
    <w:p w:rsidR="00A52989" w:rsidRPr="00A059BA" w:rsidRDefault="00A52989" w:rsidP="00A059BA">
      <w:pPr>
        <w:tabs>
          <w:tab w:val="right" w:pos="8787"/>
        </w:tabs>
        <w:rPr>
          <w:rFonts w:ascii="Times New Roman" w:eastAsia="標楷體" w:hAnsi="Times New Roman" w:cs="Times New Roman"/>
          <w:szCs w:val="24"/>
        </w:rPr>
      </w:pPr>
      <w:r w:rsidRPr="00A059BA">
        <w:rPr>
          <w:rFonts w:ascii="Times New Roman" w:eastAsia="標楷體" w:hAnsi="Times New Roman" w:cs="Times New Roman"/>
          <w:szCs w:val="24"/>
        </w:rPr>
        <w:t>第</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七</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本會開會時，得視需要邀請有關單位及人員列席報告或說明。</w:t>
      </w:r>
    </w:p>
    <w:p w:rsidR="00A52989" w:rsidRPr="00A059BA" w:rsidRDefault="00A52989" w:rsidP="00A059BA">
      <w:pPr>
        <w:tabs>
          <w:tab w:val="right" w:pos="8787"/>
        </w:tabs>
        <w:rPr>
          <w:rFonts w:ascii="Times New Roman" w:eastAsia="標楷體" w:hAnsi="Times New Roman" w:cs="Times New Roman"/>
          <w:szCs w:val="24"/>
        </w:rPr>
      </w:pPr>
      <w:r w:rsidRPr="00A059BA">
        <w:rPr>
          <w:rFonts w:ascii="Times New Roman" w:eastAsia="標楷體" w:hAnsi="Times New Roman" w:cs="Times New Roman"/>
          <w:szCs w:val="24"/>
        </w:rPr>
        <w:t>第</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八</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本會業務，分由人事室或教務處辦理之。</w:t>
      </w:r>
    </w:p>
    <w:p w:rsidR="00A52989" w:rsidRPr="00A059BA" w:rsidRDefault="00A52989" w:rsidP="00A059BA">
      <w:pPr>
        <w:ind w:left="1200" w:hangingChars="500" w:hanging="1200"/>
        <w:rPr>
          <w:rFonts w:ascii="Times New Roman" w:eastAsia="標楷體" w:hAnsi="Times New Roman" w:cs="Times New Roman"/>
          <w:szCs w:val="24"/>
        </w:rPr>
      </w:pPr>
      <w:r w:rsidRPr="00A059BA">
        <w:rPr>
          <w:rFonts w:ascii="Times New Roman" w:eastAsia="標楷體" w:hAnsi="Times New Roman" w:cs="Times New Roman"/>
          <w:szCs w:val="24"/>
        </w:rPr>
        <w:t>第</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本會成員均為無給職，任期兩學年，每年遴選委員改選一半為原則，連選得連任，委員由校長聘請之，任期內委員因故出缺，繼任委員由該學院或通識教育中心候補委員遞補之，任期至原任期屆滿之日止。</w:t>
      </w:r>
    </w:p>
    <w:p w:rsidR="00A52989" w:rsidRPr="00A059BA" w:rsidRDefault="00A52989" w:rsidP="00A059BA">
      <w:pPr>
        <w:ind w:leftChars="500" w:left="1200" w:firstLineChars="1" w:firstLine="2"/>
        <w:jc w:val="both"/>
        <w:rPr>
          <w:rFonts w:ascii="Times New Roman" w:eastAsia="標楷體" w:hAnsi="Times New Roman" w:cs="Times New Roman"/>
          <w:szCs w:val="24"/>
        </w:rPr>
      </w:pPr>
      <w:r w:rsidRPr="00A059BA">
        <w:rPr>
          <w:rFonts w:ascii="Times New Roman" w:eastAsia="標楷體" w:hAnsi="Times New Roman" w:cs="Times New Roman"/>
          <w:szCs w:val="24"/>
        </w:rPr>
        <w:t>但本辦法修訂通過實施後，第一年增加遴選之委員任期為一學年，第二年起遴選之委員任期兩學年。</w:t>
      </w:r>
    </w:p>
    <w:p w:rsidR="00A52989" w:rsidRPr="00A059BA" w:rsidRDefault="00A52989" w:rsidP="00A059BA">
      <w:pPr>
        <w:ind w:left="1200" w:hangingChars="500" w:hanging="1200"/>
        <w:jc w:val="both"/>
        <w:rPr>
          <w:rFonts w:ascii="Times New Roman" w:eastAsia="標楷體" w:hAnsi="Times New Roman" w:cs="Times New Roman"/>
          <w:szCs w:val="24"/>
        </w:rPr>
      </w:pPr>
      <w:r w:rsidRPr="00A059BA">
        <w:rPr>
          <w:rFonts w:ascii="Times New Roman" w:eastAsia="標楷體" w:hAnsi="Times New Roman" w:cs="Times New Roman"/>
          <w:szCs w:val="24"/>
        </w:rPr>
        <w:t>第</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十</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本校所屬各院及通識教育中心得設院級教師評審委員會，各系</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所、中心</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及通識教育中心下屬各組得設系級教師評審委員會。系級教師評審委員會設置辦法經系</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所、中心、組</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務會議通過後，應送院或通識教育中心教師評審委員會核備；院級教師評審委員會設置辦法經院務或通識教育中心會議通過後，應送本會通過。</w:t>
      </w:r>
    </w:p>
    <w:p w:rsidR="00A52989" w:rsidRPr="00A059BA" w:rsidRDefault="00A52989" w:rsidP="00A059BA">
      <w:pPr>
        <w:ind w:leftChars="500" w:left="1200" w:firstLineChars="1" w:firstLine="2"/>
        <w:jc w:val="both"/>
        <w:rPr>
          <w:rFonts w:ascii="Times New Roman" w:eastAsia="標楷體" w:hAnsi="Times New Roman" w:cs="Times New Roman"/>
          <w:szCs w:val="24"/>
        </w:rPr>
      </w:pPr>
      <w:r w:rsidRPr="00A059BA">
        <w:rPr>
          <w:rFonts w:ascii="Times New Roman" w:eastAsia="標楷體" w:hAnsi="Times New Roman" w:cs="Times New Roman"/>
          <w:szCs w:val="24"/>
        </w:rPr>
        <w:t>體育教育中心之院級教師評審委員會為通識教育中心；師資培育中心、語言中心及華語中心之院教師評審委員會為人文社會學院。</w:t>
      </w:r>
    </w:p>
    <w:p w:rsidR="00A52989" w:rsidRPr="00A059BA" w:rsidRDefault="00A52989" w:rsidP="00A059BA">
      <w:pPr>
        <w:ind w:left="1202" w:hangingChars="501" w:hanging="1202"/>
        <w:rPr>
          <w:rFonts w:ascii="Times New Roman" w:eastAsia="標楷體" w:hAnsi="Times New Roman" w:cs="Times New Roman"/>
          <w:szCs w:val="24"/>
        </w:rPr>
      </w:pPr>
      <w:r w:rsidRPr="00A059BA">
        <w:rPr>
          <w:rFonts w:ascii="Times New Roman" w:eastAsia="標楷體" w:hAnsi="Times New Roman" w:cs="Times New Roman"/>
          <w:szCs w:val="24"/>
        </w:rPr>
        <w:t>第十一條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有關聘任、聘期、升等、停聘、解聘、不續聘、延長服務、資遣原因認定及其他依法令應予審議之重大事項，應以校教評會決定為最終確定意見。前開事項審議如事證明確，而系級教評會所作之決議與法令規定顯然不合或顯有不當時，院級教評會得逕依規定審議變更之；院級教評會有類此情形者，校教評會亦得逕依規定審議變更之。</w:t>
      </w:r>
    </w:p>
    <w:p w:rsidR="00A52989" w:rsidRPr="00A059BA" w:rsidRDefault="00A52989" w:rsidP="00A059BA">
      <w:pPr>
        <w:ind w:left="1200" w:firstLine="4"/>
        <w:jc w:val="both"/>
        <w:rPr>
          <w:rFonts w:ascii="Times New Roman" w:eastAsia="標楷體" w:hAnsi="Times New Roman" w:cs="Times New Roman"/>
          <w:szCs w:val="24"/>
        </w:rPr>
      </w:pPr>
      <w:r w:rsidRPr="00A059BA">
        <w:rPr>
          <w:rFonts w:ascii="Times New Roman" w:eastAsia="標楷體" w:hAnsi="Times New Roman" w:cs="Times New Roman"/>
          <w:szCs w:val="24"/>
        </w:rPr>
        <w:t>教師涉有教師法第十四條第一項第八款或第九款規定情事，應於知悉之日起一個月內逕由校教評會審議通過後予以停聘，並靜候性別平等教育委員會調查。</w:t>
      </w:r>
    </w:p>
    <w:p w:rsidR="00A52989" w:rsidRPr="00A059BA" w:rsidRDefault="00A52989" w:rsidP="00A059BA">
      <w:pPr>
        <w:rPr>
          <w:rFonts w:ascii="Times New Roman" w:eastAsia="標楷體" w:hAnsi="Times New Roman" w:cs="Times New Roman"/>
          <w:szCs w:val="24"/>
        </w:rPr>
      </w:pPr>
      <w:r w:rsidRPr="00A059BA">
        <w:rPr>
          <w:rFonts w:ascii="Times New Roman" w:eastAsia="標楷體" w:hAnsi="Times New Roman" w:cs="Times New Roman"/>
          <w:szCs w:val="24"/>
        </w:rPr>
        <w:t>第十二條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本辦法經校務會議討論通過，陳請校長核定後公布實施，修正時亦同</w:t>
      </w:r>
    </w:p>
    <w:p w:rsidR="0039404E" w:rsidRPr="00A059BA" w:rsidRDefault="0039404E" w:rsidP="00A059BA">
      <w:pPr>
        <w:jc w:val="center"/>
        <w:rPr>
          <w:rFonts w:ascii="Times New Roman" w:eastAsia="標楷體" w:hAnsi="Times New Roman" w:cs="Times New Roman"/>
          <w:b/>
          <w:szCs w:val="24"/>
        </w:rPr>
        <w:sectPr w:rsidR="0039404E" w:rsidRPr="00A059BA" w:rsidSect="00A24B9E">
          <w:pgSz w:w="11906" w:h="16838" w:code="9"/>
          <w:pgMar w:top="1134" w:right="1134" w:bottom="1134" w:left="1134" w:header="0" w:footer="284" w:gutter="0"/>
          <w:cols w:space="425"/>
          <w:docGrid w:linePitch="360"/>
        </w:sectPr>
      </w:pPr>
    </w:p>
    <w:p w:rsidR="00A52989" w:rsidRPr="009F433E" w:rsidRDefault="00A52989" w:rsidP="009F433E">
      <w:pPr>
        <w:spacing w:line="360" w:lineRule="auto"/>
        <w:ind w:firstLineChars="50" w:firstLine="180"/>
        <w:jc w:val="center"/>
        <w:rPr>
          <w:rFonts w:ascii="Times New Roman" w:eastAsia="標楷體" w:hAnsi="Times New Roman" w:cs="Times New Roman"/>
          <w:b/>
          <w:spacing w:val="20"/>
          <w:sz w:val="32"/>
          <w:szCs w:val="32"/>
        </w:rPr>
      </w:pPr>
      <w:r w:rsidRPr="009F433E">
        <w:rPr>
          <w:rFonts w:ascii="Times New Roman" w:eastAsia="標楷體" w:hAnsi="Times New Roman" w:cs="Times New Roman"/>
          <w:b/>
          <w:spacing w:val="20"/>
          <w:sz w:val="32"/>
          <w:szCs w:val="32"/>
        </w:rPr>
        <w:lastRenderedPageBreak/>
        <w:t>南臺科技大學院級教師評審委員會設置準則</w:t>
      </w:r>
    </w:p>
    <w:p w:rsidR="00A52989" w:rsidRPr="00F57FCB" w:rsidRDefault="00A52989" w:rsidP="00F57FCB">
      <w:pPr>
        <w:spacing w:line="240" w:lineRule="exact"/>
        <w:jc w:val="right"/>
        <w:rPr>
          <w:rFonts w:ascii="Times New Roman" w:eastAsia="標楷體" w:hAnsi="Times New Roman" w:cs="Times New Roman"/>
          <w:sz w:val="20"/>
        </w:rPr>
      </w:pPr>
      <w:r w:rsidRPr="00F57FCB">
        <w:rPr>
          <w:rFonts w:ascii="Times New Roman" w:eastAsia="標楷體" w:hAnsi="Times New Roman" w:cs="Times New Roman"/>
          <w:sz w:val="20"/>
        </w:rPr>
        <w:t>民國</w:t>
      </w:r>
      <w:r w:rsidRPr="00F57FCB">
        <w:rPr>
          <w:rFonts w:ascii="Times New Roman" w:eastAsia="標楷體" w:hAnsi="Times New Roman" w:cs="Times New Roman"/>
          <w:sz w:val="20"/>
        </w:rPr>
        <w:t>97</w:t>
      </w:r>
      <w:r w:rsidRPr="00F57FCB">
        <w:rPr>
          <w:rFonts w:ascii="Times New Roman" w:eastAsia="標楷體" w:hAnsi="Times New Roman" w:cs="Times New Roman"/>
          <w:sz w:val="20"/>
        </w:rPr>
        <w:t>年</w:t>
      </w:r>
      <w:r w:rsidRPr="00F57FCB">
        <w:rPr>
          <w:rFonts w:ascii="Times New Roman" w:eastAsia="標楷體" w:hAnsi="Times New Roman" w:cs="Times New Roman"/>
          <w:sz w:val="20"/>
        </w:rPr>
        <w:t>1</w:t>
      </w:r>
      <w:r w:rsidRPr="00F57FCB">
        <w:rPr>
          <w:rFonts w:ascii="Times New Roman" w:eastAsia="標楷體" w:hAnsi="Times New Roman" w:cs="Times New Roman"/>
          <w:sz w:val="20"/>
        </w:rPr>
        <w:t>月</w:t>
      </w:r>
      <w:r w:rsidRPr="00F57FCB">
        <w:rPr>
          <w:rFonts w:ascii="Times New Roman" w:eastAsia="標楷體" w:hAnsi="Times New Roman" w:cs="Times New Roman"/>
          <w:sz w:val="20"/>
        </w:rPr>
        <w:t>18</w:t>
      </w:r>
      <w:r w:rsidRPr="00F57FCB">
        <w:rPr>
          <w:rFonts w:ascii="Times New Roman" w:eastAsia="標楷體" w:hAnsi="Times New Roman" w:cs="Times New Roman"/>
          <w:sz w:val="20"/>
        </w:rPr>
        <w:t>日</w:t>
      </w:r>
      <w:r w:rsidRPr="00F57FCB">
        <w:rPr>
          <w:rFonts w:ascii="Times New Roman" w:eastAsia="標楷體" w:hAnsi="Times New Roman" w:cs="Times New Roman"/>
          <w:sz w:val="20"/>
        </w:rPr>
        <w:t xml:space="preserve"> </w:t>
      </w:r>
      <w:r w:rsidRPr="00F57FCB">
        <w:rPr>
          <w:rFonts w:ascii="Times New Roman" w:eastAsia="標楷體" w:hAnsi="Times New Roman" w:cs="Times New Roman"/>
          <w:sz w:val="20"/>
        </w:rPr>
        <w:t>校教評會通過</w:t>
      </w:r>
    </w:p>
    <w:p w:rsidR="00A52989" w:rsidRPr="00F57FCB" w:rsidRDefault="00A52989" w:rsidP="00F57FCB">
      <w:pPr>
        <w:spacing w:line="240" w:lineRule="exact"/>
        <w:jc w:val="right"/>
        <w:rPr>
          <w:rFonts w:ascii="Times New Roman" w:eastAsia="標楷體" w:hAnsi="Times New Roman" w:cs="Times New Roman"/>
          <w:sz w:val="20"/>
        </w:rPr>
      </w:pPr>
      <w:r w:rsidRPr="00F57FCB">
        <w:rPr>
          <w:rFonts w:ascii="Times New Roman" w:eastAsia="標楷體" w:hAnsi="Times New Roman" w:cs="Times New Roman"/>
          <w:sz w:val="20"/>
        </w:rPr>
        <w:t>民國</w:t>
      </w:r>
      <w:r w:rsidRPr="00F57FCB">
        <w:rPr>
          <w:rFonts w:ascii="Times New Roman" w:eastAsia="標楷體" w:hAnsi="Times New Roman" w:cs="Times New Roman"/>
          <w:sz w:val="20"/>
        </w:rPr>
        <w:t>97</w:t>
      </w:r>
      <w:r w:rsidRPr="00F57FCB">
        <w:rPr>
          <w:rFonts w:ascii="Times New Roman" w:eastAsia="標楷體" w:hAnsi="Times New Roman" w:cs="Times New Roman"/>
          <w:sz w:val="20"/>
        </w:rPr>
        <w:t>年</w:t>
      </w:r>
      <w:r w:rsidRPr="00F57FCB">
        <w:rPr>
          <w:rFonts w:ascii="Times New Roman" w:eastAsia="標楷體" w:hAnsi="Times New Roman" w:cs="Times New Roman"/>
          <w:sz w:val="20"/>
        </w:rPr>
        <w:t>7</w:t>
      </w:r>
      <w:r w:rsidRPr="00F57FCB">
        <w:rPr>
          <w:rFonts w:ascii="Times New Roman" w:eastAsia="標楷體" w:hAnsi="Times New Roman" w:cs="Times New Roman"/>
          <w:sz w:val="20"/>
        </w:rPr>
        <w:t>月</w:t>
      </w:r>
      <w:r w:rsidRPr="00F57FCB">
        <w:rPr>
          <w:rFonts w:ascii="Times New Roman" w:eastAsia="標楷體" w:hAnsi="Times New Roman" w:cs="Times New Roman"/>
          <w:sz w:val="20"/>
        </w:rPr>
        <w:t>10</w:t>
      </w:r>
      <w:r w:rsidRPr="00F57FCB">
        <w:rPr>
          <w:rFonts w:ascii="Times New Roman" w:eastAsia="標楷體" w:hAnsi="Times New Roman" w:cs="Times New Roman"/>
          <w:sz w:val="20"/>
        </w:rPr>
        <w:t>日</w:t>
      </w:r>
      <w:r w:rsidRPr="00F57FCB">
        <w:rPr>
          <w:rFonts w:ascii="Times New Roman" w:eastAsia="標楷體" w:hAnsi="Times New Roman" w:cs="Times New Roman"/>
          <w:sz w:val="20"/>
        </w:rPr>
        <w:t xml:space="preserve"> </w:t>
      </w:r>
      <w:r w:rsidRPr="00F57FCB">
        <w:rPr>
          <w:rFonts w:ascii="Times New Roman" w:eastAsia="標楷體" w:hAnsi="Times New Roman" w:cs="Times New Roman"/>
          <w:sz w:val="20"/>
        </w:rPr>
        <w:t>校教評會通過</w:t>
      </w:r>
    </w:p>
    <w:p w:rsidR="00A52989" w:rsidRPr="00F57FCB" w:rsidRDefault="00A52989" w:rsidP="00F57FCB">
      <w:pPr>
        <w:spacing w:line="240" w:lineRule="exact"/>
        <w:jc w:val="right"/>
        <w:rPr>
          <w:rFonts w:ascii="Times New Roman" w:eastAsia="標楷體" w:hAnsi="Times New Roman" w:cs="Times New Roman"/>
          <w:sz w:val="20"/>
        </w:rPr>
      </w:pPr>
      <w:r w:rsidRPr="00F57FCB">
        <w:rPr>
          <w:rFonts w:ascii="Times New Roman" w:eastAsia="標楷體" w:hAnsi="Times New Roman" w:cs="Times New Roman"/>
          <w:sz w:val="20"/>
        </w:rPr>
        <w:t>民國</w:t>
      </w:r>
      <w:r w:rsidRPr="00F57FCB">
        <w:rPr>
          <w:rFonts w:ascii="Times New Roman" w:eastAsia="標楷體" w:hAnsi="Times New Roman" w:cs="Times New Roman"/>
          <w:sz w:val="20"/>
        </w:rPr>
        <w:t>100</w:t>
      </w:r>
      <w:r w:rsidRPr="00F57FCB">
        <w:rPr>
          <w:rFonts w:ascii="Times New Roman" w:eastAsia="標楷體" w:hAnsi="Times New Roman" w:cs="Times New Roman"/>
          <w:sz w:val="20"/>
        </w:rPr>
        <w:t>年</w:t>
      </w:r>
      <w:r w:rsidRPr="00F57FCB">
        <w:rPr>
          <w:rFonts w:ascii="Times New Roman" w:eastAsia="標楷體" w:hAnsi="Times New Roman" w:cs="Times New Roman"/>
          <w:sz w:val="20"/>
        </w:rPr>
        <w:t>7</w:t>
      </w:r>
      <w:r w:rsidRPr="00F57FCB">
        <w:rPr>
          <w:rFonts w:ascii="Times New Roman" w:eastAsia="標楷體" w:hAnsi="Times New Roman" w:cs="Times New Roman"/>
          <w:sz w:val="20"/>
        </w:rPr>
        <w:t>月</w:t>
      </w:r>
      <w:r w:rsidRPr="00F57FCB">
        <w:rPr>
          <w:rFonts w:ascii="Times New Roman" w:eastAsia="標楷體" w:hAnsi="Times New Roman" w:cs="Times New Roman"/>
          <w:sz w:val="20"/>
        </w:rPr>
        <w:t>29</w:t>
      </w:r>
      <w:r w:rsidRPr="00F57FCB">
        <w:rPr>
          <w:rFonts w:ascii="Times New Roman" w:eastAsia="標楷體" w:hAnsi="Times New Roman" w:cs="Times New Roman"/>
          <w:sz w:val="20"/>
        </w:rPr>
        <w:t>日</w:t>
      </w:r>
      <w:r w:rsidRPr="00F57FCB">
        <w:rPr>
          <w:rFonts w:ascii="Times New Roman" w:eastAsia="標楷體" w:hAnsi="Times New Roman" w:cs="Times New Roman"/>
          <w:sz w:val="20"/>
        </w:rPr>
        <w:t xml:space="preserve"> </w:t>
      </w:r>
      <w:r w:rsidRPr="00F57FCB">
        <w:rPr>
          <w:rFonts w:ascii="Times New Roman" w:eastAsia="標楷體" w:hAnsi="Times New Roman" w:cs="Times New Roman"/>
          <w:sz w:val="20"/>
        </w:rPr>
        <w:t>校教評會通過</w:t>
      </w:r>
    </w:p>
    <w:p w:rsidR="00A52989" w:rsidRPr="00F57FCB" w:rsidRDefault="00A52989" w:rsidP="00F57FCB">
      <w:pPr>
        <w:spacing w:line="240" w:lineRule="exact"/>
        <w:jc w:val="right"/>
        <w:rPr>
          <w:rFonts w:ascii="Times New Roman" w:eastAsia="標楷體" w:hAnsi="Times New Roman" w:cs="Times New Roman"/>
          <w:sz w:val="20"/>
        </w:rPr>
      </w:pPr>
      <w:r w:rsidRPr="00F57FCB">
        <w:rPr>
          <w:rFonts w:ascii="Times New Roman" w:eastAsia="標楷體" w:hAnsi="Times New Roman" w:cs="Times New Roman"/>
          <w:sz w:val="20"/>
        </w:rPr>
        <w:t>民國</w:t>
      </w:r>
      <w:r w:rsidRPr="00F57FCB">
        <w:rPr>
          <w:rFonts w:ascii="Times New Roman" w:eastAsia="標楷體" w:hAnsi="Times New Roman" w:cs="Times New Roman"/>
          <w:sz w:val="20"/>
        </w:rPr>
        <w:t>102</w:t>
      </w:r>
      <w:r w:rsidRPr="00F57FCB">
        <w:rPr>
          <w:rFonts w:ascii="Times New Roman" w:eastAsia="標楷體" w:hAnsi="Times New Roman" w:cs="Times New Roman"/>
          <w:sz w:val="20"/>
        </w:rPr>
        <w:t>年</w:t>
      </w:r>
      <w:r w:rsidRPr="00F57FCB">
        <w:rPr>
          <w:rFonts w:ascii="Times New Roman" w:eastAsia="標楷體" w:hAnsi="Times New Roman" w:cs="Times New Roman"/>
          <w:sz w:val="20"/>
        </w:rPr>
        <w:t>7</w:t>
      </w:r>
      <w:r w:rsidRPr="00F57FCB">
        <w:rPr>
          <w:rFonts w:ascii="Times New Roman" w:eastAsia="標楷體" w:hAnsi="Times New Roman" w:cs="Times New Roman"/>
          <w:sz w:val="20"/>
        </w:rPr>
        <w:t>月</w:t>
      </w:r>
      <w:r w:rsidRPr="00F57FCB">
        <w:rPr>
          <w:rFonts w:ascii="Times New Roman" w:eastAsia="標楷體" w:hAnsi="Times New Roman" w:cs="Times New Roman"/>
          <w:sz w:val="20"/>
        </w:rPr>
        <w:t>4</w:t>
      </w:r>
      <w:r w:rsidRPr="00F57FCB">
        <w:rPr>
          <w:rFonts w:ascii="Times New Roman" w:eastAsia="標楷體" w:hAnsi="Times New Roman" w:cs="Times New Roman"/>
          <w:sz w:val="20"/>
        </w:rPr>
        <w:t>日</w:t>
      </w:r>
      <w:r w:rsidRPr="00F57FCB">
        <w:rPr>
          <w:rFonts w:ascii="Times New Roman" w:eastAsia="標楷體" w:hAnsi="Times New Roman" w:cs="Times New Roman"/>
          <w:sz w:val="20"/>
        </w:rPr>
        <w:t xml:space="preserve"> </w:t>
      </w:r>
      <w:r w:rsidRPr="00F57FCB">
        <w:rPr>
          <w:rFonts w:ascii="Times New Roman" w:eastAsia="標楷體" w:hAnsi="Times New Roman" w:cs="Times New Roman"/>
          <w:sz w:val="20"/>
        </w:rPr>
        <w:t>校教評會通過</w:t>
      </w:r>
    </w:p>
    <w:p w:rsidR="00A52989" w:rsidRDefault="00A52989" w:rsidP="00F57FCB">
      <w:pPr>
        <w:spacing w:line="240" w:lineRule="exact"/>
        <w:jc w:val="right"/>
        <w:rPr>
          <w:rFonts w:ascii="Times New Roman" w:eastAsia="標楷體" w:hAnsi="Times New Roman" w:cs="Times New Roman"/>
          <w:sz w:val="20"/>
        </w:rPr>
      </w:pPr>
      <w:r w:rsidRPr="00F57FCB">
        <w:rPr>
          <w:rFonts w:ascii="Times New Roman" w:eastAsia="標楷體" w:hAnsi="Times New Roman" w:cs="Times New Roman"/>
          <w:sz w:val="20"/>
        </w:rPr>
        <w:t>民國</w:t>
      </w:r>
      <w:r w:rsidRPr="00F57FCB">
        <w:rPr>
          <w:rFonts w:ascii="Times New Roman" w:eastAsia="標楷體" w:hAnsi="Times New Roman" w:cs="Times New Roman"/>
          <w:sz w:val="20"/>
        </w:rPr>
        <w:t>102</w:t>
      </w:r>
      <w:r w:rsidRPr="00F57FCB">
        <w:rPr>
          <w:rFonts w:ascii="Times New Roman" w:eastAsia="標楷體" w:hAnsi="Times New Roman" w:cs="Times New Roman"/>
          <w:sz w:val="20"/>
        </w:rPr>
        <w:t>年</w:t>
      </w:r>
      <w:r w:rsidRPr="00F57FCB">
        <w:rPr>
          <w:rFonts w:ascii="Times New Roman" w:eastAsia="標楷體" w:hAnsi="Times New Roman" w:cs="Times New Roman"/>
          <w:sz w:val="20"/>
        </w:rPr>
        <w:t>11</w:t>
      </w:r>
      <w:r w:rsidRPr="00F57FCB">
        <w:rPr>
          <w:rFonts w:ascii="Times New Roman" w:eastAsia="標楷體" w:hAnsi="Times New Roman" w:cs="Times New Roman"/>
          <w:sz w:val="20"/>
        </w:rPr>
        <w:t>月</w:t>
      </w:r>
      <w:r w:rsidRPr="00F57FCB">
        <w:rPr>
          <w:rFonts w:ascii="Times New Roman" w:eastAsia="標楷體" w:hAnsi="Times New Roman" w:cs="Times New Roman"/>
          <w:sz w:val="20"/>
        </w:rPr>
        <w:t>13</w:t>
      </w:r>
      <w:r w:rsidRPr="00F57FCB">
        <w:rPr>
          <w:rFonts w:ascii="Times New Roman" w:eastAsia="標楷體" w:hAnsi="Times New Roman" w:cs="Times New Roman"/>
          <w:sz w:val="20"/>
        </w:rPr>
        <w:t>日校教評會通過</w:t>
      </w:r>
    </w:p>
    <w:p w:rsidR="00F57FCB" w:rsidRPr="00F57FCB" w:rsidRDefault="00F57FCB" w:rsidP="00F57FCB">
      <w:pPr>
        <w:spacing w:line="240" w:lineRule="exact"/>
        <w:jc w:val="right"/>
        <w:rPr>
          <w:rFonts w:ascii="Times New Roman" w:eastAsia="標楷體" w:hAnsi="Times New Roman" w:cs="Times New Roman"/>
          <w:sz w:val="20"/>
        </w:rPr>
      </w:pPr>
    </w:p>
    <w:p w:rsidR="00A52989" w:rsidRPr="00A059BA" w:rsidRDefault="00A52989" w:rsidP="00A059BA">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標楷體" w:hAnsi="Times New Roman" w:cs="Times New Roman"/>
          <w:kern w:val="0"/>
          <w:szCs w:val="24"/>
        </w:rPr>
      </w:pPr>
      <w:r w:rsidRPr="00A059BA">
        <w:rPr>
          <w:rFonts w:ascii="Times New Roman" w:eastAsia="標楷體" w:hAnsi="Times New Roman" w:cs="Times New Roman"/>
          <w:kern w:val="0"/>
          <w:szCs w:val="24"/>
        </w:rPr>
        <w:t>第一條</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依據本校教師評審委員會設置辦法第十條規定訂定本準則。</w:t>
      </w:r>
    </w:p>
    <w:p w:rsidR="00A52989" w:rsidRPr="00A059BA" w:rsidRDefault="00A52989" w:rsidP="00A059BA">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078" w:hangingChars="449" w:hanging="1078"/>
        <w:rPr>
          <w:rFonts w:ascii="Times New Roman" w:eastAsia="標楷體" w:hAnsi="Times New Roman" w:cs="Times New Roman"/>
          <w:kern w:val="0"/>
          <w:szCs w:val="24"/>
        </w:rPr>
      </w:pPr>
      <w:r w:rsidRPr="00A059BA">
        <w:rPr>
          <w:rFonts w:ascii="Times New Roman" w:eastAsia="標楷體" w:hAnsi="Times New Roman" w:cs="Times New Roman"/>
          <w:kern w:val="0"/>
          <w:szCs w:val="24"/>
        </w:rPr>
        <w:t>第二條</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院級教師評審委員會</w:t>
      </w: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以下簡稱院教評會</w:t>
      </w: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之任務與本校教師評審委員會任務相同。</w:t>
      </w:r>
    </w:p>
    <w:p w:rsidR="00A52989" w:rsidRPr="00A059BA" w:rsidRDefault="00A52989" w:rsidP="00A059BA">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078" w:hangingChars="449" w:hanging="1078"/>
        <w:rPr>
          <w:rFonts w:ascii="Times New Roman" w:eastAsia="標楷體" w:hAnsi="Times New Roman" w:cs="Times New Roman"/>
          <w:kern w:val="0"/>
          <w:szCs w:val="24"/>
        </w:rPr>
      </w:pPr>
      <w:r w:rsidRPr="00A059BA">
        <w:rPr>
          <w:rFonts w:ascii="Times New Roman" w:eastAsia="標楷體" w:hAnsi="Times New Roman" w:cs="Times New Roman"/>
          <w:kern w:val="0"/>
          <w:szCs w:val="24"/>
        </w:rPr>
        <w:t>第三條</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院教評會置委員九至十五人，由下列人員組成，但教授人數不得少於三分之二，必要時得自校內外相關學院專任教授遴選擔任，並另置候補委員若干人。</w:t>
      </w:r>
    </w:p>
    <w:p w:rsidR="00A52989" w:rsidRPr="00A059BA" w:rsidRDefault="00A52989" w:rsidP="00A059BA">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Chars="455" w:left="1582" w:hangingChars="204" w:hanging="490"/>
        <w:rPr>
          <w:rFonts w:ascii="Times New Roman" w:eastAsia="標楷體" w:hAnsi="Times New Roman" w:cs="Times New Roman"/>
          <w:kern w:val="0"/>
          <w:szCs w:val="24"/>
        </w:rPr>
      </w:pPr>
      <w:r w:rsidRPr="00A059BA">
        <w:rPr>
          <w:rFonts w:ascii="Times New Roman" w:eastAsia="標楷體" w:hAnsi="Times New Roman" w:cs="Times New Roman"/>
          <w:kern w:val="0"/>
          <w:szCs w:val="24"/>
        </w:rPr>
        <w:t>一、當然委員：院長、通識教育中心主任（兼召集人）。</w:t>
      </w:r>
    </w:p>
    <w:p w:rsidR="00A52989" w:rsidRPr="00A059BA" w:rsidRDefault="00A52989" w:rsidP="00A059BA">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Chars="455" w:left="1582" w:hangingChars="204" w:hanging="490"/>
        <w:rPr>
          <w:rFonts w:ascii="Times New Roman" w:eastAsia="標楷體" w:hAnsi="Times New Roman" w:cs="Times New Roman"/>
          <w:kern w:val="0"/>
          <w:szCs w:val="24"/>
        </w:rPr>
      </w:pPr>
      <w:r w:rsidRPr="00A059BA">
        <w:rPr>
          <w:rFonts w:ascii="Times New Roman" w:eastAsia="標楷體" w:hAnsi="Times New Roman" w:cs="Times New Roman"/>
          <w:kern w:val="0"/>
          <w:szCs w:val="24"/>
        </w:rPr>
        <w:t>二、遴選委員：由各學院及通識教育中心自行遴選。</w:t>
      </w:r>
    </w:p>
    <w:p w:rsidR="00A52989" w:rsidRPr="00A059BA" w:rsidRDefault="00A52989" w:rsidP="00A059BA">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Chars="455" w:left="1092"/>
        <w:rPr>
          <w:rFonts w:ascii="Times New Roman" w:eastAsia="標楷體" w:hAnsi="Times New Roman" w:cs="Times New Roman"/>
          <w:kern w:val="0"/>
          <w:szCs w:val="24"/>
        </w:rPr>
      </w:pPr>
      <w:r w:rsidRPr="00A059BA">
        <w:rPr>
          <w:rFonts w:ascii="Times New Roman" w:eastAsia="標楷體" w:hAnsi="Times New Roman" w:cs="Times New Roman"/>
          <w:kern w:val="0"/>
          <w:szCs w:val="24"/>
        </w:rPr>
        <w:t>前項委員由院長或通識教育中心主任簽請校長核聘。</w:t>
      </w:r>
    </w:p>
    <w:p w:rsidR="00A52989" w:rsidRPr="00A059BA" w:rsidRDefault="00A52989" w:rsidP="00A059BA">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Chars="455" w:left="1092"/>
        <w:rPr>
          <w:rFonts w:ascii="Times New Roman" w:eastAsia="標楷體" w:hAnsi="Times New Roman" w:cs="Times New Roman"/>
          <w:kern w:val="0"/>
          <w:szCs w:val="24"/>
        </w:rPr>
      </w:pPr>
      <w:r w:rsidRPr="00A059BA">
        <w:rPr>
          <w:rFonts w:ascii="Times New Roman" w:eastAsia="標楷體" w:hAnsi="Times New Roman" w:cs="Times New Roman"/>
          <w:kern w:val="0"/>
          <w:szCs w:val="24"/>
        </w:rPr>
        <w:t>委員任期一學年，連選得連任。委員因故出缺時，由候補委員遞補之，任期至原任期屆滿之日止。</w:t>
      </w:r>
    </w:p>
    <w:p w:rsidR="00A52989" w:rsidRPr="00A059BA" w:rsidRDefault="00A52989" w:rsidP="00A059BA">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080" w:hangingChars="450" w:hanging="1080"/>
        <w:rPr>
          <w:rFonts w:ascii="Times New Roman" w:eastAsia="標楷體" w:hAnsi="Times New Roman" w:cs="Times New Roman"/>
          <w:kern w:val="0"/>
          <w:szCs w:val="24"/>
        </w:rPr>
      </w:pPr>
      <w:r w:rsidRPr="00A059BA">
        <w:rPr>
          <w:rFonts w:ascii="Times New Roman" w:eastAsia="標楷體" w:hAnsi="Times New Roman" w:cs="Times New Roman"/>
          <w:kern w:val="0"/>
          <w:szCs w:val="24"/>
        </w:rPr>
        <w:t>第四條</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院教評會每學期至少開會二次為原則，必要時得由召集人召開臨時會議。</w:t>
      </w:r>
    </w:p>
    <w:p w:rsidR="00A52989" w:rsidRPr="00A059BA" w:rsidRDefault="00A52989" w:rsidP="00A059BA">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063" w:hangingChars="443" w:hanging="1063"/>
        <w:rPr>
          <w:rFonts w:ascii="Times New Roman" w:eastAsia="標楷體" w:hAnsi="Times New Roman" w:cs="Times New Roman"/>
          <w:kern w:val="0"/>
          <w:szCs w:val="24"/>
        </w:rPr>
      </w:pPr>
      <w:r w:rsidRPr="00A059BA">
        <w:rPr>
          <w:rFonts w:ascii="Times New Roman" w:eastAsia="標楷體" w:hAnsi="Times New Roman" w:cs="Times New Roman"/>
          <w:kern w:val="0"/>
          <w:szCs w:val="24"/>
        </w:rPr>
        <w:t>第五條</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院教評會開會時須經二分之一（含）以上委員出席始得召開會議，並經出席委員具有投票資格者三分之二（含）以上同意為通過；委員應親自出席不得委託他人代表出席，並視實際需要由召集人邀請其他有關人員列席報告或說明。</w:t>
      </w:r>
    </w:p>
    <w:p w:rsidR="00A52989" w:rsidRPr="00A059BA" w:rsidRDefault="00A52989" w:rsidP="00A059BA">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049" w:hangingChars="437" w:hanging="1049"/>
        <w:rPr>
          <w:rFonts w:ascii="Times New Roman" w:eastAsia="標楷體" w:hAnsi="Times New Roman" w:cs="Times New Roman"/>
          <w:kern w:val="0"/>
          <w:szCs w:val="24"/>
        </w:rPr>
      </w:pPr>
      <w:r w:rsidRPr="00A059BA">
        <w:rPr>
          <w:rFonts w:ascii="Times New Roman" w:eastAsia="標楷體" w:hAnsi="Times New Roman" w:cs="Times New Roman"/>
          <w:kern w:val="0"/>
          <w:szCs w:val="24"/>
        </w:rPr>
        <w:t>第六條</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院教評會委員討論與其本人、配偶或三親等內親屬（包括血親及姻親）提會評審有利害關係案件時，應行迴避；若審查升等教師之職級高於委員本身職級時則不具表決或投票資格。</w:t>
      </w:r>
      <w:r w:rsidRPr="00A059BA">
        <w:rPr>
          <w:rFonts w:ascii="Times New Roman" w:eastAsia="標楷體" w:hAnsi="Times New Roman" w:cs="Times New Roman"/>
          <w:szCs w:val="24"/>
        </w:rPr>
        <w:t>惟迴避委員人數超過全體委員人數二分之一時，該審議案應由原推薦單位另行增聘符合委員資格之臨時委員經校長核定補足後再行審議。</w:t>
      </w:r>
    </w:p>
    <w:p w:rsidR="00A52989" w:rsidRPr="00A059BA" w:rsidRDefault="00A52989" w:rsidP="00A059BA">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049" w:hangingChars="437" w:hanging="1049"/>
        <w:rPr>
          <w:rFonts w:ascii="Times New Roman" w:eastAsia="標楷體" w:hAnsi="Times New Roman" w:cs="Times New Roman"/>
          <w:kern w:val="0"/>
          <w:szCs w:val="24"/>
        </w:rPr>
      </w:pPr>
      <w:r w:rsidRPr="00A059BA">
        <w:rPr>
          <w:rFonts w:ascii="Times New Roman" w:eastAsia="標楷體" w:hAnsi="Times New Roman" w:cs="Times New Roman"/>
          <w:kern w:val="0"/>
          <w:szCs w:val="24"/>
        </w:rPr>
        <w:t>第七條</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院教評會開會時應作詳細會議紀錄，並隨審查案件送校教師評審委員會核備。</w:t>
      </w:r>
    </w:p>
    <w:p w:rsidR="00A52989" w:rsidRPr="00A059BA" w:rsidRDefault="00A52989" w:rsidP="00A059BA">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049" w:hangingChars="437" w:hanging="1049"/>
        <w:rPr>
          <w:rFonts w:ascii="Times New Roman" w:eastAsia="標楷體" w:hAnsi="Times New Roman" w:cs="Times New Roman"/>
          <w:kern w:val="0"/>
          <w:szCs w:val="24"/>
        </w:rPr>
      </w:pPr>
      <w:r w:rsidRPr="00A059BA">
        <w:rPr>
          <w:rFonts w:ascii="Times New Roman" w:eastAsia="標楷體" w:hAnsi="Times New Roman" w:cs="Times New Roman"/>
          <w:kern w:val="0"/>
          <w:szCs w:val="24"/>
        </w:rPr>
        <w:t>第八條</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本準則未盡事項依本校相關法規規定辦理。各學院及通識教育中心應依本準則自行訂定院級教評會設置辦法，其經院務會議或通識教育中心會議審議，並經校教評會議通過，陳請校長核定後實施。</w:t>
      </w:r>
    </w:p>
    <w:p w:rsidR="00A52989" w:rsidRPr="00A059BA" w:rsidRDefault="00A52989" w:rsidP="00A059BA">
      <w:pPr>
        <w:rPr>
          <w:rFonts w:ascii="Times New Roman" w:eastAsia="標楷體" w:hAnsi="Times New Roman" w:cs="Times New Roman"/>
          <w:szCs w:val="24"/>
        </w:rPr>
      </w:pPr>
      <w:r w:rsidRPr="00A059BA">
        <w:rPr>
          <w:rFonts w:ascii="Times New Roman" w:eastAsia="標楷體" w:hAnsi="Times New Roman" w:cs="Times New Roman"/>
          <w:kern w:val="0"/>
          <w:szCs w:val="24"/>
        </w:rPr>
        <w:t>第九條</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本準則經校教評會議通過，陳請校長核定後實施，修正時亦同。</w:t>
      </w:r>
    </w:p>
    <w:p w:rsidR="00A52989" w:rsidRPr="00A059BA" w:rsidRDefault="00A52989" w:rsidP="00A059BA">
      <w:pPr>
        <w:rPr>
          <w:rFonts w:ascii="Times New Roman" w:eastAsia="標楷體" w:hAnsi="Times New Roman" w:cs="Times New Roman"/>
          <w:szCs w:val="24"/>
        </w:rPr>
      </w:pPr>
    </w:p>
    <w:p w:rsidR="0039404E" w:rsidRPr="00A059BA" w:rsidRDefault="0039404E" w:rsidP="00A059BA">
      <w:pPr>
        <w:jc w:val="center"/>
        <w:rPr>
          <w:rFonts w:ascii="Times New Roman" w:eastAsia="標楷體" w:hAnsi="Times New Roman" w:cs="Times New Roman"/>
          <w:b/>
          <w:szCs w:val="24"/>
        </w:rPr>
        <w:sectPr w:rsidR="0039404E" w:rsidRPr="00A059BA" w:rsidSect="00A24B9E">
          <w:pgSz w:w="11906" w:h="16838" w:code="9"/>
          <w:pgMar w:top="1134" w:right="1134" w:bottom="1134" w:left="1134" w:header="0" w:footer="284" w:gutter="0"/>
          <w:cols w:space="425"/>
          <w:docGrid w:linePitch="360"/>
        </w:sectPr>
      </w:pPr>
    </w:p>
    <w:p w:rsidR="00A52989" w:rsidRPr="009F433E" w:rsidRDefault="00A52989" w:rsidP="009F433E">
      <w:pPr>
        <w:spacing w:line="360" w:lineRule="auto"/>
        <w:ind w:firstLineChars="50" w:firstLine="180"/>
        <w:jc w:val="center"/>
        <w:rPr>
          <w:rFonts w:ascii="Times New Roman" w:eastAsia="標楷體" w:hAnsi="Times New Roman" w:cs="Times New Roman"/>
          <w:b/>
          <w:spacing w:val="20"/>
          <w:sz w:val="32"/>
          <w:szCs w:val="32"/>
        </w:rPr>
      </w:pPr>
      <w:r w:rsidRPr="009F433E">
        <w:rPr>
          <w:rFonts w:ascii="Times New Roman" w:eastAsia="標楷體" w:hAnsi="Times New Roman" w:cs="Times New Roman"/>
          <w:b/>
          <w:spacing w:val="20"/>
          <w:sz w:val="32"/>
          <w:szCs w:val="32"/>
        </w:rPr>
        <w:lastRenderedPageBreak/>
        <w:t>南臺科技大學系級教師評審委員會設置準則</w:t>
      </w:r>
    </w:p>
    <w:p w:rsidR="00A52989" w:rsidRPr="00F57FCB" w:rsidRDefault="00A52989" w:rsidP="00F57FCB">
      <w:pPr>
        <w:spacing w:line="240" w:lineRule="exact"/>
        <w:jc w:val="right"/>
        <w:rPr>
          <w:rFonts w:ascii="Times New Roman" w:eastAsia="標楷體" w:hAnsi="Times New Roman" w:cs="Times New Roman"/>
          <w:sz w:val="20"/>
        </w:rPr>
      </w:pPr>
      <w:r w:rsidRPr="00F57FCB">
        <w:rPr>
          <w:rFonts w:ascii="Times New Roman" w:eastAsia="標楷體" w:hAnsi="Times New Roman" w:cs="Times New Roman"/>
          <w:sz w:val="20"/>
        </w:rPr>
        <w:t>民國</w:t>
      </w:r>
      <w:r w:rsidRPr="00F57FCB">
        <w:rPr>
          <w:rFonts w:ascii="Times New Roman" w:eastAsia="標楷體" w:hAnsi="Times New Roman" w:cs="Times New Roman"/>
          <w:sz w:val="20"/>
        </w:rPr>
        <w:t>97</w:t>
      </w:r>
      <w:r w:rsidRPr="00F57FCB">
        <w:rPr>
          <w:rFonts w:ascii="Times New Roman" w:eastAsia="標楷體" w:hAnsi="Times New Roman" w:cs="Times New Roman"/>
          <w:sz w:val="20"/>
        </w:rPr>
        <w:t>年</w:t>
      </w:r>
      <w:r w:rsidRPr="00F57FCB">
        <w:rPr>
          <w:rFonts w:ascii="Times New Roman" w:eastAsia="標楷體" w:hAnsi="Times New Roman" w:cs="Times New Roman"/>
          <w:sz w:val="20"/>
        </w:rPr>
        <w:t>1</w:t>
      </w:r>
      <w:r w:rsidRPr="00F57FCB">
        <w:rPr>
          <w:rFonts w:ascii="Times New Roman" w:eastAsia="標楷體" w:hAnsi="Times New Roman" w:cs="Times New Roman"/>
          <w:sz w:val="20"/>
        </w:rPr>
        <w:t>月</w:t>
      </w:r>
      <w:r w:rsidRPr="00F57FCB">
        <w:rPr>
          <w:rFonts w:ascii="Times New Roman" w:eastAsia="標楷體" w:hAnsi="Times New Roman" w:cs="Times New Roman"/>
          <w:sz w:val="20"/>
        </w:rPr>
        <w:t>18</w:t>
      </w:r>
      <w:r w:rsidRPr="00F57FCB">
        <w:rPr>
          <w:rFonts w:ascii="Times New Roman" w:eastAsia="標楷體" w:hAnsi="Times New Roman" w:cs="Times New Roman"/>
          <w:sz w:val="20"/>
        </w:rPr>
        <w:t>日</w:t>
      </w:r>
      <w:r w:rsidRPr="00F57FCB">
        <w:rPr>
          <w:rFonts w:ascii="Times New Roman" w:eastAsia="標楷體" w:hAnsi="Times New Roman" w:cs="Times New Roman"/>
          <w:sz w:val="20"/>
        </w:rPr>
        <w:t xml:space="preserve"> </w:t>
      </w:r>
      <w:r w:rsidRPr="00F57FCB">
        <w:rPr>
          <w:rFonts w:ascii="Times New Roman" w:eastAsia="標楷體" w:hAnsi="Times New Roman" w:cs="Times New Roman"/>
          <w:sz w:val="20"/>
        </w:rPr>
        <w:t>校教評會通過</w:t>
      </w:r>
    </w:p>
    <w:p w:rsidR="00A52989" w:rsidRPr="00F57FCB" w:rsidRDefault="00A52989" w:rsidP="00F57FCB">
      <w:pPr>
        <w:spacing w:line="240" w:lineRule="exact"/>
        <w:jc w:val="right"/>
        <w:rPr>
          <w:rFonts w:ascii="Times New Roman" w:eastAsia="標楷體" w:hAnsi="Times New Roman" w:cs="Times New Roman"/>
          <w:sz w:val="20"/>
        </w:rPr>
      </w:pPr>
      <w:r w:rsidRPr="00F57FCB">
        <w:rPr>
          <w:rFonts w:ascii="Times New Roman" w:eastAsia="標楷體" w:hAnsi="Times New Roman" w:cs="Times New Roman"/>
          <w:sz w:val="20"/>
        </w:rPr>
        <w:t>民國</w:t>
      </w:r>
      <w:r w:rsidRPr="00F57FCB">
        <w:rPr>
          <w:rFonts w:ascii="Times New Roman" w:eastAsia="標楷體" w:hAnsi="Times New Roman" w:cs="Times New Roman"/>
          <w:sz w:val="20"/>
        </w:rPr>
        <w:t>97</w:t>
      </w:r>
      <w:r w:rsidRPr="00F57FCB">
        <w:rPr>
          <w:rFonts w:ascii="Times New Roman" w:eastAsia="標楷體" w:hAnsi="Times New Roman" w:cs="Times New Roman"/>
          <w:sz w:val="20"/>
        </w:rPr>
        <w:t>年</w:t>
      </w:r>
      <w:r w:rsidRPr="00F57FCB">
        <w:rPr>
          <w:rFonts w:ascii="Times New Roman" w:eastAsia="標楷體" w:hAnsi="Times New Roman" w:cs="Times New Roman"/>
          <w:sz w:val="20"/>
        </w:rPr>
        <w:t>7</w:t>
      </w:r>
      <w:r w:rsidRPr="00F57FCB">
        <w:rPr>
          <w:rFonts w:ascii="Times New Roman" w:eastAsia="標楷體" w:hAnsi="Times New Roman" w:cs="Times New Roman"/>
          <w:sz w:val="20"/>
        </w:rPr>
        <w:t>月</w:t>
      </w:r>
      <w:r w:rsidRPr="00F57FCB">
        <w:rPr>
          <w:rFonts w:ascii="Times New Roman" w:eastAsia="標楷體" w:hAnsi="Times New Roman" w:cs="Times New Roman"/>
          <w:sz w:val="20"/>
        </w:rPr>
        <w:t>10</w:t>
      </w:r>
      <w:r w:rsidRPr="00F57FCB">
        <w:rPr>
          <w:rFonts w:ascii="Times New Roman" w:eastAsia="標楷體" w:hAnsi="Times New Roman" w:cs="Times New Roman"/>
          <w:sz w:val="20"/>
        </w:rPr>
        <w:t>日</w:t>
      </w:r>
      <w:r w:rsidRPr="00F57FCB">
        <w:rPr>
          <w:rFonts w:ascii="Times New Roman" w:eastAsia="標楷體" w:hAnsi="Times New Roman" w:cs="Times New Roman"/>
          <w:sz w:val="20"/>
        </w:rPr>
        <w:t xml:space="preserve"> </w:t>
      </w:r>
      <w:r w:rsidRPr="00F57FCB">
        <w:rPr>
          <w:rFonts w:ascii="Times New Roman" w:eastAsia="標楷體" w:hAnsi="Times New Roman" w:cs="Times New Roman"/>
          <w:sz w:val="20"/>
        </w:rPr>
        <w:t>校教評會通過</w:t>
      </w:r>
    </w:p>
    <w:p w:rsidR="00A52989" w:rsidRPr="00F57FCB" w:rsidRDefault="00A52989" w:rsidP="00F57FCB">
      <w:pPr>
        <w:spacing w:line="240" w:lineRule="exact"/>
        <w:jc w:val="right"/>
        <w:rPr>
          <w:rFonts w:ascii="Times New Roman" w:eastAsia="標楷體" w:hAnsi="Times New Roman" w:cs="Times New Roman"/>
          <w:sz w:val="20"/>
        </w:rPr>
      </w:pPr>
      <w:r w:rsidRPr="00F57FCB">
        <w:rPr>
          <w:rFonts w:ascii="Times New Roman" w:eastAsia="標楷體" w:hAnsi="Times New Roman" w:cs="Times New Roman"/>
          <w:sz w:val="20"/>
        </w:rPr>
        <w:t>民國</w:t>
      </w:r>
      <w:r w:rsidRPr="00F57FCB">
        <w:rPr>
          <w:rFonts w:ascii="Times New Roman" w:eastAsia="標楷體" w:hAnsi="Times New Roman" w:cs="Times New Roman"/>
          <w:sz w:val="20"/>
        </w:rPr>
        <w:t>100</w:t>
      </w:r>
      <w:r w:rsidRPr="00F57FCB">
        <w:rPr>
          <w:rFonts w:ascii="Times New Roman" w:eastAsia="標楷體" w:hAnsi="Times New Roman" w:cs="Times New Roman"/>
          <w:sz w:val="20"/>
        </w:rPr>
        <w:t>年</w:t>
      </w:r>
      <w:r w:rsidRPr="00F57FCB">
        <w:rPr>
          <w:rFonts w:ascii="Times New Roman" w:eastAsia="標楷體" w:hAnsi="Times New Roman" w:cs="Times New Roman"/>
          <w:sz w:val="20"/>
        </w:rPr>
        <w:t>7</w:t>
      </w:r>
      <w:r w:rsidRPr="00F57FCB">
        <w:rPr>
          <w:rFonts w:ascii="Times New Roman" w:eastAsia="標楷體" w:hAnsi="Times New Roman" w:cs="Times New Roman"/>
          <w:sz w:val="20"/>
        </w:rPr>
        <w:t>月</w:t>
      </w:r>
      <w:r w:rsidRPr="00F57FCB">
        <w:rPr>
          <w:rFonts w:ascii="Times New Roman" w:eastAsia="標楷體" w:hAnsi="Times New Roman" w:cs="Times New Roman"/>
          <w:sz w:val="20"/>
        </w:rPr>
        <w:t>29</w:t>
      </w:r>
      <w:r w:rsidRPr="00F57FCB">
        <w:rPr>
          <w:rFonts w:ascii="Times New Roman" w:eastAsia="標楷體" w:hAnsi="Times New Roman" w:cs="Times New Roman"/>
          <w:sz w:val="20"/>
        </w:rPr>
        <w:t>日</w:t>
      </w:r>
      <w:r w:rsidRPr="00F57FCB">
        <w:rPr>
          <w:rFonts w:ascii="Times New Roman" w:eastAsia="標楷體" w:hAnsi="Times New Roman" w:cs="Times New Roman"/>
          <w:sz w:val="20"/>
        </w:rPr>
        <w:t xml:space="preserve"> </w:t>
      </w:r>
      <w:r w:rsidRPr="00F57FCB">
        <w:rPr>
          <w:rFonts w:ascii="Times New Roman" w:eastAsia="標楷體" w:hAnsi="Times New Roman" w:cs="Times New Roman"/>
          <w:sz w:val="20"/>
        </w:rPr>
        <w:t>校教評會通過</w:t>
      </w:r>
    </w:p>
    <w:p w:rsidR="00A52989" w:rsidRPr="00F57FCB" w:rsidRDefault="00A52989" w:rsidP="00F57FCB">
      <w:pPr>
        <w:spacing w:line="240" w:lineRule="exact"/>
        <w:jc w:val="right"/>
        <w:rPr>
          <w:rFonts w:ascii="Times New Roman" w:eastAsia="標楷體" w:hAnsi="Times New Roman" w:cs="Times New Roman"/>
          <w:sz w:val="20"/>
        </w:rPr>
      </w:pPr>
      <w:r w:rsidRPr="00F57FCB">
        <w:rPr>
          <w:rFonts w:ascii="Times New Roman" w:eastAsia="標楷體" w:hAnsi="Times New Roman" w:cs="Times New Roman"/>
          <w:sz w:val="20"/>
        </w:rPr>
        <w:t>民國</w:t>
      </w:r>
      <w:r w:rsidRPr="00F57FCB">
        <w:rPr>
          <w:rFonts w:ascii="Times New Roman" w:eastAsia="標楷體" w:hAnsi="Times New Roman" w:cs="Times New Roman"/>
          <w:sz w:val="20"/>
        </w:rPr>
        <w:t>102</w:t>
      </w:r>
      <w:r w:rsidRPr="00F57FCB">
        <w:rPr>
          <w:rFonts w:ascii="Times New Roman" w:eastAsia="標楷體" w:hAnsi="Times New Roman" w:cs="Times New Roman"/>
          <w:sz w:val="20"/>
        </w:rPr>
        <w:t>年</w:t>
      </w:r>
      <w:r w:rsidRPr="00F57FCB">
        <w:rPr>
          <w:rFonts w:ascii="Times New Roman" w:eastAsia="標楷體" w:hAnsi="Times New Roman" w:cs="Times New Roman"/>
          <w:sz w:val="20"/>
        </w:rPr>
        <w:t>7</w:t>
      </w:r>
      <w:r w:rsidRPr="00F57FCB">
        <w:rPr>
          <w:rFonts w:ascii="Times New Roman" w:eastAsia="標楷體" w:hAnsi="Times New Roman" w:cs="Times New Roman"/>
          <w:sz w:val="20"/>
        </w:rPr>
        <w:t>月</w:t>
      </w:r>
      <w:r w:rsidRPr="00F57FCB">
        <w:rPr>
          <w:rFonts w:ascii="Times New Roman" w:eastAsia="標楷體" w:hAnsi="Times New Roman" w:cs="Times New Roman"/>
          <w:sz w:val="20"/>
        </w:rPr>
        <w:t>4</w:t>
      </w:r>
      <w:r w:rsidRPr="00F57FCB">
        <w:rPr>
          <w:rFonts w:ascii="Times New Roman" w:eastAsia="標楷體" w:hAnsi="Times New Roman" w:cs="Times New Roman"/>
          <w:sz w:val="20"/>
        </w:rPr>
        <w:t>日</w:t>
      </w:r>
      <w:r w:rsidRPr="00F57FCB">
        <w:rPr>
          <w:rFonts w:ascii="Times New Roman" w:eastAsia="標楷體" w:hAnsi="Times New Roman" w:cs="Times New Roman"/>
          <w:sz w:val="20"/>
        </w:rPr>
        <w:t xml:space="preserve"> </w:t>
      </w:r>
      <w:r w:rsidRPr="00F57FCB">
        <w:rPr>
          <w:rFonts w:ascii="Times New Roman" w:eastAsia="標楷體" w:hAnsi="Times New Roman" w:cs="Times New Roman"/>
          <w:sz w:val="20"/>
        </w:rPr>
        <w:t>校教評會通過</w:t>
      </w:r>
    </w:p>
    <w:p w:rsidR="00A52989" w:rsidRDefault="00A52989" w:rsidP="00F57FCB">
      <w:pPr>
        <w:spacing w:line="240" w:lineRule="exact"/>
        <w:jc w:val="right"/>
        <w:rPr>
          <w:rFonts w:ascii="Times New Roman" w:eastAsia="標楷體" w:hAnsi="Times New Roman" w:cs="Times New Roman"/>
          <w:sz w:val="20"/>
        </w:rPr>
      </w:pPr>
      <w:r w:rsidRPr="00F57FCB">
        <w:rPr>
          <w:rFonts w:ascii="Times New Roman" w:eastAsia="標楷體" w:hAnsi="Times New Roman" w:cs="Times New Roman"/>
          <w:sz w:val="20"/>
        </w:rPr>
        <w:t>民國</w:t>
      </w:r>
      <w:r w:rsidRPr="00F57FCB">
        <w:rPr>
          <w:rFonts w:ascii="Times New Roman" w:eastAsia="標楷體" w:hAnsi="Times New Roman" w:cs="Times New Roman"/>
          <w:sz w:val="20"/>
        </w:rPr>
        <w:t>102</w:t>
      </w:r>
      <w:r w:rsidRPr="00F57FCB">
        <w:rPr>
          <w:rFonts w:ascii="Times New Roman" w:eastAsia="標楷體" w:hAnsi="Times New Roman" w:cs="Times New Roman"/>
          <w:sz w:val="20"/>
        </w:rPr>
        <w:t>年</w:t>
      </w:r>
      <w:r w:rsidRPr="00F57FCB">
        <w:rPr>
          <w:rFonts w:ascii="Times New Roman" w:eastAsia="標楷體" w:hAnsi="Times New Roman" w:cs="Times New Roman"/>
          <w:sz w:val="20"/>
        </w:rPr>
        <w:t>11</w:t>
      </w:r>
      <w:r w:rsidRPr="00F57FCB">
        <w:rPr>
          <w:rFonts w:ascii="Times New Roman" w:eastAsia="標楷體" w:hAnsi="Times New Roman" w:cs="Times New Roman"/>
          <w:sz w:val="20"/>
        </w:rPr>
        <w:t>月</w:t>
      </w:r>
      <w:r w:rsidRPr="00F57FCB">
        <w:rPr>
          <w:rFonts w:ascii="Times New Roman" w:eastAsia="標楷體" w:hAnsi="Times New Roman" w:cs="Times New Roman"/>
          <w:sz w:val="20"/>
        </w:rPr>
        <w:t>13</w:t>
      </w:r>
      <w:r w:rsidRPr="00F57FCB">
        <w:rPr>
          <w:rFonts w:ascii="Times New Roman" w:eastAsia="標楷體" w:hAnsi="Times New Roman" w:cs="Times New Roman"/>
          <w:sz w:val="20"/>
        </w:rPr>
        <w:t>日</w:t>
      </w:r>
      <w:r w:rsidRPr="00F57FCB">
        <w:rPr>
          <w:rFonts w:ascii="Times New Roman" w:eastAsia="標楷體" w:hAnsi="Times New Roman" w:cs="Times New Roman"/>
          <w:sz w:val="20"/>
        </w:rPr>
        <w:t xml:space="preserve"> </w:t>
      </w:r>
      <w:r w:rsidRPr="00F57FCB">
        <w:rPr>
          <w:rFonts w:ascii="Times New Roman" w:eastAsia="標楷體" w:hAnsi="Times New Roman" w:cs="Times New Roman"/>
          <w:sz w:val="20"/>
        </w:rPr>
        <w:t>校教評會通過</w:t>
      </w:r>
    </w:p>
    <w:p w:rsidR="00F57FCB" w:rsidRPr="00F57FCB" w:rsidRDefault="00F57FCB" w:rsidP="00A5298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exact"/>
        <w:jc w:val="right"/>
        <w:rPr>
          <w:rFonts w:ascii="Times New Roman" w:eastAsia="標楷體" w:hAnsi="Times New Roman" w:cs="Times New Roman"/>
          <w:sz w:val="20"/>
        </w:rPr>
      </w:pPr>
    </w:p>
    <w:p w:rsidR="00A52989" w:rsidRPr="00A059BA" w:rsidRDefault="00A52989" w:rsidP="00A059BA">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標楷體" w:hAnsi="Times New Roman" w:cs="Times New Roman"/>
          <w:kern w:val="0"/>
          <w:szCs w:val="24"/>
        </w:rPr>
      </w:pPr>
      <w:r w:rsidRPr="00A059BA">
        <w:rPr>
          <w:rFonts w:ascii="Times New Roman" w:eastAsia="標楷體" w:hAnsi="Times New Roman" w:cs="Times New Roman"/>
          <w:kern w:val="0"/>
          <w:szCs w:val="24"/>
        </w:rPr>
        <w:t>第一條</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依據本校教師評審委員會設置辦法第十條規定訂定本準則。</w:t>
      </w:r>
    </w:p>
    <w:p w:rsidR="00A52989" w:rsidRPr="00A059BA" w:rsidRDefault="00A52989" w:rsidP="00A059BA">
      <w:pPr>
        <w:widowControl/>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049" w:hangingChars="437" w:hanging="1049"/>
        <w:rPr>
          <w:rFonts w:ascii="Times New Roman" w:eastAsia="標楷體" w:hAnsi="Times New Roman" w:cs="Times New Roman"/>
          <w:kern w:val="0"/>
          <w:szCs w:val="24"/>
        </w:rPr>
      </w:pPr>
      <w:r w:rsidRPr="00A059BA">
        <w:rPr>
          <w:rFonts w:ascii="Times New Roman" w:eastAsia="標楷體" w:hAnsi="Times New Roman" w:cs="Times New Roman"/>
          <w:kern w:val="0"/>
          <w:szCs w:val="24"/>
        </w:rPr>
        <w:t>第二條</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系級教師評審委員會</w:t>
      </w: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以下簡稱系教評會</w:t>
      </w: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之任務，與本校教師評審委員會任務相同。</w:t>
      </w:r>
    </w:p>
    <w:p w:rsidR="00A52989" w:rsidRPr="00A059BA" w:rsidRDefault="00A52989" w:rsidP="00A059BA">
      <w:pPr>
        <w:widowControl/>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049" w:hangingChars="437" w:hanging="1049"/>
        <w:rPr>
          <w:rFonts w:ascii="Times New Roman" w:eastAsia="標楷體" w:hAnsi="Times New Roman" w:cs="Times New Roman"/>
          <w:kern w:val="0"/>
          <w:szCs w:val="24"/>
        </w:rPr>
      </w:pPr>
      <w:r w:rsidRPr="00A059BA">
        <w:rPr>
          <w:rFonts w:ascii="Times New Roman" w:eastAsia="標楷體" w:hAnsi="Times New Roman" w:cs="Times New Roman"/>
          <w:kern w:val="0"/>
          <w:szCs w:val="24"/>
        </w:rPr>
        <w:t>第三條</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系教評會置委員七至十三人，由下列人員組成。但教授人數不得少於三分之二，必要時得自校內外相關系所專任教授中遴選擔任，並另置候補委員若干人。</w:t>
      </w:r>
    </w:p>
    <w:p w:rsidR="00A52989" w:rsidRPr="00A059BA" w:rsidRDefault="00A52989" w:rsidP="00A059BA">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Chars="444" w:left="1565" w:hangingChars="208" w:hanging="499"/>
        <w:rPr>
          <w:rFonts w:ascii="Times New Roman" w:eastAsia="標楷體" w:hAnsi="Times New Roman" w:cs="Times New Roman"/>
          <w:kern w:val="0"/>
          <w:szCs w:val="24"/>
        </w:rPr>
      </w:pPr>
      <w:r w:rsidRPr="00A059BA">
        <w:rPr>
          <w:rFonts w:ascii="Times New Roman" w:eastAsia="標楷體" w:hAnsi="Times New Roman" w:cs="Times New Roman"/>
          <w:kern w:val="0"/>
          <w:szCs w:val="24"/>
        </w:rPr>
        <w:t>一</w:t>
      </w: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當然委員﹕系所主管</w:t>
      </w: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通識教育中心分組召集人</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兼召集人。</w:t>
      </w:r>
    </w:p>
    <w:p w:rsidR="00A52989" w:rsidRPr="00A059BA" w:rsidRDefault="00A52989" w:rsidP="00A059BA">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Chars="444" w:left="1565" w:hangingChars="208" w:hanging="499"/>
        <w:rPr>
          <w:rFonts w:ascii="Times New Roman" w:eastAsia="標楷體" w:hAnsi="Times New Roman" w:cs="Times New Roman"/>
          <w:kern w:val="0"/>
          <w:szCs w:val="24"/>
        </w:rPr>
      </w:pPr>
      <w:r w:rsidRPr="00A059BA">
        <w:rPr>
          <w:rFonts w:ascii="Times New Roman" w:eastAsia="標楷體" w:hAnsi="Times New Roman" w:cs="Times New Roman"/>
          <w:kern w:val="0"/>
          <w:szCs w:val="24"/>
        </w:rPr>
        <w:t>二</w:t>
      </w: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遴選委員﹕由各單位自行遴選。</w:t>
      </w:r>
    </w:p>
    <w:p w:rsidR="00A52989" w:rsidRPr="00A059BA" w:rsidRDefault="00A52989" w:rsidP="00A059BA">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Chars="443" w:left="1063"/>
        <w:rPr>
          <w:rFonts w:ascii="Times New Roman" w:eastAsia="標楷體" w:hAnsi="Times New Roman" w:cs="Times New Roman"/>
          <w:kern w:val="0"/>
          <w:szCs w:val="24"/>
        </w:rPr>
      </w:pPr>
      <w:r w:rsidRPr="00A059BA">
        <w:rPr>
          <w:rFonts w:ascii="Times New Roman" w:eastAsia="標楷體" w:hAnsi="Times New Roman" w:cs="Times New Roman"/>
          <w:kern w:val="0"/>
          <w:szCs w:val="24"/>
        </w:rPr>
        <w:t>前項委員，由系所主管、通識教育中心主任簽請校長核聘。</w:t>
      </w:r>
    </w:p>
    <w:p w:rsidR="00A52989" w:rsidRPr="00A059BA" w:rsidRDefault="00A52989" w:rsidP="00A059BA">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Chars="443" w:left="1063"/>
        <w:rPr>
          <w:rFonts w:ascii="Times New Roman" w:eastAsia="標楷體" w:hAnsi="Times New Roman" w:cs="Times New Roman"/>
          <w:kern w:val="0"/>
          <w:szCs w:val="24"/>
        </w:rPr>
      </w:pPr>
      <w:r w:rsidRPr="00A059BA">
        <w:rPr>
          <w:rFonts w:ascii="Times New Roman" w:eastAsia="標楷體" w:hAnsi="Times New Roman" w:cs="Times New Roman"/>
          <w:kern w:val="0"/>
          <w:szCs w:val="24"/>
        </w:rPr>
        <w:t>委員任期一學年，連選得連任。委員因故出缺時，由候補委員遞補之，任期至原任期屆滿之日止。</w:t>
      </w:r>
    </w:p>
    <w:p w:rsidR="00A52989" w:rsidRPr="00A059BA" w:rsidRDefault="00A52989" w:rsidP="00A059BA">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標楷體" w:hAnsi="Times New Roman" w:cs="Times New Roman"/>
          <w:kern w:val="0"/>
          <w:szCs w:val="24"/>
        </w:rPr>
      </w:pPr>
      <w:r w:rsidRPr="00A059BA">
        <w:rPr>
          <w:rFonts w:ascii="Times New Roman" w:eastAsia="標楷體" w:hAnsi="Times New Roman" w:cs="Times New Roman"/>
          <w:kern w:val="0"/>
          <w:szCs w:val="24"/>
        </w:rPr>
        <w:t>第四條</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系教評會每學期開會不得少於二次，必要時得召開臨時會議。</w:t>
      </w:r>
    </w:p>
    <w:p w:rsidR="00A52989" w:rsidRPr="00A059BA" w:rsidRDefault="00A52989" w:rsidP="00A059BA">
      <w:pPr>
        <w:widowControl/>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092" w:hangingChars="455" w:hanging="1092"/>
        <w:rPr>
          <w:rFonts w:ascii="Times New Roman" w:eastAsia="標楷體" w:hAnsi="Times New Roman" w:cs="Times New Roman"/>
          <w:kern w:val="0"/>
          <w:szCs w:val="24"/>
        </w:rPr>
      </w:pPr>
      <w:r w:rsidRPr="00A059BA">
        <w:rPr>
          <w:rFonts w:ascii="Times New Roman" w:eastAsia="標楷體" w:hAnsi="Times New Roman" w:cs="Times New Roman"/>
          <w:kern w:val="0"/>
          <w:szCs w:val="24"/>
        </w:rPr>
        <w:t>第五條</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系教評會開會時須有應出席委員二分之一（含）出席方得開會，其決議時以出席委員具有投票資格者三分之二</w:t>
      </w: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含</w:t>
      </w: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以上同意為通過；委員應親自出席不得委託他人代表出席。並視實際需要由召集人邀請其他有關人員列席報告或說明。</w:t>
      </w:r>
    </w:p>
    <w:p w:rsidR="00A52989" w:rsidRPr="00A059BA" w:rsidRDefault="00A52989" w:rsidP="00A059BA">
      <w:pPr>
        <w:widowControl/>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049" w:hangingChars="437" w:hanging="1049"/>
        <w:rPr>
          <w:rFonts w:ascii="Times New Roman" w:eastAsia="標楷體" w:hAnsi="Times New Roman" w:cs="Times New Roman"/>
          <w:kern w:val="0"/>
          <w:szCs w:val="24"/>
        </w:rPr>
      </w:pPr>
      <w:r w:rsidRPr="00A059BA">
        <w:rPr>
          <w:rFonts w:ascii="Times New Roman" w:eastAsia="標楷體" w:hAnsi="Times New Roman" w:cs="Times New Roman"/>
          <w:kern w:val="0"/>
          <w:szCs w:val="24"/>
        </w:rPr>
        <w:t>第六條</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系教評會委員討論與其本人、配偶或三親等內親屬（包括血親及姻親）提會評審有利害關係案件時，應行迴避；若審查升等教師之職級高於委員本身職級時則不具表決或投票資格。惟迴避委員人數超過全體委員人數二分之一時，該審議案應由召集人另行增聘符合委員資格之臨時委員經院長核定補足後再行審議。</w:t>
      </w:r>
    </w:p>
    <w:p w:rsidR="00A52989" w:rsidRPr="00A059BA" w:rsidRDefault="00A52989" w:rsidP="00A059BA">
      <w:pPr>
        <w:ind w:left="1133" w:hangingChars="472" w:hanging="1133"/>
        <w:rPr>
          <w:rFonts w:ascii="Times New Roman" w:eastAsia="標楷體" w:hAnsi="Times New Roman" w:cs="Times New Roman"/>
          <w:kern w:val="0"/>
          <w:szCs w:val="24"/>
        </w:rPr>
      </w:pPr>
      <w:r w:rsidRPr="00A059BA">
        <w:rPr>
          <w:rFonts w:ascii="Times New Roman" w:eastAsia="標楷體" w:hAnsi="Times New Roman" w:cs="Times New Roman"/>
          <w:kern w:val="0"/>
          <w:szCs w:val="24"/>
        </w:rPr>
        <w:t>第七條</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系教評會開會時，應就決議事項中之具體事實評論詳載於會議紀錄，並送請學院院長或通識教育中心主任核備。</w:t>
      </w:r>
    </w:p>
    <w:p w:rsidR="00A52989" w:rsidRPr="00A059BA" w:rsidRDefault="00A52989" w:rsidP="00A059BA">
      <w:pPr>
        <w:ind w:left="1133" w:hangingChars="472" w:hanging="1133"/>
        <w:rPr>
          <w:rFonts w:ascii="Times New Roman" w:eastAsia="標楷體" w:hAnsi="Times New Roman" w:cs="Times New Roman"/>
          <w:kern w:val="0"/>
          <w:szCs w:val="24"/>
        </w:rPr>
      </w:pPr>
      <w:r w:rsidRPr="00A059BA">
        <w:rPr>
          <w:rFonts w:ascii="Times New Roman" w:eastAsia="標楷體" w:hAnsi="Times New Roman" w:cs="Times New Roman"/>
          <w:kern w:val="0"/>
          <w:szCs w:val="24"/>
        </w:rPr>
        <w:t>第八條</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本準則未盡事項依本校相關法規規定辦理。各系所</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通識教育中心分組</w:t>
      </w: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應依本準則自行訂定系級教師評審委員會設置要點，經系務會議或通識教育中心各分組會議通過，並經院級教評會議通過，由院長或通識教育中心主任轉呈校長核定後實施。</w:t>
      </w:r>
    </w:p>
    <w:p w:rsidR="00A52989" w:rsidRPr="00A059BA" w:rsidRDefault="00A52989" w:rsidP="00A059BA">
      <w:pPr>
        <w:ind w:left="1133" w:hangingChars="472" w:hanging="1133"/>
        <w:rPr>
          <w:rFonts w:ascii="Times New Roman" w:eastAsia="標楷體" w:hAnsi="Times New Roman" w:cs="Times New Roman"/>
          <w:szCs w:val="24"/>
        </w:rPr>
      </w:pPr>
      <w:r w:rsidRPr="00A059BA">
        <w:rPr>
          <w:rFonts w:ascii="Times New Roman" w:eastAsia="標楷體" w:hAnsi="Times New Roman" w:cs="Times New Roman"/>
          <w:kern w:val="0"/>
          <w:szCs w:val="24"/>
        </w:rPr>
        <w:t>第九條</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本準則經校教評會議通過，陳請校長核定後自公布日起實施，修正時亦同。</w:t>
      </w:r>
    </w:p>
    <w:p w:rsidR="0039404E" w:rsidRPr="0006279C" w:rsidRDefault="0039404E" w:rsidP="0039404E">
      <w:pPr>
        <w:jc w:val="center"/>
        <w:rPr>
          <w:rFonts w:ascii="Times New Roman" w:eastAsia="標楷體" w:hAnsi="Times New Roman" w:cs="Times New Roman"/>
          <w:b/>
          <w:sz w:val="28"/>
          <w:szCs w:val="28"/>
        </w:rPr>
        <w:sectPr w:rsidR="0039404E" w:rsidRPr="0006279C" w:rsidSect="00A24B9E">
          <w:pgSz w:w="11906" w:h="16838" w:code="9"/>
          <w:pgMar w:top="1134" w:right="1134" w:bottom="1134" w:left="1134" w:header="0" w:footer="284" w:gutter="0"/>
          <w:cols w:space="425"/>
          <w:docGrid w:linePitch="360"/>
        </w:sectPr>
      </w:pPr>
    </w:p>
    <w:p w:rsidR="00A52989" w:rsidRPr="009F433E" w:rsidRDefault="00A52989" w:rsidP="009F433E">
      <w:pPr>
        <w:spacing w:line="360" w:lineRule="auto"/>
        <w:ind w:firstLineChars="50" w:firstLine="180"/>
        <w:jc w:val="center"/>
        <w:rPr>
          <w:rFonts w:ascii="Times New Roman" w:eastAsia="標楷體" w:hAnsi="Times New Roman" w:cs="Times New Roman"/>
          <w:b/>
          <w:spacing w:val="20"/>
          <w:sz w:val="32"/>
          <w:szCs w:val="32"/>
        </w:rPr>
      </w:pPr>
      <w:r w:rsidRPr="009F433E">
        <w:rPr>
          <w:rFonts w:ascii="Times New Roman" w:eastAsia="標楷體" w:hAnsi="Times New Roman" w:cs="Times New Roman"/>
          <w:b/>
          <w:spacing w:val="20"/>
          <w:sz w:val="32"/>
          <w:szCs w:val="32"/>
        </w:rPr>
        <w:lastRenderedPageBreak/>
        <w:t>南臺科技大學校內教師合聘辦法</w:t>
      </w:r>
    </w:p>
    <w:p w:rsidR="00A52989" w:rsidRDefault="00A52989" w:rsidP="00F57FCB">
      <w:pPr>
        <w:spacing w:line="240" w:lineRule="exact"/>
        <w:jc w:val="right"/>
        <w:rPr>
          <w:rFonts w:ascii="Times New Roman" w:eastAsia="標楷體" w:hAnsi="Times New Roman" w:cs="Times New Roman"/>
          <w:sz w:val="20"/>
        </w:rPr>
      </w:pPr>
      <w:r w:rsidRPr="0006279C">
        <w:rPr>
          <w:rFonts w:ascii="Times New Roman" w:eastAsia="標楷體" w:hAnsi="Times New Roman" w:cs="Times New Roman"/>
          <w:sz w:val="20"/>
        </w:rPr>
        <w:t xml:space="preserve">                                                                97.7.9</w:t>
      </w:r>
      <w:r w:rsidRPr="0006279C">
        <w:rPr>
          <w:rFonts w:ascii="Times New Roman" w:eastAsia="標楷體" w:hAnsi="Times New Roman" w:cs="Times New Roman"/>
          <w:sz w:val="20"/>
        </w:rPr>
        <w:t>校務會議審議通過</w:t>
      </w:r>
    </w:p>
    <w:p w:rsidR="00F57FCB" w:rsidRPr="0006279C" w:rsidRDefault="00F57FCB" w:rsidP="00F57FCB">
      <w:pPr>
        <w:spacing w:line="240" w:lineRule="exact"/>
        <w:jc w:val="right"/>
        <w:rPr>
          <w:rFonts w:ascii="Times New Roman" w:eastAsia="標楷體" w:hAnsi="Times New Roman" w:cs="Times New Roman"/>
          <w:sz w:val="20"/>
        </w:rPr>
      </w:pPr>
    </w:p>
    <w:p w:rsidR="00A52989" w:rsidRPr="00A059BA" w:rsidRDefault="00A52989" w:rsidP="00A059BA">
      <w:pPr>
        <w:snapToGrid w:val="0"/>
        <w:spacing w:before="120"/>
        <w:ind w:left="1694" w:hanging="1694"/>
        <w:jc w:val="both"/>
        <w:rPr>
          <w:rFonts w:ascii="Times New Roman" w:eastAsia="標楷體" w:hAnsi="Times New Roman" w:cs="Times New Roman"/>
          <w:szCs w:val="24"/>
        </w:rPr>
      </w:pPr>
      <w:r w:rsidRPr="00A059BA">
        <w:rPr>
          <w:rFonts w:ascii="Times New Roman" w:eastAsia="標楷體" w:hAnsi="Times New Roman" w:cs="Times New Roman"/>
          <w:szCs w:val="24"/>
        </w:rPr>
        <w:t>第</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一</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為充分運用教師專長及有效配置教學或研究人力，並明確規定本校校內各系所合聘教師之權利與義務，特訂定南臺科技大學校內教師合聘辦法（以下簡稱本辦法）。</w:t>
      </w:r>
    </w:p>
    <w:p w:rsidR="00A52989" w:rsidRPr="00A059BA" w:rsidRDefault="00A52989" w:rsidP="00A059BA">
      <w:pPr>
        <w:snapToGrid w:val="0"/>
        <w:ind w:left="1430" w:hangingChars="596" w:hanging="1430"/>
        <w:jc w:val="both"/>
        <w:rPr>
          <w:rFonts w:ascii="Times New Roman" w:eastAsia="標楷體" w:hAnsi="Times New Roman" w:cs="Times New Roman"/>
          <w:szCs w:val="24"/>
        </w:rPr>
      </w:pPr>
      <w:r w:rsidRPr="00A059BA">
        <w:rPr>
          <w:rFonts w:ascii="Times New Roman" w:eastAsia="標楷體" w:hAnsi="Times New Roman" w:cs="Times New Roman"/>
          <w:szCs w:val="24"/>
        </w:rPr>
        <w:t>第</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二</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系所專任專業教師日間部生師比低於</w:t>
      </w:r>
      <w:r w:rsidRPr="00A059BA">
        <w:rPr>
          <w:rFonts w:ascii="Times New Roman" w:eastAsia="標楷體" w:hAnsi="Times New Roman" w:cs="Times New Roman"/>
          <w:szCs w:val="24"/>
        </w:rPr>
        <w:t>20</w:t>
      </w:r>
      <w:r w:rsidRPr="00A059BA">
        <w:rPr>
          <w:rFonts w:ascii="Times New Roman" w:eastAsia="標楷體" w:hAnsi="Times New Roman" w:cs="Times New Roman"/>
          <w:szCs w:val="24"/>
        </w:rPr>
        <w:t>或全校生師比低於</w:t>
      </w:r>
      <w:r w:rsidRPr="00A059BA">
        <w:rPr>
          <w:rFonts w:ascii="Times New Roman" w:eastAsia="標楷體" w:hAnsi="Times New Roman" w:cs="Times New Roman"/>
          <w:szCs w:val="24"/>
        </w:rPr>
        <w:t>22</w:t>
      </w:r>
      <w:r w:rsidRPr="00A059BA">
        <w:rPr>
          <w:rFonts w:ascii="Times New Roman" w:eastAsia="標楷體" w:hAnsi="Times New Roman" w:cs="Times New Roman"/>
          <w:szCs w:val="24"/>
        </w:rPr>
        <w:t>者，經他系要求合聘時，該系所主管及符合專長之教師不得拒絕。</w:t>
      </w:r>
    </w:p>
    <w:p w:rsidR="00A52989" w:rsidRPr="00A059BA" w:rsidRDefault="00A52989" w:rsidP="00A059BA">
      <w:pPr>
        <w:spacing w:before="120"/>
        <w:ind w:left="1708" w:hanging="1708"/>
        <w:jc w:val="both"/>
        <w:rPr>
          <w:rFonts w:ascii="Times New Roman" w:eastAsia="標楷體" w:hAnsi="Times New Roman" w:cs="Times New Roman"/>
          <w:szCs w:val="24"/>
        </w:rPr>
      </w:pPr>
      <w:r w:rsidRPr="00A059BA">
        <w:rPr>
          <w:rFonts w:ascii="Times New Roman" w:eastAsia="標楷體" w:hAnsi="Times New Roman" w:cs="Times New Roman"/>
          <w:szCs w:val="24"/>
        </w:rPr>
        <w:t>第</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三</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教師合聘係指基於教學或研究等需要由校內兩個單位合聘一位教師。合聘以兩單位合聘為原則，經專案簽准者不在此限。</w:t>
      </w:r>
    </w:p>
    <w:p w:rsidR="00A52989" w:rsidRPr="00A059BA" w:rsidRDefault="00A52989" w:rsidP="00A059BA">
      <w:pPr>
        <w:spacing w:before="120"/>
        <w:ind w:left="1694" w:hanging="1694"/>
        <w:jc w:val="both"/>
        <w:rPr>
          <w:rFonts w:ascii="Times New Roman" w:eastAsia="標楷體" w:hAnsi="Times New Roman" w:cs="Times New Roman"/>
          <w:szCs w:val="24"/>
        </w:rPr>
      </w:pPr>
      <w:r w:rsidRPr="00A059BA">
        <w:rPr>
          <w:rFonts w:ascii="Times New Roman" w:eastAsia="標楷體" w:hAnsi="Times New Roman" w:cs="Times New Roman"/>
          <w:szCs w:val="24"/>
        </w:rPr>
        <w:t>第</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四</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合聘教師實佔之教師員額，可由合聘單位約定，佔全額、三分之二、二分之一、三分之一或不佔員額。</w:t>
      </w:r>
    </w:p>
    <w:p w:rsidR="00A52989" w:rsidRPr="00A059BA" w:rsidRDefault="00A52989" w:rsidP="00A059BA">
      <w:pPr>
        <w:spacing w:before="120"/>
        <w:ind w:left="1708" w:hanging="1708"/>
        <w:jc w:val="both"/>
        <w:rPr>
          <w:rFonts w:ascii="Times New Roman" w:eastAsia="標楷體" w:hAnsi="Times New Roman" w:cs="Times New Roman"/>
          <w:szCs w:val="24"/>
        </w:rPr>
      </w:pPr>
      <w:r w:rsidRPr="00A059BA">
        <w:rPr>
          <w:rFonts w:ascii="Times New Roman" w:eastAsia="標楷體" w:hAnsi="Times New Roman" w:cs="Times New Roman"/>
          <w:szCs w:val="24"/>
        </w:rPr>
        <w:t>第</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五</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名額佔全額或三分之二者為主聘單位；若為二分之一者，合聘教師應於辦理合聘時即擇一單位為其主聘者，餘則為從聘者。</w:t>
      </w:r>
    </w:p>
    <w:p w:rsidR="00A52989" w:rsidRPr="00A059BA" w:rsidRDefault="00A52989" w:rsidP="00A059BA">
      <w:pPr>
        <w:spacing w:before="120"/>
        <w:ind w:left="1680" w:hanging="1680"/>
        <w:jc w:val="both"/>
        <w:rPr>
          <w:rFonts w:ascii="Times New Roman" w:eastAsia="標楷體" w:hAnsi="Times New Roman" w:cs="Times New Roman"/>
          <w:szCs w:val="24"/>
        </w:rPr>
      </w:pP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聘任後，主聘單位之變更，經合聘單位雙方教評會同意後，由新主聘單位依行政程序陳請校長同意。</w:t>
      </w:r>
    </w:p>
    <w:p w:rsidR="00A52989" w:rsidRPr="00A059BA" w:rsidRDefault="00A52989" w:rsidP="00A059BA">
      <w:pPr>
        <w:spacing w:before="120"/>
        <w:ind w:left="1680" w:hanging="1680"/>
        <w:jc w:val="both"/>
        <w:rPr>
          <w:rFonts w:ascii="Times New Roman" w:eastAsia="標楷體" w:hAnsi="Times New Roman" w:cs="Times New Roman"/>
          <w:szCs w:val="24"/>
        </w:rPr>
      </w:pPr>
      <w:r w:rsidRPr="00A059BA">
        <w:rPr>
          <w:rFonts w:ascii="Times New Roman" w:eastAsia="標楷體" w:hAnsi="Times New Roman" w:cs="Times New Roman"/>
          <w:szCs w:val="24"/>
        </w:rPr>
        <w:t>第</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六</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對涉及全校性之事務，包含升等、進修、休假或擔任校級會議代表等與員額有關之活動，合聘教師之員額全數計算於主聘單位且享有相關權益；而在從聘單位僅能對該單位內部之事務享有參與權。</w:t>
      </w:r>
    </w:p>
    <w:p w:rsidR="00A52989" w:rsidRPr="00A059BA" w:rsidRDefault="00A52989" w:rsidP="00A059BA">
      <w:pPr>
        <w:spacing w:before="60"/>
        <w:ind w:left="1694" w:hanging="1694"/>
        <w:jc w:val="both"/>
        <w:rPr>
          <w:rFonts w:ascii="Times New Roman" w:eastAsia="標楷體" w:hAnsi="Times New Roman" w:cs="Times New Roman"/>
          <w:szCs w:val="24"/>
        </w:rPr>
      </w:pPr>
      <w:r w:rsidRPr="00A059BA">
        <w:rPr>
          <w:rFonts w:ascii="Times New Roman" w:eastAsia="標楷體" w:hAnsi="Times New Roman" w:cs="Times New Roman"/>
          <w:szCs w:val="24"/>
        </w:rPr>
        <w:t>第</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七</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合聘教師須參加從聘單位之系務會議，其在從聘單位內之權利義務（如研究或辦公空間、儀器設備、圖儀費等相關經費、是否得參與從聘單位內部各項會議等事項）由主、從聘單位協商訂定之。</w:t>
      </w:r>
    </w:p>
    <w:p w:rsidR="00A52989" w:rsidRPr="00A059BA" w:rsidRDefault="00A52989" w:rsidP="00A059BA">
      <w:pPr>
        <w:spacing w:before="120"/>
        <w:ind w:left="1694" w:hanging="1694"/>
        <w:jc w:val="both"/>
        <w:rPr>
          <w:rFonts w:ascii="Times New Roman" w:eastAsia="標楷體" w:hAnsi="Times New Roman" w:cs="Times New Roman"/>
          <w:szCs w:val="24"/>
        </w:rPr>
      </w:pPr>
      <w:r w:rsidRPr="00A059BA">
        <w:rPr>
          <w:rFonts w:ascii="Times New Roman" w:eastAsia="標楷體" w:hAnsi="Times New Roman" w:cs="Times New Roman"/>
          <w:szCs w:val="24"/>
        </w:rPr>
        <w:t>第</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八</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合聘本校原有教師，應經主、從聘單位教評會通過後，由從聘單位依行政程序會簽主聘單位、人事室、教務處後陳請校長同意。</w:t>
      </w:r>
    </w:p>
    <w:p w:rsidR="00A52989" w:rsidRPr="00A059BA" w:rsidRDefault="00A52989" w:rsidP="00A059BA">
      <w:pPr>
        <w:spacing w:before="120"/>
        <w:ind w:leftChars="300" w:left="1474" w:hangingChars="314" w:hanging="754"/>
        <w:jc w:val="both"/>
        <w:rPr>
          <w:rFonts w:ascii="Times New Roman" w:eastAsia="標楷體" w:hAnsi="Times New Roman" w:cs="Times New Roman"/>
          <w:szCs w:val="24"/>
        </w:rPr>
      </w:pP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新聘之合聘教師，由主聘單位依本校教師聘任辦法規定辦理，經主、從聘單位之教評會通過，再經主聘單位之院級教評會通過後送校教評會審議。</w:t>
      </w:r>
    </w:p>
    <w:p w:rsidR="00A52989" w:rsidRPr="00A059BA" w:rsidRDefault="00A52989" w:rsidP="00A059BA">
      <w:pPr>
        <w:spacing w:before="120"/>
        <w:ind w:left="1474" w:hanging="1474"/>
        <w:jc w:val="both"/>
        <w:rPr>
          <w:rFonts w:ascii="Times New Roman" w:eastAsia="標楷體" w:hAnsi="Times New Roman" w:cs="Times New Roman"/>
          <w:szCs w:val="24"/>
        </w:rPr>
      </w:pPr>
      <w:r w:rsidRPr="00A059BA">
        <w:rPr>
          <w:rFonts w:ascii="Times New Roman" w:eastAsia="標楷體" w:hAnsi="Times New Roman" w:cs="Times New Roman"/>
          <w:szCs w:val="24"/>
        </w:rPr>
        <w:t>第</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合聘教師之聘書應載明主、從聘單位及聘期等。</w:t>
      </w:r>
    </w:p>
    <w:p w:rsidR="00A52989" w:rsidRPr="00A059BA" w:rsidRDefault="00A52989" w:rsidP="00A059BA">
      <w:pPr>
        <w:spacing w:before="120"/>
        <w:ind w:left="1694" w:hanging="1694"/>
        <w:jc w:val="both"/>
        <w:rPr>
          <w:rFonts w:ascii="Times New Roman" w:eastAsia="標楷體" w:hAnsi="Times New Roman" w:cs="Times New Roman"/>
          <w:szCs w:val="24"/>
        </w:rPr>
      </w:pPr>
      <w:r w:rsidRPr="00A059BA">
        <w:rPr>
          <w:rFonts w:ascii="Times New Roman" w:eastAsia="標楷體" w:hAnsi="Times New Roman" w:cs="Times New Roman"/>
          <w:szCs w:val="24"/>
        </w:rPr>
        <w:t>第</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十</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合聘教師原則上一年一聘，最長不得超過主聘單位之聘期，並得視實際教學及研究需要，經合聘單位雙方同意後，循本校教師續聘程序辦理續聘。</w:t>
      </w:r>
    </w:p>
    <w:p w:rsidR="00A52989" w:rsidRPr="00A059BA" w:rsidRDefault="00A52989" w:rsidP="00A059BA">
      <w:pPr>
        <w:spacing w:before="120"/>
        <w:ind w:left="1502" w:hangingChars="626" w:hanging="1502"/>
        <w:jc w:val="both"/>
        <w:rPr>
          <w:rFonts w:ascii="Times New Roman" w:eastAsia="標楷體" w:hAnsi="Times New Roman" w:cs="Times New Roman"/>
          <w:szCs w:val="24"/>
        </w:rPr>
      </w:pPr>
      <w:r w:rsidRPr="00A059BA">
        <w:rPr>
          <w:rFonts w:ascii="Times New Roman" w:eastAsia="標楷體" w:hAnsi="Times New Roman" w:cs="Times New Roman"/>
          <w:szCs w:val="24"/>
        </w:rPr>
        <w:t>第十一條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本辦法未盡事宜悉依本校教師聘任暨升等評審辦法之規定辦理。</w:t>
      </w:r>
    </w:p>
    <w:p w:rsidR="00A52989" w:rsidRPr="00A059BA" w:rsidRDefault="00A52989" w:rsidP="00A059BA">
      <w:pPr>
        <w:rPr>
          <w:rFonts w:ascii="Times New Roman" w:eastAsia="標楷體" w:hAnsi="Times New Roman" w:cs="Times New Roman"/>
          <w:szCs w:val="24"/>
        </w:rPr>
      </w:pPr>
      <w:r w:rsidRPr="00A059BA">
        <w:rPr>
          <w:rFonts w:ascii="Times New Roman" w:eastAsia="標楷體" w:hAnsi="Times New Roman" w:cs="Times New Roman"/>
          <w:szCs w:val="24"/>
        </w:rPr>
        <w:t>第十二條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本辦法經校務會議通過，陳請校長核定公佈後施行，修正時</w:t>
      </w:r>
    </w:p>
    <w:p w:rsidR="00A52989" w:rsidRPr="00A059BA" w:rsidRDefault="00A52989" w:rsidP="00A059BA">
      <w:pPr>
        <w:rPr>
          <w:rFonts w:ascii="Times New Roman" w:eastAsia="標楷體" w:hAnsi="Times New Roman" w:cs="Times New Roman"/>
          <w:szCs w:val="24"/>
        </w:rPr>
      </w:pP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亦同。</w:t>
      </w:r>
    </w:p>
    <w:p w:rsidR="0039404E" w:rsidRPr="00A059BA" w:rsidRDefault="0039404E" w:rsidP="00A059BA">
      <w:pPr>
        <w:jc w:val="center"/>
        <w:rPr>
          <w:rFonts w:ascii="Times New Roman" w:eastAsia="標楷體" w:hAnsi="Times New Roman" w:cs="Times New Roman"/>
          <w:b/>
          <w:szCs w:val="24"/>
        </w:rPr>
        <w:sectPr w:rsidR="0039404E" w:rsidRPr="00A059BA" w:rsidSect="00A24B9E">
          <w:pgSz w:w="11906" w:h="16838" w:code="9"/>
          <w:pgMar w:top="1134" w:right="1134" w:bottom="1134" w:left="1134" w:header="0" w:footer="284" w:gutter="0"/>
          <w:cols w:space="425"/>
          <w:docGrid w:linePitch="360"/>
        </w:sectPr>
      </w:pPr>
    </w:p>
    <w:p w:rsidR="00A52989" w:rsidRPr="009F433E" w:rsidRDefault="00A52989" w:rsidP="009F433E">
      <w:pPr>
        <w:spacing w:line="360" w:lineRule="auto"/>
        <w:ind w:firstLineChars="50" w:firstLine="180"/>
        <w:jc w:val="center"/>
        <w:rPr>
          <w:rFonts w:ascii="Times New Roman" w:eastAsia="標楷體" w:hAnsi="Times New Roman" w:cs="Times New Roman"/>
          <w:b/>
          <w:spacing w:val="20"/>
          <w:sz w:val="32"/>
          <w:szCs w:val="32"/>
        </w:rPr>
      </w:pPr>
      <w:r w:rsidRPr="009F433E">
        <w:rPr>
          <w:rFonts w:ascii="Times New Roman" w:eastAsia="標楷體" w:hAnsi="Times New Roman" w:cs="Times New Roman"/>
          <w:b/>
          <w:spacing w:val="20"/>
          <w:sz w:val="32"/>
          <w:szCs w:val="32"/>
        </w:rPr>
        <w:lastRenderedPageBreak/>
        <w:t>南臺科技大學與校外機構合聘教師實施要點</w:t>
      </w:r>
    </w:p>
    <w:p w:rsidR="00A52989" w:rsidRPr="00F57FCB" w:rsidRDefault="00A52989" w:rsidP="00F57FCB">
      <w:pPr>
        <w:spacing w:line="240" w:lineRule="exact"/>
        <w:jc w:val="right"/>
        <w:rPr>
          <w:rFonts w:ascii="Times New Roman" w:eastAsia="標楷體" w:hAnsi="Times New Roman" w:cs="Times New Roman"/>
          <w:sz w:val="20"/>
        </w:rPr>
      </w:pPr>
      <w:r w:rsidRPr="00F57FCB">
        <w:rPr>
          <w:rFonts w:ascii="Times New Roman" w:eastAsia="標楷體" w:hAnsi="Times New Roman" w:cs="Times New Roman"/>
          <w:sz w:val="20"/>
        </w:rPr>
        <w:t>96.6.20</w:t>
      </w:r>
      <w:r w:rsidRPr="00F57FCB">
        <w:rPr>
          <w:rFonts w:ascii="Times New Roman" w:eastAsia="標楷體" w:hAnsi="Times New Roman" w:cs="Times New Roman"/>
          <w:sz w:val="20"/>
        </w:rPr>
        <w:t>行政會議通過</w:t>
      </w:r>
    </w:p>
    <w:p w:rsidR="00A52989" w:rsidRPr="00F57FCB" w:rsidRDefault="00A52989" w:rsidP="00F57FCB">
      <w:pPr>
        <w:spacing w:line="240" w:lineRule="exact"/>
        <w:jc w:val="right"/>
        <w:rPr>
          <w:rFonts w:ascii="Times New Roman" w:eastAsia="標楷體" w:hAnsi="Times New Roman" w:cs="Times New Roman"/>
          <w:sz w:val="20"/>
        </w:rPr>
      </w:pPr>
      <w:r w:rsidRPr="00F57FCB">
        <w:rPr>
          <w:rFonts w:ascii="Times New Roman" w:eastAsia="標楷體" w:hAnsi="Times New Roman" w:cs="Times New Roman"/>
          <w:sz w:val="20"/>
        </w:rPr>
        <w:t>97.6.2</w:t>
      </w:r>
      <w:r w:rsidRPr="00F57FCB">
        <w:rPr>
          <w:rFonts w:ascii="Times New Roman" w:eastAsia="標楷體" w:hAnsi="Times New Roman" w:cs="Times New Roman"/>
          <w:sz w:val="20"/>
        </w:rPr>
        <w:t>行政會議修正通過</w:t>
      </w:r>
    </w:p>
    <w:p w:rsidR="00A52989" w:rsidRPr="00F57FCB" w:rsidRDefault="00A52989" w:rsidP="00F57FCB">
      <w:pPr>
        <w:spacing w:line="240" w:lineRule="exact"/>
        <w:jc w:val="right"/>
        <w:rPr>
          <w:rFonts w:ascii="Times New Roman" w:eastAsia="標楷體" w:hAnsi="Times New Roman" w:cs="Times New Roman"/>
          <w:sz w:val="20"/>
        </w:rPr>
      </w:pPr>
      <w:r w:rsidRPr="00F57FCB">
        <w:rPr>
          <w:rFonts w:ascii="Times New Roman" w:eastAsia="標楷體" w:hAnsi="Times New Roman" w:cs="Times New Roman"/>
          <w:sz w:val="20"/>
        </w:rPr>
        <w:t>100.10.31</w:t>
      </w:r>
      <w:r w:rsidRPr="00F57FCB">
        <w:rPr>
          <w:rFonts w:ascii="Times New Roman" w:eastAsia="標楷體" w:hAnsi="Times New Roman" w:cs="Times New Roman"/>
          <w:sz w:val="20"/>
        </w:rPr>
        <w:t>行政會議修正通過</w:t>
      </w:r>
    </w:p>
    <w:p w:rsidR="00A52989" w:rsidRDefault="00A52989" w:rsidP="00F57FCB">
      <w:pPr>
        <w:spacing w:line="240" w:lineRule="exact"/>
        <w:jc w:val="right"/>
        <w:rPr>
          <w:rFonts w:ascii="Times New Roman" w:eastAsia="標楷體" w:hAnsi="Times New Roman" w:cs="Times New Roman"/>
          <w:sz w:val="20"/>
        </w:rPr>
      </w:pPr>
      <w:r w:rsidRPr="00F57FCB">
        <w:rPr>
          <w:rFonts w:ascii="Times New Roman" w:eastAsia="標楷體" w:hAnsi="Times New Roman" w:cs="Times New Roman"/>
          <w:sz w:val="20"/>
        </w:rPr>
        <w:t>102.4.8</w:t>
      </w:r>
      <w:r w:rsidRPr="00F57FCB">
        <w:rPr>
          <w:rFonts w:ascii="Times New Roman" w:eastAsia="標楷體" w:hAnsi="Times New Roman" w:cs="Times New Roman"/>
          <w:sz w:val="20"/>
        </w:rPr>
        <w:t>行政會議修正通過</w:t>
      </w:r>
    </w:p>
    <w:p w:rsidR="00F57FCB" w:rsidRPr="00F57FCB" w:rsidRDefault="00F57FCB" w:rsidP="00F57FCB">
      <w:pPr>
        <w:spacing w:line="240" w:lineRule="exact"/>
        <w:jc w:val="right"/>
        <w:rPr>
          <w:rFonts w:ascii="Times New Roman" w:eastAsia="標楷體" w:hAnsi="Times New Roman" w:cs="Times New Roman"/>
          <w:sz w:val="20"/>
        </w:rPr>
      </w:pPr>
    </w:p>
    <w:p w:rsidR="00A52989" w:rsidRPr="0006279C" w:rsidRDefault="00A52989" w:rsidP="00A52989">
      <w:pPr>
        <w:autoSpaceDE w:val="0"/>
        <w:autoSpaceDN w:val="0"/>
        <w:adjustRightInd w:val="0"/>
        <w:rPr>
          <w:rFonts w:ascii="Times New Roman" w:eastAsia="標楷體" w:hAnsi="Times New Roman" w:cs="Times New Roman"/>
          <w:kern w:val="0"/>
          <w:sz w:val="19"/>
          <w:szCs w:val="19"/>
        </w:rPr>
      </w:pPr>
    </w:p>
    <w:p w:rsidR="00A52989" w:rsidRPr="00A059BA" w:rsidRDefault="00A52989" w:rsidP="00A059BA">
      <w:pPr>
        <w:tabs>
          <w:tab w:val="left" w:pos="142"/>
        </w:tabs>
        <w:autoSpaceDE w:val="0"/>
        <w:autoSpaceDN w:val="0"/>
        <w:adjustRightInd w:val="0"/>
        <w:jc w:val="both"/>
        <w:rPr>
          <w:rFonts w:ascii="Times New Roman" w:eastAsia="標楷體" w:hAnsi="Times New Roman" w:cs="Times New Roman"/>
          <w:kern w:val="0"/>
          <w:szCs w:val="24"/>
        </w:rPr>
      </w:pPr>
      <w:r w:rsidRPr="00A059BA">
        <w:rPr>
          <w:rFonts w:ascii="Times New Roman" w:eastAsia="標楷體" w:hAnsi="Times New Roman" w:cs="Times New Roman"/>
          <w:kern w:val="0"/>
          <w:szCs w:val="24"/>
        </w:rPr>
        <w:t>一、南臺科技大學</w:t>
      </w: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以下簡稱本校</w:t>
      </w: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為促進學術合作與師資交流，並確定合聘教師之</w:t>
      </w:r>
    </w:p>
    <w:p w:rsidR="00A52989" w:rsidRPr="00A059BA" w:rsidRDefault="00A52989" w:rsidP="00A059BA">
      <w:pPr>
        <w:pStyle w:val="ab"/>
        <w:tabs>
          <w:tab w:val="left" w:pos="142"/>
        </w:tabs>
        <w:autoSpaceDE w:val="0"/>
        <w:autoSpaceDN w:val="0"/>
        <w:adjustRightInd w:val="0"/>
        <w:ind w:leftChars="0" w:left="-2"/>
        <w:jc w:val="both"/>
        <w:rPr>
          <w:rFonts w:ascii="Times New Roman" w:eastAsia="標楷體" w:hAnsi="Times New Roman" w:cs="Times New Roman"/>
          <w:kern w:val="0"/>
          <w:szCs w:val="24"/>
        </w:rPr>
      </w:pP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權利與義務關係，特訂定本要點。</w:t>
      </w:r>
    </w:p>
    <w:p w:rsidR="00A52989" w:rsidRPr="00A059BA" w:rsidRDefault="00A52989" w:rsidP="00A059BA">
      <w:pPr>
        <w:autoSpaceDE w:val="0"/>
        <w:autoSpaceDN w:val="0"/>
        <w:adjustRightInd w:val="0"/>
        <w:jc w:val="both"/>
        <w:rPr>
          <w:rFonts w:ascii="Times New Roman" w:eastAsia="標楷體" w:hAnsi="Times New Roman" w:cs="Times New Roman"/>
          <w:kern w:val="0"/>
          <w:szCs w:val="24"/>
        </w:rPr>
      </w:pPr>
    </w:p>
    <w:p w:rsidR="00A52989" w:rsidRPr="00A059BA" w:rsidRDefault="00A52989" w:rsidP="00A059BA">
      <w:pPr>
        <w:autoSpaceDE w:val="0"/>
        <w:autoSpaceDN w:val="0"/>
        <w:adjustRightInd w:val="0"/>
        <w:jc w:val="both"/>
        <w:rPr>
          <w:rFonts w:ascii="Times New Roman" w:eastAsia="標楷體" w:hAnsi="Times New Roman" w:cs="Times New Roman"/>
          <w:kern w:val="0"/>
          <w:szCs w:val="24"/>
        </w:rPr>
      </w:pPr>
      <w:r w:rsidRPr="00A059BA">
        <w:rPr>
          <w:rFonts w:ascii="Times New Roman" w:eastAsia="標楷體" w:hAnsi="Times New Roman" w:cs="Times New Roman"/>
          <w:kern w:val="0"/>
          <w:szCs w:val="24"/>
        </w:rPr>
        <w:t>二、本要點所稱合聘教師係指本校與校外機構間之合聘者。</w:t>
      </w:r>
    </w:p>
    <w:p w:rsidR="00A52989" w:rsidRPr="00A059BA" w:rsidRDefault="00A52989" w:rsidP="00A059BA">
      <w:pPr>
        <w:autoSpaceDE w:val="0"/>
        <w:autoSpaceDN w:val="0"/>
        <w:adjustRightInd w:val="0"/>
        <w:jc w:val="both"/>
        <w:rPr>
          <w:rFonts w:ascii="Times New Roman" w:eastAsia="標楷體" w:hAnsi="Times New Roman" w:cs="Times New Roman"/>
          <w:kern w:val="0"/>
          <w:szCs w:val="24"/>
        </w:rPr>
      </w:pPr>
    </w:p>
    <w:p w:rsidR="00A52989" w:rsidRPr="00A059BA" w:rsidRDefault="00A52989" w:rsidP="00A059BA">
      <w:pPr>
        <w:autoSpaceDE w:val="0"/>
        <w:autoSpaceDN w:val="0"/>
        <w:adjustRightInd w:val="0"/>
        <w:jc w:val="both"/>
        <w:rPr>
          <w:rFonts w:ascii="Times New Roman" w:eastAsia="標楷體" w:hAnsi="Times New Roman" w:cs="Times New Roman"/>
          <w:kern w:val="0"/>
          <w:szCs w:val="24"/>
        </w:rPr>
      </w:pPr>
      <w:r w:rsidRPr="00A059BA">
        <w:rPr>
          <w:rFonts w:ascii="Times New Roman" w:eastAsia="標楷體" w:hAnsi="Times New Roman" w:cs="Times New Roman"/>
          <w:kern w:val="0"/>
          <w:szCs w:val="24"/>
        </w:rPr>
        <w:t>三、合聘教師之任務包括教學、研究生論文指導、學術研究及服務推廣等事項。</w:t>
      </w:r>
    </w:p>
    <w:p w:rsidR="00A52989" w:rsidRPr="00A059BA" w:rsidRDefault="00A52989" w:rsidP="00A059BA">
      <w:pPr>
        <w:autoSpaceDE w:val="0"/>
        <w:autoSpaceDN w:val="0"/>
        <w:adjustRightInd w:val="0"/>
        <w:jc w:val="both"/>
        <w:rPr>
          <w:rFonts w:ascii="Times New Roman" w:eastAsia="標楷體" w:hAnsi="Times New Roman" w:cs="Times New Roman"/>
          <w:kern w:val="0"/>
          <w:szCs w:val="24"/>
        </w:rPr>
      </w:pPr>
    </w:p>
    <w:p w:rsidR="00A52989" w:rsidRPr="00A059BA" w:rsidRDefault="00A52989" w:rsidP="00A059BA">
      <w:pPr>
        <w:autoSpaceDE w:val="0"/>
        <w:autoSpaceDN w:val="0"/>
        <w:adjustRightInd w:val="0"/>
        <w:ind w:left="425" w:hangingChars="177" w:hanging="425"/>
        <w:rPr>
          <w:rFonts w:ascii="Times New Roman" w:eastAsia="標楷體" w:hAnsi="Times New Roman" w:cs="Times New Roman"/>
          <w:kern w:val="0"/>
          <w:szCs w:val="24"/>
        </w:rPr>
      </w:pPr>
      <w:r w:rsidRPr="00A059BA">
        <w:rPr>
          <w:rFonts w:ascii="Times New Roman" w:eastAsia="標楷體" w:hAnsi="Times New Roman" w:cs="Times New Roman"/>
          <w:kern w:val="0"/>
          <w:szCs w:val="24"/>
        </w:rPr>
        <w:t>四、本校得依據產學合作及師資交流計畫，與校外機構合聘教師。合聘教師之聘任、升等、教學、研究、考核等由本校辦理；進修、休假由合聘機構評核後，再陳送本校依規定辦理。</w:t>
      </w:r>
    </w:p>
    <w:p w:rsidR="00A52989" w:rsidRPr="00A059BA" w:rsidRDefault="00A52989" w:rsidP="00A059BA">
      <w:pPr>
        <w:autoSpaceDE w:val="0"/>
        <w:autoSpaceDN w:val="0"/>
        <w:adjustRightInd w:val="0"/>
        <w:ind w:leftChars="385" w:left="936" w:hangingChars="5" w:hanging="12"/>
        <w:jc w:val="both"/>
        <w:rPr>
          <w:rFonts w:ascii="Times New Roman" w:eastAsia="標楷體" w:hAnsi="Times New Roman" w:cs="Times New Roman"/>
          <w:kern w:val="0"/>
          <w:szCs w:val="24"/>
        </w:rPr>
      </w:pPr>
    </w:p>
    <w:p w:rsidR="00A52989" w:rsidRPr="00A059BA" w:rsidRDefault="00A52989" w:rsidP="00A059BA">
      <w:pPr>
        <w:autoSpaceDE w:val="0"/>
        <w:autoSpaceDN w:val="0"/>
        <w:adjustRightInd w:val="0"/>
        <w:jc w:val="both"/>
        <w:rPr>
          <w:rFonts w:ascii="Times New Roman" w:eastAsia="標楷體" w:hAnsi="Times New Roman" w:cs="Times New Roman"/>
          <w:kern w:val="0"/>
          <w:szCs w:val="24"/>
        </w:rPr>
      </w:pPr>
      <w:r w:rsidRPr="00A059BA">
        <w:rPr>
          <w:rFonts w:ascii="Times New Roman" w:eastAsia="標楷體" w:hAnsi="Times New Roman" w:cs="Times New Roman"/>
          <w:kern w:val="0"/>
          <w:szCs w:val="24"/>
        </w:rPr>
        <w:t>五、合聘教師均須經由本校教師評審委員會三級三審審議通過後始聘任之。</w:t>
      </w:r>
    </w:p>
    <w:p w:rsidR="00A52989" w:rsidRPr="00A059BA" w:rsidRDefault="00A52989" w:rsidP="00A059BA">
      <w:pPr>
        <w:autoSpaceDE w:val="0"/>
        <w:autoSpaceDN w:val="0"/>
        <w:adjustRightInd w:val="0"/>
        <w:jc w:val="both"/>
        <w:rPr>
          <w:rFonts w:ascii="Times New Roman" w:eastAsia="標楷體" w:hAnsi="Times New Roman" w:cs="Times New Roman"/>
          <w:kern w:val="0"/>
          <w:szCs w:val="24"/>
        </w:rPr>
      </w:pPr>
    </w:p>
    <w:p w:rsidR="00A52989" w:rsidRPr="00A059BA" w:rsidRDefault="00A52989" w:rsidP="00A059BA">
      <w:pPr>
        <w:autoSpaceDE w:val="0"/>
        <w:autoSpaceDN w:val="0"/>
        <w:adjustRightInd w:val="0"/>
        <w:ind w:left="425" w:hangingChars="177" w:hanging="425"/>
        <w:jc w:val="both"/>
        <w:rPr>
          <w:rFonts w:ascii="Times New Roman" w:eastAsia="標楷體" w:hAnsi="Times New Roman" w:cs="Times New Roman"/>
          <w:kern w:val="0"/>
          <w:szCs w:val="24"/>
        </w:rPr>
      </w:pPr>
      <w:r w:rsidRPr="00A059BA">
        <w:rPr>
          <w:rFonts w:ascii="Times New Roman" w:eastAsia="標楷體" w:hAnsi="Times New Roman" w:cs="Times New Roman"/>
          <w:kern w:val="0"/>
          <w:szCs w:val="24"/>
        </w:rPr>
        <w:t>六、合聘教師一年一聘，得續聘之；合聘教師於合聘機構離職後，其教師工作依建教合作有關約定辦理離職相關程序。</w:t>
      </w:r>
    </w:p>
    <w:p w:rsidR="00A52989" w:rsidRPr="00A059BA" w:rsidRDefault="00A52989" w:rsidP="00A059BA">
      <w:pPr>
        <w:autoSpaceDE w:val="0"/>
        <w:autoSpaceDN w:val="0"/>
        <w:adjustRightInd w:val="0"/>
        <w:jc w:val="both"/>
        <w:rPr>
          <w:rFonts w:ascii="Times New Roman" w:eastAsia="標楷體" w:hAnsi="Times New Roman" w:cs="Times New Roman"/>
          <w:kern w:val="0"/>
          <w:szCs w:val="24"/>
        </w:rPr>
      </w:pPr>
    </w:p>
    <w:p w:rsidR="00A52989" w:rsidRPr="00A059BA" w:rsidRDefault="00A52989" w:rsidP="00A059BA">
      <w:pPr>
        <w:autoSpaceDE w:val="0"/>
        <w:autoSpaceDN w:val="0"/>
        <w:adjustRightInd w:val="0"/>
        <w:ind w:left="936" w:hangingChars="390" w:hanging="936"/>
        <w:jc w:val="both"/>
        <w:rPr>
          <w:rFonts w:ascii="Times New Roman" w:eastAsia="標楷體" w:hAnsi="Times New Roman" w:cs="Times New Roman"/>
          <w:kern w:val="0"/>
          <w:szCs w:val="24"/>
        </w:rPr>
      </w:pPr>
      <w:r w:rsidRPr="00A059BA">
        <w:rPr>
          <w:rFonts w:ascii="Times New Roman" w:eastAsia="標楷體" w:hAnsi="Times New Roman" w:cs="Times New Roman"/>
          <w:kern w:val="0"/>
          <w:szCs w:val="24"/>
        </w:rPr>
        <w:t>七、合聘教師之相關權益：</w:t>
      </w:r>
    </w:p>
    <w:p w:rsidR="00A52989" w:rsidRPr="00A059BA" w:rsidRDefault="00A52989" w:rsidP="00A059BA">
      <w:pPr>
        <w:autoSpaceDE w:val="0"/>
        <w:autoSpaceDN w:val="0"/>
        <w:adjustRightInd w:val="0"/>
        <w:ind w:leftChars="177" w:left="991" w:hangingChars="236" w:hanging="566"/>
        <w:jc w:val="both"/>
        <w:rPr>
          <w:rFonts w:ascii="Times New Roman" w:eastAsia="標楷體" w:hAnsi="Times New Roman" w:cs="Times New Roman"/>
          <w:kern w:val="0"/>
          <w:szCs w:val="24"/>
        </w:rPr>
      </w:pP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一</w:t>
      </w: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ab/>
      </w:r>
      <w:r w:rsidRPr="00A059BA">
        <w:rPr>
          <w:rFonts w:ascii="Times New Roman" w:eastAsia="標楷體" w:hAnsi="Times New Roman" w:cs="Times New Roman"/>
          <w:kern w:val="0"/>
          <w:szCs w:val="24"/>
        </w:rPr>
        <w:t>薪資標準、公保及私校退撫制度視同本校一般專任教師，並依相關規定辦理。</w:t>
      </w:r>
    </w:p>
    <w:p w:rsidR="00A52989" w:rsidRPr="00A059BA" w:rsidRDefault="00A52989" w:rsidP="00A059BA">
      <w:pPr>
        <w:autoSpaceDE w:val="0"/>
        <w:autoSpaceDN w:val="0"/>
        <w:adjustRightInd w:val="0"/>
        <w:ind w:leftChars="177" w:left="991" w:hangingChars="236" w:hanging="566"/>
        <w:jc w:val="both"/>
        <w:rPr>
          <w:rFonts w:ascii="Times New Roman" w:eastAsia="標楷體" w:hAnsi="Times New Roman" w:cs="Times New Roman"/>
          <w:strike/>
          <w:kern w:val="0"/>
          <w:szCs w:val="24"/>
        </w:rPr>
      </w:pP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二</w:t>
      </w: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ab/>
      </w:r>
      <w:r w:rsidRPr="00A059BA">
        <w:rPr>
          <w:rFonts w:ascii="Times New Roman" w:eastAsia="標楷體" w:hAnsi="Times New Roman" w:cs="Times New Roman"/>
          <w:kern w:val="0"/>
          <w:szCs w:val="24"/>
        </w:rPr>
        <w:t>合聘教師每週授課時數至少二小時，</w:t>
      </w:r>
      <w:r w:rsidRPr="00A059BA">
        <w:rPr>
          <w:rFonts w:ascii="Times New Roman" w:eastAsia="標楷體" w:hAnsi="Times New Roman" w:cs="Times New Roman"/>
          <w:szCs w:val="24"/>
        </w:rPr>
        <w:t>並發給授課鐘點費</w:t>
      </w:r>
      <w:r w:rsidRPr="00A059BA">
        <w:rPr>
          <w:rFonts w:ascii="Times New Roman" w:eastAsia="標楷體" w:hAnsi="Times New Roman" w:cs="Times New Roman"/>
          <w:kern w:val="0"/>
          <w:szCs w:val="24"/>
        </w:rPr>
        <w:t>。</w:t>
      </w:r>
    </w:p>
    <w:p w:rsidR="00A52989" w:rsidRPr="00A059BA" w:rsidRDefault="00A52989" w:rsidP="00A059BA">
      <w:pPr>
        <w:autoSpaceDE w:val="0"/>
        <w:autoSpaceDN w:val="0"/>
        <w:adjustRightInd w:val="0"/>
        <w:ind w:leftChars="177" w:left="991" w:hangingChars="236" w:hanging="566"/>
        <w:jc w:val="both"/>
        <w:rPr>
          <w:rFonts w:ascii="Times New Roman" w:eastAsia="標楷體" w:hAnsi="Times New Roman" w:cs="Times New Roman"/>
          <w:kern w:val="0"/>
          <w:szCs w:val="24"/>
        </w:rPr>
      </w:pP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三</w:t>
      </w: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ab/>
      </w:r>
      <w:r w:rsidRPr="00A059BA">
        <w:rPr>
          <w:rFonts w:ascii="Times New Roman" w:eastAsia="標楷體" w:hAnsi="Times New Roman" w:cs="Times New Roman"/>
          <w:kern w:val="0"/>
          <w:szCs w:val="24"/>
        </w:rPr>
        <w:t>在合聘期間發表之研究報告或論文，應註明為本校教師。如涉及智慧財產權，其權利之分配應依本校相關規定辦理。</w:t>
      </w:r>
    </w:p>
    <w:p w:rsidR="00A52989" w:rsidRPr="00A059BA" w:rsidRDefault="00A52989" w:rsidP="00A059BA">
      <w:pPr>
        <w:autoSpaceDE w:val="0"/>
        <w:autoSpaceDN w:val="0"/>
        <w:adjustRightInd w:val="0"/>
        <w:ind w:leftChars="177" w:left="991" w:hangingChars="236" w:hanging="566"/>
        <w:jc w:val="both"/>
        <w:rPr>
          <w:rFonts w:ascii="Times New Roman" w:eastAsia="標楷體" w:hAnsi="Times New Roman" w:cs="Times New Roman"/>
          <w:kern w:val="0"/>
          <w:szCs w:val="24"/>
        </w:rPr>
      </w:pP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四</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本校所訂定各項教師獎勵及獎助辦法，不適用與校外機構合聘之教師。</w:t>
      </w:r>
    </w:p>
    <w:p w:rsidR="00A52989" w:rsidRPr="00A059BA" w:rsidRDefault="00A52989" w:rsidP="00A059BA">
      <w:pPr>
        <w:autoSpaceDE w:val="0"/>
        <w:autoSpaceDN w:val="0"/>
        <w:adjustRightInd w:val="0"/>
        <w:ind w:leftChars="177" w:left="991" w:hangingChars="236" w:hanging="566"/>
        <w:jc w:val="both"/>
        <w:rPr>
          <w:rFonts w:ascii="Times New Roman" w:eastAsia="標楷體" w:hAnsi="Times New Roman" w:cs="Times New Roman"/>
          <w:b/>
          <w:kern w:val="0"/>
          <w:szCs w:val="24"/>
        </w:rPr>
      </w:pP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五</w:t>
      </w: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合聘教師應依本校教師評鑑辦法及教師評鑑細則接受評鑑。</w:t>
      </w:r>
    </w:p>
    <w:p w:rsidR="00A52989" w:rsidRPr="00A059BA" w:rsidRDefault="00A52989" w:rsidP="00A059BA">
      <w:pPr>
        <w:autoSpaceDE w:val="0"/>
        <w:autoSpaceDN w:val="0"/>
        <w:adjustRightInd w:val="0"/>
        <w:ind w:leftChars="177" w:left="991" w:hangingChars="236" w:hanging="566"/>
        <w:jc w:val="both"/>
        <w:rPr>
          <w:rFonts w:ascii="Times New Roman" w:eastAsia="標楷體" w:hAnsi="Times New Roman" w:cs="Times New Roman"/>
          <w:b/>
          <w:kern w:val="0"/>
          <w:szCs w:val="24"/>
        </w:rPr>
      </w:pP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六</w:t>
      </w: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合聘教師於合聘機構內的研習活動、證照、輔導及服務等各項表現視同本校校內表現，經相關單位驗證，得採計並列為合聘教師評鑑之考評及計分。</w:t>
      </w:r>
    </w:p>
    <w:p w:rsidR="00A52989" w:rsidRPr="00A059BA" w:rsidRDefault="00A52989" w:rsidP="00A059BA">
      <w:pPr>
        <w:autoSpaceDE w:val="0"/>
        <w:autoSpaceDN w:val="0"/>
        <w:adjustRightInd w:val="0"/>
        <w:ind w:leftChars="396" w:left="1459" w:hangingChars="212" w:hanging="509"/>
        <w:jc w:val="both"/>
        <w:rPr>
          <w:rFonts w:ascii="Times New Roman" w:eastAsia="標楷體" w:hAnsi="Times New Roman" w:cs="Times New Roman"/>
          <w:kern w:val="0"/>
          <w:szCs w:val="24"/>
        </w:rPr>
      </w:pPr>
    </w:p>
    <w:p w:rsidR="00A52989" w:rsidRPr="00A059BA" w:rsidRDefault="00A52989" w:rsidP="00A059BA">
      <w:pPr>
        <w:autoSpaceDE w:val="0"/>
        <w:autoSpaceDN w:val="0"/>
        <w:adjustRightInd w:val="0"/>
        <w:jc w:val="both"/>
        <w:rPr>
          <w:rFonts w:ascii="Times New Roman" w:eastAsia="標楷體" w:hAnsi="Times New Roman" w:cs="Times New Roman"/>
          <w:kern w:val="0"/>
          <w:szCs w:val="24"/>
        </w:rPr>
      </w:pPr>
      <w:r w:rsidRPr="00A059BA">
        <w:rPr>
          <w:rFonts w:ascii="Times New Roman" w:eastAsia="標楷體" w:hAnsi="Times New Roman" w:cs="Times New Roman"/>
          <w:kern w:val="0"/>
          <w:szCs w:val="24"/>
        </w:rPr>
        <w:t>八、本要點未盡事項，悉依本校教師相關規定辦理。</w:t>
      </w:r>
    </w:p>
    <w:p w:rsidR="00A52989" w:rsidRPr="00A059BA" w:rsidRDefault="00A52989" w:rsidP="00A059BA">
      <w:pPr>
        <w:autoSpaceDE w:val="0"/>
        <w:autoSpaceDN w:val="0"/>
        <w:adjustRightInd w:val="0"/>
        <w:jc w:val="both"/>
        <w:rPr>
          <w:rFonts w:ascii="Times New Roman" w:eastAsia="標楷體" w:hAnsi="Times New Roman" w:cs="Times New Roman"/>
          <w:kern w:val="0"/>
          <w:szCs w:val="24"/>
        </w:rPr>
      </w:pPr>
    </w:p>
    <w:p w:rsidR="00A52989" w:rsidRPr="00A059BA" w:rsidRDefault="00A52989" w:rsidP="00A059BA">
      <w:pPr>
        <w:rPr>
          <w:rFonts w:ascii="Times New Roman" w:eastAsia="標楷體" w:hAnsi="Times New Roman" w:cs="Times New Roman"/>
          <w:szCs w:val="24"/>
        </w:rPr>
      </w:pPr>
      <w:r w:rsidRPr="00A059BA">
        <w:rPr>
          <w:rFonts w:ascii="Times New Roman" w:eastAsia="標楷體" w:hAnsi="Times New Roman" w:cs="Times New Roman"/>
          <w:kern w:val="0"/>
          <w:szCs w:val="24"/>
        </w:rPr>
        <w:t>九、本要點經行政會議通過，陳請校長核定後公布實施，修正時亦同。</w:t>
      </w:r>
    </w:p>
    <w:p w:rsidR="00A52989" w:rsidRPr="0006279C" w:rsidRDefault="00A52989" w:rsidP="00A52989">
      <w:pPr>
        <w:rPr>
          <w:rFonts w:ascii="Times New Roman" w:eastAsia="標楷體" w:hAnsi="Times New Roman" w:cs="Times New Roman"/>
        </w:rPr>
      </w:pPr>
    </w:p>
    <w:p w:rsidR="0039404E" w:rsidRPr="0006279C" w:rsidRDefault="0039404E" w:rsidP="0039404E">
      <w:pPr>
        <w:jc w:val="center"/>
        <w:rPr>
          <w:rFonts w:ascii="Times New Roman" w:eastAsia="標楷體" w:hAnsi="Times New Roman" w:cs="Times New Roman"/>
          <w:b/>
          <w:sz w:val="28"/>
          <w:szCs w:val="28"/>
        </w:rPr>
        <w:sectPr w:rsidR="0039404E" w:rsidRPr="0006279C" w:rsidSect="00A24B9E">
          <w:pgSz w:w="11906" w:h="16838" w:code="9"/>
          <w:pgMar w:top="1134" w:right="1134" w:bottom="1134" w:left="1134" w:header="0" w:footer="284" w:gutter="0"/>
          <w:cols w:space="425"/>
          <w:docGrid w:linePitch="360"/>
        </w:sectPr>
      </w:pPr>
    </w:p>
    <w:p w:rsidR="00A52989" w:rsidRPr="009F433E" w:rsidRDefault="00A52989" w:rsidP="009F433E">
      <w:pPr>
        <w:spacing w:line="360" w:lineRule="auto"/>
        <w:ind w:firstLineChars="50" w:firstLine="180"/>
        <w:jc w:val="center"/>
        <w:rPr>
          <w:rFonts w:ascii="Times New Roman" w:eastAsia="標楷體" w:hAnsi="Times New Roman" w:cs="Times New Roman"/>
          <w:b/>
          <w:spacing w:val="20"/>
          <w:sz w:val="32"/>
          <w:szCs w:val="32"/>
        </w:rPr>
      </w:pPr>
      <w:r w:rsidRPr="009F433E">
        <w:rPr>
          <w:rFonts w:ascii="Times New Roman" w:eastAsia="標楷體" w:hAnsi="Times New Roman" w:cs="Times New Roman"/>
          <w:b/>
          <w:spacing w:val="20"/>
          <w:sz w:val="32"/>
          <w:szCs w:val="32"/>
        </w:rPr>
        <w:lastRenderedPageBreak/>
        <w:t>南臺科技大學講座教授延攬聘任辦法</w:t>
      </w:r>
    </w:p>
    <w:p w:rsidR="00A52989" w:rsidRPr="00F57FCB" w:rsidRDefault="00A52989" w:rsidP="00F57FCB">
      <w:pPr>
        <w:spacing w:line="240" w:lineRule="exact"/>
        <w:jc w:val="right"/>
        <w:rPr>
          <w:rFonts w:ascii="Times New Roman" w:eastAsia="標楷體" w:hAnsi="Times New Roman" w:cs="Times New Roman"/>
          <w:sz w:val="20"/>
        </w:rPr>
      </w:pPr>
      <w:r w:rsidRPr="00F57FCB">
        <w:rPr>
          <w:rFonts w:ascii="Times New Roman" w:eastAsia="標楷體" w:hAnsi="Times New Roman" w:cs="Times New Roman"/>
          <w:sz w:val="20"/>
        </w:rPr>
        <w:t xml:space="preserve">94 .10.05 </w:t>
      </w:r>
      <w:r w:rsidRPr="00F57FCB">
        <w:rPr>
          <w:rFonts w:ascii="Times New Roman" w:eastAsia="標楷體" w:hAnsi="Times New Roman" w:cs="Times New Roman"/>
          <w:sz w:val="20"/>
        </w:rPr>
        <w:t>校務會議修正通過</w:t>
      </w:r>
    </w:p>
    <w:p w:rsidR="00A52989" w:rsidRPr="00F57FCB" w:rsidRDefault="00A52989" w:rsidP="00F57FCB">
      <w:pPr>
        <w:spacing w:line="240" w:lineRule="exact"/>
        <w:jc w:val="right"/>
        <w:rPr>
          <w:rFonts w:ascii="Times New Roman" w:eastAsia="標楷體" w:hAnsi="Times New Roman" w:cs="Times New Roman"/>
          <w:sz w:val="20"/>
        </w:rPr>
      </w:pPr>
      <w:r w:rsidRPr="00F57FCB">
        <w:rPr>
          <w:rFonts w:ascii="Times New Roman" w:eastAsia="標楷體" w:hAnsi="Times New Roman" w:cs="Times New Roman"/>
          <w:sz w:val="20"/>
        </w:rPr>
        <w:t xml:space="preserve">95 .06.22 </w:t>
      </w:r>
      <w:r w:rsidRPr="00F57FCB">
        <w:rPr>
          <w:rFonts w:ascii="Times New Roman" w:eastAsia="標楷體" w:hAnsi="Times New Roman" w:cs="Times New Roman"/>
          <w:sz w:val="20"/>
        </w:rPr>
        <w:t>校務會議修正通過</w:t>
      </w:r>
    </w:p>
    <w:p w:rsidR="00A52989" w:rsidRPr="00F57FCB" w:rsidRDefault="00A52989" w:rsidP="00F57FCB">
      <w:pPr>
        <w:spacing w:line="240" w:lineRule="exact"/>
        <w:jc w:val="right"/>
        <w:rPr>
          <w:rFonts w:ascii="Times New Roman" w:eastAsia="標楷體" w:hAnsi="Times New Roman" w:cs="Times New Roman"/>
          <w:sz w:val="20"/>
        </w:rPr>
      </w:pPr>
      <w:r w:rsidRPr="00F57FCB">
        <w:rPr>
          <w:rFonts w:ascii="Times New Roman" w:eastAsia="標楷體" w:hAnsi="Times New Roman" w:cs="Times New Roman"/>
          <w:sz w:val="20"/>
        </w:rPr>
        <w:t xml:space="preserve">95 .07.21 </w:t>
      </w:r>
      <w:r w:rsidRPr="00F57FCB">
        <w:rPr>
          <w:rFonts w:ascii="Times New Roman" w:eastAsia="標楷體" w:hAnsi="Times New Roman" w:cs="Times New Roman"/>
          <w:sz w:val="20"/>
        </w:rPr>
        <w:t>董事會審議通過</w:t>
      </w:r>
    </w:p>
    <w:p w:rsidR="00A52989" w:rsidRPr="00F57FCB" w:rsidRDefault="00A52989" w:rsidP="00F57FCB">
      <w:pPr>
        <w:spacing w:line="240" w:lineRule="exact"/>
        <w:jc w:val="right"/>
        <w:rPr>
          <w:rFonts w:ascii="Times New Roman" w:eastAsia="標楷體" w:hAnsi="Times New Roman" w:cs="Times New Roman"/>
          <w:sz w:val="20"/>
        </w:rPr>
      </w:pPr>
      <w:r w:rsidRPr="00F57FCB">
        <w:rPr>
          <w:rFonts w:ascii="Times New Roman" w:eastAsia="標楷體" w:hAnsi="Times New Roman" w:cs="Times New Roman"/>
          <w:sz w:val="20"/>
        </w:rPr>
        <w:t xml:space="preserve">98 .03.25 </w:t>
      </w:r>
      <w:r w:rsidRPr="00F57FCB">
        <w:rPr>
          <w:rFonts w:ascii="Times New Roman" w:eastAsia="標楷體" w:hAnsi="Times New Roman" w:cs="Times New Roman"/>
          <w:sz w:val="20"/>
        </w:rPr>
        <w:t>校務會議修正通過</w:t>
      </w:r>
    </w:p>
    <w:p w:rsidR="00A52989" w:rsidRPr="00F57FCB" w:rsidRDefault="00A52989" w:rsidP="00F57FCB">
      <w:pPr>
        <w:spacing w:line="240" w:lineRule="exact"/>
        <w:jc w:val="right"/>
        <w:rPr>
          <w:rFonts w:ascii="Times New Roman" w:eastAsia="標楷體" w:hAnsi="Times New Roman" w:cs="Times New Roman"/>
          <w:sz w:val="20"/>
        </w:rPr>
      </w:pPr>
      <w:r w:rsidRPr="00F57FCB">
        <w:rPr>
          <w:rFonts w:ascii="Times New Roman" w:eastAsia="標楷體" w:hAnsi="Times New Roman" w:cs="Times New Roman"/>
          <w:sz w:val="20"/>
        </w:rPr>
        <w:t xml:space="preserve">99 .03.24 </w:t>
      </w:r>
      <w:r w:rsidRPr="00F57FCB">
        <w:rPr>
          <w:rFonts w:ascii="Times New Roman" w:eastAsia="標楷體" w:hAnsi="Times New Roman" w:cs="Times New Roman"/>
          <w:sz w:val="20"/>
        </w:rPr>
        <w:t>校務會議修正通過</w:t>
      </w:r>
    </w:p>
    <w:p w:rsidR="00A52989" w:rsidRPr="00F57FCB" w:rsidRDefault="00A52989" w:rsidP="00F57FCB">
      <w:pPr>
        <w:spacing w:line="240" w:lineRule="exact"/>
        <w:jc w:val="right"/>
        <w:rPr>
          <w:rFonts w:ascii="Times New Roman" w:eastAsia="標楷體" w:hAnsi="Times New Roman" w:cs="Times New Roman"/>
          <w:sz w:val="20"/>
        </w:rPr>
      </w:pPr>
      <w:r w:rsidRPr="00F57FCB">
        <w:rPr>
          <w:rFonts w:ascii="Times New Roman" w:eastAsia="標楷體" w:hAnsi="Times New Roman" w:cs="Times New Roman"/>
          <w:sz w:val="20"/>
        </w:rPr>
        <w:t xml:space="preserve">99 .04.07 </w:t>
      </w:r>
      <w:r w:rsidRPr="00F57FCB">
        <w:rPr>
          <w:rFonts w:ascii="Times New Roman" w:eastAsia="標楷體" w:hAnsi="Times New Roman" w:cs="Times New Roman"/>
          <w:sz w:val="20"/>
        </w:rPr>
        <w:t>董事會審議通過</w:t>
      </w:r>
    </w:p>
    <w:p w:rsidR="00A52989" w:rsidRPr="00F57FCB" w:rsidRDefault="00A52989" w:rsidP="00F57FCB">
      <w:pPr>
        <w:spacing w:line="240" w:lineRule="exact"/>
        <w:jc w:val="right"/>
        <w:rPr>
          <w:rFonts w:ascii="Times New Roman" w:eastAsia="標楷體" w:hAnsi="Times New Roman" w:cs="Times New Roman"/>
          <w:sz w:val="20"/>
        </w:rPr>
      </w:pPr>
      <w:r w:rsidRPr="00F57FCB">
        <w:rPr>
          <w:rFonts w:ascii="Times New Roman" w:eastAsia="標楷體" w:hAnsi="Times New Roman" w:cs="Times New Roman"/>
          <w:sz w:val="20"/>
        </w:rPr>
        <w:t xml:space="preserve">100.10.19 </w:t>
      </w:r>
      <w:r w:rsidRPr="00F57FCB">
        <w:rPr>
          <w:rFonts w:ascii="Times New Roman" w:eastAsia="標楷體" w:hAnsi="Times New Roman" w:cs="Times New Roman"/>
          <w:sz w:val="20"/>
        </w:rPr>
        <w:t>校務會議修正通過</w:t>
      </w:r>
    </w:p>
    <w:p w:rsidR="00F57FCB" w:rsidRDefault="00A52989" w:rsidP="00F57FCB">
      <w:pPr>
        <w:spacing w:line="240" w:lineRule="exact"/>
        <w:jc w:val="right"/>
        <w:rPr>
          <w:rFonts w:ascii="Times New Roman" w:eastAsia="標楷體" w:hAnsi="Times New Roman" w:cs="Times New Roman"/>
          <w:sz w:val="20"/>
        </w:rPr>
      </w:pPr>
      <w:r w:rsidRPr="00F57FCB">
        <w:rPr>
          <w:rFonts w:ascii="Times New Roman" w:eastAsia="標楷體" w:hAnsi="Times New Roman" w:cs="Times New Roman"/>
          <w:sz w:val="20"/>
        </w:rPr>
        <w:t xml:space="preserve">100.11.10 </w:t>
      </w:r>
      <w:r w:rsidRPr="00F57FCB">
        <w:rPr>
          <w:rFonts w:ascii="Times New Roman" w:eastAsia="標楷體" w:hAnsi="Times New Roman" w:cs="Times New Roman"/>
          <w:sz w:val="20"/>
        </w:rPr>
        <w:t>董事會審議通過</w:t>
      </w:r>
    </w:p>
    <w:p w:rsidR="00A52989" w:rsidRPr="00F57FCB" w:rsidRDefault="00A52989" w:rsidP="00F57FCB">
      <w:pPr>
        <w:spacing w:line="240" w:lineRule="exact"/>
        <w:jc w:val="right"/>
        <w:rPr>
          <w:rFonts w:ascii="Times New Roman" w:eastAsia="標楷體" w:hAnsi="Times New Roman" w:cs="Times New Roman"/>
          <w:sz w:val="20"/>
        </w:rPr>
      </w:pPr>
      <w:r w:rsidRPr="00F57FCB">
        <w:rPr>
          <w:rFonts w:ascii="Times New Roman" w:eastAsia="標楷體" w:hAnsi="Times New Roman" w:cs="Times New Roman"/>
          <w:sz w:val="20"/>
        </w:rPr>
        <w:t xml:space="preserve"> </w:t>
      </w:r>
    </w:p>
    <w:p w:rsidR="00A52989" w:rsidRPr="00A059BA" w:rsidRDefault="00A52989" w:rsidP="00A059BA">
      <w:pPr>
        <w:ind w:left="960" w:hangingChars="400" w:hanging="960"/>
        <w:rPr>
          <w:rFonts w:ascii="Times New Roman" w:eastAsia="標楷體" w:hAnsi="Times New Roman" w:cs="Times New Roman"/>
          <w:szCs w:val="24"/>
        </w:rPr>
      </w:pPr>
      <w:r w:rsidRPr="00A059BA">
        <w:rPr>
          <w:rFonts w:ascii="Times New Roman" w:eastAsia="標楷體" w:hAnsi="Times New Roman" w:cs="Times New Roman"/>
          <w:szCs w:val="24"/>
        </w:rPr>
        <w:t>第一條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南臺科技大學</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以下簡稱本校</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為延攬傑出人才，提昇研究水準及學術地位，特訂定本辦法。</w:t>
      </w:r>
    </w:p>
    <w:p w:rsidR="00A52989" w:rsidRPr="00A059BA" w:rsidRDefault="00A52989" w:rsidP="00A059BA">
      <w:pPr>
        <w:rPr>
          <w:rFonts w:ascii="Times New Roman" w:eastAsia="標楷體" w:hAnsi="Times New Roman" w:cs="Times New Roman"/>
          <w:szCs w:val="24"/>
        </w:rPr>
      </w:pPr>
      <w:r w:rsidRPr="00A059BA">
        <w:rPr>
          <w:rFonts w:ascii="Times New Roman" w:eastAsia="標楷體" w:hAnsi="Times New Roman" w:cs="Times New Roman"/>
          <w:szCs w:val="24"/>
        </w:rPr>
        <w:t>第二條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講座教授資格</w:t>
      </w:r>
    </w:p>
    <w:p w:rsidR="00A52989" w:rsidRPr="00A059BA" w:rsidRDefault="00A52989" w:rsidP="00A059BA">
      <w:pPr>
        <w:pStyle w:val="af0"/>
        <w:rPr>
          <w:rFonts w:ascii="Times New Roman" w:eastAsia="標楷體" w:hAnsi="Times New Roman" w:cs="Times New Roman"/>
          <w:szCs w:val="24"/>
        </w:rPr>
      </w:pPr>
      <w:r w:rsidRPr="00A059BA">
        <w:rPr>
          <w:rFonts w:ascii="Times New Roman" w:eastAsia="標楷體" w:hAnsi="Times New Roman" w:cs="Times New Roman"/>
          <w:szCs w:val="24"/>
        </w:rPr>
        <w:t>曾在國內外著名大學（含本校）擔任教授，並符合下列條件之一者：</w:t>
      </w:r>
    </w:p>
    <w:p w:rsidR="00A52989" w:rsidRPr="00A059BA" w:rsidRDefault="00A52989" w:rsidP="00A059BA">
      <w:pPr>
        <w:ind w:firstLineChars="400" w:firstLine="960"/>
        <w:rPr>
          <w:rFonts w:ascii="Times New Roman" w:eastAsia="標楷體" w:hAnsi="Times New Roman" w:cs="Times New Roman"/>
          <w:szCs w:val="24"/>
        </w:rPr>
      </w:pPr>
      <w:r w:rsidRPr="00A059BA">
        <w:rPr>
          <w:rFonts w:ascii="Times New Roman" w:eastAsia="標楷體" w:hAnsi="Times New Roman" w:cs="Times New Roman"/>
          <w:szCs w:val="24"/>
        </w:rPr>
        <w:t>一、中央研究院院士或先進國家之院士。</w:t>
      </w:r>
    </w:p>
    <w:p w:rsidR="00A52989" w:rsidRPr="00A059BA" w:rsidRDefault="00A52989" w:rsidP="00A059BA">
      <w:pPr>
        <w:ind w:firstLineChars="400" w:firstLine="960"/>
        <w:rPr>
          <w:rFonts w:ascii="Times New Roman" w:eastAsia="標楷體" w:hAnsi="Times New Roman" w:cs="Times New Roman"/>
          <w:szCs w:val="24"/>
        </w:rPr>
      </w:pPr>
      <w:r w:rsidRPr="00A059BA">
        <w:rPr>
          <w:rFonts w:ascii="Times New Roman" w:eastAsia="標楷體" w:hAnsi="Times New Roman" w:cs="Times New Roman"/>
          <w:szCs w:val="24"/>
        </w:rPr>
        <w:t>二、曾獲教育部之學術獎或國家講座、中山學術獎或國際著名學術獎者。</w:t>
      </w:r>
    </w:p>
    <w:p w:rsidR="00A52989" w:rsidRPr="00A059BA" w:rsidRDefault="00A52989" w:rsidP="00A059BA">
      <w:pPr>
        <w:ind w:firstLineChars="400" w:firstLine="960"/>
        <w:rPr>
          <w:rFonts w:ascii="Times New Roman" w:eastAsia="標楷體" w:hAnsi="Times New Roman" w:cs="Times New Roman"/>
          <w:szCs w:val="24"/>
        </w:rPr>
      </w:pPr>
      <w:r w:rsidRPr="00A059BA">
        <w:rPr>
          <w:rFonts w:ascii="Times New Roman" w:eastAsia="標楷體" w:hAnsi="Times New Roman" w:cs="Times New Roman"/>
          <w:szCs w:val="24"/>
        </w:rPr>
        <w:t>三、曾獲國家科學委員會之傑出研究獎者。</w:t>
      </w:r>
    </w:p>
    <w:p w:rsidR="00A52989" w:rsidRPr="00A059BA" w:rsidRDefault="00A52989" w:rsidP="00A059BA">
      <w:pPr>
        <w:ind w:leftChars="400" w:left="1440" w:hangingChars="200" w:hanging="480"/>
        <w:rPr>
          <w:rFonts w:ascii="Times New Roman" w:eastAsia="標楷體" w:hAnsi="Times New Roman" w:cs="Times New Roman"/>
          <w:szCs w:val="24"/>
        </w:rPr>
      </w:pPr>
      <w:r w:rsidRPr="00A059BA">
        <w:rPr>
          <w:rFonts w:ascii="Times New Roman" w:eastAsia="標楷體" w:hAnsi="Times New Roman" w:cs="Times New Roman"/>
          <w:szCs w:val="24"/>
        </w:rPr>
        <w:t>四、曾任國內外著名公私立大學校長，且學術及領導能力為教育界所推崇者。</w:t>
      </w:r>
    </w:p>
    <w:p w:rsidR="00A52989" w:rsidRPr="00A059BA" w:rsidRDefault="00A52989" w:rsidP="00A059BA">
      <w:pPr>
        <w:ind w:leftChars="400" w:left="1440" w:hangingChars="200" w:hanging="480"/>
        <w:rPr>
          <w:rFonts w:ascii="Times New Roman" w:eastAsia="標楷體" w:hAnsi="Times New Roman" w:cs="Times New Roman"/>
          <w:szCs w:val="24"/>
        </w:rPr>
      </w:pPr>
      <w:r w:rsidRPr="00A059BA">
        <w:rPr>
          <w:rFonts w:ascii="Times New Roman" w:eastAsia="標楷體" w:hAnsi="Times New Roman" w:cs="Times New Roman"/>
          <w:szCs w:val="24"/>
        </w:rPr>
        <w:t>五、學術或專業領域具有與前四款相當之卓越貢獻者。</w:t>
      </w:r>
    </w:p>
    <w:p w:rsidR="00A52989" w:rsidRPr="00A059BA" w:rsidRDefault="00A52989" w:rsidP="00A059BA">
      <w:pPr>
        <w:rPr>
          <w:rFonts w:ascii="Times New Roman" w:eastAsia="標楷體" w:hAnsi="Times New Roman" w:cs="Times New Roman"/>
          <w:szCs w:val="24"/>
        </w:rPr>
      </w:pPr>
      <w:r w:rsidRPr="00A059BA">
        <w:rPr>
          <w:rFonts w:ascii="Times New Roman" w:eastAsia="標楷體" w:hAnsi="Times New Roman" w:cs="Times New Roman"/>
          <w:szCs w:val="24"/>
        </w:rPr>
        <w:t>第三條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講座教授待遇及任務</w:t>
      </w:r>
    </w:p>
    <w:p w:rsidR="00A52989" w:rsidRPr="00A059BA" w:rsidRDefault="00A52989" w:rsidP="00A059BA">
      <w:pPr>
        <w:ind w:leftChars="212" w:left="509" w:firstLineChars="200" w:firstLine="480"/>
        <w:rPr>
          <w:rFonts w:ascii="Times New Roman" w:eastAsia="標楷體" w:hAnsi="Times New Roman" w:cs="Times New Roman"/>
          <w:szCs w:val="24"/>
        </w:rPr>
      </w:pPr>
      <w:r w:rsidRPr="00A059BA">
        <w:rPr>
          <w:rFonts w:ascii="Times New Roman" w:eastAsia="標楷體" w:hAnsi="Times New Roman" w:cs="Times New Roman"/>
          <w:szCs w:val="24"/>
        </w:rPr>
        <w:t>一、專任講座教授</w:t>
      </w:r>
    </w:p>
    <w:p w:rsidR="00A52989" w:rsidRPr="00A059BA" w:rsidRDefault="00A52989" w:rsidP="00A059BA">
      <w:pPr>
        <w:ind w:leftChars="500" w:left="1680" w:hangingChars="200" w:hanging="480"/>
        <w:rPr>
          <w:rFonts w:ascii="Times New Roman" w:eastAsia="標楷體" w:hAnsi="Times New Roman" w:cs="Times New Roman"/>
          <w:szCs w:val="24"/>
        </w:rPr>
      </w:pPr>
      <w:r w:rsidRPr="00A059BA">
        <w:rPr>
          <w:rFonts w:ascii="Times New Roman" w:eastAsia="標楷體" w:hAnsi="Times New Roman" w:cs="Times New Roman"/>
          <w:szCs w:val="24"/>
        </w:rPr>
        <w:t>(</w:t>
      </w:r>
      <w:r w:rsidRPr="00A059BA">
        <w:rPr>
          <w:rFonts w:ascii="Times New Roman" w:eastAsia="標楷體" w:hAnsi="Times New Roman" w:cs="Times New Roman"/>
          <w:szCs w:val="24"/>
        </w:rPr>
        <w:t>一</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待遇：初聘按本校專任教授敘薪標準，核給薪俸和學術研究費，並評估其學術能力、當過首長之表現或對本校可提供之貢獻，給予新台幣三至七萬元之講座津貼。但如基於特殊任務需要得酌予增加，授權校長決定，並陳報董事會備查。每週授課時數依本校專任教授標準酌減二至五節。</w:t>
      </w:r>
    </w:p>
    <w:p w:rsidR="00A52989" w:rsidRPr="00A059BA" w:rsidRDefault="00A52989" w:rsidP="00A059BA">
      <w:pPr>
        <w:ind w:leftChars="501" w:left="2400" w:hangingChars="499" w:hanging="1198"/>
        <w:rPr>
          <w:rFonts w:ascii="Times New Roman" w:eastAsia="標楷體" w:hAnsi="Times New Roman" w:cs="Times New Roman"/>
          <w:szCs w:val="24"/>
        </w:rPr>
      </w:pPr>
      <w:r w:rsidRPr="00A059BA">
        <w:rPr>
          <w:rFonts w:ascii="Times New Roman" w:eastAsia="標楷體" w:hAnsi="Times New Roman" w:cs="Times New Roman"/>
          <w:szCs w:val="24"/>
        </w:rPr>
        <w:t>(</w:t>
      </w:r>
      <w:r w:rsidRPr="00A059BA">
        <w:rPr>
          <w:rFonts w:ascii="Times New Roman" w:eastAsia="標楷體" w:hAnsi="Times New Roman" w:cs="Times New Roman"/>
          <w:szCs w:val="24"/>
        </w:rPr>
        <w:t>二</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任務：每年評核需列舉下述任務六次以上，評核期間為前一年五月至當年四月底止。</w:t>
      </w:r>
    </w:p>
    <w:p w:rsidR="00A52989" w:rsidRPr="00A059BA" w:rsidRDefault="00A52989" w:rsidP="00A059BA">
      <w:pPr>
        <w:ind w:leftChars="999" w:left="2638" w:hangingChars="100" w:hanging="240"/>
        <w:rPr>
          <w:rFonts w:ascii="Times New Roman" w:eastAsia="標楷體" w:hAnsi="Times New Roman" w:cs="Times New Roman"/>
          <w:szCs w:val="24"/>
        </w:rPr>
      </w:pPr>
      <w:r w:rsidRPr="00A059BA">
        <w:rPr>
          <w:rFonts w:ascii="Times New Roman" w:eastAsia="標楷體" w:hAnsi="Times New Roman" w:cs="Times New Roman"/>
          <w:szCs w:val="24"/>
        </w:rPr>
        <w:t>1.</w:t>
      </w:r>
      <w:r w:rsidRPr="00A059BA">
        <w:rPr>
          <w:rFonts w:ascii="Times New Roman" w:eastAsia="標楷體" w:hAnsi="Times New Roman" w:cs="Times New Roman"/>
          <w:szCs w:val="24"/>
        </w:rPr>
        <w:t>協助本校整合研究計畫、產學合作或學術服務事項。</w:t>
      </w:r>
    </w:p>
    <w:p w:rsidR="00A52989" w:rsidRPr="00A059BA" w:rsidRDefault="00A52989" w:rsidP="00A059BA">
      <w:pPr>
        <w:ind w:leftChars="999" w:left="2638" w:hangingChars="100" w:hanging="240"/>
        <w:rPr>
          <w:rFonts w:ascii="Times New Roman" w:eastAsia="標楷體" w:hAnsi="Times New Roman" w:cs="Times New Roman"/>
          <w:szCs w:val="24"/>
        </w:rPr>
      </w:pPr>
      <w:r w:rsidRPr="00A059BA">
        <w:rPr>
          <w:rFonts w:ascii="Times New Roman" w:eastAsia="標楷體" w:hAnsi="Times New Roman" w:cs="Times New Roman"/>
          <w:szCs w:val="24"/>
        </w:rPr>
        <w:t>2.</w:t>
      </w:r>
      <w:r w:rsidRPr="00A059BA">
        <w:rPr>
          <w:rFonts w:ascii="Times New Roman" w:eastAsia="標楷體" w:hAnsi="Times New Roman" w:cs="Times New Roman"/>
          <w:szCs w:val="24"/>
        </w:rPr>
        <w:t>輔導本校教師提升教學與研究水準或協助提升所屬單位之</w:t>
      </w:r>
      <w:r w:rsidRPr="00A059BA">
        <w:rPr>
          <w:rFonts w:ascii="Times New Roman" w:eastAsia="標楷體" w:hAnsi="Times New Roman" w:cs="Times New Roman"/>
          <w:szCs w:val="24"/>
        </w:rPr>
        <w:t>KPI</w:t>
      </w:r>
      <w:r w:rsidRPr="00A059BA">
        <w:rPr>
          <w:rFonts w:ascii="Times New Roman" w:eastAsia="標楷體" w:hAnsi="Times New Roman" w:cs="Times New Roman"/>
          <w:szCs w:val="24"/>
        </w:rPr>
        <w:t>績效。</w:t>
      </w:r>
    </w:p>
    <w:p w:rsidR="00A52989" w:rsidRPr="00A059BA" w:rsidRDefault="00A52989" w:rsidP="00A059BA">
      <w:pPr>
        <w:ind w:leftChars="1000" w:left="2880" w:hangingChars="200" w:hanging="480"/>
        <w:rPr>
          <w:rFonts w:ascii="Times New Roman" w:eastAsia="標楷體" w:hAnsi="Times New Roman" w:cs="Times New Roman"/>
          <w:szCs w:val="24"/>
        </w:rPr>
      </w:pPr>
      <w:r w:rsidRPr="00A059BA">
        <w:rPr>
          <w:rFonts w:ascii="Times New Roman" w:eastAsia="標楷體" w:hAnsi="Times New Roman" w:cs="Times New Roman"/>
          <w:szCs w:val="24"/>
        </w:rPr>
        <w:t>3.</w:t>
      </w:r>
      <w:r w:rsidRPr="00A059BA">
        <w:rPr>
          <w:rFonts w:ascii="Times New Roman" w:eastAsia="標楷體" w:hAnsi="Times New Roman" w:cs="Times New Roman"/>
          <w:szCs w:val="24"/>
        </w:rPr>
        <w:t>在本校作學術專題演講。</w:t>
      </w:r>
    </w:p>
    <w:p w:rsidR="00A52989" w:rsidRPr="00A059BA" w:rsidRDefault="00A52989" w:rsidP="00A059BA">
      <w:pPr>
        <w:ind w:leftChars="1001" w:left="2635" w:hangingChars="97" w:hanging="233"/>
        <w:rPr>
          <w:rFonts w:ascii="Times New Roman" w:eastAsia="標楷體" w:hAnsi="Times New Roman" w:cs="Times New Roman"/>
          <w:szCs w:val="24"/>
        </w:rPr>
      </w:pPr>
      <w:r w:rsidRPr="00A059BA">
        <w:rPr>
          <w:rFonts w:ascii="Times New Roman" w:eastAsia="標楷體" w:hAnsi="Times New Roman" w:cs="Times New Roman"/>
          <w:szCs w:val="24"/>
        </w:rPr>
        <w:t>4.</w:t>
      </w:r>
      <w:r w:rsidRPr="00A059BA">
        <w:rPr>
          <w:rFonts w:ascii="Times New Roman" w:eastAsia="標楷體" w:hAnsi="Times New Roman" w:cs="Times New Roman"/>
          <w:szCs w:val="24"/>
        </w:rPr>
        <w:t>主辦或協助本校辦理學術研討會。</w:t>
      </w:r>
    </w:p>
    <w:p w:rsidR="00A52989" w:rsidRPr="00A059BA" w:rsidRDefault="00A52989" w:rsidP="00A059BA">
      <w:pPr>
        <w:ind w:leftChars="999" w:left="2638" w:hangingChars="100" w:hanging="240"/>
        <w:rPr>
          <w:rFonts w:ascii="Times New Roman" w:eastAsia="標楷體" w:hAnsi="Times New Roman" w:cs="Times New Roman"/>
          <w:szCs w:val="24"/>
        </w:rPr>
      </w:pPr>
      <w:r w:rsidRPr="00A059BA">
        <w:rPr>
          <w:rFonts w:ascii="Times New Roman" w:eastAsia="標楷體" w:hAnsi="Times New Roman" w:cs="Times New Roman"/>
          <w:szCs w:val="24"/>
        </w:rPr>
        <w:t>5.</w:t>
      </w:r>
      <w:r w:rsidRPr="00A059BA">
        <w:rPr>
          <w:rFonts w:ascii="Times New Roman" w:eastAsia="標楷體" w:hAnsi="Times New Roman" w:cs="Times New Roman"/>
          <w:szCs w:val="24"/>
        </w:rPr>
        <w:t>推動校長交辦事項。</w:t>
      </w:r>
    </w:p>
    <w:p w:rsidR="00A52989" w:rsidRPr="00A059BA" w:rsidRDefault="00A52989" w:rsidP="00A059BA">
      <w:pPr>
        <w:ind w:leftChars="999" w:left="2638" w:hangingChars="100" w:hanging="240"/>
        <w:rPr>
          <w:rFonts w:ascii="Times New Roman" w:eastAsia="標楷體" w:hAnsi="Times New Roman" w:cs="Times New Roman"/>
          <w:szCs w:val="24"/>
        </w:rPr>
      </w:pPr>
      <w:r w:rsidRPr="00A059BA">
        <w:rPr>
          <w:rFonts w:ascii="Times New Roman" w:eastAsia="標楷體" w:hAnsi="Times New Roman" w:cs="Times New Roman"/>
          <w:szCs w:val="24"/>
        </w:rPr>
        <w:t>6.</w:t>
      </w:r>
      <w:r w:rsidRPr="00A059BA">
        <w:rPr>
          <w:rFonts w:ascii="Times New Roman" w:eastAsia="標楷體" w:hAnsi="Times New Roman" w:cs="Times New Roman"/>
          <w:szCs w:val="24"/>
        </w:rPr>
        <w:t>可提升本校聲望或績效之事項。</w:t>
      </w:r>
    </w:p>
    <w:p w:rsidR="00A52989" w:rsidRPr="00A059BA" w:rsidRDefault="00A52989" w:rsidP="00A059BA">
      <w:pPr>
        <w:ind w:leftChars="500" w:left="1440" w:hangingChars="100" w:hanging="240"/>
        <w:rPr>
          <w:rFonts w:ascii="Times New Roman" w:eastAsia="標楷體" w:hAnsi="Times New Roman" w:cs="Times New Roman"/>
          <w:szCs w:val="24"/>
        </w:rPr>
      </w:pPr>
      <w:r w:rsidRPr="00A059BA">
        <w:rPr>
          <w:rFonts w:ascii="Times New Roman" w:eastAsia="標楷體" w:hAnsi="Times New Roman" w:cs="Times New Roman"/>
          <w:szCs w:val="24"/>
        </w:rPr>
        <w:t>(</w:t>
      </w:r>
      <w:r w:rsidRPr="00A059BA">
        <w:rPr>
          <w:rFonts w:ascii="Times New Roman" w:eastAsia="標楷體" w:hAnsi="Times New Roman" w:cs="Times New Roman"/>
          <w:szCs w:val="24"/>
        </w:rPr>
        <w:t>三</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講座教授原則上不得在校外兼職兼課，但情況特殊者得簽請校長同意後辦理。</w:t>
      </w:r>
    </w:p>
    <w:p w:rsidR="00A52989" w:rsidRPr="00A059BA" w:rsidRDefault="00A52989" w:rsidP="00A059BA">
      <w:pPr>
        <w:ind w:firstLineChars="400" w:firstLine="960"/>
        <w:rPr>
          <w:rFonts w:ascii="Times New Roman" w:eastAsia="標楷體" w:hAnsi="Times New Roman" w:cs="Times New Roman"/>
          <w:szCs w:val="24"/>
        </w:rPr>
      </w:pPr>
      <w:r w:rsidRPr="00A059BA">
        <w:rPr>
          <w:rFonts w:ascii="Times New Roman" w:eastAsia="標楷體" w:hAnsi="Times New Roman" w:cs="Times New Roman"/>
          <w:szCs w:val="24"/>
        </w:rPr>
        <w:t>二、兼任講座教授：授課鐘點費以教授鐘點費之二至三倍核給之，交通費另計。</w:t>
      </w:r>
    </w:p>
    <w:p w:rsidR="00A52989" w:rsidRPr="00A059BA" w:rsidRDefault="00A52989" w:rsidP="00A059BA">
      <w:pPr>
        <w:rPr>
          <w:rFonts w:ascii="Times New Roman" w:eastAsia="標楷體" w:hAnsi="Times New Roman" w:cs="Times New Roman"/>
          <w:szCs w:val="24"/>
        </w:rPr>
      </w:pPr>
      <w:r w:rsidRPr="00A059BA">
        <w:rPr>
          <w:rFonts w:ascii="Times New Roman" w:eastAsia="標楷體" w:hAnsi="Times New Roman" w:cs="Times New Roman"/>
          <w:szCs w:val="24"/>
        </w:rPr>
        <w:t>第四條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講座教授延聘程序</w:t>
      </w:r>
    </w:p>
    <w:p w:rsidR="00A52989" w:rsidRPr="00A059BA" w:rsidRDefault="00A52989" w:rsidP="00A059BA">
      <w:pPr>
        <w:pStyle w:val="af0"/>
        <w:rPr>
          <w:rFonts w:ascii="Times New Roman" w:eastAsia="標楷體" w:hAnsi="Times New Roman" w:cs="Times New Roman"/>
          <w:szCs w:val="24"/>
        </w:rPr>
      </w:pPr>
      <w:r w:rsidRPr="00A059BA">
        <w:rPr>
          <w:rFonts w:ascii="Times New Roman" w:eastAsia="標楷體" w:hAnsi="Times New Roman" w:cs="Times New Roman"/>
          <w:szCs w:val="24"/>
        </w:rPr>
        <w:t>講座教授之遴聘，依照本校教師聘任程序先聘為專</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兼</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任教授後，由各院或通識教育中心教評會通過後，向校長推薦；經講座教授遴聘小組審查通過，陳請校長敦聘之。</w:t>
      </w:r>
    </w:p>
    <w:p w:rsidR="00A52989" w:rsidRPr="00A059BA" w:rsidRDefault="00A52989" w:rsidP="00A059BA">
      <w:pPr>
        <w:pStyle w:val="af0"/>
        <w:rPr>
          <w:rFonts w:ascii="Times New Roman" w:eastAsia="標楷體" w:hAnsi="Times New Roman" w:cs="Times New Roman"/>
          <w:szCs w:val="24"/>
        </w:rPr>
      </w:pPr>
      <w:r w:rsidRPr="00A059BA">
        <w:rPr>
          <w:rFonts w:ascii="Times New Roman" w:eastAsia="標楷體" w:hAnsi="Times New Roman" w:cs="Times New Roman"/>
          <w:szCs w:val="24"/>
        </w:rPr>
        <w:t>講座教授遴聘小組由校長、學術副校長、教務長、各學院院長、通識教育中心主任及</w:t>
      </w:r>
      <w:r w:rsidRPr="00A059BA">
        <w:rPr>
          <w:rFonts w:ascii="Times New Roman" w:eastAsia="標楷體" w:hAnsi="Times New Roman" w:cs="Times New Roman"/>
          <w:szCs w:val="24"/>
        </w:rPr>
        <w:t>3</w:t>
      </w:r>
      <w:r w:rsidRPr="00A059BA">
        <w:rPr>
          <w:rFonts w:ascii="Times New Roman" w:eastAsia="標楷體" w:hAnsi="Times New Roman" w:cs="Times New Roman"/>
          <w:szCs w:val="24"/>
        </w:rPr>
        <w:t>位教授組成之。</w:t>
      </w:r>
      <w:r w:rsidRPr="00A059BA">
        <w:rPr>
          <w:rFonts w:ascii="Times New Roman" w:eastAsia="標楷體" w:hAnsi="Times New Roman" w:cs="Times New Roman"/>
          <w:szCs w:val="24"/>
        </w:rPr>
        <w:t>3</w:t>
      </w:r>
      <w:r w:rsidRPr="00A059BA">
        <w:rPr>
          <w:rFonts w:ascii="Times New Roman" w:eastAsia="標楷體" w:hAnsi="Times New Roman" w:cs="Times New Roman"/>
          <w:szCs w:val="24"/>
        </w:rPr>
        <w:t>位教授由校長遴聘之；遴聘小組於每年五月中旬召開會議，由校長擔任召集人。</w:t>
      </w:r>
    </w:p>
    <w:p w:rsidR="00A52989" w:rsidRPr="00A059BA" w:rsidRDefault="00A52989" w:rsidP="00A059BA">
      <w:pPr>
        <w:rPr>
          <w:rFonts w:ascii="Times New Roman" w:eastAsia="標楷體" w:hAnsi="Times New Roman" w:cs="Times New Roman"/>
          <w:szCs w:val="24"/>
        </w:rPr>
      </w:pPr>
      <w:r w:rsidRPr="00A059BA">
        <w:rPr>
          <w:rFonts w:ascii="Times New Roman" w:eastAsia="標楷體" w:hAnsi="Times New Roman" w:cs="Times New Roman"/>
          <w:szCs w:val="24"/>
        </w:rPr>
        <w:t>第五條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講座教授聘任期間</w:t>
      </w:r>
    </w:p>
    <w:p w:rsidR="00A52989" w:rsidRPr="00A059BA" w:rsidRDefault="00A52989" w:rsidP="00A059BA">
      <w:pPr>
        <w:ind w:leftChars="412" w:left="989"/>
        <w:rPr>
          <w:rFonts w:ascii="Times New Roman" w:eastAsia="標楷體" w:hAnsi="Times New Roman" w:cs="Times New Roman"/>
          <w:szCs w:val="24"/>
        </w:rPr>
      </w:pPr>
      <w:r w:rsidRPr="00A059BA">
        <w:rPr>
          <w:rFonts w:ascii="Times New Roman" w:eastAsia="標楷體" w:hAnsi="Times New Roman" w:cs="Times New Roman"/>
          <w:szCs w:val="24"/>
        </w:rPr>
        <w:t>講座教授之聘期，初聘為二年一聘</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但初聘聘期屆滿，如年齡超過</w:t>
      </w:r>
      <w:r w:rsidRPr="00A059BA">
        <w:rPr>
          <w:rFonts w:ascii="Times New Roman" w:eastAsia="標楷體" w:hAnsi="Times New Roman" w:cs="Times New Roman"/>
          <w:szCs w:val="24"/>
        </w:rPr>
        <w:t>65</w:t>
      </w:r>
      <w:r w:rsidRPr="00A059BA">
        <w:rPr>
          <w:rFonts w:ascii="Times New Roman" w:eastAsia="標楷體" w:hAnsi="Times New Roman" w:cs="Times New Roman"/>
          <w:szCs w:val="24"/>
        </w:rPr>
        <w:t>歲，則聘期應縮短</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，聘期屆滿前經講座教授遴聘小組審查通過後，得續聘之。續聘聘期為一年</w:t>
      </w:r>
      <w:r w:rsidRPr="00A059BA">
        <w:rPr>
          <w:rFonts w:ascii="Times New Roman" w:eastAsia="標楷體" w:hAnsi="Times New Roman" w:cs="Times New Roman"/>
          <w:szCs w:val="24"/>
        </w:rPr>
        <w:lastRenderedPageBreak/>
        <w:t>一聘，其講座津貼得予以調整。若不續聘，為示尊重，將提前於聘期屆滿前二個月告知。</w:t>
      </w:r>
    </w:p>
    <w:p w:rsidR="00A52989" w:rsidRPr="00A059BA" w:rsidRDefault="00A52989" w:rsidP="00A059BA">
      <w:pPr>
        <w:ind w:left="960" w:hangingChars="400" w:hanging="960"/>
        <w:rPr>
          <w:rFonts w:ascii="Times New Roman" w:eastAsia="標楷體" w:hAnsi="Times New Roman" w:cs="Times New Roman"/>
          <w:szCs w:val="24"/>
        </w:rPr>
      </w:pPr>
      <w:r w:rsidRPr="00A059BA">
        <w:rPr>
          <w:rFonts w:ascii="Times New Roman" w:eastAsia="標楷體" w:hAnsi="Times New Roman" w:cs="Times New Roman"/>
          <w:szCs w:val="24"/>
        </w:rPr>
        <w:t>第六條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講座教授之退休年齡依教育部規定辦理，退休後如仍符合本校需求者，得依第四條之延聘程序聘任之。</w:t>
      </w:r>
    </w:p>
    <w:p w:rsidR="00A52989" w:rsidRPr="00A059BA" w:rsidRDefault="00A52989" w:rsidP="00A059BA">
      <w:pPr>
        <w:tabs>
          <w:tab w:val="left" w:pos="1440"/>
        </w:tabs>
        <w:jc w:val="both"/>
        <w:rPr>
          <w:rFonts w:ascii="Times New Roman" w:eastAsia="標楷體" w:hAnsi="Times New Roman" w:cs="Times New Roman"/>
          <w:szCs w:val="24"/>
        </w:rPr>
      </w:pPr>
      <w:r w:rsidRPr="00A059BA">
        <w:rPr>
          <w:rFonts w:ascii="Times New Roman" w:eastAsia="標楷體" w:hAnsi="Times New Roman" w:cs="Times New Roman"/>
          <w:szCs w:val="24"/>
        </w:rPr>
        <w:t>第七條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本辦法經校務會議通過，報請董事會核定後，陳請校長公佈實施，修正時亦同。</w:t>
      </w:r>
    </w:p>
    <w:p w:rsidR="0039404E" w:rsidRPr="00A059BA" w:rsidRDefault="0039404E" w:rsidP="00A059BA">
      <w:pPr>
        <w:jc w:val="center"/>
        <w:rPr>
          <w:rFonts w:ascii="Times New Roman" w:eastAsia="標楷體" w:hAnsi="Times New Roman" w:cs="Times New Roman"/>
          <w:b/>
          <w:szCs w:val="24"/>
        </w:rPr>
        <w:sectPr w:rsidR="0039404E" w:rsidRPr="00A059BA" w:rsidSect="00A24B9E">
          <w:pgSz w:w="11906" w:h="16838" w:code="9"/>
          <w:pgMar w:top="1134" w:right="1134" w:bottom="1134" w:left="1134" w:header="0" w:footer="284" w:gutter="0"/>
          <w:cols w:space="425"/>
          <w:docGrid w:linePitch="360"/>
        </w:sectPr>
      </w:pPr>
    </w:p>
    <w:p w:rsidR="00A52989" w:rsidRPr="009F433E" w:rsidRDefault="00A52989" w:rsidP="009F433E">
      <w:pPr>
        <w:spacing w:line="360" w:lineRule="auto"/>
        <w:ind w:firstLineChars="50" w:firstLine="180"/>
        <w:jc w:val="center"/>
        <w:rPr>
          <w:rFonts w:ascii="Times New Roman" w:eastAsia="標楷體" w:hAnsi="Times New Roman" w:cs="Times New Roman"/>
          <w:b/>
          <w:spacing w:val="20"/>
          <w:sz w:val="32"/>
          <w:szCs w:val="32"/>
        </w:rPr>
      </w:pPr>
      <w:r w:rsidRPr="009F433E">
        <w:rPr>
          <w:rFonts w:ascii="Times New Roman" w:eastAsia="標楷體" w:hAnsi="Times New Roman" w:cs="Times New Roman"/>
          <w:b/>
          <w:spacing w:val="20"/>
          <w:sz w:val="32"/>
          <w:szCs w:val="32"/>
        </w:rPr>
        <w:lastRenderedPageBreak/>
        <w:t>南臺科技大學兼任特聘</w:t>
      </w:r>
      <w:smartTag w:uri="urn:schemas-microsoft-com:office:smarttags" w:element="PersonName">
        <w:smartTagPr>
          <w:attr w:name="ProductID" w:val="榮譽"/>
        </w:smartTagPr>
        <w:r w:rsidRPr="009F433E">
          <w:rPr>
            <w:rFonts w:ascii="Times New Roman" w:eastAsia="標楷體" w:hAnsi="Times New Roman" w:cs="Times New Roman"/>
            <w:b/>
            <w:spacing w:val="20"/>
            <w:sz w:val="32"/>
            <w:szCs w:val="32"/>
          </w:rPr>
          <w:t>榮譽</w:t>
        </w:r>
      </w:smartTag>
      <w:r w:rsidRPr="009F433E">
        <w:rPr>
          <w:rFonts w:ascii="Times New Roman" w:eastAsia="標楷體" w:hAnsi="Times New Roman" w:cs="Times New Roman"/>
          <w:b/>
          <w:spacing w:val="20"/>
          <w:sz w:val="32"/>
          <w:szCs w:val="32"/>
        </w:rPr>
        <w:t>教授設置要點</w:t>
      </w:r>
    </w:p>
    <w:p w:rsidR="00A52989" w:rsidRDefault="00A52989" w:rsidP="00F57FCB">
      <w:pPr>
        <w:spacing w:line="240" w:lineRule="exact"/>
        <w:jc w:val="right"/>
        <w:rPr>
          <w:rFonts w:ascii="Times New Roman" w:eastAsia="標楷體" w:hAnsi="Times New Roman" w:cs="Times New Roman"/>
          <w:sz w:val="20"/>
        </w:rPr>
      </w:pPr>
      <w:r w:rsidRPr="00F57FCB">
        <w:rPr>
          <w:rFonts w:ascii="Times New Roman" w:eastAsia="標楷體" w:hAnsi="Times New Roman" w:cs="Times New Roman"/>
          <w:sz w:val="20"/>
        </w:rPr>
        <w:t xml:space="preserve">97.09.15  </w:t>
      </w:r>
      <w:r w:rsidRPr="00F57FCB">
        <w:rPr>
          <w:rFonts w:ascii="Times New Roman" w:eastAsia="標楷體" w:hAnsi="Times New Roman" w:cs="Times New Roman"/>
          <w:sz w:val="20"/>
        </w:rPr>
        <w:t>第</w:t>
      </w:r>
      <w:r w:rsidRPr="00F57FCB">
        <w:rPr>
          <w:rFonts w:ascii="Times New Roman" w:eastAsia="標楷體" w:hAnsi="Times New Roman" w:cs="Times New Roman"/>
          <w:sz w:val="20"/>
        </w:rPr>
        <w:t>41</w:t>
      </w:r>
      <w:r w:rsidRPr="00F57FCB">
        <w:rPr>
          <w:rFonts w:ascii="Times New Roman" w:eastAsia="標楷體" w:hAnsi="Times New Roman" w:cs="Times New Roman"/>
          <w:sz w:val="20"/>
        </w:rPr>
        <w:t>次行政會議通過</w:t>
      </w:r>
    </w:p>
    <w:p w:rsidR="00F57FCB" w:rsidRPr="00F57FCB" w:rsidRDefault="00F57FCB" w:rsidP="00F57FCB">
      <w:pPr>
        <w:spacing w:line="240" w:lineRule="exact"/>
        <w:jc w:val="right"/>
        <w:rPr>
          <w:rFonts w:ascii="Times New Roman" w:eastAsia="標楷體" w:hAnsi="Times New Roman" w:cs="Times New Roman"/>
          <w:sz w:val="20"/>
        </w:rPr>
      </w:pPr>
    </w:p>
    <w:p w:rsidR="00A52989" w:rsidRPr="00A059BA" w:rsidRDefault="00A52989" w:rsidP="00A059BA">
      <w:pPr>
        <w:ind w:left="960" w:hangingChars="400" w:hanging="960"/>
        <w:rPr>
          <w:rFonts w:ascii="Times New Roman" w:eastAsia="標楷體" w:hAnsi="Times New Roman" w:cs="Times New Roman"/>
          <w:szCs w:val="24"/>
        </w:rPr>
      </w:pPr>
      <w:r w:rsidRPr="00A059BA">
        <w:rPr>
          <w:rFonts w:ascii="Times New Roman" w:eastAsia="標楷體" w:hAnsi="Times New Roman" w:cs="Times New Roman"/>
          <w:szCs w:val="24"/>
        </w:rPr>
        <w:t>第一條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為聘請傑出人才，提昇本校學術地位及聲望，特訂定「南臺科技大學兼任特聘榮譽教授設置要點」，</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以下簡稱本要點</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w:t>
      </w:r>
    </w:p>
    <w:p w:rsidR="00A52989" w:rsidRPr="00A059BA" w:rsidRDefault="00A52989" w:rsidP="00A059BA">
      <w:pPr>
        <w:rPr>
          <w:rFonts w:ascii="Times New Roman" w:eastAsia="標楷體" w:hAnsi="Times New Roman" w:cs="Times New Roman"/>
          <w:szCs w:val="24"/>
        </w:rPr>
      </w:pPr>
    </w:p>
    <w:p w:rsidR="00A52989" w:rsidRPr="00A059BA" w:rsidRDefault="00A52989" w:rsidP="00A059BA">
      <w:pPr>
        <w:rPr>
          <w:rFonts w:ascii="Times New Roman" w:eastAsia="標楷體" w:hAnsi="Times New Roman" w:cs="Times New Roman"/>
          <w:szCs w:val="24"/>
        </w:rPr>
      </w:pPr>
      <w:r w:rsidRPr="00A059BA">
        <w:rPr>
          <w:rFonts w:ascii="Times New Roman" w:eastAsia="標楷體" w:hAnsi="Times New Roman" w:cs="Times New Roman"/>
          <w:szCs w:val="24"/>
        </w:rPr>
        <w:t>第二條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兼任特聘榮譽教授資格</w:t>
      </w:r>
    </w:p>
    <w:p w:rsidR="00A52989" w:rsidRPr="00A059BA" w:rsidRDefault="00A52989" w:rsidP="00A059BA">
      <w:pPr>
        <w:ind w:firstLineChars="400" w:firstLine="960"/>
        <w:rPr>
          <w:rFonts w:ascii="Times New Roman" w:eastAsia="標楷體" w:hAnsi="Times New Roman" w:cs="Times New Roman"/>
          <w:szCs w:val="24"/>
        </w:rPr>
      </w:pPr>
      <w:r w:rsidRPr="00A059BA">
        <w:rPr>
          <w:rFonts w:ascii="Times New Roman" w:eastAsia="標楷體" w:hAnsi="Times New Roman" w:cs="Times New Roman"/>
          <w:szCs w:val="24"/>
        </w:rPr>
        <w:t>須符合下列條件之一者始得擔任：</w:t>
      </w:r>
    </w:p>
    <w:p w:rsidR="00A52989" w:rsidRPr="00A059BA" w:rsidRDefault="00A52989" w:rsidP="00A059BA">
      <w:pPr>
        <w:ind w:firstLineChars="400" w:firstLine="960"/>
        <w:rPr>
          <w:rFonts w:ascii="Times New Roman" w:eastAsia="標楷體" w:hAnsi="Times New Roman" w:cs="Times New Roman"/>
          <w:szCs w:val="24"/>
        </w:rPr>
      </w:pPr>
      <w:r w:rsidRPr="00A059BA">
        <w:rPr>
          <w:rFonts w:ascii="Times New Roman" w:eastAsia="標楷體" w:hAnsi="Times New Roman" w:cs="Times New Roman"/>
          <w:szCs w:val="24"/>
        </w:rPr>
        <w:t>一、曾在國內外著名大學擔任校長者。</w:t>
      </w:r>
    </w:p>
    <w:p w:rsidR="00A52989" w:rsidRPr="00A059BA" w:rsidRDefault="00A52989" w:rsidP="00A059BA">
      <w:pPr>
        <w:ind w:firstLineChars="400" w:firstLine="960"/>
        <w:rPr>
          <w:rFonts w:ascii="Times New Roman" w:eastAsia="標楷體" w:hAnsi="Times New Roman" w:cs="Times New Roman"/>
          <w:szCs w:val="24"/>
        </w:rPr>
      </w:pPr>
      <w:r w:rsidRPr="00A059BA">
        <w:rPr>
          <w:rFonts w:ascii="Times New Roman" w:eastAsia="標楷體" w:hAnsi="Times New Roman" w:cs="Times New Roman"/>
          <w:szCs w:val="24"/>
        </w:rPr>
        <w:t>二、曾任或現任中央部會首長及以上職務者。</w:t>
      </w:r>
    </w:p>
    <w:p w:rsidR="00A52989" w:rsidRPr="00A059BA" w:rsidRDefault="00A52989" w:rsidP="00A059BA">
      <w:pPr>
        <w:ind w:firstLineChars="400" w:firstLine="960"/>
        <w:rPr>
          <w:rFonts w:ascii="Times New Roman" w:eastAsia="標楷體" w:hAnsi="Times New Roman" w:cs="Times New Roman"/>
          <w:szCs w:val="24"/>
        </w:rPr>
      </w:pPr>
      <w:r w:rsidRPr="00A059BA">
        <w:rPr>
          <w:rFonts w:ascii="Times New Roman" w:eastAsia="標楷體" w:hAnsi="Times New Roman" w:cs="Times New Roman"/>
          <w:szCs w:val="24"/>
        </w:rPr>
        <w:t>三、在學術上具有卓越貢獻者。</w:t>
      </w:r>
    </w:p>
    <w:p w:rsidR="00A52989" w:rsidRPr="00A059BA" w:rsidRDefault="00A52989" w:rsidP="00A059BA">
      <w:pPr>
        <w:ind w:firstLineChars="400" w:firstLine="960"/>
        <w:rPr>
          <w:rFonts w:ascii="Times New Roman" w:eastAsia="標楷體" w:hAnsi="Times New Roman" w:cs="Times New Roman"/>
          <w:szCs w:val="24"/>
        </w:rPr>
      </w:pPr>
      <w:r w:rsidRPr="00A059BA">
        <w:rPr>
          <w:rFonts w:ascii="Times New Roman" w:eastAsia="標楷體" w:hAnsi="Times New Roman" w:cs="Times New Roman"/>
          <w:szCs w:val="24"/>
        </w:rPr>
        <w:t>四、在專業技術上有傑出表現者。</w:t>
      </w:r>
    </w:p>
    <w:p w:rsidR="00A52989" w:rsidRPr="00A059BA" w:rsidRDefault="00A52989" w:rsidP="00A059BA">
      <w:pPr>
        <w:rPr>
          <w:rFonts w:ascii="Times New Roman" w:eastAsia="標楷體" w:hAnsi="Times New Roman" w:cs="Times New Roman"/>
          <w:szCs w:val="24"/>
        </w:rPr>
      </w:pPr>
    </w:p>
    <w:p w:rsidR="00A52989" w:rsidRPr="00A059BA" w:rsidRDefault="00A52989" w:rsidP="00A059BA">
      <w:pPr>
        <w:rPr>
          <w:rFonts w:ascii="Times New Roman" w:eastAsia="標楷體" w:hAnsi="Times New Roman" w:cs="Times New Roman"/>
          <w:szCs w:val="24"/>
        </w:rPr>
      </w:pPr>
      <w:r w:rsidRPr="00A059BA">
        <w:rPr>
          <w:rFonts w:ascii="Times New Roman" w:eastAsia="標楷體" w:hAnsi="Times New Roman" w:cs="Times New Roman"/>
          <w:szCs w:val="24"/>
        </w:rPr>
        <w:t>第三條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兼任特聘榮譽教授待遇</w:t>
      </w:r>
    </w:p>
    <w:p w:rsidR="00A52989" w:rsidRPr="00A059BA" w:rsidRDefault="00A52989" w:rsidP="00A059BA">
      <w:pPr>
        <w:ind w:firstLineChars="400" w:firstLine="960"/>
        <w:rPr>
          <w:rFonts w:ascii="Times New Roman" w:eastAsia="標楷體" w:hAnsi="Times New Roman" w:cs="Times New Roman"/>
          <w:szCs w:val="24"/>
        </w:rPr>
      </w:pPr>
      <w:r w:rsidRPr="00A059BA">
        <w:rPr>
          <w:rFonts w:ascii="Times New Roman" w:eastAsia="標楷體" w:hAnsi="Times New Roman" w:cs="Times New Roman"/>
          <w:szCs w:val="24"/>
        </w:rPr>
        <w:t>授課鐘點費以教授鐘點費之二倍核給之。</w:t>
      </w:r>
    </w:p>
    <w:p w:rsidR="00A52989" w:rsidRPr="00A059BA" w:rsidRDefault="00A52989" w:rsidP="00A059BA">
      <w:pPr>
        <w:rPr>
          <w:rFonts w:ascii="Times New Roman" w:eastAsia="標楷體" w:hAnsi="Times New Roman" w:cs="Times New Roman"/>
          <w:szCs w:val="24"/>
        </w:rPr>
      </w:pPr>
    </w:p>
    <w:p w:rsidR="00A52989" w:rsidRPr="00A059BA" w:rsidRDefault="00A52989" w:rsidP="00A059BA">
      <w:pPr>
        <w:rPr>
          <w:rFonts w:ascii="Times New Roman" w:eastAsia="標楷體" w:hAnsi="Times New Roman" w:cs="Times New Roman"/>
          <w:szCs w:val="24"/>
        </w:rPr>
      </w:pPr>
      <w:r w:rsidRPr="00A059BA">
        <w:rPr>
          <w:rFonts w:ascii="Times New Roman" w:eastAsia="標楷體" w:hAnsi="Times New Roman" w:cs="Times New Roman"/>
          <w:szCs w:val="24"/>
        </w:rPr>
        <w:t>第四條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兼任特聘榮譽教授延聘程序</w:t>
      </w:r>
    </w:p>
    <w:p w:rsidR="00A52989" w:rsidRPr="00A059BA" w:rsidRDefault="00A52989" w:rsidP="00A059BA">
      <w:pPr>
        <w:ind w:leftChars="400" w:left="965" w:hangingChars="2" w:hanging="5"/>
        <w:rPr>
          <w:rFonts w:ascii="Times New Roman" w:eastAsia="標楷體" w:hAnsi="Times New Roman" w:cs="Times New Roman"/>
          <w:szCs w:val="24"/>
        </w:rPr>
      </w:pPr>
      <w:r w:rsidRPr="00A059BA">
        <w:rPr>
          <w:rFonts w:ascii="Times New Roman" w:eastAsia="標楷體" w:hAnsi="Times New Roman" w:cs="Times New Roman"/>
          <w:szCs w:val="24"/>
        </w:rPr>
        <w:t>兼任特聘榮譽教授之遴選，由本校校長、教務長、院長、識教育中心主任或系主任向學校推薦，經兼任特聘榮譽教授遴選委員會審查通過陳請校長敦聘之。</w:t>
      </w:r>
    </w:p>
    <w:p w:rsidR="00A52989" w:rsidRPr="00A059BA" w:rsidRDefault="00A52989" w:rsidP="00A059BA">
      <w:pPr>
        <w:ind w:leftChars="400" w:left="965" w:hangingChars="2" w:hanging="5"/>
        <w:rPr>
          <w:rFonts w:ascii="Times New Roman" w:eastAsia="標楷體" w:hAnsi="Times New Roman" w:cs="Times New Roman"/>
          <w:szCs w:val="24"/>
        </w:rPr>
      </w:pPr>
      <w:r w:rsidRPr="00A059BA">
        <w:rPr>
          <w:rFonts w:ascii="Times New Roman" w:eastAsia="標楷體" w:hAnsi="Times New Roman" w:cs="Times New Roman"/>
          <w:szCs w:val="24"/>
        </w:rPr>
        <w:t>前項兼任特聘榮譽教授遴選委員會成員由校長、副校長、主任秘書、教務長、各學院院長及通識教育中心主任組成之，並由校長擔任召集人。</w:t>
      </w:r>
    </w:p>
    <w:p w:rsidR="00A52989" w:rsidRPr="00A059BA" w:rsidRDefault="00A52989" w:rsidP="00A059BA">
      <w:pPr>
        <w:rPr>
          <w:rFonts w:ascii="Times New Roman" w:eastAsia="標楷體" w:hAnsi="Times New Roman" w:cs="Times New Roman"/>
          <w:szCs w:val="24"/>
        </w:rPr>
      </w:pPr>
    </w:p>
    <w:p w:rsidR="00A52989" w:rsidRPr="00A059BA" w:rsidRDefault="00A52989" w:rsidP="00A059BA">
      <w:pPr>
        <w:rPr>
          <w:rFonts w:ascii="Times New Roman" w:eastAsia="標楷體" w:hAnsi="Times New Roman" w:cs="Times New Roman"/>
          <w:szCs w:val="24"/>
        </w:rPr>
      </w:pPr>
      <w:r w:rsidRPr="00A059BA">
        <w:rPr>
          <w:rFonts w:ascii="Times New Roman" w:eastAsia="標楷體" w:hAnsi="Times New Roman" w:cs="Times New Roman"/>
          <w:szCs w:val="24"/>
        </w:rPr>
        <w:t>第五條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兼任特聘榮譽教授聘期</w:t>
      </w:r>
    </w:p>
    <w:p w:rsidR="00A52989" w:rsidRPr="00A059BA" w:rsidRDefault="00A52989" w:rsidP="00A059BA">
      <w:pPr>
        <w:ind w:leftChars="412" w:left="989"/>
        <w:rPr>
          <w:rFonts w:ascii="Times New Roman" w:eastAsia="標楷體" w:hAnsi="Times New Roman" w:cs="Times New Roman"/>
          <w:szCs w:val="24"/>
        </w:rPr>
      </w:pPr>
      <w:r w:rsidRPr="00A059BA">
        <w:rPr>
          <w:rFonts w:ascii="Times New Roman" w:eastAsia="標楷體" w:hAnsi="Times New Roman" w:cs="Times New Roman"/>
          <w:szCs w:val="24"/>
        </w:rPr>
        <w:t>兼任特聘榮譽教授之聘期為一年一聘，聘期屆滿前經兼任特聘榮譽教授遴選委員會審查通過後，得續聘之，續聘聘期為一年一聘。若不續聘，為示尊重，將提前於聘期屆滿前二個月告知。</w:t>
      </w:r>
    </w:p>
    <w:p w:rsidR="00A52989" w:rsidRPr="00A059BA" w:rsidRDefault="00A52989" w:rsidP="00A059BA">
      <w:pPr>
        <w:ind w:left="960" w:hangingChars="400" w:hanging="960"/>
        <w:rPr>
          <w:rFonts w:ascii="Times New Roman" w:eastAsia="標楷體" w:hAnsi="Times New Roman" w:cs="Times New Roman"/>
          <w:szCs w:val="24"/>
        </w:rPr>
      </w:pPr>
    </w:p>
    <w:p w:rsidR="00A52989" w:rsidRPr="00A059BA" w:rsidRDefault="00A52989" w:rsidP="00A059BA">
      <w:pPr>
        <w:ind w:left="960" w:hangingChars="400" w:hanging="960"/>
        <w:rPr>
          <w:rFonts w:ascii="Times New Roman" w:eastAsia="標楷體" w:hAnsi="Times New Roman" w:cs="Times New Roman"/>
          <w:szCs w:val="24"/>
        </w:rPr>
      </w:pPr>
      <w:r w:rsidRPr="00A059BA">
        <w:rPr>
          <w:rFonts w:ascii="Times New Roman" w:eastAsia="標楷體" w:hAnsi="Times New Roman" w:cs="Times New Roman"/>
          <w:szCs w:val="24"/>
        </w:rPr>
        <w:t>第六條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本辦法經行政會議通過後，陳請校長公佈實施，修正時亦同。</w:t>
      </w:r>
    </w:p>
    <w:p w:rsidR="0039404E" w:rsidRPr="00A059BA" w:rsidRDefault="0039404E" w:rsidP="00A059BA">
      <w:pPr>
        <w:jc w:val="center"/>
        <w:rPr>
          <w:rFonts w:ascii="Times New Roman" w:eastAsia="標楷體" w:hAnsi="Times New Roman" w:cs="Times New Roman"/>
          <w:b/>
          <w:szCs w:val="24"/>
        </w:rPr>
        <w:sectPr w:rsidR="0039404E" w:rsidRPr="00A059BA" w:rsidSect="00A24B9E">
          <w:pgSz w:w="11906" w:h="16838" w:code="9"/>
          <w:pgMar w:top="1134" w:right="1134" w:bottom="1134" w:left="1134" w:header="0" w:footer="284" w:gutter="0"/>
          <w:cols w:space="425"/>
          <w:docGrid w:linePitch="360"/>
        </w:sectPr>
      </w:pPr>
    </w:p>
    <w:p w:rsidR="00A52989" w:rsidRPr="009F433E" w:rsidRDefault="00A52989" w:rsidP="009F433E">
      <w:pPr>
        <w:spacing w:line="360" w:lineRule="auto"/>
        <w:ind w:firstLineChars="50" w:firstLine="180"/>
        <w:jc w:val="center"/>
        <w:rPr>
          <w:rFonts w:ascii="Times New Roman" w:eastAsia="標楷體" w:hAnsi="Times New Roman" w:cs="Times New Roman"/>
          <w:b/>
          <w:spacing w:val="20"/>
          <w:sz w:val="32"/>
          <w:szCs w:val="32"/>
        </w:rPr>
      </w:pPr>
      <w:r w:rsidRPr="009F433E">
        <w:rPr>
          <w:rFonts w:ascii="Times New Roman" w:eastAsia="標楷體" w:hAnsi="Times New Roman" w:cs="Times New Roman"/>
          <w:b/>
          <w:spacing w:val="20"/>
          <w:sz w:val="32"/>
          <w:szCs w:val="32"/>
        </w:rPr>
        <w:lastRenderedPageBreak/>
        <w:t>南臺科技大學教師違反送審資格及學術倫理處理要點</w:t>
      </w:r>
    </w:p>
    <w:p w:rsidR="00A52989" w:rsidRPr="00F57FCB" w:rsidRDefault="00A52989" w:rsidP="00F57FCB">
      <w:pPr>
        <w:spacing w:line="240" w:lineRule="exact"/>
        <w:jc w:val="right"/>
        <w:rPr>
          <w:rFonts w:ascii="Times New Roman" w:eastAsia="標楷體" w:hAnsi="Times New Roman" w:cs="Times New Roman"/>
          <w:sz w:val="20"/>
        </w:rPr>
      </w:pPr>
      <w:r w:rsidRPr="00F57FCB">
        <w:rPr>
          <w:rFonts w:ascii="Times New Roman" w:eastAsia="標楷體" w:hAnsi="Times New Roman" w:cs="Times New Roman"/>
          <w:sz w:val="20"/>
        </w:rPr>
        <w:t>民國</w:t>
      </w:r>
      <w:r w:rsidRPr="00F57FCB">
        <w:rPr>
          <w:rFonts w:ascii="Times New Roman" w:eastAsia="標楷體" w:hAnsi="Times New Roman" w:cs="Times New Roman"/>
          <w:sz w:val="20"/>
        </w:rPr>
        <w:t>101</w:t>
      </w:r>
      <w:r w:rsidRPr="00F57FCB">
        <w:rPr>
          <w:rFonts w:ascii="Times New Roman" w:eastAsia="標楷體" w:hAnsi="Times New Roman" w:cs="Times New Roman"/>
          <w:sz w:val="20"/>
        </w:rPr>
        <w:t>年</w:t>
      </w:r>
      <w:r w:rsidRPr="00F57FCB">
        <w:rPr>
          <w:rFonts w:ascii="Times New Roman" w:eastAsia="標楷體" w:hAnsi="Times New Roman" w:cs="Times New Roman"/>
          <w:sz w:val="20"/>
        </w:rPr>
        <w:t>6</w:t>
      </w:r>
      <w:r w:rsidRPr="00F57FCB">
        <w:rPr>
          <w:rFonts w:ascii="Times New Roman" w:eastAsia="標楷體" w:hAnsi="Times New Roman" w:cs="Times New Roman"/>
          <w:sz w:val="20"/>
        </w:rPr>
        <w:t>月</w:t>
      </w:r>
      <w:r w:rsidRPr="00F57FCB">
        <w:rPr>
          <w:rFonts w:ascii="Times New Roman" w:eastAsia="標楷體" w:hAnsi="Times New Roman" w:cs="Times New Roman"/>
          <w:sz w:val="20"/>
        </w:rPr>
        <w:t>19</w:t>
      </w:r>
      <w:r w:rsidRPr="00F57FCB">
        <w:rPr>
          <w:rFonts w:ascii="Times New Roman" w:eastAsia="標楷體" w:hAnsi="Times New Roman" w:cs="Times New Roman"/>
          <w:sz w:val="20"/>
        </w:rPr>
        <w:t>日校務會議通過</w:t>
      </w:r>
    </w:p>
    <w:p w:rsidR="00A52989" w:rsidRDefault="00A52989" w:rsidP="00F57FCB">
      <w:pPr>
        <w:spacing w:line="240" w:lineRule="exact"/>
        <w:jc w:val="right"/>
        <w:rPr>
          <w:rFonts w:ascii="Times New Roman" w:eastAsia="標楷體" w:hAnsi="Times New Roman" w:cs="Times New Roman"/>
          <w:sz w:val="20"/>
        </w:rPr>
      </w:pPr>
      <w:r w:rsidRPr="00F57FCB">
        <w:rPr>
          <w:rFonts w:ascii="Times New Roman" w:eastAsia="標楷體" w:hAnsi="Times New Roman" w:cs="Times New Roman"/>
          <w:sz w:val="20"/>
        </w:rPr>
        <w:t>民國</w:t>
      </w:r>
      <w:r w:rsidRPr="00F57FCB">
        <w:rPr>
          <w:rFonts w:ascii="Times New Roman" w:eastAsia="標楷體" w:hAnsi="Times New Roman" w:cs="Times New Roman"/>
          <w:sz w:val="20"/>
        </w:rPr>
        <w:t>105</w:t>
      </w:r>
      <w:r w:rsidRPr="00F57FCB">
        <w:rPr>
          <w:rFonts w:ascii="Times New Roman" w:eastAsia="標楷體" w:hAnsi="Times New Roman" w:cs="Times New Roman"/>
          <w:sz w:val="20"/>
        </w:rPr>
        <w:t>年</w:t>
      </w:r>
      <w:r w:rsidRPr="00F57FCB">
        <w:rPr>
          <w:rFonts w:ascii="Times New Roman" w:eastAsia="標楷體" w:hAnsi="Times New Roman" w:cs="Times New Roman"/>
          <w:sz w:val="20"/>
        </w:rPr>
        <w:t>10</w:t>
      </w:r>
      <w:r w:rsidRPr="00F57FCB">
        <w:rPr>
          <w:rFonts w:ascii="Times New Roman" w:eastAsia="標楷體" w:hAnsi="Times New Roman" w:cs="Times New Roman"/>
          <w:sz w:val="20"/>
        </w:rPr>
        <w:t>月</w:t>
      </w:r>
      <w:r w:rsidRPr="00F57FCB">
        <w:rPr>
          <w:rFonts w:ascii="Times New Roman" w:eastAsia="標楷體" w:hAnsi="Times New Roman" w:cs="Times New Roman"/>
          <w:sz w:val="20"/>
        </w:rPr>
        <w:t>26</w:t>
      </w:r>
      <w:r w:rsidRPr="00F57FCB">
        <w:rPr>
          <w:rFonts w:ascii="Times New Roman" w:eastAsia="標楷體" w:hAnsi="Times New Roman" w:cs="Times New Roman"/>
          <w:sz w:val="20"/>
        </w:rPr>
        <w:t>日校務會議修正通過</w:t>
      </w:r>
    </w:p>
    <w:p w:rsidR="00F57FCB" w:rsidRPr="00F57FCB" w:rsidRDefault="00F57FCB" w:rsidP="00F57FCB">
      <w:pPr>
        <w:spacing w:line="240" w:lineRule="exact"/>
        <w:jc w:val="right"/>
        <w:rPr>
          <w:rFonts w:ascii="Times New Roman" w:eastAsia="標楷體" w:hAnsi="Times New Roman" w:cs="Times New Roman"/>
          <w:sz w:val="20"/>
        </w:rPr>
      </w:pPr>
    </w:p>
    <w:p w:rsidR="00A52989" w:rsidRPr="00A059BA" w:rsidRDefault="00A52989" w:rsidP="00A059BA">
      <w:pPr>
        <w:ind w:left="420" w:hangingChars="175" w:hanging="420"/>
        <w:rPr>
          <w:rFonts w:ascii="Times New Roman" w:eastAsia="標楷體" w:hAnsi="Times New Roman" w:cs="Times New Roman"/>
          <w:szCs w:val="24"/>
        </w:rPr>
      </w:pPr>
      <w:r w:rsidRPr="00A059BA">
        <w:rPr>
          <w:rFonts w:ascii="Times New Roman" w:eastAsia="標楷體" w:hAnsi="Times New Roman" w:cs="Times New Roman"/>
          <w:szCs w:val="24"/>
        </w:rPr>
        <w:t>一、</w:t>
      </w:r>
      <w:r w:rsidR="00AC5B23" w:rsidRPr="00A059BA">
        <w:rPr>
          <w:rFonts w:ascii="Times New Roman" w:eastAsia="標楷體" w:hAnsi="Times New Roman" w:cs="Times New Roman"/>
          <w:szCs w:val="24"/>
        </w:rPr>
        <w:t>南臺</w:t>
      </w:r>
      <w:r w:rsidRPr="00A059BA">
        <w:rPr>
          <w:rFonts w:ascii="Times New Roman" w:eastAsia="標楷體" w:hAnsi="Times New Roman" w:cs="Times New Roman"/>
          <w:szCs w:val="24"/>
        </w:rPr>
        <w:t>科技大學</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以下簡稱本校</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為處理教師違反送審資格及學術倫理，特依據教育部「專科以上學校教師資格審定辦法」及「專科以上學校教師違反送審教師資格規定處理原則」，訂定本要點。</w:t>
      </w:r>
    </w:p>
    <w:p w:rsidR="00A52989" w:rsidRPr="00A059BA" w:rsidRDefault="00A52989" w:rsidP="00A059BA">
      <w:pPr>
        <w:ind w:left="420" w:hangingChars="175" w:hanging="420"/>
        <w:rPr>
          <w:rFonts w:ascii="Times New Roman" w:eastAsia="標楷體" w:hAnsi="Times New Roman" w:cs="Times New Roman"/>
          <w:szCs w:val="24"/>
        </w:rPr>
      </w:pPr>
      <w:r w:rsidRPr="00A059BA">
        <w:rPr>
          <w:rFonts w:ascii="Times New Roman" w:eastAsia="標楷體" w:hAnsi="Times New Roman" w:cs="Times New Roman"/>
          <w:szCs w:val="24"/>
        </w:rPr>
        <w:t>二、本要點所稱違反送審資格及學術倫理，指有下列情形之一：</w:t>
      </w:r>
    </w:p>
    <w:p w:rsidR="00A52989" w:rsidRPr="00A059BA" w:rsidRDefault="00A52989" w:rsidP="00A059BA">
      <w:pPr>
        <w:ind w:leftChars="157" w:left="867" w:hangingChars="204" w:hanging="490"/>
        <w:rPr>
          <w:rFonts w:ascii="Times New Roman" w:eastAsia="標楷體" w:hAnsi="Times New Roman" w:cs="Times New Roman"/>
          <w:szCs w:val="24"/>
        </w:rPr>
      </w:pPr>
      <w:r w:rsidRPr="00A059BA">
        <w:rPr>
          <w:rFonts w:ascii="Times New Roman" w:eastAsia="標楷體" w:hAnsi="Times New Roman" w:cs="Times New Roman"/>
          <w:szCs w:val="24"/>
        </w:rPr>
        <w:t>(</w:t>
      </w:r>
      <w:r w:rsidRPr="00A059BA">
        <w:rPr>
          <w:rFonts w:ascii="Times New Roman" w:eastAsia="標楷體" w:hAnsi="Times New Roman" w:cs="Times New Roman"/>
          <w:szCs w:val="24"/>
        </w:rPr>
        <w:t>一</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教師資格審查履歷表、合著人證明故意登載不實、未適當引註、未經註明授權而重複發表、未註明其部份內容為已發表之成果或著作或其他違反學術倫理情事。</w:t>
      </w:r>
    </w:p>
    <w:p w:rsidR="00A52989" w:rsidRPr="00A059BA" w:rsidRDefault="00A52989" w:rsidP="00A059BA">
      <w:pPr>
        <w:ind w:leftChars="157" w:left="867" w:hangingChars="204" w:hanging="490"/>
        <w:rPr>
          <w:rFonts w:ascii="Times New Roman" w:eastAsia="標楷體" w:hAnsi="Times New Roman" w:cs="Times New Roman"/>
          <w:szCs w:val="24"/>
        </w:rPr>
      </w:pPr>
      <w:r w:rsidRPr="00A059BA">
        <w:rPr>
          <w:rFonts w:ascii="Times New Roman" w:eastAsia="標楷體" w:hAnsi="Times New Roman" w:cs="Times New Roman"/>
          <w:szCs w:val="24"/>
        </w:rPr>
        <w:t>(</w:t>
      </w:r>
      <w:r w:rsidRPr="00A059BA">
        <w:rPr>
          <w:rFonts w:ascii="Times New Roman" w:eastAsia="標楷體" w:hAnsi="Times New Roman" w:cs="Times New Roman"/>
          <w:szCs w:val="24"/>
        </w:rPr>
        <w:t>二</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著作、作品、展演及技術報告有抄襲、剽竊或其他舞弊情事。</w:t>
      </w:r>
    </w:p>
    <w:p w:rsidR="00A52989" w:rsidRPr="00A059BA" w:rsidRDefault="00A52989" w:rsidP="00A059BA">
      <w:pPr>
        <w:ind w:leftChars="157" w:left="867" w:hangingChars="204" w:hanging="490"/>
        <w:rPr>
          <w:rFonts w:ascii="Times New Roman" w:eastAsia="標楷體" w:hAnsi="Times New Roman" w:cs="Times New Roman"/>
          <w:szCs w:val="24"/>
        </w:rPr>
      </w:pPr>
      <w:r w:rsidRPr="00A059BA">
        <w:rPr>
          <w:rFonts w:ascii="Times New Roman" w:eastAsia="標楷體" w:hAnsi="Times New Roman" w:cs="Times New Roman"/>
          <w:szCs w:val="24"/>
        </w:rPr>
        <w:t>(</w:t>
      </w:r>
      <w:r w:rsidRPr="00A059BA">
        <w:rPr>
          <w:rFonts w:ascii="Times New Roman" w:eastAsia="標楷體" w:hAnsi="Times New Roman" w:cs="Times New Roman"/>
          <w:szCs w:val="24"/>
        </w:rPr>
        <w:t>三</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學、經歷證件、成就證明、專門著作已為刊物接受將定期發表之證明、合著人證明為偽造、變造、以違法或不當手段影響論文之審查。</w:t>
      </w:r>
    </w:p>
    <w:p w:rsidR="00A52989" w:rsidRPr="00A059BA" w:rsidRDefault="00A52989" w:rsidP="00A059BA">
      <w:pPr>
        <w:ind w:leftChars="157" w:left="867" w:hangingChars="204" w:hanging="490"/>
        <w:rPr>
          <w:rFonts w:ascii="Times New Roman" w:eastAsia="標楷體" w:hAnsi="Times New Roman" w:cs="Times New Roman"/>
          <w:szCs w:val="24"/>
        </w:rPr>
      </w:pPr>
      <w:r w:rsidRPr="00A059BA">
        <w:rPr>
          <w:rFonts w:ascii="Times New Roman" w:eastAsia="標楷體" w:hAnsi="Times New Roman" w:cs="Times New Roman"/>
          <w:szCs w:val="24"/>
        </w:rPr>
        <w:t>(</w:t>
      </w:r>
      <w:r w:rsidRPr="00A059BA">
        <w:rPr>
          <w:rFonts w:ascii="Times New Roman" w:eastAsia="標楷體" w:hAnsi="Times New Roman" w:cs="Times New Roman"/>
          <w:szCs w:val="24"/>
        </w:rPr>
        <w:t>四</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本人或經由他人有請託、關說、利誘、威脅或其他干擾審查人或審查程序情節嚴重。</w:t>
      </w:r>
    </w:p>
    <w:p w:rsidR="00A52989" w:rsidRPr="00A059BA" w:rsidRDefault="00A52989" w:rsidP="00A059BA">
      <w:pPr>
        <w:ind w:leftChars="157" w:left="867" w:hangingChars="204" w:hanging="490"/>
        <w:rPr>
          <w:rFonts w:ascii="Times New Roman" w:eastAsia="標楷體" w:hAnsi="Times New Roman" w:cs="Times New Roman"/>
          <w:szCs w:val="24"/>
        </w:rPr>
      </w:pPr>
      <w:r w:rsidRPr="00A059BA">
        <w:rPr>
          <w:rFonts w:ascii="Times New Roman" w:eastAsia="標楷體" w:hAnsi="Times New Roman" w:cs="Times New Roman"/>
          <w:szCs w:val="24"/>
        </w:rPr>
        <w:t>(</w:t>
      </w:r>
      <w:r w:rsidRPr="00A059BA">
        <w:rPr>
          <w:rFonts w:ascii="Times New Roman" w:eastAsia="標楷體" w:hAnsi="Times New Roman" w:cs="Times New Roman"/>
          <w:szCs w:val="24"/>
        </w:rPr>
        <w:t>五</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研究造假或於研究構想、執行或成果呈現階段違反學術規範。</w:t>
      </w:r>
    </w:p>
    <w:p w:rsidR="00A52989" w:rsidRPr="00A059BA" w:rsidRDefault="00A52989" w:rsidP="00A059BA">
      <w:pPr>
        <w:ind w:leftChars="157" w:left="867" w:hangingChars="204" w:hanging="490"/>
        <w:rPr>
          <w:rFonts w:ascii="Times New Roman" w:eastAsia="標楷體" w:hAnsi="Times New Roman" w:cs="Times New Roman"/>
          <w:szCs w:val="24"/>
        </w:rPr>
      </w:pPr>
      <w:r w:rsidRPr="00A059BA">
        <w:rPr>
          <w:rFonts w:ascii="Times New Roman" w:eastAsia="標楷體" w:hAnsi="Times New Roman" w:cs="Times New Roman"/>
          <w:szCs w:val="24"/>
        </w:rPr>
        <w:t>(</w:t>
      </w:r>
      <w:r w:rsidRPr="00A059BA">
        <w:rPr>
          <w:rFonts w:ascii="Times New Roman" w:eastAsia="標楷體" w:hAnsi="Times New Roman" w:cs="Times New Roman"/>
          <w:szCs w:val="24"/>
        </w:rPr>
        <w:t>六</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其它嚴重違反學術倫理情事。</w:t>
      </w:r>
    </w:p>
    <w:p w:rsidR="00A52989" w:rsidRPr="00A059BA" w:rsidRDefault="00A52989" w:rsidP="00A059BA">
      <w:pPr>
        <w:ind w:left="420" w:hangingChars="175" w:hanging="420"/>
        <w:rPr>
          <w:rFonts w:ascii="Times New Roman" w:eastAsia="標楷體" w:hAnsi="Times New Roman" w:cs="Times New Roman"/>
          <w:szCs w:val="24"/>
        </w:rPr>
      </w:pPr>
      <w:r w:rsidRPr="00A059BA">
        <w:rPr>
          <w:rFonts w:ascii="Times New Roman" w:eastAsia="標楷體" w:hAnsi="Times New Roman" w:cs="Times New Roman"/>
          <w:szCs w:val="24"/>
        </w:rPr>
        <w:t>三、本校教師評審委員會</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以下簡稱校教評會</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受理與處理違反送審資格及學術倫理事宜，必要時得聘請校外公正學者專家參與。</w:t>
      </w:r>
    </w:p>
    <w:p w:rsidR="00A52989" w:rsidRPr="00A059BA" w:rsidRDefault="00A52989" w:rsidP="00A059BA">
      <w:pPr>
        <w:ind w:left="420" w:hangingChars="175" w:hanging="420"/>
        <w:rPr>
          <w:rFonts w:ascii="Times New Roman" w:eastAsia="標楷體" w:hAnsi="Times New Roman" w:cs="Times New Roman"/>
          <w:szCs w:val="24"/>
        </w:rPr>
      </w:pPr>
      <w:r w:rsidRPr="00A059BA">
        <w:rPr>
          <w:rFonts w:ascii="Times New Roman" w:eastAsia="標楷體" w:hAnsi="Times New Roman" w:cs="Times New Roman"/>
          <w:szCs w:val="24"/>
        </w:rPr>
        <w:t>四、校教評會對於具名及具體指陳違反送審資格及學術倫理之檢舉，即進入本要點處理程序。</w:t>
      </w:r>
    </w:p>
    <w:p w:rsidR="00A52989" w:rsidRPr="00A059BA" w:rsidRDefault="00A52989" w:rsidP="00A059BA">
      <w:pPr>
        <w:ind w:leftChars="175" w:left="420"/>
        <w:rPr>
          <w:rFonts w:ascii="Times New Roman" w:eastAsia="標楷體" w:hAnsi="Times New Roman" w:cs="Times New Roman"/>
          <w:szCs w:val="24"/>
        </w:rPr>
      </w:pPr>
      <w:r w:rsidRPr="00A059BA">
        <w:rPr>
          <w:rFonts w:ascii="Times New Roman" w:eastAsia="標楷體" w:hAnsi="Times New Roman" w:cs="Times New Roman"/>
          <w:szCs w:val="24"/>
        </w:rPr>
        <w:t>對於未具名但具體指陳違反送審資格及學術倫理之檢舉案，得經校教評會決議後，依前項規定辦理。</w:t>
      </w:r>
    </w:p>
    <w:p w:rsidR="00A52989" w:rsidRPr="00A059BA" w:rsidRDefault="00A52989" w:rsidP="00A059BA">
      <w:pPr>
        <w:ind w:left="420" w:hangingChars="175" w:hanging="420"/>
        <w:rPr>
          <w:rFonts w:ascii="Times New Roman" w:eastAsia="標楷體" w:hAnsi="Times New Roman" w:cs="Times New Roman"/>
          <w:szCs w:val="24"/>
        </w:rPr>
      </w:pPr>
      <w:r w:rsidRPr="00A059BA">
        <w:rPr>
          <w:rFonts w:ascii="Times New Roman" w:eastAsia="標楷體" w:hAnsi="Times New Roman" w:cs="Times New Roman"/>
          <w:szCs w:val="24"/>
        </w:rPr>
        <w:t>五、校教評會對於涉嫌違反送審資格及學術倫理之案件，應以保密方式處理之，避免檢舉人與被檢舉人曝光。</w:t>
      </w:r>
    </w:p>
    <w:p w:rsidR="00A52989" w:rsidRPr="00A059BA" w:rsidRDefault="00A52989" w:rsidP="00A059BA">
      <w:pPr>
        <w:ind w:left="420" w:hangingChars="175" w:hanging="420"/>
        <w:rPr>
          <w:rFonts w:ascii="Times New Roman" w:eastAsia="標楷體" w:hAnsi="Times New Roman" w:cs="Times New Roman"/>
          <w:szCs w:val="24"/>
        </w:rPr>
      </w:pPr>
      <w:r w:rsidRPr="00A059BA">
        <w:rPr>
          <w:rFonts w:ascii="Times New Roman" w:eastAsia="標楷體" w:hAnsi="Times New Roman" w:cs="Times New Roman"/>
          <w:szCs w:val="24"/>
        </w:rPr>
        <w:t>六、校教評會委員、原審查委員及聘請之校外學者專家與被檢舉人之關係，如有師生、三親等內血親、配偶或三親等內姻親或曾有此關係、學術合作關係、相關利害關係人或依其他法規應予迴避者，均應予迴避。</w:t>
      </w:r>
    </w:p>
    <w:p w:rsidR="00A52989" w:rsidRPr="00A059BA" w:rsidRDefault="00A52989" w:rsidP="00A059BA">
      <w:pPr>
        <w:ind w:left="420" w:hangingChars="175" w:hanging="420"/>
        <w:rPr>
          <w:rFonts w:ascii="Times New Roman" w:eastAsia="標楷體" w:hAnsi="Times New Roman" w:cs="Times New Roman"/>
          <w:szCs w:val="24"/>
        </w:rPr>
      </w:pPr>
      <w:r w:rsidRPr="00A059BA">
        <w:rPr>
          <w:rFonts w:ascii="Times New Roman" w:eastAsia="標楷體" w:hAnsi="Times New Roman" w:cs="Times New Roman"/>
          <w:szCs w:val="24"/>
        </w:rPr>
        <w:t>七、被檢舉人有第二點第一款或第三款所定情事時，由校教評會查證並認定之。</w:t>
      </w:r>
    </w:p>
    <w:p w:rsidR="00A52989" w:rsidRPr="00A059BA" w:rsidRDefault="00A52989" w:rsidP="00A059BA">
      <w:pPr>
        <w:ind w:left="420" w:hangingChars="175" w:hanging="420"/>
        <w:rPr>
          <w:rFonts w:ascii="Times New Roman" w:eastAsia="標楷體" w:hAnsi="Times New Roman" w:cs="Times New Roman"/>
          <w:szCs w:val="24"/>
        </w:rPr>
      </w:pPr>
      <w:r w:rsidRPr="00A059BA">
        <w:rPr>
          <w:rFonts w:ascii="Times New Roman" w:eastAsia="標楷體" w:hAnsi="Times New Roman" w:cs="Times New Roman"/>
          <w:szCs w:val="24"/>
        </w:rPr>
        <w:t>八、校教評會對於被檢舉人有第二點第二款、第五款或第六款所定情事時，依下列程序處理</w:t>
      </w:r>
      <w:r w:rsidRPr="00A059BA">
        <w:rPr>
          <w:rFonts w:ascii="Times New Roman" w:eastAsia="標楷體" w:hAnsi="Times New Roman" w:cs="Times New Roman"/>
          <w:szCs w:val="24"/>
        </w:rPr>
        <w:t>:</w:t>
      </w:r>
    </w:p>
    <w:p w:rsidR="00A52989" w:rsidRPr="00A059BA" w:rsidRDefault="00A52989" w:rsidP="00A059BA">
      <w:pPr>
        <w:ind w:leftChars="210" w:left="984" w:hangingChars="200" w:hanging="480"/>
        <w:rPr>
          <w:rFonts w:ascii="Times New Roman" w:eastAsia="標楷體" w:hAnsi="Times New Roman" w:cs="Times New Roman"/>
          <w:szCs w:val="24"/>
        </w:rPr>
      </w:pPr>
      <w:r w:rsidRPr="00A059BA">
        <w:rPr>
          <w:rFonts w:ascii="Times New Roman" w:eastAsia="標楷體" w:hAnsi="Times New Roman" w:cs="Times New Roman"/>
          <w:szCs w:val="24"/>
        </w:rPr>
        <w:t>(</w:t>
      </w:r>
      <w:r w:rsidRPr="00A059BA">
        <w:rPr>
          <w:rFonts w:ascii="Times New Roman" w:eastAsia="標楷體" w:hAnsi="Times New Roman" w:cs="Times New Roman"/>
          <w:szCs w:val="24"/>
        </w:rPr>
        <w:t>一</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被檢舉人針對檢舉內容自通知日起十五日內提出書面答辯，檢舉案若屬教師資格審查案，得將檢舉內容及答辯書送請原審查人再審查。必要時得另送相關領域學者專家一至三人審查，以為相互核對。</w:t>
      </w:r>
    </w:p>
    <w:p w:rsidR="00A52989" w:rsidRPr="00A059BA" w:rsidRDefault="00A52989" w:rsidP="00A059BA">
      <w:pPr>
        <w:ind w:leftChars="210" w:left="984" w:hangingChars="200" w:hanging="480"/>
        <w:rPr>
          <w:rFonts w:ascii="Times New Roman" w:eastAsia="標楷體" w:hAnsi="Times New Roman" w:cs="Times New Roman"/>
          <w:szCs w:val="24"/>
        </w:rPr>
      </w:pPr>
      <w:r w:rsidRPr="00A059BA">
        <w:rPr>
          <w:rFonts w:ascii="Times New Roman" w:eastAsia="標楷體" w:hAnsi="Times New Roman" w:cs="Times New Roman"/>
          <w:szCs w:val="24"/>
        </w:rPr>
        <w:t>(</w:t>
      </w:r>
      <w:r w:rsidRPr="00A059BA">
        <w:rPr>
          <w:rFonts w:ascii="Times New Roman" w:eastAsia="標楷體" w:hAnsi="Times New Roman" w:cs="Times New Roman"/>
          <w:szCs w:val="24"/>
        </w:rPr>
        <w:t>二</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校教評會審理時，遇有判斷困難之情事，必要時得列舉待澄清之事項，成立專案小組進行審查，專案小組由校教評會主任委員指派五至七人組成</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其中一人擔任召集人</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w:t>
      </w:r>
    </w:p>
    <w:p w:rsidR="00A52989" w:rsidRPr="00A059BA" w:rsidRDefault="00A52989" w:rsidP="00A059BA">
      <w:pPr>
        <w:ind w:leftChars="210" w:left="984" w:hangingChars="200" w:hanging="480"/>
        <w:rPr>
          <w:rFonts w:ascii="Times New Roman" w:eastAsia="標楷體" w:hAnsi="Times New Roman" w:cs="Times New Roman"/>
          <w:szCs w:val="24"/>
        </w:rPr>
      </w:pPr>
      <w:r w:rsidRPr="00A059BA">
        <w:rPr>
          <w:rFonts w:ascii="Times New Roman" w:eastAsia="標楷體" w:hAnsi="Times New Roman" w:cs="Times New Roman"/>
          <w:szCs w:val="24"/>
        </w:rPr>
        <w:t>(</w:t>
      </w:r>
      <w:r w:rsidRPr="00A059BA">
        <w:rPr>
          <w:rFonts w:ascii="Times New Roman" w:eastAsia="標楷體" w:hAnsi="Times New Roman" w:cs="Times New Roman"/>
          <w:szCs w:val="24"/>
        </w:rPr>
        <w:t>三</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審查人、學者專家或專案小組審查後，應提出審查報告書，俾作為校教評會審理時之依據。</w:t>
      </w:r>
    </w:p>
    <w:p w:rsidR="00A52989" w:rsidRPr="00A059BA" w:rsidRDefault="00A52989" w:rsidP="00A059BA">
      <w:pPr>
        <w:ind w:leftChars="210" w:left="984" w:hangingChars="200" w:hanging="480"/>
        <w:rPr>
          <w:rFonts w:ascii="Times New Roman" w:eastAsia="標楷體" w:hAnsi="Times New Roman" w:cs="Times New Roman"/>
          <w:szCs w:val="24"/>
        </w:rPr>
      </w:pPr>
      <w:r w:rsidRPr="00A059BA">
        <w:rPr>
          <w:rFonts w:ascii="Times New Roman" w:eastAsia="標楷體" w:hAnsi="Times New Roman" w:cs="Times New Roman"/>
          <w:szCs w:val="24"/>
        </w:rPr>
        <w:t>(</w:t>
      </w:r>
      <w:r w:rsidRPr="00A059BA">
        <w:rPr>
          <w:rFonts w:ascii="Times New Roman" w:eastAsia="標楷體" w:hAnsi="Times New Roman" w:cs="Times New Roman"/>
          <w:szCs w:val="24"/>
        </w:rPr>
        <w:t>四</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前一款審查完竣後，校教評會必要時得同意送審人於程序中再提出口頭答辯。</w:t>
      </w:r>
    </w:p>
    <w:p w:rsidR="00A52989" w:rsidRPr="00A059BA" w:rsidRDefault="00A52989" w:rsidP="00A059BA">
      <w:pPr>
        <w:ind w:leftChars="210" w:left="984" w:hangingChars="200" w:hanging="480"/>
        <w:rPr>
          <w:rFonts w:ascii="Times New Roman" w:eastAsia="標楷體" w:hAnsi="Times New Roman" w:cs="Times New Roman"/>
          <w:szCs w:val="24"/>
        </w:rPr>
      </w:pPr>
      <w:r w:rsidRPr="00A059BA">
        <w:rPr>
          <w:rFonts w:ascii="Times New Roman" w:eastAsia="標楷體" w:hAnsi="Times New Roman" w:cs="Times New Roman"/>
          <w:szCs w:val="24"/>
        </w:rPr>
        <w:t>(</w:t>
      </w:r>
      <w:r w:rsidRPr="00A059BA">
        <w:rPr>
          <w:rFonts w:ascii="Times New Roman" w:eastAsia="標楷體" w:hAnsi="Times New Roman" w:cs="Times New Roman"/>
          <w:szCs w:val="24"/>
        </w:rPr>
        <w:t>五</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校教評會處理完結，應作成具體結論並作出審議決定書，並以書面通知檢舉人、被檢舉人及其所屬單位，有關處理之結果、懲處情形與理由，並具明申訴之期限和受理單位。</w:t>
      </w:r>
    </w:p>
    <w:p w:rsidR="00A52989" w:rsidRPr="00A059BA" w:rsidRDefault="00A52989" w:rsidP="00A059BA">
      <w:pPr>
        <w:ind w:left="420" w:hangingChars="175" w:hanging="420"/>
        <w:rPr>
          <w:rFonts w:ascii="Times New Roman" w:eastAsia="標楷體" w:hAnsi="Times New Roman" w:cs="Times New Roman"/>
          <w:szCs w:val="24"/>
        </w:rPr>
      </w:pPr>
      <w:r w:rsidRPr="00A059BA">
        <w:rPr>
          <w:rFonts w:ascii="Times New Roman" w:eastAsia="標楷體" w:hAnsi="Times New Roman" w:cs="Times New Roman"/>
          <w:szCs w:val="24"/>
        </w:rPr>
        <w:t>九、學校於受理教師資格審查案件期間，發現送審人有第二點第四款所定情事時，校教評會主任委員應與受到干擾之審查人取得連繫、查證並作成紀錄後，提校教評會審議；經校教評會審議屬實者，應即停止其資格審查程序，並由學校通知送審人，自通知日起二年</w:t>
      </w:r>
      <w:r w:rsidRPr="00A059BA">
        <w:rPr>
          <w:rFonts w:ascii="Times New Roman" w:eastAsia="標楷體" w:hAnsi="Times New Roman" w:cs="Times New Roman"/>
          <w:szCs w:val="24"/>
        </w:rPr>
        <w:lastRenderedPageBreak/>
        <w:t>內不受理其送審教師資格之申請，並報教育部備查。</w:t>
      </w:r>
    </w:p>
    <w:p w:rsidR="00A52989" w:rsidRPr="00A059BA" w:rsidRDefault="00A52989" w:rsidP="00A059BA">
      <w:pPr>
        <w:ind w:left="444" w:hangingChars="185" w:hanging="444"/>
        <w:rPr>
          <w:rFonts w:ascii="Times New Roman" w:eastAsia="標楷體" w:hAnsi="Times New Roman" w:cs="Times New Roman"/>
          <w:szCs w:val="24"/>
        </w:rPr>
      </w:pPr>
      <w:r w:rsidRPr="00A059BA">
        <w:rPr>
          <w:rFonts w:ascii="Times New Roman" w:eastAsia="標楷體" w:hAnsi="Times New Roman" w:cs="Times New Roman"/>
          <w:szCs w:val="24"/>
        </w:rPr>
        <w:t>十、校教評會應於接獲檢舉之日起四個月內作成具體結論。遇有案情複雜、窒礙難行及寒、暑假之情形時，其處理期間得延長二個月，並應通知檢舉人及送審人。</w:t>
      </w:r>
    </w:p>
    <w:p w:rsidR="00A52989" w:rsidRPr="00A059BA" w:rsidRDefault="00A52989" w:rsidP="00A059BA">
      <w:pPr>
        <w:ind w:left="684" w:hangingChars="285" w:hanging="684"/>
        <w:rPr>
          <w:rFonts w:ascii="Times New Roman" w:eastAsia="標楷體" w:hAnsi="Times New Roman" w:cs="Times New Roman"/>
          <w:szCs w:val="24"/>
        </w:rPr>
      </w:pPr>
      <w:r w:rsidRPr="00A059BA">
        <w:rPr>
          <w:rFonts w:ascii="Times New Roman" w:eastAsia="標楷體" w:hAnsi="Times New Roman" w:cs="Times New Roman"/>
          <w:szCs w:val="24"/>
        </w:rPr>
        <w:t>十一、違反送審資格及學術倫理之案件經校教評會審議確定者，應依其情節輕重予以懲處，懲處條款如下：</w:t>
      </w:r>
    </w:p>
    <w:p w:rsidR="00A52989" w:rsidRPr="00A059BA" w:rsidRDefault="00A52989" w:rsidP="00A059BA">
      <w:pPr>
        <w:ind w:firstLineChars="280" w:firstLine="672"/>
        <w:rPr>
          <w:rFonts w:ascii="Times New Roman" w:eastAsia="標楷體" w:hAnsi="Times New Roman" w:cs="Times New Roman"/>
          <w:szCs w:val="24"/>
        </w:rPr>
      </w:pPr>
      <w:r w:rsidRPr="00A059BA">
        <w:rPr>
          <w:rFonts w:ascii="Times New Roman" w:eastAsia="標楷體" w:hAnsi="Times New Roman" w:cs="Times New Roman"/>
          <w:szCs w:val="24"/>
        </w:rPr>
        <w:t>(</w:t>
      </w:r>
      <w:r w:rsidRPr="00A059BA">
        <w:rPr>
          <w:rFonts w:ascii="Times New Roman" w:eastAsia="標楷體" w:hAnsi="Times New Roman" w:cs="Times New Roman"/>
          <w:szCs w:val="24"/>
        </w:rPr>
        <w:t>一</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解聘、停聘或不續聘，並依教師法第十四條規定報請教育部核准。</w:t>
      </w:r>
    </w:p>
    <w:p w:rsidR="00A52989" w:rsidRPr="00A059BA" w:rsidRDefault="00A52989" w:rsidP="00A059BA">
      <w:pPr>
        <w:ind w:firstLineChars="280" w:firstLine="672"/>
        <w:rPr>
          <w:rFonts w:ascii="Times New Roman" w:eastAsia="標楷體" w:hAnsi="Times New Roman" w:cs="Times New Roman"/>
          <w:szCs w:val="24"/>
        </w:rPr>
      </w:pPr>
      <w:r w:rsidRPr="00A059BA">
        <w:rPr>
          <w:rFonts w:ascii="Times New Roman" w:eastAsia="標楷體" w:hAnsi="Times New Roman" w:cs="Times New Roman"/>
          <w:szCs w:val="24"/>
        </w:rPr>
        <w:t>(</w:t>
      </w:r>
      <w:r w:rsidRPr="00A059BA">
        <w:rPr>
          <w:rFonts w:ascii="Times New Roman" w:eastAsia="標楷體" w:hAnsi="Times New Roman" w:cs="Times New Roman"/>
          <w:szCs w:val="24"/>
        </w:rPr>
        <w:t>二</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一定期限內不受理其教師資格之申請。</w:t>
      </w:r>
    </w:p>
    <w:p w:rsidR="00A52989" w:rsidRPr="00A059BA" w:rsidRDefault="00A52989" w:rsidP="00A059BA">
      <w:pPr>
        <w:ind w:firstLineChars="280" w:firstLine="672"/>
        <w:rPr>
          <w:rFonts w:ascii="Times New Roman" w:eastAsia="標楷體" w:hAnsi="Times New Roman" w:cs="Times New Roman"/>
          <w:szCs w:val="24"/>
        </w:rPr>
      </w:pPr>
      <w:r w:rsidRPr="00A059BA">
        <w:rPr>
          <w:rFonts w:ascii="Times New Roman" w:eastAsia="標楷體" w:hAnsi="Times New Roman" w:cs="Times New Roman"/>
          <w:szCs w:val="24"/>
        </w:rPr>
        <w:t>(</w:t>
      </w:r>
      <w:r w:rsidRPr="00A059BA">
        <w:rPr>
          <w:rFonts w:ascii="Times New Roman" w:eastAsia="標楷體" w:hAnsi="Times New Roman" w:cs="Times New Roman"/>
          <w:szCs w:val="24"/>
        </w:rPr>
        <w:t>三</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一定期限內不得晉薪或晉年功薪且停發年終工作獎金。</w:t>
      </w:r>
    </w:p>
    <w:p w:rsidR="00A52989" w:rsidRPr="00A059BA" w:rsidRDefault="00A52989" w:rsidP="00A059BA">
      <w:pPr>
        <w:ind w:firstLineChars="280" w:firstLine="672"/>
        <w:rPr>
          <w:rFonts w:ascii="Times New Roman" w:eastAsia="標楷體" w:hAnsi="Times New Roman" w:cs="Times New Roman"/>
          <w:szCs w:val="24"/>
        </w:rPr>
      </w:pPr>
      <w:r w:rsidRPr="00A059BA">
        <w:rPr>
          <w:rFonts w:ascii="Times New Roman" w:eastAsia="標楷體" w:hAnsi="Times New Roman" w:cs="Times New Roman"/>
          <w:szCs w:val="24"/>
        </w:rPr>
        <w:t>(</w:t>
      </w:r>
      <w:r w:rsidRPr="00A059BA">
        <w:rPr>
          <w:rFonts w:ascii="Times New Roman" w:eastAsia="標楷體" w:hAnsi="Times New Roman" w:cs="Times New Roman"/>
          <w:szCs w:val="24"/>
        </w:rPr>
        <w:t>四</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一定期限內不得申請教授休假研究。</w:t>
      </w:r>
    </w:p>
    <w:p w:rsidR="00A52989" w:rsidRPr="00A059BA" w:rsidRDefault="00A52989" w:rsidP="00A059BA">
      <w:pPr>
        <w:ind w:firstLineChars="280" w:firstLine="672"/>
        <w:rPr>
          <w:rFonts w:ascii="Times New Roman" w:eastAsia="標楷體" w:hAnsi="Times New Roman" w:cs="Times New Roman"/>
          <w:szCs w:val="24"/>
        </w:rPr>
      </w:pPr>
      <w:r w:rsidRPr="00A059BA">
        <w:rPr>
          <w:rFonts w:ascii="Times New Roman" w:eastAsia="標楷體" w:hAnsi="Times New Roman" w:cs="Times New Roman"/>
          <w:szCs w:val="24"/>
        </w:rPr>
        <w:t>(</w:t>
      </w:r>
      <w:r w:rsidRPr="00A059BA">
        <w:rPr>
          <w:rFonts w:ascii="Times New Roman" w:eastAsia="標楷體" w:hAnsi="Times New Roman" w:cs="Times New Roman"/>
          <w:szCs w:val="24"/>
        </w:rPr>
        <w:t>五</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一定期限內不得申請相關之獎助或獎勵。</w:t>
      </w:r>
    </w:p>
    <w:p w:rsidR="00A52989" w:rsidRPr="00A059BA" w:rsidRDefault="00A52989" w:rsidP="00A059BA">
      <w:pPr>
        <w:ind w:firstLineChars="280" w:firstLine="672"/>
        <w:rPr>
          <w:rFonts w:ascii="Times New Roman" w:eastAsia="標楷體" w:hAnsi="Times New Roman" w:cs="Times New Roman"/>
          <w:szCs w:val="24"/>
        </w:rPr>
      </w:pPr>
      <w:r w:rsidRPr="00A059BA">
        <w:rPr>
          <w:rFonts w:ascii="Times New Roman" w:eastAsia="標楷體" w:hAnsi="Times New Roman" w:cs="Times New Roman"/>
          <w:szCs w:val="24"/>
        </w:rPr>
        <w:t>(</w:t>
      </w:r>
      <w:r w:rsidRPr="00A059BA">
        <w:rPr>
          <w:rFonts w:ascii="Times New Roman" w:eastAsia="標楷體" w:hAnsi="Times New Roman" w:cs="Times New Roman"/>
          <w:szCs w:val="24"/>
        </w:rPr>
        <w:t>六</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送審中之案件應停止其資格審查程序，並以不通過認定。</w:t>
      </w:r>
    </w:p>
    <w:p w:rsidR="00A52989" w:rsidRPr="00A059BA" w:rsidRDefault="00A52989" w:rsidP="00A059BA">
      <w:pPr>
        <w:ind w:firstLineChars="280" w:firstLine="672"/>
        <w:rPr>
          <w:rFonts w:ascii="Times New Roman" w:eastAsia="標楷體" w:hAnsi="Times New Roman" w:cs="Times New Roman"/>
          <w:szCs w:val="24"/>
        </w:rPr>
      </w:pPr>
      <w:r w:rsidRPr="00A059BA">
        <w:rPr>
          <w:rFonts w:ascii="Times New Roman" w:eastAsia="標楷體" w:hAnsi="Times New Roman" w:cs="Times New Roman"/>
          <w:szCs w:val="24"/>
        </w:rPr>
        <w:t>(</w:t>
      </w:r>
      <w:r w:rsidRPr="00A059BA">
        <w:rPr>
          <w:rFonts w:ascii="Times New Roman" w:eastAsia="標楷體" w:hAnsi="Times New Roman" w:cs="Times New Roman"/>
          <w:szCs w:val="24"/>
        </w:rPr>
        <w:t>七</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已取得教師證書者，報請教育部註銷自該等級起之教師資格並追回教師證書。</w:t>
      </w:r>
    </w:p>
    <w:p w:rsidR="00A52989" w:rsidRPr="00A059BA" w:rsidRDefault="00A52989" w:rsidP="00A059BA">
      <w:pPr>
        <w:ind w:left="684" w:firstLine="2"/>
        <w:rPr>
          <w:rFonts w:ascii="Times New Roman" w:eastAsia="標楷體" w:hAnsi="Times New Roman" w:cs="Times New Roman"/>
          <w:szCs w:val="24"/>
        </w:rPr>
      </w:pPr>
      <w:r w:rsidRPr="00A059BA">
        <w:rPr>
          <w:rFonts w:ascii="Times New Roman" w:eastAsia="標楷體" w:hAnsi="Times New Roman" w:cs="Times New Roman"/>
          <w:szCs w:val="24"/>
        </w:rPr>
        <w:t>(</w:t>
      </w:r>
      <w:r w:rsidRPr="00A059BA">
        <w:rPr>
          <w:rFonts w:ascii="Times New Roman" w:eastAsia="標楷體" w:hAnsi="Times New Roman" w:cs="Times New Roman"/>
          <w:szCs w:val="24"/>
        </w:rPr>
        <w:t>八</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其他適當之懲處措施。</w:t>
      </w:r>
    </w:p>
    <w:p w:rsidR="00A52989" w:rsidRPr="00A059BA" w:rsidRDefault="00A52989" w:rsidP="00A059BA">
      <w:pPr>
        <w:ind w:left="658" w:hangingChars="274" w:hanging="658"/>
        <w:rPr>
          <w:rFonts w:ascii="Times New Roman" w:eastAsia="標楷體" w:hAnsi="Times New Roman" w:cs="Times New Roman"/>
          <w:szCs w:val="24"/>
        </w:rPr>
      </w:pPr>
      <w:r w:rsidRPr="00A059BA">
        <w:rPr>
          <w:rFonts w:ascii="Times New Roman" w:eastAsia="標楷體" w:hAnsi="Times New Roman" w:cs="Times New Roman"/>
          <w:szCs w:val="24"/>
        </w:rPr>
        <w:t>十二、校教評會審議本要點檢舉案件時，須經出席委員二分之一</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含</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以上同意始得決議。但懲處結果如為解聘、停聘、不續聘之裁決，須經出席委員三分之二</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含</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以上同意。前項審議決定，委員中有應行迴避之情事者，不列入委員人數計算。</w:t>
      </w:r>
    </w:p>
    <w:p w:rsidR="00A52989" w:rsidRPr="00A059BA" w:rsidRDefault="00A52989" w:rsidP="00A059BA">
      <w:pPr>
        <w:ind w:left="684" w:hangingChars="285" w:hanging="684"/>
        <w:rPr>
          <w:rFonts w:ascii="Times New Roman" w:eastAsia="標楷體" w:hAnsi="Times New Roman" w:cs="Times New Roman"/>
          <w:szCs w:val="24"/>
        </w:rPr>
      </w:pPr>
      <w:r w:rsidRPr="00A059BA">
        <w:rPr>
          <w:rFonts w:ascii="Times New Roman" w:eastAsia="標楷體" w:hAnsi="Times New Roman" w:cs="Times New Roman"/>
          <w:szCs w:val="24"/>
        </w:rPr>
        <w:t>十三、教師違反送審教師資格規定之案件，經證實並作出懲處後，應依規定函報教育部備查。</w:t>
      </w:r>
    </w:p>
    <w:p w:rsidR="00A52989" w:rsidRPr="00A059BA" w:rsidRDefault="00A52989" w:rsidP="00A059BA">
      <w:pPr>
        <w:ind w:leftChars="285" w:left="684" w:firstLineChars="5" w:firstLine="12"/>
        <w:rPr>
          <w:rFonts w:ascii="Times New Roman" w:eastAsia="標楷體" w:hAnsi="Times New Roman" w:cs="Times New Roman"/>
          <w:szCs w:val="24"/>
        </w:rPr>
      </w:pPr>
      <w:r w:rsidRPr="00A059BA">
        <w:rPr>
          <w:rFonts w:ascii="Times New Roman" w:eastAsia="標楷體" w:hAnsi="Times New Roman" w:cs="Times New Roman"/>
          <w:szCs w:val="24"/>
        </w:rPr>
        <w:t>教師違反送審資格及學術倫理之案件一經成立，不因被檢舉之送審人提出申訴或行政爭訟而暫緩執行。</w:t>
      </w:r>
    </w:p>
    <w:p w:rsidR="00A52989" w:rsidRPr="00A059BA" w:rsidRDefault="00A52989" w:rsidP="00A059BA">
      <w:pPr>
        <w:ind w:left="684" w:hangingChars="285" w:hanging="684"/>
        <w:rPr>
          <w:rFonts w:ascii="Times New Roman" w:eastAsia="標楷體" w:hAnsi="Times New Roman" w:cs="Times New Roman"/>
          <w:szCs w:val="24"/>
        </w:rPr>
      </w:pPr>
      <w:r w:rsidRPr="00A059BA">
        <w:rPr>
          <w:rFonts w:ascii="Times New Roman" w:eastAsia="標楷體" w:hAnsi="Times New Roman" w:cs="Times New Roman"/>
          <w:szCs w:val="24"/>
        </w:rPr>
        <w:t>十四、檢舉案經審查後判定違反送審資格及學術倫理不成立時，應將調查結果以書面通知檢舉人，並副知被檢舉人。檢舉人若再次提出檢舉，應提校教評會審議，如有新證據，始受理再次進行調查與審理，否則即依原審議結論逕復檢舉人。</w:t>
      </w:r>
    </w:p>
    <w:p w:rsidR="00A52989" w:rsidRPr="00A059BA" w:rsidRDefault="00A52989" w:rsidP="00A059BA">
      <w:pPr>
        <w:ind w:left="684" w:hangingChars="285" w:hanging="684"/>
        <w:rPr>
          <w:rFonts w:ascii="Times New Roman" w:eastAsia="標楷體" w:hAnsi="Times New Roman" w:cs="Times New Roman"/>
          <w:szCs w:val="24"/>
        </w:rPr>
      </w:pPr>
      <w:r w:rsidRPr="00A059BA">
        <w:rPr>
          <w:rFonts w:ascii="Times New Roman" w:eastAsia="標楷體" w:hAnsi="Times New Roman" w:cs="Times New Roman"/>
          <w:szCs w:val="24"/>
        </w:rPr>
        <w:t>十五、本校教職員工無謂之濫行檢舉，致生影響校園和諧者，教師送校教評會、職員工送人事評議委員會依情節輕重議處。</w:t>
      </w:r>
    </w:p>
    <w:p w:rsidR="00A52989" w:rsidRPr="00A059BA" w:rsidRDefault="00A52989" w:rsidP="00A059BA">
      <w:pPr>
        <w:ind w:left="684" w:hangingChars="285" w:hanging="684"/>
        <w:rPr>
          <w:rFonts w:ascii="Times New Roman" w:eastAsia="標楷體" w:hAnsi="Times New Roman" w:cs="Times New Roman"/>
          <w:szCs w:val="24"/>
        </w:rPr>
      </w:pPr>
      <w:r w:rsidRPr="00A059BA">
        <w:rPr>
          <w:rFonts w:ascii="Times New Roman" w:eastAsia="標楷體" w:hAnsi="Times New Roman" w:cs="Times New Roman"/>
          <w:szCs w:val="24"/>
        </w:rPr>
        <w:t>十六、本要點未盡事宜，悉依教育部「專科以上學校教師資格審定辦法」、「專科以上學校教師違反送審教師資格規定處理原則」及「科技部學術倫理案件處理及審議要點」之規定辦理。</w:t>
      </w:r>
    </w:p>
    <w:p w:rsidR="00A52989" w:rsidRPr="00A059BA" w:rsidRDefault="00A52989" w:rsidP="00A059BA">
      <w:pPr>
        <w:rPr>
          <w:rFonts w:ascii="Times New Roman" w:eastAsia="標楷體" w:hAnsi="Times New Roman" w:cs="Times New Roman"/>
          <w:szCs w:val="24"/>
        </w:rPr>
      </w:pPr>
      <w:r w:rsidRPr="00A059BA">
        <w:rPr>
          <w:rFonts w:ascii="Times New Roman" w:eastAsia="標楷體" w:hAnsi="Times New Roman" w:cs="Times New Roman"/>
          <w:szCs w:val="24"/>
        </w:rPr>
        <w:t>十七、本要點經校務會議通過，陳請校長核定後公布實施，修正時亦同。</w:t>
      </w:r>
    </w:p>
    <w:p w:rsidR="00A52989" w:rsidRPr="00A059BA" w:rsidRDefault="00A52989" w:rsidP="00A059BA">
      <w:pPr>
        <w:rPr>
          <w:rFonts w:ascii="Times New Roman" w:eastAsia="標楷體" w:hAnsi="Times New Roman" w:cs="Times New Roman"/>
          <w:szCs w:val="24"/>
        </w:rPr>
      </w:pPr>
    </w:p>
    <w:p w:rsidR="0039404E" w:rsidRPr="00A059BA" w:rsidRDefault="0039404E" w:rsidP="00A059BA">
      <w:pPr>
        <w:jc w:val="center"/>
        <w:rPr>
          <w:rFonts w:ascii="Times New Roman" w:eastAsia="標楷體" w:hAnsi="Times New Roman" w:cs="Times New Roman"/>
          <w:b/>
          <w:szCs w:val="24"/>
        </w:rPr>
        <w:sectPr w:rsidR="0039404E" w:rsidRPr="00A059BA" w:rsidSect="00A24B9E">
          <w:pgSz w:w="11906" w:h="16838" w:code="9"/>
          <w:pgMar w:top="1134" w:right="1134" w:bottom="1134" w:left="1134" w:header="0" w:footer="284" w:gutter="0"/>
          <w:cols w:space="425"/>
          <w:docGrid w:linePitch="360"/>
        </w:sectPr>
      </w:pPr>
    </w:p>
    <w:p w:rsidR="00A52989" w:rsidRPr="009F433E" w:rsidRDefault="00A52989" w:rsidP="009F433E">
      <w:pPr>
        <w:spacing w:line="360" w:lineRule="auto"/>
        <w:ind w:firstLineChars="50" w:firstLine="180"/>
        <w:jc w:val="center"/>
        <w:rPr>
          <w:rFonts w:ascii="Times New Roman" w:eastAsia="標楷體" w:hAnsi="Times New Roman" w:cs="Times New Roman"/>
          <w:b/>
          <w:spacing w:val="20"/>
          <w:sz w:val="32"/>
          <w:szCs w:val="32"/>
        </w:rPr>
      </w:pPr>
      <w:r w:rsidRPr="009F433E">
        <w:rPr>
          <w:rFonts w:ascii="Times New Roman" w:eastAsia="標楷體" w:hAnsi="Times New Roman" w:cs="Times New Roman"/>
          <w:b/>
          <w:spacing w:val="20"/>
          <w:sz w:val="32"/>
          <w:szCs w:val="32"/>
        </w:rPr>
        <w:lastRenderedPageBreak/>
        <w:t>南臺科技大學單位副主管設置辦法</w:t>
      </w:r>
    </w:p>
    <w:p w:rsidR="00A52989" w:rsidRDefault="00A52989" w:rsidP="00F57FCB">
      <w:pPr>
        <w:spacing w:line="240" w:lineRule="exact"/>
        <w:jc w:val="right"/>
        <w:rPr>
          <w:rFonts w:ascii="Times New Roman" w:eastAsia="標楷體" w:hAnsi="Times New Roman" w:cs="Times New Roman"/>
          <w:sz w:val="20"/>
        </w:rPr>
      </w:pPr>
      <w:smartTag w:uri="urn:schemas-microsoft-com:office:smarttags" w:element="chsdate">
        <w:smartTagPr>
          <w:attr w:name="IsROCDate" w:val="True"/>
          <w:attr w:name="IsLunarDate" w:val="False"/>
          <w:attr w:name="Day" w:val="8"/>
          <w:attr w:name="Month" w:val="3"/>
          <w:attr w:name="Year" w:val="2010"/>
        </w:smartTagPr>
        <w:r w:rsidRPr="00F57FCB">
          <w:rPr>
            <w:rFonts w:ascii="Times New Roman" w:eastAsia="標楷體" w:hAnsi="Times New Roman" w:cs="Times New Roman"/>
            <w:sz w:val="20"/>
          </w:rPr>
          <w:t>民國</w:t>
        </w:r>
        <w:r w:rsidRPr="00F57FCB">
          <w:rPr>
            <w:rFonts w:ascii="Times New Roman" w:eastAsia="標楷體" w:hAnsi="Times New Roman" w:cs="Times New Roman"/>
            <w:sz w:val="20"/>
          </w:rPr>
          <w:t>99</w:t>
        </w:r>
        <w:r w:rsidRPr="00F57FCB">
          <w:rPr>
            <w:rFonts w:ascii="Times New Roman" w:eastAsia="標楷體" w:hAnsi="Times New Roman" w:cs="Times New Roman"/>
            <w:sz w:val="20"/>
          </w:rPr>
          <w:t>年</w:t>
        </w:r>
        <w:r w:rsidRPr="00F57FCB">
          <w:rPr>
            <w:rFonts w:ascii="Times New Roman" w:eastAsia="標楷體" w:hAnsi="Times New Roman" w:cs="Times New Roman"/>
            <w:sz w:val="20"/>
          </w:rPr>
          <w:t>3</w:t>
        </w:r>
        <w:r w:rsidRPr="00F57FCB">
          <w:rPr>
            <w:rFonts w:ascii="Times New Roman" w:eastAsia="標楷體" w:hAnsi="Times New Roman" w:cs="Times New Roman"/>
            <w:sz w:val="20"/>
          </w:rPr>
          <w:t>月</w:t>
        </w:r>
        <w:r w:rsidRPr="00F57FCB">
          <w:rPr>
            <w:rFonts w:ascii="Times New Roman" w:eastAsia="標楷體" w:hAnsi="Times New Roman" w:cs="Times New Roman"/>
            <w:sz w:val="20"/>
          </w:rPr>
          <w:t>8</w:t>
        </w:r>
        <w:r w:rsidRPr="00F57FCB">
          <w:rPr>
            <w:rFonts w:ascii="Times New Roman" w:eastAsia="標楷體" w:hAnsi="Times New Roman" w:cs="Times New Roman"/>
            <w:sz w:val="20"/>
          </w:rPr>
          <w:t>日</w:t>
        </w:r>
      </w:smartTag>
      <w:r w:rsidRPr="00F57FCB">
        <w:rPr>
          <w:rFonts w:ascii="Times New Roman" w:eastAsia="標楷體" w:hAnsi="Times New Roman" w:cs="Times New Roman"/>
          <w:sz w:val="20"/>
        </w:rPr>
        <w:t>行政會議通過</w:t>
      </w:r>
    </w:p>
    <w:p w:rsidR="00F57FCB" w:rsidRPr="00F57FCB" w:rsidRDefault="00F57FCB" w:rsidP="00F57FCB">
      <w:pPr>
        <w:spacing w:line="240" w:lineRule="exact"/>
        <w:jc w:val="right"/>
        <w:rPr>
          <w:rFonts w:ascii="Times New Roman" w:eastAsia="標楷體" w:hAnsi="Times New Roman" w:cs="Times New Roman"/>
          <w:sz w:val="20"/>
        </w:rPr>
      </w:pPr>
    </w:p>
    <w:p w:rsidR="00A52989" w:rsidRPr="00A059BA" w:rsidRDefault="00A52989" w:rsidP="00A059BA">
      <w:pPr>
        <w:ind w:left="1217" w:hangingChars="507" w:hanging="1217"/>
        <w:rPr>
          <w:rFonts w:ascii="Times New Roman" w:eastAsia="標楷體" w:hAnsi="Times New Roman" w:cs="Times New Roman"/>
          <w:szCs w:val="24"/>
        </w:rPr>
      </w:pPr>
      <w:r w:rsidRPr="00A059BA">
        <w:rPr>
          <w:rFonts w:ascii="Times New Roman" w:eastAsia="標楷體" w:hAnsi="Times New Roman" w:cs="Times New Roman"/>
          <w:szCs w:val="24"/>
        </w:rPr>
        <w:t>第</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一</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南臺科技大學</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以下簡稱本校</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為因應校務發展之需要，依大學法第</w:t>
      </w:r>
      <w:r w:rsidRPr="00A059BA">
        <w:rPr>
          <w:rFonts w:ascii="Times New Roman" w:eastAsia="標楷體" w:hAnsi="Times New Roman" w:cs="Times New Roman"/>
          <w:szCs w:val="24"/>
        </w:rPr>
        <w:t>13</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14</w:t>
      </w:r>
      <w:r w:rsidRPr="00A059BA">
        <w:rPr>
          <w:rFonts w:ascii="Times New Roman" w:eastAsia="標楷體" w:hAnsi="Times New Roman" w:cs="Times New Roman"/>
          <w:szCs w:val="24"/>
        </w:rPr>
        <w:t>條及其施行細則第</w:t>
      </w:r>
      <w:r w:rsidRPr="00A059BA">
        <w:rPr>
          <w:rFonts w:ascii="Times New Roman" w:eastAsia="標楷體" w:hAnsi="Times New Roman" w:cs="Times New Roman"/>
          <w:szCs w:val="24"/>
        </w:rPr>
        <w:t>12</w:t>
      </w:r>
      <w:r w:rsidRPr="00A059BA">
        <w:rPr>
          <w:rFonts w:ascii="Times New Roman" w:eastAsia="標楷體" w:hAnsi="Times New Roman" w:cs="Times New Roman"/>
          <w:szCs w:val="24"/>
        </w:rPr>
        <w:t>條之規定，特訂定本辦法。</w:t>
      </w:r>
    </w:p>
    <w:p w:rsidR="00A52989" w:rsidRPr="00A059BA" w:rsidRDefault="00A52989" w:rsidP="00A059BA">
      <w:pPr>
        <w:ind w:left="1217" w:hangingChars="507" w:hanging="1217"/>
        <w:rPr>
          <w:rFonts w:ascii="Times New Roman" w:eastAsia="標楷體" w:hAnsi="Times New Roman" w:cs="Times New Roman"/>
          <w:szCs w:val="24"/>
        </w:rPr>
      </w:pPr>
      <w:r w:rsidRPr="00A059BA">
        <w:rPr>
          <w:rFonts w:ascii="Times New Roman" w:eastAsia="標楷體" w:hAnsi="Times New Roman" w:cs="Times New Roman"/>
          <w:szCs w:val="24"/>
        </w:rPr>
        <w:t>第</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二</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本校凡達一定規模、業務繁重之學院、系、學位學程及所或一級行政單位，得置副主管，以輔佐主管推動業務。</w:t>
      </w:r>
    </w:p>
    <w:p w:rsidR="00A52989" w:rsidRPr="00A059BA" w:rsidRDefault="00A52989" w:rsidP="00A059BA">
      <w:pPr>
        <w:ind w:left="1217" w:hangingChars="507" w:hanging="1217"/>
        <w:rPr>
          <w:rFonts w:ascii="Times New Roman" w:eastAsia="標楷體" w:hAnsi="Times New Roman" w:cs="Times New Roman"/>
          <w:szCs w:val="24"/>
        </w:rPr>
      </w:pPr>
      <w:r w:rsidRPr="00A059BA">
        <w:rPr>
          <w:rFonts w:ascii="Times New Roman" w:eastAsia="標楷體" w:hAnsi="Times New Roman" w:cs="Times New Roman"/>
          <w:szCs w:val="24"/>
        </w:rPr>
        <w:t>第</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三</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各學院符合下列條件者，得置副院長</w:t>
      </w:r>
      <w:r w:rsidRPr="00A059BA">
        <w:rPr>
          <w:rFonts w:ascii="Times New Roman" w:eastAsia="標楷體" w:hAnsi="Times New Roman" w:cs="Times New Roman"/>
          <w:szCs w:val="24"/>
        </w:rPr>
        <w:t>1</w:t>
      </w:r>
      <w:r w:rsidRPr="00A059BA">
        <w:rPr>
          <w:rFonts w:ascii="Times New Roman" w:eastAsia="標楷體" w:hAnsi="Times New Roman" w:cs="Times New Roman"/>
          <w:szCs w:val="24"/>
        </w:rPr>
        <w:t>人：</w:t>
      </w:r>
    </w:p>
    <w:p w:rsidR="00A52989" w:rsidRPr="00A059BA" w:rsidRDefault="00A52989" w:rsidP="00A059BA">
      <w:pPr>
        <w:ind w:leftChars="501" w:left="1214" w:hangingChars="5" w:hanging="12"/>
        <w:rPr>
          <w:rFonts w:ascii="Times New Roman" w:eastAsia="標楷體" w:hAnsi="Times New Roman" w:cs="Times New Roman"/>
          <w:szCs w:val="24"/>
        </w:rPr>
      </w:pPr>
      <w:r w:rsidRPr="00A059BA">
        <w:rPr>
          <w:rFonts w:ascii="Times New Roman" w:eastAsia="標楷體" w:hAnsi="Times New Roman" w:cs="Times New Roman"/>
          <w:szCs w:val="24"/>
        </w:rPr>
        <w:t>一、學院系、學位學程、所總數達</w:t>
      </w:r>
      <w:r w:rsidRPr="00A059BA">
        <w:rPr>
          <w:rFonts w:ascii="Times New Roman" w:eastAsia="標楷體" w:hAnsi="Times New Roman" w:cs="Times New Roman"/>
          <w:szCs w:val="24"/>
        </w:rPr>
        <w:t>7</w:t>
      </w:r>
      <w:r w:rsidRPr="00A059BA">
        <w:rPr>
          <w:rFonts w:ascii="Times New Roman" w:eastAsia="標楷體" w:hAnsi="Times New Roman" w:cs="Times New Roman"/>
          <w:szCs w:val="24"/>
        </w:rPr>
        <w:t>個以上。</w:t>
      </w:r>
    </w:p>
    <w:p w:rsidR="00A52989" w:rsidRPr="00A059BA" w:rsidRDefault="00A52989" w:rsidP="00A059BA">
      <w:pPr>
        <w:ind w:leftChars="501" w:left="1214" w:hangingChars="5" w:hanging="12"/>
        <w:rPr>
          <w:rFonts w:ascii="Times New Roman" w:eastAsia="標楷體" w:hAnsi="Times New Roman" w:cs="Times New Roman"/>
          <w:szCs w:val="24"/>
        </w:rPr>
      </w:pPr>
      <w:r w:rsidRPr="00A059BA">
        <w:rPr>
          <w:rFonts w:ascii="Times New Roman" w:eastAsia="標楷體" w:hAnsi="Times New Roman" w:cs="Times New Roman"/>
          <w:szCs w:val="24"/>
        </w:rPr>
        <w:t>二、學院所屬專任教師達</w:t>
      </w:r>
      <w:r w:rsidRPr="00A059BA">
        <w:rPr>
          <w:rFonts w:ascii="Times New Roman" w:eastAsia="標楷體" w:hAnsi="Times New Roman" w:cs="Times New Roman"/>
          <w:szCs w:val="24"/>
        </w:rPr>
        <w:t>100</w:t>
      </w:r>
      <w:r w:rsidRPr="00A059BA">
        <w:rPr>
          <w:rFonts w:ascii="Times New Roman" w:eastAsia="標楷體" w:hAnsi="Times New Roman" w:cs="Times New Roman"/>
          <w:szCs w:val="24"/>
        </w:rPr>
        <w:t>人以上。</w:t>
      </w:r>
    </w:p>
    <w:p w:rsidR="00A52989" w:rsidRPr="00A059BA" w:rsidRDefault="00A52989" w:rsidP="00A059BA">
      <w:pPr>
        <w:ind w:leftChars="501" w:left="1214" w:hangingChars="5" w:hanging="12"/>
        <w:rPr>
          <w:rFonts w:ascii="Times New Roman" w:eastAsia="標楷體" w:hAnsi="Times New Roman" w:cs="Times New Roman"/>
          <w:szCs w:val="24"/>
        </w:rPr>
      </w:pPr>
      <w:r w:rsidRPr="00A059BA">
        <w:rPr>
          <w:rFonts w:ascii="Times New Roman" w:eastAsia="標楷體" w:hAnsi="Times New Roman" w:cs="Times New Roman"/>
          <w:szCs w:val="24"/>
        </w:rPr>
        <w:t>三、學院學生總數達</w:t>
      </w:r>
      <w:r w:rsidRPr="00A059BA">
        <w:rPr>
          <w:rFonts w:ascii="Times New Roman" w:eastAsia="標楷體" w:hAnsi="Times New Roman" w:cs="Times New Roman"/>
          <w:szCs w:val="24"/>
        </w:rPr>
        <w:t>2,000</w:t>
      </w:r>
      <w:r w:rsidRPr="00A059BA">
        <w:rPr>
          <w:rFonts w:ascii="Times New Roman" w:eastAsia="標楷體" w:hAnsi="Times New Roman" w:cs="Times New Roman"/>
          <w:szCs w:val="24"/>
        </w:rPr>
        <w:t>人以上。</w:t>
      </w:r>
    </w:p>
    <w:p w:rsidR="00A52989" w:rsidRPr="00A059BA" w:rsidRDefault="00A52989" w:rsidP="00A059BA">
      <w:pPr>
        <w:ind w:leftChars="501" w:left="1214" w:hangingChars="5" w:hanging="12"/>
        <w:rPr>
          <w:rFonts w:ascii="Times New Roman" w:eastAsia="標楷體" w:hAnsi="Times New Roman" w:cs="Times New Roman"/>
          <w:szCs w:val="24"/>
        </w:rPr>
      </w:pPr>
      <w:r w:rsidRPr="00A059BA">
        <w:rPr>
          <w:rFonts w:ascii="Times New Roman" w:eastAsia="標楷體" w:hAnsi="Times New Roman" w:cs="Times New Roman"/>
          <w:szCs w:val="24"/>
        </w:rPr>
        <w:t>若因院務繁重或特殊情形，由院長簽請校長同意後得設置或增置副院長。</w:t>
      </w:r>
    </w:p>
    <w:p w:rsidR="00A52989" w:rsidRPr="00A059BA" w:rsidRDefault="00A52989" w:rsidP="00A059BA">
      <w:pPr>
        <w:ind w:leftChars="501" w:left="1214" w:hangingChars="5" w:hanging="12"/>
        <w:rPr>
          <w:rFonts w:ascii="Times New Roman" w:eastAsia="標楷體" w:hAnsi="Times New Roman" w:cs="Times New Roman"/>
          <w:szCs w:val="24"/>
        </w:rPr>
      </w:pPr>
      <w:r w:rsidRPr="00A059BA">
        <w:rPr>
          <w:rFonts w:ascii="Times New Roman" w:eastAsia="標楷體" w:hAnsi="Times New Roman" w:cs="Times New Roman"/>
          <w:szCs w:val="24"/>
        </w:rPr>
        <w:t>副院長人選由院長推薦副教授以上人員，報請校長同意後聘任之。</w:t>
      </w:r>
    </w:p>
    <w:p w:rsidR="00A52989" w:rsidRPr="00A059BA" w:rsidRDefault="00A52989" w:rsidP="00A059BA">
      <w:pPr>
        <w:ind w:left="1217" w:hangingChars="507" w:hanging="1217"/>
        <w:rPr>
          <w:rFonts w:ascii="Times New Roman" w:eastAsia="標楷體" w:hAnsi="Times New Roman" w:cs="Times New Roman"/>
          <w:szCs w:val="24"/>
        </w:rPr>
      </w:pPr>
      <w:r w:rsidRPr="00A059BA">
        <w:rPr>
          <w:rFonts w:ascii="Times New Roman" w:eastAsia="標楷體" w:hAnsi="Times New Roman" w:cs="Times New Roman"/>
          <w:szCs w:val="24"/>
        </w:rPr>
        <w:t>第</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四</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各系、學位學程及所符合下列條件之一者，得置副主任</w:t>
      </w:r>
      <w:r w:rsidRPr="00A059BA">
        <w:rPr>
          <w:rFonts w:ascii="Times New Roman" w:eastAsia="標楷體" w:hAnsi="Times New Roman" w:cs="Times New Roman"/>
          <w:szCs w:val="24"/>
        </w:rPr>
        <w:t>1</w:t>
      </w:r>
      <w:r w:rsidRPr="00A059BA">
        <w:rPr>
          <w:rFonts w:ascii="Times New Roman" w:eastAsia="標楷體" w:hAnsi="Times New Roman" w:cs="Times New Roman"/>
          <w:szCs w:val="24"/>
        </w:rPr>
        <w:t>人：</w:t>
      </w:r>
    </w:p>
    <w:p w:rsidR="00A52989" w:rsidRPr="00A059BA" w:rsidRDefault="00A52989" w:rsidP="00A059BA">
      <w:pPr>
        <w:ind w:leftChars="501" w:left="1214" w:hangingChars="5" w:hanging="12"/>
        <w:rPr>
          <w:rFonts w:ascii="Times New Roman" w:eastAsia="標楷體" w:hAnsi="Times New Roman" w:cs="Times New Roman"/>
          <w:szCs w:val="24"/>
        </w:rPr>
      </w:pPr>
      <w:r w:rsidRPr="00A059BA">
        <w:rPr>
          <w:rFonts w:ascii="Times New Roman" w:eastAsia="標楷體" w:hAnsi="Times New Roman" w:cs="Times New Roman"/>
          <w:szCs w:val="24"/>
        </w:rPr>
        <w:t>一、一系多所者。</w:t>
      </w:r>
    </w:p>
    <w:p w:rsidR="00A52989" w:rsidRPr="00A059BA" w:rsidRDefault="00A52989" w:rsidP="00A059BA">
      <w:pPr>
        <w:ind w:leftChars="501" w:left="1214" w:hangingChars="5" w:hanging="12"/>
        <w:rPr>
          <w:rFonts w:ascii="Times New Roman" w:eastAsia="標楷體" w:hAnsi="Times New Roman" w:cs="Times New Roman"/>
          <w:szCs w:val="24"/>
        </w:rPr>
      </w:pPr>
      <w:r w:rsidRPr="00A059BA">
        <w:rPr>
          <w:rFonts w:ascii="Times New Roman" w:eastAsia="標楷體" w:hAnsi="Times New Roman" w:cs="Times New Roman"/>
          <w:szCs w:val="24"/>
        </w:rPr>
        <w:t>二、學生總數達</w:t>
      </w:r>
      <w:r w:rsidRPr="00A059BA">
        <w:rPr>
          <w:rFonts w:ascii="Times New Roman" w:eastAsia="標楷體" w:hAnsi="Times New Roman" w:cs="Times New Roman"/>
          <w:szCs w:val="24"/>
        </w:rPr>
        <w:t>1,100</w:t>
      </w:r>
      <w:r w:rsidRPr="00A059BA">
        <w:rPr>
          <w:rFonts w:ascii="Times New Roman" w:eastAsia="標楷體" w:hAnsi="Times New Roman" w:cs="Times New Roman"/>
          <w:szCs w:val="24"/>
        </w:rPr>
        <w:t>人以上。</w:t>
      </w:r>
    </w:p>
    <w:p w:rsidR="00A52989" w:rsidRPr="00A059BA" w:rsidRDefault="00A52989" w:rsidP="00A059BA">
      <w:pPr>
        <w:ind w:leftChars="501" w:left="1214" w:hangingChars="5" w:hanging="12"/>
        <w:rPr>
          <w:rFonts w:ascii="Times New Roman" w:eastAsia="標楷體" w:hAnsi="Times New Roman" w:cs="Times New Roman"/>
          <w:szCs w:val="24"/>
        </w:rPr>
      </w:pPr>
      <w:r w:rsidRPr="00A059BA">
        <w:rPr>
          <w:rFonts w:ascii="Times New Roman" w:eastAsia="標楷體" w:hAnsi="Times New Roman" w:cs="Times New Roman"/>
          <w:szCs w:val="24"/>
        </w:rPr>
        <w:t>若因業務繁重或特殊情形，由系主任簽請校長同意後得設置或增置副主任。</w:t>
      </w:r>
    </w:p>
    <w:p w:rsidR="00A52989" w:rsidRPr="00A059BA" w:rsidRDefault="00A52989" w:rsidP="00A059BA">
      <w:pPr>
        <w:ind w:leftChars="501" w:left="1214" w:hangingChars="5" w:hanging="12"/>
        <w:rPr>
          <w:rFonts w:ascii="Times New Roman" w:eastAsia="標楷體" w:hAnsi="Times New Roman" w:cs="Times New Roman"/>
          <w:szCs w:val="24"/>
        </w:rPr>
      </w:pPr>
      <w:r w:rsidRPr="00A059BA">
        <w:rPr>
          <w:rFonts w:ascii="Times New Roman" w:eastAsia="標楷體" w:hAnsi="Times New Roman" w:cs="Times New Roman"/>
          <w:szCs w:val="24"/>
        </w:rPr>
        <w:t>副主任人選由系主任推薦助理教授以上人員，報請校長同意後聘任之。</w:t>
      </w:r>
    </w:p>
    <w:p w:rsidR="00A52989" w:rsidRPr="00A059BA" w:rsidRDefault="00A52989" w:rsidP="00A059BA">
      <w:pPr>
        <w:ind w:left="1217" w:hangingChars="507" w:hanging="1217"/>
        <w:rPr>
          <w:rFonts w:ascii="Times New Roman" w:eastAsia="標楷體" w:hAnsi="Times New Roman" w:cs="Times New Roman"/>
          <w:szCs w:val="24"/>
        </w:rPr>
      </w:pPr>
      <w:r w:rsidRPr="00A059BA">
        <w:rPr>
          <w:rFonts w:ascii="Times New Roman" w:eastAsia="標楷體" w:hAnsi="Times New Roman" w:cs="Times New Roman"/>
          <w:szCs w:val="24"/>
        </w:rPr>
        <w:t>第</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五</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行政單位得置副主管</w:t>
      </w:r>
      <w:r w:rsidRPr="00A059BA">
        <w:rPr>
          <w:rFonts w:ascii="Times New Roman" w:eastAsia="標楷體" w:hAnsi="Times New Roman" w:cs="Times New Roman"/>
          <w:szCs w:val="24"/>
        </w:rPr>
        <w:t>1</w:t>
      </w:r>
      <w:r w:rsidRPr="00A059BA">
        <w:rPr>
          <w:rFonts w:ascii="Times New Roman" w:eastAsia="標楷體" w:hAnsi="Times New Roman" w:cs="Times New Roman"/>
          <w:szCs w:val="24"/>
        </w:rPr>
        <w:t>至</w:t>
      </w:r>
      <w:r w:rsidRPr="00A059BA">
        <w:rPr>
          <w:rFonts w:ascii="Times New Roman" w:eastAsia="標楷體" w:hAnsi="Times New Roman" w:cs="Times New Roman"/>
          <w:szCs w:val="24"/>
        </w:rPr>
        <w:t>2</w:t>
      </w:r>
      <w:r w:rsidRPr="00A059BA">
        <w:rPr>
          <w:rFonts w:ascii="Times New Roman" w:eastAsia="標楷體" w:hAnsi="Times New Roman" w:cs="Times New Roman"/>
          <w:szCs w:val="24"/>
        </w:rPr>
        <w:t>人，其設置標準依教育部訂定之「大學一級行政單位設置副主管認定基準」辦理。</w:t>
      </w:r>
    </w:p>
    <w:p w:rsidR="00A52989" w:rsidRPr="00A059BA" w:rsidRDefault="00A52989" w:rsidP="00A059BA">
      <w:pPr>
        <w:ind w:left="1217" w:hangingChars="507" w:hanging="1217"/>
        <w:rPr>
          <w:rFonts w:ascii="Times New Roman" w:eastAsia="標楷體" w:hAnsi="Times New Roman" w:cs="Times New Roman"/>
          <w:szCs w:val="24"/>
        </w:rPr>
      </w:pPr>
      <w:r w:rsidRPr="00A059BA">
        <w:rPr>
          <w:rFonts w:ascii="Times New Roman" w:eastAsia="標楷體" w:hAnsi="Times New Roman" w:cs="Times New Roman"/>
          <w:szCs w:val="24"/>
        </w:rPr>
        <w:t>第</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六</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各行政單位擬置副主管，應敘明理由，簽報校長核准後設置。</w:t>
      </w:r>
    </w:p>
    <w:p w:rsidR="00A52989" w:rsidRPr="00A059BA" w:rsidRDefault="00A52989" w:rsidP="00A059BA">
      <w:pPr>
        <w:ind w:left="1217" w:hangingChars="507" w:hanging="1217"/>
        <w:rPr>
          <w:rFonts w:ascii="Times New Roman" w:eastAsia="標楷體" w:hAnsi="Times New Roman" w:cs="Times New Roman"/>
          <w:szCs w:val="24"/>
        </w:rPr>
      </w:pPr>
      <w:r w:rsidRPr="00A059BA">
        <w:rPr>
          <w:rFonts w:ascii="Times New Roman" w:eastAsia="標楷體" w:hAnsi="Times New Roman" w:cs="Times New Roman"/>
          <w:szCs w:val="24"/>
        </w:rPr>
        <w:t>第</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七</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副主管之任期配合主管任期，院長或系主任得視需要簽請校長同意更換副院長及副主任人選。</w:t>
      </w:r>
    </w:p>
    <w:p w:rsidR="00A52989" w:rsidRPr="00A059BA" w:rsidRDefault="00A52989" w:rsidP="00A059BA">
      <w:pPr>
        <w:ind w:left="1217" w:hangingChars="507" w:hanging="1217"/>
        <w:rPr>
          <w:rFonts w:ascii="Times New Roman" w:eastAsia="標楷體" w:hAnsi="Times New Roman" w:cs="Times New Roman"/>
          <w:szCs w:val="24"/>
        </w:rPr>
      </w:pPr>
      <w:r w:rsidRPr="00A059BA">
        <w:rPr>
          <w:rFonts w:ascii="Times New Roman" w:eastAsia="標楷體" w:hAnsi="Times New Roman" w:cs="Times New Roman"/>
          <w:szCs w:val="24"/>
        </w:rPr>
        <w:t>第</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八</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教師兼任一級行政單位副主管或副院長，其基本授課時數比照一級主管辦理；兼任系、學位學程及所之副主管者，得減授基本授課時數</w:t>
      </w:r>
      <w:r w:rsidRPr="00A059BA">
        <w:rPr>
          <w:rFonts w:ascii="Times New Roman" w:eastAsia="標楷體" w:hAnsi="Times New Roman" w:cs="Times New Roman"/>
          <w:szCs w:val="24"/>
        </w:rPr>
        <w:t>4</w:t>
      </w:r>
      <w:r w:rsidRPr="00A059BA">
        <w:rPr>
          <w:rFonts w:ascii="Times New Roman" w:eastAsia="標楷體" w:hAnsi="Times New Roman" w:cs="Times New Roman"/>
          <w:szCs w:val="24"/>
        </w:rPr>
        <w:t>小時。</w:t>
      </w:r>
    </w:p>
    <w:p w:rsidR="00A52989" w:rsidRPr="00A059BA" w:rsidRDefault="00A52989" w:rsidP="00A059BA">
      <w:pPr>
        <w:ind w:left="1217" w:hangingChars="507" w:hanging="1217"/>
        <w:rPr>
          <w:rFonts w:ascii="Times New Roman" w:eastAsia="標楷體" w:hAnsi="Times New Roman" w:cs="Times New Roman"/>
          <w:szCs w:val="24"/>
        </w:rPr>
      </w:pPr>
      <w:r w:rsidRPr="00A059BA">
        <w:rPr>
          <w:rFonts w:ascii="Times New Roman" w:eastAsia="標楷體" w:hAnsi="Times New Roman" w:cs="Times New Roman"/>
          <w:szCs w:val="24"/>
        </w:rPr>
        <w:t>第</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本校因組織或業務調整，已置副主管之單位，其規模與規定不符時，應於組織或業務調整後</w:t>
      </w:r>
      <w:r w:rsidRPr="00A059BA">
        <w:rPr>
          <w:rFonts w:ascii="Times New Roman" w:eastAsia="標楷體" w:hAnsi="Times New Roman" w:cs="Times New Roman"/>
          <w:szCs w:val="24"/>
        </w:rPr>
        <w:t>1</w:t>
      </w:r>
      <w:r w:rsidRPr="00A059BA">
        <w:rPr>
          <w:rFonts w:ascii="Times New Roman" w:eastAsia="標楷體" w:hAnsi="Times New Roman" w:cs="Times New Roman"/>
          <w:szCs w:val="24"/>
        </w:rPr>
        <w:t>年內，調整或移除該單位之副主管編制。</w:t>
      </w:r>
    </w:p>
    <w:p w:rsidR="00A52989" w:rsidRPr="00A059BA" w:rsidRDefault="00A52989" w:rsidP="00A059BA">
      <w:pPr>
        <w:ind w:left="1217" w:hangingChars="507" w:hanging="1217"/>
        <w:rPr>
          <w:rFonts w:ascii="Times New Roman" w:eastAsia="標楷體" w:hAnsi="Times New Roman" w:cs="Times New Roman"/>
          <w:szCs w:val="24"/>
        </w:rPr>
      </w:pPr>
      <w:r w:rsidRPr="00A059BA">
        <w:rPr>
          <w:rFonts w:ascii="Times New Roman" w:eastAsia="標楷體" w:hAnsi="Times New Roman" w:cs="Times New Roman"/>
          <w:szCs w:val="24"/>
        </w:rPr>
        <w:t>第</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十</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本辦法經行政會議通過，陳請校長核定後公布實施，修正時亦同。</w:t>
      </w:r>
    </w:p>
    <w:p w:rsidR="0039404E" w:rsidRPr="00A059BA" w:rsidRDefault="0039404E" w:rsidP="00A059BA">
      <w:pPr>
        <w:jc w:val="center"/>
        <w:rPr>
          <w:rFonts w:ascii="Times New Roman" w:eastAsia="標楷體" w:hAnsi="Times New Roman" w:cs="Times New Roman"/>
          <w:b/>
          <w:szCs w:val="24"/>
        </w:rPr>
        <w:sectPr w:rsidR="0039404E" w:rsidRPr="00A059BA" w:rsidSect="00A24B9E">
          <w:pgSz w:w="11906" w:h="16838" w:code="9"/>
          <w:pgMar w:top="1134" w:right="1134" w:bottom="1134" w:left="1134" w:header="0" w:footer="284" w:gutter="0"/>
          <w:cols w:space="425"/>
          <w:docGrid w:linePitch="360"/>
        </w:sectPr>
      </w:pPr>
    </w:p>
    <w:p w:rsidR="00A52989" w:rsidRPr="009F433E" w:rsidRDefault="00A52989" w:rsidP="009F433E">
      <w:pPr>
        <w:spacing w:line="360" w:lineRule="auto"/>
        <w:ind w:firstLineChars="50" w:firstLine="180"/>
        <w:jc w:val="center"/>
        <w:rPr>
          <w:rFonts w:ascii="Times New Roman" w:eastAsia="標楷體" w:hAnsi="Times New Roman" w:cs="Times New Roman"/>
          <w:b/>
          <w:spacing w:val="20"/>
          <w:sz w:val="32"/>
          <w:szCs w:val="32"/>
        </w:rPr>
      </w:pPr>
      <w:r w:rsidRPr="009F433E">
        <w:rPr>
          <w:rFonts w:ascii="Times New Roman" w:eastAsia="標楷體" w:hAnsi="Times New Roman" w:cs="Times New Roman"/>
          <w:b/>
          <w:spacing w:val="20"/>
          <w:sz w:val="32"/>
          <w:szCs w:val="32"/>
        </w:rPr>
        <w:lastRenderedPageBreak/>
        <w:t>南臺科技大學客座教師聘任作業要點</w:t>
      </w:r>
    </w:p>
    <w:p w:rsidR="00A52989" w:rsidRPr="00F57FCB" w:rsidRDefault="00A52989" w:rsidP="00A52989">
      <w:pPr>
        <w:spacing w:line="240" w:lineRule="exact"/>
        <w:jc w:val="right"/>
        <w:rPr>
          <w:rFonts w:ascii="Times New Roman" w:eastAsia="標楷體" w:hAnsi="Times New Roman" w:cs="Times New Roman"/>
          <w:sz w:val="20"/>
        </w:rPr>
      </w:pPr>
      <w:smartTag w:uri="urn:schemas-microsoft-com:office:smarttags" w:element="chsdate">
        <w:smartTagPr>
          <w:attr w:name="Year" w:val="2013"/>
          <w:attr w:name="Month" w:val="12"/>
          <w:attr w:name="Day" w:val="30"/>
          <w:attr w:name="IsLunarDate" w:val="False"/>
          <w:attr w:name="IsROCDate" w:val="True"/>
        </w:smartTagPr>
        <w:r w:rsidRPr="00F57FCB">
          <w:rPr>
            <w:rFonts w:ascii="Times New Roman" w:eastAsia="標楷體" w:hAnsi="Times New Roman" w:cs="Times New Roman"/>
            <w:sz w:val="20"/>
          </w:rPr>
          <w:t>民國</w:t>
        </w:r>
        <w:r w:rsidRPr="00F57FCB">
          <w:rPr>
            <w:rFonts w:ascii="Times New Roman" w:eastAsia="標楷體" w:hAnsi="Times New Roman" w:cs="Times New Roman"/>
            <w:sz w:val="20"/>
          </w:rPr>
          <w:t>102</w:t>
        </w:r>
        <w:r w:rsidRPr="00F57FCB">
          <w:rPr>
            <w:rFonts w:ascii="Times New Roman" w:eastAsia="標楷體" w:hAnsi="Times New Roman" w:cs="Times New Roman"/>
            <w:sz w:val="20"/>
          </w:rPr>
          <w:t>年</w:t>
        </w:r>
        <w:r w:rsidRPr="00F57FCB">
          <w:rPr>
            <w:rFonts w:ascii="Times New Roman" w:eastAsia="標楷體" w:hAnsi="Times New Roman" w:cs="Times New Roman"/>
            <w:sz w:val="20"/>
          </w:rPr>
          <w:t>12</w:t>
        </w:r>
        <w:r w:rsidRPr="00F57FCB">
          <w:rPr>
            <w:rFonts w:ascii="Times New Roman" w:eastAsia="標楷體" w:hAnsi="Times New Roman" w:cs="Times New Roman"/>
            <w:sz w:val="20"/>
          </w:rPr>
          <w:t>月</w:t>
        </w:r>
        <w:r w:rsidRPr="00F57FCB">
          <w:rPr>
            <w:rFonts w:ascii="Times New Roman" w:eastAsia="標楷體" w:hAnsi="Times New Roman" w:cs="Times New Roman"/>
            <w:sz w:val="20"/>
          </w:rPr>
          <w:t>30</w:t>
        </w:r>
        <w:r w:rsidRPr="00F57FCB">
          <w:rPr>
            <w:rFonts w:ascii="Times New Roman" w:eastAsia="標楷體" w:hAnsi="Times New Roman" w:cs="Times New Roman"/>
            <w:sz w:val="20"/>
          </w:rPr>
          <w:t>日</w:t>
        </w:r>
      </w:smartTag>
      <w:r w:rsidRPr="00F57FCB">
        <w:rPr>
          <w:rFonts w:ascii="Times New Roman" w:eastAsia="標楷體" w:hAnsi="Times New Roman" w:cs="Times New Roman"/>
          <w:sz w:val="20"/>
        </w:rPr>
        <w:t>行政會議通過</w:t>
      </w:r>
    </w:p>
    <w:p w:rsidR="00A52989" w:rsidRPr="00F57FCB" w:rsidRDefault="00A52989" w:rsidP="00F57FCB">
      <w:pPr>
        <w:spacing w:line="240" w:lineRule="exact"/>
        <w:jc w:val="right"/>
        <w:rPr>
          <w:rFonts w:ascii="Times New Roman" w:eastAsia="標楷體" w:hAnsi="Times New Roman" w:cs="Times New Roman"/>
          <w:sz w:val="20"/>
        </w:rPr>
      </w:pPr>
      <w:smartTag w:uri="urn:schemas-microsoft-com:office:smarttags" w:element="chsdate">
        <w:smartTagPr>
          <w:attr w:name="IsROCDate" w:val="True"/>
          <w:attr w:name="IsLunarDate" w:val="False"/>
          <w:attr w:name="Day" w:val="2"/>
          <w:attr w:name="Month" w:val="11"/>
          <w:attr w:name="Year" w:val="2015"/>
        </w:smartTagPr>
        <w:r w:rsidRPr="00F57FCB">
          <w:rPr>
            <w:rFonts w:ascii="Times New Roman" w:eastAsia="標楷體" w:hAnsi="Times New Roman" w:cs="Times New Roman"/>
            <w:sz w:val="20"/>
          </w:rPr>
          <w:t>民國</w:t>
        </w:r>
        <w:r w:rsidRPr="00F57FCB">
          <w:rPr>
            <w:rFonts w:ascii="Times New Roman" w:eastAsia="標楷體" w:hAnsi="Times New Roman" w:cs="Times New Roman"/>
            <w:sz w:val="20"/>
          </w:rPr>
          <w:t>104</w:t>
        </w:r>
        <w:r w:rsidRPr="00F57FCB">
          <w:rPr>
            <w:rFonts w:ascii="Times New Roman" w:eastAsia="標楷體" w:hAnsi="Times New Roman" w:cs="Times New Roman"/>
            <w:sz w:val="20"/>
          </w:rPr>
          <w:t>年</w:t>
        </w:r>
        <w:r w:rsidRPr="00F57FCB">
          <w:rPr>
            <w:rFonts w:ascii="Times New Roman" w:eastAsia="標楷體" w:hAnsi="Times New Roman" w:cs="Times New Roman"/>
            <w:sz w:val="20"/>
          </w:rPr>
          <w:t>11</w:t>
        </w:r>
        <w:r w:rsidRPr="00F57FCB">
          <w:rPr>
            <w:rFonts w:ascii="Times New Roman" w:eastAsia="標楷體" w:hAnsi="Times New Roman" w:cs="Times New Roman"/>
            <w:sz w:val="20"/>
          </w:rPr>
          <w:t>月</w:t>
        </w:r>
        <w:r w:rsidRPr="00F57FCB">
          <w:rPr>
            <w:rFonts w:ascii="Times New Roman" w:eastAsia="標楷體" w:hAnsi="Times New Roman" w:cs="Times New Roman"/>
            <w:sz w:val="20"/>
          </w:rPr>
          <w:t>2</w:t>
        </w:r>
        <w:r w:rsidRPr="00F57FCB">
          <w:rPr>
            <w:rFonts w:ascii="Times New Roman" w:eastAsia="標楷體" w:hAnsi="Times New Roman" w:cs="Times New Roman"/>
            <w:sz w:val="20"/>
          </w:rPr>
          <w:t>日</w:t>
        </w:r>
      </w:smartTag>
      <w:r w:rsidRPr="00F57FCB">
        <w:rPr>
          <w:rFonts w:ascii="Times New Roman" w:eastAsia="標楷體" w:hAnsi="Times New Roman" w:cs="Times New Roman"/>
          <w:sz w:val="20"/>
        </w:rPr>
        <w:t>行政會議修正通過</w:t>
      </w:r>
    </w:p>
    <w:p w:rsidR="00A52989" w:rsidRPr="00F57FCB" w:rsidRDefault="00A52989" w:rsidP="00F57FCB">
      <w:pPr>
        <w:spacing w:line="240" w:lineRule="exact"/>
        <w:jc w:val="right"/>
        <w:rPr>
          <w:rFonts w:ascii="Times New Roman" w:eastAsia="標楷體" w:hAnsi="Times New Roman" w:cs="Times New Roman"/>
          <w:sz w:val="20"/>
        </w:rPr>
      </w:pPr>
    </w:p>
    <w:p w:rsidR="00A52989" w:rsidRPr="00A059BA" w:rsidRDefault="00A52989" w:rsidP="00A059BA">
      <w:pPr>
        <w:numPr>
          <w:ilvl w:val="0"/>
          <w:numId w:val="98"/>
        </w:numPr>
        <w:rPr>
          <w:rFonts w:ascii="Times New Roman" w:eastAsia="標楷體" w:hAnsi="Times New Roman" w:cs="Times New Roman"/>
          <w:szCs w:val="24"/>
        </w:rPr>
      </w:pPr>
      <w:r w:rsidRPr="00A059BA">
        <w:rPr>
          <w:rFonts w:ascii="Times New Roman" w:eastAsia="標楷體" w:hAnsi="Times New Roman" w:cs="Times New Roman"/>
          <w:szCs w:val="24"/>
        </w:rPr>
        <w:t>南臺科技大學（以下簡稱本校）為延攬國內外在學術及專業上有特殊造詣之學者專家擔任短期講學、研究工作，以促進學術發展、推動國際化及姊妹校交流合作，特訂定本要點。</w:t>
      </w:r>
    </w:p>
    <w:p w:rsidR="00A52989" w:rsidRPr="00A059BA" w:rsidRDefault="00A52989" w:rsidP="00A059BA">
      <w:pPr>
        <w:tabs>
          <w:tab w:val="left" w:pos="1440"/>
        </w:tabs>
        <w:autoSpaceDE w:val="0"/>
        <w:autoSpaceDN w:val="0"/>
        <w:ind w:left="1294" w:hangingChars="539" w:hanging="1294"/>
        <w:jc w:val="both"/>
        <w:rPr>
          <w:rFonts w:ascii="Times New Roman" w:eastAsia="標楷體" w:hAnsi="Times New Roman" w:cs="Times New Roman"/>
          <w:szCs w:val="24"/>
        </w:rPr>
      </w:pPr>
      <w:r w:rsidRPr="00A059BA">
        <w:rPr>
          <w:rFonts w:ascii="Times New Roman" w:eastAsia="標楷體" w:hAnsi="Times New Roman" w:cs="Times New Roman"/>
          <w:szCs w:val="24"/>
        </w:rPr>
        <w:t>二、客座教師職級及資格如下：</w:t>
      </w:r>
    </w:p>
    <w:p w:rsidR="00A52989" w:rsidRPr="00A059BA" w:rsidRDefault="00A52989" w:rsidP="00A059BA">
      <w:pPr>
        <w:tabs>
          <w:tab w:val="left" w:pos="1440"/>
        </w:tabs>
        <w:autoSpaceDE w:val="0"/>
        <w:autoSpaceDN w:val="0"/>
        <w:ind w:leftChars="210" w:left="1294" w:hangingChars="329" w:hanging="790"/>
        <w:jc w:val="both"/>
        <w:rPr>
          <w:rFonts w:ascii="Times New Roman" w:eastAsia="標楷體" w:hAnsi="Times New Roman" w:cs="Times New Roman"/>
          <w:szCs w:val="24"/>
        </w:rPr>
      </w:pPr>
      <w:r w:rsidRPr="00A059BA">
        <w:rPr>
          <w:rFonts w:ascii="Times New Roman" w:eastAsia="標楷體" w:hAnsi="Times New Roman" w:cs="Times New Roman"/>
          <w:szCs w:val="24"/>
        </w:rPr>
        <w:t>(</w:t>
      </w:r>
      <w:r w:rsidRPr="00A059BA">
        <w:rPr>
          <w:rFonts w:ascii="Times New Roman" w:eastAsia="標楷體" w:hAnsi="Times New Roman" w:cs="Times New Roman"/>
          <w:szCs w:val="24"/>
        </w:rPr>
        <w:t>一</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具下列資格條件之一者，得聘為客座講座教授：</w:t>
      </w:r>
    </w:p>
    <w:p w:rsidR="00A52989" w:rsidRPr="00A059BA" w:rsidRDefault="00A52989" w:rsidP="00A059BA">
      <w:pPr>
        <w:tabs>
          <w:tab w:val="left" w:pos="2880"/>
        </w:tabs>
        <w:autoSpaceDE w:val="0"/>
        <w:autoSpaceDN w:val="0"/>
        <w:ind w:leftChars="224" w:left="538" w:firstLineChars="155" w:firstLine="372"/>
        <w:jc w:val="both"/>
        <w:rPr>
          <w:rFonts w:ascii="Times New Roman" w:eastAsia="標楷體" w:hAnsi="Times New Roman" w:cs="Times New Roman"/>
          <w:szCs w:val="24"/>
        </w:rPr>
      </w:pPr>
      <w:r w:rsidRPr="00A059BA">
        <w:rPr>
          <w:rFonts w:ascii="Times New Roman" w:eastAsia="標楷體" w:hAnsi="Times New Roman" w:cs="Times New Roman"/>
          <w:szCs w:val="24"/>
        </w:rPr>
        <w:t>1.</w:t>
      </w:r>
      <w:r w:rsidRPr="00A059BA">
        <w:rPr>
          <w:rFonts w:ascii="Times New Roman" w:eastAsia="標楷體" w:hAnsi="Times New Roman" w:cs="Times New Roman"/>
          <w:szCs w:val="24"/>
        </w:rPr>
        <w:t>曾在國內外大學擔任講座教授，著有成績者。</w:t>
      </w:r>
    </w:p>
    <w:p w:rsidR="00A52989" w:rsidRPr="00A059BA" w:rsidRDefault="00A52989" w:rsidP="00A059BA">
      <w:pPr>
        <w:tabs>
          <w:tab w:val="left" w:pos="2880"/>
        </w:tabs>
        <w:autoSpaceDE w:val="0"/>
        <w:autoSpaceDN w:val="0"/>
        <w:ind w:leftChars="380" w:left="1092" w:hangingChars="75" w:hanging="180"/>
        <w:jc w:val="both"/>
        <w:rPr>
          <w:rFonts w:ascii="Times New Roman" w:eastAsia="標楷體" w:hAnsi="Times New Roman" w:cs="Times New Roman"/>
          <w:szCs w:val="24"/>
        </w:rPr>
      </w:pPr>
      <w:r w:rsidRPr="00A059BA">
        <w:rPr>
          <w:rFonts w:ascii="Times New Roman" w:eastAsia="標楷體" w:hAnsi="Times New Roman" w:cs="Times New Roman"/>
          <w:szCs w:val="24"/>
        </w:rPr>
        <w:t>2.</w:t>
      </w:r>
      <w:r w:rsidRPr="00A059BA">
        <w:rPr>
          <w:rFonts w:ascii="Times New Roman" w:eastAsia="標楷體" w:hAnsi="Times New Roman" w:cs="Times New Roman"/>
          <w:szCs w:val="24"/>
        </w:rPr>
        <w:t>獲有國內外大學博士學位，在研究機構繼續研究，或從事與所習學科有關之工作十二年以上著有成績者。</w:t>
      </w:r>
    </w:p>
    <w:p w:rsidR="00A52989" w:rsidRPr="00A059BA" w:rsidRDefault="00A52989" w:rsidP="00A059BA">
      <w:pPr>
        <w:tabs>
          <w:tab w:val="left" w:pos="2880"/>
        </w:tabs>
        <w:autoSpaceDE w:val="0"/>
        <w:autoSpaceDN w:val="0"/>
        <w:ind w:leftChars="380" w:left="1092" w:hangingChars="75" w:hanging="180"/>
        <w:jc w:val="both"/>
        <w:rPr>
          <w:rFonts w:ascii="Times New Roman" w:eastAsia="標楷體" w:hAnsi="Times New Roman" w:cs="Times New Roman"/>
          <w:szCs w:val="24"/>
        </w:rPr>
      </w:pPr>
      <w:r w:rsidRPr="00A059BA">
        <w:rPr>
          <w:rFonts w:ascii="Times New Roman" w:eastAsia="標楷體" w:hAnsi="Times New Roman" w:cs="Times New Roman"/>
          <w:szCs w:val="24"/>
        </w:rPr>
        <w:t>3.</w:t>
      </w:r>
      <w:r w:rsidRPr="00A059BA">
        <w:rPr>
          <w:rFonts w:ascii="Times New Roman" w:eastAsia="標楷體" w:hAnsi="Times New Roman" w:cs="Times New Roman"/>
          <w:szCs w:val="24"/>
        </w:rPr>
        <w:t>曾從事相關之專業性工作十八年以上，具特殊造詣或成就者。但獲有國際級大獎者，其年限得酌減三年。</w:t>
      </w:r>
    </w:p>
    <w:p w:rsidR="00A52989" w:rsidRPr="00A059BA" w:rsidRDefault="00A52989" w:rsidP="00A059BA">
      <w:pPr>
        <w:tabs>
          <w:tab w:val="left" w:pos="1440"/>
        </w:tabs>
        <w:autoSpaceDE w:val="0"/>
        <w:autoSpaceDN w:val="0"/>
        <w:ind w:leftChars="210" w:left="1294" w:hangingChars="329" w:hanging="790"/>
        <w:jc w:val="both"/>
        <w:rPr>
          <w:rFonts w:ascii="Times New Roman" w:eastAsia="標楷體" w:hAnsi="Times New Roman" w:cs="Times New Roman"/>
          <w:szCs w:val="24"/>
        </w:rPr>
      </w:pPr>
      <w:r w:rsidRPr="00A059BA">
        <w:rPr>
          <w:rFonts w:ascii="Times New Roman" w:eastAsia="標楷體" w:hAnsi="Times New Roman" w:cs="Times New Roman"/>
          <w:szCs w:val="24"/>
        </w:rPr>
        <w:t>(</w:t>
      </w:r>
      <w:r w:rsidRPr="00A059BA">
        <w:rPr>
          <w:rFonts w:ascii="Times New Roman" w:eastAsia="標楷體" w:hAnsi="Times New Roman" w:cs="Times New Roman"/>
          <w:szCs w:val="24"/>
        </w:rPr>
        <w:t>二</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具下列資格條件之一者，得聘為客座教授：</w:t>
      </w:r>
    </w:p>
    <w:p w:rsidR="00A52989" w:rsidRPr="00A059BA" w:rsidRDefault="00A52989" w:rsidP="00A059BA">
      <w:pPr>
        <w:tabs>
          <w:tab w:val="left" w:pos="2880"/>
        </w:tabs>
        <w:autoSpaceDE w:val="0"/>
        <w:autoSpaceDN w:val="0"/>
        <w:ind w:leftChars="380" w:left="1092" w:hangingChars="75" w:hanging="180"/>
        <w:jc w:val="both"/>
        <w:rPr>
          <w:rFonts w:ascii="Times New Roman" w:eastAsia="標楷體" w:hAnsi="Times New Roman" w:cs="Times New Roman"/>
          <w:szCs w:val="24"/>
        </w:rPr>
      </w:pPr>
      <w:r w:rsidRPr="00A059BA">
        <w:rPr>
          <w:rFonts w:ascii="Times New Roman" w:eastAsia="標楷體" w:hAnsi="Times New Roman" w:cs="Times New Roman"/>
          <w:szCs w:val="24"/>
        </w:rPr>
        <w:t>1.</w:t>
      </w:r>
      <w:r w:rsidRPr="00A059BA">
        <w:rPr>
          <w:rFonts w:ascii="Times New Roman" w:eastAsia="標楷體" w:hAnsi="Times New Roman" w:cs="Times New Roman"/>
          <w:szCs w:val="24"/>
        </w:rPr>
        <w:t>曾在國內外大學擔任教授，著有成績者。</w:t>
      </w:r>
    </w:p>
    <w:p w:rsidR="00A52989" w:rsidRPr="00A059BA" w:rsidRDefault="00A52989" w:rsidP="00A059BA">
      <w:pPr>
        <w:tabs>
          <w:tab w:val="left" w:pos="2880"/>
        </w:tabs>
        <w:autoSpaceDE w:val="0"/>
        <w:autoSpaceDN w:val="0"/>
        <w:ind w:leftChars="380" w:left="1092" w:hangingChars="75" w:hanging="180"/>
        <w:jc w:val="both"/>
        <w:rPr>
          <w:rFonts w:ascii="Times New Roman" w:eastAsia="標楷體" w:hAnsi="Times New Roman" w:cs="Times New Roman"/>
          <w:szCs w:val="24"/>
        </w:rPr>
      </w:pPr>
      <w:r w:rsidRPr="00A059BA">
        <w:rPr>
          <w:rFonts w:ascii="Times New Roman" w:eastAsia="標楷體" w:hAnsi="Times New Roman" w:cs="Times New Roman"/>
          <w:szCs w:val="24"/>
        </w:rPr>
        <w:t>2.</w:t>
      </w:r>
      <w:r w:rsidRPr="00A059BA">
        <w:rPr>
          <w:rFonts w:ascii="Times New Roman" w:eastAsia="標楷體" w:hAnsi="Times New Roman" w:cs="Times New Roman"/>
          <w:szCs w:val="24"/>
        </w:rPr>
        <w:t>獲有國內外大學博士學位，在研究機構繼續研究，或從事與所習學科有關之工作八年以上著有成績者。</w:t>
      </w:r>
    </w:p>
    <w:p w:rsidR="00A52989" w:rsidRPr="00A059BA" w:rsidRDefault="00A52989" w:rsidP="00A059BA">
      <w:pPr>
        <w:tabs>
          <w:tab w:val="left" w:pos="2880"/>
        </w:tabs>
        <w:autoSpaceDE w:val="0"/>
        <w:autoSpaceDN w:val="0"/>
        <w:ind w:leftChars="380" w:left="1092" w:hangingChars="75" w:hanging="180"/>
        <w:jc w:val="both"/>
        <w:rPr>
          <w:rFonts w:ascii="Times New Roman" w:eastAsia="標楷體" w:hAnsi="Times New Roman" w:cs="Times New Roman"/>
          <w:szCs w:val="24"/>
        </w:rPr>
      </w:pPr>
      <w:r w:rsidRPr="00A059BA">
        <w:rPr>
          <w:rFonts w:ascii="Times New Roman" w:eastAsia="標楷體" w:hAnsi="Times New Roman" w:cs="Times New Roman"/>
          <w:szCs w:val="24"/>
        </w:rPr>
        <w:t>3.</w:t>
      </w:r>
      <w:r w:rsidRPr="00A059BA">
        <w:rPr>
          <w:rFonts w:ascii="Times New Roman" w:eastAsia="標楷體" w:hAnsi="Times New Roman" w:cs="Times New Roman"/>
          <w:szCs w:val="24"/>
        </w:rPr>
        <w:t>曾從事相關之專業性工作十五年以上，具特殊造詣或成就者。但獲有國際級大獎者，其年限得酌減三年。</w:t>
      </w:r>
    </w:p>
    <w:p w:rsidR="00A52989" w:rsidRPr="00A059BA" w:rsidRDefault="00A52989" w:rsidP="00A059BA">
      <w:pPr>
        <w:tabs>
          <w:tab w:val="left" w:pos="1440"/>
        </w:tabs>
        <w:autoSpaceDE w:val="0"/>
        <w:autoSpaceDN w:val="0"/>
        <w:ind w:leftChars="210" w:left="1294" w:hangingChars="329" w:hanging="790"/>
        <w:jc w:val="both"/>
        <w:rPr>
          <w:rFonts w:ascii="Times New Roman" w:eastAsia="標楷體" w:hAnsi="Times New Roman" w:cs="Times New Roman"/>
          <w:szCs w:val="24"/>
        </w:rPr>
      </w:pPr>
      <w:r w:rsidRPr="00A059BA">
        <w:rPr>
          <w:rFonts w:ascii="Times New Roman" w:eastAsia="標楷體" w:hAnsi="Times New Roman" w:cs="Times New Roman"/>
          <w:szCs w:val="24"/>
        </w:rPr>
        <w:t>(</w:t>
      </w:r>
      <w:r w:rsidRPr="00A059BA">
        <w:rPr>
          <w:rFonts w:ascii="Times New Roman" w:eastAsia="標楷體" w:hAnsi="Times New Roman" w:cs="Times New Roman"/>
          <w:szCs w:val="24"/>
        </w:rPr>
        <w:t>三</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具下列資格條件之一者，得聘為客座副教授：</w:t>
      </w:r>
    </w:p>
    <w:p w:rsidR="00A52989" w:rsidRPr="00A059BA" w:rsidRDefault="00A52989" w:rsidP="00A059BA">
      <w:pPr>
        <w:tabs>
          <w:tab w:val="left" w:pos="2880"/>
        </w:tabs>
        <w:autoSpaceDE w:val="0"/>
        <w:autoSpaceDN w:val="0"/>
        <w:ind w:leftChars="380" w:left="1092" w:hangingChars="75" w:hanging="180"/>
        <w:jc w:val="both"/>
        <w:rPr>
          <w:rFonts w:ascii="Times New Roman" w:eastAsia="標楷體" w:hAnsi="Times New Roman" w:cs="Times New Roman"/>
          <w:szCs w:val="24"/>
        </w:rPr>
      </w:pPr>
      <w:r w:rsidRPr="00A059BA">
        <w:rPr>
          <w:rFonts w:ascii="Times New Roman" w:eastAsia="標楷體" w:hAnsi="Times New Roman" w:cs="Times New Roman"/>
          <w:szCs w:val="24"/>
        </w:rPr>
        <w:t>1.</w:t>
      </w:r>
      <w:r w:rsidRPr="00A059BA">
        <w:rPr>
          <w:rFonts w:ascii="Times New Roman" w:eastAsia="標楷體" w:hAnsi="Times New Roman" w:cs="Times New Roman"/>
          <w:szCs w:val="24"/>
        </w:rPr>
        <w:t>曾在國內外大學擔任副教授，著有成績者。</w:t>
      </w:r>
    </w:p>
    <w:p w:rsidR="00A52989" w:rsidRPr="00A059BA" w:rsidRDefault="00A52989" w:rsidP="00A059BA">
      <w:pPr>
        <w:tabs>
          <w:tab w:val="left" w:pos="2880"/>
        </w:tabs>
        <w:autoSpaceDE w:val="0"/>
        <w:autoSpaceDN w:val="0"/>
        <w:ind w:leftChars="380" w:left="1092" w:hangingChars="75" w:hanging="180"/>
        <w:jc w:val="both"/>
        <w:rPr>
          <w:rFonts w:ascii="Times New Roman" w:eastAsia="標楷體" w:hAnsi="Times New Roman" w:cs="Times New Roman"/>
          <w:szCs w:val="24"/>
        </w:rPr>
      </w:pPr>
      <w:r w:rsidRPr="00A059BA">
        <w:rPr>
          <w:rFonts w:ascii="Times New Roman" w:eastAsia="標楷體" w:hAnsi="Times New Roman" w:cs="Times New Roman"/>
          <w:szCs w:val="24"/>
        </w:rPr>
        <w:t>2.</w:t>
      </w:r>
      <w:r w:rsidRPr="00A059BA">
        <w:rPr>
          <w:rFonts w:ascii="Times New Roman" w:eastAsia="標楷體" w:hAnsi="Times New Roman" w:cs="Times New Roman"/>
          <w:szCs w:val="24"/>
        </w:rPr>
        <w:t>獲有國內外大學博士學位，在研究機構繼續研究，或從事與所習學科有關之工作四年以上著有成績者。</w:t>
      </w:r>
    </w:p>
    <w:p w:rsidR="00A52989" w:rsidRPr="00A059BA" w:rsidRDefault="00A52989" w:rsidP="00A059BA">
      <w:pPr>
        <w:tabs>
          <w:tab w:val="left" w:pos="2880"/>
        </w:tabs>
        <w:autoSpaceDE w:val="0"/>
        <w:autoSpaceDN w:val="0"/>
        <w:ind w:leftChars="380" w:left="1092" w:hangingChars="75" w:hanging="180"/>
        <w:jc w:val="both"/>
        <w:rPr>
          <w:rFonts w:ascii="Times New Roman" w:eastAsia="標楷體" w:hAnsi="Times New Roman" w:cs="Times New Roman"/>
          <w:szCs w:val="24"/>
        </w:rPr>
      </w:pPr>
      <w:r w:rsidRPr="00A059BA">
        <w:rPr>
          <w:rFonts w:ascii="Times New Roman" w:eastAsia="標楷體" w:hAnsi="Times New Roman" w:cs="Times New Roman"/>
          <w:szCs w:val="24"/>
        </w:rPr>
        <w:t>3.</w:t>
      </w:r>
      <w:r w:rsidRPr="00A059BA">
        <w:rPr>
          <w:rFonts w:ascii="Times New Roman" w:eastAsia="標楷體" w:hAnsi="Times New Roman" w:cs="Times New Roman"/>
          <w:szCs w:val="24"/>
        </w:rPr>
        <w:t>曾從事相關之專業性工作十二年以上，具特殊造詣或成就者。但獲有國際級大獎者，其年限得酌減三年。</w:t>
      </w:r>
    </w:p>
    <w:p w:rsidR="00A52989" w:rsidRPr="00A059BA" w:rsidRDefault="00A52989" w:rsidP="00A059BA">
      <w:pPr>
        <w:tabs>
          <w:tab w:val="left" w:pos="1440"/>
        </w:tabs>
        <w:autoSpaceDE w:val="0"/>
        <w:autoSpaceDN w:val="0"/>
        <w:ind w:leftChars="210" w:left="1294" w:hangingChars="329" w:hanging="790"/>
        <w:jc w:val="both"/>
        <w:rPr>
          <w:rFonts w:ascii="Times New Roman" w:eastAsia="標楷體" w:hAnsi="Times New Roman" w:cs="Times New Roman"/>
          <w:szCs w:val="24"/>
        </w:rPr>
      </w:pPr>
      <w:r w:rsidRPr="00A059BA">
        <w:rPr>
          <w:rFonts w:ascii="Times New Roman" w:eastAsia="標楷體" w:hAnsi="Times New Roman" w:cs="Times New Roman"/>
          <w:szCs w:val="24"/>
        </w:rPr>
        <w:t>(</w:t>
      </w:r>
      <w:r w:rsidRPr="00A059BA">
        <w:rPr>
          <w:rFonts w:ascii="Times New Roman" w:eastAsia="標楷體" w:hAnsi="Times New Roman" w:cs="Times New Roman"/>
          <w:szCs w:val="24"/>
        </w:rPr>
        <w:t>四</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具下列資格條件之一者，得聘為客座助理教授：</w:t>
      </w:r>
    </w:p>
    <w:p w:rsidR="00A52989" w:rsidRPr="00A059BA" w:rsidRDefault="00A52989" w:rsidP="00A059BA">
      <w:pPr>
        <w:tabs>
          <w:tab w:val="left" w:pos="2880"/>
        </w:tabs>
        <w:autoSpaceDE w:val="0"/>
        <w:autoSpaceDN w:val="0"/>
        <w:ind w:leftChars="380" w:left="1092" w:hangingChars="75" w:hanging="180"/>
        <w:jc w:val="both"/>
        <w:rPr>
          <w:rFonts w:ascii="Times New Roman" w:eastAsia="標楷體" w:hAnsi="Times New Roman" w:cs="Times New Roman"/>
          <w:szCs w:val="24"/>
        </w:rPr>
      </w:pPr>
      <w:r w:rsidRPr="00A059BA">
        <w:rPr>
          <w:rFonts w:ascii="Times New Roman" w:eastAsia="標楷體" w:hAnsi="Times New Roman" w:cs="Times New Roman"/>
          <w:szCs w:val="24"/>
        </w:rPr>
        <w:t>1.</w:t>
      </w:r>
      <w:r w:rsidRPr="00A059BA">
        <w:rPr>
          <w:rFonts w:ascii="Times New Roman" w:eastAsia="標楷體" w:hAnsi="Times New Roman" w:cs="Times New Roman"/>
          <w:szCs w:val="24"/>
        </w:rPr>
        <w:t>曾在國內外大學擔任助理教授，著有成績者。</w:t>
      </w:r>
    </w:p>
    <w:p w:rsidR="00A52989" w:rsidRPr="00A059BA" w:rsidRDefault="00A52989" w:rsidP="00A059BA">
      <w:pPr>
        <w:tabs>
          <w:tab w:val="left" w:pos="2880"/>
        </w:tabs>
        <w:autoSpaceDE w:val="0"/>
        <w:autoSpaceDN w:val="0"/>
        <w:ind w:leftChars="380" w:left="1092" w:hangingChars="75" w:hanging="180"/>
        <w:jc w:val="both"/>
        <w:rPr>
          <w:rFonts w:ascii="Times New Roman" w:eastAsia="標楷體" w:hAnsi="Times New Roman" w:cs="Times New Roman"/>
          <w:szCs w:val="24"/>
        </w:rPr>
      </w:pPr>
      <w:r w:rsidRPr="00A059BA">
        <w:rPr>
          <w:rFonts w:ascii="Times New Roman" w:eastAsia="標楷體" w:hAnsi="Times New Roman" w:cs="Times New Roman"/>
          <w:szCs w:val="24"/>
        </w:rPr>
        <w:t>2.</w:t>
      </w:r>
      <w:r w:rsidRPr="00A059BA">
        <w:rPr>
          <w:rFonts w:ascii="Times New Roman" w:eastAsia="標楷體" w:hAnsi="Times New Roman" w:cs="Times New Roman"/>
          <w:szCs w:val="24"/>
        </w:rPr>
        <w:t>獲有國內外大學博士學位，著有成績或特殊成就者。</w:t>
      </w:r>
    </w:p>
    <w:p w:rsidR="00A52989" w:rsidRPr="00A059BA" w:rsidRDefault="00A52989" w:rsidP="00A059BA">
      <w:pPr>
        <w:tabs>
          <w:tab w:val="left" w:pos="2880"/>
        </w:tabs>
        <w:autoSpaceDE w:val="0"/>
        <w:autoSpaceDN w:val="0"/>
        <w:ind w:leftChars="380" w:left="1092" w:hangingChars="75" w:hanging="180"/>
        <w:jc w:val="both"/>
        <w:rPr>
          <w:rFonts w:ascii="Times New Roman" w:eastAsia="標楷體" w:hAnsi="Times New Roman" w:cs="Times New Roman"/>
          <w:szCs w:val="24"/>
        </w:rPr>
      </w:pPr>
      <w:r w:rsidRPr="00A059BA">
        <w:rPr>
          <w:rFonts w:ascii="Times New Roman" w:eastAsia="標楷體" w:hAnsi="Times New Roman" w:cs="Times New Roman"/>
          <w:szCs w:val="24"/>
        </w:rPr>
        <w:t>3.</w:t>
      </w:r>
      <w:r w:rsidRPr="00A059BA">
        <w:rPr>
          <w:rFonts w:ascii="Times New Roman" w:eastAsia="標楷體" w:hAnsi="Times New Roman" w:cs="Times New Roman"/>
          <w:szCs w:val="24"/>
        </w:rPr>
        <w:t>曾從事相關之專業性工作九年以上，具特殊造詣或成就者。但獲有國際級大獎者，其年限得酌減三年。</w:t>
      </w:r>
    </w:p>
    <w:p w:rsidR="00A52989" w:rsidRPr="00A059BA" w:rsidRDefault="00A52989" w:rsidP="00A059BA">
      <w:pPr>
        <w:ind w:left="490" w:hangingChars="204" w:hanging="490"/>
        <w:rPr>
          <w:rFonts w:ascii="Times New Roman" w:eastAsia="標楷體" w:hAnsi="Times New Roman" w:cs="Times New Roman"/>
          <w:szCs w:val="24"/>
        </w:rPr>
      </w:pPr>
      <w:r w:rsidRPr="00A059BA">
        <w:rPr>
          <w:rFonts w:ascii="Times New Roman" w:eastAsia="標楷體" w:hAnsi="Times New Roman" w:cs="Times New Roman"/>
          <w:szCs w:val="24"/>
        </w:rPr>
        <w:t>三、各系</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所、中心</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基於教學、研究、產學需要，擬聘任客座教師，應依行政程序向學校推薦，陳請校長敦聘之。</w:t>
      </w:r>
    </w:p>
    <w:p w:rsidR="00A52989" w:rsidRPr="00A059BA" w:rsidRDefault="00A52989" w:rsidP="00A059BA">
      <w:pPr>
        <w:ind w:leftChars="204" w:left="502" w:hangingChars="5" w:hanging="12"/>
        <w:rPr>
          <w:rFonts w:ascii="Times New Roman" w:eastAsia="標楷體" w:hAnsi="Times New Roman" w:cs="Times New Roman"/>
          <w:szCs w:val="24"/>
        </w:rPr>
      </w:pPr>
      <w:r w:rsidRPr="00A059BA">
        <w:rPr>
          <w:rFonts w:ascii="Times New Roman" w:eastAsia="標楷體" w:hAnsi="Times New Roman" w:cs="Times New Roman"/>
          <w:szCs w:val="24"/>
        </w:rPr>
        <w:t>依前項所聘任之客座教師如聘期超過</w:t>
      </w:r>
      <w:r w:rsidRPr="00A059BA">
        <w:rPr>
          <w:rFonts w:ascii="Times New Roman" w:eastAsia="標楷體" w:hAnsi="Times New Roman" w:cs="Times New Roman"/>
          <w:szCs w:val="24"/>
        </w:rPr>
        <w:t>6</w:t>
      </w:r>
      <w:r w:rsidRPr="00A059BA">
        <w:rPr>
          <w:rFonts w:ascii="Times New Roman" w:eastAsia="標楷體" w:hAnsi="Times New Roman" w:cs="Times New Roman"/>
          <w:szCs w:val="24"/>
        </w:rPr>
        <w:t>個月</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不含</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以上，其聘任應經三級教評會審議通過。</w:t>
      </w:r>
    </w:p>
    <w:p w:rsidR="00A52989" w:rsidRPr="00A059BA" w:rsidRDefault="00A52989" w:rsidP="00A059BA">
      <w:pPr>
        <w:ind w:left="490" w:hangingChars="204" w:hanging="490"/>
        <w:rPr>
          <w:rFonts w:ascii="Times New Roman" w:eastAsia="標楷體" w:hAnsi="Times New Roman" w:cs="Times New Roman"/>
          <w:szCs w:val="24"/>
        </w:rPr>
      </w:pPr>
      <w:r w:rsidRPr="00A059BA">
        <w:rPr>
          <w:rFonts w:ascii="Times New Roman" w:eastAsia="標楷體" w:hAnsi="Times New Roman" w:cs="Times New Roman"/>
          <w:szCs w:val="24"/>
        </w:rPr>
        <w:t>四、聘任客座教師所需經費以向教育部、科技部或其他機關團體申請資</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補</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助為原則，客座教師之待遇得參照本校教師標準支給或科技部補助國外學者專家來台從事科技合作研究活動支付費用最高標準辦理。</w:t>
      </w:r>
    </w:p>
    <w:p w:rsidR="00A52989" w:rsidRPr="00A059BA" w:rsidRDefault="00A52989" w:rsidP="00A059BA">
      <w:pPr>
        <w:ind w:left="490" w:hangingChars="204" w:hanging="490"/>
        <w:rPr>
          <w:rFonts w:ascii="Times New Roman" w:eastAsia="標楷體" w:hAnsi="Times New Roman" w:cs="Times New Roman"/>
          <w:szCs w:val="24"/>
        </w:rPr>
      </w:pPr>
      <w:r w:rsidRPr="00A059BA">
        <w:rPr>
          <w:rFonts w:ascii="Times New Roman" w:eastAsia="標楷體" w:hAnsi="Times New Roman" w:cs="Times New Roman"/>
          <w:szCs w:val="24"/>
        </w:rPr>
        <w:t>五、客座教師不具本校編制內教師身分，聘期最長以一年為原則，因特殊情形，經簽准得延長之。</w:t>
      </w:r>
    </w:p>
    <w:p w:rsidR="00A52989" w:rsidRPr="00A059BA" w:rsidRDefault="00A52989" w:rsidP="00A059BA">
      <w:pPr>
        <w:ind w:left="530" w:rightChars="10" w:right="24" w:hangingChars="221" w:hanging="530"/>
        <w:rPr>
          <w:rFonts w:ascii="Times New Roman" w:eastAsia="標楷體" w:hAnsi="Times New Roman" w:cs="Times New Roman"/>
          <w:szCs w:val="24"/>
        </w:rPr>
      </w:pPr>
      <w:r w:rsidRPr="00A059BA">
        <w:rPr>
          <w:rFonts w:ascii="Times New Roman" w:eastAsia="標楷體" w:hAnsi="Times New Roman" w:cs="Times New Roman"/>
          <w:szCs w:val="24"/>
        </w:rPr>
        <w:t>六、本要點經行政會議通過，陳請校長核定後公布施行，修正時亦同。</w:t>
      </w:r>
    </w:p>
    <w:p w:rsidR="0039404E" w:rsidRPr="00A059BA" w:rsidRDefault="0039404E" w:rsidP="00A059BA">
      <w:pPr>
        <w:jc w:val="center"/>
        <w:rPr>
          <w:rFonts w:ascii="Times New Roman" w:eastAsia="標楷體" w:hAnsi="Times New Roman" w:cs="Times New Roman"/>
          <w:b/>
          <w:szCs w:val="24"/>
        </w:rPr>
        <w:sectPr w:rsidR="0039404E" w:rsidRPr="00A059BA" w:rsidSect="00A24B9E">
          <w:pgSz w:w="11906" w:h="16838" w:code="9"/>
          <w:pgMar w:top="1134" w:right="1134" w:bottom="1134" w:left="1134" w:header="0" w:footer="284" w:gutter="0"/>
          <w:cols w:space="425"/>
          <w:docGrid w:linePitch="360"/>
        </w:sectPr>
      </w:pPr>
    </w:p>
    <w:p w:rsidR="00A52989" w:rsidRPr="009F433E" w:rsidRDefault="00A52989" w:rsidP="009F433E">
      <w:pPr>
        <w:spacing w:line="360" w:lineRule="auto"/>
        <w:ind w:firstLineChars="50" w:firstLine="180"/>
        <w:jc w:val="center"/>
        <w:rPr>
          <w:rFonts w:ascii="Times New Roman" w:eastAsia="標楷體" w:hAnsi="Times New Roman" w:cs="Times New Roman"/>
          <w:b/>
          <w:spacing w:val="20"/>
          <w:sz w:val="32"/>
          <w:szCs w:val="32"/>
        </w:rPr>
      </w:pPr>
      <w:r w:rsidRPr="009F433E">
        <w:rPr>
          <w:rFonts w:ascii="Times New Roman" w:eastAsia="標楷體" w:hAnsi="Times New Roman" w:cs="Times New Roman"/>
          <w:b/>
          <w:spacing w:val="20"/>
          <w:sz w:val="32"/>
          <w:szCs w:val="32"/>
        </w:rPr>
        <w:lastRenderedPageBreak/>
        <w:t>南臺科技大學特聘教授聘任作業要點</w:t>
      </w:r>
    </w:p>
    <w:p w:rsidR="00A52989" w:rsidRPr="00F57FCB" w:rsidRDefault="00A52989" w:rsidP="00F57FCB">
      <w:pPr>
        <w:spacing w:line="240" w:lineRule="exact"/>
        <w:jc w:val="right"/>
        <w:rPr>
          <w:rFonts w:ascii="Times New Roman" w:eastAsia="標楷體" w:hAnsi="Times New Roman" w:cs="Times New Roman"/>
          <w:sz w:val="20"/>
        </w:rPr>
      </w:pPr>
      <w:r w:rsidRPr="00F57FCB">
        <w:rPr>
          <w:rFonts w:ascii="Times New Roman" w:eastAsia="標楷體" w:hAnsi="Times New Roman" w:cs="Times New Roman"/>
          <w:sz w:val="20"/>
        </w:rPr>
        <w:t>民國</w:t>
      </w:r>
      <w:r w:rsidRPr="00F57FCB">
        <w:rPr>
          <w:rFonts w:ascii="Times New Roman" w:eastAsia="標楷體" w:hAnsi="Times New Roman" w:cs="Times New Roman"/>
          <w:sz w:val="20"/>
        </w:rPr>
        <w:t>105</w:t>
      </w:r>
      <w:r w:rsidRPr="00F57FCB">
        <w:rPr>
          <w:rFonts w:ascii="Times New Roman" w:eastAsia="標楷體" w:hAnsi="Times New Roman" w:cs="Times New Roman"/>
          <w:sz w:val="20"/>
        </w:rPr>
        <w:t>年</w:t>
      </w:r>
      <w:r w:rsidRPr="00F57FCB">
        <w:rPr>
          <w:rFonts w:ascii="Times New Roman" w:eastAsia="標楷體" w:hAnsi="Times New Roman" w:cs="Times New Roman"/>
          <w:sz w:val="20"/>
        </w:rPr>
        <w:t>1</w:t>
      </w:r>
      <w:r w:rsidRPr="00F57FCB">
        <w:rPr>
          <w:rFonts w:ascii="Times New Roman" w:eastAsia="標楷體" w:hAnsi="Times New Roman" w:cs="Times New Roman"/>
          <w:sz w:val="20"/>
        </w:rPr>
        <w:t>月</w:t>
      </w:r>
      <w:r w:rsidRPr="00F57FCB">
        <w:rPr>
          <w:rFonts w:ascii="Times New Roman" w:eastAsia="標楷體" w:hAnsi="Times New Roman" w:cs="Times New Roman"/>
          <w:sz w:val="20"/>
        </w:rPr>
        <w:t>11</w:t>
      </w:r>
      <w:r w:rsidRPr="00F57FCB">
        <w:rPr>
          <w:rFonts w:ascii="Times New Roman" w:eastAsia="標楷體" w:hAnsi="Times New Roman" w:cs="Times New Roman"/>
          <w:sz w:val="20"/>
        </w:rPr>
        <w:t>日行政會議通過</w:t>
      </w:r>
    </w:p>
    <w:p w:rsidR="00A52989" w:rsidRPr="0006279C" w:rsidRDefault="00A52989" w:rsidP="00F57FCB">
      <w:pPr>
        <w:spacing w:line="240" w:lineRule="exact"/>
        <w:jc w:val="right"/>
        <w:rPr>
          <w:rFonts w:ascii="Times New Roman" w:eastAsia="標楷體" w:hAnsi="Times New Roman" w:cs="Times New Roman"/>
        </w:rPr>
      </w:pPr>
    </w:p>
    <w:p w:rsidR="00A52989" w:rsidRPr="00A059BA" w:rsidRDefault="00A52989" w:rsidP="00A059BA">
      <w:pPr>
        <w:ind w:left="530" w:rightChars="10" w:right="24" w:hangingChars="221" w:hanging="530"/>
        <w:rPr>
          <w:rFonts w:ascii="Times New Roman" w:eastAsia="標楷體" w:hAnsi="Times New Roman" w:cs="Times New Roman"/>
          <w:szCs w:val="24"/>
        </w:rPr>
      </w:pPr>
      <w:r w:rsidRPr="00A059BA">
        <w:rPr>
          <w:rFonts w:ascii="Times New Roman" w:eastAsia="標楷體" w:hAnsi="Times New Roman" w:cs="Times New Roman"/>
          <w:szCs w:val="24"/>
        </w:rPr>
        <w:t>一、南臺科技大學</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以下簡稱本校</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為增強師資陣容及提昇學校競爭力，特訂定本要點。</w:t>
      </w:r>
    </w:p>
    <w:p w:rsidR="00A52989" w:rsidRPr="00A059BA" w:rsidRDefault="00A52989" w:rsidP="00A059BA">
      <w:pPr>
        <w:ind w:left="530" w:rightChars="10" w:right="24" w:hangingChars="221" w:hanging="530"/>
        <w:rPr>
          <w:rFonts w:ascii="Times New Roman" w:eastAsia="標楷體" w:hAnsi="Times New Roman" w:cs="Times New Roman"/>
          <w:szCs w:val="24"/>
        </w:rPr>
      </w:pPr>
      <w:r w:rsidRPr="00A059BA">
        <w:rPr>
          <w:rFonts w:ascii="Times New Roman" w:eastAsia="標楷體" w:hAnsi="Times New Roman" w:cs="Times New Roman"/>
          <w:szCs w:val="24"/>
        </w:rPr>
        <w:t>二、本校教師符合下列基本條件者，其前三學年</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或前六學期</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累積成果具特殊條件之一，得申請為特聘教授。</w:t>
      </w:r>
    </w:p>
    <w:p w:rsidR="00A52989" w:rsidRPr="00A059BA" w:rsidRDefault="00A52989" w:rsidP="00A059BA">
      <w:pPr>
        <w:ind w:leftChars="220" w:left="528" w:rightChars="10" w:right="24" w:firstLine="2"/>
        <w:rPr>
          <w:rFonts w:ascii="Times New Roman" w:eastAsia="標楷體" w:hAnsi="Times New Roman" w:cs="Times New Roman"/>
          <w:szCs w:val="24"/>
        </w:rPr>
      </w:pPr>
      <w:r w:rsidRPr="00A059BA">
        <w:rPr>
          <w:rFonts w:ascii="Times New Roman" w:eastAsia="標楷體" w:hAnsi="Times New Roman" w:cs="Times New Roman"/>
          <w:szCs w:val="24"/>
        </w:rPr>
        <w:t>(</w:t>
      </w:r>
      <w:r w:rsidRPr="00A059BA">
        <w:rPr>
          <w:rFonts w:ascii="Times New Roman" w:eastAsia="標楷體" w:hAnsi="Times New Roman" w:cs="Times New Roman"/>
          <w:szCs w:val="24"/>
        </w:rPr>
        <w:t>一</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基本條件：</w:t>
      </w:r>
    </w:p>
    <w:p w:rsidR="00A52989" w:rsidRPr="00A059BA" w:rsidRDefault="00A52989" w:rsidP="00A059BA">
      <w:pPr>
        <w:ind w:leftChars="220" w:left="528" w:rightChars="10" w:right="24" w:firstLine="550"/>
        <w:rPr>
          <w:rFonts w:ascii="Times New Roman" w:eastAsia="標楷體" w:hAnsi="Times New Roman" w:cs="Times New Roman"/>
          <w:szCs w:val="24"/>
        </w:rPr>
      </w:pPr>
      <w:r w:rsidRPr="00A059BA">
        <w:rPr>
          <w:rFonts w:ascii="Times New Roman" w:eastAsia="標楷體" w:hAnsi="Times New Roman" w:cs="Times New Roman"/>
          <w:szCs w:val="24"/>
        </w:rPr>
        <w:t>1.</w:t>
      </w:r>
      <w:r w:rsidRPr="00A059BA">
        <w:rPr>
          <w:rFonts w:ascii="Times New Roman" w:eastAsia="標楷體" w:hAnsi="Times New Roman" w:cs="Times New Roman"/>
          <w:szCs w:val="24"/>
        </w:rPr>
        <w:t>於本校任教授滿三年。</w:t>
      </w:r>
    </w:p>
    <w:p w:rsidR="00A52989" w:rsidRPr="00A059BA" w:rsidRDefault="00A52989" w:rsidP="00A059BA">
      <w:pPr>
        <w:ind w:leftChars="451" w:left="1329" w:rightChars="10" w:right="24" w:hangingChars="103" w:hanging="247"/>
        <w:rPr>
          <w:rFonts w:ascii="Times New Roman" w:eastAsia="標楷體" w:hAnsi="Times New Roman" w:cs="Times New Roman"/>
          <w:szCs w:val="24"/>
        </w:rPr>
      </w:pPr>
      <w:r w:rsidRPr="00A059BA">
        <w:rPr>
          <w:rFonts w:ascii="Times New Roman" w:eastAsia="標楷體" w:hAnsi="Times New Roman" w:cs="Times New Roman"/>
          <w:szCs w:val="24"/>
        </w:rPr>
        <w:t>2.</w:t>
      </w:r>
      <w:r w:rsidRPr="00A059BA">
        <w:rPr>
          <w:rFonts w:ascii="Times New Roman" w:eastAsia="標楷體" w:hAnsi="Times New Roman" w:cs="Times New Roman"/>
          <w:szCs w:val="24"/>
        </w:rPr>
        <w:t>主持科技部專題研究計畫或超過</w:t>
      </w:r>
      <w:r w:rsidRPr="00A059BA">
        <w:rPr>
          <w:rFonts w:ascii="Times New Roman" w:eastAsia="標楷體" w:hAnsi="Times New Roman" w:cs="Times New Roman"/>
          <w:szCs w:val="24"/>
        </w:rPr>
        <w:t>50</w:t>
      </w:r>
      <w:r w:rsidRPr="00A059BA">
        <w:rPr>
          <w:rFonts w:ascii="Times New Roman" w:eastAsia="標楷體" w:hAnsi="Times New Roman" w:cs="Times New Roman"/>
          <w:szCs w:val="24"/>
        </w:rPr>
        <w:t>萬元</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含</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產學合作計畫</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不含科技部產學合作計畫</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累計達三件。</w:t>
      </w:r>
    </w:p>
    <w:p w:rsidR="00A52989" w:rsidRPr="00A059BA" w:rsidRDefault="00A52989" w:rsidP="00A059BA">
      <w:pPr>
        <w:ind w:leftChars="220" w:left="528" w:rightChars="10" w:right="24" w:firstLine="2"/>
        <w:rPr>
          <w:rFonts w:ascii="Times New Roman" w:eastAsia="標楷體" w:hAnsi="Times New Roman" w:cs="Times New Roman"/>
          <w:szCs w:val="24"/>
        </w:rPr>
      </w:pPr>
      <w:r w:rsidRPr="00A059BA">
        <w:rPr>
          <w:rFonts w:ascii="Times New Roman" w:eastAsia="標楷體" w:hAnsi="Times New Roman" w:cs="Times New Roman"/>
          <w:szCs w:val="24"/>
        </w:rPr>
        <w:t>(</w:t>
      </w:r>
      <w:r w:rsidRPr="00A059BA">
        <w:rPr>
          <w:rFonts w:ascii="Times New Roman" w:eastAsia="標楷體" w:hAnsi="Times New Roman" w:cs="Times New Roman"/>
          <w:szCs w:val="24"/>
        </w:rPr>
        <w:t>二</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特殊條件：</w:t>
      </w:r>
    </w:p>
    <w:p w:rsidR="00A52989" w:rsidRPr="00A059BA" w:rsidRDefault="00A52989" w:rsidP="00A059BA">
      <w:pPr>
        <w:ind w:leftChars="442" w:left="1330" w:rightChars="10" w:right="24" w:hangingChars="112" w:hanging="269"/>
        <w:rPr>
          <w:rFonts w:ascii="Times New Roman" w:eastAsia="標楷體" w:hAnsi="Times New Roman" w:cs="Times New Roman"/>
          <w:szCs w:val="24"/>
        </w:rPr>
      </w:pPr>
      <w:r w:rsidRPr="00A059BA">
        <w:rPr>
          <w:rFonts w:ascii="Times New Roman" w:eastAsia="標楷體" w:hAnsi="Times New Roman" w:cs="Times New Roman"/>
          <w:szCs w:val="24"/>
        </w:rPr>
        <w:t>1.</w:t>
      </w:r>
      <w:r w:rsidRPr="00A059BA">
        <w:rPr>
          <w:rFonts w:ascii="Times New Roman" w:eastAsia="標楷體" w:hAnsi="Times New Roman" w:cs="Times New Roman"/>
          <w:szCs w:val="24"/>
        </w:rPr>
        <w:t>以本校名義且為第一作者或聯絡作者發表於</w:t>
      </w:r>
      <w:r w:rsidRPr="00A059BA">
        <w:rPr>
          <w:rFonts w:ascii="Times New Roman" w:eastAsia="標楷體" w:hAnsi="Times New Roman" w:cs="Times New Roman"/>
          <w:szCs w:val="24"/>
        </w:rPr>
        <w:t>Nature</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Science</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Cell</w:t>
      </w:r>
      <w:r w:rsidRPr="00A059BA">
        <w:rPr>
          <w:rFonts w:ascii="Times New Roman" w:eastAsia="標楷體" w:hAnsi="Times New Roman" w:cs="Times New Roman"/>
          <w:szCs w:val="24"/>
        </w:rPr>
        <w:t>或相當等級之學術期刊論文至少一篇。</w:t>
      </w:r>
    </w:p>
    <w:p w:rsidR="00A52989" w:rsidRPr="00A059BA" w:rsidRDefault="00A52989" w:rsidP="00A059BA">
      <w:pPr>
        <w:ind w:leftChars="442" w:left="1330" w:rightChars="10" w:right="24" w:hangingChars="112" w:hanging="269"/>
        <w:rPr>
          <w:rFonts w:ascii="Times New Roman" w:eastAsia="標楷體" w:hAnsi="Times New Roman" w:cs="Times New Roman"/>
          <w:szCs w:val="24"/>
        </w:rPr>
      </w:pPr>
      <w:r w:rsidRPr="00A059BA">
        <w:rPr>
          <w:rFonts w:ascii="Times New Roman" w:eastAsia="標楷體" w:hAnsi="Times New Roman" w:cs="Times New Roman"/>
          <w:szCs w:val="24"/>
        </w:rPr>
        <w:t>2.</w:t>
      </w:r>
      <w:r w:rsidRPr="00A059BA">
        <w:rPr>
          <w:rFonts w:ascii="Times New Roman" w:eastAsia="標楷體" w:hAnsi="Times New Roman" w:cs="Times New Roman"/>
          <w:szCs w:val="24"/>
        </w:rPr>
        <w:t>以本校名義且為第一作者或聯絡作者發表於</w:t>
      </w:r>
      <w:r w:rsidRPr="00A059BA">
        <w:rPr>
          <w:rFonts w:ascii="Times New Roman" w:eastAsia="標楷體" w:hAnsi="Times New Roman" w:cs="Times New Roman"/>
          <w:szCs w:val="24"/>
        </w:rPr>
        <w:t>SCI</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SSCI</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A&amp;HCI</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TSSCI</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ABI</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THCIcore</w:t>
      </w:r>
      <w:r w:rsidRPr="00A059BA">
        <w:rPr>
          <w:rFonts w:ascii="Times New Roman" w:eastAsia="標楷體" w:hAnsi="Times New Roman" w:cs="Times New Roman"/>
          <w:szCs w:val="24"/>
        </w:rPr>
        <w:t>之學術期刊論文至少十篇。</w:t>
      </w:r>
    </w:p>
    <w:p w:rsidR="00A52989" w:rsidRPr="00A059BA" w:rsidRDefault="00A52989" w:rsidP="00A059BA">
      <w:pPr>
        <w:ind w:leftChars="442" w:left="1330" w:rightChars="10" w:right="24" w:hangingChars="112" w:hanging="269"/>
        <w:rPr>
          <w:rFonts w:ascii="Times New Roman" w:eastAsia="標楷體" w:hAnsi="Times New Roman" w:cs="Times New Roman"/>
          <w:szCs w:val="24"/>
        </w:rPr>
      </w:pPr>
      <w:r w:rsidRPr="00A059BA">
        <w:rPr>
          <w:rFonts w:ascii="Times New Roman" w:eastAsia="標楷體" w:hAnsi="Times New Roman" w:cs="Times New Roman"/>
          <w:szCs w:val="24"/>
        </w:rPr>
        <w:t>3.</w:t>
      </w:r>
      <w:r w:rsidRPr="00A059BA">
        <w:rPr>
          <w:rFonts w:ascii="Times New Roman" w:eastAsia="標楷體" w:hAnsi="Times New Roman" w:cs="Times New Roman"/>
          <w:szCs w:val="24"/>
        </w:rPr>
        <w:t>擔任學術研究計畫主持人且計畫金額合計超過新台幣</w:t>
      </w:r>
      <w:r w:rsidRPr="00A059BA">
        <w:rPr>
          <w:rFonts w:ascii="Times New Roman" w:eastAsia="標楷體" w:hAnsi="Times New Roman" w:cs="Times New Roman"/>
          <w:szCs w:val="24"/>
        </w:rPr>
        <w:t>600</w:t>
      </w:r>
      <w:r w:rsidRPr="00A059BA">
        <w:rPr>
          <w:rFonts w:ascii="Times New Roman" w:eastAsia="標楷體" w:hAnsi="Times New Roman" w:cs="Times New Roman"/>
          <w:szCs w:val="24"/>
        </w:rPr>
        <w:t>萬元</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單一整合型學術研究計畫之計畫金額以一半計算之</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w:t>
      </w:r>
    </w:p>
    <w:p w:rsidR="00A52989" w:rsidRPr="00A059BA" w:rsidRDefault="00A52989" w:rsidP="00A059BA">
      <w:pPr>
        <w:ind w:leftChars="442" w:left="1330" w:rightChars="10" w:right="24" w:hangingChars="112" w:hanging="269"/>
        <w:rPr>
          <w:rFonts w:ascii="Times New Roman" w:eastAsia="標楷體" w:hAnsi="Times New Roman" w:cs="Times New Roman"/>
          <w:szCs w:val="24"/>
        </w:rPr>
      </w:pPr>
      <w:r w:rsidRPr="00A059BA">
        <w:rPr>
          <w:rFonts w:ascii="Times New Roman" w:eastAsia="標楷體" w:hAnsi="Times New Roman" w:cs="Times New Roman"/>
          <w:szCs w:val="24"/>
        </w:rPr>
        <w:t>4.</w:t>
      </w:r>
      <w:r w:rsidRPr="00A059BA">
        <w:rPr>
          <w:rFonts w:ascii="Times New Roman" w:eastAsia="標楷體" w:hAnsi="Times New Roman" w:cs="Times New Roman"/>
          <w:szCs w:val="24"/>
        </w:rPr>
        <w:t>擔任產學合作計畫主持人（須有廠商配合款者）且計畫補助金額合計超過新台幣</w:t>
      </w:r>
      <w:r w:rsidRPr="00A059BA">
        <w:rPr>
          <w:rFonts w:ascii="Times New Roman" w:eastAsia="標楷體" w:hAnsi="Times New Roman" w:cs="Times New Roman"/>
          <w:szCs w:val="24"/>
        </w:rPr>
        <w:t>500</w:t>
      </w:r>
      <w:r w:rsidRPr="00A059BA">
        <w:rPr>
          <w:rFonts w:ascii="Times New Roman" w:eastAsia="標楷體" w:hAnsi="Times New Roman" w:cs="Times New Roman"/>
          <w:szCs w:val="24"/>
        </w:rPr>
        <w:t>萬元。</w:t>
      </w:r>
      <w:r w:rsidRPr="00A059BA">
        <w:rPr>
          <w:rFonts w:ascii="Times New Roman" w:eastAsia="標楷體" w:hAnsi="Times New Roman" w:cs="Times New Roman"/>
          <w:szCs w:val="24"/>
        </w:rPr>
        <w:t xml:space="preserve"> </w:t>
      </w:r>
    </w:p>
    <w:p w:rsidR="00A52989" w:rsidRPr="00A059BA" w:rsidRDefault="00A52989" w:rsidP="00A059BA">
      <w:pPr>
        <w:ind w:leftChars="442" w:left="1330" w:rightChars="10" w:right="24" w:hangingChars="112" w:hanging="269"/>
        <w:rPr>
          <w:rFonts w:ascii="Times New Roman" w:eastAsia="標楷體" w:hAnsi="Times New Roman" w:cs="Times New Roman"/>
          <w:szCs w:val="24"/>
        </w:rPr>
      </w:pPr>
      <w:r w:rsidRPr="00A059BA">
        <w:rPr>
          <w:rFonts w:ascii="Times New Roman" w:eastAsia="標楷體" w:hAnsi="Times New Roman" w:cs="Times New Roman"/>
          <w:szCs w:val="24"/>
        </w:rPr>
        <w:t>5.</w:t>
      </w:r>
      <w:r w:rsidRPr="00A059BA">
        <w:rPr>
          <w:rFonts w:ascii="Times New Roman" w:eastAsia="標楷體" w:hAnsi="Times New Roman" w:cs="Times New Roman"/>
          <w:szCs w:val="24"/>
        </w:rPr>
        <w:t>以本校名義獲得之技術移轉金額累計超過新台幣</w:t>
      </w:r>
      <w:r w:rsidRPr="00A059BA">
        <w:rPr>
          <w:rFonts w:ascii="Times New Roman" w:eastAsia="標楷體" w:hAnsi="Times New Roman" w:cs="Times New Roman"/>
          <w:szCs w:val="24"/>
        </w:rPr>
        <w:t>200</w:t>
      </w:r>
      <w:r w:rsidRPr="00A059BA">
        <w:rPr>
          <w:rFonts w:ascii="Times New Roman" w:eastAsia="標楷體" w:hAnsi="Times New Roman" w:cs="Times New Roman"/>
          <w:szCs w:val="24"/>
        </w:rPr>
        <w:t>萬元。</w:t>
      </w:r>
      <w:r w:rsidRPr="00A059BA">
        <w:rPr>
          <w:rFonts w:ascii="Times New Roman" w:eastAsia="標楷體" w:hAnsi="Times New Roman" w:cs="Times New Roman"/>
          <w:szCs w:val="24"/>
        </w:rPr>
        <w:t xml:space="preserve"> </w:t>
      </w:r>
    </w:p>
    <w:p w:rsidR="00A52989" w:rsidRPr="00A059BA" w:rsidRDefault="00A52989" w:rsidP="00A059BA">
      <w:pPr>
        <w:ind w:leftChars="442" w:left="1330" w:rightChars="10" w:right="24" w:hangingChars="112" w:hanging="269"/>
        <w:rPr>
          <w:rFonts w:ascii="Times New Roman" w:eastAsia="標楷體" w:hAnsi="Times New Roman" w:cs="Times New Roman"/>
          <w:szCs w:val="24"/>
        </w:rPr>
      </w:pPr>
      <w:r w:rsidRPr="00A059BA">
        <w:rPr>
          <w:rFonts w:ascii="Times New Roman" w:eastAsia="標楷體" w:hAnsi="Times New Roman" w:cs="Times New Roman"/>
          <w:szCs w:val="24"/>
        </w:rPr>
        <w:t>6.</w:t>
      </w:r>
      <w:r w:rsidRPr="00A059BA">
        <w:rPr>
          <w:rFonts w:ascii="Times New Roman" w:eastAsia="標楷體" w:hAnsi="Times New Roman" w:cs="Times New Roman"/>
          <w:szCs w:val="24"/>
        </w:rPr>
        <w:t>曾獲本校特殊優秀人才之「研究或產學傑出獎勵」達二次或「研究或產學特優獎勵」達三次。</w:t>
      </w:r>
    </w:p>
    <w:p w:rsidR="00A52989" w:rsidRPr="00A059BA" w:rsidRDefault="00A52989" w:rsidP="00A059BA">
      <w:pPr>
        <w:ind w:leftChars="442" w:left="1330" w:rightChars="10" w:right="24" w:hangingChars="112" w:hanging="269"/>
        <w:rPr>
          <w:rFonts w:ascii="Times New Roman" w:eastAsia="標楷體" w:hAnsi="Times New Roman" w:cs="Times New Roman"/>
          <w:szCs w:val="24"/>
        </w:rPr>
      </w:pPr>
      <w:r w:rsidRPr="00A059BA">
        <w:rPr>
          <w:rFonts w:ascii="Times New Roman" w:eastAsia="標楷體" w:hAnsi="Times New Roman" w:cs="Times New Roman"/>
          <w:szCs w:val="24"/>
        </w:rPr>
        <w:t>7.</w:t>
      </w:r>
      <w:r w:rsidRPr="00A059BA">
        <w:rPr>
          <w:rFonts w:ascii="Times New Roman" w:eastAsia="標楷體" w:hAnsi="Times New Roman" w:cs="Times New Roman"/>
          <w:szCs w:val="24"/>
        </w:rPr>
        <w:t>其他對發揚本校校譽有重大貢獻。</w:t>
      </w:r>
    </w:p>
    <w:p w:rsidR="00A52989" w:rsidRPr="00A059BA" w:rsidRDefault="00A52989" w:rsidP="00A059BA">
      <w:pPr>
        <w:ind w:left="530" w:rightChars="10" w:right="24" w:hangingChars="221" w:hanging="530"/>
        <w:rPr>
          <w:rFonts w:ascii="Times New Roman" w:eastAsia="標楷體" w:hAnsi="Times New Roman" w:cs="Times New Roman"/>
          <w:szCs w:val="24"/>
        </w:rPr>
      </w:pPr>
      <w:r w:rsidRPr="00A059BA">
        <w:rPr>
          <w:rFonts w:ascii="Times New Roman" w:eastAsia="標楷體" w:hAnsi="Times New Roman" w:cs="Times New Roman"/>
          <w:szCs w:val="24"/>
        </w:rPr>
        <w:t>三、為辦理特聘教授聘任事宜，特設置特聘教授評審小組，由校長、學術副校長、教務長、研發處長、產學處長、各學院院長、通識教育中心主任組成。校長擔任召集人，人事室主任為執行秘書。</w:t>
      </w:r>
    </w:p>
    <w:p w:rsidR="00A52989" w:rsidRPr="00A059BA" w:rsidRDefault="00A52989" w:rsidP="00A059BA">
      <w:pPr>
        <w:ind w:left="530" w:rightChars="10" w:right="24" w:hangingChars="221" w:hanging="530"/>
        <w:rPr>
          <w:rFonts w:ascii="Times New Roman" w:eastAsia="標楷體" w:hAnsi="Times New Roman" w:cs="Times New Roman"/>
          <w:szCs w:val="24"/>
        </w:rPr>
      </w:pPr>
      <w:r w:rsidRPr="00A059BA">
        <w:rPr>
          <w:rFonts w:ascii="Times New Roman" w:eastAsia="標楷體" w:hAnsi="Times New Roman" w:cs="Times New Roman"/>
          <w:szCs w:val="24"/>
        </w:rPr>
        <w:t>四、每年五月中旬接受申請，由院長或通識教育中心主任初審，並經特聘教授評審小組審議通過後，陳請校長核聘之。</w:t>
      </w:r>
    </w:p>
    <w:p w:rsidR="00A52989" w:rsidRPr="00A059BA" w:rsidRDefault="00A52989" w:rsidP="00A059BA">
      <w:pPr>
        <w:ind w:left="530" w:rightChars="10" w:right="24" w:hangingChars="221" w:hanging="530"/>
        <w:rPr>
          <w:rFonts w:ascii="Times New Roman" w:eastAsia="標楷體" w:hAnsi="Times New Roman" w:cs="Times New Roman"/>
          <w:szCs w:val="24"/>
        </w:rPr>
      </w:pPr>
      <w:r w:rsidRPr="00A059BA">
        <w:rPr>
          <w:rFonts w:ascii="Times New Roman" w:eastAsia="標楷體" w:hAnsi="Times New Roman" w:cs="Times New Roman"/>
          <w:szCs w:val="24"/>
        </w:rPr>
        <w:t>五、特聘教授聘期一年並享有免教師評鑑之殊榮，如退休或離職，則聘期隨之終止。</w:t>
      </w:r>
    </w:p>
    <w:p w:rsidR="00A52989" w:rsidRPr="00A059BA" w:rsidRDefault="00A52989" w:rsidP="00A059BA">
      <w:pPr>
        <w:ind w:left="530" w:rightChars="10" w:right="24" w:hangingChars="221" w:hanging="530"/>
        <w:rPr>
          <w:rFonts w:ascii="Times New Roman" w:eastAsia="標楷體" w:hAnsi="Times New Roman" w:cs="Times New Roman"/>
          <w:szCs w:val="24"/>
        </w:rPr>
      </w:pPr>
      <w:r w:rsidRPr="00A059BA">
        <w:rPr>
          <w:rFonts w:ascii="Times New Roman" w:eastAsia="標楷體" w:hAnsi="Times New Roman" w:cs="Times New Roman"/>
          <w:szCs w:val="24"/>
        </w:rPr>
        <w:t>六、本要點經行政會議通過，陳請校長核定後公布施行，修正時亦同。</w:t>
      </w:r>
    </w:p>
    <w:p w:rsidR="00A52989" w:rsidRPr="00A059BA" w:rsidRDefault="00A52989" w:rsidP="00A059BA">
      <w:pPr>
        <w:ind w:left="530" w:rightChars="10" w:right="24" w:hangingChars="221" w:hanging="530"/>
        <w:rPr>
          <w:rFonts w:ascii="Times New Roman" w:eastAsia="標楷體" w:hAnsi="Times New Roman" w:cs="Times New Roman"/>
          <w:szCs w:val="24"/>
        </w:rPr>
      </w:pPr>
    </w:p>
    <w:p w:rsidR="00A52989" w:rsidRPr="00A059BA" w:rsidRDefault="00A52989" w:rsidP="00A059BA">
      <w:pPr>
        <w:rPr>
          <w:rFonts w:ascii="Times New Roman" w:eastAsia="標楷體" w:hAnsi="Times New Roman" w:cs="Times New Roman"/>
          <w:szCs w:val="24"/>
        </w:rPr>
      </w:pPr>
    </w:p>
    <w:p w:rsidR="0039404E" w:rsidRPr="00A059BA" w:rsidRDefault="0039404E" w:rsidP="00A059BA">
      <w:pPr>
        <w:jc w:val="center"/>
        <w:rPr>
          <w:rFonts w:ascii="Times New Roman" w:eastAsia="標楷體" w:hAnsi="Times New Roman" w:cs="Times New Roman"/>
          <w:b/>
          <w:szCs w:val="24"/>
        </w:rPr>
        <w:sectPr w:rsidR="0039404E" w:rsidRPr="00A059BA" w:rsidSect="00A24B9E">
          <w:pgSz w:w="11906" w:h="16838" w:code="9"/>
          <w:pgMar w:top="1134" w:right="1134" w:bottom="1134" w:left="1134" w:header="0" w:footer="284" w:gutter="0"/>
          <w:cols w:space="425"/>
          <w:docGrid w:linePitch="360"/>
        </w:sectPr>
      </w:pPr>
    </w:p>
    <w:p w:rsidR="00A52989" w:rsidRPr="009F433E" w:rsidRDefault="00A52989" w:rsidP="009F433E">
      <w:pPr>
        <w:spacing w:line="360" w:lineRule="auto"/>
        <w:ind w:firstLineChars="50" w:firstLine="180"/>
        <w:jc w:val="center"/>
        <w:rPr>
          <w:rFonts w:ascii="Times New Roman" w:eastAsia="標楷體" w:hAnsi="Times New Roman" w:cs="Times New Roman"/>
          <w:b/>
          <w:spacing w:val="20"/>
          <w:sz w:val="32"/>
          <w:szCs w:val="32"/>
        </w:rPr>
      </w:pPr>
      <w:r w:rsidRPr="009F433E">
        <w:rPr>
          <w:rFonts w:ascii="Times New Roman" w:eastAsia="標楷體" w:hAnsi="Times New Roman" w:cs="Times New Roman"/>
          <w:b/>
          <w:spacing w:val="20"/>
          <w:sz w:val="32"/>
          <w:szCs w:val="32"/>
        </w:rPr>
        <w:lastRenderedPageBreak/>
        <w:t>南臺科技大學專案教師聘任要點</w:t>
      </w:r>
    </w:p>
    <w:p w:rsidR="00A52989" w:rsidRPr="00F57FCB" w:rsidRDefault="00A52989" w:rsidP="00F57FCB">
      <w:pPr>
        <w:spacing w:line="240" w:lineRule="exact"/>
        <w:jc w:val="right"/>
        <w:rPr>
          <w:rFonts w:ascii="Times New Roman" w:eastAsia="標楷體" w:hAnsi="Times New Roman" w:cs="Times New Roman"/>
          <w:sz w:val="20"/>
        </w:rPr>
      </w:pPr>
      <w:r w:rsidRPr="00F57FCB">
        <w:rPr>
          <w:rFonts w:ascii="Times New Roman" w:eastAsia="標楷體" w:hAnsi="Times New Roman" w:cs="Times New Roman"/>
          <w:sz w:val="20"/>
        </w:rPr>
        <w:t>民國</w:t>
      </w:r>
      <w:r w:rsidRPr="00F57FCB">
        <w:rPr>
          <w:rFonts w:ascii="Times New Roman" w:eastAsia="標楷體" w:hAnsi="Times New Roman" w:cs="Times New Roman"/>
          <w:sz w:val="20"/>
        </w:rPr>
        <w:t>104</w:t>
      </w:r>
      <w:r w:rsidRPr="00F57FCB">
        <w:rPr>
          <w:rFonts w:ascii="Times New Roman" w:eastAsia="標楷體" w:hAnsi="Times New Roman" w:cs="Times New Roman"/>
          <w:sz w:val="20"/>
        </w:rPr>
        <w:t>年</w:t>
      </w:r>
      <w:r w:rsidRPr="00F57FCB">
        <w:rPr>
          <w:rFonts w:ascii="Times New Roman" w:eastAsia="標楷體" w:hAnsi="Times New Roman" w:cs="Times New Roman"/>
          <w:sz w:val="20"/>
        </w:rPr>
        <w:t>3</w:t>
      </w:r>
      <w:r w:rsidRPr="00F57FCB">
        <w:rPr>
          <w:rFonts w:ascii="Times New Roman" w:eastAsia="標楷體" w:hAnsi="Times New Roman" w:cs="Times New Roman"/>
          <w:sz w:val="20"/>
        </w:rPr>
        <w:t>月</w:t>
      </w:r>
      <w:r w:rsidRPr="00F57FCB">
        <w:rPr>
          <w:rFonts w:ascii="Times New Roman" w:eastAsia="標楷體" w:hAnsi="Times New Roman" w:cs="Times New Roman"/>
          <w:sz w:val="20"/>
        </w:rPr>
        <w:t>19</w:t>
      </w:r>
      <w:r w:rsidRPr="00F57FCB">
        <w:rPr>
          <w:rFonts w:ascii="Times New Roman" w:eastAsia="標楷體" w:hAnsi="Times New Roman" w:cs="Times New Roman"/>
          <w:sz w:val="20"/>
        </w:rPr>
        <w:t>日行政會議通過</w:t>
      </w:r>
    </w:p>
    <w:p w:rsidR="00A52989" w:rsidRPr="00F57FCB" w:rsidRDefault="00A52989" w:rsidP="00F57FCB">
      <w:pPr>
        <w:spacing w:line="240" w:lineRule="exact"/>
        <w:jc w:val="right"/>
        <w:rPr>
          <w:rFonts w:ascii="Times New Roman" w:eastAsia="標楷體" w:hAnsi="Times New Roman" w:cs="Times New Roman"/>
          <w:sz w:val="20"/>
        </w:rPr>
      </w:pPr>
      <w:r w:rsidRPr="00F57FCB">
        <w:rPr>
          <w:rFonts w:ascii="Times New Roman" w:eastAsia="標楷體" w:hAnsi="Times New Roman" w:cs="Times New Roman"/>
          <w:sz w:val="20"/>
        </w:rPr>
        <w:t>民國</w:t>
      </w:r>
      <w:r w:rsidRPr="00F57FCB">
        <w:rPr>
          <w:rFonts w:ascii="Times New Roman" w:eastAsia="標楷體" w:hAnsi="Times New Roman" w:cs="Times New Roman"/>
          <w:sz w:val="20"/>
        </w:rPr>
        <w:t>105</w:t>
      </w:r>
      <w:r w:rsidRPr="00F57FCB">
        <w:rPr>
          <w:rFonts w:ascii="Times New Roman" w:eastAsia="標楷體" w:hAnsi="Times New Roman" w:cs="Times New Roman"/>
          <w:sz w:val="20"/>
        </w:rPr>
        <w:t>年</w:t>
      </w:r>
      <w:r w:rsidRPr="00F57FCB">
        <w:rPr>
          <w:rFonts w:ascii="Times New Roman" w:eastAsia="標楷體" w:hAnsi="Times New Roman" w:cs="Times New Roman"/>
          <w:sz w:val="20"/>
        </w:rPr>
        <w:t>12</w:t>
      </w:r>
      <w:r w:rsidRPr="00F57FCB">
        <w:rPr>
          <w:rFonts w:ascii="Times New Roman" w:eastAsia="標楷體" w:hAnsi="Times New Roman" w:cs="Times New Roman"/>
          <w:sz w:val="20"/>
        </w:rPr>
        <w:t>月</w:t>
      </w:r>
      <w:r w:rsidRPr="00F57FCB">
        <w:rPr>
          <w:rFonts w:ascii="Times New Roman" w:eastAsia="標楷體" w:hAnsi="Times New Roman" w:cs="Times New Roman"/>
          <w:sz w:val="20"/>
        </w:rPr>
        <w:t>5</w:t>
      </w:r>
      <w:r w:rsidRPr="00F57FCB">
        <w:rPr>
          <w:rFonts w:ascii="Times New Roman" w:eastAsia="標楷體" w:hAnsi="Times New Roman" w:cs="Times New Roman"/>
          <w:sz w:val="20"/>
        </w:rPr>
        <w:t>日行政會議修正通過</w:t>
      </w:r>
    </w:p>
    <w:p w:rsidR="00A52989" w:rsidRPr="00F57FCB" w:rsidRDefault="00A52989" w:rsidP="00F57FCB">
      <w:pPr>
        <w:spacing w:line="240" w:lineRule="exact"/>
        <w:jc w:val="right"/>
        <w:rPr>
          <w:rFonts w:ascii="Times New Roman" w:eastAsia="標楷體" w:hAnsi="Times New Roman" w:cs="Times New Roman"/>
          <w:sz w:val="20"/>
        </w:rPr>
      </w:pPr>
    </w:p>
    <w:p w:rsidR="00A52989" w:rsidRPr="00A059BA" w:rsidRDefault="00A52989" w:rsidP="00A059BA">
      <w:pPr>
        <w:ind w:left="490" w:hangingChars="204" w:hanging="490"/>
        <w:jc w:val="both"/>
        <w:rPr>
          <w:rFonts w:ascii="Times New Roman" w:eastAsia="標楷體" w:hAnsi="Times New Roman" w:cs="Times New Roman"/>
          <w:szCs w:val="24"/>
        </w:rPr>
      </w:pPr>
      <w:r w:rsidRPr="00A059BA">
        <w:rPr>
          <w:rFonts w:ascii="Times New Roman" w:eastAsia="標楷體" w:hAnsi="Times New Roman" w:cs="Times New Roman"/>
          <w:szCs w:val="24"/>
        </w:rPr>
        <w:t>一、南臺科技大學（以下簡稱本校）為遴聘合適之優秀師資，以因應教學、研究、服務與輔導之需要，特訂定本要點。</w:t>
      </w:r>
    </w:p>
    <w:p w:rsidR="00A52989" w:rsidRPr="00A059BA" w:rsidRDefault="00A52989" w:rsidP="00A059BA">
      <w:pPr>
        <w:ind w:left="490" w:hangingChars="204" w:hanging="490"/>
        <w:jc w:val="both"/>
        <w:rPr>
          <w:rFonts w:ascii="Times New Roman" w:eastAsia="標楷體" w:hAnsi="Times New Roman" w:cs="Times New Roman"/>
          <w:szCs w:val="24"/>
        </w:rPr>
      </w:pPr>
      <w:r w:rsidRPr="00A059BA">
        <w:rPr>
          <w:rFonts w:ascii="Times New Roman" w:eastAsia="標楷體" w:hAnsi="Times New Roman" w:cs="Times New Roman"/>
          <w:szCs w:val="24"/>
        </w:rPr>
        <w:t>二、本要點所稱專案教師，係指以約聘方式專案進用之編制外人員，專門從事教學、研究、服務與輔導。</w:t>
      </w:r>
    </w:p>
    <w:p w:rsidR="00A52989" w:rsidRPr="00A059BA" w:rsidRDefault="00A52989" w:rsidP="00A059BA">
      <w:pPr>
        <w:ind w:left="490" w:hangingChars="204" w:hanging="490"/>
        <w:jc w:val="both"/>
        <w:rPr>
          <w:rFonts w:ascii="Times New Roman" w:eastAsia="標楷體" w:hAnsi="Times New Roman" w:cs="Times New Roman"/>
          <w:szCs w:val="24"/>
        </w:rPr>
      </w:pPr>
      <w:r w:rsidRPr="00A059BA">
        <w:rPr>
          <w:rFonts w:ascii="Times New Roman" w:eastAsia="標楷體" w:hAnsi="Times New Roman" w:cs="Times New Roman"/>
          <w:szCs w:val="24"/>
        </w:rPr>
        <w:t>三、各系</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所、中心</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需聘任助理教授級或講師級教師</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或相當職級專業技術人員</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時，得以專案教師進用，其聘期以一年一聘為原則並得辦理續聘，但最長以三年為限。惟評估後有需要逕以編制內專任教師聘任者，得簽請校長核准。</w:t>
      </w:r>
    </w:p>
    <w:p w:rsidR="00A52989" w:rsidRPr="00A059BA" w:rsidRDefault="00A52989" w:rsidP="00A059BA">
      <w:pPr>
        <w:ind w:left="490" w:hangingChars="204" w:hanging="490"/>
        <w:jc w:val="both"/>
        <w:rPr>
          <w:rFonts w:ascii="Times New Roman" w:eastAsia="標楷體" w:hAnsi="Times New Roman" w:cs="Times New Roman"/>
          <w:szCs w:val="24"/>
        </w:rPr>
      </w:pPr>
      <w:r w:rsidRPr="00A059BA">
        <w:rPr>
          <w:rFonts w:ascii="Times New Roman" w:eastAsia="標楷體" w:hAnsi="Times New Roman" w:cs="Times New Roman"/>
          <w:szCs w:val="24"/>
        </w:rPr>
        <w:t>四、專案教師聘任比照本校專任教師聘任程序辦理。</w:t>
      </w:r>
    </w:p>
    <w:p w:rsidR="00A52989" w:rsidRPr="00A059BA" w:rsidRDefault="00A52989" w:rsidP="00A059BA">
      <w:pPr>
        <w:ind w:left="490" w:hangingChars="204" w:hanging="490"/>
        <w:jc w:val="both"/>
        <w:rPr>
          <w:rFonts w:ascii="Times New Roman" w:eastAsia="標楷體" w:hAnsi="Times New Roman" w:cs="Times New Roman"/>
          <w:szCs w:val="24"/>
        </w:rPr>
      </w:pPr>
      <w:r w:rsidRPr="00A059BA">
        <w:rPr>
          <w:rFonts w:ascii="Times New Roman" w:eastAsia="標楷體" w:hAnsi="Times New Roman" w:cs="Times New Roman"/>
          <w:szCs w:val="24"/>
        </w:rPr>
        <w:t>五、專案教師比照本校專任教師資格審查相關規定辦理教師資格審查，其符合升等條件者，得比照本校專任教師辦理升等事宜。</w:t>
      </w:r>
    </w:p>
    <w:p w:rsidR="00A52989" w:rsidRPr="00A059BA" w:rsidRDefault="00A52989" w:rsidP="00A059BA">
      <w:pPr>
        <w:ind w:left="490" w:hangingChars="204" w:hanging="490"/>
        <w:jc w:val="both"/>
        <w:rPr>
          <w:rFonts w:ascii="Times New Roman" w:eastAsia="標楷體" w:hAnsi="Times New Roman" w:cs="Times New Roman"/>
          <w:szCs w:val="24"/>
        </w:rPr>
      </w:pPr>
      <w:r w:rsidRPr="00A059BA">
        <w:rPr>
          <w:rFonts w:ascii="Times New Roman" w:eastAsia="標楷體" w:hAnsi="Times New Roman" w:cs="Times New Roman"/>
          <w:szCs w:val="24"/>
        </w:rPr>
        <w:t>六、專案教師應比照本校專任教師接受教師評鑑，評鑑結果列入續聘參考。</w:t>
      </w:r>
    </w:p>
    <w:p w:rsidR="00A52989" w:rsidRPr="00A059BA" w:rsidRDefault="00A52989" w:rsidP="00A059BA">
      <w:pPr>
        <w:ind w:leftChars="5" w:left="504" w:hangingChars="205" w:hanging="492"/>
        <w:jc w:val="both"/>
        <w:rPr>
          <w:rFonts w:ascii="Times New Roman" w:eastAsia="標楷體" w:hAnsi="Times New Roman" w:cs="Times New Roman"/>
          <w:szCs w:val="24"/>
        </w:rPr>
      </w:pPr>
      <w:r w:rsidRPr="00A059BA">
        <w:rPr>
          <w:rFonts w:ascii="Times New Roman" w:eastAsia="標楷體" w:hAnsi="Times New Roman" w:cs="Times New Roman"/>
          <w:szCs w:val="24"/>
        </w:rPr>
        <w:t>七、專案教師得由原聘任單位比照專任教師續聘程序辦理續聘，每次續聘聘期以一年為原則。如原聘任單位未於聘期屆滿前提出續聘申請，即視為不續聘；未獲續聘者，於聘期期滿翌日與本校終止聘約關係。</w:t>
      </w:r>
    </w:p>
    <w:p w:rsidR="00A52989" w:rsidRPr="00A059BA" w:rsidRDefault="00A52989" w:rsidP="00A059BA">
      <w:pPr>
        <w:ind w:left="490" w:hangingChars="204" w:hanging="490"/>
        <w:jc w:val="both"/>
        <w:rPr>
          <w:rFonts w:ascii="Times New Roman" w:eastAsia="標楷體" w:hAnsi="Times New Roman" w:cs="Times New Roman"/>
          <w:szCs w:val="24"/>
        </w:rPr>
      </w:pPr>
      <w:r w:rsidRPr="00A059BA">
        <w:rPr>
          <w:rFonts w:ascii="Times New Roman" w:eastAsia="標楷體" w:hAnsi="Times New Roman" w:cs="Times New Roman"/>
          <w:szCs w:val="24"/>
        </w:rPr>
        <w:t>八、專案教師得經所屬系級、院級及本校教師評審委員會審議通過後，改聘為本校編制內專任教師。</w:t>
      </w:r>
    </w:p>
    <w:p w:rsidR="00A52989" w:rsidRPr="00A059BA" w:rsidRDefault="00A52989" w:rsidP="00A059BA">
      <w:pPr>
        <w:ind w:left="490" w:hangingChars="204" w:hanging="490"/>
        <w:jc w:val="both"/>
        <w:rPr>
          <w:rFonts w:ascii="Times New Roman" w:eastAsia="標楷體" w:hAnsi="Times New Roman" w:cs="Times New Roman"/>
          <w:szCs w:val="24"/>
        </w:rPr>
      </w:pPr>
      <w:r w:rsidRPr="00A059BA">
        <w:rPr>
          <w:rFonts w:ascii="Times New Roman" w:eastAsia="標楷體" w:hAnsi="Times New Roman" w:cs="Times New Roman"/>
          <w:szCs w:val="24"/>
        </w:rPr>
        <w:t>九、專案教師之聘期、授課時數、工作內容、報酬標準、差假、保險及其他權利義務等事項以契約明定。</w:t>
      </w:r>
    </w:p>
    <w:p w:rsidR="00A52989" w:rsidRPr="00A059BA" w:rsidRDefault="00A52989" w:rsidP="00A059BA">
      <w:pPr>
        <w:ind w:left="643" w:hangingChars="268" w:hanging="643"/>
        <w:jc w:val="both"/>
        <w:rPr>
          <w:rFonts w:ascii="Times New Roman" w:eastAsia="標楷體" w:hAnsi="Times New Roman" w:cs="Times New Roman"/>
          <w:szCs w:val="24"/>
        </w:rPr>
      </w:pPr>
      <w:r w:rsidRPr="00A059BA">
        <w:rPr>
          <w:rFonts w:ascii="Times New Roman" w:eastAsia="標楷體" w:hAnsi="Times New Roman" w:cs="Times New Roman"/>
          <w:szCs w:val="24"/>
        </w:rPr>
        <w:t>十、本要點未盡事宜，悉依本校相關規定辦理。</w:t>
      </w:r>
    </w:p>
    <w:p w:rsidR="00A52989" w:rsidRPr="00A059BA" w:rsidRDefault="00A52989" w:rsidP="00A059BA">
      <w:pPr>
        <w:ind w:left="643" w:hangingChars="268" w:hanging="643"/>
        <w:jc w:val="both"/>
        <w:rPr>
          <w:rFonts w:ascii="Times New Roman" w:eastAsia="標楷體" w:hAnsi="Times New Roman" w:cs="Times New Roman"/>
          <w:szCs w:val="24"/>
        </w:rPr>
      </w:pPr>
      <w:r w:rsidRPr="00A059BA">
        <w:rPr>
          <w:rFonts w:ascii="Times New Roman" w:eastAsia="標楷體" w:hAnsi="Times New Roman" w:cs="Times New Roman"/>
          <w:szCs w:val="24"/>
        </w:rPr>
        <w:t>十一、本要點經行政會議通過，陳請校長核定後公布施行，修正時亦同。</w:t>
      </w:r>
    </w:p>
    <w:p w:rsidR="0039404E" w:rsidRPr="00A059BA" w:rsidRDefault="0039404E" w:rsidP="00A059BA">
      <w:pPr>
        <w:jc w:val="center"/>
        <w:rPr>
          <w:rFonts w:ascii="Times New Roman" w:eastAsia="標楷體" w:hAnsi="Times New Roman" w:cs="Times New Roman"/>
          <w:b/>
          <w:szCs w:val="24"/>
        </w:rPr>
        <w:sectPr w:rsidR="0039404E" w:rsidRPr="00A059BA" w:rsidSect="00A24B9E">
          <w:pgSz w:w="11906" w:h="16838" w:code="9"/>
          <w:pgMar w:top="1134" w:right="1134" w:bottom="1134" w:left="1134" w:header="0" w:footer="284" w:gutter="0"/>
          <w:cols w:space="425"/>
          <w:docGrid w:linePitch="360"/>
        </w:sectPr>
      </w:pPr>
    </w:p>
    <w:p w:rsidR="00A52989" w:rsidRPr="009F433E" w:rsidRDefault="00A52989" w:rsidP="009F433E">
      <w:pPr>
        <w:spacing w:line="360" w:lineRule="auto"/>
        <w:ind w:firstLineChars="50" w:firstLine="180"/>
        <w:jc w:val="center"/>
        <w:rPr>
          <w:rFonts w:ascii="Times New Roman" w:eastAsia="標楷體" w:hAnsi="Times New Roman" w:cs="Times New Roman"/>
          <w:b/>
          <w:spacing w:val="20"/>
          <w:sz w:val="32"/>
          <w:szCs w:val="32"/>
        </w:rPr>
      </w:pPr>
      <w:r w:rsidRPr="009F433E">
        <w:rPr>
          <w:rFonts w:ascii="Times New Roman" w:eastAsia="標楷體" w:hAnsi="Times New Roman" w:cs="Times New Roman"/>
          <w:b/>
          <w:spacing w:val="20"/>
          <w:sz w:val="32"/>
          <w:szCs w:val="32"/>
        </w:rPr>
        <w:lastRenderedPageBreak/>
        <w:t>南臺科技大學教師聘任暨升等評審辦法</w:t>
      </w:r>
    </w:p>
    <w:p w:rsidR="00A52989" w:rsidRPr="0006279C" w:rsidRDefault="00A52989" w:rsidP="00F57FCB">
      <w:pPr>
        <w:spacing w:line="240" w:lineRule="exact"/>
        <w:jc w:val="right"/>
        <w:rPr>
          <w:rFonts w:ascii="Times New Roman" w:eastAsia="標楷體" w:hAnsi="Times New Roman" w:cs="Times New Roman"/>
          <w:sz w:val="20"/>
        </w:rPr>
      </w:pPr>
      <w:r w:rsidRPr="0006279C">
        <w:rPr>
          <w:rFonts w:ascii="Times New Roman" w:eastAsia="標楷體" w:hAnsi="Times New Roman" w:cs="Times New Roman"/>
          <w:sz w:val="20"/>
        </w:rPr>
        <w:t>民國</w:t>
      </w:r>
      <w:r w:rsidRPr="0006279C">
        <w:rPr>
          <w:rFonts w:ascii="Times New Roman" w:eastAsia="標楷體" w:hAnsi="Times New Roman" w:cs="Times New Roman"/>
          <w:sz w:val="20"/>
        </w:rPr>
        <w:t>80</w:t>
      </w:r>
      <w:r w:rsidRPr="0006279C">
        <w:rPr>
          <w:rFonts w:ascii="Times New Roman" w:eastAsia="標楷體" w:hAnsi="Times New Roman" w:cs="Times New Roman"/>
          <w:sz w:val="20"/>
        </w:rPr>
        <w:t>年</w:t>
      </w:r>
      <w:r w:rsidRPr="0006279C">
        <w:rPr>
          <w:rFonts w:ascii="Times New Roman" w:eastAsia="標楷體" w:hAnsi="Times New Roman" w:cs="Times New Roman"/>
          <w:sz w:val="20"/>
        </w:rPr>
        <w:t>9</w:t>
      </w:r>
      <w:r w:rsidRPr="0006279C">
        <w:rPr>
          <w:rFonts w:ascii="Times New Roman" w:eastAsia="標楷體" w:hAnsi="Times New Roman" w:cs="Times New Roman"/>
          <w:sz w:val="20"/>
        </w:rPr>
        <w:t>月</w:t>
      </w:r>
      <w:r w:rsidRPr="0006279C">
        <w:rPr>
          <w:rFonts w:ascii="Times New Roman" w:eastAsia="標楷體" w:hAnsi="Times New Roman" w:cs="Times New Roman"/>
          <w:sz w:val="20"/>
        </w:rPr>
        <w:t>16</w:t>
      </w:r>
      <w:r w:rsidRPr="0006279C">
        <w:rPr>
          <w:rFonts w:ascii="Times New Roman" w:eastAsia="標楷體" w:hAnsi="Times New Roman" w:cs="Times New Roman"/>
          <w:sz w:val="20"/>
        </w:rPr>
        <w:t>日教評會通過</w:t>
      </w:r>
    </w:p>
    <w:p w:rsidR="00A52989" w:rsidRPr="0006279C" w:rsidRDefault="00A52989" w:rsidP="00F57FCB">
      <w:pPr>
        <w:spacing w:line="240" w:lineRule="exact"/>
        <w:jc w:val="right"/>
        <w:rPr>
          <w:rFonts w:ascii="Times New Roman" w:eastAsia="標楷體" w:hAnsi="Times New Roman" w:cs="Times New Roman"/>
          <w:sz w:val="20"/>
        </w:rPr>
      </w:pPr>
      <w:r w:rsidRPr="0006279C">
        <w:rPr>
          <w:rFonts w:ascii="Times New Roman" w:eastAsia="標楷體" w:hAnsi="Times New Roman" w:cs="Times New Roman"/>
          <w:sz w:val="20"/>
        </w:rPr>
        <w:t>民國</w:t>
      </w:r>
      <w:r w:rsidRPr="0006279C">
        <w:rPr>
          <w:rFonts w:ascii="Times New Roman" w:eastAsia="標楷體" w:hAnsi="Times New Roman" w:cs="Times New Roman"/>
          <w:sz w:val="20"/>
        </w:rPr>
        <w:t>81</w:t>
      </w:r>
      <w:r w:rsidRPr="0006279C">
        <w:rPr>
          <w:rFonts w:ascii="Times New Roman" w:eastAsia="標楷體" w:hAnsi="Times New Roman" w:cs="Times New Roman"/>
          <w:sz w:val="20"/>
        </w:rPr>
        <w:t>年</w:t>
      </w:r>
      <w:r w:rsidRPr="0006279C">
        <w:rPr>
          <w:rFonts w:ascii="Times New Roman" w:eastAsia="標楷體" w:hAnsi="Times New Roman" w:cs="Times New Roman"/>
          <w:sz w:val="20"/>
        </w:rPr>
        <w:t>10</w:t>
      </w:r>
      <w:r w:rsidRPr="0006279C">
        <w:rPr>
          <w:rFonts w:ascii="Times New Roman" w:eastAsia="標楷體" w:hAnsi="Times New Roman" w:cs="Times New Roman"/>
          <w:sz w:val="20"/>
        </w:rPr>
        <w:t>月</w:t>
      </w:r>
      <w:r w:rsidRPr="0006279C">
        <w:rPr>
          <w:rFonts w:ascii="Times New Roman" w:eastAsia="標楷體" w:hAnsi="Times New Roman" w:cs="Times New Roman"/>
          <w:sz w:val="20"/>
        </w:rPr>
        <w:t>12</w:t>
      </w:r>
      <w:r w:rsidRPr="0006279C">
        <w:rPr>
          <w:rFonts w:ascii="Times New Roman" w:eastAsia="標楷體" w:hAnsi="Times New Roman" w:cs="Times New Roman"/>
          <w:sz w:val="20"/>
        </w:rPr>
        <w:t>日校務會議通過</w:t>
      </w:r>
    </w:p>
    <w:p w:rsidR="00A52989" w:rsidRPr="0006279C" w:rsidRDefault="00A52989" w:rsidP="00F57FCB">
      <w:pPr>
        <w:spacing w:line="240" w:lineRule="exact"/>
        <w:jc w:val="right"/>
        <w:rPr>
          <w:rFonts w:ascii="Times New Roman" w:eastAsia="標楷體" w:hAnsi="Times New Roman" w:cs="Times New Roman"/>
          <w:sz w:val="20"/>
        </w:rPr>
      </w:pPr>
      <w:r w:rsidRPr="0006279C">
        <w:rPr>
          <w:rFonts w:ascii="Times New Roman" w:eastAsia="標楷體" w:hAnsi="Times New Roman" w:cs="Times New Roman"/>
          <w:sz w:val="20"/>
        </w:rPr>
        <w:t>民國</w:t>
      </w:r>
      <w:r w:rsidRPr="0006279C">
        <w:rPr>
          <w:rFonts w:ascii="Times New Roman" w:eastAsia="標楷體" w:hAnsi="Times New Roman" w:cs="Times New Roman"/>
          <w:sz w:val="20"/>
        </w:rPr>
        <w:t>96</w:t>
      </w:r>
      <w:r w:rsidRPr="0006279C">
        <w:rPr>
          <w:rFonts w:ascii="Times New Roman" w:eastAsia="標楷體" w:hAnsi="Times New Roman" w:cs="Times New Roman"/>
          <w:sz w:val="20"/>
        </w:rPr>
        <w:t>年</w:t>
      </w:r>
      <w:r w:rsidRPr="0006279C">
        <w:rPr>
          <w:rFonts w:ascii="Times New Roman" w:eastAsia="標楷體" w:hAnsi="Times New Roman" w:cs="Times New Roman"/>
          <w:sz w:val="20"/>
        </w:rPr>
        <w:t>3</w:t>
      </w:r>
      <w:r w:rsidRPr="0006279C">
        <w:rPr>
          <w:rFonts w:ascii="Times New Roman" w:eastAsia="標楷體" w:hAnsi="Times New Roman" w:cs="Times New Roman"/>
          <w:sz w:val="20"/>
        </w:rPr>
        <w:t>月</w:t>
      </w:r>
      <w:r w:rsidRPr="0006279C">
        <w:rPr>
          <w:rFonts w:ascii="Times New Roman" w:eastAsia="標楷體" w:hAnsi="Times New Roman" w:cs="Times New Roman"/>
          <w:sz w:val="20"/>
        </w:rPr>
        <w:t>14</w:t>
      </w:r>
      <w:r w:rsidRPr="0006279C">
        <w:rPr>
          <w:rFonts w:ascii="Times New Roman" w:eastAsia="標楷體" w:hAnsi="Times New Roman" w:cs="Times New Roman"/>
          <w:sz w:val="20"/>
        </w:rPr>
        <w:t>日校務會議修正通過</w:t>
      </w:r>
    </w:p>
    <w:p w:rsidR="00A52989" w:rsidRPr="0006279C" w:rsidRDefault="00A52989" w:rsidP="00F57FCB">
      <w:pPr>
        <w:spacing w:line="240" w:lineRule="exact"/>
        <w:jc w:val="right"/>
        <w:rPr>
          <w:rFonts w:ascii="Times New Roman" w:eastAsia="標楷體" w:hAnsi="Times New Roman" w:cs="Times New Roman"/>
          <w:sz w:val="20"/>
        </w:rPr>
      </w:pPr>
      <w:r w:rsidRPr="0006279C">
        <w:rPr>
          <w:rFonts w:ascii="Times New Roman" w:eastAsia="標楷體" w:hAnsi="Times New Roman" w:cs="Times New Roman"/>
          <w:sz w:val="20"/>
        </w:rPr>
        <w:t>民國</w:t>
      </w:r>
      <w:r w:rsidRPr="0006279C">
        <w:rPr>
          <w:rFonts w:ascii="Times New Roman" w:eastAsia="標楷體" w:hAnsi="Times New Roman" w:cs="Times New Roman"/>
          <w:sz w:val="20"/>
        </w:rPr>
        <w:t>97</w:t>
      </w:r>
      <w:r w:rsidRPr="0006279C">
        <w:rPr>
          <w:rFonts w:ascii="Times New Roman" w:eastAsia="標楷體" w:hAnsi="Times New Roman" w:cs="Times New Roman"/>
          <w:sz w:val="20"/>
        </w:rPr>
        <w:t>年</w:t>
      </w:r>
      <w:r w:rsidRPr="0006279C">
        <w:rPr>
          <w:rFonts w:ascii="Times New Roman" w:eastAsia="標楷體" w:hAnsi="Times New Roman" w:cs="Times New Roman"/>
          <w:sz w:val="20"/>
        </w:rPr>
        <w:t>1</w:t>
      </w:r>
      <w:r w:rsidRPr="0006279C">
        <w:rPr>
          <w:rFonts w:ascii="Times New Roman" w:eastAsia="標楷體" w:hAnsi="Times New Roman" w:cs="Times New Roman"/>
          <w:sz w:val="20"/>
        </w:rPr>
        <w:t>月</w:t>
      </w:r>
      <w:r w:rsidRPr="0006279C">
        <w:rPr>
          <w:rFonts w:ascii="Times New Roman" w:eastAsia="標楷體" w:hAnsi="Times New Roman" w:cs="Times New Roman"/>
          <w:sz w:val="20"/>
        </w:rPr>
        <w:t>18</w:t>
      </w:r>
      <w:r w:rsidRPr="0006279C">
        <w:rPr>
          <w:rFonts w:ascii="Times New Roman" w:eastAsia="標楷體" w:hAnsi="Times New Roman" w:cs="Times New Roman"/>
          <w:sz w:val="20"/>
        </w:rPr>
        <w:t>日校務會議修正通過</w:t>
      </w:r>
    </w:p>
    <w:p w:rsidR="00A52989" w:rsidRPr="0006279C" w:rsidRDefault="00A52989" w:rsidP="00F57FCB">
      <w:pPr>
        <w:spacing w:line="240" w:lineRule="exact"/>
        <w:jc w:val="right"/>
        <w:rPr>
          <w:rFonts w:ascii="Times New Roman" w:eastAsia="標楷體" w:hAnsi="Times New Roman" w:cs="Times New Roman"/>
          <w:sz w:val="20"/>
        </w:rPr>
      </w:pPr>
      <w:r w:rsidRPr="0006279C">
        <w:rPr>
          <w:rFonts w:ascii="Times New Roman" w:eastAsia="標楷體" w:hAnsi="Times New Roman" w:cs="Times New Roman"/>
          <w:sz w:val="20"/>
        </w:rPr>
        <w:t>民國</w:t>
      </w:r>
      <w:r w:rsidRPr="0006279C">
        <w:rPr>
          <w:rFonts w:ascii="Times New Roman" w:eastAsia="標楷體" w:hAnsi="Times New Roman" w:cs="Times New Roman"/>
          <w:sz w:val="20"/>
        </w:rPr>
        <w:t>97</w:t>
      </w:r>
      <w:r w:rsidRPr="0006279C">
        <w:rPr>
          <w:rFonts w:ascii="Times New Roman" w:eastAsia="標楷體" w:hAnsi="Times New Roman" w:cs="Times New Roman"/>
          <w:sz w:val="20"/>
        </w:rPr>
        <w:t>年</w:t>
      </w:r>
      <w:r w:rsidRPr="0006279C">
        <w:rPr>
          <w:rFonts w:ascii="Times New Roman" w:eastAsia="標楷體" w:hAnsi="Times New Roman" w:cs="Times New Roman"/>
          <w:sz w:val="20"/>
        </w:rPr>
        <w:t>7</w:t>
      </w:r>
      <w:r w:rsidRPr="0006279C">
        <w:rPr>
          <w:rFonts w:ascii="Times New Roman" w:eastAsia="標楷體" w:hAnsi="Times New Roman" w:cs="Times New Roman"/>
          <w:sz w:val="20"/>
        </w:rPr>
        <w:t>月</w:t>
      </w:r>
      <w:r w:rsidRPr="0006279C">
        <w:rPr>
          <w:rFonts w:ascii="Times New Roman" w:eastAsia="標楷體" w:hAnsi="Times New Roman" w:cs="Times New Roman"/>
          <w:sz w:val="20"/>
        </w:rPr>
        <w:t>9</w:t>
      </w:r>
      <w:r w:rsidRPr="0006279C">
        <w:rPr>
          <w:rFonts w:ascii="Times New Roman" w:eastAsia="標楷體" w:hAnsi="Times New Roman" w:cs="Times New Roman"/>
          <w:sz w:val="20"/>
        </w:rPr>
        <w:t>日校務會議修正通過</w:t>
      </w:r>
    </w:p>
    <w:p w:rsidR="00A52989" w:rsidRPr="0006279C" w:rsidRDefault="00A52989" w:rsidP="00F57FCB">
      <w:pPr>
        <w:spacing w:line="240" w:lineRule="exact"/>
        <w:jc w:val="right"/>
        <w:rPr>
          <w:rFonts w:ascii="Times New Roman" w:eastAsia="標楷體" w:hAnsi="Times New Roman" w:cs="Times New Roman"/>
          <w:sz w:val="20"/>
        </w:rPr>
      </w:pPr>
      <w:r w:rsidRPr="0006279C">
        <w:rPr>
          <w:rFonts w:ascii="Times New Roman" w:eastAsia="標楷體" w:hAnsi="Times New Roman" w:cs="Times New Roman"/>
          <w:sz w:val="20"/>
        </w:rPr>
        <w:t>民國</w:t>
      </w:r>
      <w:r w:rsidRPr="0006279C">
        <w:rPr>
          <w:rFonts w:ascii="Times New Roman" w:eastAsia="標楷體" w:hAnsi="Times New Roman" w:cs="Times New Roman"/>
          <w:sz w:val="20"/>
        </w:rPr>
        <w:t>98</w:t>
      </w:r>
      <w:r w:rsidRPr="0006279C">
        <w:rPr>
          <w:rFonts w:ascii="Times New Roman" w:eastAsia="標楷體" w:hAnsi="Times New Roman" w:cs="Times New Roman"/>
          <w:sz w:val="20"/>
        </w:rPr>
        <w:t>年</w:t>
      </w:r>
      <w:r w:rsidRPr="0006279C">
        <w:rPr>
          <w:rFonts w:ascii="Times New Roman" w:eastAsia="標楷體" w:hAnsi="Times New Roman" w:cs="Times New Roman"/>
          <w:sz w:val="20"/>
        </w:rPr>
        <w:t>7</w:t>
      </w:r>
      <w:r w:rsidRPr="0006279C">
        <w:rPr>
          <w:rFonts w:ascii="Times New Roman" w:eastAsia="標楷體" w:hAnsi="Times New Roman" w:cs="Times New Roman"/>
          <w:sz w:val="20"/>
        </w:rPr>
        <w:t>月</w:t>
      </w:r>
      <w:r w:rsidRPr="0006279C">
        <w:rPr>
          <w:rFonts w:ascii="Times New Roman" w:eastAsia="標楷體" w:hAnsi="Times New Roman" w:cs="Times New Roman"/>
          <w:sz w:val="20"/>
        </w:rPr>
        <w:t>1</w:t>
      </w:r>
      <w:r w:rsidRPr="0006279C">
        <w:rPr>
          <w:rFonts w:ascii="Times New Roman" w:eastAsia="標楷體" w:hAnsi="Times New Roman" w:cs="Times New Roman"/>
          <w:sz w:val="20"/>
        </w:rPr>
        <w:t>日校務會議修正通過</w:t>
      </w:r>
    </w:p>
    <w:p w:rsidR="00A52989" w:rsidRPr="0006279C" w:rsidRDefault="00A52989" w:rsidP="00F57FCB">
      <w:pPr>
        <w:spacing w:line="240" w:lineRule="exact"/>
        <w:jc w:val="right"/>
        <w:rPr>
          <w:rFonts w:ascii="Times New Roman" w:eastAsia="標楷體" w:hAnsi="Times New Roman" w:cs="Times New Roman"/>
          <w:sz w:val="20"/>
        </w:rPr>
      </w:pPr>
      <w:r w:rsidRPr="0006279C">
        <w:rPr>
          <w:rFonts w:ascii="Times New Roman" w:eastAsia="標楷體" w:hAnsi="Times New Roman" w:cs="Times New Roman"/>
          <w:sz w:val="20"/>
        </w:rPr>
        <w:t>民國</w:t>
      </w:r>
      <w:r w:rsidRPr="0006279C">
        <w:rPr>
          <w:rFonts w:ascii="Times New Roman" w:eastAsia="標楷體" w:hAnsi="Times New Roman" w:cs="Times New Roman"/>
          <w:sz w:val="20"/>
        </w:rPr>
        <w:t>98</w:t>
      </w:r>
      <w:r w:rsidRPr="0006279C">
        <w:rPr>
          <w:rFonts w:ascii="Times New Roman" w:eastAsia="標楷體" w:hAnsi="Times New Roman" w:cs="Times New Roman"/>
          <w:sz w:val="20"/>
        </w:rPr>
        <w:t>年</w:t>
      </w:r>
      <w:r w:rsidRPr="0006279C">
        <w:rPr>
          <w:rFonts w:ascii="Times New Roman" w:eastAsia="標楷體" w:hAnsi="Times New Roman" w:cs="Times New Roman"/>
          <w:sz w:val="20"/>
        </w:rPr>
        <w:t>10</w:t>
      </w:r>
      <w:r w:rsidRPr="0006279C">
        <w:rPr>
          <w:rFonts w:ascii="Times New Roman" w:eastAsia="標楷體" w:hAnsi="Times New Roman" w:cs="Times New Roman"/>
          <w:sz w:val="20"/>
        </w:rPr>
        <w:t>月</w:t>
      </w:r>
      <w:r w:rsidRPr="0006279C">
        <w:rPr>
          <w:rFonts w:ascii="Times New Roman" w:eastAsia="標楷體" w:hAnsi="Times New Roman" w:cs="Times New Roman"/>
          <w:sz w:val="20"/>
        </w:rPr>
        <w:t>22</w:t>
      </w:r>
      <w:r w:rsidRPr="0006279C">
        <w:rPr>
          <w:rFonts w:ascii="Times New Roman" w:eastAsia="標楷體" w:hAnsi="Times New Roman" w:cs="Times New Roman"/>
          <w:sz w:val="20"/>
        </w:rPr>
        <w:t>日校務會議修正通過</w:t>
      </w:r>
    </w:p>
    <w:p w:rsidR="00A52989" w:rsidRPr="0006279C" w:rsidRDefault="00A52989" w:rsidP="00F57FCB">
      <w:pPr>
        <w:spacing w:line="240" w:lineRule="exact"/>
        <w:jc w:val="right"/>
        <w:rPr>
          <w:rFonts w:ascii="Times New Roman" w:eastAsia="標楷體" w:hAnsi="Times New Roman" w:cs="Times New Roman"/>
          <w:sz w:val="20"/>
        </w:rPr>
      </w:pPr>
      <w:r w:rsidRPr="0006279C">
        <w:rPr>
          <w:rFonts w:ascii="Times New Roman" w:eastAsia="標楷體" w:hAnsi="Times New Roman" w:cs="Times New Roman"/>
          <w:sz w:val="20"/>
        </w:rPr>
        <w:t>民國</w:t>
      </w:r>
      <w:r w:rsidRPr="0006279C">
        <w:rPr>
          <w:rFonts w:ascii="Times New Roman" w:eastAsia="標楷體" w:hAnsi="Times New Roman" w:cs="Times New Roman"/>
          <w:sz w:val="20"/>
        </w:rPr>
        <w:t>100</w:t>
      </w:r>
      <w:r w:rsidRPr="0006279C">
        <w:rPr>
          <w:rFonts w:ascii="Times New Roman" w:eastAsia="標楷體" w:hAnsi="Times New Roman" w:cs="Times New Roman"/>
          <w:sz w:val="20"/>
        </w:rPr>
        <w:t>年</w:t>
      </w:r>
      <w:r w:rsidRPr="0006279C">
        <w:rPr>
          <w:rFonts w:ascii="Times New Roman" w:eastAsia="標楷體" w:hAnsi="Times New Roman" w:cs="Times New Roman"/>
          <w:sz w:val="20"/>
        </w:rPr>
        <w:t>1</w:t>
      </w:r>
      <w:r w:rsidRPr="0006279C">
        <w:rPr>
          <w:rFonts w:ascii="Times New Roman" w:eastAsia="標楷體" w:hAnsi="Times New Roman" w:cs="Times New Roman"/>
          <w:sz w:val="20"/>
        </w:rPr>
        <w:t>月</w:t>
      </w:r>
      <w:r w:rsidRPr="0006279C">
        <w:rPr>
          <w:rFonts w:ascii="Times New Roman" w:eastAsia="標楷體" w:hAnsi="Times New Roman" w:cs="Times New Roman"/>
          <w:sz w:val="20"/>
        </w:rPr>
        <w:t>14</w:t>
      </w:r>
      <w:r w:rsidRPr="0006279C">
        <w:rPr>
          <w:rFonts w:ascii="Times New Roman" w:eastAsia="標楷體" w:hAnsi="Times New Roman" w:cs="Times New Roman"/>
          <w:sz w:val="20"/>
        </w:rPr>
        <w:t>日校務會議修正通過</w:t>
      </w:r>
    </w:p>
    <w:p w:rsidR="00A52989" w:rsidRPr="0006279C" w:rsidRDefault="00A52989" w:rsidP="00F57FCB">
      <w:pPr>
        <w:spacing w:line="240" w:lineRule="exact"/>
        <w:jc w:val="right"/>
        <w:rPr>
          <w:rFonts w:ascii="Times New Roman" w:eastAsia="標楷體" w:hAnsi="Times New Roman" w:cs="Times New Roman"/>
          <w:sz w:val="20"/>
        </w:rPr>
      </w:pPr>
      <w:r w:rsidRPr="0006279C">
        <w:rPr>
          <w:rFonts w:ascii="Times New Roman" w:eastAsia="標楷體" w:hAnsi="Times New Roman" w:cs="Times New Roman"/>
          <w:sz w:val="20"/>
        </w:rPr>
        <w:t>民國</w:t>
      </w:r>
      <w:r w:rsidRPr="0006279C">
        <w:rPr>
          <w:rFonts w:ascii="Times New Roman" w:eastAsia="標楷體" w:hAnsi="Times New Roman" w:cs="Times New Roman"/>
          <w:sz w:val="20"/>
        </w:rPr>
        <w:t>100</w:t>
      </w:r>
      <w:r w:rsidRPr="0006279C">
        <w:rPr>
          <w:rFonts w:ascii="Times New Roman" w:eastAsia="標楷體" w:hAnsi="Times New Roman" w:cs="Times New Roman"/>
          <w:sz w:val="20"/>
        </w:rPr>
        <w:t>年</w:t>
      </w:r>
      <w:r w:rsidRPr="0006279C">
        <w:rPr>
          <w:rFonts w:ascii="Times New Roman" w:eastAsia="標楷體" w:hAnsi="Times New Roman" w:cs="Times New Roman"/>
          <w:sz w:val="20"/>
        </w:rPr>
        <w:t>6</w:t>
      </w:r>
      <w:r w:rsidRPr="0006279C">
        <w:rPr>
          <w:rFonts w:ascii="Times New Roman" w:eastAsia="標楷體" w:hAnsi="Times New Roman" w:cs="Times New Roman"/>
          <w:sz w:val="20"/>
        </w:rPr>
        <w:t>月</w:t>
      </w:r>
      <w:r w:rsidRPr="0006279C">
        <w:rPr>
          <w:rFonts w:ascii="Times New Roman" w:eastAsia="標楷體" w:hAnsi="Times New Roman" w:cs="Times New Roman"/>
          <w:sz w:val="20"/>
        </w:rPr>
        <w:t>24</w:t>
      </w:r>
      <w:r w:rsidRPr="0006279C">
        <w:rPr>
          <w:rFonts w:ascii="Times New Roman" w:eastAsia="標楷體" w:hAnsi="Times New Roman" w:cs="Times New Roman"/>
          <w:sz w:val="20"/>
        </w:rPr>
        <w:t>日校務會議修正通過</w:t>
      </w:r>
    </w:p>
    <w:p w:rsidR="00A52989" w:rsidRPr="0006279C" w:rsidRDefault="00A52989" w:rsidP="00F57FCB">
      <w:pPr>
        <w:spacing w:line="240" w:lineRule="exact"/>
        <w:jc w:val="right"/>
        <w:rPr>
          <w:rFonts w:ascii="Times New Roman" w:eastAsia="標楷體" w:hAnsi="Times New Roman" w:cs="Times New Roman"/>
          <w:sz w:val="20"/>
        </w:rPr>
      </w:pPr>
      <w:r w:rsidRPr="0006279C">
        <w:rPr>
          <w:rFonts w:ascii="Times New Roman" w:eastAsia="標楷體" w:hAnsi="Times New Roman" w:cs="Times New Roman"/>
          <w:sz w:val="20"/>
        </w:rPr>
        <w:t>民國</w:t>
      </w:r>
      <w:r w:rsidRPr="0006279C">
        <w:rPr>
          <w:rFonts w:ascii="Times New Roman" w:eastAsia="標楷體" w:hAnsi="Times New Roman" w:cs="Times New Roman"/>
          <w:sz w:val="20"/>
        </w:rPr>
        <w:t>101</w:t>
      </w:r>
      <w:r w:rsidRPr="0006279C">
        <w:rPr>
          <w:rFonts w:ascii="Times New Roman" w:eastAsia="標楷體" w:hAnsi="Times New Roman" w:cs="Times New Roman"/>
          <w:sz w:val="20"/>
        </w:rPr>
        <w:t>年</w:t>
      </w:r>
      <w:r w:rsidRPr="0006279C">
        <w:rPr>
          <w:rFonts w:ascii="Times New Roman" w:eastAsia="標楷體" w:hAnsi="Times New Roman" w:cs="Times New Roman"/>
          <w:sz w:val="20"/>
        </w:rPr>
        <w:t>6</w:t>
      </w:r>
      <w:r w:rsidRPr="0006279C">
        <w:rPr>
          <w:rFonts w:ascii="Times New Roman" w:eastAsia="標楷體" w:hAnsi="Times New Roman" w:cs="Times New Roman"/>
          <w:sz w:val="20"/>
        </w:rPr>
        <w:t>月</w:t>
      </w:r>
      <w:r w:rsidRPr="0006279C">
        <w:rPr>
          <w:rFonts w:ascii="Times New Roman" w:eastAsia="標楷體" w:hAnsi="Times New Roman" w:cs="Times New Roman"/>
          <w:sz w:val="20"/>
        </w:rPr>
        <w:t>19</w:t>
      </w:r>
      <w:r w:rsidRPr="0006279C">
        <w:rPr>
          <w:rFonts w:ascii="Times New Roman" w:eastAsia="標楷體" w:hAnsi="Times New Roman" w:cs="Times New Roman"/>
          <w:sz w:val="20"/>
        </w:rPr>
        <w:t>日校務會議修正通過</w:t>
      </w:r>
    </w:p>
    <w:p w:rsidR="00A52989" w:rsidRPr="0006279C" w:rsidRDefault="00A52989" w:rsidP="00F57FCB">
      <w:pPr>
        <w:spacing w:line="240" w:lineRule="exact"/>
        <w:jc w:val="right"/>
        <w:rPr>
          <w:rFonts w:ascii="Times New Roman" w:eastAsia="標楷體" w:hAnsi="Times New Roman" w:cs="Times New Roman"/>
          <w:sz w:val="20"/>
        </w:rPr>
      </w:pPr>
      <w:r w:rsidRPr="0006279C">
        <w:rPr>
          <w:rFonts w:ascii="Times New Roman" w:eastAsia="標楷體" w:hAnsi="Times New Roman" w:cs="Times New Roman"/>
          <w:sz w:val="20"/>
        </w:rPr>
        <w:t>民國</w:t>
      </w:r>
      <w:r w:rsidRPr="0006279C">
        <w:rPr>
          <w:rFonts w:ascii="Times New Roman" w:eastAsia="標楷體" w:hAnsi="Times New Roman" w:cs="Times New Roman"/>
          <w:sz w:val="20"/>
        </w:rPr>
        <w:t>102</w:t>
      </w:r>
      <w:r w:rsidRPr="0006279C">
        <w:rPr>
          <w:rFonts w:ascii="Times New Roman" w:eastAsia="標楷體" w:hAnsi="Times New Roman" w:cs="Times New Roman"/>
          <w:sz w:val="20"/>
        </w:rPr>
        <w:t>年</w:t>
      </w:r>
      <w:r w:rsidRPr="0006279C">
        <w:rPr>
          <w:rFonts w:ascii="Times New Roman" w:eastAsia="標楷體" w:hAnsi="Times New Roman" w:cs="Times New Roman"/>
          <w:sz w:val="20"/>
        </w:rPr>
        <w:t>1</w:t>
      </w:r>
      <w:r w:rsidRPr="0006279C">
        <w:rPr>
          <w:rFonts w:ascii="Times New Roman" w:eastAsia="標楷體" w:hAnsi="Times New Roman" w:cs="Times New Roman"/>
          <w:sz w:val="20"/>
        </w:rPr>
        <w:t>月</w:t>
      </w:r>
      <w:r w:rsidRPr="0006279C">
        <w:rPr>
          <w:rFonts w:ascii="Times New Roman" w:eastAsia="標楷體" w:hAnsi="Times New Roman" w:cs="Times New Roman"/>
          <w:sz w:val="20"/>
        </w:rPr>
        <w:t>7</w:t>
      </w:r>
      <w:r w:rsidRPr="0006279C">
        <w:rPr>
          <w:rFonts w:ascii="Times New Roman" w:eastAsia="標楷體" w:hAnsi="Times New Roman" w:cs="Times New Roman"/>
          <w:sz w:val="20"/>
        </w:rPr>
        <w:t>日校務會議修正通過</w:t>
      </w:r>
    </w:p>
    <w:p w:rsidR="00A52989" w:rsidRPr="0006279C" w:rsidRDefault="00A52989" w:rsidP="00F57FCB">
      <w:pPr>
        <w:spacing w:line="240" w:lineRule="exact"/>
        <w:jc w:val="right"/>
        <w:rPr>
          <w:rFonts w:ascii="Times New Roman" w:eastAsia="標楷體" w:hAnsi="Times New Roman" w:cs="Times New Roman"/>
          <w:sz w:val="20"/>
        </w:rPr>
      </w:pPr>
      <w:r w:rsidRPr="0006279C">
        <w:rPr>
          <w:rFonts w:ascii="Times New Roman" w:eastAsia="標楷體" w:hAnsi="Times New Roman" w:cs="Times New Roman"/>
          <w:sz w:val="20"/>
        </w:rPr>
        <w:t>民國</w:t>
      </w:r>
      <w:r w:rsidRPr="0006279C">
        <w:rPr>
          <w:rFonts w:ascii="Times New Roman" w:eastAsia="標楷體" w:hAnsi="Times New Roman" w:cs="Times New Roman"/>
          <w:sz w:val="20"/>
        </w:rPr>
        <w:t>102</w:t>
      </w:r>
      <w:r w:rsidRPr="0006279C">
        <w:rPr>
          <w:rFonts w:ascii="Times New Roman" w:eastAsia="標楷體" w:hAnsi="Times New Roman" w:cs="Times New Roman"/>
          <w:sz w:val="20"/>
        </w:rPr>
        <w:t>年</w:t>
      </w:r>
      <w:r w:rsidRPr="0006279C">
        <w:rPr>
          <w:rFonts w:ascii="Times New Roman" w:eastAsia="標楷體" w:hAnsi="Times New Roman" w:cs="Times New Roman"/>
          <w:sz w:val="20"/>
        </w:rPr>
        <w:t>6</w:t>
      </w:r>
      <w:r w:rsidRPr="0006279C">
        <w:rPr>
          <w:rFonts w:ascii="Times New Roman" w:eastAsia="標楷體" w:hAnsi="Times New Roman" w:cs="Times New Roman"/>
          <w:sz w:val="20"/>
        </w:rPr>
        <w:t>月</w:t>
      </w:r>
      <w:r w:rsidRPr="0006279C">
        <w:rPr>
          <w:rFonts w:ascii="Times New Roman" w:eastAsia="標楷體" w:hAnsi="Times New Roman" w:cs="Times New Roman"/>
          <w:sz w:val="20"/>
        </w:rPr>
        <w:t>20</w:t>
      </w:r>
      <w:r w:rsidRPr="0006279C">
        <w:rPr>
          <w:rFonts w:ascii="Times New Roman" w:eastAsia="標楷體" w:hAnsi="Times New Roman" w:cs="Times New Roman"/>
          <w:sz w:val="20"/>
        </w:rPr>
        <w:t>日校務會議修正通過</w:t>
      </w:r>
    </w:p>
    <w:p w:rsidR="00A52989" w:rsidRPr="0006279C" w:rsidRDefault="00A52989" w:rsidP="00F57FCB">
      <w:pPr>
        <w:spacing w:line="240" w:lineRule="exact"/>
        <w:jc w:val="right"/>
        <w:rPr>
          <w:rFonts w:ascii="Times New Roman" w:eastAsia="標楷體" w:hAnsi="Times New Roman" w:cs="Times New Roman"/>
          <w:sz w:val="20"/>
        </w:rPr>
      </w:pPr>
      <w:r w:rsidRPr="0006279C">
        <w:rPr>
          <w:rFonts w:ascii="Times New Roman" w:eastAsia="標楷體" w:hAnsi="Times New Roman" w:cs="Times New Roman"/>
          <w:sz w:val="20"/>
        </w:rPr>
        <w:t>民國</w:t>
      </w:r>
      <w:r w:rsidRPr="0006279C">
        <w:rPr>
          <w:rFonts w:ascii="Times New Roman" w:eastAsia="標楷體" w:hAnsi="Times New Roman" w:cs="Times New Roman"/>
          <w:sz w:val="20"/>
        </w:rPr>
        <w:t>102</w:t>
      </w:r>
      <w:r w:rsidRPr="0006279C">
        <w:rPr>
          <w:rFonts w:ascii="Times New Roman" w:eastAsia="標楷體" w:hAnsi="Times New Roman" w:cs="Times New Roman"/>
          <w:sz w:val="20"/>
        </w:rPr>
        <w:t>年</w:t>
      </w:r>
      <w:r w:rsidRPr="0006279C">
        <w:rPr>
          <w:rFonts w:ascii="Times New Roman" w:eastAsia="標楷體" w:hAnsi="Times New Roman" w:cs="Times New Roman"/>
          <w:sz w:val="20"/>
        </w:rPr>
        <w:t>12</w:t>
      </w:r>
      <w:r w:rsidRPr="0006279C">
        <w:rPr>
          <w:rFonts w:ascii="Times New Roman" w:eastAsia="標楷體" w:hAnsi="Times New Roman" w:cs="Times New Roman"/>
          <w:sz w:val="20"/>
        </w:rPr>
        <w:t>月</w:t>
      </w:r>
      <w:r w:rsidRPr="0006279C">
        <w:rPr>
          <w:rFonts w:ascii="Times New Roman" w:eastAsia="標楷體" w:hAnsi="Times New Roman" w:cs="Times New Roman"/>
          <w:sz w:val="20"/>
        </w:rPr>
        <w:t>18</w:t>
      </w:r>
      <w:r w:rsidRPr="0006279C">
        <w:rPr>
          <w:rFonts w:ascii="Times New Roman" w:eastAsia="標楷體" w:hAnsi="Times New Roman" w:cs="Times New Roman"/>
          <w:sz w:val="20"/>
        </w:rPr>
        <w:t>日校務會議修正通過</w:t>
      </w:r>
    </w:p>
    <w:p w:rsidR="00A52989" w:rsidRPr="0006279C" w:rsidRDefault="00A52989" w:rsidP="00F57FCB">
      <w:pPr>
        <w:spacing w:line="240" w:lineRule="exact"/>
        <w:jc w:val="right"/>
        <w:rPr>
          <w:rFonts w:ascii="Times New Roman" w:eastAsia="標楷體" w:hAnsi="Times New Roman" w:cs="Times New Roman"/>
          <w:sz w:val="20"/>
        </w:rPr>
      </w:pPr>
      <w:r w:rsidRPr="0006279C">
        <w:rPr>
          <w:rFonts w:ascii="Times New Roman" w:eastAsia="標楷體" w:hAnsi="Times New Roman" w:cs="Times New Roman"/>
          <w:sz w:val="20"/>
        </w:rPr>
        <w:t>民國</w:t>
      </w:r>
      <w:r w:rsidRPr="0006279C">
        <w:rPr>
          <w:rFonts w:ascii="Times New Roman" w:eastAsia="標楷體" w:hAnsi="Times New Roman" w:cs="Times New Roman"/>
          <w:sz w:val="20"/>
        </w:rPr>
        <w:t>103</w:t>
      </w:r>
      <w:r w:rsidRPr="0006279C">
        <w:rPr>
          <w:rFonts w:ascii="Times New Roman" w:eastAsia="標楷體" w:hAnsi="Times New Roman" w:cs="Times New Roman"/>
          <w:sz w:val="20"/>
        </w:rPr>
        <w:t>年</w:t>
      </w:r>
      <w:r w:rsidRPr="0006279C">
        <w:rPr>
          <w:rFonts w:ascii="Times New Roman" w:eastAsia="標楷體" w:hAnsi="Times New Roman" w:cs="Times New Roman"/>
          <w:sz w:val="20"/>
        </w:rPr>
        <w:t>6</w:t>
      </w:r>
      <w:r w:rsidRPr="0006279C">
        <w:rPr>
          <w:rFonts w:ascii="Times New Roman" w:eastAsia="標楷體" w:hAnsi="Times New Roman" w:cs="Times New Roman"/>
          <w:sz w:val="20"/>
        </w:rPr>
        <w:t>月</w:t>
      </w:r>
      <w:r w:rsidRPr="0006279C">
        <w:rPr>
          <w:rFonts w:ascii="Times New Roman" w:eastAsia="標楷體" w:hAnsi="Times New Roman" w:cs="Times New Roman"/>
          <w:sz w:val="20"/>
        </w:rPr>
        <w:t>19</w:t>
      </w:r>
      <w:r w:rsidRPr="0006279C">
        <w:rPr>
          <w:rFonts w:ascii="Times New Roman" w:eastAsia="標楷體" w:hAnsi="Times New Roman" w:cs="Times New Roman"/>
          <w:sz w:val="20"/>
        </w:rPr>
        <w:t>日校務會議修正通過</w:t>
      </w:r>
    </w:p>
    <w:p w:rsidR="00A52989" w:rsidRPr="0006279C" w:rsidRDefault="00A52989" w:rsidP="00F57FCB">
      <w:pPr>
        <w:spacing w:line="240" w:lineRule="exact"/>
        <w:jc w:val="right"/>
        <w:rPr>
          <w:rFonts w:ascii="Times New Roman" w:eastAsia="標楷體" w:hAnsi="Times New Roman" w:cs="Times New Roman"/>
          <w:sz w:val="20"/>
        </w:rPr>
      </w:pPr>
      <w:r w:rsidRPr="0006279C">
        <w:rPr>
          <w:rFonts w:ascii="Times New Roman" w:eastAsia="標楷體" w:hAnsi="Times New Roman" w:cs="Times New Roman"/>
          <w:sz w:val="20"/>
        </w:rPr>
        <w:t>民國</w:t>
      </w:r>
      <w:r w:rsidRPr="0006279C">
        <w:rPr>
          <w:rFonts w:ascii="Times New Roman" w:eastAsia="標楷體" w:hAnsi="Times New Roman" w:cs="Times New Roman"/>
          <w:sz w:val="20"/>
        </w:rPr>
        <w:t>105</w:t>
      </w:r>
      <w:r w:rsidRPr="0006279C">
        <w:rPr>
          <w:rFonts w:ascii="Times New Roman" w:eastAsia="標楷體" w:hAnsi="Times New Roman" w:cs="Times New Roman"/>
          <w:sz w:val="20"/>
        </w:rPr>
        <w:t>年</w:t>
      </w:r>
      <w:r w:rsidRPr="0006279C">
        <w:rPr>
          <w:rFonts w:ascii="Times New Roman" w:eastAsia="標楷體" w:hAnsi="Times New Roman" w:cs="Times New Roman"/>
          <w:sz w:val="20"/>
        </w:rPr>
        <w:t>3</w:t>
      </w:r>
      <w:r w:rsidRPr="0006279C">
        <w:rPr>
          <w:rFonts w:ascii="Times New Roman" w:eastAsia="標楷體" w:hAnsi="Times New Roman" w:cs="Times New Roman"/>
          <w:sz w:val="20"/>
        </w:rPr>
        <w:t>月</w:t>
      </w:r>
      <w:r w:rsidRPr="0006279C">
        <w:rPr>
          <w:rFonts w:ascii="Times New Roman" w:eastAsia="標楷體" w:hAnsi="Times New Roman" w:cs="Times New Roman"/>
          <w:sz w:val="20"/>
        </w:rPr>
        <w:t>23</w:t>
      </w:r>
      <w:r w:rsidRPr="0006279C">
        <w:rPr>
          <w:rFonts w:ascii="Times New Roman" w:eastAsia="標楷體" w:hAnsi="Times New Roman" w:cs="Times New Roman"/>
          <w:sz w:val="20"/>
        </w:rPr>
        <w:t>日校務會議修正通過</w:t>
      </w:r>
    </w:p>
    <w:p w:rsidR="00A52989" w:rsidRPr="0006279C" w:rsidRDefault="00A52989" w:rsidP="00F57FCB">
      <w:pPr>
        <w:spacing w:line="240" w:lineRule="exact"/>
        <w:jc w:val="right"/>
        <w:rPr>
          <w:rFonts w:ascii="Times New Roman" w:eastAsia="標楷體" w:hAnsi="Times New Roman" w:cs="Times New Roman"/>
          <w:sz w:val="20"/>
        </w:rPr>
      </w:pPr>
      <w:r w:rsidRPr="0006279C">
        <w:rPr>
          <w:rFonts w:ascii="Times New Roman" w:eastAsia="標楷體" w:hAnsi="Times New Roman" w:cs="Times New Roman"/>
          <w:sz w:val="20"/>
        </w:rPr>
        <w:t>民國</w:t>
      </w:r>
      <w:r w:rsidRPr="0006279C">
        <w:rPr>
          <w:rFonts w:ascii="Times New Roman" w:eastAsia="標楷體" w:hAnsi="Times New Roman" w:cs="Times New Roman"/>
          <w:sz w:val="20"/>
        </w:rPr>
        <w:t>105</w:t>
      </w:r>
      <w:r w:rsidRPr="0006279C">
        <w:rPr>
          <w:rFonts w:ascii="Times New Roman" w:eastAsia="標楷體" w:hAnsi="Times New Roman" w:cs="Times New Roman"/>
          <w:sz w:val="20"/>
        </w:rPr>
        <w:t>年</w:t>
      </w:r>
      <w:r w:rsidRPr="0006279C">
        <w:rPr>
          <w:rFonts w:ascii="Times New Roman" w:eastAsia="標楷體" w:hAnsi="Times New Roman" w:cs="Times New Roman"/>
          <w:sz w:val="20"/>
        </w:rPr>
        <w:t>6</w:t>
      </w:r>
      <w:r w:rsidRPr="0006279C">
        <w:rPr>
          <w:rFonts w:ascii="Times New Roman" w:eastAsia="標楷體" w:hAnsi="Times New Roman" w:cs="Times New Roman"/>
          <w:sz w:val="20"/>
        </w:rPr>
        <w:t>月</w:t>
      </w:r>
      <w:r w:rsidRPr="0006279C">
        <w:rPr>
          <w:rFonts w:ascii="Times New Roman" w:eastAsia="標楷體" w:hAnsi="Times New Roman" w:cs="Times New Roman"/>
          <w:sz w:val="20"/>
        </w:rPr>
        <w:t>15</w:t>
      </w:r>
      <w:r w:rsidRPr="0006279C">
        <w:rPr>
          <w:rFonts w:ascii="Times New Roman" w:eastAsia="標楷體" w:hAnsi="Times New Roman" w:cs="Times New Roman"/>
          <w:sz w:val="20"/>
        </w:rPr>
        <w:t>日校務會議修正通過</w:t>
      </w:r>
    </w:p>
    <w:p w:rsidR="00A52989" w:rsidRPr="0006279C" w:rsidRDefault="00A52989" w:rsidP="00F57FCB">
      <w:pPr>
        <w:spacing w:line="240" w:lineRule="exact"/>
        <w:jc w:val="right"/>
        <w:rPr>
          <w:rFonts w:ascii="Times New Roman" w:eastAsia="標楷體" w:hAnsi="Times New Roman" w:cs="Times New Roman"/>
          <w:sz w:val="20"/>
        </w:rPr>
      </w:pPr>
      <w:r w:rsidRPr="0006279C">
        <w:rPr>
          <w:rFonts w:ascii="Times New Roman" w:eastAsia="標楷體" w:hAnsi="Times New Roman" w:cs="Times New Roman"/>
          <w:sz w:val="20"/>
        </w:rPr>
        <w:t>民國</w:t>
      </w:r>
      <w:r w:rsidRPr="0006279C">
        <w:rPr>
          <w:rFonts w:ascii="Times New Roman" w:eastAsia="標楷體" w:hAnsi="Times New Roman" w:cs="Times New Roman"/>
          <w:sz w:val="20"/>
        </w:rPr>
        <w:t>105</w:t>
      </w:r>
      <w:r w:rsidRPr="0006279C">
        <w:rPr>
          <w:rFonts w:ascii="Times New Roman" w:eastAsia="標楷體" w:hAnsi="Times New Roman" w:cs="Times New Roman"/>
          <w:sz w:val="20"/>
        </w:rPr>
        <w:t>年</w:t>
      </w:r>
      <w:r w:rsidRPr="0006279C">
        <w:rPr>
          <w:rFonts w:ascii="Times New Roman" w:eastAsia="標楷體" w:hAnsi="Times New Roman" w:cs="Times New Roman"/>
          <w:sz w:val="20"/>
        </w:rPr>
        <w:t>10</w:t>
      </w:r>
      <w:r w:rsidRPr="0006279C">
        <w:rPr>
          <w:rFonts w:ascii="Times New Roman" w:eastAsia="標楷體" w:hAnsi="Times New Roman" w:cs="Times New Roman"/>
          <w:sz w:val="20"/>
        </w:rPr>
        <w:t>月</w:t>
      </w:r>
      <w:r w:rsidRPr="0006279C">
        <w:rPr>
          <w:rFonts w:ascii="Times New Roman" w:eastAsia="標楷體" w:hAnsi="Times New Roman" w:cs="Times New Roman"/>
          <w:sz w:val="20"/>
        </w:rPr>
        <w:t>26</w:t>
      </w:r>
      <w:r w:rsidRPr="0006279C">
        <w:rPr>
          <w:rFonts w:ascii="Times New Roman" w:eastAsia="標楷體" w:hAnsi="Times New Roman" w:cs="Times New Roman"/>
          <w:sz w:val="20"/>
        </w:rPr>
        <w:t>日校務會議修正通過</w:t>
      </w:r>
    </w:p>
    <w:p w:rsidR="00A52989" w:rsidRPr="0006279C" w:rsidRDefault="00A52989" w:rsidP="00F57FCB">
      <w:pPr>
        <w:spacing w:line="240" w:lineRule="exact"/>
        <w:jc w:val="right"/>
        <w:rPr>
          <w:rFonts w:ascii="Times New Roman" w:eastAsia="標楷體" w:hAnsi="Times New Roman" w:cs="Times New Roman"/>
          <w:sz w:val="20"/>
        </w:rPr>
      </w:pPr>
      <w:r w:rsidRPr="0006279C">
        <w:rPr>
          <w:rFonts w:ascii="Times New Roman" w:eastAsia="標楷體" w:hAnsi="Times New Roman" w:cs="Times New Roman"/>
          <w:sz w:val="20"/>
        </w:rPr>
        <w:t>民國</w:t>
      </w:r>
      <w:r w:rsidRPr="0006279C">
        <w:rPr>
          <w:rFonts w:ascii="Times New Roman" w:eastAsia="標楷體" w:hAnsi="Times New Roman" w:cs="Times New Roman"/>
          <w:sz w:val="20"/>
        </w:rPr>
        <w:t>106</w:t>
      </w:r>
      <w:r w:rsidRPr="0006279C">
        <w:rPr>
          <w:rFonts w:ascii="Times New Roman" w:eastAsia="標楷體" w:hAnsi="Times New Roman" w:cs="Times New Roman"/>
          <w:sz w:val="20"/>
        </w:rPr>
        <w:t>年</w:t>
      </w:r>
      <w:r w:rsidRPr="0006279C">
        <w:rPr>
          <w:rFonts w:ascii="Times New Roman" w:eastAsia="標楷體" w:hAnsi="Times New Roman" w:cs="Times New Roman"/>
          <w:sz w:val="20"/>
        </w:rPr>
        <w:t>6</w:t>
      </w:r>
      <w:r w:rsidRPr="0006279C">
        <w:rPr>
          <w:rFonts w:ascii="Times New Roman" w:eastAsia="標楷體" w:hAnsi="Times New Roman" w:cs="Times New Roman"/>
          <w:sz w:val="20"/>
        </w:rPr>
        <w:t>月</w:t>
      </w:r>
      <w:r w:rsidRPr="0006279C">
        <w:rPr>
          <w:rFonts w:ascii="Times New Roman" w:eastAsia="標楷體" w:hAnsi="Times New Roman" w:cs="Times New Roman"/>
          <w:sz w:val="20"/>
        </w:rPr>
        <w:t>14</w:t>
      </w:r>
      <w:r w:rsidRPr="0006279C">
        <w:rPr>
          <w:rFonts w:ascii="Times New Roman" w:eastAsia="標楷體" w:hAnsi="Times New Roman" w:cs="Times New Roman"/>
          <w:sz w:val="20"/>
        </w:rPr>
        <w:t>日校務會議修正通過</w:t>
      </w:r>
    </w:p>
    <w:p w:rsidR="00A52989" w:rsidRPr="00A059BA" w:rsidRDefault="00A52989" w:rsidP="00A059BA">
      <w:pPr>
        <w:jc w:val="both"/>
        <w:rPr>
          <w:rFonts w:ascii="Times New Roman" w:eastAsia="標楷體" w:hAnsi="Times New Roman" w:cs="Times New Roman"/>
          <w:b/>
          <w:szCs w:val="24"/>
        </w:rPr>
      </w:pPr>
      <w:r w:rsidRPr="00A059BA">
        <w:rPr>
          <w:rFonts w:ascii="Times New Roman" w:eastAsia="標楷體" w:hAnsi="Times New Roman" w:cs="Times New Roman"/>
          <w:b/>
          <w:szCs w:val="24"/>
        </w:rPr>
        <w:t>第一章</w:t>
      </w:r>
      <w:r w:rsidRPr="00A059BA">
        <w:rPr>
          <w:rFonts w:ascii="Times New Roman" w:eastAsia="標楷體" w:hAnsi="Times New Roman" w:cs="Times New Roman"/>
          <w:b/>
          <w:szCs w:val="24"/>
        </w:rPr>
        <w:t xml:space="preserve">  </w:t>
      </w:r>
      <w:r w:rsidRPr="00A059BA">
        <w:rPr>
          <w:rFonts w:ascii="Times New Roman" w:eastAsia="標楷體" w:hAnsi="Times New Roman" w:cs="Times New Roman"/>
          <w:b/>
          <w:szCs w:val="24"/>
        </w:rPr>
        <w:t>總則</w:t>
      </w:r>
    </w:p>
    <w:p w:rsidR="00A52989" w:rsidRPr="00A059BA" w:rsidRDefault="00A52989" w:rsidP="00A059BA">
      <w:pPr>
        <w:ind w:left="1217" w:hangingChars="507" w:hanging="1217"/>
        <w:jc w:val="both"/>
        <w:rPr>
          <w:rFonts w:ascii="Times New Roman" w:eastAsia="標楷體" w:hAnsi="Times New Roman" w:cs="Times New Roman"/>
          <w:bCs/>
          <w:szCs w:val="24"/>
        </w:rPr>
      </w:pPr>
      <w:r w:rsidRPr="00A059BA">
        <w:rPr>
          <w:rFonts w:ascii="Times New Roman" w:eastAsia="標楷體" w:hAnsi="Times New Roman" w:cs="Times New Roman"/>
          <w:bCs/>
          <w:szCs w:val="24"/>
        </w:rPr>
        <w:t>第</w:t>
      </w:r>
      <w:r w:rsidRPr="00A059BA">
        <w:rPr>
          <w:rFonts w:ascii="Times New Roman" w:eastAsia="標楷體" w:hAnsi="Times New Roman" w:cs="Times New Roman"/>
          <w:bCs/>
          <w:szCs w:val="24"/>
        </w:rPr>
        <w:t xml:space="preserve"> </w:t>
      </w:r>
      <w:r w:rsidRPr="00A059BA">
        <w:rPr>
          <w:rFonts w:ascii="Times New Roman" w:eastAsia="標楷體" w:hAnsi="Times New Roman" w:cs="Times New Roman"/>
          <w:bCs/>
          <w:szCs w:val="24"/>
        </w:rPr>
        <w:t>一</w:t>
      </w:r>
      <w:r w:rsidRPr="00A059BA">
        <w:rPr>
          <w:rFonts w:ascii="Times New Roman" w:eastAsia="標楷體" w:hAnsi="Times New Roman" w:cs="Times New Roman"/>
          <w:bCs/>
          <w:szCs w:val="24"/>
        </w:rPr>
        <w:t xml:space="preserve"> </w:t>
      </w:r>
      <w:r w:rsidRPr="00A059BA">
        <w:rPr>
          <w:rFonts w:ascii="Times New Roman" w:eastAsia="標楷體" w:hAnsi="Times New Roman" w:cs="Times New Roman"/>
          <w:bCs/>
          <w:szCs w:val="24"/>
        </w:rPr>
        <w:t>條</w:t>
      </w:r>
      <w:r w:rsidRPr="00A059BA">
        <w:rPr>
          <w:rFonts w:ascii="Times New Roman" w:eastAsia="標楷體" w:hAnsi="Times New Roman" w:cs="Times New Roman"/>
          <w:bCs/>
          <w:szCs w:val="24"/>
        </w:rPr>
        <w:t xml:space="preserve">  </w:t>
      </w:r>
      <w:r w:rsidRPr="00A059BA">
        <w:rPr>
          <w:rFonts w:ascii="Times New Roman" w:eastAsia="標楷體" w:hAnsi="Times New Roman" w:cs="Times New Roman"/>
          <w:bCs/>
          <w:szCs w:val="24"/>
        </w:rPr>
        <w:t>南臺科技大學</w:t>
      </w:r>
      <w:r w:rsidRPr="00A059BA">
        <w:rPr>
          <w:rFonts w:ascii="Times New Roman" w:eastAsia="標楷體" w:hAnsi="Times New Roman" w:cs="Times New Roman"/>
          <w:bCs/>
          <w:szCs w:val="24"/>
        </w:rPr>
        <w:t>(</w:t>
      </w:r>
      <w:r w:rsidRPr="00A059BA">
        <w:rPr>
          <w:rFonts w:ascii="Times New Roman" w:eastAsia="標楷體" w:hAnsi="Times New Roman" w:cs="Times New Roman"/>
          <w:bCs/>
          <w:szCs w:val="24"/>
        </w:rPr>
        <w:t>以下簡稱本校</w:t>
      </w:r>
      <w:r w:rsidRPr="00A059BA">
        <w:rPr>
          <w:rFonts w:ascii="Times New Roman" w:eastAsia="標楷體" w:hAnsi="Times New Roman" w:cs="Times New Roman"/>
          <w:bCs/>
          <w:szCs w:val="24"/>
        </w:rPr>
        <w:t>)</w:t>
      </w:r>
      <w:r w:rsidRPr="00A059BA">
        <w:rPr>
          <w:rFonts w:ascii="Times New Roman" w:eastAsia="標楷體" w:hAnsi="Times New Roman" w:cs="Times New Roman"/>
          <w:bCs/>
          <w:szCs w:val="24"/>
        </w:rPr>
        <w:t>辦理教師聘任暨升等除依「大學法」、「教師法」、「教育人員任用條例」暨其施行細則、「專科以上學校教師資格審定辦法」及「本校教師評審委員會設置辦法」及其他相關法規辦理外，悉依本辦法規定辦理之。</w:t>
      </w:r>
    </w:p>
    <w:p w:rsidR="00A52989" w:rsidRPr="00A059BA" w:rsidRDefault="00A52989" w:rsidP="00A059BA">
      <w:pPr>
        <w:ind w:left="1217" w:hangingChars="507" w:hanging="1217"/>
        <w:jc w:val="both"/>
        <w:rPr>
          <w:rFonts w:ascii="Times New Roman" w:eastAsia="標楷體" w:hAnsi="Times New Roman" w:cs="Times New Roman"/>
          <w:bCs/>
          <w:szCs w:val="24"/>
        </w:rPr>
      </w:pPr>
      <w:r w:rsidRPr="00A059BA">
        <w:rPr>
          <w:rFonts w:ascii="Times New Roman" w:eastAsia="標楷體" w:hAnsi="Times New Roman" w:cs="Times New Roman"/>
          <w:bCs/>
          <w:szCs w:val="24"/>
        </w:rPr>
        <w:t>第</w:t>
      </w:r>
      <w:r w:rsidRPr="00A059BA">
        <w:rPr>
          <w:rFonts w:ascii="Times New Roman" w:eastAsia="標楷體" w:hAnsi="Times New Roman" w:cs="Times New Roman"/>
          <w:bCs/>
          <w:szCs w:val="24"/>
        </w:rPr>
        <w:t xml:space="preserve"> </w:t>
      </w:r>
      <w:r w:rsidRPr="00A059BA">
        <w:rPr>
          <w:rFonts w:ascii="Times New Roman" w:eastAsia="標楷體" w:hAnsi="Times New Roman" w:cs="Times New Roman"/>
          <w:bCs/>
          <w:szCs w:val="24"/>
        </w:rPr>
        <w:t>二</w:t>
      </w:r>
      <w:r w:rsidRPr="00A059BA">
        <w:rPr>
          <w:rFonts w:ascii="Times New Roman" w:eastAsia="標楷體" w:hAnsi="Times New Roman" w:cs="Times New Roman"/>
          <w:bCs/>
          <w:szCs w:val="24"/>
        </w:rPr>
        <w:t xml:space="preserve"> </w:t>
      </w:r>
      <w:r w:rsidRPr="00A059BA">
        <w:rPr>
          <w:rFonts w:ascii="Times New Roman" w:eastAsia="標楷體" w:hAnsi="Times New Roman" w:cs="Times New Roman"/>
          <w:bCs/>
          <w:szCs w:val="24"/>
        </w:rPr>
        <w:t>條</w:t>
      </w:r>
      <w:r w:rsidRPr="00A059BA">
        <w:rPr>
          <w:rFonts w:ascii="Times New Roman" w:eastAsia="標楷體" w:hAnsi="Times New Roman" w:cs="Times New Roman"/>
          <w:bCs/>
          <w:szCs w:val="24"/>
        </w:rPr>
        <w:t xml:space="preserve">  </w:t>
      </w:r>
      <w:r w:rsidRPr="00A059BA">
        <w:rPr>
          <w:rFonts w:ascii="Times New Roman" w:eastAsia="標楷體" w:hAnsi="Times New Roman" w:cs="Times New Roman"/>
          <w:bCs/>
          <w:szCs w:val="24"/>
        </w:rPr>
        <w:t>本校教師之聘任</w:t>
      </w:r>
      <w:r w:rsidRPr="00A059BA">
        <w:rPr>
          <w:rFonts w:ascii="Times New Roman" w:eastAsia="標楷體" w:hAnsi="Times New Roman" w:cs="Times New Roman"/>
          <w:bCs/>
          <w:szCs w:val="24"/>
        </w:rPr>
        <w:t>(</w:t>
      </w:r>
      <w:r w:rsidRPr="00A059BA">
        <w:rPr>
          <w:rFonts w:ascii="Times New Roman" w:eastAsia="標楷體" w:hAnsi="Times New Roman" w:cs="Times New Roman"/>
          <w:bCs/>
          <w:szCs w:val="24"/>
        </w:rPr>
        <w:t>含新聘、解聘、續聘及不續聘</w:t>
      </w:r>
      <w:r w:rsidRPr="00A059BA">
        <w:rPr>
          <w:rFonts w:ascii="Times New Roman" w:eastAsia="標楷體" w:hAnsi="Times New Roman" w:cs="Times New Roman"/>
          <w:bCs/>
          <w:szCs w:val="24"/>
        </w:rPr>
        <w:t>)</w:t>
      </w:r>
      <w:r w:rsidRPr="00A059BA">
        <w:rPr>
          <w:rFonts w:ascii="Times New Roman" w:eastAsia="標楷體" w:hAnsi="Times New Roman" w:cs="Times New Roman"/>
          <w:bCs/>
          <w:szCs w:val="24"/>
        </w:rPr>
        <w:t>及升等，分三級審查。初審由系級教師評審委員會</w:t>
      </w:r>
      <w:r w:rsidRPr="00A059BA">
        <w:rPr>
          <w:rFonts w:ascii="Times New Roman" w:eastAsia="標楷體" w:hAnsi="Times New Roman" w:cs="Times New Roman"/>
          <w:bCs/>
          <w:szCs w:val="24"/>
        </w:rPr>
        <w:t>(</w:t>
      </w:r>
      <w:r w:rsidRPr="00A059BA">
        <w:rPr>
          <w:rFonts w:ascii="Times New Roman" w:eastAsia="標楷體" w:hAnsi="Times New Roman" w:cs="Times New Roman"/>
          <w:bCs/>
          <w:szCs w:val="24"/>
        </w:rPr>
        <w:t>以下簡稱系教評會</w:t>
      </w:r>
      <w:r w:rsidRPr="00A059BA">
        <w:rPr>
          <w:rFonts w:ascii="Times New Roman" w:eastAsia="標楷體" w:hAnsi="Times New Roman" w:cs="Times New Roman"/>
          <w:bCs/>
          <w:szCs w:val="24"/>
        </w:rPr>
        <w:t>)</w:t>
      </w:r>
      <w:r w:rsidRPr="00A059BA">
        <w:rPr>
          <w:rFonts w:ascii="Times New Roman" w:eastAsia="標楷體" w:hAnsi="Times New Roman" w:cs="Times New Roman"/>
          <w:bCs/>
          <w:szCs w:val="24"/>
        </w:rPr>
        <w:t>辦理，複審由院級教師評審委員會</w:t>
      </w:r>
      <w:r w:rsidRPr="00A059BA">
        <w:rPr>
          <w:rFonts w:ascii="Times New Roman" w:eastAsia="標楷體" w:hAnsi="Times New Roman" w:cs="Times New Roman"/>
          <w:bCs/>
          <w:szCs w:val="24"/>
        </w:rPr>
        <w:t>(</w:t>
      </w:r>
      <w:r w:rsidRPr="00A059BA">
        <w:rPr>
          <w:rFonts w:ascii="Times New Roman" w:eastAsia="標楷體" w:hAnsi="Times New Roman" w:cs="Times New Roman"/>
          <w:bCs/>
          <w:szCs w:val="24"/>
        </w:rPr>
        <w:t>以下簡稱院教評會</w:t>
      </w:r>
      <w:r w:rsidRPr="00A059BA">
        <w:rPr>
          <w:rFonts w:ascii="Times New Roman" w:eastAsia="標楷體" w:hAnsi="Times New Roman" w:cs="Times New Roman"/>
          <w:bCs/>
          <w:szCs w:val="24"/>
        </w:rPr>
        <w:t>)</w:t>
      </w:r>
      <w:r w:rsidRPr="00A059BA">
        <w:rPr>
          <w:rFonts w:ascii="Times New Roman" w:eastAsia="標楷體" w:hAnsi="Times New Roman" w:cs="Times New Roman"/>
          <w:bCs/>
          <w:szCs w:val="24"/>
        </w:rPr>
        <w:t>辦理，決審由本校教師評審委員會</w:t>
      </w:r>
      <w:r w:rsidRPr="00A059BA">
        <w:rPr>
          <w:rFonts w:ascii="Times New Roman" w:eastAsia="標楷體" w:hAnsi="Times New Roman" w:cs="Times New Roman"/>
          <w:bCs/>
          <w:szCs w:val="24"/>
        </w:rPr>
        <w:t>(</w:t>
      </w:r>
      <w:r w:rsidRPr="00A059BA">
        <w:rPr>
          <w:rFonts w:ascii="Times New Roman" w:eastAsia="標楷體" w:hAnsi="Times New Roman" w:cs="Times New Roman"/>
          <w:bCs/>
          <w:szCs w:val="24"/>
        </w:rPr>
        <w:t>以下簡稱校教評會</w:t>
      </w:r>
      <w:r w:rsidRPr="00A059BA">
        <w:rPr>
          <w:rFonts w:ascii="Times New Roman" w:eastAsia="標楷體" w:hAnsi="Times New Roman" w:cs="Times New Roman"/>
          <w:bCs/>
          <w:szCs w:val="24"/>
        </w:rPr>
        <w:t>)</w:t>
      </w:r>
      <w:r w:rsidRPr="00A059BA">
        <w:rPr>
          <w:rFonts w:ascii="Times New Roman" w:eastAsia="標楷體" w:hAnsi="Times New Roman" w:cs="Times New Roman"/>
          <w:bCs/>
          <w:szCs w:val="24"/>
        </w:rPr>
        <w:t>辦理。</w:t>
      </w:r>
    </w:p>
    <w:p w:rsidR="00A52989" w:rsidRPr="00A059BA" w:rsidRDefault="00A52989" w:rsidP="00A059BA">
      <w:pPr>
        <w:ind w:leftChars="505" w:left="1212" w:firstLine="1"/>
        <w:jc w:val="both"/>
        <w:rPr>
          <w:rFonts w:ascii="Times New Roman" w:eastAsia="標楷體" w:hAnsi="Times New Roman" w:cs="Times New Roman"/>
          <w:bCs/>
          <w:szCs w:val="24"/>
        </w:rPr>
      </w:pPr>
      <w:r w:rsidRPr="00A059BA">
        <w:rPr>
          <w:rFonts w:ascii="Times New Roman" w:eastAsia="標楷體" w:hAnsi="Times New Roman" w:cs="Times New Roman"/>
          <w:bCs/>
          <w:szCs w:val="24"/>
        </w:rPr>
        <w:t>各學院、系（所、中心）應訂定其教師聘任暨升等評審辦法，並經上一級教評會審議通過。</w:t>
      </w:r>
    </w:p>
    <w:p w:rsidR="00A52989" w:rsidRPr="00A059BA" w:rsidRDefault="00A52989" w:rsidP="00A059BA">
      <w:pPr>
        <w:jc w:val="both"/>
        <w:rPr>
          <w:rFonts w:ascii="Times New Roman" w:eastAsia="標楷體" w:hAnsi="Times New Roman" w:cs="Times New Roman"/>
          <w:b/>
          <w:szCs w:val="24"/>
        </w:rPr>
      </w:pPr>
      <w:r w:rsidRPr="00A059BA">
        <w:rPr>
          <w:rFonts w:ascii="Times New Roman" w:eastAsia="標楷體" w:hAnsi="Times New Roman" w:cs="Times New Roman"/>
          <w:b/>
          <w:szCs w:val="24"/>
        </w:rPr>
        <w:t>第二章</w:t>
      </w:r>
      <w:r w:rsidRPr="00A059BA">
        <w:rPr>
          <w:rFonts w:ascii="Times New Roman" w:eastAsia="標楷體" w:hAnsi="Times New Roman" w:cs="Times New Roman"/>
          <w:b/>
          <w:szCs w:val="24"/>
        </w:rPr>
        <w:t xml:space="preserve">  </w:t>
      </w:r>
      <w:r w:rsidRPr="00A059BA">
        <w:rPr>
          <w:rFonts w:ascii="Times New Roman" w:eastAsia="標楷體" w:hAnsi="Times New Roman" w:cs="Times New Roman"/>
          <w:b/>
          <w:szCs w:val="24"/>
        </w:rPr>
        <w:t>新聘</w:t>
      </w:r>
    </w:p>
    <w:p w:rsidR="00A52989" w:rsidRPr="00A059BA" w:rsidRDefault="00A52989" w:rsidP="00A059BA">
      <w:pPr>
        <w:ind w:left="1217" w:hangingChars="507" w:hanging="1217"/>
        <w:jc w:val="both"/>
        <w:rPr>
          <w:rFonts w:ascii="Times New Roman" w:eastAsia="標楷體" w:hAnsi="Times New Roman" w:cs="Times New Roman"/>
          <w:bCs/>
          <w:szCs w:val="24"/>
        </w:rPr>
      </w:pPr>
      <w:r w:rsidRPr="00A059BA">
        <w:rPr>
          <w:rFonts w:ascii="Times New Roman" w:eastAsia="標楷體" w:hAnsi="Times New Roman" w:cs="Times New Roman"/>
          <w:bCs/>
          <w:szCs w:val="24"/>
        </w:rPr>
        <w:t>第</w:t>
      </w:r>
      <w:r w:rsidRPr="00A059BA">
        <w:rPr>
          <w:rFonts w:ascii="Times New Roman" w:eastAsia="標楷體" w:hAnsi="Times New Roman" w:cs="Times New Roman"/>
          <w:bCs/>
          <w:szCs w:val="24"/>
        </w:rPr>
        <w:t xml:space="preserve"> </w:t>
      </w:r>
      <w:r w:rsidRPr="00A059BA">
        <w:rPr>
          <w:rFonts w:ascii="Times New Roman" w:eastAsia="標楷體" w:hAnsi="Times New Roman" w:cs="Times New Roman"/>
          <w:bCs/>
          <w:szCs w:val="24"/>
        </w:rPr>
        <w:t>三</w:t>
      </w:r>
      <w:r w:rsidRPr="00A059BA">
        <w:rPr>
          <w:rFonts w:ascii="Times New Roman" w:eastAsia="標楷體" w:hAnsi="Times New Roman" w:cs="Times New Roman"/>
          <w:bCs/>
          <w:szCs w:val="24"/>
        </w:rPr>
        <w:t xml:space="preserve"> </w:t>
      </w:r>
      <w:r w:rsidRPr="00A059BA">
        <w:rPr>
          <w:rFonts w:ascii="Times New Roman" w:eastAsia="標楷體" w:hAnsi="Times New Roman" w:cs="Times New Roman"/>
          <w:bCs/>
          <w:szCs w:val="24"/>
        </w:rPr>
        <w:t>條</w:t>
      </w:r>
      <w:r w:rsidRPr="00A059BA">
        <w:rPr>
          <w:rFonts w:ascii="Times New Roman" w:eastAsia="標楷體" w:hAnsi="Times New Roman" w:cs="Times New Roman"/>
          <w:bCs/>
          <w:szCs w:val="24"/>
        </w:rPr>
        <w:t xml:space="preserve">  </w:t>
      </w:r>
      <w:r w:rsidRPr="00A059BA">
        <w:rPr>
          <w:rFonts w:ascii="Times New Roman" w:eastAsia="標楷體" w:hAnsi="Times New Roman" w:cs="Times New Roman"/>
          <w:bCs/>
          <w:szCs w:val="24"/>
        </w:rPr>
        <w:t>本校新聘各級教師，除須具有教育人員任用條例規定資格外，須品德優良、教學認真、學養豐富，具服務熱忱，且對教學與研究確有助益。</w:t>
      </w:r>
    </w:p>
    <w:p w:rsidR="00A52989" w:rsidRPr="00A059BA" w:rsidRDefault="00A52989" w:rsidP="00A059BA">
      <w:pPr>
        <w:ind w:leftChars="505" w:left="1212" w:firstLine="1"/>
        <w:jc w:val="both"/>
        <w:rPr>
          <w:rFonts w:ascii="Times New Roman" w:eastAsia="標楷體" w:hAnsi="Times New Roman" w:cs="Times New Roman"/>
          <w:szCs w:val="24"/>
        </w:rPr>
      </w:pPr>
      <w:r w:rsidRPr="00A059BA">
        <w:rPr>
          <w:rFonts w:ascii="Times New Roman" w:eastAsia="標楷體" w:hAnsi="Times New Roman" w:cs="Times New Roman"/>
          <w:bCs/>
          <w:szCs w:val="24"/>
        </w:rPr>
        <w:t>新聘教師應依下列程序辦理：</w:t>
      </w:r>
    </w:p>
    <w:p w:rsidR="00A52989" w:rsidRPr="00A059BA" w:rsidRDefault="00A52989" w:rsidP="00A059BA">
      <w:pPr>
        <w:ind w:leftChars="513" w:left="1721" w:hangingChars="204" w:hanging="490"/>
        <w:jc w:val="both"/>
        <w:rPr>
          <w:rFonts w:ascii="Times New Roman" w:eastAsia="標楷體" w:hAnsi="Times New Roman" w:cs="Times New Roman"/>
          <w:bCs/>
          <w:szCs w:val="24"/>
        </w:rPr>
      </w:pPr>
      <w:r w:rsidRPr="00A059BA">
        <w:rPr>
          <w:rFonts w:ascii="Times New Roman" w:eastAsia="標楷體" w:hAnsi="Times New Roman" w:cs="Times New Roman"/>
          <w:bCs/>
          <w:szCs w:val="24"/>
        </w:rPr>
        <w:t>一、系教評會依授課需要及聘任有關證件資料</w:t>
      </w:r>
      <w:r w:rsidRPr="00A059BA">
        <w:rPr>
          <w:rFonts w:ascii="Times New Roman" w:eastAsia="標楷體" w:hAnsi="Times New Roman" w:cs="Times New Roman"/>
          <w:bCs/>
          <w:szCs w:val="24"/>
        </w:rPr>
        <w:t>(</w:t>
      </w:r>
      <w:r w:rsidRPr="00A059BA">
        <w:rPr>
          <w:rFonts w:ascii="Times New Roman" w:eastAsia="標楷體" w:hAnsi="Times New Roman" w:cs="Times New Roman"/>
          <w:bCs/>
          <w:szCs w:val="24"/>
        </w:rPr>
        <w:t>含學位證書查驗</w:t>
      </w:r>
      <w:r w:rsidRPr="00A059BA">
        <w:rPr>
          <w:rFonts w:ascii="Times New Roman" w:eastAsia="標楷體" w:hAnsi="Times New Roman" w:cs="Times New Roman"/>
          <w:bCs/>
          <w:szCs w:val="24"/>
        </w:rPr>
        <w:t>)</w:t>
      </w:r>
      <w:r w:rsidRPr="00A059BA">
        <w:rPr>
          <w:rFonts w:ascii="Times New Roman" w:eastAsia="標楷體" w:hAnsi="Times New Roman" w:cs="Times New Roman"/>
          <w:bCs/>
          <w:szCs w:val="24"/>
        </w:rPr>
        <w:t>、業界實務經驗等進行初審。</w:t>
      </w:r>
    </w:p>
    <w:p w:rsidR="00A52989" w:rsidRPr="00A059BA" w:rsidRDefault="00A52989" w:rsidP="00A059BA">
      <w:pPr>
        <w:ind w:leftChars="513" w:left="1721" w:hangingChars="204" w:hanging="490"/>
        <w:jc w:val="both"/>
        <w:rPr>
          <w:rFonts w:ascii="Times New Roman" w:eastAsia="標楷體" w:hAnsi="Times New Roman" w:cs="Times New Roman"/>
          <w:bCs/>
          <w:szCs w:val="24"/>
        </w:rPr>
      </w:pPr>
      <w:r w:rsidRPr="00A059BA">
        <w:rPr>
          <w:rFonts w:ascii="Times New Roman" w:eastAsia="標楷體" w:hAnsi="Times New Roman" w:cs="Times New Roman"/>
          <w:bCs/>
          <w:szCs w:val="24"/>
        </w:rPr>
        <w:t>二、初審時，除應徵者人數太少等特殊情況外，應提出需聘員額二至三倍人選，並排列優先順序送院教評會辦理複審。</w:t>
      </w:r>
    </w:p>
    <w:p w:rsidR="00A52989" w:rsidRPr="00A059BA" w:rsidRDefault="00A52989" w:rsidP="00A059BA">
      <w:pPr>
        <w:ind w:leftChars="513" w:left="1721" w:hangingChars="204" w:hanging="490"/>
        <w:jc w:val="both"/>
        <w:rPr>
          <w:rFonts w:ascii="Times New Roman" w:eastAsia="標楷體" w:hAnsi="Times New Roman" w:cs="Times New Roman"/>
          <w:bCs/>
          <w:szCs w:val="24"/>
        </w:rPr>
      </w:pPr>
      <w:r w:rsidRPr="00A059BA">
        <w:rPr>
          <w:rFonts w:ascii="Times New Roman" w:eastAsia="標楷體" w:hAnsi="Times New Roman" w:cs="Times New Roman"/>
          <w:bCs/>
          <w:szCs w:val="24"/>
        </w:rPr>
        <w:t>三、複審依初審結果，提出需聘員額一至二倍人選，並排列優先順序後，提送校教評會決審。</w:t>
      </w:r>
    </w:p>
    <w:p w:rsidR="00A52989" w:rsidRPr="00A059BA" w:rsidRDefault="00A52989" w:rsidP="00A059BA">
      <w:pPr>
        <w:ind w:leftChars="513" w:left="1721" w:hangingChars="204" w:hanging="490"/>
        <w:jc w:val="both"/>
        <w:rPr>
          <w:rFonts w:ascii="Times New Roman" w:eastAsia="標楷體" w:hAnsi="Times New Roman" w:cs="Times New Roman"/>
          <w:bCs/>
          <w:szCs w:val="24"/>
        </w:rPr>
      </w:pPr>
      <w:r w:rsidRPr="00A059BA">
        <w:rPr>
          <w:rFonts w:ascii="Times New Roman" w:eastAsia="標楷體" w:hAnsi="Times New Roman" w:cs="Times New Roman"/>
          <w:bCs/>
          <w:szCs w:val="24"/>
        </w:rPr>
        <w:t>四、決審通過後，陳請校長核聘。</w:t>
      </w:r>
    </w:p>
    <w:p w:rsidR="00A52989" w:rsidRPr="00A059BA" w:rsidRDefault="00A52989" w:rsidP="00A059BA">
      <w:pPr>
        <w:ind w:leftChars="505" w:left="1212" w:firstLine="1"/>
        <w:jc w:val="both"/>
        <w:rPr>
          <w:rFonts w:ascii="Times New Roman" w:eastAsia="標楷體" w:hAnsi="Times New Roman" w:cs="Times New Roman"/>
          <w:bCs/>
          <w:szCs w:val="24"/>
        </w:rPr>
      </w:pPr>
      <w:r w:rsidRPr="00A059BA">
        <w:rPr>
          <w:rFonts w:ascii="Times New Roman" w:eastAsia="標楷體" w:hAnsi="Times New Roman" w:cs="Times New Roman"/>
          <w:bCs/>
          <w:szCs w:val="24"/>
        </w:rPr>
        <w:t>新設之學術單位擬聘專任教師，得由該單位主管或召集人邀集相關單位主管及校內、外專家學者等組成教評小組，於簽奉校長核可後進行初審，並依前項二、三、四款規定程序辦理聘任。</w:t>
      </w:r>
    </w:p>
    <w:p w:rsidR="00A52989" w:rsidRPr="00A059BA" w:rsidRDefault="00A52989" w:rsidP="00A059BA">
      <w:pPr>
        <w:ind w:leftChars="505" w:left="1212" w:firstLine="1"/>
        <w:jc w:val="both"/>
        <w:rPr>
          <w:rFonts w:ascii="Times New Roman" w:eastAsia="標楷體" w:hAnsi="Times New Roman" w:cs="Times New Roman"/>
          <w:bCs/>
          <w:szCs w:val="24"/>
        </w:rPr>
      </w:pPr>
      <w:r w:rsidRPr="00A059BA">
        <w:rPr>
          <w:rFonts w:ascii="Times New Roman" w:eastAsia="標楷體" w:hAnsi="Times New Roman" w:cs="Times New Roman"/>
          <w:bCs/>
          <w:szCs w:val="24"/>
        </w:rPr>
        <w:t>103</w:t>
      </w:r>
      <w:r w:rsidRPr="00A059BA">
        <w:rPr>
          <w:rFonts w:ascii="Times New Roman" w:eastAsia="標楷體" w:hAnsi="Times New Roman" w:cs="Times New Roman"/>
          <w:bCs/>
          <w:szCs w:val="24"/>
        </w:rPr>
        <w:t>年</w:t>
      </w:r>
      <w:r w:rsidRPr="00A059BA">
        <w:rPr>
          <w:rFonts w:ascii="Times New Roman" w:eastAsia="標楷體" w:hAnsi="Times New Roman" w:cs="Times New Roman"/>
          <w:bCs/>
          <w:szCs w:val="24"/>
        </w:rPr>
        <w:t>2</w:t>
      </w:r>
      <w:r w:rsidRPr="00A059BA">
        <w:rPr>
          <w:rFonts w:ascii="Times New Roman" w:eastAsia="標楷體" w:hAnsi="Times New Roman" w:cs="Times New Roman"/>
          <w:bCs/>
          <w:szCs w:val="24"/>
        </w:rPr>
        <w:t>月</w:t>
      </w:r>
      <w:r w:rsidRPr="00A059BA">
        <w:rPr>
          <w:rFonts w:ascii="Times New Roman" w:eastAsia="標楷體" w:hAnsi="Times New Roman" w:cs="Times New Roman"/>
          <w:bCs/>
          <w:szCs w:val="24"/>
        </w:rPr>
        <w:t>1</w:t>
      </w:r>
      <w:r w:rsidRPr="00A059BA">
        <w:rPr>
          <w:rFonts w:ascii="Times New Roman" w:eastAsia="標楷體" w:hAnsi="Times New Roman" w:cs="Times New Roman"/>
          <w:bCs/>
          <w:szCs w:val="24"/>
        </w:rPr>
        <w:t>日</w:t>
      </w:r>
      <w:r w:rsidRPr="00A059BA">
        <w:rPr>
          <w:rFonts w:ascii="Times New Roman" w:eastAsia="標楷體" w:hAnsi="Times New Roman" w:cs="Times New Roman"/>
          <w:bCs/>
          <w:szCs w:val="24"/>
        </w:rPr>
        <w:t>(</w:t>
      </w:r>
      <w:r w:rsidRPr="00A059BA">
        <w:rPr>
          <w:rFonts w:ascii="Times New Roman" w:eastAsia="標楷體" w:hAnsi="Times New Roman" w:cs="Times New Roman"/>
          <w:bCs/>
          <w:szCs w:val="24"/>
        </w:rPr>
        <w:t>含</w:t>
      </w:r>
      <w:r w:rsidRPr="00A059BA">
        <w:rPr>
          <w:rFonts w:ascii="Times New Roman" w:eastAsia="標楷體" w:hAnsi="Times New Roman" w:cs="Times New Roman"/>
          <w:bCs/>
          <w:szCs w:val="24"/>
        </w:rPr>
        <w:t>)</w:t>
      </w:r>
      <w:r w:rsidRPr="00A059BA">
        <w:rPr>
          <w:rFonts w:ascii="Times New Roman" w:eastAsia="標楷體" w:hAnsi="Times New Roman" w:cs="Times New Roman"/>
          <w:bCs/>
          <w:szCs w:val="24"/>
        </w:rPr>
        <w:t>以後應聘之新進教師於到職起三年</w:t>
      </w:r>
      <w:r w:rsidRPr="00A059BA">
        <w:rPr>
          <w:rFonts w:ascii="Times New Roman" w:eastAsia="標楷體" w:hAnsi="Times New Roman" w:cs="Times New Roman"/>
          <w:bCs/>
          <w:szCs w:val="24"/>
        </w:rPr>
        <w:t>(</w:t>
      </w:r>
      <w:r w:rsidRPr="00A059BA">
        <w:rPr>
          <w:rFonts w:ascii="Times New Roman" w:eastAsia="標楷體" w:hAnsi="Times New Roman" w:cs="Times New Roman"/>
          <w:bCs/>
          <w:szCs w:val="24"/>
        </w:rPr>
        <w:t>含</w:t>
      </w:r>
      <w:r w:rsidRPr="00A059BA">
        <w:rPr>
          <w:rFonts w:ascii="Times New Roman" w:eastAsia="標楷體" w:hAnsi="Times New Roman" w:cs="Times New Roman"/>
          <w:bCs/>
          <w:szCs w:val="24"/>
        </w:rPr>
        <w:t>)</w:t>
      </w:r>
      <w:r w:rsidRPr="00A059BA">
        <w:rPr>
          <w:rFonts w:ascii="Times New Roman" w:eastAsia="標楷體" w:hAnsi="Times New Roman" w:cs="Times New Roman"/>
          <w:bCs/>
          <w:szCs w:val="24"/>
        </w:rPr>
        <w:t>內自行離職者，應繳付違約金，違約金金額以任職本校期間所領之薪資</w:t>
      </w:r>
      <w:r w:rsidRPr="00A059BA">
        <w:rPr>
          <w:rFonts w:ascii="Times New Roman" w:eastAsia="標楷體" w:hAnsi="Times New Roman" w:cs="Times New Roman"/>
          <w:bCs/>
          <w:szCs w:val="24"/>
        </w:rPr>
        <w:t>(</w:t>
      </w:r>
      <w:r w:rsidRPr="00A059BA">
        <w:rPr>
          <w:rFonts w:ascii="Times New Roman" w:eastAsia="標楷體" w:hAnsi="Times New Roman" w:cs="Times New Roman"/>
          <w:bCs/>
          <w:szCs w:val="24"/>
        </w:rPr>
        <w:t>本俸</w:t>
      </w:r>
      <w:r w:rsidRPr="00A059BA">
        <w:rPr>
          <w:rFonts w:ascii="Times New Roman" w:eastAsia="標楷體" w:hAnsi="Times New Roman" w:cs="Times New Roman"/>
          <w:bCs/>
          <w:szCs w:val="24"/>
        </w:rPr>
        <w:t>(</w:t>
      </w:r>
      <w:r w:rsidRPr="00A059BA">
        <w:rPr>
          <w:rFonts w:ascii="Times New Roman" w:eastAsia="標楷體" w:hAnsi="Times New Roman" w:cs="Times New Roman"/>
          <w:bCs/>
          <w:szCs w:val="24"/>
        </w:rPr>
        <w:t>年功俸</w:t>
      </w:r>
      <w:r w:rsidRPr="00A059BA">
        <w:rPr>
          <w:rFonts w:ascii="Times New Roman" w:eastAsia="標楷體" w:hAnsi="Times New Roman" w:cs="Times New Roman"/>
          <w:bCs/>
          <w:szCs w:val="24"/>
        </w:rPr>
        <w:t>)+</w:t>
      </w:r>
      <w:r w:rsidRPr="00A059BA">
        <w:rPr>
          <w:rFonts w:ascii="Times New Roman" w:eastAsia="標楷體" w:hAnsi="Times New Roman" w:cs="Times New Roman"/>
          <w:bCs/>
          <w:szCs w:val="24"/>
        </w:rPr>
        <w:t>學術研究費</w:t>
      </w:r>
      <w:r w:rsidRPr="00A059BA">
        <w:rPr>
          <w:rFonts w:ascii="Times New Roman" w:eastAsia="標楷體" w:hAnsi="Times New Roman" w:cs="Times New Roman"/>
          <w:bCs/>
          <w:szCs w:val="24"/>
        </w:rPr>
        <w:t>)</w:t>
      </w:r>
      <w:r w:rsidRPr="00A059BA">
        <w:rPr>
          <w:rFonts w:ascii="Times New Roman" w:eastAsia="標楷體" w:hAnsi="Times New Roman" w:cs="Times New Roman"/>
          <w:bCs/>
          <w:szCs w:val="24"/>
        </w:rPr>
        <w:t>的三分之一論計。</w:t>
      </w:r>
    </w:p>
    <w:p w:rsidR="00A52989" w:rsidRPr="00A059BA" w:rsidRDefault="00A52989" w:rsidP="00A059BA">
      <w:pPr>
        <w:ind w:left="1176" w:hangingChars="490" w:hanging="1176"/>
        <w:jc w:val="both"/>
        <w:rPr>
          <w:rFonts w:ascii="Times New Roman" w:eastAsia="標楷體" w:hAnsi="Times New Roman" w:cs="Times New Roman"/>
          <w:bCs/>
          <w:szCs w:val="24"/>
        </w:rPr>
      </w:pPr>
      <w:r w:rsidRPr="00A059BA">
        <w:rPr>
          <w:rFonts w:ascii="Times New Roman" w:eastAsia="標楷體" w:hAnsi="Times New Roman" w:cs="Times New Roman"/>
          <w:bCs/>
          <w:szCs w:val="24"/>
        </w:rPr>
        <w:t>第</w:t>
      </w:r>
      <w:r w:rsidRPr="00A059BA">
        <w:rPr>
          <w:rFonts w:ascii="Times New Roman" w:eastAsia="標楷體" w:hAnsi="Times New Roman" w:cs="Times New Roman"/>
          <w:bCs/>
          <w:szCs w:val="24"/>
        </w:rPr>
        <w:t xml:space="preserve"> </w:t>
      </w:r>
      <w:r w:rsidRPr="00A059BA">
        <w:rPr>
          <w:rFonts w:ascii="Times New Roman" w:eastAsia="標楷體" w:hAnsi="Times New Roman" w:cs="Times New Roman"/>
          <w:bCs/>
          <w:szCs w:val="24"/>
        </w:rPr>
        <w:t>四</w:t>
      </w:r>
      <w:r w:rsidRPr="00A059BA">
        <w:rPr>
          <w:rFonts w:ascii="Times New Roman" w:eastAsia="標楷體" w:hAnsi="Times New Roman" w:cs="Times New Roman"/>
          <w:bCs/>
          <w:szCs w:val="24"/>
        </w:rPr>
        <w:t xml:space="preserve"> </w:t>
      </w:r>
      <w:r w:rsidRPr="00A059BA">
        <w:rPr>
          <w:rFonts w:ascii="Times New Roman" w:eastAsia="標楷體" w:hAnsi="Times New Roman" w:cs="Times New Roman"/>
          <w:bCs/>
          <w:szCs w:val="24"/>
        </w:rPr>
        <w:t>條</w:t>
      </w:r>
      <w:r w:rsidRPr="00A059BA">
        <w:rPr>
          <w:rFonts w:ascii="Times New Roman" w:eastAsia="標楷體" w:hAnsi="Times New Roman" w:cs="Times New Roman"/>
          <w:bCs/>
          <w:szCs w:val="24"/>
        </w:rPr>
        <w:t xml:space="preserve">  </w:t>
      </w:r>
      <w:r w:rsidRPr="00A059BA">
        <w:rPr>
          <w:rFonts w:ascii="Times New Roman" w:eastAsia="標楷體" w:hAnsi="Times New Roman" w:cs="Times New Roman"/>
          <w:bCs/>
          <w:szCs w:val="24"/>
        </w:rPr>
        <w:t>各系</w:t>
      </w:r>
      <w:r w:rsidRPr="00A059BA">
        <w:rPr>
          <w:rFonts w:ascii="Times New Roman" w:eastAsia="標楷體" w:hAnsi="Times New Roman" w:cs="Times New Roman"/>
          <w:bCs/>
          <w:szCs w:val="24"/>
        </w:rPr>
        <w:t>(</w:t>
      </w:r>
      <w:r w:rsidRPr="00A059BA">
        <w:rPr>
          <w:rFonts w:ascii="Times New Roman" w:eastAsia="標楷體" w:hAnsi="Times New Roman" w:cs="Times New Roman"/>
          <w:bCs/>
          <w:szCs w:val="24"/>
        </w:rPr>
        <w:t>所、中心</w:t>
      </w:r>
      <w:r w:rsidRPr="00A059BA">
        <w:rPr>
          <w:rFonts w:ascii="Times New Roman" w:eastAsia="標楷體" w:hAnsi="Times New Roman" w:cs="Times New Roman"/>
          <w:bCs/>
          <w:szCs w:val="24"/>
        </w:rPr>
        <w:t>)</w:t>
      </w:r>
      <w:r w:rsidRPr="00A059BA">
        <w:rPr>
          <w:rFonts w:ascii="Times New Roman" w:eastAsia="標楷體" w:hAnsi="Times New Roman" w:cs="Times New Roman"/>
          <w:bCs/>
          <w:szCs w:val="24"/>
        </w:rPr>
        <w:t>開設之專業必修或選修課程視為專業科目或技術科目，新聘專業科目或技術科目教師應具備一年以上與任教領域相關之業界實務工作經驗</w:t>
      </w:r>
      <w:r w:rsidRPr="00A059BA">
        <w:rPr>
          <w:rFonts w:ascii="Times New Roman" w:eastAsia="標楷體" w:hAnsi="Times New Roman" w:cs="Times New Roman"/>
          <w:bCs/>
          <w:szCs w:val="24"/>
        </w:rPr>
        <w:t>(</w:t>
      </w:r>
      <w:r w:rsidRPr="00A059BA">
        <w:rPr>
          <w:rFonts w:ascii="Times New Roman" w:eastAsia="標楷體" w:hAnsi="Times New Roman" w:cs="Times New Roman"/>
          <w:bCs/>
          <w:szCs w:val="24"/>
        </w:rPr>
        <w:t>不包括於短期補習班或各級學校從事教學工作經驗</w:t>
      </w:r>
      <w:r w:rsidRPr="00A059BA">
        <w:rPr>
          <w:rFonts w:ascii="Times New Roman" w:eastAsia="標楷體" w:hAnsi="Times New Roman" w:cs="Times New Roman"/>
          <w:bCs/>
          <w:szCs w:val="24"/>
        </w:rPr>
        <w:t>)</w:t>
      </w:r>
      <w:r w:rsidRPr="00A059BA">
        <w:rPr>
          <w:rFonts w:ascii="Times New Roman" w:eastAsia="標楷體" w:hAnsi="Times New Roman" w:cs="Times New Roman"/>
          <w:bCs/>
          <w:szCs w:val="24"/>
        </w:rPr>
        <w:t>並需檢附業界經歷、工作內容、相關產學成果或具體成就等文件資料，提供各級教評會審查。</w:t>
      </w:r>
    </w:p>
    <w:p w:rsidR="00A52989" w:rsidRPr="00A059BA" w:rsidRDefault="00A52989" w:rsidP="00A059BA">
      <w:pPr>
        <w:ind w:leftChars="490" w:left="1217" w:hangingChars="17" w:hanging="41"/>
        <w:jc w:val="both"/>
        <w:rPr>
          <w:rFonts w:ascii="Times New Roman" w:eastAsia="標楷體" w:hAnsi="Times New Roman" w:cs="Times New Roman"/>
          <w:bCs/>
          <w:szCs w:val="24"/>
        </w:rPr>
      </w:pPr>
      <w:r w:rsidRPr="00A059BA">
        <w:rPr>
          <w:rFonts w:ascii="Times New Roman" w:eastAsia="標楷體" w:hAnsi="Times New Roman" w:cs="Times New Roman"/>
          <w:bCs/>
          <w:szCs w:val="24"/>
        </w:rPr>
        <w:lastRenderedPageBreak/>
        <w:t>新聘師資培育中心或教育領導與評鑑研究所教師之業界實務工作經驗得依專業需求採計中等</w:t>
      </w:r>
      <w:r w:rsidRPr="00A059BA">
        <w:rPr>
          <w:rFonts w:ascii="Times New Roman" w:eastAsia="標楷體" w:hAnsi="Times New Roman" w:cs="Times New Roman"/>
          <w:bCs/>
          <w:szCs w:val="24"/>
        </w:rPr>
        <w:t>(</w:t>
      </w:r>
      <w:r w:rsidRPr="00A059BA">
        <w:rPr>
          <w:rFonts w:ascii="Times New Roman" w:eastAsia="標楷體" w:hAnsi="Times New Roman" w:cs="Times New Roman"/>
          <w:bCs/>
          <w:szCs w:val="24"/>
        </w:rPr>
        <w:t>含</w:t>
      </w:r>
      <w:r w:rsidRPr="00A059BA">
        <w:rPr>
          <w:rFonts w:ascii="Times New Roman" w:eastAsia="標楷體" w:hAnsi="Times New Roman" w:cs="Times New Roman"/>
          <w:bCs/>
          <w:szCs w:val="24"/>
        </w:rPr>
        <w:t>)</w:t>
      </w:r>
      <w:r w:rsidRPr="00A059BA">
        <w:rPr>
          <w:rFonts w:ascii="Times New Roman" w:eastAsia="標楷體" w:hAnsi="Times New Roman" w:cs="Times New Roman"/>
          <w:bCs/>
          <w:szCs w:val="24"/>
        </w:rPr>
        <w:t>以下學校之教學經驗。</w:t>
      </w:r>
    </w:p>
    <w:p w:rsidR="00A52989" w:rsidRPr="00A059BA" w:rsidRDefault="00A52989" w:rsidP="00A059BA">
      <w:pPr>
        <w:ind w:leftChars="490" w:left="1217" w:hangingChars="17" w:hanging="41"/>
        <w:jc w:val="both"/>
        <w:rPr>
          <w:rFonts w:ascii="Times New Roman" w:eastAsia="標楷體" w:hAnsi="Times New Roman" w:cs="Times New Roman"/>
          <w:bCs/>
          <w:szCs w:val="24"/>
        </w:rPr>
      </w:pPr>
      <w:r w:rsidRPr="00A059BA">
        <w:rPr>
          <w:rFonts w:ascii="Times New Roman" w:eastAsia="標楷體" w:hAnsi="Times New Roman" w:cs="Times New Roman"/>
          <w:bCs/>
          <w:szCs w:val="24"/>
        </w:rPr>
        <w:t>新聘幼兒保育系教師之業界實務工作經驗得依專業需求採計中等學校幼保相關群科或幼兒園之教學經驗。</w:t>
      </w:r>
    </w:p>
    <w:p w:rsidR="00A52989" w:rsidRPr="00A059BA" w:rsidRDefault="00A52989" w:rsidP="00A059BA">
      <w:pPr>
        <w:ind w:leftChars="490" w:left="1217" w:hangingChars="17" w:hanging="41"/>
        <w:jc w:val="both"/>
        <w:rPr>
          <w:rFonts w:ascii="Times New Roman" w:eastAsia="標楷體" w:hAnsi="Times New Roman" w:cs="Times New Roman"/>
          <w:bCs/>
          <w:szCs w:val="24"/>
        </w:rPr>
      </w:pPr>
      <w:r w:rsidRPr="00A059BA">
        <w:rPr>
          <w:rFonts w:ascii="Times New Roman" w:eastAsia="標楷體" w:hAnsi="Times New Roman" w:cs="Times New Roman"/>
          <w:bCs/>
          <w:szCs w:val="24"/>
        </w:rPr>
        <w:t>新聘通識教育中心、語言中心、體育教育中心、華語中心或已在職合格專任教師，不受本條第一項規定之限制。</w:t>
      </w:r>
    </w:p>
    <w:p w:rsidR="00A52989" w:rsidRPr="00A059BA" w:rsidRDefault="00A52989" w:rsidP="00A059BA">
      <w:pPr>
        <w:ind w:left="1217" w:hangingChars="507" w:hanging="1217"/>
        <w:jc w:val="both"/>
        <w:rPr>
          <w:rFonts w:ascii="Times New Roman" w:eastAsia="標楷體" w:hAnsi="Times New Roman" w:cs="Times New Roman"/>
          <w:bCs/>
          <w:szCs w:val="24"/>
        </w:rPr>
      </w:pPr>
      <w:r w:rsidRPr="00A059BA">
        <w:rPr>
          <w:rFonts w:ascii="Times New Roman" w:eastAsia="標楷體" w:hAnsi="Times New Roman" w:cs="Times New Roman"/>
          <w:bCs/>
          <w:szCs w:val="24"/>
        </w:rPr>
        <w:t>第</w:t>
      </w:r>
      <w:r w:rsidRPr="00A059BA">
        <w:rPr>
          <w:rFonts w:ascii="Times New Roman" w:eastAsia="標楷體" w:hAnsi="Times New Roman" w:cs="Times New Roman"/>
          <w:bCs/>
          <w:szCs w:val="24"/>
        </w:rPr>
        <w:t xml:space="preserve"> </w:t>
      </w:r>
      <w:r w:rsidRPr="00A059BA">
        <w:rPr>
          <w:rFonts w:ascii="Times New Roman" w:eastAsia="標楷體" w:hAnsi="Times New Roman" w:cs="Times New Roman"/>
          <w:bCs/>
          <w:szCs w:val="24"/>
        </w:rPr>
        <w:t>五</w:t>
      </w:r>
      <w:r w:rsidRPr="00A059BA">
        <w:rPr>
          <w:rFonts w:ascii="Times New Roman" w:eastAsia="標楷體" w:hAnsi="Times New Roman" w:cs="Times New Roman"/>
          <w:bCs/>
          <w:szCs w:val="24"/>
        </w:rPr>
        <w:t xml:space="preserve"> </w:t>
      </w:r>
      <w:r w:rsidRPr="00A059BA">
        <w:rPr>
          <w:rFonts w:ascii="Times New Roman" w:eastAsia="標楷體" w:hAnsi="Times New Roman" w:cs="Times New Roman"/>
          <w:bCs/>
          <w:szCs w:val="24"/>
        </w:rPr>
        <w:t>條</w:t>
      </w:r>
      <w:r w:rsidRPr="00A059BA">
        <w:rPr>
          <w:rFonts w:ascii="Times New Roman" w:eastAsia="標楷體" w:hAnsi="Times New Roman" w:cs="Times New Roman"/>
          <w:bCs/>
          <w:szCs w:val="24"/>
        </w:rPr>
        <w:t xml:space="preserve">  </w:t>
      </w:r>
      <w:r w:rsidRPr="00A059BA">
        <w:rPr>
          <w:rFonts w:ascii="Times New Roman" w:eastAsia="標楷體" w:hAnsi="Times New Roman" w:cs="Times New Roman"/>
          <w:bCs/>
          <w:szCs w:val="24"/>
        </w:rPr>
        <w:t>各系</w:t>
      </w:r>
      <w:r w:rsidRPr="00A059BA">
        <w:rPr>
          <w:rFonts w:ascii="Times New Roman" w:eastAsia="標楷體" w:hAnsi="Times New Roman" w:cs="Times New Roman"/>
          <w:bCs/>
          <w:szCs w:val="24"/>
        </w:rPr>
        <w:t>(</w:t>
      </w:r>
      <w:r w:rsidRPr="00A059BA">
        <w:rPr>
          <w:rFonts w:ascii="Times New Roman" w:eastAsia="標楷體" w:hAnsi="Times New Roman" w:cs="Times New Roman"/>
          <w:bCs/>
          <w:szCs w:val="24"/>
        </w:rPr>
        <w:t>所、中心</w:t>
      </w:r>
      <w:r w:rsidRPr="00A059BA">
        <w:rPr>
          <w:rFonts w:ascii="Times New Roman" w:eastAsia="標楷體" w:hAnsi="Times New Roman" w:cs="Times New Roman"/>
          <w:bCs/>
          <w:szCs w:val="24"/>
        </w:rPr>
        <w:t>)</w:t>
      </w:r>
      <w:r w:rsidRPr="00A059BA">
        <w:rPr>
          <w:rFonts w:ascii="Times New Roman" w:eastAsia="標楷體" w:hAnsi="Times New Roman" w:cs="Times New Roman"/>
          <w:bCs/>
          <w:szCs w:val="24"/>
        </w:rPr>
        <w:t>新聘專任教師，第一學期擬聘者，應於六月底前簽聘為原則；第二學期擬聘者，應於前一年十二月底前簽聘為原則。</w:t>
      </w:r>
    </w:p>
    <w:p w:rsidR="00A52989" w:rsidRPr="00A059BA" w:rsidRDefault="00A52989" w:rsidP="00A059BA">
      <w:pPr>
        <w:ind w:left="1217" w:hangingChars="507" w:hanging="1217"/>
        <w:jc w:val="both"/>
        <w:rPr>
          <w:rFonts w:ascii="Times New Roman" w:eastAsia="標楷體" w:hAnsi="Times New Roman" w:cs="Times New Roman"/>
          <w:bCs/>
          <w:szCs w:val="24"/>
        </w:rPr>
      </w:pPr>
      <w:r w:rsidRPr="00A059BA">
        <w:rPr>
          <w:rFonts w:ascii="Times New Roman" w:eastAsia="標楷體" w:hAnsi="Times New Roman" w:cs="Times New Roman"/>
          <w:bCs/>
          <w:szCs w:val="24"/>
        </w:rPr>
        <w:t>第</w:t>
      </w:r>
      <w:r w:rsidRPr="00A059BA">
        <w:rPr>
          <w:rFonts w:ascii="Times New Roman" w:eastAsia="標楷體" w:hAnsi="Times New Roman" w:cs="Times New Roman"/>
          <w:bCs/>
          <w:szCs w:val="24"/>
        </w:rPr>
        <w:t xml:space="preserve"> </w:t>
      </w:r>
      <w:r w:rsidRPr="00A059BA">
        <w:rPr>
          <w:rFonts w:ascii="Times New Roman" w:eastAsia="標楷體" w:hAnsi="Times New Roman" w:cs="Times New Roman"/>
          <w:bCs/>
          <w:szCs w:val="24"/>
        </w:rPr>
        <w:t>六</w:t>
      </w:r>
      <w:r w:rsidRPr="00A059BA">
        <w:rPr>
          <w:rFonts w:ascii="Times New Roman" w:eastAsia="標楷體" w:hAnsi="Times New Roman" w:cs="Times New Roman"/>
          <w:bCs/>
          <w:szCs w:val="24"/>
        </w:rPr>
        <w:t xml:space="preserve"> </w:t>
      </w:r>
      <w:r w:rsidRPr="00A059BA">
        <w:rPr>
          <w:rFonts w:ascii="Times New Roman" w:eastAsia="標楷體" w:hAnsi="Times New Roman" w:cs="Times New Roman"/>
          <w:bCs/>
          <w:szCs w:val="24"/>
        </w:rPr>
        <w:t>條</w:t>
      </w:r>
      <w:r w:rsidRPr="00A059BA">
        <w:rPr>
          <w:rFonts w:ascii="Times New Roman" w:eastAsia="標楷體" w:hAnsi="Times New Roman" w:cs="Times New Roman"/>
          <w:bCs/>
          <w:szCs w:val="24"/>
        </w:rPr>
        <w:t xml:space="preserve">  </w:t>
      </w:r>
      <w:r w:rsidRPr="00A059BA">
        <w:rPr>
          <w:rFonts w:ascii="Times New Roman" w:eastAsia="標楷體" w:hAnsi="Times New Roman" w:cs="Times New Roman"/>
          <w:bCs/>
          <w:szCs w:val="24"/>
        </w:rPr>
        <w:t>新聘教師之送審，其學位論文及相關資格審查要件提送各級教評會審查。其審查流程如下：</w:t>
      </w:r>
    </w:p>
    <w:p w:rsidR="00A52989" w:rsidRPr="00A059BA" w:rsidRDefault="00A52989" w:rsidP="00A059BA">
      <w:pPr>
        <w:ind w:leftChars="513" w:left="1721" w:hangingChars="204" w:hanging="490"/>
        <w:jc w:val="both"/>
        <w:rPr>
          <w:rFonts w:ascii="Times New Roman" w:eastAsia="標楷體" w:hAnsi="Times New Roman" w:cs="Times New Roman"/>
          <w:bCs/>
          <w:szCs w:val="24"/>
        </w:rPr>
      </w:pPr>
      <w:r w:rsidRPr="00A059BA">
        <w:rPr>
          <w:rFonts w:ascii="Times New Roman" w:eastAsia="標楷體" w:hAnsi="Times New Roman" w:cs="Times New Roman"/>
          <w:bCs/>
          <w:szCs w:val="24"/>
        </w:rPr>
        <w:t>一、系教評會就新聘專任教師之各項學經歷、學位論文及參考著作、教學等相關資料進行初審，審核結果再送交所屬院教評會進行複審。</w:t>
      </w:r>
    </w:p>
    <w:p w:rsidR="00A52989" w:rsidRPr="00A059BA" w:rsidRDefault="00A52989" w:rsidP="00A059BA">
      <w:pPr>
        <w:ind w:leftChars="513" w:left="1721" w:hangingChars="204" w:hanging="490"/>
        <w:jc w:val="both"/>
        <w:rPr>
          <w:rFonts w:ascii="Times New Roman" w:eastAsia="標楷體" w:hAnsi="Times New Roman" w:cs="Times New Roman"/>
          <w:bCs/>
          <w:szCs w:val="24"/>
        </w:rPr>
      </w:pPr>
      <w:r w:rsidRPr="00A059BA">
        <w:rPr>
          <w:rFonts w:ascii="Times New Roman" w:eastAsia="標楷體" w:hAnsi="Times New Roman" w:cs="Times New Roman"/>
          <w:bCs/>
          <w:szCs w:val="24"/>
        </w:rPr>
        <w:t>二、院教評會依初審結果進行複審，審核結果及新聘專任教師之各項學經歷、學位論文及參考著作、教學等相關資料送人事室。</w:t>
      </w:r>
    </w:p>
    <w:p w:rsidR="00A52989" w:rsidRPr="00A059BA" w:rsidRDefault="00A52989" w:rsidP="00A059BA">
      <w:pPr>
        <w:ind w:leftChars="513" w:left="1721" w:hangingChars="204" w:hanging="490"/>
        <w:jc w:val="both"/>
        <w:rPr>
          <w:rFonts w:ascii="Times New Roman" w:eastAsia="標楷體" w:hAnsi="Times New Roman" w:cs="Times New Roman"/>
          <w:bCs/>
          <w:szCs w:val="24"/>
        </w:rPr>
      </w:pPr>
      <w:r w:rsidRPr="00A059BA">
        <w:rPr>
          <w:rFonts w:ascii="Times New Roman" w:eastAsia="標楷體" w:hAnsi="Times New Roman" w:cs="Times New Roman"/>
          <w:bCs/>
          <w:szCs w:val="24"/>
        </w:rPr>
        <w:t>三、人事室依本校「辦理教師著作外審作業要點」之規定，聘請六位校外學者、專家進行著作校外審查，著作審查結果連同複審結果由人事室提送校教評會進行審議。</w:t>
      </w:r>
    </w:p>
    <w:p w:rsidR="00A52989" w:rsidRPr="00A059BA" w:rsidRDefault="00A52989" w:rsidP="00A059BA">
      <w:pPr>
        <w:ind w:leftChars="513" w:left="1721" w:hangingChars="204" w:hanging="490"/>
        <w:jc w:val="both"/>
        <w:rPr>
          <w:rFonts w:ascii="Times New Roman" w:eastAsia="標楷體" w:hAnsi="Times New Roman" w:cs="Times New Roman"/>
          <w:bCs/>
          <w:szCs w:val="24"/>
        </w:rPr>
      </w:pPr>
      <w:r w:rsidRPr="00A059BA">
        <w:rPr>
          <w:rFonts w:ascii="Times New Roman" w:eastAsia="標楷體" w:hAnsi="Times New Roman" w:cs="Times New Roman"/>
          <w:bCs/>
          <w:szCs w:val="24"/>
        </w:rPr>
        <w:t>四、校教評會依複審資料及著作校外審查結果進行決審，通過後報請教育部核發教師證書。</w:t>
      </w:r>
    </w:p>
    <w:p w:rsidR="00A52989" w:rsidRPr="00A059BA" w:rsidRDefault="00A52989" w:rsidP="00A059BA">
      <w:pPr>
        <w:ind w:leftChars="505" w:left="1212" w:firstLine="1"/>
        <w:jc w:val="both"/>
        <w:rPr>
          <w:rFonts w:ascii="Times New Roman" w:eastAsia="標楷體" w:hAnsi="Times New Roman" w:cs="Times New Roman"/>
          <w:bCs/>
          <w:szCs w:val="24"/>
        </w:rPr>
      </w:pPr>
      <w:r w:rsidRPr="00A059BA">
        <w:rPr>
          <w:rFonts w:ascii="Times New Roman" w:eastAsia="標楷體" w:hAnsi="Times New Roman" w:cs="Times New Roman"/>
          <w:bCs/>
          <w:szCs w:val="24"/>
        </w:rPr>
        <w:t>著作校外審查之代表作（學位論文、研究報告）須與任教科目性質相符。</w:t>
      </w:r>
    </w:p>
    <w:p w:rsidR="00A52989" w:rsidRPr="00A059BA" w:rsidRDefault="00A52989" w:rsidP="00A059BA">
      <w:pPr>
        <w:ind w:leftChars="505" w:left="1212" w:firstLine="1"/>
        <w:jc w:val="both"/>
        <w:rPr>
          <w:rFonts w:ascii="Times New Roman" w:eastAsia="標楷體" w:hAnsi="Times New Roman" w:cs="Times New Roman"/>
          <w:bCs/>
          <w:szCs w:val="24"/>
        </w:rPr>
      </w:pPr>
      <w:r w:rsidRPr="00A059BA">
        <w:rPr>
          <w:rFonts w:ascii="Times New Roman" w:eastAsia="標楷體" w:hAnsi="Times New Roman" w:cs="Times New Roman"/>
          <w:bCs/>
          <w:szCs w:val="24"/>
        </w:rPr>
        <w:t>著作校外審查成績不採計最高及最低得分，採計中間四位之得分均須達</w:t>
      </w:r>
      <w:r w:rsidRPr="00A059BA">
        <w:rPr>
          <w:rFonts w:ascii="Times New Roman" w:eastAsia="標楷體" w:hAnsi="Times New Roman" w:cs="Times New Roman"/>
          <w:bCs/>
          <w:szCs w:val="24"/>
        </w:rPr>
        <w:t>70</w:t>
      </w:r>
      <w:r w:rsidRPr="00A059BA">
        <w:rPr>
          <w:rFonts w:ascii="Times New Roman" w:eastAsia="標楷體" w:hAnsi="Times New Roman" w:cs="Times New Roman"/>
          <w:bCs/>
          <w:szCs w:val="24"/>
        </w:rPr>
        <w:t>分</w:t>
      </w:r>
      <w:r w:rsidRPr="00A059BA">
        <w:rPr>
          <w:rFonts w:ascii="Times New Roman" w:eastAsia="標楷體" w:hAnsi="Times New Roman" w:cs="Times New Roman"/>
          <w:bCs/>
          <w:szCs w:val="24"/>
        </w:rPr>
        <w:t>(</w:t>
      </w:r>
      <w:r w:rsidRPr="00A059BA">
        <w:rPr>
          <w:rFonts w:ascii="Times New Roman" w:eastAsia="標楷體" w:hAnsi="Times New Roman" w:cs="Times New Roman"/>
          <w:bCs/>
          <w:szCs w:val="24"/>
        </w:rPr>
        <w:t>含</w:t>
      </w:r>
      <w:r w:rsidRPr="00A059BA">
        <w:rPr>
          <w:rFonts w:ascii="Times New Roman" w:eastAsia="標楷體" w:hAnsi="Times New Roman" w:cs="Times New Roman"/>
          <w:bCs/>
          <w:szCs w:val="24"/>
        </w:rPr>
        <w:t>)</w:t>
      </w:r>
      <w:r w:rsidRPr="00A059BA">
        <w:rPr>
          <w:rFonts w:ascii="Times New Roman" w:eastAsia="標楷體" w:hAnsi="Times New Roman" w:cs="Times New Roman"/>
          <w:bCs/>
          <w:szCs w:val="24"/>
        </w:rPr>
        <w:t>，且平均</w:t>
      </w:r>
      <w:r w:rsidRPr="00A059BA">
        <w:rPr>
          <w:rFonts w:ascii="Times New Roman" w:eastAsia="標楷體" w:hAnsi="Times New Roman" w:cs="Times New Roman"/>
          <w:bCs/>
          <w:szCs w:val="24"/>
        </w:rPr>
        <w:t>75</w:t>
      </w:r>
      <w:r w:rsidRPr="00A059BA">
        <w:rPr>
          <w:rFonts w:ascii="Times New Roman" w:eastAsia="標楷體" w:hAnsi="Times New Roman" w:cs="Times New Roman"/>
          <w:bCs/>
          <w:szCs w:val="24"/>
        </w:rPr>
        <w:t>分</w:t>
      </w:r>
      <w:r w:rsidRPr="00A059BA">
        <w:rPr>
          <w:rFonts w:ascii="Times New Roman" w:eastAsia="標楷體" w:hAnsi="Times New Roman" w:cs="Times New Roman"/>
          <w:bCs/>
          <w:szCs w:val="24"/>
        </w:rPr>
        <w:t>(</w:t>
      </w:r>
      <w:r w:rsidRPr="00A059BA">
        <w:rPr>
          <w:rFonts w:ascii="Times New Roman" w:eastAsia="標楷體" w:hAnsi="Times New Roman" w:cs="Times New Roman"/>
          <w:bCs/>
          <w:szCs w:val="24"/>
        </w:rPr>
        <w:t>含</w:t>
      </w:r>
      <w:r w:rsidRPr="00A059BA">
        <w:rPr>
          <w:rFonts w:ascii="Times New Roman" w:eastAsia="標楷體" w:hAnsi="Times New Roman" w:cs="Times New Roman"/>
          <w:bCs/>
          <w:szCs w:val="24"/>
        </w:rPr>
        <w:t>)</w:t>
      </w:r>
      <w:r w:rsidRPr="00A059BA">
        <w:rPr>
          <w:rFonts w:ascii="Times New Roman" w:eastAsia="標楷體" w:hAnsi="Times New Roman" w:cs="Times New Roman"/>
          <w:bCs/>
          <w:szCs w:val="24"/>
        </w:rPr>
        <w:t>以上，視為著作外審通過。</w:t>
      </w:r>
    </w:p>
    <w:p w:rsidR="00A52989" w:rsidRPr="00A059BA" w:rsidRDefault="00A52989" w:rsidP="00A059BA">
      <w:pPr>
        <w:ind w:leftChars="505" w:left="1212" w:firstLine="1"/>
        <w:jc w:val="both"/>
        <w:rPr>
          <w:rFonts w:ascii="Times New Roman" w:eastAsia="標楷體" w:hAnsi="Times New Roman" w:cs="Times New Roman"/>
          <w:bCs/>
          <w:szCs w:val="24"/>
        </w:rPr>
      </w:pPr>
      <w:r w:rsidRPr="00A059BA">
        <w:rPr>
          <w:rFonts w:ascii="Times New Roman" w:eastAsia="標楷體" w:hAnsi="Times New Roman" w:cs="Times New Roman"/>
          <w:bCs/>
          <w:szCs w:val="24"/>
        </w:rPr>
        <w:t>新聘專任教師依教育人員任用條例第</w:t>
      </w:r>
      <w:r w:rsidRPr="00A059BA">
        <w:rPr>
          <w:rFonts w:ascii="Times New Roman" w:eastAsia="標楷體" w:hAnsi="Times New Roman" w:cs="Times New Roman"/>
          <w:bCs/>
          <w:szCs w:val="24"/>
        </w:rPr>
        <w:t>17</w:t>
      </w:r>
      <w:r w:rsidRPr="00A059BA">
        <w:rPr>
          <w:rFonts w:ascii="Times New Roman" w:eastAsia="標楷體" w:hAnsi="Times New Roman" w:cs="Times New Roman"/>
          <w:bCs/>
          <w:szCs w:val="24"/>
        </w:rPr>
        <w:t>條第</w:t>
      </w:r>
      <w:r w:rsidRPr="00A059BA">
        <w:rPr>
          <w:rFonts w:ascii="Times New Roman" w:eastAsia="標楷體" w:hAnsi="Times New Roman" w:cs="Times New Roman"/>
          <w:bCs/>
          <w:szCs w:val="24"/>
        </w:rPr>
        <w:t>1</w:t>
      </w:r>
      <w:r w:rsidRPr="00A059BA">
        <w:rPr>
          <w:rFonts w:ascii="Times New Roman" w:eastAsia="標楷體" w:hAnsi="Times New Roman" w:cs="Times New Roman"/>
          <w:bCs/>
          <w:szCs w:val="24"/>
        </w:rPr>
        <w:t>款送審副教授職級或依教育人員任用條例第</w:t>
      </w:r>
      <w:r w:rsidRPr="00A059BA">
        <w:rPr>
          <w:rFonts w:ascii="Times New Roman" w:eastAsia="標楷體" w:hAnsi="Times New Roman" w:cs="Times New Roman"/>
          <w:bCs/>
          <w:szCs w:val="24"/>
        </w:rPr>
        <w:t>18</w:t>
      </w:r>
      <w:r w:rsidRPr="00A059BA">
        <w:rPr>
          <w:rFonts w:ascii="Times New Roman" w:eastAsia="標楷體" w:hAnsi="Times New Roman" w:cs="Times New Roman"/>
          <w:bCs/>
          <w:szCs w:val="24"/>
        </w:rPr>
        <w:t>條第</w:t>
      </w:r>
      <w:r w:rsidRPr="00A059BA">
        <w:rPr>
          <w:rFonts w:ascii="Times New Roman" w:eastAsia="標楷體" w:hAnsi="Times New Roman" w:cs="Times New Roman"/>
          <w:bCs/>
          <w:szCs w:val="24"/>
        </w:rPr>
        <w:t>1</w:t>
      </w:r>
      <w:r w:rsidRPr="00A059BA">
        <w:rPr>
          <w:rFonts w:ascii="Times New Roman" w:eastAsia="標楷體" w:hAnsi="Times New Roman" w:cs="Times New Roman"/>
          <w:bCs/>
          <w:szCs w:val="24"/>
        </w:rPr>
        <w:t>款送審教授職級之教師資格審查，應依本辦法第十一條</w:t>
      </w:r>
      <w:r w:rsidRPr="00A059BA">
        <w:rPr>
          <w:rFonts w:ascii="Times New Roman" w:eastAsia="標楷體" w:hAnsi="Times New Roman" w:cs="Times New Roman"/>
          <w:bCs/>
          <w:szCs w:val="24"/>
        </w:rPr>
        <w:t>(</w:t>
      </w:r>
      <w:r w:rsidRPr="00A059BA">
        <w:rPr>
          <w:rFonts w:ascii="Times New Roman" w:eastAsia="標楷體" w:hAnsi="Times New Roman" w:cs="Times New Roman"/>
          <w:bCs/>
          <w:szCs w:val="24"/>
        </w:rPr>
        <w:t>惟不受第二項每類著作至少須有一篇以本校名義發表之規定限制</w:t>
      </w:r>
      <w:r w:rsidRPr="00A059BA">
        <w:rPr>
          <w:rFonts w:ascii="Times New Roman" w:eastAsia="標楷體" w:hAnsi="Times New Roman" w:cs="Times New Roman"/>
          <w:bCs/>
          <w:szCs w:val="24"/>
        </w:rPr>
        <w:t>)</w:t>
      </w:r>
      <w:r w:rsidRPr="00A059BA">
        <w:rPr>
          <w:rFonts w:ascii="Times New Roman" w:eastAsia="標楷體" w:hAnsi="Times New Roman" w:cs="Times New Roman"/>
          <w:bCs/>
          <w:szCs w:val="24"/>
        </w:rPr>
        <w:t>及第十五條第一項第三款第二目規定辦理。</w:t>
      </w:r>
    </w:p>
    <w:p w:rsidR="00A52989" w:rsidRPr="00A059BA" w:rsidRDefault="00A52989" w:rsidP="00A059BA">
      <w:pPr>
        <w:ind w:leftChars="505" w:left="1212" w:firstLine="1"/>
        <w:jc w:val="both"/>
        <w:rPr>
          <w:rFonts w:ascii="Times New Roman" w:eastAsia="標楷體" w:hAnsi="Times New Roman" w:cs="Times New Roman"/>
          <w:bCs/>
          <w:szCs w:val="24"/>
        </w:rPr>
      </w:pPr>
      <w:r w:rsidRPr="00A059BA">
        <w:rPr>
          <w:rFonts w:ascii="Times New Roman" w:eastAsia="標楷體" w:hAnsi="Times New Roman" w:cs="Times New Roman"/>
          <w:bCs/>
          <w:szCs w:val="24"/>
        </w:rPr>
        <w:t>新聘專、兼任教師著作校外審查未通過者，講師或助理教授即撤銷其聘任；副教授或教授即降一級聘用。</w:t>
      </w:r>
    </w:p>
    <w:p w:rsidR="00A52989" w:rsidRPr="00A059BA" w:rsidRDefault="00A52989" w:rsidP="00A059BA">
      <w:pPr>
        <w:ind w:left="1217" w:hangingChars="507" w:hanging="1217"/>
        <w:jc w:val="both"/>
        <w:rPr>
          <w:rFonts w:ascii="Times New Roman" w:eastAsia="標楷體" w:hAnsi="Times New Roman" w:cs="Times New Roman"/>
          <w:bCs/>
          <w:szCs w:val="24"/>
        </w:rPr>
      </w:pPr>
      <w:r w:rsidRPr="00A059BA">
        <w:rPr>
          <w:rFonts w:ascii="Times New Roman" w:eastAsia="標楷體" w:hAnsi="Times New Roman" w:cs="Times New Roman"/>
          <w:bCs/>
          <w:szCs w:val="24"/>
        </w:rPr>
        <w:t>第</w:t>
      </w:r>
      <w:r w:rsidRPr="00A059BA">
        <w:rPr>
          <w:rFonts w:ascii="Times New Roman" w:eastAsia="標楷體" w:hAnsi="Times New Roman" w:cs="Times New Roman"/>
          <w:bCs/>
          <w:szCs w:val="24"/>
        </w:rPr>
        <w:t xml:space="preserve"> </w:t>
      </w:r>
      <w:r w:rsidRPr="00A059BA">
        <w:rPr>
          <w:rFonts w:ascii="Times New Roman" w:eastAsia="標楷體" w:hAnsi="Times New Roman" w:cs="Times New Roman"/>
          <w:bCs/>
          <w:szCs w:val="24"/>
        </w:rPr>
        <w:t>七</w:t>
      </w:r>
      <w:r w:rsidRPr="00A059BA">
        <w:rPr>
          <w:rFonts w:ascii="Times New Roman" w:eastAsia="標楷體" w:hAnsi="Times New Roman" w:cs="Times New Roman"/>
          <w:bCs/>
          <w:szCs w:val="24"/>
        </w:rPr>
        <w:t xml:space="preserve"> </w:t>
      </w:r>
      <w:r w:rsidRPr="00A059BA">
        <w:rPr>
          <w:rFonts w:ascii="Times New Roman" w:eastAsia="標楷體" w:hAnsi="Times New Roman" w:cs="Times New Roman"/>
          <w:bCs/>
          <w:szCs w:val="24"/>
        </w:rPr>
        <w:t>條</w:t>
      </w:r>
      <w:r w:rsidRPr="00A059BA">
        <w:rPr>
          <w:rFonts w:ascii="Times New Roman" w:eastAsia="標楷體" w:hAnsi="Times New Roman" w:cs="Times New Roman"/>
          <w:bCs/>
          <w:szCs w:val="24"/>
        </w:rPr>
        <w:t xml:space="preserve">  </w:t>
      </w:r>
      <w:r w:rsidRPr="00A059BA">
        <w:rPr>
          <w:rFonts w:ascii="Times New Roman" w:eastAsia="標楷體" w:hAnsi="Times New Roman" w:cs="Times New Roman"/>
          <w:bCs/>
          <w:szCs w:val="24"/>
        </w:rPr>
        <w:t>新聘教師依教育人員任用條例第</w:t>
      </w:r>
      <w:r w:rsidRPr="00A059BA">
        <w:rPr>
          <w:rFonts w:ascii="Times New Roman" w:eastAsia="標楷體" w:hAnsi="Times New Roman" w:cs="Times New Roman"/>
          <w:bCs/>
          <w:szCs w:val="24"/>
        </w:rPr>
        <w:t>16</w:t>
      </w:r>
      <w:r w:rsidRPr="00A059BA">
        <w:rPr>
          <w:rFonts w:ascii="Times New Roman" w:eastAsia="標楷體" w:hAnsi="Times New Roman" w:cs="Times New Roman"/>
          <w:bCs/>
          <w:szCs w:val="24"/>
        </w:rPr>
        <w:t>條第</w:t>
      </w:r>
      <w:r w:rsidRPr="00A059BA">
        <w:rPr>
          <w:rFonts w:ascii="Times New Roman" w:eastAsia="標楷體" w:hAnsi="Times New Roman" w:cs="Times New Roman"/>
          <w:bCs/>
          <w:szCs w:val="24"/>
        </w:rPr>
        <w:t>1</w:t>
      </w:r>
      <w:r w:rsidRPr="00A059BA">
        <w:rPr>
          <w:rFonts w:ascii="Times New Roman" w:eastAsia="標楷體" w:hAnsi="Times New Roman" w:cs="Times New Roman"/>
          <w:bCs/>
          <w:szCs w:val="24"/>
        </w:rPr>
        <w:t>款送審講師或第</w:t>
      </w:r>
      <w:r w:rsidRPr="00A059BA">
        <w:rPr>
          <w:rFonts w:ascii="Times New Roman" w:eastAsia="標楷體" w:hAnsi="Times New Roman" w:cs="Times New Roman"/>
          <w:bCs/>
          <w:szCs w:val="24"/>
        </w:rPr>
        <w:t>16-1</w:t>
      </w:r>
      <w:r w:rsidRPr="00A059BA">
        <w:rPr>
          <w:rFonts w:ascii="Times New Roman" w:eastAsia="標楷體" w:hAnsi="Times New Roman" w:cs="Times New Roman"/>
          <w:bCs/>
          <w:szCs w:val="24"/>
        </w:rPr>
        <w:t>條第</w:t>
      </w:r>
      <w:r w:rsidRPr="00A059BA">
        <w:rPr>
          <w:rFonts w:ascii="Times New Roman" w:eastAsia="標楷體" w:hAnsi="Times New Roman" w:cs="Times New Roman"/>
          <w:bCs/>
          <w:szCs w:val="24"/>
        </w:rPr>
        <w:t>1</w:t>
      </w:r>
      <w:r w:rsidRPr="00A059BA">
        <w:rPr>
          <w:rFonts w:ascii="Times New Roman" w:eastAsia="標楷體" w:hAnsi="Times New Roman" w:cs="Times New Roman"/>
          <w:bCs/>
          <w:szCs w:val="24"/>
        </w:rPr>
        <w:t>款送審助理教授資格者，則以學位論文做為評審成績優良與否之項目，如持國外碩士學歷送審而無學位論文者，得以專門著作、研究報告等取代。</w:t>
      </w:r>
    </w:p>
    <w:p w:rsidR="00A52989" w:rsidRPr="00A059BA" w:rsidRDefault="00A52989" w:rsidP="00A059BA">
      <w:pPr>
        <w:ind w:leftChars="505" w:left="1212" w:firstLine="1"/>
        <w:jc w:val="both"/>
        <w:rPr>
          <w:rFonts w:ascii="Times New Roman" w:eastAsia="標楷體" w:hAnsi="Times New Roman" w:cs="Times New Roman"/>
          <w:bCs/>
          <w:szCs w:val="24"/>
        </w:rPr>
      </w:pPr>
      <w:r w:rsidRPr="00A059BA">
        <w:rPr>
          <w:rFonts w:ascii="Times New Roman" w:eastAsia="標楷體" w:hAnsi="Times New Roman" w:cs="Times New Roman"/>
          <w:bCs/>
          <w:szCs w:val="24"/>
        </w:rPr>
        <w:t>以國外學歷送審者，其國外學歷修業期限須符合教育部規定，如係大專校院畢業進修碩士學位者，累計在當地修業時間須滿</w:t>
      </w:r>
      <w:r w:rsidRPr="00A059BA">
        <w:rPr>
          <w:rFonts w:ascii="Times New Roman" w:eastAsia="標楷體" w:hAnsi="Times New Roman" w:cs="Times New Roman"/>
          <w:bCs/>
          <w:szCs w:val="24"/>
        </w:rPr>
        <w:t>8</w:t>
      </w:r>
      <w:r w:rsidRPr="00A059BA">
        <w:rPr>
          <w:rFonts w:ascii="Times New Roman" w:eastAsia="標楷體" w:hAnsi="Times New Roman" w:cs="Times New Roman"/>
          <w:bCs/>
          <w:szCs w:val="24"/>
        </w:rPr>
        <w:t>個月；進修博士學位者，須滿</w:t>
      </w:r>
      <w:r w:rsidRPr="00A059BA">
        <w:rPr>
          <w:rFonts w:ascii="Times New Roman" w:eastAsia="標楷體" w:hAnsi="Times New Roman" w:cs="Times New Roman"/>
          <w:bCs/>
          <w:szCs w:val="24"/>
        </w:rPr>
        <w:t>16</w:t>
      </w:r>
      <w:r w:rsidRPr="00A059BA">
        <w:rPr>
          <w:rFonts w:ascii="Times New Roman" w:eastAsia="標楷體" w:hAnsi="Times New Roman" w:cs="Times New Roman"/>
          <w:bCs/>
          <w:szCs w:val="24"/>
        </w:rPr>
        <w:t>個月；連續修讀碩、博士學位者，須滿</w:t>
      </w:r>
      <w:r w:rsidRPr="00A059BA">
        <w:rPr>
          <w:rFonts w:ascii="Times New Roman" w:eastAsia="標楷體" w:hAnsi="Times New Roman" w:cs="Times New Roman"/>
          <w:bCs/>
          <w:szCs w:val="24"/>
        </w:rPr>
        <w:t>24</w:t>
      </w:r>
      <w:r w:rsidRPr="00A059BA">
        <w:rPr>
          <w:rFonts w:ascii="Times New Roman" w:eastAsia="標楷體" w:hAnsi="Times New Roman" w:cs="Times New Roman"/>
          <w:bCs/>
          <w:szCs w:val="24"/>
        </w:rPr>
        <w:t>個月。</w:t>
      </w:r>
    </w:p>
    <w:p w:rsidR="00A52989" w:rsidRPr="00A059BA" w:rsidRDefault="00A52989" w:rsidP="00A059BA">
      <w:pPr>
        <w:ind w:leftChars="505" w:left="1212" w:firstLine="1"/>
        <w:jc w:val="both"/>
        <w:rPr>
          <w:rFonts w:ascii="Times New Roman" w:eastAsia="標楷體" w:hAnsi="Times New Roman" w:cs="Times New Roman"/>
          <w:bCs/>
          <w:szCs w:val="24"/>
        </w:rPr>
      </w:pPr>
      <w:r w:rsidRPr="00A059BA">
        <w:rPr>
          <w:rFonts w:ascii="Times New Roman" w:eastAsia="標楷體" w:hAnsi="Times New Roman" w:cs="Times New Roman"/>
          <w:bCs/>
          <w:szCs w:val="24"/>
        </w:rPr>
        <w:t>前項國外學歷審查相關要件包括：</w:t>
      </w:r>
    </w:p>
    <w:p w:rsidR="00A52989" w:rsidRPr="00A059BA" w:rsidRDefault="00A52989" w:rsidP="00A059BA">
      <w:pPr>
        <w:ind w:leftChars="505" w:left="1212" w:firstLine="1"/>
        <w:jc w:val="both"/>
        <w:rPr>
          <w:rFonts w:ascii="Times New Roman" w:eastAsia="標楷體" w:hAnsi="Times New Roman" w:cs="Times New Roman"/>
          <w:bCs/>
          <w:szCs w:val="24"/>
        </w:rPr>
      </w:pPr>
      <w:r w:rsidRPr="00A059BA">
        <w:rPr>
          <w:rFonts w:ascii="Times New Roman" w:eastAsia="標楷體" w:hAnsi="Times New Roman" w:cs="Times New Roman"/>
          <w:bCs/>
          <w:szCs w:val="24"/>
        </w:rPr>
        <w:t>一、國外學位畢業證書（須列名於教育部參考名冊內並已辦理當地駐外單位驗證）</w:t>
      </w:r>
    </w:p>
    <w:p w:rsidR="00A52989" w:rsidRPr="00A059BA" w:rsidRDefault="00A52989" w:rsidP="00A059BA">
      <w:pPr>
        <w:ind w:leftChars="505" w:left="1212" w:firstLine="1"/>
        <w:jc w:val="both"/>
        <w:rPr>
          <w:rFonts w:ascii="Times New Roman" w:eastAsia="標楷體" w:hAnsi="Times New Roman" w:cs="Times New Roman"/>
          <w:bCs/>
          <w:szCs w:val="24"/>
        </w:rPr>
      </w:pPr>
      <w:r w:rsidRPr="00A059BA">
        <w:rPr>
          <w:rFonts w:ascii="Times New Roman" w:eastAsia="標楷體" w:hAnsi="Times New Roman" w:cs="Times New Roman"/>
          <w:bCs/>
          <w:szCs w:val="24"/>
        </w:rPr>
        <w:t>二、國外學校歷年成績單（已辦理驗證）</w:t>
      </w:r>
    </w:p>
    <w:p w:rsidR="00A52989" w:rsidRPr="00A059BA" w:rsidRDefault="00A52989" w:rsidP="00A059BA">
      <w:pPr>
        <w:ind w:leftChars="505" w:left="1212" w:firstLine="1"/>
        <w:jc w:val="both"/>
        <w:rPr>
          <w:rFonts w:ascii="Times New Roman" w:eastAsia="標楷體" w:hAnsi="Times New Roman" w:cs="Times New Roman"/>
          <w:bCs/>
          <w:szCs w:val="24"/>
        </w:rPr>
      </w:pPr>
      <w:r w:rsidRPr="00A059BA">
        <w:rPr>
          <w:rFonts w:ascii="Times New Roman" w:eastAsia="標楷體" w:hAnsi="Times New Roman" w:cs="Times New Roman"/>
          <w:bCs/>
          <w:szCs w:val="24"/>
        </w:rPr>
        <w:t>三、國外修業情形一覽表（請於本校人事室網頁下載）</w:t>
      </w:r>
    </w:p>
    <w:p w:rsidR="00A52989" w:rsidRPr="00A059BA" w:rsidRDefault="00A52989" w:rsidP="00A059BA">
      <w:pPr>
        <w:ind w:leftChars="505" w:left="1212" w:firstLine="1"/>
        <w:jc w:val="both"/>
        <w:rPr>
          <w:rFonts w:ascii="Times New Roman" w:eastAsia="標楷體" w:hAnsi="Times New Roman" w:cs="Times New Roman"/>
          <w:bCs/>
          <w:szCs w:val="24"/>
        </w:rPr>
      </w:pPr>
      <w:r w:rsidRPr="00A059BA">
        <w:rPr>
          <w:rFonts w:ascii="Times New Roman" w:eastAsia="標楷體" w:hAnsi="Times New Roman" w:cs="Times New Roman"/>
          <w:bCs/>
          <w:szCs w:val="24"/>
        </w:rPr>
        <w:t>四、個人入出境紀錄（檢附內政部核發之文件）</w:t>
      </w:r>
    </w:p>
    <w:p w:rsidR="00A52989" w:rsidRPr="00A059BA" w:rsidRDefault="00A52989" w:rsidP="00A059BA">
      <w:pPr>
        <w:ind w:leftChars="505" w:left="1212" w:firstLine="1"/>
        <w:jc w:val="both"/>
        <w:rPr>
          <w:rFonts w:ascii="Times New Roman" w:eastAsia="標楷體" w:hAnsi="Times New Roman" w:cs="Times New Roman"/>
          <w:bCs/>
          <w:szCs w:val="24"/>
        </w:rPr>
      </w:pPr>
      <w:r w:rsidRPr="00A059BA">
        <w:rPr>
          <w:rFonts w:ascii="Times New Roman" w:eastAsia="標楷體" w:hAnsi="Times New Roman" w:cs="Times New Roman"/>
          <w:bCs/>
          <w:szCs w:val="24"/>
        </w:rPr>
        <w:t>五、未修習課程者，請檢附學校行事曆</w:t>
      </w:r>
    </w:p>
    <w:p w:rsidR="00A52989" w:rsidRPr="00A059BA" w:rsidRDefault="00A52989" w:rsidP="00A059BA">
      <w:pPr>
        <w:ind w:left="1217" w:hangingChars="507" w:hanging="1217"/>
        <w:jc w:val="both"/>
        <w:rPr>
          <w:rFonts w:ascii="Times New Roman" w:eastAsia="標楷體" w:hAnsi="Times New Roman" w:cs="Times New Roman"/>
          <w:bCs/>
          <w:szCs w:val="24"/>
        </w:rPr>
      </w:pPr>
      <w:r w:rsidRPr="00A059BA">
        <w:rPr>
          <w:rFonts w:ascii="Times New Roman" w:eastAsia="標楷體" w:hAnsi="Times New Roman" w:cs="Times New Roman"/>
          <w:bCs/>
          <w:szCs w:val="24"/>
        </w:rPr>
        <w:t>第</w:t>
      </w:r>
      <w:r w:rsidRPr="00A059BA">
        <w:rPr>
          <w:rFonts w:ascii="Times New Roman" w:eastAsia="標楷體" w:hAnsi="Times New Roman" w:cs="Times New Roman"/>
          <w:bCs/>
          <w:szCs w:val="24"/>
        </w:rPr>
        <w:t xml:space="preserve"> </w:t>
      </w:r>
      <w:r w:rsidRPr="00A059BA">
        <w:rPr>
          <w:rFonts w:ascii="Times New Roman" w:eastAsia="標楷體" w:hAnsi="Times New Roman" w:cs="Times New Roman"/>
          <w:bCs/>
          <w:szCs w:val="24"/>
        </w:rPr>
        <w:t>八</w:t>
      </w:r>
      <w:r w:rsidRPr="00A059BA">
        <w:rPr>
          <w:rFonts w:ascii="Times New Roman" w:eastAsia="標楷體" w:hAnsi="Times New Roman" w:cs="Times New Roman"/>
          <w:bCs/>
          <w:szCs w:val="24"/>
        </w:rPr>
        <w:t xml:space="preserve"> </w:t>
      </w:r>
      <w:r w:rsidRPr="00A059BA">
        <w:rPr>
          <w:rFonts w:ascii="Times New Roman" w:eastAsia="標楷體" w:hAnsi="Times New Roman" w:cs="Times New Roman"/>
          <w:bCs/>
          <w:szCs w:val="24"/>
        </w:rPr>
        <w:t>條</w:t>
      </w:r>
      <w:r w:rsidRPr="00A059BA">
        <w:rPr>
          <w:rFonts w:ascii="Times New Roman" w:eastAsia="標楷體" w:hAnsi="Times New Roman" w:cs="Times New Roman"/>
          <w:bCs/>
          <w:szCs w:val="24"/>
        </w:rPr>
        <w:t xml:space="preserve">  </w:t>
      </w:r>
      <w:r w:rsidRPr="00A059BA">
        <w:rPr>
          <w:rFonts w:ascii="Times New Roman" w:eastAsia="標楷體" w:hAnsi="Times New Roman" w:cs="Times New Roman"/>
          <w:bCs/>
          <w:szCs w:val="24"/>
        </w:rPr>
        <w:t>本校兼任教師之遴聘得由各單位逕提人選，並經各級教評會審查程序，惟其資格仍須符合規定。另本校退休教師以不聘兼為原則，惟具有博士學位之退休教授或課程有特殊需求之退休教師，如教學成績優良得由系（所、中心）主管簽請校長聘兼之。</w:t>
      </w:r>
    </w:p>
    <w:p w:rsidR="00A52989" w:rsidRPr="00A059BA" w:rsidRDefault="00A52989" w:rsidP="00A059BA">
      <w:pPr>
        <w:ind w:leftChars="505" w:left="1212" w:firstLine="1"/>
        <w:jc w:val="both"/>
        <w:rPr>
          <w:rFonts w:ascii="Times New Roman" w:eastAsia="標楷體" w:hAnsi="Times New Roman" w:cs="Times New Roman"/>
          <w:bCs/>
          <w:szCs w:val="24"/>
        </w:rPr>
      </w:pPr>
      <w:r w:rsidRPr="00A059BA">
        <w:rPr>
          <w:rFonts w:ascii="Times New Roman" w:eastAsia="標楷體" w:hAnsi="Times New Roman" w:cs="Times New Roman"/>
          <w:bCs/>
          <w:szCs w:val="24"/>
        </w:rPr>
        <w:t>兼任教師送審及申請教師證書資格審查要件如下：</w:t>
      </w:r>
    </w:p>
    <w:p w:rsidR="00A52989" w:rsidRPr="00A059BA" w:rsidRDefault="00A52989" w:rsidP="00A059BA">
      <w:pPr>
        <w:ind w:leftChars="513" w:left="1721" w:hangingChars="204" w:hanging="490"/>
        <w:jc w:val="both"/>
        <w:rPr>
          <w:rFonts w:ascii="Times New Roman" w:eastAsia="標楷體" w:hAnsi="Times New Roman" w:cs="Times New Roman"/>
          <w:bCs/>
          <w:szCs w:val="24"/>
        </w:rPr>
      </w:pPr>
      <w:r w:rsidRPr="00A059BA">
        <w:rPr>
          <w:rFonts w:ascii="Times New Roman" w:eastAsia="標楷體" w:hAnsi="Times New Roman" w:cs="Times New Roman"/>
          <w:bCs/>
          <w:szCs w:val="24"/>
        </w:rPr>
        <w:t>一、服務本校至少滿一學期以上，每學期實際任教至少滿一學分，授課至少達十</w:t>
      </w:r>
      <w:r w:rsidRPr="00A059BA">
        <w:rPr>
          <w:rFonts w:ascii="Times New Roman" w:eastAsia="標楷體" w:hAnsi="Times New Roman" w:cs="Times New Roman"/>
          <w:bCs/>
          <w:szCs w:val="24"/>
        </w:rPr>
        <w:lastRenderedPageBreak/>
        <w:t>八小時，且教學評量成績優良，方得送審教師資格。</w:t>
      </w:r>
    </w:p>
    <w:p w:rsidR="00A52989" w:rsidRPr="00A059BA" w:rsidRDefault="00A52989" w:rsidP="00A059BA">
      <w:pPr>
        <w:ind w:leftChars="513" w:left="1721" w:hangingChars="204" w:hanging="490"/>
        <w:jc w:val="both"/>
        <w:rPr>
          <w:rFonts w:ascii="Times New Roman" w:eastAsia="標楷體" w:hAnsi="Times New Roman" w:cs="Times New Roman"/>
          <w:bCs/>
          <w:szCs w:val="24"/>
        </w:rPr>
      </w:pPr>
      <w:r w:rsidRPr="00A059BA">
        <w:rPr>
          <w:rFonts w:ascii="Times New Roman" w:eastAsia="標楷體" w:hAnsi="Times New Roman" w:cs="Times New Roman"/>
          <w:bCs/>
          <w:szCs w:val="24"/>
        </w:rPr>
        <w:t>二、以辦理學位審查為原則。但符合下列三目資格聘用之兼任教師，如提出教師證書資格審查，專門著作應比照專任教師之送審標準，並依本辦法第九條及第十一條規定辦理送審。</w:t>
      </w:r>
    </w:p>
    <w:p w:rsidR="00A52989" w:rsidRPr="00A059BA" w:rsidRDefault="00A52989" w:rsidP="00A059BA">
      <w:pPr>
        <w:tabs>
          <w:tab w:val="left" w:pos="1440"/>
          <w:tab w:val="left" w:pos="2142"/>
        </w:tabs>
        <w:ind w:leftChars="717" w:left="2155" w:hangingChars="181" w:hanging="434"/>
        <w:jc w:val="both"/>
        <w:rPr>
          <w:rFonts w:ascii="Times New Roman" w:eastAsia="標楷體" w:hAnsi="Times New Roman" w:cs="Times New Roman"/>
          <w:bCs/>
          <w:szCs w:val="24"/>
        </w:rPr>
      </w:pPr>
      <w:r w:rsidRPr="00A059BA">
        <w:rPr>
          <w:rFonts w:ascii="Times New Roman" w:eastAsia="標楷體" w:hAnsi="Times New Roman" w:cs="Times New Roman"/>
          <w:bCs/>
          <w:szCs w:val="24"/>
        </w:rPr>
        <w:t>(</w:t>
      </w:r>
      <w:r w:rsidRPr="00A059BA">
        <w:rPr>
          <w:rFonts w:ascii="Times New Roman" w:eastAsia="標楷體" w:hAnsi="Times New Roman" w:cs="Times New Roman"/>
          <w:bCs/>
          <w:szCs w:val="24"/>
        </w:rPr>
        <w:t>一</w:t>
      </w:r>
      <w:r w:rsidRPr="00A059BA">
        <w:rPr>
          <w:rFonts w:ascii="Times New Roman" w:eastAsia="標楷體" w:hAnsi="Times New Roman" w:cs="Times New Roman"/>
          <w:bCs/>
          <w:szCs w:val="24"/>
        </w:rPr>
        <w:t>)</w:t>
      </w:r>
      <w:r w:rsidRPr="00A059BA">
        <w:rPr>
          <w:rFonts w:ascii="Times New Roman" w:eastAsia="標楷體" w:hAnsi="Times New Roman" w:cs="Times New Roman"/>
          <w:bCs/>
          <w:szCs w:val="24"/>
        </w:rPr>
        <w:t>大學或獨立學院醫學系、中醫學系、牙醫學系畢業，擔任臨床工作九年以上，其中至少曾任醫學中心主治醫師四年，成績優良，並有專門著作者得送審助理教授資格。</w:t>
      </w:r>
    </w:p>
    <w:p w:rsidR="00A52989" w:rsidRPr="00A059BA" w:rsidRDefault="00A52989" w:rsidP="00A059BA">
      <w:pPr>
        <w:tabs>
          <w:tab w:val="left" w:pos="1440"/>
          <w:tab w:val="left" w:pos="2142"/>
        </w:tabs>
        <w:ind w:leftChars="717" w:left="2155" w:hangingChars="181" w:hanging="434"/>
        <w:jc w:val="both"/>
        <w:rPr>
          <w:rFonts w:ascii="Times New Roman" w:eastAsia="標楷體" w:hAnsi="Times New Roman" w:cs="Times New Roman"/>
          <w:bCs/>
          <w:szCs w:val="24"/>
        </w:rPr>
      </w:pPr>
      <w:r w:rsidRPr="00A059BA">
        <w:rPr>
          <w:rFonts w:ascii="Times New Roman" w:eastAsia="標楷體" w:hAnsi="Times New Roman" w:cs="Times New Roman"/>
          <w:bCs/>
          <w:szCs w:val="24"/>
        </w:rPr>
        <w:t>(</w:t>
      </w:r>
      <w:r w:rsidRPr="00A059BA">
        <w:rPr>
          <w:rFonts w:ascii="Times New Roman" w:eastAsia="標楷體" w:hAnsi="Times New Roman" w:cs="Times New Roman"/>
          <w:bCs/>
          <w:szCs w:val="24"/>
        </w:rPr>
        <w:t>二</w:t>
      </w:r>
      <w:r w:rsidRPr="00A059BA">
        <w:rPr>
          <w:rFonts w:ascii="Times New Roman" w:eastAsia="標楷體" w:hAnsi="Times New Roman" w:cs="Times New Roman"/>
          <w:bCs/>
          <w:szCs w:val="24"/>
        </w:rPr>
        <w:t>)</w:t>
      </w:r>
      <w:r w:rsidRPr="00A059BA">
        <w:rPr>
          <w:rFonts w:ascii="Times New Roman" w:eastAsia="標楷體" w:hAnsi="Times New Roman" w:cs="Times New Roman"/>
          <w:bCs/>
          <w:szCs w:val="24"/>
        </w:rPr>
        <w:t>具有博士學位，曾從事與所習學科有相關之研究工作、專門職業或職務八年以上，並有專門著作者得送審副教授資格。</w:t>
      </w:r>
    </w:p>
    <w:p w:rsidR="00A52989" w:rsidRPr="00A059BA" w:rsidRDefault="00A52989" w:rsidP="00A059BA">
      <w:pPr>
        <w:tabs>
          <w:tab w:val="left" w:pos="1440"/>
          <w:tab w:val="left" w:pos="2142"/>
        </w:tabs>
        <w:ind w:leftChars="717" w:left="2155" w:hangingChars="181" w:hanging="434"/>
        <w:jc w:val="both"/>
        <w:rPr>
          <w:rFonts w:ascii="Times New Roman" w:eastAsia="標楷體" w:hAnsi="Times New Roman" w:cs="Times New Roman"/>
          <w:bCs/>
          <w:szCs w:val="24"/>
        </w:rPr>
      </w:pPr>
      <w:r w:rsidRPr="00A059BA">
        <w:rPr>
          <w:rFonts w:ascii="Times New Roman" w:eastAsia="標楷體" w:hAnsi="Times New Roman" w:cs="Times New Roman"/>
          <w:bCs/>
          <w:szCs w:val="24"/>
        </w:rPr>
        <w:t>(</w:t>
      </w:r>
      <w:r w:rsidRPr="00A059BA">
        <w:rPr>
          <w:rFonts w:ascii="Times New Roman" w:eastAsia="標楷體" w:hAnsi="Times New Roman" w:cs="Times New Roman"/>
          <w:bCs/>
          <w:szCs w:val="24"/>
        </w:rPr>
        <w:t>三</w:t>
      </w:r>
      <w:r w:rsidRPr="00A059BA">
        <w:rPr>
          <w:rFonts w:ascii="Times New Roman" w:eastAsia="標楷體" w:hAnsi="Times New Roman" w:cs="Times New Roman"/>
          <w:bCs/>
          <w:szCs w:val="24"/>
        </w:rPr>
        <w:t>)</w:t>
      </w:r>
      <w:r w:rsidRPr="00A059BA">
        <w:rPr>
          <w:rFonts w:ascii="Times New Roman" w:eastAsia="標楷體" w:hAnsi="Times New Roman" w:cs="Times New Roman"/>
          <w:bCs/>
          <w:szCs w:val="24"/>
        </w:rPr>
        <w:t>具有博士學位且取得副教授證書後兼任教學工作六年以上，並曾從事與所習學科有關之研究工作、專門職業或職務十二年以上，有創作或發明，在學術上有重要貢獻或重要專門著作者得送審教授資格。</w:t>
      </w:r>
    </w:p>
    <w:p w:rsidR="00A52989" w:rsidRPr="00A059BA" w:rsidRDefault="00A52989" w:rsidP="00A059BA">
      <w:pPr>
        <w:ind w:leftChars="513" w:left="1721" w:hangingChars="204" w:hanging="490"/>
        <w:jc w:val="both"/>
        <w:rPr>
          <w:rFonts w:ascii="Times New Roman" w:eastAsia="標楷體" w:hAnsi="Times New Roman" w:cs="Times New Roman"/>
          <w:bCs/>
          <w:szCs w:val="24"/>
        </w:rPr>
      </w:pPr>
      <w:r w:rsidRPr="00A059BA">
        <w:rPr>
          <w:rFonts w:ascii="Times New Roman" w:eastAsia="標楷體" w:hAnsi="Times New Roman" w:cs="Times New Roman"/>
          <w:bCs/>
          <w:szCs w:val="24"/>
        </w:rPr>
        <w:t>三、未來一、二年內仍有可能繼續任教並經系教評會同意者。</w:t>
      </w:r>
    </w:p>
    <w:p w:rsidR="00A52989" w:rsidRPr="00A059BA" w:rsidRDefault="00A52989" w:rsidP="00A059BA">
      <w:pPr>
        <w:ind w:leftChars="513" w:left="1721" w:hangingChars="204" w:hanging="490"/>
        <w:jc w:val="both"/>
        <w:rPr>
          <w:rFonts w:ascii="Times New Roman" w:eastAsia="標楷體" w:hAnsi="Times New Roman" w:cs="Times New Roman"/>
          <w:bCs/>
          <w:szCs w:val="24"/>
        </w:rPr>
      </w:pPr>
      <w:r w:rsidRPr="00A059BA">
        <w:rPr>
          <w:rFonts w:ascii="Times New Roman" w:eastAsia="標楷體" w:hAnsi="Times New Roman" w:cs="Times New Roman"/>
          <w:bCs/>
          <w:szCs w:val="24"/>
        </w:rPr>
        <w:t>四、經系、院及校教評會審議通過，並且附上切結書保證未在大專校院擔任專任教師及未在其他學校送審。</w:t>
      </w:r>
    </w:p>
    <w:p w:rsidR="00A52989" w:rsidRPr="00A059BA" w:rsidRDefault="00A52989" w:rsidP="00A059BA">
      <w:pPr>
        <w:jc w:val="both"/>
        <w:rPr>
          <w:rFonts w:ascii="Times New Roman" w:eastAsia="標楷體" w:hAnsi="Times New Roman" w:cs="Times New Roman"/>
          <w:b/>
          <w:szCs w:val="24"/>
        </w:rPr>
      </w:pPr>
      <w:r w:rsidRPr="00A059BA">
        <w:rPr>
          <w:rFonts w:ascii="Times New Roman" w:eastAsia="標楷體" w:hAnsi="Times New Roman" w:cs="Times New Roman"/>
          <w:b/>
          <w:szCs w:val="24"/>
        </w:rPr>
        <w:t>第三章</w:t>
      </w:r>
      <w:r w:rsidRPr="00A059BA">
        <w:rPr>
          <w:rFonts w:ascii="Times New Roman" w:eastAsia="標楷體" w:hAnsi="Times New Roman" w:cs="Times New Roman"/>
          <w:b/>
          <w:szCs w:val="24"/>
        </w:rPr>
        <w:t xml:space="preserve">  </w:t>
      </w:r>
      <w:r w:rsidRPr="00A059BA">
        <w:rPr>
          <w:rFonts w:ascii="Times New Roman" w:eastAsia="標楷體" w:hAnsi="Times New Roman" w:cs="Times New Roman"/>
          <w:b/>
          <w:szCs w:val="24"/>
        </w:rPr>
        <w:t>升等</w:t>
      </w:r>
    </w:p>
    <w:p w:rsidR="00A52989" w:rsidRPr="00A059BA" w:rsidRDefault="00A52989" w:rsidP="00A059BA">
      <w:pPr>
        <w:ind w:left="1217" w:hangingChars="507" w:hanging="1217"/>
        <w:jc w:val="both"/>
        <w:rPr>
          <w:rFonts w:ascii="Times New Roman" w:eastAsia="標楷體" w:hAnsi="Times New Roman" w:cs="Times New Roman"/>
          <w:bCs/>
          <w:szCs w:val="24"/>
        </w:rPr>
      </w:pPr>
      <w:r w:rsidRPr="00A059BA">
        <w:rPr>
          <w:rFonts w:ascii="Times New Roman" w:eastAsia="標楷體" w:hAnsi="Times New Roman" w:cs="Times New Roman"/>
          <w:bCs/>
          <w:szCs w:val="24"/>
        </w:rPr>
        <w:t>第</w:t>
      </w:r>
      <w:r w:rsidRPr="00A059BA">
        <w:rPr>
          <w:rFonts w:ascii="Times New Roman" w:eastAsia="標楷體" w:hAnsi="Times New Roman" w:cs="Times New Roman"/>
          <w:bCs/>
          <w:szCs w:val="24"/>
        </w:rPr>
        <w:t xml:space="preserve"> </w:t>
      </w:r>
      <w:r w:rsidRPr="00A059BA">
        <w:rPr>
          <w:rFonts w:ascii="Times New Roman" w:eastAsia="標楷體" w:hAnsi="Times New Roman" w:cs="Times New Roman"/>
          <w:bCs/>
          <w:szCs w:val="24"/>
        </w:rPr>
        <w:t>九</w:t>
      </w:r>
      <w:r w:rsidRPr="00A059BA">
        <w:rPr>
          <w:rFonts w:ascii="Times New Roman" w:eastAsia="標楷體" w:hAnsi="Times New Roman" w:cs="Times New Roman"/>
          <w:bCs/>
          <w:szCs w:val="24"/>
        </w:rPr>
        <w:t xml:space="preserve"> </w:t>
      </w:r>
      <w:r w:rsidRPr="00A059BA">
        <w:rPr>
          <w:rFonts w:ascii="Times New Roman" w:eastAsia="標楷體" w:hAnsi="Times New Roman" w:cs="Times New Roman"/>
          <w:bCs/>
          <w:szCs w:val="24"/>
        </w:rPr>
        <w:t>條</w:t>
      </w:r>
      <w:r w:rsidRPr="00A059BA">
        <w:rPr>
          <w:rFonts w:ascii="Times New Roman" w:eastAsia="標楷體" w:hAnsi="Times New Roman" w:cs="Times New Roman"/>
          <w:bCs/>
          <w:szCs w:val="24"/>
        </w:rPr>
        <w:t xml:space="preserve">  </w:t>
      </w:r>
      <w:r w:rsidRPr="00A059BA">
        <w:rPr>
          <w:rFonts w:ascii="Times New Roman" w:eastAsia="標楷體" w:hAnsi="Times New Roman" w:cs="Times New Roman"/>
          <w:bCs/>
          <w:szCs w:val="24"/>
        </w:rPr>
        <w:t>本校各級專任教師依教育人員任用條例規定符合升等條件，擬提出專門著作升等送審者，其代表作須與任教科目性質相符，且係前一等級至送審前五年內在國內外知名學術刊物發表或經出版公開發行者；參考著作應為取得前一等級教師資格後及送審前七年內之著作，送審教師曾於前述期限內懷孕或生產者，得檢附相關證明申請延長前述年限二年著作送審。</w:t>
      </w:r>
    </w:p>
    <w:p w:rsidR="00A52989" w:rsidRPr="00A059BA" w:rsidRDefault="00A52989" w:rsidP="00A059BA">
      <w:pPr>
        <w:ind w:leftChars="501" w:left="1214" w:hangingChars="5" w:hanging="12"/>
        <w:jc w:val="both"/>
        <w:rPr>
          <w:rFonts w:ascii="Times New Roman" w:eastAsia="標楷體" w:hAnsi="Times New Roman" w:cs="Times New Roman"/>
          <w:bCs/>
          <w:szCs w:val="24"/>
        </w:rPr>
      </w:pPr>
      <w:r w:rsidRPr="00A059BA">
        <w:rPr>
          <w:rFonts w:ascii="Times New Roman" w:eastAsia="標楷體" w:hAnsi="Times New Roman" w:cs="Times New Roman"/>
          <w:bCs/>
          <w:szCs w:val="24"/>
        </w:rPr>
        <w:t>本校各級專任教師升等，得以作品、成就證明、技術報告或學位論文代替專門著作送審。</w:t>
      </w:r>
    </w:p>
    <w:p w:rsidR="00A52989" w:rsidRPr="00A059BA" w:rsidRDefault="00A52989" w:rsidP="00A059BA">
      <w:pPr>
        <w:ind w:leftChars="501" w:left="1214" w:hangingChars="5" w:hanging="12"/>
        <w:jc w:val="both"/>
        <w:rPr>
          <w:rFonts w:ascii="Times New Roman" w:eastAsia="標楷體" w:hAnsi="Times New Roman" w:cs="Times New Roman"/>
          <w:bCs/>
          <w:szCs w:val="24"/>
        </w:rPr>
      </w:pPr>
      <w:r w:rsidRPr="00A059BA">
        <w:rPr>
          <w:rFonts w:ascii="Times New Roman" w:eastAsia="標楷體" w:hAnsi="Times New Roman" w:cs="Times New Roman"/>
          <w:kern w:val="0"/>
          <w:szCs w:val="24"/>
        </w:rPr>
        <w:t>以作品、成就證明或技術報告送審通過者，應於通過後二年內公開出版發行，但涉及機密、申請專利或依法不得公開出版，經三級教評會認定者得不予公開出版或於一定期間內不予公開出版</w:t>
      </w:r>
      <w:r w:rsidRPr="00A059BA">
        <w:rPr>
          <w:rFonts w:ascii="Times New Roman" w:eastAsia="標楷體" w:hAnsi="Times New Roman" w:cs="Times New Roman"/>
          <w:szCs w:val="24"/>
        </w:rPr>
        <w:t>。未依規定公開出版發行，撤銷其通過升等之教師資格。</w:t>
      </w:r>
    </w:p>
    <w:p w:rsidR="00A52989" w:rsidRPr="00A059BA" w:rsidRDefault="00A52989" w:rsidP="00A059BA">
      <w:pPr>
        <w:ind w:leftChars="505" w:left="1212" w:firstLine="1"/>
        <w:jc w:val="both"/>
        <w:rPr>
          <w:rFonts w:ascii="Times New Roman" w:eastAsia="標楷體" w:hAnsi="Times New Roman" w:cs="Times New Roman"/>
          <w:szCs w:val="24"/>
        </w:rPr>
      </w:pPr>
      <w:r w:rsidRPr="00A059BA">
        <w:rPr>
          <w:rFonts w:ascii="Times New Roman" w:eastAsia="標楷體" w:hAnsi="Times New Roman" w:cs="Times New Roman"/>
          <w:bCs/>
          <w:szCs w:val="24"/>
        </w:rPr>
        <w:t>各級教師升等時，須符合各該系（所、中心）、學院申請升等門檻標準，其標準由各該系（所、中心）、學院訂之，並經上一級教評會審議通過。</w:t>
      </w:r>
    </w:p>
    <w:p w:rsidR="00A52989" w:rsidRPr="00A059BA" w:rsidRDefault="00A52989" w:rsidP="00A059BA">
      <w:pPr>
        <w:ind w:left="960" w:hangingChars="400" w:hanging="960"/>
        <w:jc w:val="both"/>
        <w:rPr>
          <w:rFonts w:ascii="Times New Roman" w:eastAsia="標楷體" w:hAnsi="Times New Roman" w:cs="Times New Roman"/>
          <w:bCs/>
          <w:szCs w:val="24"/>
        </w:rPr>
      </w:pPr>
      <w:r w:rsidRPr="00A059BA">
        <w:rPr>
          <w:rFonts w:ascii="Times New Roman" w:eastAsia="標楷體" w:hAnsi="Times New Roman" w:cs="Times New Roman"/>
          <w:bCs/>
          <w:szCs w:val="24"/>
        </w:rPr>
        <w:t>第</w:t>
      </w:r>
      <w:r w:rsidRPr="00A059BA">
        <w:rPr>
          <w:rFonts w:ascii="Times New Roman" w:eastAsia="標楷體" w:hAnsi="Times New Roman" w:cs="Times New Roman"/>
          <w:bCs/>
          <w:szCs w:val="24"/>
        </w:rPr>
        <w:t xml:space="preserve"> </w:t>
      </w:r>
      <w:r w:rsidRPr="00A059BA">
        <w:rPr>
          <w:rFonts w:ascii="Times New Roman" w:eastAsia="標楷體" w:hAnsi="Times New Roman" w:cs="Times New Roman"/>
          <w:bCs/>
          <w:szCs w:val="24"/>
        </w:rPr>
        <w:t>十</w:t>
      </w:r>
      <w:r w:rsidRPr="00A059BA">
        <w:rPr>
          <w:rFonts w:ascii="Times New Roman" w:eastAsia="標楷體" w:hAnsi="Times New Roman" w:cs="Times New Roman"/>
          <w:bCs/>
          <w:szCs w:val="24"/>
        </w:rPr>
        <w:t xml:space="preserve"> </w:t>
      </w:r>
      <w:r w:rsidRPr="00A059BA">
        <w:rPr>
          <w:rFonts w:ascii="Times New Roman" w:eastAsia="標楷體" w:hAnsi="Times New Roman" w:cs="Times New Roman"/>
          <w:bCs/>
          <w:szCs w:val="24"/>
        </w:rPr>
        <w:t>條</w:t>
      </w:r>
      <w:r w:rsidRPr="00A059BA">
        <w:rPr>
          <w:rFonts w:ascii="Times New Roman" w:eastAsia="標楷體" w:hAnsi="Times New Roman" w:cs="Times New Roman"/>
          <w:bCs/>
          <w:szCs w:val="24"/>
        </w:rPr>
        <w:t xml:space="preserve">  </w:t>
      </w:r>
      <w:r w:rsidRPr="00A059BA">
        <w:rPr>
          <w:rFonts w:ascii="Times New Roman" w:eastAsia="標楷體" w:hAnsi="Times New Roman" w:cs="Times New Roman"/>
          <w:bCs/>
          <w:szCs w:val="24"/>
        </w:rPr>
        <w:t>教師申請升等案件，如有下列情形之一者，各級教評會應不予受理審查：</w:t>
      </w:r>
    </w:p>
    <w:p w:rsidR="00A52989" w:rsidRPr="00A059BA" w:rsidRDefault="00A52989" w:rsidP="00A059BA">
      <w:pPr>
        <w:ind w:leftChars="513" w:left="1721" w:hangingChars="204" w:hanging="490"/>
        <w:jc w:val="both"/>
        <w:rPr>
          <w:rFonts w:ascii="Times New Roman" w:eastAsia="標楷體" w:hAnsi="Times New Roman" w:cs="Times New Roman"/>
          <w:bCs/>
          <w:szCs w:val="24"/>
        </w:rPr>
      </w:pPr>
      <w:r w:rsidRPr="00A059BA">
        <w:rPr>
          <w:rFonts w:ascii="Times New Roman" w:eastAsia="標楷體" w:hAnsi="Times New Roman" w:cs="Times New Roman"/>
          <w:bCs/>
          <w:szCs w:val="24"/>
        </w:rPr>
        <w:t>一、現職教師因留職留薪、留職停薪或延長病假，實際授課未滿三年者。</w:t>
      </w:r>
    </w:p>
    <w:p w:rsidR="00A52989" w:rsidRPr="00A059BA" w:rsidRDefault="00A52989" w:rsidP="00A059BA">
      <w:pPr>
        <w:ind w:leftChars="513" w:left="1721" w:hangingChars="204" w:hanging="490"/>
        <w:jc w:val="both"/>
        <w:rPr>
          <w:rFonts w:ascii="Times New Roman" w:eastAsia="標楷體" w:hAnsi="Times New Roman" w:cs="Times New Roman"/>
          <w:bCs/>
          <w:szCs w:val="24"/>
        </w:rPr>
      </w:pPr>
      <w:r w:rsidRPr="00A059BA">
        <w:rPr>
          <w:rFonts w:ascii="Times New Roman" w:eastAsia="標楷體" w:hAnsi="Times New Roman" w:cs="Times New Roman"/>
          <w:bCs/>
          <w:szCs w:val="24"/>
        </w:rPr>
        <w:t>二、專任教師在本校服務未滿一年者。</w:t>
      </w:r>
    </w:p>
    <w:p w:rsidR="00A52989" w:rsidRPr="00A059BA" w:rsidRDefault="00A52989" w:rsidP="00A059BA">
      <w:pPr>
        <w:ind w:leftChars="513" w:left="1721" w:hangingChars="204" w:hanging="490"/>
        <w:jc w:val="both"/>
        <w:rPr>
          <w:rFonts w:ascii="Times New Roman" w:eastAsia="標楷體" w:hAnsi="Times New Roman" w:cs="Times New Roman"/>
          <w:bCs/>
          <w:szCs w:val="24"/>
        </w:rPr>
      </w:pPr>
      <w:r w:rsidRPr="00A059BA">
        <w:rPr>
          <w:rFonts w:ascii="Times New Roman" w:eastAsia="標楷體" w:hAnsi="Times New Roman" w:cs="Times New Roman"/>
          <w:bCs/>
          <w:szCs w:val="24"/>
        </w:rPr>
        <w:t>三、助理教授以上專任教師在申請升等前五學年內，擔任科技部計畫案、政府機構計畫案、財團法人計畫案、產學合作計畫案或推廣教育計畫案等主持人</w:t>
      </w:r>
      <w:r w:rsidRPr="00A059BA">
        <w:rPr>
          <w:rFonts w:ascii="Times New Roman" w:eastAsia="標楷體" w:hAnsi="Times New Roman" w:cs="Times New Roman"/>
          <w:bCs/>
          <w:szCs w:val="24"/>
        </w:rPr>
        <w:t>(</w:t>
      </w:r>
      <w:r w:rsidRPr="00A059BA">
        <w:rPr>
          <w:rFonts w:ascii="Times New Roman" w:eastAsia="標楷體" w:hAnsi="Times New Roman" w:cs="Times New Roman"/>
          <w:bCs/>
          <w:szCs w:val="24"/>
        </w:rPr>
        <w:t>擔任行政主管期間每滿一年可抵一案</w:t>
      </w:r>
      <w:r w:rsidRPr="00A059BA">
        <w:rPr>
          <w:rFonts w:ascii="Times New Roman" w:eastAsia="標楷體" w:hAnsi="Times New Roman" w:cs="Times New Roman"/>
          <w:bCs/>
          <w:szCs w:val="24"/>
        </w:rPr>
        <w:t>)</w:t>
      </w:r>
      <w:r w:rsidRPr="00A059BA">
        <w:rPr>
          <w:rFonts w:ascii="Times New Roman" w:eastAsia="標楷體" w:hAnsi="Times New Roman" w:cs="Times New Roman"/>
          <w:bCs/>
          <w:szCs w:val="24"/>
        </w:rPr>
        <w:t>，其件數未達下列標準者：</w:t>
      </w:r>
    </w:p>
    <w:p w:rsidR="00A52989" w:rsidRPr="00A059BA" w:rsidRDefault="00A52989" w:rsidP="00A059BA">
      <w:pPr>
        <w:tabs>
          <w:tab w:val="left" w:pos="1440"/>
          <w:tab w:val="left" w:pos="2160"/>
        </w:tabs>
        <w:ind w:leftChars="717" w:left="2155" w:hangingChars="181" w:hanging="434"/>
        <w:jc w:val="both"/>
        <w:rPr>
          <w:rFonts w:ascii="Times New Roman" w:eastAsia="標楷體" w:hAnsi="Times New Roman" w:cs="Times New Roman"/>
          <w:bCs/>
          <w:szCs w:val="24"/>
        </w:rPr>
      </w:pPr>
      <w:r w:rsidRPr="00A059BA">
        <w:rPr>
          <w:rFonts w:ascii="Times New Roman" w:eastAsia="標楷體" w:hAnsi="Times New Roman" w:cs="Times New Roman"/>
          <w:bCs/>
          <w:szCs w:val="24"/>
        </w:rPr>
        <w:t>(</w:t>
      </w:r>
      <w:r w:rsidRPr="00A059BA">
        <w:rPr>
          <w:rFonts w:ascii="Times New Roman" w:eastAsia="標楷體" w:hAnsi="Times New Roman" w:cs="Times New Roman"/>
          <w:bCs/>
          <w:szCs w:val="24"/>
        </w:rPr>
        <w:t>一</w:t>
      </w:r>
      <w:r w:rsidRPr="00A059BA">
        <w:rPr>
          <w:rFonts w:ascii="Times New Roman" w:eastAsia="標楷體" w:hAnsi="Times New Roman" w:cs="Times New Roman"/>
          <w:bCs/>
          <w:szCs w:val="24"/>
        </w:rPr>
        <w:t>)</w:t>
      </w:r>
      <w:r w:rsidRPr="00A059BA">
        <w:rPr>
          <w:rFonts w:ascii="Times New Roman" w:eastAsia="標楷體" w:hAnsi="Times New Roman" w:cs="Times New Roman"/>
          <w:bCs/>
          <w:szCs w:val="24"/>
        </w:rPr>
        <w:t>工學院至少三案。</w:t>
      </w:r>
    </w:p>
    <w:p w:rsidR="00A52989" w:rsidRPr="00A059BA" w:rsidRDefault="00A52989" w:rsidP="00A059BA">
      <w:pPr>
        <w:tabs>
          <w:tab w:val="left" w:pos="1440"/>
          <w:tab w:val="left" w:pos="2160"/>
        </w:tabs>
        <w:ind w:leftChars="717" w:left="2155" w:hangingChars="181" w:hanging="434"/>
        <w:jc w:val="both"/>
        <w:rPr>
          <w:rFonts w:ascii="Times New Roman" w:eastAsia="標楷體" w:hAnsi="Times New Roman" w:cs="Times New Roman"/>
          <w:bCs/>
          <w:szCs w:val="24"/>
        </w:rPr>
      </w:pPr>
      <w:r w:rsidRPr="00A059BA">
        <w:rPr>
          <w:rFonts w:ascii="Times New Roman" w:eastAsia="標楷體" w:hAnsi="Times New Roman" w:cs="Times New Roman"/>
          <w:bCs/>
          <w:szCs w:val="24"/>
        </w:rPr>
        <w:t>(</w:t>
      </w:r>
      <w:r w:rsidRPr="00A059BA">
        <w:rPr>
          <w:rFonts w:ascii="Times New Roman" w:eastAsia="標楷體" w:hAnsi="Times New Roman" w:cs="Times New Roman"/>
          <w:bCs/>
          <w:szCs w:val="24"/>
        </w:rPr>
        <w:t>二</w:t>
      </w:r>
      <w:r w:rsidRPr="00A059BA">
        <w:rPr>
          <w:rFonts w:ascii="Times New Roman" w:eastAsia="標楷體" w:hAnsi="Times New Roman" w:cs="Times New Roman"/>
          <w:bCs/>
          <w:szCs w:val="24"/>
        </w:rPr>
        <w:t>)</w:t>
      </w:r>
      <w:r w:rsidRPr="00A059BA">
        <w:rPr>
          <w:rFonts w:ascii="Times New Roman" w:eastAsia="標楷體" w:hAnsi="Times New Roman" w:cs="Times New Roman"/>
          <w:bCs/>
          <w:szCs w:val="24"/>
        </w:rPr>
        <w:t>通識教育中心自然科學組至少二案；另超過五十萬元之產學合作計畫案之共</w:t>
      </w:r>
      <w:r w:rsidRPr="00A059BA">
        <w:rPr>
          <w:rFonts w:ascii="Times New Roman" w:eastAsia="標楷體" w:hAnsi="Times New Roman" w:cs="Times New Roman"/>
          <w:bCs/>
          <w:szCs w:val="24"/>
        </w:rPr>
        <w:t>(</w:t>
      </w:r>
      <w:r w:rsidRPr="00A059BA">
        <w:rPr>
          <w:rFonts w:ascii="Times New Roman" w:eastAsia="標楷體" w:hAnsi="Times New Roman" w:cs="Times New Roman"/>
          <w:bCs/>
          <w:szCs w:val="24"/>
        </w:rPr>
        <w:t>協</w:t>
      </w:r>
      <w:r w:rsidRPr="00A059BA">
        <w:rPr>
          <w:rFonts w:ascii="Times New Roman" w:eastAsia="標楷體" w:hAnsi="Times New Roman" w:cs="Times New Roman"/>
          <w:bCs/>
          <w:szCs w:val="24"/>
        </w:rPr>
        <w:t>)</w:t>
      </w:r>
      <w:r w:rsidRPr="00A059BA">
        <w:rPr>
          <w:rFonts w:ascii="Times New Roman" w:eastAsia="標楷體" w:hAnsi="Times New Roman" w:cs="Times New Roman"/>
          <w:bCs/>
          <w:szCs w:val="24"/>
        </w:rPr>
        <w:t>同主持人</w:t>
      </w:r>
      <w:r w:rsidRPr="00A059BA">
        <w:rPr>
          <w:rFonts w:ascii="Times New Roman" w:eastAsia="標楷體" w:hAnsi="Times New Roman" w:cs="Times New Roman"/>
          <w:bCs/>
          <w:szCs w:val="24"/>
        </w:rPr>
        <w:t>(</w:t>
      </w:r>
      <w:r w:rsidRPr="00A059BA">
        <w:rPr>
          <w:rFonts w:ascii="Times New Roman" w:eastAsia="標楷體" w:hAnsi="Times New Roman" w:cs="Times New Roman"/>
          <w:bCs/>
          <w:szCs w:val="24"/>
        </w:rPr>
        <w:t>一人</w:t>
      </w:r>
      <w:r w:rsidRPr="00A059BA">
        <w:rPr>
          <w:rFonts w:ascii="Times New Roman" w:eastAsia="標楷體" w:hAnsi="Times New Roman" w:cs="Times New Roman"/>
          <w:bCs/>
          <w:szCs w:val="24"/>
        </w:rPr>
        <w:t>)</w:t>
      </w:r>
      <w:r w:rsidRPr="00A059BA">
        <w:rPr>
          <w:rFonts w:ascii="Times New Roman" w:eastAsia="標楷體" w:hAnsi="Times New Roman" w:cs="Times New Roman"/>
          <w:bCs/>
          <w:szCs w:val="24"/>
        </w:rPr>
        <w:t>得計一案。</w:t>
      </w:r>
    </w:p>
    <w:p w:rsidR="00A52989" w:rsidRPr="00A059BA" w:rsidRDefault="00A52989" w:rsidP="00A059BA">
      <w:pPr>
        <w:tabs>
          <w:tab w:val="left" w:pos="1440"/>
          <w:tab w:val="left" w:pos="2160"/>
        </w:tabs>
        <w:ind w:leftChars="717" w:left="2155" w:hangingChars="181" w:hanging="434"/>
        <w:jc w:val="both"/>
        <w:rPr>
          <w:rFonts w:ascii="Times New Roman" w:eastAsia="標楷體" w:hAnsi="Times New Roman" w:cs="Times New Roman"/>
          <w:bCs/>
          <w:szCs w:val="24"/>
        </w:rPr>
      </w:pPr>
      <w:r w:rsidRPr="00A059BA">
        <w:rPr>
          <w:rFonts w:ascii="Times New Roman" w:eastAsia="標楷體" w:hAnsi="Times New Roman" w:cs="Times New Roman"/>
          <w:bCs/>
          <w:szCs w:val="24"/>
        </w:rPr>
        <w:t>(</w:t>
      </w:r>
      <w:r w:rsidRPr="00A059BA">
        <w:rPr>
          <w:rFonts w:ascii="Times New Roman" w:eastAsia="標楷體" w:hAnsi="Times New Roman" w:cs="Times New Roman"/>
          <w:bCs/>
          <w:szCs w:val="24"/>
        </w:rPr>
        <w:t>三</w:t>
      </w:r>
      <w:r w:rsidRPr="00A059BA">
        <w:rPr>
          <w:rFonts w:ascii="Times New Roman" w:eastAsia="標楷體" w:hAnsi="Times New Roman" w:cs="Times New Roman"/>
          <w:bCs/>
          <w:szCs w:val="24"/>
        </w:rPr>
        <w:t>)</w:t>
      </w:r>
      <w:r w:rsidRPr="00A059BA">
        <w:rPr>
          <w:rFonts w:ascii="Times New Roman" w:eastAsia="標楷體" w:hAnsi="Times New Roman" w:cs="Times New Roman"/>
          <w:bCs/>
          <w:szCs w:val="24"/>
        </w:rPr>
        <w:t>商管學院、人文社會學院、數位設計學院及通識教育中心人文藝術組與社會科學組至少一案；另超過五十萬元之產學合作計畫案之共</w:t>
      </w:r>
      <w:r w:rsidRPr="00A059BA">
        <w:rPr>
          <w:rFonts w:ascii="Times New Roman" w:eastAsia="標楷體" w:hAnsi="Times New Roman" w:cs="Times New Roman"/>
          <w:bCs/>
          <w:szCs w:val="24"/>
        </w:rPr>
        <w:t>(</w:t>
      </w:r>
      <w:r w:rsidRPr="00A059BA">
        <w:rPr>
          <w:rFonts w:ascii="Times New Roman" w:eastAsia="標楷體" w:hAnsi="Times New Roman" w:cs="Times New Roman"/>
          <w:bCs/>
          <w:szCs w:val="24"/>
        </w:rPr>
        <w:t>協</w:t>
      </w:r>
      <w:r w:rsidRPr="00A059BA">
        <w:rPr>
          <w:rFonts w:ascii="Times New Roman" w:eastAsia="標楷體" w:hAnsi="Times New Roman" w:cs="Times New Roman"/>
          <w:bCs/>
          <w:szCs w:val="24"/>
        </w:rPr>
        <w:t>)</w:t>
      </w:r>
      <w:r w:rsidRPr="00A059BA">
        <w:rPr>
          <w:rFonts w:ascii="Times New Roman" w:eastAsia="標楷體" w:hAnsi="Times New Roman" w:cs="Times New Roman"/>
          <w:bCs/>
          <w:szCs w:val="24"/>
        </w:rPr>
        <w:t>同主持人</w:t>
      </w:r>
      <w:r w:rsidRPr="00A059BA">
        <w:rPr>
          <w:rFonts w:ascii="Times New Roman" w:eastAsia="標楷體" w:hAnsi="Times New Roman" w:cs="Times New Roman"/>
          <w:bCs/>
          <w:szCs w:val="24"/>
        </w:rPr>
        <w:t>(</w:t>
      </w:r>
      <w:r w:rsidRPr="00A059BA">
        <w:rPr>
          <w:rFonts w:ascii="Times New Roman" w:eastAsia="標楷體" w:hAnsi="Times New Roman" w:cs="Times New Roman"/>
          <w:bCs/>
          <w:szCs w:val="24"/>
        </w:rPr>
        <w:t>一人</w:t>
      </w:r>
      <w:r w:rsidRPr="00A059BA">
        <w:rPr>
          <w:rFonts w:ascii="Times New Roman" w:eastAsia="標楷體" w:hAnsi="Times New Roman" w:cs="Times New Roman"/>
          <w:bCs/>
          <w:szCs w:val="24"/>
        </w:rPr>
        <w:t>)</w:t>
      </w:r>
      <w:r w:rsidRPr="00A059BA">
        <w:rPr>
          <w:rFonts w:ascii="Times New Roman" w:eastAsia="標楷體" w:hAnsi="Times New Roman" w:cs="Times New Roman"/>
          <w:bCs/>
          <w:szCs w:val="24"/>
        </w:rPr>
        <w:t>得計一案。</w:t>
      </w:r>
    </w:p>
    <w:p w:rsidR="00A52989" w:rsidRPr="00A059BA" w:rsidRDefault="00A52989" w:rsidP="00A059BA">
      <w:pPr>
        <w:ind w:leftChars="513" w:left="1721" w:hangingChars="204" w:hanging="490"/>
        <w:jc w:val="both"/>
        <w:rPr>
          <w:rFonts w:ascii="Times New Roman" w:eastAsia="標楷體" w:hAnsi="Times New Roman" w:cs="Times New Roman"/>
          <w:bCs/>
          <w:szCs w:val="24"/>
        </w:rPr>
      </w:pPr>
      <w:r w:rsidRPr="00A059BA">
        <w:rPr>
          <w:rFonts w:ascii="Times New Roman" w:eastAsia="標楷體" w:hAnsi="Times New Roman" w:cs="Times New Roman"/>
          <w:bCs/>
          <w:szCs w:val="24"/>
        </w:rPr>
        <w:t>四、未通過教師評鑑者。</w:t>
      </w:r>
    </w:p>
    <w:p w:rsidR="00A52989" w:rsidRPr="00A059BA" w:rsidRDefault="00A52989" w:rsidP="00A059BA">
      <w:pPr>
        <w:ind w:leftChars="513" w:left="1721" w:hangingChars="204" w:hanging="490"/>
        <w:jc w:val="both"/>
        <w:rPr>
          <w:rFonts w:ascii="Times New Roman" w:eastAsia="標楷體" w:hAnsi="Times New Roman" w:cs="Times New Roman"/>
          <w:bCs/>
          <w:szCs w:val="24"/>
        </w:rPr>
      </w:pPr>
      <w:r w:rsidRPr="00A059BA">
        <w:rPr>
          <w:rFonts w:ascii="Times New Roman" w:eastAsia="標楷體" w:hAnsi="Times New Roman" w:cs="Times New Roman"/>
          <w:bCs/>
          <w:szCs w:val="24"/>
        </w:rPr>
        <w:t>五、送審專門著作之篇數未符合第十一條之規定者。</w:t>
      </w:r>
    </w:p>
    <w:p w:rsidR="00A52989" w:rsidRPr="00A059BA" w:rsidRDefault="00A52989" w:rsidP="00A059BA">
      <w:pPr>
        <w:ind w:left="960" w:hangingChars="400" w:hanging="960"/>
        <w:jc w:val="both"/>
        <w:rPr>
          <w:rFonts w:ascii="Times New Roman" w:eastAsia="標楷體" w:hAnsi="Times New Roman" w:cs="Times New Roman"/>
          <w:bCs/>
          <w:szCs w:val="24"/>
        </w:rPr>
      </w:pPr>
      <w:r w:rsidRPr="00A059BA">
        <w:rPr>
          <w:rFonts w:ascii="Times New Roman" w:eastAsia="標楷體" w:hAnsi="Times New Roman" w:cs="Times New Roman"/>
          <w:bCs/>
          <w:szCs w:val="24"/>
        </w:rPr>
        <w:t>第</w:t>
      </w:r>
      <w:r w:rsidRPr="00A059BA">
        <w:rPr>
          <w:rFonts w:ascii="Times New Roman" w:eastAsia="標楷體" w:hAnsi="Times New Roman" w:cs="Times New Roman"/>
          <w:bCs/>
          <w:szCs w:val="24"/>
        </w:rPr>
        <w:t xml:space="preserve"> </w:t>
      </w:r>
      <w:r w:rsidRPr="00A059BA">
        <w:rPr>
          <w:rFonts w:ascii="Times New Roman" w:eastAsia="標楷體" w:hAnsi="Times New Roman" w:cs="Times New Roman"/>
          <w:bCs/>
          <w:szCs w:val="24"/>
        </w:rPr>
        <w:t>十一</w:t>
      </w:r>
      <w:r w:rsidRPr="00A059BA">
        <w:rPr>
          <w:rFonts w:ascii="Times New Roman" w:eastAsia="標楷體" w:hAnsi="Times New Roman" w:cs="Times New Roman"/>
          <w:bCs/>
          <w:szCs w:val="24"/>
        </w:rPr>
        <w:t xml:space="preserve"> </w:t>
      </w:r>
      <w:r w:rsidRPr="00A059BA">
        <w:rPr>
          <w:rFonts w:ascii="Times New Roman" w:eastAsia="標楷體" w:hAnsi="Times New Roman" w:cs="Times New Roman"/>
          <w:bCs/>
          <w:szCs w:val="24"/>
        </w:rPr>
        <w:t>條</w:t>
      </w:r>
      <w:r w:rsidRPr="00A059BA">
        <w:rPr>
          <w:rFonts w:ascii="Times New Roman" w:eastAsia="標楷體" w:hAnsi="Times New Roman" w:cs="Times New Roman"/>
          <w:bCs/>
          <w:szCs w:val="24"/>
        </w:rPr>
        <w:t xml:space="preserve">  </w:t>
      </w:r>
      <w:r w:rsidRPr="00A059BA">
        <w:rPr>
          <w:rFonts w:ascii="Times New Roman" w:eastAsia="標楷體" w:hAnsi="Times New Roman" w:cs="Times New Roman"/>
          <w:bCs/>
          <w:szCs w:val="24"/>
        </w:rPr>
        <w:t>教師送審專門著作之篇數規定如下：</w:t>
      </w:r>
    </w:p>
    <w:p w:rsidR="00A52989" w:rsidRPr="00A059BA" w:rsidRDefault="00A52989" w:rsidP="00A059BA">
      <w:pPr>
        <w:ind w:leftChars="513" w:left="1721" w:hangingChars="204" w:hanging="490"/>
        <w:jc w:val="both"/>
        <w:rPr>
          <w:rFonts w:ascii="Times New Roman" w:eastAsia="標楷體" w:hAnsi="Times New Roman" w:cs="Times New Roman"/>
          <w:bCs/>
          <w:szCs w:val="24"/>
        </w:rPr>
      </w:pPr>
      <w:r w:rsidRPr="00A059BA">
        <w:rPr>
          <w:rFonts w:ascii="Times New Roman" w:eastAsia="標楷體" w:hAnsi="Times New Roman" w:cs="Times New Roman"/>
          <w:bCs/>
          <w:szCs w:val="24"/>
        </w:rPr>
        <w:t>一、送審助理教授或副教授資格者須提出前一等級至送審前七年內專門著作至少四篇；以技術報告送審者得減少一篇。</w:t>
      </w:r>
    </w:p>
    <w:p w:rsidR="00A52989" w:rsidRPr="00A059BA" w:rsidRDefault="00A52989" w:rsidP="00A059BA">
      <w:pPr>
        <w:ind w:leftChars="513" w:left="1721" w:hangingChars="204" w:hanging="490"/>
        <w:jc w:val="both"/>
        <w:rPr>
          <w:rFonts w:ascii="Times New Roman" w:eastAsia="標楷體" w:hAnsi="Times New Roman" w:cs="Times New Roman"/>
          <w:bCs/>
          <w:szCs w:val="24"/>
        </w:rPr>
      </w:pPr>
      <w:r w:rsidRPr="00A059BA">
        <w:rPr>
          <w:rFonts w:ascii="Times New Roman" w:eastAsia="標楷體" w:hAnsi="Times New Roman" w:cs="Times New Roman"/>
          <w:bCs/>
          <w:szCs w:val="24"/>
        </w:rPr>
        <w:lastRenderedPageBreak/>
        <w:t>二、送審教授資格者須提出前一等級至送審前七年內專門著作篇數：工學院至少六篇；人文社會、商管、數位設計學院及通識教育中心至少五篇；以技術報告送審者得減少一篇。</w:t>
      </w:r>
    </w:p>
    <w:p w:rsidR="00A52989" w:rsidRPr="00A059BA" w:rsidRDefault="00A52989" w:rsidP="00A059BA">
      <w:pPr>
        <w:ind w:leftChars="513" w:left="1721" w:hangingChars="204" w:hanging="490"/>
        <w:jc w:val="both"/>
        <w:rPr>
          <w:rFonts w:ascii="Times New Roman" w:eastAsia="標楷體" w:hAnsi="Times New Roman" w:cs="Times New Roman"/>
          <w:bCs/>
          <w:szCs w:val="24"/>
        </w:rPr>
      </w:pPr>
      <w:r w:rsidRPr="00A059BA">
        <w:rPr>
          <w:rFonts w:ascii="Times New Roman" w:eastAsia="標楷體" w:hAnsi="Times New Roman" w:cs="Times New Roman"/>
          <w:bCs/>
          <w:szCs w:val="24"/>
        </w:rPr>
        <w:t>三、前兩款專門著作或技術報告之計算方式如下：</w:t>
      </w:r>
    </w:p>
    <w:p w:rsidR="00A52989" w:rsidRPr="00A059BA" w:rsidRDefault="00A52989" w:rsidP="00A059BA">
      <w:pPr>
        <w:tabs>
          <w:tab w:val="left" w:pos="1440"/>
          <w:tab w:val="left" w:pos="2160"/>
        </w:tabs>
        <w:ind w:leftChars="717" w:left="2155" w:hangingChars="181" w:hanging="434"/>
        <w:jc w:val="both"/>
        <w:rPr>
          <w:rFonts w:ascii="Times New Roman" w:eastAsia="標楷體" w:hAnsi="Times New Roman" w:cs="Times New Roman"/>
          <w:bCs/>
          <w:szCs w:val="24"/>
        </w:rPr>
      </w:pPr>
      <w:r w:rsidRPr="00A059BA">
        <w:rPr>
          <w:rFonts w:ascii="Times New Roman" w:eastAsia="標楷體" w:hAnsi="Times New Roman" w:cs="Times New Roman"/>
          <w:bCs/>
          <w:szCs w:val="24"/>
        </w:rPr>
        <w:t>(</w:t>
      </w:r>
      <w:r w:rsidRPr="00A059BA">
        <w:rPr>
          <w:rFonts w:ascii="Times New Roman" w:eastAsia="標楷體" w:hAnsi="Times New Roman" w:cs="Times New Roman"/>
          <w:bCs/>
          <w:szCs w:val="24"/>
        </w:rPr>
        <w:t>一</w:t>
      </w:r>
      <w:r w:rsidRPr="00A059BA">
        <w:rPr>
          <w:rFonts w:ascii="Times New Roman" w:eastAsia="標楷體" w:hAnsi="Times New Roman" w:cs="Times New Roman"/>
          <w:bCs/>
          <w:szCs w:val="24"/>
        </w:rPr>
        <w:t>)</w:t>
      </w:r>
      <w:r w:rsidRPr="00A059BA">
        <w:rPr>
          <w:rFonts w:ascii="Times New Roman" w:eastAsia="標楷體" w:hAnsi="Times New Roman" w:cs="Times New Roman"/>
          <w:bCs/>
          <w:szCs w:val="24"/>
        </w:rPr>
        <w:t>發表於</w:t>
      </w:r>
      <w:r w:rsidRPr="00A059BA">
        <w:rPr>
          <w:rFonts w:ascii="Times New Roman" w:eastAsia="標楷體" w:hAnsi="Times New Roman" w:cs="Times New Roman"/>
          <w:bCs/>
          <w:szCs w:val="24"/>
        </w:rPr>
        <w:t>SCI</w:t>
      </w:r>
      <w:r w:rsidRPr="00A059BA">
        <w:rPr>
          <w:rFonts w:ascii="Times New Roman" w:eastAsia="標楷體" w:hAnsi="Times New Roman" w:cs="Times New Roman"/>
          <w:bCs/>
          <w:szCs w:val="24"/>
        </w:rPr>
        <w:t>、</w:t>
      </w:r>
      <w:r w:rsidRPr="00A059BA">
        <w:rPr>
          <w:rFonts w:ascii="Times New Roman" w:eastAsia="標楷體" w:hAnsi="Times New Roman" w:cs="Times New Roman"/>
          <w:bCs/>
          <w:szCs w:val="24"/>
        </w:rPr>
        <w:t>SSCI</w:t>
      </w:r>
      <w:r w:rsidRPr="00A059BA">
        <w:rPr>
          <w:rFonts w:ascii="Times New Roman" w:eastAsia="標楷體" w:hAnsi="Times New Roman" w:cs="Times New Roman"/>
          <w:bCs/>
          <w:szCs w:val="24"/>
        </w:rPr>
        <w:t>、</w:t>
      </w:r>
      <w:r w:rsidRPr="00A059BA">
        <w:rPr>
          <w:rFonts w:ascii="Times New Roman" w:eastAsia="標楷體" w:hAnsi="Times New Roman" w:cs="Times New Roman"/>
          <w:bCs/>
          <w:szCs w:val="24"/>
        </w:rPr>
        <w:t>EI</w:t>
      </w:r>
      <w:r w:rsidRPr="00A059BA">
        <w:rPr>
          <w:rFonts w:ascii="Times New Roman" w:eastAsia="標楷體" w:hAnsi="Times New Roman" w:cs="Times New Roman"/>
          <w:bCs/>
          <w:szCs w:val="24"/>
        </w:rPr>
        <w:t>、</w:t>
      </w:r>
      <w:r w:rsidRPr="00A059BA">
        <w:rPr>
          <w:rFonts w:ascii="Times New Roman" w:eastAsia="標楷體" w:hAnsi="Times New Roman" w:cs="Times New Roman"/>
          <w:bCs/>
          <w:szCs w:val="24"/>
        </w:rPr>
        <w:t>A&amp;HCI</w:t>
      </w:r>
      <w:r w:rsidRPr="00A059BA">
        <w:rPr>
          <w:rFonts w:ascii="Times New Roman" w:eastAsia="標楷體" w:hAnsi="Times New Roman" w:cs="Times New Roman"/>
          <w:bCs/>
          <w:szCs w:val="24"/>
        </w:rPr>
        <w:t>、</w:t>
      </w:r>
      <w:r w:rsidRPr="00A059BA">
        <w:rPr>
          <w:rFonts w:ascii="Times New Roman" w:eastAsia="標楷體" w:hAnsi="Times New Roman" w:cs="Times New Roman"/>
          <w:bCs/>
          <w:szCs w:val="24"/>
        </w:rPr>
        <w:t>ABI/Inform(Peer Review)</w:t>
      </w:r>
      <w:r w:rsidRPr="00A059BA">
        <w:rPr>
          <w:rFonts w:ascii="Times New Roman" w:eastAsia="標楷體" w:hAnsi="Times New Roman" w:cs="Times New Roman"/>
          <w:bCs/>
          <w:szCs w:val="24"/>
        </w:rPr>
        <w:t>和</w:t>
      </w:r>
      <w:r w:rsidRPr="00A059BA">
        <w:rPr>
          <w:rFonts w:ascii="Times New Roman" w:eastAsia="標楷體" w:hAnsi="Times New Roman" w:cs="Times New Roman"/>
          <w:bCs/>
          <w:szCs w:val="24"/>
        </w:rPr>
        <w:t>TSSCI(</w:t>
      </w:r>
      <w:r w:rsidRPr="00A059BA">
        <w:rPr>
          <w:rFonts w:ascii="Times New Roman" w:eastAsia="標楷體" w:hAnsi="Times New Roman" w:cs="Times New Roman"/>
          <w:bCs/>
          <w:szCs w:val="24"/>
        </w:rPr>
        <w:t>正式名單</w:t>
      </w:r>
      <w:r w:rsidRPr="00A059BA">
        <w:rPr>
          <w:rFonts w:ascii="Times New Roman" w:eastAsia="標楷體" w:hAnsi="Times New Roman" w:cs="Times New Roman"/>
          <w:bCs/>
          <w:szCs w:val="24"/>
        </w:rPr>
        <w:t>)</w:t>
      </w:r>
      <w:r w:rsidRPr="00A059BA">
        <w:rPr>
          <w:rFonts w:ascii="Times New Roman" w:eastAsia="標楷體" w:hAnsi="Times New Roman" w:cs="Times New Roman"/>
          <w:bCs/>
          <w:szCs w:val="24"/>
        </w:rPr>
        <w:t>或各系</w:t>
      </w:r>
      <w:r w:rsidRPr="00A059BA">
        <w:rPr>
          <w:rFonts w:ascii="Times New Roman" w:eastAsia="標楷體" w:hAnsi="Times New Roman" w:cs="Times New Roman"/>
          <w:bCs/>
          <w:szCs w:val="24"/>
        </w:rPr>
        <w:t>(</w:t>
      </w:r>
      <w:r w:rsidRPr="00A059BA">
        <w:rPr>
          <w:rFonts w:ascii="Times New Roman" w:eastAsia="標楷體" w:hAnsi="Times New Roman" w:cs="Times New Roman"/>
          <w:bCs/>
          <w:szCs w:val="24"/>
        </w:rPr>
        <w:t>所、中心</w:t>
      </w:r>
      <w:r w:rsidRPr="00A059BA">
        <w:rPr>
          <w:rFonts w:ascii="Times New Roman" w:eastAsia="標楷體" w:hAnsi="Times New Roman" w:cs="Times New Roman"/>
          <w:bCs/>
          <w:szCs w:val="24"/>
        </w:rPr>
        <w:t>)</w:t>
      </w:r>
      <w:r w:rsidRPr="00A059BA">
        <w:rPr>
          <w:rFonts w:ascii="Times New Roman" w:eastAsia="標楷體" w:hAnsi="Times New Roman" w:cs="Times New Roman"/>
          <w:bCs/>
          <w:szCs w:val="24"/>
        </w:rPr>
        <w:t>經審定已實施之國內、外重要期刊。</w:t>
      </w:r>
    </w:p>
    <w:p w:rsidR="00A52989" w:rsidRPr="00A059BA" w:rsidRDefault="00A52989" w:rsidP="00A059BA">
      <w:pPr>
        <w:tabs>
          <w:tab w:val="left" w:pos="1440"/>
          <w:tab w:val="left" w:pos="2160"/>
        </w:tabs>
        <w:ind w:leftChars="717" w:left="2155" w:hangingChars="181" w:hanging="434"/>
        <w:jc w:val="both"/>
        <w:rPr>
          <w:rFonts w:ascii="Times New Roman" w:eastAsia="標楷體" w:hAnsi="Times New Roman" w:cs="Times New Roman"/>
          <w:bCs/>
          <w:szCs w:val="24"/>
        </w:rPr>
      </w:pPr>
      <w:r w:rsidRPr="00A059BA">
        <w:rPr>
          <w:rFonts w:ascii="Times New Roman" w:eastAsia="標楷體" w:hAnsi="Times New Roman" w:cs="Times New Roman"/>
          <w:bCs/>
          <w:szCs w:val="24"/>
        </w:rPr>
        <w:t>(</w:t>
      </w:r>
      <w:r w:rsidRPr="00A059BA">
        <w:rPr>
          <w:rFonts w:ascii="Times New Roman" w:eastAsia="標楷體" w:hAnsi="Times New Roman" w:cs="Times New Roman"/>
          <w:bCs/>
          <w:szCs w:val="24"/>
        </w:rPr>
        <w:t>二</w:t>
      </w:r>
      <w:r w:rsidRPr="00A059BA">
        <w:rPr>
          <w:rFonts w:ascii="Times New Roman" w:eastAsia="標楷體" w:hAnsi="Times New Roman" w:cs="Times New Roman"/>
          <w:bCs/>
          <w:szCs w:val="24"/>
        </w:rPr>
        <w:t>)</w:t>
      </w:r>
      <w:r w:rsidRPr="00A059BA">
        <w:rPr>
          <w:rFonts w:ascii="Times New Roman" w:eastAsia="標楷體" w:hAnsi="Times New Roman" w:cs="Times New Roman"/>
          <w:bCs/>
          <w:szCs w:val="24"/>
        </w:rPr>
        <w:t>每項發明專利得抵一篇。</w:t>
      </w:r>
    </w:p>
    <w:p w:rsidR="00A52989" w:rsidRPr="00A059BA" w:rsidRDefault="00A52989" w:rsidP="00A059BA">
      <w:pPr>
        <w:tabs>
          <w:tab w:val="left" w:pos="1440"/>
          <w:tab w:val="left" w:pos="2160"/>
        </w:tabs>
        <w:ind w:leftChars="717" w:left="2155" w:hangingChars="181" w:hanging="434"/>
        <w:jc w:val="both"/>
        <w:rPr>
          <w:rFonts w:ascii="Times New Roman" w:eastAsia="標楷體" w:hAnsi="Times New Roman" w:cs="Times New Roman"/>
          <w:bCs/>
          <w:szCs w:val="24"/>
        </w:rPr>
      </w:pPr>
      <w:r w:rsidRPr="00A059BA">
        <w:rPr>
          <w:rFonts w:ascii="Times New Roman" w:eastAsia="標楷體" w:hAnsi="Times New Roman" w:cs="Times New Roman"/>
          <w:bCs/>
          <w:szCs w:val="24"/>
        </w:rPr>
        <w:t>(</w:t>
      </w:r>
      <w:r w:rsidRPr="00A059BA">
        <w:rPr>
          <w:rFonts w:ascii="Times New Roman" w:eastAsia="標楷體" w:hAnsi="Times New Roman" w:cs="Times New Roman"/>
          <w:bCs/>
          <w:szCs w:val="24"/>
        </w:rPr>
        <w:t>三</w:t>
      </w:r>
      <w:r w:rsidRPr="00A059BA">
        <w:rPr>
          <w:rFonts w:ascii="Times New Roman" w:eastAsia="標楷體" w:hAnsi="Times New Roman" w:cs="Times New Roman"/>
          <w:bCs/>
          <w:szCs w:val="24"/>
        </w:rPr>
        <w:t>)</w:t>
      </w:r>
      <w:r w:rsidRPr="00A059BA">
        <w:rPr>
          <w:rFonts w:ascii="Times New Roman" w:eastAsia="標楷體" w:hAnsi="Times New Roman" w:cs="Times New Roman"/>
          <w:bCs/>
          <w:szCs w:val="24"/>
        </w:rPr>
        <w:t>技術報告最多得抵一篇</w:t>
      </w:r>
      <w:r w:rsidRPr="00A059BA">
        <w:rPr>
          <w:rFonts w:ascii="Times New Roman" w:eastAsia="標楷體" w:hAnsi="Times New Roman" w:cs="Times New Roman"/>
          <w:bCs/>
          <w:szCs w:val="24"/>
        </w:rPr>
        <w:t>(</w:t>
      </w:r>
      <w:r w:rsidRPr="00A059BA">
        <w:rPr>
          <w:rFonts w:ascii="Times New Roman" w:eastAsia="標楷體" w:hAnsi="Times New Roman" w:cs="Times New Roman"/>
          <w:bCs/>
          <w:szCs w:val="24"/>
        </w:rPr>
        <w:t>由產學合作研究案衍生之技術報告不在此限</w:t>
      </w:r>
      <w:r w:rsidRPr="00A059BA">
        <w:rPr>
          <w:rFonts w:ascii="Times New Roman" w:eastAsia="標楷體" w:hAnsi="Times New Roman" w:cs="Times New Roman"/>
          <w:bCs/>
          <w:szCs w:val="24"/>
        </w:rPr>
        <w:t>)</w:t>
      </w:r>
      <w:r w:rsidRPr="00A059BA">
        <w:rPr>
          <w:rFonts w:ascii="Times New Roman" w:eastAsia="標楷體" w:hAnsi="Times New Roman" w:cs="Times New Roman"/>
          <w:bCs/>
          <w:szCs w:val="24"/>
        </w:rPr>
        <w:t>，但與發明專利內容重複者不得計列。</w:t>
      </w:r>
    </w:p>
    <w:p w:rsidR="00A52989" w:rsidRPr="00A059BA" w:rsidRDefault="00A52989" w:rsidP="00A059BA">
      <w:pPr>
        <w:tabs>
          <w:tab w:val="left" w:pos="1440"/>
          <w:tab w:val="left" w:pos="2160"/>
        </w:tabs>
        <w:ind w:leftChars="717" w:left="2155" w:hangingChars="181" w:hanging="434"/>
        <w:jc w:val="both"/>
        <w:rPr>
          <w:rFonts w:ascii="Times New Roman" w:eastAsia="標楷體" w:hAnsi="Times New Roman" w:cs="Times New Roman"/>
          <w:bCs/>
          <w:szCs w:val="24"/>
        </w:rPr>
      </w:pPr>
      <w:r w:rsidRPr="00A059BA">
        <w:rPr>
          <w:rFonts w:ascii="Times New Roman" w:eastAsia="標楷體" w:hAnsi="Times New Roman" w:cs="Times New Roman"/>
          <w:bCs/>
          <w:szCs w:val="24"/>
        </w:rPr>
        <w:t>(</w:t>
      </w:r>
      <w:r w:rsidRPr="00A059BA">
        <w:rPr>
          <w:rFonts w:ascii="Times New Roman" w:eastAsia="標楷體" w:hAnsi="Times New Roman" w:cs="Times New Roman"/>
          <w:bCs/>
          <w:szCs w:val="24"/>
        </w:rPr>
        <w:t>四</w:t>
      </w:r>
      <w:r w:rsidRPr="00A059BA">
        <w:rPr>
          <w:rFonts w:ascii="Times New Roman" w:eastAsia="標楷體" w:hAnsi="Times New Roman" w:cs="Times New Roman"/>
          <w:bCs/>
          <w:szCs w:val="24"/>
        </w:rPr>
        <w:t>)</w:t>
      </w:r>
      <w:r w:rsidRPr="00A059BA">
        <w:rPr>
          <w:rFonts w:ascii="Times New Roman" w:eastAsia="標楷體" w:hAnsi="Times New Roman" w:cs="Times New Roman"/>
          <w:bCs/>
          <w:szCs w:val="24"/>
        </w:rPr>
        <w:t>本人參加或指導本校學生參加國際性或全國性競賽，獲得優勝、優等或前三名之獎項者，其作品最多抵一篇。</w:t>
      </w:r>
    </w:p>
    <w:p w:rsidR="00A52989" w:rsidRPr="00A059BA" w:rsidRDefault="00A52989" w:rsidP="00A059BA">
      <w:pPr>
        <w:tabs>
          <w:tab w:val="left" w:pos="1440"/>
          <w:tab w:val="left" w:pos="2160"/>
        </w:tabs>
        <w:ind w:leftChars="717" w:left="2155" w:hangingChars="181" w:hanging="434"/>
        <w:jc w:val="both"/>
        <w:rPr>
          <w:rFonts w:ascii="Times New Roman" w:eastAsia="標楷體" w:hAnsi="Times New Roman" w:cs="Times New Roman"/>
          <w:bCs/>
          <w:szCs w:val="24"/>
        </w:rPr>
      </w:pPr>
      <w:r w:rsidRPr="00A059BA">
        <w:rPr>
          <w:rFonts w:ascii="Times New Roman" w:eastAsia="標楷體" w:hAnsi="Times New Roman" w:cs="Times New Roman"/>
          <w:bCs/>
          <w:szCs w:val="24"/>
        </w:rPr>
        <w:t>(</w:t>
      </w:r>
      <w:r w:rsidRPr="00A059BA">
        <w:rPr>
          <w:rFonts w:ascii="Times New Roman" w:eastAsia="標楷體" w:hAnsi="Times New Roman" w:cs="Times New Roman"/>
          <w:bCs/>
          <w:szCs w:val="24"/>
        </w:rPr>
        <w:t>五</w:t>
      </w:r>
      <w:r w:rsidRPr="00A059BA">
        <w:rPr>
          <w:rFonts w:ascii="Times New Roman" w:eastAsia="標楷體" w:hAnsi="Times New Roman" w:cs="Times New Roman"/>
          <w:bCs/>
          <w:szCs w:val="24"/>
        </w:rPr>
        <w:t>)</w:t>
      </w:r>
      <w:r w:rsidRPr="00A059BA">
        <w:rPr>
          <w:rFonts w:ascii="Times New Roman" w:eastAsia="標楷體" w:hAnsi="Times New Roman" w:cs="Times New Roman"/>
          <w:bCs/>
          <w:szCs w:val="24"/>
        </w:rPr>
        <w:t>有嚴謹審稿制度之著名學術研討會論文最多抵一篇。</w:t>
      </w:r>
    </w:p>
    <w:p w:rsidR="00A52989" w:rsidRPr="00A059BA" w:rsidRDefault="00A52989" w:rsidP="00A059BA">
      <w:pPr>
        <w:ind w:leftChars="505" w:left="1212" w:firstLine="1"/>
        <w:jc w:val="both"/>
        <w:rPr>
          <w:rFonts w:ascii="Times New Roman" w:eastAsia="標楷體" w:hAnsi="Times New Roman" w:cs="Times New Roman"/>
          <w:bCs/>
          <w:szCs w:val="24"/>
        </w:rPr>
      </w:pPr>
      <w:r w:rsidRPr="00A059BA">
        <w:rPr>
          <w:rFonts w:ascii="Times New Roman" w:eastAsia="標楷體" w:hAnsi="Times New Roman" w:cs="Times New Roman"/>
          <w:bCs/>
          <w:szCs w:val="24"/>
        </w:rPr>
        <w:t>送審者之著作區分為代表著作及參考著作兩類，每類著作至少須有一篇以本校名義發表，且為單獨作者、第一作者或通訊作者。</w:t>
      </w:r>
    </w:p>
    <w:p w:rsidR="00A52989" w:rsidRPr="00A059BA" w:rsidRDefault="00A52989" w:rsidP="00A059BA">
      <w:pPr>
        <w:ind w:leftChars="505" w:left="1212" w:firstLine="1"/>
        <w:jc w:val="both"/>
        <w:rPr>
          <w:rFonts w:ascii="Times New Roman" w:eastAsia="標楷體" w:hAnsi="Times New Roman" w:cs="Times New Roman"/>
          <w:bCs/>
          <w:szCs w:val="24"/>
        </w:rPr>
      </w:pPr>
      <w:r w:rsidRPr="00A059BA">
        <w:rPr>
          <w:rFonts w:ascii="Times New Roman" w:eastAsia="標楷體" w:hAnsi="Times New Roman" w:cs="Times New Roman"/>
          <w:bCs/>
          <w:szCs w:val="24"/>
        </w:rPr>
        <w:t>第一項專門著作篇數及貢獻度之統計，各學院及通識教育中心得依教育部相關規定，另外依其特性訂定更嚴謹要點規範。</w:t>
      </w:r>
    </w:p>
    <w:p w:rsidR="00A52989" w:rsidRPr="00A059BA" w:rsidRDefault="00A52989" w:rsidP="00A059BA">
      <w:pPr>
        <w:ind w:leftChars="17" w:left="1498" w:hangingChars="607" w:hanging="1457"/>
        <w:jc w:val="both"/>
        <w:rPr>
          <w:rFonts w:ascii="Times New Roman" w:eastAsia="標楷體" w:hAnsi="Times New Roman" w:cs="Times New Roman"/>
          <w:bCs/>
          <w:szCs w:val="24"/>
        </w:rPr>
      </w:pPr>
      <w:r w:rsidRPr="00A059BA">
        <w:rPr>
          <w:rFonts w:ascii="Times New Roman" w:eastAsia="標楷體" w:hAnsi="Times New Roman" w:cs="Times New Roman"/>
          <w:bCs/>
          <w:szCs w:val="24"/>
        </w:rPr>
        <w:t>第</w:t>
      </w:r>
      <w:r w:rsidRPr="00A059BA">
        <w:rPr>
          <w:rFonts w:ascii="Times New Roman" w:eastAsia="標楷體" w:hAnsi="Times New Roman" w:cs="Times New Roman"/>
          <w:bCs/>
          <w:szCs w:val="24"/>
        </w:rPr>
        <w:t xml:space="preserve"> </w:t>
      </w:r>
      <w:r w:rsidRPr="00A059BA">
        <w:rPr>
          <w:rFonts w:ascii="Times New Roman" w:eastAsia="標楷體" w:hAnsi="Times New Roman" w:cs="Times New Roman"/>
          <w:bCs/>
          <w:szCs w:val="24"/>
        </w:rPr>
        <w:t>十二</w:t>
      </w:r>
      <w:r w:rsidRPr="00A059BA">
        <w:rPr>
          <w:rFonts w:ascii="Times New Roman" w:eastAsia="標楷體" w:hAnsi="Times New Roman" w:cs="Times New Roman"/>
          <w:bCs/>
          <w:szCs w:val="24"/>
        </w:rPr>
        <w:t xml:space="preserve"> </w:t>
      </w:r>
      <w:r w:rsidRPr="00A059BA">
        <w:rPr>
          <w:rFonts w:ascii="Times New Roman" w:eastAsia="標楷體" w:hAnsi="Times New Roman" w:cs="Times New Roman"/>
          <w:bCs/>
          <w:szCs w:val="24"/>
        </w:rPr>
        <w:t>條</w:t>
      </w:r>
      <w:r w:rsidRPr="00A059BA">
        <w:rPr>
          <w:rFonts w:ascii="Times New Roman" w:eastAsia="標楷體" w:hAnsi="Times New Roman" w:cs="Times New Roman"/>
          <w:bCs/>
          <w:szCs w:val="24"/>
        </w:rPr>
        <w:t xml:space="preserve">  </w:t>
      </w:r>
      <w:r w:rsidRPr="00A059BA">
        <w:rPr>
          <w:rFonts w:ascii="Times New Roman" w:eastAsia="標楷體" w:hAnsi="Times New Roman" w:cs="Times New Roman"/>
          <w:bCs/>
          <w:szCs w:val="24"/>
        </w:rPr>
        <w:t>以產學合作績效送審者，不受第十一條第一、二項規定之限制，得依下列方式辦理：</w:t>
      </w:r>
    </w:p>
    <w:p w:rsidR="00A52989" w:rsidRPr="00A059BA" w:rsidRDefault="00A52989" w:rsidP="00A059BA">
      <w:pPr>
        <w:ind w:leftChars="629" w:left="1510"/>
        <w:jc w:val="both"/>
        <w:rPr>
          <w:rFonts w:ascii="Times New Roman" w:eastAsia="標楷體" w:hAnsi="Times New Roman" w:cs="Times New Roman"/>
          <w:bCs/>
          <w:szCs w:val="24"/>
        </w:rPr>
      </w:pPr>
      <w:r w:rsidRPr="00A059BA">
        <w:rPr>
          <w:rFonts w:ascii="Times New Roman" w:eastAsia="標楷體" w:hAnsi="Times New Roman" w:cs="Times New Roman"/>
          <w:bCs/>
          <w:szCs w:val="24"/>
        </w:rPr>
        <w:t>教師執行產學合作計畫案於辦理升等前五年內，且為取得前一等級教師資格之後，期間至少有三年的金額</w:t>
      </w:r>
      <w:r w:rsidRPr="00A059BA">
        <w:rPr>
          <w:rFonts w:ascii="Times New Roman" w:eastAsia="標楷體" w:hAnsi="Times New Roman" w:cs="Times New Roman"/>
          <w:bCs/>
          <w:szCs w:val="24"/>
        </w:rPr>
        <w:t>(</w:t>
      </w:r>
      <w:r w:rsidRPr="00A059BA">
        <w:rPr>
          <w:rFonts w:ascii="Times New Roman" w:eastAsia="標楷體" w:hAnsi="Times New Roman" w:cs="Times New Roman"/>
          <w:bCs/>
          <w:szCs w:val="24"/>
        </w:rPr>
        <w:t>含技轉金額</w:t>
      </w:r>
      <w:r w:rsidRPr="00A059BA">
        <w:rPr>
          <w:rFonts w:ascii="Times New Roman" w:eastAsia="標楷體" w:hAnsi="Times New Roman" w:cs="Times New Roman"/>
          <w:bCs/>
          <w:szCs w:val="24"/>
        </w:rPr>
        <w:t>)</w:t>
      </w:r>
      <w:r w:rsidRPr="00A059BA">
        <w:rPr>
          <w:rFonts w:ascii="Times New Roman" w:eastAsia="標楷體" w:hAnsi="Times New Roman" w:cs="Times New Roman"/>
          <w:bCs/>
          <w:szCs w:val="24"/>
        </w:rPr>
        <w:t>：工學院每年</w:t>
      </w:r>
      <w:r w:rsidRPr="00A059BA">
        <w:rPr>
          <w:rFonts w:ascii="Times New Roman" w:eastAsia="標楷體" w:hAnsi="Times New Roman" w:cs="Times New Roman"/>
          <w:bCs/>
          <w:szCs w:val="24"/>
        </w:rPr>
        <w:t>80</w:t>
      </w:r>
      <w:r w:rsidRPr="00A059BA">
        <w:rPr>
          <w:rFonts w:ascii="Times New Roman" w:eastAsia="標楷體" w:hAnsi="Times New Roman" w:cs="Times New Roman"/>
          <w:bCs/>
          <w:szCs w:val="24"/>
        </w:rPr>
        <w:t>萬元以上；其他學院及通識教育中心每年</w:t>
      </w:r>
      <w:r w:rsidRPr="00A059BA">
        <w:rPr>
          <w:rFonts w:ascii="Times New Roman" w:eastAsia="標楷體" w:hAnsi="Times New Roman" w:cs="Times New Roman"/>
          <w:bCs/>
          <w:szCs w:val="24"/>
        </w:rPr>
        <w:t>40</w:t>
      </w:r>
      <w:r w:rsidRPr="00A059BA">
        <w:rPr>
          <w:rFonts w:ascii="Times New Roman" w:eastAsia="標楷體" w:hAnsi="Times New Roman" w:cs="Times New Roman"/>
          <w:bCs/>
          <w:szCs w:val="24"/>
        </w:rPr>
        <w:t>萬元以上，且達下列標準者，得以產學研發成果之技術報告一篇送審。</w:t>
      </w:r>
    </w:p>
    <w:p w:rsidR="00A52989" w:rsidRPr="00A059BA" w:rsidRDefault="00A52989" w:rsidP="00A059BA">
      <w:pPr>
        <w:ind w:leftChars="630" w:left="2016" w:hangingChars="210" w:hanging="504"/>
        <w:jc w:val="both"/>
        <w:rPr>
          <w:rFonts w:ascii="Times New Roman" w:eastAsia="標楷體" w:hAnsi="Times New Roman" w:cs="Times New Roman"/>
          <w:bCs/>
          <w:szCs w:val="24"/>
        </w:rPr>
      </w:pPr>
      <w:r w:rsidRPr="00A059BA">
        <w:rPr>
          <w:rFonts w:ascii="Times New Roman" w:eastAsia="標楷體" w:hAnsi="Times New Roman" w:cs="Times New Roman"/>
          <w:bCs/>
          <w:szCs w:val="24"/>
        </w:rPr>
        <w:t>一、三年總金額</w:t>
      </w:r>
      <w:r w:rsidRPr="00A059BA">
        <w:rPr>
          <w:rFonts w:ascii="Times New Roman" w:eastAsia="標楷體" w:hAnsi="Times New Roman" w:cs="Times New Roman"/>
          <w:bCs/>
          <w:szCs w:val="24"/>
        </w:rPr>
        <w:t>(</w:t>
      </w:r>
      <w:r w:rsidRPr="00A059BA">
        <w:rPr>
          <w:rFonts w:ascii="Times New Roman" w:eastAsia="標楷體" w:hAnsi="Times New Roman" w:cs="Times New Roman"/>
          <w:bCs/>
          <w:szCs w:val="24"/>
        </w:rPr>
        <w:t>含技轉金額</w:t>
      </w:r>
      <w:r w:rsidRPr="00A059BA">
        <w:rPr>
          <w:rFonts w:ascii="Times New Roman" w:eastAsia="標楷體" w:hAnsi="Times New Roman" w:cs="Times New Roman"/>
          <w:bCs/>
          <w:szCs w:val="24"/>
        </w:rPr>
        <w:t>)</w:t>
      </w:r>
      <w:r w:rsidRPr="00A059BA">
        <w:rPr>
          <w:rFonts w:ascii="Times New Roman" w:eastAsia="標楷體" w:hAnsi="Times New Roman" w:cs="Times New Roman"/>
          <w:bCs/>
          <w:szCs w:val="24"/>
        </w:rPr>
        <w:t>：工學院達</w:t>
      </w:r>
      <w:r w:rsidRPr="00A059BA">
        <w:rPr>
          <w:rFonts w:ascii="Times New Roman" w:eastAsia="標楷體" w:hAnsi="Times New Roman" w:cs="Times New Roman"/>
          <w:bCs/>
          <w:szCs w:val="24"/>
        </w:rPr>
        <w:t>300</w:t>
      </w:r>
      <w:r w:rsidRPr="00A059BA">
        <w:rPr>
          <w:rFonts w:ascii="Times New Roman" w:eastAsia="標楷體" w:hAnsi="Times New Roman" w:cs="Times New Roman"/>
          <w:bCs/>
          <w:szCs w:val="24"/>
        </w:rPr>
        <w:t>萬元以上；其他學院及通識教育中心達</w:t>
      </w:r>
      <w:r w:rsidRPr="00A059BA">
        <w:rPr>
          <w:rFonts w:ascii="Times New Roman" w:eastAsia="標楷體" w:hAnsi="Times New Roman" w:cs="Times New Roman"/>
          <w:bCs/>
          <w:szCs w:val="24"/>
        </w:rPr>
        <w:t>150</w:t>
      </w:r>
      <w:r w:rsidRPr="00A059BA">
        <w:rPr>
          <w:rFonts w:ascii="Times New Roman" w:eastAsia="標楷體" w:hAnsi="Times New Roman" w:cs="Times New Roman"/>
          <w:bCs/>
          <w:szCs w:val="24"/>
        </w:rPr>
        <w:t>萬元以上，講師得送審升等助理教授。</w:t>
      </w:r>
    </w:p>
    <w:p w:rsidR="00A52989" w:rsidRPr="00A059BA" w:rsidRDefault="00A52989" w:rsidP="00A059BA">
      <w:pPr>
        <w:ind w:leftChars="630" w:left="2016" w:hangingChars="210" w:hanging="504"/>
        <w:jc w:val="both"/>
        <w:rPr>
          <w:rFonts w:ascii="Times New Roman" w:eastAsia="標楷體" w:hAnsi="Times New Roman" w:cs="Times New Roman"/>
          <w:bCs/>
          <w:szCs w:val="24"/>
        </w:rPr>
      </w:pPr>
      <w:r w:rsidRPr="00A059BA">
        <w:rPr>
          <w:rFonts w:ascii="Times New Roman" w:eastAsia="標楷體" w:hAnsi="Times New Roman" w:cs="Times New Roman"/>
          <w:bCs/>
          <w:szCs w:val="24"/>
        </w:rPr>
        <w:t>二、三年總金額</w:t>
      </w:r>
      <w:r w:rsidRPr="00A059BA">
        <w:rPr>
          <w:rFonts w:ascii="Times New Roman" w:eastAsia="標楷體" w:hAnsi="Times New Roman" w:cs="Times New Roman"/>
          <w:bCs/>
          <w:szCs w:val="24"/>
        </w:rPr>
        <w:t>(</w:t>
      </w:r>
      <w:r w:rsidRPr="00A059BA">
        <w:rPr>
          <w:rFonts w:ascii="Times New Roman" w:eastAsia="標楷體" w:hAnsi="Times New Roman" w:cs="Times New Roman"/>
          <w:bCs/>
          <w:szCs w:val="24"/>
        </w:rPr>
        <w:t>含技轉金額</w:t>
      </w:r>
      <w:r w:rsidRPr="00A059BA">
        <w:rPr>
          <w:rFonts w:ascii="Times New Roman" w:eastAsia="標楷體" w:hAnsi="Times New Roman" w:cs="Times New Roman"/>
          <w:bCs/>
          <w:szCs w:val="24"/>
        </w:rPr>
        <w:t>)</w:t>
      </w:r>
      <w:r w:rsidRPr="00A059BA">
        <w:rPr>
          <w:rFonts w:ascii="Times New Roman" w:eastAsia="標楷體" w:hAnsi="Times New Roman" w:cs="Times New Roman"/>
          <w:bCs/>
          <w:szCs w:val="24"/>
        </w:rPr>
        <w:t>：工學院達</w:t>
      </w:r>
      <w:r w:rsidRPr="00A059BA">
        <w:rPr>
          <w:rFonts w:ascii="Times New Roman" w:eastAsia="標楷體" w:hAnsi="Times New Roman" w:cs="Times New Roman"/>
          <w:bCs/>
          <w:szCs w:val="24"/>
        </w:rPr>
        <w:t>400</w:t>
      </w:r>
      <w:r w:rsidRPr="00A059BA">
        <w:rPr>
          <w:rFonts w:ascii="Times New Roman" w:eastAsia="標楷體" w:hAnsi="Times New Roman" w:cs="Times New Roman"/>
          <w:bCs/>
          <w:szCs w:val="24"/>
        </w:rPr>
        <w:t>萬元以上；其他學院及通識教育中心達</w:t>
      </w:r>
      <w:r w:rsidRPr="00A059BA">
        <w:rPr>
          <w:rFonts w:ascii="Times New Roman" w:eastAsia="標楷體" w:hAnsi="Times New Roman" w:cs="Times New Roman"/>
          <w:bCs/>
          <w:szCs w:val="24"/>
        </w:rPr>
        <w:t>200</w:t>
      </w:r>
      <w:r w:rsidRPr="00A059BA">
        <w:rPr>
          <w:rFonts w:ascii="Times New Roman" w:eastAsia="標楷體" w:hAnsi="Times New Roman" w:cs="Times New Roman"/>
          <w:bCs/>
          <w:szCs w:val="24"/>
        </w:rPr>
        <w:t>萬元以上，助理教授得送審升等副教授。</w:t>
      </w:r>
    </w:p>
    <w:p w:rsidR="00A52989" w:rsidRPr="00A059BA" w:rsidRDefault="00A52989" w:rsidP="00A059BA">
      <w:pPr>
        <w:ind w:leftChars="630" w:left="2016" w:hangingChars="210" w:hanging="504"/>
        <w:jc w:val="both"/>
        <w:rPr>
          <w:rFonts w:ascii="Times New Roman" w:eastAsia="標楷體" w:hAnsi="Times New Roman" w:cs="Times New Roman"/>
          <w:bCs/>
          <w:szCs w:val="24"/>
        </w:rPr>
      </w:pPr>
      <w:r w:rsidRPr="00A059BA">
        <w:rPr>
          <w:rFonts w:ascii="Times New Roman" w:eastAsia="標楷體" w:hAnsi="Times New Roman" w:cs="Times New Roman"/>
          <w:bCs/>
          <w:szCs w:val="24"/>
        </w:rPr>
        <w:t>三、三年總金額</w:t>
      </w:r>
      <w:r w:rsidRPr="00A059BA">
        <w:rPr>
          <w:rFonts w:ascii="Times New Roman" w:eastAsia="標楷體" w:hAnsi="Times New Roman" w:cs="Times New Roman"/>
          <w:bCs/>
          <w:szCs w:val="24"/>
        </w:rPr>
        <w:t>(</w:t>
      </w:r>
      <w:r w:rsidRPr="00A059BA">
        <w:rPr>
          <w:rFonts w:ascii="Times New Roman" w:eastAsia="標楷體" w:hAnsi="Times New Roman" w:cs="Times New Roman"/>
          <w:bCs/>
          <w:szCs w:val="24"/>
        </w:rPr>
        <w:t>含技轉金額</w:t>
      </w:r>
      <w:r w:rsidRPr="00A059BA">
        <w:rPr>
          <w:rFonts w:ascii="Times New Roman" w:eastAsia="標楷體" w:hAnsi="Times New Roman" w:cs="Times New Roman"/>
          <w:bCs/>
          <w:szCs w:val="24"/>
        </w:rPr>
        <w:t>)</w:t>
      </w:r>
      <w:r w:rsidRPr="00A059BA">
        <w:rPr>
          <w:rFonts w:ascii="Times New Roman" w:eastAsia="標楷體" w:hAnsi="Times New Roman" w:cs="Times New Roman"/>
          <w:bCs/>
          <w:szCs w:val="24"/>
        </w:rPr>
        <w:t>：工學院達</w:t>
      </w:r>
      <w:r w:rsidRPr="00A059BA">
        <w:rPr>
          <w:rFonts w:ascii="Times New Roman" w:eastAsia="標楷體" w:hAnsi="Times New Roman" w:cs="Times New Roman"/>
          <w:bCs/>
          <w:szCs w:val="24"/>
        </w:rPr>
        <w:t>600</w:t>
      </w:r>
      <w:r w:rsidRPr="00A059BA">
        <w:rPr>
          <w:rFonts w:ascii="Times New Roman" w:eastAsia="標楷體" w:hAnsi="Times New Roman" w:cs="Times New Roman"/>
          <w:bCs/>
          <w:szCs w:val="24"/>
        </w:rPr>
        <w:t>萬元以上；其他學院及通識教育中心達</w:t>
      </w:r>
      <w:r w:rsidRPr="00A059BA">
        <w:rPr>
          <w:rFonts w:ascii="Times New Roman" w:eastAsia="標楷體" w:hAnsi="Times New Roman" w:cs="Times New Roman"/>
          <w:bCs/>
          <w:szCs w:val="24"/>
        </w:rPr>
        <w:t>400</w:t>
      </w:r>
      <w:r w:rsidRPr="00A059BA">
        <w:rPr>
          <w:rFonts w:ascii="Times New Roman" w:eastAsia="標楷體" w:hAnsi="Times New Roman" w:cs="Times New Roman"/>
          <w:bCs/>
          <w:szCs w:val="24"/>
        </w:rPr>
        <w:t>萬元以上，副教授得送審升等教授。</w:t>
      </w:r>
    </w:p>
    <w:p w:rsidR="00A52989" w:rsidRPr="00A059BA" w:rsidRDefault="00A52989" w:rsidP="00A059BA">
      <w:pPr>
        <w:ind w:leftChars="629" w:left="1510"/>
        <w:jc w:val="both"/>
        <w:rPr>
          <w:rFonts w:ascii="Times New Roman" w:eastAsia="標楷體" w:hAnsi="Times New Roman" w:cs="Times New Roman"/>
          <w:bCs/>
          <w:szCs w:val="24"/>
        </w:rPr>
      </w:pPr>
      <w:r w:rsidRPr="00A059BA">
        <w:rPr>
          <w:rFonts w:ascii="Times New Roman" w:eastAsia="標楷體" w:hAnsi="Times New Roman" w:cs="Times New Roman"/>
          <w:bCs/>
          <w:szCs w:val="24"/>
        </w:rPr>
        <w:t>前項產學合作計畫案及貢獻度須經本校研究發展暨產學合作處認證且為計畫主持人，若多人共同執行，則產學合作計畫案金額</w:t>
      </w:r>
      <w:r w:rsidRPr="00A059BA">
        <w:rPr>
          <w:rFonts w:ascii="Times New Roman" w:eastAsia="標楷體" w:hAnsi="Times New Roman" w:cs="Times New Roman"/>
          <w:bCs/>
          <w:szCs w:val="24"/>
        </w:rPr>
        <w:t>(</w:t>
      </w:r>
      <w:r w:rsidRPr="00A059BA">
        <w:rPr>
          <w:rFonts w:ascii="Times New Roman" w:eastAsia="標楷體" w:hAnsi="Times New Roman" w:cs="Times New Roman"/>
          <w:bCs/>
          <w:szCs w:val="24"/>
        </w:rPr>
        <w:t>含技轉金額</w:t>
      </w:r>
      <w:r w:rsidRPr="00A059BA">
        <w:rPr>
          <w:rFonts w:ascii="Times New Roman" w:eastAsia="標楷體" w:hAnsi="Times New Roman" w:cs="Times New Roman"/>
          <w:bCs/>
          <w:szCs w:val="24"/>
        </w:rPr>
        <w:t>)</w:t>
      </w:r>
      <w:r w:rsidRPr="00A059BA">
        <w:rPr>
          <w:rFonts w:ascii="Times New Roman" w:eastAsia="標楷體" w:hAnsi="Times New Roman" w:cs="Times New Roman"/>
          <w:bCs/>
          <w:szCs w:val="24"/>
        </w:rPr>
        <w:t>依貢獻度分配。</w:t>
      </w:r>
    </w:p>
    <w:p w:rsidR="00A52989" w:rsidRPr="00A059BA" w:rsidRDefault="00A52989" w:rsidP="00A059BA">
      <w:pPr>
        <w:ind w:leftChars="629" w:left="1510"/>
        <w:jc w:val="both"/>
        <w:rPr>
          <w:rFonts w:ascii="Times New Roman" w:eastAsia="標楷體" w:hAnsi="Times New Roman" w:cs="Times New Roman"/>
          <w:bCs/>
          <w:szCs w:val="24"/>
        </w:rPr>
      </w:pPr>
    </w:p>
    <w:p w:rsidR="00A52989" w:rsidRPr="00A059BA" w:rsidRDefault="00A52989" w:rsidP="00A059BA">
      <w:pPr>
        <w:ind w:leftChars="17" w:left="1498" w:hangingChars="607" w:hanging="1457"/>
        <w:jc w:val="both"/>
        <w:rPr>
          <w:rFonts w:ascii="Times New Roman" w:eastAsia="標楷體" w:hAnsi="Times New Roman" w:cs="Times New Roman"/>
          <w:szCs w:val="24"/>
        </w:rPr>
      </w:pPr>
      <w:r w:rsidRPr="00A059BA">
        <w:rPr>
          <w:rFonts w:ascii="Times New Roman" w:eastAsia="標楷體" w:hAnsi="Times New Roman" w:cs="Times New Roman"/>
          <w:bCs/>
          <w:szCs w:val="24"/>
        </w:rPr>
        <w:t>第</w:t>
      </w:r>
      <w:r w:rsidRPr="00A059BA">
        <w:rPr>
          <w:rFonts w:ascii="Times New Roman" w:eastAsia="標楷體" w:hAnsi="Times New Roman" w:cs="Times New Roman"/>
          <w:bCs/>
          <w:szCs w:val="24"/>
        </w:rPr>
        <w:t xml:space="preserve"> </w:t>
      </w:r>
      <w:r w:rsidRPr="00A059BA">
        <w:rPr>
          <w:rFonts w:ascii="Times New Roman" w:eastAsia="標楷體" w:hAnsi="Times New Roman" w:cs="Times New Roman"/>
          <w:bCs/>
          <w:szCs w:val="24"/>
        </w:rPr>
        <w:t>十三</w:t>
      </w:r>
      <w:r w:rsidRPr="00A059BA">
        <w:rPr>
          <w:rFonts w:ascii="Times New Roman" w:eastAsia="標楷體" w:hAnsi="Times New Roman" w:cs="Times New Roman"/>
          <w:bCs/>
          <w:szCs w:val="24"/>
        </w:rPr>
        <w:t xml:space="preserve"> </w:t>
      </w:r>
      <w:r w:rsidRPr="00A059BA">
        <w:rPr>
          <w:rFonts w:ascii="Times New Roman" w:eastAsia="標楷體" w:hAnsi="Times New Roman" w:cs="Times New Roman"/>
          <w:bCs/>
          <w:szCs w:val="24"/>
        </w:rPr>
        <w:t>條</w:t>
      </w:r>
      <w:r w:rsidRPr="00A059BA">
        <w:rPr>
          <w:rFonts w:ascii="Times New Roman" w:eastAsia="標楷體" w:hAnsi="Times New Roman" w:cs="Times New Roman"/>
          <w:bCs/>
          <w:szCs w:val="24"/>
        </w:rPr>
        <w:t xml:space="preserve">  </w:t>
      </w:r>
      <w:r w:rsidRPr="00A059BA">
        <w:rPr>
          <w:rFonts w:ascii="Times New Roman" w:eastAsia="標楷體" w:hAnsi="Times New Roman" w:cs="Times New Roman"/>
          <w:bCs/>
          <w:szCs w:val="24"/>
        </w:rPr>
        <w:t>以教學實務成果送審者，不受第十一條第一項規定之限制，得依下列方式辦理：</w:t>
      </w:r>
    </w:p>
    <w:p w:rsidR="00A52989" w:rsidRPr="00A059BA" w:rsidRDefault="00A52989" w:rsidP="00A059BA">
      <w:pPr>
        <w:ind w:leftChars="629" w:left="1510"/>
        <w:jc w:val="both"/>
        <w:rPr>
          <w:rFonts w:ascii="Times New Roman" w:eastAsia="標楷體" w:hAnsi="Times New Roman" w:cs="Times New Roman"/>
          <w:szCs w:val="24"/>
        </w:rPr>
      </w:pPr>
      <w:r w:rsidRPr="00A059BA">
        <w:rPr>
          <w:rFonts w:ascii="Times New Roman" w:eastAsia="標楷體" w:hAnsi="Times New Roman" w:cs="Times New Roman"/>
          <w:bCs/>
          <w:szCs w:val="24"/>
        </w:rPr>
        <w:t>送審升等前一等級至本次送審等級之間曾獲本校教學優良教師獎之累積點數</w:t>
      </w:r>
      <w:r w:rsidRPr="00A059BA">
        <w:rPr>
          <w:rFonts w:ascii="Times New Roman" w:eastAsia="標楷體" w:hAnsi="Times New Roman" w:cs="Times New Roman"/>
          <w:bCs/>
          <w:szCs w:val="24"/>
        </w:rPr>
        <w:t>(</w:t>
      </w:r>
      <w:r w:rsidRPr="00A059BA">
        <w:rPr>
          <w:rFonts w:ascii="Times New Roman" w:eastAsia="標楷體" w:hAnsi="Times New Roman" w:cs="Times New Roman"/>
          <w:bCs/>
          <w:szCs w:val="24"/>
        </w:rPr>
        <w:t>每次獲獎之點數分配：院級優良獎一點、校級甲等獎二點、校級優良獎三點、校級特優獎四點；同一學年度獲獎點數不得重複計算，僅採計最高之獲獎點數</w:t>
      </w:r>
      <w:r w:rsidRPr="00A059BA">
        <w:rPr>
          <w:rFonts w:ascii="Times New Roman" w:eastAsia="標楷體" w:hAnsi="Times New Roman" w:cs="Times New Roman"/>
          <w:bCs/>
          <w:szCs w:val="24"/>
        </w:rPr>
        <w:t>)</w:t>
      </w:r>
      <w:r w:rsidRPr="00A059BA">
        <w:rPr>
          <w:rFonts w:ascii="Times New Roman" w:eastAsia="標楷體" w:hAnsi="Times New Roman" w:cs="Times New Roman"/>
          <w:bCs/>
          <w:szCs w:val="24"/>
        </w:rPr>
        <w:t>及教學</w:t>
      </w:r>
      <w:r w:rsidRPr="00A059BA">
        <w:rPr>
          <w:rFonts w:ascii="Times New Roman" w:eastAsia="標楷體" w:hAnsi="Times New Roman" w:cs="Times New Roman"/>
          <w:bCs/>
          <w:szCs w:val="24"/>
        </w:rPr>
        <w:t>(</w:t>
      </w:r>
      <w:r w:rsidRPr="00A059BA">
        <w:rPr>
          <w:rFonts w:ascii="Times New Roman" w:eastAsia="標楷體" w:hAnsi="Times New Roman" w:cs="Times New Roman"/>
          <w:bCs/>
          <w:szCs w:val="24"/>
        </w:rPr>
        <w:t>或研發</w:t>
      </w:r>
      <w:r w:rsidRPr="00A059BA">
        <w:rPr>
          <w:rFonts w:ascii="Times New Roman" w:eastAsia="標楷體" w:hAnsi="Times New Roman" w:cs="Times New Roman"/>
          <w:bCs/>
          <w:szCs w:val="24"/>
        </w:rPr>
        <w:t>)</w:t>
      </w:r>
      <w:r w:rsidRPr="00A059BA">
        <w:rPr>
          <w:rFonts w:ascii="Times New Roman" w:eastAsia="標楷體" w:hAnsi="Times New Roman" w:cs="Times New Roman"/>
          <w:bCs/>
          <w:szCs w:val="24"/>
        </w:rPr>
        <w:t>等相關專門著作達下列標準者，得以教學實務報告</w:t>
      </w:r>
      <w:r w:rsidRPr="00A059BA">
        <w:rPr>
          <w:rFonts w:ascii="Times New Roman" w:eastAsia="標楷體" w:hAnsi="Times New Roman" w:cs="Times New Roman"/>
          <w:bCs/>
          <w:szCs w:val="24"/>
        </w:rPr>
        <w:t>(</w:t>
      </w:r>
      <w:r w:rsidRPr="00A059BA">
        <w:rPr>
          <w:rFonts w:ascii="Times New Roman" w:eastAsia="標楷體" w:hAnsi="Times New Roman" w:cs="Times New Roman"/>
          <w:bCs/>
          <w:szCs w:val="24"/>
        </w:rPr>
        <w:t>須經發表、公開發行或出版</w:t>
      </w:r>
      <w:r w:rsidRPr="00A059BA">
        <w:rPr>
          <w:rFonts w:ascii="Times New Roman" w:eastAsia="標楷體" w:hAnsi="Times New Roman" w:cs="Times New Roman"/>
          <w:bCs/>
          <w:szCs w:val="24"/>
        </w:rPr>
        <w:t>)</w:t>
      </w:r>
      <w:r w:rsidRPr="00A059BA">
        <w:rPr>
          <w:rFonts w:ascii="Times New Roman" w:eastAsia="標楷體" w:hAnsi="Times New Roman" w:cs="Times New Roman"/>
          <w:bCs/>
          <w:szCs w:val="24"/>
        </w:rPr>
        <w:t>為代表著作送審教師資格。</w:t>
      </w:r>
    </w:p>
    <w:p w:rsidR="00A52989" w:rsidRPr="00A059BA" w:rsidRDefault="00A52989" w:rsidP="00A059BA">
      <w:pPr>
        <w:ind w:leftChars="630" w:left="2016" w:hangingChars="210" w:hanging="504"/>
        <w:jc w:val="both"/>
        <w:rPr>
          <w:rFonts w:ascii="Times New Roman" w:eastAsia="標楷體" w:hAnsi="Times New Roman" w:cs="Times New Roman"/>
          <w:bCs/>
          <w:szCs w:val="24"/>
        </w:rPr>
      </w:pPr>
      <w:r w:rsidRPr="00A059BA">
        <w:rPr>
          <w:rFonts w:ascii="Times New Roman" w:eastAsia="標楷體" w:hAnsi="Times New Roman" w:cs="Times New Roman"/>
          <w:bCs/>
          <w:szCs w:val="24"/>
        </w:rPr>
        <w:t>一、獲選教學優良教師獎累積達二點以上且教學</w:t>
      </w:r>
      <w:r w:rsidRPr="00A059BA">
        <w:rPr>
          <w:rFonts w:ascii="Times New Roman" w:eastAsia="標楷體" w:hAnsi="Times New Roman" w:cs="Times New Roman"/>
          <w:bCs/>
          <w:szCs w:val="24"/>
        </w:rPr>
        <w:t>(</w:t>
      </w:r>
      <w:r w:rsidRPr="00A059BA">
        <w:rPr>
          <w:rFonts w:ascii="Times New Roman" w:eastAsia="標楷體" w:hAnsi="Times New Roman" w:cs="Times New Roman"/>
          <w:bCs/>
          <w:szCs w:val="24"/>
        </w:rPr>
        <w:t>或研發</w:t>
      </w:r>
      <w:r w:rsidRPr="00A059BA">
        <w:rPr>
          <w:rFonts w:ascii="Times New Roman" w:eastAsia="標楷體" w:hAnsi="Times New Roman" w:cs="Times New Roman"/>
          <w:bCs/>
          <w:szCs w:val="24"/>
        </w:rPr>
        <w:t>)</w:t>
      </w:r>
      <w:r w:rsidRPr="00A059BA">
        <w:rPr>
          <w:rFonts w:ascii="Times New Roman" w:eastAsia="標楷體" w:hAnsi="Times New Roman" w:cs="Times New Roman"/>
          <w:bCs/>
          <w:szCs w:val="24"/>
        </w:rPr>
        <w:t>等相關專門著作二篇以上，講師得送審升等助理教授。</w:t>
      </w:r>
    </w:p>
    <w:p w:rsidR="00A52989" w:rsidRPr="00A059BA" w:rsidRDefault="00A52989" w:rsidP="00A059BA">
      <w:pPr>
        <w:ind w:leftChars="630" w:left="2016" w:hangingChars="210" w:hanging="504"/>
        <w:jc w:val="both"/>
        <w:rPr>
          <w:rFonts w:ascii="Times New Roman" w:eastAsia="標楷體" w:hAnsi="Times New Roman" w:cs="Times New Roman"/>
          <w:bCs/>
          <w:szCs w:val="24"/>
        </w:rPr>
      </w:pPr>
      <w:r w:rsidRPr="00A059BA">
        <w:rPr>
          <w:rFonts w:ascii="Times New Roman" w:eastAsia="標楷體" w:hAnsi="Times New Roman" w:cs="Times New Roman"/>
          <w:bCs/>
          <w:szCs w:val="24"/>
        </w:rPr>
        <w:t>二、獲選教學優良教師獎累積達三點以上且教學</w:t>
      </w:r>
      <w:r w:rsidRPr="00A059BA">
        <w:rPr>
          <w:rFonts w:ascii="Times New Roman" w:eastAsia="標楷體" w:hAnsi="Times New Roman" w:cs="Times New Roman"/>
          <w:bCs/>
          <w:szCs w:val="24"/>
        </w:rPr>
        <w:t>(</w:t>
      </w:r>
      <w:r w:rsidRPr="00A059BA">
        <w:rPr>
          <w:rFonts w:ascii="Times New Roman" w:eastAsia="標楷體" w:hAnsi="Times New Roman" w:cs="Times New Roman"/>
          <w:bCs/>
          <w:szCs w:val="24"/>
        </w:rPr>
        <w:t>或研發</w:t>
      </w:r>
      <w:r w:rsidRPr="00A059BA">
        <w:rPr>
          <w:rFonts w:ascii="Times New Roman" w:eastAsia="標楷體" w:hAnsi="Times New Roman" w:cs="Times New Roman"/>
          <w:bCs/>
          <w:szCs w:val="24"/>
        </w:rPr>
        <w:t>)</w:t>
      </w:r>
      <w:r w:rsidRPr="00A059BA">
        <w:rPr>
          <w:rFonts w:ascii="Times New Roman" w:eastAsia="標楷體" w:hAnsi="Times New Roman" w:cs="Times New Roman"/>
          <w:bCs/>
          <w:szCs w:val="24"/>
        </w:rPr>
        <w:t>等相關專門著作三篇以上，助理教授得送審升等副教授。</w:t>
      </w:r>
    </w:p>
    <w:p w:rsidR="00A52989" w:rsidRPr="00A059BA" w:rsidRDefault="00A52989" w:rsidP="00A059BA">
      <w:pPr>
        <w:ind w:leftChars="630" w:left="2016" w:hangingChars="210" w:hanging="504"/>
        <w:jc w:val="both"/>
        <w:rPr>
          <w:rFonts w:ascii="Times New Roman" w:eastAsia="標楷體" w:hAnsi="Times New Roman" w:cs="Times New Roman"/>
          <w:szCs w:val="24"/>
        </w:rPr>
      </w:pPr>
      <w:r w:rsidRPr="00A059BA">
        <w:rPr>
          <w:rFonts w:ascii="Times New Roman" w:eastAsia="標楷體" w:hAnsi="Times New Roman" w:cs="Times New Roman"/>
          <w:bCs/>
          <w:szCs w:val="24"/>
        </w:rPr>
        <w:t>三、獲選教學優良教師獎累積達四點以上且教學</w:t>
      </w:r>
      <w:r w:rsidRPr="00A059BA">
        <w:rPr>
          <w:rFonts w:ascii="Times New Roman" w:eastAsia="標楷體" w:hAnsi="Times New Roman" w:cs="Times New Roman"/>
          <w:bCs/>
          <w:szCs w:val="24"/>
        </w:rPr>
        <w:t>(</w:t>
      </w:r>
      <w:r w:rsidRPr="00A059BA">
        <w:rPr>
          <w:rFonts w:ascii="Times New Roman" w:eastAsia="標楷體" w:hAnsi="Times New Roman" w:cs="Times New Roman"/>
          <w:bCs/>
          <w:szCs w:val="24"/>
        </w:rPr>
        <w:t>或研發</w:t>
      </w:r>
      <w:r w:rsidRPr="00A059BA">
        <w:rPr>
          <w:rFonts w:ascii="Times New Roman" w:eastAsia="標楷體" w:hAnsi="Times New Roman" w:cs="Times New Roman"/>
          <w:bCs/>
          <w:szCs w:val="24"/>
        </w:rPr>
        <w:t>)</w:t>
      </w:r>
      <w:r w:rsidRPr="00A059BA">
        <w:rPr>
          <w:rFonts w:ascii="Times New Roman" w:eastAsia="標楷體" w:hAnsi="Times New Roman" w:cs="Times New Roman"/>
          <w:bCs/>
          <w:szCs w:val="24"/>
        </w:rPr>
        <w:t>等相關專門著作四篇以上，副教授得送審升等教授。</w:t>
      </w:r>
    </w:p>
    <w:p w:rsidR="00A52989" w:rsidRPr="00A059BA" w:rsidRDefault="00A52989" w:rsidP="00A059BA">
      <w:pPr>
        <w:ind w:leftChars="629" w:left="1510"/>
        <w:jc w:val="both"/>
        <w:rPr>
          <w:rFonts w:ascii="Times New Roman" w:eastAsia="標楷體" w:hAnsi="Times New Roman" w:cs="Times New Roman"/>
          <w:szCs w:val="24"/>
        </w:rPr>
      </w:pPr>
      <w:r w:rsidRPr="00A059BA">
        <w:rPr>
          <w:rFonts w:ascii="Times New Roman" w:eastAsia="標楷體" w:hAnsi="Times New Roman" w:cs="Times New Roman"/>
          <w:bCs/>
          <w:szCs w:val="24"/>
        </w:rPr>
        <w:t>前項教學實務報告之內容應包括下列主要項目：</w:t>
      </w:r>
    </w:p>
    <w:p w:rsidR="00A52989" w:rsidRPr="00A059BA" w:rsidRDefault="00A52989" w:rsidP="00A059BA">
      <w:pPr>
        <w:ind w:leftChars="630" w:left="2016" w:hangingChars="210" w:hanging="504"/>
        <w:jc w:val="both"/>
        <w:rPr>
          <w:rFonts w:ascii="Times New Roman" w:eastAsia="標楷體" w:hAnsi="Times New Roman" w:cs="Times New Roman"/>
          <w:bCs/>
          <w:szCs w:val="24"/>
        </w:rPr>
      </w:pPr>
      <w:r w:rsidRPr="00A059BA">
        <w:rPr>
          <w:rFonts w:ascii="Times New Roman" w:eastAsia="標楷體" w:hAnsi="Times New Roman" w:cs="Times New Roman"/>
          <w:bCs/>
          <w:szCs w:val="24"/>
        </w:rPr>
        <w:t>一、教學設計理念。</w:t>
      </w:r>
    </w:p>
    <w:p w:rsidR="00A52989" w:rsidRPr="00A059BA" w:rsidRDefault="00A52989" w:rsidP="00A059BA">
      <w:pPr>
        <w:ind w:leftChars="630" w:left="2016" w:hangingChars="210" w:hanging="504"/>
        <w:jc w:val="both"/>
        <w:rPr>
          <w:rFonts w:ascii="Times New Roman" w:eastAsia="標楷體" w:hAnsi="Times New Roman" w:cs="Times New Roman"/>
          <w:bCs/>
          <w:szCs w:val="24"/>
        </w:rPr>
      </w:pPr>
      <w:r w:rsidRPr="00A059BA">
        <w:rPr>
          <w:rFonts w:ascii="Times New Roman" w:eastAsia="標楷體" w:hAnsi="Times New Roman" w:cs="Times New Roman"/>
          <w:bCs/>
          <w:szCs w:val="24"/>
        </w:rPr>
        <w:t>二、教材內容與規劃。</w:t>
      </w:r>
    </w:p>
    <w:p w:rsidR="00A52989" w:rsidRPr="00A059BA" w:rsidRDefault="00A52989" w:rsidP="00A059BA">
      <w:pPr>
        <w:ind w:leftChars="630" w:left="2016" w:hangingChars="210" w:hanging="504"/>
        <w:jc w:val="both"/>
        <w:rPr>
          <w:rFonts w:ascii="Times New Roman" w:eastAsia="標楷體" w:hAnsi="Times New Roman" w:cs="Times New Roman"/>
          <w:bCs/>
          <w:szCs w:val="24"/>
        </w:rPr>
      </w:pPr>
      <w:r w:rsidRPr="00A059BA">
        <w:rPr>
          <w:rFonts w:ascii="Times New Roman" w:eastAsia="標楷體" w:hAnsi="Times New Roman" w:cs="Times New Roman"/>
          <w:bCs/>
          <w:szCs w:val="24"/>
        </w:rPr>
        <w:lastRenderedPageBreak/>
        <w:t>三、授課方式與技巧。</w:t>
      </w:r>
    </w:p>
    <w:p w:rsidR="00A52989" w:rsidRPr="00A059BA" w:rsidRDefault="00A52989" w:rsidP="00A059BA">
      <w:pPr>
        <w:ind w:leftChars="630" w:left="2016" w:hangingChars="210" w:hanging="504"/>
        <w:jc w:val="both"/>
        <w:rPr>
          <w:rFonts w:ascii="Times New Roman" w:eastAsia="標楷體" w:hAnsi="Times New Roman" w:cs="Times New Roman"/>
          <w:bCs/>
          <w:szCs w:val="24"/>
        </w:rPr>
      </w:pPr>
      <w:r w:rsidRPr="00A059BA">
        <w:rPr>
          <w:rFonts w:ascii="Times New Roman" w:eastAsia="標楷體" w:hAnsi="Times New Roman" w:cs="Times New Roman"/>
          <w:bCs/>
          <w:szCs w:val="24"/>
        </w:rPr>
        <w:t>四、教學成果與貢獻。</w:t>
      </w:r>
    </w:p>
    <w:p w:rsidR="00A52989" w:rsidRPr="00A059BA" w:rsidRDefault="00A52989" w:rsidP="00A059BA">
      <w:pPr>
        <w:ind w:leftChars="17" w:left="1498" w:hangingChars="607" w:hanging="1457"/>
        <w:jc w:val="both"/>
        <w:rPr>
          <w:rFonts w:ascii="Times New Roman" w:eastAsia="標楷體" w:hAnsi="Times New Roman" w:cs="Times New Roman"/>
          <w:bCs/>
          <w:szCs w:val="24"/>
        </w:rPr>
      </w:pPr>
      <w:r w:rsidRPr="00A059BA">
        <w:rPr>
          <w:rFonts w:ascii="Times New Roman" w:eastAsia="標楷體" w:hAnsi="Times New Roman" w:cs="Times New Roman"/>
          <w:bCs/>
          <w:szCs w:val="24"/>
        </w:rPr>
        <w:t>第</w:t>
      </w:r>
      <w:r w:rsidRPr="00A059BA">
        <w:rPr>
          <w:rFonts w:ascii="Times New Roman" w:eastAsia="標楷體" w:hAnsi="Times New Roman" w:cs="Times New Roman"/>
          <w:bCs/>
          <w:szCs w:val="24"/>
        </w:rPr>
        <w:t xml:space="preserve"> </w:t>
      </w:r>
      <w:r w:rsidRPr="00A059BA">
        <w:rPr>
          <w:rFonts w:ascii="Times New Roman" w:eastAsia="標楷體" w:hAnsi="Times New Roman" w:cs="Times New Roman"/>
          <w:bCs/>
          <w:szCs w:val="24"/>
        </w:rPr>
        <w:t>十四</w:t>
      </w:r>
      <w:r w:rsidRPr="00A059BA">
        <w:rPr>
          <w:rFonts w:ascii="Times New Roman" w:eastAsia="標楷體" w:hAnsi="Times New Roman" w:cs="Times New Roman"/>
          <w:bCs/>
          <w:szCs w:val="24"/>
        </w:rPr>
        <w:t xml:space="preserve"> </w:t>
      </w:r>
      <w:r w:rsidRPr="00A059BA">
        <w:rPr>
          <w:rFonts w:ascii="Times New Roman" w:eastAsia="標楷體" w:hAnsi="Times New Roman" w:cs="Times New Roman"/>
          <w:bCs/>
          <w:szCs w:val="24"/>
        </w:rPr>
        <w:t>條</w:t>
      </w:r>
      <w:r w:rsidRPr="00A059BA">
        <w:rPr>
          <w:rFonts w:ascii="Times New Roman" w:eastAsia="標楷體" w:hAnsi="Times New Roman" w:cs="Times New Roman"/>
          <w:bCs/>
          <w:szCs w:val="24"/>
        </w:rPr>
        <w:t xml:space="preserve">  </w:t>
      </w:r>
      <w:r w:rsidRPr="00A059BA">
        <w:rPr>
          <w:rFonts w:ascii="Times New Roman" w:eastAsia="標楷體" w:hAnsi="Times New Roman" w:cs="Times New Roman"/>
          <w:bCs/>
          <w:szCs w:val="24"/>
        </w:rPr>
        <w:t>申請升等之教師應於每年三月份或九月份</w:t>
      </w:r>
      <w:r w:rsidRPr="00A059BA">
        <w:rPr>
          <w:rFonts w:ascii="Times New Roman" w:eastAsia="標楷體" w:hAnsi="Times New Roman" w:cs="Times New Roman"/>
          <w:bCs/>
          <w:szCs w:val="24"/>
        </w:rPr>
        <w:t>(</w:t>
      </w:r>
      <w:r w:rsidRPr="00A059BA">
        <w:rPr>
          <w:rFonts w:ascii="Times New Roman" w:eastAsia="標楷體" w:hAnsi="Times New Roman" w:cs="Times New Roman"/>
          <w:bCs/>
          <w:szCs w:val="24"/>
        </w:rPr>
        <w:t>須經系級及院級教評會審查通過）將其專門著作、教學實務報告或替代專門著作</w:t>
      </w:r>
      <w:r w:rsidRPr="00A059BA">
        <w:rPr>
          <w:rFonts w:ascii="Times New Roman" w:eastAsia="標楷體" w:hAnsi="Times New Roman" w:cs="Times New Roman"/>
          <w:bCs/>
          <w:szCs w:val="24"/>
        </w:rPr>
        <w:t>(</w:t>
      </w:r>
      <w:r w:rsidRPr="00A059BA">
        <w:rPr>
          <w:rFonts w:ascii="Times New Roman" w:eastAsia="標楷體" w:hAnsi="Times New Roman" w:cs="Times New Roman"/>
          <w:bCs/>
          <w:szCs w:val="24"/>
        </w:rPr>
        <w:t>以下統稱為專門著作</w:t>
      </w:r>
      <w:r w:rsidRPr="00A059BA">
        <w:rPr>
          <w:rFonts w:ascii="Times New Roman" w:eastAsia="標楷體" w:hAnsi="Times New Roman" w:cs="Times New Roman"/>
          <w:bCs/>
          <w:szCs w:val="24"/>
        </w:rPr>
        <w:t>)</w:t>
      </w:r>
      <w:r w:rsidRPr="00A059BA">
        <w:rPr>
          <w:rFonts w:ascii="Times New Roman" w:eastAsia="標楷體" w:hAnsi="Times New Roman" w:cs="Times New Roman"/>
          <w:bCs/>
          <w:szCs w:val="24"/>
        </w:rPr>
        <w:t>及其相關資格審查要件送交人事室辦理校外審查。</w:t>
      </w:r>
    </w:p>
    <w:tbl>
      <w:tblPr>
        <w:tblW w:w="0" w:type="auto"/>
        <w:tblInd w:w="13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66"/>
        <w:gridCol w:w="2431"/>
        <w:gridCol w:w="2579"/>
        <w:gridCol w:w="2284"/>
      </w:tblGrid>
      <w:tr w:rsidR="00A52989" w:rsidRPr="00A059BA" w:rsidTr="0006279C">
        <w:tc>
          <w:tcPr>
            <w:tcW w:w="983" w:type="dxa"/>
            <w:tcBorders>
              <w:top w:val="single" w:sz="4" w:space="0" w:color="auto"/>
              <w:left w:val="single" w:sz="4" w:space="0" w:color="auto"/>
              <w:bottom w:val="single" w:sz="4" w:space="0" w:color="auto"/>
              <w:right w:val="single" w:sz="4" w:space="0" w:color="auto"/>
            </w:tcBorders>
            <w:hideMark/>
          </w:tcPr>
          <w:p w:rsidR="00A52989" w:rsidRPr="00A059BA" w:rsidRDefault="00A52989" w:rsidP="00A059BA">
            <w:pPr>
              <w:jc w:val="center"/>
              <w:rPr>
                <w:rFonts w:ascii="Times New Roman" w:eastAsia="標楷體" w:hAnsi="Times New Roman" w:cs="Times New Roman"/>
                <w:szCs w:val="24"/>
              </w:rPr>
            </w:pPr>
            <w:r w:rsidRPr="00A059BA">
              <w:rPr>
                <w:rFonts w:ascii="Times New Roman" w:eastAsia="標楷體" w:hAnsi="Times New Roman" w:cs="Times New Roman"/>
                <w:szCs w:val="24"/>
              </w:rPr>
              <w:t>次序</w:t>
            </w:r>
          </w:p>
        </w:tc>
        <w:tc>
          <w:tcPr>
            <w:tcW w:w="2492" w:type="dxa"/>
            <w:tcBorders>
              <w:top w:val="single" w:sz="4" w:space="0" w:color="auto"/>
              <w:left w:val="single" w:sz="4" w:space="0" w:color="auto"/>
              <w:bottom w:val="single" w:sz="4" w:space="0" w:color="auto"/>
              <w:right w:val="single" w:sz="4" w:space="0" w:color="auto"/>
            </w:tcBorders>
            <w:hideMark/>
          </w:tcPr>
          <w:p w:rsidR="00A52989" w:rsidRPr="00A059BA" w:rsidRDefault="00A52989" w:rsidP="00A059BA">
            <w:pPr>
              <w:jc w:val="center"/>
              <w:rPr>
                <w:rFonts w:ascii="Times New Roman" w:eastAsia="標楷體" w:hAnsi="Times New Roman" w:cs="Times New Roman"/>
                <w:szCs w:val="24"/>
              </w:rPr>
            </w:pPr>
            <w:r w:rsidRPr="00A059BA">
              <w:rPr>
                <w:rFonts w:ascii="Times New Roman" w:eastAsia="標楷體" w:hAnsi="Times New Roman" w:cs="Times New Roman"/>
                <w:szCs w:val="24"/>
              </w:rPr>
              <w:t>1</w:t>
            </w:r>
          </w:p>
        </w:tc>
        <w:tc>
          <w:tcPr>
            <w:tcW w:w="2645" w:type="dxa"/>
            <w:tcBorders>
              <w:top w:val="single" w:sz="4" w:space="0" w:color="auto"/>
              <w:left w:val="single" w:sz="4" w:space="0" w:color="auto"/>
              <w:bottom w:val="single" w:sz="4" w:space="0" w:color="auto"/>
              <w:right w:val="single" w:sz="4" w:space="0" w:color="auto"/>
            </w:tcBorders>
            <w:hideMark/>
          </w:tcPr>
          <w:p w:rsidR="00A52989" w:rsidRPr="00A059BA" w:rsidRDefault="00A52989" w:rsidP="00A059BA">
            <w:pPr>
              <w:jc w:val="center"/>
              <w:rPr>
                <w:rFonts w:ascii="Times New Roman" w:eastAsia="標楷體" w:hAnsi="Times New Roman" w:cs="Times New Roman"/>
                <w:szCs w:val="24"/>
              </w:rPr>
            </w:pPr>
            <w:r w:rsidRPr="00A059BA">
              <w:rPr>
                <w:rFonts w:ascii="Times New Roman" w:eastAsia="標楷體" w:hAnsi="Times New Roman" w:cs="Times New Roman"/>
                <w:szCs w:val="24"/>
              </w:rPr>
              <w:t>2</w:t>
            </w:r>
          </w:p>
        </w:tc>
        <w:tc>
          <w:tcPr>
            <w:tcW w:w="2340" w:type="dxa"/>
            <w:tcBorders>
              <w:top w:val="single" w:sz="4" w:space="0" w:color="auto"/>
              <w:left w:val="single" w:sz="4" w:space="0" w:color="auto"/>
              <w:bottom w:val="single" w:sz="4" w:space="0" w:color="auto"/>
              <w:right w:val="single" w:sz="4" w:space="0" w:color="auto"/>
            </w:tcBorders>
            <w:hideMark/>
          </w:tcPr>
          <w:p w:rsidR="00A52989" w:rsidRPr="00A059BA" w:rsidRDefault="00A52989" w:rsidP="00A059BA">
            <w:pPr>
              <w:jc w:val="center"/>
              <w:rPr>
                <w:rFonts w:ascii="Times New Roman" w:eastAsia="標楷體" w:hAnsi="Times New Roman" w:cs="Times New Roman"/>
                <w:szCs w:val="24"/>
              </w:rPr>
            </w:pPr>
            <w:r w:rsidRPr="00A059BA">
              <w:rPr>
                <w:rFonts w:ascii="Times New Roman" w:eastAsia="標楷體" w:hAnsi="Times New Roman" w:cs="Times New Roman"/>
                <w:szCs w:val="24"/>
              </w:rPr>
              <w:t>3</w:t>
            </w:r>
          </w:p>
        </w:tc>
      </w:tr>
      <w:tr w:rsidR="00A52989" w:rsidRPr="00A059BA" w:rsidTr="0006279C">
        <w:trPr>
          <w:trHeight w:val="335"/>
        </w:trPr>
        <w:tc>
          <w:tcPr>
            <w:tcW w:w="983" w:type="dxa"/>
            <w:vMerge w:val="restart"/>
            <w:tcBorders>
              <w:top w:val="single" w:sz="4" w:space="0" w:color="auto"/>
              <w:left w:val="single" w:sz="4" w:space="0" w:color="auto"/>
              <w:bottom w:val="single" w:sz="4" w:space="0" w:color="auto"/>
              <w:right w:val="single" w:sz="4" w:space="0" w:color="auto"/>
            </w:tcBorders>
            <w:vAlign w:val="center"/>
            <w:hideMark/>
          </w:tcPr>
          <w:p w:rsidR="00A52989" w:rsidRPr="00A059BA" w:rsidRDefault="00A52989" w:rsidP="00A059BA">
            <w:pPr>
              <w:jc w:val="center"/>
              <w:rPr>
                <w:rFonts w:ascii="Times New Roman" w:eastAsia="標楷體" w:hAnsi="Times New Roman" w:cs="Times New Roman"/>
                <w:szCs w:val="24"/>
              </w:rPr>
            </w:pPr>
            <w:r w:rsidRPr="00A059BA">
              <w:rPr>
                <w:rFonts w:ascii="Times New Roman" w:eastAsia="標楷體" w:hAnsi="Times New Roman" w:cs="Times New Roman"/>
                <w:szCs w:val="24"/>
              </w:rPr>
              <w:t>日程</w:t>
            </w:r>
          </w:p>
        </w:tc>
        <w:tc>
          <w:tcPr>
            <w:tcW w:w="2492" w:type="dxa"/>
            <w:tcBorders>
              <w:top w:val="single" w:sz="4" w:space="0" w:color="auto"/>
              <w:left w:val="single" w:sz="4" w:space="0" w:color="auto"/>
              <w:bottom w:val="single" w:sz="4" w:space="0" w:color="auto"/>
              <w:right w:val="single" w:sz="4" w:space="0" w:color="auto"/>
            </w:tcBorders>
            <w:hideMark/>
          </w:tcPr>
          <w:p w:rsidR="00A52989" w:rsidRPr="00A059BA" w:rsidRDefault="00A52989" w:rsidP="00A059BA">
            <w:pPr>
              <w:jc w:val="both"/>
              <w:rPr>
                <w:rFonts w:ascii="Times New Roman" w:eastAsia="標楷體" w:hAnsi="Times New Roman" w:cs="Times New Roman"/>
                <w:szCs w:val="24"/>
              </w:rPr>
            </w:pPr>
            <w:r w:rsidRPr="00A059BA">
              <w:rPr>
                <w:rFonts w:ascii="Times New Roman" w:eastAsia="標楷體" w:hAnsi="Times New Roman" w:cs="Times New Roman"/>
                <w:szCs w:val="24"/>
              </w:rPr>
              <w:t>3</w:t>
            </w:r>
            <w:r w:rsidRPr="00A059BA">
              <w:rPr>
                <w:rFonts w:ascii="Times New Roman" w:eastAsia="標楷體" w:hAnsi="Times New Roman" w:cs="Times New Roman"/>
                <w:szCs w:val="24"/>
              </w:rPr>
              <w:t>月</w:t>
            </w:r>
            <w:r w:rsidRPr="00A059BA">
              <w:rPr>
                <w:rFonts w:ascii="Times New Roman" w:eastAsia="標楷體" w:hAnsi="Times New Roman" w:cs="Times New Roman"/>
                <w:szCs w:val="24"/>
              </w:rPr>
              <w:t>1</w:t>
            </w:r>
            <w:r w:rsidRPr="00A059BA">
              <w:rPr>
                <w:rFonts w:ascii="Times New Roman" w:eastAsia="標楷體" w:hAnsi="Times New Roman" w:cs="Times New Roman"/>
                <w:szCs w:val="24"/>
              </w:rPr>
              <w:t>日至</w:t>
            </w:r>
            <w:r w:rsidRPr="00A059BA">
              <w:rPr>
                <w:rFonts w:ascii="Times New Roman" w:eastAsia="標楷體" w:hAnsi="Times New Roman" w:cs="Times New Roman"/>
                <w:szCs w:val="24"/>
              </w:rPr>
              <w:t>3</w:t>
            </w:r>
            <w:r w:rsidRPr="00A059BA">
              <w:rPr>
                <w:rFonts w:ascii="Times New Roman" w:eastAsia="標楷體" w:hAnsi="Times New Roman" w:cs="Times New Roman"/>
                <w:szCs w:val="24"/>
              </w:rPr>
              <w:t>月</w:t>
            </w:r>
            <w:r w:rsidRPr="00A059BA">
              <w:rPr>
                <w:rFonts w:ascii="Times New Roman" w:eastAsia="標楷體" w:hAnsi="Times New Roman" w:cs="Times New Roman"/>
                <w:szCs w:val="24"/>
              </w:rPr>
              <w:t>31</w:t>
            </w:r>
            <w:r w:rsidRPr="00A059BA">
              <w:rPr>
                <w:rFonts w:ascii="Times New Roman" w:eastAsia="標楷體" w:hAnsi="Times New Roman" w:cs="Times New Roman"/>
                <w:szCs w:val="24"/>
              </w:rPr>
              <w:t>日</w:t>
            </w:r>
          </w:p>
        </w:tc>
        <w:tc>
          <w:tcPr>
            <w:tcW w:w="2645" w:type="dxa"/>
            <w:tcBorders>
              <w:top w:val="single" w:sz="4" w:space="0" w:color="auto"/>
              <w:left w:val="single" w:sz="4" w:space="0" w:color="auto"/>
              <w:bottom w:val="single" w:sz="4" w:space="0" w:color="auto"/>
              <w:right w:val="single" w:sz="4" w:space="0" w:color="auto"/>
            </w:tcBorders>
            <w:hideMark/>
          </w:tcPr>
          <w:p w:rsidR="00A52989" w:rsidRPr="00A059BA" w:rsidRDefault="00A52989" w:rsidP="00A059BA">
            <w:pPr>
              <w:jc w:val="both"/>
              <w:rPr>
                <w:rFonts w:ascii="Times New Roman" w:eastAsia="標楷體" w:hAnsi="Times New Roman" w:cs="Times New Roman"/>
                <w:szCs w:val="24"/>
              </w:rPr>
            </w:pPr>
            <w:r w:rsidRPr="00A059BA">
              <w:rPr>
                <w:rFonts w:ascii="Times New Roman" w:eastAsia="標楷體" w:hAnsi="Times New Roman" w:cs="Times New Roman"/>
                <w:szCs w:val="24"/>
              </w:rPr>
              <w:t>4</w:t>
            </w:r>
            <w:r w:rsidRPr="00A059BA">
              <w:rPr>
                <w:rFonts w:ascii="Times New Roman" w:eastAsia="標楷體" w:hAnsi="Times New Roman" w:cs="Times New Roman"/>
                <w:szCs w:val="24"/>
              </w:rPr>
              <w:t>月</w:t>
            </w:r>
            <w:r w:rsidRPr="00A059BA">
              <w:rPr>
                <w:rFonts w:ascii="Times New Roman" w:eastAsia="標楷體" w:hAnsi="Times New Roman" w:cs="Times New Roman"/>
                <w:szCs w:val="24"/>
              </w:rPr>
              <w:t>1</w:t>
            </w:r>
            <w:r w:rsidRPr="00A059BA">
              <w:rPr>
                <w:rFonts w:ascii="Times New Roman" w:eastAsia="標楷體" w:hAnsi="Times New Roman" w:cs="Times New Roman"/>
                <w:szCs w:val="24"/>
              </w:rPr>
              <w:t>日至</w:t>
            </w:r>
            <w:r w:rsidRPr="00A059BA">
              <w:rPr>
                <w:rFonts w:ascii="Times New Roman" w:eastAsia="標楷體" w:hAnsi="Times New Roman" w:cs="Times New Roman"/>
                <w:szCs w:val="24"/>
              </w:rPr>
              <w:t>4</w:t>
            </w:r>
            <w:r w:rsidRPr="00A059BA">
              <w:rPr>
                <w:rFonts w:ascii="Times New Roman" w:eastAsia="標楷體" w:hAnsi="Times New Roman" w:cs="Times New Roman"/>
                <w:szCs w:val="24"/>
              </w:rPr>
              <w:t>月</w:t>
            </w:r>
            <w:r w:rsidRPr="00A059BA">
              <w:rPr>
                <w:rFonts w:ascii="Times New Roman" w:eastAsia="標楷體" w:hAnsi="Times New Roman" w:cs="Times New Roman"/>
                <w:szCs w:val="24"/>
              </w:rPr>
              <w:t>30</w:t>
            </w:r>
            <w:r w:rsidRPr="00A059BA">
              <w:rPr>
                <w:rFonts w:ascii="Times New Roman" w:eastAsia="標楷體" w:hAnsi="Times New Roman" w:cs="Times New Roman"/>
                <w:szCs w:val="24"/>
              </w:rPr>
              <w:t>日</w:t>
            </w:r>
          </w:p>
        </w:tc>
        <w:tc>
          <w:tcPr>
            <w:tcW w:w="2340" w:type="dxa"/>
            <w:tcBorders>
              <w:top w:val="single" w:sz="4" w:space="0" w:color="auto"/>
              <w:left w:val="single" w:sz="4" w:space="0" w:color="auto"/>
              <w:bottom w:val="single" w:sz="4" w:space="0" w:color="auto"/>
              <w:right w:val="single" w:sz="4" w:space="0" w:color="auto"/>
            </w:tcBorders>
            <w:hideMark/>
          </w:tcPr>
          <w:p w:rsidR="00A52989" w:rsidRPr="00A059BA" w:rsidRDefault="00A52989" w:rsidP="00A059BA">
            <w:pPr>
              <w:jc w:val="both"/>
              <w:rPr>
                <w:rFonts w:ascii="Times New Roman" w:eastAsia="標楷體" w:hAnsi="Times New Roman" w:cs="Times New Roman"/>
                <w:szCs w:val="24"/>
              </w:rPr>
            </w:pPr>
            <w:r w:rsidRPr="00A059BA">
              <w:rPr>
                <w:rFonts w:ascii="Times New Roman" w:eastAsia="標楷體" w:hAnsi="Times New Roman" w:cs="Times New Roman"/>
                <w:szCs w:val="24"/>
              </w:rPr>
              <w:t>5</w:t>
            </w:r>
            <w:r w:rsidRPr="00A059BA">
              <w:rPr>
                <w:rFonts w:ascii="Times New Roman" w:eastAsia="標楷體" w:hAnsi="Times New Roman" w:cs="Times New Roman"/>
                <w:szCs w:val="24"/>
              </w:rPr>
              <w:t>月</w:t>
            </w:r>
            <w:r w:rsidRPr="00A059BA">
              <w:rPr>
                <w:rFonts w:ascii="Times New Roman" w:eastAsia="標楷體" w:hAnsi="Times New Roman" w:cs="Times New Roman"/>
                <w:szCs w:val="24"/>
              </w:rPr>
              <w:t>1</w:t>
            </w:r>
            <w:r w:rsidRPr="00A059BA">
              <w:rPr>
                <w:rFonts w:ascii="Times New Roman" w:eastAsia="標楷體" w:hAnsi="Times New Roman" w:cs="Times New Roman"/>
                <w:szCs w:val="24"/>
              </w:rPr>
              <w:t>日至</w:t>
            </w:r>
            <w:r w:rsidRPr="00A059BA">
              <w:rPr>
                <w:rFonts w:ascii="Times New Roman" w:eastAsia="標楷體" w:hAnsi="Times New Roman" w:cs="Times New Roman"/>
                <w:szCs w:val="24"/>
              </w:rPr>
              <w:t>8</w:t>
            </w:r>
            <w:r w:rsidRPr="00A059BA">
              <w:rPr>
                <w:rFonts w:ascii="Times New Roman" w:eastAsia="標楷體" w:hAnsi="Times New Roman" w:cs="Times New Roman"/>
                <w:szCs w:val="24"/>
              </w:rPr>
              <w:t>月底</w:t>
            </w:r>
          </w:p>
        </w:tc>
      </w:tr>
      <w:tr w:rsidR="0006279C" w:rsidRPr="00A059BA" w:rsidTr="0006279C">
        <w:trPr>
          <w:trHeight w:val="317"/>
        </w:trPr>
        <w:tc>
          <w:tcPr>
            <w:tcW w:w="0" w:type="auto"/>
            <w:vMerge/>
            <w:tcBorders>
              <w:top w:val="single" w:sz="4" w:space="0" w:color="auto"/>
              <w:left w:val="single" w:sz="4" w:space="0" w:color="auto"/>
              <w:bottom w:val="single" w:sz="4" w:space="0" w:color="auto"/>
              <w:right w:val="single" w:sz="4" w:space="0" w:color="auto"/>
            </w:tcBorders>
            <w:vAlign w:val="center"/>
            <w:hideMark/>
          </w:tcPr>
          <w:p w:rsidR="00A52989" w:rsidRPr="00A059BA" w:rsidRDefault="00A52989" w:rsidP="00A059BA">
            <w:pPr>
              <w:widowControl/>
              <w:rPr>
                <w:rFonts w:ascii="Times New Roman" w:eastAsia="標楷體" w:hAnsi="Times New Roman" w:cs="Times New Roman"/>
                <w:szCs w:val="24"/>
              </w:rPr>
            </w:pPr>
          </w:p>
        </w:tc>
        <w:tc>
          <w:tcPr>
            <w:tcW w:w="2492" w:type="dxa"/>
            <w:tcBorders>
              <w:top w:val="single" w:sz="4" w:space="0" w:color="auto"/>
              <w:left w:val="single" w:sz="4" w:space="0" w:color="auto"/>
              <w:bottom w:val="single" w:sz="4" w:space="0" w:color="auto"/>
              <w:right w:val="single" w:sz="4" w:space="0" w:color="auto"/>
            </w:tcBorders>
            <w:hideMark/>
          </w:tcPr>
          <w:p w:rsidR="00A52989" w:rsidRPr="00A059BA" w:rsidRDefault="00A52989" w:rsidP="00A059BA">
            <w:pPr>
              <w:jc w:val="both"/>
              <w:rPr>
                <w:rFonts w:ascii="Times New Roman" w:eastAsia="標楷體" w:hAnsi="Times New Roman" w:cs="Times New Roman"/>
                <w:szCs w:val="24"/>
              </w:rPr>
            </w:pPr>
            <w:r w:rsidRPr="00A059BA">
              <w:rPr>
                <w:rFonts w:ascii="Times New Roman" w:eastAsia="標楷體" w:hAnsi="Times New Roman" w:cs="Times New Roman"/>
                <w:szCs w:val="24"/>
              </w:rPr>
              <w:t>9</w:t>
            </w:r>
            <w:r w:rsidRPr="00A059BA">
              <w:rPr>
                <w:rFonts w:ascii="Times New Roman" w:eastAsia="標楷體" w:hAnsi="Times New Roman" w:cs="Times New Roman"/>
                <w:szCs w:val="24"/>
              </w:rPr>
              <w:t>月</w:t>
            </w:r>
            <w:r w:rsidRPr="00A059BA">
              <w:rPr>
                <w:rFonts w:ascii="Times New Roman" w:eastAsia="標楷體" w:hAnsi="Times New Roman" w:cs="Times New Roman"/>
                <w:szCs w:val="24"/>
              </w:rPr>
              <w:t>1</w:t>
            </w:r>
            <w:r w:rsidRPr="00A059BA">
              <w:rPr>
                <w:rFonts w:ascii="Times New Roman" w:eastAsia="標楷體" w:hAnsi="Times New Roman" w:cs="Times New Roman"/>
                <w:szCs w:val="24"/>
              </w:rPr>
              <w:t>日至</w:t>
            </w:r>
            <w:r w:rsidRPr="00A059BA">
              <w:rPr>
                <w:rFonts w:ascii="Times New Roman" w:eastAsia="標楷體" w:hAnsi="Times New Roman" w:cs="Times New Roman"/>
                <w:szCs w:val="24"/>
              </w:rPr>
              <w:t>9</w:t>
            </w:r>
            <w:r w:rsidRPr="00A059BA">
              <w:rPr>
                <w:rFonts w:ascii="Times New Roman" w:eastAsia="標楷體" w:hAnsi="Times New Roman" w:cs="Times New Roman"/>
                <w:szCs w:val="24"/>
              </w:rPr>
              <w:t>月</w:t>
            </w:r>
            <w:r w:rsidRPr="00A059BA">
              <w:rPr>
                <w:rFonts w:ascii="Times New Roman" w:eastAsia="標楷體" w:hAnsi="Times New Roman" w:cs="Times New Roman"/>
                <w:szCs w:val="24"/>
              </w:rPr>
              <w:t>30</w:t>
            </w:r>
            <w:r w:rsidRPr="00A059BA">
              <w:rPr>
                <w:rFonts w:ascii="Times New Roman" w:eastAsia="標楷體" w:hAnsi="Times New Roman" w:cs="Times New Roman"/>
                <w:szCs w:val="24"/>
              </w:rPr>
              <w:t>日</w:t>
            </w:r>
          </w:p>
        </w:tc>
        <w:tc>
          <w:tcPr>
            <w:tcW w:w="2645" w:type="dxa"/>
            <w:tcBorders>
              <w:top w:val="single" w:sz="4" w:space="0" w:color="auto"/>
              <w:left w:val="single" w:sz="4" w:space="0" w:color="auto"/>
              <w:bottom w:val="single" w:sz="4" w:space="0" w:color="auto"/>
              <w:right w:val="single" w:sz="4" w:space="0" w:color="auto"/>
            </w:tcBorders>
            <w:hideMark/>
          </w:tcPr>
          <w:p w:rsidR="00A52989" w:rsidRPr="00A059BA" w:rsidRDefault="00A52989" w:rsidP="00A059BA">
            <w:pPr>
              <w:jc w:val="both"/>
              <w:rPr>
                <w:rFonts w:ascii="Times New Roman" w:eastAsia="標楷體" w:hAnsi="Times New Roman" w:cs="Times New Roman"/>
                <w:szCs w:val="24"/>
              </w:rPr>
            </w:pPr>
            <w:r w:rsidRPr="00A059BA">
              <w:rPr>
                <w:rFonts w:ascii="Times New Roman" w:eastAsia="標楷體" w:hAnsi="Times New Roman" w:cs="Times New Roman"/>
                <w:szCs w:val="24"/>
              </w:rPr>
              <w:t>10</w:t>
            </w:r>
            <w:r w:rsidRPr="00A059BA">
              <w:rPr>
                <w:rFonts w:ascii="Times New Roman" w:eastAsia="標楷體" w:hAnsi="Times New Roman" w:cs="Times New Roman"/>
                <w:szCs w:val="24"/>
              </w:rPr>
              <w:t>月</w:t>
            </w:r>
            <w:r w:rsidRPr="00A059BA">
              <w:rPr>
                <w:rFonts w:ascii="Times New Roman" w:eastAsia="標楷體" w:hAnsi="Times New Roman" w:cs="Times New Roman"/>
                <w:szCs w:val="24"/>
              </w:rPr>
              <w:t>1</w:t>
            </w:r>
            <w:r w:rsidRPr="00A059BA">
              <w:rPr>
                <w:rFonts w:ascii="Times New Roman" w:eastAsia="標楷體" w:hAnsi="Times New Roman" w:cs="Times New Roman"/>
                <w:szCs w:val="24"/>
              </w:rPr>
              <w:t>日至</w:t>
            </w:r>
            <w:r w:rsidRPr="00A059BA">
              <w:rPr>
                <w:rFonts w:ascii="Times New Roman" w:eastAsia="標楷體" w:hAnsi="Times New Roman" w:cs="Times New Roman"/>
                <w:szCs w:val="24"/>
              </w:rPr>
              <w:t>10</w:t>
            </w:r>
            <w:r w:rsidRPr="00A059BA">
              <w:rPr>
                <w:rFonts w:ascii="Times New Roman" w:eastAsia="標楷體" w:hAnsi="Times New Roman" w:cs="Times New Roman"/>
                <w:szCs w:val="24"/>
              </w:rPr>
              <w:t>月</w:t>
            </w:r>
            <w:r w:rsidRPr="00A059BA">
              <w:rPr>
                <w:rFonts w:ascii="Times New Roman" w:eastAsia="標楷體" w:hAnsi="Times New Roman" w:cs="Times New Roman"/>
                <w:szCs w:val="24"/>
              </w:rPr>
              <w:t>31</w:t>
            </w:r>
            <w:r w:rsidRPr="00A059BA">
              <w:rPr>
                <w:rFonts w:ascii="Times New Roman" w:eastAsia="標楷體" w:hAnsi="Times New Roman" w:cs="Times New Roman"/>
                <w:szCs w:val="24"/>
              </w:rPr>
              <w:t>日</w:t>
            </w:r>
          </w:p>
        </w:tc>
        <w:tc>
          <w:tcPr>
            <w:tcW w:w="2340" w:type="dxa"/>
            <w:tcBorders>
              <w:top w:val="single" w:sz="4" w:space="0" w:color="auto"/>
              <w:left w:val="single" w:sz="4" w:space="0" w:color="auto"/>
              <w:bottom w:val="single" w:sz="4" w:space="0" w:color="auto"/>
              <w:right w:val="single" w:sz="4" w:space="0" w:color="auto"/>
            </w:tcBorders>
            <w:hideMark/>
          </w:tcPr>
          <w:p w:rsidR="00A52989" w:rsidRPr="00A059BA" w:rsidRDefault="00A52989" w:rsidP="00A059BA">
            <w:pPr>
              <w:jc w:val="both"/>
              <w:rPr>
                <w:rFonts w:ascii="Times New Roman" w:eastAsia="標楷體" w:hAnsi="Times New Roman" w:cs="Times New Roman"/>
                <w:szCs w:val="24"/>
              </w:rPr>
            </w:pPr>
            <w:r w:rsidRPr="00A059BA">
              <w:rPr>
                <w:rFonts w:ascii="Times New Roman" w:eastAsia="標楷體" w:hAnsi="Times New Roman" w:cs="Times New Roman"/>
                <w:szCs w:val="24"/>
              </w:rPr>
              <w:t>11</w:t>
            </w:r>
            <w:r w:rsidRPr="00A059BA">
              <w:rPr>
                <w:rFonts w:ascii="Times New Roman" w:eastAsia="標楷體" w:hAnsi="Times New Roman" w:cs="Times New Roman"/>
                <w:szCs w:val="24"/>
              </w:rPr>
              <w:t>月</w:t>
            </w:r>
            <w:r w:rsidRPr="00A059BA">
              <w:rPr>
                <w:rFonts w:ascii="Times New Roman" w:eastAsia="標楷體" w:hAnsi="Times New Roman" w:cs="Times New Roman"/>
                <w:szCs w:val="24"/>
              </w:rPr>
              <w:t>1</w:t>
            </w:r>
            <w:r w:rsidRPr="00A059BA">
              <w:rPr>
                <w:rFonts w:ascii="Times New Roman" w:eastAsia="標楷體" w:hAnsi="Times New Roman" w:cs="Times New Roman"/>
                <w:szCs w:val="24"/>
              </w:rPr>
              <w:t>日至</w:t>
            </w:r>
            <w:r w:rsidRPr="00A059BA">
              <w:rPr>
                <w:rFonts w:ascii="Times New Roman" w:eastAsia="標楷體" w:hAnsi="Times New Roman" w:cs="Times New Roman"/>
                <w:szCs w:val="24"/>
              </w:rPr>
              <w:t>2</w:t>
            </w:r>
            <w:r w:rsidRPr="00A059BA">
              <w:rPr>
                <w:rFonts w:ascii="Times New Roman" w:eastAsia="標楷體" w:hAnsi="Times New Roman" w:cs="Times New Roman"/>
                <w:szCs w:val="24"/>
              </w:rPr>
              <w:t>月底</w:t>
            </w:r>
          </w:p>
        </w:tc>
      </w:tr>
      <w:tr w:rsidR="0006279C" w:rsidRPr="00A059BA" w:rsidTr="0006279C">
        <w:tc>
          <w:tcPr>
            <w:tcW w:w="983" w:type="dxa"/>
            <w:tcBorders>
              <w:top w:val="single" w:sz="4" w:space="0" w:color="auto"/>
              <w:left w:val="single" w:sz="4" w:space="0" w:color="auto"/>
              <w:bottom w:val="single" w:sz="4" w:space="0" w:color="auto"/>
              <w:right w:val="single" w:sz="4" w:space="0" w:color="auto"/>
            </w:tcBorders>
            <w:vAlign w:val="center"/>
            <w:hideMark/>
          </w:tcPr>
          <w:p w:rsidR="00A52989" w:rsidRPr="00A059BA" w:rsidRDefault="00A52989" w:rsidP="00A059BA">
            <w:pPr>
              <w:jc w:val="center"/>
              <w:rPr>
                <w:rFonts w:ascii="Times New Roman" w:eastAsia="標楷體" w:hAnsi="Times New Roman" w:cs="Times New Roman"/>
                <w:szCs w:val="24"/>
              </w:rPr>
            </w:pPr>
            <w:r w:rsidRPr="00A059BA">
              <w:rPr>
                <w:rFonts w:ascii="Times New Roman" w:eastAsia="標楷體" w:hAnsi="Times New Roman" w:cs="Times New Roman"/>
                <w:szCs w:val="24"/>
              </w:rPr>
              <w:t>項目</w:t>
            </w:r>
          </w:p>
        </w:tc>
        <w:tc>
          <w:tcPr>
            <w:tcW w:w="2492" w:type="dxa"/>
            <w:tcBorders>
              <w:top w:val="single" w:sz="4" w:space="0" w:color="auto"/>
              <w:left w:val="single" w:sz="4" w:space="0" w:color="auto"/>
              <w:bottom w:val="single" w:sz="4" w:space="0" w:color="auto"/>
              <w:right w:val="single" w:sz="4" w:space="0" w:color="auto"/>
            </w:tcBorders>
            <w:hideMark/>
          </w:tcPr>
          <w:p w:rsidR="00A52989" w:rsidRPr="00A059BA" w:rsidRDefault="00A52989" w:rsidP="00A059BA">
            <w:pPr>
              <w:jc w:val="both"/>
              <w:rPr>
                <w:rFonts w:ascii="Times New Roman" w:eastAsia="標楷體" w:hAnsi="Times New Roman" w:cs="Times New Roman"/>
                <w:szCs w:val="24"/>
              </w:rPr>
            </w:pPr>
            <w:r w:rsidRPr="00A059BA">
              <w:rPr>
                <w:rFonts w:ascii="Times New Roman" w:eastAsia="標楷體" w:hAnsi="Times New Roman" w:cs="Times New Roman"/>
                <w:szCs w:val="24"/>
              </w:rPr>
              <w:t>系級、院級教評會完成審查通過升等案件併同外審著作</w:t>
            </w:r>
            <w:r w:rsidRPr="00A059BA">
              <w:rPr>
                <w:rFonts w:ascii="Times New Roman" w:eastAsia="標楷體" w:hAnsi="Times New Roman" w:cs="Times New Roman"/>
                <w:szCs w:val="24"/>
              </w:rPr>
              <w:t>6</w:t>
            </w:r>
            <w:r w:rsidRPr="00A059BA">
              <w:rPr>
                <w:rFonts w:ascii="Times New Roman" w:eastAsia="標楷體" w:hAnsi="Times New Roman" w:cs="Times New Roman"/>
                <w:szCs w:val="24"/>
              </w:rPr>
              <w:t>份送至人事室收件，逾期不予受理。</w:t>
            </w:r>
          </w:p>
        </w:tc>
        <w:tc>
          <w:tcPr>
            <w:tcW w:w="2645" w:type="dxa"/>
            <w:tcBorders>
              <w:top w:val="single" w:sz="4" w:space="0" w:color="auto"/>
              <w:left w:val="single" w:sz="4" w:space="0" w:color="auto"/>
              <w:bottom w:val="single" w:sz="4" w:space="0" w:color="auto"/>
              <w:right w:val="single" w:sz="4" w:space="0" w:color="auto"/>
            </w:tcBorders>
            <w:hideMark/>
          </w:tcPr>
          <w:p w:rsidR="00A52989" w:rsidRPr="00A059BA" w:rsidRDefault="00A52989" w:rsidP="00A059BA">
            <w:pPr>
              <w:jc w:val="both"/>
              <w:rPr>
                <w:rFonts w:ascii="Times New Roman" w:eastAsia="標楷體" w:hAnsi="Times New Roman" w:cs="Times New Roman"/>
                <w:szCs w:val="24"/>
              </w:rPr>
            </w:pPr>
            <w:r w:rsidRPr="00A059BA">
              <w:rPr>
                <w:rFonts w:ascii="Times New Roman" w:eastAsia="標楷體" w:hAnsi="Times New Roman" w:cs="Times New Roman"/>
                <w:szCs w:val="24"/>
              </w:rPr>
              <w:t>人事室檢核升等案件及外審著作，檢核通過後簽請校教評會主任委員圈選外審人選辦理校外審查。</w:t>
            </w:r>
          </w:p>
        </w:tc>
        <w:tc>
          <w:tcPr>
            <w:tcW w:w="2340" w:type="dxa"/>
            <w:tcBorders>
              <w:top w:val="single" w:sz="4" w:space="0" w:color="auto"/>
              <w:left w:val="single" w:sz="4" w:space="0" w:color="auto"/>
              <w:bottom w:val="single" w:sz="4" w:space="0" w:color="auto"/>
              <w:right w:val="single" w:sz="4" w:space="0" w:color="auto"/>
            </w:tcBorders>
            <w:hideMark/>
          </w:tcPr>
          <w:p w:rsidR="00A52989" w:rsidRPr="00A059BA" w:rsidRDefault="00A52989" w:rsidP="00A059BA">
            <w:pPr>
              <w:jc w:val="both"/>
              <w:rPr>
                <w:rFonts w:ascii="Times New Roman" w:eastAsia="標楷體" w:hAnsi="Times New Roman" w:cs="Times New Roman"/>
                <w:szCs w:val="24"/>
              </w:rPr>
            </w:pPr>
            <w:r w:rsidRPr="00A059BA">
              <w:rPr>
                <w:rFonts w:ascii="Times New Roman" w:eastAsia="標楷體" w:hAnsi="Times New Roman" w:cs="Times New Roman"/>
                <w:szCs w:val="24"/>
              </w:rPr>
              <w:t>人事室完成著作外審工作，簽請召開校教評會並提送校教評會決審。</w:t>
            </w:r>
          </w:p>
        </w:tc>
      </w:tr>
    </w:tbl>
    <w:p w:rsidR="00A52989" w:rsidRPr="00A059BA" w:rsidRDefault="00A52989" w:rsidP="00A059BA">
      <w:pPr>
        <w:ind w:leftChars="630" w:left="2016" w:hangingChars="210" w:hanging="504"/>
        <w:jc w:val="both"/>
        <w:rPr>
          <w:rFonts w:ascii="Times New Roman" w:eastAsia="標楷體" w:hAnsi="Times New Roman" w:cs="Times New Roman"/>
          <w:bCs/>
          <w:szCs w:val="24"/>
        </w:rPr>
      </w:pPr>
      <w:r w:rsidRPr="00A059BA">
        <w:rPr>
          <w:rFonts w:ascii="Times New Roman" w:eastAsia="標楷體" w:hAnsi="Times New Roman" w:cs="Times New Roman"/>
          <w:bCs/>
          <w:szCs w:val="24"/>
        </w:rPr>
        <w:t>一、人事室辦理校外審查案件如遇窒礙難行或寒暑假期等因素，無法於當學期內之校教評會交付審議，得予順延至下次校教評會審議。</w:t>
      </w:r>
    </w:p>
    <w:p w:rsidR="00A52989" w:rsidRPr="00A059BA" w:rsidRDefault="00A52989" w:rsidP="00A059BA">
      <w:pPr>
        <w:ind w:leftChars="630" w:left="2016" w:hangingChars="210" w:hanging="504"/>
        <w:jc w:val="both"/>
        <w:rPr>
          <w:rFonts w:ascii="Times New Roman" w:eastAsia="標楷體" w:hAnsi="Times New Roman" w:cs="Times New Roman"/>
          <w:bCs/>
          <w:szCs w:val="24"/>
        </w:rPr>
      </w:pPr>
      <w:r w:rsidRPr="00A059BA">
        <w:rPr>
          <w:rFonts w:ascii="Times New Roman" w:eastAsia="標楷體" w:hAnsi="Times New Roman" w:cs="Times New Roman"/>
          <w:bCs/>
          <w:szCs w:val="24"/>
        </w:rPr>
        <w:t>二、教師升等審查案件如遇有需補件或說明之情事，送審教師應自通知之日起一個月內補件或說明，屆期未補件或說明者不予受理，並將原件退還送審教師。</w:t>
      </w:r>
    </w:p>
    <w:p w:rsidR="00A52989" w:rsidRPr="00A059BA" w:rsidRDefault="00A52989" w:rsidP="00A059BA">
      <w:pPr>
        <w:ind w:leftChars="17" w:left="1498" w:hangingChars="607" w:hanging="1457"/>
        <w:jc w:val="both"/>
        <w:rPr>
          <w:rFonts w:ascii="Times New Roman" w:eastAsia="標楷體" w:hAnsi="Times New Roman" w:cs="Times New Roman"/>
          <w:bCs/>
          <w:szCs w:val="24"/>
        </w:rPr>
      </w:pPr>
      <w:r w:rsidRPr="00A059BA">
        <w:rPr>
          <w:rFonts w:ascii="Times New Roman" w:eastAsia="標楷體" w:hAnsi="Times New Roman" w:cs="Times New Roman"/>
          <w:bCs/>
          <w:szCs w:val="24"/>
        </w:rPr>
        <w:t>第</w:t>
      </w:r>
      <w:r w:rsidRPr="00A059BA">
        <w:rPr>
          <w:rFonts w:ascii="Times New Roman" w:eastAsia="標楷體" w:hAnsi="Times New Roman" w:cs="Times New Roman"/>
          <w:bCs/>
          <w:szCs w:val="24"/>
        </w:rPr>
        <w:t xml:space="preserve"> </w:t>
      </w:r>
      <w:r w:rsidRPr="00A059BA">
        <w:rPr>
          <w:rFonts w:ascii="Times New Roman" w:eastAsia="標楷體" w:hAnsi="Times New Roman" w:cs="Times New Roman"/>
          <w:bCs/>
          <w:szCs w:val="24"/>
        </w:rPr>
        <w:t>十五</w:t>
      </w:r>
      <w:r w:rsidRPr="00A059BA">
        <w:rPr>
          <w:rFonts w:ascii="Times New Roman" w:eastAsia="標楷體" w:hAnsi="Times New Roman" w:cs="Times New Roman"/>
          <w:bCs/>
          <w:szCs w:val="24"/>
        </w:rPr>
        <w:t xml:space="preserve"> </w:t>
      </w:r>
      <w:r w:rsidRPr="00A059BA">
        <w:rPr>
          <w:rFonts w:ascii="Times New Roman" w:eastAsia="標楷體" w:hAnsi="Times New Roman" w:cs="Times New Roman"/>
          <w:bCs/>
          <w:szCs w:val="24"/>
        </w:rPr>
        <w:t>條</w:t>
      </w:r>
      <w:r w:rsidRPr="00A059BA">
        <w:rPr>
          <w:rFonts w:ascii="Times New Roman" w:eastAsia="標楷體" w:hAnsi="Times New Roman" w:cs="Times New Roman"/>
          <w:bCs/>
          <w:szCs w:val="24"/>
        </w:rPr>
        <w:t xml:space="preserve">  </w:t>
      </w:r>
      <w:r w:rsidRPr="00A059BA">
        <w:rPr>
          <w:rFonts w:ascii="Times New Roman" w:eastAsia="標楷體" w:hAnsi="Times New Roman" w:cs="Times New Roman"/>
          <w:bCs/>
          <w:szCs w:val="24"/>
        </w:rPr>
        <w:t>升等審查流程及規定如下：</w:t>
      </w:r>
    </w:p>
    <w:p w:rsidR="00A52989" w:rsidRPr="00A059BA" w:rsidRDefault="00A52989" w:rsidP="00A059BA">
      <w:pPr>
        <w:ind w:leftChars="630" w:left="2016" w:hangingChars="210" w:hanging="504"/>
        <w:jc w:val="both"/>
        <w:rPr>
          <w:rFonts w:ascii="Times New Roman" w:eastAsia="標楷體" w:hAnsi="Times New Roman" w:cs="Times New Roman"/>
          <w:bCs/>
          <w:szCs w:val="24"/>
        </w:rPr>
      </w:pPr>
      <w:r w:rsidRPr="00A059BA">
        <w:rPr>
          <w:rFonts w:ascii="Times New Roman" w:eastAsia="標楷體" w:hAnsi="Times New Roman" w:cs="Times New Roman"/>
          <w:bCs/>
          <w:szCs w:val="24"/>
        </w:rPr>
        <w:t>一、初審：</w:t>
      </w:r>
    </w:p>
    <w:p w:rsidR="00A52989" w:rsidRPr="00A059BA" w:rsidRDefault="00A52989" w:rsidP="00A059BA">
      <w:pPr>
        <w:ind w:leftChars="840" w:left="2436" w:hangingChars="175" w:hanging="420"/>
        <w:rPr>
          <w:rFonts w:ascii="Times New Roman" w:eastAsia="標楷體" w:hAnsi="Times New Roman" w:cs="Times New Roman"/>
          <w:szCs w:val="24"/>
        </w:rPr>
      </w:pPr>
      <w:r w:rsidRPr="00A059BA">
        <w:rPr>
          <w:rFonts w:ascii="Times New Roman" w:eastAsia="標楷體" w:hAnsi="Times New Roman" w:cs="Times New Roman"/>
          <w:szCs w:val="24"/>
        </w:rPr>
        <w:t>(</w:t>
      </w:r>
      <w:r w:rsidRPr="00A059BA">
        <w:rPr>
          <w:rFonts w:ascii="Times New Roman" w:eastAsia="標楷體" w:hAnsi="Times New Roman" w:cs="Times New Roman"/>
          <w:szCs w:val="24"/>
        </w:rPr>
        <w:t>一</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系級教評會依據系級教師升等審查辦法辦理之。</w:t>
      </w:r>
    </w:p>
    <w:p w:rsidR="00A52989" w:rsidRPr="00A059BA" w:rsidRDefault="00A52989" w:rsidP="00A059BA">
      <w:pPr>
        <w:ind w:leftChars="840" w:left="2436" w:hangingChars="175" w:hanging="420"/>
        <w:rPr>
          <w:rFonts w:ascii="Times New Roman" w:eastAsia="標楷體" w:hAnsi="Times New Roman" w:cs="Times New Roman"/>
          <w:szCs w:val="24"/>
        </w:rPr>
      </w:pPr>
      <w:r w:rsidRPr="00A059BA">
        <w:rPr>
          <w:rFonts w:ascii="Times New Roman" w:eastAsia="標楷體" w:hAnsi="Times New Roman" w:cs="Times New Roman"/>
          <w:szCs w:val="24"/>
        </w:rPr>
        <w:t>(</w:t>
      </w:r>
      <w:r w:rsidRPr="00A059BA">
        <w:rPr>
          <w:rFonts w:ascii="Times New Roman" w:eastAsia="標楷體" w:hAnsi="Times New Roman" w:cs="Times New Roman"/>
          <w:szCs w:val="24"/>
        </w:rPr>
        <w:t>二</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系級教評會就提出升等教師之各項學經歷與專門著作及產學計畫成果等相關資料予以審查與計點，審查結果應達系訂標準。</w:t>
      </w:r>
    </w:p>
    <w:p w:rsidR="00A52989" w:rsidRPr="00A059BA" w:rsidRDefault="00A52989" w:rsidP="00A059BA">
      <w:pPr>
        <w:ind w:leftChars="840" w:left="2016"/>
        <w:rPr>
          <w:rFonts w:ascii="Times New Roman" w:eastAsia="標楷體" w:hAnsi="Times New Roman" w:cs="Times New Roman"/>
          <w:szCs w:val="24"/>
        </w:rPr>
      </w:pPr>
      <w:r w:rsidRPr="00A059BA">
        <w:rPr>
          <w:rFonts w:ascii="Times New Roman" w:eastAsia="標楷體" w:hAnsi="Times New Roman" w:cs="Times New Roman"/>
          <w:szCs w:val="24"/>
        </w:rPr>
        <w:t>系級教評會應就初審通過之教師，依教學與服務（輔導）評分表評分後，將教學與服務（輔導）評分表、教師評鑑資料、系級教評會會議記錄、專門著作及產學計畫成果於系教評會初審通過三個月內送請院教評會複審。</w:t>
      </w:r>
    </w:p>
    <w:p w:rsidR="00A52989" w:rsidRPr="00A059BA" w:rsidRDefault="00A52989" w:rsidP="00A059BA">
      <w:pPr>
        <w:ind w:leftChars="630" w:left="2016" w:hangingChars="210" w:hanging="504"/>
        <w:jc w:val="both"/>
        <w:rPr>
          <w:rFonts w:ascii="Times New Roman" w:eastAsia="標楷體" w:hAnsi="Times New Roman" w:cs="Times New Roman"/>
          <w:szCs w:val="24"/>
        </w:rPr>
      </w:pPr>
      <w:r w:rsidRPr="00A059BA">
        <w:rPr>
          <w:rFonts w:ascii="Times New Roman" w:eastAsia="標楷體" w:hAnsi="Times New Roman" w:cs="Times New Roman"/>
          <w:bCs/>
          <w:szCs w:val="24"/>
        </w:rPr>
        <w:t>二、複審：</w:t>
      </w:r>
    </w:p>
    <w:p w:rsidR="00A52989" w:rsidRPr="00A059BA" w:rsidRDefault="00A52989" w:rsidP="00A059BA">
      <w:pPr>
        <w:ind w:leftChars="840" w:left="2436" w:hangingChars="175" w:hanging="420"/>
        <w:rPr>
          <w:rFonts w:ascii="Times New Roman" w:eastAsia="標楷體" w:hAnsi="Times New Roman" w:cs="Times New Roman"/>
          <w:szCs w:val="24"/>
        </w:rPr>
      </w:pPr>
      <w:r w:rsidRPr="00A059BA">
        <w:rPr>
          <w:rFonts w:ascii="Times New Roman" w:eastAsia="標楷體" w:hAnsi="Times New Roman" w:cs="Times New Roman"/>
          <w:szCs w:val="24"/>
        </w:rPr>
        <w:t>(</w:t>
      </w:r>
      <w:r w:rsidRPr="00A059BA">
        <w:rPr>
          <w:rFonts w:ascii="Times New Roman" w:eastAsia="標楷體" w:hAnsi="Times New Roman" w:cs="Times New Roman"/>
          <w:szCs w:val="24"/>
        </w:rPr>
        <w:t>一</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院級教評會依據院級教師升等審查辦法辦理之。</w:t>
      </w:r>
    </w:p>
    <w:p w:rsidR="00A52989" w:rsidRPr="00A059BA" w:rsidRDefault="00A52989" w:rsidP="00A059BA">
      <w:pPr>
        <w:ind w:leftChars="840" w:left="2436" w:hangingChars="175" w:hanging="420"/>
        <w:rPr>
          <w:rFonts w:ascii="Times New Roman" w:eastAsia="標楷體" w:hAnsi="Times New Roman" w:cs="Times New Roman"/>
          <w:szCs w:val="24"/>
        </w:rPr>
      </w:pPr>
      <w:r w:rsidRPr="00A059BA">
        <w:rPr>
          <w:rFonts w:ascii="Times New Roman" w:eastAsia="標楷體" w:hAnsi="Times New Roman" w:cs="Times New Roman"/>
          <w:szCs w:val="24"/>
        </w:rPr>
        <w:t>(</w:t>
      </w:r>
      <w:r w:rsidRPr="00A059BA">
        <w:rPr>
          <w:rFonts w:ascii="Times New Roman" w:eastAsia="標楷體" w:hAnsi="Times New Roman" w:cs="Times New Roman"/>
          <w:szCs w:val="24"/>
        </w:rPr>
        <w:t>二</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院教評會就初審通過之教師各項相關資料</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學經歷、專門著作及產學計畫成果等予以審查與計點，審查結果應達院訂標準。</w:t>
      </w:r>
    </w:p>
    <w:p w:rsidR="00A52989" w:rsidRPr="00A059BA" w:rsidRDefault="00A52989" w:rsidP="00A059BA">
      <w:pPr>
        <w:ind w:leftChars="840" w:left="2016"/>
        <w:rPr>
          <w:rFonts w:ascii="Times New Roman" w:eastAsia="標楷體" w:hAnsi="Times New Roman" w:cs="Times New Roman"/>
          <w:szCs w:val="24"/>
        </w:rPr>
      </w:pPr>
      <w:r w:rsidRPr="00A059BA">
        <w:rPr>
          <w:rFonts w:ascii="Times New Roman" w:eastAsia="標楷體" w:hAnsi="Times New Roman" w:cs="Times New Roman"/>
          <w:szCs w:val="24"/>
        </w:rPr>
        <w:t>院級教評會應就初審通過之教師，依教學與服務（輔導）評分表評分後，將教學與服務（輔導）評分表、教師評鑑資料、院級教評會會議記錄、專門著作及產學計畫成果於院教評會複審通過三個月內送請人事室辦理審查。</w:t>
      </w:r>
    </w:p>
    <w:p w:rsidR="00A52989" w:rsidRPr="00A059BA" w:rsidRDefault="00A52989" w:rsidP="00A059BA">
      <w:pPr>
        <w:ind w:leftChars="630" w:left="2016" w:hangingChars="210" w:hanging="504"/>
        <w:jc w:val="both"/>
        <w:rPr>
          <w:rFonts w:ascii="Times New Roman" w:eastAsia="標楷體" w:hAnsi="Times New Roman" w:cs="Times New Roman"/>
          <w:szCs w:val="24"/>
        </w:rPr>
      </w:pPr>
      <w:r w:rsidRPr="00A059BA">
        <w:rPr>
          <w:rFonts w:ascii="Times New Roman" w:eastAsia="標楷體" w:hAnsi="Times New Roman" w:cs="Times New Roman"/>
          <w:bCs/>
          <w:szCs w:val="24"/>
        </w:rPr>
        <w:t>三、決審：</w:t>
      </w:r>
    </w:p>
    <w:p w:rsidR="00A52989" w:rsidRPr="00A059BA" w:rsidRDefault="00A52989" w:rsidP="00A059BA">
      <w:pPr>
        <w:ind w:leftChars="840" w:left="2436" w:hangingChars="175" w:hanging="420"/>
        <w:rPr>
          <w:rFonts w:ascii="Times New Roman" w:eastAsia="標楷體" w:hAnsi="Times New Roman" w:cs="Times New Roman"/>
          <w:szCs w:val="24"/>
        </w:rPr>
      </w:pPr>
      <w:r w:rsidRPr="00A059BA">
        <w:rPr>
          <w:rFonts w:ascii="Times New Roman" w:eastAsia="標楷體" w:hAnsi="Times New Roman" w:cs="Times New Roman"/>
          <w:szCs w:val="24"/>
        </w:rPr>
        <w:t>(</w:t>
      </w:r>
      <w:r w:rsidRPr="00A059BA">
        <w:rPr>
          <w:rFonts w:ascii="Times New Roman" w:eastAsia="標楷體" w:hAnsi="Times New Roman" w:cs="Times New Roman"/>
          <w:szCs w:val="24"/>
        </w:rPr>
        <w:t>一</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校教師評審委員會辦理決審事宜。</w:t>
      </w:r>
    </w:p>
    <w:p w:rsidR="00A52989" w:rsidRPr="00A059BA" w:rsidRDefault="00A52989" w:rsidP="00A059BA">
      <w:pPr>
        <w:ind w:leftChars="840" w:left="2436" w:hangingChars="175" w:hanging="420"/>
        <w:rPr>
          <w:rFonts w:ascii="Times New Roman" w:eastAsia="標楷體" w:hAnsi="Times New Roman" w:cs="Times New Roman"/>
          <w:szCs w:val="24"/>
        </w:rPr>
      </w:pPr>
      <w:r w:rsidRPr="00A059BA">
        <w:rPr>
          <w:rFonts w:ascii="Times New Roman" w:eastAsia="標楷體" w:hAnsi="Times New Roman" w:cs="Times New Roman"/>
          <w:szCs w:val="24"/>
        </w:rPr>
        <w:t>(</w:t>
      </w:r>
      <w:r w:rsidRPr="00A059BA">
        <w:rPr>
          <w:rFonts w:ascii="Times New Roman" w:eastAsia="標楷體" w:hAnsi="Times New Roman" w:cs="Times New Roman"/>
          <w:szCs w:val="24"/>
        </w:rPr>
        <w:t>二</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人事室依本校「辦理教師著作外審作業要點」之規定，聘請六位校外學者、專家評審，專門著作審查成績不採計最高及最低得分，採計中間四位之得分均須達</w:t>
      </w:r>
      <w:r w:rsidRPr="00A059BA">
        <w:rPr>
          <w:rFonts w:ascii="Times New Roman" w:eastAsia="標楷體" w:hAnsi="Times New Roman" w:cs="Times New Roman"/>
          <w:szCs w:val="24"/>
        </w:rPr>
        <w:t>70</w:t>
      </w:r>
      <w:r w:rsidRPr="00A059BA">
        <w:rPr>
          <w:rFonts w:ascii="Times New Roman" w:eastAsia="標楷體" w:hAnsi="Times New Roman" w:cs="Times New Roman"/>
          <w:szCs w:val="24"/>
        </w:rPr>
        <w:t>分</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含</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，且平均</w:t>
      </w:r>
      <w:r w:rsidRPr="00A059BA">
        <w:rPr>
          <w:rFonts w:ascii="Times New Roman" w:eastAsia="標楷體" w:hAnsi="Times New Roman" w:cs="Times New Roman"/>
          <w:szCs w:val="24"/>
        </w:rPr>
        <w:t>75</w:t>
      </w:r>
      <w:r w:rsidRPr="00A059BA">
        <w:rPr>
          <w:rFonts w:ascii="Times New Roman" w:eastAsia="標楷體" w:hAnsi="Times New Roman" w:cs="Times New Roman"/>
          <w:szCs w:val="24"/>
        </w:rPr>
        <w:t>分</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含</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以上，視為著作外審通過。</w:t>
      </w:r>
    </w:p>
    <w:p w:rsidR="00A52989" w:rsidRPr="00A059BA" w:rsidRDefault="00A52989" w:rsidP="00A059BA">
      <w:pPr>
        <w:ind w:leftChars="840" w:left="2436" w:hangingChars="175" w:hanging="420"/>
        <w:rPr>
          <w:rFonts w:ascii="Times New Roman" w:eastAsia="標楷體" w:hAnsi="Times New Roman" w:cs="Times New Roman"/>
          <w:szCs w:val="24"/>
        </w:rPr>
      </w:pPr>
      <w:r w:rsidRPr="00A059BA">
        <w:rPr>
          <w:rFonts w:ascii="Times New Roman" w:eastAsia="標楷體" w:hAnsi="Times New Roman" w:cs="Times New Roman"/>
          <w:szCs w:val="24"/>
        </w:rPr>
        <w:t>(</w:t>
      </w:r>
      <w:r w:rsidRPr="00A059BA">
        <w:rPr>
          <w:rFonts w:ascii="Times New Roman" w:eastAsia="標楷體" w:hAnsi="Times New Roman" w:cs="Times New Roman"/>
          <w:szCs w:val="24"/>
        </w:rPr>
        <w:t>三</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著作校外審查結果及複審相關資料（含院級和系級教評會會議記錄），由人事室提請校教評會審議。「專門著作及產學計畫成果」以及「教學與服務」兩項成績加權合計後總成績達</w:t>
      </w:r>
      <w:r w:rsidRPr="00A059BA">
        <w:rPr>
          <w:rFonts w:ascii="Times New Roman" w:eastAsia="標楷體" w:hAnsi="Times New Roman" w:cs="Times New Roman"/>
          <w:szCs w:val="24"/>
        </w:rPr>
        <w:t>75</w:t>
      </w:r>
      <w:r w:rsidRPr="00A059BA">
        <w:rPr>
          <w:rFonts w:ascii="Times New Roman" w:eastAsia="標楷體" w:hAnsi="Times New Roman" w:cs="Times New Roman"/>
          <w:szCs w:val="24"/>
        </w:rPr>
        <w:t>分（含）以上者，除能提出具有專業學術依據之具體理由，動搖外審委員專業審查之可信度與正確性外，應尊重其判斷與意見。惟仍得就名額、年資、教</w:t>
      </w:r>
      <w:r w:rsidRPr="00A059BA">
        <w:rPr>
          <w:rFonts w:ascii="Times New Roman" w:eastAsia="標楷體" w:hAnsi="Times New Roman" w:cs="Times New Roman"/>
          <w:szCs w:val="24"/>
        </w:rPr>
        <w:lastRenderedPageBreak/>
        <w:t>學、服務等其他因素綜合考量，由校教評會投票表決該升等案。</w:t>
      </w:r>
    </w:p>
    <w:p w:rsidR="00A52989" w:rsidRPr="00A059BA" w:rsidRDefault="00A52989" w:rsidP="00A059BA">
      <w:pPr>
        <w:ind w:leftChars="840" w:left="2436" w:hangingChars="175" w:hanging="420"/>
        <w:rPr>
          <w:rFonts w:ascii="Times New Roman" w:eastAsia="標楷體" w:hAnsi="Times New Roman" w:cs="Times New Roman"/>
          <w:szCs w:val="24"/>
        </w:rPr>
      </w:pPr>
      <w:r w:rsidRPr="00A059BA">
        <w:rPr>
          <w:rFonts w:ascii="Times New Roman" w:eastAsia="標楷體" w:hAnsi="Times New Roman" w:cs="Times New Roman"/>
          <w:szCs w:val="24"/>
        </w:rPr>
        <w:t>(</w:t>
      </w:r>
      <w:r w:rsidRPr="00A059BA">
        <w:rPr>
          <w:rFonts w:ascii="Times New Roman" w:eastAsia="標楷體" w:hAnsi="Times New Roman" w:cs="Times New Roman"/>
          <w:szCs w:val="24"/>
        </w:rPr>
        <w:t>四</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申請升等之教師亦可提三人以內，認為不宜審查該著作之迴避名單，且應說明理由，供簽報審查委員時迴避。</w:t>
      </w:r>
    </w:p>
    <w:p w:rsidR="00A52989" w:rsidRPr="00A059BA" w:rsidRDefault="00A52989" w:rsidP="00A059BA">
      <w:pPr>
        <w:ind w:leftChars="840" w:left="2436" w:hangingChars="175" w:hanging="420"/>
        <w:rPr>
          <w:rFonts w:ascii="Times New Roman" w:eastAsia="標楷體" w:hAnsi="Times New Roman" w:cs="Times New Roman"/>
          <w:szCs w:val="24"/>
        </w:rPr>
      </w:pPr>
      <w:r w:rsidRPr="00A059BA">
        <w:rPr>
          <w:rFonts w:ascii="Times New Roman" w:eastAsia="標楷體" w:hAnsi="Times New Roman" w:cs="Times New Roman"/>
          <w:szCs w:val="24"/>
        </w:rPr>
        <w:t>(</w:t>
      </w:r>
      <w:r w:rsidRPr="00A059BA">
        <w:rPr>
          <w:rFonts w:ascii="Times New Roman" w:eastAsia="標楷體" w:hAnsi="Times New Roman" w:cs="Times New Roman"/>
          <w:szCs w:val="24"/>
        </w:rPr>
        <w:t>五</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校教評會應將院級單位所送升等教師資料集中陳列，各評審委員應於一定時間內親往詳閱所陳資料。</w:t>
      </w:r>
    </w:p>
    <w:p w:rsidR="00A52989" w:rsidRPr="00A059BA" w:rsidRDefault="00A52989" w:rsidP="00A059BA">
      <w:pPr>
        <w:ind w:leftChars="630" w:left="1512"/>
        <w:jc w:val="both"/>
        <w:rPr>
          <w:rFonts w:ascii="Times New Roman" w:eastAsia="標楷體" w:hAnsi="Times New Roman" w:cs="Times New Roman"/>
          <w:bCs/>
          <w:szCs w:val="24"/>
        </w:rPr>
      </w:pPr>
      <w:r w:rsidRPr="00A059BA">
        <w:rPr>
          <w:rFonts w:ascii="Times New Roman" w:eastAsia="標楷體" w:hAnsi="Times New Roman" w:cs="Times New Roman"/>
          <w:bCs/>
          <w:szCs w:val="24"/>
        </w:rPr>
        <w:t>現任專任講師取得博士學位，依教育人員任用條例第</w:t>
      </w:r>
      <w:r w:rsidRPr="00A059BA">
        <w:rPr>
          <w:rFonts w:ascii="Times New Roman" w:eastAsia="標楷體" w:hAnsi="Times New Roman" w:cs="Times New Roman"/>
          <w:bCs/>
          <w:szCs w:val="24"/>
        </w:rPr>
        <w:t>16-1</w:t>
      </w:r>
      <w:r w:rsidRPr="00A059BA">
        <w:rPr>
          <w:rFonts w:ascii="Times New Roman" w:eastAsia="標楷體" w:hAnsi="Times New Roman" w:cs="Times New Roman"/>
          <w:bCs/>
          <w:szCs w:val="24"/>
        </w:rPr>
        <w:t>條第</w:t>
      </w:r>
      <w:r w:rsidRPr="00A059BA">
        <w:rPr>
          <w:rFonts w:ascii="Times New Roman" w:eastAsia="標楷體" w:hAnsi="Times New Roman" w:cs="Times New Roman"/>
          <w:bCs/>
          <w:szCs w:val="24"/>
        </w:rPr>
        <w:t>1</w:t>
      </w:r>
      <w:r w:rsidRPr="00A059BA">
        <w:rPr>
          <w:rFonts w:ascii="Times New Roman" w:eastAsia="標楷體" w:hAnsi="Times New Roman" w:cs="Times New Roman"/>
          <w:bCs/>
          <w:szCs w:val="24"/>
        </w:rPr>
        <w:t>款送審助理教授資格者，適用本辦法第</w:t>
      </w:r>
      <w:r w:rsidRPr="00A059BA">
        <w:rPr>
          <w:rFonts w:ascii="Times New Roman" w:eastAsia="標楷體" w:hAnsi="Times New Roman" w:cs="Times New Roman"/>
          <w:szCs w:val="24"/>
        </w:rPr>
        <w:t>六</w:t>
      </w:r>
      <w:r w:rsidRPr="00A059BA">
        <w:rPr>
          <w:rFonts w:ascii="Times New Roman" w:eastAsia="標楷體" w:hAnsi="Times New Roman" w:cs="Times New Roman"/>
          <w:bCs/>
          <w:szCs w:val="24"/>
        </w:rPr>
        <w:t>條相關程序辦理升等事宜。</w:t>
      </w:r>
    </w:p>
    <w:p w:rsidR="00A52989" w:rsidRPr="00A059BA" w:rsidRDefault="00A52989" w:rsidP="00A059BA">
      <w:pPr>
        <w:ind w:leftChars="630" w:left="1512"/>
        <w:jc w:val="both"/>
        <w:rPr>
          <w:rFonts w:ascii="Times New Roman" w:eastAsia="標楷體" w:hAnsi="Times New Roman" w:cs="Times New Roman"/>
          <w:szCs w:val="24"/>
        </w:rPr>
      </w:pPr>
      <w:r w:rsidRPr="00A059BA">
        <w:rPr>
          <w:rFonts w:ascii="Times New Roman" w:eastAsia="標楷體" w:hAnsi="Times New Roman" w:cs="Times New Roman"/>
          <w:bCs/>
          <w:szCs w:val="24"/>
        </w:rPr>
        <w:t>各級教評會審查時得邀請每位申請人與會報告說明，對不同意其升等之決定需敘明理由。</w:t>
      </w:r>
    </w:p>
    <w:p w:rsidR="00A52989" w:rsidRPr="00A059BA" w:rsidRDefault="00A52989" w:rsidP="00A059BA">
      <w:pPr>
        <w:ind w:leftChars="17" w:left="1498" w:hangingChars="607" w:hanging="1457"/>
        <w:jc w:val="both"/>
        <w:rPr>
          <w:rFonts w:ascii="Times New Roman" w:eastAsia="標楷體" w:hAnsi="Times New Roman" w:cs="Times New Roman"/>
          <w:szCs w:val="24"/>
        </w:rPr>
      </w:pPr>
      <w:r w:rsidRPr="00A059BA">
        <w:rPr>
          <w:rFonts w:ascii="Times New Roman" w:eastAsia="標楷體" w:hAnsi="Times New Roman" w:cs="Times New Roman"/>
          <w:bCs/>
          <w:szCs w:val="24"/>
        </w:rPr>
        <w:t>第</w:t>
      </w:r>
      <w:r w:rsidRPr="00A059BA">
        <w:rPr>
          <w:rFonts w:ascii="Times New Roman" w:eastAsia="標楷體" w:hAnsi="Times New Roman" w:cs="Times New Roman"/>
          <w:bCs/>
          <w:szCs w:val="24"/>
        </w:rPr>
        <w:t xml:space="preserve"> </w:t>
      </w:r>
      <w:r w:rsidRPr="00A059BA">
        <w:rPr>
          <w:rFonts w:ascii="Times New Roman" w:eastAsia="標楷體" w:hAnsi="Times New Roman" w:cs="Times New Roman"/>
          <w:bCs/>
          <w:szCs w:val="24"/>
        </w:rPr>
        <w:t>十六</w:t>
      </w:r>
      <w:r w:rsidRPr="00A059BA">
        <w:rPr>
          <w:rFonts w:ascii="Times New Roman" w:eastAsia="標楷體" w:hAnsi="Times New Roman" w:cs="Times New Roman"/>
          <w:bCs/>
          <w:szCs w:val="24"/>
        </w:rPr>
        <w:t xml:space="preserve"> </w:t>
      </w:r>
      <w:r w:rsidRPr="00A059BA">
        <w:rPr>
          <w:rFonts w:ascii="Times New Roman" w:eastAsia="標楷體" w:hAnsi="Times New Roman" w:cs="Times New Roman"/>
          <w:bCs/>
          <w:szCs w:val="24"/>
        </w:rPr>
        <w:t>條</w:t>
      </w:r>
      <w:r w:rsidRPr="00A059BA">
        <w:rPr>
          <w:rFonts w:ascii="Times New Roman" w:eastAsia="標楷體" w:hAnsi="Times New Roman" w:cs="Times New Roman"/>
          <w:bCs/>
          <w:szCs w:val="24"/>
        </w:rPr>
        <w:t xml:space="preserve">  </w:t>
      </w:r>
      <w:r w:rsidRPr="00A059BA">
        <w:rPr>
          <w:rFonts w:ascii="Times New Roman" w:eastAsia="標楷體" w:hAnsi="Times New Roman" w:cs="Times New Roman"/>
          <w:bCs/>
          <w:szCs w:val="24"/>
        </w:rPr>
        <w:t>本校教師升等評審項目及標準如下：</w:t>
      </w:r>
    </w:p>
    <w:p w:rsidR="00A52989" w:rsidRPr="00A059BA" w:rsidRDefault="00A52989" w:rsidP="00A059BA">
      <w:pPr>
        <w:ind w:leftChars="630" w:left="2016" w:hangingChars="210" w:hanging="504"/>
        <w:jc w:val="both"/>
        <w:rPr>
          <w:rFonts w:ascii="Times New Roman" w:eastAsia="標楷體" w:hAnsi="Times New Roman" w:cs="Times New Roman"/>
          <w:bCs/>
          <w:szCs w:val="24"/>
        </w:rPr>
      </w:pPr>
      <w:r w:rsidRPr="00A059BA">
        <w:rPr>
          <w:rFonts w:ascii="Times New Roman" w:eastAsia="標楷體" w:hAnsi="Times New Roman" w:cs="Times New Roman"/>
          <w:bCs/>
          <w:szCs w:val="24"/>
        </w:rPr>
        <w:t>一、本校教師升等審查之權重比例為：專門著作及產學計畫成果成績佔</w:t>
      </w:r>
      <w:r w:rsidRPr="00A059BA">
        <w:rPr>
          <w:rFonts w:ascii="Times New Roman" w:eastAsia="標楷體" w:hAnsi="Times New Roman" w:cs="Times New Roman"/>
          <w:bCs/>
          <w:szCs w:val="24"/>
        </w:rPr>
        <w:t>60</w:t>
      </w:r>
      <w:r w:rsidRPr="00A059BA">
        <w:rPr>
          <w:rFonts w:ascii="Times New Roman" w:eastAsia="標楷體" w:hAnsi="Times New Roman" w:cs="Times New Roman"/>
          <w:bCs/>
          <w:szCs w:val="24"/>
        </w:rPr>
        <w:t>％；教學與服務（輔導）佔</w:t>
      </w:r>
      <w:r w:rsidRPr="00A059BA">
        <w:rPr>
          <w:rFonts w:ascii="Times New Roman" w:eastAsia="標楷體" w:hAnsi="Times New Roman" w:cs="Times New Roman"/>
          <w:bCs/>
          <w:szCs w:val="24"/>
        </w:rPr>
        <w:t>40</w:t>
      </w:r>
      <w:r w:rsidRPr="00A059BA">
        <w:rPr>
          <w:rFonts w:ascii="Times New Roman" w:eastAsia="標楷體" w:hAnsi="Times New Roman" w:cs="Times New Roman"/>
          <w:bCs/>
          <w:szCs w:val="24"/>
        </w:rPr>
        <w:t>％。</w:t>
      </w:r>
    </w:p>
    <w:p w:rsidR="00A52989" w:rsidRPr="00A059BA" w:rsidRDefault="00A52989" w:rsidP="00A059BA">
      <w:pPr>
        <w:ind w:leftChars="630" w:left="2016" w:hangingChars="210" w:hanging="504"/>
        <w:jc w:val="both"/>
        <w:rPr>
          <w:rFonts w:ascii="Times New Roman" w:eastAsia="標楷體" w:hAnsi="Times New Roman" w:cs="Times New Roman"/>
          <w:bCs/>
          <w:szCs w:val="24"/>
        </w:rPr>
      </w:pPr>
      <w:r w:rsidRPr="00A059BA">
        <w:rPr>
          <w:rFonts w:ascii="Times New Roman" w:eastAsia="標楷體" w:hAnsi="Times New Roman" w:cs="Times New Roman"/>
          <w:bCs/>
          <w:szCs w:val="24"/>
        </w:rPr>
        <w:t>二、專門著作及產學計畫成果比例分配為：專門著作佔（</w:t>
      </w:r>
      <w:r w:rsidRPr="00A059BA">
        <w:rPr>
          <w:rFonts w:ascii="Times New Roman" w:eastAsia="標楷體" w:hAnsi="Times New Roman" w:cs="Times New Roman"/>
          <w:bCs/>
          <w:szCs w:val="24"/>
        </w:rPr>
        <w:t>50</w:t>
      </w:r>
      <w:r w:rsidRPr="00A059BA">
        <w:rPr>
          <w:rFonts w:ascii="Times New Roman" w:eastAsia="標楷體" w:hAnsi="Times New Roman" w:cs="Times New Roman"/>
          <w:bCs/>
          <w:szCs w:val="24"/>
        </w:rPr>
        <w:t>％－</w:t>
      </w:r>
      <w:r w:rsidRPr="00A059BA">
        <w:rPr>
          <w:rFonts w:ascii="Times New Roman" w:eastAsia="標楷體" w:hAnsi="Times New Roman" w:cs="Times New Roman"/>
          <w:bCs/>
          <w:szCs w:val="24"/>
        </w:rPr>
        <w:t>80</w:t>
      </w:r>
      <w:r w:rsidRPr="00A059BA">
        <w:rPr>
          <w:rFonts w:ascii="Times New Roman" w:eastAsia="標楷體" w:hAnsi="Times New Roman" w:cs="Times New Roman"/>
          <w:bCs/>
          <w:szCs w:val="24"/>
        </w:rPr>
        <w:t>％）、產學計畫成果佔（</w:t>
      </w:r>
      <w:r w:rsidRPr="00A059BA">
        <w:rPr>
          <w:rFonts w:ascii="Times New Roman" w:eastAsia="標楷體" w:hAnsi="Times New Roman" w:cs="Times New Roman"/>
          <w:bCs/>
          <w:szCs w:val="24"/>
        </w:rPr>
        <w:t>20</w:t>
      </w:r>
      <w:r w:rsidRPr="00A059BA">
        <w:rPr>
          <w:rFonts w:ascii="Times New Roman" w:eastAsia="標楷體" w:hAnsi="Times New Roman" w:cs="Times New Roman"/>
          <w:bCs/>
          <w:szCs w:val="24"/>
        </w:rPr>
        <w:t>％－</w:t>
      </w:r>
      <w:r w:rsidRPr="00A059BA">
        <w:rPr>
          <w:rFonts w:ascii="Times New Roman" w:eastAsia="標楷體" w:hAnsi="Times New Roman" w:cs="Times New Roman"/>
          <w:bCs/>
          <w:szCs w:val="24"/>
        </w:rPr>
        <w:t>50</w:t>
      </w:r>
      <w:r w:rsidRPr="00A059BA">
        <w:rPr>
          <w:rFonts w:ascii="Times New Roman" w:eastAsia="標楷體" w:hAnsi="Times New Roman" w:cs="Times New Roman"/>
          <w:bCs/>
          <w:szCs w:val="24"/>
        </w:rPr>
        <w:t>％），送審教師可以自行選定比例，但兩項合計須為</w:t>
      </w:r>
      <w:r w:rsidRPr="00A059BA">
        <w:rPr>
          <w:rFonts w:ascii="Times New Roman" w:eastAsia="標楷體" w:hAnsi="Times New Roman" w:cs="Times New Roman"/>
          <w:bCs/>
          <w:szCs w:val="24"/>
        </w:rPr>
        <w:t>100</w:t>
      </w:r>
      <w:r w:rsidRPr="00A059BA">
        <w:rPr>
          <w:rFonts w:ascii="Times New Roman" w:eastAsia="標楷體" w:hAnsi="Times New Roman" w:cs="Times New Roman"/>
          <w:bCs/>
          <w:szCs w:val="24"/>
        </w:rPr>
        <w:t>％。</w:t>
      </w:r>
    </w:p>
    <w:p w:rsidR="00A52989" w:rsidRPr="00A059BA" w:rsidRDefault="00A52989" w:rsidP="00A059BA">
      <w:pPr>
        <w:ind w:leftChars="840" w:left="2016"/>
        <w:rPr>
          <w:rFonts w:ascii="Times New Roman" w:eastAsia="標楷體" w:hAnsi="Times New Roman" w:cs="Times New Roman"/>
          <w:szCs w:val="24"/>
        </w:rPr>
      </w:pPr>
      <w:r w:rsidRPr="00A059BA">
        <w:rPr>
          <w:rFonts w:ascii="Times New Roman" w:eastAsia="標楷體" w:hAnsi="Times New Roman" w:cs="Times New Roman"/>
          <w:szCs w:val="24"/>
        </w:rPr>
        <w:t>民國</w:t>
      </w:r>
      <w:r w:rsidRPr="00A059BA">
        <w:rPr>
          <w:rFonts w:ascii="Times New Roman" w:eastAsia="標楷體" w:hAnsi="Times New Roman" w:cs="Times New Roman"/>
          <w:szCs w:val="24"/>
        </w:rPr>
        <w:t>86</w:t>
      </w:r>
      <w:r w:rsidRPr="00A059BA">
        <w:rPr>
          <w:rFonts w:ascii="Times New Roman" w:eastAsia="標楷體" w:hAnsi="Times New Roman" w:cs="Times New Roman"/>
          <w:szCs w:val="24"/>
        </w:rPr>
        <w:t>年</w:t>
      </w:r>
      <w:r w:rsidRPr="00A059BA">
        <w:rPr>
          <w:rFonts w:ascii="Times New Roman" w:eastAsia="標楷體" w:hAnsi="Times New Roman" w:cs="Times New Roman"/>
          <w:szCs w:val="24"/>
        </w:rPr>
        <w:t>3</w:t>
      </w:r>
      <w:r w:rsidRPr="00A059BA">
        <w:rPr>
          <w:rFonts w:ascii="Times New Roman" w:eastAsia="標楷體" w:hAnsi="Times New Roman" w:cs="Times New Roman"/>
          <w:szCs w:val="24"/>
        </w:rPr>
        <w:t>月</w:t>
      </w:r>
      <w:r w:rsidRPr="00A059BA">
        <w:rPr>
          <w:rFonts w:ascii="Times New Roman" w:eastAsia="標楷體" w:hAnsi="Times New Roman" w:cs="Times New Roman"/>
          <w:szCs w:val="24"/>
        </w:rPr>
        <w:t>21</w:t>
      </w:r>
      <w:r w:rsidRPr="00A059BA">
        <w:rPr>
          <w:rFonts w:ascii="Times New Roman" w:eastAsia="標楷體" w:hAnsi="Times New Roman" w:cs="Times New Roman"/>
          <w:szCs w:val="24"/>
        </w:rPr>
        <w:t>日以前已取得講師證書之現職人員且繼續任教未中斷，並取得博士學位者，其專門著作及產學合作成果比例均可佔</w:t>
      </w:r>
      <w:r w:rsidRPr="00A059BA">
        <w:rPr>
          <w:rFonts w:ascii="Times New Roman" w:eastAsia="標楷體" w:hAnsi="Times New Roman" w:cs="Times New Roman"/>
          <w:szCs w:val="24"/>
        </w:rPr>
        <w:t>(0%-100%)</w:t>
      </w:r>
      <w:r w:rsidRPr="00A059BA">
        <w:rPr>
          <w:rFonts w:ascii="Times New Roman" w:eastAsia="標楷體" w:hAnsi="Times New Roman" w:cs="Times New Roman"/>
          <w:szCs w:val="24"/>
        </w:rPr>
        <w:t>。</w:t>
      </w:r>
    </w:p>
    <w:p w:rsidR="00A52989" w:rsidRPr="00A059BA" w:rsidRDefault="00A52989" w:rsidP="00A059BA">
      <w:pPr>
        <w:ind w:leftChars="840" w:left="2016"/>
        <w:rPr>
          <w:rFonts w:ascii="Times New Roman" w:eastAsia="標楷體" w:hAnsi="Times New Roman" w:cs="Times New Roman"/>
          <w:bCs/>
          <w:szCs w:val="24"/>
        </w:rPr>
      </w:pPr>
      <w:r w:rsidRPr="00A059BA">
        <w:rPr>
          <w:rFonts w:ascii="Times New Roman" w:eastAsia="標楷體" w:hAnsi="Times New Roman" w:cs="Times New Roman"/>
          <w:szCs w:val="24"/>
        </w:rPr>
        <w:t>產學計畫成果須為升等時前一等級至送審前五年內之產學研究計畫獎助、產學成果及其他學術或產學輔導成就。</w:t>
      </w:r>
    </w:p>
    <w:p w:rsidR="00A52989" w:rsidRPr="00A059BA" w:rsidRDefault="00A52989" w:rsidP="00A059BA">
      <w:pPr>
        <w:ind w:leftChars="630" w:left="2016" w:hangingChars="210" w:hanging="504"/>
        <w:jc w:val="both"/>
        <w:rPr>
          <w:rFonts w:ascii="Times New Roman" w:eastAsia="標楷體" w:hAnsi="Times New Roman" w:cs="Times New Roman"/>
          <w:bCs/>
          <w:szCs w:val="24"/>
        </w:rPr>
      </w:pPr>
      <w:r w:rsidRPr="00A059BA">
        <w:rPr>
          <w:rFonts w:ascii="Times New Roman" w:eastAsia="標楷體" w:hAnsi="Times New Roman" w:cs="Times New Roman"/>
          <w:bCs/>
          <w:szCs w:val="24"/>
        </w:rPr>
        <w:t>三、三級教評會在教學與服務（輔導）項目之評分比例為：系級教評會佔</w:t>
      </w:r>
      <w:r w:rsidRPr="00A059BA">
        <w:rPr>
          <w:rFonts w:ascii="Times New Roman" w:eastAsia="標楷體" w:hAnsi="Times New Roman" w:cs="Times New Roman"/>
          <w:bCs/>
          <w:szCs w:val="24"/>
        </w:rPr>
        <w:t>50</w:t>
      </w:r>
      <w:r w:rsidRPr="00A059BA">
        <w:rPr>
          <w:rFonts w:ascii="Times New Roman" w:eastAsia="標楷體" w:hAnsi="Times New Roman" w:cs="Times New Roman"/>
          <w:bCs/>
          <w:szCs w:val="24"/>
        </w:rPr>
        <w:t>％、院級教評會佔</w:t>
      </w:r>
      <w:r w:rsidRPr="00A059BA">
        <w:rPr>
          <w:rFonts w:ascii="Times New Roman" w:eastAsia="標楷體" w:hAnsi="Times New Roman" w:cs="Times New Roman"/>
          <w:bCs/>
          <w:szCs w:val="24"/>
        </w:rPr>
        <w:t>30</w:t>
      </w:r>
      <w:r w:rsidRPr="00A059BA">
        <w:rPr>
          <w:rFonts w:ascii="Times New Roman" w:eastAsia="標楷體" w:hAnsi="Times New Roman" w:cs="Times New Roman"/>
          <w:bCs/>
          <w:szCs w:val="24"/>
        </w:rPr>
        <w:t>％、校級教評會佔</w:t>
      </w:r>
      <w:r w:rsidRPr="00A059BA">
        <w:rPr>
          <w:rFonts w:ascii="Times New Roman" w:eastAsia="標楷體" w:hAnsi="Times New Roman" w:cs="Times New Roman"/>
          <w:bCs/>
          <w:szCs w:val="24"/>
        </w:rPr>
        <w:t>20</w:t>
      </w:r>
      <w:r w:rsidRPr="00A059BA">
        <w:rPr>
          <w:rFonts w:ascii="Times New Roman" w:eastAsia="標楷體" w:hAnsi="Times New Roman" w:cs="Times New Roman"/>
          <w:bCs/>
          <w:szCs w:val="24"/>
        </w:rPr>
        <w:t>％。</w:t>
      </w:r>
    </w:p>
    <w:p w:rsidR="00A52989" w:rsidRPr="00A059BA" w:rsidRDefault="00A52989" w:rsidP="00A059BA">
      <w:pPr>
        <w:ind w:leftChars="840" w:left="2016"/>
        <w:rPr>
          <w:rFonts w:ascii="Times New Roman" w:eastAsia="標楷體" w:hAnsi="Times New Roman" w:cs="Times New Roman"/>
          <w:szCs w:val="24"/>
        </w:rPr>
      </w:pPr>
      <w:r w:rsidRPr="00A059BA">
        <w:rPr>
          <w:rFonts w:ascii="Times New Roman" w:eastAsia="標楷體" w:hAnsi="Times New Roman" w:cs="Times New Roman"/>
          <w:szCs w:val="24"/>
        </w:rPr>
        <w:t>各級教評會教學與服務（輔導）項目之評分比例為：「教學」項目佔</w:t>
      </w:r>
      <w:r w:rsidRPr="00A059BA">
        <w:rPr>
          <w:rFonts w:ascii="Times New Roman" w:eastAsia="標楷體" w:hAnsi="Times New Roman" w:cs="Times New Roman"/>
          <w:szCs w:val="24"/>
        </w:rPr>
        <w:t>35</w:t>
      </w:r>
      <w:r w:rsidRPr="00A059BA">
        <w:rPr>
          <w:rFonts w:ascii="Times New Roman" w:eastAsia="標楷體" w:hAnsi="Times New Roman" w:cs="Times New Roman"/>
          <w:szCs w:val="24"/>
        </w:rPr>
        <w:t>％、「服務（輔導）」項目佔</w:t>
      </w:r>
      <w:r w:rsidRPr="00A059BA">
        <w:rPr>
          <w:rFonts w:ascii="Times New Roman" w:eastAsia="標楷體" w:hAnsi="Times New Roman" w:cs="Times New Roman"/>
          <w:szCs w:val="24"/>
        </w:rPr>
        <w:t>35</w:t>
      </w:r>
      <w:r w:rsidRPr="00A059BA">
        <w:rPr>
          <w:rFonts w:ascii="Times New Roman" w:eastAsia="標楷體" w:hAnsi="Times New Roman" w:cs="Times New Roman"/>
          <w:szCs w:val="24"/>
        </w:rPr>
        <w:t>％、其他</w:t>
      </w:r>
      <w:r w:rsidRPr="00A059BA">
        <w:rPr>
          <w:rFonts w:ascii="Times New Roman" w:eastAsia="標楷體" w:hAnsi="Times New Roman" w:cs="Times New Roman"/>
          <w:szCs w:val="24"/>
        </w:rPr>
        <w:t>30</w:t>
      </w:r>
      <w:r w:rsidRPr="00A059BA">
        <w:rPr>
          <w:rFonts w:ascii="Times New Roman" w:eastAsia="標楷體" w:hAnsi="Times New Roman" w:cs="Times New Roman"/>
          <w:szCs w:val="24"/>
        </w:rPr>
        <w:t>％由各級教評會視送審教師至升等期間之綜合或特殊表現評定之。</w:t>
      </w:r>
    </w:p>
    <w:p w:rsidR="00A52989" w:rsidRPr="00A059BA" w:rsidRDefault="00A52989" w:rsidP="00A059BA">
      <w:pPr>
        <w:ind w:leftChars="840" w:left="2016"/>
        <w:rPr>
          <w:rFonts w:ascii="Times New Roman" w:eastAsia="標楷體" w:hAnsi="Times New Roman" w:cs="Times New Roman"/>
          <w:szCs w:val="24"/>
        </w:rPr>
      </w:pPr>
      <w:r w:rsidRPr="00A059BA">
        <w:rPr>
          <w:rFonts w:ascii="Times New Roman" w:eastAsia="標楷體" w:hAnsi="Times New Roman" w:cs="Times New Roman"/>
          <w:szCs w:val="24"/>
        </w:rPr>
        <w:t>教學與服務（輔導）之考評資料，須為升等時前一等級期間每一學年度（最多為最近五年）之教師評鑑資料及綜合或特殊表現相關資料。</w:t>
      </w:r>
    </w:p>
    <w:p w:rsidR="00A52989" w:rsidRPr="00A059BA" w:rsidRDefault="00A52989" w:rsidP="00A059BA">
      <w:pPr>
        <w:ind w:leftChars="17" w:left="1498" w:hangingChars="607" w:hanging="1457"/>
        <w:jc w:val="both"/>
        <w:rPr>
          <w:rFonts w:ascii="Times New Roman" w:eastAsia="標楷體" w:hAnsi="Times New Roman" w:cs="Times New Roman"/>
          <w:bCs/>
          <w:szCs w:val="24"/>
        </w:rPr>
      </w:pPr>
      <w:r w:rsidRPr="00A059BA">
        <w:rPr>
          <w:rFonts w:ascii="Times New Roman" w:eastAsia="標楷體" w:hAnsi="Times New Roman" w:cs="Times New Roman"/>
          <w:bCs/>
          <w:szCs w:val="24"/>
        </w:rPr>
        <w:t>第</w:t>
      </w:r>
      <w:r w:rsidRPr="00A059BA">
        <w:rPr>
          <w:rFonts w:ascii="Times New Roman" w:eastAsia="標楷體" w:hAnsi="Times New Roman" w:cs="Times New Roman"/>
          <w:bCs/>
          <w:szCs w:val="24"/>
        </w:rPr>
        <w:t xml:space="preserve"> </w:t>
      </w:r>
      <w:r w:rsidRPr="00A059BA">
        <w:rPr>
          <w:rFonts w:ascii="Times New Roman" w:eastAsia="標楷體" w:hAnsi="Times New Roman" w:cs="Times New Roman"/>
          <w:bCs/>
          <w:szCs w:val="24"/>
        </w:rPr>
        <w:t>十七</w:t>
      </w:r>
      <w:r w:rsidRPr="00A059BA">
        <w:rPr>
          <w:rFonts w:ascii="Times New Roman" w:eastAsia="標楷體" w:hAnsi="Times New Roman" w:cs="Times New Roman"/>
          <w:bCs/>
          <w:szCs w:val="24"/>
        </w:rPr>
        <w:t xml:space="preserve"> </w:t>
      </w:r>
      <w:r w:rsidRPr="00A059BA">
        <w:rPr>
          <w:rFonts w:ascii="Times New Roman" w:eastAsia="標楷體" w:hAnsi="Times New Roman" w:cs="Times New Roman"/>
          <w:bCs/>
          <w:szCs w:val="24"/>
        </w:rPr>
        <w:t>條</w:t>
      </w:r>
      <w:r w:rsidRPr="00A059BA">
        <w:rPr>
          <w:rFonts w:ascii="Times New Roman" w:eastAsia="標楷體" w:hAnsi="Times New Roman" w:cs="Times New Roman"/>
          <w:bCs/>
          <w:szCs w:val="24"/>
        </w:rPr>
        <w:t xml:space="preserve">  </w:t>
      </w:r>
      <w:r w:rsidRPr="00A059BA">
        <w:rPr>
          <w:rFonts w:ascii="Times New Roman" w:eastAsia="標楷體" w:hAnsi="Times New Roman" w:cs="Times New Roman"/>
          <w:bCs/>
          <w:szCs w:val="24"/>
        </w:rPr>
        <w:t>申請升等教師任教年資之計算，以歷年所實際接受之聘書，配合教育部所頒現職證書所載起資年月，推算至向系所提出申請之日止。</w:t>
      </w:r>
    </w:p>
    <w:p w:rsidR="00A52989" w:rsidRPr="00A059BA" w:rsidRDefault="00A52989" w:rsidP="00A059BA">
      <w:pPr>
        <w:ind w:leftChars="630" w:left="1512"/>
        <w:jc w:val="both"/>
        <w:rPr>
          <w:rFonts w:ascii="Times New Roman" w:eastAsia="標楷體" w:hAnsi="Times New Roman" w:cs="Times New Roman"/>
          <w:szCs w:val="24"/>
        </w:rPr>
      </w:pPr>
      <w:r w:rsidRPr="00A059BA">
        <w:rPr>
          <w:rFonts w:ascii="Times New Roman" w:eastAsia="標楷體" w:hAnsi="Times New Roman" w:cs="Times New Roman"/>
          <w:bCs/>
          <w:szCs w:val="24"/>
        </w:rPr>
        <w:t>凡全時間在國內外進修、講學、實習、研究時間之年資，均不得採計為升等年資。</w:t>
      </w:r>
    </w:p>
    <w:p w:rsidR="00A52989" w:rsidRPr="00A059BA" w:rsidRDefault="00A52989" w:rsidP="00A059BA">
      <w:pPr>
        <w:ind w:leftChars="17" w:left="1498" w:hangingChars="607" w:hanging="1457"/>
        <w:jc w:val="both"/>
        <w:rPr>
          <w:rFonts w:ascii="Times New Roman" w:eastAsia="標楷體" w:hAnsi="Times New Roman" w:cs="Times New Roman"/>
          <w:bCs/>
          <w:szCs w:val="24"/>
        </w:rPr>
      </w:pPr>
      <w:r w:rsidRPr="00A059BA">
        <w:rPr>
          <w:rFonts w:ascii="Times New Roman" w:eastAsia="標楷體" w:hAnsi="Times New Roman" w:cs="Times New Roman"/>
          <w:bCs/>
          <w:szCs w:val="24"/>
        </w:rPr>
        <w:t>第</w:t>
      </w:r>
      <w:r w:rsidRPr="00A059BA">
        <w:rPr>
          <w:rFonts w:ascii="Times New Roman" w:eastAsia="標楷體" w:hAnsi="Times New Roman" w:cs="Times New Roman"/>
          <w:bCs/>
          <w:szCs w:val="24"/>
        </w:rPr>
        <w:t xml:space="preserve"> </w:t>
      </w:r>
      <w:r w:rsidRPr="00A059BA">
        <w:rPr>
          <w:rFonts w:ascii="Times New Roman" w:eastAsia="標楷體" w:hAnsi="Times New Roman" w:cs="Times New Roman"/>
          <w:bCs/>
          <w:szCs w:val="24"/>
        </w:rPr>
        <w:t>十八</w:t>
      </w:r>
      <w:r w:rsidRPr="00A059BA">
        <w:rPr>
          <w:rFonts w:ascii="Times New Roman" w:eastAsia="標楷體" w:hAnsi="Times New Roman" w:cs="Times New Roman"/>
          <w:bCs/>
          <w:szCs w:val="24"/>
        </w:rPr>
        <w:t xml:space="preserve"> </w:t>
      </w:r>
      <w:r w:rsidRPr="00A059BA">
        <w:rPr>
          <w:rFonts w:ascii="Times New Roman" w:eastAsia="標楷體" w:hAnsi="Times New Roman" w:cs="Times New Roman"/>
          <w:bCs/>
          <w:szCs w:val="24"/>
        </w:rPr>
        <w:t>條</w:t>
      </w:r>
      <w:r w:rsidRPr="00A059BA">
        <w:rPr>
          <w:rFonts w:ascii="Times New Roman" w:eastAsia="標楷體" w:hAnsi="Times New Roman" w:cs="Times New Roman"/>
          <w:bCs/>
          <w:szCs w:val="24"/>
        </w:rPr>
        <w:t xml:space="preserve">  </w:t>
      </w:r>
      <w:r w:rsidRPr="00A059BA">
        <w:rPr>
          <w:rFonts w:ascii="Times New Roman" w:eastAsia="標楷體" w:hAnsi="Times New Roman" w:cs="Times New Roman"/>
          <w:bCs/>
          <w:szCs w:val="24"/>
        </w:rPr>
        <w:t>系、院教評會對未通過申請升等之教師，應於決議後</w:t>
      </w:r>
      <w:r w:rsidRPr="00A059BA">
        <w:rPr>
          <w:rFonts w:ascii="Times New Roman" w:eastAsia="標楷體" w:hAnsi="Times New Roman" w:cs="Times New Roman"/>
          <w:bCs/>
          <w:szCs w:val="24"/>
        </w:rPr>
        <w:t>30</w:t>
      </w:r>
      <w:r w:rsidRPr="00A059BA">
        <w:rPr>
          <w:rFonts w:ascii="Times New Roman" w:eastAsia="標楷體" w:hAnsi="Times New Roman" w:cs="Times New Roman"/>
          <w:bCs/>
          <w:szCs w:val="24"/>
        </w:rPr>
        <w:t>日內敘明具體理由以書面通知當事人，並告知不服決定時之救濟管道及程序。</w:t>
      </w:r>
    </w:p>
    <w:p w:rsidR="00A52989" w:rsidRPr="00A059BA" w:rsidRDefault="00A52989" w:rsidP="00A059BA">
      <w:pPr>
        <w:ind w:leftChars="630" w:left="1512"/>
        <w:jc w:val="both"/>
        <w:rPr>
          <w:rFonts w:ascii="Times New Roman" w:eastAsia="標楷體" w:hAnsi="Times New Roman" w:cs="Times New Roman"/>
          <w:szCs w:val="24"/>
        </w:rPr>
      </w:pPr>
      <w:r w:rsidRPr="00A059BA">
        <w:rPr>
          <w:rFonts w:ascii="Times New Roman" w:eastAsia="標楷體" w:hAnsi="Times New Roman" w:cs="Times New Roman"/>
          <w:bCs/>
          <w:szCs w:val="24"/>
        </w:rPr>
        <w:t>專門著作校外審查未通過者應由校教評會決議後</w:t>
      </w:r>
      <w:r w:rsidRPr="00A059BA">
        <w:rPr>
          <w:rFonts w:ascii="Times New Roman" w:eastAsia="標楷體" w:hAnsi="Times New Roman" w:cs="Times New Roman"/>
          <w:bCs/>
          <w:szCs w:val="24"/>
        </w:rPr>
        <w:t>30</w:t>
      </w:r>
      <w:r w:rsidRPr="00A059BA">
        <w:rPr>
          <w:rFonts w:ascii="Times New Roman" w:eastAsia="標楷體" w:hAnsi="Times New Roman" w:cs="Times New Roman"/>
          <w:bCs/>
          <w:szCs w:val="24"/>
        </w:rPr>
        <w:t>日內以書面通知當事人，並告知不服決定時之救濟管道及程序。</w:t>
      </w:r>
    </w:p>
    <w:p w:rsidR="00A52989" w:rsidRPr="00A059BA" w:rsidRDefault="00A52989" w:rsidP="00A059BA">
      <w:pPr>
        <w:ind w:leftChars="630" w:left="1512"/>
        <w:jc w:val="both"/>
        <w:rPr>
          <w:rFonts w:ascii="Times New Roman" w:eastAsia="標楷體" w:hAnsi="Times New Roman" w:cs="Times New Roman"/>
          <w:szCs w:val="24"/>
        </w:rPr>
      </w:pPr>
      <w:r w:rsidRPr="00A059BA">
        <w:rPr>
          <w:rFonts w:ascii="Times New Roman" w:eastAsia="標楷體" w:hAnsi="Times New Roman" w:cs="Times New Roman"/>
          <w:bCs/>
          <w:szCs w:val="24"/>
        </w:rPr>
        <w:t>申請升等教師，如不服各級教評會審議結果，得依下列程序提出申覆：</w:t>
      </w:r>
    </w:p>
    <w:p w:rsidR="00A52989" w:rsidRPr="00A059BA" w:rsidRDefault="00A52989" w:rsidP="00A059BA">
      <w:pPr>
        <w:ind w:leftChars="636" w:left="2042" w:hangingChars="215" w:hanging="516"/>
        <w:rPr>
          <w:rFonts w:ascii="Times New Roman" w:eastAsia="標楷體" w:hAnsi="Times New Roman" w:cs="Times New Roman"/>
          <w:szCs w:val="24"/>
        </w:rPr>
      </w:pPr>
      <w:r w:rsidRPr="00A059BA">
        <w:rPr>
          <w:rFonts w:ascii="Times New Roman" w:eastAsia="標楷體" w:hAnsi="Times New Roman" w:cs="Times New Roman"/>
          <w:szCs w:val="24"/>
        </w:rPr>
        <w:t>一、申請人如不服系教評會之決議，應於收到決議通知書之日起</w:t>
      </w:r>
      <w:r w:rsidRPr="00A059BA">
        <w:rPr>
          <w:rFonts w:ascii="Times New Roman" w:eastAsia="標楷體" w:hAnsi="Times New Roman" w:cs="Times New Roman"/>
          <w:szCs w:val="24"/>
        </w:rPr>
        <w:t>30</w:t>
      </w:r>
      <w:r w:rsidRPr="00A059BA">
        <w:rPr>
          <w:rFonts w:ascii="Times New Roman" w:eastAsia="標楷體" w:hAnsi="Times New Roman" w:cs="Times New Roman"/>
          <w:szCs w:val="24"/>
        </w:rPr>
        <w:t>日內以書面敘明理由向院教評會提出申覆，院教評會認為申覆成立時，應送回系教評會再審議。</w:t>
      </w:r>
    </w:p>
    <w:p w:rsidR="00A52989" w:rsidRPr="00A059BA" w:rsidRDefault="00A52989" w:rsidP="00A059BA">
      <w:pPr>
        <w:ind w:leftChars="636" w:left="2042" w:hangingChars="215" w:hanging="516"/>
        <w:rPr>
          <w:rFonts w:ascii="Times New Roman" w:eastAsia="標楷體" w:hAnsi="Times New Roman" w:cs="Times New Roman"/>
          <w:szCs w:val="24"/>
        </w:rPr>
      </w:pPr>
      <w:r w:rsidRPr="00A059BA">
        <w:rPr>
          <w:rFonts w:ascii="Times New Roman" w:eastAsia="標楷體" w:hAnsi="Times New Roman" w:cs="Times New Roman"/>
          <w:szCs w:val="24"/>
        </w:rPr>
        <w:t>二、申請人如不服院教評會之決議，應於收到決議通知書之日起</w:t>
      </w:r>
      <w:r w:rsidRPr="00A059BA">
        <w:rPr>
          <w:rFonts w:ascii="Times New Roman" w:eastAsia="標楷體" w:hAnsi="Times New Roman" w:cs="Times New Roman"/>
          <w:szCs w:val="24"/>
        </w:rPr>
        <w:t>30</w:t>
      </w:r>
      <w:r w:rsidRPr="00A059BA">
        <w:rPr>
          <w:rFonts w:ascii="Times New Roman" w:eastAsia="標楷體" w:hAnsi="Times New Roman" w:cs="Times New Roman"/>
          <w:szCs w:val="24"/>
        </w:rPr>
        <w:t>日內以書面敘明理由向校教評會提出申覆，校教評會認為申覆成立時，應送由院教評會重行審議。</w:t>
      </w:r>
    </w:p>
    <w:p w:rsidR="00A52989" w:rsidRPr="00A059BA" w:rsidRDefault="00A52989" w:rsidP="00A059BA">
      <w:pPr>
        <w:ind w:leftChars="636" w:left="2042" w:hangingChars="215" w:hanging="516"/>
        <w:rPr>
          <w:rFonts w:ascii="Times New Roman" w:eastAsia="標楷體" w:hAnsi="Times New Roman" w:cs="Times New Roman"/>
          <w:szCs w:val="24"/>
        </w:rPr>
      </w:pPr>
      <w:r w:rsidRPr="00A059BA">
        <w:rPr>
          <w:rFonts w:ascii="Times New Roman" w:eastAsia="標楷體" w:hAnsi="Times New Roman" w:cs="Times New Roman"/>
          <w:szCs w:val="24"/>
        </w:rPr>
        <w:t>三、申請人如不服校教評會之決議，應於收到決議通知書之日起</w:t>
      </w:r>
      <w:r w:rsidRPr="00A059BA">
        <w:rPr>
          <w:rFonts w:ascii="Times New Roman" w:eastAsia="標楷體" w:hAnsi="Times New Roman" w:cs="Times New Roman"/>
          <w:szCs w:val="24"/>
        </w:rPr>
        <w:t>30</w:t>
      </w:r>
      <w:r w:rsidRPr="00A059BA">
        <w:rPr>
          <w:rFonts w:ascii="Times New Roman" w:eastAsia="標楷體" w:hAnsi="Times New Roman" w:cs="Times New Roman"/>
          <w:szCs w:val="24"/>
        </w:rPr>
        <w:t>日內以書面敘明理由向學校教師申訴評議委員會提出申訴，評議結果認為申訴成立時，應送請校教評會再審議。</w:t>
      </w:r>
    </w:p>
    <w:p w:rsidR="00A52989" w:rsidRPr="00A059BA" w:rsidRDefault="00A52989" w:rsidP="00A059BA">
      <w:pPr>
        <w:ind w:leftChars="630" w:left="1512"/>
        <w:jc w:val="both"/>
        <w:rPr>
          <w:rFonts w:ascii="Times New Roman" w:eastAsia="標楷體" w:hAnsi="Times New Roman" w:cs="Times New Roman"/>
          <w:szCs w:val="24"/>
        </w:rPr>
      </w:pPr>
      <w:r w:rsidRPr="00A059BA">
        <w:rPr>
          <w:rFonts w:ascii="Times New Roman" w:eastAsia="標楷體" w:hAnsi="Times New Roman" w:cs="Times New Roman"/>
          <w:bCs/>
          <w:szCs w:val="24"/>
        </w:rPr>
        <w:t>同一申覆案被否決後不得再提申覆，各級教評會對升等申覆案件未通過者所作</w:t>
      </w:r>
      <w:r w:rsidRPr="00A059BA">
        <w:rPr>
          <w:rFonts w:ascii="Times New Roman" w:eastAsia="標楷體" w:hAnsi="Times New Roman" w:cs="Times New Roman"/>
          <w:bCs/>
          <w:szCs w:val="24"/>
        </w:rPr>
        <w:lastRenderedPageBreak/>
        <w:t>之決議均應檢附理由。</w:t>
      </w:r>
    </w:p>
    <w:p w:rsidR="00A52989" w:rsidRPr="00A059BA" w:rsidRDefault="00A52989" w:rsidP="00A059BA">
      <w:pPr>
        <w:ind w:leftChars="17" w:left="1498" w:hangingChars="607" w:hanging="1457"/>
        <w:jc w:val="both"/>
        <w:rPr>
          <w:rFonts w:ascii="Times New Roman" w:eastAsia="標楷體" w:hAnsi="Times New Roman" w:cs="Times New Roman"/>
          <w:bCs/>
          <w:szCs w:val="24"/>
        </w:rPr>
      </w:pPr>
      <w:r w:rsidRPr="00A059BA">
        <w:rPr>
          <w:rFonts w:ascii="Times New Roman" w:eastAsia="標楷體" w:hAnsi="Times New Roman" w:cs="Times New Roman"/>
          <w:bCs/>
          <w:szCs w:val="24"/>
        </w:rPr>
        <w:t>第</w:t>
      </w:r>
      <w:r w:rsidRPr="00A059BA">
        <w:rPr>
          <w:rFonts w:ascii="Times New Roman" w:eastAsia="標楷體" w:hAnsi="Times New Roman" w:cs="Times New Roman"/>
          <w:bCs/>
          <w:szCs w:val="24"/>
        </w:rPr>
        <w:t xml:space="preserve"> </w:t>
      </w:r>
      <w:r w:rsidRPr="00A059BA">
        <w:rPr>
          <w:rFonts w:ascii="Times New Roman" w:eastAsia="標楷體" w:hAnsi="Times New Roman" w:cs="Times New Roman"/>
          <w:bCs/>
          <w:szCs w:val="24"/>
        </w:rPr>
        <w:t>十九</w:t>
      </w:r>
      <w:r w:rsidRPr="00A059BA">
        <w:rPr>
          <w:rFonts w:ascii="Times New Roman" w:eastAsia="標楷體" w:hAnsi="Times New Roman" w:cs="Times New Roman"/>
          <w:bCs/>
          <w:szCs w:val="24"/>
        </w:rPr>
        <w:t xml:space="preserve"> </w:t>
      </w:r>
      <w:r w:rsidRPr="00A059BA">
        <w:rPr>
          <w:rFonts w:ascii="Times New Roman" w:eastAsia="標楷體" w:hAnsi="Times New Roman" w:cs="Times New Roman"/>
          <w:bCs/>
          <w:szCs w:val="24"/>
        </w:rPr>
        <w:t>條</w:t>
      </w:r>
      <w:r w:rsidRPr="00A059BA">
        <w:rPr>
          <w:rFonts w:ascii="Times New Roman" w:eastAsia="標楷體" w:hAnsi="Times New Roman" w:cs="Times New Roman"/>
          <w:bCs/>
          <w:szCs w:val="24"/>
        </w:rPr>
        <w:t xml:space="preserve">  </w:t>
      </w:r>
      <w:r w:rsidRPr="00A059BA">
        <w:rPr>
          <w:rFonts w:ascii="Times New Roman" w:eastAsia="標楷體" w:hAnsi="Times New Roman" w:cs="Times New Roman"/>
          <w:bCs/>
          <w:szCs w:val="24"/>
        </w:rPr>
        <w:t>第十一條所稱各系</w:t>
      </w:r>
      <w:r w:rsidRPr="00A059BA">
        <w:rPr>
          <w:rFonts w:ascii="Times New Roman" w:eastAsia="標楷體" w:hAnsi="Times New Roman" w:cs="Times New Roman"/>
          <w:bCs/>
          <w:szCs w:val="24"/>
        </w:rPr>
        <w:t>(</w:t>
      </w:r>
      <w:r w:rsidRPr="00A059BA">
        <w:rPr>
          <w:rFonts w:ascii="Times New Roman" w:eastAsia="標楷體" w:hAnsi="Times New Roman" w:cs="Times New Roman"/>
          <w:bCs/>
          <w:szCs w:val="24"/>
        </w:rPr>
        <w:t>所、中心</w:t>
      </w:r>
      <w:r w:rsidRPr="00A059BA">
        <w:rPr>
          <w:rFonts w:ascii="Times New Roman" w:eastAsia="標楷體" w:hAnsi="Times New Roman" w:cs="Times New Roman"/>
          <w:bCs/>
          <w:szCs w:val="24"/>
        </w:rPr>
        <w:t>)</w:t>
      </w:r>
      <w:r w:rsidRPr="00A059BA">
        <w:rPr>
          <w:rFonts w:ascii="Times New Roman" w:eastAsia="標楷體" w:hAnsi="Times New Roman" w:cs="Times New Roman"/>
          <w:bCs/>
          <w:szCs w:val="24"/>
        </w:rPr>
        <w:t>經審定已實施之指定校外刊物及重要期刊應定期檢討，若有更改或遇增列其他學術期刊時，預先提出系、院及校教評會議決通過，一年後始施行。</w:t>
      </w:r>
    </w:p>
    <w:p w:rsidR="00A52989" w:rsidRPr="00A059BA" w:rsidRDefault="00A52989" w:rsidP="00A059BA">
      <w:pPr>
        <w:ind w:leftChars="17" w:left="1498" w:hangingChars="607" w:hanging="1457"/>
        <w:jc w:val="both"/>
        <w:rPr>
          <w:rFonts w:ascii="Times New Roman" w:eastAsia="標楷體" w:hAnsi="Times New Roman" w:cs="Times New Roman"/>
          <w:bCs/>
          <w:szCs w:val="24"/>
        </w:rPr>
      </w:pPr>
      <w:r w:rsidRPr="00A059BA">
        <w:rPr>
          <w:rFonts w:ascii="Times New Roman" w:eastAsia="標楷體" w:hAnsi="Times New Roman" w:cs="Times New Roman"/>
          <w:bCs/>
          <w:szCs w:val="24"/>
        </w:rPr>
        <w:t>第</w:t>
      </w:r>
      <w:r w:rsidRPr="00A059BA">
        <w:rPr>
          <w:rFonts w:ascii="Times New Roman" w:eastAsia="標楷體" w:hAnsi="Times New Roman" w:cs="Times New Roman"/>
          <w:bCs/>
          <w:szCs w:val="24"/>
        </w:rPr>
        <w:t xml:space="preserve"> </w:t>
      </w:r>
      <w:r w:rsidRPr="00A059BA">
        <w:rPr>
          <w:rFonts w:ascii="Times New Roman" w:eastAsia="標楷體" w:hAnsi="Times New Roman" w:cs="Times New Roman"/>
          <w:bCs/>
          <w:szCs w:val="24"/>
        </w:rPr>
        <w:t>二十</w:t>
      </w:r>
      <w:r w:rsidRPr="00A059BA">
        <w:rPr>
          <w:rFonts w:ascii="Times New Roman" w:eastAsia="標楷體" w:hAnsi="Times New Roman" w:cs="Times New Roman"/>
          <w:bCs/>
          <w:szCs w:val="24"/>
        </w:rPr>
        <w:t xml:space="preserve"> </w:t>
      </w:r>
      <w:r w:rsidRPr="00A059BA">
        <w:rPr>
          <w:rFonts w:ascii="Times New Roman" w:eastAsia="標楷體" w:hAnsi="Times New Roman" w:cs="Times New Roman"/>
          <w:bCs/>
          <w:szCs w:val="24"/>
        </w:rPr>
        <w:t>條</w:t>
      </w:r>
      <w:r w:rsidRPr="00A059BA">
        <w:rPr>
          <w:rFonts w:ascii="Times New Roman" w:eastAsia="標楷體" w:hAnsi="Times New Roman" w:cs="Times New Roman"/>
          <w:bCs/>
          <w:szCs w:val="24"/>
        </w:rPr>
        <w:t xml:space="preserve">  </w:t>
      </w:r>
      <w:r w:rsidRPr="00A059BA">
        <w:rPr>
          <w:rFonts w:ascii="Times New Roman" w:eastAsia="標楷體" w:hAnsi="Times New Roman" w:cs="Times New Roman"/>
          <w:bCs/>
          <w:szCs w:val="24"/>
        </w:rPr>
        <w:t>凡曾於本校系、院教評會審查通過，但經校外專家、學者審定未達規定標準經校教評會不通過者，擬另送專門著作再審者，自原審查通過之系教評會日期起經過一學年後，依第十五條規定審查流程向系教評會提出申請審查。</w:t>
      </w:r>
    </w:p>
    <w:p w:rsidR="00A52989" w:rsidRPr="00A059BA" w:rsidRDefault="00A52989" w:rsidP="00A059BA">
      <w:pPr>
        <w:ind w:leftChars="17" w:left="1750" w:hangingChars="712" w:hanging="1709"/>
        <w:jc w:val="both"/>
        <w:rPr>
          <w:rFonts w:ascii="Times New Roman" w:eastAsia="標楷體" w:hAnsi="Times New Roman" w:cs="Times New Roman"/>
          <w:bCs/>
          <w:szCs w:val="24"/>
        </w:rPr>
      </w:pPr>
      <w:r w:rsidRPr="00A059BA">
        <w:rPr>
          <w:rFonts w:ascii="Times New Roman" w:eastAsia="標楷體" w:hAnsi="Times New Roman" w:cs="Times New Roman"/>
          <w:bCs/>
          <w:szCs w:val="24"/>
        </w:rPr>
        <w:t>第</w:t>
      </w:r>
      <w:r w:rsidRPr="00A059BA">
        <w:rPr>
          <w:rFonts w:ascii="Times New Roman" w:eastAsia="標楷體" w:hAnsi="Times New Roman" w:cs="Times New Roman"/>
          <w:bCs/>
          <w:szCs w:val="24"/>
        </w:rPr>
        <w:t xml:space="preserve"> </w:t>
      </w:r>
      <w:r w:rsidRPr="00A059BA">
        <w:rPr>
          <w:rFonts w:ascii="Times New Roman" w:eastAsia="標楷體" w:hAnsi="Times New Roman" w:cs="Times New Roman"/>
          <w:bCs/>
          <w:szCs w:val="24"/>
        </w:rPr>
        <w:t>二十一</w:t>
      </w:r>
      <w:r w:rsidRPr="00A059BA">
        <w:rPr>
          <w:rFonts w:ascii="Times New Roman" w:eastAsia="標楷體" w:hAnsi="Times New Roman" w:cs="Times New Roman"/>
          <w:bCs/>
          <w:szCs w:val="24"/>
        </w:rPr>
        <w:t xml:space="preserve"> </w:t>
      </w:r>
      <w:r w:rsidRPr="00A059BA">
        <w:rPr>
          <w:rFonts w:ascii="Times New Roman" w:eastAsia="標楷體" w:hAnsi="Times New Roman" w:cs="Times New Roman"/>
          <w:bCs/>
          <w:szCs w:val="24"/>
        </w:rPr>
        <w:t>條</w:t>
      </w:r>
      <w:r w:rsidRPr="00A059BA">
        <w:rPr>
          <w:rFonts w:ascii="Times New Roman" w:eastAsia="標楷體" w:hAnsi="Times New Roman" w:cs="Times New Roman"/>
          <w:bCs/>
          <w:szCs w:val="24"/>
        </w:rPr>
        <w:t xml:space="preserve">  </w:t>
      </w:r>
      <w:r w:rsidRPr="00A059BA">
        <w:rPr>
          <w:rFonts w:ascii="Times New Roman" w:eastAsia="標楷體" w:hAnsi="Times New Roman" w:cs="Times New Roman"/>
          <w:bCs/>
          <w:szCs w:val="24"/>
        </w:rPr>
        <w:t>人文藝術與社會科學等通識課程教師之著作，如未悉數刊登在規定學術刊物上，可提摘要發表於期刊上。</w:t>
      </w:r>
    </w:p>
    <w:p w:rsidR="00A52989" w:rsidRPr="00A059BA" w:rsidRDefault="00A52989" w:rsidP="00A059BA">
      <w:pPr>
        <w:ind w:leftChars="17" w:left="1750" w:hangingChars="712" w:hanging="1709"/>
        <w:jc w:val="both"/>
        <w:rPr>
          <w:rFonts w:ascii="Times New Roman" w:eastAsia="標楷體" w:hAnsi="Times New Roman" w:cs="Times New Roman"/>
          <w:bCs/>
          <w:szCs w:val="24"/>
        </w:rPr>
      </w:pPr>
      <w:r w:rsidRPr="00A059BA">
        <w:rPr>
          <w:rFonts w:ascii="Times New Roman" w:eastAsia="標楷體" w:hAnsi="Times New Roman" w:cs="Times New Roman"/>
          <w:bCs/>
          <w:szCs w:val="24"/>
        </w:rPr>
        <w:t>第</w:t>
      </w:r>
      <w:r w:rsidRPr="00A059BA">
        <w:rPr>
          <w:rFonts w:ascii="Times New Roman" w:eastAsia="標楷體" w:hAnsi="Times New Roman" w:cs="Times New Roman"/>
          <w:bCs/>
          <w:szCs w:val="24"/>
        </w:rPr>
        <w:t xml:space="preserve"> </w:t>
      </w:r>
      <w:r w:rsidRPr="00A059BA">
        <w:rPr>
          <w:rFonts w:ascii="Times New Roman" w:eastAsia="標楷體" w:hAnsi="Times New Roman" w:cs="Times New Roman"/>
          <w:bCs/>
          <w:szCs w:val="24"/>
        </w:rPr>
        <w:t>二十二</w:t>
      </w:r>
      <w:r w:rsidRPr="00A059BA">
        <w:rPr>
          <w:rFonts w:ascii="Times New Roman" w:eastAsia="標楷體" w:hAnsi="Times New Roman" w:cs="Times New Roman"/>
          <w:bCs/>
          <w:szCs w:val="24"/>
        </w:rPr>
        <w:t xml:space="preserve"> </w:t>
      </w:r>
      <w:r w:rsidRPr="00A059BA">
        <w:rPr>
          <w:rFonts w:ascii="Times New Roman" w:eastAsia="標楷體" w:hAnsi="Times New Roman" w:cs="Times New Roman"/>
          <w:bCs/>
          <w:szCs w:val="24"/>
        </w:rPr>
        <w:t>條</w:t>
      </w:r>
      <w:r w:rsidRPr="00A059BA">
        <w:rPr>
          <w:rFonts w:ascii="Times New Roman" w:eastAsia="標楷體" w:hAnsi="Times New Roman" w:cs="Times New Roman"/>
          <w:bCs/>
          <w:szCs w:val="24"/>
        </w:rPr>
        <w:t xml:space="preserve">  </w:t>
      </w:r>
      <w:r w:rsidRPr="00A059BA">
        <w:rPr>
          <w:rFonts w:ascii="Times New Roman" w:eastAsia="標楷體" w:hAnsi="Times New Roman" w:cs="Times New Roman"/>
          <w:bCs/>
          <w:szCs w:val="24"/>
        </w:rPr>
        <w:t>本校教師帶職帶薪進修博、碩士期間（含休學期間）得以本校名義發表之著作、論文</w:t>
      </w:r>
      <w:r w:rsidRPr="00A059BA">
        <w:rPr>
          <w:rFonts w:ascii="Times New Roman" w:eastAsia="標楷體" w:hAnsi="Times New Roman" w:cs="Times New Roman"/>
          <w:bCs/>
          <w:szCs w:val="24"/>
        </w:rPr>
        <w:t>(</w:t>
      </w:r>
      <w:r w:rsidRPr="00A059BA">
        <w:rPr>
          <w:rFonts w:ascii="Times New Roman" w:eastAsia="標楷體" w:hAnsi="Times New Roman" w:cs="Times New Roman"/>
          <w:bCs/>
          <w:szCs w:val="24"/>
        </w:rPr>
        <w:t>已接受未刊登者，如經刊登出版後，須送人事室一份備查</w:t>
      </w:r>
      <w:r w:rsidRPr="00A059BA">
        <w:rPr>
          <w:rFonts w:ascii="Times New Roman" w:eastAsia="標楷體" w:hAnsi="Times New Roman" w:cs="Times New Roman"/>
          <w:bCs/>
          <w:szCs w:val="24"/>
        </w:rPr>
        <w:t>)</w:t>
      </w:r>
      <w:r w:rsidRPr="00A059BA">
        <w:rPr>
          <w:rFonts w:ascii="Times New Roman" w:eastAsia="標楷體" w:hAnsi="Times New Roman" w:cs="Times New Roman"/>
          <w:bCs/>
          <w:szCs w:val="24"/>
        </w:rPr>
        <w:t>或技術報告申請著作升等。</w:t>
      </w:r>
    </w:p>
    <w:p w:rsidR="00A52989" w:rsidRPr="00A059BA" w:rsidRDefault="00A52989" w:rsidP="00A059BA">
      <w:pPr>
        <w:jc w:val="both"/>
        <w:rPr>
          <w:rFonts w:ascii="Times New Roman" w:eastAsia="標楷體" w:hAnsi="Times New Roman" w:cs="Times New Roman"/>
          <w:b/>
          <w:szCs w:val="24"/>
        </w:rPr>
      </w:pPr>
      <w:r w:rsidRPr="00A059BA">
        <w:rPr>
          <w:rFonts w:ascii="Times New Roman" w:eastAsia="標楷體" w:hAnsi="Times New Roman" w:cs="Times New Roman"/>
          <w:b/>
          <w:szCs w:val="24"/>
        </w:rPr>
        <w:t>第四章</w:t>
      </w:r>
      <w:r w:rsidRPr="00A059BA">
        <w:rPr>
          <w:rFonts w:ascii="Times New Roman" w:eastAsia="標楷體" w:hAnsi="Times New Roman" w:cs="Times New Roman"/>
          <w:b/>
          <w:szCs w:val="24"/>
        </w:rPr>
        <w:t xml:space="preserve">  </w:t>
      </w:r>
      <w:r w:rsidRPr="00A059BA">
        <w:rPr>
          <w:rFonts w:ascii="Times New Roman" w:eastAsia="標楷體" w:hAnsi="Times New Roman" w:cs="Times New Roman"/>
          <w:b/>
          <w:szCs w:val="24"/>
        </w:rPr>
        <w:t>續聘；不續聘、停聘、解聘及其他懲處</w:t>
      </w:r>
    </w:p>
    <w:p w:rsidR="00A52989" w:rsidRPr="00A059BA" w:rsidRDefault="00A52989" w:rsidP="00A059BA">
      <w:pPr>
        <w:ind w:leftChars="17" w:left="1750" w:hangingChars="712" w:hanging="1709"/>
        <w:jc w:val="both"/>
        <w:rPr>
          <w:rFonts w:ascii="Times New Roman" w:eastAsia="標楷體" w:hAnsi="Times New Roman" w:cs="Times New Roman"/>
          <w:szCs w:val="24"/>
        </w:rPr>
      </w:pPr>
      <w:r w:rsidRPr="00A059BA">
        <w:rPr>
          <w:rFonts w:ascii="Times New Roman" w:eastAsia="標楷體" w:hAnsi="Times New Roman" w:cs="Times New Roman"/>
          <w:bCs/>
          <w:szCs w:val="24"/>
        </w:rPr>
        <w:t>第</w:t>
      </w:r>
      <w:r w:rsidRPr="00A059BA">
        <w:rPr>
          <w:rFonts w:ascii="Times New Roman" w:eastAsia="標楷體" w:hAnsi="Times New Roman" w:cs="Times New Roman"/>
          <w:bCs/>
          <w:szCs w:val="24"/>
        </w:rPr>
        <w:t xml:space="preserve"> </w:t>
      </w:r>
      <w:r w:rsidRPr="00A059BA">
        <w:rPr>
          <w:rFonts w:ascii="Times New Roman" w:eastAsia="標楷體" w:hAnsi="Times New Roman" w:cs="Times New Roman"/>
          <w:bCs/>
          <w:szCs w:val="24"/>
        </w:rPr>
        <w:t>二十三</w:t>
      </w:r>
      <w:r w:rsidRPr="00A059BA">
        <w:rPr>
          <w:rFonts w:ascii="Times New Roman" w:eastAsia="標楷體" w:hAnsi="Times New Roman" w:cs="Times New Roman"/>
          <w:bCs/>
          <w:szCs w:val="24"/>
        </w:rPr>
        <w:t xml:space="preserve"> </w:t>
      </w:r>
      <w:r w:rsidRPr="00A059BA">
        <w:rPr>
          <w:rFonts w:ascii="Times New Roman" w:eastAsia="標楷體" w:hAnsi="Times New Roman" w:cs="Times New Roman"/>
          <w:bCs/>
          <w:szCs w:val="24"/>
        </w:rPr>
        <w:t>條</w:t>
      </w:r>
      <w:r w:rsidRPr="00A059BA">
        <w:rPr>
          <w:rFonts w:ascii="Times New Roman" w:eastAsia="標楷體" w:hAnsi="Times New Roman" w:cs="Times New Roman"/>
          <w:bCs/>
          <w:szCs w:val="24"/>
        </w:rPr>
        <w:t xml:space="preserve">  </w:t>
      </w:r>
      <w:r w:rsidRPr="00A059BA">
        <w:rPr>
          <w:rFonts w:ascii="Times New Roman" w:eastAsia="標楷體" w:hAnsi="Times New Roman" w:cs="Times New Roman"/>
          <w:bCs/>
          <w:szCs w:val="24"/>
        </w:rPr>
        <w:t>本校教師之聘期以一年一聘為原則。</w:t>
      </w:r>
    </w:p>
    <w:p w:rsidR="00A52989" w:rsidRPr="00A059BA" w:rsidRDefault="00A52989" w:rsidP="00A059BA">
      <w:pPr>
        <w:ind w:leftChars="729" w:left="1750"/>
        <w:rPr>
          <w:rFonts w:ascii="Times New Roman" w:eastAsia="標楷體" w:hAnsi="Times New Roman" w:cs="Times New Roman"/>
          <w:szCs w:val="24"/>
        </w:rPr>
      </w:pPr>
      <w:r w:rsidRPr="00A059BA">
        <w:rPr>
          <w:rFonts w:ascii="Times New Roman" w:eastAsia="標楷體" w:hAnsi="Times New Roman" w:cs="Times New Roman"/>
          <w:szCs w:val="24"/>
        </w:rPr>
        <w:t>本校教師如因教學需要在聘期內職級變更或聘任系（所、中心）變更者仍維持原聘期，聘期之計算不予以中斷。</w:t>
      </w:r>
    </w:p>
    <w:p w:rsidR="00A52989" w:rsidRPr="00A059BA" w:rsidRDefault="00A52989" w:rsidP="00A059BA">
      <w:pPr>
        <w:ind w:leftChars="17" w:left="1750" w:hangingChars="712" w:hanging="1709"/>
        <w:jc w:val="both"/>
        <w:rPr>
          <w:rFonts w:ascii="Times New Roman" w:eastAsia="標楷體" w:hAnsi="Times New Roman" w:cs="Times New Roman"/>
          <w:bCs/>
          <w:szCs w:val="24"/>
        </w:rPr>
      </w:pPr>
      <w:r w:rsidRPr="00A059BA">
        <w:rPr>
          <w:rFonts w:ascii="Times New Roman" w:eastAsia="標楷體" w:hAnsi="Times New Roman" w:cs="Times New Roman"/>
          <w:bCs/>
          <w:szCs w:val="24"/>
        </w:rPr>
        <w:t>第</w:t>
      </w:r>
      <w:r w:rsidRPr="00A059BA">
        <w:rPr>
          <w:rFonts w:ascii="Times New Roman" w:eastAsia="標楷體" w:hAnsi="Times New Roman" w:cs="Times New Roman"/>
          <w:bCs/>
          <w:szCs w:val="24"/>
        </w:rPr>
        <w:t xml:space="preserve"> </w:t>
      </w:r>
      <w:r w:rsidRPr="00A059BA">
        <w:rPr>
          <w:rFonts w:ascii="Times New Roman" w:eastAsia="標楷體" w:hAnsi="Times New Roman" w:cs="Times New Roman"/>
          <w:bCs/>
          <w:szCs w:val="24"/>
        </w:rPr>
        <w:t>二十四</w:t>
      </w:r>
      <w:r w:rsidRPr="00A059BA">
        <w:rPr>
          <w:rFonts w:ascii="Times New Roman" w:eastAsia="標楷體" w:hAnsi="Times New Roman" w:cs="Times New Roman"/>
          <w:bCs/>
          <w:szCs w:val="24"/>
        </w:rPr>
        <w:t xml:space="preserve"> </w:t>
      </w:r>
      <w:r w:rsidRPr="00A059BA">
        <w:rPr>
          <w:rFonts w:ascii="Times New Roman" w:eastAsia="標楷體" w:hAnsi="Times New Roman" w:cs="Times New Roman"/>
          <w:bCs/>
          <w:szCs w:val="24"/>
        </w:rPr>
        <w:t>條</w:t>
      </w:r>
      <w:r w:rsidRPr="00A059BA">
        <w:rPr>
          <w:rFonts w:ascii="Times New Roman" w:eastAsia="標楷體" w:hAnsi="Times New Roman" w:cs="Times New Roman"/>
          <w:bCs/>
          <w:szCs w:val="24"/>
        </w:rPr>
        <w:t xml:space="preserve">  </w:t>
      </w:r>
      <w:r w:rsidRPr="00A059BA">
        <w:rPr>
          <w:rFonts w:ascii="Times New Roman" w:eastAsia="標楷體" w:hAnsi="Times New Roman" w:cs="Times New Roman"/>
          <w:bCs/>
          <w:szCs w:val="24"/>
        </w:rPr>
        <w:t>本校教師聘任後有教師法第十四條第一項各款或損害校譽之情事者，應由三級教評會依權責及其情節輕重審議，得處或併處之條款如下：</w:t>
      </w:r>
    </w:p>
    <w:p w:rsidR="00A52989" w:rsidRPr="00A059BA" w:rsidRDefault="00A52989" w:rsidP="00A059BA">
      <w:pPr>
        <w:ind w:leftChars="735" w:left="2254" w:hangingChars="204" w:hanging="490"/>
        <w:rPr>
          <w:rFonts w:ascii="Times New Roman" w:eastAsia="標楷體" w:hAnsi="Times New Roman" w:cs="Times New Roman"/>
          <w:szCs w:val="24"/>
        </w:rPr>
      </w:pPr>
      <w:r w:rsidRPr="00A059BA">
        <w:rPr>
          <w:rFonts w:ascii="Times New Roman" w:eastAsia="標楷體" w:hAnsi="Times New Roman" w:cs="Times New Roman"/>
          <w:szCs w:val="24"/>
        </w:rPr>
        <w:t>一、不續聘、停聘、解聘，並依教師法第十四條規定報請教育部核准。</w:t>
      </w:r>
    </w:p>
    <w:p w:rsidR="00A52989" w:rsidRPr="00A059BA" w:rsidRDefault="00A52989" w:rsidP="00A059BA">
      <w:pPr>
        <w:ind w:leftChars="735" w:left="2254" w:hangingChars="204" w:hanging="490"/>
        <w:rPr>
          <w:rFonts w:ascii="Times New Roman" w:eastAsia="標楷體" w:hAnsi="Times New Roman" w:cs="Times New Roman"/>
          <w:szCs w:val="24"/>
        </w:rPr>
      </w:pPr>
      <w:r w:rsidRPr="00A059BA">
        <w:rPr>
          <w:rFonts w:ascii="Times New Roman" w:eastAsia="標楷體" w:hAnsi="Times New Roman" w:cs="Times New Roman"/>
          <w:szCs w:val="24"/>
        </w:rPr>
        <w:t>二、一定期限內不得擔任各級行政、學術主管職務。</w:t>
      </w:r>
    </w:p>
    <w:p w:rsidR="00A52989" w:rsidRPr="00A059BA" w:rsidRDefault="00A52989" w:rsidP="00A059BA">
      <w:pPr>
        <w:ind w:leftChars="735" w:left="2254" w:hangingChars="204" w:hanging="490"/>
        <w:rPr>
          <w:rFonts w:ascii="Times New Roman" w:eastAsia="標楷體" w:hAnsi="Times New Roman" w:cs="Times New Roman"/>
          <w:szCs w:val="24"/>
        </w:rPr>
      </w:pPr>
      <w:r w:rsidRPr="00A059BA">
        <w:rPr>
          <w:rFonts w:ascii="Times New Roman" w:eastAsia="標楷體" w:hAnsi="Times New Roman" w:cs="Times New Roman"/>
          <w:szCs w:val="24"/>
        </w:rPr>
        <w:t>三、一定期限內不得擔任各級教評會委員及其他指定委員會之委員。</w:t>
      </w:r>
    </w:p>
    <w:p w:rsidR="00A52989" w:rsidRPr="00A059BA" w:rsidRDefault="00A52989" w:rsidP="00A059BA">
      <w:pPr>
        <w:ind w:leftChars="735" w:left="2254" w:hangingChars="204" w:hanging="490"/>
        <w:rPr>
          <w:rFonts w:ascii="Times New Roman" w:eastAsia="標楷體" w:hAnsi="Times New Roman" w:cs="Times New Roman"/>
          <w:szCs w:val="24"/>
        </w:rPr>
      </w:pPr>
      <w:r w:rsidRPr="00A059BA">
        <w:rPr>
          <w:rFonts w:ascii="Times New Roman" w:eastAsia="標楷體" w:hAnsi="Times New Roman" w:cs="Times New Roman"/>
          <w:szCs w:val="24"/>
        </w:rPr>
        <w:t>四、一定期限內不得升等。</w:t>
      </w:r>
    </w:p>
    <w:p w:rsidR="00A52989" w:rsidRPr="00A059BA" w:rsidRDefault="00A52989" w:rsidP="00A059BA">
      <w:pPr>
        <w:ind w:leftChars="735" w:left="2254" w:hangingChars="204" w:hanging="490"/>
        <w:rPr>
          <w:rFonts w:ascii="Times New Roman" w:eastAsia="標楷體" w:hAnsi="Times New Roman" w:cs="Times New Roman"/>
          <w:szCs w:val="24"/>
        </w:rPr>
      </w:pPr>
      <w:r w:rsidRPr="00A059BA">
        <w:rPr>
          <w:rFonts w:ascii="Times New Roman" w:eastAsia="標楷體" w:hAnsi="Times New Roman" w:cs="Times New Roman"/>
          <w:szCs w:val="24"/>
        </w:rPr>
        <w:t>五、一定期限內不得晉本薪或年功加俸。</w:t>
      </w:r>
    </w:p>
    <w:p w:rsidR="00A52989" w:rsidRPr="00A059BA" w:rsidRDefault="00A52989" w:rsidP="00A059BA">
      <w:pPr>
        <w:ind w:leftChars="735" w:left="2254" w:hangingChars="204" w:hanging="490"/>
        <w:rPr>
          <w:rFonts w:ascii="Times New Roman" w:eastAsia="標楷體" w:hAnsi="Times New Roman" w:cs="Times New Roman"/>
          <w:szCs w:val="24"/>
        </w:rPr>
      </w:pPr>
      <w:r w:rsidRPr="00A059BA">
        <w:rPr>
          <w:rFonts w:ascii="Times New Roman" w:eastAsia="標楷體" w:hAnsi="Times New Roman" w:cs="Times New Roman"/>
          <w:szCs w:val="24"/>
        </w:rPr>
        <w:t>六、一定期限內減發或停發學術研究費。</w:t>
      </w:r>
    </w:p>
    <w:p w:rsidR="00A52989" w:rsidRPr="00A059BA" w:rsidRDefault="00A52989" w:rsidP="00A059BA">
      <w:pPr>
        <w:ind w:leftChars="735" w:left="2254" w:hangingChars="204" w:hanging="490"/>
        <w:rPr>
          <w:rFonts w:ascii="Times New Roman" w:eastAsia="標楷體" w:hAnsi="Times New Roman" w:cs="Times New Roman"/>
          <w:szCs w:val="24"/>
        </w:rPr>
      </w:pPr>
      <w:r w:rsidRPr="00A059BA">
        <w:rPr>
          <w:rFonts w:ascii="Times New Roman" w:eastAsia="標楷體" w:hAnsi="Times New Roman" w:cs="Times New Roman"/>
          <w:szCs w:val="24"/>
        </w:rPr>
        <w:t>七、一定期限內減發或停發年終工作獎金。</w:t>
      </w:r>
    </w:p>
    <w:p w:rsidR="00A52989" w:rsidRPr="00A059BA" w:rsidRDefault="00A52989" w:rsidP="00A059BA">
      <w:pPr>
        <w:ind w:leftChars="735" w:left="2254" w:hangingChars="204" w:hanging="490"/>
        <w:rPr>
          <w:rFonts w:ascii="Times New Roman" w:eastAsia="標楷體" w:hAnsi="Times New Roman" w:cs="Times New Roman"/>
          <w:szCs w:val="24"/>
        </w:rPr>
      </w:pPr>
      <w:r w:rsidRPr="00A059BA">
        <w:rPr>
          <w:rFonts w:ascii="Times New Roman" w:eastAsia="標楷體" w:hAnsi="Times New Roman" w:cs="Times New Roman"/>
          <w:szCs w:val="24"/>
        </w:rPr>
        <w:t>八、一定期限內減發或停發津貼。</w:t>
      </w:r>
    </w:p>
    <w:p w:rsidR="00A52989" w:rsidRPr="00A059BA" w:rsidRDefault="00A52989" w:rsidP="00A059BA">
      <w:pPr>
        <w:ind w:leftChars="735" w:left="2254" w:hangingChars="204" w:hanging="490"/>
        <w:rPr>
          <w:rFonts w:ascii="Times New Roman" w:eastAsia="標楷體" w:hAnsi="Times New Roman" w:cs="Times New Roman"/>
          <w:szCs w:val="24"/>
        </w:rPr>
      </w:pPr>
      <w:r w:rsidRPr="00A059BA">
        <w:rPr>
          <w:rFonts w:ascii="Times New Roman" w:eastAsia="標楷體" w:hAnsi="Times New Roman" w:cs="Times New Roman"/>
          <w:szCs w:val="24"/>
        </w:rPr>
        <w:t>九、一定期限內不得申請教授休假研究或借調。</w:t>
      </w:r>
    </w:p>
    <w:p w:rsidR="00A52989" w:rsidRPr="00A059BA" w:rsidRDefault="00A52989" w:rsidP="00A059BA">
      <w:pPr>
        <w:ind w:leftChars="735" w:left="2254" w:hangingChars="204" w:hanging="490"/>
        <w:rPr>
          <w:rFonts w:ascii="Times New Roman" w:eastAsia="標楷體" w:hAnsi="Times New Roman" w:cs="Times New Roman"/>
          <w:szCs w:val="24"/>
        </w:rPr>
      </w:pPr>
      <w:r w:rsidRPr="00A059BA">
        <w:rPr>
          <w:rFonts w:ascii="Times New Roman" w:eastAsia="標楷體" w:hAnsi="Times New Roman" w:cs="Times New Roman"/>
          <w:szCs w:val="24"/>
        </w:rPr>
        <w:t>十、一定期限內不得申請相關之補助、獎助或獎勵。</w:t>
      </w:r>
    </w:p>
    <w:p w:rsidR="00A52989" w:rsidRPr="00A059BA" w:rsidRDefault="00A52989" w:rsidP="00A059BA">
      <w:pPr>
        <w:ind w:leftChars="735" w:left="2254" w:hangingChars="204" w:hanging="490"/>
        <w:rPr>
          <w:rFonts w:ascii="Times New Roman" w:eastAsia="標楷體" w:hAnsi="Times New Roman" w:cs="Times New Roman"/>
          <w:szCs w:val="24"/>
        </w:rPr>
      </w:pPr>
      <w:r w:rsidRPr="00A059BA">
        <w:rPr>
          <w:rFonts w:ascii="Times New Roman" w:eastAsia="標楷體" w:hAnsi="Times New Roman" w:cs="Times New Roman"/>
          <w:szCs w:val="24"/>
        </w:rPr>
        <w:t>十一、其他適當之懲處措施。</w:t>
      </w:r>
    </w:p>
    <w:p w:rsidR="00A52989" w:rsidRPr="00A059BA" w:rsidRDefault="00A52989" w:rsidP="00A059BA">
      <w:pPr>
        <w:jc w:val="both"/>
        <w:rPr>
          <w:rFonts w:ascii="Times New Roman" w:eastAsia="標楷體" w:hAnsi="Times New Roman" w:cs="Times New Roman"/>
          <w:b/>
          <w:szCs w:val="24"/>
        </w:rPr>
      </w:pPr>
      <w:r w:rsidRPr="00A059BA">
        <w:rPr>
          <w:rFonts w:ascii="Times New Roman" w:eastAsia="標楷體" w:hAnsi="Times New Roman" w:cs="Times New Roman"/>
          <w:b/>
          <w:szCs w:val="24"/>
        </w:rPr>
        <w:t>附則</w:t>
      </w:r>
    </w:p>
    <w:p w:rsidR="00A52989" w:rsidRPr="00A059BA" w:rsidRDefault="00A52989" w:rsidP="00A059BA">
      <w:pPr>
        <w:ind w:leftChars="17" w:left="1750" w:hangingChars="712" w:hanging="1709"/>
        <w:jc w:val="both"/>
        <w:rPr>
          <w:rFonts w:ascii="Times New Roman" w:eastAsia="標楷體" w:hAnsi="Times New Roman" w:cs="Times New Roman"/>
          <w:bCs/>
          <w:szCs w:val="24"/>
        </w:rPr>
      </w:pPr>
      <w:r w:rsidRPr="00A059BA">
        <w:rPr>
          <w:rFonts w:ascii="Times New Roman" w:eastAsia="標楷體" w:hAnsi="Times New Roman" w:cs="Times New Roman"/>
          <w:bCs/>
          <w:szCs w:val="24"/>
        </w:rPr>
        <w:t>第</w:t>
      </w:r>
      <w:r w:rsidRPr="00A059BA">
        <w:rPr>
          <w:rFonts w:ascii="Times New Roman" w:eastAsia="標楷體" w:hAnsi="Times New Roman" w:cs="Times New Roman"/>
          <w:bCs/>
          <w:szCs w:val="24"/>
        </w:rPr>
        <w:t xml:space="preserve"> </w:t>
      </w:r>
      <w:r w:rsidRPr="00A059BA">
        <w:rPr>
          <w:rFonts w:ascii="Times New Roman" w:eastAsia="標楷體" w:hAnsi="Times New Roman" w:cs="Times New Roman"/>
          <w:bCs/>
          <w:szCs w:val="24"/>
        </w:rPr>
        <w:t>二十五</w:t>
      </w:r>
      <w:r w:rsidRPr="00A059BA">
        <w:rPr>
          <w:rFonts w:ascii="Times New Roman" w:eastAsia="標楷體" w:hAnsi="Times New Roman" w:cs="Times New Roman"/>
          <w:bCs/>
          <w:szCs w:val="24"/>
        </w:rPr>
        <w:t xml:space="preserve"> </w:t>
      </w:r>
      <w:r w:rsidRPr="00A059BA">
        <w:rPr>
          <w:rFonts w:ascii="Times New Roman" w:eastAsia="標楷體" w:hAnsi="Times New Roman" w:cs="Times New Roman"/>
          <w:bCs/>
          <w:szCs w:val="24"/>
        </w:rPr>
        <w:t>條</w:t>
      </w:r>
      <w:r w:rsidRPr="00A059BA">
        <w:rPr>
          <w:rFonts w:ascii="Times New Roman" w:eastAsia="標楷體" w:hAnsi="Times New Roman" w:cs="Times New Roman"/>
          <w:bCs/>
          <w:szCs w:val="24"/>
        </w:rPr>
        <w:t xml:space="preserve">  </w:t>
      </w:r>
      <w:r w:rsidRPr="00A059BA">
        <w:rPr>
          <w:rFonts w:ascii="Times New Roman" w:eastAsia="標楷體" w:hAnsi="Times New Roman" w:cs="Times New Roman"/>
          <w:bCs/>
          <w:szCs w:val="24"/>
        </w:rPr>
        <w:t>民國</w:t>
      </w:r>
      <w:r w:rsidRPr="00A059BA">
        <w:rPr>
          <w:rFonts w:ascii="Times New Roman" w:eastAsia="標楷體" w:hAnsi="Times New Roman" w:cs="Times New Roman"/>
          <w:bCs/>
          <w:szCs w:val="24"/>
        </w:rPr>
        <w:t>86</w:t>
      </w:r>
      <w:r w:rsidRPr="00A059BA">
        <w:rPr>
          <w:rFonts w:ascii="Times New Roman" w:eastAsia="標楷體" w:hAnsi="Times New Roman" w:cs="Times New Roman"/>
          <w:bCs/>
          <w:szCs w:val="24"/>
        </w:rPr>
        <w:t>年</w:t>
      </w:r>
      <w:r w:rsidRPr="00A059BA">
        <w:rPr>
          <w:rFonts w:ascii="Times New Roman" w:eastAsia="標楷體" w:hAnsi="Times New Roman" w:cs="Times New Roman"/>
          <w:bCs/>
          <w:szCs w:val="24"/>
        </w:rPr>
        <w:t>3</w:t>
      </w:r>
      <w:r w:rsidRPr="00A059BA">
        <w:rPr>
          <w:rFonts w:ascii="Times New Roman" w:eastAsia="標楷體" w:hAnsi="Times New Roman" w:cs="Times New Roman"/>
          <w:bCs/>
          <w:szCs w:val="24"/>
        </w:rPr>
        <w:t>月</w:t>
      </w:r>
      <w:r w:rsidRPr="00A059BA">
        <w:rPr>
          <w:rFonts w:ascii="Times New Roman" w:eastAsia="標楷體" w:hAnsi="Times New Roman" w:cs="Times New Roman"/>
          <w:bCs/>
          <w:szCs w:val="24"/>
        </w:rPr>
        <w:t>21</w:t>
      </w:r>
      <w:r w:rsidRPr="00A059BA">
        <w:rPr>
          <w:rFonts w:ascii="Times New Roman" w:eastAsia="標楷體" w:hAnsi="Times New Roman" w:cs="Times New Roman"/>
          <w:bCs/>
          <w:szCs w:val="24"/>
        </w:rPr>
        <w:t>日教育人員任用條例修正前已取得講師證書之現職人員且繼續任教未中斷，並取得博士學位者，得選擇逕送副教授資格，並依本辦法第九條申請升等審查流程及第十一條送審副教授篇數規定將學位論文及其他著作辦理實質審查，如審查未獲通過，得申請送審助理教授資格，依本辦法第六條相關程序辦理升等事宜。但如選擇送審助理教授資格通過，則不得再依教育人員任用條例第</w:t>
      </w:r>
      <w:r w:rsidRPr="00A059BA">
        <w:rPr>
          <w:rFonts w:ascii="Times New Roman" w:eastAsia="標楷體" w:hAnsi="Times New Roman" w:cs="Times New Roman"/>
          <w:bCs/>
          <w:szCs w:val="24"/>
        </w:rPr>
        <w:t>30</w:t>
      </w:r>
      <w:r w:rsidRPr="00A059BA">
        <w:rPr>
          <w:rFonts w:ascii="Times New Roman" w:eastAsia="標楷體" w:hAnsi="Times New Roman" w:cs="Times New Roman"/>
          <w:bCs/>
          <w:szCs w:val="24"/>
        </w:rPr>
        <w:t>條之</w:t>
      </w:r>
      <w:r w:rsidRPr="00A059BA">
        <w:rPr>
          <w:rFonts w:ascii="Times New Roman" w:eastAsia="標楷體" w:hAnsi="Times New Roman" w:cs="Times New Roman"/>
          <w:bCs/>
          <w:szCs w:val="24"/>
        </w:rPr>
        <w:t>1</w:t>
      </w:r>
      <w:r w:rsidRPr="00A059BA">
        <w:rPr>
          <w:rFonts w:ascii="Times New Roman" w:eastAsia="標楷體" w:hAnsi="Times New Roman" w:cs="Times New Roman"/>
          <w:bCs/>
          <w:szCs w:val="24"/>
        </w:rPr>
        <w:t>規定，以該學位論文或相同著作送審副教授資格。</w:t>
      </w:r>
    </w:p>
    <w:p w:rsidR="00A52989" w:rsidRPr="00A059BA" w:rsidRDefault="00A52989" w:rsidP="00A059BA">
      <w:pPr>
        <w:ind w:leftChars="17" w:left="1750" w:hangingChars="712" w:hanging="1709"/>
        <w:jc w:val="both"/>
        <w:rPr>
          <w:rFonts w:ascii="Times New Roman" w:eastAsia="標楷體" w:hAnsi="Times New Roman" w:cs="Times New Roman"/>
          <w:bCs/>
          <w:szCs w:val="24"/>
        </w:rPr>
      </w:pPr>
      <w:r w:rsidRPr="00A059BA">
        <w:rPr>
          <w:rFonts w:ascii="Times New Roman" w:eastAsia="標楷體" w:hAnsi="Times New Roman" w:cs="Times New Roman"/>
          <w:bCs/>
          <w:szCs w:val="24"/>
        </w:rPr>
        <w:t>第</w:t>
      </w:r>
      <w:r w:rsidRPr="00A059BA">
        <w:rPr>
          <w:rFonts w:ascii="Times New Roman" w:eastAsia="標楷體" w:hAnsi="Times New Roman" w:cs="Times New Roman"/>
          <w:bCs/>
          <w:szCs w:val="24"/>
        </w:rPr>
        <w:t xml:space="preserve"> </w:t>
      </w:r>
      <w:r w:rsidRPr="00A059BA">
        <w:rPr>
          <w:rFonts w:ascii="Times New Roman" w:eastAsia="標楷體" w:hAnsi="Times New Roman" w:cs="Times New Roman"/>
          <w:bCs/>
          <w:szCs w:val="24"/>
        </w:rPr>
        <w:t>二十六</w:t>
      </w:r>
      <w:r w:rsidRPr="00A059BA">
        <w:rPr>
          <w:rFonts w:ascii="Times New Roman" w:eastAsia="標楷體" w:hAnsi="Times New Roman" w:cs="Times New Roman"/>
          <w:bCs/>
          <w:szCs w:val="24"/>
        </w:rPr>
        <w:t xml:space="preserve"> </w:t>
      </w:r>
      <w:r w:rsidRPr="00A059BA">
        <w:rPr>
          <w:rFonts w:ascii="Times New Roman" w:eastAsia="標楷體" w:hAnsi="Times New Roman" w:cs="Times New Roman"/>
          <w:bCs/>
          <w:szCs w:val="24"/>
        </w:rPr>
        <w:t>條</w:t>
      </w:r>
      <w:r w:rsidRPr="00A059BA">
        <w:rPr>
          <w:rFonts w:ascii="Times New Roman" w:eastAsia="標楷體" w:hAnsi="Times New Roman" w:cs="Times New Roman"/>
          <w:bCs/>
          <w:szCs w:val="24"/>
        </w:rPr>
        <w:t xml:space="preserve">  </w:t>
      </w:r>
      <w:r w:rsidRPr="00A059BA">
        <w:rPr>
          <w:rFonts w:ascii="Times New Roman" w:eastAsia="標楷體" w:hAnsi="Times New Roman" w:cs="Times New Roman"/>
          <w:bCs/>
          <w:szCs w:val="24"/>
        </w:rPr>
        <w:t>本辦法所規定之著作審查費用，每位審查委員之費用新台幣二千元至五千元。專任教師著作審查費用由學校支付。</w:t>
      </w:r>
    </w:p>
    <w:p w:rsidR="00A52989" w:rsidRPr="00A059BA" w:rsidRDefault="00A52989" w:rsidP="00A059BA">
      <w:pPr>
        <w:ind w:leftChars="723" w:left="1747" w:hangingChars="5" w:hanging="12"/>
        <w:jc w:val="both"/>
        <w:rPr>
          <w:rFonts w:ascii="Times New Roman" w:eastAsia="標楷體" w:hAnsi="Times New Roman" w:cs="Times New Roman"/>
          <w:bCs/>
          <w:szCs w:val="24"/>
        </w:rPr>
      </w:pPr>
      <w:r w:rsidRPr="00A059BA">
        <w:rPr>
          <w:rFonts w:ascii="Times New Roman" w:eastAsia="標楷體" w:hAnsi="Times New Roman" w:cs="Times New Roman"/>
          <w:bCs/>
          <w:szCs w:val="24"/>
        </w:rPr>
        <w:t>兼任教師之審查費用則由送審教師支付。</w:t>
      </w:r>
    </w:p>
    <w:p w:rsidR="00A52989" w:rsidRPr="00A059BA" w:rsidRDefault="00A52989" w:rsidP="00A059BA">
      <w:pPr>
        <w:ind w:leftChars="17" w:left="1750" w:hangingChars="712" w:hanging="1709"/>
        <w:jc w:val="both"/>
        <w:rPr>
          <w:rFonts w:ascii="Times New Roman" w:eastAsia="標楷體" w:hAnsi="Times New Roman" w:cs="Times New Roman"/>
          <w:bCs/>
          <w:szCs w:val="24"/>
        </w:rPr>
      </w:pPr>
      <w:r w:rsidRPr="00A059BA">
        <w:rPr>
          <w:rFonts w:ascii="Times New Roman" w:eastAsia="標楷體" w:hAnsi="Times New Roman" w:cs="Times New Roman"/>
          <w:bCs/>
          <w:szCs w:val="24"/>
        </w:rPr>
        <w:t>第</w:t>
      </w:r>
      <w:r w:rsidRPr="00A059BA">
        <w:rPr>
          <w:rFonts w:ascii="Times New Roman" w:eastAsia="標楷體" w:hAnsi="Times New Roman" w:cs="Times New Roman"/>
          <w:bCs/>
          <w:szCs w:val="24"/>
        </w:rPr>
        <w:t xml:space="preserve"> </w:t>
      </w:r>
      <w:r w:rsidRPr="00A059BA">
        <w:rPr>
          <w:rFonts w:ascii="Times New Roman" w:eastAsia="標楷體" w:hAnsi="Times New Roman" w:cs="Times New Roman"/>
          <w:bCs/>
          <w:szCs w:val="24"/>
        </w:rPr>
        <w:t>二十七</w:t>
      </w:r>
      <w:r w:rsidRPr="00A059BA">
        <w:rPr>
          <w:rFonts w:ascii="Times New Roman" w:eastAsia="標楷體" w:hAnsi="Times New Roman" w:cs="Times New Roman"/>
          <w:bCs/>
          <w:szCs w:val="24"/>
        </w:rPr>
        <w:t xml:space="preserve"> </w:t>
      </w:r>
      <w:r w:rsidRPr="00A059BA">
        <w:rPr>
          <w:rFonts w:ascii="Times New Roman" w:eastAsia="標楷體" w:hAnsi="Times New Roman" w:cs="Times New Roman"/>
          <w:bCs/>
          <w:szCs w:val="24"/>
        </w:rPr>
        <w:t>條</w:t>
      </w:r>
      <w:r w:rsidRPr="00A059BA">
        <w:rPr>
          <w:rFonts w:ascii="Times New Roman" w:eastAsia="標楷體" w:hAnsi="Times New Roman" w:cs="Times New Roman"/>
          <w:bCs/>
          <w:szCs w:val="24"/>
        </w:rPr>
        <w:t xml:space="preserve">  </w:t>
      </w:r>
      <w:r w:rsidRPr="00A059BA">
        <w:rPr>
          <w:rFonts w:ascii="Times New Roman" w:eastAsia="標楷體" w:hAnsi="Times New Roman" w:cs="Times New Roman"/>
          <w:bCs/>
          <w:szCs w:val="24"/>
        </w:rPr>
        <w:t>本辦法經校務會議通過後，陳請校長公布施行。修正時亦同。</w:t>
      </w:r>
    </w:p>
    <w:p w:rsidR="00A52989" w:rsidRPr="0006279C" w:rsidRDefault="00A52989" w:rsidP="00A52989">
      <w:pPr>
        <w:rPr>
          <w:rFonts w:ascii="Times New Roman" w:eastAsia="標楷體" w:hAnsi="Times New Roman" w:cs="Times New Roman"/>
        </w:rPr>
      </w:pPr>
    </w:p>
    <w:p w:rsidR="00A52989" w:rsidRPr="0006279C" w:rsidRDefault="00A52989" w:rsidP="00A52989">
      <w:pPr>
        <w:jc w:val="both"/>
        <w:rPr>
          <w:rFonts w:ascii="Times New Roman" w:eastAsia="標楷體" w:hAnsi="Times New Roman" w:cs="Times New Roman"/>
        </w:rPr>
      </w:pPr>
    </w:p>
    <w:p w:rsidR="009F433E" w:rsidRDefault="009F433E" w:rsidP="009F433E">
      <w:pPr>
        <w:spacing w:line="360" w:lineRule="auto"/>
        <w:ind w:firstLineChars="50" w:firstLine="180"/>
        <w:jc w:val="center"/>
        <w:rPr>
          <w:rFonts w:ascii="Times New Roman" w:eastAsia="標楷體" w:hAnsi="Times New Roman" w:cs="Times New Roman"/>
          <w:b/>
          <w:spacing w:val="20"/>
          <w:sz w:val="32"/>
          <w:szCs w:val="32"/>
        </w:rPr>
        <w:sectPr w:rsidR="009F433E" w:rsidSect="00A24B9E">
          <w:pgSz w:w="11906" w:h="16838" w:code="9"/>
          <w:pgMar w:top="1134" w:right="1134" w:bottom="1134" w:left="1134" w:header="0" w:footer="284" w:gutter="0"/>
          <w:cols w:space="425"/>
          <w:docGrid w:linePitch="360"/>
        </w:sectPr>
      </w:pPr>
    </w:p>
    <w:p w:rsidR="00A52989" w:rsidRPr="009F433E" w:rsidRDefault="00A52989" w:rsidP="009F433E">
      <w:pPr>
        <w:spacing w:line="360" w:lineRule="auto"/>
        <w:ind w:firstLineChars="50" w:firstLine="180"/>
        <w:jc w:val="center"/>
        <w:rPr>
          <w:rFonts w:ascii="Times New Roman" w:eastAsia="標楷體" w:hAnsi="Times New Roman" w:cs="Times New Roman"/>
          <w:b/>
          <w:spacing w:val="20"/>
          <w:sz w:val="32"/>
          <w:szCs w:val="32"/>
        </w:rPr>
      </w:pPr>
      <w:r w:rsidRPr="009F433E">
        <w:rPr>
          <w:rFonts w:ascii="Times New Roman" w:eastAsia="標楷體" w:hAnsi="Times New Roman" w:cs="Times New Roman"/>
          <w:b/>
          <w:spacing w:val="20"/>
          <w:sz w:val="32"/>
          <w:szCs w:val="32"/>
        </w:rPr>
        <w:lastRenderedPageBreak/>
        <w:t>南臺科技大學顧問遴聘要點</w:t>
      </w:r>
    </w:p>
    <w:p w:rsidR="00A52989" w:rsidRPr="00F57FCB" w:rsidRDefault="00A52989" w:rsidP="00F57FCB">
      <w:pPr>
        <w:spacing w:line="240" w:lineRule="exact"/>
        <w:jc w:val="right"/>
        <w:rPr>
          <w:rFonts w:ascii="Times New Roman" w:eastAsia="標楷體" w:hAnsi="Times New Roman" w:cs="Times New Roman"/>
          <w:sz w:val="20"/>
        </w:rPr>
      </w:pPr>
      <w:r w:rsidRPr="00F57FCB">
        <w:rPr>
          <w:rFonts w:ascii="Times New Roman" w:eastAsia="標楷體" w:hAnsi="Times New Roman" w:cs="Times New Roman"/>
          <w:sz w:val="20"/>
        </w:rPr>
        <w:t>106</w:t>
      </w:r>
      <w:r w:rsidRPr="00F57FCB">
        <w:rPr>
          <w:rFonts w:ascii="Times New Roman" w:eastAsia="標楷體" w:hAnsi="Times New Roman" w:cs="Times New Roman"/>
          <w:sz w:val="20"/>
        </w:rPr>
        <w:t>年</w:t>
      </w:r>
      <w:r w:rsidRPr="00F57FCB">
        <w:rPr>
          <w:rFonts w:ascii="Times New Roman" w:eastAsia="標楷體" w:hAnsi="Times New Roman" w:cs="Times New Roman"/>
          <w:sz w:val="20"/>
        </w:rPr>
        <w:t>6</w:t>
      </w:r>
      <w:r w:rsidRPr="00F57FCB">
        <w:rPr>
          <w:rFonts w:ascii="Times New Roman" w:eastAsia="標楷體" w:hAnsi="Times New Roman" w:cs="Times New Roman"/>
          <w:sz w:val="20"/>
        </w:rPr>
        <w:t>月</w:t>
      </w:r>
      <w:r w:rsidRPr="00F57FCB">
        <w:rPr>
          <w:rFonts w:ascii="Times New Roman" w:eastAsia="標楷體" w:hAnsi="Times New Roman" w:cs="Times New Roman"/>
          <w:sz w:val="20"/>
        </w:rPr>
        <w:t>14</w:t>
      </w:r>
      <w:r w:rsidRPr="00F57FCB">
        <w:rPr>
          <w:rFonts w:ascii="Times New Roman" w:eastAsia="標楷體" w:hAnsi="Times New Roman" w:cs="Times New Roman"/>
          <w:sz w:val="20"/>
        </w:rPr>
        <w:t>日校務會議通過</w:t>
      </w:r>
    </w:p>
    <w:p w:rsidR="00A52989" w:rsidRPr="00F57FCB" w:rsidRDefault="00A52989" w:rsidP="00F57FCB">
      <w:pPr>
        <w:spacing w:line="240" w:lineRule="exact"/>
        <w:jc w:val="right"/>
        <w:rPr>
          <w:rFonts w:ascii="Times New Roman" w:eastAsia="標楷體" w:hAnsi="Times New Roman" w:cs="Times New Roman"/>
          <w:sz w:val="20"/>
        </w:rPr>
      </w:pPr>
    </w:p>
    <w:p w:rsidR="00A52989" w:rsidRPr="00A059BA" w:rsidRDefault="00A52989" w:rsidP="00A059BA">
      <w:pPr>
        <w:ind w:left="475" w:rightChars="10" w:right="24" w:hangingChars="198" w:hanging="475"/>
        <w:rPr>
          <w:rFonts w:ascii="Times New Roman" w:eastAsia="標楷體" w:hAnsi="Times New Roman" w:cs="Times New Roman"/>
          <w:szCs w:val="24"/>
        </w:rPr>
      </w:pPr>
      <w:r w:rsidRPr="00A059BA">
        <w:rPr>
          <w:rFonts w:ascii="Times New Roman" w:eastAsia="標楷體" w:hAnsi="Times New Roman" w:cs="Times New Roman"/>
          <w:szCs w:val="24"/>
        </w:rPr>
        <w:t>一、南臺科技大學</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以下簡稱本校</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為遴聘校外專業人士擔任顧問，提供實務協助及建議以利校務運作及發展，特訂定本要點。</w:t>
      </w:r>
    </w:p>
    <w:p w:rsidR="00A52989" w:rsidRPr="00A059BA" w:rsidRDefault="00A52989" w:rsidP="00A059BA">
      <w:pPr>
        <w:ind w:left="475" w:rightChars="10" w:right="24" w:hangingChars="198" w:hanging="475"/>
        <w:rPr>
          <w:rFonts w:ascii="Times New Roman" w:eastAsia="標楷體" w:hAnsi="Times New Roman" w:cs="Times New Roman"/>
          <w:szCs w:val="24"/>
        </w:rPr>
      </w:pPr>
      <w:r w:rsidRPr="00A059BA">
        <w:rPr>
          <w:rFonts w:ascii="Times New Roman" w:eastAsia="標楷體" w:hAnsi="Times New Roman" w:cs="Times New Roman"/>
          <w:szCs w:val="24"/>
        </w:rPr>
        <w:t>二、本校遴聘顧問之職稱如下：</w:t>
      </w:r>
    </w:p>
    <w:p w:rsidR="00A52989" w:rsidRPr="00A059BA" w:rsidRDefault="00A52989" w:rsidP="00A059BA">
      <w:pPr>
        <w:ind w:leftChars="197" w:left="473" w:rightChars="10" w:right="24" w:firstLineChars="6" w:firstLine="14"/>
        <w:rPr>
          <w:rFonts w:ascii="Times New Roman" w:eastAsia="標楷體" w:hAnsi="Times New Roman" w:cs="Times New Roman"/>
          <w:szCs w:val="24"/>
        </w:rPr>
      </w:pPr>
      <w:r w:rsidRPr="00A059BA">
        <w:rPr>
          <w:rFonts w:ascii="Times New Roman" w:eastAsia="標楷體" w:hAnsi="Times New Roman" w:cs="Times New Roman"/>
          <w:szCs w:val="24"/>
        </w:rPr>
        <w:t>(</w:t>
      </w:r>
      <w:r w:rsidRPr="00A059BA">
        <w:rPr>
          <w:rFonts w:ascii="Times New Roman" w:eastAsia="標楷體" w:hAnsi="Times New Roman" w:cs="Times New Roman"/>
          <w:szCs w:val="24"/>
        </w:rPr>
        <w:t>一</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校務顧問</w:t>
      </w:r>
    </w:p>
    <w:p w:rsidR="00A52989" w:rsidRPr="00A059BA" w:rsidRDefault="00A52989" w:rsidP="00A059BA">
      <w:pPr>
        <w:ind w:leftChars="197" w:left="473" w:rightChars="10" w:right="24" w:firstLineChars="6" w:firstLine="14"/>
        <w:rPr>
          <w:rFonts w:ascii="Times New Roman" w:eastAsia="標楷體" w:hAnsi="Times New Roman" w:cs="Times New Roman"/>
          <w:szCs w:val="24"/>
        </w:rPr>
      </w:pPr>
      <w:r w:rsidRPr="00A059BA">
        <w:rPr>
          <w:rFonts w:ascii="Times New Roman" w:eastAsia="標楷體" w:hAnsi="Times New Roman" w:cs="Times New Roman"/>
          <w:szCs w:val="24"/>
        </w:rPr>
        <w:t>(</w:t>
      </w:r>
      <w:r w:rsidRPr="00A059BA">
        <w:rPr>
          <w:rFonts w:ascii="Times New Roman" w:eastAsia="標楷體" w:hAnsi="Times New Roman" w:cs="Times New Roman"/>
          <w:szCs w:val="24"/>
        </w:rPr>
        <w:t>二</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法律顧問</w:t>
      </w:r>
    </w:p>
    <w:p w:rsidR="00A52989" w:rsidRPr="00A059BA" w:rsidRDefault="00A52989" w:rsidP="00A059BA">
      <w:pPr>
        <w:ind w:leftChars="197" w:left="473" w:rightChars="10" w:right="24" w:firstLineChars="6" w:firstLine="14"/>
        <w:rPr>
          <w:rFonts w:ascii="Times New Roman" w:eastAsia="標楷體" w:hAnsi="Times New Roman" w:cs="Times New Roman"/>
          <w:szCs w:val="24"/>
        </w:rPr>
      </w:pPr>
      <w:r w:rsidRPr="00A059BA">
        <w:rPr>
          <w:rFonts w:ascii="Times New Roman" w:eastAsia="標楷體" w:hAnsi="Times New Roman" w:cs="Times New Roman"/>
          <w:szCs w:val="24"/>
        </w:rPr>
        <w:t>(</w:t>
      </w:r>
      <w:r w:rsidRPr="00A059BA">
        <w:rPr>
          <w:rFonts w:ascii="Times New Roman" w:eastAsia="標楷體" w:hAnsi="Times New Roman" w:cs="Times New Roman"/>
          <w:szCs w:val="24"/>
        </w:rPr>
        <w:t>三</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科技顧問</w:t>
      </w:r>
    </w:p>
    <w:p w:rsidR="00A52989" w:rsidRPr="00A059BA" w:rsidRDefault="00A52989" w:rsidP="00A059BA">
      <w:pPr>
        <w:ind w:leftChars="197" w:left="473" w:rightChars="10" w:right="24" w:firstLineChars="6" w:firstLine="14"/>
        <w:rPr>
          <w:rFonts w:ascii="Times New Roman" w:eastAsia="標楷體" w:hAnsi="Times New Roman" w:cs="Times New Roman"/>
          <w:szCs w:val="24"/>
        </w:rPr>
      </w:pPr>
      <w:r w:rsidRPr="00A059BA">
        <w:rPr>
          <w:rFonts w:ascii="Times New Roman" w:eastAsia="標楷體" w:hAnsi="Times New Roman" w:cs="Times New Roman"/>
          <w:szCs w:val="24"/>
        </w:rPr>
        <w:t>(</w:t>
      </w:r>
      <w:r w:rsidRPr="00A059BA">
        <w:rPr>
          <w:rFonts w:ascii="Times New Roman" w:eastAsia="標楷體" w:hAnsi="Times New Roman" w:cs="Times New Roman"/>
          <w:szCs w:val="24"/>
        </w:rPr>
        <w:t>四</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管理顧問</w:t>
      </w:r>
    </w:p>
    <w:p w:rsidR="00A52989" w:rsidRPr="00A059BA" w:rsidRDefault="00A52989" w:rsidP="00A059BA">
      <w:pPr>
        <w:ind w:left="475" w:rightChars="10" w:right="24" w:hangingChars="198" w:hanging="475"/>
        <w:rPr>
          <w:rFonts w:ascii="Times New Roman" w:eastAsia="標楷體" w:hAnsi="Times New Roman" w:cs="Times New Roman"/>
          <w:szCs w:val="24"/>
        </w:rPr>
      </w:pPr>
      <w:r w:rsidRPr="00A059BA">
        <w:rPr>
          <w:rFonts w:ascii="Times New Roman" w:eastAsia="標楷體" w:hAnsi="Times New Roman" w:cs="Times New Roman"/>
          <w:szCs w:val="24"/>
        </w:rPr>
        <w:t>三、本校遴聘顧問應具下列資格之一：</w:t>
      </w:r>
    </w:p>
    <w:p w:rsidR="00A52989" w:rsidRPr="00A059BA" w:rsidRDefault="00A52989" w:rsidP="00A059BA">
      <w:pPr>
        <w:ind w:leftChars="192" w:left="473" w:rightChars="10" w:right="24" w:hangingChars="5" w:hanging="12"/>
        <w:rPr>
          <w:rFonts w:ascii="Times New Roman" w:eastAsia="標楷體" w:hAnsi="Times New Roman" w:cs="Times New Roman"/>
          <w:szCs w:val="24"/>
        </w:rPr>
      </w:pPr>
      <w:r w:rsidRPr="00A059BA">
        <w:rPr>
          <w:rFonts w:ascii="Times New Roman" w:eastAsia="標楷體" w:hAnsi="Times New Roman" w:cs="Times New Roman"/>
          <w:szCs w:val="24"/>
        </w:rPr>
        <w:t>(</w:t>
      </w:r>
      <w:r w:rsidRPr="00A059BA">
        <w:rPr>
          <w:rFonts w:ascii="Times New Roman" w:eastAsia="標楷體" w:hAnsi="Times New Roman" w:cs="Times New Roman"/>
          <w:szCs w:val="24"/>
        </w:rPr>
        <w:t>一</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具相關領域教授或研究員資格者。</w:t>
      </w:r>
    </w:p>
    <w:p w:rsidR="00A52989" w:rsidRPr="00A059BA" w:rsidRDefault="00A52989" w:rsidP="00A059BA">
      <w:pPr>
        <w:ind w:leftChars="192" w:left="473" w:rightChars="10" w:right="24" w:hangingChars="5" w:hanging="12"/>
        <w:rPr>
          <w:rFonts w:ascii="Times New Roman" w:eastAsia="標楷體" w:hAnsi="Times New Roman" w:cs="Times New Roman"/>
          <w:szCs w:val="24"/>
        </w:rPr>
      </w:pPr>
      <w:r w:rsidRPr="00A059BA">
        <w:rPr>
          <w:rFonts w:ascii="Times New Roman" w:eastAsia="標楷體" w:hAnsi="Times New Roman" w:cs="Times New Roman"/>
          <w:szCs w:val="24"/>
        </w:rPr>
        <w:t>(</w:t>
      </w:r>
      <w:r w:rsidRPr="00A059BA">
        <w:rPr>
          <w:rFonts w:ascii="Times New Roman" w:eastAsia="標楷體" w:hAnsi="Times New Roman" w:cs="Times New Roman"/>
          <w:szCs w:val="24"/>
        </w:rPr>
        <w:t>二</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領有相關領域專門職業證照者。</w:t>
      </w:r>
    </w:p>
    <w:p w:rsidR="00A52989" w:rsidRPr="00A059BA" w:rsidRDefault="00A52989" w:rsidP="00A059BA">
      <w:pPr>
        <w:ind w:leftChars="192" w:left="473" w:rightChars="10" w:right="24" w:hangingChars="5" w:hanging="12"/>
        <w:rPr>
          <w:rFonts w:ascii="Times New Roman" w:eastAsia="標楷體" w:hAnsi="Times New Roman" w:cs="Times New Roman"/>
          <w:szCs w:val="24"/>
        </w:rPr>
      </w:pPr>
      <w:r w:rsidRPr="00A059BA">
        <w:rPr>
          <w:rFonts w:ascii="Times New Roman" w:eastAsia="標楷體" w:hAnsi="Times New Roman" w:cs="Times New Roman"/>
          <w:szCs w:val="24"/>
        </w:rPr>
        <w:t>(</w:t>
      </w:r>
      <w:r w:rsidRPr="00A059BA">
        <w:rPr>
          <w:rFonts w:ascii="Times New Roman" w:eastAsia="標楷體" w:hAnsi="Times New Roman" w:cs="Times New Roman"/>
          <w:szCs w:val="24"/>
        </w:rPr>
        <w:t>三</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在相關領域工作成效卓著，有具體事蹟者。</w:t>
      </w:r>
    </w:p>
    <w:p w:rsidR="00A52989" w:rsidRPr="00A059BA" w:rsidRDefault="00A52989" w:rsidP="00A059BA">
      <w:pPr>
        <w:ind w:leftChars="192" w:left="473" w:rightChars="10" w:right="24" w:hangingChars="5" w:hanging="12"/>
        <w:rPr>
          <w:rFonts w:ascii="Times New Roman" w:eastAsia="標楷體" w:hAnsi="Times New Roman" w:cs="Times New Roman"/>
          <w:szCs w:val="24"/>
        </w:rPr>
      </w:pPr>
      <w:r w:rsidRPr="00A059BA">
        <w:rPr>
          <w:rFonts w:ascii="Times New Roman" w:eastAsia="標楷體" w:hAnsi="Times New Roman" w:cs="Times New Roman"/>
          <w:szCs w:val="24"/>
        </w:rPr>
        <w:t>(</w:t>
      </w:r>
      <w:r w:rsidRPr="00A059BA">
        <w:rPr>
          <w:rFonts w:ascii="Times New Roman" w:eastAsia="標楷體" w:hAnsi="Times New Roman" w:cs="Times New Roman"/>
          <w:szCs w:val="24"/>
        </w:rPr>
        <w:t>四</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在相關領域有特殊貢獻者。</w:t>
      </w:r>
    </w:p>
    <w:p w:rsidR="00A52989" w:rsidRPr="00A059BA" w:rsidRDefault="00A52989" w:rsidP="00A059BA">
      <w:pPr>
        <w:ind w:left="475" w:rightChars="10" w:right="24" w:hangingChars="198" w:hanging="475"/>
        <w:rPr>
          <w:rFonts w:ascii="Times New Roman" w:eastAsia="標楷體" w:hAnsi="Times New Roman" w:cs="Times New Roman"/>
          <w:szCs w:val="24"/>
        </w:rPr>
      </w:pPr>
      <w:r w:rsidRPr="00A059BA">
        <w:rPr>
          <w:rFonts w:ascii="Times New Roman" w:eastAsia="標楷體" w:hAnsi="Times New Roman" w:cs="Times New Roman"/>
          <w:szCs w:val="24"/>
        </w:rPr>
        <w:t>四、本校顧問總人數以</w:t>
      </w:r>
      <w:r w:rsidRPr="00A059BA">
        <w:rPr>
          <w:rFonts w:ascii="Times New Roman" w:eastAsia="標楷體" w:hAnsi="Times New Roman" w:cs="Times New Roman"/>
          <w:szCs w:val="24"/>
        </w:rPr>
        <w:t>5</w:t>
      </w:r>
      <w:r w:rsidRPr="00A059BA">
        <w:rPr>
          <w:rFonts w:ascii="Times New Roman" w:eastAsia="標楷體" w:hAnsi="Times New Roman" w:cs="Times New Roman"/>
          <w:szCs w:val="24"/>
        </w:rPr>
        <w:t>人為上限，本校各單位得依業務需要，循行政程序簽請校長核聘之。</w:t>
      </w:r>
    </w:p>
    <w:p w:rsidR="00A52989" w:rsidRPr="00A059BA" w:rsidRDefault="00A52989" w:rsidP="00A059BA">
      <w:pPr>
        <w:ind w:left="475" w:rightChars="10" w:right="24" w:hangingChars="198" w:hanging="475"/>
        <w:rPr>
          <w:rFonts w:ascii="Times New Roman" w:eastAsia="標楷體" w:hAnsi="Times New Roman" w:cs="Times New Roman"/>
          <w:szCs w:val="24"/>
        </w:rPr>
      </w:pPr>
      <w:r w:rsidRPr="00A059BA">
        <w:rPr>
          <w:rFonts w:ascii="Times New Roman" w:eastAsia="標楷體" w:hAnsi="Times New Roman" w:cs="Times New Roman"/>
          <w:szCs w:val="24"/>
        </w:rPr>
        <w:t>五、本校顧問聘期一年，期滿得視業務需要續聘之；惟因應特殊業務需要，得短期</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聘期不超過</w:t>
      </w:r>
      <w:r w:rsidRPr="00A059BA">
        <w:rPr>
          <w:rFonts w:ascii="Times New Roman" w:eastAsia="標楷體" w:hAnsi="Times New Roman" w:cs="Times New Roman"/>
          <w:szCs w:val="24"/>
        </w:rPr>
        <w:t>6</w:t>
      </w:r>
      <w:r w:rsidRPr="00A059BA">
        <w:rPr>
          <w:rFonts w:ascii="Times New Roman" w:eastAsia="標楷體" w:hAnsi="Times New Roman" w:cs="Times New Roman"/>
          <w:szCs w:val="24"/>
        </w:rPr>
        <w:t>個月</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遴聘顧問，並且不列入全校顧問總人數計算。</w:t>
      </w:r>
    </w:p>
    <w:p w:rsidR="00A52989" w:rsidRPr="00A059BA" w:rsidRDefault="00A52989" w:rsidP="00A059BA">
      <w:pPr>
        <w:ind w:left="475" w:rightChars="10" w:right="24" w:hangingChars="198" w:hanging="475"/>
        <w:rPr>
          <w:rFonts w:ascii="Times New Roman" w:eastAsia="標楷體" w:hAnsi="Times New Roman" w:cs="Times New Roman"/>
          <w:szCs w:val="24"/>
        </w:rPr>
      </w:pPr>
      <w:r w:rsidRPr="00A059BA">
        <w:rPr>
          <w:rFonts w:ascii="Times New Roman" w:eastAsia="標楷體" w:hAnsi="Times New Roman" w:cs="Times New Roman"/>
          <w:szCs w:val="24"/>
        </w:rPr>
        <w:t>六、顧問得支給顧問費，每月以參萬元為上限，其金額依專業表現或對本校可提供之貢獻，由用人單位依行政程序簽請校長核定。</w:t>
      </w:r>
    </w:p>
    <w:p w:rsidR="00A52989" w:rsidRPr="00A059BA" w:rsidRDefault="00A52989" w:rsidP="00A059BA">
      <w:pPr>
        <w:rPr>
          <w:rFonts w:ascii="Times New Roman" w:eastAsia="標楷體" w:hAnsi="Times New Roman" w:cs="Times New Roman"/>
          <w:szCs w:val="24"/>
        </w:rPr>
      </w:pPr>
      <w:r w:rsidRPr="00A059BA">
        <w:rPr>
          <w:rFonts w:ascii="Times New Roman" w:eastAsia="標楷體" w:hAnsi="Times New Roman" w:cs="Times New Roman"/>
          <w:szCs w:val="24"/>
        </w:rPr>
        <w:t>七、本要點經校務會議通過，陳請校長公布施行，修正時亦同。</w:t>
      </w:r>
    </w:p>
    <w:p w:rsidR="0039404E" w:rsidRPr="00A059BA" w:rsidRDefault="0039404E" w:rsidP="00A059BA">
      <w:pPr>
        <w:jc w:val="center"/>
        <w:rPr>
          <w:rFonts w:ascii="Times New Roman" w:eastAsia="標楷體" w:hAnsi="Times New Roman" w:cs="Times New Roman"/>
          <w:b/>
          <w:szCs w:val="24"/>
        </w:rPr>
        <w:sectPr w:rsidR="0039404E" w:rsidRPr="00A059BA" w:rsidSect="00A24B9E">
          <w:pgSz w:w="11906" w:h="16838" w:code="9"/>
          <w:pgMar w:top="1134" w:right="1134" w:bottom="1134" w:left="1134" w:header="0" w:footer="284" w:gutter="0"/>
          <w:cols w:space="425"/>
          <w:docGrid w:linePitch="360"/>
        </w:sectPr>
      </w:pPr>
    </w:p>
    <w:p w:rsidR="00A52989" w:rsidRPr="009F433E" w:rsidRDefault="00A52989" w:rsidP="009F433E">
      <w:pPr>
        <w:spacing w:line="360" w:lineRule="auto"/>
        <w:ind w:firstLineChars="50" w:firstLine="180"/>
        <w:jc w:val="center"/>
        <w:rPr>
          <w:rFonts w:ascii="Times New Roman" w:eastAsia="標楷體" w:hAnsi="Times New Roman" w:cs="Times New Roman"/>
          <w:b/>
          <w:spacing w:val="20"/>
          <w:sz w:val="32"/>
          <w:szCs w:val="32"/>
        </w:rPr>
      </w:pPr>
      <w:r w:rsidRPr="009F433E">
        <w:rPr>
          <w:rFonts w:ascii="Times New Roman" w:eastAsia="標楷體" w:hAnsi="Times New Roman" w:cs="Times New Roman"/>
          <w:b/>
          <w:spacing w:val="20"/>
          <w:sz w:val="32"/>
          <w:szCs w:val="32"/>
        </w:rPr>
        <w:lastRenderedPageBreak/>
        <w:t>南臺科技大學校長選聘及解聘辦法</w:t>
      </w:r>
    </w:p>
    <w:p w:rsidR="00A52989" w:rsidRPr="00F57FCB" w:rsidRDefault="00A52989" w:rsidP="00F57FCB">
      <w:pPr>
        <w:spacing w:line="240" w:lineRule="exact"/>
        <w:jc w:val="right"/>
        <w:rPr>
          <w:rFonts w:ascii="Times New Roman" w:eastAsia="標楷體" w:hAnsi="Times New Roman" w:cs="Times New Roman"/>
          <w:sz w:val="20"/>
        </w:rPr>
      </w:pPr>
      <w:r w:rsidRPr="00F57FCB">
        <w:rPr>
          <w:rFonts w:ascii="Times New Roman" w:eastAsia="標楷體" w:hAnsi="Times New Roman" w:cs="Times New Roman"/>
          <w:sz w:val="20"/>
        </w:rPr>
        <w:t>民國</w:t>
      </w:r>
      <w:r w:rsidRPr="00F57FCB">
        <w:rPr>
          <w:rFonts w:ascii="Times New Roman" w:eastAsia="標楷體" w:hAnsi="Times New Roman" w:cs="Times New Roman"/>
          <w:sz w:val="20"/>
        </w:rPr>
        <w:t>92</w:t>
      </w:r>
      <w:r w:rsidRPr="00F57FCB">
        <w:rPr>
          <w:rFonts w:ascii="Times New Roman" w:eastAsia="標楷體" w:hAnsi="Times New Roman" w:cs="Times New Roman"/>
          <w:sz w:val="20"/>
        </w:rPr>
        <w:t>年</w:t>
      </w:r>
      <w:r w:rsidRPr="00F57FCB">
        <w:rPr>
          <w:rFonts w:ascii="Times New Roman" w:eastAsia="標楷體" w:hAnsi="Times New Roman" w:cs="Times New Roman"/>
          <w:sz w:val="20"/>
        </w:rPr>
        <w:t>10</w:t>
      </w:r>
      <w:r w:rsidRPr="00F57FCB">
        <w:rPr>
          <w:rFonts w:ascii="Times New Roman" w:eastAsia="標楷體" w:hAnsi="Times New Roman" w:cs="Times New Roman"/>
          <w:sz w:val="20"/>
        </w:rPr>
        <w:t>月</w:t>
      </w:r>
      <w:r w:rsidRPr="00F57FCB">
        <w:rPr>
          <w:rFonts w:ascii="Times New Roman" w:eastAsia="標楷體" w:hAnsi="Times New Roman" w:cs="Times New Roman"/>
          <w:sz w:val="20"/>
        </w:rPr>
        <w:t>15</w:t>
      </w:r>
      <w:r w:rsidRPr="00F57FCB">
        <w:rPr>
          <w:rFonts w:ascii="Times New Roman" w:eastAsia="標楷體" w:hAnsi="Times New Roman" w:cs="Times New Roman"/>
          <w:sz w:val="20"/>
        </w:rPr>
        <w:t>日校務會議討論通過</w:t>
      </w:r>
    </w:p>
    <w:p w:rsidR="00A52989" w:rsidRPr="00F57FCB" w:rsidRDefault="00A52989" w:rsidP="00F57FCB">
      <w:pPr>
        <w:spacing w:line="240" w:lineRule="exact"/>
        <w:jc w:val="right"/>
        <w:rPr>
          <w:rFonts w:ascii="Times New Roman" w:eastAsia="標楷體" w:hAnsi="Times New Roman" w:cs="Times New Roman"/>
          <w:sz w:val="20"/>
        </w:rPr>
      </w:pPr>
      <w:r w:rsidRPr="00F57FCB">
        <w:rPr>
          <w:rFonts w:ascii="Times New Roman" w:eastAsia="標楷體" w:hAnsi="Times New Roman" w:cs="Times New Roman"/>
          <w:sz w:val="20"/>
        </w:rPr>
        <w:t>民國</w:t>
      </w:r>
      <w:r w:rsidRPr="00F57FCB">
        <w:rPr>
          <w:rFonts w:ascii="Times New Roman" w:eastAsia="標楷體" w:hAnsi="Times New Roman" w:cs="Times New Roman"/>
          <w:sz w:val="20"/>
        </w:rPr>
        <w:t>92</w:t>
      </w:r>
      <w:r w:rsidRPr="00F57FCB">
        <w:rPr>
          <w:rFonts w:ascii="Times New Roman" w:eastAsia="標楷體" w:hAnsi="Times New Roman" w:cs="Times New Roman"/>
          <w:sz w:val="20"/>
        </w:rPr>
        <w:t>年</w:t>
      </w:r>
      <w:r w:rsidRPr="00F57FCB">
        <w:rPr>
          <w:rFonts w:ascii="Times New Roman" w:eastAsia="標楷體" w:hAnsi="Times New Roman" w:cs="Times New Roman"/>
          <w:sz w:val="20"/>
        </w:rPr>
        <w:t>10</w:t>
      </w:r>
      <w:r w:rsidRPr="00F57FCB">
        <w:rPr>
          <w:rFonts w:ascii="Times New Roman" w:eastAsia="標楷體" w:hAnsi="Times New Roman" w:cs="Times New Roman"/>
          <w:sz w:val="20"/>
        </w:rPr>
        <w:t>月</w:t>
      </w:r>
      <w:r w:rsidRPr="00F57FCB">
        <w:rPr>
          <w:rFonts w:ascii="Times New Roman" w:eastAsia="標楷體" w:hAnsi="Times New Roman" w:cs="Times New Roman"/>
          <w:sz w:val="20"/>
        </w:rPr>
        <w:t>17</w:t>
      </w:r>
      <w:r w:rsidRPr="00F57FCB">
        <w:rPr>
          <w:rFonts w:ascii="Times New Roman" w:eastAsia="標楷體" w:hAnsi="Times New Roman" w:cs="Times New Roman"/>
          <w:sz w:val="20"/>
        </w:rPr>
        <w:t>日</w:t>
      </w:r>
      <w:r w:rsidRPr="0006279C">
        <w:rPr>
          <w:rFonts w:ascii="Times New Roman" w:eastAsia="標楷體" w:hAnsi="Times New Roman" w:cs="Times New Roman"/>
          <w:sz w:val="20"/>
        </w:rPr>
        <w:t>第十屆第十二次</w:t>
      </w:r>
      <w:r w:rsidRPr="00F57FCB">
        <w:rPr>
          <w:rFonts w:ascii="Times New Roman" w:eastAsia="標楷體" w:hAnsi="Times New Roman" w:cs="Times New Roman"/>
          <w:sz w:val="20"/>
        </w:rPr>
        <w:t>董事會議通過訂定</w:t>
      </w:r>
    </w:p>
    <w:p w:rsidR="00A52989" w:rsidRPr="00F57FCB" w:rsidRDefault="00A52989" w:rsidP="00F57FCB">
      <w:pPr>
        <w:spacing w:line="240" w:lineRule="exact"/>
        <w:jc w:val="right"/>
        <w:rPr>
          <w:rFonts w:ascii="Times New Roman" w:eastAsia="標楷體" w:hAnsi="Times New Roman" w:cs="Times New Roman"/>
          <w:sz w:val="20"/>
        </w:rPr>
      </w:pPr>
      <w:r w:rsidRPr="00F57FCB">
        <w:rPr>
          <w:rFonts w:ascii="Times New Roman" w:eastAsia="標楷體" w:hAnsi="Times New Roman" w:cs="Times New Roman"/>
          <w:sz w:val="20"/>
        </w:rPr>
        <w:t>民國</w:t>
      </w:r>
      <w:r w:rsidRPr="00F57FCB">
        <w:rPr>
          <w:rFonts w:ascii="Times New Roman" w:eastAsia="標楷體" w:hAnsi="Times New Roman" w:cs="Times New Roman"/>
          <w:sz w:val="20"/>
        </w:rPr>
        <w:t>92</w:t>
      </w:r>
      <w:r w:rsidRPr="00F57FCB">
        <w:rPr>
          <w:rFonts w:ascii="Times New Roman" w:eastAsia="標楷體" w:hAnsi="Times New Roman" w:cs="Times New Roman"/>
          <w:sz w:val="20"/>
        </w:rPr>
        <w:t>年</w:t>
      </w:r>
      <w:r w:rsidRPr="00F57FCB">
        <w:rPr>
          <w:rFonts w:ascii="Times New Roman" w:eastAsia="標楷體" w:hAnsi="Times New Roman" w:cs="Times New Roman"/>
          <w:sz w:val="20"/>
        </w:rPr>
        <w:t>12</w:t>
      </w:r>
      <w:r w:rsidRPr="00F57FCB">
        <w:rPr>
          <w:rFonts w:ascii="Times New Roman" w:eastAsia="標楷體" w:hAnsi="Times New Roman" w:cs="Times New Roman"/>
          <w:sz w:val="20"/>
        </w:rPr>
        <w:t>月</w:t>
      </w:r>
      <w:r w:rsidRPr="00F57FCB">
        <w:rPr>
          <w:rFonts w:ascii="Times New Roman" w:eastAsia="標楷體" w:hAnsi="Times New Roman" w:cs="Times New Roman"/>
          <w:sz w:val="20"/>
        </w:rPr>
        <w:t>5</w:t>
      </w:r>
      <w:r w:rsidRPr="00F57FCB">
        <w:rPr>
          <w:rFonts w:ascii="Times New Roman" w:eastAsia="標楷體" w:hAnsi="Times New Roman" w:cs="Times New Roman"/>
          <w:sz w:val="20"/>
        </w:rPr>
        <w:t>日教育部台技（二）字第</w:t>
      </w:r>
      <w:r w:rsidRPr="00F57FCB">
        <w:rPr>
          <w:rFonts w:ascii="Times New Roman" w:eastAsia="標楷體" w:hAnsi="Times New Roman" w:cs="Times New Roman"/>
          <w:sz w:val="20"/>
        </w:rPr>
        <w:t>0920179342</w:t>
      </w:r>
      <w:r w:rsidRPr="00F57FCB">
        <w:rPr>
          <w:rFonts w:ascii="Times New Roman" w:eastAsia="標楷體" w:hAnsi="Times New Roman" w:cs="Times New Roman"/>
          <w:sz w:val="20"/>
        </w:rPr>
        <w:t>號函准予核定</w:t>
      </w:r>
    </w:p>
    <w:p w:rsidR="00A52989" w:rsidRPr="00F57FCB" w:rsidRDefault="00A52989" w:rsidP="00F57FCB">
      <w:pPr>
        <w:spacing w:line="240" w:lineRule="exact"/>
        <w:jc w:val="right"/>
        <w:rPr>
          <w:rFonts w:ascii="Times New Roman" w:eastAsia="標楷體" w:hAnsi="Times New Roman" w:cs="Times New Roman"/>
          <w:sz w:val="20"/>
        </w:rPr>
      </w:pPr>
      <w:r w:rsidRPr="00F57FCB">
        <w:rPr>
          <w:rFonts w:ascii="Times New Roman" w:eastAsia="標楷體" w:hAnsi="Times New Roman" w:cs="Times New Roman"/>
          <w:sz w:val="20"/>
        </w:rPr>
        <w:t>民國</w:t>
      </w:r>
      <w:r w:rsidRPr="00F57FCB">
        <w:rPr>
          <w:rFonts w:ascii="Times New Roman" w:eastAsia="標楷體" w:hAnsi="Times New Roman" w:cs="Times New Roman"/>
          <w:sz w:val="20"/>
        </w:rPr>
        <w:t>98</w:t>
      </w:r>
      <w:r w:rsidRPr="00F57FCB">
        <w:rPr>
          <w:rFonts w:ascii="Times New Roman" w:eastAsia="標楷體" w:hAnsi="Times New Roman" w:cs="Times New Roman"/>
          <w:sz w:val="20"/>
        </w:rPr>
        <w:t>年</w:t>
      </w:r>
      <w:r w:rsidRPr="00F57FCB">
        <w:rPr>
          <w:rFonts w:ascii="Times New Roman" w:eastAsia="標楷體" w:hAnsi="Times New Roman" w:cs="Times New Roman"/>
          <w:sz w:val="20"/>
        </w:rPr>
        <w:t>11</w:t>
      </w:r>
      <w:r w:rsidRPr="00F57FCB">
        <w:rPr>
          <w:rFonts w:ascii="Times New Roman" w:eastAsia="標楷體" w:hAnsi="Times New Roman" w:cs="Times New Roman"/>
          <w:sz w:val="20"/>
        </w:rPr>
        <w:t>月</w:t>
      </w:r>
      <w:r w:rsidRPr="00F57FCB">
        <w:rPr>
          <w:rFonts w:ascii="Times New Roman" w:eastAsia="標楷體" w:hAnsi="Times New Roman" w:cs="Times New Roman"/>
          <w:sz w:val="20"/>
        </w:rPr>
        <w:t>12</w:t>
      </w:r>
      <w:r w:rsidRPr="00F57FCB">
        <w:rPr>
          <w:rFonts w:ascii="Times New Roman" w:eastAsia="標楷體" w:hAnsi="Times New Roman" w:cs="Times New Roman"/>
          <w:sz w:val="20"/>
        </w:rPr>
        <w:t>日</w:t>
      </w:r>
      <w:r w:rsidRPr="0006279C">
        <w:rPr>
          <w:rFonts w:ascii="Times New Roman" w:eastAsia="標楷體" w:hAnsi="Times New Roman" w:cs="Times New Roman"/>
          <w:sz w:val="20"/>
        </w:rPr>
        <w:t>第十二屆第十一次</w:t>
      </w:r>
      <w:r w:rsidRPr="00F57FCB">
        <w:rPr>
          <w:rFonts w:ascii="Times New Roman" w:eastAsia="標楷體" w:hAnsi="Times New Roman" w:cs="Times New Roman"/>
          <w:sz w:val="20"/>
        </w:rPr>
        <w:t>董事會議修正通過</w:t>
      </w:r>
    </w:p>
    <w:p w:rsidR="00A52989" w:rsidRPr="00F57FCB" w:rsidRDefault="00A52989" w:rsidP="00F57FCB">
      <w:pPr>
        <w:spacing w:line="240" w:lineRule="exact"/>
        <w:jc w:val="right"/>
        <w:rPr>
          <w:rFonts w:ascii="Times New Roman" w:eastAsia="標楷體" w:hAnsi="Times New Roman" w:cs="Times New Roman"/>
          <w:sz w:val="20"/>
        </w:rPr>
      </w:pPr>
      <w:r w:rsidRPr="00F57FCB">
        <w:rPr>
          <w:rFonts w:ascii="Times New Roman" w:eastAsia="標楷體" w:hAnsi="Times New Roman" w:cs="Times New Roman"/>
          <w:sz w:val="20"/>
        </w:rPr>
        <w:t>民國</w:t>
      </w:r>
      <w:r w:rsidRPr="00F57FCB">
        <w:rPr>
          <w:rFonts w:ascii="Times New Roman" w:eastAsia="標楷體" w:hAnsi="Times New Roman" w:cs="Times New Roman"/>
          <w:sz w:val="20"/>
        </w:rPr>
        <w:t>101</w:t>
      </w:r>
      <w:r w:rsidRPr="00F57FCB">
        <w:rPr>
          <w:rFonts w:ascii="Times New Roman" w:eastAsia="標楷體" w:hAnsi="Times New Roman" w:cs="Times New Roman"/>
          <w:sz w:val="20"/>
        </w:rPr>
        <w:t>年</w:t>
      </w:r>
      <w:r w:rsidRPr="00F57FCB">
        <w:rPr>
          <w:rFonts w:ascii="Times New Roman" w:eastAsia="標楷體" w:hAnsi="Times New Roman" w:cs="Times New Roman"/>
          <w:sz w:val="20"/>
        </w:rPr>
        <w:t>4</w:t>
      </w:r>
      <w:r w:rsidRPr="00F57FCB">
        <w:rPr>
          <w:rFonts w:ascii="Times New Roman" w:eastAsia="標楷體" w:hAnsi="Times New Roman" w:cs="Times New Roman"/>
          <w:sz w:val="20"/>
        </w:rPr>
        <w:t>月</w:t>
      </w:r>
      <w:r w:rsidRPr="00F57FCB">
        <w:rPr>
          <w:rFonts w:ascii="Times New Roman" w:eastAsia="標楷體" w:hAnsi="Times New Roman" w:cs="Times New Roman"/>
          <w:sz w:val="20"/>
        </w:rPr>
        <w:t>12</w:t>
      </w:r>
      <w:r w:rsidRPr="00F57FCB">
        <w:rPr>
          <w:rFonts w:ascii="Times New Roman" w:eastAsia="標楷體" w:hAnsi="Times New Roman" w:cs="Times New Roman"/>
          <w:sz w:val="20"/>
        </w:rPr>
        <w:t>日</w:t>
      </w:r>
      <w:r w:rsidRPr="0006279C">
        <w:rPr>
          <w:rFonts w:ascii="Times New Roman" w:eastAsia="標楷體" w:hAnsi="Times New Roman" w:cs="Times New Roman"/>
          <w:sz w:val="20"/>
        </w:rPr>
        <w:t>第十三屆第八次</w:t>
      </w:r>
      <w:r w:rsidRPr="00F57FCB">
        <w:rPr>
          <w:rFonts w:ascii="Times New Roman" w:eastAsia="標楷體" w:hAnsi="Times New Roman" w:cs="Times New Roman"/>
          <w:sz w:val="20"/>
        </w:rPr>
        <w:t>董事會議修正通過</w:t>
      </w:r>
    </w:p>
    <w:p w:rsidR="00A52989" w:rsidRPr="00F57FCB" w:rsidRDefault="00A52989" w:rsidP="00F57FCB">
      <w:pPr>
        <w:spacing w:line="240" w:lineRule="exact"/>
        <w:jc w:val="right"/>
        <w:rPr>
          <w:rFonts w:ascii="Times New Roman" w:eastAsia="標楷體" w:hAnsi="Times New Roman" w:cs="Times New Roman"/>
          <w:sz w:val="20"/>
        </w:rPr>
      </w:pPr>
    </w:p>
    <w:p w:rsidR="00A52989" w:rsidRPr="00A059BA" w:rsidRDefault="00A52989" w:rsidP="00A059BA">
      <w:pPr>
        <w:numPr>
          <w:ilvl w:val="0"/>
          <w:numId w:val="99"/>
        </w:numPr>
        <w:adjustRightInd w:val="0"/>
        <w:snapToGrid w:val="0"/>
        <w:spacing w:afterLines="50" w:after="120"/>
        <w:ind w:left="1080" w:hanging="1080"/>
        <w:jc w:val="both"/>
        <w:textAlignment w:val="baseline"/>
        <w:rPr>
          <w:rFonts w:ascii="Times New Roman" w:eastAsia="標楷體" w:hAnsi="Times New Roman" w:cs="Times New Roman"/>
          <w:szCs w:val="24"/>
        </w:rPr>
      </w:pP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本辦法依大學法第九條、私立學校法第四十一條暨財團</w:t>
      </w:r>
      <w:r w:rsidRPr="00A059BA">
        <w:rPr>
          <w:rFonts w:ascii="Times New Roman" w:eastAsia="標楷體" w:hAnsi="Times New Roman" w:cs="Times New Roman"/>
          <w:bCs/>
          <w:szCs w:val="24"/>
        </w:rPr>
        <w:t>法人南臺科技大學捐助章程</w:t>
      </w:r>
      <w:r w:rsidRPr="00A059BA">
        <w:rPr>
          <w:rFonts w:ascii="Times New Roman" w:eastAsia="標楷體" w:hAnsi="Times New Roman" w:cs="Times New Roman"/>
          <w:szCs w:val="24"/>
        </w:rPr>
        <w:t>第十二條、第二十三條第一項之規定訂定之。</w:t>
      </w:r>
    </w:p>
    <w:p w:rsidR="00A52989" w:rsidRPr="00A059BA" w:rsidRDefault="00A52989" w:rsidP="00A059BA">
      <w:pPr>
        <w:numPr>
          <w:ilvl w:val="0"/>
          <w:numId w:val="99"/>
        </w:numPr>
        <w:adjustRightInd w:val="0"/>
        <w:snapToGrid w:val="0"/>
        <w:spacing w:afterLines="50" w:after="120"/>
        <w:ind w:left="1080" w:hanging="1080"/>
        <w:jc w:val="both"/>
        <w:textAlignment w:val="baseline"/>
        <w:rPr>
          <w:rFonts w:ascii="Times New Roman" w:eastAsia="標楷體" w:hAnsi="Times New Roman" w:cs="Times New Roman"/>
          <w:szCs w:val="24"/>
        </w:rPr>
      </w:pP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校長任期</w:t>
      </w:r>
      <w:r w:rsidRPr="00A059BA">
        <w:rPr>
          <w:rFonts w:ascii="Times New Roman" w:eastAsia="標楷體" w:hAnsi="Times New Roman" w:cs="Times New Roman"/>
          <w:szCs w:val="24"/>
        </w:rPr>
        <w:t>4</w:t>
      </w:r>
      <w:r w:rsidRPr="00A059BA">
        <w:rPr>
          <w:rFonts w:ascii="Times New Roman" w:eastAsia="標楷體" w:hAnsi="Times New Roman" w:cs="Times New Roman"/>
          <w:szCs w:val="24"/>
        </w:rPr>
        <w:t>年為一任，任期屆滿，經董事會同意後得連任之，但以兩次為限。任期屆滿，年齡滿</w:t>
      </w:r>
      <w:r w:rsidRPr="00A059BA">
        <w:rPr>
          <w:rFonts w:ascii="Times New Roman" w:eastAsia="標楷體" w:hAnsi="Times New Roman" w:cs="Times New Roman"/>
          <w:szCs w:val="24"/>
        </w:rPr>
        <w:t>65</w:t>
      </w:r>
      <w:r w:rsidRPr="00A059BA">
        <w:rPr>
          <w:rFonts w:ascii="Times New Roman" w:eastAsia="標楷體" w:hAnsi="Times New Roman" w:cs="Times New Roman"/>
          <w:szCs w:val="24"/>
        </w:rPr>
        <w:t>歲，則不得連任之。每屆任期屆滿</w:t>
      </w:r>
      <w:r w:rsidRPr="00A059BA">
        <w:rPr>
          <w:rFonts w:ascii="Times New Roman" w:eastAsia="標楷體" w:hAnsi="Times New Roman" w:cs="Times New Roman"/>
          <w:szCs w:val="24"/>
        </w:rPr>
        <w:t>6</w:t>
      </w:r>
      <w:r w:rsidRPr="00A059BA">
        <w:rPr>
          <w:rFonts w:ascii="Times New Roman" w:eastAsia="標楷體" w:hAnsi="Times New Roman" w:cs="Times New Roman"/>
          <w:szCs w:val="24"/>
        </w:rPr>
        <w:t>個月前，由董事會評估是否連任，若未連任或校長因故出缺後</w:t>
      </w:r>
      <w:r w:rsidRPr="00A059BA">
        <w:rPr>
          <w:rFonts w:ascii="Times New Roman" w:eastAsia="標楷體" w:hAnsi="Times New Roman" w:cs="Times New Roman"/>
          <w:szCs w:val="24"/>
        </w:rPr>
        <w:t>1</w:t>
      </w:r>
      <w:r w:rsidRPr="00A059BA">
        <w:rPr>
          <w:rFonts w:ascii="Times New Roman" w:eastAsia="標楷體" w:hAnsi="Times New Roman" w:cs="Times New Roman"/>
          <w:szCs w:val="24"/>
        </w:rPr>
        <w:t>個月內，由董事會組成校長遴選委員會，負責校長候選人遴選有關事宜。</w:t>
      </w:r>
    </w:p>
    <w:p w:rsidR="00A52989" w:rsidRPr="00A059BA" w:rsidRDefault="00A52989" w:rsidP="00A059BA">
      <w:pPr>
        <w:numPr>
          <w:ilvl w:val="0"/>
          <w:numId w:val="99"/>
        </w:numPr>
        <w:adjustRightInd w:val="0"/>
        <w:snapToGrid w:val="0"/>
        <w:spacing w:afterLines="50" w:after="120"/>
        <w:ind w:left="1077" w:hanging="1077"/>
        <w:jc w:val="both"/>
        <w:textAlignment w:val="baseline"/>
        <w:rPr>
          <w:rFonts w:ascii="Times New Roman" w:eastAsia="標楷體" w:hAnsi="Times New Roman" w:cs="Times New Roman"/>
          <w:szCs w:val="24"/>
        </w:rPr>
      </w:pP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遴選委員會置委員</w:t>
      </w:r>
      <w:r w:rsidRPr="00A059BA">
        <w:rPr>
          <w:rFonts w:ascii="Times New Roman" w:eastAsia="標楷體" w:hAnsi="Times New Roman" w:cs="Times New Roman"/>
          <w:szCs w:val="24"/>
        </w:rPr>
        <w:t>11</w:t>
      </w:r>
      <w:r w:rsidRPr="00A059BA">
        <w:rPr>
          <w:rFonts w:ascii="Times New Roman" w:eastAsia="標楷體" w:hAnsi="Times New Roman" w:cs="Times New Roman"/>
          <w:szCs w:val="24"/>
        </w:rPr>
        <w:t>人，由董事會聘請之，並指定</w:t>
      </w:r>
      <w:r w:rsidRPr="00A059BA">
        <w:rPr>
          <w:rFonts w:ascii="Times New Roman" w:eastAsia="標楷體" w:hAnsi="Times New Roman" w:cs="Times New Roman"/>
          <w:szCs w:val="24"/>
        </w:rPr>
        <w:t>1</w:t>
      </w:r>
      <w:r w:rsidRPr="00A059BA">
        <w:rPr>
          <w:rFonts w:ascii="Times New Roman" w:eastAsia="標楷體" w:hAnsi="Times New Roman" w:cs="Times New Roman"/>
          <w:szCs w:val="24"/>
        </w:rPr>
        <w:t>人為召集人。</w:t>
      </w:r>
    </w:p>
    <w:p w:rsidR="00A52989" w:rsidRPr="00A059BA" w:rsidRDefault="00A52989" w:rsidP="00A059BA">
      <w:pPr>
        <w:snapToGrid w:val="0"/>
        <w:spacing w:afterLines="50" w:after="120"/>
        <w:ind w:leftChars="590" w:left="1416"/>
        <w:jc w:val="both"/>
        <w:rPr>
          <w:rFonts w:ascii="Times New Roman" w:eastAsia="標楷體" w:hAnsi="Times New Roman" w:cs="Times New Roman"/>
          <w:szCs w:val="24"/>
        </w:rPr>
      </w:pPr>
      <w:r w:rsidRPr="00A059BA">
        <w:rPr>
          <w:rFonts w:ascii="Times New Roman" w:eastAsia="標楷體" w:hAnsi="Times New Roman" w:cs="Times New Roman"/>
          <w:szCs w:val="24"/>
        </w:rPr>
        <w:t>遴選委員會之組成，任一性別委員應占委員總數三分之ㄧ以上。</w:t>
      </w:r>
    </w:p>
    <w:p w:rsidR="00A52989" w:rsidRPr="00A059BA" w:rsidRDefault="00A52989" w:rsidP="00A059BA">
      <w:pPr>
        <w:snapToGrid w:val="0"/>
        <w:ind w:leftChars="600" w:left="1440"/>
        <w:jc w:val="both"/>
        <w:rPr>
          <w:rFonts w:ascii="Times New Roman" w:eastAsia="標楷體" w:hAnsi="Times New Roman" w:cs="Times New Roman"/>
          <w:szCs w:val="24"/>
        </w:rPr>
      </w:pPr>
      <w:r w:rsidRPr="00A059BA">
        <w:rPr>
          <w:rFonts w:ascii="Times New Roman" w:eastAsia="標楷體" w:hAnsi="Times New Roman" w:cs="Times New Roman"/>
          <w:szCs w:val="24"/>
        </w:rPr>
        <w:t>遴選委員產生方式如下：</w:t>
      </w:r>
    </w:p>
    <w:p w:rsidR="00A52989" w:rsidRPr="00A059BA" w:rsidRDefault="00A52989" w:rsidP="00A059BA">
      <w:pPr>
        <w:snapToGrid w:val="0"/>
        <w:ind w:left="1440"/>
        <w:jc w:val="both"/>
        <w:rPr>
          <w:rFonts w:ascii="Times New Roman" w:eastAsia="標楷體" w:hAnsi="Times New Roman" w:cs="Times New Roman"/>
          <w:szCs w:val="24"/>
        </w:rPr>
      </w:pPr>
      <w:r w:rsidRPr="00A059BA">
        <w:rPr>
          <w:rFonts w:ascii="Times New Roman" w:eastAsia="標楷體" w:hAnsi="Times New Roman" w:cs="Times New Roman"/>
          <w:szCs w:val="24"/>
        </w:rPr>
        <w:t>一、董事會代表</w:t>
      </w:r>
      <w:r w:rsidRPr="00A059BA">
        <w:rPr>
          <w:rFonts w:ascii="Times New Roman" w:eastAsia="標楷體" w:hAnsi="Times New Roman" w:cs="Times New Roman"/>
          <w:szCs w:val="24"/>
        </w:rPr>
        <w:t>2</w:t>
      </w:r>
      <w:r w:rsidRPr="00A059BA">
        <w:rPr>
          <w:rFonts w:ascii="Times New Roman" w:eastAsia="標楷體" w:hAnsi="Times New Roman" w:cs="Times New Roman"/>
          <w:szCs w:val="24"/>
        </w:rPr>
        <w:t>人：由董事會推選之。</w:t>
      </w:r>
    </w:p>
    <w:p w:rsidR="00A52989" w:rsidRPr="00A059BA" w:rsidRDefault="00A52989" w:rsidP="00A059BA">
      <w:pPr>
        <w:pStyle w:val="af0"/>
        <w:snapToGrid w:val="0"/>
        <w:ind w:leftChars="599" w:left="1887" w:hangingChars="187" w:hanging="449"/>
        <w:rPr>
          <w:rFonts w:ascii="Times New Roman" w:eastAsia="標楷體" w:hAnsi="Times New Roman" w:cs="Times New Roman"/>
          <w:szCs w:val="24"/>
        </w:rPr>
      </w:pPr>
      <w:r w:rsidRPr="00A059BA">
        <w:rPr>
          <w:rFonts w:ascii="Times New Roman" w:eastAsia="標楷體" w:hAnsi="Times New Roman" w:cs="Times New Roman"/>
          <w:szCs w:val="24"/>
        </w:rPr>
        <w:t>二、教師代表</w:t>
      </w:r>
      <w:r w:rsidRPr="00A059BA">
        <w:rPr>
          <w:rFonts w:ascii="Times New Roman" w:eastAsia="標楷體" w:hAnsi="Times New Roman" w:cs="Times New Roman"/>
          <w:szCs w:val="24"/>
        </w:rPr>
        <w:t>6</w:t>
      </w:r>
      <w:r w:rsidRPr="00A059BA">
        <w:rPr>
          <w:rFonts w:ascii="Times New Roman" w:eastAsia="標楷體" w:hAnsi="Times New Roman" w:cs="Times New Roman"/>
          <w:szCs w:val="24"/>
        </w:rPr>
        <w:t>人：依工學院、商管學院、人文社會學院、數位設計學院、通識教育中心之任職本校</w:t>
      </w:r>
      <w:r w:rsidRPr="00A059BA">
        <w:rPr>
          <w:rFonts w:ascii="Times New Roman" w:eastAsia="標楷體" w:hAnsi="Times New Roman" w:cs="Times New Roman"/>
          <w:szCs w:val="24"/>
        </w:rPr>
        <w:t>3</w:t>
      </w:r>
      <w:r w:rsidRPr="00A059BA">
        <w:rPr>
          <w:rFonts w:ascii="Times New Roman" w:eastAsia="標楷體" w:hAnsi="Times New Roman" w:cs="Times New Roman"/>
          <w:szCs w:val="24"/>
        </w:rPr>
        <w:t>年以上專任助理教授以上教師比例，由各學院及通識教育中心依前項性別平等規定，共推選</w:t>
      </w:r>
      <w:r w:rsidRPr="00A059BA">
        <w:rPr>
          <w:rFonts w:ascii="Times New Roman" w:eastAsia="標楷體" w:hAnsi="Times New Roman" w:cs="Times New Roman"/>
          <w:szCs w:val="24"/>
        </w:rPr>
        <w:t>30</w:t>
      </w:r>
      <w:r w:rsidRPr="00A059BA">
        <w:rPr>
          <w:rFonts w:ascii="Times New Roman" w:eastAsia="標楷體" w:hAnsi="Times New Roman" w:cs="Times New Roman"/>
          <w:szCs w:val="24"/>
        </w:rPr>
        <w:t>人為代表候選人，再送請董事會圈選</w:t>
      </w:r>
      <w:r w:rsidRPr="00A059BA">
        <w:rPr>
          <w:rFonts w:ascii="Times New Roman" w:eastAsia="標楷體" w:hAnsi="Times New Roman" w:cs="Times New Roman"/>
          <w:szCs w:val="24"/>
        </w:rPr>
        <w:t>6</w:t>
      </w:r>
      <w:r w:rsidRPr="00A059BA">
        <w:rPr>
          <w:rFonts w:ascii="Times New Roman" w:eastAsia="標楷體" w:hAnsi="Times New Roman" w:cs="Times New Roman"/>
          <w:szCs w:val="24"/>
        </w:rPr>
        <w:t>人。</w:t>
      </w:r>
    </w:p>
    <w:p w:rsidR="00A52989" w:rsidRPr="00A059BA" w:rsidRDefault="00A52989" w:rsidP="00A059BA">
      <w:pPr>
        <w:pStyle w:val="af0"/>
        <w:snapToGrid w:val="0"/>
        <w:ind w:leftChars="599" w:left="1858" w:hangingChars="175" w:hanging="420"/>
        <w:rPr>
          <w:rFonts w:ascii="Times New Roman" w:eastAsia="標楷體" w:hAnsi="Times New Roman" w:cs="Times New Roman"/>
          <w:szCs w:val="24"/>
        </w:rPr>
      </w:pPr>
      <w:r w:rsidRPr="00A059BA">
        <w:rPr>
          <w:rFonts w:ascii="Times New Roman" w:eastAsia="標楷體" w:hAnsi="Times New Roman" w:cs="Times New Roman"/>
          <w:szCs w:val="24"/>
        </w:rPr>
        <w:t>三、行政人員代表</w:t>
      </w:r>
      <w:r w:rsidRPr="00A059BA">
        <w:rPr>
          <w:rFonts w:ascii="Times New Roman" w:eastAsia="標楷體" w:hAnsi="Times New Roman" w:cs="Times New Roman"/>
          <w:szCs w:val="24"/>
        </w:rPr>
        <w:t>1</w:t>
      </w:r>
      <w:r w:rsidRPr="00A059BA">
        <w:rPr>
          <w:rFonts w:ascii="Times New Roman" w:eastAsia="標楷體" w:hAnsi="Times New Roman" w:cs="Times New Roman"/>
          <w:szCs w:val="24"/>
        </w:rPr>
        <w:t>人：由本校專任行政人員票選任職本校</w:t>
      </w:r>
      <w:r w:rsidRPr="00A059BA">
        <w:rPr>
          <w:rFonts w:ascii="Times New Roman" w:eastAsia="標楷體" w:hAnsi="Times New Roman" w:cs="Times New Roman"/>
          <w:szCs w:val="24"/>
        </w:rPr>
        <w:t>3</w:t>
      </w:r>
      <w:r w:rsidRPr="00A059BA">
        <w:rPr>
          <w:rFonts w:ascii="Times New Roman" w:eastAsia="標楷體" w:hAnsi="Times New Roman" w:cs="Times New Roman"/>
          <w:szCs w:val="24"/>
        </w:rPr>
        <w:t>年以上之專任行政人員（不含工、警）</w:t>
      </w:r>
      <w:r w:rsidRPr="00A059BA">
        <w:rPr>
          <w:rFonts w:ascii="Times New Roman" w:eastAsia="標楷體" w:hAnsi="Times New Roman" w:cs="Times New Roman"/>
          <w:szCs w:val="24"/>
        </w:rPr>
        <w:t>3</w:t>
      </w:r>
      <w:r w:rsidRPr="00A059BA">
        <w:rPr>
          <w:rFonts w:ascii="Times New Roman" w:eastAsia="標楷體" w:hAnsi="Times New Roman" w:cs="Times New Roman"/>
          <w:szCs w:val="24"/>
        </w:rPr>
        <w:t>人，再送請董事會圈選</w:t>
      </w:r>
      <w:r w:rsidRPr="00A059BA">
        <w:rPr>
          <w:rFonts w:ascii="Times New Roman" w:eastAsia="標楷體" w:hAnsi="Times New Roman" w:cs="Times New Roman"/>
          <w:szCs w:val="24"/>
        </w:rPr>
        <w:t>1</w:t>
      </w:r>
      <w:r w:rsidRPr="00A059BA">
        <w:rPr>
          <w:rFonts w:ascii="Times New Roman" w:eastAsia="標楷體" w:hAnsi="Times New Roman" w:cs="Times New Roman"/>
          <w:szCs w:val="24"/>
        </w:rPr>
        <w:t>人。</w:t>
      </w:r>
    </w:p>
    <w:p w:rsidR="00A52989" w:rsidRPr="00A059BA" w:rsidRDefault="00A52989" w:rsidP="00A059BA">
      <w:pPr>
        <w:snapToGrid w:val="0"/>
        <w:ind w:left="1440"/>
        <w:jc w:val="both"/>
        <w:rPr>
          <w:rFonts w:ascii="Times New Roman" w:eastAsia="標楷體" w:hAnsi="Times New Roman" w:cs="Times New Roman"/>
          <w:szCs w:val="24"/>
        </w:rPr>
      </w:pPr>
      <w:r w:rsidRPr="00A059BA">
        <w:rPr>
          <w:rFonts w:ascii="Times New Roman" w:eastAsia="標楷體" w:hAnsi="Times New Roman" w:cs="Times New Roman"/>
          <w:szCs w:val="24"/>
        </w:rPr>
        <w:t>四、校友代表</w:t>
      </w:r>
      <w:r w:rsidRPr="00A059BA">
        <w:rPr>
          <w:rFonts w:ascii="Times New Roman" w:eastAsia="標楷體" w:hAnsi="Times New Roman" w:cs="Times New Roman"/>
          <w:szCs w:val="24"/>
        </w:rPr>
        <w:t>1</w:t>
      </w:r>
      <w:r w:rsidRPr="00A059BA">
        <w:rPr>
          <w:rFonts w:ascii="Times New Roman" w:eastAsia="標楷體" w:hAnsi="Times New Roman" w:cs="Times New Roman"/>
          <w:szCs w:val="24"/>
        </w:rPr>
        <w:t>人：由董事會遴聘之。</w:t>
      </w:r>
    </w:p>
    <w:p w:rsidR="00A52989" w:rsidRPr="00A059BA" w:rsidRDefault="00A52989" w:rsidP="00A059BA">
      <w:pPr>
        <w:snapToGrid w:val="0"/>
        <w:spacing w:afterLines="50" w:after="120"/>
        <w:ind w:left="1440"/>
        <w:jc w:val="both"/>
        <w:rPr>
          <w:rFonts w:ascii="Times New Roman" w:eastAsia="標楷體" w:hAnsi="Times New Roman" w:cs="Times New Roman"/>
          <w:szCs w:val="24"/>
        </w:rPr>
      </w:pPr>
      <w:r w:rsidRPr="00A059BA">
        <w:rPr>
          <w:rFonts w:ascii="Times New Roman" w:eastAsia="標楷體" w:hAnsi="Times New Roman" w:cs="Times New Roman"/>
          <w:szCs w:val="24"/>
        </w:rPr>
        <w:t>五、社會公正人士代表</w:t>
      </w:r>
      <w:r w:rsidRPr="00A059BA">
        <w:rPr>
          <w:rFonts w:ascii="Times New Roman" w:eastAsia="標楷體" w:hAnsi="Times New Roman" w:cs="Times New Roman"/>
          <w:szCs w:val="24"/>
        </w:rPr>
        <w:t>1</w:t>
      </w:r>
      <w:r w:rsidRPr="00A059BA">
        <w:rPr>
          <w:rFonts w:ascii="Times New Roman" w:eastAsia="標楷體" w:hAnsi="Times New Roman" w:cs="Times New Roman"/>
          <w:szCs w:val="24"/>
        </w:rPr>
        <w:t>人：由董事會遴聘之。</w:t>
      </w:r>
    </w:p>
    <w:p w:rsidR="00A52989" w:rsidRPr="00A059BA" w:rsidRDefault="00A52989" w:rsidP="00A059BA">
      <w:pPr>
        <w:numPr>
          <w:ilvl w:val="0"/>
          <w:numId w:val="99"/>
        </w:numPr>
        <w:adjustRightInd w:val="0"/>
        <w:snapToGrid w:val="0"/>
        <w:spacing w:afterLines="50" w:after="120"/>
        <w:ind w:left="1080" w:hanging="1080"/>
        <w:jc w:val="both"/>
        <w:textAlignment w:val="baseline"/>
        <w:rPr>
          <w:rFonts w:ascii="Times New Roman" w:eastAsia="標楷體" w:hAnsi="Times New Roman" w:cs="Times New Roman"/>
          <w:szCs w:val="24"/>
        </w:rPr>
      </w:pP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遴選委員會委員產生作業時間應在</w:t>
      </w:r>
      <w:r w:rsidRPr="00A059BA">
        <w:rPr>
          <w:rFonts w:ascii="Times New Roman" w:eastAsia="標楷體" w:hAnsi="Times New Roman" w:cs="Times New Roman"/>
          <w:szCs w:val="24"/>
        </w:rPr>
        <w:t>1</w:t>
      </w:r>
      <w:r w:rsidRPr="00A059BA">
        <w:rPr>
          <w:rFonts w:ascii="Times New Roman" w:eastAsia="標楷體" w:hAnsi="Times New Roman" w:cs="Times New Roman"/>
          <w:szCs w:val="24"/>
        </w:rPr>
        <w:t>個月內完成，並送董事會核辦。</w:t>
      </w:r>
    </w:p>
    <w:p w:rsidR="00A52989" w:rsidRPr="00A059BA" w:rsidRDefault="00A52989" w:rsidP="00A059BA">
      <w:pPr>
        <w:numPr>
          <w:ilvl w:val="0"/>
          <w:numId w:val="99"/>
        </w:numPr>
        <w:adjustRightInd w:val="0"/>
        <w:snapToGrid w:val="0"/>
        <w:spacing w:afterLines="50" w:after="120"/>
        <w:ind w:left="1080" w:hanging="1080"/>
        <w:jc w:val="both"/>
        <w:textAlignment w:val="baseline"/>
        <w:rPr>
          <w:rFonts w:ascii="Times New Roman" w:eastAsia="標楷體" w:hAnsi="Times New Roman" w:cs="Times New Roman"/>
          <w:szCs w:val="24"/>
        </w:rPr>
      </w:pP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遴選委員不得為校長候選人，因故不能執行遴選作業時，即喪失委員資格，其遺缺依第三條規定之辦法，由原產生單位另行推選，由董事會另行遴聘之。</w:t>
      </w:r>
    </w:p>
    <w:p w:rsidR="00A52989" w:rsidRPr="00A059BA" w:rsidRDefault="00A52989" w:rsidP="00A059BA">
      <w:pPr>
        <w:numPr>
          <w:ilvl w:val="0"/>
          <w:numId w:val="99"/>
        </w:numPr>
        <w:adjustRightInd w:val="0"/>
        <w:snapToGrid w:val="0"/>
        <w:ind w:left="1080" w:hanging="1080"/>
        <w:jc w:val="both"/>
        <w:textAlignment w:val="baseline"/>
        <w:rPr>
          <w:rFonts w:ascii="Times New Roman" w:eastAsia="標楷體" w:hAnsi="Times New Roman" w:cs="Times New Roman"/>
          <w:szCs w:val="24"/>
        </w:rPr>
      </w:pP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校長候選人之資格除須符合教育人員任用條例有關任用資格之規定外，另應具備下列條件：</w:t>
      </w:r>
    </w:p>
    <w:p w:rsidR="00A52989" w:rsidRPr="00A059BA" w:rsidRDefault="00A52989" w:rsidP="00A059BA">
      <w:pPr>
        <w:snapToGrid w:val="0"/>
        <w:ind w:leftChars="590" w:left="1416"/>
        <w:jc w:val="both"/>
        <w:rPr>
          <w:rFonts w:ascii="Times New Roman" w:eastAsia="標楷體" w:hAnsi="Times New Roman" w:cs="Times New Roman"/>
          <w:szCs w:val="24"/>
        </w:rPr>
      </w:pPr>
      <w:r w:rsidRPr="00A059BA">
        <w:rPr>
          <w:rFonts w:ascii="Times New Roman" w:eastAsia="標楷體" w:hAnsi="Times New Roman" w:cs="Times New Roman"/>
          <w:szCs w:val="24"/>
        </w:rPr>
        <w:t>一、具有中華民國國籍，雙重國籍者亦可。</w:t>
      </w:r>
    </w:p>
    <w:p w:rsidR="00A52989" w:rsidRPr="00A059BA" w:rsidRDefault="00A52989" w:rsidP="00A059BA">
      <w:pPr>
        <w:snapToGrid w:val="0"/>
        <w:ind w:leftChars="590" w:left="1416"/>
        <w:jc w:val="both"/>
        <w:rPr>
          <w:rFonts w:ascii="Times New Roman" w:eastAsia="標楷體" w:hAnsi="Times New Roman" w:cs="Times New Roman"/>
          <w:szCs w:val="24"/>
        </w:rPr>
      </w:pPr>
      <w:r w:rsidRPr="00A059BA">
        <w:rPr>
          <w:rFonts w:ascii="Times New Roman" w:eastAsia="標楷體" w:hAnsi="Times New Roman" w:cs="Times New Roman"/>
          <w:szCs w:val="24"/>
        </w:rPr>
        <w:t>二、尊重本校創校傳統，並忠誠遵行本校辦學宗旨。</w:t>
      </w:r>
    </w:p>
    <w:p w:rsidR="00A52989" w:rsidRPr="00A059BA" w:rsidRDefault="00A52989" w:rsidP="00A059BA">
      <w:pPr>
        <w:pStyle w:val="24"/>
        <w:snapToGrid w:val="0"/>
        <w:spacing w:after="0" w:line="240" w:lineRule="auto"/>
        <w:ind w:leftChars="590" w:left="1416"/>
        <w:rPr>
          <w:rFonts w:ascii="Times New Roman" w:eastAsia="標楷體" w:hAnsi="Times New Roman" w:cs="Times New Roman"/>
          <w:szCs w:val="24"/>
        </w:rPr>
      </w:pPr>
      <w:r w:rsidRPr="00A059BA">
        <w:rPr>
          <w:rFonts w:ascii="Times New Roman" w:eastAsia="標楷體" w:hAnsi="Times New Roman" w:cs="Times New Roman"/>
          <w:szCs w:val="24"/>
        </w:rPr>
        <w:t>三、具高尚的品德情操與民主法治素養。</w:t>
      </w:r>
    </w:p>
    <w:p w:rsidR="00A52989" w:rsidRPr="00A059BA" w:rsidRDefault="00A52989" w:rsidP="00A059BA">
      <w:pPr>
        <w:snapToGrid w:val="0"/>
        <w:ind w:leftChars="590" w:left="1416"/>
        <w:jc w:val="both"/>
        <w:rPr>
          <w:rFonts w:ascii="Times New Roman" w:eastAsia="標楷體" w:hAnsi="Times New Roman" w:cs="Times New Roman"/>
          <w:szCs w:val="24"/>
        </w:rPr>
      </w:pPr>
      <w:r w:rsidRPr="00A059BA">
        <w:rPr>
          <w:rFonts w:ascii="Times New Roman" w:eastAsia="標楷體" w:hAnsi="Times New Roman" w:cs="Times New Roman"/>
          <w:szCs w:val="24"/>
        </w:rPr>
        <w:t>四、具卓越之行政領導與溝通協調能力。</w:t>
      </w:r>
    </w:p>
    <w:p w:rsidR="00A52989" w:rsidRPr="00A059BA" w:rsidRDefault="00A52989" w:rsidP="00A059BA">
      <w:pPr>
        <w:snapToGrid w:val="0"/>
        <w:ind w:leftChars="590" w:left="1416"/>
        <w:jc w:val="both"/>
        <w:rPr>
          <w:rFonts w:ascii="Times New Roman" w:eastAsia="標楷體" w:hAnsi="Times New Roman" w:cs="Times New Roman"/>
          <w:szCs w:val="24"/>
        </w:rPr>
      </w:pPr>
      <w:r w:rsidRPr="00A059BA">
        <w:rPr>
          <w:rFonts w:ascii="Times New Roman" w:eastAsia="標楷體" w:hAnsi="Times New Roman" w:cs="Times New Roman"/>
          <w:szCs w:val="24"/>
        </w:rPr>
        <w:t>五、具前瞻性之教育理念，及全面性之規劃與執行能力。</w:t>
      </w:r>
    </w:p>
    <w:p w:rsidR="00A52989" w:rsidRPr="00A059BA" w:rsidRDefault="00A52989" w:rsidP="00A059BA">
      <w:pPr>
        <w:snapToGrid w:val="0"/>
        <w:ind w:leftChars="590" w:left="1416"/>
        <w:jc w:val="both"/>
        <w:rPr>
          <w:rFonts w:ascii="Times New Roman" w:eastAsia="標楷體" w:hAnsi="Times New Roman" w:cs="Times New Roman"/>
          <w:szCs w:val="24"/>
        </w:rPr>
      </w:pPr>
      <w:r w:rsidRPr="00A059BA">
        <w:rPr>
          <w:rFonts w:ascii="Times New Roman" w:eastAsia="標楷體" w:hAnsi="Times New Roman" w:cs="Times New Roman"/>
          <w:szCs w:val="24"/>
        </w:rPr>
        <w:t>六、行事公正，能超越宗教、政治、黨派及利益團體。</w:t>
      </w:r>
    </w:p>
    <w:p w:rsidR="00A52989" w:rsidRPr="00A059BA" w:rsidRDefault="00A52989" w:rsidP="00A059BA">
      <w:pPr>
        <w:numPr>
          <w:ilvl w:val="0"/>
          <w:numId w:val="99"/>
        </w:numPr>
        <w:adjustRightInd w:val="0"/>
        <w:snapToGrid w:val="0"/>
        <w:ind w:left="1080" w:hanging="1080"/>
        <w:jc w:val="both"/>
        <w:textAlignment w:val="baseline"/>
        <w:rPr>
          <w:rFonts w:ascii="Times New Roman" w:eastAsia="標楷體" w:hAnsi="Times New Roman" w:cs="Times New Roman"/>
          <w:szCs w:val="24"/>
        </w:rPr>
      </w:pP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應徵校長之候選人，應於規定期限內提出下列文件與資料交予遴選委員會審查：</w:t>
      </w:r>
    </w:p>
    <w:p w:rsidR="00A52989" w:rsidRPr="00A059BA" w:rsidRDefault="00A52989" w:rsidP="00A059BA">
      <w:pPr>
        <w:numPr>
          <w:ilvl w:val="0"/>
          <w:numId w:val="102"/>
        </w:numPr>
        <w:tabs>
          <w:tab w:val="clear" w:pos="1440"/>
        </w:tabs>
        <w:adjustRightInd w:val="0"/>
        <w:snapToGrid w:val="0"/>
        <w:ind w:leftChars="590" w:left="1416" w:firstLine="0"/>
        <w:jc w:val="both"/>
        <w:textAlignment w:val="baseline"/>
        <w:rPr>
          <w:rFonts w:ascii="Times New Roman" w:eastAsia="標楷體" w:hAnsi="Times New Roman" w:cs="Times New Roman"/>
          <w:szCs w:val="24"/>
        </w:rPr>
      </w:pPr>
      <w:r w:rsidRPr="00A059BA">
        <w:rPr>
          <w:rFonts w:ascii="Times New Roman" w:eastAsia="標楷體" w:hAnsi="Times New Roman" w:cs="Times New Roman"/>
          <w:szCs w:val="24"/>
        </w:rPr>
        <w:t>中華民國國民身分證影本。</w:t>
      </w:r>
    </w:p>
    <w:p w:rsidR="00A52989" w:rsidRPr="00A059BA" w:rsidRDefault="00A52989" w:rsidP="00A059BA">
      <w:pPr>
        <w:numPr>
          <w:ilvl w:val="0"/>
          <w:numId w:val="102"/>
        </w:numPr>
        <w:tabs>
          <w:tab w:val="clear" w:pos="1440"/>
        </w:tabs>
        <w:adjustRightInd w:val="0"/>
        <w:snapToGrid w:val="0"/>
        <w:ind w:leftChars="590" w:left="1918" w:hangingChars="209" w:hanging="502"/>
        <w:jc w:val="both"/>
        <w:textAlignment w:val="baseline"/>
        <w:rPr>
          <w:rFonts w:ascii="Times New Roman" w:eastAsia="標楷體" w:hAnsi="Times New Roman" w:cs="Times New Roman"/>
          <w:szCs w:val="24"/>
        </w:rPr>
      </w:pPr>
      <w:r w:rsidRPr="00A059BA">
        <w:rPr>
          <w:rFonts w:ascii="Times New Roman" w:eastAsia="標楷體" w:hAnsi="Times New Roman" w:cs="Times New Roman"/>
          <w:szCs w:val="24"/>
        </w:rPr>
        <w:t>符合教育人員任用條例第十條有關校長任用資格規定之證明文件。</w:t>
      </w:r>
    </w:p>
    <w:p w:rsidR="00A52989" w:rsidRPr="00A059BA" w:rsidRDefault="00A52989" w:rsidP="00A059BA">
      <w:pPr>
        <w:numPr>
          <w:ilvl w:val="0"/>
          <w:numId w:val="102"/>
        </w:numPr>
        <w:tabs>
          <w:tab w:val="clear" w:pos="1440"/>
          <w:tab w:val="num" w:pos="-426"/>
        </w:tabs>
        <w:adjustRightInd w:val="0"/>
        <w:snapToGrid w:val="0"/>
        <w:ind w:leftChars="191" w:left="458" w:firstLineChars="400" w:firstLine="960"/>
        <w:jc w:val="both"/>
        <w:textAlignment w:val="baseline"/>
        <w:rPr>
          <w:rFonts w:ascii="Times New Roman" w:eastAsia="標楷體" w:hAnsi="Times New Roman" w:cs="Times New Roman"/>
          <w:szCs w:val="24"/>
        </w:rPr>
      </w:pPr>
      <w:r w:rsidRPr="00A059BA">
        <w:rPr>
          <w:rFonts w:ascii="Times New Roman" w:eastAsia="標楷體" w:hAnsi="Times New Roman" w:cs="Times New Roman"/>
          <w:szCs w:val="24"/>
        </w:rPr>
        <w:t>最高學歷證書影本。</w:t>
      </w:r>
    </w:p>
    <w:p w:rsidR="00A52989" w:rsidRPr="00A059BA" w:rsidRDefault="00A52989" w:rsidP="00A059BA">
      <w:pPr>
        <w:numPr>
          <w:ilvl w:val="0"/>
          <w:numId w:val="102"/>
        </w:numPr>
        <w:tabs>
          <w:tab w:val="clear" w:pos="1440"/>
          <w:tab w:val="num" w:pos="-426"/>
        </w:tabs>
        <w:adjustRightInd w:val="0"/>
        <w:snapToGrid w:val="0"/>
        <w:ind w:leftChars="191" w:left="458" w:firstLineChars="400" w:firstLine="960"/>
        <w:jc w:val="both"/>
        <w:textAlignment w:val="baseline"/>
        <w:rPr>
          <w:rFonts w:ascii="Times New Roman" w:eastAsia="標楷體" w:hAnsi="Times New Roman" w:cs="Times New Roman"/>
          <w:szCs w:val="24"/>
        </w:rPr>
      </w:pPr>
      <w:r w:rsidRPr="00A059BA">
        <w:rPr>
          <w:rFonts w:ascii="Times New Roman" w:eastAsia="標楷體" w:hAnsi="Times New Roman" w:cs="Times New Roman"/>
          <w:szCs w:val="24"/>
        </w:rPr>
        <w:t>學術經歷與著作。</w:t>
      </w:r>
    </w:p>
    <w:p w:rsidR="00A52989" w:rsidRPr="00A059BA" w:rsidRDefault="00A52989" w:rsidP="00A059BA">
      <w:pPr>
        <w:numPr>
          <w:ilvl w:val="0"/>
          <w:numId w:val="102"/>
        </w:numPr>
        <w:tabs>
          <w:tab w:val="clear" w:pos="1440"/>
          <w:tab w:val="num" w:pos="-426"/>
        </w:tabs>
        <w:adjustRightInd w:val="0"/>
        <w:snapToGrid w:val="0"/>
        <w:ind w:leftChars="191" w:left="458" w:firstLineChars="400" w:firstLine="960"/>
        <w:jc w:val="both"/>
        <w:textAlignment w:val="baseline"/>
        <w:rPr>
          <w:rFonts w:ascii="Times New Roman" w:eastAsia="標楷體" w:hAnsi="Times New Roman" w:cs="Times New Roman"/>
          <w:szCs w:val="24"/>
        </w:rPr>
      </w:pPr>
      <w:r w:rsidRPr="00A059BA">
        <w:rPr>
          <w:rFonts w:ascii="Times New Roman" w:eastAsia="標楷體" w:hAnsi="Times New Roman" w:cs="Times New Roman"/>
          <w:szCs w:val="24"/>
        </w:rPr>
        <w:t>自傳。</w:t>
      </w:r>
    </w:p>
    <w:p w:rsidR="00A52989" w:rsidRPr="00A059BA" w:rsidRDefault="00A52989" w:rsidP="00A059BA">
      <w:pPr>
        <w:numPr>
          <w:ilvl w:val="0"/>
          <w:numId w:val="102"/>
        </w:numPr>
        <w:tabs>
          <w:tab w:val="clear" w:pos="1440"/>
          <w:tab w:val="num" w:pos="-426"/>
        </w:tabs>
        <w:adjustRightInd w:val="0"/>
        <w:snapToGrid w:val="0"/>
        <w:ind w:leftChars="191" w:left="458" w:firstLineChars="400" w:firstLine="960"/>
        <w:jc w:val="both"/>
        <w:textAlignment w:val="baseline"/>
        <w:rPr>
          <w:rFonts w:ascii="Times New Roman" w:eastAsia="標楷體" w:hAnsi="Times New Roman" w:cs="Times New Roman"/>
          <w:szCs w:val="24"/>
        </w:rPr>
      </w:pPr>
      <w:r w:rsidRPr="00A059BA">
        <w:rPr>
          <w:rFonts w:ascii="Times New Roman" w:eastAsia="標楷體" w:hAnsi="Times New Roman" w:cs="Times New Roman"/>
          <w:szCs w:val="24"/>
        </w:rPr>
        <w:t>校務發展理念與方針。</w:t>
      </w:r>
    </w:p>
    <w:p w:rsidR="00A52989" w:rsidRPr="00A059BA" w:rsidRDefault="00A52989" w:rsidP="00A059BA">
      <w:pPr>
        <w:numPr>
          <w:ilvl w:val="0"/>
          <w:numId w:val="102"/>
        </w:numPr>
        <w:tabs>
          <w:tab w:val="clear" w:pos="1440"/>
          <w:tab w:val="num" w:pos="-426"/>
        </w:tabs>
        <w:adjustRightInd w:val="0"/>
        <w:snapToGrid w:val="0"/>
        <w:ind w:leftChars="191" w:left="458" w:firstLineChars="400" w:firstLine="960"/>
        <w:jc w:val="both"/>
        <w:textAlignment w:val="baseline"/>
        <w:rPr>
          <w:rFonts w:ascii="Times New Roman" w:eastAsia="標楷體" w:hAnsi="Times New Roman" w:cs="Times New Roman"/>
          <w:szCs w:val="24"/>
        </w:rPr>
      </w:pPr>
      <w:r w:rsidRPr="00A059BA">
        <w:rPr>
          <w:rFonts w:ascii="Times New Roman" w:eastAsia="標楷體" w:hAnsi="Times New Roman" w:cs="Times New Roman"/>
          <w:szCs w:val="24"/>
        </w:rPr>
        <w:lastRenderedPageBreak/>
        <w:t>應徵者之同意書。</w:t>
      </w:r>
    </w:p>
    <w:p w:rsidR="00A52989" w:rsidRPr="00A059BA" w:rsidRDefault="00A52989" w:rsidP="00A059BA">
      <w:pPr>
        <w:numPr>
          <w:ilvl w:val="0"/>
          <w:numId w:val="102"/>
        </w:numPr>
        <w:tabs>
          <w:tab w:val="clear" w:pos="1440"/>
          <w:tab w:val="num" w:pos="-426"/>
        </w:tabs>
        <w:adjustRightInd w:val="0"/>
        <w:snapToGrid w:val="0"/>
        <w:spacing w:afterLines="50" w:after="120"/>
        <w:ind w:leftChars="590" w:left="1416" w:firstLine="0"/>
        <w:jc w:val="both"/>
        <w:textAlignment w:val="baseline"/>
        <w:rPr>
          <w:rFonts w:ascii="Times New Roman" w:eastAsia="標楷體" w:hAnsi="Times New Roman" w:cs="Times New Roman"/>
          <w:szCs w:val="24"/>
        </w:rPr>
      </w:pPr>
      <w:r w:rsidRPr="00A059BA">
        <w:rPr>
          <w:rFonts w:ascii="Times New Roman" w:eastAsia="標楷體" w:hAnsi="Times New Roman" w:cs="Times New Roman"/>
          <w:szCs w:val="24"/>
        </w:rPr>
        <w:t>其他能彰顯第六條各項條件之相關文件與資料。</w:t>
      </w:r>
    </w:p>
    <w:p w:rsidR="00A52989" w:rsidRPr="00A059BA" w:rsidRDefault="00A52989" w:rsidP="00A059BA">
      <w:pPr>
        <w:numPr>
          <w:ilvl w:val="0"/>
          <w:numId w:val="99"/>
        </w:numPr>
        <w:adjustRightInd w:val="0"/>
        <w:snapToGrid w:val="0"/>
        <w:ind w:left="1320" w:hanging="1320"/>
        <w:jc w:val="both"/>
        <w:textAlignment w:val="baseline"/>
        <w:rPr>
          <w:rFonts w:ascii="Times New Roman" w:eastAsia="標楷體" w:hAnsi="Times New Roman" w:cs="Times New Roman"/>
          <w:szCs w:val="24"/>
        </w:rPr>
      </w:pP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校長候選人遴選程序如下：</w:t>
      </w:r>
    </w:p>
    <w:p w:rsidR="00A52989" w:rsidRPr="00A059BA" w:rsidRDefault="00A52989" w:rsidP="00A059BA">
      <w:pPr>
        <w:numPr>
          <w:ilvl w:val="0"/>
          <w:numId w:val="100"/>
        </w:numPr>
        <w:tabs>
          <w:tab w:val="clear" w:pos="1440"/>
        </w:tabs>
        <w:adjustRightInd w:val="0"/>
        <w:snapToGrid w:val="0"/>
        <w:ind w:left="2040" w:hanging="600"/>
        <w:jc w:val="both"/>
        <w:textAlignment w:val="baseline"/>
        <w:rPr>
          <w:rFonts w:ascii="Times New Roman" w:eastAsia="標楷體" w:hAnsi="Times New Roman" w:cs="Times New Roman"/>
          <w:szCs w:val="24"/>
        </w:rPr>
      </w:pPr>
      <w:r w:rsidRPr="00A059BA">
        <w:rPr>
          <w:rFonts w:ascii="Times New Roman" w:eastAsia="標楷體" w:hAnsi="Times New Roman" w:cs="Times New Roman"/>
          <w:szCs w:val="24"/>
        </w:rPr>
        <w:t>由遴選委員會公告候選人資格條件後，以公開方式徵求人選。</w:t>
      </w:r>
    </w:p>
    <w:p w:rsidR="00A52989" w:rsidRPr="00A059BA" w:rsidRDefault="00A52989" w:rsidP="00A059BA">
      <w:pPr>
        <w:numPr>
          <w:ilvl w:val="0"/>
          <w:numId w:val="100"/>
        </w:numPr>
        <w:tabs>
          <w:tab w:val="clear" w:pos="1440"/>
        </w:tabs>
        <w:adjustRightInd w:val="0"/>
        <w:snapToGrid w:val="0"/>
        <w:ind w:leftChars="599" w:left="1954" w:hangingChars="215" w:hanging="516"/>
        <w:jc w:val="both"/>
        <w:textAlignment w:val="baseline"/>
        <w:rPr>
          <w:rFonts w:ascii="Times New Roman" w:eastAsia="標楷體" w:hAnsi="Times New Roman" w:cs="Times New Roman"/>
          <w:szCs w:val="24"/>
        </w:rPr>
      </w:pPr>
      <w:r w:rsidRPr="00A059BA">
        <w:rPr>
          <w:rFonts w:ascii="Times New Roman" w:eastAsia="標楷體" w:hAnsi="Times New Roman" w:cs="Times New Roman"/>
          <w:szCs w:val="24"/>
        </w:rPr>
        <w:t>遴選委員會彙整候選人所提個人資料，提遴選委員會進行書面資格審查，必要時，遴選委員會得對候選人進行訪談，並要求其提供必要之文件資料。</w:t>
      </w:r>
    </w:p>
    <w:p w:rsidR="00A52989" w:rsidRPr="00A059BA" w:rsidRDefault="00A52989" w:rsidP="00A059BA">
      <w:pPr>
        <w:numPr>
          <w:ilvl w:val="0"/>
          <w:numId w:val="100"/>
        </w:numPr>
        <w:tabs>
          <w:tab w:val="clear" w:pos="1440"/>
        </w:tabs>
        <w:adjustRightInd w:val="0"/>
        <w:snapToGrid w:val="0"/>
        <w:ind w:leftChars="600" w:left="1954" w:hangingChars="214" w:hanging="514"/>
        <w:jc w:val="both"/>
        <w:textAlignment w:val="baseline"/>
        <w:rPr>
          <w:rFonts w:ascii="Times New Roman" w:eastAsia="標楷體" w:hAnsi="Times New Roman" w:cs="Times New Roman"/>
          <w:szCs w:val="24"/>
        </w:rPr>
      </w:pPr>
      <w:r w:rsidRPr="00A059BA">
        <w:rPr>
          <w:rFonts w:ascii="Times New Roman" w:eastAsia="標楷體" w:hAnsi="Times New Roman" w:cs="Times New Roman"/>
          <w:szCs w:val="24"/>
        </w:rPr>
        <w:t>經審查合格後，遴選委員會應於三週內舉行會議進行投票，遴選校長候選人</w:t>
      </w:r>
      <w:r w:rsidRPr="00A059BA">
        <w:rPr>
          <w:rFonts w:ascii="Times New Roman" w:eastAsia="標楷體" w:hAnsi="Times New Roman" w:cs="Times New Roman"/>
          <w:szCs w:val="24"/>
        </w:rPr>
        <w:t>2</w:t>
      </w:r>
      <w:r w:rsidRPr="00A059BA">
        <w:rPr>
          <w:rFonts w:ascii="Times New Roman" w:eastAsia="標楷體" w:hAnsi="Times New Roman" w:cs="Times New Roman"/>
          <w:szCs w:val="24"/>
        </w:rPr>
        <w:t>至</w:t>
      </w:r>
      <w:r w:rsidRPr="00A059BA">
        <w:rPr>
          <w:rFonts w:ascii="Times New Roman" w:eastAsia="標楷體" w:hAnsi="Times New Roman" w:cs="Times New Roman"/>
          <w:szCs w:val="24"/>
        </w:rPr>
        <w:t>3</w:t>
      </w:r>
      <w:r w:rsidRPr="00A059BA">
        <w:rPr>
          <w:rFonts w:ascii="Times New Roman" w:eastAsia="標楷體" w:hAnsi="Times New Roman" w:cs="Times New Roman"/>
          <w:szCs w:val="24"/>
        </w:rPr>
        <w:t>人，依姓氏筆劃將其個人資料及推薦評語，送請董事會圈選</w:t>
      </w:r>
      <w:r w:rsidRPr="00A059BA">
        <w:rPr>
          <w:rFonts w:ascii="Times New Roman" w:eastAsia="標楷體" w:hAnsi="Times New Roman" w:cs="Times New Roman"/>
          <w:szCs w:val="24"/>
        </w:rPr>
        <w:t>1</w:t>
      </w:r>
      <w:r w:rsidRPr="00A059BA">
        <w:rPr>
          <w:rFonts w:ascii="Times New Roman" w:eastAsia="標楷體" w:hAnsi="Times New Roman" w:cs="Times New Roman"/>
          <w:szCs w:val="24"/>
        </w:rPr>
        <w:t>人，報請教育部核定後聘任之。</w:t>
      </w:r>
    </w:p>
    <w:p w:rsidR="00A52989" w:rsidRPr="00A059BA" w:rsidRDefault="00A52989" w:rsidP="00A059BA">
      <w:pPr>
        <w:numPr>
          <w:ilvl w:val="0"/>
          <w:numId w:val="100"/>
        </w:numPr>
        <w:tabs>
          <w:tab w:val="clear" w:pos="1440"/>
        </w:tabs>
        <w:adjustRightInd w:val="0"/>
        <w:snapToGrid w:val="0"/>
        <w:spacing w:afterLines="50" w:after="120"/>
        <w:ind w:leftChars="600" w:left="1954" w:hangingChars="214" w:hanging="514"/>
        <w:jc w:val="both"/>
        <w:textAlignment w:val="baseline"/>
        <w:rPr>
          <w:rFonts w:ascii="Times New Roman" w:eastAsia="標楷體" w:hAnsi="Times New Roman" w:cs="Times New Roman"/>
          <w:szCs w:val="24"/>
        </w:rPr>
      </w:pPr>
      <w:r w:rsidRPr="00A059BA">
        <w:rPr>
          <w:rFonts w:ascii="Times New Roman" w:eastAsia="標楷體" w:hAnsi="Times New Roman" w:cs="Times New Roman"/>
          <w:szCs w:val="24"/>
        </w:rPr>
        <w:t>遴選委員會決定推舉校長候選人時，應有全體委員人數三分之二</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含</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以上出席，並經全體出席委員人數二分之一</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含</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以上之決議通過。</w:t>
      </w:r>
    </w:p>
    <w:p w:rsidR="00A52989" w:rsidRPr="00A059BA" w:rsidRDefault="00A52989" w:rsidP="00A059BA">
      <w:pPr>
        <w:numPr>
          <w:ilvl w:val="0"/>
          <w:numId w:val="99"/>
        </w:numPr>
        <w:adjustRightInd w:val="0"/>
        <w:snapToGrid w:val="0"/>
        <w:spacing w:afterLines="50" w:after="120"/>
        <w:ind w:left="1080" w:hanging="1080"/>
        <w:jc w:val="both"/>
        <w:textAlignment w:val="baseline"/>
        <w:rPr>
          <w:rFonts w:ascii="Times New Roman" w:eastAsia="標楷體" w:hAnsi="Times New Roman" w:cs="Times New Roman"/>
          <w:szCs w:val="24"/>
        </w:rPr>
      </w:pP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董事會未能同意遴選委員會所提之校長候選人人選時，得敘明理由請遴選委員會再行推薦新候選人人選。</w:t>
      </w:r>
    </w:p>
    <w:p w:rsidR="00A52989" w:rsidRPr="00A059BA" w:rsidRDefault="00A52989" w:rsidP="00A059BA">
      <w:pPr>
        <w:numPr>
          <w:ilvl w:val="0"/>
          <w:numId w:val="99"/>
        </w:numPr>
        <w:adjustRightInd w:val="0"/>
        <w:snapToGrid w:val="0"/>
        <w:spacing w:afterLines="50" w:after="120"/>
        <w:ind w:left="1080" w:hanging="1080"/>
        <w:jc w:val="both"/>
        <w:textAlignment w:val="baseline"/>
        <w:rPr>
          <w:rFonts w:ascii="Times New Roman" w:eastAsia="標楷體" w:hAnsi="Times New Roman" w:cs="Times New Roman"/>
          <w:szCs w:val="24"/>
        </w:rPr>
      </w:pP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遴選委員會應於成立</w:t>
      </w:r>
      <w:r w:rsidRPr="00A059BA">
        <w:rPr>
          <w:rFonts w:ascii="Times New Roman" w:eastAsia="標楷體" w:hAnsi="Times New Roman" w:cs="Times New Roman"/>
          <w:szCs w:val="24"/>
        </w:rPr>
        <w:t>6</w:t>
      </w:r>
      <w:r w:rsidRPr="00A059BA">
        <w:rPr>
          <w:rFonts w:ascii="Times New Roman" w:eastAsia="標楷體" w:hAnsi="Times New Roman" w:cs="Times New Roman"/>
          <w:szCs w:val="24"/>
        </w:rPr>
        <w:t>個月內向董事會提出校長候選人人選，若未能於前開期限內完成遴選任務時，董事會得依第三條規定再行組織校長遴選委員會。</w:t>
      </w:r>
    </w:p>
    <w:p w:rsidR="00A52989" w:rsidRPr="00A059BA" w:rsidRDefault="00A52989" w:rsidP="00A059BA">
      <w:pPr>
        <w:numPr>
          <w:ilvl w:val="0"/>
          <w:numId w:val="99"/>
        </w:numPr>
        <w:adjustRightInd w:val="0"/>
        <w:snapToGrid w:val="0"/>
        <w:spacing w:afterLines="50" w:after="120"/>
        <w:ind w:left="1080" w:hanging="1080"/>
        <w:jc w:val="both"/>
        <w:textAlignment w:val="baseline"/>
        <w:rPr>
          <w:rFonts w:ascii="Times New Roman" w:eastAsia="標楷體" w:hAnsi="Times New Roman" w:cs="Times New Roman"/>
          <w:szCs w:val="24"/>
        </w:rPr>
      </w:pP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遴選委員為無給職，但校外人士得支領出席費及交通費，所需經費由學校編列預算支應。</w:t>
      </w:r>
    </w:p>
    <w:p w:rsidR="00A52989" w:rsidRPr="00A059BA" w:rsidRDefault="00A52989" w:rsidP="00A059BA">
      <w:pPr>
        <w:numPr>
          <w:ilvl w:val="0"/>
          <w:numId w:val="99"/>
        </w:numPr>
        <w:adjustRightInd w:val="0"/>
        <w:snapToGrid w:val="0"/>
        <w:spacing w:afterLines="50" w:after="120"/>
        <w:ind w:left="1077" w:hanging="1077"/>
        <w:jc w:val="both"/>
        <w:textAlignment w:val="baseline"/>
        <w:rPr>
          <w:rFonts w:ascii="Times New Roman" w:eastAsia="標楷體" w:hAnsi="Times New Roman" w:cs="Times New Roman"/>
          <w:szCs w:val="24"/>
        </w:rPr>
      </w:pP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遴選委員會對候選人之人事等有關資料及遴選程序應予保密，不得對外公開。</w:t>
      </w:r>
    </w:p>
    <w:p w:rsidR="00A52989" w:rsidRPr="00A059BA" w:rsidRDefault="00A52989" w:rsidP="00A059BA">
      <w:pPr>
        <w:snapToGrid w:val="0"/>
        <w:spacing w:afterLines="50" w:after="120"/>
        <w:ind w:leftChars="600" w:left="1440"/>
        <w:jc w:val="both"/>
        <w:rPr>
          <w:rFonts w:ascii="Times New Roman" w:eastAsia="標楷體" w:hAnsi="Times New Roman" w:cs="Times New Roman"/>
          <w:szCs w:val="24"/>
        </w:rPr>
      </w:pPr>
      <w:r w:rsidRPr="00A059BA">
        <w:rPr>
          <w:rFonts w:ascii="Times New Roman" w:eastAsia="標楷體" w:hAnsi="Times New Roman" w:cs="Times New Roman"/>
          <w:szCs w:val="24"/>
        </w:rPr>
        <w:t>遴選委員有違反前項情事時，董事會得解聘之。</w:t>
      </w:r>
    </w:p>
    <w:p w:rsidR="00A52989" w:rsidRPr="00A059BA" w:rsidRDefault="00A52989" w:rsidP="00A059BA">
      <w:pPr>
        <w:numPr>
          <w:ilvl w:val="0"/>
          <w:numId w:val="99"/>
        </w:numPr>
        <w:adjustRightInd w:val="0"/>
        <w:snapToGrid w:val="0"/>
        <w:spacing w:afterLines="50" w:after="120"/>
        <w:ind w:hanging="960"/>
        <w:jc w:val="both"/>
        <w:textAlignment w:val="baseline"/>
        <w:rPr>
          <w:rFonts w:ascii="Times New Roman" w:eastAsia="標楷體" w:hAnsi="Times New Roman" w:cs="Times New Roman"/>
          <w:szCs w:val="24"/>
        </w:rPr>
      </w:pP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遴選委員會於新任校長就任時自動解散之。</w:t>
      </w:r>
    </w:p>
    <w:p w:rsidR="00A52989" w:rsidRPr="00A059BA" w:rsidRDefault="00A52989" w:rsidP="00A059BA">
      <w:pPr>
        <w:numPr>
          <w:ilvl w:val="0"/>
          <w:numId w:val="99"/>
        </w:numPr>
        <w:tabs>
          <w:tab w:val="clear" w:pos="960"/>
        </w:tabs>
        <w:adjustRightInd w:val="0"/>
        <w:snapToGrid w:val="0"/>
        <w:ind w:left="1080" w:hanging="1080"/>
        <w:jc w:val="both"/>
        <w:textAlignment w:val="baseline"/>
        <w:rPr>
          <w:rFonts w:ascii="Times New Roman" w:eastAsia="標楷體" w:hAnsi="Times New Roman" w:cs="Times New Roman"/>
          <w:szCs w:val="24"/>
        </w:rPr>
      </w:pP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本校校長於任期中有左列情形之一者，董事會得予以解聘：</w:t>
      </w:r>
    </w:p>
    <w:p w:rsidR="00A52989" w:rsidRPr="00A059BA" w:rsidRDefault="00A52989" w:rsidP="00A059BA">
      <w:pPr>
        <w:numPr>
          <w:ilvl w:val="0"/>
          <w:numId w:val="101"/>
        </w:numPr>
        <w:tabs>
          <w:tab w:val="clear" w:pos="1800"/>
        </w:tabs>
        <w:adjustRightInd w:val="0"/>
        <w:snapToGrid w:val="0"/>
        <w:ind w:leftChars="590" w:left="1416" w:firstLine="0"/>
        <w:jc w:val="both"/>
        <w:textAlignment w:val="baseline"/>
        <w:rPr>
          <w:rFonts w:ascii="Times New Roman" w:eastAsia="標楷體" w:hAnsi="Times New Roman" w:cs="Times New Roman"/>
          <w:szCs w:val="24"/>
        </w:rPr>
      </w:pPr>
      <w:r w:rsidRPr="00A059BA">
        <w:rPr>
          <w:rFonts w:ascii="Times New Roman" w:eastAsia="標楷體" w:hAnsi="Times New Roman" w:cs="Times New Roman"/>
          <w:szCs w:val="24"/>
        </w:rPr>
        <w:t>提出書面辭職文件。</w:t>
      </w:r>
    </w:p>
    <w:p w:rsidR="00A52989" w:rsidRPr="00A059BA" w:rsidRDefault="00A52989" w:rsidP="00A059BA">
      <w:pPr>
        <w:numPr>
          <w:ilvl w:val="0"/>
          <w:numId w:val="101"/>
        </w:numPr>
        <w:tabs>
          <w:tab w:val="clear" w:pos="1800"/>
        </w:tabs>
        <w:adjustRightInd w:val="0"/>
        <w:snapToGrid w:val="0"/>
        <w:ind w:leftChars="590" w:left="1416" w:firstLine="0"/>
        <w:jc w:val="both"/>
        <w:textAlignment w:val="baseline"/>
        <w:rPr>
          <w:rFonts w:ascii="Times New Roman" w:eastAsia="標楷體" w:hAnsi="Times New Roman" w:cs="Times New Roman"/>
          <w:szCs w:val="24"/>
        </w:rPr>
      </w:pPr>
      <w:r w:rsidRPr="00A059BA">
        <w:rPr>
          <w:rFonts w:ascii="Times New Roman" w:eastAsia="標楷體" w:hAnsi="Times New Roman" w:cs="Times New Roman"/>
          <w:szCs w:val="24"/>
        </w:rPr>
        <w:t>受有期徒刑以上判決確定並未獲宣告緩刑。</w:t>
      </w:r>
    </w:p>
    <w:p w:rsidR="00A52989" w:rsidRPr="00A059BA" w:rsidRDefault="00A52989" w:rsidP="00A059BA">
      <w:pPr>
        <w:numPr>
          <w:ilvl w:val="0"/>
          <w:numId w:val="101"/>
        </w:numPr>
        <w:tabs>
          <w:tab w:val="clear" w:pos="1800"/>
        </w:tabs>
        <w:adjustRightInd w:val="0"/>
        <w:snapToGrid w:val="0"/>
        <w:ind w:leftChars="590" w:left="1416" w:firstLine="0"/>
        <w:jc w:val="both"/>
        <w:textAlignment w:val="baseline"/>
        <w:rPr>
          <w:rFonts w:ascii="Times New Roman" w:eastAsia="標楷體" w:hAnsi="Times New Roman" w:cs="Times New Roman"/>
          <w:szCs w:val="24"/>
        </w:rPr>
      </w:pPr>
      <w:r w:rsidRPr="00A059BA">
        <w:rPr>
          <w:rFonts w:ascii="Times New Roman" w:eastAsia="標楷體" w:hAnsi="Times New Roman" w:cs="Times New Roman"/>
          <w:szCs w:val="24"/>
        </w:rPr>
        <w:t>利用職務上之機會或有重大過失，致學校遭受重大之損害。</w:t>
      </w:r>
    </w:p>
    <w:p w:rsidR="00A52989" w:rsidRPr="00A059BA" w:rsidRDefault="00A52989" w:rsidP="00A059BA">
      <w:pPr>
        <w:numPr>
          <w:ilvl w:val="0"/>
          <w:numId w:val="101"/>
        </w:numPr>
        <w:tabs>
          <w:tab w:val="clear" w:pos="1800"/>
        </w:tabs>
        <w:adjustRightInd w:val="0"/>
        <w:snapToGrid w:val="0"/>
        <w:ind w:leftChars="590" w:left="1416" w:firstLine="0"/>
        <w:jc w:val="both"/>
        <w:textAlignment w:val="baseline"/>
        <w:rPr>
          <w:rFonts w:ascii="Times New Roman" w:eastAsia="標楷體" w:hAnsi="Times New Roman" w:cs="Times New Roman"/>
          <w:szCs w:val="24"/>
        </w:rPr>
      </w:pPr>
      <w:r w:rsidRPr="00A059BA">
        <w:rPr>
          <w:rFonts w:ascii="Times New Roman" w:eastAsia="標楷體" w:hAnsi="Times New Roman" w:cs="Times New Roman"/>
          <w:szCs w:val="24"/>
        </w:rPr>
        <w:t>有其他具體事實足以證明無法勝任校長職務。</w:t>
      </w:r>
    </w:p>
    <w:p w:rsidR="00A52989" w:rsidRPr="00A059BA" w:rsidRDefault="00A52989" w:rsidP="00A059BA">
      <w:pPr>
        <w:numPr>
          <w:ilvl w:val="0"/>
          <w:numId w:val="101"/>
        </w:numPr>
        <w:tabs>
          <w:tab w:val="clear" w:pos="1800"/>
        </w:tabs>
        <w:adjustRightInd w:val="0"/>
        <w:snapToGrid w:val="0"/>
        <w:spacing w:afterLines="50" w:after="120"/>
        <w:ind w:leftChars="590" w:left="1416" w:firstLine="0"/>
        <w:jc w:val="both"/>
        <w:textAlignment w:val="baseline"/>
        <w:rPr>
          <w:rFonts w:ascii="Times New Roman" w:eastAsia="標楷體" w:hAnsi="Times New Roman" w:cs="Times New Roman"/>
          <w:szCs w:val="24"/>
        </w:rPr>
      </w:pPr>
      <w:r w:rsidRPr="00A059BA">
        <w:rPr>
          <w:rFonts w:ascii="Times New Roman" w:eastAsia="標楷體" w:hAnsi="Times New Roman" w:cs="Times New Roman"/>
          <w:szCs w:val="24"/>
        </w:rPr>
        <w:t>有教育人員任用條例第三十一條規定之情事。</w:t>
      </w:r>
    </w:p>
    <w:p w:rsidR="00A52989" w:rsidRPr="00A059BA" w:rsidRDefault="00A52989" w:rsidP="00A059BA">
      <w:pPr>
        <w:numPr>
          <w:ilvl w:val="0"/>
          <w:numId w:val="99"/>
        </w:numPr>
        <w:adjustRightInd w:val="0"/>
        <w:snapToGrid w:val="0"/>
        <w:spacing w:afterLines="50" w:after="120"/>
        <w:ind w:left="1080" w:hanging="1080"/>
        <w:jc w:val="both"/>
        <w:textAlignment w:val="baseline"/>
        <w:rPr>
          <w:rFonts w:ascii="Times New Roman" w:eastAsia="標楷體" w:hAnsi="Times New Roman" w:cs="Times New Roman"/>
          <w:szCs w:val="24"/>
        </w:rPr>
      </w:pP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本辦法經董事會議通過後施行，修正時亦同。</w:t>
      </w:r>
    </w:p>
    <w:p w:rsidR="00A52989" w:rsidRPr="00A059BA" w:rsidRDefault="00A52989" w:rsidP="00A059BA">
      <w:pPr>
        <w:rPr>
          <w:rFonts w:ascii="Times New Roman" w:eastAsia="標楷體" w:hAnsi="Times New Roman" w:cs="Times New Roman"/>
          <w:szCs w:val="24"/>
        </w:rPr>
      </w:pPr>
    </w:p>
    <w:p w:rsidR="00A52989" w:rsidRPr="00A059BA" w:rsidRDefault="00A52989" w:rsidP="00A059BA">
      <w:pPr>
        <w:pStyle w:val="ab"/>
        <w:spacing w:afterLines="50" w:after="120"/>
        <w:ind w:leftChars="0" w:left="1075"/>
        <w:rPr>
          <w:rFonts w:ascii="Times New Roman" w:eastAsia="標楷體" w:hAnsi="Times New Roman" w:cs="Times New Roman"/>
          <w:szCs w:val="24"/>
        </w:rPr>
      </w:pPr>
    </w:p>
    <w:p w:rsidR="0039404E" w:rsidRPr="00A059BA" w:rsidRDefault="0039404E" w:rsidP="00A059BA">
      <w:pPr>
        <w:jc w:val="center"/>
        <w:rPr>
          <w:rFonts w:ascii="Times New Roman" w:eastAsia="標楷體" w:hAnsi="Times New Roman" w:cs="Times New Roman"/>
          <w:b/>
          <w:szCs w:val="24"/>
        </w:rPr>
        <w:sectPr w:rsidR="0039404E" w:rsidRPr="00A059BA" w:rsidSect="00A24B9E">
          <w:pgSz w:w="11906" w:h="16838" w:code="9"/>
          <w:pgMar w:top="1134" w:right="1134" w:bottom="1134" w:left="1134" w:header="0" w:footer="284" w:gutter="0"/>
          <w:cols w:space="425"/>
          <w:docGrid w:linePitch="360"/>
        </w:sectPr>
      </w:pPr>
    </w:p>
    <w:p w:rsidR="00A52989" w:rsidRPr="009F433E" w:rsidRDefault="00A52989" w:rsidP="009F433E">
      <w:pPr>
        <w:spacing w:line="360" w:lineRule="auto"/>
        <w:ind w:firstLineChars="50" w:firstLine="180"/>
        <w:jc w:val="center"/>
        <w:rPr>
          <w:rFonts w:ascii="Times New Roman" w:eastAsia="標楷體" w:hAnsi="Times New Roman" w:cs="Times New Roman"/>
          <w:b/>
          <w:spacing w:val="20"/>
          <w:sz w:val="32"/>
          <w:szCs w:val="32"/>
        </w:rPr>
      </w:pPr>
      <w:r w:rsidRPr="009F433E">
        <w:rPr>
          <w:rFonts w:ascii="Times New Roman" w:eastAsia="標楷體" w:hAnsi="Times New Roman" w:cs="Times New Roman"/>
          <w:b/>
          <w:spacing w:val="20"/>
          <w:sz w:val="32"/>
          <w:szCs w:val="32"/>
        </w:rPr>
        <w:lastRenderedPageBreak/>
        <w:t>南臺科技大學辦理教師著作外審作業要點</w:t>
      </w:r>
    </w:p>
    <w:p w:rsidR="00A52989" w:rsidRPr="00F57FCB" w:rsidRDefault="00A52989" w:rsidP="00F57FCB">
      <w:pPr>
        <w:spacing w:line="240" w:lineRule="exact"/>
        <w:jc w:val="right"/>
        <w:rPr>
          <w:rFonts w:ascii="Times New Roman" w:eastAsia="標楷體" w:hAnsi="Times New Roman" w:cs="Times New Roman"/>
          <w:sz w:val="20"/>
        </w:rPr>
      </w:pPr>
      <w:r w:rsidRPr="00F57FCB">
        <w:rPr>
          <w:rFonts w:ascii="Times New Roman" w:eastAsia="標楷體" w:hAnsi="Times New Roman" w:cs="Times New Roman"/>
          <w:sz w:val="20"/>
        </w:rPr>
        <w:t xml:space="preserve">97.01.08 </w:t>
      </w:r>
      <w:r w:rsidRPr="00F57FCB">
        <w:rPr>
          <w:rFonts w:ascii="Times New Roman" w:eastAsia="標楷體" w:hAnsi="Times New Roman" w:cs="Times New Roman"/>
          <w:sz w:val="20"/>
        </w:rPr>
        <w:t>校教評會議通過</w:t>
      </w:r>
    </w:p>
    <w:p w:rsidR="00A52989" w:rsidRPr="00F57FCB" w:rsidRDefault="00A52989" w:rsidP="00F57FCB">
      <w:pPr>
        <w:spacing w:line="240" w:lineRule="exact"/>
        <w:jc w:val="right"/>
        <w:rPr>
          <w:rFonts w:ascii="Times New Roman" w:eastAsia="標楷體" w:hAnsi="Times New Roman" w:cs="Times New Roman"/>
          <w:sz w:val="20"/>
        </w:rPr>
      </w:pPr>
      <w:r w:rsidRPr="00F57FCB">
        <w:rPr>
          <w:rFonts w:ascii="Times New Roman" w:eastAsia="標楷體" w:hAnsi="Times New Roman" w:cs="Times New Roman"/>
          <w:sz w:val="20"/>
        </w:rPr>
        <w:t xml:space="preserve">98.10.12 </w:t>
      </w:r>
      <w:r w:rsidRPr="00F57FCB">
        <w:rPr>
          <w:rFonts w:ascii="Times New Roman" w:eastAsia="標楷體" w:hAnsi="Times New Roman" w:cs="Times New Roman"/>
          <w:sz w:val="20"/>
        </w:rPr>
        <w:t>校教評會議修訂通過</w:t>
      </w:r>
    </w:p>
    <w:p w:rsidR="00A52989" w:rsidRPr="00F57FCB" w:rsidRDefault="00A52989" w:rsidP="00F57FCB">
      <w:pPr>
        <w:spacing w:line="240" w:lineRule="exact"/>
        <w:jc w:val="right"/>
        <w:rPr>
          <w:rFonts w:ascii="Times New Roman" w:eastAsia="標楷體" w:hAnsi="Times New Roman" w:cs="Times New Roman"/>
          <w:sz w:val="20"/>
        </w:rPr>
      </w:pPr>
      <w:r w:rsidRPr="00F57FCB">
        <w:rPr>
          <w:rFonts w:ascii="Times New Roman" w:eastAsia="標楷體" w:hAnsi="Times New Roman" w:cs="Times New Roman"/>
          <w:sz w:val="20"/>
        </w:rPr>
        <w:t>99.07.30</w:t>
      </w:r>
      <w:r w:rsidRPr="00F57FCB">
        <w:rPr>
          <w:rFonts w:ascii="Times New Roman" w:eastAsia="標楷體" w:hAnsi="Times New Roman" w:cs="Times New Roman"/>
          <w:sz w:val="20"/>
        </w:rPr>
        <w:t>校教評會修訂通過</w:t>
      </w:r>
    </w:p>
    <w:p w:rsidR="00A52989" w:rsidRPr="00F57FCB" w:rsidRDefault="00A52989" w:rsidP="00F57FCB">
      <w:pPr>
        <w:spacing w:line="240" w:lineRule="exact"/>
        <w:jc w:val="right"/>
        <w:rPr>
          <w:rFonts w:ascii="Times New Roman" w:eastAsia="標楷體" w:hAnsi="Times New Roman" w:cs="Times New Roman"/>
          <w:sz w:val="20"/>
        </w:rPr>
      </w:pPr>
      <w:r w:rsidRPr="00F57FCB">
        <w:rPr>
          <w:rFonts w:ascii="Times New Roman" w:eastAsia="標楷體" w:hAnsi="Times New Roman" w:cs="Times New Roman"/>
          <w:sz w:val="20"/>
        </w:rPr>
        <w:t>100.01.19</w:t>
      </w:r>
      <w:r w:rsidRPr="00F57FCB">
        <w:rPr>
          <w:rFonts w:ascii="Times New Roman" w:eastAsia="標楷體" w:hAnsi="Times New Roman" w:cs="Times New Roman"/>
          <w:sz w:val="20"/>
        </w:rPr>
        <w:t>校教評會修訂通過</w:t>
      </w:r>
    </w:p>
    <w:p w:rsidR="00A52989" w:rsidRPr="00F57FCB" w:rsidRDefault="00A52989" w:rsidP="00F57FCB">
      <w:pPr>
        <w:spacing w:line="240" w:lineRule="exact"/>
        <w:jc w:val="right"/>
        <w:rPr>
          <w:rFonts w:ascii="Times New Roman" w:eastAsia="標楷體" w:hAnsi="Times New Roman" w:cs="Times New Roman"/>
          <w:sz w:val="20"/>
        </w:rPr>
      </w:pPr>
      <w:r w:rsidRPr="00F57FCB">
        <w:rPr>
          <w:rFonts w:ascii="Times New Roman" w:eastAsia="標楷體" w:hAnsi="Times New Roman" w:cs="Times New Roman"/>
          <w:sz w:val="20"/>
        </w:rPr>
        <w:t>100.7.6</w:t>
      </w:r>
      <w:r w:rsidRPr="00F57FCB">
        <w:rPr>
          <w:rFonts w:ascii="Times New Roman" w:eastAsia="標楷體" w:hAnsi="Times New Roman" w:cs="Times New Roman"/>
          <w:sz w:val="20"/>
        </w:rPr>
        <w:t>校教評會修訂通過</w:t>
      </w:r>
    </w:p>
    <w:p w:rsidR="00A52989" w:rsidRPr="00F57FCB" w:rsidRDefault="00A52989" w:rsidP="00F57FCB">
      <w:pPr>
        <w:spacing w:line="240" w:lineRule="exact"/>
        <w:jc w:val="right"/>
        <w:rPr>
          <w:rFonts w:ascii="Times New Roman" w:eastAsia="標楷體" w:hAnsi="Times New Roman" w:cs="Times New Roman"/>
          <w:sz w:val="20"/>
        </w:rPr>
      </w:pPr>
      <w:r w:rsidRPr="00F57FCB">
        <w:rPr>
          <w:rFonts w:ascii="Times New Roman" w:eastAsia="標楷體" w:hAnsi="Times New Roman" w:cs="Times New Roman"/>
          <w:sz w:val="20"/>
        </w:rPr>
        <w:t>101.02.29</w:t>
      </w:r>
      <w:r w:rsidRPr="00F57FCB">
        <w:rPr>
          <w:rFonts w:ascii="Times New Roman" w:eastAsia="標楷體" w:hAnsi="Times New Roman" w:cs="Times New Roman"/>
          <w:sz w:val="20"/>
        </w:rPr>
        <w:t>校教評會修訂通過</w:t>
      </w:r>
    </w:p>
    <w:p w:rsidR="00A52989" w:rsidRPr="00F57FCB" w:rsidRDefault="00A52989" w:rsidP="00F57FCB">
      <w:pPr>
        <w:spacing w:line="240" w:lineRule="exact"/>
        <w:jc w:val="right"/>
        <w:rPr>
          <w:rFonts w:ascii="Times New Roman" w:eastAsia="標楷體" w:hAnsi="Times New Roman" w:cs="Times New Roman"/>
          <w:sz w:val="20"/>
        </w:rPr>
      </w:pPr>
      <w:r w:rsidRPr="00F57FCB">
        <w:rPr>
          <w:rFonts w:ascii="Times New Roman" w:eastAsia="標楷體" w:hAnsi="Times New Roman" w:cs="Times New Roman"/>
          <w:sz w:val="20"/>
        </w:rPr>
        <w:t>101.06.19</w:t>
      </w:r>
      <w:r w:rsidRPr="00F57FCB">
        <w:rPr>
          <w:rFonts w:ascii="Times New Roman" w:eastAsia="標楷體" w:hAnsi="Times New Roman" w:cs="Times New Roman"/>
          <w:sz w:val="20"/>
        </w:rPr>
        <w:t>校教評會修訂通過</w:t>
      </w:r>
    </w:p>
    <w:p w:rsidR="00A52989" w:rsidRPr="00F57FCB" w:rsidRDefault="00A52989" w:rsidP="00F57FCB">
      <w:pPr>
        <w:spacing w:line="240" w:lineRule="exact"/>
        <w:jc w:val="right"/>
        <w:rPr>
          <w:rFonts w:ascii="Times New Roman" w:eastAsia="標楷體" w:hAnsi="Times New Roman" w:cs="Times New Roman"/>
          <w:sz w:val="20"/>
        </w:rPr>
      </w:pPr>
      <w:r w:rsidRPr="00F57FCB">
        <w:rPr>
          <w:rFonts w:ascii="Times New Roman" w:eastAsia="標楷體" w:hAnsi="Times New Roman" w:cs="Times New Roman"/>
          <w:sz w:val="20"/>
        </w:rPr>
        <w:t>104.01.21</w:t>
      </w:r>
      <w:r w:rsidRPr="00F57FCB">
        <w:rPr>
          <w:rFonts w:ascii="Times New Roman" w:eastAsia="標楷體" w:hAnsi="Times New Roman" w:cs="Times New Roman"/>
          <w:sz w:val="20"/>
        </w:rPr>
        <w:t>校教評會修訂通過</w:t>
      </w:r>
    </w:p>
    <w:p w:rsidR="00A52989" w:rsidRPr="00F57FCB" w:rsidRDefault="00A52989" w:rsidP="00F57FCB">
      <w:pPr>
        <w:spacing w:line="240" w:lineRule="exact"/>
        <w:jc w:val="right"/>
        <w:rPr>
          <w:rFonts w:ascii="Times New Roman" w:eastAsia="標楷體" w:hAnsi="Times New Roman" w:cs="Times New Roman"/>
          <w:sz w:val="20"/>
        </w:rPr>
      </w:pPr>
      <w:r w:rsidRPr="00F57FCB">
        <w:rPr>
          <w:rFonts w:ascii="Times New Roman" w:eastAsia="標楷體" w:hAnsi="Times New Roman" w:cs="Times New Roman"/>
          <w:sz w:val="20"/>
        </w:rPr>
        <w:t>105.01.20</w:t>
      </w:r>
      <w:r w:rsidRPr="00F57FCB">
        <w:rPr>
          <w:rFonts w:ascii="Times New Roman" w:eastAsia="標楷體" w:hAnsi="Times New Roman" w:cs="Times New Roman"/>
          <w:sz w:val="20"/>
        </w:rPr>
        <w:t>校教評會修訂通過</w:t>
      </w:r>
    </w:p>
    <w:p w:rsidR="00A52989" w:rsidRPr="00F57FCB" w:rsidRDefault="00A52989" w:rsidP="00F57FCB">
      <w:pPr>
        <w:spacing w:line="240" w:lineRule="exact"/>
        <w:jc w:val="right"/>
        <w:rPr>
          <w:rFonts w:ascii="Times New Roman" w:eastAsia="標楷體" w:hAnsi="Times New Roman" w:cs="Times New Roman"/>
          <w:sz w:val="20"/>
        </w:rPr>
      </w:pPr>
      <w:r w:rsidRPr="00F57FCB">
        <w:rPr>
          <w:rFonts w:ascii="Times New Roman" w:eastAsia="標楷體" w:hAnsi="Times New Roman" w:cs="Times New Roman"/>
          <w:sz w:val="20"/>
        </w:rPr>
        <w:t>105.06.29</w:t>
      </w:r>
      <w:r w:rsidRPr="00F57FCB">
        <w:rPr>
          <w:rFonts w:ascii="Times New Roman" w:eastAsia="標楷體" w:hAnsi="Times New Roman" w:cs="Times New Roman"/>
          <w:sz w:val="20"/>
        </w:rPr>
        <w:t>校教評會修訂通過</w:t>
      </w:r>
    </w:p>
    <w:p w:rsidR="00A52989" w:rsidRDefault="00A52989" w:rsidP="00F57FCB">
      <w:pPr>
        <w:spacing w:line="240" w:lineRule="exact"/>
        <w:jc w:val="right"/>
        <w:rPr>
          <w:rFonts w:ascii="Times New Roman" w:eastAsia="標楷體" w:hAnsi="Times New Roman" w:cs="Times New Roman"/>
          <w:sz w:val="20"/>
        </w:rPr>
      </w:pPr>
      <w:r w:rsidRPr="00F57FCB">
        <w:rPr>
          <w:rFonts w:ascii="Times New Roman" w:eastAsia="標楷體" w:hAnsi="Times New Roman" w:cs="Times New Roman"/>
          <w:sz w:val="20"/>
        </w:rPr>
        <w:t>105.10.21</w:t>
      </w:r>
      <w:r w:rsidRPr="00F57FCB">
        <w:rPr>
          <w:rFonts w:ascii="Times New Roman" w:eastAsia="標楷體" w:hAnsi="Times New Roman" w:cs="Times New Roman"/>
          <w:sz w:val="20"/>
        </w:rPr>
        <w:t>校教評會修訂通過</w:t>
      </w:r>
    </w:p>
    <w:p w:rsidR="00F57FCB" w:rsidRPr="00F57FCB" w:rsidRDefault="00F57FCB" w:rsidP="00F57FCB">
      <w:pPr>
        <w:spacing w:line="240" w:lineRule="exact"/>
        <w:jc w:val="right"/>
        <w:rPr>
          <w:rFonts w:ascii="Times New Roman" w:eastAsia="標楷體" w:hAnsi="Times New Roman" w:cs="Times New Roman"/>
          <w:sz w:val="20"/>
        </w:rPr>
      </w:pPr>
    </w:p>
    <w:p w:rsidR="00A52989" w:rsidRPr="00A059BA" w:rsidRDefault="00A52989" w:rsidP="00A059BA">
      <w:pPr>
        <w:rPr>
          <w:rFonts w:ascii="Times New Roman" w:eastAsia="標楷體" w:hAnsi="Times New Roman" w:cs="Times New Roman"/>
          <w:szCs w:val="24"/>
        </w:rPr>
      </w:pPr>
      <w:r w:rsidRPr="00A059BA">
        <w:rPr>
          <w:rFonts w:ascii="Times New Roman" w:eastAsia="標楷體" w:hAnsi="Times New Roman" w:cs="Times New Roman"/>
          <w:szCs w:val="24"/>
        </w:rPr>
        <w:t>一、南臺科技大學</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以下簡稱本校</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為辦理教師聘任及升等著作校外審查作業，特訂定本要點。</w:t>
      </w:r>
    </w:p>
    <w:p w:rsidR="00A52989" w:rsidRPr="00A059BA" w:rsidRDefault="00A52989" w:rsidP="00A059BA">
      <w:pPr>
        <w:ind w:left="446" w:hangingChars="186" w:hanging="446"/>
        <w:rPr>
          <w:rFonts w:ascii="Times New Roman" w:eastAsia="標楷體" w:hAnsi="Times New Roman" w:cs="Times New Roman"/>
          <w:szCs w:val="24"/>
        </w:rPr>
      </w:pPr>
      <w:r w:rsidRPr="00A059BA">
        <w:rPr>
          <w:rFonts w:ascii="Times New Roman" w:eastAsia="標楷體" w:hAnsi="Times New Roman" w:cs="Times New Roman"/>
          <w:szCs w:val="24"/>
        </w:rPr>
        <w:t>二、本校辦理教師著作送請校外相關領域學者、專家評審，送審作業均採秘密方式進行之，審查過程及內容均不公開，相關承辦人於審查作業中須負保密之責任；外審委員本人未予保密者，不得再聘為本校外審委員。</w:t>
      </w:r>
    </w:p>
    <w:p w:rsidR="00A52989" w:rsidRPr="00A059BA" w:rsidRDefault="00A52989" w:rsidP="00A059BA">
      <w:pPr>
        <w:ind w:leftChars="186" w:left="446"/>
        <w:rPr>
          <w:rFonts w:ascii="Times New Roman" w:eastAsia="標楷體" w:hAnsi="Times New Roman" w:cs="Times New Roman"/>
          <w:szCs w:val="24"/>
        </w:rPr>
      </w:pPr>
      <w:r w:rsidRPr="00A059BA">
        <w:rPr>
          <w:rFonts w:ascii="Times New Roman" w:eastAsia="標楷體" w:hAnsi="Times New Roman" w:cs="Times New Roman"/>
          <w:szCs w:val="24"/>
        </w:rPr>
        <w:t>申請人於審查過程中不得向業務相關承辦人詢問相關審查事項，如有干擾審查人之情事，經查明屬實時，應立即停止審查，並駁回其申請。</w:t>
      </w:r>
    </w:p>
    <w:p w:rsidR="00A52989" w:rsidRPr="00A059BA" w:rsidRDefault="00A52989" w:rsidP="00A059BA">
      <w:pPr>
        <w:rPr>
          <w:rFonts w:ascii="Times New Roman" w:eastAsia="標楷體" w:hAnsi="Times New Roman" w:cs="Times New Roman"/>
          <w:szCs w:val="24"/>
        </w:rPr>
      </w:pPr>
      <w:r w:rsidRPr="00A059BA">
        <w:rPr>
          <w:rFonts w:ascii="Times New Roman" w:eastAsia="標楷體" w:hAnsi="Times New Roman" w:cs="Times New Roman"/>
          <w:szCs w:val="24"/>
        </w:rPr>
        <w:t>三、教師送審之專門著作須符合以下規定：</w:t>
      </w:r>
    </w:p>
    <w:p w:rsidR="00A52989" w:rsidRPr="00A059BA" w:rsidRDefault="00A52989" w:rsidP="00A059BA">
      <w:pPr>
        <w:ind w:leftChars="183" w:left="823" w:hangingChars="160" w:hanging="384"/>
        <w:rPr>
          <w:rFonts w:ascii="Times New Roman" w:eastAsia="標楷體" w:hAnsi="Times New Roman" w:cs="Times New Roman"/>
          <w:szCs w:val="24"/>
        </w:rPr>
      </w:pPr>
      <w:r w:rsidRPr="00A059BA">
        <w:rPr>
          <w:rFonts w:ascii="Times New Roman" w:eastAsia="標楷體" w:hAnsi="Times New Roman" w:cs="Times New Roman"/>
          <w:szCs w:val="24"/>
        </w:rPr>
        <w:t>(</w:t>
      </w:r>
      <w:r w:rsidRPr="00A059BA">
        <w:rPr>
          <w:rFonts w:ascii="Times New Roman" w:eastAsia="標楷體" w:hAnsi="Times New Roman" w:cs="Times New Roman"/>
          <w:szCs w:val="24"/>
        </w:rPr>
        <w:t>一</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代表著作須為取得前一等級教師資格後且為送審前五年內在各系（所、中心）指定之國內外知名學術或專業期刊發表或已接受且出具證明所載日期起一年內將定期發表，或經公開發行出版者</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以學位論文為代表著作者送審者不在此限</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。未能於一年內發表者，應檢附該刊物出具未能發表原因及確定發表時間證明，向學校教評會申請展延，並以該刊物出具接受證明之日起三年內為限並依「專科以上學校教師資格審定辦法」第二十五條規定辦理。</w:t>
      </w:r>
    </w:p>
    <w:p w:rsidR="00A52989" w:rsidRPr="00A059BA" w:rsidRDefault="00A52989" w:rsidP="00A059BA">
      <w:pPr>
        <w:ind w:leftChars="350" w:left="924" w:hangingChars="35" w:hanging="84"/>
        <w:rPr>
          <w:rFonts w:ascii="Times New Roman" w:eastAsia="標楷體" w:hAnsi="Times New Roman" w:cs="Times New Roman"/>
          <w:szCs w:val="24"/>
        </w:rPr>
      </w:pPr>
      <w:r w:rsidRPr="00A059BA">
        <w:rPr>
          <w:rFonts w:ascii="Times New Roman" w:eastAsia="標楷體" w:hAnsi="Times New Roman" w:cs="Times New Roman"/>
          <w:szCs w:val="24"/>
        </w:rPr>
        <w:t>其屬一系列之相關研究者，可合併為代表著作。</w:t>
      </w:r>
    </w:p>
    <w:p w:rsidR="00A52989" w:rsidRPr="00A059BA" w:rsidRDefault="00A52989" w:rsidP="00A059BA">
      <w:pPr>
        <w:ind w:leftChars="360" w:left="864" w:firstLine="1"/>
        <w:rPr>
          <w:rFonts w:ascii="Times New Roman" w:eastAsia="標楷體" w:hAnsi="Times New Roman" w:cs="Times New Roman"/>
          <w:szCs w:val="24"/>
        </w:rPr>
      </w:pPr>
      <w:r w:rsidRPr="00A059BA">
        <w:rPr>
          <w:rFonts w:ascii="Times New Roman" w:eastAsia="標楷體" w:hAnsi="Times New Roman" w:cs="Times New Roman"/>
          <w:szCs w:val="24"/>
        </w:rPr>
        <w:t>代表作須以本校名義發表</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新聘教師送審者不在此限</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且為單獨作者、第一作者或通訊作者，如為合著者應以書面說明本人參與部份並由合著者簽章證明。</w:t>
      </w:r>
    </w:p>
    <w:p w:rsidR="00A52989" w:rsidRPr="00A059BA" w:rsidRDefault="00A52989" w:rsidP="00A059BA">
      <w:pPr>
        <w:ind w:leftChars="184" w:left="824" w:hangingChars="159" w:hanging="382"/>
        <w:rPr>
          <w:rFonts w:ascii="Times New Roman" w:eastAsia="標楷體" w:hAnsi="Times New Roman" w:cs="Times New Roman"/>
          <w:szCs w:val="24"/>
        </w:rPr>
      </w:pPr>
      <w:r w:rsidRPr="00A059BA">
        <w:rPr>
          <w:rFonts w:ascii="Times New Roman" w:eastAsia="標楷體" w:hAnsi="Times New Roman" w:cs="Times New Roman"/>
          <w:szCs w:val="24"/>
        </w:rPr>
        <w:t>(</w:t>
      </w:r>
      <w:r w:rsidRPr="00A059BA">
        <w:rPr>
          <w:rFonts w:ascii="Times New Roman" w:eastAsia="標楷體" w:hAnsi="Times New Roman" w:cs="Times New Roman"/>
          <w:szCs w:val="24"/>
        </w:rPr>
        <w:t>二</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參考著作須為取得前一等級教師資格後且為送審前七年內之專書</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須出版公開發行</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或在各系（所、中心）指定之國內外知名學術或專業刊物發表或已接受且出具證明將定期發表，或在國內外具有正式審查程序研討會發表且集結成冊出版公開發行者。</w:t>
      </w:r>
    </w:p>
    <w:p w:rsidR="00A52989" w:rsidRPr="00A059BA" w:rsidRDefault="00A52989" w:rsidP="00A059BA">
      <w:pPr>
        <w:ind w:leftChars="186" w:left="446"/>
        <w:rPr>
          <w:rFonts w:ascii="Times New Roman" w:eastAsia="標楷體" w:hAnsi="Times New Roman" w:cs="Times New Roman"/>
          <w:szCs w:val="24"/>
        </w:rPr>
      </w:pPr>
      <w:r w:rsidRPr="00A059BA">
        <w:rPr>
          <w:rFonts w:ascii="Times New Roman" w:eastAsia="標楷體" w:hAnsi="Times New Roman" w:cs="Times New Roman"/>
          <w:szCs w:val="24"/>
        </w:rPr>
        <w:t>以上著作內容撰寫語文不限，代表作以外文撰寫者應附中文提要。</w:t>
      </w:r>
    </w:p>
    <w:p w:rsidR="00A52989" w:rsidRPr="00A059BA" w:rsidRDefault="00A52989" w:rsidP="00A059BA">
      <w:pPr>
        <w:ind w:leftChars="186" w:left="446"/>
        <w:rPr>
          <w:rFonts w:ascii="Times New Roman" w:eastAsia="標楷體" w:hAnsi="Times New Roman" w:cs="Times New Roman"/>
          <w:szCs w:val="24"/>
        </w:rPr>
      </w:pPr>
      <w:r w:rsidRPr="00A059BA">
        <w:rPr>
          <w:rFonts w:ascii="Times New Roman" w:eastAsia="標楷體" w:hAnsi="Times New Roman" w:cs="Times New Roman"/>
          <w:szCs w:val="24"/>
        </w:rPr>
        <w:t>送審代表著作、參考著作須分別裝訂成冊一式六份並附著作送審申請表及相關資格資料，未依以上規定辦理送審者，不予受理送審。</w:t>
      </w:r>
    </w:p>
    <w:p w:rsidR="00A52989" w:rsidRPr="00A059BA" w:rsidRDefault="00A52989" w:rsidP="00A059BA">
      <w:pPr>
        <w:ind w:left="446" w:hangingChars="186" w:hanging="446"/>
        <w:rPr>
          <w:rFonts w:ascii="Times New Roman" w:eastAsia="標楷體" w:hAnsi="Times New Roman" w:cs="Times New Roman"/>
          <w:szCs w:val="24"/>
        </w:rPr>
      </w:pPr>
      <w:r w:rsidRPr="00A059BA">
        <w:rPr>
          <w:rFonts w:ascii="Times New Roman" w:eastAsia="標楷體" w:hAnsi="Times New Roman" w:cs="Times New Roman"/>
          <w:szCs w:val="24"/>
        </w:rPr>
        <w:t>四、教師著作送校外審查包括以學位論文送審及以專門著作</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含教學實務報告</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或代替專門著作</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「教育人員任用條例」第十四條第三項規定之作品、成就證明或技術報告</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送審，其審查應備資料如下：</w:t>
      </w:r>
    </w:p>
    <w:p w:rsidR="00A52989" w:rsidRPr="00A059BA" w:rsidRDefault="00A52989" w:rsidP="00A059BA">
      <w:pPr>
        <w:ind w:leftChars="185" w:left="936" w:hangingChars="205" w:hanging="492"/>
        <w:rPr>
          <w:rFonts w:ascii="Times New Roman" w:eastAsia="標楷體" w:hAnsi="Times New Roman" w:cs="Times New Roman"/>
          <w:szCs w:val="24"/>
        </w:rPr>
      </w:pPr>
      <w:r w:rsidRPr="00A059BA">
        <w:rPr>
          <w:rFonts w:ascii="Times New Roman" w:eastAsia="標楷體" w:hAnsi="Times New Roman" w:cs="Times New Roman"/>
          <w:szCs w:val="24"/>
        </w:rPr>
        <w:t>（一）以學位論文送審教師資格：</w:t>
      </w:r>
      <w:r w:rsidRPr="00A059BA">
        <w:rPr>
          <w:rFonts w:ascii="Times New Roman" w:eastAsia="標楷體" w:hAnsi="Times New Roman" w:cs="Times New Roman"/>
          <w:szCs w:val="24"/>
        </w:rPr>
        <w:t xml:space="preserve"> </w:t>
      </w:r>
    </w:p>
    <w:p w:rsidR="00A52989" w:rsidRPr="00A059BA" w:rsidRDefault="00A52989" w:rsidP="00A059BA">
      <w:pPr>
        <w:ind w:leftChars="390" w:left="936" w:firstLineChars="100" w:firstLine="240"/>
        <w:rPr>
          <w:rFonts w:ascii="Times New Roman" w:eastAsia="標楷體" w:hAnsi="Times New Roman" w:cs="Times New Roman"/>
          <w:szCs w:val="24"/>
        </w:rPr>
      </w:pPr>
      <w:r w:rsidRPr="00A059BA">
        <w:rPr>
          <w:rFonts w:ascii="Times New Roman" w:eastAsia="標楷體" w:hAnsi="Times New Roman" w:cs="Times New Roman"/>
          <w:szCs w:val="24"/>
        </w:rPr>
        <w:t>1.</w:t>
      </w:r>
      <w:r w:rsidRPr="00A059BA">
        <w:rPr>
          <w:rFonts w:ascii="Times New Roman" w:eastAsia="標楷體" w:hAnsi="Times New Roman" w:cs="Times New Roman"/>
          <w:szCs w:val="24"/>
        </w:rPr>
        <w:t>學位論文</w:t>
      </w:r>
      <w:r w:rsidRPr="00A059BA">
        <w:rPr>
          <w:rFonts w:ascii="Times New Roman" w:eastAsia="標楷體" w:hAnsi="Times New Roman" w:cs="Times New Roman"/>
          <w:szCs w:val="24"/>
        </w:rPr>
        <w:t>2.</w:t>
      </w:r>
      <w:r w:rsidRPr="00A059BA">
        <w:rPr>
          <w:rFonts w:ascii="Times New Roman" w:eastAsia="標楷體" w:hAnsi="Times New Roman" w:cs="Times New Roman"/>
          <w:szCs w:val="24"/>
        </w:rPr>
        <w:t>參考著作</w:t>
      </w:r>
      <w:r w:rsidRPr="00A059BA">
        <w:rPr>
          <w:rFonts w:ascii="Times New Roman" w:eastAsia="標楷體" w:hAnsi="Times New Roman" w:cs="Times New Roman"/>
          <w:szCs w:val="24"/>
        </w:rPr>
        <w:t>3.</w:t>
      </w:r>
      <w:r w:rsidRPr="00A059BA">
        <w:rPr>
          <w:rFonts w:ascii="Times New Roman" w:eastAsia="標楷體" w:hAnsi="Times New Roman" w:cs="Times New Roman"/>
          <w:szCs w:val="24"/>
        </w:rPr>
        <w:t>教師資格審查履歷表。</w:t>
      </w:r>
    </w:p>
    <w:p w:rsidR="00A52989" w:rsidRPr="00A059BA" w:rsidRDefault="00A52989" w:rsidP="00A059BA">
      <w:pPr>
        <w:ind w:leftChars="185" w:left="936" w:hangingChars="205" w:hanging="492"/>
        <w:rPr>
          <w:rFonts w:ascii="Times New Roman" w:eastAsia="標楷體" w:hAnsi="Times New Roman" w:cs="Times New Roman"/>
          <w:szCs w:val="24"/>
        </w:rPr>
      </w:pPr>
      <w:r w:rsidRPr="00A059BA">
        <w:rPr>
          <w:rFonts w:ascii="Times New Roman" w:eastAsia="標楷體" w:hAnsi="Times New Roman" w:cs="Times New Roman"/>
          <w:szCs w:val="24"/>
        </w:rPr>
        <w:t>（二）以專門著作</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含教學實務報告</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或技術報告送審升等教師資格：</w:t>
      </w:r>
      <w:r w:rsidRPr="00A059BA">
        <w:rPr>
          <w:rFonts w:ascii="Times New Roman" w:eastAsia="標楷體" w:hAnsi="Times New Roman" w:cs="Times New Roman"/>
          <w:szCs w:val="24"/>
        </w:rPr>
        <w:t xml:space="preserve"> </w:t>
      </w:r>
    </w:p>
    <w:p w:rsidR="00A52989" w:rsidRPr="00A059BA" w:rsidRDefault="00A52989" w:rsidP="00A059BA">
      <w:pPr>
        <w:ind w:leftChars="390" w:left="936" w:firstLineChars="100" w:firstLine="240"/>
        <w:rPr>
          <w:rFonts w:ascii="Times New Roman" w:eastAsia="標楷體" w:hAnsi="Times New Roman" w:cs="Times New Roman"/>
          <w:szCs w:val="24"/>
        </w:rPr>
      </w:pPr>
      <w:r w:rsidRPr="00A059BA">
        <w:rPr>
          <w:rFonts w:ascii="Times New Roman" w:eastAsia="標楷體" w:hAnsi="Times New Roman" w:cs="Times New Roman"/>
          <w:szCs w:val="24"/>
        </w:rPr>
        <w:t>1.</w:t>
      </w:r>
      <w:r w:rsidRPr="00A059BA">
        <w:rPr>
          <w:rFonts w:ascii="Times New Roman" w:eastAsia="標楷體" w:hAnsi="Times New Roman" w:cs="Times New Roman"/>
          <w:szCs w:val="24"/>
        </w:rPr>
        <w:t>代表著作。</w:t>
      </w:r>
      <w:r w:rsidRPr="00A059BA">
        <w:rPr>
          <w:rFonts w:ascii="Times New Roman" w:eastAsia="標楷體" w:hAnsi="Times New Roman" w:cs="Times New Roman"/>
          <w:szCs w:val="24"/>
        </w:rPr>
        <w:t>2.</w:t>
      </w:r>
      <w:r w:rsidRPr="00A059BA">
        <w:rPr>
          <w:rFonts w:ascii="Times New Roman" w:eastAsia="標楷體" w:hAnsi="Times New Roman" w:cs="Times New Roman"/>
          <w:szCs w:val="24"/>
        </w:rPr>
        <w:t>參考著作</w:t>
      </w:r>
      <w:r w:rsidRPr="00A059BA">
        <w:rPr>
          <w:rFonts w:ascii="Times New Roman" w:eastAsia="標楷體" w:hAnsi="Times New Roman" w:cs="Times New Roman"/>
          <w:szCs w:val="24"/>
        </w:rPr>
        <w:t>3.</w:t>
      </w:r>
      <w:r w:rsidRPr="00A059BA">
        <w:rPr>
          <w:rFonts w:ascii="Times New Roman" w:eastAsia="標楷體" w:hAnsi="Times New Roman" w:cs="Times New Roman"/>
          <w:szCs w:val="24"/>
        </w:rPr>
        <w:t>教師資格審查履歷表。</w:t>
      </w:r>
    </w:p>
    <w:p w:rsidR="00A52989" w:rsidRPr="00A059BA" w:rsidRDefault="00A52989" w:rsidP="00A059BA">
      <w:pPr>
        <w:ind w:leftChars="490" w:left="1176"/>
        <w:rPr>
          <w:rFonts w:ascii="Times New Roman" w:eastAsia="標楷體" w:hAnsi="Times New Roman" w:cs="Times New Roman"/>
          <w:szCs w:val="24"/>
        </w:rPr>
      </w:pPr>
      <w:r w:rsidRPr="00A059BA">
        <w:rPr>
          <w:rFonts w:ascii="Times New Roman" w:eastAsia="標楷體" w:hAnsi="Times New Roman" w:cs="Times New Roman"/>
          <w:szCs w:val="24"/>
        </w:rPr>
        <w:t>技術報告送審</w:t>
      </w:r>
      <w:r w:rsidRPr="00A059BA">
        <w:rPr>
          <w:rFonts w:ascii="Times New Roman" w:eastAsia="標楷體" w:hAnsi="Times New Roman" w:cs="Times New Roman"/>
          <w:szCs w:val="24"/>
          <w:u w:val="single"/>
        </w:rPr>
        <w:t>應</w:t>
      </w:r>
      <w:r w:rsidRPr="00A059BA">
        <w:rPr>
          <w:rFonts w:ascii="Times New Roman" w:eastAsia="標楷體" w:hAnsi="Times New Roman" w:cs="Times New Roman"/>
          <w:szCs w:val="24"/>
        </w:rPr>
        <w:t>依「專科以上學校教師資格審定辦法」第十五條或第十六條規定，檢附相關資料送校外審查。</w:t>
      </w:r>
    </w:p>
    <w:p w:rsidR="00A52989" w:rsidRPr="00A059BA" w:rsidRDefault="00A52989" w:rsidP="00A059BA">
      <w:pPr>
        <w:ind w:leftChars="490" w:left="1176"/>
        <w:rPr>
          <w:rFonts w:ascii="Times New Roman" w:eastAsia="標楷體" w:hAnsi="Times New Roman" w:cs="Times New Roman"/>
          <w:szCs w:val="24"/>
        </w:rPr>
      </w:pPr>
      <w:r w:rsidRPr="00A059BA">
        <w:rPr>
          <w:rFonts w:ascii="Times New Roman" w:eastAsia="標楷體" w:hAnsi="Times New Roman" w:cs="Times New Roman"/>
          <w:szCs w:val="24"/>
        </w:rPr>
        <w:t>教學實務報告送審應依本校教師聘任暨升等評審辦法第十三條規定，檢附相關資料送校外審查。</w:t>
      </w:r>
    </w:p>
    <w:p w:rsidR="00A52989" w:rsidRPr="00A059BA" w:rsidRDefault="00A52989" w:rsidP="00A059BA">
      <w:pPr>
        <w:ind w:leftChars="185" w:left="936" w:hangingChars="205" w:hanging="492"/>
        <w:rPr>
          <w:rFonts w:ascii="Times New Roman" w:eastAsia="標楷體" w:hAnsi="Times New Roman" w:cs="Times New Roman"/>
          <w:szCs w:val="24"/>
        </w:rPr>
      </w:pPr>
      <w:r w:rsidRPr="00A059BA">
        <w:rPr>
          <w:rFonts w:ascii="Times New Roman" w:eastAsia="標楷體" w:hAnsi="Times New Roman" w:cs="Times New Roman"/>
          <w:szCs w:val="24"/>
        </w:rPr>
        <w:lastRenderedPageBreak/>
        <w:t>（三）以作品或成就證明送審升等教師資格：</w:t>
      </w:r>
    </w:p>
    <w:p w:rsidR="00A52989" w:rsidRPr="00A059BA" w:rsidRDefault="00A52989" w:rsidP="00A059BA">
      <w:pPr>
        <w:ind w:leftChars="490" w:left="1176"/>
        <w:rPr>
          <w:rFonts w:ascii="Times New Roman" w:eastAsia="標楷體" w:hAnsi="Times New Roman" w:cs="Times New Roman"/>
          <w:szCs w:val="24"/>
        </w:rPr>
      </w:pPr>
      <w:r w:rsidRPr="00A059BA">
        <w:rPr>
          <w:rFonts w:ascii="Times New Roman" w:eastAsia="標楷體" w:hAnsi="Times New Roman" w:cs="Times New Roman"/>
          <w:szCs w:val="24"/>
        </w:rPr>
        <w:t>依「專科以上學校教師資格審定辦法」第十七條或第十八條規定，檢附相關資料送校外審查。</w:t>
      </w:r>
    </w:p>
    <w:p w:rsidR="00A52989" w:rsidRPr="00A059BA" w:rsidRDefault="00A52989" w:rsidP="00A059BA">
      <w:pPr>
        <w:ind w:leftChars="186" w:left="446"/>
        <w:rPr>
          <w:rFonts w:ascii="Times New Roman" w:eastAsia="標楷體" w:hAnsi="Times New Roman" w:cs="Times New Roman"/>
          <w:szCs w:val="24"/>
        </w:rPr>
      </w:pPr>
      <w:r w:rsidRPr="00A059BA">
        <w:rPr>
          <w:rFonts w:ascii="Times New Roman" w:eastAsia="標楷體" w:hAnsi="Times New Roman" w:cs="Times New Roman"/>
          <w:szCs w:val="24"/>
        </w:rPr>
        <w:t>教師申請送審之專門著作</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含教學實務報告</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、代替專門著作或學位論文應具創見及獨立研究能力，且與任教科目性質相符，於院級及系級教評會初審時應審查之。</w:t>
      </w:r>
    </w:p>
    <w:p w:rsidR="00A52989" w:rsidRPr="00A059BA" w:rsidRDefault="00A52989" w:rsidP="00A059BA">
      <w:pPr>
        <w:rPr>
          <w:rFonts w:ascii="Times New Roman" w:eastAsia="標楷體" w:hAnsi="Times New Roman" w:cs="Times New Roman"/>
          <w:szCs w:val="24"/>
        </w:rPr>
      </w:pPr>
      <w:r w:rsidRPr="00A059BA">
        <w:rPr>
          <w:rFonts w:ascii="Times New Roman" w:eastAsia="標楷體" w:hAnsi="Times New Roman" w:cs="Times New Roman"/>
          <w:szCs w:val="24"/>
        </w:rPr>
        <w:t>五、校外審查委員產生：</w:t>
      </w:r>
    </w:p>
    <w:p w:rsidR="00A52989" w:rsidRPr="00A059BA" w:rsidRDefault="00A52989" w:rsidP="00A059BA">
      <w:pPr>
        <w:ind w:leftChars="184" w:left="826" w:hangingChars="160" w:hanging="384"/>
        <w:rPr>
          <w:rFonts w:ascii="Times New Roman" w:eastAsia="標楷體" w:hAnsi="Times New Roman" w:cs="Times New Roman"/>
          <w:szCs w:val="24"/>
        </w:rPr>
      </w:pPr>
      <w:r w:rsidRPr="00A059BA">
        <w:rPr>
          <w:rFonts w:ascii="Times New Roman" w:eastAsia="標楷體" w:hAnsi="Times New Roman" w:cs="Times New Roman"/>
          <w:szCs w:val="24"/>
        </w:rPr>
        <w:t>(</w:t>
      </w:r>
      <w:r w:rsidRPr="00A059BA">
        <w:rPr>
          <w:rFonts w:ascii="Times New Roman" w:eastAsia="標楷體" w:hAnsi="Times New Roman" w:cs="Times New Roman"/>
          <w:szCs w:val="24"/>
        </w:rPr>
        <w:t>一</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專門著作</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含教學實務報告</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代替專門著作或學位論文之校外審查學者、專家須以中研院、經教育部授權自審之國立大學、科技大學及科技部審查各學門領域名單中具教授或相當教授職級資格者為限，以學位論文送審助理教授與講師職級之校外審查學者須具副教授職級以上資格者為原則。產生名單方式如下：</w:t>
      </w:r>
    </w:p>
    <w:p w:rsidR="00A52989" w:rsidRPr="00A059BA" w:rsidRDefault="00A52989" w:rsidP="00A059BA">
      <w:pPr>
        <w:ind w:leftChars="344" w:left="826" w:firstLineChars="5" w:firstLine="12"/>
        <w:rPr>
          <w:rFonts w:ascii="Times New Roman" w:eastAsia="標楷體" w:hAnsi="Times New Roman" w:cs="Times New Roman"/>
          <w:szCs w:val="24"/>
        </w:rPr>
      </w:pPr>
      <w:r w:rsidRPr="00A059BA">
        <w:rPr>
          <w:rFonts w:ascii="Times New Roman" w:eastAsia="標楷體" w:hAnsi="Times New Roman" w:cs="Times New Roman"/>
          <w:szCs w:val="24"/>
        </w:rPr>
        <w:t>由系級教評會推薦</w:t>
      </w:r>
      <w:r w:rsidRPr="00A059BA">
        <w:rPr>
          <w:rFonts w:ascii="Times New Roman" w:eastAsia="標楷體" w:hAnsi="Times New Roman" w:cs="Times New Roman"/>
          <w:szCs w:val="24"/>
        </w:rPr>
        <w:t>20</w:t>
      </w:r>
      <w:r w:rsidRPr="00A059BA">
        <w:rPr>
          <w:rFonts w:ascii="Times New Roman" w:eastAsia="標楷體" w:hAnsi="Times New Roman" w:cs="Times New Roman"/>
          <w:szCs w:val="24"/>
        </w:rPr>
        <w:t>位校外相關領域學者、專家外審委員名單</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送審教師不得提供系教評會推薦外審委員人選</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，送請系級、院級教評會召集人增刪後保密推薦</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系級、院級教評會召集人如為送審當事人須迴避保密推薦</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，請校教評會主任委員核定，聘請</w:t>
      </w:r>
      <w:r w:rsidRPr="00A059BA">
        <w:rPr>
          <w:rFonts w:ascii="Times New Roman" w:eastAsia="標楷體" w:hAnsi="Times New Roman" w:cs="Times New Roman"/>
          <w:szCs w:val="24"/>
        </w:rPr>
        <w:t>6</w:t>
      </w:r>
      <w:r w:rsidRPr="00A059BA">
        <w:rPr>
          <w:rFonts w:ascii="Times New Roman" w:eastAsia="標楷體" w:hAnsi="Times New Roman" w:cs="Times New Roman"/>
          <w:szCs w:val="24"/>
        </w:rPr>
        <w:t>位委員審查。</w:t>
      </w:r>
    </w:p>
    <w:p w:rsidR="00A52989" w:rsidRPr="00A059BA" w:rsidRDefault="00A52989" w:rsidP="00A059BA">
      <w:pPr>
        <w:ind w:leftChars="344" w:left="826" w:firstLineChars="5" w:firstLine="12"/>
        <w:rPr>
          <w:rFonts w:ascii="Times New Roman" w:eastAsia="標楷體" w:hAnsi="Times New Roman" w:cs="Times New Roman"/>
          <w:szCs w:val="24"/>
        </w:rPr>
      </w:pPr>
      <w:r w:rsidRPr="00A059BA">
        <w:rPr>
          <w:rFonts w:ascii="Times New Roman" w:eastAsia="標楷體" w:hAnsi="Times New Roman" w:cs="Times New Roman"/>
          <w:szCs w:val="24"/>
        </w:rPr>
        <w:t>推薦校外審查名單應依區域分配人數，分配比例原則為：北北基</w:t>
      </w:r>
      <w:r w:rsidRPr="00A059BA">
        <w:rPr>
          <w:rFonts w:ascii="Times New Roman" w:eastAsia="標楷體" w:hAnsi="Times New Roman" w:cs="Times New Roman"/>
          <w:szCs w:val="24"/>
        </w:rPr>
        <w:t>25%</w:t>
      </w:r>
      <w:r w:rsidRPr="00A059BA">
        <w:rPr>
          <w:rFonts w:ascii="Times New Roman" w:eastAsia="標楷體" w:hAnsi="Times New Roman" w:cs="Times New Roman"/>
          <w:szCs w:val="24"/>
        </w:rPr>
        <w:t>至</w:t>
      </w:r>
      <w:r w:rsidRPr="00A059BA">
        <w:rPr>
          <w:rFonts w:ascii="Times New Roman" w:eastAsia="標楷體" w:hAnsi="Times New Roman" w:cs="Times New Roman"/>
          <w:szCs w:val="24"/>
        </w:rPr>
        <w:t>35%</w:t>
      </w:r>
      <w:r w:rsidRPr="00A059BA">
        <w:rPr>
          <w:rFonts w:ascii="Times New Roman" w:eastAsia="標楷體" w:hAnsi="Times New Roman" w:cs="Times New Roman"/>
          <w:szCs w:val="24"/>
        </w:rPr>
        <w:t>，桃竹苗</w:t>
      </w:r>
      <w:r w:rsidRPr="00A059BA">
        <w:rPr>
          <w:rFonts w:ascii="Times New Roman" w:eastAsia="標楷體" w:hAnsi="Times New Roman" w:cs="Times New Roman"/>
          <w:szCs w:val="24"/>
        </w:rPr>
        <w:t>25%</w:t>
      </w:r>
      <w:r w:rsidRPr="00A059BA">
        <w:rPr>
          <w:rFonts w:ascii="Times New Roman" w:eastAsia="標楷體" w:hAnsi="Times New Roman" w:cs="Times New Roman"/>
          <w:szCs w:val="24"/>
        </w:rPr>
        <w:t>至</w:t>
      </w:r>
      <w:r w:rsidRPr="00A059BA">
        <w:rPr>
          <w:rFonts w:ascii="Times New Roman" w:eastAsia="標楷體" w:hAnsi="Times New Roman" w:cs="Times New Roman"/>
          <w:szCs w:val="24"/>
        </w:rPr>
        <w:t>35%</w:t>
      </w:r>
      <w:r w:rsidRPr="00A059BA">
        <w:rPr>
          <w:rFonts w:ascii="Times New Roman" w:eastAsia="標楷體" w:hAnsi="Times New Roman" w:cs="Times New Roman"/>
          <w:szCs w:val="24"/>
        </w:rPr>
        <w:t>，中彰投</w:t>
      </w:r>
      <w:r w:rsidRPr="00A059BA">
        <w:rPr>
          <w:rFonts w:ascii="Times New Roman" w:eastAsia="標楷體" w:hAnsi="Times New Roman" w:cs="Times New Roman"/>
          <w:szCs w:val="24"/>
        </w:rPr>
        <w:t>10%</w:t>
      </w:r>
      <w:r w:rsidRPr="00A059BA">
        <w:rPr>
          <w:rFonts w:ascii="Times New Roman" w:eastAsia="標楷體" w:hAnsi="Times New Roman" w:cs="Times New Roman"/>
          <w:szCs w:val="24"/>
        </w:rPr>
        <w:t>至</w:t>
      </w:r>
      <w:r w:rsidRPr="00A059BA">
        <w:rPr>
          <w:rFonts w:ascii="Times New Roman" w:eastAsia="標楷體" w:hAnsi="Times New Roman" w:cs="Times New Roman"/>
          <w:szCs w:val="24"/>
        </w:rPr>
        <w:t>20%</w:t>
      </w:r>
      <w:r w:rsidRPr="00A059BA">
        <w:rPr>
          <w:rFonts w:ascii="Times New Roman" w:eastAsia="標楷體" w:hAnsi="Times New Roman" w:cs="Times New Roman"/>
          <w:szCs w:val="24"/>
        </w:rPr>
        <w:t>，雲嘉南</w:t>
      </w:r>
      <w:r w:rsidRPr="00A059BA">
        <w:rPr>
          <w:rFonts w:ascii="Times New Roman" w:eastAsia="標楷體" w:hAnsi="Times New Roman" w:cs="Times New Roman"/>
          <w:szCs w:val="24"/>
        </w:rPr>
        <w:t>5%</w:t>
      </w:r>
      <w:r w:rsidRPr="00A059BA">
        <w:rPr>
          <w:rFonts w:ascii="Times New Roman" w:eastAsia="標楷體" w:hAnsi="Times New Roman" w:cs="Times New Roman"/>
          <w:szCs w:val="24"/>
        </w:rPr>
        <w:t>至</w:t>
      </w:r>
      <w:r w:rsidRPr="00A059BA">
        <w:rPr>
          <w:rFonts w:ascii="Times New Roman" w:eastAsia="標楷體" w:hAnsi="Times New Roman" w:cs="Times New Roman"/>
          <w:szCs w:val="24"/>
        </w:rPr>
        <w:t>15%</w:t>
      </w:r>
      <w:r w:rsidRPr="00A059BA">
        <w:rPr>
          <w:rFonts w:ascii="Times New Roman" w:eastAsia="標楷體" w:hAnsi="Times New Roman" w:cs="Times New Roman"/>
          <w:szCs w:val="24"/>
        </w:rPr>
        <w:t>，高屏</w:t>
      </w:r>
      <w:r w:rsidRPr="00A059BA">
        <w:rPr>
          <w:rFonts w:ascii="Times New Roman" w:eastAsia="標楷體" w:hAnsi="Times New Roman" w:cs="Times New Roman"/>
          <w:szCs w:val="24"/>
        </w:rPr>
        <w:t>5%</w:t>
      </w:r>
      <w:r w:rsidRPr="00A059BA">
        <w:rPr>
          <w:rFonts w:ascii="Times New Roman" w:eastAsia="標楷體" w:hAnsi="Times New Roman" w:cs="Times New Roman"/>
          <w:szCs w:val="24"/>
        </w:rPr>
        <w:t>至</w:t>
      </w:r>
      <w:r w:rsidRPr="00A059BA">
        <w:rPr>
          <w:rFonts w:ascii="Times New Roman" w:eastAsia="標楷體" w:hAnsi="Times New Roman" w:cs="Times New Roman"/>
          <w:szCs w:val="24"/>
        </w:rPr>
        <w:t>15%</w:t>
      </w:r>
      <w:r w:rsidRPr="00A059BA">
        <w:rPr>
          <w:rFonts w:ascii="Times New Roman" w:eastAsia="標楷體" w:hAnsi="Times New Roman" w:cs="Times New Roman"/>
          <w:szCs w:val="24"/>
        </w:rPr>
        <w:t>，花東宜</w:t>
      </w:r>
      <w:r w:rsidRPr="00A059BA">
        <w:rPr>
          <w:rFonts w:ascii="Times New Roman" w:eastAsia="標楷體" w:hAnsi="Times New Roman" w:cs="Times New Roman"/>
          <w:szCs w:val="24"/>
        </w:rPr>
        <w:t>0%</w:t>
      </w:r>
      <w:r w:rsidRPr="00A059BA">
        <w:rPr>
          <w:rFonts w:ascii="Times New Roman" w:eastAsia="標楷體" w:hAnsi="Times New Roman" w:cs="Times New Roman"/>
          <w:szCs w:val="24"/>
        </w:rPr>
        <w:t>至</w:t>
      </w:r>
      <w:r w:rsidRPr="00A059BA">
        <w:rPr>
          <w:rFonts w:ascii="Times New Roman" w:eastAsia="標楷體" w:hAnsi="Times New Roman" w:cs="Times New Roman"/>
          <w:szCs w:val="24"/>
        </w:rPr>
        <w:t>10%</w:t>
      </w:r>
      <w:r w:rsidRPr="00A059BA">
        <w:rPr>
          <w:rFonts w:ascii="Times New Roman" w:eastAsia="標楷體" w:hAnsi="Times New Roman" w:cs="Times New Roman"/>
          <w:szCs w:val="24"/>
        </w:rPr>
        <w:t>。</w:t>
      </w:r>
    </w:p>
    <w:p w:rsidR="00A52989" w:rsidRPr="00A059BA" w:rsidRDefault="00A52989" w:rsidP="00A059BA">
      <w:pPr>
        <w:ind w:leftChars="185" w:left="840" w:hangingChars="165" w:hanging="396"/>
        <w:rPr>
          <w:rFonts w:ascii="Times New Roman" w:eastAsia="標楷體" w:hAnsi="Times New Roman" w:cs="Times New Roman"/>
          <w:szCs w:val="24"/>
        </w:rPr>
      </w:pPr>
      <w:r w:rsidRPr="00A059BA">
        <w:rPr>
          <w:rFonts w:ascii="Times New Roman" w:eastAsia="標楷體" w:hAnsi="Times New Roman" w:cs="Times New Roman"/>
          <w:szCs w:val="24"/>
        </w:rPr>
        <w:t>(</w:t>
      </w:r>
      <w:r w:rsidRPr="00A059BA">
        <w:rPr>
          <w:rFonts w:ascii="Times New Roman" w:eastAsia="標楷體" w:hAnsi="Times New Roman" w:cs="Times New Roman"/>
          <w:szCs w:val="24"/>
        </w:rPr>
        <w:t>二</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本校申請送審教師，可提出外審迴避名單至多</w:t>
      </w:r>
      <w:r w:rsidRPr="00A059BA">
        <w:rPr>
          <w:rFonts w:ascii="Times New Roman" w:eastAsia="標楷體" w:hAnsi="Times New Roman" w:cs="Times New Roman"/>
          <w:szCs w:val="24"/>
        </w:rPr>
        <w:t>3</w:t>
      </w:r>
      <w:r w:rsidRPr="00A059BA">
        <w:rPr>
          <w:rFonts w:ascii="Times New Roman" w:eastAsia="標楷體" w:hAnsi="Times New Roman" w:cs="Times New Roman"/>
          <w:szCs w:val="24"/>
        </w:rPr>
        <w:t>人供校教評會主任委員擇送校外學者、專家評審參考。</w:t>
      </w:r>
    </w:p>
    <w:p w:rsidR="00A52989" w:rsidRPr="00A059BA" w:rsidRDefault="00A52989" w:rsidP="00A059BA">
      <w:pPr>
        <w:ind w:leftChars="185" w:left="936" w:hangingChars="205" w:hanging="492"/>
        <w:rPr>
          <w:rFonts w:ascii="Times New Roman" w:eastAsia="標楷體" w:hAnsi="Times New Roman" w:cs="Times New Roman"/>
          <w:szCs w:val="24"/>
        </w:rPr>
      </w:pPr>
      <w:r w:rsidRPr="00A059BA">
        <w:rPr>
          <w:rFonts w:ascii="Times New Roman" w:eastAsia="標楷體" w:hAnsi="Times New Roman" w:cs="Times New Roman"/>
          <w:szCs w:val="24"/>
        </w:rPr>
        <w:t>(</w:t>
      </w:r>
      <w:r w:rsidRPr="00A059BA">
        <w:rPr>
          <w:rFonts w:ascii="Times New Roman" w:eastAsia="標楷體" w:hAnsi="Times New Roman" w:cs="Times New Roman"/>
          <w:szCs w:val="24"/>
        </w:rPr>
        <w:t>三</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外審委員不得具有下列情形之一：</w:t>
      </w:r>
    </w:p>
    <w:p w:rsidR="00A52989" w:rsidRPr="00A059BA" w:rsidRDefault="00A52989" w:rsidP="00A059BA">
      <w:pPr>
        <w:ind w:leftChars="390" w:left="936" w:firstLine="2"/>
        <w:rPr>
          <w:rFonts w:ascii="Times New Roman" w:eastAsia="標楷體" w:hAnsi="Times New Roman" w:cs="Times New Roman"/>
          <w:szCs w:val="24"/>
        </w:rPr>
      </w:pPr>
      <w:r w:rsidRPr="00A059BA">
        <w:rPr>
          <w:rFonts w:ascii="Times New Roman" w:eastAsia="標楷體" w:hAnsi="Times New Roman" w:cs="Times New Roman"/>
          <w:szCs w:val="24"/>
        </w:rPr>
        <w:t>1.</w:t>
      </w:r>
      <w:r w:rsidRPr="00A059BA">
        <w:rPr>
          <w:rFonts w:ascii="Times New Roman" w:eastAsia="標楷體" w:hAnsi="Times New Roman" w:cs="Times New Roman"/>
          <w:szCs w:val="24"/>
        </w:rPr>
        <w:t>與送審人為師生關係或碩、博士學位論文口試委員。</w:t>
      </w:r>
    </w:p>
    <w:p w:rsidR="00A52989" w:rsidRPr="00A059BA" w:rsidRDefault="00A52989" w:rsidP="00A059BA">
      <w:pPr>
        <w:ind w:leftChars="390" w:left="936" w:firstLine="2"/>
        <w:rPr>
          <w:rFonts w:ascii="Times New Roman" w:eastAsia="標楷體" w:hAnsi="Times New Roman" w:cs="Times New Roman"/>
          <w:szCs w:val="24"/>
        </w:rPr>
      </w:pPr>
      <w:r w:rsidRPr="00A059BA">
        <w:rPr>
          <w:rFonts w:ascii="Times New Roman" w:eastAsia="標楷體" w:hAnsi="Times New Roman" w:cs="Times New Roman"/>
          <w:szCs w:val="24"/>
        </w:rPr>
        <w:t>2.</w:t>
      </w:r>
      <w:r w:rsidRPr="00A059BA">
        <w:rPr>
          <w:rFonts w:ascii="Times New Roman" w:eastAsia="標楷體" w:hAnsi="Times New Roman" w:cs="Times New Roman"/>
          <w:szCs w:val="24"/>
        </w:rPr>
        <w:t>與送審人為三親等內之血親。</w:t>
      </w:r>
    </w:p>
    <w:p w:rsidR="00A52989" w:rsidRPr="00A059BA" w:rsidRDefault="00A52989" w:rsidP="00A059BA">
      <w:pPr>
        <w:ind w:leftChars="390" w:left="936" w:firstLine="2"/>
        <w:rPr>
          <w:rFonts w:ascii="Times New Roman" w:eastAsia="標楷體" w:hAnsi="Times New Roman" w:cs="Times New Roman"/>
          <w:szCs w:val="24"/>
        </w:rPr>
      </w:pPr>
      <w:r w:rsidRPr="00A059BA">
        <w:rPr>
          <w:rFonts w:ascii="Times New Roman" w:eastAsia="標楷體" w:hAnsi="Times New Roman" w:cs="Times New Roman"/>
          <w:szCs w:val="24"/>
        </w:rPr>
        <w:t>3.</w:t>
      </w:r>
      <w:r w:rsidRPr="00A059BA">
        <w:rPr>
          <w:rFonts w:ascii="Times New Roman" w:eastAsia="標楷體" w:hAnsi="Times New Roman" w:cs="Times New Roman"/>
          <w:szCs w:val="24"/>
        </w:rPr>
        <w:t>與送審人為配偶或三親等內之姻親或曾有此關係。</w:t>
      </w:r>
    </w:p>
    <w:p w:rsidR="00A52989" w:rsidRPr="00A059BA" w:rsidRDefault="00A52989" w:rsidP="00A059BA">
      <w:pPr>
        <w:ind w:leftChars="390" w:left="936" w:firstLine="2"/>
        <w:rPr>
          <w:rFonts w:ascii="Times New Roman" w:eastAsia="標楷體" w:hAnsi="Times New Roman" w:cs="Times New Roman"/>
          <w:szCs w:val="24"/>
        </w:rPr>
      </w:pPr>
      <w:r w:rsidRPr="00A059BA">
        <w:rPr>
          <w:rFonts w:ascii="Times New Roman" w:eastAsia="標楷體" w:hAnsi="Times New Roman" w:cs="Times New Roman"/>
          <w:szCs w:val="24"/>
        </w:rPr>
        <w:t>4.</w:t>
      </w:r>
      <w:r w:rsidRPr="00A059BA">
        <w:rPr>
          <w:rFonts w:ascii="Times New Roman" w:eastAsia="標楷體" w:hAnsi="Times New Roman" w:cs="Times New Roman"/>
          <w:szCs w:val="24"/>
        </w:rPr>
        <w:t>與送審人為學術合作關係。</w:t>
      </w:r>
    </w:p>
    <w:p w:rsidR="00A52989" w:rsidRPr="00A059BA" w:rsidRDefault="00A52989" w:rsidP="00A059BA">
      <w:pPr>
        <w:ind w:leftChars="390" w:left="936" w:firstLine="2"/>
        <w:rPr>
          <w:rFonts w:ascii="Times New Roman" w:eastAsia="標楷體" w:hAnsi="Times New Roman" w:cs="Times New Roman"/>
          <w:szCs w:val="24"/>
        </w:rPr>
      </w:pPr>
      <w:r w:rsidRPr="00A059BA">
        <w:rPr>
          <w:rFonts w:ascii="Times New Roman" w:eastAsia="標楷體" w:hAnsi="Times New Roman" w:cs="Times New Roman"/>
          <w:szCs w:val="24"/>
        </w:rPr>
        <w:t>5.</w:t>
      </w:r>
      <w:r w:rsidRPr="00A059BA">
        <w:rPr>
          <w:rFonts w:ascii="Times New Roman" w:eastAsia="標楷體" w:hAnsi="Times New Roman" w:cs="Times New Roman"/>
          <w:szCs w:val="24"/>
        </w:rPr>
        <w:t>與送審人畢業學校相同或曾與送審人同一系、所服務者。</w:t>
      </w:r>
    </w:p>
    <w:p w:rsidR="00A52989" w:rsidRPr="00A059BA" w:rsidRDefault="00A52989" w:rsidP="00A059BA">
      <w:pPr>
        <w:ind w:leftChars="390" w:left="936" w:firstLine="2"/>
        <w:rPr>
          <w:rFonts w:ascii="Times New Roman" w:eastAsia="標楷體" w:hAnsi="Times New Roman" w:cs="Times New Roman"/>
          <w:szCs w:val="24"/>
        </w:rPr>
      </w:pPr>
      <w:r w:rsidRPr="00A059BA">
        <w:rPr>
          <w:rFonts w:ascii="Times New Roman" w:eastAsia="標楷體" w:hAnsi="Times New Roman" w:cs="Times New Roman"/>
          <w:szCs w:val="24"/>
        </w:rPr>
        <w:t>6.</w:t>
      </w:r>
      <w:r w:rsidRPr="00A059BA">
        <w:rPr>
          <w:rFonts w:ascii="Times New Roman" w:eastAsia="標楷體" w:hAnsi="Times New Roman" w:cs="Times New Roman"/>
          <w:szCs w:val="24"/>
        </w:rPr>
        <w:t>與送審人為相關利害關係人。</w:t>
      </w:r>
    </w:p>
    <w:p w:rsidR="00A52989" w:rsidRPr="00A059BA" w:rsidRDefault="00A52989" w:rsidP="00A059BA">
      <w:pPr>
        <w:ind w:leftChars="390" w:left="936" w:firstLine="2"/>
        <w:rPr>
          <w:rFonts w:ascii="Times New Roman" w:eastAsia="標楷體" w:hAnsi="Times New Roman" w:cs="Times New Roman"/>
          <w:szCs w:val="24"/>
        </w:rPr>
      </w:pPr>
      <w:r w:rsidRPr="00A059BA">
        <w:rPr>
          <w:rFonts w:ascii="Times New Roman" w:eastAsia="標楷體" w:hAnsi="Times New Roman" w:cs="Times New Roman"/>
          <w:szCs w:val="24"/>
        </w:rPr>
        <w:t>7.</w:t>
      </w:r>
      <w:r w:rsidRPr="00A059BA">
        <w:rPr>
          <w:rFonts w:ascii="Times New Roman" w:eastAsia="標楷體" w:hAnsi="Times New Roman" w:cs="Times New Roman"/>
          <w:szCs w:val="24"/>
        </w:rPr>
        <w:t>依其他法規應予迴避。</w:t>
      </w:r>
    </w:p>
    <w:p w:rsidR="00A52989" w:rsidRPr="00A059BA" w:rsidRDefault="00A52989" w:rsidP="00A059BA">
      <w:pPr>
        <w:ind w:leftChars="185" w:left="936" w:hangingChars="205" w:hanging="492"/>
        <w:rPr>
          <w:rFonts w:ascii="Times New Roman" w:eastAsia="標楷體" w:hAnsi="Times New Roman" w:cs="Times New Roman"/>
          <w:szCs w:val="24"/>
        </w:rPr>
      </w:pPr>
      <w:r w:rsidRPr="00A059BA">
        <w:rPr>
          <w:rFonts w:ascii="Times New Roman" w:eastAsia="標楷體" w:hAnsi="Times New Roman" w:cs="Times New Roman"/>
          <w:szCs w:val="24"/>
        </w:rPr>
        <w:t>(</w:t>
      </w:r>
      <w:r w:rsidRPr="00A059BA">
        <w:rPr>
          <w:rFonts w:ascii="Times New Roman" w:eastAsia="標楷體" w:hAnsi="Times New Roman" w:cs="Times New Roman"/>
          <w:szCs w:val="24"/>
        </w:rPr>
        <w:t>四</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特殊性類科</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如語文、藝術、設計及醫學等</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或外審委員不易遴聘者，得由國立大學或經教育部授權自審教師資格之私立大學遴聘外審委員，必要時得遴選國外大學教授擔任委員。</w:t>
      </w:r>
    </w:p>
    <w:p w:rsidR="00A52989" w:rsidRPr="00A059BA" w:rsidRDefault="00A52989" w:rsidP="00A059BA">
      <w:pPr>
        <w:ind w:leftChars="186" w:left="446"/>
        <w:rPr>
          <w:rFonts w:ascii="Times New Roman" w:eastAsia="標楷體" w:hAnsi="Times New Roman" w:cs="Times New Roman"/>
          <w:szCs w:val="24"/>
        </w:rPr>
      </w:pPr>
      <w:r w:rsidRPr="00A059BA">
        <w:rPr>
          <w:rFonts w:ascii="Times New Roman" w:eastAsia="標楷體" w:hAnsi="Times New Roman" w:cs="Times New Roman"/>
          <w:szCs w:val="24"/>
        </w:rPr>
        <w:t>違反以上規定，未迴避審查者，該評審結果不予採計。惟其餘有效之評審，仍得計入審查結果。有效外審人數不足時，應就不足之人數另行送審補正。</w:t>
      </w:r>
    </w:p>
    <w:p w:rsidR="00A52989" w:rsidRPr="00A059BA" w:rsidRDefault="00A52989" w:rsidP="00A059BA">
      <w:pPr>
        <w:rPr>
          <w:rFonts w:ascii="Times New Roman" w:eastAsia="標楷體" w:hAnsi="Times New Roman" w:cs="Times New Roman"/>
          <w:szCs w:val="24"/>
        </w:rPr>
      </w:pPr>
      <w:r w:rsidRPr="00A059BA">
        <w:rPr>
          <w:rFonts w:ascii="Times New Roman" w:eastAsia="標楷體" w:hAnsi="Times New Roman" w:cs="Times New Roman"/>
          <w:szCs w:val="24"/>
        </w:rPr>
        <w:t>六、著作校外審查通過標準：</w:t>
      </w:r>
    </w:p>
    <w:p w:rsidR="00A52989" w:rsidRPr="00A059BA" w:rsidRDefault="00A52989" w:rsidP="00A059BA">
      <w:pPr>
        <w:ind w:leftChars="185" w:left="458" w:hangingChars="6" w:hanging="14"/>
        <w:rPr>
          <w:rFonts w:ascii="Times New Roman" w:eastAsia="標楷體" w:hAnsi="Times New Roman" w:cs="Times New Roman"/>
          <w:szCs w:val="24"/>
        </w:rPr>
      </w:pPr>
      <w:r w:rsidRPr="00A059BA">
        <w:rPr>
          <w:rFonts w:ascii="Times New Roman" w:eastAsia="標楷體" w:hAnsi="Times New Roman" w:cs="Times New Roman"/>
          <w:szCs w:val="24"/>
        </w:rPr>
        <w:t>送審者審查成績不採計最高及最低得分，採計中間</w:t>
      </w:r>
      <w:r w:rsidRPr="00A059BA">
        <w:rPr>
          <w:rFonts w:ascii="Times New Roman" w:eastAsia="標楷體" w:hAnsi="Times New Roman" w:cs="Times New Roman"/>
          <w:szCs w:val="24"/>
        </w:rPr>
        <w:t>4</w:t>
      </w:r>
      <w:r w:rsidRPr="00A059BA">
        <w:rPr>
          <w:rFonts w:ascii="Times New Roman" w:eastAsia="標楷體" w:hAnsi="Times New Roman" w:cs="Times New Roman"/>
          <w:szCs w:val="24"/>
        </w:rPr>
        <w:t>位之得分均須達</w:t>
      </w:r>
      <w:r w:rsidRPr="00A059BA">
        <w:rPr>
          <w:rFonts w:ascii="Times New Roman" w:eastAsia="標楷體" w:hAnsi="Times New Roman" w:cs="Times New Roman"/>
          <w:szCs w:val="24"/>
        </w:rPr>
        <w:t>70</w:t>
      </w:r>
      <w:r w:rsidRPr="00A059BA">
        <w:rPr>
          <w:rFonts w:ascii="Times New Roman" w:eastAsia="標楷體" w:hAnsi="Times New Roman" w:cs="Times New Roman"/>
          <w:szCs w:val="24"/>
        </w:rPr>
        <w:t>分</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含</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以上，且平均</w:t>
      </w:r>
      <w:r w:rsidRPr="00A059BA">
        <w:rPr>
          <w:rFonts w:ascii="Times New Roman" w:eastAsia="標楷體" w:hAnsi="Times New Roman" w:cs="Times New Roman"/>
          <w:szCs w:val="24"/>
        </w:rPr>
        <w:t>75</w:t>
      </w:r>
      <w:r w:rsidRPr="00A059BA">
        <w:rPr>
          <w:rFonts w:ascii="Times New Roman" w:eastAsia="標楷體" w:hAnsi="Times New Roman" w:cs="Times New Roman"/>
          <w:szCs w:val="24"/>
        </w:rPr>
        <w:t>分</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含</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以上，視為通過。</w:t>
      </w:r>
    </w:p>
    <w:p w:rsidR="00A52989" w:rsidRPr="00A059BA" w:rsidRDefault="00A52989" w:rsidP="00A059BA">
      <w:pPr>
        <w:rPr>
          <w:rFonts w:ascii="Times New Roman" w:eastAsia="標楷體" w:hAnsi="Times New Roman" w:cs="Times New Roman"/>
          <w:szCs w:val="24"/>
        </w:rPr>
      </w:pPr>
      <w:r w:rsidRPr="00A059BA">
        <w:rPr>
          <w:rFonts w:ascii="Times New Roman" w:eastAsia="標楷體" w:hAnsi="Times New Roman" w:cs="Times New Roman"/>
          <w:szCs w:val="24"/>
        </w:rPr>
        <w:t>七、本要點經校教師評審委員會通過，陳請校長核定後公布施行，修正時亦同。</w:t>
      </w:r>
    </w:p>
    <w:p w:rsidR="00A52989" w:rsidRPr="00A059BA" w:rsidRDefault="00A52989" w:rsidP="00A059BA">
      <w:pPr>
        <w:rPr>
          <w:rFonts w:ascii="Times New Roman" w:eastAsia="標楷體" w:hAnsi="Times New Roman" w:cs="Times New Roman"/>
          <w:szCs w:val="24"/>
        </w:rPr>
      </w:pPr>
    </w:p>
    <w:p w:rsidR="0039404E" w:rsidRPr="00A059BA" w:rsidRDefault="0039404E" w:rsidP="00A059BA">
      <w:pPr>
        <w:jc w:val="center"/>
        <w:rPr>
          <w:rFonts w:ascii="Times New Roman" w:eastAsia="標楷體" w:hAnsi="Times New Roman" w:cs="Times New Roman"/>
          <w:b/>
          <w:szCs w:val="24"/>
        </w:rPr>
        <w:sectPr w:rsidR="0039404E" w:rsidRPr="00A059BA" w:rsidSect="00A24B9E">
          <w:pgSz w:w="11906" w:h="16838" w:code="9"/>
          <w:pgMar w:top="1134" w:right="1134" w:bottom="1134" w:left="1134" w:header="0" w:footer="284" w:gutter="0"/>
          <w:cols w:space="425"/>
          <w:docGrid w:linePitch="360"/>
        </w:sectPr>
      </w:pPr>
    </w:p>
    <w:p w:rsidR="00A52989" w:rsidRPr="009F433E" w:rsidRDefault="00A52989" w:rsidP="009F433E">
      <w:pPr>
        <w:spacing w:line="360" w:lineRule="auto"/>
        <w:ind w:firstLineChars="50" w:firstLine="180"/>
        <w:jc w:val="center"/>
        <w:rPr>
          <w:rFonts w:ascii="Times New Roman" w:eastAsia="標楷體" w:hAnsi="Times New Roman" w:cs="Times New Roman"/>
          <w:b/>
          <w:spacing w:val="20"/>
          <w:sz w:val="32"/>
          <w:szCs w:val="32"/>
        </w:rPr>
      </w:pPr>
      <w:r w:rsidRPr="009F433E">
        <w:rPr>
          <w:rFonts w:ascii="Times New Roman" w:eastAsia="標楷體" w:hAnsi="Times New Roman" w:cs="Times New Roman"/>
          <w:b/>
          <w:spacing w:val="20"/>
          <w:sz w:val="32"/>
          <w:szCs w:val="32"/>
        </w:rPr>
        <w:lastRenderedPageBreak/>
        <w:t>南臺科技大學教師個人或指導學生參與競賽獎勵要點</w:t>
      </w:r>
    </w:p>
    <w:p w:rsidR="00A52989" w:rsidRPr="00F57FCB" w:rsidRDefault="00A52989" w:rsidP="00F57FCB">
      <w:pPr>
        <w:spacing w:line="240" w:lineRule="exact"/>
        <w:jc w:val="right"/>
        <w:rPr>
          <w:rFonts w:ascii="Times New Roman" w:eastAsia="標楷體" w:hAnsi="Times New Roman" w:cs="Times New Roman"/>
          <w:sz w:val="20"/>
        </w:rPr>
      </w:pPr>
      <w:r w:rsidRPr="00F57FCB">
        <w:rPr>
          <w:rFonts w:ascii="Times New Roman" w:eastAsia="標楷體" w:hAnsi="Times New Roman" w:cs="Times New Roman"/>
          <w:sz w:val="20"/>
        </w:rPr>
        <w:t>74.11.07</w:t>
      </w:r>
      <w:r w:rsidRPr="00F57FCB">
        <w:rPr>
          <w:rFonts w:ascii="Times New Roman" w:eastAsia="標楷體" w:hAnsi="Times New Roman" w:cs="Times New Roman"/>
          <w:sz w:val="20"/>
        </w:rPr>
        <w:t>行政會議修正通過</w:t>
      </w:r>
    </w:p>
    <w:p w:rsidR="00A52989" w:rsidRPr="00F57FCB" w:rsidRDefault="00A52989" w:rsidP="00F57FCB">
      <w:pPr>
        <w:spacing w:line="240" w:lineRule="exact"/>
        <w:jc w:val="right"/>
        <w:rPr>
          <w:rFonts w:ascii="Times New Roman" w:eastAsia="標楷體" w:hAnsi="Times New Roman" w:cs="Times New Roman"/>
          <w:sz w:val="20"/>
        </w:rPr>
      </w:pPr>
      <w:r w:rsidRPr="00F57FCB">
        <w:rPr>
          <w:rFonts w:ascii="Times New Roman" w:eastAsia="標楷體" w:hAnsi="Times New Roman" w:cs="Times New Roman"/>
          <w:sz w:val="20"/>
        </w:rPr>
        <w:t>77.12.16</w:t>
      </w:r>
      <w:r w:rsidRPr="00F57FCB">
        <w:rPr>
          <w:rFonts w:ascii="Times New Roman" w:eastAsia="標楷體" w:hAnsi="Times New Roman" w:cs="Times New Roman"/>
          <w:sz w:val="20"/>
        </w:rPr>
        <w:t>校務會議修正通過</w:t>
      </w:r>
    </w:p>
    <w:p w:rsidR="00A52989" w:rsidRPr="00F57FCB" w:rsidRDefault="00A52989" w:rsidP="00F57FCB">
      <w:pPr>
        <w:spacing w:line="240" w:lineRule="exact"/>
        <w:jc w:val="right"/>
        <w:rPr>
          <w:rFonts w:ascii="Times New Roman" w:eastAsia="標楷體" w:hAnsi="Times New Roman" w:cs="Times New Roman"/>
          <w:sz w:val="20"/>
        </w:rPr>
      </w:pPr>
      <w:r w:rsidRPr="00F57FCB">
        <w:rPr>
          <w:rFonts w:ascii="Times New Roman" w:eastAsia="標楷體" w:hAnsi="Times New Roman" w:cs="Times New Roman"/>
          <w:sz w:val="20"/>
        </w:rPr>
        <w:t>95.11.01</w:t>
      </w:r>
      <w:r w:rsidRPr="00F57FCB">
        <w:rPr>
          <w:rFonts w:ascii="Times New Roman" w:eastAsia="標楷體" w:hAnsi="Times New Roman" w:cs="Times New Roman"/>
          <w:sz w:val="20"/>
        </w:rPr>
        <w:t>校務會議修正通過</w:t>
      </w:r>
    </w:p>
    <w:p w:rsidR="00A52989" w:rsidRPr="00F57FCB" w:rsidRDefault="00A52989" w:rsidP="00F57FCB">
      <w:pPr>
        <w:spacing w:line="240" w:lineRule="exact"/>
        <w:jc w:val="right"/>
        <w:rPr>
          <w:rFonts w:ascii="Times New Roman" w:eastAsia="標楷體" w:hAnsi="Times New Roman" w:cs="Times New Roman"/>
          <w:sz w:val="20"/>
        </w:rPr>
      </w:pPr>
      <w:r w:rsidRPr="00F57FCB">
        <w:rPr>
          <w:rFonts w:ascii="Times New Roman" w:eastAsia="標楷體" w:hAnsi="Times New Roman" w:cs="Times New Roman"/>
          <w:sz w:val="20"/>
        </w:rPr>
        <w:t>97.03.26</w:t>
      </w:r>
      <w:r w:rsidRPr="00F57FCB">
        <w:rPr>
          <w:rFonts w:ascii="Times New Roman" w:eastAsia="標楷體" w:hAnsi="Times New Roman" w:cs="Times New Roman"/>
          <w:sz w:val="20"/>
        </w:rPr>
        <w:t>校教評會修正通過</w:t>
      </w:r>
    </w:p>
    <w:p w:rsidR="00A52989" w:rsidRPr="00F57FCB" w:rsidRDefault="00A52989" w:rsidP="00F57FCB">
      <w:pPr>
        <w:spacing w:line="240" w:lineRule="exact"/>
        <w:jc w:val="right"/>
        <w:rPr>
          <w:rFonts w:ascii="Times New Roman" w:eastAsia="標楷體" w:hAnsi="Times New Roman" w:cs="Times New Roman"/>
          <w:sz w:val="20"/>
        </w:rPr>
      </w:pPr>
      <w:r w:rsidRPr="00F57FCB">
        <w:rPr>
          <w:rFonts w:ascii="Times New Roman" w:eastAsia="標楷體" w:hAnsi="Times New Roman" w:cs="Times New Roman"/>
          <w:sz w:val="20"/>
        </w:rPr>
        <w:t>98.01.13</w:t>
      </w:r>
      <w:r w:rsidRPr="00F57FCB">
        <w:rPr>
          <w:rFonts w:ascii="Times New Roman" w:eastAsia="標楷體" w:hAnsi="Times New Roman" w:cs="Times New Roman"/>
          <w:sz w:val="20"/>
        </w:rPr>
        <w:t>校教評會修正通過</w:t>
      </w:r>
    </w:p>
    <w:p w:rsidR="00A52989" w:rsidRPr="00F57FCB" w:rsidRDefault="00A52989" w:rsidP="00F57FCB">
      <w:pPr>
        <w:spacing w:line="240" w:lineRule="exact"/>
        <w:jc w:val="right"/>
        <w:rPr>
          <w:rFonts w:ascii="Times New Roman" w:eastAsia="標楷體" w:hAnsi="Times New Roman" w:cs="Times New Roman"/>
          <w:sz w:val="20"/>
        </w:rPr>
      </w:pPr>
      <w:r w:rsidRPr="00F57FCB">
        <w:rPr>
          <w:rFonts w:ascii="Times New Roman" w:eastAsia="標楷體" w:hAnsi="Times New Roman" w:cs="Times New Roman"/>
          <w:sz w:val="20"/>
        </w:rPr>
        <w:t>98.06.25</w:t>
      </w:r>
      <w:r w:rsidRPr="00F57FCB">
        <w:rPr>
          <w:rFonts w:ascii="Times New Roman" w:eastAsia="標楷體" w:hAnsi="Times New Roman" w:cs="Times New Roman"/>
          <w:sz w:val="20"/>
        </w:rPr>
        <w:t>校教評會修正通過</w:t>
      </w:r>
    </w:p>
    <w:p w:rsidR="00A52989" w:rsidRPr="00F57FCB" w:rsidRDefault="00A52989" w:rsidP="00F57FCB">
      <w:pPr>
        <w:spacing w:line="240" w:lineRule="exact"/>
        <w:jc w:val="right"/>
        <w:rPr>
          <w:rFonts w:ascii="Times New Roman" w:eastAsia="標楷體" w:hAnsi="Times New Roman" w:cs="Times New Roman"/>
          <w:sz w:val="20"/>
        </w:rPr>
      </w:pPr>
      <w:r w:rsidRPr="00F57FCB">
        <w:rPr>
          <w:rFonts w:ascii="Times New Roman" w:eastAsia="標楷體" w:hAnsi="Times New Roman" w:cs="Times New Roman"/>
          <w:sz w:val="20"/>
        </w:rPr>
        <w:t>100.7.29</w:t>
      </w:r>
      <w:r w:rsidRPr="00F57FCB">
        <w:rPr>
          <w:rFonts w:ascii="Times New Roman" w:eastAsia="標楷體" w:hAnsi="Times New Roman" w:cs="Times New Roman"/>
          <w:sz w:val="20"/>
        </w:rPr>
        <w:t>校教評會修正通過</w:t>
      </w:r>
    </w:p>
    <w:p w:rsidR="00A52989" w:rsidRPr="00F57FCB" w:rsidRDefault="00A52989" w:rsidP="00F57FCB">
      <w:pPr>
        <w:spacing w:line="240" w:lineRule="exact"/>
        <w:jc w:val="right"/>
        <w:rPr>
          <w:rFonts w:ascii="Times New Roman" w:eastAsia="標楷體" w:hAnsi="Times New Roman" w:cs="Times New Roman"/>
          <w:sz w:val="20"/>
        </w:rPr>
      </w:pPr>
      <w:r w:rsidRPr="00F57FCB">
        <w:rPr>
          <w:rFonts w:ascii="Times New Roman" w:eastAsia="標楷體" w:hAnsi="Times New Roman" w:cs="Times New Roman"/>
          <w:sz w:val="20"/>
        </w:rPr>
        <w:t>102.01.16</w:t>
      </w:r>
      <w:r w:rsidRPr="00F57FCB">
        <w:rPr>
          <w:rFonts w:ascii="Times New Roman" w:eastAsia="標楷體" w:hAnsi="Times New Roman" w:cs="Times New Roman"/>
          <w:sz w:val="20"/>
        </w:rPr>
        <w:t>校教評會修正通過</w:t>
      </w:r>
    </w:p>
    <w:p w:rsidR="00A52989" w:rsidRPr="00F57FCB" w:rsidRDefault="00A52989" w:rsidP="00F57FCB">
      <w:pPr>
        <w:spacing w:line="240" w:lineRule="exact"/>
        <w:jc w:val="right"/>
        <w:rPr>
          <w:rFonts w:ascii="Times New Roman" w:eastAsia="標楷體" w:hAnsi="Times New Roman" w:cs="Times New Roman"/>
          <w:sz w:val="20"/>
        </w:rPr>
      </w:pPr>
      <w:r w:rsidRPr="00F57FCB">
        <w:rPr>
          <w:rFonts w:ascii="Times New Roman" w:eastAsia="標楷體" w:hAnsi="Times New Roman" w:cs="Times New Roman"/>
          <w:sz w:val="20"/>
        </w:rPr>
        <w:t>103.3.26</w:t>
      </w:r>
      <w:r w:rsidRPr="00F57FCB">
        <w:rPr>
          <w:rFonts w:ascii="Times New Roman" w:eastAsia="標楷體" w:hAnsi="Times New Roman" w:cs="Times New Roman"/>
          <w:sz w:val="20"/>
        </w:rPr>
        <w:t>校教評會修正通過</w:t>
      </w:r>
    </w:p>
    <w:p w:rsidR="00A52989" w:rsidRPr="00F57FCB" w:rsidRDefault="00A52989" w:rsidP="00F57FCB">
      <w:pPr>
        <w:spacing w:line="240" w:lineRule="exact"/>
        <w:jc w:val="right"/>
        <w:rPr>
          <w:rFonts w:ascii="Times New Roman" w:eastAsia="標楷體" w:hAnsi="Times New Roman" w:cs="Times New Roman"/>
          <w:sz w:val="20"/>
        </w:rPr>
      </w:pPr>
    </w:p>
    <w:p w:rsidR="00A52989" w:rsidRPr="0006279C" w:rsidRDefault="00A52989" w:rsidP="00A52989">
      <w:pPr>
        <w:ind w:left="540" w:hangingChars="225" w:hanging="540"/>
        <w:rPr>
          <w:rFonts w:ascii="Times New Roman" w:eastAsia="標楷體" w:hAnsi="Times New Roman" w:cs="Times New Roman"/>
        </w:rPr>
      </w:pPr>
      <w:r w:rsidRPr="0006279C">
        <w:rPr>
          <w:rFonts w:ascii="Times New Roman" w:eastAsia="標楷體" w:hAnsi="Times New Roman" w:cs="Times New Roman"/>
        </w:rPr>
        <w:t>一、南臺科技大學（以下簡稱本校）為推動本校教師個人或指導學生參與全國性以上競賽活動，提高本校學術、體育與專題實務製作水準，特訂定本要點。</w:t>
      </w:r>
    </w:p>
    <w:p w:rsidR="00A52989" w:rsidRPr="0006279C" w:rsidRDefault="00A52989" w:rsidP="00A52989">
      <w:pPr>
        <w:ind w:left="540" w:hangingChars="225" w:hanging="540"/>
        <w:jc w:val="both"/>
        <w:rPr>
          <w:rFonts w:ascii="Times New Roman" w:eastAsia="標楷體" w:hAnsi="Times New Roman" w:cs="Times New Roman"/>
        </w:rPr>
      </w:pPr>
      <w:r w:rsidRPr="0006279C">
        <w:rPr>
          <w:rFonts w:ascii="Times New Roman" w:eastAsia="標楷體" w:hAnsi="Times New Roman" w:cs="Times New Roman"/>
        </w:rPr>
        <w:t>二、本要點所稱之全國性以上競賽，係指由教育部、中央政府機構、國內外學術團體或企業機構主辦重要之國際性或全國性對外公開比賽，包括專題作品創作競賽、教學媒體競賽、軟體程式設計比賽、演講比賽、論文競賽、藝文創作、體育競技比賽或學校指定參與之活動競賽。</w:t>
      </w:r>
    </w:p>
    <w:p w:rsidR="00A52989" w:rsidRPr="0006279C" w:rsidRDefault="00A52989" w:rsidP="00A52989">
      <w:pPr>
        <w:ind w:left="540" w:hangingChars="225" w:hanging="540"/>
        <w:jc w:val="both"/>
        <w:rPr>
          <w:rFonts w:ascii="Times New Roman" w:eastAsia="標楷體" w:hAnsi="Times New Roman" w:cs="Times New Roman"/>
        </w:rPr>
      </w:pPr>
      <w:r w:rsidRPr="0006279C">
        <w:rPr>
          <w:rFonts w:ascii="Times New Roman" w:eastAsia="標楷體" w:hAnsi="Times New Roman" w:cs="Times New Roman"/>
        </w:rPr>
        <w:t>三、教師個人或指導學生參與第二條所指之競賽，獲獎者</w:t>
      </w:r>
      <w:r w:rsidRPr="0006279C">
        <w:rPr>
          <w:rFonts w:ascii="Times New Roman" w:eastAsia="標楷體" w:hAnsi="Times New Roman" w:cs="Times New Roman"/>
        </w:rPr>
        <w:t>(</w:t>
      </w:r>
      <w:r w:rsidRPr="0006279C">
        <w:rPr>
          <w:rFonts w:ascii="Times New Roman" w:eastAsia="標楷體" w:hAnsi="Times New Roman" w:cs="Times New Roman"/>
        </w:rPr>
        <w:t>不含入圍獎，但包含國際性影片競賽入圍獎</w:t>
      </w:r>
      <w:r w:rsidRPr="0006279C">
        <w:rPr>
          <w:rFonts w:ascii="Times New Roman" w:eastAsia="標楷體" w:hAnsi="Times New Roman" w:cs="Times New Roman"/>
        </w:rPr>
        <w:t>)</w:t>
      </w:r>
      <w:r w:rsidRPr="0006279C">
        <w:rPr>
          <w:rFonts w:ascii="Times New Roman" w:eastAsia="標楷體" w:hAnsi="Times New Roman" w:cs="Times New Roman"/>
        </w:rPr>
        <w:t>得提出競賽獎勵申請，但教師參加非其專長體育競技比賽獲獎者不予獎勵。</w:t>
      </w:r>
    </w:p>
    <w:p w:rsidR="00A52989" w:rsidRPr="0006279C" w:rsidRDefault="00A52989" w:rsidP="00A52989">
      <w:pPr>
        <w:ind w:left="540" w:hangingChars="225" w:hanging="540"/>
        <w:jc w:val="both"/>
        <w:rPr>
          <w:rFonts w:ascii="Times New Roman" w:eastAsia="標楷體" w:hAnsi="Times New Roman" w:cs="Times New Roman"/>
        </w:rPr>
      </w:pPr>
      <w:r w:rsidRPr="0006279C">
        <w:rPr>
          <w:rFonts w:ascii="Times New Roman" w:eastAsia="標楷體" w:hAnsi="Times New Roman" w:cs="Times New Roman"/>
        </w:rPr>
        <w:t>四、學生參加全國性以上比賽確有老師指導，而報名表未列指導教師者或兼任教師指導學生參加比賽者，皆應於報名前先簽請校長核准備案，始得提出競賽獎勵申請。</w:t>
      </w:r>
    </w:p>
    <w:p w:rsidR="00A52989" w:rsidRPr="0006279C" w:rsidRDefault="00A52989" w:rsidP="00A52989">
      <w:pPr>
        <w:ind w:left="540" w:hangingChars="225" w:hanging="540"/>
        <w:jc w:val="both"/>
        <w:rPr>
          <w:rFonts w:ascii="Times New Roman" w:eastAsia="標楷體" w:hAnsi="Times New Roman" w:cs="Times New Roman"/>
        </w:rPr>
      </w:pPr>
      <w:r w:rsidRPr="0006279C">
        <w:rPr>
          <w:rFonts w:ascii="Times New Roman" w:eastAsia="標楷體" w:hAnsi="Times New Roman" w:cs="Times New Roman"/>
        </w:rPr>
        <w:t>五、比賽得獎作品之材料費，若非由學校總務單位採購支付者，得檢附與此作品相關之費用收據（抬頭須為本校全銜）呈請核准後，由學校酌予補助，以資鼓勵，但該作品須贈予學校。</w:t>
      </w:r>
    </w:p>
    <w:p w:rsidR="00A52989" w:rsidRPr="0006279C" w:rsidRDefault="00A52989" w:rsidP="00A52989">
      <w:pPr>
        <w:numPr>
          <w:ilvl w:val="0"/>
          <w:numId w:val="103"/>
        </w:numPr>
        <w:ind w:left="540" w:hangingChars="225" w:hanging="540"/>
        <w:jc w:val="both"/>
        <w:rPr>
          <w:rFonts w:ascii="Times New Roman" w:eastAsia="標楷體" w:hAnsi="Times New Roman" w:cs="Times New Roman"/>
        </w:rPr>
      </w:pPr>
      <w:r w:rsidRPr="0006279C">
        <w:rPr>
          <w:rFonts w:ascii="Times New Roman" w:eastAsia="標楷體" w:hAnsi="Times New Roman" w:cs="Times New Roman"/>
        </w:rPr>
        <w:t>本要點所稱之獲獎獎金係指教師個人參與競賽所獲得之獎金，或教師指導學生參與競賽時學生所獲得之獎金（發給指導老師之獎金不併入計算）。</w:t>
      </w:r>
    </w:p>
    <w:p w:rsidR="00A52989" w:rsidRPr="0006279C" w:rsidRDefault="00A52989" w:rsidP="00A52989">
      <w:pPr>
        <w:ind w:leftChars="225" w:left="540"/>
        <w:jc w:val="both"/>
        <w:rPr>
          <w:rFonts w:ascii="Times New Roman" w:eastAsia="標楷體" w:hAnsi="Times New Roman" w:cs="Times New Roman"/>
        </w:rPr>
      </w:pPr>
      <w:r w:rsidRPr="0006279C">
        <w:rPr>
          <w:rFonts w:ascii="Times New Roman" w:eastAsia="標楷體" w:hAnsi="Times New Roman" w:cs="Times New Roman"/>
        </w:rPr>
        <w:t>同一比賽作品在同一比賽中獲得不同獎項者，其獎金合併計算。</w:t>
      </w:r>
    </w:p>
    <w:p w:rsidR="00A52989" w:rsidRPr="0006279C" w:rsidRDefault="00A52989" w:rsidP="00A52989">
      <w:pPr>
        <w:ind w:left="540" w:hangingChars="225" w:hanging="540"/>
        <w:jc w:val="both"/>
        <w:rPr>
          <w:rFonts w:ascii="Times New Roman" w:eastAsia="標楷體" w:hAnsi="Times New Roman" w:cs="Times New Roman"/>
        </w:rPr>
      </w:pPr>
      <w:r w:rsidRPr="0006279C">
        <w:rPr>
          <w:rFonts w:ascii="Times New Roman" w:eastAsia="標楷體" w:hAnsi="Times New Roman" w:cs="Times New Roman"/>
        </w:rPr>
        <w:t>七、獎勵金之申請核發標準，依參加競賽獲獎獎金而定，其標準如下：</w:t>
      </w:r>
    </w:p>
    <w:p w:rsidR="00A52989" w:rsidRPr="0006279C" w:rsidRDefault="00A52989" w:rsidP="00A52989">
      <w:pPr>
        <w:tabs>
          <w:tab w:val="left" w:pos="1568"/>
        </w:tabs>
        <w:adjustRightInd w:val="0"/>
        <w:ind w:leftChars="227" w:left="670" w:hangingChars="52" w:hanging="125"/>
        <w:jc w:val="both"/>
        <w:textAlignment w:val="baseline"/>
        <w:rPr>
          <w:rFonts w:ascii="Times New Roman" w:eastAsia="標楷體" w:hAnsi="Times New Roman" w:cs="Times New Roman"/>
        </w:rPr>
      </w:pPr>
      <w:r w:rsidRPr="0006279C">
        <w:rPr>
          <w:rFonts w:ascii="Times New Roman" w:eastAsia="標楷體" w:hAnsi="Times New Roman" w:cs="Times New Roman"/>
        </w:rPr>
        <w:t>（一）在同一次國內競賽中，每位教師指導的獲獎隊伍，最多獎勵三隊。</w:t>
      </w:r>
    </w:p>
    <w:p w:rsidR="00A52989" w:rsidRPr="0006279C" w:rsidRDefault="00A52989" w:rsidP="00A52989">
      <w:pPr>
        <w:tabs>
          <w:tab w:val="left" w:pos="1568"/>
        </w:tabs>
        <w:adjustRightInd w:val="0"/>
        <w:ind w:leftChars="227" w:left="670" w:hangingChars="52" w:hanging="125"/>
        <w:jc w:val="both"/>
        <w:textAlignment w:val="baseline"/>
        <w:rPr>
          <w:rFonts w:ascii="Times New Roman" w:eastAsia="標楷體" w:hAnsi="Times New Roman" w:cs="Times New Roman"/>
        </w:rPr>
      </w:pPr>
      <w:r w:rsidRPr="0006279C">
        <w:rPr>
          <w:rFonts w:ascii="Times New Roman" w:eastAsia="標楷體" w:hAnsi="Times New Roman" w:cs="Times New Roman"/>
        </w:rPr>
        <w:t>（二）獲獎獎金低於</w:t>
      </w:r>
      <w:r w:rsidRPr="0006279C">
        <w:rPr>
          <w:rFonts w:ascii="Times New Roman" w:eastAsia="標楷體" w:hAnsi="Times New Roman" w:cs="Times New Roman"/>
        </w:rPr>
        <w:t>1</w:t>
      </w:r>
      <w:r w:rsidRPr="0006279C">
        <w:rPr>
          <w:rFonts w:ascii="Times New Roman" w:eastAsia="標楷體" w:hAnsi="Times New Roman" w:cs="Times New Roman"/>
        </w:rPr>
        <w:t>萬</w:t>
      </w:r>
      <w:r w:rsidRPr="0006279C">
        <w:rPr>
          <w:rFonts w:ascii="Times New Roman" w:eastAsia="標楷體" w:hAnsi="Times New Roman" w:cs="Times New Roman"/>
        </w:rPr>
        <w:t>5</w:t>
      </w:r>
      <w:r w:rsidRPr="0006279C">
        <w:rPr>
          <w:rFonts w:ascii="Times New Roman" w:eastAsia="標楷體" w:hAnsi="Times New Roman" w:cs="Times New Roman"/>
        </w:rPr>
        <w:t>千元時，發給和獲獎獎金相同金額的獎勵金。</w:t>
      </w:r>
    </w:p>
    <w:p w:rsidR="00A52989" w:rsidRPr="0006279C" w:rsidRDefault="00A52989" w:rsidP="00A52989">
      <w:pPr>
        <w:tabs>
          <w:tab w:val="left" w:pos="1568"/>
        </w:tabs>
        <w:adjustRightInd w:val="0"/>
        <w:ind w:leftChars="227" w:left="670" w:hangingChars="52" w:hanging="125"/>
        <w:jc w:val="both"/>
        <w:textAlignment w:val="baseline"/>
        <w:rPr>
          <w:rFonts w:ascii="Times New Roman" w:eastAsia="標楷體" w:hAnsi="Times New Roman" w:cs="Times New Roman"/>
        </w:rPr>
      </w:pPr>
      <w:r w:rsidRPr="0006279C">
        <w:rPr>
          <w:rFonts w:ascii="Times New Roman" w:eastAsia="標楷體" w:hAnsi="Times New Roman" w:cs="Times New Roman"/>
        </w:rPr>
        <w:t>（三）獲獎獎金介於</w:t>
      </w:r>
      <w:r w:rsidRPr="0006279C">
        <w:rPr>
          <w:rFonts w:ascii="Times New Roman" w:eastAsia="標楷體" w:hAnsi="Times New Roman" w:cs="Times New Roman"/>
        </w:rPr>
        <w:t>1</w:t>
      </w:r>
      <w:r w:rsidRPr="0006279C">
        <w:rPr>
          <w:rFonts w:ascii="Times New Roman" w:eastAsia="標楷體" w:hAnsi="Times New Roman" w:cs="Times New Roman"/>
        </w:rPr>
        <w:t>萬</w:t>
      </w:r>
      <w:r w:rsidRPr="0006279C">
        <w:rPr>
          <w:rFonts w:ascii="Times New Roman" w:eastAsia="標楷體" w:hAnsi="Times New Roman" w:cs="Times New Roman"/>
        </w:rPr>
        <w:t>5</w:t>
      </w:r>
      <w:r w:rsidRPr="0006279C">
        <w:rPr>
          <w:rFonts w:ascii="Times New Roman" w:eastAsia="標楷體" w:hAnsi="Times New Roman" w:cs="Times New Roman"/>
        </w:rPr>
        <w:t>千元（含）至</w:t>
      </w:r>
      <w:r w:rsidRPr="0006279C">
        <w:rPr>
          <w:rFonts w:ascii="Times New Roman" w:eastAsia="標楷體" w:hAnsi="Times New Roman" w:cs="Times New Roman"/>
        </w:rPr>
        <w:t>3</w:t>
      </w:r>
      <w:r w:rsidRPr="0006279C">
        <w:rPr>
          <w:rFonts w:ascii="Times New Roman" w:eastAsia="標楷體" w:hAnsi="Times New Roman" w:cs="Times New Roman"/>
        </w:rPr>
        <w:t>萬元時，發給獎勵金</w:t>
      </w:r>
      <w:r w:rsidRPr="0006279C">
        <w:rPr>
          <w:rFonts w:ascii="Times New Roman" w:eastAsia="標楷體" w:hAnsi="Times New Roman" w:cs="Times New Roman"/>
        </w:rPr>
        <w:t>1</w:t>
      </w:r>
      <w:r w:rsidRPr="0006279C">
        <w:rPr>
          <w:rFonts w:ascii="Times New Roman" w:eastAsia="標楷體" w:hAnsi="Times New Roman" w:cs="Times New Roman"/>
        </w:rPr>
        <w:t>萬</w:t>
      </w:r>
      <w:r w:rsidRPr="0006279C">
        <w:rPr>
          <w:rFonts w:ascii="Times New Roman" w:eastAsia="標楷體" w:hAnsi="Times New Roman" w:cs="Times New Roman"/>
        </w:rPr>
        <w:t>5</w:t>
      </w:r>
      <w:r w:rsidRPr="0006279C">
        <w:rPr>
          <w:rFonts w:ascii="Times New Roman" w:eastAsia="標楷體" w:hAnsi="Times New Roman" w:cs="Times New Roman"/>
        </w:rPr>
        <w:t>千元。</w:t>
      </w:r>
    </w:p>
    <w:p w:rsidR="00A52989" w:rsidRPr="0006279C" w:rsidRDefault="00A52989" w:rsidP="00A52989">
      <w:pPr>
        <w:tabs>
          <w:tab w:val="left" w:pos="1568"/>
        </w:tabs>
        <w:adjustRightInd w:val="0"/>
        <w:ind w:leftChars="227" w:left="670" w:hangingChars="52" w:hanging="125"/>
        <w:jc w:val="both"/>
        <w:textAlignment w:val="baseline"/>
        <w:rPr>
          <w:rFonts w:ascii="Times New Roman" w:eastAsia="標楷體" w:hAnsi="Times New Roman" w:cs="Times New Roman"/>
        </w:rPr>
      </w:pPr>
      <w:r w:rsidRPr="0006279C">
        <w:rPr>
          <w:rFonts w:ascii="Times New Roman" w:eastAsia="標楷體" w:hAnsi="Times New Roman" w:cs="Times New Roman"/>
        </w:rPr>
        <w:t>（四）獲獎獎金介於</w:t>
      </w:r>
      <w:r w:rsidRPr="0006279C">
        <w:rPr>
          <w:rFonts w:ascii="Times New Roman" w:eastAsia="標楷體" w:hAnsi="Times New Roman" w:cs="Times New Roman"/>
        </w:rPr>
        <w:t>3</w:t>
      </w:r>
      <w:r w:rsidRPr="0006279C">
        <w:rPr>
          <w:rFonts w:ascii="Times New Roman" w:eastAsia="標楷體" w:hAnsi="Times New Roman" w:cs="Times New Roman"/>
        </w:rPr>
        <w:t>萬元（含）至</w:t>
      </w:r>
      <w:r w:rsidRPr="0006279C">
        <w:rPr>
          <w:rFonts w:ascii="Times New Roman" w:eastAsia="標楷體" w:hAnsi="Times New Roman" w:cs="Times New Roman"/>
        </w:rPr>
        <w:t>4</w:t>
      </w:r>
      <w:r w:rsidRPr="0006279C">
        <w:rPr>
          <w:rFonts w:ascii="Times New Roman" w:eastAsia="標楷體" w:hAnsi="Times New Roman" w:cs="Times New Roman"/>
        </w:rPr>
        <w:t>萬元時，發給獎勵金</w:t>
      </w:r>
      <w:r w:rsidRPr="0006279C">
        <w:rPr>
          <w:rFonts w:ascii="Times New Roman" w:eastAsia="標楷體" w:hAnsi="Times New Roman" w:cs="Times New Roman"/>
        </w:rPr>
        <w:t>2</w:t>
      </w:r>
      <w:r w:rsidRPr="0006279C">
        <w:rPr>
          <w:rFonts w:ascii="Times New Roman" w:eastAsia="標楷體" w:hAnsi="Times New Roman" w:cs="Times New Roman"/>
        </w:rPr>
        <w:t>萬元。</w:t>
      </w:r>
    </w:p>
    <w:p w:rsidR="00A52989" w:rsidRPr="0006279C" w:rsidRDefault="00A52989" w:rsidP="00A52989">
      <w:pPr>
        <w:tabs>
          <w:tab w:val="left" w:pos="1568"/>
        </w:tabs>
        <w:adjustRightInd w:val="0"/>
        <w:ind w:leftChars="225" w:left="1260" w:hangingChars="300" w:hanging="720"/>
        <w:jc w:val="both"/>
        <w:textAlignment w:val="baseline"/>
        <w:rPr>
          <w:rFonts w:ascii="Times New Roman" w:eastAsia="標楷體" w:hAnsi="Times New Roman" w:cs="Times New Roman"/>
        </w:rPr>
      </w:pPr>
      <w:r w:rsidRPr="0006279C">
        <w:rPr>
          <w:rFonts w:ascii="Times New Roman" w:eastAsia="標楷體" w:hAnsi="Times New Roman" w:cs="Times New Roman"/>
        </w:rPr>
        <w:t>（五）獲獎獎金在</w:t>
      </w:r>
      <w:r w:rsidRPr="0006279C">
        <w:rPr>
          <w:rFonts w:ascii="Times New Roman" w:eastAsia="標楷體" w:hAnsi="Times New Roman" w:cs="Times New Roman"/>
        </w:rPr>
        <w:t>4</w:t>
      </w:r>
      <w:r w:rsidRPr="0006279C">
        <w:rPr>
          <w:rFonts w:ascii="Times New Roman" w:eastAsia="標楷體" w:hAnsi="Times New Roman" w:cs="Times New Roman"/>
        </w:rPr>
        <w:t>萬元（含）以上時，獎勵金為獲獎獎金的一半，但最高不得超過</w:t>
      </w:r>
      <w:r w:rsidRPr="0006279C">
        <w:rPr>
          <w:rFonts w:ascii="Times New Roman" w:eastAsia="標楷體" w:hAnsi="Times New Roman" w:cs="Times New Roman"/>
        </w:rPr>
        <w:t>15</w:t>
      </w:r>
      <w:r w:rsidRPr="0006279C">
        <w:rPr>
          <w:rFonts w:ascii="Times New Roman" w:eastAsia="標楷體" w:hAnsi="Times New Roman" w:cs="Times New Roman"/>
        </w:rPr>
        <w:t>萬元。</w:t>
      </w:r>
    </w:p>
    <w:p w:rsidR="00A52989" w:rsidRPr="0006279C" w:rsidRDefault="00A52989" w:rsidP="00A52989">
      <w:pPr>
        <w:tabs>
          <w:tab w:val="left" w:pos="1568"/>
        </w:tabs>
        <w:adjustRightInd w:val="0"/>
        <w:ind w:leftChars="215" w:left="528" w:hangingChars="5" w:hanging="12"/>
        <w:jc w:val="both"/>
        <w:textAlignment w:val="baseline"/>
        <w:rPr>
          <w:rFonts w:ascii="Times New Roman" w:eastAsia="標楷體" w:hAnsi="Times New Roman" w:cs="Times New Roman"/>
        </w:rPr>
      </w:pPr>
      <w:r w:rsidRPr="0006279C">
        <w:rPr>
          <w:rFonts w:ascii="Times New Roman" w:eastAsia="標楷體" w:hAnsi="Times New Roman" w:cs="Times New Roman"/>
        </w:rPr>
        <w:t>參加「教育部鼓勵學生參與藝術設計國際競賽獎勵要點」所規範之各級競賽獲獎並申請獲得教育部獎學金者，得依教育部獎學金為核發標準申請獎勵金。</w:t>
      </w:r>
    </w:p>
    <w:p w:rsidR="00A52989" w:rsidRPr="0006279C" w:rsidRDefault="00A52989" w:rsidP="00A52989">
      <w:pPr>
        <w:ind w:left="540" w:hangingChars="225" w:hanging="540"/>
        <w:jc w:val="both"/>
        <w:rPr>
          <w:rFonts w:ascii="Times New Roman" w:eastAsia="標楷體" w:hAnsi="Times New Roman" w:cs="Times New Roman"/>
        </w:rPr>
      </w:pPr>
      <w:r w:rsidRPr="0006279C">
        <w:rPr>
          <w:rFonts w:ascii="Times New Roman" w:eastAsia="標楷體" w:hAnsi="Times New Roman" w:cs="Times New Roman"/>
        </w:rPr>
        <w:t>八、參加競賽僅獲頒獎品或捐贈全新設備給學校，並經有關人員呈報校長核可而列入學校財產者，發給財產價值之</w:t>
      </w:r>
      <w:r w:rsidRPr="0006279C">
        <w:rPr>
          <w:rFonts w:ascii="Times New Roman" w:eastAsia="標楷體" w:hAnsi="Times New Roman" w:cs="Times New Roman"/>
        </w:rPr>
        <w:t>10</w:t>
      </w:r>
      <w:r w:rsidRPr="0006279C">
        <w:rPr>
          <w:rFonts w:ascii="Times New Roman" w:eastAsia="標楷體" w:hAnsi="Times New Roman" w:cs="Times New Roman"/>
        </w:rPr>
        <w:t>％作為獎勵金，但上限為</w:t>
      </w:r>
      <w:r w:rsidRPr="0006279C">
        <w:rPr>
          <w:rFonts w:ascii="Times New Roman" w:eastAsia="標楷體" w:hAnsi="Times New Roman" w:cs="Times New Roman"/>
        </w:rPr>
        <w:t>5</w:t>
      </w:r>
      <w:r w:rsidRPr="0006279C">
        <w:rPr>
          <w:rFonts w:ascii="Times New Roman" w:eastAsia="標楷體" w:hAnsi="Times New Roman" w:cs="Times New Roman"/>
        </w:rPr>
        <w:t>萬元。</w:t>
      </w:r>
    </w:p>
    <w:p w:rsidR="00A52989" w:rsidRPr="0006279C" w:rsidRDefault="00A52989" w:rsidP="00A52989">
      <w:pPr>
        <w:adjustRightInd w:val="0"/>
        <w:ind w:left="540" w:hangingChars="225" w:hanging="540"/>
        <w:jc w:val="both"/>
        <w:textAlignment w:val="baseline"/>
        <w:rPr>
          <w:rFonts w:ascii="Times New Roman" w:eastAsia="標楷體" w:hAnsi="Times New Roman" w:cs="Times New Roman"/>
        </w:rPr>
      </w:pPr>
      <w:r w:rsidRPr="0006279C">
        <w:rPr>
          <w:rFonts w:ascii="Times New Roman" w:eastAsia="標楷體" w:hAnsi="Times New Roman" w:cs="Times New Roman"/>
        </w:rPr>
        <w:t>九、參加競賽僅獲頒獎狀，並未獲頒獎金及獎品者，其獎勵標準如下：</w:t>
      </w:r>
    </w:p>
    <w:p w:rsidR="00A52989" w:rsidRPr="0006279C" w:rsidRDefault="00A52989" w:rsidP="00A52989">
      <w:pPr>
        <w:adjustRightInd w:val="0"/>
        <w:ind w:leftChars="225" w:left="540"/>
        <w:jc w:val="both"/>
        <w:textAlignment w:val="baseline"/>
        <w:rPr>
          <w:rFonts w:ascii="Times New Roman" w:eastAsia="標楷體" w:hAnsi="Times New Roman" w:cs="Times New Roman"/>
        </w:rPr>
      </w:pPr>
      <w:r w:rsidRPr="0006279C">
        <w:rPr>
          <w:rFonts w:ascii="Times New Roman" w:eastAsia="標楷體" w:hAnsi="Times New Roman" w:cs="Times New Roman"/>
        </w:rPr>
        <w:t>（一）國內競賽獲前三名獎項或等同前三名者，發給獎勵金</w:t>
      </w:r>
      <w:r w:rsidRPr="0006279C">
        <w:rPr>
          <w:rFonts w:ascii="Times New Roman" w:eastAsia="標楷體" w:hAnsi="Times New Roman" w:cs="Times New Roman"/>
        </w:rPr>
        <w:t>5</w:t>
      </w:r>
      <w:r w:rsidRPr="0006279C">
        <w:rPr>
          <w:rFonts w:ascii="Times New Roman" w:eastAsia="標楷體" w:hAnsi="Times New Roman" w:cs="Times New Roman"/>
        </w:rPr>
        <w:t>千元。</w:t>
      </w:r>
    </w:p>
    <w:p w:rsidR="00A52989" w:rsidRPr="0006279C" w:rsidRDefault="00A52989" w:rsidP="00A52989">
      <w:pPr>
        <w:adjustRightInd w:val="0"/>
        <w:ind w:leftChars="225" w:left="1260" w:hangingChars="300" w:hanging="720"/>
        <w:jc w:val="both"/>
        <w:textAlignment w:val="baseline"/>
        <w:rPr>
          <w:rFonts w:ascii="Times New Roman" w:eastAsia="標楷體" w:hAnsi="Times New Roman" w:cs="Times New Roman"/>
        </w:rPr>
      </w:pPr>
      <w:r w:rsidRPr="0006279C">
        <w:rPr>
          <w:rFonts w:ascii="Times New Roman" w:eastAsia="標楷體" w:hAnsi="Times New Roman" w:cs="Times New Roman"/>
        </w:rPr>
        <w:t>（二）國際競賽或國際發明展得獎者：金牌獎發給</w:t>
      </w:r>
      <w:r w:rsidRPr="0006279C">
        <w:rPr>
          <w:rFonts w:ascii="Times New Roman" w:eastAsia="標楷體" w:hAnsi="Times New Roman" w:cs="Times New Roman"/>
        </w:rPr>
        <w:t>5</w:t>
      </w:r>
      <w:r w:rsidRPr="0006279C">
        <w:rPr>
          <w:rFonts w:ascii="Times New Roman" w:eastAsia="標楷體" w:hAnsi="Times New Roman" w:cs="Times New Roman"/>
        </w:rPr>
        <w:t>萬元、銀牌獎發給</w:t>
      </w:r>
      <w:r w:rsidRPr="0006279C">
        <w:rPr>
          <w:rFonts w:ascii="Times New Roman" w:eastAsia="標楷體" w:hAnsi="Times New Roman" w:cs="Times New Roman"/>
        </w:rPr>
        <w:t>3</w:t>
      </w:r>
      <w:r w:rsidRPr="0006279C">
        <w:rPr>
          <w:rFonts w:ascii="Times New Roman" w:eastAsia="標楷體" w:hAnsi="Times New Roman" w:cs="Times New Roman"/>
        </w:rPr>
        <w:t>萬元、銅牌獎發給</w:t>
      </w:r>
      <w:r w:rsidRPr="0006279C">
        <w:rPr>
          <w:rFonts w:ascii="Times New Roman" w:eastAsia="標楷體" w:hAnsi="Times New Roman" w:cs="Times New Roman"/>
        </w:rPr>
        <w:t>2</w:t>
      </w:r>
      <w:r w:rsidRPr="0006279C">
        <w:rPr>
          <w:rFonts w:ascii="Times New Roman" w:eastAsia="標楷體" w:hAnsi="Times New Roman" w:cs="Times New Roman"/>
        </w:rPr>
        <w:t>萬元。</w:t>
      </w:r>
    </w:p>
    <w:p w:rsidR="00A52989" w:rsidRPr="0006279C" w:rsidRDefault="00A52989" w:rsidP="00A52989">
      <w:pPr>
        <w:adjustRightInd w:val="0"/>
        <w:ind w:leftChars="525" w:left="1260"/>
        <w:jc w:val="both"/>
        <w:textAlignment w:val="baseline"/>
        <w:rPr>
          <w:rFonts w:ascii="Times New Roman" w:eastAsia="標楷體" w:hAnsi="Times New Roman" w:cs="Times New Roman"/>
        </w:rPr>
      </w:pPr>
      <w:r w:rsidRPr="0006279C">
        <w:rPr>
          <w:rFonts w:ascii="Times New Roman" w:eastAsia="標楷體" w:hAnsi="Times New Roman" w:cs="Times New Roman"/>
        </w:rPr>
        <w:t>國際競賽應有參賽國家至少七個國家（含地區）以上，未達前述規定之國家（含地區）數者，發給獎勵金</w:t>
      </w:r>
      <w:r w:rsidRPr="0006279C">
        <w:rPr>
          <w:rFonts w:ascii="Times New Roman" w:eastAsia="標楷體" w:hAnsi="Times New Roman" w:cs="Times New Roman"/>
        </w:rPr>
        <w:t>5</w:t>
      </w:r>
      <w:r w:rsidRPr="0006279C">
        <w:rPr>
          <w:rFonts w:ascii="Times New Roman" w:eastAsia="標楷體" w:hAnsi="Times New Roman" w:cs="Times New Roman"/>
        </w:rPr>
        <w:t>千元。</w:t>
      </w:r>
    </w:p>
    <w:p w:rsidR="00A52989" w:rsidRPr="0006279C" w:rsidRDefault="00A52989" w:rsidP="00A52989">
      <w:pPr>
        <w:adjustRightInd w:val="0"/>
        <w:ind w:leftChars="525" w:left="1260"/>
        <w:jc w:val="both"/>
        <w:textAlignment w:val="baseline"/>
        <w:rPr>
          <w:rFonts w:ascii="Times New Roman" w:eastAsia="標楷體" w:hAnsi="Times New Roman" w:cs="Times New Roman"/>
        </w:rPr>
      </w:pPr>
      <w:r w:rsidRPr="0006279C">
        <w:rPr>
          <w:rFonts w:ascii="Times New Roman" w:eastAsia="標楷體" w:hAnsi="Times New Roman" w:cs="Times New Roman"/>
        </w:rPr>
        <w:t>國際發明展係指「本校教師參加國際發明展補助要點」規定之瑞士日內瓦、德國紐倫堡、美國匹茲堡三大國際發明展。</w:t>
      </w:r>
    </w:p>
    <w:p w:rsidR="00A52989" w:rsidRPr="0006279C" w:rsidRDefault="00A52989" w:rsidP="00A52989">
      <w:pPr>
        <w:adjustRightInd w:val="0"/>
        <w:ind w:leftChars="225" w:left="1231" w:hangingChars="288" w:hanging="691"/>
        <w:jc w:val="both"/>
        <w:textAlignment w:val="baseline"/>
        <w:rPr>
          <w:rFonts w:ascii="Times New Roman" w:eastAsia="標楷體" w:hAnsi="Times New Roman" w:cs="Times New Roman"/>
        </w:rPr>
      </w:pPr>
      <w:r w:rsidRPr="0006279C">
        <w:rPr>
          <w:rFonts w:ascii="Times New Roman" w:eastAsia="標楷體" w:hAnsi="Times New Roman" w:cs="Times New Roman"/>
        </w:rPr>
        <w:t>（三）其他經簽奉校長核定補助或自費參加之發明展，其獎勵金為金牌</w:t>
      </w:r>
      <w:r w:rsidRPr="0006279C">
        <w:rPr>
          <w:rFonts w:ascii="Times New Roman" w:eastAsia="標楷體" w:hAnsi="Times New Roman" w:cs="Times New Roman"/>
        </w:rPr>
        <w:t>1</w:t>
      </w:r>
      <w:r w:rsidRPr="0006279C">
        <w:rPr>
          <w:rFonts w:ascii="Times New Roman" w:eastAsia="標楷體" w:hAnsi="Times New Roman" w:cs="Times New Roman"/>
        </w:rPr>
        <w:t>萬</w:t>
      </w:r>
      <w:r w:rsidRPr="0006279C">
        <w:rPr>
          <w:rFonts w:ascii="Times New Roman" w:eastAsia="標楷體" w:hAnsi="Times New Roman" w:cs="Times New Roman"/>
        </w:rPr>
        <w:t>5</w:t>
      </w:r>
      <w:r w:rsidRPr="0006279C">
        <w:rPr>
          <w:rFonts w:ascii="Times New Roman" w:eastAsia="標楷體" w:hAnsi="Times New Roman" w:cs="Times New Roman"/>
        </w:rPr>
        <w:t>千元、銀</w:t>
      </w:r>
      <w:r w:rsidRPr="0006279C">
        <w:rPr>
          <w:rFonts w:ascii="Times New Roman" w:eastAsia="標楷體" w:hAnsi="Times New Roman" w:cs="Times New Roman"/>
        </w:rPr>
        <w:lastRenderedPageBreak/>
        <w:t>牌</w:t>
      </w:r>
      <w:r w:rsidRPr="0006279C">
        <w:rPr>
          <w:rFonts w:ascii="Times New Roman" w:eastAsia="標楷體" w:hAnsi="Times New Roman" w:cs="Times New Roman"/>
        </w:rPr>
        <w:t>1</w:t>
      </w:r>
      <w:r w:rsidRPr="0006279C">
        <w:rPr>
          <w:rFonts w:ascii="Times New Roman" w:eastAsia="標楷體" w:hAnsi="Times New Roman" w:cs="Times New Roman"/>
        </w:rPr>
        <w:t>萬元、銅牌</w:t>
      </w:r>
      <w:r w:rsidRPr="0006279C">
        <w:rPr>
          <w:rFonts w:ascii="Times New Roman" w:eastAsia="標楷體" w:hAnsi="Times New Roman" w:cs="Times New Roman"/>
        </w:rPr>
        <w:t>5</w:t>
      </w:r>
      <w:r w:rsidRPr="0006279C">
        <w:rPr>
          <w:rFonts w:ascii="Times New Roman" w:eastAsia="標楷體" w:hAnsi="Times New Roman" w:cs="Times New Roman"/>
        </w:rPr>
        <w:t>千元。</w:t>
      </w:r>
    </w:p>
    <w:p w:rsidR="00A52989" w:rsidRPr="0006279C" w:rsidRDefault="00A52989" w:rsidP="00A52989">
      <w:pPr>
        <w:ind w:left="540" w:hangingChars="225" w:hanging="540"/>
        <w:jc w:val="both"/>
        <w:rPr>
          <w:rFonts w:ascii="Times New Roman" w:eastAsia="標楷體" w:hAnsi="Times New Roman" w:cs="Times New Roman"/>
        </w:rPr>
      </w:pPr>
      <w:r w:rsidRPr="0006279C">
        <w:rPr>
          <w:rFonts w:ascii="Times New Roman" w:eastAsia="標楷體" w:hAnsi="Times New Roman" w:cs="Times New Roman"/>
        </w:rPr>
        <w:t>十、參加競賽未獲頒獎金，但主辦單位提供機票、食宿等招待學生赴國外參訪者，發給獎勵金</w:t>
      </w:r>
      <w:r w:rsidRPr="0006279C">
        <w:rPr>
          <w:rFonts w:ascii="Times New Roman" w:eastAsia="標楷體" w:hAnsi="Times New Roman" w:cs="Times New Roman"/>
        </w:rPr>
        <w:t>2</w:t>
      </w:r>
      <w:r w:rsidRPr="0006279C">
        <w:rPr>
          <w:rFonts w:ascii="Times New Roman" w:eastAsia="標楷體" w:hAnsi="Times New Roman" w:cs="Times New Roman"/>
        </w:rPr>
        <w:t>萬元。</w:t>
      </w:r>
    </w:p>
    <w:p w:rsidR="00A52989" w:rsidRPr="0006279C" w:rsidRDefault="00A52989" w:rsidP="00A52989">
      <w:pPr>
        <w:ind w:left="540" w:hangingChars="225" w:hanging="540"/>
        <w:jc w:val="both"/>
        <w:rPr>
          <w:rFonts w:ascii="Times New Roman" w:eastAsia="標楷體" w:hAnsi="Times New Roman" w:cs="Times New Roman"/>
        </w:rPr>
      </w:pPr>
      <w:r w:rsidRPr="0006279C">
        <w:rPr>
          <w:rFonts w:ascii="Times New Roman" w:eastAsia="標楷體" w:hAnsi="Times New Roman" w:cs="Times New Roman"/>
        </w:rPr>
        <w:t>十一、申請參與競賽獎勵之作業程序如下：</w:t>
      </w:r>
    </w:p>
    <w:p w:rsidR="00A52989" w:rsidRPr="0006279C" w:rsidRDefault="00A52989" w:rsidP="00A52989">
      <w:pPr>
        <w:tabs>
          <w:tab w:val="left" w:pos="1708"/>
        </w:tabs>
        <w:ind w:leftChars="225" w:left="1260" w:hangingChars="300" w:hanging="720"/>
        <w:jc w:val="both"/>
        <w:rPr>
          <w:rFonts w:ascii="Times New Roman" w:eastAsia="標楷體" w:hAnsi="Times New Roman" w:cs="Times New Roman"/>
        </w:rPr>
      </w:pPr>
      <w:r w:rsidRPr="0006279C">
        <w:rPr>
          <w:rFonts w:ascii="Times New Roman" w:eastAsia="標楷體" w:hAnsi="Times New Roman" w:cs="Times New Roman"/>
        </w:rPr>
        <w:t>（一）得獎教師須於得獎一年內填具申請表，並附上相關佐證資料（含技職風雲校內填報資料），向各系級單位提出申請，由所屬系級單位教評會審查，通過者資料再送至院級單位</w:t>
      </w:r>
      <w:r w:rsidRPr="0006279C">
        <w:rPr>
          <w:rFonts w:ascii="Times New Roman" w:eastAsia="標楷體" w:hAnsi="Times New Roman" w:cs="Times New Roman"/>
        </w:rPr>
        <w:t>(</w:t>
      </w:r>
      <w:r w:rsidRPr="0006279C">
        <w:rPr>
          <w:rFonts w:ascii="Times New Roman" w:eastAsia="標楷體" w:hAnsi="Times New Roman" w:cs="Times New Roman"/>
        </w:rPr>
        <w:t>各學院、通識教育中心</w:t>
      </w:r>
      <w:r w:rsidRPr="0006279C">
        <w:rPr>
          <w:rFonts w:ascii="Times New Roman" w:eastAsia="標楷體" w:hAnsi="Times New Roman" w:cs="Times New Roman"/>
        </w:rPr>
        <w:t>)</w:t>
      </w:r>
      <w:r w:rsidRPr="0006279C">
        <w:rPr>
          <w:rFonts w:ascii="Times New Roman" w:eastAsia="標楷體" w:hAnsi="Times New Roman" w:cs="Times New Roman"/>
        </w:rPr>
        <w:t>教評會審查。</w:t>
      </w:r>
    </w:p>
    <w:p w:rsidR="00A52989" w:rsidRPr="0006279C" w:rsidRDefault="00A52989" w:rsidP="00A52989">
      <w:pPr>
        <w:ind w:leftChars="225" w:left="1260" w:hangingChars="300" w:hanging="720"/>
        <w:rPr>
          <w:rFonts w:ascii="Times New Roman" w:eastAsia="標楷體" w:hAnsi="Times New Roman" w:cs="Times New Roman"/>
        </w:rPr>
      </w:pPr>
      <w:r w:rsidRPr="0006279C">
        <w:rPr>
          <w:rFonts w:ascii="Times New Roman" w:eastAsia="標楷體" w:hAnsi="Times New Roman" w:cs="Times New Roman"/>
        </w:rPr>
        <w:t>（二）每年四月底及十月底前院級單位將申請資料送人事室，人事室彙整後送初核小組審議，再提交校教評會審查。審查結果由人事室報請校長核定後公告。</w:t>
      </w:r>
    </w:p>
    <w:p w:rsidR="00A52989" w:rsidRPr="0006279C" w:rsidRDefault="00A52989" w:rsidP="00A52989">
      <w:pPr>
        <w:ind w:leftChars="525" w:left="1260"/>
        <w:rPr>
          <w:rFonts w:ascii="Times New Roman" w:eastAsia="標楷體" w:hAnsi="Times New Roman" w:cs="Times New Roman"/>
        </w:rPr>
      </w:pPr>
      <w:r w:rsidRPr="0006279C">
        <w:rPr>
          <w:rFonts w:ascii="Times New Roman" w:eastAsia="標楷體" w:hAnsi="Times New Roman" w:cs="Times New Roman"/>
        </w:rPr>
        <w:t>初核小組由教務長、院長、會計主任及人事室主任等組成之；教務長為召集人。</w:t>
      </w:r>
    </w:p>
    <w:p w:rsidR="00A52989" w:rsidRPr="0006279C" w:rsidRDefault="00A52989" w:rsidP="00A52989">
      <w:pPr>
        <w:tabs>
          <w:tab w:val="left" w:pos="1708"/>
        </w:tabs>
        <w:ind w:left="720" w:hangingChars="300" w:hanging="720"/>
        <w:jc w:val="both"/>
        <w:rPr>
          <w:rFonts w:ascii="Times New Roman" w:eastAsia="標楷體" w:hAnsi="Times New Roman" w:cs="Times New Roman"/>
        </w:rPr>
      </w:pPr>
      <w:r w:rsidRPr="0006279C">
        <w:rPr>
          <w:rFonts w:ascii="Times New Roman" w:eastAsia="標楷體" w:hAnsi="Times New Roman" w:cs="Times New Roman"/>
        </w:rPr>
        <w:t>十二、教師個人或指導學生參與重要競賽，獲得獎金</w:t>
      </w:r>
      <w:r w:rsidRPr="0006279C">
        <w:rPr>
          <w:rFonts w:ascii="Times New Roman" w:eastAsia="標楷體" w:hAnsi="Times New Roman" w:cs="Times New Roman"/>
        </w:rPr>
        <w:t>30</w:t>
      </w:r>
      <w:r w:rsidRPr="0006279C">
        <w:rPr>
          <w:rFonts w:ascii="Times New Roman" w:eastAsia="標楷體" w:hAnsi="Times New Roman" w:cs="Times New Roman"/>
        </w:rPr>
        <w:t>萬元以上之大獎或特別獎項值得立即獎勵者，由相關系所主管主動依行政程序簽報校長核定先行公開表揚及頒發獎金，並另依循第十二條之規定程序提請各級教評會追認。</w:t>
      </w:r>
    </w:p>
    <w:p w:rsidR="00A52989" w:rsidRPr="0006279C" w:rsidRDefault="00A52989" w:rsidP="00A52989">
      <w:pPr>
        <w:tabs>
          <w:tab w:val="left" w:pos="1708"/>
        </w:tabs>
        <w:ind w:left="720" w:hangingChars="300" w:hanging="720"/>
        <w:jc w:val="both"/>
        <w:rPr>
          <w:rFonts w:ascii="Times New Roman" w:eastAsia="標楷體" w:hAnsi="Times New Roman" w:cs="Times New Roman"/>
        </w:rPr>
      </w:pPr>
      <w:r w:rsidRPr="0006279C">
        <w:rPr>
          <w:rFonts w:ascii="Times New Roman" w:eastAsia="標楷體" w:hAnsi="Times New Roman" w:cs="Times New Roman"/>
        </w:rPr>
        <w:t>十三、本要點經學校教師評審委員會通過，陳請校長核定後公布施行，修正時亦同。</w:t>
      </w:r>
    </w:p>
    <w:p w:rsidR="0039404E" w:rsidRPr="0006279C" w:rsidRDefault="0039404E" w:rsidP="0039404E">
      <w:pPr>
        <w:jc w:val="center"/>
        <w:rPr>
          <w:rFonts w:ascii="Times New Roman" w:eastAsia="標楷體" w:hAnsi="Times New Roman" w:cs="Times New Roman"/>
          <w:b/>
          <w:sz w:val="28"/>
          <w:szCs w:val="28"/>
        </w:rPr>
        <w:sectPr w:rsidR="0039404E" w:rsidRPr="0006279C" w:rsidSect="00A24B9E">
          <w:pgSz w:w="11906" w:h="16838" w:code="9"/>
          <w:pgMar w:top="1134" w:right="1134" w:bottom="1134" w:left="1134" w:header="0" w:footer="284" w:gutter="0"/>
          <w:cols w:space="425"/>
          <w:docGrid w:linePitch="360"/>
        </w:sectPr>
      </w:pPr>
    </w:p>
    <w:p w:rsidR="00A52989" w:rsidRPr="009F433E" w:rsidRDefault="00A52989" w:rsidP="009F433E">
      <w:pPr>
        <w:spacing w:line="360" w:lineRule="auto"/>
        <w:ind w:firstLineChars="50" w:firstLine="180"/>
        <w:jc w:val="center"/>
        <w:rPr>
          <w:rFonts w:ascii="Times New Roman" w:eastAsia="標楷體" w:hAnsi="Times New Roman" w:cs="Times New Roman"/>
          <w:b/>
          <w:spacing w:val="20"/>
          <w:sz w:val="32"/>
          <w:szCs w:val="32"/>
        </w:rPr>
      </w:pPr>
      <w:r w:rsidRPr="009F433E">
        <w:rPr>
          <w:rFonts w:ascii="Times New Roman" w:eastAsia="標楷體" w:hAnsi="Times New Roman" w:cs="Times New Roman"/>
          <w:b/>
          <w:spacing w:val="20"/>
          <w:sz w:val="32"/>
          <w:szCs w:val="32"/>
        </w:rPr>
        <w:lastRenderedPageBreak/>
        <w:t>南臺科技大學專任教師出席國際會議補助要點</w:t>
      </w:r>
    </w:p>
    <w:p w:rsidR="00A52989" w:rsidRPr="0006279C" w:rsidRDefault="00A52989" w:rsidP="00F57FCB">
      <w:pPr>
        <w:spacing w:line="240" w:lineRule="exact"/>
        <w:jc w:val="right"/>
        <w:rPr>
          <w:rFonts w:ascii="Times New Roman" w:eastAsia="標楷體" w:hAnsi="Times New Roman" w:cs="Times New Roman"/>
          <w:sz w:val="20"/>
        </w:rPr>
      </w:pPr>
      <w:smartTag w:uri="urn:schemas-microsoft-com:office:smarttags" w:element="chsdate">
        <w:smartTagPr>
          <w:attr w:name="Year" w:val="2008"/>
          <w:attr w:name="Month" w:val="3"/>
          <w:attr w:name="Day" w:val="26"/>
          <w:attr w:name="IsLunarDate" w:val="False"/>
          <w:attr w:name="IsROCDate" w:val="True"/>
        </w:smartTagPr>
        <w:r w:rsidRPr="0006279C">
          <w:rPr>
            <w:rFonts w:ascii="Times New Roman" w:eastAsia="標楷體" w:hAnsi="Times New Roman" w:cs="Times New Roman"/>
            <w:sz w:val="20"/>
          </w:rPr>
          <w:t>民國</w:t>
        </w:r>
        <w:r w:rsidRPr="0006279C">
          <w:rPr>
            <w:rFonts w:ascii="Times New Roman" w:eastAsia="標楷體" w:hAnsi="Times New Roman" w:cs="Times New Roman"/>
            <w:sz w:val="20"/>
          </w:rPr>
          <w:t>97</w:t>
        </w:r>
        <w:r w:rsidRPr="0006279C">
          <w:rPr>
            <w:rFonts w:ascii="Times New Roman" w:eastAsia="標楷體" w:hAnsi="Times New Roman" w:cs="Times New Roman"/>
            <w:sz w:val="20"/>
          </w:rPr>
          <w:t>年</w:t>
        </w:r>
        <w:r w:rsidRPr="0006279C">
          <w:rPr>
            <w:rFonts w:ascii="Times New Roman" w:eastAsia="標楷體" w:hAnsi="Times New Roman" w:cs="Times New Roman"/>
            <w:sz w:val="20"/>
          </w:rPr>
          <w:t>3</w:t>
        </w:r>
        <w:r w:rsidRPr="0006279C">
          <w:rPr>
            <w:rFonts w:ascii="Times New Roman" w:eastAsia="標楷體" w:hAnsi="Times New Roman" w:cs="Times New Roman"/>
            <w:sz w:val="20"/>
          </w:rPr>
          <w:t>月</w:t>
        </w:r>
        <w:r w:rsidRPr="0006279C">
          <w:rPr>
            <w:rFonts w:ascii="Times New Roman" w:eastAsia="標楷體" w:hAnsi="Times New Roman" w:cs="Times New Roman"/>
            <w:sz w:val="20"/>
          </w:rPr>
          <w:t>26</w:t>
        </w:r>
        <w:r w:rsidRPr="0006279C">
          <w:rPr>
            <w:rFonts w:ascii="Times New Roman" w:eastAsia="標楷體" w:hAnsi="Times New Roman" w:cs="Times New Roman"/>
            <w:sz w:val="20"/>
          </w:rPr>
          <w:t>日</w:t>
        </w:r>
      </w:smartTag>
      <w:r w:rsidRPr="0006279C">
        <w:rPr>
          <w:rFonts w:ascii="Times New Roman" w:eastAsia="標楷體" w:hAnsi="Times New Roman" w:cs="Times New Roman"/>
          <w:sz w:val="20"/>
        </w:rPr>
        <w:t>校教評會議通過</w:t>
      </w:r>
    </w:p>
    <w:p w:rsidR="00A52989" w:rsidRPr="0006279C" w:rsidRDefault="00A52989" w:rsidP="00F57FCB">
      <w:pPr>
        <w:spacing w:line="240" w:lineRule="exact"/>
        <w:jc w:val="right"/>
        <w:rPr>
          <w:rFonts w:ascii="Times New Roman" w:eastAsia="標楷體" w:hAnsi="Times New Roman" w:cs="Times New Roman"/>
          <w:sz w:val="20"/>
        </w:rPr>
      </w:pPr>
      <w:smartTag w:uri="urn:schemas-microsoft-com:office:smarttags" w:element="chsdate">
        <w:smartTagPr>
          <w:attr w:name="IsROCDate" w:val="True"/>
          <w:attr w:name="IsLunarDate" w:val="False"/>
          <w:attr w:name="Day" w:val="7"/>
          <w:attr w:name="Month" w:val="4"/>
          <w:attr w:name="Year" w:val="2010"/>
        </w:smartTagPr>
        <w:r w:rsidRPr="0006279C">
          <w:rPr>
            <w:rFonts w:ascii="Times New Roman" w:eastAsia="標楷體" w:hAnsi="Times New Roman" w:cs="Times New Roman"/>
            <w:sz w:val="20"/>
          </w:rPr>
          <w:t>民國</w:t>
        </w:r>
        <w:r w:rsidRPr="0006279C">
          <w:rPr>
            <w:rFonts w:ascii="Times New Roman" w:eastAsia="標楷體" w:hAnsi="Times New Roman" w:cs="Times New Roman"/>
            <w:sz w:val="20"/>
          </w:rPr>
          <w:t>99</w:t>
        </w:r>
        <w:r w:rsidRPr="0006279C">
          <w:rPr>
            <w:rFonts w:ascii="Times New Roman" w:eastAsia="標楷體" w:hAnsi="Times New Roman" w:cs="Times New Roman"/>
            <w:sz w:val="20"/>
          </w:rPr>
          <w:t>年</w:t>
        </w:r>
        <w:r w:rsidRPr="0006279C">
          <w:rPr>
            <w:rFonts w:ascii="Times New Roman" w:eastAsia="標楷體" w:hAnsi="Times New Roman" w:cs="Times New Roman"/>
            <w:sz w:val="20"/>
          </w:rPr>
          <w:t>4</w:t>
        </w:r>
        <w:r w:rsidRPr="0006279C">
          <w:rPr>
            <w:rFonts w:ascii="Times New Roman" w:eastAsia="標楷體" w:hAnsi="Times New Roman" w:cs="Times New Roman"/>
            <w:sz w:val="20"/>
          </w:rPr>
          <w:t>月</w:t>
        </w:r>
        <w:r w:rsidRPr="0006279C">
          <w:rPr>
            <w:rFonts w:ascii="Times New Roman" w:eastAsia="標楷體" w:hAnsi="Times New Roman" w:cs="Times New Roman"/>
            <w:sz w:val="20"/>
          </w:rPr>
          <w:t>7</w:t>
        </w:r>
        <w:r w:rsidRPr="0006279C">
          <w:rPr>
            <w:rFonts w:ascii="Times New Roman" w:eastAsia="標楷體" w:hAnsi="Times New Roman" w:cs="Times New Roman"/>
            <w:sz w:val="20"/>
          </w:rPr>
          <w:t>日</w:t>
        </w:r>
      </w:smartTag>
      <w:r w:rsidRPr="0006279C">
        <w:rPr>
          <w:rFonts w:ascii="Times New Roman" w:eastAsia="標楷體" w:hAnsi="Times New Roman" w:cs="Times New Roman"/>
          <w:sz w:val="20"/>
        </w:rPr>
        <w:t>校教評會議通過</w:t>
      </w:r>
    </w:p>
    <w:p w:rsidR="00A52989" w:rsidRPr="0006279C" w:rsidRDefault="00A52989" w:rsidP="00F57FCB">
      <w:pPr>
        <w:spacing w:line="240" w:lineRule="exact"/>
        <w:jc w:val="right"/>
        <w:rPr>
          <w:rFonts w:ascii="Times New Roman" w:eastAsia="標楷體" w:hAnsi="Times New Roman" w:cs="Times New Roman"/>
          <w:sz w:val="20"/>
        </w:rPr>
      </w:pPr>
    </w:p>
    <w:p w:rsidR="00A52989" w:rsidRPr="00A059BA" w:rsidRDefault="00A52989" w:rsidP="00A059BA">
      <w:pPr>
        <w:pStyle w:val="af0"/>
        <w:ind w:leftChars="0" w:left="490" w:hangingChars="204" w:hanging="490"/>
        <w:rPr>
          <w:rFonts w:ascii="Times New Roman" w:eastAsia="標楷體" w:hAnsi="Times New Roman" w:cs="Times New Roman"/>
          <w:szCs w:val="24"/>
        </w:rPr>
      </w:pPr>
      <w:r w:rsidRPr="00A059BA">
        <w:rPr>
          <w:rFonts w:ascii="Times New Roman" w:eastAsia="標楷體" w:hAnsi="Times New Roman" w:cs="Times New Roman"/>
          <w:szCs w:val="24"/>
        </w:rPr>
        <w:t>一、南臺科技大學（以下簡稱本校）為提升本校學術研究風氣，增進教師與國際學術界之交流，並藉出席國際會議發表重要研究成果，以提高本校之學術地位及聲譽，特訂定本要點。</w:t>
      </w:r>
    </w:p>
    <w:p w:rsidR="00A52989" w:rsidRPr="00A059BA" w:rsidRDefault="00A52989" w:rsidP="00A059BA">
      <w:pPr>
        <w:autoSpaceDE w:val="0"/>
        <w:autoSpaceDN w:val="0"/>
        <w:adjustRightInd w:val="0"/>
        <w:ind w:left="396" w:hangingChars="165" w:hanging="396"/>
        <w:rPr>
          <w:rFonts w:ascii="Times New Roman" w:eastAsia="標楷體" w:hAnsi="Times New Roman" w:cs="Times New Roman"/>
          <w:szCs w:val="24"/>
        </w:rPr>
      </w:pPr>
      <w:r w:rsidRPr="00A059BA">
        <w:rPr>
          <w:rFonts w:ascii="Times New Roman" w:eastAsia="標楷體" w:hAnsi="Times New Roman" w:cs="Times New Roman"/>
          <w:szCs w:val="24"/>
        </w:rPr>
        <w:t>二、本校教師出席國際會議申請補助案，</w:t>
      </w:r>
      <w:r w:rsidRPr="00A059BA">
        <w:rPr>
          <w:rFonts w:ascii="Times New Roman" w:eastAsia="標楷體" w:hAnsi="Times New Roman" w:cs="Times New Roman"/>
          <w:kern w:val="0"/>
          <w:szCs w:val="24"/>
        </w:rPr>
        <w:t>由教育部獎補助款支應，</w:t>
      </w:r>
      <w:r w:rsidRPr="00A059BA">
        <w:rPr>
          <w:rFonts w:ascii="Times New Roman" w:eastAsia="標楷體" w:hAnsi="Times New Roman" w:cs="Times New Roman"/>
          <w:szCs w:val="24"/>
        </w:rPr>
        <w:t>本項補助經費</w:t>
      </w:r>
      <w:r w:rsidRPr="00A059BA">
        <w:rPr>
          <w:rFonts w:ascii="Times New Roman" w:eastAsia="標楷體" w:hAnsi="Times New Roman" w:cs="Times New Roman"/>
          <w:kern w:val="0"/>
          <w:szCs w:val="24"/>
        </w:rPr>
        <w:t>依本校專責小組核定通過之當年度預算為</w:t>
      </w:r>
      <w:r w:rsidRPr="00A059BA">
        <w:rPr>
          <w:rFonts w:ascii="Times New Roman" w:eastAsia="標楷體" w:hAnsi="Times New Roman" w:cs="Times New Roman"/>
          <w:szCs w:val="24"/>
        </w:rPr>
        <w:t>上限</w:t>
      </w:r>
      <w:r w:rsidRPr="00A059BA">
        <w:rPr>
          <w:rFonts w:ascii="Times New Roman" w:eastAsia="標楷體" w:hAnsi="Times New Roman" w:cs="Times New Roman"/>
          <w:kern w:val="0"/>
          <w:szCs w:val="24"/>
        </w:rPr>
        <w:t>。</w:t>
      </w:r>
    </w:p>
    <w:p w:rsidR="00A52989" w:rsidRPr="00A059BA" w:rsidRDefault="00A52989" w:rsidP="00A059BA">
      <w:pPr>
        <w:ind w:leftChars="197" w:left="473" w:right="322" w:firstLineChars="27" w:firstLine="65"/>
        <w:jc w:val="both"/>
        <w:rPr>
          <w:rFonts w:ascii="Times New Roman" w:eastAsia="標楷體" w:hAnsi="Times New Roman" w:cs="Times New Roman"/>
          <w:szCs w:val="24"/>
        </w:rPr>
      </w:pPr>
      <w:r w:rsidRPr="00A059BA">
        <w:rPr>
          <w:rFonts w:ascii="Times New Roman" w:eastAsia="標楷體" w:hAnsi="Times New Roman" w:cs="Times New Roman"/>
          <w:szCs w:val="24"/>
        </w:rPr>
        <w:t>申請案由人事室彙整，經審查小組審查與核定後執行。</w:t>
      </w:r>
    </w:p>
    <w:p w:rsidR="00A52989" w:rsidRPr="00A059BA" w:rsidRDefault="00A52989" w:rsidP="00A059BA">
      <w:pPr>
        <w:pStyle w:val="af0"/>
        <w:ind w:leftChars="225" w:left="540"/>
        <w:rPr>
          <w:rFonts w:ascii="Times New Roman" w:eastAsia="標楷體" w:hAnsi="Times New Roman" w:cs="Times New Roman"/>
          <w:szCs w:val="24"/>
        </w:rPr>
      </w:pPr>
      <w:r w:rsidRPr="00A059BA">
        <w:rPr>
          <w:rFonts w:ascii="Times New Roman" w:eastAsia="標楷體" w:hAnsi="Times New Roman" w:cs="Times New Roman"/>
          <w:szCs w:val="24"/>
        </w:rPr>
        <w:t>審查小組由行政副校長、教務長、各學院院長、通識中心主任、會計主任及人事室主任組成，每月定期召開審查會議，由行政副校長擔任召集人。</w:t>
      </w:r>
    </w:p>
    <w:p w:rsidR="00A52989" w:rsidRPr="00A059BA" w:rsidRDefault="00A52989" w:rsidP="00A059BA">
      <w:pPr>
        <w:pStyle w:val="af0"/>
        <w:ind w:left="900" w:hangingChars="175" w:hanging="420"/>
        <w:rPr>
          <w:rFonts w:ascii="Times New Roman" w:eastAsia="標楷體" w:hAnsi="Times New Roman" w:cs="Times New Roman"/>
          <w:szCs w:val="24"/>
        </w:rPr>
      </w:pPr>
      <w:r w:rsidRPr="00A059BA">
        <w:rPr>
          <w:rFonts w:ascii="Times New Roman" w:eastAsia="標楷體" w:hAnsi="Times New Roman" w:cs="Times New Roman"/>
          <w:szCs w:val="24"/>
        </w:rPr>
        <w:t>三、申請作業規定：</w:t>
      </w:r>
    </w:p>
    <w:p w:rsidR="00A52989" w:rsidRPr="00A059BA" w:rsidRDefault="00A52989" w:rsidP="00A059BA">
      <w:pPr>
        <w:ind w:leftChars="204" w:left="1203" w:hangingChars="297" w:hanging="713"/>
        <w:jc w:val="both"/>
        <w:rPr>
          <w:rFonts w:ascii="Times New Roman" w:eastAsia="標楷體" w:hAnsi="Times New Roman" w:cs="Times New Roman"/>
          <w:szCs w:val="24"/>
        </w:rPr>
      </w:pPr>
      <w:r w:rsidRPr="00A059BA">
        <w:rPr>
          <w:rFonts w:ascii="Times New Roman" w:eastAsia="標楷體" w:hAnsi="Times New Roman" w:cs="Times New Roman"/>
          <w:szCs w:val="24"/>
        </w:rPr>
        <w:t>（一）申請人資格：本校之專任教師。</w:t>
      </w:r>
    </w:p>
    <w:p w:rsidR="00A52989" w:rsidRPr="00A059BA" w:rsidRDefault="00A52989" w:rsidP="00A059BA">
      <w:pPr>
        <w:ind w:leftChars="204" w:left="1203" w:hangingChars="297" w:hanging="713"/>
        <w:jc w:val="both"/>
        <w:rPr>
          <w:rFonts w:ascii="Times New Roman" w:eastAsia="標楷體" w:hAnsi="Times New Roman" w:cs="Times New Roman"/>
          <w:szCs w:val="24"/>
        </w:rPr>
      </w:pPr>
      <w:r w:rsidRPr="00A059BA">
        <w:rPr>
          <w:rFonts w:ascii="Times New Roman" w:eastAsia="標楷體" w:hAnsi="Times New Roman" w:cs="Times New Roman"/>
          <w:szCs w:val="24"/>
        </w:rPr>
        <w:t>（二）檢附文件：</w:t>
      </w:r>
    </w:p>
    <w:p w:rsidR="00A52989" w:rsidRPr="00A059BA" w:rsidRDefault="00A52989" w:rsidP="00A059BA">
      <w:pPr>
        <w:ind w:leftChars="501" w:left="1202" w:firstLineChars="5" w:firstLine="12"/>
        <w:jc w:val="both"/>
        <w:rPr>
          <w:rFonts w:ascii="Times New Roman" w:eastAsia="標楷體" w:hAnsi="Times New Roman" w:cs="Times New Roman"/>
          <w:szCs w:val="24"/>
        </w:rPr>
      </w:pPr>
      <w:r w:rsidRPr="00A059BA">
        <w:rPr>
          <w:rFonts w:ascii="Times New Roman" w:eastAsia="標楷體" w:hAnsi="Times New Roman" w:cs="Times New Roman"/>
          <w:szCs w:val="24"/>
        </w:rPr>
        <w:t>1.</w:t>
      </w:r>
      <w:r w:rsidRPr="00A059BA">
        <w:rPr>
          <w:rFonts w:ascii="Times New Roman" w:eastAsia="標楷體" w:hAnsi="Times New Roman" w:cs="Times New Roman"/>
          <w:szCs w:val="24"/>
        </w:rPr>
        <w:t>會議名稱、時間及地點。</w:t>
      </w:r>
    </w:p>
    <w:p w:rsidR="00A52989" w:rsidRPr="00A059BA" w:rsidRDefault="00A52989" w:rsidP="00A059BA">
      <w:pPr>
        <w:ind w:leftChars="501" w:left="1202" w:firstLineChars="5" w:firstLine="12"/>
        <w:jc w:val="both"/>
        <w:rPr>
          <w:rFonts w:ascii="Times New Roman" w:eastAsia="標楷體" w:hAnsi="Times New Roman" w:cs="Times New Roman"/>
          <w:szCs w:val="24"/>
        </w:rPr>
      </w:pPr>
      <w:r w:rsidRPr="00A059BA">
        <w:rPr>
          <w:rFonts w:ascii="Times New Roman" w:eastAsia="標楷體" w:hAnsi="Times New Roman" w:cs="Times New Roman"/>
          <w:szCs w:val="24"/>
        </w:rPr>
        <w:t>2.</w:t>
      </w:r>
      <w:r w:rsidRPr="00A059BA">
        <w:rPr>
          <w:rFonts w:ascii="Times New Roman" w:eastAsia="標楷體" w:hAnsi="Times New Roman" w:cs="Times New Roman"/>
          <w:szCs w:val="24"/>
        </w:rPr>
        <w:t>大會正式邀請函。</w:t>
      </w:r>
    </w:p>
    <w:p w:rsidR="00A52989" w:rsidRPr="00A059BA" w:rsidRDefault="00A52989" w:rsidP="00A059BA">
      <w:pPr>
        <w:ind w:leftChars="501" w:left="1202" w:firstLineChars="5" w:firstLine="12"/>
        <w:jc w:val="both"/>
        <w:rPr>
          <w:rFonts w:ascii="Times New Roman" w:eastAsia="標楷體" w:hAnsi="Times New Roman" w:cs="Times New Roman"/>
          <w:szCs w:val="24"/>
        </w:rPr>
      </w:pPr>
      <w:r w:rsidRPr="00A059BA">
        <w:rPr>
          <w:rFonts w:ascii="Times New Roman" w:eastAsia="標楷體" w:hAnsi="Times New Roman" w:cs="Times New Roman"/>
          <w:szCs w:val="24"/>
        </w:rPr>
        <w:t>3.</w:t>
      </w:r>
      <w:r w:rsidRPr="00A059BA">
        <w:rPr>
          <w:rFonts w:ascii="Times New Roman" w:eastAsia="標楷體" w:hAnsi="Times New Roman" w:cs="Times New Roman"/>
          <w:szCs w:val="24"/>
        </w:rPr>
        <w:t>擬宣讀之論文。</w:t>
      </w:r>
    </w:p>
    <w:p w:rsidR="00A52989" w:rsidRPr="00A059BA" w:rsidRDefault="00A52989" w:rsidP="00A059BA">
      <w:pPr>
        <w:ind w:leftChars="501" w:left="1202" w:firstLineChars="5" w:firstLine="12"/>
        <w:jc w:val="both"/>
        <w:rPr>
          <w:rFonts w:ascii="Times New Roman" w:eastAsia="標楷體" w:hAnsi="Times New Roman" w:cs="Times New Roman"/>
          <w:szCs w:val="24"/>
        </w:rPr>
      </w:pPr>
      <w:r w:rsidRPr="00A059BA">
        <w:rPr>
          <w:rFonts w:ascii="Times New Roman" w:eastAsia="標楷體" w:hAnsi="Times New Roman" w:cs="Times New Roman"/>
          <w:szCs w:val="24"/>
        </w:rPr>
        <w:t>4.</w:t>
      </w:r>
      <w:r w:rsidRPr="00A059BA">
        <w:rPr>
          <w:rFonts w:ascii="Times New Roman" w:eastAsia="標楷體" w:hAnsi="Times New Roman" w:cs="Times New Roman"/>
          <w:szCs w:val="24"/>
        </w:rPr>
        <w:t>申請補助之金額。</w:t>
      </w:r>
    </w:p>
    <w:p w:rsidR="00A52989" w:rsidRPr="00A059BA" w:rsidRDefault="00A52989" w:rsidP="00A059BA">
      <w:pPr>
        <w:ind w:leftChars="501" w:left="1202" w:firstLineChars="5" w:firstLine="12"/>
        <w:jc w:val="both"/>
        <w:rPr>
          <w:rFonts w:ascii="Times New Roman" w:eastAsia="標楷體" w:hAnsi="Times New Roman" w:cs="Times New Roman"/>
          <w:szCs w:val="24"/>
        </w:rPr>
      </w:pPr>
      <w:r w:rsidRPr="00A059BA">
        <w:rPr>
          <w:rFonts w:ascii="Times New Roman" w:eastAsia="標楷體" w:hAnsi="Times New Roman" w:cs="Times New Roman"/>
          <w:szCs w:val="24"/>
        </w:rPr>
        <w:t>5.</w:t>
      </w:r>
      <w:r w:rsidRPr="00A059BA">
        <w:rPr>
          <w:rFonts w:ascii="Times New Roman" w:eastAsia="標楷體" w:hAnsi="Times New Roman" w:cs="Times New Roman"/>
          <w:szCs w:val="24"/>
        </w:rPr>
        <w:t>研討會會議摘要。</w:t>
      </w:r>
    </w:p>
    <w:p w:rsidR="00A52989" w:rsidRPr="00A059BA" w:rsidRDefault="00A52989" w:rsidP="00A059BA">
      <w:pPr>
        <w:ind w:leftChars="204" w:left="1188" w:hangingChars="291" w:hanging="698"/>
        <w:jc w:val="both"/>
        <w:rPr>
          <w:rFonts w:ascii="Times New Roman" w:eastAsia="標楷體" w:hAnsi="Times New Roman" w:cs="Times New Roman"/>
          <w:szCs w:val="24"/>
        </w:rPr>
      </w:pPr>
      <w:r w:rsidRPr="00A059BA">
        <w:rPr>
          <w:rFonts w:ascii="Times New Roman" w:eastAsia="標楷體" w:hAnsi="Times New Roman" w:cs="Times New Roman"/>
          <w:szCs w:val="24"/>
        </w:rPr>
        <w:t>（三）申請時間：應於出席國際會議開會四週以前送交人事室，逾期不受理。</w:t>
      </w:r>
    </w:p>
    <w:p w:rsidR="00A52989" w:rsidRPr="00A059BA" w:rsidRDefault="00A52989" w:rsidP="00A059BA">
      <w:pPr>
        <w:ind w:leftChars="203" w:left="1200" w:hangingChars="297" w:hanging="713"/>
        <w:jc w:val="both"/>
        <w:rPr>
          <w:rFonts w:ascii="Times New Roman" w:eastAsia="標楷體" w:hAnsi="Times New Roman" w:cs="Times New Roman"/>
          <w:szCs w:val="24"/>
        </w:rPr>
      </w:pPr>
      <w:r w:rsidRPr="00A059BA">
        <w:rPr>
          <w:rFonts w:ascii="Times New Roman" w:eastAsia="標楷體" w:hAnsi="Times New Roman" w:cs="Times New Roman"/>
          <w:szCs w:val="24"/>
        </w:rPr>
        <w:t>（四）國際會議係由國內外政府機關、著名大學</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排名在美國</w:t>
      </w:r>
      <w:r w:rsidRPr="00A059BA">
        <w:rPr>
          <w:rFonts w:ascii="Times New Roman" w:eastAsia="標楷體" w:hAnsi="Times New Roman" w:cs="Times New Roman"/>
          <w:szCs w:val="24"/>
        </w:rPr>
        <w:t>60</w:t>
      </w:r>
      <w:r w:rsidRPr="00A059BA">
        <w:rPr>
          <w:rFonts w:ascii="Times New Roman" w:eastAsia="標楷體" w:hAnsi="Times New Roman" w:cs="Times New Roman"/>
          <w:szCs w:val="24"/>
        </w:rPr>
        <w:t>名內、英、法、德、紐澳等國各</w:t>
      </w:r>
      <w:r w:rsidRPr="00A059BA">
        <w:rPr>
          <w:rFonts w:ascii="Times New Roman" w:eastAsia="標楷體" w:hAnsi="Times New Roman" w:cs="Times New Roman"/>
          <w:szCs w:val="24"/>
        </w:rPr>
        <w:t>30</w:t>
      </w:r>
      <w:r w:rsidRPr="00A059BA">
        <w:rPr>
          <w:rFonts w:ascii="Times New Roman" w:eastAsia="標楷體" w:hAnsi="Times New Roman" w:cs="Times New Roman"/>
          <w:szCs w:val="24"/>
        </w:rPr>
        <w:t>名內、日本</w:t>
      </w:r>
      <w:r w:rsidRPr="00A059BA">
        <w:rPr>
          <w:rFonts w:ascii="Times New Roman" w:eastAsia="標楷體" w:hAnsi="Times New Roman" w:cs="Times New Roman"/>
          <w:szCs w:val="24"/>
        </w:rPr>
        <w:t>40</w:t>
      </w:r>
      <w:r w:rsidRPr="00A059BA">
        <w:rPr>
          <w:rFonts w:ascii="Times New Roman" w:eastAsia="標楷體" w:hAnsi="Times New Roman" w:cs="Times New Roman"/>
          <w:szCs w:val="24"/>
        </w:rPr>
        <w:t>名內及姐妹校</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、或著名研究機構主辦，且會議性質與申請人之教學及研究領域有直接關係之重要會議，其重要性與否，申請人、系主任與院長均須簽註評估意見。</w:t>
      </w:r>
    </w:p>
    <w:p w:rsidR="00A52989" w:rsidRPr="00A059BA" w:rsidRDefault="00A52989" w:rsidP="00A059BA">
      <w:pPr>
        <w:pStyle w:val="af0"/>
        <w:ind w:left="900" w:hangingChars="175" w:hanging="420"/>
        <w:rPr>
          <w:rFonts w:ascii="Times New Roman" w:eastAsia="標楷體" w:hAnsi="Times New Roman" w:cs="Times New Roman"/>
          <w:szCs w:val="24"/>
        </w:rPr>
      </w:pPr>
      <w:r w:rsidRPr="00A059BA">
        <w:rPr>
          <w:rFonts w:ascii="Times New Roman" w:eastAsia="標楷體" w:hAnsi="Times New Roman" w:cs="Times New Roman"/>
          <w:szCs w:val="24"/>
        </w:rPr>
        <w:t>四、審定補助原則：</w:t>
      </w:r>
    </w:p>
    <w:p w:rsidR="00A52989" w:rsidRPr="00A059BA" w:rsidRDefault="00A52989" w:rsidP="00A059BA">
      <w:pPr>
        <w:ind w:leftChars="204" w:left="1203" w:hangingChars="297" w:hanging="713"/>
        <w:jc w:val="both"/>
        <w:rPr>
          <w:rFonts w:ascii="Times New Roman" w:eastAsia="標楷體" w:hAnsi="Times New Roman" w:cs="Times New Roman"/>
          <w:szCs w:val="24"/>
        </w:rPr>
      </w:pPr>
      <w:r w:rsidRPr="00A059BA">
        <w:rPr>
          <w:rFonts w:ascii="Times New Roman" w:eastAsia="標楷體" w:hAnsi="Times New Roman" w:cs="Times New Roman"/>
          <w:szCs w:val="24"/>
        </w:rPr>
        <w:t>（一）需先向政府或有關學術機構申請補助而未獲補助者方得申請本項補助（於專題計畫案已核定出國經費者，同意免再函請該機關申請補助），每案視其重要性及路途遠近，得向學校申請補助，最高補助標準如下：</w:t>
      </w:r>
    </w:p>
    <w:p w:rsidR="00A52989" w:rsidRPr="00A059BA" w:rsidRDefault="00A52989" w:rsidP="00A059BA">
      <w:pPr>
        <w:pStyle w:val="24"/>
        <w:spacing w:line="240" w:lineRule="auto"/>
        <w:ind w:left="960" w:hangingChars="200" w:hanging="480"/>
        <w:rPr>
          <w:rFonts w:ascii="Times New Roman" w:eastAsia="標楷體" w:hAnsi="Times New Roman" w:cs="Times New Roman"/>
          <w:szCs w:val="24"/>
        </w:rPr>
      </w:pPr>
      <w:r w:rsidRPr="00A059BA">
        <w:rPr>
          <w:rFonts w:ascii="Times New Roman" w:eastAsia="標楷體" w:hAnsi="Times New Roman" w:cs="Times New Roman"/>
          <w:szCs w:val="24"/>
        </w:rPr>
        <w:t>1.</w:t>
      </w:r>
      <w:r w:rsidRPr="00A059BA">
        <w:rPr>
          <w:rFonts w:ascii="Times New Roman" w:eastAsia="標楷體" w:hAnsi="Times New Roman" w:cs="Times New Roman"/>
          <w:szCs w:val="24"/>
        </w:rPr>
        <w:t>歐美地區三萬元。</w:t>
      </w:r>
    </w:p>
    <w:p w:rsidR="00A52989" w:rsidRPr="00A059BA" w:rsidRDefault="00A52989" w:rsidP="00A059BA">
      <w:pPr>
        <w:pStyle w:val="24"/>
        <w:spacing w:line="240" w:lineRule="auto"/>
        <w:rPr>
          <w:rFonts w:ascii="Times New Roman" w:eastAsia="標楷體" w:hAnsi="Times New Roman" w:cs="Times New Roman"/>
          <w:szCs w:val="24"/>
        </w:rPr>
      </w:pPr>
      <w:r w:rsidRPr="00A059BA">
        <w:rPr>
          <w:rFonts w:ascii="Times New Roman" w:eastAsia="標楷體" w:hAnsi="Times New Roman" w:cs="Times New Roman"/>
          <w:szCs w:val="24"/>
        </w:rPr>
        <w:t>3.</w:t>
      </w:r>
      <w:r w:rsidRPr="00A059BA">
        <w:rPr>
          <w:rFonts w:ascii="Times New Roman" w:eastAsia="標楷體" w:hAnsi="Times New Roman" w:cs="Times New Roman"/>
          <w:szCs w:val="24"/>
        </w:rPr>
        <w:t>日本一萬六千元。</w:t>
      </w:r>
    </w:p>
    <w:p w:rsidR="00A52989" w:rsidRPr="00A059BA" w:rsidRDefault="00A52989" w:rsidP="00A059BA">
      <w:pPr>
        <w:pStyle w:val="24"/>
        <w:spacing w:line="240" w:lineRule="auto"/>
        <w:ind w:left="960" w:hangingChars="200" w:hanging="480"/>
        <w:rPr>
          <w:rFonts w:ascii="Times New Roman" w:eastAsia="標楷體" w:hAnsi="Times New Roman" w:cs="Times New Roman"/>
          <w:szCs w:val="24"/>
        </w:rPr>
      </w:pPr>
      <w:r w:rsidRPr="00A059BA">
        <w:rPr>
          <w:rFonts w:ascii="Times New Roman" w:eastAsia="標楷體" w:hAnsi="Times New Roman" w:cs="Times New Roman"/>
          <w:szCs w:val="24"/>
        </w:rPr>
        <w:t>2.</w:t>
      </w:r>
      <w:r w:rsidRPr="00A059BA">
        <w:rPr>
          <w:rFonts w:ascii="Times New Roman" w:eastAsia="標楷體" w:hAnsi="Times New Roman" w:cs="Times New Roman"/>
          <w:szCs w:val="24"/>
        </w:rPr>
        <w:t>紐澳、非洲、中東、印度二萬五千元。</w:t>
      </w:r>
    </w:p>
    <w:p w:rsidR="00A52989" w:rsidRPr="00A059BA" w:rsidRDefault="00A52989" w:rsidP="00A059BA">
      <w:pPr>
        <w:pStyle w:val="24"/>
        <w:spacing w:line="240" w:lineRule="auto"/>
        <w:ind w:left="960" w:hangingChars="200" w:hanging="480"/>
        <w:rPr>
          <w:rFonts w:ascii="Times New Roman" w:eastAsia="標楷體" w:hAnsi="Times New Roman" w:cs="Times New Roman"/>
          <w:szCs w:val="24"/>
        </w:rPr>
      </w:pPr>
      <w:r w:rsidRPr="00A059BA">
        <w:rPr>
          <w:rFonts w:ascii="Times New Roman" w:eastAsia="標楷體" w:hAnsi="Times New Roman" w:cs="Times New Roman"/>
          <w:szCs w:val="24"/>
        </w:rPr>
        <w:t>4.</w:t>
      </w:r>
      <w:r w:rsidRPr="00A059BA">
        <w:rPr>
          <w:rFonts w:ascii="Times New Roman" w:eastAsia="標楷體" w:hAnsi="Times New Roman" w:cs="Times New Roman"/>
          <w:szCs w:val="24"/>
        </w:rPr>
        <w:t>韓國、新加坡一萬二千元。</w:t>
      </w:r>
    </w:p>
    <w:p w:rsidR="00A52989" w:rsidRPr="00A059BA" w:rsidRDefault="00A52989" w:rsidP="00A059BA">
      <w:pPr>
        <w:pStyle w:val="24"/>
        <w:spacing w:line="240" w:lineRule="auto"/>
        <w:ind w:left="960" w:hangingChars="200" w:hanging="480"/>
        <w:rPr>
          <w:rFonts w:ascii="Times New Roman" w:eastAsia="標楷體" w:hAnsi="Times New Roman" w:cs="Times New Roman"/>
          <w:szCs w:val="24"/>
        </w:rPr>
      </w:pPr>
      <w:r w:rsidRPr="00A059BA">
        <w:rPr>
          <w:rFonts w:ascii="Times New Roman" w:eastAsia="標楷體" w:hAnsi="Times New Roman" w:cs="Times New Roman"/>
          <w:szCs w:val="24"/>
        </w:rPr>
        <w:t>5.</w:t>
      </w:r>
      <w:r w:rsidRPr="00A059BA">
        <w:rPr>
          <w:rFonts w:ascii="Times New Roman" w:eastAsia="標楷體" w:hAnsi="Times New Roman" w:cs="Times New Roman"/>
          <w:szCs w:val="24"/>
        </w:rPr>
        <w:t>港澳六千元。</w:t>
      </w:r>
    </w:p>
    <w:p w:rsidR="00A52989" w:rsidRPr="00A059BA" w:rsidRDefault="00A52989" w:rsidP="00A059BA">
      <w:pPr>
        <w:pStyle w:val="24"/>
        <w:spacing w:line="240" w:lineRule="auto"/>
        <w:ind w:left="960" w:hangingChars="200" w:hanging="480"/>
        <w:rPr>
          <w:rFonts w:ascii="Times New Roman" w:eastAsia="標楷體" w:hAnsi="Times New Roman" w:cs="Times New Roman"/>
          <w:szCs w:val="24"/>
        </w:rPr>
      </w:pPr>
      <w:r w:rsidRPr="00A059BA">
        <w:rPr>
          <w:rFonts w:ascii="Times New Roman" w:eastAsia="標楷體" w:hAnsi="Times New Roman" w:cs="Times New Roman"/>
          <w:szCs w:val="24"/>
        </w:rPr>
        <w:t>6.</w:t>
      </w:r>
      <w:r w:rsidRPr="00A059BA">
        <w:rPr>
          <w:rFonts w:ascii="Times New Roman" w:eastAsia="標楷體" w:hAnsi="Times New Roman" w:cs="Times New Roman"/>
          <w:szCs w:val="24"/>
        </w:rPr>
        <w:t>其他地區一萬元。</w:t>
      </w:r>
    </w:p>
    <w:p w:rsidR="00A52989" w:rsidRPr="00A059BA" w:rsidRDefault="00A52989" w:rsidP="00A059BA">
      <w:pPr>
        <w:pStyle w:val="24"/>
        <w:spacing w:line="240" w:lineRule="auto"/>
        <w:ind w:left="960" w:hangingChars="200" w:hanging="480"/>
        <w:rPr>
          <w:rFonts w:ascii="Times New Roman" w:eastAsia="標楷體" w:hAnsi="Times New Roman" w:cs="Times New Roman"/>
          <w:szCs w:val="24"/>
        </w:rPr>
      </w:pPr>
      <w:r w:rsidRPr="00A059BA">
        <w:rPr>
          <w:rFonts w:ascii="Times New Roman" w:eastAsia="標楷體" w:hAnsi="Times New Roman" w:cs="Times New Roman"/>
          <w:szCs w:val="24"/>
        </w:rPr>
        <w:t>7.</w:t>
      </w:r>
      <w:r w:rsidRPr="00A059BA">
        <w:rPr>
          <w:rFonts w:ascii="Times New Roman" w:eastAsia="標楷體" w:hAnsi="Times New Roman" w:cs="Times New Roman"/>
          <w:szCs w:val="24"/>
        </w:rPr>
        <w:t>在國內舉行之國際會議補助依國內研習標準核發。</w:t>
      </w:r>
    </w:p>
    <w:p w:rsidR="00A52989" w:rsidRPr="00A059BA" w:rsidRDefault="00A52989" w:rsidP="00A059BA">
      <w:pPr>
        <w:pStyle w:val="24"/>
        <w:spacing w:line="240" w:lineRule="auto"/>
        <w:rPr>
          <w:rFonts w:ascii="Times New Roman" w:eastAsia="標楷體" w:hAnsi="Times New Roman" w:cs="Times New Roman"/>
          <w:szCs w:val="24"/>
        </w:rPr>
      </w:pPr>
      <w:r w:rsidRPr="00A059BA">
        <w:rPr>
          <w:rFonts w:ascii="Times New Roman" w:eastAsia="標楷體" w:hAnsi="Times New Roman" w:cs="Times New Roman"/>
          <w:szCs w:val="24"/>
        </w:rPr>
        <w:t>其因申請時效延誤以致被政府或學術機關退回者，不予補助，但因審稿延誤，論文發回日期之當日已超過向本校申請之規定時效者得另以專案方式處理之。</w:t>
      </w:r>
    </w:p>
    <w:p w:rsidR="00A52989" w:rsidRPr="00A059BA" w:rsidRDefault="00A52989" w:rsidP="00A059BA">
      <w:pPr>
        <w:ind w:leftChars="204" w:left="1203" w:hangingChars="297" w:hanging="713"/>
        <w:jc w:val="both"/>
        <w:rPr>
          <w:rFonts w:ascii="Times New Roman" w:eastAsia="標楷體" w:hAnsi="Times New Roman" w:cs="Times New Roman"/>
          <w:szCs w:val="24"/>
        </w:rPr>
      </w:pPr>
      <w:r w:rsidRPr="00A059BA">
        <w:rPr>
          <w:rFonts w:ascii="Times New Roman" w:eastAsia="標楷體" w:hAnsi="Times New Roman" w:cs="Times New Roman"/>
          <w:szCs w:val="24"/>
        </w:rPr>
        <w:t>（二）凡獲得教育部或其他機關、團體補助經費者，若補助機構未能全額補助者，可向本校提出申請補助其他未能獲補助部份，學校主管可根據路途遠近、會議重要性（含主辦學校、協</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學</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會、機構等）等狀況酌情核給補助，其金額依第一項國家地</w:t>
      </w:r>
      <w:r w:rsidRPr="00A059BA">
        <w:rPr>
          <w:rFonts w:ascii="Times New Roman" w:eastAsia="標楷體" w:hAnsi="Times New Roman" w:cs="Times New Roman"/>
          <w:szCs w:val="24"/>
        </w:rPr>
        <w:lastRenderedPageBreak/>
        <w:t>區之標準折半補助。</w:t>
      </w:r>
    </w:p>
    <w:p w:rsidR="00A52989" w:rsidRPr="00A059BA" w:rsidRDefault="00A52989" w:rsidP="00A059BA">
      <w:pPr>
        <w:ind w:leftChars="204" w:left="1203" w:hangingChars="297" w:hanging="713"/>
        <w:jc w:val="both"/>
        <w:rPr>
          <w:rFonts w:ascii="Times New Roman" w:eastAsia="標楷體" w:hAnsi="Times New Roman" w:cs="Times New Roman"/>
          <w:szCs w:val="24"/>
        </w:rPr>
      </w:pPr>
      <w:r w:rsidRPr="00A059BA">
        <w:rPr>
          <w:rFonts w:ascii="Times New Roman" w:eastAsia="標楷體" w:hAnsi="Times New Roman" w:cs="Times New Roman"/>
          <w:szCs w:val="24"/>
        </w:rPr>
        <w:t>（三）同一申請人在同一會計年度內申請補助案之補助總額，最高以三萬元為限。</w:t>
      </w:r>
    </w:p>
    <w:p w:rsidR="00A52989" w:rsidRPr="00A059BA" w:rsidRDefault="00A52989" w:rsidP="00A059BA">
      <w:pPr>
        <w:ind w:leftChars="204" w:left="1203" w:hangingChars="297" w:hanging="713"/>
        <w:jc w:val="both"/>
        <w:rPr>
          <w:rFonts w:ascii="Times New Roman" w:eastAsia="標楷體" w:hAnsi="Times New Roman" w:cs="Times New Roman"/>
          <w:szCs w:val="24"/>
        </w:rPr>
      </w:pPr>
      <w:r w:rsidRPr="00A059BA">
        <w:rPr>
          <w:rFonts w:ascii="Times New Roman" w:eastAsia="標楷體" w:hAnsi="Times New Roman" w:cs="Times New Roman"/>
          <w:szCs w:val="24"/>
        </w:rPr>
        <w:t>（四）同一篇論文之發表以補助一人為限，且限前二位作者方得申請本項補助。</w:t>
      </w:r>
    </w:p>
    <w:p w:rsidR="00A52989" w:rsidRPr="00A059BA" w:rsidRDefault="00A52989" w:rsidP="00A059BA">
      <w:pPr>
        <w:ind w:leftChars="204" w:left="1203" w:hangingChars="297" w:hanging="713"/>
        <w:jc w:val="both"/>
        <w:rPr>
          <w:rFonts w:ascii="Times New Roman" w:eastAsia="標楷體" w:hAnsi="Times New Roman" w:cs="Times New Roman"/>
          <w:szCs w:val="24"/>
        </w:rPr>
      </w:pPr>
      <w:r w:rsidRPr="00A059BA">
        <w:rPr>
          <w:rFonts w:ascii="Times New Roman" w:eastAsia="標楷體" w:hAnsi="Times New Roman" w:cs="Times New Roman"/>
          <w:szCs w:val="24"/>
        </w:rPr>
        <w:t>（五）參加國際會議補助經費包括由桃園中正國際機場至開會地點之往返經濟艙機票，往返旅程及開會期間之生活費（照學校規定標準）或出席會議之註冊費。</w:t>
      </w:r>
    </w:p>
    <w:p w:rsidR="00A52989" w:rsidRPr="00A059BA" w:rsidRDefault="00A52989" w:rsidP="00A059BA">
      <w:pPr>
        <w:ind w:leftChars="204" w:left="1203" w:hangingChars="297" w:hanging="713"/>
        <w:jc w:val="both"/>
        <w:rPr>
          <w:rFonts w:ascii="Times New Roman" w:eastAsia="標楷體" w:hAnsi="Times New Roman" w:cs="Times New Roman"/>
          <w:szCs w:val="24"/>
        </w:rPr>
      </w:pPr>
      <w:r w:rsidRPr="00A059BA">
        <w:rPr>
          <w:rFonts w:ascii="Times New Roman" w:eastAsia="標楷體" w:hAnsi="Times New Roman" w:cs="Times New Roman"/>
          <w:szCs w:val="24"/>
        </w:rPr>
        <w:t>（六）未</w:t>
      </w:r>
      <w:r w:rsidRPr="00A059BA">
        <w:rPr>
          <w:rFonts w:ascii="Times New Roman" w:eastAsia="標楷體" w:hAnsi="Times New Roman" w:cs="Times New Roman"/>
          <w:kern w:val="0"/>
          <w:szCs w:val="24"/>
        </w:rPr>
        <w:t>檢附授權「南臺科技大學機構典藏同意書暨委託上傳」之表件者，</w:t>
      </w:r>
      <w:r w:rsidRPr="00A059BA">
        <w:rPr>
          <w:rFonts w:ascii="Times New Roman" w:eastAsia="標楷體" w:hAnsi="Times New Roman" w:cs="Times New Roman"/>
          <w:szCs w:val="24"/>
        </w:rPr>
        <w:t>不予補助。</w:t>
      </w:r>
    </w:p>
    <w:p w:rsidR="00A52989" w:rsidRPr="00A059BA" w:rsidRDefault="00A52989" w:rsidP="00A059BA">
      <w:pPr>
        <w:ind w:leftChars="204" w:left="1203" w:hangingChars="297" w:hanging="713"/>
        <w:jc w:val="both"/>
        <w:rPr>
          <w:rFonts w:ascii="Times New Roman" w:eastAsia="標楷體" w:hAnsi="Times New Roman" w:cs="Times New Roman"/>
          <w:szCs w:val="24"/>
        </w:rPr>
      </w:pPr>
      <w:r w:rsidRPr="00A059BA">
        <w:rPr>
          <w:rFonts w:ascii="Times New Roman" w:eastAsia="標楷體" w:hAnsi="Times New Roman" w:cs="Times New Roman"/>
          <w:szCs w:val="24"/>
        </w:rPr>
        <w:t>（七）申請參與國際學術會議發表論文之補助，須以「南臺科技大學」之名義發表。</w:t>
      </w:r>
    </w:p>
    <w:p w:rsidR="00A52989" w:rsidRPr="00A059BA" w:rsidRDefault="00A52989" w:rsidP="00A059BA">
      <w:pPr>
        <w:pStyle w:val="af0"/>
        <w:ind w:left="900" w:hangingChars="175" w:hanging="420"/>
        <w:rPr>
          <w:rFonts w:ascii="Times New Roman" w:eastAsia="標楷體" w:hAnsi="Times New Roman" w:cs="Times New Roman"/>
          <w:szCs w:val="24"/>
        </w:rPr>
      </w:pPr>
      <w:r w:rsidRPr="00A059BA">
        <w:rPr>
          <w:rFonts w:ascii="Times New Roman" w:eastAsia="標楷體" w:hAnsi="Times New Roman" w:cs="Times New Roman"/>
          <w:szCs w:val="24"/>
        </w:rPr>
        <w:t>五、開會報告及報銷：</w:t>
      </w:r>
    </w:p>
    <w:p w:rsidR="00A52989" w:rsidRPr="00A059BA" w:rsidRDefault="00A52989" w:rsidP="00A059BA">
      <w:pPr>
        <w:ind w:leftChars="204" w:left="1203" w:hangingChars="297" w:hanging="713"/>
        <w:jc w:val="both"/>
        <w:rPr>
          <w:rFonts w:ascii="Times New Roman" w:eastAsia="標楷體" w:hAnsi="Times New Roman" w:cs="Times New Roman"/>
          <w:szCs w:val="24"/>
        </w:rPr>
      </w:pPr>
      <w:r w:rsidRPr="00A059BA">
        <w:rPr>
          <w:rFonts w:ascii="Times New Roman" w:eastAsia="標楷體" w:hAnsi="Times New Roman" w:cs="Times New Roman"/>
          <w:szCs w:val="24"/>
        </w:rPr>
        <w:t>（一）受補助人於會議結束一個月內，應檢附單據及機票存根辦理報銷。</w:t>
      </w:r>
    </w:p>
    <w:p w:rsidR="00A52989" w:rsidRPr="00A059BA" w:rsidRDefault="00A52989" w:rsidP="00A059BA">
      <w:pPr>
        <w:ind w:leftChars="204" w:left="1203" w:hangingChars="297" w:hanging="713"/>
        <w:jc w:val="both"/>
        <w:rPr>
          <w:rFonts w:ascii="Times New Roman" w:eastAsia="標楷體" w:hAnsi="Times New Roman" w:cs="Times New Roman"/>
          <w:szCs w:val="24"/>
        </w:rPr>
      </w:pPr>
      <w:r w:rsidRPr="00A059BA">
        <w:rPr>
          <w:rFonts w:ascii="Times New Roman" w:eastAsia="標楷體" w:hAnsi="Times New Roman" w:cs="Times New Roman"/>
          <w:szCs w:val="24"/>
        </w:rPr>
        <w:t>（二）出席會議所攜回資料應繳交相關單位存檔。</w:t>
      </w:r>
      <w:r w:rsidRPr="00A059BA">
        <w:rPr>
          <w:rFonts w:ascii="Times New Roman" w:eastAsia="標楷體" w:hAnsi="Times New Roman" w:cs="Times New Roman"/>
          <w:szCs w:val="24"/>
        </w:rPr>
        <w:t xml:space="preserve"> </w:t>
      </w:r>
    </w:p>
    <w:p w:rsidR="00A52989" w:rsidRPr="00A059BA" w:rsidRDefault="00A52989" w:rsidP="00A059BA">
      <w:pPr>
        <w:ind w:leftChars="204" w:left="1203" w:hangingChars="297" w:hanging="713"/>
        <w:jc w:val="both"/>
        <w:rPr>
          <w:rFonts w:ascii="Times New Roman" w:eastAsia="標楷體" w:hAnsi="Times New Roman" w:cs="Times New Roman"/>
          <w:szCs w:val="24"/>
        </w:rPr>
      </w:pPr>
      <w:r w:rsidRPr="00A059BA">
        <w:rPr>
          <w:rFonts w:ascii="Times New Roman" w:eastAsia="標楷體" w:hAnsi="Times New Roman" w:cs="Times New Roman"/>
          <w:szCs w:val="24"/>
        </w:rPr>
        <w:t>（三）受補助人所宣讀之論文，在無違反相關版權之權益下，南臺學報有優先採用權。</w:t>
      </w:r>
    </w:p>
    <w:p w:rsidR="00A52989" w:rsidRPr="00A059BA" w:rsidRDefault="00A52989" w:rsidP="00A059BA">
      <w:pPr>
        <w:ind w:leftChars="204" w:left="1203" w:hangingChars="297" w:hanging="713"/>
        <w:jc w:val="both"/>
        <w:rPr>
          <w:rFonts w:ascii="Times New Roman" w:eastAsia="標楷體" w:hAnsi="Times New Roman" w:cs="Times New Roman"/>
          <w:szCs w:val="24"/>
        </w:rPr>
      </w:pPr>
      <w:r w:rsidRPr="00A059BA">
        <w:rPr>
          <w:rFonts w:ascii="Times New Roman" w:eastAsia="標楷體" w:hAnsi="Times New Roman" w:cs="Times New Roman"/>
          <w:szCs w:val="24"/>
        </w:rPr>
        <w:t>（四）受補助人於申請經費核銷時，需上網填寫研習心得並繳交心得報告。</w:t>
      </w:r>
    </w:p>
    <w:p w:rsidR="00A52989" w:rsidRPr="00A059BA" w:rsidRDefault="00A52989" w:rsidP="00A059BA">
      <w:pPr>
        <w:ind w:leftChars="501" w:left="1202" w:firstLineChars="23" w:firstLine="55"/>
        <w:jc w:val="both"/>
        <w:rPr>
          <w:rFonts w:ascii="Times New Roman" w:eastAsia="標楷體" w:hAnsi="Times New Roman" w:cs="Times New Roman"/>
          <w:szCs w:val="24"/>
        </w:rPr>
      </w:pPr>
      <w:r w:rsidRPr="00A059BA">
        <w:rPr>
          <w:rFonts w:ascii="Times New Roman" w:eastAsia="標楷體" w:hAnsi="Times New Roman" w:cs="Times New Roman"/>
          <w:bCs/>
          <w:szCs w:val="24"/>
        </w:rPr>
        <w:t>配合年度預算，補助經費須於研習活動結束一個月內且須於該年度十二月十五日前完成核銷。</w:t>
      </w:r>
    </w:p>
    <w:p w:rsidR="00A52989" w:rsidRPr="00A059BA" w:rsidRDefault="00A52989" w:rsidP="00A059BA">
      <w:pPr>
        <w:jc w:val="both"/>
        <w:rPr>
          <w:rFonts w:ascii="Times New Roman" w:eastAsia="標楷體" w:hAnsi="Times New Roman" w:cs="Times New Roman"/>
          <w:szCs w:val="24"/>
        </w:rPr>
      </w:pPr>
      <w:r w:rsidRPr="00A059BA">
        <w:rPr>
          <w:rFonts w:ascii="Times New Roman" w:eastAsia="標楷體" w:hAnsi="Times New Roman" w:cs="Times New Roman"/>
          <w:szCs w:val="24"/>
        </w:rPr>
        <w:t>六、本要點經校教評會議通過，陳請校長核定後公布實施，修正時亦同。</w:t>
      </w:r>
    </w:p>
    <w:p w:rsidR="0039404E" w:rsidRPr="00A059BA" w:rsidRDefault="0039404E" w:rsidP="00A059BA">
      <w:pPr>
        <w:jc w:val="center"/>
        <w:rPr>
          <w:rFonts w:ascii="Times New Roman" w:eastAsia="標楷體" w:hAnsi="Times New Roman" w:cs="Times New Roman"/>
          <w:b/>
          <w:szCs w:val="24"/>
        </w:rPr>
        <w:sectPr w:rsidR="0039404E" w:rsidRPr="00A059BA" w:rsidSect="00A24B9E">
          <w:pgSz w:w="11906" w:h="16838" w:code="9"/>
          <w:pgMar w:top="1134" w:right="1134" w:bottom="1134" w:left="1134" w:header="0" w:footer="284" w:gutter="0"/>
          <w:cols w:space="425"/>
          <w:docGrid w:linePitch="360"/>
        </w:sectPr>
      </w:pPr>
    </w:p>
    <w:p w:rsidR="00A52989" w:rsidRPr="009F433E" w:rsidRDefault="00A52989" w:rsidP="009F433E">
      <w:pPr>
        <w:spacing w:line="360" w:lineRule="auto"/>
        <w:ind w:firstLineChars="50" w:firstLine="180"/>
        <w:jc w:val="center"/>
        <w:rPr>
          <w:rFonts w:ascii="Times New Roman" w:eastAsia="標楷體" w:hAnsi="Times New Roman" w:cs="Times New Roman"/>
          <w:b/>
          <w:spacing w:val="20"/>
          <w:sz w:val="32"/>
          <w:szCs w:val="32"/>
        </w:rPr>
      </w:pPr>
      <w:r w:rsidRPr="009F433E">
        <w:rPr>
          <w:rFonts w:ascii="Times New Roman" w:eastAsia="標楷體" w:hAnsi="Times New Roman" w:cs="Times New Roman"/>
          <w:b/>
          <w:spacing w:val="20"/>
          <w:sz w:val="32"/>
          <w:szCs w:val="32"/>
        </w:rPr>
        <w:lastRenderedPageBreak/>
        <w:t>南臺科技大學教師參與國內研習活動補助要點</w:t>
      </w:r>
    </w:p>
    <w:p w:rsidR="00A52989" w:rsidRPr="00F57FCB" w:rsidRDefault="00A52989" w:rsidP="00F57FCB">
      <w:pPr>
        <w:spacing w:line="240" w:lineRule="exact"/>
        <w:jc w:val="right"/>
        <w:rPr>
          <w:rFonts w:ascii="Times New Roman" w:eastAsia="標楷體" w:hAnsi="Times New Roman" w:cs="Times New Roman"/>
          <w:sz w:val="20"/>
        </w:rPr>
      </w:pPr>
      <w:smartTag w:uri="urn:schemas-microsoft-com:office:smarttags" w:element="chsdate">
        <w:smartTagPr>
          <w:attr w:name="Year" w:val="2010"/>
          <w:attr w:name="Month" w:val="4"/>
          <w:attr w:name="Day" w:val="7"/>
          <w:attr w:name="IsLunarDate" w:val="False"/>
          <w:attr w:name="IsROCDate" w:val="True"/>
        </w:smartTagPr>
        <w:r w:rsidRPr="00F57FCB">
          <w:rPr>
            <w:rFonts w:ascii="Times New Roman" w:eastAsia="標楷體" w:hAnsi="Times New Roman" w:cs="Times New Roman"/>
            <w:sz w:val="20"/>
          </w:rPr>
          <w:t>民國</w:t>
        </w:r>
        <w:r w:rsidRPr="00F57FCB">
          <w:rPr>
            <w:rFonts w:ascii="Times New Roman" w:eastAsia="標楷體" w:hAnsi="Times New Roman" w:cs="Times New Roman"/>
            <w:sz w:val="20"/>
          </w:rPr>
          <w:t>99</w:t>
        </w:r>
        <w:r w:rsidRPr="00F57FCB">
          <w:rPr>
            <w:rFonts w:ascii="Times New Roman" w:eastAsia="標楷體" w:hAnsi="Times New Roman" w:cs="Times New Roman"/>
            <w:sz w:val="20"/>
          </w:rPr>
          <w:t>年</w:t>
        </w:r>
        <w:r w:rsidRPr="00F57FCB">
          <w:rPr>
            <w:rFonts w:ascii="Times New Roman" w:eastAsia="標楷體" w:hAnsi="Times New Roman" w:cs="Times New Roman"/>
            <w:sz w:val="20"/>
          </w:rPr>
          <w:t>4</w:t>
        </w:r>
        <w:r w:rsidRPr="00F57FCB">
          <w:rPr>
            <w:rFonts w:ascii="Times New Roman" w:eastAsia="標楷體" w:hAnsi="Times New Roman" w:cs="Times New Roman"/>
            <w:sz w:val="20"/>
          </w:rPr>
          <w:t>月</w:t>
        </w:r>
        <w:r w:rsidRPr="00F57FCB">
          <w:rPr>
            <w:rFonts w:ascii="Times New Roman" w:eastAsia="標楷體" w:hAnsi="Times New Roman" w:cs="Times New Roman"/>
            <w:sz w:val="20"/>
          </w:rPr>
          <w:t>7</w:t>
        </w:r>
        <w:r w:rsidRPr="00F57FCB">
          <w:rPr>
            <w:rFonts w:ascii="Times New Roman" w:eastAsia="標楷體" w:hAnsi="Times New Roman" w:cs="Times New Roman"/>
            <w:sz w:val="20"/>
          </w:rPr>
          <w:t>日</w:t>
        </w:r>
      </w:smartTag>
      <w:r w:rsidRPr="00F57FCB">
        <w:rPr>
          <w:rFonts w:ascii="Times New Roman" w:eastAsia="標楷體" w:hAnsi="Times New Roman" w:cs="Times New Roman"/>
          <w:sz w:val="20"/>
        </w:rPr>
        <w:t>校教評會議通過</w:t>
      </w:r>
    </w:p>
    <w:p w:rsidR="00A52989" w:rsidRPr="00F57FCB" w:rsidRDefault="00A52989" w:rsidP="00F57FCB">
      <w:pPr>
        <w:spacing w:line="240" w:lineRule="exact"/>
        <w:jc w:val="right"/>
        <w:rPr>
          <w:rFonts w:ascii="Times New Roman" w:eastAsia="標楷體" w:hAnsi="Times New Roman" w:cs="Times New Roman"/>
          <w:sz w:val="20"/>
        </w:rPr>
      </w:pPr>
      <w:smartTag w:uri="urn:schemas-microsoft-com:office:smarttags" w:element="chsdate">
        <w:smartTagPr>
          <w:attr w:name="IsROCDate" w:val="True"/>
          <w:attr w:name="IsLunarDate" w:val="False"/>
          <w:attr w:name="Day" w:val="6"/>
          <w:attr w:name="Month" w:val="7"/>
          <w:attr w:name="Year" w:val="2010"/>
        </w:smartTagPr>
        <w:r w:rsidRPr="00F57FCB">
          <w:rPr>
            <w:rFonts w:ascii="Times New Roman" w:eastAsia="標楷體" w:hAnsi="Times New Roman" w:cs="Times New Roman"/>
            <w:sz w:val="20"/>
          </w:rPr>
          <w:t>民國</w:t>
        </w:r>
        <w:r w:rsidRPr="00F57FCB">
          <w:rPr>
            <w:rFonts w:ascii="Times New Roman" w:eastAsia="標楷體" w:hAnsi="Times New Roman" w:cs="Times New Roman"/>
            <w:sz w:val="20"/>
          </w:rPr>
          <w:t>99</w:t>
        </w:r>
        <w:r w:rsidRPr="00F57FCB">
          <w:rPr>
            <w:rFonts w:ascii="Times New Roman" w:eastAsia="標楷體" w:hAnsi="Times New Roman" w:cs="Times New Roman"/>
            <w:sz w:val="20"/>
          </w:rPr>
          <w:t>年</w:t>
        </w:r>
        <w:r w:rsidRPr="00F57FCB">
          <w:rPr>
            <w:rFonts w:ascii="Times New Roman" w:eastAsia="標楷體" w:hAnsi="Times New Roman" w:cs="Times New Roman"/>
            <w:sz w:val="20"/>
          </w:rPr>
          <w:t>7</w:t>
        </w:r>
        <w:r w:rsidRPr="00F57FCB">
          <w:rPr>
            <w:rFonts w:ascii="Times New Roman" w:eastAsia="標楷體" w:hAnsi="Times New Roman" w:cs="Times New Roman"/>
            <w:sz w:val="20"/>
          </w:rPr>
          <w:t>月</w:t>
        </w:r>
        <w:r w:rsidRPr="00F57FCB">
          <w:rPr>
            <w:rFonts w:ascii="Times New Roman" w:eastAsia="標楷體" w:hAnsi="Times New Roman" w:cs="Times New Roman"/>
            <w:sz w:val="20"/>
          </w:rPr>
          <w:t>6</w:t>
        </w:r>
        <w:r w:rsidRPr="00F57FCB">
          <w:rPr>
            <w:rFonts w:ascii="Times New Roman" w:eastAsia="標楷體" w:hAnsi="Times New Roman" w:cs="Times New Roman"/>
            <w:sz w:val="20"/>
          </w:rPr>
          <w:t>日</w:t>
        </w:r>
      </w:smartTag>
      <w:r w:rsidRPr="00F57FCB">
        <w:rPr>
          <w:rFonts w:ascii="Times New Roman" w:eastAsia="標楷體" w:hAnsi="Times New Roman" w:cs="Times New Roman"/>
          <w:sz w:val="20"/>
        </w:rPr>
        <w:t>校教評會議修正通過</w:t>
      </w:r>
    </w:p>
    <w:p w:rsidR="00A52989" w:rsidRPr="00F57FCB" w:rsidRDefault="00A52989" w:rsidP="00F57FCB">
      <w:pPr>
        <w:spacing w:line="240" w:lineRule="exact"/>
        <w:jc w:val="right"/>
        <w:rPr>
          <w:rFonts w:ascii="Times New Roman" w:eastAsia="標楷體" w:hAnsi="Times New Roman" w:cs="Times New Roman"/>
          <w:sz w:val="20"/>
        </w:rPr>
      </w:pPr>
      <w:smartTag w:uri="urn:schemas-microsoft-com:office:smarttags" w:element="chsdate">
        <w:smartTagPr>
          <w:attr w:name="Year" w:val="2011"/>
          <w:attr w:name="Month" w:val="1"/>
          <w:attr w:name="Day" w:val="19"/>
          <w:attr w:name="IsLunarDate" w:val="False"/>
          <w:attr w:name="IsROCDate" w:val="True"/>
        </w:smartTagPr>
        <w:r w:rsidRPr="00F57FCB">
          <w:rPr>
            <w:rFonts w:ascii="Times New Roman" w:eastAsia="標楷體" w:hAnsi="Times New Roman" w:cs="Times New Roman"/>
            <w:sz w:val="20"/>
          </w:rPr>
          <w:t>民國</w:t>
        </w:r>
        <w:r w:rsidRPr="00F57FCB">
          <w:rPr>
            <w:rFonts w:ascii="Times New Roman" w:eastAsia="標楷體" w:hAnsi="Times New Roman" w:cs="Times New Roman"/>
            <w:sz w:val="20"/>
          </w:rPr>
          <w:t>100</w:t>
        </w:r>
        <w:r w:rsidRPr="00F57FCB">
          <w:rPr>
            <w:rFonts w:ascii="Times New Roman" w:eastAsia="標楷體" w:hAnsi="Times New Roman" w:cs="Times New Roman"/>
            <w:sz w:val="20"/>
          </w:rPr>
          <w:t>年</w:t>
        </w:r>
        <w:r w:rsidRPr="00F57FCB">
          <w:rPr>
            <w:rFonts w:ascii="Times New Roman" w:eastAsia="標楷體" w:hAnsi="Times New Roman" w:cs="Times New Roman"/>
            <w:sz w:val="20"/>
          </w:rPr>
          <w:t>1</w:t>
        </w:r>
        <w:r w:rsidRPr="00F57FCB">
          <w:rPr>
            <w:rFonts w:ascii="Times New Roman" w:eastAsia="標楷體" w:hAnsi="Times New Roman" w:cs="Times New Roman"/>
            <w:sz w:val="20"/>
          </w:rPr>
          <w:t>月</w:t>
        </w:r>
        <w:r w:rsidRPr="00F57FCB">
          <w:rPr>
            <w:rFonts w:ascii="Times New Roman" w:eastAsia="標楷體" w:hAnsi="Times New Roman" w:cs="Times New Roman"/>
            <w:sz w:val="20"/>
          </w:rPr>
          <w:t>19</w:t>
        </w:r>
        <w:r w:rsidRPr="00F57FCB">
          <w:rPr>
            <w:rFonts w:ascii="Times New Roman" w:eastAsia="標楷體" w:hAnsi="Times New Roman" w:cs="Times New Roman"/>
            <w:sz w:val="20"/>
          </w:rPr>
          <w:t>日</w:t>
        </w:r>
      </w:smartTag>
      <w:r w:rsidRPr="00F57FCB">
        <w:rPr>
          <w:rFonts w:ascii="Times New Roman" w:eastAsia="標楷體" w:hAnsi="Times New Roman" w:cs="Times New Roman"/>
          <w:sz w:val="20"/>
        </w:rPr>
        <w:t>校教評會議修正通過</w:t>
      </w:r>
    </w:p>
    <w:p w:rsidR="00A52989" w:rsidRPr="00F57FCB" w:rsidRDefault="00A52989" w:rsidP="00F57FCB">
      <w:pPr>
        <w:spacing w:line="240" w:lineRule="exact"/>
        <w:jc w:val="right"/>
        <w:rPr>
          <w:rFonts w:ascii="Times New Roman" w:eastAsia="標楷體" w:hAnsi="Times New Roman" w:cs="Times New Roman"/>
          <w:sz w:val="20"/>
        </w:rPr>
      </w:pPr>
      <w:smartTag w:uri="urn:schemas-microsoft-com:office:smarttags" w:element="chsdate">
        <w:smartTagPr>
          <w:attr w:name="Year" w:val="2012"/>
          <w:attr w:name="Month" w:val="6"/>
          <w:attr w:name="Day" w:val="19"/>
          <w:attr w:name="IsLunarDate" w:val="False"/>
          <w:attr w:name="IsROCDate" w:val="True"/>
        </w:smartTagPr>
        <w:r w:rsidRPr="00F57FCB">
          <w:rPr>
            <w:rFonts w:ascii="Times New Roman" w:eastAsia="標楷體" w:hAnsi="Times New Roman" w:cs="Times New Roman"/>
            <w:sz w:val="20"/>
          </w:rPr>
          <w:t>民國</w:t>
        </w:r>
        <w:r w:rsidRPr="00F57FCB">
          <w:rPr>
            <w:rFonts w:ascii="Times New Roman" w:eastAsia="標楷體" w:hAnsi="Times New Roman" w:cs="Times New Roman"/>
            <w:sz w:val="20"/>
          </w:rPr>
          <w:t>101</w:t>
        </w:r>
        <w:r w:rsidRPr="00F57FCB">
          <w:rPr>
            <w:rFonts w:ascii="Times New Roman" w:eastAsia="標楷體" w:hAnsi="Times New Roman" w:cs="Times New Roman"/>
            <w:sz w:val="20"/>
          </w:rPr>
          <w:t>年</w:t>
        </w:r>
        <w:r w:rsidRPr="00F57FCB">
          <w:rPr>
            <w:rFonts w:ascii="Times New Roman" w:eastAsia="標楷體" w:hAnsi="Times New Roman" w:cs="Times New Roman"/>
            <w:sz w:val="20"/>
          </w:rPr>
          <w:t>6</w:t>
        </w:r>
        <w:r w:rsidRPr="00F57FCB">
          <w:rPr>
            <w:rFonts w:ascii="Times New Roman" w:eastAsia="標楷體" w:hAnsi="Times New Roman" w:cs="Times New Roman"/>
            <w:sz w:val="20"/>
          </w:rPr>
          <w:t>月</w:t>
        </w:r>
        <w:r w:rsidRPr="00F57FCB">
          <w:rPr>
            <w:rFonts w:ascii="Times New Roman" w:eastAsia="標楷體" w:hAnsi="Times New Roman" w:cs="Times New Roman"/>
            <w:sz w:val="20"/>
          </w:rPr>
          <w:t>19</w:t>
        </w:r>
        <w:r w:rsidRPr="00F57FCB">
          <w:rPr>
            <w:rFonts w:ascii="Times New Roman" w:eastAsia="標楷體" w:hAnsi="Times New Roman" w:cs="Times New Roman"/>
            <w:sz w:val="20"/>
          </w:rPr>
          <w:t>日</w:t>
        </w:r>
      </w:smartTag>
      <w:r w:rsidRPr="00F57FCB">
        <w:rPr>
          <w:rFonts w:ascii="Times New Roman" w:eastAsia="標楷體" w:hAnsi="Times New Roman" w:cs="Times New Roman"/>
          <w:sz w:val="20"/>
        </w:rPr>
        <w:t>校教評會議修正通過</w:t>
      </w:r>
    </w:p>
    <w:p w:rsidR="00A52989" w:rsidRDefault="00A52989" w:rsidP="00F57FCB">
      <w:pPr>
        <w:spacing w:line="240" w:lineRule="exact"/>
        <w:jc w:val="right"/>
        <w:rPr>
          <w:rFonts w:ascii="Times New Roman" w:eastAsia="標楷體" w:hAnsi="Times New Roman" w:cs="Times New Roman"/>
          <w:sz w:val="20"/>
        </w:rPr>
      </w:pPr>
      <w:r w:rsidRPr="00F57FCB">
        <w:rPr>
          <w:rFonts w:ascii="Times New Roman" w:eastAsia="標楷體" w:hAnsi="Times New Roman" w:cs="Times New Roman"/>
          <w:sz w:val="20"/>
        </w:rPr>
        <w:t>民國</w:t>
      </w:r>
      <w:r w:rsidRPr="00F57FCB">
        <w:rPr>
          <w:rFonts w:ascii="Times New Roman" w:eastAsia="標楷體" w:hAnsi="Times New Roman" w:cs="Times New Roman"/>
          <w:sz w:val="20"/>
        </w:rPr>
        <w:t>105</w:t>
      </w:r>
      <w:r w:rsidRPr="00F57FCB">
        <w:rPr>
          <w:rFonts w:ascii="Times New Roman" w:eastAsia="標楷體" w:hAnsi="Times New Roman" w:cs="Times New Roman"/>
          <w:sz w:val="20"/>
        </w:rPr>
        <w:t>年</w:t>
      </w:r>
      <w:r w:rsidRPr="00F57FCB">
        <w:rPr>
          <w:rFonts w:ascii="Times New Roman" w:eastAsia="標楷體" w:hAnsi="Times New Roman" w:cs="Times New Roman"/>
          <w:sz w:val="20"/>
        </w:rPr>
        <w:t>4</w:t>
      </w:r>
      <w:r w:rsidRPr="00F57FCB">
        <w:rPr>
          <w:rFonts w:ascii="Times New Roman" w:eastAsia="標楷體" w:hAnsi="Times New Roman" w:cs="Times New Roman"/>
          <w:sz w:val="20"/>
        </w:rPr>
        <w:t>月</w:t>
      </w:r>
      <w:r w:rsidRPr="00F57FCB">
        <w:rPr>
          <w:rFonts w:ascii="Times New Roman" w:eastAsia="標楷體" w:hAnsi="Times New Roman" w:cs="Times New Roman"/>
          <w:sz w:val="20"/>
        </w:rPr>
        <w:t>27</w:t>
      </w:r>
      <w:r w:rsidRPr="00F57FCB">
        <w:rPr>
          <w:rFonts w:ascii="Times New Roman" w:eastAsia="標楷體" w:hAnsi="Times New Roman" w:cs="Times New Roman"/>
          <w:sz w:val="20"/>
        </w:rPr>
        <w:t>日校教評會議修正通過</w:t>
      </w:r>
    </w:p>
    <w:p w:rsidR="00F57FCB" w:rsidRPr="00F57FCB" w:rsidRDefault="00F57FCB" w:rsidP="00F57FCB">
      <w:pPr>
        <w:spacing w:line="240" w:lineRule="exact"/>
        <w:jc w:val="right"/>
        <w:rPr>
          <w:rFonts w:ascii="Times New Roman" w:eastAsia="標楷體" w:hAnsi="Times New Roman" w:cs="Times New Roman"/>
          <w:sz w:val="20"/>
        </w:rPr>
      </w:pPr>
    </w:p>
    <w:p w:rsidR="00A52989" w:rsidRPr="00A059BA" w:rsidRDefault="00A52989" w:rsidP="00A059BA">
      <w:pPr>
        <w:ind w:leftChars="2" w:left="473" w:hangingChars="195" w:hanging="468"/>
        <w:jc w:val="both"/>
        <w:rPr>
          <w:rFonts w:ascii="Times New Roman" w:eastAsia="標楷體" w:hAnsi="Times New Roman" w:cs="Times New Roman"/>
          <w:szCs w:val="24"/>
        </w:rPr>
      </w:pPr>
      <w:r w:rsidRPr="00A059BA">
        <w:rPr>
          <w:rFonts w:ascii="Times New Roman" w:eastAsia="標楷體" w:hAnsi="Times New Roman" w:cs="Times New Roman"/>
          <w:szCs w:val="24"/>
        </w:rPr>
        <w:t>一、南臺科技大學（以下簡稱本校）為增進教師專業能力，精進教學技能，以提升教學品質，特訂定本要點。</w:t>
      </w:r>
    </w:p>
    <w:p w:rsidR="00A52989" w:rsidRPr="00A059BA" w:rsidRDefault="00A52989" w:rsidP="00A059BA">
      <w:pPr>
        <w:ind w:leftChars="2" w:left="473" w:hangingChars="195" w:hanging="468"/>
        <w:jc w:val="both"/>
        <w:rPr>
          <w:rFonts w:ascii="Times New Roman" w:eastAsia="標楷體" w:hAnsi="Times New Roman" w:cs="Times New Roman"/>
          <w:szCs w:val="24"/>
        </w:rPr>
      </w:pPr>
      <w:r w:rsidRPr="00A059BA">
        <w:rPr>
          <w:rFonts w:ascii="Times New Roman" w:eastAsia="標楷體" w:hAnsi="Times New Roman" w:cs="Times New Roman"/>
          <w:szCs w:val="24"/>
        </w:rPr>
        <w:t>二、本校專任教師得依教學成長之專業需求，參與專業成長研習活動，並依本要點申請經費補助。</w:t>
      </w:r>
    </w:p>
    <w:p w:rsidR="00A52989" w:rsidRPr="00A059BA" w:rsidRDefault="00A52989" w:rsidP="00A059BA">
      <w:pPr>
        <w:tabs>
          <w:tab w:val="left" w:pos="-3780"/>
        </w:tabs>
        <w:ind w:leftChars="175" w:left="924" w:hangingChars="210" w:hanging="504"/>
        <w:jc w:val="both"/>
        <w:rPr>
          <w:rFonts w:ascii="Times New Roman" w:eastAsia="標楷體" w:hAnsi="Times New Roman" w:cs="Times New Roman"/>
          <w:szCs w:val="24"/>
        </w:rPr>
      </w:pPr>
      <w:r w:rsidRPr="00A059BA">
        <w:rPr>
          <w:rFonts w:ascii="Times New Roman" w:eastAsia="標楷體" w:hAnsi="Times New Roman" w:cs="Times New Roman"/>
          <w:szCs w:val="24"/>
        </w:rPr>
        <w:t>(</w:t>
      </w:r>
      <w:r w:rsidRPr="00A059BA">
        <w:rPr>
          <w:rFonts w:ascii="Times New Roman" w:eastAsia="標楷體" w:hAnsi="Times New Roman" w:cs="Times New Roman"/>
          <w:szCs w:val="24"/>
        </w:rPr>
        <w:t>一</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補助項目為參與研習報名費、註冊費、交通及膳宿費等差旅費。</w:t>
      </w:r>
    </w:p>
    <w:p w:rsidR="00A52989" w:rsidRPr="00A059BA" w:rsidRDefault="00A52989" w:rsidP="00A059BA">
      <w:pPr>
        <w:tabs>
          <w:tab w:val="left" w:pos="-3780"/>
        </w:tabs>
        <w:ind w:leftChars="175" w:left="924" w:hangingChars="210" w:hanging="504"/>
        <w:jc w:val="both"/>
        <w:rPr>
          <w:rFonts w:ascii="Times New Roman" w:eastAsia="標楷體" w:hAnsi="Times New Roman" w:cs="Times New Roman"/>
          <w:szCs w:val="24"/>
        </w:rPr>
      </w:pPr>
      <w:r w:rsidRPr="00A059BA">
        <w:rPr>
          <w:rFonts w:ascii="Times New Roman" w:eastAsia="標楷體" w:hAnsi="Times New Roman" w:cs="Times New Roman"/>
          <w:szCs w:val="24"/>
        </w:rPr>
        <w:t>(</w:t>
      </w:r>
      <w:r w:rsidRPr="00A059BA">
        <w:rPr>
          <w:rFonts w:ascii="Times New Roman" w:eastAsia="標楷體" w:hAnsi="Times New Roman" w:cs="Times New Roman"/>
          <w:szCs w:val="24"/>
        </w:rPr>
        <w:t>二</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但證照類之研習活動以補助一半為原則，但執行業務所需之証照則不受限制。</w:t>
      </w:r>
    </w:p>
    <w:p w:rsidR="00A52989" w:rsidRPr="00A059BA" w:rsidRDefault="00A52989" w:rsidP="00A059BA">
      <w:pPr>
        <w:tabs>
          <w:tab w:val="left" w:pos="-3780"/>
        </w:tabs>
        <w:ind w:leftChars="175" w:left="924" w:hangingChars="210" w:hanging="504"/>
        <w:jc w:val="both"/>
        <w:rPr>
          <w:rFonts w:ascii="Times New Roman" w:eastAsia="標楷體" w:hAnsi="Times New Roman" w:cs="Times New Roman"/>
          <w:szCs w:val="24"/>
        </w:rPr>
      </w:pPr>
      <w:r w:rsidRPr="00A059BA">
        <w:rPr>
          <w:rFonts w:ascii="Times New Roman" w:eastAsia="標楷體" w:hAnsi="Times New Roman" w:cs="Times New Roman"/>
          <w:szCs w:val="24"/>
        </w:rPr>
        <w:t>(</w:t>
      </w:r>
      <w:r w:rsidRPr="00A059BA">
        <w:rPr>
          <w:rFonts w:ascii="Times New Roman" w:eastAsia="標楷體" w:hAnsi="Times New Roman" w:cs="Times New Roman"/>
          <w:szCs w:val="24"/>
        </w:rPr>
        <w:t>三</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每位專任教師每年至多以補助</w:t>
      </w:r>
      <w:r w:rsidRPr="00A059BA">
        <w:rPr>
          <w:rFonts w:ascii="Times New Roman" w:eastAsia="標楷體" w:hAnsi="Times New Roman" w:cs="Times New Roman"/>
          <w:szCs w:val="24"/>
        </w:rPr>
        <w:t>2</w:t>
      </w:r>
      <w:r w:rsidRPr="00A059BA">
        <w:rPr>
          <w:rFonts w:ascii="Times New Roman" w:eastAsia="標楷體" w:hAnsi="Times New Roman" w:cs="Times New Roman"/>
          <w:szCs w:val="24"/>
        </w:rPr>
        <w:t>萬元為限。</w:t>
      </w:r>
    </w:p>
    <w:p w:rsidR="00A52989" w:rsidRPr="00A059BA" w:rsidRDefault="00A52989" w:rsidP="00A059BA">
      <w:pPr>
        <w:tabs>
          <w:tab w:val="left" w:pos="-3780"/>
        </w:tabs>
        <w:ind w:left="425" w:hangingChars="177" w:hanging="425"/>
        <w:jc w:val="both"/>
        <w:rPr>
          <w:rFonts w:ascii="Times New Roman" w:eastAsia="標楷體" w:hAnsi="Times New Roman" w:cs="Times New Roman"/>
          <w:szCs w:val="24"/>
        </w:rPr>
      </w:pPr>
      <w:r w:rsidRPr="00A059BA">
        <w:rPr>
          <w:rFonts w:ascii="Times New Roman" w:eastAsia="標楷體" w:hAnsi="Times New Roman" w:cs="Times New Roman"/>
          <w:szCs w:val="24"/>
        </w:rPr>
        <w:t>三、配合政策奉派赴公民營機構研習之教師，不受第二條補助金額之規範，專案補助差旅費等相關費用。</w:t>
      </w:r>
    </w:p>
    <w:p w:rsidR="00A52989" w:rsidRPr="00A059BA" w:rsidRDefault="00A52989" w:rsidP="00A059BA">
      <w:pPr>
        <w:tabs>
          <w:tab w:val="left" w:pos="-3780"/>
        </w:tabs>
        <w:ind w:leftChars="177" w:left="425"/>
        <w:jc w:val="both"/>
        <w:rPr>
          <w:rFonts w:ascii="Times New Roman" w:eastAsia="標楷體" w:hAnsi="Times New Roman" w:cs="Times New Roman"/>
          <w:szCs w:val="24"/>
        </w:rPr>
      </w:pPr>
      <w:r w:rsidRPr="00A059BA">
        <w:rPr>
          <w:rFonts w:ascii="Times New Roman" w:eastAsia="標楷體" w:hAnsi="Times New Roman" w:cs="Times New Roman"/>
          <w:szCs w:val="24"/>
        </w:rPr>
        <w:t>為推動教師進行產業研習或研究，由本校辦理教師參加業界實務研習或研究之活動經費，依教育部補助基準核給。</w:t>
      </w:r>
    </w:p>
    <w:p w:rsidR="00A52989" w:rsidRPr="00A059BA" w:rsidRDefault="00A52989" w:rsidP="00A059BA">
      <w:pPr>
        <w:autoSpaceDE w:val="0"/>
        <w:autoSpaceDN w:val="0"/>
        <w:adjustRightInd w:val="0"/>
        <w:ind w:left="461" w:hangingChars="192" w:hanging="461"/>
        <w:rPr>
          <w:rFonts w:ascii="Times New Roman" w:eastAsia="標楷體" w:hAnsi="Times New Roman" w:cs="Times New Roman"/>
          <w:kern w:val="0"/>
          <w:szCs w:val="24"/>
        </w:rPr>
      </w:pPr>
      <w:r w:rsidRPr="00A059BA">
        <w:rPr>
          <w:rFonts w:ascii="Times New Roman" w:eastAsia="標楷體" w:hAnsi="Times New Roman" w:cs="Times New Roman"/>
          <w:szCs w:val="24"/>
        </w:rPr>
        <w:t>四、本要點補助經費</w:t>
      </w:r>
      <w:r w:rsidRPr="00A059BA">
        <w:rPr>
          <w:rFonts w:ascii="Times New Roman" w:eastAsia="標楷體" w:hAnsi="Times New Roman" w:cs="Times New Roman"/>
          <w:kern w:val="0"/>
          <w:szCs w:val="24"/>
        </w:rPr>
        <w:t>由教育部獎補助款支應，依本校專責小組核定通過之當年度預算為</w:t>
      </w:r>
      <w:r w:rsidRPr="00A059BA">
        <w:rPr>
          <w:rFonts w:ascii="Times New Roman" w:eastAsia="標楷體" w:hAnsi="Times New Roman" w:cs="Times New Roman"/>
          <w:szCs w:val="24"/>
        </w:rPr>
        <w:t>上限</w:t>
      </w:r>
      <w:r w:rsidRPr="00A059BA">
        <w:rPr>
          <w:rFonts w:ascii="Times New Roman" w:eastAsia="標楷體" w:hAnsi="Times New Roman" w:cs="Times New Roman"/>
          <w:kern w:val="0"/>
          <w:szCs w:val="24"/>
        </w:rPr>
        <w:t>。</w:t>
      </w:r>
    </w:p>
    <w:p w:rsidR="00A52989" w:rsidRPr="00A059BA" w:rsidRDefault="00A52989" w:rsidP="00A059BA">
      <w:pPr>
        <w:ind w:leftChars="2" w:left="473" w:hangingChars="195" w:hanging="468"/>
        <w:jc w:val="both"/>
        <w:rPr>
          <w:rFonts w:ascii="Times New Roman" w:eastAsia="標楷體" w:hAnsi="Times New Roman" w:cs="Times New Roman"/>
          <w:b/>
          <w:bCs/>
          <w:szCs w:val="24"/>
        </w:rPr>
      </w:pPr>
      <w:r w:rsidRPr="00A059BA">
        <w:rPr>
          <w:rFonts w:ascii="Times New Roman" w:eastAsia="標楷體" w:hAnsi="Times New Roman" w:cs="Times New Roman"/>
          <w:szCs w:val="24"/>
        </w:rPr>
        <w:t>五、教師參與研習以不影響教師正常授課為原則。若影響授課且超過一週者，不得在學期中進行，且均依「南臺科技大學教職員工公差公假處理辦法」補課</w:t>
      </w:r>
      <w:r w:rsidRPr="00A059BA">
        <w:rPr>
          <w:rFonts w:ascii="Times New Roman" w:eastAsia="標楷體" w:hAnsi="Times New Roman" w:cs="Times New Roman"/>
          <w:b/>
          <w:bCs/>
          <w:szCs w:val="24"/>
        </w:rPr>
        <w:t>。</w:t>
      </w:r>
    </w:p>
    <w:p w:rsidR="00A52989" w:rsidRPr="00A059BA" w:rsidRDefault="00A52989" w:rsidP="00A059BA">
      <w:pPr>
        <w:ind w:leftChars="2" w:left="473" w:hangingChars="195" w:hanging="468"/>
        <w:jc w:val="both"/>
        <w:rPr>
          <w:rFonts w:ascii="Times New Roman" w:eastAsia="標楷體" w:hAnsi="Times New Roman" w:cs="Times New Roman"/>
          <w:szCs w:val="24"/>
        </w:rPr>
      </w:pPr>
      <w:r w:rsidRPr="00A059BA">
        <w:rPr>
          <w:rFonts w:ascii="Times New Roman" w:eastAsia="標楷體" w:hAnsi="Times New Roman" w:cs="Times New Roman"/>
          <w:szCs w:val="24"/>
        </w:rPr>
        <w:t>六、教師須於研習活動六週前提出申請（赴公民營機構研習除外），經系、所、中心及院推薦後送人事室彙整，並經審查小組審查與核定後執行。</w:t>
      </w:r>
    </w:p>
    <w:p w:rsidR="00A52989" w:rsidRPr="00A059BA" w:rsidRDefault="00A52989" w:rsidP="00A059BA">
      <w:pPr>
        <w:ind w:leftChars="175" w:left="420" w:firstLineChars="2" w:firstLine="5"/>
        <w:jc w:val="both"/>
        <w:rPr>
          <w:rFonts w:ascii="Times New Roman" w:eastAsia="標楷體" w:hAnsi="Times New Roman" w:cs="Times New Roman"/>
          <w:szCs w:val="24"/>
        </w:rPr>
      </w:pPr>
      <w:r w:rsidRPr="00A059BA">
        <w:rPr>
          <w:rFonts w:ascii="Times New Roman" w:eastAsia="標楷體" w:hAnsi="Times New Roman" w:cs="Times New Roman"/>
          <w:szCs w:val="24"/>
        </w:rPr>
        <w:t>審查小組由行政副校長、教務長、各學院院長、通識中心主任、會計主任及人事室主任組成，每月定期召開審查會議，由行政副校長擔任召集人。</w:t>
      </w:r>
      <w:r w:rsidRPr="00A059BA">
        <w:rPr>
          <w:rFonts w:ascii="Times New Roman" w:eastAsia="標楷體" w:hAnsi="Times New Roman" w:cs="Times New Roman"/>
          <w:szCs w:val="24"/>
        </w:rPr>
        <w:t xml:space="preserve"> </w:t>
      </w:r>
    </w:p>
    <w:p w:rsidR="00A52989" w:rsidRPr="00A059BA" w:rsidRDefault="00A52989" w:rsidP="00A059BA">
      <w:pPr>
        <w:ind w:leftChars="2" w:left="473" w:hangingChars="195" w:hanging="468"/>
        <w:jc w:val="both"/>
        <w:rPr>
          <w:rFonts w:ascii="Times New Roman" w:eastAsia="標楷體" w:hAnsi="Times New Roman" w:cs="Times New Roman"/>
          <w:szCs w:val="24"/>
        </w:rPr>
      </w:pPr>
      <w:r w:rsidRPr="00A059BA">
        <w:rPr>
          <w:rFonts w:ascii="Times New Roman" w:eastAsia="標楷體" w:hAnsi="Times New Roman" w:cs="Times New Roman"/>
          <w:szCs w:val="24"/>
        </w:rPr>
        <w:t>七、獲補助參與研習教師應上網填寫心得報告、繳交書面心得報告，並檢</w:t>
      </w:r>
      <w:r w:rsidRPr="00A059BA">
        <w:rPr>
          <w:rFonts w:ascii="Times New Roman" w:eastAsia="標楷體" w:hAnsi="Times New Roman" w:cs="Times New Roman"/>
          <w:kern w:val="0"/>
          <w:szCs w:val="24"/>
        </w:rPr>
        <w:t>附授權「南臺科技大學機構典藏同意書暨委託上傳」之表件，始可依規定簽報核銷補助經費</w:t>
      </w:r>
      <w:r w:rsidRPr="00A059BA">
        <w:rPr>
          <w:rFonts w:ascii="Times New Roman" w:eastAsia="標楷體" w:hAnsi="Times New Roman" w:cs="Times New Roman"/>
          <w:szCs w:val="24"/>
        </w:rPr>
        <w:t>。</w:t>
      </w:r>
    </w:p>
    <w:p w:rsidR="00A52989" w:rsidRPr="00A059BA" w:rsidRDefault="00A52989" w:rsidP="00A059BA">
      <w:pPr>
        <w:ind w:leftChars="192" w:left="471" w:hangingChars="4" w:hanging="10"/>
        <w:jc w:val="both"/>
        <w:rPr>
          <w:rFonts w:ascii="Times New Roman" w:eastAsia="標楷體" w:hAnsi="Times New Roman" w:cs="Times New Roman"/>
          <w:szCs w:val="24"/>
        </w:rPr>
      </w:pPr>
      <w:r w:rsidRPr="00A059BA">
        <w:rPr>
          <w:rFonts w:ascii="Times New Roman" w:eastAsia="標楷體" w:hAnsi="Times New Roman" w:cs="Times New Roman"/>
          <w:bCs/>
          <w:szCs w:val="24"/>
        </w:rPr>
        <w:t>補助經費須於研習活動結束一個月內且須在該年度十二月十五日前完成核銷。</w:t>
      </w:r>
    </w:p>
    <w:p w:rsidR="00A52989" w:rsidRPr="00A059BA" w:rsidRDefault="00A52989" w:rsidP="00A059BA">
      <w:pPr>
        <w:rPr>
          <w:rFonts w:ascii="Times New Roman" w:eastAsia="標楷體" w:hAnsi="Times New Roman" w:cs="Times New Roman"/>
          <w:szCs w:val="24"/>
        </w:rPr>
      </w:pPr>
      <w:r w:rsidRPr="00A059BA">
        <w:rPr>
          <w:rFonts w:ascii="Times New Roman" w:eastAsia="標楷體" w:hAnsi="Times New Roman" w:cs="Times New Roman"/>
          <w:szCs w:val="24"/>
        </w:rPr>
        <w:t>八、本要點經校教評會議通過，陳請校長</w:t>
      </w:r>
      <w:r w:rsidRPr="00A059BA">
        <w:rPr>
          <w:rFonts w:ascii="Times New Roman" w:eastAsia="標楷體" w:hAnsi="Times New Roman" w:cs="Times New Roman"/>
          <w:kern w:val="0"/>
          <w:szCs w:val="24"/>
        </w:rPr>
        <w:t>核定後公布實施，修正時亦同。</w:t>
      </w:r>
    </w:p>
    <w:p w:rsidR="0039404E" w:rsidRPr="00A059BA" w:rsidRDefault="0039404E" w:rsidP="00A059BA">
      <w:pPr>
        <w:jc w:val="center"/>
        <w:rPr>
          <w:rFonts w:ascii="Times New Roman" w:eastAsia="標楷體" w:hAnsi="Times New Roman" w:cs="Times New Roman"/>
          <w:b/>
          <w:szCs w:val="24"/>
        </w:rPr>
        <w:sectPr w:rsidR="0039404E" w:rsidRPr="00A059BA" w:rsidSect="00A24B9E">
          <w:pgSz w:w="11906" w:h="16838" w:code="9"/>
          <w:pgMar w:top="1134" w:right="1134" w:bottom="1134" w:left="1134" w:header="0" w:footer="284" w:gutter="0"/>
          <w:cols w:space="425"/>
          <w:docGrid w:linePitch="360"/>
        </w:sectPr>
      </w:pPr>
    </w:p>
    <w:p w:rsidR="00A52989" w:rsidRPr="009F433E" w:rsidRDefault="00A52989" w:rsidP="009F433E">
      <w:pPr>
        <w:spacing w:line="360" w:lineRule="auto"/>
        <w:ind w:firstLineChars="50" w:firstLine="180"/>
        <w:jc w:val="center"/>
        <w:rPr>
          <w:rFonts w:ascii="Times New Roman" w:eastAsia="標楷體" w:hAnsi="Times New Roman" w:cs="Times New Roman"/>
          <w:b/>
          <w:spacing w:val="20"/>
          <w:sz w:val="32"/>
          <w:szCs w:val="32"/>
        </w:rPr>
      </w:pPr>
      <w:r w:rsidRPr="009F433E">
        <w:rPr>
          <w:rFonts w:ascii="Times New Roman" w:eastAsia="標楷體" w:hAnsi="Times New Roman" w:cs="Times New Roman"/>
          <w:b/>
          <w:spacing w:val="20"/>
          <w:sz w:val="32"/>
          <w:szCs w:val="32"/>
        </w:rPr>
        <w:lastRenderedPageBreak/>
        <w:t>南臺科技大學聘用特殊專長師資支給津貼辦法</w:t>
      </w:r>
    </w:p>
    <w:p w:rsidR="00A52989" w:rsidRPr="00F57FCB" w:rsidRDefault="00A52989" w:rsidP="00F57FCB">
      <w:pPr>
        <w:spacing w:line="240" w:lineRule="exact"/>
        <w:jc w:val="right"/>
        <w:rPr>
          <w:rFonts w:ascii="Times New Roman" w:eastAsia="標楷體" w:hAnsi="Times New Roman" w:cs="Times New Roman"/>
          <w:sz w:val="20"/>
        </w:rPr>
      </w:pPr>
      <w:smartTag w:uri="urn:schemas-microsoft-com:office:smarttags" w:element="chsdate">
        <w:smartTagPr>
          <w:attr w:name="Year" w:val="2008"/>
          <w:attr w:name="Month" w:val="4"/>
          <w:attr w:name="Day" w:val="7"/>
          <w:attr w:name="IsLunarDate" w:val="False"/>
          <w:attr w:name="IsROCDate" w:val="True"/>
        </w:smartTagPr>
        <w:r w:rsidRPr="00F57FCB">
          <w:rPr>
            <w:rFonts w:ascii="Times New Roman" w:eastAsia="標楷體" w:hAnsi="Times New Roman" w:cs="Times New Roman"/>
            <w:sz w:val="20"/>
          </w:rPr>
          <w:t>民國</w:t>
        </w:r>
        <w:r w:rsidRPr="00F57FCB">
          <w:rPr>
            <w:rFonts w:ascii="Times New Roman" w:eastAsia="標楷體" w:hAnsi="Times New Roman" w:cs="Times New Roman"/>
            <w:sz w:val="20"/>
          </w:rPr>
          <w:t>97</w:t>
        </w:r>
        <w:r w:rsidRPr="00F57FCB">
          <w:rPr>
            <w:rFonts w:ascii="Times New Roman" w:eastAsia="標楷體" w:hAnsi="Times New Roman" w:cs="Times New Roman"/>
            <w:sz w:val="20"/>
          </w:rPr>
          <w:t>年</w:t>
        </w:r>
        <w:r w:rsidRPr="00F57FCB">
          <w:rPr>
            <w:rFonts w:ascii="Times New Roman" w:eastAsia="標楷體" w:hAnsi="Times New Roman" w:cs="Times New Roman"/>
            <w:sz w:val="20"/>
          </w:rPr>
          <w:t>4</w:t>
        </w:r>
        <w:r w:rsidRPr="00F57FCB">
          <w:rPr>
            <w:rFonts w:ascii="Times New Roman" w:eastAsia="標楷體" w:hAnsi="Times New Roman" w:cs="Times New Roman"/>
            <w:sz w:val="20"/>
          </w:rPr>
          <w:t>月</w:t>
        </w:r>
        <w:r w:rsidRPr="00F57FCB">
          <w:rPr>
            <w:rFonts w:ascii="Times New Roman" w:eastAsia="標楷體" w:hAnsi="Times New Roman" w:cs="Times New Roman"/>
            <w:sz w:val="20"/>
          </w:rPr>
          <w:t>7</w:t>
        </w:r>
        <w:r w:rsidRPr="00F57FCB">
          <w:rPr>
            <w:rFonts w:ascii="Times New Roman" w:eastAsia="標楷體" w:hAnsi="Times New Roman" w:cs="Times New Roman"/>
            <w:sz w:val="20"/>
          </w:rPr>
          <w:t>日</w:t>
        </w:r>
      </w:smartTag>
      <w:r w:rsidRPr="00F57FCB">
        <w:rPr>
          <w:rFonts w:ascii="Times New Roman" w:eastAsia="標楷體" w:hAnsi="Times New Roman" w:cs="Times New Roman"/>
          <w:sz w:val="20"/>
        </w:rPr>
        <w:t>行政會議通過</w:t>
      </w:r>
      <w:r w:rsidRPr="00F57FCB">
        <w:rPr>
          <w:rFonts w:ascii="Times New Roman" w:eastAsia="標楷體" w:hAnsi="Times New Roman" w:cs="Times New Roman"/>
          <w:sz w:val="20"/>
        </w:rPr>
        <w:t xml:space="preserve"> </w:t>
      </w:r>
    </w:p>
    <w:p w:rsidR="00A52989" w:rsidRPr="00F57FCB" w:rsidRDefault="00A52989" w:rsidP="00F57FCB">
      <w:pPr>
        <w:spacing w:line="240" w:lineRule="exact"/>
        <w:jc w:val="right"/>
        <w:rPr>
          <w:rFonts w:ascii="Times New Roman" w:eastAsia="標楷體" w:hAnsi="Times New Roman" w:cs="Times New Roman"/>
          <w:sz w:val="20"/>
        </w:rPr>
      </w:pPr>
      <w:smartTag w:uri="urn:schemas-microsoft-com:office:smarttags" w:element="chsdate">
        <w:smartTagPr>
          <w:attr w:name="Year" w:val="2009"/>
          <w:attr w:name="Month" w:val="7"/>
          <w:attr w:name="Day" w:val="13"/>
          <w:attr w:name="IsLunarDate" w:val="False"/>
          <w:attr w:name="IsROCDate" w:val="True"/>
        </w:smartTagPr>
        <w:r w:rsidRPr="00F57FCB">
          <w:rPr>
            <w:rFonts w:ascii="Times New Roman" w:eastAsia="標楷體" w:hAnsi="Times New Roman" w:cs="Times New Roman"/>
            <w:sz w:val="20"/>
          </w:rPr>
          <w:t>民國</w:t>
        </w:r>
        <w:r w:rsidRPr="00F57FCB">
          <w:rPr>
            <w:rFonts w:ascii="Times New Roman" w:eastAsia="標楷體" w:hAnsi="Times New Roman" w:cs="Times New Roman"/>
            <w:sz w:val="20"/>
          </w:rPr>
          <w:t>98</w:t>
        </w:r>
        <w:r w:rsidRPr="00F57FCB">
          <w:rPr>
            <w:rFonts w:ascii="Times New Roman" w:eastAsia="標楷體" w:hAnsi="Times New Roman" w:cs="Times New Roman"/>
            <w:sz w:val="20"/>
          </w:rPr>
          <w:t>年</w:t>
        </w:r>
        <w:r w:rsidRPr="00F57FCB">
          <w:rPr>
            <w:rFonts w:ascii="Times New Roman" w:eastAsia="標楷體" w:hAnsi="Times New Roman" w:cs="Times New Roman"/>
            <w:sz w:val="20"/>
          </w:rPr>
          <w:t>7</w:t>
        </w:r>
        <w:r w:rsidRPr="00F57FCB">
          <w:rPr>
            <w:rFonts w:ascii="Times New Roman" w:eastAsia="標楷體" w:hAnsi="Times New Roman" w:cs="Times New Roman"/>
            <w:sz w:val="20"/>
          </w:rPr>
          <w:t>月</w:t>
        </w:r>
        <w:r w:rsidRPr="00F57FCB">
          <w:rPr>
            <w:rFonts w:ascii="Times New Roman" w:eastAsia="標楷體" w:hAnsi="Times New Roman" w:cs="Times New Roman"/>
            <w:sz w:val="20"/>
          </w:rPr>
          <w:t>13</w:t>
        </w:r>
        <w:r w:rsidRPr="00F57FCB">
          <w:rPr>
            <w:rFonts w:ascii="Times New Roman" w:eastAsia="標楷體" w:hAnsi="Times New Roman" w:cs="Times New Roman"/>
            <w:sz w:val="20"/>
          </w:rPr>
          <w:t>日</w:t>
        </w:r>
      </w:smartTag>
      <w:r w:rsidRPr="00F57FCB">
        <w:rPr>
          <w:rFonts w:ascii="Times New Roman" w:eastAsia="標楷體" w:hAnsi="Times New Roman" w:cs="Times New Roman"/>
          <w:sz w:val="20"/>
        </w:rPr>
        <w:t>行政會議修正通過</w:t>
      </w:r>
      <w:r w:rsidRPr="00F57FCB">
        <w:rPr>
          <w:rFonts w:ascii="Times New Roman" w:eastAsia="標楷體" w:hAnsi="Times New Roman" w:cs="Times New Roman"/>
          <w:sz w:val="20"/>
        </w:rPr>
        <w:t xml:space="preserve"> </w:t>
      </w:r>
    </w:p>
    <w:p w:rsidR="00A52989" w:rsidRPr="00F57FCB" w:rsidRDefault="00A52989" w:rsidP="00F57FCB">
      <w:pPr>
        <w:spacing w:line="240" w:lineRule="exact"/>
        <w:jc w:val="right"/>
        <w:rPr>
          <w:rFonts w:ascii="Times New Roman" w:eastAsia="標楷體" w:hAnsi="Times New Roman" w:cs="Times New Roman"/>
          <w:sz w:val="20"/>
        </w:rPr>
      </w:pPr>
      <w:smartTag w:uri="urn:schemas-microsoft-com:office:smarttags" w:element="chsdate">
        <w:smartTagPr>
          <w:attr w:name="Year" w:val="2009"/>
          <w:attr w:name="Month" w:val="11"/>
          <w:attr w:name="Day" w:val="30"/>
          <w:attr w:name="IsLunarDate" w:val="False"/>
          <w:attr w:name="IsROCDate" w:val="True"/>
        </w:smartTagPr>
        <w:r w:rsidRPr="00F57FCB">
          <w:rPr>
            <w:rFonts w:ascii="Times New Roman" w:eastAsia="標楷體" w:hAnsi="Times New Roman" w:cs="Times New Roman"/>
            <w:sz w:val="20"/>
          </w:rPr>
          <w:t>民國</w:t>
        </w:r>
        <w:r w:rsidRPr="00F57FCB">
          <w:rPr>
            <w:rFonts w:ascii="Times New Roman" w:eastAsia="標楷體" w:hAnsi="Times New Roman" w:cs="Times New Roman"/>
            <w:sz w:val="20"/>
          </w:rPr>
          <w:t>98</w:t>
        </w:r>
        <w:r w:rsidRPr="00F57FCB">
          <w:rPr>
            <w:rFonts w:ascii="Times New Roman" w:eastAsia="標楷體" w:hAnsi="Times New Roman" w:cs="Times New Roman"/>
            <w:sz w:val="20"/>
          </w:rPr>
          <w:t>年</w:t>
        </w:r>
        <w:r w:rsidRPr="00F57FCB">
          <w:rPr>
            <w:rFonts w:ascii="Times New Roman" w:eastAsia="標楷體" w:hAnsi="Times New Roman" w:cs="Times New Roman"/>
            <w:sz w:val="20"/>
          </w:rPr>
          <w:t>11</w:t>
        </w:r>
        <w:r w:rsidRPr="00F57FCB">
          <w:rPr>
            <w:rFonts w:ascii="Times New Roman" w:eastAsia="標楷體" w:hAnsi="Times New Roman" w:cs="Times New Roman"/>
            <w:sz w:val="20"/>
          </w:rPr>
          <w:t>月</w:t>
        </w:r>
        <w:r w:rsidRPr="00F57FCB">
          <w:rPr>
            <w:rFonts w:ascii="Times New Roman" w:eastAsia="標楷體" w:hAnsi="Times New Roman" w:cs="Times New Roman"/>
            <w:sz w:val="20"/>
          </w:rPr>
          <w:t>30</w:t>
        </w:r>
        <w:r w:rsidRPr="00F57FCB">
          <w:rPr>
            <w:rFonts w:ascii="Times New Roman" w:eastAsia="標楷體" w:hAnsi="Times New Roman" w:cs="Times New Roman"/>
            <w:sz w:val="20"/>
          </w:rPr>
          <w:t>日</w:t>
        </w:r>
      </w:smartTag>
      <w:r w:rsidRPr="00F57FCB">
        <w:rPr>
          <w:rFonts w:ascii="Times New Roman" w:eastAsia="標楷體" w:hAnsi="Times New Roman" w:cs="Times New Roman"/>
          <w:sz w:val="20"/>
        </w:rPr>
        <w:t>行政會議修正通過</w:t>
      </w:r>
      <w:r w:rsidRPr="00F57FCB">
        <w:rPr>
          <w:rFonts w:ascii="Times New Roman" w:eastAsia="標楷體" w:hAnsi="Times New Roman" w:cs="Times New Roman"/>
          <w:sz w:val="20"/>
        </w:rPr>
        <w:t xml:space="preserve"> </w:t>
      </w:r>
    </w:p>
    <w:p w:rsidR="00A52989" w:rsidRPr="00F57FCB" w:rsidRDefault="00A52989" w:rsidP="00F57FCB">
      <w:pPr>
        <w:spacing w:line="240" w:lineRule="exact"/>
        <w:jc w:val="right"/>
        <w:rPr>
          <w:rFonts w:ascii="Times New Roman" w:eastAsia="標楷體" w:hAnsi="Times New Roman" w:cs="Times New Roman"/>
          <w:sz w:val="20"/>
        </w:rPr>
      </w:pPr>
      <w:smartTag w:uri="urn:schemas-microsoft-com:office:smarttags" w:element="chsdate">
        <w:smartTagPr>
          <w:attr w:name="Year" w:val="2010"/>
          <w:attr w:name="Month" w:val="11"/>
          <w:attr w:name="Day" w:val="29"/>
          <w:attr w:name="IsLunarDate" w:val="False"/>
          <w:attr w:name="IsROCDate" w:val="True"/>
        </w:smartTagPr>
        <w:r w:rsidRPr="00F57FCB">
          <w:rPr>
            <w:rFonts w:ascii="Times New Roman" w:eastAsia="標楷體" w:hAnsi="Times New Roman" w:cs="Times New Roman"/>
            <w:sz w:val="20"/>
          </w:rPr>
          <w:t>民國</w:t>
        </w:r>
        <w:r w:rsidRPr="00F57FCB">
          <w:rPr>
            <w:rFonts w:ascii="Times New Roman" w:eastAsia="標楷體" w:hAnsi="Times New Roman" w:cs="Times New Roman"/>
            <w:sz w:val="20"/>
          </w:rPr>
          <w:t>99</w:t>
        </w:r>
        <w:r w:rsidRPr="00F57FCB">
          <w:rPr>
            <w:rFonts w:ascii="Times New Roman" w:eastAsia="標楷體" w:hAnsi="Times New Roman" w:cs="Times New Roman"/>
            <w:sz w:val="20"/>
          </w:rPr>
          <w:t>年</w:t>
        </w:r>
        <w:r w:rsidRPr="00F57FCB">
          <w:rPr>
            <w:rFonts w:ascii="Times New Roman" w:eastAsia="標楷體" w:hAnsi="Times New Roman" w:cs="Times New Roman"/>
            <w:sz w:val="20"/>
          </w:rPr>
          <w:t>11</w:t>
        </w:r>
        <w:r w:rsidRPr="00F57FCB">
          <w:rPr>
            <w:rFonts w:ascii="Times New Roman" w:eastAsia="標楷體" w:hAnsi="Times New Roman" w:cs="Times New Roman"/>
            <w:sz w:val="20"/>
          </w:rPr>
          <w:t>月</w:t>
        </w:r>
        <w:r w:rsidRPr="00F57FCB">
          <w:rPr>
            <w:rFonts w:ascii="Times New Roman" w:eastAsia="標楷體" w:hAnsi="Times New Roman" w:cs="Times New Roman"/>
            <w:sz w:val="20"/>
          </w:rPr>
          <w:t>29</w:t>
        </w:r>
        <w:r w:rsidRPr="00F57FCB">
          <w:rPr>
            <w:rFonts w:ascii="Times New Roman" w:eastAsia="標楷體" w:hAnsi="Times New Roman" w:cs="Times New Roman"/>
            <w:sz w:val="20"/>
          </w:rPr>
          <w:t>日</w:t>
        </w:r>
      </w:smartTag>
      <w:r w:rsidRPr="00F57FCB">
        <w:rPr>
          <w:rFonts w:ascii="Times New Roman" w:eastAsia="標楷體" w:hAnsi="Times New Roman" w:cs="Times New Roman"/>
          <w:sz w:val="20"/>
        </w:rPr>
        <w:t>行政會議修正通過</w:t>
      </w:r>
    </w:p>
    <w:p w:rsidR="00A52989" w:rsidRPr="00F57FCB" w:rsidRDefault="00A52989" w:rsidP="00F57FCB">
      <w:pPr>
        <w:spacing w:line="240" w:lineRule="exact"/>
        <w:jc w:val="right"/>
        <w:rPr>
          <w:rFonts w:ascii="Times New Roman" w:eastAsia="標楷體" w:hAnsi="Times New Roman" w:cs="Times New Roman"/>
          <w:sz w:val="20"/>
        </w:rPr>
      </w:pPr>
      <w:r w:rsidRPr="00F57FCB">
        <w:rPr>
          <w:rFonts w:ascii="Times New Roman" w:eastAsia="標楷體" w:hAnsi="Times New Roman" w:cs="Times New Roman"/>
          <w:sz w:val="20"/>
        </w:rPr>
        <w:t>民國</w:t>
      </w:r>
      <w:r w:rsidRPr="00F57FCB">
        <w:rPr>
          <w:rFonts w:ascii="Times New Roman" w:eastAsia="標楷體" w:hAnsi="Times New Roman" w:cs="Times New Roman"/>
          <w:sz w:val="20"/>
        </w:rPr>
        <w:t>101</w:t>
      </w:r>
      <w:r w:rsidRPr="00F57FCB">
        <w:rPr>
          <w:rFonts w:ascii="Times New Roman" w:eastAsia="標楷體" w:hAnsi="Times New Roman" w:cs="Times New Roman"/>
          <w:sz w:val="20"/>
        </w:rPr>
        <w:t>年</w:t>
      </w:r>
      <w:r w:rsidRPr="00F57FCB">
        <w:rPr>
          <w:rFonts w:ascii="Times New Roman" w:eastAsia="標楷體" w:hAnsi="Times New Roman" w:cs="Times New Roman"/>
          <w:sz w:val="20"/>
        </w:rPr>
        <w:t>2</w:t>
      </w:r>
      <w:r w:rsidRPr="00F57FCB">
        <w:rPr>
          <w:rFonts w:ascii="Times New Roman" w:eastAsia="標楷體" w:hAnsi="Times New Roman" w:cs="Times New Roman"/>
          <w:sz w:val="20"/>
        </w:rPr>
        <w:t>月</w:t>
      </w:r>
      <w:r w:rsidRPr="00F57FCB">
        <w:rPr>
          <w:rFonts w:ascii="Times New Roman" w:eastAsia="標楷體" w:hAnsi="Times New Roman" w:cs="Times New Roman"/>
          <w:sz w:val="20"/>
        </w:rPr>
        <w:t>20</w:t>
      </w:r>
      <w:r w:rsidRPr="00F57FCB">
        <w:rPr>
          <w:rFonts w:ascii="Times New Roman" w:eastAsia="標楷體" w:hAnsi="Times New Roman" w:cs="Times New Roman"/>
          <w:sz w:val="20"/>
        </w:rPr>
        <w:t>日行政會議修正通過</w:t>
      </w:r>
    </w:p>
    <w:p w:rsidR="00A52989" w:rsidRDefault="00A52989" w:rsidP="00F57FCB">
      <w:pPr>
        <w:spacing w:line="240" w:lineRule="exact"/>
        <w:jc w:val="right"/>
        <w:rPr>
          <w:rFonts w:ascii="Times New Roman" w:eastAsia="標楷體" w:hAnsi="Times New Roman" w:cs="Times New Roman"/>
          <w:sz w:val="20"/>
        </w:rPr>
      </w:pPr>
      <w:smartTag w:uri="urn:schemas-microsoft-com:office:smarttags" w:element="chsdate">
        <w:smartTagPr>
          <w:attr w:name="Year" w:val="2013"/>
          <w:attr w:name="Month" w:val="7"/>
          <w:attr w:name="Day" w:val="29"/>
          <w:attr w:name="IsLunarDate" w:val="False"/>
          <w:attr w:name="IsROCDate" w:val="True"/>
        </w:smartTagPr>
        <w:r w:rsidRPr="00F57FCB">
          <w:rPr>
            <w:rFonts w:ascii="Times New Roman" w:eastAsia="標楷體" w:hAnsi="Times New Roman" w:cs="Times New Roman"/>
            <w:sz w:val="20"/>
          </w:rPr>
          <w:t>民國</w:t>
        </w:r>
        <w:r w:rsidRPr="00F57FCB">
          <w:rPr>
            <w:rFonts w:ascii="Times New Roman" w:eastAsia="標楷體" w:hAnsi="Times New Roman" w:cs="Times New Roman"/>
            <w:sz w:val="20"/>
          </w:rPr>
          <w:t>102</w:t>
        </w:r>
        <w:r w:rsidRPr="00F57FCB">
          <w:rPr>
            <w:rFonts w:ascii="Times New Roman" w:eastAsia="標楷體" w:hAnsi="Times New Roman" w:cs="Times New Roman"/>
            <w:sz w:val="20"/>
          </w:rPr>
          <w:t>年</w:t>
        </w:r>
        <w:r w:rsidRPr="00F57FCB">
          <w:rPr>
            <w:rFonts w:ascii="Times New Roman" w:eastAsia="標楷體" w:hAnsi="Times New Roman" w:cs="Times New Roman"/>
            <w:sz w:val="20"/>
          </w:rPr>
          <w:t>7</w:t>
        </w:r>
        <w:r w:rsidRPr="00F57FCB">
          <w:rPr>
            <w:rFonts w:ascii="Times New Roman" w:eastAsia="標楷體" w:hAnsi="Times New Roman" w:cs="Times New Roman"/>
            <w:sz w:val="20"/>
          </w:rPr>
          <w:t>月</w:t>
        </w:r>
        <w:r w:rsidRPr="00F57FCB">
          <w:rPr>
            <w:rFonts w:ascii="Times New Roman" w:eastAsia="標楷體" w:hAnsi="Times New Roman" w:cs="Times New Roman"/>
            <w:sz w:val="20"/>
          </w:rPr>
          <w:t>29</w:t>
        </w:r>
        <w:r w:rsidRPr="00F57FCB">
          <w:rPr>
            <w:rFonts w:ascii="Times New Roman" w:eastAsia="標楷體" w:hAnsi="Times New Roman" w:cs="Times New Roman"/>
            <w:sz w:val="20"/>
          </w:rPr>
          <w:t>日</w:t>
        </w:r>
      </w:smartTag>
      <w:r w:rsidRPr="00F57FCB">
        <w:rPr>
          <w:rFonts w:ascii="Times New Roman" w:eastAsia="標楷體" w:hAnsi="Times New Roman" w:cs="Times New Roman"/>
          <w:sz w:val="20"/>
        </w:rPr>
        <w:t>行政會議修正通過</w:t>
      </w:r>
    </w:p>
    <w:p w:rsidR="00F57FCB" w:rsidRPr="00F57FCB" w:rsidRDefault="00F57FCB" w:rsidP="00F57FCB">
      <w:pPr>
        <w:spacing w:line="240" w:lineRule="exact"/>
        <w:jc w:val="right"/>
        <w:rPr>
          <w:rFonts w:ascii="Times New Roman" w:eastAsia="標楷體" w:hAnsi="Times New Roman" w:cs="Times New Roman"/>
          <w:sz w:val="20"/>
        </w:rPr>
      </w:pPr>
    </w:p>
    <w:p w:rsidR="00A52989" w:rsidRPr="00A059BA" w:rsidRDefault="00A52989" w:rsidP="00A059BA">
      <w:pPr>
        <w:autoSpaceDE w:val="0"/>
        <w:autoSpaceDN w:val="0"/>
        <w:adjustRightInd w:val="0"/>
        <w:ind w:left="852" w:hangingChars="355" w:hanging="852"/>
        <w:rPr>
          <w:rFonts w:ascii="Times New Roman" w:eastAsia="標楷體" w:hAnsi="Times New Roman" w:cs="Times New Roman"/>
          <w:kern w:val="0"/>
          <w:szCs w:val="24"/>
        </w:rPr>
      </w:pPr>
      <w:r w:rsidRPr="00A059BA">
        <w:rPr>
          <w:rFonts w:ascii="Times New Roman" w:eastAsia="標楷體" w:hAnsi="Times New Roman" w:cs="Times New Roman"/>
          <w:kern w:val="0"/>
          <w:szCs w:val="24"/>
        </w:rPr>
        <w:t>第一條</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南臺科技大學（以下簡稱本校）為配合本校校務及院、系所發展之特殊需求，鼓勵具有博士學位之相關人才至本校任教，特訂定本辦法。</w:t>
      </w:r>
      <w:r w:rsidRPr="00A059BA">
        <w:rPr>
          <w:rFonts w:ascii="Times New Roman" w:eastAsia="標楷體" w:hAnsi="Times New Roman" w:cs="Times New Roman"/>
          <w:kern w:val="0"/>
          <w:szCs w:val="24"/>
        </w:rPr>
        <w:t xml:space="preserve"> </w:t>
      </w:r>
    </w:p>
    <w:p w:rsidR="00A52989" w:rsidRPr="00A059BA" w:rsidRDefault="00A52989" w:rsidP="00A059BA">
      <w:pPr>
        <w:autoSpaceDE w:val="0"/>
        <w:autoSpaceDN w:val="0"/>
        <w:adjustRightInd w:val="0"/>
        <w:ind w:left="950" w:hanging="950"/>
        <w:rPr>
          <w:rFonts w:ascii="Times New Roman" w:eastAsia="標楷體" w:hAnsi="Times New Roman" w:cs="Times New Roman"/>
          <w:kern w:val="0"/>
          <w:szCs w:val="24"/>
        </w:rPr>
      </w:pPr>
      <w:r w:rsidRPr="00A059BA">
        <w:rPr>
          <w:rFonts w:ascii="Times New Roman" w:eastAsia="標楷體" w:hAnsi="Times New Roman" w:cs="Times New Roman"/>
          <w:kern w:val="0"/>
          <w:szCs w:val="24"/>
        </w:rPr>
        <w:t>第二條</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凡具備下列各項條件者，由系所主管推薦經核定後支給津貼：</w:t>
      </w:r>
      <w:r w:rsidRPr="00A059BA">
        <w:rPr>
          <w:rFonts w:ascii="Times New Roman" w:eastAsia="標楷體" w:hAnsi="Times New Roman" w:cs="Times New Roman"/>
          <w:kern w:val="0"/>
          <w:szCs w:val="24"/>
        </w:rPr>
        <w:t xml:space="preserve"> </w:t>
      </w:r>
    </w:p>
    <w:p w:rsidR="00A52989" w:rsidRPr="00A059BA" w:rsidRDefault="00A52989" w:rsidP="00A059BA">
      <w:pPr>
        <w:autoSpaceDE w:val="0"/>
        <w:autoSpaceDN w:val="0"/>
        <w:adjustRightInd w:val="0"/>
        <w:ind w:left="1248" w:hanging="454"/>
        <w:rPr>
          <w:rFonts w:ascii="Times New Roman" w:eastAsia="標楷體" w:hAnsi="Times New Roman" w:cs="Times New Roman"/>
          <w:kern w:val="0"/>
          <w:szCs w:val="24"/>
        </w:rPr>
      </w:pPr>
      <w:r w:rsidRPr="00A059BA">
        <w:rPr>
          <w:rFonts w:ascii="Times New Roman" w:eastAsia="標楷體" w:hAnsi="Times New Roman" w:cs="Times New Roman"/>
          <w:kern w:val="0"/>
          <w:szCs w:val="24"/>
        </w:rPr>
        <w:t>一、獲得教育部認可之國內外大學博士學位，經本校聘為專任助理教授以上之教師。</w:t>
      </w:r>
      <w:r w:rsidRPr="00A059BA">
        <w:rPr>
          <w:rFonts w:ascii="Times New Roman" w:eastAsia="標楷體" w:hAnsi="Times New Roman" w:cs="Times New Roman"/>
          <w:kern w:val="0"/>
          <w:szCs w:val="24"/>
        </w:rPr>
        <w:t xml:space="preserve"> </w:t>
      </w:r>
    </w:p>
    <w:p w:rsidR="00A52989" w:rsidRPr="00A059BA" w:rsidRDefault="00A52989" w:rsidP="00A059BA">
      <w:pPr>
        <w:autoSpaceDE w:val="0"/>
        <w:autoSpaceDN w:val="0"/>
        <w:adjustRightInd w:val="0"/>
        <w:ind w:left="1248" w:hanging="454"/>
        <w:rPr>
          <w:rFonts w:ascii="Times New Roman" w:eastAsia="標楷體" w:hAnsi="Times New Roman" w:cs="Times New Roman"/>
          <w:kern w:val="0"/>
          <w:szCs w:val="24"/>
        </w:rPr>
      </w:pPr>
      <w:r w:rsidRPr="00A059BA">
        <w:rPr>
          <w:rFonts w:ascii="Times New Roman" w:eastAsia="標楷體" w:hAnsi="Times New Roman" w:cs="Times New Roman"/>
          <w:kern w:val="0"/>
          <w:szCs w:val="24"/>
        </w:rPr>
        <w:t>二、具備餐旅管理、休閒管理、財經法律、會計學、設計、影視傳播、音效製作、日語及英語口譯等博士學位，且教授之課程學分數有二分之一以上符合本校聘用時認定之專長。</w:t>
      </w:r>
    </w:p>
    <w:p w:rsidR="00A52989" w:rsidRPr="00A059BA" w:rsidRDefault="00A52989" w:rsidP="00A059BA">
      <w:pPr>
        <w:autoSpaceDE w:val="0"/>
        <w:autoSpaceDN w:val="0"/>
        <w:adjustRightInd w:val="0"/>
        <w:ind w:left="1248" w:hanging="454"/>
        <w:rPr>
          <w:rFonts w:ascii="Times New Roman" w:eastAsia="標楷體" w:hAnsi="Times New Roman" w:cs="Times New Roman"/>
          <w:kern w:val="0"/>
          <w:szCs w:val="24"/>
        </w:rPr>
      </w:pPr>
      <w:r w:rsidRPr="00A059BA">
        <w:rPr>
          <w:rFonts w:ascii="Times New Roman" w:eastAsia="標楷體" w:hAnsi="Times New Roman" w:cs="Times New Roman"/>
          <w:kern w:val="0"/>
          <w:szCs w:val="24"/>
        </w:rPr>
        <w:t>三、進入本校服務即受聘於本校數位設計學院、休閒事業管理系、會計資訊系、餐旅管理系、財經法律所、應用日語系或應用英語系。</w:t>
      </w:r>
      <w:r w:rsidRPr="00A059BA">
        <w:rPr>
          <w:rFonts w:ascii="Times New Roman" w:eastAsia="標楷體" w:hAnsi="Times New Roman" w:cs="Times New Roman"/>
          <w:kern w:val="0"/>
          <w:szCs w:val="24"/>
        </w:rPr>
        <w:t xml:space="preserve"> </w:t>
      </w:r>
    </w:p>
    <w:p w:rsidR="00A52989" w:rsidRPr="00A059BA" w:rsidRDefault="00A52989" w:rsidP="00A059BA">
      <w:pPr>
        <w:autoSpaceDE w:val="0"/>
        <w:autoSpaceDN w:val="0"/>
        <w:adjustRightInd w:val="0"/>
        <w:ind w:left="1248" w:hanging="454"/>
        <w:rPr>
          <w:rFonts w:ascii="Times New Roman" w:eastAsia="標楷體" w:hAnsi="Times New Roman" w:cs="Times New Roman"/>
          <w:kern w:val="0"/>
          <w:szCs w:val="24"/>
        </w:rPr>
      </w:pPr>
      <w:r w:rsidRPr="00A059BA">
        <w:rPr>
          <w:rFonts w:ascii="Times New Roman" w:eastAsia="標楷體" w:hAnsi="Times New Roman" w:cs="Times New Roman"/>
          <w:kern w:val="0"/>
          <w:szCs w:val="24"/>
        </w:rPr>
        <w:t>四、未兼任行政主管。</w:t>
      </w:r>
      <w:r w:rsidRPr="00A059BA">
        <w:rPr>
          <w:rFonts w:ascii="Times New Roman" w:eastAsia="標楷體" w:hAnsi="Times New Roman" w:cs="Times New Roman"/>
          <w:kern w:val="0"/>
          <w:szCs w:val="24"/>
        </w:rPr>
        <w:t xml:space="preserve"> </w:t>
      </w:r>
    </w:p>
    <w:p w:rsidR="00A52989" w:rsidRPr="00A059BA" w:rsidRDefault="00A52989" w:rsidP="00A059BA">
      <w:pPr>
        <w:autoSpaceDE w:val="0"/>
        <w:autoSpaceDN w:val="0"/>
        <w:adjustRightInd w:val="0"/>
        <w:ind w:left="1248" w:hanging="454"/>
        <w:rPr>
          <w:rFonts w:ascii="Times New Roman" w:eastAsia="標楷體" w:hAnsi="Times New Roman" w:cs="Times New Roman"/>
          <w:kern w:val="0"/>
          <w:szCs w:val="24"/>
        </w:rPr>
      </w:pPr>
      <w:r w:rsidRPr="00A059BA">
        <w:rPr>
          <w:rFonts w:ascii="Times New Roman" w:eastAsia="標楷體" w:hAnsi="Times New Roman" w:cs="Times New Roman"/>
          <w:kern w:val="0"/>
          <w:szCs w:val="24"/>
        </w:rPr>
        <w:t>五、兼任研究中心主管，得依規定發給特殊專長師資支給津貼。</w:t>
      </w:r>
    </w:p>
    <w:p w:rsidR="00A52989" w:rsidRPr="00A059BA" w:rsidRDefault="00A52989" w:rsidP="00A059BA">
      <w:pPr>
        <w:autoSpaceDE w:val="0"/>
        <w:autoSpaceDN w:val="0"/>
        <w:adjustRightInd w:val="0"/>
        <w:ind w:left="852" w:hangingChars="355" w:hanging="852"/>
        <w:rPr>
          <w:rFonts w:ascii="Times New Roman" w:eastAsia="標楷體" w:hAnsi="Times New Roman" w:cs="Times New Roman"/>
          <w:kern w:val="0"/>
          <w:szCs w:val="24"/>
        </w:rPr>
      </w:pPr>
      <w:r w:rsidRPr="00A059BA">
        <w:rPr>
          <w:rFonts w:ascii="Times New Roman" w:eastAsia="標楷體" w:hAnsi="Times New Roman" w:cs="Times New Roman"/>
          <w:kern w:val="0"/>
          <w:szCs w:val="24"/>
        </w:rPr>
        <w:t>第三條</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本辦法實施前原已支領博士津貼獎助之現任教師，凡符合第二條規定者，均依本辦法規定辦理；另未具博士學位但具備第二條第二款專長之助理教授以上現任教師，其支領之津貼仍依本辦法實施前已核定之獎助金額發給。</w:t>
      </w:r>
      <w:r w:rsidRPr="00A059BA">
        <w:rPr>
          <w:rFonts w:ascii="Times New Roman" w:eastAsia="標楷體" w:hAnsi="Times New Roman" w:cs="Times New Roman"/>
          <w:kern w:val="0"/>
          <w:szCs w:val="24"/>
        </w:rPr>
        <w:t xml:space="preserve"> </w:t>
      </w:r>
    </w:p>
    <w:p w:rsidR="00A52989" w:rsidRPr="00A059BA" w:rsidRDefault="00A52989" w:rsidP="00A059BA">
      <w:pPr>
        <w:autoSpaceDE w:val="0"/>
        <w:autoSpaceDN w:val="0"/>
        <w:adjustRightInd w:val="0"/>
        <w:ind w:left="852" w:hangingChars="355" w:hanging="852"/>
        <w:rPr>
          <w:rFonts w:ascii="Times New Roman" w:eastAsia="標楷體" w:hAnsi="Times New Roman" w:cs="Times New Roman"/>
          <w:kern w:val="0"/>
          <w:szCs w:val="24"/>
        </w:rPr>
      </w:pPr>
      <w:r w:rsidRPr="00A059BA">
        <w:rPr>
          <w:rFonts w:ascii="Times New Roman" w:eastAsia="標楷體" w:hAnsi="Times New Roman" w:cs="Times New Roman"/>
          <w:kern w:val="0"/>
          <w:szCs w:val="24"/>
        </w:rPr>
        <w:t>第四條</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特殊專長師資之津貼，由聘用特殊專長師資審議委員會（以下簡稱審議委員會）審核，分為</w:t>
      </w:r>
      <w:r w:rsidRPr="00A059BA">
        <w:rPr>
          <w:rFonts w:ascii="Times New Roman" w:eastAsia="標楷體" w:hAnsi="Times New Roman" w:cs="Times New Roman"/>
          <w:kern w:val="0"/>
          <w:szCs w:val="24"/>
        </w:rPr>
        <w:t>A</w:t>
      </w: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B</w:t>
      </w: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C</w:t>
      </w:r>
      <w:r w:rsidRPr="00A059BA">
        <w:rPr>
          <w:rFonts w:ascii="Times New Roman" w:eastAsia="標楷體" w:hAnsi="Times New Roman" w:cs="Times New Roman"/>
          <w:kern w:val="0"/>
          <w:szCs w:val="24"/>
        </w:rPr>
        <w:t>三級，每月津貼數額為</w:t>
      </w:r>
      <w:r w:rsidRPr="00A059BA">
        <w:rPr>
          <w:rFonts w:ascii="Times New Roman" w:eastAsia="標楷體" w:hAnsi="Times New Roman" w:cs="Times New Roman"/>
          <w:kern w:val="0"/>
          <w:szCs w:val="24"/>
        </w:rPr>
        <w:t>A</w:t>
      </w:r>
      <w:r w:rsidRPr="00A059BA">
        <w:rPr>
          <w:rFonts w:ascii="Times New Roman" w:eastAsia="標楷體" w:hAnsi="Times New Roman" w:cs="Times New Roman"/>
          <w:kern w:val="0"/>
          <w:szCs w:val="24"/>
        </w:rPr>
        <w:t>級新台幣二萬五仟元、</w:t>
      </w:r>
      <w:r w:rsidRPr="00A059BA">
        <w:rPr>
          <w:rFonts w:ascii="Times New Roman" w:eastAsia="標楷體" w:hAnsi="Times New Roman" w:cs="Times New Roman"/>
          <w:kern w:val="0"/>
          <w:szCs w:val="24"/>
        </w:rPr>
        <w:t>B</w:t>
      </w:r>
      <w:r w:rsidRPr="00A059BA">
        <w:rPr>
          <w:rFonts w:ascii="Times New Roman" w:eastAsia="標楷體" w:hAnsi="Times New Roman" w:cs="Times New Roman"/>
          <w:kern w:val="0"/>
          <w:szCs w:val="24"/>
        </w:rPr>
        <w:t>級二萬元、</w:t>
      </w:r>
      <w:r w:rsidRPr="00A059BA">
        <w:rPr>
          <w:rFonts w:ascii="Times New Roman" w:eastAsia="標楷體" w:hAnsi="Times New Roman" w:cs="Times New Roman"/>
          <w:kern w:val="0"/>
          <w:szCs w:val="24"/>
        </w:rPr>
        <w:t>C</w:t>
      </w:r>
      <w:r w:rsidRPr="00A059BA">
        <w:rPr>
          <w:rFonts w:ascii="Times New Roman" w:eastAsia="標楷體" w:hAnsi="Times New Roman" w:cs="Times New Roman"/>
          <w:kern w:val="0"/>
          <w:szCs w:val="24"/>
        </w:rPr>
        <w:t>級一萬五仟元整。支給津貼年限依聘任時之約定及第六條規定為之。</w:t>
      </w:r>
      <w:r w:rsidRPr="00A059BA">
        <w:rPr>
          <w:rFonts w:ascii="Times New Roman" w:eastAsia="標楷體" w:hAnsi="Times New Roman" w:cs="Times New Roman"/>
          <w:kern w:val="0"/>
          <w:szCs w:val="24"/>
        </w:rPr>
        <w:t xml:space="preserve"> </w:t>
      </w:r>
    </w:p>
    <w:p w:rsidR="00A52989" w:rsidRPr="00A059BA" w:rsidRDefault="00A52989" w:rsidP="00A059BA">
      <w:pPr>
        <w:autoSpaceDE w:val="0"/>
        <w:autoSpaceDN w:val="0"/>
        <w:adjustRightInd w:val="0"/>
        <w:ind w:left="822"/>
        <w:rPr>
          <w:rFonts w:ascii="Times New Roman" w:eastAsia="標楷體" w:hAnsi="Times New Roman" w:cs="Times New Roman"/>
          <w:kern w:val="0"/>
          <w:szCs w:val="24"/>
        </w:rPr>
      </w:pPr>
      <w:r w:rsidRPr="00A059BA">
        <w:rPr>
          <w:rFonts w:ascii="Times New Roman" w:eastAsia="標楷體" w:hAnsi="Times New Roman" w:cs="Times New Roman"/>
          <w:kern w:val="0"/>
          <w:szCs w:val="24"/>
        </w:rPr>
        <w:t>審議委員會由學術副校長、教務長、研產處處長、各學院院長及人事室主任組成，學術副校長擔任召集人兼主席，開會時副校長因事不能主持會議時，由出席委員推選一人擔任主席，必要時得邀請相關人員列席。</w:t>
      </w:r>
      <w:r w:rsidRPr="00A059BA">
        <w:rPr>
          <w:rFonts w:ascii="Times New Roman" w:eastAsia="標楷體" w:hAnsi="Times New Roman" w:cs="Times New Roman"/>
          <w:kern w:val="0"/>
          <w:szCs w:val="24"/>
        </w:rPr>
        <w:t xml:space="preserve"> </w:t>
      </w:r>
    </w:p>
    <w:p w:rsidR="00A52989" w:rsidRPr="00A059BA" w:rsidRDefault="00A52989" w:rsidP="00A059BA">
      <w:pPr>
        <w:autoSpaceDE w:val="0"/>
        <w:autoSpaceDN w:val="0"/>
        <w:adjustRightInd w:val="0"/>
        <w:ind w:left="852" w:hangingChars="355" w:hanging="852"/>
        <w:rPr>
          <w:rFonts w:ascii="Times New Roman" w:eastAsia="標楷體" w:hAnsi="Times New Roman" w:cs="Times New Roman"/>
          <w:kern w:val="0"/>
          <w:szCs w:val="24"/>
        </w:rPr>
      </w:pPr>
      <w:r w:rsidRPr="00A059BA">
        <w:rPr>
          <w:rFonts w:ascii="Times New Roman" w:eastAsia="標楷體" w:hAnsi="Times New Roman" w:cs="Times New Roman"/>
          <w:kern w:val="0"/>
          <w:szCs w:val="24"/>
        </w:rPr>
        <w:t>第五條</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符合第二條規定之教師應由系所主管推薦，經院長複核後，將相關資料於每年</w:t>
      </w:r>
      <w:r w:rsidRPr="00A059BA">
        <w:rPr>
          <w:rFonts w:ascii="Times New Roman" w:eastAsia="標楷體" w:hAnsi="Times New Roman" w:cs="Times New Roman"/>
          <w:kern w:val="0"/>
          <w:szCs w:val="24"/>
        </w:rPr>
        <w:t>12</w:t>
      </w:r>
      <w:r w:rsidRPr="00A059BA">
        <w:rPr>
          <w:rFonts w:ascii="Times New Roman" w:eastAsia="標楷體" w:hAnsi="Times New Roman" w:cs="Times New Roman"/>
          <w:kern w:val="0"/>
          <w:szCs w:val="24"/>
        </w:rPr>
        <w:t>月</w:t>
      </w:r>
      <w:r w:rsidRPr="00A059BA">
        <w:rPr>
          <w:rFonts w:ascii="Times New Roman" w:eastAsia="標楷體" w:hAnsi="Times New Roman" w:cs="Times New Roman"/>
          <w:kern w:val="0"/>
          <w:szCs w:val="24"/>
        </w:rPr>
        <w:t>15</w:t>
      </w:r>
      <w:r w:rsidRPr="00A059BA">
        <w:rPr>
          <w:rFonts w:ascii="Times New Roman" w:eastAsia="標楷體" w:hAnsi="Times New Roman" w:cs="Times New Roman"/>
          <w:kern w:val="0"/>
          <w:szCs w:val="24"/>
        </w:rPr>
        <w:t>日前送人事室提審議委員會審議後，簽請校長核定後，依審核結果發給每月</w:t>
      </w:r>
      <w:r w:rsidRPr="00A059BA">
        <w:rPr>
          <w:rFonts w:ascii="Times New Roman" w:eastAsia="標楷體" w:hAnsi="Times New Roman" w:cs="Times New Roman"/>
          <w:kern w:val="0"/>
          <w:szCs w:val="24"/>
        </w:rPr>
        <w:t>C</w:t>
      </w:r>
      <w:r w:rsidRPr="00A059BA">
        <w:rPr>
          <w:rFonts w:ascii="Times New Roman" w:eastAsia="標楷體" w:hAnsi="Times New Roman" w:cs="Times New Roman"/>
          <w:kern w:val="0"/>
          <w:szCs w:val="24"/>
        </w:rPr>
        <w:t>級津貼。</w:t>
      </w:r>
    </w:p>
    <w:p w:rsidR="00A52989" w:rsidRPr="00A059BA" w:rsidRDefault="00A52989" w:rsidP="00A059BA">
      <w:pPr>
        <w:autoSpaceDE w:val="0"/>
        <w:autoSpaceDN w:val="0"/>
        <w:adjustRightInd w:val="0"/>
        <w:ind w:left="822"/>
        <w:rPr>
          <w:rFonts w:ascii="Times New Roman" w:eastAsia="標楷體" w:hAnsi="Times New Roman" w:cs="Times New Roman"/>
          <w:kern w:val="0"/>
          <w:szCs w:val="24"/>
        </w:rPr>
      </w:pPr>
      <w:r w:rsidRPr="00A059BA">
        <w:rPr>
          <w:rFonts w:ascii="Times New Roman" w:eastAsia="標楷體" w:hAnsi="Times New Roman" w:cs="Times New Roman"/>
          <w:kern w:val="0"/>
          <w:szCs w:val="24"/>
        </w:rPr>
        <w:t>現任教師取得博士學位後，不受第二條第一項第一款之限制，可於次學期申請特殊專長津貼。</w:t>
      </w:r>
    </w:p>
    <w:p w:rsidR="00A52989" w:rsidRPr="00A059BA" w:rsidRDefault="00A52989" w:rsidP="00A059BA">
      <w:pPr>
        <w:autoSpaceDE w:val="0"/>
        <w:autoSpaceDN w:val="0"/>
        <w:adjustRightInd w:val="0"/>
        <w:ind w:left="852" w:hangingChars="355" w:hanging="852"/>
        <w:rPr>
          <w:rFonts w:ascii="Times New Roman" w:eastAsia="標楷體" w:hAnsi="Times New Roman" w:cs="Times New Roman"/>
          <w:kern w:val="0"/>
          <w:szCs w:val="24"/>
        </w:rPr>
      </w:pPr>
      <w:r w:rsidRPr="00A059BA">
        <w:rPr>
          <w:rFonts w:ascii="Times New Roman" w:eastAsia="標楷體" w:hAnsi="Times New Roman" w:cs="Times New Roman"/>
          <w:kern w:val="0"/>
          <w:szCs w:val="24"/>
        </w:rPr>
        <w:t>第六條</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每年八月新聘教師開始支領津貼起算兩年期滿及每年二月新聘教師開始支領津貼起算一年半期滿，予以第一次考評，嗣後每年考評一次</w:t>
      </w: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新聘教師於支領津貼一年後，得提出申請績效考評</w:t>
      </w: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。非新聘教師每年應接受考評。</w:t>
      </w:r>
    </w:p>
    <w:p w:rsidR="00A52989" w:rsidRPr="00A059BA" w:rsidRDefault="00A52989" w:rsidP="00A059BA">
      <w:pPr>
        <w:autoSpaceDE w:val="0"/>
        <w:autoSpaceDN w:val="0"/>
        <w:adjustRightInd w:val="0"/>
        <w:ind w:left="822"/>
        <w:rPr>
          <w:rFonts w:ascii="Times New Roman" w:eastAsia="標楷體" w:hAnsi="Times New Roman" w:cs="Times New Roman"/>
          <w:kern w:val="0"/>
          <w:szCs w:val="24"/>
        </w:rPr>
      </w:pPr>
      <w:r w:rsidRPr="00A059BA">
        <w:rPr>
          <w:rFonts w:ascii="Times New Roman" w:eastAsia="標楷體" w:hAnsi="Times New Roman" w:cs="Times New Roman"/>
          <w:kern w:val="0"/>
          <w:szCs w:val="24"/>
        </w:rPr>
        <w:t>懷孕且分娩於同學年度者，當學年度免考評；懷孕分娩期間跨學年度者，以該兩學年度的績效合併考評之。</w:t>
      </w:r>
    </w:p>
    <w:p w:rsidR="00A52989" w:rsidRPr="00A059BA" w:rsidRDefault="00A52989" w:rsidP="00A059BA">
      <w:pPr>
        <w:autoSpaceDE w:val="0"/>
        <w:autoSpaceDN w:val="0"/>
        <w:adjustRightInd w:val="0"/>
        <w:ind w:left="822"/>
        <w:rPr>
          <w:rFonts w:ascii="Times New Roman" w:eastAsia="標楷體" w:hAnsi="Times New Roman" w:cs="Times New Roman"/>
          <w:kern w:val="0"/>
          <w:szCs w:val="24"/>
        </w:rPr>
      </w:pPr>
      <w:r w:rsidRPr="00A059BA">
        <w:rPr>
          <w:rFonts w:ascii="Times New Roman" w:eastAsia="標楷體" w:hAnsi="Times New Roman" w:cs="Times New Roman"/>
          <w:kern w:val="0"/>
          <w:szCs w:val="24"/>
        </w:rPr>
        <w:t>兼任研究中心主管之個人績效應與中心業務績效切割清楚，且僅能以個人績效接受考評。</w:t>
      </w:r>
    </w:p>
    <w:p w:rsidR="00A52989" w:rsidRPr="00A059BA" w:rsidRDefault="00A52989" w:rsidP="00A059BA">
      <w:pPr>
        <w:autoSpaceDE w:val="0"/>
        <w:autoSpaceDN w:val="0"/>
        <w:adjustRightInd w:val="0"/>
        <w:ind w:left="822"/>
        <w:rPr>
          <w:rFonts w:ascii="Times New Roman" w:eastAsia="標楷體" w:hAnsi="Times New Roman" w:cs="Times New Roman"/>
          <w:kern w:val="0"/>
          <w:szCs w:val="24"/>
        </w:rPr>
      </w:pPr>
      <w:r w:rsidRPr="00A059BA">
        <w:rPr>
          <w:rFonts w:ascii="Times New Roman" w:eastAsia="標楷體" w:hAnsi="Times New Roman" w:cs="Times New Roman"/>
          <w:kern w:val="0"/>
          <w:szCs w:val="24"/>
        </w:rPr>
        <w:t>考評項目包括下列各款：</w:t>
      </w:r>
      <w:r w:rsidRPr="00A059BA">
        <w:rPr>
          <w:rFonts w:ascii="Times New Roman" w:eastAsia="標楷體" w:hAnsi="Times New Roman" w:cs="Times New Roman"/>
          <w:kern w:val="0"/>
          <w:szCs w:val="24"/>
        </w:rPr>
        <w:t xml:space="preserve"> </w:t>
      </w:r>
    </w:p>
    <w:p w:rsidR="00A52989" w:rsidRPr="00A059BA" w:rsidRDefault="00A52989" w:rsidP="00A059BA">
      <w:pPr>
        <w:autoSpaceDE w:val="0"/>
        <w:autoSpaceDN w:val="0"/>
        <w:adjustRightInd w:val="0"/>
        <w:ind w:left="1248" w:hanging="454"/>
        <w:rPr>
          <w:rFonts w:ascii="Times New Roman" w:eastAsia="標楷體" w:hAnsi="Times New Roman" w:cs="Times New Roman"/>
          <w:kern w:val="0"/>
          <w:szCs w:val="24"/>
        </w:rPr>
      </w:pPr>
      <w:r w:rsidRPr="00A059BA">
        <w:rPr>
          <w:rFonts w:ascii="Times New Roman" w:eastAsia="標楷體" w:hAnsi="Times New Roman" w:cs="Times New Roman"/>
          <w:kern w:val="0"/>
          <w:szCs w:val="24"/>
        </w:rPr>
        <w:t>一、通過教師評鑑者。</w:t>
      </w:r>
      <w:r w:rsidRPr="00A059BA">
        <w:rPr>
          <w:rFonts w:ascii="Times New Roman" w:eastAsia="標楷體" w:hAnsi="Times New Roman" w:cs="Times New Roman"/>
          <w:kern w:val="0"/>
          <w:szCs w:val="24"/>
        </w:rPr>
        <w:t xml:space="preserve"> </w:t>
      </w:r>
    </w:p>
    <w:p w:rsidR="00A52989" w:rsidRPr="00A059BA" w:rsidRDefault="00A52989" w:rsidP="00A059BA">
      <w:pPr>
        <w:autoSpaceDE w:val="0"/>
        <w:autoSpaceDN w:val="0"/>
        <w:adjustRightInd w:val="0"/>
        <w:ind w:left="1248" w:hanging="454"/>
        <w:rPr>
          <w:rFonts w:ascii="Times New Roman" w:eastAsia="標楷體" w:hAnsi="Times New Roman" w:cs="Times New Roman"/>
          <w:kern w:val="0"/>
          <w:szCs w:val="24"/>
        </w:rPr>
      </w:pPr>
      <w:r w:rsidRPr="00A059BA">
        <w:rPr>
          <w:rFonts w:ascii="Times New Roman" w:eastAsia="標楷體" w:hAnsi="Times New Roman" w:cs="Times New Roman"/>
          <w:kern w:val="0"/>
          <w:szCs w:val="24"/>
        </w:rPr>
        <w:t>二、須配合系</w:t>
      </w: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所</w:t>
      </w: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規定指導學生</w:t>
      </w: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含外籍學生</w:t>
      </w: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撰寫論文或專題製作。</w:t>
      </w:r>
      <w:r w:rsidRPr="00A059BA">
        <w:rPr>
          <w:rFonts w:ascii="Times New Roman" w:eastAsia="標楷體" w:hAnsi="Times New Roman" w:cs="Times New Roman"/>
          <w:kern w:val="0"/>
          <w:szCs w:val="24"/>
        </w:rPr>
        <w:t xml:space="preserve"> </w:t>
      </w:r>
    </w:p>
    <w:p w:rsidR="00A52989" w:rsidRPr="00A059BA" w:rsidRDefault="00A52989" w:rsidP="00A059BA">
      <w:pPr>
        <w:autoSpaceDE w:val="0"/>
        <w:autoSpaceDN w:val="0"/>
        <w:adjustRightInd w:val="0"/>
        <w:ind w:left="1248" w:hanging="454"/>
        <w:rPr>
          <w:rFonts w:ascii="Times New Roman" w:eastAsia="標楷體" w:hAnsi="Times New Roman" w:cs="Times New Roman"/>
          <w:kern w:val="0"/>
          <w:szCs w:val="24"/>
        </w:rPr>
      </w:pPr>
      <w:r w:rsidRPr="00A059BA">
        <w:rPr>
          <w:rFonts w:ascii="Times New Roman" w:eastAsia="標楷體" w:hAnsi="Times New Roman" w:cs="Times New Roman"/>
          <w:kern w:val="0"/>
          <w:szCs w:val="24"/>
        </w:rPr>
        <w:t>三、具體績效部份，點數計算如下：</w:t>
      </w:r>
      <w:r w:rsidRPr="00A059BA">
        <w:rPr>
          <w:rFonts w:ascii="Times New Roman" w:eastAsia="標楷體" w:hAnsi="Times New Roman" w:cs="Times New Roman"/>
          <w:kern w:val="0"/>
          <w:szCs w:val="24"/>
        </w:rPr>
        <w:t xml:space="preserve"> </w:t>
      </w:r>
    </w:p>
    <w:p w:rsidR="00A52989" w:rsidRPr="00A059BA" w:rsidRDefault="00A52989" w:rsidP="00A059BA">
      <w:pPr>
        <w:autoSpaceDE w:val="0"/>
        <w:autoSpaceDN w:val="0"/>
        <w:adjustRightInd w:val="0"/>
        <w:ind w:left="1984" w:hanging="680"/>
        <w:rPr>
          <w:rFonts w:ascii="Times New Roman" w:eastAsia="標楷體" w:hAnsi="Times New Roman" w:cs="Times New Roman"/>
          <w:kern w:val="0"/>
          <w:szCs w:val="24"/>
        </w:rPr>
      </w:pPr>
      <w:r w:rsidRPr="00A059BA">
        <w:rPr>
          <w:rFonts w:ascii="Times New Roman" w:eastAsia="標楷體" w:hAnsi="Times New Roman" w:cs="Times New Roman"/>
          <w:kern w:val="0"/>
          <w:szCs w:val="24"/>
        </w:rPr>
        <w:t>（一）主持國科會計畫或政府單位補助研究型計畫（含大型及整合型子計畫主持人，不含共同、協同主持人）一件為</w:t>
      </w:r>
      <w:r w:rsidRPr="00A059BA">
        <w:rPr>
          <w:rFonts w:ascii="Times New Roman" w:eastAsia="標楷體" w:hAnsi="Times New Roman" w:cs="Times New Roman"/>
          <w:kern w:val="0"/>
          <w:szCs w:val="24"/>
        </w:rPr>
        <w:t>3</w:t>
      </w:r>
      <w:r w:rsidRPr="00A059BA">
        <w:rPr>
          <w:rFonts w:ascii="Times New Roman" w:eastAsia="標楷體" w:hAnsi="Times New Roman" w:cs="Times New Roman"/>
          <w:kern w:val="0"/>
          <w:szCs w:val="24"/>
        </w:rPr>
        <w:t>點。</w:t>
      </w:r>
      <w:r w:rsidRPr="00A059BA">
        <w:rPr>
          <w:rFonts w:ascii="Times New Roman" w:eastAsia="標楷體" w:hAnsi="Times New Roman" w:cs="Times New Roman"/>
          <w:kern w:val="0"/>
          <w:szCs w:val="24"/>
        </w:rPr>
        <w:t xml:space="preserve"> </w:t>
      </w:r>
    </w:p>
    <w:p w:rsidR="00A52989" w:rsidRPr="00A059BA" w:rsidRDefault="00A52989" w:rsidP="00A059BA">
      <w:pPr>
        <w:autoSpaceDE w:val="0"/>
        <w:autoSpaceDN w:val="0"/>
        <w:adjustRightInd w:val="0"/>
        <w:ind w:left="1984" w:hanging="680"/>
        <w:rPr>
          <w:rFonts w:ascii="Times New Roman" w:eastAsia="標楷體" w:hAnsi="Times New Roman" w:cs="Times New Roman"/>
          <w:kern w:val="0"/>
          <w:szCs w:val="24"/>
        </w:rPr>
      </w:pPr>
      <w:r w:rsidRPr="00A059BA">
        <w:rPr>
          <w:rFonts w:ascii="Times New Roman" w:eastAsia="標楷體" w:hAnsi="Times New Roman" w:cs="Times New Roman"/>
          <w:kern w:val="0"/>
          <w:szCs w:val="24"/>
        </w:rPr>
        <w:lastRenderedPageBreak/>
        <w:t>（二）產學合作案（含政府單位補助非研究型計畫，計畫金額核算不含學校配合款）金額：</w:t>
      </w:r>
      <w:r w:rsidRPr="00A059BA">
        <w:rPr>
          <w:rFonts w:ascii="Times New Roman" w:eastAsia="標楷體" w:hAnsi="Times New Roman" w:cs="Times New Roman"/>
          <w:kern w:val="0"/>
          <w:szCs w:val="24"/>
        </w:rPr>
        <w:t>5</w:t>
      </w:r>
      <w:r w:rsidRPr="00A059BA">
        <w:rPr>
          <w:rFonts w:ascii="Times New Roman" w:eastAsia="標楷體" w:hAnsi="Times New Roman" w:cs="Times New Roman"/>
          <w:kern w:val="0"/>
          <w:szCs w:val="24"/>
        </w:rPr>
        <w:t>萬元至</w:t>
      </w:r>
      <w:r w:rsidRPr="00A059BA">
        <w:rPr>
          <w:rFonts w:ascii="Times New Roman" w:eastAsia="標楷體" w:hAnsi="Times New Roman" w:cs="Times New Roman"/>
          <w:kern w:val="0"/>
          <w:szCs w:val="24"/>
        </w:rPr>
        <w:t>10</w:t>
      </w:r>
      <w:r w:rsidRPr="00A059BA">
        <w:rPr>
          <w:rFonts w:ascii="Times New Roman" w:eastAsia="標楷體" w:hAnsi="Times New Roman" w:cs="Times New Roman"/>
          <w:kern w:val="0"/>
          <w:szCs w:val="24"/>
        </w:rPr>
        <w:t>萬元（不含）為</w:t>
      </w:r>
      <w:r w:rsidRPr="00A059BA">
        <w:rPr>
          <w:rFonts w:ascii="Times New Roman" w:eastAsia="標楷體" w:hAnsi="Times New Roman" w:cs="Times New Roman"/>
          <w:kern w:val="0"/>
          <w:szCs w:val="24"/>
        </w:rPr>
        <w:t>1</w:t>
      </w:r>
      <w:r w:rsidRPr="00A059BA">
        <w:rPr>
          <w:rFonts w:ascii="Times New Roman" w:eastAsia="標楷體" w:hAnsi="Times New Roman" w:cs="Times New Roman"/>
          <w:kern w:val="0"/>
          <w:szCs w:val="24"/>
        </w:rPr>
        <w:t>點，</w:t>
      </w:r>
      <w:r w:rsidRPr="00A059BA">
        <w:rPr>
          <w:rFonts w:ascii="Times New Roman" w:eastAsia="標楷體" w:hAnsi="Times New Roman" w:cs="Times New Roman"/>
          <w:kern w:val="0"/>
          <w:szCs w:val="24"/>
        </w:rPr>
        <w:t>10</w:t>
      </w:r>
      <w:r w:rsidRPr="00A059BA">
        <w:rPr>
          <w:rFonts w:ascii="Times New Roman" w:eastAsia="標楷體" w:hAnsi="Times New Roman" w:cs="Times New Roman"/>
          <w:kern w:val="0"/>
          <w:szCs w:val="24"/>
        </w:rPr>
        <w:t>萬元至</w:t>
      </w:r>
      <w:r w:rsidRPr="00A059BA">
        <w:rPr>
          <w:rFonts w:ascii="Times New Roman" w:eastAsia="標楷體" w:hAnsi="Times New Roman" w:cs="Times New Roman"/>
          <w:kern w:val="0"/>
          <w:szCs w:val="24"/>
        </w:rPr>
        <w:t>20</w:t>
      </w:r>
      <w:r w:rsidRPr="00A059BA">
        <w:rPr>
          <w:rFonts w:ascii="Times New Roman" w:eastAsia="標楷體" w:hAnsi="Times New Roman" w:cs="Times New Roman"/>
          <w:kern w:val="0"/>
          <w:szCs w:val="24"/>
        </w:rPr>
        <w:t>萬元（不含）為</w:t>
      </w:r>
      <w:r w:rsidRPr="00A059BA">
        <w:rPr>
          <w:rFonts w:ascii="Times New Roman" w:eastAsia="標楷體" w:hAnsi="Times New Roman" w:cs="Times New Roman"/>
          <w:kern w:val="0"/>
          <w:szCs w:val="24"/>
        </w:rPr>
        <w:t>1.5</w:t>
      </w:r>
      <w:r w:rsidRPr="00A059BA">
        <w:rPr>
          <w:rFonts w:ascii="Times New Roman" w:eastAsia="標楷體" w:hAnsi="Times New Roman" w:cs="Times New Roman"/>
          <w:kern w:val="0"/>
          <w:szCs w:val="24"/>
        </w:rPr>
        <w:t>點，</w:t>
      </w:r>
      <w:r w:rsidRPr="00A059BA">
        <w:rPr>
          <w:rFonts w:ascii="Times New Roman" w:eastAsia="標楷體" w:hAnsi="Times New Roman" w:cs="Times New Roman"/>
          <w:kern w:val="0"/>
          <w:szCs w:val="24"/>
        </w:rPr>
        <w:t>20</w:t>
      </w:r>
      <w:r w:rsidRPr="00A059BA">
        <w:rPr>
          <w:rFonts w:ascii="Times New Roman" w:eastAsia="標楷體" w:hAnsi="Times New Roman" w:cs="Times New Roman"/>
          <w:kern w:val="0"/>
          <w:szCs w:val="24"/>
        </w:rPr>
        <w:t>萬元至</w:t>
      </w:r>
      <w:r w:rsidRPr="00A059BA">
        <w:rPr>
          <w:rFonts w:ascii="Times New Roman" w:eastAsia="標楷體" w:hAnsi="Times New Roman" w:cs="Times New Roman"/>
          <w:kern w:val="0"/>
          <w:szCs w:val="24"/>
        </w:rPr>
        <w:t>30</w:t>
      </w:r>
      <w:r w:rsidRPr="00A059BA">
        <w:rPr>
          <w:rFonts w:ascii="Times New Roman" w:eastAsia="標楷體" w:hAnsi="Times New Roman" w:cs="Times New Roman"/>
          <w:kern w:val="0"/>
          <w:szCs w:val="24"/>
        </w:rPr>
        <w:t>萬元（不含）為</w:t>
      </w:r>
      <w:r w:rsidRPr="00A059BA">
        <w:rPr>
          <w:rFonts w:ascii="Times New Roman" w:eastAsia="標楷體" w:hAnsi="Times New Roman" w:cs="Times New Roman"/>
          <w:kern w:val="0"/>
          <w:szCs w:val="24"/>
        </w:rPr>
        <w:t>2</w:t>
      </w:r>
      <w:r w:rsidRPr="00A059BA">
        <w:rPr>
          <w:rFonts w:ascii="Times New Roman" w:eastAsia="標楷體" w:hAnsi="Times New Roman" w:cs="Times New Roman"/>
          <w:kern w:val="0"/>
          <w:szCs w:val="24"/>
        </w:rPr>
        <w:t>點，達</w:t>
      </w:r>
      <w:r w:rsidRPr="00A059BA">
        <w:rPr>
          <w:rFonts w:ascii="Times New Roman" w:eastAsia="標楷體" w:hAnsi="Times New Roman" w:cs="Times New Roman"/>
          <w:kern w:val="0"/>
          <w:szCs w:val="24"/>
        </w:rPr>
        <w:t>30</w:t>
      </w:r>
      <w:r w:rsidRPr="00A059BA">
        <w:rPr>
          <w:rFonts w:ascii="Times New Roman" w:eastAsia="標楷體" w:hAnsi="Times New Roman" w:cs="Times New Roman"/>
          <w:kern w:val="0"/>
          <w:szCs w:val="24"/>
        </w:rPr>
        <w:t>萬元為</w:t>
      </w:r>
      <w:r w:rsidRPr="00A059BA">
        <w:rPr>
          <w:rFonts w:ascii="Times New Roman" w:eastAsia="標楷體" w:hAnsi="Times New Roman" w:cs="Times New Roman"/>
          <w:kern w:val="0"/>
          <w:szCs w:val="24"/>
        </w:rPr>
        <w:t>3</w:t>
      </w:r>
      <w:r w:rsidRPr="00A059BA">
        <w:rPr>
          <w:rFonts w:ascii="Times New Roman" w:eastAsia="標楷體" w:hAnsi="Times New Roman" w:cs="Times New Roman"/>
          <w:kern w:val="0"/>
          <w:szCs w:val="24"/>
        </w:rPr>
        <w:t>點另每增加</w:t>
      </w:r>
      <w:r w:rsidRPr="00A059BA">
        <w:rPr>
          <w:rFonts w:ascii="Times New Roman" w:eastAsia="標楷體" w:hAnsi="Times New Roman" w:cs="Times New Roman"/>
          <w:kern w:val="0"/>
          <w:szCs w:val="24"/>
        </w:rPr>
        <w:t>10</w:t>
      </w:r>
      <w:r w:rsidRPr="00A059BA">
        <w:rPr>
          <w:rFonts w:ascii="Times New Roman" w:eastAsia="標楷體" w:hAnsi="Times New Roman" w:cs="Times New Roman"/>
          <w:kern w:val="0"/>
          <w:szCs w:val="24"/>
        </w:rPr>
        <w:t>萬元增加</w:t>
      </w:r>
      <w:r w:rsidRPr="00A059BA">
        <w:rPr>
          <w:rFonts w:ascii="Times New Roman" w:eastAsia="標楷體" w:hAnsi="Times New Roman" w:cs="Times New Roman"/>
          <w:kern w:val="0"/>
          <w:szCs w:val="24"/>
        </w:rPr>
        <w:t>1</w:t>
      </w:r>
      <w:r w:rsidRPr="00A059BA">
        <w:rPr>
          <w:rFonts w:ascii="Times New Roman" w:eastAsia="標楷體" w:hAnsi="Times New Roman" w:cs="Times New Roman"/>
          <w:kern w:val="0"/>
          <w:szCs w:val="24"/>
        </w:rPr>
        <w:t>點。</w:t>
      </w: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限計畫主持人申請，不含子計畫主持人或共同、協同主持人</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w:t>
      </w:r>
    </w:p>
    <w:p w:rsidR="00A52989" w:rsidRPr="00A059BA" w:rsidRDefault="00A52989" w:rsidP="00A059BA">
      <w:pPr>
        <w:autoSpaceDE w:val="0"/>
        <w:autoSpaceDN w:val="0"/>
        <w:adjustRightInd w:val="0"/>
        <w:ind w:left="1984" w:hanging="680"/>
        <w:rPr>
          <w:rFonts w:ascii="Times New Roman" w:eastAsia="標楷體" w:hAnsi="Times New Roman" w:cs="Times New Roman"/>
          <w:kern w:val="0"/>
          <w:szCs w:val="24"/>
        </w:rPr>
      </w:pPr>
      <w:r w:rsidRPr="00A059BA">
        <w:rPr>
          <w:rFonts w:ascii="Times New Roman" w:eastAsia="標楷體" w:hAnsi="Times New Roman" w:cs="Times New Roman"/>
          <w:kern w:val="0"/>
          <w:szCs w:val="24"/>
        </w:rPr>
        <w:t>（三）期刊論文：依本校「</w:t>
      </w:r>
      <w:r w:rsidR="00AC5B23" w:rsidRPr="00A059BA">
        <w:rPr>
          <w:rFonts w:ascii="Times New Roman" w:eastAsia="標楷體" w:hAnsi="Times New Roman" w:cs="Times New Roman"/>
          <w:kern w:val="0"/>
          <w:szCs w:val="24"/>
        </w:rPr>
        <w:t>南臺</w:t>
      </w:r>
      <w:r w:rsidRPr="00A059BA">
        <w:rPr>
          <w:rFonts w:ascii="Times New Roman" w:eastAsia="標楷體" w:hAnsi="Times New Roman" w:cs="Times New Roman"/>
          <w:kern w:val="0"/>
          <w:szCs w:val="24"/>
        </w:rPr>
        <w:t>科技大學教師研究及產學合作獎勵辦法」所訂之級數標準給予不同點數，</w:t>
      </w:r>
      <w:r w:rsidRPr="00A059BA">
        <w:rPr>
          <w:rFonts w:ascii="Times New Roman" w:eastAsia="標楷體" w:hAnsi="Times New Roman" w:cs="Times New Roman"/>
          <w:kern w:val="0"/>
          <w:szCs w:val="24"/>
        </w:rPr>
        <w:t>A</w:t>
      </w: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B</w:t>
      </w:r>
      <w:r w:rsidRPr="00A059BA">
        <w:rPr>
          <w:rFonts w:ascii="Times New Roman" w:eastAsia="標楷體" w:hAnsi="Times New Roman" w:cs="Times New Roman"/>
          <w:kern w:val="0"/>
          <w:szCs w:val="24"/>
        </w:rPr>
        <w:t>級為</w:t>
      </w:r>
      <w:r w:rsidRPr="00A059BA">
        <w:rPr>
          <w:rFonts w:ascii="Times New Roman" w:eastAsia="標楷體" w:hAnsi="Times New Roman" w:cs="Times New Roman"/>
          <w:kern w:val="0"/>
          <w:szCs w:val="24"/>
        </w:rPr>
        <w:t>4</w:t>
      </w:r>
      <w:r w:rsidRPr="00A059BA">
        <w:rPr>
          <w:rFonts w:ascii="Times New Roman" w:eastAsia="標楷體" w:hAnsi="Times New Roman" w:cs="Times New Roman"/>
          <w:kern w:val="0"/>
          <w:szCs w:val="24"/>
        </w:rPr>
        <w:t>點，</w:t>
      </w:r>
      <w:r w:rsidRPr="00A059BA">
        <w:rPr>
          <w:rFonts w:ascii="Times New Roman" w:eastAsia="標楷體" w:hAnsi="Times New Roman" w:cs="Times New Roman"/>
          <w:kern w:val="0"/>
          <w:szCs w:val="24"/>
        </w:rPr>
        <w:t>C</w:t>
      </w: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D</w:t>
      </w:r>
      <w:r w:rsidRPr="00A059BA">
        <w:rPr>
          <w:rFonts w:ascii="Times New Roman" w:eastAsia="標楷體" w:hAnsi="Times New Roman" w:cs="Times New Roman"/>
          <w:kern w:val="0"/>
          <w:szCs w:val="24"/>
        </w:rPr>
        <w:t>級為</w:t>
      </w:r>
      <w:r w:rsidRPr="00A059BA">
        <w:rPr>
          <w:rFonts w:ascii="Times New Roman" w:eastAsia="標楷體" w:hAnsi="Times New Roman" w:cs="Times New Roman"/>
          <w:kern w:val="0"/>
          <w:szCs w:val="24"/>
        </w:rPr>
        <w:t>3</w:t>
      </w:r>
      <w:r w:rsidRPr="00A059BA">
        <w:rPr>
          <w:rFonts w:ascii="Times New Roman" w:eastAsia="標楷體" w:hAnsi="Times New Roman" w:cs="Times New Roman"/>
          <w:kern w:val="0"/>
          <w:szCs w:val="24"/>
        </w:rPr>
        <w:t>點，另</w:t>
      </w:r>
      <w:r w:rsidR="00AC5B23" w:rsidRPr="00A059BA">
        <w:rPr>
          <w:rFonts w:ascii="Times New Roman" w:eastAsia="標楷體" w:hAnsi="Times New Roman" w:cs="Times New Roman"/>
          <w:kern w:val="0"/>
          <w:szCs w:val="24"/>
        </w:rPr>
        <w:t>南臺</w:t>
      </w:r>
      <w:r w:rsidRPr="00A059BA">
        <w:rPr>
          <w:rFonts w:ascii="Times New Roman" w:eastAsia="標楷體" w:hAnsi="Times New Roman" w:cs="Times New Roman"/>
          <w:kern w:val="0"/>
          <w:szCs w:val="24"/>
        </w:rPr>
        <w:t>學報為</w:t>
      </w:r>
      <w:r w:rsidRPr="00A059BA">
        <w:rPr>
          <w:rFonts w:ascii="Times New Roman" w:eastAsia="標楷體" w:hAnsi="Times New Roman" w:cs="Times New Roman"/>
          <w:kern w:val="0"/>
          <w:szCs w:val="24"/>
        </w:rPr>
        <w:t>1</w:t>
      </w:r>
      <w:r w:rsidRPr="00A059BA">
        <w:rPr>
          <w:rFonts w:ascii="Times New Roman" w:eastAsia="標楷體" w:hAnsi="Times New Roman" w:cs="Times New Roman"/>
          <w:kern w:val="0"/>
          <w:szCs w:val="24"/>
        </w:rPr>
        <w:t>點，若多位教師合著，點數由合著教師均分。</w:t>
      </w:r>
    </w:p>
    <w:p w:rsidR="00A52989" w:rsidRPr="00A059BA" w:rsidRDefault="00A52989" w:rsidP="00A059BA">
      <w:pPr>
        <w:autoSpaceDE w:val="0"/>
        <w:autoSpaceDN w:val="0"/>
        <w:adjustRightInd w:val="0"/>
        <w:ind w:left="1984" w:hanging="680"/>
        <w:rPr>
          <w:rFonts w:ascii="Times New Roman" w:eastAsia="標楷體" w:hAnsi="Times New Roman" w:cs="Times New Roman"/>
          <w:kern w:val="0"/>
          <w:szCs w:val="24"/>
        </w:rPr>
      </w:pPr>
      <w:r w:rsidRPr="00A059BA">
        <w:rPr>
          <w:rFonts w:ascii="Times New Roman" w:eastAsia="標楷體" w:hAnsi="Times New Roman" w:cs="Times New Roman"/>
          <w:kern w:val="0"/>
          <w:szCs w:val="24"/>
        </w:rPr>
        <w:t>（四）專利證書：發明專利為</w:t>
      </w:r>
      <w:r w:rsidRPr="00A059BA">
        <w:rPr>
          <w:rFonts w:ascii="Times New Roman" w:eastAsia="標楷體" w:hAnsi="Times New Roman" w:cs="Times New Roman"/>
          <w:kern w:val="0"/>
          <w:szCs w:val="24"/>
        </w:rPr>
        <w:t>2</w:t>
      </w:r>
      <w:r w:rsidRPr="00A059BA">
        <w:rPr>
          <w:rFonts w:ascii="Times New Roman" w:eastAsia="標楷體" w:hAnsi="Times New Roman" w:cs="Times New Roman"/>
          <w:kern w:val="0"/>
          <w:szCs w:val="24"/>
        </w:rPr>
        <w:t>點，新式樣或新型專利為</w:t>
      </w:r>
      <w:r w:rsidRPr="00A059BA">
        <w:rPr>
          <w:rFonts w:ascii="Times New Roman" w:eastAsia="標楷體" w:hAnsi="Times New Roman" w:cs="Times New Roman"/>
          <w:kern w:val="0"/>
          <w:szCs w:val="24"/>
        </w:rPr>
        <w:t>0.3</w:t>
      </w:r>
      <w:r w:rsidRPr="00A059BA">
        <w:rPr>
          <w:rFonts w:ascii="Times New Roman" w:eastAsia="標楷體" w:hAnsi="Times New Roman" w:cs="Times New Roman"/>
          <w:kern w:val="0"/>
          <w:szCs w:val="24"/>
        </w:rPr>
        <w:t>點。若多位教師共同參與，點數由參與教師均分。</w:t>
      </w:r>
    </w:p>
    <w:p w:rsidR="00A52989" w:rsidRPr="00A059BA" w:rsidRDefault="00A52989" w:rsidP="00A059BA">
      <w:pPr>
        <w:autoSpaceDE w:val="0"/>
        <w:autoSpaceDN w:val="0"/>
        <w:adjustRightInd w:val="0"/>
        <w:ind w:left="1984" w:hanging="680"/>
        <w:rPr>
          <w:rFonts w:ascii="Times New Roman" w:eastAsia="標楷體" w:hAnsi="Times New Roman" w:cs="Times New Roman"/>
          <w:kern w:val="0"/>
          <w:szCs w:val="24"/>
        </w:rPr>
      </w:pPr>
      <w:r w:rsidRPr="00A059BA">
        <w:rPr>
          <w:rFonts w:ascii="Times New Roman" w:eastAsia="標楷體" w:hAnsi="Times New Roman" w:cs="Times New Roman"/>
          <w:kern w:val="0"/>
          <w:szCs w:val="24"/>
        </w:rPr>
        <w:t>（五）指導學生</w:t>
      </w: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本身參賽得獎</w:t>
      </w:r>
      <w:r w:rsidRPr="00A059BA">
        <w:rPr>
          <w:rFonts w:ascii="Times New Roman" w:eastAsia="標楷體" w:hAnsi="Times New Roman" w:cs="Times New Roman"/>
          <w:kern w:val="0"/>
          <w:szCs w:val="24"/>
        </w:rPr>
        <w:t>0.5</w:t>
      </w:r>
      <w:r w:rsidRPr="00A059BA">
        <w:rPr>
          <w:rFonts w:ascii="Times New Roman" w:eastAsia="標楷體" w:hAnsi="Times New Roman" w:cs="Times New Roman"/>
          <w:kern w:val="0"/>
          <w:szCs w:val="24"/>
        </w:rPr>
        <w:t>點</w:t>
      </w: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件，國際性比賽為</w:t>
      </w:r>
      <w:r w:rsidRPr="00A059BA">
        <w:rPr>
          <w:rFonts w:ascii="Times New Roman" w:eastAsia="標楷體" w:hAnsi="Times New Roman" w:cs="Times New Roman"/>
          <w:kern w:val="0"/>
          <w:szCs w:val="24"/>
        </w:rPr>
        <w:t>1</w:t>
      </w:r>
      <w:r w:rsidRPr="00A059BA">
        <w:rPr>
          <w:rFonts w:ascii="Times New Roman" w:eastAsia="標楷體" w:hAnsi="Times New Roman" w:cs="Times New Roman"/>
          <w:kern w:val="0"/>
          <w:szCs w:val="24"/>
        </w:rPr>
        <w:t>點</w:t>
      </w: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件。（須通過本校教師個人或指導學生參與競賽獎勵辦法獎勵者）。</w:t>
      </w:r>
    </w:p>
    <w:p w:rsidR="00A52989" w:rsidRPr="00A059BA" w:rsidRDefault="00A52989" w:rsidP="00A059BA">
      <w:pPr>
        <w:autoSpaceDE w:val="0"/>
        <w:autoSpaceDN w:val="0"/>
        <w:adjustRightInd w:val="0"/>
        <w:ind w:left="1984" w:hanging="680"/>
        <w:rPr>
          <w:rFonts w:ascii="Times New Roman" w:eastAsia="標楷體" w:hAnsi="Times New Roman" w:cs="Times New Roman"/>
          <w:kern w:val="0"/>
          <w:szCs w:val="24"/>
        </w:rPr>
      </w:pPr>
      <w:r w:rsidRPr="00A059BA">
        <w:rPr>
          <w:rFonts w:ascii="Times New Roman" w:eastAsia="標楷體" w:hAnsi="Times New Roman" w:cs="Times New Roman"/>
          <w:kern w:val="0"/>
          <w:szCs w:val="24"/>
        </w:rPr>
        <w:t>（六）展演：於國內著名文藝機構舉辦展演為</w:t>
      </w:r>
      <w:r w:rsidRPr="00A059BA">
        <w:rPr>
          <w:rFonts w:ascii="Times New Roman" w:eastAsia="標楷體" w:hAnsi="Times New Roman" w:cs="Times New Roman"/>
          <w:kern w:val="0"/>
          <w:szCs w:val="24"/>
        </w:rPr>
        <w:t>1</w:t>
      </w:r>
      <w:r w:rsidRPr="00A059BA">
        <w:rPr>
          <w:rFonts w:ascii="Times New Roman" w:eastAsia="標楷體" w:hAnsi="Times New Roman" w:cs="Times New Roman"/>
          <w:kern w:val="0"/>
          <w:szCs w:val="24"/>
        </w:rPr>
        <w:t>點</w:t>
      </w: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案，於國際著名文藝機構舉辦展演為</w:t>
      </w:r>
      <w:r w:rsidRPr="00A059BA">
        <w:rPr>
          <w:rFonts w:ascii="Times New Roman" w:eastAsia="標楷體" w:hAnsi="Times New Roman" w:cs="Times New Roman"/>
          <w:kern w:val="0"/>
          <w:szCs w:val="24"/>
        </w:rPr>
        <w:t>2</w:t>
      </w:r>
      <w:r w:rsidRPr="00A059BA">
        <w:rPr>
          <w:rFonts w:ascii="Times New Roman" w:eastAsia="標楷體" w:hAnsi="Times New Roman" w:cs="Times New Roman"/>
          <w:kern w:val="0"/>
          <w:szCs w:val="24"/>
        </w:rPr>
        <w:t>點</w:t>
      </w: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案。若為聯展者，點數由參展教師均分。</w:t>
      </w:r>
    </w:p>
    <w:p w:rsidR="00A52989" w:rsidRPr="00A059BA" w:rsidRDefault="00A52989" w:rsidP="00A059BA">
      <w:pPr>
        <w:autoSpaceDE w:val="0"/>
        <w:autoSpaceDN w:val="0"/>
        <w:adjustRightInd w:val="0"/>
        <w:ind w:left="1984" w:hanging="680"/>
        <w:rPr>
          <w:rFonts w:ascii="Times New Roman" w:eastAsia="標楷體" w:hAnsi="Times New Roman" w:cs="Times New Roman"/>
          <w:kern w:val="0"/>
          <w:szCs w:val="24"/>
        </w:rPr>
      </w:pPr>
      <w:r w:rsidRPr="00A059BA">
        <w:rPr>
          <w:rFonts w:ascii="Times New Roman" w:eastAsia="標楷體" w:hAnsi="Times New Roman" w:cs="Times New Roman"/>
          <w:kern w:val="0"/>
          <w:szCs w:val="24"/>
        </w:rPr>
        <w:t>（七）公開播映</w:t>
      </w: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指導學生</w:t>
      </w: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本身作品於無線頻道播映為</w:t>
      </w:r>
      <w:r w:rsidRPr="00A059BA">
        <w:rPr>
          <w:rFonts w:ascii="Times New Roman" w:eastAsia="標楷體" w:hAnsi="Times New Roman" w:cs="Times New Roman"/>
          <w:kern w:val="0"/>
          <w:szCs w:val="24"/>
        </w:rPr>
        <w:t>1</w:t>
      </w:r>
      <w:r w:rsidRPr="00A059BA">
        <w:rPr>
          <w:rFonts w:ascii="Times New Roman" w:eastAsia="標楷體" w:hAnsi="Times New Roman" w:cs="Times New Roman"/>
          <w:kern w:val="0"/>
          <w:szCs w:val="24"/>
        </w:rPr>
        <w:t>點</w:t>
      </w: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次，於有線頻道播映為為</w:t>
      </w:r>
      <w:r w:rsidRPr="00A059BA">
        <w:rPr>
          <w:rFonts w:ascii="Times New Roman" w:eastAsia="標楷體" w:hAnsi="Times New Roman" w:cs="Times New Roman"/>
          <w:kern w:val="0"/>
          <w:szCs w:val="24"/>
        </w:rPr>
        <w:t>0.5</w:t>
      </w:r>
      <w:r w:rsidRPr="00A059BA">
        <w:rPr>
          <w:rFonts w:ascii="Times New Roman" w:eastAsia="標楷體" w:hAnsi="Times New Roman" w:cs="Times New Roman"/>
          <w:kern w:val="0"/>
          <w:szCs w:val="24"/>
        </w:rPr>
        <w:t>點</w:t>
      </w: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次。</w:t>
      </w:r>
      <w:r w:rsidRPr="00A059BA">
        <w:rPr>
          <w:rFonts w:ascii="Times New Roman" w:eastAsia="標楷體" w:hAnsi="Times New Roman" w:cs="Times New Roman"/>
          <w:kern w:val="0"/>
          <w:szCs w:val="24"/>
        </w:rPr>
        <w:t xml:space="preserve"> </w:t>
      </w:r>
    </w:p>
    <w:p w:rsidR="00A52989" w:rsidRPr="00A059BA" w:rsidRDefault="00A52989" w:rsidP="00A059BA">
      <w:pPr>
        <w:autoSpaceDE w:val="0"/>
        <w:autoSpaceDN w:val="0"/>
        <w:adjustRightInd w:val="0"/>
        <w:ind w:left="1248" w:hanging="454"/>
        <w:rPr>
          <w:rFonts w:ascii="Times New Roman" w:eastAsia="標楷體" w:hAnsi="Times New Roman" w:cs="Times New Roman"/>
          <w:kern w:val="0"/>
          <w:szCs w:val="24"/>
        </w:rPr>
      </w:pPr>
      <w:r w:rsidRPr="00A059BA">
        <w:rPr>
          <w:rFonts w:ascii="Times New Roman" w:eastAsia="標楷體" w:hAnsi="Times New Roman" w:cs="Times New Roman"/>
          <w:kern w:val="0"/>
          <w:szCs w:val="24"/>
        </w:rPr>
        <w:t>四、具體績效核算期間係審查前一學年度之績效</w:t>
      </w: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每年</w:t>
      </w:r>
      <w:smartTag w:uri="urn:schemas-microsoft-com:office:smarttags" w:element="chsdate">
        <w:smartTagPr>
          <w:attr w:name="Year" w:val="2013"/>
          <w:attr w:name="Month" w:val="8"/>
          <w:attr w:name="Day" w:val="1"/>
          <w:attr w:name="IsLunarDate" w:val="False"/>
          <w:attr w:name="IsROCDate" w:val="False"/>
        </w:smartTagPr>
        <w:r w:rsidRPr="00A059BA">
          <w:rPr>
            <w:rFonts w:ascii="Times New Roman" w:eastAsia="標楷體" w:hAnsi="Times New Roman" w:cs="Times New Roman"/>
            <w:kern w:val="0"/>
            <w:szCs w:val="24"/>
          </w:rPr>
          <w:t>8</w:t>
        </w:r>
        <w:r w:rsidRPr="00A059BA">
          <w:rPr>
            <w:rFonts w:ascii="Times New Roman" w:eastAsia="標楷體" w:hAnsi="Times New Roman" w:cs="Times New Roman"/>
            <w:kern w:val="0"/>
            <w:szCs w:val="24"/>
          </w:rPr>
          <w:t>月</w:t>
        </w:r>
        <w:r w:rsidRPr="00A059BA">
          <w:rPr>
            <w:rFonts w:ascii="Times New Roman" w:eastAsia="標楷體" w:hAnsi="Times New Roman" w:cs="Times New Roman"/>
            <w:kern w:val="0"/>
            <w:szCs w:val="24"/>
          </w:rPr>
          <w:t>1</w:t>
        </w:r>
        <w:r w:rsidRPr="00A059BA">
          <w:rPr>
            <w:rFonts w:ascii="Times New Roman" w:eastAsia="標楷體" w:hAnsi="Times New Roman" w:cs="Times New Roman"/>
            <w:kern w:val="0"/>
            <w:szCs w:val="24"/>
          </w:rPr>
          <w:t>日</w:t>
        </w:r>
      </w:smartTag>
      <w:r w:rsidRPr="00A059BA">
        <w:rPr>
          <w:rFonts w:ascii="Times New Roman" w:eastAsia="標楷體" w:hAnsi="Times New Roman" w:cs="Times New Roman"/>
          <w:kern w:val="0"/>
          <w:szCs w:val="24"/>
        </w:rPr>
        <w:t>至隔年</w:t>
      </w:r>
      <w:smartTag w:uri="urn:schemas-microsoft-com:office:smarttags" w:element="chsdate">
        <w:smartTagPr>
          <w:attr w:name="Year" w:val="2013"/>
          <w:attr w:name="Month" w:val="7"/>
          <w:attr w:name="Day" w:val="31"/>
          <w:attr w:name="IsLunarDate" w:val="False"/>
          <w:attr w:name="IsROCDate" w:val="False"/>
        </w:smartTagPr>
        <w:r w:rsidRPr="00A059BA">
          <w:rPr>
            <w:rFonts w:ascii="Times New Roman" w:eastAsia="標楷體" w:hAnsi="Times New Roman" w:cs="Times New Roman"/>
            <w:kern w:val="0"/>
            <w:szCs w:val="24"/>
          </w:rPr>
          <w:t>7</w:t>
        </w:r>
        <w:r w:rsidRPr="00A059BA">
          <w:rPr>
            <w:rFonts w:ascii="Times New Roman" w:eastAsia="標楷體" w:hAnsi="Times New Roman" w:cs="Times New Roman"/>
            <w:kern w:val="0"/>
            <w:szCs w:val="24"/>
          </w:rPr>
          <w:t>月</w:t>
        </w:r>
        <w:r w:rsidRPr="00A059BA">
          <w:rPr>
            <w:rFonts w:ascii="Times New Roman" w:eastAsia="標楷體" w:hAnsi="Times New Roman" w:cs="Times New Roman"/>
            <w:kern w:val="0"/>
            <w:szCs w:val="24"/>
          </w:rPr>
          <w:t>31</w:t>
        </w:r>
        <w:r w:rsidRPr="00A059BA">
          <w:rPr>
            <w:rFonts w:ascii="Times New Roman" w:eastAsia="標楷體" w:hAnsi="Times New Roman" w:cs="Times New Roman"/>
            <w:kern w:val="0"/>
            <w:szCs w:val="24"/>
          </w:rPr>
          <w:t>日</w:t>
        </w:r>
      </w:smartTag>
      <w:r w:rsidRPr="00A059BA">
        <w:rPr>
          <w:rFonts w:ascii="Times New Roman" w:eastAsia="標楷體" w:hAnsi="Times New Roman" w:cs="Times New Roman"/>
          <w:kern w:val="0"/>
          <w:szCs w:val="24"/>
        </w:rPr>
        <w:t>止</w:t>
      </w: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；指導學生</w:t>
      </w: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本身參賽得獎及國際性比賽核算績效以通過「本校教師個人或指導學生參與競賽獎勵辦法」獎勵時間為基準；國科會研究計畫或政府單位補助研究型計畫或產學合作案核算績效以執行計畫結案之日期為基準，並需提出執行結案報告證明文件。期刊論文以出刊日期為基準；專利以證書上記載之生效日為基準；展演以展演之結束日為基準；公開播映以同一頻道之首播日為基準。</w:t>
      </w:r>
    </w:p>
    <w:p w:rsidR="00A52989" w:rsidRPr="00A059BA" w:rsidRDefault="00A52989" w:rsidP="00A059BA">
      <w:pPr>
        <w:autoSpaceDE w:val="0"/>
        <w:autoSpaceDN w:val="0"/>
        <w:adjustRightInd w:val="0"/>
        <w:ind w:left="822"/>
        <w:rPr>
          <w:rFonts w:ascii="Times New Roman" w:eastAsia="標楷體" w:hAnsi="Times New Roman" w:cs="Times New Roman"/>
          <w:kern w:val="0"/>
          <w:szCs w:val="24"/>
        </w:rPr>
      </w:pPr>
      <w:r w:rsidRPr="00A059BA">
        <w:rPr>
          <w:rFonts w:ascii="Times New Roman" w:eastAsia="標楷體" w:hAnsi="Times New Roman" w:cs="Times New Roman"/>
          <w:kern w:val="0"/>
          <w:szCs w:val="24"/>
        </w:rPr>
        <w:t>核算績效點數之加總須包括前款兩目以上且必須至少有一件是產學合作案或政府單位研究計畫案，否則不予計分。</w:t>
      </w:r>
      <w:r w:rsidRPr="00A059BA">
        <w:rPr>
          <w:rFonts w:ascii="Times New Roman" w:eastAsia="標楷體" w:hAnsi="Times New Roman" w:cs="Times New Roman"/>
          <w:kern w:val="0"/>
          <w:szCs w:val="24"/>
        </w:rPr>
        <w:t xml:space="preserve"> </w:t>
      </w:r>
    </w:p>
    <w:p w:rsidR="00A52989" w:rsidRPr="00A059BA" w:rsidRDefault="00A52989" w:rsidP="00A059BA">
      <w:pPr>
        <w:autoSpaceDE w:val="0"/>
        <w:autoSpaceDN w:val="0"/>
        <w:adjustRightInd w:val="0"/>
        <w:ind w:left="822"/>
        <w:rPr>
          <w:rFonts w:ascii="Times New Roman" w:eastAsia="標楷體" w:hAnsi="Times New Roman" w:cs="Times New Roman"/>
          <w:kern w:val="0"/>
          <w:szCs w:val="24"/>
        </w:rPr>
      </w:pPr>
      <w:r w:rsidRPr="00A059BA">
        <w:rPr>
          <w:rFonts w:ascii="Times New Roman" w:eastAsia="標楷體" w:hAnsi="Times New Roman" w:cs="Times New Roman"/>
          <w:kern w:val="0"/>
          <w:szCs w:val="24"/>
        </w:rPr>
        <w:t>申請教師須符合上述四款考評項目，合計績效點數</w:t>
      </w:r>
      <w:r w:rsidRPr="00A059BA">
        <w:rPr>
          <w:rFonts w:ascii="Times New Roman" w:eastAsia="標楷體" w:hAnsi="Times New Roman" w:cs="Times New Roman"/>
          <w:kern w:val="0"/>
          <w:szCs w:val="24"/>
        </w:rPr>
        <w:t>6</w:t>
      </w:r>
      <w:r w:rsidRPr="00A059BA">
        <w:rPr>
          <w:rFonts w:ascii="Times New Roman" w:eastAsia="標楷體" w:hAnsi="Times New Roman" w:cs="Times New Roman"/>
          <w:kern w:val="0"/>
          <w:szCs w:val="24"/>
        </w:rPr>
        <w:t>點（含）以上者，核定為</w:t>
      </w:r>
      <w:r w:rsidRPr="00A059BA">
        <w:rPr>
          <w:rFonts w:ascii="Times New Roman" w:eastAsia="標楷體" w:hAnsi="Times New Roman" w:cs="Times New Roman"/>
          <w:kern w:val="0"/>
          <w:szCs w:val="24"/>
        </w:rPr>
        <w:t>C</w:t>
      </w:r>
      <w:r w:rsidRPr="00A059BA">
        <w:rPr>
          <w:rFonts w:ascii="Times New Roman" w:eastAsia="標楷體" w:hAnsi="Times New Roman" w:cs="Times New Roman"/>
          <w:kern w:val="0"/>
          <w:szCs w:val="24"/>
        </w:rPr>
        <w:t>級；績效點數達</w:t>
      </w:r>
      <w:r w:rsidRPr="00A059BA">
        <w:rPr>
          <w:rFonts w:ascii="Times New Roman" w:eastAsia="標楷體" w:hAnsi="Times New Roman" w:cs="Times New Roman"/>
          <w:kern w:val="0"/>
          <w:szCs w:val="24"/>
        </w:rPr>
        <w:t>10</w:t>
      </w:r>
      <w:r w:rsidRPr="00A059BA">
        <w:rPr>
          <w:rFonts w:ascii="Times New Roman" w:eastAsia="標楷體" w:hAnsi="Times New Roman" w:cs="Times New Roman"/>
          <w:kern w:val="0"/>
          <w:szCs w:val="24"/>
        </w:rPr>
        <w:t>點以上（含）者，核定為</w:t>
      </w:r>
      <w:r w:rsidRPr="00A059BA">
        <w:rPr>
          <w:rFonts w:ascii="Times New Roman" w:eastAsia="標楷體" w:hAnsi="Times New Roman" w:cs="Times New Roman"/>
          <w:kern w:val="0"/>
          <w:szCs w:val="24"/>
        </w:rPr>
        <w:t>B</w:t>
      </w:r>
      <w:r w:rsidRPr="00A059BA">
        <w:rPr>
          <w:rFonts w:ascii="Times New Roman" w:eastAsia="標楷體" w:hAnsi="Times New Roman" w:cs="Times New Roman"/>
          <w:kern w:val="0"/>
          <w:szCs w:val="24"/>
        </w:rPr>
        <w:t>級；達</w:t>
      </w:r>
      <w:r w:rsidRPr="00A059BA">
        <w:rPr>
          <w:rFonts w:ascii="Times New Roman" w:eastAsia="標楷體" w:hAnsi="Times New Roman" w:cs="Times New Roman"/>
          <w:kern w:val="0"/>
          <w:szCs w:val="24"/>
        </w:rPr>
        <w:t>18</w:t>
      </w:r>
      <w:r w:rsidRPr="00A059BA">
        <w:rPr>
          <w:rFonts w:ascii="Times New Roman" w:eastAsia="標楷體" w:hAnsi="Times New Roman" w:cs="Times New Roman"/>
          <w:kern w:val="0"/>
          <w:szCs w:val="24"/>
        </w:rPr>
        <w:t>點以上（含）者，核定為</w:t>
      </w:r>
      <w:r w:rsidRPr="00A059BA">
        <w:rPr>
          <w:rFonts w:ascii="Times New Roman" w:eastAsia="標楷體" w:hAnsi="Times New Roman" w:cs="Times New Roman"/>
          <w:kern w:val="0"/>
          <w:szCs w:val="24"/>
        </w:rPr>
        <w:t>A</w:t>
      </w:r>
      <w:r w:rsidRPr="00A059BA">
        <w:rPr>
          <w:rFonts w:ascii="Times New Roman" w:eastAsia="標楷體" w:hAnsi="Times New Roman" w:cs="Times New Roman"/>
          <w:kern w:val="0"/>
          <w:szCs w:val="24"/>
        </w:rPr>
        <w:t>級。</w:t>
      </w:r>
      <w:r w:rsidRPr="00A059BA">
        <w:rPr>
          <w:rFonts w:ascii="Times New Roman" w:eastAsia="標楷體" w:hAnsi="Times New Roman" w:cs="Times New Roman"/>
          <w:kern w:val="0"/>
          <w:szCs w:val="24"/>
        </w:rPr>
        <w:t xml:space="preserve"> </w:t>
      </w:r>
    </w:p>
    <w:p w:rsidR="00A52989" w:rsidRPr="00A059BA" w:rsidRDefault="00A52989" w:rsidP="00A059BA">
      <w:pPr>
        <w:autoSpaceDE w:val="0"/>
        <w:autoSpaceDN w:val="0"/>
        <w:adjustRightInd w:val="0"/>
        <w:ind w:left="822"/>
        <w:rPr>
          <w:rFonts w:ascii="Times New Roman" w:eastAsia="標楷體" w:hAnsi="Times New Roman" w:cs="Times New Roman"/>
          <w:kern w:val="0"/>
          <w:szCs w:val="24"/>
        </w:rPr>
      </w:pPr>
      <w:r w:rsidRPr="00A059BA">
        <w:rPr>
          <w:rFonts w:ascii="Times New Roman" w:eastAsia="標楷體" w:hAnsi="Times New Roman" w:cs="Times New Roman"/>
          <w:kern w:val="0"/>
          <w:szCs w:val="24"/>
        </w:rPr>
        <w:t>教師在支領本項津貼期間，應符合上項規定始得繼續核發；未符合繼續核發津貼之教師，得於下學年度再依規定提出申請績效考評，績效符合者繼續核發津貼。申請教師應檢具考核表及相關資料送系所主管初審，各學院複審後彙整於每年</w:t>
      </w:r>
      <w:r w:rsidRPr="00A059BA">
        <w:rPr>
          <w:rFonts w:ascii="Times New Roman" w:eastAsia="標楷體" w:hAnsi="Times New Roman" w:cs="Times New Roman"/>
          <w:kern w:val="0"/>
          <w:szCs w:val="24"/>
        </w:rPr>
        <w:t>12</w:t>
      </w:r>
      <w:r w:rsidRPr="00A059BA">
        <w:rPr>
          <w:rFonts w:ascii="Times New Roman" w:eastAsia="標楷體" w:hAnsi="Times New Roman" w:cs="Times New Roman"/>
          <w:kern w:val="0"/>
          <w:szCs w:val="24"/>
        </w:rPr>
        <w:t>月</w:t>
      </w:r>
      <w:r w:rsidRPr="00A059BA">
        <w:rPr>
          <w:rFonts w:ascii="Times New Roman" w:eastAsia="標楷體" w:hAnsi="Times New Roman" w:cs="Times New Roman"/>
          <w:kern w:val="0"/>
          <w:szCs w:val="24"/>
        </w:rPr>
        <w:t>15</w:t>
      </w:r>
      <w:r w:rsidRPr="00A059BA">
        <w:rPr>
          <w:rFonts w:ascii="Times New Roman" w:eastAsia="標楷體" w:hAnsi="Times New Roman" w:cs="Times New Roman"/>
          <w:kern w:val="0"/>
          <w:szCs w:val="24"/>
        </w:rPr>
        <w:t>日前送人事室提審議委員會審議，並簽請校長核定後，自學年度開始發給每月津貼。</w:t>
      </w:r>
    </w:p>
    <w:p w:rsidR="00A52989" w:rsidRPr="00A059BA" w:rsidRDefault="00A52989" w:rsidP="00A059BA">
      <w:pPr>
        <w:autoSpaceDE w:val="0"/>
        <w:autoSpaceDN w:val="0"/>
        <w:adjustRightInd w:val="0"/>
        <w:ind w:left="822"/>
        <w:rPr>
          <w:rFonts w:ascii="Times New Roman" w:eastAsia="標楷體" w:hAnsi="Times New Roman" w:cs="Times New Roman"/>
          <w:kern w:val="0"/>
          <w:szCs w:val="24"/>
        </w:rPr>
      </w:pPr>
      <w:r w:rsidRPr="00A059BA">
        <w:rPr>
          <w:rFonts w:ascii="Times New Roman" w:eastAsia="標楷體" w:hAnsi="Times New Roman" w:cs="Times New Roman"/>
          <w:kern w:val="0"/>
          <w:szCs w:val="24"/>
        </w:rPr>
        <w:t>同一績效不得重複獎勵，本條各項績效已接受本校相關獎勵辦法給予獎助或獎勵之所有金額，核發本辦法津貼時，應予按月平均扣除。</w:t>
      </w:r>
    </w:p>
    <w:p w:rsidR="00A52989" w:rsidRPr="00A059BA" w:rsidRDefault="00A52989" w:rsidP="00A059BA">
      <w:pPr>
        <w:autoSpaceDE w:val="0"/>
        <w:autoSpaceDN w:val="0"/>
        <w:adjustRightInd w:val="0"/>
        <w:ind w:left="852" w:hangingChars="355" w:hanging="852"/>
        <w:rPr>
          <w:rFonts w:ascii="Times New Roman" w:eastAsia="標楷體" w:hAnsi="Times New Roman" w:cs="Times New Roman"/>
          <w:kern w:val="0"/>
          <w:szCs w:val="24"/>
        </w:rPr>
      </w:pPr>
      <w:r w:rsidRPr="00A059BA">
        <w:rPr>
          <w:rFonts w:ascii="Times New Roman" w:eastAsia="標楷體" w:hAnsi="Times New Roman" w:cs="Times New Roman"/>
          <w:kern w:val="0"/>
          <w:szCs w:val="24"/>
        </w:rPr>
        <w:t>第七條</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審議委員會應依學校發展需要，每年檢討第二條所列之申請條件。</w:t>
      </w:r>
      <w:r w:rsidRPr="00A059BA">
        <w:rPr>
          <w:rFonts w:ascii="Times New Roman" w:eastAsia="標楷體" w:hAnsi="Times New Roman" w:cs="Times New Roman"/>
          <w:kern w:val="0"/>
          <w:szCs w:val="24"/>
        </w:rPr>
        <w:t xml:space="preserve"> </w:t>
      </w:r>
    </w:p>
    <w:p w:rsidR="00A52989" w:rsidRPr="00A059BA" w:rsidRDefault="00A52989" w:rsidP="00A059BA">
      <w:pPr>
        <w:autoSpaceDE w:val="0"/>
        <w:autoSpaceDN w:val="0"/>
        <w:adjustRightInd w:val="0"/>
        <w:ind w:left="852" w:hangingChars="355" w:hanging="852"/>
        <w:rPr>
          <w:rFonts w:ascii="Times New Roman" w:eastAsia="標楷體" w:hAnsi="Times New Roman" w:cs="Times New Roman"/>
          <w:kern w:val="0"/>
          <w:szCs w:val="24"/>
        </w:rPr>
      </w:pPr>
      <w:r w:rsidRPr="00A059BA">
        <w:rPr>
          <w:rFonts w:ascii="Times New Roman" w:eastAsia="標楷體" w:hAnsi="Times New Roman" w:cs="Times New Roman"/>
          <w:kern w:val="0"/>
          <w:szCs w:val="24"/>
        </w:rPr>
        <w:t>第八條</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為配合學院之特色重點發展需要，各學院得聘曾任教於國內外著名大學具博士學位之合格教授或副教授來校任教，並得由各學院院長視實際情況簽請校長同意比照第四條規定支給津貼。</w:t>
      </w:r>
      <w:r w:rsidRPr="00A059BA">
        <w:rPr>
          <w:rFonts w:ascii="Times New Roman" w:eastAsia="標楷體" w:hAnsi="Times New Roman" w:cs="Times New Roman"/>
          <w:kern w:val="0"/>
          <w:szCs w:val="24"/>
        </w:rPr>
        <w:t xml:space="preserve"> </w:t>
      </w:r>
    </w:p>
    <w:p w:rsidR="00A52989" w:rsidRPr="00A059BA" w:rsidRDefault="00A52989" w:rsidP="00A059BA">
      <w:pPr>
        <w:autoSpaceDE w:val="0"/>
        <w:autoSpaceDN w:val="0"/>
        <w:adjustRightInd w:val="0"/>
        <w:ind w:left="852" w:hangingChars="355" w:hanging="852"/>
        <w:rPr>
          <w:rFonts w:ascii="Times New Roman" w:eastAsia="標楷體" w:hAnsi="Times New Roman" w:cs="Times New Roman"/>
          <w:szCs w:val="24"/>
        </w:rPr>
      </w:pPr>
      <w:r w:rsidRPr="00A059BA">
        <w:rPr>
          <w:rFonts w:ascii="Times New Roman" w:eastAsia="標楷體" w:hAnsi="Times New Roman" w:cs="Times New Roman"/>
          <w:kern w:val="0"/>
          <w:szCs w:val="24"/>
        </w:rPr>
        <w:t>第九條</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本辦法經行政會議通過，陳請校長核定後公布實施，修正時亦同。</w:t>
      </w:r>
    </w:p>
    <w:p w:rsidR="0039404E" w:rsidRPr="00A059BA" w:rsidRDefault="0039404E" w:rsidP="00A059BA">
      <w:pPr>
        <w:jc w:val="center"/>
        <w:rPr>
          <w:rFonts w:ascii="Times New Roman" w:eastAsia="標楷體" w:hAnsi="Times New Roman" w:cs="Times New Roman"/>
          <w:b/>
          <w:szCs w:val="24"/>
        </w:rPr>
        <w:sectPr w:rsidR="0039404E" w:rsidRPr="00A059BA" w:rsidSect="00A24B9E">
          <w:pgSz w:w="11906" w:h="16838" w:code="9"/>
          <w:pgMar w:top="1134" w:right="1134" w:bottom="1134" w:left="1134" w:header="0" w:footer="284" w:gutter="0"/>
          <w:cols w:space="425"/>
          <w:docGrid w:linePitch="360"/>
        </w:sectPr>
      </w:pPr>
    </w:p>
    <w:p w:rsidR="00A52989" w:rsidRPr="009F433E" w:rsidRDefault="00A52989" w:rsidP="009F433E">
      <w:pPr>
        <w:spacing w:line="360" w:lineRule="auto"/>
        <w:ind w:firstLineChars="50" w:firstLine="180"/>
        <w:jc w:val="center"/>
        <w:rPr>
          <w:rFonts w:ascii="Times New Roman" w:eastAsia="標楷體" w:hAnsi="Times New Roman" w:cs="Times New Roman"/>
          <w:b/>
          <w:spacing w:val="20"/>
          <w:sz w:val="32"/>
          <w:szCs w:val="32"/>
        </w:rPr>
      </w:pPr>
      <w:r w:rsidRPr="009F433E">
        <w:rPr>
          <w:rFonts w:ascii="Times New Roman" w:eastAsia="標楷體" w:hAnsi="Times New Roman" w:cs="Times New Roman"/>
          <w:b/>
          <w:spacing w:val="20"/>
          <w:sz w:val="32"/>
          <w:szCs w:val="32"/>
        </w:rPr>
        <w:lastRenderedPageBreak/>
        <w:t>南臺科技大學教師國內進修博、碩士學位實施辦法</w:t>
      </w:r>
    </w:p>
    <w:p w:rsidR="00A52989" w:rsidRPr="0006279C" w:rsidRDefault="00A52989" w:rsidP="00F57FCB">
      <w:pPr>
        <w:spacing w:line="240" w:lineRule="exact"/>
        <w:jc w:val="right"/>
        <w:rPr>
          <w:rFonts w:ascii="Times New Roman" w:eastAsia="標楷體" w:hAnsi="Times New Roman" w:cs="Times New Roman"/>
          <w:sz w:val="20"/>
        </w:rPr>
      </w:pPr>
      <w:r w:rsidRPr="0006279C">
        <w:rPr>
          <w:rFonts w:ascii="Times New Roman" w:eastAsia="標楷體" w:hAnsi="Times New Roman" w:cs="Times New Roman"/>
          <w:sz w:val="20"/>
        </w:rPr>
        <w:t xml:space="preserve">                                          79.12.05</w:t>
      </w:r>
      <w:r w:rsidRPr="0006279C">
        <w:rPr>
          <w:rFonts w:ascii="Times New Roman" w:eastAsia="標楷體" w:hAnsi="Times New Roman" w:cs="Times New Roman"/>
          <w:sz w:val="20"/>
        </w:rPr>
        <w:t>校務會議通過</w:t>
      </w:r>
    </w:p>
    <w:p w:rsidR="00A52989" w:rsidRPr="0006279C" w:rsidRDefault="00A52989" w:rsidP="00F57FCB">
      <w:pPr>
        <w:spacing w:line="240" w:lineRule="exact"/>
        <w:jc w:val="right"/>
        <w:rPr>
          <w:rFonts w:ascii="Times New Roman" w:eastAsia="標楷體" w:hAnsi="Times New Roman" w:cs="Times New Roman"/>
          <w:sz w:val="20"/>
        </w:rPr>
      </w:pPr>
      <w:r w:rsidRPr="0006279C">
        <w:rPr>
          <w:rFonts w:ascii="Times New Roman" w:eastAsia="標楷體" w:hAnsi="Times New Roman" w:cs="Times New Roman"/>
          <w:sz w:val="20"/>
        </w:rPr>
        <w:t xml:space="preserve">                                          91.07.24</w:t>
      </w:r>
      <w:r w:rsidRPr="0006279C">
        <w:rPr>
          <w:rFonts w:ascii="Times New Roman" w:eastAsia="標楷體" w:hAnsi="Times New Roman" w:cs="Times New Roman"/>
          <w:sz w:val="20"/>
        </w:rPr>
        <w:t>教評會議修正通過</w:t>
      </w:r>
      <w:r w:rsidRPr="0006279C">
        <w:rPr>
          <w:rFonts w:ascii="Times New Roman" w:eastAsia="標楷體" w:hAnsi="Times New Roman" w:cs="Times New Roman"/>
          <w:sz w:val="20"/>
        </w:rPr>
        <w:t xml:space="preserve">                                         </w:t>
      </w:r>
    </w:p>
    <w:p w:rsidR="00A52989" w:rsidRPr="0006279C" w:rsidRDefault="00A52989" w:rsidP="00F57FCB">
      <w:pPr>
        <w:spacing w:line="240" w:lineRule="exact"/>
        <w:jc w:val="right"/>
        <w:rPr>
          <w:rFonts w:ascii="Times New Roman" w:eastAsia="標楷體" w:hAnsi="Times New Roman" w:cs="Times New Roman"/>
          <w:sz w:val="20"/>
        </w:rPr>
      </w:pPr>
      <w:r w:rsidRPr="0006279C">
        <w:rPr>
          <w:rFonts w:ascii="Times New Roman" w:eastAsia="標楷體" w:hAnsi="Times New Roman" w:cs="Times New Roman"/>
          <w:sz w:val="20"/>
        </w:rPr>
        <w:t>95.12.02</w:t>
      </w:r>
      <w:r w:rsidRPr="0006279C">
        <w:rPr>
          <w:rFonts w:ascii="Times New Roman" w:eastAsia="標楷體" w:hAnsi="Times New Roman" w:cs="Times New Roman"/>
          <w:sz w:val="20"/>
        </w:rPr>
        <w:t>校務會議修正通過</w:t>
      </w:r>
    </w:p>
    <w:p w:rsidR="00A52989" w:rsidRPr="0006279C" w:rsidRDefault="00A52989" w:rsidP="00F57FCB">
      <w:pPr>
        <w:spacing w:line="240" w:lineRule="exact"/>
        <w:jc w:val="right"/>
        <w:rPr>
          <w:rFonts w:ascii="Times New Roman" w:eastAsia="標楷體" w:hAnsi="Times New Roman" w:cs="Times New Roman"/>
          <w:sz w:val="20"/>
        </w:rPr>
      </w:pPr>
      <w:r w:rsidRPr="0006279C">
        <w:rPr>
          <w:rFonts w:ascii="Times New Roman" w:eastAsia="標楷體" w:hAnsi="Times New Roman" w:cs="Times New Roman"/>
          <w:sz w:val="20"/>
        </w:rPr>
        <w:t>97.03.26</w:t>
      </w:r>
      <w:r w:rsidRPr="0006279C">
        <w:rPr>
          <w:rFonts w:ascii="Times New Roman" w:eastAsia="標楷體" w:hAnsi="Times New Roman" w:cs="Times New Roman"/>
          <w:sz w:val="20"/>
        </w:rPr>
        <w:t>教評會議修正通過</w:t>
      </w:r>
    </w:p>
    <w:p w:rsidR="00A52989" w:rsidRPr="0006279C" w:rsidRDefault="00A52989" w:rsidP="00F57FCB">
      <w:pPr>
        <w:spacing w:line="240" w:lineRule="exact"/>
        <w:jc w:val="right"/>
        <w:rPr>
          <w:rFonts w:ascii="Times New Roman" w:eastAsia="標楷體" w:hAnsi="Times New Roman" w:cs="Times New Roman"/>
          <w:sz w:val="20"/>
        </w:rPr>
      </w:pPr>
      <w:r w:rsidRPr="0006279C">
        <w:rPr>
          <w:rFonts w:ascii="Times New Roman" w:eastAsia="標楷體" w:hAnsi="Times New Roman" w:cs="Times New Roman"/>
          <w:sz w:val="20"/>
        </w:rPr>
        <w:t>98.10.12</w:t>
      </w:r>
      <w:r w:rsidRPr="0006279C">
        <w:rPr>
          <w:rFonts w:ascii="Times New Roman" w:eastAsia="標楷體" w:hAnsi="Times New Roman" w:cs="Times New Roman"/>
          <w:sz w:val="20"/>
        </w:rPr>
        <w:t>教評會議修正通過</w:t>
      </w:r>
    </w:p>
    <w:p w:rsidR="00A52989" w:rsidRPr="00F57FCB" w:rsidRDefault="00A52989" w:rsidP="00F57FCB">
      <w:pPr>
        <w:spacing w:line="240" w:lineRule="exact"/>
        <w:jc w:val="right"/>
        <w:rPr>
          <w:rFonts w:ascii="Times New Roman" w:eastAsia="標楷體" w:hAnsi="Times New Roman" w:cs="Times New Roman"/>
          <w:sz w:val="20"/>
        </w:rPr>
      </w:pPr>
    </w:p>
    <w:p w:rsidR="00A52989" w:rsidRPr="00A059BA" w:rsidRDefault="00A52989" w:rsidP="00A059BA">
      <w:pPr>
        <w:ind w:left="1260" w:hangingChars="525" w:hanging="1260"/>
        <w:rPr>
          <w:rFonts w:ascii="Times New Roman" w:eastAsia="標楷體" w:hAnsi="Times New Roman" w:cs="Times New Roman"/>
          <w:szCs w:val="24"/>
        </w:rPr>
      </w:pPr>
      <w:r w:rsidRPr="00A059BA">
        <w:rPr>
          <w:rFonts w:ascii="Times New Roman" w:eastAsia="標楷體" w:hAnsi="Times New Roman" w:cs="Times New Roman"/>
          <w:szCs w:val="24"/>
        </w:rPr>
        <w:t>第</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一</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南臺科技大學（以下簡稱本校）為提高師資素質，促進學術研究風氣，加強教學效果，特訂定本辦法。</w:t>
      </w:r>
    </w:p>
    <w:p w:rsidR="00A52989" w:rsidRPr="00A059BA" w:rsidRDefault="00A52989" w:rsidP="00A059BA">
      <w:pPr>
        <w:ind w:left="1260" w:hangingChars="525" w:hanging="1260"/>
        <w:rPr>
          <w:rFonts w:ascii="Times New Roman" w:eastAsia="標楷體" w:hAnsi="Times New Roman" w:cs="Times New Roman"/>
          <w:szCs w:val="24"/>
        </w:rPr>
      </w:pPr>
      <w:r w:rsidRPr="00A059BA">
        <w:rPr>
          <w:rFonts w:ascii="Times New Roman" w:eastAsia="標楷體" w:hAnsi="Times New Roman" w:cs="Times New Roman"/>
          <w:szCs w:val="24"/>
        </w:rPr>
        <w:t>第</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二</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欲申請進修者，須為本校講師以上之專任教師，並連續在校任教滿二年以上且成績優良有具體表現者。</w:t>
      </w:r>
    </w:p>
    <w:p w:rsidR="00A52989" w:rsidRPr="00A059BA" w:rsidRDefault="00A52989" w:rsidP="00A059BA">
      <w:pPr>
        <w:ind w:left="1260" w:hangingChars="525" w:hanging="1260"/>
        <w:rPr>
          <w:rFonts w:ascii="Times New Roman" w:eastAsia="標楷體" w:hAnsi="Times New Roman" w:cs="Times New Roman"/>
          <w:szCs w:val="24"/>
        </w:rPr>
      </w:pPr>
      <w:r w:rsidRPr="00A059BA">
        <w:rPr>
          <w:rFonts w:ascii="Times New Roman" w:eastAsia="標楷體" w:hAnsi="Times New Roman" w:cs="Times New Roman"/>
          <w:szCs w:val="24"/>
        </w:rPr>
        <w:t>第</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三</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進修教師須簽請校長核定並訂立合約書完成法院公證，保證取得學位後，繼續在本校服務且返校服務期間須與進修期間相同（含休學）。</w:t>
      </w:r>
    </w:p>
    <w:p w:rsidR="00A52989" w:rsidRPr="00A059BA" w:rsidRDefault="00A52989" w:rsidP="00A059BA">
      <w:pPr>
        <w:tabs>
          <w:tab w:val="left" w:pos="1260"/>
        </w:tabs>
        <w:ind w:leftChars="-525" w:left="1260" w:hangingChars="1050" w:hanging="2520"/>
        <w:rPr>
          <w:rFonts w:ascii="Times New Roman" w:eastAsia="標楷體" w:hAnsi="Times New Roman" w:cs="Times New Roman"/>
          <w:szCs w:val="24"/>
        </w:rPr>
      </w:pP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第</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四</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進修之教師不得擔任行政職務、導師、超鐘點授課及校外兼課，但簽請校長核准者不在此限。</w:t>
      </w:r>
    </w:p>
    <w:p w:rsidR="00A52989" w:rsidRPr="00A059BA" w:rsidRDefault="00A52989" w:rsidP="00A059BA">
      <w:pPr>
        <w:ind w:left="1260" w:hangingChars="525" w:hanging="1260"/>
        <w:rPr>
          <w:rFonts w:ascii="Times New Roman" w:eastAsia="標楷體" w:hAnsi="Times New Roman" w:cs="Times New Roman"/>
          <w:szCs w:val="24"/>
        </w:rPr>
      </w:pPr>
      <w:r w:rsidRPr="00A059BA">
        <w:rPr>
          <w:rFonts w:ascii="Times New Roman" w:eastAsia="標楷體" w:hAnsi="Times New Roman" w:cs="Times New Roman"/>
          <w:szCs w:val="24"/>
        </w:rPr>
        <w:t>第</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五</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進修教師之授課時間安排，進修前三學年每週得排二至三天，第四學年起每週排三至四天。</w:t>
      </w:r>
    </w:p>
    <w:p w:rsidR="00A52989" w:rsidRPr="00A059BA" w:rsidRDefault="00A52989" w:rsidP="00A059BA">
      <w:pPr>
        <w:adjustRightInd w:val="0"/>
        <w:ind w:left="1260" w:hangingChars="525" w:hanging="1260"/>
        <w:jc w:val="both"/>
        <w:textAlignment w:val="baseline"/>
        <w:rPr>
          <w:rFonts w:ascii="Times New Roman" w:eastAsia="標楷體" w:hAnsi="Times New Roman" w:cs="Times New Roman"/>
          <w:szCs w:val="24"/>
        </w:rPr>
      </w:pPr>
      <w:r w:rsidRPr="00A059BA">
        <w:rPr>
          <w:rFonts w:ascii="Times New Roman" w:eastAsia="標楷體" w:hAnsi="Times New Roman" w:cs="Times New Roman"/>
          <w:szCs w:val="24"/>
        </w:rPr>
        <w:t>第</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六</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為獎勵教師進修國內博士、碩士學位，進修教師於就讀期間得申請補助學雜費</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不含學分費</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。申請時應檢附當學期註冊之收據，補助以兩年為限，且每學期以新台幣二萬元為上限。</w:t>
      </w:r>
    </w:p>
    <w:p w:rsidR="00A52989" w:rsidRPr="00A059BA" w:rsidRDefault="00A52989" w:rsidP="00A059BA">
      <w:pPr>
        <w:ind w:leftChars="525" w:left="1260"/>
        <w:rPr>
          <w:rFonts w:ascii="Times New Roman" w:eastAsia="標楷體" w:hAnsi="Times New Roman" w:cs="Times New Roman"/>
          <w:szCs w:val="24"/>
        </w:rPr>
      </w:pPr>
      <w:r w:rsidRPr="00A059BA">
        <w:rPr>
          <w:rFonts w:ascii="Times New Roman" w:eastAsia="標楷體" w:hAnsi="Times New Roman" w:cs="Times New Roman"/>
          <w:szCs w:val="24"/>
        </w:rPr>
        <w:t>但進修期間休學者，休學之學期不得申請補助。</w:t>
      </w:r>
    </w:p>
    <w:p w:rsidR="00A52989" w:rsidRPr="00A059BA" w:rsidRDefault="00A52989" w:rsidP="00A059BA">
      <w:pPr>
        <w:ind w:leftChars="-150" w:left="1260" w:hangingChars="675" w:hanging="1620"/>
        <w:rPr>
          <w:rFonts w:ascii="Times New Roman" w:eastAsia="標楷體" w:hAnsi="Times New Roman" w:cs="Times New Roman"/>
          <w:szCs w:val="24"/>
        </w:rPr>
      </w:pP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第</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七</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欲申請補助之教師，應於每年</w:t>
      </w:r>
      <w:smartTag w:uri="urn:schemas-microsoft-com:office:smarttags" w:element="chsdate">
        <w:smartTagPr>
          <w:attr w:name="IsROCDate" w:val="False"/>
          <w:attr w:name="IsLunarDate" w:val="False"/>
          <w:attr w:name="Day" w:val="30"/>
          <w:attr w:name="Month" w:val="9"/>
          <w:attr w:name="Year" w:val="2009"/>
        </w:smartTagPr>
        <w:r w:rsidRPr="00A059BA">
          <w:rPr>
            <w:rFonts w:ascii="Times New Roman" w:eastAsia="標楷體" w:hAnsi="Times New Roman" w:cs="Times New Roman"/>
            <w:szCs w:val="24"/>
          </w:rPr>
          <w:t>九月三十日</w:t>
        </w:r>
      </w:smartTag>
      <w:r w:rsidRPr="00A059BA">
        <w:rPr>
          <w:rFonts w:ascii="Times New Roman" w:eastAsia="標楷體" w:hAnsi="Times New Roman" w:cs="Times New Roman"/>
          <w:szCs w:val="24"/>
        </w:rPr>
        <w:t>及</w:t>
      </w:r>
      <w:smartTag w:uri="urn:schemas-microsoft-com:office:smarttags" w:element="chsdate">
        <w:smartTagPr>
          <w:attr w:name="IsROCDate" w:val="False"/>
          <w:attr w:name="IsLunarDate" w:val="False"/>
          <w:attr w:name="Day" w:val="31"/>
          <w:attr w:name="Month" w:val="3"/>
          <w:attr w:name="Year" w:val="2009"/>
        </w:smartTagPr>
        <w:r w:rsidRPr="00A059BA">
          <w:rPr>
            <w:rFonts w:ascii="Times New Roman" w:eastAsia="標楷體" w:hAnsi="Times New Roman" w:cs="Times New Roman"/>
            <w:szCs w:val="24"/>
          </w:rPr>
          <w:t>三月三十一日</w:t>
        </w:r>
      </w:smartTag>
      <w:r w:rsidRPr="00A059BA">
        <w:rPr>
          <w:rFonts w:ascii="Times New Roman" w:eastAsia="標楷體" w:hAnsi="Times New Roman" w:cs="Times New Roman"/>
          <w:szCs w:val="24"/>
        </w:rPr>
        <w:t>以前提出申請，並經系、院、校三級教評會審查通過，簽請校長核定。</w:t>
      </w:r>
    </w:p>
    <w:p w:rsidR="00A52989" w:rsidRPr="00A059BA" w:rsidRDefault="00A52989" w:rsidP="00A059BA">
      <w:pPr>
        <w:ind w:left="1260" w:hangingChars="525" w:hanging="1260"/>
        <w:rPr>
          <w:rFonts w:ascii="Times New Roman" w:eastAsia="標楷體" w:hAnsi="Times New Roman" w:cs="Times New Roman"/>
          <w:szCs w:val="24"/>
        </w:rPr>
      </w:pPr>
      <w:r w:rsidRPr="00A059BA">
        <w:rPr>
          <w:rFonts w:ascii="Times New Roman" w:eastAsia="標楷體" w:hAnsi="Times New Roman" w:cs="Times New Roman"/>
          <w:szCs w:val="24"/>
        </w:rPr>
        <w:t>第</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八</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進修教師以帶職帶薪進修為原則，必要時得提出留職停薪之申請，陳請校長核准。</w:t>
      </w:r>
    </w:p>
    <w:p w:rsidR="00A52989" w:rsidRPr="00A059BA" w:rsidRDefault="00A52989" w:rsidP="00A059BA">
      <w:pPr>
        <w:ind w:left="1080" w:hangingChars="450" w:hanging="1080"/>
        <w:rPr>
          <w:rFonts w:ascii="Times New Roman" w:eastAsia="標楷體" w:hAnsi="Times New Roman" w:cs="Times New Roman"/>
          <w:szCs w:val="24"/>
        </w:rPr>
      </w:pPr>
      <w:r w:rsidRPr="00A059BA">
        <w:rPr>
          <w:rFonts w:ascii="Times New Roman" w:eastAsia="標楷體" w:hAnsi="Times New Roman" w:cs="Times New Roman"/>
          <w:szCs w:val="24"/>
        </w:rPr>
        <w:t>第</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本辦法經校教評會議通過，陳請校長核定後公布實施，修正時亦同。</w:t>
      </w:r>
    </w:p>
    <w:p w:rsidR="00A52989" w:rsidRPr="00A059BA" w:rsidRDefault="00A52989" w:rsidP="00A059BA">
      <w:pPr>
        <w:rPr>
          <w:rFonts w:ascii="Times New Roman" w:eastAsia="標楷體" w:hAnsi="Times New Roman" w:cs="Times New Roman"/>
          <w:szCs w:val="24"/>
        </w:rPr>
      </w:pPr>
    </w:p>
    <w:p w:rsidR="0039404E" w:rsidRPr="00A059BA" w:rsidRDefault="0039404E" w:rsidP="00A059BA">
      <w:pPr>
        <w:jc w:val="center"/>
        <w:rPr>
          <w:rFonts w:ascii="Times New Roman" w:eastAsia="標楷體" w:hAnsi="Times New Roman" w:cs="Times New Roman"/>
          <w:b/>
          <w:szCs w:val="24"/>
        </w:rPr>
        <w:sectPr w:rsidR="0039404E" w:rsidRPr="00A059BA" w:rsidSect="00A24B9E">
          <w:pgSz w:w="11906" w:h="16838" w:code="9"/>
          <w:pgMar w:top="1134" w:right="1134" w:bottom="1134" w:left="1134" w:header="0" w:footer="284" w:gutter="0"/>
          <w:cols w:space="425"/>
          <w:docGrid w:linePitch="360"/>
        </w:sectPr>
      </w:pPr>
    </w:p>
    <w:p w:rsidR="00A52989" w:rsidRPr="009F433E" w:rsidRDefault="00A52989" w:rsidP="009F433E">
      <w:pPr>
        <w:spacing w:line="360" w:lineRule="auto"/>
        <w:ind w:firstLineChars="50" w:firstLine="180"/>
        <w:jc w:val="center"/>
        <w:rPr>
          <w:rFonts w:ascii="Times New Roman" w:eastAsia="標楷體" w:hAnsi="Times New Roman" w:cs="Times New Roman"/>
          <w:b/>
          <w:spacing w:val="20"/>
          <w:sz w:val="32"/>
          <w:szCs w:val="32"/>
        </w:rPr>
      </w:pPr>
      <w:r w:rsidRPr="009F433E">
        <w:rPr>
          <w:rFonts w:ascii="Times New Roman" w:eastAsia="標楷體" w:hAnsi="Times New Roman" w:cs="Times New Roman"/>
          <w:b/>
          <w:spacing w:val="20"/>
          <w:sz w:val="32"/>
          <w:szCs w:val="32"/>
        </w:rPr>
        <w:lastRenderedPageBreak/>
        <w:t>南臺科技大學教師辦理留職停薪出國進修博、碩士實施辦法</w:t>
      </w:r>
    </w:p>
    <w:p w:rsidR="00A52989" w:rsidRPr="0006279C" w:rsidRDefault="00A52989" w:rsidP="00F57FCB">
      <w:pPr>
        <w:spacing w:line="240" w:lineRule="exact"/>
        <w:jc w:val="right"/>
        <w:rPr>
          <w:rFonts w:ascii="Times New Roman" w:eastAsia="標楷體" w:hAnsi="Times New Roman" w:cs="Times New Roman"/>
          <w:sz w:val="20"/>
        </w:rPr>
      </w:pPr>
      <w:r w:rsidRPr="0006279C">
        <w:rPr>
          <w:rFonts w:ascii="Times New Roman" w:eastAsia="標楷體" w:hAnsi="Times New Roman" w:cs="Times New Roman"/>
          <w:sz w:val="20"/>
        </w:rPr>
        <w:t xml:space="preserve">                                                        84.09.13</w:t>
      </w:r>
      <w:r w:rsidRPr="0006279C">
        <w:rPr>
          <w:rFonts w:ascii="Times New Roman" w:eastAsia="標楷體" w:hAnsi="Times New Roman" w:cs="Times New Roman"/>
          <w:sz w:val="20"/>
        </w:rPr>
        <w:t>校務會議通過</w:t>
      </w:r>
    </w:p>
    <w:p w:rsidR="00A52989" w:rsidRPr="0006279C" w:rsidRDefault="00A52989" w:rsidP="00F57FCB">
      <w:pPr>
        <w:spacing w:line="240" w:lineRule="exact"/>
        <w:jc w:val="right"/>
        <w:rPr>
          <w:rFonts w:ascii="Times New Roman" w:eastAsia="標楷體" w:hAnsi="Times New Roman" w:cs="Times New Roman"/>
          <w:sz w:val="20"/>
        </w:rPr>
      </w:pPr>
      <w:r w:rsidRPr="0006279C">
        <w:rPr>
          <w:rFonts w:ascii="Times New Roman" w:eastAsia="標楷體" w:hAnsi="Times New Roman" w:cs="Times New Roman"/>
          <w:sz w:val="20"/>
        </w:rPr>
        <w:t xml:space="preserve">                                                          85.09.18</w:t>
      </w:r>
      <w:r w:rsidRPr="0006279C">
        <w:rPr>
          <w:rFonts w:ascii="Times New Roman" w:eastAsia="標楷體" w:hAnsi="Times New Roman" w:cs="Times New Roman"/>
          <w:sz w:val="20"/>
        </w:rPr>
        <w:t>校務會議修正通過</w:t>
      </w:r>
    </w:p>
    <w:p w:rsidR="00A52989" w:rsidRPr="0006279C" w:rsidRDefault="00A52989" w:rsidP="00F57FCB">
      <w:pPr>
        <w:spacing w:line="240" w:lineRule="exact"/>
        <w:jc w:val="right"/>
        <w:rPr>
          <w:rFonts w:ascii="Times New Roman" w:eastAsia="標楷體" w:hAnsi="Times New Roman" w:cs="Times New Roman"/>
          <w:sz w:val="20"/>
        </w:rPr>
      </w:pPr>
      <w:r w:rsidRPr="0006279C">
        <w:rPr>
          <w:rFonts w:ascii="Times New Roman" w:eastAsia="標楷體" w:hAnsi="Times New Roman" w:cs="Times New Roman"/>
          <w:sz w:val="20"/>
        </w:rPr>
        <w:t xml:space="preserve">                                                          86.12.24</w:t>
      </w:r>
      <w:r w:rsidRPr="0006279C">
        <w:rPr>
          <w:rFonts w:ascii="Times New Roman" w:eastAsia="標楷體" w:hAnsi="Times New Roman" w:cs="Times New Roman"/>
          <w:sz w:val="20"/>
        </w:rPr>
        <w:t>校教評會議修正通過</w:t>
      </w:r>
    </w:p>
    <w:p w:rsidR="00A52989" w:rsidRPr="0006279C" w:rsidRDefault="00A52989" w:rsidP="00F57FCB">
      <w:pPr>
        <w:spacing w:line="240" w:lineRule="exact"/>
        <w:jc w:val="right"/>
        <w:rPr>
          <w:rFonts w:ascii="Times New Roman" w:eastAsia="標楷體" w:hAnsi="Times New Roman" w:cs="Times New Roman"/>
          <w:sz w:val="20"/>
        </w:rPr>
      </w:pPr>
      <w:r w:rsidRPr="0006279C">
        <w:rPr>
          <w:rFonts w:ascii="Times New Roman" w:eastAsia="標楷體" w:hAnsi="Times New Roman" w:cs="Times New Roman"/>
          <w:sz w:val="20"/>
        </w:rPr>
        <w:t xml:space="preserve">                                                          90.04.26</w:t>
      </w:r>
      <w:r w:rsidRPr="0006279C">
        <w:rPr>
          <w:rFonts w:ascii="Times New Roman" w:eastAsia="標楷體" w:hAnsi="Times New Roman" w:cs="Times New Roman"/>
          <w:sz w:val="20"/>
        </w:rPr>
        <w:t>校務會議修正通過</w:t>
      </w:r>
      <w:r w:rsidRPr="0006279C">
        <w:rPr>
          <w:rFonts w:ascii="Times New Roman" w:eastAsia="標楷體" w:hAnsi="Times New Roman" w:cs="Times New Roman"/>
          <w:sz w:val="20"/>
        </w:rPr>
        <w:t xml:space="preserve"> </w:t>
      </w:r>
    </w:p>
    <w:p w:rsidR="00A52989" w:rsidRPr="0006279C" w:rsidRDefault="00A52989" w:rsidP="00F57FCB">
      <w:pPr>
        <w:spacing w:line="240" w:lineRule="exact"/>
        <w:jc w:val="right"/>
        <w:rPr>
          <w:rFonts w:ascii="Times New Roman" w:eastAsia="標楷體" w:hAnsi="Times New Roman" w:cs="Times New Roman"/>
          <w:sz w:val="20"/>
        </w:rPr>
      </w:pPr>
      <w:r w:rsidRPr="0006279C">
        <w:rPr>
          <w:rFonts w:ascii="Times New Roman" w:eastAsia="標楷體" w:hAnsi="Times New Roman" w:cs="Times New Roman"/>
          <w:sz w:val="20"/>
        </w:rPr>
        <w:t xml:space="preserve">                                                          90.07.09</w:t>
      </w:r>
      <w:r w:rsidRPr="0006279C">
        <w:rPr>
          <w:rFonts w:ascii="Times New Roman" w:eastAsia="標楷體" w:hAnsi="Times New Roman" w:cs="Times New Roman"/>
          <w:sz w:val="20"/>
        </w:rPr>
        <w:t>校教評會議修正通過</w:t>
      </w:r>
    </w:p>
    <w:p w:rsidR="00A52989" w:rsidRPr="0006279C" w:rsidRDefault="00A52989" w:rsidP="00F57FCB">
      <w:pPr>
        <w:spacing w:line="240" w:lineRule="exact"/>
        <w:jc w:val="right"/>
        <w:rPr>
          <w:rFonts w:ascii="Times New Roman" w:eastAsia="標楷體" w:hAnsi="Times New Roman" w:cs="Times New Roman"/>
          <w:sz w:val="20"/>
        </w:rPr>
      </w:pPr>
      <w:r w:rsidRPr="0006279C">
        <w:rPr>
          <w:rFonts w:ascii="Times New Roman" w:eastAsia="標楷體" w:hAnsi="Times New Roman" w:cs="Times New Roman"/>
          <w:sz w:val="20"/>
        </w:rPr>
        <w:t xml:space="preserve">                                                          97.03.26</w:t>
      </w:r>
      <w:r w:rsidRPr="0006279C">
        <w:rPr>
          <w:rFonts w:ascii="Times New Roman" w:eastAsia="標楷體" w:hAnsi="Times New Roman" w:cs="Times New Roman"/>
          <w:sz w:val="20"/>
        </w:rPr>
        <w:t>校教評會議修正通過</w:t>
      </w:r>
    </w:p>
    <w:p w:rsidR="00A52989" w:rsidRPr="0006279C" w:rsidRDefault="00A52989" w:rsidP="00F57FCB">
      <w:pPr>
        <w:spacing w:line="240" w:lineRule="exact"/>
        <w:jc w:val="right"/>
        <w:rPr>
          <w:rFonts w:ascii="Times New Roman" w:eastAsia="標楷體" w:hAnsi="Times New Roman" w:cs="Times New Roman"/>
          <w:sz w:val="20"/>
        </w:rPr>
      </w:pPr>
    </w:p>
    <w:p w:rsidR="00A52989" w:rsidRPr="00A059BA" w:rsidRDefault="00A52989" w:rsidP="00A059BA">
      <w:pPr>
        <w:rPr>
          <w:rFonts w:ascii="Times New Roman" w:eastAsia="標楷體" w:hAnsi="Times New Roman" w:cs="Times New Roman"/>
          <w:szCs w:val="24"/>
        </w:rPr>
      </w:pPr>
      <w:r w:rsidRPr="00A059BA">
        <w:rPr>
          <w:rFonts w:ascii="Times New Roman" w:eastAsia="標楷體" w:hAnsi="Times New Roman" w:cs="Times New Roman"/>
          <w:szCs w:val="24"/>
        </w:rPr>
        <w:t>第</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一</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為提高師資素質，鼓勵教師研究風氣，特訂定本辦法。</w:t>
      </w:r>
    </w:p>
    <w:p w:rsidR="00A52989" w:rsidRPr="00A059BA" w:rsidRDefault="00A52989" w:rsidP="00A059BA">
      <w:pPr>
        <w:rPr>
          <w:rFonts w:ascii="Times New Roman" w:eastAsia="標楷體" w:hAnsi="Times New Roman" w:cs="Times New Roman"/>
          <w:szCs w:val="24"/>
        </w:rPr>
      </w:pPr>
      <w:r w:rsidRPr="00A059BA">
        <w:rPr>
          <w:rFonts w:ascii="Times New Roman" w:eastAsia="標楷體" w:hAnsi="Times New Roman" w:cs="Times New Roman"/>
          <w:szCs w:val="24"/>
        </w:rPr>
        <w:t>第</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二</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教師進修之申請及審核程序</w:t>
      </w:r>
    </w:p>
    <w:p w:rsidR="00A52989" w:rsidRPr="00A059BA" w:rsidRDefault="00A52989" w:rsidP="00A059BA">
      <w:pPr>
        <w:rPr>
          <w:rFonts w:ascii="Times New Roman" w:eastAsia="標楷體" w:hAnsi="Times New Roman" w:cs="Times New Roman"/>
          <w:szCs w:val="24"/>
        </w:rPr>
      </w:pP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一、申請留職停薪出國進修博士之教師限於下列兩種情形方得辦理：</w:t>
      </w:r>
    </w:p>
    <w:p w:rsidR="00A52989" w:rsidRPr="00A059BA" w:rsidRDefault="00A52989" w:rsidP="00A059BA">
      <w:pPr>
        <w:ind w:leftChars="400" w:left="2160" w:hangingChars="500" w:hanging="1200"/>
        <w:rPr>
          <w:rFonts w:ascii="Times New Roman" w:eastAsia="標楷體" w:hAnsi="Times New Roman" w:cs="Times New Roman"/>
          <w:szCs w:val="24"/>
        </w:rPr>
      </w:pP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一</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本校專任講師以上教師在本校服務滿二年（含）以上，且服務成績優良者。</w:t>
      </w:r>
    </w:p>
    <w:p w:rsidR="00A52989" w:rsidRPr="00A059BA" w:rsidRDefault="00A52989" w:rsidP="00A059BA">
      <w:pPr>
        <w:ind w:firstLineChars="700" w:firstLine="1680"/>
        <w:rPr>
          <w:rFonts w:ascii="Times New Roman" w:eastAsia="標楷體" w:hAnsi="Times New Roman" w:cs="Times New Roman"/>
          <w:szCs w:val="24"/>
        </w:rPr>
      </w:pPr>
      <w:r w:rsidRPr="00A059BA">
        <w:rPr>
          <w:rFonts w:ascii="Times New Roman" w:eastAsia="標楷體" w:hAnsi="Times New Roman" w:cs="Times New Roman"/>
          <w:szCs w:val="24"/>
        </w:rPr>
        <w:t>(</w:t>
      </w:r>
      <w:r w:rsidRPr="00A059BA">
        <w:rPr>
          <w:rFonts w:ascii="Times New Roman" w:eastAsia="標楷體" w:hAnsi="Times New Roman" w:cs="Times New Roman"/>
          <w:szCs w:val="24"/>
        </w:rPr>
        <w:t>二</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某系所或領域極需培植之教師或專業人才，經校長特別核准者。</w:t>
      </w:r>
    </w:p>
    <w:p w:rsidR="00A52989" w:rsidRPr="00A059BA" w:rsidRDefault="00A52989" w:rsidP="00A059BA">
      <w:pPr>
        <w:rPr>
          <w:rFonts w:ascii="Times New Roman" w:eastAsia="標楷體" w:hAnsi="Times New Roman" w:cs="Times New Roman"/>
          <w:szCs w:val="24"/>
        </w:rPr>
      </w:pP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二、進修碩士學位之教師：</w:t>
      </w:r>
    </w:p>
    <w:p w:rsidR="00A52989" w:rsidRPr="00A059BA" w:rsidRDefault="00A52989" w:rsidP="00A059BA">
      <w:pPr>
        <w:ind w:left="2160" w:hangingChars="900" w:hanging="2160"/>
        <w:rPr>
          <w:rFonts w:ascii="Times New Roman" w:eastAsia="標楷體" w:hAnsi="Times New Roman" w:cs="Times New Roman"/>
          <w:szCs w:val="24"/>
        </w:rPr>
      </w:pP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一</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不具有碩士學位之講師教師出國進修以進修博士學位為限，但為達到進修博士，依國外學校規定須先進修碩士，再進修博士者，本校原則同意，但就讀碩士期間不予補助。</w:t>
      </w:r>
    </w:p>
    <w:p w:rsidR="00A52989" w:rsidRPr="00A059BA" w:rsidRDefault="00A52989" w:rsidP="00A059BA">
      <w:pPr>
        <w:ind w:left="2160" w:hangingChars="900" w:hanging="2160"/>
        <w:rPr>
          <w:rFonts w:ascii="Times New Roman" w:eastAsia="標楷體" w:hAnsi="Times New Roman" w:cs="Times New Roman"/>
          <w:szCs w:val="24"/>
        </w:rPr>
      </w:pP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二</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已取得碩士學位之講師，如再出國進修其他專長之碩士時，亦不補助，但仍須訂立回校服務之年數。</w:t>
      </w:r>
    </w:p>
    <w:p w:rsidR="00A52989" w:rsidRPr="00A059BA" w:rsidRDefault="00A52989" w:rsidP="00A059BA">
      <w:pPr>
        <w:ind w:left="2160" w:hangingChars="900" w:hanging="2160"/>
        <w:rPr>
          <w:rFonts w:ascii="Times New Roman" w:eastAsia="標楷體" w:hAnsi="Times New Roman" w:cs="Times New Roman"/>
          <w:szCs w:val="24"/>
        </w:rPr>
      </w:pP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三</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如學校需要特殊人才，欲出國學得專長者亦可鼓勵之，但以一年為限。（非進修博士、碩士）前三項之申請，進修學校須為教育部認可之大學，且符合教育部出國取得碩士學位之規定。</w:t>
      </w:r>
    </w:p>
    <w:p w:rsidR="00A52989" w:rsidRPr="00A059BA" w:rsidRDefault="00A52989" w:rsidP="00A059BA">
      <w:pPr>
        <w:ind w:left="2160" w:hangingChars="900" w:hanging="2160"/>
        <w:rPr>
          <w:rFonts w:ascii="Times New Roman" w:eastAsia="標楷體" w:hAnsi="Times New Roman" w:cs="Times New Roman"/>
          <w:szCs w:val="24"/>
        </w:rPr>
      </w:pP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三、申請時間及程序：</w:t>
      </w:r>
    </w:p>
    <w:p w:rsidR="00A52989" w:rsidRPr="00A059BA" w:rsidRDefault="00A52989" w:rsidP="00A059BA">
      <w:pPr>
        <w:ind w:left="2160" w:hangingChars="900" w:hanging="2160"/>
        <w:rPr>
          <w:rFonts w:ascii="Times New Roman" w:eastAsia="標楷體" w:hAnsi="Times New Roman" w:cs="Times New Roman"/>
          <w:szCs w:val="24"/>
        </w:rPr>
      </w:pP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一</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秋季班應於每年一月三十一日前提出申請，經系、院級教評會初審通過後，送人事室提校教評會審核通過後，簽請校長核定後，於</w:t>
      </w:r>
      <w:smartTag w:uri="urn:schemas-microsoft-com:office:smarttags" w:element="chsdate">
        <w:smartTagPr>
          <w:attr w:name="IsROCDate" w:val="False"/>
          <w:attr w:name="IsLunarDate" w:val="False"/>
          <w:attr w:name="Day" w:val="1"/>
          <w:attr w:name="Month" w:val="7"/>
          <w:attr w:name="Year" w:val="2008"/>
        </w:smartTagPr>
        <w:r w:rsidRPr="00A059BA">
          <w:rPr>
            <w:rFonts w:ascii="Times New Roman" w:eastAsia="標楷體" w:hAnsi="Times New Roman" w:cs="Times New Roman"/>
            <w:szCs w:val="24"/>
          </w:rPr>
          <w:t>七月一日</w:t>
        </w:r>
      </w:smartTag>
      <w:r w:rsidRPr="00A059BA">
        <w:rPr>
          <w:rFonts w:ascii="Times New Roman" w:eastAsia="標楷體" w:hAnsi="Times New Roman" w:cs="Times New Roman"/>
          <w:szCs w:val="24"/>
        </w:rPr>
        <w:t>前辦妥留職停薪。</w:t>
      </w:r>
    </w:p>
    <w:p w:rsidR="00A52989" w:rsidRPr="00A059BA" w:rsidRDefault="00A52989" w:rsidP="00A059BA">
      <w:pPr>
        <w:ind w:left="2160" w:hangingChars="900" w:hanging="2160"/>
        <w:rPr>
          <w:rFonts w:ascii="Times New Roman" w:eastAsia="標楷體" w:hAnsi="Times New Roman" w:cs="Times New Roman"/>
          <w:szCs w:val="24"/>
        </w:rPr>
      </w:pP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二</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春季班前應於七月三十一日前提出申請，經系、院級教評會初審通過後，送人事室提校教評會審核通過後，簽請校長核定後，於翌年的</w:t>
      </w:r>
      <w:smartTag w:uri="urn:schemas-microsoft-com:office:smarttags" w:element="chsdate">
        <w:smartTagPr>
          <w:attr w:name="IsROCDate" w:val="False"/>
          <w:attr w:name="IsLunarDate" w:val="False"/>
          <w:attr w:name="Day" w:val="1"/>
          <w:attr w:name="Month" w:val="1"/>
          <w:attr w:name="Year" w:val="2008"/>
        </w:smartTagPr>
        <w:r w:rsidRPr="00A059BA">
          <w:rPr>
            <w:rFonts w:ascii="Times New Roman" w:eastAsia="標楷體" w:hAnsi="Times New Roman" w:cs="Times New Roman"/>
            <w:szCs w:val="24"/>
          </w:rPr>
          <w:t>一月一日</w:t>
        </w:r>
      </w:smartTag>
      <w:r w:rsidRPr="00A059BA">
        <w:rPr>
          <w:rFonts w:ascii="Times New Roman" w:eastAsia="標楷體" w:hAnsi="Times New Roman" w:cs="Times New Roman"/>
          <w:szCs w:val="24"/>
        </w:rPr>
        <w:t>前辦妥留職停薪。</w:t>
      </w:r>
    </w:p>
    <w:p w:rsidR="00A52989" w:rsidRPr="00A059BA" w:rsidRDefault="00A52989" w:rsidP="00A059BA">
      <w:pPr>
        <w:ind w:left="2160" w:hangingChars="900" w:hanging="2160"/>
        <w:rPr>
          <w:rFonts w:ascii="Times New Roman" w:eastAsia="標楷體" w:hAnsi="Times New Roman" w:cs="Times New Roman"/>
          <w:szCs w:val="24"/>
        </w:rPr>
      </w:pP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三</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本校教師須先申請秋季班，具有特殊狀況經校長核准者，才可改為申請春季班。</w:t>
      </w:r>
    </w:p>
    <w:p w:rsidR="00A52989" w:rsidRPr="00A059BA" w:rsidRDefault="00A52989" w:rsidP="00A059BA">
      <w:pPr>
        <w:rPr>
          <w:rFonts w:ascii="Times New Roman" w:eastAsia="標楷體" w:hAnsi="Times New Roman" w:cs="Times New Roman"/>
          <w:szCs w:val="24"/>
        </w:rPr>
      </w:pPr>
      <w:r w:rsidRPr="00A059BA">
        <w:rPr>
          <w:rFonts w:ascii="Times New Roman" w:eastAsia="標楷體" w:hAnsi="Times New Roman" w:cs="Times New Roman"/>
          <w:szCs w:val="24"/>
        </w:rPr>
        <w:t>第</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三</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補助款及優異獎助款之申請要件</w:t>
      </w:r>
    </w:p>
    <w:p w:rsidR="00A52989" w:rsidRPr="00A059BA" w:rsidRDefault="00A52989" w:rsidP="00A059BA">
      <w:pPr>
        <w:rPr>
          <w:rFonts w:ascii="Times New Roman" w:eastAsia="標楷體" w:hAnsi="Times New Roman" w:cs="Times New Roman"/>
          <w:szCs w:val="24"/>
        </w:rPr>
      </w:pP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一、留職停薪進修博士之教師可申請下列二項補助款，每名以一次為限。</w:t>
      </w:r>
    </w:p>
    <w:p w:rsidR="00A52989" w:rsidRPr="00A059BA" w:rsidRDefault="00A52989" w:rsidP="00A059BA">
      <w:pPr>
        <w:ind w:leftChars="-84" w:left="2198" w:hangingChars="1000" w:hanging="2400"/>
        <w:rPr>
          <w:rFonts w:ascii="Times New Roman" w:eastAsia="標楷體" w:hAnsi="Times New Roman" w:cs="Times New Roman"/>
          <w:szCs w:val="24"/>
        </w:rPr>
      </w:pP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一</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補助款每名新台幣十二萬至二十萬元整（依學校聲望補助之），補助申請於辦妥相手續後，即可辦理。</w:t>
      </w:r>
    </w:p>
    <w:p w:rsidR="00A52989" w:rsidRPr="00A059BA" w:rsidRDefault="00A52989" w:rsidP="00A059BA">
      <w:pPr>
        <w:ind w:leftChars="-84" w:left="2198" w:hangingChars="1000" w:hanging="2400"/>
        <w:rPr>
          <w:rFonts w:ascii="Times New Roman" w:eastAsia="標楷體" w:hAnsi="Times New Roman" w:cs="Times New Roman"/>
          <w:szCs w:val="24"/>
        </w:rPr>
      </w:pP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二</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機票補助款以第一年來回經濟艙機票面額實質給付。（檢附機票及旅行社代收轉付收據，請寄回由系上代為申請）。</w:t>
      </w:r>
    </w:p>
    <w:p w:rsidR="00A52989" w:rsidRPr="00A059BA" w:rsidRDefault="00A52989" w:rsidP="00A059BA">
      <w:pPr>
        <w:ind w:left="1680" w:hangingChars="700" w:hanging="1680"/>
        <w:rPr>
          <w:rFonts w:ascii="Times New Roman" w:eastAsia="標楷體" w:hAnsi="Times New Roman" w:cs="Times New Roman"/>
          <w:szCs w:val="24"/>
        </w:rPr>
      </w:pP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二、優異獎助款之申請，可再得獎助金二十五萬元，但須符合下列二個條件：</w:t>
      </w:r>
    </w:p>
    <w:p w:rsidR="00A52989" w:rsidRPr="00A059BA" w:rsidRDefault="00A52989" w:rsidP="00A059BA">
      <w:pPr>
        <w:ind w:left="2160" w:hangingChars="900" w:hanging="2160"/>
        <w:rPr>
          <w:rFonts w:ascii="Times New Roman" w:eastAsia="標楷體" w:hAnsi="Times New Roman" w:cs="Times New Roman"/>
          <w:szCs w:val="24"/>
        </w:rPr>
      </w:pP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一</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若申請到國外名校（以美國為例）學校之排名在全美國（美國以外之國家由校長指定之委員，依收集資料評比，當然比美國大學少的國家名校要縮少）二十名以內。</w:t>
      </w:r>
    </w:p>
    <w:p w:rsidR="00A52989" w:rsidRPr="00A059BA" w:rsidRDefault="00A52989" w:rsidP="00A059BA">
      <w:pPr>
        <w:ind w:leftChars="682" w:left="2117" w:hangingChars="200" w:hanging="480"/>
        <w:rPr>
          <w:rFonts w:ascii="Times New Roman" w:eastAsia="標楷體" w:hAnsi="Times New Roman" w:cs="Times New Roman"/>
          <w:szCs w:val="24"/>
        </w:rPr>
      </w:pPr>
      <w:r w:rsidRPr="00A059BA">
        <w:rPr>
          <w:rFonts w:ascii="Times New Roman" w:eastAsia="標楷體" w:hAnsi="Times New Roman" w:cs="Times New Roman"/>
          <w:szCs w:val="24"/>
        </w:rPr>
        <w:t>(</w:t>
      </w:r>
      <w:r w:rsidRPr="00A059BA">
        <w:rPr>
          <w:rFonts w:ascii="Times New Roman" w:eastAsia="標楷體" w:hAnsi="Times New Roman" w:cs="Times New Roman"/>
          <w:szCs w:val="24"/>
        </w:rPr>
        <w:t>二</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該科系在全美國排名前十名（科系多者）或前五名（科系少者）以內。</w:t>
      </w:r>
    </w:p>
    <w:p w:rsidR="00A52989" w:rsidRPr="00A059BA" w:rsidRDefault="00A52989" w:rsidP="00A059BA">
      <w:pPr>
        <w:ind w:leftChars="332" w:left="797"/>
        <w:rPr>
          <w:rFonts w:ascii="Times New Roman" w:eastAsia="標楷體" w:hAnsi="Times New Roman" w:cs="Times New Roman"/>
          <w:szCs w:val="24"/>
        </w:rPr>
      </w:pP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上述三項申請總金額以不超過新台幣伍拾萬元為限，九月三十日前向系主</w:t>
      </w:r>
    </w:p>
    <w:p w:rsidR="00A52989" w:rsidRPr="00A059BA" w:rsidRDefault="00A52989" w:rsidP="00A059BA">
      <w:pPr>
        <w:ind w:leftChars="332" w:left="797"/>
        <w:rPr>
          <w:rFonts w:ascii="Times New Roman" w:eastAsia="標楷體" w:hAnsi="Times New Roman" w:cs="Times New Roman"/>
          <w:szCs w:val="24"/>
        </w:rPr>
      </w:pP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任提出申請，會教務處、會計室及人事室初審，陳請校長複審核准後發給。</w:t>
      </w:r>
    </w:p>
    <w:p w:rsidR="00A52989" w:rsidRPr="00A059BA" w:rsidRDefault="00A52989" w:rsidP="00A059BA">
      <w:pPr>
        <w:ind w:left="1200" w:hangingChars="500" w:hanging="1200"/>
        <w:rPr>
          <w:rFonts w:ascii="Times New Roman" w:eastAsia="標楷體" w:hAnsi="Times New Roman" w:cs="Times New Roman"/>
          <w:szCs w:val="24"/>
        </w:rPr>
      </w:pPr>
    </w:p>
    <w:p w:rsidR="00A52989" w:rsidRPr="00A059BA" w:rsidRDefault="00A52989" w:rsidP="00A059BA">
      <w:pPr>
        <w:ind w:left="1200" w:hangingChars="500" w:hanging="1200"/>
        <w:rPr>
          <w:rFonts w:ascii="Times New Roman" w:eastAsia="標楷體" w:hAnsi="Times New Roman" w:cs="Times New Roman"/>
          <w:szCs w:val="24"/>
        </w:rPr>
      </w:pPr>
      <w:r w:rsidRPr="00A059BA">
        <w:rPr>
          <w:rFonts w:ascii="Times New Roman" w:eastAsia="標楷體" w:hAnsi="Times New Roman" w:cs="Times New Roman"/>
          <w:szCs w:val="24"/>
        </w:rPr>
        <w:t>第</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四</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留職停薪進修第一次申請年限，進修博士學位可申請二年，必要時可申請延長</w:t>
      </w:r>
      <w:r w:rsidRPr="00A059BA">
        <w:rPr>
          <w:rFonts w:ascii="Times New Roman" w:eastAsia="標楷體" w:hAnsi="Times New Roman" w:cs="Times New Roman"/>
          <w:szCs w:val="24"/>
        </w:rPr>
        <w:lastRenderedPageBreak/>
        <w:t>之，但每次申請僅可延長一年；博士最長得延長至五年。每次申請延長時均需附上成績單及在學證明，並說明進修及研究狀況，但情況特殊經校長核准者不在此限。</w:t>
      </w:r>
    </w:p>
    <w:p w:rsidR="00A52989" w:rsidRPr="00A059BA" w:rsidRDefault="00A52989" w:rsidP="00A059BA">
      <w:pPr>
        <w:ind w:left="1200" w:hangingChars="500" w:hanging="1200"/>
        <w:rPr>
          <w:rFonts w:ascii="Times New Roman" w:eastAsia="標楷體" w:hAnsi="Times New Roman" w:cs="Times New Roman"/>
          <w:szCs w:val="24"/>
        </w:rPr>
      </w:pPr>
      <w:r w:rsidRPr="00A059BA">
        <w:rPr>
          <w:rFonts w:ascii="Times New Roman" w:eastAsia="標楷體" w:hAnsi="Times New Roman" w:cs="Times New Roman"/>
          <w:szCs w:val="24"/>
        </w:rPr>
        <w:t>第</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五</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在學期間每學期（或每季）應以書面，向人事室及教務處簡單報告學習狀況，並附學生證影印本、成績單正本證明在學中。</w:t>
      </w:r>
    </w:p>
    <w:p w:rsidR="00A52989" w:rsidRPr="00A059BA" w:rsidRDefault="00A52989" w:rsidP="00A059BA">
      <w:pPr>
        <w:ind w:left="1200" w:hangingChars="500" w:hanging="1200"/>
        <w:rPr>
          <w:rFonts w:ascii="Times New Roman" w:eastAsia="標楷體" w:hAnsi="Times New Roman" w:cs="Times New Roman"/>
          <w:szCs w:val="24"/>
        </w:rPr>
      </w:pPr>
      <w:r w:rsidRPr="00A059BA">
        <w:rPr>
          <w:rFonts w:ascii="Times New Roman" w:eastAsia="標楷體" w:hAnsi="Times New Roman" w:cs="Times New Roman"/>
          <w:szCs w:val="24"/>
        </w:rPr>
        <w:t>第</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六</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出國進修之教師，學成後回校服務的年數應比出國進修年數多二年（例如出國進修三年則須回校服務五年，因有接受獎補助款）。</w:t>
      </w:r>
    </w:p>
    <w:p w:rsidR="00A52989" w:rsidRPr="00A059BA" w:rsidRDefault="00A52989" w:rsidP="00A059BA">
      <w:pPr>
        <w:ind w:left="1200" w:hangingChars="500" w:hanging="1200"/>
        <w:rPr>
          <w:rFonts w:ascii="Times New Roman" w:eastAsia="標楷體" w:hAnsi="Times New Roman" w:cs="Times New Roman"/>
          <w:szCs w:val="24"/>
        </w:rPr>
      </w:pPr>
      <w:r w:rsidRPr="00A059BA">
        <w:rPr>
          <w:rFonts w:ascii="Times New Roman" w:eastAsia="標楷體" w:hAnsi="Times New Roman" w:cs="Times New Roman"/>
          <w:szCs w:val="24"/>
        </w:rPr>
        <w:t>第</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七</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出國進修年數：指要得到外國博士學位，須赴國外學習之期間，以及為寫論文或短期研究留在本國或本校之時間均屬之；又間斷利用寒暑假去補修學分者（須合乎教育部規定之辦法），每利用寒暑假出國一個月，須多在校服務三個月。</w:t>
      </w:r>
    </w:p>
    <w:p w:rsidR="00A52989" w:rsidRPr="00A059BA" w:rsidRDefault="00A52989" w:rsidP="00A059BA">
      <w:pPr>
        <w:ind w:left="1200" w:hangingChars="500" w:hanging="1200"/>
        <w:rPr>
          <w:rFonts w:ascii="Times New Roman" w:eastAsia="標楷體" w:hAnsi="Times New Roman" w:cs="Times New Roman"/>
          <w:szCs w:val="24"/>
        </w:rPr>
      </w:pPr>
      <w:r w:rsidRPr="00A059BA">
        <w:rPr>
          <w:rFonts w:ascii="Times New Roman" w:eastAsia="標楷體" w:hAnsi="Times New Roman" w:cs="Times New Roman"/>
          <w:szCs w:val="24"/>
        </w:rPr>
        <w:t>第</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八</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出國進修人員須與學校簽「回國服務自願書」，且須赴法院公證，並保證回國服務本校，否則願承擔賠償責任。</w:t>
      </w:r>
    </w:p>
    <w:p w:rsidR="00A52989" w:rsidRPr="00A059BA" w:rsidRDefault="00A52989" w:rsidP="00A059BA">
      <w:pPr>
        <w:rPr>
          <w:rFonts w:ascii="Times New Roman" w:eastAsia="標楷體" w:hAnsi="Times New Roman" w:cs="Times New Roman"/>
          <w:szCs w:val="24"/>
        </w:rPr>
      </w:pPr>
      <w:r w:rsidRPr="00A059BA">
        <w:rPr>
          <w:rFonts w:ascii="Times New Roman" w:eastAsia="標楷體" w:hAnsi="Times New Roman" w:cs="Times New Roman"/>
          <w:szCs w:val="24"/>
        </w:rPr>
        <w:t>第</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本辦法經校教評會議通過後陳請校長公佈實施，修正時亦同。</w:t>
      </w:r>
    </w:p>
    <w:p w:rsidR="0039404E" w:rsidRPr="00A059BA" w:rsidRDefault="00A52989" w:rsidP="00A059BA">
      <w:pPr>
        <w:rPr>
          <w:rFonts w:ascii="Times New Roman" w:eastAsia="標楷體" w:hAnsi="Times New Roman" w:cs="Times New Roman"/>
          <w:b/>
          <w:szCs w:val="24"/>
        </w:rPr>
        <w:sectPr w:rsidR="0039404E" w:rsidRPr="00A059BA" w:rsidSect="00A24B9E">
          <w:pgSz w:w="11906" w:h="16838" w:code="9"/>
          <w:pgMar w:top="1134" w:right="1134" w:bottom="1134" w:left="1134" w:header="0" w:footer="284" w:gutter="0"/>
          <w:cols w:space="425"/>
          <w:docGrid w:linePitch="360"/>
        </w:sectPr>
      </w:pPr>
      <w:r w:rsidRPr="00A059BA">
        <w:rPr>
          <w:rFonts w:ascii="Times New Roman" w:eastAsia="標楷體" w:hAnsi="Times New Roman" w:cs="Times New Roman"/>
          <w:szCs w:val="24"/>
        </w:rPr>
        <w:t xml:space="preserve">  </w:t>
      </w:r>
    </w:p>
    <w:p w:rsidR="00A52989" w:rsidRPr="009F433E" w:rsidRDefault="00A52989" w:rsidP="009F433E">
      <w:pPr>
        <w:spacing w:line="360" w:lineRule="auto"/>
        <w:ind w:firstLineChars="50" w:firstLine="180"/>
        <w:jc w:val="center"/>
        <w:rPr>
          <w:rFonts w:ascii="Times New Roman" w:eastAsia="標楷體" w:hAnsi="Times New Roman" w:cs="Times New Roman"/>
          <w:b/>
          <w:spacing w:val="20"/>
          <w:sz w:val="32"/>
          <w:szCs w:val="32"/>
        </w:rPr>
      </w:pPr>
      <w:r w:rsidRPr="009F433E">
        <w:rPr>
          <w:rFonts w:ascii="Times New Roman" w:eastAsia="標楷體" w:hAnsi="Times New Roman" w:cs="Times New Roman"/>
          <w:b/>
          <w:spacing w:val="20"/>
          <w:sz w:val="32"/>
          <w:szCs w:val="32"/>
        </w:rPr>
        <w:lastRenderedPageBreak/>
        <w:t>南臺科技大學服務優良教師遴選及獎勵辦法</w:t>
      </w:r>
    </w:p>
    <w:p w:rsidR="00A52989" w:rsidRPr="00F57FCB" w:rsidRDefault="00A52989" w:rsidP="00A52989">
      <w:pPr>
        <w:spacing w:line="240" w:lineRule="exact"/>
        <w:jc w:val="right"/>
        <w:rPr>
          <w:rFonts w:ascii="Times New Roman" w:eastAsia="標楷體" w:hAnsi="Times New Roman" w:cs="Times New Roman"/>
          <w:sz w:val="20"/>
        </w:rPr>
      </w:pPr>
      <w:smartTag w:uri="urn:schemas-microsoft-com:office:smarttags" w:element="chsdate">
        <w:smartTagPr>
          <w:attr w:name="Year" w:val="2008"/>
          <w:attr w:name="Month" w:val="3"/>
          <w:attr w:name="Day" w:val="26"/>
          <w:attr w:name="IsLunarDate" w:val="False"/>
          <w:attr w:name="IsROCDate" w:val="True"/>
        </w:smartTagPr>
        <w:r w:rsidRPr="00F57FCB">
          <w:rPr>
            <w:rFonts w:ascii="Times New Roman" w:eastAsia="標楷體" w:hAnsi="Times New Roman" w:cs="Times New Roman"/>
            <w:sz w:val="20"/>
          </w:rPr>
          <w:t>民國</w:t>
        </w:r>
        <w:r w:rsidRPr="00F57FCB">
          <w:rPr>
            <w:rFonts w:ascii="Times New Roman" w:eastAsia="標楷體" w:hAnsi="Times New Roman" w:cs="Times New Roman"/>
            <w:sz w:val="20"/>
          </w:rPr>
          <w:t>97</w:t>
        </w:r>
        <w:r w:rsidRPr="00F57FCB">
          <w:rPr>
            <w:rFonts w:ascii="Times New Roman" w:eastAsia="標楷體" w:hAnsi="Times New Roman" w:cs="Times New Roman"/>
            <w:sz w:val="20"/>
          </w:rPr>
          <w:t>年</w:t>
        </w:r>
        <w:r w:rsidRPr="00F57FCB">
          <w:rPr>
            <w:rFonts w:ascii="Times New Roman" w:eastAsia="標楷體" w:hAnsi="Times New Roman" w:cs="Times New Roman"/>
            <w:sz w:val="20"/>
          </w:rPr>
          <w:t>3</w:t>
        </w:r>
        <w:r w:rsidRPr="00F57FCB">
          <w:rPr>
            <w:rFonts w:ascii="Times New Roman" w:eastAsia="標楷體" w:hAnsi="Times New Roman" w:cs="Times New Roman"/>
            <w:sz w:val="20"/>
          </w:rPr>
          <w:t>月</w:t>
        </w:r>
        <w:r w:rsidRPr="00F57FCB">
          <w:rPr>
            <w:rFonts w:ascii="Times New Roman" w:eastAsia="標楷體" w:hAnsi="Times New Roman" w:cs="Times New Roman"/>
            <w:sz w:val="20"/>
          </w:rPr>
          <w:t>26</w:t>
        </w:r>
        <w:r w:rsidRPr="00F57FCB">
          <w:rPr>
            <w:rFonts w:ascii="Times New Roman" w:eastAsia="標楷體" w:hAnsi="Times New Roman" w:cs="Times New Roman"/>
            <w:sz w:val="20"/>
          </w:rPr>
          <w:t>日</w:t>
        </w:r>
      </w:smartTag>
      <w:r w:rsidRPr="00F57FCB">
        <w:rPr>
          <w:rFonts w:ascii="Times New Roman" w:eastAsia="標楷體" w:hAnsi="Times New Roman" w:cs="Times New Roman"/>
          <w:sz w:val="20"/>
        </w:rPr>
        <w:t>校教評會通過</w:t>
      </w:r>
    </w:p>
    <w:p w:rsidR="00A52989" w:rsidRPr="00F57FCB" w:rsidRDefault="00A52989" w:rsidP="00A52989">
      <w:pPr>
        <w:spacing w:line="240" w:lineRule="exact"/>
        <w:jc w:val="right"/>
        <w:rPr>
          <w:rFonts w:ascii="Times New Roman" w:eastAsia="標楷體" w:hAnsi="Times New Roman" w:cs="Times New Roman"/>
          <w:sz w:val="20"/>
        </w:rPr>
      </w:pPr>
      <w:smartTag w:uri="urn:schemas-microsoft-com:office:smarttags" w:element="chsdate">
        <w:smartTagPr>
          <w:attr w:name="Year" w:val="2012"/>
          <w:attr w:name="Month" w:val="5"/>
          <w:attr w:name="Day" w:val="4"/>
          <w:attr w:name="IsLunarDate" w:val="False"/>
          <w:attr w:name="IsROCDate" w:val="True"/>
        </w:smartTagPr>
        <w:r w:rsidRPr="00F57FCB">
          <w:rPr>
            <w:rFonts w:ascii="Times New Roman" w:eastAsia="標楷體" w:hAnsi="Times New Roman" w:cs="Times New Roman"/>
            <w:sz w:val="20"/>
          </w:rPr>
          <w:t>民國</w:t>
        </w:r>
        <w:r w:rsidRPr="00F57FCB">
          <w:rPr>
            <w:rFonts w:ascii="Times New Roman" w:eastAsia="標楷體" w:hAnsi="Times New Roman" w:cs="Times New Roman"/>
            <w:sz w:val="20"/>
          </w:rPr>
          <w:t>101</w:t>
        </w:r>
        <w:r w:rsidRPr="00F57FCB">
          <w:rPr>
            <w:rFonts w:ascii="Times New Roman" w:eastAsia="標楷體" w:hAnsi="Times New Roman" w:cs="Times New Roman"/>
            <w:sz w:val="20"/>
          </w:rPr>
          <w:t>年</w:t>
        </w:r>
        <w:r w:rsidRPr="00F57FCB">
          <w:rPr>
            <w:rFonts w:ascii="Times New Roman" w:eastAsia="標楷體" w:hAnsi="Times New Roman" w:cs="Times New Roman"/>
            <w:sz w:val="20"/>
          </w:rPr>
          <w:t>5</w:t>
        </w:r>
        <w:r w:rsidRPr="00F57FCB">
          <w:rPr>
            <w:rFonts w:ascii="Times New Roman" w:eastAsia="標楷體" w:hAnsi="Times New Roman" w:cs="Times New Roman"/>
            <w:sz w:val="20"/>
          </w:rPr>
          <w:t>月</w:t>
        </w:r>
        <w:r w:rsidRPr="00F57FCB">
          <w:rPr>
            <w:rFonts w:ascii="Times New Roman" w:eastAsia="標楷體" w:hAnsi="Times New Roman" w:cs="Times New Roman"/>
            <w:sz w:val="20"/>
          </w:rPr>
          <w:t>4</w:t>
        </w:r>
        <w:r w:rsidRPr="00F57FCB">
          <w:rPr>
            <w:rFonts w:ascii="Times New Roman" w:eastAsia="標楷體" w:hAnsi="Times New Roman" w:cs="Times New Roman"/>
            <w:sz w:val="20"/>
          </w:rPr>
          <w:t>日</w:t>
        </w:r>
      </w:smartTag>
      <w:r w:rsidRPr="00F57FCB">
        <w:rPr>
          <w:rFonts w:ascii="Times New Roman" w:eastAsia="標楷體" w:hAnsi="Times New Roman" w:cs="Times New Roman"/>
          <w:sz w:val="20"/>
        </w:rPr>
        <w:t>校教評會通過</w:t>
      </w:r>
    </w:p>
    <w:p w:rsidR="00A52989" w:rsidRDefault="00A52989" w:rsidP="00A52989">
      <w:pPr>
        <w:spacing w:line="240" w:lineRule="exact"/>
        <w:jc w:val="right"/>
        <w:rPr>
          <w:rFonts w:ascii="Times New Roman" w:eastAsia="標楷體" w:hAnsi="Times New Roman" w:cs="Times New Roman"/>
          <w:sz w:val="20"/>
        </w:rPr>
      </w:pPr>
      <w:smartTag w:uri="urn:schemas-microsoft-com:office:smarttags" w:element="chsdate">
        <w:smartTagPr>
          <w:attr w:name="Year" w:val="2013"/>
          <w:attr w:name="Month" w:val="1"/>
          <w:attr w:name="Day" w:val="16"/>
          <w:attr w:name="IsLunarDate" w:val="False"/>
          <w:attr w:name="IsROCDate" w:val="True"/>
        </w:smartTagPr>
        <w:r w:rsidRPr="00F57FCB">
          <w:rPr>
            <w:rFonts w:ascii="Times New Roman" w:eastAsia="標楷體" w:hAnsi="Times New Roman" w:cs="Times New Roman"/>
            <w:sz w:val="20"/>
          </w:rPr>
          <w:t>民國</w:t>
        </w:r>
        <w:r w:rsidRPr="00F57FCB">
          <w:rPr>
            <w:rFonts w:ascii="Times New Roman" w:eastAsia="標楷體" w:hAnsi="Times New Roman" w:cs="Times New Roman"/>
            <w:sz w:val="20"/>
          </w:rPr>
          <w:t>102</w:t>
        </w:r>
        <w:r w:rsidRPr="00F57FCB">
          <w:rPr>
            <w:rFonts w:ascii="Times New Roman" w:eastAsia="標楷體" w:hAnsi="Times New Roman" w:cs="Times New Roman"/>
            <w:sz w:val="20"/>
          </w:rPr>
          <w:t>年</w:t>
        </w:r>
        <w:r w:rsidRPr="00F57FCB">
          <w:rPr>
            <w:rFonts w:ascii="Times New Roman" w:eastAsia="標楷體" w:hAnsi="Times New Roman" w:cs="Times New Roman"/>
            <w:sz w:val="20"/>
          </w:rPr>
          <w:t>1</w:t>
        </w:r>
        <w:r w:rsidRPr="00F57FCB">
          <w:rPr>
            <w:rFonts w:ascii="Times New Roman" w:eastAsia="標楷體" w:hAnsi="Times New Roman" w:cs="Times New Roman"/>
            <w:sz w:val="20"/>
          </w:rPr>
          <w:t>月</w:t>
        </w:r>
        <w:r w:rsidRPr="00F57FCB">
          <w:rPr>
            <w:rFonts w:ascii="Times New Roman" w:eastAsia="標楷體" w:hAnsi="Times New Roman" w:cs="Times New Roman"/>
            <w:sz w:val="20"/>
          </w:rPr>
          <w:t>16</w:t>
        </w:r>
        <w:r w:rsidRPr="00F57FCB">
          <w:rPr>
            <w:rFonts w:ascii="Times New Roman" w:eastAsia="標楷體" w:hAnsi="Times New Roman" w:cs="Times New Roman"/>
            <w:sz w:val="20"/>
          </w:rPr>
          <w:t>日</w:t>
        </w:r>
      </w:smartTag>
      <w:r w:rsidRPr="00F57FCB">
        <w:rPr>
          <w:rFonts w:ascii="Times New Roman" w:eastAsia="標楷體" w:hAnsi="Times New Roman" w:cs="Times New Roman"/>
          <w:sz w:val="20"/>
        </w:rPr>
        <w:t>校教評會通過</w:t>
      </w:r>
    </w:p>
    <w:p w:rsidR="00F57FCB" w:rsidRPr="00F57FCB" w:rsidRDefault="00F57FCB" w:rsidP="00A52989">
      <w:pPr>
        <w:spacing w:line="240" w:lineRule="exact"/>
        <w:jc w:val="right"/>
        <w:rPr>
          <w:rFonts w:ascii="Times New Roman" w:eastAsia="標楷體" w:hAnsi="Times New Roman" w:cs="Times New Roman"/>
          <w:sz w:val="20"/>
        </w:rPr>
      </w:pPr>
    </w:p>
    <w:p w:rsidR="00A52989" w:rsidRPr="00A059BA" w:rsidRDefault="00A52989" w:rsidP="00A059BA">
      <w:pPr>
        <w:ind w:left="950" w:hangingChars="396" w:hanging="950"/>
        <w:rPr>
          <w:rFonts w:ascii="Times New Roman" w:eastAsia="標楷體" w:hAnsi="Times New Roman" w:cs="Times New Roman"/>
          <w:kern w:val="0"/>
          <w:szCs w:val="24"/>
        </w:rPr>
      </w:pPr>
      <w:r w:rsidRPr="00A059BA">
        <w:rPr>
          <w:rFonts w:ascii="Times New Roman" w:eastAsia="標楷體" w:hAnsi="Times New Roman" w:cs="Times New Roman"/>
          <w:kern w:val="0"/>
          <w:szCs w:val="24"/>
        </w:rPr>
        <w:t>第一條</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南臺科技大學</w:t>
      </w: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以下簡稱本校</w:t>
      </w: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為提升教師之服務熱誠，鼓勵教師積極投入服務工作，提升行政效率，特訂定本辦法。</w:t>
      </w:r>
    </w:p>
    <w:p w:rsidR="00A52989" w:rsidRPr="00A059BA" w:rsidRDefault="00A52989" w:rsidP="00A059BA">
      <w:pPr>
        <w:rPr>
          <w:rFonts w:ascii="Times New Roman" w:eastAsia="標楷體" w:hAnsi="Times New Roman" w:cs="Times New Roman"/>
          <w:kern w:val="0"/>
          <w:szCs w:val="24"/>
        </w:rPr>
      </w:pPr>
      <w:r w:rsidRPr="00A059BA">
        <w:rPr>
          <w:rFonts w:ascii="Times New Roman" w:eastAsia="標楷體" w:hAnsi="Times New Roman" w:cs="Times New Roman"/>
          <w:kern w:val="0"/>
          <w:szCs w:val="24"/>
        </w:rPr>
        <w:t>第二條</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凡本校未領有行政職務加給之教師均可參與服務優良教師遴選。</w:t>
      </w:r>
    </w:p>
    <w:p w:rsidR="00A52989" w:rsidRPr="00A059BA" w:rsidRDefault="00A52989" w:rsidP="00A059BA">
      <w:pPr>
        <w:ind w:left="965" w:hangingChars="402" w:hanging="965"/>
        <w:rPr>
          <w:rFonts w:ascii="Times New Roman" w:eastAsia="標楷體" w:hAnsi="Times New Roman" w:cs="Times New Roman"/>
          <w:kern w:val="0"/>
          <w:szCs w:val="24"/>
        </w:rPr>
      </w:pPr>
      <w:r w:rsidRPr="00A059BA">
        <w:rPr>
          <w:rFonts w:ascii="Times New Roman" w:eastAsia="標楷體" w:hAnsi="Times New Roman" w:cs="Times New Roman"/>
          <w:kern w:val="0"/>
          <w:szCs w:val="24"/>
        </w:rPr>
        <w:t>第三條</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參與服務優良教師遴選之評比資料需為前一學年度內之資料，亦即從前一年</w:t>
      </w:r>
      <w:smartTag w:uri="urn:schemas-microsoft-com:office:smarttags" w:element="chsdate">
        <w:smartTagPr>
          <w:attr w:name="Year" w:val="2013"/>
          <w:attr w:name="Month" w:val="8"/>
          <w:attr w:name="Day" w:val="1"/>
          <w:attr w:name="IsLunarDate" w:val="False"/>
          <w:attr w:name="IsROCDate" w:val="False"/>
        </w:smartTagPr>
        <w:r w:rsidRPr="00A059BA">
          <w:rPr>
            <w:rFonts w:ascii="Times New Roman" w:eastAsia="標楷體" w:hAnsi="Times New Roman" w:cs="Times New Roman"/>
            <w:kern w:val="0"/>
            <w:szCs w:val="24"/>
          </w:rPr>
          <w:t>8</w:t>
        </w:r>
        <w:r w:rsidRPr="00A059BA">
          <w:rPr>
            <w:rFonts w:ascii="Times New Roman" w:eastAsia="標楷體" w:hAnsi="Times New Roman" w:cs="Times New Roman"/>
            <w:kern w:val="0"/>
            <w:szCs w:val="24"/>
          </w:rPr>
          <w:t>月</w:t>
        </w:r>
        <w:r w:rsidRPr="00A059BA">
          <w:rPr>
            <w:rFonts w:ascii="Times New Roman" w:eastAsia="標楷體" w:hAnsi="Times New Roman" w:cs="Times New Roman"/>
            <w:kern w:val="0"/>
            <w:szCs w:val="24"/>
          </w:rPr>
          <w:t>1</w:t>
        </w:r>
        <w:r w:rsidRPr="00A059BA">
          <w:rPr>
            <w:rFonts w:ascii="Times New Roman" w:eastAsia="標楷體" w:hAnsi="Times New Roman" w:cs="Times New Roman"/>
            <w:kern w:val="0"/>
            <w:szCs w:val="24"/>
          </w:rPr>
          <w:t>日</w:t>
        </w:r>
      </w:smartTag>
      <w:r w:rsidRPr="00A059BA">
        <w:rPr>
          <w:rFonts w:ascii="Times New Roman" w:eastAsia="標楷體" w:hAnsi="Times New Roman" w:cs="Times New Roman"/>
          <w:kern w:val="0"/>
          <w:szCs w:val="24"/>
        </w:rPr>
        <w:t>起至當年</w:t>
      </w:r>
      <w:smartTag w:uri="urn:schemas-microsoft-com:office:smarttags" w:element="chsdate">
        <w:smartTagPr>
          <w:attr w:name="Year" w:val="2013"/>
          <w:attr w:name="Month" w:val="7"/>
          <w:attr w:name="Day" w:val="31"/>
          <w:attr w:name="IsLunarDate" w:val="False"/>
          <w:attr w:name="IsROCDate" w:val="False"/>
        </w:smartTagPr>
        <w:r w:rsidRPr="00A059BA">
          <w:rPr>
            <w:rFonts w:ascii="Times New Roman" w:eastAsia="標楷體" w:hAnsi="Times New Roman" w:cs="Times New Roman"/>
            <w:kern w:val="0"/>
            <w:szCs w:val="24"/>
          </w:rPr>
          <w:t>7</w:t>
        </w:r>
        <w:r w:rsidRPr="00A059BA">
          <w:rPr>
            <w:rFonts w:ascii="Times New Roman" w:eastAsia="標楷體" w:hAnsi="Times New Roman" w:cs="Times New Roman"/>
            <w:kern w:val="0"/>
            <w:szCs w:val="24"/>
          </w:rPr>
          <w:t>月</w:t>
        </w:r>
        <w:r w:rsidRPr="00A059BA">
          <w:rPr>
            <w:rFonts w:ascii="Times New Roman" w:eastAsia="標楷體" w:hAnsi="Times New Roman" w:cs="Times New Roman"/>
            <w:kern w:val="0"/>
            <w:szCs w:val="24"/>
          </w:rPr>
          <w:t>31</w:t>
        </w:r>
        <w:r w:rsidRPr="00A059BA">
          <w:rPr>
            <w:rFonts w:ascii="Times New Roman" w:eastAsia="標楷體" w:hAnsi="Times New Roman" w:cs="Times New Roman"/>
            <w:kern w:val="0"/>
            <w:szCs w:val="24"/>
          </w:rPr>
          <w:t>日</w:t>
        </w:r>
      </w:smartTag>
      <w:r w:rsidRPr="00A059BA">
        <w:rPr>
          <w:rFonts w:ascii="Times New Roman" w:eastAsia="標楷體" w:hAnsi="Times New Roman" w:cs="Times New Roman"/>
          <w:kern w:val="0"/>
          <w:szCs w:val="24"/>
        </w:rPr>
        <w:t>止之資料方屬有效。</w:t>
      </w:r>
    </w:p>
    <w:p w:rsidR="00A52989" w:rsidRPr="00A059BA" w:rsidRDefault="00A52989" w:rsidP="00A059BA">
      <w:pPr>
        <w:ind w:left="965" w:hangingChars="402" w:hanging="965"/>
        <w:rPr>
          <w:rFonts w:ascii="Times New Roman" w:eastAsia="標楷體" w:hAnsi="Times New Roman" w:cs="Times New Roman"/>
          <w:kern w:val="0"/>
          <w:szCs w:val="24"/>
        </w:rPr>
      </w:pPr>
      <w:r w:rsidRPr="00A059BA">
        <w:rPr>
          <w:rFonts w:ascii="Times New Roman" w:eastAsia="標楷體" w:hAnsi="Times New Roman" w:cs="Times New Roman"/>
          <w:kern w:val="0"/>
          <w:szCs w:val="24"/>
        </w:rPr>
        <w:t>第四條</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各項服務資料之計點標準如下，但不得重複計點：</w:t>
      </w:r>
    </w:p>
    <w:p w:rsidR="00A52989" w:rsidRPr="00A059BA" w:rsidRDefault="00A52989" w:rsidP="00A059BA">
      <w:pPr>
        <w:numPr>
          <w:ilvl w:val="2"/>
          <w:numId w:val="104"/>
        </w:numPr>
        <w:tabs>
          <w:tab w:val="left" w:pos="1440"/>
        </w:tabs>
        <w:rPr>
          <w:rFonts w:ascii="Times New Roman" w:eastAsia="標楷體" w:hAnsi="Times New Roman" w:cs="Times New Roman"/>
          <w:kern w:val="0"/>
          <w:szCs w:val="24"/>
        </w:rPr>
      </w:pPr>
      <w:r w:rsidRPr="00A059BA">
        <w:rPr>
          <w:rFonts w:ascii="Times New Roman" w:eastAsia="標楷體" w:hAnsi="Times New Roman" w:cs="Times New Roman"/>
          <w:kern w:val="0"/>
          <w:szCs w:val="24"/>
        </w:rPr>
        <w:t>舉辦一般性研討會、展覽或營隊活動</w:t>
      </w: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向學校報備經校長批示辦理者</w:t>
      </w: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，每人每案計</w:t>
      </w:r>
      <w:r w:rsidRPr="00A059BA">
        <w:rPr>
          <w:rFonts w:ascii="Times New Roman" w:eastAsia="標楷體" w:hAnsi="Times New Roman" w:cs="Times New Roman"/>
          <w:kern w:val="0"/>
          <w:szCs w:val="24"/>
        </w:rPr>
        <w:t>3</w:t>
      </w:r>
      <w:r w:rsidRPr="00A059BA">
        <w:rPr>
          <w:rFonts w:ascii="Times New Roman" w:eastAsia="標楷體" w:hAnsi="Times New Roman" w:cs="Times New Roman"/>
          <w:kern w:val="0"/>
          <w:szCs w:val="24"/>
        </w:rPr>
        <w:t>至</w:t>
      </w:r>
      <w:r w:rsidRPr="00A059BA">
        <w:rPr>
          <w:rFonts w:ascii="Times New Roman" w:eastAsia="標楷體" w:hAnsi="Times New Roman" w:cs="Times New Roman"/>
          <w:kern w:val="0"/>
          <w:szCs w:val="24"/>
        </w:rPr>
        <w:t>6</w:t>
      </w:r>
      <w:r w:rsidRPr="00A059BA">
        <w:rPr>
          <w:rFonts w:ascii="Times New Roman" w:eastAsia="標楷體" w:hAnsi="Times New Roman" w:cs="Times New Roman"/>
          <w:kern w:val="0"/>
          <w:szCs w:val="24"/>
        </w:rPr>
        <w:t>點</w:t>
      </w: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每案計</w:t>
      </w:r>
      <w:r w:rsidRPr="00A059BA">
        <w:rPr>
          <w:rFonts w:ascii="Times New Roman" w:eastAsia="標楷體" w:hAnsi="Times New Roman" w:cs="Times New Roman"/>
          <w:kern w:val="0"/>
          <w:szCs w:val="24"/>
        </w:rPr>
        <w:t>1</w:t>
      </w:r>
      <w:r w:rsidRPr="00A059BA">
        <w:rPr>
          <w:rFonts w:ascii="Times New Roman" w:eastAsia="標楷體" w:hAnsi="Times New Roman" w:cs="Times New Roman"/>
          <w:kern w:val="0"/>
          <w:szCs w:val="24"/>
        </w:rPr>
        <w:t>人，視重要性及規模由單位主管及院長簽發證明</w:t>
      </w: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w:t>
      </w:r>
    </w:p>
    <w:p w:rsidR="00A52989" w:rsidRPr="00A059BA" w:rsidRDefault="00A52989" w:rsidP="00A059BA">
      <w:pPr>
        <w:numPr>
          <w:ilvl w:val="2"/>
          <w:numId w:val="104"/>
        </w:numPr>
        <w:tabs>
          <w:tab w:val="left" w:pos="1440"/>
        </w:tabs>
        <w:rPr>
          <w:rFonts w:ascii="Times New Roman" w:eastAsia="標楷體" w:hAnsi="Times New Roman" w:cs="Times New Roman"/>
          <w:kern w:val="0"/>
          <w:szCs w:val="24"/>
        </w:rPr>
      </w:pPr>
      <w:r w:rsidRPr="00A059BA">
        <w:rPr>
          <w:rFonts w:ascii="Times New Roman" w:eastAsia="標楷體" w:hAnsi="Times New Roman" w:cs="Times New Roman"/>
          <w:kern w:val="0"/>
          <w:szCs w:val="24"/>
        </w:rPr>
        <w:t>舉辦公開徵稿之研討會、大型展覽</w:t>
      </w: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活動時間達二天</w:t>
      </w: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含</w:t>
      </w: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以上</w:t>
      </w: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或政府委辦之成果發表會，每人每案計</w:t>
      </w:r>
      <w:r w:rsidRPr="00A059BA">
        <w:rPr>
          <w:rFonts w:ascii="Times New Roman" w:eastAsia="標楷體" w:hAnsi="Times New Roman" w:cs="Times New Roman"/>
          <w:kern w:val="0"/>
          <w:szCs w:val="24"/>
        </w:rPr>
        <w:t>6</w:t>
      </w:r>
      <w:r w:rsidRPr="00A059BA">
        <w:rPr>
          <w:rFonts w:ascii="Times New Roman" w:eastAsia="標楷體" w:hAnsi="Times New Roman" w:cs="Times New Roman"/>
          <w:kern w:val="0"/>
          <w:szCs w:val="24"/>
        </w:rPr>
        <w:t>點</w:t>
      </w: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每案至多計</w:t>
      </w:r>
      <w:r w:rsidRPr="00A059BA">
        <w:rPr>
          <w:rFonts w:ascii="Times New Roman" w:eastAsia="標楷體" w:hAnsi="Times New Roman" w:cs="Times New Roman"/>
          <w:kern w:val="0"/>
          <w:szCs w:val="24"/>
        </w:rPr>
        <w:t>4</w:t>
      </w:r>
      <w:r w:rsidRPr="00A059BA">
        <w:rPr>
          <w:rFonts w:ascii="Times New Roman" w:eastAsia="標楷體" w:hAnsi="Times New Roman" w:cs="Times New Roman"/>
          <w:kern w:val="0"/>
          <w:szCs w:val="24"/>
        </w:rPr>
        <w:t>人，由單位主管及院長簽發證明</w:t>
      </w: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w:t>
      </w:r>
    </w:p>
    <w:p w:rsidR="00A52989" w:rsidRPr="00A059BA" w:rsidRDefault="00A52989" w:rsidP="00A059BA">
      <w:pPr>
        <w:numPr>
          <w:ilvl w:val="2"/>
          <w:numId w:val="104"/>
        </w:numPr>
        <w:tabs>
          <w:tab w:val="left" w:pos="1440"/>
        </w:tabs>
        <w:rPr>
          <w:rFonts w:ascii="Times New Roman" w:eastAsia="標楷體" w:hAnsi="Times New Roman" w:cs="Times New Roman"/>
          <w:kern w:val="0"/>
          <w:szCs w:val="24"/>
        </w:rPr>
      </w:pPr>
      <w:r w:rsidRPr="00A059BA">
        <w:rPr>
          <w:rFonts w:ascii="Times New Roman" w:eastAsia="標楷體" w:hAnsi="Times New Roman" w:cs="Times New Roman"/>
          <w:kern w:val="0"/>
          <w:szCs w:val="24"/>
        </w:rPr>
        <w:t>政府委辦之大型國內外競賽、技能檢定、或協助教育認證，每人每案計</w:t>
      </w:r>
      <w:r w:rsidRPr="00A059BA">
        <w:rPr>
          <w:rFonts w:ascii="Times New Roman" w:eastAsia="標楷體" w:hAnsi="Times New Roman" w:cs="Times New Roman"/>
          <w:kern w:val="0"/>
          <w:szCs w:val="24"/>
        </w:rPr>
        <w:t>6</w:t>
      </w:r>
      <w:r w:rsidRPr="00A059BA">
        <w:rPr>
          <w:rFonts w:ascii="Times New Roman" w:eastAsia="標楷體" w:hAnsi="Times New Roman" w:cs="Times New Roman"/>
          <w:kern w:val="0"/>
          <w:szCs w:val="24"/>
        </w:rPr>
        <w:t>點</w:t>
      </w: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每案至多計</w:t>
      </w:r>
      <w:r w:rsidRPr="00A059BA">
        <w:rPr>
          <w:rFonts w:ascii="Times New Roman" w:eastAsia="標楷體" w:hAnsi="Times New Roman" w:cs="Times New Roman"/>
          <w:kern w:val="0"/>
          <w:szCs w:val="24"/>
        </w:rPr>
        <w:t>3</w:t>
      </w:r>
      <w:r w:rsidRPr="00A059BA">
        <w:rPr>
          <w:rFonts w:ascii="Times New Roman" w:eastAsia="標楷體" w:hAnsi="Times New Roman" w:cs="Times New Roman"/>
          <w:kern w:val="0"/>
          <w:szCs w:val="24"/>
        </w:rPr>
        <w:t>人，由單位主管及院長簽發證明</w:t>
      </w: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w:t>
      </w:r>
    </w:p>
    <w:p w:rsidR="00A52989" w:rsidRPr="00A059BA" w:rsidRDefault="00A52989" w:rsidP="00A059BA">
      <w:pPr>
        <w:numPr>
          <w:ilvl w:val="2"/>
          <w:numId w:val="104"/>
        </w:numPr>
        <w:tabs>
          <w:tab w:val="left" w:pos="1440"/>
        </w:tabs>
        <w:rPr>
          <w:rFonts w:ascii="Times New Roman" w:eastAsia="標楷體" w:hAnsi="Times New Roman" w:cs="Times New Roman"/>
          <w:kern w:val="0"/>
          <w:szCs w:val="24"/>
        </w:rPr>
      </w:pPr>
      <w:r w:rsidRPr="00A059BA">
        <w:rPr>
          <w:rFonts w:ascii="Times New Roman" w:eastAsia="標楷體" w:hAnsi="Times New Roman" w:cs="Times New Roman"/>
          <w:kern w:val="0"/>
          <w:szCs w:val="24"/>
        </w:rPr>
        <w:t>一般政府機構之計畫：</w:t>
      </w:r>
    </w:p>
    <w:p w:rsidR="00A52989" w:rsidRPr="00A059BA" w:rsidRDefault="00A52989" w:rsidP="00A059BA">
      <w:pPr>
        <w:tabs>
          <w:tab w:val="left" w:pos="1440"/>
        </w:tabs>
        <w:ind w:left="1440"/>
        <w:rPr>
          <w:rFonts w:ascii="Times New Roman" w:eastAsia="標楷體" w:hAnsi="Times New Roman" w:cs="Times New Roman"/>
          <w:kern w:val="0"/>
          <w:szCs w:val="24"/>
        </w:rPr>
      </w:pPr>
      <w:r w:rsidRPr="00A059BA">
        <w:rPr>
          <w:rFonts w:ascii="Times New Roman" w:eastAsia="標楷體" w:hAnsi="Times New Roman" w:cs="Times New Roman"/>
          <w:kern w:val="0"/>
          <w:szCs w:val="24"/>
        </w:rPr>
        <w:t>執行大型計畫，如教育部重點特色、國際交流計畫或活動</w:t>
      </w: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國外學者短期授課</w:t>
      </w: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等無支領主持費者，每人每案計</w:t>
      </w:r>
      <w:r w:rsidRPr="00A059BA">
        <w:rPr>
          <w:rFonts w:ascii="Times New Roman" w:eastAsia="標楷體" w:hAnsi="Times New Roman" w:cs="Times New Roman"/>
          <w:kern w:val="0"/>
          <w:szCs w:val="24"/>
        </w:rPr>
        <w:t>6</w:t>
      </w:r>
      <w:r w:rsidRPr="00A059BA">
        <w:rPr>
          <w:rFonts w:ascii="Times New Roman" w:eastAsia="標楷體" w:hAnsi="Times New Roman" w:cs="Times New Roman"/>
          <w:kern w:val="0"/>
          <w:szCs w:val="24"/>
        </w:rPr>
        <w:t>點</w:t>
      </w: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主持人或實際執行人，由單位主管簽發證明</w:t>
      </w: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w:t>
      </w:r>
    </w:p>
    <w:p w:rsidR="00A52989" w:rsidRPr="00A059BA" w:rsidRDefault="00A52989" w:rsidP="00A059BA">
      <w:pPr>
        <w:tabs>
          <w:tab w:val="left" w:pos="1440"/>
        </w:tabs>
        <w:ind w:left="1440"/>
        <w:rPr>
          <w:rFonts w:ascii="Times New Roman" w:eastAsia="標楷體" w:hAnsi="Times New Roman" w:cs="Times New Roman"/>
          <w:kern w:val="0"/>
          <w:szCs w:val="24"/>
        </w:rPr>
      </w:pPr>
      <w:r w:rsidRPr="00A059BA">
        <w:rPr>
          <w:rFonts w:ascii="Times New Roman" w:eastAsia="標楷體" w:hAnsi="Times New Roman" w:cs="Times New Roman"/>
          <w:kern w:val="0"/>
          <w:szCs w:val="24"/>
        </w:rPr>
        <w:t>執行小型計畫，如人才培育計畫、教改計畫、先導型計畫等無支領主持費者，每人每案計</w:t>
      </w:r>
      <w:r w:rsidRPr="00A059BA">
        <w:rPr>
          <w:rFonts w:ascii="Times New Roman" w:eastAsia="標楷體" w:hAnsi="Times New Roman" w:cs="Times New Roman"/>
          <w:kern w:val="0"/>
          <w:szCs w:val="24"/>
        </w:rPr>
        <w:t>2</w:t>
      </w:r>
      <w:r w:rsidRPr="00A059BA">
        <w:rPr>
          <w:rFonts w:ascii="Times New Roman" w:eastAsia="標楷體" w:hAnsi="Times New Roman" w:cs="Times New Roman"/>
          <w:kern w:val="0"/>
          <w:szCs w:val="24"/>
        </w:rPr>
        <w:t>點</w:t>
      </w: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主持人或實際執行人，由單位主管簽發證明</w:t>
      </w: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w:t>
      </w:r>
    </w:p>
    <w:p w:rsidR="00A52989" w:rsidRPr="00A059BA" w:rsidRDefault="00A52989" w:rsidP="00A059BA">
      <w:pPr>
        <w:tabs>
          <w:tab w:val="left" w:pos="1440"/>
        </w:tabs>
        <w:ind w:left="1440"/>
        <w:rPr>
          <w:rFonts w:ascii="Times New Roman" w:eastAsia="標楷體" w:hAnsi="Times New Roman" w:cs="Times New Roman"/>
          <w:kern w:val="0"/>
          <w:szCs w:val="24"/>
        </w:rPr>
      </w:pPr>
      <w:r w:rsidRPr="00A059BA">
        <w:rPr>
          <w:rFonts w:ascii="Times New Roman" w:eastAsia="標楷體" w:hAnsi="Times New Roman" w:cs="Times New Roman"/>
          <w:kern w:val="0"/>
          <w:szCs w:val="24"/>
        </w:rPr>
        <w:t>校方委辦無經費支援之活動或案件，每人每案計</w:t>
      </w:r>
      <w:r w:rsidRPr="00A059BA">
        <w:rPr>
          <w:rFonts w:ascii="Times New Roman" w:eastAsia="標楷體" w:hAnsi="Times New Roman" w:cs="Times New Roman"/>
          <w:kern w:val="0"/>
          <w:szCs w:val="24"/>
        </w:rPr>
        <w:t>2</w:t>
      </w:r>
      <w:r w:rsidRPr="00A059BA">
        <w:rPr>
          <w:rFonts w:ascii="Times New Roman" w:eastAsia="標楷體" w:hAnsi="Times New Roman" w:cs="Times New Roman"/>
          <w:kern w:val="0"/>
          <w:szCs w:val="24"/>
        </w:rPr>
        <w:t>點</w:t>
      </w: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由單位主管簽發證明</w:t>
      </w: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w:t>
      </w:r>
    </w:p>
    <w:p w:rsidR="00A52989" w:rsidRPr="00A059BA" w:rsidRDefault="00A52989" w:rsidP="00A059BA">
      <w:pPr>
        <w:numPr>
          <w:ilvl w:val="2"/>
          <w:numId w:val="104"/>
        </w:numPr>
        <w:tabs>
          <w:tab w:val="left" w:pos="1440"/>
        </w:tabs>
        <w:rPr>
          <w:rFonts w:ascii="Times New Roman" w:eastAsia="標楷體" w:hAnsi="Times New Roman" w:cs="Times New Roman"/>
          <w:kern w:val="0"/>
          <w:szCs w:val="24"/>
        </w:rPr>
      </w:pPr>
      <w:r w:rsidRPr="00A059BA">
        <w:rPr>
          <w:rFonts w:ascii="Times New Roman" w:eastAsia="標楷體" w:hAnsi="Times New Roman" w:cs="Times New Roman"/>
          <w:kern w:val="0"/>
          <w:szCs w:val="24"/>
        </w:rPr>
        <w:t>完成開辦訓練班</w:t>
      </w: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或證照班</w:t>
      </w: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，開辦時間一天計</w:t>
      </w:r>
      <w:r w:rsidRPr="00A059BA">
        <w:rPr>
          <w:rFonts w:ascii="Times New Roman" w:eastAsia="標楷體" w:hAnsi="Times New Roman" w:cs="Times New Roman"/>
          <w:kern w:val="0"/>
          <w:szCs w:val="24"/>
        </w:rPr>
        <w:t>1</w:t>
      </w:r>
      <w:r w:rsidRPr="00A059BA">
        <w:rPr>
          <w:rFonts w:ascii="Times New Roman" w:eastAsia="標楷體" w:hAnsi="Times New Roman" w:cs="Times New Roman"/>
          <w:kern w:val="0"/>
          <w:szCs w:val="24"/>
        </w:rPr>
        <w:t>點，不足一天以</w:t>
      </w:r>
      <w:r w:rsidRPr="00A059BA">
        <w:rPr>
          <w:rFonts w:ascii="Times New Roman" w:eastAsia="標楷體" w:hAnsi="Times New Roman" w:cs="Times New Roman"/>
          <w:kern w:val="0"/>
          <w:szCs w:val="24"/>
        </w:rPr>
        <w:t>1</w:t>
      </w:r>
      <w:r w:rsidRPr="00A059BA">
        <w:rPr>
          <w:rFonts w:ascii="Times New Roman" w:eastAsia="標楷體" w:hAnsi="Times New Roman" w:cs="Times New Roman"/>
          <w:kern w:val="0"/>
          <w:szCs w:val="24"/>
        </w:rPr>
        <w:t>點計，最高每人每案計</w:t>
      </w:r>
      <w:r w:rsidRPr="00A059BA">
        <w:rPr>
          <w:rFonts w:ascii="Times New Roman" w:eastAsia="標楷體" w:hAnsi="Times New Roman" w:cs="Times New Roman"/>
          <w:kern w:val="0"/>
          <w:szCs w:val="24"/>
        </w:rPr>
        <w:t>6</w:t>
      </w:r>
      <w:r w:rsidRPr="00A059BA">
        <w:rPr>
          <w:rFonts w:ascii="Times New Roman" w:eastAsia="標楷體" w:hAnsi="Times New Roman" w:cs="Times New Roman"/>
          <w:kern w:val="0"/>
          <w:szCs w:val="24"/>
        </w:rPr>
        <w:t>點</w:t>
      </w: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主持人，由單位主管及</w:t>
      </w:r>
      <w:r w:rsidRPr="00A059BA">
        <w:rPr>
          <w:rFonts w:ascii="Times New Roman" w:eastAsia="標楷體" w:hAnsi="Times New Roman" w:cs="Times New Roman"/>
          <w:bCs/>
          <w:kern w:val="0"/>
          <w:szCs w:val="24"/>
        </w:rPr>
        <w:t>研產處長</w:t>
      </w:r>
      <w:r w:rsidRPr="00A059BA">
        <w:rPr>
          <w:rFonts w:ascii="Times New Roman" w:eastAsia="標楷體" w:hAnsi="Times New Roman" w:cs="Times New Roman"/>
          <w:kern w:val="0"/>
          <w:szCs w:val="24"/>
        </w:rPr>
        <w:t>簽發證明</w:t>
      </w: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w:t>
      </w:r>
    </w:p>
    <w:p w:rsidR="00A52989" w:rsidRPr="00A059BA" w:rsidRDefault="00A52989" w:rsidP="00A059BA">
      <w:pPr>
        <w:tabs>
          <w:tab w:val="left" w:pos="1440"/>
        </w:tabs>
        <w:ind w:leftChars="396" w:left="1454" w:hangingChars="210" w:hanging="504"/>
        <w:rPr>
          <w:rFonts w:ascii="Times New Roman" w:eastAsia="標楷體" w:hAnsi="Times New Roman" w:cs="Times New Roman"/>
          <w:kern w:val="0"/>
          <w:szCs w:val="24"/>
        </w:rPr>
      </w:pPr>
      <w:r w:rsidRPr="00A059BA">
        <w:rPr>
          <w:rFonts w:ascii="Times New Roman" w:eastAsia="標楷體" w:hAnsi="Times New Roman" w:cs="Times New Roman"/>
          <w:kern w:val="0"/>
          <w:szCs w:val="24"/>
        </w:rPr>
        <w:t>六、代表學校親自參加國際性展覽者，每人每案計</w:t>
      </w:r>
      <w:r w:rsidRPr="00A059BA">
        <w:rPr>
          <w:rFonts w:ascii="Times New Roman" w:eastAsia="標楷體" w:hAnsi="Times New Roman" w:cs="Times New Roman"/>
          <w:kern w:val="0"/>
          <w:szCs w:val="24"/>
        </w:rPr>
        <w:t>4</w:t>
      </w:r>
      <w:r w:rsidRPr="00A059BA">
        <w:rPr>
          <w:rFonts w:ascii="Times New Roman" w:eastAsia="標楷體" w:hAnsi="Times New Roman" w:cs="Times New Roman"/>
          <w:kern w:val="0"/>
          <w:szCs w:val="24"/>
        </w:rPr>
        <w:t>點；參加全國性或區域性展覽者，每人每案計</w:t>
      </w:r>
      <w:r w:rsidRPr="00A059BA">
        <w:rPr>
          <w:rFonts w:ascii="Times New Roman" w:eastAsia="標楷體" w:hAnsi="Times New Roman" w:cs="Times New Roman"/>
          <w:kern w:val="0"/>
          <w:szCs w:val="24"/>
        </w:rPr>
        <w:t>2</w:t>
      </w:r>
      <w:r w:rsidRPr="00A059BA">
        <w:rPr>
          <w:rFonts w:ascii="Times New Roman" w:eastAsia="標楷體" w:hAnsi="Times New Roman" w:cs="Times New Roman"/>
          <w:kern w:val="0"/>
          <w:szCs w:val="24"/>
        </w:rPr>
        <w:t>點；學校指派或推派之重要校內展覽，每人每案計</w:t>
      </w:r>
      <w:r w:rsidRPr="00A059BA">
        <w:rPr>
          <w:rFonts w:ascii="Times New Roman" w:eastAsia="標楷體" w:hAnsi="Times New Roman" w:cs="Times New Roman"/>
          <w:kern w:val="0"/>
          <w:szCs w:val="24"/>
        </w:rPr>
        <w:t>1</w:t>
      </w:r>
      <w:r w:rsidRPr="00A059BA">
        <w:rPr>
          <w:rFonts w:ascii="Times New Roman" w:eastAsia="標楷體" w:hAnsi="Times New Roman" w:cs="Times New Roman"/>
          <w:kern w:val="0"/>
          <w:szCs w:val="24"/>
        </w:rPr>
        <w:t>點</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由單位主管及院長簽發證明</w:t>
      </w: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w:t>
      </w:r>
    </w:p>
    <w:p w:rsidR="00A52989" w:rsidRPr="00A059BA" w:rsidRDefault="00A52989" w:rsidP="00A059BA">
      <w:pPr>
        <w:tabs>
          <w:tab w:val="left" w:pos="1440"/>
        </w:tabs>
        <w:ind w:leftChars="396" w:left="1454" w:hangingChars="210" w:hanging="504"/>
        <w:rPr>
          <w:rFonts w:ascii="Times New Roman" w:eastAsia="標楷體" w:hAnsi="Times New Roman" w:cs="Times New Roman"/>
          <w:kern w:val="0"/>
          <w:szCs w:val="24"/>
        </w:rPr>
      </w:pPr>
      <w:r w:rsidRPr="00A059BA">
        <w:rPr>
          <w:rFonts w:ascii="Times New Roman" w:eastAsia="標楷體" w:hAnsi="Times New Roman" w:cs="Times New Roman"/>
          <w:kern w:val="0"/>
          <w:szCs w:val="24"/>
        </w:rPr>
        <w:t>七、各種功能小組或委員會之正召集人</w:t>
      </w: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含教師傳習制度傳授者、家族導師</w:t>
      </w: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，每人每案計</w:t>
      </w:r>
      <w:r w:rsidRPr="00A059BA">
        <w:rPr>
          <w:rFonts w:ascii="Times New Roman" w:eastAsia="標楷體" w:hAnsi="Times New Roman" w:cs="Times New Roman"/>
          <w:kern w:val="0"/>
          <w:szCs w:val="24"/>
        </w:rPr>
        <w:t>2</w:t>
      </w:r>
      <w:r w:rsidRPr="00A059BA">
        <w:rPr>
          <w:rFonts w:ascii="Times New Roman" w:eastAsia="標楷體" w:hAnsi="Times New Roman" w:cs="Times New Roman"/>
          <w:kern w:val="0"/>
          <w:szCs w:val="24"/>
        </w:rPr>
        <w:t>點</w:t>
      </w: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由單位主管及院長簽發證明</w:t>
      </w: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w:t>
      </w:r>
    </w:p>
    <w:p w:rsidR="00A52989" w:rsidRPr="00A059BA" w:rsidRDefault="00A52989" w:rsidP="00A059BA">
      <w:pPr>
        <w:tabs>
          <w:tab w:val="left" w:pos="1440"/>
        </w:tabs>
        <w:ind w:leftChars="396" w:left="1454" w:hangingChars="210" w:hanging="504"/>
        <w:rPr>
          <w:rFonts w:ascii="Times New Roman" w:eastAsia="標楷體" w:hAnsi="Times New Roman" w:cs="Times New Roman"/>
          <w:kern w:val="0"/>
          <w:szCs w:val="24"/>
        </w:rPr>
      </w:pPr>
      <w:r w:rsidRPr="00A059BA">
        <w:rPr>
          <w:rFonts w:ascii="Times New Roman" w:eastAsia="標楷體" w:hAnsi="Times New Roman" w:cs="Times New Roman"/>
          <w:kern w:val="0"/>
          <w:szCs w:val="24"/>
        </w:rPr>
        <w:t>八、校級國際生招生小組成員，每人每案計</w:t>
      </w:r>
      <w:r w:rsidRPr="00A059BA">
        <w:rPr>
          <w:rFonts w:ascii="Times New Roman" w:eastAsia="標楷體" w:hAnsi="Times New Roman" w:cs="Times New Roman"/>
          <w:kern w:val="0"/>
          <w:szCs w:val="24"/>
        </w:rPr>
        <w:t>6</w:t>
      </w:r>
      <w:r w:rsidRPr="00A059BA">
        <w:rPr>
          <w:rFonts w:ascii="Times New Roman" w:eastAsia="標楷體" w:hAnsi="Times New Roman" w:cs="Times New Roman"/>
          <w:kern w:val="0"/>
          <w:szCs w:val="24"/>
        </w:rPr>
        <w:t>點。</w:t>
      </w:r>
    </w:p>
    <w:p w:rsidR="00A52989" w:rsidRPr="00A059BA" w:rsidRDefault="00A52989" w:rsidP="00A059BA">
      <w:pPr>
        <w:ind w:left="965" w:hangingChars="402" w:hanging="965"/>
        <w:jc w:val="both"/>
        <w:rPr>
          <w:rFonts w:ascii="Times New Roman" w:eastAsia="標楷體" w:hAnsi="Times New Roman" w:cs="Times New Roman"/>
          <w:kern w:val="0"/>
          <w:szCs w:val="24"/>
        </w:rPr>
      </w:pPr>
      <w:r w:rsidRPr="00A059BA">
        <w:rPr>
          <w:rFonts w:ascii="Times New Roman" w:eastAsia="標楷體" w:hAnsi="Times New Roman" w:cs="Times New Roman"/>
          <w:kern w:val="0"/>
          <w:szCs w:val="24"/>
        </w:rPr>
        <w:t>第五條</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每學年就積點</w:t>
      </w:r>
      <w:r w:rsidRPr="00A059BA">
        <w:rPr>
          <w:rFonts w:ascii="Times New Roman" w:eastAsia="標楷體" w:hAnsi="Times New Roman" w:cs="Times New Roman"/>
          <w:kern w:val="0"/>
          <w:szCs w:val="24"/>
        </w:rPr>
        <w:t>18</w:t>
      </w:r>
      <w:r w:rsidRPr="00A059BA">
        <w:rPr>
          <w:rFonts w:ascii="Times New Roman" w:eastAsia="標楷體" w:hAnsi="Times New Roman" w:cs="Times New Roman"/>
          <w:kern w:val="0"/>
          <w:szCs w:val="24"/>
        </w:rPr>
        <w:t>點（含）以上之專任教師中遴選出</w:t>
      </w:r>
      <w:r w:rsidRPr="00A059BA">
        <w:rPr>
          <w:rFonts w:ascii="Times New Roman" w:eastAsia="標楷體" w:hAnsi="Times New Roman" w:cs="Times New Roman"/>
          <w:kern w:val="0"/>
          <w:szCs w:val="24"/>
        </w:rPr>
        <w:t>15</w:t>
      </w:r>
      <w:r w:rsidRPr="00A059BA">
        <w:rPr>
          <w:rFonts w:ascii="Times New Roman" w:eastAsia="標楷體" w:hAnsi="Times New Roman" w:cs="Times New Roman"/>
          <w:kern w:val="0"/>
          <w:szCs w:val="24"/>
        </w:rPr>
        <w:t>名服務優良教師，給予公開表揚，並頒予獎狀及獎金。服務優良教師獎項、名額及獎金如下：</w:t>
      </w:r>
    </w:p>
    <w:p w:rsidR="00A52989" w:rsidRPr="00A059BA" w:rsidRDefault="00A52989" w:rsidP="00A059BA">
      <w:pPr>
        <w:ind w:leftChars="396" w:left="950" w:firstLine="2"/>
        <w:jc w:val="both"/>
        <w:rPr>
          <w:rFonts w:ascii="Times New Roman" w:eastAsia="標楷體" w:hAnsi="Times New Roman" w:cs="Times New Roman"/>
          <w:kern w:val="0"/>
          <w:szCs w:val="24"/>
        </w:rPr>
      </w:pPr>
      <w:r w:rsidRPr="00A059BA">
        <w:rPr>
          <w:rFonts w:ascii="Times New Roman" w:eastAsia="標楷體" w:hAnsi="Times New Roman" w:cs="Times New Roman"/>
          <w:kern w:val="0"/>
          <w:szCs w:val="24"/>
        </w:rPr>
        <w:t>服務特優獎：名額</w:t>
      </w:r>
      <w:r w:rsidRPr="00A059BA">
        <w:rPr>
          <w:rFonts w:ascii="Times New Roman" w:eastAsia="標楷體" w:hAnsi="Times New Roman" w:cs="Times New Roman"/>
          <w:kern w:val="0"/>
          <w:szCs w:val="24"/>
        </w:rPr>
        <w:t>4</w:t>
      </w:r>
      <w:r w:rsidRPr="00A059BA">
        <w:rPr>
          <w:rFonts w:ascii="Times New Roman" w:eastAsia="標楷體" w:hAnsi="Times New Roman" w:cs="Times New Roman"/>
          <w:kern w:val="0"/>
          <w:szCs w:val="24"/>
        </w:rPr>
        <w:t>名，獎金</w:t>
      </w:r>
      <w:r w:rsidRPr="00A059BA">
        <w:rPr>
          <w:rFonts w:ascii="Times New Roman" w:eastAsia="標楷體" w:hAnsi="Times New Roman" w:cs="Times New Roman"/>
          <w:kern w:val="0"/>
          <w:szCs w:val="24"/>
        </w:rPr>
        <w:t>6</w:t>
      </w:r>
      <w:r w:rsidRPr="00A059BA">
        <w:rPr>
          <w:rFonts w:ascii="Times New Roman" w:eastAsia="標楷體" w:hAnsi="Times New Roman" w:cs="Times New Roman"/>
          <w:kern w:val="0"/>
          <w:szCs w:val="24"/>
        </w:rPr>
        <w:t>萬元。</w:t>
      </w:r>
    </w:p>
    <w:p w:rsidR="00A52989" w:rsidRPr="00A059BA" w:rsidRDefault="00A52989" w:rsidP="00A059BA">
      <w:pPr>
        <w:ind w:leftChars="396" w:left="950" w:firstLine="2"/>
        <w:jc w:val="both"/>
        <w:rPr>
          <w:rFonts w:ascii="Times New Roman" w:eastAsia="標楷體" w:hAnsi="Times New Roman" w:cs="Times New Roman"/>
          <w:kern w:val="0"/>
          <w:szCs w:val="24"/>
        </w:rPr>
      </w:pPr>
      <w:r w:rsidRPr="00A059BA">
        <w:rPr>
          <w:rFonts w:ascii="Times New Roman" w:eastAsia="標楷體" w:hAnsi="Times New Roman" w:cs="Times New Roman"/>
          <w:kern w:val="0"/>
          <w:szCs w:val="24"/>
        </w:rPr>
        <w:t>服務優良獎：名額</w:t>
      </w:r>
      <w:r w:rsidRPr="00A059BA">
        <w:rPr>
          <w:rFonts w:ascii="Times New Roman" w:eastAsia="標楷體" w:hAnsi="Times New Roman" w:cs="Times New Roman"/>
          <w:kern w:val="0"/>
          <w:szCs w:val="24"/>
        </w:rPr>
        <w:t>5</w:t>
      </w:r>
      <w:r w:rsidRPr="00A059BA">
        <w:rPr>
          <w:rFonts w:ascii="Times New Roman" w:eastAsia="標楷體" w:hAnsi="Times New Roman" w:cs="Times New Roman"/>
          <w:kern w:val="0"/>
          <w:szCs w:val="24"/>
        </w:rPr>
        <w:t>名，獎金</w:t>
      </w:r>
      <w:r w:rsidRPr="00A059BA">
        <w:rPr>
          <w:rFonts w:ascii="Times New Roman" w:eastAsia="標楷體" w:hAnsi="Times New Roman" w:cs="Times New Roman"/>
          <w:kern w:val="0"/>
          <w:szCs w:val="24"/>
        </w:rPr>
        <w:t>4</w:t>
      </w:r>
      <w:r w:rsidRPr="00A059BA">
        <w:rPr>
          <w:rFonts w:ascii="Times New Roman" w:eastAsia="標楷體" w:hAnsi="Times New Roman" w:cs="Times New Roman"/>
          <w:kern w:val="0"/>
          <w:szCs w:val="24"/>
        </w:rPr>
        <w:t>萬元。</w:t>
      </w:r>
    </w:p>
    <w:p w:rsidR="00A52989" w:rsidRPr="00A059BA" w:rsidRDefault="00A52989" w:rsidP="00A059BA">
      <w:pPr>
        <w:ind w:leftChars="396" w:left="950" w:firstLine="2"/>
        <w:jc w:val="both"/>
        <w:rPr>
          <w:rFonts w:ascii="Times New Roman" w:eastAsia="標楷體" w:hAnsi="Times New Roman" w:cs="Times New Roman"/>
          <w:kern w:val="0"/>
          <w:szCs w:val="24"/>
        </w:rPr>
      </w:pPr>
      <w:r w:rsidRPr="00A059BA">
        <w:rPr>
          <w:rFonts w:ascii="Times New Roman" w:eastAsia="標楷體" w:hAnsi="Times New Roman" w:cs="Times New Roman"/>
          <w:kern w:val="0"/>
          <w:szCs w:val="24"/>
        </w:rPr>
        <w:t>服務甲等獎：名額</w:t>
      </w:r>
      <w:r w:rsidRPr="00A059BA">
        <w:rPr>
          <w:rFonts w:ascii="Times New Roman" w:eastAsia="標楷體" w:hAnsi="Times New Roman" w:cs="Times New Roman"/>
          <w:kern w:val="0"/>
          <w:szCs w:val="24"/>
        </w:rPr>
        <w:t>6</w:t>
      </w:r>
      <w:r w:rsidRPr="00A059BA">
        <w:rPr>
          <w:rFonts w:ascii="Times New Roman" w:eastAsia="標楷體" w:hAnsi="Times New Roman" w:cs="Times New Roman"/>
          <w:kern w:val="0"/>
          <w:szCs w:val="24"/>
        </w:rPr>
        <w:t>名，獎金</w:t>
      </w:r>
      <w:r w:rsidRPr="00A059BA">
        <w:rPr>
          <w:rFonts w:ascii="Times New Roman" w:eastAsia="標楷體" w:hAnsi="Times New Roman" w:cs="Times New Roman"/>
          <w:kern w:val="0"/>
          <w:szCs w:val="24"/>
        </w:rPr>
        <w:t>2</w:t>
      </w:r>
      <w:r w:rsidRPr="00A059BA">
        <w:rPr>
          <w:rFonts w:ascii="Times New Roman" w:eastAsia="標楷體" w:hAnsi="Times New Roman" w:cs="Times New Roman"/>
          <w:kern w:val="0"/>
          <w:szCs w:val="24"/>
        </w:rPr>
        <w:t>萬元。</w:t>
      </w:r>
    </w:p>
    <w:p w:rsidR="00A52989" w:rsidRPr="00A059BA" w:rsidRDefault="00A52989" w:rsidP="00A059BA">
      <w:pPr>
        <w:ind w:leftChars="396" w:left="950" w:firstLine="2"/>
        <w:jc w:val="both"/>
        <w:rPr>
          <w:rFonts w:ascii="Times New Roman" w:eastAsia="標楷體" w:hAnsi="Times New Roman" w:cs="Times New Roman"/>
          <w:kern w:val="0"/>
          <w:szCs w:val="24"/>
        </w:rPr>
      </w:pPr>
      <w:r w:rsidRPr="00A059BA">
        <w:rPr>
          <w:rFonts w:ascii="Times New Roman" w:eastAsia="標楷體" w:hAnsi="Times New Roman" w:cs="Times New Roman"/>
          <w:kern w:val="0"/>
          <w:szCs w:val="24"/>
        </w:rPr>
        <w:t>符合條件經院級推薦者，各院級最少應有一名教師獲奬。</w:t>
      </w:r>
    </w:p>
    <w:p w:rsidR="00A52989" w:rsidRPr="00A059BA" w:rsidRDefault="00A52989" w:rsidP="00A059BA">
      <w:pPr>
        <w:ind w:leftChars="396" w:left="950" w:firstLine="2"/>
        <w:jc w:val="both"/>
        <w:rPr>
          <w:rFonts w:ascii="Times New Roman" w:eastAsia="標楷體" w:hAnsi="Times New Roman" w:cs="Times New Roman"/>
          <w:kern w:val="0"/>
          <w:szCs w:val="24"/>
        </w:rPr>
      </w:pPr>
      <w:r w:rsidRPr="00A059BA">
        <w:rPr>
          <w:rFonts w:ascii="Times New Roman" w:eastAsia="標楷體" w:hAnsi="Times New Roman" w:cs="Times New Roman"/>
          <w:kern w:val="0"/>
          <w:szCs w:val="24"/>
        </w:rPr>
        <w:t>積點超過</w:t>
      </w:r>
      <w:r w:rsidRPr="00A059BA">
        <w:rPr>
          <w:rFonts w:ascii="Times New Roman" w:eastAsia="標楷體" w:hAnsi="Times New Roman" w:cs="Times New Roman"/>
          <w:kern w:val="0"/>
          <w:szCs w:val="24"/>
        </w:rPr>
        <w:t>18</w:t>
      </w:r>
      <w:r w:rsidRPr="00A059BA">
        <w:rPr>
          <w:rFonts w:ascii="Times New Roman" w:eastAsia="標楷體" w:hAnsi="Times New Roman" w:cs="Times New Roman"/>
          <w:kern w:val="0"/>
          <w:szCs w:val="24"/>
        </w:rPr>
        <w:t>點（含）以上但未獲選為校級服務優良之教師，由院頒發院級服務優良教師獎狀乙紙並公開表揚。</w:t>
      </w:r>
    </w:p>
    <w:p w:rsidR="00A52989" w:rsidRPr="00A059BA" w:rsidRDefault="00A52989" w:rsidP="00A059BA">
      <w:pPr>
        <w:ind w:leftChars="396" w:left="950" w:firstLine="2"/>
        <w:jc w:val="both"/>
        <w:rPr>
          <w:rFonts w:ascii="Times New Roman" w:eastAsia="標楷體" w:hAnsi="Times New Roman" w:cs="Times New Roman"/>
          <w:kern w:val="0"/>
          <w:szCs w:val="24"/>
        </w:rPr>
      </w:pPr>
      <w:r w:rsidRPr="00A059BA">
        <w:rPr>
          <w:rFonts w:ascii="Times New Roman" w:eastAsia="標楷體" w:hAnsi="Times New Roman" w:cs="Times New Roman"/>
          <w:kern w:val="0"/>
          <w:szCs w:val="24"/>
        </w:rPr>
        <w:t>未領有行政職務加給但有減授鐘點之專任教師獲獎時，其獎勵金減半發給。</w:t>
      </w:r>
    </w:p>
    <w:p w:rsidR="00A52989" w:rsidRPr="00A059BA" w:rsidRDefault="00A52989" w:rsidP="00A059BA">
      <w:pPr>
        <w:ind w:left="979" w:hangingChars="408" w:hanging="979"/>
        <w:jc w:val="both"/>
        <w:rPr>
          <w:rFonts w:ascii="Times New Roman" w:eastAsia="標楷體" w:hAnsi="Times New Roman" w:cs="Times New Roman"/>
          <w:kern w:val="0"/>
          <w:szCs w:val="24"/>
        </w:rPr>
      </w:pPr>
      <w:r w:rsidRPr="00A059BA">
        <w:rPr>
          <w:rFonts w:ascii="Times New Roman" w:eastAsia="標楷體" w:hAnsi="Times New Roman" w:cs="Times New Roman"/>
          <w:kern w:val="0"/>
          <w:szCs w:val="24"/>
        </w:rPr>
        <w:t>第六條</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遴選服務優良教師之作業程序如下：</w:t>
      </w:r>
    </w:p>
    <w:p w:rsidR="00A52989" w:rsidRPr="00A059BA" w:rsidRDefault="00A52989" w:rsidP="00A059BA">
      <w:pPr>
        <w:tabs>
          <w:tab w:val="left" w:pos="1526"/>
          <w:tab w:val="left" w:pos="2002"/>
        </w:tabs>
        <w:ind w:leftChars="402" w:left="1469" w:hangingChars="210" w:hanging="504"/>
        <w:jc w:val="both"/>
        <w:rPr>
          <w:rFonts w:ascii="Times New Roman" w:eastAsia="標楷體" w:hAnsi="Times New Roman" w:cs="Times New Roman"/>
          <w:kern w:val="0"/>
          <w:szCs w:val="24"/>
        </w:rPr>
      </w:pPr>
      <w:r w:rsidRPr="00A059BA">
        <w:rPr>
          <w:rFonts w:ascii="Times New Roman" w:eastAsia="標楷體" w:hAnsi="Times New Roman" w:cs="Times New Roman"/>
          <w:kern w:val="0"/>
          <w:szCs w:val="24"/>
        </w:rPr>
        <w:t>一、欲參與遴選之專任教師填具推薦表及辦理活動簽証表</w:t>
      </w: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一項活動填寫一張</w:t>
      </w: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，並附上相關佐證資料，於每年</w:t>
      </w:r>
      <w:r w:rsidRPr="00A059BA">
        <w:rPr>
          <w:rFonts w:ascii="Times New Roman" w:eastAsia="標楷體" w:hAnsi="Times New Roman" w:cs="Times New Roman"/>
          <w:kern w:val="0"/>
          <w:szCs w:val="24"/>
        </w:rPr>
        <w:t>9</w:t>
      </w:r>
      <w:r w:rsidRPr="00A059BA">
        <w:rPr>
          <w:rFonts w:ascii="Times New Roman" w:eastAsia="標楷體" w:hAnsi="Times New Roman" w:cs="Times New Roman"/>
          <w:kern w:val="0"/>
          <w:szCs w:val="24"/>
        </w:rPr>
        <w:t>月</w:t>
      </w:r>
      <w:r w:rsidRPr="00A059BA">
        <w:rPr>
          <w:rFonts w:ascii="Times New Roman" w:eastAsia="標楷體" w:hAnsi="Times New Roman" w:cs="Times New Roman"/>
          <w:kern w:val="0"/>
          <w:szCs w:val="24"/>
        </w:rPr>
        <w:t>15</w:t>
      </w:r>
      <w:r w:rsidRPr="00A059BA">
        <w:rPr>
          <w:rFonts w:ascii="Times New Roman" w:eastAsia="標楷體" w:hAnsi="Times New Roman" w:cs="Times New Roman"/>
          <w:kern w:val="0"/>
          <w:szCs w:val="24"/>
        </w:rPr>
        <w:t>日前向各系級單位提出申請，由所屬系級單位教評會審議推薦。</w:t>
      </w:r>
    </w:p>
    <w:p w:rsidR="00A52989" w:rsidRPr="00A059BA" w:rsidRDefault="00A52989" w:rsidP="00A059BA">
      <w:pPr>
        <w:tabs>
          <w:tab w:val="left" w:pos="1526"/>
          <w:tab w:val="left" w:pos="2002"/>
        </w:tabs>
        <w:ind w:leftChars="402" w:left="1469" w:hangingChars="210" w:hanging="504"/>
        <w:jc w:val="both"/>
        <w:rPr>
          <w:rFonts w:ascii="Times New Roman" w:eastAsia="標楷體" w:hAnsi="Times New Roman" w:cs="Times New Roman"/>
          <w:kern w:val="0"/>
          <w:szCs w:val="24"/>
        </w:rPr>
      </w:pPr>
      <w:r w:rsidRPr="00A059BA">
        <w:rPr>
          <w:rFonts w:ascii="Times New Roman" w:eastAsia="標楷體" w:hAnsi="Times New Roman" w:cs="Times New Roman"/>
          <w:kern w:val="0"/>
          <w:szCs w:val="24"/>
        </w:rPr>
        <w:t>二、系級單位將推薦教師資料以及單位主管評述，送至院級教評會審議推薦。</w:t>
      </w:r>
    </w:p>
    <w:p w:rsidR="00A52989" w:rsidRPr="00A059BA" w:rsidRDefault="00A52989" w:rsidP="00A059BA">
      <w:pPr>
        <w:tabs>
          <w:tab w:val="left" w:pos="1526"/>
          <w:tab w:val="left" w:pos="2002"/>
        </w:tabs>
        <w:ind w:leftChars="402" w:left="1469" w:hangingChars="210" w:hanging="504"/>
        <w:jc w:val="both"/>
        <w:rPr>
          <w:rFonts w:ascii="Times New Roman" w:eastAsia="標楷體" w:hAnsi="Times New Roman" w:cs="Times New Roman"/>
          <w:kern w:val="0"/>
          <w:szCs w:val="24"/>
        </w:rPr>
      </w:pPr>
      <w:r w:rsidRPr="00A059BA">
        <w:rPr>
          <w:rFonts w:ascii="Times New Roman" w:eastAsia="標楷體" w:hAnsi="Times New Roman" w:cs="Times New Roman"/>
          <w:kern w:val="0"/>
          <w:szCs w:val="24"/>
        </w:rPr>
        <w:lastRenderedPageBreak/>
        <w:t>三、人事室彙整及查核各院級單位所推薦之教師資料並進行積點排序，由校教評會決審。</w:t>
      </w:r>
    </w:p>
    <w:p w:rsidR="00A52989" w:rsidRPr="00A059BA" w:rsidRDefault="00A52989" w:rsidP="00A059BA">
      <w:pPr>
        <w:tabs>
          <w:tab w:val="left" w:pos="1526"/>
          <w:tab w:val="left" w:pos="2002"/>
        </w:tabs>
        <w:ind w:left="992"/>
        <w:jc w:val="both"/>
        <w:rPr>
          <w:rFonts w:ascii="Times New Roman" w:eastAsia="標楷體" w:hAnsi="Times New Roman" w:cs="Times New Roman"/>
          <w:kern w:val="0"/>
          <w:szCs w:val="24"/>
        </w:rPr>
      </w:pPr>
      <w:r w:rsidRPr="00A059BA">
        <w:rPr>
          <w:rFonts w:ascii="Times New Roman" w:eastAsia="標楷體" w:hAnsi="Times New Roman" w:cs="Times New Roman"/>
          <w:kern w:val="0"/>
          <w:szCs w:val="24"/>
        </w:rPr>
        <w:t>四、人事室將遴選結果報請校長核定後公告。</w:t>
      </w:r>
    </w:p>
    <w:p w:rsidR="00A52989" w:rsidRPr="00A059BA" w:rsidRDefault="00A52989" w:rsidP="00A059BA">
      <w:pPr>
        <w:ind w:left="960" w:hangingChars="400" w:hanging="960"/>
        <w:rPr>
          <w:rFonts w:ascii="Times New Roman" w:eastAsia="標楷體" w:hAnsi="Times New Roman" w:cs="Times New Roman"/>
          <w:kern w:val="0"/>
          <w:szCs w:val="24"/>
        </w:rPr>
      </w:pPr>
      <w:r w:rsidRPr="00A059BA">
        <w:rPr>
          <w:rFonts w:ascii="Times New Roman" w:eastAsia="標楷體" w:hAnsi="Times New Roman" w:cs="Times New Roman"/>
          <w:kern w:val="0"/>
          <w:szCs w:val="24"/>
        </w:rPr>
        <w:t>第七條</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szCs w:val="24"/>
        </w:rPr>
        <w:t>兼任教師</w:t>
      </w:r>
      <w:r w:rsidRPr="00A059BA">
        <w:rPr>
          <w:rFonts w:ascii="Times New Roman" w:eastAsia="標楷體" w:hAnsi="Times New Roman" w:cs="Times New Roman"/>
          <w:kern w:val="0"/>
          <w:szCs w:val="24"/>
        </w:rPr>
        <w:t>協助本校取得政府計畫案、產學合作案、媒介學生就業或工作有重大績效者，得由系、所或中心主任於每年</w:t>
      </w:r>
      <w:r w:rsidRPr="00A059BA">
        <w:rPr>
          <w:rFonts w:ascii="Times New Roman" w:eastAsia="標楷體" w:hAnsi="Times New Roman" w:cs="Times New Roman"/>
          <w:kern w:val="0"/>
          <w:szCs w:val="24"/>
        </w:rPr>
        <w:t>5</w:t>
      </w:r>
      <w:r w:rsidRPr="00A059BA">
        <w:rPr>
          <w:rFonts w:ascii="Times New Roman" w:eastAsia="標楷體" w:hAnsi="Times New Roman" w:cs="Times New Roman"/>
          <w:kern w:val="0"/>
          <w:szCs w:val="24"/>
        </w:rPr>
        <w:t>月或</w:t>
      </w:r>
      <w:r w:rsidRPr="00A059BA">
        <w:rPr>
          <w:rFonts w:ascii="Times New Roman" w:eastAsia="標楷體" w:hAnsi="Times New Roman" w:cs="Times New Roman"/>
          <w:kern w:val="0"/>
          <w:szCs w:val="24"/>
        </w:rPr>
        <w:t>12</w:t>
      </w:r>
      <w:r w:rsidRPr="00A059BA">
        <w:rPr>
          <w:rFonts w:ascii="Times New Roman" w:eastAsia="標楷體" w:hAnsi="Times New Roman" w:cs="Times New Roman"/>
          <w:kern w:val="0"/>
          <w:szCs w:val="24"/>
        </w:rPr>
        <w:t>月向學校推薦，陳請校長核可後，給予公開表揚並頒發獎狀乙紙。</w:t>
      </w:r>
    </w:p>
    <w:p w:rsidR="00A52989" w:rsidRPr="00A059BA" w:rsidRDefault="00A52989" w:rsidP="00A059BA">
      <w:pPr>
        <w:ind w:leftChars="408" w:left="1005" w:hangingChars="11" w:hanging="26"/>
        <w:rPr>
          <w:rFonts w:ascii="Times New Roman" w:eastAsia="標楷體" w:hAnsi="Times New Roman" w:cs="Times New Roman"/>
          <w:kern w:val="0"/>
          <w:szCs w:val="24"/>
        </w:rPr>
      </w:pPr>
      <w:r w:rsidRPr="00A059BA">
        <w:rPr>
          <w:rFonts w:ascii="Times New Roman" w:eastAsia="標楷體" w:hAnsi="Times New Roman" w:cs="Times New Roman"/>
          <w:kern w:val="0"/>
          <w:szCs w:val="24"/>
        </w:rPr>
        <w:t>前項獲獎得公布於人事室網頁。</w:t>
      </w:r>
    </w:p>
    <w:p w:rsidR="00A52989" w:rsidRPr="00A059BA" w:rsidRDefault="00A52989" w:rsidP="00A059BA">
      <w:pPr>
        <w:rPr>
          <w:rFonts w:ascii="Times New Roman" w:eastAsia="標楷體" w:hAnsi="Times New Roman" w:cs="Times New Roman"/>
          <w:kern w:val="0"/>
          <w:szCs w:val="24"/>
        </w:rPr>
      </w:pPr>
      <w:r w:rsidRPr="00A059BA">
        <w:rPr>
          <w:rFonts w:ascii="Times New Roman" w:eastAsia="標楷體" w:hAnsi="Times New Roman" w:cs="Times New Roman"/>
          <w:kern w:val="0"/>
          <w:szCs w:val="24"/>
        </w:rPr>
        <w:t>第八條</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本辦法經校教評會議通過，陳請校長核定後公布實施，修正時亦同。</w:t>
      </w:r>
    </w:p>
    <w:p w:rsidR="00A52989" w:rsidRPr="009F433E" w:rsidRDefault="00A52989" w:rsidP="009F433E">
      <w:pPr>
        <w:spacing w:line="360" w:lineRule="auto"/>
        <w:ind w:firstLineChars="50" w:firstLine="120"/>
        <w:jc w:val="center"/>
        <w:rPr>
          <w:rFonts w:ascii="Times New Roman" w:eastAsia="標楷體" w:hAnsi="Times New Roman" w:cs="Times New Roman"/>
          <w:spacing w:val="20"/>
          <w:sz w:val="32"/>
          <w:szCs w:val="32"/>
        </w:rPr>
      </w:pPr>
      <w:r w:rsidRPr="0006279C">
        <w:rPr>
          <w:rFonts w:ascii="Times New Roman" w:eastAsia="標楷體" w:hAnsi="Times New Roman" w:cs="Times New Roman"/>
          <w:kern w:val="0"/>
        </w:rPr>
        <w:br w:type="page"/>
      </w:r>
      <w:r w:rsidR="00AC5B23">
        <w:rPr>
          <w:rFonts w:ascii="Times New Roman" w:eastAsia="標楷體" w:hAnsi="Times New Roman" w:cs="Times New Roman"/>
          <w:spacing w:val="20"/>
          <w:sz w:val="32"/>
          <w:szCs w:val="32"/>
        </w:rPr>
        <w:lastRenderedPageBreak/>
        <w:t>南臺</w:t>
      </w:r>
      <w:r w:rsidRPr="009F433E">
        <w:rPr>
          <w:rFonts w:ascii="Times New Roman" w:eastAsia="標楷體" w:hAnsi="Times New Roman" w:cs="Times New Roman"/>
          <w:spacing w:val="20"/>
          <w:sz w:val="32"/>
          <w:szCs w:val="32"/>
        </w:rPr>
        <w:t>科技大學服務優良教師計點及推薦表</w:t>
      </w:r>
    </w:p>
    <w:p w:rsidR="00A52989" w:rsidRPr="0006279C" w:rsidRDefault="00A52989" w:rsidP="00A52989">
      <w:pPr>
        <w:jc w:val="both"/>
        <w:rPr>
          <w:rFonts w:ascii="Times New Roman" w:eastAsia="標楷體" w:hAnsi="Times New Roman" w:cs="Times New Roman"/>
          <w:sz w:val="32"/>
          <w:szCs w:val="32"/>
        </w:rPr>
      </w:pPr>
      <w:r w:rsidRPr="0006279C">
        <w:rPr>
          <w:rFonts w:ascii="Times New Roman" w:eastAsia="標楷體" w:hAnsi="Times New Roman" w:cs="Times New Roman"/>
          <w:sz w:val="32"/>
          <w:szCs w:val="32"/>
        </w:rPr>
        <w:t>服務單位：</w:t>
      </w:r>
      <w:r w:rsidRPr="0006279C">
        <w:rPr>
          <w:rFonts w:ascii="Times New Roman" w:eastAsia="標楷體" w:hAnsi="Times New Roman" w:cs="Times New Roman"/>
          <w:sz w:val="32"/>
          <w:szCs w:val="32"/>
        </w:rPr>
        <w:t xml:space="preserve">         </w:t>
      </w:r>
      <w:r w:rsidRPr="0006279C">
        <w:rPr>
          <w:rFonts w:ascii="Times New Roman" w:eastAsia="標楷體" w:hAnsi="Times New Roman" w:cs="Times New Roman"/>
          <w:sz w:val="32"/>
          <w:szCs w:val="32"/>
        </w:rPr>
        <w:t>教師姓名：</w:t>
      </w:r>
    </w:p>
    <w:tbl>
      <w:tblPr>
        <w:tblW w:w="1049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7"/>
        <w:gridCol w:w="1934"/>
        <w:gridCol w:w="1468"/>
        <w:gridCol w:w="992"/>
        <w:gridCol w:w="1276"/>
        <w:gridCol w:w="567"/>
        <w:gridCol w:w="567"/>
        <w:gridCol w:w="1984"/>
        <w:gridCol w:w="600"/>
        <w:gridCol w:w="594"/>
      </w:tblGrid>
      <w:tr w:rsidR="00A52989" w:rsidRPr="0006279C" w:rsidTr="0006279C">
        <w:trPr>
          <w:trHeight w:val="538"/>
          <w:jc w:val="center"/>
        </w:trPr>
        <w:tc>
          <w:tcPr>
            <w:tcW w:w="517" w:type="dxa"/>
            <w:vMerge w:val="restart"/>
            <w:vAlign w:val="center"/>
          </w:tcPr>
          <w:p w:rsidR="00A52989" w:rsidRPr="0006279C" w:rsidRDefault="00A52989" w:rsidP="0006279C">
            <w:pPr>
              <w:jc w:val="center"/>
              <w:rPr>
                <w:rFonts w:ascii="Times New Roman" w:eastAsia="標楷體" w:hAnsi="Times New Roman" w:cs="Times New Roman"/>
              </w:rPr>
            </w:pPr>
            <w:r w:rsidRPr="0006279C">
              <w:rPr>
                <w:rFonts w:ascii="Times New Roman" w:eastAsia="標楷體" w:hAnsi="Times New Roman" w:cs="Times New Roman"/>
              </w:rPr>
              <w:t>編號</w:t>
            </w:r>
          </w:p>
        </w:tc>
        <w:tc>
          <w:tcPr>
            <w:tcW w:w="1934" w:type="dxa"/>
            <w:vMerge w:val="restart"/>
            <w:vAlign w:val="center"/>
          </w:tcPr>
          <w:p w:rsidR="00A52989" w:rsidRPr="0006279C" w:rsidRDefault="00A52989" w:rsidP="0006279C">
            <w:pPr>
              <w:jc w:val="center"/>
              <w:rPr>
                <w:rFonts w:ascii="Times New Roman" w:eastAsia="標楷體" w:hAnsi="Times New Roman" w:cs="Times New Roman"/>
              </w:rPr>
            </w:pPr>
            <w:r w:rsidRPr="0006279C">
              <w:rPr>
                <w:rFonts w:ascii="Times New Roman" w:eastAsia="標楷體" w:hAnsi="Times New Roman" w:cs="Times New Roman"/>
              </w:rPr>
              <w:t>服務項目或</w:t>
            </w:r>
          </w:p>
          <w:p w:rsidR="00A52989" w:rsidRPr="0006279C" w:rsidRDefault="00A52989" w:rsidP="0006279C">
            <w:pPr>
              <w:jc w:val="center"/>
              <w:rPr>
                <w:rFonts w:ascii="Times New Roman" w:eastAsia="標楷體" w:hAnsi="Times New Roman" w:cs="Times New Roman"/>
              </w:rPr>
            </w:pPr>
            <w:r w:rsidRPr="0006279C">
              <w:rPr>
                <w:rFonts w:ascii="Times New Roman" w:eastAsia="標楷體" w:hAnsi="Times New Roman" w:cs="Times New Roman"/>
              </w:rPr>
              <w:t>活動名稱</w:t>
            </w:r>
          </w:p>
        </w:tc>
        <w:tc>
          <w:tcPr>
            <w:tcW w:w="1468" w:type="dxa"/>
            <w:vMerge w:val="restart"/>
            <w:vAlign w:val="center"/>
          </w:tcPr>
          <w:p w:rsidR="00A52989" w:rsidRPr="0006279C" w:rsidRDefault="00A52989" w:rsidP="0006279C">
            <w:pPr>
              <w:jc w:val="center"/>
              <w:rPr>
                <w:rFonts w:ascii="Times New Roman" w:eastAsia="標楷體" w:hAnsi="Times New Roman" w:cs="Times New Roman"/>
              </w:rPr>
            </w:pPr>
            <w:r w:rsidRPr="0006279C">
              <w:rPr>
                <w:rFonts w:ascii="Times New Roman" w:eastAsia="標楷體" w:hAnsi="Times New Roman" w:cs="Times New Roman"/>
              </w:rPr>
              <w:t>主辦單位</w:t>
            </w:r>
          </w:p>
        </w:tc>
        <w:tc>
          <w:tcPr>
            <w:tcW w:w="992" w:type="dxa"/>
            <w:vMerge w:val="restart"/>
            <w:vAlign w:val="center"/>
          </w:tcPr>
          <w:p w:rsidR="00A52989" w:rsidRPr="0006279C" w:rsidRDefault="00A52989" w:rsidP="0006279C">
            <w:pPr>
              <w:jc w:val="center"/>
              <w:rPr>
                <w:rFonts w:ascii="Times New Roman" w:eastAsia="標楷體" w:hAnsi="Times New Roman" w:cs="Times New Roman"/>
              </w:rPr>
            </w:pPr>
            <w:r w:rsidRPr="0006279C">
              <w:rPr>
                <w:rFonts w:ascii="Times New Roman" w:eastAsia="標楷體" w:hAnsi="Times New Roman" w:cs="Times New Roman"/>
              </w:rPr>
              <w:t>主辦人</w:t>
            </w:r>
          </w:p>
        </w:tc>
        <w:tc>
          <w:tcPr>
            <w:tcW w:w="1276" w:type="dxa"/>
            <w:vMerge w:val="restart"/>
            <w:vAlign w:val="center"/>
          </w:tcPr>
          <w:p w:rsidR="00A52989" w:rsidRPr="0006279C" w:rsidRDefault="00A52989" w:rsidP="0006279C">
            <w:pPr>
              <w:jc w:val="center"/>
              <w:rPr>
                <w:rFonts w:ascii="Times New Roman" w:eastAsia="標楷體" w:hAnsi="Times New Roman" w:cs="Times New Roman"/>
              </w:rPr>
            </w:pPr>
            <w:r w:rsidRPr="0006279C">
              <w:rPr>
                <w:rFonts w:ascii="Times New Roman" w:eastAsia="標楷體" w:hAnsi="Times New Roman" w:cs="Times New Roman"/>
              </w:rPr>
              <w:t>活動日期</w:t>
            </w:r>
          </w:p>
        </w:tc>
        <w:tc>
          <w:tcPr>
            <w:tcW w:w="1134" w:type="dxa"/>
            <w:gridSpan w:val="2"/>
            <w:vAlign w:val="center"/>
          </w:tcPr>
          <w:p w:rsidR="00A52989" w:rsidRPr="0006279C" w:rsidRDefault="00A52989" w:rsidP="0006279C">
            <w:pPr>
              <w:jc w:val="center"/>
              <w:rPr>
                <w:rFonts w:ascii="Times New Roman" w:eastAsia="標楷體" w:hAnsi="Times New Roman" w:cs="Times New Roman"/>
              </w:rPr>
            </w:pPr>
            <w:r w:rsidRPr="0006279C">
              <w:rPr>
                <w:rFonts w:ascii="Times New Roman" w:eastAsia="標楷體" w:hAnsi="Times New Roman" w:cs="Times New Roman"/>
              </w:rPr>
              <w:t>得點數</w:t>
            </w:r>
          </w:p>
        </w:tc>
        <w:tc>
          <w:tcPr>
            <w:tcW w:w="1984" w:type="dxa"/>
            <w:vMerge w:val="restart"/>
            <w:vAlign w:val="center"/>
          </w:tcPr>
          <w:p w:rsidR="00A52989" w:rsidRPr="0006279C" w:rsidRDefault="00A52989" w:rsidP="0006279C">
            <w:pPr>
              <w:jc w:val="center"/>
              <w:rPr>
                <w:rFonts w:ascii="Times New Roman" w:eastAsia="標楷體" w:hAnsi="Times New Roman" w:cs="Times New Roman"/>
                <w:sz w:val="20"/>
                <w:szCs w:val="20"/>
              </w:rPr>
            </w:pPr>
            <w:r w:rsidRPr="0006279C">
              <w:rPr>
                <w:rFonts w:ascii="Times New Roman" w:eastAsia="標楷體" w:hAnsi="Times New Roman" w:cs="Times New Roman"/>
                <w:sz w:val="20"/>
                <w:szCs w:val="20"/>
              </w:rPr>
              <w:t>本舉證項目符合</w:t>
            </w:r>
          </w:p>
          <w:p w:rsidR="00A52989" w:rsidRPr="0006279C" w:rsidRDefault="00A52989" w:rsidP="0006279C">
            <w:pPr>
              <w:jc w:val="center"/>
              <w:rPr>
                <w:rFonts w:ascii="Times New Roman" w:eastAsia="標楷體" w:hAnsi="Times New Roman" w:cs="Times New Roman"/>
                <w:sz w:val="20"/>
                <w:szCs w:val="20"/>
              </w:rPr>
            </w:pPr>
            <w:r w:rsidRPr="0006279C">
              <w:rPr>
                <w:rFonts w:ascii="Times New Roman" w:eastAsia="標楷體" w:hAnsi="Times New Roman" w:cs="Times New Roman"/>
                <w:sz w:val="20"/>
                <w:szCs w:val="20"/>
              </w:rPr>
              <w:t>服務優良辦法</w:t>
            </w:r>
          </w:p>
          <w:p w:rsidR="00A52989" w:rsidRPr="0006279C" w:rsidRDefault="00A52989" w:rsidP="0006279C">
            <w:pPr>
              <w:jc w:val="center"/>
              <w:rPr>
                <w:rFonts w:ascii="Times New Roman" w:eastAsia="標楷體" w:hAnsi="Times New Roman" w:cs="Times New Roman"/>
              </w:rPr>
            </w:pPr>
            <w:r w:rsidRPr="0006279C">
              <w:rPr>
                <w:rFonts w:ascii="Times New Roman" w:eastAsia="標楷體" w:hAnsi="Times New Roman" w:cs="Times New Roman"/>
                <w:sz w:val="20"/>
                <w:szCs w:val="20"/>
              </w:rPr>
              <w:t>第四條、第</w:t>
            </w:r>
            <w:r w:rsidRPr="0006279C">
              <w:rPr>
                <w:rFonts w:ascii="Times New Roman" w:eastAsia="標楷體" w:hAnsi="Times New Roman" w:cs="Times New Roman"/>
                <w:sz w:val="20"/>
                <w:szCs w:val="20"/>
              </w:rPr>
              <w:t>___</w:t>
            </w:r>
            <w:r w:rsidRPr="0006279C">
              <w:rPr>
                <w:rFonts w:ascii="Times New Roman" w:eastAsia="標楷體" w:hAnsi="Times New Roman" w:cs="Times New Roman"/>
                <w:sz w:val="20"/>
                <w:szCs w:val="20"/>
              </w:rPr>
              <w:t>項</w:t>
            </w:r>
          </w:p>
        </w:tc>
        <w:tc>
          <w:tcPr>
            <w:tcW w:w="1194" w:type="dxa"/>
            <w:gridSpan w:val="2"/>
            <w:vAlign w:val="center"/>
          </w:tcPr>
          <w:p w:rsidR="00A52989" w:rsidRPr="0006279C" w:rsidRDefault="00A52989" w:rsidP="0006279C">
            <w:pPr>
              <w:jc w:val="center"/>
              <w:rPr>
                <w:rFonts w:ascii="Times New Roman" w:eastAsia="標楷體" w:hAnsi="Times New Roman" w:cs="Times New Roman"/>
              </w:rPr>
            </w:pPr>
            <w:r w:rsidRPr="0006279C">
              <w:rPr>
                <w:rFonts w:ascii="Times New Roman" w:eastAsia="標楷體" w:hAnsi="Times New Roman" w:cs="Times New Roman"/>
              </w:rPr>
              <w:t>合計點數</w:t>
            </w:r>
          </w:p>
        </w:tc>
      </w:tr>
      <w:tr w:rsidR="00A52989" w:rsidRPr="0006279C" w:rsidTr="0006279C">
        <w:trPr>
          <w:trHeight w:val="360"/>
          <w:jc w:val="center"/>
        </w:trPr>
        <w:tc>
          <w:tcPr>
            <w:tcW w:w="517" w:type="dxa"/>
            <w:vMerge/>
            <w:vAlign w:val="center"/>
          </w:tcPr>
          <w:p w:rsidR="00A52989" w:rsidRPr="0006279C" w:rsidRDefault="00A52989" w:rsidP="0006279C">
            <w:pPr>
              <w:jc w:val="center"/>
              <w:rPr>
                <w:rFonts w:ascii="Times New Roman" w:eastAsia="標楷體" w:hAnsi="Times New Roman" w:cs="Times New Roman"/>
              </w:rPr>
            </w:pPr>
          </w:p>
        </w:tc>
        <w:tc>
          <w:tcPr>
            <w:tcW w:w="1934" w:type="dxa"/>
            <w:vMerge/>
            <w:vAlign w:val="center"/>
          </w:tcPr>
          <w:p w:rsidR="00A52989" w:rsidRPr="0006279C" w:rsidRDefault="00A52989" w:rsidP="0006279C">
            <w:pPr>
              <w:jc w:val="center"/>
              <w:rPr>
                <w:rFonts w:ascii="Times New Roman" w:eastAsia="標楷體" w:hAnsi="Times New Roman" w:cs="Times New Roman"/>
              </w:rPr>
            </w:pPr>
          </w:p>
        </w:tc>
        <w:tc>
          <w:tcPr>
            <w:tcW w:w="1468" w:type="dxa"/>
            <w:vMerge/>
            <w:vAlign w:val="center"/>
          </w:tcPr>
          <w:p w:rsidR="00A52989" w:rsidRPr="0006279C" w:rsidRDefault="00A52989" w:rsidP="0006279C">
            <w:pPr>
              <w:jc w:val="center"/>
              <w:rPr>
                <w:rFonts w:ascii="Times New Roman" w:eastAsia="標楷體" w:hAnsi="Times New Roman" w:cs="Times New Roman"/>
              </w:rPr>
            </w:pPr>
          </w:p>
        </w:tc>
        <w:tc>
          <w:tcPr>
            <w:tcW w:w="992" w:type="dxa"/>
            <w:vMerge/>
            <w:vAlign w:val="center"/>
          </w:tcPr>
          <w:p w:rsidR="00A52989" w:rsidRPr="0006279C" w:rsidRDefault="00A52989" w:rsidP="0006279C">
            <w:pPr>
              <w:jc w:val="center"/>
              <w:rPr>
                <w:rFonts w:ascii="Times New Roman" w:eastAsia="標楷體" w:hAnsi="Times New Roman" w:cs="Times New Roman"/>
              </w:rPr>
            </w:pPr>
          </w:p>
        </w:tc>
        <w:tc>
          <w:tcPr>
            <w:tcW w:w="1276" w:type="dxa"/>
            <w:vMerge/>
            <w:vAlign w:val="center"/>
          </w:tcPr>
          <w:p w:rsidR="00A52989" w:rsidRPr="0006279C" w:rsidRDefault="00A52989" w:rsidP="0006279C">
            <w:pPr>
              <w:jc w:val="center"/>
              <w:rPr>
                <w:rFonts w:ascii="Times New Roman" w:eastAsia="標楷體" w:hAnsi="Times New Roman" w:cs="Times New Roman"/>
              </w:rPr>
            </w:pPr>
          </w:p>
        </w:tc>
        <w:tc>
          <w:tcPr>
            <w:tcW w:w="567" w:type="dxa"/>
            <w:vAlign w:val="center"/>
          </w:tcPr>
          <w:p w:rsidR="00A52989" w:rsidRPr="0006279C" w:rsidRDefault="00A52989" w:rsidP="0006279C">
            <w:pPr>
              <w:jc w:val="center"/>
              <w:rPr>
                <w:rFonts w:ascii="Times New Roman" w:eastAsia="標楷體" w:hAnsi="Times New Roman" w:cs="Times New Roman"/>
              </w:rPr>
            </w:pPr>
            <w:r w:rsidRPr="0006279C">
              <w:rPr>
                <w:rFonts w:ascii="Times New Roman" w:eastAsia="標楷體" w:hAnsi="Times New Roman" w:cs="Times New Roman"/>
              </w:rPr>
              <w:t>系評</w:t>
            </w:r>
          </w:p>
        </w:tc>
        <w:tc>
          <w:tcPr>
            <w:tcW w:w="567" w:type="dxa"/>
            <w:vAlign w:val="center"/>
          </w:tcPr>
          <w:p w:rsidR="00A52989" w:rsidRPr="0006279C" w:rsidRDefault="00A52989" w:rsidP="0006279C">
            <w:pPr>
              <w:jc w:val="center"/>
              <w:rPr>
                <w:rFonts w:ascii="Times New Roman" w:eastAsia="標楷體" w:hAnsi="Times New Roman" w:cs="Times New Roman"/>
              </w:rPr>
            </w:pPr>
            <w:r w:rsidRPr="0006279C">
              <w:rPr>
                <w:rFonts w:ascii="Times New Roman" w:eastAsia="標楷體" w:hAnsi="Times New Roman" w:cs="Times New Roman"/>
              </w:rPr>
              <w:t>院評</w:t>
            </w:r>
          </w:p>
        </w:tc>
        <w:tc>
          <w:tcPr>
            <w:tcW w:w="1984" w:type="dxa"/>
            <w:vMerge/>
          </w:tcPr>
          <w:p w:rsidR="00A52989" w:rsidRPr="0006279C" w:rsidRDefault="00A52989" w:rsidP="0006279C">
            <w:pPr>
              <w:jc w:val="center"/>
              <w:rPr>
                <w:rFonts w:ascii="Times New Roman" w:eastAsia="標楷體" w:hAnsi="Times New Roman" w:cs="Times New Roman"/>
              </w:rPr>
            </w:pPr>
          </w:p>
        </w:tc>
        <w:tc>
          <w:tcPr>
            <w:tcW w:w="600" w:type="dxa"/>
            <w:vAlign w:val="center"/>
          </w:tcPr>
          <w:p w:rsidR="00A52989" w:rsidRPr="0006279C" w:rsidRDefault="00A52989" w:rsidP="0006279C">
            <w:pPr>
              <w:jc w:val="center"/>
              <w:rPr>
                <w:rFonts w:ascii="Times New Roman" w:eastAsia="標楷體" w:hAnsi="Times New Roman" w:cs="Times New Roman"/>
              </w:rPr>
            </w:pPr>
            <w:r w:rsidRPr="0006279C">
              <w:rPr>
                <w:rFonts w:ascii="Times New Roman" w:eastAsia="標楷體" w:hAnsi="Times New Roman" w:cs="Times New Roman"/>
              </w:rPr>
              <w:t>系評</w:t>
            </w:r>
          </w:p>
        </w:tc>
        <w:tc>
          <w:tcPr>
            <w:tcW w:w="594" w:type="dxa"/>
            <w:vAlign w:val="center"/>
          </w:tcPr>
          <w:p w:rsidR="00A52989" w:rsidRPr="0006279C" w:rsidRDefault="00A52989" w:rsidP="0006279C">
            <w:pPr>
              <w:jc w:val="center"/>
              <w:rPr>
                <w:rFonts w:ascii="Times New Roman" w:eastAsia="標楷體" w:hAnsi="Times New Roman" w:cs="Times New Roman"/>
              </w:rPr>
            </w:pPr>
            <w:r w:rsidRPr="0006279C">
              <w:rPr>
                <w:rFonts w:ascii="Times New Roman" w:eastAsia="標楷體" w:hAnsi="Times New Roman" w:cs="Times New Roman"/>
              </w:rPr>
              <w:t>院評</w:t>
            </w:r>
          </w:p>
        </w:tc>
      </w:tr>
      <w:tr w:rsidR="00A52989" w:rsidRPr="0006279C" w:rsidTr="0006279C">
        <w:trPr>
          <w:trHeight w:val="818"/>
          <w:jc w:val="center"/>
        </w:trPr>
        <w:tc>
          <w:tcPr>
            <w:tcW w:w="517" w:type="dxa"/>
            <w:vAlign w:val="center"/>
          </w:tcPr>
          <w:p w:rsidR="00A52989" w:rsidRPr="0006279C" w:rsidRDefault="00A52989" w:rsidP="0006279C">
            <w:pPr>
              <w:jc w:val="center"/>
              <w:rPr>
                <w:rFonts w:ascii="Times New Roman" w:eastAsia="標楷體" w:hAnsi="Times New Roman" w:cs="Times New Roman"/>
              </w:rPr>
            </w:pPr>
          </w:p>
        </w:tc>
        <w:tc>
          <w:tcPr>
            <w:tcW w:w="1934" w:type="dxa"/>
            <w:vAlign w:val="center"/>
          </w:tcPr>
          <w:p w:rsidR="00A52989" w:rsidRPr="0006279C" w:rsidRDefault="00A52989" w:rsidP="0006279C">
            <w:pPr>
              <w:jc w:val="both"/>
              <w:rPr>
                <w:rFonts w:ascii="Times New Roman" w:eastAsia="標楷體" w:hAnsi="Times New Roman" w:cs="Times New Roman"/>
              </w:rPr>
            </w:pPr>
          </w:p>
        </w:tc>
        <w:tc>
          <w:tcPr>
            <w:tcW w:w="1468" w:type="dxa"/>
            <w:vAlign w:val="center"/>
          </w:tcPr>
          <w:p w:rsidR="00A52989" w:rsidRPr="0006279C" w:rsidRDefault="00A52989" w:rsidP="0006279C">
            <w:pPr>
              <w:jc w:val="center"/>
              <w:rPr>
                <w:rFonts w:ascii="Times New Roman" w:eastAsia="標楷體" w:hAnsi="Times New Roman" w:cs="Times New Roman"/>
              </w:rPr>
            </w:pPr>
          </w:p>
        </w:tc>
        <w:tc>
          <w:tcPr>
            <w:tcW w:w="992" w:type="dxa"/>
            <w:vAlign w:val="center"/>
          </w:tcPr>
          <w:p w:rsidR="00A52989" w:rsidRPr="0006279C" w:rsidRDefault="00A52989" w:rsidP="0006279C">
            <w:pPr>
              <w:jc w:val="center"/>
              <w:rPr>
                <w:rFonts w:ascii="Times New Roman" w:eastAsia="標楷體" w:hAnsi="Times New Roman" w:cs="Times New Roman"/>
              </w:rPr>
            </w:pPr>
          </w:p>
        </w:tc>
        <w:tc>
          <w:tcPr>
            <w:tcW w:w="1276" w:type="dxa"/>
            <w:vAlign w:val="center"/>
          </w:tcPr>
          <w:p w:rsidR="00A52989" w:rsidRPr="0006279C" w:rsidRDefault="00A52989" w:rsidP="0006279C">
            <w:pPr>
              <w:jc w:val="center"/>
              <w:rPr>
                <w:rFonts w:ascii="Times New Roman" w:eastAsia="標楷體" w:hAnsi="Times New Roman" w:cs="Times New Roman"/>
              </w:rPr>
            </w:pPr>
          </w:p>
        </w:tc>
        <w:tc>
          <w:tcPr>
            <w:tcW w:w="567" w:type="dxa"/>
            <w:vAlign w:val="center"/>
          </w:tcPr>
          <w:p w:rsidR="00A52989" w:rsidRPr="0006279C" w:rsidRDefault="00A52989" w:rsidP="0006279C">
            <w:pPr>
              <w:jc w:val="center"/>
              <w:rPr>
                <w:rFonts w:ascii="Times New Roman" w:eastAsia="標楷體" w:hAnsi="Times New Roman" w:cs="Times New Roman"/>
              </w:rPr>
            </w:pPr>
          </w:p>
        </w:tc>
        <w:tc>
          <w:tcPr>
            <w:tcW w:w="567" w:type="dxa"/>
            <w:vAlign w:val="center"/>
          </w:tcPr>
          <w:p w:rsidR="00A52989" w:rsidRPr="0006279C" w:rsidRDefault="00A52989" w:rsidP="0006279C">
            <w:pPr>
              <w:jc w:val="center"/>
              <w:rPr>
                <w:rFonts w:ascii="Times New Roman" w:eastAsia="標楷體" w:hAnsi="Times New Roman" w:cs="Times New Roman"/>
              </w:rPr>
            </w:pPr>
          </w:p>
        </w:tc>
        <w:tc>
          <w:tcPr>
            <w:tcW w:w="1984" w:type="dxa"/>
            <w:vAlign w:val="bottom"/>
          </w:tcPr>
          <w:p w:rsidR="00A52989" w:rsidRPr="0006279C" w:rsidRDefault="00A52989" w:rsidP="0006279C">
            <w:pPr>
              <w:jc w:val="center"/>
              <w:rPr>
                <w:rFonts w:ascii="Times New Roman" w:eastAsia="標楷體" w:hAnsi="Times New Roman" w:cs="Times New Roman"/>
              </w:rPr>
            </w:pPr>
            <w:r w:rsidRPr="0006279C">
              <w:rPr>
                <w:rFonts w:ascii="Times New Roman" w:eastAsia="標楷體" w:hAnsi="Times New Roman" w:cs="Times New Roman"/>
              </w:rPr>
              <w:t>第四條、第</w:t>
            </w:r>
            <w:r w:rsidRPr="0006279C">
              <w:rPr>
                <w:rFonts w:ascii="Times New Roman" w:eastAsia="標楷體" w:hAnsi="Times New Roman" w:cs="Times New Roman"/>
              </w:rPr>
              <w:t>___</w:t>
            </w:r>
            <w:r w:rsidRPr="0006279C">
              <w:rPr>
                <w:rFonts w:ascii="Times New Roman" w:eastAsia="標楷體" w:hAnsi="Times New Roman" w:cs="Times New Roman"/>
              </w:rPr>
              <w:t>項</w:t>
            </w:r>
          </w:p>
        </w:tc>
        <w:tc>
          <w:tcPr>
            <w:tcW w:w="600" w:type="dxa"/>
            <w:vMerge w:val="restart"/>
            <w:vAlign w:val="center"/>
          </w:tcPr>
          <w:p w:rsidR="00A52989" w:rsidRPr="0006279C" w:rsidRDefault="00A52989" w:rsidP="0006279C">
            <w:pPr>
              <w:jc w:val="center"/>
              <w:rPr>
                <w:rFonts w:ascii="Times New Roman" w:eastAsia="標楷體" w:hAnsi="Times New Roman" w:cs="Times New Roman"/>
              </w:rPr>
            </w:pPr>
          </w:p>
        </w:tc>
        <w:tc>
          <w:tcPr>
            <w:tcW w:w="594" w:type="dxa"/>
            <w:vMerge w:val="restart"/>
            <w:vAlign w:val="center"/>
          </w:tcPr>
          <w:p w:rsidR="00A52989" w:rsidRPr="0006279C" w:rsidRDefault="00A52989" w:rsidP="0006279C">
            <w:pPr>
              <w:jc w:val="center"/>
              <w:rPr>
                <w:rFonts w:ascii="Times New Roman" w:eastAsia="標楷體" w:hAnsi="Times New Roman" w:cs="Times New Roman"/>
              </w:rPr>
            </w:pPr>
          </w:p>
        </w:tc>
      </w:tr>
      <w:tr w:rsidR="00A52989" w:rsidRPr="0006279C" w:rsidTr="0006279C">
        <w:trPr>
          <w:trHeight w:val="818"/>
          <w:jc w:val="center"/>
        </w:trPr>
        <w:tc>
          <w:tcPr>
            <w:tcW w:w="517" w:type="dxa"/>
            <w:vAlign w:val="center"/>
          </w:tcPr>
          <w:p w:rsidR="00A52989" w:rsidRPr="0006279C" w:rsidRDefault="00A52989" w:rsidP="0006279C">
            <w:pPr>
              <w:jc w:val="center"/>
              <w:rPr>
                <w:rFonts w:ascii="Times New Roman" w:eastAsia="標楷體" w:hAnsi="Times New Roman" w:cs="Times New Roman"/>
              </w:rPr>
            </w:pPr>
          </w:p>
        </w:tc>
        <w:tc>
          <w:tcPr>
            <w:tcW w:w="1934" w:type="dxa"/>
            <w:vAlign w:val="center"/>
          </w:tcPr>
          <w:p w:rsidR="00A52989" w:rsidRPr="0006279C" w:rsidRDefault="00A52989" w:rsidP="0006279C">
            <w:pPr>
              <w:jc w:val="both"/>
              <w:rPr>
                <w:rFonts w:ascii="Times New Roman" w:eastAsia="標楷體" w:hAnsi="Times New Roman" w:cs="Times New Roman"/>
              </w:rPr>
            </w:pPr>
          </w:p>
        </w:tc>
        <w:tc>
          <w:tcPr>
            <w:tcW w:w="1468" w:type="dxa"/>
            <w:vAlign w:val="center"/>
          </w:tcPr>
          <w:p w:rsidR="00A52989" w:rsidRPr="0006279C" w:rsidRDefault="00A52989" w:rsidP="0006279C">
            <w:pPr>
              <w:jc w:val="center"/>
              <w:rPr>
                <w:rFonts w:ascii="Times New Roman" w:eastAsia="標楷體" w:hAnsi="Times New Roman" w:cs="Times New Roman"/>
              </w:rPr>
            </w:pPr>
          </w:p>
        </w:tc>
        <w:tc>
          <w:tcPr>
            <w:tcW w:w="992" w:type="dxa"/>
            <w:vAlign w:val="center"/>
          </w:tcPr>
          <w:p w:rsidR="00A52989" w:rsidRPr="0006279C" w:rsidRDefault="00A52989" w:rsidP="0006279C">
            <w:pPr>
              <w:jc w:val="center"/>
              <w:rPr>
                <w:rFonts w:ascii="Times New Roman" w:eastAsia="標楷體" w:hAnsi="Times New Roman" w:cs="Times New Roman"/>
              </w:rPr>
            </w:pPr>
          </w:p>
        </w:tc>
        <w:tc>
          <w:tcPr>
            <w:tcW w:w="1276" w:type="dxa"/>
            <w:vAlign w:val="center"/>
          </w:tcPr>
          <w:p w:rsidR="00A52989" w:rsidRPr="0006279C" w:rsidRDefault="00A52989" w:rsidP="0006279C">
            <w:pPr>
              <w:jc w:val="center"/>
              <w:rPr>
                <w:rFonts w:ascii="Times New Roman" w:eastAsia="標楷體" w:hAnsi="Times New Roman" w:cs="Times New Roman"/>
              </w:rPr>
            </w:pPr>
          </w:p>
        </w:tc>
        <w:tc>
          <w:tcPr>
            <w:tcW w:w="567" w:type="dxa"/>
            <w:vAlign w:val="center"/>
          </w:tcPr>
          <w:p w:rsidR="00A52989" w:rsidRPr="0006279C" w:rsidRDefault="00A52989" w:rsidP="0006279C">
            <w:pPr>
              <w:jc w:val="center"/>
              <w:rPr>
                <w:rFonts w:ascii="Times New Roman" w:eastAsia="標楷體" w:hAnsi="Times New Roman" w:cs="Times New Roman"/>
              </w:rPr>
            </w:pPr>
          </w:p>
        </w:tc>
        <w:tc>
          <w:tcPr>
            <w:tcW w:w="567" w:type="dxa"/>
            <w:vAlign w:val="center"/>
          </w:tcPr>
          <w:p w:rsidR="00A52989" w:rsidRPr="0006279C" w:rsidRDefault="00A52989" w:rsidP="0006279C">
            <w:pPr>
              <w:jc w:val="center"/>
              <w:rPr>
                <w:rFonts w:ascii="Times New Roman" w:eastAsia="標楷體" w:hAnsi="Times New Roman" w:cs="Times New Roman"/>
              </w:rPr>
            </w:pPr>
          </w:p>
        </w:tc>
        <w:tc>
          <w:tcPr>
            <w:tcW w:w="1984" w:type="dxa"/>
            <w:vAlign w:val="bottom"/>
          </w:tcPr>
          <w:p w:rsidR="00A52989" w:rsidRPr="0006279C" w:rsidRDefault="00A52989" w:rsidP="0006279C">
            <w:pPr>
              <w:jc w:val="center"/>
              <w:rPr>
                <w:rFonts w:ascii="Times New Roman" w:eastAsia="標楷體" w:hAnsi="Times New Roman" w:cs="Times New Roman"/>
              </w:rPr>
            </w:pPr>
            <w:r w:rsidRPr="0006279C">
              <w:rPr>
                <w:rFonts w:ascii="Times New Roman" w:eastAsia="標楷體" w:hAnsi="Times New Roman" w:cs="Times New Roman"/>
              </w:rPr>
              <w:t>第四條、第</w:t>
            </w:r>
            <w:r w:rsidRPr="0006279C">
              <w:rPr>
                <w:rFonts w:ascii="Times New Roman" w:eastAsia="標楷體" w:hAnsi="Times New Roman" w:cs="Times New Roman"/>
              </w:rPr>
              <w:t>___</w:t>
            </w:r>
            <w:r w:rsidRPr="0006279C">
              <w:rPr>
                <w:rFonts w:ascii="Times New Roman" w:eastAsia="標楷體" w:hAnsi="Times New Roman" w:cs="Times New Roman"/>
              </w:rPr>
              <w:t>項</w:t>
            </w:r>
          </w:p>
        </w:tc>
        <w:tc>
          <w:tcPr>
            <w:tcW w:w="600" w:type="dxa"/>
            <w:vMerge/>
          </w:tcPr>
          <w:p w:rsidR="00A52989" w:rsidRPr="0006279C" w:rsidRDefault="00A52989" w:rsidP="0006279C">
            <w:pPr>
              <w:rPr>
                <w:rFonts w:ascii="Times New Roman" w:eastAsia="標楷體" w:hAnsi="Times New Roman" w:cs="Times New Roman"/>
              </w:rPr>
            </w:pPr>
          </w:p>
        </w:tc>
        <w:tc>
          <w:tcPr>
            <w:tcW w:w="594" w:type="dxa"/>
            <w:vMerge/>
          </w:tcPr>
          <w:p w:rsidR="00A52989" w:rsidRPr="0006279C" w:rsidRDefault="00A52989" w:rsidP="0006279C">
            <w:pPr>
              <w:rPr>
                <w:rFonts w:ascii="Times New Roman" w:eastAsia="標楷體" w:hAnsi="Times New Roman" w:cs="Times New Roman"/>
              </w:rPr>
            </w:pPr>
          </w:p>
        </w:tc>
      </w:tr>
      <w:tr w:rsidR="00A52989" w:rsidRPr="0006279C" w:rsidTr="0006279C">
        <w:trPr>
          <w:trHeight w:val="818"/>
          <w:jc w:val="center"/>
        </w:trPr>
        <w:tc>
          <w:tcPr>
            <w:tcW w:w="517" w:type="dxa"/>
            <w:vAlign w:val="center"/>
          </w:tcPr>
          <w:p w:rsidR="00A52989" w:rsidRPr="0006279C" w:rsidRDefault="00A52989" w:rsidP="0006279C">
            <w:pPr>
              <w:jc w:val="center"/>
              <w:rPr>
                <w:rFonts w:ascii="Times New Roman" w:eastAsia="標楷體" w:hAnsi="Times New Roman" w:cs="Times New Roman"/>
              </w:rPr>
            </w:pPr>
          </w:p>
        </w:tc>
        <w:tc>
          <w:tcPr>
            <w:tcW w:w="1934" w:type="dxa"/>
            <w:vAlign w:val="center"/>
          </w:tcPr>
          <w:p w:rsidR="00A52989" w:rsidRPr="0006279C" w:rsidRDefault="00A52989" w:rsidP="0006279C">
            <w:pPr>
              <w:jc w:val="both"/>
              <w:rPr>
                <w:rFonts w:ascii="Times New Roman" w:eastAsia="標楷體" w:hAnsi="Times New Roman" w:cs="Times New Roman"/>
              </w:rPr>
            </w:pPr>
          </w:p>
        </w:tc>
        <w:tc>
          <w:tcPr>
            <w:tcW w:w="1468" w:type="dxa"/>
            <w:vAlign w:val="center"/>
          </w:tcPr>
          <w:p w:rsidR="00A52989" w:rsidRPr="0006279C" w:rsidRDefault="00A52989" w:rsidP="0006279C">
            <w:pPr>
              <w:jc w:val="center"/>
              <w:rPr>
                <w:rFonts w:ascii="Times New Roman" w:eastAsia="標楷體" w:hAnsi="Times New Roman" w:cs="Times New Roman"/>
              </w:rPr>
            </w:pPr>
          </w:p>
        </w:tc>
        <w:tc>
          <w:tcPr>
            <w:tcW w:w="992" w:type="dxa"/>
            <w:vAlign w:val="center"/>
          </w:tcPr>
          <w:p w:rsidR="00A52989" w:rsidRPr="0006279C" w:rsidRDefault="00A52989" w:rsidP="0006279C">
            <w:pPr>
              <w:jc w:val="center"/>
              <w:rPr>
                <w:rFonts w:ascii="Times New Roman" w:eastAsia="標楷體" w:hAnsi="Times New Roman" w:cs="Times New Roman"/>
              </w:rPr>
            </w:pPr>
          </w:p>
        </w:tc>
        <w:tc>
          <w:tcPr>
            <w:tcW w:w="1276" w:type="dxa"/>
            <w:vAlign w:val="center"/>
          </w:tcPr>
          <w:p w:rsidR="00A52989" w:rsidRPr="0006279C" w:rsidRDefault="00A52989" w:rsidP="0006279C">
            <w:pPr>
              <w:jc w:val="center"/>
              <w:rPr>
                <w:rFonts w:ascii="Times New Roman" w:eastAsia="標楷體" w:hAnsi="Times New Roman" w:cs="Times New Roman"/>
              </w:rPr>
            </w:pPr>
          </w:p>
        </w:tc>
        <w:tc>
          <w:tcPr>
            <w:tcW w:w="567" w:type="dxa"/>
            <w:vAlign w:val="center"/>
          </w:tcPr>
          <w:p w:rsidR="00A52989" w:rsidRPr="0006279C" w:rsidRDefault="00A52989" w:rsidP="0006279C">
            <w:pPr>
              <w:jc w:val="center"/>
              <w:rPr>
                <w:rFonts w:ascii="Times New Roman" w:eastAsia="標楷體" w:hAnsi="Times New Roman" w:cs="Times New Roman"/>
              </w:rPr>
            </w:pPr>
          </w:p>
        </w:tc>
        <w:tc>
          <w:tcPr>
            <w:tcW w:w="567" w:type="dxa"/>
            <w:vAlign w:val="center"/>
          </w:tcPr>
          <w:p w:rsidR="00A52989" w:rsidRPr="0006279C" w:rsidRDefault="00A52989" w:rsidP="0006279C">
            <w:pPr>
              <w:jc w:val="center"/>
              <w:rPr>
                <w:rFonts w:ascii="Times New Roman" w:eastAsia="標楷體" w:hAnsi="Times New Roman" w:cs="Times New Roman"/>
              </w:rPr>
            </w:pPr>
          </w:p>
        </w:tc>
        <w:tc>
          <w:tcPr>
            <w:tcW w:w="1984" w:type="dxa"/>
            <w:vAlign w:val="bottom"/>
          </w:tcPr>
          <w:p w:rsidR="00A52989" w:rsidRPr="0006279C" w:rsidRDefault="00A52989" w:rsidP="0006279C">
            <w:pPr>
              <w:jc w:val="center"/>
              <w:rPr>
                <w:rFonts w:ascii="Times New Roman" w:eastAsia="標楷體" w:hAnsi="Times New Roman" w:cs="Times New Roman"/>
              </w:rPr>
            </w:pPr>
            <w:r w:rsidRPr="0006279C">
              <w:rPr>
                <w:rFonts w:ascii="Times New Roman" w:eastAsia="標楷體" w:hAnsi="Times New Roman" w:cs="Times New Roman"/>
              </w:rPr>
              <w:t>第四條、第</w:t>
            </w:r>
            <w:r w:rsidRPr="0006279C">
              <w:rPr>
                <w:rFonts w:ascii="Times New Roman" w:eastAsia="標楷體" w:hAnsi="Times New Roman" w:cs="Times New Roman"/>
              </w:rPr>
              <w:t>___</w:t>
            </w:r>
            <w:r w:rsidRPr="0006279C">
              <w:rPr>
                <w:rFonts w:ascii="Times New Roman" w:eastAsia="標楷體" w:hAnsi="Times New Roman" w:cs="Times New Roman"/>
              </w:rPr>
              <w:t>項</w:t>
            </w:r>
          </w:p>
        </w:tc>
        <w:tc>
          <w:tcPr>
            <w:tcW w:w="600" w:type="dxa"/>
            <w:vMerge/>
          </w:tcPr>
          <w:p w:rsidR="00A52989" w:rsidRPr="0006279C" w:rsidRDefault="00A52989" w:rsidP="0006279C">
            <w:pPr>
              <w:rPr>
                <w:rFonts w:ascii="Times New Roman" w:eastAsia="標楷體" w:hAnsi="Times New Roman" w:cs="Times New Roman"/>
              </w:rPr>
            </w:pPr>
          </w:p>
        </w:tc>
        <w:tc>
          <w:tcPr>
            <w:tcW w:w="594" w:type="dxa"/>
            <w:vMerge/>
          </w:tcPr>
          <w:p w:rsidR="00A52989" w:rsidRPr="0006279C" w:rsidRDefault="00A52989" w:rsidP="0006279C">
            <w:pPr>
              <w:rPr>
                <w:rFonts w:ascii="Times New Roman" w:eastAsia="標楷體" w:hAnsi="Times New Roman" w:cs="Times New Roman"/>
              </w:rPr>
            </w:pPr>
          </w:p>
        </w:tc>
      </w:tr>
      <w:tr w:rsidR="00A52989" w:rsidRPr="0006279C" w:rsidTr="0006279C">
        <w:trPr>
          <w:trHeight w:val="818"/>
          <w:jc w:val="center"/>
        </w:trPr>
        <w:tc>
          <w:tcPr>
            <w:tcW w:w="517" w:type="dxa"/>
            <w:vAlign w:val="center"/>
          </w:tcPr>
          <w:p w:rsidR="00A52989" w:rsidRPr="0006279C" w:rsidRDefault="00A52989" w:rsidP="0006279C">
            <w:pPr>
              <w:jc w:val="center"/>
              <w:rPr>
                <w:rFonts w:ascii="Times New Roman" w:eastAsia="標楷體" w:hAnsi="Times New Roman" w:cs="Times New Roman"/>
              </w:rPr>
            </w:pPr>
          </w:p>
        </w:tc>
        <w:tc>
          <w:tcPr>
            <w:tcW w:w="1934" w:type="dxa"/>
            <w:vAlign w:val="center"/>
          </w:tcPr>
          <w:p w:rsidR="00A52989" w:rsidRPr="0006279C" w:rsidRDefault="00A52989" w:rsidP="0006279C">
            <w:pPr>
              <w:jc w:val="both"/>
              <w:rPr>
                <w:rFonts w:ascii="Times New Roman" w:eastAsia="標楷體" w:hAnsi="Times New Roman" w:cs="Times New Roman"/>
              </w:rPr>
            </w:pPr>
          </w:p>
        </w:tc>
        <w:tc>
          <w:tcPr>
            <w:tcW w:w="1468" w:type="dxa"/>
            <w:vAlign w:val="center"/>
          </w:tcPr>
          <w:p w:rsidR="00A52989" w:rsidRPr="0006279C" w:rsidRDefault="00A52989" w:rsidP="0006279C">
            <w:pPr>
              <w:jc w:val="center"/>
              <w:rPr>
                <w:rFonts w:ascii="Times New Roman" w:eastAsia="標楷體" w:hAnsi="Times New Roman" w:cs="Times New Roman"/>
              </w:rPr>
            </w:pPr>
          </w:p>
        </w:tc>
        <w:tc>
          <w:tcPr>
            <w:tcW w:w="992" w:type="dxa"/>
            <w:vAlign w:val="center"/>
          </w:tcPr>
          <w:p w:rsidR="00A52989" w:rsidRPr="0006279C" w:rsidRDefault="00A52989" w:rsidP="0006279C">
            <w:pPr>
              <w:jc w:val="center"/>
              <w:rPr>
                <w:rFonts w:ascii="Times New Roman" w:eastAsia="標楷體" w:hAnsi="Times New Roman" w:cs="Times New Roman"/>
              </w:rPr>
            </w:pPr>
          </w:p>
        </w:tc>
        <w:tc>
          <w:tcPr>
            <w:tcW w:w="1276" w:type="dxa"/>
            <w:vAlign w:val="center"/>
          </w:tcPr>
          <w:p w:rsidR="00A52989" w:rsidRPr="0006279C" w:rsidRDefault="00A52989" w:rsidP="0006279C">
            <w:pPr>
              <w:jc w:val="center"/>
              <w:rPr>
                <w:rFonts w:ascii="Times New Roman" w:eastAsia="標楷體" w:hAnsi="Times New Roman" w:cs="Times New Roman"/>
              </w:rPr>
            </w:pPr>
          </w:p>
        </w:tc>
        <w:tc>
          <w:tcPr>
            <w:tcW w:w="567" w:type="dxa"/>
            <w:vAlign w:val="center"/>
          </w:tcPr>
          <w:p w:rsidR="00A52989" w:rsidRPr="0006279C" w:rsidRDefault="00A52989" w:rsidP="0006279C">
            <w:pPr>
              <w:jc w:val="center"/>
              <w:rPr>
                <w:rFonts w:ascii="Times New Roman" w:eastAsia="標楷體" w:hAnsi="Times New Roman" w:cs="Times New Roman"/>
              </w:rPr>
            </w:pPr>
          </w:p>
        </w:tc>
        <w:tc>
          <w:tcPr>
            <w:tcW w:w="567" w:type="dxa"/>
            <w:vAlign w:val="center"/>
          </w:tcPr>
          <w:p w:rsidR="00A52989" w:rsidRPr="0006279C" w:rsidRDefault="00A52989" w:rsidP="0006279C">
            <w:pPr>
              <w:jc w:val="center"/>
              <w:rPr>
                <w:rFonts w:ascii="Times New Roman" w:eastAsia="標楷體" w:hAnsi="Times New Roman" w:cs="Times New Roman"/>
              </w:rPr>
            </w:pPr>
          </w:p>
        </w:tc>
        <w:tc>
          <w:tcPr>
            <w:tcW w:w="1984" w:type="dxa"/>
            <w:vAlign w:val="bottom"/>
          </w:tcPr>
          <w:p w:rsidR="00A52989" w:rsidRPr="0006279C" w:rsidRDefault="00A52989" w:rsidP="0006279C">
            <w:pPr>
              <w:jc w:val="center"/>
              <w:rPr>
                <w:rFonts w:ascii="Times New Roman" w:eastAsia="標楷體" w:hAnsi="Times New Roman" w:cs="Times New Roman"/>
              </w:rPr>
            </w:pPr>
            <w:r w:rsidRPr="0006279C">
              <w:rPr>
                <w:rFonts w:ascii="Times New Roman" w:eastAsia="標楷體" w:hAnsi="Times New Roman" w:cs="Times New Roman"/>
              </w:rPr>
              <w:t>第四條、第</w:t>
            </w:r>
            <w:r w:rsidRPr="0006279C">
              <w:rPr>
                <w:rFonts w:ascii="Times New Roman" w:eastAsia="標楷體" w:hAnsi="Times New Roman" w:cs="Times New Roman"/>
              </w:rPr>
              <w:t>___</w:t>
            </w:r>
            <w:r w:rsidRPr="0006279C">
              <w:rPr>
                <w:rFonts w:ascii="Times New Roman" w:eastAsia="標楷體" w:hAnsi="Times New Roman" w:cs="Times New Roman"/>
              </w:rPr>
              <w:t>項</w:t>
            </w:r>
          </w:p>
        </w:tc>
        <w:tc>
          <w:tcPr>
            <w:tcW w:w="600" w:type="dxa"/>
            <w:vMerge/>
          </w:tcPr>
          <w:p w:rsidR="00A52989" w:rsidRPr="0006279C" w:rsidRDefault="00A52989" w:rsidP="0006279C">
            <w:pPr>
              <w:rPr>
                <w:rFonts w:ascii="Times New Roman" w:eastAsia="標楷體" w:hAnsi="Times New Roman" w:cs="Times New Roman"/>
              </w:rPr>
            </w:pPr>
          </w:p>
        </w:tc>
        <w:tc>
          <w:tcPr>
            <w:tcW w:w="594" w:type="dxa"/>
            <w:vMerge/>
          </w:tcPr>
          <w:p w:rsidR="00A52989" w:rsidRPr="0006279C" w:rsidRDefault="00A52989" w:rsidP="0006279C">
            <w:pPr>
              <w:rPr>
                <w:rFonts w:ascii="Times New Roman" w:eastAsia="標楷體" w:hAnsi="Times New Roman" w:cs="Times New Roman"/>
              </w:rPr>
            </w:pPr>
          </w:p>
        </w:tc>
      </w:tr>
      <w:tr w:rsidR="00A52989" w:rsidRPr="0006279C" w:rsidTr="0006279C">
        <w:trPr>
          <w:trHeight w:val="818"/>
          <w:jc w:val="center"/>
        </w:trPr>
        <w:tc>
          <w:tcPr>
            <w:tcW w:w="517" w:type="dxa"/>
            <w:vAlign w:val="center"/>
          </w:tcPr>
          <w:p w:rsidR="00A52989" w:rsidRPr="0006279C" w:rsidRDefault="00A52989" w:rsidP="0006279C">
            <w:pPr>
              <w:jc w:val="center"/>
              <w:rPr>
                <w:rFonts w:ascii="Times New Roman" w:eastAsia="標楷體" w:hAnsi="Times New Roman" w:cs="Times New Roman"/>
              </w:rPr>
            </w:pPr>
          </w:p>
        </w:tc>
        <w:tc>
          <w:tcPr>
            <w:tcW w:w="1934" w:type="dxa"/>
            <w:vAlign w:val="center"/>
          </w:tcPr>
          <w:p w:rsidR="00A52989" w:rsidRPr="0006279C" w:rsidRDefault="00A52989" w:rsidP="0006279C">
            <w:pPr>
              <w:jc w:val="both"/>
              <w:rPr>
                <w:rFonts w:ascii="Times New Roman" w:eastAsia="標楷體" w:hAnsi="Times New Roman" w:cs="Times New Roman"/>
              </w:rPr>
            </w:pPr>
          </w:p>
        </w:tc>
        <w:tc>
          <w:tcPr>
            <w:tcW w:w="1468" w:type="dxa"/>
            <w:vAlign w:val="center"/>
          </w:tcPr>
          <w:p w:rsidR="00A52989" w:rsidRPr="0006279C" w:rsidRDefault="00A52989" w:rsidP="0006279C">
            <w:pPr>
              <w:jc w:val="center"/>
              <w:rPr>
                <w:rFonts w:ascii="Times New Roman" w:eastAsia="標楷體" w:hAnsi="Times New Roman" w:cs="Times New Roman"/>
              </w:rPr>
            </w:pPr>
          </w:p>
        </w:tc>
        <w:tc>
          <w:tcPr>
            <w:tcW w:w="992" w:type="dxa"/>
            <w:vAlign w:val="center"/>
          </w:tcPr>
          <w:p w:rsidR="00A52989" w:rsidRPr="0006279C" w:rsidRDefault="00A52989" w:rsidP="0006279C">
            <w:pPr>
              <w:jc w:val="center"/>
              <w:rPr>
                <w:rFonts w:ascii="Times New Roman" w:eastAsia="標楷體" w:hAnsi="Times New Roman" w:cs="Times New Roman"/>
              </w:rPr>
            </w:pPr>
          </w:p>
        </w:tc>
        <w:tc>
          <w:tcPr>
            <w:tcW w:w="1276" w:type="dxa"/>
            <w:vAlign w:val="center"/>
          </w:tcPr>
          <w:p w:rsidR="00A52989" w:rsidRPr="0006279C" w:rsidRDefault="00A52989" w:rsidP="0006279C">
            <w:pPr>
              <w:jc w:val="center"/>
              <w:rPr>
                <w:rFonts w:ascii="Times New Roman" w:eastAsia="標楷體" w:hAnsi="Times New Roman" w:cs="Times New Roman"/>
              </w:rPr>
            </w:pPr>
          </w:p>
        </w:tc>
        <w:tc>
          <w:tcPr>
            <w:tcW w:w="567" w:type="dxa"/>
            <w:vAlign w:val="center"/>
          </w:tcPr>
          <w:p w:rsidR="00A52989" w:rsidRPr="0006279C" w:rsidRDefault="00A52989" w:rsidP="0006279C">
            <w:pPr>
              <w:jc w:val="center"/>
              <w:rPr>
                <w:rFonts w:ascii="Times New Roman" w:eastAsia="標楷體" w:hAnsi="Times New Roman" w:cs="Times New Roman"/>
              </w:rPr>
            </w:pPr>
          </w:p>
        </w:tc>
        <w:tc>
          <w:tcPr>
            <w:tcW w:w="567" w:type="dxa"/>
            <w:vAlign w:val="center"/>
          </w:tcPr>
          <w:p w:rsidR="00A52989" w:rsidRPr="0006279C" w:rsidRDefault="00A52989" w:rsidP="0006279C">
            <w:pPr>
              <w:jc w:val="center"/>
              <w:rPr>
                <w:rFonts w:ascii="Times New Roman" w:eastAsia="標楷體" w:hAnsi="Times New Roman" w:cs="Times New Roman"/>
              </w:rPr>
            </w:pPr>
          </w:p>
        </w:tc>
        <w:tc>
          <w:tcPr>
            <w:tcW w:w="1984" w:type="dxa"/>
            <w:vAlign w:val="bottom"/>
          </w:tcPr>
          <w:p w:rsidR="00A52989" w:rsidRPr="0006279C" w:rsidRDefault="00A52989" w:rsidP="0006279C">
            <w:pPr>
              <w:jc w:val="center"/>
              <w:rPr>
                <w:rFonts w:ascii="Times New Roman" w:eastAsia="標楷體" w:hAnsi="Times New Roman" w:cs="Times New Roman"/>
              </w:rPr>
            </w:pPr>
            <w:r w:rsidRPr="0006279C">
              <w:rPr>
                <w:rFonts w:ascii="Times New Roman" w:eastAsia="標楷體" w:hAnsi="Times New Roman" w:cs="Times New Roman"/>
              </w:rPr>
              <w:t>第四條、第</w:t>
            </w:r>
            <w:r w:rsidRPr="0006279C">
              <w:rPr>
                <w:rFonts w:ascii="Times New Roman" w:eastAsia="標楷體" w:hAnsi="Times New Roman" w:cs="Times New Roman"/>
              </w:rPr>
              <w:t>___</w:t>
            </w:r>
            <w:r w:rsidRPr="0006279C">
              <w:rPr>
                <w:rFonts w:ascii="Times New Roman" w:eastAsia="標楷體" w:hAnsi="Times New Roman" w:cs="Times New Roman"/>
              </w:rPr>
              <w:t>項</w:t>
            </w:r>
          </w:p>
        </w:tc>
        <w:tc>
          <w:tcPr>
            <w:tcW w:w="600" w:type="dxa"/>
            <w:vMerge/>
          </w:tcPr>
          <w:p w:rsidR="00A52989" w:rsidRPr="0006279C" w:rsidRDefault="00A52989" w:rsidP="0006279C">
            <w:pPr>
              <w:rPr>
                <w:rFonts w:ascii="Times New Roman" w:eastAsia="標楷體" w:hAnsi="Times New Roman" w:cs="Times New Roman"/>
              </w:rPr>
            </w:pPr>
          </w:p>
        </w:tc>
        <w:tc>
          <w:tcPr>
            <w:tcW w:w="594" w:type="dxa"/>
            <w:vMerge/>
          </w:tcPr>
          <w:p w:rsidR="00A52989" w:rsidRPr="0006279C" w:rsidRDefault="00A52989" w:rsidP="0006279C">
            <w:pPr>
              <w:rPr>
                <w:rFonts w:ascii="Times New Roman" w:eastAsia="標楷體" w:hAnsi="Times New Roman" w:cs="Times New Roman"/>
              </w:rPr>
            </w:pPr>
          </w:p>
        </w:tc>
      </w:tr>
      <w:tr w:rsidR="00A52989" w:rsidRPr="0006279C" w:rsidTr="0006279C">
        <w:trPr>
          <w:trHeight w:val="818"/>
          <w:jc w:val="center"/>
        </w:trPr>
        <w:tc>
          <w:tcPr>
            <w:tcW w:w="517" w:type="dxa"/>
            <w:vAlign w:val="center"/>
          </w:tcPr>
          <w:p w:rsidR="00A52989" w:rsidRPr="0006279C" w:rsidRDefault="00A52989" w:rsidP="0006279C">
            <w:pPr>
              <w:jc w:val="center"/>
              <w:rPr>
                <w:rFonts w:ascii="Times New Roman" w:eastAsia="標楷體" w:hAnsi="Times New Roman" w:cs="Times New Roman"/>
              </w:rPr>
            </w:pPr>
          </w:p>
        </w:tc>
        <w:tc>
          <w:tcPr>
            <w:tcW w:w="1934" w:type="dxa"/>
            <w:vAlign w:val="center"/>
          </w:tcPr>
          <w:p w:rsidR="00A52989" w:rsidRPr="0006279C" w:rsidRDefault="00A52989" w:rsidP="0006279C">
            <w:pPr>
              <w:jc w:val="both"/>
              <w:rPr>
                <w:rFonts w:ascii="Times New Roman" w:eastAsia="標楷體" w:hAnsi="Times New Roman" w:cs="Times New Roman"/>
              </w:rPr>
            </w:pPr>
          </w:p>
        </w:tc>
        <w:tc>
          <w:tcPr>
            <w:tcW w:w="1468" w:type="dxa"/>
            <w:vAlign w:val="center"/>
          </w:tcPr>
          <w:p w:rsidR="00A52989" w:rsidRPr="0006279C" w:rsidRDefault="00A52989" w:rsidP="0006279C">
            <w:pPr>
              <w:jc w:val="center"/>
              <w:rPr>
                <w:rFonts w:ascii="Times New Roman" w:eastAsia="標楷體" w:hAnsi="Times New Roman" w:cs="Times New Roman"/>
              </w:rPr>
            </w:pPr>
          </w:p>
        </w:tc>
        <w:tc>
          <w:tcPr>
            <w:tcW w:w="992" w:type="dxa"/>
            <w:vAlign w:val="center"/>
          </w:tcPr>
          <w:p w:rsidR="00A52989" w:rsidRPr="0006279C" w:rsidRDefault="00A52989" w:rsidP="0006279C">
            <w:pPr>
              <w:jc w:val="center"/>
              <w:rPr>
                <w:rFonts w:ascii="Times New Roman" w:eastAsia="標楷體" w:hAnsi="Times New Roman" w:cs="Times New Roman"/>
              </w:rPr>
            </w:pPr>
          </w:p>
        </w:tc>
        <w:tc>
          <w:tcPr>
            <w:tcW w:w="1276" w:type="dxa"/>
            <w:vAlign w:val="center"/>
          </w:tcPr>
          <w:p w:rsidR="00A52989" w:rsidRPr="0006279C" w:rsidRDefault="00A52989" w:rsidP="0006279C">
            <w:pPr>
              <w:jc w:val="center"/>
              <w:rPr>
                <w:rFonts w:ascii="Times New Roman" w:eastAsia="標楷體" w:hAnsi="Times New Roman" w:cs="Times New Roman"/>
              </w:rPr>
            </w:pPr>
          </w:p>
        </w:tc>
        <w:tc>
          <w:tcPr>
            <w:tcW w:w="567" w:type="dxa"/>
            <w:vAlign w:val="center"/>
          </w:tcPr>
          <w:p w:rsidR="00A52989" w:rsidRPr="0006279C" w:rsidRDefault="00A52989" w:rsidP="0006279C">
            <w:pPr>
              <w:jc w:val="center"/>
              <w:rPr>
                <w:rFonts w:ascii="Times New Roman" w:eastAsia="標楷體" w:hAnsi="Times New Roman" w:cs="Times New Roman"/>
              </w:rPr>
            </w:pPr>
          </w:p>
        </w:tc>
        <w:tc>
          <w:tcPr>
            <w:tcW w:w="567" w:type="dxa"/>
            <w:vAlign w:val="center"/>
          </w:tcPr>
          <w:p w:rsidR="00A52989" w:rsidRPr="0006279C" w:rsidRDefault="00A52989" w:rsidP="0006279C">
            <w:pPr>
              <w:jc w:val="center"/>
              <w:rPr>
                <w:rFonts w:ascii="Times New Roman" w:eastAsia="標楷體" w:hAnsi="Times New Roman" w:cs="Times New Roman"/>
              </w:rPr>
            </w:pPr>
          </w:p>
        </w:tc>
        <w:tc>
          <w:tcPr>
            <w:tcW w:w="1984" w:type="dxa"/>
            <w:vAlign w:val="bottom"/>
          </w:tcPr>
          <w:p w:rsidR="00A52989" w:rsidRPr="0006279C" w:rsidRDefault="00A52989" w:rsidP="0006279C">
            <w:pPr>
              <w:jc w:val="center"/>
              <w:rPr>
                <w:rFonts w:ascii="Times New Roman" w:eastAsia="標楷體" w:hAnsi="Times New Roman" w:cs="Times New Roman"/>
              </w:rPr>
            </w:pPr>
            <w:r w:rsidRPr="0006279C">
              <w:rPr>
                <w:rFonts w:ascii="Times New Roman" w:eastAsia="標楷體" w:hAnsi="Times New Roman" w:cs="Times New Roman"/>
              </w:rPr>
              <w:t>第四條、第</w:t>
            </w:r>
            <w:r w:rsidRPr="0006279C">
              <w:rPr>
                <w:rFonts w:ascii="Times New Roman" w:eastAsia="標楷體" w:hAnsi="Times New Roman" w:cs="Times New Roman"/>
              </w:rPr>
              <w:t>___</w:t>
            </w:r>
            <w:r w:rsidRPr="0006279C">
              <w:rPr>
                <w:rFonts w:ascii="Times New Roman" w:eastAsia="標楷體" w:hAnsi="Times New Roman" w:cs="Times New Roman"/>
              </w:rPr>
              <w:t>項</w:t>
            </w:r>
          </w:p>
        </w:tc>
        <w:tc>
          <w:tcPr>
            <w:tcW w:w="600" w:type="dxa"/>
            <w:vMerge/>
          </w:tcPr>
          <w:p w:rsidR="00A52989" w:rsidRPr="0006279C" w:rsidRDefault="00A52989" w:rsidP="0006279C">
            <w:pPr>
              <w:rPr>
                <w:rFonts w:ascii="Times New Roman" w:eastAsia="標楷體" w:hAnsi="Times New Roman" w:cs="Times New Roman"/>
              </w:rPr>
            </w:pPr>
          </w:p>
        </w:tc>
        <w:tc>
          <w:tcPr>
            <w:tcW w:w="594" w:type="dxa"/>
            <w:vMerge/>
          </w:tcPr>
          <w:p w:rsidR="00A52989" w:rsidRPr="0006279C" w:rsidRDefault="00A52989" w:rsidP="0006279C">
            <w:pPr>
              <w:rPr>
                <w:rFonts w:ascii="Times New Roman" w:eastAsia="標楷體" w:hAnsi="Times New Roman" w:cs="Times New Roman"/>
              </w:rPr>
            </w:pPr>
          </w:p>
        </w:tc>
      </w:tr>
      <w:tr w:rsidR="00A52989" w:rsidRPr="0006279C" w:rsidTr="0006279C">
        <w:trPr>
          <w:trHeight w:val="818"/>
          <w:jc w:val="center"/>
        </w:trPr>
        <w:tc>
          <w:tcPr>
            <w:tcW w:w="517" w:type="dxa"/>
            <w:vAlign w:val="center"/>
          </w:tcPr>
          <w:p w:rsidR="00A52989" w:rsidRPr="0006279C" w:rsidRDefault="00A52989" w:rsidP="0006279C">
            <w:pPr>
              <w:jc w:val="center"/>
              <w:rPr>
                <w:rFonts w:ascii="Times New Roman" w:eastAsia="標楷體" w:hAnsi="Times New Roman" w:cs="Times New Roman"/>
              </w:rPr>
            </w:pPr>
          </w:p>
        </w:tc>
        <w:tc>
          <w:tcPr>
            <w:tcW w:w="1934" w:type="dxa"/>
            <w:vAlign w:val="center"/>
          </w:tcPr>
          <w:p w:rsidR="00A52989" w:rsidRPr="0006279C" w:rsidRDefault="00A52989" w:rsidP="0006279C">
            <w:pPr>
              <w:jc w:val="both"/>
              <w:rPr>
                <w:rFonts w:ascii="Times New Roman" w:eastAsia="標楷體" w:hAnsi="Times New Roman" w:cs="Times New Roman"/>
              </w:rPr>
            </w:pPr>
          </w:p>
        </w:tc>
        <w:tc>
          <w:tcPr>
            <w:tcW w:w="1468" w:type="dxa"/>
            <w:vAlign w:val="center"/>
          </w:tcPr>
          <w:p w:rsidR="00A52989" w:rsidRPr="0006279C" w:rsidRDefault="00A52989" w:rsidP="0006279C">
            <w:pPr>
              <w:jc w:val="center"/>
              <w:rPr>
                <w:rFonts w:ascii="Times New Roman" w:eastAsia="標楷體" w:hAnsi="Times New Roman" w:cs="Times New Roman"/>
              </w:rPr>
            </w:pPr>
          </w:p>
        </w:tc>
        <w:tc>
          <w:tcPr>
            <w:tcW w:w="992" w:type="dxa"/>
            <w:vAlign w:val="center"/>
          </w:tcPr>
          <w:p w:rsidR="00A52989" w:rsidRPr="0006279C" w:rsidRDefault="00A52989" w:rsidP="0006279C">
            <w:pPr>
              <w:jc w:val="center"/>
              <w:rPr>
                <w:rFonts w:ascii="Times New Roman" w:eastAsia="標楷體" w:hAnsi="Times New Roman" w:cs="Times New Roman"/>
              </w:rPr>
            </w:pPr>
          </w:p>
        </w:tc>
        <w:tc>
          <w:tcPr>
            <w:tcW w:w="1276" w:type="dxa"/>
            <w:vAlign w:val="center"/>
          </w:tcPr>
          <w:p w:rsidR="00A52989" w:rsidRPr="0006279C" w:rsidRDefault="00A52989" w:rsidP="0006279C">
            <w:pPr>
              <w:jc w:val="center"/>
              <w:rPr>
                <w:rFonts w:ascii="Times New Roman" w:eastAsia="標楷體" w:hAnsi="Times New Roman" w:cs="Times New Roman"/>
              </w:rPr>
            </w:pPr>
          </w:p>
        </w:tc>
        <w:tc>
          <w:tcPr>
            <w:tcW w:w="567" w:type="dxa"/>
            <w:vAlign w:val="center"/>
          </w:tcPr>
          <w:p w:rsidR="00A52989" w:rsidRPr="0006279C" w:rsidRDefault="00A52989" w:rsidP="0006279C">
            <w:pPr>
              <w:jc w:val="center"/>
              <w:rPr>
                <w:rFonts w:ascii="Times New Roman" w:eastAsia="標楷體" w:hAnsi="Times New Roman" w:cs="Times New Roman"/>
              </w:rPr>
            </w:pPr>
          </w:p>
        </w:tc>
        <w:tc>
          <w:tcPr>
            <w:tcW w:w="567" w:type="dxa"/>
            <w:vAlign w:val="center"/>
          </w:tcPr>
          <w:p w:rsidR="00A52989" w:rsidRPr="0006279C" w:rsidRDefault="00A52989" w:rsidP="0006279C">
            <w:pPr>
              <w:jc w:val="center"/>
              <w:rPr>
                <w:rFonts w:ascii="Times New Roman" w:eastAsia="標楷體" w:hAnsi="Times New Roman" w:cs="Times New Roman"/>
              </w:rPr>
            </w:pPr>
          </w:p>
        </w:tc>
        <w:tc>
          <w:tcPr>
            <w:tcW w:w="1984" w:type="dxa"/>
            <w:vAlign w:val="bottom"/>
          </w:tcPr>
          <w:p w:rsidR="00A52989" w:rsidRPr="0006279C" w:rsidRDefault="00A52989" w:rsidP="0006279C">
            <w:pPr>
              <w:jc w:val="center"/>
              <w:rPr>
                <w:rFonts w:ascii="Times New Roman" w:eastAsia="標楷體" w:hAnsi="Times New Roman" w:cs="Times New Roman"/>
              </w:rPr>
            </w:pPr>
            <w:r w:rsidRPr="0006279C">
              <w:rPr>
                <w:rFonts w:ascii="Times New Roman" w:eastAsia="標楷體" w:hAnsi="Times New Roman" w:cs="Times New Roman"/>
              </w:rPr>
              <w:t>第四條、第</w:t>
            </w:r>
            <w:r w:rsidRPr="0006279C">
              <w:rPr>
                <w:rFonts w:ascii="Times New Roman" w:eastAsia="標楷體" w:hAnsi="Times New Roman" w:cs="Times New Roman"/>
              </w:rPr>
              <w:t>___</w:t>
            </w:r>
            <w:r w:rsidRPr="0006279C">
              <w:rPr>
                <w:rFonts w:ascii="Times New Roman" w:eastAsia="標楷體" w:hAnsi="Times New Roman" w:cs="Times New Roman"/>
              </w:rPr>
              <w:t>項</w:t>
            </w:r>
          </w:p>
        </w:tc>
        <w:tc>
          <w:tcPr>
            <w:tcW w:w="600" w:type="dxa"/>
            <w:vMerge/>
          </w:tcPr>
          <w:p w:rsidR="00A52989" w:rsidRPr="0006279C" w:rsidRDefault="00A52989" w:rsidP="0006279C">
            <w:pPr>
              <w:rPr>
                <w:rFonts w:ascii="Times New Roman" w:eastAsia="標楷體" w:hAnsi="Times New Roman" w:cs="Times New Roman"/>
              </w:rPr>
            </w:pPr>
          </w:p>
        </w:tc>
        <w:tc>
          <w:tcPr>
            <w:tcW w:w="594" w:type="dxa"/>
            <w:vMerge/>
          </w:tcPr>
          <w:p w:rsidR="00A52989" w:rsidRPr="0006279C" w:rsidRDefault="00A52989" w:rsidP="0006279C">
            <w:pPr>
              <w:rPr>
                <w:rFonts w:ascii="Times New Roman" w:eastAsia="標楷體" w:hAnsi="Times New Roman" w:cs="Times New Roman"/>
              </w:rPr>
            </w:pPr>
          </w:p>
        </w:tc>
      </w:tr>
      <w:tr w:rsidR="00A52989" w:rsidRPr="0006279C" w:rsidTr="0006279C">
        <w:trPr>
          <w:trHeight w:val="818"/>
          <w:jc w:val="center"/>
        </w:trPr>
        <w:tc>
          <w:tcPr>
            <w:tcW w:w="517" w:type="dxa"/>
            <w:vAlign w:val="center"/>
          </w:tcPr>
          <w:p w:rsidR="00A52989" w:rsidRPr="0006279C" w:rsidRDefault="00A52989" w:rsidP="0006279C">
            <w:pPr>
              <w:jc w:val="center"/>
              <w:rPr>
                <w:rFonts w:ascii="Times New Roman" w:eastAsia="標楷體" w:hAnsi="Times New Roman" w:cs="Times New Roman"/>
              </w:rPr>
            </w:pPr>
          </w:p>
        </w:tc>
        <w:tc>
          <w:tcPr>
            <w:tcW w:w="1934" w:type="dxa"/>
            <w:vAlign w:val="center"/>
          </w:tcPr>
          <w:p w:rsidR="00A52989" w:rsidRPr="0006279C" w:rsidRDefault="00A52989" w:rsidP="0006279C">
            <w:pPr>
              <w:jc w:val="both"/>
              <w:rPr>
                <w:rFonts w:ascii="Times New Roman" w:eastAsia="標楷體" w:hAnsi="Times New Roman" w:cs="Times New Roman"/>
              </w:rPr>
            </w:pPr>
          </w:p>
        </w:tc>
        <w:tc>
          <w:tcPr>
            <w:tcW w:w="1468" w:type="dxa"/>
            <w:vAlign w:val="center"/>
          </w:tcPr>
          <w:p w:rsidR="00A52989" w:rsidRPr="0006279C" w:rsidRDefault="00A52989" w:rsidP="0006279C">
            <w:pPr>
              <w:jc w:val="center"/>
              <w:rPr>
                <w:rFonts w:ascii="Times New Roman" w:eastAsia="標楷體" w:hAnsi="Times New Roman" w:cs="Times New Roman"/>
              </w:rPr>
            </w:pPr>
          </w:p>
        </w:tc>
        <w:tc>
          <w:tcPr>
            <w:tcW w:w="992" w:type="dxa"/>
            <w:vAlign w:val="center"/>
          </w:tcPr>
          <w:p w:rsidR="00A52989" w:rsidRPr="0006279C" w:rsidRDefault="00A52989" w:rsidP="0006279C">
            <w:pPr>
              <w:jc w:val="center"/>
              <w:rPr>
                <w:rFonts w:ascii="Times New Roman" w:eastAsia="標楷體" w:hAnsi="Times New Roman" w:cs="Times New Roman"/>
              </w:rPr>
            </w:pPr>
          </w:p>
        </w:tc>
        <w:tc>
          <w:tcPr>
            <w:tcW w:w="1276" w:type="dxa"/>
            <w:vAlign w:val="center"/>
          </w:tcPr>
          <w:p w:rsidR="00A52989" w:rsidRPr="0006279C" w:rsidRDefault="00A52989" w:rsidP="0006279C">
            <w:pPr>
              <w:jc w:val="center"/>
              <w:rPr>
                <w:rFonts w:ascii="Times New Roman" w:eastAsia="標楷體" w:hAnsi="Times New Roman" w:cs="Times New Roman"/>
              </w:rPr>
            </w:pPr>
          </w:p>
        </w:tc>
        <w:tc>
          <w:tcPr>
            <w:tcW w:w="567" w:type="dxa"/>
            <w:vAlign w:val="center"/>
          </w:tcPr>
          <w:p w:rsidR="00A52989" w:rsidRPr="0006279C" w:rsidRDefault="00A52989" w:rsidP="0006279C">
            <w:pPr>
              <w:jc w:val="center"/>
              <w:rPr>
                <w:rFonts w:ascii="Times New Roman" w:eastAsia="標楷體" w:hAnsi="Times New Roman" w:cs="Times New Roman"/>
              </w:rPr>
            </w:pPr>
          </w:p>
        </w:tc>
        <w:tc>
          <w:tcPr>
            <w:tcW w:w="567" w:type="dxa"/>
            <w:vAlign w:val="center"/>
          </w:tcPr>
          <w:p w:rsidR="00A52989" w:rsidRPr="0006279C" w:rsidRDefault="00A52989" w:rsidP="0006279C">
            <w:pPr>
              <w:jc w:val="center"/>
              <w:rPr>
                <w:rFonts w:ascii="Times New Roman" w:eastAsia="標楷體" w:hAnsi="Times New Roman" w:cs="Times New Roman"/>
              </w:rPr>
            </w:pPr>
          </w:p>
        </w:tc>
        <w:tc>
          <w:tcPr>
            <w:tcW w:w="1984" w:type="dxa"/>
            <w:vAlign w:val="bottom"/>
          </w:tcPr>
          <w:p w:rsidR="00A52989" w:rsidRPr="0006279C" w:rsidRDefault="00A52989" w:rsidP="0006279C">
            <w:pPr>
              <w:jc w:val="center"/>
              <w:rPr>
                <w:rFonts w:ascii="Times New Roman" w:eastAsia="標楷體" w:hAnsi="Times New Roman" w:cs="Times New Roman"/>
              </w:rPr>
            </w:pPr>
            <w:r w:rsidRPr="0006279C">
              <w:rPr>
                <w:rFonts w:ascii="Times New Roman" w:eastAsia="標楷體" w:hAnsi="Times New Roman" w:cs="Times New Roman"/>
              </w:rPr>
              <w:t>第四條、第</w:t>
            </w:r>
            <w:r w:rsidRPr="0006279C">
              <w:rPr>
                <w:rFonts w:ascii="Times New Roman" w:eastAsia="標楷體" w:hAnsi="Times New Roman" w:cs="Times New Roman"/>
              </w:rPr>
              <w:t>___</w:t>
            </w:r>
            <w:r w:rsidRPr="0006279C">
              <w:rPr>
                <w:rFonts w:ascii="Times New Roman" w:eastAsia="標楷體" w:hAnsi="Times New Roman" w:cs="Times New Roman"/>
              </w:rPr>
              <w:t>項</w:t>
            </w:r>
          </w:p>
        </w:tc>
        <w:tc>
          <w:tcPr>
            <w:tcW w:w="600" w:type="dxa"/>
            <w:vMerge/>
          </w:tcPr>
          <w:p w:rsidR="00A52989" w:rsidRPr="0006279C" w:rsidRDefault="00A52989" w:rsidP="0006279C">
            <w:pPr>
              <w:rPr>
                <w:rFonts w:ascii="Times New Roman" w:eastAsia="標楷體" w:hAnsi="Times New Roman" w:cs="Times New Roman"/>
              </w:rPr>
            </w:pPr>
          </w:p>
        </w:tc>
        <w:tc>
          <w:tcPr>
            <w:tcW w:w="594" w:type="dxa"/>
            <w:vMerge/>
          </w:tcPr>
          <w:p w:rsidR="00A52989" w:rsidRPr="0006279C" w:rsidRDefault="00A52989" w:rsidP="0006279C">
            <w:pPr>
              <w:rPr>
                <w:rFonts w:ascii="Times New Roman" w:eastAsia="標楷體" w:hAnsi="Times New Roman" w:cs="Times New Roman"/>
              </w:rPr>
            </w:pPr>
          </w:p>
        </w:tc>
      </w:tr>
      <w:tr w:rsidR="00A52989" w:rsidRPr="0006279C" w:rsidTr="0006279C">
        <w:trPr>
          <w:trHeight w:val="818"/>
          <w:jc w:val="center"/>
        </w:trPr>
        <w:tc>
          <w:tcPr>
            <w:tcW w:w="517" w:type="dxa"/>
            <w:vAlign w:val="center"/>
          </w:tcPr>
          <w:p w:rsidR="00A52989" w:rsidRPr="0006279C" w:rsidRDefault="00A52989" w:rsidP="0006279C">
            <w:pPr>
              <w:jc w:val="center"/>
              <w:rPr>
                <w:rFonts w:ascii="Times New Roman" w:eastAsia="標楷體" w:hAnsi="Times New Roman" w:cs="Times New Roman"/>
              </w:rPr>
            </w:pPr>
          </w:p>
        </w:tc>
        <w:tc>
          <w:tcPr>
            <w:tcW w:w="1934" w:type="dxa"/>
            <w:vAlign w:val="center"/>
          </w:tcPr>
          <w:p w:rsidR="00A52989" w:rsidRPr="0006279C" w:rsidRDefault="00A52989" w:rsidP="0006279C">
            <w:pPr>
              <w:jc w:val="both"/>
              <w:rPr>
                <w:rFonts w:ascii="Times New Roman" w:eastAsia="標楷體" w:hAnsi="Times New Roman" w:cs="Times New Roman"/>
              </w:rPr>
            </w:pPr>
          </w:p>
        </w:tc>
        <w:tc>
          <w:tcPr>
            <w:tcW w:w="1468" w:type="dxa"/>
            <w:vAlign w:val="center"/>
          </w:tcPr>
          <w:p w:rsidR="00A52989" w:rsidRPr="0006279C" w:rsidRDefault="00A52989" w:rsidP="0006279C">
            <w:pPr>
              <w:jc w:val="center"/>
              <w:rPr>
                <w:rFonts w:ascii="Times New Roman" w:eastAsia="標楷體" w:hAnsi="Times New Roman" w:cs="Times New Roman"/>
              </w:rPr>
            </w:pPr>
          </w:p>
        </w:tc>
        <w:tc>
          <w:tcPr>
            <w:tcW w:w="992" w:type="dxa"/>
            <w:vAlign w:val="center"/>
          </w:tcPr>
          <w:p w:rsidR="00A52989" w:rsidRPr="0006279C" w:rsidRDefault="00A52989" w:rsidP="0006279C">
            <w:pPr>
              <w:jc w:val="center"/>
              <w:rPr>
                <w:rFonts w:ascii="Times New Roman" w:eastAsia="標楷體" w:hAnsi="Times New Roman" w:cs="Times New Roman"/>
              </w:rPr>
            </w:pPr>
          </w:p>
        </w:tc>
        <w:tc>
          <w:tcPr>
            <w:tcW w:w="1276" w:type="dxa"/>
            <w:vAlign w:val="center"/>
          </w:tcPr>
          <w:p w:rsidR="00A52989" w:rsidRPr="0006279C" w:rsidRDefault="00A52989" w:rsidP="0006279C">
            <w:pPr>
              <w:jc w:val="center"/>
              <w:rPr>
                <w:rFonts w:ascii="Times New Roman" w:eastAsia="標楷體" w:hAnsi="Times New Roman" w:cs="Times New Roman"/>
              </w:rPr>
            </w:pPr>
          </w:p>
        </w:tc>
        <w:tc>
          <w:tcPr>
            <w:tcW w:w="567" w:type="dxa"/>
            <w:vAlign w:val="center"/>
          </w:tcPr>
          <w:p w:rsidR="00A52989" w:rsidRPr="0006279C" w:rsidRDefault="00A52989" w:rsidP="0006279C">
            <w:pPr>
              <w:jc w:val="center"/>
              <w:rPr>
                <w:rFonts w:ascii="Times New Roman" w:eastAsia="標楷體" w:hAnsi="Times New Roman" w:cs="Times New Roman"/>
              </w:rPr>
            </w:pPr>
          </w:p>
        </w:tc>
        <w:tc>
          <w:tcPr>
            <w:tcW w:w="567" w:type="dxa"/>
            <w:vAlign w:val="center"/>
          </w:tcPr>
          <w:p w:rsidR="00A52989" w:rsidRPr="0006279C" w:rsidRDefault="00A52989" w:rsidP="0006279C">
            <w:pPr>
              <w:jc w:val="center"/>
              <w:rPr>
                <w:rFonts w:ascii="Times New Roman" w:eastAsia="標楷體" w:hAnsi="Times New Roman" w:cs="Times New Roman"/>
              </w:rPr>
            </w:pPr>
          </w:p>
        </w:tc>
        <w:tc>
          <w:tcPr>
            <w:tcW w:w="1984" w:type="dxa"/>
            <w:vAlign w:val="bottom"/>
          </w:tcPr>
          <w:p w:rsidR="00A52989" w:rsidRPr="0006279C" w:rsidRDefault="00A52989" w:rsidP="0006279C">
            <w:pPr>
              <w:jc w:val="center"/>
              <w:rPr>
                <w:rFonts w:ascii="Times New Roman" w:eastAsia="標楷體" w:hAnsi="Times New Roman" w:cs="Times New Roman"/>
              </w:rPr>
            </w:pPr>
            <w:r w:rsidRPr="0006279C">
              <w:rPr>
                <w:rFonts w:ascii="Times New Roman" w:eastAsia="標楷體" w:hAnsi="Times New Roman" w:cs="Times New Roman"/>
              </w:rPr>
              <w:t>第四條、第</w:t>
            </w:r>
            <w:r w:rsidRPr="0006279C">
              <w:rPr>
                <w:rFonts w:ascii="Times New Roman" w:eastAsia="標楷體" w:hAnsi="Times New Roman" w:cs="Times New Roman"/>
              </w:rPr>
              <w:t>___</w:t>
            </w:r>
            <w:r w:rsidRPr="0006279C">
              <w:rPr>
                <w:rFonts w:ascii="Times New Roman" w:eastAsia="標楷體" w:hAnsi="Times New Roman" w:cs="Times New Roman"/>
              </w:rPr>
              <w:t>項</w:t>
            </w:r>
          </w:p>
        </w:tc>
        <w:tc>
          <w:tcPr>
            <w:tcW w:w="600" w:type="dxa"/>
            <w:vMerge/>
          </w:tcPr>
          <w:p w:rsidR="00A52989" w:rsidRPr="0006279C" w:rsidRDefault="00A52989" w:rsidP="0006279C">
            <w:pPr>
              <w:rPr>
                <w:rFonts w:ascii="Times New Roman" w:eastAsia="標楷體" w:hAnsi="Times New Roman" w:cs="Times New Roman"/>
              </w:rPr>
            </w:pPr>
          </w:p>
        </w:tc>
        <w:tc>
          <w:tcPr>
            <w:tcW w:w="594" w:type="dxa"/>
            <w:vMerge/>
          </w:tcPr>
          <w:p w:rsidR="00A52989" w:rsidRPr="0006279C" w:rsidRDefault="00A52989" w:rsidP="0006279C">
            <w:pPr>
              <w:rPr>
                <w:rFonts w:ascii="Times New Roman" w:eastAsia="標楷體" w:hAnsi="Times New Roman" w:cs="Times New Roman"/>
              </w:rPr>
            </w:pPr>
          </w:p>
        </w:tc>
      </w:tr>
      <w:tr w:rsidR="00A52989" w:rsidRPr="0006279C" w:rsidTr="0006279C">
        <w:trPr>
          <w:trHeight w:val="818"/>
          <w:jc w:val="center"/>
        </w:trPr>
        <w:tc>
          <w:tcPr>
            <w:tcW w:w="517" w:type="dxa"/>
            <w:vAlign w:val="center"/>
          </w:tcPr>
          <w:p w:rsidR="00A52989" w:rsidRPr="0006279C" w:rsidRDefault="00A52989" w:rsidP="0006279C">
            <w:pPr>
              <w:jc w:val="center"/>
              <w:rPr>
                <w:rFonts w:ascii="Times New Roman" w:eastAsia="標楷體" w:hAnsi="Times New Roman" w:cs="Times New Roman"/>
              </w:rPr>
            </w:pPr>
          </w:p>
        </w:tc>
        <w:tc>
          <w:tcPr>
            <w:tcW w:w="1934" w:type="dxa"/>
            <w:vAlign w:val="center"/>
          </w:tcPr>
          <w:p w:rsidR="00A52989" w:rsidRPr="0006279C" w:rsidRDefault="00A52989" w:rsidP="0006279C">
            <w:pPr>
              <w:jc w:val="both"/>
              <w:rPr>
                <w:rFonts w:ascii="Times New Roman" w:eastAsia="標楷體" w:hAnsi="Times New Roman" w:cs="Times New Roman"/>
              </w:rPr>
            </w:pPr>
          </w:p>
        </w:tc>
        <w:tc>
          <w:tcPr>
            <w:tcW w:w="1468" w:type="dxa"/>
            <w:vAlign w:val="center"/>
          </w:tcPr>
          <w:p w:rsidR="00A52989" w:rsidRPr="0006279C" w:rsidRDefault="00A52989" w:rsidP="0006279C">
            <w:pPr>
              <w:jc w:val="center"/>
              <w:rPr>
                <w:rFonts w:ascii="Times New Roman" w:eastAsia="標楷體" w:hAnsi="Times New Roman" w:cs="Times New Roman"/>
              </w:rPr>
            </w:pPr>
          </w:p>
        </w:tc>
        <w:tc>
          <w:tcPr>
            <w:tcW w:w="992" w:type="dxa"/>
            <w:vAlign w:val="center"/>
          </w:tcPr>
          <w:p w:rsidR="00A52989" w:rsidRPr="0006279C" w:rsidRDefault="00A52989" w:rsidP="0006279C">
            <w:pPr>
              <w:jc w:val="center"/>
              <w:rPr>
                <w:rFonts w:ascii="Times New Roman" w:eastAsia="標楷體" w:hAnsi="Times New Roman" w:cs="Times New Roman"/>
              </w:rPr>
            </w:pPr>
          </w:p>
        </w:tc>
        <w:tc>
          <w:tcPr>
            <w:tcW w:w="1276" w:type="dxa"/>
            <w:vAlign w:val="center"/>
          </w:tcPr>
          <w:p w:rsidR="00A52989" w:rsidRPr="0006279C" w:rsidRDefault="00A52989" w:rsidP="0006279C">
            <w:pPr>
              <w:jc w:val="center"/>
              <w:rPr>
                <w:rFonts w:ascii="Times New Roman" w:eastAsia="標楷體" w:hAnsi="Times New Roman" w:cs="Times New Roman"/>
              </w:rPr>
            </w:pPr>
          </w:p>
        </w:tc>
        <w:tc>
          <w:tcPr>
            <w:tcW w:w="567" w:type="dxa"/>
            <w:vAlign w:val="center"/>
          </w:tcPr>
          <w:p w:rsidR="00A52989" w:rsidRPr="0006279C" w:rsidRDefault="00A52989" w:rsidP="0006279C">
            <w:pPr>
              <w:jc w:val="center"/>
              <w:rPr>
                <w:rFonts w:ascii="Times New Roman" w:eastAsia="標楷體" w:hAnsi="Times New Roman" w:cs="Times New Roman"/>
              </w:rPr>
            </w:pPr>
          </w:p>
        </w:tc>
        <w:tc>
          <w:tcPr>
            <w:tcW w:w="567" w:type="dxa"/>
            <w:vAlign w:val="center"/>
          </w:tcPr>
          <w:p w:rsidR="00A52989" w:rsidRPr="0006279C" w:rsidRDefault="00A52989" w:rsidP="0006279C">
            <w:pPr>
              <w:jc w:val="center"/>
              <w:rPr>
                <w:rFonts w:ascii="Times New Roman" w:eastAsia="標楷體" w:hAnsi="Times New Roman" w:cs="Times New Roman"/>
              </w:rPr>
            </w:pPr>
          </w:p>
        </w:tc>
        <w:tc>
          <w:tcPr>
            <w:tcW w:w="1984" w:type="dxa"/>
            <w:vAlign w:val="bottom"/>
          </w:tcPr>
          <w:p w:rsidR="00A52989" w:rsidRPr="0006279C" w:rsidRDefault="00A52989" w:rsidP="0006279C">
            <w:pPr>
              <w:jc w:val="center"/>
              <w:rPr>
                <w:rFonts w:ascii="Times New Roman" w:eastAsia="標楷體" w:hAnsi="Times New Roman" w:cs="Times New Roman"/>
              </w:rPr>
            </w:pPr>
            <w:r w:rsidRPr="0006279C">
              <w:rPr>
                <w:rFonts w:ascii="Times New Roman" w:eastAsia="標楷體" w:hAnsi="Times New Roman" w:cs="Times New Roman"/>
              </w:rPr>
              <w:t>第四條、第</w:t>
            </w:r>
            <w:r w:rsidRPr="0006279C">
              <w:rPr>
                <w:rFonts w:ascii="Times New Roman" w:eastAsia="標楷體" w:hAnsi="Times New Roman" w:cs="Times New Roman"/>
              </w:rPr>
              <w:t>___</w:t>
            </w:r>
            <w:r w:rsidRPr="0006279C">
              <w:rPr>
                <w:rFonts w:ascii="Times New Roman" w:eastAsia="標楷體" w:hAnsi="Times New Roman" w:cs="Times New Roman"/>
              </w:rPr>
              <w:t>項</w:t>
            </w:r>
          </w:p>
        </w:tc>
        <w:tc>
          <w:tcPr>
            <w:tcW w:w="600" w:type="dxa"/>
            <w:vMerge/>
          </w:tcPr>
          <w:p w:rsidR="00A52989" w:rsidRPr="0006279C" w:rsidRDefault="00A52989" w:rsidP="0006279C">
            <w:pPr>
              <w:rPr>
                <w:rFonts w:ascii="Times New Roman" w:eastAsia="標楷體" w:hAnsi="Times New Roman" w:cs="Times New Roman"/>
              </w:rPr>
            </w:pPr>
          </w:p>
        </w:tc>
        <w:tc>
          <w:tcPr>
            <w:tcW w:w="594" w:type="dxa"/>
            <w:vMerge/>
          </w:tcPr>
          <w:p w:rsidR="00A52989" w:rsidRPr="0006279C" w:rsidRDefault="00A52989" w:rsidP="0006279C">
            <w:pPr>
              <w:rPr>
                <w:rFonts w:ascii="Times New Roman" w:eastAsia="標楷體" w:hAnsi="Times New Roman" w:cs="Times New Roman"/>
              </w:rPr>
            </w:pPr>
          </w:p>
        </w:tc>
      </w:tr>
      <w:tr w:rsidR="00A52989" w:rsidRPr="0006279C" w:rsidTr="0006279C">
        <w:trPr>
          <w:trHeight w:val="818"/>
          <w:jc w:val="center"/>
        </w:trPr>
        <w:tc>
          <w:tcPr>
            <w:tcW w:w="2451" w:type="dxa"/>
            <w:gridSpan w:val="2"/>
            <w:vAlign w:val="center"/>
          </w:tcPr>
          <w:p w:rsidR="00A52989" w:rsidRPr="0006279C" w:rsidRDefault="00A52989" w:rsidP="0006279C">
            <w:pPr>
              <w:jc w:val="center"/>
              <w:rPr>
                <w:rFonts w:ascii="Times New Roman" w:eastAsia="標楷體" w:hAnsi="Times New Roman" w:cs="Times New Roman"/>
              </w:rPr>
            </w:pPr>
            <w:r w:rsidRPr="0006279C">
              <w:rPr>
                <w:rFonts w:ascii="Times New Roman" w:eastAsia="標楷體" w:hAnsi="Times New Roman" w:cs="Times New Roman"/>
              </w:rPr>
              <w:t>系教評會審議結果</w:t>
            </w:r>
          </w:p>
        </w:tc>
        <w:tc>
          <w:tcPr>
            <w:tcW w:w="3736" w:type="dxa"/>
            <w:gridSpan w:val="3"/>
            <w:vAlign w:val="center"/>
          </w:tcPr>
          <w:p w:rsidR="00A52989" w:rsidRPr="0006279C" w:rsidRDefault="00A52989" w:rsidP="0006279C">
            <w:pPr>
              <w:jc w:val="center"/>
              <w:rPr>
                <w:rFonts w:ascii="Times New Roman" w:eastAsia="標楷體" w:hAnsi="Times New Roman" w:cs="Times New Roman"/>
              </w:rPr>
            </w:pPr>
            <w:r w:rsidRPr="0006279C">
              <w:rPr>
                <w:rFonts w:ascii="Times New Roman" w:eastAsia="標楷體" w:hAnsi="Times New Roman" w:cs="Times New Roman"/>
              </w:rPr>
              <w:t xml:space="preserve">□ </w:t>
            </w:r>
            <w:r w:rsidRPr="0006279C">
              <w:rPr>
                <w:rFonts w:ascii="Times New Roman" w:eastAsia="標楷體" w:hAnsi="Times New Roman" w:cs="Times New Roman"/>
              </w:rPr>
              <w:t>推薦</w:t>
            </w:r>
            <w:r w:rsidRPr="0006279C">
              <w:rPr>
                <w:rFonts w:ascii="Times New Roman" w:eastAsia="標楷體" w:hAnsi="Times New Roman" w:cs="Times New Roman"/>
              </w:rPr>
              <w:t xml:space="preserve">      □</w:t>
            </w:r>
            <w:r w:rsidRPr="0006279C">
              <w:rPr>
                <w:rFonts w:ascii="Times New Roman" w:eastAsia="標楷體" w:hAnsi="Times New Roman" w:cs="Times New Roman"/>
              </w:rPr>
              <w:t>不予推薦</w:t>
            </w:r>
          </w:p>
        </w:tc>
        <w:tc>
          <w:tcPr>
            <w:tcW w:w="1134" w:type="dxa"/>
            <w:gridSpan w:val="2"/>
            <w:vAlign w:val="center"/>
          </w:tcPr>
          <w:p w:rsidR="00A52989" w:rsidRPr="0006279C" w:rsidRDefault="00A52989" w:rsidP="0006279C">
            <w:pPr>
              <w:jc w:val="center"/>
              <w:rPr>
                <w:rFonts w:ascii="Times New Roman" w:eastAsia="標楷體" w:hAnsi="Times New Roman" w:cs="Times New Roman"/>
                <w:sz w:val="20"/>
                <w:szCs w:val="20"/>
              </w:rPr>
            </w:pPr>
            <w:r w:rsidRPr="0006279C">
              <w:rPr>
                <w:rFonts w:ascii="Times New Roman" w:eastAsia="標楷體" w:hAnsi="Times New Roman" w:cs="Times New Roman"/>
                <w:sz w:val="20"/>
                <w:szCs w:val="20"/>
              </w:rPr>
              <w:t>系所主管簽章</w:t>
            </w:r>
          </w:p>
        </w:tc>
        <w:tc>
          <w:tcPr>
            <w:tcW w:w="3178" w:type="dxa"/>
            <w:gridSpan w:val="3"/>
          </w:tcPr>
          <w:p w:rsidR="00A52989" w:rsidRPr="0006279C" w:rsidRDefault="00A52989" w:rsidP="0006279C">
            <w:pPr>
              <w:rPr>
                <w:rFonts w:ascii="Times New Roman" w:eastAsia="標楷體" w:hAnsi="Times New Roman" w:cs="Times New Roman"/>
              </w:rPr>
            </w:pPr>
          </w:p>
        </w:tc>
      </w:tr>
      <w:tr w:rsidR="00A52989" w:rsidRPr="0006279C" w:rsidTr="0006279C">
        <w:trPr>
          <w:trHeight w:val="818"/>
          <w:jc w:val="center"/>
        </w:trPr>
        <w:tc>
          <w:tcPr>
            <w:tcW w:w="2451" w:type="dxa"/>
            <w:gridSpan w:val="2"/>
            <w:vAlign w:val="center"/>
          </w:tcPr>
          <w:p w:rsidR="00A52989" w:rsidRPr="0006279C" w:rsidRDefault="00A52989" w:rsidP="0006279C">
            <w:pPr>
              <w:jc w:val="center"/>
              <w:rPr>
                <w:rFonts w:ascii="Times New Roman" w:eastAsia="標楷體" w:hAnsi="Times New Roman" w:cs="Times New Roman"/>
              </w:rPr>
            </w:pPr>
            <w:r w:rsidRPr="0006279C">
              <w:rPr>
                <w:rFonts w:ascii="Times New Roman" w:eastAsia="標楷體" w:hAnsi="Times New Roman" w:cs="Times New Roman"/>
              </w:rPr>
              <w:t>系所主管評述</w:t>
            </w:r>
          </w:p>
        </w:tc>
        <w:tc>
          <w:tcPr>
            <w:tcW w:w="3736" w:type="dxa"/>
            <w:gridSpan w:val="3"/>
            <w:vAlign w:val="center"/>
          </w:tcPr>
          <w:p w:rsidR="00A52989" w:rsidRPr="0006279C" w:rsidRDefault="00A52989" w:rsidP="0006279C">
            <w:pPr>
              <w:jc w:val="center"/>
              <w:rPr>
                <w:rFonts w:ascii="Times New Roman" w:eastAsia="標楷體" w:hAnsi="Times New Roman" w:cs="Times New Roman"/>
              </w:rPr>
            </w:pPr>
          </w:p>
        </w:tc>
        <w:tc>
          <w:tcPr>
            <w:tcW w:w="1134" w:type="dxa"/>
            <w:gridSpan w:val="2"/>
            <w:vAlign w:val="center"/>
          </w:tcPr>
          <w:p w:rsidR="00A52989" w:rsidRPr="0006279C" w:rsidRDefault="00A52989" w:rsidP="0006279C">
            <w:pPr>
              <w:jc w:val="center"/>
              <w:rPr>
                <w:rFonts w:ascii="Times New Roman" w:eastAsia="標楷體" w:hAnsi="Times New Roman" w:cs="Times New Roman"/>
                <w:sz w:val="20"/>
                <w:szCs w:val="20"/>
              </w:rPr>
            </w:pPr>
            <w:r w:rsidRPr="0006279C">
              <w:rPr>
                <w:rFonts w:ascii="Times New Roman" w:eastAsia="標楷體" w:hAnsi="Times New Roman" w:cs="Times New Roman"/>
                <w:sz w:val="20"/>
                <w:szCs w:val="20"/>
              </w:rPr>
              <w:t>系所主管簽章</w:t>
            </w:r>
          </w:p>
        </w:tc>
        <w:tc>
          <w:tcPr>
            <w:tcW w:w="3178" w:type="dxa"/>
            <w:gridSpan w:val="3"/>
          </w:tcPr>
          <w:p w:rsidR="00A52989" w:rsidRPr="0006279C" w:rsidRDefault="00A52989" w:rsidP="0006279C">
            <w:pPr>
              <w:rPr>
                <w:rFonts w:ascii="Times New Roman" w:eastAsia="標楷體" w:hAnsi="Times New Roman" w:cs="Times New Roman"/>
              </w:rPr>
            </w:pPr>
          </w:p>
        </w:tc>
      </w:tr>
      <w:tr w:rsidR="00A52989" w:rsidRPr="0006279C" w:rsidTr="0006279C">
        <w:trPr>
          <w:trHeight w:val="818"/>
          <w:jc w:val="center"/>
        </w:trPr>
        <w:tc>
          <w:tcPr>
            <w:tcW w:w="2451" w:type="dxa"/>
            <w:gridSpan w:val="2"/>
            <w:vAlign w:val="center"/>
          </w:tcPr>
          <w:p w:rsidR="00A52989" w:rsidRPr="0006279C" w:rsidRDefault="00A52989" w:rsidP="0006279C">
            <w:pPr>
              <w:jc w:val="center"/>
              <w:rPr>
                <w:rFonts w:ascii="Times New Roman" w:eastAsia="標楷體" w:hAnsi="Times New Roman" w:cs="Times New Roman"/>
              </w:rPr>
            </w:pPr>
            <w:r w:rsidRPr="0006279C">
              <w:rPr>
                <w:rFonts w:ascii="Times New Roman" w:eastAsia="標楷體" w:hAnsi="Times New Roman" w:cs="Times New Roman"/>
              </w:rPr>
              <w:t>院教評會審議結果</w:t>
            </w:r>
          </w:p>
        </w:tc>
        <w:tc>
          <w:tcPr>
            <w:tcW w:w="3736" w:type="dxa"/>
            <w:gridSpan w:val="3"/>
            <w:vAlign w:val="center"/>
          </w:tcPr>
          <w:p w:rsidR="00A52989" w:rsidRPr="0006279C" w:rsidRDefault="00A52989" w:rsidP="0006279C">
            <w:pPr>
              <w:jc w:val="center"/>
              <w:rPr>
                <w:rFonts w:ascii="Times New Roman" w:eastAsia="標楷體" w:hAnsi="Times New Roman" w:cs="Times New Roman"/>
              </w:rPr>
            </w:pPr>
            <w:r w:rsidRPr="0006279C">
              <w:rPr>
                <w:rFonts w:ascii="Times New Roman" w:eastAsia="標楷體" w:hAnsi="Times New Roman" w:cs="Times New Roman"/>
              </w:rPr>
              <w:t xml:space="preserve">□ </w:t>
            </w:r>
            <w:r w:rsidRPr="0006279C">
              <w:rPr>
                <w:rFonts w:ascii="Times New Roman" w:eastAsia="標楷體" w:hAnsi="Times New Roman" w:cs="Times New Roman"/>
              </w:rPr>
              <w:t>推薦</w:t>
            </w:r>
            <w:r w:rsidRPr="0006279C">
              <w:rPr>
                <w:rFonts w:ascii="Times New Roman" w:eastAsia="標楷體" w:hAnsi="Times New Roman" w:cs="Times New Roman"/>
              </w:rPr>
              <w:t xml:space="preserve">      □</w:t>
            </w:r>
            <w:r w:rsidRPr="0006279C">
              <w:rPr>
                <w:rFonts w:ascii="Times New Roman" w:eastAsia="標楷體" w:hAnsi="Times New Roman" w:cs="Times New Roman"/>
              </w:rPr>
              <w:t>不予推薦</w:t>
            </w:r>
          </w:p>
        </w:tc>
        <w:tc>
          <w:tcPr>
            <w:tcW w:w="1134" w:type="dxa"/>
            <w:gridSpan w:val="2"/>
            <w:vAlign w:val="center"/>
          </w:tcPr>
          <w:p w:rsidR="00A52989" w:rsidRPr="0006279C" w:rsidRDefault="00A52989" w:rsidP="0006279C">
            <w:pPr>
              <w:jc w:val="center"/>
              <w:rPr>
                <w:rFonts w:ascii="Times New Roman" w:eastAsia="標楷體" w:hAnsi="Times New Roman" w:cs="Times New Roman"/>
                <w:sz w:val="20"/>
                <w:szCs w:val="20"/>
              </w:rPr>
            </w:pPr>
            <w:r w:rsidRPr="0006279C">
              <w:rPr>
                <w:rFonts w:ascii="Times New Roman" w:eastAsia="標楷體" w:hAnsi="Times New Roman" w:cs="Times New Roman"/>
                <w:sz w:val="20"/>
                <w:szCs w:val="20"/>
              </w:rPr>
              <w:t>院長</w:t>
            </w:r>
          </w:p>
          <w:p w:rsidR="00A52989" w:rsidRPr="0006279C" w:rsidRDefault="00A52989" w:rsidP="0006279C">
            <w:pPr>
              <w:jc w:val="center"/>
              <w:rPr>
                <w:rFonts w:ascii="Times New Roman" w:eastAsia="標楷體" w:hAnsi="Times New Roman" w:cs="Times New Roman"/>
                <w:sz w:val="20"/>
                <w:szCs w:val="20"/>
              </w:rPr>
            </w:pPr>
            <w:r w:rsidRPr="0006279C">
              <w:rPr>
                <w:rFonts w:ascii="Times New Roman" w:eastAsia="標楷體" w:hAnsi="Times New Roman" w:cs="Times New Roman"/>
                <w:sz w:val="20"/>
                <w:szCs w:val="20"/>
              </w:rPr>
              <w:t>簽章</w:t>
            </w:r>
          </w:p>
        </w:tc>
        <w:tc>
          <w:tcPr>
            <w:tcW w:w="3178" w:type="dxa"/>
            <w:gridSpan w:val="3"/>
          </w:tcPr>
          <w:p w:rsidR="00A52989" w:rsidRPr="0006279C" w:rsidRDefault="00A52989" w:rsidP="0006279C">
            <w:pPr>
              <w:rPr>
                <w:rFonts w:ascii="Times New Roman" w:eastAsia="標楷體" w:hAnsi="Times New Roman" w:cs="Times New Roman"/>
              </w:rPr>
            </w:pPr>
          </w:p>
        </w:tc>
      </w:tr>
    </w:tbl>
    <w:p w:rsidR="00A52989" w:rsidRPr="0006279C" w:rsidRDefault="00A52989" w:rsidP="00A52989">
      <w:pPr>
        <w:ind w:left="720" w:hangingChars="300" w:hanging="720"/>
        <w:rPr>
          <w:rFonts w:ascii="Times New Roman" w:eastAsia="標楷體" w:hAnsi="Times New Roman" w:cs="Times New Roman"/>
        </w:rPr>
      </w:pPr>
      <w:r w:rsidRPr="0006279C">
        <w:rPr>
          <w:rFonts w:ascii="Times New Roman" w:eastAsia="標楷體" w:hAnsi="Times New Roman" w:cs="Times New Roman"/>
        </w:rPr>
        <w:t>註：</w:t>
      </w:r>
      <w:r w:rsidRPr="0006279C">
        <w:rPr>
          <w:rFonts w:ascii="Times New Roman" w:eastAsia="標楷體" w:hAnsi="Times New Roman" w:cs="Times New Roman"/>
        </w:rPr>
        <w:t>1.</w:t>
      </w:r>
      <w:r w:rsidRPr="0006279C">
        <w:rPr>
          <w:rFonts w:ascii="Times New Roman" w:eastAsia="標楷體" w:hAnsi="Times New Roman" w:cs="Times New Roman"/>
        </w:rPr>
        <w:t>各項服務項目或活動的點數計算標準，請依據「</w:t>
      </w:r>
      <w:r w:rsidR="00AC5B23">
        <w:rPr>
          <w:rFonts w:ascii="Times New Roman" w:eastAsia="標楷體" w:hAnsi="Times New Roman" w:cs="Times New Roman"/>
        </w:rPr>
        <w:t>南臺</w:t>
      </w:r>
      <w:r w:rsidRPr="0006279C">
        <w:rPr>
          <w:rFonts w:ascii="Times New Roman" w:eastAsia="標楷體" w:hAnsi="Times New Roman" w:cs="Times New Roman"/>
        </w:rPr>
        <w:t>科技大學優良教師遴選及獎勵辦法」第四條規定辦理。</w:t>
      </w:r>
    </w:p>
    <w:p w:rsidR="00A52989" w:rsidRPr="0006279C" w:rsidRDefault="00A52989" w:rsidP="00A52989">
      <w:pPr>
        <w:rPr>
          <w:rFonts w:ascii="Times New Roman" w:eastAsia="標楷體" w:hAnsi="Times New Roman" w:cs="Times New Roman"/>
        </w:rPr>
      </w:pPr>
      <w:r w:rsidRPr="0006279C">
        <w:rPr>
          <w:rFonts w:ascii="Times New Roman" w:eastAsia="標楷體" w:hAnsi="Times New Roman" w:cs="Times New Roman"/>
        </w:rPr>
        <w:t xml:space="preserve">    2.</w:t>
      </w:r>
      <w:r w:rsidRPr="0006279C">
        <w:rPr>
          <w:rFonts w:ascii="Times New Roman" w:eastAsia="標楷體" w:hAnsi="Times New Roman" w:cs="Times New Roman"/>
        </w:rPr>
        <w:t>每項服務項目或活動均需附簽證表及相關佐證資料。</w:t>
      </w:r>
    </w:p>
    <w:p w:rsidR="00A52989" w:rsidRPr="0006279C" w:rsidRDefault="00A52989" w:rsidP="00A52989">
      <w:pPr>
        <w:jc w:val="center"/>
        <w:rPr>
          <w:rFonts w:ascii="Times New Roman" w:eastAsia="標楷體" w:hAnsi="Times New Roman" w:cs="Times New Roman"/>
          <w:b/>
          <w:sz w:val="30"/>
          <w:szCs w:val="30"/>
        </w:rPr>
      </w:pPr>
      <w:r w:rsidRPr="0006279C">
        <w:rPr>
          <w:rFonts w:ascii="Times New Roman" w:eastAsia="標楷體" w:hAnsi="Times New Roman" w:cs="Times New Roman"/>
        </w:rPr>
        <w:br w:type="page"/>
      </w:r>
      <w:r w:rsidRPr="0006279C">
        <w:rPr>
          <w:rFonts w:ascii="Times New Roman" w:eastAsia="標楷體" w:hAnsi="Times New Roman" w:cs="Times New Roman"/>
          <w:b/>
          <w:sz w:val="30"/>
          <w:szCs w:val="30"/>
        </w:rPr>
        <w:lastRenderedPageBreak/>
        <w:t>服</w:t>
      </w:r>
      <w:r w:rsidRPr="0006279C">
        <w:rPr>
          <w:rFonts w:ascii="Times New Roman" w:eastAsia="標楷體" w:hAnsi="Times New Roman" w:cs="Times New Roman"/>
          <w:b/>
          <w:sz w:val="30"/>
          <w:szCs w:val="30"/>
        </w:rPr>
        <w:t xml:space="preserve"> </w:t>
      </w:r>
      <w:r w:rsidRPr="0006279C">
        <w:rPr>
          <w:rFonts w:ascii="Times New Roman" w:eastAsia="標楷體" w:hAnsi="Times New Roman" w:cs="Times New Roman"/>
          <w:b/>
          <w:sz w:val="30"/>
          <w:szCs w:val="30"/>
        </w:rPr>
        <w:t>務</w:t>
      </w:r>
      <w:r w:rsidRPr="0006279C">
        <w:rPr>
          <w:rFonts w:ascii="Times New Roman" w:eastAsia="標楷體" w:hAnsi="Times New Roman" w:cs="Times New Roman"/>
          <w:b/>
          <w:sz w:val="30"/>
          <w:szCs w:val="30"/>
        </w:rPr>
        <w:t xml:space="preserve"> </w:t>
      </w:r>
      <w:r w:rsidRPr="0006279C">
        <w:rPr>
          <w:rFonts w:ascii="Times New Roman" w:eastAsia="標楷體" w:hAnsi="Times New Roman" w:cs="Times New Roman"/>
          <w:b/>
          <w:sz w:val="30"/>
          <w:szCs w:val="30"/>
        </w:rPr>
        <w:t>優</w:t>
      </w:r>
      <w:r w:rsidRPr="0006279C">
        <w:rPr>
          <w:rFonts w:ascii="Times New Roman" w:eastAsia="標楷體" w:hAnsi="Times New Roman" w:cs="Times New Roman"/>
          <w:b/>
          <w:sz w:val="30"/>
          <w:szCs w:val="30"/>
        </w:rPr>
        <w:t xml:space="preserve"> </w:t>
      </w:r>
      <w:r w:rsidRPr="0006279C">
        <w:rPr>
          <w:rFonts w:ascii="Times New Roman" w:eastAsia="標楷體" w:hAnsi="Times New Roman" w:cs="Times New Roman"/>
          <w:b/>
          <w:sz w:val="30"/>
          <w:szCs w:val="30"/>
        </w:rPr>
        <w:t>良</w:t>
      </w:r>
      <w:r w:rsidRPr="0006279C">
        <w:rPr>
          <w:rFonts w:ascii="Times New Roman" w:eastAsia="標楷體" w:hAnsi="Times New Roman" w:cs="Times New Roman"/>
          <w:b/>
          <w:sz w:val="30"/>
          <w:szCs w:val="30"/>
        </w:rPr>
        <w:t xml:space="preserve"> </w:t>
      </w:r>
      <w:r w:rsidRPr="0006279C">
        <w:rPr>
          <w:rFonts w:ascii="Times New Roman" w:eastAsia="標楷體" w:hAnsi="Times New Roman" w:cs="Times New Roman"/>
          <w:b/>
          <w:sz w:val="30"/>
          <w:szCs w:val="30"/>
        </w:rPr>
        <w:t>教</w:t>
      </w:r>
      <w:r w:rsidRPr="0006279C">
        <w:rPr>
          <w:rFonts w:ascii="Times New Roman" w:eastAsia="標楷體" w:hAnsi="Times New Roman" w:cs="Times New Roman"/>
          <w:b/>
          <w:sz w:val="30"/>
          <w:szCs w:val="30"/>
        </w:rPr>
        <w:t xml:space="preserve"> </w:t>
      </w:r>
      <w:r w:rsidRPr="0006279C">
        <w:rPr>
          <w:rFonts w:ascii="Times New Roman" w:eastAsia="標楷體" w:hAnsi="Times New Roman" w:cs="Times New Roman"/>
          <w:b/>
          <w:sz w:val="30"/>
          <w:szCs w:val="30"/>
        </w:rPr>
        <w:t>師</w:t>
      </w:r>
      <w:r w:rsidRPr="0006279C">
        <w:rPr>
          <w:rFonts w:ascii="Times New Roman" w:eastAsia="標楷體" w:hAnsi="Times New Roman" w:cs="Times New Roman"/>
          <w:b/>
          <w:sz w:val="30"/>
          <w:szCs w:val="30"/>
        </w:rPr>
        <w:t xml:space="preserve"> </w:t>
      </w:r>
      <w:r w:rsidRPr="0006279C">
        <w:rPr>
          <w:rFonts w:ascii="Times New Roman" w:eastAsia="標楷體" w:hAnsi="Times New Roman" w:cs="Times New Roman"/>
          <w:b/>
          <w:sz w:val="30"/>
          <w:szCs w:val="30"/>
        </w:rPr>
        <w:t>遴</w:t>
      </w:r>
      <w:r w:rsidRPr="0006279C">
        <w:rPr>
          <w:rFonts w:ascii="Times New Roman" w:eastAsia="標楷體" w:hAnsi="Times New Roman" w:cs="Times New Roman"/>
          <w:b/>
          <w:sz w:val="30"/>
          <w:szCs w:val="30"/>
        </w:rPr>
        <w:t xml:space="preserve"> </w:t>
      </w:r>
      <w:r w:rsidRPr="0006279C">
        <w:rPr>
          <w:rFonts w:ascii="Times New Roman" w:eastAsia="標楷體" w:hAnsi="Times New Roman" w:cs="Times New Roman"/>
          <w:b/>
          <w:sz w:val="30"/>
          <w:szCs w:val="30"/>
        </w:rPr>
        <w:t>選</w:t>
      </w:r>
      <w:r w:rsidRPr="0006279C">
        <w:rPr>
          <w:rFonts w:ascii="Times New Roman" w:eastAsia="標楷體" w:hAnsi="Times New Roman" w:cs="Times New Roman"/>
          <w:b/>
          <w:sz w:val="30"/>
          <w:szCs w:val="30"/>
        </w:rPr>
        <w:t xml:space="preserve"> </w:t>
      </w:r>
      <w:r w:rsidRPr="0006279C">
        <w:rPr>
          <w:rFonts w:ascii="Times New Roman" w:eastAsia="標楷體" w:hAnsi="Times New Roman" w:cs="Times New Roman"/>
          <w:b/>
          <w:sz w:val="30"/>
          <w:szCs w:val="30"/>
        </w:rPr>
        <w:t>舉</w:t>
      </w:r>
      <w:r w:rsidRPr="0006279C">
        <w:rPr>
          <w:rFonts w:ascii="Times New Roman" w:eastAsia="標楷體" w:hAnsi="Times New Roman" w:cs="Times New Roman"/>
          <w:b/>
          <w:sz w:val="30"/>
          <w:szCs w:val="30"/>
        </w:rPr>
        <w:t xml:space="preserve"> </w:t>
      </w:r>
      <w:r w:rsidRPr="0006279C">
        <w:rPr>
          <w:rFonts w:ascii="Times New Roman" w:eastAsia="標楷體" w:hAnsi="Times New Roman" w:cs="Times New Roman"/>
          <w:b/>
          <w:sz w:val="30"/>
          <w:szCs w:val="30"/>
        </w:rPr>
        <w:t>辦</w:t>
      </w:r>
      <w:r w:rsidRPr="0006279C">
        <w:rPr>
          <w:rFonts w:ascii="Times New Roman" w:eastAsia="標楷體" w:hAnsi="Times New Roman" w:cs="Times New Roman"/>
          <w:b/>
          <w:sz w:val="30"/>
          <w:szCs w:val="30"/>
        </w:rPr>
        <w:t xml:space="preserve"> </w:t>
      </w:r>
      <w:r w:rsidRPr="0006279C">
        <w:rPr>
          <w:rFonts w:ascii="Times New Roman" w:eastAsia="標楷體" w:hAnsi="Times New Roman" w:cs="Times New Roman"/>
          <w:b/>
          <w:sz w:val="30"/>
          <w:szCs w:val="30"/>
        </w:rPr>
        <w:t>活</w:t>
      </w:r>
      <w:r w:rsidRPr="0006279C">
        <w:rPr>
          <w:rFonts w:ascii="Times New Roman" w:eastAsia="標楷體" w:hAnsi="Times New Roman" w:cs="Times New Roman"/>
          <w:b/>
          <w:sz w:val="30"/>
          <w:szCs w:val="30"/>
        </w:rPr>
        <w:t xml:space="preserve"> </w:t>
      </w:r>
      <w:r w:rsidRPr="0006279C">
        <w:rPr>
          <w:rFonts w:ascii="Times New Roman" w:eastAsia="標楷體" w:hAnsi="Times New Roman" w:cs="Times New Roman"/>
          <w:b/>
          <w:sz w:val="30"/>
          <w:szCs w:val="30"/>
        </w:rPr>
        <w:t>動</w:t>
      </w:r>
      <w:r w:rsidRPr="0006279C">
        <w:rPr>
          <w:rFonts w:ascii="Times New Roman" w:eastAsia="標楷體" w:hAnsi="Times New Roman" w:cs="Times New Roman"/>
          <w:b/>
          <w:sz w:val="30"/>
          <w:szCs w:val="30"/>
        </w:rPr>
        <w:t xml:space="preserve"> </w:t>
      </w:r>
      <w:r w:rsidRPr="0006279C">
        <w:rPr>
          <w:rFonts w:ascii="Times New Roman" w:eastAsia="標楷體" w:hAnsi="Times New Roman" w:cs="Times New Roman"/>
          <w:b/>
          <w:sz w:val="30"/>
          <w:szCs w:val="30"/>
        </w:rPr>
        <w:t>簽</w:t>
      </w:r>
      <w:r w:rsidRPr="0006279C">
        <w:rPr>
          <w:rFonts w:ascii="Times New Roman" w:eastAsia="標楷體" w:hAnsi="Times New Roman" w:cs="Times New Roman"/>
          <w:b/>
          <w:sz w:val="30"/>
          <w:szCs w:val="30"/>
        </w:rPr>
        <w:t xml:space="preserve"> </w:t>
      </w:r>
      <w:r w:rsidRPr="0006279C">
        <w:rPr>
          <w:rFonts w:ascii="Times New Roman" w:eastAsia="標楷體" w:hAnsi="Times New Roman" w:cs="Times New Roman"/>
          <w:b/>
          <w:sz w:val="30"/>
          <w:szCs w:val="30"/>
        </w:rPr>
        <w:t>證</w:t>
      </w:r>
      <w:r w:rsidRPr="0006279C">
        <w:rPr>
          <w:rFonts w:ascii="Times New Roman" w:eastAsia="標楷體" w:hAnsi="Times New Roman" w:cs="Times New Roman"/>
          <w:b/>
          <w:sz w:val="30"/>
          <w:szCs w:val="30"/>
        </w:rPr>
        <w:t xml:space="preserve"> </w:t>
      </w:r>
      <w:r w:rsidRPr="0006279C">
        <w:rPr>
          <w:rFonts w:ascii="Times New Roman" w:eastAsia="標楷體" w:hAnsi="Times New Roman" w:cs="Times New Roman"/>
          <w:b/>
          <w:sz w:val="30"/>
          <w:szCs w:val="30"/>
        </w:rPr>
        <w:t>表</w:t>
      </w:r>
    </w:p>
    <w:p w:rsidR="00A52989" w:rsidRPr="0006279C" w:rsidRDefault="00A52989" w:rsidP="00A52989">
      <w:pPr>
        <w:ind w:firstLineChars="2625" w:firstLine="6306"/>
        <w:rPr>
          <w:rFonts w:ascii="Times New Roman" w:eastAsia="標楷體" w:hAnsi="Times New Roman" w:cs="Times New Roman"/>
          <w:b/>
        </w:rPr>
      </w:pPr>
      <w:r w:rsidRPr="0006279C">
        <w:rPr>
          <w:rFonts w:ascii="Times New Roman" w:eastAsia="標楷體" w:hAnsi="Times New Roman" w:cs="Times New Roman"/>
          <w:b/>
        </w:rPr>
        <w:t>填表日期：</w:t>
      </w:r>
      <w:r w:rsidRPr="0006279C">
        <w:rPr>
          <w:rFonts w:ascii="Times New Roman" w:eastAsia="標楷體" w:hAnsi="Times New Roman" w:cs="Times New Roman"/>
          <w:b/>
        </w:rPr>
        <w:t xml:space="preserve">   </w:t>
      </w:r>
      <w:r w:rsidRPr="0006279C">
        <w:rPr>
          <w:rFonts w:ascii="Times New Roman" w:eastAsia="標楷體" w:hAnsi="Times New Roman" w:cs="Times New Roman"/>
          <w:b/>
        </w:rPr>
        <w:t>年</w:t>
      </w:r>
      <w:r w:rsidRPr="0006279C">
        <w:rPr>
          <w:rFonts w:ascii="Times New Roman" w:eastAsia="標楷體" w:hAnsi="Times New Roman" w:cs="Times New Roman"/>
          <w:b/>
        </w:rPr>
        <w:t xml:space="preserve">    </w:t>
      </w:r>
      <w:r w:rsidRPr="0006279C">
        <w:rPr>
          <w:rFonts w:ascii="Times New Roman" w:eastAsia="標楷體" w:hAnsi="Times New Roman" w:cs="Times New Roman"/>
          <w:b/>
        </w:rPr>
        <w:t>月</w:t>
      </w:r>
      <w:r w:rsidRPr="0006279C">
        <w:rPr>
          <w:rFonts w:ascii="Times New Roman" w:eastAsia="標楷體" w:hAnsi="Times New Roman" w:cs="Times New Roman"/>
          <w:b/>
        </w:rPr>
        <w:t xml:space="preserve">    </w:t>
      </w:r>
      <w:r w:rsidRPr="0006279C">
        <w:rPr>
          <w:rFonts w:ascii="Times New Roman" w:eastAsia="標楷體" w:hAnsi="Times New Roman" w:cs="Times New Roman"/>
          <w:b/>
        </w:rPr>
        <w:t>日</w:t>
      </w:r>
    </w:p>
    <w:tbl>
      <w:tblPr>
        <w:tblW w:w="10368"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Pr>
      <w:tblGrid>
        <w:gridCol w:w="497"/>
        <w:gridCol w:w="1476"/>
        <w:gridCol w:w="521"/>
        <w:gridCol w:w="98"/>
        <w:gridCol w:w="2196"/>
        <w:gridCol w:w="396"/>
        <w:gridCol w:w="1044"/>
        <w:gridCol w:w="1099"/>
        <w:gridCol w:w="449"/>
        <w:gridCol w:w="267"/>
        <w:gridCol w:w="346"/>
        <w:gridCol w:w="371"/>
        <w:gridCol w:w="179"/>
        <w:gridCol w:w="1429"/>
      </w:tblGrid>
      <w:tr w:rsidR="00A52989" w:rsidRPr="0006279C" w:rsidTr="0006279C">
        <w:trPr>
          <w:trHeight w:val="960"/>
          <w:jc w:val="center"/>
        </w:trPr>
        <w:tc>
          <w:tcPr>
            <w:tcW w:w="1973" w:type="dxa"/>
            <w:gridSpan w:val="2"/>
            <w:shd w:val="clear" w:color="auto" w:fill="auto"/>
            <w:vAlign w:val="center"/>
          </w:tcPr>
          <w:p w:rsidR="00A52989" w:rsidRPr="0006279C" w:rsidRDefault="00A52989" w:rsidP="0006279C">
            <w:pPr>
              <w:spacing w:line="360" w:lineRule="exact"/>
              <w:jc w:val="center"/>
              <w:rPr>
                <w:rFonts w:ascii="Times New Roman" w:eastAsia="標楷體" w:hAnsi="Times New Roman" w:cs="Times New Roman"/>
                <w:sz w:val="28"/>
                <w:szCs w:val="28"/>
              </w:rPr>
            </w:pPr>
            <w:r w:rsidRPr="0006279C">
              <w:rPr>
                <w:rFonts w:ascii="Times New Roman" w:eastAsia="標楷體" w:hAnsi="Times New Roman" w:cs="Times New Roman"/>
                <w:sz w:val="28"/>
                <w:szCs w:val="28"/>
              </w:rPr>
              <w:t>服務項目</w:t>
            </w:r>
            <w:r w:rsidRPr="0006279C">
              <w:rPr>
                <w:rFonts w:ascii="Times New Roman" w:eastAsia="標楷體" w:hAnsi="Times New Roman" w:cs="Times New Roman"/>
                <w:sz w:val="28"/>
                <w:szCs w:val="28"/>
              </w:rPr>
              <w:t>/</w:t>
            </w:r>
          </w:p>
          <w:p w:rsidR="00A52989" w:rsidRPr="0006279C" w:rsidRDefault="00A52989" w:rsidP="0006279C">
            <w:pPr>
              <w:spacing w:line="360" w:lineRule="exact"/>
              <w:jc w:val="center"/>
              <w:rPr>
                <w:rFonts w:ascii="Times New Roman" w:eastAsia="標楷體" w:hAnsi="Times New Roman" w:cs="Times New Roman"/>
                <w:sz w:val="28"/>
                <w:szCs w:val="28"/>
              </w:rPr>
            </w:pPr>
            <w:r w:rsidRPr="0006279C">
              <w:rPr>
                <w:rFonts w:ascii="Times New Roman" w:eastAsia="標楷體" w:hAnsi="Times New Roman" w:cs="Times New Roman"/>
                <w:sz w:val="28"/>
                <w:szCs w:val="28"/>
              </w:rPr>
              <w:t>活動名稱</w:t>
            </w:r>
          </w:p>
        </w:tc>
        <w:tc>
          <w:tcPr>
            <w:tcW w:w="5354" w:type="dxa"/>
            <w:gridSpan w:val="6"/>
            <w:shd w:val="clear" w:color="auto" w:fill="auto"/>
            <w:vAlign w:val="center"/>
          </w:tcPr>
          <w:p w:rsidR="00A52989" w:rsidRPr="0006279C" w:rsidRDefault="00A52989" w:rsidP="0006279C">
            <w:pPr>
              <w:jc w:val="center"/>
              <w:rPr>
                <w:rFonts w:ascii="Times New Roman" w:eastAsia="標楷體" w:hAnsi="Times New Roman" w:cs="Times New Roman"/>
                <w:sz w:val="28"/>
                <w:szCs w:val="28"/>
              </w:rPr>
            </w:pPr>
          </w:p>
        </w:tc>
        <w:tc>
          <w:tcPr>
            <w:tcW w:w="1433" w:type="dxa"/>
            <w:gridSpan w:val="4"/>
            <w:shd w:val="clear" w:color="auto" w:fill="auto"/>
            <w:vAlign w:val="center"/>
          </w:tcPr>
          <w:p w:rsidR="00A52989" w:rsidRPr="0006279C" w:rsidRDefault="00A52989" w:rsidP="0006279C">
            <w:pPr>
              <w:jc w:val="center"/>
              <w:rPr>
                <w:rFonts w:ascii="Times New Roman" w:eastAsia="標楷體" w:hAnsi="Times New Roman" w:cs="Times New Roman"/>
                <w:sz w:val="28"/>
                <w:szCs w:val="28"/>
              </w:rPr>
            </w:pPr>
            <w:r w:rsidRPr="0006279C">
              <w:rPr>
                <w:rFonts w:ascii="Times New Roman" w:eastAsia="標楷體" w:hAnsi="Times New Roman" w:cs="Times New Roman"/>
                <w:sz w:val="28"/>
                <w:szCs w:val="28"/>
              </w:rPr>
              <w:t>活動日期</w:t>
            </w:r>
          </w:p>
        </w:tc>
        <w:tc>
          <w:tcPr>
            <w:tcW w:w="1608" w:type="dxa"/>
            <w:gridSpan w:val="2"/>
            <w:shd w:val="clear" w:color="auto" w:fill="auto"/>
            <w:vAlign w:val="center"/>
          </w:tcPr>
          <w:p w:rsidR="00A52989" w:rsidRPr="0006279C" w:rsidRDefault="00A52989" w:rsidP="0006279C">
            <w:pPr>
              <w:jc w:val="center"/>
              <w:rPr>
                <w:rFonts w:ascii="Times New Roman" w:eastAsia="標楷體" w:hAnsi="Times New Roman" w:cs="Times New Roman"/>
                <w:sz w:val="28"/>
                <w:szCs w:val="28"/>
              </w:rPr>
            </w:pPr>
          </w:p>
        </w:tc>
      </w:tr>
      <w:tr w:rsidR="00A52989" w:rsidRPr="0006279C" w:rsidTr="0006279C">
        <w:trPr>
          <w:trHeight w:val="960"/>
          <w:jc w:val="center"/>
        </w:trPr>
        <w:tc>
          <w:tcPr>
            <w:tcW w:w="1973" w:type="dxa"/>
            <w:gridSpan w:val="2"/>
            <w:shd w:val="clear" w:color="auto" w:fill="auto"/>
            <w:vAlign w:val="center"/>
          </w:tcPr>
          <w:p w:rsidR="00A52989" w:rsidRPr="0006279C" w:rsidRDefault="00A52989" w:rsidP="0006279C">
            <w:pPr>
              <w:spacing w:line="360" w:lineRule="exact"/>
              <w:jc w:val="center"/>
              <w:rPr>
                <w:rFonts w:ascii="Times New Roman" w:eastAsia="標楷體" w:hAnsi="Times New Roman" w:cs="Times New Roman"/>
                <w:sz w:val="28"/>
                <w:szCs w:val="28"/>
              </w:rPr>
            </w:pPr>
            <w:r w:rsidRPr="0006279C">
              <w:rPr>
                <w:rFonts w:ascii="Times New Roman" w:eastAsia="標楷體" w:hAnsi="Times New Roman" w:cs="Times New Roman"/>
                <w:sz w:val="28"/>
                <w:szCs w:val="28"/>
              </w:rPr>
              <w:t>簽證</w:t>
            </w:r>
            <w:r w:rsidRPr="0006279C">
              <w:rPr>
                <w:rFonts w:ascii="Times New Roman" w:eastAsia="標楷體" w:hAnsi="Times New Roman" w:cs="Times New Roman"/>
                <w:sz w:val="28"/>
                <w:szCs w:val="28"/>
              </w:rPr>
              <w:t>/</w:t>
            </w:r>
          </w:p>
          <w:p w:rsidR="00A52989" w:rsidRPr="0006279C" w:rsidRDefault="00A52989" w:rsidP="0006279C">
            <w:pPr>
              <w:spacing w:line="360" w:lineRule="exact"/>
              <w:jc w:val="center"/>
              <w:rPr>
                <w:rFonts w:ascii="Times New Roman" w:eastAsia="標楷體" w:hAnsi="Times New Roman" w:cs="Times New Roman"/>
                <w:sz w:val="28"/>
                <w:szCs w:val="28"/>
              </w:rPr>
            </w:pPr>
            <w:r w:rsidRPr="0006279C">
              <w:rPr>
                <w:rFonts w:ascii="Times New Roman" w:eastAsia="標楷體" w:hAnsi="Times New Roman" w:cs="Times New Roman"/>
                <w:sz w:val="28"/>
                <w:szCs w:val="28"/>
              </w:rPr>
              <w:t>主辦單位</w:t>
            </w:r>
          </w:p>
        </w:tc>
        <w:tc>
          <w:tcPr>
            <w:tcW w:w="2815" w:type="dxa"/>
            <w:gridSpan w:val="3"/>
            <w:shd w:val="clear" w:color="auto" w:fill="auto"/>
            <w:vAlign w:val="center"/>
          </w:tcPr>
          <w:p w:rsidR="00A52989" w:rsidRPr="0006279C" w:rsidRDefault="00A52989" w:rsidP="0006279C">
            <w:pPr>
              <w:jc w:val="center"/>
              <w:rPr>
                <w:rFonts w:ascii="Times New Roman" w:eastAsia="標楷體" w:hAnsi="Times New Roman" w:cs="Times New Roman"/>
                <w:sz w:val="28"/>
                <w:szCs w:val="28"/>
              </w:rPr>
            </w:pPr>
          </w:p>
        </w:tc>
        <w:tc>
          <w:tcPr>
            <w:tcW w:w="1440" w:type="dxa"/>
            <w:gridSpan w:val="2"/>
            <w:shd w:val="clear" w:color="auto" w:fill="auto"/>
            <w:vAlign w:val="center"/>
          </w:tcPr>
          <w:p w:rsidR="00A52989" w:rsidRPr="0006279C" w:rsidRDefault="00A52989" w:rsidP="0006279C">
            <w:pPr>
              <w:jc w:val="center"/>
              <w:rPr>
                <w:rFonts w:ascii="Times New Roman" w:eastAsia="標楷體" w:hAnsi="Times New Roman" w:cs="Times New Roman"/>
                <w:sz w:val="28"/>
                <w:szCs w:val="28"/>
              </w:rPr>
            </w:pPr>
            <w:r w:rsidRPr="0006279C">
              <w:rPr>
                <w:rFonts w:ascii="Times New Roman" w:eastAsia="標楷體" w:hAnsi="Times New Roman" w:cs="Times New Roman"/>
                <w:sz w:val="28"/>
                <w:szCs w:val="28"/>
              </w:rPr>
              <w:t>主辦人</w:t>
            </w:r>
          </w:p>
        </w:tc>
        <w:tc>
          <w:tcPr>
            <w:tcW w:w="1815" w:type="dxa"/>
            <w:gridSpan w:val="3"/>
            <w:shd w:val="clear" w:color="auto" w:fill="auto"/>
            <w:vAlign w:val="center"/>
          </w:tcPr>
          <w:p w:rsidR="00A52989" w:rsidRPr="0006279C" w:rsidRDefault="00A52989" w:rsidP="0006279C">
            <w:pPr>
              <w:jc w:val="center"/>
              <w:rPr>
                <w:rFonts w:ascii="Times New Roman" w:eastAsia="標楷體" w:hAnsi="Times New Roman" w:cs="Times New Roman"/>
                <w:sz w:val="28"/>
                <w:szCs w:val="28"/>
              </w:rPr>
            </w:pPr>
          </w:p>
        </w:tc>
        <w:tc>
          <w:tcPr>
            <w:tcW w:w="896" w:type="dxa"/>
            <w:gridSpan w:val="3"/>
            <w:shd w:val="clear" w:color="auto" w:fill="auto"/>
            <w:vAlign w:val="center"/>
          </w:tcPr>
          <w:p w:rsidR="00A52989" w:rsidRPr="0006279C" w:rsidRDefault="00A52989" w:rsidP="0006279C">
            <w:pPr>
              <w:spacing w:line="360" w:lineRule="exact"/>
              <w:jc w:val="center"/>
              <w:rPr>
                <w:rFonts w:ascii="Times New Roman" w:eastAsia="標楷體" w:hAnsi="Times New Roman" w:cs="Times New Roman"/>
                <w:sz w:val="28"/>
                <w:szCs w:val="28"/>
              </w:rPr>
            </w:pPr>
            <w:r w:rsidRPr="0006279C">
              <w:rPr>
                <w:rFonts w:ascii="Times New Roman" w:eastAsia="標楷體" w:hAnsi="Times New Roman" w:cs="Times New Roman"/>
                <w:sz w:val="28"/>
                <w:szCs w:val="28"/>
              </w:rPr>
              <w:t>應提人數</w:t>
            </w:r>
          </w:p>
        </w:tc>
        <w:tc>
          <w:tcPr>
            <w:tcW w:w="1429" w:type="dxa"/>
            <w:shd w:val="clear" w:color="auto" w:fill="auto"/>
            <w:vAlign w:val="center"/>
          </w:tcPr>
          <w:p w:rsidR="00A52989" w:rsidRPr="0006279C" w:rsidRDefault="00A52989" w:rsidP="0006279C">
            <w:pPr>
              <w:jc w:val="center"/>
              <w:rPr>
                <w:rFonts w:ascii="Times New Roman" w:eastAsia="標楷體" w:hAnsi="Times New Roman" w:cs="Times New Roman"/>
                <w:sz w:val="28"/>
                <w:szCs w:val="28"/>
              </w:rPr>
            </w:pPr>
          </w:p>
        </w:tc>
      </w:tr>
      <w:tr w:rsidR="0006279C" w:rsidRPr="0006279C" w:rsidTr="0006279C">
        <w:trPr>
          <w:trHeight w:val="960"/>
          <w:jc w:val="center"/>
        </w:trPr>
        <w:tc>
          <w:tcPr>
            <w:tcW w:w="497" w:type="dxa"/>
            <w:shd w:val="clear" w:color="auto" w:fill="auto"/>
            <w:vAlign w:val="center"/>
          </w:tcPr>
          <w:p w:rsidR="00A52989" w:rsidRPr="0006279C" w:rsidRDefault="00A52989" w:rsidP="0006279C">
            <w:pPr>
              <w:spacing w:line="360" w:lineRule="exact"/>
              <w:rPr>
                <w:rFonts w:ascii="Times New Roman" w:eastAsia="標楷體" w:hAnsi="Times New Roman" w:cs="Times New Roman"/>
                <w:sz w:val="28"/>
                <w:szCs w:val="28"/>
              </w:rPr>
            </w:pPr>
            <w:r w:rsidRPr="0006279C">
              <w:rPr>
                <w:rFonts w:ascii="Times New Roman" w:eastAsia="標楷體" w:hAnsi="Times New Roman" w:cs="Times New Roman"/>
                <w:sz w:val="28"/>
                <w:szCs w:val="28"/>
              </w:rPr>
              <w:t>序號</w:t>
            </w:r>
          </w:p>
        </w:tc>
        <w:tc>
          <w:tcPr>
            <w:tcW w:w="1997" w:type="dxa"/>
            <w:gridSpan w:val="2"/>
            <w:shd w:val="clear" w:color="auto" w:fill="auto"/>
            <w:vAlign w:val="center"/>
          </w:tcPr>
          <w:p w:rsidR="00A52989" w:rsidRPr="0006279C" w:rsidRDefault="00A52989" w:rsidP="0006279C">
            <w:pPr>
              <w:jc w:val="center"/>
              <w:rPr>
                <w:rFonts w:ascii="Times New Roman" w:eastAsia="標楷體" w:hAnsi="Times New Roman" w:cs="Times New Roman"/>
                <w:sz w:val="28"/>
                <w:szCs w:val="28"/>
              </w:rPr>
            </w:pPr>
            <w:r w:rsidRPr="0006279C">
              <w:rPr>
                <w:rFonts w:ascii="Times New Roman" w:eastAsia="標楷體" w:hAnsi="Times New Roman" w:cs="Times New Roman"/>
                <w:sz w:val="28"/>
                <w:szCs w:val="28"/>
              </w:rPr>
              <w:t>被提人姓名</w:t>
            </w:r>
          </w:p>
        </w:tc>
        <w:tc>
          <w:tcPr>
            <w:tcW w:w="5895" w:type="dxa"/>
            <w:gridSpan w:val="8"/>
            <w:shd w:val="clear" w:color="auto" w:fill="auto"/>
            <w:vAlign w:val="center"/>
          </w:tcPr>
          <w:p w:rsidR="00A52989" w:rsidRPr="0006279C" w:rsidRDefault="00A52989" w:rsidP="0006279C">
            <w:pPr>
              <w:jc w:val="center"/>
              <w:rPr>
                <w:rFonts w:ascii="Times New Roman" w:eastAsia="標楷體" w:hAnsi="Times New Roman" w:cs="Times New Roman"/>
                <w:sz w:val="28"/>
                <w:szCs w:val="28"/>
              </w:rPr>
            </w:pPr>
            <w:r w:rsidRPr="0006279C">
              <w:rPr>
                <w:rFonts w:ascii="Times New Roman" w:eastAsia="標楷體" w:hAnsi="Times New Roman" w:cs="Times New Roman"/>
                <w:sz w:val="28"/>
                <w:szCs w:val="28"/>
              </w:rPr>
              <w:t>擔</w:t>
            </w:r>
            <w:r w:rsidRPr="0006279C">
              <w:rPr>
                <w:rFonts w:ascii="Times New Roman" w:eastAsia="標楷體" w:hAnsi="Times New Roman" w:cs="Times New Roman"/>
                <w:sz w:val="28"/>
                <w:szCs w:val="28"/>
              </w:rPr>
              <w:t xml:space="preserve">  </w:t>
            </w:r>
            <w:r w:rsidRPr="0006279C">
              <w:rPr>
                <w:rFonts w:ascii="Times New Roman" w:eastAsia="標楷體" w:hAnsi="Times New Roman" w:cs="Times New Roman"/>
                <w:sz w:val="28"/>
                <w:szCs w:val="28"/>
              </w:rPr>
              <w:t>任</w:t>
            </w:r>
            <w:r w:rsidRPr="0006279C">
              <w:rPr>
                <w:rFonts w:ascii="Times New Roman" w:eastAsia="標楷體" w:hAnsi="Times New Roman" w:cs="Times New Roman"/>
                <w:sz w:val="28"/>
                <w:szCs w:val="28"/>
              </w:rPr>
              <w:t xml:space="preserve">  </w:t>
            </w:r>
            <w:r w:rsidRPr="0006279C">
              <w:rPr>
                <w:rFonts w:ascii="Times New Roman" w:eastAsia="標楷體" w:hAnsi="Times New Roman" w:cs="Times New Roman"/>
                <w:sz w:val="28"/>
                <w:szCs w:val="28"/>
              </w:rPr>
              <w:t>工</w:t>
            </w:r>
            <w:r w:rsidRPr="0006279C">
              <w:rPr>
                <w:rFonts w:ascii="Times New Roman" w:eastAsia="標楷體" w:hAnsi="Times New Roman" w:cs="Times New Roman"/>
                <w:sz w:val="28"/>
                <w:szCs w:val="28"/>
              </w:rPr>
              <w:t xml:space="preserve">  </w:t>
            </w:r>
            <w:r w:rsidRPr="0006279C">
              <w:rPr>
                <w:rFonts w:ascii="Times New Roman" w:eastAsia="標楷體" w:hAnsi="Times New Roman" w:cs="Times New Roman"/>
                <w:sz w:val="28"/>
                <w:szCs w:val="28"/>
              </w:rPr>
              <w:t>作</w:t>
            </w:r>
            <w:r w:rsidRPr="0006279C">
              <w:rPr>
                <w:rFonts w:ascii="Times New Roman" w:eastAsia="標楷體" w:hAnsi="Times New Roman" w:cs="Times New Roman"/>
                <w:sz w:val="28"/>
                <w:szCs w:val="28"/>
              </w:rPr>
              <w:t xml:space="preserve">  </w:t>
            </w:r>
            <w:r w:rsidRPr="0006279C">
              <w:rPr>
                <w:rFonts w:ascii="Times New Roman" w:eastAsia="標楷體" w:hAnsi="Times New Roman" w:cs="Times New Roman"/>
                <w:sz w:val="20"/>
                <w:szCs w:val="20"/>
              </w:rPr>
              <w:t>(</w:t>
            </w:r>
            <w:r w:rsidRPr="0006279C">
              <w:rPr>
                <w:rFonts w:ascii="Times New Roman" w:eastAsia="標楷體" w:hAnsi="Times New Roman" w:cs="Times New Roman"/>
                <w:sz w:val="20"/>
                <w:szCs w:val="20"/>
              </w:rPr>
              <w:t>欄位不足請自行新增</w:t>
            </w:r>
            <w:r w:rsidRPr="0006279C">
              <w:rPr>
                <w:rFonts w:ascii="Times New Roman" w:eastAsia="標楷體" w:hAnsi="Times New Roman" w:cs="Times New Roman"/>
                <w:sz w:val="20"/>
                <w:szCs w:val="20"/>
              </w:rPr>
              <w:t>)</w:t>
            </w:r>
          </w:p>
        </w:tc>
        <w:tc>
          <w:tcPr>
            <w:tcW w:w="1979" w:type="dxa"/>
            <w:gridSpan w:val="3"/>
            <w:shd w:val="clear" w:color="auto" w:fill="auto"/>
            <w:vAlign w:val="center"/>
          </w:tcPr>
          <w:p w:rsidR="00A52989" w:rsidRPr="0006279C" w:rsidRDefault="00A52989" w:rsidP="0006279C">
            <w:pPr>
              <w:spacing w:line="360" w:lineRule="exact"/>
              <w:jc w:val="center"/>
              <w:rPr>
                <w:rFonts w:ascii="Times New Roman" w:eastAsia="標楷體" w:hAnsi="Times New Roman" w:cs="Times New Roman"/>
                <w:sz w:val="28"/>
                <w:szCs w:val="28"/>
              </w:rPr>
            </w:pPr>
            <w:r w:rsidRPr="0006279C">
              <w:rPr>
                <w:rFonts w:ascii="Times New Roman" w:eastAsia="標楷體" w:hAnsi="Times New Roman" w:cs="Times New Roman"/>
                <w:sz w:val="28"/>
                <w:szCs w:val="28"/>
              </w:rPr>
              <w:t>簽證單位</w:t>
            </w:r>
            <w:r w:rsidRPr="0006279C">
              <w:rPr>
                <w:rFonts w:ascii="Times New Roman" w:eastAsia="標楷體" w:hAnsi="Times New Roman" w:cs="Times New Roman"/>
                <w:sz w:val="28"/>
                <w:szCs w:val="28"/>
              </w:rPr>
              <w:t>/</w:t>
            </w:r>
          </w:p>
          <w:p w:rsidR="00A52989" w:rsidRPr="0006279C" w:rsidRDefault="00A52989" w:rsidP="0006279C">
            <w:pPr>
              <w:spacing w:line="360" w:lineRule="exact"/>
              <w:jc w:val="center"/>
              <w:rPr>
                <w:rFonts w:ascii="Times New Roman" w:eastAsia="標楷體" w:hAnsi="Times New Roman" w:cs="Times New Roman"/>
                <w:sz w:val="28"/>
                <w:szCs w:val="28"/>
              </w:rPr>
            </w:pPr>
            <w:r w:rsidRPr="0006279C">
              <w:rPr>
                <w:rFonts w:ascii="Times New Roman" w:eastAsia="標楷體" w:hAnsi="Times New Roman" w:cs="Times New Roman"/>
                <w:sz w:val="28"/>
                <w:szCs w:val="28"/>
              </w:rPr>
              <w:t>主辦單位戳章</w:t>
            </w:r>
          </w:p>
        </w:tc>
      </w:tr>
      <w:tr w:rsidR="00A52989" w:rsidRPr="0006279C" w:rsidTr="0006279C">
        <w:trPr>
          <w:trHeight w:val="960"/>
          <w:jc w:val="center"/>
        </w:trPr>
        <w:tc>
          <w:tcPr>
            <w:tcW w:w="497" w:type="dxa"/>
            <w:shd w:val="clear" w:color="auto" w:fill="auto"/>
            <w:vAlign w:val="center"/>
          </w:tcPr>
          <w:p w:rsidR="00A52989" w:rsidRPr="0006279C" w:rsidRDefault="00A52989" w:rsidP="0006279C">
            <w:pPr>
              <w:jc w:val="center"/>
              <w:rPr>
                <w:rFonts w:ascii="Times New Roman" w:eastAsia="標楷體" w:hAnsi="Times New Roman" w:cs="Times New Roman"/>
                <w:sz w:val="28"/>
                <w:szCs w:val="28"/>
              </w:rPr>
            </w:pPr>
            <w:r w:rsidRPr="0006279C">
              <w:rPr>
                <w:rFonts w:ascii="Times New Roman" w:eastAsia="標楷體" w:hAnsi="Times New Roman" w:cs="Times New Roman"/>
                <w:sz w:val="28"/>
                <w:szCs w:val="28"/>
              </w:rPr>
              <w:t>1</w:t>
            </w:r>
          </w:p>
        </w:tc>
        <w:tc>
          <w:tcPr>
            <w:tcW w:w="1997" w:type="dxa"/>
            <w:gridSpan w:val="2"/>
            <w:shd w:val="clear" w:color="auto" w:fill="auto"/>
            <w:vAlign w:val="center"/>
          </w:tcPr>
          <w:p w:rsidR="00A52989" w:rsidRPr="0006279C" w:rsidRDefault="00A52989" w:rsidP="0006279C">
            <w:pPr>
              <w:spacing w:line="360" w:lineRule="exact"/>
              <w:jc w:val="center"/>
              <w:rPr>
                <w:rFonts w:ascii="Times New Roman" w:eastAsia="標楷體" w:hAnsi="Times New Roman" w:cs="Times New Roman"/>
                <w:sz w:val="28"/>
                <w:szCs w:val="28"/>
              </w:rPr>
            </w:pPr>
          </w:p>
        </w:tc>
        <w:tc>
          <w:tcPr>
            <w:tcW w:w="5895" w:type="dxa"/>
            <w:gridSpan w:val="8"/>
            <w:shd w:val="clear" w:color="auto" w:fill="auto"/>
            <w:vAlign w:val="center"/>
          </w:tcPr>
          <w:p w:rsidR="00A52989" w:rsidRPr="0006279C" w:rsidRDefault="00A52989" w:rsidP="0006279C">
            <w:pPr>
              <w:spacing w:line="360" w:lineRule="exact"/>
              <w:jc w:val="center"/>
              <w:rPr>
                <w:rFonts w:ascii="Times New Roman" w:eastAsia="標楷體" w:hAnsi="Times New Roman" w:cs="Times New Roman"/>
                <w:sz w:val="28"/>
                <w:szCs w:val="28"/>
              </w:rPr>
            </w:pPr>
          </w:p>
        </w:tc>
        <w:tc>
          <w:tcPr>
            <w:tcW w:w="1979" w:type="dxa"/>
            <w:gridSpan w:val="3"/>
            <w:vMerge w:val="restart"/>
            <w:shd w:val="clear" w:color="auto" w:fill="auto"/>
            <w:vAlign w:val="center"/>
          </w:tcPr>
          <w:p w:rsidR="00A52989" w:rsidRPr="0006279C" w:rsidRDefault="00A52989" w:rsidP="0006279C">
            <w:pPr>
              <w:jc w:val="center"/>
              <w:rPr>
                <w:rFonts w:ascii="Times New Roman" w:eastAsia="標楷體" w:hAnsi="Times New Roman" w:cs="Times New Roman"/>
                <w:sz w:val="28"/>
                <w:szCs w:val="28"/>
              </w:rPr>
            </w:pPr>
          </w:p>
        </w:tc>
      </w:tr>
      <w:tr w:rsidR="00A52989" w:rsidRPr="0006279C" w:rsidTr="0006279C">
        <w:trPr>
          <w:trHeight w:val="960"/>
          <w:jc w:val="center"/>
        </w:trPr>
        <w:tc>
          <w:tcPr>
            <w:tcW w:w="497" w:type="dxa"/>
            <w:shd w:val="clear" w:color="auto" w:fill="auto"/>
            <w:vAlign w:val="center"/>
          </w:tcPr>
          <w:p w:rsidR="00A52989" w:rsidRPr="0006279C" w:rsidRDefault="00A52989" w:rsidP="0006279C">
            <w:pPr>
              <w:jc w:val="center"/>
              <w:rPr>
                <w:rFonts w:ascii="Times New Roman" w:eastAsia="標楷體" w:hAnsi="Times New Roman" w:cs="Times New Roman"/>
                <w:sz w:val="28"/>
                <w:szCs w:val="28"/>
              </w:rPr>
            </w:pPr>
            <w:r w:rsidRPr="0006279C">
              <w:rPr>
                <w:rFonts w:ascii="Times New Roman" w:eastAsia="標楷體" w:hAnsi="Times New Roman" w:cs="Times New Roman"/>
                <w:sz w:val="28"/>
                <w:szCs w:val="28"/>
              </w:rPr>
              <w:t>2</w:t>
            </w:r>
          </w:p>
        </w:tc>
        <w:tc>
          <w:tcPr>
            <w:tcW w:w="1997" w:type="dxa"/>
            <w:gridSpan w:val="2"/>
            <w:shd w:val="clear" w:color="auto" w:fill="auto"/>
            <w:vAlign w:val="center"/>
          </w:tcPr>
          <w:p w:rsidR="00A52989" w:rsidRPr="0006279C" w:rsidRDefault="00A52989" w:rsidP="0006279C">
            <w:pPr>
              <w:spacing w:line="360" w:lineRule="exact"/>
              <w:jc w:val="center"/>
              <w:rPr>
                <w:rFonts w:ascii="Times New Roman" w:eastAsia="標楷體" w:hAnsi="Times New Roman" w:cs="Times New Roman"/>
                <w:sz w:val="28"/>
                <w:szCs w:val="28"/>
              </w:rPr>
            </w:pPr>
          </w:p>
        </w:tc>
        <w:tc>
          <w:tcPr>
            <w:tcW w:w="5895" w:type="dxa"/>
            <w:gridSpan w:val="8"/>
            <w:shd w:val="clear" w:color="auto" w:fill="auto"/>
            <w:vAlign w:val="center"/>
          </w:tcPr>
          <w:p w:rsidR="00A52989" w:rsidRPr="0006279C" w:rsidRDefault="00A52989" w:rsidP="0006279C">
            <w:pPr>
              <w:spacing w:line="360" w:lineRule="exact"/>
              <w:jc w:val="center"/>
              <w:rPr>
                <w:rFonts w:ascii="Times New Roman" w:eastAsia="標楷體" w:hAnsi="Times New Roman" w:cs="Times New Roman"/>
                <w:sz w:val="28"/>
                <w:szCs w:val="28"/>
              </w:rPr>
            </w:pPr>
          </w:p>
        </w:tc>
        <w:tc>
          <w:tcPr>
            <w:tcW w:w="1979" w:type="dxa"/>
            <w:gridSpan w:val="3"/>
            <w:vMerge/>
            <w:shd w:val="clear" w:color="auto" w:fill="auto"/>
            <w:vAlign w:val="center"/>
          </w:tcPr>
          <w:p w:rsidR="00A52989" w:rsidRPr="0006279C" w:rsidRDefault="00A52989" w:rsidP="0006279C">
            <w:pPr>
              <w:jc w:val="center"/>
              <w:rPr>
                <w:rFonts w:ascii="Times New Roman" w:eastAsia="標楷體" w:hAnsi="Times New Roman" w:cs="Times New Roman"/>
                <w:sz w:val="28"/>
                <w:szCs w:val="28"/>
              </w:rPr>
            </w:pPr>
          </w:p>
        </w:tc>
      </w:tr>
      <w:tr w:rsidR="00A52989" w:rsidRPr="0006279C" w:rsidTr="0006279C">
        <w:trPr>
          <w:trHeight w:val="960"/>
          <w:jc w:val="center"/>
        </w:trPr>
        <w:tc>
          <w:tcPr>
            <w:tcW w:w="497" w:type="dxa"/>
            <w:shd w:val="clear" w:color="auto" w:fill="auto"/>
            <w:vAlign w:val="center"/>
          </w:tcPr>
          <w:p w:rsidR="00A52989" w:rsidRPr="0006279C" w:rsidRDefault="00A52989" w:rsidP="0006279C">
            <w:pPr>
              <w:jc w:val="center"/>
              <w:rPr>
                <w:rFonts w:ascii="Times New Roman" w:eastAsia="標楷體" w:hAnsi="Times New Roman" w:cs="Times New Roman"/>
                <w:sz w:val="28"/>
                <w:szCs w:val="28"/>
              </w:rPr>
            </w:pPr>
            <w:r w:rsidRPr="0006279C">
              <w:rPr>
                <w:rFonts w:ascii="Times New Roman" w:eastAsia="標楷體" w:hAnsi="Times New Roman" w:cs="Times New Roman"/>
                <w:sz w:val="28"/>
                <w:szCs w:val="28"/>
              </w:rPr>
              <w:t>3</w:t>
            </w:r>
          </w:p>
        </w:tc>
        <w:tc>
          <w:tcPr>
            <w:tcW w:w="1997" w:type="dxa"/>
            <w:gridSpan w:val="2"/>
            <w:shd w:val="clear" w:color="auto" w:fill="auto"/>
            <w:vAlign w:val="center"/>
          </w:tcPr>
          <w:p w:rsidR="00A52989" w:rsidRPr="0006279C" w:rsidRDefault="00A52989" w:rsidP="0006279C">
            <w:pPr>
              <w:spacing w:line="360" w:lineRule="exact"/>
              <w:jc w:val="center"/>
              <w:rPr>
                <w:rFonts w:ascii="Times New Roman" w:eastAsia="標楷體" w:hAnsi="Times New Roman" w:cs="Times New Roman"/>
                <w:sz w:val="28"/>
                <w:szCs w:val="28"/>
              </w:rPr>
            </w:pPr>
          </w:p>
        </w:tc>
        <w:tc>
          <w:tcPr>
            <w:tcW w:w="5895" w:type="dxa"/>
            <w:gridSpan w:val="8"/>
            <w:shd w:val="clear" w:color="auto" w:fill="auto"/>
            <w:vAlign w:val="center"/>
          </w:tcPr>
          <w:p w:rsidR="00A52989" w:rsidRPr="0006279C" w:rsidRDefault="00A52989" w:rsidP="0006279C">
            <w:pPr>
              <w:spacing w:line="360" w:lineRule="exact"/>
              <w:jc w:val="center"/>
              <w:rPr>
                <w:rFonts w:ascii="Times New Roman" w:eastAsia="標楷體" w:hAnsi="Times New Roman" w:cs="Times New Roman"/>
                <w:sz w:val="28"/>
                <w:szCs w:val="28"/>
              </w:rPr>
            </w:pPr>
          </w:p>
        </w:tc>
        <w:tc>
          <w:tcPr>
            <w:tcW w:w="1979" w:type="dxa"/>
            <w:gridSpan w:val="3"/>
            <w:vMerge/>
            <w:shd w:val="clear" w:color="auto" w:fill="auto"/>
            <w:vAlign w:val="center"/>
          </w:tcPr>
          <w:p w:rsidR="00A52989" w:rsidRPr="0006279C" w:rsidRDefault="00A52989" w:rsidP="0006279C">
            <w:pPr>
              <w:jc w:val="center"/>
              <w:rPr>
                <w:rFonts w:ascii="Times New Roman" w:eastAsia="標楷體" w:hAnsi="Times New Roman" w:cs="Times New Roman"/>
                <w:sz w:val="28"/>
                <w:szCs w:val="28"/>
              </w:rPr>
            </w:pPr>
          </w:p>
        </w:tc>
      </w:tr>
      <w:tr w:rsidR="00A52989" w:rsidRPr="0006279C" w:rsidTr="0006279C">
        <w:trPr>
          <w:trHeight w:val="960"/>
          <w:jc w:val="center"/>
        </w:trPr>
        <w:tc>
          <w:tcPr>
            <w:tcW w:w="497" w:type="dxa"/>
            <w:shd w:val="clear" w:color="auto" w:fill="auto"/>
            <w:vAlign w:val="center"/>
          </w:tcPr>
          <w:p w:rsidR="00A52989" w:rsidRPr="0006279C" w:rsidRDefault="00A52989" w:rsidP="0006279C">
            <w:pPr>
              <w:jc w:val="center"/>
              <w:rPr>
                <w:rFonts w:ascii="Times New Roman" w:eastAsia="標楷體" w:hAnsi="Times New Roman" w:cs="Times New Roman"/>
                <w:sz w:val="28"/>
                <w:szCs w:val="28"/>
              </w:rPr>
            </w:pPr>
            <w:r w:rsidRPr="0006279C">
              <w:rPr>
                <w:rFonts w:ascii="Times New Roman" w:eastAsia="標楷體" w:hAnsi="Times New Roman" w:cs="Times New Roman"/>
                <w:sz w:val="28"/>
                <w:szCs w:val="28"/>
              </w:rPr>
              <w:t>4</w:t>
            </w:r>
          </w:p>
        </w:tc>
        <w:tc>
          <w:tcPr>
            <w:tcW w:w="1997" w:type="dxa"/>
            <w:gridSpan w:val="2"/>
            <w:shd w:val="clear" w:color="auto" w:fill="auto"/>
            <w:vAlign w:val="center"/>
          </w:tcPr>
          <w:p w:rsidR="00A52989" w:rsidRPr="0006279C" w:rsidRDefault="00A52989" w:rsidP="0006279C">
            <w:pPr>
              <w:spacing w:line="360" w:lineRule="exact"/>
              <w:jc w:val="center"/>
              <w:rPr>
                <w:rFonts w:ascii="Times New Roman" w:eastAsia="標楷體" w:hAnsi="Times New Roman" w:cs="Times New Roman"/>
                <w:sz w:val="28"/>
                <w:szCs w:val="28"/>
              </w:rPr>
            </w:pPr>
          </w:p>
        </w:tc>
        <w:tc>
          <w:tcPr>
            <w:tcW w:w="5895" w:type="dxa"/>
            <w:gridSpan w:val="8"/>
            <w:shd w:val="clear" w:color="auto" w:fill="auto"/>
            <w:vAlign w:val="center"/>
          </w:tcPr>
          <w:p w:rsidR="00A52989" w:rsidRPr="0006279C" w:rsidRDefault="00A52989" w:rsidP="0006279C">
            <w:pPr>
              <w:spacing w:line="360" w:lineRule="exact"/>
              <w:jc w:val="center"/>
              <w:rPr>
                <w:rFonts w:ascii="Times New Roman" w:eastAsia="標楷體" w:hAnsi="Times New Roman" w:cs="Times New Roman"/>
                <w:sz w:val="28"/>
                <w:szCs w:val="28"/>
              </w:rPr>
            </w:pPr>
          </w:p>
        </w:tc>
        <w:tc>
          <w:tcPr>
            <w:tcW w:w="1979" w:type="dxa"/>
            <w:gridSpan w:val="3"/>
            <w:vMerge/>
            <w:shd w:val="clear" w:color="auto" w:fill="auto"/>
            <w:vAlign w:val="center"/>
          </w:tcPr>
          <w:p w:rsidR="00A52989" w:rsidRPr="0006279C" w:rsidRDefault="00A52989" w:rsidP="0006279C">
            <w:pPr>
              <w:jc w:val="center"/>
              <w:rPr>
                <w:rFonts w:ascii="Times New Roman" w:eastAsia="標楷體" w:hAnsi="Times New Roman" w:cs="Times New Roman"/>
                <w:sz w:val="28"/>
                <w:szCs w:val="28"/>
              </w:rPr>
            </w:pPr>
          </w:p>
        </w:tc>
      </w:tr>
      <w:tr w:rsidR="00A52989" w:rsidRPr="0006279C" w:rsidTr="0006279C">
        <w:trPr>
          <w:trHeight w:val="960"/>
          <w:jc w:val="center"/>
        </w:trPr>
        <w:tc>
          <w:tcPr>
            <w:tcW w:w="497" w:type="dxa"/>
            <w:shd w:val="clear" w:color="auto" w:fill="auto"/>
            <w:vAlign w:val="center"/>
          </w:tcPr>
          <w:p w:rsidR="00A52989" w:rsidRPr="0006279C" w:rsidRDefault="00A52989" w:rsidP="0006279C">
            <w:pPr>
              <w:jc w:val="center"/>
              <w:rPr>
                <w:rFonts w:ascii="Times New Roman" w:eastAsia="標楷體" w:hAnsi="Times New Roman" w:cs="Times New Roman"/>
                <w:sz w:val="28"/>
                <w:szCs w:val="28"/>
              </w:rPr>
            </w:pPr>
            <w:r w:rsidRPr="0006279C">
              <w:rPr>
                <w:rFonts w:ascii="Times New Roman" w:eastAsia="標楷體" w:hAnsi="Times New Roman" w:cs="Times New Roman"/>
                <w:sz w:val="28"/>
                <w:szCs w:val="28"/>
              </w:rPr>
              <w:t>5</w:t>
            </w:r>
          </w:p>
        </w:tc>
        <w:tc>
          <w:tcPr>
            <w:tcW w:w="1997" w:type="dxa"/>
            <w:gridSpan w:val="2"/>
            <w:shd w:val="clear" w:color="auto" w:fill="auto"/>
            <w:vAlign w:val="center"/>
          </w:tcPr>
          <w:p w:rsidR="00A52989" w:rsidRPr="0006279C" w:rsidRDefault="00A52989" w:rsidP="0006279C">
            <w:pPr>
              <w:spacing w:line="360" w:lineRule="exact"/>
              <w:jc w:val="center"/>
              <w:rPr>
                <w:rFonts w:ascii="Times New Roman" w:eastAsia="標楷體" w:hAnsi="Times New Roman" w:cs="Times New Roman"/>
                <w:sz w:val="28"/>
                <w:szCs w:val="28"/>
              </w:rPr>
            </w:pPr>
          </w:p>
        </w:tc>
        <w:tc>
          <w:tcPr>
            <w:tcW w:w="5895" w:type="dxa"/>
            <w:gridSpan w:val="8"/>
            <w:shd w:val="clear" w:color="auto" w:fill="auto"/>
            <w:vAlign w:val="center"/>
          </w:tcPr>
          <w:p w:rsidR="00A52989" w:rsidRPr="0006279C" w:rsidRDefault="00A52989" w:rsidP="0006279C">
            <w:pPr>
              <w:spacing w:line="360" w:lineRule="exact"/>
              <w:jc w:val="center"/>
              <w:rPr>
                <w:rFonts w:ascii="Times New Roman" w:eastAsia="標楷體" w:hAnsi="Times New Roman" w:cs="Times New Roman"/>
                <w:sz w:val="28"/>
                <w:szCs w:val="28"/>
              </w:rPr>
            </w:pPr>
          </w:p>
        </w:tc>
        <w:tc>
          <w:tcPr>
            <w:tcW w:w="1979" w:type="dxa"/>
            <w:gridSpan w:val="3"/>
            <w:vMerge/>
            <w:shd w:val="clear" w:color="auto" w:fill="auto"/>
            <w:vAlign w:val="center"/>
          </w:tcPr>
          <w:p w:rsidR="00A52989" w:rsidRPr="0006279C" w:rsidRDefault="00A52989" w:rsidP="0006279C">
            <w:pPr>
              <w:jc w:val="center"/>
              <w:rPr>
                <w:rFonts w:ascii="Times New Roman" w:eastAsia="標楷體" w:hAnsi="Times New Roman" w:cs="Times New Roman"/>
                <w:sz w:val="28"/>
                <w:szCs w:val="28"/>
              </w:rPr>
            </w:pPr>
          </w:p>
        </w:tc>
      </w:tr>
      <w:tr w:rsidR="0006279C" w:rsidRPr="0006279C" w:rsidTr="0006279C">
        <w:trPr>
          <w:trHeight w:val="960"/>
          <w:jc w:val="center"/>
        </w:trPr>
        <w:tc>
          <w:tcPr>
            <w:tcW w:w="10368" w:type="dxa"/>
            <w:gridSpan w:val="14"/>
            <w:shd w:val="clear" w:color="auto" w:fill="auto"/>
            <w:vAlign w:val="center"/>
          </w:tcPr>
          <w:p w:rsidR="00A52989" w:rsidRPr="0006279C" w:rsidRDefault="00A52989" w:rsidP="0006279C">
            <w:pPr>
              <w:rPr>
                <w:rFonts w:ascii="Times New Roman" w:eastAsia="標楷體" w:hAnsi="Times New Roman" w:cs="Times New Roman"/>
                <w:sz w:val="28"/>
                <w:szCs w:val="28"/>
              </w:rPr>
            </w:pPr>
            <w:r w:rsidRPr="0006279C">
              <w:rPr>
                <w:rFonts w:ascii="Times New Roman" w:eastAsia="標楷體" w:hAnsi="Times New Roman" w:cs="Times New Roman"/>
                <w:sz w:val="28"/>
                <w:szCs w:val="28"/>
              </w:rPr>
              <w:t>(</w:t>
            </w:r>
            <w:r w:rsidRPr="0006279C">
              <w:rPr>
                <w:rFonts w:ascii="Times New Roman" w:eastAsia="標楷體" w:hAnsi="Times New Roman" w:cs="Times New Roman"/>
                <w:sz w:val="28"/>
                <w:szCs w:val="28"/>
              </w:rPr>
              <w:t>必填</w:t>
            </w:r>
            <w:r w:rsidRPr="0006279C">
              <w:rPr>
                <w:rFonts w:ascii="Times New Roman" w:eastAsia="標楷體" w:hAnsi="Times New Roman" w:cs="Times New Roman"/>
                <w:sz w:val="28"/>
                <w:szCs w:val="28"/>
              </w:rPr>
              <w:t>)</w:t>
            </w:r>
            <w:r w:rsidRPr="0006279C">
              <w:rPr>
                <w:rFonts w:ascii="Times New Roman" w:eastAsia="標楷體" w:hAnsi="Times New Roman" w:cs="Times New Roman"/>
                <w:sz w:val="28"/>
                <w:szCs w:val="28"/>
              </w:rPr>
              <w:t>本舉證項目符合服務優良教師遴選辦法第</w:t>
            </w:r>
            <w:r w:rsidRPr="0006279C">
              <w:rPr>
                <w:rFonts w:ascii="Times New Roman" w:eastAsia="標楷體" w:hAnsi="Times New Roman" w:cs="Times New Roman"/>
                <w:sz w:val="28"/>
                <w:szCs w:val="28"/>
                <w:u w:val="single"/>
              </w:rPr>
              <w:t xml:space="preserve">    </w:t>
            </w:r>
            <w:r w:rsidRPr="0006279C">
              <w:rPr>
                <w:rFonts w:ascii="Times New Roman" w:eastAsia="標楷體" w:hAnsi="Times New Roman" w:cs="Times New Roman"/>
                <w:sz w:val="28"/>
                <w:szCs w:val="28"/>
              </w:rPr>
              <w:t>條、第</w:t>
            </w:r>
            <w:r w:rsidRPr="0006279C">
              <w:rPr>
                <w:rFonts w:ascii="Times New Roman" w:eastAsia="標楷體" w:hAnsi="Times New Roman" w:cs="Times New Roman"/>
                <w:sz w:val="28"/>
                <w:szCs w:val="28"/>
                <w:u w:val="single"/>
              </w:rPr>
              <w:t xml:space="preserve">    </w:t>
            </w:r>
            <w:r w:rsidRPr="0006279C">
              <w:rPr>
                <w:rFonts w:ascii="Times New Roman" w:eastAsia="標楷體" w:hAnsi="Times New Roman" w:cs="Times New Roman"/>
                <w:sz w:val="28"/>
                <w:szCs w:val="28"/>
              </w:rPr>
              <w:t>項</w:t>
            </w:r>
          </w:p>
        </w:tc>
      </w:tr>
      <w:tr w:rsidR="00A52989" w:rsidRPr="0006279C" w:rsidTr="0006279C">
        <w:trPr>
          <w:trHeight w:val="960"/>
          <w:jc w:val="center"/>
        </w:trPr>
        <w:tc>
          <w:tcPr>
            <w:tcW w:w="2592" w:type="dxa"/>
            <w:gridSpan w:val="4"/>
            <w:shd w:val="clear" w:color="auto" w:fill="auto"/>
            <w:vAlign w:val="center"/>
          </w:tcPr>
          <w:p w:rsidR="00A52989" w:rsidRPr="0006279C" w:rsidRDefault="00A52989" w:rsidP="0006279C">
            <w:pPr>
              <w:jc w:val="center"/>
              <w:rPr>
                <w:rFonts w:ascii="Times New Roman" w:eastAsia="標楷體" w:hAnsi="Times New Roman" w:cs="Times New Roman"/>
                <w:sz w:val="28"/>
                <w:szCs w:val="28"/>
              </w:rPr>
            </w:pPr>
            <w:r w:rsidRPr="0006279C">
              <w:rPr>
                <w:rFonts w:ascii="Times New Roman" w:eastAsia="標楷體" w:hAnsi="Times New Roman" w:cs="Times New Roman"/>
                <w:sz w:val="28"/>
                <w:szCs w:val="28"/>
              </w:rPr>
              <w:t>單位主管簽章</w:t>
            </w:r>
          </w:p>
        </w:tc>
        <w:tc>
          <w:tcPr>
            <w:tcW w:w="2592" w:type="dxa"/>
            <w:gridSpan w:val="2"/>
            <w:shd w:val="clear" w:color="auto" w:fill="auto"/>
            <w:vAlign w:val="center"/>
          </w:tcPr>
          <w:p w:rsidR="00A52989" w:rsidRPr="0006279C" w:rsidRDefault="00A52989" w:rsidP="0006279C">
            <w:pPr>
              <w:ind w:firstLineChars="250" w:firstLine="700"/>
              <w:rPr>
                <w:rFonts w:ascii="Times New Roman" w:eastAsia="標楷體" w:hAnsi="Times New Roman" w:cs="Times New Roman"/>
                <w:sz w:val="28"/>
                <w:szCs w:val="28"/>
              </w:rPr>
            </w:pPr>
          </w:p>
        </w:tc>
        <w:tc>
          <w:tcPr>
            <w:tcW w:w="2592" w:type="dxa"/>
            <w:gridSpan w:val="3"/>
            <w:shd w:val="clear" w:color="auto" w:fill="auto"/>
            <w:vAlign w:val="center"/>
          </w:tcPr>
          <w:p w:rsidR="00A52989" w:rsidRPr="0006279C" w:rsidRDefault="00A52989" w:rsidP="0006279C">
            <w:pPr>
              <w:jc w:val="center"/>
              <w:rPr>
                <w:rFonts w:ascii="Times New Roman" w:eastAsia="標楷體" w:hAnsi="Times New Roman" w:cs="Times New Roman"/>
                <w:sz w:val="28"/>
                <w:szCs w:val="28"/>
              </w:rPr>
            </w:pPr>
            <w:r w:rsidRPr="0006279C">
              <w:rPr>
                <w:rFonts w:ascii="Times New Roman" w:eastAsia="標楷體" w:hAnsi="Times New Roman" w:cs="Times New Roman"/>
                <w:sz w:val="28"/>
                <w:szCs w:val="28"/>
              </w:rPr>
              <w:t>院長簽章</w:t>
            </w:r>
          </w:p>
        </w:tc>
        <w:tc>
          <w:tcPr>
            <w:tcW w:w="2592" w:type="dxa"/>
            <w:gridSpan w:val="5"/>
            <w:shd w:val="clear" w:color="auto" w:fill="auto"/>
            <w:vAlign w:val="center"/>
          </w:tcPr>
          <w:p w:rsidR="00A52989" w:rsidRPr="0006279C" w:rsidRDefault="00A52989" w:rsidP="0006279C">
            <w:pPr>
              <w:jc w:val="center"/>
              <w:rPr>
                <w:rFonts w:ascii="Times New Roman" w:eastAsia="標楷體" w:hAnsi="Times New Roman" w:cs="Times New Roman"/>
                <w:sz w:val="28"/>
                <w:szCs w:val="28"/>
              </w:rPr>
            </w:pPr>
          </w:p>
        </w:tc>
      </w:tr>
    </w:tbl>
    <w:p w:rsidR="00A52989" w:rsidRPr="0006279C" w:rsidRDefault="00A52989" w:rsidP="00A52989">
      <w:pPr>
        <w:jc w:val="center"/>
        <w:rPr>
          <w:rFonts w:ascii="Times New Roman" w:eastAsia="標楷體" w:hAnsi="Times New Roman" w:cs="Times New Roman"/>
        </w:rPr>
      </w:pPr>
    </w:p>
    <w:p w:rsidR="00A52989" w:rsidRPr="0006279C" w:rsidRDefault="00A52989" w:rsidP="00A52989">
      <w:pPr>
        <w:rPr>
          <w:rFonts w:ascii="Times New Roman" w:eastAsia="標楷體" w:hAnsi="Times New Roman" w:cs="Times New Roman"/>
        </w:rPr>
      </w:pPr>
      <w:r w:rsidRPr="0006279C">
        <w:rPr>
          <w:rFonts w:ascii="Times New Roman" w:eastAsia="標楷體" w:hAnsi="Times New Roman" w:cs="Times New Roman"/>
        </w:rPr>
        <w:t>注意事項：</w:t>
      </w:r>
    </w:p>
    <w:p w:rsidR="00A52989" w:rsidRPr="0006279C" w:rsidRDefault="00A52989" w:rsidP="00A52989">
      <w:pPr>
        <w:rPr>
          <w:rFonts w:ascii="Times New Roman" w:eastAsia="標楷體" w:hAnsi="Times New Roman" w:cs="Times New Roman"/>
        </w:rPr>
      </w:pPr>
      <w:r w:rsidRPr="0006279C">
        <w:rPr>
          <w:rFonts w:ascii="Times New Roman" w:eastAsia="標楷體" w:hAnsi="Times New Roman" w:cs="Times New Roman"/>
        </w:rPr>
        <w:t>1.</w:t>
      </w:r>
      <w:r w:rsidRPr="0006279C">
        <w:rPr>
          <w:rFonts w:ascii="Times New Roman" w:eastAsia="標楷體" w:hAnsi="Times New Roman" w:cs="Times New Roman"/>
        </w:rPr>
        <w:t>每項服務項目或活動均需附此簽證表及相關佐證資料。</w:t>
      </w:r>
    </w:p>
    <w:p w:rsidR="00A52989" w:rsidRPr="0006279C" w:rsidRDefault="00A52989" w:rsidP="00A52989">
      <w:pPr>
        <w:rPr>
          <w:rFonts w:ascii="Times New Roman" w:eastAsia="標楷體" w:hAnsi="Times New Roman" w:cs="Times New Roman"/>
        </w:rPr>
      </w:pPr>
      <w:r w:rsidRPr="0006279C">
        <w:rPr>
          <w:rFonts w:ascii="Times New Roman" w:eastAsia="標楷體" w:hAnsi="Times New Roman" w:cs="Times New Roman"/>
        </w:rPr>
        <w:t>2.</w:t>
      </w:r>
      <w:r w:rsidRPr="0006279C">
        <w:rPr>
          <w:rFonts w:ascii="Times New Roman" w:eastAsia="標楷體" w:hAnsi="Times New Roman" w:cs="Times New Roman"/>
        </w:rPr>
        <w:t>每項活動統一開立於同一張。</w:t>
      </w:r>
    </w:p>
    <w:p w:rsidR="00A52989" w:rsidRPr="0006279C" w:rsidRDefault="00A52989" w:rsidP="00A52989">
      <w:pPr>
        <w:rPr>
          <w:rFonts w:ascii="Times New Roman" w:eastAsia="標楷體" w:hAnsi="Times New Roman" w:cs="Times New Roman"/>
        </w:rPr>
      </w:pPr>
    </w:p>
    <w:p w:rsidR="00A52989" w:rsidRPr="0006279C" w:rsidRDefault="00A52989" w:rsidP="00A52989">
      <w:pPr>
        <w:jc w:val="center"/>
        <w:rPr>
          <w:rFonts w:ascii="Times New Roman" w:eastAsia="標楷體" w:hAnsi="Times New Roman" w:cs="Times New Roman"/>
        </w:rPr>
      </w:pPr>
    </w:p>
    <w:p w:rsidR="00A52989" w:rsidRPr="0006279C" w:rsidRDefault="00A52989" w:rsidP="00A52989">
      <w:pPr>
        <w:rPr>
          <w:rFonts w:ascii="Times New Roman" w:eastAsia="標楷體" w:hAnsi="Times New Roman" w:cs="Times New Roman"/>
        </w:rPr>
      </w:pPr>
    </w:p>
    <w:p w:rsidR="0039404E" w:rsidRPr="0006279C" w:rsidRDefault="0039404E" w:rsidP="0039404E">
      <w:pPr>
        <w:jc w:val="center"/>
        <w:rPr>
          <w:rFonts w:ascii="Times New Roman" w:eastAsia="標楷體" w:hAnsi="Times New Roman" w:cs="Times New Roman"/>
          <w:b/>
          <w:sz w:val="28"/>
          <w:szCs w:val="28"/>
        </w:rPr>
        <w:sectPr w:rsidR="0039404E" w:rsidRPr="0006279C" w:rsidSect="00A24B9E">
          <w:pgSz w:w="11906" w:h="16838" w:code="9"/>
          <w:pgMar w:top="1134" w:right="1134" w:bottom="1134" w:left="1134" w:header="0" w:footer="284" w:gutter="0"/>
          <w:cols w:space="425"/>
          <w:docGrid w:linePitch="360"/>
        </w:sectPr>
      </w:pPr>
    </w:p>
    <w:p w:rsidR="00A52989" w:rsidRPr="009F433E" w:rsidRDefault="00A52989" w:rsidP="009F433E">
      <w:pPr>
        <w:spacing w:line="360" w:lineRule="auto"/>
        <w:ind w:firstLineChars="50" w:firstLine="170"/>
        <w:jc w:val="center"/>
        <w:rPr>
          <w:rFonts w:ascii="Times New Roman" w:eastAsia="標楷體" w:hAnsi="Times New Roman" w:cs="Times New Roman"/>
          <w:b/>
          <w:spacing w:val="20"/>
          <w:sz w:val="30"/>
          <w:szCs w:val="30"/>
        </w:rPr>
      </w:pPr>
      <w:r w:rsidRPr="009F433E">
        <w:rPr>
          <w:rFonts w:ascii="Times New Roman" w:eastAsia="標楷體" w:hAnsi="Times New Roman" w:cs="Times New Roman"/>
          <w:b/>
          <w:spacing w:val="20"/>
          <w:sz w:val="30"/>
          <w:szCs w:val="30"/>
        </w:rPr>
        <w:lastRenderedPageBreak/>
        <w:t>南臺科技大學使用教育部獎補助款舉辦學術活動經費補助要點</w:t>
      </w:r>
    </w:p>
    <w:p w:rsidR="00A52989" w:rsidRPr="00F57FCB" w:rsidRDefault="00A52989" w:rsidP="00F57FCB">
      <w:pPr>
        <w:spacing w:line="240" w:lineRule="exact"/>
        <w:jc w:val="right"/>
        <w:rPr>
          <w:rFonts w:ascii="Times New Roman" w:eastAsia="標楷體" w:hAnsi="Times New Roman" w:cs="Times New Roman"/>
          <w:sz w:val="20"/>
        </w:rPr>
      </w:pPr>
      <w:r w:rsidRPr="00F57FCB">
        <w:rPr>
          <w:rFonts w:ascii="Times New Roman" w:eastAsia="標楷體" w:hAnsi="Times New Roman" w:cs="Times New Roman"/>
          <w:sz w:val="20"/>
        </w:rPr>
        <w:t>民國</w:t>
      </w:r>
      <w:r w:rsidRPr="00F57FCB">
        <w:rPr>
          <w:rFonts w:ascii="Times New Roman" w:eastAsia="標楷體" w:hAnsi="Times New Roman" w:cs="Times New Roman"/>
          <w:sz w:val="20"/>
        </w:rPr>
        <w:t>97</w:t>
      </w:r>
      <w:r w:rsidRPr="00F57FCB">
        <w:rPr>
          <w:rFonts w:ascii="Times New Roman" w:eastAsia="標楷體" w:hAnsi="Times New Roman" w:cs="Times New Roman"/>
          <w:sz w:val="20"/>
        </w:rPr>
        <w:t>年</w:t>
      </w:r>
      <w:smartTag w:uri="urn:schemas-microsoft-com:office:smarttags" w:element="chsdate">
        <w:smartTagPr>
          <w:attr w:name="Year" w:val="2009"/>
          <w:attr w:name="Month" w:val="11"/>
          <w:attr w:name="Day" w:val="27"/>
          <w:attr w:name="IsLunarDate" w:val="False"/>
          <w:attr w:name="IsROCDate" w:val="False"/>
        </w:smartTagPr>
        <w:r w:rsidRPr="00F57FCB">
          <w:rPr>
            <w:rFonts w:ascii="Times New Roman" w:eastAsia="標楷體" w:hAnsi="Times New Roman" w:cs="Times New Roman"/>
            <w:sz w:val="20"/>
          </w:rPr>
          <w:t>11</w:t>
        </w:r>
        <w:r w:rsidRPr="00F57FCB">
          <w:rPr>
            <w:rFonts w:ascii="Times New Roman" w:eastAsia="標楷體" w:hAnsi="Times New Roman" w:cs="Times New Roman"/>
            <w:sz w:val="20"/>
          </w:rPr>
          <w:t>月</w:t>
        </w:r>
        <w:r w:rsidRPr="00F57FCB">
          <w:rPr>
            <w:rFonts w:ascii="Times New Roman" w:eastAsia="標楷體" w:hAnsi="Times New Roman" w:cs="Times New Roman"/>
            <w:sz w:val="20"/>
          </w:rPr>
          <w:t>27</w:t>
        </w:r>
        <w:r w:rsidRPr="00F57FCB">
          <w:rPr>
            <w:rFonts w:ascii="Times New Roman" w:eastAsia="標楷體" w:hAnsi="Times New Roman" w:cs="Times New Roman"/>
            <w:sz w:val="20"/>
          </w:rPr>
          <w:t>日</w:t>
        </w:r>
      </w:smartTag>
      <w:r w:rsidRPr="00F57FCB">
        <w:rPr>
          <w:rFonts w:ascii="Times New Roman" w:eastAsia="標楷體" w:hAnsi="Times New Roman" w:cs="Times New Roman"/>
          <w:sz w:val="20"/>
        </w:rPr>
        <w:t>校教評會審議通過</w:t>
      </w:r>
    </w:p>
    <w:p w:rsidR="00A52989" w:rsidRPr="00F57FCB" w:rsidRDefault="00A52989" w:rsidP="00F57FCB">
      <w:pPr>
        <w:spacing w:line="240" w:lineRule="exact"/>
        <w:jc w:val="right"/>
        <w:rPr>
          <w:rFonts w:ascii="Times New Roman" w:eastAsia="標楷體" w:hAnsi="Times New Roman" w:cs="Times New Roman"/>
          <w:sz w:val="20"/>
        </w:rPr>
      </w:pPr>
      <w:r w:rsidRPr="00F57FCB">
        <w:rPr>
          <w:rFonts w:ascii="Times New Roman" w:eastAsia="標楷體" w:hAnsi="Times New Roman" w:cs="Times New Roman"/>
          <w:sz w:val="20"/>
        </w:rPr>
        <w:t>民國</w:t>
      </w:r>
      <w:r w:rsidRPr="00F57FCB">
        <w:rPr>
          <w:rFonts w:ascii="Times New Roman" w:eastAsia="標楷體" w:hAnsi="Times New Roman" w:cs="Times New Roman"/>
          <w:sz w:val="20"/>
        </w:rPr>
        <w:t>98</w:t>
      </w:r>
      <w:r w:rsidRPr="00F57FCB">
        <w:rPr>
          <w:rFonts w:ascii="Times New Roman" w:eastAsia="標楷體" w:hAnsi="Times New Roman" w:cs="Times New Roman"/>
          <w:sz w:val="20"/>
        </w:rPr>
        <w:t>年</w:t>
      </w:r>
      <w:smartTag w:uri="urn:schemas-microsoft-com:office:smarttags" w:element="chsdate">
        <w:smartTagPr>
          <w:attr w:name="Year" w:val="2009"/>
          <w:attr w:name="Month" w:val="01"/>
          <w:attr w:name="Day" w:val="13"/>
          <w:attr w:name="IsLunarDate" w:val="False"/>
          <w:attr w:name="IsROCDate" w:val="False"/>
        </w:smartTagPr>
        <w:r w:rsidRPr="00F57FCB">
          <w:rPr>
            <w:rFonts w:ascii="Times New Roman" w:eastAsia="標楷體" w:hAnsi="Times New Roman" w:cs="Times New Roman"/>
            <w:sz w:val="20"/>
          </w:rPr>
          <w:t>01</w:t>
        </w:r>
        <w:r w:rsidRPr="00F57FCB">
          <w:rPr>
            <w:rFonts w:ascii="Times New Roman" w:eastAsia="標楷體" w:hAnsi="Times New Roman" w:cs="Times New Roman"/>
            <w:sz w:val="20"/>
          </w:rPr>
          <w:t>月</w:t>
        </w:r>
        <w:r w:rsidRPr="00F57FCB">
          <w:rPr>
            <w:rFonts w:ascii="Times New Roman" w:eastAsia="標楷體" w:hAnsi="Times New Roman" w:cs="Times New Roman"/>
            <w:sz w:val="20"/>
          </w:rPr>
          <w:t>13</w:t>
        </w:r>
        <w:r w:rsidRPr="00F57FCB">
          <w:rPr>
            <w:rFonts w:ascii="Times New Roman" w:eastAsia="標楷體" w:hAnsi="Times New Roman" w:cs="Times New Roman"/>
            <w:sz w:val="20"/>
          </w:rPr>
          <w:t>日</w:t>
        </w:r>
      </w:smartTag>
      <w:r w:rsidRPr="00F57FCB">
        <w:rPr>
          <w:rFonts w:ascii="Times New Roman" w:eastAsia="標楷體" w:hAnsi="Times New Roman" w:cs="Times New Roman"/>
          <w:sz w:val="20"/>
        </w:rPr>
        <w:t>校教評會修正通過</w:t>
      </w:r>
    </w:p>
    <w:p w:rsidR="00A52989" w:rsidRPr="00F57FCB" w:rsidRDefault="00A52989" w:rsidP="00F57FCB">
      <w:pPr>
        <w:spacing w:line="240" w:lineRule="exact"/>
        <w:jc w:val="right"/>
        <w:rPr>
          <w:rFonts w:ascii="Times New Roman" w:eastAsia="標楷體" w:hAnsi="Times New Roman" w:cs="Times New Roman"/>
          <w:sz w:val="20"/>
        </w:rPr>
      </w:pPr>
      <w:r w:rsidRPr="00F57FCB">
        <w:rPr>
          <w:rFonts w:ascii="Times New Roman" w:eastAsia="標楷體" w:hAnsi="Times New Roman" w:cs="Times New Roman"/>
          <w:sz w:val="20"/>
        </w:rPr>
        <w:t>民國</w:t>
      </w:r>
      <w:r w:rsidRPr="00F57FCB">
        <w:rPr>
          <w:rFonts w:ascii="Times New Roman" w:eastAsia="標楷體" w:hAnsi="Times New Roman" w:cs="Times New Roman"/>
          <w:sz w:val="20"/>
        </w:rPr>
        <w:t>99</w:t>
      </w:r>
      <w:r w:rsidRPr="00F57FCB">
        <w:rPr>
          <w:rFonts w:ascii="Times New Roman" w:eastAsia="標楷體" w:hAnsi="Times New Roman" w:cs="Times New Roman"/>
          <w:sz w:val="20"/>
        </w:rPr>
        <w:t>年</w:t>
      </w:r>
      <w:smartTag w:uri="urn:schemas-microsoft-com:office:smarttags" w:element="chsdate">
        <w:smartTagPr>
          <w:attr w:name="Year" w:val="2012"/>
          <w:attr w:name="Month" w:val="07"/>
          <w:attr w:name="Day" w:val="30"/>
          <w:attr w:name="IsLunarDate" w:val="False"/>
          <w:attr w:name="IsROCDate" w:val="False"/>
        </w:smartTagPr>
        <w:r w:rsidRPr="00F57FCB">
          <w:rPr>
            <w:rFonts w:ascii="Times New Roman" w:eastAsia="標楷體" w:hAnsi="Times New Roman" w:cs="Times New Roman"/>
            <w:sz w:val="20"/>
          </w:rPr>
          <w:t>07</w:t>
        </w:r>
        <w:r w:rsidRPr="00F57FCB">
          <w:rPr>
            <w:rFonts w:ascii="Times New Roman" w:eastAsia="標楷體" w:hAnsi="Times New Roman" w:cs="Times New Roman"/>
            <w:sz w:val="20"/>
          </w:rPr>
          <w:t>月</w:t>
        </w:r>
        <w:r w:rsidRPr="00F57FCB">
          <w:rPr>
            <w:rFonts w:ascii="Times New Roman" w:eastAsia="標楷體" w:hAnsi="Times New Roman" w:cs="Times New Roman"/>
            <w:sz w:val="20"/>
          </w:rPr>
          <w:t>30</w:t>
        </w:r>
        <w:r w:rsidRPr="00F57FCB">
          <w:rPr>
            <w:rFonts w:ascii="Times New Roman" w:eastAsia="標楷體" w:hAnsi="Times New Roman" w:cs="Times New Roman"/>
            <w:sz w:val="20"/>
          </w:rPr>
          <w:t>日</w:t>
        </w:r>
      </w:smartTag>
      <w:r w:rsidRPr="00F57FCB">
        <w:rPr>
          <w:rFonts w:ascii="Times New Roman" w:eastAsia="標楷體" w:hAnsi="Times New Roman" w:cs="Times New Roman"/>
          <w:sz w:val="20"/>
        </w:rPr>
        <w:t>校教評會修正通過</w:t>
      </w:r>
    </w:p>
    <w:p w:rsidR="00A52989" w:rsidRPr="00F57FCB" w:rsidRDefault="00A52989" w:rsidP="00F57FCB">
      <w:pPr>
        <w:spacing w:line="240" w:lineRule="exact"/>
        <w:jc w:val="right"/>
        <w:rPr>
          <w:rFonts w:ascii="Times New Roman" w:eastAsia="標楷體" w:hAnsi="Times New Roman" w:cs="Times New Roman"/>
          <w:sz w:val="20"/>
        </w:rPr>
      </w:pPr>
    </w:p>
    <w:p w:rsidR="00A52989" w:rsidRPr="00A059BA" w:rsidRDefault="00A52989" w:rsidP="00A059BA">
      <w:pPr>
        <w:autoSpaceDE w:val="0"/>
        <w:autoSpaceDN w:val="0"/>
        <w:adjustRightInd w:val="0"/>
        <w:ind w:left="540" w:hangingChars="225" w:hanging="540"/>
        <w:rPr>
          <w:rFonts w:ascii="Times New Roman" w:eastAsia="標楷體" w:hAnsi="Times New Roman" w:cs="Times New Roman"/>
          <w:kern w:val="0"/>
          <w:szCs w:val="24"/>
        </w:rPr>
      </w:pPr>
      <w:r w:rsidRPr="00A059BA">
        <w:rPr>
          <w:rFonts w:ascii="Times New Roman" w:eastAsia="標楷體" w:hAnsi="Times New Roman" w:cs="Times New Roman"/>
          <w:kern w:val="0"/>
          <w:szCs w:val="24"/>
        </w:rPr>
        <w:t>一、南臺科技大學（以下簡稱本校）為提昇教師教學品質、增進教學知能及提升學術研究能力，鼓勵各單位辦理學術活動，有效運用教育部獎補助款，特訂定本要點。</w:t>
      </w:r>
    </w:p>
    <w:p w:rsidR="00A52989" w:rsidRPr="00A059BA" w:rsidRDefault="00A52989" w:rsidP="00A059BA">
      <w:pPr>
        <w:autoSpaceDE w:val="0"/>
        <w:autoSpaceDN w:val="0"/>
        <w:adjustRightInd w:val="0"/>
        <w:ind w:left="396" w:hangingChars="165" w:hanging="396"/>
        <w:rPr>
          <w:rFonts w:ascii="Times New Roman" w:eastAsia="標楷體" w:hAnsi="Times New Roman" w:cs="Times New Roman"/>
          <w:szCs w:val="24"/>
        </w:rPr>
      </w:pPr>
      <w:r w:rsidRPr="00A059BA">
        <w:rPr>
          <w:rFonts w:ascii="Times New Roman" w:eastAsia="標楷體" w:hAnsi="Times New Roman" w:cs="Times New Roman"/>
          <w:kern w:val="0"/>
          <w:szCs w:val="24"/>
        </w:rPr>
        <w:t>二、本要點所稱學術活動包括研討會、研習會、專題講座等。</w:t>
      </w:r>
    </w:p>
    <w:p w:rsidR="00A52989" w:rsidRPr="00A059BA" w:rsidRDefault="00A52989" w:rsidP="00A059BA">
      <w:pPr>
        <w:autoSpaceDE w:val="0"/>
        <w:autoSpaceDN w:val="0"/>
        <w:adjustRightInd w:val="0"/>
        <w:ind w:left="1080" w:hangingChars="450" w:hanging="1080"/>
        <w:rPr>
          <w:rFonts w:ascii="Times New Roman" w:eastAsia="標楷體" w:hAnsi="Times New Roman" w:cs="Times New Roman"/>
          <w:kern w:val="0"/>
          <w:szCs w:val="24"/>
        </w:rPr>
      </w:pPr>
      <w:r w:rsidRPr="00A059BA">
        <w:rPr>
          <w:rFonts w:ascii="Times New Roman" w:eastAsia="標楷體" w:hAnsi="Times New Roman" w:cs="Times New Roman"/>
          <w:kern w:val="0"/>
          <w:szCs w:val="24"/>
        </w:rPr>
        <w:t>三、</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舉辦學術活動之參加對象以本校教師為主。</w:t>
      </w:r>
    </w:p>
    <w:p w:rsidR="00A52989" w:rsidRPr="00A059BA" w:rsidRDefault="00A52989" w:rsidP="00A059BA">
      <w:pPr>
        <w:autoSpaceDE w:val="0"/>
        <w:autoSpaceDN w:val="0"/>
        <w:adjustRightInd w:val="0"/>
        <w:ind w:left="540" w:hangingChars="225" w:hanging="540"/>
        <w:rPr>
          <w:rFonts w:ascii="Times New Roman" w:eastAsia="標楷體" w:hAnsi="Times New Roman" w:cs="Times New Roman"/>
          <w:kern w:val="0"/>
          <w:szCs w:val="24"/>
        </w:rPr>
      </w:pPr>
      <w:r w:rsidRPr="00A059BA">
        <w:rPr>
          <w:rFonts w:ascii="Times New Roman" w:eastAsia="標楷體" w:hAnsi="Times New Roman" w:cs="Times New Roman"/>
          <w:kern w:val="0"/>
          <w:szCs w:val="24"/>
        </w:rPr>
        <w:t>四、設置運用教育部獎補助款學術活動審查委員會，由學術副校長、院長、通識教育中心主任、會計室主任及人事室主任為委員組成之，學術副校長擔任召集人，人事室主任為執行秘書。</w:t>
      </w:r>
    </w:p>
    <w:p w:rsidR="00A52989" w:rsidRPr="00A059BA" w:rsidRDefault="00A52989" w:rsidP="00A059BA">
      <w:pPr>
        <w:autoSpaceDE w:val="0"/>
        <w:autoSpaceDN w:val="0"/>
        <w:adjustRightInd w:val="0"/>
        <w:ind w:leftChars="225" w:left="540"/>
        <w:rPr>
          <w:rFonts w:ascii="Times New Roman" w:eastAsia="標楷體" w:hAnsi="Times New Roman" w:cs="Times New Roman"/>
          <w:kern w:val="0"/>
          <w:szCs w:val="24"/>
        </w:rPr>
      </w:pPr>
      <w:r w:rsidRPr="00A059BA">
        <w:rPr>
          <w:rFonts w:ascii="Times New Roman" w:eastAsia="標楷體" w:hAnsi="Times New Roman" w:cs="Times New Roman"/>
          <w:kern w:val="0"/>
          <w:szCs w:val="24"/>
        </w:rPr>
        <w:t>每年</w:t>
      </w:r>
      <w:r w:rsidRPr="00A059BA">
        <w:rPr>
          <w:rFonts w:ascii="Times New Roman" w:eastAsia="標楷體" w:hAnsi="Times New Roman" w:cs="Times New Roman"/>
          <w:kern w:val="0"/>
          <w:szCs w:val="24"/>
        </w:rPr>
        <w:t>10</w:t>
      </w:r>
      <w:r w:rsidRPr="00A059BA">
        <w:rPr>
          <w:rFonts w:ascii="Times New Roman" w:eastAsia="標楷體" w:hAnsi="Times New Roman" w:cs="Times New Roman"/>
          <w:kern w:val="0"/>
          <w:szCs w:val="24"/>
        </w:rPr>
        <w:t>月底前，各學院、通識教育中心及圖書館等應將下年度系所擬辦理之學術活動計畫書及編列經費預算（須先經會計室審核通過）彙整送人事室，提學術活動審查委員會審議通過，簽請校長核定，並於教育部核定獎補助款後始得動支執行，經費預算依本校專責小組核定通過之當年度預算為</w:t>
      </w:r>
      <w:r w:rsidRPr="00A059BA">
        <w:rPr>
          <w:rFonts w:ascii="Times New Roman" w:eastAsia="標楷體" w:hAnsi="Times New Roman" w:cs="Times New Roman"/>
          <w:szCs w:val="24"/>
        </w:rPr>
        <w:t>上限</w:t>
      </w:r>
      <w:r w:rsidRPr="00A059BA">
        <w:rPr>
          <w:rFonts w:ascii="Times New Roman" w:eastAsia="標楷體" w:hAnsi="Times New Roman" w:cs="Times New Roman"/>
          <w:kern w:val="0"/>
          <w:szCs w:val="24"/>
        </w:rPr>
        <w:t>。</w:t>
      </w:r>
    </w:p>
    <w:p w:rsidR="00A52989" w:rsidRPr="00A059BA" w:rsidRDefault="00A52989" w:rsidP="00A059BA">
      <w:pPr>
        <w:tabs>
          <w:tab w:val="left" w:pos="540"/>
        </w:tabs>
        <w:autoSpaceDE w:val="0"/>
        <w:autoSpaceDN w:val="0"/>
        <w:adjustRightInd w:val="0"/>
        <w:ind w:left="540" w:hangingChars="225" w:hanging="540"/>
        <w:rPr>
          <w:rFonts w:ascii="Times New Roman" w:eastAsia="標楷體" w:hAnsi="Times New Roman" w:cs="Times New Roman"/>
          <w:kern w:val="0"/>
          <w:szCs w:val="24"/>
        </w:rPr>
      </w:pPr>
      <w:r w:rsidRPr="00A059BA">
        <w:rPr>
          <w:rFonts w:ascii="Times New Roman" w:eastAsia="標楷體" w:hAnsi="Times New Roman" w:cs="Times New Roman"/>
          <w:kern w:val="0"/>
          <w:szCs w:val="24"/>
        </w:rPr>
        <w:t>五、主要經費來源由教育部獎補助款支應者，不足部分由學校自籌款支應。</w:t>
      </w:r>
    </w:p>
    <w:p w:rsidR="00A52989" w:rsidRPr="00A059BA" w:rsidRDefault="00A52989" w:rsidP="00A059BA">
      <w:pPr>
        <w:autoSpaceDE w:val="0"/>
        <w:autoSpaceDN w:val="0"/>
        <w:adjustRightInd w:val="0"/>
        <w:ind w:leftChars="225" w:left="540"/>
        <w:rPr>
          <w:rFonts w:ascii="Times New Roman" w:eastAsia="標楷體" w:hAnsi="Times New Roman" w:cs="Times New Roman"/>
          <w:kern w:val="0"/>
          <w:szCs w:val="24"/>
        </w:rPr>
      </w:pPr>
      <w:r w:rsidRPr="00A059BA">
        <w:rPr>
          <w:rFonts w:ascii="Times New Roman" w:eastAsia="標楷體" w:hAnsi="Times New Roman" w:cs="Times New Roman"/>
          <w:kern w:val="0"/>
          <w:szCs w:val="24"/>
        </w:rPr>
        <w:t>已向其他單位申請補助，而經費仍不足者，得由教育部獎補助款支應不足部分，且補助項目不得重複。</w:t>
      </w:r>
    </w:p>
    <w:p w:rsidR="00A52989" w:rsidRPr="00A059BA" w:rsidRDefault="00A52989" w:rsidP="00A059BA">
      <w:pPr>
        <w:autoSpaceDE w:val="0"/>
        <w:autoSpaceDN w:val="0"/>
        <w:adjustRightInd w:val="0"/>
        <w:ind w:left="540" w:hangingChars="225" w:hanging="540"/>
        <w:rPr>
          <w:rFonts w:ascii="Times New Roman" w:eastAsia="標楷體" w:hAnsi="Times New Roman" w:cs="Times New Roman"/>
          <w:kern w:val="0"/>
          <w:szCs w:val="24"/>
        </w:rPr>
      </w:pPr>
      <w:r w:rsidRPr="00A059BA">
        <w:rPr>
          <w:rFonts w:ascii="Times New Roman" w:eastAsia="標楷體" w:hAnsi="Times New Roman" w:cs="Times New Roman"/>
          <w:kern w:val="0"/>
          <w:szCs w:val="24"/>
        </w:rPr>
        <w:t>六、補助項目包括講座鐘點費、主持費、講義費、印刷費、膳宿、國內外差旅交通費、工讀費、雜支等。（依教育部補助及委辦計畫經費編列基準核給）</w:t>
      </w:r>
    </w:p>
    <w:p w:rsidR="00A52989" w:rsidRPr="00A059BA" w:rsidRDefault="00A52989" w:rsidP="00A059BA">
      <w:pPr>
        <w:autoSpaceDE w:val="0"/>
        <w:autoSpaceDN w:val="0"/>
        <w:adjustRightInd w:val="0"/>
        <w:ind w:left="540" w:hangingChars="225" w:hanging="540"/>
        <w:rPr>
          <w:rFonts w:ascii="Times New Roman" w:eastAsia="標楷體" w:hAnsi="Times New Roman" w:cs="Times New Roman"/>
          <w:kern w:val="0"/>
          <w:szCs w:val="24"/>
        </w:rPr>
      </w:pPr>
      <w:r w:rsidRPr="00A059BA">
        <w:rPr>
          <w:rFonts w:ascii="Times New Roman" w:eastAsia="標楷體" w:hAnsi="Times New Roman" w:cs="Times New Roman"/>
          <w:kern w:val="0"/>
          <w:szCs w:val="24"/>
        </w:rPr>
        <w:t>七、</w:t>
      </w:r>
      <w:r w:rsidRPr="00A059BA">
        <w:rPr>
          <w:rFonts w:ascii="Times New Roman" w:eastAsia="標楷體" w:hAnsi="Times New Roman" w:cs="Times New Roman"/>
          <w:bCs/>
          <w:szCs w:val="24"/>
        </w:rPr>
        <w:t>補助經費須於研習活動結束一個月內且須於該年度十二月十五日前完成核銷，</w:t>
      </w:r>
      <w:r w:rsidRPr="00A059BA">
        <w:rPr>
          <w:rFonts w:ascii="Times New Roman" w:eastAsia="標楷體" w:hAnsi="Times New Roman" w:cs="Times New Roman"/>
          <w:kern w:val="0"/>
          <w:szCs w:val="24"/>
        </w:rPr>
        <w:t>核銷應檢具資料：</w:t>
      </w:r>
    </w:p>
    <w:p w:rsidR="00A52989" w:rsidRPr="00A059BA" w:rsidRDefault="00A52989" w:rsidP="00A059BA">
      <w:pPr>
        <w:autoSpaceDE w:val="0"/>
        <w:autoSpaceDN w:val="0"/>
        <w:adjustRightInd w:val="0"/>
        <w:ind w:firstLineChars="225" w:firstLine="540"/>
        <w:rPr>
          <w:rFonts w:ascii="Times New Roman" w:eastAsia="標楷體" w:hAnsi="Times New Roman" w:cs="Times New Roman"/>
          <w:kern w:val="0"/>
          <w:szCs w:val="24"/>
        </w:rPr>
      </w:pPr>
      <w:r w:rsidRPr="00A059BA">
        <w:rPr>
          <w:rFonts w:ascii="Times New Roman" w:eastAsia="標楷體" w:hAnsi="Times New Roman" w:cs="Times New Roman"/>
          <w:kern w:val="0"/>
          <w:szCs w:val="24"/>
        </w:rPr>
        <w:t>（一）申請表。</w:t>
      </w:r>
    </w:p>
    <w:p w:rsidR="00A52989" w:rsidRPr="00A059BA" w:rsidRDefault="00A52989" w:rsidP="00A059BA">
      <w:pPr>
        <w:autoSpaceDE w:val="0"/>
        <w:autoSpaceDN w:val="0"/>
        <w:adjustRightInd w:val="0"/>
        <w:ind w:firstLineChars="225" w:firstLine="540"/>
        <w:rPr>
          <w:rFonts w:ascii="Times New Roman" w:eastAsia="標楷體" w:hAnsi="Times New Roman" w:cs="Times New Roman"/>
          <w:kern w:val="0"/>
          <w:szCs w:val="24"/>
        </w:rPr>
      </w:pPr>
      <w:r w:rsidRPr="00A059BA">
        <w:rPr>
          <w:rFonts w:ascii="Times New Roman" w:eastAsia="標楷體" w:hAnsi="Times New Roman" w:cs="Times New Roman"/>
          <w:kern w:val="0"/>
          <w:szCs w:val="24"/>
        </w:rPr>
        <w:t>（二）經核准之簽呈暨計畫書含經費預算書（已審核通過）及活動時程表。</w:t>
      </w:r>
    </w:p>
    <w:p w:rsidR="00A52989" w:rsidRPr="00A059BA" w:rsidRDefault="00A52989" w:rsidP="00A059BA">
      <w:pPr>
        <w:autoSpaceDE w:val="0"/>
        <w:autoSpaceDN w:val="0"/>
        <w:adjustRightInd w:val="0"/>
        <w:ind w:leftChars="225" w:left="1260" w:hangingChars="300" w:hanging="720"/>
        <w:rPr>
          <w:rFonts w:ascii="Times New Roman" w:eastAsia="標楷體" w:hAnsi="Times New Roman" w:cs="Times New Roman"/>
          <w:kern w:val="0"/>
          <w:szCs w:val="24"/>
        </w:rPr>
      </w:pPr>
      <w:r w:rsidRPr="00A059BA">
        <w:rPr>
          <w:rFonts w:ascii="Times New Roman" w:eastAsia="標楷體" w:hAnsi="Times New Roman" w:cs="Times New Roman"/>
          <w:kern w:val="0"/>
          <w:szCs w:val="24"/>
        </w:rPr>
        <w:t>（三）相關支出憑證，核銷收據若為外文者應檢附中譯本。</w:t>
      </w:r>
    </w:p>
    <w:p w:rsidR="00A52989" w:rsidRPr="00A059BA" w:rsidRDefault="00A52989" w:rsidP="00A059BA">
      <w:pPr>
        <w:autoSpaceDE w:val="0"/>
        <w:autoSpaceDN w:val="0"/>
        <w:adjustRightInd w:val="0"/>
        <w:ind w:firstLineChars="225" w:firstLine="540"/>
        <w:rPr>
          <w:rFonts w:ascii="Times New Roman" w:eastAsia="標楷體" w:hAnsi="Times New Roman" w:cs="Times New Roman"/>
          <w:kern w:val="0"/>
          <w:szCs w:val="24"/>
        </w:rPr>
      </w:pPr>
      <w:r w:rsidRPr="00A059BA">
        <w:rPr>
          <w:rFonts w:ascii="Times New Roman" w:eastAsia="標楷體" w:hAnsi="Times New Roman" w:cs="Times New Roman"/>
          <w:kern w:val="0"/>
          <w:szCs w:val="24"/>
        </w:rPr>
        <w:t>（四）出席活動之教師簽到單。</w:t>
      </w:r>
    </w:p>
    <w:p w:rsidR="00A52989" w:rsidRPr="00A059BA" w:rsidRDefault="00A52989" w:rsidP="00A059BA">
      <w:pPr>
        <w:autoSpaceDE w:val="0"/>
        <w:autoSpaceDN w:val="0"/>
        <w:adjustRightInd w:val="0"/>
        <w:ind w:firstLineChars="225" w:firstLine="540"/>
        <w:rPr>
          <w:rFonts w:ascii="Times New Roman" w:eastAsia="標楷體" w:hAnsi="Times New Roman" w:cs="Times New Roman"/>
          <w:kern w:val="0"/>
          <w:szCs w:val="24"/>
        </w:rPr>
      </w:pPr>
      <w:r w:rsidRPr="00A059BA">
        <w:rPr>
          <w:rFonts w:ascii="Times New Roman" w:eastAsia="標楷體" w:hAnsi="Times New Roman" w:cs="Times New Roman"/>
          <w:kern w:val="0"/>
          <w:szCs w:val="24"/>
        </w:rPr>
        <w:t>（五）活動成果報告。</w:t>
      </w:r>
    </w:p>
    <w:p w:rsidR="00A52989" w:rsidRPr="00A059BA" w:rsidRDefault="00A52989" w:rsidP="00A059BA">
      <w:pPr>
        <w:autoSpaceDE w:val="0"/>
        <w:autoSpaceDN w:val="0"/>
        <w:adjustRightInd w:val="0"/>
        <w:ind w:left="1080" w:hangingChars="450" w:hanging="1080"/>
        <w:rPr>
          <w:rFonts w:ascii="Times New Roman" w:eastAsia="標楷體" w:hAnsi="Times New Roman" w:cs="Times New Roman"/>
          <w:szCs w:val="24"/>
        </w:rPr>
      </w:pPr>
      <w:r w:rsidRPr="00A059BA">
        <w:rPr>
          <w:rFonts w:ascii="Times New Roman" w:eastAsia="標楷體" w:hAnsi="Times New Roman" w:cs="Times New Roman"/>
          <w:kern w:val="0"/>
          <w:szCs w:val="24"/>
        </w:rPr>
        <w:t>八、本要點經校教評會通過，陳請校長核定後公布實施，修正時亦同。</w:t>
      </w:r>
    </w:p>
    <w:p w:rsidR="0039404E" w:rsidRPr="00A059BA" w:rsidRDefault="0039404E" w:rsidP="00A059BA">
      <w:pPr>
        <w:jc w:val="center"/>
        <w:rPr>
          <w:rFonts w:ascii="Times New Roman" w:eastAsia="標楷體" w:hAnsi="Times New Roman" w:cs="Times New Roman"/>
          <w:b/>
          <w:szCs w:val="24"/>
        </w:rPr>
        <w:sectPr w:rsidR="0039404E" w:rsidRPr="00A059BA" w:rsidSect="00A24B9E">
          <w:pgSz w:w="11906" w:h="16838" w:code="9"/>
          <w:pgMar w:top="1134" w:right="1134" w:bottom="1134" w:left="1134" w:header="0" w:footer="284" w:gutter="0"/>
          <w:cols w:space="425"/>
          <w:docGrid w:linePitch="360"/>
        </w:sectPr>
      </w:pPr>
    </w:p>
    <w:p w:rsidR="00A52989" w:rsidRPr="009F433E" w:rsidRDefault="00A52989" w:rsidP="009F433E">
      <w:pPr>
        <w:spacing w:line="360" w:lineRule="auto"/>
        <w:ind w:firstLineChars="50" w:firstLine="180"/>
        <w:jc w:val="center"/>
        <w:rPr>
          <w:rFonts w:ascii="Times New Roman" w:eastAsia="標楷體" w:hAnsi="Times New Roman" w:cs="Times New Roman"/>
          <w:b/>
          <w:spacing w:val="20"/>
          <w:sz w:val="32"/>
          <w:szCs w:val="32"/>
        </w:rPr>
      </w:pPr>
      <w:r w:rsidRPr="009F433E">
        <w:rPr>
          <w:rFonts w:ascii="Times New Roman" w:eastAsia="標楷體" w:hAnsi="Times New Roman" w:cs="Times New Roman"/>
          <w:b/>
          <w:spacing w:val="20"/>
          <w:sz w:val="32"/>
          <w:szCs w:val="32"/>
        </w:rPr>
        <w:lastRenderedPageBreak/>
        <w:t>南臺科技大學教授休假研究辦法</w:t>
      </w:r>
    </w:p>
    <w:p w:rsidR="00A52989" w:rsidRPr="00F57FCB" w:rsidRDefault="00A52989" w:rsidP="00F57FCB">
      <w:pPr>
        <w:spacing w:line="240" w:lineRule="exact"/>
        <w:jc w:val="right"/>
        <w:rPr>
          <w:rFonts w:ascii="Times New Roman" w:eastAsia="標楷體" w:hAnsi="Times New Roman" w:cs="Times New Roman"/>
          <w:sz w:val="20"/>
        </w:rPr>
      </w:pPr>
      <w:smartTag w:uri="urn:schemas-microsoft-com:office:smarttags" w:element="chsdate">
        <w:smartTagPr>
          <w:attr w:name="IsROCDate" w:val="True"/>
          <w:attr w:name="IsLunarDate" w:val="False"/>
          <w:attr w:name="Day" w:val="22"/>
          <w:attr w:name="Month" w:val="10"/>
          <w:attr w:name="Year" w:val="2009"/>
        </w:smartTagPr>
        <w:r w:rsidRPr="00F57FCB">
          <w:rPr>
            <w:rFonts w:ascii="Times New Roman" w:eastAsia="標楷體" w:hAnsi="Times New Roman" w:cs="Times New Roman"/>
            <w:sz w:val="20"/>
          </w:rPr>
          <w:t>民國</w:t>
        </w:r>
        <w:r w:rsidRPr="00F57FCB">
          <w:rPr>
            <w:rFonts w:ascii="Times New Roman" w:eastAsia="標楷體" w:hAnsi="Times New Roman" w:cs="Times New Roman"/>
            <w:sz w:val="20"/>
          </w:rPr>
          <w:t>98</w:t>
        </w:r>
        <w:r w:rsidRPr="00F57FCB">
          <w:rPr>
            <w:rFonts w:ascii="Times New Roman" w:eastAsia="標楷體" w:hAnsi="Times New Roman" w:cs="Times New Roman"/>
            <w:sz w:val="20"/>
          </w:rPr>
          <w:t>年</w:t>
        </w:r>
        <w:r w:rsidRPr="00F57FCB">
          <w:rPr>
            <w:rFonts w:ascii="Times New Roman" w:eastAsia="標楷體" w:hAnsi="Times New Roman" w:cs="Times New Roman"/>
            <w:sz w:val="20"/>
          </w:rPr>
          <w:t>10</w:t>
        </w:r>
        <w:r w:rsidRPr="00F57FCB">
          <w:rPr>
            <w:rFonts w:ascii="Times New Roman" w:eastAsia="標楷體" w:hAnsi="Times New Roman" w:cs="Times New Roman"/>
            <w:sz w:val="20"/>
          </w:rPr>
          <w:t>月</w:t>
        </w:r>
        <w:r w:rsidRPr="00F57FCB">
          <w:rPr>
            <w:rFonts w:ascii="Times New Roman" w:eastAsia="標楷體" w:hAnsi="Times New Roman" w:cs="Times New Roman"/>
            <w:sz w:val="20"/>
          </w:rPr>
          <w:t>22</w:t>
        </w:r>
        <w:r w:rsidRPr="00F57FCB">
          <w:rPr>
            <w:rFonts w:ascii="Times New Roman" w:eastAsia="標楷體" w:hAnsi="Times New Roman" w:cs="Times New Roman"/>
            <w:sz w:val="20"/>
          </w:rPr>
          <w:t>日</w:t>
        </w:r>
      </w:smartTag>
      <w:r w:rsidRPr="00F57FCB">
        <w:rPr>
          <w:rFonts w:ascii="Times New Roman" w:eastAsia="標楷體" w:hAnsi="Times New Roman" w:cs="Times New Roman"/>
          <w:sz w:val="20"/>
        </w:rPr>
        <w:t>校務會議通過</w:t>
      </w:r>
    </w:p>
    <w:p w:rsidR="00A52989" w:rsidRDefault="00A52989" w:rsidP="00F57FCB">
      <w:pPr>
        <w:spacing w:line="240" w:lineRule="exact"/>
        <w:jc w:val="right"/>
        <w:rPr>
          <w:rFonts w:ascii="Times New Roman" w:eastAsia="標楷體" w:hAnsi="Times New Roman" w:cs="Times New Roman"/>
          <w:sz w:val="20"/>
        </w:rPr>
      </w:pPr>
      <w:r w:rsidRPr="00F57FCB">
        <w:rPr>
          <w:rFonts w:ascii="Times New Roman" w:eastAsia="標楷體" w:hAnsi="Times New Roman" w:cs="Times New Roman"/>
          <w:sz w:val="20"/>
        </w:rPr>
        <w:t>民國</w:t>
      </w:r>
      <w:r w:rsidRPr="00F57FCB">
        <w:rPr>
          <w:rFonts w:ascii="Times New Roman" w:eastAsia="標楷體" w:hAnsi="Times New Roman" w:cs="Times New Roman"/>
          <w:sz w:val="20"/>
        </w:rPr>
        <w:t>101</w:t>
      </w:r>
      <w:r w:rsidRPr="00F57FCB">
        <w:rPr>
          <w:rFonts w:ascii="Times New Roman" w:eastAsia="標楷體" w:hAnsi="Times New Roman" w:cs="Times New Roman"/>
          <w:sz w:val="20"/>
        </w:rPr>
        <w:t>年</w:t>
      </w:r>
      <w:r w:rsidRPr="00F57FCB">
        <w:rPr>
          <w:rFonts w:ascii="Times New Roman" w:eastAsia="標楷體" w:hAnsi="Times New Roman" w:cs="Times New Roman"/>
          <w:sz w:val="20"/>
        </w:rPr>
        <w:t>1</w:t>
      </w:r>
      <w:r w:rsidRPr="00F57FCB">
        <w:rPr>
          <w:rFonts w:ascii="Times New Roman" w:eastAsia="標楷體" w:hAnsi="Times New Roman" w:cs="Times New Roman"/>
          <w:sz w:val="20"/>
        </w:rPr>
        <w:t>月</w:t>
      </w:r>
      <w:r w:rsidRPr="00F57FCB">
        <w:rPr>
          <w:rFonts w:ascii="Times New Roman" w:eastAsia="標楷體" w:hAnsi="Times New Roman" w:cs="Times New Roman"/>
          <w:sz w:val="20"/>
        </w:rPr>
        <w:t>10</w:t>
      </w:r>
      <w:r w:rsidRPr="00F57FCB">
        <w:rPr>
          <w:rFonts w:ascii="Times New Roman" w:eastAsia="標楷體" w:hAnsi="Times New Roman" w:cs="Times New Roman"/>
          <w:sz w:val="20"/>
        </w:rPr>
        <w:t>日校務會議修正通過</w:t>
      </w:r>
    </w:p>
    <w:p w:rsidR="00F57FCB" w:rsidRPr="00F57FCB" w:rsidRDefault="00F57FCB" w:rsidP="00F57FCB">
      <w:pPr>
        <w:spacing w:line="240" w:lineRule="exact"/>
        <w:jc w:val="right"/>
        <w:rPr>
          <w:rFonts w:ascii="Times New Roman" w:eastAsia="標楷體" w:hAnsi="Times New Roman" w:cs="Times New Roman"/>
          <w:sz w:val="20"/>
        </w:rPr>
      </w:pPr>
    </w:p>
    <w:p w:rsidR="00A52989" w:rsidRPr="00A059BA" w:rsidRDefault="00A52989" w:rsidP="00A059BA">
      <w:pPr>
        <w:pStyle w:val="Web"/>
        <w:spacing w:after="0"/>
        <w:ind w:left="1200" w:hangingChars="500" w:hanging="1200"/>
        <w:rPr>
          <w:rFonts w:ascii="Times New Roman" w:eastAsia="標楷體" w:hAnsi="Times New Roman" w:cs="Times New Roman"/>
        </w:rPr>
      </w:pPr>
      <w:r w:rsidRPr="00A059BA">
        <w:rPr>
          <w:rFonts w:ascii="Times New Roman" w:eastAsia="標楷體" w:hAnsi="Times New Roman" w:cs="Times New Roman"/>
        </w:rPr>
        <w:t>第</w:t>
      </w:r>
      <w:r w:rsidRPr="00A059BA">
        <w:rPr>
          <w:rFonts w:ascii="Times New Roman" w:eastAsia="標楷體" w:hAnsi="Times New Roman" w:cs="Times New Roman"/>
        </w:rPr>
        <w:t xml:space="preserve"> </w:t>
      </w:r>
      <w:r w:rsidRPr="00A059BA">
        <w:rPr>
          <w:rFonts w:ascii="Times New Roman" w:eastAsia="標楷體" w:hAnsi="Times New Roman" w:cs="Times New Roman"/>
        </w:rPr>
        <w:t>一</w:t>
      </w:r>
      <w:r w:rsidRPr="00A059BA">
        <w:rPr>
          <w:rFonts w:ascii="Times New Roman" w:eastAsia="標楷體" w:hAnsi="Times New Roman" w:cs="Times New Roman"/>
        </w:rPr>
        <w:t xml:space="preserve"> </w:t>
      </w:r>
      <w:r w:rsidRPr="00A059BA">
        <w:rPr>
          <w:rFonts w:ascii="Times New Roman" w:eastAsia="標楷體" w:hAnsi="Times New Roman" w:cs="Times New Roman"/>
        </w:rPr>
        <w:t>條　南臺科技大學（以下簡稱本校）為提昇學術研究水準，鼓勵教師充實新知，特訂定本辦法。</w:t>
      </w:r>
    </w:p>
    <w:p w:rsidR="00A52989" w:rsidRPr="00A059BA" w:rsidRDefault="00A52989" w:rsidP="00A059BA">
      <w:pPr>
        <w:pStyle w:val="Web"/>
        <w:spacing w:after="0"/>
        <w:ind w:left="1200" w:hangingChars="500" w:hanging="1200"/>
        <w:rPr>
          <w:rFonts w:ascii="Times New Roman" w:eastAsia="標楷體" w:hAnsi="Times New Roman" w:cs="Times New Roman"/>
        </w:rPr>
      </w:pPr>
      <w:r w:rsidRPr="00A059BA">
        <w:rPr>
          <w:rFonts w:ascii="Times New Roman" w:eastAsia="標楷體" w:hAnsi="Times New Roman" w:cs="Times New Roman"/>
        </w:rPr>
        <w:t>第</w:t>
      </w:r>
      <w:r w:rsidRPr="00A059BA">
        <w:rPr>
          <w:rFonts w:ascii="Times New Roman" w:eastAsia="標楷體" w:hAnsi="Times New Roman" w:cs="Times New Roman"/>
        </w:rPr>
        <w:t xml:space="preserve"> </w:t>
      </w:r>
      <w:r w:rsidRPr="00A059BA">
        <w:rPr>
          <w:rFonts w:ascii="Times New Roman" w:eastAsia="標楷體" w:hAnsi="Times New Roman" w:cs="Times New Roman"/>
        </w:rPr>
        <w:t>二</w:t>
      </w:r>
      <w:r w:rsidRPr="00A059BA">
        <w:rPr>
          <w:rFonts w:ascii="Times New Roman" w:eastAsia="標楷體" w:hAnsi="Times New Roman" w:cs="Times New Roman"/>
        </w:rPr>
        <w:t xml:space="preserve"> </w:t>
      </w:r>
      <w:r w:rsidRPr="00A059BA">
        <w:rPr>
          <w:rFonts w:ascii="Times New Roman" w:eastAsia="標楷體" w:hAnsi="Times New Roman" w:cs="Times New Roman"/>
        </w:rPr>
        <w:t>條　本辦法所稱教授係指經教育部審查合格者且領有教授證書者。</w:t>
      </w:r>
    </w:p>
    <w:p w:rsidR="00A52989" w:rsidRPr="00A059BA" w:rsidRDefault="00A52989" w:rsidP="00A059BA">
      <w:pPr>
        <w:pStyle w:val="Web"/>
        <w:spacing w:after="0"/>
        <w:ind w:left="1200" w:hangingChars="500" w:hanging="1200"/>
        <w:rPr>
          <w:rFonts w:ascii="Times New Roman" w:eastAsia="標楷體" w:hAnsi="Times New Roman" w:cs="Times New Roman"/>
        </w:rPr>
      </w:pPr>
      <w:r w:rsidRPr="00A059BA">
        <w:rPr>
          <w:rFonts w:ascii="Times New Roman" w:eastAsia="標楷體" w:hAnsi="Times New Roman" w:cs="Times New Roman"/>
        </w:rPr>
        <w:t>第</w:t>
      </w:r>
      <w:r w:rsidRPr="00A059BA">
        <w:rPr>
          <w:rFonts w:ascii="Times New Roman" w:eastAsia="標楷體" w:hAnsi="Times New Roman" w:cs="Times New Roman"/>
        </w:rPr>
        <w:t xml:space="preserve"> </w:t>
      </w:r>
      <w:r w:rsidRPr="00A059BA">
        <w:rPr>
          <w:rFonts w:ascii="Times New Roman" w:eastAsia="標楷體" w:hAnsi="Times New Roman" w:cs="Times New Roman"/>
        </w:rPr>
        <w:t>三</w:t>
      </w:r>
      <w:r w:rsidRPr="00A059BA">
        <w:rPr>
          <w:rFonts w:ascii="Times New Roman" w:eastAsia="標楷體" w:hAnsi="Times New Roman" w:cs="Times New Roman"/>
        </w:rPr>
        <w:t xml:space="preserve"> </w:t>
      </w:r>
      <w:r w:rsidRPr="00A059BA">
        <w:rPr>
          <w:rFonts w:ascii="Times New Roman" w:eastAsia="標楷體" w:hAnsi="Times New Roman" w:cs="Times New Roman"/>
        </w:rPr>
        <w:t>條　在本校連續任專任教授七學期以上，得申請休假研究一學期。在本校連續任專任教授七年以上，得申請休假研究一學年，必要時得分兩個學期休假研究，但須於核准之日起二學年內完成。</w:t>
      </w:r>
    </w:p>
    <w:p w:rsidR="00A52989" w:rsidRPr="00A059BA" w:rsidRDefault="00A52989" w:rsidP="00A059BA">
      <w:pPr>
        <w:adjustRightInd w:val="0"/>
        <w:snapToGrid w:val="0"/>
        <w:ind w:left="1200" w:hangingChars="500" w:hanging="1200"/>
        <w:jc w:val="both"/>
        <w:rPr>
          <w:rFonts w:ascii="Times New Roman" w:eastAsia="標楷體" w:hAnsi="Times New Roman" w:cs="Times New Roman"/>
          <w:szCs w:val="24"/>
        </w:rPr>
      </w:pPr>
      <w:r w:rsidRPr="00A059BA">
        <w:rPr>
          <w:rFonts w:ascii="Times New Roman" w:eastAsia="標楷體" w:hAnsi="Times New Roman" w:cs="Times New Roman"/>
          <w:szCs w:val="24"/>
        </w:rPr>
        <w:t>第</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四</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條　教授申請休假研究除須符合第三條服務年資規定及通過教師評鑑外，尚須具備最近三年內有專門著作（或作品）出版、或於國內外著名之學術性刊物公開發表論文、或產學合作績優等條件。</w:t>
      </w:r>
    </w:p>
    <w:p w:rsidR="00A52989" w:rsidRPr="00A059BA" w:rsidRDefault="00A52989" w:rsidP="00A059BA">
      <w:pPr>
        <w:pStyle w:val="Web"/>
        <w:adjustRightInd w:val="0"/>
        <w:snapToGrid w:val="0"/>
        <w:spacing w:after="0"/>
        <w:ind w:leftChars="6" w:left="1216" w:hangingChars="501" w:hanging="1202"/>
        <w:rPr>
          <w:rFonts w:ascii="Times New Roman" w:eastAsia="標楷體" w:hAnsi="Times New Roman" w:cs="Times New Roman"/>
        </w:rPr>
      </w:pPr>
      <w:r w:rsidRPr="00A059BA">
        <w:rPr>
          <w:rFonts w:ascii="Times New Roman" w:eastAsia="標楷體" w:hAnsi="Times New Roman" w:cs="Times New Roman"/>
          <w:kern w:val="2"/>
        </w:rPr>
        <w:t>第</w:t>
      </w:r>
      <w:r w:rsidRPr="00A059BA">
        <w:rPr>
          <w:rFonts w:ascii="Times New Roman" w:eastAsia="標楷體" w:hAnsi="Times New Roman" w:cs="Times New Roman"/>
          <w:kern w:val="2"/>
        </w:rPr>
        <w:t xml:space="preserve"> </w:t>
      </w:r>
      <w:r w:rsidRPr="00A059BA">
        <w:rPr>
          <w:rFonts w:ascii="Times New Roman" w:eastAsia="標楷體" w:hAnsi="Times New Roman" w:cs="Times New Roman"/>
          <w:kern w:val="2"/>
        </w:rPr>
        <w:t>五</w:t>
      </w:r>
      <w:r w:rsidRPr="00A059BA">
        <w:rPr>
          <w:rFonts w:ascii="Times New Roman" w:eastAsia="標楷體" w:hAnsi="Times New Roman" w:cs="Times New Roman"/>
          <w:kern w:val="2"/>
        </w:rPr>
        <w:t xml:space="preserve"> </w:t>
      </w:r>
      <w:r w:rsidRPr="00A059BA">
        <w:rPr>
          <w:rFonts w:ascii="Times New Roman" w:eastAsia="標楷體" w:hAnsi="Times New Roman" w:cs="Times New Roman"/>
          <w:kern w:val="2"/>
        </w:rPr>
        <w:t>條　申請休假研究前經核准借調其他機關（構）服務累計未逾二年並依規定鐘點返校授課且未支鐘點費者，折半計算服務年數。</w:t>
      </w:r>
    </w:p>
    <w:p w:rsidR="00A52989" w:rsidRPr="00A059BA" w:rsidRDefault="00A52989" w:rsidP="00A059BA">
      <w:pPr>
        <w:pStyle w:val="Web"/>
        <w:adjustRightInd w:val="0"/>
        <w:snapToGrid w:val="0"/>
        <w:spacing w:after="0"/>
        <w:ind w:leftChars="6" w:left="1216" w:hangingChars="501" w:hanging="1202"/>
        <w:rPr>
          <w:rFonts w:ascii="Times New Roman" w:eastAsia="標楷體" w:hAnsi="Times New Roman" w:cs="Times New Roman"/>
          <w:kern w:val="2"/>
        </w:rPr>
      </w:pPr>
      <w:r w:rsidRPr="00A059BA">
        <w:rPr>
          <w:rFonts w:ascii="Times New Roman" w:eastAsia="標楷體" w:hAnsi="Times New Roman" w:cs="Times New Roman"/>
          <w:kern w:val="2"/>
        </w:rPr>
        <w:t>第</w:t>
      </w:r>
      <w:r w:rsidRPr="00A059BA">
        <w:rPr>
          <w:rFonts w:ascii="Times New Roman" w:eastAsia="標楷體" w:hAnsi="Times New Roman" w:cs="Times New Roman"/>
          <w:kern w:val="2"/>
        </w:rPr>
        <w:t xml:space="preserve"> </w:t>
      </w:r>
      <w:r w:rsidRPr="00A059BA">
        <w:rPr>
          <w:rFonts w:ascii="Times New Roman" w:eastAsia="標楷體" w:hAnsi="Times New Roman" w:cs="Times New Roman"/>
          <w:kern w:val="2"/>
        </w:rPr>
        <w:t>六</w:t>
      </w:r>
      <w:r w:rsidRPr="00A059BA">
        <w:rPr>
          <w:rFonts w:ascii="Times New Roman" w:eastAsia="標楷體" w:hAnsi="Times New Roman" w:cs="Times New Roman"/>
          <w:kern w:val="2"/>
        </w:rPr>
        <w:t xml:space="preserve"> </w:t>
      </w:r>
      <w:r w:rsidRPr="00A059BA">
        <w:rPr>
          <w:rFonts w:ascii="Times New Roman" w:eastAsia="標楷體" w:hAnsi="Times New Roman" w:cs="Times New Roman"/>
          <w:kern w:val="2"/>
        </w:rPr>
        <w:t>條　曾以留職方式在國內外進修、研究（含休假研究）、講學一個學期（含）以上未在校授課者，其申請休假研究之服務年數應自返校後之新學期開始重新計算。</w:t>
      </w:r>
    </w:p>
    <w:p w:rsidR="00A52989" w:rsidRPr="00A059BA" w:rsidRDefault="00A52989" w:rsidP="00A059BA">
      <w:pPr>
        <w:pStyle w:val="Web"/>
        <w:adjustRightInd w:val="0"/>
        <w:snapToGrid w:val="0"/>
        <w:spacing w:after="0"/>
        <w:ind w:leftChars="500" w:left="1200"/>
        <w:rPr>
          <w:rFonts w:ascii="Times New Roman" w:eastAsia="標楷體" w:hAnsi="Times New Roman" w:cs="Times New Roman"/>
          <w:kern w:val="2"/>
        </w:rPr>
      </w:pPr>
      <w:r w:rsidRPr="00A059BA">
        <w:rPr>
          <w:rFonts w:ascii="Times New Roman" w:eastAsia="標楷體" w:hAnsi="Times New Roman" w:cs="Times New Roman"/>
          <w:kern w:val="2"/>
        </w:rPr>
        <w:t>前述進修、研究（含休假研究）、講學如在本校連續任專任教授滿三年半以上申請者，於申請休假研究時，其在國內外進修、研究（含休假研究）、講學未在校授課每一學期應予扣減服務年資三年半以抵充休假研究時間，剩餘之服務年資可自返校後之新學期累計計算申請休假研究服務年數，惟須履行進修、研究、講學期滿返校服務義務年限屆滿後始可申請休假研究。</w:t>
      </w:r>
    </w:p>
    <w:p w:rsidR="00A52989" w:rsidRPr="00A059BA" w:rsidRDefault="00A52989" w:rsidP="00A059BA">
      <w:pPr>
        <w:pStyle w:val="Web"/>
        <w:adjustRightInd w:val="0"/>
        <w:snapToGrid w:val="0"/>
        <w:spacing w:after="0"/>
        <w:ind w:leftChars="500" w:left="1200"/>
        <w:rPr>
          <w:rFonts w:ascii="Times New Roman" w:eastAsia="標楷體" w:hAnsi="Times New Roman" w:cs="Times New Roman"/>
          <w:kern w:val="2"/>
        </w:rPr>
      </w:pPr>
      <w:r w:rsidRPr="00A059BA">
        <w:rPr>
          <w:rFonts w:ascii="Times New Roman" w:eastAsia="標楷體" w:hAnsi="Times New Roman" w:cs="Times New Roman"/>
          <w:kern w:val="2"/>
        </w:rPr>
        <w:t>曾因故暫停聘任後復聘或因育嬰假留職停薪者，其服務年資之計算，應扣除其未到校授課期間後，再行併計前後年資。</w:t>
      </w:r>
    </w:p>
    <w:p w:rsidR="00A52989" w:rsidRPr="00A059BA" w:rsidRDefault="00A52989" w:rsidP="00A059BA">
      <w:pPr>
        <w:pStyle w:val="Web"/>
        <w:adjustRightInd w:val="0"/>
        <w:snapToGrid w:val="0"/>
        <w:spacing w:after="0"/>
        <w:ind w:left="1200" w:hangingChars="500" w:hanging="1200"/>
        <w:rPr>
          <w:rFonts w:ascii="Times New Roman" w:eastAsia="標楷體" w:hAnsi="Times New Roman" w:cs="Times New Roman"/>
        </w:rPr>
      </w:pPr>
      <w:r w:rsidRPr="00A059BA">
        <w:rPr>
          <w:rFonts w:ascii="Times New Roman" w:eastAsia="標楷體" w:hAnsi="Times New Roman" w:cs="Times New Roman"/>
        </w:rPr>
        <w:t>第</w:t>
      </w:r>
      <w:r w:rsidRPr="00A059BA">
        <w:rPr>
          <w:rFonts w:ascii="Times New Roman" w:eastAsia="標楷體" w:hAnsi="Times New Roman" w:cs="Times New Roman"/>
        </w:rPr>
        <w:t xml:space="preserve"> </w:t>
      </w:r>
      <w:r w:rsidRPr="00A059BA">
        <w:rPr>
          <w:rFonts w:ascii="Times New Roman" w:eastAsia="標楷體" w:hAnsi="Times New Roman" w:cs="Times New Roman"/>
        </w:rPr>
        <w:t>七</w:t>
      </w:r>
      <w:r w:rsidRPr="00A059BA">
        <w:rPr>
          <w:rFonts w:ascii="Times New Roman" w:eastAsia="標楷體" w:hAnsi="Times New Roman" w:cs="Times New Roman"/>
        </w:rPr>
        <w:t xml:space="preserve"> </w:t>
      </w:r>
      <w:r w:rsidRPr="00A059BA">
        <w:rPr>
          <w:rFonts w:ascii="Times New Roman" w:eastAsia="標楷體" w:hAnsi="Times New Roman" w:cs="Times New Roman"/>
        </w:rPr>
        <w:t>條　本校每學年教授休假研究人數，以本校當學年度教授總人數百分之五為限，不足一人者得以一人計，每系（所、通識中心各組、語言中心、體育中心）每學期教授休假研究名額至多以一名為限。休假教師原擔任課程，由該系</w:t>
      </w:r>
      <w:r w:rsidRPr="00A059BA">
        <w:rPr>
          <w:rFonts w:ascii="Times New Roman" w:eastAsia="標楷體" w:hAnsi="Times New Roman" w:cs="Times New Roman"/>
        </w:rPr>
        <w:t>(</w:t>
      </w:r>
      <w:r w:rsidRPr="00A059BA">
        <w:rPr>
          <w:rFonts w:ascii="Times New Roman" w:eastAsia="標楷體" w:hAnsi="Times New Roman" w:cs="Times New Roman"/>
        </w:rPr>
        <w:t>所、通識中心各組、語言中心、體育中心</w:t>
      </w:r>
      <w:r w:rsidRPr="00A059BA">
        <w:rPr>
          <w:rFonts w:ascii="Times New Roman" w:eastAsia="標楷體" w:hAnsi="Times New Roman" w:cs="Times New Roman"/>
        </w:rPr>
        <w:t>)</w:t>
      </w:r>
      <w:r w:rsidRPr="00A059BA">
        <w:rPr>
          <w:rFonts w:ascii="Times New Roman" w:eastAsia="標楷體" w:hAnsi="Times New Roman" w:cs="Times New Roman"/>
        </w:rPr>
        <w:t>相關教師分任，不得因此增加員額。</w:t>
      </w:r>
    </w:p>
    <w:p w:rsidR="00A52989" w:rsidRPr="00A059BA" w:rsidRDefault="00A52989" w:rsidP="00A059BA">
      <w:pPr>
        <w:pStyle w:val="ab"/>
        <w:ind w:leftChars="0" w:left="0"/>
        <w:rPr>
          <w:rFonts w:ascii="Times New Roman" w:eastAsia="標楷體" w:hAnsi="Times New Roman" w:cs="Times New Roman"/>
          <w:szCs w:val="24"/>
        </w:rPr>
      </w:pPr>
      <w:r w:rsidRPr="00A059BA">
        <w:rPr>
          <w:rFonts w:ascii="Times New Roman" w:eastAsia="標楷體" w:hAnsi="Times New Roman" w:cs="Times New Roman"/>
          <w:szCs w:val="24"/>
        </w:rPr>
        <w:t>第</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八</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條　教授休假研究申請及審查流程：</w:t>
      </w:r>
    </w:p>
    <w:p w:rsidR="00A52989" w:rsidRPr="00A059BA" w:rsidRDefault="00A52989" w:rsidP="00A059BA">
      <w:pPr>
        <w:pStyle w:val="ab"/>
        <w:ind w:leftChars="500" w:left="1692" w:hangingChars="205" w:hanging="492"/>
        <w:rPr>
          <w:rFonts w:ascii="Times New Roman" w:eastAsia="標楷體" w:hAnsi="Times New Roman" w:cs="Times New Roman"/>
          <w:szCs w:val="24"/>
        </w:rPr>
      </w:pPr>
      <w:r w:rsidRPr="00A059BA">
        <w:rPr>
          <w:rFonts w:ascii="Times New Roman" w:eastAsia="標楷體" w:hAnsi="Times New Roman" w:cs="Times New Roman"/>
          <w:szCs w:val="24"/>
        </w:rPr>
        <w:t>一、教師應於每年</w:t>
      </w:r>
      <w:r w:rsidRPr="00A059BA">
        <w:rPr>
          <w:rFonts w:ascii="Times New Roman" w:eastAsia="標楷體" w:hAnsi="Times New Roman" w:cs="Times New Roman"/>
          <w:szCs w:val="24"/>
        </w:rPr>
        <w:t>1</w:t>
      </w:r>
      <w:r w:rsidRPr="00A059BA">
        <w:rPr>
          <w:rFonts w:ascii="Times New Roman" w:eastAsia="標楷體" w:hAnsi="Times New Roman" w:cs="Times New Roman"/>
          <w:szCs w:val="24"/>
        </w:rPr>
        <w:t>月份提出研究計畫及申請表，經系級、院級教師評審委員會審查通過後，於</w:t>
      </w:r>
      <w:r w:rsidRPr="00A059BA">
        <w:rPr>
          <w:rFonts w:ascii="Times New Roman" w:eastAsia="標楷體" w:hAnsi="Times New Roman" w:cs="Times New Roman"/>
          <w:szCs w:val="24"/>
        </w:rPr>
        <w:t>2</w:t>
      </w:r>
      <w:r w:rsidRPr="00A059BA">
        <w:rPr>
          <w:rFonts w:ascii="Times New Roman" w:eastAsia="標楷體" w:hAnsi="Times New Roman" w:cs="Times New Roman"/>
          <w:szCs w:val="24"/>
        </w:rPr>
        <w:t>月下旬送人事室。</w:t>
      </w:r>
    </w:p>
    <w:p w:rsidR="00A52989" w:rsidRPr="00A059BA" w:rsidRDefault="00A52989" w:rsidP="00A059BA">
      <w:pPr>
        <w:pStyle w:val="ab"/>
        <w:ind w:leftChars="278" w:left="667" w:firstLineChars="222" w:firstLine="533"/>
        <w:rPr>
          <w:rFonts w:ascii="Times New Roman" w:eastAsia="標楷體" w:hAnsi="Times New Roman" w:cs="Times New Roman"/>
          <w:szCs w:val="24"/>
        </w:rPr>
      </w:pPr>
      <w:r w:rsidRPr="00A059BA">
        <w:rPr>
          <w:rFonts w:ascii="Times New Roman" w:eastAsia="標楷體" w:hAnsi="Times New Roman" w:cs="Times New Roman"/>
          <w:szCs w:val="24"/>
        </w:rPr>
        <w:t>二、人事室彙整教授休假研究案件並送教授休假研究審核小組審議。</w:t>
      </w:r>
    </w:p>
    <w:p w:rsidR="00A52989" w:rsidRPr="00A059BA" w:rsidRDefault="00A52989" w:rsidP="00A059BA">
      <w:pPr>
        <w:pStyle w:val="ab"/>
        <w:ind w:leftChars="500" w:left="1622" w:hangingChars="176" w:hanging="422"/>
        <w:rPr>
          <w:rFonts w:ascii="Times New Roman" w:eastAsia="標楷體" w:hAnsi="Times New Roman" w:cs="Times New Roman"/>
          <w:szCs w:val="24"/>
        </w:rPr>
      </w:pPr>
      <w:r w:rsidRPr="00A059BA">
        <w:rPr>
          <w:rFonts w:ascii="Times New Roman" w:eastAsia="標楷體" w:hAnsi="Times New Roman" w:cs="Times New Roman"/>
          <w:szCs w:val="24"/>
        </w:rPr>
        <w:t>三、經審議通過之案件送校教師評審委員會審查。</w:t>
      </w:r>
    </w:p>
    <w:p w:rsidR="00A52989" w:rsidRPr="00A059BA" w:rsidRDefault="00A52989" w:rsidP="00A059BA">
      <w:pPr>
        <w:pStyle w:val="ab"/>
        <w:ind w:leftChars="499" w:left="1200" w:hangingChars="1" w:hanging="2"/>
        <w:rPr>
          <w:rFonts w:ascii="Times New Roman" w:eastAsia="標楷體" w:hAnsi="Times New Roman" w:cs="Times New Roman"/>
          <w:szCs w:val="24"/>
        </w:rPr>
      </w:pPr>
      <w:r w:rsidRPr="00A059BA">
        <w:rPr>
          <w:rFonts w:ascii="Times New Roman" w:eastAsia="標楷體" w:hAnsi="Times New Roman" w:cs="Times New Roman"/>
          <w:szCs w:val="24"/>
        </w:rPr>
        <w:t>前項「教授休假研究審核小組」由學術副校長、教務長、各學院院長及通識教育中心主任等組成，學術副校長為召集人。</w:t>
      </w:r>
    </w:p>
    <w:p w:rsidR="00A52989" w:rsidRPr="00A059BA" w:rsidRDefault="00A52989" w:rsidP="00A059BA">
      <w:pPr>
        <w:pStyle w:val="ab"/>
        <w:ind w:leftChars="500" w:left="1202" w:hangingChars="1" w:hanging="2"/>
        <w:rPr>
          <w:rFonts w:ascii="Times New Roman" w:eastAsia="標楷體" w:hAnsi="Times New Roman" w:cs="Times New Roman"/>
          <w:szCs w:val="24"/>
        </w:rPr>
      </w:pPr>
      <w:r w:rsidRPr="00A059BA">
        <w:rPr>
          <w:rFonts w:ascii="Times New Roman" w:eastAsia="標楷體" w:hAnsi="Times New Roman" w:cs="Times New Roman"/>
          <w:szCs w:val="24"/>
        </w:rPr>
        <w:t>各級教師評審委員會除審核申請教授之資格外，並根據其對本校之貢獻及系</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所、中心</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正常教學工作持續推動之需求擇優核准。</w:t>
      </w:r>
    </w:p>
    <w:p w:rsidR="00A52989" w:rsidRPr="00A059BA" w:rsidRDefault="00A52989" w:rsidP="00A059BA">
      <w:pPr>
        <w:pStyle w:val="ab"/>
        <w:ind w:leftChars="0" w:left="1176" w:hangingChars="490" w:hanging="1176"/>
        <w:rPr>
          <w:rFonts w:ascii="Times New Roman" w:eastAsia="標楷體" w:hAnsi="Times New Roman" w:cs="Times New Roman"/>
          <w:szCs w:val="24"/>
        </w:rPr>
      </w:pPr>
      <w:r w:rsidRPr="00A059BA">
        <w:rPr>
          <w:rFonts w:ascii="Times New Roman" w:eastAsia="標楷體" w:hAnsi="Times New Roman" w:cs="Times New Roman"/>
          <w:szCs w:val="24"/>
        </w:rPr>
        <w:t>第</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條　教授休假研究期間應從事核准之學術研究工作，不得兼任行政主管職務或擔任與教授休假研究計畫無關之專任工作，且不得在校外兼課；若在本校授課不得再支領鐘點費。</w:t>
      </w:r>
    </w:p>
    <w:p w:rsidR="00A52989" w:rsidRPr="00A059BA" w:rsidRDefault="00A52989" w:rsidP="00A059BA">
      <w:pPr>
        <w:pStyle w:val="Web"/>
        <w:adjustRightInd w:val="0"/>
        <w:snapToGrid w:val="0"/>
        <w:spacing w:after="0"/>
        <w:ind w:left="1440" w:hangingChars="600" w:hanging="1440"/>
        <w:rPr>
          <w:rFonts w:ascii="Times New Roman" w:eastAsia="標楷體" w:hAnsi="Times New Roman" w:cs="Times New Roman"/>
        </w:rPr>
      </w:pPr>
      <w:r w:rsidRPr="00A059BA">
        <w:rPr>
          <w:rFonts w:ascii="Times New Roman" w:eastAsia="標楷體" w:hAnsi="Times New Roman" w:cs="Times New Roman"/>
        </w:rPr>
        <w:t>第</w:t>
      </w:r>
      <w:r w:rsidRPr="00A059BA">
        <w:rPr>
          <w:rFonts w:ascii="Times New Roman" w:eastAsia="標楷體" w:hAnsi="Times New Roman" w:cs="Times New Roman"/>
        </w:rPr>
        <w:t xml:space="preserve">  </w:t>
      </w:r>
      <w:r w:rsidRPr="00A059BA">
        <w:rPr>
          <w:rFonts w:ascii="Times New Roman" w:eastAsia="標楷體" w:hAnsi="Times New Roman" w:cs="Times New Roman"/>
        </w:rPr>
        <w:t>十</w:t>
      </w:r>
      <w:r w:rsidRPr="00A059BA">
        <w:rPr>
          <w:rFonts w:ascii="Times New Roman" w:eastAsia="標楷體" w:hAnsi="Times New Roman" w:cs="Times New Roman"/>
        </w:rPr>
        <w:t xml:space="preserve">  </w:t>
      </w:r>
      <w:r w:rsidRPr="00A059BA">
        <w:rPr>
          <w:rFonts w:ascii="Times New Roman" w:eastAsia="標楷體" w:hAnsi="Times New Roman" w:cs="Times New Roman"/>
        </w:rPr>
        <w:t>條　教授休假研究期間以支領一份專任薪給為限，得由本校或其他學校、學術研究機關（構）及研發單位發給。若其他學校、學術研究機關（構）及研發單位發給之薪給未達教師現支薪給標準時，由本校補足差額。</w:t>
      </w:r>
    </w:p>
    <w:p w:rsidR="00A52989" w:rsidRPr="00A059BA" w:rsidRDefault="00A52989" w:rsidP="00A059BA">
      <w:pPr>
        <w:pStyle w:val="Web"/>
        <w:adjustRightInd w:val="0"/>
        <w:snapToGrid w:val="0"/>
        <w:spacing w:after="0"/>
        <w:ind w:left="1440" w:hangingChars="600" w:hanging="1440"/>
        <w:rPr>
          <w:rFonts w:ascii="Times New Roman" w:eastAsia="標楷體" w:hAnsi="Times New Roman" w:cs="Times New Roman"/>
        </w:rPr>
      </w:pPr>
      <w:r w:rsidRPr="00A059BA">
        <w:rPr>
          <w:rFonts w:ascii="Times New Roman" w:eastAsia="標楷體" w:hAnsi="Times New Roman" w:cs="Times New Roman"/>
        </w:rPr>
        <w:t>第</w:t>
      </w:r>
      <w:r w:rsidRPr="00A059BA">
        <w:rPr>
          <w:rFonts w:ascii="Times New Roman" w:eastAsia="標楷體" w:hAnsi="Times New Roman" w:cs="Times New Roman"/>
        </w:rPr>
        <w:t xml:space="preserve"> </w:t>
      </w:r>
      <w:r w:rsidRPr="00A059BA">
        <w:rPr>
          <w:rFonts w:ascii="Times New Roman" w:eastAsia="標楷體" w:hAnsi="Times New Roman" w:cs="Times New Roman"/>
        </w:rPr>
        <w:t>十一</w:t>
      </w:r>
      <w:r w:rsidRPr="00A059BA">
        <w:rPr>
          <w:rFonts w:ascii="Times New Roman" w:eastAsia="標楷體" w:hAnsi="Times New Roman" w:cs="Times New Roman"/>
        </w:rPr>
        <w:t xml:space="preserve"> </w:t>
      </w:r>
      <w:r w:rsidRPr="00A059BA">
        <w:rPr>
          <w:rFonts w:ascii="Times New Roman" w:eastAsia="標楷體" w:hAnsi="Times New Roman" w:cs="Times New Roman"/>
        </w:rPr>
        <w:t>條　教授休假研究期滿返校服務，須於返校三個月內就從事之學術研究成果提出書面報告，經系（所、通識中心各組、語言中心、體育中心）、院主管</w:t>
      </w:r>
      <w:r w:rsidRPr="00A059BA">
        <w:rPr>
          <w:rFonts w:ascii="Times New Roman" w:eastAsia="標楷體" w:hAnsi="Times New Roman" w:cs="Times New Roman"/>
        </w:rPr>
        <w:t>(</w:t>
      </w:r>
      <w:r w:rsidRPr="00A059BA">
        <w:rPr>
          <w:rFonts w:ascii="Times New Roman" w:eastAsia="標楷體" w:hAnsi="Times New Roman" w:cs="Times New Roman"/>
        </w:rPr>
        <w:t>通識中心主任</w:t>
      </w:r>
      <w:r w:rsidRPr="00A059BA">
        <w:rPr>
          <w:rFonts w:ascii="Times New Roman" w:eastAsia="標楷體" w:hAnsi="Times New Roman" w:cs="Times New Roman"/>
        </w:rPr>
        <w:t>)</w:t>
      </w:r>
      <w:r w:rsidRPr="00A059BA">
        <w:rPr>
          <w:rFonts w:ascii="Times New Roman" w:eastAsia="標楷體" w:hAnsi="Times New Roman" w:cs="Times New Roman"/>
        </w:rPr>
        <w:t>核章並簽註意見，送教授休假研究審核小組審議。未提者不得再申請</w:t>
      </w:r>
      <w:r w:rsidRPr="00A059BA">
        <w:rPr>
          <w:rFonts w:ascii="Times New Roman" w:eastAsia="標楷體" w:hAnsi="Times New Roman" w:cs="Times New Roman"/>
        </w:rPr>
        <w:lastRenderedPageBreak/>
        <w:t>休假研究。所提報告與原計畫不符者，需敘明充分理由，否則亦不得再申請休假研究。</w:t>
      </w:r>
    </w:p>
    <w:p w:rsidR="00A52989" w:rsidRPr="00A059BA" w:rsidRDefault="00A52989" w:rsidP="00A059BA">
      <w:pPr>
        <w:pStyle w:val="Web"/>
        <w:adjustRightInd w:val="0"/>
        <w:snapToGrid w:val="0"/>
        <w:spacing w:after="0"/>
        <w:ind w:left="1200" w:hangingChars="500" w:hanging="1200"/>
        <w:rPr>
          <w:rFonts w:ascii="Times New Roman" w:eastAsia="標楷體" w:hAnsi="Times New Roman" w:cs="Times New Roman"/>
        </w:rPr>
      </w:pPr>
      <w:r w:rsidRPr="00A059BA">
        <w:rPr>
          <w:rFonts w:ascii="Times New Roman" w:eastAsia="標楷體" w:hAnsi="Times New Roman" w:cs="Times New Roman"/>
        </w:rPr>
        <w:t>第</w:t>
      </w:r>
      <w:r w:rsidRPr="00A059BA">
        <w:rPr>
          <w:rFonts w:ascii="Times New Roman" w:eastAsia="標楷體" w:hAnsi="Times New Roman" w:cs="Times New Roman"/>
        </w:rPr>
        <w:t xml:space="preserve"> </w:t>
      </w:r>
      <w:r w:rsidRPr="00A059BA">
        <w:rPr>
          <w:rFonts w:ascii="Times New Roman" w:eastAsia="標楷體" w:hAnsi="Times New Roman" w:cs="Times New Roman"/>
        </w:rPr>
        <w:t>十二</w:t>
      </w:r>
      <w:r w:rsidRPr="00A059BA">
        <w:rPr>
          <w:rFonts w:ascii="Times New Roman" w:eastAsia="標楷體" w:hAnsi="Times New Roman" w:cs="Times New Roman"/>
        </w:rPr>
        <w:t xml:space="preserve"> </w:t>
      </w:r>
      <w:r w:rsidRPr="00A059BA">
        <w:rPr>
          <w:rFonts w:ascii="Times New Roman" w:eastAsia="標楷體" w:hAnsi="Times New Roman" w:cs="Times New Roman"/>
        </w:rPr>
        <w:t>條　屆滿退休年齡延長服務或擔任行政主管之教授，均不得申請休假研究。</w:t>
      </w:r>
    </w:p>
    <w:p w:rsidR="00A52989" w:rsidRPr="00A059BA" w:rsidRDefault="00A52989" w:rsidP="00A059BA">
      <w:pPr>
        <w:pStyle w:val="Web"/>
        <w:adjustRightInd w:val="0"/>
        <w:snapToGrid w:val="0"/>
        <w:spacing w:after="0"/>
        <w:ind w:left="1440" w:hangingChars="600" w:hanging="1440"/>
        <w:rPr>
          <w:rFonts w:ascii="Times New Roman" w:eastAsia="標楷體" w:hAnsi="Times New Roman" w:cs="Times New Roman"/>
        </w:rPr>
      </w:pPr>
      <w:r w:rsidRPr="00A059BA">
        <w:rPr>
          <w:rFonts w:ascii="Times New Roman" w:eastAsia="標楷體" w:hAnsi="Times New Roman" w:cs="Times New Roman"/>
        </w:rPr>
        <w:t>第</w:t>
      </w:r>
      <w:r w:rsidRPr="00A059BA">
        <w:rPr>
          <w:rFonts w:ascii="Times New Roman" w:eastAsia="標楷體" w:hAnsi="Times New Roman" w:cs="Times New Roman"/>
        </w:rPr>
        <w:t xml:space="preserve"> </w:t>
      </w:r>
      <w:r w:rsidRPr="00A059BA">
        <w:rPr>
          <w:rFonts w:ascii="Times New Roman" w:eastAsia="標楷體" w:hAnsi="Times New Roman" w:cs="Times New Roman"/>
        </w:rPr>
        <w:t>十三</w:t>
      </w:r>
      <w:r w:rsidRPr="00A059BA">
        <w:rPr>
          <w:rFonts w:ascii="Times New Roman" w:eastAsia="標楷體" w:hAnsi="Times New Roman" w:cs="Times New Roman"/>
        </w:rPr>
        <w:t xml:space="preserve"> </w:t>
      </w:r>
      <w:r w:rsidRPr="00A059BA">
        <w:rPr>
          <w:rFonts w:ascii="Times New Roman" w:eastAsia="標楷體" w:hAnsi="Times New Roman" w:cs="Times New Roman"/>
        </w:rPr>
        <w:t>條　凡經休假研究一學年之教授，應返校服務滿兩年；休假研究一學期之教師，應返校服務滿一年後，方得在國內、外進修、研究（含休假研究）、講學或離職。</w:t>
      </w:r>
    </w:p>
    <w:p w:rsidR="00A52989" w:rsidRPr="00A059BA" w:rsidRDefault="00A52989" w:rsidP="00A059BA">
      <w:pPr>
        <w:pStyle w:val="Web"/>
        <w:adjustRightInd w:val="0"/>
        <w:snapToGrid w:val="0"/>
        <w:spacing w:after="0"/>
        <w:ind w:leftChars="600" w:left="1440"/>
        <w:rPr>
          <w:rFonts w:ascii="Times New Roman" w:eastAsia="標楷體" w:hAnsi="Times New Roman" w:cs="Times New Roman"/>
        </w:rPr>
      </w:pPr>
      <w:r w:rsidRPr="00A059BA">
        <w:rPr>
          <w:rFonts w:ascii="Times New Roman" w:eastAsia="標楷體" w:hAnsi="Times New Roman" w:cs="Times New Roman"/>
        </w:rPr>
        <w:t>違反上項規定者應繳回休假研究期間之全額薪資。</w:t>
      </w:r>
    </w:p>
    <w:p w:rsidR="00A52989" w:rsidRPr="00A059BA" w:rsidRDefault="00A52989" w:rsidP="00A059BA">
      <w:pPr>
        <w:rPr>
          <w:rFonts w:ascii="Times New Roman" w:eastAsia="標楷體" w:hAnsi="Times New Roman" w:cs="Times New Roman"/>
          <w:szCs w:val="24"/>
        </w:rPr>
      </w:pPr>
      <w:r w:rsidRPr="00A059BA">
        <w:rPr>
          <w:rFonts w:ascii="Times New Roman" w:eastAsia="標楷體" w:hAnsi="Times New Roman" w:cs="Times New Roman"/>
          <w:szCs w:val="24"/>
        </w:rPr>
        <w:t>第</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十四</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條　本辦法經校務會議通過，陳請校長核定公布實施，修正時亦同。</w:t>
      </w:r>
    </w:p>
    <w:p w:rsidR="0039404E" w:rsidRPr="00A059BA" w:rsidRDefault="0039404E" w:rsidP="00A059BA">
      <w:pPr>
        <w:jc w:val="center"/>
        <w:rPr>
          <w:rFonts w:ascii="Times New Roman" w:eastAsia="標楷體" w:hAnsi="Times New Roman" w:cs="Times New Roman"/>
          <w:b/>
          <w:szCs w:val="24"/>
        </w:rPr>
        <w:sectPr w:rsidR="0039404E" w:rsidRPr="00A059BA" w:rsidSect="00A24B9E">
          <w:pgSz w:w="11906" w:h="16838" w:code="9"/>
          <w:pgMar w:top="1134" w:right="1134" w:bottom="1134" w:left="1134" w:header="0" w:footer="284" w:gutter="0"/>
          <w:cols w:space="425"/>
          <w:docGrid w:linePitch="360"/>
        </w:sectPr>
      </w:pPr>
    </w:p>
    <w:p w:rsidR="00A52989" w:rsidRPr="009F433E" w:rsidRDefault="00A52989" w:rsidP="009F433E">
      <w:pPr>
        <w:spacing w:line="360" w:lineRule="auto"/>
        <w:ind w:firstLineChars="50" w:firstLine="180"/>
        <w:jc w:val="center"/>
        <w:rPr>
          <w:rFonts w:ascii="Times New Roman" w:eastAsia="標楷體" w:hAnsi="Times New Roman" w:cs="Times New Roman"/>
          <w:b/>
          <w:spacing w:val="20"/>
          <w:sz w:val="32"/>
          <w:szCs w:val="32"/>
        </w:rPr>
      </w:pPr>
      <w:r w:rsidRPr="009F433E">
        <w:rPr>
          <w:rFonts w:ascii="Times New Roman" w:eastAsia="標楷體" w:hAnsi="Times New Roman" w:cs="Times New Roman"/>
          <w:b/>
          <w:spacing w:val="20"/>
          <w:sz w:val="32"/>
          <w:szCs w:val="32"/>
        </w:rPr>
        <w:lastRenderedPageBreak/>
        <w:t>南臺科技大學教師出國學術研究辦法</w:t>
      </w:r>
    </w:p>
    <w:p w:rsidR="00A52989" w:rsidRPr="00F57FCB" w:rsidRDefault="00A52989" w:rsidP="00A52989">
      <w:pPr>
        <w:spacing w:line="240" w:lineRule="exact"/>
        <w:jc w:val="right"/>
        <w:rPr>
          <w:rFonts w:ascii="Times New Roman" w:eastAsia="標楷體" w:hAnsi="Times New Roman" w:cs="Times New Roman"/>
          <w:sz w:val="20"/>
        </w:rPr>
      </w:pPr>
      <w:r w:rsidRPr="00F57FCB">
        <w:rPr>
          <w:rFonts w:ascii="Times New Roman" w:eastAsia="標楷體" w:hAnsi="Times New Roman" w:cs="Times New Roman"/>
          <w:sz w:val="20"/>
        </w:rPr>
        <w:t>民國</w:t>
      </w:r>
      <w:r w:rsidRPr="00F57FCB">
        <w:rPr>
          <w:rFonts w:ascii="Times New Roman" w:eastAsia="標楷體" w:hAnsi="Times New Roman" w:cs="Times New Roman"/>
          <w:sz w:val="20"/>
        </w:rPr>
        <w:t>73</w:t>
      </w:r>
      <w:r w:rsidRPr="00F57FCB">
        <w:rPr>
          <w:rFonts w:ascii="Times New Roman" w:eastAsia="標楷體" w:hAnsi="Times New Roman" w:cs="Times New Roman"/>
          <w:sz w:val="20"/>
        </w:rPr>
        <w:t>年</w:t>
      </w:r>
      <w:r w:rsidRPr="00F57FCB">
        <w:rPr>
          <w:rFonts w:ascii="Times New Roman" w:eastAsia="標楷體" w:hAnsi="Times New Roman" w:cs="Times New Roman"/>
          <w:sz w:val="20"/>
        </w:rPr>
        <w:t>5</w:t>
      </w:r>
      <w:r w:rsidRPr="00F57FCB">
        <w:rPr>
          <w:rFonts w:ascii="Times New Roman" w:eastAsia="標楷體" w:hAnsi="Times New Roman" w:cs="Times New Roman"/>
          <w:sz w:val="20"/>
        </w:rPr>
        <w:t>月</w:t>
      </w:r>
      <w:r w:rsidRPr="00F57FCB">
        <w:rPr>
          <w:rFonts w:ascii="Times New Roman" w:eastAsia="標楷體" w:hAnsi="Times New Roman" w:cs="Times New Roman"/>
          <w:sz w:val="20"/>
        </w:rPr>
        <w:t>7</w:t>
      </w:r>
      <w:r w:rsidRPr="00F57FCB">
        <w:rPr>
          <w:rFonts w:ascii="Times New Roman" w:eastAsia="標楷體" w:hAnsi="Times New Roman" w:cs="Times New Roman"/>
          <w:sz w:val="20"/>
        </w:rPr>
        <w:t>日行政會議制定</w:t>
      </w:r>
    </w:p>
    <w:p w:rsidR="00A52989" w:rsidRPr="00F57FCB" w:rsidRDefault="00A52989" w:rsidP="00A52989">
      <w:pPr>
        <w:spacing w:line="240" w:lineRule="exact"/>
        <w:jc w:val="right"/>
        <w:rPr>
          <w:rFonts w:ascii="Times New Roman" w:eastAsia="標楷體" w:hAnsi="Times New Roman" w:cs="Times New Roman"/>
          <w:sz w:val="20"/>
        </w:rPr>
      </w:pPr>
      <w:r w:rsidRPr="00F57FCB">
        <w:rPr>
          <w:rFonts w:ascii="Times New Roman" w:eastAsia="標楷體" w:hAnsi="Times New Roman" w:cs="Times New Roman"/>
          <w:sz w:val="20"/>
        </w:rPr>
        <w:t>民國</w:t>
      </w:r>
      <w:r w:rsidRPr="00F57FCB">
        <w:rPr>
          <w:rFonts w:ascii="Times New Roman" w:eastAsia="標楷體" w:hAnsi="Times New Roman" w:cs="Times New Roman"/>
          <w:sz w:val="20"/>
        </w:rPr>
        <w:t>74</w:t>
      </w:r>
      <w:r w:rsidRPr="00F57FCB">
        <w:rPr>
          <w:rFonts w:ascii="Times New Roman" w:eastAsia="標楷體" w:hAnsi="Times New Roman" w:cs="Times New Roman"/>
          <w:sz w:val="20"/>
        </w:rPr>
        <w:t>年</w:t>
      </w:r>
      <w:r w:rsidRPr="00F57FCB">
        <w:rPr>
          <w:rFonts w:ascii="Times New Roman" w:eastAsia="標楷體" w:hAnsi="Times New Roman" w:cs="Times New Roman"/>
          <w:sz w:val="20"/>
        </w:rPr>
        <w:t>6</w:t>
      </w:r>
      <w:r w:rsidRPr="00F57FCB">
        <w:rPr>
          <w:rFonts w:ascii="Times New Roman" w:eastAsia="標楷體" w:hAnsi="Times New Roman" w:cs="Times New Roman"/>
          <w:sz w:val="20"/>
        </w:rPr>
        <w:t>月</w:t>
      </w:r>
      <w:r w:rsidRPr="00F57FCB">
        <w:rPr>
          <w:rFonts w:ascii="Times New Roman" w:eastAsia="標楷體" w:hAnsi="Times New Roman" w:cs="Times New Roman"/>
          <w:sz w:val="20"/>
        </w:rPr>
        <w:t>25</w:t>
      </w:r>
      <w:r w:rsidRPr="00F57FCB">
        <w:rPr>
          <w:rFonts w:ascii="Times New Roman" w:eastAsia="標楷體" w:hAnsi="Times New Roman" w:cs="Times New Roman"/>
          <w:sz w:val="20"/>
        </w:rPr>
        <w:t>日董事會議核備</w:t>
      </w:r>
    </w:p>
    <w:p w:rsidR="00A52989" w:rsidRPr="00F57FCB" w:rsidRDefault="00A52989" w:rsidP="00A52989">
      <w:pPr>
        <w:spacing w:line="240" w:lineRule="exact"/>
        <w:jc w:val="right"/>
        <w:rPr>
          <w:rFonts w:ascii="Times New Roman" w:eastAsia="標楷體" w:hAnsi="Times New Roman" w:cs="Times New Roman"/>
          <w:sz w:val="20"/>
        </w:rPr>
      </w:pPr>
      <w:r w:rsidRPr="00F57FCB">
        <w:rPr>
          <w:rFonts w:ascii="Times New Roman" w:eastAsia="標楷體" w:hAnsi="Times New Roman" w:cs="Times New Roman"/>
          <w:sz w:val="20"/>
        </w:rPr>
        <w:t>民國</w:t>
      </w:r>
      <w:r w:rsidRPr="00F57FCB">
        <w:rPr>
          <w:rFonts w:ascii="Times New Roman" w:eastAsia="標楷體" w:hAnsi="Times New Roman" w:cs="Times New Roman"/>
          <w:sz w:val="20"/>
        </w:rPr>
        <w:t>79</w:t>
      </w:r>
      <w:r w:rsidRPr="00F57FCB">
        <w:rPr>
          <w:rFonts w:ascii="Times New Roman" w:eastAsia="標楷體" w:hAnsi="Times New Roman" w:cs="Times New Roman"/>
          <w:sz w:val="20"/>
        </w:rPr>
        <w:t>年</w:t>
      </w:r>
      <w:r w:rsidRPr="00F57FCB">
        <w:rPr>
          <w:rFonts w:ascii="Times New Roman" w:eastAsia="標楷體" w:hAnsi="Times New Roman" w:cs="Times New Roman"/>
          <w:sz w:val="20"/>
        </w:rPr>
        <w:t>2</w:t>
      </w:r>
      <w:r w:rsidRPr="00F57FCB">
        <w:rPr>
          <w:rFonts w:ascii="Times New Roman" w:eastAsia="標楷體" w:hAnsi="Times New Roman" w:cs="Times New Roman"/>
          <w:sz w:val="20"/>
        </w:rPr>
        <w:t>月</w:t>
      </w:r>
      <w:r w:rsidRPr="00F57FCB">
        <w:rPr>
          <w:rFonts w:ascii="Times New Roman" w:eastAsia="標楷體" w:hAnsi="Times New Roman" w:cs="Times New Roman"/>
          <w:sz w:val="20"/>
        </w:rPr>
        <w:t>15</w:t>
      </w:r>
      <w:r w:rsidRPr="00F57FCB">
        <w:rPr>
          <w:rFonts w:ascii="Times New Roman" w:eastAsia="標楷體" w:hAnsi="Times New Roman" w:cs="Times New Roman"/>
          <w:sz w:val="20"/>
        </w:rPr>
        <w:t>日校務會議追認</w:t>
      </w:r>
    </w:p>
    <w:p w:rsidR="00A52989" w:rsidRPr="00F57FCB" w:rsidRDefault="00A52989" w:rsidP="00A52989">
      <w:pPr>
        <w:spacing w:line="240" w:lineRule="exact"/>
        <w:jc w:val="right"/>
        <w:rPr>
          <w:rFonts w:ascii="Times New Roman" w:eastAsia="標楷體" w:hAnsi="Times New Roman" w:cs="Times New Roman"/>
          <w:sz w:val="20"/>
        </w:rPr>
      </w:pPr>
      <w:r w:rsidRPr="00F57FCB">
        <w:rPr>
          <w:rFonts w:ascii="Times New Roman" w:eastAsia="標楷體" w:hAnsi="Times New Roman" w:cs="Times New Roman"/>
          <w:sz w:val="20"/>
        </w:rPr>
        <w:t>民國</w:t>
      </w:r>
      <w:r w:rsidRPr="00F57FCB">
        <w:rPr>
          <w:rFonts w:ascii="Times New Roman" w:eastAsia="標楷體" w:hAnsi="Times New Roman" w:cs="Times New Roman"/>
          <w:sz w:val="20"/>
        </w:rPr>
        <w:t>86</w:t>
      </w:r>
      <w:r w:rsidRPr="00F57FCB">
        <w:rPr>
          <w:rFonts w:ascii="Times New Roman" w:eastAsia="標楷體" w:hAnsi="Times New Roman" w:cs="Times New Roman"/>
          <w:sz w:val="20"/>
        </w:rPr>
        <w:t>年</w:t>
      </w:r>
      <w:r w:rsidRPr="00F57FCB">
        <w:rPr>
          <w:rFonts w:ascii="Times New Roman" w:eastAsia="標楷體" w:hAnsi="Times New Roman" w:cs="Times New Roman"/>
          <w:sz w:val="20"/>
        </w:rPr>
        <w:t>12</w:t>
      </w:r>
      <w:r w:rsidRPr="00F57FCB">
        <w:rPr>
          <w:rFonts w:ascii="Times New Roman" w:eastAsia="標楷體" w:hAnsi="Times New Roman" w:cs="Times New Roman"/>
          <w:sz w:val="20"/>
        </w:rPr>
        <w:t>月</w:t>
      </w:r>
      <w:r w:rsidRPr="00F57FCB">
        <w:rPr>
          <w:rFonts w:ascii="Times New Roman" w:eastAsia="標楷體" w:hAnsi="Times New Roman" w:cs="Times New Roman"/>
          <w:sz w:val="20"/>
        </w:rPr>
        <w:t>24</w:t>
      </w:r>
      <w:r w:rsidRPr="00F57FCB">
        <w:rPr>
          <w:rFonts w:ascii="Times New Roman" w:eastAsia="標楷體" w:hAnsi="Times New Roman" w:cs="Times New Roman"/>
          <w:sz w:val="20"/>
        </w:rPr>
        <w:t>日校教評會議追認通過</w:t>
      </w:r>
    </w:p>
    <w:p w:rsidR="00A52989" w:rsidRPr="00F57FCB" w:rsidRDefault="00A52989" w:rsidP="00A52989">
      <w:pPr>
        <w:spacing w:line="240" w:lineRule="exact"/>
        <w:jc w:val="right"/>
        <w:rPr>
          <w:rFonts w:ascii="Times New Roman" w:eastAsia="標楷體" w:hAnsi="Times New Roman" w:cs="Times New Roman"/>
          <w:sz w:val="20"/>
        </w:rPr>
      </w:pPr>
      <w:r w:rsidRPr="00F57FCB">
        <w:rPr>
          <w:rFonts w:ascii="Times New Roman" w:eastAsia="標楷體" w:hAnsi="Times New Roman" w:cs="Times New Roman"/>
          <w:sz w:val="20"/>
        </w:rPr>
        <w:t>民國</w:t>
      </w:r>
      <w:r w:rsidRPr="00F57FCB">
        <w:rPr>
          <w:rFonts w:ascii="Times New Roman" w:eastAsia="標楷體" w:hAnsi="Times New Roman" w:cs="Times New Roman"/>
          <w:sz w:val="20"/>
        </w:rPr>
        <w:t>90</w:t>
      </w:r>
      <w:r w:rsidRPr="00F57FCB">
        <w:rPr>
          <w:rFonts w:ascii="Times New Roman" w:eastAsia="標楷體" w:hAnsi="Times New Roman" w:cs="Times New Roman"/>
          <w:sz w:val="20"/>
        </w:rPr>
        <w:t>年</w:t>
      </w:r>
      <w:r w:rsidRPr="00F57FCB">
        <w:rPr>
          <w:rFonts w:ascii="Times New Roman" w:eastAsia="標楷體" w:hAnsi="Times New Roman" w:cs="Times New Roman"/>
          <w:sz w:val="20"/>
        </w:rPr>
        <w:t>4</w:t>
      </w:r>
      <w:r w:rsidRPr="00F57FCB">
        <w:rPr>
          <w:rFonts w:ascii="Times New Roman" w:eastAsia="標楷體" w:hAnsi="Times New Roman" w:cs="Times New Roman"/>
          <w:sz w:val="20"/>
        </w:rPr>
        <w:t>月</w:t>
      </w:r>
      <w:r w:rsidRPr="00F57FCB">
        <w:rPr>
          <w:rFonts w:ascii="Times New Roman" w:eastAsia="標楷體" w:hAnsi="Times New Roman" w:cs="Times New Roman"/>
          <w:sz w:val="20"/>
        </w:rPr>
        <w:t>26</w:t>
      </w:r>
      <w:r w:rsidRPr="00F57FCB">
        <w:rPr>
          <w:rFonts w:ascii="Times New Roman" w:eastAsia="標楷體" w:hAnsi="Times New Roman" w:cs="Times New Roman"/>
          <w:sz w:val="20"/>
        </w:rPr>
        <w:t>日校務會議通過</w:t>
      </w:r>
    </w:p>
    <w:p w:rsidR="00A52989" w:rsidRPr="00F57FCB" w:rsidRDefault="00A52989" w:rsidP="00A52989">
      <w:pPr>
        <w:spacing w:line="240" w:lineRule="exact"/>
        <w:jc w:val="right"/>
        <w:rPr>
          <w:rFonts w:ascii="Times New Roman" w:eastAsia="標楷體" w:hAnsi="Times New Roman" w:cs="Times New Roman"/>
          <w:sz w:val="20"/>
        </w:rPr>
      </w:pPr>
      <w:r w:rsidRPr="00F57FCB">
        <w:rPr>
          <w:rFonts w:ascii="Times New Roman" w:eastAsia="標楷體" w:hAnsi="Times New Roman" w:cs="Times New Roman"/>
          <w:sz w:val="20"/>
        </w:rPr>
        <w:t>民國</w:t>
      </w:r>
      <w:r w:rsidRPr="00F57FCB">
        <w:rPr>
          <w:rFonts w:ascii="Times New Roman" w:eastAsia="標楷體" w:hAnsi="Times New Roman" w:cs="Times New Roman"/>
          <w:sz w:val="20"/>
        </w:rPr>
        <w:t>93</w:t>
      </w:r>
      <w:r w:rsidRPr="00F57FCB">
        <w:rPr>
          <w:rFonts w:ascii="Times New Roman" w:eastAsia="標楷體" w:hAnsi="Times New Roman" w:cs="Times New Roman"/>
          <w:sz w:val="20"/>
        </w:rPr>
        <w:t>年</w:t>
      </w:r>
      <w:r w:rsidRPr="00F57FCB">
        <w:rPr>
          <w:rFonts w:ascii="Times New Roman" w:eastAsia="標楷體" w:hAnsi="Times New Roman" w:cs="Times New Roman"/>
          <w:sz w:val="20"/>
        </w:rPr>
        <w:t>3</w:t>
      </w:r>
      <w:r w:rsidRPr="00F57FCB">
        <w:rPr>
          <w:rFonts w:ascii="Times New Roman" w:eastAsia="標楷體" w:hAnsi="Times New Roman" w:cs="Times New Roman"/>
          <w:sz w:val="20"/>
        </w:rPr>
        <w:t>月</w:t>
      </w:r>
      <w:r w:rsidRPr="00F57FCB">
        <w:rPr>
          <w:rFonts w:ascii="Times New Roman" w:eastAsia="標楷體" w:hAnsi="Times New Roman" w:cs="Times New Roman"/>
          <w:sz w:val="20"/>
        </w:rPr>
        <w:t>31</w:t>
      </w:r>
      <w:r w:rsidRPr="00F57FCB">
        <w:rPr>
          <w:rFonts w:ascii="Times New Roman" w:eastAsia="標楷體" w:hAnsi="Times New Roman" w:cs="Times New Roman"/>
          <w:sz w:val="20"/>
        </w:rPr>
        <w:t>日校務會議通過</w:t>
      </w:r>
    </w:p>
    <w:p w:rsidR="00A52989" w:rsidRPr="00F57FCB" w:rsidRDefault="00A52989" w:rsidP="00A52989">
      <w:pPr>
        <w:spacing w:line="240" w:lineRule="exact"/>
        <w:jc w:val="right"/>
        <w:rPr>
          <w:rFonts w:ascii="Times New Roman" w:eastAsia="標楷體" w:hAnsi="Times New Roman" w:cs="Times New Roman"/>
          <w:sz w:val="20"/>
        </w:rPr>
      </w:pPr>
      <w:r w:rsidRPr="00F57FCB">
        <w:rPr>
          <w:rFonts w:ascii="Times New Roman" w:eastAsia="標楷體" w:hAnsi="Times New Roman" w:cs="Times New Roman"/>
          <w:sz w:val="20"/>
        </w:rPr>
        <w:t>民國</w:t>
      </w:r>
      <w:r w:rsidRPr="00F57FCB">
        <w:rPr>
          <w:rFonts w:ascii="Times New Roman" w:eastAsia="標楷體" w:hAnsi="Times New Roman" w:cs="Times New Roman"/>
          <w:sz w:val="20"/>
        </w:rPr>
        <w:t>94</w:t>
      </w:r>
      <w:r w:rsidRPr="00F57FCB">
        <w:rPr>
          <w:rFonts w:ascii="Times New Roman" w:eastAsia="標楷體" w:hAnsi="Times New Roman" w:cs="Times New Roman"/>
          <w:sz w:val="20"/>
        </w:rPr>
        <w:t>年</w:t>
      </w:r>
      <w:r w:rsidRPr="00F57FCB">
        <w:rPr>
          <w:rFonts w:ascii="Times New Roman" w:eastAsia="標楷體" w:hAnsi="Times New Roman" w:cs="Times New Roman"/>
          <w:sz w:val="20"/>
        </w:rPr>
        <w:t>1</w:t>
      </w:r>
      <w:r w:rsidRPr="00F57FCB">
        <w:rPr>
          <w:rFonts w:ascii="Times New Roman" w:eastAsia="標楷體" w:hAnsi="Times New Roman" w:cs="Times New Roman"/>
          <w:sz w:val="20"/>
        </w:rPr>
        <w:t>月</w:t>
      </w:r>
      <w:r w:rsidRPr="00F57FCB">
        <w:rPr>
          <w:rFonts w:ascii="Times New Roman" w:eastAsia="標楷體" w:hAnsi="Times New Roman" w:cs="Times New Roman"/>
          <w:sz w:val="20"/>
        </w:rPr>
        <w:t>19</w:t>
      </w:r>
      <w:r w:rsidRPr="00F57FCB">
        <w:rPr>
          <w:rFonts w:ascii="Times New Roman" w:eastAsia="標楷體" w:hAnsi="Times New Roman" w:cs="Times New Roman"/>
          <w:sz w:val="20"/>
        </w:rPr>
        <w:t>日校務會議通過</w:t>
      </w:r>
    </w:p>
    <w:p w:rsidR="00A52989" w:rsidRPr="00F57FCB" w:rsidRDefault="00A52989" w:rsidP="00A52989">
      <w:pPr>
        <w:spacing w:line="240" w:lineRule="exact"/>
        <w:jc w:val="right"/>
        <w:rPr>
          <w:rFonts w:ascii="Times New Roman" w:eastAsia="標楷體" w:hAnsi="Times New Roman" w:cs="Times New Roman"/>
          <w:sz w:val="20"/>
        </w:rPr>
      </w:pPr>
      <w:r w:rsidRPr="00F57FCB">
        <w:rPr>
          <w:rFonts w:ascii="Times New Roman" w:eastAsia="標楷體" w:hAnsi="Times New Roman" w:cs="Times New Roman"/>
          <w:sz w:val="20"/>
        </w:rPr>
        <w:t>民國</w:t>
      </w:r>
      <w:r w:rsidRPr="00F57FCB">
        <w:rPr>
          <w:rFonts w:ascii="Times New Roman" w:eastAsia="標楷體" w:hAnsi="Times New Roman" w:cs="Times New Roman"/>
          <w:sz w:val="20"/>
        </w:rPr>
        <w:t>95</w:t>
      </w:r>
      <w:r w:rsidRPr="00F57FCB">
        <w:rPr>
          <w:rFonts w:ascii="Times New Roman" w:eastAsia="標楷體" w:hAnsi="Times New Roman" w:cs="Times New Roman"/>
          <w:sz w:val="20"/>
        </w:rPr>
        <w:t>年</w:t>
      </w:r>
      <w:r w:rsidRPr="00F57FCB">
        <w:rPr>
          <w:rFonts w:ascii="Times New Roman" w:eastAsia="標楷體" w:hAnsi="Times New Roman" w:cs="Times New Roman"/>
          <w:sz w:val="20"/>
        </w:rPr>
        <w:t>6</w:t>
      </w:r>
      <w:r w:rsidRPr="00F57FCB">
        <w:rPr>
          <w:rFonts w:ascii="Times New Roman" w:eastAsia="標楷體" w:hAnsi="Times New Roman" w:cs="Times New Roman"/>
          <w:sz w:val="20"/>
        </w:rPr>
        <w:t>月</w:t>
      </w:r>
      <w:r w:rsidRPr="00F57FCB">
        <w:rPr>
          <w:rFonts w:ascii="Times New Roman" w:eastAsia="標楷體" w:hAnsi="Times New Roman" w:cs="Times New Roman"/>
          <w:sz w:val="20"/>
        </w:rPr>
        <w:t>22</w:t>
      </w:r>
      <w:r w:rsidRPr="00F57FCB">
        <w:rPr>
          <w:rFonts w:ascii="Times New Roman" w:eastAsia="標楷體" w:hAnsi="Times New Roman" w:cs="Times New Roman"/>
          <w:sz w:val="20"/>
        </w:rPr>
        <w:t>日校務會議修正通過</w:t>
      </w:r>
    </w:p>
    <w:p w:rsidR="00A52989" w:rsidRPr="00F57FCB" w:rsidRDefault="00A52989" w:rsidP="00A52989">
      <w:pPr>
        <w:spacing w:line="240" w:lineRule="exact"/>
        <w:jc w:val="right"/>
        <w:rPr>
          <w:rFonts w:ascii="Times New Roman" w:eastAsia="標楷體" w:hAnsi="Times New Roman" w:cs="Times New Roman"/>
          <w:sz w:val="20"/>
        </w:rPr>
      </w:pPr>
      <w:r w:rsidRPr="00F57FCB">
        <w:rPr>
          <w:rFonts w:ascii="Times New Roman" w:eastAsia="標楷體" w:hAnsi="Times New Roman" w:cs="Times New Roman"/>
          <w:sz w:val="20"/>
        </w:rPr>
        <w:t>民國</w:t>
      </w:r>
      <w:r w:rsidRPr="00F57FCB">
        <w:rPr>
          <w:rFonts w:ascii="Times New Roman" w:eastAsia="標楷體" w:hAnsi="Times New Roman" w:cs="Times New Roman"/>
          <w:sz w:val="20"/>
        </w:rPr>
        <w:t>97</w:t>
      </w:r>
      <w:r w:rsidRPr="00F57FCB">
        <w:rPr>
          <w:rFonts w:ascii="Times New Roman" w:eastAsia="標楷體" w:hAnsi="Times New Roman" w:cs="Times New Roman"/>
          <w:sz w:val="20"/>
        </w:rPr>
        <w:t>年</w:t>
      </w:r>
      <w:r w:rsidRPr="00F57FCB">
        <w:rPr>
          <w:rFonts w:ascii="Times New Roman" w:eastAsia="標楷體" w:hAnsi="Times New Roman" w:cs="Times New Roman"/>
          <w:sz w:val="20"/>
        </w:rPr>
        <w:t>3</w:t>
      </w:r>
      <w:r w:rsidRPr="00F57FCB">
        <w:rPr>
          <w:rFonts w:ascii="Times New Roman" w:eastAsia="標楷體" w:hAnsi="Times New Roman" w:cs="Times New Roman"/>
          <w:sz w:val="20"/>
        </w:rPr>
        <w:t>月</w:t>
      </w:r>
      <w:r w:rsidRPr="00F57FCB">
        <w:rPr>
          <w:rFonts w:ascii="Times New Roman" w:eastAsia="標楷體" w:hAnsi="Times New Roman" w:cs="Times New Roman"/>
          <w:sz w:val="20"/>
        </w:rPr>
        <w:t>26</w:t>
      </w:r>
      <w:r w:rsidRPr="00F57FCB">
        <w:rPr>
          <w:rFonts w:ascii="Times New Roman" w:eastAsia="標楷體" w:hAnsi="Times New Roman" w:cs="Times New Roman"/>
          <w:sz w:val="20"/>
        </w:rPr>
        <w:t>日校教評會議修正通過</w:t>
      </w:r>
    </w:p>
    <w:p w:rsidR="00A52989" w:rsidRDefault="00A52989" w:rsidP="00A52989">
      <w:pPr>
        <w:spacing w:line="240" w:lineRule="exact"/>
        <w:jc w:val="right"/>
        <w:rPr>
          <w:rFonts w:ascii="Times New Roman" w:eastAsia="標楷體" w:hAnsi="Times New Roman" w:cs="Times New Roman"/>
          <w:sz w:val="20"/>
        </w:rPr>
      </w:pPr>
      <w:r w:rsidRPr="00F57FCB">
        <w:rPr>
          <w:rFonts w:ascii="Times New Roman" w:eastAsia="標楷體" w:hAnsi="Times New Roman" w:cs="Times New Roman"/>
          <w:sz w:val="20"/>
        </w:rPr>
        <w:t>民國</w:t>
      </w:r>
      <w:r w:rsidRPr="00F57FCB">
        <w:rPr>
          <w:rFonts w:ascii="Times New Roman" w:eastAsia="標楷體" w:hAnsi="Times New Roman" w:cs="Times New Roman"/>
          <w:sz w:val="20"/>
        </w:rPr>
        <w:t>106</w:t>
      </w:r>
      <w:r w:rsidRPr="00F57FCB">
        <w:rPr>
          <w:rFonts w:ascii="Times New Roman" w:eastAsia="標楷體" w:hAnsi="Times New Roman" w:cs="Times New Roman"/>
          <w:sz w:val="20"/>
        </w:rPr>
        <w:t>年</w:t>
      </w:r>
      <w:r w:rsidRPr="00F57FCB">
        <w:rPr>
          <w:rFonts w:ascii="Times New Roman" w:eastAsia="標楷體" w:hAnsi="Times New Roman" w:cs="Times New Roman"/>
          <w:sz w:val="20"/>
        </w:rPr>
        <w:t>3</w:t>
      </w:r>
      <w:r w:rsidRPr="00F57FCB">
        <w:rPr>
          <w:rFonts w:ascii="Times New Roman" w:eastAsia="標楷體" w:hAnsi="Times New Roman" w:cs="Times New Roman"/>
          <w:sz w:val="20"/>
        </w:rPr>
        <w:t>月</w:t>
      </w:r>
      <w:r w:rsidRPr="00F57FCB">
        <w:rPr>
          <w:rFonts w:ascii="Times New Roman" w:eastAsia="標楷體" w:hAnsi="Times New Roman" w:cs="Times New Roman"/>
          <w:sz w:val="20"/>
        </w:rPr>
        <w:t>29</w:t>
      </w:r>
      <w:r w:rsidRPr="00F57FCB">
        <w:rPr>
          <w:rFonts w:ascii="Times New Roman" w:eastAsia="標楷體" w:hAnsi="Times New Roman" w:cs="Times New Roman"/>
          <w:sz w:val="20"/>
        </w:rPr>
        <w:t>日校教評會修正通過</w:t>
      </w:r>
    </w:p>
    <w:p w:rsidR="00F57FCB" w:rsidRPr="00F57FCB" w:rsidRDefault="00F57FCB" w:rsidP="00A52989">
      <w:pPr>
        <w:spacing w:line="240" w:lineRule="exact"/>
        <w:jc w:val="right"/>
        <w:rPr>
          <w:rFonts w:ascii="Times New Roman" w:eastAsia="標楷體" w:hAnsi="Times New Roman" w:cs="Times New Roman"/>
          <w:sz w:val="20"/>
        </w:rPr>
      </w:pPr>
    </w:p>
    <w:p w:rsidR="00A52989" w:rsidRPr="00A059BA" w:rsidRDefault="00A52989" w:rsidP="00A059BA">
      <w:pPr>
        <w:rPr>
          <w:rFonts w:ascii="Times New Roman" w:eastAsia="標楷體" w:hAnsi="Times New Roman" w:cs="Times New Roman"/>
          <w:szCs w:val="24"/>
        </w:rPr>
      </w:pPr>
      <w:r w:rsidRPr="00A059BA">
        <w:rPr>
          <w:rFonts w:ascii="Times New Roman" w:eastAsia="標楷體" w:hAnsi="Times New Roman" w:cs="Times New Roman"/>
          <w:szCs w:val="24"/>
        </w:rPr>
        <w:t>第</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一</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本校教師出國研究者，依本辦法之規定辦理。</w:t>
      </w:r>
    </w:p>
    <w:p w:rsidR="00A52989" w:rsidRPr="00A059BA" w:rsidRDefault="00A52989" w:rsidP="00A059BA">
      <w:pPr>
        <w:rPr>
          <w:rFonts w:ascii="Times New Roman" w:eastAsia="標楷體" w:hAnsi="Times New Roman" w:cs="Times New Roman"/>
          <w:szCs w:val="24"/>
        </w:rPr>
      </w:pPr>
      <w:r w:rsidRPr="00A059BA">
        <w:rPr>
          <w:rFonts w:ascii="Times New Roman" w:eastAsia="標楷體" w:hAnsi="Times New Roman" w:cs="Times New Roman"/>
          <w:szCs w:val="24"/>
        </w:rPr>
        <w:t>第</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二</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出國研究者，其原任課務須有適當人員擔任，不得因此而增加員額。</w:t>
      </w:r>
    </w:p>
    <w:p w:rsidR="00A52989" w:rsidRPr="00A059BA" w:rsidRDefault="00A52989" w:rsidP="00A059BA">
      <w:pPr>
        <w:rPr>
          <w:rFonts w:ascii="Times New Roman" w:eastAsia="標楷體" w:hAnsi="Times New Roman" w:cs="Times New Roman"/>
          <w:szCs w:val="24"/>
        </w:rPr>
      </w:pPr>
      <w:r w:rsidRPr="00A059BA">
        <w:rPr>
          <w:rFonts w:ascii="Times New Roman" w:eastAsia="標楷體" w:hAnsi="Times New Roman" w:cs="Times New Roman"/>
          <w:szCs w:val="24"/>
        </w:rPr>
        <w:t>第</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三</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本辦法所稱出國研究人員分為三類：</w:t>
      </w:r>
    </w:p>
    <w:p w:rsidR="00A52989" w:rsidRPr="00A059BA" w:rsidRDefault="00A52989" w:rsidP="00A059BA">
      <w:pPr>
        <w:numPr>
          <w:ilvl w:val="0"/>
          <w:numId w:val="105"/>
        </w:numPr>
        <w:rPr>
          <w:rFonts w:ascii="Times New Roman" w:eastAsia="標楷體" w:hAnsi="Times New Roman" w:cs="Times New Roman"/>
          <w:szCs w:val="24"/>
        </w:rPr>
      </w:pPr>
      <w:r w:rsidRPr="00A059BA">
        <w:rPr>
          <w:rFonts w:ascii="Times New Roman" w:eastAsia="標楷體" w:hAnsi="Times New Roman" w:cs="Times New Roman"/>
          <w:szCs w:val="24"/>
        </w:rPr>
        <w:t>留職留薪出國研究者</w:t>
      </w:r>
    </w:p>
    <w:p w:rsidR="00A52989" w:rsidRPr="00A059BA" w:rsidRDefault="00A52989" w:rsidP="00A059BA">
      <w:pPr>
        <w:numPr>
          <w:ilvl w:val="0"/>
          <w:numId w:val="105"/>
        </w:numPr>
        <w:rPr>
          <w:rFonts w:ascii="Times New Roman" w:eastAsia="標楷體" w:hAnsi="Times New Roman" w:cs="Times New Roman"/>
          <w:szCs w:val="24"/>
        </w:rPr>
      </w:pPr>
      <w:r w:rsidRPr="00A059BA">
        <w:rPr>
          <w:rFonts w:ascii="Times New Roman" w:eastAsia="標楷體" w:hAnsi="Times New Roman" w:cs="Times New Roman"/>
          <w:szCs w:val="24"/>
        </w:rPr>
        <w:t>留職停薪出國研究者</w:t>
      </w:r>
    </w:p>
    <w:p w:rsidR="00A52989" w:rsidRPr="00A059BA" w:rsidRDefault="00A52989" w:rsidP="00A059BA">
      <w:pPr>
        <w:numPr>
          <w:ilvl w:val="0"/>
          <w:numId w:val="105"/>
        </w:numPr>
        <w:rPr>
          <w:rFonts w:ascii="Times New Roman" w:eastAsia="標楷體" w:hAnsi="Times New Roman" w:cs="Times New Roman"/>
          <w:szCs w:val="24"/>
        </w:rPr>
      </w:pPr>
      <w:r w:rsidRPr="00A059BA">
        <w:rPr>
          <w:rFonts w:ascii="Times New Roman" w:eastAsia="標楷體" w:hAnsi="Times New Roman" w:cs="Times New Roman"/>
          <w:szCs w:val="24"/>
        </w:rPr>
        <w:t>贊助出國研究者</w:t>
      </w:r>
    </w:p>
    <w:p w:rsidR="00A52989" w:rsidRPr="00A059BA" w:rsidRDefault="00A52989" w:rsidP="00A059BA">
      <w:pPr>
        <w:ind w:left="1680" w:hangingChars="700" w:hanging="1680"/>
        <w:rPr>
          <w:rFonts w:ascii="Times New Roman" w:eastAsia="標楷體" w:hAnsi="Times New Roman" w:cs="Times New Roman"/>
          <w:szCs w:val="24"/>
        </w:rPr>
      </w:pPr>
      <w:r w:rsidRPr="00A059BA">
        <w:rPr>
          <w:rFonts w:ascii="Times New Roman" w:eastAsia="標楷體" w:hAnsi="Times New Roman" w:cs="Times New Roman"/>
          <w:szCs w:val="24"/>
        </w:rPr>
        <w:t>第</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四</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留職留薪出國者之規定</w:t>
      </w:r>
    </w:p>
    <w:p w:rsidR="00A52989" w:rsidRPr="00A059BA" w:rsidRDefault="00A52989" w:rsidP="00A059BA">
      <w:pPr>
        <w:ind w:leftChars="500" w:left="1680" w:hangingChars="200" w:hanging="480"/>
        <w:rPr>
          <w:rFonts w:ascii="Times New Roman" w:eastAsia="標楷體" w:hAnsi="Times New Roman" w:cs="Times New Roman"/>
          <w:szCs w:val="24"/>
        </w:rPr>
      </w:pPr>
      <w:r w:rsidRPr="00A059BA">
        <w:rPr>
          <w:rFonts w:ascii="Times New Roman" w:eastAsia="標楷體" w:hAnsi="Times New Roman" w:cs="Times New Roman"/>
          <w:szCs w:val="24"/>
        </w:rPr>
        <w:t>一、出國期間：具博士學位之助理教授以上教師，任職本校滿二年以上者，出國研究期間最長以三個月為限（最好能利用寒暑假）；任職本校滿四年以上者，出國研究期間最長以八個月為限（一學期及寒暑假）。</w:t>
      </w:r>
    </w:p>
    <w:p w:rsidR="00A52989" w:rsidRPr="00A059BA" w:rsidRDefault="00A52989" w:rsidP="00A059BA">
      <w:pPr>
        <w:ind w:leftChars="500" w:left="1680" w:hangingChars="200" w:hanging="480"/>
        <w:rPr>
          <w:rFonts w:ascii="Times New Roman" w:eastAsia="標楷體" w:hAnsi="Times New Roman" w:cs="Times New Roman"/>
          <w:szCs w:val="24"/>
        </w:rPr>
      </w:pPr>
      <w:r w:rsidRPr="00A059BA">
        <w:rPr>
          <w:rFonts w:ascii="Times New Roman" w:eastAsia="標楷體" w:hAnsi="Times New Roman" w:cs="Times New Roman"/>
          <w:szCs w:val="24"/>
        </w:rPr>
        <w:t>二、獎助事項：出國期間，保留其原職，並照支薪津及出國所需飛機票及書籍費，上限為</w:t>
      </w:r>
      <w:r w:rsidRPr="00A059BA">
        <w:rPr>
          <w:rFonts w:ascii="Times New Roman" w:eastAsia="標楷體" w:hAnsi="Times New Roman" w:cs="Times New Roman"/>
          <w:szCs w:val="24"/>
        </w:rPr>
        <w:t>10</w:t>
      </w:r>
      <w:r w:rsidRPr="00A059BA">
        <w:rPr>
          <w:rFonts w:ascii="Times New Roman" w:eastAsia="標楷體" w:hAnsi="Times New Roman" w:cs="Times New Roman"/>
          <w:szCs w:val="24"/>
        </w:rPr>
        <w:t>萬元整（但所購書籍當於返校後交還圖書館收存），由教育部獎補助經費項目下支出。但為執行學校相關重點政策，由學校派出國者，得另由各系所</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中心</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主任</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所長</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專案簽請校長依教育部公費留學博士後研究人員生活費標準酌發給生活費。</w:t>
      </w:r>
    </w:p>
    <w:p w:rsidR="00A52989" w:rsidRPr="00A059BA" w:rsidRDefault="00A52989" w:rsidP="00A059BA">
      <w:pPr>
        <w:ind w:leftChars="500" w:left="1680" w:hangingChars="200" w:hanging="480"/>
        <w:rPr>
          <w:rFonts w:ascii="Times New Roman" w:eastAsia="標楷體" w:hAnsi="Times New Roman" w:cs="Times New Roman"/>
          <w:szCs w:val="24"/>
        </w:rPr>
      </w:pPr>
      <w:r w:rsidRPr="00A059BA">
        <w:rPr>
          <w:rFonts w:ascii="Times New Roman" w:eastAsia="標楷體" w:hAnsi="Times New Roman" w:cs="Times New Roman"/>
          <w:szCs w:val="24"/>
        </w:rPr>
        <w:t>三、回校服務義務：出國期間一個月</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含</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以內者增加六個月；出國期間一個月至二個月者增加一年；出國期間二個月至三個月者增加一年半；出國期間三個月至四個月者增加二年；出國期間四個月以上者增加三年。</w:t>
      </w:r>
    </w:p>
    <w:p w:rsidR="00A52989" w:rsidRPr="00A059BA" w:rsidRDefault="00A52989" w:rsidP="00A059BA">
      <w:pPr>
        <w:ind w:left="1200" w:hangingChars="500" w:hanging="1200"/>
        <w:rPr>
          <w:rFonts w:ascii="Times New Roman" w:eastAsia="標楷體" w:hAnsi="Times New Roman" w:cs="Times New Roman"/>
          <w:szCs w:val="24"/>
        </w:rPr>
      </w:pPr>
      <w:r w:rsidRPr="00A059BA">
        <w:rPr>
          <w:rFonts w:ascii="Times New Roman" w:eastAsia="標楷體" w:hAnsi="Times New Roman" w:cs="Times New Roman"/>
          <w:szCs w:val="24"/>
        </w:rPr>
        <w:t>第</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五</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留職停薪出國者之規定：</w:t>
      </w:r>
    </w:p>
    <w:p w:rsidR="00A52989" w:rsidRPr="00A059BA" w:rsidRDefault="00A52989" w:rsidP="00A059BA">
      <w:pPr>
        <w:ind w:leftChars="500" w:left="1680" w:hangingChars="200" w:hanging="480"/>
        <w:rPr>
          <w:rFonts w:ascii="Times New Roman" w:eastAsia="標楷體" w:hAnsi="Times New Roman" w:cs="Times New Roman"/>
          <w:szCs w:val="24"/>
        </w:rPr>
      </w:pPr>
      <w:r w:rsidRPr="00A059BA">
        <w:rPr>
          <w:rFonts w:ascii="Times New Roman" w:eastAsia="標楷體" w:hAnsi="Times New Roman" w:cs="Times New Roman"/>
          <w:szCs w:val="24"/>
        </w:rPr>
        <w:t>一、助理教授以上教師在本校服務二年以上者，得申請留職停薪出國研究，期間最長以六個月為限，於期限屆滿一個月前，如確有必要延長，得檢具証明文件，陳請校長核准後，再延長六個月，但以一次為限。</w:t>
      </w:r>
    </w:p>
    <w:p w:rsidR="00A52989" w:rsidRPr="00A059BA" w:rsidRDefault="00A52989" w:rsidP="00A059BA">
      <w:pPr>
        <w:ind w:leftChars="500" w:left="1680" w:hangingChars="200" w:hanging="480"/>
        <w:rPr>
          <w:rFonts w:ascii="Times New Roman" w:eastAsia="標楷體" w:hAnsi="Times New Roman" w:cs="Times New Roman"/>
          <w:szCs w:val="24"/>
        </w:rPr>
      </w:pPr>
      <w:r w:rsidRPr="00A059BA">
        <w:rPr>
          <w:rFonts w:ascii="Times New Roman" w:eastAsia="標楷體" w:hAnsi="Times New Roman" w:cs="Times New Roman"/>
          <w:szCs w:val="24"/>
        </w:rPr>
        <w:t>二、回校服務義務為其出國時間之兩倍。</w:t>
      </w:r>
    </w:p>
    <w:p w:rsidR="00A52989" w:rsidRPr="00A059BA" w:rsidRDefault="00A52989" w:rsidP="00A059BA">
      <w:pPr>
        <w:ind w:left="1200" w:hangingChars="500" w:hanging="1200"/>
        <w:rPr>
          <w:rFonts w:ascii="Times New Roman" w:eastAsia="標楷體" w:hAnsi="Times New Roman" w:cs="Times New Roman"/>
          <w:szCs w:val="24"/>
        </w:rPr>
      </w:pPr>
      <w:r w:rsidRPr="00A059BA">
        <w:rPr>
          <w:rFonts w:ascii="Times New Roman" w:eastAsia="標楷體" w:hAnsi="Times New Roman" w:cs="Times New Roman"/>
          <w:szCs w:val="24"/>
        </w:rPr>
        <w:t>第</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六</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贊助出國者之規定：</w:t>
      </w:r>
    </w:p>
    <w:p w:rsidR="00A52989" w:rsidRPr="00A059BA" w:rsidRDefault="00A52989" w:rsidP="00A059BA">
      <w:pPr>
        <w:ind w:leftChars="500" w:left="1680" w:hangingChars="200" w:hanging="480"/>
        <w:rPr>
          <w:rFonts w:ascii="Times New Roman" w:eastAsia="標楷體" w:hAnsi="Times New Roman" w:cs="Times New Roman"/>
          <w:szCs w:val="24"/>
        </w:rPr>
      </w:pPr>
      <w:r w:rsidRPr="00A059BA">
        <w:rPr>
          <w:rFonts w:ascii="Times New Roman" w:eastAsia="標楷體" w:hAnsi="Times New Roman" w:cs="Times New Roman"/>
          <w:szCs w:val="24"/>
        </w:rPr>
        <w:t>一、講師以上教師經推薦獲教育部、科技部或其他政府機構、民間財團法人、社團法人補助出國或自行申請獲得補助經簽報校長核准者，其出國研究期間依補助機關或團體規定辦理，但不得再向學校重複申請補助。</w:t>
      </w:r>
    </w:p>
    <w:p w:rsidR="00A52989" w:rsidRPr="00A059BA" w:rsidRDefault="00A52989" w:rsidP="00A059BA">
      <w:pPr>
        <w:ind w:leftChars="500" w:left="1680" w:hangingChars="200" w:hanging="480"/>
        <w:rPr>
          <w:rFonts w:ascii="Times New Roman" w:eastAsia="標楷體" w:hAnsi="Times New Roman" w:cs="Times New Roman"/>
          <w:szCs w:val="24"/>
        </w:rPr>
      </w:pPr>
      <w:r w:rsidRPr="00A059BA">
        <w:rPr>
          <w:rFonts w:ascii="Times New Roman" w:eastAsia="標楷體" w:hAnsi="Times New Roman" w:cs="Times New Roman"/>
          <w:szCs w:val="24"/>
        </w:rPr>
        <w:t>二、回校服務義務：留職留薪者依照第四條第三款規定；留職停薪者為其出國時間之兩倍。</w:t>
      </w:r>
    </w:p>
    <w:p w:rsidR="00A52989" w:rsidRPr="00A059BA" w:rsidRDefault="00A52989" w:rsidP="00A059BA">
      <w:pPr>
        <w:ind w:left="1200" w:hangingChars="500" w:hanging="1200"/>
        <w:rPr>
          <w:rFonts w:ascii="Times New Roman" w:eastAsia="標楷體" w:hAnsi="Times New Roman" w:cs="Times New Roman"/>
          <w:szCs w:val="24"/>
        </w:rPr>
      </w:pPr>
      <w:r w:rsidRPr="00A059BA">
        <w:rPr>
          <w:rFonts w:ascii="Times New Roman" w:eastAsia="標楷體" w:hAnsi="Times New Roman" w:cs="Times New Roman"/>
          <w:szCs w:val="24"/>
        </w:rPr>
        <w:t>第</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七</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出國名額：</w:t>
      </w:r>
    </w:p>
    <w:p w:rsidR="00A52989" w:rsidRPr="00A059BA" w:rsidRDefault="00A52989" w:rsidP="00A059BA">
      <w:pPr>
        <w:ind w:leftChars="471" w:left="1131" w:hanging="1"/>
        <w:rPr>
          <w:rFonts w:ascii="Times New Roman" w:eastAsia="標楷體" w:hAnsi="Times New Roman" w:cs="Times New Roman"/>
          <w:szCs w:val="24"/>
        </w:rPr>
      </w:pPr>
      <w:r w:rsidRPr="00A059BA">
        <w:rPr>
          <w:rFonts w:ascii="Times New Roman" w:eastAsia="標楷體" w:hAnsi="Times New Roman" w:cs="Times New Roman"/>
          <w:szCs w:val="24"/>
        </w:rPr>
        <w:t>各類出國人員以不妨礙校</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院、系</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務正常運作及符合學校當前重點發展項目為主，每年之名額依規定與其他全時進修之總人數，不得超過本校專任教師總人數之十分之一。</w:t>
      </w:r>
    </w:p>
    <w:p w:rsidR="00A52989" w:rsidRPr="00A059BA" w:rsidRDefault="00A52989" w:rsidP="00A059BA">
      <w:pPr>
        <w:ind w:left="1200" w:hangingChars="500" w:hanging="1200"/>
        <w:rPr>
          <w:rFonts w:ascii="Times New Roman" w:eastAsia="標楷體" w:hAnsi="Times New Roman" w:cs="Times New Roman"/>
          <w:szCs w:val="24"/>
        </w:rPr>
      </w:pPr>
      <w:r w:rsidRPr="00A059BA">
        <w:rPr>
          <w:rFonts w:ascii="Times New Roman" w:eastAsia="標楷體" w:hAnsi="Times New Roman" w:cs="Times New Roman"/>
          <w:szCs w:val="24"/>
        </w:rPr>
        <w:t>第</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八</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出國人員之申請：</w:t>
      </w:r>
    </w:p>
    <w:p w:rsidR="00A52989" w:rsidRPr="00A059BA" w:rsidRDefault="00A52989" w:rsidP="00A059BA">
      <w:pPr>
        <w:ind w:leftChars="500" w:left="1680" w:hangingChars="200" w:hanging="480"/>
        <w:rPr>
          <w:rFonts w:ascii="Times New Roman" w:eastAsia="標楷體" w:hAnsi="Times New Roman" w:cs="Times New Roman"/>
          <w:szCs w:val="24"/>
        </w:rPr>
      </w:pPr>
      <w:r w:rsidRPr="00A059BA">
        <w:rPr>
          <w:rFonts w:ascii="Times New Roman" w:eastAsia="標楷體" w:hAnsi="Times New Roman" w:cs="Times New Roman"/>
          <w:szCs w:val="24"/>
        </w:rPr>
        <w:t>一、各類出國人員須向各系（所、中心）提出申請，並檢附（</w:t>
      </w:r>
      <w:r w:rsidRPr="00A059BA">
        <w:rPr>
          <w:rFonts w:ascii="Times New Roman" w:eastAsia="標楷體" w:hAnsi="Times New Roman" w:cs="Times New Roman"/>
          <w:szCs w:val="24"/>
        </w:rPr>
        <w:t>1</w:t>
      </w:r>
      <w:r w:rsidRPr="00A059BA">
        <w:rPr>
          <w:rFonts w:ascii="Times New Roman" w:eastAsia="標楷體" w:hAnsi="Times New Roman" w:cs="Times New Roman"/>
          <w:szCs w:val="24"/>
        </w:rPr>
        <w:t>）申請書（</w:t>
      </w:r>
      <w:r w:rsidRPr="00A059BA">
        <w:rPr>
          <w:rFonts w:ascii="Times New Roman" w:eastAsia="標楷體" w:hAnsi="Times New Roman" w:cs="Times New Roman"/>
          <w:szCs w:val="24"/>
        </w:rPr>
        <w:t>2</w:t>
      </w:r>
      <w:r w:rsidRPr="00A059BA">
        <w:rPr>
          <w:rFonts w:ascii="Times New Roman" w:eastAsia="標楷體" w:hAnsi="Times New Roman" w:cs="Times New Roman"/>
          <w:szCs w:val="24"/>
        </w:rPr>
        <w:t>）國外大學或研究所之研究同意書（</w:t>
      </w:r>
      <w:r w:rsidRPr="00A059BA">
        <w:rPr>
          <w:rFonts w:ascii="Times New Roman" w:eastAsia="標楷體" w:hAnsi="Times New Roman" w:cs="Times New Roman"/>
          <w:szCs w:val="24"/>
        </w:rPr>
        <w:t>3</w:t>
      </w:r>
      <w:r w:rsidRPr="00A059BA">
        <w:rPr>
          <w:rFonts w:ascii="Times New Roman" w:eastAsia="標楷體" w:hAnsi="Times New Roman" w:cs="Times New Roman"/>
          <w:szCs w:val="24"/>
        </w:rPr>
        <w:t>）研究計畫書（</w:t>
      </w:r>
      <w:r w:rsidRPr="00A059BA">
        <w:rPr>
          <w:rFonts w:ascii="Times New Roman" w:eastAsia="標楷體" w:hAnsi="Times New Roman" w:cs="Times New Roman"/>
          <w:szCs w:val="24"/>
        </w:rPr>
        <w:t>4</w:t>
      </w:r>
      <w:r w:rsidRPr="00A059BA">
        <w:rPr>
          <w:rFonts w:ascii="Times New Roman" w:eastAsia="標楷體" w:hAnsi="Times New Roman" w:cs="Times New Roman"/>
          <w:szCs w:val="24"/>
        </w:rPr>
        <w:t>）研究期滿後立即返校繼</w:t>
      </w:r>
      <w:r w:rsidRPr="00A059BA">
        <w:rPr>
          <w:rFonts w:ascii="Times New Roman" w:eastAsia="標楷體" w:hAnsi="Times New Roman" w:cs="Times New Roman"/>
          <w:szCs w:val="24"/>
        </w:rPr>
        <w:lastRenderedPageBreak/>
        <w:t>續服務之切結書各乙份，經系、院級教評會初審通過後，於每年</w:t>
      </w:r>
      <w:smartTag w:uri="urn:schemas-microsoft-com:office:smarttags" w:element="chsdate">
        <w:smartTagPr>
          <w:attr w:name="Year" w:val="2008"/>
          <w:attr w:name="Month" w:val="6"/>
          <w:attr w:name="Day" w:val="10"/>
          <w:attr w:name="IsLunarDate" w:val="False"/>
          <w:attr w:name="IsROCDate" w:val="False"/>
        </w:smartTagPr>
        <w:r w:rsidRPr="00A059BA">
          <w:rPr>
            <w:rFonts w:ascii="Times New Roman" w:eastAsia="標楷體" w:hAnsi="Times New Roman" w:cs="Times New Roman"/>
            <w:szCs w:val="24"/>
          </w:rPr>
          <w:t>六月十日</w:t>
        </w:r>
      </w:smartTag>
      <w:r w:rsidRPr="00A059BA">
        <w:rPr>
          <w:rFonts w:ascii="Times New Roman" w:eastAsia="標楷體" w:hAnsi="Times New Roman" w:cs="Times New Roman"/>
          <w:szCs w:val="24"/>
        </w:rPr>
        <w:t>、十二月三十一日前送人事室，提報校教評會審議通過後簽請校長核定。</w:t>
      </w:r>
    </w:p>
    <w:p w:rsidR="00A52989" w:rsidRPr="00A059BA" w:rsidRDefault="00A52989" w:rsidP="00A059BA">
      <w:pPr>
        <w:ind w:leftChars="500" w:left="1200"/>
        <w:rPr>
          <w:rFonts w:ascii="Times New Roman" w:eastAsia="標楷體" w:hAnsi="Times New Roman" w:cs="Times New Roman"/>
          <w:szCs w:val="24"/>
        </w:rPr>
      </w:pPr>
      <w:r w:rsidRPr="00A059BA">
        <w:rPr>
          <w:rFonts w:ascii="Times New Roman" w:eastAsia="標楷體" w:hAnsi="Times New Roman" w:cs="Times New Roman"/>
          <w:szCs w:val="24"/>
        </w:rPr>
        <w:t>二、研究計畫書應詳列研究之動機、內容、方法、地點、期間、預期成果等。</w:t>
      </w:r>
    </w:p>
    <w:p w:rsidR="00A52989" w:rsidRPr="00A059BA" w:rsidRDefault="00A52989" w:rsidP="00A059BA">
      <w:pPr>
        <w:ind w:leftChars="500" w:left="1680" w:hangingChars="200" w:hanging="480"/>
        <w:rPr>
          <w:rFonts w:ascii="Times New Roman" w:eastAsia="標楷體" w:hAnsi="Times New Roman" w:cs="Times New Roman"/>
          <w:szCs w:val="24"/>
        </w:rPr>
      </w:pPr>
      <w:r w:rsidRPr="00A059BA">
        <w:rPr>
          <w:rFonts w:ascii="Times New Roman" w:eastAsia="標楷體" w:hAnsi="Times New Roman" w:cs="Times New Roman"/>
          <w:szCs w:val="24"/>
        </w:rPr>
        <w:t>三、申請書應載明申請者姓名、職稱、年齡、籍貫、學歷、經歷、在校服務年月、教授科目、研究及著作名稱、暨服務成果等項。</w:t>
      </w:r>
    </w:p>
    <w:p w:rsidR="00A52989" w:rsidRPr="00A059BA" w:rsidRDefault="00A52989" w:rsidP="00A059BA">
      <w:pPr>
        <w:ind w:left="1200" w:hangingChars="500" w:hanging="1200"/>
        <w:rPr>
          <w:rFonts w:ascii="Times New Roman" w:eastAsia="標楷體" w:hAnsi="Times New Roman" w:cs="Times New Roman"/>
          <w:szCs w:val="24"/>
        </w:rPr>
      </w:pPr>
      <w:r w:rsidRPr="00A059BA">
        <w:rPr>
          <w:rFonts w:ascii="Times New Roman" w:eastAsia="標楷體" w:hAnsi="Times New Roman" w:cs="Times New Roman"/>
          <w:szCs w:val="24"/>
        </w:rPr>
        <w:t>第</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各類出國人員研究期滿返校壹個月內，應就研究結果詳列報告，由系（所、中心）主任（所長）送教務處轉陳校長核備。</w:t>
      </w:r>
    </w:p>
    <w:p w:rsidR="00A52989" w:rsidRPr="00A059BA" w:rsidRDefault="00A52989" w:rsidP="00A059BA">
      <w:pPr>
        <w:ind w:left="1200" w:hangingChars="500" w:hanging="1200"/>
        <w:rPr>
          <w:rFonts w:ascii="Times New Roman" w:eastAsia="標楷體" w:hAnsi="Times New Roman" w:cs="Times New Roman"/>
          <w:szCs w:val="24"/>
        </w:rPr>
      </w:pPr>
      <w:r w:rsidRPr="00A059BA">
        <w:rPr>
          <w:rFonts w:ascii="Times New Roman" w:eastAsia="標楷體" w:hAnsi="Times New Roman" w:cs="Times New Roman"/>
          <w:szCs w:val="24"/>
        </w:rPr>
        <w:t>第</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十</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各類出國研究人員，經核准後，於出國日期確定後先至法院辦理留校服務切結書之公證，並辦妥請假及職務交代手續始能離開，否則以曠職論。</w:t>
      </w:r>
    </w:p>
    <w:p w:rsidR="00A52989" w:rsidRPr="00A059BA" w:rsidRDefault="00A52989" w:rsidP="00A059BA">
      <w:pPr>
        <w:ind w:left="1416" w:hangingChars="590" w:hanging="1416"/>
        <w:rPr>
          <w:rFonts w:ascii="Times New Roman" w:eastAsia="標楷體" w:hAnsi="Times New Roman" w:cs="Times New Roman"/>
          <w:szCs w:val="24"/>
        </w:rPr>
      </w:pPr>
      <w:r w:rsidRPr="00A059BA">
        <w:rPr>
          <w:rFonts w:ascii="Times New Roman" w:eastAsia="標楷體" w:hAnsi="Times New Roman" w:cs="Times New Roman"/>
          <w:szCs w:val="24"/>
        </w:rPr>
        <w:t>第</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十一</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各系（所）為開設國際合作相關學程，如無適當師資，得依本辦法規定指派符合資格之助理教授以上教師留職留薪出國，前往進修及蒐集資料，並返校任教該課程。</w:t>
      </w:r>
    </w:p>
    <w:p w:rsidR="00A52989" w:rsidRPr="00A059BA" w:rsidRDefault="00A52989" w:rsidP="00A059BA">
      <w:pPr>
        <w:ind w:left="1200" w:hangingChars="500" w:hanging="1200"/>
        <w:rPr>
          <w:rFonts w:ascii="Times New Roman" w:eastAsia="標楷體" w:hAnsi="Times New Roman" w:cs="Times New Roman"/>
          <w:szCs w:val="24"/>
        </w:rPr>
      </w:pPr>
      <w:r w:rsidRPr="00A059BA">
        <w:rPr>
          <w:rFonts w:ascii="Times New Roman" w:eastAsia="標楷體" w:hAnsi="Times New Roman" w:cs="Times New Roman"/>
          <w:szCs w:val="24"/>
        </w:rPr>
        <w:t>第</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十二</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本辦法經校教評會議議決議通過，陳請校長公布實施，修正時亦同。</w:t>
      </w:r>
    </w:p>
    <w:p w:rsidR="0039404E" w:rsidRPr="00A059BA" w:rsidRDefault="0039404E" w:rsidP="00A059BA">
      <w:pPr>
        <w:jc w:val="center"/>
        <w:rPr>
          <w:rFonts w:ascii="Times New Roman" w:eastAsia="標楷體" w:hAnsi="Times New Roman" w:cs="Times New Roman"/>
          <w:b/>
          <w:szCs w:val="24"/>
        </w:rPr>
        <w:sectPr w:rsidR="0039404E" w:rsidRPr="00A059BA" w:rsidSect="00A24B9E">
          <w:pgSz w:w="11906" w:h="16838" w:code="9"/>
          <w:pgMar w:top="1134" w:right="1134" w:bottom="1134" w:left="1134" w:header="0" w:footer="284" w:gutter="0"/>
          <w:cols w:space="425"/>
          <w:docGrid w:linePitch="360"/>
        </w:sectPr>
      </w:pPr>
    </w:p>
    <w:p w:rsidR="00A52989" w:rsidRPr="009F433E" w:rsidRDefault="00A52989" w:rsidP="009F433E">
      <w:pPr>
        <w:spacing w:line="360" w:lineRule="auto"/>
        <w:ind w:firstLineChars="50" w:firstLine="180"/>
        <w:jc w:val="center"/>
        <w:rPr>
          <w:rFonts w:ascii="Times New Roman" w:eastAsia="標楷體" w:hAnsi="Times New Roman" w:cs="Times New Roman"/>
          <w:b/>
          <w:spacing w:val="20"/>
          <w:sz w:val="32"/>
          <w:szCs w:val="32"/>
        </w:rPr>
      </w:pPr>
      <w:r w:rsidRPr="009F433E">
        <w:rPr>
          <w:rFonts w:ascii="Times New Roman" w:eastAsia="標楷體" w:hAnsi="Times New Roman" w:cs="Times New Roman"/>
          <w:b/>
          <w:spacing w:val="20"/>
          <w:sz w:val="32"/>
          <w:szCs w:val="32"/>
        </w:rPr>
        <w:lastRenderedPageBreak/>
        <w:t>南臺科技大學服務優良教師遴選及獎勵辦法</w:t>
      </w:r>
    </w:p>
    <w:p w:rsidR="00A52989" w:rsidRPr="00F57FCB" w:rsidRDefault="00A52989" w:rsidP="00A52989">
      <w:pPr>
        <w:spacing w:line="240" w:lineRule="exact"/>
        <w:jc w:val="right"/>
        <w:rPr>
          <w:rFonts w:ascii="Times New Roman" w:eastAsia="標楷體" w:hAnsi="Times New Roman" w:cs="Times New Roman"/>
          <w:sz w:val="20"/>
        </w:rPr>
      </w:pPr>
      <w:smartTag w:uri="urn:schemas-microsoft-com:office:smarttags" w:element="chsdate">
        <w:smartTagPr>
          <w:attr w:name="IsROCDate" w:val="True"/>
          <w:attr w:name="IsLunarDate" w:val="False"/>
          <w:attr w:name="Day" w:val="26"/>
          <w:attr w:name="Month" w:val="3"/>
          <w:attr w:name="Year" w:val="2008"/>
        </w:smartTagPr>
        <w:r w:rsidRPr="00F57FCB">
          <w:rPr>
            <w:rFonts w:ascii="Times New Roman" w:eastAsia="標楷體" w:hAnsi="Times New Roman" w:cs="Times New Roman"/>
            <w:sz w:val="20"/>
          </w:rPr>
          <w:t>民國</w:t>
        </w:r>
        <w:r w:rsidRPr="00F57FCB">
          <w:rPr>
            <w:rFonts w:ascii="Times New Roman" w:eastAsia="標楷體" w:hAnsi="Times New Roman" w:cs="Times New Roman"/>
            <w:sz w:val="20"/>
          </w:rPr>
          <w:t>97</w:t>
        </w:r>
        <w:r w:rsidRPr="00F57FCB">
          <w:rPr>
            <w:rFonts w:ascii="Times New Roman" w:eastAsia="標楷體" w:hAnsi="Times New Roman" w:cs="Times New Roman"/>
            <w:sz w:val="20"/>
          </w:rPr>
          <w:t>年</w:t>
        </w:r>
        <w:r w:rsidRPr="00F57FCB">
          <w:rPr>
            <w:rFonts w:ascii="Times New Roman" w:eastAsia="標楷體" w:hAnsi="Times New Roman" w:cs="Times New Roman"/>
            <w:sz w:val="20"/>
          </w:rPr>
          <w:t>3</w:t>
        </w:r>
        <w:r w:rsidRPr="00F57FCB">
          <w:rPr>
            <w:rFonts w:ascii="Times New Roman" w:eastAsia="標楷體" w:hAnsi="Times New Roman" w:cs="Times New Roman"/>
            <w:sz w:val="20"/>
          </w:rPr>
          <w:t>月</w:t>
        </w:r>
        <w:r w:rsidRPr="00F57FCB">
          <w:rPr>
            <w:rFonts w:ascii="Times New Roman" w:eastAsia="標楷體" w:hAnsi="Times New Roman" w:cs="Times New Roman"/>
            <w:sz w:val="20"/>
          </w:rPr>
          <w:t>26</w:t>
        </w:r>
        <w:r w:rsidRPr="00F57FCB">
          <w:rPr>
            <w:rFonts w:ascii="Times New Roman" w:eastAsia="標楷體" w:hAnsi="Times New Roman" w:cs="Times New Roman"/>
            <w:sz w:val="20"/>
          </w:rPr>
          <w:t>日</w:t>
        </w:r>
      </w:smartTag>
      <w:r w:rsidRPr="00F57FCB">
        <w:rPr>
          <w:rFonts w:ascii="Times New Roman" w:eastAsia="標楷體" w:hAnsi="Times New Roman" w:cs="Times New Roman"/>
          <w:sz w:val="20"/>
        </w:rPr>
        <w:t>校教評會通過</w:t>
      </w:r>
    </w:p>
    <w:p w:rsidR="00A52989" w:rsidRPr="00F57FCB" w:rsidRDefault="00A52989" w:rsidP="00A52989">
      <w:pPr>
        <w:spacing w:line="240" w:lineRule="exact"/>
        <w:jc w:val="right"/>
        <w:rPr>
          <w:rFonts w:ascii="Times New Roman" w:eastAsia="標楷體" w:hAnsi="Times New Roman" w:cs="Times New Roman"/>
          <w:sz w:val="20"/>
        </w:rPr>
      </w:pPr>
      <w:smartTag w:uri="urn:schemas-microsoft-com:office:smarttags" w:element="chsdate">
        <w:smartTagPr>
          <w:attr w:name="IsROCDate" w:val="True"/>
          <w:attr w:name="IsLunarDate" w:val="False"/>
          <w:attr w:name="Day" w:val="4"/>
          <w:attr w:name="Month" w:val="5"/>
          <w:attr w:name="Year" w:val="2012"/>
        </w:smartTagPr>
        <w:r w:rsidRPr="00F57FCB">
          <w:rPr>
            <w:rFonts w:ascii="Times New Roman" w:eastAsia="標楷體" w:hAnsi="Times New Roman" w:cs="Times New Roman"/>
            <w:sz w:val="20"/>
          </w:rPr>
          <w:t>民國</w:t>
        </w:r>
        <w:r w:rsidRPr="00F57FCB">
          <w:rPr>
            <w:rFonts w:ascii="Times New Roman" w:eastAsia="標楷體" w:hAnsi="Times New Roman" w:cs="Times New Roman"/>
            <w:sz w:val="20"/>
          </w:rPr>
          <w:t>101</w:t>
        </w:r>
        <w:r w:rsidRPr="00F57FCB">
          <w:rPr>
            <w:rFonts w:ascii="Times New Roman" w:eastAsia="標楷體" w:hAnsi="Times New Roman" w:cs="Times New Roman"/>
            <w:sz w:val="20"/>
          </w:rPr>
          <w:t>年</w:t>
        </w:r>
        <w:r w:rsidRPr="00F57FCB">
          <w:rPr>
            <w:rFonts w:ascii="Times New Roman" w:eastAsia="標楷體" w:hAnsi="Times New Roman" w:cs="Times New Roman"/>
            <w:sz w:val="20"/>
          </w:rPr>
          <w:t>5</w:t>
        </w:r>
        <w:r w:rsidRPr="00F57FCB">
          <w:rPr>
            <w:rFonts w:ascii="Times New Roman" w:eastAsia="標楷體" w:hAnsi="Times New Roman" w:cs="Times New Roman"/>
            <w:sz w:val="20"/>
          </w:rPr>
          <w:t>月</w:t>
        </w:r>
        <w:r w:rsidRPr="00F57FCB">
          <w:rPr>
            <w:rFonts w:ascii="Times New Roman" w:eastAsia="標楷體" w:hAnsi="Times New Roman" w:cs="Times New Roman"/>
            <w:sz w:val="20"/>
          </w:rPr>
          <w:t>4</w:t>
        </w:r>
        <w:r w:rsidRPr="00F57FCB">
          <w:rPr>
            <w:rFonts w:ascii="Times New Roman" w:eastAsia="標楷體" w:hAnsi="Times New Roman" w:cs="Times New Roman"/>
            <w:sz w:val="20"/>
          </w:rPr>
          <w:t>日</w:t>
        </w:r>
      </w:smartTag>
      <w:r w:rsidRPr="00F57FCB">
        <w:rPr>
          <w:rFonts w:ascii="Times New Roman" w:eastAsia="標楷體" w:hAnsi="Times New Roman" w:cs="Times New Roman"/>
          <w:sz w:val="20"/>
        </w:rPr>
        <w:t>校教評會通過</w:t>
      </w:r>
    </w:p>
    <w:p w:rsidR="00A52989" w:rsidRPr="00F57FCB" w:rsidRDefault="00A52989" w:rsidP="00A52989">
      <w:pPr>
        <w:spacing w:line="240" w:lineRule="exact"/>
        <w:jc w:val="right"/>
        <w:rPr>
          <w:rFonts w:ascii="Times New Roman" w:eastAsia="標楷體" w:hAnsi="Times New Roman" w:cs="Times New Roman"/>
          <w:sz w:val="20"/>
        </w:rPr>
      </w:pPr>
      <w:r w:rsidRPr="00F57FCB">
        <w:rPr>
          <w:rFonts w:ascii="Times New Roman" w:eastAsia="標楷體" w:hAnsi="Times New Roman" w:cs="Times New Roman"/>
          <w:sz w:val="20"/>
        </w:rPr>
        <w:t>民國</w:t>
      </w:r>
      <w:r w:rsidRPr="00F57FCB">
        <w:rPr>
          <w:rFonts w:ascii="Times New Roman" w:eastAsia="標楷體" w:hAnsi="Times New Roman" w:cs="Times New Roman"/>
          <w:sz w:val="20"/>
        </w:rPr>
        <w:t>102</w:t>
      </w:r>
      <w:r w:rsidRPr="00F57FCB">
        <w:rPr>
          <w:rFonts w:ascii="Times New Roman" w:eastAsia="標楷體" w:hAnsi="Times New Roman" w:cs="Times New Roman"/>
          <w:sz w:val="20"/>
        </w:rPr>
        <w:t>年</w:t>
      </w:r>
      <w:r w:rsidRPr="00F57FCB">
        <w:rPr>
          <w:rFonts w:ascii="Times New Roman" w:eastAsia="標楷體" w:hAnsi="Times New Roman" w:cs="Times New Roman"/>
          <w:sz w:val="20"/>
        </w:rPr>
        <w:t>1</w:t>
      </w:r>
      <w:r w:rsidRPr="00F57FCB">
        <w:rPr>
          <w:rFonts w:ascii="Times New Roman" w:eastAsia="標楷體" w:hAnsi="Times New Roman" w:cs="Times New Roman"/>
          <w:sz w:val="20"/>
        </w:rPr>
        <w:t>月</w:t>
      </w:r>
      <w:r w:rsidRPr="00F57FCB">
        <w:rPr>
          <w:rFonts w:ascii="Times New Roman" w:eastAsia="標楷體" w:hAnsi="Times New Roman" w:cs="Times New Roman"/>
          <w:sz w:val="20"/>
        </w:rPr>
        <w:t>16</w:t>
      </w:r>
      <w:r w:rsidRPr="00F57FCB">
        <w:rPr>
          <w:rFonts w:ascii="Times New Roman" w:eastAsia="標楷體" w:hAnsi="Times New Roman" w:cs="Times New Roman"/>
          <w:sz w:val="20"/>
        </w:rPr>
        <w:t>日校教評會通過</w:t>
      </w:r>
    </w:p>
    <w:p w:rsidR="00A52989" w:rsidRDefault="00A52989" w:rsidP="00A52989">
      <w:pPr>
        <w:spacing w:line="240" w:lineRule="exact"/>
        <w:jc w:val="right"/>
        <w:rPr>
          <w:rFonts w:ascii="Times New Roman" w:eastAsia="標楷體" w:hAnsi="Times New Roman" w:cs="Times New Roman"/>
          <w:sz w:val="20"/>
        </w:rPr>
      </w:pPr>
      <w:r w:rsidRPr="00F57FCB">
        <w:rPr>
          <w:rFonts w:ascii="Times New Roman" w:eastAsia="標楷體" w:hAnsi="Times New Roman" w:cs="Times New Roman"/>
          <w:sz w:val="20"/>
        </w:rPr>
        <w:t>民國</w:t>
      </w:r>
      <w:r w:rsidRPr="00F57FCB">
        <w:rPr>
          <w:rFonts w:ascii="Times New Roman" w:eastAsia="標楷體" w:hAnsi="Times New Roman" w:cs="Times New Roman"/>
          <w:sz w:val="20"/>
        </w:rPr>
        <w:t>106</w:t>
      </w:r>
      <w:r w:rsidRPr="00F57FCB">
        <w:rPr>
          <w:rFonts w:ascii="Times New Roman" w:eastAsia="標楷體" w:hAnsi="Times New Roman" w:cs="Times New Roman"/>
          <w:sz w:val="20"/>
        </w:rPr>
        <w:t>年</w:t>
      </w:r>
      <w:r w:rsidRPr="00F57FCB">
        <w:rPr>
          <w:rFonts w:ascii="Times New Roman" w:eastAsia="標楷體" w:hAnsi="Times New Roman" w:cs="Times New Roman"/>
          <w:sz w:val="20"/>
        </w:rPr>
        <w:t>6</w:t>
      </w:r>
      <w:r w:rsidRPr="00F57FCB">
        <w:rPr>
          <w:rFonts w:ascii="Times New Roman" w:eastAsia="標楷體" w:hAnsi="Times New Roman" w:cs="Times New Roman"/>
          <w:sz w:val="20"/>
        </w:rPr>
        <w:t>月</w:t>
      </w:r>
      <w:r w:rsidRPr="00F57FCB">
        <w:rPr>
          <w:rFonts w:ascii="Times New Roman" w:eastAsia="標楷體" w:hAnsi="Times New Roman" w:cs="Times New Roman"/>
          <w:sz w:val="20"/>
        </w:rPr>
        <w:t>28</w:t>
      </w:r>
      <w:r w:rsidRPr="00F57FCB">
        <w:rPr>
          <w:rFonts w:ascii="Times New Roman" w:eastAsia="標楷體" w:hAnsi="Times New Roman" w:cs="Times New Roman"/>
          <w:sz w:val="20"/>
        </w:rPr>
        <w:t>日校教評會通過</w:t>
      </w:r>
    </w:p>
    <w:p w:rsidR="00F57FCB" w:rsidRPr="00F57FCB" w:rsidRDefault="00F57FCB" w:rsidP="00A52989">
      <w:pPr>
        <w:spacing w:line="240" w:lineRule="exact"/>
        <w:jc w:val="right"/>
        <w:rPr>
          <w:rFonts w:ascii="Times New Roman" w:eastAsia="標楷體" w:hAnsi="Times New Roman" w:cs="Times New Roman"/>
          <w:sz w:val="20"/>
        </w:rPr>
      </w:pPr>
    </w:p>
    <w:p w:rsidR="00A52989" w:rsidRPr="00A059BA" w:rsidRDefault="00A52989" w:rsidP="00A059BA">
      <w:pPr>
        <w:ind w:left="950" w:hangingChars="396" w:hanging="950"/>
        <w:rPr>
          <w:rFonts w:ascii="Times New Roman" w:eastAsia="標楷體" w:hAnsi="Times New Roman" w:cs="Times New Roman"/>
          <w:kern w:val="0"/>
          <w:szCs w:val="24"/>
        </w:rPr>
      </w:pPr>
      <w:r w:rsidRPr="00A059BA">
        <w:rPr>
          <w:rFonts w:ascii="Times New Roman" w:eastAsia="標楷體" w:hAnsi="Times New Roman" w:cs="Times New Roman"/>
          <w:kern w:val="0"/>
          <w:szCs w:val="24"/>
        </w:rPr>
        <w:t>第一條</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南臺科技大學</w:t>
      </w: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以下簡稱本校</w:t>
      </w: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為提升教師之服務熱誠，鼓勵教師積極投入服務工作，提升行政效率，特訂定本辦法。</w:t>
      </w:r>
    </w:p>
    <w:p w:rsidR="00A52989" w:rsidRPr="00A059BA" w:rsidRDefault="00A52989" w:rsidP="00A059BA">
      <w:pPr>
        <w:rPr>
          <w:rFonts w:ascii="Times New Roman" w:eastAsia="標楷體" w:hAnsi="Times New Roman" w:cs="Times New Roman"/>
          <w:kern w:val="0"/>
          <w:szCs w:val="24"/>
        </w:rPr>
      </w:pPr>
      <w:r w:rsidRPr="00A059BA">
        <w:rPr>
          <w:rFonts w:ascii="Times New Roman" w:eastAsia="標楷體" w:hAnsi="Times New Roman" w:cs="Times New Roman"/>
          <w:kern w:val="0"/>
          <w:szCs w:val="24"/>
        </w:rPr>
        <w:t>第二條</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凡本校未領有行政職務加給之教師均可參與服務優良教師遴選。</w:t>
      </w:r>
    </w:p>
    <w:p w:rsidR="00A52989" w:rsidRPr="00A059BA" w:rsidRDefault="00A52989" w:rsidP="00A059BA">
      <w:pPr>
        <w:ind w:left="965" w:hangingChars="402" w:hanging="965"/>
        <w:rPr>
          <w:rFonts w:ascii="Times New Roman" w:eastAsia="標楷體" w:hAnsi="Times New Roman" w:cs="Times New Roman"/>
          <w:kern w:val="0"/>
          <w:szCs w:val="24"/>
        </w:rPr>
      </w:pPr>
      <w:r w:rsidRPr="00A059BA">
        <w:rPr>
          <w:rFonts w:ascii="Times New Roman" w:eastAsia="標楷體" w:hAnsi="Times New Roman" w:cs="Times New Roman"/>
          <w:kern w:val="0"/>
          <w:szCs w:val="24"/>
        </w:rPr>
        <w:t>第三條</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參與服務優良教師遴選之評比資料需為前一學年度內之資料，亦即從前一年</w:t>
      </w:r>
      <w:smartTag w:uri="urn:schemas-microsoft-com:office:smarttags" w:element="chsdate">
        <w:smartTagPr>
          <w:attr w:name="IsROCDate" w:val="False"/>
          <w:attr w:name="IsLunarDate" w:val="False"/>
          <w:attr w:name="Day" w:val="1"/>
          <w:attr w:name="Month" w:val="8"/>
          <w:attr w:name="Year" w:val="2013"/>
        </w:smartTagPr>
        <w:r w:rsidRPr="00A059BA">
          <w:rPr>
            <w:rFonts w:ascii="Times New Roman" w:eastAsia="標楷體" w:hAnsi="Times New Roman" w:cs="Times New Roman"/>
            <w:kern w:val="0"/>
            <w:szCs w:val="24"/>
          </w:rPr>
          <w:t>8</w:t>
        </w:r>
        <w:r w:rsidRPr="00A059BA">
          <w:rPr>
            <w:rFonts w:ascii="Times New Roman" w:eastAsia="標楷體" w:hAnsi="Times New Roman" w:cs="Times New Roman"/>
            <w:kern w:val="0"/>
            <w:szCs w:val="24"/>
          </w:rPr>
          <w:t>月</w:t>
        </w:r>
        <w:r w:rsidRPr="00A059BA">
          <w:rPr>
            <w:rFonts w:ascii="Times New Roman" w:eastAsia="標楷體" w:hAnsi="Times New Roman" w:cs="Times New Roman"/>
            <w:kern w:val="0"/>
            <w:szCs w:val="24"/>
          </w:rPr>
          <w:t>1</w:t>
        </w:r>
        <w:r w:rsidRPr="00A059BA">
          <w:rPr>
            <w:rFonts w:ascii="Times New Roman" w:eastAsia="標楷體" w:hAnsi="Times New Roman" w:cs="Times New Roman"/>
            <w:kern w:val="0"/>
            <w:szCs w:val="24"/>
          </w:rPr>
          <w:t>日</w:t>
        </w:r>
      </w:smartTag>
      <w:r w:rsidRPr="00A059BA">
        <w:rPr>
          <w:rFonts w:ascii="Times New Roman" w:eastAsia="標楷體" w:hAnsi="Times New Roman" w:cs="Times New Roman"/>
          <w:kern w:val="0"/>
          <w:szCs w:val="24"/>
        </w:rPr>
        <w:t>起至當年</w:t>
      </w:r>
      <w:smartTag w:uri="urn:schemas-microsoft-com:office:smarttags" w:element="chsdate">
        <w:smartTagPr>
          <w:attr w:name="IsROCDate" w:val="False"/>
          <w:attr w:name="IsLunarDate" w:val="False"/>
          <w:attr w:name="Day" w:val="31"/>
          <w:attr w:name="Month" w:val="7"/>
          <w:attr w:name="Year" w:val="2013"/>
        </w:smartTagPr>
        <w:r w:rsidRPr="00A059BA">
          <w:rPr>
            <w:rFonts w:ascii="Times New Roman" w:eastAsia="標楷體" w:hAnsi="Times New Roman" w:cs="Times New Roman"/>
            <w:kern w:val="0"/>
            <w:szCs w:val="24"/>
          </w:rPr>
          <w:t>7</w:t>
        </w:r>
        <w:r w:rsidRPr="00A059BA">
          <w:rPr>
            <w:rFonts w:ascii="Times New Roman" w:eastAsia="標楷體" w:hAnsi="Times New Roman" w:cs="Times New Roman"/>
            <w:kern w:val="0"/>
            <w:szCs w:val="24"/>
          </w:rPr>
          <w:t>月</w:t>
        </w:r>
        <w:r w:rsidRPr="00A059BA">
          <w:rPr>
            <w:rFonts w:ascii="Times New Roman" w:eastAsia="標楷體" w:hAnsi="Times New Roman" w:cs="Times New Roman"/>
            <w:kern w:val="0"/>
            <w:szCs w:val="24"/>
          </w:rPr>
          <w:t>31</w:t>
        </w:r>
        <w:r w:rsidRPr="00A059BA">
          <w:rPr>
            <w:rFonts w:ascii="Times New Roman" w:eastAsia="標楷體" w:hAnsi="Times New Roman" w:cs="Times New Roman"/>
            <w:kern w:val="0"/>
            <w:szCs w:val="24"/>
          </w:rPr>
          <w:t>日</w:t>
        </w:r>
      </w:smartTag>
      <w:r w:rsidRPr="00A059BA">
        <w:rPr>
          <w:rFonts w:ascii="Times New Roman" w:eastAsia="標楷體" w:hAnsi="Times New Roman" w:cs="Times New Roman"/>
          <w:kern w:val="0"/>
          <w:szCs w:val="24"/>
        </w:rPr>
        <w:t>止之資料方屬有效。</w:t>
      </w:r>
    </w:p>
    <w:p w:rsidR="00A52989" w:rsidRPr="00A059BA" w:rsidRDefault="00A52989" w:rsidP="00A059BA">
      <w:pPr>
        <w:ind w:left="965" w:hangingChars="402" w:hanging="965"/>
        <w:rPr>
          <w:rFonts w:ascii="Times New Roman" w:eastAsia="標楷體" w:hAnsi="Times New Roman" w:cs="Times New Roman"/>
          <w:kern w:val="0"/>
          <w:szCs w:val="24"/>
        </w:rPr>
      </w:pPr>
      <w:r w:rsidRPr="00A059BA">
        <w:rPr>
          <w:rFonts w:ascii="Times New Roman" w:eastAsia="標楷體" w:hAnsi="Times New Roman" w:cs="Times New Roman"/>
          <w:kern w:val="0"/>
          <w:szCs w:val="24"/>
        </w:rPr>
        <w:t>第四條</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各項服務資料之計點標準如下，但不得重複計點：</w:t>
      </w:r>
    </w:p>
    <w:p w:rsidR="00A52989" w:rsidRPr="00A059BA" w:rsidRDefault="00A52989" w:rsidP="00A059BA">
      <w:pPr>
        <w:ind w:leftChars="413" w:left="1469" w:hangingChars="199" w:hanging="478"/>
        <w:rPr>
          <w:rFonts w:ascii="Times New Roman" w:eastAsia="標楷體" w:hAnsi="Times New Roman" w:cs="Times New Roman"/>
          <w:kern w:val="0"/>
          <w:szCs w:val="24"/>
        </w:rPr>
      </w:pPr>
      <w:r w:rsidRPr="00A059BA">
        <w:rPr>
          <w:rFonts w:ascii="Times New Roman" w:eastAsia="標楷體" w:hAnsi="Times New Roman" w:cs="Times New Roman"/>
          <w:kern w:val="0"/>
          <w:szCs w:val="24"/>
        </w:rPr>
        <w:t>一、舉辦一般性研討會、展覽或營隊活動</w:t>
      </w: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向學校報備經校長批示辦理者</w:t>
      </w: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，每人每案計</w:t>
      </w:r>
      <w:r w:rsidRPr="00A059BA">
        <w:rPr>
          <w:rFonts w:ascii="Times New Roman" w:eastAsia="標楷體" w:hAnsi="Times New Roman" w:cs="Times New Roman"/>
          <w:kern w:val="0"/>
          <w:szCs w:val="24"/>
        </w:rPr>
        <w:t>3</w:t>
      </w:r>
      <w:r w:rsidRPr="00A059BA">
        <w:rPr>
          <w:rFonts w:ascii="Times New Roman" w:eastAsia="標楷體" w:hAnsi="Times New Roman" w:cs="Times New Roman"/>
          <w:kern w:val="0"/>
          <w:szCs w:val="24"/>
        </w:rPr>
        <w:t>至</w:t>
      </w:r>
      <w:r w:rsidRPr="00A059BA">
        <w:rPr>
          <w:rFonts w:ascii="Times New Roman" w:eastAsia="標楷體" w:hAnsi="Times New Roman" w:cs="Times New Roman"/>
          <w:kern w:val="0"/>
          <w:szCs w:val="24"/>
        </w:rPr>
        <w:t>6</w:t>
      </w:r>
      <w:r w:rsidRPr="00A059BA">
        <w:rPr>
          <w:rFonts w:ascii="Times New Roman" w:eastAsia="標楷體" w:hAnsi="Times New Roman" w:cs="Times New Roman"/>
          <w:kern w:val="0"/>
          <w:szCs w:val="24"/>
        </w:rPr>
        <w:t>點</w:t>
      </w: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每案計</w:t>
      </w:r>
      <w:r w:rsidRPr="00A059BA">
        <w:rPr>
          <w:rFonts w:ascii="Times New Roman" w:eastAsia="標楷體" w:hAnsi="Times New Roman" w:cs="Times New Roman"/>
          <w:kern w:val="0"/>
          <w:szCs w:val="24"/>
        </w:rPr>
        <w:t>1</w:t>
      </w:r>
      <w:r w:rsidRPr="00A059BA">
        <w:rPr>
          <w:rFonts w:ascii="Times New Roman" w:eastAsia="標楷體" w:hAnsi="Times New Roman" w:cs="Times New Roman"/>
          <w:kern w:val="0"/>
          <w:szCs w:val="24"/>
        </w:rPr>
        <w:t>人，視重要性及規模由單位主管及院長簽發證明</w:t>
      </w: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w:t>
      </w:r>
    </w:p>
    <w:p w:rsidR="00A52989" w:rsidRPr="00A059BA" w:rsidRDefault="00A52989" w:rsidP="00A059BA">
      <w:pPr>
        <w:ind w:leftChars="413" w:left="1469" w:hangingChars="199" w:hanging="478"/>
        <w:rPr>
          <w:rFonts w:ascii="Times New Roman" w:eastAsia="標楷體" w:hAnsi="Times New Roman" w:cs="Times New Roman"/>
          <w:kern w:val="0"/>
          <w:szCs w:val="24"/>
        </w:rPr>
      </w:pPr>
      <w:r w:rsidRPr="00A059BA">
        <w:rPr>
          <w:rFonts w:ascii="Times New Roman" w:eastAsia="標楷體" w:hAnsi="Times New Roman" w:cs="Times New Roman"/>
          <w:kern w:val="0"/>
          <w:szCs w:val="24"/>
        </w:rPr>
        <w:t>二、舉辦公開徵稿之研討會、大型展覽</w:t>
      </w: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活動時間達二天</w:t>
      </w: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含</w:t>
      </w: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以上</w:t>
      </w: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或政府委辦之成果發表會，每人每案計</w:t>
      </w:r>
      <w:r w:rsidRPr="00A059BA">
        <w:rPr>
          <w:rFonts w:ascii="Times New Roman" w:eastAsia="標楷體" w:hAnsi="Times New Roman" w:cs="Times New Roman"/>
          <w:kern w:val="0"/>
          <w:szCs w:val="24"/>
        </w:rPr>
        <w:t>6</w:t>
      </w:r>
      <w:r w:rsidRPr="00A059BA">
        <w:rPr>
          <w:rFonts w:ascii="Times New Roman" w:eastAsia="標楷體" w:hAnsi="Times New Roman" w:cs="Times New Roman"/>
          <w:kern w:val="0"/>
          <w:szCs w:val="24"/>
        </w:rPr>
        <w:t>點</w:t>
      </w: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每案至多計</w:t>
      </w:r>
      <w:r w:rsidRPr="00A059BA">
        <w:rPr>
          <w:rFonts w:ascii="Times New Roman" w:eastAsia="標楷體" w:hAnsi="Times New Roman" w:cs="Times New Roman"/>
          <w:kern w:val="0"/>
          <w:szCs w:val="24"/>
        </w:rPr>
        <w:t>4</w:t>
      </w:r>
      <w:r w:rsidRPr="00A059BA">
        <w:rPr>
          <w:rFonts w:ascii="Times New Roman" w:eastAsia="標楷體" w:hAnsi="Times New Roman" w:cs="Times New Roman"/>
          <w:kern w:val="0"/>
          <w:szCs w:val="24"/>
        </w:rPr>
        <w:t>人，由單位主管及院長簽發證明</w:t>
      </w: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w:t>
      </w:r>
    </w:p>
    <w:p w:rsidR="00A52989" w:rsidRPr="00A059BA" w:rsidRDefault="00A52989" w:rsidP="00A059BA">
      <w:pPr>
        <w:ind w:leftChars="413" w:left="1469" w:hangingChars="199" w:hanging="478"/>
        <w:rPr>
          <w:rFonts w:ascii="Times New Roman" w:eastAsia="標楷體" w:hAnsi="Times New Roman" w:cs="Times New Roman"/>
          <w:kern w:val="0"/>
          <w:szCs w:val="24"/>
        </w:rPr>
      </w:pPr>
      <w:r w:rsidRPr="00A059BA">
        <w:rPr>
          <w:rFonts w:ascii="Times New Roman" w:eastAsia="標楷體" w:hAnsi="Times New Roman" w:cs="Times New Roman"/>
          <w:kern w:val="0"/>
          <w:szCs w:val="24"/>
        </w:rPr>
        <w:t>三、政府委辦之大型國內外競賽、技能檢定、或協助教育認證，每人每案計</w:t>
      </w:r>
      <w:r w:rsidRPr="00A059BA">
        <w:rPr>
          <w:rFonts w:ascii="Times New Roman" w:eastAsia="標楷體" w:hAnsi="Times New Roman" w:cs="Times New Roman"/>
          <w:kern w:val="0"/>
          <w:szCs w:val="24"/>
        </w:rPr>
        <w:t>6</w:t>
      </w:r>
      <w:r w:rsidRPr="00A059BA">
        <w:rPr>
          <w:rFonts w:ascii="Times New Roman" w:eastAsia="標楷體" w:hAnsi="Times New Roman" w:cs="Times New Roman"/>
          <w:kern w:val="0"/>
          <w:szCs w:val="24"/>
        </w:rPr>
        <w:t>點</w:t>
      </w: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每案至多計</w:t>
      </w:r>
      <w:r w:rsidRPr="00A059BA">
        <w:rPr>
          <w:rFonts w:ascii="Times New Roman" w:eastAsia="標楷體" w:hAnsi="Times New Roman" w:cs="Times New Roman"/>
          <w:kern w:val="0"/>
          <w:szCs w:val="24"/>
        </w:rPr>
        <w:t>3</w:t>
      </w:r>
      <w:r w:rsidRPr="00A059BA">
        <w:rPr>
          <w:rFonts w:ascii="Times New Roman" w:eastAsia="標楷體" w:hAnsi="Times New Roman" w:cs="Times New Roman"/>
          <w:kern w:val="0"/>
          <w:szCs w:val="24"/>
        </w:rPr>
        <w:t>人，由單位主管及院長簽發證明</w:t>
      </w: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w:t>
      </w:r>
    </w:p>
    <w:p w:rsidR="00A52989" w:rsidRPr="00A059BA" w:rsidRDefault="00A52989" w:rsidP="00A059BA">
      <w:pPr>
        <w:ind w:leftChars="413" w:left="1469" w:hangingChars="199" w:hanging="478"/>
        <w:rPr>
          <w:rFonts w:ascii="Times New Roman" w:eastAsia="標楷體" w:hAnsi="Times New Roman" w:cs="Times New Roman"/>
          <w:kern w:val="0"/>
          <w:szCs w:val="24"/>
        </w:rPr>
      </w:pPr>
      <w:r w:rsidRPr="00A059BA">
        <w:rPr>
          <w:rFonts w:ascii="Times New Roman" w:eastAsia="標楷體" w:hAnsi="Times New Roman" w:cs="Times New Roman"/>
          <w:kern w:val="0"/>
          <w:szCs w:val="24"/>
        </w:rPr>
        <w:t>四、一般政府機構之計畫：</w:t>
      </w:r>
    </w:p>
    <w:p w:rsidR="00A52989" w:rsidRPr="00A059BA" w:rsidRDefault="00A52989" w:rsidP="00A059BA">
      <w:pPr>
        <w:ind w:leftChars="594" w:left="1426"/>
        <w:rPr>
          <w:rFonts w:ascii="Times New Roman" w:eastAsia="標楷體" w:hAnsi="Times New Roman" w:cs="Times New Roman"/>
          <w:kern w:val="0"/>
          <w:szCs w:val="24"/>
        </w:rPr>
      </w:pPr>
      <w:r w:rsidRPr="00A059BA">
        <w:rPr>
          <w:rFonts w:ascii="Times New Roman" w:eastAsia="標楷體" w:hAnsi="Times New Roman" w:cs="Times New Roman"/>
          <w:kern w:val="0"/>
          <w:szCs w:val="24"/>
        </w:rPr>
        <w:t>執行大型計畫，如教育部重點特色、國際交流計畫或活動</w:t>
      </w: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國外學者短期授課</w:t>
      </w: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等無支領主持費者，每人每案計</w:t>
      </w:r>
      <w:r w:rsidRPr="00A059BA">
        <w:rPr>
          <w:rFonts w:ascii="Times New Roman" w:eastAsia="標楷體" w:hAnsi="Times New Roman" w:cs="Times New Roman"/>
          <w:kern w:val="0"/>
          <w:szCs w:val="24"/>
        </w:rPr>
        <w:t>6</w:t>
      </w:r>
      <w:r w:rsidRPr="00A059BA">
        <w:rPr>
          <w:rFonts w:ascii="Times New Roman" w:eastAsia="標楷體" w:hAnsi="Times New Roman" w:cs="Times New Roman"/>
          <w:kern w:val="0"/>
          <w:szCs w:val="24"/>
        </w:rPr>
        <w:t>點</w:t>
      </w: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主持人或實際執行人，由單位主管簽發證明</w:t>
      </w: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w:t>
      </w:r>
    </w:p>
    <w:p w:rsidR="00A52989" w:rsidRPr="00A059BA" w:rsidRDefault="00A52989" w:rsidP="00A059BA">
      <w:pPr>
        <w:ind w:leftChars="594" w:left="1426"/>
        <w:rPr>
          <w:rFonts w:ascii="Times New Roman" w:eastAsia="標楷體" w:hAnsi="Times New Roman" w:cs="Times New Roman"/>
          <w:kern w:val="0"/>
          <w:szCs w:val="24"/>
        </w:rPr>
      </w:pPr>
      <w:r w:rsidRPr="00A059BA">
        <w:rPr>
          <w:rFonts w:ascii="Times New Roman" w:eastAsia="標楷體" w:hAnsi="Times New Roman" w:cs="Times New Roman"/>
          <w:kern w:val="0"/>
          <w:szCs w:val="24"/>
        </w:rPr>
        <w:t>執行小型計畫，如人才培育計畫、教改計畫、先導型計畫等無支領主持費者，每人每案計</w:t>
      </w:r>
      <w:r w:rsidRPr="00A059BA">
        <w:rPr>
          <w:rFonts w:ascii="Times New Roman" w:eastAsia="標楷體" w:hAnsi="Times New Roman" w:cs="Times New Roman"/>
          <w:kern w:val="0"/>
          <w:szCs w:val="24"/>
        </w:rPr>
        <w:t>2</w:t>
      </w:r>
      <w:r w:rsidRPr="00A059BA">
        <w:rPr>
          <w:rFonts w:ascii="Times New Roman" w:eastAsia="標楷體" w:hAnsi="Times New Roman" w:cs="Times New Roman"/>
          <w:kern w:val="0"/>
          <w:szCs w:val="24"/>
        </w:rPr>
        <w:t>點</w:t>
      </w: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主持人或實際執行人，由單位主管簽發證明</w:t>
      </w: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w:t>
      </w:r>
    </w:p>
    <w:p w:rsidR="00A52989" w:rsidRPr="00A059BA" w:rsidRDefault="00A52989" w:rsidP="00A059BA">
      <w:pPr>
        <w:ind w:leftChars="594" w:left="1426"/>
        <w:rPr>
          <w:rFonts w:ascii="Times New Roman" w:eastAsia="標楷體" w:hAnsi="Times New Roman" w:cs="Times New Roman"/>
          <w:kern w:val="0"/>
          <w:szCs w:val="24"/>
        </w:rPr>
      </w:pPr>
      <w:r w:rsidRPr="00A059BA">
        <w:rPr>
          <w:rFonts w:ascii="Times New Roman" w:eastAsia="標楷體" w:hAnsi="Times New Roman" w:cs="Times New Roman"/>
          <w:kern w:val="0"/>
          <w:szCs w:val="24"/>
        </w:rPr>
        <w:t>校方委辦無經費支援之活動或案件，每人每案計</w:t>
      </w:r>
      <w:r w:rsidRPr="00A059BA">
        <w:rPr>
          <w:rFonts w:ascii="Times New Roman" w:eastAsia="標楷體" w:hAnsi="Times New Roman" w:cs="Times New Roman"/>
          <w:kern w:val="0"/>
          <w:szCs w:val="24"/>
        </w:rPr>
        <w:t>2</w:t>
      </w:r>
      <w:r w:rsidRPr="00A059BA">
        <w:rPr>
          <w:rFonts w:ascii="Times New Roman" w:eastAsia="標楷體" w:hAnsi="Times New Roman" w:cs="Times New Roman"/>
          <w:kern w:val="0"/>
          <w:szCs w:val="24"/>
        </w:rPr>
        <w:t>點</w:t>
      </w: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由單位主管簽發證明</w:t>
      </w: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w:t>
      </w:r>
    </w:p>
    <w:p w:rsidR="00A52989" w:rsidRPr="00A059BA" w:rsidRDefault="00A52989" w:rsidP="00A059BA">
      <w:pPr>
        <w:ind w:leftChars="413" w:left="1469" w:hangingChars="199" w:hanging="478"/>
        <w:rPr>
          <w:rFonts w:ascii="Times New Roman" w:eastAsia="標楷體" w:hAnsi="Times New Roman" w:cs="Times New Roman"/>
          <w:kern w:val="0"/>
          <w:szCs w:val="24"/>
        </w:rPr>
      </w:pPr>
      <w:r w:rsidRPr="00A059BA">
        <w:rPr>
          <w:rFonts w:ascii="Times New Roman" w:eastAsia="標楷體" w:hAnsi="Times New Roman" w:cs="Times New Roman"/>
          <w:kern w:val="0"/>
          <w:szCs w:val="24"/>
        </w:rPr>
        <w:t>五、完成開辦訓練班</w:t>
      </w: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或證照班</w:t>
      </w: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，開辦時間一天計</w:t>
      </w:r>
      <w:r w:rsidRPr="00A059BA">
        <w:rPr>
          <w:rFonts w:ascii="Times New Roman" w:eastAsia="標楷體" w:hAnsi="Times New Roman" w:cs="Times New Roman"/>
          <w:kern w:val="0"/>
          <w:szCs w:val="24"/>
        </w:rPr>
        <w:t>1</w:t>
      </w:r>
      <w:r w:rsidRPr="00A059BA">
        <w:rPr>
          <w:rFonts w:ascii="Times New Roman" w:eastAsia="標楷體" w:hAnsi="Times New Roman" w:cs="Times New Roman"/>
          <w:kern w:val="0"/>
          <w:szCs w:val="24"/>
        </w:rPr>
        <w:t>點，不足一天以</w:t>
      </w:r>
      <w:r w:rsidRPr="00A059BA">
        <w:rPr>
          <w:rFonts w:ascii="Times New Roman" w:eastAsia="標楷體" w:hAnsi="Times New Roman" w:cs="Times New Roman"/>
          <w:kern w:val="0"/>
          <w:szCs w:val="24"/>
        </w:rPr>
        <w:t>1</w:t>
      </w:r>
      <w:r w:rsidRPr="00A059BA">
        <w:rPr>
          <w:rFonts w:ascii="Times New Roman" w:eastAsia="標楷體" w:hAnsi="Times New Roman" w:cs="Times New Roman"/>
          <w:kern w:val="0"/>
          <w:szCs w:val="24"/>
        </w:rPr>
        <w:t>點計，最高每人每案計</w:t>
      </w:r>
      <w:r w:rsidRPr="00A059BA">
        <w:rPr>
          <w:rFonts w:ascii="Times New Roman" w:eastAsia="標楷體" w:hAnsi="Times New Roman" w:cs="Times New Roman"/>
          <w:kern w:val="0"/>
          <w:szCs w:val="24"/>
        </w:rPr>
        <w:t>6</w:t>
      </w:r>
      <w:r w:rsidRPr="00A059BA">
        <w:rPr>
          <w:rFonts w:ascii="Times New Roman" w:eastAsia="標楷體" w:hAnsi="Times New Roman" w:cs="Times New Roman"/>
          <w:kern w:val="0"/>
          <w:szCs w:val="24"/>
        </w:rPr>
        <w:t>點</w:t>
      </w: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主持人，由單位主管及研發處長簽發證明</w:t>
      </w: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w:t>
      </w:r>
    </w:p>
    <w:p w:rsidR="00A52989" w:rsidRPr="00A059BA" w:rsidRDefault="00A52989" w:rsidP="00A059BA">
      <w:pPr>
        <w:ind w:leftChars="413" w:left="1469" w:hangingChars="199" w:hanging="478"/>
        <w:rPr>
          <w:rFonts w:ascii="Times New Roman" w:eastAsia="標楷體" w:hAnsi="Times New Roman" w:cs="Times New Roman"/>
          <w:kern w:val="0"/>
          <w:szCs w:val="24"/>
        </w:rPr>
      </w:pPr>
      <w:r w:rsidRPr="00A059BA">
        <w:rPr>
          <w:rFonts w:ascii="Times New Roman" w:eastAsia="標楷體" w:hAnsi="Times New Roman" w:cs="Times New Roman"/>
          <w:kern w:val="0"/>
          <w:szCs w:val="24"/>
        </w:rPr>
        <w:t>六、代表學校親自參加國際性展覽者，每人每案計</w:t>
      </w:r>
      <w:r w:rsidRPr="00A059BA">
        <w:rPr>
          <w:rFonts w:ascii="Times New Roman" w:eastAsia="標楷體" w:hAnsi="Times New Roman" w:cs="Times New Roman"/>
          <w:kern w:val="0"/>
          <w:szCs w:val="24"/>
        </w:rPr>
        <w:t>4</w:t>
      </w:r>
      <w:r w:rsidRPr="00A059BA">
        <w:rPr>
          <w:rFonts w:ascii="Times New Roman" w:eastAsia="標楷體" w:hAnsi="Times New Roman" w:cs="Times New Roman"/>
          <w:kern w:val="0"/>
          <w:szCs w:val="24"/>
        </w:rPr>
        <w:t>點；參加全國性或區域性展覽者，每人每案計</w:t>
      </w:r>
      <w:r w:rsidRPr="00A059BA">
        <w:rPr>
          <w:rFonts w:ascii="Times New Roman" w:eastAsia="標楷體" w:hAnsi="Times New Roman" w:cs="Times New Roman"/>
          <w:kern w:val="0"/>
          <w:szCs w:val="24"/>
        </w:rPr>
        <w:t>2</w:t>
      </w:r>
      <w:r w:rsidRPr="00A059BA">
        <w:rPr>
          <w:rFonts w:ascii="Times New Roman" w:eastAsia="標楷體" w:hAnsi="Times New Roman" w:cs="Times New Roman"/>
          <w:kern w:val="0"/>
          <w:szCs w:val="24"/>
        </w:rPr>
        <w:t>點；學校指派或推派之重要校內展覽，每人每案計</w:t>
      </w:r>
      <w:r w:rsidRPr="00A059BA">
        <w:rPr>
          <w:rFonts w:ascii="Times New Roman" w:eastAsia="標楷體" w:hAnsi="Times New Roman" w:cs="Times New Roman"/>
          <w:kern w:val="0"/>
          <w:szCs w:val="24"/>
        </w:rPr>
        <w:t>1</w:t>
      </w:r>
      <w:r w:rsidRPr="00A059BA">
        <w:rPr>
          <w:rFonts w:ascii="Times New Roman" w:eastAsia="標楷體" w:hAnsi="Times New Roman" w:cs="Times New Roman"/>
          <w:kern w:val="0"/>
          <w:szCs w:val="24"/>
        </w:rPr>
        <w:t>點</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由單位主管及院長簽發證明</w:t>
      </w: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w:t>
      </w:r>
    </w:p>
    <w:p w:rsidR="00A52989" w:rsidRPr="00A059BA" w:rsidRDefault="00A52989" w:rsidP="00A059BA">
      <w:pPr>
        <w:ind w:leftChars="413" w:left="1469" w:hangingChars="199" w:hanging="478"/>
        <w:rPr>
          <w:rFonts w:ascii="Times New Roman" w:eastAsia="標楷體" w:hAnsi="Times New Roman" w:cs="Times New Roman"/>
          <w:kern w:val="0"/>
          <w:szCs w:val="24"/>
        </w:rPr>
      </w:pPr>
      <w:r w:rsidRPr="00A059BA">
        <w:rPr>
          <w:rFonts w:ascii="Times New Roman" w:eastAsia="標楷體" w:hAnsi="Times New Roman" w:cs="Times New Roman"/>
          <w:kern w:val="0"/>
          <w:szCs w:val="24"/>
        </w:rPr>
        <w:t>七、各種功能小組或委員會之正召集人</w:t>
      </w: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含教師傳習制度傳授者、家族導師</w:t>
      </w: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，每人每案計</w:t>
      </w:r>
      <w:r w:rsidRPr="00A059BA">
        <w:rPr>
          <w:rFonts w:ascii="Times New Roman" w:eastAsia="標楷體" w:hAnsi="Times New Roman" w:cs="Times New Roman"/>
          <w:kern w:val="0"/>
          <w:szCs w:val="24"/>
        </w:rPr>
        <w:t>2</w:t>
      </w:r>
      <w:r w:rsidRPr="00A059BA">
        <w:rPr>
          <w:rFonts w:ascii="Times New Roman" w:eastAsia="標楷體" w:hAnsi="Times New Roman" w:cs="Times New Roman"/>
          <w:kern w:val="0"/>
          <w:szCs w:val="24"/>
        </w:rPr>
        <w:t>點</w:t>
      </w: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由單位主管及院長簽發證明</w:t>
      </w: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w:t>
      </w:r>
    </w:p>
    <w:p w:rsidR="00A52989" w:rsidRPr="00A059BA" w:rsidRDefault="00A52989" w:rsidP="00A059BA">
      <w:pPr>
        <w:ind w:leftChars="413" w:left="1469" w:hangingChars="199" w:hanging="478"/>
        <w:rPr>
          <w:rFonts w:ascii="Times New Roman" w:eastAsia="標楷體" w:hAnsi="Times New Roman" w:cs="Times New Roman"/>
          <w:kern w:val="0"/>
          <w:szCs w:val="24"/>
        </w:rPr>
      </w:pPr>
      <w:r w:rsidRPr="00A059BA">
        <w:rPr>
          <w:rFonts w:ascii="Times New Roman" w:eastAsia="標楷體" w:hAnsi="Times New Roman" w:cs="Times New Roman"/>
          <w:kern w:val="0"/>
          <w:szCs w:val="24"/>
        </w:rPr>
        <w:t>八、校級國際生招生小組成員，每人每案計</w:t>
      </w:r>
      <w:r w:rsidRPr="00A059BA">
        <w:rPr>
          <w:rFonts w:ascii="Times New Roman" w:eastAsia="標楷體" w:hAnsi="Times New Roman" w:cs="Times New Roman"/>
          <w:kern w:val="0"/>
          <w:szCs w:val="24"/>
        </w:rPr>
        <w:t>6</w:t>
      </w:r>
      <w:r w:rsidRPr="00A059BA">
        <w:rPr>
          <w:rFonts w:ascii="Times New Roman" w:eastAsia="標楷體" w:hAnsi="Times New Roman" w:cs="Times New Roman"/>
          <w:kern w:val="0"/>
          <w:szCs w:val="24"/>
        </w:rPr>
        <w:t>點。</w:t>
      </w:r>
    </w:p>
    <w:p w:rsidR="00A52989" w:rsidRPr="00A059BA" w:rsidRDefault="00A52989" w:rsidP="00A059BA">
      <w:pPr>
        <w:ind w:left="965" w:hangingChars="402" w:hanging="965"/>
        <w:jc w:val="both"/>
        <w:rPr>
          <w:rFonts w:ascii="Times New Roman" w:eastAsia="標楷體" w:hAnsi="Times New Roman" w:cs="Times New Roman"/>
          <w:kern w:val="0"/>
          <w:szCs w:val="24"/>
        </w:rPr>
      </w:pPr>
      <w:r w:rsidRPr="00A059BA">
        <w:rPr>
          <w:rFonts w:ascii="Times New Roman" w:eastAsia="標楷體" w:hAnsi="Times New Roman" w:cs="Times New Roman"/>
          <w:kern w:val="0"/>
          <w:szCs w:val="24"/>
        </w:rPr>
        <w:t>第五條</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每學年就積點</w:t>
      </w:r>
      <w:r w:rsidRPr="00A059BA">
        <w:rPr>
          <w:rFonts w:ascii="Times New Roman" w:eastAsia="標楷體" w:hAnsi="Times New Roman" w:cs="Times New Roman"/>
          <w:kern w:val="0"/>
          <w:szCs w:val="24"/>
        </w:rPr>
        <w:t>18</w:t>
      </w:r>
      <w:r w:rsidRPr="00A059BA">
        <w:rPr>
          <w:rFonts w:ascii="Times New Roman" w:eastAsia="標楷體" w:hAnsi="Times New Roman" w:cs="Times New Roman"/>
          <w:kern w:val="0"/>
          <w:szCs w:val="24"/>
        </w:rPr>
        <w:t>點（含）以上之專任教師中遴選出</w:t>
      </w:r>
      <w:r w:rsidRPr="00A059BA">
        <w:rPr>
          <w:rFonts w:ascii="Times New Roman" w:eastAsia="標楷體" w:hAnsi="Times New Roman" w:cs="Times New Roman"/>
          <w:kern w:val="0"/>
          <w:szCs w:val="24"/>
        </w:rPr>
        <w:t>15</w:t>
      </w:r>
      <w:r w:rsidRPr="00A059BA">
        <w:rPr>
          <w:rFonts w:ascii="Times New Roman" w:eastAsia="標楷體" w:hAnsi="Times New Roman" w:cs="Times New Roman"/>
          <w:kern w:val="0"/>
          <w:szCs w:val="24"/>
        </w:rPr>
        <w:t>名服務優良教師，給予公開表揚，並頒予獎狀及獎金。服務優良教師獎項、名額及獎金如下：</w:t>
      </w:r>
    </w:p>
    <w:p w:rsidR="00A52989" w:rsidRPr="00A059BA" w:rsidRDefault="00A52989" w:rsidP="00A059BA">
      <w:pPr>
        <w:ind w:leftChars="396" w:left="950" w:firstLine="2"/>
        <w:jc w:val="both"/>
        <w:rPr>
          <w:rFonts w:ascii="Times New Roman" w:eastAsia="標楷體" w:hAnsi="Times New Roman" w:cs="Times New Roman"/>
          <w:kern w:val="0"/>
          <w:szCs w:val="24"/>
        </w:rPr>
      </w:pPr>
      <w:r w:rsidRPr="00A059BA">
        <w:rPr>
          <w:rFonts w:ascii="Times New Roman" w:eastAsia="標楷體" w:hAnsi="Times New Roman" w:cs="Times New Roman"/>
          <w:kern w:val="0"/>
          <w:szCs w:val="24"/>
        </w:rPr>
        <w:t>服務特優獎：名額</w:t>
      </w:r>
      <w:r w:rsidRPr="00A059BA">
        <w:rPr>
          <w:rFonts w:ascii="Times New Roman" w:eastAsia="標楷體" w:hAnsi="Times New Roman" w:cs="Times New Roman"/>
          <w:kern w:val="0"/>
          <w:szCs w:val="24"/>
        </w:rPr>
        <w:t>4</w:t>
      </w:r>
      <w:r w:rsidRPr="00A059BA">
        <w:rPr>
          <w:rFonts w:ascii="Times New Roman" w:eastAsia="標楷體" w:hAnsi="Times New Roman" w:cs="Times New Roman"/>
          <w:kern w:val="0"/>
          <w:szCs w:val="24"/>
        </w:rPr>
        <w:t>名，獎金</w:t>
      </w:r>
      <w:r w:rsidRPr="00A059BA">
        <w:rPr>
          <w:rFonts w:ascii="Times New Roman" w:eastAsia="標楷體" w:hAnsi="Times New Roman" w:cs="Times New Roman"/>
          <w:kern w:val="0"/>
          <w:szCs w:val="24"/>
        </w:rPr>
        <w:t>3</w:t>
      </w:r>
      <w:r w:rsidRPr="00A059BA">
        <w:rPr>
          <w:rFonts w:ascii="Times New Roman" w:eastAsia="標楷體" w:hAnsi="Times New Roman" w:cs="Times New Roman"/>
          <w:kern w:val="0"/>
          <w:szCs w:val="24"/>
        </w:rPr>
        <w:t>萬元。</w:t>
      </w:r>
    </w:p>
    <w:p w:rsidR="00A52989" w:rsidRPr="00A059BA" w:rsidRDefault="00A52989" w:rsidP="00A059BA">
      <w:pPr>
        <w:ind w:leftChars="396" w:left="950" w:firstLine="2"/>
        <w:jc w:val="both"/>
        <w:rPr>
          <w:rFonts w:ascii="Times New Roman" w:eastAsia="標楷體" w:hAnsi="Times New Roman" w:cs="Times New Roman"/>
          <w:kern w:val="0"/>
          <w:szCs w:val="24"/>
        </w:rPr>
      </w:pPr>
      <w:r w:rsidRPr="00A059BA">
        <w:rPr>
          <w:rFonts w:ascii="Times New Roman" w:eastAsia="標楷體" w:hAnsi="Times New Roman" w:cs="Times New Roman"/>
          <w:kern w:val="0"/>
          <w:szCs w:val="24"/>
        </w:rPr>
        <w:t>服務優良獎：名額</w:t>
      </w:r>
      <w:r w:rsidRPr="00A059BA">
        <w:rPr>
          <w:rFonts w:ascii="Times New Roman" w:eastAsia="標楷體" w:hAnsi="Times New Roman" w:cs="Times New Roman"/>
          <w:kern w:val="0"/>
          <w:szCs w:val="24"/>
        </w:rPr>
        <w:t>5</w:t>
      </w:r>
      <w:r w:rsidRPr="00A059BA">
        <w:rPr>
          <w:rFonts w:ascii="Times New Roman" w:eastAsia="標楷體" w:hAnsi="Times New Roman" w:cs="Times New Roman"/>
          <w:kern w:val="0"/>
          <w:szCs w:val="24"/>
        </w:rPr>
        <w:t>名，獎金</w:t>
      </w:r>
      <w:r w:rsidRPr="00A059BA">
        <w:rPr>
          <w:rFonts w:ascii="Times New Roman" w:eastAsia="標楷體" w:hAnsi="Times New Roman" w:cs="Times New Roman"/>
          <w:kern w:val="0"/>
          <w:szCs w:val="24"/>
        </w:rPr>
        <w:t>2</w:t>
      </w:r>
      <w:r w:rsidRPr="00A059BA">
        <w:rPr>
          <w:rFonts w:ascii="Times New Roman" w:eastAsia="標楷體" w:hAnsi="Times New Roman" w:cs="Times New Roman"/>
          <w:kern w:val="0"/>
          <w:szCs w:val="24"/>
        </w:rPr>
        <w:t>萬元。</w:t>
      </w:r>
    </w:p>
    <w:p w:rsidR="00A52989" w:rsidRPr="00A059BA" w:rsidRDefault="00A52989" w:rsidP="00A059BA">
      <w:pPr>
        <w:ind w:leftChars="396" w:left="950" w:firstLine="2"/>
        <w:jc w:val="both"/>
        <w:rPr>
          <w:rFonts w:ascii="Times New Roman" w:eastAsia="標楷體" w:hAnsi="Times New Roman" w:cs="Times New Roman"/>
          <w:kern w:val="0"/>
          <w:szCs w:val="24"/>
        </w:rPr>
      </w:pPr>
      <w:r w:rsidRPr="00A059BA">
        <w:rPr>
          <w:rFonts w:ascii="Times New Roman" w:eastAsia="標楷體" w:hAnsi="Times New Roman" w:cs="Times New Roman"/>
          <w:kern w:val="0"/>
          <w:szCs w:val="24"/>
        </w:rPr>
        <w:t>服務甲等獎：名額</w:t>
      </w:r>
      <w:r w:rsidRPr="00A059BA">
        <w:rPr>
          <w:rFonts w:ascii="Times New Roman" w:eastAsia="標楷體" w:hAnsi="Times New Roman" w:cs="Times New Roman"/>
          <w:kern w:val="0"/>
          <w:szCs w:val="24"/>
        </w:rPr>
        <w:t>6</w:t>
      </w:r>
      <w:r w:rsidRPr="00A059BA">
        <w:rPr>
          <w:rFonts w:ascii="Times New Roman" w:eastAsia="標楷體" w:hAnsi="Times New Roman" w:cs="Times New Roman"/>
          <w:kern w:val="0"/>
          <w:szCs w:val="24"/>
        </w:rPr>
        <w:t>名，獎金</w:t>
      </w:r>
      <w:r w:rsidRPr="00A059BA">
        <w:rPr>
          <w:rFonts w:ascii="Times New Roman" w:eastAsia="標楷體" w:hAnsi="Times New Roman" w:cs="Times New Roman"/>
          <w:kern w:val="0"/>
          <w:szCs w:val="24"/>
        </w:rPr>
        <w:t>1</w:t>
      </w:r>
      <w:r w:rsidRPr="00A059BA">
        <w:rPr>
          <w:rFonts w:ascii="Times New Roman" w:eastAsia="標楷體" w:hAnsi="Times New Roman" w:cs="Times New Roman"/>
          <w:kern w:val="0"/>
          <w:szCs w:val="24"/>
        </w:rPr>
        <w:t>萬元。</w:t>
      </w:r>
    </w:p>
    <w:p w:rsidR="00A52989" w:rsidRPr="00A059BA" w:rsidRDefault="00A52989" w:rsidP="00A059BA">
      <w:pPr>
        <w:ind w:leftChars="396" w:left="950" w:firstLine="2"/>
        <w:jc w:val="both"/>
        <w:rPr>
          <w:rFonts w:ascii="Times New Roman" w:eastAsia="標楷體" w:hAnsi="Times New Roman" w:cs="Times New Roman"/>
          <w:kern w:val="0"/>
          <w:szCs w:val="24"/>
        </w:rPr>
      </w:pPr>
      <w:r w:rsidRPr="00A059BA">
        <w:rPr>
          <w:rFonts w:ascii="Times New Roman" w:eastAsia="標楷體" w:hAnsi="Times New Roman" w:cs="Times New Roman"/>
          <w:kern w:val="0"/>
          <w:szCs w:val="24"/>
        </w:rPr>
        <w:t>符合條件經院級推薦者，各院級最少應有一名教師獲奬。</w:t>
      </w:r>
    </w:p>
    <w:p w:rsidR="00A52989" w:rsidRPr="00A059BA" w:rsidRDefault="00A52989" w:rsidP="00A059BA">
      <w:pPr>
        <w:ind w:leftChars="396" w:left="950" w:firstLine="2"/>
        <w:jc w:val="both"/>
        <w:rPr>
          <w:rFonts w:ascii="Times New Roman" w:eastAsia="標楷體" w:hAnsi="Times New Roman" w:cs="Times New Roman"/>
          <w:kern w:val="0"/>
          <w:szCs w:val="24"/>
        </w:rPr>
      </w:pPr>
      <w:r w:rsidRPr="00A059BA">
        <w:rPr>
          <w:rFonts w:ascii="Times New Roman" w:eastAsia="標楷體" w:hAnsi="Times New Roman" w:cs="Times New Roman"/>
          <w:kern w:val="0"/>
          <w:szCs w:val="24"/>
        </w:rPr>
        <w:t>積點超過</w:t>
      </w:r>
      <w:r w:rsidRPr="00A059BA">
        <w:rPr>
          <w:rFonts w:ascii="Times New Roman" w:eastAsia="標楷體" w:hAnsi="Times New Roman" w:cs="Times New Roman"/>
          <w:kern w:val="0"/>
          <w:szCs w:val="24"/>
        </w:rPr>
        <w:t>18</w:t>
      </w:r>
      <w:r w:rsidRPr="00A059BA">
        <w:rPr>
          <w:rFonts w:ascii="Times New Roman" w:eastAsia="標楷體" w:hAnsi="Times New Roman" w:cs="Times New Roman"/>
          <w:kern w:val="0"/>
          <w:szCs w:val="24"/>
        </w:rPr>
        <w:t>點（含）以上但未獲選為校級服務優良之教師，由院頒發院級服務優良教師獎狀乙紙並公開表揚。</w:t>
      </w:r>
    </w:p>
    <w:p w:rsidR="00A52989" w:rsidRPr="00A059BA" w:rsidRDefault="00A52989" w:rsidP="00A059BA">
      <w:pPr>
        <w:ind w:leftChars="396" w:left="950" w:firstLine="2"/>
        <w:jc w:val="both"/>
        <w:rPr>
          <w:rFonts w:ascii="Times New Roman" w:eastAsia="標楷體" w:hAnsi="Times New Roman" w:cs="Times New Roman"/>
          <w:kern w:val="0"/>
          <w:szCs w:val="24"/>
        </w:rPr>
      </w:pPr>
      <w:r w:rsidRPr="00A059BA">
        <w:rPr>
          <w:rFonts w:ascii="Times New Roman" w:eastAsia="標楷體" w:hAnsi="Times New Roman" w:cs="Times New Roman"/>
          <w:kern w:val="0"/>
          <w:szCs w:val="24"/>
        </w:rPr>
        <w:t>未領有行政職務加給但有減授鐘點之專任教師獲獎時，其獎勵金減半發給。</w:t>
      </w:r>
    </w:p>
    <w:p w:rsidR="00A52989" w:rsidRPr="00A059BA" w:rsidRDefault="00A52989" w:rsidP="00A059BA">
      <w:pPr>
        <w:ind w:left="979" w:hangingChars="408" w:hanging="979"/>
        <w:jc w:val="both"/>
        <w:rPr>
          <w:rFonts w:ascii="Times New Roman" w:eastAsia="標楷體" w:hAnsi="Times New Roman" w:cs="Times New Roman"/>
          <w:kern w:val="0"/>
          <w:szCs w:val="24"/>
        </w:rPr>
      </w:pPr>
      <w:r w:rsidRPr="00A059BA">
        <w:rPr>
          <w:rFonts w:ascii="Times New Roman" w:eastAsia="標楷體" w:hAnsi="Times New Roman" w:cs="Times New Roman"/>
          <w:kern w:val="0"/>
          <w:szCs w:val="24"/>
        </w:rPr>
        <w:t>第六條</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遴選服務優良教師之作業程序如下：</w:t>
      </w:r>
    </w:p>
    <w:p w:rsidR="00A52989" w:rsidRPr="00A059BA" w:rsidRDefault="00A52989" w:rsidP="00A059BA">
      <w:pPr>
        <w:tabs>
          <w:tab w:val="left" w:pos="1526"/>
          <w:tab w:val="left" w:pos="2002"/>
        </w:tabs>
        <w:ind w:leftChars="402" w:left="1469" w:hangingChars="210" w:hanging="504"/>
        <w:jc w:val="both"/>
        <w:rPr>
          <w:rFonts w:ascii="Times New Roman" w:eastAsia="標楷體" w:hAnsi="Times New Roman" w:cs="Times New Roman"/>
          <w:kern w:val="0"/>
          <w:szCs w:val="24"/>
        </w:rPr>
      </w:pPr>
      <w:r w:rsidRPr="00A059BA">
        <w:rPr>
          <w:rFonts w:ascii="Times New Roman" w:eastAsia="標楷體" w:hAnsi="Times New Roman" w:cs="Times New Roman"/>
          <w:kern w:val="0"/>
          <w:szCs w:val="24"/>
        </w:rPr>
        <w:t>一、欲參與遴選之專任教師填具推薦表及辦理活動簽証表</w:t>
      </w: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一項活動填寫一張</w:t>
      </w: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，並附上相關佐證資料，於每年</w:t>
      </w:r>
      <w:r w:rsidRPr="00A059BA">
        <w:rPr>
          <w:rFonts w:ascii="Times New Roman" w:eastAsia="標楷體" w:hAnsi="Times New Roman" w:cs="Times New Roman"/>
          <w:kern w:val="0"/>
          <w:szCs w:val="24"/>
        </w:rPr>
        <w:t>9</w:t>
      </w:r>
      <w:r w:rsidRPr="00A059BA">
        <w:rPr>
          <w:rFonts w:ascii="Times New Roman" w:eastAsia="標楷體" w:hAnsi="Times New Roman" w:cs="Times New Roman"/>
          <w:kern w:val="0"/>
          <w:szCs w:val="24"/>
        </w:rPr>
        <w:t>月</w:t>
      </w:r>
      <w:r w:rsidRPr="00A059BA">
        <w:rPr>
          <w:rFonts w:ascii="Times New Roman" w:eastAsia="標楷體" w:hAnsi="Times New Roman" w:cs="Times New Roman"/>
          <w:kern w:val="0"/>
          <w:szCs w:val="24"/>
        </w:rPr>
        <w:t>15</w:t>
      </w:r>
      <w:r w:rsidRPr="00A059BA">
        <w:rPr>
          <w:rFonts w:ascii="Times New Roman" w:eastAsia="標楷體" w:hAnsi="Times New Roman" w:cs="Times New Roman"/>
          <w:kern w:val="0"/>
          <w:szCs w:val="24"/>
        </w:rPr>
        <w:t>日前向各系級單位提出申請，由所屬系級單位教評會審議推薦。</w:t>
      </w:r>
    </w:p>
    <w:p w:rsidR="00A52989" w:rsidRPr="00A059BA" w:rsidRDefault="00A52989" w:rsidP="00A059BA">
      <w:pPr>
        <w:tabs>
          <w:tab w:val="left" w:pos="1526"/>
          <w:tab w:val="left" w:pos="2002"/>
        </w:tabs>
        <w:ind w:leftChars="402" w:left="1469" w:hangingChars="210" w:hanging="504"/>
        <w:jc w:val="both"/>
        <w:rPr>
          <w:rFonts w:ascii="Times New Roman" w:eastAsia="標楷體" w:hAnsi="Times New Roman" w:cs="Times New Roman"/>
          <w:kern w:val="0"/>
          <w:szCs w:val="24"/>
        </w:rPr>
      </w:pPr>
      <w:r w:rsidRPr="00A059BA">
        <w:rPr>
          <w:rFonts w:ascii="Times New Roman" w:eastAsia="標楷體" w:hAnsi="Times New Roman" w:cs="Times New Roman"/>
          <w:kern w:val="0"/>
          <w:szCs w:val="24"/>
        </w:rPr>
        <w:lastRenderedPageBreak/>
        <w:t>二、系級單位將推薦教師資料以及單位主管評述，送至院級教評會審議推薦。</w:t>
      </w:r>
    </w:p>
    <w:p w:rsidR="00A52989" w:rsidRPr="00A059BA" w:rsidRDefault="00A52989" w:rsidP="00A059BA">
      <w:pPr>
        <w:tabs>
          <w:tab w:val="left" w:pos="1526"/>
          <w:tab w:val="left" w:pos="2002"/>
        </w:tabs>
        <w:ind w:leftChars="402" w:left="1469" w:hangingChars="210" w:hanging="504"/>
        <w:jc w:val="both"/>
        <w:rPr>
          <w:rFonts w:ascii="Times New Roman" w:eastAsia="標楷體" w:hAnsi="Times New Roman" w:cs="Times New Roman"/>
          <w:kern w:val="0"/>
          <w:szCs w:val="24"/>
        </w:rPr>
      </w:pPr>
      <w:r w:rsidRPr="00A059BA">
        <w:rPr>
          <w:rFonts w:ascii="Times New Roman" w:eastAsia="標楷體" w:hAnsi="Times New Roman" w:cs="Times New Roman"/>
          <w:kern w:val="0"/>
          <w:szCs w:val="24"/>
        </w:rPr>
        <w:t>三、人事室彙整及查核各院級單位所推薦之教師資料並進行積點排序，由校教評會決審。</w:t>
      </w:r>
    </w:p>
    <w:p w:rsidR="00A52989" w:rsidRPr="00A059BA" w:rsidRDefault="00A52989" w:rsidP="00A059BA">
      <w:pPr>
        <w:tabs>
          <w:tab w:val="left" w:pos="1526"/>
          <w:tab w:val="left" w:pos="2002"/>
        </w:tabs>
        <w:ind w:left="992"/>
        <w:jc w:val="both"/>
        <w:rPr>
          <w:rFonts w:ascii="Times New Roman" w:eastAsia="標楷體" w:hAnsi="Times New Roman" w:cs="Times New Roman"/>
          <w:kern w:val="0"/>
          <w:szCs w:val="24"/>
        </w:rPr>
      </w:pPr>
      <w:r w:rsidRPr="00A059BA">
        <w:rPr>
          <w:rFonts w:ascii="Times New Roman" w:eastAsia="標楷體" w:hAnsi="Times New Roman" w:cs="Times New Roman"/>
          <w:kern w:val="0"/>
          <w:szCs w:val="24"/>
        </w:rPr>
        <w:t>四、人事室將遴選結果報請校長核定後公告。</w:t>
      </w:r>
    </w:p>
    <w:p w:rsidR="00A52989" w:rsidRPr="00A059BA" w:rsidRDefault="00A52989" w:rsidP="00A059BA">
      <w:pPr>
        <w:ind w:left="960" w:hangingChars="400" w:hanging="960"/>
        <w:rPr>
          <w:rFonts w:ascii="Times New Roman" w:eastAsia="標楷體" w:hAnsi="Times New Roman" w:cs="Times New Roman"/>
          <w:kern w:val="0"/>
          <w:szCs w:val="24"/>
        </w:rPr>
      </w:pPr>
      <w:r w:rsidRPr="00A059BA">
        <w:rPr>
          <w:rFonts w:ascii="Times New Roman" w:eastAsia="標楷體" w:hAnsi="Times New Roman" w:cs="Times New Roman"/>
          <w:kern w:val="0"/>
          <w:szCs w:val="24"/>
        </w:rPr>
        <w:t>第七條</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szCs w:val="24"/>
        </w:rPr>
        <w:t>兼任教師</w:t>
      </w:r>
      <w:r w:rsidRPr="00A059BA">
        <w:rPr>
          <w:rFonts w:ascii="Times New Roman" w:eastAsia="標楷體" w:hAnsi="Times New Roman" w:cs="Times New Roman"/>
          <w:kern w:val="0"/>
          <w:szCs w:val="24"/>
        </w:rPr>
        <w:t>協助本校取得政府計畫案、產學合作案、媒介學生就業或工作有重大績效者，得由系、所或中心主任於每年</w:t>
      </w:r>
      <w:r w:rsidRPr="00A059BA">
        <w:rPr>
          <w:rFonts w:ascii="Times New Roman" w:eastAsia="標楷體" w:hAnsi="Times New Roman" w:cs="Times New Roman"/>
          <w:kern w:val="0"/>
          <w:szCs w:val="24"/>
        </w:rPr>
        <w:t>5</w:t>
      </w:r>
      <w:r w:rsidRPr="00A059BA">
        <w:rPr>
          <w:rFonts w:ascii="Times New Roman" w:eastAsia="標楷體" w:hAnsi="Times New Roman" w:cs="Times New Roman"/>
          <w:kern w:val="0"/>
          <w:szCs w:val="24"/>
        </w:rPr>
        <w:t>月或</w:t>
      </w:r>
      <w:r w:rsidRPr="00A059BA">
        <w:rPr>
          <w:rFonts w:ascii="Times New Roman" w:eastAsia="標楷體" w:hAnsi="Times New Roman" w:cs="Times New Roman"/>
          <w:kern w:val="0"/>
          <w:szCs w:val="24"/>
        </w:rPr>
        <w:t>12</w:t>
      </w:r>
      <w:r w:rsidRPr="00A059BA">
        <w:rPr>
          <w:rFonts w:ascii="Times New Roman" w:eastAsia="標楷體" w:hAnsi="Times New Roman" w:cs="Times New Roman"/>
          <w:kern w:val="0"/>
          <w:szCs w:val="24"/>
        </w:rPr>
        <w:t>月向學校推薦，陳請校長核可後，給予公開表揚並頒發獎狀乙紙。</w:t>
      </w:r>
    </w:p>
    <w:p w:rsidR="00A52989" w:rsidRPr="00A059BA" w:rsidRDefault="00A52989" w:rsidP="00A059BA">
      <w:pPr>
        <w:ind w:leftChars="408" w:left="1005" w:hangingChars="11" w:hanging="26"/>
        <w:rPr>
          <w:rFonts w:ascii="Times New Roman" w:eastAsia="標楷體" w:hAnsi="Times New Roman" w:cs="Times New Roman"/>
          <w:kern w:val="0"/>
          <w:szCs w:val="24"/>
        </w:rPr>
      </w:pPr>
      <w:r w:rsidRPr="00A059BA">
        <w:rPr>
          <w:rFonts w:ascii="Times New Roman" w:eastAsia="標楷體" w:hAnsi="Times New Roman" w:cs="Times New Roman"/>
          <w:kern w:val="0"/>
          <w:szCs w:val="24"/>
        </w:rPr>
        <w:t>前項獲獎得公布於人事室網頁。</w:t>
      </w:r>
    </w:p>
    <w:p w:rsidR="00A52989" w:rsidRPr="00A059BA" w:rsidRDefault="00A52989" w:rsidP="00A059BA">
      <w:pPr>
        <w:rPr>
          <w:rFonts w:ascii="Times New Roman" w:eastAsia="標楷體" w:hAnsi="Times New Roman" w:cs="Times New Roman"/>
          <w:kern w:val="0"/>
          <w:szCs w:val="24"/>
        </w:rPr>
      </w:pPr>
      <w:r w:rsidRPr="00A059BA">
        <w:rPr>
          <w:rFonts w:ascii="Times New Roman" w:eastAsia="標楷體" w:hAnsi="Times New Roman" w:cs="Times New Roman"/>
          <w:kern w:val="0"/>
          <w:szCs w:val="24"/>
        </w:rPr>
        <w:t>第八條</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本辦法經校教評會議通過，陳請校長核定後公布實施，修正時亦同。</w:t>
      </w:r>
    </w:p>
    <w:p w:rsidR="0039404E" w:rsidRPr="00A059BA" w:rsidRDefault="0039404E" w:rsidP="00A059BA">
      <w:pPr>
        <w:jc w:val="center"/>
        <w:rPr>
          <w:rFonts w:ascii="Times New Roman" w:eastAsia="標楷體" w:hAnsi="Times New Roman" w:cs="Times New Roman"/>
          <w:b/>
          <w:szCs w:val="24"/>
        </w:rPr>
        <w:sectPr w:rsidR="0039404E" w:rsidRPr="00A059BA" w:rsidSect="00A24B9E">
          <w:pgSz w:w="11906" w:h="16838" w:code="9"/>
          <w:pgMar w:top="1134" w:right="1134" w:bottom="1134" w:left="1134" w:header="0" w:footer="284" w:gutter="0"/>
          <w:cols w:space="425"/>
          <w:docGrid w:linePitch="360"/>
        </w:sectPr>
      </w:pPr>
    </w:p>
    <w:p w:rsidR="00A52989" w:rsidRPr="009F433E" w:rsidRDefault="00A52989" w:rsidP="009F433E">
      <w:pPr>
        <w:spacing w:line="360" w:lineRule="auto"/>
        <w:ind w:firstLineChars="50" w:firstLine="180"/>
        <w:jc w:val="center"/>
        <w:rPr>
          <w:rFonts w:ascii="Times New Roman" w:eastAsia="標楷體" w:hAnsi="Times New Roman" w:cs="Times New Roman"/>
          <w:b/>
          <w:spacing w:val="20"/>
          <w:sz w:val="32"/>
          <w:szCs w:val="32"/>
        </w:rPr>
      </w:pPr>
      <w:r w:rsidRPr="009F433E">
        <w:rPr>
          <w:rFonts w:ascii="Times New Roman" w:eastAsia="標楷體" w:hAnsi="Times New Roman" w:cs="Times New Roman"/>
          <w:b/>
          <w:spacing w:val="20"/>
          <w:sz w:val="32"/>
          <w:szCs w:val="32"/>
        </w:rPr>
        <w:lastRenderedPageBreak/>
        <w:t>南臺科技大學運用教育部獎補助款獎助要點</w:t>
      </w:r>
    </w:p>
    <w:p w:rsidR="00A52989" w:rsidRPr="0006279C" w:rsidRDefault="00A52989" w:rsidP="00F57FCB">
      <w:pPr>
        <w:spacing w:line="240" w:lineRule="exact"/>
        <w:jc w:val="right"/>
        <w:rPr>
          <w:rFonts w:ascii="Times New Roman" w:eastAsia="標楷體" w:hAnsi="Times New Roman" w:cs="Times New Roman"/>
          <w:sz w:val="20"/>
        </w:rPr>
      </w:pPr>
      <w:r w:rsidRPr="0006279C">
        <w:rPr>
          <w:rFonts w:ascii="Times New Roman" w:eastAsia="標楷體" w:hAnsi="Times New Roman" w:cs="Times New Roman"/>
          <w:sz w:val="20"/>
        </w:rPr>
        <w:t>96</w:t>
      </w:r>
      <w:r w:rsidRPr="0006279C">
        <w:rPr>
          <w:rFonts w:ascii="Times New Roman" w:eastAsia="標楷體" w:hAnsi="Times New Roman" w:cs="Times New Roman"/>
          <w:sz w:val="20"/>
        </w:rPr>
        <w:t>年</w:t>
      </w:r>
      <w:r w:rsidRPr="0006279C">
        <w:rPr>
          <w:rFonts w:ascii="Times New Roman" w:eastAsia="標楷體" w:hAnsi="Times New Roman" w:cs="Times New Roman"/>
          <w:sz w:val="20"/>
        </w:rPr>
        <w:t>4</w:t>
      </w:r>
      <w:r w:rsidRPr="0006279C">
        <w:rPr>
          <w:rFonts w:ascii="Times New Roman" w:eastAsia="標楷體" w:hAnsi="Times New Roman" w:cs="Times New Roman"/>
          <w:sz w:val="20"/>
        </w:rPr>
        <w:t>月</w:t>
      </w:r>
      <w:r w:rsidRPr="0006279C">
        <w:rPr>
          <w:rFonts w:ascii="Times New Roman" w:eastAsia="標楷體" w:hAnsi="Times New Roman" w:cs="Times New Roman"/>
          <w:sz w:val="20"/>
        </w:rPr>
        <w:t>30</w:t>
      </w:r>
      <w:r w:rsidRPr="0006279C">
        <w:rPr>
          <w:rFonts w:ascii="Times New Roman" w:eastAsia="標楷體" w:hAnsi="Times New Roman" w:cs="Times New Roman"/>
          <w:sz w:val="20"/>
        </w:rPr>
        <w:t>日</w:t>
      </w:r>
      <w:r w:rsidRPr="0006279C">
        <w:rPr>
          <w:rFonts w:ascii="Times New Roman" w:eastAsia="標楷體" w:hAnsi="Times New Roman" w:cs="Times New Roman"/>
          <w:sz w:val="20"/>
        </w:rPr>
        <w:t xml:space="preserve"> </w:t>
      </w:r>
      <w:r w:rsidRPr="0006279C">
        <w:rPr>
          <w:rFonts w:ascii="Times New Roman" w:eastAsia="標楷體" w:hAnsi="Times New Roman" w:cs="Times New Roman"/>
          <w:sz w:val="20"/>
        </w:rPr>
        <w:t>行政會議通過</w:t>
      </w:r>
    </w:p>
    <w:p w:rsidR="00A52989" w:rsidRPr="0006279C" w:rsidRDefault="00A52989" w:rsidP="00F57FCB">
      <w:pPr>
        <w:spacing w:line="240" w:lineRule="exact"/>
        <w:jc w:val="right"/>
        <w:rPr>
          <w:rFonts w:ascii="Times New Roman" w:eastAsia="標楷體" w:hAnsi="Times New Roman" w:cs="Times New Roman"/>
          <w:sz w:val="20"/>
        </w:rPr>
      </w:pPr>
      <w:r w:rsidRPr="0006279C">
        <w:rPr>
          <w:rFonts w:ascii="Times New Roman" w:eastAsia="標楷體" w:hAnsi="Times New Roman" w:cs="Times New Roman"/>
          <w:sz w:val="20"/>
        </w:rPr>
        <w:t>97</w:t>
      </w:r>
      <w:r w:rsidRPr="0006279C">
        <w:rPr>
          <w:rFonts w:ascii="Times New Roman" w:eastAsia="標楷體" w:hAnsi="Times New Roman" w:cs="Times New Roman"/>
          <w:sz w:val="20"/>
        </w:rPr>
        <w:t>年</w:t>
      </w:r>
      <w:r w:rsidRPr="0006279C">
        <w:rPr>
          <w:rFonts w:ascii="Times New Roman" w:eastAsia="標楷體" w:hAnsi="Times New Roman" w:cs="Times New Roman"/>
          <w:sz w:val="20"/>
        </w:rPr>
        <w:t>3</w:t>
      </w:r>
      <w:r w:rsidRPr="0006279C">
        <w:rPr>
          <w:rFonts w:ascii="Times New Roman" w:eastAsia="標楷體" w:hAnsi="Times New Roman" w:cs="Times New Roman"/>
          <w:sz w:val="20"/>
        </w:rPr>
        <w:t>月</w:t>
      </w:r>
      <w:r w:rsidRPr="0006279C">
        <w:rPr>
          <w:rFonts w:ascii="Times New Roman" w:eastAsia="標楷體" w:hAnsi="Times New Roman" w:cs="Times New Roman"/>
          <w:sz w:val="20"/>
        </w:rPr>
        <w:t>3</w:t>
      </w:r>
      <w:r w:rsidRPr="0006279C">
        <w:rPr>
          <w:rFonts w:ascii="Times New Roman" w:eastAsia="標楷體" w:hAnsi="Times New Roman" w:cs="Times New Roman"/>
          <w:sz w:val="20"/>
        </w:rPr>
        <w:t>日第</w:t>
      </w:r>
      <w:r w:rsidRPr="0006279C">
        <w:rPr>
          <w:rFonts w:ascii="Times New Roman" w:eastAsia="標楷體" w:hAnsi="Times New Roman" w:cs="Times New Roman"/>
          <w:sz w:val="20"/>
        </w:rPr>
        <w:t>27</w:t>
      </w:r>
      <w:r w:rsidRPr="0006279C">
        <w:rPr>
          <w:rFonts w:ascii="Times New Roman" w:eastAsia="標楷體" w:hAnsi="Times New Roman" w:cs="Times New Roman"/>
          <w:sz w:val="20"/>
        </w:rPr>
        <w:t>次行政會議修正通過</w:t>
      </w:r>
    </w:p>
    <w:p w:rsidR="00A52989" w:rsidRPr="0006279C" w:rsidRDefault="00A52989" w:rsidP="00F57FCB">
      <w:pPr>
        <w:spacing w:line="240" w:lineRule="exact"/>
        <w:jc w:val="right"/>
        <w:rPr>
          <w:rFonts w:ascii="Times New Roman" w:eastAsia="標楷體" w:hAnsi="Times New Roman" w:cs="Times New Roman"/>
          <w:sz w:val="20"/>
        </w:rPr>
      </w:pPr>
      <w:r w:rsidRPr="0006279C">
        <w:rPr>
          <w:rFonts w:ascii="Times New Roman" w:eastAsia="標楷體" w:hAnsi="Times New Roman" w:cs="Times New Roman"/>
          <w:sz w:val="20"/>
        </w:rPr>
        <w:t>97</w:t>
      </w:r>
      <w:r w:rsidRPr="0006279C">
        <w:rPr>
          <w:rFonts w:ascii="Times New Roman" w:eastAsia="標楷體" w:hAnsi="Times New Roman" w:cs="Times New Roman"/>
          <w:sz w:val="20"/>
        </w:rPr>
        <w:t>年</w:t>
      </w:r>
      <w:r w:rsidRPr="0006279C">
        <w:rPr>
          <w:rFonts w:ascii="Times New Roman" w:eastAsia="標楷體" w:hAnsi="Times New Roman" w:cs="Times New Roman"/>
          <w:sz w:val="20"/>
        </w:rPr>
        <w:t>7</w:t>
      </w:r>
      <w:r w:rsidRPr="0006279C">
        <w:rPr>
          <w:rFonts w:ascii="Times New Roman" w:eastAsia="標楷體" w:hAnsi="Times New Roman" w:cs="Times New Roman"/>
          <w:sz w:val="20"/>
        </w:rPr>
        <w:t>月</w:t>
      </w:r>
      <w:r w:rsidRPr="0006279C">
        <w:rPr>
          <w:rFonts w:ascii="Times New Roman" w:eastAsia="標楷體" w:hAnsi="Times New Roman" w:cs="Times New Roman"/>
          <w:sz w:val="20"/>
        </w:rPr>
        <w:t>9</w:t>
      </w:r>
      <w:r w:rsidRPr="0006279C">
        <w:rPr>
          <w:rFonts w:ascii="Times New Roman" w:eastAsia="標楷體" w:hAnsi="Times New Roman" w:cs="Times New Roman"/>
          <w:sz w:val="20"/>
        </w:rPr>
        <w:t>日校務會議修正通過</w:t>
      </w:r>
    </w:p>
    <w:p w:rsidR="00A52989" w:rsidRPr="0006279C" w:rsidRDefault="00A52989" w:rsidP="00F57FCB">
      <w:pPr>
        <w:spacing w:line="240" w:lineRule="exact"/>
        <w:jc w:val="right"/>
        <w:rPr>
          <w:rFonts w:ascii="Times New Roman" w:eastAsia="標楷體" w:hAnsi="Times New Roman" w:cs="Times New Roman"/>
          <w:sz w:val="20"/>
        </w:rPr>
      </w:pPr>
      <w:r w:rsidRPr="0006279C">
        <w:rPr>
          <w:rFonts w:ascii="Times New Roman" w:eastAsia="標楷體" w:hAnsi="Times New Roman" w:cs="Times New Roman"/>
          <w:sz w:val="20"/>
        </w:rPr>
        <w:t>101</w:t>
      </w:r>
      <w:r w:rsidRPr="0006279C">
        <w:rPr>
          <w:rFonts w:ascii="Times New Roman" w:eastAsia="標楷體" w:hAnsi="Times New Roman" w:cs="Times New Roman"/>
          <w:sz w:val="20"/>
        </w:rPr>
        <w:t>年</w:t>
      </w:r>
      <w:r w:rsidRPr="0006279C">
        <w:rPr>
          <w:rFonts w:ascii="Times New Roman" w:eastAsia="標楷體" w:hAnsi="Times New Roman" w:cs="Times New Roman"/>
          <w:sz w:val="20"/>
        </w:rPr>
        <w:t>10</w:t>
      </w:r>
      <w:r w:rsidRPr="0006279C">
        <w:rPr>
          <w:rFonts w:ascii="Times New Roman" w:eastAsia="標楷體" w:hAnsi="Times New Roman" w:cs="Times New Roman"/>
          <w:sz w:val="20"/>
        </w:rPr>
        <w:t>月</w:t>
      </w:r>
      <w:r w:rsidRPr="0006279C">
        <w:rPr>
          <w:rFonts w:ascii="Times New Roman" w:eastAsia="標楷體" w:hAnsi="Times New Roman" w:cs="Times New Roman"/>
          <w:sz w:val="20"/>
        </w:rPr>
        <w:t>24</w:t>
      </w:r>
      <w:r w:rsidRPr="0006279C">
        <w:rPr>
          <w:rFonts w:ascii="Times New Roman" w:eastAsia="標楷體" w:hAnsi="Times New Roman" w:cs="Times New Roman"/>
          <w:sz w:val="20"/>
        </w:rPr>
        <w:t>日校務會議修正通過</w:t>
      </w:r>
    </w:p>
    <w:p w:rsidR="00A52989" w:rsidRPr="0006279C" w:rsidRDefault="00A52989" w:rsidP="00F57FCB">
      <w:pPr>
        <w:spacing w:line="240" w:lineRule="exact"/>
        <w:jc w:val="right"/>
        <w:rPr>
          <w:rFonts w:ascii="Times New Roman" w:eastAsia="標楷體" w:hAnsi="Times New Roman" w:cs="Times New Roman"/>
          <w:sz w:val="20"/>
        </w:rPr>
      </w:pPr>
      <w:r w:rsidRPr="0006279C">
        <w:rPr>
          <w:rFonts w:ascii="Times New Roman" w:eastAsia="標楷體" w:hAnsi="Times New Roman" w:cs="Times New Roman"/>
          <w:sz w:val="20"/>
        </w:rPr>
        <w:t>106</w:t>
      </w:r>
      <w:r w:rsidRPr="0006279C">
        <w:rPr>
          <w:rFonts w:ascii="Times New Roman" w:eastAsia="標楷體" w:hAnsi="Times New Roman" w:cs="Times New Roman"/>
          <w:sz w:val="20"/>
        </w:rPr>
        <w:t>年</w:t>
      </w:r>
      <w:r w:rsidRPr="0006279C">
        <w:rPr>
          <w:rFonts w:ascii="Times New Roman" w:eastAsia="標楷體" w:hAnsi="Times New Roman" w:cs="Times New Roman"/>
          <w:sz w:val="20"/>
        </w:rPr>
        <w:t>6</w:t>
      </w:r>
      <w:r w:rsidRPr="0006279C">
        <w:rPr>
          <w:rFonts w:ascii="Times New Roman" w:eastAsia="標楷體" w:hAnsi="Times New Roman" w:cs="Times New Roman"/>
          <w:sz w:val="20"/>
        </w:rPr>
        <w:t>月</w:t>
      </w:r>
      <w:r w:rsidRPr="0006279C">
        <w:rPr>
          <w:rFonts w:ascii="Times New Roman" w:eastAsia="標楷體" w:hAnsi="Times New Roman" w:cs="Times New Roman"/>
          <w:sz w:val="20"/>
        </w:rPr>
        <w:t>14</w:t>
      </w:r>
      <w:r w:rsidRPr="0006279C">
        <w:rPr>
          <w:rFonts w:ascii="Times New Roman" w:eastAsia="標楷體" w:hAnsi="Times New Roman" w:cs="Times New Roman"/>
          <w:sz w:val="20"/>
        </w:rPr>
        <w:t>日校務會議修正通過</w:t>
      </w:r>
    </w:p>
    <w:p w:rsidR="00A52989" w:rsidRPr="0006279C" w:rsidRDefault="00A52989" w:rsidP="00F57FCB">
      <w:pPr>
        <w:spacing w:line="240" w:lineRule="exact"/>
        <w:jc w:val="right"/>
        <w:rPr>
          <w:rFonts w:ascii="Times New Roman" w:eastAsia="標楷體" w:hAnsi="Times New Roman" w:cs="Times New Roman"/>
          <w:sz w:val="20"/>
        </w:rPr>
      </w:pPr>
    </w:p>
    <w:p w:rsidR="00A52989" w:rsidRPr="00A059BA" w:rsidRDefault="00A52989" w:rsidP="00A059BA">
      <w:pPr>
        <w:ind w:left="504" w:hangingChars="210" w:hanging="504"/>
        <w:jc w:val="both"/>
        <w:rPr>
          <w:rFonts w:ascii="Times New Roman" w:eastAsia="標楷體" w:hAnsi="Times New Roman" w:cs="Times New Roman"/>
          <w:szCs w:val="24"/>
        </w:rPr>
      </w:pPr>
      <w:r w:rsidRPr="00A059BA">
        <w:rPr>
          <w:rFonts w:ascii="Times New Roman" w:eastAsia="標楷體" w:hAnsi="Times New Roman" w:cs="Times New Roman"/>
          <w:szCs w:val="24"/>
        </w:rPr>
        <w:t>一、南臺科技大學（以下簡稱本校）為有效運用教育部獎補助款，並秉持獎助普遍化原則，獎助教職員工從事教學、研究、及服務等工作，特參酌教育部獎補助私立技專校院整體發展經費支用規定，訂定本要點。</w:t>
      </w:r>
    </w:p>
    <w:p w:rsidR="00A52989" w:rsidRPr="00A059BA" w:rsidRDefault="00A52989" w:rsidP="00A059BA">
      <w:pPr>
        <w:ind w:left="504" w:hangingChars="210" w:hanging="504"/>
        <w:jc w:val="both"/>
        <w:rPr>
          <w:rFonts w:ascii="Times New Roman" w:eastAsia="標楷體" w:hAnsi="Times New Roman" w:cs="Times New Roman"/>
          <w:szCs w:val="24"/>
        </w:rPr>
      </w:pPr>
      <w:r w:rsidRPr="00A059BA">
        <w:rPr>
          <w:rFonts w:ascii="Times New Roman" w:eastAsia="標楷體" w:hAnsi="Times New Roman" w:cs="Times New Roman"/>
          <w:szCs w:val="24"/>
        </w:rPr>
        <w:t>二、獎補助款經常門以改善教學及師資結構為主，獎助經費應優先保留部訂標準供作教師編纂教材、製作教具、推動實務教學、研究、研習、進修、升等送審之用途，以及行政人員相關業務研習及進修等活動。</w:t>
      </w:r>
    </w:p>
    <w:p w:rsidR="00A52989" w:rsidRPr="00A059BA" w:rsidRDefault="00A52989" w:rsidP="00A059BA">
      <w:pPr>
        <w:ind w:left="504" w:hangingChars="210" w:hanging="504"/>
        <w:jc w:val="both"/>
        <w:rPr>
          <w:rFonts w:ascii="Times New Roman" w:eastAsia="標楷體" w:hAnsi="Times New Roman" w:cs="Times New Roman"/>
          <w:szCs w:val="24"/>
        </w:rPr>
      </w:pPr>
      <w:r w:rsidRPr="00A059BA">
        <w:rPr>
          <w:rFonts w:ascii="Times New Roman" w:eastAsia="標楷體" w:hAnsi="Times New Roman" w:cs="Times New Roman"/>
          <w:szCs w:val="24"/>
        </w:rPr>
        <w:t>三、各項獎助應秉持公平、公開、公正之原則訂定相關獎勵辦法，並依相關法令公開審議及確實執行。</w:t>
      </w:r>
    </w:p>
    <w:p w:rsidR="00A52989" w:rsidRPr="00A059BA" w:rsidRDefault="00A52989" w:rsidP="00A059BA">
      <w:pPr>
        <w:ind w:left="504" w:hangingChars="210" w:hanging="504"/>
        <w:jc w:val="both"/>
        <w:rPr>
          <w:rFonts w:ascii="Times New Roman" w:eastAsia="標楷體" w:hAnsi="Times New Roman" w:cs="Times New Roman"/>
          <w:szCs w:val="24"/>
        </w:rPr>
      </w:pPr>
      <w:r w:rsidRPr="00A059BA">
        <w:rPr>
          <w:rFonts w:ascii="Times New Roman" w:eastAsia="標楷體" w:hAnsi="Times New Roman" w:cs="Times New Roman"/>
          <w:szCs w:val="24"/>
        </w:rPr>
        <w:t>四、除聘用教師薪資及教師升等改敘之薪資差額外，每位教師每年獲得教育部獎補助金額最高為五十萬元整，每位行政人員每年最高為六萬元整。</w:t>
      </w:r>
    </w:p>
    <w:p w:rsidR="00A52989" w:rsidRPr="00A059BA" w:rsidRDefault="00A52989" w:rsidP="00A059BA">
      <w:pPr>
        <w:ind w:left="504" w:hangingChars="210" w:hanging="504"/>
        <w:jc w:val="both"/>
        <w:rPr>
          <w:rFonts w:ascii="Times New Roman" w:eastAsia="標楷體" w:hAnsi="Times New Roman" w:cs="Times New Roman"/>
          <w:szCs w:val="24"/>
        </w:rPr>
      </w:pPr>
      <w:r w:rsidRPr="00A059BA">
        <w:rPr>
          <w:rFonts w:ascii="Times New Roman" w:eastAsia="標楷體" w:hAnsi="Times New Roman" w:cs="Times New Roman"/>
          <w:szCs w:val="24"/>
        </w:rPr>
        <w:t>五、個人依相關獎勵辦法所獲得之獎勵總金額若超出第四點之獎助金額上限時，得由本校其他相關經費支應之。</w:t>
      </w:r>
    </w:p>
    <w:p w:rsidR="00A52989" w:rsidRPr="00A059BA" w:rsidRDefault="00A52989" w:rsidP="00A059BA">
      <w:pPr>
        <w:rPr>
          <w:rFonts w:ascii="Times New Roman" w:eastAsia="標楷體" w:hAnsi="Times New Roman" w:cs="Times New Roman"/>
          <w:szCs w:val="24"/>
        </w:rPr>
      </w:pPr>
      <w:r w:rsidRPr="00A059BA">
        <w:rPr>
          <w:rFonts w:ascii="Times New Roman" w:eastAsia="標楷體" w:hAnsi="Times New Roman" w:cs="Times New Roman"/>
          <w:szCs w:val="24"/>
        </w:rPr>
        <w:t>六、本要點經校務會議通過，陳請校長核定後公布施行，修訂時亦同</w:t>
      </w:r>
    </w:p>
    <w:p w:rsidR="0039404E" w:rsidRPr="00A059BA" w:rsidRDefault="0039404E" w:rsidP="00A059BA">
      <w:pPr>
        <w:jc w:val="center"/>
        <w:rPr>
          <w:rFonts w:ascii="Times New Roman" w:eastAsia="標楷體" w:hAnsi="Times New Roman" w:cs="Times New Roman"/>
          <w:b/>
          <w:szCs w:val="24"/>
        </w:rPr>
        <w:sectPr w:rsidR="0039404E" w:rsidRPr="00A059BA" w:rsidSect="00A24B9E">
          <w:pgSz w:w="11906" w:h="16838" w:code="9"/>
          <w:pgMar w:top="1134" w:right="1134" w:bottom="1134" w:left="1134" w:header="0" w:footer="284" w:gutter="0"/>
          <w:cols w:space="425"/>
          <w:docGrid w:linePitch="360"/>
        </w:sectPr>
      </w:pPr>
    </w:p>
    <w:p w:rsidR="00A52989" w:rsidRPr="009F433E" w:rsidRDefault="00A52989" w:rsidP="009F433E">
      <w:pPr>
        <w:spacing w:line="360" w:lineRule="auto"/>
        <w:ind w:firstLineChars="50" w:firstLine="180"/>
        <w:jc w:val="center"/>
        <w:rPr>
          <w:rFonts w:ascii="Times New Roman" w:eastAsia="標楷體" w:hAnsi="Times New Roman" w:cs="Times New Roman"/>
          <w:b/>
          <w:spacing w:val="20"/>
          <w:sz w:val="32"/>
          <w:szCs w:val="32"/>
        </w:rPr>
      </w:pPr>
      <w:r w:rsidRPr="009F433E">
        <w:rPr>
          <w:rFonts w:ascii="Times New Roman" w:eastAsia="標楷體" w:hAnsi="Times New Roman" w:cs="Times New Roman"/>
          <w:b/>
          <w:spacing w:val="20"/>
          <w:sz w:val="32"/>
          <w:szCs w:val="32"/>
        </w:rPr>
        <w:lastRenderedPageBreak/>
        <w:t>南臺科技大學職工在職進修訓練實施要點</w:t>
      </w:r>
      <w:r w:rsidRPr="009F433E">
        <w:rPr>
          <w:rFonts w:ascii="Times New Roman" w:eastAsia="標楷體" w:hAnsi="Times New Roman" w:cs="Times New Roman"/>
          <w:b/>
          <w:spacing w:val="20"/>
          <w:sz w:val="32"/>
          <w:szCs w:val="32"/>
        </w:rPr>
        <w:t xml:space="preserve">                                                                       </w:t>
      </w:r>
    </w:p>
    <w:p w:rsidR="00A52989" w:rsidRPr="0006279C" w:rsidRDefault="00A52989" w:rsidP="00F57FCB">
      <w:pPr>
        <w:spacing w:line="240" w:lineRule="exact"/>
        <w:jc w:val="right"/>
        <w:rPr>
          <w:rFonts w:ascii="Times New Roman" w:eastAsia="標楷體" w:hAnsi="Times New Roman" w:cs="Times New Roman"/>
          <w:sz w:val="20"/>
        </w:rPr>
      </w:pPr>
      <w:r w:rsidRPr="0006279C">
        <w:rPr>
          <w:rFonts w:ascii="Times New Roman" w:eastAsia="標楷體" w:hAnsi="Times New Roman" w:cs="Times New Roman"/>
          <w:sz w:val="20"/>
        </w:rPr>
        <w:t xml:space="preserve">                                                   </w:t>
      </w:r>
      <w:r w:rsidRPr="0006279C">
        <w:rPr>
          <w:rFonts w:ascii="Times New Roman" w:eastAsia="標楷體" w:hAnsi="Times New Roman" w:cs="Times New Roman"/>
          <w:sz w:val="20"/>
        </w:rPr>
        <w:t>民國</w:t>
      </w:r>
      <w:smartTag w:uri="urn:schemas-microsoft-com:office:smarttags" w:element="chsdate">
        <w:smartTagPr>
          <w:attr w:name="IsROCDate" w:val="False"/>
          <w:attr w:name="IsLunarDate" w:val="False"/>
          <w:attr w:name="Day" w:val="24"/>
          <w:attr w:name="Month" w:val="01"/>
          <w:attr w:name="Year" w:val="1986"/>
        </w:smartTagPr>
        <w:r w:rsidRPr="0006279C">
          <w:rPr>
            <w:rFonts w:ascii="Times New Roman" w:eastAsia="標楷體" w:hAnsi="Times New Roman" w:cs="Times New Roman"/>
            <w:sz w:val="20"/>
          </w:rPr>
          <w:t>86</w:t>
        </w:r>
        <w:r w:rsidRPr="0006279C">
          <w:rPr>
            <w:rFonts w:ascii="Times New Roman" w:eastAsia="標楷體" w:hAnsi="Times New Roman" w:cs="Times New Roman"/>
            <w:sz w:val="20"/>
          </w:rPr>
          <w:t>年</w:t>
        </w:r>
        <w:r w:rsidRPr="0006279C">
          <w:rPr>
            <w:rFonts w:ascii="Times New Roman" w:eastAsia="標楷體" w:hAnsi="Times New Roman" w:cs="Times New Roman"/>
            <w:sz w:val="20"/>
          </w:rPr>
          <w:t>01</w:t>
        </w:r>
        <w:r w:rsidRPr="0006279C">
          <w:rPr>
            <w:rFonts w:ascii="Times New Roman" w:eastAsia="標楷體" w:hAnsi="Times New Roman" w:cs="Times New Roman"/>
            <w:sz w:val="20"/>
          </w:rPr>
          <w:t>月</w:t>
        </w:r>
        <w:r w:rsidRPr="0006279C">
          <w:rPr>
            <w:rFonts w:ascii="Times New Roman" w:eastAsia="標楷體" w:hAnsi="Times New Roman" w:cs="Times New Roman"/>
            <w:sz w:val="20"/>
          </w:rPr>
          <w:t>24</w:t>
        </w:r>
        <w:r w:rsidRPr="0006279C">
          <w:rPr>
            <w:rFonts w:ascii="Times New Roman" w:eastAsia="標楷體" w:hAnsi="Times New Roman" w:cs="Times New Roman"/>
            <w:sz w:val="20"/>
          </w:rPr>
          <w:t>日</w:t>
        </w:r>
      </w:smartTag>
      <w:r w:rsidRPr="0006279C">
        <w:rPr>
          <w:rFonts w:ascii="Times New Roman" w:eastAsia="標楷體" w:hAnsi="Times New Roman" w:cs="Times New Roman"/>
          <w:sz w:val="20"/>
        </w:rPr>
        <w:t>行政會議通過</w:t>
      </w:r>
    </w:p>
    <w:p w:rsidR="00A52989" w:rsidRPr="0006279C" w:rsidRDefault="00A52989" w:rsidP="00F57FCB">
      <w:pPr>
        <w:spacing w:line="240" w:lineRule="exact"/>
        <w:jc w:val="right"/>
        <w:rPr>
          <w:rFonts w:ascii="Times New Roman" w:eastAsia="標楷體" w:hAnsi="Times New Roman" w:cs="Times New Roman"/>
          <w:sz w:val="20"/>
        </w:rPr>
      </w:pPr>
      <w:smartTag w:uri="urn:schemas-microsoft-com:office:smarttags" w:element="chsdate">
        <w:smartTagPr>
          <w:attr w:name="IsROCDate" w:val="True"/>
          <w:attr w:name="IsLunarDate" w:val="False"/>
          <w:attr w:name="Day" w:val="03"/>
          <w:attr w:name="Month" w:val="05"/>
          <w:attr w:name="Year" w:val="2010"/>
        </w:smartTagPr>
        <w:r w:rsidRPr="0006279C">
          <w:rPr>
            <w:rFonts w:ascii="Times New Roman" w:eastAsia="標楷體" w:hAnsi="Times New Roman" w:cs="Times New Roman"/>
            <w:sz w:val="20"/>
          </w:rPr>
          <w:t>民國</w:t>
        </w:r>
        <w:r w:rsidRPr="0006279C">
          <w:rPr>
            <w:rFonts w:ascii="Times New Roman" w:eastAsia="標楷體" w:hAnsi="Times New Roman" w:cs="Times New Roman"/>
            <w:sz w:val="20"/>
          </w:rPr>
          <w:t>99</w:t>
        </w:r>
        <w:r w:rsidRPr="0006279C">
          <w:rPr>
            <w:rFonts w:ascii="Times New Roman" w:eastAsia="標楷體" w:hAnsi="Times New Roman" w:cs="Times New Roman"/>
            <w:sz w:val="20"/>
          </w:rPr>
          <w:t>年</w:t>
        </w:r>
        <w:r w:rsidRPr="0006279C">
          <w:rPr>
            <w:rFonts w:ascii="Times New Roman" w:eastAsia="標楷體" w:hAnsi="Times New Roman" w:cs="Times New Roman"/>
            <w:sz w:val="20"/>
          </w:rPr>
          <w:t>05</w:t>
        </w:r>
        <w:r w:rsidRPr="0006279C">
          <w:rPr>
            <w:rFonts w:ascii="Times New Roman" w:eastAsia="標楷體" w:hAnsi="Times New Roman" w:cs="Times New Roman"/>
            <w:sz w:val="20"/>
          </w:rPr>
          <w:t>月</w:t>
        </w:r>
        <w:r w:rsidRPr="0006279C">
          <w:rPr>
            <w:rFonts w:ascii="Times New Roman" w:eastAsia="標楷體" w:hAnsi="Times New Roman" w:cs="Times New Roman"/>
            <w:sz w:val="20"/>
          </w:rPr>
          <w:t>03</w:t>
        </w:r>
        <w:r w:rsidRPr="0006279C">
          <w:rPr>
            <w:rFonts w:ascii="Times New Roman" w:eastAsia="標楷體" w:hAnsi="Times New Roman" w:cs="Times New Roman"/>
            <w:sz w:val="20"/>
          </w:rPr>
          <w:t>日</w:t>
        </w:r>
      </w:smartTag>
      <w:r w:rsidRPr="0006279C">
        <w:rPr>
          <w:rFonts w:ascii="Times New Roman" w:eastAsia="標楷體" w:hAnsi="Times New Roman" w:cs="Times New Roman"/>
          <w:sz w:val="20"/>
        </w:rPr>
        <w:t>行政會議修正通過</w:t>
      </w:r>
    </w:p>
    <w:p w:rsidR="00A52989" w:rsidRPr="0006279C" w:rsidRDefault="00A52989" w:rsidP="00F57FCB">
      <w:pPr>
        <w:spacing w:line="240" w:lineRule="exact"/>
        <w:jc w:val="right"/>
        <w:rPr>
          <w:rFonts w:ascii="Times New Roman" w:eastAsia="標楷體" w:hAnsi="Times New Roman" w:cs="Times New Roman"/>
          <w:sz w:val="20"/>
        </w:rPr>
      </w:pPr>
      <w:r w:rsidRPr="0006279C">
        <w:rPr>
          <w:rFonts w:ascii="Times New Roman" w:eastAsia="標楷體" w:hAnsi="Times New Roman" w:cs="Times New Roman"/>
          <w:sz w:val="20"/>
        </w:rPr>
        <w:t>民國</w:t>
      </w:r>
      <w:r w:rsidRPr="0006279C">
        <w:rPr>
          <w:rFonts w:ascii="Times New Roman" w:eastAsia="標楷體" w:hAnsi="Times New Roman" w:cs="Times New Roman"/>
          <w:sz w:val="20"/>
        </w:rPr>
        <w:t>103</w:t>
      </w:r>
      <w:r w:rsidRPr="0006279C">
        <w:rPr>
          <w:rFonts w:ascii="Times New Roman" w:eastAsia="標楷體" w:hAnsi="Times New Roman" w:cs="Times New Roman"/>
          <w:sz w:val="20"/>
        </w:rPr>
        <w:t>年</w:t>
      </w:r>
      <w:r w:rsidRPr="0006279C">
        <w:rPr>
          <w:rFonts w:ascii="Times New Roman" w:eastAsia="標楷體" w:hAnsi="Times New Roman" w:cs="Times New Roman"/>
          <w:sz w:val="20"/>
        </w:rPr>
        <w:t>10</w:t>
      </w:r>
      <w:r w:rsidRPr="0006279C">
        <w:rPr>
          <w:rFonts w:ascii="Times New Roman" w:eastAsia="標楷體" w:hAnsi="Times New Roman" w:cs="Times New Roman"/>
          <w:sz w:val="20"/>
        </w:rPr>
        <w:t>月</w:t>
      </w:r>
      <w:r w:rsidRPr="0006279C">
        <w:rPr>
          <w:rFonts w:ascii="Times New Roman" w:eastAsia="標楷體" w:hAnsi="Times New Roman" w:cs="Times New Roman"/>
          <w:sz w:val="20"/>
        </w:rPr>
        <w:t>06</w:t>
      </w:r>
      <w:r w:rsidRPr="0006279C">
        <w:rPr>
          <w:rFonts w:ascii="Times New Roman" w:eastAsia="標楷體" w:hAnsi="Times New Roman" w:cs="Times New Roman"/>
          <w:sz w:val="20"/>
        </w:rPr>
        <w:t>日行政會議修正通過</w:t>
      </w:r>
    </w:p>
    <w:p w:rsidR="00A52989" w:rsidRPr="0006279C" w:rsidRDefault="00A52989" w:rsidP="00F57FCB">
      <w:pPr>
        <w:spacing w:line="240" w:lineRule="exact"/>
        <w:jc w:val="right"/>
        <w:rPr>
          <w:rFonts w:ascii="Times New Roman" w:eastAsia="標楷體" w:hAnsi="Times New Roman" w:cs="Times New Roman"/>
          <w:sz w:val="20"/>
        </w:rPr>
      </w:pPr>
      <w:r w:rsidRPr="0006279C">
        <w:rPr>
          <w:rFonts w:ascii="Times New Roman" w:eastAsia="標楷體" w:hAnsi="Times New Roman" w:cs="Times New Roman"/>
          <w:sz w:val="20"/>
        </w:rPr>
        <w:t>民國</w:t>
      </w:r>
      <w:r w:rsidRPr="0006279C">
        <w:rPr>
          <w:rFonts w:ascii="Times New Roman" w:eastAsia="標楷體" w:hAnsi="Times New Roman" w:cs="Times New Roman"/>
          <w:sz w:val="20"/>
        </w:rPr>
        <w:t>103</w:t>
      </w:r>
      <w:r w:rsidRPr="0006279C">
        <w:rPr>
          <w:rFonts w:ascii="Times New Roman" w:eastAsia="標楷體" w:hAnsi="Times New Roman" w:cs="Times New Roman"/>
          <w:sz w:val="20"/>
        </w:rPr>
        <w:t>年</w:t>
      </w:r>
      <w:r w:rsidRPr="0006279C">
        <w:rPr>
          <w:rFonts w:ascii="Times New Roman" w:eastAsia="標楷體" w:hAnsi="Times New Roman" w:cs="Times New Roman"/>
          <w:sz w:val="20"/>
        </w:rPr>
        <w:t>10</w:t>
      </w:r>
      <w:r w:rsidRPr="0006279C">
        <w:rPr>
          <w:rFonts w:ascii="Times New Roman" w:eastAsia="標楷體" w:hAnsi="Times New Roman" w:cs="Times New Roman"/>
          <w:sz w:val="20"/>
        </w:rPr>
        <w:t>月</w:t>
      </w:r>
      <w:r w:rsidRPr="0006279C">
        <w:rPr>
          <w:rFonts w:ascii="Times New Roman" w:eastAsia="標楷體" w:hAnsi="Times New Roman" w:cs="Times New Roman"/>
          <w:sz w:val="20"/>
        </w:rPr>
        <w:t>20</w:t>
      </w:r>
      <w:r w:rsidRPr="0006279C">
        <w:rPr>
          <w:rFonts w:ascii="Times New Roman" w:eastAsia="標楷體" w:hAnsi="Times New Roman" w:cs="Times New Roman"/>
          <w:sz w:val="20"/>
        </w:rPr>
        <w:t>日行政會議修正通過</w:t>
      </w:r>
    </w:p>
    <w:p w:rsidR="00A52989" w:rsidRPr="0006279C" w:rsidRDefault="00A52989" w:rsidP="00F57FCB">
      <w:pPr>
        <w:spacing w:line="240" w:lineRule="exact"/>
        <w:jc w:val="right"/>
        <w:rPr>
          <w:rFonts w:ascii="Times New Roman" w:eastAsia="標楷體" w:hAnsi="Times New Roman" w:cs="Times New Roman"/>
          <w:sz w:val="20"/>
        </w:rPr>
      </w:pPr>
    </w:p>
    <w:p w:rsidR="00A52989" w:rsidRPr="00A059BA" w:rsidRDefault="00A52989" w:rsidP="00A059BA">
      <w:pPr>
        <w:pStyle w:val="af0"/>
        <w:ind w:leftChars="100" w:left="960" w:hangingChars="300" w:hanging="720"/>
        <w:rPr>
          <w:rFonts w:ascii="Times New Roman" w:eastAsia="標楷體" w:hAnsi="Times New Roman" w:cs="Times New Roman"/>
          <w:szCs w:val="24"/>
        </w:rPr>
      </w:pPr>
      <w:r w:rsidRPr="00A059BA">
        <w:rPr>
          <w:rFonts w:ascii="Times New Roman" w:eastAsia="標楷體" w:hAnsi="Times New Roman" w:cs="Times New Roman"/>
          <w:szCs w:val="24"/>
        </w:rPr>
        <w:t>一、</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南臺科技大學（以下簡稱本校）為鼓勵本校編制內行政人員（含助教）及技工、工友參加在職進修及訓練，以增進工作知能，進而提昇行政效能，特訂定本要點。</w:t>
      </w:r>
    </w:p>
    <w:p w:rsidR="00A52989" w:rsidRPr="00A059BA" w:rsidRDefault="00A52989" w:rsidP="00A059BA">
      <w:pPr>
        <w:ind w:firstLineChars="100" w:firstLine="240"/>
        <w:jc w:val="both"/>
        <w:rPr>
          <w:rFonts w:ascii="Times New Roman" w:eastAsia="標楷體" w:hAnsi="Times New Roman" w:cs="Times New Roman"/>
          <w:szCs w:val="24"/>
        </w:rPr>
      </w:pPr>
      <w:r w:rsidRPr="00A059BA">
        <w:rPr>
          <w:rFonts w:ascii="Times New Roman" w:eastAsia="標楷體" w:hAnsi="Times New Roman" w:cs="Times New Roman"/>
          <w:szCs w:val="24"/>
        </w:rPr>
        <w:t>二、</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在職進修相關規定：</w:t>
      </w:r>
    </w:p>
    <w:p w:rsidR="00A52989" w:rsidRPr="00A059BA" w:rsidRDefault="00A52989" w:rsidP="00A059BA">
      <w:pPr>
        <w:tabs>
          <w:tab w:val="left" w:pos="1020"/>
          <w:tab w:val="left" w:pos="6630"/>
        </w:tabs>
        <w:ind w:leftChars="300" w:left="1440" w:hangingChars="300" w:hanging="720"/>
        <w:jc w:val="both"/>
        <w:rPr>
          <w:rFonts w:ascii="Times New Roman" w:eastAsia="標楷體" w:hAnsi="Times New Roman" w:cs="Times New Roman"/>
          <w:szCs w:val="24"/>
        </w:rPr>
      </w:pPr>
      <w:r w:rsidRPr="00A059BA">
        <w:rPr>
          <w:rFonts w:ascii="Times New Roman" w:eastAsia="標楷體" w:hAnsi="Times New Roman" w:cs="Times New Roman"/>
          <w:szCs w:val="24"/>
        </w:rPr>
        <w:t>（一）本校專任職工在校服務滿二年以上，且連續兩年或三年內有二年考績甲等者始可申請。</w:t>
      </w:r>
    </w:p>
    <w:p w:rsidR="00A52989" w:rsidRPr="00A059BA" w:rsidRDefault="00A52989" w:rsidP="00A059BA">
      <w:pPr>
        <w:tabs>
          <w:tab w:val="left" w:pos="1530"/>
        </w:tabs>
        <w:ind w:leftChars="300" w:left="1440" w:hangingChars="300" w:hanging="720"/>
        <w:jc w:val="both"/>
        <w:rPr>
          <w:rFonts w:ascii="Times New Roman" w:eastAsia="標楷體" w:hAnsi="Times New Roman" w:cs="Times New Roman"/>
          <w:szCs w:val="24"/>
        </w:rPr>
      </w:pPr>
      <w:r w:rsidRPr="00A059BA">
        <w:rPr>
          <w:rFonts w:ascii="Times New Roman" w:eastAsia="標楷體" w:hAnsi="Times New Roman" w:cs="Times New Roman"/>
          <w:szCs w:val="24"/>
        </w:rPr>
        <w:t>（二）合乎上項規定之職工得由所屬單位一級主管推薦，經校長核准始得報考，且以報考週六、日及夜間上課學位進修班或學分班為限。</w:t>
      </w:r>
    </w:p>
    <w:p w:rsidR="00A52989" w:rsidRPr="00A059BA" w:rsidRDefault="00A52989" w:rsidP="00A059BA">
      <w:pPr>
        <w:tabs>
          <w:tab w:val="left" w:pos="1530"/>
        </w:tabs>
        <w:ind w:leftChars="599" w:left="1440" w:hanging="2"/>
        <w:jc w:val="both"/>
        <w:rPr>
          <w:rFonts w:ascii="Times New Roman" w:eastAsia="標楷體" w:hAnsi="Times New Roman" w:cs="Times New Roman"/>
          <w:szCs w:val="24"/>
        </w:rPr>
      </w:pPr>
      <w:r w:rsidRPr="00A059BA">
        <w:rPr>
          <w:rFonts w:ascii="Times New Roman" w:eastAsia="標楷體" w:hAnsi="Times New Roman" w:cs="Times New Roman"/>
          <w:szCs w:val="24"/>
        </w:rPr>
        <w:t>但任職進修部在職專班組同仁，在不與其上班時間衝突之情況下，得以在職生身分報考日間研究所碩士班。</w:t>
      </w:r>
    </w:p>
    <w:p w:rsidR="00A52989" w:rsidRPr="00A059BA" w:rsidRDefault="00A52989" w:rsidP="00A059BA">
      <w:pPr>
        <w:tabs>
          <w:tab w:val="left" w:pos="1530"/>
        </w:tabs>
        <w:ind w:leftChars="300" w:left="1438" w:hangingChars="299" w:hanging="718"/>
        <w:jc w:val="both"/>
        <w:rPr>
          <w:rFonts w:ascii="Times New Roman" w:eastAsia="標楷體" w:hAnsi="Times New Roman" w:cs="Times New Roman"/>
          <w:szCs w:val="24"/>
        </w:rPr>
      </w:pPr>
      <w:r w:rsidRPr="00A059BA">
        <w:rPr>
          <w:rFonts w:ascii="Times New Roman" w:eastAsia="標楷體" w:hAnsi="Times New Roman" w:cs="Times New Roman"/>
          <w:szCs w:val="24"/>
        </w:rPr>
        <w:t>（三）符合第二項規定之職工每學期得申請獎助學雜費三分之一，但不得超過一萬五仟元。</w:t>
      </w:r>
    </w:p>
    <w:p w:rsidR="00A52989" w:rsidRPr="00A059BA" w:rsidRDefault="00A52989" w:rsidP="00A059BA">
      <w:pPr>
        <w:ind w:leftChars="470" w:left="1128" w:firstLineChars="129" w:firstLine="310"/>
        <w:jc w:val="both"/>
        <w:rPr>
          <w:rFonts w:ascii="Times New Roman" w:eastAsia="標楷體" w:hAnsi="Times New Roman" w:cs="Times New Roman"/>
          <w:szCs w:val="24"/>
        </w:rPr>
      </w:pPr>
      <w:r w:rsidRPr="00A059BA">
        <w:rPr>
          <w:rFonts w:ascii="Times New Roman" w:eastAsia="標楷體" w:hAnsi="Times New Roman" w:cs="Times New Roman"/>
          <w:szCs w:val="24"/>
        </w:rPr>
        <w:t>各申請人須於每學期開學四週內填寫申請書並附上註冊單及原核定進</w:t>
      </w:r>
    </w:p>
    <w:p w:rsidR="00A52989" w:rsidRPr="00A059BA" w:rsidRDefault="00A52989" w:rsidP="00A059BA">
      <w:pPr>
        <w:ind w:leftChars="470" w:left="1128" w:firstLineChars="129" w:firstLine="310"/>
        <w:jc w:val="both"/>
        <w:rPr>
          <w:rFonts w:ascii="Times New Roman" w:eastAsia="標楷體" w:hAnsi="Times New Roman" w:cs="Times New Roman"/>
          <w:szCs w:val="24"/>
        </w:rPr>
      </w:pPr>
      <w:r w:rsidRPr="00A059BA">
        <w:rPr>
          <w:rFonts w:ascii="Times New Roman" w:eastAsia="標楷體" w:hAnsi="Times New Roman" w:cs="Times New Roman"/>
          <w:szCs w:val="24"/>
        </w:rPr>
        <w:t>修簽呈影本後，送會計室辦理撥款事宜。</w:t>
      </w:r>
    </w:p>
    <w:p w:rsidR="00A52989" w:rsidRPr="00A059BA" w:rsidRDefault="00A52989" w:rsidP="00A059BA">
      <w:pPr>
        <w:ind w:leftChars="300" w:left="1440" w:hangingChars="300" w:hanging="720"/>
        <w:jc w:val="both"/>
        <w:rPr>
          <w:rFonts w:ascii="Times New Roman" w:eastAsia="標楷體" w:hAnsi="Times New Roman" w:cs="Times New Roman"/>
          <w:szCs w:val="24"/>
        </w:rPr>
      </w:pPr>
      <w:r w:rsidRPr="00A059BA">
        <w:rPr>
          <w:rFonts w:ascii="Times New Roman" w:eastAsia="標楷體" w:hAnsi="Times New Roman" w:cs="Times New Roman"/>
          <w:szCs w:val="24"/>
        </w:rPr>
        <w:t>（四）通過高考或普考者得依規定予以提敘或調整職務，其餘均不得因取得學位或進修証明而要求調整職務。</w:t>
      </w:r>
    </w:p>
    <w:p w:rsidR="00A52989" w:rsidRPr="00A059BA" w:rsidRDefault="00A52989" w:rsidP="00A059BA">
      <w:pPr>
        <w:ind w:firstLineChars="100" w:firstLine="240"/>
        <w:jc w:val="both"/>
        <w:rPr>
          <w:rFonts w:ascii="Times New Roman" w:eastAsia="標楷體" w:hAnsi="Times New Roman" w:cs="Times New Roman"/>
          <w:szCs w:val="24"/>
        </w:rPr>
      </w:pPr>
      <w:r w:rsidRPr="00A059BA">
        <w:rPr>
          <w:rFonts w:ascii="Times New Roman" w:eastAsia="標楷體" w:hAnsi="Times New Roman" w:cs="Times New Roman"/>
          <w:szCs w:val="24"/>
        </w:rPr>
        <w:t>三、</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在職訓練相關規定：</w:t>
      </w:r>
    </w:p>
    <w:p w:rsidR="00A52989" w:rsidRPr="00A059BA" w:rsidRDefault="00A52989" w:rsidP="00A059BA">
      <w:pPr>
        <w:ind w:leftChars="316" w:left="1437" w:hangingChars="283" w:hanging="679"/>
        <w:jc w:val="both"/>
        <w:rPr>
          <w:rFonts w:ascii="Times New Roman" w:eastAsia="標楷體" w:hAnsi="Times New Roman" w:cs="Times New Roman"/>
          <w:szCs w:val="24"/>
        </w:rPr>
      </w:pPr>
      <w:r w:rsidRPr="00A059BA">
        <w:rPr>
          <w:rFonts w:ascii="Times New Roman" w:eastAsia="標楷體" w:hAnsi="Times New Roman" w:cs="Times New Roman"/>
          <w:szCs w:val="24"/>
        </w:rPr>
        <w:t>（一）本校行政人員配合業務實際需要或政府規定由本校指派參加各種在職訓練、研習者，其期間以四個月以內為原則。</w:t>
      </w:r>
    </w:p>
    <w:p w:rsidR="00A52989" w:rsidRPr="00A059BA" w:rsidRDefault="00A52989" w:rsidP="00A059BA">
      <w:pPr>
        <w:ind w:leftChars="316" w:left="1437" w:hangingChars="283" w:hanging="679"/>
        <w:jc w:val="both"/>
        <w:rPr>
          <w:rFonts w:ascii="Times New Roman" w:eastAsia="標楷體" w:hAnsi="Times New Roman" w:cs="Times New Roman"/>
          <w:szCs w:val="24"/>
        </w:rPr>
      </w:pPr>
      <w:r w:rsidRPr="00A059BA">
        <w:rPr>
          <w:rFonts w:ascii="Times New Roman" w:eastAsia="標楷體" w:hAnsi="Times New Roman" w:cs="Times New Roman"/>
          <w:szCs w:val="24"/>
        </w:rPr>
        <w:t>（二）經本校選派參加在職訓練之職工於訓練、研習結束後，須填寫心得報告。</w:t>
      </w:r>
    </w:p>
    <w:p w:rsidR="00A52989" w:rsidRPr="00A059BA" w:rsidRDefault="00A52989" w:rsidP="00A059BA">
      <w:pPr>
        <w:ind w:leftChars="333" w:left="1466" w:hangingChars="278" w:hanging="667"/>
        <w:jc w:val="both"/>
        <w:rPr>
          <w:rFonts w:ascii="Times New Roman" w:eastAsia="標楷體" w:hAnsi="Times New Roman" w:cs="Times New Roman"/>
          <w:szCs w:val="24"/>
        </w:rPr>
      </w:pPr>
      <w:r w:rsidRPr="00A059BA">
        <w:rPr>
          <w:rFonts w:ascii="Times New Roman" w:eastAsia="標楷體" w:hAnsi="Times New Roman" w:cs="Times New Roman"/>
          <w:szCs w:val="24"/>
        </w:rPr>
        <w:t>（三）為營造國際化優質校園並提升服務品質，每學年由語言中心定期舉辦英語訓練課程。</w:t>
      </w:r>
    </w:p>
    <w:p w:rsidR="00A52989" w:rsidRPr="00A059BA" w:rsidRDefault="00A52989" w:rsidP="00A059BA">
      <w:pPr>
        <w:ind w:leftChars="334" w:left="1467" w:hangingChars="277" w:hanging="665"/>
        <w:jc w:val="both"/>
        <w:rPr>
          <w:rFonts w:ascii="Times New Roman" w:eastAsia="標楷體" w:hAnsi="Times New Roman" w:cs="Times New Roman"/>
          <w:szCs w:val="24"/>
        </w:rPr>
      </w:pPr>
      <w:r w:rsidRPr="00A059BA">
        <w:rPr>
          <w:rFonts w:ascii="Times New Roman" w:eastAsia="標楷體" w:hAnsi="Times New Roman" w:cs="Times New Roman"/>
          <w:szCs w:val="24"/>
        </w:rPr>
        <w:t>（四）為提升專業職能，學校各單位得視需要規畫辦理校內研習；各行政單位及學院每學年並得申請校外參訪觀摩研習活動乙次。</w:t>
      </w:r>
    </w:p>
    <w:p w:rsidR="00A52989" w:rsidRPr="00A059BA" w:rsidRDefault="00A52989" w:rsidP="00A059BA">
      <w:pPr>
        <w:ind w:leftChars="611" w:left="1466"/>
        <w:jc w:val="both"/>
        <w:rPr>
          <w:rFonts w:ascii="Times New Roman" w:eastAsia="標楷體" w:hAnsi="Times New Roman" w:cs="Times New Roman"/>
          <w:szCs w:val="24"/>
        </w:rPr>
      </w:pPr>
      <w:r w:rsidRPr="00A059BA">
        <w:rPr>
          <w:rFonts w:ascii="Times New Roman" w:eastAsia="標楷體" w:hAnsi="Times New Roman" w:cs="Times New Roman"/>
          <w:szCs w:val="24"/>
        </w:rPr>
        <w:t>申請校外參訪觀摩研習活動需附上參訪觀摩研習計畫書，研習結束後須於行政會議上由主管報告單位參訪研習心得，並上網填寫，藉以改進工作知能，進而提升行政效率</w:t>
      </w:r>
    </w:p>
    <w:p w:rsidR="00A52989" w:rsidRPr="00A059BA" w:rsidRDefault="00A52989" w:rsidP="00A059BA">
      <w:pPr>
        <w:ind w:leftChars="334" w:left="1467" w:hangingChars="277" w:hanging="665"/>
        <w:jc w:val="both"/>
        <w:rPr>
          <w:rFonts w:ascii="Times New Roman" w:eastAsia="標楷體" w:hAnsi="Times New Roman" w:cs="Times New Roman"/>
          <w:szCs w:val="24"/>
        </w:rPr>
      </w:pPr>
      <w:r w:rsidRPr="00A059BA">
        <w:rPr>
          <w:rFonts w:ascii="Times New Roman" w:eastAsia="標楷體" w:hAnsi="Times New Roman" w:cs="Times New Roman"/>
          <w:szCs w:val="24"/>
        </w:rPr>
        <w:t>（五）上述訓練、研習獎補助項目含材料費、鐘點費、報名費、交通費、膳宿費等。</w:t>
      </w:r>
      <w:r w:rsidRPr="00A059BA">
        <w:rPr>
          <w:rFonts w:ascii="Times New Roman" w:eastAsia="標楷體" w:hAnsi="Times New Roman" w:cs="Times New Roman"/>
          <w:szCs w:val="24"/>
        </w:rPr>
        <w:t xml:space="preserve">      </w:t>
      </w:r>
    </w:p>
    <w:p w:rsidR="00A52989" w:rsidRPr="00A059BA" w:rsidRDefault="00A52989" w:rsidP="00A059BA">
      <w:pPr>
        <w:pStyle w:val="af0"/>
        <w:ind w:leftChars="100" w:left="960" w:hangingChars="300" w:hanging="720"/>
        <w:rPr>
          <w:rFonts w:ascii="Times New Roman" w:eastAsia="標楷體" w:hAnsi="Times New Roman" w:cs="Times New Roman"/>
          <w:szCs w:val="24"/>
        </w:rPr>
      </w:pPr>
      <w:r w:rsidRPr="00A059BA">
        <w:rPr>
          <w:rFonts w:ascii="Times New Roman" w:eastAsia="標楷體" w:hAnsi="Times New Roman" w:cs="Times New Roman"/>
          <w:szCs w:val="24"/>
        </w:rPr>
        <w:t>四、</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參加在職進修及訓練之獎補助經費，由教育部獎補助款支用，不足時再由本校經費支應。</w:t>
      </w:r>
      <w:r w:rsidRPr="00A059BA">
        <w:rPr>
          <w:rFonts w:ascii="Times New Roman" w:eastAsia="標楷體" w:hAnsi="Times New Roman" w:cs="Times New Roman"/>
          <w:szCs w:val="24"/>
        </w:rPr>
        <w:t xml:space="preserve">          </w:t>
      </w:r>
    </w:p>
    <w:p w:rsidR="00A52989" w:rsidRPr="00A059BA" w:rsidRDefault="00A52989" w:rsidP="00A059BA">
      <w:pPr>
        <w:pStyle w:val="24"/>
        <w:spacing w:line="240" w:lineRule="auto"/>
        <w:ind w:leftChars="0" w:left="0" w:firstLineChars="100" w:firstLine="240"/>
        <w:rPr>
          <w:rFonts w:ascii="Times New Roman" w:eastAsia="標楷體" w:hAnsi="Times New Roman" w:cs="Times New Roman"/>
          <w:szCs w:val="24"/>
        </w:rPr>
      </w:pPr>
      <w:r w:rsidRPr="00A059BA">
        <w:rPr>
          <w:rFonts w:ascii="Times New Roman" w:eastAsia="標楷體" w:hAnsi="Times New Roman" w:cs="Times New Roman"/>
          <w:szCs w:val="24"/>
        </w:rPr>
        <w:t>五、</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取得與工作相關之國家證照或國際性資訊認證，酌發給技術津貼，其獎助</w:t>
      </w:r>
    </w:p>
    <w:p w:rsidR="00A52989" w:rsidRPr="00A059BA" w:rsidRDefault="00A52989" w:rsidP="00A059BA">
      <w:pPr>
        <w:pStyle w:val="24"/>
        <w:spacing w:line="240" w:lineRule="auto"/>
        <w:ind w:leftChars="0" w:left="0"/>
        <w:rPr>
          <w:rFonts w:ascii="Times New Roman" w:eastAsia="標楷體" w:hAnsi="Times New Roman" w:cs="Times New Roman"/>
          <w:szCs w:val="24"/>
        </w:rPr>
      </w:pP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要點另訂之。</w:t>
      </w:r>
    </w:p>
    <w:p w:rsidR="00A52989" w:rsidRPr="00A059BA" w:rsidRDefault="00A52989" w:rsidP="00A059BA">
      <w:pPr>
        <w:ind w:firstLineChars="100" w:firstLine="240"/>
        <w:jc w:val="both"/>
        <w:rPr>
          <w:rFonts w:ascii="Times New Roman" w:eastAsia="標楷體" w:hAnsi="Times New Roman" w:cs="Times New Roman"/>
          <w:szCs w:val="24"/>
        </w:rPr>
      </w:pPr>
      <w:r w:rsidRPr="00A059BA">
        <w:rPr>
          <w:rFonts w:ascii="Times New Roman" w:eastAsia="標楷體" w:hAnsi="Times New Roman" w:cs="Times New Roman"/>
          <w:szCs w:val="24"/>
        </w:rPr>
        <w:t>六、</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本要點經行政會議通過，陳請校長核定後公布施行，修正時亦同。</w:t>
      </w:r>
    </w:p>
    <w:p w:rsidR="0039404E" w:rsidRPr="00A059BA" w:rsidRDefault="0039404E" w:rsidP="00A059BA">
      <w:pPr>
        <w:jc w:val="center"/>
        <w:rPr>
          <w:rFonts w:ascii="Times New Roman" w:eastAsia="標楷體" w:hAnsi="Times New Roman" w:cs="Times New Roman"/>
          <w:b/>
          <w:szCs w:val="24"/>
        </w:rPr>
        <w:sectPr w:rsidR="0039404E" w:rsidRPr="00A059BA" w:rsidSect="00A24B9E">
          <w:pgSz w:w="11906" w:h="16838" w:code="9"/>
          <w:pgMar w:top="1134" w:right="1134" w:bottom="1134" w:left="1134" w:header="0" w:footer="284" w:gutter="0"/>
          <w:cols w:space="425"/>
          <w:docGrid w:linePitch="360"/>
        </w:sectPr>
      </w:pPr>
    </w:p>
    <w:p w:rsidR="00A52989" w:rsidRPr="009F433E" w:rsidRDefault="00A52989" w:rsidP="009F433E">
      <w:pPr>
        <w:spacing w:line="360" w:lineRule="auto"/>
        <w:ind w:firstLineChars="50" w:firstLine="180"/>
        <w:jc w:val="center"/>
        <w:rPr>
          <w:rFonts w:ascii="Times New Roman" w:eastAsia="標楷體" w:hAnsi="Times New Roman" w:cs="Times New Roman"/>
          <w:b/>
          <w:spacing w:val="20"/>
          <w:sz w:val="32"/>
          <w:szCs w:val="32"/>
        </w:rPr>
      </w:pPr>
      <w:r w:rsidRPr="009F433E">
        <w:rPr>
          <w:rFonts w:ascii="Times New Roman" w:eastAsia="標楷體" w:hAnsi="Times New Roman" w:cs="Times New Roman"/>
          <w:b/>
          <w:spacing w:val="20"/>
          <w:sz w:val="32"/>
          <w:szCs w:val="32"/>
        </w:rPr>
        <w:lastRenderedPageBreak/>
        <w:t>南臺科技大學職員留職停薪出</w:t>
      </w:r>
      <w:smartTag w:uri="urn:schemas-microsoft-com:office:smarttags" w:element="PersonName">
        <w:smartTagPr>
          <w:attr w:name="ProductID" w:val="國進修"/>
        </w:smartTagPr>
        <w:r w:rsidRPr="009F433E">
          <w:rPr>
            <w:rFonts w:ascii="Times New Roman" w:eastAsia="標楷體" w:hAnsi="Times New Roman" w:cs="Times New Roman"/>
            <w:b/>
            <w:spacing w:val="20"/>
            <w:sz w:val="32"/>
            <w:szCs w:val="32"/>
          </w:rPr>
          <w:t>國進修</w:t>
        </w:r>
      </w:smartTag>
      <w:r w:rsidRPr="009F433E">
        <w:rPr>
          <w:rFonts w:ascii="Times New Roman" w:eastAsia="標楷體" w:hAnsi="Times New Roman" w:cs="Times New Roman"/>
          <w:b/>
          <w:spacing w:val="20"/>
          <w:sz w:val="32"/>
          <w:szCs w:val="32"/>
        </w:rPr>
        <w:t>博士實施辦法</w:t>
      </w:r>
    </w:p>
    <w:p w:rsidR="00A52989" w:rsidRPr="00F57FCB" w:rsidRDefault="00A52989" w:rsidP="00F57FCB">
      <w:pPr>
        <w:spacing w:line="240" w:lineRule="exact"/>
        <w:jc w:val="right"/>
        <w:rPr>
          <w:rFonts w:ascii="Times New Roman" w:eastAsia="標楷體" w:hAnsi="Times New Roman" w:cs="Times New Roman"/>
          <w:sz w:val="20"/>
        </w:rPr>
      </w:pPr>
      <w:r w:rsidRPr="0006279C">
        <w:rPr>
          <w:rFonts w:ascii="Times New Roman" w:eastAsia="標楷體" w:hAnsi="Times New Roman" w:cs="Times New Roman"/>
          <w:sz w:val="20"/>
          <w:szCs w:val="20"/>
        </w:rPr>
        <w:t xml:space="preserve">                                                       </w:t>
      </w:r>
      <w:r w:rsidRPr="00F57FCB">
        <w:rPr>
          <w:rFonts w:ascii="Times New Roman" w:eastAsia="標楷體" w:hAnsi="Times New Roman" w:cs="Times New Roman"/>
          <w:sz w:val="20"/>
        </w:rPr>
        <w:t xml:space="preserve">96.01.03 </w:t>
      </w:r>
      <w:r w:rsidRPr="00F57FCB">
        <w:rPr>
          <w:rFonts w:ascii="Times New Roman" w:eastAsia="標楷體" w:hAnsi="Times New Roman" w:cs="Times New Roman"/>
          <w:sz w:val="20"/>
        </w:rPr>
        <w:t>行政會議通過</w:t>
      </w:r>
    </w:p>
    <w:p w:rsidR="00A52989" w:rsidRPr="00F57FCB" w:rsidRDefault="00A52989" w:rsidP="00F57FCB">
      <w:pPr>
        <w:spacing w:line="240" w:lineRule="exact"/>
        <w:jc w:val="right"/>
        <w:rPr>
          <w:rFonts w:ascii="Times New Roman" w:eastAsia="標楷體" w:hAnsi="Times New Roman" w:cs="Times New Roman"/>
          <w:sz w:val="20"/>
        </w:rPr>
      </w:pPr>
      <w:r w:rsidRPr="00F57FCB">
        <w:rPr>
          <w:rFonts w:ascii="Times New Roman" w:eastAsia="標楷體" w:hAnsi="Times New Roman" w:cs="Times New Roman"/>
          <w:sz w:val="20"/>
        </w:rPr>
        <w:t xml:space="preserve">                                                       96.05.14</w:t>
      </w:r>
      <w:r w:rsidRPr="00F57FCB">
        <w:rPr>
          <w:rFonts w:ascii="Times New Roman" w:eastAsia="標楷體" w:hAnsi="Times New Roman" w:cs="Times New Roman"/>
          <w:sz w:val="20"/>
        </w:rPr>
        <w:t>行政會議修正通過</w:t>
      </w:r>
    </w:p>
    <w:p w:rsidR="00A52989" w:rsidRPr="00F57FCB" w:rsidRDefault="00A52989" w:rsidP="00F57FCB">
      <w:pPr>
        <w:spacing w:line="240" w:lineRule="exact"/>
        <w:jc w:val="right"/>
        <w:rPr>
          <w:rFonts w:ascii="Times New Roman" w:eastAsia="標楷體" w:hAnsi="Times New Roman" w:cs="Times New Roman"/>
          <w:sz w:val="20"/>
        </w:rPr>
      </w:pPr>
      <w:r w:rsidRPr="00F57FCB">
        <w:rPr>
          <w:rFonts w:ascii="Times New Roman" w:eastAsia="標楷體" w:hAnsi="Times New Roman" w:cs="Times New Roman"/>
          <w:sz w:val="20"/>
        </w:rPr>
        <w:t xml:space="preserve">                                                       97.03.03</w:t>
      </w:r>
      <w:r w:rsidRPr="00F57FCB">
        <w:rPr>
          <w:rFonts w:ascii="Times New Roman" w:eastAsia="標楷體" w:hAnsi="Times New Roman" w:cs="Times New Roman"/>
          <w:sz w:val="20"/>
        </w:rPr>
        <w:t>第</w:t>
      </w:r>
      <w:r w:rsidRPr="00F57FCB">
        <w:rPr>
          <w:rFonts w:ascii="Times New Roman" w:eastAsia="標楷體" w:hAnsi="Times New Roman" w:cs="Times New Roman"/>
          <w:sz w:val="20"/>
        </w:rPr>
        <w:t>27</w:t>
      </w:r>
      <w:r w:rsidRPr="00F57FCB">
        <w:rPr>
          <w:rFonts w:ascii="Times New Roman" w:eastAsia="標楷體" w:hAnsi="Times New Roman" w:cs="Times New Roman"/>
          <w:sz w:val="20"/>
        </w:rPr>
        <w:t>次行政會議修正通過</w:t>
      </w:r>
    </w:p>
    <w:p w:rsidR="00A52989" w:rsidRPr="00F57FCB" w:rsidRDefault="00A52989" w:rsidP="00F57FCB">
      <w:pPr>
        <w:spacing w:line="240" w:lineRule="exact"/>
        <w:jc w:val="right"/>
        <w:rPr>
          <w:rFonts w:ascii="Times New Roman" w:eastAsia="標楷體" w:hAnsi="Times New Roman" w:cs="Times New Roman"/>
          <w:sz w:val="20"/>
        </w:rPr>
      </w:pPr>
    </w:p>
    <w:p w:rsidR="00A52989" w:rsidRPr="00A059BA" w:rsidRDefault="00A52989" w:rsidP="00A059BA">
      <w:pPr>
        <w:rPr>
          <w:rFonts w:ascii="Times New Roman" w:eastAsia="標楷體" w:hAnsi="Times New Roman" w:cs="Times New Roman"/>
          <w:szCs w:val="24"/>
        </w:rPr>
      </w:pPr>
      <w:r w:rsidRPr="00A059BA">
        <w:rPr>
          <w:rFonts w:ascii="Times New Roman" w:eastAsia="標楷體" w:hAnsi="Times New Roman" w:cs="Times New Roman"/>
          <w:szCs w:val="24"/>
        </w:rPr>
        <w:t>第</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一</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為增進職員服務品質並提高工作士氣，鼓勵職員進修，特訂定本辦法。</w:t>
      </w:r>
    </w:p>
    <w:p w:rsidR="00A52989" w:rsidRPr="00A059BA" w:rsidRDefault="00A52989" w:rsidP="00A059BA">
      <w:pPr>
        <w:ind w:left="1260" w:hangingChars="525" w:hanging="1260"/>
        <w:rPr>
          <w:rFonts w:ascii="Times New Roman" w:eastAsia="標楷體" w:hAnsi="Times New Roman" w:cs="Times New Roman"/>
          <w:szCs w:val="24"/>
        </w:rPr>
      </w:pPr>
      <w:r w:rsidRPr="00A059BA">
        <w:rPr>
          <w:rFonts w:ascii="Times New Roman" w:eastAsia="標楷體" w:hAnsi="Times New Roman" w:cs="Times New Roman"/>
          <w:szCs w:val="24"/>
        </w:rPr>
        <w:t>第</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二</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本校組員</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技士</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以上職員</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含助教</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在本校服務滿五年</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含</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以上，且服務成績優良，經各單位主管審慎評估確有培植需要，於每年四月底提職工人評會審議通過後，簽報校長核准者，始得留職停薪出國進修博士。</w:t>
      </w:r>
    </w:p>
    <w:p w:rsidR="00A52989" w:rsidRPr="00A059BA" w:rsidRDefault="00A52989" w:rsidP="00A059BA">
      <w:pPr>
        <w:ind w:left="1260" w:hangingChars="525" w:hanging="1260"/>
        <w:rPr>
          <w:rFonts w:ascii="Times New Roman" w:eastAsia="標楷體" w:hAnsi="Times New Roman" w:cs="Times New Roman"/>
          <w:szCs w:val="24"/>
        </w:rPr>
      </w:pPr>
      <w:r w:rsidRPr="00A059BA">
        <w:rPr>
          <w:rFonts w:ascii="Times New Roman" w:eastAsia="標楷體" w:hAnsi="Times New Roman" w:cs="Times New Roman"/>
          <w:szCs w:val="24"/>
        </w:rPr>
        <w:t>第</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三</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進修名額：每年至多一至三名為原則。</w:t>
      </w:r>
    </w:p>
    <w:p w:rsidR="00A52989" w:rsidRPr="00A059BA" w:rsidRDefault="00A52989" w:rsidP="00A059BA">
      <w:pPr>
        <w:rPr>
          <w:rFonts w:ascii="Times New Roman" w:eastAsia="標楷體" w:hAnsi="Times New Roman" w:cs="Times New Roman"/>
          <w:szCs w:val="24"/>
        </w:rPr>
      </w:pPr>
      <w:r w:rsidRPr="00A059BA">
        <w:rPr>
          <w:rFonts w:ascii="Times New Roman" w:eastAsia="標楷體" w:hAnsi="Times New Roman" w:cs="Times New Roman"/>
          <w:szCs w:val="24"/>
        </w:rPr>
        <w:t>第</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四</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補助款及優異獎助款之申請要件</w:t>
      </w:r>
    </w:p>
    <w:p w:rsidR="00A52989" w:rsidRPr="00A059BA" w:rsidRDefault="00A52989" w:rsidP="00A059BA">
      <w:pPr>
        <w:ind w:firstLine="1000"/>
        <w:rPr>
          <w:rFonts w:ascii="Times New Roman" w:eastAsia="標楷體" w:hAnsi="Times New Roman" w:cs="Times New Roman"/>
          <w:szCs w:val="24"/>
        </w:rPr>
      </w:pPr>
      <w:r w:rsidRPr="00A059BA">
        <w:rPr>
          <w:rFonts w:ascii="Times New Roman" w:eastAsia="標楷體" w:hAnsi="Times New Roman" w:cs="Times New Roman"/>
          <w:szCs w:val="24"/>
        </w:rPr>
        <w:t>一、留職停薪進修博士之職員可依規定申請下列二項補助款。</w:t>
      </w:r>
    </w:p>
    <w:p w:rsidR="00A52989" w:rsidRPr="00A059BA" w:rsidRDefault="00A52989" w:rsidP="00A059BA">
      <w:pPr>
        <w:ind w:leftChars="-84" w:left="2198" w:hangingChars="1000" w:hanging="2400"/>
        <w:rPr>
          <w:rFonts w:ascii="Times New Roman" w:eastAsia="標楷體" w:hAnsi="Times New Roman" w:cs="Times New Roman"/>
          <w:szCs w:val="24"/>
        </w:rPr>
      </w:pP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一</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補助款每名新台幣十二萬至二十萬元整（依學校聲望補助之），補助申請於辦妥相手續後，即可辦理。</w:t>
      </w:r>
    </w:p>
    <w:p w:rsidR="00A52989" w:rsidRPr="00A059BA" w:rsidRDefault="00A52989" w:rsidP="00A059BA">
      <w:pPr>
        <w:ind w:leftChars="-84" w:left="2198" w:hangingChars="1000" w:hanging="2400"/>
        <w:rPr>
          <w:rFonts w:ascii="Times New Roman" w:eastAsia="標楷體" w:hAnsi="Times New Roman" w:cs="Times New Roman"/>
          <w:szCs w:val="24"/>
        </w:rPr>
      </w:pP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二</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機票補助款以第一年來回經濟艙機票面額核實給付。（檢附機票及旅行社代收轉付收據，請寄回由系上代為申請）。</w:t>
      </w:r>
    </w:p>
    <w:p w:rsidR="00A52989" w:rsidRPr="00A059BA" w:rsidRDefault="00A52989" w:rsidP="00A059BA">
      <w:pPr>
        <w:ind w:left="1680" w:hangingChars="700" w:hanging="1680"/>
        <w:rPr>
          <w:rFonts w:ascii="Times New Roman" w:eastAsia="標楷體" w:hAnsi="Times New Roman" w:cs="Times New Roman"/>
          <w:szCs w:val="24"/>
        </w:rPr>
      </w:pP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二、如合乎下列二項條件之一者，於取得博士學位後，可再申請優異獎助款二十萬元。</w:t>
      </w:r>
    </w:p>
    <w:p w:rsidR="00A52989" w:rsidRPr="00A059BA" w:rsidRDefault="00A52989" w:rsidP="00A059BA">
      <w:pPr>
        <w:ind w:left="2160" w:hangingChars="900" w:hanging="2160"/>
        <w:rPr>
          <w:rFonts w:ascii="Times New Roman" w:eastAsia="標楷體" w:hAnsi="Times New Roman" w:cs="Times New Roman"/>
          <w:szCs w:val="24"/>
        </w:rPr>
      </w:pP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一</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若申請到國外名校（以美國為例）學校之排名在全美國（美國以外之國家由校長指定之委員，依收集資料評比，當然比美國大學少的國家名校要減縮）二十名以內。</w:t>
      </w:r>
    </w:p>
    <w:p w:rsidR="00A52989" w:rsidRPr="00A059BA" w:rsidRDefault="00A52989" w:rsidP="00A059BA">
      <w:pPr>
        <w:ind w:leftChars="682" w:left="2117" w:hangingChars="200" w:hanging="480"/>
        <w:rPr>
          <w:rFonts w:ascii="Times New Roman" w:eastAsia="標楷體" w:hAnsi="Times New Roman" w:cs="Times New Roman"/>
          <w:szCs w:val="24"/>
        </w:rPr>
      </w:pPr>
      <w:r w:rsidRPr="00A059BA">
        <w:rPr>
          <w:rFonts w:ascii="Times New Roman" w:eastAsia="標楷體" w:hAnsi="Times New Roman" w:cs="Times New Roman"/>
          <w:szCs w:val="24"/>
        </w:rPr>
        <w:t>(</w:t>
      </w:r>
      <w:r w:rsidRPr="00A059BA">
        <w:rPr>
          <w:rFonts w:ascii="Times New Roman" w:eastAsia="標楷體" w:hAnsi="Times New Roman" w:cs="Times New Roman"/>
          <w:szCs w:val="24"/>
        </w:rPr>
        <w:t>二</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該系所在全美國排名前十名（系所多者）或前五名（系所少者）以內。</w:t>
      </w:r>
    </w:p>
    <w:p w:rsidR="00A52989" w:rsidRPr="00A059BA" w:rsidRDefault="00A52989" w:rsidP="00A059BA">
      <w:pPr>
        <w:ind w:leftChars="332" w:left="797"/>
        <w:rPr>
          <w:rFonts w:ascii="Times New Roman" w:eastAsia="標楷體" w:hAnsi="Times New Roman" w:cs="Times New Roman"/>
          <w:szCs w:val="24"/>
        </w:rPr>
      </w:pP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上述三項申請總金額以不超過新台幣肆拾萬元為限，每年九月三十日前由</w:t>
      </w:r>
    </w:p>
    <w:p w:rsidR="00A52989" w:rsidRPr="00A059BA" w:rsidRDefault="00A52989" w:rsidP="00A059BA">
      <w:pPr>
        <w:ind w:leftChars="332" w:left="797"/>
        <w:rPr>
          <w:rFonts w:ascii="Times New Roman" w:eastAsia="標楷體" w:hAnsi="Times New Roman" w:cs="Times New Roman"/>
          <w:szCs w:val="24"/>
        </w:rPr>
      </w:pP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申請人向單位主管提出申請，經人事室及會計室初審，陳請校長複審核准</w:t>
      </w:r>
    </w:p>
    <w:p w:rsidR="00A52989" w:rsidRPr="00A059BA" w:rsidRDefault="00A52989" w:rsidP="00A059BA">
      <w:pPr>
        <w:ind w:leftChars="332" w:left="797"/>
        <w:rPr>
          <w:rFonts w:ascii="Times New Roman" w:eastAsia="標楷體" w:hAnsi="Times New Roman" w:cs="Times New Roman"/>
          <w:szCs w:val="24"/>
        </w:rPr>
      </w:pP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後發放；申請總金額超過「南臺科技大學運用教育部獎補助款獎助要點」</w:t>
      </w:r>
    </w:p>
    <w:p w:rsidR="00A52989" w:rsidRPr="00A059BA" w:rsidRDefault="00A52989" w:rsidP="00A059BA">
      <w:pPr>
        <w:ind w:leftChars="332" w:left="797"/>
        <w:rPr>
          <w:rFonts w:ascii="Times New Roman" w:eastAsia="標楷體" w:hAnsi="Times New Roman" w:cs="Times New Roman"/>
          <w:szCs w:val="24"/>
        </w:rPr>
      </w:pP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第四項規定獎補助金額上限時，由本校自籌款支應。</w:t>
      </w:r>
    </w:p>
    <w:p w:rsidR="00A52989" w:rsidRPr="00A059BA" w:rsidRDefault="00A52989" w:rsidP="00A059BA">
      <w:pPr>
        <w:ind w:left="1200" w:hangingChars="500" w:hanging="1200"/>
        <w:rPr>
          <w:rFonts w:ascii="Times New Roman" w:eastAsia="標楷體" w:hAnsi="Times New Roman" w:cs="Times New Roman"/>
          <w:szCs w:val="24"/>
        </w:rPr>
      </w:pPr>
      <w:r w:rsidRPr="00A059BA">
        <w:rPr>
          <w:rFonts w:ascii="Times New Roman" w:eastAsia="標楷體" w:hAnsi="Times New Roman" w:cs="Times New Roman"/>
          <w:szCs w:val="24"/>
        </w:rPr>
        <w:t>第</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五</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留職停薪進修第一次申請年限，進修博士學位可申請二年，必要時可申請延長之，但每次申請僅可延長一年；博士最長得延長至五年，每次申請延長時均需附上成績單及在學證明，並說明進修及研究狀況。但情況特殊其進修年限經校長核准者不在此限。</w:t>
      </w:r>
    </w:p>
    <w:p w:rsidR="00A52989" w:rsidRPr="00A059BA" w:rsidRDefault="00A52989" w:rsidP="00A059BA">
      <w:pPr>
        <w:ind w:left="1200" w:hangingChars="500" w:hanging="1200"/>
        <w:rPr>
          <w:rFonts w:ascii="Times New Roman" w:eastAsia="標楷體" w:hAnsi="Times New Roman" w:cs="Times New Roman"/>
          <w:szCs w:val="24"/>
        </w:rPr>
      </w:pPr>
      <w:r w:rsidRPr="00A059BA">
        <w:rPr>
          <w:rFonts w:ascii="Times New Roman" w:eastAsia="標楷體" w:hAnsi="Times New Roman" w:cs="Times New Roman"/>
          <w:szCs w:val="24"/>
        </w:rPr>
        <w:t>第</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六</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在學期間每學期（或每季）應以書面，向人事室處簡單報告學習狀況，並附學生證影印本、成績單正本證明在學中。</w:t>
      </w:r>
    </w:p>
    <w:p w:rsidR="00A52989" w:rsidRPr="00A059BA" w:rsidRDefault="00A52989" w:rsidP="00A059BA">
      <w:pPr>
        <w:ind w:left="1200" w:hangingChars="500" w:hanging="1200"/>
        <w:rPr>
          <w:rFonts w:ascii="Times New Roman" w:eastAsia="標楷體" w:hAnsi="Times New Roman" w:cs="Times New Roman"/>
          <w:szCs w:val="24"/>
        </w:rPr>
      </w:pPr>
      <w:r w:rsidRPr="00A059BA">
        <w:rPr>
          <w:rFonts w:ascii="Times New Roman" w:eastAsia="標楷體" w:hAnsi="Times New Roman" w:cs="Times New Roman"/>
          <w:szCs w:val="24"/>
        </w:rPr>
        <w:t>第</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七</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出國進修之職員因有接受獎補助款學成後回校服務的年數應比出國進修年數多二年（例如出國進修三年則須回校服務五年）。</w:t>
      </w:r>
    </w:p>
    <w:p w:rsidR="00A52989" w:rsidRPr="00A059BA" w:rsidRDefault="00A52989" w:rsidP="00A059BA">
      <w:pPr>
        <w:ind w:left="1200" w:hangingChars="500" w:hanging="1200"/>
        <w:rPr>
          <w:rFonts w:ascii="Times New Roman" w:eastAsia="標楷體" w:hAnsi="Times New Roman" w:cs="Times New Roman"/>
          <w:szCs w:val="24"/>
        </w:rPr>
      </w:pPr>
      <w:r w:rsidRPr="00A059BA">
        <w:rPr>
          <w:rFonts w:ascii="Times New Roman" w:eastAsia="標楷體" w:hAnsi="Times New Roman" w:cs="Times New Roman"/>
          <w:szCs w:val="24"/>
        </w:rPr>
        <w:t>第</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八</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出國進修年數：指要得到外國博士學位，須赴國外學習之期間，以及為寫論文或短期研究留在本國或本校之時間均屬之；又間斷利用寒暑假去補修學分者（須合乎教育部規定之辦法），每利用寒暑假出國一個月，須多在校服務三個月。</w:t>
      </w:r>
    </w:p>
    <w:p w:rsidR="00A52989" w:rsidRPr="00A059BA" w:rsidRDefault="00A52989" w:rsidP="00A059BA">
      <w:pPr>
        <w:ind w:left="1200" w:hangingChars="500" w:hanging="1200"/>
        <w:rPr>
          <w:rFonts w:ascii="Times New Roman" w:eastAsia="標楷體" w:hAnsi="Times New Roman" w:cs="Times New Roman"/>
          <w:szCs w:val="24"/>
        </w:rPr>
      </w:pPr>
      <w:r w:rsidRPr="00A059BA">
        <w:rPr>
          <w:rFonts w:ascii="Times New Roman" w:eastAsia="標楷體" w:hAnsi="Times New Roman" w:cs="Times New Roman"/>
          <w:szCs w:val="24"/>
        </w:rPr>
        <w:t>第</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凡合乎第二條規定，但其服務年資滿二年以上，且不申請補助款及獎助款者，經職工人評會審議通過者，並簽報校長核准後，亦得比照辦理，其權利及義務則以契約規範之。</w:t>
      </w:r>
    </w:p>
    <w:p w:rsidR="00A52989" w:rsidRPr="00A059BA" w:rsidRDefault="00A52989" w:rsidP="00A059BA">
      <w:pPr>
        <w:ind w:left="1200" w:hangingChars="500" w:hanging="1200"/>
        <w:rPr>
          <w:rFonts w:ascii="Times New Roman" w:eastAsia="標楷體" w:hAnsi="Times New Roman" w:cs="Times New Roman"/>
          <w:szCs w:val="24"/>
        </w:rPr>
      </w:pPr>
      <w:r w:rsidRPr="00A059BA">
        <w:rPr>
          <w:rFonts w:ascii="Times New Roman" w:eastAsia="標楷體" w:hAnsi="Times New Roman" w:cs="Times New Roman"/>
          <w:szCs w:val="24"/>
        </w:rPr>
        <w:t>第</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十</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出國進修職員須與學校簽「回校服務自願書」，且須赴法院公證，並保證回校服務，否則願承擔賠償責任。</w:t>
      </w:r>
    </w:p>
    <w:p w:rsidR="00A52989" w:rsidRPr="00A059BA" w:rsidRDefault="00A52989" w:rsidP="00A059BA">
      <w:pPr>
        <w:rPr>
          <w:rFonts w:ascii="Times New Roman" w:eastAsia="標楷體" w:hAnsi="Times New Roman" w:cs="Times New Roman"/>
          <w:szCs w:val="24"/>
        </w:rPr>
      </w:pPr>
      <w:r w:rsidRPr="00A059BA">
        <w:rPr>
          <w:rFonts w:ascii="Times New Roman" w:eastAsia="標楷體" w:hAnsi="Times New Roman" w:cs="Times New Roman"/>
          <w:szCs w:val="24"/>
        </w:rPr>
        <w:t>第</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十一</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本辦法經行政會議通過後陳請校長公佈實施，修正時亦同。</w:t>
      </w:r>
    </w:p>
    <w:p w:rsidR="0039404E" w:rsidRPr="00A059BA" w:rsidRDefault="0039404E" w:rsidP="00A059BA">
      <w:pPr>
        <w:jc w:val="center"/>
        <w:rPr>
          <w:rFonts w:ascii="Times New Roman" w:eastAsia="標楷體" w:hAnsi="Times New Roman" w:cs="Times New Roman"/>
          <w:b/>
          <w:szCs w:val="24"/>
        </w:rPr>
        <w:sectPr w:rsidR="0039404E" w:rsidRPr="00A059BA" w:rsidSect="00A24B9E">
          <w:pgSz w:w="11906" w:h="16838" w:code="9"/>
          <w:pgMar w:top="1134" w:right="1134" w:bottom="1134" w:left="1134" w:header="0" w:footer="284" w:gutter="0"/>
          <w:cols w:space="425"/>
          <w:docGrid w:linePitch="360"/>
        </w:sectPr>
      </w:pPr>
    </w:p>
    <w:p w:rsidR="00A52989" w:rsidRPr="009F433E" w:rsidRDefault="00A52989" w:rsidP="009F433E">
      <w:pPr>
        <w:spacing w:line="360" w:lineRule="auto"/>
        <w:ind w:firstLineChars="50" w:firstLine="180"/>
        <w:jc w:val="center"/>
        <w:rPr>
          <w:rFonts w:ascii="Times New Roman" w:eastAsia="標楷體" w:hAnsi="Times New Roman" w:cs="Times New Roman"/>
          <w:b/>
          <w:spacing w:val="20"/>
          <w:sz w:val="32"/>
          <w:szCs w:val="32"/>
        </w:rPr>
      </w:pPr>
      <w:r w:rsidRPr="009F433E">
        <w:rPr>
          <w:rFonts w:ascii="Times New Roman" w:eastAsia="標楷體" w:hAnsi="Times New Roman" w:cs="Times New Roman"/>
          <w:b/>
          <w:spacing w:val="20"/>
          <w:sz w:val="32"/>
          <w:szCs w:val="32"/>
        </w:rPr>
        <w:lastRenderedPageBreak/>
        <w:t>南臺科技大學專任行政人員申請調動作業要點</w:t>
      </w:r>
    </w:p>
    <w:p w:rsidR="00A52989" w:rsidRPr="00F57FCB" w:rsidRDefault="00A52989" w:rsidP="00F57FCB">
      <w:pPr>
        <w:spacing w:line="240" w:lineRule="exact"/>
        <w:jc w:val="right"/>
        <w:rPr>
          <w:rFonts w:ascii="Times New Roman" w:eastAsia="標楷體" w:hAnsi="Times New Roman" w:cs="Times New Roman"/>
          <w:sz w:val="20"/>
        </w:rPr>
      </w:pPr>
      <w:r w:rsidRPr="00F57FCB">
        <w:rPr>
          <w:rFonts w:ascii="Times New Roman" w:eastAsia="標楷體" w:hAnsi="Times New Roman" w:cs="Times New Roman"/>
          <w:sz w:val="20"/>
        </w:rPr>
        <w:t>民國</w:t>
      </w:r>
      <w:r w:rsidRPr="00F57FCB">
        <w:rPr>
          <w:rFonts w:ascii="Times New Roman" w:eastAsia="標楷體" w:hAnsi="Times New Roman" w:cs="Times New Roman"/>
          <w:sz w:val="20"/>
        </w:rPr>
        <w:t>97</w:t>
      </w:r>
      <w:r w:rsidRPr="00F57FCB">
        <w:rPr>
          <w:rFonts w:ascii="Times New Roman" w:eastAsia="標楷體" w:hAnsi="Times New Roman" w:cs="Times New Roman"/>
          <w:sz w:val="20"/>
        </w:rPr>
        <w:t>年</w:t>
      </w:r>
      <w:r w:rsidRPr="00F57FCB">
        <w:rPr>
          <w:rFonts w:ascii="Times New Roman" w:eastAsia="標楷體" w:hAnsi="Times New Roman" w:cs="Times New Roman"/>
          <w:sz w:val="20"/>
        </w:rPr>
        <w:t>12</w:t>
      </w:r>
      <w:r w:rsidRPr="00F57FCB">
        <w:rPr>
          <w:rFonts w:ascii="Times New Roman" w:eastAsia="標楷體" w:hAnsi="Times New Roman" w:cs="Times New Roman"/>
          <w:sz w:val="20"/>
        </w:rPr>
        <w:t>月</w:t>
      </w:r>
      <w:r w:rsidRPr="00F57FCB">
        <w:rPr>
          <w:rFonts w:ascii="Times New Roman" w:eastAsia="標楷體" w:hAnsi="Times New Roman" w:cs="Times New Roman"/>
          <w:sz w:val="20"/>
        </w:rPr>
        <w:t>15</w:t>
      </w:r>
      <w:r w:rsidRPr="00F57FCB">
        <w:rPr>
          <w:rFonts w:ascii="Times New Roman" w:eastAsia="標楷體" w:hAnsi="Times New Roman" w:cs="Times New Roman"/>
          <w:sz w:val="20"/>
        </w:rPr>
        <w:t>日行政會議通過</w:t>
      </w:r>
    </w:p>
    <w:p w:rsidR="00A52989" w:rsidRPr="00F57FCB" w:rsidRDefault="00A52989" w:rsidP="00F57FCB">
      <w:pPr>
        <w:spacing w:line="240" w:lineRule="exact"/>
        <w:jc w:val="right"/>
        <w:rPr>
          <w:rFonts w:ascii="Times New Roman" w:eastAsia="標楷體" w:hAnsi="Times New Roman" w:cs="Times New Roman"/>
          <w:sz w:val="20"/>
        </w:rPr>
      </w:pPr>
      <w:r w:rsidRPr="00F57FCB">
        <w:rPr>
          <w:rFonts w:ascii="Times New Roman" w:eastAsia="標楷體" w:hAnsi="Times New Roman" w:cs="Times New Roman"/>
          <w:sz w:val="20"/>
        </w:rPr>
        <w:t>民國</w:t>
      </w:r>
      <w:r w:rsidRPr="00F57FCB">
        <w:rPr>
          <w:rFonts w:ascii="Times New Roman" w:eastAsia="標楷體" w:hAnsi="Times New Roman" w:cs="Times New Roman"/>
          <w:sz w:val="20"/>
        </w:rPr>
        <w:t>103</w:t>
      </w:r>
      <w:r w:rsidRPr="00F57FCB">
        <w:rPr>
          <w:rFonts w:ascii="Times New Roman" w:eastAsia="標楷體" w:hAnsi="Times New Roman" w:cs="Times New Roman"/>
          <w:sz w:val="20"/>
        </w:rPr>
        <w:t>年</w:t>
      </w:r>
      <w:r w:rsidRPr="00F57FCB">
        <w:rPr>
          <w:rFonts w:ascii="Times New Roman" w:eastAsia="標楷體" w:hAnsi="Times New Roman" w:cs="Times New Roman"/>
          <w:sz w:val="20"/>
        </w:rPr>
        <w:t>08</w:t>
      </w:r>
      <w:r w:rsidRPr="00F57FCB">
        <w:rPr>
          <w:rFonts w:ascii="Times New Roman" w:eastAsia="標楷體" w:hAnsi="Times New Roman" w:cs="Times New Roman"/>
          <w:sz w:val="20"/>
        </w:rPr>
        <w:t>月</w:t>
      </w:r>
      <w:r w:rsidRPr="00F57FCB">
        <w:rPr>
          <w:rFonts w:ascii="Times New Roman" w:eastAsia="標楷體" w:hAnsi="Times New Roman" w:cs="Times New Roman"/>
          <w:sz w:val="20"/>
        </w:rPr>
        <w:t>04</w:t>
      </w:r>
      <w:r w:rsidRPr="00F57FCB">
        <w:rPr>
          <w:rFonts w:ascii="Times New Roman" w:eastAsia="標楷體" w:hAnsi="Times New Roman" w:cs="Times New Roman"/>
          <w:sz w:val="20"/>
        </w:rPr>
        <w:t>日行政會議修正通過</w:t>
      </w:r>
    </w:p>
    <w:p w:rsidR="00A52989" w:rsidRPr="00F57FCB" w:rsidRDefault="00A52989" w:rsidP="00F57FCB">
      <w:pPr>
        <w:spacing w:line="240" w:lineRule="exact"/>
        <w:jc w:val="right"/>
        <w:rPr>
          <w:rFonts w:ascii="Times New Roman" w:eastAsia="標楷體" w:hAnsi="Times New Roman" w:cs="Times New Roman"/>
          <w:sz w:val="20"/>
        </w:rPr>
      </w:pPr>
    </w:p>
    <w:p w:rsidR="00A52989" w:rsidRPr="00A059BA" w:rsidRDefault="00A52989" w:rsidP="00A059BA">
      <w:pPr>
        <w:ind w:left="480" w:rightChars="-24" w:right="-58" w:hangingChars="200" w:hanging="480"/>
        <w:jc w:val="both"/>
        <w:rPr>
          <w:rFonts w:ascii="Times New Roman" w:eastAsia="標楷體" w:hAnsi="Times New Roman" w:cs="Times New Roman"/>
          <w:szCs w:val="24"/>
        </w:rPr>
      </w:pPr>
      <w:r w:rsidRPr="00A059BA">
        <w:rPr>
          <w:rFonts w:ascii="Times New Roman" w:eastAsia="標楷體" w:hAnsi="Times New Roman" w:cs="Times New Roman"/>
          <w:szCs w:val="24"/>
        </w:rPr>
        <w:t>一、南臺科技大學</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以下簡稱本校</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為提升行政工作效率、服務品質與增進職員工作之替代互補性，並積極培養人才，特訂定本要點。</w:t>
      </w:r>
    </w:p>
    <w:p w:rsidR="00A52989" w:rsidRPr="00A059BA" w:rsidRDefault="00A52989" w:rsidP="00A059BA">
      <w:pPr>
        <w:ind w:left="1134" w:hanging="1134"/>
        <w:rPr>
          <w:rFonts w:ascii="Times New Roman" w:eastAsia="標楷體" w:hAnsi="Times New Roman" w:cs="Times New Roman"/>
          <w:szCs w:val="24"/>
        </w:rPr>
      </w:pPr>
    </w:p>
    <w:p w:rsidR="00A52989" w:rsidRPr="00A059BA" w:rsidRDefault="00A52989" w:rsidP="00A059BA">
      <w:pPr>
        <w:tabs>
          <w:tab w:val="left" w:pos="1134"/>
        </w:tabs>
        <w:ind w:left="-2"/>
        <w:rPr>
          <w:rFonts w:ascii="Times New Roman" w:eastAsia="標楷體" w:hAnsi="Times New Roman" w:cs="Times New Roman"/>
          <w:szCs w:val="24"/>
        </w:rPr>
      </w:pPr>
      <w:r w:rsidRPr="00A059BA">
        <w:rPr>
          <w:rFonts w:ascii="Times New Roman" w:eastAsia="標楷體" w:hAnsi="Times New Roman" w:cs="Times New Roman"/>
          <w:szCs w:val="24"/>
        </w:rPr>
        <w:t>二、本要點適用於本校編制內專任二級主管及職員（含助教）。</w:t>
      </w:r>
    </w:p>
    <w:p w:rsidR="00A52989" w:rsidRPr="00A059BA" w:rsidRDefault="00A52989" w:rsidP="00A059BA">
      <w:pPr>
        <w:jc w:val="both"/>
        <w:rPr>
          <w:rFonts w:ascii="Times New Roman" w:eastAsia="標楷體" w:hAnsi="Times New Roman" w:cs="Times New Roman"/>
          <w:szCs w:val="24"/>
        </w:rPr>
      </w:pPr>
    </w:p>
    <w:p w:rsidR="00A52989" w:rsidRPr="00A059BA" w:rsidRDefault="00A52989" w:rsidP="00A059BA">
      <w:pPr>
        <w:numPr>
          <w:ilvl w:val="0"/>
          <w:numId w:val="106"/>
        </w:numPr>
        <w:tabs>
          <w:tab w:val="clear" w:pos="718"/>
          <w:tab w:val="num" w:pos="540"/>
        </w:tabs>
        <w:ind w:left="540" w:hanging="542"/>
        <w:jc w:val="both"/>
        <w:rPr>
          <w:rFonts w:ascii="Times New Roman" w:eastAsia="標楷體" w:hAnsi="Times New Roman" w:cs="Times New Roman"/>
          <w:szCs w:val="24"/>
        </w:rPr>
      </w:pPr>
      <w:r w:rsidRPr="00A059BA">
        <w:rPr>
          <w:rFonts w:ascii="Times New Roman" w:eastAsia="標楷體" w:hAnsi="Times New Roman" w:cs="Times New Roman"/>
          <w:szCs w:val="24"/>
        </w:rPr>
        <w:t>各單位主管得申請所屬人員調動，各單位同仁亦得依個人意願填妥調動申請表並經所屬單位各級主管同意後，將申請表及檢附之職能證明文件送人事室辦理調動申請。</w:t>
      </w:r>
    </w:p>
    <w:p w:rsidR="00A52989" w:rsidRPr="00A059BA" w:rsidRDefault="00A52989" w:rsidP="00A059BA">
      <w:pPr>
        <w:tabs>
          <w:tab w:val="left" w:pos="1134"/>
        </w:tabs>
        <w:ind w:left="540"/>
        <w:jc w:val="both"/>
        <w:rPr>
          <w:rFonts w:ascii="Times New Roman" w:eastAsia="標楷體" w:hAnsi="Times New Roman" w:cs="Times New Roman"/>
          <w:szCs w:val="24"/>
        </w:rPr>
      </w:pPr>
      <w:r w:rsidRPr="00A059BA">
        <w:rPr>
          <w:rFonts w:ascii="Times New Roman" w:eastAsia="標楷體" w:hAnsi="Times New Roman" w:cs="Times New Roman"/>
          <w:szCs w:val="24"/>
        </w:rPr>
        <w:t>行政人員調動由人事室統籌辦理，受理申請調動時間為每年</w:t>
      </w:r>
      <w:smartTag w:uri="urn:schemas-microsoft-com:office:smarttags" w:element="chsdate">
        <w:smartTagPr>
          <w:attr w:name="IsROCDate" w:val="False"/>
          <w:attr w:name="IsLunarDate" w:val="False"/>
          <w:attr w:name="Day" w:val="1"/>
          <w:attr w:name="Month" w:val="5"/>
          <w:attr w:name="Year" w:val="2014"/>
        </w:smartTagPr>
        <w:r w:rsidRPr="00A059BA">
          <w:rPr>
            <w:rFonts w:ascii="Times New Roman" w:eastAsia="標楷體" w:hAnsi="Times New Roman" w:cs="Times New Roman"/>
            <w:szCs w:val="24"/>
          </w:rPr>
          <w:t>五月一日</w:t>
        </w:r>
      </w:smartTag>
      <w:r w:rsidRPr="00A059BA">
        <w:rPr>
          <w:rFonts w:ascii="Times New Roman" w:eastAsia="標楷體" w:hAnsi="Times New Roman" w:cs="Times New Roman"/>
          <w:szCs w:val="24"/>
        </w:rPr>
        <w:t>至</w:t>
      </w:r>
      <w:smartTag w:uri="urn:schemas-microsoft-com:office:smarttags" w:element="chsdate">
        <w:smartTagPr>
          <w:attr w:name="IsROCDate" w:val="False"/>
          <w:attr w:name="IsLunarDate" w:val="False"/>
          <w:attr w:name="Day" w:val="31"/>
          <w:attr w:name="Month" w:val="5"/>
          <w:attr w:name="Year" w:val="2014"/>
        </w:smartTagPr>
        <w:r w:rsidRPr="00A059BA">
          <w:rPr>
            <w:rFonts w:ascii="Times New Roman" w:eastAsia="標楷體" w:hAnsi="Times New Roman" w:cs="Times New Roman"/>
            <w:szCs w:val="24"/>
          </w:rPr>
          <w:t>五月三十一日</w:t>
        </w:r>
      </w:smartTag>
      <w:r w:rsidRPr="00A059BA">
        <w:rPr>
          <w:rFonts w:ascii="Times New Roman" w:eastAsia="標楷體" w:hAnsi="Times New Roman" w:cs="Times New Roman"/>
          <w:szCs w:val="24"/>
        </w:rPr>
        <w:t>。</w:t>
      </w:r>
    </w:p>
    <w:p w:rsidR="00A52989" w:rsidRPr="00A059BA" w:rsidRDefault="00A52989" w:rsidP="00A059BA">
      <w:pPr>
        <w:tabs>
          <w:tab w:val="left" w:pos="1134"/>
        </w:tabs>
        <w:ind w:left="1134"/>
        <w:jc w:val="both"/>
        <w:rPr>
          <w:rFonts w:ascii="Times New Roman" w:eastAsia="標楷體" w:hAnsi="Times New Roman" w:cs="Times New Roman"/>
          <w:szCs w:val="24"/>
        </w:rPr>
      </w:pPr>
    </w:p>
    <w:p w:rsidR="00A52989" w:rsidRPr="00A059BA" w:rsidRDefault="00A52989" w:rsidP="00A059BA">
      <w:pPr>
        <w:numPr>
          <w:ilvl w:val="0"/>
          <w:numId w:val="106"/>
        </w:numPr>
        <w:tabs>
          <w:tab w:val="left" w:pos="540"/>
        </w:tabs>
        <w:ind w:left="540" w:hanging="540"/>
        <w:jc w:val="both"/>
        <w:rPr>
          <w:rFonts w:ascii="Times New Roman" w:eastAsia="標楷體" w:hAnsi="Times New Roman" w:cs="Times New Roman"/>
          <w:szCs w:val="24"/>
        </w:rPr>
      </w:pPr>
      <w:r w:rsidRPr="00A059BA">
        <w:rPr>
          <w:rFonts w:ascii="Times New Roman" w:eastAsia="標楷體" w:hAnsi="Times New Roman" w:cs="Times New Roman"/>
          <w:szCs w:val="24"/>
        </w:rPr>
        <w:t>由行政副校長召集主任秘書、教務長、學務長、總務長、人事室主任及各院院長召開調動會議，並得邀請相關人員列席，就職能與專業審定調動建議名單，並簽請校長核定。</w:t>
      </w:r>
    </w:p>
    <w:p w:rsidR="00A52989" w:rsidRPr="00A059BA" w:rsidRDefault="00A52989" w:rsidP="00A059BA">
      <w:pPr>
        <w:jc w:val="both"/>
        <w:rPr>
          <w:rFonts w:ascii="Times New Roman" w:eastAsia="標楷體" w:hAnsi="Times New Roman" w:cs="Times New Roman"/>
          <w:szCs w:val="24"/>
        </w:rPr>
      </w:pPr>
    </w:p>
    <w:p w:rsidR="00A52989" w:rsidRPr="00A059BA" w:rsidRDefault="00A52989" w:rsidP="00A059BA">
      <w:pPr>
        <w:numPr>
          <w:ilvl w:val="0"/>
          <w:numId w:val="106"/>
        </w:numPr>
        <w:tabs>
          <w:tab w:val="clear" w:pos="718"/>
          <w:tab w:val="num" w:pos="540"/>
        </w:tabs>
        <w:ind w:left="540" w:hanging="540"/>
        <w:jc w:val="both"/>
        <w:rPr>
          <w:rFonts w:ascii="Times New Roman" w:eastAsia="標楷體" w:hAnsi="Times New Roman" w:cs="Times New Roman"/>
          <w:szCs w:val="24"/>
        </w:rPr>
      </w:pPr>
      <w:r w:rsidRPr="00A059BA">
        <w:rPr>
          <w:rFonts w:ascii="Times New Roman" w:eastAsia="標楷體" w:hAnsi="Times New Roman" w:cs="Times New Roman"/>
          <w:szCs w:val="24"/>
        </w:rPr>
        <w:t>申請調動者</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須切結</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及所屬單位主管應配合調動會議之簽核結果辦理調動。</w:t>
      </w:r>
    </w:p>
    <w:p w:rsidR="00A52989" w:rsidRPr="00A059BA" w:rsidRDefault="00A52989" w:rsidP="00A059BA">
      <w:pPr>
        <w:jc w:val="both"/>
        <w:rPr>
          <w:rFonts w:ascii="Times New Roman" w:eastAsia="標楷體" w:hAnsi="Times New Roman" w:cs="Times New Roman"/>
          <w:szCs w:val="24"/>
        </w:rPr>
      </w:pPr>
    </w:p>
    <w:p w:rsidR="00A52989" w:rsidRPr="00A059BA" w:rsidRDefault="00A52989" w:rsidP="00A059BA">
      <w:pPr>
        <w:numPr>
          <w:ilvl w:val="0"/>
          <w:numId w:val="106"/>
        </w:numPr>
        <w:tabs>
          <w:tab w:val="clear" w:pos="718"/>
          <w:tab w:val="num" w:pos="540"/>
        </w:tabs>
        <w:ind w:left="540" w:hanging="540"/>
        <w:jc w:val="both"/>
        <w:rPr>
          <w:rFonts w:ascii="Times New Roman" w:eastAsia="標楷體" w:hAnsi="Times New Roman" w:cs="Times New Roman"/>
          <w:szCs w:val="24"/>
        </w:rPr>
      </w:pPr>
      <w:r w:rsidRPr="00A059BA">
        <w:rPr>
          <w:rFonts w:ascii="Times New Roman" w:eastAsia="標楷體" w:hAnsi="Times New Roman" w:cs="Times New Roman"/>
          <w:szCs w:val="24"/>
        </w:rPr>
        <w:t>二級主管及職員因組織調整、人事政策或其他特殊需要時，得由單位主管簽請校長核定後直接調任。</w:t>
      </w:r>
    </w:p>
    <w:p w:rsidR="00A52989" w:rsidRPr="00A059BA" w:rsidRDefault="00A52989" w:rsidP="00A059BA">
      <w:pPr>
        <w:ind w:left="1393"/>
        <w:jc w:val="both"/>
        <w:rPr>
          <w:rFonts w:ascii="Times New Roman" w:eastAsia="標楷體" w:hAnsi="Times New Roman" w:cs="Times New Roman"/>
          <w:szCs w:val="24"/>
        </w:rPr>
      </w:pPr>
    </w:p>
    <w:p w:rsidR="00A52989" w:rsidRPr="00A059BA" w:rsidRDefault="00A52989" w:rsidP="00A059BA">
      <w:pPr>
        <w:numPr>
          <w:ilvl w:val="0"/>
          <w:numId w:val="106"/>
        </w:numPr>
        <w:tabs>
          <w:tab w:val="clear" w:pos="718"/>
          <w:tab w:val="num" w:pos="540"/>
          <w:tab w:val="num" w:pos="1134"/>
          <w:tab w:val="num" w:pos="1560"/>
        </w:tabs>
        <w:ind w:left="1134" w:hanging="1134"/>
        <w:jc w:val="both"/>
        <w:rPr>
          <w:rFonts w:ascii="Times New Roman" w:eastAsia="標楷體" w:hAnsi="Times New Roman" w:cs="Times New Roman"/>
          <w:szCs w:val="24"/>
        </w:rPr>
      </w:pPr>
      <w:r w:rsidRPr="00A059BA">
        <w:rPr>
          <w:rFonts w:ascii="Times New Roman" w:eastAsia="標楷體" w:hAnsi="Times New Roman" w:cs="Times New Roman"/>
          <w:szCs w:val="24"/>
        </w:rPr>
        <w:t>本要點經行政會議通過，陳請校長核定後公布施行，修正時亦同。</w:t>
      </w:r>
    </w:p>
    <w:p w:rsidR="00A52989" w:rsidRPr="00A059BA" w:rsidRDefault="00A52989" w:rsidP="00A059BA">
      <w:pPr>
        <w:rPr>
          <w:rFonts w:ascii="Times New Roman" w:eastAsia="標楷體" w:hAnsi="Times New Roman" w:cs="Times New Roman"/>
          <w:szCs w:val="24"/>
        </w:rPr>
      </w:pPr>
    </w:p>
    <w:p w:rsidR="0039404E" w:rsidRPr="00A059BA" w:rsidRDefault="0039404E" w:rsidP="00A059BA">
      <w:pPr>
        <w:jc w:val="center"/>
        <w:rPr>
          <w:rFonts w:ascii="Times New Roman" w:eastAsia="標楷體" w:hAnsi="Times New Roman" w:cs="Times New Roman"/>
          <w:b/>
          <w:szCs w:val="24"/>
        </w:rPr>
        <w:sectPr w:rsidR="0039404E" w:rsidRPr="00A059BA" w:rsidSect="00A24B9E">
          <w:pgSz w:w="11906" w:h="16838" w:code="9"/>
          <w:pgMar w:top="1134" w:right="1134" w:bottom="1134" w:left="1134" w:header="0" w:footer="284" w:gutter="0"/>
          <w:cols w:space="425"/>
          <w:docGrid w:linePitch="360"/>
        </w:sectPr>
      </w:pPr>
    </w:p>
    <w:p w:rsidR="00A52989" w:rsidRPr="009F433E" w:rsidRDefault="00A52989" w:rsidP="009F433E">
      <w:pPr>
        <w:spacing w:line="360" w:lineRule="auto"/>
        <w:ind w:firstLineChars="50" w:firstLine="180"/>
        <w:jc w:val="center"/>
        <w:rPr>
          <w:rFonts w:ascii="Times New Roman" w:eastAsia="標楷體" w:hAnsi="Times New Roman" w:cs="Times New Roman"/>
          <w:b/>
          <w:spacing w:val="20"/>
          <w:sz w:val="32"/>
          <w:szCs w:val="32"/>
        </w:rPr>
      </w:pPr>
      <w:r w:rsidRPr="009F433E">
        <w:rPr>
          <w:rFonts w:ascii="Times New Roman" w:eastAsia="標楷體" w:hAnsi="Times New Roman" w:cs="Times New Roman"/>
          <w:b/>
          <w:spacing w:val="20"/>
          <w:sz w:val="32"/>
          <w:szCs w:val="32"/>
        </w:rPr>
        <w:lastRenderedPageBreak/>
        <w:t>南臺科技大學約聘人員聘僱辦法</w:t>
      </w:r>
    </w:p>
    <w:p w:rsidR="00A52989" w:rsidRPr="00F57FCB" w:rsidRDefault="00A52989" w:rsidP="00F57FCB">
      <w:pPr>
        <w:spacing w:line="240" w:lineRule="exact"/>
        <w:jc w:val="right"/>
        <w:rPr>
          <w:rFonts w:ascii="Times New Roman" w:eastAsia="標楷體" w:hAnsi="Times New Roman" w:cs="Times New Roman"/>
          <w:sz w:val="20"/>
        </w:rPr>
      </w:pPr>
      <w:r w:rsidRPr="00F57FCB">
        <w:rPr>
          <w:rFonts w:ascii="Times New Roman" w:eastAsia="標楷體" w:hAnsi="Times New Roman" w:cs="Times New Roman"/>
          <w:sz w:val="20"/>
        </w:rPr>
        <w:t xml:space="preserve">                                                   100.07.18</w:t>
      </w:r>
      <w:r w:rsidRPr="00F57FCB">
        <w:rPr>
          <w:rFonts w:ascii="Times New Roman" w:eastAsia="標楷體" w:hAnsi="Times New Roman" w:cs="Times New Roman"/>
          <w:sz w:val="20"/>
        </w:rPr>
        <w:t>行政會議通過</w:t>
      </w:r>
    </w:p>
    <w:p w:rsidR="00A52989" w:rsidRPr="00F57FCB" w:rsidRDefault="00A52989" w:rsidP="00A52989">
      <w:pPr>
        <w:spacing w:line="240" w:lineRule="exact"/>
        <w:jc w:val="right"/>
        <w:rPr>
          <w:rFonts w:ascii="Times New Roman" w:eastAsia="標楷體" w:hAnsi="Times New Roman" w:cs="Times New Roman"/>
          <w:sz w:val="20"/>
        </w:rPr>
      </w:pPr>
      <w:r w:rsidRPr="00F57FCB">
        <w:rPr>
          <w:rFonts w:ascii="Times New Roman" w:eastAsia="標楷體" w:hAnsi="Times New Roman" w:cs="Times New Roman"/>
          <w:sz w:val="20"/>
        </w:rPr>
        <w:t>106.05.31</w:t>
      </w:r>
      <w:r w:rsidRPr="00F57FCB">
        <w:rPr>
          <w:rFonts w:ascii="Times New Roman" w:eastAsia="標楷體" w:hAnsi="Times New Roman" w:cs="Times New Roman"/>
          <w:sz w:val="20"/>
        </w:rPr>
        <w:t>行政會議修正通過</w:t>
      </w:r>
    </w:p>
    <w:p w:rsidR="00A52989" w:rsidRPr="00F57FCB" w:rsidRDefault="00A52989" w:rsidP="00F57FCB">
      <w:pPr>
        <w:spacing w:line="240" w:lineRule="exact"/>
        <w:jc w:val="right"/>
        <w:rPr>
          <w:rFonts w:ascii="Times New Roman" w:eastAsia="標楷體" w:hAnsi="Times New Roman" w:cs="Times New Roman"/>
          <w:sz w:val="20"/>
        </w:rPr>
      </w:pPr>
    </w:p>
    <w:p w:rsidR="00A52989" w:rsidRPr="00A059BA" w:rsidRDefault="00A52989" w:rsidP="00A059BA">
      <w:pPr>
        <w:rPr>
          <w:rFonts w:ascii="Times New Roman" w:eastAsia="標楷體" w:hAnsi="Times New Roman" w:cs="Times New Roman"/>
          <w:szCs w:val="24"/>
        </w:rPr>
      </w:pPr>
      <w:r w:rsidRPr="00A059BA">
        <w:rPr>
          <w:rFonts w:ascii="Times New Roman" w:eastAsia="標楷體" w:hAnsi="Times New Roman" w:cs="Times New Roman"/>
          <w:szCs w:val="24"/>
        </w:rPr>
        <w:t>第一條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南臺科技大學（以下簡稱本校）為靈活有效運用人力，聘僱約聘人員以</w:t>
      </w:r>
    </w:p>
    <w:p w:rsidR="00A52989" w:rsidRPr="00A059BA" w:rsidRDefault="00A52989" w:rsidP="00A059BA">
      <w:pPr>
        <w:ind w:firstLineChars="354" w:firstLine="850"/>
        <w:rPr>
          <w:rFonts w:ascii="Times New Roman" w:eastAsia="標楷體" w:hAnsi="Times New Roman" w:cs="Times New Roman"/>
          <w:szCs w:val="24"/>
        </w:rPr>
      </w:pPr>
      <w:r w:rsidRPr="00A059BA">
        <w:rPr>
          <w:rFonts w:ascii="Times New Roman" w:eastAsia="標楷體" w:hAnsi="Times New Roman" w:cs="Times New Roman"/>
          <w:szCs w:val="24"/>
        </w:rPr>
        <w:t>因應校務發展及各單位業務需求，特訂定本辦法。</w:t>
      </w:r>
    </w:p>
    <w:p w:rsidR="00A52989" w:rsidRPr="00A059BA" w:rsidRDefault="00A52989" w:rsidP="00A059BA">
      <w:pPr>
        <w:widowControl/>
        <w:spacing w:before="100" w:beforeAutospacing="1" w:after="100" w:afterAutospacing="1"/>
        <w:ind w:left="850" w:hangingChars="354" w:hanging="850"/>
        <w:rPr>
          <w:rFonts w:ascii="Times New Roman" w:eastAsia="標楷體" w:hAnsi="Times New Roman" w:cs="Times New Roman"/>
          <w:kern w:val="0"/>
          <w:szCs w:val="24"/>
        </w:rPr>
      </w:pPr>
      <w:r w:rsidRPr="00A059BA">
        <w:rPr>
          <w:rFonts w:ascii="Times New Roman" w:eastAsia="標楷體" w:hAnsi="Times New Roman" w:cs="Times New Roman"/>
          <w:kern w:val="0"/>
          <w:szCs w:val="24"/>
        </w:rPr>
        <w:t>第二條</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本辦法所稱之約聘人員係指編制外之專職或兼職人員，依工作性質分類如下：</w:t>
      </w:r>
    </w:p>
    <w:p w:rsidR="00A52989" w:rsidRPr="00A059BA" w:rsidRDefault="00A52989" w:rsidP="00A059BA">
      <w:pPr>
        <w:ind w:firstLineChars="354" w:firstLine="850"/>
        <w:rPr>
          <w:rFonts w:ascii="Times New Roman" w:eastAsia="標楷體" w:hAnsi="Times New Roman" w:cs="Times New Roman"/>
          <w:szCs w:val="24"/>
        </w:rPr>
      </w:pPr>
      <w:r w:rsidRPr="00A059BA">
        <w:rPr>
          <w:rFonts w:ascii="Times New Roman" w:eastAsia="標楷體" w:hAnsi="Times New Roman" w:cs="Times New Roman"/>
          <w:szCs w:val="24"/>
        </w:rPr>
        <w:t>一、因辦理訂有期限之臨時性業務所需人員。</w:t>
      </w:r>
    </w:p>
    <w:p w:rsidR="00A52989" w:rsidRPr="00A059BA" w:rsidRDefault="00A52989" w:rsidP="00A059BA">
      <w:pPr>
        <w:ind w:firstLineChars="354" w:firstLine="850"/>
        <w:rPr>
          <w:rFonts w:ascii="Times New Roman" w:eastAsia="標楷體" w:hAnsi="Times New Roman" w:cs="Times New Roman"/>
          <w:szCs w:val="24"/>
        </w:rPr>
      </w:pPr>
      <w:r w:rsidRPr="00A059BA">
        <w:rPr>
          <w:rFonts w:ascii="Times New Roman" w:eastAsia="標楷體" w:hAnsi="Times New Roman" w:cs="Times New Roman"/>
          <w:szCs w:val="24"/>
        </w:rPr>
        <w:t>二、因辦理有關機關（單位）團體委辦之定期性事務所需人員。</w:t>
      </w:r>
    </w:p>
    <w:p w:rsidR="00A52989" w:rsidRPr="00A059BA" w:rsidRDefault="00A52989" w:rsidP="00A059BA">
      <w:pPr>
        <w:ind w:firstLineChars="354" w:firstLine="850"/>
        <w:rPr>
          <w:rFonts w:ascii="Times New Roman" w:eastAsia="標楷體" w:hAnsi="Times New Roman" w:cs="Times New Roman"/>
          <w:szCs w:val="24"/>
        </w:rPr>
      </w:pPr>
      <w:r w:rsidRPr="00A059BA">
        <w:rPr>
          <w:rFonts w:ascii="Times New Roman" w:eastAsia="標楷體" w:hAnsi="Times New Roman" w:cs="Times New Roman"/>
          <w:szCs w:val="24"/>
        </w:rPr>
        <w:t>三、因辦理季節性或定期性工作所需人員。</w:t>
      </w:r>
    </w:p>
    <w:p w:rsidR="00A52989" w:rsidRPr="00A059BA" w:rsidRDefault="00A52989" w:rsidP="00A059BA">
      <w:pPr>
        <w:ind w:firstLineChars="354" w:firstLine="850"/>
        <w:rPr>
          <w:rFonts w:ascii="Times New Roman" w:eastAsia="標楷體" w:hAnsi="Times New Roman" w:cs="Times New Roman"/>
          <w:szCs w:val="24"/>
        </w:rPr>
      </w:pPr>
      <w:r w:rsidRPr="00A059BA">
        <w:rPr>
          <w:rFonts w:ascii="Times New Roman" w:eastAsia="標楷體" w:hAnsi="Times New Roman" w:cs="Times New Roman"/>
          <w:szCs w:val="24"/>
        </w:rPr>
        <w:t>四、因辦理臨時性新增業務，在新增員額未核定前所需人員。</w:t>
      </w:r>
    </w:p>
    <w:p w:rsidR="00A52989" w:rsidRPr="00A059BA" w:rsidRDefault="00A52989" w:rsidP="00A059BA">
      <w:pPr>
        <w:ind w:firstLineChars="354" w:firstLine="850"/>
        <w:rPr>
          <w:rFonts w:ascii="Times New Roman" w:eastAsia="標楷體" w:hAnsi="Times New Roman" w:cs="Times New Roman"/>
          <w:szCs w:val="24"/>
        </w:rPr>
      </w:pPr>
      <w:r w:rsidRPr="00A059BA">
        <w:rPr>
          <w:rFonts w:ascii="Times New Roman" w:eastAsia="標楷體" w:hAnsi="Times New Roman" w:cs="Times New Roman"/>
          <w:szCs w:val="24"/>
        </w:rPr>
        <w:t>五、因代理編制內人員奉准留職停薪期間工作之人員。</w:t>
      </w:r>
    </w:p>
    <w:p w:rsidR="00A52989" w:rsidRPr="00A059BA" w:rsidRDefault="00A52989" w:rsidP="00A059BA">
      <w:pPr>
        <w:ind w:firstLineChars="354" w:firstLine="850"/>
        <w:rPr>
          <w:rFonts w:ascii="Times New Roman" w:eastAsia="標楷體" w:hAnsi="Times New Roman" w:cs="Times New Roman"/>
          <w:szCs w:val="24"/>
        </w:rPr>
      </w:pPr>
      <w:r w:rsidRPr="00A059BA">
        <w:rPr>
          <w:rFonts w:ascii="Times New Roman" w:eastAsia="標楷體" w:hAnsi="Times New Roman" w:cs="Times New Roman"/>
          <w:szCs w:val="24"/>
        </w:rPr>
        <w:t>六、因校務發展所需經簽核同意聘僱之臨時人員。</w:t>
      </w:r>
    </w:p>
    <w:p w:rsidR="00A52989" w:rsidRPr="00A059BA" w:rsidRDefault="00A52989" w:rsidP="00A059BA">
      <w:pPr>
        <w:ind w:leftChars="354" w:left="1056" w:hangingChars="86" w:hanging="206"/>
        <w:rPr>
          <w:rFonts w:ascii="Times New Roman" w:eastAsia="標楷體" w:hAnsi="Times New Roman" w:cs="Times New Roman"/>
          <w:szCs w:val="24"/>
        </w:rPr>
      </w:pPr>
      <w:r w:rsidRPr="00A059BA">
        <w:rPr>
          <w:rFonts w:ascii="Times New Roman" w:eastAsia="標楷體" w:hAnsi="Times New Roman" w:cs="Times New Roman"/>
          <w:szCs w:val="24"/>
        </w:rPr>
        <w:t>七、因執行專案計畫之需所聘僱之研究人員、教師、專兼任助理或臨時人員等。</w:t>
      </w:r>
    </w:p>
    <w:p w:rsidR="00A52989" w:rsidRPr="00A059BA" w:rsidRDefault="00A52989" w:rsidP="00A059BA">
      <w:pPr>
        <w:ind w:leftChars="266" w:left="638" w:firstLineChars="88" w:firstLine="211"/>
        <w:rPr>
          <w:rFonts w:ascii="Times New Roman" w:eastAsia="標楷體" w:hAnsi="Times New Roman" w:cs="Times New Roman"/>
          <w:szCs w:val="24"/>
        </w:rPr>
      </w:pPr>
      <w:r w:rsidRPr="00A059BA">
        <w:rPr>
          <w:rFonts w:ascii="Times New Roman" w:eastAsia="標楷體" w:hAnsi="Times New Roman" w:cs="Times New Roman"/>
          <w:szCs w:val="24"/>
        </w:rPr>
        <w:t>前項執行專案計畫所聘僱之研究人員或教師應依本校教師聘任程序辦理。</w:t>
      </w:r>
    </w:p>
    <w:p w:rsidR="00A52989" w:rsidRPr="00A059BA" w:rsidRDefault="00A52989" w:rsidP="00A059BA">
      <w:pPr>
        <w:ind w:leftChars="264" w:left="639" w:hangingChars="2" w:hanging="5"/>
        <w:rPr>
          <w:rFonts w:ascii="Times New Roman" w:eastAsia="標楷體" w:hAnsi="Times New Roman" w:cs="Times New Roman"/>
          <w:szCs w:val="24"/>
        </w:rPr>
      </w:pPr>
    </w:p>
    <w:p w:rsidR="00A52989" w:rsidRPr="00A059BA" w:rsidRDefault="00A52989" w:rsidP="00A059BA">
      <w:pPr>
        <w:ind w:left="850" w:hangingChars="354" w:hanging="850"/>
        <w:rPr>
          <w:rFonts w:ascii="Times New Roman" w:eastAsia="標楷體" w:hAnsi="Times New Roman" w:cs="Times New Roman"/>
          <w:szCs w:val="24"/>
        </w:rPr>
      </w:pPr>
      <w:r w:rsidRPr="00A059BA">
        <w:rPr>
          <w:rFonts w:ascii="Times New Roman" w:eastAsia="標楷體" w:hAnsi="Times New Roman" w:cs="Times New Roman"/>
          <w:szCs w:val="24"/>
        </w:rPr>
        <w:t>第三條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約聘人員應依聘僱流程以公開、公平及公正原則，進行招募及遴選。</w:t>
      </w:r>
      <w:r w:rsidRPr="00A059BA">
        <w:rPr>
          <w:rFonts w:ascii="Times New Roman" w:eastAsia="標楷體" w:hAnsi="Times New Roman" w:cs="Times New Roman"/>
          <w:szCs w:val="24"/>
        </w:rPr>
        <w:t xml:space="preserve"> </w:t>
      </w:r>
    </w:p>
    <w:p w:rsidR="00A52989" w:rsidRPr="00A059BA" w:rsidRDefault="00A52989" w:rsidP="00A059BA">
      <w:pPr>
        <w:ind w:leftChars="265" w:left="636" w:firstLine="215"/>
        <w:rPr>
          <w:rFonts w:ascii="Times New Roman" w:eastAsia="標楷體" w:hAnsi="Times New Roman" w:cs="Times New Roman"/>
          <w:szCs w:val="24"/>
        </w:rPr>
      </w:pPr>
      <w:r w:rsidRPr="00A059BA">
        <w:rPr>
          <w:rFonts w:ascii="Times New Roman" w:eastAsia="標楷體" w:hAnsi="Times New Roman" w:cs="Times New Roman"/>
          <w:szCs w:val="24"/>
        </w:rPr>
        <w:t>聘期一年</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含</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以內之臨時性或代理人員，依下列方式辦理遴聘</w:t>
      </w:r>
      <w:r w:rsidRPr="00A059BA">
        <w:rPr>
          <w:rFonts w:ascii="Times New Roman" w:eastAsia="標楷體" w:hAnsi="Times New Roman" w:cs="Times New Roman"/>
          <w:szCs w:val="24"/>
        </w:rPr>
        <w:t>:</w:t>
      </w:r>
    </w:p>
    <w:p w:rsidR="00A52989" w:rsidRPr="00A059BA" w:rsidRDefault="00A52989" w:rsidP="00A059BA">
      <w:pPr>
        <w:ind w:leftChars="355" w:left="1063" w:hanging="211"/>
        <w:rPr>
          <w:rFonts w:ascii="Times New Roman" w:eastAsia="標楷體" w:hAnsi="Times New Roman" w:cs="Times New Roman"/>
          <w:szCs w:val="24"/>
        </w:rPr>
      </w:pPr>
      <w:r w:rsidRPr="00A059BA">
        <w:rPr>
          <w:rFonts w:ascii="Times New Roman" w:eastAsia="標楷體" w:hAnsi="Times New Roman" w:cs="Times New Roman"/>
          <w:szCs w:val="24"/>
        </w:rPr>
        <w:t>一、聘期六個月</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含</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以內之短期聘僱人員，由用人單位主管面試後擇優遴選</w:t>
      </w:r>
      <w:r w:rsidRPr="00A059BA">
        <w:rPr>
          <w:rFonts w:ascii="Times New Roman" w:eastAsia="標楷體" w:hAnsi="Times New Roman" w:cs="Times New Roman"/>
          <w:szCs w:val="24"/>
        </w:rPr>
        <w:t>1</w:t>
      </w:r>
      <w:r w:rsidRPr="00A059BA">
        <w:rPr>
          <w:rFonts w:ascii="Times New Roman" w:eastAsia="標楷體" w:hAnsi="Times New Roman" w:cs="Times New Roman"/>
          <w:szCs w:val="24"/>
        </w:rPr>
        <w:t>人，陳請校長核定。</w:t>
      </w:r>
    </w:p>
    <w:p w:rsidR="00A52989" w:rsidRPr="00A059BA" w:rsidRDefault="00A52989" w:rsidP="00A059BA">
      <w:pPr>
        <w:ind w:leftChars="354" w:left="1059" w:hangingChars="87" w:hanging="209"/>
        <w:rPr>
          <w:rFonts w:ascii="Times New Roman" w:eastAsia="標楷體" w:hAnsi="Times New Roman" w:cs="Times New Roman"/>
          <w:szCs w:val="24"/>
        </w:rPr>
      </w:pPr>
      <w:r w:rsidRPr="00A059BA">
        <w:rPr>
          <w:rFonts w:ascii="Times New Roman" w:eastAsia="標楷體" w:hAnsi="Times New Roman" w:cs="Times New Roman"/>
          <w:szCs w:val="24"/>
        </w:rPr>
        <w:t>二、聘期六個月以上至一年</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含</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以內之短期聘僱人員，由人事室主任及用人單位主管面試後，擇優推薦</w:t>
      </w:r>
      <w:r w:rsidRPr="00A059BA">
        <w:rPr>
          <w:rFonts w:ascii="Times New Roman" w:eastAsia="標楷體" w:hAnsi="Times New Roman" w:cs="Times New Roman"/>
          <w:szCs w:val="24"/>
        </w:rPr>
        <w:t>3</w:t>
      </w:r>
      <w:r w:rsidRPr="00A059BA">
        <w:rPr>
          <w:rFonts w:ascii="Times New Roman" w:eastAsia="標楷體" w:hAnsi="Times New Roman" w:cs="Times New Roman"/>
          <w:szCs w:val="24"/>
        </w:rPr>
        <w:t>位，陳請校長核定。</w:t>
      </w:r>
    </w:p>
    <w:p w:rsidR="00A52989" w:rsidRPr="00A059BA" w:rsidRDefault="00A52989" w:rsidP="00A059BA">
      <w:pPr>
        <w:widowControl/>
        <w:spacing w:before="100" w:beforeAutospacing="1" w:after="100" w:afterAutospacing="1"/>
        <w:ind w:left="850" w:hangingChars="354" w:hanging="850"/>
        <w:rPr>
          <w:rFonts w:ascii="Times New Roman" w:eastAsia="標楷體" w:hAnsi="Times New Roman" w:cs="Times New Roman"/>
          <w:kern w:val="0"/>
          <w:szCs w:val="24"/>
        </w:rPr>
      </w:pPr>
      <w:r w:rsidRPr="00A059BA">
        <w:rPr>
          <w:rFonts w:ascii="Times New Roman" w:eastAsia="標楷體" w:hAnsi="Times New Roman" w:cs="Times New Roman"/>
          <w:kern w:val="0"/>
          <w:szCs w:val="24"/>
        </w:rPr>
        <w:t>第四條</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凡依本辦法所聘僱之人員，其薪資（或工作酬金）、年終獎金、聘期、差勤、請假、考核、保險、工作時數、工作內容及離職規定等相關事項，均應於約聘人員契約中明訂之。</w:t>
      </w:r>
    </w:p>
    <w:p w:rsidR="00A52989" w:rsidRPr="00A059BA" w:rsidRDefault="00A52989" w:rsidP="00A059BA">
      <w:pPr>
        <w:ind w:left="851" w:hanging="851"/>
        <w:rPr>
          <w:rFonts w:ascii="Times New Roman" w:eastAsia="標楷體" w:hAnsi="Times New Roman" w:cs="Times New Roman"/>
          <w:szCs w:val="24"/>
        </w:rPr>
      </w:pPr>
      <w:r w:rsidRPr="00A059BA">
        <w:rPr>
          <w:rFonts w:ascii="Times New Roman" w:eastAsia="標楷體" w:hAnsi="Times New Roman" w:cs="Times New Roman"/>
          <w:szCs w:val="24"/>
        </w:rPr>
        <w:t>第五條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約聘人員薪資</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或工作酬金</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應依預算編列或計畫經費支給，核給標準原則為：執行計畫所聘僱之研究人員或教師得比照本校教師支給標準，其他約聘人員得比照科技部支給標準，有特別規定者，則依其規定標準支給。</w:t>
      </w:r>
    </w:p>
    <w:p w:rsidR="00A52989" w:rsidRPr="00A059BA" w:rsidRDefault="00A52989" w:rsidP="00A059BA">
      <w:pPr>
        <w:widowControl/>
        <w:spacing w:before="100" w:beforeAutospacing="1" w:after="100" w:afterAutospacing="1"/>
        <w:ind w:left="850" w:hangingChars="354" w:hanging="850"/>
        <w:rPr>
          <w:rFonts w:ascii="Times New Roman" w:eastAsia="標楷體" w:hAnsi="Times New Roman" w:cs="Times New Roman"/>
          <w:kern w:val="0"/>
          <w:szCs w:val="24"/>
        </w:rPr>
      </w:pPr>
      <w:r w:rsidRPr="00A059BA">
        <w:rPr>
          <w:rFonts w:ascii="Times New Roman" w:eastAsia="標楷體" w:hAnsi="Times New Roman" w:cs="Times New Roman"/>
          <w:kern w:val="0"/>
          <w:szCs w:val="24"/>
        </w:rPr>
        <w:t>第六條</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約聘人員應於起聘日前至人事室辦理報到，並自起聘日起支薪，否則以實際到職日起薪。</w:t>
      </w:r>
    </w:p>
    <w:p w:rsidR="00A52989" w:rsidRPr="00A059BA" w:rsidRDefault="00A52989" w:rsidP="00A059BA">
      <w:pPr>
        <w:widowControl/>
        <w:spacing w:before="100" w:beforeAutospacing="1" w:after="100" w:afterAutospacing="1"/>
        <w:ind w:left="850" w:hangingChars="354" w:hanging="850"/>
        <w:rPr>
          <w:rFonts w:ascii="Times New Roman" w:eastAsia="標楷體" w:hAnsi="Times New Roman" w:cs="Times New Roman"/>
          <w:kern w:val="0"/>
          <w:szCs w:val="24"/>
        </w:rPr>
      </w:pPr>
      <w:r w:rsidRPr="00A059BA">
        <w:rPr>
          <w:rFonts w:ascii="Times New Roman" w:eastAsia="標楷體" w:hAnsi="Times New Roman" w:cs="Times New Roman"/>
          <w:kern w:val="0"/>
          <w:szCs w:val="24"/>
        </w:rPr>
        <w:t>第七條</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約聘人員不適用本校教職員工退休撫卹與資遣辦法、學校法人及其所屬私立學校教職員退休撫卹離職資遣條例及公教人員保險法規之規定。</w:t>
      </w:r>
    </w:p>
    <w:p w:rsidR="00A52989" w:rsidRPr="00A059BA" w:rsidRDefault="00A52989" w:rsidP="00A059BA">
      <w:pPr>
        <w:widowControl/>
        <w:spacing w:before="100" w:beforeAutospacing="1" w:after="100" w:afterAutospacing="1"/>
        <w:ind w:left="850" w:hangingChars="354" w:hanging="850"/>
        <w:rPr>
          <w:rFonts w:ascii="Times New Roman" w:eastAsia="標楷體" w:hAnsi="Times New Roman" w:cs="Times New Roman"/>
          <w:kern w:val="0"/>
          <w:szCs w:val="24"/>
        </w:rPr>
      </w:pPr>
      <w:r w:rsidRPr="00A059BA">
        <w:rPr>
          <w:rFonts w:ascii="Times New Roman" w:eastAsia="標楷體" w:hAnsi="Times New Roman" w:cs="Times New Roman"/>
          <w:kern w:val="0"/>
          <w:szCs w:val="24"/>
        </w:rPr>
        <w:t>第八條</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約聘人員於契約期滿未獲續聘通知者，即視為終止契約。</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約聘人員聘期期滿前一個月，因實際需要須展延或續聘者，考核成績不得低於</w:t>
      </w:r>
      <w:r w:rsidRPr="00A059BA">
        <w:rPr>
          <w:rFonts w:ascii="Times New Roman" w:eastAsia="標楷體" w:hAnsi="Times New Roman" w:cs="Times New Roman"/>
          <w:kern w:val="0"/>
          <w:szCs w:val="24"/>
        </w:rPr>
        <w:t>70</w:t>
      </w:r>
      <w:r w:rsidRPr="00A059BA">
        <w:rPr>
          <w:rFonts w:ascii="Times New Roman" w:eastAsia="標楷體" w:hAnsi="Times New Roman" w:cs="Times New Roman"/>
          <w:kern w:val="0"/>
          <w:szCs w:val="24"/>
        </w:rPr>
        <w:t>分，經簽准後聘任，並依規定重新簽訂契約。</w:t>
      </w:r>
    </w:p>
    <w:p w:rsidR="00A52989" w:rsidRPr="00A059BA" w:rsidRDefault="00A52989" w:rsidP="00A059BA">
      <w:pPr>
        <w:widowControl/>
        <w:spacing w:before="100" w:beforeAutospacing="1" w:after="100" w:afterAutospacing="1"/>
        <w:ind w:left="991" w:hangingChars="413" w:hanging="991"/>
        <w:rPr>
          <w:rFonts w:ascii="Times New Roman" w:eastAsia="標楷體" w:hAnsi="Times New Roman" w:cs="Times New Roman"/>
          <w:kern w:val="0"/>
          <w:szCs w:val="24"/>
        </w:rPr>
      </w:pPr>
      <w:r w:rsidRPr="00A059BA">
        <w:rPr>
          <w:rFonts w:ascii="Times New Roman" w:eastAsia="標楷體" w:hAnsi="Times New Roman" w:cs="Times New Roman"/>
          <w:kern w:val="0"/>
          <w:szCs w:val="24"/>
        </w:rPr>
        <w:t>第九條　約聘人員僱用期間如有違反契約約定事項情節重大，致影響校譽或工作進行時，經簽准後，立即終止契約及聘僱關係。</w:t>
      </w:r>
    </w:p>
    <w:p w:rsidR="00A52989" w:rsidRPr="00A059BA" w:rsidRDefault="00A52989" w:rsidP="00A059BA">
      <w:pPr>
        <w:widowControl/>
        <w:spacing w:before="100" w:beforeAutospacing="1" w:after="100" w:afterAutospacing="1"/>
        <w:ind w:left="991" w:hangingChars="413" w:hanging="991"/>
        <w:rPr>
          <w:rFonts w:ascii="Times New Roman" w:eastAsia="標楷體" w:hAnsi="Times New Roman" w:cs="Times New Roman"/>
          <w:kern w:val="0"/>
          <w:szCs w:val="24"/>
        </w:rPr>
      </w:pPr>
      <w:r w:rsidRPr="00A059BA">
        <w:rPr>
          <w:rFonts w:ascii="Times New Roman" w:eastAsia="標楷體" w:hAnsi="Times New Roman" w:cs="Times New Roman"/>
          <w:kern w:val="0"/>
          <w:szCs w:val="24"/>
        </w:rPr>
        <w:lastRenderedPageBreak/>
        <w:t>第十條　本校得基於特定目的所必要，對約聘人員個人資料為合理之蒐集、電腦處理或國際傳遞及利用。</w:t>
      </w:r>
    </w:p>
    <w:p w:rsidR="00A52989" w:rsidRPr="00A059BA" w:rsidRDefault="00A52989" w:rsidP="00A059BA">
      <w:pPr>
        <w:widowControl/>
        <w:spacing w:before="100" w:beforeAutospacing="1" w:after="100" w:afterAutospacing="1"/>
        <w:rPr>
          <w:rFonts w:ascii="Times New Roman" w:eastAsia="標楷體" w:hAnsi="Times New Roman" w:cs="Times New Roman"/>
          <w:kern w:val="0"/>
          <w:szCs w:val="24"/>
        </w:rPr>
      </w:pPr>
      <w:r w:rsidRPr="00A059BA">
        <w:rPr>
          <w:rFonts w:ascii="Times New Roman" w:eastAsia="標楷體" w:hAnsi="Times New Roman" w:cs="Times New Roman"/>
          <w:kern w:val="0"/>
          <w:szCs w:val="24"/>
        </w:rPr>
        <w:t>第十一條　本辦法未盡事宜，依有關法令規定辦理。</w:t>
      </w:r>
    </w:p>
    <w:p w:rsidR="00A52989" w:rsidRPr="00A059BA" w:rsidRDefault="00A52989" w:rsidP="00A059BA">
      <w:pPr>
        <w:widowControl/>
        <w:spacing w:before="100" w:beforeAutospacing="1" w:after="100" w:afterAutospacing="1"/>
        <w:rPr>
          <w:rFonts w:ascii="Times New Roman" w:eastAsia="標楷體" w:hAnsi="Times New Roman" w:cs="Times New Roman"/>
          <w:kern w:val="0"/>
          <w:szCs w:val="24"/>
        </w:rPr>
      </w:pPr>
      <w:r w:rsidRPr="00A059BA">
        <w:rPr>
          <w:rFonts w:ascii="Times New Roman" w:eastAsia="標楷體" w:hAnsi="Times New Roman" w:cs="Times New Roman"/>
          <w:kern w:val="0"/>
          <w:szCs w:val="24"/>
        </w:rPr>
        <w:t>第十二條　本辦法經行政會議通過，陳請校長核定後公布實施，修正時亦同。</w:t>
      </w:r>
    </w:p>
    <w:p w:rsidR="00A52989" w:rsidRPr="00A059BA" w:rsidRDefault="00A52989" w:rsidP="00A059BA">
      <w:pPr>
        <w:rPr>
          <w:rFonts w:ascii="Times New Roman" w:eastAsia="標楷體" w:hAnsi="Times New Roman" w:cs="Times New Roman"/>
          <w:szCs w:val="24"/>
        </w:rPr>
      </w:pPr>
    </w:p>
    <w:p w:rsidR="0039404E" w:rsidRPr="00A059BA" w:rsidRDefault="0039404E" w:rsidP="00A059BA">
      <w:pPr>
        <w:jc w:val="center"/>
        <w:rPr>
          <w:rFonts w:ascii="Times New Roman" w:eastAsia="標楷體" w:hAnsi="Times New Roman" w:cs="Times New Roman"/>
          <w:b/>
          <w:szCs w:val="24"/>
        </w:rPr>
        <w:sectPr w:rsidR="0039404E" w:rsidRPr="00A059BA" w:rsidSect="00A24B9E">
          <w:pgSz w:w="11906" w:h="16838" w:code="9"/>
          <w:pgMar w:top="1134" w:right="1134" w:bottom="1134" w:left="1134" w:header="0" w:footer="284" w:gutter="0"/>
          <w:cols w:space="425"/>
          <w:docGrid w:linePitch="360"/>
        </w:sectPr>
      </w:pPr>
    </w:p>
    <w:p w:rsidR="00A52989" w:rsidRPr="009F433E" w:rsidRDefault="00A52989" w:rsidP="009F433E">
      <w:pPr>
        <w:spacing w:line="360" w:lineRule="auto"/>
        <w:ind w:firstLineChars="50" w:firstLine="180"/>
        <w:jc w:val="center"/>
        <w:rPr>
          <w:rFonts w:ascii="Times New Roman" w:eastAsia="標楷體" w:hAnsi="Times New Roman" w:cs="Times New Roman"/>
          <w:b/>
          <w:spacing w:val="20"/>
          <w:sz w:val="32"/>
          <w:szCs w:val="32"/>
        </w:rPr>
      </w:pPr>
      <w:r w:rsidRPr="009F433E">
        <w:rPr>
          <w:rFonts w:ascii="Times New Roman" w:eastAsia="標楷體" w:hAnsi="Times New Roman" w:cs="Times New Roman"/>
          <w:b/>
          <w:spacing w:val="20"/>
          <w:sz w:val="32"/>
          <w:szCs w:val="32"/>
        </w:rPr>
        <w:lastRenderedPageBreak/>
        <w:t>南臺科技大學職員工任用及升遷辦法</w:t>
      </w:r>
    </w:p>
    <w:p w:rsidR="00A52989" w:rsidRPr="0006279C" w:rsidRDefault="00A52989" w:rsidP="00A52989">
      <w:pPr>
        <w:spacing w:line="240" w:lineRule="exact"/>
        <w:jc w:val="right"/>
        <w:rPr>
          <w:rFonts w:ascii="Times New Roman" w:eastAsia="標楷體" w:hAnsi="Times New Roman" w:cs="Times New Roman"/>
          <w:sz w:val="20"/>
        </w:rPr>
      </w:pPr>
      <w:r w:rsidRPr="0006279C">
        <w:rPr>
          <w:rFonts w:ascii="Times New Roman" w:eastAsia="標楷體" w:hAnsi="Times New Roman" w:cs="Times New Roman"/>
          <w:sz w:val="20"/>
        </w:rPr>
        <w:t>93</w:t>
      </w:r>
      <w:r w:rsidRPr="0006279C">
        <w:rPr>
          <w:rFonts w:ascii="Times New Roman" w:eastAsia="標楷體" w:hAnsi="Times New Roman" w:cs="Times New Roman"/>
          <w:sz w:val="20"/>
        </w:rPr>
        <w:t>年</w:t>
      </w:r>
      <w:r w:rsidRPr="0006279C">
        <w:rPr>
          <w:rFonts w:ascii="Times New Roman" w:eastAsia="標楷體" w:hAnsi="Times New Roman" w:cs="Times New Roman"/>
          <w:sz w:val="20"/>
        </w:rPr>
        <w:t>5</w:t>
      </w:r>
      <w:r w:rsidRPr="0006279C">
        <w:rPr>
          <w:rFonts w:ascii="Times New Roman" w:eastAsia="標楷體" w:hAnsi="Times New Roman" w:cs="Times New Roman"/>
          <w:sz w:val="20"/>
        </w:rPr>
        <w:t>月</w:t>
      </w:r>
      <w:r w:rsidRPr="0006279C">
        <w:rPr>
          <w:rFonts w:ascii="Times New Roman" w:eastAsia="標楷體" w:hAnsi="Times New Roman" w:cs="Times New Roman"/>
          <w:sz w:val="20"/>
        </w:rPr>
        <w:t>10</w:t>
      </w:r>
      <w:r w:rsidRPr="0006279C">
        <w:rPr>
          <w:rFonts w:ascii="Times New Roman" w:eastAsia="標楷體" w:hAnsi="Times New Roman" w:cs="Times New Roman"/>
          <w:sz w:val="20"/>
        </w:rPr>
        <w:t>日行政會議討論通過</w:t>
      </w:r>
    </w:p>
    <w:p w:rsidR="00A52989" w:rsidRPr="0006279C" w:rsidRDefault="00A52989" w:rsidP="00A52989">
      <w:pPr>
        <w:spacing w:line="240" w:lineRule="exact"/>
        <w:jc w:val="right"/>
        <w:rPr>
          <w:rFonts w:ascii="Times New Roman" w:eastAsia="標楷體" w:hAnsi="Times New Roman" w:cs="Times New Roman"/>
          <w:sz w:val="20"/>
        </w:rPr>
      </w:pPr>
      <w:r w:rsidRPr="0006279C">
        <w:rPr>
          <w:rFonts w:ascii="Times New Roman" w:eastAsia="標楷體" w:hAnsi="Times New Roman" w:cs="Times New Roman"/>
          <w:sz w:val="20"/>
        </w:rPr>
        <w:t>93</w:t>
      </w:r>
      <w:r w:rsidRPr="0006279C">
        <w:rPr>
          <w:rFonts w:ascii="Times New Roman" w:eastAsia="標楷體" w:hAnsi="Times New Roman" w:cs="Times New Roman"/>
          <w:sz w:val="20"/>
        </w:rPr>
        <w:t>年</w:t>
      </w:r>
      <w:r w:rsidRPr="0006279C">
        <w:rPr>
          <w:rFonts w:ascii="Times New Roman" w:eastAsia="標楷體" w:hAnsi="Times New Roman" w:cs="Times New Roman"/>
          <w:sz w:val="20"/>
        </w:rPr>
        <w:t>9</w:t>
      </w:r>
      <w:r w:rsidRPr="0006279C">
        <w:rPr>
          <w:rFonts w:ascii="Times New Roman" w:eastAsia="標楷體" w:hAnsi="Times New Roman" w:cs="Times New Roman"/>
          <w:sz w:val="20"/>
        </w:rPr>
        <w:t>月</w:t>
      </w:r>
      <w:r w:rsidRPr="0006279C">
        <w:rPr>
          <w:rFonts w:ascii="Times New Roman" w:eastAsia="標楷體" w:hAnsi="Times New Roman" w:cs="Times New Roman"/>
          <w:sz w:val="20"/>
        </w:rPr>
        <w:t>30</w:t>
      </w:r>
      <w:r w:rsidRPr="0006279C">
        <w:rPr>
          <w:rFonts w:ascii="Times New Roman" w:eastAsia="標楷體" w:hAnsi="Times New Roman" w:cs="Times New Roman"/>
          <w:sz w:val="20"/>
        </w:rPr>
        <w:t>日校務會議審議通過</w:t>
      </w:r>
    </w:p>
    <w:p w:rsidR="00A52989" w:rsidRPr="0006279C" w:rsidRDefault="00A52989" w:rsidP="00A52989">
      <w:pPr>
        <w:spacing w:line="240" w:lineRule="exact"/>
        <w:jc w:val="right"/>
        <w:rPr>
          <w:rFonts w:ascii="Times New Roman" w:eastAsia="標楷體" w:hAnsi="Times New Roman" w:cs="Times New Roman"/>
          <w:sz w:val="20"/>
        </w:rPr>
      </w:pPr>
      <w:r w:rsidRPr="0006279C">
        <w:rPr>
          <w:rFonts w:ascii="Times New Roman" w:eastAsia="標楷體" w:hAnsi="Times New Roman" w:cs="Times New Roman"/>
          <w:sz w:val="20"/>
        </w:rPr>
        <w:t>95</w:t>
      </w:r>
      <w:r w:rsidRPr="0006279C">
        <w:rPr>
          <w:rFonts w:ascii="Times New Roman" w:eastAsia="標楷體" w:hAnsi="Times New Roman" w:cs="Times New Roman"/>
          <w:sz w:val="20"/>
        </w:rPr>
        <w:t>年</w:t>
      </w:r>
      <w:r w:rsidRPr="0006279C">
        <w:rPr>
          <w:rFonts w:ascii="Times New Roman" w:eastAsia="標楷體" w:hAnsi="Times New Roman" w:cs="Times New Roman"/>
          <w:sz w:val="20"/>
        </w:rPr>
        <w:t>7</w:t>
      </w:r>
      <w:r w:rsidRPr="0006279C">
        <w:rPr>
          <w:rFonts w:ascii="Times New Roman" w:eastAsia="標楷體" w:hAnsi="Times New Roman" w:cs="Times New Roman"/>
          <w:sz w:val="20"/>
        </w:rPr>
        <w:t>月</w:t>
      </w:r>
      <w:r w:rsidRPr="0006279C">
        <w:rPr>
          <w:rFonts w:ascii="Times New Roman" w:eastAsia="標楷體" w:hAnsi="Times New Roman" w:cs="Times New Roman"/>
          <w:sz w:val="20"/>
        </w:rPr>
        <w:t>18</w:t>
      </w:r>
      <w:r w:rsidRPr="0006279C">
        <w:rPr>
          <w:rFonts w:ascii="Times New Roman" w:eastAsia="標楷體" w:hAnsi="Times New Roman" w:cs="Times New Roman"/>
          <w:sz w:val="20"/>
        </w:rPr>
        <w:t>日校務會議修正通過</w:t>
      </w:r>
    </w:p>
    <w:p w:rsidR="00A52989" w:rsidRPr="0006279C" w:rsidRDefault="00A52989" w:rsidP="00A52989">
      <w:pPr>
        <w:spacing w:line="240" w:lineRule="exact"/>
        <w:jc w:val="right"/>
        <w:rPr>
          <w:rFonts w:ascii="Times New Roman" w:eastAsia="標楷體" w:hAnsi="Times New Roman" w:cs="Times New Roman"/>
          <w:sz w:val="20"/>
        </w:rPr>
      </w:pPr>
      <w:r w:rsidRPr="0006279C">
        <w:rPr>
          <w:rFonts w:ascii="Times New Roman" w:eastAsia="標楷體" w:hAnsi="Times New Roman" w:cs="Times New Roman"/>
          <w:sz w:val="20"/>
        </w:rPr>
        <w:t>97</w:t>
      </w:r>
      <w:r w:rsidRPr="0006279C">
        <w:rPr>
          <w:rFonts w:ascii="Times New Roman" w:eastAsia="標楷體" w:hAnsi="Times New Roman" w:cs="Times New Roman"/>
          <w:sz w:val="20"/>
        </w:rPr>
        <w:t>年</w:t>
      </w:r>
      <w:r w:rsidRPr="0006279C">
        <w:rPr>
          <w:rFonts w:ascii="Times New Roman" w:eastAsia="標楷體" w:hAnsi="Times New Roman" w:cs="Times New Roman"/>
          <w:sz w:val="20"/>
        </w:rPr>
        <w:t>1</w:t>
      </w:r>
      <w:r w:rsidRPr="0006279C">
        <w:rPr>
          <w:rFonts w:ascii="Times New Roman" w:eastAsia="標楷體" w:hAnsi="Times New Roman" w:cs="Times New Roman"/>
          <w:sz w:val="20"/>
        </w:rPr>
        <w:t>月</w:t>
      </w:r>
      <w:r w:rsidRPr="0006279C">
        <w:rPr>
          <w:rFonts w:ascii="Times New Roman" w:eastAsia="標楷體" w:hAnsi="Times New Roman" w:cs="Times New Roman"/>
          <w:sz w:val="20"/>
        </w:rPr>
        <w:t>18</w:t>
      </w:r>
      <w:r w:rsidRPr="0006279C">
        <w:rPr>
          <w:rFonts w:ascii="Times New Roman" w:eastAsia="標楷體" w:hAnsi="Times New Roman" w:cs="Times New Roman"/>
          <w:sz w:val="20"/>
        </w:rPr>
        <w:t>日校務會議修正通過</w:t>
      </w:r>
    </w:p>
    <w:p w:rsidR="00A52989" w:rsidRPr="0006279C" w:rsidRDefault="00A52989" w:rsidP="00A52989">
      <w:pPr>
        <w:spacing w:line="240" w:lineRule="exact"/>
        <w:jc w:val="right"/>
        <w:rPr>
          <w:rFonts w:ascii="Times New Roman" w:eastAsia="標楷體" w:hAnsi="Times New Roman" w:cs="Times New Roman"/>
          <w:sz w:val="20"/>
        </w:rPr>
      </w:pPr>
      <w:r w:rsidRPr="0006279C">
        <w:rPr>
          <w:rFonts w:ascii="Times New Roman" w:eastAsia="標楷體" w:hAnsi="Times New Roman" w:cs="Times New Roman"/>
          <w:sz w:val="20"/>
        </w:rPr>
        <w:t>98</w:t>
      </w:r>
      <w:r w:rsidRPr="0006279C">
        <w:rPr>
          <w:rFonts w:ascii="Times New Roman" w:eastAsia="標楷體" w:hAnsi="Times New Roman" w:cs="Times New Roman"/>
          <w:sz w:val="20"/>
        </w:rPr>
        <w:t>年</w:t>
      </w:r>
      <w:r w:rsidRPr="0006279C">
        <w:rPr>
          <w:rFonts w:ascii="Times New Roman" w:eastAsia="標楷體" w:hAnsi="Times New Roman" w:cs="Times New Roman"/>
          <w:sz w:val="20"/>
        </w:rPr>
        <w:t>1</w:t>
      </w:r>
      <w:r w:rsidRPr="0006279C">
        <w:rPr>
          <w:rFonts w:ascii="Times New Roman" w:eastAsia="標楷體" w:hAnsi="Times New Roman" w:cs="Times New Roman"/>
          <w:sz w:val="20"/>
        </w:rPr>
        <w:t>月</w:t>
      </w:r>
      <w:r w:rsidRPr="0006279C">
        <w:rPr>
          <w:rFonts w:ascii="Times New Roman" w:eastAsia="標楷體" w:hAnsi="Times New Roman" w:cs="Times New Roman"/>
          <w:sz w:val="20"/>
        </w:rPr>
        <w:t>20</w:t>
      </w:r>
      <w:r w:rsidRPr="0006279C">
        <w:rPr>
          <w:rFonts w:ascii="Times New Roman" w:eastAsia="標楷體" w:hAnsi="Times New Roman" w:cs="Times New Roman"/>
          <w:sz w:val="20"/>
        </w:rPr>
        <w:t>日校務會議修正通過</w:t>
      </w:r>
    </w:p>
    <w:p w:rsidR="00A52989" w:rsidRPr="0006279C" w:rsidRDefault="00A52989" w:rsidP="00A52989">
      <w:pPr>
        <w:spacing w:line="240" w:lineRule="exact"/>
        <w:jc w:val="right"/>
        <w:rPr>
          <w:rFonts w:ascii="Times New Roman" w:eastAsia="標楷體" w:hAnsi="Times New Roman" w:cs="Times New Roman"/>
          <w:sz w:val="20"/>
        </w:rPr>
      </w:pPr>
      <w:r w:rsidRPr="0006279C">
        <w:rPr>
          <w:rFonts w:ascii="Times New Roman" w:eastAsia="標楷體" w:hAnsi="Times New Roman" w:cs="Times New Roman"/>
          <w:sz w:val="20"/>
        </w:rPr>
        <w:t>106</w:t>
      </w:r>
      <w:r w:rsidRPr="0006279C">
        <w:rPr>
          <w:rFonts w:ascii="Times New Roman" w:eastAsia="標楷體" w:hAnsi="Times New Roman" w:cs="Times New Roman"/>
          <w:sz w:val="20"/>
        </w:rPr>
        <w:t>年</w:t>
      </w:r>
      <w:r w:rsidRPr="0006279C">
        <w:rPr>
          <w:rFonts w:ascii="Times New Roman" w:eastAsia="標楷體" w:hAnsi="Times New Roman" w:cs="Times New Roman"/>
          <w:sz w:val="20"/>
        </w:rPr>
        <w:t>6</w:t>
      </w:r>
      <w:r w:rsidRPr="0006279C">
        <w:rPr>
          <w:rFonts w:ascii="Times New Roman" w:eastAsia="標楷體" w:hAnsi="Times New Roman" w:cs="Times New Roman"/>
          <w:sz w:val="20"/>
        </w:rPr>
        <w:t>月</w:t>
      </w:r>
      <w:r w:rsidRPr="0006279C">
        <w:rPr>
          <w:rFonts w:ascii="Times New Roman" w:eastAsia="標楷體" w:hAnsi="Times New Roman" w:cs="Times New Roman"/>
          <w:sz w:val="20"/>
        </w:rPr>
        <w:t>14</w:t>
      </w:r>
      <w:r w:rsidRPr="0006279C">
        <w:rPr>
          <w:rFonts w:ascii="Times New Roman" w:eastAsia="標楷體" w:hAnsi="Times New Roman" w:cs="Times New Roman"/>
          <w:sz w:val="20"/>
        </w:rPr>
        <w:t>日校務會議修正通過</w:t>
      </w:r>
    </w:p>
    <w:p w:rsidR="00A52989" w:rsidRPr="0006279C" w:rsidRDefault="00A52989" w:rsidP="00A52989">
      <w:pPr>
        <w:spacing w:line="240" w:lineRule="exact"/>
        <w:jc w:val="right"/>
        <w:rPr>
          <w:rFonts w:ascii="Times New Roman" w:eastAsia="標楷體" w:hAnsi="Times New Roman" w:cs="Times New Roman"/>
          <w:sz w:val="20"/>
        </w:rPr>
      </w:pPr>
    </w:p>
    <w:p w:rsidR="00A52989" w:rsidRPr="00A059BA" w:rsidRDefault="00A52989" w:rsidP="00A059BA">
      <w:pPr>
        <w:ind w:left="1008" w:hangingChars="420" w:hanging="1008"/>
        <w:jc w:val="both"/>
        <w:rPr>
          <w:rFonts w:ascii="Times New Roman" w:eastAsia="標楷體" w:hAnsi="Times New Roman" w:cs="Times New Roman"/>
          <w:szCs w:val="24"/>
        </w:rPr>
      </w:pP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第一條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南臺科技大學（以下簡稱本校）為辦理職員工之任用、升遷，特訂定本辦法。</w:t>
      </w:r>
    </w:p>
    <w:p w:rsidR="00A52989" w:rsidRPr="00A059BA" w:rsidRDefault="00A52989" w:rsidP="00A059BA">
      <w:pPr>
        <w:ind w:left="1008" w:hangingChars="420" w:hanging="1008"/>
        <w:jc w:val="both"/>
        <w:rPr>
          <w:rFonts w:ascii="Times New Roman" w:eastAsia="標楷體" w:hAnsi="Times New Roman" w:cs="Times New Roman"/>
          <w:szCs w:val="24"/>
        </w:rPr>
      </w:pP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第二條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本校專任職員工，非經校長之核准，不得兼任校外職務。</w:t>
      </w:r>
    </w:p>
    <w:p w:rsidR="00A52989" w:rsidRPr="00A059BA" w:rsidRDefault="00A52989" w:rsidP="00A059BA">
      <w:pPr>
        <w:ind w:left="1008" w:hangingChars="420" w:hanging="1008"/>
        <w:jc w:val="both"/>
        <w:rPr>
          <w:rFonts w:ascii="Times New Roman" w:eastAsia="標楷體" w:hAnsi="Times New Roman" w:cs="Times New Roman"/>
          <w:szCs w:val="24"/>
        </w:rPr>
      </w:pP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第三條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本校職員工依照編制員額及實際需求晉用或升遷。</w:t>
      </w:r>
    </w:p>
    <w:p w:rsidR="00A52989" w:rsidRPr="00A059BA" w:rsidRDefault="00A52989" w:rsidP="00A059BA">
      <w:pPr>
        <w:ind w:left="1008" w:hangingChars="420" w:hanging="1008"/>
        <w:jc w:val="both"/>
        <w:rPr>
          <w:rFonts w:ascii="Times New Roman" w:eastAsia="標楷體" w:hAnsi="Times New Roman" w:cs="Times New Roman"/>
          <w:szCs w:val="24"/>
        </w:rPr>
      </w:pP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第四條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任用資格：</w:t>
      </w:r>
    </w:p>
    <w:p w:rsidR="00A52989" w:rsidRPr="00A059BA" w:rsidRDefault="00A52989" w:rsidP="00A059BA">
      <w:pPr>
        <w:ind w:leftChars="420" w:left="1008" w:firstLineChars="111" w:firstLine="266"/>
        <w:jc w:val="both"/>
        <w:rPr>
          <w:rFonts w:ascii="Times New Roman" w:eastAsia="標楷體" w:hAnsi="Times New Roman" w:cs="Times New Roman"/>
          <w:szCs w:val="24"/>
        </w:rPr>
      </w:pPr>
      <w:r w:rsidRPr="00A059BA">
        <w:rPr>
          <w:rFonts w:ascii="Times New Roman" w:eastAsia="標楷體" w:hAnsi="Times New Roman" w:cs="Times New Roman"/>
          <w:szCs w:val="24"/>
        </w:rPr>
        <w:t>一、行政人員</w:t>
      </w:r>
    </w:p>
    <w:p w:rsidR="00A52989" w:rsidRPr="00A059BA" w:rsidRDefault="00A52989" w:rsidP="00A059BA">
      <w:pPr>
        <w:ind w:leftChars="420" w:left="1008" w:firstLineChars="288" w:firstLine="691"/>
        <w:jc w:val="both"/>
        <w:rPr>
          <w:rFonts w:ascii="Times New Roman" w:eastAsia="標楷體" w:hAnsi="Times New Roman" w:cs="Times New Roman"/>
          <w:szCs w:val="24"/>
        </w:rPr>
      </w:pPr>
      <w:r w:rsidRPr="00A059BA">
        <w:rPr>
          <w:rFonts w:ascii="Times New Roman" w:eastAsia="標楷體" w:hAnsi="Times New Roman" w:cs="Times New Roman"/>
          <w:szCs w:val="24"/>
        </w:rPr>
        <w:t>（一）組長、中心主任、秘書須具有下列資格之一：</w:t>
      </w:r>
    </w:p>
    <w:p w:rsidR="00A52989" w:rsidRPr="00A059BA" w:rsidRDefault="00A52989" w:rsidP="00A059BA">
      <w:pPr>
        <w:ind w:leftChars="1005" w:left="2604" w:hangingChars="80" w:hanging="192"/>
        <w:jc w:val="both"/>
        <w:rPr>
          <w:rFonts w:ascii="Times New Roman" w:eastAsia="標楷體" w:hAnsi="Times New Roman" w:cs="Times New Roman"/>
          <w:szCs w:val="24"/>
        </w:rPr>
      </w:pPr>
      <w:r w:rsidRPr="00A059BA">
        <w:rPr>
          <w:rFonts w:ascii="Times New Roman" w:eastAsia="標楷體" w:hAnsi="Times New Roman" w:cs="Times New Roman"/>
          <w:szCs w:val="24"/>
        </w:rPr>
        <w:t>1.</w:t>
      </w:r>
      <w:r w:rsidRPr="00A059BA">
        <w:rPr>
          <w:rFonts w:ascii="Times New Roman" w:eastAsia="標楷體" w:hAnsi="Times New Roman" w:cs="Times New Roman"/>
          <w:szCs w:val="24"/>
        </w:rPr>
        <w:t>碩士畢業成績優良，且具同等級以上學校一年以上相同職務工作經驗者。</w:t>
      </w:r>
    </w:p>
    <w:p w:rsidR="00A52989" w:rsidRPr="00A059BA" w:rsidRDefault="00A52989" w:rsidP="00A059BA">
      <w:pPr>
        <w:ind w:leftChars="1005" w:left="2604" w:hangingChars="80" w:hanging="192"/>
        <w:jc w:val="both"/>
        <w:rPr>
          <w:rFonts w:ascii="Times New Roman" w:eastAsia="標楷體" w:hAnsi="Times New Roman" w:cs="Times New Roman"/>
          <w:szCs w:val="24"/>
        </w:rPr>
      </w:pPr>
      <w:r w:rsidRPr="00A059BA">
        <w:rPr>
          <w:rFonts w:ascii="Times New Roman" w:eastAsia="標楷體" w:hAnsi="Times New Roman" w:cs="Times New Roman"/>
          <w:szCs w:val="24"/>
        </w:rPr>
        <w:t>2.</w:t>
      </w:r>
      <w:r w:rsidRPr="00A059BA">
        <w:rPr>
          <w:rFonts w:ascii="Times New Roman" w:eastAsia="標楷體" w:hAnsi="Times New Roman" w:cs="Times New Roman"/>
          <w:szCs w:val="24"/>
        </w:rPr>
        <w:t>任本校技正、專員、編審五年以上或任公務機關薦任第八職等以上，近三年考績至少有兩年考列甲等者。</w:t>
      </w:r>
    </w:p>
    <w:p w:rsidR="00A52989" w:rsidRPr="00A059BA" w:rsidRDefault="00A52989" w:rsidP="00A059BA">
      <w:pPr>
        <w:ind w:leftChars="420" w:left="1008" w:firstLineChars="288" w:firstLine="691"/>
        <w:jc w:val="both"/>
        <w:rPr>
          <w:rFonts w:ascii="Times New Roman" w:eastAsia="標楷體" w:hAnsi="Times New Roman" w:cs="Times New Roman"/>
          <w:szCs w:val="24"/>
        </w:rPr>
      </w:pPr>
      <w:r w:rsidRPr="00A059BA">
        <w:rPr>
          <w:rFonts w:ascii="Times New Roman" w:eastAsia="標楷體" w:hAnsi="Times New Roman" w:cs="Times New Roman"/>
          <w:szCs w:val="24"/>
        </w:rPr>
        <w:t>（二）專員、編審須具有下列資格之一：</w:t>
      </w:r>
    </w:p>
    <w:p w:rsidR="00A52989" w:rsidRPr="00A059BA" w:rsidRDefault="00A52989" w:rsidP="00A059BA">
      <w:pPr>
        <w:ind w:leftChars="1005" w:left="2604" w:hangingChars="80" w:hanging="192"/>
        <w:jc w:val="both"/>
        <w:rPr>
          <w:rFonts w:ascii="Times New Roman" w:eastAsia="標楷體" w:hAnsi="Times New Roman" w:cs="Times New Roman"/>
          <w:szCs w:val="24"/>
        </w:rPr>
      </w:pPr>
      <w:r w:rsidRPr="00A059BA">
        <w:rPr>
          <w:rFonts w:ascii="Times New Roman" w:eastAsia="標楷體" w:hAnsi="Times New Roman" w:cs="Times New Roman"/>
          <w:szCs w:val="24"/>
        </w:rPr>
        <w:t>1.</w:t>
      </w:r>
      <w:r w:rsidRPr="00A059BA">
        <w:rPr>
          <w:rFonts w:ascii="Times New Roman" w:eastAsia="標楷體" w:hAnsi="Times New Roman" w:cs="Times New Roman"/>
          <w:szCs w:val="24"/>
        </w:rPr>
        <w:t>碩士畢業，任本校組員三年以上，近三年考績至少有兩年考列甲等者。</w:t>
      </w:r>
    </w:p>
    <w:p w:rsidR="00A52989" w:rsidRPr="00A059BA" w:rsidRDefault="00A52989" w:rsidP="00A059BA">
      <w:pPr>
        <w:ind w:leftChars="1005" w:left="2604" w:hangingChars="80" w:hanging="192"/>
        <w:jc w:val="both"/>
        <w:rPr>
          <w:rFonts w:ascii="Times New Roman" w:eastAsia="標楷體" w:hAnsi="Times New Roman" w:cs="Times New Roman"/>
          <w:szCs w:val="24"/>
        </w:rPr>
      </w:pPr>
      <w:r w:rsidRPr="00A059BA">
        <w:rPr>
          <w:rFonts w:ascii="Times New Roman" w:eastAsia="標楷體" w:hAnsi="Times New Roman" w:cs="Times New Roman"/>
          <w:szCs w:val="24"/>
        </w:rPr>
        <w:t>2.</w:t>
      </w:r>
      <w:r w:rsidRPr="00A059BA">
        <w:rPr>
          <w:rFonts w:ascii="Times New Roman" w:eastAsia="標楷體" w:hAnsi="Times New Roman" w:cs="Times New Roman"/>
          <w:szCs w:val="24"/>
        </w:rPr>
        <w:t>任本校組員五年以上或任公務機關薦任第七職等以上者，近三年考績至少有兩年考列甲等者。</w:t>
      </w:r>
    </w:p>
    <w:p w:rsidR="00A52989" w:rsidRPr="00A059BA" w:rsidRDefault="00A52989" w:rsidP="00A059BA">
      <w:pPr>
        <w:ind w:leftChars="420" w:left="1008" w:firstLineChars="288" w:firstLine="691"/>
        <w:jc w:val="both"/>
        <w:rPr>
          <w:rFonts w:ascii="Times New Roman" w:eastAsia="標楷體" w:hAnsi="Times New Roman" w:cs="Times New Roman"/>
          <w:szCs w:val="24"/>
        </w:rPr>
      </w:pPr>
      <w:r w:rsidRPr="00A059BA">
        <w:rPr>
          <w:rFonts w:ascii="Times New Roman" w:eastAsia="標楷體" w:hAnsi="Times New Roman" w:cs="Times New Roman"/>
          <w:szCs w:val="24"/>
        </w:rPr>
        <w:t>（三）組員須具有下列資格之一：</w:t>
      </w:r>
    </w:p>
    <w:p w:rsidR="00A52989" w:rsidRPr="00A059BA" w:rsidRDefault="00A52989" w:rsidP="00A059BA">
      <w:pPr>
        <w:ind w:leftChars="1005" w:left="2604" w:hangingChars="80" w:hanging="192"/>
        <w:jc w:val="both"/>
        <w:rPr>
          <w:rFonts w:ascii="Times New Roman" w:eastAsia="標楷體" w:hAnsi="Times New Roman" w:cs="Times New Roman"/>
          <w:szCs w:val="24"/>
        </w:rPr>
      </w:pPr>
      <w:r w:rsidRPr="00A059BA">
        <w:rPr>
          <w:rFonts w:ascii="Times New Roman" w:eastAsia="標楷體" w:hAnsi="Times New Roman" w:cs="Times New Roman"/>
          <w:szCs w:val="24"/>
        </w:rPr>
        <w:t>1.</w:t>
      </w:r>
      <w:r w:rsidRPr="00A059BA">
        <w:rPr>
          <w:rFonts w:ascii="Times New Roman" w:eastAsia="標楷體" w:hAnsi="Times New Roman" w:cs="Times New Roman"/>
          <w:szCs w:val="24"/>
        </w:rPr>
        <w:t>碩士畢業而成績優良者。</w:t>
      </w:r>
    </w:p>
    <w:p w:rsidR="00A52989" w:rsidRPr="00A059BA" w:rsidRDefault="00A52989" w:rsidP="00A059BA">
      <w:pPr>
        <w:ind w:leftChars="1005" w:left="2604" w:hangingChars="80" w:hanging="192"/>
        <w:jc w:val="both"/>
        <w:rPr>
          <w:rFonts w:ascii="Times New Roman" w:eastAsia="標楷體" w:hAnsi="Times New Roman" w:cs="Times New Roman"/>
          <w:szCs w:val="24"/>
        </w:rPr>
      </w:pPr>
      <w:r w:rsidRPr="00A059BA">
        <w:rPr>
          <w:rFonts w:ascii="Times New Roman" w:eastAsia="標楷體" w:hAnsi="Times New Roman" w:cs="Times New Roman"/>
          <w:szCs w:val="24"/>
        </w:rPr>
        <w:t>2.</w:t>
      </w:r>
      <w:r w:rsidRPr="00A059BA">
        <w:rPr>
          <w:rFonts w:ascii="Times New Roman" w:eastAsia="標楷體" w:hAnsi="Times New Roman" w:cs="Times New Roman"/>
          <w:szCs w:val="24"/>
        </w:rPr>
        <w:t>大學或獨立學院畢業，任本校辦事員三年以上，近三年考績至少有兩年考列甲等者。</w:t>
      </w:r>
    </w:p>
    <w:p w:rsidR="00A52989" w:rsidRPr="00A059BA" w:rsidRDefault="00A52989" w:rsidP="00A059BA">
      <w:pPr>
        <w:ind w:leftChars="1005" w:left="2604" w:hangingChars="80" w:hanging="192"/>
        <w:jc w:val="both"/>
        <w:rPr>
          <w:rFonts w:ascii="Times New Roman" w:eastAsia="標楷體" w:hAnsi="Times New Roman" w:cs="Times New Roman"/>
          <w:szCs w:val="24"/>
        </w:rPr>
      </w:pPr>
      <w:r w:rsidRPr="00A059BA">
        <w:rPr>
          <w:rFonts w:ascii="Times New Roman" w:eastAsia="標楷體" w:hAnsi="Times New Roman" w:cs="Times New Roman"/>
          <w:szCs w:val="24"/>
        </w:rPr>
        <w:t>3.</w:t>
      </w:r>
      <w:r w:rsidRPr="00A059BA">
        <w:rPr>
          <w:rFonts w:ascii="Times New Roman" w:eastAsia="標楷體" w:hAnsi="Times New Roman" w:cs="Times New Roman"/>
          <w:szCs w:val="24"/>
        </w:rPr>
        <w:t>三專畢業任本校辦事員五年以上，近三年考績至少有兩年考列甲等者。</w:t>
      </w:r>
    </w:p>
    <w:p w:rsidR="00A52989" w:rsidRPr="00A059BA" w:rsidRDefault="00A52989" w:rsidP="00A059BA">
      <w:pPr>
        <w:ind w:leftChars="1005" w:left="2604" w:hangingChars="80" w:hanging="192"/>
        <w:jc w:val="both"/>
        <w:rPr>
          <w:rFonts w:ascii="Times New Roman" w:eastAsia="標楷體" w:hAnsi="Times New Roman" w:cs="Times New Roman"/>
          <w:szCs w:val="24"/>
        </w:rPr>
      </w:pPr>
      <w:r w:rsidRPr="00A059BA">
        <w:rPr>
          <w:rFonts w:ascii="Times New Roman" w:eastAsia="標楷體" w:hAnsi="Times New Roman" w:cs="Times New Roman"/>
          <w:szCs w:val="24"/>
        </w:rPr>
        <w:t>4.</w:t>
      </w:r>
      <w:r w:rsidRPr="00A059BA">
        <w:rPr>
          <w:rFonts w:ascii="Times New Roman" w:eastAsia="標楷體" w:hAnsi="Times New Roman" w:cs="Times New Roman"/>
          <w:szCs w:val="24"/>
        </w:rPr>
        <w:t>五專、二專畢業任本校辦事員七年以上，近三年考績至少有兩年考列甲等者。</w:t>
      </w:r>
    </w:p>
    <w:p w:rsidR="00A52989" w:rsidRPr="00A059BA" w:rsidRDefault="00A52989" w:rsidP="00A059BA">
      <w:pPr>
        <w:ind w:leftChars="1005" w:left="2604" w:hangingChars="80" w:hanging="192"/>
        <w:jc w:val="both"/>
        <w:rPr>
          <w:rFonts w:ascii="Times New Roman" w:eastAsia="標楷體" w:hAnsi="Times New Roman" w:cs="Times New Roman"/>
          <w:szCs w:val="24"/>
        </w:rPr>
      </w:pPr>
      <w:r w:rsidRPr="00A059BA">
        <w:rPr>
          <w:rFonts w:ascii="Times New Roman" w:eastAsia="標楷體" w:hAnsi="Times New Roman" w:cs="Times New Roman"/>
          <w:szCs w:val="24"/>
        </w:rPr>
        <w:t>5.</w:t>
      </w:r>
      <w:r w:rsidRPr="00A059BA">
        <w:rPr>
          <w:rFonts w:ascii="Times New Roman" w:eastAsia="標楷體" w:hAnsi="Times New Roman" w:cs="Times New Roman"/>
          <w:szCs w:val="24"/>
        </w:rPr>
        <w:t>高中畢業任本校辦事員十年以上，近三年考績至少有兩年考列甲等者。</w:t>
      </w:r>
      <w:r w:rsidRPr="00A059BA">
        <w:rPr>
          <w:rFonts w:ascii="Times New Roman" w:eastAsia="標楷體" w:hAnsi="Times New Roman" w:cs="Times New Roman"/>
          <w:szCs w:val="24"/>
        </w:rPr>
        <w:t xml:space="preserve"> </w:t>
      </w:r>
    </w:p>
    <w:p w:rsidR="00A52989" w:rsidRPr="00A059BA" w:rsidRDefault="00A52989" w:rsidP="00A059BA">
      <w:pPr>
        <w:ind w:leftChars="420" w:left="1008" w:firstLineChars="288" w:firstLine="691"/>
        <w:jc w:val="both"/>
        <w:rPr>
          <w:rFonts w:ascii="Times New Roman" w:eastAsia="標楷體" w:hAnsi="Times New Roman" w:cs="Times New Roman"/>
          <w:szCs w:val="24"/>
        </w:rPr>
      </w:pPr>
      <w:r w:rsidRPr="00A059BA">
        <w:rPr>
          <w:rFonts w:ascii="Times New Roman" w:eastAsia="標楷體" w:hAnsi="Times New Roman" w:cs="Times New Roman"/>
          <w:szCs w:val="24"/>
        </w:rPr>
        <w:t>（四）辦事員須具有下列資格之一：</w:t>
      </w:r>
    </w:p>
    <w:p w:rsidR="00A52989" w:rsidRPr="00A059BA" w:rsidRDefault="00A52989" w:rsidP="00A059BA">
      <w:pPr>
        <w:ind w:leftChars="1005" w:left="2604" w:hangingChars="80" w:hanging="192"/>
        <w:jc w:val="both"/>
        <w:rPr>
          <w:rFonts w:ascii="Times New Roman" w:eastAsia="標楷體" w:hAnsi="Times New Roman" w:cs="Times New Roman"/>
          <w:szCs w:val="24"/>
        </w:rPr>
      </w:pPr>
      <w:r w:rsidRPr="00A059BA">
        <w:rPr>
          <w:rFonts w:ascii="Times New Roman" w:eastAsia="標楷體" w:hAnsi="Times New Roman" w:cs="Times New Roman"/>
          <w:szCs w:val="24"/>
        </w:rPr>
        <w:t>1.</w:t>
      </w:r>
      <w:r w:rsidRPr="00A059BA">
        <w:rPr>
          <w:rFonts w:ascii="Times New Roman" w:eastAsia="標楷體" w:hAnsi="Times New Roman" w:cs="Times New Roman"/>
          <w:szCs w:val="24"/>
        </w:rPr>
        <w:t>大學或獨立學院畢業而成績優良者。</w:t>
      </w:r>
    </w:p>
    <w:p w:rsidR="00A52989" w:rsidRPr="00A059BA" w:rsidRDefault="00A52989" w:rsidP="00A059BA">
      <w:pPr>
        <w:ind w:leftChars="1005" w:left="2604" w:hangingChars="80" w:hanging="192"/>
        <w:jc w:val="both"/>
        <w:rPr>
          <w:rFonts w:ascii="Times New Roman" w:eastAsia="標楷體" w:hAnsi="Times New Roman" w:cs="Times New Roman"/>
          <w:szCs w:val="24"/>
        </w:rPr>
      </w:pPr>
      <w:r w:rsidRPr="00A059BA">
        <w:rPr>
          <w:rFonts w:ascii="Times New Roman" w:eastAsia="標楷體" w:hAnsi="Times New Roman" w:cs="Times New Roman"/>
          <w:szCs w:val="24"/>
        </w:rPr>
        <w:t>2.</w:t>
      </w:r>
      <w:r w:rsidRPr="00A059BA">
        <w:rPr>
          <w:rFonts w:ascii="Times New Roman" w:eastAsia="標楷體" w:hAnsi="Times New Roman" w:cs="Times New Roman"/>
          <w:szCs w:val="24"/>
        </w:rPr>
        <w:t>專科學校畢業（不分二專、三專、五專），任本校書記三年以上，近三年考績至少有兩年考列甲等者。</w:t>
      </w:r>
    </w:p>
    <w:p w:rsidR="00A52989" w:rsidRPr="00A059BA" w:rsidRDefault="00A52989" w:rsidP="00A059BA">
      <w:pPr>
        <w:ind w:leftChars="420" w:left="1008" w:firstLineChars="288" w:firstLine="691"/>
        <w:jc w:val="both"/>
        <w:rPr>
          <w:rFonts w:ascii="Times New Roman" w:eastAsia="標楷體" w:hAnsi="Times New Roman" w:cs="Times New Roman"/>
          <w:szCs w:val="24"/>
        </w:rPr>
      </w:pPr>
      <w:r w:rsidRPr="00A059BA">
        <w:rPr>
          <w:rFonts w:ascii="Times New Roman" w:eastAsia="標楷體" w:hAnsi="Times New Roman" w:cs="Times New Roman"/>
          <w:szCs w:val="24"/>
        </w:rPr>
        <w:t>（五）書記須具有下列資格：</w:t>
      </w:r>
    </w:p>
    <w:p w:rsidR="00A52989" w:rsidRPr="00A059BA" w:rsidRDefault="00A52989" w:rsidP="00A059BA">
      <w:pPr>
        <w:ind w:leftChars="420" w:left="1008" w:firstLineChars="584" w:firstLine="1402"/>
        <w:jc w:val="both"/>
        <w:rPr>
          <w:rFonts w:ascii="Times New Roman" w:eastAsia="標楷體" w:hAnsi="Times New Roman" w:cs="Times New Roman"/>
          <w:szCs w:val="24"/>
        </w:rPr>
      </w:pPr>
      <w:r w:rsidRPr="00A059BA">
        <w:rPr>
          <w:rFonts w:ascii="Times New Roman" w:eastAsia="標楷體" w:hAnsi="Times New Roman" w:cs="Times New Roman"/>
          <w:szCs w:val="24"/>
        </w:rPr>
        <w:t>專科學校畢業，成績優良者。</w:t>
      </w:r>
    </w:p>
    <w:p w:rsidR="00A52989" w:rsidRPr="00A059BA" w:rsidRDefault="00A52989" w:rsidP="00A059BA">
      <w:pPr>
        <w:ind w:leftChars="82" w:left="197" w:firstLineChars="500" w:firstLine="1200"/>
        <w:jc w:val="both"/>
        <w:rPr>
          <w:rFonts w:ascii="Times New Roman" w:eastAsia="標楷體" w:hAnsi="Times New Roman" w:cs="Times New Roman"/>
          <w:szCs w:val="24"/>
        </w:rPr>
      </w:pPr>
      <w:r w:rsidRPr="00A059BA">
        <w:rPr>
          <w:rFonts w:ascii="Times New Roman" w:eastAsia="標楷體" w:hAnsi="Times New Roman" w:cs="Times New Roman"/>
          <w:szCs w:val="24"/>
        </w:rPr>
        <w:t>二、技術人員</w:t>
      </w:r>
    </w:p>
    <w:p w:rsidR="00A52989" w:rsidRPr="00A059BA" w:rsidRDefault="00A52989" w:rsidP="00A059BA">
      <w:pPr>
        <w:ind w:leftChars="68" w:left="163" w:firstLineChars="700" w:firstLine="1680"/>
        <w:jc w:val="both"/>
        <w:rPr>
          <w:rFonts w:ascii="Times New Roman" w:eastAsia="標楷體" w:hAnsi="Times New Roman" w:cs="Times New Roman"/>
          <w:szCs w:val="24"/>
        </w:rPr>
      </w:pPr>
      <w:r w:rsidRPr="00A059BA">
        <w:rPr>
          <w:rFonts w:ascii="Times New Roman" w:eastAsia="標楷體" w:hAnsi="Times New Roman" w:cs="Times New Roman"/>
          <w:szCs w:val="24"/>
        </w:rPr>
        <w:t>（一）技正須具有下列資格之一：</w:t>
      </w:r>
    </w:p>
    <w:p w:rsidR="00A52989" w:rsidRPr="00A059BA" w:rsidRDefault="00A52989" w:rsidP="00A059BA">
      <w:pPr>
        <w:ind w:leftChars="1099" w:left="2840" w:hangingChars="84" w:hanging="202"/>
        <w:jc w:val="both"/>
        <w:rPr>
          <w:rFonts w:ascii="Times New Roman" w:eastAsia="標楷體" w:hAnsi="Times New Roman" w:cs="Times New Roman"/>
          <w:szCs w:val="24"/>
        </w:rPr>
      </w:pPr>
      <w:r w:rsidRPr="00A059BA">
        <w:rPr>
          <w:rFonts w:ascii="Times New Roman" w:eastAsia="標楷體" w:hAnsi="Times New Roman" w:cs="Times New Roman"/>
          <w:szCs w:val="24"/>
        </w:rPr>
        <w:t>1.</w:t>
      </w:r>
      <w:r w:rsidRPr="00A059BA">
        <w:rPr>
          <w:rFonts w:ascii="Times New Roman" w:eastAsia="標楷體" w:hAnsi="Times New Roman" w:cs="Times New Roman"/>
          <w:szCs w:val="24"/>
        </w:rPr>
        <w:t>碩士畢業，任本校技士四年以上，近三年考績至少有兩年考列甲等者。</w:t>
      </w:r>
    </w:p>
    <w:p w:rsidR="00A52989" w:rsidRPr="00A059BA" w:rsidRDefault="00A52989" w:rsidP="00A059BA">
      <w:pPr>
        <w:ind w:leftChars="1099" w:left="2840" w:hangingChars="84" w:hanging="202"/>
        <w:jc w:val="both"/>
        <w:rPr>
          <w:rFonts w:ascii="Times New Roman" w:eastAsia="標楷體" w:hAnsi="Times New Roman" w:cs="Times New Roman"/>
          <w:szCs w:val="24"/>
        </w:rPr>
      </w:pPr>
      <w:r w:rsidRPr="00A059BA">
        <w:rPr>
          <w:rFonts w:ascii="Times New Roman" w:eastAsia="標楷體" w:hAnsi="Times New Roman" w:cs="Times New Roman"/>
          <w:szCs w:val="24"/>
        </w:rPr>
        <w:t>2.</w:t>
      </w:r>
      <w:r w:rsidRPr="00A059BA">
        <w:rPr>
          <w:rFonts w:ascii="Times New Roman" w:eastAsia="標楷體" w:hAnsi="Times New Roman" w:cs="Times New Roman"/>
          <w:szCs w:val="24"/>
        </w:rPr>
        <w:t>任本校技士五年以上或任公務機關薦任第七職等以上者，近三年考績至少有兩年考列甲等者。</w:t>
      </w:r>
    </w:p>
    <w:p w:rsidR="00A52989" w:rsidRPr="00A059BA" w:rsidRDefault="00A52989" w:rsidP="00A059BA">
      <w:pPr>
        <w:adjustRightInd w:val="0"/>
        <w:snapToGrid w:val="0"/>
        <w:ind w:leftChars="1085" w:left="2604"/>
        <w:jc w:val="both"/>
        <w:rPr>
          <w:rFonts w:ascii="Times New Roman" w:eastAsia="標楷體" w:hAnsi="Times New Roman" w:cs="Times New Roman"/>
          <w:szCs w:val="24"/>
        </w:rPr>
      </w:pPr>
      <w:r w:rsidRPr="00A059BA">
        <w:rPr>
          <w:rFonts w:ascii="Times New Roman" w:eastAsia="標楷體" w:hAnsi="Times New Roman" w:cs="Times New Roman"/>
          <w:szCs w:val="24"/>
        </w:rPr>
        <w:t>技正並需具有與工作相關乙級技術證照以上或同等級以上國際性資訊認證資格。</w:t>
      </w:r>
    </w:p>
    <w:p w:rsidR="00A52989" w:rsidRPr="00A059BA" w:rsidRDefault="00A52989" w:rsidP="00A059BA">
      <w:pPr>
        <w:adjustRightInd w:val="0"/>
        <w:snapToGrid w:val="0"/>
        <w:ind w:firstLineChars="781" w:firstLine="1874"/>
        <w:jc w:val="both"/>
        <w:rPr>
          <w:rFonts w:ascii="Times New Roman" w:eastAsia="標楷體" w:hAnsi="Times New Roman" w:cs="Times New Roman"/>
          <w:szCs w:val="24"/>
        </w:rPr>
      </w:pPr>
      <w:r w:rsidRPr="00A059BA">
        <w:rPr>
          <w:rFonts w:ascii="Times New Roman" w:eastAsia="標楷體" w:hAnsi="Times New Roman" w:cs="Times New Roman"/>
          <w:szCs w:val="24"/>
        </w:rPr>
        <w:lastRenderedPageBreak/>
        <w:t>（二）技士須具有下列資格之一：</w:t>
      </w:r>
    </w:p>
    <w:p w:rsidR="00A52989" w:rsidRPr="00A059BA" w:rsidRDefault="00A52989" w:rsidP="00A059BA">
      <w:pPr>
        <w:ind w:leftChars="600" w:left="1440" w:firstLineChars="500" w:firstLine="1200"/>
        <w:jc w:val="both"/>
        <w:rPr>
          <w:rFonts w:ascii="Times New Roman" w:eastAsia="標楷體" w:hAnsi="Times New Roman" w:cs="Times New Roman"/>
          <w:szCs w:val="24"/>
        </w:rPr>
      </w:pPr>
      <w:r w:rsidRPr="00A059BA">
        <w:rPr>
          <w:rFonts w:ascii="Times New Roman" w:eastAsia="標楷體" w:hAnsi="Times New Roman" w:cs="Times New Roman"/>
          <w:szCs w:val="24"/>
        </w:rPr>
        <w:t>1.</w:t>
      </w:r>
      <w:r w:rsidRPr="00A059BA">
        <w:rPr>
          <w:rFonts w:ascii="Times New Roman" w:eastAsia="標楷體" w:hAnsi="Times New Roman" w:cs="Times New Roman"/>
          <w:szCs w:val="24"/>
        </w:rPr>
        <w:t>碩士畢業而成績優良者。</w:t>
      </w:r>
    </w:p>
    <w:p w:rsidR="00A52989" w:rsidRPr="00A059BA" w:rsidRDefault="00A52989" w:rsidP="00A059BA">
      <w:pPr>
        <w:ind w:leftChars="1100" w:left="2880" w:hangingChars="100" w:hanging="240"/>
        <w:jc w:val="both"/>
        <w:rPr>
          <w:rFonts w:ascii="Times New Roman" w:eastAsia="標楷體" w:hAnsi="Times New Roman" w:cs="Times New Roman"/>
          <w:szCs w:val="24"/>
        </w:rPr>
      </w:pPr>
      <w:r w:rsidRPr="00A059BA">
        <w:rPr>
          <w:rFonts w:ascii="Times New Roman" w:eastAsia="標楷體" w:hAnsi="Times New Roman" w:cs="Times New Roman"/>
          <w:szCs w:val="24"/>
        </w:rPr>
        <w:t>2.</w:t>
      </w:r>
      <w:r w:rsidRPr="00A059BA">
        <w:rPr>
          <w:rFonts w:ascii="Times New Roman" w:eastAsia="標楷體" w:hAnsi="Times New Roman" w:cs="Times New Roman"/>
          <w:szCs w:val="24"/>
        </w:rPr>
        <w:t>大學或獨立學院畢業，任本校技佐、近三年考績至少有兩年考列甲等者。</w:t>
      </w:r>
    </w:p>
    <w:p w:rsidR="00A52989" w:rsidRPr="00A059BA" w:rsidRDefault="00A52989" w:rsidP="00A059BA">
      <w:pPr>
        <w:ind w:leftChars="1100" w:left="2880" w:hangingChars="100" w:hanging="240"/>
        <w:jc w:val="both"/>
        <w:rPr>
          <w:rFonts w:ascii="Times New Roman" w:eastAsia="標楷體" w:hAnsi="Times New Roman" w:cs="Times New Roman"/>
          <w:szCs w:val="24"/>
        </w:rPr>
      </w:pPr>
      <w:r w:rsidRPr="00A059BA">
        <w:rPr>
          <w:rFonts w:ascii="Times New Roman" w:eastAsia="標楷體" w:hAnsi="Times New Roman" w:cs="Times New Roman"/>
          <w:szCs w:val="24"/>
        </w:rPr>
        <w:t>3.</w:t>
      </w:r>
      <w:r w:rsidRPr="00A059BA">
        <w:rPr>
          <w:rFonts w:ascii="Times New Roman" w:eastAsia="標楷體" w:hAnsi="Times New Roman" w:cs="Times New Roman"/>
          <w:szCs w:val="24"/>
        </w:rPr>
        <w:t>三專畢業任本校技佐六年以上，近三年考績至少有兩年考列甲等者。</w:t>
      </w:r>
    </w:p>
    <w:p w:rsidR="00A52989" w:rsidRPr="00A059BA" w:rsidRDefault="00A52989" w:rsidP="00A059BA">
      <w:pPr>
        <w:ind w:leftChars="1100" w:left="2880" w:hangingChars="100" w:hanging="240"/>
        <w:jc w:val="both"/>
        <w:rPr>
          <w:rFonts w:ascii="Times New Roman" w:eastAsia="標楷體" w:hAnsi="Times New Roman" w:cs="Times New Roman"/>
          <w:szCs w:val="24"/>
        </w:rPr>
      </w:pPr>
      <w:r w:rsidRPr="00A059BA">
        <w:rPr>
          <w:rFonts w:ascii="Times New Roman" w:eastAsia="標楷體" w:hAnsi="Times New Roman" w:cs="Times New Roman"/>
          <w:szCs w:val="24"/>
        </w:rPr>
        <w:t>4.</w:t>
      </w:r>
      <w:r w:rsidRPr="00A059BA">
        <w:rPr>
          <w:rFonts w:ascii="Times New Roman" w:eastAsia="標楷體" w:hAnsi="Times New Roman" w:cs="Times New Roman"/>
          <w:szCs w:val="24"/>
        </w:rPr>
        <w:t>五專、二專畢業任本校技佐八年以上，近三年考績至少有兩年考列甲等者。</w:t>
      </w:r>
    </w:p>
    <w:p w:rsidR="00A52989" w:rsidRPr="00A059BA" w:rsidRDefault="00A52989" w:rsidP="00A059BA">
      <w:pPr>
        <w:ind w:left="2835" w:hanging="283"/>
        <w:jc w:val="both"/>
        <w:rPr>
          <w:rFonts w:ascii="Times New Roman" w:eastAsia="標楷體" w:hAnsi="Times New Roman" w:cs="Times New Roman"/>
          <w:szCs w:val="24"/>
        </w:rPr>
      </w:pPr>
      <w:r w:rsidRPr="00A059BA">
        <w:rPr>
          <w:rFonts w:ascii="Times New Roman" w:eastAsia="標楷體" w:hAnsi="Times New Roman" w:cs="Times New Roman"/>
          <w:szCs w:val="24"/>
        </w:rPr>
        <w:t xml:space="preserve"> 5.</w:t>
      </w:r>
      <w:r w:rsidRPr="00A059BA">
        <w:rPr>
          <w:rFonts w:ascii="Times New Roman" w:eastAsia="標楷體" w:hAnsi="Times New Roman" w:cs="Times New Roman"/>
          <w:szCs w:val="24"/>
        </w:rPr>
        <w:t>高中畢業任本校技佐十年以上，近三年考績至少有兩年考列甲等者。</w:t>
      </w:r>
    </w:p>
    <w:p w:rsidR="00A52989" w:rsidRPr="00A059BA" w:rsidRDefault="00A52989" w:rsidP="00A059BA">
      <w:pPr>
        <w:ind w:leftChars="1079" w:left="2590"/>
        <w:jc w:val="both"/>
        <w:rPr>
          <w:rFonts w:ascii="Times New Roman" w:eastAsia="標楷體" w:hAnsi="Times New Roman" w:cs="Times New Roman"/>
          <w:szCs w:val="24"/>
        </w:rPr>
      </w:pPr>
      <w:r w:rsidRPr="00A059BA">
        <w:rPr>
          <w:rFonts w:ascii="Times New Roman" w:eastAsia="標楷體" w:hAnsi="Times New Roman" w:cs="Times New Roman"/>
          <w:szCs w:val="24"/>
        </w:rPr>
        <w:t>技士並需具有與工作相關之乙級技術證照以上或同等級以上國際性資訊認證資格。</w:t>
      </w:r>
    </w:p>
    <w:p w:rsidR="00A52989" w:rsidRPr="00A059BA" w:rsidRDefault="00A52989" w:rsidP="00A059BA">
      <w:pPr>
        <w:ind w:leftChars="759" w:left="1920" w:hangingChars="41" w:hanging="98"/>
        <w:jc w:val="both"/>
        <w:rPr>
          <w:rFonts w:ascii="Times New Roman" w:eastAsia="標楷體" w:hAnsi="Times New Roman" w:cs="Times New Roman"/>
          <w:szCs w:val="24"/>
        </w:rPr>
      </w:pPr>
      <w:r w:rsidRPr="00A059BA">
        <w:rPr>
          <w:rFonts w:ascii="Times New Roman" w:eastAsia="標楷體" w:hAnsi="Times New Roman" w:cs="Times New Roman"/>
          <w:szCs w:val="24"/>
        </w:rPr>
        <w:t>（三）技佐須具有下列資格之一：</w:t>
      </w:r>
    </w:p>
    <w:p w:rsidR="00A52989" w:rsidRPr="00A059BA" w:rsidRDefault="00A52989" w:rsidP="00A059BA">
      <w:pPr>
        <w:ind w:leftChars="1000" w:left="2400" w:firstLineChars="100" w:firstLine="240"/>
        <w:jc w:val="both"/>
        <w:rPr>
          <w:rFonts w:ascii="Times New Roman" w:eastAsia="標楷體" w:hAnsi="Times New Roman" w:cs="Times New Roman"/>
          <w:szCs w:val="24"/>
        </w:rPr>
      </w:pPr>
      <w:r w:rsidRPr="00A059BA">
        <w:rPr>
          <w:rFonts w:ascii="Times New Roman" w:eastAsia="標楷體" w:hAnsi="Times New Roman" w:cs="Times New Roman"/>
          <w:szCs w:val="24"/>
        </w:rPr>
        <w:t>1.</w:t>
      </w:r>
      <w:r w:rsidRPr="00A059BA">
        <w:rPr>
          <w:rFonts w:ascii="Times New Roman" w:eastAsia="標楷體" w:hAnsi="Times New Roman" w:cs="Times New Roman"/>
          <w:szCs w:val="24"/>
        </w:rPr>
        <w:t>大學或獨立學院畢業而成績優良者。</w:t>
      </w:r>
    </w:p>
    <w:p w:rsidR="00A52989" w:rsidRPr="00A059BA" w:rsidRDefault="00A52989" w:rsidP="00A059BA">
      <w:pPr>
        <w:ind w:leftChars="1100" w:left="2880" w:hangingChars="100" w:hanging="240"/>
        <w:jc w:val="both"/>
        <w:rPr>
          <w:rFonts w:ascii="Times New Roman" w:eastAsia="標楷體" w:hAnsi="Times New Roman" w:cs="Times New Roman"/>
          <w:szCs w:val="24"/>
        </w:rPr>
      </w:pPr>
      <w:r w:rsidRPr="00A059BA">
        <w:rPr>
          <w:rFonts w:ascii="Times New Roman" w:eastAsia="標楷體" w:hAnsi="Times New Roman" w:cs="Times New Roman"/>
          <w:szCs w:val="24"/>
        </w:rPr>
        <w:t>2.</w:t>
      </w:r>
      <w:r w:rsidRPr="00A059BA">
        <w:rPr>
          <w:rFonts w:ascii="Times New Roman" w:eastAsia="標楷體" w:hAnsi="Times New Roman" w:cs="Times New Roman"/>
          <w:szCs w:val="24"/>
        </w:rPr>
        <w:t>專科學校畢業（含二專、三專、五專），任本校技工四年以上，近三年考績至少有兩年考列甲等者。</w:t>
      </w:r>
    </w:p>
    <w:p w:rsidR="00A52989" w:rsidRPr="00A059BA" w:rsidRDefault="00A52989" w:rsidP="00A059BA">
      <w:pPr>
        <w:ind w:leftChars="1100" w:left="2880" w:hangingChars="100" w:hanging="240"/>
        <w:jc w:val="both"/>
        <w:rPr>
          <w:rFonts w:ascii="Times New Roman" w:eastAsia="標楷體" w:hAnsi="Times New Roman" w:cs="Times New Roman"/>
          <w:szCs w:val="24"/>
        </w:rPr>
      </w:pPr>
      <w:r w:rsidRPr="00A059BA">
        <w:rPr>
          <w:rFonts w:ascii="Times New Roman" w:eastAsia="標楷體" w:hAnsi="Times New Roman" w:cs="Times New Roman"/>
          <w:szCs w:val="24"/>
        </w:rPr>
        <w:t>3.</w:t>
      </w:r>
      <w:r w:rsidRPr="00A059BA">
        <w:rPr>
          <w:rFonts w:ascii="Times New Roman" w:eastAsia="標楷體" w:hAnsi="Times New Roman" w:cs="Times New Roman"/>
          <w:szCs w:val="24"/>
        </w:rPr>
        <w:t>高中（職）畢業任本校技工七年以上近三年考績至少有兩年考列甲等者。</w:t>
      </w:r>
    </w:p>
    <w:p w:rsidR="00A52989" w:rsidRPr="00A059BA" w:rsidRDefault="00A52989" w:rsidP="00A059BA">
      <w:pPr>
        <w:adjustRightInd w:val="0"/>
        <w:ind w:leftChars="1097" w:left="2633"/>
        <w:jc w:val="both"/>
        <w:rPr>
          <w:rFonts w:ascii="Times New Roman" w:eastAsia="標楷體" w:hAnsi="Times New Roman" w:cs="Times New Roman"/>
          <w:kern w:val="0"/>
          <w:szCs w:val="24"/>
        </w:rPr>
      </w:pPr>
      <w:r w:rsidRPr="00A059BA">
        <w:rPr>
          <w:rFonts w:ascii="Times New Roman" w:eastAsia="標楷體" w:hAnsi="Times New Roman" w:cs="Times New Roman"/>
          <w:kern w:val="0"/>
          <w:szCs w:val="24"/>
        </w:rPr>
        <w:t>技佐並需具相關工作丙級技術證照，此為必備條件，無此資格者不能升任。</w:t>
      </w:r>
    </w:p>
    <w:p w:rsidR="00A52989" w:rsidRPr="00A059BA" w:rsidRDefault="00A52989" w:rsidP="00A059BA">
      <w:pPr>
        <w:ind w:leftChars="800" w:left="1920"/>
        <w:jc w:val="both"/>
        <w:rPr>
          <w:rFonts w:ascii="Times New Roman" w:eastAsia="標楷體" w:hAnsi="Times New Roman" w:cs="Times New Roman"/>
          <w:szCs w:val="24"/>
        </w:rPr>
      </w:pPr>
      <w:r w:rsidRPr="00A059BA">
        <w:rPr>
          <w:rFonts w:ascii="Times New Roman" w:eastAsia="標楷體" w:hAnsi="Times New Roman" w:cs="Times New Roman"/>
          <w:szCs w:val="24"/>
        </w:rPr>
        <w:t>（四）技工須具有下列資格之一：</w:t>
      </w:r>
    </w:p>
    <w:p w:rsidR="00A52989" w:rsidRPr="00A059BA" w:rsidRDefault="00A52989" w:rsidP="00A059BA">
      <w:pPr>
        <w:ind w:leftChars="1000" w:left="2400" w:firstLineChars="100" w:firstLine="240"/>
        <w:jc w:val="both"/>
        <w:rPr>
          <w:rFonts w:ascii="Times New Roman" w:eastAsia="標楷體" w:hAnsi="Times New Roman" w:cs="Times New Roman"/>
          <w:szCs w:val="24"/>
        </w:rPr>
      </w:pPr>
      <w:r w:rsidRPr="00A059BA">
        <w:rPr>
          <w:rFonts w:ascii="Times New Roman" w:eastAsia="標楷體" w:hAnsi="Times New Roman" w:cs="Times New Roman"/>
          <w:szCs w:val="24"/>
        </w:rPr>
        <w:t>1.</w:t>
      </w:r>
      <w:r w:rsidRPr="00A059BA">
        <w:rPr>
          <w:rFonts w:ascii="Times New Roman" w:eastAsia="標楷體" w:hAnsi="Times New Roman" w:cs="Times New Roman"/>
          <w:szCs w:val="24"/>
        </w:rPr>
        <w:t>高職相關學科畢業，成績優良者。</w:t>
      </w:r>
    </w:p>
    <w:p w:rsidR="00A52989" w:rsidRPr="00A059BA" w:rsidRDefault="00A52989" w:rsidP="00A059BA">
      <w:pPr>
        <w:ind w:leftChars="1000" w:left="2400" w:firstLineChars="100" w:firstLine="240"/>
        <w:jc w:val="both"/>
        <w:rPr>
          <w:rFonts w:ascii="Times New Roman" w:eastAsia="標楷體" w:hAnsi="Times New Roman" w:cs="Times New Roman"/>
          <w:szCs w:val="24"/>
        </w:rPr>
      </w:pPr>
      <w:r w:rsidRPr="00A059BA">
        <w:rPr>
          <w:rFonts w:ascii="Times New Roman" w:eastAsia="標楷體" w:hAnsi="Times New Roman" w:cs="Times New Roman"/>
          <w:szCs w:val="24"/>
        </w:rPr>
        <w:t>2.</w:t>
      </w:r>
      <w:r w:rsidRPr="00A059BA">
        <w:rPr>
          <w:rFonts w:ascii="Times New Roman" w:eastAsia="標楷體" w:hAnsi="Times New Roman" w:cs="Times New Roman"/>
          <w:szCs w:val="24"/>
        </w:rPr>
        <w:t>具專業技能且從事相關工作四年以上者。</w:t>
      </w:r>
    </w:p>
    <w:p w:rsidR="00A52989" w:rsidRPr="00A059BA" w:rsidRDefault="00A52989" w:rsidP="00A059BA">
      <w:pPr>
        <w:ind w:leftChars="82" w:left="197" w:firstLineChars="500" w:firstLine="1200"/>
        <w:jc w:val="both"/>
        <w:rPr>
          <w:rFonts w:ascii="Times New Roman" w:eastAsia="標楷體" w:hAnsi="Times New Roman" w:cs="Times New Roman"/>
          <w:szCs w:val="24"/>
        </w:rPr>
      </w:pPr>
      <w:r w:rsidRPr="00A059BA">
        <w:rPr>
          <w:rFonts w:ascii="Times New Roman" w:eastAsia="標楷體" w:hAnsi="Times New Roman" w:cs="Times New Roman"/>
          <w:szCs w:val="24"/>
        </w:rPr>
        <w:t>三、護理人員</w:t>
      </w:r>
    </w:p>
    <w:p w:rsidR="00A52989" w:rsidRPr="00A059BA" w:rsidRDefault="00A52989" w:rsidP="00A059BA">
      <w:pPr>
        <w:ind w:firstLineChars="799" w:firstLine="1918"/>
        <w:jc w:val="both"/>
        <w:rPr>
          <w:rFonts w:ascii="Times New Roman" w:eastAsia="標楷體" w:hAnsi="Times New Roman" w:cs="Times New Roman"/>
          <w:szCs w:val="24"/>
        </w:rPr>
      </w:pPr>
      <w:r w:rsidRPr="00A059BA">
        <w:rPr>
          <w:rFonts w:ascii="Times New Roman" w:eastAsia="標楷體" w:hAnsi="Times New Roman" w:cs="Times New Roman"/>
          <w:szCs w:val="24"/>
        </w:rPr>
        <w:t>護理人員需具有護理師證照及三年以上相關工作經驗者。</w:t>
      </w:r>
    </w:p>
    <w:p w:rsidR="00A52989" w:rsidRPr="00A059BA" w:rsidRDefault="00A52989" w:rsidP="00A059BA">
      <w:pPr>
        <w:ind w:left="1008" w:hangingChars="420" w:hanging="1008"/>
        <w:jc w:val="both"/>
        <w:rPr>
          <w:rFonts w:ascii="Times New Roman" w:eastAsia="標楷體" w:hAnsi="Times New Roman" w:cs="Times New Roman"/>
          <w:szCs w:val="24"/>
        </w:rPr>
      </w:pP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第五條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所列各職稱之升遷，應確實依其學歷、經歷及年資規定辦理。</w:t>
      </w:r>
    </w:p>
    <w:p w:rsidR="00A52989" w:rsidRPr="00A059BA" w:rsidRDefault="00A52989" w:rsidP="00A059BA">
      <w:pPr>
        <w:ind w:leftChars="506" w:left="1231" w:hangingChars="7" w:hanging="17"/>
        <w:jc w:val="both"/>
        <w:rPr>
          <w:rFonts w:ascii="Times New Roman" w:eastAsia="標楷體" w:hAnsi="Times New Roman" w:cs="Times New Roman"/>
          <w:szCs w:val="24"/>
        </w:rPr>
      </w:pPr>
      <w:r w:rsidRPr="00A059BA">
        <w:rPr>
          <w:rFonts w:ascii="Times New Roman" w:eastAsia="標楷體" w:hAnsi="Times New Roman" w:cs="Times New Roman"/>
          <w:szCs w:val="24"/>
        </w:rPr>
        <w:t>前一學年度或當學年度內曾受申誡以上之處分及敘薪薪級未達擬升職位之最低薪級者不得參加升遷。</w:t>
      </w:r>
    </w:p>
    <w:p w:rsidR="00A52989" w:rsidRPr="00A059BA" w:rsidRDefault="00A52989" w:rsidP="00A059BA">
      <w:pPr>
        <w:ind w:leftChars="506" w:left="1231" w:hangingChars="7" w:hanging="17"/>
        <w:jc w:val="both"/>
        <w:rPr>
          <w:rFonts w:ascii="Times New Roman" w:eastAsia="標楷體" w:hAnsi="Times New Roman" w:cs="Times New Roman"/>
          <w:szCs w:val="24"/>
        </w:rPr>
      </w:pPr>
      <w:r w:rsidRPr="00A059BA">
        <w:rPr>
          <w:rFonts w:ascii="Times New Roman" w:eastAsia="標楷體" w:hAnsi="Times New Roman" w:cs="Times New Roman"/>
          <w:szCs w:val="24"/>
        </w:rPr>
        <w:t>曾輪調不同二級以上單位且服務績效獲單位主管肯定者，始得提出升遷申請。但因業務性質特殊無法輪調經專案簽准者，不在此限。</w:t>
      </w:r>
    </w:p>
    <w:p w:rsidR="00A52989" w:rsidRPr="00A059BA" w:rsidRDefault="00A52989" w:rsidP="00A059BA">
      <w:pPr>
        <w:ind w:leftChars="506" w:left="1231" w:hangingChars="7" w:hanging="17"/>
        <w:jc w:val="both"/>
        <w:rPr>
          <w:rFonts w:ascii="Times New Roman" w:eastAsia="標楷體" w:hAnsi="Times New Roman" w:cs="Times New Roman"/>
          <w:szCs w:val="24"/>
        </w:rPr>
      </w:pPr>
      <w:r w:rsidRPr="00A059BA">
        <w:rPr>
          <w:rFonts w:ascii="Times New Roman" w:eastAsia="標楷體" w:hAnsi="Times New Roman" w:cs="Times New Roman"/>
          <w:szCs w:val="24"/>
        </w:rPr>
        <w:t>但組長或中心主任之職缺，無法覓得符合規定人員升任時，得</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依下列規定辦理：</w:t>
      </w:r>
    </w:p>
    <w:p w:rsidR="00A52989" w:rsidRPr="00A059BA" w:rsidRDefault="00A52989" w:rsidP="00A059BA">
      <w:pPr>
        <w:ind w:leftChars="531" w:left="1699" w:hangingChars="177" w:hanging="425"/>
        <w:jc w:val="both"/>
        <w:rPr>
          <w:rFonts w:ascii="Times New Roman" w:eastAsia="標楷體" w:hAnsi="Times New Roman" w:cs="Times New Roman"/>
          <w:szCs w:val="24"/>
        </w:rPr>
      </w:pPr>
      <w:r w:rsidRPr="00A059BA">
        <w:rPr>
          <w:rFonts w:ascii="Times New Roman" w:eastAsia="標楷體" w:hAnsi="Times New Roman" w:cs="Times New Roman"/>
          <w:szCs w:val="24"/>
        </w:rPr>
        <w:t>一、由專員、編審或技正中之合格人員權理（合格人員權理即指其薪級已達組長或中心主任最低薪級</w:t>
      </w:r>
      <w:r w:rsidRPr="00A059BA">
        <w:rPr>
          <w:rFonts w:ascii="Times New Roman" w:eastAsia="標楷體" w:hAnsi="Times New Roman" w:cs="Times New Roman"/>
          <w:szCs w:val="24"/>
        </w:rPr>
        <w:t>310</w:t>
      </w:r>
      <w:r w:rsidRPr="00A059BA">
        <w:rPr>
          <w:rFonts w:ascii="Times New Roman" w:eastAsia="標楷體" w:hAnsi="Times New Roman" w:cs="Times New Roman"/>
          <w:szCs w:val="24"/>
        </w:rPr>
        <w:t>元，其主管加给比照二級主管標準發給），俟相關資歷符合原升遷規定及權理期間考績至少有兩年考列甲等時始得真除。</w:t>
      </w:r>
    </w:p>
    <w:p w:rsidR="00A52989" w:rsidRPr="00A059BA" w:rsidRDefault="00A52989" w:rsidP="00A059BA">
      <w:pPr>
        <w:ind w:leftChars="531" w:left="1699" w:hangingChars="177" w:hanging="425"/>
        <w:jc w:val="both"/>
        <w:rPr>
          <w:rFonts w:ascii="Times New Roman" w:eastAsia="標楷體" w:hAnsi="Times New Roman" w:cs="Times New Roman"/>
          <w:szCs w:val="24"/>
        </w:rPr>
      </w:pPr>
      <w:r w:rsidRPr="00A059BA">
        <w:rPr>
          <w:rFonts w:ascii="Times New Roman" w:eastAsia="標楷體" w:hAnsi="Times New Roman" w:cs="Times New Roman"/>
          <w:szCs w:val="24"/>
        </w:rPr>
        <w:t>二、如專員、編審、技正等人員未達權理條件即為代理（代理期間其主管加給比照二級代理主管標準發給），俟其薪級已達權理條件及代理期間考績至少有兩年考列甲等時始得升任為權理。</w:t>
      </w:r>
    </w:p>
    <w:p w:rsidR="00A52989" w:rsidRPr="00A059BA" w:rsidRDefault="00A52989" w:rsidP="00A059BA">
      <w:pPr>
        <w:ind w:leftChars="531" w:left="1699" w:hangingChars="177" w:hanging="425"/>
        <w:jc w:val="both"/>
        <w:rPr>
          <w:rFonts w:ascii="Times New Roman" w:eastAsia="標楷體" w:hAnsi="Times New Roman" w:cs="Times New Roman"/>
          <w:szCs w:val="24"/>
        </w:rPr>
      </w:pPr>
      <w:r w:rsidRPr="00A059BA">
        <w:rPr>
          <w:rFonts w:ascii="Times New Roman" w:eastAsia="標楷體" w:hAnsi="Times New Roman" w:cs="Times New Roman"/>
          <w:szCs w:val="24"/>
        </w:rPr>
        <w:t>三、專員、編審、技正之人員中無法覓得適當人選權理或代理，得由組員或技士人員代理（代理期間其主管加给比照二級代理主管標準發給）。</w:t>
      </w:r>
    </w:p>
    <w:p w:rsidR="00A52989" w:rsidRPr="00A059BA" w:rsidRDefault="00A52989" w:rsidP="00A059BA">
      <w:pPr>
        <w:ind w:leftChars="531" w:left="1699" w:hangingChars="177" w:hanging="425"/>
        <w:jc w:val="both"/>
        <w:rPr>
          <w:rFonts w:ascii="Times New Roman" w:eastAsia="標楷體" w:hAnsi="Times New Roman" w:cs="Times New Roman"/>
          <w:szCs w:val="24"/>
        </w:rPr>
      </w:pPr>
      <w:r w:rsidRPr="00A059BA">
        <w:rPr>
          <w:rFonts w:ascii="Times New Roman" w:eastAsia="標楷體" w:hAnsi="Times New Roman" w:cs="Times New Roman"/>
          <w:szCs w:val="24"/>
        </w:rPr>
        <w:t>四、上述各項人事案仍須經職工人事評議委員會審議，簽請校長核定後公佈。</w:t>
      </w:r>
    </w:p>
    <w:p w:rsidR="00A52989" w:rsidRPr="00A059BA" w:rsidRDefault="00A52989" w:rsidP="00A059BA">
      <w:pPr>
        <w:ind w:left="1008" w:hangingChars="420" w:hanging="1008"/>
        <w:jc w:val="both"/>
        <w:rPr>
          <w:rFonts w:ascii="Times New Roman" w:eastAsia="標楷體" w:hAnsi="Times New Roman" w:cs="Times New Roman"/>
          <w:szCs w:val="24"/>
        </w:rPr>
      </w:pP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第六條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辦理升遷程序</w:t>
      </w:r>
    </w:p>
    <w:p w:rsidR="00A52989" w:rsidRPr="00A059BA" w:rsidRDefault="00A52989" w:rsidP="00A059BA">
      <w:pPr>
        <w:ind w:left="1701" w:hanging="425"/>
        <w:jc w:val="both"/>
        <w:rPr>
          <w:rFonts w:ascii="Times New Roman" w:eastAsia="標楷體" w:hAnsi="Times New Roman" w:cs="Times New Roman"/>
          <w:szCs w:val="24"/>
        </w:rPr>
      </w:pPr>
      <w:r w:rsidRPr="00A059BA">
        <w:rPr>
          <w:rFonts w:ascii="Times New Roman" w:eastAsia="標楷體" w:hAnsi="Times New Roman" w:cs="Times New Roman"/>
          <w:szCs w:val="24"/>
        </w:rPr>
        <w:t>一、人事室應於每年四月底前，依職員員額比例配置標準規定，將預訂升遷職缺名額簽請校長核定後公告。</w:t>
      </w:r>
    </w:p>
    <w:p w:rsidR="00A52989" w:rsidRPr="00A059BA" w:rsidRDefault="00A52989" w:rsidP="00A059BA">
      <w:pPr>
        <w:ind w:left="1701" w:hanging="425"/>
        <w:jc w:val="both"/>
        <w:rPr>
          <w:rFonts w:ascii="Times New Roman" w:eastAsia="標楷體" w:hAnsi="Times New Roman" w:cs="Times New Roman"/>
          <w:szCs w:val="24"/>
        </w:rPr>
      </w:pPr>
      <w:r w:rsidRPr="00A059BA">
        <w:rPr>
          <w:rFonts w:ascii="Times New Roman" w:eastAsia="標楷體" w:hAnsi="Times New Roman" w:cs="Times New Roman"/>
          <w:szCs w:val="24"/>
        </w:rPr>
        <w:t>二、符合任用資格欲參加甄試之同仁，應於上述名額公佈後兩週內，填寫升遷申請表，由單位主管推薦，並附上個人資歷及最近連續三年考績至少有兩年考列甲等之證明，並參加職員工之升遷筆試。</w:t>
      </w:r>
    </w:p>
    <w:p w:rsidR="00A52989" w:rsidRPr="00A059BA" w:rsidRDefault="00A52989" w:rsidP="00A059BA">
      <w:pPr>
        <w:ind w:left="1701" w:hanging="425"/>
        <w:jc w:val="both"/>
        <w:rPr>
          <w:rFonts w:ascii="Times New Roman" w:eastAsia="標楷體" w:hAnsi="Times New Roman" w:cs="Times New Roman"/>
          <w:szCs w:val="24"/>
        </w:rPr>
      </w:pPr>
      <w:r w:rsidRPr="00A059BA">
        <w:rPr>
          <w:rFonts w:ascii="Times New Roman" w:eastAsia="標楷體" w:hAnsi="Times New Roman" w:cs="Times New Roman"/>
          <w:szCs w:val="24"/>
        </w:rPr>
        <w:lastRenderedPageBreak/>
        <w:t>三、職員工之升遷考核申請表及意見表（如附表一、附表二）及筆試成績，由人事室彙整；提職工人事評議委員會審議核分排序後，簽請校長核定圈選，獲得升遷人員自每年八月一日起生效。</w:t>
      </w:r>
    </w:p>
    <w:p w:rsidR="00A52989" w:rsidRPr="00A059BA" w:rsidRDefault="00A52989" w:rsidP="00A059BA">
      <w:pPr>
        <w:tabs>
          <w:tab w:val="left" w:pos="1276"/>
        </w:tabs>
        <w:ind w:left="1217" w:hangingChars="507" w:hanging="1217"/>
        <w:jc w:val="both"/>
        <w:rPr>
          <w:rFonts w:ascii="Times New Roman" w:eastAsia="標楷體" w:hAnsi="Times New Roman" w:cs="Times New Roman"/>
          <w:szCs w:val="24"/>
        </w:rPr>
      </w:pP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第七條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編制職員員額出缺時，得優先遴用依「南臺科技大學約聘人員僱用辦法」聘僱且符合任用資格之優秀約聘人員，轉任為正式編制人員。</w:t>
      </w:r>
    </w:p>
    <w:p w:rsidR="00A52989" w:rsidRPr="00A059BA" w:rsidRDefault="00A52989" w:rsidP="00A059BA">
      <w:pPr>
        <w:ind w:leftChars="530" w:left="1274" w:hangingChars="1" w:hanging="2"/>
        <w:jc w:val="both"/>
        <w:rPr>
          <w:rFonts w:ascii="Times New Roman" w:eastAsia="標楷體" w:hAnsi="Times New Roman" w:cs="Times New Roman"/>
          <w:szCs w:val="24"/>
        </w:rPr>
      </w:pPr>
      <w:r w:rsidRPr="00A059BA">
        <w:rPr>
          <w:rFonts w:ascii="Times New Roman" w:eastAsia="標楷體" w:hAnsi="Times New Roman" w:cs="Times New Roman"/>
          <w:szCs w:val="24"/>
        </w:rPr>
        <w:t>若各單位新聘職員，所須具備專長不易覓得時，其任用資格得由單位主管專案簽報校長核可後，提報職工人事評議委員會審議通過，再依聘任程序聘用之。</w:t>
      </w:r>
    </w:p>
    <w:p w:rsidR="00A52989" w:rsidRPr="00A059BA" w:rsidRDefault="00A52989" w:rsidP="00A059BA">
      <w:pPr>
        <w:ind w:left="1330" w:hangingChars="554" w:hanging="1330"/>
        <w:jc w:val="both"/>
        <w:rPr>
          <w:rFonts w:ascii="Times New Roman" w:eastAsia="標楷體" w:hAnsi="Times New Roman" w:cs="Times New Roman"/>
          <w:szCs w:val="24"/>
        </w:rPr>
      </w:pP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第八條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取得與工作相關之國家証照或國際性資訊認証，得酌發給技術津貼，其辦法另訂之。</w:t>
      </w:r>
    </w:p>
    <w:p w:rsidR="00A52989" w:rsidRPr="00A059BA" w:rsidRDefault="00A52989" w:rsidP="00A059BA">
      <w:pPr>
        <w:ind w:left="1217" w:hangingChars="507" w:hanging="1217"/>
        <w:jc w:val="both"/>
        <w:rPr>
          <w:rFonts w:ascii="Times New Roman" w:eastAsia="標楷體" w:hAnsi="Times New Roman" w:cs="Times New Roman"/>
          <w:szCs w:val="24"/>
        </w:rPr>
      </w:pP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第九條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本校職員工在任職期間依本校「教職員工成績考核辦法」考列丁等或連續兩年考列丙等者應予免職。</w:t>
      </w:r>
    </w:p>
    <w:p w:rsidR="00A52989" w:rsidRPr="00A059BA" w:rsidRDefault="00A52989" w:rsidP="00A059BA">
      <w:pPr>
        <w:ind w:left="1330" w:hangingChars="554" w:hanging="1330"/>
        <w:jc w:val="both"/>
        <w:rPr>
          <w:rFonts w:ascii="Times New Roman" w:eastAsia="標楷體" w:hAnsi="Times New Roman" w:cs="Times New Roman"/>
          <w:szCs w:val="24"/>
        </w:rPr>
      </w:pP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第十條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本辦法經校務會議通過，陳請校長核定後公布施行，修正時亦同。</w:t>
      </w:r>
    </w:p>
    <w:p w:rsidR="0039404E" w:rsidRPr="0006279C" w:rsidRDefault="0039404E" w:rsidP="0039404E">
      <w:pPr>
        <w:jc w:val="center"/>
        <w:rPr>
          <w:rFonts w:ascii="Times New Roman" w:eastAsia="標楷體" w:hAnsi="Times New Roman" w:cs="Times New Roman"/>
          <w:b/>
          <w:sz w:val="28"/>
          <w:szCs w:val="28"/>
        </w:rPr>
        <w:sectPr w:rsidR="0039404E" w:rsidRPr="0006279C" w:rsidSect="00A24B9E">
          <w:pgSz w:w="11906" w:h="16838" w:code="9"/>
          <w:pgMar w:top="1134" w:right="1134" w:bottom="1134" w:left="1134" w:header="0" w:footer="284" w:gutter="0"/>
          <w:cols w:space="425"/>
          <w:docGrid w:linePitch="360"/>
        </w:sectPr>
      </w:pPr>
    </w:p>
    <w:p w:rsidR="00A52989" w:rsidRPr="009F433E" w:rsidRDefault="00A52989" w:rsidP="009F433E">
      <w:pPr>
        <w:spacing w:line="360" w:lineRule="auto"/>
        <w:ind w:firstLineChars="50" w:firstLine="180"/>
        <w:jc w:val="center"/>
        <w:rPr>
          <w:rFonts w:ascii="Times New Roman" w:eastAsia="標楷體" w:hAnsi="Times New Roman" w:cs="Times New Roman"/>
          <w:b/>
          <w:spacing w:val="20"/>
          <w:sz w:val="32"/>
          <w:szCs w:val="32"/>
        </w:rPr>
      </w:pPr>
      <w:r w:rsidRPr="009F433E">
        <w:rPr>
          <w:rFonts w:ascii="Times New Roman" w:eastAsia="標楷體" w:hAnsi="Times New Roman" w:cs="Times New Roman"/>
          <w:b/>
          <w:spacing w:val="20"/>
          <w:sz w:val="32"/>
          <w:szCs w:val="32"/>
        </w:rPr>
        <w:lastRenderedPageBreak/>
        <w:t>南臺科技大學教職員工敘薪辦法</w:t>
      </w:r>
    </w:p>
    <w:p w:rsidR="00A52989" w:rsidRPr="00F57FCB" w:rsidRDefault="00A52989" w:rsidP="00F57FCB">
      <w:pPr>
        <w:spacing w:line="240" w:lineRule="exact"/>
        <w:jc w:val="right"/>
        <w:rPr>
          <w:rFonts w:ascii="Times New Roman" w:eastAsia="標楷體" w:hAnsi="Times New Roman" w:cs="Times New Roman"/>
          <w:sz w:val="20"/>
        </w:rPr>
      </w:pPr>
      <w:r w:rsidRPr="0006279C">
        <w:rPr>
          <w:rFonts w:ascii="Times New Roman" w:eastAsia="標楷體" w:hAnsi="Times New Roman" w:cs="Times New Roman"/>
        </w:rPr>
        <w:t xml:space="preserve">                         </w:t>
      </w:r>
      <w:r w:rsidRPr="00F57FCB">
        <w:rPr>
          <w:rFonts w:ascii="Times New Roman" w:eastAsia="標楷體" w:hAnsi="Times New Roman" w:cs="Times New Roman"/>
          <w:sz w:val="20"/>
        </w:rPr>
        <w:t xml:space="preserve"> 810917</w:t>
      </w:r>
      <w:r w:rsidRPr="00F57FCB">
        <w:rPr>
          <w:rFonts w:ascii="Times New Roman" w:eastAsia="標楷體" w:hAnsi="Times New Roman" w:cs="Times New Roman"/>
          <w:sz w:val="20"/>
        </w:rPr>
        <w:t>教育部台（</w:t>
      </w:r>
      <w:r w:rsidRPr="00F57FCB">
        <w:rPr>
          <w:rFonts w:ascii="Times New Roman" w:eastAsia="標楷體" w:hAnsi="Times New Roman" w:cs="Times New Roman"/>
          <w:sz w:val="20"/>
        </w:rPr>
        <w:t>81</w:t>
      </w:r>
      <w:r w:rsidRPr="00F57FCB">
        <w:rPr>
          <w:rFonts w:ascii="Times New Roman" w:eastAsia="標楷體" w:hAnsi="Times New Roman" w:cs="Times New Roman"/>
          <w:sz w:val="20"/>
        </w:rPr>
        <w:t>）人字第五一三九八號函核准</w:t>
      </w:r>
    </w:p>
    <w:p w:rsidR="00A52989" w:rsidRPr="00F57FCB" w:rsidRDefault="00A52989" w:rsidP="00F57FCB">
      <w:pPr>
        <w:spacing w:line="240" w:lineRule="exact"/>
        <w:jc w:val="right"/>
        <w:rPr>
          <w:rFonts w:ascii="Times New Roman" w:eastAsia="標楷體" w:hAnsi="Times New Roman" w:cs="Times New Roman"/>
          <w:sz w:val="20"/>
        </w:rPr>
      </w:pPr>
      <w:r w:rsidRPr="00F57FCB">
        <w:rPr>
          <w:rFonts w:ascii="Times New Roman" w:eastAsia="標楷體" w:hAnsi="Times New Roman" w:cs="Times New Roman"/>
          <w:sz w:val="20"/>
        </w:rPr>
        <w:t xml:space="preserve">                               830616</w:t>
      </w:r>
      <w:r w:rsidRPr="00F57FCB">
        <w:rPr>
          <w:rFonts w:ascii="Times New Roman" w:eastAsia="標楷體" w:hAnsi="Times New Roman" w:cs="Times New Roman"/>
          <w:sz w:val="20"/>
        </w:rPr>
        <w:t>教育部台（</w:t>
      </w:r>
      <w:r w:rsidRPr="00F57FCB">
        <w:rPr>
          <w:rFonts w:ascii="Times New Roman" w:eastAsia="標楷體" w:hAnsi="Times New Roman" w:cs="Times New Roman"/>
          <w:sz w:val="20"/>
        </w:rPr>
        <w:t>83</w:t>
      </w:r>
      <w:r w:rsidRPr="00F57FCB">
        <w:rPr>
          <w:rFonts w:ascii="Times New Roman" w:eastAsia="標楷體" w:hAnsi="Times New Roman" w:cs="Times New Roman"/>
          <w:sz w:val="20"/>
        </w:rPr>
        <w:t>）人字第</w:t>
      </w:r>
      <w:r w:rsidRPr="00F57FCB">
        <w:rPr>
          <w:rFonts w:ascii="Times New Roman" w:eastAsia="標楷體" w:hAnsi="Times New Roman" w:cs="Times New Roman"/>
          <w:sz w:val="20"/>
        </w:rPr>
        <w:t>031301</w:t>
      </w:r>
      <w:r w:rsidRPr="00F57FCB">
        <w:rPr>
          <w:rFonts w:ascii="Times New Roman" w:eastAsia="標楷體" w:hAnsi="Times New Roman" w:cs="Times New Roman"/>
          <w:sz w:val="20"/>
        </w:rPr>
        <w:t>號函同意備查</w:t>
      </w:r>
    </w:p>
    <w:p w:rsidR="00A52989" w:rsidRPr="00F57FCB" w:rsidRDefault="00A52989" w:rsidP="00F57FCB">
      <w:pPr>
        <w:spacing w:line="240" w:lineRule="exact"/>
        <w:jc w:val="right"/>
        <w:rPr>
          <w:rFonts w:ascii="Times New Roman" w:eastAsia="標楷體" w:hAnsi="Times New Roman" w:cs="Times New Roman"/>
          <w:sz w:val="20"/>
        </w:rPr>
      </w:pPr>
      <w:r w:rsidRPr="00F57FCB">
        <w:rPr>
          <w:rFonts w:ascii="Times New Roman" w:eastAsia="標楷體" w:hAnsi="Times New Roman" w:cs="Times New Roman"/>
          <w:sz w:val="20"/>
        </w:rPr>
        <w:t xml:space="preserve">                               860317</w:t>
      </w:r>
      <w:r w:rsidRPr="00F57FCB">
        <w:rPr>
          <w:rFonts w:ascii="Times New Roman" w:eastAsia="標楷體" w:hAnsi="Times New Roman" w:cs="Times New Roman"/>
          <w:sz w:val="20"/>
        </w:rPr>
        <w:t>教育部台（</w:t>
      </w:r>
      <w:r w:rsidRPr="00F57FCB">
        <w:rPr>
          <w:rFonts w:ascii="Times New Roman" w:eastAsia="標楷體" w:hAnsi="Times New Roman" w:cs="Times New Roman"/>
          <w:sz w:val="20"/>
        </w:rPr>
        <w:t>86</w:t>
      </w:r>
      <w:r w:rsidRPr="00F57FCB">
        <w:rPr>
          <w:rFonts w:ascii="Times New Roman" w:eastAsia="標楷體" w:hAnsi="Times New Roman" w:cs="Times New Roman"/>
          <w:sz w:val="20"/>
        </w:rPr>
        <w:t>）人（一）字第</w:t>
      </w:r>
      <w:r w:rsidRPr="00F57FCB">
        <w:rPr>
          <w:rFonts w:ascii="Times New Roman" w:eastAsia="標楷體" w:hAnsi="Times New Roman" w:cs="Times New Roman"/>
          <w:sz w:val="20"/>
        </w:rPr>
        <w:t>86022881</w:t>
      </w:r>
      <w:r w:rsidRPr="00F57FCB">
        <w:rPr>
          <w:rFonts w:ascii="Times New Roman" w:eastAsia="標楷體" w:hAnsi="Times New Roman" w:cs="Times New Roman"/>
          <w:sz w:val="20"/>
        </w:rPr>
        <w:t>號函同意備查</w:t>
      </w:r>
    </w:p>
    <w:p w:rsidR="00A52989" w:rsidRPr="00F57FCB" w:rsidRDefault="00A52989" w:rsidP="00F57FCB">
      <w:pPr>
        <w:spacing w:line="240" w:lineRule="exact"/>
        <w:jc w:val="right"/>
        <w:rPr>
          <w:rFonts w:ascii="Times New Roman" w:eastAsia="標楷體" w:hAnsi="Times New Roman" w:cs="Times New Roman"/>
          <w:sz w:val="20"/>
        </w:rPr>
      </w:pPr>
      <w:r w:rsidRPr="00F57FCB">
        <w:rPr>
          <w:rFonts w:ascii="Times New Roman" w:eastAsia="標楷體" w:hAnsi="Times New Roman" w:cs="Times New Roman"/>
          <w:sz w:val="20"/>
        </w:rPr>
        <w:t xml:space="preserve">                               901122</w:t>
      </w:r>
      <w:r w:rsidRPr="00F57FCB">
        <w:rPr>
          <w:rFonts w:ascii="Times New Roman" w:eastAsia="標楷體" w:hAnsi="Times New Roman" w:cs="Times New Roman"/>
          <w:sz w:val="20"/>
        </w:rPr>
        <w:t>教育部台（</w:t>
      </w:r>
      <w:r w:rsidRPr="00F57FCB">
        <w:rPr>
          <w:rFonts w:ascii="Times New Roman" w:eastAsia="標楷體" w:hAnsi="Times New Roman" w:cs="Times New Roman"/>
          <w:sz w:val="20"/>
        </w:rPr>
        <w:t>90</w:t>
      </w:r>
      <w:r w:rsidRPr="00F57FCB">
        <w:rPr>
          <w:rFonts w:ascii="Times New Roman" w:eastAsia="標楷體" w:hAnsi="Times New Roman" w:cs="Times New Roman"/>
          <w:sz w:val="20"/>
        </w:rPr>
        <w:t>）人（一）字第</w:t>
      </w:r>
      <w:r w:rsidRPr="00F57FCB">
        <w:rPr>
          <w:rFonts w:ascii="Times New Roman" w:eastAsia="標楷體" w:hAnsi="Times New Roman" w:cs="Times New Roman"/>
          <w:sz w:val="20"/>
        </w:rPr>
        <w:t>90141455</w:t>
      </w:r>
      <w:r w:rsidRPr="00F57FCB">
        <w:rPr>
          <w:rFonts w:ascii="Times New Roman" w:eastAsia="標楷體" w:hAnsi="Times New Roman" w:cs="Times New Roman"/>
          <w:sz w:val="20"/>
        </w:rPr>
        <w:t>號函核備</w:t>
      </w:r>
    </w:p>
    <w:p w:rsidR="00A52989" w:rsidRPr="00F57FCB" w:rsidRDefault="00A52989" w:rsidP="00F57FCB">
      <w:pPr>
        <w:spacing w:line="240" w:lineRule="exact"/>
        <w:jc w:val="right"/>
        <w:rPr>
          <w:rFonts w:ascii="Times New Roman" w:eastAsia="標楷體" w:hAnsi="Times New Roman" w:cs="Times New Roman"/>
          <w:sz w:val="20"/>
        </w:rPr>
      </w:pPr>
      <w:r w:rsidRPr="00F57FCB">
        <w:rPr>
          <w:rFonts w:ascii="Times New Roman" w:eastAsia="標楷體" w:hAnsi="Times New Roman" w:cs="Times New Roman"/>
          <w:sz w:val="20"/>
        </w:rPr>
        <w:t xml:space="preserve">                               910529</w:t>
      </w:r>
      <w:r w:rsidRPr="00F57FCB">
        <w:rPr>
          <w:rFonts w:ascii="Times New Roman" w:eastAsia="標楷體" w:hAnsi="Times New Roman" w:cs="Times New Roman"/>
          <w:sz w:val="20"/>
        </w:rPr>
        <w:t>教育部台（</w:t>
      </w:r>
      <w:r w:rsidRPr="00F57FCB">
        <w:rPr>
          <w:rFonts w:ascii="Times New Roman" w:eastAsia="標楷體" w:hAnsi="Times New Roman" w:cs="Times New Roman"/>
          <w:sz w:val="20"/>
        </w:rPr>
        <w:t>91</w:t>
      </w:r>
      <w:r w:rsidRPr="00F57FCB">
        <w:rPr>
          <w:rFonts w:ascii="Times New Roman" w:eastAsia="標楷體" w:hAnsi="Times New Roman" w:cs="Times New Roman"/>
          <w:sz w:val="20"/>
        </w:rPr>
        <w:t>）人（三）字第</w:t>
      </w:r>
      <w:r w:rsidRPr="00F57FCB">
        <w:rPr>
          <w:rFonts w:ascii="Times New Roman" w:eastAsia="標楷體" w:hAnsi="Times New Roman" w:cs="Times New Roman"/>
          <w:sz w:val="20"/>
        </w:rPr>
        <w:t>91054308</w:t>
      </w:r>
      <w:r w:rsidRPr="00F57FCB">
        <w:rPr>
          <w:rFonts w:ascii="Times New Roman" w:eastAsia="標楷體" w:hAnsi="Times New Roman" w:cs="Times New Roman"/>
          <w:sz w:val="20"/>
        </w:rPr>
        <w:t>號函同意備查</w:t>
      </w:r>
    </w:p>
    <w:p w:rsidR="00A52989" w:rsidRPr="00F57FCB" w:rsidRDefault="00A52989" w:rsidP="00F57FCB">
      <w:pPr>
        <w:spacing w:line="240" w:lineRule="exact"/>
        <w:jc w:val="right"/>
        <w:rPr>
          <w:rFonts w:ascii="Times New Roman" w:eastAsia="標楷體" w:hAnsi="Times New Roman" w:cs="Times New Roman"/>
          <w:sz w:val="20"/>
        </w:rPr>
      </w:pPr>
      <w:r w:rsidRPr="00F57FCB">
        <w:rPr>
          <w:rFonts w:ascii="Times New Roman" w:eastAsia="標楷體" w:hAnsi="Times New Roman" w:cs="Times New Roman"/>
          <w:sz w:val="20"/>
        </w:rPr>
        <w:t xml:space="preserve">                               930618</w:t>
      </w:r>
      <w:r w:rsidRPr="00F57FCB">
        <w:rPr>
          <w:rFonts w:ascii="Times New Roman" w:eastAsia="標楷體" w:hAnsi="Times New Roman" w:cs="Times New Roman"/>
          <w:sz w:val="20"/>
        </w:rPr>
        <w:t>教育部台人</w:t>
      </w:r>
      <w:r w:rsidRPr="00F57FCB">
        <w:rPr>
          <w:rFonts w:ascii="Times New Roman" w:eastAsia="標楷體" w:hAnsi="Times New Roman" w:cs="Times New Roman"/>
          <w:sz w:val="20"/>
        </w:rPr>
        <w:t>(</w:t>
      </w:r>
      <w:r w:rsidRPr="00F57FCB">
        <w:rPr>
          <w:rFonts w:ascii="Times New Roman" w:eastAsia="標楷體" w:hAnsi="Times New Roman" w:cs="Times New Roman"/>
          <w:sz w:val="20"/>
        </w:rPr>
        <w:t>一</w:t>
      </w:r>
      <w:r w:rsidRPr="00F57FCB">
        <w:rPr>
          <w:rFonts w:ascii="Times New Roman" w:eastAsia="標楷體" w:hAnsi="Times New Roman" w:cs="Times New Roman"/>
          <w:sz w:val="20"/>
        </w:rPr>
        <w:t>)</w:t>
      </w:r>
      <w:r w:rsidRPr="00F57FCB">
        <w:rPr>
          <w:rFonts w:ascii="Times New Roman" w:eastAsia="標楷體" w:hAnsi="Times New Roman" w:cs="Times New Roman"/>
          <w:sz w:val="20"/>
        </w:rPr>
        <w:t>字第</w:t>
      </w:r>
      <w:r w:rsidRPr="00F57FCB">
        <w:rPr>
          <w:rFonts w:ascii="Times New Roman" w:eastAsia="標楷體" w:hAnsi="Times New Roman" w:cs="Times New Roman"/>
          <w:sz w:val="20"/>
        </w:rPr>
        <w:t xml:space="preserve"> 0930079702</w:t>
      </w:r>
      <w:r w:rsidRPr="00F57FCB">
        <w:rPr>
          <w:rFonts w:ascii="Times New Roman" w:eastAsia="標楷體" w:hAnsi="Times New Roman" w:cs="Times New Roman"/>
          <w:sz w:val="20"/>
        </w:rPr>
        <w:t>號同意備查</w:t>
      </w:r>
    </w:p>
    <w:p w:rsidR="00A52989" w:rsidRPr="00F57FCB" w:rsidRDefault="00A52989" w:rsidP="00F57FCB">
      <w:pPr>
        <w:spacing w:line="240" w:lineRule="exact"/>
        <w:jc w:val="right"/>
        <w:rPr>
          <w:rFonts w:ascii="Times New Roman" w:eastAsia="標楷體" w:hAnsi="Times New Roman" w:cs="Times New Roman"/>
          <w:spacing w:val="-4"/>
          <w:sz w:val="20"/>
        </w:rPr>
      </w:pPr>
      <w:r w:rsidRPr="00F57FCB">
        <w:rPr>
          <w:rFonts w:ascii="Times New Roman" w:eastAsia="標楷體" w:hAnsi="Times New Roman" w:cs="Times New Roman"/>
          <w:spacing w:val="-4"/>
          <w:sz w:val="20"/>
        </w:rPr>
        <w:t>1000106</w:t>
      </w:r>
      <w:r w:rsidRPr="00F57FCB">
        <w:rPr>
          <w:rFonts w:ascii="Times New Roman" w:eastAsia="標楷體" w:hAnsi="Times New Roman" w:cs="Times New Roman"/>
          <w:spacing w:val="-4"/>
          <w:sz w:val="20"/>
        </w:rPr>
        <w:t>財團法人中華民國私立學校教職員退休撫卹離職資遣儲金管理委員會（</w:t>
      </w:r>
      <w:r w:rsidRPr="00F57FCB">
        <w:rPr>
          <w:rFonts w:ascii="Times New Roman" w:eastAsia="標楷體" w:hAnsi="Times New Roman" w:cs="Times New Roman"/>
          <w:spacing w:val="-4"/>
          <w:sz w:val="20"/>
        </w:rPr>
        <w:t>100</w:t>
      </w:r>
      <w:r w:rsidRPr="00F57FCB">
        <w:rPr>
          <w:rFonts w:ascii="Times New Roman" w:eastAsia="標楷體" w:hAnsi="Times New Roman" w:cs="Times New Roman"/>
          <w:spacing w:val="-4"/>
          <w:sz w:val="20"/>
        </w:rPr>
        <w:t>）儲基字第</w:t>
      </w:r>
      <w:r w:rsidRPr="00F57FCB">
        <w:rPr>
          <w:rFonts w:ascii="Times New Roman" w:eastAsia="標楷體" w:hAnsi="Times New Roman" w:cs="Times New Roman"/>
          <w:spacing w:val="-4"/>
          <w:sz w:val="20"/>
        </w:rPr>
        <w:t>0028</w:t>
      </w:r>
      <w:r w:rsidRPr="00F57FCB">
        <w:rPr>
          <w:rFonts w:ascii="Times New Roman" w:eastAsia="標楷體" w:hAnsi="Times New Roman" w:cs="Times New Roman"/>
          <w:spacing w:val="-4"/>
          <w:sz w:val="20"/>
        </w:rPr>
        <w:t>號函同意備查</w:t>
      </w:r>
    </w:p>
    <w:p w:rsidR="00A52989" w:rsidRPr="00F57FCB" w:rsidRDefault="00A52989" w:rsidP="00F57FCB">
      <w:pPr>
        <w:spacing w:line="240" w:lineRule="exact"/>
        <w:jc w:val="right"/>
        <w:rPr>
          <w:rFonts w:ascii="Times New Roman" w:eastAsia="標楷體" w:hAnsi="Times New Roman" w:cs="Times New Roman"/>
          <w:sz w:val="20"/>
        </w:rPr>
      </w:pPr>
    </w:p>
    <w:p w:rsidR="00A52989" w:rsidRPr="00A059BA" w:rsidRDefault="00A52989" w:rsidP="00A059BA">
      <w:pPr>
        <w:ind w:left="960" w:hangingChars="400" w:hanging="960"/>
        <w:rPr>
          <w:rFonts w:ascii="Times New Roman" w:eastAsia="標楷體" w:hAnsi="Times New Roman" w:cs="Times New Roman"/>
          <w:szCs w:val="24"/>
        </w:rPr>
      </w:pPr>
      <w:r w:rsidRPr="00A059BA">
        <w:rPr>
          <w:rFonts w:ascii="Times New Roman" w:eastAsia="標楷體" w:hAnsi="Times New Roman" w:cs="Times New Roman"/>
          <w:szCs w:val="24"/>
        </w:rPr>
        <w:t>第一條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南臺科技大學（以下簡稱本校）教職員工薪級之核敘，依本辦法之規定辦理。</w:t>
      </w:r>
    </w:p>
    <w:p w:rsidR="00A52989" w:rsidRPr="00A059BA" w:rsidRDefault="00A52989" w:rsidP="00A059BA">
      <w:pPr>
        <w:ind w:left="960" w:hangingChars="400" w:hanging="960"/>
        <w:rPr>
          <w:rFonts w:ascii="Times New Roman" w:eastAsia="標楷體" w:hAnsi="Times New Roman" w:cs="Times New Roman"/>
          <w:szCs w:val="24"/>
        </w:rPr>
      </w:pPr>
      <w:r w:rsidRPr="00A059BA">
        <w:rPr>
          <w:rFonts w:ascii="Times New Roman" w:eastAsia="標楷體" w:hAnsi="Times New Roman" w:cs="Times New Roman"/>
          <w:szCs w:val="24"/>
        </w:rPr>
        <w:t>第二條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本校教職員薪級分三十六級，（含年功薪共三十九個薪額）其薪級表如附表（一）校長、教師及助教職務等級表、附表（二）職員薪級表。</w:t>
      </w:r>
    </w:p>
    <w:p w:rsidR="00A52989" w:rsidRPr="00A059BA" w:rsidRDefault="00A52989" w:rsidP="00A059BA">
      <w:pPr>
        <w:ind w:left="960" w:hangingChars="400" w:hanging="960"/>
        <w:rPr>
          <w:rFonts w:ascii="Times New Roman" w:eastAsia="標楷體" w:hAnsi="Times New Roman" w:cs="Times New Roman"/>
          <w:szCs w:val="24"/>
        </w:rPr>
      </w:pPr>
      <w:r w:rsidRPr="00A059BA">
        <w:rPr>
          <w:rFonts w:ascii="Times New Roman" w:eastAsia="標楷體" w:hAnsi="Times New Roman" w:cs="Times New Roman"/>
          <w:szCs w:val="24"/>
        </w:rPr>
        <w:t>第三條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本校初任教師，以自最低級起敘為原則；曾任與現職等級相當之學校教</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師、公立行政機關、研究機構或私人機構（以教育部所頒「大專學校講師以上教師採計曾任國內外私人機構年資提敘薪級原則」為準）之服務年資，每滿一年得提敘一級，但受本職最高年功薪之限制。</w:t>
      </w:r>
    </w:p>
    <w:p w:rsidR="00A52989" w:rsidRPr="00A059BA" w:rsidRDefault="00A52989" w:rsidP="00A059BA">
      <w:pPr>
        <w:ind w:left="960" w:hangingChars="400" w:hanging="960"/>
        <w:rPr>
          <w:rFonts w:ascii="Times New Roman" w:eastAsia="標楷體" w:hAnsi="Times New Roman" w:cs="Times New Roman"/>
          <w:szCs w:val="24"/>
        </w:rPr>
      </w:pPr>
      <w:r w:rsidRPr="00A059BA">
        <w:rPr>
          <w:rFonts w:ascii="Times New Roman" w:eastAsia="標楷體" w:hAnsi="Times New Roman" w:cs="Times New Roman"/>
          <w:szCs w:val="24"/>
        </w:rPr>
        <w:t>第四條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本校職員，以依學歷起敘為原則，其敘薪標準如附表（二）；曾任與現職等級相當之學校、公立行政機關服務年資，每滿一年得提敘一級，但受本職最高年功薪之限制。</w:t>
      </w:r>
    </w:p>
    <w:p w:rsidR="00A52989" w:rsidRPr="00A059BA" w:rsidRDefault="00A52989" w:rsidP="00A059BA">
      <w:pPr>
        <w:numPr>
          <w:ilvl w:val="0"/>
          <w:numId w:val="107"/>
        </w:numPr>
        <w:ind w:left="900" w:hanging="900"/>
        <w:rPr>
          <w:rFonts w:ascii="Times New Roman" w:eastAsia="標楷體" w:hAnsi="Times New Roman" w:cs="Times New Roman"/>
          <w:szCs w:val="24"/>
        </w:rPr>
      </w:pP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本校附設幼稚園教師、職員，依學歷起敘為原則，其薪額表為附表（一）、</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（三）；</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曾任與政府立案現職等級相當之幼稚園服務年資，每滿一年得提敘一級，但受本職最高年功薪之限制。</w:t>
      </w:r>
    </w:p>
    <w:p w:rsidR="00A52989" w:rsidRPr="00A059BA" w:rsidRDefault="00A52989" w:rsidP="00A059BA">
      <w:pPr>
        <w:numPr>
          <w:ilvl w:val="0"/>
          <w:numId w:val="107"/>
        </w:numPr>
        <w:rPr>
          <w:rFonts w:ascii="Times New Roman" w:eastAsia="標楷體" w:hAnsi="Times New Roman" w:cs="Times New Roman"/>
          <w:szCs w:val="24"/>
        </w:rPr>
      </w:pP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本校工友工餉核支標準為附表（四），均依學歷起敘為原則，在本校服務</w:t>
      </w:r>
    </w:p>
    <w:p w:rsidR="00A52989" w:rsidRPr="00A059BA" w:rsidRDefault="00A52989" w:rsidP="00A059BA">
      <w:pPr>
        <w:ind w:firstLineChars="300" w:firstLine="720"/>
        <w:rPr>
          <w:rFonts w:ascii="Times New Roman" w:eastAsia="標楷體" w:hAnsi="Times New Roman" w:cs="Times New Roman"/>
          <w:szCs w:val="24"/>
        </w:rPr>
      </w:pP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年資得按年採計提敘至最高年功餉。</w:t>
      </w:r>
    </w:p>
    <w:p w:rsidR="00A52989" w:rsidRPr="00A059BA" w:rsidRDefault="00A52989" w:rsidP="00A059BA">
      <w:pPr>
        <w:ind w:left="960" w:hangingChars="400" w:hanging="960"/>
        <w:rPr>
          <w:rFonts w:ascii="Times New Roman" w:eastAsia="標楷體" w:hAnsi="Times New Roman" w:cs="Times New Roman"/>
          <w:szCs w:val="24"/>
        </w:rPr>
      </w:pPr>
      <w:r w:rsidRPr="00A059BA">
        <w:rPr>
          <w:rFonts w:ascii="Times New Roman" w:eastAsia="標楷體" w:hAnsi="Times New Roman" w:cs="Times New Roman"/>
          <w:szCs w:val="24"/>
        </w:rPr>
        <w:t>第七條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新進教職員工應於到職後三日內，填具履歷表，檢齊學經歷證件，送由學校辦理敘薪事宜。</w:t>
      </w:r>
    </w:p>
    <w:p w:rsidR="00A52989" w:rsidRPr="00A059BA" w:rsidRDefault="00A52989" w:rsidP="00A059BA">
      <w:pPr>
        <w:tabs>
          <w:tab w:val="left" w:pos="900"/>
        </w:tabs>
        <w:rPr>
          <w:rFonts w:ascii="Times New Roman" w:eastAsia="標楷體" w:hAnsi="Times New Roman" w:cs="Times New Roman"/>
          <w:szCs w:val="24"/>
        </w:rPr>
      </w:pPr>
      <w:r w:rsidRPr="00A059BA">
        <w:rPr>
          <w:rFonts w:ascii="Times New Roman" w:eastAsia="標楷體" w:hAnsi="Times New Roman" w:cs="Times New Roman"/>
          <w:szCs w:val="24"/>
        </w:rPr>
        <w:t>第八條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教職員工起薪改支，依照左列規定辦理：</w:t>
      </w:r>
    </w:p>
    <w:p w:rsidR="00A52989" w:rsidRPr="00A059BA" w:rsidRDefault="00A52989" w:rsidP="00A059BA">
      <w:pPr>
        <w:ind w:leftChars="400" w:left="2160" w:hangingChars="500" w:hanging="1200"/>
        <w:rPr>
          <w:rFonts w:ascii="Times New Roman" w:eastAsia="標楷體" w:hAnsi="Times New Roman" w:cs="Times New Roman"/>
          <w:szCs w:val="24"/>
        </w:rPr>
      </w:pPr>
      <w:r w:rsidRPr="00A059BA">
        <w:rPr>
          <w:rFonts w:ascii="Times New Roman" w:eastAsia="標楷體" w:hAnsi="Times New Roman" w:cs="Times New Roman"/>
          <w:szCs w:val="24"/>
        </w:rPr>
        <w:t>一、起薪：教師、職員及工友均自實際到職之日起薪。</w:t>
      </w:r>
    </w:p>
    <w:p w:rsidR="00A52989" w:rsidRPr="00A059BA" w:rsidRDefault="00A52989" w:rsidP="00A059BA">
      <w:pPr>
        <w:ind w:left="2160" w:hangingChars="900" w:hanging="2160"/>
        <w:rPr>
          <w:rFonts w:ascii="Times New Roman" w:eastAsia="標楷體" w:hAnsi="Times New Roman" w:cs="Times New Roman"/>
          <w:szCs w:val="24"/>
        </w:rPr>
      </w:pP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二、改支：因補繳學經歷證件或取得新資格申請改敘者，均自審定改敘之日起改支。</w:t>
      </w:r>
    </w:p>
    <w:p w:rsidR="00A52989" w:rsidRPr="00A059BA" w:rsidRDefault="00A52989" w:rsidP="00A059BA">
      <w:pPr>
        <w:ind w:leftChars="375" w:left="900"/>
        <w:rPr>
          <w:rFonts w:ascii="Times New Roman" w:eastAsia="標楷體" w:hAnsi="Times New Roman" w:cs="Times New Roman"/>
          <w:szCs w:val="24"/>
        </w:rPr>
      </w:pPr>
      <w:r w:rsidRPr="00A059BA">
        <w:rPr>
          <w:rFonts w:ascii="Times New Roman" w:eastAsia="標楷體" w:hAnsi="Times New Roman" w:cs="Times New Roman"/>
          <w:szCs w:val="24"/>
        </w:rPr>
        <w:t>職員因高階職務調降為低階職務，其薪級准予續支原薪級。</w:t>
      </w:r>
    </w:p>
    <w:p w:rsidR="00A52989" w:rsidRPr="00A059BA" w:rsidRDefault="00A52989" w:rsidP="00A059BA">
      <w:pPr>
        <w:tabs>
          <w:tab w:val="left" w:pos="900"/>
        </w:tabs>
        <w:ind w:left="900" w:hangingChars="375" w:hanging="900"/>
        <w:rPr>
          <w:rFonts w:ascii="Times New Roman" w:eastAsia="標楷體" w:hAnsi="Times New Roman" w:cs="Times New Roman"/>
          <w:szCs w:val="24"/>
        </w:rPr>
      </w:pPr>
      <w:r w:rsidRPr="00A059BA">
        <w:rPr>
          <w:rFonts w:ascii="Times New Roman" w:eastAsia="標楷體" w:hAnsi="Times New Roman" w:cs="Times New Roman"/>
          <w:szCs w:val="24"/>
        </w:rPr>
        <w:t>第九條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本辦法未盡事宜，悉依教育部頒「私立專科以上學校教職員工敘薪原則」辦理。</w:t>
      </w:r>
    </w:p>
    <w:p w:rsidR="00A52989" w:rsidRPr="00A059BA" w:rsidRDefault="00A52989" w:rsidP="00A059BA">
      <w:pPr>
        <w:numPr>
          <w:ilvl w:val="0"/>
          <w:numId w:val="108"/>
        </w:numPr>
        <w:tabs>
          <w:tab w:val="clear" w:pos="720"/>
          <w:tab w:val="num" w:pos="900"/>
        </w:tabs>
        <w:ind w:left="900" w:hanging="900"/>
        <w:rPr>
          <w:rFonts w:ascii="Times New Roman" w:eastAsia="標楷體" w:hAnsi="Times New Roman" w:cs="Times New Roman"/>
          <w:szCs w:val="24"/>
        </w:rPr>
      </w:pPr>
      <w:r w:rsidRPr="00A059BA">
        <w:rPr>
          <w:rFonts w:ascii="Times New Roman" w:eastAsia="標楷體" w:hAnsi="Times New Roman" w:cs="Times New Roman"/>
          <w:szCs w:val="24"/>
        </w:rPr>
        <w:t>本辦法經報財團法人私立學校教職員退休撫卹離職資遣儲金管理委員會核備後實施，修正時亦同。</w:t>
      </w:r>
    </w:p>
    <w:p w:rsidR="0039404E" w:rsidRPr="00A059BA" w:rsidRDefault="0039404E" w:rsidP="00A059BA">
      <w:pPr>
        <w:jc w:val="center"/>
        <w:rPr>
          <w:rFonts w:ascii="Times New Roman" w:eastAsia="標楷體" w:hAnsi="Times New Roman" w:cs="Times New Roman"/>
          <w:b/>
          <w:szCs w:val="24"/>
        </w:rPr>
        <w:sectPr w:rsidR="0039404E" w:rsidRPr="00A059BA" w:rsidSect="00A24B9E">
          <w:pgSz w:w="11906" w:h="16838" w:code="9"/>
          <w:pgMar w:top="1134" w:right="1134" w:bottom="1134" w:left="1134" w:header="0" w:footer="284" w:gutter="0"/>
          <w:cols w:space="425"/>
          <w:docGrid w:linePitch="360"/>
        </w:sectPr>
      </w:pPr>
    </w:p>
    <w:p w:rsidR="00A52989" w:rsidRPr="009F433E" w:rsidRDefault="00A52989" w:rsidP="009F433E">
      <w:pPr>
        <w:spacing w:line="360" w:lineRule="auto"/>
        <w:ind w:firstLineChars="50" w:firstLine="180"/>
        <w:jc w:val="center"/>
        <w:rPr>
          <w:rFonts w:ascii="Times New Roman" w:eastAsia="標楷體" w:hAnsi="Times New Roman" w:cs="Times New Roman"/>
          <w:b/>
          <w:spacing w:val="20"/>
          <w:sz w:val="32"/>
          <w:szCs w:val="32"/>
        </w:rPr>
      </w:pPr>
      <w:r w:rsidRPr="009F433E">
        <w:rPr>
          <w:rFonts w:ascii="Times New Roman" w:eastAsia="標楷體" w:hAnsi="Times New Roman" w:cs="Times New Roman"/>
          <w:b/>
          <w:spacing w:val="20"/>
          <w:sz w:val="32"/>
          <w:szCs w:val="32"/>
        </w:rPr>
        <w:lastRenderedPageBreak/>
        <w:t>南臺科技大學教職員工額外津貼發放辦法</w:t>
      </w:r>
    </w:p>
    <w:p w:rsidR="00A52989" w:rsidRPr="00F57FCB" w:rsidRDefault="00A52989" w:rsidP="00F57FCB">
      <w:pPr>
        <w:spacing w:line="240" w:lineRule="exact"/>
        <w:jc w:val="right"/>
        <w:rPr>
          <w:rFonts w:ascii="Times New Roman" w:eastAsia="標楷體" w:hAnsi="Times New Roman" w:cs="Times New Roman"/>
          <w:sz w:val="20"/>
        </w:rPr>
      </w:pPr>
      <w:r w:rsidRPr="00F57FCB">
        <w:rPr>
          <w:rFonts w:ascii="Times New Roman" w:eastAsia="標楷體" w:hAnsi="Times New Roman" w:cs="Times New Roman"/>
          <w:sz w:val="20"/>
        </w:rPr>
        <w:t>94.06.29</w:t>
      </w:r>
      <w:r w:rsidRPr="00F57FCB">
        <w:rPr>
          <w:rFonts w:ascii="Times New Roman" w:eastAsia="標楷體" w:hAnsi="Times New Roman" w:cs="Times New Roman"/>
          <w:sz w:val="20"/>
        </w:rPr>
        <w:t>校務會議通過</w:t>
      </w:r>
    </w:p>
    <w:p w:rsidR="00A52989" w:rsidRPr="00F57FCB" w:rsidRDefault="00A52989" w:rsidP="00F57FCB">
      <w:pPr>
        <w:spacing w:line="240" w:lineRule="exact"/>
        <w:jc w:val="right"/>
        <w:rPr>
          <w:rFonts w:ascii="Times New Roman" w:eastAsia="標楷體" w:hAnsi="Times New Roman" w:cs="Times New Roman"/>
          <w:sz w:val="20"/>
        </w:rPr>
      </w:pPr>
      <w:r w:rsidRPr="00F57FCB">
        <w:rPr>
          <w:rFonts w:ascii="Times New Roman" w:eastAsia="標楷體" w:hAnsi="Times New Roman" w:cs="Times New Roman"/>
          <w:sz w:val="20"/>
        </w:rPr>
        <w:t>95.06.22</w:t>
      </w:r>
      <w:r w:rsidRPr="00F57FCB">
        <w:rPr>
          <w:rFonts w:ascii="Times New Roman" w:eastAsia="標楷體" w:hAnsi="Times New Roman" w:cs="Times New Roman"/>
          <w:sz w:val="20"/>
        </w:rPr>
        <w:t>校務會議通過</w:t>
      </w:r>
    </w:p>
    <w:p w:rsidR="00A52989" w:rsidRDefault="00A52989" w:rsidP="00F57FCB">
      <w:pPr>
        <w:spacing w:line="240" w:lineRule="exact"/>
        <w:jc w:val="right"/>
        <w:rPr>
          <w:rFonts w:ascii="Times New Roman" w:eastAsia="標楷體" w:hAnsi="Times New Roman" w:cs="Times New Roman"/>
          <w:sz w:val="20"/>
        </w:rPr>
      </w:pPr>
      <w:r w:rsidRPr="00F57FCB">
        <w:rPr>
          <w:rFonts w:ascii="Times New Roman" w:eastAsia="標楷體" w:hAnsi="Times New Roman" w:cs="Times New Roman"/>
          <w:sz w:val="20"/>
        </w:rPr>
        <w:t>99.01.06</w:t>
      </w:r>
      <w:r w:rsidRPr="00F57FCB">
        <w:rPr>
          <w:rFonts w:ascii="Times New Roman" w:eastAsia="標楷體" w:hAnsi="Times New Roman" w:cs="Times New Roman"/>
          <w:sz w:val="20"/>
        </w:rPr>
        <w:t>校務會議修訂通過</w:t>
      </w:r>
    </w:p>
    <w:p w:rsidR="00F57FCB" w:rsidRPr="00F57FCB" w:rsidRDefault="00F57FCB" w:rsidP="00F57FCB">
      <w:pPr>
        <w:spacing w:line="240" w:lineRule="exact"/>
        <w:jc w:val="right"/>
        <w:rPr>
          <w:rFonts w:ascii="Times New Roman" w:eastAsia="標楷體" w:hAnsi="Times New Roman" w:cs="Times New Roman"/>
          <w:sz w:val="20"/>
        </w:rPr>
      </w:pPr>
    </w:p>
    <w:p w:rsidR="00A52989" w:rsidRPr="00A059BA" w:rsidRDefault="00A52989" w:rsidP="00A059BA">
      <w:pPr>
        <w:ind w:left="1200" w:hangingChars="500" w:hanging="1200"/>
        <w:rPr>
          <w:rFonts w:ascii="Times New Roman" w:eastAsia="標楷體" w:hAnsi="Times New Roman" w:cs="Times New Roman"/>
          <w:szCs w:val="24"/>
        </w:rPr>
      </w:pPr>
      <w:r w:rsidRPr="00A059BA">
        <w:rPr>
          <w:rFonts w:ascii="Times New Roman" w:eastAsia="標楷體" w:hAnsi="Times New Roman" w:cs="Times New Roman"/>
          <w:szCs w:val="24"/>
        </w:rPr>
        <w:t>第</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一</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南臺科技大學</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以下簡稱本校</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為延攬優秀人才至本校服務及提升學校行政團隊工作效率，特訂定本辦法。</w:t>
      </w:r>
    </w:p>
    <w:p w:rsidR="00A52989" w:rsidRPr="00A059BA" w:rsidRDefault="00A52989" w:rsidP="00A059BA">
      <w:pPr>
        <w:ind w:left="1200" w:hangingChars="500" w:hanging="1200"/>
        <w:rPr>
          <w:rFonts w:ascii="Times New Roman" w:eastAsia="標楷體" w:hAnsi="Times New Roman" w:cs="Times New Roman"/>
          <w:szCs w:val="24"/>
        </w:rPr>
      </w:pPr>
      <w:r w:rsidRPr="00A059BA">
        <w:rPr>
          <w:rFonts w:ascii="Times New Roman" w:eastAsia="標楷體" w:hAnsi="Times New Roman" w:cs="Times New Roman"/>
          <w:szCs w:val="24"/>
        </w:rPr>
        <w:t>第</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二</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本辦法所稱額外津貼項目包括技術士證照津貼、資訊證照津貼、特別津貼、兼職津貼及特聘教師津貼等五種。其適用對象、津貼金額、及條件等均分別於各條規定之。</w:t>
      </w:r>
    </w:p>
    <w:p w:rsidR="00A52989" w:rsidRPr="00A059BA" w:rsidRDefault="00A52989" w:rsidP="00A059BA">
      <w:pPr>
        <w:ind w:left="1200" w:hangingChars="500" w:hanging="1200"/>
        <w:rPr>
          <w:rFonts w:ascii="Times New Roman" w:eastAsia="標楷體" w:hAnsi="Times New Roman" w:cs="Times New Roman"/>
          <w:szCs w:val="24"/>
        </w:rPr>
      </w:pPr>
      <w:r w:rsidRPr="00A059BA">
        <w:rPr>
          <w:rFonts w:ascii="Times New Roman" w:eastAsia="標楷體" w:hAnsi="Times New Roman" w:cs="Times New Roman"/>
          <w:szCs w:val="24"/>
        </w:rPr>
        <w:t>第</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三</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技術士證照津貼</w:t>
      </w:r>
    </w:p>
    <w:p w:rsidR="00A52989" w:rsidRPr="00A059BA" w:rsidRDefault="00A52989" w:rsidP="00A059BA">
      <w:pPr>
        <w:ind w:leftChars="500" w:left="1200"/>
        <w:rPr>
          <w:rFonts w:ascii="Times New Roman" w:eastAsia="標楷體" w:hAnsi="Times New Roman" w:cs="Times New Roman"/>
          <w:szCs w:val="24"/>
        </w:rPr>
      </w:pPr>
      <w:r w:rsidRPr="00A059BA">
        <w:rPr>
          <w:rFonts w:ascii="Times New Roman" w:eastAsia="標楷體" w:hAnsi="Times New Roman" w:cs="Times New Roman"/>
          <w:szCs w:val="24"/>
        </w:rPr>
        <w:t>職員工持有與職務相關技術士證者發給之津貼，持有甲級技術士證者每月發給新台幣</w:t>
      </w:r>
      <w:r w:rsidRPr="00A059BA">
        <w:rPr>
          <w:rFonts w:ascii="Times New Roman" w:eastAsia="標楷體" w:hAnsi="Times New Roman" w:cs="Times New Roman"/>
          <w:szCs w:val="24"/>
        </w:rPr>
        <w:t>500</w:t>
      </w:r>
      <w:r w:rsidRPr="00A059BA">
        <w:rPr>
          <w:rFonts w:ascii="Times New Roman" w:eastAsia="標楷體" w:hAnsi="Times New Roman" w:cs="Times New Roman"/>
          <w:szCs w:val="24"/>
        </w:rPr>
        <w:t>元；持有乙級技術士證者每月發給新台幣</w:t>
      </w:r>
      <w:r w:rsidRPr="00A059BA">
        <w:rPr>
          <w:rFonts w:ascii="Times New Roman" w:eastAsia="標楷體" w:hAnsi="Times New Roman" w:cs="Times New Roman"/>
          <w:szCs w:val="24"/>
        </w:rPr>
        <w:t>300</w:t>
      </w:r>
      <w:r w:rsidRPr="00A059BA">
        <w:rPr>
          <w:rFonts w:ascii="Times New Roman" w:eastAsia="標楷體" w:hAnsi="Times New Roman" w:cs="Times New Roman"/>
          <w:szCs w:val="24"/>
        </w:rPr>
        <w:t>元。</w:t>
      </w:r>
    </w:p>
    <w:p w:rsidR="00A52989" w:rsidRPr="00A059BA" w:rsidRDefault="00A52989" w:rsidP="00A059BA">
      <w:pPr>
        <w:ind w:leftChars="500" w:left="1200"/>
        <w:rPr>
          <w:rFonts w:ascii="Times New Roman" w:eastAsia="標楷體" w:hAnsi="Times New Roman" w:cs="Times New Roman"/>
          <w:szCs w:val="24"/>
        </w:rPr>
      </w:pPr>
      <w:r w:rsidRPr="00A059BA">
        <w:rPr>
          <w:rFonts w:ascii="Times New Roman" w:eastAsia="標楷體" w:hAnsi="Times New Roman" w:cs="Times New Roman"/>
          <w:szCs w:val="24"/>
        </w:rPr>
        <w:t>如同時持有甲、乙級之技術證照，支領證照津貼以最高等級為限。</w:t>
      </w:r>
    </w:p>
    <w:p w:rsidR="00A52989" w:rsidRPr="00A059BA" w:rsidRDefault="00A52989" w:rsidP="00A059BA">
      <w:pPr>
        <w:rPr>
          <w:rFonts w:ascii="Times New Roman" w:eastAsia="標楷體" w:hAnsi="Times New Roman" w:cs="Times New Roman"/>
          <w:szCs w:val="24"/>
        </w:rPr>
      </w:pPr>
      <w:r w:rsidRPr="00A059BA">
        <w:rPr>
          <w:rFonts w:ascii="Times New Roman" w:eastAsia="標楷體" w:hAnsi="Times New Roman" w:cs="Times New Roman"/>
          <w:szCs w:val="24"/>
        </w:rPr>
        <w:t>第</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四</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資訊證照津貼</w:t>
      </w:r>
    </w:p>
    <w:p w:rsidR="00A52989" w:rsidRPr="00A059BA" w:rsidRDefault="00A52989" w:rsidP="00A059BA">
      <w:pPr>
        <w:ind w:leftChars="500" w:left="1200"/>
        <w:rPr>
          <w:rFonts w:ascii="Times New Roman" w:eastAsia="標楷體" w:hAnsi="Times New Roman" w:cs="Times New Roman"/>
          <w:szCs w:val="24"/>
        </w:rPr>
      </w:pPr>
      <w:r w:rsidRPr="00A059BA">
        <w:rPr>
          <w:rFonts w:ascii="Times New Roman" w:eastAsia="標楷體" w:hAnsi="Times New Roman" w:cs="Times New Roman"/>
          <w:szCs w:val="24"/>
        </w:rPr>
        <w:t>職員工持有業務相關之資訊證照且未獲學校獎補助證照考試報名費或差旅費者，經計網中心主任審查合格後得發給一次獎助津貼，申請規定如下</w:t>
      </w:r>
      <w:r w:rsidRPr="00A059BA">
        <w:rPr>
          <w:rFonts w:ascii="Times New Roman" w:eastAsia="標楷體" w:hAnsi="Times New Roman" w:cs="Times New Roman"/>
          <w:szCs w:val="24"/>
        </w:rPr>
        <w:t>:</w:t>
      </w:r>
    </w:p>
    <w:p w:rsidR="00A52989" w:rsidRPr="00A059BA" w:rsidRDefault="00A52989" w:rsidP="00A059BA">
      <w:pPr>
        <w:ind w:firstLineChars="501" w:firstLine="1202"/>
        <w:rPr>
          <w:rFonts w:ascii="Times New Roman" w:eastAsia="標楷體" w:hAnsi="Times New Roman" w:cs="Times New Roman"/>
          <w:szCs w:val="24"/>
        </w:rPr>
      </w:pPr>
      <w:r w:rsidRPr="00A059BA">
        <w:rPr>
          <w:rFonts w:ascii="Times New Roman" w:eastAsia="標楷體" w:hAnsi="Times New Roman" w:cs="Times New Roman"/>
          <w:szCs w:val="24"/>
        </w:rPr>
        <w:t>一、可獎助之證照及其金額列表於計網中心網站，未在列表內者不予獎助。</w:t>
      </w:r>
    </w:p>
    <w:p w:rsidR="00A52989" w:rsidRPr="00A059BA" w:rsidRDefault="00A52989" w:rsidP="00A059BA">
      <w:pPr>
        <w:ind w:firstLineChars="501" w:firstLine="1202"/>
        <w:rPr>
          <w:rFonts w:ascii="Times New Roman" w:eastAsia="標楷體" w:hAnsi="Times New Roman" w:cs="Times New Roman"/>
          <w:szCs w:val="24"/>
        </w:rPr>
      </w:pPr>
      <w:r w:rsidRPr="00A059BA">
        <w:rPr>
          <w:rFonts w:ascii="Times New Roman" w:eastAsia="標楷體" w:hAnsi="Times New Roman" w:cs="Times New Roman"/>
          <w:szCs w:val="24"/>
        </w:rPr>
        <w:t>二、獎助津貼之金額分為兩個等級</w:t>
      </w:r>
      <w:r w:rsidRPr="00A059BA">
        <w:rPr>
          <w:rFonts w:ascii="Times New Roman" w:eastAsia="標楷體" w:hAnsi="Times New Roman" w:cs="Times New Roman"/>
          <w:szCs w:val="24"/>
        </w:rPr>
        <w:t>--5000</w:t>
      </w:r>
      <w:r w:rsidRPr="00A059BA">
        <w:rPr>
          <w:rFonts w:ascii="Times New Roman" w:eastAsia="標楷體" w:hAnsi="Times New Roman" w:cs="Times New Roman"/>
          <w:szCs w:val="24"/>
        </w:rPr>
        <w:t>元及</w:t>
      </w:r>
      <w:r w:rsidRPr="00A059BA">
        <w:rPr>
          <w:rFonts w:ascii="Times New Roman" w:eastAsia="標楷體" w:hAnsi="Times New Roman" w:cs="Times New Roman"/>
          <w:szCs w:val="24"/>
        </w:rPr>
        <w:t>10000</w:t>
      </w:r>
      <w:r w:rsidRPr="00A059BA">
        <w:rPr>
          <w:rFonts w:ascii="Times New Roman" w:eastAsia="標楷體" w:hAnsi="Times New Roman" w:cs="Times New Roman"/>
          <w:szCs w:val="24"/>
        </w:rPr>
        <w:t>元。</w:t>
      </w:r>
    </w:p>
    <w:p w:rsidR="00A52989" w:rsidRPr="00A059BA" w:rsidRDefault="00A52989" w:rsidP="00A059BA">
      <w:pPr>
        <w:ind w:leftChars="489" w:left="1637" w:hangingChars="193" w:hanging="463"/>
        <w:rPr>
          <w:rFonts w:ascii="Times New Roman" w:eastAsia="標楷體" w:hAnsi="Times New Roman" w:cs="Times New Roman"/>
          <w:szCs w:val="24"/>
        </w:rPr>
      </w:pPr>
      <w:r w:rsidRPr="00A059BA">
        <w:rPr>
          <w:rFonts w:ascii="Times New Roman" w:eastAsia="標楷體" w:hAnsi="Times New Roman" w:cs="Times New Roman"/>
          <w:szCs w:val="24"/>
        </w:rPr>
        <w:t>三、每位職員資訊證照獎助津貼每三年最多申請一次，每次取得之證照需為不同種類或更新之版本。</w:t>
      </w:r>
    </w:p>
    <w:p w:rsidR="00A52989" w:rsidRPr="00A059BA" w:rsidRDefault="00A52989" w:rsidP="00A059BA">
      <w:pPr>
        <w:ind w:leftChars="489" w:left="1637" w:hangingChars="193" w:hanging="463"/>
        <w:rPr>
          <w:rFonts w:ascii="Times New Roman" w:eastAsia="標楷體" w:hAnsi="Times New Roman" w:cs="Times New Roman"/>
          <w:szCs w:val="24"/>
        </w:rPr>
      </w:pPr>
      <w:r w:rsidRPr="00A059BA">
        <w:rPr>
          <w:rFonts w:ascii="Times New Roman" w:eastAsia="標楷體" w:hAnsi="Times New Roman" w:cs="Times New Roman"/>
          <w:szCs w:val="24"/>
        </w:rPr>
        <w:t>四、可補助之證照範圍及金額每年定期由計網中心檢討更新，簽報校長核定後於計網中心網站公佈。</w:t>
      </w:r>
    </w:p>
    <w:p w:rsidR="00A52989" w:rsidRPr="00A059BA" w:rsidRDefault="00A52989" w:rsidP="00A059BA">
      <w:pPr>
        <w:ind w:leftChars="490" w:left="1622" w:hangingChars="186" w:hanging="446"/>
        <w:rPr>
          <w:rFonts w:ascii="Times New Roman" w:eastAsia="標楷體" w:hAnsi="Times New Roman" w:cs="Times New Roman"/>
          <w:szCs w:val="24"/>
        </w:rPr>
      </w:pPr>
      <w:r w:rsidRPr="00A059BA">
        <w:rPr>
          <w:rFonts w:ascii="Times New Roman" w:eastAsia="標楷體" w:hAnsi="Times New Roman" w:cs="Times New Roman"/>
          <w:szCs w:val="24"/>
        </w:rPr>
        <w:t>五、申請人需於通過測試取得證照一個月內提出申請</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逾期不受理申請</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，經計網中心審查奉校長核定後發給。</w:t>
      </w:r>
    </w:p>
    <w:p w:rsidR="00A52989" w:rsidRPr="00A059BA" w:rsidRDefault="00A52989" w:rsidP="00A059BA">
      <w:pPr>
        <w:rPr>
          <w:rFonts w:ascii="Times New Roman" w:eastAsia="標楷體" w:hAnsi="Times New Roman" w:cs="Times New Roman"/>
          <w:szCs w:val="24"/>
        </w:rPr>
      </w:pPr>
      <w:r w:rsidRPr="00A059BA">
        <w:rPr>
          <w:rFonts w:ascii="Times New Roman" w:eastAsia="標楷體" w:hAnsi="Times New Roman" w:cs="Times New Roman"/>
          <w:szCs w:val="24"/>
        </w:rPr>
        <w:t>第</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五</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特別津貼</w:t>
      </w:r>
    </w:p>
    <w:p w:rsidR="00A52989" w:rsidRPr="00A059BA" w:rsidRDefault="00A52989" w:rsidP="00A059BA">
      <w:pPr>
        <w:ind w:leftChars="525" w:left="1260"/>
        <w:rPr>
          <w:rFonts w:ascii="Times New Roman" w:eastAsia="標楷體" w:hAnsi="Times New Roman" w:cs="Times New Roman"/>
          <w:szCs w:val="24"/>
        </w:rPr>
      </w:pPr>
      <w:r w:rsidRPr="00A059BA">
        <w:rPr>
          <w:rFonts w:ascii="Times New Roman" w:eastAsia="標楷體" w:hAnsi="Times New Roman" w:cs="Times New Roman"/>
          <w:szCs w:val="24"/>
        </w:rPr>
        <w:t>新進職員工已在業界有相當資歷或不易聘得之專業人員依其學經歷及工作性質得酌發給不同之特別津貼，其標準如下：</w:t>
      </w:r>
    </w:p>
    <w:p w:rsidR="00A52989" w:rsidRPr="00A059BA" w:rsidRDefault="00A52989" w:rsidP="00A059BA">
      <w:pPr>
        <w:ind w:leftChars="525" w:left="1260"/>
        <w:rPr>
          <w:rFonts w:ascii="Times New Roman" w:eastAsia="標楷體" w:hAnsi="Times New Roman" w:cs="Times New Roman"/>
          <w:szCs w:val="24"/>
        </w:rPr>
      </w:pPr>
      <w:r w:rsidRPr="00A059BA">
        <w:rPr>
          <w:rFonts w:ascii="Times New Roman" w:eastAsia="標楷體" w:hAnsi="Times New Roman" w:cs="Times New Roman"/>
          <w:szCs w:val="24"/>
        </w:rPr>
        <w:t>一、一級主管在</w:t>
      </w:r>
      <w:r w:rsidRPr="00A059BA">
        <w:rPr>
          <w:rFonts w:ascii="Times New Roman" w:eastAsia="標楷體" w:hAnsi="Times New Roman" w:cs="Times New Roman"/>
          <w:szCs w:val="24"/>
        </w:rPr>
        <w:t>25000</w:t>
      </w:r>
      <w:r w:rsidRPr="00A059BA">
        <w:rPr>
          <w:rFonts w:ascii="Times New Roman" w:eastAsia="標楷體" w:hAnsi="Times New Roman" w:cs="Times New Roman"/>
          <w:szCs w:val="24"/>
        </w:rPr>
        <w:t>元以內。</w:t>
      </w:r>
    </w:p>
    <w:p w:rsidR="00A52989" w:rsidRPr="00A059BA" w:rsidRDefault="00A52989" w:rsidP="00A059BA">
      <w:pPr>
        <w:ind w:leftChars="525" w:left="1260"/>
        <w:rPr>
          <w:rFonts w:ascii="Times New Roman" w:eastAsia="標楷體" w:hAnsi="Times New Roman" w:cs="Times New Roman"/>
          <w:szCs w:val="24"/>
        </w:rPr>
      </w:pPr>
      <w:r w:rsidRPr="00A059BA">
        <w:rPr>
          <w:rFonts w:ascii="Times New Roman" w:eastAsia="標楷體" w:hAnsi="Times New Roman" w:cs="Times New Roman"/>
          <w:szCs w:val="24"/>
        </w:rPr>
        <w:t>二、二級主管在</w:t>
      </w:r>
      <w:r w:rsidRPr="00A059BA">
        <w:rPr>
          <w:rFonts w:ascii="Times New Roman" w:eastAsia="標楷體" w:hAnsi="Times New Roman" w:cs="Times New Roman"/>
          <w:szCs w:val="24"/>
        </w:rPr>
        <w:t>15000</w:t>
      </w:r>
      <w:r w:rsidRPr="00A059BA">
        <w:rPr>
          <w:rFonts w:ascii="Times New Roman" w:eastAsia="標楷體" w:hAnsi="Times New Roman" w:cs="Times New Roman"/>
          <w:szCs w:val="24"/>
        </w:rPr>
        <w:t>元以內。</w:t>
      </w:r>
    </w:p>
    <w:p w:rsidR="00A52989" w:rsidRPr="00A059BA" w:rsidRDefault="00A52989" w:rsidP="00A059BA">
      <w:pPr>
        <w:ind w:leftChars="525" w:left="1260"/>
        <w:rPr>
          <w:rFonts w:ascii="Times New Roman" w:eastAsia="標楷體" w:hAnsi="Times New Roman" w:cs="Times New Roman"/>
          <w:szCs w:val="24"/>
        </w:rPr>
      </w:pPr>
      <w:r w:rsidRPr="00A059BA">
        <w:rPr>
          <w:rFonts w:ascii="Times New Roman" w:eastAsia="標楷體" w:hAnsi="Times New Roman" w:cs="Times New Roman"/>
          <w:szCs w:val="24"/>
        </w:rPr>
        <w:t>三、一般職員在</w:t>
      </w:r>
      <w:r w:rsidRPr="00A059BA">
        <w:rPr>
          <w:rFonts w:ascii="Times New Roman" w:eastAsia="標楷體" w:hAnsi="Times New Roman" w:cs="Times New Roman"/>
          <w:szCs w:val="24"/>
        </w:rPr>
        <w:t>10000</w:t>
      </w:r>
      <w:r w:rsidRPr="00A059BA">
        <w:rPr>
          <w:rFonts w:ascii="Times New Roman" w:eastAsia="標楷體" w:hAnsi="Times New Roman" w:cs="Times New Roman"/>
          <w:szCs w:val="24"/>
        </w:rPr>
        <w:t>元以內。</w:t>
      </w:r>
    </w:p>
    <w:p w:rsidR="00A52989" w:rsidRPr="00A059BA" w:rsidRDefault="00A52989" w:rsidP="00A059BA">
      <w:pPr>
        <w:rPr>
          <w:rFonts w:ascii="Times New Roman" w:eastAsia="標楷體" w:hAnsi="Times New Roman" w:cs="Times New Roman"/>
          <w:szCs w:val="24"/>
        </w:rPr>
      </w:pPr>
      <w:r w:rsidRPr="00A059BA">
        <w:rPr>
          <w:rFonts w:ascii="Times New Roman" w:eastAsia="標楷體" w:hAnsi="Times New Roman" w:cs="Times New Roman"/>
          <w:szCs w:val="24"/>
        </w:rPr>
        <w:t>第</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六</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兼職津貼</w:t>
      </w:r>
    </w:p>
    <w:p w:rsidR="00A52989" w:rsidRPr="00A059BA" w:rsidRDefault="00A52989" w:rsidP="00A059BA">
      <w:pPr>
        <w:ind w:leftChars="525" w:left="1260"/>
        <w:rPr>
          <w:rFonts w:ascii="Times New Roman" w:eastAsia="標楷體" w:hAnsi="Times New Roman" w:cs="Times New Roman"/>
          <w:szCs w:val="24"/>
        </w:rPr>
      </w:pPr>
      <w:r w:rsidRPr="00A059BA">
        <w:rPr>
          <w:rFonts w:ascii="Times New Roman" w:eastAsia="標楷體" w:hAnsi="Times New Roman" w:cs="Times New Roman"/>
          <w:szCs w:val="24"/>
        </w:rPr>
        <w:t>現任教職員工因兼任本校其他相關業務時，依教育部標準發給津貼為原則。</w:t>
      </w:r>
    </w:p>
    <w:p w:rsidR="00A52989" w:rsidRPr="00A059BA" w:rsidRDefault="00A52989" w:rsidP="00A059BA">
      <w:pPr>
        <w:rPr>
          <w:rFonts w:ascii="Times New Roman" w:eastAsia="標楷體" w:hAnsi="Times New Roman" w:cs="Times New Roman"/>
          <w:szCs w:val="24"/>
        </w:rPr>
      </w:pPr>
      <w:r w:rsidRPr="00A059BA">
        <w:rPr>
          <w:rFonts w:ascii="Times New Roman" w:eastAsia="標楷體" w:hAnsi="Times New Roman" w:cs="Times New Roman"/>
          <w:szCs w:val="24"/>
        </w:rPr>
        <w:t>第</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七</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特聘教師津貼</w:t>
      </w:r>
    </w:p>
    <w:p w:rsidR="00A52989" w:rsidRPr="00A059BA" w:rsidRDefault="00A52989" w:rsidP="00A059BA">
      <w:pPr>
        <w:ind w:leftChars="525" w:left="1260"/>
        <w:rPr>
          <w:rFonts w:ascii="Times New Roman" w:eastAsia="標楷體" w:hAnsi="Times New Roman" w:cs="Times New Roman"/>
          <w:szCs w:val="24"/>
        </w:rPr>
      </w:pPr>
      <w:r w:rsidRPr="00A059BA">
        <w:rPr>
          <w:rFonts w:ascii="Times New Roman" w:eastAsia="標楷體" w:hAnsi="Times New Roman" w:cs="Times New Roman"/>
          <w:szCs w:val="24"/>
        </w:rPr>
        <w:t>已獲聘為本校兼任教師且在國內外相關系所博士班就讀之特聘教師，可視其特殊專業另簽訂契約並至法院公證後，每月參照同級專任教師支給津貼。</w:t>
      </w:r>
    </w:p>
    <w:p w:rsidR="00A52989" w:rsidRPr="00A059BA" w:rsidRDefault="00A52989" w:rsidP="00A059BA">
      <w:pPr>
        <w:rPr>
          <w:rFonts w:ascii="Times New Roman" w:eastAsia="標楷體" w:hAnsi="Times New Roman" w:cs="Times New Roman"/>
          <w:szCs w:val="24"/>
        </w:rPr>
      </w:pPr>
      <w:r w:rsidRPr="00A059BA">
        <w:rPr>
          <w:rFonts w:ascii="Times New Roman" w:eastAsia="標楷體" w:hAnsi="Times New Roman" w:cs="Times New Roman"/>
          <w:szCs w:val="24"/>
        </w:rPr>
        <w:t>第</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八</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本辦法經校務會議審議通過後，陳請校長核定後公布實施，修正時亦同。</w:t>
      </w:r>
    </w:p>
    <w:p w:rsidR="0039404E" w:rsidRPr="00A059BA" w:rsidRDefault="0039404E" w:rsidP="00A059BA">
      <w:pPr>
        <w:jc w:val="center"/>
        <w:rPr>
          <w:rFonts w:ascii="Times New Roman" w:eastAsia="標楷體" w:hAnsi="Times New Roman" w:cs="Times New Roman"/>
          <w:b/>
          <w:szCs w:val="24"/>
        </w:rPr>
        <w:sectPr w:rsidR="0039404E" w:rsidRPr="00A059BA" w:rsidSect="00A24B9E">
          <w:pgSz w:w="11906" w:h="16838" w:code="9"/>
          <w:pgMar w:top="1134" w:right="1134" w:bottom="1134" w:left="1134" w:header="0" w:footer="284" w:gutter="0"/>
          <w:cols w:space="425"/>
          <w:docGrid w:linePitch="360"/>
        </w:sectPr>
      </w:pPr>
    </w:p>
    <w:p w:rsidR="00A52989" w:rsidRPr="009F433E" w:rsidRDefault="00A52989" w:rsidP="009F433E">
      <w:pPr>
        <w:spacing w:line="360" w:lineRule="auto"/>
        <w:ind w:firstLineChars="50" w:firstLine="180"/>
        <w:jc w:val="center"/>
        <w:rPr>
          <w:rFonts w:ascii="Times New Roman" w:eastAsia="標楷體" w:hAnsi="Times New Roman" w:cs="Times New Roman"/>
          <w:b/>
          <w:spacing w:val="20"/>
          <w:sz w:val="32"/>
          <w:szCs w:val="32"/>
        </w:rPr>
      </w:pPr>
      <w:r w:rsidRPr="009F433E">
        <w:rPr>
          <w:rFonts w:ascii="Times New Roman" w:eastAsia="標楷體" w:hAnsi="Times New Roman" w:cs="Times New Roman"/>
          <w:b/>
          <w:spacing w:val="20"/>
          <w:sz w:val="32"/>
          <w:szCs w:val="32"/>
        </w:rPr>
        <w:lastRenderedPageBreak/>
        <w:t>南臺科技大學彈性薪資實施要點</w:t>
      </w:r>
    </w:p>
    <w:p w:rsidR="00A52989" w:rsidRPr="00F57FCB" w:rsidRDefault="00A52989" w:rsidP="00F57FCB">
      <w:pPr>
        <w:spacing w:line="240" w:lineRule="exact"/>
        <w:jc w:val="right"/>
        <w:rPr>
          <w:rFonts w:ascii="Times New Roman" w:eastAsia="標楷體" w:hAnsi="Times New Roman" w:cs="Times New Roman"/>
          <w:sz w:val="20"/>
        </w:rPr>
      </w:pPr>
      <w:r w:rsidRPr="00F57FCB">
        <w:rPr>
          <w:rFonts w:ascii="Times New Roman" w:eastAsia="標楷體" w:hAnsi="Times New Roman" w:cs="Times New Roman"/>
          <w:sz w:val="20"/>
        </w:rPr>
        <w:t>民國</w:t>
      </w:r>
      <w:r w:rsidRPr="00F57FCB">
        <w:rPr>
          <w:rFonts w:ascii="Times New Roman" w:eastAsia="標楷體" w:hAnsi="Times New Roman" w:cs="Times New Roman"/>
          <w:sz w:val="20"/>
        </w:rPr>
        <w:t>100</w:t>
      </w:r>
      <w:r w:rsidRPr="00F57FCB">
        <w:rPr>
          <w:rFonts w:ascii="Times New Roman" w:eastAsia="標楷體" w:hAnsi="Times New Roman" w:cs="Times New Roman"/>
          <w:sz w:val="20"/>
        </w:rPr>
        <w:t>年</w:t>
      </w:r>
      <w:r w:rsidRPr="00F57FCB">
        <w:rPr>
          <w:rFonts w:ascii="Times New Roman" w:eastAsia="標楷體" w:hAnsi="Times New Roman" w:cs="Times New Roman"/>
          <w:sz w:val="20"/>
        </w:rPr>
        <w:t xml:space="preserve"> 4</w:t>
      </w:r>
      <w:r w:rsidRPr="00F57FCB">
        <w:rPr>
          <w:rFonts w:ascii="Times New Roman" w:eastAsia="標楷體" w:hAnsi="Times New Roman" w:cs="Times New Roman"/>
          <w:sz w:val="20"/>
        </w:rPr>
        <w:t>月</w:t>
      </w:r>
      <w:r w:rsidRPr="00F57FCB">
        <w:rPr>
          <w:rFonts w:ascii="Times New Roman" w:eastAsia="標楷體" w:hAnsi="Times New Roman" w:cs="Times New Roman"/>
          <w:sz w:val="20"/>
        </w:rPr>
        <w:t>18</w:t>
      </w:r>
      <w:r w:rsidRPr="00F57FCB">
        <w:rPr>
          <w:rFonts w:ascii="Times New Roman" w:eastAsia="標楷體" w:hAnsi="Times New Roman" w:cs="Times New Roman"/>
          <w:sz w:val="20"/>
        </w:rPr>
        <w:t>日行政會議通過</w:t>
      </w:r>
    </w:p>
    <w:p w:rsidR="00A52989" w:rsidRPr="00F57FCB" w:rsidRDefault="00A52989" w:rsidP="00F57FCB">
      <w:pPr>
        <w:spacing w:line="240" w:lineRule="exact"/>
        <w:jc w:val="right"/>
        <w:rPr>
          <w:rFonts w:ascii="Times New Roman" w:eastAsia="標楷體" w:hAnsi="Times New Roman" w:cs="Times New Roman"/>
          <w:sz w:val="20"/>
        </w:rPr>
      </w:pPr>
      <w:r w:rsidRPr="00F57FCB">
        <w:rPr>
          <w:rFonts w:ascii="Times New Roman" w:eastAsia="標楷體" w:hAnsi="Times New Roman" w:cs="Times New Roman"/>
          <w:sz w:val="20"/>
        </w:rPr>
        <w:t>民國</w:t>
      </w:r>
      <w:r w:rsidRPr="00F57FCB">
        <w:rPr>
          <w:rFonts w:ascii="Times New Roman" w:eastAsia="標楷體" w:hAnsi="Times New Roman" w:cs="Times New Roman"/>
          <w:sz w:val="20"/>
        </w:rPr>
        <w:t>100</w:t>
      </w:r>
      <w:r w:rsidRPr="00F57FCB">
        <w:rPr>
          <w:rFonts w:ascii="Times New Roman" w:eastAsia="標楷體" w:hAnsi="Times New Roman" w:cs="Times New Roman"/>
          <w:sz w:val="20"/>
        </w:rPr>
        <w:t>年</w:t>
      </w:r>
      <w:r w:rsidRPr="00F57FCB">
        <w:rPr>
          <w:rFonts w:ascii="Times New Roman" w:eastAsia="標楷體" w:hAnsi="Times New Roman" w:cs="Times New Roman"/>
          <w:sz w:val="20"/>
        </w:rPr>
        <w:t>7</w:t>
      </w:r>
      <w:r w:rsidRPr="00F57FCB">
        <w:rPr>
          <w:rFonts w:ascii="Times New Roman" w:eastAsia="標楷體" w:hAnsi="Times New Roman" w:cs="Times New Roman"/>
          <w:sz w:val="20"/>
        </w:rPr>
        <w:t>月</w:t>
      </w:r>
      <w:r w:rsidRPr="00F57FCB">
        <w:rPr>
          <w:rFonts w:ascii="Times New Roman" w:eastAsia="標楷體" w:hAnsi="Times New Roman" w:cs="Times New Roman"/>
          <w:sz w:val="20"/>
        </w:rPr>
        <w:t>4</w:t>
      </w:r>
      <w:r w:rsidRPr="00F57FCB">
        <w:rPr>
          <w:rFonts w:ascii="Times New Roman" w:eastAsia="標楷體" w:hAnsi="Times New Roman" w:cs="Times New Roman"/>
          <w:sz w:val="20"/>
        </w:rPr>
        <w:t>日行政會議修正通過</w:t>
      </w:r>
    </w:p>
    <w:p w:rsidR="00A52989" w:rsidRPr="00F57FCB" w:rsidRDefault="00A52989" w:rsidP="00F57FCB">
      <w:pPr>
        <w:spacing w:line="240" w:lineRule="exact"/>
        <w:jc w:val="right"/>
        <w:rPr>
          <w:rFonts w:ascii="Times New Roman" w:eastAsia="標楷體" w:hAnsi="Times New Roman" w:cs="Times New Roman"/>
          <w:sz w:val="20"/>
        </w:rPr>
      </w:pPr>
      <w:r w:rsidRPr="00F57FCB">
        <w:rPr>
          <w:rFonts w:ascii="Times New Roman" w:eastAsia="標楷體" w:hAnsi="Times New Roman" w:cs="Times New Roman"/>
          <w:sz w:val="20"/>
        </w:rPr>
        <w:t>民國</w:t>
      </w:r>
      <w:r w:rsidRPr="00F57FCB">
        <w:rPr>
          <w:rFonts w:ascii="Times New Roman" w:eastAsia="標楷體" w:hAnsi="Times New Roman" w:cs="Times New Roman"/>
          <w:sz w:val="20"/>
        </w:rPr>
        <w:t>100</w:t>
      </w:r>
      <w:r w:rsidRPr="00F57FCB">
        <w:rPr>
          <w:rFonts w:ascii="Times New Roman" w:eastAsia="標楷體" w:hAnsi="Times New Roman" w:cs="Times New Roman"/>
          <w:sz w:val="20"/>
        </w:rPr>
        <w:t>年</w:t>
      </w:r>
      <w:r w:rsidRPr="00F57FCB">
        <w:rPr>
          <w:rFonts w:ascii="Times New Roman" w:eastAsia="標楷體" w:hAnsi="Times New Roman" w:cs="Times New Roman"/>
          <w:sz w:val="20"/>
        </w:rPr>
        <w:t>10</w:t>
      </w:r>
      <w:r w:rsidRPr="00F57FCB">
        <w:rPr>
          <w:rFonts w:ascii="Times New Roman" w:eastAsia="標楷體" w:hAnsi="Times New Roman" w:cs="Times New Roman"/>
          <w:sz w:val="20"/>
        </w:rPr>
        <w:t>月</w:t>
      </w:r>
      <w:r w:rsidRPr="00F57FCB">
        <w:rPr>
          <w:rFonts w:ascii="Times New Roman" w:eastAsia="標楷體" w:hAnsi="Times New Roman" w:cs="Times New Roman"/>
          <w:sz w:val="20"/>
        </w:rPr>
        <w:t>3</w:t>
      </w:r>
      <w:r w:rsidRPr="00F57FCB">
        <w:rPr>
          <w:rFonts w:ascii="Times New Roman" w:eastAsia="標楷體" w:hAnsi="Times New Roman" w:cs="Times New Roman"/>
          <w:sz w:val="20"/>
        </w:rPr>
        <w:t>日行政會議修正通過</w:t>
      </w:r>
    </w:p>
    <w:p w:rsidR="00A52989" w:rsidRPr="00F57FCB" w:rsidRDefault="00A52989" w:rsidP="00F57FCB">
      <w:pPr>
        <w:spacing w:line="240" w:lineRule="exact"/>
        <w:jc w:val="right"/>
        <w:rPr>
          <w:rFonts w:ascii="Times New Roman" w:eastAsia="標楷體" w:hAnsi="Times New Roman" w:cs="Times New Roman"/>
          <w:sz w:val="20"/>
        </w:rPr>
      </w:pPr>
      <w:r w:rsidRPr="00F57FCB">
        <w:rPr>
          <w:rFonts w:ascii="Times New Roman" w:eastAsia="標楷體" w:hAnsi="Times New Roman" w:cs="Times New Roman"/>
          <w:sz w:val="20"/>
        </w:rPr>
        <w:t>民國</w:t>
      </w:r>
      <w:r w:rsidRPr="00F57FCB">
        <w:rPr>
          <w:rFonts w:ascii="Times New Roman" w:eastAsia="標楷體" w:hAnsi="Times New Roman" w:cs="Times New Roman"/>
          <w:sz w:val="20"/>
        </w:rPr>
        <w:t>100</w:t>
      </w:r>
      <w:r w:rsidRPr="00F57FCB">
        <w:rPr>
          <w:rFonts w:ascii="Times New Roman" w:eastAsia="標楷體" w:hAnsi="Times New Roman" w:cs="Times New Roman"/>
          <w:sz w:val="20"/>
        </w:rPr>
        <w:t>年</w:t>
      </w:r>
      <w:r w:rsidRPr="00F57FCB">
        <w:rPr>
          <w:rFonts w:ascii="Times New Roman" w:eastAsia="標楷體" w:hAnsi="Times New Roman" w:cs="Times New Roman"/>
          <w:sz w:val="20"/>
        </w:rPr>
        <w:t>10</w:t>
      </w:r>
      <w:r w:rsidRPr="00F57FCB">
        <w:rPr>
          <w:rFonts w:ascii="Times New Roman" w:eastAsia="標楷體" w:hAnsi="Times New Roman" w:cs="Times New Roman"/>
          <w:sz w:val="20"/>
        </w:rPr>
        <w:t>月</w:t>
      </w:r>
      <w:r w:rsidRPr="00F57FCB">
        <w:rPr>
          <w:rFonts w:ascii="Times New Roman" w:eastAsia="標楷體" w:hAnsi="Times New Roman" w:cs="Times New Roman"/>
          <w:sz w:val="20"/>
        </w:rPr>
        <w:t>19</w:t>
      </w:r>
      <w:r w:rsidRPr="00F57FCB">
        <w:rPr>
          <w:rFonts w:ascii="Times New Roman" w:eastAsia="標楷體" w:hAnsi="Times New Roman" w:cs="Times New Roman"/>
          <w:sz w:val="20"/>
        </w:rPr>
        <w:t>日校務會議修正通過</w:t>
      </w:r>
    </w:p>
    <w:p w:rsidR="00A52989" w:rsidRPr="00F57FCB" w:rsidRDefault="00A52989" w:rsidP="00F57FCB">
      <w:pPr>
        <w:spacing w:line="240" w:lineRule="exact"/>
        <w:jc w:val="right"/>
        <w:rPr>
          <w:rFonts w:ascii="Times New Roman" w:eastAsia="標楷體" w:hAnsi="Times New Roman" w:cs="Times New Roman"/>
          <w:sz w:val="20"/>
        </w:rPr>
      </w:pPr>
      <w:r w:rsidRPr="00F57FCB">
        <w:rPr>
          <w:rFonts w:ascii="Times New Roman" w:eastAsia="標楷體" w:hAnsi="Times New Roman" w:cs="Times New Roman"/>
          <w:sz w:val="20"/>
        </w:rPr>
        <w:t>民國</w:t>
      </w:r>
      <w:r w:rsidRPr="00F57FCB">
        <w:rPr>
          <w:rFonts w:ascii="Times New Roman" w:eastAsia="標楷體" w:hAnsi="Times New Roman" w:cs="Times New Roman"/>
          <w:sz w:val="20"/>
        </w:rPr>
        <w:t>100</w:t>
      </w:r>
      <w:r w:rsidRPr="00F57FCB">
        <w:rPr>
          <w:rFonts w:ascii="Times New Roman" w:eastAsia="標楷體" w:hAnsi="Times New Roman" w:cs="Times New Roman"/>
          <w:sz w:val="20"/>
        </w:rPr>
        <w:t>年</w:t>
      </w:r>
      <w:r w:rsidRPr="00F57FCB">
        <w:rPr>
          <w:rFonts w:ascii="Times New Roman" w:eastAsia="標楷體" w:hAnsi="Times New Roman" w:cs="Times New Roman"/>
          <w:sz w:val="20"/>
        </w:rPr>
        <w:t>11</w:t>
      </w:r>
      <w:r w:rsidRPr="00F57FCB">
        <w:rPr>
          <w:rFonts w:ascii="Times New Roman" w:eastAsia="標楷體" w:hAnsi="Times New Roman" w:cs="Times New Roman"/>
          <w:sz w:val="20"/>
        </w:rPr>
        <w:t>月</w:t>
      </w:r>
      <w:r w:rsidRPr="00F57FCB">
        <w:rPr>
          <w:rFonts w:ascii="Times New Roman" w:eastAsia="標楷體" w:hAnsi="Times New Roman" w:cs="Times New Roman"/>
          <w:sz w:val="20"/>
        </w:rPr>
        <w:t>10</w:t>
      </w:r>
      <w:r w:rsidRPr="00F57FCB">
        <w:rPr>
          <w:rFonts w:ascii="Times New Roman" w:eastAsia="標楷體" w:hAnsi="Times New Roman" w:cs="Times New Roman"/>
          <w:sz w:val="20"/>
        </w:rPr>
        <w:t>日董事會議核定通過</w:t>
      </w:r>
    </w:p>
    <w:p w:rsidR="00A52989" w:rsidRPr="00F57FCB" w:rsidRDefault="00A52989" w:rsidP="00F57FCB">
      <w:pPr>
        <w:spacing w:line="240" w:lineRule="exact"/>
        <w:jc w:val="right"/>
        <w:rPr>
          <w:rFonts w:ascii="Times New Roman" w:eastAsia="標楷體" w:hAnsi="Times New Roman" w:cs="Times New Roman"/>
          <w:sz w:val="20"/>
        </w:rPr>
      </w:pPr>
      <w:r w:rsidRPr="00F57FCB">
        <w:rPr>
          <w:rFonts w:ascii="Times New Roman" w:eastAsia="標楷體" w:hAnsi="Times New Roman" w:cs="Times New Roman"/>
          <w:sz w:val="20"/>
        </w:rPr>
        <w:t>民國</w:t>
      </w:r>
      <w:r w:rsidRPr="00F57FCB">
        <w:rPr>
          <w:rFonts w:ascii="Times New Roman" w:eastAsia="標楷體" w:hAnsi="Times New Roman" w:cs="Times New Roman"/>
          <w:sz w:val="20"/>
        </w:rPr>
        <w:t>100</w:t>
      </w:r>
      <w:r w:rsidRPr="00F57FCB">
        <w:rPr>
          <w:rFonts w:ascii="Times New Roman" w:eastAsia="標楷體" w:hAnsi="Times New Roman" w:cs="Times New Roman"/>
          <w:sz w:val="20"/>
        </w:rPr>
        <w:t>年</w:t>
      </w:r>
      <w:r w:rsidRPr="00F57FCB">
        <w:rPr>
          <w:rFonts w:ascii="Times New Roman" w:eastAsia="標楷體" w:hAnsi="Times New Roman" w:cs="Times New Roman"/>
          <w:sz w:val="20"/>
        </w:rPr>
        <w:t>11</w:t>
      </w:r>
      <w:r w:rsidRPr="00F57FCB">
        <w:rPr>
          <w:rFonts w:ascii="Times New Roman" w:eastAsia="標楷體" w:hAnsi="Times New Roman" w:cs="Times New Roman"/>
          <w:sz w:val="20"/>
        </w:rPr>
        <w:t>月</w:t>
      </w:r>
      <w:r w:rsidRPr="00F57FCB">
        <w:rPr>
          <w:rFonts w:ascii="Times New Roman" w:eastAsia="標楷體" w:hAnsi="Times New Roman" w:cs="Times New Roman"/>
          <w:sz w:val="20"/>
        </w:rPr>
        <w:t>18</w:t>
      </w:r>
      <w:r w:rsidRPr="00F57FCB">
        <w:rPr>
          <w:rFonts w:ascii="Times New Roman" w:eastAsia="標楷體" w:hAnsi="Times New Roman" w:cs="Times New Roman"/>
          <w:sz w:val="20"/>
        </w:rPr>
        <w:t>日經教育部臺技（三）字第</w:t>
      </w:r>
      <w:r w:rsidRPr="00F57FCB">
        <w:rPr>
          <w:rFonts w:ascii="Times New Roman" w:eastAsia="標楷體" w:hAnsi="Times New Roman" w:cs="Times New Roman"/>
          <w:sz w:val="20"/>
        </w:rPr>
        <w:t>1000209029</w:t>
      </w:r>
      <w:r w:rsidRPr="00F57FCB">
        <w:rPr>
          <w:rFonts w:ascii="Times New Roman" w:eastAsia="標楷體" w:hAnsi="Times New Roman" w:cs="Times New Roman"/>
          <w:sz w:val="20"/>
        </w:rPr>
        <w:t>號函備查</w:t>
      </w:r>
    </w:p>
    <w:p w:rsidR="00A52989" w:rsidRPr="00F57FCB" w:rsidRDefault="00A52989" w:rsidP="00F57FCB">
      <w:pPr>
        <w:spacing w:line="240" w:lineRule="exact"/>
        <w:jc w:val="right"/>
        <w:rPr>
          <w:rFonts w:ascii="Times New Roman" w:eastAsia="標楷體" w:hAnsi="Times New Roman" w:cs="Times New Roman"/>
          <w:sz w:val="20"/>
        </w:rPr>
      </w:pPr>
      <w:r w:rsidRPr="00F57FCB">
        <w:rPr>
          <w:rFonts w:ascii="Times New Roman" w:eastAsia="標楷體" w:hAnsi="Times New Roman" w:cs="Times New Roman"/>
          <w:sz w:val="20"/>
        </w:rPr>
        <w:t>民國</w:t>
      </w:r>
      <w:r w:rsidRPr="00F57FCB">
        <w:rPr>
          <w:rFonts w:ascii="Times New Roman" w:eastAsia="標楷體" w:hAnsi="Times New Roman" w:cs="Times New Roman"/>
          <w:sz w:val="20"/>
        </w:rPr>
        <w:t>105</w:t>
      </w:r>
      <w:r w:rsidRPr="00F57FCB">
        <w:rPr>
          <w:rFonts w:ascii="Times New Roman" w:eastAsia="標楷體" w:hAnsi="Times New Roman" w:cs="Times New Roman"/>
          <w:sz w:val="20"/>
        </w:rPr>
        <w:t>年</w:t>
      </w:r>
      <w:r w:rsidRPr="00F57FCB">
        <w:rPr>
          <w:rFonts w:ascii="Times New Roman" w:eastAsia="標楷體" w:hAnsi="Times New Roman" w:cs="Times New Roman"/>
          <w:sz w:val="20"/>
        </w:rPr>
        <w:t>6</w:t>
      </w:r>
      <w:r w:rsidRPr="00F57FCB">
        <w:rPr>
          <w:rFonts w:ascii="Times New Roman" w:eastAsia="標楷體" w:hAnsi="Times New Roman" w:cs="Times New Roman"/>
          <w:sz w:val="20"/>
        </w:rPr>
        <w:t>月</w:t>
      </w:r>
      <w:r w:rsidRPr="00F57FCB">
        <w:rPr>
          <w:rFonts w:ascii="Times New Roman" w:eastAsia="標楷體" w:hAnsi="Times New Roman" w:cs="Times New Roman"/>
          <w:sz w:val="20"/>
        </w:rPr>
        <w:t>15</w:t>
      </w:r>
      <w:r w:rsidRPr="00F57FCB">
        <w:rPr>
          <w:rFonts w:ascii="Times New Roman" w:eastAsia="標楷體" w:hAnsi="Times New Roman" w:cs="Times New Roman"/>
          <w:sz w:val="20"/>
        </w:rPr>
        <w:t>日校務會議修正通過</w:t>
      </w:r>
    </w:p>
    <w:p w:rsidR="00A52989" w:rsidRPr="00F57FCB" w:rsidRDefault="00A52989" w:rsidP="00F57FCB">
      <w:pPr>
        <w:spacing w:line="240" w:lineRule="exact"/>
        <w:jc w:val="right"/>
        <w:rPr>
          <w:rFonts w:ascii="Times New Roman" w:eastAsia="標楷體" w:hAnsi="Times New Roman" w:cs="Times New Roman"/>
          <w:sz w:val="20"/>
        </w:rPr>
      </w:pPr>
      <w:r w:rsidRPr="00F57FCB">
        <w:rPr>
          <w:rFonts w:ascii="Times New Roman" w:eastAsia="標楷體" w:hAnsi="Times New Roman" w:cs="Times New Roman"/>
          <w:sz w:val="20"/>
        </w:rPr>
        <w:t>民國</w:t>
      </w:r>
      <w:r w:rsidRPr="00F57FCB">
        <w:rPr>
          <w:rFonts w:ascii="Times New Roman" w:eastAsia="標楷體" w:hAnsi="Times New Roman" w:cs="Times New Roman"/>
          <w:sz w:val="20"/>
        </w:rPr>
        <w:t>105</w:t>
      </w:r>
      <w:r w:rsidRPr="00F57FCB">
        <w:rPr>
          <w:rFonts w:ascii="Times New Roman" w:eastAsia="標楷體" w:hAnsi="Times New Roman" w:cs="Times New Roman"/>
          <w:sz w:val="20"/>
        </w:rPr>
        <w:t>年</w:t>
      </w:r>
      <w:r w:rsidRPr="00F57FCB">
        <w:rPr>
          <w:rFonts w:ascii="Times New Roman" w:eastAsia="標楷體" w:hAnsi="Times New Roman" w:cs="Times New Roman"/>
          <w:sz w:val="20"/>
        </w:rPr>
        <w:t>7</w:t>
      </w:r>
      <w:r w:rsidRPr="00F57FCB">
        <w:rPr>
          <w:rFonts w:ascii="Times New Roman" w:eastAsia="標楷體" w:hAnsi="Times New Roman" w:cs="Times New Roman"/>
          <w:sz w:val="20"/>
        </w:rPr>
        <w:t>月</w:t>
      </w:r>
      <w:r w:rsidRPr="00F57FCB">
        <w:rPr>
          <w:rFonts w:ascii="Times New Roman" w:eastAsia="標楷體" w:hAnsi="Times New Roman" w:cs="Times New Roman"/>
          <w:sz w:val="20"/>
        </w:rPr>
        <w:t>20</w:t>
      </w:r>
      <w:r w:rsidRPr="00F57FCB">
        <w:rPr>
          <w:rFonts w:ascii="Times New Roman" w:eastAsia="標楷體" w:hAnsi="Times New Roman" w:cs="Times New Roman"/>
          <w:sz w:val="20"/>
        </w:rPr>
        <w:t>日董事會議核定通過</w:t>
      </w:r>
    </w:p>
    <w:p w:rsidR="00A52989" w:rsidRPr="00F57FCB" w:rsidRDefault="00A52989" w:rsidP="00F57FCB">
      <w:pPr>
        <w:spacing w:line="240" w:lineRule="exact"/>
        <w:jc w:val="right"/>
        <w:rPr>
          <w:rFonts w:ascii="Times New Roman" w:eastAsia="標楷體" w:hAnsi="Times New Roman" w:cs="Times New Roman"/>
          <w:sz w:val="20"/>
        </w:rPr>
      </w:pPr>
      <w:r w:rsidRPr="00F57FCB">
        <w:rPr>
          <w:rFonts w:ascii="Times New Roman" w:eastAsia="標楷體" w:hAnsi="Times New Roman" w:cs="Times New Roman"/>
          <w:sz w:val="20"/>
        </w:rPr>
        <w:t>民國</w:t>
      </w:r>
      <w:r w:rsidRPr="00F57FCB">
        <w:rPr>
          <w:rFonts w:ascii="Times New Roman" w:eastAsia="標楷體" w:hAnsi="Times New Roman" w:cs="Times New Roman"/>
          <w:sz w:val="20"/>
        </w:rPr>
        <w:t>105</w:t>
      </w:r>
      <w:r w:rsidRPr="00F57FCB">
        <w:rPr>
          <w:rFonts w:ascii="Times New Roman" w:eastAsia="標楷體" w:hAnsi="Times New Roman" w:cs="Times New Roman"/>
          <w:sz w:val="20"/>
        </w:rPr>
        <w:t>年</w:t>
      </w:r>
      <w:r w:rsidRPr="00F57FCB">
        <w:rPr>
          <w:rFonts w:ascii="Times New Roman" w:eastAsia="標楷體" w:hAnsi="Times New Roman" w:cs="Times New Roman"/>
          <w:sz w:val="20"/>
        </w:rPr>
        <w:t>12</w:t>
      </w:r>
      <w:r w:rsidRPr="00F57FCB">
        <w:rPr>
          <w:rFonts w:ascii="Times New Roman" w:eastAsia="標楷體" w:hAnsi="Times New Roman" w:cs="Times New Roman"/>
          <w:sz w:val="20"/>
        </w:rPr>
        <w:t>月</w:t>
      </w:r>
      <w:r w:rsidRPr="00F57FCB">
        <w:rPr>
          <w:rFonts w:ascii="Times New Roman" w:eastAsia="標楷體" w:hAnsi="Times New Roman" w:cs="Times New Roman"/>
          <w:sz w:val="20"/>
        </w:rPr>
        <w:t>28</w:t>
      </w:r>
      <w:r w:rsidRPr="00F57FCB">
        <w:rPr>
          <w:rFonts w:ascii="Times New Roman" w:eastAsia="標楷體" w:hAnsi="Times New Roman" w:cs="Times New Roman"/>
          <w:sz w:val="20"/>
        </w:rPr>
        <w:t>日校務會議核定通過</w:t>
      </w:r>
    </w:p>
    <w:p w:rsidR="00A52989" w:rsidRPr="00F57FCB" w:rsidRDefault="00A52989" w:rsidP="00F57FCB">
      <w:pPr>
        <w:spacing w:line="240" w:lineRule="exact"/>
        <w:jc w:val="right"/>
        <w:rPr>
          <w:rFonts w:ascii="Times New Roman" w:eastAsia="標楷體" w:hAnsi="Times New Roman" w:cs="Times New Roman"/>
          <w:sz w:val="20"/>
        </w:rPr>
      </w:pPr>
      <w:r w:rsidRPr="00F57FCB">
        <w:rPr>
          <w:rFonts w:ascii="Times New Roman" w:eastAsia="標楷體" w:hAnsi="Times New Roman" w:cs="Times New Roman"/>
          <w:sz w:val="20"/>
        </w:rPr>
        <w:t>民國</w:t>
      </w:r>
      <w:r w:rsidRPr="00F57FCB">
        <w:rPr>
          <w:rFonts w:ascii="Times New Roman" w:eastAsia="標楷體" w:hAnsi="Times New Roman" w:cs="Times New Roman"/>
          <w:sz w:val="20"/>
        </w:rPr>
        <w:t>106</w:t>
      </w:r>
      <w:r w:rsidRPr="00F57FCB">
        <w:rPr>
          <w:rFonts w:ascii="Times New Roman" w:eastAsia="標楷體" w:hAnsi="Times New Roman" w:cs="Times New Roman"/>
          <w:sz w:val="20"/>
        </w:rPr>
        <w:t>年</w:t>
      </w:r>
      <w:r w:rsidRPr="00F57FCB">
        <w:rPr>
          <w:rFonts w:ascii="Times New Roman" w:eastAsia="標楷體" w:hAnsi="Times New Roman" w:cs="Times New Roman"/>
          <w:sz w:val="20"/>
        </w:rPr>
        <w:t>4</w:t>
      </w:r>
      <w:r w:rsidRPr="00F57FCB">
        <w:rPr>
          <w:rFonts w:ascii="Times New Roman" w:eastAsia="標楷體" w:hAnsi="Times New Roman" w:cs="Times New Roman"/>
          <w:sz w:val="20"/>
        </w:rPr>
        <w:t>月</w:t>
      </w:r>
      <w:r w:rsidRPr="00F57FCB">
        <w:rPr>
          <w:rFonts w:ascii="Times New Roman" w:eastAsia="標楷體" w:hAnsi="Times New Roman" w:cs="Times New Roman"/>
          <w:sz w:val="20"/>
        </w:rPr>
        <w:t>19</w:t>
      </w:r>
      <w:r w:rsidRPr="00F57FCB">
        <w:rPr>
          <w:rFonts w:ascii="Times New Roman" w:eastAsia="標楷體" w:hAnsi="Times New Roman" w:cs="Times New Roman"/>
          <w:sz w:val="20"/>
        </w:rPr>
        <w:t>日董事會議核定通過</w:t>
      </w:r>
    </w:p>
    <w:p w:rsidR="00A52989" w:rsidRPr="00F57FCB" w:rsidRDefault="00A52989" w:rsidP="00F57FCB">
      <w:pPr>
        <w:spacing w:line="240" w:lineRule="exact"/>
        <w:jc w:val="right"/>
        <w:rPr>
          <w:rFonts w:ascii="Times New Roman" w:eastAsia="標楷體" w:hAnsi="Times New Roman" w:cs="Times New Roman"/>
          <w:sz w:val="20"/>
        </w:rPr>
      </w:pPr>
      <w:r w:rsidRPr="00F57FCB">
        <w:rPr>
          <w:rFonts w:ascii="Times New Roman" w:eastAsia="標楷體" w:hAnsi="Times New Roman" w:cs="Times New Roman"/>
          <w:sz w:val="20"/>
        </w:rPr>
        <w:t>民國</w:t>
      </w:r>
      <w:r w:rsidRPr="00F57FCB">
        <w:rPr>
          <w:rFonts w:ascii="Times New Roman" w:eastAsia="標楷體" w:hAnsi="Times New Roman" w:cs="Times New Roman"/>
          <w:sz w:val="20"/>
        </w:rPr>
        <w:t>106</w:t>
      </w:r>
      <w:r w:rsidRPr="00F57FCB">
        <w:rPr>
          <w:rFonts w:ascii="Times New Roman" w:eastAsia="標楷體" w:hAnsi="Times New Roman" w:cs="Times New Roman"/>
          <w:sz w:val="20"/>
        </w:rPr>
        <w:t>年</w:t>
      </w:r>
      <w:r w:rsidRPr="00F57FCB">
        <w:rPr>
          <w:rFonts w:ascii="Times New Roman" w:eastAsia="標楷體" w:hAnsi="Times New Roman" w:cs="Times New Roman"/>
          <w:sz w:val="20"/>
        </w:rPr>
        <w:t>05</w:t>
      </w:r>
      <w:r w:rsidRPr="00F57FCB">
        <w:rPr>
          <w:rFonts w:ascii="Times New Roman" w:eastAsia="標楷體" w:hAnsi="Times New Roman" w:cs="Times New Roman"/>
          <w:sz w:val="20"/>
        </w:rPr>
        <w:t>月</w:t>
      </w:r>
      <w:r w:rsidRPr="00F57FCB">
        <w:rPr>
          <w:rFonts w:ascii="Times New Roman" w:eastAsia="標楷體" w:hAnsi="Times New Roman" w:cs="Times New Roman"/>
          <w:sz w:val="20"/>
        </w:rPr>
        <w:t>04</w:t>
      </w:r>
      <w:r w:rsidRPr="00F57FCB">
        <w:rPr>
          <w:rFonts w:ascii="Times New Roman" w:eastAsia="標楷體" w:hAnsi="Times New Roman" w:cs="Times New Roman"/>
          <w:sz w:val="20"/>
        </w:rPr>
        <w:t>日經教育部臺技（三）第</w:t>
      </w:r>
      <w:r w:rsidRPr="00F57FCB">
        <w:rPr>
          <w:rFonts w:ascii="Times New Roman" w:eastAsia="標楷體" w:hAnsi="Times New Roman" w:cs="Times New Roman"/>
          <w:sz w:val="20"/>
        </w:rPr>
        <w:t>1060059352</w:t>
      </w:r>
      <w:r w:rsidRPr="00F57FCB">
        <w:rPr>
          <w:rFonts w:ascii="Times New Roman" w:eastAsia="標楷體" w:hAnsi="Times New Roman" w:cs="Times New Roman"/>
          <w:sz w:val="20"/>
        </w:rPr>
        <w:t>號函備查</w:t>
      </w:r>
    </w:p>
    <w:p w:rsidR="00A52989" w:rsidRPr="00F57FCB" w:rsidRDefault="00A52989" w:rsidP="00F57FCB">
      <w:pPr>
        <w:spacing w:line="240" w:lineRule="exact"/>
        <w:jc w:val="right"/>
        <w:rPr>
          <w:rFonts w:ascii="Times New Roman" w:eastAsia="標楷體" w:hAnsi="Times New Roman" w:cs="Times New Roman"/>
          <w:sz w:val="20"/>
        </w:rPr>
      </w:pPr>
    </w:p>
    <w:p w:rsidR="00A52989" w:rsidRPr="00A059BA" w:rsidRDefault="00A52989" w:rsidP="00A059BA">
      <w:pPr>
        <w:ind w:left="425" w:hangingChars="177" w:hanging="425"/>
        <w:rPr>
          <w:rFonts w:ascii="Times New Roman" w:eastAsia="標楷體" w:hAnsi="Times New Roman" w:cs="Times New Roman"/>
          <w:szCs w:val="24"/>
        </w:rPr>
      </w:pPr>
      <w:r w:rsidRPr="00A059BA">
        <w:rPr>
          <w:rFonts w:ascii="Times New Roman" w:eastAsia="標楷體" w:hAnsi="Times New Roman" w:cs="Times New Roman"/>
          <w:szCs w:val="24"/>
        </w:rPr>
        <w:t>一、南臺科技大學</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以下簡稱本校</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為提升學術水準及經營視野，延攬及留任國內外教學研究、社會服務、高等教育經營管理、產業實務具卓著貢獻或發展潛力之特殊優秀人才或符合學校重點發展需求之特殊專長教師，特依教育部「延攬及留任大專校院特殊優秀人才實施彈性薪資方案」及科技部「補助大專校院延攬特殊優秀人才措施」，訂定本要點。</w:t>
      </w:r>
    </w:p>
    <w:p w:rsidR="00A52989" w:rsidRPr="00A059BA" w:rsidRDefault="00A52989" w:rsidP="00A059BA">
      <w:pPr>
        <w:rPr>
          <w:rFonts w:ascii="Times New Roman" w:eastAsia="標楷體" w:hAnsi="Times New Roman" w:cs="Times New Roman"/>
          <w:szCs w:val="24"/>
        </w:rPr>
      </w:pPr>
      <w:r w:rsidRPr="00A059BA">
        <w:rPr>
          <w:rFonts w:ascii="Times New Roman" w:eastAsia="標楷體" w:hAnsi="Times New Roman" w:cs="Times New Roman"/>
          <w:szCs w:val="24"/>
        </w:rPr>
        <w:t>二、本要點適用對象為本校現職</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或新聘</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特殊優秀教研人員或經營管理人才。</w:t>
      </w:r>
    </w:p>
    <w:p w:rsidR="00A52989" w:rsidRPr="00A059BA" w:rsidRDefault="00A52989" w:rsidP="00A059BA">
      <w:pPr>
        <w:ind w:left="461" w:hangingChars="192" w:hanging="461"/>
        <w:rPr>
          <w:rFonts w:ascii="Times New Roman" w:eastAsia="標楷體" w:hAnsi="Times New Roman" w:cs="Times New Roman"/>
          <w:szCs w:val="24"/>
        </w:rPr>
      </w:pPr>
      <w:r w:rsidRPr="00A059BA">
        <w:rPr>
          <w:rFonts w:ascii="Times New Roman" w:eastAsia="標楷體" w:hAnsi="Times New Roman" w:cs="Times New Roman"/>
          <w:szCs w:val="24"/>
        </w:rPr>
        <w:t>三、彈性薪資經費得申請教育部、科技部、學校或專案計畫補助；教育部之補助經費應挹注於教學及產學服務之績優人才，科技部之補助經費應挹注於研究及產學服務之績優人才為主。</w:t>
      </w:r>
    </w:p>
    <w:p w:rsidR="00A52989" w:rsidRPr="00A059BA" w:rsidRDefault="00A52989" w:rsidP="00A059BA">
      <w:pPr>
        <w:ind w:left="425" w:hangingChars="177" w:hanging="425"/>
        <w:rPr>
          <w:rFonts w:ascii="Times New Roman" w:eastAsia="標楷體" w:hAnsi="Times New Roman" w:cs="Times New Roman"/>
          <w:szCs w:val="24"/>
        </w:rPr>
      </w:pPr>
      <w:r w:rsidRPr="00A059BA">
        <w:rPr>
          <w:rFonts w:ascii="Times New Roman" w:eastAsia="標楷體" w:hAnsi="Times New Roman" w:cs="Times New Roman"/>
          <w:szCs w:val="24"/>
        </w:rPr>
        <w:t>四、講座教授、特殊專長師資、特殊優秀人才或延攬特殊優秀人才之申請資格、審查、績效與評估係依據本校下列相關辦法辦理。</w:t>
      </w:r>
    </w:p>
    <w:p w:rsidR="00A52989" w:rsidRPr="00A059BA" w:rsidRDefault="00A52989" w:rsidP="00A059BA">
      <w:pPr>
        <w:numPr>
          <w:ilvl w:val="0"/>
          <w:numId w:val="110"/>
        </w:numPr>
        <w:ind w:firstLine="36"/>
        <w:rPr>
          <w:rFonts w:ascii="Times New Roman" w:eastAsia="標楷體" w:hAnsi="Times New Roman" w:cs="Times New Roman"/>
          <w:szCs w:val="24"/>
        </w:rPr>
      </w:pPr>
      <w:r w:rsidRPr="00A059BA">
        <w:rPr>
          <w:rFonts w:ascii="Times New Roman" w:eastAsia="標楷體" w:hAnsi="Times New Roman" w:cs="Times New Roman"/>
          <w:szCs w:val="24"/>
        </w:rPr>
        <w:t>南臺科技大學講座教授延攬聘任辦法</w:t>
      </w:r>
    </w:p>
    <w:p w:rsidR="00A52989" w:rsidRPr="00A059BA" w:rsidRDefault="00A52989" w:rsidP="00A059BA">
      <w:pPr>
        <w:numPr>
          <w:ilvl w:val="0"/>
          <w:numId w:val="110"/>
        </w:numPr>
        <w:ind w:firstLine="36"/>
        <w:rPr>
          <w:rFonts w:ascii="Times New Roman" w:eastAsia="標楷體" w:hAnsi="Times New Roman" w:cs="Times New Roman"/>
          <w:szCs w:val="24"/>
        </w:rPr>
      </w:pPr>
      <w:r w:rsidRPr="00A059BA">
        <w:rPr>
          <w:rFonts w:ascii="Times New Roman" w:eastAsia="標楷體" w:hAnsi="Times New Roman" w:cs="Times New Roman"/>
          <w:szCs w:val="24"/>
        </w:rPr>
        <w:t>南臺科技大學聘用特殊專長師資發給津貼辦法</w:t>
      </w:r>
    </w:p>
    <w:p w:rsidR="00A52989" w:rsidRPr="00A059BA" w:rsidRDefault="00A52989" w:rsidP="00A059BA">
      <w:pPr>
        <w:numPr>
          <w:ilvl w:val="0"/>
          <w:numId w:val="110"/>
        </w:numPr>
        <w:ind w:firstLine="36"/>
        <w:rPr>
          <w:rFonts w:ascii="Times New Roman" w:eastAsia="標楷體" w:hAnsi="Times New Roman" w:cs="Times New Roman"/>
          <w:szCs w:val="24"/>
        </w:rPr>
      </w:pPr>
      <w:r w:rsidRPr="00A059BA">
        <w:rPr>
          <w:rFonts w:ascii="Times New Roman" w:eastAsia="標楷體" w:hAnsi="Times New Roman" w:cs="Times New Roman"/>
          <w:szCs w:val="24"/>
        </w:rPr>
        <w:t>南臺科技大學特殊優秀人才獎勵辦法</w:t>
      </w:r>
    </w:p>
    <w:p w:rsidR="00A52989" w:rsidRPr="00A059BA" w:rsidRDefault="00A52989" w:rsidP="00A059BA">
      <w:pPr>
        <w:numPr>
          <w:ilvl w:val="0"/>
          <w:numId w:val="110"/>
        </w:numPr>
        <w:ind w:firstLine="36"/>
        <w:rPr>
          <w:rFonts w:ascii="Times New Roman" w:eastAsia="標楷體" w:hAnsi="Times New Roman" w:cs="Times New Roman"/>
          <w:szCs w:val="24"/>
        </w:rPr>
      </w:pPr>
      <w:r w:rsidRPr="00A059BA">
        <w:rPr>
          <w:rFonts w:ascii="Times New Roman" w:eastAsia="標楷體" w:hAnsi="Times New Roman" w:cs="Times New Roman"/>
          <w:szCs w:val="24"/>
        </w:rPr>
        <w:t>南臺科技大學延攬特殊優秀人才作業要點</w:t>
      </w:r>
    </w:p>
    <w:p w:rsidR="00A52989" w:rsidRPr="00A059BA" w:rsidRDefault="00A52989" w:rsidP="00A059BA">
      <w:pPr>
        <w:ind w:firstLineChars="150" w:firstLine="360"/>
        <w:rPr>
          <w:rFonts w:ascii="Times New Roman" w:eastAsia="標楷體" w:hAnsi="Times New Roman" w:cs="Times New Roman"/>
          <w:szCs w:val="24"/>
        </w:rPr>
      </w:pPr>
      <w:r w:rsidRPr="00A059BA">
        <w:rPr>
          <w:rFonts w:ascii="Times New Roman" w:eastAsia="標楷體" w:hAnsi="Times New Roman" w:cs="Times New Roman"/>
          <w:szCs w:val="24"/>
        </w:rPr>
        <w:t>前項各款補助不得重複支領。</w:t>
      </w:r>
    </w:p>
    <w:p w:rsidR="00A52989" w:rsidRPr="00A059BA" w:rsidRDefault="00A52989" w:rsidP="00A059BA">
      <w:pPr>
        <w:ind w:left="360" w:hangingChars="150" w:hanging="360"/>
        <w:rPr>
          <w:rFonts w:ascii="Times New Roman" w:eastAsia="標楷體" w:hAnsi="Times New Roman" w:cs="Times New Roman"/>
          <w:szCs w:val="24"/>
        </w:rPr>
      </w:pPr>
      <w:r w:rsidRPr="00A059BA">
        <w:rPr>
          <w:rFonts w:ascii="Times New Roman" w:eastAsia="標楷體" w:hAnsi="Times New Roman" w:cs="Times New Roman"/>
          <w:szCs w:val="24"/>
        </w:rPr>
        <w:t>五、教育部補助經費辦理彈性薪資之作業規定如下</w:t>
      </w:r>
      <w:r w:rsidRPr="00A059BA">
        <w:rPr>
          <w:rFonts w:ascii="Times New Roman" w:eastAsia="標楷體" w:hAnsi="Times New Roman" w:cs="Times New Roman"/>
          <w:szCs w:val="24"/>
        </w:rPr>
        <w:t>:</w:t>
      </w:r>
    </w:p>
    <w:p w:rsidR="00A52989" w:rsidRPr="00A059BA" w:rsidRDefault="00A52989" w:rsidP="00A059BA">
      <w:pPr>
        <w:ind w:leftChars="178" w:left="849" w:hangingChars="176" w:hanging="422"/>
        <w:rPr>
          <w:rFonts w:ascii="Times New Roman" w:eastAsia="標楷體" w:hAnsi="Times New Roman" w:cs="Times New Roman"/>
          <w:szCs w:val="24"/>
        </w:rPr>
      </w:pPr>
      <w:r w:rsidRPr="00A059BA">
        <w:rPr>
          <w:rFonts w:ascii="Times New Roman" w:eastAsia="標楷體" w:hAnsi="Times New Roman" w:cs="Times New Roman"/>
          <w:szCs w:val="24"/>
        </w:rPr>
        <w:t>(</w:t>
      </w:r>
      <w:r w:rsidRPr="00A059BA">
        <w:rPr>
          <w:rFonts w:ascii="Times New Roman" w:eastAsia="標楷體" w:hAnsi="Times New Roman" w:cs="Times New Roman"/>
          <w:szCs w:val="24"/>
        </w:rPr>
        <w:t>一</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申請種類及條件</w:t>
      </w:r>
    </w:p>
    <w:p w:rsidR="00A52989" w:rsidRPr="00A059BA" w:rsidRDefault="00A52989" w:rsidP="00A059BA">
      <w:pPr>
        <w:ind w:leftChars="344" w:left="826" w:firstLineChars="5" w:firstLine="12"/>
        <w:rPr>
          <w:rFonts w:ascii="Times New Roman" w:eastAsia="標楷體" w:hAnsi="Times New Roman" w:cs="Times New Roman"/>
          <w:szCs w:val="24"/>
        </w:rPr>
      </w:pPr>
      <w:r w:rsidRPr="00A059BA">
        <w:rPr>
          <w:rFonts w:ascii="Times New Roman" w:eastAsia="標楷體" w:hAnsi="Times New Roman" w:cs="Times New Roman"/>
          <w:szCs w:val="24"/>
        </w:rPr>
        <w:t>應以延攬或留任專任教學研究人員、高等教育經營管理人員或業師為對象，其背景及未來績效應達國際</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領先</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水準，並以國外教學人才為優先。</w:t>
      </w:r>
    </w:p>
    <w:p w:rsidR="00A52989" w:rsidRPr="00A059BA" w:rsidRDefault="00A52989" w:rsidP="00A059BA">
      <w:pPr>
        <w:ind w:leftChars="344" w:left="826" w:firstLineChars="5" w:firstLine="12"/>
        <w:rPr>
          <w:rFonts w:ascii="Times New Roman" w:eastAsia="標楷體" w:hAnsi="Times New Roman" w:cs="Times New Roman"/>
          <w:szCs w:val="24"/>
        </w:rPr>
      </w:pPr>
      <w:r w:rsidRPr="00A059BA">
        <w:rPr>
          <w:rFonts w:ascii="Times New Roman" w:eastAsia="標楷體" w:hAnsi="Times New Roman" w:cs="Times New Roman"/>
          <w:szCs w:val="24"/>
        </w:rPr>
        <w:t>前款申請人員需排除軍公教退休之人員。</w:t>
      </w:r>
    </w:p>
    <w:p w:rsidR="00A52989" w:rsidRPr="00A059BA" w:rsidRDefault="00A52989" w:rsidP="00A059BA">
      <w:pPr>
        <w:rPr>
          <w:rFonts w:ascii="Times New Roman" w:eastAsia="標楷體" w:hAnsi="Times New Roman" w:cs="Times New Roman"/>
          <w:szCs w:val="24"/>
        </w:rPr>
      </w:pP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二</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補助額度</w:t>
      </w:r>
    </w:p>
    <w:p w:rsidR="00A52989" w:rsidRPr="00A059BA" w:rsidRDefault="00A52989" w:rsidP="00A059BA">
      <w:pPr>
        <w:ind w:leftChars="344" w:left="826" w:firstLineChars="5" w:firstLine="12"/>
        <w:rPr>
          <w:rFonts w:ascii="Times New Roman" w:eastAsia="標楷體" w:hAnsi="Times New Roman" w:cs="Times New Roman"/>
          <w:szCs w:val="24"/>
        </w:rPr>
      </w:pPr>
      <w:r w:rsidRPr="00A059BA">
        <w:rPr>
          <w:rFonts w:ascii="Times New Roman" w:eastAsia="標楷體" w:hAnsi="Times New Roman" w:cs="Times New Roman"/>
          <w:szCs w:val="24"/>
        </w:rPr>
        <w:t>延攬或留任之人才津貼分為每人每年補助新台幣</w:t>
      </w:r>
      <w:r w:rsidRPr="00A059BA">
        <w:rPr>
          <w:rFonts w:ascii="Times New Roman" w:eastAsia="標楷體" w:hAnsi="Times New Roman" w:cs="Times New Roman"/>
          <w:szCs w:val="24"/>
        </w:rPr>
        <w:t>30</w:t>
      </w:r>
      <w:r w:rsidRPr="00A059BA">
        <w:rPr>
          <w:rFonts w:ascii="Times New Roman" w:eastAsia="標楷體" w:hAnsi="Times New Roman" w:cs="Times New Roman"/>
          <w:szCs w:val="24"/>
        </w:rPr>
        <w:t>萬或</w:t>
      </w:r>
      <w:r w:rsidRPr="00A059BA">
        <w:rPr>
          <w:rFonts w:ascii="Times New Roman" w:eastAsia="標楷體" w:hAnsi="Times New Roman" w:cs="Times New Roman"/>
          <w:szCs w:val="24"/>
        </w:rPr>
        <w:t>50</w:t>
      </w:r>
      <w:r w:rsidRPr="00A059BA">
        <w:rPr>
          <w:rFonts w:ascii="Times New Roman" w:eastAsia="標楷體" w:hAnsi="Times New Roman" w:cs="Times New Roman"/>
          <w:szCs w:val="24"/>
        </w:rPr>
        <w:t>萬元等兩種模式，核給期程至多三年，於補助期間內有離職或計畫中止等情況，該補助津貼即停止發給。</w:t>
      </w:r>
    </w:p>
    <w:p w:rsidR="00A52989" w:rsidRPr="00A059BA" w:rsidRDefault="00A52989" w:rsidP="00A059BA">
      <w:pPr>
        <w:ind w:leftChars="344" w:left="826" w:firstLineChars="5" w:firstLine="12"/>
        <w:rPr>
          <w:rFonts w:ascii="Times New Roman" w:eastAsia="標楷體" w:hAnsi="Times New Roman" w:cs="Times New Roman"/>
          <w:szCs w:val="24"/>
        </w:rPr>
      </w:pPr>
      <w:r w:rsidRPr="00A059BA">
        <w:rPr>
          <w:rFonts w:ascii="Times New Roman" w:eastAsia="標楷體" w:hAnsi="Times New Roman" w:cs="Times New Roman"/>
          <w:szCs w:val="24"/>
        </w:rPr>
        <w:t>延攬或留任之人才津貼補助金額及核給期程另有規定者，悉依其相關規定辦理。</w:t>
      </w:r>
    </w:p>
    <w:p w:rsidR="00A52989" w:rsidRPr="00A059BA" w:rsidRDefault="00A52989" w:rsidP="00A059BA">
      <w:pPr>
        <w:rPr>
          <w:rFonts w:ascii="Times New Roman" w:eastAsia="標楷體" w:hAnsi="Times New Roman" w:cs="Times New Roman"/>
          <w:szCs w:val="24"/>
        </w:rPr>
      </w:pP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三</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評審項目及權重</w:t>
      </w:r>
    </w:p>
    <w:p w:rsidR="00A52989" w:rsidRPr="00A059BA" w:rsidRDefault="00A52989" w:rsidP="00A059BA">
      <w:pPr>
        <w:rPr>
          <w:rFonts w:ascii="Times New Roman" w:eastAsia="標楷體" w:hAnsi="Times New Roman" w:cs="Times New Roman"/>
          <w:szCs w:val="24"/>
        </w:rPr>
      </w:pPr>
      <w:r w:rsidRPr="00A059BA">
        <w:rPr>
          <w:rFonts w:ascii="Times New Roman" w:eastAsia="標楷體" w:hAnsi="Times New Roman" w:cs="Times New Roman"/>
          <w:szCs w:val="24"/>
        </w:rPr>
        <w:t xml:space="preserve">        1.</w:t>
      </w:r>
      <w:r w:rsidRPr="00A059BA">
        <w:rPr>
          <w:rFonts w:ascii="Times New Roman" w:eastAsia="標楷體" w:hAnsi="Times New Roman" w:cs="Times New Roman"/>
          <w:szCs w:val="24"/>
        </w:rPr>
        <w:t>專任教學研究人員：</w:t>
      </w:r>
    </w:p>
    <w:p w:rsidR="00A52989" w:rsidRPr="00A059BA" w:rsidRDefault="00A52989" w:rsidP="00A059BA">
      <w:pPr>
        <w:rPr>
          <w:rFonts w:ascii="Times New Roman" w:eastAsia="標楷體" w:hAnsi="Times New Roman" w:cs="Times New Roman"/>
          <w:szCs w:val="24"/>
        </w:rPr>
      </w:pPr>
      <w:r w:rsidRPr="00A059BA">
        <w:rPr>
          <w:rFonts w:ascii="Times New Roman" w:eastAsia="標楷體" w:hAnsi="Times New Roman" w:cs="Times New Roman"/>
          <w:szCs w:val="24"/>
        </w:rPr>
        <w:t xml:space="preserve">          (1)</w:t>
      </w:r>
      <w:r w:rsidRPr="00A059BA">
        <w:rPr>
          <w:rFonts w:ascii="Times New Roman" w:eastAsia="標楷體" w:hAnsi="Times New Roman" w:cs="Times New Roman"/>
          <w:szCs w:val="24"/>
        </w:rPr>
        <w:t>擬延攬或留任人才背景及未來績效對「學校特色發展策略」助益</w:t>
      </w:r>
      <w:r w:rsidRPr="00A059BA">
        <w:rPr>
          <w:rFonts w:ascii="Times New Roman" w:eastAsia="標楷體" w:hAnsi="Times New Roman" w:cs="Times New Roman"/>
          <w:szCs w:val="24"/>
        </w:rPr>
        <w:t>(50%)</w:t>
      </w:r>
      <w:r w:rsidRPr="00A059BA">
        <w:rPr>
          <w:rFonts w:ascii="Times New Roman" w:eastAsia="標楷體" w:hAnsi="Times New Roman" w:cs="Times New Roman"/>
          <w:szCs w:val="24"/>
        </w:rPr>
        <w:t>。</w:t>
      </w:r>
    </w:p>
    <w:p w:rsidR="00A52989" w:rsidRPr="00A059BA" w:rsidRDefault="00A52989" w:rsidP="00A059BA">
      <w:pPr>
        <w:rPr>
          <w:rFonts w:ascii="Times New Roman" w:eastAsia="標楷體" w:hAnsi="Times New Roman" w:cs="Times New Roman"/>
          <w:szCs w:val="24"/>
        </w:rPr>
      </w:pPr>
      <w:r w:rsidRPr="00A059BA">
        <w:rPr>
          <w:rFonts w:ascii="Times New Roman" w:eastAsia="標楷體" w:hAnsi="Times New Roman" w:cs="Times New Roman"/>
          <w:szCs w:val="24"/>
        </w:rPr>
        <w:t xml:space="preserve">          (2)</w:t>
      </w:r>
      <w:r w:rsidRPr="00A059BA">
        <w:rPr>
          <w:rFonts w:ascii="Times New Roman" w:eastAsia="標楷體" w:hAnsi="Times New Roman" w:cs="Times New Roman"/>
          <w:szCs w:val="24"/>
        </w:rPr>
        <w:t>擬延攬或留任人才背景是否達該領域之國際水準</w:t>
      </w:r>
      <w:r w:rsidRPr="00A059BA">
        <w:rPr>
          <w:rFonts w:ascii="Times New Roman" w:eastAsia="標楷體" w:hAnsi="Times New Roman" w:cs="Times New Roman"/>
          <w:szCs w:val="24"/>
        </w:rPr>
        <w:t>(20%)</w:t>
      </w:r>
      <w:r w:rsidRPr="00A059BA">
        <w:rPr>
          <w:rFonts w:ascii="Times New Roman" w:eastAsia="標楷體" w:hAnsi="Times New Roman" w:cs="Times New Roman"/>
          <w:szCs w:val="24"/>
        </w:rPr>
        <w:t>。</w:t>
      </w:r>
    </w:p>
    <w:p w:rsidR="00A52989" w:rsidRPr="00A059BA" w:rsidRDefault="00A52989" w:rsidP="00A059BA">
      <w:pPr>
        <w:rPr>
          <w:rFonts w:ascii="Times New Roman" w:eastAsia="標楷體" w:hAnsi="Times New Roman" w:cs="Times New Roman"/>
          <w:szCs w:val="24"/>
        </w:rPr>
      </w:pPr>
      <w:r w:rsidRPr="00A059BA">
        <w:rPr>
          <w:rFonts w:ascii="Times New Roman" w:eastAsia="標楷體" w:hAnsi="Times New Roman" w:cs="Times New Roman"/>
          <w:szCs w:val="24"/>
        </w:rPr>
        <w:t xml:space="preserve">          (3)</w:t>
      </w:r>
      <w:r w:rsidRPr="00A059BA">
        <w:rPr>
          <w:rFonts w:ascii="Times New Roman" w:eastAsia="標楷體" w:hAnsi="Times New Roman" w:cs="Times New Roman"/>
          <w:szCs w:val="24"/>
        </w:rPr>
        <w:t>擬延攬或留任人才未來績效是否達該專業領域之國際水準</w:t>
      </w:r>
      <w:r w:rsidRPr="00A059BA">
        <w:rPr>
          <w:rFonts w:ascii="Times New Roman" w:eastAsia="標楷體" w:hAnsi="Times New Roman" w:cs="Times New Roman"/>
          <w:szCs w:val="24"/>
        </w:rPr>
        <w:t>(20%)</w:t>
      </w:r>
      <w:r w:rsidRPr="00A059BA">
        <w:rPr>
          <w:rFonts w:ascii="Times New Roman" w:eastAsia="標楷體" w:hAnsi="Times New Roman" w:cs="Times New Roman"/>
          <w:szCs w:val="24"/>
        </w:rPr>
        <w:t>。</w:t>
      </w:r>
    </w:p>
    <w:p w:rsidR="00A52989" w:rsidRPr="00A059BA" w:rsidRDefault="00A52989" w:rsidP="00A059BA">
      <w:pPr>
        <w:rPr>
          <w:rFonts w:ascii="Times New Roman" w:eastAsia="標楷體" w:hAnsi="Times New Roman" w:cs="Times New Roman"/>
          <w:szCs w:val="24"/>
        </w:rPr>
      </w:pPr>
      <w:r w:rsidRPr="00A059BA">
        <w:rPr>
          <w:rFonts w:ascii="Times New Roman" w:eastAsia="標楷體" w:hAnsi="Times New Roman" w:cs="Times New Roman"/>
          <w:szCs w:val="24"/>
        </w:rPr>
        <w:t xml:space="preserve">          (4)</w:t>
      </w:r>
      <w:r w:rsidRPr="00A059BA">
        <w:rPr>
          <w:rFonts w:ascii="Times New Roman" w:eastAsia="標楷體" w:hAnsi="Times New Roman" w:cs="Times New Roman"/>
          <w:szCs w:val="24"/>
        </w:rPr>
        <w:t>學校相對配合款及支用效益</w:t>
      </w:r>
      <w:r w:rsidRPr="00A059BA">
        <w:rPr>
          <w:rFonts w:ascii="Times New Roman" w:eastAsia="標楷體" w:hAnsi="Times New Roman" w:cs="Times New Roman"/>
          <w:szCs w:val="24"/>
        </w:rPr>
        <w:t>(10%)</w:t>
      </w:r>
      <w:r w:rsidRPr="00A059BA">
        <w:rPr>
          <w:rFonts w:ascii="Times New Roman" w:eastAsia="標楷體" w:hAnsi="Times New Roman" w:cs="Times New Roman"/>
          <w:szCs w:val="24"/>
        </w:rPr>
        <w:t>。</w:t>
      </w:r>
    </w:p>
    <w:p w:rsidR="00A52989" w:rsidRPr="00A059BA" w:rsidRDefault="00A52989" w:rsidP="00A059BA">
      <w:pPr>
        <w:rPr>
          <w:rFonts w:ascii="Times New Roman" w:eastAsia="標楷體" w:hAnsi="Times New Roman" w:cs="Times New Roman"/>
          <w:szCs w:val="24"/>
        </w:rPr>
      </w:pPr>
      <w:r w:rsidRPr="00A059BA">
        <w:rPr>
          <w:rFonts w:ascii="Times New Roman" w:eastAsia="標楷體" w:hAnsi="Times New Roman" w:cs="Times New Roman"/>
          <w:szCs w:val="24"/>
        </w:rPr>
        <w:t xml:space="preserve">        2.</w:t>
      </w:r>
      <w:r w:rsidRPr="00A059BA">
        <w:rPr>
          <w:rFonts w:ascii="Times New Roman" w:eastAsia="標楷體" w:hAnsi="Times New Roman" w:cs="Times New Roman"/>
          <w:szCs w:val="24"/>
        </w:rPr>
        <w:t>專任高等教育經營管理人員或專任業師：</w:t>
      </w:r>
    </w:p>
    <w:p w:rsidR="00A52989" w:rsidRPr="00A059BA" w:rsidRDefault="00A52989" w:rsidP="00A059BA">
      <w:pPr>
        <w:ind w:firstLineChars="490" w:firstLine="1176"/>
        <w:rPr>
          <w:rFonts w:ascii="Times New Roman" w:eastAsia="標楷體" w:hAnsi="Times New Roman" w:cs="Times New Roman"/>
          <w:szCs w:val="24"/>
        </w:rPr>
      </w:pPr>
      <w:r w:rsidRPr="00A059BA">
        <w:rPr>
          <w:rFonts w:ascii="Times New Roman" w:eastAsia="標楷體" w:hAnsi="Times New Roman" w:cs="Times New Roman"/>
          <w:szCs w:val="24"/>
        </w:rPr>
        <w:t>(1)</w:t>
      </w:r>
      <w:r w:rsidRPr="00A059BA">
        <w:rPr>
          <w:rFonts w:ascii="Times New Roman" w:eastAsia="標楷體" w:hAnsi="Times New Roman" w:cs="Times New Roman"/>
          <w:szCs w:val="24"/>
        </w:rPr>
        <w:t>擬延攬或留任人才背景及未來績效對「學校特色發展策略」助益</w:t>
      </w:r>
      <w:r w:rsidRPr="00A059BA">
        <w:rPr>
          <w:rFonts w:ascii="Times New Roman" w:eastAsia="標楷體" w:hAnsi="Times New Roman" w:cs="Times New Roman"/>
          <w:szCs w:val="24"/>
        </w:rPr>
        <w:t>(50%)</w:t>
      </w:r>
      <w:r w:rsidRPr="00A059BA">
        <w:rPr>
          <w:rFonts w:ascii="Times New Roman" w:eastAsia="標楷體" w:hAnsi="Times New Roman" w:cs="Times New Roman"/>
          <w:szCs w:val="24"/>
        </w:rPr>
        <w:t>。</w:t>
      </w:r>
    </w:p>
    <w:p w:rsidR="00A52989" w:rsidRPr="00A059BA" w:rsidRDefault="00A52989" w:rsidP="00A059BA">
      <w:pPr>
        <w:ind w:firstLineChars="490" w:firstLine="1176"/>
        <w:rPr>
          <w:rFonts w:ascii="Times New Roman" w:eastAsia="標楷體" w:hAnsi="Times New Roman" w:cs="Times New Roman"/>
          <w:szCs w:val="24"/>
        </w:rPr>
      </w:pPr>
      <w:r w:rsidRPr="00A059BA">
        <w:rPr>
          <w:rFonts w:ascii="Times New Roman" w:eastAsia="標楷體" w:hAnsi="Times New Roman" w:cs="Times New Roman"/>
          <w:szCs w:val="24"/>
        </w:rPr>
        <w:t>(2)</w:t>
      </w:r>
      <w:r w:rsidRPr="00A059BA">
        <w:rPr>
          <w:rFonts w:ascii="Times New Roman" w:eastAsia="標楷體" w:hAnsi="Times New Roman" w:cs="Times New Roman"/>
          <w:szCs w:val="24"/>
        </w:rPr>
        <w:t>擬延攬或留任人才背景是否達該領域之領先水準</w:t>
      </w:r>
      <w:r w:rsidRPr="00A059BA">
        <w:rPr>
          <w:rFonts w:ascii="Times New Roman" w:eastAsia="標楷體" w:hAnsi="Times New Roman" w:cs="Times New Roman"/>
          <w:szCs w:val="24"/>
        </w:rPr>
        <w:t>(20%)</w:t>
      </w:r>
      <w:r w:rsidRPr="00A059BA">
        <w:rPr>
          <w:rFonts w:ascii="Times New Roman" w:eastAsia="標楷體" w:hAnsi="Times New Roman" w:cs="Times New Roman"/>
          <w:szCs w:val="24"/>
        </w:rPr>
        <w:t>。</w:t>
      </w:r>
    </w:p>
    <w:p w:rsidR="00A52989" w:rsidRPr="00A059BA" w:rsidRDefault="00A52989" w:rsidP="00A059BA">
      <w:pPr>
        <w:ind w:firstLineChars="490" w:firstLine="1176"/>
        <w:rPr>
          <w:rFonts w:ascii="Times New Roman" w:eastAsia="標楷體" w:hAnsi="Times New Roman" w:cs="Times New Roman"/>
          <w:szCs w:val="24"/>
        </w:rPr>
      </w:pPr>
      <w:r w:rsidRPr="00A059BA">
        <w:rPr>
          <w:rFonts w:ascii="Times New Roman" w:eastAsia="標楷體" w:hAnsi="Times New Roman" w:cs="Times New Roman"/>
          <w:szCs w:val="24"/>
        </w:rPr>
        <w:t>(3)</w:t>
      </w:r>
      <w:r w:rsidRPr="00A059BA">
        <w:rPr>
          <w:rFonts w:ascii="Times New Roman" w:eastAsia="標楷體" w:hAnsi="Times New Roman" w:cs="Times New Roman"/>
          <w:szCs w:val="24"/>
        </w:rPr>
        <w:t>擬延攬或留任人才未來績效是否達該專業領域之領先水準</w:t>
      </w:r>
      <w:r w:rsidRPr="00A059BA">
        <w:rPr>
          <w:rFonts w:ascii="Times New Roman" w:eastAsia="標楷體" w:hAnsi="Times New Roman" w:cs="Times New Roman"/>
          <w:szCs w:val="24"/>
        </w:rPr>
        <w:t>(20%)</w:t>
      </w:r>
      <w:r w:rsidRPr="00A059BA">
        <w:rPr>
          <w:rFonts w:ascii="Times New Roman" w:eastAsia="標楷體" w:hAnsi="Times New Roman" w:cs="Times New Roman"/>
          <w:szCs w:val="24"/>
        </w:rPr>
        <w:t>。</w:t>
      </w:r>
    </w:p>
    <w:p w:rsidR="00A52989" w:rsidRPr="00A059BA" w:rsidRDefault="00A52989" w:rsidP="00A059BA">
      <w:pPr>
        <w:ind w:firstLineChars="490" w:firstLine="1176"/>
        <w:rPr>
          <w:rFonts w:ascii="Times New Roman" w:eastAsia="標楷體" w:hAnsi="Times New Roman" w:cs="Times New Roman"/>
          <w:szCs w:val="24"/>
        </w:rPr>
      </w:pPr>
      <w:r w:rsidRPr="00A059BA">
        <w:rPr>
          <w:rFonts w:ascii="Times New Roman" w:eastAsia="標楷體" w:hAnsi="Times New Roman" w:cs="Times New Roman"/>
          <w:szCs w:val="24"/>
        </w:rPr>
        <w:lastRenderedPageBreak/>
        <w:t>(4)</w:t>
      </w:r>
      <w:r w:rsidRPr="00A059BA">
        <w:rPr>
          <w:rFonts w:ascii="Times New Roman" w:eastAsia="標楷體" w:hAnsi="Times New Roman" w:cs="Times New Roman"/>
          <w:szCs w:val="24"/>
        </w:rPr>
        <w:t>學校相對配合款及支用效益</w:t>
      </w:r>
      <w:r w:rsidRPr="00A059BA">
        <w:rPr>
          <w:rFonts w:ascii="Times New Roman" w:eastAsia="標楷體" w:hAnsi="Times New Roman" w:cs="Times New Roman"/>
          <w:szCs w:val="24"/>
        </w:rPr>
        <w:t>(10%)</w:t>
      </w:r>
      <w:r w:rsidRPr="00A059BA">
        <w:rPr>
          <w:rFonts w:ascii="Times New Roman" w:eastAsia="標楷體" w:hAnsi="Times New Roman" w:cs="Times New Roman"/>
          <w:szCs w:val="24"/>
        </w:rPr>
        <w:t>。</w:t>
      </w:r>
    </w:p>
    <w:p w:rsidR="00A52989" w:rsidRPr="00A059BA" w:rsidRDefault="00A52989" w:rsidP="00A059BA">
      <w:pPr>
        <w:ind w:leftChars="178" w:left="1440" w:hangingChars="422" w:hanging="1013"/>
        <w:rPr>
          <w:rFonts w:ascii="Times New Roman" w:eastAsia="標楷體" w:hAnsi="Times New Roman" w:cs="Times New Roman"/>
          <w:szCs w:val="24"/>
        </w:rPr>
      </w:pPr>
      <w:r w:rsidRPr="00A059BA">
        <w:rPr>
          <w:rFonts w:ascii="Times New Roman" w:eastAsia="標楷體" w:hAnsi="Times New Roman" w:cs="Times New Roman"/>
          <w:szCs w:val="24"/>
        </w:rPr>
        <w:t>(</w:t>
      </w:r>
      <w:r w:rsidRPr="00A059BA">
        <w:rPr>
          <w:rFonts w:ascii="Times New Roman" w:eastAsia="標楷體" w:hAnsi="Times New Roman" w:cs="Times New Roman"/>
          <w:szCs w:val="24"/>
        </w:rPr>
        <w:t>四</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申請及審查流程</w:t>
      </w:r>
    </w:p>
    <w:p w:rsidR="00A52989" w:rsidRPr="00A059BA" w:rsidRDefault="00A52989" w:rsidP="00A059BA">
      <w:pPr>
        <w:ind w:leftChars="354" w:left="850" w:firstLine="1"/>
        <w:rPr>
          <w:rFonts w:ascii="Times New Roman" w:eastAsia="標楷體" w:hAnsi="Times New Roman" w:cs="Times New Roman"/>
          <w:szCs w:val="24"/>
        </w:rPr>
      </w:pPr>
      <w:r w:rsidRPr="00A059BA">
        <w:rPr>
          <w:rFonts w:ascii="Times New Roman" w:eastAsia="標楷體" w:hAnsi="Times New Roman" w:cs="Times New Roman"/>
          <w:szCs w:val="24"/>
        </w:rPr>
        <w:t>由各院級單位推薦符合資格之優秀人才，經「延攬或留任優秀人才審查小組」審查通過，再陳報教育部審查，通過後發给補助津貼。</w:t>
      </w:r>
    </w:p>
    <w:p w:rsidR="00A52989" w:rsidRPr="00A059BA" w:rsidRDefault="00A52989" w:rsidP="00A059BA">
      <w:pPr>
        <w:ind w:leftChars="354" w:left="850" w:firstLine="1"/>
        <w:rPr>
          <w:rFonts w:ascii="Times New Roman" w:eastAsia="標楷體" w:hAnsi="Times New Roman" w:cs="Times New Roman"/>
          <w:szCs w:val="24"/>
        </w:rPr>
      </w:pPr>
      <w:r w:rsidRPr="00A059BA">
        <w:rPr>
          <w:rFonts w:ascii="Times New Roman" w:eastAsia="標楷體" w:hAnsi="Times New Roman" w:cs="Times New Roman"/>
          <w:szCs w:val="24"/>
        </w:rPr>
        <w:t>「延攬或留任優秀人才審查小組」由校長、副校長、教務長、研究發展暨產學合作處處長、國際暨兩岸事務處處長、各學院院長、通識教育中心主任、人事室主任、教學發展中心主任等組成，並由校長為召集人。</w:t>
      </w:r>
    </w:p>
    <w:p w:rsidR="00A52989" w:rsidRPr="00A059BA" w:rsidRDefault="00A52989" w:rsidP="00A059BA">
      <w:pPr>
        <w:rPr>
          <w:rFonts w:ascii="Times New Roman" w:eastAsia="標楷體" w:hAnsi="Times New Roman" w:cs="Times New Roman"/>
          <w:szCs w:val="24"/>
          <w:lang w:eastAsia="zh-CN"/>
        </w:rPr>
      </w:pPr>
      <w:r w:rsidRPr="00A059BA">
        <w:rPr>
          <w:rFonts w:ascii="Times New Roman" w:eastAsia="標楷體" w:hAnsi="Times New Roman" w:cs="Times New Roman"/>
          <w:szCs w:val="24"/>
          <w:lang w:eastAsia="zh-CN"/>
        </w:rPr>
        <w:t>六、最低薪資差距比例、核给津貼最低差距比例、核给期程及核给率</w:t>
      </w:r>
    </w:p>
    <w:p w:rsidR="00A52989" w:rsidRPr="00A059BA" w:rsidRDefault="00A52989" w:rsidP="00A059BA">
      <w:pPr>
        <w:rPr>
          <w:rFonts w:ascii="Times New Roman" w:eastAsia="標楷體" w:hAnsi="Times New Roman" w:cs="Times New Roman"/>
          <w:szCs w:val="24"/>
        </w:rPr>
      </w:pP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一</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講座教授</w:t>
      </w:r>
    </w:p>
    <w:p w:rsidR="00A52989" w:rsidRPr="00A059BA" w:rsidRDefault="00A52989" w:rsidP="00A059BA">
      <w:pPr>
        <w:ind w:firstLineChars="361" w:firstLine="866"/>
        <w:rPr>
          <w:rFonts w:ascii="Times New Roman" w:eastAsia="標楷體" w:hAnsi="Times New Roman" w:cs="Times New Roman"/>
          <w:szCs w:val="24"/>
        </w:rPr>
      </w:pPr>
      <w:r w:rsidRPr="00A059BA">
        <w:rPr>
          <w:rFonts w:ascii="Times New Roman" w:eastAsia="標楷體" w:hAnsi="Times New Roman" w:cs="Times New Roman"/>
          <w:szCs w:val="24"/>
        </w:rPr>
        <w:t>1.</w:t>
      </w:r>
      <w:r w:rsidRPr="00A059BA">
        <w:rPr>
          <w:rFonts w:ascii="Times New Roman" w:eastAsia="標楷體" w:hAnsi="Times New Roman" w:cs="Times New Roman"/>
          <w:szCs w:val="24"/>
        </w:rPr>
        <w:t>獲補助教師之薪資與校內同職等教師薪資比例約</w:t>
      </w:r>
      <w:r w:rsidRPr="00A059BA">
        <w:rPr>
          <w:rFonts w:ascii="Times New Roman" w:eastAsia="標楷體" w:hAnsi="Times New Roman" w:cs="Times New Roman"/>
          <w:szCs w:val="24"/>
        </w:rPr>
        <w:t>1.29:1</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1.67</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1</w:t>
      </w:r>
    </w:p>
    <w:p w:rsidR="00A52989" w:rsidRPr="00A059BA" w:rsidRDefault="00A52989" w:rsidP="00A059BA">
      <w:pPr>
        <w:ind w:firstLineChars="361" w:firstLine="866"/>
        <w:rPr>
          <w:rFonts w:ascii="Times New Roman" w:eastAsia="標楷體" w:hAnsi="Times New Roman" w:cs="Times New Roman"/>
          <w:szCs w:val="24"/>
        </w:rPr>
      </w:pPr>
      <w:r w:rsidRPr="00A059BA">
        <w:rPr>
          <w:rFonts w:ascii="Times New Roman" w:eastAsia="標楷體" w:hAnsi="Times New Roman" w:cs="Times New Roman"/>
          <w:szCs w:val="24"/>
        </w:rPr>
        <w:t>2.</w:t>
      </w:r>
      <w:r w:rsidRPr="00A059BA">
        <w:rPr>
          <w:rFonts w:ascii="Times New Roman" w:eastAsia="標楷體" w:hAnsi="Times New Roman" w:cs="Times New Roman"/>
          <w:szCs w:val="24"/>
        </w:rPr>
        <w:t>核给津貼最低差距比例約</w:t>
      </w:r>
      <w:r w:rsidRPr="00A059BA">
        <w:rPr>
          <w:rFonts w:ascii="Times New Roman" w:eastAsia="標楷體" w:hAnsi="Times New Roman" w:cs="Times New Roman"/>
          <w:szCs w:val="24"/>
        </w:rPr>
        <w:t>1</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2.3</w:t>
      </w:r>
    </w:p>
    <w:p w:rsidR="00A52989" w:rsidRPr="00A059BA" w:rsidRDefault="00A52989" w:rsidP="00A059BA">
      <w:pPr>
        <w:ind w:firstLineChars="361" w:firstLine="866"/>
        <w:rPr>
          <w:rFonts w:ascii="Times New Roman" w:eastAsia="標楷體" w:hAnsi="Times New Roman" w:cs="Times New Roman"/>
          <w:szCs w:val="24"/>
        </w:rPr>
      </w:pPr>
      <w:r w:rsidRPr="00A059BA">
        <w:rPr>
          <w:rFonts w:ascii="Times New Roman" w:eastAsia="標楷體" w:hAnsi="Times New Roman" w:cs="Times New Roman"/>
          <w:szCs w:val="24"/>
        </w:rPr>
        <w:t>3.</w:t>
      </w:r>
      <w:r w:rsidRPr="00A059BA">
        <w:rPr>
          <w:rFonts w:ascii="Times New Roman" w:eastAsia="標楷體" w:hAnsi="Times New Roman" w:cs="Times New Roman"/>
          <w:szCs w:val="24"/>
        </w:rPr>
        <w:t>核给期程：初聘二年一期，續聘一年一期。</w:t>
      </w:r>
    </w:p>
    <w:p w:rsidR="00A52989" w:rsidRPr="00A059BA" w:rsidRDefault="00A52989" w:rsidP="00A059BA">
      <w:pPr>
        <w:ind w:firstLineChars="361" w:firstLine="866"/>
        <w:rPr>
          <w:rFonts w:ascii="Times New Roman" w:eastAsia="標楷體" w:hAnsi="Times New Roman" w:cs="Times New Roman"/>
          <w:szCs w:val="24"/>
        </w:rPr>
      </w:pPr>
      <w:r w:rsidRPr="00A059BA">
        <w:rPr>
          <w:rFonts w:ascii="Times New Roman" w:eastAsia="標楷體" w:hAnsi="Times New Roman" w:cs="Times New Roman"/>
          <w:szCs w:val="24"/>
        </w:rPr>
        <w:t>4.</w:t>
      </w:r>
      <w:r w:rsidRPr="00A059BA">
        <w:rPr>
          <w:rFonts w:ascii="Times New Roman" w:eastAsia="標楷體" w:hAnsi="Times New Roman" w:cs="Times New Roman"/>
          <w:szCs w:val="24"/>
        </w:rPr>
        <w:t>核给率至多占本校編制內專任教師</w:t>
      </w:r>
      <w:r w:rsidRPr="00A059BA">
        <w:rPr>
          <w:rFonts w:ascii="Times New Roman" w:eastAsia="標楷體" w:hAnsi="Times New Roman" w:cs="Times New Roman"/>
          <w:szCs w:val="24"/>
        </w:rPr>
        <w:t>2%</w:t>
      </w:r>
      <w:r w:rsidRPr="00A059BA">
        <w:rPr>
          <w:rFonts w:ascii="Times New Roman" w:eastAsia="標楷體" w:hAnsi="Times New Roman" w:cs="Times New Roman"/>
          <w:szCs w:val="24"/>
        </w:rPr>
        <w:t>。</w:t>
      </w:r>
    </w:p>
    <w:p w:rsidR="00A52989" w:rsidRPr="00A059BA" w:rsidRDefault="00A52989" w:rsidP="00A059BA">
      <w:pPr>
        <w:rPr>
          <w:rFonts w:ascii="Times New Roman" w:eastAsia="標楷體" w:hAnsi="Times New Roman" w:cs="Times New Roman"/>
          <w:szCs w:val="24"/>
        </w:rPr>
      </w:pP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二</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特殊專長師資</w:t>
      </w:r>
    </w:p>
    <w:p w:rsidR="00A52989" w:rsidRPr="00A059BA" w:rsidRDefault="00A52989" w:rsidP="00A059BA">
      <w:pPr>
        <w:ind w:firstLineChars="361" w:firstLine="866"/>
        <w:rPr>
          <w:rFonts w:ascii="Times New Roman" w:eastAsia="標楷體" w:hAnsi="Times New Roman" w:cs="Times New Roman"/>
          <w:szCs w:val="24"/>
        </w:rPr>
      </w:pPr>
      <w:r w:rsidRPr="00A059BA">
        <w:rPr>
          <w:rFonts w:ascii="Times New Roman" w:eastAsia="標楷體" w:hAnsi="Times New Roman" w:cs="Times New Roman"/>
          <w:szCs w:val="24"/>
        </w:rPr>
        <w:t>1.</w:t>
      </w:r>
      <w:r w:rsidRPr="00A059BA">
        <w:rPr>
          <w:rFonts w:ascii="Times New Roman" w:eastAsia="標楷體" w:hAnsi="Times New Roman" w:cs="Times New Roman"/>
          <w:szCs w:val="24"/>
        </w:rPr>
        <w:t>獲補助教師之薪資與校內同職等教師薪資比例約</w:t>
      </w:r>
      <w:r w:rsidRPr="00A059BA">
        <w:rPr>
          <w:rFonts w:ascii="Times New Roman" w:eastAsia="標楷體" w:hAnsi="Times New Roman" w:cs="Times New Roman"/>
          <w:szCs w:val="24"/>
        </w:rPr>
        <w:t>1.14</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1</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1.24</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1</w:t>
      </w:r>
    </w:p>
    <w:p w:rsidR="00A52989" w:rsidRPr="00A059BA" w:rsidRDefault="00A52989" w:rsidP="00A059BA">
      <w:pPr>
        <w:ind w:firstLineChars="361" w:firstLine="866"/>
        <w:rPr>
          <w:rFonts w:ascii="Times New Roman" w:eastAsia="標楷體" w:hAnsi="Times New Roman" w:cs="Times New Roman"/>
          <w:szCs w:val="24"/>
        </w:rPr>
      </w:pPr>
      <w:r w:rsidRPr="00A059BA">
        <w:rPr>
          <w:rFonts w:ascii="Times New Roman" w:eastAsia="標楷體" w:hAnsi="Times New Roman" w:cs="Times New Roman"/>
          <w:szCs w:val="24"/>
        </w:rPr>
        <w:t>2.</w:t>
      </w:r>
      <w:r w:rsidRPr="00A059BA">
        <w:rPr>
          <w:rFonts w:ascii="Times New Roman" w:eastAsia="標楷體" w:hAnsi="Times New Roman" w:cs="Times New Roman"/>
          <w:szCs w:val="24"/>
        </w:rPr>
        <w:t>核给津貼最低差距比例約</w:t>
      </w:r>
      <w:r w:rsidRPr="00A059BA">
        <w:rPr>
          <w:rFonts w:ascii="Times New Roman" w:eastAsia="標楷體" w:hAnsi="Times New Roman" w:cs="Times New Roman"/>
          <w:szCs w:val="24"/>
        </w:rPr>
        <w:t>1</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1.67</w:t>
      </w:r>
    </w:p>
    <w:p w:rsidR="00A52989" w:rsidRPr="00A059BA" w:rsidRDefault="00A52989" w:rsidP="00A059BA">
      <w:pPr>
        <w:ind w:firstLineChars="361" w:firstLine="866"/>
        <w:rPr>
          <w:rFonts w:ascii="Times New Roman" w:eastAsia="標楷體" w:hAnsi="Times New Roman" w:cs="Times New Roman"/>
          <w:szCs w:val="24"/>
        </w:rPr>
      </w:pPr>
      <w:r w:rsidRPr="00A059BA">
        <w:rPr>
          <w:rFonts w:ascii="Times New Roman" w:eastAsia="標楷體" w:hAnsi="Times New Roman" w:cs="Times New Roman"/>
          <w:szCs w:val="24"/>
        </w:rPr>
        <w:t>3.</w:t>
      </w:r>
      <w:r w:rsidRPr="00A059BA">
        <w:rPr>
          <w:rFonts w:ascii="Times New Roman" w:eastAsia="標楷體" w:hAnsi="Times New Roman" w:cs="Times New Roman"/>
          <w:szCs w:val="24"/>
        </w:rPr>
        <w:t>核给期程：新進二年一期，嗣後一年一期。</w:t>
      </w:r>
    </w:p>
    <w:p w:rsidR="00A52989" w:rsidRPr="00A059BA" w:rsidRDefault="00A52989" w:rsidP="00A059BA">
      <w:pPr>
        <w:ind w:firstLineChars="361" w:firstLine="866"/>
        <w:rPr>
          <w:rFonts w:ascii="Times New Roman" w:eastAsia="標楷體" w:hAnsi="Times New Roman" w:cs="Times New Roman"/>
          <w:szCs w:val="24"/>
        </w:rPr>
      </w:pPr>
      <w:r w:rsidRPr="00A059BA">
        <w:rPr>
          <w:rFonts w:ascii="Times New Roman" w:eastAsia="標楷體" w:hAnsi="Times New Roman" w:cs="Times New Roman"/>
          <w:szCs w:val="24"/>
        </w:rPr>
        <w:t>4.</w:t>
      </w:r>
      <w:r w:rsidRPr="00A059BA">
        <w:rPr>
          <w:rFonts w:ascii="Times New Roman" w:eastAsia="標楷體" w:hAnsi="Times New Roman" w:cs="Times New Roman"/>
          <w:szCs w:val="24"/>
        </w:rPr>
        <w:t>核给率至多占本校編制內專任教師</w:t>
      </w:r>
      <w:r w:rsidRPr="00A059BA">
        <w:rPr>
          <w:rFonts w:ascii="Times New Roman" w:eastAsia="標楷體" w:hAnsi="Times New Roman" w:cs="Times New Roman"/>
          <w:szCs w:val="24"/>
        </w:rPr>
        <w:t>5%</w:t>
      </w:r>
      <w:r w:rsidRPr="00A059BA">
        <w:rPr>
          <w:rFonts w:ascii="Times New Roman" w:eastAsia="標楷體" w:hAnsi="Times New Roman" w:cs="Times New Roman"/>
          <w:szCs w:val="24"/>
        </w:rPr>
        <w:t>。</w:t>
      </w:r>
    </w:p>
    <w:p w:rsidR="00A52989" w:rsidRPr="00A059BA" w:rsidRDefault="00A52989" w:rsidP="00A059BA">
      <w:pPr>
        <w:rPr>
          <w:rFonts w:ascii="Times New Roman" w:eastAsia="標楷體" w:hAnsi="Times New Roman" w:cs="Times New Roman"/>
          <w:szCs w:val="24"/>
        </w:rPr>
      </w:pP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三</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特殊優秀人才</w:t>
      </w:r>
    </w:p>
    <w:p w:rsidR="00A52989" w:rsidRPr="00A059BA" w:rsidRDefault="00A52989" w:rsidP="00A059BA">
      <w:pPr>
        <w:ind w:firstLineChars="361" w:firstLine="866"/>
        <w:rPr>
          <w:rFonts w:ascii="Times New Roman" w:eastAsia="標楷體" w:hAnsi="Times New Roman" w:cs="Times New Roman"/>
          <w:szCs w:val="24"/>
        </w:rPr>
      </w:pPr>
      <w:r w:rsidRPr="00A059BA">
        <w:rPr>
          <w:rFonts w:ascii="Times New Roman" w:eastAsia="標楷體" w:hAnsi="Times New Roman" w:cs="Times New Roman"/>
          <w:szCs w:val="24"/>
        </w:rPr>
        <w:t>1.</w:t>
      </w:r>
      <w:r w:rsidRPr="00A059BA">
        <w:rPr>
          <w:rFonts w:ascii="Times New Roman" w:eastAsia="標楷體" w:hAnsi="Times New Roman" w:cs="Times New Roman"/>
          <w:szCs w:val="24"/>
        </w:rPr>
        <w:t>獲補助教師之薪資與校內同職等教師薪資比例約</w:t>
      </w:r>
      <w:r w:rsidRPr="00A059BA">
        <w:rPr>
          <w:rFonts w:ascii="Times New Roman" w:eastAsia="標楷體" w:hAnsi="Times New Roman" w:cs="Times New Roman"/>
          <w:szCs w:val="24"/>
        </w:rPr>
        <w:t>1.10</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1</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1.48</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1</w:t>
      </w:r>
    </w:p>
    <w:p w:rsidR="00A52989" w:rsidRPr="00A059BA" w:rsidRDefault="00A52989" w:rsidP="00A059BA">
      <w:pPr>
        <w:ind w:firstLineChars="361" w:firstLine="866"/>
        <w:rPr>
          <w:rFonts w:ascii="Times New Roman" w:eastAsia="標楷體" w:hAnsi="Times New Roman" w:cs="Times New Roman"/>
          <w:szCs w:val="24"/>
        </w:rPr>
      </w:pPr>
      <w:r w:rsidRPr="00A059BA">
        <w:rPr>
          <w:rFonts w:ascii="Times New Roman" w:eastAsia="標楷體" w:hAnsi="Times New Roman" w:cs="Times New Roman"/>
          <w:szCs w:val="24"/>
        </w:rPr>
        <w:t>2.</w:t>
      </w:r>
      <w:r w:rsidRPr="00A059BA">
        <w:rPr>
          <w:rFonts w:ascii="Times New Roman" w:eastAsia="標楷體" w:hAnsi="Times New Roman" w:cs="Times New Roman"/>
          <w:szCs w:val="24"/>
        </w:rPr>
        <w:t>核给津貼最低差距比例約</w:t>
      </w:r>
      <w:r w:rsidRPr="00A059BA">
        <w:rPr>
          <w:rFonts w:ascii="Times New Roman" w:eastAsia="標楷體" w:hAnsi="Times New Roman" w:cs="Times New Roman"/>
          <w:szCs w:val="24"/>
        </w:rPr>
        <w:t>1</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5</w:t>
      </w:r>
    </w:p>
    <w:p w:rsidR="00A52989" w:rsidRPr="00A059BA" w:rsidRDefault="00A52989" w:rsidP="00A059BA">
      <w:pPr>
        <w:ind w:firstLineChars="361" w:firstLine="866"/>
        <w:rPr>
          <w:rFonts w:ascii="Times New Roman" w:eastAsia="標楷體" w:hAnsi="Times New Roman" w:cs="Times New Roman"/>
          <w:szCs w:val="24"/>
        </w:rPr>
      </w:pPr>
      <w:r w:rsidRPr="00A059BA">
        <w:rPr>
          <w:rFonts w:ascii="Times New Roman" w:eastAsia="標楷體" w:hAnsi="Times New Roman" w:cs="Times New Roman"/>
          <w:szCs w:val="24"/>
        </w:rPr>
        <w:t>3.</w:t>
      </w:r>
      <w:r w:rsidRPr="00A059BA">
        <w:rPr>
          <w:rFonts w:ascii="Times New Roman" w:eastAsia="標楷體" w:hAnsi="Times New Roman" w:cs="Times New Roman"/>
          <w:szCs w:val="24"/>
        </w:rPr>
        <w:t>核给期程：一年一期。</w:t>
      </w:r>
    </w:p>
    <w:p w:rsidR="00A52989" w:rsidRPr="00A059BA" w:rsidRDefault="00A52989" w:rsidP="00A059BA">
      <w:pPr>
        <w:ind w:firstLineChars="361" w:firstLine="866"/>
        <w:rPr>
          <w:rFonts w:ascii="Times New Roman" w:eastAsia="標楷體" w:hAnsi="Times New Roman" w:cs="Times New Roman"/>
          <w:szCs w:val="24"/>
        </w:rPr>
      </w:pPr>
      <w:r w:rsidRPr="00A059BA">
        <w:rPr>
          <w:rFonts w:ascii="Times New Roman" w:eastAsia="標楷體" w:hAnsi="Times New Roman" w:cs="Times New Roman"/>
          <w:szCs w:val="24"/>
        </w:rPr>
        <w:t>4.</w:t>
      </w:r>
      <w:r w:rsidRPr="00A059BA">
        <w:rPr>
          <w:rFonts w:ascii="Times New Roman" w:eastAsia="標楷體" w:hAnsi="Times New Roman" w:cs="Times New Roman"/>
          <w:szCs w:val="24"/>
        </w:rPr>
        <w:t>核给率至多占本校編制內專任教師</w:t>
      </w:r>
      <w:r w:rsidRPr="00A059BA">
        <w:rPr>
          <w:rFonts w:ascii="Times New Roman" w:eastAsia="標楷體" w:hAnsi="Times New Roman" w:cs="Times New Roman"/>
          <w:szCs w:val="24"/>
        </w:rPr>
        <w:t>10%</w:t>
      </w:r>
      <w:r w:rsidRPr="00A059BA">
        <w:rPr>
          <w:rFonts w:ascii="Times New Roman" w:eastAsia="標楷體" w:hAnsi="Times New Roman" w:cs="Times New Roman"/>
          <w:szCs w:val="24"/>
        </w:rPr>
        <w:t>。</w:t>
      </w:r>
    </w:p>
    <w:p w:rsidR="00A52989" w:rsidRPr="00A059BA" w:rsidRDefault="00A52989" w:rsidP="00A059BA">
      <w:pPr>
        <w:ind w:leftChars="210" w:left="900" w:hangingChars="165" w:hanging="396"/>
        <w:rPr>
          <w:rFonts w:ascii="Times New Roman" w:eastAsia="標楷體" w:hAnsi="Times New Roman" w:cs="Times New Roman"/>
          <w:szCs w:val="24"/>
        </w:rPr>
      </w:pPr>
      <w:r w:rsidRPr="00A059BA">
        <w:rPr>
          <w:rFonts w:ascii="Times New Roman" w:eastAsia="標楷體" w:hAnsi="Times New Roman" w:cs="Times New Roman"/>
          <w:szCs w:val="24"/>
        </w:rPr>
        <w:t>(</w:t>
      </w:r>
      <w:r w:rsidRPr="00A059BA">
        <w:rPr>
          <w:rFonts w:ascii="Times New Roman" w:eastAsia="標楷體" w:hAnsi="Times New Roman" w:cs="Times New Roman"/>
          <w:szCs w:val="24"/>
        </w:rPr>
        <w:t>四</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延攬特殊優秀人才</w:t>
      </w:r>
    </w:p>
    <w:p w:rsidR="00A52989" w:rsidRPr="00A059BA" w:rsidRDefault="00A52989" w:rsidP="00A059BA">
      <w:pPr>
        <w:ind w:leftChars="380" w:left="1440" w:hangingChars="220" w:hanging="528"/>
        <w:rPr>
          <w:rFonts w:ascii="Times New Roman" w:eastAsia="標楷體" w:hAnsi="Times New Roman" w:cs="Times New Roman"/>
          <w:szCs w:val="24"/>
        </w:rPr>
      </w:pPr>
      <w:r w:rsidRPr="00A059BA">
        <w:rPr>
          <w:rFonts w:ascii="Times New Roman" w:eastAsia="標楷體" w:hAnsi="Times New Roman" w:cs="Times New Roman"/>
          <w:szCs w:val="24"/>
        </w:rPr>
        <w:t>1.</w:t>
      </w:r>
      <w:r w:rsidRPr="00A059BA">
        <w:rPr>
          <w:rFonts w:ascii="Times New Roman" w:eastAsia="標楷體" w:hAnsi="Times New Roman" w:cs="Times New Roman"/>
          <w:szCs w:val="24"/>
        </w:rPr>
        <w:t>獲補助教師之薪資與校內同職等教師薪資比例約</w:t>
      </w:r>
      <w:r w:rsidRPr="00A059BA">
        <w:rPr>
          <w:rFonts w:ascii="Times New Roman" w:eastAsia="標楷體" w:hAnsi="Times New Roman" w:cs="Times New Roman"/>
          <w:szCs w:val="24"/>
        </w:rPr>
        <w:t>1.14</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1</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1.23</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1</w:t>
      </w:r>
    </w:p>
    <w:p w:rsidR="00A52989" w:rsidRPr="00A059BA" w:rsidRDefault="00A52989" w:rsidP="00A059BA">
      <w:pPr>
        <w:ind w:leftChars="380" w:left="1440" w:hangingChars="220" w:hanging="528"/>
        <w:rPr>
          <w:rFonts w:ascii="Times New Roman" w:eastAsia="標楷體" w:hAnsi="Times New Roman" w:cs="Times New Roman"/>
          <w:szCs w:val="24"/>
        </w:rPr>
      </w:pPr>
      <w:r w:rsidRPr="00A059BA">
        <w:rPr>
          <w:rFonts w:ascii="Times New Roman" w:eastAsia="標楷體" w:hAnsi="Times New Roman" w:cs="Times New Roman"/>
          <w:szCs w:val="24"/>
        </w:rPr>
        <w:t>2.</w:t>
      </w:r>
      <w:r w:rsidRPr="00A059BA">
        <w:rPr>
          <w:rFonts w:ascii="Times New Roman" w:eastAsia="標楷體" w:hAnsi="Times New Roman" w:cs="Times New Roman"/>
          <w:szCs w:val="24"/>
        </w:rPr>
        <w:t>核给津貼最低差距比例約</w:t>
      </w:r>
      <w:r w:rsidRPr="00A059BA">
        <w:rPr>
          <w:rFonts w:ascii="Times New Roman" w:eastAsia="標楷體" w:hAnsi="Times New Roman" w:cs="Times New Roman"/>
          <w:szCs w:val="24"/>
        </w:rPr>
        <w:t>1</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1.67</w:t>
      </w:r>
    </w:p>
    <w:p w:rsidR="00A52989" w:rsidRPr="00A059BA" w:rsidRDefault="00A52989" w:rsidP="00A059BA">
      <w:pPr>
        <w:ind w:leftChars="380" w:left="1440" w:hangingChars="220" w:hanging="528"/>
        <w:rPr>
          <w:rFonts w:ascii="Times New Roman" w:eastAsia="標楷體" w:hAnsi="Times New Roman" w:cs="Times New Roman"/>
          <w:szCs w:val="24"/>
        </w:rPr>
      </w:pPr>
      <w:r w:rsidRPr="00A059BA">
        <w:rPr>
          <w:rFonts w:ascii="Times New Roman" w:eastAsia="標楷體" w:hAnsi="Times New Roman" w:cs="Times New Roman"/>
          <w:szCs w:val="24"/>
        </w:rPr>
        <w:t>3.</w:t>
      </w:r>
      <w:r w:rsidRPr="00A059BA">
        <w:rPr>
          <w:rFonts w:ascii="Times New Roman" w:eastAsia="標楷體" w:hAnsi="Times New Roman" w:cs="Times New Roman"/>
          <w:szCs w:val="24"/>
        </w:rPr>
        <w:t>核给期程：一年一期。</w:t>
      </w:r>
    </w:p>
    <w:p w:rsidR="00A52989" w:rsidRPr="00A059BA" w:rsidRDefault="00A52989" w:rsidP="00A059BA">
      <w:pPr>
        <w:ind w:leftChars="380" w:left="1440" w:hangingChars="220" w:hanging="528"/>
        <w:rPr>
          <w:rFonts w:ascii="Times New Roman" w:eastAsia="標楷體" w:hAnsi="Times New Roman" w:cs="Times New Roman"/>
          <w:szCs w:val="24"/>
        </w:rPr>
      </w:pPr>
      <w:r w:rsidRPr="00A059BA">
        <w:rPr>
          <w:rFonts w:ascii="Times New Roman" w:eastAsia="標楷體" w:hAnsi="Times New Roman" w:cs="Times New Roman"/>
          <w:szCs w:val="24"/>
        </w:rPr>
        <w:t>4.</w:t>
      </w:r>
      <w:r w:rsidRPr="00A059BA">
        <w:rPr>
          <w:rFonts w:ascii="Times New Roman" w:eastAsia="標楷體" w:hAnsi="Times New Roman" w:cs="Times New Roman"/>
          <w:szCs w:val="24"/>
        </w:rPr>
        <w:t>核给率至多占本校編制內專任教師</w:t>
      </w:r>
      <w:r w:rsidRPr="00A059BA">
        <w:rPr>
          <w:rFonts w:ascii="Times New Roman" w:eastAsia="標楷體" w:hAnsi="Times New Roman" w:cs="Times New Roman"/>
          <w:szCs w:val="24"/>
        </w:rPr>
        <w:t>5%</w:t>
      </w:r>
      <w:r w:rsidRPr="00A059BA">
        <w:rPr>
          <w:rFonts w:ascii="Times New Roman" w:eastAsia="標楷體" w:hAnsi="Times New Roman" w:cs="Times New Roman"/>
          <w:szCs w:val="24"/>
        </w:rPr>
        <w:t>。</w:t>
      </w:r>
    </w:p>
    <w:p w:rsidR="00A52989" w:rsidRPr="00A059BA" w:rsidRDefault="00A52989" w:rsidP="00A059BA">
      <w:pPr>
        <w:ind w:leftChars="237" w:left="900" w:hangingChars="138" w:hanging="331"/>
        <w:rPr>
          <w:rFonts w:ascii="Times New Roman" w:eastAsia="標楷體" w:hAnsi="Times New Roman" w:cs="Times New Roman"/>
          <w:szCs w:val="24"/>
        </w:rPr>
      </w:pPr>
      <w:r w:rsidRPr="00A059BA">
        <w:rPr>
          <w:rFonts w:ascii="Times New Roman" w:eastAsia="標楷體" w:hAnsi="Times New Roman" w:cs="Times New Roman"/>
          <w:szCs w:val="24"/>
        </w:rPr>
        <w:t>(</w:t>
      </w:r>
      <w:r w:rsidRPr="00A059BA">
        <w:rPr>
          <w:rFonts w:ascii="Times New Roman" w:eastAsia="標楷體" w:hAnsi="Times New Roman" w:cs="Times New Roman"/>
          <w:szCs w:val="24"/>
        </w:rPr>
        <w:t>五</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專任教學研究人員、專任高等教育經營管理人員或專任業師</w:t>
      </w:r>
    </w:p>
    <w:p w:rsidR="00A52989" w:rsidRPr="00A059BA" w:rsidRDefault="00A52989" w:rsidP="00A059BA">
      <w:pPr>
        <w:ind w:firstLineChars="361" w:firstLine="866"/>
        <w:rPr>
          <w:rFonts w:ascii="Times New Roman" w:eastAsia="標楷體" w:hAnsi="Times New Roman" w:cs="Times New Roman"/>
          <w:szCs w:val="24"/>
        </w:rPr>
      </w:pPr>
      <w:r w:rsidRPr="00A059BA">
        <w:rPr>
          <w:rFonts w:ascii="Times New Roman" w:eastAsia="標楷體" w:hAnsi="Times New Roman" w:cs="Times New Roman"/>
          <w:szCs w:val="24"/>
        </w:rPr>
        <w:t>1.</w:t>
      </w:r>
      <w:r w:rsidRPr="00A059BA">
        <w:rPr>
          <w:rFonts w:ascii="Times New Roman" w:eastAsia="標楷體" w:hAnsi="Times New Roman" w:cs="Times New Roman"/>
          <w:szCs w:val="24"/>
        </w:rPr>
        <w:t>獲補助人員之薪資與校內同職等人員薪資比例約</w:t>
      </w:r>
      <w:r w:rsidRPr="00A059BA">
        <w:rPr>
          <w:rFonts w:ascii="Times New Roman" w:eastAsia="標楷體" w:hAnsi="Times New Roman" w:cs="Times New Roman"/>
          <w:szCs w:val="24"/>
        </w:rPr>
        <w:t>1.24</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1</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1.40</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1</w:t>
      </w:r>
    </w:p>
    <w:p w:rsidR="00A52989" w:rsidRPr="00A059BA" w:rsidRDefault="00A52989" w:rsidP="00A059BA">
      <w:pPr>
        <w:ind w:firstLineChars="361" w:firstLine="866"/>
        <w:rPr>
          <w:rFonts w:ascii="Times New Roman" w:eastAsia="標楷體" w:hAnsi="Times New Roman" w:cs="Times New Roman"/>
          <w:szCs w:val="24"/>
        </w:rPr>
      </w:pPr>
      <w:r w:rsidRPr="00A059BA">
        <w:rPr>
          <w:rFonts w:ascii="Times New Roman" w:eastAsia="標楷體" w:hAnsi="Times New Roman" w:cs="Times New Roman"/>
          <w:szCs w:val="24"/>
        </w:rPr>
        <w:t>2.</w:t>
      </w:r>
      <w:r w:rsidRPr="00A059BA">
        <w:rPr>
          <w:rFonts w:ascii="Times New Roman" w:eastAsia="標楷體" w:hAnsi="Times New Roman" w:cs="Times New Roman"/>
          <w:szCs w:val="24"/>
        </w:rPr>
        <w:t>核给津貼最低差距比例約</w:t>
      </w:r>
      <w:r w:rsidRPr="00A059BA">
        <w:rPr>
          <w:rFonts w:ascii="Times New Roman" w:eastAsia="標楷體" w:hAnsi="Times New Roman" w:cs="Times New Roman"/>
          <w:szCs w:val="24"/>
        </w:rPr>
        <w:t>1</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1.67</w:t>
      </w:r>
    </w:p>
    <w:p w:rsidR="00A52989" w:rsidRPr="00A059BA" w:rsidRDefault="00A52989" w:rsidP="00A059BA">
      <w:pPr>
        <w:ind w:firstLineChars="361" w:firstLine="866"/>
        <w:rPr>
          <w:rFonts w:ascii="Times New Roman" w:eastAsia="標楷體" w:hAnsi="Times New Roman" w:cs="Times New Roman"/>
          <w:szCs w:val="24"/>
        </w:rPr>
      </w:pPr>
      <w:r w:rsidRPr="00A059BA">
        <w:rPr>
          <w:rFonts w:ascii="Times New Roman" w:eastAsia="標楷體" w:hAnsi="Times New Roman" w:cs="Times New Roman"/>
          <w:szCs w:val="24"/>
        </w:rPr>
        <w:t>3.</w:t>
      </w:r>
      <w:r w:rsidRPr="00A059BA">
        <w:rPr>
          <w:rFonts w:ascii="Times New Roman" w:eastAsia="標楷體" w:hAnsi="Times New Roman" w:cs="Times New Roman"/>
          <w:szCs w:val="24"/>
        </w:rPr>
        <w:t>核给期程：至多三年一期。</w:t>
      </w:r>
    </w:p>
    <w:p w:rsidR="00A52989" w:rsidRPr="00A059BA" w:rsidRDefault="00A52989" w:rsidP="00A059BA">
      <w:pPr>
        <w:ind w:firstLineChars="361" w:firstLine="866"/>
        <w:rPr>
          <w:rFonts w:ascii="Times New Roman" w:eastAsia="標楷體" w:hAnsi="Times New Roman" w:cs="Times New Roman"/>
          <w:szCs w:val="24"/>
        </w:rPr>
      </w:pPr>
      <w:r w:rsidRPr="00A059BA">
        <w:rPr>
          <w:rFonts w:ascii="Times New Roman" w:eastAsia="標楷體" w:hAnsi="Times New Roman" w:cs="Times New Roman"/>
          <w:szCs w:val="24"/>
        </w:rPr>
        <w:t>4.</w:t>
      </w:r>
      <w:r w:rsidRPr="00A059BA">
        <w:rPr>
          <w:rFonts w:ascii="Times New Roman" w:eastAsia="標楷體" w:hAnsi="Times New Roman" w:cs="Times New Roman"/>
          <w:szCs w:val="24"/>
        </w:rPr>
        <w:t>核给率至多占本校編制內專任教師</w:t>
      </w:r>
      <w:r w:rsidRPr="00A059BA">
        <w:rPr>
          <w:rFonts w:ascii="Times New Roman" w:eastAsia="標楷體" w:hAnsi="Times New Roman" w:cs="Times New Roman"/>
          <w:szCs w:val="24"/>
        </w:rPr>
        <w:t>2%</w:t>
      </w:r>
      <w:r w:rsidRPr="00A059BA">
        <w:rPr>
          <w:rFonts w:ascii="Times New Roman" w:eastAsia="標楷體" w:hAnsi="Times New Roman" w:cs="Times New Roman"/>
          <w:szCs w:val="24"/>
        </w:rPr>
        <w:t>。</w:t>
      </w:r>
    </w:p>
    <w:p w:rsidR="00A52989" w:rsidRPr="00A059BA" w:rsidRDefault="00A52989" w:rsidP="00A059BA">
      <w:pPr>
        <w:ind w:leftChars="237" w:left="900" w:rightChars="-64" w:right="-154" w:hangingChars="138" w:hanging="331"/>
        <w:rPr>
          <w:rFonts w:ascii="Times New Roman" w:eastAsia="標楷體" w:hAnsi="Times New Roman" w:cs="Times New Roman"/>
          <w:szCs w:val="24"/>
        </w:rPr>
      </w:pPr>
      <w:r w:rsidRPr="00A059BA">
        <w:rPr>
          <w:rFonts w:ascii="Times New Roman" w:eastAsia="標楷體" w:hAnsi="Times New Roman" w:cs="Times New Roman"/>
          <w:szCs w:val="24"/>
        </w:rPr>
        <w:t>(</w:t>
      </w:r>
      <w:r w:rsidRPr="00A059BA">
        <w:rPr>
          <w:rFonts w:ascii="Times New Roman" w:eastAsia="標楷體" w:hAnsi="Times New Roman" w:cs="Times New Roman"/>
          <w:szCs w:val="24"/>
        </w:rPr>
        <w:t>六</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津貼及補助金額或核給率得視政府及本校經費資源調整之。</w:t>
      </w:r>
    </w:p>
    <w:p w:rsidR="00A52989" w:rsidRPr="00A059BA" w:rsidRDefault="00A52989" w:rsidP="00A059BA">
      <w:pPr>
        <w:rPr>
          <w:rFonts w:ascii="Times New Roman" w:eastAsia="標楷體" w:hAnsi="Times New Roman" w:cs="Times New Roman"/>
          <w:szCs w:val="24"/>
        </w:rPr>
      </w:pPr>
      <w:r w:rsidRPr="00A059BA">
        <w:rPr>
          <w:rFonts w:ascii="Times New Roman" w:eastAsia="標楷體" w:hAnsi="Times New Roman" w:cs="Times New Roman"/>
          <w:szCs w:val="24"/>
        </w:rPr>
        <w:t>七、教學、研究及行政支援</w:t>
      </w:r>
    </w:p>
    <w:p w:rsidR="00A52989" w:rsidRPr="00A059BA" w:rsidRDefault="00A52989" w:rsidP="00A059BA">
      <w:pPr>
        <w:numPr>
          <w:ilvl w:val="0"/>
          <w:numId w:val="109"/>
        </w:numPr>
        <w:tabs>
          <w:tab w:val="left" w:pos="966"/>
        </w:tabs>
        <w:ind w:firstLineChars="73" w:firstLine="175"/>
        <w:rPr>
          <w:rFonts w:ascii="Times New Roman" w:eastAsia="標楷體" w:hAnsi="Times New Roman" w:cs="Times New Roman"/>
          <w:szCs w:val="24"/>
        </w:rPr>
      </w:pPr>
      <w:r w:rsidRPr="00A059BA">
        <w:rPr>
          <w:rFonts w:ascii="Times New Roman" w:eastAsia="標楷體" w:hAnsi="Times New Roman" w:cs="Times New Roman"/>
          <w:szCs w:val="24"/>
        </w:rPr>
        <w:t>本校教學發展中心可提供教師在教學方面的需求與協助。</w:t>
      </w:r>
    </w:p>
    <w:p w:rsidR="00A52989" w:rsidRPr="00A059BA" w:rsidRDefault="00A52989" w:rsidP="00A059BA">
      <w:pPr>
        <w:numPr>
          <w:ilvl w:val="0"/>
          <w:numId w:val="109"/>
        </w:numPr>
        <w:tabs>
          <w:tab w:val="left" w:pos="966"/>
        </w:tabs>
        <w:ind w:firstLineChars="73" w:firstLine="175"/>
        <w:rPr>
          <w:rFonts w:ascii="Times New Roman" w:eastAsia="標楷體" w:hAnsi="Times New Roman" w:cs="Times New Roman"/>
          <w:szCs w:val="24"/>
        </w:rPr>
      </w:pPr>
      <w:r w:rsidRPr="00A059BA">
        <w:rPr>
          <w:rFonts w:ascii="Times New Roman" w:eastAsia="標楷體" w:hAnsi="Times New Roman" w:cs="Times New Roman"/>
          <w:szCs w:val="24"/>
        </w:rPr>
        <w:t>本校各研究中心可有效協助教師進行相關研究或建立研究環境。</w:t>
      </w:r>
    </w:p>
    <w:p w:rsidR="00A52989" w:rsidRPr="00A059BA" w:rsidRDefault="00A52989" w:rsidP="00A059BA">
      <w:pPr>
        <w:numPr>
          <w:ilvl w:val="0"/>
          <w:numId w:val="109"/>
        </w:numPr>
        <w:tabs>
          <w:tab w:val="left" w:pos="966"/>
        </w:tabs>
        <w:ind w:firstLineChars="73" w:firstLine="175"/>
        <w:rPr>
          <w:rFonts w:ascii="Times New Roman" w:eastAsia="標楷體" w:hAnsi="Times New Roman" w:cs="Times New Roman"/>
          <w:szCs w:val="24"/>
        </w:rPr>
      </w:pPr>
      <w:r w:rsidRPr="00A059BA">
        <w:rPr>
          <w:rFonts w:ascii="Times New Roman" w:eastAsia="標楷體" w:hAnsi="Times New Roman" w:cs="Times New Roman"/>
          <w:szCs w:val="24"/>
        </w:rPr>
        <w:t>本校可提供研究室、圖書資訊等資源服務。</w:t>
      </w:r>
    </w:p>
    <w:p w:rsidR="00A52989" w:rsidRPr="00A059BA" w:rsidRDefault="00A52989" w:rsidP="00A059BA">
      <w:pPr>
        <w:numPr>
          <w:ilvl w:val="0"/>
          <w:numId w:val="109"/>
        </w:numPr>
        <w:tabs>
          <w:tab w:val="left" w:pos="966"/>
        </w:tabs>
        <w:ind w:firstLineChars="73" w:firstLine="175"/>
        <w:rPr>
          <w:rFonts w:ascii="Times New Roman" w:eastAsia="標楷體" w:hAnsi="Times New Roman" w:cs="Times New Roman"/>
          <w:szCs w:val="24"/>
        </w:rPr>
      </w:pPr>
      <w:r w:rsidRPr="00A059BA">
        <w:rPr>
          <w:rFonts w:ascii="Times New Roman" w:eastAsia="標楷體" w:hAnsi="Times New Roman" w:cs="Times New Roman"/>
          <w:szCs w:val="24"/>
        </w:rPr>
        <w:t>延攬或留任人才得補助居住津貼或提供住宿。</w:t>
      </w:r>
    </w:p>
    <w:p w:rsidR="00A52989" w:rsidRPr="00A059BA" w:rsidRDefault="00A52989" w:rsidP="00A059BA">
      <w:pPr>
        <w:rPr>
          <w:rFonts w:ascii="Times New Roman" w:eastAsia="標楷體" w:hAnsi="Times New Roman" w:cs="Times New Roman"/>
          <w:szCs w:val="24"/>
        </w:rPr>
      </w:pPr>
      <w:r w:rsidRPr="00A059BA">
        <w:rPr>
          <w:rFonts w:ascii="Times New Roman" w:eastAsia="標楷體" w:hAnsi="Times New Roman" w:cs="Times New Roman"/>
          <w:szCs w:val="24"/>
        </w:rPr>
        <w:t>八、本要點如有未盡事宜，悉依相關規定辦理。</w:t>
      </w:r>
    </w:p>
    <w:p w:rsidR="00A52989" w:rsidRPr="00A059BA" w:rsidRDefault="00A52989" w:rsidP="00A059BA">
      <w:pPr>
        <w:rPr>
          <w:rFonts w:ascii="Times New Roman" w:eastAsia="標楷體" w:hAnsi="Times New Roman" w:cs="Times New Roman"/>
          <w:bCs/>
          <w:szCs w:val="24"/>
        </w:rPr>
      </w:pPr>
      <w:r w:rsidRPr="00A059BA">
        <w:rPr>
          <w:rFonts w:ascii="Times New Roman" w:eastAsia="標楷體" w:hAnsi="Times New Roman" w:cs="Times New Roman"/>
          <w:szCs w:val="24"/>
        </w:rPr>
        <w:t>九、本要點經校務會議通過，報請董事會核定後，陳請校長公布施行，修正時亦同。</w:t>
      </w:r>
    </w:p>
    <w:p w:rsidR="0039404E" w:rsidRPr="00A059BA" w:rsidRDefault="0039404E" w:rsidP="00A059BA">
      <w:pPr>
        <w:jc w:val="center"/>
        <w:rPr>
          <w:rFonts w:ascii="Times New Roman" w:eastAsia="標楷體" w:hAnsi="Times New Roman" w:cs="Times New Roman"/>
          <w:b/>
          <w:szCs w:val="24"/>
        </w:rPr>
        <w:sectPr w:rsidR="0039404E" w:rsidRPr="00A059BA" w:rsidSect="00A24B9E">
          <w:pgSz w:w="11906" w:h="16838" w:code="9"/>
          <w:pgMar w:top="1134" w:right="1134" w:bottom="1134" w:left="1134" w:header="0" w:footer="284" w:gutter="0"/>
          <w:cols w:space="425"/>
          <w:docGrid w:linePitch="360"/>
        </w:sectPr>
      </w:pPr>
    </w:p>
    <w:p w:rsidR="00A52989" w:rsidRPr="009F433E" w:rsidRDefault="00A52989" w:rsidP="009F433E">
      <w:pPr>
        <w:spacing w:line="360" w:lineRule="auto"/>
        <w:ind w:firstLineChars="50" w:firstLine="180"/>
        <w:jc w:val="center"/>
        <w:rPr>
          <w:rFonts w:ascii="Times New Roman" w:eastAsia="標楷體" w:hAnsi="Times New Roman" w:cs="Times New Roman"/>
          <w:b/>
          <w:spacing w:val="20"/>
          <w:sz w:val="32"/>
          <w:szCs w:val="32"/>
        </w:rPr>
      </w:pPr>
      <w:r w:rsidRPr="009F433E">
        <w:rPr>
          <w:rFonts w:ascii="Times New Roman" w:eastAsia="標楷體" w:hAnsi="Times New Roman" w:cs="Times New Roman"/>
          <w:b/>
          <w:spacing w:val="20"/>
          <w:sz w:val="32"/>
          <w:szCs w:val="32"/>
        </w:rPr>
        <w:lastRenderedPageBreak/>
        <w:t>南臺科技大學教師校外兼課暨兼職處理要點</w:t>
      </w:r>
    </w:p>
    <w:p w:rsidR="00A52989" w:rsidRPr="00F57FCB" w:rsidRDefault="00A52989" w:rsidP="00A52989">
      <w:pPr>
        <w:spacing w:line="240" w:lineRule="exact"/>
        <w:jc w:val="right"/>
        <w:rPr>
          <w:rFonts w:ascii="Times New Roman" w:eastAsia="標楷體" w:hAnsi="Times New Roman" w:cs="Times New Roman"/>
          <w:sz w:val="20"/>
        </w:rPr>
      </w:pPr>
      <w:r w:rsidRPr="0006279C">
        <w:rPr>
          <w:rFonts w:ascii="Times New Roman" w:eastAsia="標楷體" w:hAnsi="Times New Roman" w:cs="Times New Roman"/>
          <w:sz w:val="20"/>
        </w:rPr>
        <w:t>97</w:t>
      </w:r>
      <w:r w:rsidRPr="0006279C">
        <w:rPr>
          <w:rFonts w:ascii="Times New Roman" w:eastAsia="標楷體" w:hAnsi="Times New Roman" w:cs="Times New Roman"/>
          <w:sz w:val="20"/>
        </w:rPr>
        <w:t>年</w:t>
      </w:r>
      <w:r w:rsidRPr="0006279C">
        <w:rPr>
          <w:rFonts w:ascii="Times New Roman" w:eastAsia="標楷體" w:hAnsi="Times New Roman" w:cs="Times New Roman"/>
          <w:sz w:val="20"/>
        </w:rPr>
        <w:t>6</w:t>
      </w:r>
      <w:r w:rsidRPr="0006279C">
        <w:rPr>
          <w:rFonts w:ascii="Times New Roman" w:eastAsia="標楷體" w:hAnsi="Times New Roman" w:cs="Times New Roman"/>
          <w:sz w:val="20"/>
        </w:rPr>
        <w:t>月</w:t>
      </w:r>
      <w:r w:rsidRPr="0006279C">
        <w:rPr>
          <w:rFonts w:ascii="Times New Roman" w:eastAsia="標楷體" w:hAnsi="Times New Roman" w:cs="Times New Roman"/>
          <w:sz w:val="20"/>
        </w:rPr>
        <w:t>26</w:t>
      </w:r>
      <w:r w:rsidRPr="0006279C">
        <w:rPr>
          <w:rFonts w:ascii="Times New Roman" w:eastAsia="標楷體" w:hAnsi="Times New Roman" w:cs="Times New Roman"/>
          <w:sz w:val="20"/>
        </w:rPr>
        <w:t>日行政會議修正通過</w:t>
      </w:r>
      <w:r w:rsidRPr="0006279C">
        <w:rPr>
          <w:rFonts w:ascii="Times New Roman" w:eastAsia="標楷體" w:hAnsi="Times New Roman" w:cs="Times New Roman"/>
          <w:sz w:val="20"/>
        </w:rPr>
        <w:t xml:space="preserve"> </w:t>
      </w:r>
    </w:p>
    <w:p w:rsidR="00A52989" w:rsidRPr="0006279C" w:rsidRDefault="00A52989" w:rsidP="00A52989">
      <w:pPr>
        <w:spacing w:line="240" w:lineRule="exact"/>
        <w:jc w:val="right"/>
        <w:rPr>
          <w:rFonts w:ascii="Times New Roman" w:eastAsia="標楷體" w:hAnsi="Times New Roman" w:cs="Times New Roman"/>
          <w:sz w:val="20"/>
        </w:rPr>
      </w:pPr>
      <w:r w:rsidRPr="0006279C">
        <w:rPr>
          <w:rFonts w:ascii="Times New Roman" w:eastAsia="標楷體" w:hAnsi="Times New Roman" w:cs="Times New Roman"/>
          <w:sz w:val="20"/>
        </w:rPr>
        <w:t>98</w:t>
      </w:r>
      <w:r w:rsidRPr="0006279C">
        <w:rPr>
          <w:rFonts w:ascii="Times New Roman" w:eastAsia="標楷體" w:hAnsi="Times New Roman" w:cs="Times New Roman"/>
          <w:sz w:val="20"/>
        </w:rPr>
        <w:t>年</w:t>
      </w:r>
      <w:r w:rsidRPr="0006279C">
        <w:rPr>
          <w:rFonts w:ascii="Times New Roman" w:eastAsia="標楷體" w:hAnsi="Times New Roman" w:cs="Times New Roman"/>
          <w:sz w:val="20"/>
        </w:rPr>
        <w:t>11</w:t>
      </w:r>
      <w:r w:rsidRPr="0006279C">
        <w:rPr>
          <w:rFonts w:ascii="Times New Roman" w:eastAsia="標楷體" w:hAnsi="Times New Roman" w:cs="Times New Roman"/>
          <w:sz w:val="20"/>
        </w:rPr>
        <w:t>月</w:t>
      </w:r>
      <w:r w:rsidRPr="0006279C">
        <w:rPr>
          <w:rFonts w:ascii="Times New Roman" w:eastAsia="標楷體" w:hAnsi="Times New Roman" w:cs="Times New Roman"/>
          <w:sz w:val="20"/>
        </w:rPr>
        <w:t>30</w:t>
      </w:r>
      <w:r w:rsidRPr="0006279C">
        <w:rPr>
          <w:rFonts w:ascii="Times New Roman" w:eastAsia="標楷體" w:hAnsi="Times New Roman" w:cs="Times New Roman"/>
          <w:sz w:val="20"/>
        </w:rPr>
        <w:t>日行政會議修正通過</w:t>
      </w:r>
      <w:r w:rsidRPr="0006279C">
        <w:rPr>
          <w:rFonts w:ascii="Times New Roman" w:eastAsia="標楷體" w:hAnsi="Times New Roman" w:cs="Times New Roman"/>
          <w:sz w:val="20"/>
        </w:rPr>
        <w:t xml:space="preserve"> </w:t>
      </w:r>
    </w:p>
    <w:p w:rsidR="00A52989" w:rsidRPr="0006279C" w:rsidRDefault="00A52989" w:rsidP="00A52989">
      <w:pPr>
        <w:spacing w:line="240" w:lineRule="exact"/>
        <w:jc w:val="right"/>
        <w:rPr>
          <w:rFonts w:ascii="Times New Roman" w:eastAsia="標楷體" w:hAnsi="Times New Roman" w:cs="Times New Roman"/>
          <w:sz w:val="20"/>
        </w:rPr>
      </w:pPr>
      <w:r w:rsidRPr="0006279C">
        <w:rPr>
          <w:rFonts w:ascii="Times New Roman" w:eastAsia="標楷體" w:hAnsi="Times New Roman" w:cs="Times New Roman"/>
          <w:sz w:val="20"/>
        </w:rPr>
        <w:t>105</w:t>
      </w:r>
      <w:r w:rsidRPr="0006279C">
        <w:rPr>
          <w:rFonts w:ascii="Times New Roman" w:eastAsia="標楷體" w:hAnsi="Times New Roman" w:cs="Times New Roman"/>
          <w:sz w:val="20"/>
        </w:rPr>
        <w:t>年</w:t>
      </w:r>
      <w:r w:rsidRPr="0006279C">
        <w:rPr>
          <w:rFonts w:ascii="Times New Roman" w:eastAsia="標楷體" w:hAnsi="Times New Roman" w:cs="Times New Roman"/>
          <w:sz w:val="20"/>
        </w:rPr>
        <w:t>6</w:t>
      </w:r>
      <w:r w:rsidRPr="0006279C">
        <w:rPr>
          <w:rFonts w:ascii="Times New Roman" w:eastAsia="標楷體" w:hAnsi="Times New Roman" w:cs="Times New Roman"/>
          <w:sz w:val="20"/>
        </w:rPr>
        <w:t>月</w:t>
      </w:r>
      <w:r w:rsidRPr="0006279C">
        <w:rPr>
          <w:rFonts w:ascii="Times New Roman" w:eastAsia="標楷體" w:hAnsi="Times New Roman" w:cs="Times New Roman"/>
          <w:sz w:val="20"/>
        </w:rPr>
        <w:t>15</w:t>
      </w:r>
      <w:r w:rsidRPr="0006279C">
        <w:rPr>
          <w:rFonts w:ascii="Times New Roman" w:eastAsia="標楷體" w:hAnsi="Times New Roman" w:cs="Times New Roman"/>
          <w:sz w:val="20"/>
        </w:rPr>
        <w:t>日校務會議修正通過</w:t>
      </w:r>
    </w:p>
    <w:p w:rsidR="00A52989" w:rsidRPr="0006279C" w:rsidRDefault="00A52989" w:rsidP="00A52989">
      <w:pPr>
        <w:spacing w:line="240" w:lineRule="exact"/>
        <w:jc w:val="right"/>
        <w:rPr>
          <w:rFonts w:ascii="Times New Roman" w:eastAsia="標楷體" w:hAnsi="Times New Roman" w:cs="Times New Roman"/>
          <w:sz w:val="20"/>
        </w:rPr>
      </w:pPr>
      <w:r w:rsidRPr="0006279C">
        <w:rPr>
          <w:rFonts w:ascii="Times New Roman" w:eastAsia="標楷體" w:hAnsi="Times New Roman" w:cs="Times New Roman"/>
          <w:sz w:val="20"/>
        </w:rPr>
        <w:t>105</w:t>
      </w:r>
      <w:r w:rsidRPr="0006279C">
        <w:rPr>
          <w:rFonts w:ascii="Times New Roman" w:eastAsia="標楷體" w:hAnsi="Times New Roman" w:cs="Times New Roman"/>
          <w:sz w:val="20"/>
        </w:rPr>
        <w:t>年</w:t>
      </w:r>
      <w:r w:rsidRPr="0006279C">
        <w:rPr>
          <w:rFonts w:ascii="Times New Roman" w:eastAsia="標楷體" w:hAnsi="Times New Roman" w:cs="Times New Roman"/>
          <w:sz w:val="20"/>
        </w:rPr>
        <w:t>12</w:t>
      </w:r>
      <w:r w:rsidRPr="0006279C">
        <w:rPr>
          <w:rFonts w:ascii="Times New Roman" w:eastAsia="標楷體" w:hAnsi="Times New Roman" w:cs="Times New Roman"/>
          <w:sz w:val="20"/>
        </w:rPr>
        <w:t>月</w:t>
      </w:r>
      <w:r w:rsidRPr="0006279C">
        <w:rPr>
          <w:rFonts w:ascii="Times New Roman" w:eastAsia="標楷體" w:hAnsi="Times New Roman" w:cs="Times New Roman"/>
          <w:sz w:val="20"/>
        </w:rPr>
        <w:t>28</w:t>
      </w:r>
      <w:r w:rsidRPr="0006279C">
        <w:rPr>
          <w:rFonts w:ascii="Times New Roman" w:eastAsia="標楷體" w:hAnsi="Times New Roman" w:cs="Times New Roman"/>
          <w:sz w:val="20"/>
        </w:rPr>
        <w:t>日校務會議修正通過</w:t>
      </w:r>
    </w:p>
    <w:p w:rsidR="00A52989" w:rsidRPr="0006279C" w:rsidRDefault="00A52989" w:rsidP="00A52989">
      <w:pPr>
        <w:spacing w:line="240" w:lineRule="exact"/>
        <w:jc w:val="right"/>
        <w:rPr>
          <w:rFonts w:ascii="Times New Roman" w:eastAsia="標楷體" w:hAnsi="Times New Roman" w:cs="Times New Roman"/>
          <w:sz w:val="20"/>
        </w:rPr>
      </w:pPr>
    </w:p>
    <w:p w:rsidR="00A52989" w:rsidRPr="00A059BA" w:rsidRDefault="00A52989" w:rsidP="00A059BA">
      <w:pPr>
        <w:ind w:left="516" w:hangingChars="215" w:hanging="516"/>
        <w:rPr>
          <w:rFonts w:ascii="Times New Roman" w:eastAsia="標楷體" w:hAnsi="Times New Roman" w:cs="Times New Roman"/>
          <w:szCs w:val="24"/>
        </w:rPr>
      </w:pPr>
      <w:r w:rsidRPr="00A059BA">
        <w:rPr>
          <w:rFonts w:ascii="Times New Roman" w:eastAsia="標楷體" w:hAnsi="Times New Roman" w:cs="Times New Roman"/>
          <w:szCs w:val="24"/>
        </w:rPr>
        <w:t>一、南臺科技大學</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以下簡稱本校</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為使教師專心教學及研究並配合國家科技發展，落實產學合作，特訂定本要點。</w:t>
      </w:r>
      <w:r w:rsidRPr="00A059BA">
        <w:rPr>
          <w:rFonts w:ascii="Times New Roman" w:eastAsia="標楷體" w:hAnsi="Times New Roman" w:cs="Times New Roman"/>
          <w:szCs w:val="24"/>
        </w:rPr>
        <w:t xml:space="preserve"> </w:t>
      </w:r>
    </w:p>
    <w:p w:rsidR="00A52989" w:rsidRPr="00A059BA" w:rsidRDefault="00A52989" w:rsidP="00A059BA">
      <w:pPr>
        <w:ind w:left="516" w:hangingChars="215" w:hanging="516"/>
        <w:rPr>
          <w:rFonts w:ascii="Times New Roman" w:eastAsia="標楷體" w:hAnsi="Times New Roman" w:cs="Times New Roman"/>
          <w:szCs w:val="24"/>
        </w:rPr>
      </w:pPr>
      <w:r w:rsidRPr="00A059BA">
        <w:rPr>
          <w:rFonts w:ascii="Times New Roman" w:eastAsia="標楷體" w:hAnsi="Times New Roman" w:cs="Times New Roman"/>
          <w:szCs w:val="24"/>
        </w:rPr>
        <w:t>二、為確保本校教學研究與服務品質，專任教師應以學校專職為原則，不得在校外從事其他專職；但在不影響本職工作，且符合所規定之校內授課時數及基本工作要求者，並於事前簽奉校長同意，方得在校外兼課或兼職</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例如</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董事、監察人、薪酬委員、顧問或本校衍生企業兼職等</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。期滿後如繼續兼任或兼職職務異動時，應重新申請。</w:t>
      </w:r>
    </w:p>
    <w:p w:rsidR="00A52989" w:rsidRPr="00A059BA" w:rsidRDefault="00A52989" w:rsidP="00A059BA">
      <w:pPr>
        <w:ind w:leftChars="192" w:left="514" w:hangingChars="22" w:hanging="53"/>
        <w:rPr>
          <w:rFonts w:ascii="Times New Roman" w:eastAsia="標楷體" w:hAnsi="Times New Roman" w:cs="Times New Roman"/>
          <w:szCs w:val="24"/>
        </w:rPr>
      </w:pPr>
      <w:r w:rsidRPr="00A059BA">
        <w:rPr>
          <w:rFonts w:ascii="Times New Roman" w:eastAsia="標楷體" w:hAnsi="Times New Roman" w:cs="Times New Roman"/>
          <w:szCs w:val="24"/>
        </w:rPr>
        <w:t>教師申請在與本校已建立產學合作關係之事業機構或團體兼職，得優先核准。</w:t>
      </w:r>
    </w:p>
    <w:p w:rsidR="00A52989" w:rsidRPr="00A059BA" w:rsidRDefault="00A52989" w:rsidP="00A059BA">
      <w:pPr>
        <w:ind w:left="516" w:hangingChars="215" w:hanging="516"/>
        <w:rPr>
          <w:rFonts w:ascii="Times New Roman" w:eastAsia="標楷體" w:hAnsi="Times New Roman" w:cs="Times New Roman"/>
          <w:szCs w:val="24"/>
        </w:rPr>
      </w:pPr>
      <w:r w:rsidRPr="00A059BA">
        <w:rPr>
          <w:rFonts w:ascii="Times New Roman" w:eastAsia="標楷體" w:hAnsi="Times New Roman" w:cs="Times New Roman"/>
          <w:szCs w:val="24"/>
        </w:rPr>
        <w:t>三、教師在校外兼課每週不得超過</w:t>
      </w:r>
      <w:r w:rsidRPr="00A059BA">
        <w:rPr>
          <w:rFonts w:ascii="Times New Roman" w:eastAsia="標楷體" w:hAnsi="Times New Roman" w:cs="Times New Roman"/>
          <w:szCs w:val="24"/>
        </w:rPr>
        <w:t>4</w:t>
      </w:r>
      <w:r w:rsidRPr="00A059BA">
        <w:rPr>
          <w:rFonts w:ascii="Times New Roman" w:eastAsia="標楷體" w:hAnsi="Times New Roman" w:cs="Times New Roman"/>
          <w:szCs w:val="24"/>
        </w:rPr>
        <w:t>小時；教師在外兼任為期一個月以上之持續性職務，每週固定天數或時數，其平均每週不得超過八小時且數目不得超過</w:t>
      </w:r>
      <w:r w:rsidRPr="00A059BA">
        <w:rPr>
          <w:rFonts w:ascii="Times New Roman" w:eastAsia="標楷體" w:hAnsi="Times New Roman" w:cs="Times New Roman"/>
          <w:szCs w:val="24"/>
        </w:rPr>
        <w:t>5</w:t>
      </w:r>
      <w:r w:rsidRPr="00A059BA">
        <w:rPr>
          <w:rFonts w:ascii="Times New Roman" w:eastAsia="標楷體" w:hAnsi="Times New Roman" w:cs="Times New Roman"/>
          <w:szCs w:val="24"/>
        </w:rPr>
        <w:t>個；但基於學術交流或產學合作需要等特殊情形者，得專案簽請校長同意後辦理。</w:t>
      </w:r>
    </w:p>
    <w:p w:rsidR="00A52989" w:rsidRPr="00A059BA" w:rsidRDefault="00A52989" w:rsidP="00A059BA">
      <w:pPr>
        <w:ind w:left="516" w:hangingChars="215" w:hanging="516"/>
        <w:rPr>
          <w:rFonts w:ascii="Times New Roman" w:eastAsia="標楷體" w:hAnsi="Times New Roman" w:cs="Times New Roman"/>
          <w:szCs w:val="24"/>
        </w:rPr>
      </w:pPr>
      <w:r w:rsidRPr="00A059BA">
        <w:rPr>
          <w:rFonts w:ascii="Times New Roman" w:eastAsia="標楷體" w:hAnsi="Times New Roman" w:cs="Times New Roman"/>
          <w:szCs w:val="24"/>
        </w:rPr>
        <w:t>四、教師不得兼任律師、建築師及專業技師等專業法規之職務，倘有上述兼職情形者，於應聘本校專任教師前應結束其業務，如有未照規定辦理者，得改聘為兼任教師。</w:t>
      </w:r>
      <w:r w:rsidRPr="00A059BA">
        <w:rPr>
          <w:rFonts w:ascii="Times New Roman" w:eastAsia="標楷體" w:hAnsi="Times New Roman" w:cs="Times New Roman"/>
          <w:szCs w:val="24"/>
        </w:rPr>
        <w:t xml:space="preserve"> </w:t>
      </w:r>
    </w:p>
    <w:p w:rsidR="00A52989" w:rsidRPr="00A059BA" w:rsidRDefault="00A52989" w:rsidP="00A059BA">
      <w:pPr>
        <w:ind w:left="516" w:hangingChars="215" w:hanging="516"/>
        <w:rPr>
          <w:rFonts w:ascii="Times New Roman" w:eastAsia="標楷體" w:hAnsi="Times New Roman" w:cs="Times New Roman"/>
          <w:szCs w:val="24"/>
        </w:rPr>
      </w:pPr>
      <w:r w:rsidRPr="00A059BA">
        <w:rPr>
          <w:rFonts w:ascii="Times New Roman" w:eastAsia="標楷體" w:hAnsi="Times New Roman" w:cs="Times New Roman"/>
          <w:szCs w:val="24"/>
        </w:rPr>
        <w:t>五、教師兼職有下列情形之一者，學校應不予核准或於兼職期間廢止其核准：</w:t>
      </w:r>
      <w:r w:rsidRPr="00A059BA">
        <w:rPr>
          <w:rFonts w:ascii="Times New Roman" w:eastAsia="標楷體" w:hAnsi="Times New Roman" w:cs="Times New Roman"/>
          <w:szCs w:val="24"/>
        </w:rPr>
        <w:t xml:space="preserve"> </w:t>
      </w:r>
    </w:p>
    <w:p w:rsidR="00A52989" w:rsidRPr="00A059BA" w:rsidRDefault="00A52989" w:rsidP="00A059BA">
      <w:pPr>
        <w:ind w:firstLineChars="210" w:firstLine="504"/>
        <w:rPr>
          <w:rFonts w:ascii="Times New Roman" w:eastAsia="標楷體" w:hAnsi="Times New Roman" w:cs="Times New Roman"/>
          <w:szCs w:val="24"/>
        </w:rPr>
      </w:pPr>
      <w:r w:rsidRPr="00A059BA">
        <w:rPr>
          <w:rFonts w:ascii="Times New Roman" w:eastAsia="標楷體" w:hAnsi="Times New Roman" w:cs="Times New Roman"/>
          <w:szCs w:val="24"/>
        </w:rPr>
        <w:t>(</w:t>
      </w:r>
      <w:r w:rsidRPr="00A059BA">
        <w:rPr>
          <w:rFonts w:ascii="Times New Roman" w:eastAsia="標楷體" w:hAnsi="Times New Roman" w:cs="Times New Roman"/>
          <w:szCs w:val="24"/>
        </w:rPr>
        <w:t>一</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與本職工作性質不相容。</w:t>
      </w:r>
      <w:r w:rsidRPr="00A059BA">
        <w:rPr>
          <w:rFonts w:ascii="Times New Roman" w:eastAsia="標楷體" w:hAnsi="Times New Roman" w:cs="Times New Roman"/>
          <w:szCs w:val="24"/>
        </w:rPr>
        <w:t xml:space="preserve"> </w:t>
      </w:r>
    </w:p>
    <w:p w:rsidR="00A52989" w:rsidRPr="00A059BA" w:rsidRDefault="00A52989" w:rsidP="00A059BA">
      <w:pPr>
        <w:ind w:firstLineChars="210" w:firstLine="504"/>
        <w:rPr>
          <w:rFonts w:ascii="Times New Roman" w:eastAsia="標楷體" w:hAnsi="Times New Roman" w:cs="Times New Roman"/>
          <w:szCs w:val="24"/>
        </w:rPr>
      </w:pPr>
      <w:r w:rsidRPr="00A059BA">
        <w:rPr>
          <w:rFonts w:ascii="Times New Roman" w:eastAsia="標楷體" w:hAnsi="Times New Roman" w:cs="Times New Roman"/>
          <w:szCs w:val="24"/>
        </w:rPr>
        <w:t>(</w:t>
      </w:r>
      <w:r w:rsidRPr="00A059BA">
        <w:rPr>
          <w:rFonts w:ascii="Times New Roman" w:eastAsia="標楷體" w:hAnsi="Times New Roman" w:cs="Times New Roman"/>
          <w:szCs w:val="24"/>
        </w:rPr>
        <w:t>二</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教師評鑑未符合學校標準。</w:t>
      </w:r>
      <w:r w:rsidRPr="00A059BA">
        <w:rPr>
          <w:rFonts w:ascii="Times New Roman" w:eastAsia="標楷體" w:hAnsi="Times New Roman" w:cs="Times New Roman"/>
          <w:szCs w:val="24"/>
        </w:rPr>
        <w:t xml:space="preserve"> </w:t>
      </w:r>
    </w:p>
    <w:p w:rsidR="00A52989" w:rsidRPr="00A059BA" w:rsidRDefault="00A52989" w:rsidP="00A059BA">
      <w:pPr>
        <w:ind w:firstLineChars="210" w:firstLine="504"/>
        <w:rPr>
          <w:rFonts w:ascii="Times New Roman" w:eastAsia="標楷體" w:hAnsi="Times New Roman" w:cs="Times New Roman"/>
          <w:szCs w:val="24"/>
        </w:rPr>
      </w:pPr>
      <w:r w:rsidRPr="00A059BA">
        <w:rPr>
          <w:rFonts w:ascii="Times New Roman" w:eastAsia="標楷體" w:hAnsi="Times New Roman" w:cs="Times New Roman"/>
          <w:szCs w:val="24"/>
        </w:rPr>
        <w:t>(</w:t>
      </w:r>
      <w:r w:rsidRPr="00A059BA">
        <w:rPr>
          <w:rFonts w:ascii="Times New Roman" w:eastAsia="標楷體" w:hAnsi="Times New Roman" w:cs="Times New Roman"/>
          <w:szCs w:val="24"/>
        </w:rPr>
        <w:t>三</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對本職工作有不良影響之虞。</w:t>
      </w:r>
      <w:r w:rsidRPr="00A059BA">
        <w:rPr>
          <w:rFonts w:ascii="Times New Roman" w:eastAsia="標楷體" w:hAnsi="Times New Roman" w:cs="Times New Roman"/>
          <w:szCs w:val="24"/>
        </w:rPr>
        <w:t xml:space="preserve"> </w:t>
      </w:r>
    </w:p>
    <w:p w:rsidR="00A52989" w:rsidRPr="00A059BA" w:rsidRDefault="00A52989" w:rsidP="00A059BA">
      <w:pPr>
        <w:ind w:firstLineChars="210" w:firstLine="504"/>
        <w:rPr>
          <w:rFonts w:ascii="Times New Roman" w:eastAsia="標楷體" w:hAnsi="Times New Roman" w:cs="Times New Roman"/>
          <w:szCs w:val="24"/>
        </w:rPr>
      </w:pPr>
      <w:r w:rsidRPr="00A059BA">
        <w:rPr>
          <w:rFonts w:ascii="Times New Roman" w:eastAsia="標楷體" w:hAnsi="Times New Roman" w:cs="Times New Roman"/>
          <w:szCs w:val="24"/>
        </w:rPr>
        <w:t>(</w:t>
      </w:r>
      <w:r w:rsidRPr="00A059BA">
        <w:rPr>
          <w:rFonts w:ascii="Times New Roman" w:eastAsia="標楷體" w:hAnsi="Times New Roman" w:cs="Times New Roman"/>
          <w:szCs w:val="24"/>
        </w:rPr>
        <w:t>四</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有損學校或教師形象之虞。</w:t>
      </w:r>
      <w:r w:rsidRPr="00A059BA">
        <w:rPr>
          <w:rFonts w:ascii="Times New Roman" w:eastAsia="標楷體" w:hAnsi="Times New Roman" w:cs="Times New Roman"/>
          <w:szCs w:val="24"/>
        </w:rPr>
        <w:t xml:space="preserve"> </w:t>
      </w:r>
    </w:p>
    <w:p w:rsidR="00A52989" w:rsidRPr="00A059BA" w:rsidRDefault="00A52989" w:rsidP="00A059BA">
      <w:pPr>
        <w:ind w:firstLineChars="210" w:firstLine="504"/>
        <w:rPr>
          <w:rFonts w:ascii="Times New Roman" w:eastAsia="標楷體" w:hAnsi="Times New Roman" w:cs="Times New Roman"/>
          <w:szCs w:val="24"/>
        </w:rPr>
      </w:pPr>
      <w:r w:rsidRPr="00A059BA">
        <w:rPr>
          <w:rFonts w:ascii="Times New Roman" w:eastAsia="標楷體" w:hAnsi="Times New Roman" w:cs="Times New Roman"/>
          <w:szCs w:val="24"/>
        </w:rPr>
        <w:t>(</w:t>
      </w:r>
      <w:r w:rsidRPr="00A059BA">
        <w:rPr>
          <w:rFonts w:ascii="Times New Roman" w:eastAsia="標楷體" w:hAnsi="Times New Roman" w:cs="Times New Roman"/>
          <w:szCs w:val="24"/>
        </w:rPr>
        <w:t>五</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有洩漏公務機密之虞。</w:t>
      </w:r>
      <w:r w:rsidRPr="00A059BA">
        <w:rPr>
          <w:rFonts w:ascii="Times New Roman" w:eastAsia="標楷體" w:hAnsi="Times New Roman" w:cs="Times New Roman"/>
          <w:szCs w:val="24"/>
        </w:rPr>
        <w:t xml:space="preserve"> </w:t>
      </w:r>
    </w:p>
    <w:p w:rsidR="00A52989" w:rsidRPr="00A059BA" w:rsidRDefault="00A52989" w:rsidP="00A059BA">
      <w:pPr>
        <w:ind w:firstLineChars="210" w:firstLine="504"/>
        <w:rPr>
          <w:rFonts w:ascii="Times New Roman" w:eastAsia="標楷體" w:hAnsi="Times New Roman" w:cs="Times New Roman"/>
          <w:szCs w:val="24"/>
        </w:rPr>
      </w:pPr>
      <w:r w:rsidRPr="00A059BA">
        <w:rPr>
          <w:rFonts w:ascii="Times New Roman" w:eastAsia="標楷體" w:hAnsi="Times New Roman" w:cs="Times New Roman"/>
          <w:szCs w:val="24"/>
        </w:rPr>
        <w:t>(</w:t>
      </w:r>
      <w:r w:rsidRPr="00A059BA">
        <w:rPr>
          <w:rFonts w:ascii="Times New Roman" w:eastAsia="標楷體" w:hAnsi="Times New Roman" w:cs="Times New Roman"/>
          <w:szCs w:val="24"/>
        </w:rPr>
        <w:t>六</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有營私舞弊之虞。</w:t>
      </w:r>
      <w:r w:rsidRPr="00A059BA">
        <w:rPr>
          <w:rFonts w:ascii="Times New Roman" w:eastAsia="標楷體" w:hAnsi="Times New Roman" w:cs="Times New Roman"/>
          <w:szCs w:val="24"/>
        </w:rPr>
        <w:t xml:space="preserve"> </w:t>
      </w:r>
    </w:p>
    <w:p w:rsidR="00A52989" w:rsidRPr="00A059BA" w:rsidRDefault="00A52989" w:rsidP="00A059BA">
      <w:pPr>
        <w:ind w:firstLineChars="210" w:firstLine="504"/>
        <w:rPr>
          <w:rFonts w:ascii="Times New Roman" w:eastAsia="標楷體" w:hAnsi="Times New Roman" w:cs="Times New Roman"/>
          <w:szCs w:val="24"/>
        </w:rPr>
      </w:pPr>
      <w:r w:rsidRPr="00A059BA">
        <w:rPr>
          <w:rFonts w:ascii="Times New Roman" w:eastAsia="標楷體" w:hAnsi="Times New Roman" w:cs="Times New Roman"/>
          <w:szCs w:val="24"/>
        </w:rPr>
        <w:t>(</w:t>
      </w:r>
      <w:r w:rsidRPr="00A059BA">
        <w:rPr>
          <w:rFonts w:ascii="Times New Roman" w:eastAsia="標楷體" w:hAnsi="Times New Roman" w:cs="Times New Roman"/>
          <w:szCs w:val="24"/>
        </w:rPr>
        <w:t>七</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有職務上不當利益輸送之虞。</w:t>
      </w:r>
      <w:r w:rsidRPr="00A059BA">
        <w:rPr>
          <w:rFonts w:ascii="Times New Roman" w:eastAsia="標楷體" w:hAnsi="Times New Roman" w:cs="Times New Roman"/>
          <w:szCs w:val="24"/>
        </w:rPr>
        <w:t xml:space="preserve"> </w:t>
      </w:r>
    </w:p>
    <w:p w:rsidR="00A52989" w:rsidRPr="00A059BA" w:rsidRDefault="00A52989" w:rsidP="00A059BA">
      <w:pPr>
        <w:ind w:firstLineChars="210" w:firstLine="504"/>
        <w:rPr>
          <w:rFonts w:ascii="Times New Roman" w:eastAsia="標楷體" w:hAnsi="Times New Roman" w:cs="Times New Roman"/>
          <w:szCs w:val="24"/>
        </w:rPr>
      </w:pPr>
      <w:r w:rsidRPr="00A059BA">
        <w:rPr>
          <w:rFonts w:ascii="Times New Roman" w:eastAsia="標楷體" w:hAnsi="Times New Roman" w:cs="Times New Roman"/>
          <w:szCs w:val="24"/>
        </w:rPr>
        <w:t>(</w:t>
      </w:r>
      <w:r w:rsidRPr="00A059BA">
        <w:rPr>
          <w:rFonts w:ascii="Times New Roman" w:eastAsia="標楷體" w:hAnsi="Times New Roman" w:cs="Times New Roman"/>
          <w:szCs w:val="24"/>
        </w:rPr>
        <w:t>八</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有支用公款或不當利用學校公務之虞。</w:t>
      </w:r>
      <w:r w:rsidRPr="00A059BA">
        <w:rPr>
          <w:rFonts w:ascii="Times New Roman" w:eastAsia="標楷體" w:hAnsi="Times New Roman" w:cs="Times New Roman"/>
          <w:szCs w:val="24"/>
        </w:rPr>
        <w:t xml:space="preserve"> </w:t>
      </w:r>
    </w:p>
    <w:p w:rsidR="00A52989" w:rsidRPr="00A059BA" w:rsidRDefault="00A52989" w:rsidP="00A059BA">
      <w:pPr>
        <w:ind w:firstLineChars="210" w:firstLine="504"/>
        <w:rPr>
          <w:rFonts w:ascii="Times New Roman" w:eastAsia="標楷體" w:hAnsi="Times New Roman" w:cs="Times New Roman"/>
          <w:szCs w:val="24"/>
        </w:rPr>
      </w:pPr>
      <w:r w:rsidRPr="00A059BA">
        <w:rPr>
          <w:rFonts w:ascii="Times New Roman" w:eastAsia="標楷體" w:hAnsi="Times New Roman" w:cs="Times New Roman"/>
          <w:szCs w:val="24"/>
        </w:rPr>
        <w:t>(</w:t>
      </w:r>
      <w:r w:rsidRPr="00A059BA">
        <w:rPr>
          <w:rFonts w:ascii="Times New Roman" w:eastAsia="標楷體" w:hAnsi="Times New Roman" w:cs="Times New Roman"/>
          <w:szCs w:val="24"/>
        </w:rPr>
        <w:t>九</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有違反教育中立之虞。</w:t>
      </w:r>
      <w:r w:rsidRPr="00A059BA">
        <w:rPr>
          <w:rFonts w:ascii="Times New Roman" w:eastAsia="標楷體" w:hAnsi="Times New Roman" w:cs="Times New Roman"/>
          <w:szCs w:val="24"/>
        </w:rPr>
        <w:t xml:space="preserve"> </w:t>
      </w:r>
    </w:p>
    <w:p w:rsidR="00A52989" w:rsidRPr="00A059BA" w:rsidRDefault="00A52989" w:rsidP="00A059BA">
      <w:pPr>
        <w:ind w:firstLineChars="210" w:firstLine="504"/>
        <w:rPr>
          <w:rFonts w:ascii="Times New Roman" w:eastAsia="標楷體" w:hAnsi="Times New Roman" w:cs="Times New Roman"/>
          <w:szCs w:val="24"/>
        </w:rPr>
      </w:pPr>
      <w:r w:rsidRPr="00A059BA">
        <w:rPr>
          <w:rFonts w:ascii="Times New Roman" w:eastAsia="標楷體" w:hAnsi="Times New Roman" w:cs="Times New Roman"/>
          <w:szCs w:val="24"/>
        </w:rPr>
        <w:t>(</w:t>
      </w:r>
      <w:r w:rsidRPr="00A059BA">
        <w:rPr>
          <w:rFonts w:ascii="Times New Roman" w:eastAsia="標楷體" w:hAnsi="Times New Roman" w:cs="Times New Roman"/>
          <w:szCs w:val="24"/>
        </w:rPr>
        <w:t>十</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有危害教師安全或健康之虞。</w:t>
      </w:r>
      <w:r w:rsidRPr="00A059BA">
        <w:rPr>
          <w:rFonts w:ascii="Times New Roman" w:eastAsia="標楷體" w:hAnsi="Times New Roman" w:cs="Times New Roman"/>
          <w:szCs w:val="24"/>
        </w:rPr>
        <w:t xml:space="preserve"> </w:t>
      </w:r>
    </w:p>
    <w:p w:rsidR="00A52989" w:rsidRPr="00A059BA" w:rsidRDefault="00A52989" w:rsidP="00A059BA">
      <w:pPr>
        <w:ind w:left="516" w:hangingChars="215" w:hanging="516"/>
        <w:rPr>
          <w:rFonts w:ascii="Times New Roman" w:eastAsia="標楷體" w:hAnsi="Times New Roman" w:cs="Times New Roman"/>
          <w:szCs w:val="24"/>
          <w:u w:val="single"/>
        </w:rPr>
      </w:pPr>
      <w:r w:rsidRPr="00A059BA">
        <w:rPr>
          <w:rFonts w:ascii="Times New Roman" w:eastAsia="標楷體" w:hAnsi="Times New Roman" w:cs="Times New Roman"/>
          <w:szCs w:val="24"/>
        </w:rPr>
        <w:t>六、教師在校外事業機構或團體兼職，除本校董事會董事所屬企業、學校外，應於所訂之合作契約中，約定由學校收取學術回饋金，計算方式如下：</w:t>
      </w:r>
    </w:p>
    <w:p w:rsidR="00A52989" w:rsidRPr="00A059BA" w:rsidRDefault="00A52989" w:rsidP="00A059BA">
      <w:pPr>
        <w:ind w:leftChars="192" w:left="895" w:hangingChars="181" w:hanging="434"/>
        <w:rPr>
          <w:rFonts w:ascii="Times New Roman" w:eastAsia="標楷體" w:hAnsi="Times New Roman" w:cs="Times New Roman"/>
          <w:szCs w:val="24"/>
          <w:u w:val="single"/>
        </w:rPr>
      </w:pPr>
      <w:r w:rsidRPr="00A059BA">
        <w:rPr>
          <w:rFonts w:ascii="Times New Roman" w:eastAsia="標楷體" w:hAnsi="Times New Roman" w:cs="Times New Roman"/>
          <w:szCs w:val="24"/>
        </w:rPr>
        <w:t>(</w:t>
      </w:r>
      <w:r w:rsidRPr="00A059BA">
        <w:rPr>
          <w:rFonts w:ascii="Times New Roman" w:eastAsia="標楷體" w:hAnsi="Times New Roman" w:cs="Times New Roman"/>
          <w:szCs w:val="24"/>
        </w:rPr>
        <w:t>一</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由校外事業機構或團體繳交校庫之學術回饋金每年不得少於兼職教師在該兼職單位領取薪給總額之</w:t>
      </w:r>
      <w:r w:rsidRPr="00A059BA">
        <w:rPr>
          <w:rFonts w:ascii="Times New Roman" w:eastAsia="標楷體" w:hAnsi="Times New Roman" w:cs="Times New Roman"/>
          <w:szCs w:val="24"/>
        </w:rPr>
        <w:t xml:space="preserve"> 5 %</w:t>
      </w:r>
      <w:r w:rsidRPr="00A059BA">
        <w:rPr>
          <w:rFonts w:ascii="Times New Roman" w:eastAsia="標楷體" w:hAnsi="Times New Roman" w:cs="Times New Roman"/>
          <w:szCs w:val="24"/>
        </w:rPr>
        <w:t>。</w:t>
      </w:r>
    </w:p>
    <w:p w:rsidR="00A52989" w:rsidRPr="00A059BA" w:rsidRDefault="00A52989" w:rsidP="00A059BA">
      <w:pPr>
        <w:ind w:leftChars="192" w:left="895" w:hangingChars="181" w:hanging="434"/>
        <w:rPr>
          <w:rFonts w:ascii="Times New Roman" w:eastAsia="標楷體" w:hAnsi="Times New Roman" w:cs="Times New Roman"/>
          <w:szCs w:val="24"/>
        </w:rPr>
      </w:pPr>
      <w:r w:rsidRPr="00A059BA">
        <w:rPr>
          <w:rFonts w:ascii="Times New Roman" w:eastAsia="標楷體" w:hAnsi="Times New Roman" w:cs="Times New Roman"/>
          <w:szCs w:val="24"/>
        </w:rPr>
        <w:t>(</w:t>
      </w:r>
      <w:r w:rsidRPr="00A059BA">
        <w:rPr>
          <w:rFonts w:ascii="Times New Roman" w:eastAsia="標楷體" w:hAnsi="Times New Roman" w:cs="Times New Roman"/>
          <w:szCs w:val="24"/>
        </w:rPr>
        <w:t>二</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由兼職教師繳交校庫之學術回饋金每年不得少於該兼職單位給付薪給淨額之</w:t>
      </w:r>
      <w:r w:rsidRPr="00A059BA">
        <w:rPr>
          <w:rFonts w:ascii="Times New Roman" w:eastAsia="標楷體" w:hAnsi="Times New Roman" w:cs="Times New Roman"/>
          <w:szCs w:val="24"/>
        </w:rPr>
        <w:t>5%</w:t>
      </w:r>
      <w:r w:rsidRPr="00A059BA">
        <w:rPr>
          <w:rFonts w:ascii="Times New Roman" w:eastAsia="標楷體" w:hAnsi="Times New Roman" w:cs="Times New Roman"/>
          <w:szCs w:val="24"/>
        </w:rPr>
        <w:t>。</w:t>
      </w:r>
    </w:p>
    <w:p w:rsidR="00A52989" w:rsidRPr="00A059BA" w:rsidRDefault="00A52989" w:rsidP="00A059BA">
      <w:pPr>
        <w:ind w:leftChars="210" w:left="516" w:hangingChars="5" w:hanging="12"/>
        <w:rPr>
          <w:rFonts w:ascii="Times New Roman" w:eastAsia="標楷體" w:hAnsi="Times New Roman" w:cs="Times New Roman"/>
          <w:szCs w:val="24"/>
        </w:rPr>
      </w:pPr>
      <w:r w:rsidRPr="00A059BA">
        <w:rPr>
          <w:rFonts w:ascii="Times New Roman" w:eastAsia="標楷體" w:hAnsi="Times New Roman" w:cs="Times New Roman"/>
          <w:szCs w:val="24"/>
        </w:rPr>
        <w:t>教師在校外兼職所衍生之產學合作案，應依本校產學合作相關規定辦理，且不受前項規定之限制。</w:t>
      </w:r>
    </w:p>
    <w:p w:rsidR="00A52989" w:rsidRPr="00A059BA" w:rsidRDefault="00A52989" w:rsidP="00A059BA">
      <w:pPr>
        <w:ind w:left="516" w:hangingChars="215" w:hanging="516"/>
        <w:rPr>
          <w:rFonts w:ascii="Times New Roman" w:eastAsia="標楷體" w:hAnsi="Times New Roman" w:cs="Times New Roman"/>
          <w:szCs w:val="24"/>
        </w:rPr>
      </w:pPr>
      <w:r w:rsidRPr="00A059BA">
        <w:rPr>
          <w:rFonts w:ascii="Times New Roman" w:eastAsia="標楷體" w:hAnsi="Times New Roman" w:cs="Times New Roman"/>
          <w:szCs w:val="24"/>
        </w:rPr>
        <w:t>七、各系、所、中心對教師在校外兼課、兼職情形，應於每學年終了時予以檢討，由人事室將教師名單送各單位，請教師自評後送相關系、所、中心主管審核並簽註意見，作為是否同意繼續兼任之參考。</w:t>
      </w:r>
    </w:p>
    <w:p w:rsidR="00A52989" w:rsidRPr="00A059BA" w:rsidRDefault="00A52989" w:rsidP="00A059BA">
      <w:pPr>
        <w:ind w:left="516" w:hangingChars="215" w:hanging="516"/>
        <w:rPr>
          <w:rFonts w:ascii="Times New Roman" w:eastAsia="標楷體" w:hAnsi="Times New Roman" w:cs="Times New Roman"/>
          <w:szCs w:val="24"/>
        </w:rPr>
      </w:pPr>
      <w:r w:rsidRPr="00A059BA">
        <w:rPr>
          <w:rFonts w:ascii="Times New Roman" w:eastAsia="標楷體" w:hAnsi="Times New Roman" w:cs="Times New Roman"/>
          <w:szCs w:val="24"/>
        </w:rPr>
        <w:t>八、本校教師未依本要點規定報核，私自在校外兼課或兼職者，以違反本校教師聘約論處，應提各級教評會審議處理。</w:t>
      </w:r>
    </w:p>
    <w:p w:rsidR="00A52989" w:rsidRPr="00A059BA" w:rsidRDefault="00A52989" w:rsidP="00A059BA">
      <w:pPr>
        <w:ind w:left="516" w:hangingChars="215" w:hanging="516"/>
        <w:rPr>
          <w:rFonts w:ascii="Times New Roman" w:eastAsia="標楷體" w:hAnsi="Times New Roman" w:cs="Times New Roman"/>
          <w:szCs w:val="24"/>
        </w:rPr>
      </w:pPr>
      <w:r w:rsidRPr="00A059BA">
        <w:rPr>
          <w:rFonts w:ascii="Times New Roman" w:eastAsia="標楷體" w:hAnsi="Times New Roman" w:cs="Times New Roman"/>
          <w:szCs w:val="24"/>
        </w:rPr>
        <w:t>九、本要點未盡事宜，悉依有關法令規定辦理。</w:t>
      </w:r>
    </w:p>
    <w:p w:rsidR="00A52989" w:rsidRPr="00A059BA" w:rsidRDefault="00A52989" w:rsidP="00A059BA">
      <w:pPr>
        <w:rPr>
          <w:rFonts w:ascii="Times New Roman" w:eastAsia="標楷體" w:hAnsi="Times New Roman" w:cs="Times New Roman"/>
          <w:szCs w:val="24"/>
        </w:rPr>
      </w:pPr>
      <w:r w:rsidRPr="00A059BA">
        <w:rPr>
          <w:rFonts w:ascii="Times New Roman" w:eastAsia="標楷體" w:hAnsi="Times New Roman" w:cs="Times New Roman"/>
          <w:szCs w:val="24"/>
        </w:rPr>
        <w:t>十、本要點經校務會議通過，陳請校長核定後公布施行，修正時亦同。</w:t>
      </w:r>
    </w:p>
    <w:p w:rsidR="00A52989" w:rsidRPr="00A059BA" w:rsidRDefault="00A52989" w:rsidP="00A059BA">
      <w:pPr>
        <w:rPr>
          <w:rFonts w:ascii="Times New Roman" w:eastAsia="標楷體" w:hAnsi="Times New Roman" w:cs="Times New Roman"/>
          <w:szCs w:val="24"/>
        </w:rPr>
      </w:pPr>
    </w:p>
    <w:p w:rsidR="0039404E" w:rsidRPr="00A059BA" w:rsidRDefault="0039404E" w:rsidP="00A059BA">
      <w:pPr>
        <w:jc w:val="center"/>
        <w:rPr>
          <w:rFonts w:ascii="Times New Roman" w:eastAsia="標楷體" w:hAnsi="Times New Roman" w:cs="Times New Roman"/>
          <w:b/>
          <w:szCs w:val="24"/>
        </w:rPr>
        <w:sectPr w:rsidR="0039404E" w:rsidRPr="00A059BA" w:rsidSect="00A24B9E">
          <w:pgSz w:w="11906" w:h="16838" w:code="9"/>
          <w:pgMar w:top="1134" w:right="1134" w:bottom="1134" w:left="1134" w:header="0" w:footer="284" w:gutter="0"/>
          <w:cols w:space="425"/>
          <w:docGrid w:linePitch="360"/>
        </w:sectPr>
      </w:pPr>
    </w:p>
    <w:p w:rsidR="00A52989" w:rsidRPr="009F433E" w:rsidRDefault="00A52989" w:rsidP="009F433E">
      <w:pPr>
        <w:spacing w:line="360" w:lineRule="auto"/>
        <w:ind w:firstLineChars="50" w:firstLine="180"/>
        <w:jc w:val="center"/>
        <w:rPr>
          <w:rFonts w:ascii="Times New Roman" w:eastAsia="標楷體" w:hAnsi="Times New Roman" w:cs="Times New Roman"/>
          <w:b/>
          <w:spacing w:val="20"/>
          <w:sz w:val="32"/>
          <w:szCs w:val="32"/>
        </w:rPr>
      </w:pPr>
      <w:r w:rsidRPr="009F433E">
        <w:rPr>
          <w:rFonts w:ascii="Times New Roman" w:eastAsia="標楷體" w:hAnsi="Times New Roman" w:cs="Times New Roman"/>
          <w:b/>
          <w:spacing w:val="20"/>
          <w:sz w:val="32"/>
          <w:szCs w:val="32"/>
        </w:rPr>
        <w:lastRenderedPageBreak/>
        <w:t>南臺科技大學教職員服務規則</w:t>
      </w:r>
    </w:p>
    <w:p w:rsidR="00A52989" w:rsidRPr="00F57FCB" w:rsidRDefault="00A52989" w:rsidP="00F57FCB">
      <w:pPr>
        <w:spacing w:line="240" w:lineRule="exact"/>
        <w:jc w:val="right"/>
        <w:rPr>
          <w:rFonts w:ascii="Times New Roman" w:eastAsia="標楷體" w:hAnsi="Times New Roman" w:cs="Times New Roman"/>
          <w:sz w:val="20"/>
        </w:rPr>
      </w:pPr>
      <w:r w:rsidRPr="0006279C">
        <w:rPr>
          <w:rFonts w:ascii="Times New Roman" w:eastAsia="標楷體" w:hAnsi="Times New Roman" w:cs="Times New Roman"/>
        </w:rPr>
        <w:t xml:space="preserve">                                         </w:t>
      </w:r>
      <w:r w:rsidRPr="00F57FCB">
        <w:rPr>
          <w:rFonts w:ascii="Times New Roman" w:eastAsia="標楷體" w:hAnsi="Times New Roman" w:cs="Times New Roman"/>
          <w:sz w:val="20"/>
        </w:rPr>
        <w:t xml:space="preserve">63.12.1  </w:t>
      </w:r>
      <w:r w:rsidRPr="00F57FCB">
        <w:rPr>
          <w:rFonts w:ascii="Times New Roman" w:eastAsia="標楷體" w:hAnsi="Times New Roman" w:cs="Times New Roman"/>
          <w:sz w:val="20"/>
        </w:rPr>
        <w:t>行政會議通過</w:t>
      </w:r>
    </w:p>
    <w:p w:rsidR="00A52989" w:rsidRPr="00F57FCB" w:rsidRDefault="00A52989" w:rsidP="00F57FCB">
      <w:pPr>
        <w:spacing w:line="240" w:lineRule="exact"/>
        <w:jc w:val="right"/>
        <w:rPr>
          <w:rFonts w:ascii="Times New Roman" w:eastAsia="標楷體" w:hAnsi="Times New Roman" w:cs="Times New Roman"/>
          <w:sz w:val="20"/>
        </w:rPr>
      </w:pPr>
      <w:r w:rsidRPr="00F57FCB">
        <w:rPr>
          <w:rFonts w:ascii="Times New Roman" w:eastAsia="標楷體" w:hAnsi="Times New Roman" w:cs="Times New Roman"/>
          <w:sz w:val="20"/>
        </w:rPr>
        <w:t>79.12.5 79</w:t>
      </w:r>
      <w:r w:rsidRPr="00F57FCB">
        <w:rPr>
          <w:rFonts w:ascii="Times New Roman" w:eastAsia="標楷體" w:hAnsi="Times New Roman" w:cs="Times New Roman"/>
          <w:sz w:val="20"/>
        </w:rPr>
        <w:t>學年度第一學期第</w:t>
      </w:r>
      <w:r w:rsidRPr="00F57FCB">
        <w:rPr>
          <w:rFonts w:ascii="Times New Roman" w:eastAsia="標楷體" w:hAnsi="Times New Roman" w:cs="Times New Roman"/>
          <w:sz w:val="20"/>
        </w:rPr>
        <w:t>2</w:t>
      </w:r>
      <w:r w:rsidRPr="00F57FCB">
        <w:rPr>
          <w:rFonts w:ascii="Times New Roman" w:eastAsia="標楷體" w:hAnsi="Times New Roman" w:cs="Times New Roman"/>
          <w:sz w:val="20"/>
        </w:rPr>
        <w:t>次校務會議追認</w:t>
      </w:r>
    </w:p>
    <w:p w:rsidR="00A52989" w:rsidRPr="00F57FCB" w:rsidRDefault="00A52989" w:rsidP="00F57FCB">
      <w:pPr>
        <w:spacing w:line="240" w:lineRule="exact"/>
        <w:jc w:val="right"/>
        <w:rPr>
          <w:rFonts w:ascii="Times New Roman" w:eastAsia="標楷體" w:hAnsi="Times New Roman" w:cs="Times New Roman"/>
          <w:sz w:val="20"/>
        </w:rPr>
      </w:pPr>
      <w:r w:rsidRPr="00F57FCB">
        <w:rPr>
          <w:rFonts w:ascii="Times New Roman" w:eastAsia="標楷體" w:hAnsi="Times New Roman" w:cs="Times New Roman"/>
          <w:sz w:val="20"/>
        </w:rPr>
        <w:t>80.4.10 79</w:t>
      </w:r>
      <w:r w:rsidRPr="00F57FCB">
        <w:rPr>
          <w:rFonts w:ascii="Times New Roman" w:eastAsia="標楷體" w:hAnsi="Times New Roman" w:cs="Times New Roman"/>
          <w:sz w:val="20"/>
        </w:rPr>
        <w:t>學年度第二學期第</w:t>
      </w:r>
      <w:r w:rsidRPr="00F57FCB">
        <w:rPr>
          <w:rFonts w:ascii="Times New Roman" w:eastAsia="標楷體" w:hAnsi="Times New Roman" w:cs="Times New Roman"/>
          <w:sz w:val="20"/>
        </w:rPr>
        <w:t>1</w:t>
      </w:r>
      <w:r w:rsidRPr="00F57FCB">
        <w:rPr>
          <w:rFonts w:ascii="Times New Roman" w:eastAsia="標楷體" w:hAnsi="Times New Roman" w:cs="Times New Roman"/>
          <w:sz w:val="20"/>
        </w:rPr>
        <w:t>次校務會議修正第</w:t>
      </w:r>
      <w:r w:rsidRPr="00F57FCB">
        <w:rPr>
          <w:rFonts w:ascii="Times New Roman" w:eastAsia="標楷體" w:hAnsi="Times New Roman" w:cs="Times New Roman"/>
          <w:sz w:val="20"/>
        </w:rPr>
        <w:t>16</w:t>
      </w:r>
      <w:r w:rsidRPr="00F57FCB">
        <w:rPr>
          <w:rFonts w:ascii="Times New Roman" w:eastAsia="標楷體" w:hAnsi="Times New Roman" w:cs="Times New Roman"/>
          <w:sz w:val="20"/>
        </w:rPr>
        <w:t>條</w:t>
      </w:r>
    </w:p>
    <w:p w:rsidR="00A52989" w:rsidRPr="00F57FCB" w:rsidRDefault="00A52989" w:rsidP="00F57FCB">
      <w:pPr>
        <w:spacing w:line="240" w:lineRule="exact"/>
        <w:jc w:val="right"/>
        <w:rPr>
          <w:rFonts w:ascii="Times New Roman" w:eastAsia="標楷體" w:hAnsi="Times New Roman" w:cs="Times New Roman"/>
          <w:sz w:val="20"/>
        </w:rPr>
      </w:pPr>
      <w:r w:rsidRPr="00F57FCB">
        <w:rPr>
          <w:rFonts w:ascii="Times New Roman" w:eastAsia="標楷體" w:hAnsi="Times New Roman" w:cs="Times New Roman"/>
          <w:sz w:val="20"/>
        </w:rPr>
        <w:t>81.10.21 81</w:t>
      </w:r>
      <w:r w:rsidRPr="00F57FCB">
        <w:rPr>
          <w:rFonts w:ascii="Times New Roman" w:eastAsia="標楷體" w:hAnsi="Times New Roman" w:cs="Times New Roman"/>
          <w:sz w:val="20"/>
        </w:rPr>
        <w:t>學年度第一學期第</w:t>
      </w:r>
      <w:r w:rsidRPr="00F57FCB">
        <w:rPr>
          <w:rFonts w:ascii="Times New Roman" w:eastAsia="標楷體" w:hAnsi="Times New Roman" w:cs="Times New Roman"/>
          <w:sz w:val="20"/>
        </w:rPr>
        <w:t>1</w:t>
      </w:r>
      <w:r w:rsidRPr="00F57FCB">
        <w:rPr>
          <w:rFonts w:ascii="Times New Roman" w:eastAsia="標楷體" w:hAnsi="Times New Roman" w:cs="Times New Roman"/>
          <w:sz w:val="20"/>
        </w:rPr>
        <w:t>次校務會議再次修正</w:t>
      </w:r>
    </w:p>
    <w:p w:rsidR="00A52989" w:rsidRPr="00F57FCB" w:rsidRDefault="00A52989" w:rsidP="00F57FCB">
      <w:pPr>
        <w:spacing w:line="240" w:lineRule="exact"/>
        <w:jc w:val="right"/>
        <w:rPr>
          <w:rFonts w:ascii="Times New Roman" w:eastAsia="標楷體" w:hAnsi="Times New Roman" w:cs="Times New Roman"/>
          <w:sz w:val="20"/>
        </w:rPr>
      </w:pPr>
      <w:r w:rsidRPr="00F57FCB">
        <w:rPr>
          <w:rFonts w:ascii="Times New Roman" w:eastAsia="標楷體" w:hAnsi="Times New Roman" w:cs="Times New Roman"/>
          <w:sz w:val="20"/>
        </w:rPr>
        <w:t>86.9.10 86</w:t>
      </w:r>
      <w:r w:rsidRPr="00F57FCB">
        <w:rPr>
          <w:rFonts w:ascii="Times New Roman" w:eastAsia="標楷體" w:hAnsi="Times New Roman" w:cs="Times New Roman"/>
          <w:sz w:val="20"/>
        </w:rPr>
        <w:t>學年度第一學期第</w:t>
      </w:r>
      <w:r w:rsidRPr="00F57FCB">
        <w:rPr>
          <w:rFonts w:ascii="Times New Roman" w:eastAsia="標楷體" w:hAnsi="Times New Roman" w:cs="Times New Roman"/>
          <w:sz w:val="20"/>
        </w:rPr>
        <w:t>1</w:t>
      </w:r>
      <w:r w:rsidRPr="00F57FCB">
        <w:rPr>
          <w:rFonts w:ascii="Times New Roman" w:eastAsia="標楷體" w:hAnsi="Times New Roman" w:cs="Times New Roman"/>
          <w:sz w:val="20"/>
        </w:rPr>
        <w:t>次校務會議再次修正</w:t>
      </w:r>
    </w:p>
    <w:p w:rsidR="00A52989" w:rsidRPr="00F57FCB" w:rsidRDefault="00A52989" w:rsidP="00F57FCB">
      <w:pPr>
        <w:spacing w:line="240" w:lineRule="exact"/>
        <w:jc w:val="right"/>
        <w:rPr>
          <w:rFonts w:ascii="Times New Roman" w:eastAsia="標楷體" w:hAnsi="Times New Roman" w:cs="Times New Roman"/>
          <w:sz w:val="20"/>
        </w:rPr>
      </w:pPr>
      <w:r w:rsidRPr="00F57FCB">
        <w:rPr>
          <w:rFonts w:ascii="Times New Roman" w:eastAsia="標楷體" w:hAnsi="Times New Roman" w:cs="Times New Roman"/>
          <w:sz w:val="20"/>
        </w:rPr>
        <w:t>92.3.3  91</w:t>
      </w:r>
      <w:r w:rsidRPr="00F57FCB">
        <w:rPr>
          <w:rFonts w:ascii="Times New Roman" w:eastAsia="標楷體" w:hAnsi="Times New Roman" w:cs="Times New Roman"/>
          <w:sz w:val="20"/>
        </w:rPr>
        <w:t>學年度第二學期行政會議修正通過</w:t>
      </w:r>
    </w:p>
    <w:p w:rsidR="00A52989" w:rsidRPr="00F57FCB" w:rsidRDefault="00A52989" w:rsidP="00F57FCB">
      <w:pPr>
        <w:spacing w:line="240" w:lineRule="exact"/>
        <w:jc w:val="right"/>
        <w:rPr>
          <w:rFonts w:ascii="Times New Roman" w:eastAsia="標楷體" w:hAnsi="Times New Roman" w:cs="Times New Roman"/>
          <w:sz w:val="20"/>
        </w:rPr>
      </w:pPr>
      <w:r w:rsidRPr="00F57FCB">
        <w:rPr>
          <w:rFonts w:ascii="Times New Roman" w:eastAsia="標楷體" w:hAnsi="Times New Roman" w:cs="Times New Roman"/>
          <w:sz w:val="20"/>
        </w:rPr>
        <w:t>92.3.19 91</w:t>
      </w:r>
      <w:r w:rsidRPr="00F57FCB">
        <w:rPr>
          <w:rFonts w:ascii="Times New Roman" w:eastAsia="標楷體" w:hAnsi="Times New Roman" w:cs="Times New Roman"/>
          <w:sz w:val="20"/>
        </w:rPr>
        <w:t>學年度第二學期第</w:t>
      </w:r>
      <w:r w:rsidRPr="00F57FCB">
        <w:rPr>
          <w:rFonts w:ascii="Times New Roman" w:eastAsia="標楷體" w:hAnsi="Times New Roman" w:cs="Times New Roman"/>
          <w:sz w:val="20"/>
        </w:rPr>
        <w:t>1</w:t>
      </w:r>
      <w:r w:rsidRPr="00F57FCB">
        <w:rPr>
          <w:rFonts w:ascii="Times New Roman" w:eastAsia="標楷體" w:hAnsi="Times New Roman" w:cs="Times New Roman"/>
          <w:sz w:val="20"/>
        </w:rPr>
        <w:t>次校務會議修正通過</w:t>
      </w:r>
    </w:p>
    <w:p w:rsidR="00A52989" w:rsidRPr="0006279C" w:rsidRDefault="00A52989" w:rsidP="00F57FCB">
      <w:pPr>
        <w:spacing w:line="240" w:lineRule="exact"/>
        <w:jc w:val="right"/>
        <w:rPr>
          <w:rFonts w:ascii="Times New Roman" w:eastAsia="標楷體" w:hAnsi="Times New Roman" w:cs="Times New Roman"/>
          <w:sz w:val="20"/>
        </w:rPr>
      </w:pPr>
      <w:r w:rsidRPr="0006279C">
        <w:rPr>
          <w:rFonts w:ascii="Times New Roman" w:eastAsia="標楷體" w:hAnsi="Times New Roman" w:cs="Times New Roman"/>
          <w:sz w:val="20"/>
        </w:rPr>
        <w:t xml:space="preserve">                                                 94.6.06</w:t>
      </w:r>
      <w:r w:rsidRPr="0006279C">
        <w:rPr>
          <w:rFonts w:ascii="Times New Roman" w:eastAsia="標楷體" w:hAnsi="Times New Roman" w:cs="Times New Roman"/>
          <w:sz w:val="20"/>
        </w:rPr>
        <w:t>行政會議修正通過</w:t>
      </w:r>
    </w:p>
    <w:p w:rsidR="00A52989" w:rsidRDefault="00A52989" w:rsidP="00F57FCB">
      <w:pPr>
        <w:spacing w:line="240" w:lineRule="exact"/>
        <w:jc w:val="right"/>
        <w:rPr>
          <w:rFonts w:ascii="Times New Roman" w:eastAsia="標楷體" w:hAnsi="Times New Roman" w:cs="Times New Roman"/>
          <w:sz w:val="20"/>
        </w:rPr>
      </w:pPr>
      <w:r w:rsidRPr="0006279C">
        <w:rPr>
          <w:rFonts w:ascii="Times New Roman" w:eastAsia="標楷體" w:hAnsi="Times New Roman" w:cs="Times New Roman"/>
          <w:sz w:val="20"/>
        </w:rPr>
        <w:t xml:space="preserve">                                                 94.6.29</w:t>
      </w:r>
      <w:r w:rsidRPr="0006279C">
        <w:rPr>
          <w:rFonts w:ascii="Times New Roman" w:eastAsia="標楷體" w:hAnsi="Times New Roman" w:cs="Times New Roman"/>
          <w:sz w:val="20"/>
        </w:rPr>
        <w:t>校務會議修正通過</w:t>
      </w:r>
    </w:p>
    <w:p w:rsidR="00F57FCB" w:rsidRPr="0006279C" w:rsidRDefault="00F57FCB" w:rsidP="00F57FCB">
      <w:pPr>
        <w:spacing w:line="240" w:lineRule="exact"/>
        <w:jc w:val="right"/>
        <w:rPr>
          <w:rFonts w:ascii="Times New Roman" w:eastAsia="標楷體" w:hAnsi="Times New Roman" w:cs="Times New Roman"/>
          <w:sz w:val="20"/>
        </w:rPr>
      </w:pPr>
    </w:p>
    <w:p w:rsidR="00A52989" w:rsidRPr="00A059BA" w:rsidRDefault="00A52989" w:rsidP="00A059BA">
      <w:pPr>
        <w:rPr>
          <w:rFonts w:ascii="Times New Roman" w:eastAsia="標楷體" w:hAnsi="Times New Roman" w:cs="Times New Roman"/>
          <w:szCs w:val="24"/>
        </w:rPr>
      </w:pPr>
      <w:r w:rsidRPr="00A059BA">
        <w:rPr>
          <w:rFonts w:ascii="Times New Roman" w:eastAsia="標楷體" w:hAnsi="Times New Roman" w:cs="Times New Roman"/>
          <w:szCs w:val="24"/>
        </w:rPr>
        <w:t>第</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一</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本校教職員在校服務，應遵守本規則之各項規定。</w:t>
      </w:r>
    </w:p>
    <w:p w:rsidR="00A52989" w:rsidRPr="00A059BA" w:rsidRDefault="00A52989" w:rsidP="00A059BA">
      <w:pPr>
        <w:rPr>
          <w:rFonts w:ascii="Times New Roman" w:eastAsia="標楷體" w:hAnsi="Times New Roman" w:cs="Times New Roman"/>
          <w:szCs w:val="24"/>
        </w:rPr>
      </w:pPr>
    </w:p>
    <w:p w:rsidR="00A52989" w:rsidRPr="00A059BA" w:rsidRDefault="00A52989" w:rsidP="00A059BA">
      <w:pPr>
        <w:rPr>
          <w:rFonts w:ascii="Times New Roman" w:eastAsia="標楷體" w:hAnsi="Times New Roman" w:cs="Times New Roman"/>
          <w:szCs w:val="24"/>
        </w:rPr>
      </w:pPr>
      <w:r w:rsidRPr="00A059BA">
        <w:rPr>
          <w:rFonts w:ascii="Times New Roman" w:eastAsia="標楷體" w:hAnsi="Times New Roman" w:cs="Times New Roman"/>
          <w:szCs w:val="24"/>
        </w:rPr>
        <w:t>第</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二</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本校教職員由校長聘任之。</w:t>
      </w:r>
    </w:p>
    <w:p w:rsidR="00A52989" w:rsidRPr="00A059BA" w:rsidRDefault="00A52989" w:rsidP="00A059BA">
      <w:pPr>
        <w:rPr>
          <w:rFonts w:ascii="Times New Roman" w:eastAsia="標楷體" w:hAnsi="Times New Roman" w:cs="Times New Roman"/>
          <w:szCs w:val="24"/>
        </w:rPr>
      </w:pPr>
    </w:p>
    <w:p w:rsidR="00A52989" w:rsidRPr="00A059BA" w:rsidRDefault="00A52989" w:rsidP="00A059BA">
      <w:pPr>
        <w:rPr>
          <w:rFonts w:ascii="Times New Roman" w:eastAsia="標楷體" w:hAnsi="Times New Roman" w:cs="Times New Roman"/>
          <w:szCs w:val="24"/>
        </w:rPr>
      </w:pPr>
      <w:r w:rsidRPr="00A059BA">
        <w:rPr>
          <w:rFonts w:ascii="Times New Roman" w:eastAsia="標楷體" w:hAnsi="Times New Roman" w:cs="Times New Roman"/>
          <w:szCs w:val="24"/>
        </w:rPr>
        <w:t>第</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三</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本校教師分下列四級：</w:t>
      </w:r>
    </w:p>
    <w:p w:rsidR="00A52989" w:rsidRPr="00A059BA" w:rsidRDefault="00A52989" w:rsidP="00A059BA">
      <w:pPr>
        <w:ind w:leftChars="540" w:left="1776" w:hangingChars="200" w:hanging="480"/>
        <w:rPr>
          <w:rFonts w:ascii="Times New Roman" w:eastAsia="標楷體" w:hAnsi="Times New Roman" w:cs="Times New Roman"/>
          <w:szCs w:val="24"/>
        </w:rPr>
      </w:pPr>
      <w:r w:rsidRPr="00A059BA">
        <w:rPr>
          <w:rFonts w:ascii="Times New Roman" w:eastAsia="標楷體" w:hAnsi="Times New Roman" w:cs="Times New Roman"/>
          <w:szCs w:val="24"/>
        </w:rPr>
        <w:t>一、專任教師：</w:t>
      </w:r>
      <w:r w:rsidRPr="00A059BA">
        <w:rPr>
          <w:rFonts w:ascii="Times New Roman" w:eastAsia="標楷體" w:hAnsi="Times New Roman" w:cs="Times New Roman"/>
          <w:szCs w:val="24"/>
        </w:rPr>
        <w:t>1.</w:t>
      </w:r>
      <w:r w:rsidRPr="00A059BA">
        <w:rPr>
          <w:rFonts w:ascii="Times New Roman" w:eastAsia="標楷體" w:hAnsi="Times New Roman" w:cs="Times New Roman"/>
          <w:szCs w:val="24"/>
        </w:rPr>
        <w:t>教授</w:t>
      </w:r>
      <w:r w:rsidRPr="00A059BA">
        <w:rPr>
          <w:rFonts w:ascii="Times New Roman" w:eastAsia="標楷體" w:hAnsi="Times New Roman" w:cs="Times New Roman"/>
          <w:szCs w:val="24"/>
        </w:rPr>
        <w:t>2.</w:t>
      </w:r>
      <w:r w:rsidRPr="00A059BA">
        <w:rPr>
          <w:rFonts w:ascii="Times New Roman" w:eastAsia="標楷體" w:hAnsi="Times New Roman" w:cs="Times New Roman"/>
          <w:szCs w:val="24"/>
        </w:rPr>
        <w:t>副教授</w:t>
      </w:r>
      <w:r w:rsidRPr="00A059BA">
        <w:rPr>
          <w:rFonts w:ascii="Times New Roman" w:eastAsia="標楷體" w:hAnsi="Times New Roman" w:cs="Times New Roman"/>
          <w:szCs w:val="24"/>
        </w:rPr>
        <w:t>3.</w:t>
      </w:r>
      <w:r w:rsidRPr="00A059BA">
        <w:rPr>
          <w:rFonts w:ascii="Times New Roman" w:eastAsia="標楷體" w:hAnsi="Times New Roman" w:cs="Times New Roman"/>
          <w:szCs w:val="24"/>
        </w:rPr>
        <w:t>助理教授</w:t>
      </w:r>
      <w:r w:rsidRPr="00A059BA">
        <w:rPr>
          <w:rFonts w:ascii="Times New Roman" w:eastAsia="標楷體" w:hAnsi="Times New Roman" w:cs="Times New Roman"/>
          <w:szCs w:val="24"/>
        </w:rPr>
        <w:t>4.</w:t>
      </w:r>
      <w:r w:rsidRPr="00A059BA">
        <w:rPr>
          <w:rFonts w:ascii="Times New Roman" w:eastAsia="標楷體" w:hAnsi="Times New Roman" w:cs="Times New Roman"/>
          <w:szCs w:val="24"/>
        </w:rPr>
        <w:t>講師</w:t>
      </w:r>
    </w:p>
    <w:p w:rsidR="00A52989" w:rsidRPr="00A059BA" w:rsidRDefault="00A52989" w:rsidP="00A059BA">
      <w:pPr>
        <w:ind w:firstLineChars="500" w:firstLine="1200"/>
        <w:rPr>
          <w:rFonts w:ascii="Times New Roman" w:eastAsia="標楷體" w:hAnsi="Times New Roman" w:cs="Times New Roman"/>
          <w:szCs w:val="24"/>
        </w:rPr>
      </w:pPr>
      <w:r w:rsidRPr="00A059BA">
        <w:rPr>
          <w:rFonts w:ascii="Times New Roman" w:eastAsia="標楷體" w:hAnsi="Times New Roman" w:cs="Times New Roman"/>
          <w:szCs w:val="24"/>
        </w:rPr>
        <w:t>二、兼任教師：</w:t>
      </w:r>
      <w:r w:rsidRPr="00A059BA">
        <w:rPr>
          <w:rFonts w:ascii="Times New Roman" w:eastAsia="標楷體" w:hAnsi="Times New Roman" w:cs="Times New Roman"/>
          <w:szCs w:val="24"/>
        </w:rPr>
        <w:t>1.</w:t>
      </w:r>
      <w:r w:rsidRPr="00A059BA">
        <w:rPr>
          <w:rFonts w:ascii="Times New Roman" w:eastAsia="標楷體" w:hAnsi="Times New Roman" w:cs="Times New Roman"/>
          <w:szCs w:val="24"/>
        </w:rPr>
        <w:t>教授</w:t>
      </w:r>
      <w:r w:rsidRPr="00A059BA">
        <w:rPr>
          <w:rFonts w:ascii="Times New Roman" w:eastAsia="標楷體" w:hAnsi="Times New Roman" w:cs="Times New Roman"/>
          <w:szCs w:val="24"/>
        </w:rPr>
        <w:t>2.</w:t>
      </w:r>
      <w:r w:rsidRPr="00A059BA">
        <w:rPr>
          <w:rFonts w:ascii="Times New Roman" w:eastAsia="標楷體" w:hAnsi="Times New Roman" w:cs="Times New Roman"/>
          <w:szCs w:val="24"/>
        </w:rPr>
        <w:t>副教授</w:t>
      </w:r>
      <w:r w:rsidRPr="00A059BA">
        <w:rPr>
          <w:rFonts w:ascii="Times New Roman" w:eastAsia="標楷體" w:hAnsi="Times New Roman" w:cs="Times New Roman"/>
          <w:szCs w:val="24"/>
        </w:rPr>
        <w:t>3.</w:t>
      </w:r>
      <w:r w:rsidRPr="00A059BA">
        <w:rPr>
          <w:rFonts w:ascii="Times New Roman" w:eastAsia="標楷體" w:hAnsi="Times New Roman" w:cs="Times New Roman"/>
          <w:szCs w:val="24"/>
        </w:rPr>
        <w:t>助理教授</w:t>
      </w:r>
      <w:r w:rsidRPr="00A059BA">
        <w:rPr>
          <w:rFonts w:ascii="Times New Roman" w:eastAsia="標楷體" w:hAnsi="Times New Roman" w:cs="Times New Roman"/>
          <w:szCs w:val="24"/>
        </w:rPr>
        <w:t>4.</w:t>
      </w:r>
      <w:r w:rsidRPr="00A059BA">
        <w:rPr>
          <w:rFonts w:ascii="Times New Roman" w:eastAsia="標楷體" w:hAnsi="Times New Roman" w:cs="Times New Roman"/>
          <w:szCs w:val="24"/>
        </w:rPr>
        <w:t>講師</w:t>
      </w:r>
    </w:p>
    <w:p w:rsidR="00A52989" w:rsidRPr="00A059BA" w:rsidRDefault="00A52989" w:rsidP="00A059BA">
      <w:pPr>
        <w:ind w:firstLineChars="500" w:firstLine="1200"/>
        <w:rPr>
          <w:rFonts w:ascii="Times New Roman" w:eastAsia="標楷體" w:hAnsi="Times New Roman" w:cs="Times New Roman"/>
          <w:szCs w:val="24"/>
        </w:rPr>
      </w:pPr>
    </w:p>
    <w:p w:rsidR="00A52989" w:rsidRPr="00A059BA" w:rsidRDefault="00A52989" w:rsidP="00A059BA">
      <w:pPr>
        <w:rPr>
          <w:rFonts w:ascii="Times New Roman" w:eastAsia="標楷體" w:hAnsi="Times New Roman" w:cs="Times New Roman"/>
          <w:szCs w:val="24"/>
        </w:rPr>
      </w:pPr>
      <w:r w:rsidRPr="00A059BA">
        <w:rPr>
          <w:rFonts w:ascii="Times New Roman" w:eastAsia="標楷體" w:hAnsi="Times New Roman" w:cs="Times New Roman"/>
          <w:szCs w:val="24"/>
        </w:rPr>
        <w:t>第</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四</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為應實際需要得聘請講座教授或客座教授。</w:t>
      </w:r>
    </w:p>
    <w:p w:rsidR="00A52989" w:rsidRPr="00A059BA" w:rsidRDefault="00A52989" w:rsidP="00A059BA">
      <w:pPr>
        <w:rPr>
          <w:rFonts w:ascii="Times New Roman" w:eastAsia="標楷體" w:hAnsi="Times New Roman" w:cs="Times New Roman"/>
          <w:szCs w:val="24"/>
        </w:rPr>
      </w:pPr>
    </w:p>
    <w:p w:rsidR="00A52989" w:rsidRPr="00A059BA" w:rsidRDefault="00A52989" w:rsidP="00A059BA">
      <w:pPr>
        <w:ind w:left="1200" w:hangingChars="500" w:hanging="1200"/>
        <w:rPr>
          <w:rFonts w:ascii="Times New Roman" w:eastAsia="標楷體" w:hAnsi="Times New Roman" w:cs="Times New Roman"/>
          <w:szCs w:val="24"/>
        </w:rPr>
      </w:pPr>
      <w:r w:rsidRPr="00A059BA">
        <w:rPr>
          <w:rFonts w:ascii="Times New Roman" w:eastAsia="標楷體" w:hAnsi="Times New Roman" w:cs="Times New Roman"/>
          <w:szCs w:val="24"/>
        </w:rPr>
        <w:t>第</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五</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本校專任教師不得在外兼課，但有特殊情形經由校長同意者不在此限。</w:t>
      </w:r>
    </w:p>
    <w:p w:rsidR="00A52989" w:rsidRPr="00A059BA" w:rsidRDefault="00A52989" w:rsidP="00A059BA">
      <w:pPr>
        <w:ind w:left="1200" w:hangingChars="500" w:hanging="1200"/>
        <w:rPr>
          <w:rFonts w:ascii="Times New Roman" w:eastAsia="標楷體" w:hAnsi="Times New Roman" w:cs="Times New Roman"/>
          <w:szCs w:val="24"/>
        </w:rPr>
      </w:pPr>
    </w:p>
    <w:p w:rsidR="00A52989" w:rsidRPr="00A059BA" w:rsidRDefault="00A52989" w:rsidP="00A059BA">
      <w:pPr>
        <w:jc w:val="both"/>
        <w:rPr>
          <w:rFonts w:ascii="Times New Roman" w:eastAsia="標楷體" w:hAnsi="Times New Roman" w:cs="Times New Roman"/>
          <w:szCs w:val="24"/>
        </w:rPr>
      </w:pPr>
      <w:r w:rsidRPr="00A059BA">
        <w:rPr>
          <w:rFonts w:ascii="Times New Roman" w:eastAsia="標楷體" w:hAnsi="Times New Roman" w:cs="Times New Roman"/>
          <w:szCs w:val="24"/>
        </w:rPr>
        <w:t>第</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六</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教師每週應授課時數規定如下：</w:t>
      </w:r>
    </w:p>
    <w:p w:rsidR="00A52989" w:rsidRPr="00A059BA" w:rsidRDefault="00A52989" w:rsidP="00A059BA">
      <w:pPr>
        <w:ind w:firstLineChars="500" w:firstLine="1200"/>
        <w:jc w:val="both"/>
        <w:rPr>
          <w:rFonts w:ascii="Times New Roman" w:eastAsia="標楷體" w:hAnsi="Times New Roman" w:cs="Times New Roman"/>
          <w:szCs w:val="24"/>
        </w:rPr>
      </w:pPr>
      <w:r w:rsidRPr="00A059BA">
        <w:rPr>
          <w:rFonts w:ascii="Times New Roman" w:eastAsia="標楷體" w:hAnsi="Times New Roman" w:cs="Times New Roman"/>
          <w:szCs w:val="24"/>
        </w:rPr>
        <w:t>教授</w:t>
      </w:r>
      <w:r w:rsidRPr="00A059BA">
        <w:rPr>
          <w:rFonts w:ascii="Times New Roman" w:eastAsia="標楷體" w:hAnsi="Times New Roman" w:cs="Times New Roman"/>
          <w:szCs w:val="24"/>
        </w:rPr>
        <w:t>8</w:t>
      </w:r>
      <w:r w:rsidRPr="00A059BA">
        <w:rPr>
          <w:rFonts w:ascii="Times New Roman" w:eastAsia="標楷體" w:hAnsi="Times New Roman" w:cs="Times New Roman"/>
          <w:szCs w:val="24"/>
        </w:rPr>
        <w:t>小時；副教授、助理教授</w:t>
      </w:r>
      <w:r w:rsidRPr="00A059BA">
        <w:rPr>
          <w:rFonts w:ascii="Times New Roman" w:eastAsia="標楷體" w:hAnsi="Times New Roman" w:cs="Times New Roman"/>
          <w:szCs w:val="24"/>
        </w:rPr>
        <w:t>9</w:t>
      </w:r>
      <w:r w:rsidRPr="00A059BA">
        <w:rPr>
          <w:rFonts w:ascii="Times New Roman" w:eastAsia="標楷體" w:hAnsi="Times New Roman" w:cs="Times New Roman"/>
          <w:szCs w:val="24"/>
        </w:rPr>
        <w:t>小時；講師</w:t>
      </w:r>
      <w:r w:rsidRPr="00A059BA">
        <w:rPr>
          <w:rFonts w:ascii="Times New Roman" w:eastAsia="標楷體" w:hAnsi="Times New Roman" w:cs="Times New Roman"/>
          <w:szCs w:val="24"/>
        </w:rPr>
        <w:t>10</w:t>
      </w:r>
      <w:r w:rsidRPr="00A059BA">
        <w:rPr>
          <w:rFonts w:ascii="Times New Roman" w:eastAsia="標楷體" w:hAnsi="Times New Roman" w:cs="Times New Roman"/>
          <w:szCs w:val="24"/>
        </w:rPr>
        <w:t>小時</w:t>
      </w:r>
    </w:p>
    <w:p w:rsidR="00A52989" w:rsidRPr="00A059BA" w:rsidRDefault="00A52989" w:rsidP="00A059BA">
      <w:pPr>
        <w:ind w:firstLineChars="500" w:firstLine="1200"/>
        <w:jc w:val="both"/>
        <w:rPr>
          <w:rFonts w:ascii="Times New Roman" w:eastAsia="標楷體" w:hAnsi="Times New Roman" w:cs="Times New Roman"/>
          <w:szCs w:val="24"/>
        </w:rPr>
      </w:pPr>
    </w:p>
    <w:p w:rsidR="00A52989" w:rsidRPr="00A059BA" w:rsidRDefault="00A52989" w:rsidP="00A059BA">
      <w:pPr>
        <w:ind w:left="1200" w:hangingChars="500" w:hanging="1200"/>
        <w:rPr>
          <w:rFonts w:ascii="Times New Roman" w:eastAsia="標楷體" w:hAnsi="Times New Roman" w:cs="Times New Roman"/>
          <w:szCs w:val="24"/>
        </w:rPr>
      </w:pPr>
      <w:r w:rsidRPr="00A059BA">
        <w:rPr>
          <w:rFonts w:ascii="Times New Roman" w:eastAsia="標楷體" w:hAnsi="Times New Roman" w:cs="Times New Roman"/>
          <w:szCs w:val="24"/>
        </w:rPr>
        <w:t>第</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七</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主任秘書、秘書、處長、室主任、院長、系主任等一級主管，每週授課以</w:t>
      </w:r>
      <w:r w:rsidRPr="00A059BA">
        <w:rPr>
          <w:rFonts w:ascii="Times New Roman" w:eastAsia="標楷體" w:hAnsi="Times New Roman" w:cs="Times New Roman"/>
          <w:szCs w:val="24"/>
        </w:rPr>
        <w:t>2</w:t>
      </w:r>
      <w:r w:rsidRPr="00A059BA">
        <w:rPr>
          <w:rFonts w:ascii="Times New Roman" w:eastAsia="標楷體" w:hAnsi="Times New Roman" w:cs="Times New Roman"/>
          <w:szCs w:val="24"/>
        </w:rPr>
        <w:t>小時為基本時數，代理一級主管者以</w:t>
      </w:r>
      <w:r w:rsidRPr="00A059BA">
        <w:rPr>
          <w:rFonts w:ascii="Times New Roman" w:eastAsia="標楷體" w:hAnsi="Times New Roman" w:cs="Times New Roman"/>
          <w:szCs w:val="24"/>
        </w:rPr>
        <w:t>3</w:t>
      </w:r>
      <w:r w:rsidRPr="00A059BA">
        <w:rPr>
          <w:rFonts w:ascii="Times New Roman" w:eastAsia="標楷體" w:hAnsi="Times New Roman" w:cs="Times New Roman"/>
          <w:szCs w:val="24"/>
        </w:rPr>
        <w:t>小時為基本時數；組長等二級主管，每週授課以</w:t>
      </w:r>
      <w:r w:rsidRPr="00A059BA">
        <w:rPr>
          <w:rFonts w:ascii="Times New Roman" w:eastAsia="標楷體" w:hAnsi="Times New Roman" w:cs="Times New Roman"/>
          <w:szCs w:val="24"/>
        </w:rPr>
        <w:t>4</w:t>
      </w:r>
      <w:r w:rsidRPr="00A059BA">
        <w:rPr>
          <w:rFonts w:ascii="Times New Roman" w:eastAsia="標楷體" w:hAnsi="Times New Roman" w:cs="Times New Roman"/>
          <w:szCs w:val="24"/>
        </w:rPr>
        <w:t>小時為基本時數，代理二級主管者以</w:t>
      </w:r>
      <w:r w:rsidRPr="00A059BA">
        <w:rPr>
          <w:rFonts w:ascii="Times New Roman" w:eastAsia="標楷體" w:hAnsi="Times New Roman" w:cs="Times New Roman"/>
          <w:szCs w:val="24"/>
        </w:rPr>
        <w:t>5</w:t>
      </w:r>
      <w:r w:rsidRPr="00A059BA">
        <w:rPr>
          <w:rFonts w:ascii="Times New Roman" w:eastAsia="標楷體" w:hAnsi="Times New Roman" w:cs="Times New Roman"/>
          <w:szCs w:val="24"/>
        </w:rPr>
        <w:t>小時為基本時數，超過基本授課時數者得依規定另支超鐘點費。教師兼導師者其導師津貼由學校斟酌實際所定之數額支給。</w:t>
      </w:r>
    </w:p>
    <w:p w:rsidR="00A52989" w:rsidRPr="00A059BA" w:rsidRDefault="00A52989" w:rsidP="00A059BA">
      <w:pPr>
        <w:ind w:left="1200" w:hangingChars="500" w:hanging="1200"/>
        <w:rPr>
          <w:rFonts w:ascii="Times New Roman" w:eastAsia="標楷體" w:hAnsi="Times New Roman" w:cs="Times New Roman"/>
          <w:szCs w:val="24"/>
        </w:rPr>
      </w:pPr>
    </w:p>
    <w:p w:rsidR="00A52989" w:rsidRPr="00A059BA" w:rsidRDefault="00A52989" w:rsidP="00A059BA">
      <w:pPr>
        <w:ind w:left="1200" w:hangingChars="500" w:hanging="1200"/>
        <w:rPr>
          <w:rFonts w:ascii="Times New Roman" w:eastAsia="標楷體" w:hAnsi="Times New Roman" w:cs="Times New Roman"/>
          <w:szCs w:val="24"/>
        </w:rPr>
      </w:pPr>
      <w:r w:rsidRPr="00A059BA">
        <w:rPr>
          <w:rFonts w:ascii="Times New Roman" w:eastAsia="標楷體" w:hAnsi="Times New Roman" w:cs="Times New Roman"/>
          <w:szCs w:val="24"/>
        </w:rPr>
        <w:t>第</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八</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專任教師有擔任導師、協助學校辦理行政業務、指導學生論文、輔導學生課業、課外活動及完成學校交待任務等義務。</w:t>
      </w:r>
    </w:p>
    <w:p w:rsidR="00A52989" w:rsidRPr="00A059BA" w:rsidRDefault="00A52989" w:rsidP="00A059BA">
      <w:pPr>
        <w:ind w:left="1200" w:hangingChars="500" w:hanging="1200"/>
        <w:rPr>
          <w:rFonts w:ascii="Times New Roman" w:eastAsia="標楷體" w:hAnsi="Times New Roman" w:cs="Times New Roman"/>
          <w:szCs w:val="24"/>
        </w:rPr>
      </w:pPr>
    </w:p>
    <w:p w:rsidR="00A52989" w:rsidRPr="00A059BA" w:rsidRDefault="00A52989" w:rsidP="00A059BA">
      <w:pPr>
        <w:ind w:left="1200" w:hangingChars="500" w:hanging="1200"/>
        <w:rPr>
          <w:rFonts w:ascii="Times New Roman" w:eastAsia="標楷體" w:hAnsi="Times New Roman" w:cs="Times New Roman"/>
          <w:szCs w:val="24"/>
        </w:rPr>
      </w:pPr>
      <w:r w:rsidRPr="00A059BA">
        <w:rPr>
          <w:rFonts w:ascii="Times New Roman" w:eastAsia="標楷體" w:hAnsi="Times New Roman" w:cs="Times New Roman"/>
          <w:szCs w:val="24"/>
        </w:rPr>
        <w:t>第</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有父</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母</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子</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女</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、夫妻關係之教師不得在同一系所任教，但情形特殊者，得另簽請核定；職員有上述關係者，則不得在同一單位任職。</w:t>
      </w:r>
    </w:p>
    <w:p w:rsidR="00A52989" w:rsidRPr="00A059BA" w:rsidRDefault="00A52989" w:rsidP="00A059BA">
      <w:pPr>
        <w:ind w:left="1200" w:hangingChars="500" w:hanging="1200"/>
        <w:rPr>
          <w:rFonts w:ascii="Times New Roman" w:eastAsia="標楷體" w:hAnsi="Times New Roman" w:cs="Times New Roman"/>
          <w:szCs w:val="24"/>
        </w:rPr>
      </w:pPr>
    </w:p>
    <w:p w:rsidR="00A52989" w:rsidRPr="00A059BA" w:rsidRDefault="00A52989" w:rsidP="00A059BA">
      <w:pPr>
        <w:ind w:left="1200" w:hangingChars="500" w:hanging="1200"/>
        <w:rPr>
          <w:rFonts w:ascii="Times New Roman" w:eastAsia="標楷體" w:hAnsi="Times New Roman" w:cs="Times New Roman"/>
          <w:szCs w:val="24"/>
        </w:rPr>
      </w:pPr>
      <w:r w:rsidRPr="00A059BA">
        <w:rPr>
          <w:rFonts w:ascii="Times New Roman" w:eastAsia="標楷體" w:hAnsi="Times New Roman" w:cs="Times New Roman"/>
          <w:szCs w:val="24"/>
        </w:rPr>
        <w:t>第</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十</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兼任教師鐘點費，係依授課時數計算，全年按</w:t>
      </w:r>
      <w:r w:rsidRPr="00A059BA">
        <w:rPr>
          <w:rFonts w:ascii="Times New Roman" w:eastAsia="標楷體" w:hAnsi="Times New Roman" w:cs="Times New Roman"/>
          <w:szCs w:val="24"/>
          <w:u w:val="single"/>
        </w:rPr>
        <w:t>九</w:t>
      </w:r>
      <w:r w:rsidRPr="00A059BA">
        <w:rPr>
          <w:rFonts w:ascii="Times New Roman" w:eastAsia="標楷體" w:hAnsi="Times New Roman" w:cs="Times New Roman"/>
          <w:szCs w:val="24"/>
        </w:rPr>
        <w:t>個月核計，其數額依部定標準發給之。</w:t>
      </w:r>
    </w:p>
    <w:p w:rsidR="00A52989" w:rsidRPr="00A059BA" w:rsidRDefault="00A52989" w:rsidP="00A059BA">
      <w:pPr>
        <w:ind w:left="1200" w:hangingChars="500" w:hanging="1200"/>
        <w:rPr>
          <w:rFonts w:ascii="Times New Roman" w:eastAsia="標楷體" w:hAnsi="Times New Roman" w:cs="Times New Roman"/>
          <w:szCs w:val="24"/>
        </w:rPr>
      </w:pPr>
    </w:p>
    <w:p w:rsidR="00A52989" w:rsidRPr="00A059BA" w:rsidRDefault="00A52989" w:rsidP="00A059BA">
      <w:pPr>
        <w:ind w:left="1200" w:hangingChars="500" w:hanging="1200"/>
        <w:rPr>
          <w:rFonts w:ascii="Times New Roman" w:eastAsia="標楷體" w:hAnsi="Times New Roman" w:cs="Times New Roman"/>
          <w:szCs w:val="24"/>
        </w:rPr>
      </w:pPr>
      <w:r w:rsidRPr="00A059BA">
        <w:rPr>
          <w:rFonts w:ascii="Times New Roman" w:eastAsia="標楷體" w:hAnsi="Times New Roman" w:cs="Times New Roman"/>
          <w:szCs w:val="24"/>
        </w:rPr>
        <w:t>第十一條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新聘職員一律試用三個月，試用期間如服務成績優良稱職，始得正式派用，否則試用期滿，即停止其職務。</w:t>
      </w:r>
    </w:p>
    <w:p w:rsidR="00A52989" w:rsidRPr="00A059BA" w:rsidRDefault="00A52989" w:rsidP="00A059BA">
      <w:pPr>
        <w:ind w:left="1200" w:hangingChars="500" w:hanging="1200"/>
        <w:rPr>
          <w:rFonts w:ascii="Times New Roman" w:eastAsia="標楷體" w:hAnsi="Times New Roman" w:cs="Times New Roman"/>
          <w:szCs w:val="24"/>
        </w:rPr>
      </w:pPr>
    </w:p>
    <w:p w:rsidR="00A52989" w:rsidRPr="00A059BA" w:rsidRDefault="00A52989" w:rsidP="00A059BA">
      <w:pPr>
        <w:ind w:left="720" w:hangingChars="300" w:hanging="720"/>
        <w:rPr>
          <w:rFonts w:ascii="Times New Roman" w:eastAsia="標楷體" w:hAnsi="Times New Roman" w:cs="Times New Roman"/>
          <w:szCs w:val="24"/>
        </w:rPr>
      </w:pPr>
      <w:r w:rsidRPr="00A059BA">
        <w:rPr>
          <w:rFonts w:ascii="Times New Roman" w:eastAsia="標楷體" w:hAnsi="Times New Roman" w:cs="Times New Roman"/>
          <w:szCs w:val="24"/>
        </w:rPr>
        <w:t>第十二條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職員不得兼課，以免影響其本身之工作。</w:t>
      </w:r>
    </w:p>
    <w:p w:rsidR="00A52989" w:rsidRPr="00A059BA" w:rsidRDefault="00A52989" w:rsidP="00A059BA">
      <w:pPr>
        <w:ind w:left="720" w:hangingChars="300" w:hanging="720"/>
        <w:rPr>
          <w:rFonts w:ascii="Times New Roman" w:eastAsia="標楷體" w:hAnsi="Times New Roman" w:cs="Times New Roman"/>
          <w:szCs w:val="24"/>
        </w:rPr>
      </w:pPr>
    </w:p>
    <w:p w:rsidR="00A52989" w:rsidRPr="00A059BA" w:rsidRDefault="00A52989" w:rsidP="00A059BA">
      <w:pPr>
        <w:ind w:left="720" w:hangingChars="300" w:hanging="720"/>
        <w:rPr>
          <w:rFonts w:ascii="Times New Roman" w:eastAsia="標楷體" w:hAnsi="Times New Roman" w:cs="Times New Roman"/>
          <w:szCs w:val="24"/>
        </w:rPr>
      </w:pPr>
      <w:r w:rsidRPr="00A059BA">
        <w:rPr>
          <w:rFonts w:ascii="Times New Roman" w:eastAsia="標楷體" w:hAnsi="Times New Roman" w:cs="Times New Roman"/>
          <w:szCs w:val="24"/>
        </w:rPr>
        <w:t>第十三條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職員除本職業務外，於學校行政上有必要時，得互調或互相支援。</w:t>
      </w:r>
    </w:p>
    <w:p w:rsidR="00A52989" w:rsidRPr="00A059BA" w:rsidRDefault="00A52989" w:rsidP="00A059BA">
      <w:pPr>
        <w:ind w:left="720" w:hangingChars="300" w:hanging="720"/>
        <w:rPr>
          <w:rFonts w:ascii="Times New Roman" w:eastAsia="標楷體" w:hAnsi="Times New Roman" w:cs="Times New Roman"/>
          <w:szCs w:val="24"/>
        </w:rPr>
      </w:pPr>
    </w:p>
    <w:p w:rsidR="00A52989" w:rsidRPr="00A059BA" w:rsidRDefault="00A52989" w:rsidP="00A059BA">
      <w:pPr>
        <w:ind w:left="1200" w:hangingChars="500" w:hanging="1200"/>
        <w:rPr>
          <w:rFonts w:ascii="Times New Roman" w:eastAsia="標楷體" w:hAnsi="Times New Roman" w:cs="Times New Roman"/>
          <w:szCs w:val="24"/>
        </w:rPr>
      </w:pPr>
      <w:r w:rsidRPr="00A059BA">
        <w:rPr>
          <w:rFonts w:ascii="Times New Roman" w:eastAsia="標楷體" w:hAnsi="Times New Roman" w:cs="Times New Roman"/>
          <w:szCs w:val="24"/>
        </w:rPr>
        <w:t>第十四條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新聘教職員接到聘約後，應在規定期間內向人事室報到，並依規定辦裡報到手</w:t>
      </w:r>
      <w:r w:rsidRPr="00A059BA">
        <w:rPr>
          <w:rFonts w:ascii="Times New Roman" w:eastAsia="標楷體" w:hAnsi="Times New Roman" w:cs="Times New Roman"/>
          <w:szCs w:val="24"/>
        </w:rPr>
        <w:lastRenderedPageBreak/>
        <w:t>續。</w:t>
      </w:r>
    </w:p>
    <w:p w:rsidR="00A52989" w:rsidRPr="00A059BA" w:rsidRDefault="00A52989" w:rsidP="00A059BA">
      <w:pPr>
        <w:ind w:left="1200" w:hangingChars="500" w:hanging="1200"/>
        <w:rPr>
          <w:rFonts w:ascii="Times New Roman" w:eastAsia="標楷體" w:hAnsi="Times New Roman" w:cs="Times New Roman"/>
          <w:szCs w:val="24"/>
        </w:rPr>
      </w:pPr>
    </w:p>
    <w:p w:rsidR="00A52989" w:rsidRPr="00A059BA" w:rsidRDefault="00A52989" w:rsidP="00A059BA">
      <w:pPr>
        <w:ind w:left="1200" w:hangingChars="500" w:hanging="1200"/>
        <w:rPr>
          <w:rFonts w:ascii="Times New Roman" w:eastAsia="標楷體" w:hAnsi="Times New Roman" w:cs="Times New Roman"/>
          <w:szCs w:val="24"/>
        </w:rPr>
      </w:pPr>
      <w:r w:rsidRPr="00A059BA">
        <w:rPr>
          <w:rFonts w:ascii="Times New Roman" w:eastAsia="標楷體" w:hAnsi="Times New Roman" w:cs="Times New Roman"/>
          <w:szCs w:val="24"/>
        </w:rPr>
        <w:t>第十五條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教職員應按照本校規定時間辦公，並均須按時簽到簽退：</w:t>
      </w:r>
    </w:p>
    <w:p w:rsidR="00A52989" w:rsidRPr="00A059BA" w:rsidRDefault="00A52989" w:rsidP="00A059BA">
      <w:pPr>
        <w:pStyle w:val="af0"/>
        <w:ind w:left="2640" w:hangingChars="900" w:hanging="2160"/>
        <w:rPr>
          <w:rFonts w:ascii="Times New Roman" w:eastAsia="標楷體" w:hAnsi="Times New Roman" w:cs="Times New Roman"/>
          <w:szCs w:val="24"/>
        </w:rPr>
      </w:pPr>
      <w:r w:rsidRPr="00A059BA">
        <w:rPr>
          <w:rFonts w:ascii="Times New Roman" w:eastAsia="標楷體" w:hAnsi="Times New Roman" w:cs="Times New Roman"/>
          <w:szCs w:val="24"/>
        </w:rPr>
        <w:t>一、日間上班人員：上午自八時十分至十二時，下午自十三時三十分至十七時三十分止。</w:t>
      </w:r>
    </w:p>
    <w:p w:rsidR="00A52989" w:rsidRPr="00A059BA" w:rsidRDefault="00A52989" w:rsidP="00A059BA">
      <w:pPr>
        <w:ind w:left="1296"/>
        <w:rPr>
          <w:rFonts w:ascii="Times New Roman" w:eastAsia="標楷體" w:hAnsi="Times New Roman" w:cs="Times New Roman"/>
          <w:szCs w:val="24"/>
        </w:rPr>
      </w:pPr>
      <w:r w:rsidRPr="00A059BA">
        <w:rPr>
          <w:rFonts w:ascii="Times New Roman" w:eastAsia="標楷體" w:hAnsi="Times New Roman" w:cs="Times New Roman"/>
          <w:szCs w:val="24"/>
        </w:rPr>
        <w:t>二、夜間上班人員：下午自十五時至晚上二十二時止。</w:t>
      </w:r>
    </w:p>
    <w:p w:rsidR="00A52989" w:rsidRPr="00A059BA" w:rsidRDefault="00A52989" w:rsidP="00A059BA">
      <w:pPr>
        <w:ind w:leftChars="540" w:left="3456" w:hangingChars="900" w:hanging="2160"/>
        <w:rPr>
          <w:rFonts w:ascii="Times New Roman" w:eastAsia="標楷體" w:hAnsi="Times New Roman" w:cs="Times New Roman"/>
          <w:szCs w:val="24"/>
        </w:rPr>
      </w:pPr>
      <w:r w:rsidRPr="00A059BA">
        <w:rPr>
          <w:rFonts w:ascii="Times New Roman" w:eastAsia="標楷體" w:hAnsi="Times New Roman" w:cs="Times New Roman"/>
          <w:szCs w:val="24"/>
        </w:rPr>
        <w:t>三、假日上班人員：星期六自下午十三時至晚上二十一時，星期日自上午八時至十二時，下午自十三時到十七時止。</w:t>
      </w:r>
    </w:p>
    <w:p w:rsidR="00A52989" w:rsidRPr="00A059BA" w:rsidRDefault="00A52989" w:rsidP="00A059BA">
      <w:pPr>
        <w:ind w:firstLineChars="700" w:firstLine="1680"/>
        <w:rPr>
          <w:rFonts w:ascii="Times New Roman" w:eastAsia="標楷體" w:hAnsi="Times New Roman" w:cs="Times New Roman"/>
          <w:szCs w:val="24"/>
        </w:rPr>
      </w:pPr>
      <w:r w:rsidRPr="00A059BA">
        <w:rPr>
          <w:rFonts w:ascii="Times New Roman" w:eastAsia="標楷體" w:hAnsi="Times New Roman" w:cs="Times New Roman"/>
          <w:szCs w:val="24"/>
        </w:rPr>
        <w:t>專任教師第八節無課時，得於第七節下課後下班。</w:t>
      </w:r>
    </w:p>
    <w:p w:rsidR="00A52989" w:rsidRPr="00A059BA" w:rsidRDefault="00A52989" w:rsidP="00A059BA">
      <w:pPr>
        <w:ind w:firstLineChars="700" w:firstLine="1680"/>
        <w:rPr>
          <w:rFonts w:ascii="Times New Roman" w:eastAsia="標楷體" w:hAnsi="Times New Roman" w:cs="Times New Roman"/>
          <w:szCs w:val="24"/>
        </w:rPr>
      </w:pPr>
    </w:p>
    <w:p w:rsidR="00A52989" w:rsidRPr="00A059BA" w:rsidRDefault="00A52989" w:rsidP="00A059BA">
      <w:pPr>
        <w:ind w:left="1200" w:hangingChars="500" w:hanging="1200"/>
        <w:rPr>
          <w:rFonts w:ascii="Times New Roman" w:eastAsia="標楷體" w:hAnsi="Times New Roman" w:cs="Times New Roman"/>
          <w:szCs w:val="24"/>
        </w:rPr>
      </w:pPr>
      <w:r w:rsidRPr="00A059BA">
        <w:rPr>
          <w:rFonts w:ascii="Times New Roman" w:eastAsia="標楷體" w:hAnsi="Times New Roman" w:cs="Times New Roman"/>
          <w:szCs w:val="24"/>
        </w:rPr>
        <w:t>第十六條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本校教師之聘請、續聘、不續聘或離職，均依本校教師聘約辦理。</w:t>
      </w:r>
    </w:p>
    <w:p w:rsidR="00A52989" w:rsidRPr="00A059BA" w:rsidRDefault="00A52989" w:rsidP="00A059BA">
      <w:pPr>
        <w:ind w:left="1200" w:hangingChars="500" w:hanging="1200"/>
        <w:rPr>
          <w:rFonts w:ascii="Times New Roman" w:eastAsia="標楷體" w:hAnsi="Times New Roman" w:cs="Times New Roman"/>
          <w:szCs w:val="24"/>
        </w:rPr>
      </w:pPr>
    </w:p>
    <w:p w:rsidR="00A52989" w:rsidRPr="00A059BA" w:rsidRDefault="00A52989" w:rsidP="00A059BA">
      <w:pPr>
        <w:ind w:left="1200" w:hangingChars="500" w:hanging="1200"/>
        <w:rPr>
          <w:rFonts w:ascii="Times New Roman" w:eastAsia="標楷體" w:hAnsi="Times New Roman" w:cs="Times New Roman"/>
          <w:szCs w:val="24"/>
        </w:rPr>
      </w:pPr>
      <w:r w:rsidRPr="00A059BA">
        <w:rPr>
          <w:rFonts w:ascii="Times New Roman" w:eastAsia="標楷體" w:hAnsi="Times New Roman" w:cs="Times New Roman"/>
          <w:szCs w:val="24"/>
        </w:rPr>
        <w:t>第十七條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解聘、停聘或不續聘之教師，經本校教師評審委員會決議後，報請教育部核定前，得暫不發給聘書。</w:t>
      </w:r>
    </w:p>
    <w:p w:rsidR="00A52989" w:rsidRPr="00A059BA" w:rsidRDefault="00A52989" w:rsidP="00A059BA">
      <w:pPr>
        <w:ind w:left="1200" w:hangingChars="500" w:hanging="1200"/>
        <w:rPr>
          <w:rFonts w:ascii="Times New Roman" w:eastAsia="標楷體" w:hAnsi="Times New Roman" w:cs="Times New Roman"/>
          <w:szCs w:val="24"/>
        </w:rPr>
      </w:pPr>
    </w:p>
    <w:p w:rsidR="00A52989" w:rsidRPr="00A059BA" w:rsidRDefault="00A52989" w:rsidP="00A059BA">
      <w:pPr>
        <w:ind w:left="1200" w:hangingChars="500" w:hanging="1200"/>
        <w:rPr>
          <w:rFonts w:ascii="Times New Roman" w:eastAsia="標楷體" w:hAnsi="Times New Roman" w:cs="Times New Roman"/>
          <w:szCs w:val="24"/>
        </w:rPr>
      </w:pPr>
      <w:r w:rsidRPr="00A059BA">
        <w:rPr>
          <w:rFonts w:ascii="Times New Roman" w:eastAsia="標楷體" w:hAnsi="Times New Roman" w:cs="Times New Roman"/>
          <w:szCs w:val="24"/>
        </w:rPr>
        <w:t>第十八條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教職員辭職時，應依照規定辦理離職手續，其負有行政責任或經管財物者，應辦理移交清結，始得發給離職證明書。</w:t>
      </w:r>
    </w:p>
    <w:p w:rsidR="00A52989" w:rsidRPr="00A059BA" w:rsidRDefault="00A52989" w:rsidP="00A059BA">
      <w:pPr>
        <w:ind w:left="1200" w:hangingChars="500" w:hanging="1200"/>
        <w:rPr>
          <w:rFonts w:ascii="Times New Roman" w:eastAsia="標楷體" w:hAnsi="Times New Roman" w:cs="Times New Roman"/>
          <w:szCs w:val="24"/>
        </w:rPr>
      </w:pPr>
    </w:p>
    <w:p w:rsidR="00A52989" w:rsidRPr="00A059BA" w:rsidRDefault="00A52989" w:rsidP="00A059BA">
      <w:pPr>
        <w:ind w:left="1200" w:hangingChars="500" w:hanging="1200"/>
        <w:rPr>
          <w:rFonts w:ascii="Times New Roman" w:eastAsia="標楷體" w:hAnsi="Times New Roman" w:cs="Times New Roman"/>
          <w:szCs w:val="24"/>
        </w:rPr>
      </w:pPr>
      <w:r w:rsidRPr="00A059BA">
        <w:rPr>
          <w:rFonts w:ascii="Times New Roman" w:eastAsia="標楷體" w:hAnsi="Times New Roman" w:cs="Times New Roman"/>
          <w:szCs w:val="24"/>
        </w:rPr>
        <w:t>第十九條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教師辭職後不得要求再回校任教，但如因到新任教學校或企業或機構等適應困難，於二個月內以書面表達意願，經有關系、所、中心主任同意，簽報校長核可者，得再予以聘任。</w:t>
      </w:r>
    </w:p>
    <w:p w:rsidR="00A52989" w:rsidRPr="00A059BA" w:rsidRDefault="00A52989" w:rsidP="00A059BA">
      <w:pPr>
        <w:ind w:left="1200" w:hangingChars="500" w:hanging="1200"/>
        <w:rPr>
          <w:rFonts w:ascii="Times New Roman" w:eastAsia="標楷體" w:hAnsi="Times New Roman" w:cs="Times New Roman"/>
          <w:szCs w:val="24"/>
        </w:rPr>
      </w:pPr>
    </w:p>
    <w:p w:rsidR="00A52989" w:rsidRPr="00A059BA" w:rsidRDefault="00A52989" w:rsidP="00A059BA">
      <w:pPr>
        <w:ind w:left="1200" w:hangingChars="500" w:hanging="1200"/>
        <w:rPr>
          <w:rFonts w:ascii="Times New Roman" w:eastAsia="標楷體" w:hAnsi="Times New Roman" w:cs="Times New Roman"/>
          <w:szCs w:val="24"/>
        </w:rPr>
      </w:pPr>
      <w:r w:rsidRPr="00A059BA">
        <w:rPr>
          <w:rFonts w:ascii="Times New Roman" w:eastAsia="標楷體" w:hAnsi="Times New Roman" w:cs="Times New Roman"/>
          <w:szCs w:val="24"/>
        </w:rPr>
        <w:t>第二十條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本校教職員均應參與學生管理與輔導工作，發揚學校倫理，維護學校之安定。</w:t>
      </w:r>
    </w:p>
    <w:p w:rsidR="00A52989" w:rsidRPr="00A059BA" w:rsidRDefault="00A52989" w:rsidP="00A059BA">
      <w:pPr>
        <w:ind w:left="1200" w:hangingChars="500" w:hanging="1200"/>
        <w:rPr>
          <w:rFonts w:ascii="Times New Roman" w:eastAsia="標楷體" w:hAnsi="Times New Roman" w:cs="Times New Roman"/>
          <w:szCs w:val="24"/>
        </w:rPr>
      </w:pPr>
    </w:p>
    <w:p w:rsidR="00A52989" w:rsidRPr="00A059BA" w:rsidRDefault="00A52989" w:rsidP="00A059BA">
      <w:pPr>
        <w:ind w:left="1440" w:hangingChars="600" w:hanging="1440"/>
        <w:rPr>
          <w:rFonts w:ascii="Times New Roman" w:eastAsia="標楷體" w:hAnsi="Times New Roman" w:cs="Times New Roman"/>
          <w:szCs w:val="24"/>
        </w:rPr>
      </w:pPr>
      <w:r w:rsidRPr="00A059BA">
        <w:rPr>
          <w:rFonts w:ascii="Times New Roman" w:eastAsia="標楷體" w:hAnsi="Times New Roman" w:cs="Times New Roman"/>
          <w:szCs w:val="24"/>
        </w:rPr>
        <w:t>第二十一條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本規則未規定之事項，應本服務熱忱，參酌本校其他規章與實際需要辦理之。</w:t>
      </w:r>
    </w:p>
    <w:p w:rsidR="00A52989" w:rsidRPr="00A059BA" w:rsidRDefault="00A52989" w:rsidP="00A059BA">
      <w:pPr>
        <w:ind w:left="1440" w:hangingChars="600" w:hanging="1440"/>
        <w:rPr>
          <w:rFonts w:ascii="Times New Roman" w:eastAsia="標楷體" w:hAnsi="Times New Roman" w:cs="Times New Roman"/>
          <w:szCs w:val="24"/>
        </w:rPr>
      </w:pPr>
    </w:p>
    <w:p w:rsidR="00A52989" w:rsidRPr="00A059BA" w:rsidRDefault="00A52989" w:rsidP="00A059BA">
      <w:pPr>
        <w:ind w:left="720" w:hangingChars="300" w:hanging="720"/>
        <w:rPr>
          <w:rFonts w:ascii="Times New Roman" w:eastAsia="標楷體" w:hAnsi="Times New Roman" w:cs="Times New Roman"/>
          <w:szCs w:val="24"/>
        </w:rPr>
      </w:pPr>
      <w:r w:rsidRPr="00A059BA">
        <w:rPr>
          <w:rFonts w:ascii="Times New Roman" w:eastAsia="標楷體" w:hAnsi="Times New Roman" w:cs="Times New Roman"/>
          <w:szCs w:val="24"/>
        </w:rPr>
        <w:t>第二十二條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本規則經校務會議通過後，陳請校長公佈實施，修正時亦同。</w:t>
      </w:r>
    </w:p>
    <w:p w:rsidR="0039404E" w:rsidRPr="00A059BA" w:rsidRDefault="0039404E" w:rsidP="00A059BA">
      <w:pPr>
        <w:jc w:val="center"/>
        <w:rPr>
          <w:rFonts w:ascii="Times New Roman" w:eastAsia="標楷體" w:hAnsi="Times New Roman" w:cs="Times New Roman"/>
          <w:b/>
          <w:szCs w:val="24"/>
        </w:rPr>
        <w:sectPr w:rsidR="0039404E" w:rsidRPr="00A059BA" w:rsidSect="00A24B9E">
          <w:pgSz w:w="11906" w:h="16838" w:code="9"/>
          <w:pgMar w:top="1134" w:right="1134" w:bottom="1134" w:left="1134" w:header="0" w:footer="284" w:gutter="0"/>
          <w:cols w:space="425"/>
          <w:docGrid w:linePitch="360"/>
        </w:sectPr>
      </w:pPr>
    </w:p>
    <w:p w:rsidR="00A52989" w:rsidRPr="009F433E" w:rsidRDefault="00A52989" w:rsidP="009F433E">
      <w:pPr>
        <w:spacing w:line="360" w:lineRule="auto"/>
        <w:ind w:firstLineChars="50" w:firstLine="180"/>
        <w:jc w:val="center"/>
        <w:rPr>
          <w:rFonts w:ascii="Times New Roman" w:eastAsia="標楷體" w:hAnsi="Times New Roman" w:cs="Times New Roman"/>
          <w:b/>
          <w:spacing w:val="20"/>
          <w:sz w:val="32"/>
          <w:szCs w:val="32"/>
        </w:rPr>
      </w:pPr>
      <w:r w:rsidRPr="009F433E">
        <w:rPr>
          <w:rFonts w:ascii="Times New Roman" w:eastAsia="標楷體" w:hAnsi="Times New Roman" w:cs="Times New Roman"/>
          <w:b/>
          <w:spacing w:val="20"/>
          <w:sz w:val="32"/>
          <w:szCs w:val="32"/>
        </w:rPr>
        <w:lastRenderedPageBreak/>
        <w:t>南臺科技大學教師借調處理要點</w:t>
      </w:r>
    </w:p>
    <w:p w:rsidR="00A52989" w:rsidRDefault="00A52989" w:rsidP="00F57FCB">
      <w:pPr>
        <w:spacing w:line="240" w:lineRule="exact"/>
        <w:jc w:val="right"/>
        <w:rPr>
          <w:rFonts w:ascii="Times New Roman" w:eastAsia="標楷體" w:hAnsi="Times New Roman" w:cs="Times New Roman"/>
          <w:sz w:val="20"/>
        </w:rPr>
      </w:pPr>
      <w:smartTag w:uri="urn:schemas-microsoft-com:office:smarttags" w:element="chsdate">
        <w:smartTagPr>
          <w:attr w:name="Year" w:val="1997"/>
          <w:attr w:name="Month" w:val="6"/>
          <w:attr w:name="Day" w:val="26"/>
          <w:attr w:name="IsLunarDate" w:val="False"/>
          <w:attr w:name="IsROCDate" w:val="False"/>
        </w:smartTagPr>
        <w:r w:rsidRPr="00F57FCB">
          <w:rPr>
            <w:rFonts w:ascii="Times New Roman" w:eastAsia="標楷體" w:hAnsi="Times New Roman" w:cs="Times New Roman"/>
            <w:sz w:val="20"/>
          </w:rPr>
          <w:t>97</w:t>
        </w:r>
        <w:r w:rsidRPr="00F57FCB">
          <w:rPr>
            <w:rFonts w:ascii="Times New Roman" w:eastAsia="標楷體" w:hAnsi="Times New Roman" w:cs="Times New Roman"/>
            <w:sz w:val="20"/>
          </w:rPr>
          <w:t>年</w:t>
        </w:r>
        <w:r w:rsidRPr="00F57FCB">
          <w:rPr>
            <w:rFonts w:ascii="Times New Roman" w:eastAsia="標楷體" w:hAnsi="Times New Roman" w:cs="Times New Roman"/>
            <w:sz w:val="20"/>
          </w:rPr>
          <w:t>6</w:t>
        </w:r>
        <w:r w:rsidRPr="00F57FCB">
          <w:rPr>
            <w:rFonts w:ascii="Times New Roman" w:eastAsia="標楷體" w:hAnsi="Times New Roman" w:cs="Times New Roman"/>
            <w:sz w:val="20"/>
          </w:rPr>
          <w:t>月</w:t>
        </w:r>
        <w:r w:rsidRPr="00F57FCB">
          <w:rPr>
            <w:rFonts w:ascii="Times New Roman" w:eastAsia="標楷體" w:hAnsi="Times New Roman" w:cs="Times New Roman"/>
            <w:sz w:val="20"/>
          </w:rPr>
          <w:t>26</w:t>
        </w:r>
        <w:r w:rsidRPr="00F57FCB">
          <w:rPr>
            <w:rFonts w:ascii="Times New Roman" w:eastAsia="標楷體" w:hAnsi="Times New Roman" w:cs="Times New Roman"/>
            <w:sz w:val="20"/>
          </w:rPr>
          <w:t>日</w:t>
        </w:r>
      </w:smartTag>
      <w:r w:rsidRPr="00F57FCB">
        <w:rPr>
          <w:rFonts w:ascii="Times New Roman" w:eastAsia="標楷體" w:hAnsi="Times New Roman" w:cs="Times New Roman"/>
          <w:sz w:val="20"/>
        </w:rPr>
        <w:t>行政會議討論通過</w:t>
      </w:r>
    </w:p>
    <w:p w:rsidR="00F57FCB" w:rsidRPr="00F57FCB" w:rsidRDefault="00F57FCB" w:rsidP="00F57FCB">
      <w:pPr>
        <w:spacing w:line="240" w:lineRule="exact"/>
        <w:jc w:val="right"/>
        <w:rPr>
          <w:rFonts w:ascii="Times New Roman" w:eastAsia="標楷體" w:hAnsi="Times New Roman" w:cs="Times New Roman"/>
          <w:sz w:val="20"/>
        </w:rPr>
      </w:pPr>
    </w:p>
    <w:p w:rsidR="00A52989" w:rsidRPr="00A059BA" w:rsidRDefault="00A52989" w:rsidP="00A059BA">
      <w:pPr>
        <w:numPr>
          <w:ilvl w:val="0"/>
          <w:numId w:val="111"/>
        </w:numPr>
        <w:rPr>
          <w:rFonts w:ascii="Times New Roman" w:eastAsia="標楷體" w:hAnsi="Times New Roman" w:cs="Times New Roman"/>
          <w:szCs w:val="24"/>
        </w:rPr>
      </w:pPr>
      <w:r w:rsidRPr="00A059BA">
        <w:rPr>
          <w:rFonts w:ascii="Times New Roman" w:eastAsia="標楷體" w:hAnsi="Times New Roman" w:cs="Times New Roman"/>
          <w:szCs w:val="24"/>
        </w:rPr>
        <w:t>南臺科技大學（以下簡稱本校）為促進產官學研之交流，整合教育資源，以提升整體研究發展及產學合作績效，訂定本要點。</w:t>
      </w:r>
      <w:r w:rsidRPr="00A059BA">
        <w:rPr>
          <w:rFonts w:ascii="Times New Roman" w:eastAsia="標楷體" w:hAnsi="Times New Roman" w:cs="Times New Roman"/>
          <w:szCs w:val="24"/>
        </w:rPr>
        <w:t xml:space="preserve"> </w:t>
      </w:r>
    </w:p>
    <w:p w:rsidR="00A52989" w:rsidRPr="00A059BA" w:rsidRDefault="00A52989" w:rsidP="00A059BA">
      <w:pPr>
        <w:numPr>
          <w:ilvl w:val="0"/>
          <w:numId w:val="111"/>
        </w:numPr>
        <w:rPr>
          <w:rFonts w:ascii="Times New Roman" w:eastAsia="標楷體" w:hAnsi="Times New Roman" w:cs="Times New Roman"/>
          <w:szCs w:val="24"/>
        </w:rPr>
      </w:pPr>
      <w:r w:rsidRPr="00A059BA">
        <w:rPr>
          <w:rFonts w:ascii="Times New Roman" w:eastAsia="標楷體" w:hAnsi="Times New Roman" w:cs="Times New Roman"/>
          <w:szCs w:val="24"/>
        </w:rPr>
        <w:t>本校專任教師借調至中央及地方各級政府機關、公民營事業機構、公私立研究機構任職者，一律予以留職停薪，每次至多二年，借調期滿歸建後須返校服務滿二年後始得再行借調，但借調總年數合計不得逾四年。期滿不能返校復職，則視同主動辭職。</w:t>
      </w:r>
    </w:p>
    <w:p w:rsidR="00A52989" w:rsidRPr="00A059BA" w:rsidRDefault="00A52989" w:rsidP="00A059BA">
      <w:pPr>
        <w:numPr>
          <w:ilvl w:val="0"/>
          <w:numId w:val="111"/>
        </w:numPr>
        <w:jc w:val="both"/>
        <w:rPr>
          <w:rFonts w:ascii="Times New Roman" w:eastAsia="標楷體" w:hAnsi="Times New Roman" w:cs="Times New Roman"/>
          <w:szCs w:val="24"/>
        </w:rPr>
      </w:pPr>
      <w:r w:rsidRPr="00A059BA">
        <w:rPr>
          <w:rFonts w:ascii="Times New Roman" w:eastAsia="標楷體" w:hAnsi="Times New Roman" w:cs="Times New Roman"/>
          <w:szCs w:val="24"/>
        </w:rPr>
        <w:t>借調人員須連續在本校任教三學年以上（若有特殊情形，經行政會議通過者，不在此限），經系（所）、院、校教師評審委員會審議通過，報請校長同意後逕復借調機構（關）。</w:t>
      </w:r>
    </w:p>
    <w:p w:rsidR="00A52989" w:rsidRPr="00A059BA" w:rsidRDefault="00A52989" w:rsidP="00A059BA">
      <w:pPr>
        <w:numPr>
          <w:ilvl w:val="0"/>
          <w:numId w:val="111"/>
        </w:numPr>
        <w:rPr>
          <w:rFonts w:ascii="Times New Roman" w:eastAsia="標楷體" w:hAnsi="Times New Roman" w:cs="Times New Roman"/>
          <w:szCs w:val="24"/>
        </w:rPr>
      </w:pPr>
      <w:r w:rsidRPr="00A059BA">
        <w:rPr>
          <w:rFonts w:ascii="Times New Roman" w:eastAsia="標楷體" w:hAnsi="Times New Roman" w:cs="Times New Roman"/>
          <w:szCs w:val="24"/>
        </w:rPr>
        <w:t>借調條件以與借調人員之專長或所授課程相關者為限。</w:t>
      </w:r>
      <w:r w:rsidRPr="00A059BA">
        <w:rPr>
          <w:rFonts w:ascii="Times New Roman" w:eastAsia="標楷體" w:hAnsi="Times New Roman" w:cs="Times New Roman"/>
          <w:szCs w:val="24"/>
        </w:rPr>
        <w:t xml:space="preserve"> </w:t>
      </w:r>
    </w:p>
    <w:p w:rsidR="00A52989" w:rsidRPr="00A059BA" w:rsidRDefault="00A52989" w:rsidP="00A059BA">
      <w:pPr>
        <w:numPr>
          <w:ilvl w:val="0"/>
          <w:numId w:val="111"/>
        </w:numPr>
        <w:jc w:val="both"/>
        <w:rPr>
          <w:rFonts w:ascii="Times New Roman" w:eastAsia="標楷體" w:hAnsi="Times New Roman" w:cs="Times New Roman"/>
          <w:szCs w:val="24"/>
        </w:rPr>
      </w:pPr>
      <w:r w:rsidRPr="00A059BA">
        <w:rPr>
          <w:rFonts w:ascii="Times New Roman" w:eastAsia="標楷體" w:hAnsi="Times New Roman" w:cs="Times New Roman"/>
          <w:szCs w:val="24"/>
        </w:rPr>
        <w:t>教師借調之人數，每系（所、中心）每學年連同核准半年以上之進修、講學、研究、延長病假、出國考察及教授休假研究人數不得超過該系（所、中心）教師人數百分之二十。</w:t>
      </w:r>
    </w:p>
    <w:p w:rsidR="00A52989" w:rsidRPr="00A059BA" w:rsidRDefault="00A52989" w:rsidP="00A059BA">
      <w:pPr>
        <w:numPr>
          <w:ilvl w:val="0"/>
          <w:numId w:val="111"/>
        </w:numPr>
        <w:jc w:val="both"/>
        <w:rPr>
          <w:rFonts w:ascii="Times New Roman" w:eastAsia="標楷體" w:hAnsi="Times New Roman" w:cs="Times New Roman"/>
          <w:szCs w:val="24"/>
        </w:rPr>
      </w:pPr>
      <w:r w:rsidRPr="00A059BA">
        <w:rPr>
          <w:rFonts w:ascii="Times New Roman" w:eastAsia="標楷體" w:hAnsi="Times New Roman" w:cs="Times New Roman"/>
          <w:szCs w:val="24"/>
        </w:rPr>
        <w:t>本校未兼任行政職務之專任教師可配合產學合作需要，借調至公民營事業機構；學校應與借調機構簽訂合作契約，明定本校收取之學術回饋金為借調期所付給借調教師薪資之</w:t>
      </w:r>
      <w:r w:rsidRPr="00A059BA">
        <w:rPr>
          <w:rFonts w:ascii="Times New Roman" w:eastAsia="標楷體" w:hAnsi="Times New Roman" w:cs="Times New Roman"/>
          <w:szCs w:val="24"/>
        </w:rPr>
        <w:t>8 %</w:t>
      </w:r>
      <w:r w:rsidRPr="00A059BA">
        <w:rPr>
          <w:rFonts w:ascii="Times New Roman" w:eastAsia="標楷體" w:hAnsi="Times New Roman" w:cs="Times New Roman"/>
          <w:szCs w:val="24"/>
        </w:rPr>
        <w:t>。</w:t>
      </w:r>
    </w:p>
    <w:p w:rsidR="00A52989" w:rsidRPr="00A059BA" w:rsidRDefault="00A52989" w:rsidP="00A059BA">
      <w:pPr>
        <w:numPr>
          <w:ilvl w:val="0"/>
          <w:numId w:val="111"/>
        </w:numPr>
        <w:jc w:val="both"/>
        <w:rPr>
          <w:rFonts w:ascii="Times New Roman" w:eastAsia="標楷體" w:hAnsi="Times New Roman" w:cs="Times New Roman"/>
          <w:szCs w:val="24"/>
        </w:rPr>
      </w:pPr>
      <w:r w:rsidRPr="00A059BA">
        <w:rPr>
          <w:rFonts w:ascii="Times New Roman" w:eastAsia="標楷體" w:hAnsi="Times New Roman" w:cs="Times New Roman"/>
          <w:szCs w:val="24"/>
        </w:rPr>
        <w:t>借調人員借調期間，每學期須返校講授一門以上課程，且不支鐘點費，其借調期間年資之採計，依各有關法令規定辦理。</w:t>
      </w:r>
    </w:p>
    <w:p w:rsidR="00A52989" w:rsidRPr="00A059BA" w:rsidRDefault="00A52989" w:rsidP="00A059BA">
      <w:pPr>
        <w:numPr>
          <w:ilvl w:val="0"/>
          <w:numId w:val="111"/>
        </w:numPr>
        <w:rPr>
          <w:rFonts w:ascii="Times New Roman" w:eastAsia="標楷體" w:hAnsi="Times New Roman" w:cs="Times New Roman"/>
          <w:szCs w:val="24"/>
        </w:rPr>
      </w:pPr>
      <w:r w:rsidRPr="00A059BA">
        <w:rPr>
          <w:rFonts w:ascii="Times New Roman" w:eastAsia="標楷體" w:hAnsi="Times New Roman" w:cs="Times New Roman"/>
          <w:szCs w:val="24"/>
        </w:rPr>
        <w:t>本要點未規定事項，依有關法令規定辦理。</w:t>
      </w:r>
      <w:r w:rsidRPr="00A059BA">
        <w:rPr>
          <w:rFonts w:ascii="Times New Roman" w:eastAsia="標楷體" w:hAnsi="Times New Roman" w:cs="Times New Roman"/>
          <w:szCs w:val="24"/>
        </w:rPr>
        <w:t xml:space="preserve"> </w:t>
      </w:r>
    </w:p>
    <w:p w:rsidR="00A52989" w:rsidRPr="00A059BA" w:rsidRDefault="00A52989" w:rsidP="00A059BA">
      <w:pPr>
        <w:numPr>
          <w:ilvl w:val="0"/>
          <w:numId w:val="111"/>
        </w:numPr>
        <w:rPr>
          <w:rFonts w:ascii="Times New Roman" w:eastAsia="標楷體" w:hAnsi="Times New Roman" w:cs="Times New Roman"/>
          <w:szCs w:val="24"/>
        </w:rPr>
      </w:pPr>
      <w:r w:rsidRPr="00A059BA">
        <w:rPr>
          <w:rFonts w:ascii="Times New Roman" w:eastAsia="標楷體" w:hAnsi="Times New Roman" w:cs="Times New Roman"/>
          <w:szCs w:val="24"/>
        </w:rPr>
        <w:t>本要點經行政會議通過，陳請校長核定後實施，修正時亦同。</w:t>
      </w:r>
    </w:p>
    <w:p w:rsidR="00A059BA" w:rsidRDefault="00A52989" w:rsidP="00A059BA">
      <w:pPr>
        <w:jc w:val="center"/>
        <w:rPr>
          <w:rFonts w:ascii="Times New Roman" w:eastAsia="標楷體" w:hAnsi="Times New Roman" w:cs="Times New Roman"/>
          <w:sz w:val="32"/>
        </w:rPr>
      </w:pPr>
      <w:r w:rsidRPr="00A059BA">
        <w:rPr>
          <w:rFonts w:ascii="Times New Roman" w:eastAsia="標楷體" w:hAnsi="Times New Roman" w:cs="Times New Roman"/>
          <w:szCs w:val="24"/>
        </w:rPr>
        <w:br w:type="page"/>
      </w:r>
      <w:r w:rsidRPr="0006279C">
        <w:rPr>
          <w:rFonts w:ascii="Times New Roman" w:eastAsia="標楷體" w:hAnsi="Times New Roman" w:cs="Times New Roman"/>
          <w:b/>
          <w:sz w:val="32"/>
        </w:rPr>
        <w:lastRenderedPageBreak/>
        <w:t>南臺科技大學教師借調申請書</w:t>
      </w:r>
      <w:r w:rsidRPr="0006279C">
        <w:rPr>
          <w:rFonts w:ascii="Times New Roman" w:eastAsia="標楷體" w:hAnsi="Times New Roman" w:cs="Times New Roman"/>
          <w:sz w:val="32"/>
        </w:rPr>
        <w:t xml:space="preserve">  </w:t>
      </w:r>
    </w:p>
    <w:p w:rsidR="00A52989" w:rsidRPr="0006279C" w:rsidRDefault="00A52989" w:rsidP="00A059BA">
      <w:pPr>
        <w:jc w:val="right"/>
        <w:rPr>
          <w:rFonts w:ascii="Times New Roman" w:eastAsia="標楷體" w:hAnsi="Times New Roman" w:cs="Times New Roman"/>
          <w:sz w:val="20"/>
        </w:rPr>
      </w:pPr>
      <w:r w:rsidRPr="0006279C">
        <w:rPr>
          <w:rFonts w:ascii="Times New Roman" w:eastAsia="標楷體" w:hAnsi="Times New Roman" w:cs="Times New Roman"/>
          <w:sz w:val="32"/>
        </w:rPr>
        <w:t xml:space="preserve">      </w:t>
      </w:r>
      <w:r w:rsidRPr="0006279C">
        <w:rPr>
          <w:rFonts w:ascii="Times New Roman" w:eastAsia="標楷體" w:hAnsi="Times New Roman" w:cs="Times New Roman"/>
          <w:sz w:val="20"/>
        </w:rPr>
        <w:t>申請日期：</w:t>
      </w:r>
      <w:r w:rsidRPr="0006279C">
        <w:rPr>
          <w:rFonts w:ascii="Times New Roman" w:eastAsia="標楷體" w:hAnsi="Times New Roman" w:cs="Times New Roman"/>
          <w:sz w:val="20"/>
        </w:rPr>
        <w:t xml:space="preserve">   </w:t>
      </w:r>
      <w:r w:rsidRPr="0006279C">
        <w:rPr>
          <w:rFonts w:ascii="Times New Roman" w:eastAsia="標楷體" w:hAnsi="Times New Roman" w:cs="Times New Roman"/>
          <w:sz w:val="20"/>
        </w:rPr>
        <w:t>年</w:t>
      </w:r>
      <w:r w:rsidRPr="0006279C">
        <w:rPr>
          <w:rFonts w:ascii="Times New Roman" w:eastAsia="標楷體" w:hAnsi="Times New Roman" w:cs="Times New Roman"/>
          <w:sz w:val="20"/>
        </w:rPr>
        <w:t xml:space="preserve">   </w:t>
      </w:r>
      <w:r w:rsidRPr="0006279C">
        <w:rPr>
          <w:rFonts w:ascii="Times New Roman" w:eastAsia="標楷體" w:hAnsi="Times New Roman" w:cs="Times New Roman"/>
          <w:sz w:val="20"/>
        </w:rPr>
        <w:t>月</w:t>
      </w:r>
      <w:r w:rsidRPr="0006279C">
        <w:rPr>
          <w:rFonts w:ascii="Times New Roman" w:eastAsia="標楷體" w:hAnsi="Times New Roman" w:cs="Times New Roman"/>
          <w:sz w:val="20"/>
        </w:rPr>
        <w:t xml:space="preserve">   </w:t>
      </w:r>
      <w:r w:rsidRPr="0006279C">
        <w:rPr>
          <w:rFonts w:ascii="Times New Roman" w:eastAsia="標楷體" w:hAnsi="Times New Roman" w:cs="Times New Roman"/>
          <w:sz w:val="20"/>
        </w:rPr>
        <w:t>日</w:t>
      </w:r>
    </w:p>
    <w:tbl>
      <w:tblPr>
        <w:tblW w:w="9780" w:type="dxa"/>
        <w:jc w:val="center"/>
        <w:tblBorders>
          <w:top w:val="single" w:sz="12" w:space="0" w:color="auto"/>
          <w:left w:val="single" w:sz="12" w:space="0" w:color="auto"/>
          <w:bottom w:val="single" w:sz="12" w:space="0" w:color="auto"/>
          <w:right w:val="single" w:sz="12" w:space="0" w:color="auto"/>
          <w:insideH w:val="single" w:sz="8" w:space="0" w:color="auto"/>
          <w:insideV w:val="single" w:sz="12" w:space="0" w:color="auto"/>
        </w:tblBorders>
        <w:tblLayout w:type="fixed"/>
        <w:tblCellMar>
          <w:left w:w="28" w:type="dxa"/>
          <w:right w:w="28" w:type="dxa"/>
        </w:tblCellMar>
        <w:tblLook w:val="0000" w:firstRow="0" w:lastRow="0" w:firstColumn="0" w:lastColumn="0" w:noHBand="0" w:noVBand="0"/>
      </w:tblPr>
      <w:tblGrid>
        <w:gridCol w:w="631"/>
        <w:gridCol w:w="520"/>
        <w:gridCol w:w="360"/>
        <w:gridCol w:w="2980"/>
        <w:gridCol w:w="700"/>
        <w:gridCol w:w="1220"/>
        <w:gridCol w:w="320"/>
        <w:gridCol w:w="40"/>
        <w:gridCol w:w="700"/>
        <w:gridCol w:w="2309"/>
      </w:tblGrid>
      <w:tr w:rsidR="00A52989" w:rsidRPr="0006279C" w:rsidTr="0006279C">
        <w:trPr>
          <w:cantSplit/>
          <w:trHeight w:val="873"/>
          <w:jc w:val="center"/>
        </w:trPr>
        <w:tc>
          <w:tcPr>
            <w:tcW w:w="631" w:type="dxa"/>
            <w:tcBorders>
              <w:top w:val="single" w:sz="8" w:space="0" w:color="auto"/>
              <w:left w:val="single" w:sz="8" w:space="0" w:color="auto"/>
              <w:bottom w:val="single" w:sz="4" w:space="0" w:color="auto"/>
              <w:right w:val="single" w:sz="4" w:space="0" w:color="auto"/>
            </w:tcBorders>
            <w:vAlign w:val="center"/>
          </w:tcPr>
          <w:p w:rsidR="00A52989" w:rsidRPr="0006279C" w:rsidRDefault="00A52989" w:rsidP="0006279C">
            <w:pPr>
              <w:jc w:val="both"/>
              <w:rPr>
                <w:rFonts w:ascii="Times New Roman" w:eastAsia="標楷體" w:hAnsi="Times New Roman" w:cs="Times New Roman"/>
              </w:rPr>
            </w:pPr>
            <w:r w:rsidRPr="0006279C">
              <w:rPr>
                <w:rFonts w:ascii="Times New Roman" w:eastAsia="標楷體" w:hAnsi="Times New Roman" w:cs="Times New Roman"/>
              </w:rPr>
              <w:t>單位</w:t>
            </w:r>
          </w:p>
        </w:tc>
        <w:tc>
          <w:tcPr>
            <w:tcW w:w="3860" w:type="dxa"/>
            <w:gridSpan w:val="3"/>
            <w:tcBorders>
              <w:top w:val="single" w:sz="8" w:space="0" w:color="auto"/>
              <w:left w:val="nil"/>
              <w:bottom w:val="single" w:sz="4" w:space="0" w:color="auto"/>
              <w:right w:val="single" w:sz="4" w:space="0" w:color="auto"/>
            </w:tcBorders>
            <w:vAlign w:val="center"/>
          </w:tcPr>
          <w:p w:rsidR="00A52989" w:rsidRPr="0006279C" w:rsidRDefault="00A52989" w:rsidP="0006279C">
            <w:pPr>
              <w:jc w:val="both"/>
              <w:rPr>
                <w:rFonts w:ascii="Times New Roman" w:eastAsia="標楷體" w:hAnsi="Times New Roman" w:cs="Times New Roman"/>
              </w:rPr>
            </w:pPr>
            <w:r w:rsidRPr="0006279C">
              <w:rPr>
                <w:rFonts w:ascii="Times New Roman" w:eastAsia="標楷體" w:hAnsi="Times New Roman" w:cs="Times New Roman"/>
              </w:rPr>
              <w:t>學院別：</w:t>
            </w:r>
          </w:p>
          <w:p w:rsidR="00A52989" w:rsidRPr="0006279C" w:rsidRDefault="00A52989" w:rsidP="0006279C">
            <w:pPr>
              <w:jc w:val="both"/>
              <w:rPr>
                <w:rFonts w:ascii="Times New Roman" w:eastAsia="標楷體" w:hAnsi="Times New Roman" w:cs="Times New Roman"/>
              </w:rPr>
            </w:pPr>
            <w:r w:rsidRPr="0006279C">
              <w:rPr>
                <w:rFonts w:ascii="Times New Roman" w:eastAsia="標楷體" w:hAnsi="Times New Roman" w:cs="Times New Roman"/>
              </w:rPr>
              <w:t>系、所：</w:t>
            </w:r>
          </w:p>
        </w:tc>
        <w:tc>
          <w:tcPr>
            <w:tcW w:w="700" w:type="dxa"/>
            <w:tcBorders>
              <w:top w:val="single" w:sz="8" w:space="0" w:color="auto"/>
              <w:left w:val="nil"/>
              <w:bottom w:val="single" w:sz="4" w:space="0" w:color="auto"/>
              <w:right w:val="single" w:sz="4" w:space="0" w:color="auto"/>
            </w:tcBorders>
            <w:vAlign w:val="center"/>
          </w:tcPr>
          <w:p w:rsidR="00A52989" w:rsidRPr="0006279C" w:rsidRDefault="00A52989" w:rsidP="0006279C">
            <w:pPr>
              <w:jc w:val="both"/>
              <w:rPr>
                <w:rFonts w:ascii="Times New Roman" w:eastAsia="標楷體" w:hAnsi="Times New Roman" w:cs="Times New Roman"/>
              </w:rPr>
            </w:pPr>
            <w:r w:rsidRPr="0006279C">
              <w:rPr>
                <w:rFonts w:ascii="Times New Roman" w:eastAsia="標楷體" w:hAnsi="Times New Roman" w:cs="Times New Roman"/>
              </w:rPr>
              <w:t>職稱</w:t>
            </w:r>
          </w:p>
        </w:tc>
        <w:tc>
          <w:tcPr>
            <w:tcW w:w="1580" w:type="dxa"/>
            <w:gridSpan w:val="3"/>
            <w:tcBorders>
              <w:top w:val="single" w:sz="8" w:space="0" w:color="auto"/>
              <w:left w:val="nil"/>
              <w:bottom w:val="single" w:sz="4" w:space="0" w:color="auto"/>
              <w:right w:val="single" w:sz="4" w:space="0" w:color="auto"/>
            </w:tcBorders>
            <w:vAlign w:val="center"/>
          </w:tcPr>
          <w:p w:rsidR="00A52989" w:rsidRPr="0006279C" w:rsidRDefault="00A52989" w:rsidP="0006279C">
            <w:pPr>
              <w:widowControl/>
              <w:jc w:val="both"/>
              <w:rPr>
                <w:rFonts w:ascii="Times New Roman" w:eastAsia="標楷體" w:hAnsi="Times New Roman" w:cs="Times New Roman"/>
              </w:rPr>
            </w:pPr>
          </w:p>
        </w:tc>
        <w:tc>
          <w:tcPr>
            <w:tcW w:w="700" w:type="dxa"/>
            <w:tcBorders>
              <w:top w:val="single" w:sz="8" w:space="0" w:color="auto"/>
              <w:left w:val="nil"/>
              <w:bottom w:val="single" w:sz="4" w:space="0" w:color="auto"/>
              <w:right w:val="single" w:sz="4" w:space="0" w:color="auto"/>
            </w:tcBorders>
            <w:vAlign w:val="center"/>
          </w:tcPr>
          <w:p w:rsidR="00A52989" w:rsidRPr="0006279C" w:rsidRDefault="00A52989" w:rsidP="0006279C">
            <w:pPr>
              <w:jc w:val="both"/>
              <w:rPr>
                <w:rFonts w:ascii="Times New Roman" w:eastAsia="標楷體" w:hAnsi="Times New Roman" w:cs="Times New Roman"/>
              </w:rPr>
            </w:pPr>
            <w:r w:rsidRPr="0006279C">
              <w:rPr>
                <w:rFonts w:ascii="Times New Roman" w:eastAsia="標楷體" w:hAnsi="Times New Roman" w:cs="Times New Roman"/>
              </w:rPr>
              <w:t>姓名</w:t>
            </w:r>
          </w:p>
        </w:tc>
        <w:tc>
          <w:tcPr>
            <w:tcW w:w="2309" w:type="dxa"/>
            <w:tcBorders>
              <w:top w:val="single" w:sz="8" w:space="0" w:color="auto"/>
              <w:left w:val="nil"/>
              <w:bottom w:val="single" w:sz="4" w:space="0" w:color="auto"/>
              <w:right w:val="single" w:sz="8" w:space="0" w:color="auto"/>
            </w:tcBorders>
            <w:vAlign w:val="center"/>
          </w:tcPr>
          <w:p w:rsidR="00A52989" w:rsidRPr="0006279C" w:rsidRDefault="00A52989" w:rsidP="0006279C">
            <w:pPr>
              <w:jc w:val="both"/>
              <w:rPr>
                <w:rFonts w:ascii="Times New Roman" w:eastAsia="標楷體" w:hAnsi="Times New Roman" w:cs="Times New Roman"/>
              </w:rPr>
            </w:pPr>
          </w:p>
        </w:tc>
      </w:tr>
      <w:tr w:rsidR="00A52989" w:rsidRPr="0006279C" w:rsidTr="0006279C">
        <w:trPr>
          <w:cantSplit/>
          <w:trHeight w:val="764"/>
          <w:jc w:val="center"/>
        </w:trPr>
        <w:tc>
          <w:tcPr>
            <w:tcW w:w="1151" w:type="dxa"/>
            <w:gridSpan w:val="2"/>
            <w:tcBorders>
              <w:top w:val="single" w:sz="4" w:space="0" w:color="auto"/>
              <w:left w:val="single" w:sz="8" w:space="0" w:color="auto"/>
              <w:bottom w:val="single" w:sz="4" w:space="0" w:color="auto"/>
              <w:right w:val="single" w:sz="4" w:space="0" w:color="auto"/>
            </w:tcBorders>
            <w:vAlign w:val="center"/>
          </w:tcPr>
          <w:p w:rsidR="00A52989" w:rsidRPr="0006279C" w:rsidRDefault="00A52989" w:rsidP="0006279C">
            <w:pPr>
              <w:widowControl/>
              <w:jc w:val="both"/>
              <w:rPr>
                <w:rFonts w:ascii="Times New Roman" w:eastAsia="標楷體" w:hAnsi="Times New Roman" w:cs="Times New Roman"/>
              </w:rPr>
            </w:pPr>
            <w:r w:rsidRPr="0006279C">
              <w:rPr>
                <w:rFonts w:ascii="Times New Roman" w:eastAsia="標楷體" w:hAnsi="Times New Roman" w:cs="Times New Roman"/>
                <w:position w:val="-26"/>
              </w:rPr>
              <w:t>出生日期</w:t>
            </w:r>
          </w:p>
        </w:tc>
        <w:tc>
          <w:tcPr>
            <w:tcW w:w="4040" w:type="dxa"/>
            <w:gridSpan w:val="3"/>
            <w:tcBorders>
              <w:top w:val="single" w:sz="4" w:space="0" w:color="auto"/>
              <w:left w:val="nil"/>
              <w:bottom w:val="single" w:sz="4" w:space="0" w:color="auto"/>
              <w:right w:val="single" w:sz="4" w:space="0" w:color="auto"/>
            </w:tcBorders>
            <w:vAlign w:val="center"/>
          </w:tcPr>
          <w:p w:rsidR="00A52989" w:rsidRPr="0006279C" w:rsidRDefault="00A52989" w:rsidP="0006279C">
            <w:pPr>
              <w:ind w:firstLineChars="400" w:firstLine="960"/>
              <w:jc w:val="both"/>
              <w:rPr>
                <w:rFonts w:ascii="Times New Roman" w:eastAsia="標楷體" w:hAnsi="Times New Roman" w:cs="Times New Roman"/>
              </w:rPr>
            </w:pPr>
            <w:r w:rsidRPr="0006279C">
              <w:rPr>
                <w:rFonts w:ascii="Times New Roman" w:eastAsia="標楷體" w:hAnsi="Times New Roman" w:cs="Times New Roman"/>
                <w:position w:val="-24"/>
              </w:rPr>
              <w:t>年</w:t>
            </w:r>
            <w:r w:rsidRPr="0006279C">
              <w:rPr>
                <w:rFonts w:ascii="Times New Roman" w:eastAsia="標楷體" w:hAnsi="Times New Roman" w:cs="Times New Roman"/>
                <w:position w:val="-24"/>
              </w:rPr>
              <w:t xml:space="preserve">       </w:t>
            </w:r>
            <w:r w:rsidRPr="0006279C">
              <w:rPr>
                <w:rFonts w:ascii="Times New Roman" w:eastAsia="標楷體" w:hAnsi="Times New Roman" w:cs="Times New Roman"/>
                <w:position w:val="-24"/>
              </w:rPr>
              <w:t>月</w:t>
            </w:r>
            <w:r w:rsidRPr="0006279C">
              <w:rPr>
                <w:rFonts w:ascii="Times New Roman" w:eastAsia="標楷體" w:hAnsi="Times New Roman" w:cs="Times New Roman"/>
                <w:position w:val="-24"/>
              </w:rPr>
              <w:t xml:space="preserve">       </w:t>
            </w:r>
            <w:r w:rsidRPr="0006279C">
              <w:rPr>
                <w:rFonts w:ascii="Times New Roman" w:eastAsia="標楷體" w:hAnsi="Times New Roman" w:cs="Times New Roman"/>
                <w:position w:val="-24"/>
              </w:rPr>
              <w:t>日</w:t>
            </w:r>
          </w:p>
        </w:tc>
        <w:tc>
          <w:tcPr>
            <w:tcW w:w="1220" w:type="dxa"/>
            <w:tcBorders>
              <w:top w:val="single" w:sz="4" w:space="0" w:color="auto"/>
              <w:left w:val="nil"/>
              <w:bottom w:val="single" w:sz="4" w:space="0" w:color="auto"/>
              <w:right w:val="single" w:sz="4" w:space="0" w:color="auto"/>
            </w:tcBorders>
            <w:vAlign w:val="center"/>
          </w:tcPr>
          <w:p w:rsidR="00A52989" w:rsidRPr="0006279C" w:rsidRDefault="00A52989" w:rsidP="0006279C">
            <w:pPr>
              <w:jc w:val="both"/>
              <w:rPr>
                <w:rFonts w:ascii="Times New Roman" w:eastAsia="標楷體" w:hAnsi="Times New Roman" w:cs="Times New Roman"/>
              </w:rPr>
            </w:pPr>
            <w:r w:rsidRPr="0006279C">
              <w:rPr>
                <w:rFonts w:ascii="Times New Roman" w:eastAsia="標楷體" w:hAnsi="Times New Roman" w:cs="Times New Roman"/>
              </w:rPr>
              <w:t>到校年月</w:t>
            </w:r>
          </w:p>
        </w:tc>
        <w:tc>
          <w:tcPr>
            <w:tcW w:w="3369" w:type="dxa"/>
            <w:gridSpan w:val="4"/>
            <w:tcBorders>
              <w:top w:val="single" w:sz="4" w:space="0" w:color="auto"/>
              <w:left w:val="single" w:sz="4" w:space="0" w:color="auto"/>
              <w:bottom w:val="single" w:sz="4" w:space="0" w:color="auto"/>
              <w:right w:val="single" w:sz="8" w:space="0" w:color="auto"/>
            </w:tcBorders>
            <w:vAlign w:val="center"/>
          </w:tcPr>
          <w:p w:rsidR="00A52989" w:rsidRPr="0006279C" w:rsidRDefault="00A52989" w:rsidP="0006279C">
            <w:pPr>
              <w:ind w:firstLineChars="500" w:firstLine="1200"/>
              <w:jc w:val="both"/>
              <w:rPr>
                <w:rFonts w:ascii="Times New Roman" w:eastAsia="標楷體" w:hAnsi="Times New Roman" w:cs="Times New Roman"/>
              </w:rPr>
            </w:pPr>
            <w:r w:rsidRPr="0006279C">
              <w:rPr>
                <w:rFonts w:ascii="Times New Roman" w:eastAsia="標楷體" w:hAnsi="Times New Roman" w:cs="Times New Roman"/>
              </w:rPr>
              <w:t>年</w:t>
            </w:r>
            <w:r w:rsidRPr="0006279C">
              <w:rPr>
                <w:rFonts w:ascii="Times New Roman" w:eastAsia="標楷體" w:hAnsi="Times New Roman" w:cs="Times New Roman"/>
              </w:rPr>
              <w:t xml:space="preserve">        </w:t>
            </w:r>
            <w:r w:rsidRPr="0006279C">
              <w:rPr>
                <w:rFonts w:ascii="Times New Roman" w:eastAsia="標楷體" w:hAnsi="Times New Roman" w:cs="Times New Roman"/>
              </w:rPr>
              <w:t>月</w:t>
            </w:r>
          </w:p>
        </w:tc>
      </w:tr>
      <w:tr w:rsidR="00A52989" w:rsidRPr="0006279C" w:rsidTr="0006279C">
        <w:trPr>
          <w:cantSplit/>
          <w:trHeight w:val="880"/>
          <w:jc w:val="center"/>
        </w:trPr>
        <w:tc>
          <w:tcPr>
            <w:tcW w:w="1511" w:type="dxa"/>
            <w:gridSpan w:val="3"/>
            <w:tcBorders>
              <w:top w:val="single" w:sz="4" w:space="0" w:color="auto"/>
              <w:left w:val="single" w:sz="8" w:space="0" w:color="auto"/>
              <w:bottom w:val="single" w:sz="4" w:space="0" w:color="auto"/>
              <w:right w:val="single" w:sz="4" w:space="0" w:color="auto"/>
            </w:tcBorders>
            <w:vAlign w:val="center"/>
          </w:tcPr>
          <w:p w:rsidR="00A52989" w:rsidRPr="0006279C" w:rsidRDefault="00A52989" w:rsidP="0006279C">
            <w:pPr>
              <w:jc w:val="both"/>
              <w:rPr>
                <w:rFonts w:ascii="Times New Roman" w:eastAsia="標楷體" w:hAnsi="Times New Roman" w:cs="Times New Roman"/>
              </w:rPr>
            </w:pPr>
            <w:r w:rsidRPr="0006279C">
              <w:rPr>
                <w:rFonts w:ascii="Times New Roman" w:eastAsia="標楷體" w:hAnsi="Times New Roman" w:cs="Times New Roman"/>
              </w:rPr>
              <w:t>借調單位全銜</w:t>
            </w:r>
          </w:p>
        </w:tc>
        <w:tc>
          <w:tcPr>
            <w:tcW w:w="3680" w:type="dxa"/>
            <w:gridSpan w:val="2"/>
            <w:tcBorders>
              <w:top w:val="single" w:sz="4" w:space="0" w:color="auto"/>
              <w:left w:val="single" w:sz="4" w:space="0" w:color="auto"/>
              <w:bottom w:val="single" w:sz="4" w:space="0" w:color="auto"/>
              <w:right w:val="single" w:sz="4" w:space="0" w:color="auto"/>
            </w:tcBorders>
            <w:vAlign w:val="center"/>
          </w:tcPr>
          <w:p w:rsidR="00A52989" w:rsidRPr="0006279C" w:rsidRDefault="00A52989" w:rsidP="0006279C">
            <w:pPr>
              <w:ind w:firstLineChars="400" w:firstLine="960"/>
              <w:jc w:val="both"/>
              <w:rPr>
                <w:rFonts w:ascii="Times New Roman" w:eastAsia="標楷體" w:hAnsi="Times New Roman" w:cs="Times New Roman"/>
              </w:rPr>
            </w:pPr>
          </w:p>
        </w:tc>
        <w:tc>
          <w:tcPr>
            <w:tcW w:w="1540" w:type="dxa"/>
            <w:gridSpan w:val="2"/>
            <w:tcBorders>
              <w:top w:val="single" w:sz="4" w:space="0" w:color="auto"/>
              <w:left w:val="nil"/>
              <w:bottom w:val="single" w:sz="4" w:space="0" w:color="auto"/>
              <w:right w:val="single" w:sz="4" w:space="0" w:color="auto"/>
            </w:tcBorders>
            <w:vAlign w:val="center"/>
          </w:tcPr>
          <w:p w:rsidR="00A52989" w:rsidRPr="0006279C" w:rsidRDefault="00A52989" w:rsidP="0006279C">
            <w:pPr>
              <w:jc w:val="both"/>
              <w:rPr>
                <w:rFonts w:ascii="Times New Roman" w:eastAsia="標楷體" w:hAnsi="Times New Roman" w:cs="Times New Roman"/>
              </w:rPr>
            </w:pPr>
            <w:r w:rsidRPr="0006279C">
              <w:rPr>
                <w:rFonts w:ascii="Times New Roman" w:eastAsia="標楷體" w:hAnsi="Times New Roman" w:cs="Times New Roman"/>
              </w:rPr>
              <w:t>借調職務全銜</w:t>
            </w:r>
          </w:p>
        </w:tc>
        <w:tc>
          <w:tcPr>
            <w:tcW w:w="3049" w:type="dxa"/>
            <w:gridSpan w:val="3"/>
            <w:tcBorders>
              <w:top w:val="single" w:sz="4" w:space="0" w:color="auto"/>
              <w:left w:val="single" w:sz="4" w:space="0" w:color="auto"/>
              <w:bottom w:val="single" w:sz="4" w:space="0" w:color="auto"/>
              <w:right w:val="single" w:sz="8" w:space="0" w:color="auto"/>
            </w:tcBorders>
            <w:vAlign w:val="center"/>
          </w:tcPr>
          <w:p w:rsidR="00A52989" w:rsidRPr="0006279C" w:rsidRDefault="00A52989" w:rsidP="0006279C">
            <w:pPr>
              <w:jc w:val="both"/>
              <w:rPr>
                <w:rFonts w:ascii="Times New Roman" w:eastAsia="標楷體" w:hAnsi="Times New Roman" w:cs="Times New Roman"/>
              </w:rPr>
            </w:pPr>
          </w:p>
        </w:tc>
      </w:tr>
      <w:tr w:rsidR="00A52989" w:rsidRPr="0006279C" w:rsidTr="0006279C">
        <w:trPr>
          <w:cantSplit/>
          <w:trHeight w:val="816"/>
          <w:jc w:val="center"/>
        </w:trPr>
        <w:tc>
          <w:tcPr>
            <w:tcW w:w="1151" w:type="dxa"/>
            <w:gridSpan w:val="2"/>
            <w:tcBorders>
              <w:top w:val="single" w:sz="4" w:space="0" w:color="auto"/>
              <w:left w:val="single" w:sz="8" w:space="0" w:color="auto"/>
              <w:bottom w:val="single" w:sz="4" w:space="0" w:color="auto"/>
              <w:right w:val="single" w:sz="4" w:space="0" w:color="auto"/>
            </w:tcBorders>
            <w:vAlign w:val="center"/>
          </w:tcPr>
          <w:p w:rsidR="00A52989" w:rsidRPr="0006279C" w:rsidRDefault="00A52989" w:rsidP="0006279C">
            <w:pPr>
              <w:jc w:val="both"/>
              <w:rPr>
                <w:rFonts w:ascii="Times New Roman" w:eastAsia="標楷體" w:hAnsi="Times New Roman" w:cs="Times New Roman"/>
                <w:position w:val="-36"/>
              </w:rPr>
            </w:pPr>
            <w:r w:rsidRPr="0006279C">
              <w:rPr>
                <w:rFonts w:ascii="Times New Roman" w:eastAsia="標楷體" w:hAnsi="Times New Roman" w:cs="Times New Roman"/>
                <w:position w:val="-36"/>
              </w:rPr>
              <w:t>借調職務有無任期</w:t>
            </w:r>
          </w:p>
        </w:tc>
        <w:tc>
          <w:tcPr>
            <w:tcW w:w="8629" w:type="dxa"/>
            <w:gridSpan w:val="8"/>
            <w:tcBorders>
              <w:top w:val="single" w:sz="4" w:space="0" w:color="auto"/>
              <w:left w:val="single" w:sz="4" w:space="0" w:color="auto"/>
              <w:bottom w:val="single" w:sz="4" w:space="0" w:color="auto"/>
              <w:right w:val="single" w:sz="8" w:space="0" w:color="auto"/>
            </w:tcBorders>
            <w:vAlign w:val="center"/>
          </w:tcPr>
          <w:p w:rsidR="00A52989" w:rsidRPr="0006279C" w:rsidRDefault="00A52989" w:rsidP="0006279C">
            <w:pPr>
              <w:jc w:val="both"/>
              <w:rPr>
                <w:rFonts w:ascii="Times New Roman" w:eastAsia="標楷體" w:hAnsi="Times New Roman" w:cs="Times New Roman"/>
                <w:position w:val="-24"/>
              </w:rPr>
            </w:pPr>
            <w:r w:rsidRPr="0006279C">
              <w:rPr>
                <w:rFonts w:ascii="Times New Roman" w:eastAsia="標楷體" w:hAnsi="Times New Roman" w:cs="Times New Roman"/>
                <w:position w:val="-24"/>
              </w:rPr>
              <w:t>□</w:t>
            </w:r>
            <w:r w:rsidRPr="0006279C">
              <w:rPr>
                <w:rFonts w:ascii="Times New Roman" w:eastAsia="標楷體" w:hAnsi="Times New Roman" w:cs="Times New Roman"/>
                <w:position w:val="-24"/>
              </w:rPr>
              <w:t>有，一任任期為</w:t>
            </w:r>
            <w:r w:rsidRPr="0006279C">
              <w:rPr>
                <w:rFonts w:ascii="Times New Roman" w:eastAsia="標楷體" w:hAnsi="Times New Roman" w:cs="Times New Roman"/>
                <w:position w:val="-24"/>
              </w:rPr>
              <w:t xml:space="preserve">    </w:t>
            </w:r>
            <w:r w:rsidRPr="0006279C">
              <w:rPr>
                <w:rFonts w:ascii="Times New Roman" w:eastAsia="標楷體" w:hAnsi="Times New Roman" w:cs="Times New Roman"/>
                <w:position w:val="-24"/>
              </w:rPr>
              <w:t>年</w:t>
            </w:r>
            <w:r w:rsidRPr="0006279C">
              <w:rPr>
                <w:rFonts w:ascii="Times New Roman" w:eastAsia="標楷體" w:hAnsi="Times New Roman" w:cs="Times New Roman"/>
                <w:position w:val="-24"/>
              </w:rPr>
              <w:t xml:space="preserve">    </w:t>
            </w:r>
            <w:r w:rsidRPr="0006279C">
              <w:rPr>
                <w:rFonts w:ascii="Times New Roman" w:eastAsia="標楷體" w:hAnsi="Times New Roman" w:cs="Times New Roman"/>
                <w:position w:val="-24"/>
              </w:rPr>
              <w:t>月（借調職務訂有任期者，請附相關法規）</w:t>
            </w:r>
          </w:p>
          <w:p w:rsidR="00A52989" w:rsidRPr="0006279C" w:rsidRDefault="00A52989" w:rsidP="0006279C">
            <w:pPr>
              <w:jc w:val="both"/>
              <w:rPr>
                <w:rFonts w:ascii="Times New Roman" w:eastAsia="標楷體" w:hAnsi="Times New Roman" w:cs="Times New Roman"/>
                <w:position w:val="-24"/>
              </w:rPr>
            </w:pPr>
            <w:r w:rsidRPr="0006279C">
              <w:rPr>
                <w:rFonts w:ascii="Times New Roman" w:eastAsia="標楷體" w:hAnsi="Times New Roman" w:cs="Times New Roman"/>
                <w:position w:val="-24"/>
              </w:rPr>
              <w:t>□</w:t>
            </w:r>
            <w:r w:rsidRPr="0006279C">
              <w:rPr>
                <w:rFonts w:ascii="Times New Roman" w:eastAsia="標楷體" w:hAnsi="Times New Roman" w:cs="Times New Roman"/>
                <w:position w:val="-24"/>
              </w:rPr>
              <w:t>無</w:t>
            </w:r>
            <w:r w:rsidRPr="0006279C">
              <w:rPr>
                <w:rFonts w:ascii="Times New Roman" w:eastAsia="標楷體" w:hAnsi="Times New Roman" w:cs="Times New Roman"/>
                <w:position w:val="-24"/>
              </w:rPr>
              <w:t xml:space="preserve"> </w:t>
            </w:r>
          </w:p>
        </w:tc>
      </w:tr>
      <w:tr w:rsidR="00A52989" w:rsidRPr="0006279C" w:rsidTr="0006279C">
        <w:trPr>
          <w:cantSplit/>
          <w:trHeight w:val="816"/>
          <w:jc w:val="center"/>
        </w:trPr>
        <w:tc>
          <w:tcPr>
            <w:tcW w:w="1151" w:type="dxa"/>
            <w:gridSpan w:val="2"/>
            <w:tcBorders>
              <w:top w:val="single" w:sz="4" w:space="0" w:color="auto"/>
              <w:left w:val="single" w:sz="8" w:space="0" w:color="auto"/>
              <w:bottom w:val="single" w:sz="4" w:space="0" w:color="auto"/>
              <w:right w:val="single" w:sz="4" w:space="0" w:color="auto"/>
            </w:tcBorders>
            <w:vAlign w:val="center"/>
          </w:tcPr>
          <w:p w:rsidR="00A52989" w:rsidRPr="0006279C" w:rsidRDefault="00A52989" w:rsidP="0006279C">
            <w:pPr>
              <w:jc w:val="both"/>
              <w:rPr>
                <w:rFonts w:ascii="Times New Roman" w:eastAsia="標楷體" w:hAnsi="Times New Roman" w:cs="Times New Roman"/>
                <w:position w:val="-36"/>
              </w:rPr>
            </w:pPr>
            <w:r w:rsidRPr="0006279C">
              <w:rPr>
                <w:rFonts w:ascii="Times New Roman" w:eastAsia="標楷體" w:hAnsi="Times New Roman" w:cs="Times New Roman"/>
                <w:position w:val="-36"/>
              </w:rPr>
              <w:t>借調期間</w:t>
            </w:r>
          </w:p>
        </w:tc>
        <w:tc>
          <w:tcPr>
            <w:tcW w:w="8629" w:type="dxa"/>
            <w:gridSpan w:val="8"/>
            <w:tcBorders>
              <w:top w:val="single" w:sz="4" w:space="0" w:color="auto"/>
              <w:left w:val="single" w:sz="4" w:space="0" w:color="auto"/>
              <w:bottom w:val="single" w:sz="4" w:space="0" w:color="auto"/>
              <w:right w:val="single" w:sz="8" w:space="0" w:color="auto"/>
            </w:tcBorders>
            <w:vAlign w:val="center"/>
          </w:tcPr>
          <w:p w:rsidR="00A52989" w:rsidRPr="0006279C" w:rsidRDefault="00A52989" w:rsidP="0006279C">
            <w:pPr>
              <w:jc w:val="both"/>
              <w:rPr>
                <w:rFonts w:ascii="Times New Roman" w:eastAsia="標楷體" w:hAnsi="Times New Roman" w:cs="Times New Roman"/>
                <w:position w:val="-24"/>
              </w:rPr>
            </w:pPr>
            <w:r w:rsidRPr="0006279C">
              <w:rPr>
                <w:rFonts w:ascii="Times New Roman" w:eastAsia="標楷體" w:hAnsi="Times New Roman" w:cs="Times New Roman"/>
                <w:position w:val="-24"/>
              </w:rPr>
              <w:t>自</w:t>
            </w:r>
            <w:r w:rsidRPr="0006279C">
              <w:rPr>
                <w:rFonts w:ascii="Times New Roman" w:eastAsia="標楷體" w:hAnsi="Times New Roman" w:cs="Times New Roman"/>
                <w:position w:val="-24"/>
              </w:rPr>
              <w:t xml:space="preserve">     </w:t>
            </w:r>
            <w:r w:rsidRPr="0006279C">
              <w:rPr>
                <w:rFonts w:ascii="Times New Roman" w:eastAsia="標楷體" w:hAnsi="Times New Roman" w:cs="Times New Roman"/>
                <w:position w:val="-24"/>
              </w:rPr>
              <w:t>年</w:t>
            </w:r>
            <w:r w:rsidRPr="0006279C">
              <w:rPr>
                <w:rFonts w:ascii="Times New Roman" w:eastAsia="標楷體" w:hAnsi="Times New Roman" w:cs="Times New Roman"/>
                <w:position w:val="-24"/>
              </w:rPr>
              <w:t xml:space="preserve">    </w:t>
            </w:r>
            <w:r w:rsidRPr="0006279C">
              <w:rPr>
                <w:rFonts w:ascii="Times New Roman" w:eastAsia="標楷體" w:hAnsi="Times New Roman" w:cs="Times New Roman"/>
                <w:position w:val="-24"/>
              </w:rPr>
              <w:t>月</w:t>
            </w:r>
            <w:r w:rsidRPr="0006279C">
              <w:rPr>
                <w:rFonts w:ascii="Times New Roman" w:eastAsia="標楷體" w:hAnsi="Times New Roman" w:cs="Times New Roman"/>
                <w:position w:val="-24"/>
              </w:rPr>
              <w:t xml:space="preserve">    </w:t>
            </w:r>
            <w:r w:rsidRPr="0006279C">
              <w:rPr>
                <w:rFonts w:ascii="Times New Roman" w:eastAsia="標楷體" w:hAnsi="Times New Roman" w:cs="Times New Roman"/>
                <w:position w:val="-24"/>
              </w:rPr>
              <w:t>日起至</w:t>
            </w:r>
            <w:r w:rsidRPr="0006279C">
              <w:rPr>
                <w:rFonts w:ascii="Times New Roman" w:eastAsia="標楷體" w:hAnsi="Times New Roman" w:cs="Times New Roman"/>
                <w:position w:val="-24"/>
              </w:rPr>
              <w:t xml:space="preserve">    </w:t>
            </w:r>
            <w:r w:rsidRPr="0006279C">
              <w:rPr>
                <w:rFonts w:ascii="Times New Roman" w:eastAsia="標楷體" w:hAnsi="Times New Roman" w:cs="Times New Roman"/>
                <w:position w:val="-24"/>
              </w:rPr>
              <w:t>年</w:t>
            </w:r>
            <w:r w:rsidRPr="0006279C">
              <w:rPr>
                <w:rFonts w:ascii="Times New Roman" w:eastAsia="標楷體" w:hAnsi="Times New Roman" w:cs="Times New Roman"/>
                <w:position w:val="-24"/>
              </w:rPr>
              <w:t xml:space="preserve">    </w:t>
            </w:r>
            <w:r w:rsidRPr="0006279C">
              <w:rPr>
                <w:rFonts w:ascii="Times New Roman" w:eastAsia="標楷體" w:hAnsi="Times New Roman" w:cs="Times New Roman"/>
                <w:position w:val="-24"/>
              </w:rPr>
              <w:t>月</w:t>
            </w:r>
            <w:r w:rsidRPr="0006279C">
              <w:rPr>
                <w:rFonts w:ascii="Times New Roman" w:eastAsia="標楷體" w:hAnsi="Times New Roman" w:cs="Times New Roman"/>
                <w:position w:val="-24"/>
              </w:rPr>
              <w:t xml:space="preserve">    </w:t>
            </w:r>
            <w:r w:rsidRPr="0006279C">
              <w:rPr>
                <w:rFonts w:ascii="Times New Roman" w:eastAsia="標楷體" w:hAnsi="Times New Roman" w:cs="Times New Roman"/>
                <w:position w:val="-24"/>
              </w:rPr>
              <w:t>日止</w:t>
            </w:r>
          </w:p>
          <w:p w:rsidR="00A52989" w:rsidRPr="0006279C" w:rsidRDefault="00A52989" w:rsidP="0006279C">
            <w:pPr>
              <w:jc w:val="both"/>
              <w:rPr>
                <w:rFonts w:ascii="Times New Roman" w:eastAsia="標楷體" w:hAnsi="Times New Roman" w:cs="Times New Roman"/>
                <w:position w:val="-24"/>
              </w:rPr>
            </w:pPr>
            <w:r w:rsidRPr="0006279C">
              <w:rPr>
                <w:rFonts w:ascii="Times New Roman" w:eastAsia="標楷體" w:hAnsi="Times New Roman" w:cs="Times New Roman"/>
                <w:position w:val="-24"/>
              </w:rPr>
              <w:t>共計</w:t>
            </w:r>
            <w:r w:rsidRPr="0006279C">
              <w:rPr>
                <w:rFonts w:ascii="Times New Roman" w:eastAsia="標楷體" w:hAnsi="Times New Roman" w:cs="Times New Roman"/>
                <w:position w:val="-24"/>
              </w:rPr>
              <w:t xml:space="preserve">    </w:t>
            </w:r>
            <w:r w:rsidRPr="0006279C">
              <w:rPr>
                <w:rFonts w:ascii="Times New Roman" w:eastAsia="標楷體" w:hAnsi="Times New Roman" w:cs="Times New Roman"/>
                <w:position w:val="-24"/>
              </w:rPr>
              <w:t>年</w:t>
            </w:r>
            <w:r w:rsidRPr="0006279C">
              <w:rPr>
                <w:rFonts w:ascii="Times New Roman" w:eastAsia="標楷體" w:hAnsi="Times New Roman" w:cs="Times New Roman"/>
                <w:position w:val="-24"/>
              </w:rPr>
              <w:t xml:space="preserve">    </w:t>
            </w:r>
            <w:r w:rsidRPr="0006279C">
              <w:rPr>
                <w:rFonts w:ascii="Times New Roman" w:eastAsia="標楷體" w:hAnsi="Times New Roman" w:cs="Times New Roman"/>
                <w:position w:val="-24"/>
              </w:rPr>
              <w:t>月</w:t>
            </w:r>
          </w:p>
        </w:tc>
      </w:tr>
      <w:tr w:rsidR="00A52989" w:rsidRPr="0006279C" w:rsidTr="0006279C">
        <w:trPr>
          <w:cantSplit/>
          <w:trHeight w:val="615"/>
          <w:jc w:val="center"/>
        </w:trPr>
        <w:tc>
          <w:tcPr>
            <w:tcW w:w="1151" w:type="dxa"/>
            <w:gridSpan w:val="2"/>
            <w:tcBorders>
              <w:top w:val="single" w:sz="4" w:space="0" w:color="auto"/>
              <w:left w:val="single" w:sz="8" w:space="0" w:color="auto"/>
              <w:bottom w:val="single" w:sz="4" w:space="0" w:color="auto"/>
              <w:right w:val="single" w:sz="4" w:space="0" w:color="auto"/>
            </w:tcBorders>
          </w:tcPr>
          <w:p w:rsidR="00A52989" w:rsidRPr="0006279C" w:rsidRDefault="00A52989" w:rsidP="0006279C">
            <w:pPr>
              <w:rPr>
                <w:rFonts w:ascii="Times New Roman" w:eastAsia="標楷體" w:hAnsi="Times New Roman" w:cs="Times New Roman"/>
              </w:rPr>
            </w:pPr>
            <w:r w:rsidRPr="0006279C">
              <w:rPr>
                <w:rFonts w:ascii="Times New Roman" w:eastAsia="標楷體" w:hAnsi="Times New Roman" w:cs="Times New Roman"/>
              </w:rPr>
              <w:t>本次借調</w:t>
            </w:r>
          </w:p>
          <w:p w:rsidR="00A52989" w:rsidRPr="0006279C" w:rsidRDefault="00A52989" w:rsidP="0006279C">
            <w:pPr>
              <w:rPr>
                <w:rFonts w:ascii="Times New Roman" w:eastAsia="標楷體" w:hAnsi="Times New Roman" w:cs="Times New Roman"/>
              </w:rPr>
            </w:pPr>
            <w:r w:rsidRPr="0006279C">
              <w:rPr>
                <w:rFonts w:ascii="Times New Roman" w:eastAsia="標楷體" w:hAnsi="Times New Roman" w:cs="Times New Roman"/>
              </w:rPr>
              <w:t>是否為展延</w:t>
            </w:r>
          </w:p>
        </w:tc>
        <w:tc>
          <w:tcPr>
            <w:tcW w:w="8629" w:type="dxa"/>
            <w:gridSpan w:val="8"/>
            <w:tcBorders>
              <w:top w:val="single" w:sz="4" w:space="0" w:color="auto"/>
              <w:left w:val="single" w:sz="4" w:space="0" w:color="auto"/>
              <w:bottom w:val="single" w:sz="4" w:space="0" w:color="auto"/>
              <w:right w:val="single" w:sz="8" w:space="0" w:color="auto"/>
            </w:tcBorders>
          </w:tcPr>
          <w:p w:rsidR="00A52989" w:rsidRPr="0006279C" w:rsidRDefault="00A52989" w:rsidP="0006279C">
            <w:pPr>
              <w:widowControl/>
              <w:rPr>
                <w:rFonts w:ascii="Times New Roman" w:eastAsia="標楷體" w:hAnsi="Times New Roman" w:cs="Times New Roman"/>
              </w:rPr>
            </w:pPr>
            <w:r w:rsidRPr="0006279C">
              <w:rPr>
                <w:rFonts w:ascii="Times New Roman" w:eastAsia="標楷體" w:hAnsi="Times New Roman" w:cs="Times New Roman"/>
              </w:rPr>
              <w:t xml:space="preserve">□ </w:t>
            </w:r>
            <w:r w:rsidRPr="0006279C">
              <w:rPr>
                <w:rFonts w:ascii="Times New Roman" w:eastAsia="標楷體" w:hAnsi="Times New Roman" w:cs="Times New Roman"/>
              </w:rPr>
              <w:t>是，前次借調自</w:t>
            </w:r>
            <w:r w:rsidRPr="0006279C">
              <w:rPr>
                <w:rFonts w:ascii="Times New Roman" w:eastAsia="標楷體" w:hAnsi="Times New Roman" w:cs="Times New Roman"/>
              </w:rPr>
              <w:t xml:space="preserve">      </w:t>
            </w:r>
            <w:r w:rsidRPr="0006279C">
              <w:rPr>
                <w:rFonts w:ascii="Times New Roman" w:eastAsia="標楷體" w:hAnsi="Times New Roman" w:cs="Times New Roman"/>
              </w:rPr>
              <w:t>年</w:t>
            </w:r>
            <w:r w:rsidRPr="0006279C">
              <w:rPr>
                <w:rFonts w:ascii="Times New Roman" w:eastAsia="標楷體" w:hAnsi="Times New Roman" w:cs="Times New Roman"/>
              </w:rPr>
              <w:t xml:space="preserve">      </w:t>
            </w:r>
            <w:r w:rsidRPr="0006279C">
              <w:rPr>
                <w:rFonts w:ascii="Times New Roman" w:eastAsia="標楷體" w:hAnsi="Times New Roman" w:cs="Times New Roman"/>
              </w:rPr>
              <w:t>月</w:t>
            </w:r>
            <w:r w:rsidRPr="0006279C">
              <w:rPr>
                <w:rFonts w:ascii="Times New Roman" w:eastAsia="標楷體" w:hAnsi="Times New Roman" w:cs="Times New Roman"/>
              </w:rPr>
              <w:t xml:space="preserve">     </w:t>
            </w:r>
            <w:r w:rsidRPr="0006279C">
              <w:rPr>
                <w:rFonts w:ascii="Times New Roman" w:eastAsia="標楷體" w:hAnsi="Times New Roman" w:cs="Times New Roman"/>
              </w:rPr>
              <w:t>日起</w:t>
            </w:r>
          </w:p>
          <w:p w:rsidR="00A52989" w:rsidRPr="0006279C" w:rsidRDefault="00A52989" w:rsidP="0006279C">
            <w:pPr>
              <w:widowControl/>
              <w:ind w:firstLineChars="761" w:firstLine="1826"/>
              <w:rPr>
                <w:rFonts w:ascii="Times New Roman" w:eastAsia="標楷體" w:hAnsi="Times New Roman" w:cs="Times New Roman"/>
              </w:rPr>
            </w:pPr>
            <w:r w:rsidRPr="0006279C">
              <w:rPr>
                <w:rFonts w:ascii="Times New Roman" w:eastAsia="標楷體" w:hAnsi="Times New Roman" w:cs="Times New Roman"/>
              </w:rPr>
              <w:t>至</w:t>
            </w:r>
            <w:r w:rsidRPr="0006279C">
              <w:rPr>
                <w:rFonts w:ascii="Times New Roman" w:eastAsia="標楷體" w:hAnsi="Times New Roman" w:cs="Times New Roman"/>
              </w:rPr>
              <w:t xml:space="preserve">      </w:t>
            </w:r>
            <w:r w:rsidRPr="0006279C">
              <w:rPr>
                <w:rFonts w:ascii="Times New Roman" w:eastAsia="標楷體" w:hAnsi="Times New Roman" w:cs="Times New Roman"/>
              </w:rPr>
              <w:t>年</w:t>
            </w:r>
            <w:r w:rsidRPr="0006279C">
              <w:rPr>
                <w:rFonts w:ascii="Times New Roman" w:eastAsia="標楷體" w:hAnsi="Times New Roman" w:cs="Times New Roman"/>
              </w:rPr>
              <w:t xml:space="preserve">      </w:t>
            </w:r>
            <w:r w:rsidRPr="0006279C">
              <w:rPr>
                <w:rFonts w:ascii="Times New Roman" w:eastAsia="標楷體" w:hAnsi="Times New Roman" w:cs="Times New Roman"/>
              </w:rPr>
              <w:t>月</w:t>
            </w:r>
            <w:r w:rsidRPr="0006279C">
              <w:rPr>
                <w:rFonts w:ascii="Times New Roman" w:eastAsia="標楷體" w:hAnsi="Times New Roman" w:cs="Times New Roman"/>
              </w:rPr>
              <w:t xml:space="preserve">      </w:t>
            </w:r>
            <w:r w:rsidRPr="0006279C">
              <w:rPr>
                <w:rFonts w:ascii="Times New Roman" w:eastAsia="標楷體" w:hAnsi="Times New Roman" w:cs="Times New Roman"/>
              </w:rPr>
              <w:t>日止</w:t>
            </w:r>
          </w:p>
          <w:p w:rsidR="00A52989" w:rsidRPr="0006279C" w:rsidRDefault="00A52989" w:rsidP="0006279C">
            <w:pPr>
              <w:ind w:firstLineChars="755" w:firstLine="1812"/>
              <w:rPr>
                <w:rFonts w:ascii="Times New Roman" w:eastAsia="標楷體" w:hAnsi="Times New Roman" w:cs="Times New Roman"/>
              </w:rPr>
            </w:pPr>
            <w:r w:rsidRPr="0006279C">
              <w:rPr>
                <w:rFonts w:ascii="Times New Roman" w:eastAsia="標楷體" w:hAnsi="Times New Roman" w:cs="Times New Roman"/>
              </w:rPr>
              <w:t>共計</w:t>
            </w:r>
            <w:r w:rsidRPr="0006279C">
              <w:rPr>
                <w:rFonts w:ascii="Times New Roman" w:eastAsia="標楷體" w:hAnsi="Times New Roman" w:cs="Times New Roman"/>
              </w:rPr>
              <w:t xml:space="preserve">    </w:t>
            </w:r>
            <w:r w:rsidRPr="0006279C">
              <w:rPr>
                <w:rFonts w:ascii="Times New Roman" w:eastAsia="標楷體" w:hAnsi="Times New Roman" w:cs="Times New Roman"/>
              </w:rPr>
              <w:t>年</w:t>
            </w:r>
            <w:r w:rsidRPr="0006279C">
              <w:rPr>
                <w:rFonts w:ascii="Times New Roman" w:eastAsia="標楷體" w:hAnsi="Times New Roman" w:cs="Times New Roman"/>
              </w:rPr>
              <w:t xml:space="preserve">      </w:t>
            </w:r>
            <w:r w:rsidRPr="0006279C">
              <w:rPr>
                <w:rFonts w:ascii="Times New Roman" w:eastAsia="標楷體" w:hAnsi="Times New Roman" w:cs="Times New Roman"/>
              </w:rPr>
              <w:t>月（請附前次借調本校同意函影本）</w:t>
            </w:r>
          </w:p>
          <w:p w:rsidR="00A52989" w:rsidRPr="0006279C" w:rsidRDefault="00A52989" w:rsidP="0006279C">
            <w:pPr>
              <w:ind w:firstLineChars="38" w:firstLine="91"/>
              <w:rPr>
                <w:rFonts w:ascii="Times New Roman" w:eastAsia="標楷體" w:hAnsi="Times New Roman" w:cs="Times New Roman"/>
              </w:rPr>
            </w:pPr>
            <w:r w:rsidRPr="0006279C">
              <w:rPr>
                <w:rFonts w:ascii="Times New Roman" w:eastAsia="標楷體" w:hAnsi="Times New Roman" w:cs="Times New Roman"/>
              </w:rPr>
              <w:t xml:space="preserve">□ </w:t>
            </w:r>
            <w:r w:rsidRPr="0006279C">
              <w:rPr>
                <w:rFonts w:ascii="Times New Roman" w:eastAsia="標楷體" w:hAnsi="Times New Roman" w:cs="Times New Roman"/>
              </w:rPr>
              <w:t>否</w:t>
            </w:r>
          </w:p>
        </w:tc>
      </w:tr>
      <w:tr w:rsidR="00A52989" w:rsidRPr="0006279C" w:rsidTr="0006279C">
        <w:trPr>
          <w:cantSplit/>
          <w:trHeight w:val="417"/>
          <w:jc w:val="center"/>
        </w:trPr>
        <w:tc>
          <w:tcPr>
            <w:tcW w:w="9780" w:type="dxa"/>
            <w:gridSpan w:val="10"/>
            <w:tcBorders>
              <w:top w:val="single" w:sz="8" w:space="0" w:color="auto"/>
              <w:left w:val="single" w:sz="8" w:space="0" w:color="auto"/>
              <w:bottom w:val="single" w:sz="8" w:space="0" w:color="auto"/>
              <w:right w:val="single" w:sz="8" w:space="0" w:color="auto"/>
            </w:tcBorders>
            <w:vAlign w:val="center"/>
          </w:tcPr>
          <w:p w:rsidR="00A52989" w:rsidRPr="0006279C" w:rsidRDefault="00A52989" w:rsidP="0006279C">
            <w:pPr>
              <w:spacing w:line="320" w:lineRule="exact"/>
              <w:ind w:firstLineChars="1100" w:firstLine="3080"/>
              <w:rPr>
                <w:rFonts w:ascii="Times New Roman" w:eastAsia="標楷體" w:hAnsi="Times New Roman" w:cs="Times New Roman"/>
                <w:sz w:val="28"/>
              </w:rPr>
            </w:pPr>
            <w:r w:rsidRPr="0006279C">
              <w:rPr>
                <w:rFonts w:ascii="Times New Roman" w:eastAsia="標楷體" w:hAnsi="Times New Roman" w:cs="Times New Roman"/>
                <w:sz w:val="28"/>
              </w:rPr>
              <w:t>借調申請程序及意見</w:t>
            </w:r>
          </w:p>
        </w:tc>
      </w:tr>
      <w:tr w:rsidR="00A52989" w:rsidRPr="0006279C" w:rsidTr="0006279C">
        <w:trPr>
          <w:cantSplit/>
          <w:trHeight w:val="5873"/>
          <w:jc w:val="center"/>
        </w:trPr>
        <w:tc>
          <w:tcPr>
            <w:tcW w:w="9780" w:type="dxa"/>
            <w:gridSpan w:val="10"/>
            <w:tcBorders>
              <w:top w:val="single" w:sz="8" w:space="0" w:color="auto"/>
              <w:left w:val="single" w:sz="8" w:space="0" w:color="auto"/>
              <w:bottom w:val="single" w:sz="8" w:space="0" w:color="auto"/>
              <w:right w:val="single" w:sz="8" w:space="0" w:color="auto"/>
            </w:tcBorders>
          </w:tcPr>
          <w:p w:rsidR="00A52989" w:rsidRPr="0006279C" w:rsidRDefault="00A52989" w:rsidP="0006279C">
            <w:pPr>
              <w:rPr>
                <w:rFonts w:ascii="Times New Roman" w:eastAsia="標楷體" w:hAnsi="Times New Roman" w:cs="Times New Roman"/>
                <w:b/>
              </w:rPr>
            </w:pPr>
            <w:r w:rsidRPr="0006279C">
              <w:rPr>
                <w:rFonts w:ascii="Times New Roman" w:eastAsia="標楷體" w:hAnsi="Times New Roman" w:cs="Times New Roman"/>
                <w:b/>
                <w:shd w:val="pct20" w:color="auto" w:fill="FFFFFF"/>
              </w:rPr>
              <w:t>1</w:t>
            </w:r>
            <w:r w:rsidRPr="0006279C">
              <w:rPr>
                <w:rFonts w:ascii="Times New Roman" w:eastAsia="標楷體" w:hAnsi="Times New Roman" w:cs="Times New Roman"/>
                <w:b/>
                <w:shd w:val="pct20" w:color="auto" w:fill="FFFFFF"/>
              </w:rPr>
              <w:t>、系教評會審查</w:t>
            </w:r>
            <w:r w:rsidRPr="0006279C">
              <w:rPr>
                <w:rFonts w:ascii="Times New Roman" w:eastAsia="標楷體" w:hAnsi="Times New Roman" w:cs="Times New Roman"/>
                <w:b/>
                <w:shd w:val="pct20" w:color="auto" w:fill="FFFFFF"/>
              </w:rPr>
              <w:t xml:space="preserve">                                                                 </w:t>
            </w:r>
          </w:p>
          <w:p w:rsidR="00A52989" w:rsidRPr="0006279C" w:rsidRDefault="00A52989" w:rsidP="0006279C">
            <w:pPr>
              <w:rPr>
                <w:rFonts w:ascii="Times New Roman" w:eastAsia="標楷體" w:hAnsi="Times New Roman" w:cs="Times New Roman"/>
              </w:rPr>
            </w:pPr>
            <w:r w:rsidRPr="0006279C">
              <w:rPr>
                <w:rFonts w:ascii="新細明體" w:eastAsia="新細明體" w:hAnsi="新細明體" w:cs="新細明體" w:hint="eastAsia"/>
              </w:rPr>
              <w:t>◎</w:t>
            </w:r>
            <w:r w:rsidRPr="0006279C">
              <w:rPr>
                <w:rFonts w:ascii="Times New Roman" w:eastAsia="標楷體" w:hAnsi="Times New Roman" w:cs="Times New Roman"/>
              </w:rPr>
              <w:t>本案於民國</w:t>
            </w:r>
            <w:r w:rsidRPr="0006279C">
              <w:rPr>
                <w:rFonts w:ascii="Times New Roman" w:eastAsia="標楷體" w:hAnsi="Times New Roman" w:cs="Times New Roman"/>
              </w:rPr>
              <w:t xml:space="preserve">     </w:t>
            </w:r>
            <w:r w:rsidRPr="0006279C">
              <w:rPr>
                <w:rFonts w:ascii="Times New Roman" w:eastAsia="標楷體" w:hAnsi="Times New Roman" w:cs="Times New Roman"/>
              </w:rPr>
              <w:t>年</w:t>
            </w:r>
            <w:r w:rsidRPr="0006279C">
              <w:rPr>
                <w:rFonts w:ascii="Times New Roman" w:eastAsia="標楷體" w:hAnsi="Times New Roman" w:cs="Times New Roman"/>
              </w:rPr>
              <w:t xml:space="preserve">      </w:t>
            </w:r>
            <w:r w:rsidRPr="0006279C">
              <w:rPr>
                <w:rFonts w:ascii="Times New Roman" w:eastAsia="標楷體" w:hAnsi="Times New Roman" w:cs="Times New Roman"/>
              </w:rPr>
              <w:t>月</w:t>
            </w:r>
            <w:r w:rsidRPr="0006279C">
              <w:rPr>
                <w:rFonts w:ascii="Times New Roman" w:eastAsia="標楷體" w:hAnsi="Times New Roman" w:cs="Times New Roman"/>
              </w:rPr>
              <w:t xml:space="preserve">     </w:t>
            </w:r>
            <w:r w:rsidRPr="0006279C">
              <w:rPr>
                <w:rFonts w:ascii="Times New Roman" w:eastAsia="標楷體" w:hAnsi="Times New Roman" w:cs="Times New Roman"/>
              </w:rPr>
              <w:t>日，經</w:t>
            </w:r>
            <w:r w:rsidRPr="0006279C">
              <w:rPr>
                <w:rFonts w:ascii="Times New Roman" w:eastAsia="標楷體" w:hAnsi="Times New Roman" w:cs="Times New Roman"/>
              </w:rPr>
              <w:t xml:space="preserve">      </w:t>
            </w:r>
            <w:r w:rsidRPr="0006279C">
              <w:rPr>
                <w:rFonts w:ascii="Times New Roman" w:eastAsia="標楷體" w:hAnsi="Times New Roman" w:cs="Times New Roman"/>
              </w:rPr>
              <w:t>學年度第</w:t>
            </w:r>
            <w:r w:rsidRPr="0006279C">
              <w:rPr>
                <w:rFonts w:ascii="Times New Roman" w:eastAsia="標楷體" w:hAnsi="Times New Roman" w:cs="Times New Roman"/>
              </w:rPr>
              <w:t xml:space="preserve">   </w:t>
            </w:r>
            <w:r w:rsidRPr="0006279C">
              <w:rPr>
                <w:rFonts w:ascii="Times New Roman" w:eastAsia="標楷體" w:hAnsi="Times New Roman" w:cs="Times New Roman"/>
              </w:rPr>
              <w:t>學期第</w:t>
            </w:r>
            <w:r w:rsidRPr="0006279C">
              <w:rPr>
                <w:rFonts w:ascii="Times New Roman" w:eastAsia="標楷體" w:hAnsi="Times New Roman" w:cs="Times New Roman"/>
              </w:rPr>
              <w:t xml:space="preserve">   </w:t>
            </w:r>
            <w:r w:rsidRPr="0006279C">
              <w:rPr>
                <w:rFonts w:ascii="Times New Roman" w:eastAsia="標楷體" w:hAnsi="Times New Roman" w:cs="Times New Roman"/>
              </w:rPr>
              <w:t>次教師評審委員會</w:t>
            </w:r>
          </w:p>
          <w:p w:rsidR="00A52989" w:rsidRPr="0006279C" w:rsidRDefault="00A52989" w:rsidP="0006279C">
            <w:pPr>
              <w:ind w:firstLineChars="100" w:firstLine="240"/>
              <w:rPr>
                <w:rFonts w:ascii="Times New Roman" w:eastAsia="標楷體" w:hAnsi="Times New Roman" w:cs="Times New Roman"/>
              </w:rPr>
            </w:pPr>
            <w:r w:rsidRPr="0006279C">
              <w:rPr>
                <w:rFonts w:ascii="Times New Roman" w:eastAsia="標楷體" w:hAnsi="Times New Roman" w:cs="Times New Roman"/>
              </w:rPr>
              <w:t>審查通過。</w:t>
            </w:r>
          </w:p>
          <w:p w:rsidR="00A52989" w:rsidRPr="0006279C" w:rsidRDefault="00A52989" w:rsidP="0006279C">
            <w:pPr>
              <w:rPr>
                <w:rFonts w:ascii="Times New Roman" w:eastAsia="標楷體" w:hAnsi="Times New Roman" w:cs="Times New Roman"/>
              </w:rPr>
            </w:pPr>
            <w:r w:rsidRPr="0006279C">
              <w:rPr>
                <w:rFonts w:ascii="Times New Roman" w:eastAsia="標楷體" w:hAnsi="Times New Roman" w:cs="Times New Roman"/>
              </w:rPr>
              <w:t xml:space="preserve">                                   </w:t>
            </w:r>
            <w:r w:rsidRPr="0006279C">
              <w:rPr>
                <w:rFonts w:ascii="Times New Roman" w:eastAsia="標楷體" w:hAnsi="Times New Roman" w:cs="Times New Roman"/>
              </w:rPr>
              <w:t>系主任</w:t>
            </w:r>
            <w:r w:rsidRPr="0006279C">
              <w:rPr>
                <w:rFonts w:ascii="Times New Roman" w:eastAsia="標楷體" w:hAnsi="Times New Roman" w:cs="Times New Roman"/>
              </w:rPr>
              <w:t xml:space="preserve">                         </w:t>
            </w:r>
            <w:r w:rsidRPr="0006279C">
              <w:rPr>
                <w:rFonts w:ascii="Times New Roman" w:eastAsia="標楷體" w:hAnsi="Times New Roman" w:cs="Times New Roman"/>
              </w:rPr>
              <w:t>簽章</w:t>
            </w:r>
          </w:p>
          <w:p w:rsidR="00A52989" w:rsidRPr="0006279C" w:rsidRDefault="00A52989" w:rsidP="0006279C">
            <w:pPr>
              <w:rPr>
                <w:rFonts w:ascii="Times New Roman" w:eastAsia="標楷體" w:hAnsi="Times New Roman" w:cs="Times New Roman"/>
                <w:b/>
              </w:rPr>
            </w:pPr>
            <w:r w:rsidRPr="0006279C">
              <w:rPr>
                <w:rFonts w:ascii="Times New Roman" w:eastAsia="標楷體" w:hAnsi="Times New Roman" w:cs="Times New Roman"/>
                <w:b/>
                <w:shd w:val="pct20" w:color="auto" w:fill="FFFFFF"/>
              </w:rPr>
              <w:t>2</w:t>
            </w:r>
            <w:r w:rsidRPr="0006279C">
              <w:rPr>
                <w:rFonts w:ascii="Times New Roman" w:eastAsia="標楷體" w:hAnsi="Times New Roman" w:cs="Times New Roman"/>
                <w:b/>
                <w:shd w:val="pct20" w:color="auto" w:fill="FFFFFF"/>
              </w:rPr>
              <w:t>、院教評會審查</w:t>
            </w:r>
            <w:r w:rsidRPr="0006279C">
              <w:rPr>
                <w:rFonts w:ascii="Times New Roman" w:eastAsia="標楷體" w:hAnsi="Times New Roman" w:cs="Times New Roman"/>
                <w:b/>
                <w:shd w:val="pct20" w:color="auto" w:fill="FFFFFF"/>
              </w:rPr>
              <w:t xml:space="preserve">                                                                             </w:t>
            </w:r>
          </w:p>
          <w:p w:rsidR="00A52989" w:rsidRPr="0006279C" w:rsidRDefault="00A52989" w:rsidP="0006279C">
            <w:pPr>
              <w:rPr>
                <w:rFonts w:ascii="Times New Roman" w:eastAsia="標楷體" w:hAnsi="Times New Roman" w:cs="Times New Roman"/>
              </w:rPr>
            </w:pPr>
            <w:r w:rsidRPr="0006279C">
              <w:rPr>
                <w:rFonts w:ascii="新細明體" w:eastAsia="新細明體" w:hAnsi="新細明體" w:cs="新細明體" w:hint="eastAsia"/>
              </w:rPr>
              <w:t>◎</w:t>
            </w:r>
            <w:r w:rsidRPr="0006279C">
              <w:rPr>
                <w:rFonts w:ascii="Times New Roman" w:eastAsia="標楷體" w:hAnsi="Times New Roman" w:cs="Times New Roman"/>
              </w:rPr>
              <w:t>本案於民國</w:t>
            </w:r>
            <w:r w:rsidRPr="0006279C">
              <w:rPr>
                <w:rFonts w:ascii="Times New Roman" w:eastAsia="標楷體" w:hAnsi="Times New Roman" w:cs="Times New Roman"/>
              </w:rPr>
              <w:t xml:space="preserve">     </w:t>
            </w:r>
            <w:r w:rsidRPr="0006279C">
              <w:rPr>
                <w:rFonts w:ascii="Times New Roman" w:eastAsia="標楷體" w:hAnsi="Times New Roman" w:cs="Times New Roman"/>
              </w:rPr>
              <w:t>年</w:t>
            </w:r>
            <w:r w:rsidRPr="0006279C">
              <w:rPr>
                <w:rFonts w:ascii="Times New Roman" w:eastAsia="標楷體" w:hAnsi="Times New Roman" w:cs="Times New Roman"/>
              </w:rPr>
              <w:t xml:space="preserve">      </w:t>
            </w:r>
            <w:r w:rsidRPr="0006279C">
              <w:rPr>
                <w:rFonts w:ascii="Times New Roman" w:eastAsia="標楷體" w:hAnsi="Times New Roman" w:cs="Times New Roman"/>
              </w:rPr>
              <w:t>月</w:t>
            </w:r>
            <w:r w:rsidRPr="0006279C">
              <w:rPr>
                <w:rFonts w:ascii="Times New Roman" w:eastAsia="標楷體" w:hAnsi="Times New Roman" w:cs="Times New Roman"/>
              </w:rPr>
              <w:t xml:space="preserve">     </w:t>
            </w:r>
            <w:r w:rsidRPr="0006279C">
              <w:rPr>
                <w:rFonts w:ascii="Times New Roman" w:eastAsia="標楷體" w:hAnsi="Times New Roman" w:cs="Times New Roman"/>
              </w:rPr>
              <w:t>日，經</w:t>
            </w:r>
            <w:r w:rsidRPr="0006279C">
              <w:rPr>
                <w:rFonts w:ascii="Times New Roman" w:eastAsia="標楷體" w:hAnsi="Times New Roman" w:cs="Times New Roman"/>
              </w:rPr>
              <w:t xml:space="preserve">      </w:t>
            </w:r>
            <w:r w:rsidRPr="0006279C">
              <w:rPr>
                <w:rFonts w:ascii="Times New Roman" w:eastAsia="標楷體" w:hAnsi="Times New Roman" w:cs="Times New Roman"/>
              </w:rPr>
              <w:t>學年度第</w:t>
            </w:r>
            <w:r w:rsidRPr="0006279C">
              <w:rPr>
                <w:rFonts w:ascii="Times New Roman" w:eastAsia="標楷體" w:hAnsi="Times New Roman" w:cs="Times New Roman"/>
              </w:rPr>
              <w:t xml:space="preserve">   </w:t>
            </w:r>
            <w:r w:rsidRPr="0006279C">
              <w:rPr>
                <w:rFonts w:ascii="Times New Roman" w:eastAsia="標楷體" w:hAnsi="Times New Roman" w:cs="Times New Roman"/>
              </w:rPr>
              <w:t>學期第</w:t>
            </w:r>
            <w:r w:rsidRPr="0006279C">
              <w:rPr>
                <w:rFonts w:ascii="Times New Roman" w:eastAsia="標楷體" w:hAnsi="Times New Roman" w:cs="Times New Roman"/>
              </w:rPr>
              <w:t xml:space="preserve">   </w:t>
            </w:r>
            <w:r w:rsidRPr="0006279C">
              <w:rPr>
                <w:rFonts w:ascii="Times New Roman" w:eastAsia="標楷體" w:hAnsi="Times New Roman" w:cs="Times New Roman"/>
              </w:rPr>
              <w:t>次教師評審委員會</w:t>
            </w:r>
          </w:p>
          <w:p w:rsidR="00A52989" w:rsidRPr="0006279C" w:rsidRDefault="00A52989" w:rsidP="0006279C">
            <w:pPr>
              <w:ind w:firstLineChars="100" w:firstLine="240"/>
              <w:rPr>
                <w:rFonts w:ascii="Times New Roman" w:eastAsia="標楷體" w:hAnsi="Times New Roman" w:cs="Times New Roman"/>
              </w:rPr>
            </w:pPr>
            <w:r w:rsidRPr="0006279C">
              <w:rPr>
                <w:rFonts w:ascii="Times New Roman" w:eastAsia="標楷體" w:hAnsi="Times New Roman" w:cs="Times New Roman"/>
              </w:rPr>
              <w:t>審查通過。</w:t>
            </w:r>
          </w:p>
          <w:p w:rsidR="00A52989" w:rsidRPr="0006279C" w:rsidRDefault="00A52989" w:rsidP="0006279C">
            <w:pPr>
              <w:ind w:right="480" w:firstLineChars="1742" w:firstLine="4181"/>
              <w:rPr>
                <w:rFonts w:ascii="Times New Roman" w:eastAsia="標楷體" w:hAnsi="Times New Roman" w:cs="Times New Roman"/>
              </w:rPr>
            </w:pPr>
            <w:r w:rsidRPr="0006279C">
              <w:rPr>
                <w:rFonts w:ascii="Times New Roman" w:eastAsia="標楷體" w:hAnsi="Times New Roman" w:cs="Times New Roman"/>
              </w:rPr>
              <w:t>院長</w:t>
            </w:r>
            <w:r w:rsidRPr="0006279C">
              <w:rPr>
                <w:rFonts w:ascii="Times New Roman" w:eastAsia="標楷體" w:hAnsi="Times New Roman" w:cs="Times New Roman"/>
              </w:rPr>
              <w:t xml:space="preserve">                           </w:t>
            </w:r>
            <w:r w:rsidRPr="0006279C">
              <w:rPr>
                <w:rFonts w:ascii="Times New Roman" w:eastAsia="標楷體" w:hAnsi="Times New Roman" w:cs="Times New Roman"/>
              </w:rPr>
              <w:t>簽章</w:t>
            </w:r>
          </w:p>
          <w:p w:rsidR="00A52989" w:rsidRPr="0006279C" w:rsidRDefault="00A52989" w:rsidP="0006279C">
            <w:pPr>
              <w:rPr>
                <w:rFonts w:ascii="Times New Roman" w:eastAsia="標楷體" w:hAnsi="Times New Roman" w:cs="Times New Roman"/>
                <w:b/>
              </w:rPr>
            </w:pPr>
            <w:r w:rsidRPr="0006279C">
              <w:rPr>
                <w:rFonts w:ascii="Times New Roman" w:eastAsia="標楷體" w:hAnsi="Times New Roman" w:cs="Times New Roman"/>
                <w:b/>
                <w:shd w:val="pct20" w:color="auto" w:fill="FFFFFF"/>
              </w:rPr>
              <w:t>3</w:t>
            </w:r>
            <w:r w:rsidRPr="0006279C">
              <w:rPr>
                <w:rFonts w:ascii="Times New Roman" w:eastAsia="標楷體" w:hAnsi="Times New Roman" w:cs="Times New Roman"/>
                <w:b/>
                <w:shd w:val="pct20" w:color="auto" w:fill="FFFFFF"/>
              </w:rPr>
              <w:t>、校教評會審查</w:t>
            </w:r>
            <w:r w:rsidRPr="0006279C">
              <w:rPr>
                <w:rFonts w:ascii="Times New Roman" w:eastAsia="標楷體" w:hAnsi="Times New Roman" w:cs="Times New Roman"/>
                <w:b/>
                <w:shd w:val="pct20" w:color="auto" w:fill="FFFFFF"/>
              </w:rPr>
              <w:t xml:space="preserve">                                                                             </w:t>
            </w:r>
          </w:p>
          <w:p w:rsidR="00A52989" w:rsidRPr="0006279C" w:rsidRDefault="00A52989" w:rsidP="0006279C">
            <w:pPr>
              <w:rPr>
                <w:rFonts w:ascii="Times New Roman" w:eastAsia="標楷體" w:hAnsi="Times New Roman" w:cs="Times New Roman"/>
              </w:rPr>
            </w:pPr>
            <w:r w:rsidRPr="0006279C">
              <w:rPr>
                <w:rFonts w:ascii="新細明體" w:eastAsia="新細明體" w:hAnsi="新細明體" w:cs="新細明體" w:hint="eastAsia"/>
              </w:rPr>
              <w:t>◎</w:t>
            </w:r>
            <w:r w:rsidRPr="0006279C">
              <w:rPr>
                <w:rFonts w:ascii="Times New Roman" w:eastAsia="標楷體" w:hAnsi="Times New Roman" w:cs="Times New Roman"/>
              </w:rPr>
              <w:t>本案於民國</w:t>
            </w:r>
            <w:r w:rsidRPr="0006279C">
              <w:rPr>
                <w:rFonts w:ascii="Times New Roman" w:eastAsia="標楷體" w:hAnsi="Times New Roman" w:cs="Times New Roman"/>
              </w:rPr>
              <w:t xml:space="preserve">     </w:t>
            </w:r>
            <w:r w:rsidRPr="0006279C">
              <w:rPr>
                <w:rFonts w:ascii="Times New Roman" w:eastAsia="標楷體" w:hAnsi="Times New Roman" w:cs="Times New Roman"/>
              </w:rPr>
              <w:t>年</w:t>
            </w:r>
            <w:r w:rsidRPr="0006279C">
              <w:rPr>
                <w:rFonts w:ascii="Times New Roman" w:eastAsia="標楷體" w:hAnsi="Times New Roman" w:cs="Times New Roman"/>
              </w:rPr>
              <w:t xml:space="preserve">      </w:t>
            </w:r>
            <w:r w:rsidRPr="0006279C">
              <w:rPr>
                <w:rFonts w:ascii="Times New Roman" w:eastAsia="標楷體" w:hAnsi="Times New Roman" w:cs="Times New Roman"/>
              </w:rPr>
              <w:t>月</w:t>
            </w:r>
            <w:r w:rsidRPr="0006279C">
              <w:rPr>
                <w:rFonts w:ascii="Times New Roman" w:eastAsia="標楷體" w:hAnsi="Times New Roman" w:cs="Times New Roman"/>
              </w:rPr>
              <w:t xml:space="preserve">     </w:t>
            </w:r>
            <w:r w:rsidRPr="0006279C">
              <w:rPr>
                <w:rFonts w:ascii="Times New Roman" w:eastAsia="標楷體" w:hAnsi="Times New Roman" w:cs="Times New Roman"/>
              </w:rPr>
              <w:t>日，經</w:t>
            </w:r>
            <w:r w:rsidRPr="0006279C">
              <w:rPr>
                <w:rFonts w:ascii="Times New Roman" w:eastAsia="標楷體" w:hAnsi="Times New Roman" w:cs="Times New Roman"/>
              </w:rPr>
              <w:t xml:space="preserve">      </w:t>
            </w:r>
            <w:r w:rsidRPr="0006279C">
              <w:rPr>
                <w:rFonts w:ascii="Times New Roman" w:eastAsia="標楷體" w:hAnsi="Times New Roman" w:cs="Times New Roman"/>
              </w:rPr>
              <w:t>學年度第</w:t>
            </w:r>
            <w:r w:rsidRPr="0006279C">
              <w:rPr>
                <w:rFonts w:ascii="Times New Roman" w:eastAsia="標楷體" w:hAnsi="Times New Roman" w:cs="Times New Roman"/>
              </w:rPr>
              <w:t xml:space="preserve">   </w:t>
            </w:r>
            <w:r w:rsidRPr="0006279C">
              <w:rPr>
                <w:rFonts w:ascii="Times New Roman" w:eastAsia="標楷體" w:hAnsi="Times New Roman" w:cs="Times New Roman"/>
              </w:rPr>
              <w:t>學期第</w:t>
            </w:r>
            <w:r w:rsidRPr="0006279C">
              <w:rPr>
                <w:rFonts w:ascii="Times New Roman" w:eastAsia="標楷體" w:hAnsi="Times New Roman" w:cs="Times New Roman"/>
              </w:rPr>
              <w:t xml:space="preserve">   </w:t>
            </w:r>
            <w:r w:rsidRPr="0006279C">
              <w:rPr>
                <w:rFonts w:ascii="Times New Roman" w:eastAsia="標楷體" w:hAnsi="Times New Roman" w:cs="Times New Roman"/>
              </w:rPr>
              <w:t>次教師評審委員會</w:t>
            </w:r>
          </w:p>
          <w:p w:rsidR="00A52989" w:rsidRPr="0006279C" w:rsidRDefault="00A52989" w:rsidP="0006279C">
            <w:pPr>
              <w:ind w:firstLineChars="100" w:firstLine="240"/>
              <w:rPr>
                <w:rFonts w:ascii="Times New Roman" w:eastAsia="標楷體" w:hAnsi="Times New Roman" w:cs="Times New Roman"/>
              </w:rPr>
            </w:pPr>
            <w:r w:rsidRPr="0006279C">
              <w:rPr>
                <w:rFonts w:ascii="Times New Roman" w:eastAsia="標楷體" w:hAnsi="Times New Roman" w:cs="Times New Roman"/>
              </w:rPr>
              <w:t>審查通過。</w:t>
            </w:r>
          </w:p>
          <w:p w:rsidR="00A52989" w:rsidRPr="0006279C" w:rsidRDefault="00A52989" w:rsidP="0006279C">
            <w:pPr>
              <w:ind w:right="480" w:firstLineChars="1742" w:firstLine="4181"/>
              <w:rPr>
                <w:rFonts w:ascii="Times New Roman" w:eastAsia="標楷體" w:hAnsi="Times New Roman" w:cs="Times New Roman"/>
              </w:rPr>
            </w:pPr>
            <w:r w:rsidRPr="0006279C">
              <w:rPr>
                <w:rFonts w:ascii="Times New Roman" w:eastAsia="標楷體" w:hAnsi="Times New Roman" w:cs="Times New Roman"/>
              </w:rPr>
              <w:t>人事室主任</w:t>
            </w:r>
            <w:r w:rsidRPr="0006279C">
              <w:rPr>
                <w:rFonts w:ascii="Times New Roman" w:eastAsia="標楷體" w:hAnsi="Times New Roman" w:cs="Times New Roman"/>
              </w:rPr>
              <w:t xml:space="preserve">                     </w:t>
            </w:r>
            <w:r w:rsidRPr="0006279C">
              <w:rPr>
                <w:rFonts w:ascii="Times New Roman" w:eastAsia="標楷體" w:hAnsi="Times New Roman" w:cs="Times New Roman"/>
              </w:rPr>
              <w:t>簽章</w:t>
            </w:r>
          </w:p>
          <w:p w:rsidR="00A52989" w:rsidRPr="0006279C" w:rsidRDefault="00A52989" w:rsidP="0006279C">
            <w:pPr>
              <w:rPr>
                <w:rFonts w:ascii="Times New Roman" w:eastAsia="標楷體" w:hAnsi="Times New Roman" w:cs="Times New Roman"/>
              </w:rPr>
            </w:pPr>
            <w:r w:rsidRPr="0006279C">
              <w:rPr>
                <w:rFonts w:ascii="Times New Roman" w:eastAsia="標楷體" w:hAnsi="Times New Roman" w:cs="Times New Roman"/>
                <w:b/>
                <w:shd w:val="pct20" w:color="auto" w:fill="FFFFFF"/>
              </w:rPr>
              <w:t>4</w:t>
            </w:r>
            <w:r w:rsidRPr="0006279C">
              <w:rPr>
                <w:rFonts w:ascii="Times New Roman" w:eastAsia="標楷體" w:hAnsi="Times New Roman" w:cs="Times New Roman"/>
                <w:b/>
                <w:shd w:val="pct20" w:color="auto" w:fill="FFFFFF"/>
              </w:rPr>
              <w:t>、主任秘書批示</w:t>
            </w:r>
            <w:r w:rsidRPr="0006279C">
              <w:rPr>
                <w:rFonts w:ascii="Times New Roman" w:eastAsia="標楷體" w:hAnsi="Times New Roman" w:cs="Times New Roman"/>
                <w:shd w:val="pct20" w:color="auto" w:fill="FFFFFF"/>
              </w:rPr>
              <w:t xml:space="preserve">                5</w:t>
            </w:r>
            <w:r w:rsidRPr="0006279C">
              <w:rPr>
                <w:rFonts w:ascii="Times New Roman" w:eastAsia="標楷體" w:hAnsi="Times New Roman" w:cs="Times New Roman"/>
                <w:shd w:val="pct20" w:color="auto" w:fill="FFFFFF"/>
              </w:rPr>
              <w:t>、</w:t>
            </w:r>
            <w:r w:rsidRPr="0006279C">
              <w:rPr>
                <w:rFonts w:ascii="Times New Roman" w:eastAsia="標楷體" w:hAnsi="Times New Roman" w:cs="Times New Roman"/>
                <w:b/>
                <w:shd w:val="pct20" w:color="auto" w:fill="FFFFFF"/>
              </w:rPr>
              <w:t>副校長批示</w:t>
            </w:r>
            <w:r w:rsidRPr="0006279C">
              <w:rPr>
                <w:rFonts w:ascii="Times New Roman" w:eastAsia="標楷體" w:hAnsi="Times New Roman" w:cs="Times New Roman"/>
                <w:shd w:val="pct20" w:color="auto" w:fill="FFFFFF"/>
              </w:rPr>
              <w:t xml:space="preserve">                     6</w:t>
            </w:r>
            <w:r w:rsidRPr="0006279C">
              <w:rPr>
                <w:rFonts w:ascii="Times New Roman" w:eastAsia="標楷體" w:hAnsi="Times New Roman" w:cs="Times New Roman"/>
                <w:shd w:val="pct20" w:color="auto" w:fill="FFFFFF"/>
              </w:rPr>
              <w:t>、</w:t>
            </w:r>
            <w:r w:rsidRPr="0006279C">
              <w:rPr>
                <w:rFonts w:ascii="Times New Roman" w:eastAsia="標楷體" w:hAnsi="Times New Roman" w:cs="Times New Roman"/>
                <w:b/>
                <w:shd w:val="pct20" w:color="auto" w:fill="FFFFFF"/>
              </w:rPr>
              <w:t>校長批示</w:t>
            </w:r>
            <w:r w:rsidRPr="0006279C">
              <w:rPr>
                <w:rFonts w:ascii="Times New Roman" w:eastAsia="標楷體" w:hAnsi="Times New Roman" w:cs="Times New Roman"/>
                <w:shd w:val="pct20" w:color="auto" w:fill="FFFFFF"/>
              </w:rPr>
              <w:t xml:space="preserve">       </w:t>
            </w:r>
          </w:p>
          <w:p w:rsidR="00A52989" w:rsidRPr="0006279C" w:rsidRDefault="00A52989" w:rsidP="0006279C">
            <w:pPr>
              <w:rPr>
                <w:rFonts w:ascii="Times New Roman" w:eastAsia="標楷體" w:hAnsi="Times New Roman" w:cs="Times New Roman"/>
              </w:rPr>
            </w:pPr>
          </w:p>
          <w:p w:rsidR="00A52989" w:rsidRPr="0006279C" w:rsidRDefault="00A52989" w:rsidP="0006279C">
            <w:pPr>
              <w:rPr>
                <w:rFonts w:ascii="Times New Roman" w:eastAsia="標楷體" w:hAnsi="Times New Roman" w:cs="Times New Roman"/>
              </w:rPr>
            </w:pPr>
          </w:p>
          <w:p w:rsidR="00A52989" w:rsidRPr="0006279C" w:rsidRDefault="00A52989" w:rsidP="0006279C">
            <w:pPr>
              <w:rPr>
                <w:rFonts w:ascii="Times New Roman" w:eastAsia="標楷體" w:hAnsi="Times New Roman" w:cs="Times New Roman"/>
                <w:sz w:val="28"/>
              </w:rPr>
            </w:pPr>
          </w:p>
        </w:tc>
      </w:tr>
    </w:tbl>
    <w:p w:rsidR="00A52989" w:rsidRPr="0006279C" w:rsidRDefault="00A52989" w:rsidP="00A52989">
      <w:pPr>
        <w:rPr>
          <w:rFonts w:ascii="Times New Roman" w:eastAsia="標楷體" w:hAnsi="Times New Roman" w:cs="Times New Roman"/>
        </w:rPr>
      </w:pPr>
      <w:r w:rsidRPr="0006279C">
        <w:rPr>
          <w:rFonts w:ascii="Times New Roman" w:eastAsia="標楷體" w:hAnsi="Times New Roman" w:cs="Times New Roman"/>
        </w:rPr>
        <w:t xml:space="preserve">  </w:t>
      </w:r>
      <w:r w:rsidRPr="0006279C">
        <w:rPr>
          <w:rFonts w:ascii="Times New Roman" w:eastAsia="標楷體" w:hAnsi="Times New Roman" w:cs="Times New Roman"/>
        </w:rPr>
        <w:t>檢附資料如下：</w:t>
      </w:r>
      <w:r w:rsidRPr="0006279C">
        <w:rPr>
          <w:rFonts w:ascii="Times New Roman" w:eastAsia="標楷體" w:hAnsi="Times New Roman" w:cs="Times New Roman"/>
        </w:rPr>
        <w:t>□</w:t>
      </w:r>
      <w:r w:rsidRPr="0006279C">
        <w:rPr>
          <w:rFonts w:ascii="Times New Roman" w:eastAsia="標楷體" w:hAnsi="Times New Roman" w:cs="Times New Roman"/>
        </w:rPr>
        <w:t>借調單位來函</w:t>
      </w:r>
    </w:p>
    <w:p w:rsidR="00A52989" w:rsidRPr="0006279C" w:rsidRDefault="00A52989" w:rsidP="00A52989">
      <w:pPr>
        <w:rPr>
          <w:rFonts w:ascii="Times New Roman" w:eastAsia="標楷體" w:hAnsi="Times New Roman" w:cs="Times New Roman"/>
        </w:rPr>
      </w:pPr>
      <w:r w:rsidRPr="0006279C">
        <w:rPr>
          <w:rFonts w:ascii="Times New Roman" w:eastAsia="標楷體" w:hAnsi="Times New Roman" w:cs="Times New Roman"/>
        </w:rPr>
        <w:t xml:space="preserve">                □</w:t>
      </w:r>
      <w:r w:rsidRPr="0006279C">
        <w:rPr>
          <w:rFonts w:ascii="Times New Roman" w:eastAsia="標楷體" w:hAnsi="Times New Roman" w:cs="Times New Roman"/>
        </w:rPr>
        <w:t>其他（請列出）</w:t>
      </w:r>
    </w:p>
    <w:p w:rsidR="0039404E" w:rsidRPr="0006279C" w:rsidRDefault="0039404E" w:rsidP="0039404E">
      <w:pPr>
        <w:jc w:val="center"/>
        <w:rPr>
          <w:rFonts w:ascii="Times New Roman" w:eastAsia="標楷體" w:hAnsi="Times New Roman" w:cs="Times New Roman"/>
          <w:b/>
          <w:sz w:val="28"/>
          <w:szCs w:val="28"/>
        </w:rPr>
        <w:sectPr w:rsidR="0039404E" w:rsidRPr="0006279C" w:rsidSect="00A24B9E">
          <w:pgSz w:w="11906" w:h="16838" w:code="9"/>
          <w:pgMar w:top="1134" w:right="1134" w:bottom="1134" w:left="1134" w:header="0" w:footer="284" w:gutter="0"/>
          <w:cols w:space="425"/>
          <w:docGrid w:linePitch="360"/>
        </w:sectPr>
      </w:pPr>
    </w:p>
    <w:p w:rsidR="00A52989" w:rsidRPr="009F433E" w:rsidRDefault="00A52989" w:rsidP="009F433E">
      <w:pPr>
        <w:spacing w:line="360" w:lineRule="auto"/>
        <w:ind w:firstLineChars="50" w:firstLine="180"/>
        <w:jc w:val="center"/>
        <w:rPr>
          <w:rFonts w:ascii="Times New Roman" w:eastAsia="標楷體" w:hAnsi="Times New Roman" w:cs="Times New Roman"/>
          <w:b/>
          <w:spacing w:val="20"/>
          <w:sz w:val="32"/>
          <w:szCs w:val="32"/>
        </w:rPr>
      </w:pPr>
      <w:r w:rsidRPr="009F433E">
        <w:rPr>
          <w:rFonts w:ascii="Times New Roman" w:eastAsia="標楷體" w:hAnsi="Times New Roman" w:cs="Times New Roman"/>
          <w:b/>
          <w:spacing w:val="20"/>
          <w:sz w:val="32"/>
          <w:szCs w:val="32"/>
        </w:rPr>
        <w:lastRenderedPageBreak/>
        <w:t>南臺科技大學教職員公差公假處理辦法</w:t>
      </w:r>
    </w:p>
    <w:p w:rsidR="00A52989" w:rsidRPr="00F57FCB" w:rsidRDefault="00A52989" w:rsidP="00F57FCB">
      <w:pPr>
        <w:spacing w:line="240" w:lineRule="exact"/>
        <w:jc w:val="right"/>
        <w:rPr>
          <w:rFonts w:ascii="Times New Roman" w:eastAsia="標楷體" w:hAnsi="Times New Roman" w:cs="Times New Roman"/>
          <w:sz w:val="20"/>
        </w:rPr>
      </w:pPr>
      <w:smartTag w:uri="urn:schemas-microsoft-com:office:smarttags" w:element="chsdate">
        <w:smartTagPr>
          <w:attr w:name="Year" w:val="1989"/>
          <w:attr w:name="Month" w:val="3"/>
          <w:attr w:name="Day" w:val="6"/>
          <w:attr w:name="IsLunarDate" w:val="False"/>
          <w:attr w:name="IsROCDate" w:val="True"/>
        </w:smartTagPr>
        <w:r w:rsidRPr="00F57FCB">
          <w:rPr>
            <w:rFonts w:ascii="Times New Roman" w:eastAsia="標楷體" w:hAnsi="Times New Roman" w:cs="Times New Roman"/>
            <w:sz w:val="20"/>
          </w:rPr>
          <w:t>民國</w:t>
        </w:r>
        <w:r w:rsidRPr="00F57FCB">
          <w:rPr>
            <w:rFonts w:ascii="Times New Roman" w:eastAsia="標楷體" w:hAnsi="Times New Roman" w:cs="Times New Roman"/>
            <w:sz w:val="20"/>
          </w:rPr>
          <w:t>78</w:t>
        </w:r>
        <w:r w:rsidRPr="00F57FCB">
          <w:rPr>
            <w:rFonts w:ascii="Times New Roman" w:eastAsia="標楷體" w:hAnsi="Times New Roman" w:cs="Times New Roman"/>
            <w:sz w:val="20"/>
          </w:rPr>
          <w:t>年</w:t>
        </w:r>
        <w:r w:rsidRPr="00F57FCB">
          <w:rPr>
            <w:rFonts w:ascii="Times New Roman" w:eastAsia="標楷體" w:hAnsi="Times New Roman" w:cs="Times New Roman"/>
            <w:sz w:val="20"/>
          </w:rPr>
          <w:t>3</w:t>
        </w:r>
        <w:r w:rsidRPr="00F57FCB">
          <w:rPr>
            <w:rFonts w:ascii="Times New Roman" w:eastAsia="標楷體" w:hAnsi="Times New Roman" w:cs="Times New Roman"/>
            <w:sz w:val="20"/>
          </w:rPr>
          <w:t>月</w:t>
        </w:r>
        <w:r w:rsidRPr="00F57FCB">
          <w:rPr>
            <w:rFonts w:ascii="Times New Roman" w:eastAsia="標楷體" w:hAnsi="Times New Roman" w:cs="Times New Roman"/>
            <w:sz w:val="20"/>
          </w:rPr>
          <w:t>6</w:t>
        </w:r>
        <w:r w:rsidRPr="00F57FCB">
          <w:rPr>
            <w:rFonts w:ascii="Times New Roman" w:eastAsia="標楷體" w:hAnsi="Times New Roman" w:cs="Times New Roman"/>
            <w:sz w:val="20"/>
          </w:rPr>
          <w:t>日</w:t>
        </w:r>
      </w:smartTag>
      <w:r w:rsidRPr="00F57FCB">
        <w:rPr>
          <w:rFonts w:ascii="Times New Roman" w:eastAsia="標楷體" w:hAnsi="Times New Roman" w:cs="Times New Roman"/>
          <w:sz w:val="20"/>
        </w:rPr>
        <w:t>79</w:t>
      </w:r>
      <w:r w:rsidRPr="00F57FCB">
        <w:rPr>
          <w:rFonts w:ascii="Times New Roman" w:eastAsia="標楷體" w:hAnsi="Times New Roman" w:cs="Times New Roman"/>
          <w:sz w:val="20"/>
        </w:rPr>
        <w:t>第二次行政會議通過</w:t>
      </w:r>
    </w:p>
    <w:p w:rsidR="00A52989" w:rsidRPr="00F57FCB" w:rsidRDefault="00A52989" w:rsidP="00F57FCB">
      <w:pPr>
        <w:spacing w:line="240" w:lineRule="exact"/>
        <w:jc w:val="right"/>
        <w:rPr>
          <w:rFonts w:ascii="Times New Roman" w:eastAsia="標楷體" w:hAnsi="Times New Roman" w:cs="Times New Roman"/>
          <w:sz w:val="20"/>
        </w:rPr>
      </w:pPr>
      <w:smartTag w:uri="urn:schemas-microsoft-com:office:smarttags" w:element="chsdate">
        <w:smartTagPr>
          <w:attr w:name="Year" w:val="1990"/>
          <w:attr w:name="Month" w:val="12"/>
          <w:attr w:name="Day" w:val="5"/>
          <w:attr w:name="IsLunarDate" w:val="False"/>
          <w:attr w:name="IsROCDate" w:val="True"/>
        </w:smartTagPr>
        <w:r w:rsidRPr="00F57FCB">
          <w:rPr>
            <w:rFonts w:ascii="Times New Roman" w:eastAsia="標楷體" w:hAnsi="Times New Roman" w:cs="Times New Roman"/>
            <w:sz w:val="20"/>
          </w:rPr>
          <w:t>民國</w:t>
        </w:r>
        <w:r w:rsidRPr="00F57FCB">
          <w:rPr>
            <w:rFonts w:ascii="Times New Roman" w:eastAsia="標楷體" w:hAnsi="Times New Roman" w:cs="Times New Roman"/>
            <w:sz w:val="20"/>
          </w:rPr>
          <w:t>79</w:t>
        </w:r>
        <w:r w:rsidRPr="00F57FCB">
          <w:rPr>
            <w:rFonts w:ascii="Times New Roman" w:eastAsia="標楷體" w:hAnsi="Times New Roman" w:cs="Times New Roman"/>
            <w:sz w:val="20"/>
          </w:rPr>
          <w:t>年</w:t>
        </w:r>
        <w:r w:rsidRPr="00F57FCB">
          <w:rPr>
            <w:rFonts w:ascii="Times New Roman" w:eastAsia="標楷體" w:hAnsi="Times New Roman" w:cs="Times New Roman"/>
            <w:sz w:val="20"/>
          </w:rPr>
          <w:t>12</w:t>
        </w:r>
        <w:r w:rsidRPr="00F57FCB">
          <w:rPr>
            <w:rFonts w:ascii="Times New Roman" w:eastAsia="標楷體" w:hAnsi="Times New Roman" w:cs="Times New Roman"/>
            <w:sz w:val="20"/>
          </w:rPr>
          <w:t>月</w:t>
        </w:r>
        <w:r w:rsidRPr="00F57FCB">
          <w:rPr>
            <w:rFonts w:ascii="Times New Roman" w:eastAsia="標楷體" w:hAnsi="Times New Roman" w:cs="Times New Roman"/>
            <w:sz w:val="20"/>
          </w:rPr>
          <w:t>5</w:t>
        </w:r>
        <w:r w:rsidRPr="00F57FCB">
          <w:rPr>
            <w:rFonts w:ascii="Times New Roman" w:eastAsia="標楷體" w:hAnsi="Times New Roman" w:cs="Times New Roman"/>
            <w:sz w:val="20"/>
          </w:rPr>
          <w:t>日</w:t>
        </w:r>
      </w:smartTag>
      <w:r w:rsidRPr="00F57FCB">
        <w:rPr>
          <w:rFonts w:ascii="Times New Roman" w:eastAsia="標楷體" w:hAnsi="Times New Roman" w:cs="Times New Roman"/>
          <w:sz w:val="20"/>
        </w:rPr>
        <w:t>79</w:t>
      </w:r>
      <w:r w:rsidRPr="00F57FCB">
        <w:rPr>
          <w:rFonts w:ascii="Times New Roman" w:eastAsia="標楷體" w:hAnsi="Times New Roman" w:cs="Times New Roman"/>
          <w:sz w:val="20"/>
        </w:rPr>
        <w:t>第二次校務會議通過</w:t>
      </w:r>
    </w:p>
    <w:p w:rsidR="00A52989" w:rsidRPr="00F57FCB" w:rsidRDefault="00A52989" w:rsidP="00F57FCB">
      <w:pPr>
        <w:spacing w:line="240" w:lineRule="exact"/>
        <w:jc w:val="right"/>
        <w:rPr>
          <w:rFonts w:ascii="Times New Roman" w:eastAsia="標楷體" w:hAnsi="Times New Roman" w:cs="Times New Roman"/>
          <w:sz w:val="20"/>
        </w:rPr>
      </w:pPr>
      <w:smartTag w:uri="urn:schemas-microsoft-com:office:smarttags" w:element="chsdate">
        <w:smartTagPr>
          <w:attr w:name="Year" w:val="2005"/>
          <w:attr w:name="Month" w:val="6"/>
          <w:attr w:name="Day" w:val="29"/>
          <w:attr w:name="IsLunarDate" w:val="False"/>
          <w:attr w:name="IsROCDate" w:val="True"/>
        </w:smartTagPr>
        <w:r w:rsidRPr="00F57FCB">
          <w:rPr>
            <w:rFonts w:ascii="Times New Roman" w:eastAsia="標楷體" w:hAnsi="Times New Roman" w:cs="Times New Roman"/>
            <w:sz w:val="20"/>
          </w:rPr>
          <w:t>民國</w:t>
        </w:r>
        <w:r w:rsidRPr="00F57FCB">
          <w:rPr>
            <w:rFonts w:ascii="Times New Roman" w:eastAsia="標楷體" w:hAnsi="Times New Roman" w:cs="Times New Roman"/>
            <w:sz w:val="20"/>
          </w:rPr>
          <w:t>94</w:t>
        </w:r>
        <w:r w:rsidRPr="00F57FCB">
          <w:rPr>
            <w:rFonts w:ascii="Times New Roman" w:eastAsia="標楷體" w:hAnsi="Times New Roman" w:cs="Times New Roman"/>
            <w:sz w:val="20"/>
          </w:rPr>
          <w:t>年</w:t>
        </w:r>
        <w:r w:rsidRPr="00F57FCB">
          <w:rPr>
            <w:rFonts w:ascii="Times New Roman" w:eastAsia="標楷體" w:hAnsi="Times New Roman" w:cs="Times New Roman"/>
            <w:sz w:val="20"/>
          </w:rPr>
          <w:t>6</w:t>
        </w:r>
        <w:r w:rsidRPr="00F57FCB">
          <w:rPr>
            <w:rFonts w:ascii="Times New Roman" w:eastAsia="標楷體" w:hAnsi="Times New Roman" w:cs="Times New Roman"/>
            <w:sz w:val="20"/>
          </w:rPr>
          <w:t>月</w:t>
        </w:r>
        <w:r w:rsidRPr="00F57FCB">
          <w:rPr>
            <w:rFonts w:ascii="Times New Roman" w:eastAsia="標楷體" w:hAnsi="Times New Roman" w:cs="Times New Roman"/>
            <w:sz w:val="20"/>
          </w:rPr>
          <w:t>29</w:t>
        </w:r>
        <w:r w:rsidRPr="00F57FCB">
          <w:rPr>
            <w:rFonts w:ascii="Times New Roman" w:eastAsia="標楷體" w:hAnsi="Times New Roman" w:cs="Times New Roman"/>
            <w:sz w:val="20"/>
          </w:rPr>
          <w:t>日</w:t>
        </w:r>
      </w:smartTag>
      <w:r w:rsidRPr="00F57FCB">
        <w:rPr>
          <w:rFonts w:ascii="Times New Roman" w:eastAsia="標楷體" w:hAnsi="Times New Roman" w:cs="Times New Roman"/>
          <w:sz w:val="20"/>
        </w:rPr>
        <w:t>校務會議修正通過</w:t>
      </w:r>
    </w:p>
    <w:p w:rsidR="00A52989" w:rsidRPr="00F57FCB" w:rsidRDefault="00A52989" w:rsidP="00F57FCB">
      <w:pPr>
        <w:spacing w:line="240" w:lineRule="exact"/>
        <w:jc w:val="right"/>
        <w:rPr>
          <w:rFonts w:ascii="Times New Roman" w:eastAsia="標楷體" w:hAnsi="Times New Roman" w:cs="Times New Roman"/>
          <w:sz w:val="20"/>
        </w:rPr>
      </w:pPr>
      <w:smartTag w:uri="urn:schemas-microsoft-com:office:smarttags" w:element="chsdate">
        <w:smartTagPr>
          <w:attr w:name="Year" w:val="2009"/>
          <w:attr w:name="Month" w:val="7"/>
          <w:attr w:name="Day" w:val="1"/>
          <w:attr w:name="IsLunarDate" w:val="False"/>
          <w:attr w:name="IsROCDate" w:val="True"/>
        </w:smartTagPr>
        <w:r w:rsidRPr="00F57FCB">
          <w:rPr>
            <w:rFonts w:ascii="Times New Roman" w:eastAsia="標楷體" w:hAnsi="Times New Roman" w:cs="Times New Roman"/>
            <w:sz w:val="20"/>
          </w:rPr>
          <w:t>民國</w:t>
        </w:r>
        <w:r w:rsidRPr="00F57FCB">
          <w:rPr>
            <w:rFonts w:ascii="Times New Roman" w:eastAsia="標楷體" w:hAnsi="Times New Roman" w:cs="Times New Roman"/>
            <w:sz w:val="20"/>
          </w:rPr>
          <w:t>98</w:t>
        </w:r>
        <w:r w:rsidRPr="00F57FCB">
          <w:rPr>
            <w:rFonts w:ascii="Times New Roman" w:eastAsia="標楷體" w:hAnsi="Times New Roman" w:cs="Times New Roman"/>
            <w:sz w:val="20"/>
          </w:rPr>
          <w:t>年</w:t>
        </w:r>
        <w:r w:rsidRPr="00F57FCB">
          <w:rPr>
            <w:rFonts w:ascii="Times New Roman" w:eastAsia="標楷體" w:hAnsi="Times New Roman" w:cs="Times New Roman"/>
            <w:sz w:val="20"/>
          </w:rPr>
          <w:t>7</w:t>
        </w:r>
        <w:r w:rsidRPr="00F57FCB">
          <w:rPr>
            <w:rFonts w:ascii="Times New Roman" w:eastAsia="標楷體" w:hAnsi="Times New Roman" w:cs="Times New Roman"/>
            <w:sz w:val="20"/>
          </w:rPr>
          <w:t>月</w:t>
        </w:r>
        <w:r w:rsidRPr="00F57FCB">
          <w:rPr>
            <w:rFonts w:ascii="Times New Roman" w:eastAsia="標楷體" w:hAnsi="Times New Roman" w:cs="Times New Roman"/>
            <w:sz w:val="20"/>
          </w:rPr>
          <w:t>1</w:t>
        </w:r>
        <w:r w:rsidRPr="00F57FCB">
          <w:rPr>
            <w:rFonts w:ascii="Times New Roman" w:eastAsia="標楷體" w:hAnsi="Times New Roman" w:cs="Times New Roman"/>
            <w:sz w:val="20"/>
          </w:rPr>
          <w:t>日</w:t>
        </w:r>
      </w:smartTag>
      <w:r w:rsidRPr="00F57FCB">
        <w:rPr>
          <w:rFonts w:ascii="Times New Roman" w:eastAsia="標楷體" w:hAnsi="Times New Roman" w:cs="Times New Roman"/>
          <w:sz w:val="20"/>
        </w:rPr>
        <w:t>校務會議修正通過</w:t>
      </w:r>
    </w:p>
    <w:p w:rsidR="00A52989" w:rsidRPr="00F57FCB" w:rsidRDefault="00A52989" w:rsidP="00F57FCB">
      <w:pPr>
        <w:spacing w:line="240" w:lineRule="exact"/>
        <w:jc w:val="right"/>
        <w:rPr>
          <w:rFonts w:ascii="Times New Roman" w:eastAsia="標楷體" w:hAnsi="Times New Roman" w:cs="Times New Roman"/>
          <w:sz w:val="20"/>
        </w:rPr>
      </w:pPr>
      <w:smartTag w:uri="urn:schemas-microsoft-com:office:smarttags" w:element="chsdate">
        <w:smartTagPr>
          <w:attr w:name="Year" w:val="2011"/>
          <w:attr w:name="Month" w:val="3"/>
          <w:attr w:name="Day" w:val="9"/>
          <w:attr w:name="IsLunarDate" w:val="False"/>
          <w:attr w:name="IsROCDate" w:val="True"/>
        </w:smartTagPr>
        <w:r w:rsidRPr="00F57FCB">
          <w:rPr>
            <w:rFonts w:ascii="Times New Roman" w:eastAsia="標楷體" w:hAnsi="Times New Roman" w:cs="Times New Roman"/>
            <w:sz w:val="20"/>
          </w:rPr>
          <w:t>民國</w:t>
        </w:r>
        <w:r w:rsidRPr="00F57FCB">
          <w:rPr>
            <w:rFonts w:ascii="Times New Roman" w:eastAsia="標楷體" w:hAnsi="Times New Roman" w:cs="Times New Roman"/>
            <w:sz w:val="20"/>
          </w:rPr>
          <w:t>100</w:t>
        </w:r>
        <w:r w:rsidRPr="00F57FCB">
          <w:rPr>
            <w:rFonts w:ascii="Times New Roman" w:eastAsia="標楷體" w:hAnsi="Times New Roman" w:cs="Times New Roman"/>
            <w:sz w:val="20"/>
          </w:rPr>
          <w:t>年</w:t>
        </w:r>
        <w:r w:rsidRPr="00F57FCB">
          <w:rPr>
            <w:rFonts w:ascii="Times New Roman" w:eastAsia="標楷體" w:hAnsi="Times New Roman" w:cs="Times New Roman"/>
            <w:sz w:val="20"/>
          </w:rPr>
          <w:t>3</w:t>
        </w:r>
        <w:r w:rsidRPr="00F57FCB">
          <w:rPr>
            <w:rFonts w:ascii="Times New Roman" w:eastAsia="標楷體" w:hAnsi="Times New Roman" w:cs="Times New Roman"/>
            <w:sz w:val="20"/>
          </w:rPr>
          <w:t>月</w:t>
        </w:r>
        <w:r w:rsidRPr="00F57FCB">
          <w:rPr>
            <w:rFonts w:ascii="Times New Roman" w:eastAsia="標楷體" w:hAnsi="Times New Roman" w:cs="Times New Roman"/>
            <w:sz w:val="20"/>
          </w:rPr>
          <w:t>9</w:t>
        </w:r>
        <w:r w:rsidRPr="00F57FCB">
          <w:rPr>
            <w:rFonts w:ascii="Times New Roman" w:eastAsia="標楷體" w:hAnsi="Times New Roman" w:cs="Times New Roman"/>
            <w:sz w:val="20"/>
          </w:rPr>
          <w:t>日</w:t>
        </w:r>
      </w:smartTag>
      <w:r w:rsidRPr="00F57FCB">
        <w:rPr>
          <w:rFonts w:ascii="Times New Roman" w:eastAsia="標楷體" w:hAnsi="Times New Roman" w:cs="Times New Roman"/>
          <w:sz w:val="20"/>
        </w:rPr>
        <w:t>行政會議修正通過</w:t>
      </w:r>
    </w:p>
    <w:p w:rsidR="00A52989" w:rsidRPr="00F57FCB" w:rsidRDefault="00A52989" w:rsidP="00F57FCB">
      <w:pPr>
        <w:spacing w:line="240" w:lineRule="exact"/>
        <w:jc w:val="right"/>
        <w:rPr>
          <w:rFonts w:ascii="Times New Roman" w:eastAsia="標楷體" w:hAnsi="Times New Roman" w:cs="Times New Roman"/>
          <w:sz w:val="20"/>
        </w:rPr>
      </w:pPr>
      <w:smartTag w:uri="urn:schemas-microsoft-com:office:smarttags" w:element="chsdate">
        <w:smartTagPr>
          <w:attr w:name="Year" w:val="2015"/>
          <w:attr w:name="Month" w:val="7"/>
          <w:attr w:name="Day" w:val="21"/>
          <w:attr w:name="IsLunarDate" w:val="False"/>
          <w:attr w:name="IsROCDate" w:val="True"/>
        </w:smartTagPr>
        <w:r w:rsidRPr="00F57FCB">
          <w:rPr>
            <w:rFonts w:ascii="Times New Roman" w:eastAsia="標楷體" w:hAnsi="Times New Roman" w:cs="Times New Roman"/>
            <w:sz w:val="20"/>
          </w:rPr>
          <w:t>民國</w:t>
        </w:r>
        <w:r w:rsidRPr="00F57FCB">
          <w:rPr>
            <w:rFonts w:ascii="Times New Roman" w:eastAsia="標楷體" w:hAnsi="Times New Roman" w:cs="Times New Roman"/>
            <w:sz w:val="20"/>
          </w:rPr>
          <w:t>104</w:t>
        </w:r>
        <w:r w:rsidRPr="00F57FCB">
          <w:rPr>
            <w:rFonts w:ascii="Times New Roman" w:eastAsia="標楷體" w:hAnsi="Times New Roman" w:cs="Times New Roman"/>
            <w:sz w:val="20"/>
          </w:rPr>
          <w:t>年</w:t>
        </w:r>
        <w:r w:rsidRPr="00F57FCB">
          <w:rPr>
            <w:rFonts w:ascii="Times New Roman" w:eastAsia="標楷體" w:hAnsi="Times New Roman" w:cs="Times New Roman"/>
            <w:sz w:val="20"/>
          </w:rPr>
          <w:t>7</w:t>
        </w:r>
        <w:r w:rsidRPr="00F57FCB">
          <w:rPr>
            <w:rFonts w:ascii="Times New Roman" w:eastAsia="標楷體" w:hAnsi="Times New Roman" w:cs="Times New Roman"/>
            <w:sz w:val="20"/>
          </w:rPr>
          <w:t>月</w:t>
        </w:r>
        <w:r w:rsidRPr="00F57FCB">
          <w:rPr>
            <w:rFonts w:ascii="Times New Roman" w:eastAsia="標楷體" w:hAnsi="Times New Roman" w:cs="Times New Roman"/>
            <w:sz w:val="20"/>
          </w:rPr>
          <w:t>21</w:t>
        </w:r>
        <w:r w:rsidRPr="00F57FCB">
          <w:rPr>
            <w:rFonts w:ascii="Times New Roman" w:eastAsia="標楷體" w:hAnsi="Times New Roman" w:cs="Times New Roman"/>
            <w:sz w:val="20"/>
          </w:rPr>
          <w:t>日</w:t>
        </w:r>
      </w:smartTag>
      <w:r w:rsidRPr="00F57FCB">
        <w:rPr>
          <w:rFonts w:ascii="Times New Roman" w:eastAsia="標楷體" w:hAnsi="Times New Roman" w:cs="Times New Roman"/>
          <w:sz w:val="20"/>
        </w:rPr>
        <w:t>行政會議修正通過</w:t>
      </w:r>
    </w:p>
    <w:p w:rsidR="00A52989" w:rsidRPr="00F57FCB" w:rsidRDefault="00A52989" w:rsidP="00F57FCB">
      <w:pPr>
        <w:spacing w:line="240" w:lineRule="exact"/>
        <w:jc w:val="right"/>
        <w:rPr>
          <w:rFonts w:ascii="Times New Roman" w:eastAsia="標楷體" w:hAnsi="Times New Roman" w:cs="Times New Roman"/>
          <w:sz w:val="20"/>
        </w:rPr>
      </w:pPr>
    </w:p>
    <w:p w:rsidR="00A52989" w:rsidRPr="00A059BA" w:rsidRDefault="00A52989" w:rsidP="00A059BA">
      <w:pPr>
        <w:ind w:left="1231" w:hangingChars="513" w:hanging="1231"/>
        <w:rPr>
          <w:rFonts w:ascii="Times New Roman" w:eastAsia="標楷體" w:hAnsi="Times New Roman" w:cs="Times New Roman"/>
          <w:szCs w:val="24"/>
        </w:rPr>
      </w:pPr>
      <w:r w:rsidRPr="00A059BA">
        <w:rPr>
          <w:rFonts w:ascii="Times New Roman" w:eastAsia="標楷體" w:hAnsi="Times New Roman" w:cs="Times New Roman"/>
          <w:szCs w:val="24"/>
        </w:rPr>
        <w:t>第</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一</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南臺科技大學（以下簡稱本校）為明確規範教職員工公差公假之相關注意事項，特訂定本辦法。</w:t>
      </w:r>
    </w:p>
    <w:p w:rsidR="00A52989" w:rsidRPr="00A059BA" w:rsidRDefault="00A52989" w:rsidP="00A059BA">
      <w:pPr>
        <w:rPr>
          <w:rFonts w:ascii="Times New Roman" w:eastAsia="標楷體" w:hAnsi="Times New Roman" w:cs="Times New Roman"/>
          <w:szCs w:val="24"/>
        </w:rPr>
      </w:pPr>
      <w:r w:rsidRPr="00A059BA">
        <w:rPr>
          <w:rFonts w:ascii="Times New Roman" w:eastAsia="標楷體" w:hAnsi="Times New Roman" w:cs="Times New Roman"/>
          <w:szCs w:val="24"/>
        </w:rPr>
        <w:t>第</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二</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下列各種情形依公差處理之：</w:t>
      </w:r>
    </w:p>
    <w:p w:rsidR="00A52989" w:rsidRPr="00A059BA" w:rsidRDefault="00A52989" w:rsidP="00A059BA">
      <w:pPr>
        <w:ind w:leftChars="532" w:left="1702" w:hangingChars="177" w:hanging="425"/>
        <w:rPr>
          <w:rFonts w:ascii="Times New Roman" w:eastAsia="標楷體" w:hAnsi="Times New Roman" w:cs="Times New Roman"/>
          <w:szCs w:val="24"/>
        </w:rPr>
      </w:pPr>
      <w:r w:rsidRPr="00A059BA">
        <w:rPr>
          <w:rFonts w:ascii="Times New Roman" w:eastAsia="標楷體" w:hAnsi="Times New Roman" w:cs="Times New Roman"/>
          <w:szCs w:val="24"/>
        </w:rPr>
        <w:t>一、教育部來文要求派員參加講習、開會或表揚者，惟來文註明出差時間安排膳食宿者，其差旅費僅支車資及來回膳雜費，若文中指明差旅費悉由本校負擔者，則照規定辦理。</w:t>
      </w:r>
    </w:p>
    <w:p w:rsidR="00A52989" w:rsidRPr="00A059BA" w:rsidRDefault="00A52989" w:rsidP="00A059BA">
      <w:pPr>
        <w:ind w:leftChars="532" w:left="1702" w:hangingChars="177" w:hanging="425"/>
        <w:rPr>
          <w:rFonts w:ascii="Times New Roman" w:eastAsia="標楷體" w:hAnsi="Times New Roman" w:cs="Times New Roman"/>
          <w:szCs w:val="24"/>
        </w:rPr>
      </w:pPr>
      <w:r w:rsidRPr="00A059BA">
        <w:rPr>
          <w:rFonts w:ascii="Times New Roman" w:eastAsia="標楷體" w:hAnsi="Times New Roman" w:cs="Times New Roman"/>
          <w:szCs w:val="24"/>
        </w:rPr>
        <w:t>二、資深優良教師經教育部或中華民國私立學校教育協會來文邀請接受表揚者。</w:t>
      </w:r>
    </w:p>
    <w:p w:rsidR="00A52989" w:rsidRPr="00A059BA" w:rsidRDefault="00A52989" w:rsidP="00A059BA">
      <w:pPr>
        <w:ind w:leftChars="532" w:left="1702" w:hangingChars="177" w:hanging="425"/>
        <w:rPr>
          <w:rFonts w:ascii="Times New Roman" w:eastAsia="標楷體" w:hAnsi="Times New Roman" w:cs="Times New Roman"/>
          <w:szCs w:val="24"/>
        </w:rPr>
      </w:pPr>
      <w:r w:rsidRPr="00A059BA">
        <w:rPr>
          <w:rFonts w:ascii="Times New Roman" w:eastAsia="標楷體" w:hAnsi="Times New Roman" w:cs="Times New Roman"/>
          <w:szCs w:val="24"/>
        </w:rPr>
        <w:t>三、奉派出席聯招各項會議者。</w:t>
      </w:r>
    </w:p>
    <w:p w:rsidR="00A52989" w:rsidRPr="00A059BA" w:rsidRDefault="00A52989" w:rsidP="00A059BA">
      <w:pPr>
        <w:ind w:leftChars="532" w:left="1702" w:hangingChars="177" w:hanging="425"/>
        <w:rPr>
          <w:rFonts w:ascii="Times New Roman" w:eastAsia="標楷體" w:hAnsi="Times New Roman" w:cs="Times New Roman"/>
          <w:szCs w:val="24"/>
        </w:rPr>
      </w:pPr>
      <w:r w:rsidRPr="00A059BA">
        <w:rPr>
          <w:rFonts w:ascii="Times New Roman" w:eastAsia="標楷體" w:hAnsi="Times New Roman" w:cs="Times New Roman"/>
          <w:szCs w:val="24"/>
        </w:rPr>
        <w:t>四、奉派參加董事會於外埠開會者。</w:t>
      </w:r>
    </w:p>
    <w:p w:rsidR="00A52989" w:rsidRPr="00A059BA" w:rsidRDefault="00A52989" w:rsidP="00A059BA">
      <w:pPr>
        <w:ind w:leftChars="532" w:left="1702" w:hangingChars="177" w:hanging="425"/>
        <w:rPr>
          <w:rFonts w:ascii="Times New Roman" w:eastAsia="標楷體" w:hAnsi="Times New Roman" w:cs="Times New Roman"/>
          <w:szCs w:val="24"/>
        </w:rPr>
      </w:pPr>
      <w:r w:rsidRPr="00A059BA">
        <w:rPr>
          <w:rFonts w:ascii="Times New Roman" w:eastAsia="標楷體" w:hAnsi="Times New Roman" w:cs="Times New Roman"/>
          <w:szCs w:val="24"/>
        </w:rPr>
        <w:t>五、奉派代表學校與國內外大專院校簽訂姊妹學校盟約者。</w:t>
      </w:r>
    </w:p>
    <w:p w:rsidR="00A52989" w:rsidRPr="00A059BA" w:rsidRDefault="00A52989" w:rsidP="00A059BA">
      <w:pPr>
        <w:ind w:leftChars="532" w:left="1702" w:hangingChars="177" w:hanging="425"/>
        <w:rPr>
          <w:rFonts w:ascii="Times New Roman" w:eastAsia="標楷體" w:hAnsi="Times New Roman" w:cs="Times New Roman"/>
          <w:szCs w:val="24"/>
        </w:rPr>
      </w:pPr>
      <w:r w:rsidRPr="00A059BA">
        <w:rPr>
          <w:rFonts w:ascii="Times New Roman" w:eastAsia="標楷體" w:hAnsi="Times New Roman" w:cs="Times New Roman"/>
          <w:szCs w:val="24"/>
        </w:rPr>
        <w:t>六、其他公私立機關要求派員洽公、講習、開會來函，或由學校派遣教師、職員帶隊參加校際比賽或活動，經單位主管嚴予審查並陳述理由，簽請校長核准者。</w:t>
      </w:r>
    </w:p>
    <w:p w:rsidR="00A52989" w:rsidRPr="00A059BA" w:rsidRDefault="00A52989" w:rsidP="00A059BA">
      <w:pPr>
        <w:ind w:leftChars="532" w:left="1702" w:hangingChars="177" w:hanging="425"/>
        <w:rPr>
          <w:rFonts w:ascii="Times New Roman" w:eastAsia="標楷體" w:hAnsi="Times New Roman" w:cs="Times New Roman"/>
          <w:szCs w:val="24"/>
        </w:rPr>
      </w:pPr>
      <w:r w:rsidRPr="00A059BA">
        <w:rPr>
          <w:rFonts w:ascii="Times New Roman" w:eastAsia="標楷體" w:hAnsi="Times New Roman" w:cs="Times New Roman"/>
          <w:szCs w:val="24"/>
        </w:rPr>
        <w:t>七、經核准參加教育部舉辦或委託他校舉辦進修者。</w:t>
      </w:r>
      <w:r w:rsidRPr="00A059BA">
        <w:rPr>
          <w:rFonts w:ascii="Times New Roman" w:eastAsia="標楷體" w:hAnsi="Times New Roman" w:cs="Times New Roman"/>
          <w:szCs w:val="24"/>
        </w:rPr>
        <w:t xml:space="preserve">          </w:t>
      </w:r>
    </w:p>
    <w:p w:rsidR="00A52989" w:rsidRPr="00A059BA" w:rsidRDefault="00A52989" w:rsidP="00A059BA">
      <w:pPr>
        <w:ind w:leftChars="532" w:left="1702" w:hangingChars="177" w:hanging="425"/>
        <w:rPr>
          <w:rFonts w:ascii="Times New Roman" w:eastAsia="標楷體" w:hAnsi="Times New Roman" w:cs="Times New Roman"/>
          <w:szCs w:val="24"/>
        </w:rPr>
      </w:pPr>
      <w:r w:rsidRPr="00A059BA">
        <w:rPr>
          <w:rFonts w:ascii="Times New Roman" w:eastAsia="標楷體" w:hAnsi="Times New Roman" w:cs="Times New Roman"/>
          <w:szCs w:val="24"/>
        </w:rPr>
        <w:t>八、凡為提高本校教學效果、拓展院務、系（所、中心）務或行政業務經各單位主管簽請校長核准出差觀摩訪問者。</w:t>
      </w:r>
    </w:p>
    <w:p w:rsidR="00A52989" w:rsidRPr="00A059BA" w:rsidRDefault="00A52989" w:rsidP="00A059BA">
      <w:pPr>
        <w:ind w:leftChars="532" w:left="1702" w:hangingChars="177" w:hanging="425"/>
        <w:rPr>
          <w:rFonts w:ascii="Times New Roman" w:eastAsia="標楷體" w:hAnsi="Times New Roman" w:cs="Times New Roman"/>
          <w:szCs w:val="24"/>
        </w:rPr>
      </w:pPr>
      <w:r w:rsidRPr="00A059BA">
        <w:rPr>
          <w:rFonts w:ascii="Times New Roman" w:eastAsia="標楷體" w:hAnsi="Times New Roman" w:cs="Times New Roman"/>
          <w:szCs w:val="24"/>
        </w:rPr>
        <w:t>九、專案計畫主持人參與該計畫相關活動者（但蒐集資料需利用課餘時間；另出國參加國際會議者，須簽請校長核定）。</w:t>
      </w:r>
    </w:p>
    <w:p w:rsidR="00A52989" w:rsidRPr="00A059BA" w:rsidRDefault="00A52989" w:rsidP="00A059BA">
      <w:pPr>
        <w:ind w:leftChars="450" w:left="1080" w:firstLineChars="81" w:firstLine="194"/>
        <w:rPr>
          <w:rFonts w:ascii="Times New Roman" w:eastAsia="標楷體" w:hAnsi="Times New Roman" w:cs="Times New Roman"/>
          <w:szCs w:val="24"/>
        </w:rPr>
      </w:pPr>
      <w:r w:rsidRPr="00A059BA">
        <w:rPr>
          <w:rFonts w:ascii="Times New Roman" w:eastAsia="標楷體" w:hAnsi="Times New Roman" w:cs="Times New Roman"/>
          <w:szCs w:val="24"/>
        </w:rPr>
        <w:t>十、其他公務上必要經校長派遣出外洽公或開會者。</w:t>
      </w:r>
    </w:p>
    <w:p w:rsidR="00A52989" w:rsidRPr="00A059BA" w:rsidRDefault="00A52989" w:rsidP="00A059BA">
      <w:pPr>
        <w:ind w:left="1260" w:hangingChars="525" w:hanging="1260"/>
        <w:rPr>
          <w:rFonts w:ascii="Times New Roman" w:eastAsia="標楷體" w:hAnsi="Times New Roman" w:cs="Times New Roman"/>
          <w:szCs w:val="24"/>
        </w:rPr>
      </w:pPr>
      <w:r w:rsidRPr="00A059BA">
        <w:rPr>
          <w:rFonts w:ascii="Times New Roman" w:eastAsia="標楷體" w:hAnsi="Times New Roman" w:cs="Times New Roman"/>
          <w:szCs w:val="24"/>
        </w:rPr>
        <w:t>第</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三</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因執行本職業務或公務，經強制指定或指派於例假日公假或公差者，得於當學期寒暑假上半日班時段辦理補休。惟補休日數一日內者，應於當日乙次補休完畢。</w:t>
      </w:r>
    </w:p>
    <w:p w:rsidR="00A52989" w:rsidRPr="00A059BA" w:rsidRDefault="00A52989" w:rsidP="00A059BA">
      <w:pPr>
        <w:ind w:left="1231" w:hangingChars="513" w:hanging="1231"/>
        <w:rPr>
          <w:rFonts w:ascii="Times New Roman" w:eastAsia="標楷體" w:hAnsi="Times New Roman" w:cs="Times New Roman"/>
          <w:szCs w:val="24"/>
        </w:rPr>
      </w:pPr>
      <w:r w:rsidRPr="00A059BA">
        <w:rPr>
          <w:rFonts w:ascii="Times New Roman" w:eastAsia="標楷體" w:hAnsi="Times New Roman" w:cs="Times New Roman"/>
          <w:szCs w:val="24"/>
        </w:rPr>
        <w:t>第</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四</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各單位主管於簽請派員出差時應力求精簡，以最少人力達到最高效果考慮，以撙節經費。</w:t>
      </w:r>
    </w:p>
    <w:p w:rsidR="00A52989" w:rsidRPr="00A059BA" w:rsidRDefault="00A52989" w:rsidP="00A059BA">
      <w:pPr>
        <w:ind w:left="1231" w:hangingChars="513" w:hanging="1231"/>
        <w:rPr>
          <w:rFonts w:ascii="Times New Roman" w:eastAsia="標楷體" w:hAnsi="Times New Roman" w:cs="Times New Roman"/>
          <w:szCs w:val="24"/>
        </w:rPr>
      </w:pPr>
      <w:r w:rsidRPr="00A059BA">
        <w:rPr>
          <w:rFonts w:ascii="Times New Roman" w:eastAsia="標楷體" w:hAnsi="Times New Roman" w:cs="Times New Roman"/>
          <w:szCs w:val="24"/>
        </w:rPr>
        <w:t>第</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五</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現今交通發達，往來迅速，出差期間盡量以不影響學生課業或行政業務為重，核定公差公假期間，能晚出早歸時，儘可能爭取時間返校上課或處理業務。</w:t>
      </w:r>
    </w:p>
    <w:p w:rsidR="00A52989" w:rsidRPr="00A059BA" w:rsidRDefault="00A52989" w:rsidP="00A059BA">
      <w:pPr>
        <w:rPr>
          <w:rFonts w:ascii="Times New Roman" w:eastAsia="標楷體" w:hAnsi="Times New Roman" w:cs="Times New Roman"/>
          <w:szCs w:val="24"/>
        </w:rPr>
      </w:pPr>
      <w:r w:rsidRPr="00A059BA">
        <w:rPr>
          <w:rFonts w:ascii="Times New Roman" w:eastAsia="標楷體" w:hAnsi="Times New Roman" w:cs="Times New Roman"/>
          <w:szCs w:val="24"/>
        </w:rPr>
        <w:t>第</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六</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各出差人員差旅費之標準，由會計室另訂之。</w:t>
      </w:r>
    </w:p>
    <w:p w:rsidR="00A52989" w:rsidRPr="00A059BA" w:rsidRDefault="00A52989" w:rsidP="00A059BA">
      <w:pPr>
        <w:rPr>
          <w:rFonts w:ascii="Times New Roman" w:eastAsia="標楷體" w:hAnsi="Times New Roman" w:cs="Times New Roman"/>
          <w:szCs w:val="24"/>
        </w:rPr>
      </w:pPr>
      <w:r w:rsidRPr="00A059BA">
        <w:rPr>
          <w:rFonts w:ascii="Times New Roman" w:eastAsia="標楷體" w:hAnsi="Times New Roman" w:cs="Times New Roman"/>
          <w:szCs w:val="24"/>
        </w:rPr>
        <w:t>第</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七</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下列各種情況以公假處理之：</w:t>
      </w:r>
    </w:p>
    <w:p w:rsidR="00A52989" w:rsidRPr="00A059BA" w:rsidRDefault="00A52989" w:rsidP="00A059BA">
      <w:pPr>
        <w:ind w:leftChars="531" w:left="1699" w:hangingChars="177" w:hanging="425"/>
        <w:rPr>
          <w:rFonts w:ascii="Times New Roman" w:eastAsia="標楷體" w:hAnsi="Times New Roman" w:cs="Times New Roman"/>
          <w:szCs w:val="24"/>
        </w:rPr>
      </w:pPr>
      <w:r w:rsidRPr="00A059BA">
        <w:rPr>
          <w:rFonts w:ascii="Times New Roman" w:eastAsia="標楷體" w:hAnsi="Times New Roman" w:cs="Times New Roman"/>
          <w:szCs w:val="24"/>
        </w:rPr>
        <w:t>一、接受聘請擔任研究或審查、評鑑、監評委員、顧問等兼任性質職務，對提昇本校校譽有所助益，簽請校長核准者。</w:t>
      </w:r>
    </w:p>
    <w:p w:rsidR="00A52989" w:rsidRPr="00A059BA" w:rsidRDefault="00A52989" w:rsidP="00A059BA">
      <w:pPr>
        <w:ind w:leftChars="531" w:left="1699" w:hangingChars="177" w:hanging="425"/>
        <w:rPr>
          <w:rFonts w:ascii="Times New Roman" w:eastAsia="標楷體" w:hAnsi="Times New Roman" w:cs="Times New Roman"/>
          <w:szCs w:val="24"/>
        </w:rPr>
      </w:pPr>
      <w:r w:rsidRPr="00A059BA">
        <w:rPr>
          <w:rFonts w:ascii="Times New Roman" w:eastAsia="標楷體" w:hAnsi="Times New Roman" w:cs="Times New Roman"/>
          <w:szCs w:val="24"/>
        </w:rPr>
        <w:t>二、因執行職務所生之危險而致傷害，必須修養或治療者。</w:t>
      </w:r>
    </w:p>
    <w:p w:rsidR="00A52989" w:rsidRPr="00A059BA" w:rsidRDefault="00A52989" w:rsidP="00A059BA">
      <w:pPr>
        <w:ind w:leftChars="531" w:left="1699" w:hangingChars="177" w:hanging="425"/>
        <w:rPr>
          <w:rFonts w:ascii="Times New Roman" w:eastAsia="標楷體" w:hAnsi="Times New Roman" w:cs="Times New Roman"/>
          <w:szCs w:val="24"/>
        </w:rPr>
      </w:pPr>
      <w:r w:rsidRPr="00A059BA">
        <w:rPr>
          <w:rFonts w:ascii="Times New Roman" w:eastAsia="標楷體" w:hAnsi="Times New Roman" w:cs="Times New Roman"/>
          <w:szCs w:val="24"/>
        </w:rPr>
        <w:t>三、依法受各種兵役召集者。</w:t>
      </w:r>
    </w:p>
    <w:p w:rsidR="00A52989" w:rsidRPr="00A059BA" w:rsidRDefault="00A52989" w:rsidP="00A059BA">
      <w:pPr>
        <w:ind w:leftChars="531" w:left="1699" w:hangingChars="177" w:hanging="425"/>
        <w:rPr>
          <w:rFonts w:ascii="Times New Roman" w:eastAsia="標楷體" w:hAnsi="Times New Roman" w:cs="Times New Roman"/>
          <w:szCs w:val="24"/>
        </w:rPr>
      </w:pPr>
      <w:r w:rsidRPr="00A059BA">
        <w:rPr>
          <w:rFonts w:ascii="Times New Roman" w:eastAsia="標楷體" w:hAnsi="Times New Roman" w:cs="Times New Roman"/>
          <w:szCs w:val="24"/>
        </w:rPr>
        <w:t>四、參加政府舉辦與職務有關之考試，簽請校長核准者。</w:t>
      </w:r>
    </w:p>
    <w:p w:rsidR="00A52989" w:rsidRPr="00A059BA" w:rsidRDefault="00A52989" w:rsidP="00A059BA">
      <w:pPr>
        <w:ind w:leftChars="531" w:left="1699" w:hangingChars="177" w:hanging="425"/>
        <w:rPr>
          <w:rFonts w:ascii="Times New Roman" w:eastAsia="標楷體" w:hAnsi="Times New Roman" w:cs="Times New Roman"/>
          <w:szCs w:val="24"/>
        </w:rPr>
      </w:pPr>
      <w:r w:rsidRPr="00A059BA">
        <w:rPr>
          <w:rFonts w:ascii="Times New Roman" w:eastAsia="標楷體" w:hAnsi="Times New Roman" w:cs="Times New Roman"/>
          <w:szCs w:val="24"/>
        </w:rPr>
        <w:t>五、參加各科學會、年會及類似會議或與本身之職務有關之專業性或研究性會議或擔任博、碩士口試委員，簽請校長核准者。</w:t>
      </w:r>
    </w:p>
    <w:p w:rsidR="00A52989" w:rsidRPr="00A059BA" w:rsidRDefault="00A52989" w:rsidP="00A059BA">
      <w:pPr>
        <w:ind w:leftChars="531" w:left="1699" w:hangingChars="177" w:hanging="425"/>
        <w:rPr>
          <w:rFonts w:ascii="Times New Roman" w:eastAsia="標楷體" w:hAnsi="Times New Roman" w:cs="Times New Roman"/>
          <w:szCs w:val="24"/>
        </w:rPr>
      </w:pPr>
      <w:r w:rsidRPr="00A059BA">
        <w:rPr>
          <w:rFonts w:ascii="Times New Roman" w:eastAsia="標楷體" w:hAnsi="Times New Roman" w:cs="Times New Roman"/>
          <w:szCs w:val="24"/>
        </w:rPr>
        <w:t>六、非本校業務所需，僅因法令規定或為襄助政府或其他機構辦理公益活動，且有書件依據者，得核給公假。</w:t>
      </w:r>
    </w:p>
    <w:p w:rsidR="00A52989" w:rsidRPr="00A059BA" w:rsidRDefault="00A52989" w:rsidP="00A059BA">
      <w:pPr>
        <w:ind w:leftChars="531" w:left="1699" w:hangingChars="177" w:hanging="425"/>
        <w:rPr>
          <w:rFonts w:ascii="Times New Roman" w:eastAsia="標楷體" w:hAnsi="Times New Roman" w:cs="Times New Roman"/>
          <w:szCs w:val="24"/>
        </w:rPr>
      </w:pPr>
      <w:r w:rsidRPr="00A059BA">
        <w:rPr>
          <w:rFonts w:ascii="Times New Roman" w:eastAsia="標楷體" w:hAnsi="Times New Roman" w:cs="Times New Roman"/>
          <w:szCs w:val="24"/>
        </w:rPr>
        <w:t>七、其他簽請校長核准者。</w:t>
      </w:r>
    </w:p>
    <w:p w:rsidR="00A52989" w:rsidRPr="00A059BA" w:rsidRDefault="00A52989" w:rsidP="00A059BA">
      <w:pPr>
        <w:ind w:left="1231" w:hangingChars="513" w:hanging="1231"/>
        <w:rPr>
          <w:rFonts w:ascii="Times New Roman" w:eastAsia="標楷體" w:hAnsi="Times New Roman" w:cs="Times New Roman"/>
          <w:szCs w:val="24"/>
        </w:rPr>
      </w:pPr>
      <w:r w:rsidRPr="00A059BA">
        <w:rPr>
          <w:rFonts w:ascii="Times New Roman" w:eastAsia="標楷體" w:hAnsi="Times New Roman" w:cs="Times New Roman"/>
          <w:szCs w:val="24"/>
        </w:rPr>
        <w:lastRenderedPageBreak/>
        <w:t>第</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八</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公假之申請，各單位主管應視實際情形以不影響校務為度，從嚴審核，在其活動當中雖表現優異，經對方機構來文者，亦不在本校獎勵範圍之內。</w:t>
      </w:r>
    </w:p>
    <w:p w:rsidR="00A52989" w:rsidRPr="00A059BA" w:rsidRDefault="00A52989" w:rsidP="00A059BA">
      <w:pPr>
        <w:ind w:left="1231" w:hangingChars="513" w:hanging="1231"/>
        <w:rPr>
          <w:rFonts w:ascii="Times New Roman" w:eastAsia="標楷體" w:hAnsi="Times New Roman" w:cs="Times New Roman"/>
          <w:szCs w:val="24"/>
        </w:rPr>
      </w:pPr>
      <w:r w:rsidRPr="00A059BA">
        <w:rPr>
          <w:rFonts w:ascii="Times New Roman" w:eastAsia="標楷體" w:hAnsi="Times New Roman" w:cs="Times New Roman"/>
          <w:szCs w:val="24"/>
        </w:rPr>
        <w:t>第</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凡經核定為公差或公假者，除第七條第二、三款外，其餘不論公差或公假期間長短，一律須事先或事後補課。其補課處理原則，由教務處另行訂定之。</w:t>
      </w:r>
    </w:p>
    <w:p w:rsidR="00A52989" w:rsidRPr="00A059BA" w:rsidRDefault="00A52989" w:rsidP="00A059BA">
      <w:pPr>
        <w:ind w:left="1231" w:hangingChars="513" w:hanging="1231"/>
        <w:rPr>
          <w:rFonts w:ascii="Times New Roman" w:eastAsia="標楷體" w:hAnsi="Times New Roman" w:cs="Times New Roman"/>
          <w:szCs w:val="24"/>
        </w:rPr>
      </w:pPr>
      <w:r w:rsidRPr="00A059BA">
        <w:rPr>
          <w:rFonts w:ascii="Times New Roman" w:eastAsia="標楷體" w:hAnsi="Times New Roman" w:cs="Times New Roman"/>
          <w:szCs w:val="24"/>
        </w:rPr>
        <w:t>第</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十</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公差之路程假核定依下列規定辦理：</w:t>
      </w:r>
    </w:p>
    <w:p w:rsidR="00A52989" w:rsidRPr="00A059BA" w:rsidRDefault="00A52989" w:rsidP="00A059BA">
      <w:pPr>
        <w:ind w:leftChars="501" w:left="1228" w:hangingChars="11" w:hanging="26"/>
        <w:rPr>
          <w:rFonts w:ascii="Times New Roman" w:eastAsia="標楷體" w:hAnsi="Times New Roman" w:cs="Times New Roman"/>
          <w:szCs w:val="24"/>
        </w:rPr>
      </w:pPr>
      <w:r w:rsidRPr="00A059BA">
        <w:rPr>
          <w:rFonts w:ascii="Times New Roman" w:eastAsia="標楷體" w:hAnsi="Times New Roman" w:cs="Times New Roman"/>
          <w:szCs w:val="24"/>
        </w:rPr>
        <w:t>彰化以北</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含</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地區，依會議或洽公時間，前、後各加給半天，但乘坐高鐵</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或飛機</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者則不核給路程假。</w:t>
      </w:r>
    </w:p>
    <w:p w:rsidR="00A52989" w:rsidRPr="00A059BA" w:rsidRDefault="00A52989" w:rsidP="00A059BA">
      <w:pPr>
        <w:ind w:leftChars="525" w:left="1260"/>
        <w:rPr>
          <w:rFonts w:ascii="Times New Roman" w:eastAsia="標楷體" w:hAnsi="Times New Roman" w:cs="Times New Roman"/>
          <w:szCs w:val="24"/>
        </w:rPr>
      </w:pPr>
      <w:r w:rsidRPr="00A059BA">
        <w:rPr>
          <w:rFonts w:ascii="Times New Roman" w:eastAsia="標楷體" w:hAnsi="Times New Roman" w:cs="Times New Roman"/>
          <w:szCs w:val="24"/>
        </w:rPr>
        <w:t>屏東牡丹鄉以南地區，依會議或洽公時間，前、後各加給半天。</w:t>
      </w:r>
    </w:p>
    <w:p w:rsidR="00A52989" w:rsidRPr="00A059BA" w:rsidRDefault="00A52989" w:rsidP="00A059BA">
      <w:pPr>
        <w:ind w:leftChars="525" w:left="1260"/>
        <w:rPr>
          <w:rFonts w:ascii="Times New Roman" w:eastAsia="標楷體" w:hAnsi="Times New Roman" w:cs="Times New Roman"/>
          <w:szCs w:val="24"/>
        </w:rPr>
      </w:pPr>
      <w:r w:rsidRPr="00A059BA">
        <w:rPr>
          <w:rFonts w:ascii="Times New Roman" w:eastAsia="標楷體" w:hAnsi="Times New Roman" w:cs="Times New Roman"/>
          <w:szCs w:val="24"/>
        </w:rPr>
        <w:t>宜蘭、花蓮、台東及離島地區，依會議或洽公時間，前、後各加給一天。</w:t>
      </w:r>
    </w:p>
    <w:p w:rsidR="00A52989" w:rsidRPr="00A059BA" w:rsidRDefault="00A52989" w:rsidP="00A059BA">
      <w:pPr>
        <w:ind w:leftChars="531" w:left="1275" w:hanging="1"/>
        <w:rPr>
          <w:rFonts w:ascii="Times New Roman" w:eastAsia="標楷體" w:hAnsi="Times New Roman" w:cs="Times New Roman"/>
          <w:szCs w:val="24"/>
        </w:rPr>
      </w:pPr>
      <w:r w:rsidRPr="00A059BA">
        <w:rPr>
          <w:rFonts w:ascii="Times New Roman" w:eastAsia="標楷體" w:hAnsi="Times New Roman" w:cs="Times New Roman"/>
          <w:szCs w:val="24"/>
        </w:rPr>
        <w:t>彰化以南地區，除台南地區依會議或洽公時間，不給路程假外，其他地區均核一天假。</w:t>
      </w:r>
    </w:p>
    <w:p w:rsidR="00A52989" w:rsidRPr="00A059BA" w:rsidRDefault="00A52989" w:rsidP="00A059BA">
      <w:pPr>
        <w:ind w:leftChars="7" w:left="17" w:firstLineChars="524" w:firstLine="1258"/>
        <w:rPr>
          <w:rFonts w:ascii="Times New Roman" w:eastAsia="標楷體" w:hAnsi="Times New Roman" w:cs="Times New Roman"/>
          <w:szCs w:val="24"/>
        </w:rPr>
      </w:pPr>
      <w:r w:rsidRPr="00A059BA">
        <w:rPr>
          <w:rFonts w:ascii="Times New Roman" w:eastAsia="標楷體" w:hAnsi="Times New Roman" w:cs="Times New Roman"/>
          <w:kern w:val="0"/>
          <w:szCs w:val="24"/>
        </w:rPr>
        <w:t>奉派出國考察或訪問依簽核期限辦理。</w:t>
      </w:r>
    </w:p>
    <w:p w:rsidR="00A52989" w:rsidRPr="00A059BA" w:rsidRDefault="00A52989" w:rsidP="00A059BA">
      <w:pPr>
        <w:ind w:leftChars="525" w:left="1260"/>
        <w:rPr>
          <w:rFonts w:ascii="Times New Roman" w:eastAsia="標楷體" w:hAnsi="Times New Roman" w:cs="Times New Roman"/>
          <w:kern w:val="0"/>
          <w:szCs w:val="24"/>
        </w:rPr>
      </w:pPr>
      <w:r w:rsidRPr="00A059BA">
        <w:rPr>
          <w:rFonts w:ascii="Times New Roman" w:eastAsia="標楷體" w:hAnsi="Times New Roman" w:cs="Times New Roman"/>
          <w:kern w:val="0"/>
          <w:szCs w:val="24"/>
        </w:rPr>
        <w:t>申請出席國際會議其期限為出席會期加上路程往返日數，核計往返日數標準如下：</w:t>
      </w:r>
    </w:p>
    <w:p w:rsidR="00A52989" w:rsidRPr="00A059BA" w:rsidRDefault="00A52989" w:rsidP="00A059BA">
      <w:pPr>
        <w:ind w:leftChars="525" w:left="1260"/>
        <w:rPr>
          <w:rFonts w:ascii="Times New Roman" w:eastAsia="標楷體" w:hAnsi="Times New Roman" w:cs="Times New Roman"/>
          <w:kern w:val="0"/>
          <w:szCs w:val="24"/>
        </w:rPr>
      </w:pPr>
      <w:r w:rsidRPr="00A059BA">
        <w:rPr>
          <w:rFonts w:ascii="Times New Roman" w:eastAsia="標楷體" w:hAnsi="Times New Roman" w:cs="Times New Roman"/>
          <w:kern w:val="0"/>
          <w:szCs w:val="24"/>
        </w:rPr>
        <w:t>一、歐洲、北美地區三天。</w:t>
      </w:r>
    </w:p>
    <w:p w:rsidR="00A52989" w:rsidRPr="00A059BA" w:rsidRDefault="00A52989" w:rsidP="00A059BA">
      <w:pPr>
        <w:ind w:leftChars="525" w:left="1260"/>
        <w:rPr>
          <w:rFonts w:ascii="Times New Roman" w:eastAsia="標楷體" w:hAnsi="Times New Roman" w:cs="Times New Roman"/>
          <w:kern w:val="0"/>
          <w:szCs w:val="24"/>
        </w:rPr>
      </w:pPr>
      <w:r w:rsidRPr="00A059BA">
        <w:rPr>
          <w:rFonts w:ascii="Times New Roman" w:eastAsia="標楷體" w:hAnsi="Times New Roman" w:cs="Times New Roman"/>
          <w:kern w:val="0"/>
          <w:szCs w:val="24"/>
        </w:rPr>
        <w:t>二、亞太地區二天。</w:t>
      </w:r>
    </w:p>
    <w:p w:rsidR="00A52989" w:rsidRPr="00A059BA" w:rsidRDefault="00A52989" w:rsidP="00A059BA">
      <w:pPr>
        <w:ind w:leftChars="525" w:left="1260"/>
        <w:rPr>
          <w:rFonts w:ascii="Times New Roman" w:eastAsia="標楷體" w:hAnsi="Times New Roman" w:cs="Times New Roman"/>
          <w:kern w:val="0"/>
          <w:szCs w:val="24"/>
        </w:rPr>
      </w:pPr>
      <w:r w:rsidRPr="00A059BA">
        <w:rPr>
          <w:rFonts w:ascii="Times New Roman" w:eastAsia="標楷體" w:hAnsi="Times New Roman" w:cs="Times New Roman"/>
          <w:kern w:val="0"/>
          <w:szCs w:val="24"/>
        </w:rPr>
        <w:t>三、中南美洲、非洲地區四天。</w:t>
      </w:r>
    </w:p>
    <w:p w:rsidR="00A52989" w:rsidRPr="00A059BA" w:rsidRDefault="00A52989" w:rsidP="00A059BA">
      <w:pPr>
        <w:ind w:left="708" w:hangingChars="295" w:hanging="708"/>
        <w:rPr>
          <w:rFonts w:ascii="Times New Roman" w:eastAsia="標楷體" w:hAnsi="Times New Roman" w:cs="Times New Roman"/>
          <w:szCs w:val="24"/>
        </w:rPr>
      </w:pPr>
      <w:r w:rsidRPr="00A059BA">
        <w:rPr>
          <w:rFonts w:ascii="Times New Roman" w:eastAsia="標楷體" w:hAnsi="Times New Roman" w:cs="Times New Roman"/>
          <w:szCs w:val="24"/>
        </w:rPr>
        <w:t>第</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十一</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本辦法經行政會議通過，陳請校長核定後公布施行，修正時亦同。</w:t>
      </w:r>
    </w:p>
    <w:p w:rsidR="00A52989" w:rsidRPr="00A059BA" w:rsidRDefault="00A52989" w:rsidP="00A059BA">
      <w:pPr>
        <w:rPr>
          <w:rFonts w:ascii="Times New Roman" w:eastAsia="標楷體" w:hAnsi="Times New Roman" w:cs="Times New Roman"/>
          <w:szCs w:val="24"/>
        </w:rPr>
      </w:pPr>
    </w:p>
    <w:p w:rsidR="0039404E" w:rsidRPr="00A059BA" w:rsidRDefault="0039404E" w:rsidP="00A059BA">
      <w:pPr>
        <w:jc w:val="center"/>
        <w:rPr>
          <w:rFonts w:ascii="Times New Roman" w:eastAsia="標楷體" w:hAnsi="Times New Roman" w:cs="Times New Roman"/>
          <w:b/>
          <w:szCs w:val="24"/>
        </w:rPr>
        <w:sectPr w:rsidR="0039404E" w:rsidRPr="00A059BA" w:rsidSect="00A24B9E">
          <w:pgSz w:w="11906" w:h="16838" w:code="9"/>
          <w:pgMar w:top="1134" w:right="1134" w:bottom="1134" w:left="1134" w:header="0" w:footer="284" w:gutter="0"/>
          <w:cols w:space="425"/>
          <w:docGrid w:linePitch="360"/>
        </w:sectPr>
      </w:pPr>
    </w:p>
    <w:p w:rsidR="00A52989" w:rsidRPr="009F433E" w:rsidRDefault="00A52989" w:rsidP="009F433E">
      <w:pPr>
        <w:spacing w:line="360" w:lineRule="auto"/>
        <w:ind w:firstLineChars="50" w:firstLine="180"/>
        <w:jc w:val="center"/>
        <w:rPr>
          <w:rFonts w:ascii="Times New Roman" w:eastAsia="標楷體" w:hAnsi="Times New Roman" w:cs="Times New Roman"/>
          <w:b/>
          <w:spacing w:val="20"/>
          <w:sz w:val="32"/>
          <w:szCs w:val="32"/>
        </w:rPr>
      </w:pPr>
      <w:r w:rsidRPr="009F433E">
        <w:rPr>
          <w:rFonts w:ascii="Times New Roman" w:eastAsia="標楷體" w:hAnsi="Times New Roman" w:cs="Times New Roman"/>
          <w:b/>
          <w:spacing w:val="20"/>
          <w:sz w:val="32"/>
          <w:szCs w:val="32"/>
        </w:rPr>
        <w:lastRenderedPageBreak/>
        <w:t>南臺科技大學教職員請假規則</w:t>
      </w:r>
    </w:p>
    <w:p w:rsidR="00A52989" w:rsidRPr="00F57FCB" w:rsidRDefault="00A52989" w:rsidP="00F57FCB">
      <w:pPr>
        <w:spacing w:line="240" w:lineRule="exact"/>
        <w:jc w:val="right"/>
        <w:rPr>
          <w:rFonts w:ascii="Times New Roman" w:eastAsia="標楷體" w:hAnsi="Times New Roman" w:cs="Times New Roman"/>
          <w:sz w:val="20"/>
        </w:rPr>
      </w:pPr>
      <w:smartTag w:uri="urn:schemas-microsoft-com:office:smarttags" w:element="chsdate">
        <w:smartTagPr>
          <w:attr w:name="IsROCDate" w:val="True"/>
          <w:attr w:name="IsLunarDate" w:val="False"/>
          <w:attr w:name="Day" w:val="6"/>
          <w:attr w:name="Month" w:val="3"/>
          <w:attr w:name="Year" w:val="1989"/>
        </w:smartTagPr>
        <w:r w:rsidRPr="00F57FCB">
          <w:rPr>
            <w:rFonts w:ascii="Times New Roman" w:eastAsia="標楷體" w:hAnsi="Times New Roman" w:cs="Times New Roman"/>
            <w:sz w:val="20"/>
          </w:rPr>
          <w:t>民國</w:t>
        </w:r>
        <w:r w:rsidRPr="00F57FCB">
          <w:rPr>
            <w:rFonts w:ascii="Times New Roman" w:eastAsia="標楷體" w:hAnsi="Times New Roman" w:cs="Times New Roman"/>
            <w:sz w:val="20"/>
          </w:rPr>
          <w:t>78</w:t>
        </w:r>
        <w:r w:rsidRPr="00F57FCB">
          <w:rPr>
            <w:rFonts w:ascii="Times New Roman" w:eastAsia="標楷體" w:hAnsi="Times New Roman" w:cs="Times New Roman"/>
            <w:sz w:val="20"/>
          </w:rPr>
          <w:t>年</w:t>
        </w:r>
        <w:r w:rsidRPr="00F57FCB">
          <w:rPr>
            <w:rFonts w:ascii="Times New Roman" w:eastAsia="標楷體" w:hAnsi="Times New Roman" w:cs="Times New Roman"/>
            <w:sz w:val="20"/>
          </w:rPr>
          <w:t>3</w:t>
        </w:r>
        <w:r w:rsidRPr="00F57FCB">
          <w:rPr>
            <w:rFonts w:ascii="Times New Roman" w:eastAsia="標楷體" w:hAnsi="Times New Roman" w:cs="Times New Roman"/>
            <w:sz w:val="20"/>
          </w:rPr>
          <w:t>月</w:t>
        </w:r>
        <w:r w:rsidRPr="00F57FCB">
          <w:rPr>
            <w:rFonts w:ascii="Times New Roman" w:eastAsia="標楷體" w:hAnsi="Times New Roman" w:cs="Times New Roman"/>
            <w:sz w:val="20"/>
          </w:rPr>
          <w:t>6</w:t>
        </w:r>
        <w:r w:rsidRPr="00F57FCB">
          <w:rPr>
            <w:rFonts w:ascii="Times New Roman" w:eastAsia="標楷體" w:hAnsi="Times New Roman" w:cs="Times New Roman"/>
            <w:sz w:val="20"/>
          </w:rPr>
          <w:t>日</w:t>
        </w:r>
      </w:smartTag>
      <w:r w:rsidRPr="00F57FCB">
        <w:rPr>
          <w:rFonts w:ascii="Times New Roman" w:eastAsia="標楷體" w:hAnsi="Times New Roman" w:cs="Times New Roman"/>
          <w:sz w:val="20"/>
        </w:rPr>
        <w:t>校務會議通過</w:t>
      </w:r>
    </w:p>
    <w:p w:rsidR="00A52989" w:rsidRPr="00F57FCB" w:rsidRDefault="00A52989" w:rsidP="00F57FCB">
      <w:pPr>
        <w:spacing w:line="240" w:lineRule="exact"/>
        <w:jc w:val="right"/>
        <w:rPr>
          <w:rFonts w:ascii="Times New Roman" w:eastAsia="標楷體" w:hAnsi="Times New Roman" w:cs="Times New Roman"/>
          <w:sz w:val="20"/>
        </w:rPr>
      </w:pPr>
      <w:r w:rsidRPr="00F57FCB">
        <w:rPr>
          <w:rFonts w:ascii="Times New Roman" w:eastAsia="標楷體" w:hAnsi="Times New Roman" w:cs="Times New Roman"/>
          <w:sz w:val="20"/>
        </w:rPr>
        <w:t>民國</w:t>
      </w:r>
      <w:r w:rsidRPr="00F57FCB">
        <w:rPr>
          <w:rFonts w:ascii="Times New Roman" w:eastAsia="標楷體" w:hAnsi="Times New Roman" w:cs="Times New Roman"/>
          <w:sz w:val="20"/>
        </w:rPr>
        <w:t xml:space="preserve">  </w:t>
      </w:r>
      <w:smartTag w:uri="urn:schemas-microsoft-com:office:smarttags" w:element="chsdate">
        <w:smartTagPr>
          <w:attr w:name="IsROCDate" w:val="False"/>
          <w:attr w:name="IsLunarDate" w:val="False"/>
          <w:attr w:name="Day" w:val="11"/>
          <w:attr w:name="Month" w:val="3"/>
          <w:attr w:name="Year" w:val="1987"/>
        </w:smartTagPr>
        <w:r w:rsidRPr="00F57FCB">
          <w:rPr>
            <w:rFonts w:ascii="Times New Roman" w:eastAsia="標楷體" w:hAnsi="Times New Roman" w:cs="Times New Roman"/>
            <w:sz w:val="20"/>
          </w:rPr>
          <w:t>87</w:t>
        </w:r>
        <w:r w:rsidRPr="00F57FCB">
          <w:rPr>
            <w:rFonts w:ascii="Times New Roman" w:eastAsia="標楷體" w:hAnsi="Times New Roman" w:cs="Times New Roman"/>
            <w:sz w:val="20"/>
          </w:rPr>
          <w:t>年</w:t>
        </w:r>
        <w:r w:rsidRPr="00F57FCB">
          <w:rPr>
            <w:rFonts w:ascii="Times New Roman" w:eastAsia="標楷體" w:hAnsi="Times New Roman" w:cs="Times New Roman"/>
            <w:sz w:val="20"/>
          </w:rPr>
          <w:t>3</w:t>
        </w:r>
        <w:r w:rsidRPr="00F57FCB">
          <w:rPr>
            <w:rFonts w:ascii="Times New Roman" w:eastAsia="標楷體" w:hAnsi="Times New Roman" w:cs="Times New Roman"/>
            <w:sz w:val="20"/>
          </w:rPr>
          <w:t>月</w:t>
        </w:r>
        <w:r w:rsidRPr="00F57FCB">
          <w:rPr>
            <w:rFonts w:ascii="Times New Roman" w:eastAsia="標楷體" w:hAnsi="Times New Roman" w:cs="Times New Roman"/>
            <w:sz w:val="20"/>
          </w:rPr>
          <w:t>11</w:t>
        </w:r>
        <w:r w:rsidRPr="00F57FCB">
          <w:rPr>
            <w:rFonts w:ascii="Times New Roman" w:eastAsia="標楷體" w:hAnsi="Times New Roman" w:cs="Times New Roman"/>
            <w:sz w:val="20"/>
          </w:rPr>
          <w:t>日</w:t>
        </w:r>
      </w:smartTag>
      <w:r w:rsidRPr="00F57FCB">
        <w:rPr>
          <w:rFonts w:ascii="Times New Roman" w:eastAsia="標楷體" w:hAnsi="Times New Roman" w:cs="Times New Roman"/>
          <w:sz w:val="20"/>
        </w:rPr>
        <w:t>校務會議修正通過</w:t>
      </w:r>
    </w:p>
    <w:p w:rsidR="00A52989" w:rsidRPr="00F57FCB" w:rsidRDefault="00A52989" w:rsidP="00F57FCB">
      <w:pPr>
        <w:spacing w:line="240" w:lineRule="exact"/>
        <w:jc w:val="right"/>
        <w:rPr>
          <w:rFonts w:ascii="Times New Roman" w:eastAsia="標楷體" w:hAnsi="Times New Roman" w:cs="Times New Roman"/>
          <w:sz w:val="20"/>
        </w:rPr>
      </w:pPr>
      <w:smartTag w:uri="urn:schemas-microsoft-com:office:smarttags" w:element="chsdate">
        <w:smartTagPr>
          <w:attr w:name="IsROCDate" w:val="True"/>
          <w:attr w:name="IsLunarDate" w:val="False"/>
          <w:attr w:name="Day" w:val="16"/>
          <w:attr w:name="Month" w:val="9"/>
          <w:attr w:name="Year" w:val="1998"/>
        </w:smartTagPr>
        <w:r w:rsidRPr="00F57FCB">
          <w:rPr>
            <w:rFonts w:ascii="Times New Roman" w:eastAsia="標楷體" w:hAnsi="Times New Roman" w:cs="Times New Roman"/>
            <w:sz w:val="20"/>
          </w:rPr>
          <w:t>民國</w:t>
        </w:r>
        <w:r w:rsidRPr="00F57FCB">
          <w:rPr>
            <w:rFonts w:ascii="Times New Roman" w:eastAsia="標楷體" w:hAnsi="Times New Roman" w:cs="Times New Roman"/>
            <w:sz w:val="20"/>
          </w:rPr>
          <w:t>87</w:t>
        </w:r>
        <w:r w:rsidRPr="00F57FCB">
          <w:rPr>
            <w:rFonts w:ascii="Times New Roman" w:eastAsia="標楷體" w:hAnsi="Times New Roman" w:cs="Times New Roman"/>
            <w:sz w:val="20"/>
          </w:rPr>
          <w:t>年</w:t>
        </w:r>
        <w:r w:rsidRPr="00F57FCB">
          <w:rPr>
            <w:rFonts w:ascii="Times New Roman" w:eastAsia="標楷體" w:hAnsi="Times New Roman" w:cs="Times New Roman"/>
            <w:sz w:val="20"/>
          </w:rPr>
          <w:t>9</w:t>
        </w:r>
        <w:r w:rsidRPr="00F57FCB">
          <w:rPr>
            <w:rFonts w:ascii="Times New Roman" w:eastAsia="標楷體" w:hAnsi="Times New Roman" w:cs="Times New Roman"/>
            <w:sz w:val="20"/>
          </w:rPr>
          <w:t>月</w:t>
        </w:r>
        <w:r w:rsidRPr="00F57FCB">
          <w:rPr>
            <w:rFonts w:ascii="Times New Roman" w:eastAsia="標楷體" w:hAnsi="Times New Roman" w:cs="Times New Roman"/>
            <w:sz w:val="20"/>
          </w:rPr>
          <w:t>16</w:t>
        </w:r>
        <w:r w:rsidRPr="00F57FCB">
          <w:rPr>
            <w:rFonts w:ascii="Times New Roman" w:eastAsia="標楷體" w:hAnsi="Times New Roman" w:cs="Times New Roman"/>
            <w:sz w:val="20"/>
          </w:rPr>
          <w:t>日</w:t>
        </w:r>
      </w:smartTag>
      <w:r w:rsidRPr="00F57FCB">
        <w:rPr>
          <w:rFonts w:ascii="Times New Roman" w:eastAsia="標楷體" w:hAnsi="Times New Roman" w:cs="Times New Roman"/>
          <w:sz w:val="20"/>
        </w:rPr>
        <w:t>校務會議修正通過</w:t>
      </w:r>
    </w:p>
    <w:p w:rsidR="00A52989" w:rsidRPr="00F57FCB" w:rsidRDefault="00A52989" w:rsidP="00F57FCB">
      <w:pPr>
        <w:spacing w:line="240" w:lineRule="exact"/>
        <w:jc w:val="right"/>
        <w:rPr>
          <w:rFonts w:ascii="Times New Roman" w:eastAsia="標楷體" w:hAnsi="Times New Roman" w:cs="Times New Roman"/>
          <w:sz w:val="20"/>
        </w:rPr>
      </w:pPr>
      <w:smartTag w:uri="urn:schemas-microsoft-com:office:smarttags" w:element="chsdate">
        <w:smartTagPr>
          <w:attr w:name="IsROCDate" w:val="True"/>
          <w:attr w:name="IsLunarDate" w:val="False"/>
          <w:attr w:name="Day" w:val="29"/>
          <w:attr w:name="Month" w:val="6"/>
          <w:attr w:name="Year" w:val="2005"/>
        </w:smartTagPr>
        <w:r w:rsidRPr="00F57FCB">
          <w:rPr>
            <w:rFonts w:ascii="Times New Roman" w:eastAsia="標楷體" w:hAnsi="Times New Roman" w:cs="Times New Roman"/>
            <w:sz w:val="20"/>
          </w:rPr>
          <w:t>民國</w:t>
        </w:r>
        <w:r w:rsidRPr="00F57FCB">
          <w:rPr>
            <w:rFonts w:ascii="Times New Roman" w:eastAsia="標楷體" w:hAnsi="Times New Roman" w:cs="Times New Roman"/>
            <w:sz w:val="20"/>
          </w:rPr>
          <w:t>94</w:t>
        </w:r>
        <w:r w:rsidRPr="00F57FCB">
          <w:rPr>
            <w:rFonts w:ascii="Times New Roman" w:eastAsia="標楷體" w:hAnsi="Times New Roman" w:cs="Times New Roman"/>
            <w:sz w:val="20"/>
          </w:rPr>
          <w:t>年</w:t>
        </w:r>
        <w:r w:rsidRPr="00F57FCB">
          <w:rPr>
            <w:rFonts w:ascii="Times New Roman" w:eastAsia="標楷體" w:hAnsi="Times New Roman" w:cs="Times New Roman"/>
            <w:sz w:val="20"/>
          </w:rPr>
          <w:t>6</w:t>
        </w:r>
        <w:r w:rsidRPr="00F57FCB">
          <w:rPr>
            <w:rFonts w:ascii="Times New Roman" w:eastAsia="標楷體" w:hAnsi="Times New Roman" w:cs="Times New Roman"/>
            <w:sz w:val="20"/>
          </w:rPr>
          <w:t>月</w:t>
        </w:r>
        <w:r w:rsidRPr="00F57FCB">
          <w:rPr>
            <w:rFonts w:ascii="Times New Roman" w:eastAsia="標楷體" w:hAnsi="Times New Roman" w:cs="Times New Roman"/>
            <w:sz w:val="20"/>
          </w:rPr>
          <w:t>29</w:t>
        </w:r>
        <w:r w:rsidRPr="00F57FCB">
          <w:rPr>
            <w:rFonts w:ascii="Times New Roman" w:eastAsia="標楷體" w:hAnsi="Times New Roman" w:cs="Times New Roman"/>
            <w:sz w:val="20"/>
          </w:rPr>
          <w:t>日</w:t>
        </w:r>
      </w:smartTag>
      <w:r w:rsidRPr="00F57FCB">
        <w:rPr>
          <w:rFonts w:ascii="Times New Roman" w:eastAsia="標楷體" w:hAnsi="Times New Roman" w:cs="Times New Roman"/>
          <w:sz w:val="20"/>
        </w:rPr>
        <w:t>校務會議修正通過</w:t>
      </w:r>
    </w:p>
    <w:p w:rsidR="00A52989" w:rsidRPr="00F57FCB" w:rsidRDefault="00A52989" w:rsidP="00F57FCB">
      <w:pPr>
        <w:spacing w:line="240" w:lineRule="exact"/>
        <w:jc w:val="right"/>
        <w:rPr>
          <w:rFonts w:ascii="Times New Roman" w:eastAsia="標楷體" w:hAnsi="Times New Roman" w:cs="Times New Roman"/>
          <w:sz w:val="20"/>
        </w:rPr>
      </w:pPr>
      <w:smartTag w:uri="urn:schemas-microsoft-com:office:smarttags" w:element="chsdate">
        <w:smartTagPr>
          <w:attr w:name="IsROCDate" w:val="True"/>
          <w:attr w:name="IsLunarDate" w:val="False"/>
          <w:attr w:name="Day" w:val="1"/>
          <w:attr w:name="Month" w:val="11"/>
          <w:attr w:name="Year" w:val="2006"/>
        </w:smartTagPr>
        <w:r w:rsidRPr="00F57FCB">
          <w:rPr>
            <w:rFonts w:ascii="Times New Roman" w:eastAsia="標楷體" w:hAnsi="Times New Roman" w:cs="Times New Roman"/>
            <w:sz w:val="20"/>
          </w:rPr>
          <w:t>民國</w:t>
        </w:r>
        <w:r w:rsidRPr="00F57FCB">
          <w:rPr>
            <w:rFonts w:ascii="Times New Roman" w:eastAsia="標楷體" w:hAnsi="Times New Roman" w:cs="Times New Roman"/>
            <w:sz w:val="20"/>
          </w:rPr>
          <w:t>95</w:t>
        </w:r>
        <w:r w:rsidRPr="00F57FCB">
          <w:rPr>
            <w:rFonts w:ascii="Times New Roman" w:eastAsia="標楷體" w:hAnsi="Times New Roman" w:cs="Times New Roman"/>
            <w:sz w:val="20"/>
          </w:rPr>
          <w:t>年</w:t>
        </w:r>
        <w:r w:rsidRPr="00F57FCB">
          <w:rPr>
            <w:rFonts w:ascii="Times New Roman" w:eastAsia="標楷體" w:hAnsi="Times New Roman" w:cs="Times New Roman"/>
            <w:sz w:val="20"/>
          </w:rPr>
          <w:t>11</w:t>
        </w:r>
        <w:r w:rsidRPr="00F57FCB">
          <w:rPr>
            <w:rFonts w:ascii="Times New Roman" w:eastAsia="標楷體" w:hAnsi="Times New Roman" w:cs="Times New Roman"/>
            <w:sz w:val="20"/>
          </w:rPr>
          <w:t>月</w:t>
        </w:r>
        <w:r w:rsidRPr="00F57FCB">
          <w:rPr>
            <w:rFonts w:ascii="Times New Roman" w:eastAsia="標楷體" w:hAnsi="Times New Roman" w:cs="Times New Roman"/>
            <w:sz w:val="20"/>
          </w:rPr>
          <w:t>1</w:t>
        </w:r>
        <w:r w:rsidRPr="00F57FCB">
          <w:rPr>
            <w:rFonts w:ascii="Times New Roman" w:eastAsia="標楷體" w:hAnsi="Times New Roman" w:cs="Times New Roman"/>
            <w:sz w:val="20"/>
          </w:rPr>
          <w:t>日</w:t>
        </w:r>
      </w:smartTag>
      <w:r w:rsidRPr="00F57FCB">
        <w:rPr>
          <w:rFonts w:ascii="Times New Roman" w:eastAsia="標楷體" w:hAnsi="Times New Roman" w:cs="Times New Roman"/>
          <w:sz w:val="20"/>
        </w:rPr>
        <w:t>校務會議修正通過</w:t>
      </w:r>
    </w:p>
    <w:p w:rsidR="00A52989" w:rsidRPr="00F57FCB" w:rsidRDefault="00A52989" w:rsidP="00F57FCB">
      <w:pPr>
        <w:spacing w:line="240" w:lineRule="exact"/>
        <w:jc w:val="right"/>
        <w:rPr>
          <w:rFonts w:ascii="Times New Roman" w:eastAsia="標楷體" w:hAnsi="Times New Roman" w:cs="Times New Roman"/>
          <w:sz w:val="20"/>
        </w:rPr>
      </w:pPr>
      <w:smartTag w:uri="urn:schemas-microsoft-com:office:smarttags" w:element="chsdate">
        <w:smartTagPr>
          <w:attr w:name="IsROCDate" w:val="True"/>
          <w:attr w:name="IsLunarDate" w:val="False"/>
          <w:attr w:name="Day" w:val="18"/>
          <w:attr w:name="Month" w:val="1"/>
          <w:attr w:name="Year" w:val="2008"/>
        </w:smartTagPr>
        <w:r w:rsidRPr="00F57FCB">
          <w:rPr>
            <w:rFonts w:ascii="Times New Roman" w:eastAsia="標楷體" w:hAnsi="Times New Roman" w:cs="Times New Roman"/>
            <w:sz w:val="20"/>
          </w:rPr>
          <w:t>民國</w:t>
        </w:r>
        <w:r w:rsidRPr="00F57FCB">
          <w:rPr>
            <w:rFonts w:ascii="Times New Roman" w:eastAsia="標楷體" w:hAnsi="Times New Roman" w:cs="Times New Roman"/>
            <w:sz w:val="20"/>
          </w:rPr>
          <w:t>97</w:t>
        </w:r>
        <w:r w:rsidRPr="00F57FCB">
          <w:rPr>
            <w:rFonts w:ascii="Times New Roman" w:eastAsia="標楷體" w:hAnsi="Times New Roman" w:cs="Times New Roman"/>
            <w:sz w:val="20"/>
          </w:rPr>
          <w:t>年</w:t>
        </w:r>
        <w:r w:rsidRPr="00F57FCB">
          <w:rPr>
            <w:rFonts w:ascii="Times New Roman" w:eastAsia="標楷體" w:hAnsi="Times New Roman" w:cs="Times New Roman"/>
            <w:sz w:val="20"/>
          </w:rPr>
          <w:t>1</w:t>
        </w:r>
        <w:r w:rsidRPr="00F57FCB">
          <w:rPr>
            <w:rFonts w:ascii="Times New Roman" w:eastAsia="標楷體" w:hAnsi="Times New Roman" w:cs="Times New Roman"/>
            <w:sz w:val="20"/>
          </w:rPr>
          <w:t>月</w:t>
        </w:r>
        <w:r w:rsidRPr="00F57FCB">
          <w:rPr>
            <w:rFonts w:ascii="Times New Roman" w:eastAsia="標楷體" w:hAnsi="Times New Roman" w:cs="Times New Roman"/>
            <w:sz w:val="20"/>
          </w:rPr>
          <w:t>18</w:t>
        </w:r>
        <w:r w:rsidRPr="00F57FCB">
          <w:rPr>
            <w:rFonts w:ascii="Times New Roman" w:eastAsia="標楷體" w:hAnsi="Times New Roman" w:cs="Times New Roman"/>
            <w:sz w:val="20"/>
          </w:rPr>
          <w:t>日</w:t>
        </w:r>
      </w:smartTag>
      <w:r w:rsidRPr="00F57FCB">
        <w:rPr>
          <w:rFonts w:ascii="Times New Roman" w:eastAsia="標楷體" w:hAnsi="Times New Roman" w:cs="Times New Roman"/>
          <w:sz w:val="20"/>
        </w:rPr>
        <w:t>校務會議修正通過</w:t>
      </w:r>
    </w:p>
    <w:p w:rsidR="00A52989" w:rsidRPr="00F57FCB" w:rsidRDefault="00A52989" w:rsidP="00F57FCB">
      <w:pPr>
        <w:spacing w:line="240" w:lineRule="exact"/>
        <w:jc w:val="right"/>
        <w:rPr>
          <w:rFonts w:ascii="Times New Roman" w:eastAsia="標楷體" w:hAnsi="Times New Roman" w:cs="Times New Roman"/>
          <w:sz w:val="20"/>
        </w:rPr>
      </w:pPr>
      <w:smartTag w:uri="urn:schemas-microsoft-com:office:smarttags" w:element="chsdate">
        <w:smartTagPr>
          <w:attr w:name="IsROCDate" w:val="True"/>
          <w:attr w:name="IsLunarDate" w:val="False"/>
          <w:attr w:name="Day" w:val="12"/>
          <w:attr w:name="Month" w:val="3"/>
          <w:attr w:name="Year" w:val="2008"/>
        </w:smartTagPr>
        <w:r w:rsidRPr="00F57FCB">
          <w:rPr>
            <w:rFonts w:ascii="Times New Roman" w:eastAsia="標楷體" w:hAnsi="Times New Roman" w:cs="Times New Roman"/>
            <w:sz w:val="20"/>
          </w:rPr>
          <w:t>民國</w:t>
        </w:r>
        <w:r w:rsidRPr="00F57FCB">
          <w:rPr>
            <w:rFonts w:ascii="Times New Roman" w:eastAsia="標楷體" w:hAnsi="Times New Roman" w:cs="Times New Roman"/>
            <w:sz w:val="20"/>
          </w:rPr>
          <w:t>97</w:t>
        </w:r>
        <w:r w:rsidRPr="00F57FCB">
          <w:rPr>
            <w:rFonts w:ascii="Times New Roman" w:eastAsia="標楷體" w:hAnsi="Times New Roman" w:cs="Times New Roman"/>
            <w:sz w:val="20"/>
          </w:rPr>
          <w:t>年</w:t>
        </w:r>
        <w:r w:rsidRPr="00F57FCB">
          <w:rPr>
            <w:rFonts w:ascii="Times New Roman" w:eastAsia="標楷體" w:hAnsi="Times New Roman" w:cs="Times New Roman"/>
            <w:sz w:val="20"/>
          </w:rPr>
          <w:t>3</w:t>
        </w:r>
        <w:r w:rsidRPr="00F57FCB">
          <w:rPr>
            <w:rFonts w:ascii="Times New Roman" w:eastAsia="標楷體" w:hAnsi="Times New Roman" w:cs="Times New Roman"/>
            <w:sz w:val="20"/>
          </w:rPr>
          <w:t>月</w:t>
        </w:r>
        <w:r w:rsidRPr="00F57FCB">
          <w:rPr>
            <w:rFonts w:ascii="Times New Roman" w:eastAsia="標楷體" w:hAnsi="Times New Roman" w:cs="Times New Roman"/>
            <w:sz w:val="20"/>
          </w:rPr>
          <w:t>12</w:t>
        </w:r>
        <w:r w:rsidRPr="00F57FCB">
          <w:rPr>
            <w:rFonts w:ascii="Times New Roman" w:eastAsia="標楷體" w:hAnsi="Times New Roman" w:cs="Times New Roman"/>
            <w:sz w:val="20"/>
          </w:rPr>
          <w:t>日</w:t>
        </w:r>
      </w:smartTag>
      <w:r w:rsidRPr="00F57FCB">
        <w:rPr>
          <w:rFonts w:ascii="Times New Roman" w:eastAsia="標楷體" w:hAnsi="Times New Roman" w:cs="Times New Roman"/>
          <w:sz w:val="20"/>
        </w:rPr>
        <w:t>校務會議修正通過</w:t>
      </w:r>
    </w:p>
    <w:p w:rsidR="00A52989" w:rsidRPr="00F57FCB" w:rsidRDefault="00A52989" w:rsidP="00F57FCB">
      <w:pPr>
        <w:spacing w:line="240" w:lineRule="exact"/>
        <w:jc w:val="right"/>
        <w:rPr>
          <w:rFonts w:ascii="Times New Roman" w:eastAsia="標楷體" w:hAnsi="Times New Roman" w:cs="Times New Roman"/>
          <w:sz w:val="20"/>
        </w:rPr>
      </w:pPr>
      <w:smartTag w:uri="urn:schemas-microsoft-com:office:smarttags" w:element="chsdate">
        <w:smartTagPr>
          <w:attr w:name="IsROCDate" w:val="True"/>
          <w:attr w:name="IsLunarDate" w:val="False"/>
          <w:attr w:name="Day" w:val="19"/>
          <w:attr w:name="Month" w:val="10"/>
          <w:attr w:name="Year" w:val="2011"/>
        </w:smartTagPr>
        <w:r w:rsidRPr="00F57FCB">
          <w:rPr>
            <w:rFonts w:ascii="Times New Roman" w:eastAsia="標楷體" w:hAnsi="Times New Roman" w:cs="Times New Roman"/>
            <w:sz w:val="20"/>
          </w:rPr>
          <w:t>民國</w:t>
        </w:r>
        <w:r w:rsidRPr="00F57FCB">
          <w:rPr>
            <w:rFonts w:ascii="Times New Roman" w:eastAsia="標楷體" w:hAnsi="Times New Roman" w:cs="Times New Roman"/>
            <w:sz w:val="20"/>
          </w:rPr>
          <w:t>100</w:t>
        </w:r>
        <w:r w:rsidRPr="00F57FCB">
          <w:rPr>
            <w:rFonts w:ascii="Times New Roman" w:eastAsia="標楷體" w:hAnsi="Times New Roman" w:cs="Times New Roman"/>
            <w:sz w:val="20"/>
          </w:rPr>
          <w:t>年</w:t>
        </w:r>
        <w:r w:rsidRPr="00F57FCB">
          <w:rPr>
            <w:rFonts w:ascii="Times New Roman" w:eastAsia="標楷體" w:hAnsi="Times New Roman" w:cs="Times New Roman"/>
            <w:sz w:val="20"/>
          </w:rPr>
          <w:t>10</w:t>
        </w:r>
        <w:r w:rsidRPr="00F57FCB">
          <w:rPr>
            <w:rFonts w:ascii="Times New Roman" w:eastAsia="標楷體" w:hAnsi="Times New Roman" w:cs="Times New Roman"/>
            <w:sz w:val="20"/>
          </w:rPr>
          <w:t>月</w:t>
        </w:r>
        <w:r w:rsidRPr="00F57FCB">
          <w:rPr>
            <w:rFonts w:ascii="Times New Roman" w:eastAsia="標楷體" w:hAnsi="Times New Roman" w:cs="Times New Roman"/>
            <w:sz w:val="20"/>
          </w:rPr>
          <w:t>19</w:t>
        </w:r>
        <w:r w:rsidRPr="00F57FCB">
          <w:rPr>
            <w:rFonts w:ascii="Times New Roman" w:eastAsia="標楷體" w:hAnsi="Times New Roman" w:cs="Times New Roman"/>
            <w:sz w:val="20"/>
          </w:rPr>
          <w:t>日</w:t>
        </w:r>
      </w:smartTag>
      <w:r w:rsidRPr="00F57FCB">
        <w:rPr>
          <w:rFonts w:ascii="Times New Roman" w:eastAsia="標楷體" w:hAnsi="Times New Roman" w:cs="Times New Roman"/>
          <w:sz w:val="20"/>
        </w:rPr>
        <w:t>校務會議修正通</w:t>
      </w:r>
    </w:p>
    <w:p w:rsidR="00A52989" w:rsidRPr="00F57FCB" w:rsidRDefault="00A52989" w:rsidP="00F57FCB">
      <w:pPr>
        <w:spacing w:line="240" w:lineRule="exact"/>
        <w:jc w:val="right"/>
        <w:rPr>
          <w:rFonts w:ascii="Times New Roman" w:eastAsia="標楷體" w:hAnsi="Times New Roman" w:cs="Times New Roman"/>
          <w:sz w:val="20"/>
        </w:rPr>
      </w:pPr>
      <w:smartTag w:uri="urn:schemas-microsoft-com:office:smarttags" w:element="chsdate">
        <w:smartTagPr>
          <w:attr w:name="IsROCDate" w:val="True"/>
          <w:attr w:name="IsLunarDate" w:val="False"/>
          <w:attr w:name="Day" w:val="17"/>
          <w:attr w:name="Month" w:val="6"/>
          <w:attr w:name="Year" w:val="2015"/>
        </w:smartTagPr>
        <w:r w:rsidRPr="00F57FCB">
          <w:rPr>
            <w:rFonts w:ascii="Times New Roman" w:eastAsia="標楷體" w:hAnsi="Times New Roman" w:cs="Times New Roman"/>
            <w:sz w:val="20"/>
          </w:rPr>
          <w:t>民國</w:t>
        </w:r>
        <w:r w:rsidRPr="00F57FCB">
          <w:rPr>
            <w:rFonts w:ascii="Times New Roman" w:eastAsia="標楷體" w:hAnsi="Times New Roman" w:cs="Times New Roman"/>
            <w:sz w:val="20"/>
          </w:rPr>
          <w:t>104</w:t>
        </w:r>
        <w:r w:rsidRPr="00F57FCB">
          <w:rPr>
            <w:rFonts w:ascii="Times New Roman" w:eastAsia="標楷體" w:hAnsi="Times New Roman" w:cs="Times New Roman"/>
            <w:sz w:val="20"/>
          </w:rPr>
          <w:t>年</w:t>
        </w:r>
        <w:r w:rsidRPr="00F57FCB">
          <w:rPr>
            <w:rFonts w:ascii="Times New Roman" w:eastAsia="標楷體" w:hAnsi="Times New Roman" w:cs="Times New Roman"/>
            <w:sz w:val="20"/>
          </w:rPr>
          <w:t>6</w:t>
        </w:r>
        <w:r w:rsidRPr="00F57FCB">
          <w:rPr>
            <w:rFonts w:ascii="Times New Roman" w:eastAsia="標楷體" w:hAnsi="Times New Roman" w:cs="Times New Roman"/>
            <w:sz w:val="20"/>
          </w:rPr>
          <w:t>月</w:t>
        </w:r>
        <w:r w:rsidRPr="00F57FCB">
          <w:rPr>
            <w:rFonts w:ascii="Times New Roman" w:eastAsia="標楷體" w:hAnsi="Times New Roman" w:cs="Times New Roman"/>
            <w:sz w:val="20"/>
          </w:rPr>
          <w:t>17</w:t>
        </w:r>
        <w:r w:rsidRPr="00F57FCB">
          <w:rPr>
            <w:rFonts w:ascii="Times New Roman" w:eastAsia="標楷體" w:hAnsi="Times New Roman" w:cs="Times New Roman"/>
            <w:sz w:val="20"/>
          </w:rPr>
          <w:t>日</w:t>
        </w:r>
      </w:smartTag>
      <w:r w:rsidRPr="00F57FCB">
        <w:rPr>
          <w:rFonts w:ascii="Times New Roman" w:eastAsia="標楷體" w:hAnsi="Times New Roman" w:cs="Times New Roman"/>
          <w:sz w:val="20"/>
        </w:rPr>
        <w:t>校務會議修正通過</w:t>
      </w:r>
    </w:p>
    <w:p w:rsidR="00A52989" w:rsidRPr="00F57FCB" w:rsidRDefault="00A52989" w:rsidP="00F57FCB">
      <w:pPr>
        <w:spacing w:line="240" w:lineRule="exact"/>
        <w:jc w:val="right"/>
        <w:rPr>
          <w:rFonts w:ascii="Times New Roman" w:eastAsia="標楷體" w:hAnsi="Times New Roman" w:cs="Times New Roman"/>
          <w:sz w:val="20"/>
        </w:rPr>
      </w:pPr>
    </w:p>
    <w:p w:rsidR="00A52989" w:rsidRPr="00A059BA" w:rsidRDefault="00A52989" w:rsidP="00A059BA">
      <w:pPr>
        <w:ind w:left="1260" w:hangingChars="525" w:hanging="1260"/>
        <w:rPr>
          <w:rFonts w:ascii="Times New Roman" w:eastAsia="標楷體" w:hAnsi="Times New Roman" w:cs="Times New Roman"/>
          <w:szCs w:val="24"/>
        </w:rPr>
      </w:pPr>
      <w:r w:rsidRPr="00A059BA">
        <w:rPr>
          <w:rFonts w:ascii="Times New Roman" w:eastAsia="標楷體" w:hAnsi="Times New Roman" w:cs="Times New Roman"/>
          <w:szCs w:val="24"/>
        </w:rPr>
        <w:t>第</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一</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南臺科技大學（以下簡稱本校）為辦理教職員請假，特參照「公務人員請假規則」及「教師請假規則」訂定本規則。</w:t>
      </w:r>
    </w:p>
    <w:p w:rsidR="00A52989" w:rsidRPr="00A059BA" w:rsidRDefault="00A52989" w:rsidP="00A059BA">
      <w:pPr>
        <w:rPr>
          <w:rFonts w:ascii="Times New Roman" w:eastAsia="標楷體" w:hAnsi="Times New Roman" w:cs="Times New Roman"/>
          <w:szCs w:val="24"/>
        </w:rPr>
      </w:pPr>
      <w:r w:rsidRPr="00A059BA">
        <w:rPr>
          <w:rFonts w:ascii="Times New Roman" w:eastAsia="標楷體" w:hAnsi="Times New Roman" w:cs="Times New Roman"/>
          <w:szCs w:val="24"/>
        </w:rPr>
        <w:t>第</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二</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本校編制內專任教職員之請假悉依本規則之規定辦理。</w:t>
      </w:r>
    </w:p>
    <w:p w:rsidR="00A52989" w:rsidRPr="00A059BA" w:rsidRDefault="00A52989" w:rsidP="00A059BA">
      <w:pPr>
        <w:rPr>
          <w:rFonts w:ascii="Times New Roman" w:eastAsia="標楷體" w:hAnsi="Times New Roman" w:cs="Times New Roman"/>
          <w:szCs w:val="24"/>
        </w:rPr>
      </w:pPr>
      <w:r w:rsidRPr="00A059BA">
        <w:rPr>
          <w:rFonts w:ascii="Times New Roman" w:eastAsia="標楷體" w:hAnsi="Times New Roman" w:cs="Times New Roman"/>
          <w:szCs w:val="24"/>
        </w:rPr>
        <w:t>第</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三</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教職員之請假依下列規定：</w:t>
      </w:r>
    </w:p>
    <w:p w:rsidR="00A52989" w:rsidRPr="00A059BA" w:rsidRDefault="00A52989" w:rsidP="00A059BA">
      <w:pPr>
        <w:ind w:leftChars="502" w:left="2448" w:hangingChars="518" w:hanging="1243"/>
        <w:rPr>
          <w:rFonts w:ascii="Times New Roman" w:eastAsia="標楷體" w:hAnsi="Times New Roman" w:cs="Times New Roman"/>
          <w:szCs w:val="24"/>
        </w:rPr>
      </w:pPr>
      <w:r w:rsidRPr="00A059BA">
        <w:rPr>
          <w:rFonts w:ascii="Times New Roman" w:eastAsia="標楷體" w:hAnsi="Times New Roman" w:cs="Times New Roman"/>
          <w:szCs w:val="24"/>
        </w:rPr>
        <w:t>一、事假：因有事故必須親自處理者，得請事假，每學年合計不得超過七日，滿規定之事假，應按日扣除薪資（統一薪俸</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專業加給或學術研究費）。</w:t>
      </w:r>
    </w:p>
    <w:p w:rsidR="00A52989" w:rsidRPr="00A059BA" w:rsidRDefault="00A52989" w:rsidP="00A059BA">
      <w:pPr>
        <w:ind w:leftChars="1020" w:left="2462" w:hangingChars="6" w:hanging="14"/>
        <w:rPr>
          <w:rFonts w:ascii="Times New Roman" w:eastAsia="標楷體" w:hAnsi="Times New Roman" w:cs="Times New Roman"/>
          <w:szCs w:val="24"/>
        </w:rPr>
      </w:pPr>
      <w:r w:rsidRPr="00A059BA">
        <w:rPr>
          <w:rFonts w:ascii="Times New Roman" w:eastAsia="標楷體" w:hAnsi="Times New Roman" w:cs="Times New Roman"/>
          <w:szCs w:val="24"/>
        </w:rPr>
        <w:t>其家庭成員預防接種、發生嚴重之疾病或其他重大事故須親自照顧</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時，得請家庭照顧假，每學年准給七日，其請假日數併入事假計算。</w:t>
      </w:r>
    </w:p>
    <w:p w:rsidR="00A52989" w:rsidRPr="00A059BA" w:rsidRDefault="00A52989" w:rsidP="00A059BA">
      <w:pPr>
        <w:ind w:leftChars="502" w:left="2448" w:hangingChars="518" w:hanging="1243"/>
        <w:rPr>
          <w:rFonts w:ascii="Times New Roman" w:eastAsia="標楷體" w:hAnsi="Times New Roman" w:cs="Times New Roman"/>
          <w:szCs w:val="24"/>
        </w:rPr>
      </w:pPr>
      <w:r w:rsidRPr="00A059BA">
        <w:rPr>
          <w:rFonts w:ascii="Times New Roman" w:eastAsia="標楷體" w:hAnsi="Times New Roman" w:cs="Times New Roman"/>
          <w:szCs w:val="24"/>
        </w:rPr>
        <w:t>二、病假：因疾病必須治療或休養者，得請病假，每學年合計准假二十八日。女性因生理期日致工作有困難者，每月得請生理假一日，其請假日數併入病假計算。其超過病假總天數（</w:t>
      </w:r>
      <w:r w:rsidRPr="00A059BA">
        <w:rPr>
          <w:rFonts w:ascii="Times New Roman" w:eastAsia="標楷體" w:hAnsi="Times New Roman" w:cs="Times New Roman"/>
          <w:szCs w:val="24"/>
        </w:rPr>
        <w:t>28</w:t>
      </w:r>
      <w:r w:rsidRPr="00A059BA">
        <w:rPr>
          <w:rFonts w:ascii="Times New Roman" w:eastAsia="標楷體" w:hAnsi="Times New Roman" w:cs="Times New Roman"/>
          <w:szCs w:val="24"/>
        </w:rPr>
        <w:t>日）者，以事假抵銷。若事假總天數（</w:t>
      </w:r>
      <w:r w:rsidRPr="00A059BA">
        <w:rPr>
          <w:rFonts w:ascii="Times New Roman" w:eastAsia="標楷體" w:hAnsi="Times New Roman" w:cs="Times New Roman"/>
          <w:szCs w:val="24"/>
        </w:rPr>
        <w:t>7</w:t>
      </w:r>
      <w:r w:rsidRPr="00A059BA">
        <w:rPr>
          <w:rFonts w:ascii="Times New Roman" w:eastAsia="標楷體" w:hAnsi="Times New Roman" w:cs="Times New Roman"/>
          <w:szCs w:val="24"/>
        </w:rPr>
        <w:t>日）仍不足以抵銷之，則採按日扣薪。</w:t>
      </w:r>
    </w:p>
    <w:p w:rsidR="00A52989" w:rsidRPr="00A059BA" w:rsidRDefault="00A52989" w:rsidP="00A059BA">
      <w:pPr>
        <w:ind w:leftChars="1015" w:left="2926" w:hangingChars="204" w:hanging="490"/>
        <w:rPr>
          <w:rFonts w:ascii="Times New Roman" w:eastAsia="標楷體" w:hAnsi="Times New Roman" w:cs="Times New Roman"/>
          <w:szCs w:val="24"/>
        </w:rPr>
      </w:pPr>
      <w:r w:rsidRPr="00A059BA">
        <w:rPr>
          <w:rFonts w:ascii="Times New Roman" w:eastAsia="標楷體" w:hAnsi="Times New Roman" w:cs="Times New Roman"/>
          <w:szCs w:val="24"/>
        </w:rPr>
        <w:t>(</w:t>
      </w:r>
      <w:r w:rsidRPr="00A059BA">
        <w:rPr>
          <w:rFonts w:ascii="Times New Roman" w:eastAsia="標楷體" w:hAnsi="Times New Roman" w:cs="Times New Roman"/>
          <w:szCs w:val="24"/>
        </w:rPr>
        <w:t>一</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若按日扣薪超過一個月者，應改以留職停薪辦理至該學期終了；</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倘該學期結束後仍需繼續休養或治療者，得簽請校長核准繼續辦</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理留職停薪，但最長以兩年為限，若確屬臥病在醫院（需區域醫</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院以上之醫院）仍需繼續休養治療者，得再簽請核准延長一年。</w:t>
      </w:r>
    </w:p>
    <w:p w:rsidR="00A52989" w:rsidRPr="00A059BA" w:rsidRDefault="00A52989" w:rsidP="00A059BA">
      <w:pPr>
        <w:ind w:leftChars="1004" w:left="2976" w:hangingChars="236" w:hanging="566"/>
        <w:rPr>
          <w:rFonts w:ascii="Times New Roman" w:eastAsia="標楷體" w:hAnsi="Times New Roman" w:cs="Times New Roman"/>
          <w:szCs w:val="24"/>
        </w:rPr>
      </w:pP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二</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前項請長期病假者，第一、二年應每六個月提出就醫證明，第三年應每三個月提出就醫證明，否則應銷假上班。</w:t>
      </w:r>
    </w:p>
    <w:p w:rsidR="00A52989" w:rsidRPr="00A059BA" w:rsidRDefault="00A52989" w:rsidP="00A059BA">
      <w:pPr>
        <w:ind w:leftChars="1015" w:left="2926" w:hangingChars="204" w:hanging="490"/>
        <w:rPr>
          <w:rFonts w:ascii="Times New Roman" w:eastAsia="標楷體" w:hAnsi="Times New Roman" w:cs="Times New Roman"/>
          <w:szCs w:val="24"/>
        </w:rPr>
      </w:pPr>
      <w:r w:rsidRPr="00A059BA">
        <w:rPr>
          <w:rFonts w:ascii="Times New Roman" w:eastAsia="標楷體" w:hAnsi="Times New Roman" w:cs="Times New Roman"/>
          <w:szCs w:val="24"/>
        </w:rPr>
        <w:t>(</w:t>
      </w:r>
      <w:r w:rsidRPr="00A059BA">
        <w:rPr>
          <w:rFonts w:ascii="Times New Roman" w:eastAsia="標楷體" w:hAnsi="Times New Roman" w:cs="Times New Roman"/>
          <w:szCs w:val="24"/>
        </w:rPr>
        <w:t>三</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因病申請留職停薪銷假上班後，不得於復職當學期內再申請留職停薪（重大傷病住院者除外）。累計留職停薪時間不能超過三年。</w:t>
      </w:r>
    </w:p>
    <w:p w:rsidR="00A52989" w:rsidRPr="00A059BA" w:rsidRDefault="00A52989" w:rsidP="00A059BA">
      <w:pPr>
        <w:ind w:leftChars="502" w:left="2448" w:hangingChars="518" w:hanging="1243"/>
        <w:rPr>
          <w:rFonts w:ascii="Times New Roman" w:eastAsia="標楷體" w:hAnsi="Times New Roman" w:cs="Times New Roman"/>
          <w:szCs w:val="24"/>
        </w:rPr>
      </w:pPr>
      <w:r w:rsidRPr="00A059BA">
        <w:rPr>
          <w:rFonts w:ascii="Times New Roman" w:eastAsia="標楷體" w:hAnsi="Times New Roman" w:cs="Times New Roman"/>
          <w:szCs w:val="24"/>
        </w:rPr>
        <w:t>三、婚假：因結婚者給婚假二星期，得於結婚當週一次請畢，或保留一星期</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得於當學期之寒</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暑</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假再行申請。</w:t>
      </w:r>
    </w:p>
    <w:p w:rsidR="00A52989" w:rsidRPr="00A059BA" w:rsidRDefault="00A52989" w:rsidP="00A059BA">
      <w:pPr>
        <w:ind w:leftChars="502" w:left="2686" w:hangingChars="617" w:hanging="1481"/>
        <w:rPr>
          <w:rFonts w:ascii="Times New Roman" w:eastAsia="標楷體" w:hAnsi="Times New Roman" w:cs="Times New Roman"/>
          <w:szCs w:val="24"/>
        </w:rPr>
      </w:pPr>
      <w:r w:rsidRPr="00A059BA">
        <w:rPr>
          <w:rFonts w:ascii="Times New Roman" w:eastAsia="標楷體" w:hAnsi="Times New Roman" w:cs="Times New Roman"/>
          <w:szCs w:val="24"/>
        </w:rPr>
        <w:t>四、產前假：因懷孕者，於分娩前，給產前假八日，得分次申請，不得保留至分娩後；即將分娩前，已請畢產前假，需經區域醫院以上醫療機構之醫師證明，確有需要請假者，得於分娩前申請娩假，但須併入分娩後之娩假日數。另流產者，其流產假扣除已請之娩假日數。</w:t>
      </w:r>
    </w:p>
    <w:p w:rsidR="00A52989" w:rsidRPr="00A059BA" w:rsidRDefault="00A52989" w:rsidP="00A059BA">
      <w:pPr>
        <w:ind w:leftChars="502" w:left="2448" w:hangingChars="518" w:hanging="1243"/>
        <w:rPr>
          <w:rFonts w:ascii="Times New Roman" w:eastAsia="標楷體" w:hAnsi="Times New Roman" w:cs="Times New Roman"/>
          <w:szCs w:val="24"/>
        </w:rPr>
      </w:pPr>
      <w:r w:rsidRPr="00A059BA">
        <w:rPr>
          <w:rFonts w:ascii="Times New Roman" w:eastAsia="標楷體" w:hAnsi="Times New Roman" w:cs="Times New Roman"/>
          <w:szCs w:val="24"/>
        </w:rPr>
        <w:t>五、娩假：因分娩者給娩假四十二日。娩假應一次請畢。</w:t>
      </w:r>
    </w:p>
    <w:p w:rsidR="00A52989" w:rsidRPr="00A059BA" w:rsidRDefault="00A52989" w:rsidP="00A059BA">
      <w:pPr>
        <w:ind w:leftChars="503" w:left="2676" w:hangingChars="612" w:hanging="1469"/>
        <w:rPr>
          <w:rFonts w:ascii="Times New Roman" w:eastAsia="標楷體" w:hAnsi="Times New Roman" w:cs="Times New Roman"/>
          <w:szCs w:val="24"/>
        </w:rPr>
      </w:pPr>
      <w:r w:rsidRPr="00A059BA">
        <w:rPr>
          <w:rFonts w:ascii="Times New Roman" w:eastAsia="標楷體" w:hAnsi="Times New Roman" w:cs="Times New Roman"/>
          <w:szCs w:val="24"/>
        </w:rPr>
        <w:t>六、流產假：懷孕滿五個月以上流產者，給流產假四十二日；懷孕滿三個月以上未滿五個月流產者，給流產假二十一日；懷孕未滿三個月流產者，給流產假十四日，流產假應一次請畢。</w:t>
      </w:r>
    </w:p>
    <w:p w:rsidR="00A52989" w:rsidRPr="00A059BA" w:rsidRDefault="00A52989" w:rsidP="00A059BA">
      <w:pPr>
        <w:ind w:leftChars="502" w:left="2674" w:hangingChars="612" w:hanging="1469"/>
        <w:rPr>
          <w:rFonts w:ascii="Times New Roman" w:eastAsia="標楷體" w:hAnsi="Times New Roman" w:cs="Times New Roman"/>
          <w:szCs w:val="24"/>
        </w:rPr>
      </w:pPr>
      <w:r w:rsidRPr="00A059BA">
        <w:rPr>
          <w:rFonts w:ascii="Times New Roman" w:eastAsia="標楷體" w:hAnsi="Times New Roman" w:cs="Times New Roman"/>
          <w:szCs w:val="24"/>
        </w:rPr>
        <w:t>七、陪產假：因配偶分娩者，給陪產假五日，得分次申請。但應於配偶分娩當日及其前後十五日內請畢。</w:t>
      </w:r>
    </w:p>
    <w:p w:rsidR="00A52989" w:rsidRPr="00A059BA" w:rsidRDefault="00A52989" w:rsidP="00A059BA">
      <w:pPr>
        <w:ind w:leftChars="502" w:left="2448" w:hangingChars="518" w:hanging="1243"/>
        <w:rPr>
          <w:rFonts w:ascii="Times New Roman" w:eastAsia="標楷體" w:hAnsi="Times New Roman" w:cs="Times New Roman"/>
          <w:szCs w:val="24"/>
        </w:rPr>
      </w:pPr>
      <w:r w:rsidRPr="00A059BA">
        <w:rPr>
          <w:rFonts w:ascii="Times New Roman" w:eastAsia="標楷體" w:hAnsi="Times New Roman" w:cs="Times New Roman"/>
          <w:szCs w:val="24"/>
        </w:rPr>
        <w:lastRenderedPageBreak/>
        <w:t>八、喪假：父母、配偶死亡者給喪假十五日；繼父母、配偶之父母、子女死亡者給喪假十日；曾祖父母、祖父母、配偶之祖父母、配偶之繼父母、兄弟姐妹死亡者給喪假五日。</w:t>
      </w:r>
    </w:p>
    <w:p w:rsidR="00A52989" w:rsidRPr="00A059BA" w:rsidRDefault="00A52989" w:rsidP="00A059BA">
      <w:pPr>
        <w:ind w:leftChars="1004" w:left="2446" w:hangingChars="15" w:hanging="36"/>
        <w:rPr>
          <w:rFonts w:ascii="Times New Roman" w:eastAsia="標楷體" w:hAnsi="Times New Roman" w:cs="Times New Roman"/>
          <w:szCs w:val="24"/>
        </w:rPr>
      </w:pPr>
      <w:r w:rsidRPr="00A059BA">
        <w:rPr>
          <w:rFonts w:ascii="Times New Roman" w:eastAsia="標楷體" w:hAnsi="Times New Roman" w:cs="Times New Roman"/>
          <w:szCs w:val="24"/>
        </w:rPr>
        <w:t>除繼父母、配偶之繼父母，以教職員或配偶於成年前受該繼父</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母扶養或該繼父母死亡前仍與共居者為限外，其餘喪假應以原因發生時所存在之天然血親或擬制血親為限。喪假得分次申請，但應於死亡之日起百日內請畢。</w:t>
      </w:r>
    </w:p>
    <w:p w:rsidR="00A52989" w:rsidRPr="00A059BA" w:rsidRDefault="00A52989" w:rsidP="00A059BA">
      <w:pPr>
        <w:ind w:leftChars="501" w:left="1689" w:hangingChars="203" w:hanging="487"/>
        <w:rPr>
          <w:rFonts w:ascii="Times New Roman" w:eastAsia="標楷體" w:hAnsi="Times New Roman" w:cs="Times New Roman"/>
          <w:kern w:val="0"/>
          <w:szCs w:val="24"/>
        </w:rPr>
      </w:pPr>
      <w:r w:rsidRPr="00A059BA">
        <w:rPr>
          <w:rFonts w:ascii="Times New Roman" w:eastAsia="標楷體" w:hAnsi="Times New Roman" w:cs="Times New Roman"/>
          <w:szCs w:val="24"/>
        </w:rPr>
        <w:t>九、因</w:t>
      </w:r>
      <w:r w:rsidRPr="00A059BA">
        <w:rPr>
          <w:rFonts w:ascii="Times New Roman" w:eastAsia="標楷體" w:hAnsi="Times New Roman" w:cs="Times New Roman"/>
          <w:kern w:val="0"/>
          <w:szCs w:val="24"/>
        </w:rPr>
        <w:t>育嬰申請留職停薪者，須任職滿</w:t>
      </w:r>
      <w:r w:rsidRPr="00A059BA">
        <w:rPr>
          <w:rFonts w:ascii="Times New Roman" w:eastAsia="標楷體" w:hAnsi="Times New Roman" w:cs="Times New Roman"/>
          <w:kern w:val="0"/>
          <w:szCs w:val="24"/>
        </w:rPr>
        <w:t xml:space="preserve"> 1 </w:t>
      </w:r>
      <w:r w:rsidRPr="00A059BA">
        <w:rPr>
          <w:rFonts w:ascii="Times New Roman" w:eastAsia="標楷體" w:hAnsi="Times New Roman" w:cs="Times New Roman"/>
          <w:kern w:val="0"/>
          <w:szCs w:val="24"/>
        </w:rPr>
        <w:t>年以上，於子女滿</w:t>
      </w:r>
      <w:r w:rsidRPr="00A059BA">
        <w:rPr>
          <w:rFonts w:ascii="Times New Roman" w:eastAsia="標楷體" w:hAnsi="Times New Roman" w:cs="Times New Roman"/>
          <w:kern w:val="0"/>
          <w:szCs w:val="24"/>
        </w:rPr>
        <w:t xml:space="preserve"> 3 </w:t>
      </w:r>
      <w:r w:rsidRPr="00A059BA">
        <w:rPr>
          <w:rFonts w:ascii="Times New Roman" w:eastAsia="標楷體" w:hAnsi="Times New Roman" w:cs="Times New Roman"/>
          <w:kern w:val="0"/>
          <w:szCs w:val="24"/>
        </w:rPr>
        <w:t>歲前，檢</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附下列文件提出申請，其期間至該子女滿</w:t>
      </w:r>
      <w:r w:rsidRPr="00A059BA">
        <w:rPr>
          <w:rFonts w:ascii="Times New Roman" w:eastAsia="標楷體" w:hAnsi="Times New Roman" w:cs="Times New Roman"/>
          <w:kern w:val="0"/>
          <w:szCs w:val="24"/>
        </w:rPr>
        <w:t xml:space="preserve"> 3 </w:t>
      </w:r>
      <w:r w:rsidRPr="00A059BA">
        <w:rPr>
          <w:rFonts w:ascii="Times New Roman" w:eastAsia="標楷體" w:hAnsi="Times New Roman" w:cs="Times New Roman"/>
          <w:kern w:val="0"/>
          <w:szCs w:val="24"/>
        </w:rPr>
        <w:t>歲止，但不得逾</w:t>
      </w:r>
      <w:r w:rsidRPr="00A059BA">
        <w:rPr>
          <w:rFonts w:ascii="Times New Roman" w:eastAsia="標楷體" w:hAnsi="Times New Roman" w:cs="Times New Roman"/>
          <w:kern w:val="0"/>
          <w:szCs w:val="24"/>
        </w:rPr>
        <w:t xml:space="preserve"> 2 </w:t>
      </w:r>
      <w:r w:rsidRPr="00A059BA">
        <w:rPr>
          <w:rFonts w:ascii="Times New Roman" w:eastAsia="標楷體" w:hAnsi="Times New Roman" w:cs="Times New Roman"/>
          <w:kern w:val="0"/>
          <w:szCs w:val="24"/>
        </w:rPr>
        <w:t>年。</w:t>
      </w:r>
    </w:p>
    <w:p w:rsidR="00A52989" w:rsidRPr="00A059BA" w:rsidRDefault="00A52989" w:rsidP="00A059BA">
      <w:pPr>
        <w:autoSpaceDE w:val="0"/>
        <w:autoSpaceDN w:val="0"/>
        <w:adjustRightInd w:val="0"/>
        <w:ind w:firstLineChars="705" w:firstLine="1692"/>
        <w:rPr>
          <w:rFonts w:ascii="Times New Roman" w:eastAsia="標楷體" w:hAnsi="Times New Roman" w:cs="Times New Roman"/>
          <w:kern w:val="0"/>
          <w:szCs w:val="24"/>
        </w:rPr>
      </w:pP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一</w:t>
      </w: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申請簽呈應註明留職停薪之起迄日。</w:t>
      </w:r>
    </w:p>
    <w:p w:rsidR="00A52989" w:rsidRPr="00A059BA" w:rsidRDefault="00A52989" w:rsidP="00A059BA">
      <w:pPr>
        <w:autoSpaceDE w:val="0"/>
        <w:autoSpaceDN w:val="0"/>
        <w:adjustRightInd w:val="0"/>
        <w:ind w:firstLineChars="705" w:firstLine="1692"/>
        <w:rPr>
          <w:rFonts w:ascii="Times New Roman" w:eastAsia="標楷體" w:hAnsi="Times New Roman" w:cs="Times New Roman"/>
          <w:kern w:val="0"/>
          <w:szCs w:val="24"/>
        </w:rPr>
      </w:pP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二</w:t>
      </w: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子女之出生年、月、日。</w:t>
      </w:r>
    </w:p>
    <w:p w:rsidR="00A52989" w:rsidRPr="00A059BA" w:rsidRDefault="00A52989" w:rsidP="00A059BA">
      <w:pPr>
        <w:autoSpaceDE w:val="0"/>
        <w:autoSpaceDN w:val="0"/>
        <w:adjustRightInd w:val="0"/>
        <w:ind w:firstLineChars="705" w:firstLine="1692"/>
        <w:rPr>
          <w:rFonts w:ascii="Times New Roman" w:eastAsia="標楷體" w:hAnsi="Times New Roman" w:cs="Times New Roman"/>
          <w:kern w:val="0"/>
          <w:szCs w:val="24"/>
        </w:rPr>
      </w:pP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三</w:t>
      </w: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留職停薪期間之住居所、聯絡電話。</w:t>
      </w:r>
    </w:p>
    <w:p w:rsidR="00A52989" w:rsidRPr="00A059BA" w:rsidRDefault="00A52989" w:rsidP="00A059BA">
      <w:pPr>
        <w:autoSpaceDE w:val="0"/>
        <w:autoSpaceDN w:val="0"/>
        <w:adjustRightInd w:val="0"/>
        <w:ind w:firstLineChars="705" w:firstLine="1692"/>
        <w:rPr>
          <w:rFonts w:ascii="Times New Roman" w:eastAsia="標楷體" w:hAnsi="Times New Roman" w:cs="Times New Roman"/>
          <w:kern w:val="0"/>
          <w:szCs w:val="24"/>
        </w:rPr>
      </w:pP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四</w:t>
      </w: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是否繼續參加公、健保。</w:t>
      </w:r>
    </w:p>
    <w:p w:rsidR="00A52989" w:rsidRPr="00A059BA" w:rsidRDefault="00A52989" w:rsidP="00A059BA">
      <w:pPr>
        <w:ind w:leftChars="501" w:left="1689" w:hangingChars="203" w:hanging="487"/>
        <w:rPr>
          <w:rFonts w:ascii="Times New Roman" w:eastAsia="標楷體" w:hAnsi="Times New Roman" w:cs="Times New Roman"/>
          <w:szCs w:val="24"/>
        </w:rPr>
      </w:pPr>
      <w:r w:rsidRPr="00A059BA">
        <w:rPr>
          <w:rFonts w:ascii="Times New Roman" w:eastAsia="標楷體" w:hAnsi="Times New Roman" w:cs="Times New Roman"/>
          <w:szCs w:val="24"/>
        </w:rPr>
        <w:t>十、因捐贈骨隨或器官者，視實際需要核定給假。</w:t>
      </w:r>
    </w:p>
    <w:p w:rsidR="00A52989" w:rsidRPr="00A059BA" w:rsidRDefault="00A52989" w:rsidP="00A059BA">
      <w:pPr>
        <w:ind w:leftChars="397" w:left="1080" w:hangingChars="53" w:hanging="127"/>
        <w:rPr>
          <w:rFonts w:ascii="Times New Roman" w:eastAsia="標楷體" w:hAnsi="Times New Roman" w:cs="Times New Roman"/>
          <w:szCs w:val="24"/>
        </w:rPr>
      </w:pPr>
      <w:r w:rsidRPr="00A059BA">
        <w:rPr>
          <w:rFonts w:ascii="Times New Roman" w:eastAsia="標楷體" w:hAnsi="Times New Roman" w:cs="Times New Roman"/>
          <w:szCs w:val="24"/>
        </w:rPr>
        <w:t>十一、公差及公假，悉依本校另訂之教職員公差公假處理辦法辦理。</w:t>
      </w:r>
    </w:p>
    <w:p w:rsidR="00A52989" w:rsidRPr="00A059BA" w:rsidRDefault="00A52989" w:rsidP="00A059BA">
      <w:pPr>
        <w:ind w:leftChars="397" w:left="1080" w:hangingChars="53" w:hanging="127"/>
        <w:rPr>
          <w:rFonts w:ascii="Times New Roman" w:eastAsia="標楷體" w:hAnsi="Times New Roman" w:cs="Times New Roman"/>
          <w:szCs w:val="24"/>
        </w:rPr>
      </w:pPr>
      <w:r w:rsidRPr="00A059BA">
        <w:rPr>
          <w:rFonts w:ascii="Times New Roman" w:eastAsia="標楷體" w:hAnsi="Times New Roman" w:cs="Times New Roman"/>
          <w:szCs w:val="24"/>
        </w:rPr>
        <w:t>十二、原住民族歲時祭儀日，具該原住民族身分者，依法放假一日。</w:t>
      </w:r>
    </w:p>
    <w:p w:rsidR="00A52989" w:rsidRPr="00A059BA" w:rsidRDefault="00A52989" w:rsidP="00A059BA">
      <w:pPr>
        <w:ind w:firstLineChars="705" w:firstLine="1692"/>
        <w:rPr>
          <w:rFonts w:ascii="Times New Roman" w:eastAsia="標楷體" w:hAnsi="Times New Roman" w:cs="Times New Roman"/>
          <w:szCs w:val="24"/>
        </w:rPr>
      </w:pPr>
      <w:r w:rsidRPr="00A059BA">
        <w:rPr>
          <w:rFonts w:ascii="Times New Roman" w:eastAsia="標楷體" w:hAnsi="Times New Roman" w:cs="Times New Roman"/>
          <w:szCs w:val="24"/>
        </w:rPr>
        <w:t>前項各款請假天數計算，除婚假天數計算需含例假日外，其餘皆不含例假日。</w:t>
      </w:r>
    </w:p>
    <w:p w:rsidR="00A52989" w:rsidRPr="00A059BA" w:rsidRDefault="00A52989" w:rsidP="00A059BA">
      <w:pPr>
        <w:ind w:leftChars="700" w:left="1680"/>
        <w:rPr>
          <w:rFonts w:ascii="Times New Roman" w:eastAsia="標楷體" w:hAnsi="Times New Roman" w:cs="Times New Roman"/>
          <w:szCs w:val="24"/>
        </w:rPr>
      </w:pPr>
      <w:r w:rsidRPr="00A059BA">
        <w:rPr>
          <w:rFonts w:ascii="Times New Roman" w:eastAsia="標楷體" w:hAnsi="Times New Roman" w:cs="Times New Roman"/>
          <w:szCs w:val="24"/>
        </w:rPr>
        <w:t>第一項第一、二款所定事、病假日數，凡到職不滿一學年者，在該學年內按在職月數比例計算，比例計算後未滿半日者以半日計；超過半日未滿一日者，以一日計。</w:t>
      </w:r>
    </w:p>
    <w:p w:rsidR="00A52989" w:rsidRPr="00A059BA" w:rsidRDefault="00A52989" w:rsidP="00A059BA">
      <w:pPr>
        <w:ind w:leftChars="500" w:left="1200" w:firstLineChars="200" w:firstLine="480"/>
        <w:rPr>
          <w:rFonts w:ascii="Times New Roman" w:eastAsia="標楷體" w:hAnsi="Times New Roman" w:cs="Times New Roman"/>
          <w:szCs w:val="24"/>
        </w:rPr>
      </w:pPr>
      <w:r w:rsidRPr="00A059BA">
        <w:rPr>
          <w:rFonts w:ascii="Times New Roman" w:eastAsia="標楷體" w:hAnsi="Times New Roman" w:cs="Times New Roman"/>
          <w:szCs w:val="24"/>
        </w:rPr>
        <w:t>請假跨越學年度者，其請假日數之計算依請假日期分別併入各學年計算。</w:t>
      </w:r>
    </w:p>
    <w:p w:rsidR="00A52989" w:rsidRPr="00A059BA" w:rsidRDefault="00A52989" w:rsidP="00A059BA">
      <w:pPr>
        <w:ind w:left="1200" w:hangingChars="500" w:hanging="1200"/>
        <w:rPr>
          <w:rFonts w:ascii="Times New Roman" w:eastAsia="標楷體" w:hAnsi="Times New Roman" w:cs="Times New Roman"/>
          <w:szCs w:val="24"/>
        </w:rPr>
      </w:pPr>
      <w:r w:rsidRPr="00A059BA">
        <w:rPr>
          <w:rFonts w:ascii="Times New Roman" w:eastAsia="標楷體" w:hAnsi="Times New Roman" w:cs="Times New Roman"/>
          <w:szCs w:val="24"/>
        </w:rPr>
        <w:t>第</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四</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教職員學期上課期間，不得請假出國觀光或探親；在寒</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暑</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假上班時間開始半天上班前及恢復全天上班以後，行政人員均不得請假出國。教師若有校務會議、校教評會、院務會議、系</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所、中心</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會議等重要會議須參加，或各處、室、中心有其他相關事項須處理者，亦不得請假出國。</w:t>
      </w:r>
    </w:p>
    <w:p w:rsidR="00A52989" w:rsidRPr="00A059BA" w:rsidRDefault="00A52989" w:rsidP="00A059BA">
      <w:pPr>
        <w:ind w:left="1200" w:hangingChars="500" w:hanging="1200"/>
        <w:rPr>
          <w:rFonts w:ascii="Times New Roman" w:eastAsia="標楷體" w:hAnsi="Times New Roman" w:cs="Times New Roman"/>
          <w:szCs w:val="24"/>
        </w:rPr>
      </w:pPr>
      <w:r w:rsidRPr="00A059BA">
        <w:rPr>
          <w:rFonts w:ascii="Times New Roman" w:eastAsia="標楷體" w:hAnsi="Times New Roman" w:cs="Times New Roman"/>
          <w:szCs w:val="24"/>
        </w:rPr>
        <w:t>第</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五</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教職員請假應由本人填具請假單，經核准後方得離職，未核准假前擅離職守者，以曠職論，請病假在三日（含）以上者，應附繳地區醫院以上或公立醫療院所（包括衛生所）診斷書。在一個月以上者並應於銷假時提出治療醫院之康復證明書。</w:t>
      </w:r>
    </w:p>
    <w:p w:rsidR="00A52989" w:rsidRPr="00A059BA" w:rsidRDefault="00A52989" w:rsidP="00A059BA">
      <w:pPr>
        <w:ind w:left="1200" w:hangingChars="500" w:hanging="1200"/>
        <w:rPr>
          <w:rFonts w:ascii="Times New Roman" w:eastAsia="標楷體" w:hAnsi="Times New Roman" w:cs="Times New Roman"/>
          <w:szCs w:val="24"/>
        </w:rPr>
      </w:pP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前項請假之教職員，如遇急病或意外事故，其請假手續得由同事或家屬代為處理。</w:t>
      </w:r>
    </w:p>
    <w:p w:rsidR="00A52989" w:rsidRPr="00A059BA" w:rsidRDefault="00A52989" w:rsidP="00A059BA">
      <w:pPr>
        <w:ind w:left="1200" w:hangingChars="500" w:hanging="1200"/>
        <w:rPr>
          <w:rFonts w:ascii="Times New Roman" w:eastAsia="標楷體" w:hAnsi="Times New Roman" w:cs="Times New Roman"/>
          <w:szCs w:val="24"/>
        </w:rPr>
      </w:pPr>
      <w:r w:rsidRPr="00A059BA">
        <w:rPr>
          <w:rFonts w:ascii="Times New Roman" w:eastAsia="標楷體" w:hAnsi="Times New Roman" w:cs="Times New Roman"/>
          <w:szCs w:val="24"/>
        </w:rPr>
        <w:t>第</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六</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請假不滿一日者，以時數累計，其折合日數之標準如下：</w:t>
      </w:r>
    </w:p>
    <w:p w:rsidR="00A52989" w:rsidRPr="00A059BA" w:rsidRDefault="00A52989" w:rsidP="00A059BA">
      <w:pPr>
        <w:ind w:leftChars="502" w:left="2448" w:hangingChars="518" w:hanging="1243"/>
        <w:rPr>
          <w:rFonts w:ascii="Times New Roman" w:eastAsia="標楷體" w:hAnsi="Times New Roman" w:cs="Times New Roman"/>
          <w:szCs w:val="24"/>
        </w:rPr>
      </w:pPr>
      <w:r w:rsidRPr="00A059BA">
        <w:rPr>
          <w:rFonts w:ascii="Times New Roman" w:eastAsia="標楷體" w:hAnsi="Times New Roman" w:cs="Times New Roman"/>
          <w:szCs w:val="24"/>
        </w:rPr>
        <w:t>一、教師：請假以「日」計，依規定以每日在校之時間八小時為準，不以實際之授課時數計算；惟請假當天之上午或下午確實在校，經單位主管或人事室確認者得以銷假該半日。</w:t>
      </w:r>
    </w:p>
    <w:p w:rsidR="00A52989" w:rsidRPr="00A059BA" w:rsidRDefault="00A52989" w:rsidP="00A059BA">
      <w:pPr>
        <w:ind w:leftChars="502" w:left="2448" w:hangingChars="518" w:hanging="1243"/>
        <w:rPr>
          <w:rFonts w:ascii="Times New Roman" w:eastAsia="標楷體" w:hAnsi="Times New Roman" w:cs="Times New Roman"/>
          <w:szCs w:val="24"/>
        </w:rPr>
      </w:pPr>
      <w:r w:rsidRPr="00A059BA">
        <w:rPr>
          <w:rFonts w:ascii="Times New Roman" w:eastAsia="標楷體" w:hAnsi="Times New Roman" w:cs="Times New Roman"/>
          <w:szCs w:val="24"/>
        </w:rPr>
        <w:t>二、職員：請假至少以「半日」計，但因遲到或早退請假滿四小時折為半日；八小時折為一日。</w:t>
      </w:r>
    </w:p>
    <w:p w:rsidR="00A52989" w:rsidRPr="00A059BA" w:rsidRDefault="00A52989" w:rsidP="00A059BA">
      <w:pPr>
        <w:ind w:left="1200" w:hangingChars="500" w:hanging="1200"/>
        <w:rPr>
          <w:rFonts w:ascii="Times New Roman" w:eastAsia="標楷體" w:hAnsi="Times New Roman" w:cs="Times New Roman"/>
          <w:szCs w:val="24"/>
        </w:rPr>
      </w:pPr>
      <w:r w:rsidRPr="00A059BA">
        <w:rPr>
          <w:rFonts w:ascii="Times New Roman" w:eastAsia="標楷體" w:hAnsi="Times New Roman" w:cs="Times New Roman"/>
          <w:szCs w:val="24"/>
        </w:rPr>
        <w:t>第</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七</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請假逾原核准期限者，應再提出請假申請。未經請假擅離職守或假期已滿而不銷假工作者，以曠職論，並按日扣除薪津。曠職連續逾一星期或一學期曠職合計逾十日者，即予解聘或免職。</w:t>
      </w:r>
    </w:p>
    <w:p w:rsidR="00A52989" w:rsidRPr="00A059BA" w:rsidRDefault="00A52989" w:rsidP="00A059BA">
      <w:pPr>
        <w:ind w:left="1200" w:hangingChars="500" w:hanging="1200"/>
        <w:rPr>
          <w:rFonts w:ascii="Times New Roman" w:eastAsia="標楷體" w:hAnsi="Times New Roman" w:cs="Times New Roman"/>
          <w:szCs w:val="24"/>
        </w:rPr>
      </w:pPr>
      <w:r w:rsidRPr="00A059BA">
        <w:rPr>
          <w:rFonts w:ascii="Times New Roman" w:eastAsia="標楷體" w:hAnsi="Times New Roman" w:cs="Times New Roman"/>
          <w:szCs w:val="24"/>
        </w:rPr>
        <w:t>第</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八</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職員至學年終了連續服務滿一學年者，第二學年起准給休假三日；連續服務滿二學年者准給休假五日；連續服務滿三學年者准給休假七日；連續服務滿四學年者准給休假八日；嗣後每服務再增加滿一學年者，休假即再增加一天。</w:t>
      </w:r>
    </w:p>
    <w:p w:rsidR="00A52989" w:rsidRPr="00A059BA" w:rsidRDefault="00A52989" w:rsidP="00A059BA">
      <w:pPr>
        <w:rPr>
          <w:rFonts w:ascii="Times New Roman" w:eastAsia="標楷體" w:hAnsi="Times New Roman" w:cs="Times New Roman"/>
          <w:szCs w:val="24"/>
        </w:rPr>
      </w:pP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休假日以十四日為上限。</w:t>
      </w:r>
    </w:p>
    <w:p w:rsidR="00A52989" w:rsidRPr="00A059BA" w:rsidRDefault="00A52989" w:rsidP="00A059BA">
      <w:pPr>
        <w:ind w:leftChars="495" w:left="1231" w:hangingChars="18" w:hanging="43"/>
        <w:rPr>
          <w:rFonts w:ascii="Times New Roman" w:eastAsia="標楷體" w:hAnsi="Times New Roman" w:cs="Times New Roman"/>
          <w:szCs w:val="24"/>
          <w:shd w:val="clear" w:color="auto" w:fill="FFFFFF"/>
        </w:rPr>
      </w:pPr>
      <w:r w:rsidRPr="00A059BA">
        <w:rPr>
          <w:rFonts w:ascii="Times New Roman" w:eastAsia="標楷體" w:hAnsi="Times New Roman" w:cs="Times New Roman"/>
          <w:szCs w:val="24"/>
        </w:rPr>
        <w:t>春節假期依據</w:t>
      </w:r>
      <w:r w:rsidRPr="00A059BA">
        <w:rPr>
          <w:rFonts w:ascii="Times New Roman" w:eastAsia="標楷體" w:hAnsi="Times New Roman" w:cs="Times New Roman"/>
          <w:szCs w:val="24"/>
          <w:shd w:val="clear" w:color="auto" w:fill="FFFFFF"/>
        </w:rPr>
        <w:t>行政院核定政府行政機關辦公日曆表規定前後各加一日；若遇情況</w:t>
      </w:r>
      <w:r w:rsidRPr="00A059BA">
        <w:rPr>
          <w:rFonts w:ascii="Times New Roman" w:eastAsia="標楷體" w:hAnsi="Times New Roman" w:cs="Times New Roman"/>
          <w:szCs w:val="24"/>
          <w:shd w:val="clear" w:color="auto" w:fill="FFFFFF"/>
        </w:rPr>
        <w:lastRenderedPageBreak/>
        <w:t>特殊時，則另案簽辦。</w:t>
      </w:r>
    </w:p>
    <w:p w:rsidR="00A52989" w:rsidRPr="00A059BA" w:rsidRDefault="00A52989" w:rsidP="00A059BA">
      <w:pPr>
        <w:ind w:leftChars="495" w:left="1231" w:hangingChars="18" w:hanging="43"/>
        <w:rPr>
          <w:rFonts w:ascii="Times New Roman" w:eastAsia="標楷體" w:hAnsi="Times New Roman" w:cs="Times New Roman"/>
          <w:szCs w:val="24"/>
        </w:rPr>
      </w:pPr>
      <w:r w:rsidRPr="00A059BA">
        <w:rPr>
          <w:rFonts w:ascii="Times New Roman" w:eastAsia="標楷體" w:hAnsi="Times New Roman" w:cs="Times New Roman"/>
          <w:szCs w:val="24"/>
        </w:rPr>
        <w:t>暑假前二週及最後一週全日上班；寒假第一週及最後一週全日上班，七月份星期一全日上班，其餘時段上班半日，惟業務有需要時，仍應全日上班。</w:t>
      </w:r>
    </w:p>
    <w:p w:rsidR="00A52989" w:rsidRPr="00A059BA" w:rsidRDefault="00A52989" w:rsidP="00A059BA">
      <w:pPr>
        <w:ind w:leftChars="507" w:left="1217"/>
        <w:rPr>
          <w:rFonts w:ascii="Times New Roman" w:eastAsia="標楷體" w:hAnsi="Times New Roman" w:cs="Times New Roman"/>
          <w:szCs w:val="24"/>
        </w:rPr>
      </w:pPr>
      <w:r w:rsidRPr="00A059BA">
        <w:rPr>
          <w:rFonts w:ascii="Times New Roman" w:eastAsia="標楷體" w:hAnsi="Times New Roman" w:cs="Times New Roman"/>
          <w:szCs w:val="24"/>
        </w:rPr>
        <w:t>申請休假，至少以半日為單位（寒暑假期間之上半日班者以一日計）。其非寒暑假之休假日數不得超過可休假日數之二分之一，惟業務屬性特殊，並經簽准之單位，不受此限。</w:t>
      </w:r>
    </w:p>
    <w:p w:rsidR="00A52989" w:rsidRPr="00A059BA" w:rsidRDefault="00A52989" w:rsidP="00A059BA">
      <w:pPr>
        <w:rPr>
          <w:rFonts w:ascii="Times New Roman" w:eastAsia="標楷體" w:hAnsi="Times New Roman" w:cs="Times New Roman"/>
          <w:szCs w:val="24"/>
        </w:rPr>
      </w:pP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休假限當學年度實施，未休假日數，視為放棄。</w:t>
      </w:r>
    </w:p>
    <w:p w:rsidR="00A52989" w:rsidRPr="00A059BA" w:rsidRDefault="00A52989" w:rsidP="00A059BA">
      <w:pPr>
        <w:rPr>
          <w:rFonts w:ascii="Times New Roman" w:eastAsia="標楷體" w:hAnsi="Times New Roman" w:cs="Times New Roman"/>
          <w:szCs w:val="24"/>
        </w:rPr>
      </w:pP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兼任行政職務教師比照職員休假辦理。</w:t>
      </w:r>
    </w:p>
    <w:p w:rsidR="00A52989" w:rsidRPr="00A059BA" w:rsidRDefault="00A52989" w:rsidP="00A059BA">
      <w:pPr>
        <w:ind w:rightChars="-60" w:right="-144"/>
        <w:rPr>
          <w:rFonts w:ascii="Times New Roman" w:eastAsia="標楷體" w:hAnsi="Times New Roman" w:cs="Times New Roman"/>
          <w:szCs w:val="24"/>
        </w:rPr>
      </w:pP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因留職停薪、離職再任或教師停兼行政職務再兼任者其休假年資得前後併計。</w:t>
      </w:r>
    </w:p>
    <w:p w:rsidR="00A52989" w:rsidRPr="00A059BA" w:rsidRDefault="00A52989" w:rsidP="00A059BA">
      <w:pPr>
        <w:rPr>
          <w:rFonts w:ascii="Times New Roman" w:eastAsia="標楷體" w:hAnsi="Times New Roman" w:cs="Times New Roman"/>
          <w:b/>
          <w:szCs w:val="24"/>
        </w:rPr>
      </w:pPr>
      <w:r w:rsidRPr="00A059BA">
        <w:rPr>
          <w:rFonts w:ascii="Times New Roman" w:eastAsia="標楷體" w:hAnsi="Times New Roman" w:cs="Times New Roman"/>
          <w:szCs w:val="24"/>
        </w:rPr>
        <w:t xml:space="preserve">                              </w:t>
      </w:r>
      <w:r w:rsidRPr="00A059BA">
        <w:rPr>
          <w:rFonts w:ascii="Times New Roman" w:eastAsia="標楷體" w:hAnsi="Times New Roman" w:cs="Times New Roman"/>
          <w:b/>
          <w:szCs w:val="24"/>
        </w:rPr>
        <w:t>連續服務本校年資比照休假日數表</w:t>
      </w:r>
    </w:p>
    <w:tbl>
      <w:tblPr>
        <w:tblW w:w="8404" w:type="dxa"/>
        <w:tblInd w:w="1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56"/>
        <w:gridCol w:w="1164"/>
        <w:gridCol w:w="1548"/>
        <w:gridCol w:w="1216"/>
        <w:gridCol w:w="2096"/>
        <w:gridCol w:w="1024"/>
      </w:tblGrid>
      <w:tr w:rsidR="00A52989" w:rsidRPr="00A059BA" w:rsidTr="0006279C">
        <w:trPr>
          <w:trHeight w:val="1071"/>
        </w:trPr>
        <w:tc>
          <w:tcPr>
            <w:tcW w:w="1356" w:type="dxa"/>
            <w:shd w:val="clear" w:color="auto" w:fill="auto"/>
          </w:tcPr>
          <w:p w:rsidR="00A52989" w:rsidRPr="00A059BA" w:rsidRDefault="00A52989" w:rsidP="00A059BA">
            <w:pPr>
              <w:jc w:val="center"/>
              <w:rPr>
                <w:rFonts w:ascii="Times New Roman" w:eastAsia="標楷體" w:hAnsi="Times New Roman" w:cs="Times New Roman"/>
                <w:szCs w:val="24"/>
              </w:rPr>
            </w:pPr>
            <w:r w:rsidRPr="00A059BA">
              <w:rPr>
                <w:rFonts w:ascii="Times New Roman" w:eastAsia="標楷體" w:hAnsi="Times New Roman" w:cs="Times New Roman"/>
                <w:szCs w:val="24"/>
              </w:rPr>
              <w:t>連續服務</w:t>
            </w:r>
          </w:p>
          <w:p w:rsidR="00A52989" w:rsidRPr="00A059BA" w:rsidRDefault="00A52989" w:rsidP="00A059BA">
            <w:pPr>
              <w:jc w:val="center"/>
              <w:rPr>
                <w:rFonts w:ascii="Times New Roman" w:eastAsia="標楷體" w:hAnsi="Times New Roman" w:cs="Times New Roman"/>
                <w:szCs w:val="24"/>
              </w:rPr>
            </w:pPr>
            <w:r w:rsidRPr="00A059BA">
              <w:rPr>
                <w:rFonts w:ascii="Times New Roman" w:eastAsia="標楷體" w:hAnsi="Times New Roman" w:cs="Times New Roman"/>
                <w:szCs w:val="24"/>
              </w:rPr>
              <w:t>本校年資</w:t>
            </w:r>
          </w:p>
        </w:tc>
        <w:tc>
          <w:tcPr>
            <w:tcW w:w="1164" w:type="dxa"/>
            <w:shd w:val="clear" w:color="auto" w:fill="auto"/>
          </w:tcPr>
          <w:p w:rsidR="00A52989" w:rsidRPr="00A059BA" w:rsidRDefault="00A52989" w:rsidP="00A059BA">
            <w:pPr>
              <w:jc w:val="center"/>
              <w:rPr>
                <w:rFonts w:ascii="Times New Roman" w:eastAsia="標楷體" w:hAnsi="Times New Roman" w:cs="Times New Roman"/>
                <w:szCs w:val="24"/>
              </w:rPr>
            </w:pPr>
            <w:r w:rsidRPr="00A059BA">
              <w:rPr>
                <w:rFonts w:ascii="Times New Roman" w:eastAsia="標楷體" w:hAnsi="Times New Roman" w:cs="Times New Roman"/>
                <w:szCs w:val="24"/>
              </w:rPr>
              <w:t>休假</w:t>
            </w:r>
          </w:p>
          <w:p w:rsidR="00A52989" w:rsidRPr="00A059BA" w:rsidRDefault="00A52989" w:rsidP="00A059BA">
            <w:pPr>
              <w:jc w:val="center"/>
              <w:rPr>
                <w:rFonts w:ascii="Times New Roman" w:eastAsia="標楷體" w:hAnsi="Times New Roman" w:cs="Times New Roman"/>
                <w:szCs w:val="24"/>
              </w:rPr>
            </w:pPr>
            <w:r w:rsidRPr="00A059BA">
              <w:rPr>
                <w:rFonts w:ascii="Times New Roman" w:eastAsia="標楷體" w:hAnsi="Times New Roman" w:cs="Times New Roman"/>
                <w:szCs w:val="24"/>
              </w:rPr>
              <w:t>日數</w:t>
            </w:r>
          </w:p>
        </w:tc>
        <w:tc>
          <w:tcPr>
            <w:tcW w:w="1548" w:type="dxa"/>
            <w:shd w:val="clear" w:color="auto" w:fill="auto"/>
          </w:tcPr>
          <w:p w:rsidR="00A52989" w:rsidRPr="00A059BA" w:rsidRDefault="00A52989" w:rsidP="00A059BA">
            <w:pPr>
              <w:jc w:val="center"/>
              <w:rPr>
                <w:rFonts w:ascii="Times New Roman" w:eastAsia="標楷體" w:hAnsi="Times New Roman" w:cs="Times New Roman"/>
                <w:szCs w:val="24"/>
              </w:rPr>
            </w:pPr>
            <w:r w:rsidRPr="00A059BA">
              <w:rPr>
                <w:rFonts w:ascii="Times New Roman" w:eastAsia="標楷體" w:hAnsi="Times New Roman" w:cs="Times New Roman"/>
                <w:szCs w:val="24"/>
              </w:rPr>
              <w:t>連續服務</w:t>
            </w:r>
          </w:p>
          <w:p w:rsidR="00A52989" w:rsidRPr="00A059BA" w:rsidRDefault="00A52989" w:rsidP="00A059BA">
            <w:pPr>
              <w:jc w:val="center"/>
              <w:rPr>
                <w:rFonts w:ascii="Times New Roman" w:eastAsia="標楷體" w:hAnsi="Times New Roman" w:cs="Times New Roman"/>
                <w:szCs w:val="24"/>
              </w:rPr>
            </w:pPr>
            <w:r w:rsidRPr="00A059BA">
              <w:rPr>
                <w:rFonts w:ascii="Times New Roman" w:eastAsia="標楷體" w:hAnsi="Times New Roman" w:cs="Times New Roman"/>
                <w:szCs w:val="24"/>
              </w:rPr>
              <w:t>本校年資</w:t>
            </w:r>
          </w:p>
        </w:tc>
        <w:tc>
          <w:tcPr>
            <w:tcW w:w="1216" w:type="dxa"/>
            <w:shd w:val="clear" w:color="auto" w:fill="auto"/>
          </w:tcPr>
          <w:p w:rsidR="00A52989" w:rsidRPr="00A059BA" w:rsidRDefault="00A52989" w:rsidP="00A059BA">
            <w:pPr>
              <w:jc w:val="center"/>
              <w:rPr>
                <w:rFonts w:ascii="Times New Roman" w:eastAsia="標楷體" w:hAnsi="Times New Roman" w:cs="Times New Roman"/>
                <w:szCs w:val="24"/>
              </w:rPr>
            </w:pPr>
            <w:r w:rsidRPr="00A059BA">
              <w:rPr>
                <w:rFonts w:ascii="Times New Roman" w:eastAsia="標楷體" w:hAnsi="Times New Roman" w:cs="Times New Roman"/>
                <w:szCs w:val="24"/>
              </w:rPr>
              <w:t>休假</w:t>
            </w:r>
          </w:p>
          <w:p w:rsidR="00A52989" w:rsidRPr="00A059BA" w:rsidRDefault="00A52989" w:rsidP="00A059BA">
            <w:pPr>
              <w:jc w:val="center"/>
              <w:rPr>
                <w:rFonts w:ascii="Times New Roman" w:eastAsia="標楷體" w:hAnsi="Times New Roman" w:cs="Times New Roman"/>
                <w:szCs w:val="24"/>
              </w:rPr>
            </w:pPr>
            <w:r w:rsidRPr="00A059BA">
              <w:rPr>
                <w:rFonts w:ascii="Times New Roman" w:eastAsia="標楷體" w:hAnsi="Times New Roman" w:cs="Times New Roman"/>
                <w:szCs w:val="24"/>
              </w:rPr>
              <w:t>日數</w:t>
            </w:r>
          </w:p>
        </w:tc>
        <w:tc>
          <w:tcPr>
            <w:tcW w:w="2096" w:type="dxa"/>
            <w:shd w:val="clear" w:color="auto" w:fill="auto"/>
          </w:tcPr>
          <w:p w:rsidR="00A52989" w:rsidRPr="00A059BA" w:rsidRDefault="00A52989" w:rsidP="00A059BA">
            <w:pPr>
              <w:jc w:val="center"/>
              <w:rPr>
                <w:rFonts w:ascii="Times New Roman" w:eastAsia="標楷體" w:hAnsi="Times New Roman" w:cs="Times New Roman"/>
                <w:szCs w:val="24"/>
              </w:rPr>
            </w:pPr>
            <w:r w:rsidRPr="00A059BA">
              <w:rPr>
                <w:rFonts w:ascii="Times New Roman" w:eastAsia="標楷體" w:hAnsi="Times New Roman" w:cs="Times New Roman"/>
                <w:szCs w:val="24"/>
              </w:rPr>
              <w:t>連續服務</w:t>
            </w:r>
          </w:p>
          <w:p w:rsidR="00A52989" w:rsidRPr="00A059BA" w:rsidRDefault="00A52989" w:rsidP="00A059BA">
            <w:pPr>
              <w:jc w:val="center"/>
              <w:rPr>
                <w:rFonts w:ascii="Times New Roman" w:eastAsia="標楷體" w:hAnsi="Times New Roman" w:cs="Times New Roman"/>
                <w:szCs w:val="24"/>
              </w:rPr>
            </w:pPr>
            <w:r w:rsidRPr="00A059BA">
              <w:rPr>
                <w:rFonts w:ascii="Times New Roman" w:eastAsia="標楷體" w:hAnsi="Times New Roman" w:cs="Times New Roman"/>
                <w:szCs w:val="24"/>
              </w:rPr>
              <w:t>本校年資</w:t>
            </w:r>
          </w:p>
        </w:tc>
        <w:tc>
          <w:tcPr>
            <w:tcW w:w="1024" w:type="dxa"/>
            <w:shd w:val="clear" w:color="auto" w:fill="auto"/>
          </w:tcPr>
          <w:p w:rsidR="00A52989" w:rsidRPr="00A059BA" w:rsidRDefault="00A52989" w:rsidP="00A059BA">
            <w:pPr>
              <w:jc w:val="center"/>
              <w:rPr>
                <w:rFonts w:ascii="Times New Roman" w:eastAsia="標楷體" w:hAnsi="Times New Roman" w:cs="Times New Roman"/>
                <w:szCs w:val="24"/>
              </w:rPr>
            </w:pPr>
            <w:r w:rsidRPr="00A059BA">
              <w:rPr>
                <w:rFonts w:ascii="Times New Roman" w:eastAsia="標楷體" w:hAnsi="Times New Roman" w:cs="Times New Roman"/>
                <w:szCs w:val="24"/>
              </w:rPr>
              <w:t>休假</w:t>
            </w:r>
          </w:p>
          <w:p w:rsidR="00A52989" w:rsidRPr="00A059BA" w:rsidRDefault="00A52989" w:rsidP="00A059BA">
            <w:pPr>
              <w:jc w:val="center"/>
              <w:rPr>
                <w:rFonts w:ascii="Times New Roman" w:eastAsia="標楷體" w:hAnsi="Times New Roman" w:cs="Times New Roman"/>
                <w:szCs w:val="24"/>
              </w:rPr>
            </w:pPr>
            <w:r w:rsidRPr="00A059BA">
              <w:rPr>
                <w:rFonts w:ascii="Times New Roman" w:eastAsia="標楷體" w:hAnsi="Times New Roman" w:cs="Times New Roman"/>
                <w:szCs w:val="24"/>
              </w:rPr>
              <w:t>日數</w:t>
            </w:r>
          </w:p>
        </w:tc>
      </w:tr>
      <w:tr w:rsidR="0006279C" w:rsidRPr="00A059BA" w:rsidTr="0006279C">
        <w:tc>
          <w:tcPr>
            <w:tcW w:w="1356" w:type="dxa"/>
            <w:shd w:val="clear" w:color="auto" w:fill="auto"/>
          </w:tcPr>
          <w:p w:rsidR="00A52989" w:rsidRPr="00A059BA" w:rsidRDefault="00A52989" w:rsidP="00A059BA">
            <w:pPr>
              <w:jc w:val="center"/>
              <w:rPr>
                <w:rFonts w:ascii="Times New Roman" w:eastAsia="標楷體" w:hAnsi="Times New Roman" w:cs="Times New Roman"/>
                <w:szCs w:val="24"/>
              </w:rPr>
            </w:pPr>
            <w:r w:rsidRPr="00A059BA">
              <w:rPr>
                <w:rFonts w:ascii="Times New Roman" w:eastAsia="標楷體" w:hAnsi="Times New Roman" w:cs="Times New Roman"/>
                <w:szCs w:val="24"/>
              </w:rPr>
              <w:t>滿一學年</w:t>
            </w:r>
          </w:p>
        </w:tc>
        <w:tc>
          <w:tcPr>
            <w:tcW w:w="1164" w:type="dxa"/>
            <w:shd w:val="clear" w:color="auto" w:fill="auto"/>
          </w:tcPr>
          <w:p w:rsidR="00A52989" w:rsidRPr="00A059BA" w:rsidRDefault="00A52989" w:rsidP="00A059BA">
            <w:pPr>
              <w:jc w:val="center"/>
              <w:rPr>
                <w:rFonts w:ascii="Times New Roman" w:eastAsia="標楷體" w:hAnsi="Times New Roman" w:cs="Times New Roman"/>
                <w:b/>
                <w:szCs w:val="24"/>
              </w:rPr>
            </w:pPr>
            <w:r w:rsidRPr="00A059BA">
              <w:rPr>
                <w:rFonts w:ascii="Times New Roman" w:eastAsia="標楷體" w:hAnsi="Times New Roman" w:cs="Times New Roman"/>
                <w:b/>
                <w:szCs w:val="24"/>
              </w:rPr>
              <w:t>3</w:t>
            </w:r>
            <w:r w:rsidRPr="00A059BA">
              <w:rPr>
                <w:rFonts w:ascii="Times New Roman" w:eastAsia="標楷體" w:hAnsi="Times New Roman" w:cs="Times New Roman"/>
                <w:b/>
                <w:szCs w:val="24"/>
              </w:rPr>
              <w:t>日</w:t>
            </w:r>
          </w:p>
        </w:tc>
        <w:tc>
          <w:tcPr>
            <w:tcW w:w="1548" w:type="dxa"/>
            <w:shd w:val="clear" w:color="auto" w:fill="auto"/>
          </w:tcPr>
          <w:p w:rsidR="00A52989" w:rsidRPr="00A059BA" w:rsidRDefault="00A52989" w:rsidP="00A059BA">
            <w:pPr>
              <w:jc w:val="center"/>
              <w:rPr>
                <w:rFonts w:ascii="Times New Roman" w:eastAsia="標楷體" w:hAnsi="Times New Roman" w:cs="Times New Roman"/>
                <w:szCs w:val="24"/>
              </w:rPr>
            </w:pPr>
            <w:r w:rsidRPr="00A059BA">
              <w:rPr>
                <w:rFonts w:ascii="Times New Roman" w:eastAsia="標楷體" w:hAnsi="Times New Roman" w:cs="Times New Roman"/>
                <w:szCs w:val="24"/>
              </w:rPr>
              <w:t>滿五學年</w:t>
            </w:r>
          </w:p>
        </w:tc>
        <w:tc>
          <w:tcPr>
            <w:tcW w:w="1216" w:type="dxa"/>
            <w:shd w:val="clear" w:color="auto" w:fill="auto"/>
          </w:tcPr>
          <w:p w:rsidR="00A52989" w:rsidRPr="00A059BA" w:rsidRDefault="00A52989" w:rsidP="00A059BA">
            <w:pPr>
              <w:jc w:val="center"/>
              <w:rPr>
                <w:rFonts w:ascii="Times New Roman" w:eastAsia="標楷體" w:hAnsi="Times New Roman" w:cs="Times New Roman"/>
                <w:b/>
                <w:szCs w:val="24"/>
              </w:rPr>
            </w:pPr>
            <w:r w:rsidRPr="00A059BA">
              <w:rPr>
                <w:rFonts w:ascii="Times New Roman" w:eastAsia="標楷體" w:hAnsi="Times New Roman" w:cs="Times New Roman"/>
                <w:b/>
                <w:szCs w:val="24"/>
              </w:rPr>
              <w:t>9</w:t>
            </w:r>
            <w:r w:rsidRPr="00A059BA">
              <w:rPr>
                <w:rFonts w:ascii="Times New Roman" w:eastAsia="標楷體" w:hAnsi="Times New Roman" w:cs="Times New Roman"/>
                <w:b/>
                <w:szCs w:val="24"/>
              </w:rPr>
              <w:t>日</w:t>
            </w:r>
          </w:p>
        </w:tc>
        <w:tc>
          <w:tcPr>
            <w:tcW w:w="2096" w:type="dxa"/>
            <w:shd w:val="clear" w:color="auto" w:fill="auto"/>
          </w:tcPr>
          <w:p w:rsidR="00A52989" w:rsidRPr="00A059BA" w:rsidRDefault="00A52989" w:rsidP="00A059BA">
            <w:pPr>
              <w:jc w:val="center"/>
              <w:rPr>
                <w:rFonts w:ascii="Times New Roman" w:eastAsia="標楷體" w:hAnsi="Times New Roman" w:cs="Times New Roman"/>
                <w:szCs w:val="24"/>
              </w:rPr>
            </w:pPr>
            <w:r w:rsidRPr="00A059BA">
              <w:rPr>
                <w:rFonts w:ascii="Times New Roman" w:eastAsia="標楷體" w:hAnsi="Times New Roman" w:cs="Times New Roman"/>
                <w:szCs w:val="24"/>
              </w:rPr>
              <w:t>滿九學年</w:t>
            </w:r>
          </w:p>
        </w:tc>
        <w:tc>
          <w:tcPr>
            <w:tcW w:w="1024" w:type="dxa"/>
            <w:shd w:val="clear" w:color="auto" w:fill="auto"/>
          </w:tcPr>
          <w:p w:rsidR="00A52989" w:rsidRPr="00A059BA" w:rsidRDefault="00A52989" w:rsidP="00A059BA">
            <w:pPr>
              <w:jc w:val="center"/>
              <w:rPr>
                <w:rFonts w:ascii="Times New Roman" w:eastAsia="標楷體" w:hAnsi="Times New Roman" w:cs="Times New Roman"/>
                <w:b/>
                <w:szCs w:val="24"/>
              </w:rPr>
            </w:pPr>
            <w:r w:rsidRPr="00A059BA">
              <w:rPr>
                <w:rFonts w:ascii="Times New Roman" w:eastAsia="標楷體" w:hAnsi="Times New Roman" w:cs="Times New Roman"/>
                <w:b/>
                <w:szCs w:val="24"/>
              </w:rPr>
              <w:t>13</w:t>
            </w:r>
            <w:r w:rsidRPr="00A059BA">
              <w:rPr>
                <w:rFonts w:ascii="Times New Roman" w:eastAsia="標楷體" w:hAnsi="Times New Roman" w:cs="Times New Roman"/>
                <w:b/>
                <w:szCs w:val="24"/>
              </w:rPr>
              <w:t>日</w:t>
            </w:r>
          </w:p>
        </w:tc>
      </w:tr>
      <w:tr w:rsidR="0006279C" w:rsidRPr="00A059BA" w:rsidTr="0006279C">
        <w:tc>
          <w:tcPr>
            <w:tcW w:w="1356" w:type="dxa"/>
            <w:shd w:val="clear" w:color="auto" w:fill="auto"/>
          </w:tcPr>
          <w:p w:rsidR="00A52989" w:rsidRPr="00A059BA" w:rsidRDefault="00A52989" w:rsidP="00A059BA">
            <w:pPr>
              <w:jc w:val="center"/>
              <w:rPr>
                <w:rFonts w:ascii="Times New Roman" w:eastAsia="標楷體" w:hAnsi="Times New Roman" w:cs="Times New Roman"/>
                <w:szCs w:val="24"/>
              </w:rPr>
            </w:pPr>
            <w:r w:rsidRPr="00A059BA">
              <w:rPr>
                <w:rFonts w:ascii="Times New Roman" w:eastAsia="標楷體" w:hAnsi="Times New Roman" w:cs="Times New Roman"/>
                <w:szCs w:val="24"/>
              </w:rPr>
              <w:t>滿二學年</w:t>
            </w:r>
          </w:p>
        </w:tc>
        <w:tc>
          <w:tcPr>
            <w:tcW w:w="1164" w:type="dxa"/>
            <w:shd w:val="clear" w:color="auto" w:fill="auto"/>
          </w:tcPr>
          <w:p w:rsidR="00A52989" w:rsidRPr="00A059BA" w:rsidRDefault="00A52989" w:rsidP="00A059BA">
            <w:pPr>
              <w:jc w:val="center"/>
              <w:rPr>
                <w:rFonts w:ascii="Times New Roman" w:eastAsia="標楷體" w:hAnsi="Times New Roman" w:cs="Times New Roman"/>
                <w:b/>
                <w:szCs w:val="24"/>
              </w:rPr>
            </w:pPr>
            <w:r w:rsidRPr="00A059BA">
              <w:rPr>
                <w:rFonts w:ascii="Times New Roman" w:eastAsia="標楷體" w:hAnsi="Times New Roman" w:cs="Times New Roman"/>
                <w:b/>
                <w:szCs w:val="24"/>
              </w:rPr>
              <w:t>5</w:t>
            </w:r>
            <w:r w:rsidRPr="00A059BA">
              <w:rPr>
                <w:rFonts w:ascii="Times New Roman" w:eastAsia="標楷體" w:hAnsi="Times New Roman" w:cs="Times New Roman"/>
                <w:b/>
                <w:szCs w:val="24"/>
              </w:rPr>
              <w:t>日</w:t>
            </w:r>
          </w:p>
        </w:tc>
        <w:tc>
          <w:tcPr>
            <w:tcW w:w="1548" w:type="dxa"/>
            <w:shd w:val="clear" w:color="auto" w:fill="auto"/>
          </w:tcPr>
          <w:p w:rsidR="00A52989" w:rsidRPr="00A059BA" w:rsidRDefault="00A52989" w:rsidP="00A059BA">
            <w:pPr>
              <w:jc w:val="center"/>
              <w:rPr>
                <w:rFonts w:ascii="Times New Roman" w:eastAsia="標楷體" w:hAnsi="Times New Roman" w:cs="Times New Roman"/>
                <w:szCs w:val="24"/>
              </w:rPr>
            </w:pPr>
            <w:r w:rsidRPr="00A059BA">
              <w:rPr>
                <w:rFonts w:ascii="Times New Roman" w:eastAsia="標楷體" w:hAnsi="Times New Roman" w:cs="Times New Roman"/>
                <w:szCs w:val="24"/>
              </w:rPr>
              <w:t>滿六學年</w:t>
            </w:r>
          </w:p>
        </w:tc>
        <w:tc>
          <w:tcPr>
            <w:tcW w:w="1216" w:type="dxa"/>
            <w:shd w:val="clear" w:color="auto" w:fill="auto"/>
          </w:tcPr>
          <w:p w:rsidR="00A52989" w:rsidRPr="00A059BA" w:rsidRDefault="00A52989" w:rsidP="00A059BA">
            <w:pPr>
              <w:ind w:firstLineChars="100" w:firstLine="240"/>
              <w:rPr>
                <w:rFonts w:ascii="Times New Roman" w:eastAsia="標楷體" w:hAnsi="Times New Roman" w:cs="Times New Roman"/>
                <w:b/>
                <w:szCs w:val="24"/>
              </w:rPr>
            </w:pPr>
            <w:r w:rsidRPr="00A059BA">
              <w:rPr>
                <w:rFonts w:ascii="Times New Roman" w:eastAsia="標楷體" w:hAnsi="Times New Roman" w:cs="Times New Roman"/>
                <w:b/>
                <w:szCs w:val="24"/>
              </w:rPr>
              <w:t>10</w:t>
            </w:r>
            <w:r w:rsidRPr="00A059BA">
              <w:rPr>
                <w:rFonts w:ascii="Times New Roman" w:eastAsia="標楷體" w:hAnsi="Times New Roman" w:cs="Times New Roman"/>
                <w:b/>
                <w:szCs w:val="24"/>
              </w:rPr>
              <w:t>日</w:t>
            </w:r>
          </w:p>
        </w:tc>
        <w:tc>
          <w:tcPr>
            <w:tcW w:w="2096" w:type="dxa"/>
            <w:shd w:val="clear" w:color="auto" w:fill="auto"/>
          </w:tcPr>
          <w:p w:rsidR="00A52989" w:rsidRPr="00A059BA" w:rsidRDefault="00A52989" w:rsidP="00A059BA">
            <w:pPr>
              <w:jc w:val="center"/>
              <w:rPr>
                <w:rFonts w:ascii="Times New Roman" w:eastAsia="標楷體" w:hAnsi="Times New Roman" w:cs="Times New Roman"/>
                <w:szCs w:val="24"/>
              </w:rPr>
            </w:pPr>
            <w:r w:rsidRPr="00A059BA">
              <w:rPr>
                <w:rFonts w:ascii="Times New Roman" w:eastAsia="標楷體" w:hAnsi="Times New Roman" w:cs="Times New Roman"/>
                <w:szCs w:val="24"/>
              </w:rPr>
              <w:t>滿十學年</w:t>
            </w:r>
          </w:p>
        </w:tc>
        <w:tc>
          <w:tcPr>
            <w:tcW w:w="1024" w:type="dxa"/>
            <w:shd w:val="clear" w:color="auto" w:fill="auto"/>
          </w:tcPr>
          <w:p w:rsidR="00A52989" w:rsidRPr="00A059BA" w:rsidRDefault="00A52989" w:rsidP="00A059BA">
            <w:pPr>
              <w:jc w:val="center"/>
              <w:rPr>
                <w:rFonts w:ascii="Times New Roman" w:eastAsia="標楷體" w:hAnsi="Times New Roman" w:cs="Times New Roman"/>
                <w:b/>
                <w:szCs w:val="24"/>
              </w:rPr>
            </w:pPr>
            <w:r w:rsidRPr="00A059BA">
              <w:rPr>
                <w:rFonts w:ascii="Times New Roman" w:eastAsia="標楷體" w:hAnsi="Times New Roman" w:cs="Times New Roman"/>
                <w:b/>
                <w:szCs w:val="24"/>
              </w:rPr>
              <w:t>14</w:t>
            </w:r>
            <w:r w:rsidRPr="00A059BA">
              <w:rPr>
                <w:rFonts w:ascii="Times New Roman" w:eastAsia="標楷體" w:hAnsi="Times New Roman" w:cs="Times New Roman"/>
                <w:b/>
                <w:szCs w:val="24"/>
              </w:rPr>
              <w:t>日</w:t>
            </w:r>
          </w:p>
        </w:tc>
      </w:tr>
      <w:tr w:rsidR="0006279C" w:rsidRPr="00A059BA" w:rsidTr="0006279C">
        <w:tc>
          <w:tcPr>
            <w:tcW w:w="1356" w:type="dxa"/>
            <w:shd w:val="clear" w:color="auto" w:fill="auto"/>
          </w:tcPr>
          <w:p w:rsidR="00A52989" w:rsidRPr="00A059BA" w:rsidRDefault="00A52989" w:rsidP="00A059BA">
            <w:pPr>
              <w:jc w:val="center"/>
              <w:rPr>
                <w:rFonts w:ascii="Times New Roman" w:eastAsia="標楷體" w:hAnsi="Times New Roman" w:cs="Times New Roman"/>
                <w:szCs w:val="24"/>
              </w:rPr>
            </w:pPr>
            <w:r w:rsidRPr="00A059BA">
              <w:rPr>
                <w:rFonts w:ascii="Times New Roman" w:eastAsia="標楷體" w:hAnsi="Times New Roman" w:cs="Times New Roman"/>
                <w:szCs w:val="24"/>
              </w:rPr>
              <w:t>滿三學年</w:t>
            </w:r>
          </w:p>
        </w:tc>
        <w:tc>
          <w:tcPr>
            <w:tcW w:w="1164" w:type="dxa"/>
            <w:shd w:val="clear" w:color="auto" w:fill="auto"/>
          </w:tcPr>
          <w:p w:rsidR="00A52989" w:rsidRPr="00A059BA" w:rsidRDefault="00A52989" w:rsidP="00A059BA">
            <w:pPr>
              <w:jc w:val="center"/>
              <w:rPr>
                <w:rFonts w:ascii="Times New Roman" w:eastAsia="標楷體" w:hAnsi="Times New Roman" w:cs="Times New Roman"/>
                <w:b/>
                <w:szCs w:val="24"/>
              </w:rPr>
            </w:pPr>
            <w:r w:rsidRPr="00A059BA">
              <w:rPr>
                <w:rFonts w:ascii="Times New Roman" w:eastAsia="標楷體" w:hAnsi="Times New Roman" w:cs="Times New Roman"/>
                <w:b/>
                <w:szCs w:val="24"/>
              </w:rPr>
              <w:t>7</w:t>
            </w:r>
            <w:r w:rsidRPr="00A059BA">
              <w:rPr>
                <w:rFonts w:ascii="Times New Roman" w:eastAsia="標楷體" w:hAnsi="Times New Roman" w:cs="Times New Roman"/>
                <w:b/>
                <w:szCs w:val="24"/>
              </w:rPr>
              <w:t>日</w:t>
            </w:r>
          </w:p>
        </w:tc>
        <w:tc>
          <w:tcPr>
            <w:tcW w:w="1548" w:type="dxa"/>
            <w:shd w:val="clear" w:color="auto" w:fill="auto"/>
          </w:tcPr>
          <w:p w:rsidR="00A52989" w:rsidRPr="00A059BA" w:rsidRDefault="00A52989" w:rsidP="00A059BA">
            <w:pPr>
              <w:jc w:val="center"/>
              <w:rPr>
                <w:rFonts w:ascii="Times New Roman" w:eastAsia="標楷體" w:hAnsi="Times New Roman" w:cs="Times New Roman"/>
                <w:szCs w:val="24"/>
              </w:rPr>
            </w:pPr>
            <w:r w:rsidRPr="00A059BA">
              <w:rPr>
                <w:rFonts w:ascii="Times New Roman" w:eastAsia="標楷體" w:hAnsi="Times New Roman" w:cs="Times New Roman"/>
                <w:szCs w:val="24"/>
              </w:rPr>
              <w:t>滿七學年</w:t>
            </w:r>
          </w:p>
        </w:tc>
        <w:tc>
          <w:tcPr>
            <w:tcW w:w="1216" w:type="dxa"/>
            <w:shd w:val="clear" w:color="auto" w:fill="auto"/>
          </w:tcPr>
          <w:p w:rsidR="00A52989" w:rsidRPr="00A059BA" w:rsidRDefault="00A52989" w:rsidP="00A059BA">
            <w:pPr>
              <w:ind w:firstLineChars="100" w:firstLine="240"/>
              <w:rPr>
                <w:rFonts w:ascii="Times New Roman" w:eastAsia="標楷體" w:hAnsi="Times New Roman" w:cs="Times New Roman"/>
                <w:b/>
                <w:szCs w:val="24"/>
              </w:rPr>
            </w:pPr>
            <w:r w:rsidRPr="00A059BA">
              <w:rPr>
                <w:rFonts w:ascii="Times New Roman" w:eastAsia="標楷體" w:hAnsi="Times New Roman" w:cs="Times New Roman"/>
                <w:b/>
                <w:szCs w:val="24"/>
              </w:rPr>
              <w:t>11</w:t>
            </w:r>
            <w:r w:rsidRPr="00A059BA">
              <w:rPr>
                <w:rFonts w:ascii="Times New Roman" w:eastAsia="標楷體" w:hAnsi="Times New Roman" w:cs="Times New Roman"/>
                <w:b/>
                <w:szCs w:val="24"/>
              </w:rPr>
              <w:t>日</w:t>
            </w:r>
          </w:p>
        </w:tc>
        <w:tc>
          <w:tcPr>
            <w:tcW w:w="2096" w:type="dxa"/>
            <w:shd w:val="clear" w:color="auto" w:fill="auto"/>
          </w:tcPr>
          <w:p w:rsidR="00A52989" w:rsidRPr="00A059BA" w:rsidRDefault="00A52989" w:rsidP="00A059BA">
            <w:pPr>
              <w:jc w:val="center"/>
              <w:rPr>
                <w:rFonts w:ascii="Times New Roman" w:eastAsia="標楷體" w:hAnsi="Times New Roman" w:cs="Times New Roman"/>
                <w:szCs w:val="24"/>
              </w:rPr>
            </w:pPr>
            <w:r w:rsidRPr="00A059BA">
              <w:rPr>
                <w:rFonts w:ascii="Times New Roman" w:eastAsia="標楷體" w:hAnsi="Times New Roman" w:cs="Times New Roman"/>
                <w:szCs w:val="24"/>
              </w:rPr>
              <w:t>滿十學年以上</w:t>
            </w:r>
          </w:p>
        </w:tc>
        <w:tc>
          <w:tcPr>
            <w:tcW w:w="1024" w:type="dxa"/>
            <w:shd w:val="clear" w:color="auto" w:fill="auto"/>
          </w:tcPr>
          <w:p w:rsidR="00A52989" w:rsidRPr="00A059BA" w:rsidRDefault="00A52989" w:rsidP="00A059BA">
            <w:pPr>
              <w:jc w:val="center"/>
              <w:rPr>
                <w:rFonts w:ascii="Times New Roman" w:eastAsia="標楷體" w:hAnsi="Times New Roman" w:cs="Times New Roman"/>
                <w:b/>
                <w:szCs w:val="24"/>
              </w:rPr>
            </w:pPr>
            <w:r w:rsidRPr="00A059BA">
              <w:rPr>
                <w:rFonts w:ascii="Times New Roman" w:eastAsia="標楷體" w:hAnsi="Times New Roman" w:cs="Times New Roman"/>
                <w:b/>
                <w:szCs w:val="24"/>
              </w:rPr>
              <w:t>14</w:t>
            </w:r>
            <w:r w:rsidRPr="00A059BA">
              <w:rPr>
                <w:rFonts w:ascii="Times New Roman" w:eastAsia="標楷體" w:hAnsi="Times New Roman" w:cs="Times New Roman"/>
                <w:b/>
                <w:szCs w:val="24"/>
              </w:rPr>
              <w:t>日</w:t>
            </w:r>
          </w:p>
        </w:tc>
      </w:tr>
      <w:tr w:rsidR="0006279C" w:rsidRPr="00A059BA" w:rsidTr="0006279C">
        <w:tc>
          <w:tcPr>
            <w:tcW w:w="1356" w:type="dxa"/>
            <w:shd w:val="clear" w:color="auto" w:fill="auto"/>
          </w:tcPr>
          <w:p w:rsidR="00A52989" w:rsidRPr="00A059BA" w:rsidRDefault="00A52989" w:rsidP="00A059BA">
            <w:pPr>
              <w:jc w:val="center"/>
              <w:rPr>
                <w:rFonts w:ascii="Times New Roman" w:eastAsia="標楷體" w:hAnsi="Times New Roman" w:cs="Times New Roman"/>
                <w:szCs w:val="24"/>
              </w:rPr>
            </w:pPr>
            <w:r w:rsidRPr="00A059BA">
              <w:rPr>
                <w:rFonts w:ascii="Times New Roman" w:eastAsia="標楷體" w:hAnsi="Times New Roman" w:cs="Times New Roman"/>
                <w:szCs w:val="24"/>
              </w:rPr>
              <w:t>滿四學年</w:t>
            </w:r>
          </w:p>
        </w:tc>
        <w:tc>
          <w:tcPr>
            <w:tcW w:w="1164" w:type="dxa"/>
            <w:shd w:val="clear" w:color="auto" w:fill="auto"/>
          </w:tcPr>
          <w:p w:rsidR="00A52989" w:rsidRPr="00A059BA" w:rsidRDefault="00A52989" w:rsidP="00A059BA">
            <w:pPr>
              <w:jc w:val="center"/>
              <w:rPr>
                <w:rFonts w:ascii="Times New Roman" w:eastAsia="標楷體" w:hAnsi="Times New Roman" w:cs="Times New Roman"/>
                <w:b/>
                <w:szCs w:val="24"/>
              </w:rPr>
            </w:pPr>
            <w:r w:rsidRPr="00A059BA">
              <w:rPr>
                <w:rFonts w:ascii="Times New Roman" w:eastAsia="標楷體" w:hAnsi="Times New Roman" w:cs="Times New Roman"/>
                <w:b/>
                <w:szCs w:val="24"/>
              </w:rPr>
              <w:t>8</w:t>
            </w:r>
            <w:r w:rsidRPr="00A059BA">
              <w:rPr>
                <w:rFonts w:ascii="Times New Roman" w:eastAsia="標楷體" w:hAnsi="Times New Roman" w:cs="Times New Roman"/>
                <w:b/>
                <w:szCs w:val="24"/>
              </w:rPr>
              <w:t>日</w:t>
            </w:r>
          </w:p>
        </w:tc>
        <w:tc>
          <w:tcPr>
            <w:tcW w:w="1548" w:type="dxa"/>
            <w:shd w:val="clear" w:color="auto" w:fill="auto"/>
          </w:tcPr>
          <w:p w:rsidR="00A52989" w:rsidRPr="00A059BA" w:rsidRDefault="00A52989" w:rsidP="00A059BA">
            <w:pPr>
              <w:jc w:val="center"/>
              <w:rPr>
                <w:rFonts w:ascii="Times New Roman" w:eastAsia="標楷體" w:hAnsi="Times New Roman" w:cs="Times New Roman"/>
                <w:szCs w:val="24"/>
              </w:rPr>
            </w:pPr>
            <w:r w:rsidRPr="00A059BA">
              <w:rPr>
                <w:rFonts w:ascii="Times New Roman" w:eastAsia="標楷體" w:hAnsi="Times New Roman" w:cs="Times New Roman"/>
                <w:szCs w:val="24"/>
              </w:rPr>
              <w:t>滿八學年</w:t>
            </w:r>
          </w:p>
        </w:tc>
        <w:tc>
          <w:tcPr>
            <w:tcW w:w="1216" w:type="dxa"/>
            <w:shd w:val="clear" w:color="auto" w:fill="auto"/>
          </w:tcPr>
          <w:p w:rsidR="00A52989" w:rsidRPr="00A059BA" w:rsidRDefault="00A52989" w:rsidP="00A059BA">
            <w:pPr>
              <w:ind w:firstLineChars="100" w:firstLine="240"/>
              <w:rPr>
                <w:rFonts w:ascii="Times New Roman" w:eastAsia="標楷體" w:hAnsi="Times New Roman" w:cs="Times New Roman"/>
                <w:b/>
                <w:szCs w:val="24"/>
              </w:rPr>
            </w:pPr>
            <w:r w:rsidRPr="00A059BA">
              <w:rPr>
                <w:rFonts w:ascii="Times New Roman" w:eastAsia="標楷體" w:hAnsi="Times New Roman" w:cs="Times New Roman"/>
                <w:b/>
                <w:szCs w:val="24"/>
              </w:rPr>
              <w:t>12</w:t>
            </w:r>
            <w:r w:rsidRPr="00A059BA">
              <w:rPr>
                <w:rFonts w:ascii="Times New Roman" w:eastAsia="標楷體" w:hAnsi="Times New Roman" w:cs="Times New Roman"/>
                <w:b/>
                <w:szCs w:val="24"/>
              </w:rPr>
              <w:t>日</w:t>
            </w:r>
          </w:p>
        </w:tc>
        <w:tc>
          <w:tcPr>
            <w:tcW w:w="2096" w:type="dxa"/>
            <w:tcBorders>
              <w:tr2bl w:val="single" w:sz="4" w:space="0" w:color="auto"/>
            </w:tcBorders>
            <w:shd w:val="clear" w:color="auto" w:fill="auto"/>
          </w:tcPr>
          <w:p w:rsidR="00A52989" w:rsidRPr="00A059BA" w:rsidRDefault="00A52989" w:rsidP="00A059BA">
            <w:pPr>
              <w:jc w:val="center"/>
              <w:rPr>
                <w:rFonts w:ascii="Times New Roman" w:eastAsia="標楷體" w:hAnsi="Times New Roman" w:cs="Times New Roman"/>
                <w:szCs w:val="24"/>
              </w:rPr>
            </w:pPr>
            <w:r w:rsidRPr="00A059BA">
              <w:rPr>
                <w:rFonts w:ascii="Times New Roman" w:eastAsia="標楷體" w:hAnsi="Times New Roman" w:cs="Times New Roman"/>
                <w:szCs w:val="24"/>
              </w:rPr>
              <w:t xml:space="preserve"> </w:t>
            </w:r>
          </w:p>
        </w:tc>
        <w:tc>
          <w:tcPr>
            <w:tcW w:w="1024" w:type="dxa"/>
            <w:tcBorders>
              <w:tr2bl w:val="single" w:sz="4" w:space="0" w:color="auto"/>
            </w:tcBorders>
            <w:shd w:val="clear" w:color="auto" w:fill="auto"/>
          </w:tcPr>
          <w:p w:rsidR="00A52989" w:rsidRPr="00A059BA" w:rsidRDefault="00A52989" w:rsidP="00A059BA">
            <w:pPr>
              <w:jc w:val="center"/>
              <w:rPr>
                <w:rFonts w:ascii="Times New Roman" w:eastAsia="標楷體" w:hAnsi="Times New Roman" w:cs="Times New Roman"/>
                <w:b/>
                <w:szCs w:val="24"/>
              </w:rPr>
            </w:pPr>
            <w:r w:rsidRPr="00A059BA">
              <w:rPr>
                <w:rFonts w:ascii="Times New Roman" w:eastAsia="標楷體" w:hAnsi="Times New Roman" w:cs="Times New Roman"/>
                <w:b/>
                <w:szCs w:val="24"/>
              </w:rPr>
              <w:t xml:space="preserve"> </w:t>
            </w:r>
          </w:p>
        </w:tc>
      </w:tr>
    </w:tbl>
    <w:p w:rsidR="00A52989" w:rsidRPr="00A059BA" w:rsidRDefault="00A52989" w:rsidP="00A059BA">
      <w:pPr>
        <w:rPr>
          <w:rFonts w:ascii="Times New Roman" w:eastAsia="標楷體" w:hAnsi="Times New Roman" w:cs="Times New Roman"/>
          <w:szCs w:val="24"/>
        </w:rPr>
      </w:pPr>
      <w:r w:rsidRPr="00A059BA">
        <w:rPr>
          <w:rFonts w:ascii="Times New Roman" w:eastAsia="標楷體" w:hAnsi="Times New Roman" w:cs="Times New Roman"/>
          <w:szCs w:val="24"/>
        </w:rPr>
        <w:t>第</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教職員請假期間所遺課務及職務之處理，依下列之規定：</w:t>
      </w:r>
    </w:p>
    <w:p w:rsidR="00A52989" w:rsidRPr="00A059BA" w:rsidRDefault="00A52989" w:rsidP="00A059BA">
      <w:pPr>
        <w:ind w:left="1200"/>
        <w:rPr>
          <w:rFonts w:ascii="Times New Roman" w:eastAsia="標楷體" w:hAnsi="Times New Roman" w:cs="Times New Roman"/>
          <w:szCs w:val="24"/>
        </w:rPr>
      </w:pPr>
      <w:r w:rsidRPr="00A059BA">
        <w:rPr>
          <w:rFonts w:ascii="Times New Roman" w:eastAsia="標楷體" w:hAnsi="Times New Roman" w:cs="Times New Roman"/>
          <w:szCs w:val="24"/>
        </w:rPr>
        <w:t>一、教師請假期間所遺課務，其代課處理原則，由教務處另訂之。</w:t>
      </w:r>
    </w:p>
    <w:p w:rsidR="00A52989" w:rsidRPr="00A059BA" w:rsidRDefault="00A52989" w:rsidP="00A059BA">
      <w:pPr>
        <w:ind w:leftChars="500" w:left="1699" w:hangingChars="208" w:hanging="499"/>
        <w:rPr>
          <w:rFonts w:ascii="Times New Roman" w:eastAsia="標楷體" w:hAnsi="Times New Roman" w:cs="Times New Roman"/>
          <w:szCs w:val="24"/>
        </w:rPr>
      </w:pPr>
      <w:r w:rsidRPr="00A059BA">
        <w:rPr>
          <w:rFonts w:ascii="Times New Roman" w:eastAsia="標楷體" w:hAnsi="Times New Roman" w:cs="Times New Roman"/>
          <w:szCs w:val="24"/>
        </w:rPr>
        <w:t>二、職員請假期間所遺職務，不支給代理人津貼。但擔任技術性業務之職員，因分娩、患病或公假在四星期以上而無法就原有人員中指定代理時，得報請校長核准，另遴合格人員代理，並報支代理人薪俸。</w:t>
      </w:r>
    </w:p>
    <w:p w:rsidR="00A52989" w:rsidRPr="00A059BA" w:rsidRDefault="00A52989" w:rsidP="00A059BA">
      <w:pPr>
        <w:ind w:leftChars="500" w:left="1699" w:hangingChars="208" w:hanging="499"/>
        <w:rPr>
          <w:rFonts w:ascii="Times New Roman" w:eastAsia="標楷體" w:hAnsi="Times New Roman" w:cs="Times New Roman"/>
          <w:szCs w:val="24"/>
        </w:rPr>
      </w:pPr>
      <w:r w:rsidRPr="00A059BA">
        <w:rPr>
          <w:rFonts w:ascii="Times New Roman" w:eastAsia="標楷體" w:hAnsi="Times New Roman" w:cs="Times New Roman"/>
          <w:szCs w:val="24"/>
        </w:rPr>
        <w:t>三、兼有行政職務之教師請假期間超過一個月者，其主管加給部份應停發，改支給兼代人（主管加給依兼代人之職級標準發給），請假期間超過三個月以上而其兼職無人兼代時，其兼職得調整之。</w:t>
      </w:r>
    </w:p>
    <w:p w:rsidR="00A52989" w:rsidRPr="00A059BA" w:rsidRDefault="00A52989" w:rsidP="00A059BA">
      <w:pPr>
        <w:ind w:left="1344" w:hangingChars="560" w:hanging="1344"/>
        <w:rPr>
          <w:rFonts w:ascii="Times New Roman" w:eastAsia="標楷體" w:hAnsi="Times New Roman" w:cs="Times New Roman"/>
          <w:szCs w:val="24"/>
        </w:rPr>
      </w:pPr>
      <w:r w:rsidRPr="00A059BA">
        <w:rPr>
          <w:rFonts w:ascii="Times New Roman" w:eastAsia="標楷體" w:hAnsi="Times New Roman" w:cs="Times New Roman"/>
          <w:szCs w:val="24"/>
        </w:rPr>
        <w:t>第</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十</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留職停薪期間之教職員，如有下列情形之一者，視同自動離職，不得再提出復職之申請：</w:t>
      </w:r>
    </w:p>
    <w:p w:rsidR="00A52989" w:rsidRPr="00A059BA" w:rsidRDefault="00A52989" w:rsidP="00A059BA">
      <w:pPr>
        <w:ind w:leftChars="-1" w:left="-2" w:firstLineChars="549" w:firstLine="1318"/>
        <w:rPr>
          <w:rFonts w:ascii="Times New Roman" w:eastAsia="標楷體" w:hAnsi="Times New Roman" w:cs="Times New Roman"/>
          <w:szCs w:val="24"/>
        </w:rPr>
      </w:pPr>
      <w:r w:rsidRPr="00A059BA">
        <w:rPr>
          <w:rFonts w:ascii="Times New Roman" w:eastAsia="標楷體" w:hAnsi="Times New Roman" w:cs="Times New Roman"/>
          <w:szCs w:val="24"/>
        </w:rPr>
        <w:t>一、任職其他機構從事專職或兼職工作。</w:t>
      </w:r>
    </w:p>
    <w:p w:rsidR="00A52989" w:rsidRPr="00A059BA" w:rsidRDefault="00A52989" w:rsidP="00A059BA">
      <w:pPr>
        <w:ind w:leftChars="-1" w:left="-2" w:firstLineChars="549" w:firstLine="1318"/>
        <w:rPr>
          <w:rFonts w:ascii="Times New Roman" w:eastAsia="標楷體" w:hAnsi="Times New Roman" w:cs="Times New Roman"/>
          <w:szCs w:val="24"/>
        </w:rPr>
      </w:pPr>
      <w:r w:rsidRPr="00A059BA">
        <w:rPr>
          <w:rFonts w:ascii="Times New Roman" w:eastAsia="標楷體" w:hAnsi="Times New Roman" w:cs="Times New Roman"/>
          <w:szCs w:val="24"/>
        </w:rPr>
        <w:t>二、不得從事與事由無關之進修或升學或移民出國。</w:t>
      </w:r>
    </w:p>
    <w:p w:rsidR="00A52989" w:rsidRPr="00A059BA" w:rsidRDefault="00A52989" w:rsidP="00A059BA">
      <w:pPr>
        <w:ind w:leftChars="-1" w:left="-2" w:firstLineChars="549" w:firstLine="1318"/>
        <w:rPr>
          <w:rFonts w:ascii="Times New Roman" w:eastAsia="標楷體" w:hAnsi="Times New Roman" w:cs="Times New Roman"/>
          <w:szCs w:val="24"/>
        </w:rPr>
      </w:pPr>
      <w:r w:rsidRPr="00A059BA">
        <w:rPr>
          <w:rFonts w:ascii="Times New Roman" w:eastAsia="標楷體" w:hAnsi="Times New Roman" w:cs="Times New Roman"/>
          <w:szCs w:val="24"/>
        </w:rPr>
        <w:t>三、留職停薪期滿前一個月，未提出申請復職並如期辦理報到者。</w:t>
      </w:r>
    </w:p>
    <w:p w:rsidR="00A52989" w:rsidRPr="00A059BA" w:rsidRDefault="00A52989" w:rsidP="00A059BA">
      <w:pPr>
        <w:ind w:left="1344" w:hangingChars="560" w:hanging="1344"/>
        <w:rPr>
          <w:rFonts w:ascii="Times New Roman" w:eastAsia="標楷體" w:hAnsi="Times New Roman" w:cs="Times New Roman"/>
          <w:bCs/>
          <w:szCs w:val="24"/>
        </w:rPr>
      </w:pPr>
      <w:r w:rsidRPr="00A059BA">
        <w:rPr>
          <w:rFonts w:ascii="Times New Roman" w:eastAsia="標楷體" w:hAnsi="Times New Roman" w:cs="Times New Roman"/>
          <w:szCs w:val="24"/>
        </w:rPr>
        <w:t>第十一條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本規則經校務會議通過，陳請校長核定後公布施行，修正時亦同。</w:t>
      </w:r>
    </w:p>
    <w:p w:rsidR="0039404E" w:rsidRPr="00A059BA" w:rsidRDefault="0039404E" w:rsidP="00A059BA">
      <w:pPr>
        <w:jc w:val="center"/>
        <w:rPr>
          <w:rFonts w:ascii="Times New Roman" w:eastAsia="標楷體" w:hAnsi="Times New Roman" w:cs="Times New Roman"/>
          <w:b/>
          <w:szCs w:val="24"/>
        </w:rPr>
        <w:sectPr w:rsidR="0039404E" w:rsidRPr="00A059BA" w:rsidSect="00A24B9E">
          <w:pgSz w:w="11906" w:h="16838" w:code="9"/>
          <w:pgMar w:top="1134" w:right="1134" w:bottom="1134" w:left="1134" w:header="0" w:footer="284" w:gutter="0"/>
          <w:cols w:space="425"/>
          <w:docGrid w:linePitch="360"/>
        </w:sectPr>
      </w:pPr>
    </w:p>
    <w:p w:rsidR="00A52989" w:rsidRPr="009F433E" w:rsidRDefault="00A52989" w:rsidP="009F433E">
      <w:pPr>
        <w:spacing w:line="360" w:lineRule="auto"/>
        <w:ind w:firstLineChars="50" w:firstLine="180"/>
        <w:jc w:val="center"/>
        <w:rPr>
          <w:rFonts w:ascii="Times New Roman" w:eastAsia="標楷體" w:hAnsi="Times New Roman" w:cs="Times New Roman"/>
          <w:b/>
          <w:spacing w:val="20"/>
          <w:sz w:val="32"/>
          <w:szCs w:val="32"/>
        </w:rPr>
      </w:pPr>
      <w:r w:rsidRPr="009F433E">
        <w:rPr>
          <w:rFonts w:ascii="Times New Roman" w:eastAsia="標楷體" w:hAnsi="Times New Roman" w:cs="Times New Roman"/>
          <w:b/>
          <w:spacing w:val="20"/>
          <w:sz w:val="32"/>
          <w:szCs w:val="32"/>
        </w:rPr>
        <w:lastRenderedPageBreak/>
        <w:t>南臺科技大學教職員工退休撫卹與資遣辦法</w:t>
      </w:r>
    </w:p>
    <w:p w:rsidR="00A52989" w:rsidRPr="00F57FCB" w:rsidRDefault="00A52989" w:rsidP="00F57FCB">
      <w:pPr>
        <w:spacing w:line="240" w:lineRule="exact"/>
        <w:jc w:val="right"/>
        <w:rPr>
          <w:rFonts w:ascii="Times New Roman" w:eastAsia="標楷體" w:hAnsi="Times New Roman" w:cs="Times New Roman"/>
          <w:sz w:val="20"/>
        </w:rPr>
      </w:pPr>
      <w:r w:rsidRPr="00F57FCB">
        <w:rPr>
          <w:rFonts w:ascii="Times New Roman" w:eastAsia="標楷體" w:hAnsi="Times New Roman" w:cs="Times New Roman"/>
          <w:sz w:val="20"/>
        </w:rPr>
        <w:t>八十一年六月十日第七屆第八次董事會會議議決通過</w:t>
      </w:r>
    </w:p>
    <w:p w:rsidR="00A52989" w:rsidRPr="00F57FCB" w:rsidRDefault="00A52989" w:rsidP="00F57FCB">
      <w:pPr>
        <w:spacing w:line="240" w:lineRule="exact"/>
        <w:jc w:val="right"/>
        <w:rPr>
          <w:rFonts w:ascii="Times New Roman" w:eastAsia="標楷體" w:hAnsi="Times New Roman" w:cs="Times New Roman"/>
          <w:sz w:val="20"/>
        </w:rPr>
      </w:pPr>
      <w:r w:rsidRPr="00F57FCB">
        <w:rPr>
          <w:rFonts w:ascii="Times New Roman" w:eastAsia="標楷體" w:hAnsi="Times New Roman" w:cs="Times New Roman"/>
          <w:sz w:val="20"/>
        </w:rPr>
        <w:t>八十一年九月十七日教育部台</w:t>
      </w:r>
      <w:r w:rsidRPr="00F57FCB">
        <w:rPr>
          <w:rFonts w:ascii="Times New Roman" w:eastAsia="標楷體" w:hAnsi="Times New Roman" w:cs="Times New Roman"/>
          <w:sz w:val="20"/>
        </w:rPr>
        <w:t>(</w:t>
      </w:r>
      <w:r w:rsidRPr="00F57FCB">
        <w:rPr>
          <w:rFonts w:ascii="Times New Roman" w:eastAsia="標楷體" w:hAnsi="Times New Roman" w:cs="Times New Roman"/>
          <w:sz w:val="20"/>
        </w:rPr>
        <w:t>八一</w:t>
      </w:r>
      <w:r w:rsidRPr="00F57FCB">
        <w:rPr>
          <w:rFonts w:ascii="Times New Roman" w:eastAsia="標楷體" w:hAnsi="Times New Roman" w:cs="Times New Roman"/>
          <w:sz w:val="20"/>
        </w:rPr>
        <w:t>)</w:t>
      </w:r>
      <w:r w:rsidRPr="00F57FCB">
        <w:rPr>
          <w:rFonts w:ascii="Times New Roman" w:eastAsia="標楷體" w:hAnsi="Times New Roman" w:cs="Times New Roman"/>
          <w:sz w:val="20"/>
        </w:rPr>
        <w:t>人字第五一三九八號函核准</w:t>
      </w:r>
    </w:p>
    <w:p w:rsidR="00A52989" w:rsidRPr="00F57FCB" w:rsidRDefault="00A52989" w:rsidP="00F57FCB">
      <w:pPr>
        <w:spacing w:line="240" w:lineRule="exact"/>
        <w:jc w:val="right"/>
        <w:rPr>
          <w:rFonts w:ascii="Times New Roman" w:eastAsia="標楷體" w:hAnsi="Times New Roman" w:cs="Times New Roman"/>
          <w:sz w:val="20"/>
        </w:rPr>
      </w:pPr>
      <w:r w:rsidRPr="00F57FCB">
        <w:rPr>
          <w:rFonts w:ascii="Times New Roman" w:eastAsia="標楷體" w:hAnsi="Times New Roman" w:cs="Times New Roman"/>
          <w:sz w:val="20"/>
        </w:rPr>
        <w:t>八十八年十月十三日八十八學年度第一學期第一次校務會議通過</w:t>
      </w:r>
    </w:p>
    <w:p w:rsidR="00A52989" w:rsidRPr="00F57FCB" w:rsidRDefault="00A52989" w:rsidP="00F57FCB">
      <w:pPr>
        <w:spacing w:line="240" w:lineRule="exact"/>
        <w:jc w:val="right"/>
        <w:rPr>
          <w:rFonts w:ascii="Times New Roman" w:eastAsia="標楷體" w:hAnsi="Times New Roman" w:cs="Times New Roman"/>
          <w:sz w:val="20"/>
        </w:rPr>
      </w:pPr>
      <w:r w:rsidRPr="00F57FCB">
        <w:rPr>
          <w:rFonts w:ascii="Times New Roman" w:eastAsia="標楷體" w:hAnsi="Times New Roman" w:cs="Times New Roman"/>
          <w:sz w:val="20"/>
        </w:rPr>
        <w:t>八十九年三月二十四日第九屆第十一次董事會會議議決通過</w:t>
      </w:r>
    </w:p>
    <w:p w:rsidR="00A52989" w:rsidRPr="00F57FCB" w:rsidRDefault="00A52989" w:rsidP="00F57FCB">
      <w:pPr>
        <w:spacing w:line="240" w:lineRule="exact"/>
        <w:jc w:val="right"/>
        <w:rPr>
          <w:rFonts w:ascii="Times New Roman" w:eastAsia="標楷體" w:hAnsi="Times New Roman" w:cs="Times New Roman"/>
          <w:sz w:val="20"/>
        </w:rPr>
      </w:pPr>
      <w:r w:rsidRPr="00F57FCB">
        <w:rPr>
          <w:rFonts w:ascii="Times New Roman" w:eastAsia="標楷體" w:hAnsi="Times New Roman" w:cs="Times New Roman"/>
          <w:sz w:val="20"/>
        </w:rPr>
        <w:t>八十九年六月十五日教育部台（八九）人（三）字第</w:t>
      </w:r>
      <w:r w:rsidRPr="00F57FCB">
        <w:rPr>
          <w:rFonts w:ascii="Times New Roman" w:eastAsia="標楷體" w:hAnsi="Times New Roman" w:cs="Times New Roman"/>
          <w:sz w:val="20"/>
        </w:rPr>
        <w:t>89069585</w:t>
      </w:r>
      <w:r w:rsidRPr="00F57FCB">
        <w:rPr>
          <w:rFonts w:ascii="Times New Roman" w:eastAsia="標楷體" w:hAnsi="Times New Roman" w:cs="Times New Roman"/>
          <w:sz w:val="20"/>
        </w:rPr>
        <w:t>號函核備</w:t>
      </w:r>
    </w:p>
    <w:p w:rsidR="00A52989" w:rsidRPr="0006279C" w:rsidRDefault="00A52989" w:rsidP="00F57FCB">
      <w:pPr>
        <w:spacing w:line="240" w:lineRule="exact"/>
        <w:jc w:val="right"/>
        <w:rPr>
          <w:rFonts w:ascii="Times New Roman" w:eastAsia="標楷體" w:hAnsi="Times New Roman" w:cs="Times New Roman"/>
          <w:sz w:val="20"/>
        </w:rPr>
      </w:pPr>
      <w:r w:rsidRPr="00F57FCB">
        <w:rPr>
          <w:rFonts w:ascii="Times New Roman" w:eastAsia="標楷體" w:hAnsi="Times New Roman" w:cs="Times New Roman"/>
          <w:sz w:val="20"/>
        </w:rPr>
        <w:t>九十七年七月九日</w:t>
      </w:r>
      <w:r w:rsidRPr="0006279C">
        <w:rPr>
          <w:rFonts w:ascii="Times New Roman" w:eastAsia="標楷體" w:hAnsi="Times New Roman" w:cs="Times New Roman"/>
          <w:sz w:val="20"/>
        </w:rPr>
        <w:t>校務會議修正通過</w:t>
      </w:r>
    </w:p>
    <w:p w:rsidR="00A52989" w:rsidRPr="00F57FCB" w:rsidRDefault="00A52989" w:rsidP="00F57FCB">
      <w:pPr>
        <w:spacing w:line="240" w:lineRule="exact"/>
        <w:jc w:val="right"/>
        <w:rPr>
          <w:rFonts w:ascii="Times New Roman" w:eastAsia="標楷體" w:hAnsi="Times New Roman" w:cs="Times New Roman"/>
          <w:sz w:val="20"/>
        </w:rPr>
      </w:pPr>
      <w:r w:rsidRPr="00F57FCB">
        <w:rPr>
          <w:rFonts w:ascii="Times New Roman" w:eastAsia="標楷體" w:hAnsi="Times New Roman" w:cs="Times New Roman"/>
          <w:sz w:val="20"/>
        </w:rPr>
        <w:t>九十七年七月二十一日董事會會議議決通過</w:t>
      </w:r>
    </w:p>
    <w:p w:rsidR="00A52989" w:rsidRPr="00F57FCB" w:rsidRDefault="00A52989" w:rsidP="00F57FCB">
      <w:pPr>
        <w:spacing w:line="240" w:lineRule="exact"/>
        <w:jc w:val="right"/>
        <w:rPr>
          <w:rFonts w:ascii="Times New Roman" w:eastAsia="標楷體" w:hAnsi="Times New Roman" w:cs="Times New Roman"/>
          <w:sz w:val="20"/>
        </w:rPr>
      </w:pPr>
      <w:r w:rsidRPr="00F57FCB">
        <w:rPr>
          <w:rFonts w:ascii="Times New Roman" w:eastAsia="標楷體" w:hAnsi="Times New Roman" w:cs="Times New Roman"/>
          <w:sz w:val="20"/>
        </w:rPr>
        <w:t>九十七年十月十五日</w:t>
      </w:r>
      <w:r w:rsidRPr="0006279C">
        <w:rPr>
          <w:rFonts w:ascii="Times New Roman" w:eastAsia="標楷體" w:hAnsi="Times New Roman" w:cs="Times New Roman"/>
          <w:sz w:val="20"/>
        </w:rPr>
        <w:t>校務會議修正通過</w:t>
      </w:r>
    </w:p>
    <w:p w:rsidR="00A52989" w:rsidRPr="00F57FCB" w:rsidRDefault="00A52989" w:rsidP="00F57FCB">
      <w:pPr>
        <w:spacing w:line="240" w:lineRule="exact"/>
        <w:jc w:val="right"/>
        <w:rPr>
          <w:rFonts w:ascii="Times New Roman" w:eastAsia="標楷體" w:hAnsi="Times New Roman" w:cs="Times New Roman"/>
          <w:sz w:val="20"/>
        </w:rPr>
      </w:pPr>
      <w:r w:rsidRPr="00F57FCB">
        <w:rPr>
          <w:rFonts w:ascii="Times New Roman" w:eastAsia="標楷體" w:hAnsi="Times New Roman" w:cs="Times New Roman"/>
          <w:sz w:val="20"/>
        </w:rPr>
        <w:t>九十八年一月二十日</w:t>
      </w:r>
      <w:r w:rsidRPr="0006279C">
        <w:rPr>
          <w:rFonts w:ascii="Times New Roman" w:eastAsia="標楷體" w:hAnsi="Times New Roman" w:cs="Times New Roman"/>
          <w:sz w:val="20"/>
        </w:rPr>
        <w:t>校務會議修正通過</w:t>
      </w:r>
    </w:p>
    <w:p w:rsidR="00A52989" w:rsidRPr="00F57FCB" w:rsidRDefault="00A52989" w:rsidP="00F57FCB">
      <w:pPr>
        <w:spacing w:line="240" w:lineRule="exact"/>
        <w:jc w:val="right"/>
        <w:rPr>
          <w:rFonts w:ascii="Times New Roman" w:eastAsia="標楷體" w:hAnsi="Times New Roman" w:cs="Times New Roman"/>
          <w:sz w:val="20"/>
        </w:rPr>
      </w:pPr>
      <w:r w:rsidRPr="00F57FCB">
        <w:rPr>
          <w:rFonts w:ascii="Times New Roman" w:eastAsia="標楷體" w:hAnsi="Times New Roman" w:cs="Times New Roman"/>
          <w:sz w:val="20"/>
        </w:rPr>
        <w:t>九十八年四月九日董事會會議議決通過</w:t>
      </w:r>
    </w:p>
    <w:p w:rsidR="00A52989" w:rsidRPr="00F57FCB" w:rsidRDefault="00A52989" w:rsidP="00F57FCB">
      <w:pPr>
        <w:spacing w:line="240" w:lineRule="exact"/>
        <w:jc w:val="right"/>
        <w:rPr>
          <w:rFonts w:ascii="Times New Roman" w:eastAsia="標楷體" w:hAnsi="Times New Roman" w:cs="Times New Roman"/>
          <w:sz w:val="20"/>
        </w:rPr>
      </w:pPr>
      <w:r w:rsidRPr="00F57FCB">
        <w:rPr>
          <w:rFonts w:ascii="Times New Roman" w:eastAsia="標楷體" w:hAnsi="Times New Roman" w:cs="Times New Roman"/>
          <w:sz w:val="20"/>
        </w:rPr>
        <w:t>九十八年四月三十日教育部台人（三）字第</w:t>
      </w:r>
      <w:r w:rsidRPr="00F57FCB">
        <w:rPr>
          <w:rFonts w:ascii="Times New Roman" w:eastAsia="標楷體" w:hAnsi="Times New Roman" w:cs="Times New Roman"/>
          <w:sz w:val="20"/>
        </w:rPr>
        <w:t>0980072507</w:t>
      </w:r>
      <w:r w:rsidRPr="00F57FCB">
        <w:rPr>
          <w:rFonts w:ascii="Times New Roman" w:eastAsia="標楷體" w:hAnsi="Times New Roman" w:cs="Times New Roman"/>
          <w:sz w:val="20"/>
        </w:rPr>
        <w:t>號函核備</w:t>
      </w:r>
    </w:p>
    <w:p w:rsidR="00A52989" w:rsidRPr="00F57FCB" w:rsidRDefault="00A52989" w:rsidP="00F57FCB">
      <w:pPr>
        <w:spacing w:line="240" w:lineRule="exact"/>
        <w:jc w:val="right"/>
        <w:rPr>
          <w:rFonts w:ascii="Times New Roman" w:eastAsia="標楷體" w:hAnsi="Times New Roman" w:cs="Times New Roman"/>
          <w:sz w:val="20"/>
        </w:rPr>
      </w:pPr>
    </w:p>
    <w:p w:rsidR="00A52989" w:rsidRPr="00A059BA" w:rsidRDefault="00A52989" w:rsidP="00A059BA">
      <w:pPr>
        <w:numPr>
          <w:ilvl w:val="0"/>
          <w:numId w:val="113"/>
        </w:numPr>
        <w:autoSpaceDE w:val="0"/>
        <w:autoSpaceDN w:val="0"/>
        <w:adjustRightInd w:val="0"/>
        <w:rPr>
          <w:rFonts w:ascii="Times New Roman" w:eastAsia="標楷體" w:hAnsi="Times New Roman" w:cs="Times New Roman"/>
          <w:kern w:val="0"/>
          <w:szCs w:val="24"/>
        </w:rPr>
      </w:pPr>
      <w:r w:rsidRPr="00A059BA">
        <w:rPr>
          <w:rFonts w:ascii="Times New Roman" w:eastAsia="標楷體" w:hAnsi="Times New Roman" w:cs="Times New Roman"/>
          <w:kern w:val="0"/>
          <w:szCs w:val="24"/>
        </w:rPr>
        <w:t>總</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則</w:t>
      </w:r>
    </w:p>
    <w:p w:rsidR="00A52989" w:rsidRPr="00A059BA" w:rsidRDefault="00A52989" w:rsidP="00A059BA">
      <w:pPr>
        <w:autoSpaceDE w:val="0"/>
        <w:autoSpaceDN w:val="0"/>
        <w:adjustRightInd w:val="0"/>
        <w:rPr>
          <w:rFonts w:ascii="Times New Roman" w:eastAsia="標楷體" w:hAnsi="Times New Roman" w:cs="Times New Roman"/>
          <w:kern w:val="0"/>
          <w:szCs w:val="24"/>
        </w:rPr>
      </w:pPr>
    </w:p>
    <w:p w:rsidR="00A52989" w:rsidRPr="00A059BA" w:rsidRDefault="00A52989" w:rsidP="00A059BA">
      <w:pPr>
        <w:autoSpaceDE w:val="0"/>
        <w:autoSpaceDN w:val="0"/>
        <w:adjustRightInd w:val="0"/>
        <w:ind w:leftChars="1" w:left="1202" w:hangingChars="500" w:hanging="1200"/>
        <w:rPr>
          <w:rFonts w:ascii="Times New Roman" w:eastAsia="標楷體" w:hAnsi="Times New Roman" w:cs="Times New Roman"/>
          <w:kern w:val="0"/>
          <w:szCs w:val="24"/>
        </w:rPr>
      </w:pPr>
      <w:r w:rsidRPr="00A059BA">
        <w:rPr>
          <w:rFonts w:ascii="Times New Roman" w:eastAsia="標楷體" w:hAnsi="Times New Roman" w:cs="Times New Roman"/>
          <w:kern w:val="0"/>
          <w:szCs w:val="24"/>
        </w:rPr>
        <w:t>第</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一</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條</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為辦理「南臺科技大學」（以下簡稱本校）教職員工之退休撫卹與資遣，特依私立學校法第六十四條規定，訂定本辦法。</w:t>
      </w:r>
    </w:p>
    <w:p w:rsidR="00A52989" w:rsidRPr="00A059BA" w:rsidRDefault="00A52989" w:rsidP="00A059BA">
      <w:pPr>
        <w:autoSpaceDE w:val="0"/>
        <w:autoSpaceDN w:val="0"/>
        <w:adjustRightInd w:val="0"/>
        <w:ind w:leftChars="1" w:left="1202" w:hangingChars="500" w:hanging="1200"/>
        <w:rPr>
          <w:rFonts w:ascii="Times New Roman" w:eastAsia="標楷體" w:hAnsi="Times New Roman" w:cs="Times New Roman"/>
          <w:kern w:val="0"/>
          <w:szCs w:val="24"/>
        </w:rPr>
      </w:pPr>
      <w:r w:rsidRPr="00A059BA">
        <w:rPr>
          <w:rFonts w:ascii="Times New Roman" w:eastAsia="標楷體" w:hAnsi="Times New Roman" w:cs="Times New Roman"/>
          <w:kern w:val="0"/>
          <w:szCs w:val="24"/>
        </w:rPr>
        <w:t>第</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二</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條</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本辦法所稱教職員，係指本校編制內現職合格專任有給教職員，經陳報教育主管行政機關有案者；所稱工友，係指本校編制內專任非生產性之技術工友及普通工友。</w:t>
      </w:r>
    </w:p>
    <w:p w:rsidR="00A52989" w:rsidRPr="00A059BA" w:rsidRDefault="00A52989" w:rsidP="00A059BA">
      <w:pPr>
        <w:autoSpaceDE w:val="0"/>
        <w:autoSpaceDN w:val="0"/>
        <w:adjustRightInd w:val="0"/>
        <w:ind w:leftChars="481" w:left="1154" w:firstLineChars="5" w:firstLine="12"/>
        <w:rPr>
          <w:rFonts w:ascii="Times New Roman" w:eastAsia="標楷體" w:hAnsi="Times New Roman" w:cs="Times New Roman"/>
          <w:kern w:val="0"/>
          <w:szCs w:val="24"/>
        </w:rPr>
      </w:pPr>
      <w:r w:rsidRPr="00A059BA">
        <w:rPr>
          <w:rFonts w:ascii="Times New Roman" w:eastAsia="標楷體" w:hAnsi="Times New Roman" w:cs="Times New Roman"/>
          <w:kern w:val="0"/>
          <w:szCs w:val="24"/>
        </w:rPr>
        <w:t>依七十七年十月十四日內政部</w:t>
      </w: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七七</w:t>
      </w: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台內警字第六四三一</w:t>
      </w: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六號令修正公佈之「各級機關學校團體駐衛警察設置管理辦法」</w:t>
      </w:r>
    </w:p>
    <w:p w:rsidR="00A52989" w:rsidRPr="00A059BA" w:rsidRDefault="00A52989" w:rsidP="00A059BA">
      <w:pPr>
        <w:autoSpaceDE w:val="0"/>
        <w:autoSpaceDN w:val="0"/>
        <w:adjustRightInd w:val="0"/>
        <w:ind w:leftChars="500" w:left="1200"/>
        <w:rPr>
          <w:rFonts w:ascii="Times New Roman" w:eastAsia="標楷體" w:hAnsi="Times New Roman" w:cs="Times New Roman"/>
          <w:kern w:val="0"/>
          <w:szCs w:val="24"/>
        </w:rPr>
      </w:pPr>
      <w:r w:rsidRPr="00A059BA">
        <w:rPr>
          <w:rFonts w:ascii="Times New Roman" w:eastAsia="標楷體" w:hAnsi="Times New Roman" w:cs="Times New Roman"/>
          <w:kern w:val="0"/>
          <w:szCs w:val="24"/>
        </w:rPr>
        <w:t>規定進用之駐衛警察人員，其退休撫卹要件及給與標準，依該辦法之規定辦理。</w:t>
      </w:r>
    </w:p>
    <w:p w:rsidR="00A52989" w:rsidRPr="00A059BA" w:rsidRDefault="00A52989" w:rsidP="00A059BA">
      <w:pPr>
        <w:autoSpaceDE w:val="0"/>
        <w:autoSpaceDN w:val="0"/>
        <w:adjustRightInd w:val="0"/>
        <w:ind w:left="2"/>
        <w:rPr>
          <w:rFonts w:ascii="Times New Roman" w:eastAsia="標楷體" w:hAnsi="Times New Roman" w:cs="Times New Roman"/>
          <w:kern w:val="0"/>
          <w:szCs w:val="24"/>
        </w:rPr>
      </w:pPr>
      <w:r w:rsidRPr="00A059BA">
        <w:rPr>
          <w:rFonts w:ascii="Times New Roman" w:eastAsia="標楷體" w:hAnsi="Times New Roman" w:cs="Times New Roman"/>
          <w:kern w:val="0"/>
          <w:szCs w:val="24"/>
        </w:rPr>
        <w:t>第</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三</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條</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本辦法退休年齡之認定依戶籍記載，自出生之月起十足計算。</w:t>
      </w:r>
    </w:p>
    <w:p w:rsidR="00A52989" w:rsidRPr="00A059BA" w:rsidRDefault="00A52989" w:rsidP="00A059BA">
      <w:pPr>
        <w:autoSpaceDE w:val="0"/>
        <w:autoSpaceDN w:val="0"/>
        <w:adjustRightInd w:val="0"/>
        <w:ind w:leftChars="1" w:left="1202" w:hangingChars="500" w:hanging="1200"/>
        <w:rPr>
          <w:rFonts w:ascii="Times New Roman" w:eastAsia="標楷體" w:hAnsi="Times New Roman" w:cs="Times New Roman"/>
          <w:kern w:val="0"/>
          <w:szCs w:val="24"/>
        </w:rPr>
      </w:pPr>
      <w:r w:rsidRPr="00A059BA">
        <w:rPr>
          <w:rFonts w:ascii="Times New Roman" w:eastAsia="標楷體" w:hAnsi="Times New Roman" w:cs="Times New Roman"/>
          <w:kern w:val="0"/>
          <w:szCs w:val="24"/>
        </w:rPr>
        <w:t>第</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四</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條</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教師屆滿退休年齡在八月一日至次年元月三十一日期間者，得以次年二月一日為退休生效日期；在二月一日至七月三十一日期間者，得以八月一日</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為退休生效日期。</w:t>
      </w:r>
    </w:p>
    <w:p w:rsidR="00A52989" w:rsidRPr="00A059BA" w:rsidRDefault="00A52989" w:rsidP="00A059BA">
      <w:pPr>
        <w:autoSpaceDE w:val="0"/>
        <w:autoSpaceDN w:val="0"/>
        <w:adjustRightInd w:val="0"/>
        <w:ind w:leftChars="485" w:left="1164"/>
        <w:rPr>
          <w:rFonts w:ascii="Times New Roman" w:eastAsia="標楷體" w:hAnsi="Times New Roman" w:cs="Times New Roman"/>
          <w:kern w:val="0"/>
          <w:szCs w:val="24"/>
        </w:rPr>
      </w:pPr>
      <w:r w:rsidRPr="00A059BA">
        <w:rPr>
          <w:rFonts w:ascii="Times New Roman" w:eastAsia="標楷體" w:hAnsi="Times New Roman" w:cs="Times New Roman"/>
          <w:kern w:val="0"/>
          <w:szCs w:val="24"/>
        </w:rPr>
        <w:t>職員及工友屆齡退休</w:t>
      </w: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職</w:t>
      </w: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，其於</w:t>
      </w:r>
      <w:smartTag w:uri="urn:schemas-microsoft-com:office:smarttags" w:element="chsdate">
        <w:smartTagPr>
          <w:attr w:name="Year" w:val="2008"/>
          <w:attr w:name="Month" w:val="8"/>
          <w:attr w:name="Day" w:val="1"/>
          <w:attr w:name="IsLunarDate" w:val="False"/>
          <w:attr w:name="IsROCDate" w:val="False"/>
        </w:smartTagPr>
        <w:r w:rsidRPr="00A059BA">
          <w:rPr>
            <w:rFonts w:ascii="Times New Roman" w:eastAsia="標楷體" w:hAnsi="Times New Roman" w:cs="Times New Roman"/>
            <w:kern w:val="0"/>
            <w:szCs w:val="24"/>
          </w:rPr>
          <w:t>八月一日</w:t>
        </w:r>
      </w:smartTag>
      <w:r w:rsidRPr="00A059BA">
        <w:rPr>
          <w:rFonts w:ascii="Times New Roman" w:eastAsia="標楷體" w:hAnsi="Times New Roman" w:cs="Times New Roman"/>
          <w:kern w:val="0"/>
          <w:szCs w:val="24"/>
        </w:rPr>
        <w:t>至次年元月三十一日出生者，至遲以次年</w:t>
      </w:r>
      <w:smartTag w:uri="urn:schemas-microsoft-com:office:smarttags" w:element="chsdate">
        <w:smartTagPr>
          <w:attr w:name="Year" w:val="2008"/>
          <w:attr w:name="Month" w:val="2"/>
          <w:attr w:name="Day" w:val="1"/>
          <w:attr w:name="IsLunarDate" w:val="False"/>
          <w:attr w:name="IsROCDate" w:val="False"/>
        </w:smartTagPr>
        <w:r w:rsidRPr="00A059BA">
          <w:rPr>
            <w:rFonts w:ascii="Times New Roman" w:eastAsia="標楷體" w:hAnsi="Times New Roman" w:cs="Times New Roman"/>
            <w:kern w:val="0"/>
            <w:szCs w:val="24"/>
          </w:rPr>
          <w:t>二月一日</w:t>
        </w:r>
      </w:smartTag>
      <w:r w:rsidRPr="00A059BA">
        <w:rPr>
          <w:rFonts w:ascii="Times New Roman" w:eastAsia="標楷體" w:hAnsi="Times New Roman" w:cs="Times New Roman"/>
          <w:kern w:val="0"/>
          <w:szCs w:val="24"/>
        </w:rPr>
        <w:t>為退休</w:t>
      </w: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職</w:t>
      </w: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生效日</w:t>
      </w: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其於</w:t>
      </w:r>
      <w:smartTag w:uri="urn:schemas-microsoft-com:office:smarttags" w:element="chsdate">
        <w:smartTagPr>
          <w:attr w:name="Year" w:val="2008"/>
          <w:attr w:name="Month" w:val="2"/>
          <w:attr w:name="Day" w:val="1"/>
          <w:attr w:name="IsLunarDate" w:val="False"/>
          <w:attr w:name="IsROCDate" w:val="False"/>
        </w:smartTagPr>
        <w:r w:rsidRPr="00A059BA">
          <w:rPr>
            <w:rFonts w:ascii="Times New Roman" w:eastAsia="標楷體" w:hAnsi="Times New Roman" w:cs="Times New Roman"/>
            <w:kern w:val="0"/>
            <w:szCs w:val="24"/>
          </w:rPr>
          <w:t>二月一日</w:t>
        </w:r>
      </w:smartTag>
      <w:r w:rsidRPr="00A059BA">
        <w:rPr>
          <w:rFonts w:ascii="Times New Roman" w:eastAsia="標楷體" w:hAnsi="Times New Roman" w:cs="Times New Roman"/>
          <w:kern w:val="0"/>
          <w:szCs w:val="24"/>
        </w:rPr>
        <w:t>至七月三十一日間出生者，至遲以</w:t>
      </w:r>
      <w:smartTag w:uri="urn:schemas-microsoft-com:office:smarttags" w:element="chsdate">
        <w:smartTagPr>
          <w:attr w:name="Year" w:val="2008"/>
          <w:attr w:name="Month" w:val="8"/>
          <w:attr w:name="Day" w:val="1"/>
          <w:attr w:name="IsLunarDate" w:val="False"/>
          <w:attr w:name="IsROCDate" w:val="False"/>
        </w:smartTagPr>
        <w:r w:rsidRPr="00A059BA">
          <w:rPr>
            <w:rFonts w:ascii="Times New Roman" w:eastAsia="標楷體" w:hAnsi="Times New Roman" w:cs="Times New Roman"/>
            <w:kern w:val="0"/>
            <w:szCs w:val="24"/>
          </w:rPr>
          <w:t>八月一日</w:t>
        </w:r>
      </w:smartTag>
      <w:r w:rsidRPr="00A059BA">
        <w:rPr>
          <w:rFonts w:ascii="Times New Roman" w:eastAsia="標楷體" w:hAnsi="Times New Roman" w:cs="Times New Roman"/>
          <w:kern w:val="0"/>
          <w:szCs w:val="24"/>
        </w:rPr>
        <w:t>為退休</w:t>
      </w: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職</w:t>
      </w: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生效日。</w:t>
      </w:r>
    </w:p>
    <w:p w:rsidR="00A52989" w:rsidRPr="00A059BA" w:rsidRDefault="00A52989" w:rsidP="00A059BA">
      <w:pPr>
        <w:autoSpaceDE w:val="0"/>
        <w:autoSpaceDN w:val="0"/>
        <w:adjustRightInd w:val="0"/>
        <w:ind w:leftChars="485" w:left="1164"/>
        <w:rPr>
          <w:rFonts w:ascii="Times New Roman" w:eastAsia="標楷體" w:hAnsi="Times New Roman" w:cs="Times New Roman"/>
          <w:kern w:val="0"/>
          <w:szCs w:val="24"/>
        </w:rPr>
      </w:pPr>
    </w:p>
    <w:p w:rsidR="00A52989" w:rsidRPr="00A059BA" w:rsidRDefault="00A52989" w:rsidP="00A059BA">
      <w:pPr>
        <w:autoSpaceDE w:val="0"/>
        <w:autoSpaceDN w:val="0"/>
        <w:adjustRightInd w:val="0"/>
        <w:ind w:left="1" w:firstLine="738"/>
        <w:rPr>
          <w:rFonts w:ascii="Times New Roman" w:eastAsia="標楷體" w:hAnsi="Times New Roman" w:cs="Times New Roman"/>
          <w:kern w:val="0"/>
          <w:szCs w:val="24"/>
        </w:rPr>
      </w:pPr>
      <w:r w:rsidRPr="00A059BA">
        <w:rPr>
          <w:rFonts w:ascii="Times New Roman" w:eastAsia="標楷體" w:hAnsi="Times New Roman" w:cs="Times New Roman"/>
          <w:kern w:val="0"/>
          <w:szCs w:val="24"/>
        </w:rPr>
        <w:t>第二章</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退休撫卹要件及給與標準</w:t>
      </w:r>
    </w:p>
    <w:p w:rsidR="00A52989" w:rsidRPr="00A059BA" w:rsidRDefault="00A52989" w:rsidP="00A059BA">
      <w:pPr>
        <w:autoSpaceDE w:val="0"/>
        <w:autoSpaceDN w:val="0"/>
        <w:adjustRightInd w:val="0"/>
        <w:rPr>
          <w:rFonts w:ascii="Times New Roman" w:eastAsia="標楷體" w:hAnsi="Times New Roman" w:cs="Times New Roman"/>
          <w:kern w:val="0"/>
          <w:szCs w:val="24"/>
        </w:rPr>
      </w:pPr>
    </w:p>
    <w:p w:rsidR="00A52989" w:rsidRPr="00A059BA" w:rsidRDefault="00A52989" w:rsidP="00A059BA">
      <w:pPr>
        <w:autoSpaceDE w:val="0"/>
        <w:autoSpaceDN w:val="0"/>
        <w:adjustRightInd w:val="0"/>
        <w:rPr>
          <w:rFonts w:ascii="Times New Roman" w:eastAsia="標楷體" w:hAnsi="Times New Roman" w:cs="Times New Roman"/>
          <w:kern w:val="0"/>
          <w:szCs w:val="24"/>
        </w:rPr>
      </w:pPr>
      <w:r w:rsidRPr="00A059BA">
        <w:rPr>
          <w:rFonts w:ascii="Times New Roman" w:eastAsia="標楷體" w:hAnsi="Times New Roman" w:cs="Times New Roman"/>
          <w:kern w:val="0"/>
          <w:szCs w:val="24"/>
        </w:rPr>
        <w:t>第</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五</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條</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教職員有下列情形之一者，得申請退休：</w:t>
      </w:r>
    </w:p>
    <w:p w:rsidR="00A52989" w:rsidRPr="00A059BA" w:rsidRDefault="00A52989" w:rsidP="00A059BA">
      <w:pPr>
        <w:autoSpaceDE w:val="0"/>
        <w:autoSpaceDN w:val="0"/>
        <w:adjustRightInd w:val="0"/>
        <w:ind w:firstLineChars="500" w:firstLine="1200"/>
        <w:rPr>
          <w:rFonts w:ascii="Times New Roman" w:eastAsia="標楷體" w:hAnsi="Times New Roman" w:cs="Times New Roman"/>
          <w:kern w:val="0"/>
          <w:szCs w:val="24"/>
        </w:rPr>
      </w:pPr>
      <w:r w:rsidRPr="00A059BA">
        <w:rPr>
          <w:rFonts w:ascii="Times New Roman" w:eastAsia="標楷體" w:hAnsi="Times New Roman" w:cs="Times New Roman"/>
          <w:kern w:val="0"/>
          <w:szCs w:val="24"/>
        </w:rPr>
        <w:t>一、任職五年以上，年滿六十歲者。</w:t>
      </w:r>
    </w:p>
    <w:p w:rsidR="00A52989" w:rsidRPr="00A059BA" w:rsidRDefault="00A52989" w:rsidP="00A059BA">
      <w:pPr>
        <w:autoSpaceDE w:val="0"/>
        <w:autoSpaceDN w:val="0"/>
        <w:adjustRightInd w:val="0"/>
        <w:ind w:firstLineChars="500" w:firstLine="1200"/>
        <w:rPr>
          <w:rFonts w:ascii="Times New Roman" w:eastAsia="標楷體" w:hAnsi="Times New Roman" w:cs="Times New Roman"/>
          <w:kern w:val="0"/>
          <w:szCs w:val="24"/>
        </w:rPr>
      </w:pPr>
      <w:r w:rsidRPr="00A059BA">
        <w:rPr>
          <w:rFonts w:ascii="Times New Roman" w:eastAsia="標楷體" w:hAnsi="Times New Roman" w:cs="Times New Roman"/>
          <w:kern w:val="0"/>
          <w:szCs w:val="24"/>
        </w:rPr>
        <w:t>二、任職滿二十五年者。</w:t>
      </w:r>
    </w:p>
    <w:p w:rsidR="00A52989" w:rsidRPr="00A059BA" w:rsidRDefault="00A52989" w:rsidP="00A059BA">
      <w:pPr>
        <w:autoSpaceDE w:val="0"/>
        <w:autoSpaceDN w:val="0"/>
        <w:adjustRightInd w:val="0"/>
        <w:ind w:leftChars="700" w:left="1680"/>
        <w:rPr>
          <w:rFonts w:ascii="Times New Roman" w:eastAsia="標楷體" w:hAnsi="Times New Roman" w:cs="Times New Roman"/>
          <w:kern w:val="0"/>
          <w:szCs w:val="24"/>
        </w:rPr>
      </w:pPr>
      <w:r w:rsidRPr="00A059BA">
        <w:rPr>
          <w:rFonts w:ascii="Times New Roman" w:eastAsia="標楷體" w:hAnsi="Times New Roman" w:cs="Times New Roman"/>
          <w:kern w:val="0"/>
          <w:szCs w:val="24"/>
        </w:rPr>
        <w:t>前項第一款之退休年齡，對所任職務有體能上之限制者，得酌予降低，但不得少於五十五歲。所稱體能上限制之職務，比照公立學校之規定辦理。</w:t>
      </w:r>
    </w:p>
    <w:p w:rsidR="00A52989" w:rsidRPr="00A059BA" w:rsidRDefault="00A52989" w:rsidP="00A059BA">
      <w:pPr>
        <w:autoSpaceDE w:val="0"/>
        <w:autoSpaceDN w:val="0"/>
        <w:adjustRightInd w:val="0"/>
        <w:rPr>
          <w:rFonts w:ascii="Times New Roman" w:eastAsia="標楷體" w:hAnsi="Times New Roman" w:cs="Times New Roman"/>
          <w:kern w:val="0"/>
          <w:szCs w:val="24"/>
        </w:rPr>
      </w:pPr>
      <w:r w:rsidRPr="00A059BA">
        <w:rPr>
          <w:rFonts w:ascii="Times New Roman" w:eastAsia="標楷體" w:hAnsi="Times New Roman" w:cs="Times New Roman"/>
          <w:kern w:val="0"/>
          <w:szCs w:val="24"/>
        </w:rPr>
        <w:t>第</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六</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條</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教職員任職五年以上，有下列情形之一者，應即退休：</w:t>
      </w:r>
    </w:p>
    <w:p w:rsidR="00A52989" w:rsidRPr="00A059BA" w:rsidRDefault="00A52989" w:rsidP="00A059BA">
      <w:pPr>
        <w:autoSpaceDE w:val="0"/>
        <w:autoSpaceDN w:val="0"/>
        <w:adjustRightInd w:val="0"/>
        <w:ind w:leftChars="531" w:left="1288" w:hangingChars="6" w:hanging="14"/>
        <w:rPr>
          <w:rFonts w:ascii="Times New Roman" w:eastAsia="標楷體" w:hAnsi="Times New Roman" w:cs="Times New Roman"/>
          <w:kern w:val="0"/>
          <w:szCs w:val="24"/>
        </w:rPr>
      </w:pPr>
      <w:r w:rsidRPr="00A059BA">
        <w:rPr>
          <w:rFonts w:ascii="Times New Roman" w:eastAsia="標楷體" w:hAnsi="Times New Roman" w:cs="Times New Roman"/>
          <w:kern w:val="0"/>
          <w:szCs w:val="24"/>
        </w:rPr>
        <w:t>一、年滿六十五歲者。</w:t>
      </w:r>
    </w:p>
    <w:p w:rsidR="00A52989" w:rsidRPr="00A059BA" w:rsidRDefault="00A52989" w:rsidP="00A059BA">
      <w:pPr>
        <w:autoSpaceDE w:val="0"/>
        <w:autoSpaceDN w:val="0"/>
        <w:adjustRightInd w:val="0"/>
        <w:ind w:leftChars="531" w:left="1288" w:hangingChars="6" w:hanging="14"/>
        <w:rPr>
          <w:rFonts w:ascii="Times New Roman" w:eastAsia="標楷體" w:hAnsi="Times New Roman" w:cs="Times New Roman"/>
          <w:kern w:val="0"/>
          <w:szCs w:val="24"/>
        </w:rPr>
      </w:pPr>
      <w:r w:rsidRPr="00A059BA">
        <w:rPr>
          <w:rFonts w:ascii="Times New Roman" w:eastAsia="標楷體" w:hAnsi="Times New Roman" w:cs="Times New Roman"/>
          <w:kern w:val="0"/>
          <w:szCs w:val="24"/>
        </w:rPr>
        <w:t>二、心神喪失或身體殘廢，不堪勝任職務者。</w:t>
      </w:r>
    </w:p>
    <w:p w:rsidR="00A52989" w:rsidRPr="00A059BA" w:rsidRDefault="00A52989" w:rsidP="00A059BA">
      <w:pPr>
        <w:pStyle w:val="af3"/>
        <w:snapToGrid w:val="0"/>
        <w:spacing w:before="120" w:after="120"/>
        <w:ind w:leftChars="354" w:left="850" w:rightChars="2" w:right="5" w:firstLine="421"/>
        <w:jc w:val="center"/>
        <w:rPr>
          <w:rFonts w:ascii="Times New Roman" w:eastAsia="標楷體" w:hAnsi="Times New Roman" w:cs="Times New Roman" w:hint="default"/>
        </w:rPr>
      </w:pPr>
      <w:r w:rsidRPr="00A059BA">
        <w:rPr>
          <w:rFonts w:ascii="Times New Roman" w:eastAsia="標楷體" w:hAnsi="Times New Roman" w:cs="Times New Roman" w:hint="default"/>
        </w:rPr>
        <w:t>教師已達前項第一款所規定之年齡，本校仍需其任職，而其本人亦自願繼續服務者，應依照本校教授、副教授延長服務辦法之規定辦理。</w:t>
      </w:r>
    </w:p>
    <w:p w:rsidR="00A52989" w:rsidRPr="00A059BA" w:rsidRDefault="00A52989" w:rsidP="00A059BA">
      <w:pPr>
        <w:pStyle w:val="af0"/>
        <w:ind w:leftChars="531" w:left="1274"/>
        <w:rPr>
          <w:rFonts w:ascii="Times New Roman" w:eastAsia="標楷體" w:hAnsi="Times New Roman" w:cs="Times New Roman"/>
          <w:szCs w:val="24"/>
        </w:rPr>
      </w:pPr>
      <w:r w:rsidRPr="00A059BA">
        <w:rPr>
          <w:rFonts w:ascii="Times New Roman" w:eastAsia="標楷體" w:hAnsi="Times New Roman" w:cs="Times New Roman"/>
          <w:szCs w:val="24"/>
        </w:rPr>
        <w:t>心神喪失或身體殘廢之認定標準，以公教人員保險殘廢給付標準表所定全殘或半殘而不能執行職務者為準。</w:t>
      </w:r>
    </w:p>
    <w:p w:rsidR="00A52989" w:rsidRPr="00A059BA" w:rsidRDefault="00A52989" w:rsidP="00A059BA">
      <w:pPr>
        <w:autoSpaceDE w:val="0"/>
        <w:autoSpaceDN w:val="0"/>
        <w:adjustRightInd w:val="0"/>
        <w:rPr>
          <w:rFonts w:ascii="Times New Roman" w:eastAsia="標楷體" w:hAnsi="Times New Roman" w:cs="Times New Roman"/>
          <w:kern w:val="0"/>
          <w:szCs w:val="24"/>
        </w:rPr>
      </w:pPr>
      <w:r w:rsidRPr="00A059BA">
        <w:rPr>
          <w:rFonts w:ascii="Times New Roman" w:eastAsia="標楷體" w:hAnsi="Times New Roman" w:cs="Times New Roman"/>
          <w:kern w:val="0"/>
          <w:szCs w:val="24"/>
        </w:rPr>
        <w:t>第</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七</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條</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工友具有下列情形之一者，得申請退職：</w:t>
      </w:r>
    </w:p>
    <w:p w:rsidR="00A52989" w:rsidRPr="00A059BA" w:rsidRDefault="00A52989" w:rsidP="00A059BA">
      <w:pPr>
        <w:autoSpaceDE w:val="0"/>
        <w:autoSpaceDN w:val="0"/>
        <w:adjustRightInd w:val="0"/>
        <w:ind w:leftChars="538" w:left="1291"/>
        <w:rPr>
          <w:rFonts w:ascii="Times New Roman" w:eastAsia="標楷體" w:hAnsi="Times New Roman" w:cs="Times New Roman"/>
          <w:kern w:val="0"/>
          <w:szCs w:val="24"/>
        </w:rPr>
      </w:pPr>
      <w:r w:rsidRPr="00A059BA">
        <w:rPr>
          <w:rFonts w:ascii="Times New Roman" w:eastAsia="標楷體" w:hAnsi="Times New Roman" w:cs="Times New Roman"/>
          <w:kern w:val="0"/>
          <w:szCs w:val="24"/>
        </w:rPr>
        <w:t>一、服務五年以上，並年滿五十五歲或改任編制內職員者。</w:t>
      </w:r>
    </w:p>
    <w:p w:rsidR="00A52989" w:rsidRPr="00A059BA" w:rsidRDefault="00A52989" w:rsidP="00A059BA">
      <w:pPr>
        <w:autoSpaceDE w:val="0"/>
        <w:autoSpaceDN w:val="0"/>
        <w:adjustRightInd w:val="0"/>
        <w:ind w:leftChars="538" w:left="1291"/>
        <w:rPr>
          <w:rFonts w:ascii="Times New Roman" w:eastAsia="標楷體" w:hAnsi="Times New Roman" w:cs="Times New Roman"/>
          <w:kern w:val="0"/>
          <w:szCs w:val="24"/>
        </w:rPr>
      </w:pPr>
      <w:r w:rsidRPr="00A059BA">
        <w:rPr>
          <w:rFonts w:ascii="Times New Roman" w:eastAsia="標楷體" w:hAnsi="Times New Roman" w:cs="Times New Roman"/>
          <w:kern w:val="0"/>
          <w:szCs w:val="24"/>
        </w:rPr>
        <w:lastRenderedPageBreak/>
        <w:t>二、服務滿二十五年者。</w:t>
      </w:r>
    </w:p>
    <w:p w:rsidR="00A52989" w:rsidRPr="00A059BA" w:rsidRDefault="00A52989" w:rsidP="00A059BA">
      <w:pPr>
        <w:autoSpaceDE w:val="0"/>
        <w:autoSpaceDN w:val="0"/>
        <w:adjustRightInd w:val="0"/>
        <w:rPr>
          <w:rFonts w:ascii="Times New Roman" w:eastAsia="標楷體" w:hAnsi="Times New Roman" w:cs="Times New Roman"/>
          <w:kern w:val="0"/>
          <w:szCs w:val="24"/>
        </w:rPr>
      </w:pPr>
      <w:r w:rsidRPr="00A059BA">
        <w:rPr>
          <w:rFonts w:ascii="Times New Roman" w:eastAsia="標楷體" w:hAnsi="Times New Roman" w:cs="Times New Roman"/>
          <w:kern w:val="0"/>
          <w:szCs w:val="24"/>
        </w:rPr>
        <w:t>第</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八</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條</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工友具有下列情形之一者，應予命令退職，其本人不得請求延長：</w:t>
      </w:r>
    </w:p>
    <w:p w:rsidR="00A52989" w:rsidRPr="00A059BA" w:rsidRDefault="00A52989" w:rsidP="00A059BA">
      <w:pPr>
        <w:autoSpaceDE w:val="0"/>
        <w:autoSpaceDN w:val="0"/>
        <w:adjustRightInd w:val="0"/>
        <w:ind w:leftChars="538" w:left="1291"/>
        <w:rPr>
          <w:rFonts w:ascii="Times New Roman" w:eastAsia="標楷體" w:hAnsi="Times New Roman" w:cs="Times New Roman"/>
          <w:kern w:val="0"/>
          <w:szCs w:val="24"/>
        </w:rPr>
      </w:pPr>
      <w:r w:rsidRPr="00A059BA">
        <w:rPr>
          <w:rFonts w:ascii="Times New Roman" w:eastAsia="標楷體" w:hAnsi="Times New Roman" w:cs="Times New Roman"/>
          <w:kern w:val="0"/>
          <w:szCs w:val="24"/>
        </w:rPr>
        <w:t>一、年滿六十五歲者。</w:t>
      </w:r>
    </w:p>
    <w:p w:rsidR="00A52989" w:rsidRPr="00A059BA" w:rsidRDefault="00A52989" w:rsidP="00A059BA">
      <w:pPr>
        <w:autoSpaceDE w:val="0"/>
        <w:autoSpaceDN w:val="0"/>
        <w:adjustRightInd w:val="0"/>
        <w:ind w:leftChars="531" w:left="1288" w:hangingChars="6" w:hanging="14"/>
        <w:rPr>
          <w:rFonts w:ascii="Times New Roman" w:eastAsia="標楷體" w:hAnsi="Times New Roman" w:cs="Times New Roman"/>
          <w:kern w:val="0"/>
          <w:szCs w:val="24"/>
        </w:rPr>
      </w:pPr>
      <w:r w:rsidRPr="00A059BA">
        <w:rPr>
          <w:rFonts w:ascii="Times New Roman" w:eastAsia="標楷體" w:hAnsi="Times New Roman" w:cs="Times New Roman"/>
          <w:kern w:val="0"/>
          <w:szCs w:val="24"/>
        </w:rPr>
        <w:t>二、因身體殘廢或心神喪失，致不能工作者。</w:t>
      </w:r>
    </w:p>
    <w:p w:rsidR="00A52989" w:rsidRPr="00A059BA" w:rsidRDefault="00A52989" w:rsidP="00A059BA">
      <w:pPr>
        <w:autoSpaceDE w:val="0"/>
        <w:autoSpaceDN w:val="0"/>
        <w:adjustRightInd w:val="0"/>
        <w:rPr>
          <w:rFonts w:ascii="Times New Roman" w:eastAsia="標楷體" w:hAnsi="Times New Roman" w:cs="Times New Roman"/>
          <w:kern w:val="0"/>
          <w:szCs w:val="24"/>
        </w:rPr>
      </w:pPr>
      <w:r w:rsidRPr="00A059BA">
        <w:rPr>
          <w:rFonts w:ascii="Times New Roman" w:eastAsia="標楷體" w:hAnsi="Times New Roman" w:cs="Times New Roman"/>
          <w:kern w:val="0"/>
          <w:szCs w:val="24"/>
        </w:rPr>
        <w:t>第</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九</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條</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教職員工在職期間有下列情行之一者，給與遺族撫卹金：</w:t>
      </w:r>
    </w:p>
    <w:p w:rsidR="00A52989" w:rsidRPr="00A059BA" w:rsidRDefault="00A52989" w:rsidP="00A059BA">
      <w:pPr>
        <w:autoSpaceDE w:val="0"/>
        <w:autoSpaceDN w:val="0"/>
        <w:adjustRightInd w:val="0"/>
        <w:ind w:leftChars="538" w:left="1291"/>
        <w:rPr>
          <w:rFonts w:ascii="Times New Roman" w:eastAsia="標楷體" w:hAnsi="Times New Roman" w:cs="Times New Roman"/>
          <w:kern w:val="0"/>
          <w:szCs w:val="24"/>
        </w:rPr>
      </w:pPr>
      <w:r w:rsidRPr="00A059BA">
        <w:rPr>
          <w:rFonts w:ascii="Times New Roman" w:eastAsia="標楷體" w:hAnsi="Times New Roman" w:cs="Times New Roman"/>
          <w:kern w:val="0"/>
          <w:szCs w:val="24"/>
        </w:rPr>
        <w:t>一、病故或意外死亡者。</w:t>
      </w:r>
    </w:p>
    <w:p w:rsidR="00A52989" w:rsidRPr="00A059BA" w:rsidRDefault="00A52989" w:rsidP="00A059BA">
      <w:pPr>
        <w:autoSpaceDE w:val="0"/>
        <w:autoSpaceDN w:val="0"/>
        <w:adjustRightInd w:val="0"/>
        <w:ind w:leftChars="538" w:left="1291"/>
        <w:rPr>
          <w:rFonts w:ascii="Times New Roman" w:eastAsia="標楷體" w:hAnsi="Times New Roman" w:cs="Times New Roman"/>
          <w:kern w:val="0"/>
          <w:szCs w:val="24"/>
        </w:rPr>
      </w:pPr>
      <w:r w:rsidRPr="00A059BA">
        <w:rPr>
          <w:rFonts w:ascii="Times New Roman" w:eastAsia="標楷體" w:hAnsi="Times New Roman" w:cs="Times New Roman"/>
          <w:kern w:val="0"/>
          <w:szCs w:val="24"/>
        </w:rPr>
        <w:t>二、因公死亡者。</w:t>
      </w:r>
    </w:p>
    <w:p w:rsidR="00A52989" w:rsidRPr="00A059BA" w:rsidRDefault="00A52989" w:rsidP="00A059BA">
      <w:pPr>
        <w:autoSpaceDE w:val="0"/>
        <w:autoSpaceDN w:val="0"/>
        <w:adjustRightInd w:val="0"/>
        <w:ind w:leftChars="538" w:left="1291"/>
        <w:rPr>
          <w:rFonts w:ascii="Times New Roman" w:eastAsia="標楷體" w:hAnsi="Times New Roman" w:cs="Times New Roman"/>
          <w:kern w:val="0"/>
          <w:szCs w:val="24"/>
        </w:rPr>
      </w:pPr>
      <w:r w:rsidRPr="00A059BA">
        <w:rPr>
          <w:rFonts w:ascii="Times New Roman" w:eastAsia="標楷體" w:hAnsi="Times New Roman" w:cs="Times New Roman"/>
          <w:kern w:val="0"/>
          <w:szCs w:val="24"/>
        </w:rPr>
        <w:t>前項第二款所稱因公死亡，係指下列情事之一者：</w:t>
      </w:r>
    </w:p>
    <w:p w:rsidR="00A52989" w:rsidRPr="00A059BA" w:rsidRDefault="00A52989" w:rsidP="00A059BA">
      <w:pPr>
        <w:autoSpaceDE w:val="0"/>
        <w:autoSpaceDN w:val="0"/>
        <w:adjustRightInd w:val="0"/>
        <w:ind w:leftChars="538" w:left="1291"/>
        <w:rPr>
          <w:rFonts w:ascii="Times New Roman" w:eastAsia="標楷體" w:hAnsi="Times New Roman" w:cs="Times New Roman"/>
          <w:kern w:val="0"/>
          <w:szCs w:val="24"/>
        </w:rPr>
      </w:pPr>
      <w:r w:rsidRPr="00A059BA">
        <w:rPr>
          <w:rFonts w:ascii="Times New Roman" w:eastAsia="標楷體" w:hAnsi="Times New Roman" w:cs="Times New Roman"/>
          <w:kern w:val="0"/>
          <w:szCs w:val="24"/>
        </w:rPr>
        <w:t>一、因冒險犯難以致死亡。</w:t>
      </w:r>
    </w:p>
    <w:p w:rsidR="00A52989" w:rsidRPr="00A059BA" w:rsidRDefault="00A52989" w:rsidP="00A059BA">
      <w:pPr>
        <w:autoSpaceDE w:val="0"/>
        <w:autoSpaceDN w:val="0"/>
        <w:adjustRightInd w:val="0"/>
        <w:ind w:leftChars="538" w:left="1291"/>
        <w:rPr>
          <w:rFonts w:ascii="Times New Roman" w:eastAsia="標楷體" w:hAnsi="Times New Roman" w:cs="Times New Roman"/>
          <w:kern w:val="0"/>
          <w:szCs w:val="24"/>
        </w:rPr>
      </w:pPr>
      <w:r w:rsidRPr="00A059BA">
        <w:rPr>
          <w:rFonts w:ascii="Times New Roman" w:eastAsia="標楷體" w:hAnsi="Times New Roman" w:cs="Times New Roman"/>
          <w:kern w:val="0"/>
          <w:szCs w:val="24"/>
        </w:rPr>
        <w:t>二、因執行職務發生危險以致死亡。</w:t>
      </w:r>
    </w:p>
    <w:p w:rsidR="00A52989" w:rsidRPr="00A059BA" w:rsidRDefault="00A52989" w:rsidP="00A059BA">
      <w:pPr>
        <w:autoSpaceDE w:val="0"/>
        <w:autoSpaceDN w:val="0"/>
        <w:adjustRightInd w:val="0"/>
        <w:ind w:leftChars="538" w:left="1291"/>
        <w:rPr>
          <w:rFonts w:ascii="Times New Roman" w:eastAsia="標楷體" w:hAnsi="Times New Roman" w:cs="Times New Roman"/>
          <w:kern w:val="0"/>
          <w:szCs w:val="24"/>
        </w:rPr>
      </w:pPr>
      <w:r w:rsidRPr="00A059BA">
        <w:rPr>
          <w:rFonts w:ascii="Times New Roman" w:eastAsia="標楷體" w:hAnsi="Times New Roman" w:cs="Times New Roman"/>
          <w:kern w:val="0"/>
          <w:szCs w:val="24"/>
        </w:rPr>
        <w:t>三、因公差遇險或罹病以致死亡。</w:t>
      </w:r>
    </w:p>
    <w:p w:rsidR="00A52989" w:rsidRPr="00A059BA" w:rsidRDefault="00A52989" w:rsidP="00A059BA">
      <w:pPr>
        <w:autoSpaceDE w:val="0"/>
        <w:autoSpaceDN w:val="0"/>
        <w:adjustRightInd w:val="0"/>
        <w:ind w:leftChars="538" w:left="1291"/>
        <w:rPr>
          <w:rFonts w:ascii="Times New Roman" w:eastAsia="標楷體" w:hAnsi="Times New Roman" w:cs="Times New Roman"/>
          <w:kern w:val="0"/>
          <w:szCs w:val="24"/>
        </w:rPr>
      </w:pPr>
      <w:r w:rsidRPr="00A059BA">
        <w:rPr>
          <w:rFonts w:ascii="Times New Roman" w:eastAsia="標楷體" w:hAnsi="Times New Roman" w:cs="Times New Roman"/>
          <w:kern w:val="0"/>
          <w:szCs w:val="24"/>
        </w:rPr>
        <w:t>四、在辦公場所發生意外以致死亡。</w:t>
      </w:r>
    </w:p>
    <w:p w:rsidR="00A52989" w:rsidRPr="00A059BA" w:rsidRDefault="00A52989" w:rsidP="00A059BA">
      <w:pPr>
        <w:autoSpaceDE w:val="0"/>
        <w:autoSpaceDN w:val="0"/>
        <w:adjustRightInd w:val="0"/>
        <w:ind w:leftChars="59" w:left="1275" w:hangingChars="472" w:hanging="1133"/>
        <w:rPr>
          <w:rFonts w:ascii="Times New Roman" w:eastAsia="標楷體" w:hAnsi="Times New Roman" w:cs="Times New Roman"/>
          <w:kern w:val="0"/>
          <w:szCs w:val="24"/>
        </w:rPr>
      </w:pPr>
      <w:r w:rsidRPr="00A059BA">
        <w:rPr>
          <w:rFonts w:ascii="Times New Roman" w:eastAsia="標楷體" w:hAnsi="Times New Roman" w:cs="Times New Roman"/>
          <w:kern w:val="0"/>
          <w:szCs w:val="24"/>
        </w:rPr>
        <w:t>第</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十</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條</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教職員工退休</w:t>
      </w: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撫卹</w:t>
      </w: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金，以其最後在職之薪級，按公立學校同薪級人員應領退休</w:t>
      </w: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撫卹</w:t>
      </w: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金之標準為基數核算。</w:t>
      </w:r>
    </w:p>
    <w:p w:rsidR="00A52989" w:rsidRPr="00A059BA" w:rsidRDefault="00A52989" w:rsidP="00A059BA">
      <w:pPr>
        <w:autoSpaceDE w:val="0"/>
        <w:autoSpaceDN w:val="0"/>
        <w:adjustRightInd w:val="0"/>
        <w:ind w:left="1" w:firstLine="1"/>
        <w:rPr>
          <w:rFonts w:ascii="Times New Roman" w:eastAsia="標楷體" w:hAnsi="Times New Roman" w:cs="Times New Roman"/>
          <w:kern w:val="0"/>
          <w:szCs w:val="24"/>
        </w:rPr>
      </w:pPr>
    </w:p>
    <w:p w:rsidR="00A52989" w:rsidRPr="00A059BA" w:rsidRDefault="00A52989" w:rsidP="00A059BA">
      <w:pPr>
        <w:autoSpaceDE w:val="0"/>
        <w:autoSpaceDN w:val="0"/>
        <w:adjustRightInd w:val="0"/>
        <w:ind w:leftChars="31" w:left="1274" w:hangingChars="500" w:hanging="1200"/>
        <w:rPr>
          <w:rFonts w:ascii="Times New Roman" w:eastAsia="標楷體" w:hAnsi="Times New Roman" w:cs="Times New Roman"/>
          <w:kern w:val="0"/>
          <w:szCs w:val="24"/>
        </w:rPr>
      </w:pPr>
      <w:r w:rsidRPr="00A059BA">
        <w:rPr>
          <w:rFonts w:ascii="Times New Roman" w:eastAsia="標楷體" w:hAnsi="Times New Roman" w:cs="Times New Roman"/>
          <w:kern w:val="0"/>
          <w:szCs w:val="24"/>
        </w:rPr>
        <w:t>第十一條</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教職員退休金之給與，任職滿五年，給予九個基數，每增半年加給一個基數；滿十五年後，另行一次加發兩個基數；但最高總數以六十一個基數為限；未滿半年者以半年計。</w:t>
      </w:r>
    </w:p>
    <w:p w:rsidR="00A52989" w:rsidRPr="00A059BA" w:rsidRDefault="00A52989" w:rsidP="00A059BA">
      <w:pPr>
        <w:pStyle w:val="33"/>
        <w:rPr>
          <w:rFonts w:ascii="Times New Roman" w:eastAsia="標楷體" w:hAnsi="Times New Roman" w:cs="Times New Roman"/>
          <w:sz w:val="24"/>
          <w:szCs w:val="24"/>
        </w:rPr>
      </w:pPr>
      <w:r w:rsidRPr="00A059BA">
        <w:rPr>
          <w:rFonts w:ascii="Times New Roman" w:eastAsia="標楷體" w:hAnsi="Times New Roman" w:cs="Times New Roman"/>
          <w:sz w:val="24"/>
          <w:szCs w:val="24"/>
        </w:rPr>
        <w:t>依本辦法第六條第一項第二款規定退休之教職員，其心神喪失或身體殘廢係因公傷病所致者，退休金照前項規定加發百分之二十。其任職未滿五年者，以五年計。</w:t>
      </w:r>
    </w:p>
    <w:p w:rsidR="00A52989" w:rsidRPr="00A059BA" w:rsidRDefault="00A52989" w:rsidP="00A059BA">
      <w:pPr>
        <w:autoSpaceDE w:val="0"/>
        <w:autoSpaceDN w:val="0"/>
        <w:adjustRightInd w:val="0"/>
        <w:ind w:leftChars="531" w:left="1274" w:firstLine="2"/>
        <w:rPr>
          <w:rFonts w:ascii="Times New Roman" w:eastAsia="標楷體" w:hAnsi="Times New Roman" w:cs="Times New Roman"/>
          <w:kern w:val="0"/>
          <w:szCs w:val="24"/>
        </w:rPr>
      </w:pPr>
      <w:r w:rsidRPr="00A059BA">
        <w:rPr>
          <w:rFonts w:ascii="Times New Roman" w:eastAsia="標楷體" w:hAnsi="Times New Roman" w:cs="Times New Roman"/>
          <w:kern w:val="0"/>
          <w:szCs w:val="24"/>
        </w:rPr>
        <w:t>教師或校長服務滿三十年，並有連續任教公私立學校二十年之資歷，成績優異者，一次退休金之給與，依第一項規定增加其基數，但最高總數以八十一個基數為限。</w:t>
      </w:r>
    </w:p>
    <w:p w:rsidR="00A52989" w:rsidRPr="00A059BA" w:rsidRDefault="00A52989" w:rsidP="00A059BA">
      <w:pPr>
        <w:autoSpaceDE w:val="0"/>
        <w:autoSpaceDN w:val="0"/>
        <w:adjustRightInd w:val="0"/>
        <w:ind w:leftChars="1" w:left="1274" w:hangingChars="530" w:hanging="1272"/>
        <w:rPr>
          <w:rFonts w:ascii="Times New Roman" w:eastAsia="標楷體" w:hAnsi="Times New Roman" w:cs="Times New Roman"/>
          <w:kern w:val="0"/>
          <w:szCs w:val="24"/>
        </w:rPr>
      </w:pPr>
      <w:r w:rsidRPr="00A059BA">
        <w:rPr>
          <w:rFonts w:ascii="Times New Roman" w:eastAsia="標楷體" w:hAnsi="Times New Roman" w:cs="Times New Roman"/>
          <w:kern w:val="0"/>
          <w:szCs w:val="24"/>
        </w:rPr>
        <w:t>第十二條</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工友之退職按其服務年資發給一次退職金，每服務半年給予一個基數，滿十五年後另行一次加發一個基數，但最高總數以六十一個基數為限，未滿半年者，以半年計。</w:t>
      </w:r>
    </w:p>
    <w:p w:rsidR="00A52989" w:rsidRPr="00A059BA" w:rsidRDefault="00A52989" w:rsidP="00A059BA">
      <w:pPr>
        <w:autoSpaceDE w:val="0"/>
        <w:autoSpaceDN w:val="0"/>
        <w:adjustRightInd w:val="0"/>
        <w:ind w:left="1276"/>
        <w:rPr>
          <w:rFonts w:ascii="Times New Roman" w:eastAsia="標楷體" w:hAnsi="Times New Roman" w:cs="Times New Roman"/>
          <w:kern w:val="0"/>
          <w:szCs w:val="24"/>
        </w:rPr>
      </w:pPr>
      <w:r w:rsidRPr="00A059BA">
        <w:rPr>
          <w:rFonts w:ascii="Times New Roman" w:eastAsia="標楷體" w:hAnsi="Times New Roman" w:cs="Times New Roman"/>
          <w:kern w:val="0"/>
          <w:szCs w:val="24"/>
        </w:rPr>
        <w:t>依第八條第一項第二款規定退職之工友，其身體殘廢或心神喪失係因公傷病所致者，其退職金按下列標準給予：</w:t>
      </w:r>
    </w:p>
    <w:p w:rsidR="00A52989" w:rsidRPr="00A059BA" w:rsidRDefault="00A52989" w:rsidP="00A059BA">
      <w:pPr>
        <w:autoSpaceDE w:val="0"/>
        <w:autoSpaceDN w:val="0"/>
        <w:adjustRightInd w:val="0"/>
        <w:ind w:firstLineChars="600" w:firstLine="1440"/>
        <w:rPr>
          <w:rFonts w:ascii="Times New Roman" w:eastAsia="標楷體" w:hAnsi="Times New Roman" w:cs="Times New Roman"/>
          <w:kern w:val="0"/>
          <w:szCs w:val="24"/>
        </w:rPr>
      </w:pPr>
      <w:r w:rsidRPr="00A059BA">
        <w:rPr>
          <w:rFonts w:ascii="Times New Roman" w:eastAsia="標楷體" w:hAnsi="Times New Roman" w:cs="Times New Roman"/>
          <w:kern w:val="0"/>
          <w:szCs w:val="24"/>
        </w:rPr>
        <w:t>一、服務年資滿十五年者，除依前項規定發給外，另加發百分之二十。</w:t>
      </w:r>
    </w:p>
    <w:p w:rsidR="00A52989" w:rsidRPr="00A059BA" w:rsidRDefault="00A52989" w:rsidP="00A059BA">
      <w:pPr>
        <w:autoSpaceDE w:val="0"/>
        <w:autoSpaceDN w:val="0"/>
        <w:adjustRightInd w:val="0"/>
        <w:ind w:firstLineChars="600" w:firstLine="1440"/>
        <w:rPr>
          <w:rFonts w:ascii="Times New Roman" w:eastAsia="標楷體" w:hAnsi="Times New Roman" w:cs="Times New Roman"/>
          <w:kern w:val="0"/>
          <w:szCs w:val="24"/>
        </w:rPr>
      </w:pPr>
      <w:r w:rsidRPr="00A059BA">
        <w:rPr>
          <w:rFonts w:ascii="Times New Roman" w:eastAsia="標楷體" w:hAnsi="Times New Roman" w:cs="Times New Roman"/>
          <w:kern w:val="0"/>
          <w:szCs w:val="24"/>
        </w:rPr>
        <w:t>二、服務年資未滿十五年者，給與三十個基數。</w:t>
      </w:r>
    </w:p>
    <w:p w:rsidR="00A52989" w:rsidRPr="00A059BA" w:rsidRDefault="00A52989" w:rsidP="00A059BA">
      <w:pPr>
        <w:autoSpaceDE w:val="0"/>
        <w:autoSpaceDN w:val="0"/>
        <w:adjustRightInd w:val="0"/>
        <w:ind w:leftChars="1" w:left="1202" w:hangingChars="500" w:hanging="1200"/>
        <w:rPr>
          <w:rFonts w:ascii="Times New Roman" w:eastAsia="標楷體" w:hAnsi="Times New Roman" w:cs="Times New Roman"/>
          <w:kern w:val="0"/>
          <w:szCs w:val="24"/>
        </w:rPr>
      </w:pPr>
      <w:r w:rsidRPr="00A059BA">
        <w:rPr>
          <w:rFonts w:ascii="Times New Roman" w:eastAsia="標楷體" w:hAnsi="Times New Roman" w:cs="Times New Roman"/>
          <w:kern w:val="0"/>
          <w:szCs w:val="24"/>
        </w:rPr>
        <w:t>第十三條</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教職員依第六條第一項第二款之規定應即退休或工友依第八條第一項第二款之規定命令退職，其係因公傷病所致者，係指下列情事之一而言：</w:t>
      </w:r>
    </w:p>
    <w:p w:rsidR="00A52989" w:rsidRPr="00A059BA" w:rsidRDefault="00A52989" w:rsidP="00A059BA">
      <w:pPr>
        <w:autoSpaceDE w:val="0"/>
        <w:autoSpaceDN w:val="0"/>
        <w:adjustRightInd w:val="0"/>
        <w:ind w:leftChars="461" w:left="1106" w:firstLineChars="100" w:firstLine="240"/>
        <w:rPr>
          <w:rFonts w:ascii="Times New Roman" w:eastAsia="標楷體" w:hAnsi="Times New Roman" w:cs="Times New Roman"/>
          <w:kern w:val="0"/>
          <w:szCs w:val="24"/>
        </w:rPr>
      </w:pPr>
      <w:r w:rsidRPr="00A059BA">
        <w:rPr>
          <w:rFonts w:ascii="Times New Roman" w:eastAsia="標楷體" w:hAnsi="Times New Roman" w:cs="Times New Roman"/>
          <w:kern w:val="0"/>
          <w:szCs w:val="24"/>
        </w:rPr>
        <w:t>一、因執行職務所生之危險以致傷病。</w:t>
      </w:r>
    </w:p>
    <w:p w:rsidR="00A52989" w:rsidRPr="00A059BA" w:rsidRDefault="00A52989" w:rsidP="00A059BA">
      <w:pPr>
        <w:autoSpaceDE w:val="0"/>
        <w:autoSpaceDN w:val="0"/>
        <w:adjustRightInd w:val="0"/>
        <w:ind w:leftChars="461" w:left="1106" w:firstLineChars="100" w:firstLine="240"/>
        <w:rPr>
          <w:rFonts w:ascii="Times New Roman" w:eastAsia="標楷體" w:hAnsi="Times New Roman" w:cs="Times New Roman"/>
          <w:kern w:val="0"/>
          <w:szCs w:val="24"/>
        </w:rPr>
      </w:pPr>
      <w:r w:rsidRPr="00A059BA">
        <w:rPr>
          <w:rFonts w:ascii="Times New Roman" w:eastAsia="標楷體" w:hAnsi="Times New Roman" w:cs="Times New Roman"/>
          <w:kern w:val="0"/>
          <w:szCs w:val="24"/>
        </w:rPr>
        <w:t>二、因公往返或在學校範圍內遇意外危險以致傷病。</w:t>
      </w:r>
    </w:p>
    <w:p w:rsidR="00A52989" w:rsidRPr="00A059BA" w:rsidRDefault="00A52989" w:rsidP="00A059BA">
      <w:pPr>
        <w:autoSpaceDE w:val="0"/>
        <w:autoSpaceDN w:val="0"/>
        <w:adjustRightInd w:val="0"/>
        <w:ind w:leftChars="461" w:left="1106" w:firstLineChars="100" w:firstLine="240"/>
        <w:rPr>
          <w:rFonts w:ascii="Times New Roman" w:eastAsia="標楷體" w:hAnsi="Times New Roman" w:cs="Times New Roman"/>
          <w:kern w:val="0"/>
          <w:szCs w:val="24"/>
        </w:rPr>
      </w:pPr>
      <w:r w:rsidRPr="00A059BA">
        <w:rPr>
          <w:rFonts w:ascii="Times New Roman" w:eastAsia="標楷體" w:hAnsi="Times New Roman" w:cs="Times New Roman"/>
          <w:kern w:val="0"/>
          <w:szCs w:val="24"/>
        </w:rPr>
        <w:t>三、非常時期在任所遇意外危險以致傷病。</w:t>
      </w:r>
    </w:p>
    <w:p w:rsidR="00A52989" w:rsidRPr="00A059BA" w:rsidRDefault="00A52989" w:rsidP="00A059BA">
      <w:pPr>
        <w:autoSpaceDE w:val="0"/>
        <w:autoSpaceDN w:val="0"/>
        <w:adjustRightInd w:val="0"/>
        <w:ind w:leftChars="461" w:left="1106" w:firstLineChars="100" w:firstLine="240"/>
        <w:rPr>
          <w:rFonts w:ascii="Times New Roman" w:eastAsia="標楷體" w:hAnsi="Times New Roman" w:cs="Times New Roman"/>
          <w:kern w:val="0"/>
          <w:szCs w:val="24"/>
        </w:rPr>
      </w:pPr>
      <w:r w:rsidRPr="00A059BA">
        <w:rPr>
          <w:rFonts w:ascii="Times New Roman" w:eastAsia="標楷體" w:hAnsi="Times New Roman" w:cs="Times New Roman"/>
          <w:kern w:val="0"/>
          <w:szCs w:val="24"/>
        </w:rPr>
        <w:t>四、因盡力職務積勞過度以致傷病。</w:t>
      </w:r>
    </w:p>
    <w:p w:rsidR="00A52989" w:rsidRPr="00A059BA" w:rsidRDefault="00A52989" w:rsidP="00A059BA">
      <w:pPr>
        <w:autoSpaceDE w:val="0"/>
        <w:autoSpaceDN w:val="0"/>
        <w:adjustRightInd w:val="0"/>
        <w:ind w:leftChars="1" w:left="1202" w:hangingChars="500" w:hanging="1200"/>
        <w:rPr>
          <w:rFonts w:ascii="Times New Roman" w:eastAsia="標楷體" w:hAnsi="Times New Roman" w:cs="Times New Roman"/>
          <w:kern w:val="0"/>
          <w:szCs w:val="24"/>
        </w:rPr>
      </w:pPr>
      <w:r w:rsidRPr="00A059BA">
        <w:rPr>
          <w:rFonts w:ascii="Times New Roman" w:eastAsia="標楷體" w:hAnsi="Times New Roman" w:cs="Times New Roman"/>
          <w:kern w:val="0"/>
          <w:szCs w:val="24"/>
        </w:rPr>
        <w:t>第十四條</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教職員病故或意外死亡，遺族撫卹金之給與標準為在職滿一年者，給與一個基數，未滿一年者以一年計，以後每增半年，加給一個基數，未滿半年者以半年計；在職滿五年以上者，準用第十一條第一項之規定。</w:t>
      </w:r>
    </w:p>
    <w:p w:rsidR="00A52989" w:rsidRPr="00A059BA" w:rsidRDefault="00A52989" w:rsidP="00A059BA">
      <w:pPr>
        <w:autoSpaceDE w:val="0"/>
        <w:autoSpaceDN w:val="0"/>
        <w:adjustRightInd w:val="0"/>
        <w:ind w:leftChars="501" w:left="1202"/>
        <w:rPr>
          <w:rFonts w:ascii="Times New Roman" w:eastAsia="標楷體" w:hAnsi="Times New Roman" w:cs="Times New Roman"/>
          <w:kern w:val="0"/>
          <w:szCs w:val="24"/>
        </w:rPr>
      </w:pPr>
      <w:r w:rsidRPr="00A059BA">
        <w:rPr>
          <w:rFonts w:ascii="Times New Roman" w:eastAsia="標楷體" w:hAnsi="Times New Roman" w:cs="Times New Roman"/>
          <w:kern w:val="0"/>
          <w:szCs w:val="24"/>
        </w:rPr>
        <w:t>教師或校長合於增加退休金基數之規定者，其遺族撫卹給與，準用第十一條第三項之規定。</w:t>
      </w:r>
    </w:p>
    <w:p w:rsidR="00A52989" w:rsidRPr="00A059BA" w:rsidRDefault="00A52989" w:rsidP="00A059BA">
      <w:pPr>
        <w:autoSpaceDE w:val="0"/>
        <w:autoSpaceDN w:val="0"/>
        <w:adjustRightInd w:val="0"/>
        <w:ind w:leftChars="1" w:left="1202" w:hangingChars="500" w:hanging="1200"/>
        <w:rPr>
          <w:rFonts w:ascii="Times New Roman" w:eastAsia="標楷體" w:hAnsi="Times New Roman" w:cs="Times New Roman"/>
          <w:kern w:val="0"/>
          <w:szCs w:val="24"/>
        </w:rPr>
      </w:pPr>
      <w:r w:rsidRPr="00A059BA">
        <w:rPr>
          <w:rFonts w:ascii="Times New Roman" w:eastAsia="標楷體" w:hAnsi="Times New Roman" w:cs="Times New Roman"/>
          <w:kern w:val="0"/>
          <w:szCs w:val="24"/>
        </w:rPr>
        <w:t>第十五條</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因公死亡之教職員，除按前條規定給卹外，並增給一次撫卹金百分之二十五。其係冒險犯難者，增給百分之五十。</w:t>
      </w:r>
    </w:p>
    <w:p w:rsidR="00A52989" w:rsidRPr="00A059BA" w:rsidRDefault="00A52989" w:rsidP="00A059BA">
      <w:pPr>
        <w:autoSpaceDE w:val="0"/>
        <w:autoSpaceDN w:val="0"/>
        <w:adjustRightInd w:val="0"/>
        <w:ind w:leftChars="501" w:left="1202"/>
        <w:rPr>
          <w:rFonts w:ascii="Times New Roman" w:eastAsia="標楷體" w:hAnsi="Times New Roman" w:cs="Times New Roman"/>
          <w:kern w:val="0"/>
          <w:szCs w:val="24"/>
        </w:rPr>
      </w:pPr>
      <w:r w:rsidRPr="00A059BA">
        <w:rPr>
          <w:rFonts w:ascii="Times New Roman" w:eastAsia="標楷體" w:hAnsi="Times New Roman" w:cs="Times New Roman"/>
          <w:kern w:val="0"/>
          <w:szCs w:val="24"/>
        </w:rPr>
        <w:t>前項因公死亡人員，在職未滿十五年者，以十五年論；冒險犯難以致死亡者，在職十五年以上未滿三十年者，以三十年計。</w:t>
      </w:r>
    </w:p>
    <w:p w:rsidR="00A52989" w:rsidRPr="00A059BA" w:rsidRDefault="00A52989" w:rsidP="00A059BA">
      <w:pPr>
        <w:autoSpaceDE w:val="0"/>
        <w:autoSpaceDN w:val="0"/>
        <w:adjustRightInd w:val="0"/>
        <w:ind w:leftChars="1" w:left="1202" w:hangingChars="500" w:hanging="1200"/>
        <w:rPr>
          <w:rFonts w:ascii="Times New Roman" w:eastAsia="標楷體" w:hAnsi="Times New Roman" w:cs="Times New Roman"/>
          <w:kern w:val="0"/>
          <w:szCs w:val="24"/>
        </w:rPr>
      </w:pPr>
      <w:r w:rsidRPr="00A059BA">
        <w:rPr>
          <w:rFonts w:ascii="Times New Roman" w:eastAsia="標楷體" w:hAnsi="Times New Roman" w:cs="Times New Roman"/>
          <w:kern w:val="0"/>
          <w:szCs w:val="24"/>
        </w:rPr>
        <w:t>第十六條</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工友病故或意外死亡者，遺族撫卹金之給與準用第十二條第一項之規定；其係因</w:t>
      </w:r>
      <w:r w:rsidRPr="00A059BA">
        <w:rPr>
          <w:rFonts w:ascii="Times New Roman" w:eastAsia="標楷體" w:hAnsi="Times New Roman" w:cs="Times New Roman"/>
          <w:kern w:val="0"/>
          <w:szCs w:val="24"/>
        </w:rPr>
        <w:lastRenderedPageBreak/>
        <w:t>公死亡者，準用第十二條第二項之規定。</w:t>
      </w:r>
    </w:p>
    <w:p w:rsidR="00A52989" w:rsidRPr="00A059BA" w:rsidRDefault="00A52989" w:rsidP="00A059BA">
      <w:pPr>
        <w:autoSpaceDE w:val="0"/>
        <w:autoSpaceDN w:val="0"/>
        <w:adjustRightInd w:val="0"/>
        <w:ind w:leftChars="1" w:left="1202" w:hangingChars="500" w:hanging="1200"/>
        <w:rPr>
          <w:rFonts w:ascii="Times New Roman" w:eastAsia="標楷體" w:hAnsi="Times New Roman" w:cs="Times New Roman"/>
          <w:kern w:val="0"/>
          <w:szCs w:val="24"/>
        </w:rPr>
      </w:pPr>
    </w:p>
    <w:p w:rsidR="00A52989" w:rsidRPr="00A059BA" w:rsidRDefault="00A52989" w:rsidP="00A059BA">
      <w:pPr>
        <w:numPr>
          <w:ilvl w:val="0"/>
          <w:numId w:val="112"/>
        </w:numPr>
        <w:autoSpaceDE w:val="0"/>
        <w:autoSpaceDN w:val="0"/>
        <w:adjustRightInd w:val="0"/>
        <w:rPr>
          <w:rFonts w:ascii="Times New Roman" w:eastAsia="標楷體" w:hAnsi="Times New Roman" w:cs="Times New Roman"/>
          <w:kern w:val="0"/>
          <w:szCs w:val="24"/>
        </w:rPr>
      </w:pPr>
      <w:r w:rsidRPr="00A059BA">
        <w:rPr>
          <w:rFonts w:ascii="Times New Roman" w:eastAsia="標楷體" w:hAnsi="Times New Roman" w:cs="Times New Roman"/>
          <w:kern w:val="0"/>
          <w:szCs w:val="24"/>
        </w:rPr>
        <w:t>辦理資遣要件與給與標準及程序</w:t>
      </w:r>
    </w:p>
    <w:p w:rsidR="00A52989" w:rsidRPr="00A059BA" w:rsidRDefault="00A52989" w:rsidP="00A059BA">
      <w:pPr>
        <w:autoSpaceDE w:val="0"/>
        <w:autoSpaceDN w:val="0"/>
        <w:adjustRightInd w:val="0"/>
        <w:rPr>
          <w:rFonts w:ascii="Times New Roman" w:eastAsia="標楷體" w:hAnsi="Times New Roman" w:cs="Times New Roman"/>
          <w:kern w:val="0"/>
          <w:szCs w:val="24"/>
        </w:rPr>
      </w:pPr>
    </w:p>
    <w:p w:rsidR="00A52989" w:rsidRPr="00A059BA" w:rsidRDefault="00A52989" w:rsidP="00A059BA">
      <w:pPr>
        <w:autoSpaceDE w:val="0"/>
        <w:autoSpaceDN w:val="0"/>
        <w:adjustRightInd w:val="0"/>
        <w:ind w:left="1" w:firstLine="1"/>
        <w:rPr>
          <w:rFonts w:ascii="Times New Roman" w:eastAsia="標楷體" w:hAnsi="Times New Roman" w:cs="Times New Roman"/>
          <w:kern w:val="0"/>
          <w:szCs w:val="24"/>
        </w:rPr>
      </w:pPr>
      <w:r w:rsidRPr="00A059BA">
        <w:rPr>
          <w:rFonts w:ascii="Times New Roman" w:eastAsia="標楷體" w:hAnsi="Times New Roman" w:cs="Times New Roman"/>
          <w:kern w:val="0"/>
          <w:szCs w:val="24"/>
        </w:rPr>
        <w:t>第十七條</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本校教職員工具有下列情形之一者，得由學校檢討予以資遣：</w:t>
      </w:r>
    </w:p>
    <w:p w:rsidR="00A52989" w:rsidRPr="00A059BA" w:rsidRDefault="00A52989" w:rsidP="00A059BA">
      <w:pPr>
        <w:autoSpaceDE w:val="0"/>
        <w:autoSpaceDN w:val="0"/>
        <w:adjustRightInd w:val="0"/>
        <w:ind w:leftChars="1" w:left="1922" w:hangingChars="800" w:hanging="1920"/>
        <w:rPr>
          <w:rFonts w:ascii="Times New Roman" w:eastAsia="標楷體" w:hAnsi="Times New Roman" w:cs="Times New Roman"/>
          <w:kern w:val="0"/>
          <w:szCs w:val="24"/>
        </w:rPr>
      </w:pP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一、因系、所、科、組課程調整或學校減班、停辦、解散而須裁減人員者。</w:t>
      </w:r>
    </w:p>
    <w:p w:rsidR="00A52989" w:rsidRPr="00A059BA" w:rsidRDefault="00A52989" w:rsidP="00A059BA">
      <w:pPr>
        <w:autoSpaceDE w:val="0"/>
        <w:autoSpaceDN w:val="0"/>
        <w:adjustRightInd w:val="0"/>
        <w:ind w:left="1" w:firstLine="1"/>
        <w:rPr>
          <w:rFonts w:ascii="Times New Roman" w:eastAsia="標楷體" w:hAnsi="Times New Roman" w:cs="Times New Roman"/>
          <w:kern w:val="0"/>
          <w:szCs w:val="24"/>
        </w:rPr>
      </w:pP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二、現職工作不適任或現職已無工作又無其他適當工作可調任者。</w:t>
      </w:r>
    </w:p>
    <w:p w:rsidR="00A52989" w:rsidRPr="00A059BA" w:rsidRDefault="00A52989" w:rsidP="00A059BA">
      <w:pPr>
        <w:autoSpaceDE w:val="0"/>
        <w:autoSpaceDN w:val="0"/>
        <w:adjustRightInd w:val="0"/>
        <w:ind w:left="1" w:firstLine="1"/>
        <w:rPr>
          <w:rFonts w:ascii="Times New Roman" w:eastAsia="標楷體" w:hAnsi="Times New Roman" w:cs="Times New Roman"/>
          <w:kern w:val="0"/>
          <w:szCs w:val="24"/>
        </w:rPr>
      </w:pP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三、經公立醫院證明有精神病者。</w:t>
      </w:r>
    </w:p>
    <w:p w:rsidR="00A52989" w:rsidRPr="00A059BA" w:rsidRDefault="00A52989" w:rsidP="00A059BA">
      <w:pPr>
        <w:autoSpaceDE w:val="0"/>
        <w:autoSpaceDN w:val="0"/>
        <w:adjustRightInd w:val="0"/>
        <w:ind w:left="1" w:firstLine="1"/>
        <w:rPr>
          <w:rFonts w:ascii="Times New Roman" w:eastAsia="標楷體" w:hAnsi="Times New Roman" w:cs="Times New Roman"/>
          <w:kern w:val="0"/>
          <w:szCs w:val="24"/>
        </w:rPr>
      </w:pP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四、經公立醫院證明身體衰弱不能勝任工作者。</w:t>
      </w:r>
    </w:p>
    <w:p w:rsidR="00A52989" w:rsidRPr="00A059BA" w:rsidRDefault="00A52989" w:rsidP="00A059BA">
      <w:pPr>
        <w:autoSpaceDE w:val="0"/>
        <w:autoSpaceDN w:val="0"/>
        <w:adjustRightInd w:val="0"/>
        <w:ind w:leftChars="1" w:left="1202" w:hangingChars="500" w:hanging="1200"/>
        <w:rPr>
          <w:rFonts w:ascii="Times New Roman" w:eastAsia="標楷體" w:hAnsi="Times New Roman" w:cs="Times New Roman"/>
          <w:kern w:val="0"/>
          <w:szCs w:val="24"/>
        </w:rPr>
      </w:pPr>
      <w:r w:rsidRPr="00A059BA">
        <w:rPr>
          <w:rFonts w:ascii="Times New Roman" w:eastAsia="標楷體" w:hAnsi="Times New Roman" w:cs="Times New Roman"/>
          <w:kern w:val="0"/>
          <w:szCs w:val="24"/>
        </w:rPr>
        <w:t>第十八條</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本校教職員工之資遣給與，以資遣人員最後在職之月薪額，及本人實物代金為基數，一次發給。任職滿一年者，給與一個基數，未滿一年者以一年計，每增加半年加給一個基數，未滿半年以半年計，滿十五年後，另行一次加發二個基數。</w:t>
      </w:r>
    </w:p>
    <w:p w:rsidR="00A52989" w:rsidRPr="00A059BA" w:rsidRDefault="00A52989" w:rsidP="00A059BA">
      <w:pPr>
        <w:autoSpaceDE w:val="0"/>
        <w:autoSpaceDN w:val="0"/>
        <w:adjustRightInd w:val="0"/>
        <w:ind w:left="1200" w:hangingChars="500" w:hanging="1200"/>
        <w:rPr>
          <w:rFonts w:ascii="Times New Roman" w:eastAsia="標楷體" w:hAnsi="Times New Roman" w:cs="Times New Roman"/>
          <w:kern w:val="0"/>
          <w:szCs w:val="24"/>
        </w:rPr>
      </w:pPr>
      <w:r w:rsidRPr="00A059BA">
        <w:rPr>
          <w:rFonts w:ascii="Times New Roman" w:eastAsia="標楷體" w:hAnsi="Times New Roman" w:cs="Times New Roman"/>
          <w:kern w:val="0"/>
          <w:szCs w:val="24"/>
        </w:rPr>
        <w:t>第十九條</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資遣人員於接到資遣通知後，應填具資遣事實表三份並檢附全部任職證件及相關證明文件，由本校初核後轉請私立學校教職員工退休撫恤基金管理委員會複核。</w:t>
      </w:r>
    </w:p>
    <w:p w:rsidR="00A52989" w:rsidRPr="00A059BA" w:rsidRDefault="00A52989" w:rsidP="00A059BA">
      <w:pPr>
        <w:autoSpaceDE w:val="0"/>
        <w:autoSpaceDN w:val="0"/>
        <w:adjustRightInd w:val="0"/>
        <w:ind w:left="1" w:firstLine="1"/>
        <w:rPr>
          <w:rFonts w:ascii="Times New Roman" w:eastAsia="標楷體" w:hAnsi="Times New Roman" w:cs="Times New Roman"/>
          <w:kern w:val="0"/>
          <w:szCs w:val="24"/>
        </w:rPr>
      </w:pPr>
      <w:r w:rsidRPr="00A059BA">
        <w:rPr>
          <w:rFonts w:ascii="Times New Roman" w:eastAsia="標楷體" w:hAnsi="Times New Roman" w:cs="Times New Roman"/>
          <w:kern w:val="0"/>
          <w:szCs w:val="24"/>
        </w:rPr>
        <w:t>第二十條</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資遣人員自核定資遣生效之日起一年內，不得再任本校任何職務。</w:t>
      </w:r>
    </w:p>
    <w:p w:rsidR="00A52989" w:rsidRPr="00A059BA" w:rsidRDefault="00A52989" w:rsidP="00A059BA">
      <w:pPr>
        <w:autoSpaceDE w:val="0"/>
        <w:autoSpaceDN w:val="0"/>
        <w:adjustRightInd w:val="0"/>
        <w:ind w:leftChars="1" w:left="1202" w:hangingChars="500" w:hanging="1200"/>
        <w:rPr>
          <w:rFonts w:ascii="Times New Roman" w:eastAsia="標楷體" w:hAnsi="Times New Roman" w:cs="Times New Roman"/>
          <w:kern w:val="0"/>
          <w:szCs w:val="24"/>
        </w:rPr>
      </w:pPr>
      <w:r w:rsidRPr="00A059BA">
        <w:rPr>
          <w:rFonts w:ascii="Times New Roman" w:eastAsia="標楷體" w:hAnsi="Times New Roman" w:cs="Times New Roman"/>
          <w:kern w:val="0"/>
          <w:szCs w:val="24"/>
        </w:rPr>
        <w:t>第廿一條</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本校教職員工於八十一年八月一日以後退休或八十五年十月四日以後資遣，由私校退撫基金支付退休、資遣給與人員，再任本校教職員工時，無庸繳回已領之退休、資遣給與，自再任之月起年資重新計算，於重新退休、資遣或辦理撫卹時，連同以前退休資遣年資所核給之基數合併計算，以不超過應核給之最高基數為限，以前退休資遣基數已達最高基數者不再發給，未達最高基數者，補足其差額。</w:t>
      </w:r>
    </w:p>
    <w:p w:rsidR="00A52989" w:rsidRPr="00A059BA" w:rsidRDefault="00A52989" w:rsidP="00A059BA">
      <w:pPr>
        <w:autoSpaceDE w:val="0"/>
        <w:autoSpaceDN w:val="0"/>
        <w:adjustRightInd w:val="0"/>
        <w:ind w:leftChars="1" w:left="1202" w:hangingChars="500" w:hanging="1200"/>
        <w:rPr>
          <w:rFonts w:ascii="Times New Roman" w:eastAsia="標楷體" w:hAnsi="Times New Roman" w:cs="Times New Roman"/>
          <w:kern w:val="0"/>
          <w:szCs w:val="24"/>
        </w:rPr>
      </w:pPr>
    </w:p>
    <w:p w:rsidR="00A52989" w:rsidRPr="00A059BA" w:rsidRDefault="00A52989" w:rsidP="00A059BA">
      <w:pPr>
        <w:numPr>
          <w:ilvl w:val="0"/>
          <w:numId w:val="112"/>
        </w:numPr>
        <w:autoSpaceDE w:val="0"/>
        <w:autoSpaceDN w:val="0"/>
        <w:adjustRightInd w:val="0"/>
        <w:rPr>
          <w:rFonts w:ascii="Times New Roman" w:eastAsia="標楷體" w:hAnsi="Times New Roman" w:cs="Times New Roman"/>
          <w:kern w:val="0"/>
          <w:szCs w:val="24"/>
        </w:rPr>
      </w:pPr>
      <w:r w:rsidRPr="00A059BA">
        <w:rPr>
          <w:rFonts w:ascii="Times New Roman" w:eastAsia="標楷體" w:hAnsi="Times New Roman" w:cs="Times New Roman"/>
          <w:kern w:val="0"/>
          <w:szCs w:val="24"/>
        </w:rPr>
        <w:t>辦理退休撫卹之程序</w:t>
      </w:r>
    </w:p>
    <w:p w:rsidR="00A52989" w:rsidRPr="00A059BA" w:rsidRDefault="00A52989" w:rsidP="00A059BA">
      <w:pPr>
        <w:autoSpaceDE w:val="0"/>
        <w:autoSpaceDN w:val="0"/>
        <w:adjustRightInd w:val="0"/>
        <w:rPr>
          <w:rFonts w:ascii="Times New Roman" w:eastAsia="標楷體" w:hAnsi="Times New Roman" w:cs="Times New Roman"/>
          <w:kern w:val="0"/>
          <w:szCs w:val="24"/>
        </w:rPr>
      </w:pPr>
    </w:p>
    <w:p w:rsidR="00A52989" w:rsidRPr="00A059BA" w:rsidRDefault="00A52989" w:rsidP="00A059BA">
      <w:pPr>
        <w:autoSpaceDE w:val="0"/>
        <w:autoSpaceDN w:val="0"/>
        <w:adjustRightInd w:val="0"/>
        <w:ind w:leftChars="1" w:left="1202" w:hangingChars="500" w:hanging="1200"/>
        <w:rPr>
          <w:rFonts w:ascii="Times New Roman" w:eastAsia="標楷體" w:hAnsi="Times New Roman" w:cs="Times New Roman"/>
          <w:kern w:val="0"/>
          <w:szCs w:val="24"/>
        </w:rPr>
      </w:pPr>
      <w:r w:rsidRPr="00A059BA">
        <w:rPr>
          <w:rFonts w:ascii="Times New Roman" w:eastAsia="標楷體" w:hAnsi="Times New Roman" w:cs="Times New Roman"/>
          <w:kern w:val="0"/>
          <w:szCs w:val="24"/>
        </w:rPr>
        <w:t>第廿二條</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教職員工申請退休，應於三個月前填具退休事實表三份，檢同相片二張，全部任職證件及有關證明文件，由本校初核後轉請基金管理委員會複核；應即退休人員，該項表件得由本校填報。因心神喪失或身體殘廢應即退休者，並應附繳公立醫院殘廢證明書。</w:t>
      </w:r>
    </w:p>
    <w:p w:rsidR="00A52989" w:rsidRPr="00A059BA" w:rsidRDefault="00A52989" w:rsidP="00A059BA">
      <w:pPr>
        <w:autoSpaceDE w:val="0"/>
        <w:autoSpaceDN w:val="0"/>
        <w:adjustRightInd w:val="0"/>
        <w:ind w:leftChars="1" w:left="1202" w:hangingChars="500" w:hanging="1200"/>
        <w:rPr>
          <w:rFonts w:ascii="Times New Roman" w:eastAsia="標楷體" w:hAnsi="Times New Roman" w:cs="Times New Roman"/>
          <w:kern w:val="0"/>
          <w:szCs w:val="24"/>
        </w:rPr>
      </w:pPr>
      <w:r w:rsidRPr="00A059BA">
        <w:rPr>
          <w:rFonts w:ascii="Times New Roman" w:eastAsia="標楷體" w:hAnsi="Times New Roman" w:cs="Times New Roman"/>
          <w:kern w:val="0"/>
          <w:szCs w:val="24"/>
        </w:rPr>
        <w:t>第廿三條</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教職員工遺族聲請撫卹，應填具撫卹事實表三份，連同死亡證明書、經歷證件及全戶戶籍謄本，由本校初核後轉請基金管理委員會複核。</w:t>
      </w:r>
    </w:p>
    <w:p w:rsidR="00A52989" w:rsidRPr="00A059BA" w:rsidRDefault="00A52989" w:rsidP="00A059BA">
      <w:pPr>
        <w:autoSpaceDE w:val="0"/>
        <w:autoSpaceDN w:val="0"/>
        <w:adjustRightInd w:val="0"/>
        <w:ind w:left="1" w:firstLineChars="500" w:firstLine="1200"/>
        <w:rPr>
          <w:rFonts w:ascii="Times New Roman" w:eastAsia="標楷體" w:hAnsi="Times New Roman" w:cs="Times New Roman"/>
          <w:kern w:val="0"/>
          <w:szCs w:val="24"/>
        </w:rPr>
      </w:pPr>
      <w:r w:rsidRPr="00A059BA">
        <w:rPr>
          <w:rFonts w:ascii="Times New Roman" w:eastAsia="標楷體" w:hAnsi="Times New Roman" w:cs="Times New Roman"/>
          <w:kern w:val="0"/>
          <w:szCs w:val="24"/>
        </w:rPr>
        <w:t>本辦法第廿五條第一項各款遺族，應於遺族請卹事實表內依次詳細填列。</w:t>
      </w:r>
    </w:p>
    <w:p w:rsidR="00A52989" w:rsidRPr="00A059BA" w:rsidRDefault="00A52989" w:rsidP="00A059BA">
      <w:pPr>
        <w:autoSpaceDE w:val="0"/>
        <w:autoSpaceDN w:val="0"/>
        <w:adjustRightInd w:val="0"/>
        <w:ind w:leftChars="1" w:left="1202" w:hangingChars="500" w:hanging="1200"/>
        <w:rPr>
          <w:rFonts w:ascii="Times New Roman" w:eastAsia="標楷體" w:hAnsi="Times New Roman" w:cs="Times New Roman"/>
          <w:kern w:val="0"/>
          <w:szCs w:val="24"/>
        </w:rPr>
      </w:pPr>
      <w:r w:rsidRPr="00A059BA">
        <w:rPr>
          <w:rFonts w:ascii="Times New Roman" w:eastAsia="標楷體" w:hAnsi="Times New Roman" w:cs="Times New Roman"/>
          <w:kern w:val="0"/>
          <w:szCs w:val="24"/>
        </w:rPr>
        <w:t>第廿四條</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教職員應即退休或工友命令退職而拒不辦理退休</w:t>
      </w: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職</w:t>
      </w: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者，由本校逕行代為填報，並自退休</w:t>
      </w: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職</w:t>
      </w: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生效日起停支薪津。</w:t>
      </w:r>
    </w:p>
    <w:p w:rsidR="00A52989" w:rsidRPr="00A059BA" w:rsidRDefault="00A52989" w:rsidP="00A059BA">
      <w:pPr>
        <w:autoSpaceDE w:val="0"/>
        <w:autoSpaceDN w:val="0"/>
        <w:adjustRightInd w:val="0"/>
        <w:ind w:left="1" w:firstLine="1"/>
        <w:rPr>
          <w:rFonts w:ascii="Times New Roman" w:eastAsia="標楷體" w:hAnsi="Times New Roman" w:cs="Times New Roman"/>
          <w:kern w:val="0"/>
          <w:szCs w:val="24"/>
        </w:rPr>
      </w:pPr>
      <w:r w:rsidRPr="00A059BA">
        <w:rPr>
          <w:rFonts w:ascii="Times New Roman" w:eastAsia="標楷體" w:hAnsi="Times New Roman" w:cs="Times New Roman"/>
          <w:kern w:val="0"/>
          <w:szCs w:val="24"/>
        </w:rPr>
        <w:t>第廿五條</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教職員工遺族領受撫卹金之順序如左：</w:t>
      </w:r>
    </w:p>
    <w:p w:rsidR="00A52989" w:rsidRPr="00A059BA" w:rsidRDefault="00A52989" w:rsidP="00A059BA">
      <w:pPr>
        <w:autoSpaceDE w:val="0"/>
        <w:autoSpaceDN w:val="0"/>
        <w:adjustRightInd w:val="0"/>
        <w:ind w:left="1200"/>
        <w:rPr>
          <w:rFonts w:ascii="Times New Roman" w:eastAsia="標楷體" w:hAnsi="Times New Roman" w:cs="Times New Roman"/>
          <w:kern w:val="0"/>
          <w:szCs w:val="24"/>
        </w:rPr>
      </w:pPr>
      <w:r w:rsidRPr="00A059BA">
        <w:rPr>
          <w:rFonts w:ascii="Times New Roman" w:eastAsia="標楷體" w:hAnsi="Times New Roman" w:cs="Times New Roman"/>
          <w:kern w:val="0"/>
          <w:szCs w:val="24"/>
        </w:rPr>
        <w:t>一、父母、配偶、子女及寡媳，但配偶及寡媳以未再婚者為限。</w:t>
      </w:r>
    </w:p>
    <w:p w:rsidR="00A52989" w:rsidRPr="00A059BA" w:rsidRDefault="00A52989" w:rsidP="00A059BA">
      <w:pPr>
        <w:autoSpaceDE w:val="0"/>
        <w:autoSpaceDN w:val="0"/>
        <w:adjustRightInd w:val="0"/>
        <w:ind w:left="1200"/>
        <w:rPr>
          <w:rFonts w:ascii="Times New Roman" w:eastAsia="標楷體" w:hAnsi="Times New Roman" w:cs="Times New Roman"/>
          <w:kern w:val="0"/>
          <w:szCs w:val="24"/>
        </w:rPr>
      </w:pPr>
      <w:r w:rsidRPr="00A059BA">
        <w:rPr>
          <w:rFonts w:ascii="Times New Roman" w:eastAsia="標楷體" w:hAnsi="Times New Roman" w:cs="Times New Roman"/>
          <w:kern w:val="0"/>
          <w:szCs w:val="24"/>
        </w:rPr>
        <w:t>二、祖父母、孫子女。</w:t>
      </w:r>
    </w:p>
    <w:p w:rsidR="00A52989" w:rsidRPr="00A059BA" w:rsidRDefault="00A52989" w:rsidP="00A059BA">
      <w:pPr>
        <w:autoSpaceDE w:val="0"/>
        <w:autoSpaceDN w:val="0"/>
        <w:adjustRightInd w:val="0"/>
        <w:ind w:firstLineChars="500" w:firstLine="1200"/>
        <w:rPr>
          <w:rFonts w:ascii="Times New Roman" w:eastAsia="標楷體" w:hAnsi="Times New Roman" w:cs="Times New Roman"/>
          <w:kern w:val="0"/>
          <w:szCs w:val="24"/>
        </w:rPr>
      </w:pPr>
      <w:r w:rsidRPr="00A059BA">
        <w:rPr>
          <w:rFonts w:ascii="Times New Roman" w:eastAsia="標楷體" w:hAnsi="Times New Roman" w:cs="Times New Roman"/>
          <w:kern w:val="0"/>
          <w:szCs w:val="24"/>
        </w:rPr>
        <w:t>三、兄、弟、姊、妹，以未成年或已成年而不能謀生者為限。</w:t>
      </w:r>
    </w:p>
    <w:p w:rsidR="00A52989" w:rsidRPr="00A059BA" w:rsidRDefault="00A52989" w:rsidP="00A059BA">
      <w:pPr>
        <w:autoSpaceDE w:val="0"/>
        <w:autoSpaceDN w:val="0"/>
        <w:adjustRightInd w:val="0"/>
        <w:ind w:firstLineChars="500" w:firstLine="1200"/>
        <w:rPr>
          <w:rFonts w:ascii="Times New Roman" w:eastAsia="標楷體" w:hAnsi="Times New Roman" w:cs="Times New Roman"/>
          <w:kern w:val="0"/>
          <w:szCs w:val="24"/>
        </w:rPr>
      </w:pPr>
      <w:r w:rsidRPr="00A059BA">
        <w:rPr>
          <w:rFonts w:ascii="Times New Roman" w:eastAsia="標楷體" w:hAnsi="Times New Roman" w:cs="Times New Roman"/>
          <w:kern w:val="0"/>
          <w:szCs w:val="24"/>
        </w:rPr>
        <w:t>四、配偶之父母、配偶之祖父母，以無人撫養者為限。</w:t>
      </w:r>
    </w:p>
    <w:p w:rsidR="00A52989" w:rsidRPr="00A059BA" w:rsidRDefault="00A52989" w:rsidP="00A059BA">
      <w:pPr>
        <w:pStyle w:val="24"/>
        <w:spacing w:line="240" w:lineRule="auto"/>
        <w:rPr>
          <w:rFonts w:ascii="Times New Roman" w:eastAsia="標楷體" w:hAnsi="Times New Roman" w:cs="Times New Roman"/>
          <w:szCs w:val="24"/>
        </w:rPr>
      </w:pPr>
      <w:r w:rsidRPr="00A059BA">
        <w:rPr>
          <w:rFonts w:ascii="Times New Roman" w:eastAsia="標楷體" w:hAnsi="Times New Roman" w:cs="Times New Roman"/>
          <w:szCs w:val="24"/>
        </w:rPr>
        <w:t>前項遺族同一順序有數人時，其撫卹金應平均領受，並得由領受人出具同意書推一代表具領；如有死亡或拋棄或因法定事由喪失領受權時，由其餘遺族領受之。同一順序無人領受時，由次一順序遺族領受。</w:t>
      </w:r>
    </w:p>
    <w:p w:rsidR="00A52989" w:rsidRPr="00A059BA" w:rsidRDefault="00A52989" w:rsidP="00A059BA">
      <w:pPr>
        <w:autoSpaceDE w:val="0"/>
        <w:autoSpaceDN w:val="0"/>
        <w:adjustRightInd w:val="0"/>
        <w:ind w:left="738" w:firstLine="538"/>
        <w:rPr>
          <w:rFonts w:ascii="Times New Roman" w:eastAsia="標楷體" w:hAnsi="Times New Roman" w:cs="Times New Roman"/>
          <w:kern w:val="0"/>
          <w:szCs w:val="24"/>
        </w:rPr>
      </w:pPr>
      <w:r w:rsidRPr="00A059BA">
        <w:rPr>
          <w:rFonts w:ascii="Times New Roman" w:eastAsia="標楷體" w:hAnsi="Times New Roman" w:cs="Times New Roman"/>
          <w:kern w:val="0"/>
          <w:szCs w:val="24"/>
        </w:rPr>
        <w:t>第一項遺族，教職員工生前預立遺囑指定領受撫卹金者，從其遺囑。</w:t>
      </w:r>
    </w:p>
    <w:p w:rsidR="00A52989" w:rsidRPr="00A059BA" w:rsidRDefault="00A52989" w:rsidP="00A059BA">
      <w:pPr>
        <w:autoSpaceDE w:val="0"/>
        <w:autoSpaceDN w:val="0"/>
        <w:adjustRightInd w:val="0"/>
        <w:ind w:leftChars="1" w:left="1202" w:hangingChars="500" w:hanging="1200"/>
        <w:rPr>
          <w:rFonts w:ascii="Times New Roman" w:eastAsia="標楷體" w:hAnsi="Times New Roman" w:cs="Times New Roman"/>
          <w:kern w:val="0"/>
          <w:szCs w:val="24"/>
        </w:rPr>
      </w:pPr>
      <w:r w:rsidRPr="00A059BA">
        <w:rPr>
          <w:rFonts w:ascii="Times New Roman" w:eastAsia="標楷體" w:hAnsi="Times New Roman" w:cs="Times New Roman"/>
          <w:kern w:val="0"/>
          <w:szCs w:val="24"/>
        </w:rPr>
        <w:t>第廿六條</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教職員工退休撫卹之給與，由本校每學期提撥相當於學費百分之三之教職員工退撫經費，提繳私立學校教職員工退休撫卹基金管理委員會統籌管理與運用。</w:t>
      </w:r>
    </w:p>
    <w:p w:rsidR="00A52989" w:rsidRPr="00A059BA" w:rsidRDefault="00A52989" w:rsidP="00A059BA">
      <w:pPr>
        <w:autoSpaceDE w:val="0"/>
        <w:autoSpaceDN w:val="0"/>
        <w:adjustRightInd w:val="0"/>
        <w:ind w:leftChars="1" w:left="1202" w:hangingChars="500" w:hanging="1200"/>
        <w:rPr>
          <w:rFonts w:ascii="Times New Roman" w:eastAsia="標楷體" w:hAnsi="Times New Roman" w:cs="Times New Roman"/>
          <w:kern w:val="0"/>
          <w:szCs w:val="24"/>
        </w:rPr>
      </w:pPr>
      <w:r w:rsidRPr="00A059BA">
        <w:rPr>
          <w:rFonts w:ascii="Times New Roman" w:eastAsia="標楷體" w:hAnsi="Times New Roman" w:cs="Times New Roman"/>
          <w:kern w:val="0"/>
          <w:szCs w:val="24"/>
        </w:rPr>
        <w:t>第廿七條</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本辦法所稱教職員工任職年資：校長、教師任職年資得併計未領退休金或資遣費之公立學校編制內專任合格有給校長、教師年資及已參加私立學校教職員工退休</w:t>
      </w:r>
      <w:r w:rsidRPr="00A059BA">
        <w:rPr>
          <w:rFonts w:ascii="Times New Roman" w:eastAsia="標楷體" w:hAnsi="Times New Roman" w:cs="Times New Roman"/>
          <w:kern w:val="0"/>
          <w:szCs w:val="24"/>
        </w:rPr>
        <w:lastRenderedPageBreak/>
        <w:t>撫恤基金之其他私立學校未核給退休</w:t>
      </w: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職</w:t>
      </w: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金或資遣費之年資；職員工友任職年資得併計已參加私立學校教職員工退休撫恤基金之其他私立學校未核給退休</w:t>
      </w: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職</w:t>
      </w: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金或資遣費之年資。惟曾任職未參加私立學校教職員工退休撫卹基金之學校者，其於基金成立</w:t>
      </w: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八十一年八月一日</w:t>
      </w: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前之任職年資，仍准採計。</w:t>
      </w:r>
    </w:p>
    <w:p w:rsidR="00A52989" w:rsidRPr="00A059BA" w:rsidRDefault="00A52989" w:rsidP="00A059BA">
      <w:pPr>
        <w:autoSpaceDE w:val="0"/>
        <w:autoSpaceDN w:val="0"/>
        <w:adjustRightInd w:val="0"/>
        <w:ind w:leftChars="1" w:left="1202" w:hangingChars="500" w:hanging="1200"/>
        <w:rPr>
          <w:rFonts w:ascii="Times New Roman" w:eastAsia="標楷體" w:hAnsi="Times New Roman" w:cs="Times New Roman"/>
          <w:kern w:val="0"/>
          <w:szCs w:val="24"/>
        </w:rPr>
      </w:pPr>
      <w:r w:rsidRPr="00A059BA">
        <w:rPr>
          <w:rFonts w:ascii="Times New Roman" w:eastAsia="標楷體" w:hAnsi="Times New Roman" w:cs="Times New Roman"/>
          <w:kern w:val="0"/>
          <w:szCs w:val="24"/>
        </w:rPr>
        <w:t>第廿八條</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教職員工在本辦法修正施行前後均有任職年資者，其前後年資應併同計算，按本辦法規定核計退休撫卹所需經費由基金支付。</w:t>
      </w:r>
    </w:p>
    <w:p w:rsidR="00A52989" w:rsidRPr="00A059BA" w:rsidRDefault="00A52989" w:rsidP="00A059BA">
      <w:pPr>
        <w:pStyle w:val="af0"/>
        <w:rPr>
          <w:rFonts w:ascii="Times New Roman" w:eastAsia="標楷體" w:hAnsi="Times New Roman" w:cs="Times New Roman"/>
          <w:szCs w:val="24"/>
        </w:rPr>
      </w:pPr>
      <w:r w:rsidRPr="00A059BA">
        <w:rPr>
          <w:rFonts w:ascii="Times New Roman" w:eastAsia="標楷體" w:hAnsi="Times New Roman" w:cs="Times New Roman"/>
          <w:szCs w:val="24"/>
        </w:rPr>
        <w:t>工友改任編制內教職員者，如改任當時未辦理工友退職，將來以教職員辦理退休時，其採計年資不足三十年部分，得檢具工友之服務年資證明，另就其曾任工友之年資，以改任時之工友餉級為準，按辦理教職員退休時現職同等級工友所支工餉為標準核算退職金。</w:t>
      </w:r>
    </w:p>
    <w:p w:rsidR="00A52989" w:rsidRPr="00A059BA" w:rsidRDefault="00A52989" w:rsidP="00A059BA">
      <w:pPr>
        <w:autoSpaceDE w:val="0"/>
        <w:autoSpaceDN w:val="0"/>
        <w:adjustRightInd w:val="0"/>
        <w:ind w:leftChars="1" w:left="1202" w:hangingChars="500" w:hanging="1200"/>
        <w:rPr>
          <w:rFonts w:ascii="Times New Roman" w:eastAsia="標楷體" w:hAnsi="Times New Roman" w:cs="Times New Roman"/>
          <w:kern w:val="0"/>
          <w:szCs w:val="24"/>
        </w:rPr>
      </w:pPr>
      <w:r w:rsidRPr="00A059BA">
        <w:rPr>
          <w:rFonts w:ascii="Times New Roman" w:eastAsia="標楷體" w:hAnsi="Times New Roman" w:cs="Times New Roman"/>
          <w:kern w:val="0"/>
          <w:szCs w:val="24"/>
        </w:rPr>
        <w:t>第廿九條</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本辦法施行前已進用未經教師審定、登記或檢定之不合格教師及未符私立學校職員加保資格表所訂資格之職員，由本校自行籌措經費支給退休金、撫卹金。</w:t>
      </w:r>
    </w:p>
    <w:p w:rsidR="00A52989" w:rsidRPr="00A059BA" w:rsidRDefault="00A52989" w:rsidP="00A059BA">
      <w:pPr>
        <w:autoSpaceDE w:val="0"/>
        <w:autoSpaceDN w:val="0"/>
        <w:adjustRightInd w:val="0"/>
        <w:ind w:leftChars="1" w:left="1202" w:hangingChars="500" w:hanging="1200"/>
        <w:rPr>
          <w:rFonts w:ascii="Times New Roman" w:eastAsia="標楷體" w:hAnsi="Times New Roman" w:cs="Times New Roman"/>
          <w:kern w:val="0"/>
          <w:szCs w:val="24"/>
        </w:rPr>
      </w:pPr>
      <w:r w:rsidRPr="00A059BA">
        <w:rPr>
          <w:rFonts w:ascii="Times New Roman" w:eastAsia="標楷體" w:hAnsi="Times New Roman" w:cs="Times New Roman"/>
          <w:kern w:val="0"/>
          <w:szCs w:val="24"/>
        </w:rPr>
        <w:t>第三十條</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請領退休撫卹金之權利，自請卹或請領事由發生之次月起，經過五年不行使而消滅；但因不可抗力之事由，致不能行使者，其時效中斷；時效中斷者，自中斷之事由終止時重行起算。</w:t>
      </w:r>
    </w:p>
    <w:p w:rsidR="00A52989" w:rsidRPr="00A059BA" w:rsidRDefault="00A52989" w:rsidP="00A059BA">
      <w:pPr>
        <w:autoSpaceDE w:val="0"/>
        <w:autoSpaceDN w:val="0"/>
        <w:adjustRightInd w:val="0"/>
        <w:ind w:leftChars="1" w:left="1202" w:hangingChars="500" w:hanging="1200"/>
        <w:rPr>
          <w:rFonts w:ascii="Times New Roman" w:eastAsia="標楷體" w:hAnsi="Times New Roman" w:cs="Times New Roman"/>
          <w:kern w:val="0"/>
          <w:szCs w:val="24"/>
        </w:rPr>
      </w:pPr>
      <w:r w:rsidRPr="00A059BA">
        <w:rPr>
          <w:rFonts w:ascii="Times New Roman" w:eastAsia="標楷體" w:hAnsi="Times New Roman" w:cs="Times New Roman"/>
          <w:kern w:val="0"/>
          <w:szCs w:val="24"/>
        </w:rPr>
        <w:t>第卅一條</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遺族居住不能領受撫卹金地區者，得由本校核轉基金管理委員會申請保留領卹權。</w:t>
      </w:r>
    </w:p>
    <w:p w:rsidR="00A52989" w:rsidRPr="00A059BA" w:rsidRDefault="00A52989" w:rsidP="00A059BA">
      <w:pPr>
        <w:autoSpaceDE w:val="0"/>
        <w:autoSpaceDN w:val="0"/>
        <w:adjustRightInd w:val="0"/>
        <w:ind w:leftChars="1" w:left="1274" w:hangingChars="530" w:hanging="1272"/>
        <w:rPr>
          <w:rFonts w:ascii="Times New Roman" w:eastAsia="標楷體" w:hAnsi="Times New Roman" w:cs="Times New Roman"/>
          <w:kern w:val="0"/>
          <w:szCs w:val="24"/>
        </w:rPr>
      </w:pPr>
      <w:r w:rsidRPr="00A059BA">
        <w:rPr>
          <w:rFonts w:ascii="Times New Roman" w:eastAsia="標楷體" w:hAnsi="Times New Roman" w:cs="Times New Roman"/>
          <w:kern w:val="0"/>
          <w:szCs w:val="24"/>
        </w:rPr>
        <w:t>第卅二條</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請領退休金之權利或領受撫卹金之權利及未經遺族具領之撫卹金，不得扣押、讓與或供擔保。</w:t>
      </w:r>
    </w:p>
    <w:p w:rsidR="00A52989" w:rsidRPr="00A059BA" w:rsidRDefault="00A52989" w:rsidP="00A059BA">
      <w:pPr>
        <w:autoSpaceDE w:val="0"/>
        <w:autoSpaceDN w:val="0"/>
        <w:adjustRightInd w:val="0"/>
        <w:ind w:leftChars="1" w:left="1202" w:hangingChars="500" w:hanging="1200"/>
        <w:rPr>
          <w:rFonts w:ascii="Times New Roman" w:eastAsia="標楷體" w:hAnsi="Times New Roman" w:cs="Times New Roman"/>
          <w:kern w:val="0"/>
          <w:szCs w:val="24"/>
        </w:rPr>
      </w:pPr>
      <w:r w:rsidRPr="00A059BA">
        <w:rPr>
          <w:rFonts w:ascii="Times New Roman" w:eastAsia="標楷體" w:hAnsi="Times New Roman" w:cs="Times New Roman"/>
          <w:kern w:val="0"/>
          <w:szCs w:val="24"/>
        </w:rPr>
        <w:t>第卅三條</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本辦法未盡事宜及各種書表格式，悉依中華民國私立學校教職員工退休撫卹金管理委員會之規定辦理。</w:t>
      </w:r>
    </w:p>
    <w:p w:rsidR="00A52989" w:rsidRPr="00A059BA" w:rsidRDefault="00A52989" w:rsidP="00A059BA">
      <w:pPr>
        <w:autoSpaceDE w:val="0"/>
        <w:autoSpaceDN w:val="0"/>
        <w:adjustRightInd w:val="0"/>
        <w:ind w:left="1" w:firstLine="1"/>
        <w:rPr>
          <w:rFonts w:ascii="Times New Roman" w:eastAsia="標楷體" w:hAnsi="Times New Roman" w:cs="Times New Roman"/>
          <w:kern w:val="0"/>
          <w:szCs w:val="24"/>
        </w:rPr>
      </w:pPr>
      <w:r w:rsidRPr="00A059BA">
        <w:rPr>
          <w:rFonts w:ascii="Times New Roman" w:eastAsia="標楷體" w:hAnsi="Times New Roman" w:cs="Times New Roman"/>
          <w:kern w:val="0"/>
          <w:szCs w:val="24"/>
        </w:rPr>
        <w:t>第卅四條</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本辦法經董事會議通過，並報奉教育部核備後施行，修正時亦同。</w:t>
      </w:r>
    </w:p>
    <w:p w:rsidR="0039404E" w:rsidRPr="00A059BA" w:rsidRDefault="0039404E" w:rsidP="00A059BA">
      <w:pPr>
        <w:jc w:val="center"/>
        <w:rPr>
          <w:rFonts w:ascii="Times New Roman" w:eastAsia="標楷體" w:hAnsi="Times New Roman" w:cs="Times New Roman"/>
          <w:b/>
          <w:szCs w:val="24"/>
        </w:rPr>
        <w:sectPr w:rsidR="0039404E" w:rsidRPr="00A059BA" w:rsidSect="00A24B9E">
          <w:pgSz w:w="11906" w:h="16838" w:code="9"/>
          <w:pgMar w:top="1134" w:right="1134" w:bottom="1134" w:left="1134" w:header="0" w:footer="284" w:gutter="0"/>
          <w:cols w:space="425"/>
          <w:docGrid w:linePitch="360"/>
        </w:sectPr>
      </w:pPr>
    </w:p>
    <w:p w:rsidR="00A52989" w:rsidRPr="009F433E" w:rsidRDefault="00A52989" w:rsidP="009F433E">
      <w:pPr>
        <w:spacing w:line="360" w:lineRule="auto"/>
        <w:ind w:firstLineChars="50" w:firstLine="180"/>
        <w:jc w:val="center"/>
        <w:rPr>
          <w:rFonts w:ascii="Times New Roman" w:eastAsia="標楷體" w:hAnsi="Times New Roman" w:cs="Times New Roman"/>
          <w:b/>
          <w:spacing w:val="20"/>
          <w:sz w:val="32"/>
          <w:szCs w:val="32"/>
        </w:rPr>
      </w:pPr>
      <w:r w:rsidRPr="009F433E">
        <w:rPr>
          <w:rFonts w:ascii="Times New Roman" w:eastAsia="標楷體" w:hAnsi="Times New Roman" w:cs="Times New Roman"/>
          <w:b/>
          <w:spacing w:val="20"/>
          <w:sz w:val="32"/>
          <w:szCs w:val="32"/>
        </w:rPr>
        <w:lastRenderedPageBreak/>
        <w:t>南臺科技大學勞工退休準備金監督委員會設置要點</w:t>
      </w:r>
    </w:p>
    <w:p w:rsidR="00A52989" w:rsidRPr="00F57FCB" w:rsidRDefault="00A52989" w:rsidP="00F57FCB">
      <w:pPr>
        <w:spacing w:line="240" w:lineRule="exact"/>
        <w:jc w:val="right"/>
        <w:rPr>
          <w:rFonts w:ascii="Times New Roman" w:eastAsia="標楷體" w:hAnsi="Times New Roman" w:cs="Times New Roman"/>
          <w:sz w:val="20"/>
        </w:rPr>
      </w:pPr>
      <w:r w:rsidRPr="0006279C">
        <w:rPr>
          <w:rFonts w:ascii="Times New Roman" w:eastAsia="標楷體" w:hAnsi="Times New Roman" w:cs="Times New Roman"/>
          <w:sz w:val="28"/>
          <w:szCs w:val="28"/>
        </w:rPr>
        <w:tab/>
      </w:r>
      <w:r w:rsidRPr="0006279C">
        <w:rPr>
          <w:rFonts w:ascii="Times New Roman" w:eastAsia="標楷體" w:hAnsi="Times New Roman" w:cs="Times New Roman"/>
          <w:sz w:val="28"/>
          <w:szCs w:val="28"/>
        </w:rPr>
        <w:tab/>
      </w:r>
      <w:r w:rsidRPr="0006279C">
        <w:rPr>
          <w:rFonts w:ascii="Times New Roman" w:eastAsia="標楷體" w:hAnsi="Times New Roman" w:cs="Times New Roman"/>
          <w:sz w:val="28"/>
          <w:szCs w:val="28"/>
        </w:rPr>
        <w:tab/>
      </w:r>
      <w:r w:rsidRPr="0006279C">
        <w:rPr>
          <w:rFonts w:ascii="Times New Roman" w:eastAsia="標楷體" w:hAnsi="Times New Roman" w:cs="Times New Roman"/>
          <w:sz w:val="28"/>
          <w:szCs w:val="28"/>
        </w:rPr>
        <w:tab/>
      </w:r>
      <w:r w:rsidRPr="0006279C">
        <w:rPr>
          <w:rFonts w:ascii="Times New Roman" w:eastAsia="標楷體" w:hAnsi="Times New Roman" w:cs="Times New Roman"/>
          <w:sz w:val="28"/>
          <w:szCs w:val="28"/>
        </w:rPr>
        <w:tab/>
      </w:r>
      <w:r w:rsidRPr="0006279C">
        <w:rPr>
          <w:rFonts w:ascii="Times New Roman" w:eastAsia="標楷體" w:hAnsi="Times New Roman" w:cs="Times New Roman"/>
          <w:sz w:val="28"/>
          <w:szCs w:val="28"/>
        </w:rPr>
        <w:tab/>
      </w:r>
      <w:r w:rsidRPr="0006279C">
        <w:rPr>
          <w:rFonts w:ascii="Times New Roman" w:eastAsia="標楷體" w:hAnsi="Times New Roman" w:cs="Times New Roman"/>
          <w:sz w:val="28"/>
          <w:szCs w:val="28"/>
        </w:rPr>
        <w:tab/>
      </w:r>
      <w:r w:rsidRPr="0006279C">
        <w:rPr>
          <w:rFonts w:ascii="Times New Roman" w:eastAsia="標楷體" w:hAnsi="Times New Roman" w:cs="Times New Roman"/>
          <w:sz w:val="28"/>
          <w:szCs w:val="28"/>
        </w:rPr>
        <w:tab/>
      </w:r>
      <w:r w:rsidRPr="0006279C">
        <w:rPr>
          <w:rFonts w:ascii="Times New Roman" w:eastAsia="標楷體" w:hAnsi="Times New Roman" w:cs="Times New Roman"/>
          <w:sz w:val="28"/>
          <w:szCs w:val="28"/>
        </w:rPr>
        <w:tab/>
      </w:r>
      <w:r w:rsidRPr="0006279C">
        <w:rPr>
          <w:rFonts w:ascii="Times New Roman" w:eastAsia="標楷體" w:hAnsi="Times New Roman" w:cs="Times New Roman"/>
          <w:sz w:val="28"/>
          <w:szCs w:val="28"/>
        </w:rPr>
        <w:tab/>
      </w:r>
      <w:r w:rsidRPr="0006279C">
        <w:rPr>
          <w:rFonts w:ascii="Times New Roman" w:eastAsia="標楷體" w:hAnsi="Times New Roman" w:cs="Times New Roman"/>
          <w:sz w:val="28"/>
          <w:szCs w:val="28"/>
        </w:rPr>
        <w:tab/>
      </w:r>
      <w:r w:rsidRPr="0006279C">
        <w:rPr>
          <w:rFonts w:ascii="Times New Roman" w:eastAsia="標楷體" w:hAnsi="Times New Roman" w:cs="Times New Roman"/>
          <w:sz w:val="28"/>
          <w:szCs w:val="28"/>
        </w:rPr>
        <w:tab/>
      </w:r>
      <w:r w:rsidRPr="0006279C">
        <w:rPr>
          <w:rFonts w:ascii="Times New Roman" w:eastAsia="標楷體" w:hAnsi="Times New Roman" w:cs="Times New Roman"/>
          <w:sz w:val="28"/>
          <w:szCs w:val="28"/>
        </w:rPr>
        <w:tab/>
      </w:r>
      <w:r w:rsidRPr="00F57FCB">
        <w:rPr>
          <w:rFonts w:ascii="Times New Roman" w:eastAsia="標楷體" w:hAnsi="Times New Roman" w:cs="Times New Roman"/>
          <w:sz w:val="20"/>
        </w:rPr>
        <w:t>102</w:t>
      </w:r>
      <w:r w:rsidRPr="00F57FCB">
        <w:rPr>
          <w:rFonts w:ascii="Times New Roman" w:eastAsia="標楷體" w:hAnsi="Times New Roman" w:cs="Times New Roman"/>
          <w:sz w:val="20"/>
        </w:rPr>
        <w:t>年</w:t>
      </w:r>
      <w:r w:rsidRPr="00F57FCB">
        <w:rPr>
          <w:rFonts w:ascii="Times New Roman" w:eastAsia="標楷體" w:hAnsi="Times New Roman" w:cs="Times New Roman"/>
          <w:sz w:val="20"/>
        </w:rPr>
        <w:t>7</w:t>
      </w:r>
      <w:r w:rsidRPr="00F57FCB">
        <w:rPr>
          <w:rFonts w:ascii="Times New Roman" w:eastAsia="標楷體" w:hAnsi="Times New Roman" w:cs="Times New Roman"/>
          <w:sz w:val="20"/>
        </w:rPr>
        <w:t>月</w:t>
      </w:r>
      <w:r w:rsidRPr="00F57FCB">
        <w:rPr>
          <w:rFonts w:ascii="Times New Roman" w:eastAsia="標楷體" w:hAnsi="Times New Roman" w:cs="Times New Roman"/>
          <w:sz w:val="20"/>
        </w:rPr>
        <w:t>22</w:t>
      </w:r>
      <w:r w:rsidRPr="00F57FCB">
        <w:rPr>
          <w:rFonts w:ascii="Times New Roman" w:eastAsia="標楷體" w:hAnsi="Times New Roman" w:cs="Times New Roman"/>
          <w:sz w:val="20"/>
        </w:rPr>
        <w:t>日行政會議通過</w:t>
      </w:r>
    </w:p>
    <w:p w:rsidR="00A52989" w:rsidRPr="00F57FCB" w:rsidRDefault="00A52989" w:rsidP="00F57FCB">
      <w:pPr>
        <w:spacing w:line="240" w:lineRule="exact"/>
        <w:jc w:val="right"/>
        <w:rPr>
          <w:rFonts w:ascii="Times New Roman" w:eastAsia="標楷體" w:hAnsi="Times New Roman" w:cs="Times New Roman"/>
          <w:sz w:val="20"/>
        </w:rPr>
      </w:pPr>
    </w:p>
    <w:p w:rsidR="00A52989" w:rsidRPr="00A059BA" w:rsidRDefault="00A52989" w:rsidP="00A059BA">
      <w:pPr>
        <w:snapToGrid w:val="0"/>
        <w:ind w:left="848" w:hangingChars="303" w:hanging="848"/>
        <w:rPr>
          <w:rFonts w:ascii="Times New Roman" w:eastAsia="標楷體" w:hAnsi="Times New Roman" w:cs="Times New Roman"/>
          <w:szCs w:val="24"/>
        </w:rPr>
      </w:pPr>
      <w:r w:rsidRPr="0006279C">
        <w:rPr>
          <w:rFonts w:ascii="Times New Roman" w:eastAsia="標楷體" w:hAnsi="Times New Roman" w:cs="Times New Roman"/>
          <w:sz w:val="28"/>
          <w:szCs w:val="28"/>
        </w:rPr>
        <w:t>一、　南臺科技大學</w:t>
      </w:r>
      <w:r w:rsidRPr="0006279C">
        <w:rPr>
          <w:rFonts w:ascii="Times New Roman" w:eastAsia="標楷體" w:hAnsi="Times New Roman" w:cs="Times New Roman"/>
          <w:sz w:val="28"/>
          <w:szCs w:val="28"/>
        </w:rPr>
        <w:t>(</w:t>
      </w:r>
      <w:r w:rsidRPr="0006279C">
        <w:rPr>
          <w:rFonts w:ascii="Times New Roman" w:eastAsia="標楷體" w:hAnsi="Times New Roman" w:cs="Times New Roman"/>
          <w:sz w:val="28"/>
          <w:szCs w:val="28"/>
        </w:rPr>
        <w:t>以下簡稱本校</w:t>
      </w:r>
      <w:r w:rsidRPr="0006279C">
        <w:rPr>
          <w:rFonts w:ascii="Times New Roman" w:eastAsia="標楷體" w:hAnsi="Times New Roman" w:cs="Times New Roman"/>
          <w:sz w:val="28"/>
          <w:szCs w:val="28"/>
        </w:rPr>
        <w:t>)</w:t>
      </w:r>
      <w:r w:rsidRPr="0006279C">
        <w:rPr>
          <w:rFonts w:ascii="Times New Roman" w:eastAsia="標楷體" w:hAnsi="Times New Roman" w:cs="Times New Roman"/>
          <w:sz w:val="28"/>
          <w:szCs w:val="28"/>
        </w:rPr>
        <w:t>為辦理勞工退休準備金相關事宜，依據「勞</w:t>
      </w:r>
      <w:r w:rsidRPr="00A059BA">
        <w:rPr>
          <w:rFonts w:ascii="Times New Roman" w:eastAsia="標楷體" w:hAnsi="Times New Roman" w:cs="Times New Roman"/>
          <w:szCs w:val="24"/>
        </w:rPr>
        <w:t>工退休準備金提撥及管理辦法」暨「勞工退休準備金監督委員會組織準則」之規定，特設置「南臺科技大學勞工退休準備金監督委員會」</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以下簡稱本會</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，並訂定本要點。</w:t>
      </w:r>
    </w:p>
    <w:p w:rsidR="00A52989" w:rsidRPr="00A059BA" w:rsidRDefault="00A52989" w:rsidP="00A059BA">
      <w:pPr>
        <w:snapToGrid w:val="0"/>
        <w:rPr>
          <w:rFonts w:ascii="Times New Roman" w:eastAsia="標楷體" w:hAnsi="Times New Roman" w:cs="Times New Roman"/>
          <w:szCs w:val="24"/>
        </w:rPr>
      </w:pPr>
      <w:r w:rsidRPr="00A059BA">
        <w:rPr>
          <w:rFonts w:ascii="Times New Roman" w:eastAsia="標楷體" w:hAnsi="Times New Roman" w:cs="Times New Roman"/>
          <w:szCs w:val="24"/>
        </w:rPr>
        <w:t>二、　本會會址為臺南市永康區</w:t>
      </w:r>
      <w:r w:rsidR="00AC5B23" w:rsidRPr="00A059BA">
        <w:rPr>
          <w:rFonts w:ascii="Times New Roman" w:eastAsia="標楷體" w:hAnsi="Times New Roman" w:cs="Times New Roman"/>
          <w:szCs w:val="24"/>
        </w:rPr>
        <w:t>南臺</w:t>
      </w:r>
      <w:r w:rsidRPr="00A059BA">
        <w:rPr>
          <w:rFonts w:ascii="Times New Roman" w:eastAsia="標楷體" w:hAnsi="Times New Roman" w:cs="Times New Roman"/>
          <w:szCs w:val="24"/>
        </w:rPr>
        <w:t>街一號。</w:t>
      </w:r>
    </w:p>
    <w:p w:rsidR="00A52989" w:rsidRPr="00A059BA" w:rsidRDefault="00A52989" w:rsidP="00A059BA">
      <w:pPr>
        <w:snapToGrid w:val="0"/>
        <w:rPr>
          <w:rFonts w:ascii="Times New Roman" w:eastAsia="標楷體" w:hAnsi="Times New Roman" w:cs="Times New Roman"/>
          <w:szCs w:val="24"/>
        </w:rPr>
      </w:pPr>
      <w:r w:rsidRPr="00A059BA">
        <w:rPr>
          <w:rFonts w:ascii="Times New Roman" w:eastAsia="標楷體" w:hAnsi="Times New Roman" w:cs="Times New Roman"/>
          <w:szCs w:val="24"/>
        </w:rPr>
        <w:t>三、　本會置委員七人，成員如下：</w:t>
      </w:r>
    </w:p>
    <w:p w:rsidR="00A52989" w:rsidRPr="00A059BA" w:rsidRDefault="00A52989" w:rsidP="00A059BA">
      <w:pPr>
        <w:snapToGrid w:val="0"/>
        <w:rPr>
          <w:rFonts w:ascii="Times New Roman" w:eastAsia="標楷體" w:hAnsi="Times New Roman" w:cs="Times New Roman"/>
          <w:szCs w:val="24"/>
        </w:rPr>
      </w:pP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一</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資方代表二人：由本校總務長、會計室主任兼任之。</w:t>
      </w:r>
    </w:p>
    <w:p w:rsidR="00A52989" w:rsidRPr="00A059BA" w:rsidRDefault="00A52989" w:rsidP="00A059BA">
      <w:pPr>
        <w:snapToGrid w:val="0"/>
        <w:rPr>
          <w:rFonts w:ascii="Times New Roman" w:eastAsia="標楷體" w:hAnsi="Times New Roman" w:cs="Times New Roman"/>
          <w:szCs w:val="24"/>
        </w:rPr>
      </w:pP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二</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勞方代表五人：由勞工直接選舉產生，並得推選後補委員一人。</w:t>
      </w:r>
    </w:p>
    <w:p w:rsidR="00A52989" w:rsidRPr="00A059BA" w:rsidRDefault="00A52989" w:rsidP="00A059BA">
      <w:pPr>
        <w:snapToGrid w:val="0"/>
        <w:ind w:left="727" w:hangingChars="303" w:hanging="727"/>
        <w:rPr>
          <w:rFonts w:ascii="Times New Roman" w:eastAsia="標楷體" w:hAnsi="Times New Roman" w:cs="Times New Roman"/>
          <w:szCs w:val="24"/>
        </w:rPr>
      </w:pPr>
      <w:r w:rsidRPr="00A059BA">
        <w:rPr>
          <w:rFonts w:ascii="Times New Roman" w:eastAsia="標楷體" w:hAnsi="Times New Roman" w:cs="Times New Roman"/>
          <w:szCs w:val="24"/>
        </w:rPr>
        <w:t>四、　本會委員之任期為三年，連選得連任；資方委員應依職務變動，隨時改派。</w:t>
      </w:r>
    </w:p>
    <w:p w:rsidR="00A52989" w:rsidRPr="00A059BA" w:rsidRDefault="00A52989" w:rsidP="00A059BA">
      <w:pPr>
        <w:snapToGrid w:val="0"/>
        <w:ind w:left="727" w:hangingChars="303" w:hanging="727"/>
        <w:rPr>
          <w:rFonts w:ascii="Times New Roman" w:eastAsia="標楷體" w:hAnsi="Times New Roman" w:cs="Times New Roman"/>
          <w:szCs w:val="24"/>
        </w:rPr>
      </w:pPr>
      <w:r w:rsidRPr="00A059BA">
        <w:rPr>
          <w:rFonts w:ascii="Times New Roman" w:eastAsia="標楷體" w:hAnsi="Times New Roman" w:cs="Times New Roman"/>
          <w:szCs w:val="24"/>
        </w:rPr>
        <w:t>五、　本會置主任委員一人，綜理會務，由總務長兼任之；副主任委員一人，襄助主任委員處理會務，由勞方委員互選之。</w:t>
      </w:r>
    </w:p>
    <w:p w:rsidR="00A52989" w:rsidRPr="00A059BA" w:rsidRDefault="00A52989" w:rsidP="00A059BA">
      <w:pPr>
        <w:snapToGrid w:val="0"/>
        <w:ind w:left="727" w:hangingChars="303" w:hanging="727"/>
        <w:rPr>
          <w:rFonts w:ascii="Times New Roman" w:eastAsia="標楷體" w:hAnsi="Times New Roman" w:cs="Times New Roman"/>
          <w:szCs w:val="24"/>
        </w:rPr>
      </w:pPr>
      <w:r w:rsidRPr="00A059BA">
        <w:rPr>
          <w:rFonts w:ascii="Times New Roman" w:eastAsia="標楷體" w:hAnsi="Times New Roman" w:cs="Times New Roman"/>
          <w:szCs w:val="24"/>
        </w:rPr>
        <w:t>六、　本會得視實際需要設置職員一人，由人事室派員兼任，處理經常性會務及行政事務。</w:t>
      </w:r>
    </w:p>
    <w:p w:rsidR="00A52989" w:rsidRPr="00A059BA" w:rsidRDefault="00A52989" w:rsidP="00A059BA">
      <w:pPr>
        <w:snapToGrid w:val="0"/>
        <w:rPr>
          <w:rFonts w:ascii="Times New Roman" w:eastAsia="標楷體" w:hAnsi="Times New Roman" w:cs="Times New Roman"/>
          <w:szCs w:val="24"/>
        </w:rPr>
      </w:pPr>
      <w:r w:rsidRPr="00A059BA">
        <w:rPr>
          <w:rFonts w:ascii="Times New Roman" w:eastAsia="標楷體" w:hAnsi="Times New Roman" w:cs="Times New Roman"/>
          <w:szCs w:val="24"/>
        </w:rPr>
        <w:t>七、　本會任務：</w:t>
      </w:r>
    </w:p>
    <w:p w:rsidR="00A52989" w:rsidRPr="00A059BA" w:rsidRDefault="00A52989" w:rsidP="00A059BA">
      <w:pPr>
        <w:snapToGrid w:val="0"/>
        <w:ind w:firstLineChars="303" w:firstLine="727"/>
        <w:rPr>
          <w:rFonts w:ascii="Times New Roman" w:eastAsia="標楷體" w:hAnsi="Times New Roman" w:cs="Times New Roman"/>
          <w:szCs w:val="24"/>
        </w:rPr>
      </w:pPr>
      <w:r w:rsidRPr="00A059BA">
        <w:rPr>
          <w:rFonts w:ascii="Times New Roman" w:eastAsia="標楷體" w:hAnsi="Times New Roman" w:cs="Times New Roman"/>
          <w:szCs w:val="24"/>
        </w:rPr>
        <w:t>(</w:t>
      </w:r>
      <w:r w:rsidRPr="00A059BA">
        <w:rPr>
          <w:rFonts w:ascii="Times New Roman" w:eastAsia="標楷體" w:hAnsi="Times New Roman" w:cs="Times New Roman"/>
          <w:szCs w:val="24"/>
        </w:rPr>
        <w:t>一</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關於勞工退休準備金提撥數額之查核事項。</w:t>
      </w:r>
    </w:p>
    <w:p w:rsidR="00A52989" w:rsidRPr="00A059BA" w:rsidRDefault="00A52989" w:rsidP="00A059BA">
      <w:pPr>
        <w:snapToGrid w:val="0"/>
        <w:ind w:firstLineChars="303" w:firstLine="727"/>
        <w:rPr>
          <w:rFonts w:ascii="Times New Roman" w:eastAsia="標楷體" w:hAnsi="Times New Roman" w:cs="Times New Roman"/>
          <w:szCs w:val="24"/>
        </w:rPr>
      </w:pPr>
      <w:r w:rsidRPr="00A059BA">
        <w:rPr>
          <w:rFonts w:ascii="Times New Roman" w:eastAsia="標楷體" w:hAnsi="Times New Roman" w:cs="Times New Roman"/>
          <w:szCs w:val="24"/>
        </w:rPr>
        <w:t>(</w:t>
      </w:r>
      <w:r w:rsidRPr="00A059BA">
        <w:rPr>
          <w:rFonts w:ascii="Times New Roman" w:eastAsia="標楷體" w:hAnsi="Times New Roman" w:cs="Times New Roman"/>
          <w:szCs w:val="24"/>
        </w:rPr>
        <w:t>二</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關於勞工退休準備金存儲及支用之查核事項。</w:t>
      </w:r>
    </w:p>
    <w:p w:rsidR="00A52989" w:rsidRPr="00A059BA" w:rsidRDefault="00A52989" w:rsidP="00A059BA">
      <w:pPr>
        <w:snapToGrid w:val="0"/>
        <w:ind w:firstLineChars="303" w:firstLine="727"/>
        <w:rPr>
          <w:rFonts w:ascii="Times New Roman" w:eastAsia="標楷體" w:hAnsi="Times New Roman" w:cs="Times New Roman"/>
          <w:szCs w:val="24"/>
        </w:rPr>
      </w:pPr>
      <w:r w:rsidRPr="00A059BA">
        <w:rPr>
          <w:rFonts w:ascii="Times New Roman" w:eastAsia="標楷體" w:hAnsi="Times New Roman" w:cs="Times New Roman"/>
          <w:szCs w:val="24"/>
        </w:rPr>
        <w:t>(</w:t>
      </w:r>
      <w:r w:rsidRPr="00A059BA">
        <w:rPr>
          <w:rFonts w:ascii="Times New Roman" w:eastAsia="標楷體" w:hAnsi="Times New Roman" w:cs="Times New Roman"/>
          <w:szCs w:val="24"/>
        </w:rPr>
        <w:t>三</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關於勞工退休金給付數額之查核事項。</w:t>
      </w:r>
    </w:p>
    <w:p w:rsidR="00A52989" w:rsidRPr="00A059BA" w:rsidRDefault="00A52989" w:rsidP="00A059BA">
      <w:pPr>
        <w:snapToGrid w:val="0"/>
        <w:ind w:firstLineChars="303" w:firstLine="727"/>
        <w:rPr>
          <w:rFonts w:ascii="Times New Roman" w:eastAsia="標楷體" w:hAnsi="Times New Roman" w:cs="Times New Roman"/>
          <w:szCs w:val="24"/>
        </w:rPr>
      </w:pPr>
      <w:r w:rsidRPr="00A059BA">
        <w:rPr>
          <w:rFonts w:ascii="Times New Roman" w:eastAsia="標楷體" w:hAnsi="Times New Roman" w:cs="Times New Roman"/>
          <w:szCs w:val="24"/>
        </w:rPr>
        <w:t>(</w:t>
      </w:r>
      <w:r w:rsidRPr="00A059BA">
        <w:rPr>
          <w:rFonts w:ascii="Times New Roman" w:eastAsia="標楷體" w:hAnsi="Times New Roman" w:cs="Times New Roman"/>
          <w:szCs w:val="24"/>
        </w:rPr>
        <w:t>四</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關於勞工退休準備金暫停提撥之審議事項。</w:t>
      </w:r>
    </w:p>
    <w:p w:rsidR="00A52989" w:rsidRPr="00A059BA" w:rsidRDefault="00A52989" w:rsidP="00A059BA">
      <w:pPr>
        <w:snapToGrid w:val="0"/>
        <w:ind w:firstLineChars="303" w:firstLine="727"/>
        <w:rPr>
          <w:rFonts w:ascii="Times New Roman" w:eastAsia="標楷體" w:hAnsi="Times New Roman" w:cs="Times New Roman"/>
          <w:szCs w:val="24"/>
        </w:rPr>
      </w:pPr>
      <w:r w:rsidRPr="00A059BA">
        <w:rPr>
          <w:rFonts w:ascii="Times New Roman" w:eastAsia="標楷體" w:hAnsi="Times New Roman" w:cs="Times New Roman"/>
          <w:szCs w:val="24"/>
        </w:rPr>
        <w:t>(</w:t>
      </w:r>
      <w:r w:rsidRPr="00A059BA">
        <w:rPr>
          <w:rFonts w:ascii="Times New Roman" w:eastAsia="標楷體" w:hAnsi="Times New Roman" w:cs="Times New Roman"/>
          <w:szCs w:val="24"/>
        </w:rPr>
        <w:t>五</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其他有關勞工退休準備金之監督事項。</w:t>
      </w:r>
    </w:p>
    <w:p w:rsidR="00A52989" w:rsidRPr="00A059BA" w:rsidRDefault="00A52989" w:rsidP="00A059BA">
      <w:pPr>
        <w:snapToGrid w:val="0"/>
        <w:ind w:left="727" w:hangingChars="303" w:hanging="727"/>
        <w:rPr>
          <w:rFonts w:ascii="Times New Roman" w:eastAsia="標楷體" w:hAnsi="Times New Roman" w:cs="Times New Roman"/>
          <w:szCs w:val="24"/>
        </w:rPr>
      </w:pPr>
      <w:r w:rsidRPr="00A059BA">
        <w:rPr>
          <w:rFonts w:ascii="Times New Roman" w:eastAsia="標楷體" w:hAnsi="Times New Roman" w:cs="Times New Roman"/>
          <w:szCs w:val="24"/>
        </w:rPr>
        <w:t>八、　本會每一學年開會一次，必要時得召開臨時會議，開會時應有過半數委員出席，其決議應有出席委員二分之一以上通過方為有效，會議由主任委員召集並擔任主席，主任委員因故不能執行職務時，由副主任委員代理之。</w:t>
      </w:r>
    </w:p>
    <w:p w:rsidR="00A52989" w:rsidRPr="00A059BA" w:rsidRDefault="00A52989" w:rsidP="00A059BA">
      <w:pPr>
        <w:snapToGrid w:val="0"/>
        <w:ind w:left="727" w:hangingChars="303" w:hanging="727"/>
        <w:rPr>
          <w:rFonts w:ascii="Times New Roman" w:eastAsia="標楷體" w:hAnsi="Times New Roman" w:cs="Times New Roman"/>
          <w:szCs w:val="24"/>
        </w:rPr>
      </w:pPr>
      <w:r w:rsidRPr="00A059BA">
        <w:rPr>
          <w:rFonts w:ascii="Times New Roman" w:eastAsia="標楷體" w:hAnsi="Times New Roman" w:cs="Times New Roman"/>
          <w:szCs w:val="24"/>
        </w:rPr>
        <w:t>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本會負責查核本校依勞工每月薪資總額百分之二至百分之十五範圍內提撥之勞工退休準備金，以及負責審核本校每學年勞工退休準備金提撥及支出數額清冊。</w:t>
      </w:r>
    </w:p>
    <w:p w:rsidR="00A52989" w:rsidRPr="00A059BA" w:rsidRDefault="00A52989" w:rsidP="00A059BA">
      <w:pPr>
        <w:autoSpaceDE w:val="0"/>
        <w:autoSpaceDN w:val="0"/>
        <w:adjustRightInd w:val="0"/>
        <w:snapToGrid w:val="0"/>
        <w:ind w:left="851" w:hanging="851"/>
        <w:jc w:val="both"/>
        <w:rPr>
          <w:rFonts w:ascii="Times New Roman" w:eastAsia="標楷體" w:hAnsi="Times New Roman" w:cs="Times New Roman"/>
          <w:szCs w:val="24"/>
        </w:rPr>
      </w:pPr>
      <w:r w:rsidRPr="00A059BA">
        <w:rPr>
          <w:rFonts w:ascii="Times New Roman" w:eastAsia="標楷體" w:hAnsi="Times New Roman" w:cs="Times New Roman"/>
          <w:szCs w:val="24"/>
        </w:rPr>
        <w:t>十、　本校勞工退休時，應由人事及會計依照「</w:t>
      </w:r>
      <w:r w:rsidRPr="00A059BA">
        <w:rPr>
          <w:rFonts w:ascii="Times New Roman" w:eastAsia="標楷體" w:hAnsi="Times New Roman" w:cs="Times New Roman"/>
          <w:kern w:val="0"/>
          <w:szCs w:val="24"/>
        </w:rPr>
        <w:t>南臺科技大學教職員工退休撫卹與資遣辦法</w:t>
      </w:r>
      <w:r w:rsidRPr="00A059BA">
        <w:rPr>
          <w:rFonts w:ascii="Times New Roman" w:eastAsia="標楷體" w:hAnsi="Times New Roman" w:cs="Times New Roman"/>
          <w:szCs w:val="24"/>
        </w:rPr>
        <w:t>」核計退休金，經本會議決通過後，由本會主任委員及副主任委員簽署，循行政流程簽奉校長核定後，向臺灣銀行專戶申領。</w:t>
      </w:r>
    </w:p>
    <w:p w:rsidR="00A52989" w:rsidRPr="00A059BA" w:rsidRDefault="00A52989" w:rsidP="00A059BA">
      <w:pPr>
        <w:snapToGrid w:val="0"/>
        <w:ind w:left="727" w:hangingChars="303" w:hanging="727"/>
        <w:rPr>
          <w:rFonts w:ascii="Times New Roman" w:eastAsia="標楷體" w:hAnsi="Times New Roman" w:cs="Times New Roman"/>
          <w:szCs w:val="24"/>
        </w:rPr>
      </w:pPr>
      <w:r w:rsidRPr="00A059BA">
        <w:rPr>
          <w:rFonts w:ascii="Times New Roman" w:eastAsia="標楷體" w:hAnsi="Times New Roman" w:cs="Times New Roman"/>
          <w:szCs w:val="24"/>
        </w:rPr>
        <w:t>十一、已提撥之勞工退休準備金，除支付勞工退休金外，得作為勞工資遣費，如有剩餘，其所有權屬本校。</w:t>
      </w:r>
    </w:p>
    <w:p w:rsidR="00A52989" w:rsidRPr="00A059BA" w:rsidRDefault="00A52989" w:rsidP="00A059BA">
      <w:pPr>
        <w:tabs>
          <w:tab w:val="left" w:pos="0"/>
        </w:tabs>
        <w:snapToGrid w:val="0"/>
        <w:ind w:left="1134" w:hanging="1134"/>
        <w:rPr>
          <w:rFonts w:ascii="Times New Roman" w:eastAsia="標楷體" w:hAnsi="Times New Roman" w:cs="Times New Roman"/>
          <w:szCs w:val="24"/>
        </w:rPr>
      </w:pPr>
      <w:r w:rsidRPr="00A059BA">
        <w:rPr>
          <w:rFonts w:ascii="Times New Roman" w:eastAsia="標楷體" w:hAnsi="Times New Roman" w:cs="Times New Roman"/>
          <w:szCs w:val="24"/>
        </w:rPr>
        <w:t>十二、本要點未規定事項悉依勞動基準法及相關法令辦理。</w:t>
      </w:r>
    </w:p>
    <w:p w:rsidR="00F57FCB" w:rsidRPr="00A059BA" w:rsidRDefault="00A52989" w:rsidP="00A059BA">
      <w:pPr>
        <w:snapToGrid w:val="0"/>
        <w:ind w:left="851" w:hanging="851"/>
        <w:rPr>
          <w:rFonts w:ascii="Times New Roman" w:eastAsia="標楷體" w:hAnsi="Times New Roman" w:cs="Times New Roman"/>
          <w:szCs w:val="24"/>
        </w:rPr>
        <w:sectPr w:rsidR="00F57FCB" w:rsidRPr="00A059BA" w:rsidSect="00A24B9E">
          <w:pgSz w:w="11906" w:h="16838" w:code="9"/>
          <w:pgMar w:top="1134" w:right="1134" w:bottom="1134" w:left="1134" w:header="0" w:footer="284" w:gutter="0"/>
          <w:cols w:space="425"/>
          <w:docGrid w:linePitch="360"/>
        </w:sectPr>
      </w:pPr>
      <w:r w:rsidRPr="00A059BA">
        <w:rPr>
          <w:rFonts w:ascii="Times New Roman" w:eastAsia="標楷體" w:hAnsi="Times New Roman" w:cs="Times New Roman"/>
          <w:szCs w:val="24"/>
        </w:rPr>
        <w:t>十三、本要點經行政會議通過及校長核可，報請台南市政府勞工局核准後施行，修正時亦同。</w:t>
      </w:r>
    </w:p>
    <w:p w:rsidR="00A52989" w:rsidRPr="0006279C" w:rsidRDefault="00A52989" w:rsidP="00A52989">
      <w:pPr>
        <w:snapToGrid w:val="0"/>
        <w:spacing w:line="400" w:lineRule="exact"/>
        <w:ind w:left="851" w:hanging="851"/>
        <w:rPr>
          <w:rFonts w:ascii="Times New Roman" w:eastAsia="標楷體" w:hAnsi="Times New Roman" w:cs="Times New Roman"/>
          <w:sz w:val="28"/>
          <w:szCs w:val="28"/>
        </w:rPr>
      </w:pPr>
    </w:p>
    <w:p w:rsidR="0039404E" w:rsidRPr="0006279C" w:rsidRDefault="00A52989" w:rsidP="0039404E">
      <w:pPr>
        <w:jc w:val="center"/>
        <w:rPr>
          <w:rFonts w:ascii="Times New Roman" w:eastAsia="標楷體" w:hAnsi="Times New Roman" w:cs="Times New Roman"/>
          <w:b/>
          <w:sz w:val="28"/>
          <w:szCs w:val="28"/>
        </w:rPr>
        <w:sectPr w:rsidR="0039404E" w:rsidRPr="0006279C" w:rsidSect="00A24B9E">
          <w:pgSz w:w="11906" w:h="16838" w:code="9"/>
          <w:pgMar w:top="1134" w:right="1134" w:bottom="1134" w:left="1134" w:header="0" w:footer="284" w:gutter="0"/>
          <w:cols w:space="425"/>
          <w:docGrid w:linePitch="360"/>
        </w:sectPr>
      </w:pPr>
      <w:r w:rsidRPr="0006279C">
        <w:rPr>
          <w:rFonts w:ascii="Times New Roman" w:eastAsia="標楷體" w:hAnsi="Times New Roman" w:cs="Times New Roman"/>
          <w:b/>
          <w:noProof/>
          <w:sz w:val="28"/>
          <w:szCs w:val="28"/>
        </w:rPr>
        <w:drawing>
          <wp:inline distT="0" distB="0" distL="0" distR="0" wp14:anchorId="21179571" wp14:editId="20CCCD1F">
            <wp:extent cx="6116955" cy="8639810"/>
            <wp:effectExtent l="0" t="0" r="0" b="8890"/>
            <wp:docPr id="71" name="圖片 71" descr="H:\秘書室\105學年度行政章則彙編(改不合時宜、情節法規)\105學年度行政章則彙編-中冊\9.人事室-72\7教職員工退休、資遣、撫恤及延長服務-4\5.南臺科技大學增額提撥儲金實施辦法.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秘書室\105學年度行政章則彙編(改不合時宜、情節法規)\105學年度行政章則彙編-中冊\9.人事室-72\7教職員工退休、資遣、撫恤及延長服務-4\5.南臺科技大學增額提撥儲金實施辦法.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116955" cy="8639810"/>
                    </a:xfrm>
                    <a:prstGeom prst="rect">
                      <a:avLst/>
                    </a:prstGeom>
                    <a:noFill/>
                    <a:ln>
                      <a:noFill/>
                    </a:ln>
                  </pic:spPr>
                </pic:pic>
              </a:graphicData>
            </a:graphic>
          </wp:inline>
        </w:drawing>
      </w:r>
    </w:p>
    <w:p w:rsidR="00A52989" w:rsidRPr="009F433E" w:rsidRDefault="00A52989" w:rsidP="009F433E">
      <w:pPr>
        <w:spacing w:line="360" w:lineRule="auto"/>
        <w:ind w:firstLineChars="50" w:firstLine="180"/>
        <w:jc w:val="center"/>
        <w:rPr>
          <w:rFonts w:ascii="Times New Roman" w:eastAsia="標楷體" w:hAnsi="Times New Roman" w:cs="Times New Roman"/>
          <w:b/>
          <w:spacing w:val="20"/>
          <w:sz w:val="32"/>
          <w:szCs w:val="32"/>
        </w:rPr>
      </w:pPr>
      <w:r w:rsidRPr="009F433E">
        <w:rPr>
          <w:rFonts w:ascii="Times New Roman" w:eastAsia="標楷體" w:hAnsi="Times New Roman" w:cs="Times New Roman"/>
          <w:b/>
          <w:spacing w:val="20"/>
          <w:sz w:val="32"/>
          <w:szCs w:val="32"/>
        </w:rPr>
        <w:lastRenderedPageBreak/>
        <w:t>南臺科技大學教授延長服務暨放寬聘任年齡案件處理要點</w:t>
      </w:r>
    </w:p>
    <w:p w:rsidR="00A52989" w:rsidRPr="0006279C" w:rsidRDefault="00A52989" w:rsidP="00F57FCB">
      <w:pPr>
        <w:spacing w:line="240" w:lineRule="exact"/>
        <w:jc w:val="right"/>
        <w:rPr>
          <w:rFonts w:ascii="Times New Roman" w:eastAsia="標楷體" w:hAnsi="Times New Roman" w:cs="Times New Roman"/>
          <w:sz w:val="20"/>
        </w:rPr>
      </w:pPr>
      <w:r w:rsidRPr="0006279C">
        <w:rPr>
          <w:rFonts w:ascii="Times New Roman" w:eastAsia="標楷體" w:hAnsi="Times New Roman" w:cs="Times New Roman"/>
          <w:sz w:val="20"/>
        </w:rPr>
        <w:t>民國</w:t>
      </w:r>
      <w:smartTag w:uri="urn:schemas-microsoft-com:office:smarttags" w:element="chsdate">
        <w:smartTagPr>
          <w:attr w:name="Year" w:val="1995"/>
          <w:attr w:name="Month" w:val="6"/>
          <w:attr w:name="Day" w:val="20"/>
          <w:attr w:name="IsLunarDate" w:val="False"/>
          <w:attr w:name="IsROCDate" w:val="False"/>
        </w:smartTagPr>
        <w:r w:rsidRPr="0006279C">
          <w:rPr>
            <w:rFonts w:ascii="Times New Roman" w:eastAsia="標楷體" w:hAnsi="Times New Roman" w:cs="Times New Roman"/>
            <w:sz w:val="20"/>
          </w:rPr>
          <w:t>95</w:t>
        </w:r>
        <w:r w:rsidRPr="0006279C">
          <w:rPr>
            <w:rFonts w:ascii="Times New Roman" w:eastAsia="標楷體" w:hAnsi="Times New Roman" w:cs="Times New Roman"/>
            <w:sz w:val="20"/>
          </w:rPr>
          <w:t>年</w:t>
        </w:r>
        <w:r w:rsidRPr="0006279C">
          <w:rPr>
            <w:rFonts w:ascii="Times New Roman" w:eastAsia="標楷體" w:hAnsi="Times New Roman" w:cs="Times New Roman"/>
            <w:sz w:val="20"/>
          </w:rPr>
          <w:t>6</w:t>
        </w:r>
        <w:r w:rsidRPr="0006279C">
          <w:rPr>
            <w:rFonts w:ascii="Times New Roman" w:eastAsia="標楷體" w:hAnsi="Times New Roman" w:cs="Times New Roman"/>
            <w:sz w:val="20"/>
          </w:rPr>
          <w:t>月</w:t>
        </w:r>
        <w:r w:rsidRPr="0006279C">
          <w:rPr>
            <w:rFonts w:ascii="Times New Roman" w:eastAsia="標楷體" w:hAnsi="Times New Roman" w:cs="Times New Roman"/>
            <w:sz w:val="20"/>
          </w:rPr>
          <w:t>20</w:t>
        </w:r>
        <w:r w:rsidRPr="0006279C">
          <w:rPr>
            <w:rFonts w:ascii="Times New Roman" w:eastAsia="標楷體" w:hAnsi="Times New Roman" w:cs="Times New Roman"/>
            <w:sz w:val="20"/>
          </w:rPr>
          <w:t>日</w:t>
        </w:r>
      </w:smartTag>
      <w:r w:rsidRPr="0006279C">
        <w:rPr>
          <w:rFonts w:ascii="Times New Roman" w:eastAsia="標楷體" w:hAnsi="Times New Roman" w:cs="Times New Roman"/>
          <w:sz w:val="20"/>
        </w:rPr>
        <w:t>行政會議通過</w:t>
      </w:r>
    </w:p>
    <w:p w:rsidR="00A52989" w:rsidRPr="0006279C" w:rsidRDefault="00A52989" w:rsidP="00F57FCB">
      <w:pPr>
        <w:spacing w:line="240" w:lineRule="exact"/>
        <w:jc w:val="right"/>
        <w:rPr>
          <w:rFonts w:ascii="Times New Roman" w:eastAsia="標楷體" w:hAnsi="Times New Roman" w:cs="Times New Roman"/>
          <w:sz w:val="20"/>
        </w:rPr>
      </w:pPr>
      <w:smartTag w:uri="urn:schemas-microsoft-com:office:smarttags" w:element="chsdate">
        <w:smartTagPr>
          <w:attr w:name="Year" w:val="2007"/>
          <w:attr w:name="Month" w:val="6"/>
          <w:attr w:name="Day" w:val="3"/>
          <w:attr w:name="IsLunarDate" w:val="False"/>
          <w:attr w:name="IsROCDate" w:val="True"/>
        </w:smartTagPr>
        <w:r w:rsidRPr="0006279C">
          <w:rPr>
            <w:rFonts w:ascii="Times New Roman" w:eastAsia="標楷體" w:hAnsi="Times New Roman" w:cs="Times New Roman"/>
            <w:sz w:val="20"/>
          </w:rPr>
          <w:t>民國</w:t>
        </w:r>
        <w:smartTag w:uri="urn:schemas-microsoft-com:office:smarttags" w:element="chsdate">
          <w:smartTagPr>
            <w:attr w:name="Year" w:val="1996"/>
            <w:attr w:name="Month" w:val="6"/>
            <w:attr w:name="Day" w:val="3"/>
            <w:attr w:name="IsLunarDate" w:val="False"/>
            <w:attr w:name="IsROCDate" w:val="False"/>
          </w:smartTagPr>
          <w:r w:rsidRPr="0006279C">
            <w:rPr>
              <w:rFonts w:ascii="Times New Roman" w:eastAsia="標楷體" w:hAnsi="Times New Roman" w:cs="Times New Roman"/>
              <w:sz w:val="20"/>
            </w:rPr>
            <w:t>96</w:t>
          </w:r>
          <w:r w:rsidRPr="0006279C">
            <w:rPr>
              <w:rFonts w:ascii="Times New Roman" w:eastAsia="標楷體" w:hAnsi="Times New Roman" w:cs="Times New Roman"/>
              <w:sz w:val="20"/>
            </w:rPr>
            <w:t>年</w:t>
          </w:r>
          <w:r w:rsidRPr="0006279C">
            <w:rPr>
              <w:rFonts w:ascii="Times New Roman" w:eastAsia="標楷體" w:hAnsi="Times New Roman" w:cs="Times New Roman"/>
              <w:sz w:val="20"/>
            </w:rPr>
            <w:t>6</w:t>
          </w:r>
          <w:r w:rsidRPr="0006279C">
            <w:rPr>
              <w:rFonts w:ascii="Times New Roman" w:eastAsia="標楷體" w:hAnsi="Times New Roman" w:cs="Times New Roman"/>
              <w:sz w:val="20"/>
            </w:rPr>
            <w:t>月</w:t>
          </w:r>
          <w:r w:rsidRPr="0006279C">
            <w:rPr>
              <w:rFonts w:ascii="Times New Roman" w:eastAsia="標楷體" w:hAnsi="Times New Roman" w:cs="Times New Roman"/>
              <w:sz w:val="20"/>
            </w:rPr>
            <w:t>3</w:t>
          </w:r>
          <w:r w:rsidRPr="0006279C">
            <w:rPr>
              <w:rFonts w:ascii="Times New Roman" w:eastAsia="標楷體" w:hAnsi="Times New Roman" w:cs="Times New Roman"/>
              <w:sz w:val="20"/>
            </w:rPr>
            <w:t>日</w:t>
          </w:r>
        </w:smartTag>
      </w:smartTag>
      <w:r w:rsidRPr="0006279C">
        <w:rPr>
          <w:rFonts w:ascii="Times New Roman" w:eastAsia="標楷體" w:hAnsi="Times New Roman" w:cs="Times New Roman"/>
          <w:sz w:val="20"/>
        </w:rPr>
        <w:t>行政會議修正通過</w:t>
      </w:r>
    </w:p>
    <w:p w:rsidR="00A52989" w:rsidRPr="0006279C" w:rsidRDefault="00A52989" w:rsidP="00F57FCB">
      <w:pPr>
        <w:spacing w:line="240" w:lineRule="exact"/>
        <w:jc w:val="right"/>
        <w:rPr>
          <w:rFonts w:ascii="Times New Roman" w:eastAsia="標楷體" w:hAnsi="Times New Roman" w:cs="Times New Roman"/>
          <w:sz w:val="20"/>
        </w:rPr>
      </w:pPr>
      <w:smartTag w:uri="urn:schemas-microsoft-com:office:smarttags" w:element="chsdate">
        <w:smartTagPr>
          <w:attr w:name="IsROCDate" w:val="True"/>
          <w:attr w:name="IsLunarDate" w:val="False"/>
          <w:attr w:name="Day" w:val="14"/>
          <w:attr w:name="Month" w:val="6"/>
          <w:attr w:name="Year" w:val="2010"/>
        </w:smartTagPr>
        <w:r w:rsidRPr="0006279C">
          <w:rPr>
            <w:rFonts w:ascii="Times New Roman" w:eastAsia="標楷體" w:hAnsi="Times New Roman" w:cs="Times New Roman"/>
            <w:sz w:val="20"/>
          </w:rPr>
          <w:t>民國</w:t>
        </w:r>
        <w:r w:rsidRPr="0006279C">
          <w:rPr>
            <w:rFonts w:ascii="Times New Roman" w:eastAsia="標楷體" w:hAnsi="Times New Roman" w:cs="Times New Roman"/>
            <w:sz w:val="20"/>
          </w:rPr>
          <w:t>99</w:t>
        </w:r>
        <w:r w:rsidRPr="0006279C">
          <w:rPr>
            <w:rFonts w:ascii="Times New Roman" w:eastAsia="標楷體" w:hAnsi="Times New Roman" w:cs="Times New Roman"/>
            <w:sz w:val="20"/>
          </w:rPr>
          <w:t>年</w:t>
        </w:r>
        <w:r w:rsidRPr="0006279C">
          <w:rPr>
            <w:rFonts w:ascii="Times New Roman" w:eastAsia="標楷體" w:hAnsi="Times New Roman" w:cs="Times New Roman"/>
            <w:sz w:val="20"/>
          </w:rPr>
          <w:t>6</w:t>
        </w:r>
        <w:r w:rsidRPr="0006279C">
          <w:rPr>
            <w:rFonts w:ascii="Times New Roman" w:eastAsia="標楷體" w:hAnsi="Times New Roman" w:cs="Times New Roman"/>
            <w:sz w:val="20"/>
          </w:rPr>
          <w:t>月</w:t>
        </w:r>
        <w:r w:rsidRPr="0006279C">
          <w:rPr>
            <w:rFonts w:ascii="Times New Roman" w:eastAsia="標楷體" w:hAnsi="Times New Roman" w:cs="Times New Roman"/>
            <w:sz w:val="20"/>
          </w:rPr>
          <w:t>14</w:t>
        </w:r>
        <w:r w:rsidRPr="0006279C">
          <w:rPr>
            <w:rFonts w:ascii="Times New Roman" w:eastAsia="標楷體" w:hAnsi="Times New Roman" w:cs="Times New Roman"/>
            <w:sz w:val="20"/>
          </w:rPr>
          <w:t>日</w:t>
        </w:r>
      </w:smartTag>
      <w:r w:rsidRPr="0006279C">
        <w:rPr>
          <w:rFonts w:ascii="Times New Roman" w:eastAsia="標楷體" w:hAnsi="Times New Roman" w:cs="Times New Roman"/>
          <w:sz w:val="20"/>
        </w:rPr>
        <w:t>行政會議修正通過</w:t>
      </w:r>
    </w:p>
    <w:p w:rsidR="00A52989" w:rsidRPr="0006279C" w:rsidRDefault="00A52989" w:rsidP="00F57FCB">
      <w:pPr>
        <w:spacing w:line="240" w:lineRule="exact"/>
        <w:jc w:val="right"/>
        <w:rPr>
          <w:rFonts w:ascii="Times New Roman" w:eastAsia="標楷體" w:hAnsi="Times New Roman" w:cs="Times New Roman"/>
          <w:sz w:val="20"/>
        </w:rPr>
      </w:pPr>
      <w:r w:rsidRPr="0006279C">
        <w:rPr>
          <w:rFonts w:ascii="Times New Roman" w:eastAsia="標楷體" w:hAnsi="Times New Roman" w:cs="Times New Roman"/>
          <w:sz w:val="20"/>
        </w:rPr>
        <w:t>民國</w:t>
      </w:r>
      <w:r w:rsidRPr="0006279C">
        <w:rPr>
          <w:rFonts w:ascii="Times New Roman" w:eastAsia="標楷體" w:hAnsi="Times New Roman" w:cs="Times New Roman"/>
          <w:sz w:val="20"/>
        </w:rPr>
        <w:t>102</w:t>
      </w:r>
      <w:r w:rsidRPr="0006279C">
        <w:rPr>
          <w:rFonts w:ascii="Times New Roman" w:eastAsia="標楷體" w:hAnsi="Times New Roman" w:cs="Times New Roman"/>
          <w:sz w:val="20"/>
        </w:rPr>
        <w:t>年</w:t>
      </w:r>
      <w:r w:rsidRPr="0006279C">
        <w:rPr>
          <w:rFonts w:ascii="Times New Roman" w:eastAsia="標楷體" w:hAnsi="Times New Roman" w:cs="Times New Roman"/>
          <w:sz w:val="20"/>
        </w:rPr>
        <w:t>5</w:t>
      </w:r>
      <w:r w:rsidRPr="0006279C">
        <w:rPr>
          <w:rFonts w:ascii="Times New Roman" w:eastAsia="標楷體" w:hAnsi="Times New Roman" w:cs="Times New Roman"/>
          <w:sz w:val="20"/>
        </w:rPr>
        <w:t>月</w:t>
      </w:r>
      <w:r w:rsidRPr="0006279C">
        <w:rPr>
          <w:rFonts w:ascii="Times New Roman" w:eastAsia="標楷體" w:hAnsi="Times New Roman" w:cs="Times New Roman"/>
          <w:sz w:val="20"/>
        </w:rPr>
        <w:t>20</w:t>
      </w:r>
      <w:r w:rsidRPr="0006279C">
        <w:rPr>
          <w:rFonts w:ascii="Times New Roman" w:eastAsia="標楷體" w:hAnsi="Times New Roman" w:cs="Times New Roman"/>
          <w:sz w:val="20"/>
        </w:rPr>
        <w:t>日行政會議修正通過</w:t>
      </w:r>
    </w:p>
    <w:p w:rsidR="00A52989" w:rsidRPr="0006279C" w:rsidRDefault="00A52989" w:rsidP="00F57FCB">
      <w:pPr>
        <w:spacing w:line="240" w:lineRule="exact"/>
        <w:jc w:val="right"/>
        <w:rPr>
          <w:rFonts w:ascii="Times New Roman" w:eastAsia="標楷體" w:hAnsi="Times New Roman" w:cs="Times New Roman"/>
          <w:sz w:val="20"/>
        </w:rPr>
      </w:pPr>
      <w:r w:rsidRPr="0006279C">
        <w:rPr>
          <w:rFonts w:ascii="Times New Roman" w:eastAsia="標楷體" w:hAnsi="Times New Roman" w:cs="Times New Roman"/>
          <w:sz w:val="20"/>
        </w:rPr>
        <w:t>民國</w:t>
      </w:r>
      <w:r w:rsidRPr="0006279C">
        <w:rPr>
          <w:rFonts w:ascii="Times New Roman" w:eastAsia="標楷體" w:hAnsi="Times New Roman" w:cs="Times New Roman"/>
          <w:sz w:val="20"/>
        </w:rPr>
        <w:t>103</w:t>
      </w:r>
      <w:r w:rsidRPr="0006279C">
        <w:rPr>
          <w:rFonts w:ascii="Times New Roman" w:eastAsia="標楷體" w:hAnsi="Times New Roman" w:cs="Times New Roman"/>
          <w:sz w:val="20"/>
        </w:rPr>
        <w:t>年</w:t>
      </w:r>
      <w:r w:rsidRPr="0006279C">
        <w:rPr>
          <w:rFonts w:ascii="Times New Roman" w:eastAsia="標楷體" w:hAnsi="Times New Roman" w:cs="Times New Roman"/>
          <w:sz w:val="20"/>
        </w:rPr>
        <w:t>7</w:t>
      </w:r>
      <w:r w:rsidRPr="0006279C">
        <w:rPr>
          <w:rFonts w:ascii="Times New Roman" w:eastAsia="標楷體" w:hAnsi="Times New Roman" w:cs="Times New Roman"/>
          <w:sz w:val="20"/>
        </w:rPr>
        <w:t>月</w:t>
      </w:r>
      <w:r w:rsidRPr="0006279C">
        <w:rPr>
          <w:rFonts w:ascii="Times New Roman" w:eastAsia="標楷體" w:hAnsi="Times New Roman" w:cs="Times New Roman"/>
          <w:sz w:val="20"/>
        </w:rPr>
        <w:t>7</w:t>
      </w:r>
      <w:r w:rsidRPr="0006279C">
        <w:rPr>
          <w:rFonts w:ascii="Times New Roman" w:eastAsia="標楷體" w:hAnsi="Times New Roman" w:cs="Times New Roman"/>
          <w:sz w:val="20"/>
        </w:rPr>
        <w:t>日行政會議修正通過</w:t>
      </w:r>
    </w:p>
    <w:p w:rsidR="00A52989" w:rsidRPr="0006279C" w:rsidRDefault="00A52989" w:rsidP="00F57FCB">
      <w:pPr>
        <w:spacing w:line="240" w:lineRule="exact"/>
        <w:jc w:val="right"/>
        <w:rPr>
          <w:rFonts w:ascii="Times New Roman" w:eastAsia="標楷體" w:hAnsi="Times New Roman" w:cs="Times New Roman"/>
          <w:sz w:val="20"/>
        </w:rPr>
      </w:pPr>
      <w:r w:rsidRPr="0006279C">
        <w:rPr>
          <w:rFonts w:ascii="Times New Roman" w:eastAsia="標楷體" w:hAnsi="Times New Roman" w:cs="Times New Roman"/>
          <w:sz w:val="20"/>
        </w:rPr>
        <w:t>民國</w:t>
      </w:r>
      <w:r w:rsidRPr="0006279C">
        <w:rPr>
          <w:rFonts w:ascii="Times New Roman" w:eastAsia="標楷體" w:hAnsi="Times New Roman" w:cs="Times New Roman"/>
          <w:sz w:val="20"/>
        </w:rPr>
        <w:t>104</w:t>
      </w:r>
      <w:r w:rsidRPr="0006279C">
        <w:rPr>
          <w:rFonts w:ascii="Times New Roman" w:eastAsia="標楷體" w:hAnsi="Times New Roman" w:cs="Times New Roman"/>
          <w:sz w:val="20"/>
        </w:rPr>
        <w:t>年</w:t>
      </w:r>
      <w:r w:rsidRPr="0006279C">
        <w:rPr>
          <w:rFonts w:ascii="Times New Roman" w:eastAsia="標楷體" w:hAnsi="Times New Roman" w:cs="Times New Roman"/>
          <w:sz w:val="20"/>
        </w:rPr>
        <w:t>3</w:t>
      </w:r>
      <w:r w:rsidRPr="0006279C">
        <w:rPr>
          <w:rFonts w:ascii="Times New Roman" w:eastAsia="標楷體" w:hAnsi="Times New Roman" w:cs="Times New Roman"/>
          <w:sz w:val="20"/>
        </w:rPr>
        <w:t>月</w:t>
      </w:r>
      <w:r w:rsidRPr="0006279C">
        <w:rPr>
          <w:rFonts w:ascii="Times New Roman" w:eastAsia="標楷體" w:hAnsi="Times New Roman" w:cs="Times New Roman"/>
          <w:sz w:val="20"/>
        </w:rPr>
        <w:t>30</w:t>
      </w:r>
      <w:r w:rsidRPr="0006279C">
        <w:rPr>
          <w:rFonts w:ascii="Times New Roman" w:eastAsia="標楷體" w:hAnsi="Times New Roman" w:cs="Times New Roman"/>
          <w:sz w:val="20"/>
        </w:rPr>
        <w:t>日行政會議修正通過</w:t>
      </w:r>
    </w:p>
    <w:p w:rsidR="00A52989" w:rsidRPr="0006279C" w:rsidRDefault="00A52989" w:rsidP="00F57FCB">
      <w:pPr>
        <w:spacing w:line="240" w:lineRule="exact"/>
        <w:jc w:val="right"/>
        <w:rPr>
          <w:rFonts w:ascii="Times New Roman" w:eastAsia="標楷體" w:hAnsi="Times New Roman" w:cs="Times New Roman"/>
          <w:sz w:val="20"/>
        </w:rPr>
      </w:pPr>
      <w:r w:rsidRPr="0006279C">
        <w:rPr>
          <w:rFonts w:ascii="Times New Roman" w:eastAsia="標楷體" w:hAnsi="Times New Roman" w:cs="Times New Roman"/>
          <w:sz w:val="20"/>
        </w:rPr>
        <w:t>民國</w:t>
      </w:r>
      <w:r w:rsidRPr="0006279C">
        <w:rPr>
          <w:rFonts w:ascii="Times New Roman" w:eastAsia="標楷體" w:hAnsi="Times New Roman" w:cs="Times New Roman"/>
          <w:sz w:val="20"/>
        </w:rPr>
        <w:t>104</w:t>
      </w:r>
      <w:r w:rsidRPr="0006279C">
        <w:rPr>
          <w:rFonts w:ascii="Times New Roman" w:eastAsia="標楷體" w:hAnsi="Times New Roman" w:cs="Times New Roman"/>
          <w:sz w:val="20"/>
        </w:rPr>
        <w:t>年</w:t>
      </w:r>
      <w:r w:rsidRPr="0006279C">
        <w:rPr>
          <w:rFonts w:ascii="Times New Roman" w:eastAsia="標楷體" w:hAnsi="Times New Roman" w:cs="Times New Roman"/>
          <w:sz w:val="20"/>
        </w:rPr>
        <w:t>6</w:t>
      </w:r>
      <w:r w:rsidRPr="0006279C">
        <w:rPr>
          <w:rFonts w:ascii="Times New Roman" w:eastAsia="標楷體" w:hAnsi="Times New Roman" w:cs="Times New Roman"/>
          <w:sz w:val="20"/>
        </w:rPr>
        <w:t>月</w:t>
      </w:r>
      <w:r w:rsidRPr="0006279C">
        <w:rPr>
          <w:rFonts w:ascii="Times New Roman" w:eastAsia="標楷體" w:hAnsi="Times New Roman" w:cs="Times New Roman"/>
          <w:sz w:val="20"/>
        </w:rPr>
        <w:t>8</w:t>
      </w:r>
      <w:r w:rsidRPr="0006279C">
        <w:rPr>
          <w:rFonts w:ascii="Times New Roman" w:eastAsia="標楷體" w:hAnsi="Times New Roman" w:cs="Times New Roman"/>
          <w:sz w:val="20"/>
        </w:rPr>
        <w:t>日行政會議修正通過</w:t>
      </w:r>
    </w:p>
    <w:p w:rsidR="00A52989" w:rsidRPr="0006279C" w:rsidRDefault="00A52989" w:rsidP="00F57FCB">
      <w:pPr>
        <w:spacing w:line="240" w:lineRule="exact"/>
        <w:jc w:val="right"/>
        <w:rPr>
          <w:rFonts w:ascii="Times New Roman" w:eastAsia="標楷體" w:hAnsi="Times New Roman" w:cs="Times New Roman"/>
          <w:sz w:val="20"/>
        </w:rPr>
      </w:pPr>
      <w:r w:rsidRPr="0006279C">
        <w:rPr>
          <w:rFonts w:ascii="Times New Roman" w:eastAsia="標楷體" w:hAnsi="Times New Roman" w:cs="Times New Roman"/>
          <w:sz w:val="20"/>
        </w:rPr>
        <w:t>民國</w:t>
      </w:r>
      <w:r w:rsidRPr="0006279C">
        <w:rPr>
          <w:rFonts w:ascii="Times New Roman" w:eastAsia="標楷體" w:hAnsi="Times New Roman" w:cs="Times New Roman"/>
          <w:sz w:val="20"/>
        </w:rPr>
        <w:t>104</w:t>
      </w:r>
      <w:r w:rsidRPr="0006279C">
        <w:rPr>
          <w:rFonts w:ascii="Times New Roman" w:eastAsia="標楷體" w:hAnsi="Times New Roman" w:cs="Times New Roman"/>
          <w:sz w:val="20"/>
        </w:rPr>
        <w:t>年</w:t>
      </w:r>
      <w:r w:rsidRPr="0006279C">
        <w:rPr>
          <w:rFonts w:ascii="Times New Roman" w:eastAsia="標楷體" w:hAnsi="Times New Roman" w:cs="Times New Roman"/>
          <w:sz w:val="20"/>
        </w:rPr>
        <w:t>6</w:t>
      </w:r>
      <w:r w:rsidRPr="0006279C">
        <w:rPr>
          <w:rFonts w:ascii="Times New Roman" w:eastAsia="標楷體" w:hAnsi="Times New Roman" w:cs="Times New Roman"/>
          <w:sz w:val="20"/>
        </w:rPr>
        <w:t>月</w:t>
      </w:r>
      <w:r w:rsidRPr="0006279C">
        <w:rPr>
          <w:rFonts w:ascii="Times New Roman" w:eastAsia="標楷體" w:hAnsi="Times New Roman" w:cs="Times New Roman"/>
          <w:sz w:val="20"/>
        </w:rPr>
        <w:t>29</w:t>
      </w:r>
      <w:r w:rsidRPr="0006279C">
        <w:rPr>
          <w:rFonts w:ascii="Times New Roman" w:eastAsia="標楷體" w:hAnsi="Times New Roman" w:cs="Times New Roman"/>
          <w:sz w:val="20"/>
        </w:rPr>
        <w:t>日教育部臺教技三字第</w:t>
      </w:r>
      <w:r w:rsidRPr="0006279C">
        <w:rPr>
          <w:rFonts w:ascii="Times New Roman" w:eastAsia="標楷體" w:hAnsi="Times New Roman" w:cs="Times New Roman"/>
          <w:sz w:val="20"/>
        </w:rPr>
        <w:t>1040081192</w:t>
      </w:r>
      <w:r w:rsidRPr="0006279C">
        <w:rPr>
          <w:rFonts w:ascii="Times New Roman" w:eastAsia="標楷體" w:hAnsi="Times New Roman" w:cs="Times New Roman"/>
          <w:sz w:val="20"/>
        </w:rPr>
        <w:t>號函核定</w:t>
      </w:r>
    </w:p>
    <w:p w:rsidR="00A52989" w:rsidRPr="0006279C" w:rsidRDefault="00A52989" w:rsidP="00F57FCB">
      <w:pPr>
        <w:spacing w:line="240" w:lineRule="exact"/>
        <w:jc w:val="right"/>
        <w:rPr>
          <w:rFonts w:ascii="Times New Roman" w:eastAsia="標楷體" w:hAnsi="Times New Roman" w:cs="Times New Roman"/>
          <w:sz w:val="20"/>
        </w:rPr>
      </w:pPr>
      <w:r w:rsidRPr="0006279C">
        <w:rPr>
          <w:rFonts w:ascii="Times New Roman" w:eastAsia="標楷體" w:hAnsi="Times New Roman" w:cs="Times New Roman"/>
          <w:sz w:val="20"/>
        </w:rPr>
        <w:t>民國</w:t>
      </w:r>
      <w:r w:rsidRPr="0006279C">
        <w:rPr>
          <w:rFonts w:ascii="Times New Roman" w:eastAsia="標楷體" w:hAnsi="Times New Roman" w:cs="Times New Roman"/>
          <w:sz w:val="20"/>
        </w:rPr>
        <w:t>105</w:t>
      </w:r>
      <w:r w:rsidRPr="0006279C">
        <w:rPr>
          <w:rFonts w:ascii="Times New Roman" w:eastAsia="標楷體" w:hAnsi="Times New Roman" w:cs="Times New Roman"/>
          <w:sz w:val="20"/>
        </w:rPr>
        <w:t>年</w:t>
      </w:r>
      <w:r w:rsidRPr="0006279C">
        <w:rPr>
          <w:rFonts w:ascii="Times New Roman" w:eastAsia="標楷體" w:hAnsi="Times New Roman" w:cs="Times New Roman"/>
          <w:sz w:val="20"/>
        </w:rPr>
        <w:t>10</w:t>
      </w:r>
      <w:r w:rsidRPr="0006279C">
        <w:rPr>
          <w:rFonts w:ascii="Times New Roman" w:eastAsia="標楷體" w:hAnsi="Times New Roman" w:cs="Times New Roman"/>
          <w:sz w:val="20"/>
        </w:rPr>
        <w:t>月</w:t>
      </w:r>
      <w:r w:rsidRPr="0006279C">
        <w:rPr>
          <w:rFonts w:ascii="Times New Roman" w:eastAsia="標楷體" w:hAnsi="Times New Roman" w:cs="Times New Roman"/>
          <w:sz w:val="20"/>
        </w:rPr>
        <w:t>7</w:t>
      </w:r>
      <w:r w:rsidRPr="0006279C">
        <w:rPr>
          <w:rFonts w:ascii="Times New Roman" w:eastAsia="標楷體" w:hAnsi="Times New Roman" w:cs="Times New Roman"/>
          <w:sz w:val="20"/>
        </w:rPr>
        <w:t>日行政會議修正通過</w:t>
      </w:r>
    </w:p>
    <w:p w:rsidR="00A52989" w:rsidRDefault="00A52989" w:rsidP="00F57FCB">
      <w:pPr>
        <w:spacing w:line="240" w:lineRule="exact"/>
        <w:jc w:val="right"/>
        <w:rPr>
          <w:rFonts w:ascii="Times New Roman" w:eastAsia="標楷體" w:hAnsi="Times New Roman" w:cs="Times New Roman"/>
          <w:sz w:val="20"/>
        </w:rPr>
      </w:pPr>
      <w:r w:rsidRPr="0006279C">
        <w:rPr>
          <w:rFonts w:ascii="Times New Roman" w:eastAsia="標楷體" w:hAnsi="Times New Roman" w:cs="Times New Roman"/>
          <w:sz w:val="20"/>
        </w:rPr>
        <w:t>民國</w:t>
      </w:r>
      <w:r w:rsidRPr="0006279C">
        <w:rPr>
          <w:rFonts w:ascii="Times New Roman" w:eastAsia="標楷體" w:hAnsi="Times New Roman" w:cs="Times New Roman"/>
          <w:sz w:val="20"/>
        </w:rPr>
        <w:t>105</w:t>
      </w:r>
      <w:r w:rsidRPr="0006279C">
        <w:rPr>
          <w:rFonts w:ascii="Times New Roman" w:eastAsia="標楷體" w:hAnsi="Times New Roman" w:cs="Times New Roman"/>
          <w:sz w:val="20"/>
        </w:rPr>
        <w:t>年</w:t>
      </w:r>
      <w:r w:rsidRPr="0006279C">
        <w:rPr>
          <w:rFonts w:ascii="Times New Roman" w:eastAsia="標楷體" w:hAnsi="Times New Roman" w:cs="Times New Roman"/>
          <w:sz w:val="20"/>
        </w:rPr>
        <w:t>11</w:t>
      </w:r>
      <w:r w:rsidRPr="0006279C">
        <w:rPr>
          <w:rFonts w:ascii="Times New Roman" w:eastAsia="標楷體" w:hAnsi="Times New Roman" w:cs="Times New Roman"/>
          <w:sz w:val="20"/>
        </w:rPr>
        <w:t>月</w:t>
      </w:r>
      <w:r w:rsidRPr="0006279C">
        <w:rPr>
          <w:rFonts w:ascii="Times New Roman" w:eastAsia="標楷體" w:hAnsi="Times New Roman" w:cs="Times New Roman"/>
          <w:sz w:val="20"/>
        </w:rPr>
        <w:t>17</w:t>
      </w:r>
      <w:r w:rsidRPr="0006279C">
        <w:rPr>
          <w:rFonts w:ascii="Times New Roman" w:eastAsia="標楷體" w:hAnsi="Times New Roman" w:cs="Times New Roman"/>
          <w:sz w:val="20"/>
        </w:rPr>
        <w:t>日教育部臺教技三字第</w:t>
      </w:r>
      <w:r w:rsidRPr="0006279C">
        <w:rPr>
          <w:rFonts w:ascii="Times New Roman" w:eastAsia="標楷體" w:hAnsi="Times New Roman" w:cs="Times New Roman"/>
          <w:sz w:val="20"/>
        </w:rPr>
        <w:t>1050151762</w:t>
      </w:r>
      <w:r w:rsidRPr="0006279C">
        <w:rPr>
          <w:rFonts w:ascii="Times New Roman" w:eastAsia="標楷體" w:hAnsi="Times New Roman" w:cs="Times New Roman"/>
          <w:sz w:val="20"/>
        </w:rPr>
        <w:t>號函核定</w:t>
      </w:r>
    </w:p>
    <w:p w:rsidR="00F57FCB" w:rsidRPr="0006279C" w:rsidRDefault="00F57FCB" w:rsidP="00F57FCB">
      <w:pPr>
        <w:spacing w:line="240" w:lineRule="exact"/>
        <w:jc w:val="right"/>
        <w:rPr>
          <w:rFonts w:ascii="Times New Roman" w:eastAsia="標楷體" w:hAnsi="Times New Roman" w:cs="Times New Roman"/>
          <w:sz w:val="20"/>
        </w:rPr>
      </w:pPr>
    </w:p>
    <w:p w:rsidR="00A52989" w:rsidRPr="00A059BA" w:rsidRDefault="00A52989" w:rsidP="00A059BA">
      <w:pPr>
        <w:pStyle w:val="af3"/>
        <w:snapToGrid w:val="0"/>
        <w:spacing w:line="280" w:lineRule="exact"/>
        <w:ind w:left="480" w:hangingChars="200" w:hanging="480"/>
        <w:jc w:val="both"/>
        <w:rPr>
          <w:rFonts w:ascii="Times New Roman" w:eastAsia="標楷體" w:hAnsi="Times New Roman" w:cs="Times New Roman" w:hint="default"/>
        </w:rPr>
      </w:pPr>
      <w:r w:rsidRPr="00A059BA">
        <w:rPr>
          <w:rFonts w:ascii="Times New Roman" w:eastAsia="標楷體" w:hAnsi="Times New Roman" w:cs="Times New Roman" w:hint="default"/>
        </w:rPr>
        <w:t>一、南臺科技大學（以下簡稱本校）為辦理教授延長服務暨放寬聘任年齡案件，特依「私立學校法」、「學校法人及其所屬私立學校教職員退休撫卹離職資遣條例」及教育部「大學評鑑法」相關規定，訂定本要點。</w:t>
      </w:r>
    </w:p>
    <w:p w:rsidR="00A52989" w:rsidRPr="00A059BA" w:rsidRDefault="00A52989" w:rsidP="00A059BA">
      <w:pPr>
        <w:pStyle w:val="af3"/>
        <w:snapToGrid w:val="0"/>
        <w:spacing w:line="280" w:lineRule="exact"/>
        <w:ind w:left="480" w:hangingChars="200" w:hanging="480"/>
        <w:jc w:val="both"/>
        <w:rPr>
          <w:rFonts w:ascii="Times New Roman" w:eastAsia="標楷體" w:hAnsi="Times New Roman" w:cs="Times New Roman" w:hint="default"/>
        </w:rPr>
      </w:pPr>
      <w:r w:rsidRPr="00A059BA">
        <w:rPr>
          <w:rFonts w:ascii="Times New Roman" w:eastAsia="標楷體" w:hAnsi="Times New Roman" w:cs="Times New Roman" w:hint="default"/>
        </w:rPr>
        <w:t>二、本校教授年齡屆滿六十五歲者，除屆滿限齡之月適在學期中途者，依規定得予延長服務至該學期終了外，以不延長服務為原則。</w:t>
      </w:r>
    </w:p>
    <w:p w:rsidR="00A52989" w:rsidRPr="00A059BA" w:rsidRDefault="00A52989" w:rsidP="00A059BA">
      <w:pPr>
        <w:pStyle w:val="af3"/>
        <w:snapToGrid w:val="0"/>
        <w:spacing w:line="280" w:lineRule="exact"/>
        <w:ind w:left="480" w:hangingChars="200" w:hanging="480"/>
        <w:jc w:val="both"/>
        <w:rPr>
          <w:rFonts w:ascii="Times New Roman" w:eastAsia="標楷體" w:hAnsi="Times New Roman" w:cs="Times New Roman" w:hint="default"/>
        </w:rPr>
      </w:pPr>
      <w:r w:rsidRPr="00A059BA">
        <w:rPr>
          <w:rFonts w:ascii="Times New Roman" w:eastAsia="標楷體" w:hAnsi="Times New Roman" w:cs="Times New Roman" w:hint="default"/>
        </w:rPr>
        <w:t>三、本校教授已達退休年齡，在教學、研究、產學上有優異表現，若符合本要點第四條及第七條規定而有繼續服務之意願者，得由各系</w:t>
      </w:r>
      <w:r w:rsidRPr="00A059BA">
        <w:rPr>
          <w:rFonts w:ascii="Times New Roman" w:eastAsia="標楷體" w:hAnsi="Times New Roman" w:cs="Times New Roman" w:hint="default"/>
        </w:rPr>
        <w:t>(</w:t>
      </w:r>
      <w:r w:rsidRPr="00A059BA">
        <w:rPr>
          <w:rFonts w:ascii="Times New Roman" w:eastAsia="標楷體" w:hAnsi="Times New Roman" w:cs="Times New Roman" w:hint="default"/>
        </w:rPr>
        <w:t>所、中心</w:t>
      </w:r>
      <w:r w:rsidRPr="00A059BA">
        <w:rPr>
          <w:rFonts w:ascii="Times New Roman" w:eastAsia="標楷體" w:hAnsi="Times New Roman" w:cs="Times New Roman" w:hint="default"/>
        </w:rPr>
        <w:t>)</w:t>
      </w:r>
      <w:r w:rsidRPr="00A059BA">
        <w:rPr>
          <w:rFonts w:ascii="Times New Roman" w:eastAsia="標楷體" w:hAnsi="Times New Roman" w:cs="Times New Roman" w:hint="default"/>
        </w:rPr>
        <w:t>主動檢討經三級教師評審委員會審議通過，准予延長服務，當事人不得自行要求延長服務。</w:t>
      </w:r>
    </w:p>
    <w:p w:rsidR="00A52989" w:rsidRPr="00A059BA" w:rsidRDefault="00A52989" w:rsidP="00A059BA">
      <w:pPr>
        <w:pStyle w:val="af3"/>
        <w:snapToGrid w:val="0"/>
        <w:spacing w:line="280" w:lineRule="exact"/>
        <w:ind w:right="4"/>
        <w:jc w:val="both"/>
        <w:rPr>
          <w:rFonts w:ascii="Times New Roman" w:eastAsia="標楷體" w:hAnsi="Times New Roman" w:cs="Times New Roman" w:hint="default"/>
        </w:rPr>
      </w:pPr>
      <w:r w:rsidRPr="00A059BA">
        <w:rPr>
          <w:rFonts w:ascii="Times New Roman" w:eastAsia="標楷體" w:hAnsi="Times New Roman" w:cs="Times New Roman" w:hint="default"/>
        </w:rPr>
        <w:t>四、辦理延長服務之教授應符合下列基本條件並具特殊條件之一：</w:t>
      </w:r>
    </w:p>
    <w:p w:rsidR="00A52989" w:rsidRPr="00A059BA" w:rsidRDefault="00A52989" w:rsidP="00A059BA">
      <w:pPr>
        <w:pStyle w:val="af3"/>
        <w:snapToGrid w:val="0"/>
        <w:spacing w:line="280" w:lineRule="exact"/>
        <w:ind w:right="4" w:firstLine="426"/>
        <w:jc w:val="both"/>
        <w:rPr>
          <w:rFonts w:ascii="Times New Roman" w:eastAsia="標楷體" w:hAnsi="Times New Roman" w:cs="Times New Roman" w:hint="default"/>
        </w:rPr>
      </w:pPr>
      <w:r w:rsidRPr="00A059BA">
        <w:rPr>
          <w:rFonts w:ascii="Times New Roman" w:eastAsia="標楷體" w:hAnsi="Times New Roman" w:cs="Times New Roman" w:hint="default"/>
        </w:rPr>
        <w:t>（一）基本條件</w:t>
      </w:r>
    </w:p>
    <w:p w:rsidR="00A52989" w:rsidRPr="00A059BA" w:rsidRDefault="00A52989" w:rsidP="00A059BA">
      <w:pPr>
        <w:pStyle w:val="af3"/>
        <w:snapToGrid w:val="0"/>
        <w:spacing w:line="280" w:lineRule="exact"/>
        <w:ind w:leftChars="485" w:left="1524" w:hangingChars="150" w:hanging="360"/>
        <w:jc w:val="both"/>
        <w:rPr>
          <w:rFonts w:ascii="Times New Roman" w:eastAsia="標楷體" w:hAnsi="Times New Roman" w:cs="Times New Roman" w:hint="default"/>
        </w:rPr>
      </w:pPr>
      <w:r w:rsidRPr="00A059BA">
        <w:rPr>
          <w:rFonts w:ascii="Times New Roman" w:eastAsia="標楷體" w:hAnsi="Times New Roman" w:cs="Times New Roman" w:hint="default"/>
        </w:rPr>
        <w:t>1.</w:t>
      </w:r>
      <w:r w:rsidRPr="00A059BA">
        <w:rPr>
          <w:rFonts w:ascii="Times New Roman" w:eastAsia="標楷體" w:hAnsi="Times New Roman" w:cs="Times New Roman" w:hint="default"/>
        </w:rPr>
        <w:t>體格健康仍堪繼續從事教學工作者。</w:t>
      </w:r>
    </w:p>
    <w:p w:rsidR="00A52989" w:rsidRPr="00A059BA" w:rsidRDefault="00A52989" w:rsidP="00A059BA">
      <w:pPr>
        <w:pStyle w:val="af3"/>
        <w:snapToGrid w:val="0"/>
        <w:spacing w:line="280" w:lineRule="exact"/>
        <w:ind w:leftChars="485" w:left="1524" w:hangingChars="150" w:hanging="360"/>
        <w:jc w:val="both"/>
        <w:rPr>
          <w:rFonts w:ascii="Times New Roman" w:eastAsia="標楷體" w:hAnsi="Times New Roman" w:cs="Times New Roman" w:hint="default"/>
        </w:rPr>
      </w:pPr>
      <w:r w:rsidRPr="00A059BA">
        <w:rPr>
          <w:rFonts w:ascii="Times New Roman" w:eastAsia="標楷體" w:hAnsi="Times New Roman" w:cs="Times New Roman" w:hint="default"/>
        </w:rPr>
        <w:t>2.</w:t>
      </w:r>
      <w:r w:rsidRPr="00A059BA">
        <w:rPr>
          <w:rFonts w:ascii="Times New Roman" w:eastAsia="標楷體" w:hAnsi="Times New Roman" w:cs="Times New Roman" w:hint="default"/>
        </w:rPr>
        <w:t>教學、研究經學校評鑑優良者。</w:t>
      </w:r>
    </w:p>
    <w:p w:rsidR="00A52989" w:rsidRPr="00A059BA" w:rsidRDefault="00A52989" w:rsidP="00A059BA">
      <w:pPr>
        <w:pStyle w:val="af3"/>
        <w:snapToGrid w:val="0"/>
        <w:spacing w:line="280" w:lineRule="exact"/>
        <w:ind w:leftChars="484" w:left="1414" w:hangingChars="105" w:hanging="252"/>
        <w:jc w:val="both"/>
        <w:rPr>
          <w:rFonts w:ascii="Times New Roman" w:eastAsia="標楷體" w:hAnsi="Times New Roman" w:cs="Times New Roman" w:hint="default"/>
        </w:rPr>
      </w:pPr>
      <w:r w:rsidRPr="00A059BA">
        <w:rPr>
          <w:rFonts w:ascii="Times New Roman" w:eastAsia="標楷體" w:hAnsi="Times New Roman" w:cs="Times New Roman" w:hint="default"/>
        </w:rPr>
        <w:t>3.</w:t>
      </w:r>
      <w:r w:rsidRPr="00A059BA">
        <w:rPr>
          <w:rFonts w:ascii="Times New Roman" w:eastAsia="標楷體" w:hAnsi="Times New Roman" w:cs="Times New Roman" w:hint="default"/>
        </w:rPr>
        <w:t>於本校任教一年以上者，並依規定授足基本授課時數且兼課未超過規定時數。</w:t>
      </w:r>
    </w:p>
    <w:p w:rsidR="00A52989" w:rsidRPr="00A059BA" w:rsidRDefault="00A52989" w:rsidP="00A059BA">
      <w:pPr>
        <w:pStyle w:val="af3"/>
        <w:snapToGrid w:val="0"/>
        <w:spacing w:line="280" w:lineRule="exact"/>
        <w:ind w:leftChars="485" w:left="1524" w:hangingChars="150" w:hanging="360"/>
        <w:jc w:val="both"/>
        <w:rPr>
          <w:rFonts w:ascii="Times New Roman" w:eastAsia="標楷體" w:hAnsi="Times New Roman" w:cs="Times New Roman" w:hint="default"/>
        </w:rPr>
      </w:pPr>
      <w:r w:rsidRPr="00A059BA">
        <w:rPr>
          <w:rFonts w:ascii="Times New Roman" w:eastAsia="標楷體" w:hAnsi="Times New Roman" w:cs="Times New Roman" w:hint="default"/>
        </w:rPr>
        <w:t>4.</w:t>
      </w:r>
      <w:r w:rsidRPr="00A059BA">
        <w:rPr>
          <w:rFonts w:ascii="Times New Roman" w:eastAsia="標楷體" w:hAnsi="Times New Roman" w:cs="Times New Roman" w:hint="default"/>
        </w:rPr>
        <w:t>具博士學位者。</w:t>
      </w:r>
    </w:p>
    <w:p w:rsidR="00A52989" w:rsidRPr="00A059BA" w:rsidRDefault="00A52989" w:rsidP="00A059BA">
      <w:pPr>
        <w:pStyle w:val="af3"/>
        <w:snapToGrid w:val="0"/>
        <w:spacing w:line="280" w:lineRule="exact"/>
        <w:ind w:right="4" w:firstLine="426"/>
        <w:jc w:val="both"/>
        <w:rPr>
          <w:rFonts w:ascii="Times New Roman" w:eastAsia="標楷體" w:hAnsi="Times New Roman" w:cs="Times New Roman" w:hint="default"/>
        </w:rPr>
      </w:pPr>
      <w:r w:rsidRPr="00A059BA">
        <w:rPr>
          <w:rFonts w:ascii="Times New Roman" w:eastAsia="標楷體" w:hAnsi="Times New Roman" w:cs="Times New Roman" w:hint="default"/>
        </w:rPr>
        <w:t>（二）特殊條件</w:t>
      </w:r>
    </w:p>
    <w:p w:rsidR="00A52989" w:rsidRPr="00A059BA" w:rsidRDefault="00A52989" w:rsidP="00A059BA">
      <w:pPr>
        <w:pStyle w:val="af3"/>
        <w:snapToGrid w:val="0"/>
        <w:spacing w:line="280" w:lineRule="exact"/>
        <w:ind w:leftChars="485" w:left="1524" w:hangingChars="150" w:hanging="360"/>
        <w:jc w:val="both"/>
        <w:rPr>
          <w:rFonts w:ascii="Times New Roman" w:eastAsia="標楷體" w:hAnsi="Times New Roman" w:cs="Times New Roman" w:hint="default"/>
        </w:rPr>
      </w:pPr>
      <w:r w:rsidRPr="00A059BA">
        <w:rPr>
          <w:rFonts w:ascii="Times New Roman" w:eastAsia="標楷體" w:hAnsi="Times New Roman" w:cs="Times New Roman" w:hint="default"/>
        </w:rPr>
        <w:t>1.</w:t>
      </w:r>
      <w:r w:rsidRPr="00A059BA">
        <w:rPr>
          <w:rFonts w:ascii="Times New Roman" w:eastAsia="標楷體" w:hAnsi="Times New Roman" w:cs="Times New Roman" w:hint="default"/>
        </w:rPr>
        <w:t>擔任中央研究院院士。</w:t>
      </w:r>
    </w:p>
    <w:p w:rsidR="00A52989" w:rsidRPr="00A059BA" w:rsidRDefault="00A52989" w:rsidP="00A059BA">
      <w:pPr>
        <w:pStyle w:val="af3"/>
        <w:snapToGrid w:val="0"/>
        <w:spacing w:line="280" w:lineRule="exact"/>
        <w:ind w:leftChars="485" w:left="1524" w:hangingChars="150" w:hanging="360"/>
        <w:jc w:val="both"/>
        <w:rPr>
          <w:rFonts w:ascii="Times New Roman" w:eastAsia="標楷體" w:hAnsi="Times New Roman" w:cs="Times New Roman" w:hint="default"/>
        </w:rPr>
      </w:pPr>
      <w:r w:rsidRPr="00A059BA">
        <w:rPr>
          <w:rFonts w:ascii="Times New Roman" w:eastAsia="標楷體" w:hAnsi="Times New Roman" w:cs="Times New Roman" w:hint="default"/>
        </w:rPr>
        <w:t>2.</w:t>
      </w:r>
      <w:r w:rsidRPr="00A059BA">
        <w:rPr>
          <w:rFonts w:ascii="Times New Roman" w:eastAsia="標楷體" w:hAnsi="Times New Roman" w:cs="Times New Roman" w:hint="default"/>
        </w:rPr>
        <w:t>曾擔任國家講座主持人。</w:t>
      </w:r>
    </w:p>
    <w:p w:rsidR="00A52989" w:rsidRPr="00A059BA" w:rsidRDefault="00A52989" w:rsidP="00A059BA">
      <w:pPr>
        <w:pStyle w:val="af3"/>
        <w:snapToGrid w:val="0"/>
        <w:spacing w:line="280" w:lineRule="exact"/>
        <w:ind w:leftChars="485" w:left="1524" w:hangingChars="150" w:hanging="360"/>
        <w:jc w:val="both"/>
        <w:rPr>
          <w:rFonts w:ascii="Times New Roman" w:eastAsia="標楷體" w:hAnsi="Times New Roman" w:cs="Times New Roman" w:hint="default"/>
        </w:rPr>
      </w:pPr>
      <w:r w:rsidRPr="00A059BA">
        <w:rPr>
          <w:rFonts w:ascii="Times New Roman" w:eastAsia="標楷體" w:hAnsi="Times New Roman" w:cs="Times New Roman" w:hint="default"/>
        </w:rPr>
        <w:t>3.</w:t>
      </w:r>
      <w:r w:rsidRPr="00A059BA">
        <w:rPr>
          <w:rFonts w:ascii="Times New Roman" w:eastAsia="標楷體" w:hAnsi="Times New Roman" w:cs="Times New Roman" w:hint="default"/>
        </w:rPr>
        <w:t>曾獲教育部學術獎者。</w:t>
      </w:r>
    </w:p>
    <w:p w:rsidR="00A52989" w:rsidRPr="00A059BA" w:rsidRDefault="00A52989" w:rsidP="00A059BA">
      <w:pPr>
        <w:pStyle w:val="af3"/>
        <w:snapToGrid w:val="0"/>
        <w:spacing w:line="280" w:lineRule="exact"/>
        <w:ind w:leftChars="485" w:left="1524" w:hangingChars="150" w:hanging="360"/>
        <w:jc w:val="both"/>
        <w:rPr>
          <w:rFonts w:ascii="Times New Roman" w:eastAsia="標楷體" w:hAnsi="Times New Roman" w:cs="Times New Roman" w:hint="default"/>
        </w:rPr>
      </w:pPr>
      <w:r w:rsidRPr="00A059BA">
        <w:rPr>
          <w:rFonts w:ascii="Times New Roman" w:eastAsia="標楷體" w:hAnsi="Times New Roman" w:cs="Times New Roman" w:hint="default"/>
        </w:rPr>
        <w:t>4.</w:t>
      </w:r>
      <w:r w:rsidRPr="00A059BA">
        <w:rPr>
          <w:rFonts w:ascii="Times New Roman" w:eastAsia="標楷體" w:hAnsi="Times New Roman" w:cs="Times New Roman" w:hint="default"/>
        </w:rPr>
        <w:t>曾獲行政院國家科學委員會傑出研究獎勵者。</w:t>
      </w:r>
    </w:p>
    <w:p w:rsidR="00A52989" w:rsidRPr="00A059BA" w:rsidRDefault="00A52989" w:rsidP="00A059BA">
      <w:pPr>
        <w:pStyle w:val="af3"/>
        <w:snapToGrid w:val="0"/>
        <w:spacing w:line="280" w:lineRule="exact"/>
        <w:ind w:leftChars="489" w:left="1383" w:hangingChars="87" w:hanging="209"/>
        <w:jc w:val="both"/>
        <w:rPr>
          <w:rFonts w:ascii="Times New Roman" w:eastAsia="標楷體" w:hAnsi="Times New Roman" w:cs="Times New Roman" w:hint="default"/>
        </w:rPr>
      </w:pPr>
      <w:r w:rsidRPr="00A059BA">
        <w:rPr>
          <w:rFonts w:ascii="Times New Roman" w:eastAsia="標楷體" w:hAnsi="Times New Roman" w:cs="Times New Roman" w:hint="default"/>
        </w:rPr>
        <w:t>5.</w:t>
      </w:r>
      <w:r w:rsidRPr="00A059BA">
        <w:rPr>
          <w:rFonts w:ascii="Times New Roman" w:eastAsia="標楷體" w:hAnsi="Times New Roman" w:cs="Times New Roman" w:hint="default"/>
        </w:rPr>
        <w:t>對產學合作績效確有貢獻者。</w:t>
      </w:r>
    </w:p>
    <w:p w:rsidR="00A52989" w:rsidRPr="00A059BA" w:rsidRDefault="00A52989" w:rsidP="00A059BA">
      <w:pPr>
        <w:pStyle w:val="af3"/>
        <w:snapToGrid w:val="0"/>
        <w:spacing w:line="280" w:lineRule="exact"/>
        <w:ind w:leftChars="489" w:left="1383" w:hangingChars="87" w:hanging="209"/>
        <w:jc w:val="both"/>
        <w:rPr>
          <w:rFonts w:ascii="Times New Roman" w:eastAsia="標楷體" w:hAnsi="Times New Roman" w:cs="Times New Roman" w:hint="default"/>
        </w:rPr>
      </w:pPr>
      <w:r w:rsidRPr="00A059BA">
        <w:rPr>
          <w:rFonts w:ascii="Times New Roman" w:eastAsia="標楷體" w:hAnsi="Times New Roman" w:cs="Times New Roman" w:hint="default"/>
        </w:rPr>
        <w:t>6.</w:t>
      </w:r>
      <w:r w:rsidRPr="00A059BA">
        <w:rPr>
          <w:rFonts w:ascii="Times New Roman" w:eastAsia="標楷體" w:hAnsi="Times New Roman" w:cs="Times New Roman" w:hint="default"/>
        </w:rPr>
        <w:t>學術專長與專業研發經認定為學校重點特色發展或特殊專案所需者。</w:t>
      </w:r>
      <w:r w:rsidRPr="00A059BA">
        <w:rPr>
          <w:rFonts w:ascii="Times New Roman" w:eastAsia="標楷體" w:hAnsi="Times New Roman" w:cs="Times New Roman" w:hint="default"/>
        </w:rPr>
        <w:t xml:space="preserve"> </w:t>
      </w:r>
    </w:p>
    <w:p w:rsidR="00A52989" w:rsidRPr="00A059BA" w:rsidRDefault="00A52989" w:rsidP="00A059BA">
      <w:pPr>
        <w:pStyle w:val="af3"/>
        <w:snapToGrid w:val="0"/>
        <w:spacing w:line="280" w:lineRule="exact"/>
        <w:ind w:leftChars="200" w:left="480" w:firstLineChars="4" w:firstLine="10"/>
        <w:jc w:val="both"/>
        <w:rPr>
          <w:rFonts w:ascii="Times New Roman" w:eastAsia="標楷體" w:hAnsi="Times New Roman" w:cs="Times New Roman" w:hint="default"/>
        </w:rPr>
      </w:pPr>
      <w:r w:rsidRPr="00A059BA">
        <w:rPr>
          <w:rFonts w:ascii="Times New Roman" w:eastAsia="標楷體" w:hAnsi="Times New Roman" w:cs="Times New Roman" w:hint="default"/>
        </w:rPr>
        <w:t>前項所稱對產學合作績效確有貢獻者應符合條件為：最近三年內主持產學合作計畫，經研究發展暨產學合作處認證總金額</w:t>
      </w:r>
      <w:r w:rsidRPr="00A059BA">
        <w:rPr>
          <w:rFonts w:ascii="Times New Roman" w:eastAsia="標楷體" w:hAnsi="Times New Roman" w:cs="Times New Roman" w:hint="default"/>
        </w:rPr>
        <w:t>(</w:t>
      </w:r>
      <w:r w:rsidRPr="00A059BA">
        <w:rPr>
          <w:rFonts w:ascii="Times New Roman" w:eastAsia="標楷體" w:hAnsi="Times New Roman" w:cs="Times New Roman" w:hint="default"/>
        </w:rPr>
        <w:t>含技轉金額</w:t>
      </w:r>
      <w:r w:rsidRPr="00A059BA">
        <w:rPr>
          <w:rFonts w:ascii="Times New Roman" w:eastAsia="標楷體" w:hAnsi="Times New Roman" w:cs="Times New Roman" w:hint="default"/>
        </w:rPr>
        <w:t>)</w:t>
      </w:r>
      <w:r w:rsidRPr="00A059BA">
        <w:rPr>
          <w:rFonts w:ascii="Times New Roman" w:eastAsia="標楷體" w:hAnsi="Times New Roman" w:cs="Times New Roman" w:hint="default"/>
        </w:rPr>
        <w:t>，工學院達</w:t>
      </w:r>
      <w:r w:rsidRPr="00A059BA">
        <w:rPr>
          <w:rFonts w:ascii="Times New Roman" w:eastAsia="標楷體" w:hAnsi="Times New Roman" w:cs="Times New Roman" w:hint="default"/>
        </w:rPr>
        <w:t>800</w:t>
      </w:r>
      <w:r w:rsidRPr="00A059BA">
        <w:rPr>
          <w:rFonts w:ascii="Times New Roman" w:eastAsia="標楷體" w:hAnsi="Times New Roman" w:cs="Times New Roman" w:hint="default"/>
        </w:rPr>
        <w:t>萬元以上，其他學院及通識教育中心達</w:t>
      </w:r>
      <w:r w:rsidRPr="00A059BA">
        <w:rPr>
          <w:rFonts w:ascii="Times New Roman" w:eastAsia="標楷體" w:hAnsi="Times New Roman" w:cs="Times New Roman" w:hint="default"/>
        </w:rPr>
        <w:t>600</w:t>
      </w:r>
      <w:r w:rsidRPr="00A059BA">
        <w:rPr>
          <w:rFonts w:ascii="Times New Roman" w:eastAsia="標楷體" w:hAnsi="Times New Roman" w:cs="Times New Roman" w:hint="default"/>
        </w:rPr>
        <w:t>萬元以上；若計畫為多人共同執行，產學合作總金額應平均計算。</w:t>
      </w:r>
    </w:p>
    <w:p w:rsidR="00A52989" w:rsidRPr="00A059BA" w:rsidRDefault="00A52989" w:rsidP="00A059BA">
      <w:pPr>
        <w:pStyle w:val="af3"/>
        <w:snapToGrid w:val="0"/>
        <w:spacing w:line="280" w:lineRule="exact"/>
        <w:ind w:left="480" w:hangingChars="200" w:hanging="480"/>
        <w:jc w:val="both"/>
        <w:rPr>
          <w:rFonts w:ascii="Times New Roman" w:eastAsia="標楷體" w:hAnsi="Times New Roman" w:cs="Times New Roman" w:hint="default"/>
        </w:rPr>
      </w:pPr>
      <w:r w:rsidRPr="00A059BA">
        <w:rPr>
          <w:rFonts w:ascii="Times New Roman" w:eastAsia="標楷體" w:hAnsi="Times New Roman" w:cs="Times New Roman" w:hint="default"/>
        </w:rPr>
        <w:t>五、本校教授延長服務案件，應由系（所、中心）逐年於屆齡</w:t>
      </w:r>
      <w:r w:rsidRPr="00A059BA">
        <w:rPr>
          <w:rFonts w:ascii="Times New Roman" w:eastAsia="標楷體" w:hAnsi="Times New Roman" w:cs="Times New Roman" w:hint="default"/>
        </w:rPr>
        <w:t>(</w:t>
      </w:r>
      <w:r w:rsidRPr="00A059BA">
        <w:rPr>
          <w:rFonts w:ascii="Times New Roman" w:eastAsia="標楷體" w:hAnsi="Times New Roman" w:cs="Times New Roman" w:hint="default"/>
        </w:rPr>
        <w:t>當學期</w:t>
      </w:r>
      <w:r w:rsidRPr="00A059BA">
        <w:rPr>
          <w:rFonts w:ascii="Times New Roman" w:eastAsia="標楷體" w:hAnsi="Times New Roman" w:cs="Times New Roman" w:hint="default"/>
        </w:rPr>
        <w:t>)</w:t>
      </w:r>
      <w:r w:rsidRPr="00A059BA">
        <w:rPr>
          <w:rFonts w:ascii="Times New Roman" w:eastAsia="標楷體" w:hAnsi="Times New Roman" w:cs="Times New Roman" w:hint="default"/>
        </w:rPr>
        <w:t>四個月前主動提出，經三級教師評審委員會審查通過，始得延長服務。</w:t>
      </w:r>
    </w:p>
    <w:p w:rsidR="00A52989" w:rsidRPr="00A059BA" w:rsidRDefault="00A52989" w:rsidP="00A059BA">
      <w:pPr>
        <w:pStyle w:val="af3"/>
        <w:snapToGrid w:val="0"/>
        <w:spacing w:line="280" w:lineRule="exact"/>
        <w:ind w:left="1440" w:right="4" w:hanging="1440"/>
        <w:jc w:val="both"/>
        <w:rPr>
          <w:rFonts w:ascii="Times New Roman" w:eastAsia="標楷體" w:hAnsi="Times New Roman" w:cs="Times New Roman" w:hint="default"/>
        </w:rPr>
      </w:pPr>
      <w:r w:rsidRPr="00A059BA">
        <w:rPr>
          <w:rFonts w:ascii="Times New Roman" w:eastAsia="標楷體" w:hAnsi="Times New Roman" w:cs="Times New Roman" w:hint="default"/>
        </w:rPr>
        <w:t>六、本校教授延長服務期間悉依規定授足基本授課時數，並得兼任行政職務。</w:t>
      </w:r>
    </w:p>
    <w:p w:rsidR="00A52989" w:rsidRPr="00A059BA" w:rsidRDefault="00A52989" w:rsidP="00A059BA">
      <w:pPr>
        <w:pStyle w:val="af3"/>
        <w:snapToGrid w:val="0"/>
        <w:spacing w:line="280" w:lineRule="exact"/>
        <w:ind w:left="476" w:right="6" w:hanging="476"/>
        <w:jc w:val="both"/>
        <w:rPr>
          <w:rFonts w:ascii="Times New Roman" w:eastAsia="標楷體" w:hAnsi="Times New Roman" w:cs="Times New Roman" w:hint="default"/>
        </w:rPr>
      </w:pPr>
      <w:r w:rsidRPr="00A059BA">
        <w:rPr>
          <w:rFonts w:ascii="Times New Roman" w:eastAsia="標楷體" w:hAnsi="Times New Roman" w:cs="Times New Roman" w:hint="default"/>
        </w:rPr>
        <w:t>七、本校教授延長服務依對學校貢獻及屬性，審訂延長年限；每次辦理教授延長服務期限不得逾一年，至多延長至七十五歲。</w:t>
      </w:r>
    </w:p>
    <w:p w:rsidR="00A52989" w:rsidRPr="00A059BA" w:rsidRDefault="00A52989" w:rsidP="00A059BA">
      <w:pPr>
        <w:pStyle w:val="af3"/>
        <w:snapToGrid w:val="0"/>
        <w:spacing w:line="280" w:lineRule="exact"/>
        <w:ind w:left="480" w:hangingChars="200" w:hanging="480"/>
        <w:jc w:val="both"/>
        <w:rPr>
          <w:rFonts w:ascii="Times New Roman" w:eastAsia="標楷體" w:hAnsi="Times New Roman" w:cs="Times New Roman" w:hint="default"/>
        </w:rPr>
      </w:pPr>
      <w:r w:rsidRPr="00A059BA">
        <w:rPr>
          <w:rFonts w:ascii="Times New Roman" w:eastAsia="標楷體" w:hAnsi="Times New Roman" w:cs="Times New Roman" w:hint="default"/>
        </w:rPr>
        <w:t>八、教授延長服務案件，學校應於屆齡</w:t>
      </w:r>
      <w:r w:rsidRPr="00A059BA">
        <w:rPr>
          <w:rFonts w:ascii="Times New Roman" w:eastAsia="標楷體" w:hAnsi="Times New Roman" w:cs="Times New Roman" w:hint="default"/>
        </w:rPr>
        <w:t>(</w:t>
      </w:r>
      <w:r w:rsidRPr="00A059BA">
        <w:rPr>
          <w:rFonts w:ascii="Times New Roman" w:eastAsia="標楷體" w:hAnsi="Times New Roman" w:cs="Times New Roman" w:hint="default"/>
        </w:rPr>
        <w:t>當學期</w:t>
      </w:r>
      <w:r w:rsidRPr="00A059BA">
        <w:rPr>
          <w:rFonts w:ascii="Times New Roman" w:eastAsia="標楷體" w:hAnsi="Times New Roman" w:cs="Times New Roman" w:hint="default"/>
        </w:rPr>
        <w:t>)</w:t>
      </w:r>
      <w:r w:rsidRPr="00A059BA">
        <w:rPr>
          <w:rFonts w:ascii="Times New Roman" w:eastAsia="標楷體" w:hAnsi="Times New Roman" w:cs="Times New Roman" w:hint="default"/>
        </w:rPr>
        <w:t>檢討核定，由人事室於一個月內檢附名冊及核准文件分送臺灣銀行公教保險部及私校退撫基金管理委員會備查。</w:t>
      </w:r>
    </w:p>
    <w:p w:rsidR="00A52989" w:rsidRPr="00A059BA" w:rsidRDefault="00A52989" w:rsidP="00A059BA">
      <w:pPr>
        <w:pStyle w:val="af3"/>
        <w:snapToGrid w:val="0"/>
        <w:spacing w:line="280" w:lineRule="exact"/>
        <w:ind w:left="480" w:hangingChars="200" w:hanging="480"/>
        <w:jc w:val="both"/>
        <w:rPr>
          <w:rFonts w:ascii="Times New Roman" w:eastAsia="標楷體" w:hAnsi="Times New Roman" w:cs="Times New Roman" w:hint="default"/>
        </w:rPr>
      </w:pPr>
      <w:r w:rsidRPr="00A059BA">
        <w:rPr>
          <w:rFonts w:ascii="Times New Roman" w:eastAsia="標楷體" w:hAnsi="Times New Roman" w:cs="Times New Roman" w:hint="default"/>
        </w:rPr>
        <w:t>九、經核准延長服務者，於延長服務期間，其延長服務原因已消滅或延長服務條件已消失，本校應中止其延長服務並促其依規定辦理退休。</w:t>
      </w:r>
    </w:p>
    <w:p w:rsidR="00A52989" w:rsidRPr="00A059BA" w:rsidRDefault="00A52989" w:rsidP="00A059BA">
      <w:pPr>
        <w:spacing w:line="280" w:lineRule="exact"/>
        <w:ind w:left="490" w:hangingChars="204" w:hanging="490"/>
        <w:rPr>
          <w:rFonts w:ascii="Times New Roman" w:eastAsia="標楷體" w:hAnsi="Times New Roman" w:cs="Times New Roman"/>
          <w:szCs w:val="24"/>
        </w:rPr>
      </w:pPr>
      <w:r w:rsidRPr="00A059BA">
        <w:rPr>
          <w:rFonts w:ascii="Times New Roman" w:eastAsia="標楷體" w:hAnsi="Times New Roman" w:cs="Times New Roman"/>
          <w:szCs w:val="24"/>
        </w:rPr>
        <w:t>十、新聘任逾六十五歲之專任教授應符合本要點第四條第一項第二款特殊條件之一；聘期以一年一聘為原則並得比照本要點規定辦理延長服務。</w:t>
      </w:r>
    </w:p>
    <w:p w:rsidR="00A52989" w:rsidRPr="00A059BA" w:rsidRDefault="00A52989" w:rsidP="00A059BA">
      <w:pPr>
        <w:spacing w:line="280" w:lineRule="exact"/>
        <w:ind w:leftChars="204" w:left="910" w:hangingChars="175" w:hanging="420"/>
        <w:rPr>
          <w:rFonts w:ascii="Times New Roman" w:eastAsia="標楷體" w:hAnsi="Times New Roman" w:cs="Times New Roman"/>
          <w:dstrike/>
          <w:szCs w:val="24"/>
        </w:rPr>
      </w:pPr>
      <w:r w:rsidRPr="00A059BA">
        <w:rPr>
          <w:rFonts w:ascii="Times New Roman" w:eastAsia="標楷體" w:hAnsi="Times New Roman" w:cs="Times New Roman"/>
          <w:szCs w:val="24"/>
        </w:rPr>
        <w:t>逾六十五歲之專任教師人數不得超過本校專任教師總額之百分之三。</w:t>
      </w:r>
    </w:p>
    <w:p w:rsidR="00A52989" w:rsidRPr="00A059BA" w:rsidRDefault="00A52989" w:rsidP="00A059BA">
      <w:pPr>
        <w:spacing w:line="280" w:lineRule="exact"/>
        <w:ind w:left="742" w:hangingChars="309" w:hanging="742"/>
        <w:rPr>
          <w:rFonts w:ascii="Times New Roman" w:eastAsia="標楷體" w:hAnsi="Times New Roman" w:cs="Times New Roman"/>
          <w:szCs w:val="24"/>
        </w:rPr>
      </w:pPr>
      <w:r w:rsidRPr="00A059BA">
        <w:rPr>
          <w:rFonts w:ascii="Times New Roman" w:eastAsia="標楷體" w:hAnsi="Times New Roman" w:cs="Times New Roman"/>
          <w:szCs w:val="24"/>
        </w:rPr>
        <w:t>十一、本要點未盡事項，悉依教育部及本校其他有關法令辦理。</w:t>
      </w:r>
    </w:p>
    <w:p w:rsidR="00A52989" w:rsidRPr="00A059BA" w:rsidRDefault="00A52989" w:rsidP="00A059BA">
      <w:pPr>
        <w:spacing w:line="280" w:lineRule="exact"/>
        <w:ind w:left="742" w:hangingChars="309" w:hanging="742"/>
        <w:rPr>
          <w:rFonts w:ascii="Times New Roman" w:eastAsia="標楷體" w:hAnsi="Times New Roman" w:cs="Times New Roman"/>
          <w:szCs w:val="24"/>
        </w:rPr>
      </w:pPr>
      <w:r w:rsidRPr="00A059BA">
        <w:rPr>
          <w:rFonts w:ascii="Times New Roman" w:eastAsia="標楷體" w:hAnsi="Times New Roman" w:cs="Times New Roman"/>
          <w:szCs w:val="24"/>
        </w:rPr>
        <w:t>十二、本要點經行政會議通過，陳請校長公布後施行，修正時亦同。</w:t>
      </w:r>
    </w:p>
    <w:p w:rsidR="00A52989" w:rsidRPr="00A059BA" w:rsidRDefault="00A52989" w:rsidP="00A059BA">
      <w:pPr>
        <w:spacing w:line="280" w:lineRule="exact"/>
        <w:ind w:left="708" w:hangingChars="295" w:hanging="708"/>
        <w:jc w:val="center"/>
        <w:rPr>
          <w:rFonts w:ascii="Times New Roman" w:eastAsia="標楷體" w:hAnsi="Times New Roman" w:cs="Times New Roman"/>
          <w:szCs w:val="24"/>
        </w:rPr>
      </w:pPr>
    </w:p>
    <w:p w:rsidR="0039404E" w:rsidRPr="00A059BA" w:rsidRDefault="0039404E" w:rsidP="00A059BA">
      <w:pPr>
        <w:spacing w:line="280" w:lineRule="exact"/>
        <w:jc w:val="center"/>
        <w:rPr>
          <w:rFonts w:ascii="Times New Roman" w:eastAsia="標楷體" w:hAnsi="Times New Roman" w:cs="Times New Roman"/>
          <w:b/>
          <w:szCs w:val="24"/>
        </w:rPr>
        <w:sectPr w:rsidR="0039404E" w:rsidRPr="00A059BA" w:rsidSect="00A24B9E">
          <w:pgSz w:w="11906" w:h="16838" w:code="9"/>
          <w:pgMar w:top="1134" w:right="1134" w:bottom="1134" w:left="1134" w:header="0" w:footer="284" w:gutter="0"/>
          <w:cols w:space="425"/>
          <w:docGrid w:linePitch="360"/>
        </w:sectPr>
      </w:pPr>
    </w:p>
    <w:p w:rsidR="00A52989" w:rsidRPr="009F433E" w:rsidRDefault="00A52989" w:rsidP="009F433E">
      <w:pPr>
        <w:spacing w:line="360" w:lineRule="auto"/>
        <w:ind w:firstLineChars="50" w:firstLine="180"/>
        <w:jc w:val="center"/>
        <w:rPr>
          <w:rFonts w:ascii="Times New Roman" w:eastAsia="標楷體" w:hAnsi="Times New Roman" w:cs="Times New Roman"/>
          <w:b/>
          <w:spacing w:val="20"/>
          <w:sz w:val="32"/>
          <w:szCs w:val="32"/>
        </w:rPr>
      </w:pPr>
      <w:r w:rsidRPr="009F433E">
        <w:rPr>
          <w:rFonts w:ascii="Times New Roman" w:eastAsia="標楷體" w:hAnsi="Times New Roman" w:cs="Times New Roman"/>
          <w:b/>
          <w:spacing w:val="20"/>
          <w:sz w:val="32"/>
          <w:szCs w:val="32"/>
        </w:rPr>
        <w:lastRenderedPageBreak/>
        <w:t>南臺科技大學教職員工眷屬就讀本校獎助要點</w:t>
      </w:r>
    </w:p>
    <w:p w:rsidR="00F55F25" w:rsidRPr="0006279C" w:rsidRDefault="00F55F25" w:rsidP="00F55F25">
      <w:pPr>
        <w:spacing w:line="240" w:lineRule="exact"/>
        <w:jc w:val="right"/>
        <w:rPr>
          <w:rFonts w:ascii="Times New Roman" w:eastAsia="標楷體" w:hAnsi="Times New Roman" w:cs="Times New Roman"/>
          <w:sz w:val="20"/>
        </w:rPr>
      </w:pPr>
      <w:r w:rsidRPr="0006279C">
        <w:rPr>
          <w:rFonts w:ascii="Times New Roman" w:eastAsia="標楷體" w:hAnsi="Times New Roman" w:cs="Times New Roman"/>
          <w:sz w:val="20"/>
        </w:rPr>
        <w:t>65.11.08.</w:t>
      </w:r>
      <w:r w:rsidRPr="0006279C">
        <w:rPr>
          <w:rFonts w:ascii="Times New Roman" w:eastAsia="標楷體" w:hAnsi="Times New Roman" w:cs="Times New Roman"/>
          <w:sz w:val="20"/>
        </w:rPr>
        <w:t>學校校務會議通過</w:t>
      </w:r>
    </w:p>
    <w:p w:rsidR="00F55F25" w:rsidRPr="0006279C" w:rsidRDefault="00F55F25" w:rsidP="00F55F25">
      <w:pPr>
        <w:spacing w:line="240" w:lineRule="exact"/>
        <w:jc w:val="right"/>
        <w:rPr>
          <w:rFonts w:ascii="Times New Roman" w:eastAsia="標楷體" w:hAnsi="Times New Roman" w:cs="Times New Roman"/>
          <w:sz w:val="20"/>
        </w:rPr>
      </w:pPr>
      <w:r w:rsidRPr="0006279C">
        <w:rPr>
          <w:rFonts w:ascii="Times New Roman" w:eastAsia="標楷體" w:hAnsi="Times New Roman" w:cs="Times New Roman"/>
          <w:sz w:val="20"/>
        </w:rPr>
        <w:t>65.12.01.</w:t>
      </w:r>
      <w:r w:rsidRPr="0006279C">
        <w:rPr>
          <w:rFonts w:ascii="Times New Roman" w:eastAsia="標楷體" w:hAnsi="Times New Roman" w:cs="Times New Roman"/>
          <w:sz w:val="20"/>
        </w:rPr>
        <w:t>董事會議核備</w:t>
      </w:r>
    </w:p>
    <w:p w:rsidR="00F55F25" w:rsidRPr="0006279C" w:rsidRDefault="00F55F25" w:rsidP="00F55F25">
      <w:pPr>
        <w:spacing w:line="240" w:lineRule="exact"/>
        <w:jc w:val="right"/>
        <w:rPr>
          <w:rFonts w:ascii="Times New Roman" w:eastAsia="標楷體" w:hAnsi="Times New Roman" w:cs="Times New Roman"/>
          <w:sz w:val="20"/>
        </w:rPr>
      </w:pPr>
      <w:r w:rsidRPr="0006279C">
        <w:rPr>
          <w:rFonts w:ascii="Times New Roman" w:eastAsia="標楷體" w:hAnsi="Times New Roman" w:cs="Times New Roman"/>
          <w:sz w:val="20"/>
        </w:rPr>
        <w:t>74.10.07.</w:t>
      </w:r>
      <w:r w:rsidRPr="0006279C">
        <w:rPr>
          <w:rFonts w:ascii="Times New Roman" w:eastAsia="標楷體" w:hAnsi="Times New Roman" w:cs="Times New Roman"/>
          <w:sz w:val="20"/>
        </w:rPr>
        <w:t>校務會議修訂</w:t>
      </w:r>
    </w:p>
    <w:p w:rsidR="00F55F25" w:rsidRPr="0006279C" w:rsidRDefault="00F55F25" w:rsidP="00F55F25">
      <w:pPr>
        <w:spacing w:line="240" w:lineRule="exact"/>
        <w:jc w:val="right"/>
        <w:rPr>
          <w:rFonts w:ascii="Times New Roman" w:eastAsia="標楷體" w:hAnsi="Times New Roman" w:cs="Times New Roman"/>
          <w:sz w:val="20"/>
        </w:rPr>
      </w:pPr>
      <w:r w:rsidRPr="0006279C">
        <w:rPr>
          <w:rFonts w:ascii="Times New Roman" w:eastAsia="標楷體" w:hAnsi="Times New Roman" w:cs="Times New Roman"/>
          <w:sz w:val="20"/>
        </w:rPr>
        <w:t>74.11.05.</w:t>
      </w:r>
      <w:r w:rsidRPr="0006279C">
        <w:rPr>
          <w:rFonts w:ascii="Times New Roman" w:eastAsia="標楷體" w:hAnsi="Times New Roman" w:cs="Times New Roman"/>
          <w:sz w:val="20"/>
        </w:rPr>
        <w:t>董事會議核備</w:t>
      </w:r>
    </w:p>
    <w:p w:rsidR="00F55F25" w:rsidRPr="0006279C" w:rsidRDefault="00F55F25" w:rsidP="00F55F25">
      <w:pPr>
        <w:spacing w:line="240" w:lineRule="exact"/>
        <w:jc w:val="right"/>
        <w:rPr>
          <w:rFonts w:ascii="Times New Roman" w:eastAsia="標楷體" w:hAnsi="Times New Roman" w:cs="Times New Roman"/>
          <w:sz w:val="20"/>
        </w:rPr>
      </w:pPr>
      <w:r w:rsidRPr="0006279C">
        <w:rPr>
          <w:rFonts w:ascii="Times New Roman" w:eastAsia="標楷體" w:hAnsi="Times New Roman" w:cs="Times New Roman"/>
          <w:sz w:val="20"/>
        </w:rPr>
        <w:t>94.06.29</w:t>
      </w:r>
      <w:r w:rsidRPr="0006279C">
        <w:rPr>
          <w:rFonts w:ascii="Times New Roman" w:eastAsia="標楷體" w:hAnsi="Times New Roman" w:cs="Times New Roman"/>
          <w:sz w:val="20"/>
        </w:rPr>
        <w:t>校務會議修正通過</w:t>
      </w:r>
    </w:p>
    <w:p w:rsidR="00F55F25" w:rsidRDefault="00F55F25" w:rsidP="00F55F25">
      <w:pPr>
        <w:spacing w:line="240" w:lineRule="exact"/>
        <w:jc w:val="right"/>
        <w:rPr>
          <w:rFonts w:ascii="Times New Roman" w:eastAsia="標楷體" w:hAnsi="Times New Roman" w:cs="Times New Roman"/>
        </w:rPr>
      </w:pPr>
      <w:r w:rsidRPr="0006279C">
        <w:rPr>
          <w:rFonts w:ascii="Times New Roman" w:eastAsia="標楷體" w:hAnsi="Times New Roman" w:cs="Times New Roman"/>
          <w:kern w:val="0"/>
          <w:sz w:val="20"/>
          <w:szCs w:val="20"/>
        </w:rPr>
        <w:t xml:space="preserve">97.05.05  </w:t>
      </w:r>
      <w:r w:rsidRPr="0006279C">
        <w:rPr>
          <w:rFonts w:ascii="Times New Roman" w:eastAsia="標楷體" w:hAnsi="Times New Roman" w:cs="Times New Roman"/>
          <w:kern w:val="0"/>
          <w:sz w:val="20"/>
          <w:szCs w:val="20"/>
        </w:rPr>
        <w:t>第</w:t>
      </w:r>
      <w:r w:rsidRPr="0006279C">
        <w:rPr>
          <w:rFonts w:ascii="Times New Roman" w:eastAsia="標楷體" w:hAnsi="Times New Roman" w:cs="Times New Roman"/>
          <w:kern w:val="0"/>
          <w:sz w:val="20"/>
          <w:szCs w:val="20"/>
        </w:rPr>
        <w:t>31</w:t>
      </w:r>
      <w:r w:rsidRPr="0006279C">
        <w:rPr>
          <w:rFonts w:ascii="Times New Roman" w:eastAsia="標楷體" w:hAnsi="Times New Roman" w:cs="Times New Roman"/>
          <w:kern w:val="0"/>
          <w:sz w:val="20"/>
          <w:szCs w:val="20"/>
        </w:rPr>
        <w:t>次行政會議修正過</w:t>
      </w:r>
      <w:r w:rsidR="00A52989" w:rsidRPr="0006279C">
        <w:rPr>
          <w:rFonts w:ascii="Times New Roman" w:eastAsia="標楷體" w:hAnsi="Times New Roman" w:cs="Times New Roman"/>
        </w:rPr>
        <w:t xml:space="preserve"> </w:t>
      </w:r>
    </w:p>
    <w:p w:rsidR="00A52989" w:rsidRPr="00A059BA" w:rsidRDefault="00A52989" w:rsidP="00A059BA">
      <w:pPr>
        <w:rPr>
          <w:rFonts w:ascii="Times New Roman" w:eastAsia="標楷體" w:hAnsi="Times New Roman" w:cs="Times New Roman"/>
          <w:szCs w:val="24"/>
        </w:rPr>
      </w:pPr>
      <w:r w:rsidRPr="0006279C">
        <w:rPr>
          <w:rFonts w:ascii="Times New Roman" w:eastAsia="標楷體" w:hAnsi="Times New Roman" w:cs="Times New Roman"/>
        </w:rPr>
        <w:t xml:space="preserve">                                      </w:t>
      </w:r>
      <w:r w:rsidRPr="0006279C">
        <w:rPr>
          <w:rFonts w:ascii="Times New Roman" w:eastAsia="標楷體" w:hAnsi="Times New Roman" w:cs="Times New Roman"/>
          <w:sz w:val="20"/>
        </w:rPr>
        <w:t xml:space="preserve">                                                                                                                                                                                </w:t>
      </w:r>
      <w:r w:rsidRPr="00A059BA">
        <w:rPr>
          <w:rFonts w:ascii="Times New Roman" w:eastAsia="標楷體" w:hAnsi="Times New Roman" w:cs="Times New Roman"/>
          <w:szCs w:val="24"/>
        </w:rPr>
        <w:t>一、</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為鼓勵本校現職專任教職員工眷屬讀本校，特訂定南臺科技大學教職</w:t>
      </w:r>
    </w:p>
    <w:p w:rsidR="00A52989" w:rsidRPr="00A059BA" w:rsidRDefault="00A52989" w:rsidP="00A059BA">
      <w:pPr>
        <w:ind w:firstLineChars="300" w:firstLine="720"/>
        <w:rPr>
          <w:rFonts w:ascii="Times New Roman" w:eastAsia="標楷體" w:hAnsi="Times New Roman" w:cs="Times New Roman"/>
          <w:szCs w:val="24"/>
        </w:rPr>
      </w:pPr>
      <w:r w:rsidRPr="00A059BA">
        <w:rPr>
          <w:rFonts w:ascii="Times New Roman" w:eastAsia="標楷體" w:hAnsi="Times New Roman" w:cs="Times New Roman"/>
          <w:szCs w:val="24"/>
        </w:rPr>
        <w:t>員工眷屬就讀本校獎助要點（以下簡稱本要點）。</w:t>
      </w:r>
    </w:p>
    <w:p w:rsidR="00A52989" w:rsidRPr="00A059BA" w:rsidRDefault="00A52989" w:rsidP="00A059BA">
      <w:pPr>
        <w:rPr>
          <w:rFonts w:ascii="Times New Roman" w:eastAsia="標楷體" w:hAnsi="Times New Roman" w:cs="Times New Roman"/>
          <w:szCs w:val="24"/>
        </w:rPr>
      </w:pPr>
    </w:p>
    <w:p w:rsidR="00A52989" w:rsidRPr="00A059BA" w:rsidRDefault="00A52989" w:rsidP="00A059BA">
      <w:pPr>
        <w:rPr>
          <w:rFonts w:ascii="Times New Roman" w:eastAsia="標楷體" w:hAnsi="Times New Roman" w:cs="Times New Roman"/>
          <w:szCs w:val="24"/>
        </w:rPr>
      </w:pPr>
      <w:r w:rsidRPr="00A059BA">
        <w:rPr>
          <w:rFonts w:ascii="Times New Roman" w:eastAsia="標楷體" w:hAnsi="Times New Roman" w:cs="Times New Roman"/>
          <w:szCs w:val="24"/>
        </w:rPr>
        <w:t>二、</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本要點適用範圍為現職專任教職員工之配偶及子女。</w:t>
      </w:r>
    </w:p>
    <w:p w:rsidR="00A52989" w:rsidRPr="00A059BA" w:rsidRDefault="00A52989" w:rsidP="00A059BA">
      <w:pPr>
        <w:rPr>
          <w:rFonts w:ascii="Times New Roman" w:eastAsia="標楷體" w:hAnsi="Times New Roman" w:cs="Times New Roman"/>
          <w:szCs w:val="24"/>
        </w:rPr>
      </w:pPr>
    </w:p>
    <w:p w:rsidR="00A52989" w:rsidRPr="00A059BA" w:rsidRDefault="00A52989" w:rsidP="00A059BA">
      <w:pPr>
        <w:rPr>
          <w:rFonts w:ascii="Times New Roman" w:eastAsia="標楷體" w:hAnsi="Times New Roman" w:cs="Times New Roman"/>
          <w:szCs w:val="24"/>
        </w:rPr>
      </w:pPr>
      <w:r w:rsidRPr="00A059BA">
        <w:rPr>
          <w:rFonts w:ascii="Times New Roman" w:eastAsia="標楷體" w:hAnsi="Times New Roman" w:cs="Times New Roman"/>
          <w:szCs w:val="24"/>
        </w:rPr>
        <w:t>三、</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依本要點獎助如下：</w:t>
      </w:r>
    </w:p>
    <w:p w:rsidR="00A52989" w:rsidRPr="00A059BA" w:rsidRDefault="00A52989" w:rsidP="00A059BA">
      <w:pPr>
        <w:ind w:left="720"/>
        <w:rPr>
          <w:rFonts w:ascii="Times New Roman" w:eastAsia="標楷體" w:hAnsi="Times New Roman" w:cs="Times New Roman"/>
          <w:szCs w:val="24"/>
        </w:rPr>
      </w:pPr>
      <w:r w:rsidRPr="00A059BA">
        <w:rPr>
          <w:rFonts w:ascii="Times New Roman" w:eastAsia="標楷體" w:hAnsi="Times New Roman" w:cs="Times New Roman"/>
          <w:szCs w:val="24"/>
        </w:rPr>
        <w:t>（一）註冊費中之學費、雜費減免三分之一。</w:t>
      </w:r>
      <w:r w:rsidRPr="00A059BA">
        <w:rPr>
          <w:rFonts w:ascii="Times New Roman" w:eastAsia="標楷體" w:hAnsi="Times New Roman" w:cs="Times New Roman"/>
          <w:szCs w:val="24"/>
        </w:rPr>
        <w:t xml:space="preserve">       </w:t>
      </w:r>
    </w:p>
    <w:p w:rsidR="00A52989" w:rsidRPr="00A059BA" w:rsidRDefault="00A52989" w:rsidP="00A059BA">
      <w:pPr>
        <w:ind w:left="720"/>
        <w:rPr>
          <w:rFonts w:ascii="Times New Roman" w:eastAsia="標楷體" w:hAnsi="Times New Roman" w:cs="Times New Roman"/>
          <w:szCs w:val="24"/>
        </w:rPr>
      </w:pPr>
      <w:r w:rsidRPr="00A059BA">
        <w:rPr>
          <w:rFonts w:ascii="Times New Roman" w:eastAsia="標楷體" w:hAnsi="Times New Roman" w:cs="Times New Roman"/>
          <w:szCs w:val="24"/>
        </w:rPr>
        <w:t>（二）享有前項獎助者，如有記大過以上處分，其次一學期獎助金</w:t>
      </w:r>
    </w:p>
    <w:p w:rsidR="00A52989" w:rsidRPr="00A059BA" w:rsidRDefault="00A52989" w:rsidP="00A059BA">
      <w:pPr>
        <w:ind w:left="1200"/>
        <w:rPr>
          <w:rFonts w:ascii="Times New Roman" w:eastAsia="標楷體" w:hAnsi="Times New Roman" w:cs="Times New Roman"/>
          <w:szCs w:val="24"/>
        </w:rPr>
      </w:pP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額減為六分之一。</w:t>
      </w:r>
    </w:p>
    <w:p w:rsidR="00A52989" w:rsidRPr="00A059BA" w:rsidRDefault="00A52989" w:rsidP="00A059BA">
      <w:pPr>
        <w:ind w:left="1200"/>
        <w:rPr>
          <w:rFonts w:ascii="Times New Roman" w:eastAsia="標楷體" w:hAnsi="Times New Roman" w:cs="Times New Roman"/>
          <w:szCs w:val="24"/>
        </w:rPr>
      </w:pPr>
    </w:p>
    <w:p w:rsidR="00A52989" w:rsidRPr="00A059BA" w:rsidRDefault="00A52989" w:rsidP="00A059BA">
      <w:pPr>
        <w:rPr>
          <w:rFonts w:ascii="Times New Roman" w:eastAsia="標楷體" w:hAnsi="Times New Roman" w:cs="Times New Roman"/>
          <w:szCs w:val="24"/>
        </w:rPr>
      </w:pPr>
      <w:r w:rsidRPr="00A059BA">
        <w:rPr>
          <w:rFonts w:ascii="Times New Roman" w:eastAsia="標楷體" w:hAnsi="Times New Roman" w:cs="Times New Roman"/>
          <w:szCs w:val="24"/>
        </w:rPr>
        <w:t>四、</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獎助以在本校規定修業年限內行之；重修、補修學分者不予獎助。</w:t>
      </w:r>
    </w:p>
    <w:p w:rsidR="00A52989" w:rsidRPr="00A059BA" w:rsidRDefault="00A52989" w:rsidP="00A059BA">
      <w:pPr>
        <w:rPr>
          <w:rFonts w:ascii="Times New Roman" w:eastAsia="標楷體" w:hAnsi="Times New Roman" w:cs="Times New Roman"/>
          <w:szCs w:val="24"/>
        </w:rPr>
      </w:pPr>
    </w:p>
    <w:p w:rsidR="00A52989" w:rsidRPr="00A059BA" w:rsidRDefault="00A52989" w:rsidP="00A059BA">
      <w:pPr>
        <w:ind w:left="1200" w:hangingChars="500" w:hanging="1200"/>
        <w:rPr>
          <w:rFonts w:ascii="Times New Roman" w:eastAsia="標楷體" w:hAnsi="Times New Roman" w:cs="Times New Roman"/>
          <w:szCs w:val="24"/>
        </w:rPr>
      </w:pPr>
      <w:r w:rsidRPr="00A059BA">
        <w:rPr>
          <w:rFonts w:ascii="Times New Roman" w:eastAsia="標楷體" w:hAnsi="Times New Roman" w:cs="Times New Roman"/>
          <w:szCs w:val="24"/>
        </w:rPr>
        <w:t>五、</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接受本要點獎助者，如另享有其他機構、團體或學校發給其配偶、子女教</w:t>
      </w:r>
    </w:p>
    <w:p w:rsidR="00A52989" w:rsidRPr="00A059BA" w:rsidRDefault="00A52989" w:rsidP="00A059BA">
      <w:pPr>
        <w:ind w:leftChars="250" w:left="1200" w:hangingChars="250" w:hanging="600"/>
        <w:rPr>
          <w:rFonts w:ascii="Times New Roman" w:eastAsia="標楷體" w:hAnsi="Times New Roman" w:cs="Times New Roman"/>
          <w:szCs w:val="24"/>
        </w:rPr>
      </w:pPr>
      <w:r w:rsidRPr="00A059BA">
        <w:rPr>
          <w:rFonts w:ascii="Times New Roman" w:eastAsia="標楷體" w:hAnsi="Times New Roman" w:cs="Times New Roman"/>
          <w:szCs w:val="24"/>
        </w:rPr>
        <w:t>育補助費或其他公費待遇者，本校僅獎助其可領到之補助費與本校註冊費</w:t>
      </w:r>
    </w:p>
    <w:p w:rsidR="00A52989" w:rsidRPr="00A059BA" w:rsidRDefault="00A52989" w:rsidP="00A059BA">
      <w:pPr>
        <w:ind w:leftChars="250" w:left="1200" w:hangingChars="250" w:hanging="600"/>
        <w:rPr>
          <w:rFonts w:ascii="Times New Roman" w:eastAsia="標楷體" w:hAnsi="Times New Roman" w:cs="Times New Roman"/>
          <w:szCs w:val="24"/>
        </w:rPr>
      </w:pPr>
      <w:r w:rsidRPr="00A059BA">
        <w:rPr>
          <w:rFonts w:ascii="Times New Roman" w:eastAsia="標楷體" w:hAnsi="Times New Roman" w:cs="Times New Roman"/>
          <w:szCs w:val="24"/>
        </w:rPr>
        <w:t>用間之差額。</w:t>
      </w:r>
    </w:p>
    <w:p w:rsidR="00A52989" w:rsidRPr="00A059BA" w:rsidRDefault="00A52989" w:rsidP="00A059BA">
      <w:pPr>
        <w:ind w:left="1200" w:hangingChars="500" w:hanging="1200"/>
        <w:rPr>
          <w:rFonts w:ascii="Times New Roman" w:eastAsia="標楷體" w:hAnsi="Times New Roman" w:cs="Times New Roman"/>
          <w:szCs w:val="24"/>
        </w:rPr>
      </w:pPr>
    </w:p>
    <w:p w:rsidR="00A52989" w:rsidRPr="00A059BA" w:rsidRDefault="00A52989" w:rsidP="00A059BA">
      <w:pPr>
        <w:ind w:left="1200" w:hangingChars="500" w:hanging="1200"/>
        <w:rPr>
          <w:rFonts w:ascii="Times New Roman" w:eastAsia="標楷體" w:hAnsi="Times New Roman" w:cs="Times New Roman"/>
          <w:szCs w:val="24"/>
        </w:rPr>
      </w:pPr>
      <w:r w:rsidRPr="00A059BA">
        <w:rPr>
          <w:rFonts w:ascii="Times New Roman" w:eastAsia="標楷體" w:hAnsi="Times New Roman" w:cs="Times New Roman"/>
          <w:szCs w:val="24"/>
        </w:rPr>
        <w:t>六、</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申請人應於每年七月或十二月底前，檢同戶籍證件向人事室提出申請，經</w:t>
      </w:r>
    </w:p>
    <w:p w:rsidR="00A52989" w:rsidRPr="00A059BA" w:rsidRDefault="00A52989" w:rsidP="00A059BA">
      <w:pPr>
        <w:ind w:leftChars="250" w:left="1200" w:hangingChars="250" w:hanging="600"/>
        <w:rPr>
          <w:rFonts w:ascii="Times New Roman" w:eastAsia="標楷體" w:hAnsi="Times New Roman" w:cs="Times New Roman"/>
          <w:szCs w:val="24"/>
        </w:rPr>
      </w:pPr>
      <w:r w:rsidRPr="00A059BA">
        <w:rPr>
          <w:rFonts w:ascii="Times New Roman" w:eastAsia="標楷體" w:hAnsi="Times New Roman" w:cs="Times New Roman"/>
          <w:szCs w:val="24"/>
        </w:rPr>
        <w:t>教務處、學務處或進修部、總務處會簽後，送會計室辦理，並以核准後之</w:t>
      </w:r>
    </w:p>
    <w:p w:rsidR="00A52989" w:rsidRPr="00A059BA" w:rsidRDefault="00A52989" w:rsidP="00A059BA">
      <w:pPr>
        <w:ind w:leftChars="250" w:left="1200" w:hangingChars="250" w:hanging="600"/>
        <w:rPr>
          <w:rFonts w:ascii="Times New Roman" w:eastAsia="標楷體" w:hAnsi="Times New Roman" w:cs="Times New Roman"/>
          <w:szCs w:val="24"/>
        </w:rPr>
      </w:pPr>
      <w:r w:rsidRPr="00A059BA">
        <w:rPr>
          <w:rFonts w:ascii="Times New Roman" w:eastAsia="標楷體" w:hAnsi="Times New Roman" w:cs="Times New Roman"/>
          <w:szCs w:val="24"/>
        </w:rPr>
        <w:t>申請書做為註冊時免徵註冊費之憑據。</w:t>
      </w:r>
    </w:p>
    <w:p w:rsidR="00A52989" w:rsidRPr="00A059BA" w:rsidRDefault="00A52989" w:rsidP="00A059BA">
      <w:pPr>
        <w:ind w:firstLineChars="250" w:firstLine="600"/>
        <w:rPr>
          <w:rFonts w:ascii="Times New Roman" w:eastAsia="標楷體" w:hAnsi="Times New Roman" w:cs="Times New Roman"/>
          <w:szCs w:val="24"/>
        </w:rPr>
      </w:pPr>
      <w:r w:rsidRPr="00A059BA">
        <w:rPr>
          <w:rFonts w:ascii="Times New Roman" w:eastAsia="標楷體" w:hAnsi="Times New Roman" w:cs="Times New Roman"/>
          <w:szCs w:val="24"/>
        </w:rPr>
        <w:t>唯第五點情形，須於申請時書立切結書，保證向其他單位請領之獎（補）</w:t>
      </w:r>
    </w:p>
    <w:p w:rsidR="00A52989" w:rsidRPr="00A059BA" w:rsidRDefault="00A52989" w:rsidP="00A059BA">
      <w:pPr>
        <w:ind w:firstLineChars="250" w:firstLine="600"/>
        <w:rPr>
          <w:rFonts w:ascii="Times New Roman" w:eastAsia="標楷體" w:hAnsi="Times New Roman" w:cs="Times New Roman"/>
          <w:szCs w:val="24"/>
        </w:rPr>
      </w:pPr>
      <w:r w:rsidRPr="00A059BA">
        <w:rPr>
          <w:rFonts w:ascii="Times New Roman" w:eastAsia="標楷體" w:hAnsi="Times New Roman" w:cs="Times New Roman"/>
          <w:szCs w:val="24"/>
        </w:rPr>
        <w:t>助金額繳交學校或俟領得該一款項繳交學校後申請之。</w:t>
      </w:r>
    </w:p>
    <w:p w:rsidR="00A52989" w:rsidRPr="00A059BA" w:rsidRDefault="00A52989" w:rsidP="00A059BA">
      <w:pPr>
        <w:ind w:left="1200" w:hangingChars="500" w:hanging="1200"/>
        <w:rPr>
          <w:rFonts w:ascii="Times New Roman" w:eastAsia="標楷體" w:hAnsi="Times New Roman" w:cs="Times New Roman"/>
          <w:szCs w:val="24"/>
        </w:rPr>
      </w:pP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每學期申請案之准駁，依申請時之獎助辦法審查之。</w:t>
      </w:r>
    </w:p>
    <w:p w:rsidR="00A52989" w:rsidRPr="00A059BA" w:rsidRDefault="00A52989" w:rsidP="00A059BA">
      <w:pPr>
        <w:ind w:left="1200" w:hangingChars="500" w:hanging="1200"/>
        <w:rPr>
          <w:rFonts w:ascii="Times New Roman" w:eastAsia="標楷體" w:hAnsi="Times New Roman" w:cs="Times New Roman"/>
          <w:szCs w:val="24"/>
        </w:rPr>
      </w:pPr>
    </w:p>
    <w:p w:rsidR="00A52989" w:rsidRPr="00A059BA" w:rsidRDefault="00A52989" w:rsidP="00A059BA">
      <w:pPr>
        <w:rPr>
          <w:rFonts w:ascii="Times New Roman" w:eastAsia="標楷體" w:hAnsi="Times New Roman" w:cs="Times New Roman"/>
          <w:szCs w:val="24"/>
        </w:rPr>
      </w:pPr>
      <w:r w:rsidRPr="00A059BA">
        <w:rPr>
          <w:rFonts w:ascii="Times New Roman" w:eastAsia="標楷體" w:hAnsi="Times New Roman" w:cs="Times New Roman"/>
          <w:szCs w:val="24"/>
        </w:rPr>
        <w:t>七、</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本要點經行政會議通過，校長公佈實施，修正時亦同。</w:t>
      </w:r>
    </w:p>
    <w:p w:rsidR="0039404E" w:rsidRPr="00A059BA" w:rsidRDefault="0039404E" w:rsidP="00A059BA">
      <w:pPr>
        <w:jc w:val="center"/>
        <w:rPr>
          <w:rFonts w:ascii="Times New Roman" w:eastAsia="標楷體" w:hAnsi="Times New Roman" w:cs="Times New Roman"/>
          <w:b/>
          <w:szCs w:val="24"/>
        </w:rPr>
        <w:sectPr w:rsidR="0039404E" w:rsidRPr="00A059BA" w:rsidSect="00A24B9E">
          <w:pgSz w:w="11906" w:h="16838" w:code="9"/>
          <w:pgMar w:top="1134" w:right="1134" w:bottom="1134" w:left="1134" w:header="0" w:footer="284" w:gutter="0"/>
          <w:cols w:space="425"/>
          <w:docGrid w:linePitch="360"/>
        </w:sectPr>
      </w:pPr>
    </w:p>
    <w:p w:rsidR="00A52989" w:rsidRPr="009F433E" w:rsidRDefault="00A52989" w:rsidP="009F433E">
      <w:pPr>
        <w:spacing w:line="360" w:lineRule="auto"/>
        <w:ind w:firstLineChars="50" w:firstLine="180"/>
        <w:jc w:val="center"/>
        <w:rPr>
          <w:rFonts w:ascii="Times New Roman" w:eastAsia="標楷體" w:hAnsi="Times New Roman" w:cs="Times New Roman"/>
          <w:b/>
          <w:spacing w:val="20"/>
          <w:sz w:val="32"/>
          <w:szCs w:val="32"/>
        </w:rPr>
      </w:pPr>
      <w:r w:rsidRPr="009F433E">
        <w:rPr>
          <w:rFonts w:ascii="Times New Roman" w:eastAsia="標楷體" w:hAnsi="Times New Roman" w:cs="Times New Roman"/>
          <w:b/>
          <w:spacing w:val="20"/>
          <w:sz w:val="32"/>
          <w:szCs w:val="32"/>
        </w:rPr>
        <w:lastRenderedPageBreak/>
        <w:t>南臺科技大學獎勵服務資深優良人員實施要點</w:t>
      </w:r>
    </w:p>
    <w:p w:rsidR="00A52989" w:rsidRPr="0006279C" w:rsidRDefault="00A52989" w:rsidP="00F55F25">
      <w:pPr>
        <w:spacing w:line="240" w:lineRule="exact"/>
        <w:jc w:val="right"/>
        <w:rPr>
          <w:rFonts w:ascii="Times New Roman" w:eastAsia="標楷體" w:hAnsi="Times New Roman" w:cs="Times New Roman"/>
          <w:sz w:val="20"/>
        </w:rPr>
      </w:pPr>
      <w:smartTag w:uri="urn:schemas-microsoft-com:office:smarttags" w:element="chsdate">
        <w:smartTagPr>
          <w:attr w:name="IsROCDate" w:val="True"/>
          <w:attr w:name="IsLunarDate" w:val="False"/>
          <w:attr w:name="Day" w:val="12"/>
          <w:attr w:name="Month" w:val="7"/>
          <w:attr w:name="Year" w:val="2010"/>
        </w:smartTagPr>
        <w:r w:rsidRPr="0006279C">
          <w:rPr>
            <w:rFonts w:ascii="Times New Roman" w:eastAsia="標楷體" w:hAnsi="Times New Roman" w:cs="Times New Roman"/>
            <w:sz w:val="20"/>
          </w:rPr>
          <w:t>民國</w:t>
        </w:r>
        <w:r w:rsidRPr="0006279C">
          <w:rPr>
            <w:rFonts w:ascii="Times New Roman" w:eastAsia="標楷體" w:hAnsi="Times New Roman" w:cs="Times New Roman"/>
            <w:sz w:val="20"/>
          </w:rPr>
          <w:t>99</w:t>
        </w:r>
        <w:r w:rsidRPr="0006279C">
          <w:rPr>
            <w:rFonts w:ascii="Times New Roman" w:eastAsia="標楷體" w:hAnsi="Times New Roman" w:cs="Times New Roman"/>
            <w:sz w:val="20"/>
          </w:rPr>
          <w:t>年</w:t>
        </w:r>
        <w:r w:rsidRPr="0006279C">
          <w:rPr>
            <w:rFonts w:ascii="Times New Roman" w:eastAsia="標楷體" w:hAnsi="Times New Roman" w:cs="Times New Roman"/>
            <w:sz w:val="20"/>
          </w:rPr>
          <w:t>7</w:t>
        </w:r>
        <w:r w:rsidRPr="0006279C">
          <w:rPr>
            <w:rFonts w:ascii="Times New Roman" w:eastAsia="標楷體" w:hAnsi="Times New Roman" w:cs="Times New Roman"/>
            <w:sz w:val="20"/>
          </w:rPr>
          <w:t>月</w:t>
        </w:r>
        <w:r w:rsidRPr="0006279C">
          <w:rPr>
            <w:rFonts w:ascii="Times New Roman" w:eastAsia="標楷體" w:hAnsi="Times New Roman" w:cs="Times New Roman"/>
            <w:sz w:val="20"/>
          </w:rPr>
          <w:t>12</w:t>
        </w:r>
        <w:r w:rsidRPr="0006279C">
          <w:rPr>
            <w:rFonts w:ascii="Times New Roman" w:eastAsia="標楷體" w:hAnsi="Times New Roman" w:cs="Times New Roman"/>
            <w:sz w:val="20"/>
          </w:rPr>
          <w:t>日</w:t>
        </w:r>
      </w:smartTag>
      <w:r w:rsidRPr="0006279C">
        <w:rPr>
          <w:rFonts w:ascii="Times New Roman" w:eastAsia="標楷體" w:hAnsi="Times New Roman" w:cs="Times New Roman"/>
          <w:sz w:val="20"/>
        </w:rPr>
        <w:t>行政會議通過</w:t>
      </w:r>
    </w:p>
    <w:p w:rsidR="00A52989" w:rsidRPr="0006279C" w:rsidRDefault="00A52989" w:rsidP="00F55F25">
      <w:pPr>
        <w:spacing w:line="240" w:lineRule="exact"/>
        <w:jc w:val="right"/>
        <w:rPr>
          <w:rFonts w:ascii="Times New Roman" w:eastAsia="標楷體" w:hAnsi="Times New Roman" w:cs="Times New Roman"/>
          <w:sz w:val="20"/>
        </w:rPr>
      </w:pPr>
    </w:p>
    <w:p w:rsidR="00A52989" w:rsidRPr="00A059BA" w:rsidRDefault="00A52989" w:rsidP="00A059BA">
      <w:pPr>
        <w:ind w:left="504" w:hangingChars="210" w:hanging="504"/>
        <w:rPr>
          <w:rFonts w:ascii="Times New Roman" w:eastAsia="標楷體" w:hAnsi="Times New Roman" w:cs="Times New Roman"/>
          <w:szCs w:val="24"/>
        </w:rPr>
      </w:pPr>
      <w:r w:rsidRPr="00A059BA">
        <w:rPr>
          <w:rFonts w:ascii="Times New Roman" w:eastAsia="標楷體" w:hAnsi="Times New Roman" w:cs="Times New Roman"/>
          <w:szCs w:val="24"/>
        </w:rPr>
        <w:t>一、南臺科技大學（以下簡稱本校）為獎勵服務資深優良之教職員工，以激勵同仁之忠勤及服務精神，特訂定本要點。</w:t>
      </w:r>
    </w:p>
    <w:p w:rsidR="00A52989" w:rsidRPr="00A059BA" w:rsidRDefault="00A52989" w:rsidP="00A059BA">
      <w:pPr>
        <w:ind w:left="504" w:hangingChars="210" w:hanging="504"/>
        <w:rPr>
          <w:rFonts w:ascii="Times New Roman" w:eastAsia="標楷體" w:hAnsi="Times New Roman" w:cs="Times New Roman"/>
          <w:szCs w:val="24"/>
        </w:rPr>
      </w:pPr>
      <w:r w:rsidRPr="00A059BA">
        <w:rPr>
          <w:rFonts w:ascii="Times New Roman" w:eastAsia="標楷體" w:hAnsi="Times New Roman" w:cs="Times New Roman"/>
          <w:szCs w:val="24"/>
        </w:rPr>
        <w:t>二、本要點獎勵對象為連續服務本校屆滿十年、二十年、三十及四十年之成績優良編制內專任教職員工。</w:t>
      </w:r>
    </w:p>
    <w:p w:rsidR="00A52989" w:rsidRPr="00A059BA" w:rsidRDefault="00A52989" w:rsidP="00A059BA">
      <w:pPr>
        <w:ind w:leftChars="210" w:left="504"/>
        <w:rPr>
          <w:rFonts w:ascii="Times New Roman" w:eastAsia="標楷體" w:hAnsi="Times New Roman" w:cs="Times New Roman"/>
          <w:szCs w:val="24"/>
        </w:rPr>
      </w:pPr>
      <w:r w:rsidRPr="00A059BA">
        <w:rPr>
          <w:rFonts w:ascii="Times New Roman" w:eastAsia="標楷體" w:hAnsi="Times New Roman" w:cs="Times New Roman"/>
          <w:szCs w:val="24"/>
        </w:rPr>
        <w:t>前項所稱連續服務，係指到校服務後年資計算至</w:t>
      </w:r>
      <w:smartTag w:uri="urn:schemas-microsoft-com:office:smarttags" w:element="chsdate">
        <w:smartTagPr>
          <w:attr w:name="IsROCDate" w:val="False"/>
          <w:attr w:name="IsLunarDate" w:val="False"/>
          <w:attr w:name="Day" w:val="31"/>
          <w:attr w:name="Month" w:val="7"/>
          <w:attr w:name="Year" w:val="2010"/>
        </w:smartTagPr>
        <w:r w:rsidRPr="00A059BA">
          <w:rPr>
            <w:rFonts w:ascii="Times New Roman" w:eastAsia="標楷體" w:hAnsi="Times New Roman" w:cs="Times New Roman"/>
            <w:szCs w:val="24"/>
          </w:rPr>
          <w:t>七月三十一日</w:t>
        </w:r>
      </w:smartTag>
      <w:r w:rsidRPr="00A059BA">
        <w:rPr>
          <w:rFonts w:ascii="Times New Roman" w:eastAsia="標楷體" w:hAnsi="Times New Roman" w:cs="Times New Roman"/>
          <w:szCs w:val="24"/>
        </w:rPr>
        <w:t>止未曾中斷。（留職停薪期間年資不列入計算，但前後年資可併計）</w:t>
      </w:r>
    </w:p>
    <w:p w:rsidR="00A52989" w:rsidRPr="00A059BA" w:rsidRDefault="00A52989" w:rsidP="00A059BA">
      <w:pPr>
        <w:ind w:leftChars="210" w:left="504"/>
        <w:rPr>
          <w:rFonts w:ascii="Times New Roman" w:eastAsia="標楷體" w:hAnsi="Times New Roman" w:cs="Times New Roman"/>
          <w:szCs w:val="24"/>
        </w:rPr>
      </w:pPr>
      <w:r w:rsidRPr="00A059BA">
        <w:rPr>
          <w:rFonts w:ascii="Times New Roman" w:eastAsia="標楷體" w:hAnsi="Times New Roman" w:cs="Times New Roman"/>
          <w:szCs w:val="24"/>
        </w:rPr>
        <w:t>第一項所稱成績優良，係指教職員工敘獎服務期間未受刑事處分及功過相抵後無申誡以上之行政處分；且職員工敘獎年資全程之最近十年成績考核均為乙等以上（含），其中有五年須考列甲等者。</w:t>
      </w:r>
    </w:p>
    <w:p w:rsidR="00A52989" w:rsidRPr="00A059BA" w:rsidRDefault="00A52989" w:rsidP="00A059BA">
      <w:pPr>
        <w:ind w:left="475" w:hangingChars="198" w:hanging="475"/>
        <w:rPr>
          <w:rFonts w:ascii="Times New Roman" w:eastAsia="標楷體" w:hAnsi="Times New Roman" w:cs="Times New Roman"/>
          <w:szCs w:val="24"/>
        </w:rPr>
      </w:pPr>
      <w:r w:rsidRPr="00A059BA">
        <w:rPr>
          <w:rFonts w:ascii="Times New Roman" w:eastAsia="標楷體" w:hAnsi="Times New Roman" w:cs="Times New Roman"/>
          <w:szCs w:val="24"/>
        </w:rPr>
        <w:t>三、為審查各年度服務資深優良人員，特設置審查委員會。由行政副校長、教務長、學務長、總務長、研究發展處處長及國際事務處處長等組成之；行政副校長為主任委員及會議召集人，人事室主任為執行秘書。</w:t>
      </w:r>
    </w:p>
    <w:p w:rsidR="00A52989" w:rsidRPr="00A059BA" w:rsidRDefault="00A52989" w:rsidP="00A059BA">
      <w:pPr>
        <w:ind w:left="540" w:hangingChars="225" w:hanging="540"/>
        <w:rPr>
          <w:rFonts w:ascii="Times New Roman" w:eastAsia="標楷體" w:hAnsi="Times New Roman" w:cs="Times New Roman"/>
          <w:szCs w:val="24"/>
        </w:rPr>
      </w:pPr>
      <w:r w:rsidRPr="00A059BA">
        <w:rPr>
          <w:rFonts w:ascii="Times New Roman" w:eastAsia="標楷體" w:hAnsi="Times New Roman" w:cs="Times New Roman"/>
          <w:szCs w:val="24"/>
        </w:rPr>
        <w:t>四、人事室於每年十月三十一日前將符合條件之教職員工提送審查委員會審議，並將審議通過之服務資深優良人員再簽請校長核定之。</w:t>
      </w:r>
    </w:p>
    <w:p w:rsidR="00A52989" w:rsidRPr="00A059BA" w:rsidRDefault="00A52989" w:rsidP="00A059BA">
      <w:pPr>
        <w:ind w:left="475" w:hangingChars="198" w:hanging="475"/>
        <w:rPr>
          <w:rFonts w:ascii="Times New Roman" w:eastAsia="標楷體" w:hAnsi="Times New Roman" w:cs="Times New Roman"/>
          <w:szCs w:val="24"/>
        </w:rPr>
      </w:pPr>
      <w:r w:rsidRPr="00A059BA">
        <w:rPr>
          <w:rFonts w:ascii="Times New Roman" w:eastAsia="標楷體" w:hAnsi="Times New Roman" w:cs="Times New Roman"/>
          <w:szCs w:val="24"/>
        </w:rPr>
        <w:t>五、獲選為服務資深優良人員於校慶慶祝大會公開表揚並頒發獎狀乙紙。並且俟其</w:t>
      </w:r>
    </w:p>
    <w:p w:rsidR="00A52989" w:rsidRPr="00A059BA" w:rsidRDefault="00A52989" w:rsidP="00A059BA">
      <w:pPr>
        <w:ind w:leftChars="224" w:left="540" w:hanging="2"/>
        <w:rPr>
          <w:rFonts w:ascii="Times New Roman" w:eastAsia="標楷體" w:hAnsi="Times New Roman" w:cs="Times New Roman"/>
          <w:szCs w:val="24"/>
        </w:rPr>
      </w:pPr>
      <w:r w:rsidRPr="00A059BA">
        <w:rPr>
          <w:rFonts w:ascii="Times New Roman" w:eastAsia="標楷體" w:hAnsi="Times New Roman" w:cs="Times New Roman"/>
          <w:szCs w:val="24"/>
        </w:rPr>
        <w:t>辦理退休時得將服務屆滿最高年資之獎狀</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本要點實施前，若符合本要點第二條規定且未曾獲頒發獎狀之教職員工，辦理退休時補發服務屆滿最高年資之獎狀</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影印乙份併同退休之相關表件送人事室申請獎勵金：</w:t>
      </w:r>
    </w:p>
    <w:p w:rsidR="00A52989" w:rsidRPr="00A059BA" w:rsidRDefault="00A52989" w:rsidP="00A059BA">
      <w:pPr>
        <w:ind w:leftChars="225" w:left="1200" w:hangingChars="275" w:hanging="660"/>
        <w:rPr>
          <w:rFonts w:ascii="Times New Roman" w:eastAsia="標楷體" w:hAnsi="Times New Roman" w:cs="Times New Roman"/>
          <w:szCs w:val="24"/>
        </w:rPr>
      </w:pPr>
      <w:r w:rsidRPr="00A059BA">
        <w:rPr>
          <w:rFonts w:ascii="Times New Roman" w:eastAsia="標楷體" w:hAnsi="Times New Roman" w:cs="Times New Roman"/>
          <w:szCs w:val="24"/>
        </w:rPr>
        <w:t>（一）服務屆滿十年者，每人獎勵金新台幣四仟元。</w:t>
      </w:r>
    </w:p>
    <w:p w:rsidR="00A52989" w:rsidRPr="00A059BA" w:rsidRDefault="00A52989" w:rsidP="00A059BA">
      <w:pPr>
        <w:ind w:leftChars="150" w:left="1200" w:hangingChars="350" w:hanging="840"/>
        <w:rPr>
          <w:rFonts w:ascii="Times New Roman" w:eastAsia="標楷體" w:hAnsi="Times New Roman" w:cs="Times New Roman"/>
          <w:szCs w:val="24"/>
        </w:rPr>
      </w:pP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（二）服務屆滿二十年者，每人獎勵金新台幣六仟元。</w:t>
      </w:r>
    </w:p>
    <w:p w:rsidR="00A52989" w:rsidRPr="00A059BA" w:rsidRDefault="00A52989" w:rsidP="00A059BA">
      <w:pPr>
        <w:ind w:leftChars="150" w:left="1200" w:hangingChars="350" w:hanging="840"/>
        <w:rPr>
          <w:rFonts w:ascii="Times New Roman" w:eastAsia="標楷體" w:hAnsi="Times New Roman" w:cs="Times New Roman"/>
          <w:szCs w:val="24"/>
        </w:rPr>
      </w:pP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（三）服務屆滿三十年者，每人獎勵金新台幣八仟元。</w:t>
      </w:r>
    </w:p>
    <w:p w:rsidR="00A52989" w:rsidRPr="00A059BA" w:rsidRDefault="00A52989" w:rsidP="00A059BA">
      <w:pPr>
        <w:ind w:leftChars="150" w:left="1200" w:hangingChars="350" w:hanging="840"/>
        <w:rPr>
          <w:rFonts w:ascii="Times New Roman" w:eastAsia="標楷體" w:hAnsi="Times New Roman" w:cs="Times New Roman"/>
          <w:szCs w:val="24"/>
        </w:rPr>
      </w:pP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（四）服務屆滿四十年者，每人獎勵金新台幣一萬元。</w:t>
      </w:r>
    </w:p>
    <w:p w:rsidR="00A52989" w:rsidRPr="00A059BA" w:rsidRDefault="00A52989" w:rsidP="00A059BA">
      <w:pPr>
        <w:ind w:left="1200" w:hangingChars="500" w:hanging="1200"/>
        <w:rPr>
          <w:rFonts w:ascii="Times New Roman" w:eastAsia="標楷體" w:hAnsi="Times New Roman" w:cs="Times New Roman"/>
          <w:szCs w:val="24"/>
        </w:rPr>
      </w:pPr>
      <w:r w:rsidRPr="00A059BA">
        <w:rPr>
          <w:rFonts w:ascii="Times New Roman" w:eastAsia="標楷體" w:hAnsi="Times New Roman" w:cs="Times New Roman"/>
          <w:szCs w:val="24"/>
        </w:rPr>
        <w:t>六、本要點經行政會議通過，陳請校長核定後公布實施，修正時亦同。</w:t>
      </w:r>
    </w:p>
    <w:p w:rsidR="0039404E" w:rsidRPr="00A059BA" w:rsidRDefault="0039404E" w:rsidP="00A059BA">
      <w:pPr>
        <w:jc w:val="center"/>
        <w:rPr>
          <w:rFonts w:ascii="Times New Roman" w:eastAsia="標楷體" w:hAnsi="Times New Roman" w:cs="Times New Roman"/>
          <w:b/>
          <w:szCs w:val="24"/>
        </w:rPr>
        <w:sectPr w:rsidR="0039404E" w:rsidRPr="00A059BA" w:rsidSect="00A24B9E">
          <w:pgSz w:w="11906" w:h="16838" w:code="9"/>
          <w:pgMar w:top="1134" w:right="1134" w:bottom="1134" w:left="1134" w:header="0" w:footer="284" w:gutter="0"/>
          <w:cols w:space="425"/>
          <w:docGrid w:linePitch="360"/>
        </w:sectPr>
      </w:pPr>
    </w:p>
    <w:p w:rsidR="00A52989" w:rsidRPr="009F433E" w:rsidRDefault="00A52989" w:rsidP="009F433E">
      <w:pPr>
        <w:spacing w:line="360" w:lineRule="auto"/>
        <w:ind w:firstLineChars="50" w:firstLine="180"/>
        <w:jc w:val="center"/>
        <w:rPr>
          <w:rFonts w:ascii="Times New Roman" w:eastAsia="標楷體" w:hAnsi="Times New Roman" w:cs="Times New Roman"/>
          <w:b/>
          <w:spacing w:val="20"/>
          <w:sz w:val="32"/>
          <w:szCs w:val="32"/>
        </w:rPr>
      </w:pPr>
      <w:r w:rsidRPr="009F433E">
        <w:rPr>
          <w:rFonts w:ascii="Times New Roman" w:eastAsia="標楷體" w:hAnsi="Times New Roman" w:cs="Times New Roman"/>
          <w:b/>
          <w:spacing w:val="20"/>
          <w:sz w:val="32"/>
          <w:szCs w:val="32"/>
        </w:rPr>
        <w:lastRenderedPageBreak/>
        <w:t>南臺科技大學禮遇退休人員實施要點</w:t>
      </w:r>
    </w:p>
    <w:p w:rsidR="00A52989" w:rsidRPr="00F55F25" w:rsidRDefault="00A52989" w:rsidP="00F55F25">
      <w:pPr>
        <w:spacing w:line="240" w:lineRule="exact"/>
        <w:jc w:val="right"/>
        <w:rPr>
          <w:rFonts w:ascii="Times New Roman" w:eastAsia="標楷體" w:hAnsi="Times New Roman" w:cs="Times New Roman"/>
          <w:sz w:val="20"/>
        </w:rPr>
      </w:pPr>
      <w:r w:rsidRPr="00F55F25">
        <w:rPr>
          <w:rFonts w:ascii="Times New Roman" w:eastAsia="標楷體" w:hAnsi="Times New Roman" w:cs="Times New Roman"/>
          <w:sz w:val="20"/>
        </w:rPr>
        <w:t xml:space="preserve">                                          97.04.07 </w:t>
      </w:r>
      <w:r w:rsidRPr="00F55F25">
        <w:rPr>
          <w:rFonts w:ascii="Times New Roman" w:eastAsia="標楷體" w:hAnsi="Times New Roman" w:cs="Times New Roman"/>
          <w:sz w:val="20"/>
        </w:rPr>
        <w:t>第</w:t>
      </w:r>
      <w:r w:rsidRPr="00F55F25">
        <w:rPr>
          <w:rFonts w:ascii="Times New Roman" w:eastAsia="標楷體" w:hAnsi="Times New Roman" w:cs="Times New Roman"/>
          <w:sz w:val="20"/>
        </w:rPr>
        <w:t>29</w:t>
      </w:r>
      <w:r w:rsidRPr="00F55F25">
        <w:rPr>
          <w:rFonts w:ascii="Times New Roman" w:eastAsia="標楷體" w:hAnsi="Times New Roman" w:cs="Times New Roman"/>
          <w:sz w:val="20"/>
        </w:rPr>
        <w:t>次行政會議議決通過</w:t>
      </w:r>
    </w:p>
    <w:p w:rsidR="00A52989" w:rsidRPr="00F55F25" w:rsidRDefault="00A52989" w:rsidP="00F55F25">
      <w:pPr>
        <w:spacing w:line="240" w:lineRule="exact"/>
        <w:jc w:val="right"/>
        <w:rPr>
          <w:rFonts w:ascii="Times New Roman" w:eastAsia="標楷體" w:hAnsi="Times New Roman" w:cs="Times New Roman"/>
          <w:sz w:val="20"/>
        </w:rPr>
      </w:pPr>
    </w:p>
    <w:p w:rsidR="00A52989" w:rsidRPr="00A059BA" w:rsidRDefault="00A52989" w:rsidP="00A059BA">
      <w:pPr>
        <w:pStyle w:val="Default"/>
        <w:numPr>
          <w:ilvl w:val="0"/>
          <w:numId w:val="114"/>
        </w:numPr>
        <w:tabs>
          <w:tab w:val="clear" w:pos="720"/>
          <w:tab w:val="num" w:pos="966"/>
        </w:tabs>
        <w:ind w:left="966" w:hanging="966"/>
        <w:jc w:val="both"/>
        <w:rPr>
          <w:rFonts w:ascii="Times New Roman" w:hAnsi="Times New Roman" w:cs="Times New Roman"/>
          <w:color w:val="auto"/>
        </w:rPr>
      </w:pPr>
      <w:r w:rsidRPr="00A059BA">
        <w:rPr>
          <w:rFonts w:ascii="Times New Roman" w:hAnsi="Times New Roman" w:cs="Times New Roman"/>
          <w:color w:val="auto"/>
        </w:rPr>
        <w:t>為尊崇、關懷與照顧本校退休人員，增進校園和諧，並提升校園文化，特訂定本要點。</w:t>
      </w:r>
      <w:r w:rsidRPr="00A059BA">
        <w:rPr>
          <w:rFonts w:ascii="Times New Roman" w:hAnsi="Times New Roman" w:cs="Times New Roman"/>
          <w:color w:val="auto"/>
        </w:rPr>
        <w:t xml:space="preserve"> </w:t>
      </w:r>
    </w:p>
    <w:p w:rsidR="00A52989" w:rsidRPr="00A059BA" w:rsidRDefault="00A52989" w:rsidP="00A059BA">
      <w:pPr>
        <w:pStyle w:val="Default"/>
        <w:jc w:val="both"/>
        <w:rPr>
          <w:rFonts w:ascii="Times New Roman" w:hAnsi="Times New Roman" w:cs="Times New Roman"/>
          <w:color w:val="auto"/>
        </w:rPr>
      </w:pPr>
      <w:r w:rsidRPr="00A059BA">
        <w:rPr>
          <w:rFonts w:ascii="Times New Roman" w:hAnsi="Times New Roman" w:cs="Times New Roman"/>
          <w:color w:val="auto"/>
        </w:rPr>
        <w:t xml:space="preserve">  </w:t>
      </w:r>
    </w:p>
    <w:p w:rsidR="00A52989" w:rsidRPr="00A059BA" w:rsidRDefault="00A52989" w:rsidP="00A059BA">
      <w:pPr>
        <w:pStyle w:val="Default"/>
        <w:numPr>
          <w:ilvl w:val="0"/>
          <w:numId w:val="114"/>
        </w:numPr>
        <w:jc w:val="both"/>
        <w:rPr>
          <w:rFonts w:ascii="Times New Roman" w:hAnsi="Times New Roman" w:cs="Times New Roman"/>
          <w:color w:val="auto"/>
        </w:rPr>
      </w:pPr>
      <w:r w:rsidRPr="00A059BA">
        <w:rPr>
          <w:rFonts w:ascii="Times New Roman" w:hAnsi="Times New Roman" w:cs="Times New Roman"/>
          <w:color w:val="auto"/>
        </w:rPr>
        <w:t>本要點所稱退休人員係指本校編制內教職員工辦理退休者。</w:t>
      </w:r>
    </w:p>
    <w:p w:rsidR="00A52989" w:rsidRPr="00A059BA" w:rsidRDefault="00A52989" w:rsidP="00A059BA">
      <w:pPr>
        <w:pStyle w:val="Default"/>
        <w:jc w:val="both"/>
        <w:rPr>
          <w:rFonts w:ascii="Times New Roman" w:hAnsi="Times New Roman" w:cs="Times New Roman"/>
          <w:color w:val="auto"/>
        </w:rPr>
      </w:pPr>
    </w:p>
    <w:p w:rsidR="00A52989" w:rsidRPr="00A059BA" w:rsidRDefault="00A52989" w:rsidP="00A059BA">
      <w:pPr>
        <w:pStyle w:val="Default"/>
        <w:ind w:left="960" w:hanging="960"/>
        <w:jc w:val="both"/>
        <w:rPr>
          <w:rFonts w:ascii="Times New Roman" w:hAnsi="Times New Roman" w:cs="Times New Roman"/>
          <w:color w:val="auto"/>
        </w:rPr>
      </w:pPr>
      <w:r w:rsidRPr="00A059BA">
        <w:rPr>
          <w:rFonts w:ascii="Times New Roman" w:hAnsi="Times New Roman" w:cs="Times New Roman"/>
          <w:color w:val="auto"/>
        </w:rPr>
        <w:t>第三條</w:t>
      </w:r>
      <w:r w:rsidRPr="00A059BA">
        <w:rPr>
          <w:rFonts w:ascii="Times New Roman" w:hAnsi="Times New Roman" w:cs="Times New Roman"/>
          <w:color w:val="auto"/>
        </w:rPr>
        <w:t xml:space="preserve"> </w:t>
      </w:r>
      <w:r w:rsidRPr="00A059BA">
        <w:rPr>
          <w:rFonts w:ascii="Times New Roman" w:hAnsi="Times New Roman" w:cs="Times New Roman"/>
          <w:color w:val="auto"/>
        </w:rPr>
        <w:t>本校人員經核准退休時，由學校舉行惜別茶會，並致贈紀念牌或紀念品。</w:t>
      </w:r>
      <w:r w:rsidRPr="00A059BA">
        <w:rPr>
          <w:rFonts w:ascii="Times New Roman" w:hAnsi="Times New Roman" w:cs="Times New Roman"/>
          <w:color w:val="auto"/>
        </w:rPr>
        <w:t xml:space="preserve"> </w:t>
      </w:r>
    </w:p>
    <w:p w:rsidR="00A52989" w:rsidRPr="00A059BA" w:rsidRDefault="00A52989" w:rsidP="00A059BA">
      <w:pPr>
        <w:pStyle w:val="Default"/>
        <w:ind w:left="960" w:hanging="960"/>
        <w:jc w:val="both"/>
        <w:rPr>
          <w:rFonts w:ascii="Times New Roman" w:hAnsi="Times New Roman" w:cs="Times New Roman"/>
          <w:color w:val="auto"/>
        </w:rPr>
      </w:pPr>
    </w:p>
    <w:p w:rsidR="00A52989" w:rsidRPr="00A059BA" w:rsidRDefault="00A52989" w:rsidP="00A059BA">
      <w:pPr>
        <w:pStyle w:val="Default"/>
        <w:ind w:left="960" w:hanging="960"/>
        <w:jc w:val="both"/>
        <w:rPr>
          <w:rFonts w:ascii="Times New Roman" w:hAnsi="Times New Roman" w:cs="Times New Roman"/>
          <w:color w:val="auto"/>
        </w:rPr>
      </w:pPr>
      <w:r w:rsidRPr="00A059BA">
        <w:rPr>
          <w:rFonts w:ascii="Times New Roman" w:hAnsi="Times New Roman" w:cs="Times New Roman"/>
          <w:color w:val="auto"/>
        </w:rPr>
        <w:t>第四條</w:t>
      </w:r>
      <w:r w:rsidRPr="00A059BA">
        <w:rPr>
          <w:rFonts w:ascii="Times New Roman" w:hAnsi="Times New Roman" w:cs="Times New Roman"/>
          <w:color w:val="auto"/>
        </w:rPr>
        <w:t xml:space="preserve"> </w:t>
      </w:r>
      <w:r w:rsidRPr="00A059BA">
        <w:rPr>
          <w:rFonts w:ascii="Times New Roman" w:hAnsi="Times New Roman" w:cs="Times New Roman"/>
          <w:color w:val="auto"/>
        </w:rPr>
        <w:t>本校遇有校慶、畢業典禮等重大活動時，得邀請退休人員觀禮，另每年寄送賀卡。</w:t>
      </w:r>
    </w:p>
    <w:p w:rsidR="00A52989" w:rsidRPr="00A059BA" w:rsidRDefault="00A52989" w:rsidP="00A059BA">
      <w:pPr>
        <w:pStyle w:val="Default"/>
        <w:ind w:left="960" w:hanging="960"/>
        <w:jc w:val="both"/>
        <w:rPr>
          <w:rFonts w:ascii="Times New Roman" w:hAnsi="Times New Roman" w:cs="Times New Roman"/>
          <w:color w:val="auto"/>
        </w:rPr>
      </w:pPr>
      <w:r w:rsidRPr="00A059BA">
        <w:rPr>
          <w:rFonts w:ascii="Times New Roman" w:hAnsi="Times New Roman" w:cs="Times New Roman"/>
          <w:color w:val="auto"/>
        </w:rPr>
        <w:t xml:space="preserve"> </w:t>
      </w:r>
    </w:p>
    <w:p w:rsidR="00A52989" w:rsidRPr="00A059BA" w:rsidRDefault="00A52989" w:rsidP="00A059BA">
      <w:pPr>
        <w:pStyle w:val="Default"/>
        <w:ind w:left="960" w:hanging="960"/>
        <w:jc w:val="both"/>
        <w:rPr>
          <w:rFonts w:ascii="Times New Roman" w:hAnsi="Times New Roman" w:cs="Times New Roman"/>
          <w:color w:val="auto"/>
        </w:rPr>
      </w:pPr>
      <w:r w:rsidRPr="00A059BA">
        <w:rPr>
          <w:rFonts w:ascii="Times New Roman" w:hAnsi="Times New Roman" w:cs="Times New Roman"/>
          <w:color w:val="auto"/>
        </w:rPr>
        <w:t>第五條</w:t>
      </w:r>
      <w:r w:rsidRPr="00A059BA">
        <w:rPr>
          <w:rFonts w:ascii="Times New Roman" w:hAnsi="Times New Roman" w:cs="Times New Roman"/>
          <w:color w:val="auto"/>
        </w:rPr>
        <w:t xml:space="preserve"> </w:t>
      </w:r>
      <w:r w:rsidRPr="00A059BA">
        <w:rPr>
          <w:rFonts w:ascii="Times New Roman" w:hAnsi="Times New Roman" w:cs="Times New Roman"/>
          <w:color w:val="auto"/>
        </w:rPr>
        <w:t>本校圖書館及計算機與資訊網路中心得對退休人員提供圖書借閱、保留電子郵件帳號等務，其辦法由各該相關單位另訂之。</w:t>
      </w:r>
      <w:r w:rsidRPr="00A059BA">
        <w:rPr>
          <w:rFonts w:ascii="Times New Roman" w:hAnsi="Times New Roman" w:cs="Times New Roman"/>
          <w:color w:val="auto"/>
        </w:rPr>
        <w:t xml:space="preserve"> </w:t>
      </w:r>
    </w:p>
    <w:p w:rsidR="00A52989" w:rsidRPr="00A059BA" w:rsidRDefault="00A52989" w:rsidP="00A059BA">
      <w:pPr>
        <w:pStyle w:val="Default"/>
        <w:ind w:left="960" w:hanging="960"/>
        <w:jc w:val="both"/>
        <w:rPr>
          <w:rFonts w:ascii="Times New Roman" w:hAnsi="Times New Roman" w:cs="Times New Roman"/>
          <w:color w:val="auto"/>
        </w:rPr>
      </w:pPr>
    </w:p>
    <w:p w:rsidR="00A52989" w:rsidRPr="00A059BA" w:rsidRDefault="00A52989" w:rsidP="00A059BA">
      <w:pPr>
        <w:pStyle w:val="Default"/>
        <w:ind w:left="960" w:hanging="960"/>
        <w:jc w:val="both"/>
        <w:rPr>
          <w:rFonts w:ascii="Times New Roman" w:hAnsi="Times New Roman" w:cs="Times New Roman"/>
          <w:color w:val="auto"/>
        </w:rPr>
      </w:pPr>
      <w:r w:rsidRPr="00A059BA">
        <w:rPr>
          <w:rFonts w:ascii="Times New Roman" w:hAnsi="Times New Roman" w:cs="Times New Roman"/>
          <w:color w:val="auto"/>
        </w:rPr>
        <w:t>第六條</w:t>
      </w:r>
      <w:r w:rsidRPr="00A059BA">
        <w:rPr>
          <w:rFonts w:ascii="Times New Roman" w:hAnsi="Times New Roman" w:cs="Times New Roman"/>
          <w:color w:val="auto"/>
        </w:rPr>
        <w:t xml:space="preserve"> </w:t>
      </w:r>
      <w:r w:rsidRPr="00A059BA">
        <w:rPr>
          <w:rFonts w:ascii="Times New Roman" w:hAnsi="Times New Roman" w:cs="Times New Roman"/>
          <w:color w:val="auto"/>
        </w:rPr>
        <w:t>退休人員如有重大災害得由本校酌予慰問或協助。</w:t>
      </w:r>
    </w:p>
    <w:p w:rsidR="00A52989" w:rsidRPr="00A059BA" w:rsidRDefault="00A52989" w:rsidP="00A059BA">
      <w:pPr>
        <w:pStyle w:val="Default"/>
        <w:ind w:left="960" w:hanging="960"/>
        <w:jc w:val="both"/>
        <w:rPr>
          <w:rFonts w:ascii="Times New Roman" w:hAnsi="Times New Roman" w:cs="Times New Roman"/>
          <w:color w:val="auto"/>
        </w:rPr>
      </w:pPr>
      <w:r w:rsidRPr="00A059BA">
        <w:rPr>
          <w:rFonts w:ascii="Times New Roman" w:hAnsi="Times New Roman" w:cs="Times New Roman"/>
          <w:color w:val="auto"/>
        </w:rPr>
        <w:t xml:space="preserve"> </w:t>
      </w:r>
    </w:p>
    <w:p w:rsidR="00A52989" w:rsidRPr="00A059BA" w:rsidRDefault="00A52989" w:rsidP="00A059BA">
      <w:pPr>
        <w:pStyle w:val="Default"/>
        <w:ind w:left="958" w:hanging="958"/>
        <w:jc w:val="both"/>
        <w:rPr>
          <w:rFonts w:ascii="Times New Roman" w:hAnsi="Times New Roman" w:cs="Times New Roman"/>
          <w:color w:val="auto"/>
        </w:rPr>
      </w:pPr>
      <w:r w:rsidRPr="00A059BA">
        <w:rPr>
          <w:rFonts w:ascii="Times New Roman" w:hAnsi="Times New Roman" w:cs="Times New Roman"/>
          <w:color w:val="auto"/>
        </w:rPr>
        <w:t>第七條</w:t>
      </w:r>
      <w:r w:rsidRPr="00A059BA">
        <w:rPr>
          <w:rFonts w:ascii="Times New Roman" w:hAnsi="Times New Roman" w:cs="Times New Roman"/>
          <w:color w:val="auto"/>
        </w:rPr>
        <w:t xml:space="preserve"> </w:t>
      </w:r>
      <w:r w:rsidRPr="00A059BA">
        <w:rPr>
          <w:rFonts w:ascii="Times New Roman" w:hAnsi="Times New Roman" w:cs="Times New Roman"/>
          <w:color w:val="auto"/>
        </w:rPr>
        <w:t>本校對於退休人員專案造冊登錄，建立人才資料庫。各相關單位如有特殊需要得聘為無給職諮詢義工，以借重其專長經驗，貢獻學校。</w:t>
      </w:r>
      <w:r w:rsidRPr="00A059BA">
        <w:rPr>
          <w:rFonts w:ascii="Times New Roman" w:hAnsi="Times New Roman" w:cs="Times New Roman"/>
          <w:color w:val="auto"/>
        </w:rPr>
        <w:t xml:space="preserve"> </w:t>
      </w:r>
    </w:p>
    <w:p w:rsidR="00A52989" w:rsidRPr="00A059BA" w:rsidRDefault="00A52989" w:rsidP="00A059BA">
      <w:pPr>
        <w:pStyle w:val="Default"/>
        <w:ind w:left="960" w:hanging="960"/>
        <w:jc w:val="both"/>
        <w:rPr>
          <w:rFonts w:ascii="Times New Roman" w:hAnsi="Times New Roman" w:cs="Times New Roman"/>
          <w:color w:val="auto"/>
        </w:rPr>
      </w:pPr>
    </w:p>
    <w:p w:rsidR="00A52989" w:rsidRPr="00A059BA" w:rsidRDefault="00A52989" w:rsidP="00A059BA">
      <w:pPr>
        <w:pStyle w:val="Default"/>
        <w:ind w:left="960" w:hanging="960"/>
        <w:jc w:val="both"/>
        <w:rPr>
          <w:rFonts w:ascii="Times New Roman" w:hAnsi="Times New Roman" w:cs="Times New Roman"/>
          <w:color w:val="auto"/>
        </w:rPr>
      </w:pPr>
      <w:r w:rsidRPr="00A059BA">
        <w:rPr>
          <w:rFonts w:ascii="Times New Roman" w:hAnsi="Times New Roman" w:cs="Times New Roman"/>
          <w:color w:val="auto"/>
        </w:rPr>
        <w:t>第八條本要點經行政會議通過，陳請校長核定後實施，修正時亦同。</w:t>
      </w:r>
    </w:p>
    <w:p w:rsidR="00A52989" w:rsidRPr="00A059BA" w:rsidRDefault="00A52989" w:rsidP="00A059BA">
      <w:pPr>
        <w:pStyle w:val="Default"/>
        <w:ind w:left="960" w:hanging="960"/>
        <w:jc w:val="both"/>
        <w:rPr>
          <w:rFonts w:ascii="Times New Roman" w:hAnsi="Times New Roman" w:cs="Times New Roman"/>
          <w:color w:val="auto"/>
        </w:rPr>
      </w:pPr>
    </w:p>
    <w:p w:rsidR="00A52989" w:rsidRPr="00A059BA" w:rsidRDefault="00A52989" w:rsidP="00A059BA">
      <w:pPr>
        <w:rPr>
          <w:rFonts w:ascii="Times New Roman" w:eastAsia="標楷體" w:hAnsi="Times New Roman" w:cs="Times New Roman"/>
          <w:szCs w:val="24"/>
        </w:rPr>
      </w:pPr>
    </w:p>
    <w:p w:rsidR="0039404E" w:rsidRPr="00A059BA" w:rsidRDefault="0039404E" w:rsidP="00A059BA">
      <w:pPr>
        <w:jc w:val="center"/>
        <w:rPr>
          <w:rFonts w:ascii="Times New Roman" w:eastAsia="標楷體" w:hAnsi="Times New Roman" w:cs="Times New Roman"/>
          <w:b/>
          <w:szCs w:val="24"/>
        </w:rPr>
        <w:sectPr w:rsidR="0039404E" w:rsidRPr="00A059BA" w:rsidSect="00A24B9E">
          <w:pgSz w:w="11906" w:h="16838" w:code="9"/>
          <w:pgMar w:top="1134" w:right="1134" w:bottom="1134" w:left="1134" w:header="0" w:footer="284" w:gutter="0"/>
          <w:cols w:space="425"/>
          <w:docGrid w:linePitch="360"/>
        </w:sectPr>
      </w:pPr>
    </w:p>
    <w:p w:rsidR="00A52989" w:rsidRPr="009F433E" w:rsidRDefault="00A52989" w:rsidP="009F433E">
      <w:pPr>
        <w:spacing w:line="360" w:lineRule="auto"/>
        <w:ind w:firstLineChars="50" w:firstLine="180"/>
        <w:jc w:val="center"/>
        <w:rPr>
          <w:rFonts w:ascii="Times New Roman" w:eastAsia="標楷體" w:hAnsi="Times New Roman" w:cs="Times New Roman"/>
          <w:b/>
          <w:spacing w:val="20"/>
          <w:sz w:val="32"/>
          <w:szCs w:val="32"/>
        </w:rPr>
      </w:pPr>
      <w:r w:rsidRPr="009F433E">
        <w:rPr>
          <w:rFonts w:ascii="Times New Roman" w:eastAsia="標楷體" w:hAnsi="Times New Roman" w:cs="Times New Roman"/>
          <w:b/>
          <w:spacing w:val="20"/>
          <w:sz w:val="32"/>
          <w:szCs w:val="32"/>
        </w:rPr>
        <w:lastRenderedPageBreak/>
        <w:t>南臺科技大學獎勵職員工工作楷模實施要點</w:t>
      </w:r>
    </w:p>
    <w:p w:rsidR="00A52989" w:rsidRPr="0006279C" w:rsidRDefault="00A52989" w:rsidP="00F55F25">
      <w:pPr>
        <w:spacing w:line="240" w:lineRule="exact"/>
        <w:jc w:val="right"/>
        <w:rPr>
          <w:rFonts w:ascii="Times New Roman" w:eastAsia="標楷體" w:hAnsi="Times New Roman" w:cs="Times New Roman"/>
          <w:sz w:val="20"/>
        </w:rPr>
      </w:pPr>
      <w:smartTag w:uri="urn:schemas-microsoft-com:office:smarttags" w:element="chsdate">
        <w:smartTagPr>
          <w:attr w:name="IsROCDate" w:val="True"/>
          <w:attr w:name="IsLunarDate" w:val="False"/>
          <w:attr w:name="Day" w:val="15"/>
          <w:attr w:name="Month" w:val="11"/>
          <w:attr w:name="Year" w:val="2010"/>
        </w:smartTagPr>
        <w:r w:rsidRPr="0006279C">
          <w:rPr>
            <w:rFonts w:ascii="Times New Roman" w:eastAsia="標楷體" w:hAnsi="Times New Roman" w:cs="Times New Roman"/>
            <w:sz w:val="20"/>
          </w:rPr>
          <w:t>民國</w:t>
        </w:r>
        <w:r w:rsidRPr="0006279C">
          <w:rPr>
            <w:rFonts w:ascii="Times New Roman" w:eastAsia="標楷體" w:hAnsi="Times New Roman" w:cs="Times New Roman"/>
            <w:sz w:val="20"/>
          </w:rPr>
          <w:t>99</w:t>
        </w:r>
        <w:r w:rsidRPr="0006279C">
          <w:rPr>
            <w:rFonts w:ascii="Times New Roman" w:eastAsia="標楷體" w:hAnsi="Times New Roman" w:cs="Times New Roman"/>
            <w:sz w:val="20"/>
          </w:rPr>
          <w:t>年</w:t>
        </w:r>
        <w:r w:rsidRPr="0006279C">
          <w:rPr>
            <w:rFonts w:ascii="Times New Roman" w:eastAsia="標楷體" w:hAnsi="Times New Roman" w:cs="Times New Roman"/>
            <w:sz w:val="20"/>
          </w:rPr>
          <w:t>11</w:t>
        </w:r>
        <w:r w:rsidRPr="0006279C">
          <w:rPr>
            <w:rFonts w:ascii="Times New Roman" w:eastAsia="標楷體" w:hAnsi="Times New Roman" w:cs="Times New Roman"/>
            <w:sz w:val="20"/>
          </w:rPr>
          <w:t>月</w:t>
        </w:r>
        <w:r w:rsidRPr="0006279C">
          <w:rPr>
            <w:rFonts w:ascii="Times New Roman" w:eastAsia="標楷體" w:hAnsi="Times New Roman" w:cs="Times New Roman"/>
            <w:sz w:val="20"/>
          </w:rPr>
          <w:t>15</w:t>
        </w:r>
        <w:r w:rsidRPr="0006279C">
          <w:rPr>
            <w:rFonts w:ascii="Times New Roman" w:eastAsia="標楷體" w:hAnsi="Times New Roman" w:cs="Times New Roman"/>
            <w:sz w:val="20"/>
          </w:rPr>
          <w:t>日</w:t>
        </w:r>
      </w:smartTag>
      <w:r w:rsidRPr="0006279C">
        <w:rPr>
          <w:rFonts w:ascii="Times New Roman" w:eastAsia="標楷體" w:hAnsi="Times New Roman" w:cs="Times New Roman"/>
          <w:sz w:val="20"/>
        </w:rPr>
        <w:t>行政會議通過</w:t>
      </w:r>
    </w:p>
    <w:p w:rsidR="00A52989" w:rsidRPr="0006279C" w:rsidRDefault="00A52989" w:rsidP="00F55F25">
      <w:pPr>
        <w:spacing w:line="240" w:lineRule="exact"/>
        <w:jc w:val="right"/>
        <w:rPr>
          <w:rFonts w:ascii="Times New Roman" w:eastAsia="標楷體" w:hAnsi="Times New Roman" w:cs="Times New Roman"/>
          <w:sz w:val="20"/>
        </w:rPr>
      </w:pPr>
    </w:p>
    <w:p w:rsidR="00A52989" w:rsidRPr="00A059BA" w:rsidRDefault="00A52989" w:rsidP="00A059BA">
      <w:pPr>
        <w:ind w:left="504" w:hangingChars="210" w:hanging="504"/>
        <w:rPr>
          <w:rFonts w:ascii="Times New Roman" w:eastAsia="標楷體" w:hAnsi="Times New Roman" w:cs="Times New Roman"/>
          <w:szCs w:val="24"/>
        </w:rPr>
      </w:pPr>
      <w:r w:rsidRPr="00A059BA">
        <w:rPr>
          <w:rFonts w:ascii="Times New Roman" w:eastAsia="標楷體" w:hAnsi="Times New Roman" w:cs="Times New Roman"/>
          <w:szCs w:val="24"/>
        </w:rPr>
        <w:t>一、南臺科技大學（以下簡稱本校）為表彰具有特殊貢獻堪為同仁表率之職員工，特訂定本要點。</w:t>
      </w:r>
    </w:p>
    <w:p w:rsidR="00A52989" w:rsidRPr="00A059BA" w:rsidRDefault="00A52989" w:rsidP="00A059BA">
      <w:pPr>
        <w:ind w:left="504" w:hangingChars="210" w:hanging="504"/>
        <w:rPr>
          <w:rFonts w:ascii="Times New Roman" w:eastAsia="標楷體" w:hAnsi="Times New Roman" w:cs="Times New Roman"/>
          <w:szCs w:val="24"/>
        </w:rPr>
      </w:pPr>
      <w:r w:rsidRPr="00A059BA">
        <w:rPr>
          <w:rFonts w:ascii="Times New Roman" w:eastAsia="標楷體" w:hAnsi="Times New Roman" w:cs="Times New Roman"/>
          <w:szCs w:val="24"/>
        </w:rPr>
        <w:t>二、本要點獎勵對象為連續服務本校一年（含）以上（計算至當年度</w:t>
      </w:r>
      <w:smartTag w:uri="urn:schemas-microsoft-com:office:smarttags" w:element="chsdate">
        <w:smartTagPr>
          <w:attr w:name="IsROCDate" w:val="False"/>
          <w:attr w:name="IsLunarDate" w:val="False"/>
          <w:attr w:name="Day" w:val="31"/>
          <w:attr w:name="Month" w:val="7"/>
          <w:attr w:name="Year" w:val="2010"/>
        </w:smartTagPr>
        <w:r w:rsidRPr="00A059BA">
          <w:rPr>
            <w:rFonts w:ascii="Times New Roman" w:eastAsia="標楷體" w:hAnsi="Times New Roman" w:cs="Times New Roman"/>
            <w:szCs w:val="24"/>
          </w:rPr>
          <w:t>七月三十一日</w:t>
        </w:r>
      </w:smartTag>
      <w:r w:rsidRPr="00A059BA">
        <w:rPr>
          <w:rFonts w:ascii="Times New Roman" w:eastAsia="標楷體" w:hAnsi="Times New Roman" w:cs="Times New Roman"/>
          <w:szCs w:val="24"/>
        </w:rPr>
        <w:t>止）之職員工（含專任約聘職員工，但領有主管加給之行政主管除外），具有下列事蹟之一，堪為本校同仁之表率者：</w:t>
      </w:r>
    </w:p>
    <w:p w:rsidR="00A52989" w:rsidRPr="00A059BA" w:rsidRDefault="00A52989" w:rsidP="00A059BA">
      <w:pPr>
        <w:ind w:leftChars="204" w:left="1203" w:hangingChars="297" w:hanging="713"/>
        <w:rPr>
          <w:rFonts w:ascii="Times New Roman" w:eastAsia="標楷體" w:hAnsi="Times New Roman" w:cs="Times New Roman"/>
          <w:szCs w:val="24"/>
        </w:rPr>
      </w:pPr>
      <w:r w:rsidRPr="00A059BA">
        <w:rPr>
          <w:rFonts w:ascii="Times New Roman" w:eastAsia="標楷體" w:hAnsi="Times New Roman" w:cs="Times New Roman"/>
          <w:szCs w:val="24"/>
        </w:rPr>
        <w:t>（一）對主辦業務有重大績效；或完成學校交辦任務，為校爭取榮譽者。</w:t>
      </w:r>
    </w:p>
    <w:p w:rsidR="00A52989" w:rsidRPr="00A059BA" w:rsidRDefault="00A52989" w:rsidP="00A059BA">
      <w:pPr>
        <w:ind w:leftChars="225" w:left="1260" w:hangingChars="300" w:hanging="720"/>
        <w:rPr>
          <w:rFonts w:ascii="Times New Roman" w:eastAsia="標楷體" w:hAnsi="Times New Roman" w:cs="Times New Roman"/>
          <w:szCs w:val="24"/>
        </w:rPr>
      </w:pPr>
      <w:r w:rsidRPr="00A059BA">
        <w:rPr>
          <w:rFonts w:ascii="Times New Roman" w:eastAsia="標楷體" w:hAnsi="Times New Roman" w:cs="Times New Roman"/>
          <w:szCs w:val="24"/>
        </w:rPr>
        <w:t>（二）從事公務，冒險犯難，適時達成任務；或不畏險阻，奮勇搶救災害，減少損失至最低者。</w:t>
      </w:r>
    </w:p>
    <w:p w:rsidR="00A52989" w:rsidRPr="00A059BA" w:rsidRDefault="00A52989" w:rsidP="00A059BA">
      <w:pPr>
        <w:ind w:leftChars="204" w:left="1203" w:hangingChars="297" w:hanging="713"/>
        <w:rPr>
          <w:rFonts w:ascii="Times New Roman" w:eastAsia="標楷體" w:hAnsi="Times New Roman" w:cs="Times New Roman"/>
          <w:szCs w:val="24"/>
        </w:rPr>
      </w:pPr>
      <w:r w:rsidRPr="00A059BA">
        <w:rPr>
          <w:rFonts w:ascii="Times New Roman" w:eastAsia="標楷體" w:hAnsi="Times New Roman" w:cs="Times New Roman"/>
          <w:szCs w:val="24"/>
        </w:rPr>
        <w:t>（三）對偶發事件之預防或處置得當，因而避免或減少可能發生之災害至最低者。</w:t>
      </w:r>
    </w:p>
    <w:p w:rsidR="00A52989" w:rsidRPr="00A059BA" w:rsidRDefault="00A52989" w:rsidP="00A059BA">
      <w:pPr>
        <w:ind w:leftChars="204" w:left="1203" w:hangingChars="297" w:hanging="713"/>
        <w:rPr>
          <w:rFonts w:ascii="Times New Roman" w:eastAsia="標楷體" w:hAnsi="Times New Roman" w:cs="Times New Roman"/>
          <w:szCs w:val="24"/>
        </w:rPr>
      </w:pPr>
      <w:r w:rsidRPr="00A059BA">
        <w:rPr>
          <w:rFonts w:ascii="Times New Roman" w:eastAsia="標楷體" w:hAnsi="Times New Roman" w:cs="Times New Roman"/>
          <w:szCs w:val="24"/>
        </w:rPr>
        <w:t>（四）對非主管業務，發揮主動任事熱忱，為學校提供服務，具有績效者。</w:t>
      </w:r>
    </w:p>
    <w:p w:rsidR="00A52989" w:rsidRPr="00A059BA" w:rsidRDefault="00A52989" w:rsidP="00A059BA">
      <w:pPr>
        <w:ind w:leftChars="225" w:left="540"/>
        <w:rPr>
          <w:rFonts w:ascii="Times New Roman" w:eastAsia="標楷體" w:hAnsi="Times New Roman" w:cs="Times New Roman"/>
          <w:szCs w:val="24"/>
        </w:rPr>
      </w:pPr>
      <w:r w:rsidRPr="00A059BA">
        <w:rPr>
          <w:rFonts w:ascii="Times New Roman" w:eastAsia="標楷體" w:hAnsi="Times New Roman" w:cs="Times New Roman"/>
          <w:szCs w:val="24"/>
        </w:rPr>
        <w:t>為鼓勵團隊發揮合作精神，完成學校交辦任務，本要點亦可以團隊為獎勵對象，以案的名義提出申請。</w:t>
      </w:r>
    </w:p>
    <w:p w:rsidR="00A52989" w:rsidRPr="00A059BA" w:rsidRDefault="00A52989" w:rsidP="00A059BA">
      <w:pPr>
        <w:ind w:left="475" w:hangingChars="198" w:hanging="475"/>
        <w:rPr>
          <w:rFonts w:ascii="Times New Roman" w:eastAsia="標楷體" w:hAnsi="Times New Roman" w:cs="Times New Roman"/>
          <w:szCs w:val="24"/>
        </w:rPr>
      </w:pPr>
      <w:r w:rsidRPr="00A059BA">
        <w:rPr>
          <w:rFonts w:ascii="Times New Roman" w:eastAsia="標楷體" w:hAnsi="Times New Roman" w:cs="Times New Roman"/>
          <w:szCs w:val="24"/>
        </w:rPr>
        <w:t>三、每年遴選職員工工作楷模以二名為原則，於校慶慶祝大會公開表揚並頒發獎狀及獎勵金，獎項及獎勵金如下：</w:t>
      </w:r>
    </w:p>
    <w:p w:rsidR="00A52989" w:rsidRPr="00A059BA" w:rsidRDefault="00A52989" w:rsidP="00A059BA">
      <w:pPr>
        <w:ind w:leftChars="151" w:left="1975" w:hangingChars="672" w:hanging="1613"/>
        <w:rPr>
          <w:rFonts w:ascii="Times New Roman" w:eastAsia="標楷體" w:hAnsi="Times New Roman" w:cs="Times New Roman"/>
          <w:szCs w:val="24"/>
        </w:rPr>
      </w:pPr>
      <w:r w:rsidRPr="00A059BA">
        <w:rPr>
          <w:rFonts w:ascii="Times New Roman" w:eastAsia="標楷體" w:hAnsi="Times New Roman" w:cs="Times New Roman"/>
          <w:szCs w:val="24"/>
        </w:rPr>
        <w:t>（一）特優獎：獲得中央政府部會第一名之肯定，或可比照為同等級或更優之事蹟。頒發獎勵金新台幣</w:t>
      </w:r>
      <w:r w:rsidRPr="00A059BA">
        <w:rPr>
          <w:rFonts w:ascii="Times New Roman" w:eastAsia="標楷體" w:hAnsi="Times New Roman" w:cs="Times New Roman"/>
          <w:szCs w:val="24"/>
        </w:rPr>
        <w:t>6</w:t>
      </w:r>
      <w:r w:rsidRPr="00A059BA">
        <w:rPr>
          <w:rFonts w:ascii="Times New Roman" w:eastAsia="標楷體" w:hAnsi="Times New Roman" w:cs="Times New Roman"/>
          <w:szCs w:val="24"/>
        </w:rPr>
        <w:t>萬元。</w:t>
      </w:r>
    </w:p>
    <w:p w:rsidR="00A52989" w:rsidRPr="00A059BA" w:rsidRDefault="00A52989" w:rsidP="00A059BA">
      <w:pPr>
        <w:ind w:leftChars="150" w:left="1980" w:hangingChars="675" w:hanging="1620"/>
        <w:rPr>
          <w:rFonts w:ascii="Times New Roman" w:eastAsia="標楷體" w:hAnsi="Times New Roman" w:cs="Times New Roman"/>
          <w:szCs w:val="24"/>
        </w:rPr>
      </w:pPr>
      <w:r w:rsidRPr="00A059BA">
        <w:rPr>
          <w:rFonts w:ascii="Times New Roman" w:eastAsia="標楷體" w:hAnsi="Times New Roman" w:cs="Times New Roman"/>
          <w:szCs w:val="24"/>
        </w:rPr>
        <w:t>（二）優良獎：獲得中央政府部會第二、三名之肯定或地方縣市政府第一名之肯定，或可比照為同等級之事蹟。頒發獎勵金新台幣</w:t>
      </w:r>
      <w:r w:rsidRPr="00A059BA">
        <w:rPr>
          <w:rFonts w:ascii="Times New Roman" w:eastAsia="標楷體" w:hAnsi="Times New Roman" w:cs="Times New Roman"/>
          <w:szCs w:val="24"/>
        </w:rPr>
        <w:t>4</w:t>
      </w:r>
      <w:r w:rsidRPr="00A059BA">
        <w:rPr>
          <w:rFonts w:ascii="Times New Roman" w:eastAsia="標楷體" w:hAnsi="Times New Roman" w:cs="Times New Roman"/>
          <w:szCs w:val="24"/>
        </w:rPr>
        <w:t>萬元。</w:t>
      </w:r>
    </w:p>
    <w:p w:rsidR="00A52989" w:rsidRPr="00A059BA" w:rsidRDefault="00A52989" w:rsidP="00A059BA">
      <w:pPr>
        <w:ind w:leftChars="150" w:left="1980" w:hangingChars="675" w:hanging="1620"/>
        <w:rPr>
          <w:rFonts w:ascii="Times New Roman" w:eastAsia="標楷體" w:hAnsi="Times New Roman" w:cs="Times New Roman"/>
          <w:szCs w:val="24"/>
        </w:rPr>
      </w:pPr>
      <w:r w:rsidRPr="00A059BA">
        <w:rPr>
          <w:rFonts w:ascii="Times New Roman" w:eastAsia="標楷體" w:hAnsi="Times New Roman" w:cs="Times New Roman"/>
          <w:szCs w:val="24"/>
        </w:rPr>
        <w:t>（三）甲等獎：其他值得表揚堪為學校同仁表率之事蹟。頒發獎勵金新台幣</w:t>
      </w:r>
      <w:r w:rsidRPr="00A059BA">
        <w:rPr>
          <w:rFonts w:ascii="Times New Roman" w:eastAsia="標楷體" w:hAnsi="Times New Roman" w:cs="Times New Roman"/>
          <w:szCs w:val="24"/>
        </w:rPr>
        <w:t>2</w:t>
      </w:r>
      <w:r w:rsidRPr="00A059BA">
        <w:rPr>
          <w:rFonts w:ascii="Times New Roman" w:eastAsia="標楷體" w:hAnsi="Times New Roman" w:cs="Times New Roman"/>
          <w:szCs w:val="24"/>
        </w:rPr>
        <w:t>萬元。</w:t>
      </w:r>
    </w:p>
    <w:p w:rsidR="00A52989" w:rsidRPr="00A059BA" w:rsidRDefault="00A52989" w:rsidP="00A059BA">
      <w:pPr>
        <w:ind w:leftChars="225" w:left="540"/>
        <w:rPr>
          <w:rFonts w:ascii="Times New Roman" w:eastAsia="標楷體" w:hAnsi="Times New Roman" w:cs="Times New Roman"/>
          <w:szCs w:val="24"/>
        </w:rPr>
      </w:pPr>
      <w:r w:rsidRPr="00A059BA">
        <w:rPr>
          <w:rFonts w:ascii="Times New Roman" w:eastAsia="標楷體" w:hAnsi="Times New Roman" w:cs="Times New Roman"/>
          <w:szCs w:val="24"/>
        </w:rPr>
        <w:t>曾獲頒獎勵金之事蹟不可再參加職員工工作楷模遴選。以案獲獎者，每位成員頒發獎狀乙紙並依貢獻度分配獎勵金。</w:t>
      </w:r>
    </w:p>
    <w:p w:rsidR="00A52989" w:rsidRPr="00A059BA" w:rsidRDefault="00A52989" w:rsidP="00A059BA">
      <w:pPr>
        <w:ind w:left="475" w:hangingChars="198" w:hanging="475"/>
        <w:rPr>
          <w:rFonts w:ascii="Times New Roman" w:eastAsia="標楷體" w:hAnsi="Times New Roman" w:cs="Times New Roman"/>
          <w:szCs w:val="24"/>
        </w:rPr>
      </w:pPr>
      <w:r w:rsidRPr="00A059BA">
        <w:rPr>
          <w:rFonts w:ascii="Times New Roman" w:eastAsia="標楷體" w:hAnsi="Times New Roman" w:cs="Times New Roman"/>
          <w:szCs w:val="24"/>
        </w:rPr>
        <w:t>四、各單位主管於十月三十一日前填妥推薦表，並檢附相關佐證資料，提交人事室彙整，送職工人事評議委員會審議後，再將審議通過之職員工工作楷模名單及獲得獎項簽請校長核定之。</w:t>
      </w:r>
    </w:p>
    <w:p w:rsidR="00A52989" w:rsidRPr="00A059BA" w:rsidRDefault="00A52989" w:rsidP="00A059BA">
      <w:pPr>
        <w:ind w:left="1200" w:hangingChars="500" w:hanging="1200"/>
        <w:rPr>
          <w:rFonts w:ascii="Times New Roman" w:eastAsia="標楷體" w:hAnsi="Times New Roman" w:cs="Times New Roman"/>
          <w:szCs w:val="24"/>
        </w:rPr>
      </w:pPr>
      <w:r w:rsidRPr="00A059BA">
        <w:rPr>
          <w:rFonts w:ascii="Times New Roman" w:eastAsia="標楷體" w:hAnsi="Times New Roman" w:cs="Times New Roman"/>
          <w:szCs w:val="24"/>
        </w:rPr>
        <w:t>五、本要點經行政會議通過，陳請校長核定後公布實施，修正時亦同。</w:t>
      </w:r>
    </w:p>
    <w:p w:rsidR="0039404E" w:rsidRPr="00A059BA" w:rsidRDefault="0039404E" w:rsidP="00A059BA">
      <w:pPr>
        <w:jc w:val="center"/>
        <w:rPr>
          <w:rFonts w:ascii="Times New Roman" w:eastAsia="標楷體" w:hAnsi="Times New Roman" w:cs="Times New Roman"/>
          <w:b/>
          <w:szCs w:val="24"/>
        </w:rPr>
        <w:sectPr w:rsidR="0039404E" w:rsidRPr="00A059BA" w:rsidSect="00A24B9E">
          <w:pgSz w:w="11906" w:h="16838" w:code="9"/>
          <w:pgMar w:top="1134" w:right="1134" w:bottom="1134" w:left="1134" w:header="0" w:footer="284" w:gutter="0"/>
          <w:cols w:space="425"/>
          <w:docGrid w:linePitch="360"/>
        </w:sectPr>
      </w:pPr>
    </w:p>
    <w:p w:rsidR="00A52989" w:rsidRPr="009F433E" w:rsidRDefault="00A52989" w:rsidP="009F433E">
      <w:pPr>
        <w:spacing w:line="360" w:lineRule="auto"/>
        <w:ind w:firstLineChars="50" w:firstLine="180"/>
        <w:jc w:val="center"/>
        <w:rPr>
          <w:rFonts w:ascii="Times New Roman" w:eastAsia="標楷體" w:hAnsi="Times New Roman" w:cs="Times New Roman"/>
          <w:b/>
          <w:spacing w:val="20"/>
          <w:sz w:val="32"/>
          <w:szCs w:val="32"/>
        </w:rPr>
      </w:pPr>
      <w:r w:rsidRPr="009F433E">
        <w:rPr>
          <w:rFonts w:ascii="Times New Roman" w:eastAsia="標楷體" w:hAnsi="Times New Roman" w:cs="Times New Roman"/>
          <w:b/>
          <w:spacing w:val="20"/>
          <w:sz w:val="32"/>
          <w:szCs w:val="32"/>
        </w:rPr>
        <w:lastRenderedPageBreak/>
        <w:t>南臺科技大學增額提撥儲金實施辦法</w:t>
      </w:r>
    </w:p>
    <w:p w:rsidR="00A52989" w:rsidRPr="00F55F25" w:rsidRDefault="00A52989" w:rsidP="00F55F25">
      <w:pPr>
        <w:spacing w:line="240" w:lineRule="exact"/>
        <w:jc w:val="right"/>
        <w:rPr>
          <w:rFonts w:ascii="Times New Roman" w:eastAsia="標楷體" w:hAnsi="Times New Roman" w:cs="Times New Roman"/>
          <w:sz w:val="20"/>
        </w:rPr>
      </w:pPr>
      <w:smartTag w:uri="urn:schemas-microsoft-com:office:smarttags" w:element="chsdate">
        <w:smartTagPr>
          <w:attr w:name="IsROCDate" w:val="True"/>
          <w:attr w:name="IsLunarDate" w:val="False"/>
          <w:attr w:name="Day" w:val="19"/>
          <w:attr w:name="Month" w:val="6"/>
          <w:attr w:name="Year" w:val="2014"/>
        </w:smartTagPr>
        <w:r w:rsidRPr="00F55F25">
          <w:rPr>
            <w:rFonts w:ascii="Times New Roman" w:eastAsia="標楷體" w:hAnsi="Times New Roman" w:cs="Times New Roman"/>
            <w:sz w:val="20"/>
          </w:rPr>
          <w:t>民國</w:t>
        </w:r>
        <w:r w:rsidRPr="00F55F25">
          <w:rPr>
            <w:rFonts w:ascii="Times New Roman" w:eastAsia="標楷體" w:hAnsi="Times New Roman" w:cs="Times New Roman"/>
            <w:sz w:val="20"/>
          </w:rPr>
          <w:t>103</w:t>
        </w:r>
        <w:r w:rsidRPr="00F55F25">
          <w:rPr>
            <w:rFonts w:ascii="Times New Roman" w:eastAsia="標楷體" w:hAnsi="Times New Roman" w:cs="Times New Roman"/>
            <w:sz w:val="20"/>
          </w:rPr>
          <w:t>年</w:t>
        </w:r>
        <w:r w:rsidRPr="00F55F25">
          <w:rPr>
            <w:rFonts w:ascii="Times New Roman" w:eastAsia="標楷體" w:hAnsi="Times New Roman" w:cs="Times New Roman"/>
            <w:sz w:val="20"/>
          </w:rPr>
          <w:t>6</w:t>
        </w:r>
        <w:r w:rsidRPr="00F55F25">
          <w:rPr>
            <w:rFonts w:ascii="Times New Roman" w:eastAsia="標楷體" w:hAnsi="Times New Roman" w:cs="Times New Roman"/>
            <w:sz w:val="20"/>
          </w:rPr>
          <w:t>月</w:t>
        </w:r>
        <w:r w:rsidRPr="00F55F25">
          <w:rPr>
            <w:rFonts w:ascii="Times New Roman" w:eastAsia="標楷體" w:hAnsi="Times New Roman" w:cs="Times New Roman"/>
            <w:sz w:val="20"/>
          </w:rPr>
          <w:t>19</w:t>
        </w:r>
        <w:r w:rsidRPr="00F55F25">
          <w:rPr>
            <w:rFonts w:ascii="Times New Roman" w:eastAsia="標楷體" w:hAnsi="Times New Roman" w:cs="Times New Roman"/>
            <w:sz w:val="20"/>
          </w:rPr>
          <w:t>日</w:t>
        </w:r>
      </w:smartTag>
      <w:r w:rsidRPr="00F55F25">
        <w:rPr>
          <w:rFonts w:ascii="Times New Roman" w:eastAsia="標楷體" w:hAnsi="Times New Roman" w:cs="Times New Roman"/>
          <w:sz w:val="20"/>
        </w:rPr>
        <w:t>校務會議通過</w:t>
      </w:r>
    </w:p>
    <w:p w:rsidR="00A52989" w:rsidRPr="00F55F25" w:rsidRDefault="00A52989" w:rsidP="00F55F25">
      <w:pPr>
        <w:spacing w:line="240" w:lineRule="exact"/>
        <w:jc w:val="right"/>
        <w:rPr>
          <w:rFonts w:ascii="Times New Roman" w:eastAsia="標楷體" w:hAnsi="Times New Roman" w:cs="Times New Roman"/>
          <w:sz w:val="20"/>
        </w:rPr>
      </w:pPr>
      <w:smartTag w:uri="urn:schemas-microsoft-com:office:smarttags" w:element="chsdate">
        <w:smartTagPr>
          <w:attr w:name="IsROCDate" w:val="True"/>
          <w:attr w:name="IsLunarDate" w:val="False"/>
          <w:attr w:name="Day" w:val="15"/>
          <w:attr w:name="Month" w:val="7"/>
          <w:attr w:name="Year" w:val="2014"/>
        </w:smartTagPr>
        <w:r w:rsidRPr="00F55F25">
          <w:rPr>
            <w:rFonts w:ascii="Times New Roman" w:eastAsia="標楷體" w:hAnsi="Times New Roman" w:cs="Times New Roman"/>
            <w:sz w:val="20"/>
          </w:rPr>
          <w:t>民國</w:t>
        </w:r>
        <w:r w:rsidRPr="00F55F25">
          <w:rPr>
            <w:rFonts w:ascii="Times New Roman" w:eastAsia="標楷體" w:hAnsi="Times New Roman" w:cs="Times New Roman"/>
            <w:sz w:val="20"/>
          </w:rPr>
          <w:t>103</w:t>
        </w:r>
        <w:r w:rsidRPr="00F55F25">
          <w:rPr>
            <w:rFonts w:ascii="Times New Roman" w:eastAsia="標楷體" w:hAnsi="Times New Roman" w:cs="Times New Roman"/>
            <w:sz w:val="20"/>
          </w:rPr>
          <w:t>年</w:t>
        </w:r>
        <w:r w:rsidRPr="00F55F25">
          <w:rPr>
            <w:rFonts w:ascii="Times New Roman" w:eastAsia="標楷體" w:hAnsi="Times New Roman" w:cs="Times New Roman"/>
            <w:sz w:val="20"/>
          </w:rPr>
          <w:t>7</w:t>
        </w:r>
        <w:r w:rsidRPr="00F55F25">
          <w:rPr>
            <w:rFonts w:ascii="Times New Roman" w:eastAsia="標楷體" w:hAnsi="Times New Roman" w:cs="Times New Roman"/>
            <w:sz w:val="20"/>
          </w:rPr>
          <w:t>月</w:t>
        </w:r>
        <w:r w:rsidRPr="00F55F25">
          <w:rPr>
            <w:rFonts w:ascii="Times New Roman" w:eastAsia="標楷體" w:hAnsi="Times New Roman" w:cs="Times New Roman"/>
            <w:sz w:val="20"/>
          </w:rPr>
          <w:t>15</w:t>
        </w:r>
        <w:r w:rsidRPr="00F55F25">
          <w:rPr>
            <w:rFonts w:ascii="Times New Roman" w:eastAsia="標楷體" w:hAnsi="Times New Roman" w:cs="Times New Roman"/>
            <w:sz w:val="20"/>
          </w:rPr>
          <w:t>日</w:t>
        </w:r>
      </w:smartTag>
      <w:r w:rsidRPr="00F55F25">
        <w:rPr>
          <w:rFonts w:ascii="Times New Roman" w:eastAsia="標楷體" w:hAnsi="Times New Roman" w:cs="Times New Roman"/>
          <w:sz w:val="20"/>
        </w:rPr>
        <w:t>董事會核定通過</w:t>
      </w:r>
    </w:p>
    <w:p w:rsidR="00A52989" w:rsidRPr="00F55F25" w:rsidRDefault="00A52989" w:rsidP="00F55F25">
      <w:pPr>
        <w:spacing w:line="240" w:lineRule="exact"/>
        <w:jc w:val="right"/>
        <w:rPr>
          <w:rFonts w:ascii="Times New Roman" w:eastAsia="標楷體" w:hAnsi="Times New Roman" w:cs="Times New Roman"/>
          <w:sz w:val="20"/>
        </w:rPr>
      </w:pPr>
      <w:r w:rsidRPr="00F55F25">
        <w:rPr>
          <w:rFonts w:ascii="Times New Roman" w:eastAsia="標楷體" w:hAnsi="Times New Roman" w:cs="Times New Roman"/>
          <w:sz w:val="20"/>
        </w:rPr>
        <w:t>民國</w:t>
      </w:r>
      <w:r w:rsidRPr="00F55F25">
        <w:rPr>
          <w:rFonts w:ascii="Times New Roman" w:eastAsia="標楷體" w:hAnsi="Times New Roman" w:cs="Times New Roman"/>
          <w:sz w:val="20"/>
        </w:rPr>
        <w:t>103</w:t>
      </w:r>
      <w:r w:rsidRPr="00F55F25">
        <w:rPr>
          <w:rFonts w:ascii="Times New Roman" w:eastAsia="標楷體" w:hAnsi="Times New Roman" w:cs="Times New Roman"/>
          <w:sz w:val="20"/>
        </w:rPr>
        <w:t>年</w:t>
      </w:r>
      <w:r w:rsidRPr="00F55F25">
        <w:rPr>
          <w:rFonts w:ascii="Times New Roman" w:eastAsia="標楷體" w:hAnsi="Times New Roman" w:cs="Times New Roman"/>
          <w:sz w:val="20"/>
        </w:rPr>
        <w:t>10</w:t>
      </w:r>
      <w:r w:rsidRPr="00F55F25">
        <w:rPr>
          <w:rFonts w:ascii="Times New Roman" w:eastAsia="標楷體" w:hAnsi="Times New Roman" w:cs="Times New Roman"/>
          <w:sz w:val="20"/>
        </w:rPr>
        <w:t>月</w:t>
      </w:r>
      <w:r w:rsidRPr="00F55F25">
        <w:rPr>
          <w:rFonts w:ascii="Times New Roman" w:eastAsia="標楷體" w:hAnsi="Times New Roman" w:cs="Times New Roman"/>
          <w:sz w:val="20"/>
        </w:rPr>
        <w:t>2</w:t>
      </w:r>
      <w:r w:rsidRPr="00F55F25">
        <w:rPr>
          <w:rFonts w:ascii="Times New Roman" w:eastAsia="標楷體" w:hAnsi="Times New Roman" w:cs="Times New Roman"/>
          <w:sz w:val="20"/>
        </w:rPr>
        <w:t>日經私校退撫儲金管理會第</w:t>
      </w:r>
      <w:r w:rsidRPr="00F55F25">
        <w:rPr>
          <w:rFonts w:ascii="Times New Roman" w:eastAsia="標楷體" w:hAnsi="Times New Roman" w:cs="Times New Roman"/>
          <w:sz w:val="20"/>
        </w:rPr>
        <w:t>3</w:t>
      </w:r>
      <w:r w:rsidRPr="00F55F25">
        <w:rPr>
          <w:rFonts w:ascii="Times New Roman" w:eastAsia="標楷體" w:hAnsi="Times New Roman" w:cs="Times New Roman"/>
          <w:sz w:val="20"/>
        </w:rPr>
        <w:t>屆第</w:t>
      </w:r>
      <w:r w:rsidRPr="00F55F25">
        <w:rPr>
          <w:rFonts w:ascii="Times New Roman" w:eastAsia="標楷體" w:hAnsi="Times New Roman" w:cs="Times New Roman"/>
          <w:sz w:val="20"/>
        </w:rPr>
        <w:t>10</w:t>
      </w:r>
      <w:r w:rsidRPr="00F55F25">
        <w:rPr>
          <w:rFonts w:ascii="Times New Roman" w:eastAsia="標楷體" w:hAnsi="Times New Roman" w:cs="Times New Roman"/>
          <w:sz w:val="20"/>
        </w:rPr>
        <w:t>次董事會審議通過</w:t>
      </w:r>
    </w:p>
    <w:p w:rsidR="00A52989" w:rsidRPr="00F55F25" w:rsidRDefault="00A52989" w:rsidP="00F55F25">
      <w:pPr>
        <w:spacing w:line="240" w:lineRule="exact"/>
        <w:jc w:val="right"/>
        <w:rPr>
          <w:rFonts w:ascii="Times New Roman" w:eastAsia="標楷體" w:hAnsi="Times New Roman" w:cs="Times New Roman"/>
          <w:sz w:val="20"/>
        </w:rPr>
      </w:pPr>
      <w:r w:rsidRPr="00F55F25">
        <w:rPr>
          <w:rFonts w:ascii="Times New Roman" w:eastAsia="標楷體" w:hAnsi="Times New Roman" w:cs="Times New Roman"/>
          <w:sz w:val="20"/>
        </w:rPr>
        <w:t>民國</w:t>
      </w:r>
      <w:r w:rsidRPr="00F55F25">
        <w:rPr>
          <w:rFonts w:ascii="Times New Roman" w:eastAsia="標楷體" w:hAnsi="Times New Roman" w:cs="Times New Roman"/>
          <w:sz w:val="20"/>
        </w:rPr>
        <w:t>103</w:t>
      </w:r>
      <w:r w:rsidRPr="00F55F25">
        <w:rPr>
          <w:rFonts w:ascii="Times New Roman" w:eastAsia="標楷體" w:hAnsi="Times New Roman" w:cs="Times New Roman"/>
          <w:sz w:val="20"/>
        </w:rPr>
        <w:t>年</w:t>
      </w:r>
      <w:r w:rsidRPr="00F55F25">
        <w:rPr>
          <w:rFonts w:ascii="Times New Roman" w:eastAsia="標楷體" w:hAnsi="Times New Roman" w:cs="Times New Roman"/>
          <w:sz w:val="20"/>
        </w:rPr>
        <w:t>11</w:t>
      </w:r>
      <w:r w:rsidRPr="00F55F25">
        <w:rPr>
          <w:rFonts w:ascii="Times New Roman" w:eastAsia="標楷體" w:hAnsi="Times New Roman" w:cs="Times New Roman"/>
          <w:sz w:val="20"/>
        </w:rPr>
        <w:t>月</w:t>
      </w:r>
      <w:r w:rsidRPr="00F55F25">
        <w:rPr>
          <w:rFonts w:ascii="Times New Roman" w:eastAsia="標楷體" w:hAnsi="Times New Roman" w:cs="Times New Roman"/>
          <w:sz w:val="20"/>
        </w:rPr>
        <w:t>14</w:t>
      </w:r>
      <w:r w:rsidRPr="00F55F25">
        <w:rPr>
          <w:rFonts w:ascii="Times New Roman" w:eastAsia="標楷體" w:hAnsi="Times New Roman" w:cs="Times New Roman"/>
          <w:sz w:val="20"/>
        </w:rPr>
        <w:t>日經教育部臺教儲</w:t>
      </w:r>
      <w:r w:rsidRPr="00F55F25">
        <w:rPr>
          <w:rFonts w:ascii="Times New Roman" w:eastAsia="標楷體" w:hAnsi="Times New Roman" w:cs="Times New Roman"/>
          <w:sz w:val="20"/>
        </w:rPr>
        <w:t>(</w:t>
      </w:r>
      <w:r w:rsidRPr="00F55F25">
        <w:rPr>
          <w:rFonts w:ascii="Times New Roman" w:eastAsia="標楷體" w:hAnsi="Times New Roman" w:cs="Times New Roman"/>
          <w:sz w:val="20"/>
        </w:rPr>
        <w:t>一</w:t>
      </w:r>
      <w:r w:rsidRPr="00F55F25">
        <w:rPr>
          <w:rFonts w:ascii="Times New Roman" w:eastAsia="標楷體" w:hAnsi="Times New Roman" w:cs="Times New Roman"/>
          <w:sz w:val="20"/>
        </w:rPr>
        <w:t>)</w:t>
      </w:r>
      <w:r w:rsidRPr="00F55F25">
        <w:rPr>
          <w:rFonts w:ascii="Times New Roman" w:eastAsia="標楷體" w:hAnsi="Times New Roman" w:cs="Times New Roman"/>
          <w:sz w:val="20"/>
        </w:rPr>
        <w:t>字第</w:t>
      </w:r>
      <w:r w:rsidRPr="00F55F25">
        <w:rPr>
          <w:rFonts w:ascii="Times New Roman" w:eastAsia="標楷體" w:hAnsi="Times New Roman" w:cs="Times New Roman"/>
          <w:sz w:val="20"/>
        </w:rPr>
        <w:t>1030167993</w:t>
      </w:r>
      <w:r w:rsidRPr="00F55F25">
        <w:rPr>
          <w:rFonts w:ascii="Times New Roman" w:eastAsia="標楷體" w:hAnsi="Times New Roman" w:cs="Times New Roman"/>
          <w:sz w:val="20"/>
        </w:rPr>
        <w:t>號函同意備查</w:t>
      </w:r>
    </w:p>
    <w:p w:rsidR="00A52989" w:rsidRPr="00A059BA" w:rsidRDefault="00A52989" w:rsidP="00A059BA">
      <w:pPr>
        <w:jc w:val="right"/>
        <w:rPr>
          <w:rFonts w:ascii="Times New Roman" w:eastAsia="標楷體" w:hAnsi="Times New Roman" w:cs="Times New Roman"/>
          <w:szCs w:val="24"/>
        </w:rPr>
      </w:pPr>
    </w:p>
    <w:p w:rsidR="00A52989" w:rsidRPr="00A059BA" w:rsidRDefault="00A52989" w:rsidP="00A059BA">
      <w:pPr>
        <w:ind w:leftChars="-87" w:left="869" w:hangingChars="449" w:hanging="1078"/>
        <w:jc w:val="both"/>
        <w:rPr>
          <w:rFonts w:ascii="Times New Roman" w:eastAsia="標楷體" w:hAnsi="Times New Roman" w:cs="Times New Roman"/>
          <w:szCs w:val="24"/>
        </w:rPr>
      </w:pPr>
      <w:r w:rsidRPr="00A059BA">
        <w:rPr>
          <w:rFonts w:ascii="Times New Roman" w:eastAsia="標楷體" w:hAnsi="Times New Roman" w:cs="Times New Roman"/>
          <w:szCs w:val="24"/>
        </w:rPr>
        <w:t>第</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一</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南臺科技大學</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以下簡稱本校</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為提高教職員福利，增進教職員退休後之生活保障，並促進學校健全發展，依學校法人及其所屬私立學校教職員退休撫卹離職資遣條例</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以下簡稱私校退撫條例</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第</w:t>
      </w:r>
      <w:r w:rsidRPr="00A059BA">
        <w:rPr>
          <w:rFonts w:ascii="Times New Roman" w:eastAsia="標楷體" w:hAnsi="Times New Roman" w:cs="Times New Roman"/>
          <w:szCs w:val="24"/>
        </w:rPr>
        <w:t>9</w:t>
      </w:r>
      <w:r w:rsidRPr="00A059BA">
        <w:rPr>
          <w:rFonts w:ascii="Times New Roman" w:eastAsia="標楷體" w:hAnsi="Times New Roman" w:cs="Times New Roman"/>
          <w:szCs w:val="24"/>
        </w:rPr>
        <w:t>條規定，特訂本辦法。</w:t>
      </w:r>
    </w:p>
    <w:p w:rsidR="00A52989" w:rsidRPr="00A059BA" w:rsidRDefault="00A52989" w:rsidP="00A059BA">
      <w:pPr>
        <w:ind w:leftChars="-87" w:left="869" w:hangingChars="449" w:hanging="1078"/>
        <w:jc w:val="both"/>
        <w:rPr>
          <w:rFonts w:ascii="Times New Roman" w:eastAsia="標楷體" w:hAnsi="Times New Roman" w:cs="Times New Roman"/>
          <w:szCs w:val="24"/>
        </w:rPr>
      </w:pPr>
      <w:r w:rsidRPr="00A059BA">
        <w:rPr>
          <w:rFonts w:ascii="Times New Roman" w:eastAsia="標楷體" w:hAnsi="Times New Roman" w:cs="Times New Roman"/>
          <w:szCs w:val="24"/>
        </w:rPr>
        <w:t>第</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二</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本辦法適用對象為本校編制內有給職專任現職教師</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含專業技術人員</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及職員</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以下簡稱教職員</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w:t>
      </w:r>
    </w:p>
    <w:p w:rsidR="00A52989" w:rsidRPr="00A059BA" w:rsidRDefault="00A52989" w:rsidP="00A059BA">
      <w:pPr>
        <w:ind w:leftChars="-87" w:left="869" w:hangingChars="449" w:hanging="1078"/>
        <w:jc w:val="both"/>
        <w:rPr>
          <w:rFonts w:ascii="Times New Roman" w:eastAsia="標楷體" w:hAnsi="Times New Roman" w:cs="Times New Roman"/>
          <w:szCs w:val="24"/>
        </w:rPr>
      </w:pPr>
      <w:r w:rsidRPr="00A059BA">
        <w:rPr>
          <w:rFonts w:ascii="Times New Roman" w:eastAsia="標楷體" w:hAnsi="Times New Roman" w:cs="Times New Roman"/>
          <w:szCs w:val="24"/>
        </w:rPr>
        <w:t>第</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三</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本辦法之增額提撥儲金如下：</w:t>
      </w:r>
    </w:p>
    <w:p w:rsidR="00A52989" w:rsidRPr="00A059BA" w:rsidRDefault="00A52989" w:rsidP="00A059BA">
      <w:pPr>
        <w:numPr>
          <w:ilvl w:val="0"/>
          <w:numId w:val="115"/>
        </w:numPr>
        <w:tabs>
          <w:tab w:val="left" w:pos="1386"/>
        </w:tabs>
        <w:ind w:left="1414" w:hanging="518"/>
        <w:jc w:val="both"/>
        <w:rPr>
          <w:rFonts w:ascii="Times New Roman" w:eastAsia="標楷體" w:hAnsi="Times New Roman" w:cs="Times New Roman"/>
          <w:szCs w:val="24"/>
        </w:rPr>
      </w:pPr>
      <w:r w:rsidRPr="00A059BA">
        <w:rPr>
          <w:rFonts w:ascii="Times New Roman" w:eastAsia="標楷體" w:hAnsi="Times New Roman" w:cs="Times New Roman"/>
          <w:szCs w:val="24"/>
        </w:rPr>
        <w:t>學校增額提撥儲金：本校為適用本辦法之教職員按月撥繳之增額提撥儲金。</w:t>
      </w:r>
    </w:p>
    <w:p w:rsidR="00A52989" w:rsidRPr="00A059BA" w:rsidRDefault="00A52989" w:rsidP="00A059BA">
      <w:pPr>
        <w:numPr>
          <w:ilvl w:val="0"/>
          <w:numId w:val="115"/>
        </w:numPr>
        <w:tabs>
          <w:tab w:val="left" w:pos="1386"/>
        </w:tabs>
        <w:ind w:left="1414" w:hanging="518"/>
        <w:jc w:val="both"/>
        <w:rPr>
          <w:rFonts w:ascii="Times New Roman" w:eastAsia="標楷體" w:hAnsi="Times New Roman" w:cs="Times New Roman"/>
          <w:szCs w:val="24"/>
        </w:rPr>
      </w:pPr>
      <w:r w:rsidRPr="00A059BA">
        <w:rPr>
          <w:rFonts w:ascii="Times New Roman" w:eastAsia="標楷體" w:hAnsi="Times New Roman" w:cs="Times New Roman"/>
          <w:szCs w:val="24"/>
        </w:rPr>
        <w:t>自願增額提撥儲金：適用本辦法之教職員自願按月撥繳之增額提撥儲金。</w:t>
      </w:r>
    </w:p>
    <w:p w:rsidR="00A52989" w:rsidRPr="00A059BA" w:rsidRDefault="00A52989" w:rsidP="00A059BA">
      <w:pPr>
        <w:ind w:leftChars="-87" w:left="871" w:hangingChars="450" w:hanging="1080"/>
        <w:jc w:val="both"/>
        <w:rPr>
          <w:rFonts w:ascii="Times New Roman" w:eastAsia="標楷體" w:hAnsi="Times New Roman" w:cs="Times New Roman"/>
          <w:szCs w:val="24"/>
        </w:rPr>
      </w:pPr>
      <w:r w:rsidRPr="00A059BA">
        <w:rPr>
          <w:rFonts w:ascii="Times New Roman" w:eastAsia="標楷體" w:hAnsi="Times New Roman" w:cs="Times New Roman"/>
          <w:szCs w:val="24"/>
        </w:rPr>
        <w:t>第</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四</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學校增額提撥儲金以新台幣</w:t>
      </w:r>
      <w:r w:rsidRPr="00A059BA">
        <w:rPr>
          <w:rFonts w:ascii="Times New Roman" w:eastAsia="標楷體" w:hAnsi="Times New Roman" w:cs="Times New Roman"/>
          <w:szCs w:val="24"/>
        </w:rPr>
        <w:t>100</w:t>
      </w:r>
      <w:r w:rsidRPr="00A059BA">
        <w:rPr>
          <w:rFonts w:ascii="Times New Roman" w:eastAsia="標楷體" w:hAnsi="Times New Roman" w:cs="Times New Roman"/>
          <w:szCs w:val="24"/>
        </w:rPr>
        <w:t>元為基本金額，每月實際撥繳金額為基本金額的倍數；撥繳倍數由會計室依學校財務狀況擬訂後，簽請校長核定，並得視學校財務狀況調整之。</w:t>
      </w:r>
    </w:p>
    <w:p w:rsidR="00A52989" w:rsidRPr="00A059BA" w:rsidRDefault="00A52989" w:rsidP="00A059BA">
      <w:pPr>
        <w:ind w:leftChars="-87" w:left="907" w:hangingChars="465" w:hanging="1116"/>
        <w:jc w:val="both"/>
        <w:rPr>
          <w:rFonts w:ascii="Times New Roman" w:eastAsia="標楷體" w:hAnsi="Times New Roman" w:cs="Times New Roman"/>
          <w:szCs w:val="24"/>
        </w:rPr>
      </w:pPr>
      <w:r w:rsidRPr="00A059BA">
        <w:rPr>
          <w:rFonts w:ascii="Times New Roman" w:eastAsia="標楷體" w:hAnsi="Times New Roman" w:cs="Times New Roman"/>
          <w:szCs w:val="24"/>
        </w:rPr>
        <w:t>第</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五</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自願增額提撥儲金於教職員本</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年功</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薪加一倍之百分之十二費率，再按百分之三十五比率額度內，不計入提撥年度薪資所得課稅，</w:t>
      </w:r>
      <w:r w:rsidRPr="00A059BA">
        <w:rPr>
          <w:rFonts w:ascii="Times New Roman" w:eastAsia="標楷體" w:hAnsi="Times New Roman" w:cs="Times New Roman"/>
          <w:szCs w:val="24"/>
          <w:shd w:val="clear" w:color="auto" w:fill="FFFFFF"/>
        </w:rPr>
        <w:t>超過部分仍須計入提撥年度薪資所得課稅</w:t>
      </w:r>
      <w:r w:rsidRPr="00A059BA">
        <w:rPr>
          <w:rFonts w:ascii="Times New Roman" w:eastAsia="標楷體" w:hAnsi="Times New Roman" w:cs="Times New Roman"/>
          <w:szCs w:val="24"/>
        </w:rPr>
        <w:t>。</w:t>
      </w:r>
    </w:p>
    <w:p w:rsidR="00A52989" w:rsidRPr="00A059BA" w:rsidRDefault="00A52989" w:rsidP="00A059BA">
      <w:pPr>
        <w:ind w:leftChars="-87" w:left="907" w:hangingChars="465" w:hanging="1116"/>
        <w:jc w:val="both"/>
        <w:rPr>
          <w:rFonts w:ascii="Times New Roman" w:eastAsia="標楷體" w:hAnsi="Times New Roman" w:cs="Times New Roman"/>
          <w:szCs w:val="24"/>
        </w:rPr>
      </w:pPr>
      <w:r w:rsidRPr="00A059BA">
        <w:rPr>
          <w:rFonts w:ascii="Times New Roman" w:eastAsia="標楷體" w:hAnsi="Times New Roman" w:cs="Times New Roman"/>
          <w:szCs w:val="24"/>
        </w:rPr>
        <w:t>第</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六</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學校增額提撥儲金負擔額由本校每學年編列預算支應；自願增額提撥儲金負擔額由本校按月自教職員薪資中扣除。</w:t>
      </w:r>
    </w:p>
    <w:p w:rsidR="00A52989" w:rsidRPr="00A059BA" w:rsidRDefault="00A52989" w:rsidP="00A059BA">
      <w:pPr>
        <w:ind w:leftChars="-87" w:left="907" w:hangingChars="465" w:hanging="1116"/>
        <w:jc w:val="both"/>
        <w:rPr>
          <w:rFonts w:ascii="Times New Roman" w:eastAsia="標楷體" w:hAnsi="Times New Roman" w:cs="Times New Roman"/>
          <w:szCs w:val="24"/>
        </w:rPr>
      </w:pPr>
      <w:r w:rsidRPr="00A059BA">
        <w:rPr>
          <w:rFonts w:ascii="Times New Roman" w:eastAsia="標楷體" w:hAnsi="Times New Roman" w:cs="Times New Roman"/>
          <w:szCs w:val="24"/>
        </w:rPr>
        <w:t>第</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七</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本辦法提撥或撥繳之增額提撥儲金應委託財團法人中華民國私立學校教職員退休撫卹離職資遣儲金管理委員會</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以下簡稱私校退撫儲金管理會</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辦理收支、管理及運用事項，並以信託方式存放於受託金融機構「個人增額提撥退撫儲金專戶」。</w:t>
      </w:r>
    </w:p>
    <w:p w:rsidR="00A52989" w:rsidRPr="00A059BA" w:rsidRDefault="00A52989" w:rsidP="00A059BA">
      <w:pPr>
        <w:ind w:leftChars="-87" w:left="907" w:hangingChars="465" w:hanging="1116"/>
        <w:jc w:val="both"/>
        <w:rPr>
          <w:rFonts w:ascii="Times New Roman" w:eastAsia="標楷體" w:hAnsi="Times New Roman" w:cs="Times New Roman"/>
          <w:szCs w:val="24"/>
        </w:rPr>
      </w:pPr>
      <w:r w:rsidRPr="00A059BA">
        <w:rPr>
          <w:rFonts w:ascii="Times New Roman" w:eastAsia="標楷體" w:hAnsi="Times New Roman" w:cs="Times New Roman"/>
          <w:szCs w:val="24"/>
        </w:rPr>
        <w:t>第</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八</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本辦法實施期間應按月將「增額提撥教職員名冊及提撥明細表」報請私校退撫儲金管理會備查，並副知學校法人及其所屬私立學校教職員退休撫卹離職資遣儲金監理會。</w:t>
      </w:r>
    </w:p>
    <w:p w:rsidR="00A52989" w:rsidRPr="00A059BA" w:rsidRDefault="00A52989" w:rsidP="00A059BA">
      <w:pPr>
        <w:ind w:leftChars="-87" w:left="869" w:hangingChars="449" w:hanging="1078"/>
        <w:jc w:val="both"/>
        <w:rPr>
          <w:rFonts w:ascii="Times New Roman" w:eastAsia="標楷體" w:hAnsi="Times New Roman" w:cs="Times New Roman"/>
          <w:szCs w:val="24"/>
        </w:rPr>
      </w:pPr>
      <w:r w:rsidRPr="00A059BA">
        <w:rPr>
          <w:rFonts w:ascii="Times New Roman" w:eastAsia="標楷體" w:hAnsi="Times New Roman" w:cs="Times New Roman"/>
          <w:szCs w:val="24"/>
        </w:rPr>
        <w:t>第</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「個人增額提撥退撫儲金專戶」內之增額提撥儲金應依儲金自主投資之方式運用，其增額提撥儲金運用之結果，應由教職員自負盈虧，不得享有當地銀行二年期定期存款利率之最低收益保證。</w:t>
      </w:r>
    </w:p>
    <w:p w:rsidR="00A52989" w:rsidRPr="00A059BA" w:rsidRDefault="00A52989" w:rsidP="00A059BA">
      <w:pPr>
        <w:ind w:leftChars="-87" w:left="869" w:hangingChars="449" w:hanging="1078"/>
        <w:jc w:val="both"/>
        <w:rPr>
          <w:rFonts w:ascii="Times New Roman" w:eastAsia="標楷體" w:hAnsi="Times New Roman" w:cs="Times New Roman"/>
          <w:szCs w:val="24"/>
        </w:rPr>
      </w:pPr>
      <w:r w:rsidRPr="00A059BA">
        <w:rPr>
          <w:rFonts w:ascii="Times New Roman" w:eastAsia="標楷體" w:hAnsi="Times New Roman" w:cs="Times New Roman"/>
          <w:szCs w:val="24"/>
        </w:rPr>
        <w:t>第</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十</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增額提撥金之領取方式，依私校退撫條例之規定辦理。</w:t>
      </w:r>
    </w:p>
    <w:p w:rsidR="00A52989" w:rsidRPr="00A059BA" w:rsidRDefault="00A52989" w:rsidP="00A059BA">
      <w:pPr>
        <w:ind w:leftChars="-87" w:left="907" w:hangingChars="465" w:hanging="1116"/>
        <w:jc w:val="both"/>
        <w:rPr>
          <w:rFonts w:ascii="Times New Roman" w:eastAsia="標楷體" w:hAnsi="Times New Roman" w:cs="Times New Roman"/>
          <w:szCs w:val="24"/>
        </w:rPr>
      </w:pPr>
      <w:r w:rsidRPr="00A059BA">
        <w:rPr>
          <w:rFonts w:ascii="Times New Roman" w:eastAsia="標楷體" w:hAnsi="Times New Roman" w:cs="Times New Roman"/>
          <w:szCs w:val="24"/>
        </w:rPr>
        <w:t>第十一條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本校應於教職員退休、撫卹、離職、資遣或其他原因終止撥繳時，將領回清冊及匯款帳號，提報私校退撫儲金管理會，由其轉給受託金融機構辦理「個人增額提撥退撫儲金專戶」結清。</w:t>
      </w:r>
    </w:p>
    <w:p w:rsidR="00A52989" w:rsidRPr="00A059BA" w:rsidRDefault="00A52989" w:rsidP="00A059BA">
      <w:pPr>
        <w:ind w:leftChars="-87" w:left="869" w:hangingChars="449" w:hanging="1078"/>
        <w:jc w:val="both"/>
        <w:rPr>
          <w:rFonts w:ascii="Times New Roman" w:eastAsia="標楷體" w:hAnsi="Times New Roman" w:cs="Times New Roman"/>
          <w:szCs w:val="24"/>
        </w:rPr>
      </w:pPr>
      <w:r w:rsidRPr="00A059BA">
        <w:rPr>
          <w:rFonts w:ascii="Times New Roman" w:eastAsia="標楷體" w:hAnsi="Times New Roman" w:cs="Times New Roman"/>
          <w:szCs w:val="24"/>
        </w:rPr>
        <w:t>第十二條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增額提撥儲金應於本校財務報表中充分揭露，並得斟酌本校財務狀況及學校發展重點，修正本辦法。</w:t>
      </w:r>
    </w:p>
    <w:p w:rsidR="00A52989" w:rsidRPr="00A059BA" w:rsidRDefault="00A52989" w:rsidP="00A059BA">
      <w:pPr>
        <w:ind w:leftChars="-87" w:left="869" w:hangingChars="449" w:hanging="1078"/>
        <w:jc w:val="both"/>
        <w:rPr>
          <w:rFonts w:ascii="Times New Roman" w:eastAsia="標楷體" w:hAnsi="Times New Roman" w:cs="Times New Roman"/>
          <w:szCs w:val="24"/>
        </w:rPr>
      </w:pPr>
      <w:r w:rsidRPr="00A059BA">
        <w:rPr>
          <w:rFonts w:ascii="Times New Roman" w:eastAsia="標楷體" w:hAnsi="Times New Roman" w:cs="Times New Roman"/>
          <w:szCs w:val="24"/>
        </w:rPr>
        <w:t>第十三條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教職員得於每年六月或十二月申請辦理或調整自願增額提撥儲金撥繳金額，其申請經核定者自該年</w:t>
      </w:r>
      <w:smartTag w:uri="urn:schemas-microsoft-com:office:smarttags" w:element="chsdate">
        <w:smartTagPr>
          <w:attr w:name="IsROCDate" w:val="False"/>
          <w:attr w:name="IsLunarDate" w:val="False"/>
          <w:attr w:name="Day" w:val="1"/>
          <w:attr w:name="Month" w:val="2"/>
          <w:attr w:name="Year" w:val="2014"/>
        </w:smartTagPr>
        <w:r w:rsidRPr="00A059BA">
          <w:rPr>
            <w:rFonts w:ascii="Times New Roman" w:eastAsia="標楷體" w:hAnsi="Times New Roman" w:cs="Times New Roman"/>
            <w:szCs w:val="24"/>
          </w:rPr>
          <w:t>八月一日</w:t>
        </w:r>
      </w:smartTag>
      <w:r w:rsidRPr="00A059BA">
        <w:rPr>
          <w:rFonts w:ascii="Times New Roman" w:eastAsia="標楷體" w:hAnsi="Times New Roman" w:cs="Times New Roman"/>
          <w:szCs w:val="24"/>
        </w:rPr>
        <w:t>或隔年</w:t>
      </w:r>
      <w:smartTag w:uri="urn:schemas-microsoft-com:office:smarttags" w:element="chsdate">
        <w:smartTagPr>
          <w:attr w:name="IsROCDate" w:val="False"/>
          <w:attr w:name="IsLunarDate" w:val="False"/>
          <w:attr w:name="Day" w:val="1"/>
          <w:attr w:name="Month" w:val="2"/>
          <w:attr w:name="Year" w:val="2014"/>
        </w:smartTagPr>
        <w:r w:rsidRPr="00A059BA">
          <w:rPr>
            <w:rFonts w:ascii="Times New Roman" w:eastAsia="標楷體" w:hAnsi="Times New Roman" w:cs="Times New Roman"/>
            <w:szCs w:val="24"/>
          </w:rPr>
          <w:t>二月一日</w:t>
        </w:r>
      </w:smartTag>
      <w:r w:rsidRPr="00A059BA">
        <w:rPr>
          <w:rFonts w:ascii="Times New Roman" w:eastAsia="標楷體" w:hAnsi="Times New Roman" w:cs="Times New Roman"/>
          <w:szCs w:val="24"/>
        </w:rPr>
        <w:t>生效。</w:t>
      </w:r>
    </w:p>
    <w:p w:rsidR="00A52989" w:rsidRPr="00A059BA" w:rsidRDefault="00A52989" w:rsidP="00A059BA">
      <w:pPr>
        <w:ind w:leftChars="-87" w:left="869" w:hangingChars="449" w:hanging="1078"/>
        <w:jc w:val="both"/>
        <w:rPr>
          <w:rFonts w:ascii="Times New Roman" w:eastAsia="標楷體" w:hAnsi="Times New Roman" w:cs="Times New Roman"/>
          <w:szCs w:val="24"/>
        </w:rPr>
      </w:pPr>
      <w:r w:rsidRPr="00A059BA">
        <w:rPr>
          <w:rFonts w:ascii="Times New Roman" w:eastAsia="標楷體" w:hAnsi="Times New Roman" w:cs="Times New Roman"/>
          <w:szCs w:val="24"/>
        </w:rPr>
        <w:t>第十四條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本辦法如有未盡事宜，悉依相關規定辦理。</w:t>
      </w:r>
    </w:p>
    <w:p w:rsidR="00A52989" w:rsidRPr="00A059BA" w:rsidRDefault="00A52989" w:rsidP="00A059BA">
      <w:pPr>
        <w:ind w:leftChars="-87" w:left="869" w:hangingChars="449" w:hanging="1078"/>
        <w:jc w:val="both"/>
        <w:rPr>
          <w:rFonts w:ascii="Times New Roman" w:eastAsia="標楷體" w:hAnsi="Times New Roman" w:cs="Times New Roman"/>
          <w:szCs w:val="24"/>
        </w:rPr>
      </w:pPr>
      <w:r w:rsidRPr="00A059BA">
        <w:rPr>
          <w:rFonts w:ascii="Times New Roman" w:eastAsia="標楷體" w:hAnsi="Times New Roman" w:cs="Times New Roman"/>
          <w:szCs w:val="24"/>
        </w:rPr>
        <w:t>第十五條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本辦法經校務會議通過，及送董事會核定，並報私校退撫儲金管理會審議通過後，陳請校長公布施行，修正時亦同。</w:t>
      </w:r>
    </w:p>
    <w:p w:rsidR="0039404E" w:rsidRPr="00A059BA" w:rsidRDefault="0039404E" w:rsidP="00A059BA">
      <w:pPr>
        <w:jc w:val="center"/>
        <w:rPr>
          <w:rFonts w:ascii="Times New Roman" w:eastAsia="標楷體" w:hAnsi="Times New Roman" w:cs="Times New Roman"/>
          <w:b/>
          <w:szCs w:val="24"/>
        </w:rPr>
        <w:sectPr w:rsidR="0039404E" w:rsidRPr="00A059BA" w:rsidSect="00A24B9E">
          <w:pgSz w:w="11906" w:h="16838" w:code="9"/>
          <w:pgMar w:top="1134" w:right="1134" w:bottom="1134" w:left="1134" w:header="0" w:footer="284" w:gutter="0"/>
          <w:cols w:space="425"/>
          <w:docGrid w:linePitch="360"/>
        </w:sectPr>
      </w:pPr>
    </w:p>
    <w:p w:rsidR="00A52989" w:rsidRPr="009F433E" w:rsidRDefault="00A52989" w:rsidP="009F433E">
      <w:pPr>
        <w:spacing w:line="360" w:lineRule="auto"/>
        <w:ind w:firstLineChars="50" w:firstLine="180"/>
        <w:jc w:val="center"/>
        <w:rPr>
          <w:rFonts w:ascii="Times New Roman" w:eastAsia="標楷體" w:hAnsi="Times New Roman" w:cs="Times New Roman"/>
          <w:b/>
          <w:spacing w:val="20"/>
          <w:sz w:val="32"/>
          <w:szCs w:val="32"/>
        </w:rPr>
      </w:pPr>
      <w:r w:rsidRPr="009F433E">
        <w:rPr>
          <w:rFonts w:ascii="Times New Roman" w:eastAsia="標楷體" w:hAnsi="Times New Roman" w:cs="Times New Roman"/>
          <w:b/>
          <w:spacing w:val="20"/>
          <w:sz w:val="32"/>
          <w:szCs w:val="32"/>
        </w:rPr>
        <w:lastRenderedPageBreak/>
        <w:t>南臺科技大學鼓勵教職員工從事正當休閒活動實施要點</w:t>
      </w:r>
    </w:p>
    <w:p w:rsidR="00A52989" w:rsidRPr="00F55F25" w:rsidRDefault="00A52989" w:rsidP="00F55F25">
      <w:pPr>
        <w:spacing w:line="240" w:lineRule="exact"/>
        <w:jc w:val="right"/>
        <w:rPr>
          <w:rFonts w:ascii="Times New Roman" w:eastAsia="標楷體" w:hAnsi="Times New Roman" w:cs="Times New Roman"/>
          <w:sz w:val="20"/>
        </w:rPr>
      </w:pPr>
      <w:r w:rsidRPr="00F55F25">
        <w:rPr>
          <w:rFonts w:ascii="Times New Roman" w:eastAsia="標楷體" w:hAnsi="Times New Roman" w:cs="Times New Roman"/>
          <w:sz w:val="20"/>
        </w:rPr>
        <w:t xml:space="preserve">                          </w:t>
      </w:r>
      <w:r w:rsidRPr="00F55F25">
        <w:rPr>
          <w:rFonts w:ascii="Times New Roman" w:eastAsia="標楷體" w:hAnsi="Times New Roman" w:cs="Times New Roman"/>
          <w:sz w:val="20"/>
        </w:rPr>
        <w:t>民國</w:t>
      </w:r>
      <w:smartTag w:uri="urn:schemas-microsoft-com:office:smarttags" w:element="chsdate">
        <w:smartTagPr>
          <w:attr w:name="IsROCDate" w:val="False"/>
          <w:attr w:name="IsLunarDate" w:val="False"/>
          <w:attr w:name="Day" w:val="03"/>
          <w:attr w:name="Month" w:val="03"/>
          <w:attr w:name="Year" w:val="1997"/>
        </w:smartTagPr>
        <w:r w:rsidRPr="00F55F25">
          <w:rPr>
            <w:rFonts w:ascii="Times New Roman" w:eastAsia="標楷體" w:hAnsi="Times New Roman" w:cs="Times New Roman"/>
            <w:sz w:val="20"/>
          </w:rPr>
          <w:t>97</w:t>
        </w:r>
        <w:r w:rsidRPr="00F55F25">
          <w:rPr>
            <w:rFonts w:ascii="Times New Roman" w:eastAsia="標楷體" w:hAnsi="Times New Roman" w:cs="Times New Roman"/>
            <w:sz w:val="20"/>
          </w:rPr>
          <w:t>年</w:t>
        </w:r>
        <w:r w:rsidRPr="00F55F25">
          <w:rPr>
            <w:rFonts w:ascii="Times New Roman" w:eastAsia="標楷體" w:hAnsi="Times New Roman" w:cs="Times New Roman"/>
            <w:sz w:val="20"/>
          </w:rPr>
          <w:t>03</w:t>
        </w:r>
        <w:r w:rsidRPr="00F55F25">
          <w:rPr>
            <w:rFonts w:ascii="Times New Roman" w:eastAsia="標楷體" w:hAnsi="Times New Roman" w:cs="Times New Roman"/>
            <w:sz w:val="20"/>
          </w:rPr>
          <w:t>月</w:t>
        </w:r>
        <w:r w:rsidRPr="00F55F25">
          <w:rPr>
            <w:rFonts w:ascii="Times New Roman" w:eastAsia="標楷體" w:hAnsi="Times New Roman" w:cs="Times New Roman"/>
            <w:sz w:val="20"/>
          </w:rPr>
          <w:t>03</w:t>
        </w:r>
        <w:r w:rsidRPr="00F55F25">
          <w:rPr>
            <w:rFonts w:ascii="Times New Roman" w:eastAsia="標楷體" w:hAnsi="Times New Roman" w:cs="Times New Roman"/>
            <w:sz w:val="20"/>
          </w:rPr>
          <w:t>日</w:t>
        </w:r>
      </w:smartTag>
      <w:r w:rsidRPr="00F55F25">
        <w:rPr>
          <w:rFonts w:ascii="Times New Roman" w:eastAsia="標楷體" w:hAnsi="Times New Roman" w:cs="Times New Roman"/>
          <w:sz w:val="20"/>
        </w:rPr>
        <w:t>第</w:t>
      </w:r>
      <w:r w:rsidRPr="00F55F25">
        <w:rPr>
          <w:rFonts w:ascii="Times New Roman" w:eastAsia="標楷體" w:hAnsi="Times New Roman" w:cs="Times New Roman"/>
          <w:sz w:val="20"/>
        </w:rPr>
        <w:t>27</w:t>
      </w:r>
      <w:r w:rsidRPr="00F55F25">
        <w:rPr>
          <w:rFonts w:ascii="Times New Roman" w:eastAsia="標楷體" w:hAnsi="Times New Roman" w:cs="Times New Roman"/>
          <w:sz w:val="20"/>
        </w:rPr>
        <w:t>次行政會議通過</w:t>
      </w:r>
    </w:p>
    <w:p w:rsidR="00A52989" w:rsidRPr="00F55F25" w:rsidRDefault="00A52989" w:rsidP="00F55F25">
      <w:pPr>
        <w:spacing w:line="240" w:lineRule="exact"/>
        <w:jc w:val="right"/>
        <w:rPr>
          <w:rFonts w:ascii="Times New Roman" w:eastAsia="標楷體" w:hAnsi="Times New Roman" w:cs="Times New Roman"/>
          <w:sz w:val="20"/>
        </w:rPr>
      </w:pPr>
      <w:smartTag w:uri="urn:schemas-microsoft-com:office:smarttags" w:element="chsdate">
        <w:smartTagPr>
          <w:attr w:name="Year" w:val="2010"/>
          <w:attr w:name="Month" w:val="05"/>
          <w:attr w:name="Day" w:val="03"/>
          <w:attr w:name="IsLunarDate" w:val="False"/>
          <w:attr w:name="IsROCDate" w:val="True"/>
        </w:smartTagPr>
        <w:r w:rsidRPr="00F55F25">
          <w:rPr>
            <w:rFonts w:ascii="Times New Roman" w:eastAsia="標楷體" w:hAnsi="Times New Roman" w:cs="Times New Roman"/>
            <w:sz w:val="20"/>
          </w:rPr>
          <w:t>民國</w:t>
        </w:r>
        <w:r w:rsidRPr="00F55F25">
          <w:rPr>
            <w:rFonts w:ascii="Times New Roman" w:eastAsia="標楷體" w:hAnsi="Times New Roman" w:cs="Times New Roman"/>
            <w:sz w:val="20"/>
          </w:rPr>
          <w:t>99</w:t>
        </w:r>
        <w:r w:rsidRPr="00F55F25">
          <w:rPr>
            <w:rFonts w:ascii="Times New Roman" w:eastAsia="標楷體" w:hAnsi="Times New Roman" w:cs="Times New Roman"/>
            <w:sz w:val="20"/>
          </w:rPr>
          <w:t>年</w:t>
        </w:r>
        <w:r w:rsidRPr="00F55F25">
          <w:rPr>
            <w:rFonts w:ascii="Times New Roman" w:eastAsia="標楷體" w:hAnsi="Times New Roman" w:cs="Times New Roman"/>
            <w:sz w:val="20"/>
          </w:rPr>
          <w:t>05</w:t>
        </w:r>
        <w:r w:rsidRPr="00F55F25">
          <w:rPr>
            <w:rFonts w:ascii="Times New Roman" w:eastAsia="標楷體" w:hAnsi="Times New Roman" w:cs="Times New Roman"/>
            <w:sz w:val="20"/>
          </w:rPr>
          <w:t>月</w:t>
        </w:r>
        <w:r w:rsidRPr="00F55F25">
          <w:rPr>
            <w:rFonts w:ascii="Times New Roman" w:eastAsia="標楷體" w:hAnsi="Times New Roman" w:cs="Times New Roman"/>
            <w:sz w:val="20"/>
          </w:rPr>
          <w:t>03</w:t>
        </w:r>
        <w:r w:rsidRPr="00F55F25">
          <w:rPr>
            <w:rFonts w:ascii="Times New Roman" w:eastAsia="標楷體" w:hAnsi="Times New Roman" w:cs="Times New Roman"/>
            <w:sz w:val="20"/>
          </w:rPr>
          <w:t>日</w:t>
        </w:r>
      </w:smartTag>
      <w:r w:rsidRPr="00F55F25">
        <w:rPr>
          <w:rFonts w:ascii="Times New Roman" w:eastAsia="標楷體" w:hAnsi="Times New Roman" w:cs="Times New Roman"/>
          <w:sz w:val="20"/>
        </w:rPr>
        <w:t>第</w:t>
      </w:r>
      <w:r w:rsidRPr="00F55F25">
        <w:rPr>
          <w:rFonts w:ascii="Times New Roman" w:eastAsia="標楷體" w:hAnsi="Times New Roman" w:cs="Times New Roman"/>
          <w:sz w:val="20"/>
        </w:rPr>
        <w:t>80</w:t>
      </w:r>
      <w:r w:rsidRPr="00F55F25">
        <w:rPr>
          <w:rFonts w:ascii="Times New Roman" w:eastAsia="標楷體" w:hAnsi="Times New Roman" w:cs="Times New Roman"/>
          <w:sz w:val="20"/>
        </w:rPr>
        <w:t>次行政會議修正通過</w:t>
      </w:r>
    </w:p>
    <w:p w:rsidR="00A52989" w:rsidRPr="00F55F25" w:rsidRDefault="00A52989" w:rsidP="00F55F25">
      <w:pPr>
        <w:spacing w:line="240" w:lineRule="exact"/>
        <w:jc w:val="right"/>
        <w:rPr>
          <w:rFonts w:ascii="Times New Roman" w:eastAsia="標楷體" w:hAnsi="Times New Roman" w:cs="Times New Roman"/>
          <w:sz w:val="20"/>
        </w:rPr>
      </w:pPr>
      <w:smartTag w:uri="urn:schemas-microsoft-com:office:smarttags" w:element="chsdate">
        <w:smartTagPr>
          <w:attr w:name="IsROCDate" w:val="True"/>
          <w:attr w:name="IsLunarDate" w:val="False"/>
          <w:attr w:name="Day" w:val="04"/>
          <w:attr w:name="Month" w:val="10"/>
          <w:attr w:name="Year" w:val="2010"/>
        </w:smartTagPr>
        <w:r w:rsidRPr="00F55F25">
          <w:rPr>
            <w:rFonts w:ascii="Times New Roman" w:eastAsia="標楷體" w:hAnsi="Times New Roman" w:cs="Times New Roman"/>
            <w:sz w:val="20"/>
          </w:rPr>
          <w:t>民國</w:t>
        </w:r>
        <w:r w:rsidRPr="00F55F25">
          <w:rPr>
            <w:rFonts w:ascii="Times New Roman" w:eastAsia="標楷體" w:hAnsi="Times New Roman" w:cs="Times New Roman"/>
            <w:sz w:val="20"/>
          </w:rPr>
          <w:t>99</w:t>
        </w:r>
        <w:r w:rsidRPr="00F55F25">
          <w:rPr>
            <w:rFonts w:ascii="Times New Roman" w:eastAsia="標楷體" w:hAnsi="Times New Roman" w:cs="Times New Roman"/>
            <w:sz w:val="20"/>
          </w:rPr>
          <w:t>年</w:t>
        </w:r>
        <w:r w:rsidRPr="00F55F25">
          <w:rPr>
            <w:rFonts w:ascii="Times New Roman" w:eastAsia="標楷體" w:hAnsi="Times New Roman" w:cs="Times New Roman"/>
            <w:sz w:val="20"/>
          </w:rPr>
          <w:t>10</w:t>
        </w:r>
        <w:r w:rsidRPr="00F55F25">
          <w:rPr>
            <w:rFonts w:ascii="Times New Roman" w:eastAsia="標楷體" w:hAnsi="Times New Roman" w:cs="Times New Roman"/>
            <w:sz w:val="20"/>
          </w:rPr>
          <w:t>月</w:t>
        </w:r>
        <w:r w:rsidRPr="00F55F25">
          <w:rPr>
            <w:rFonts w:ascii="Times New Roman" w:eastAsia="標楷體" w:hAnsi="Times New Roman" w:cs="Times New Roman"/>
            <w:sz w:val="20"/>
          </w:rPr>
          <w:t>04</w:t>
        </w:r>
        <w:r w:rsidRPr="00F55F25">
          <w:rPr>
            <w:rFonts w:ascii="Times New Roman" w:eastAsia="標楷體" w:hAnsi="Times New Roman" w:cs="Times New Roman"/>
            <w:sz w:val="20"/>
          </w:rPr>
          <w:t>日</w:t>
        </w:r>
      </w:smartTag>
      <w:r w:rsidRPr="00F55F25">
        <w:rPr>
          <w:rFonts w:ascii="Times New Roman" w:eastAsia="標楷體" w:hAnsi="Times New Roman" w:cs="Times New Roman"/>
          <w:sz w:val="20"/>
        </w:rPr>
        <w:t>第</w:t>
      </w:r>
      <w:r w:rsidRPr="00F55F25">
        <w:rPr>
          <w:rFonts w:ascii="Times New Roman" w:eastAsia="標楷體" w:hAnsi="Times New Roman" w:cs="Times New Roman"/>
          <w:sz w:val="20"/>
        </w:rPr>
        <w:t>91</w:t>
      </w:r>
      <w:r w:rsidRPr="00F55F25">
        <w:rPr>
          <w:rFonts w:ascii="Times New Roman" w:eastAsia="標楷體" w:hAnsi="Times New Roman" w:cs="Times New Roman"/>
          <w:sz w:val="20"/>
        </w:rPr>
        <w:t>次行政會議修正通過</w:t>
      </w:r>
    </w:p>
    <w:p w:rsidR="00A52989" w:rsidRPr="00F55F25" w:rsidRDefault="00A52989" w:rsidP="00F55F25">
      <w:pPr>
        <w:spacing w:line="240" w:lineRule="exact"/>
        <w:jc w:val="right"/>
        <w:rPr>
          <w:rFonts w:ascii="Times New Roman" w:eastAsia="標楷體" w:hAnsi="Times New Roman" w:cs="Times New Roman"/>
          <w:sz w:val="20"/>
        </w:rPr>
      </w:pPr>
      <w:r w:rsidRPr="00F55F25">
        <w:rPr>
          <w:rFonts w:ascii="Times New Roman" w:eastAsia="標楷體" w:hAnsi="Times New Roman" w:cs="Times New Roman"/>
          <w:sz w:val="20"/>
        </w:rPr>
        <w:t>民國</w:t>
      </w:r>
      <w:r w:rsidRPr="00F55F25">
        <w:rPr>
          <w:rFonts w:ascii="Times New Roman" w:eastAsia="標楷體" w:hAnsi="Times New Roman" w:cs="Times New Roman"/>
          <w:sz w:val="20"/>
        </w:rPr>
        <w:t>101</w:t>
      </w:r>
      <w:r w:rsidRPr="00F55F25">
        <w:rPr>
          <w:rFonts w:ascii="Times New Roman" w:eastAsia="標楷體" w:hAnsi="Times New Roman" w:cs="Times New Roman"/>
          <w:sz w:val="20"/>
        </w:rPr>
        <w:t>年</w:t>
      </w:r>
      <w:r w:rsidRPr="00F55F25">
        <w:rPr>
          <w:rFonts w:ascii="Times New Roman" w:eastAsia="標楷體" w:hAnsi="Times New Roman" w:cs="Times New Roman"/>
          <w:sz w:val="20"/>
        </w:rPr>
        <w:t>06</w:t>
      </w:r>
      <w:r w:rsidRPr="00F55F25">
        <w:rPr>
          <w:rFonts w:ascii="Times New Roman" w:eastAsia="標楷體" w:hAnsi="Times New Roman" w:cs="Times New Roman"/>
          <w:sz w:val="20"/>
        </w:rPr>
        <w:t>月</w:t>
      </w:r>
      <w:r w:rsidRPr="00F55F25">
        <w:rPr>
          <w:rFonts w:ascii="Times New Roman" w:eastAsia="標楷體" w:hAnsi="Times New Roman" w:cs="Times New Roman"/>
          <w:sz w:val="20"/>
        </w:rPr>
        <w:t>25</w:t>
      </w:r>
      <w:r w:rsidRPr="00F55F25">
        <w:rPr>
          <w:rFonts w:ascii="Times New Roman" w:eastAsia="標楷體" w:hAnsi="Times New Roman" w:cs="Times New Roman"/>
          <w:sz w:val="20"/>
        </w:rPr>
        <w:t>日第</w:t>
      </w:r>
      <w:r w:rsidRPr="00F55F25">
        <w:rPr>
          <w:rFonts w:ascii="Times New Roman" w:eastAsia="標楷體" w:hAnsi="Times New Roman" w:cs="Times New Roman"/>
          <w:sz w:val="20"/>
        </w:rPr>
        <w:t>146</w:t>
      </w:r>
      <w:r w:rsidRPr="00F55F25">
        <w:rPr>
          <w:rFonts w:ascii="Times New Roman" w:eastAsia="標楷體" w:hAnsi="Times New Roman" w:cs="Times New Roman"/>
          <w:sz w:val="20"/>
        </w:rPr>
        <w:t>次行政會議修正通過</w:t>
      </w:r>
    </w:p>
    <w:p w:rsidR="00A52989" w:rsidRPr="00F55F25" w:rsidRDefault="00A52989" w:rsidP="00F55F25">
      <w:pPr>
        <w:spacing w:line="240" w:lineRule="exact"/>
        <w:jc w:val="right"/>
        <w:rPr>
          <w:rFonts w:ascii="Times New Roman" w:eastAsia="標楷體" w:hAnsi="Times New Roman" w:cs="Times New Roman"/>
          <w:sz w:val="20"/>
        </w:rPr>
      </w:pPr>
      <w:r w:rsidRPr="00F55F25">
        <w:rPr>
          <w:rFonts w:ascii="Times New Roman" w:eastAsia="標楷體" w:hAnsi="Times New Roman" w:cs="Times New Roman"/>
          <w:sz w:val="20"/>
        </w:rPr>
        <w:t>民國</w:t>
      </w:r>
      <w:r w:rsidRPr="00F55F25">
        <w:rPr>
          <w:rFonts w:ascii="Times New Roman" w:eastAsia="標楷體" w:hAnsi="Times New Roman" w:cs="Times New Roman"/>
          <w:sz w:val="20"/>
        </w:rPr>
        <w:t>102</w:t>
      </w:r>
      <w:r w:rsidRPr="00F55F25">
        <w:rPr>
          <w:rFonts w:ascii="Times New Roman" w:eastAsia="標楷體" w:hAnsi="Times New Roman" w:cs="Times New Roman"/>
          <w:sz w:val="20"/>
        </w:rPr>
        <w:t>年</w:t>
      </w:r>
      <w:r w:rsidRPr="00F55F25">
        <w:rPr>
          <w:rFonts w:ascii="Times New Roman" w:eastAsia="標楷體" w:hAnsi="Times New Roman" w:cs="Times New Roman"/>
          <w:sz w:val="20"/>
        </w:rPr>
        <w:t>02</w:t>
      </w:r>
      <w:r w:rsidRPr="00F55F25">
        <w:rPr>
          <w:rFonts w:ascii="Times New Roman" w:eastAsia="標楷體" w:hAnsi="Times New Roman" w:cs="Times New Roman"/>
          <w:sz w:val="20"/>
        </w:rPr>
        <w:t>月</w:t>
      </w:r>
      <w:r w:rsidRPr="00F55F25">
        <w:rPr>
          <w:rFonts w:ascii="Times New Roman" w:eastAsia="標楷體" w:hAnsi="Times New Roman" w:cs="Times New Roman"/>
          <w:sz w:val="20"/>
        </w:rPr>
        <w:t>04</w:t>
      </w:r>
      <w:r w:rsidRPr="00F55F25">
        <w:rPr>
          <w:rFonts w:ascii="Times New Roman" w:eastAsia="標楷體" w:hAnsi="Times New Roman" w:cs="Times New Roman"/>
          <w:sz w:val="20"/>
        </w:rPr>
        <w:t>日第</w:t>
      </w:r>
      <w:r w:rsidRPr="00F55F25">
        <w:rPr>
          <w:rFonts w:ascii="Times New Roman" w:eastAsia="標楷體" w:hAnsi="Times New Roman" w:cs="Times New Roman"/>
          <w:sz w:val="20"/>
        </w:rPr>
        <w:t>162</w:t>
      </w:r>
      <w:r w:rsidRPr="00F55F25">
        <w:rPr>
          <w:rFonts w:ascii="Times New Roman" w:eastAsia="標楷體" w:hAnsi="Times New Roman" w:cs="Times New Roman"/>
          <w:sz w:val="20"/>
        </w:rPr>
        <w:t>次行政會議修正通過</w:t>
      </w:r>
    </w:p>
    <w:p w:rsidR="00A52989" w:rsidRPr="00F55F25" w:rsidRDefault="00A52989" w:rsidP="00F55F25">
      <w:pPr>
        <w:spacing w:line="240" w:lineRule="exact"/>
        <w:jc w:val="right"/>
        <w:rPr>
          <w:rFonts w:ascii="Times New Roman" w:eastAsia="標楷體" w:hAnsi="Times New Roman" w:cs="Times New Roman"/>
          <w:sz w:val="20"/>
        </w:rPr>
      </w:pPr>
      <w:r w:rsidRPr="00F55F25">
        <w:rPr>
          <w:rFonts w:ascii="Times New Roman" w:eastAsia="標楷體" w:hAnsi="Times New Roman" w:cs="Times New Roman"/>
          <w:sz w:val="20"/>
        </w:rPr>
        <w:t>民國</w:t>
      </w:r>
      <w:r w:rsidRPr="00F55F25">
        <w:rPr>
          <w:rFonts w:ascii="Times New Roman" w:eastAsia="標楷體" w:hAnsi="Times New Roman" w:cs="Times New Roman"/>
          <w:sz w:val="20"/>
        </w:rPr>
        <w:t>103</w:t>
      </w:r>
      <w:r w:rsidRPr="00F55F25">
        <w:rPr>
          <w:rFonts w:ascii="Times New Roman" w:eastAsia="標楷體" w:hAnsi="Times New Roman" w:cs="Times New Roman"/>
          <w:sz w:val="20"/>
        </w:rPr>
        <w:t>年</w:t>
      </w:r>
      <w:r w:rsidRPr="00F55F25">
        <w:rPr>
          <w:rFonts w:ascii="Times New Roman" w:eastAsia="標楷體" w:hAnsi="Times New Roman" w:cs="Times New Roman"/>
          <w:sz w:val="20"/>
        </w:rPr>
        <w:t>05</w:t>
      </w:r>
      <w:r w:rsidRPr="00F55F25">
        <w:rPr>
          <w:rFonts w:ascii="Times New Roman" w:eastAsia="標楷體" w:hAnsi="Times New Roman" w:cs="Times New Roman"/>
          <w:sz w:val="20"/>
        </w:rPr>
        <w:t>月</w:t>
      </w:r>
      <w:r w:rsidRPr="00F55F25">
        <w:rPr>
          <w:rFonts w:ascii="Times New Roman" w:eastAsia="標楷體" w:hAnsi="Times New Roman" w:cs="Times New Roman"/>
          <w:sz w:val="20"/>
        </w:rPr>
        <w:t>19</w:t>
      </w:r>
      <w:r w:rsidRPr="00F55F25">
        <w:rPr>
          <w:rFonts w:ascii="Times New Roman" w:eastAsia="標楷體" w:hAnsi="Times New Roman" w:cs="Times New Roman"/>
          <w:sz w:val="20"/>
        </w:rPr>
        <w:t>日第</w:t>
      </w:r>
      <w:r w:rsidRPr="00F55F25">
        <w:rPr>
          <w:rFonts w:ascii="Times New Roman" w:eastAsia="標楷體" w:hAnsi="Times New Roman" w:cs="Times New Roman"/>
          <w:sz w:val="20"/>
        </w:rPr>
        <w:t xml:space="preserve"> 195</w:t>
      </w:r>
      <w:r w:rsidRPr="00F55F25">
        <w:rPr>
          <w:rFonts w:ascii="Times New Roman" w:eastAsia="標楷體" w:hAnsi="Times New Roman" w:cs="Times New Roman"/>
          <w:sz w:val="20"/>
        </w:rPr>
        <w:t>次行政會議修正通過</w:t>
      </w:r>
    </w:p>
    <w:p w:rsidR="00A52989" w:rsidRPr="00F55F25" w:rsidRDefault="00A52989" w:rsidP="00F55F25">
      <w:pPr>
        <w:spacing w:line="240" w:lineRule="exact"/>
        <w:jc w:val="right"/>
        <w:rPr>
          <w:rFonts w:ascii="Times New Roman" w:eastAsia="標楷體" w:hAnsi="Times New Roman" w:cs="Times New Roman"/>
          <w:sz w:val="20"/>
        </w:rPr>
      </w:pPr>
    </w:p>
    <w:p w:rsidR="00A52989" w:rsidRPr="00A059BA" w:rsidRDefault="00A52989" w:rsidP="00A059BA">
      <w:pPr>
        <w:pStyle w:val="24"/>
        <w:adjustRightInd w:val="0"/>
        <w:snapToGrid w:val="0"/>
        <w:spacing w:line="240" w:lineRule="auto"/>
        <w:ind w:leftChars="0" w:left="540" w:hangingChars="225" w:hanging="540"/>
        <w:rPr>
          <w:rFonts w:ascii="Times New Roman" w:eastAsia="標楷體" w:hAnsi="Times New Roman" w:cs="Times New Roman"/>
          <w:szCs w:val="24"/>
        </w:rPr>
      </w:pPr>
      <w:r w:rsidRPr="00A059BA">
        <w:rPr>
          <w:rFonts w:ascii="Times New Roman" w:eastAsia="標楷體" w:hAnsi="Times New Roman" w:cs="Times New Roman"/>
          <w:szCs w:val="24"/>
        </w:rPr>
        <w:t>一、南臺科技大學（以下簡稱本校）為提倡教職員工從事正當活動，以鼓舞工作情緒，促進身心健康，並培養團隊精神，特訂定本要點。</w:t>
      </w:r>
    </w:p>
    <w:p w:rsidR="00A52989" w:rsidRPr="00A059BA" w:rsidRDefault="00A52989" w:rsidP="00A059BA">
      <w:pPr>
        <w:pStyle w:val="24"/>
        <w:adjustRightInd w:val="0"/>
        <w:snapToGrid w:val="0"/>
        <w:spacing w:line="240" w:lineRule="auto"/>
        <w:ind w:leftChars="0" w:left="540" w:hangingChars="225" w:hanging="540"/>
        <w:rPr>
          <w:rFonts w:ascii="Times New Roman" w:eastAsia="標楷體" w:hAnsi="Times New Roman" w:cs="Times New Roman"/>
          <w:szCs w:val="24"/>
        </w:rPr>
      </w:pPr>
      <w:r w:rsidRPr="00A059BA">
        <w:rPr>
          <w:rFonts w:ascii="Times New Roman" w:eastAsia="標楷體" w:hAnsi="Times New Roman" w:cs="Times New Roman"/>
          <w:szCs w:val="24"/>
        </w:rPr>
        <w:t>二、本要點適用對象為本校編制內教職員工（含專任約聘，但不含計畫專任約聘）。</w:t>
      </w:r>
    </w:p>
    <w:p w:rsidR="00A52989" w:rsidRPr="00A059BA" w:rsidRDefault="00A52989" w:rsidP="00A059BA">
      <w:pPr>
        <w:adjustRightInd w:val="0"/>
        <w:snapToGrid w:val="0"/>
        <w:ind w:left="538" w:hangingChars="224" w:hanging="538"/>
        <w:rPr>
          <w:rFonts w:ascii="Times New Roman" w:eastAsia="標楷體" w:hAnsi="Times New Roman" w:cs="Times New Roman"/>
          <w:szCs w:val="24"/>
        </w:rPr>
      </w:pPr>
      <w:r w:rsidRPr="00A059BA">
        <w:rPr>
          <w:rFonts w:ascii="Times New Roman" w:eastAsia="標楷體" w:hAnsi="Times New Roman" w:cs="Times New Roman"/>
          <w:szCs w:val="24"/>
        </w:rPr>
        <w:t>三、每人每學年度申請補助乙次為限，項目及規定如下：</w:t>
      </w:r>
    </w:p>
    <w:p w:rsidR="00A52989" w:rsidRPr="00A059BA" w:rsidRDefault="00A52989" w:rsidP="00A059BA">
      <w:pPr>
        <w:adjustRightInd w:val="0"/>
        <w:snapToGrid w:val="0"/>
        <w:ind w:left="538" w:hangingChars="224" w:hanging="538"/>
        <w:rPr>
          <w:rFonts w:ascii="Times New Roman" w:eastAsia="標楷體" w:hAnsi="Times New Roman" w:cs="Times New Roman"/>
          <w:szCs w:val="24"/>
        </w:rPr>
      </w:pP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一）員工健康休閒活動</w:t>
      </w:r>
      <w:r w:rsidRPr="00A059BA">
        <w:rPr>
          <w:rFonts w:ascii="Times New Roman" w:eastAsia="標楷體" w:hAnsi="Times New Roman" w:cs="Times New Roman"/>
          <w:szCs w:val="24"/>
        </w:rPr>
        <w:t>:</w:t>
      </w:r>
    </w:p>
    <w:p w:rsidR="00A52989" w:rsidRPr="00A059BA" w:rsidRDefault="00A52989" w:rsidP="00A059BA">
      <w:pPr>
        <w:adjustRightInd w:val="0"/>
        <w:snapToGrid w:val="0"/>
        <w:ind w:leftChars="414" w:left="1275" w:hangingChars="117" w:hanging="281"/>
        <w:rPr>
          <w:rFonts w:ascii="Times New Roman" w:eastAsia="標楷體" w:hAnsi="Times New Roman" w:cs="Times New Roman"/>
          <w:szCs w:val="24"/>
        </w:rPr>
      </w:pPr>
      <w:r w:rsidRPr="00A059BA">
        <w:rPr>
          <w:rFonts w:ascii="Times New Roman" w:eastAsia="標楷體" w:hAnsi="Times New Roman" w:cs="Times New Roman"/>
          <w:szCs w:val="24"/>
        </w:rPr>
        <w:t>1.</w:t>
      </w:r>
      <w:r w:rsidRPr="00A059BA">
        <w:rPr>
          <w:rFonts w:ascii="Times New Roman" w:eastAsia="標楷體" w:hAnsi="Times New Roman" w:cs="Times New Roman"/>
          <w:szCs w:val="24"/>
        </w:rPr>
        <w:t>補助項目限交通、膳宿及保險費等。</w:t>
      </w:r>
    </w:p>
    <w:p w:rsidR="00A52989" w:rsidRPr="00A059BA" w:rsidRDefault="00A52989" w:rsidP="00A059BA">
      <w:pPr>
        <w:adjustRightInd w:val="0"/>
        <w:snapToGrid w:val="0"/>
        <w:ind w:leftChars="414" w:left="1275" w:hangingChars="117" w:hanging="281"/>
        <w:rPr>
          <w:rFonts w:ascii="Times New Roman" w:eastAsia="標楷體" w:hAnsi="Times New Roman" w:cs="Times New Roman"/>
          <w:szCs w:val="24"/>
        </w:rPr>
      </w:pPr>
      <w:r w:rsidRPr="00A059BA">
        <w:rPr>
          <w:rFonts w:ascii="Times New Roman" w:eastAsia="標楷體" w:hAnsi="Times New Roman" w:cs="Times New Roman"/>
          <w:szCs w:val="24"/>
        </w:rPr>
        <w:t>2.</w:t>
      </w:r>
      <w:r w:rsidRPr="00A059BA">
        <w:rPr>
          <w:rFonts w:ascii="Times New Roman" w:eastAsia="標楷體" w:hAnsi="Times New Roman" w:cs="Times New Roman"/>
          <w:szCs w:val="24"/>
        </w:rPr>
        <w:t>健康休閒活動需符合第二點之教職員工</w:t>
      </w:r>
      <w:r w:rsidRPr="00A059BA">
        <w:rPr>
          <w:rFonts w:ascii="Times New Roman" w:eastAsia="標楷體" w:hAnsi="Times New Roman" w:cs="Times New Roman"/>
          <w:szCs w:val="24"/>
        </w:rPr>
        <w:t>10</w:t>
      </w:r>
      <w:r w:rsidRPr="00A059BA">
        <w:rPr>
          <w:rFonts w:ascii="Times New Roman" w:eastAsia="標楷體" w:hAnsi="Times New Roman" w:cs="Times New Roman"/>
          <w:szCs w:val="24"/>
        </w:rPr>
        <w:t>人（含）以上組團參加者，始得提出申請，經費以實際參加人數申請補助，每人每年補助</w:t>
      </w:r>
      <w:r w:rsidRPr="00A059BA">
        <w:rPr>
          <w:rFonts w:ascii="Times New Roman" w:eastAsia="標楷體" w:hAnsi="Times New Roman" w:cs="Times New Roman"/>
          <w:szCs w:val="24"/>
        </w:rPr>
        <w:t>800</w:t>
      </w:r>
      <w:r w:rsidRPr="00A059BA">
        <w:rPr>
          <w:rFonts w:ascii="Times New Roman" w:eastAsia="標楷體" w:hAnsi="Times New Roman" w:cs="Times New Roman"/>
          <w:szCs w:val="24"/>
        </w:rPr>
        <w:t>元，未參加者不得申請補助。</w:t>
      </w:r>
    </w:p>
    <w:p w:rsidR="00A52989" w:rsidRPr="00A059BA" w:rsidRDefault="00A52989" w:rsidP="00A059BA">
      <w:pPr>
        <w:adjustRightInd w:val="0"/>
        <w:snapToGrid w:val="0"/>
        <w:ind w:leftChars="414" w:left="1275" w:hangingChars="117" w:hanging="281"/>
        <w:rPr>
          <w:rFonts w:ascii="Times New Roman" w:eastAsia="標楷體" w:hAnsi="Times New Roman" w:cs="Times New Roman"/>
          <w:szCs w:val="24"/>
        </w:rPr>
      </w:pPr>
      <w:r w:rsidRPr="00A059BA">
        <w:rPr>
          <w:rFonts w:ascii="Times New Roman" w:eastAsia="標楷體" w:hAnsi="Times New Roman" w:cs="Times New Roman"/>
          <w:szCs w:val="24"/>
        </w:rPr>
        <w:t>3.</w:t>
      </w:r>
      <w:r w:rsidRPr="00A059BA">
        <w:rPr>
          <w:rFonts w:ascii="Times New Roman" w:eastAsia="標楷體" w:hAnsi="Times New Roman" w:cs="Times New Roman"/>
          <w:szCs w:val="24"/>
        </w:rPr>
        <w:t>活動須利用例假日時間辦理，以免影響教學及行政工作。</w:t>
      </w:r>
    </w:p>
    <w:p w:rsidR="00A52989" w:rsidRPr="00A059BA" w:rsidRDefault="00A52989" w:rsidP="00A059BA">
      <w:pPr>
        <w:adjustRightInd w:val="0"/>
        <w:snapToGrid w:val="0"/>
        <w:ind w:leftChars="205" w:left="989" w:hangingChars="207" w:hanging="497"/>
        <w:rPr>
          <w:rFonts w:ascii="Times New Roman" w:eastAsia="標楷體" w:hAnsi="Times New Roman" w:cs="Times New Roman"/>
          <w:szCs w:val="24"/>
        </w:rPr>
      </w:pP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二</w:t>
      </w: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參加本校夏、冬令營課程活動者，可憑繳費收據申請補助，最高以</w:t>
      </w:r>
      <w:r w:rsidRPr="00A059BA">
        <w:rPr>
          <w:rFonts w:ascii="Times New Roman" w:eastAsia="標楷體" w:hAnsi="Times New Roman" w:cs="Times New Roman"/>
          <w:kern w:val="0"/>
          <w:szCs w:val="24"/>
        </w:rPr>
        <w:t>800</w:t>
      </w:r>
      <w:r w:rsidRPr="00A059BA">
        <w:rPr>
          <w:rFonts w:ascii="Times New Roman" w:eastAsia="標楷體" w:hAnsi="Times New Roman" w:cs="Times New Roman"/>
          <w:kern w:val="0"/>
          <w:szCs w:val="24"/>
        </w:rPr>
        <w:t>元為限。</w:t>
      </w:r>
    </w:p>
    <w:p w:rsidR="00A52989" w:rsidRPr="00A059BA" w:rsidRDefault="00A52989" w:rsidP="00A059BA">
      <w:pPr>
        <w:adjustRightInd w:val="0"/>
        <w:snapToGrid w:val="0"/>
        <w:ind w:left="540" w:hangingChars="225" w:hanging="540"/>
        <w:rPr>
          <w:rFonts w:ascii="Times New Roman" w:eastAsia="標楷體" w:hAnsi="Times New Roman" w:cs="Times New Roman"/>
          <w:szCs w:val="24"/>
        </w:rPr>
      </w:pPr>
      <w:r w:rsidRPr="00A059BA">
        <w:rPr>
          <w:rFonts w:ascii="Times New Roman" w:eastAsia="標楷體" w:hAnsi="Times New Roman" w:cs="Times New Roman"/>
          <w:szCs w:val="24"/>
        </w:rPr>
        <w:t>四、為鼓勵教職員工成立社團特設置員工社團輔導小組，成員由行政副校長、教務長、學務長、總務長、會計室主任、人事室主任及體育教育中心主任等共七人組成，行政副校長擔任召集人。</w:t>
      </w:r>
    </w:p>
    <w:p w:rsidR="00A52989" w:rsidRPr="00A059BA" w:rsidRDefault="00A52989" w:rsidP="00A059BA">
      <w:pPr>
        <w:adjustRightInd w:val="0"/>
        <w:snapToGrid w:val="0"/>
        <w:ind w:left="540" w:hangingChars="225" w:hanging="540"/>
        <w:rPr>
          <w:rFonts w:ascii="Times New Roman" w:eastAsia="標楷體" w:hAnsi="Times New Roman" w:cs="Times New Roman"/>
          <w:szCs w:val="24"/>
        </w:rPr>
      </w:pPr>
      <w:r w:rsidRPr="00A059BA">
        <w:rPr>
          <w:rFonts w:ascii="Times New Roman" w:eastAsia="標楷體" w:hAnsi="Times New Roman" w:cs="Times New Roman"/>
          <w:szCs w:val="24"/>
        </w:rPr>
        <w:t>五、本校符合第二點之教職員工可依下列規定成立社團，社團數最多以</w:t>
      </w:r>
      <w:r w:rsidRPr="00A059BA">
        <w:rPr>
          <w:rFonts w:ascii="Times New Roman" w:eastAsia="標楷體" w:hAnsi="Times New Roman" w:cs="Times New Roman"/>
          <w:szCs w:val="24"/>
        </w:rPr>
        <w:t>20</w:t>
      </w:r>
      <w:r w:rsidRPr="00A059BA">
        <w:rPr>
          <w:rFonts w:ascii="Times New Roman" w:eastAsia="標楷體" w:hAnsi="Times New Roman" w:cs="Times New Roman"/>
          <w:szCs w:val="24"/>
        </w:rPr>
        <w:t>個為限，成立條件及經費補助如下：</w:t>
      </w:r>
    </w:p>
    <w:p w:rsidR="00A52989" w:rsidRPr="00A059BA" w:rsidRDefault="00A52989" w:rsidP="00A059BA">
      <w:pPr>
        <w:adjustRightInd w:val="0"/>
        <w:snapToGrid w:val="0"/>
        <w:ind w:leftChars="205" w:left="1234" w:hangingChars="309" w:hanging="742"/>
        <w:rPr>
          <w:rFonts w:ascii="Times New Roman" w:eastAsia="標楷體" w:hAnsi="Times New Roman" w:cs="Times New Roman"/>
          <w:szCs w:val="24"/>
        </w:rPr>
      </w:pPr>
      <w:r w:rsidRPr="00A059BA">
        <w:rPr>
          <w:rFonts w:ascii="Times New Roman" w:eastAsia="標楷體" w:hAnsi="Times New Roman" w:cs="Times New Roman"/>
          <w:szCs w:val="24"/>
        </w:rPr>
        <w:t>（一）新社團申請成立應於每年</w:t>
      </w:r>
      <w:r w:rsidRPr="00A059BA">
        <w:rPr>
          <w:rFonts w:ascii="Times New Roman" w:eastAsia="標楷體" w:hAnsi="Times New Roman" w:cs="Times New Roman"/>
          <w:szCs w:val="24"/>
        </w:rPr>
        <w:t>9</w:t>
      </w:r>
      <w:r w:rsidRPr="00A059BA">
        <w:rPr>
          <w:rFonts w:ascii="Times New Roman" w:eastAsia="標楷體" w:hAnsi="Times New Roman" w:cs="Times New Roman"/>
          <w:szCs w:val="24"/>
        </w:rPr>
        <w:t>月底前向人事室提出，至少應有符合第二點之教職員工</w:t>
      </w:r>
      <w:r w:rsidRPr="00A059BA">
        <w:rPr>
          <w:rFonts w:ascii="Times New Roman" w:eastAsia="標楷體" w:hAnsi="Times New Roman" w:cs="Times New Roman"/>
          <w:szCs w:val="24"/>
        </w:rPr>
        <w:t>20</w:t>
      </w:r>
      <w:r w:rsidRPr="00A059BA">
        <w:rPr>
          <w:rFonts w:ascii="Times New Roman" w:eastAsia="標楷體" w:hAnsi="Times New Roman" w:cs="Times New Roman"/>
          <w:szCs w:val="24"/>
        </w:rPr>
        <w:t>人以上連署參加，並訂定章程，內容包括社團宗旨、社員、組織及活動概況等，經由員工社團輔導小組審議通過，簽請校長核可後設立。</w:t>
      </w:r>
    </w:p>
    <w:p w:rsidR="00A52989" w:rsidRPr="00A059BA" w:rsidRDefault="00A52989" w:rsidP="00A059BA">
      <w:pPr>
        <w:adjustRightInd w:val="0"/>
        <w:snapToGrid w:val="0"/>
        <w:ind w:leftChars="205" w:left="1234" w:hangingChars="309" w:hanging="742"/>
        <w:rPr>
          <w:rFonts w:ascii="Times New Roman" w:eastAsia="標楷體" w:hAnsi="Times New Roman" w:cs="Times New Roman"/>
          <w:szCs w:val="24"/>
        </w:rPr>
      </w:pPr>
      <w:r w:rsidRPr="00A059BA">
        <w:rPr>
          <w:rFonts w:ascii="Times New Roman" w:eastAsia="標楷體" w:hAnsi="Times New Roman" w:cs="Times New Roman"/>
          <w:szCs w:val="24"/>
        </w:rPr>
        <w:t>（二）新成立（不含經解散後再重新成立）之社團得申請開辦所需之購置設備、器材等經費補助最多五千元。</w:t>
      </w:r>
    </w:p>
    <w:p w:rsidR="00A52989" w:rsidRPr="00A059BA" w:rsidRDefault="00A52989" w:rsidP="00A059BA">
      <w:pPr>
        <w:adjustRightInd w:val="0"/>
        <w:snapToGrid w:val="0"/>
        <w:ind w:leftChars="205" w:left="1234" w:hangingChars="309" w:hanging="742"/>
        <w:rPr>
          <w:rFonts w:ascii="Times New Roman" w:eastAsia="標楷體" w:hAnsi="Times New Roman" w:cs="Times New Roman"/>
          <w:szCs w:val="24"/>
        </w:rPr>
      </w:pPr>
      <w:r w:rsidRPr="00A059BA">
        <w:rPr>
          <w:rFonts w:ascii="Times New Roman" w:eastAsia="標楷體" w:hAnsi="Times New Roman" w:cs="Times New Roman"/>
          <w:szCs w:val="24"/>
        </w:rPr>
        <w:t>（三）已核定成立之社團應每年參加社團審議及績優社團評選，各社團應於每年</w:t>
      </w:r>
      <w:r w:rsidRPr="00A059BA">
        <w:rPr>
          <w:rFonts w:ascii="Times New Roman" w:eastAsia="標楷體" w:hAnsi="Times New Roman" w:cs="Times New Roman"/>
          <w:szCs w:val="24"/>
        </w:rPr>
        <w:t>9</w:t>
      </w:r>
      <w:r w:rsidRPr="00A059BA">
        <w:rPr>
          <w:rFonts w:ascii="Times New Roman" w:eastAsia="標楷體" w:hAnsi="Times New Roman" w:cs="Times New Roman"/>
          <w:szCs w:val="24"/>
        </w:rPr>
        <w:t>月底前備妥社員名單及前一年之社團活動等資料繳交人事室，經由員工社團輔導小組審議並評選。</w:t>
      </w:r>
    </w:p>
    <w:p w:rsidR="00A52989" w:rsidRPr="00A059BA" w:rsidRDefault="00A52989" w:rsidP="00A059BA">
      <w:pPr>
        <w:adjustRightInd w:val="0"/>
        <w:snapToGrid w:val="0"/>
        <w:ind w:leftChars="514" w:left="1481" w:hanging="247"/>
        <w:rPr>
          <w:rFonts w:ascii="Times New Roman" w:eastAsia="標楷體" w:hAnsi="Times New Roman" w:cs="Times New Roman"/>
          <w:szCs w:val="24"/>
        </w:rPr>
      </w:pPr>
      <w:r w:rsidRPr="00A059BA">
        <w:rPr>
          <w:rFonts w:ascii="Times New Roman" w:eastAsia="標楷體" w:hAnsi="Times New Roman" w:cs="Times New Roman"/>
          <w:szCs w:val="24"/>
        </w:rPr>
        <w:t>1.</w:t>
      </w:r>
      <w:r w:rsidRPr="00A059BA">
        <w:rPr>
          <w:rFonts w:ascii="Times New Roman" w:eastAsia="標楷體" w:hAnsi="Times New Roman" w:cs="Times New Roman"/>
          <w:szCs w:val="24"/>
        </w:rPr>
        <w:t>每年遴選績優社團數以不超過已成立社團之半數為原則，獲選為績優之社團，經簽請校長核可後，依學校行政程序發給補助經費五千元。</w:t>
      </w:r>
    </w:p>
    <w:p w:rsidR="00A52989" w:rsidRPr="00A059BA" w:rsidRDefault="00A52989" w:rsidP="00A059BA">
      <w:pPr>
        <w:adjustRightInd w:val="0"/>
        <w:snapToGrid w:val="0"/>
        <w:ind w:leftChars="514" w:left="1481" w:hanging="247"/>
        <w:rPr>
          <w:rFonts w:ascii="Times New Roman" w:eastAsia="標楷體" w:hAnsi="Times New Roman" w:cs="Times New Roman"/>
          <w:szCs w:val="24"/>
        </w:rPr>
      </w:pPr>
      <w:r w:rsidRPr="00A059BA">
        <w:rPr>
          <w:rFonts w:ascii="Times New Roman" w:eastAsia="標楷體" w:hAnsi="Times New Roman" w:cs="Times New Roman"/>
          <w:szCs w:val="24"/>
        </w:rPr>
        <w:t>2.</w:t>
      </w:r>
      <w:r w:rsidRPr="00A059BA">
        <w:rPr>
          <w:rFonts w:ascii="Times New Roman" w:eastAsia="標楷體" w:hAnsi="Times New Roman" w:cs="Times New Roman"/>
          <w:szCs w:val="24"/>
        </w:rPr>
        <w:t>未提出或審議未通過之社團即予解散。</w:t>
      </w:r>
    </w:p>
    <w:p w:rsidR="00A52989" w:rsidRPr="00A059BA" w:rsidRDefault="00A52989" w:rsidP="00A059BA">
      <w:pPr>
        <w:adjustRightInd w:val="0"/>
        <w:snapToGrid w:val="0"/>
        <w:ind w:left="492" w:hangingChars="205" w:hanging="492"/>
        <w:rPr>
          <w:rFonts w:ascii="Times New Roman" w:eastAsia="標楷體" w:hAnsi="Times New Roman" w:cs="Times New Roman"/>
          <w:szCs w:val="24"/>
        </w:rPr>
      </w:pPr>
      <w:r w:rsidRPr="00A059BA">
        <w:rPr>
          <w:rFonts w:ascii="Times New Roman" w:eastAsia="標楷體" w:hAnsi="Times New Roman" w:cs="Times New Roman"/>
          <w:szCs w:val="24"/>
        </w:rPr>
        <w:t>六、全校性休閒比賽活動由人事室主辦、體育教育中心承辦，學務處及相關社團協辦，每學期舉辦一次，每次補助經費叁萬元。</w:t>
      </w:r>
    </w:p>
    <w:p w:rsidR="00A52989" w:rsidRPr="00A059BA" w:rsidRDefault="00A52989" w:rsidP="00A059BA">
      <w:pPr>
        <w:adjustRightInd w:val="0"/>
        <w:snapToGrid w:val="0"/>
        <w:ind w:left="494" w:hanging="494"/>
        <w:rPr>
          <w:rFonts w:ascii="Times New Roman" w:eastAsia="標楷體" w:hAnsi="Times New Roman" w:cs="Times New Roman"/>
          <w:szCs w:val="24"/>
        </w:rPr>
      </w:pPr>
      <w:r w:rsidRPr="00A059BA">
        <w:rPr>
          <w:rFonts w:ascii="Times New Roman" w:eastAsia="標楷體" w:hAnsi="Times New Roman" w:cs="Times New Roman"/>
          <w:szCs w:val="24"/>
        </w:rPr>
        <w:t>七、代表學校參加大專體育總會、教育部或行政院體育委員會舉辦正式之錦標賽，參加之隊員給予公假，但不得影響教學及行政業務。其應由體育教育中心依行政程序另簽辦理。</w:t>
      </w:r>
    </w:p>
    <w:p w:rsidR="00A52989" w:rsidRPr="00A059BA" w:rsidRDefault="00A52989" w:rsidP="00A059BA">
      <w:pPr>
        <w:adjustRightInd w:val="0"/>
        <w:snapToGrid w:val="0"/>
        <w:ind w:left="494"/>
        <w:rPr>
          <w:rFonts w:ascii="Times New Roman" w:eastAsia="標楷體" w:hAnsi="Times New Roman" w:cs="Times New Roman"/>
          <w:szCs w:val="24"/>
        </w:rPr>
      </w:pPr>
      <w:r w:rsidRPr="00A059BA">
        <w:rPr>
          <w:rFonts w:ascii="Times New Roman" w:eastAsia="標楷體" w:hAnsi="Times New Roman" w:cs="Times New Roman"/>
          <w:szCs w:val="24"/>
        </w:rPr>
        <w:t>經核定參加之學校代表隊，獲得比賽前四名（含）者，給予報名費及隊員差旅費之補助。</w:t>
      </w:r>
    </w:p>
    <w:p w:rsidR="00A52989" w:rsidRPr="00A059BA" w:rsidRDefault="00A52989" w:rsidP="00A059BA">
      <w:pPr>
        <w:adjustRightInd w:val="0"/>
        <w:snapToGrid w:val="0"/>
        <w:rPr>
          <w:rFonts w:ascii="Times New Roman" w:eastAsia="標楷體" w:hAnsi="Times New Roman" w:cs="Times New Roman"/>
          <w:szCs w:val="24"/>
        </w:rPr>
      </w:pPr>
      <w:r w:rsidRPr="00A059BA">
        <w:rPr>
          <w:rFonts w:ascii="Times New Roman" w:eastAsia="標楷體" w:hAnsi="Times New Roman" w:cs="Times New Roman"/>
          <w:szCs w:val="24"/>
        </w:rPr>
        <w:t>八、上述各項所需經費每年由人事室編列年度預算支應。</w:t>
      </w:r>
    </w:p>
    <w:p w:rsidR="00A52989" w:rsidRPr="00A059BA" w:rsidRDefault="00A52989" w:rsidP="00A059BA">
      <w:pPr>
        <w:adjustRightInd w:val="0"/>
        <w:snapToGrid w:val="0"/>
        <w:ind w:left="1" w:hanging="1"/>
        <w:rPr>
          <w:rFonts w:ascii="Times New Roman" w:eastAsia="標楷體" w:hAnsi="Times New Roman" w:cs="Times New Roman"/>
          <w:szCs w:val="24"/>
        </w:rPr>
      </w:pPr>
      <w:r w:rsidRPr="00A059BA">
        <w:rPr>
          <w:rFonts w:ascii="Times New Roman" w:eastAsia="標楷體" w:hAnsi="Times New Roman" w:cs="Times New Roman"/>
          <w:szCs w:val="24"/>
        </w:rPr>
        <w:t>九、本要點經行政會議通過，陳請校長核定後公布實施，修正時亦同。</w:t>
      </w:r>
    </w:p>
    <w:p w:rsidR="00A52989" w:rsidRPr="00A059BA" w:rsidRDefault="00A52989" w:rsidP="00A059BA">
      <w:pPr>
        <w:rPr>
          <w:rFonts w:ascii="Times New Roman" w:eastAsia="標楷體" w:hAnsi="Times New Roman" w:cs="Times New Roman"/>
          <w:szCs w:val="24"/>
        </w:rPr>
      </w:pPr>
    </w:p>
    <w:p w:rsidR="00A52989" w:rsidRPr="00A059BA" w:rsidRDefault="00A52989" w:rsidP="00A059BA">
      <w:pPr>
        <w:rPr>
          <w:rFonts w:ascii="Times New Roman" w:eastAsia="標楷體" w:hAnsi="Times New Roman" w:cs="Times New Roman"/>
          <w:szCs w:val="24"/>
        </w:rPr>
      </w:pPr>
    </w:p>
    <w:p w:rsidR="00A52989" w:rsidRPr="00A059BA" w:rsidRDefault="00A52989" w:rsidP="00A059BA">
      <w:pPr>
        <w:rPr>
          <w:rFonts w:ascii="Times New Roman" w:eastAsia="標楷體" w:hAnsi="Times New Roman" w:cs="Times New Roman"/>
          <w:szCs w:val="24"/>
        </w:rPr>
      </w:pPr>
    </w:p>
    <w:p w:rsidR="0039404E" w:rsidRPr="00A059BA" w:rsidRDefault="0039404E" w:rsidP="00A059BA">
      <w:pPr>
        <w:jc w:val="center"/>
        <w:rPr>
          <w:rFonts w:ascii="Times New Roman" w:eastAsia="標楷體" w:hAnsi="Times New Roman" w:cs="Times New Roman"/>
          <w:b/>
          <w:szCs w:val="24"/>
        </w:rPr>
        <w:sectPr w:rsidR="0039404E" w:rsidRPr="00A059BA" w:rsidSect="00A24B9E">
          <w:pgSz w:w="11906" w:h="16838" w:code="9"/>
          <w:pgMar w:top="1134" w:right="1134" w:bottom="1134" w:left="1134" w:header="0" w:footer="284" w:gutter="0"/>
          <w:cols w:space="425"/>
          <w:docGrid w:linePitch="360"/>
        </w:sectPr>
      </w:pPr>
    </w:p>
    <w:p w:rsidR="00A52989" w:rsidRPr="009F433E" w:rsidRDefault="00A52989" w:rsidP="009F433E">
      <w:pPr>
        <w:spacing w:line="360" w:lineRule="auto"/>
        <w:ind w:firstLineChars="50" w:firstLine="180"/>
        <w:jc w:val="center"/>
        <w:rPr>
          <w:rFonts w:ascii="Times New Roman" w:eastAsia="標楷體" w:hAnsi="Times New Roman" w:cs="Times New Roman"/>
          <w:b/>
          <w:spacing w:val="20"/>
          <w:sz w:val="32"/>
          <w:szCs w:val="32"/>
        </w:rPr>
      </w:pPr>
      <w:r w:rsidRPr="009F433E">
        <w:rPr>
          <w:rFonts w:ascii="Times New Roman" w:eastAsia="標楷體" w:hAnsi="Times New Roman" w:cs="Times New Roman"/>
          <w:b/>
          <w:spacing w:val="20"/>
          <w:sz w:val="32"/>
          <w:szCs w:val="32"/>
        </w:rPr>
        <w:lastRenderedPageBreak/>
        <w:t>南臺科技大學職工申訴評議委員會設置要點</w:t>
      </w:r>
    </w:p>
    <w:p w:rsidR="00A52989" w:rsidRPr="00F55F25" w:rsidRDefault="00A52989" w:rsidP="00F55F25">
      <w:pPr>
        <w:spacing w:line="240" w:lineRule="exact"/>
        <w:jc w:val="right"/>
        <w:rPr>
          <w:rFonts w:ascii="Times New Roman" w:eastAsia="標楷體" w:hAnsi="Times New Roman" w:cs="Times New Roman"/>
          <w:sz w:val="20"/>
        </w:rPr>
      </w:pPr>
      <w:smartTag w:uri="urn:schemas-microsoft-com:office:smarttags" w:element="chsdate">
        <w:smartTagPr>
          <w:attr w:name="Year" w:val="1998"/>
          <w:attr w:name="Month" w:val="01"/>
          <w:attr w:name="Day" w:val="20"/>
          <w:attr w:name="IsLunarDate" w:val="False"/>
          <w:attr w:name="IsROCDate" w:val="False"/>
        </w:smartTagPr>
        <w:r w:rsidRPr="00F55F25">
          <w:rPr>
            <w:rFonts w:ascii="Times New Roman" w:eastAsia="標楷體" w:hAnsi="Times New Roman" w:cs="Times New Roman"/>
            <w:sz w:val="20"/>
          </w:rPr>
          <w:t>98</w:t>
        </w:r>
        <w:r w:rsidRPr="00F55F25">
          <w:rPr>
            <w:rFonts w:ascii="Times New Roman" w:eastAsia="標楷體" w:hAnsi="Times New Roman" w:cs="Times New Roman"/>
            <w:sz w:val="20"/>
          </w:rPr>
          <w:t>年</w:t>
        </w:r>
        <w:r w:rsidRPr="00F55F25">
          <w:rPr>
            <w:rFonts w:ascii="Times New Roman" w:eastAsia="標楷體" w:hAnsi="Times New Roman" w:cs="Times New Roman"/>
            <w:sz w:val="20"/>
          </w:rPr>
          <w:t>01</w:t>
        </w:r>
        <w:r w:rsidRPr="00F55F25">
          <w:rPr>
            <w:rFonts w:ascii="Times New Roman" w:eastAsia="標楷體" w:hAnsi="Times New Roman" w:cs="Times New Roman"/>
            <w:sz w:val="20"/>
          </w:rPr>
          <w:t>月</w:t>
        </w:r>
        <w:r w:rsidRPr="00F55F25">
          <w:rPr>
            <w:rFonts w:ascii="Times New Roman" w:eastAsia="標楷體" w:hAnsi="Times New Roman" w:cs="Times New Roman"/>
            <w:sz w:val="20"/>
          </w:rPr>
          <w:t>20</w:t>
        </w:r>
        <w:r w:rsidRPr="00F55F25">
          <w:rPr>
            <w:rFonts w:ascii="Times New Roman" w:eastAsia="標楷體" w:hAnsi="Times New Roman" w:cs="Times New Roman"/>
            <w:sz w:val="20"/>
          </w:rPr>
          <w:t>日</w:t>
        </w:r>
      </w:smartTag>
      <w:r w:rsidRPr="00F55F25">
        <w:rPr>
          <w:rFonts w:ascii="Times New Roman" w:eastAsia="標楷體" w:hAnsi="Times New Roman" w:cs="Times New Roman"/>
          <w:sz w:val="20"/>
        </w:rPr>
        <w:t>校務會議審議通過</w:t>
      </w:r>
    </w:p>
    <w:p w:rsidR="00A52989" w:rsidRPr="00F55F25" w:rsidRDefault="00A52989" w:rsidP="00F55F25">
      <w:pPr>
        <w:spacing w:line="240" w:lineRule="exact"/>
        <w:jc w:val="right"/>
        <w:rPr>
          <w:rFonts w:ascii="Times New Roman" w:eastAsia="標楷體" w:hAnsi="Times New Roman" w:cs="Times New Roman"/>
          <w:sz w:val="20"/>
        </w:rPr>
      </w:pPr>
    </w:p>
    <w:p w:rsidR="00A52989" w:rsidRPr="00A059BA" w:rsidRDefault="00A52989" w:rsidP="00A059BA">
      <w:pPr>
        <w:widowControl/>
        <w:ind w:left="1400" w:hanging="1360"/>
        <w:rPr>
          <w:rFonts w:ascii="Times New Roman" w:eastAsia="標楷體" w:hAnsi="Times New Roman" w:cs="Times New Roman"/>
          <w:kern w:val="0"/>
          <w:szCs w:val="24"/>
        </w:rPr>
      </w:pPr>
      <w:r w:rsidRPr="00A059BA">
        <w:rPr>
          <w:rFonts w:ascii="Times New Roman" w:eastAsia="標楷體" w:hAnsi="Times New Roman" w:cs="Times New Roman"/>
          <w:kern w:val="0"/>
          <w:szCs w:val="24"/>
        </w:rPr>
        <w:t>第</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一</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條</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本校為保障職工權益，辦理申訴案件，特設置南臺科技大學職工申訴評議委員會</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以下簡稱本會</w:t>
      </w: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 xml:space="preserve"> </w:t>
      </w:r>
    </w:p>
    <w:p w:rsidR="00A52989" w:rsidRPr="00A059BA" w:rsidRDefault="00A52989" w:rsidP="00A059BA">
      <w:pPr>
        <w:widowControl/>
        <w:ind w:left="1400" w:hanging="1360"/>
        <w:rPr>
          <w:rFonts w:ascii="Times New Roman" w:eastAsia="標楷體" w:hAnsi="Times New Roman" w:cs="Times New Roman"/>
          <w:kern w:val="0"/>
          <w:szCs w:val="24"/>
        </w:rPr>
      </w:pPr>
      <w:r w:rsidRPr="00A059BA">
        <w:rPr>
          <w:rFonts w:ascii="Times New Roman" w:eastAsia="標楷體" w:hAnsi="Times New Roman" w:cs="Times New Roman"/>
          <w:kern w:val="0"/>
          <w:szCs w:val="24"/>
        </w:rPr>
        <w:t>第</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二</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條</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本要點所稱職工，係指本校編制內職員暨技工友。</w:t>
      </w:r>
      <w:r w:rsidRPr="00A059BA">
        <w:rPr>
          <w:rFonts w:ascii="Times New Roman" w:eastAsia="標楷體" w:hAnsi="Times New Roman" w:cs="Times New Roman"/>
          <w:kern w:val="0"/>
          <w:szCs w:val="24"/>
        </w:rPr>
        <w:t xml:space="preserve"> </w:t>
      </w:r>
    </w:p>
    <w:p w:rsidR="00A52989" w:rsidRPr="00A059BA" w:rsidRDefault="00A52989" w:rsidP="00A059BA">
      <w:pPr>
        <w:widowControl/>
        <w:ind w:left="1400" w:hanging="1360"/>
        <w:rPr>
          <w:rFonts w:ascii="Times New Roman" w:eastAsia="標楷體" w:hAnsi="Times New Roman" w:cs="Times New Roman"/>
          <w:kern w:val="0"/>
          <w:szCs w:val="24"/>
        </w:rPr>
      </w:pPr>
      <w:r w:rsidRPr="00A059BA">
        <w:rPr>
          <w:rFonts w:ascii="Times New Roman" w:eastAsia="標楷體" w:hAnsi="Times New Roman" w:cs="Times New Roman"/>
          <w:kern w:val="0"/>
          <w:szCs w:val="24"/>
        </w:rPr>
        <w:t>第</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三</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條</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本校職工對學校</w:t>
      </w:r>
      <w:r w:rsidRPr="00A059BA">
        <w:rPr>
          <w:rFonts w:ascii="Times New Roman" w:eastAsia="標楷體" w:hAnsi="Times New Roman" w:cs="Times New Roman"/>
          <w:szCs w:val="24"/>
        </w:rPr>
        <w:t>有關本人之措施，認其行政程序有違法或不當處分致損害其本身之權益時</w:t>
      </w:r>
      <w:r w:rsidRPr="00A059BA">
        <w:rPr>
          <w:rFonts w:ascii="Times New Roman" w:eastAsia="標楷體" w:hAnsi="Times New Roman" w:cs="Times New Roman"/>
          <w:kern w:val="0"/>
          <w:szCs w:val="24"/>
        </w:rPr>
        <w:t>，得提出申訴。但相關法規已有救濟程序者，從其規定。</w:t>
      </w:r>
    </w:p>
    <w:p w:rsidR="00A52989" w:rsidRPr="00A059BA" w:rsidRDefault="00A52989" w:rsidP="00A059BA">
      <w:pPr>
        <w:widowControl/>
        <w:ind w:left="1400" w:hanging="1360"/>
        <w:rPr>
          <w:rFonts w:ascii="Times New Roman" w:eastAsia="標楷體" w:hAnsi="Times New Roman" w:cs="Times New Roman"/>
          <w:kern w:val="0"/>
          <w:szCs w:val="24"/>
        </w:rPr>
      </w:pPr>
      <w:r w:rsidRPr="00A059BA">
        <w:rPr>
          <w:rFonts w:ascii="Times New Roman" w:eastAsia="標楷體" w:hAnsi="Times New Roman" w:cs="Times New Roman"/>
          <w:kern w:val="0"/>
          <w:szCs w:val="24"/>
        </w:rPr>
        <w:t>第</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四</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條</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本會置委員</w:t>
      </w:r>
      <w:r w:rsidRPr="00A059BA">
        <w:rPr>
          <w:rFonts w:ascii="Times New Roman" w:eastAsia="標楷體" w:hAnsi="Times New Roman" w:cs="Times New Roman"/>
          <w:kern w:val="0"/>
          <w:szCs w:val="24"/>
        </w:rPr>
        <w:t>11</w:t>
      </w:r>
      <w:r w:rsidRPr="00A059BA">
        <w:rPr>
          <w:rFonts w:ascii="Times New Roman" w:eastAsia="標楷體" w:hAnsi="Times New Roman" w:cs="Times New Roman"/>
          <w:kern w:val="0"/>
          <w:szCs w:val="24"/>
        </w:rPr>
        <w:t>人，由校長遴聘職員</w:t>
      </w:r>
      <w:r w:rsidRPr="00A059BA">
        <w:rPr>
          <w:rFonts w:ascii="Times New Roman" w:eastAsia="標楷體" w:hAnsi="Times New Roman" w:cs="Times New Roman"/>
          <w:kern w:val="0"/>
          <w:szCs w:val="24"/>
        </w:rPr>
        <w:t>6</w:t>
      </w:r>
      <w:r w:rsidRPr="00A059BA">
        <w:rPr>
          <w:rFonts w:ascii="Times New Roman" w:eastAsia="標楷體" w:hAnsi="Times New Roman" w:cs="Times New Roman"/>
          <w:kern w:val="0"/>
          <w:szCs w:val="24"/>
        </w:rPr>
        <w:t>人、技工友</w:t>
      </w:r>
      <w:r w:rsidRPr="00A059BA">
        <w:rPr>
          <w:rFonts w:ascii="Times New Roman" w:eastAsia="標楷體" w:hAnsi="Times New Roman" w:cs="Times New Roman"/>
          <w:kern w:val="0"/>
          <w:szCs w:val="24"/>
        </w:rPr>
        <w:t>1</w:t>
      </w:r>
      <w:r w:rsidRPr="00A059BA">
        <w:rPr>
          <w:rFonts w:ascii="Times New Roman" w:eastAsia="標楷體" w:hAnsi="Times New Roman" w:cs="Times New Roman"/>
          <w:kern w:val="0"/>
          <w:szCs w:val="24"/>
        </w:rPr>
        <w:t>人及校內教師</w:t>
      </w:r>
      <w:r w:rsidRPr="00A059BA">
        <w:rPr>
          <w:rFonts w:ascii="Times New Roman" w:eastAsia="標楷體" w:hAnsi="Times New Roman" w:cs="Times New Roman"/>
          <w:kern w:val="0"/>
          <w:szCs w:val="24"/>
        </w:rPr>
        <w:t>3</w:t>
      </w:r>
      <w:r w:rsidRPr="00A059BA">
        <w:rPr>
          <w:rFonts w:ascii="Times New Roman" w:eastAsia="標楷體" w:hAnsi="Times New Roman" w:cs="Times New Roman"/>
          <w:kern w:val="0"/>
          <w:szCs w:val="24"/>
        </w:rPr>
        <w:t>人、社會公正人士</w:t>
      </w:r>
      <w:r w:rsidRPr="00A059BA">
        <w:rPr>
          <w:rFonts w:ascii="Times New Roman" w:eastAsia="標楷體" w:hAnsi="Times New Roman" w:cs="Times New Roman"/>
          <w:kern w:val="0"/>
          <w:szCs w:val="24"/>
        </w:rPr>
        <w:t>1</w:t>
      </w:r>
      <w:r w:rsidRPr="00A059BA">
        <w:rPr>
          <w:rFonts w:ascii="Times New Roman" w:eastAsia="標楷體" w:hAnsi="Times New Roman" w:cs="Times New Roman"/>
          <w:kern w:val="0"/>
          <w:szCs w:val="24"/>
        </w:rPr>
        <w:t>人組成之，任一性別委員應占委員總數三分之一以上。</w:t>
      </w:r>
      <w:r w:rsidRPr="00A059BA">
        <w:rPr>
          <w:rFonts w:ascii="Times New Roman" w:eastAsia="標楷體" w:hAnsi="Times New Roman" w:cs="Times New Roman"/>
          <w:kern w:val="0"/>
          <w:szCs w:val="24"/>
        </w:rPr>
        <w:br/>
      </w:r>
      <w:r w:rsidRPr="00A059BA">
        <w:rPr>
          <w:rFonts w:ascii="Times New Roman" w:eastAsia="標楷體" w:hAnsi="Times New Roman" w:cs="Times New Roman"/>
          <w:kern w:val="0"/>
          <w:szCs w:val="24"/>
        </w:rPr>
        <w:t>委員任期二年，期滿得連任，任期內出缺時，繼任委員任期至原任期屆滿之日止。</w:t>
      </w:r>
      <w:r w:rsidRPr="00A059BA">
        <w:rPr>
          <w:rFonts w:ascii="Times New Roman" w:eastAsia="標楷體" w:hAnsi="Times New Roman" w:cs="Times New Roman"/>
          <w:kern w:val="0"/>
          <w:szCs w:val="24"/>
        </w:rPr>
        <w:br/>
      </w:r>
      <w:r w:rsidRPr="00A059BA">
        <w:rPr>
          <w:rFonts w:ascii="Times New Roman" w:eastAsia="標楷體" w:hAnsi="Times New Roman" w:cs="Times New Roman"/>
          <w:kern w:val="0"/>
          <w:szCs w:val="24"/>
        </w:rPr>
        <w:t>本會委員均為無給職。但撰寫調查報告書、評議書，非本校之兼職委員得支領撰稿費，出席會議時並得支領出席費，</w:t>
      </w:r>
      <w:r w:rsidRPr="00A059BA">
        <w:rPr>
          <w:rFonts w:ascii="Times New Roman" w:eastAsia="標楷體" w:hAnsi="Times New Roman" w:cs="Times New Roman"/>
          <w:szCs w:val="24"/>
        </w:rPr>
        <w:t>經費由本校行政管理預算經費勻支</w:t>
      </w: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br/>
      </w:r>
      <w:r w:rsidRPr="00A059BA">
        <w:rPr>
          <w:rFonts w:ascii="Times New Roman" w:eastAsia="標楷體" w:hAnsi="Times New Roman" w:cs="Times New Roman"/>
          <w:kern w:val="0"/>
          <w:szCs w:val="24"/>
        </w:rPr>
        <w:t>本校職工人事評議委員會委員不得為本會委員。</w:t>
      </w:r>
      <w:r w:rsidRPr="00A059BA">
        <w:rPr>
          <w:rFonts w:ascii="Times New Roman" w:eastAsia="標楷體" w:hAnsi="Times New Roman" w:cs="Times New Roman"/>
          <w:kern w:val="0"/>
          <w:szCs w:val="24"/>
        </w:rPr>
        <w:t xml:space="preserve"> </w:t>
      </w:r>
    </w:p>
    <w:p w:rsidR="00A52989" w:rsidRPr="00A059BA" w:rsidRDefault="00A52989" w:rsidP="00A059BA">
      <w:pPr>
        <w:widowControl/>
        <w:ind w:left="1400" w:hanging="1360"/>
        <w:rPr>
          <w:rFonts w:ascii="Times New Roman" w:eastAsia="標楷體" w:hAnsi="Times New Roman" w:cs="Times New Roman"/>
          <w:kern w:val="0"/>
          <w:szCs w:val="24"/>
        </w:rPr>
      </w:pPr>
      <w:r w:rsidRPr="00A059BA">
        <w:rPr>
          <w:rFonts w:ascii="Times New Roman" w:eastAsia="標楷體" w:hAnsi="Times New Roman" w:cs="Times New Roman"/>
          <w:kern w:val="0"/>
          <w:szCs w:val="24"/>
        </w:rPr>
        <w:t>第</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五</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條</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本會每屆第一次會議由行政副校長召集之，如行政副校長因事不能召集時，由其指定行政主管代理召集，並由委員中互選一人為主席，任期二年。</w:t>
      </w:r>
      <w:r w:rsidRPr="00A059BA">
        <w:rPr>
          <w:rFonts w:ascii="Times New Roman" w:eastAsia="標楷體" w:hAnsi="Times New Roman" w:cs="Times New Roman"/>
          <w:kern w:val="0"/>
          <w:szCs w:val="24"/>
        </w:rPr>
        <w:br/>
      </w:r>
      <w:r w:rsidRPr="00A059BA">
        <w:rPr>
          <w:rFonts w:ascii="Times New Roman" w:eastAsia="標楷體" w:hAnsi="Times New Roman" w:cs="Times New Roman"/>
          <w:kern w:val="0"/>
          <w:szCs w:val="24"/>
        </w:rPr>
        <w:t>主席因故不能主持會議時，由其指定委員一人代理主席。</w:t>
      </w:r>
      <w:r w:rsidRPr="00A059BA">
        <w:rPr>
          <w:rFonts w:ascii="Times New Roman" w:eastAsia="標楷體" w:hAnsi="Times New Roman" w:cs="Times New Roman"/>
          <w:kern w:val="0"/>
          <w:szCs w:val="24"/>
        </w:rPr>
        <w:t xml:space="preserve"> </w:t>
      </w:r>
    </w:p>
    <w:p w:rsidR="00A52989" w:rsidRPr="00A059BA" w:rsidRDefault="00A52989" w:rsidP="00A059BA">
      <w:pPr>
        <w:widowControl/>
        <w:ind w:left="1400" w:hanging="1360"/>
        <w:rPr>
          <w:rFonts w:ascii="Times New Roman" w:eastAsia="標楷體" w:hAnsi="Times New Roman" w:cs="Times New Roman"/>
          <w:kern w:val="0"/>
          <w:szCs w:val="24"/>
        </w:rPr>
      </w:pPr>
      <w:r w:rsidRPr="00A059BA">
        <w:rPr>
          <w:rFonts w:ascii="Times New Roman" w:eastAsia="標楷體" w:hAnsi="Times New Roman" w:cs="Times New Roman"/>
          <w:kern w:val="0"/>
          <w:szCs w:val="24"/>
        </w:rPr>
        <w:t>第</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六</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條</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本會會議不定期舉行，開會時應有委員三分之二</w:t>
      </w: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含</w:t>
      </w: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以上親自出席，出席委員三分之二</w:t>
      </w: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含</w:t>
      </w: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以上同意，始得決議。</w:t>
      </w:r>
      <w:r w:rsidRPr="00A059BA">
        <w:rPr>
          <w:rFonts w:ascii="Times New Roman" w:eastAsia="標楷體" w:hAnsi="Times New Roman" w:cs="Times New Roman"/>
          <w:kern w:val="0"/>
          <w:szCs w:val="24"/>
        </w:rPr>
        <w:br/>
      </w:r>
      <w:r w:rsidRPr="00A059BA">
        <w:rPr>
          <w:rFonts w:ascii="Times New Roman" w:eastAsia="標楷體" w:hAnsi="Times New Roman" w:cs="Times New Roman"/>
          <w:kern w:val="0"/>
          <w:szCs w:val="24"/>
        </w:rPr>
        <w:t>前項決議，委員中有應行迴避者，不計入應出席委員人數。</w:t>
      </w:r>
      <w:r w:rsidRPr="00A059BA">
        <w:rPr>
          <w:rFonts w:ascii="Times New Roman" w:eastAsia="標楷體" w:hAnsi="Times New Roman" w:cs="Times New Roman"/>
          <w:kern w:val="0"/>
          <w:szCs w:val="24"/>
        </w:rPr>
        <w:t xml:space="preserve"> </w:t>
      </w:r>
    </w:p>
    <w:p w:rsidR="00A52989" w:rsidRPr="00A059BA" w:rsidRDefault="00A52989" w:rsidP="00A059BA">
      <w:pPr>
        <w:widowControl/>
        <w:ind w:left="1400" w:hanging="1360"/>
        <w:rPr>
          <w:rFonts w:ascii="Times New Roman" w:eastAsia="標楷體" w:hAnsi="Times New Roman" w:cs="Times New Roman"/>
          <w:kern w:val="0"/>
          <w:szCs w:val="24"/>
        </w:rPr>
      </w:pPr>
      <w:r w:rsidRPr="00A059BA">
        <w:rPr>
          <w:rFonts w:ascii="Times New Roman" w:eastAsia="標楷體" w:hAnsi="Times New Roman" w:cs="Times New Roman"/>
          <w:kern w:val="0"/>
          <w:szCs w:val="24"/>
        </w:rPr>
        <w:t>第</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七</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條</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職工應於接獲處分通知或知悉相關措施之次日起</w:t>
      </w:r>
      <w:r w:rsidRPr="00A059BA">
        <w:rPr>
          <w:rFonts w:ascii="Times New Roman" w:eastAsia="標楷體" w:hAnsi="Times New Roman" w:cs="Times New Roman"/>
          <w:kern w:val="0"/>
          <w:szCs w:val="24"/>
        </w:rPr>
        <w:t>30</w:t>
      </w:r>
      <w:r w:rsidRPr="00A059BA">
        <w:rPr>
          <w:rFonts w:ascii="Times New Roman" w:eastAsia="標楷體" w:hAnsi="Times New Roman" w:cs="Times New Roman"/>
          <w:kern w:val="0"/>
          <w:szCs w:val="24"/>
        </w:rPr>
        <w:t>日內以書面向本會提出申訴。</w:t>
      </w:r>
      <w:r w:rsidRPr="00A059BA">
        <w:rPr>
          <w:rFonts w:ascii="Times New Roman" w:eastAsia="標楷體" w:hAnsi="Times New Roman" w:cs="Times New Roman"/>
          <w:kern w:val="0"/>
          <w:szCs w:val="24"/>
        </w:rPr>
        <w:t xml:space="preserve"> </w:t>
      </w:r>
    </w:p>
    <w:p w:rsidR="00A52989" w:rsidRPr="00A059BA" w:rsidRDefault="00A52989" w:rsidP="00A059BA">
      <w:pPr>
        <w:widowControl/>
        <w:ind w:left="1400" w:hanging="1360"/>
        <w:rPr>
          <w:rFonts w:ascii="Times New Roman" w:eastAsia="標楷體" w:hAnsi="Times New Roman" w:cs="Times New Roman"/>
          <w:kern w:val="0"/>
          <w:szCs w:val="24"/>
        </w:rPr>
      </w:pPr>
      <w:r w:rsidRPr="00A059BA">
        <w:rPr>
          <w:rFonts w:ascii="Times New Roman" w:eastAsia="標楷體" w:hAnsi="Times New Roman" w:cs="Times New Roman"/>
          <w:kern w:val="0"/>
          <w:szCs w:val="24"/>
        </w:rPr>
        <w:t>第</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八</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條</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申訴應具申訴書，載明申訴人姓名、出生年月日、身分證統一編號、服務單位、職稱、住所、申訴年月日、申訴事實及理由、改善建議或希望獲得之補救等項，並應檢附有關之文件及證據。</w:t>
      </w:r>
      <w:r w:rsidRPr="00A059BA">
        <w:rPr>
          <w:rFonts w:ascii="Times New Roman" w:eastAsia="標楷體" w:hAnsi="Times New Roman" w:cs="Times New Roman"/>
          <w:kern w:val="0"/>
          <w:szCs w:val="24"/>
        </w:rPr>
        <w:t xml:space="preserve"> </w:t>
      </w:r>
    </w:p>
    <w:p w:rsidR="00A52989" w:rsidRPr="00A059BA" w:rsidRDefault="00A52989" w:rsidP="00A059BA">
      <w:pPr>
        <w:widowControl/>
        <w:ind w:left="1400" w:hanging="1360"/>
        <w:rPr>
          <w:rFonts w:ascii="Times New Roman" w:eastAsia="標楷體" w:hAnsi="Times New Roman" w:cs="Times New Roman"/>
          <w:kern w:val="0"/>
          <w:szCs w:val="24"/>
        </w:rPr>
      </w:pPr>
      <w:r w:rsidRPr="00A059BA">
        <w:rPr>
          <w:rFonts w:ascii="Times New Roman" w:eastAsia="標楷體" w:hAnsi="Times New Roman" w:cs="Times New Roman"/>
          <w:kern w:val="0"/>
          <w:szCs w:val="24"/>
        </w:rPr>
        <w:t>第</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九</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條</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本會評議案件以不公開審理為原則，並應邀請申訴人及對造列席說明，必要時亦得邀請相關人員列席。</w:t>
      </w:r>
      <w:r w:rsidRPr="00A059BA">
        <w:rPr>
          <w:rFonts w:ascii="Times New Roman" w:eastAsia="標楷體" w:hAnsi="Times New Roman" w:cs="Times New Roman"/>
          <w:kern w:val="0"/>
          <w:szCs w:val="24"/>
        </w:rPr>
        <w:t xml:space="preserve"> </w:t>
      </w:r>
    </w:p>
    <w:p w:rsidR="00A52989" w:rsidRPr="00A059BA" w:rsidRDefault="00A52989" w:rsidP="00A059BA">
      <w:pPr>
        <w:widowControl/>
        <w:ind w:left="1400" w:hanging="1360"/>
        <w:rPr>
          <w:rFonts w:ascii="Times New Roman" w:eastAsia="標楷體" w:hAnsi="Times New Roman" w:cs="Times New Roman"/>
          <w:kern w:val="0"/>
          <w:szCs w:val="24"/>
        </w:rPr>
      </w:pPr>
      <w:r w:rsidRPr="00A059BA">
        <w:rPr>
          <w:rFonts w:ascii="Times New Roman" w:eastAsia="標楷體" w:hAnsi="Times New Roman" w:cs="Times New Roman"/>
          <w:kern w:val="0"/>
          <w:szCs w:val="24"/>
        </w:rPr>
        <w:t>第</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十</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條</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本會委員對申訴案件有利害關係者，應自行或由本會決議迴避。</w:t>
      </w:r>
      <w:r w:rsidRPr="00A059BA">
        <w:rPr>
          <w:rFonts w:ascii="Times New Roman" w:eastAsia="標楷體" w:hAnsi="Times New Roman" w:cs="Times New Roman"/>
          <w:kern w:val="0"/>
          <w:szCs w:val="24"/>
        </w:rPr>
        <w:br/>
      </w:r>
      <w:r w:rsidRPr="00A059BA">
        <w:rPr>
          <w:rFonts w:ascii="Times New Roman" w:eastAsia="標楷體" w:hAnsi="Times New Roman" w:cs="Times New Roman"/>
          <w:kern w:val="0"/>
          <w:szCs w:val="24"/>
        </w:rPr>
        <w:t>有具體事實足認委員就申訴案件有偏頗之虞者，申訴人或對造得舉證聲請本會決議該委員迴避。</w:t>
      </w:r>
      <w:r w:rsidRPr="00A059BA">
        <w:rPr>
          <w:rFonts w:ascii="Times New Roman" w:eastAsia="標楷體" w:hAnsi="Times New Roman" w:cs="Times New Roman"/>
          <w:kern w:val="0"/>
          <w:szCs w:val="24"/>
        </w:rPr>
        <w:t xml:space="preserve"> </w:t>
      </w:r>
    </w:p>
    <w:p w:rsidR="00A52989" w:rsidRPr="00A059BA" w:rsidRDefault="00A52989" w:rsidP="00A059BA">
      <w:pPr>
        <w:widowControl/>
        <w:ind w:left="1400" w:hanging="1360"/>
        <w:rPr>
          <w:rFonts w:ascii="Times New Roman" w:eastAsia="標楷體" w:hAnsi="Times New Roman" w:cs="Times New Roman"/>
          <w:kern w:val="0"/>
          <w:szCs w:val="24"/>
        </w:rPr>
      </w:pPr>
      <w:r w:rsidRPr="00A059BA">
        <w:rPr>
          <w:rFonts w:ascii="Times New Roman" w:eastAsia="標楷體" w:hAnsi="Times New Roman" w:cs="Times New Roman"/>
          <w:kern w:val="0"/>
          <w:szCs w:val="24"/>
        </w:rPr>
        <w:t>第十一條</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申訴提起後，於評議書送達申訴人前申訴人得撤回之。申訴經撤回者，本會無須議決，應即終結。</w:t>
      </w:r>
      <w:r w:rsidRPr="00A059BA">
        <w:rPr>
          <w:rFonts w:ascii="Times New Roman" w:eastAsia="標楷體" w:hAnsi="Times New Roman" w:cs="Times New Roman"/>
          <w:kern w:val="0"/>
          <w:szCs w:val="24"/>
        </w:rPr>
        <w:br/>
      </w:r>
      <w:r w:rsidRPr="00A059BA">
        <w:rPr>
          <w:rFonts w:ascii="Times New Roman" w:eastAsia="標楷體" w:hAnsi="Times New Roman" w:cs="Times New Roman"/>
          <w:kern w:val="0"/>
          <w:szCs w:val="24"/>
        </w:rPr>
        <w:t>申訴人撤回後不得就同一原因事實重行提起申訴。</w:t>
      </w:r>
      <w:r w:rsidRPr="00A059BA">
        <w:rPr>
          <w:rFonts w:ascii="Times New Roman" w:eastAsia="標楷體" w:hAnsi="Times New Roman" w:cs="Times New Roman"/>
          <w:kern w:val="0"/>
          <w:szCs w:val="24"/>
        </w:rPr>
        <w:t xml:space="preserve"> </w:t>
      </w:r>
    </w:p>
    <w:p w:rsidR="00A52989" w:rsidRPr="00A059BA" w:rsidRDefault="00A52989" w:rsidP="00A059BA">
      <w:pPr>
        <w:widowControl/>
        <w:ind w:left="1400" w:hanging="1360"/>
        <w:rPr>
          <w:rFonts w:ascii="Times New Roman" w:eastAsia="標楷體" w:hAnsi="Times New Roman" w:cs="Times New Roman"/>
          <w:kern w:val="0"/>
          <w:szCs w:val="24"/>
        </w:rPr>
      </w:pPr>
      <w:r w:rsidRPr="00A059BA">
        <w:rPr>
          <w:rFonts w:ascii="Times New Roman" w:eastAsia="標楷體" w:hAnsi="Times New Roman" w:cs="Times New Roman"/>
          <w:kern w:val="0"/>
          <w:szCs w:val="24"/>
        </w:rPr>
        <w:t>第十二條</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申訴案件有下列各款情形之一者，應為不受理之決定：</w:t>
      </w:r>
      <w:r w:rsidRPr="00A059BA">
        <w:rPr>
          <w:rFonts w:ascii="Times New Roman" w:eastAsia="標楷體" w:hAnsi="Times New Roman" w:cs="Times New Roman"/>
          <w:kern w:val="0"/>
          <w:szCs w:val="24"/>
        </w:rPr>
        <w:t xml:space="preserve"> </w:t>
      </w:r>
    </w:p>
    <w:p w:rsidR="00A52989" w:rsidRPr="00A059BA" w:rsidRDefault="00A52989" w:rsidP="00A059BA">
      <w:pPr>
        <w:widowControl/>
        <w:snapToGrid w:val="0"/>
        <w:ind w:left="1800" w:hanging="360"/>
        <w:rPr>
          <w:rFonts w:ascii="Times New Roman" w:eastAsia="標楷體" w:hAnsi="Times New Roman" w:cs="Times New Roman"/>
          <w:kern w:val="0"/>
          <w:szCs w:val="24"/>
        </w:rPr>
      </w:pPr>
      <w:r w:rsidRPr="00A059BA">
        <w:rPr>
          <w:rFonts w:ascii="Times New Roman" w:eastAsia="標楷體" w:hAnsi="Times New Roman" w:cs="Times New Roman"/>
          <w:kern w:val="0"/>
          <w:szCs w:val="24"/>
        </w:rPr>
        <w:t>一、提起申訴逾申訴人接獲處分通知或知悉相關措施之次日起</w:t>
      </w:r>
      <w:r w:rsidRPr="00A059BA">
        <w:rPr>
          <w:rFonts w:ascii="Times New Roman" w:eastAsia="標楷體" w:hAnsi="Times New Roman" w:cs="Times New Roman"/>
          <w:kern w:val="0"/>
          <w:szCs w:val="24"/>
        </w:rPr>
        <w:t>30</w:t>
      </w:r>
      <w:r w:rsidRPr="00A059BA">
        <w:rPr>
          <w:rFonts w:ascii="Times New Roman" w:eastAsia="標楷體" w:hAnsi="Times New Roman" w:cs="Times New Roman"/>
          <w:kern w:val="0"/>
          <w:szCs w:val="24"/>
        </w:rPr>
        <w:t>日者。</w:t>
      </w:r>
    </w:p>
    <w:p w:rsidR="00A52989" w:rsidRPr="00A059BA" w:rsidRDefault="00A52989" w:rsidP="00A059BA">
      <w:pPr>
        <w:widowControl/>
        <w:snapToGrid w:val="0"/>
        <w:ind w:left="2000" w:hanging="600"/>
        <w:rPr>
          <w:rFonts w:ascii="Times New Roman" w:eastAsia="標楷體" w:hAnsi="Times New Roman" w:cs="Times New Roman"/>
          <w:kern w:val="0"/>
          <w:szCs w:val="24"/>
        </w:rPr>
      </w:pPr>
      <w:r w:rsidRPr="00A059BA">
        <w:rPr>
          <w:rFonts w:ascii="Times New Roman" w:eastAsia="標楷體" w:hAnsi="Times New Roman" w:cs="Times New Roman"/>
          <w:kern w:val="0"/>
          <w:szCs w:val="24"/>
        </w:rPr>
        <w:t>二、申訴人不適格者。</w:t>
      </w:r>
      <w:r w:rsidRPr="00A059BA">
        <w:rPr>
          <w:rFonts w:ascii="Times New Roman" w:eastAsia="標楷體" w:hAnsi="Times New Roman" w:cs="Times New Roman"/>
          <w:kern w:val="0"/>
          <w:szCs w:val="24"/>
        </w:rPr>
        <w:t xml:space="preserve"> </w:t>
      </w:r>
    </w:p>
    <w:p w:rsidR="00A52989" w:rsidRPr="00A059BA" w:rsidRDefault="00A52989" w:rsidP="00A059BA">
      <w:pPr>
        <w:widowControl/>
        <w:snapToGrid w:val="0"/>
        <w:ind w:left="2000" w:hanging="600"/>
        <w:rPr>
          <w:rFonts w:ascii="Times New Roman" w:eastAsia="標楷體" w:hAnsi="Times New Roman" w:cs="Times New Roman"/>
          <w:kern w:val="0"/>
          <w:szCs w:val="24"/>
        </w:rPr>
      </w:pPr>
      <w:r w:rsidRPr="00A059BA">
        <w:rPr>
          <w:rFonts w:ascii="Times New Roman" w:eastAsia="標楷體" w:hAnsi="Times New Roman" w:cs="Times New Roman"/>
          <w:kern w:val="0"/>
          <w:szCs w:val="24"/>
        </w:rPr>
        <w:t>三、非屬申訴範圍或應循其他救濟程序審理之事項者。</w:t>
      </w:r>
      <w:r w:rsidRPr="00A059BA">
        <w:rPr>
          <w:rFonts w:ascii="Times New Roman" w:eastAsia="標楷體" w:hAnsi="Times New Roman" w:cs="Times New Roman"/>
          <w:kern w:val="0"/>
          <w:szCs w:val="24"/>
        </w:rPr>
        <w:t xml:space="preserve"> </w:t>
      </w:r>
    </w:p>
    <w:p w:rsidR="00A52989" w:rsidRPr="00A059BA" w:rsidRDefault="00A52989" w:rsidP="00A059BA">
      <w:pPr>
        <w:widowControl/>
        <w:snapToGrid w:val="0"/>
        <w:ind w:left="2000" w:hanging="600"/>
        <w:rPr>
          <w:rFonts w:ascii="Times New Roman" w:eastAsia="標楷體" w:hAnsi="Times New Roman" w:cs="Times New Roman"/>
          <w:kern w:val="0"/>
          <w:szCs w:val="24"/>
        </w:rPr>
      </w:pPr>
      <w:r w:rsidRPr="00A059BA">
        <w:rPr>
          <w:rFonts w:ascii="Times New Roman" w:eastAsia="標楷體" w:hAnsi="Times New Roman" w:cs="Times New Roman"/>
          <w:kern w:val="0"/>
          <w:szCs w:val="24"/>
        </w:rPr>
        <w:t>四、對已決定或撤回之申訴案件就同一原因事實重行提起申訴者。</w:t>
      </w:r>
      <w:r w:rsidRPr="00A059BA">
        <w:rPr>
          <w:rFonts w:ascii="Times New Roman" w:eastAsia="標楷體" w:hAnsi="Times New Roman" w:cs="Times New Roman"/>
          <w:kern w:val="0"/>
          <w:szCs w:val="24"/>
        </w:rPr>
        <w:t xml:space="preserve"> </w:t>
      </w:r>
    </w:p>
    <w:p w:rsidR="00A52989" w:rsidRPr="00A059BA" w:rsidRDefault="00A52989" w:rsidP="00A059BA">
      <w:pPr>
        <w:widowControl/>
        <w:ind w:left="1400" w:hanging="1360"/>
        <w:rPr>
          <w:rFonts w:ascii="Times New Roman" w:eastAsia="標楷體" w:hAnsi="Times New Roman" w:cs="Times New Roman"/>
          <w:kern w:val="0"/>
          <w:szCs w:val="24"/>
        </w:rPr>
      </w:pPr>
      <w:r w:rsidRPr="00A059BA">
        <w:rPr>
          <w:rFonts w:ascii="Times New Roman" w:eastAsia="標楷體" w:hAnsi="Times New Roman" w:cs="Times New Roman"/>
          <w:kern w:val="0"/>
          <w:szCs w:val="24"/>
        </w:rPr>
        <w:t>第十三條</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本會認為申訴有理由者，應為有理由之決定；無理由者，應為駁回之決定。決定應自收受申訴書之次日起</w:t>
      </w:r>
      <w:r w:rsidRPr="00A059BA">
        <w:rPr>
          <w:rFonts w:ascii="Times New Roman" w:eastAsia="標楷體" w:hAnsi="Times New Roman" w:cs="Times New Roman"/>
          <w:kern w:val="0"/>
          <w:szCs w:val="24"/>
        </w:rPr>
        <w:t>30</w:t>
      </w:r>
      <w:r w:rsidRPr="00A059BA">
        <w:rPr>
          <w:rFonts w:ascii="Times New Roman" w:eastAsia="標楷體" w:hAnsi="Times New Roman" w:cs="Times New Roman"/>
          <w:kern w:val="0"/>
          <w:szCs w:val="24"/>
        </w:rPr>
        <w:t>日內為之，必要時得延長</w:t>
      </w:r>
      <w:r w:rsidRPr="00A059BA">
        <w:rPr>
          <w:rFonts w:ascii="Times New Roman" w:eastAsia="標楷體" w:hAnsi="Times New Roman" w:cs="Times New Roman"/>
          <w:kern w:val="0"/>
          <w:szCs w:val="24"/>
        </w:rPr>
        <w:t>10</w:t>
      </w:r>
      <w:r w:rsidRPr="00A059BA">
        <w:rPr>
          <w:rFonts w:ascii="Times New Roman" w:eastAsia="標楷體" w:hAnsi="Times New Roman" w:cs="Times New Roman"/>
          <w:kern w:val="0"/>
          <w:szCs w:val="24"/>
        </w:rPr>
        <w:t>日，並通知申訴人。</w:t>
      </w:r>
      <w:r w:rsidRPr="00A059BA">
        <w:rPr>
          <w:rFonts w:ascii="Times New Roman" w:eastAsia="標楷體" w:hAnsi="Times New Roman" w:cs="Times New Roman"/>
          <w:kern w:val="0"/>
          <w:szCs w:val="24"/>
        </w:rPr>
        <w:t xml:space="preserve"> </w:t>
      </w:r>
    </w:p>
    <w:p w:rsidR="00A52989" w:rsidRPr="00A059BA" w:rsidRDefault="00A52989" w:rsidP="00A059BA">
      <w:pPr>
        <w:widowControl/>
        <w:ind w:left="1400" w:hanging="1360"/>
        <w:rPr>
          <w:rFonts w:ascii="Times New Roman" w:eastAsia="標楷體" w:hAnsi="Times New Roman" w:cs="Times New Roman"/>
          <w:kern w:val="0"/>
          <w:szCs w:val="24"/>
        </w:rPr>
      </w:pPr>
      <w:r w:rsidRPr="00A059BA">
        <w:rPr>
          <w:rFonts w:ascii="Times New Roman" w:eastAsia="標楷體" w:hAnsi="Times New Roman" w:cs="Times New Roman"/>
          <w:kern w:val="0"/>
          <w:szCs w:val="24"/>
        </w:rPr>
        <w:t>第十四條</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本會評議書以無記名表決方式決定，須出席委員三分之二</w:t>
      </w: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含</w:t>
      </w:r>
      <w:r w:rsidRPr="00A059BA">
        <w:rPr>
          <w:rFonts w:ascii="Times New Roman" w:eastAsia="標楷體" w:hAnsi="Times New Roman" w:cs="Times New Roman"/>
          <w:kern w:val="0"/>
          <w:szCs w:val="24"/>
        </w:rPr>
        <w:t>)</w:t>
      </w:r>
      <w:r w:rsidRPr="00A059BA">
        <w:rPr>
          <w:rFonts w:ascii="Times New Roman" w:eastAsia="標楷體" w:hAnsi="Times New Roman" w:cs="Times New Roman"/>
          <w:kern w:val="0"/>
          <w:szCs w:val="24"/>
        </w:rPr>
        <w:t>以上同意，並委請法律專業背景之本會委員草擬之，其評議經過及個別意見，應對外守秘密。</w:t>
      </w:r>
      <w:r w:rsidRPr="00A059BA">
        <w:rPr>
          <w:rFonts w:ascii="Times New Roman" w:eastAsia="標楷體" w:hAnsi="Times New Roman" w:cs="Times New Roman"/>
          <w:kern w:val="0"/>
          <w:szCs w:val="24"/>
        </w:rPr>
        <w:t xml:space="preserve"> </w:t>
      </w:r>
    </w:p>
    <w:p w:rsidR="00A52989" w:rsidRPr="00A059BA" w:rsidRDefault="00A52989" w:rsidP="00A059BA">
      <w:pPr>
        <w:widowControl/>
        <w:ind w:left="1400" w:hanging="1360"/>
        <w:rPr>
          <w:rFonts w:ascii="Times New Roman" w:eastAsia="標楷體" w:hAnsi="Times New Roman" w:cs="Times New Roman"/>
          <w:kern w:val="0"/>
          <w:szCs w:val="24"/>
        </w:rPr>
      </w:pPr>
      <w:r w:rsidRPr="00A059BA">
        <w:rPr>
          <w:rFonts w:ascii="Times New Roman" w:eastAsia="標楷體" w:hAnsi="Times New Roman" w:cs="Times New Roman"/>
          <w:kern w:val="0"/>
          <w:szCs w:val="24"/>
        </w:rPr>
        <w:t>第十五條</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評議書應載明下列事項，並由主席署名：</w:t>
      </w:r>
      <w:r w:rsidRPr="00A059BA">
        <w:rPr>
          <w:rFonts w:ascii="Times New Roman" w:eastAsia="標楷體" w:hAnsi="Times New Roman" w:cs="Times New Roman"/>
          <w:kern w:val="0"/>
          <w:szCs w:val="24"/>
        </w:rPr>
        <w:t xml:space="preserve"> </w:t>
      </w:r>
    </w:p>
    <w:p w:rsidR="00A52989" w:rsidRPr="00A059BA" w:rsidRDefault="00A52989" w:rsidP="00A059BA">
      <w:pPr>
        <w:widowControl/>
        <w:snapToGrid w:val="0"/>
        <w:ind w:left="1800" w:hanging="400"/>
        <w:rPr>
          <w:rFonts w:ascii="Times New Roman" w:eastAsia="標楷體" w:hAnsi="Times New Roman" w:cs="Times New Roman"/>
          <w:kern w:val="0"/>
          <w:szCs w:val="24"/>
        </w:rPr>
      </w:pPr>
      <w:r w:rsidRPr="00A059BA">
        <w:rPr>
          <w:rFonts w:ascii="Times New Roman" w:eastAsia="標楷體" w:hAnsi="Times New Roman" w:cs="Times New Roman"/>
          <w:kern w:val="0"/>
          <w:szCs w:val="24"/>
        </w:rPr>
        <w:t>一、申訴人姓名、出生年月日、身分證統一編號、服務單位、職稱、住所。</w:t>
      </w:r>
      <w:r w:rsidRPr="00A059BA">
        <w:rPr>
          <w:rFonts w:ascii="Times New Roman" w:eastAsia="標楷體" w:hAnsi="Times New Roman" w:cs="Times New Roman"/>
          <w:kern w:val="0"/>
          <w:szCs w:val="24"/>
        </w:rPr>
        <w:t xml:space="preserve"> </w:t>
      </w:r>
    </w:p>
    <w:p w:rsidR="00A52989" w:rsidRPr="00A059BA" w:rsidRDefault="00A52989" w:rsidP="00A059BA">
      <w:pPr>
        <w:widowControl/>
        <w:snapToGrid w:val="0"/>
        <w:ind w:left="2000" w:hanging="600"/>
        <w:rPr>
          <w:rFonts w:ascii="Times New Roman" w:eastAsia="標楷體" w:hAnsi="Times New Roman" w:cs="Times New Roman"/>
          <w:kern w:val="0"/>
          <w:szCs w:val="24"/>
        </w:rPr>
      </w:pPr>
      <w:r w:rsidRPr="00A059BA">
        <w:rPr>
          <w:rFonts w:ascii="Times New Roman" w:eastAsia="標楷體" w:hAnsi="Times New Roman" w:cs="Times New Roman"/>
          <w:kern w:val="0"/>
          <w:szCs w:val="24"/>
        </w:rPr>
        <w:t>二、主文。</w:t>
      </w:r>
      <w:r w:rsidRPr="00A059BA">
        <w:rPr>
          <w:rFonts w:ascii="Times New Roman" w:eastAsia="標楷體" w:hAnsi="Times New Roman" w:cs="Times New Roman"/>
          <w:kern w:val="0"/>
          <w:szCs w:val="24"/>
        </w:rPr>
        <w:t xml:space="preserve"> </w:t>
      </w:r>
    </w:p>
    <w:p w:rsidR="00A52989" w:rsidRPr="00A059BA" w:rsidRDefault="00A52989" w:rsidP="00A059BA">
      <w:pPr>
        <w:widowControl/>
        <w:snapToGrid w:val="0"/>
        <w:ind w:left="2000" w:hanging="600"/>
        <w:rPr>
          <w:rFonts w:ascii="Times New Roman" w:eastAsia="標楷體" w:hAnsi="Times New Roman" w:cs="Times New Roman"/>
          <w:kern w:val="0"/>
          <w:szCs w:val="24"/>
        </w:rPr>
      </w:pPr>
      <w:r w:rsidRPr="00A059BA">
        <w:rPr>
          <w:rFonts w:ascii="Times New Roman" w:eastAsia="標楷體" w:hAnsi="Times New Roman" w:cs="Times New Roman"/>
          <w:kern w:val="0"/>
          <w:szCs w:val="24"/>
        </w:rPr>
        <w:lastRenderedPageBreak/>
        <w:t>三、事實及理由。</w:t>
      </w:r>
      <w:r w:rsidRPr="00A059BA">
        <w:rPr>
          <w:rFonts w:ascii="Times New Roman" w:eastAsia="標楷體" w:hAnsi="Times New Roman" w:cs="Times New Roman"/>
          <w:kern w:val="0"/>
          <w:szCs w:val="24"/>
        </w:rPr>
        <w:t xml:space="preserve"> </w:t>
      </w:r>
    </w:p>
    <w:p w:rsidR="00A52989" w:rsidRPr="00A059BA" w:rsidRDefault="00A52989" w:rsidP="00A059BA">
      <w:pPr>
        <w:widowControl/>
        <w:snapToGrid w:val="0"/>
        <w:ind w:left="2000" w:hanging="600"/>
        <w:rPr>
          <w:rFonts w:ascii="Times New Roman" w:eastAsia="標楷體" w:hAnsi="Times New Roman" w:cs="Times New Roman"/>
          <w:kern w:val="0"/>
          <w:szCs w:val="24"/>
        </w:rPr>
      </w:pPr>
      <w:r w:rsidRPr="00A059BA">
        <w:rPr>
          <w:rFonts w:ascii="Times New Roman" w:eastAsia="標楷體" w:hAnsi="Times New Roman" w:cs="Times New Roman"/>
          <w:kern w:val="0"/>
          <w:szCs w:val="24"/>
        </w:rPr>
        <w:t>四、評議決定年月日。</w:t>
      </w:r>
      <w:r w:rsidRPr="00A059BA">
        <w:rPr>
          <w:rFonts w:ascii="Times New Roman" w:eastAsia="標楷體" w:hAnsi="Times New Roman" w:cs="Times New Roman"/>
          <w:kern w:val="0"/>
          <w:szCs w:val="24"/>
        </w:rPr>
        <w:t xml:space="preserve"> </w:t>
      </w:r>
    </w:p>
    <w:p w:rsidR="00A52989" w:rsidRPr="00A059BA" w:rsidRDefault="00A52989" w:rsidP="00A059BA">
      <w:pPr>
        <w:widowControl/>
        <w:ind w:left="1400" w:hanging="1360"/>
        <w:rPr>
          <w:rFonts w:ascii="Times New Roman" w:eastAsia="標楷體" w:hAnsi="Times New Roman" w:cs="Times New Roman"/>
          <w:kern w:val="0"/>
          <w:szCs w:val="24"/>
        </w:rPr>
      </w:pPr>
      <w:r w:rsidRPr="00A059BA">
        <w:rPr>
          <w:rFonts w:ascii="Times New Roman" w:eastAsia="標楷體" w:hAnsi="Times New Roman" w:cs="Times New Roman"/>
          <w:kern w:val="0"/>
          <w:szCs w:val="24"/>
        </w:rPr>
        <w:t>第十六條</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評議書應以本會名義為之，分送申訴人及對造。</w:t>
      </w:r>
      <w:r w:rsidRPr="00A059BA">
        <w:rPr>
          <w:rFonts w:ascii="Times New Roman" w:eastAsia="標楷體" w:hAnsi="Times New Roman" w:cs="Times New Roman"/>
          <w:kern w:val="0"/>
          <w:szCs w:val="24"/>
        </w:rPr>
        <w:t xml:space="preserve"> </w:t>
      </w:r>
    </w:p>
    <w:p w:rsidR="00A52989" w:rsidRPr="00A059BA" w:rsidRDefault="00A52989" w:rsidP="00A059BA">
      <w:pPr>
        <w:widowControl/>
        <w:ind w:left="1400" w:hanging="1360"/>
        <w:rPr>
          <w:rFonts w:ascii="Times New Roman" w:eastAsia="標楷體" w:hAnsi="Times New Roman" w:cs="Times New Roman"/>
          <w:kern w:val="0"/>
          <w:szCs w:val="24"/>
        </w:rPr>
      </w:pPr>
      <w:r w:rsidRPr="00A059BA">
        <w:rPr>
          <w:rFonts w:ascii="Times New Roman" w:eastAsia="標楷體" w:hAnsi="Times New Roman" w:cs="Times New Roman"/>
          <w:kern w:val="0"/>
          <w:szCs w:val="24"/>
        </w:rPr>
        <w:t>第十七條</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評議書之決定，對造應即辦理，如認確屬窒礙難行者，應列舉具體理由，依行政程序簽請校長同意後交由本會復議。如經復議維持原評議決定，而對造因相關法規於執行時仍有其窒礙難行之處，本會應請學校函請上級機關裁示。</w:t>
      </w:r>
      <w:r w:rsidRPr="00A059BA">
        <w:rPr>
          <w:rFonts w:ascii="Times New Roman" w:eastAsia="標楷體" w:hAnsi="Times New Roman" w:cs="Times New Roman"/>
          <w:kern w:val="0"/>
          <w:szCs w:val="24"/>
        </w:rPr>
        <w:t xml:space="preserve"> </w:t>
      </w:r>
    </w:p>
    <w:p w:rsidR="00A52989" w:rsidRPr="00A059BA" w:rsidRDefault="00A52989" w:rsidP="00A059BA">
      <w:pPr>
        <w:rPr>
          <w:rFonts w:ascii="Times New Roman" w:eastAsia="標楷體" w:hAnsi="Times New Roman" w:cs="Times New Roman"/>
          <w:kern w:val="0"/>
          <w:szCs w:val="24"/>
        </w:rPr>
      </w:pPr>
      <w:r w:rsidRPr="00A059BA">
        <w:rPr>
          <w:rFonts w:ascii="Times New Roman" w:eastAsia="標楷體" w:hAnsi="Times New Roman" w:cs="Times New Roman"/>
          <w:kern w:val="0"/>
          <w:szCs w:val="24"/>
        </w:rPr>
        <w:t>第十八條</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kern w:val="0"/>
          <w:szCs w:val="24"/>
        </w:rPr>
        <w:t>本會之行政業務由人事室辦理之。</w:t>
      </w:r>
    </w:p>
    <w:p w:rsidR="00A52989" w:rsidRPr="00A059BA" w:rsidRDefault="00A52989" w:rsidP="00A059BA">
      <w:pPr>
        <w:rPr>
          <w:rFonts w:ascii="Times New Roman" w:eastAsia="標楷體" w:hAnsi="Times New Roman" w:cs="Times New Roman"/>
          <w:szCs w:val="24"/>
        </w:rPr>
      </w:pPr>
      <w:r w:rsidRPr="00A059BA">
        <w:rPr>
          <w:rFonts w:ascii="Times New Roman" w:eastAsia="標楷體" w:hAnsi="Times New Roman" w:cs="Times New Roman"/>
          <w:kern w:val="0"/>
          <w:szCs w:val="24"/>
        </w:rPr>
        <w:t>第十九條</w:t>
      </w:r>
      <w:r w:rsidRPr="00A059BA">
        <w:rPr>
          <w:rFonts w:ascii="Times New Roman" w:eastAsia="標楷體" w:hAnsi="Times New Roman" w:cs="Times New Roman"/>
          <w:kern w:val="0"/>
          <w:szCs w:val="24"/>
        </w:rPr>
        <w:t xml:space="preserve">  </w:t>
      </w:r>
      <w:r w:rsidRPr="00A059BA">
        <w:rPr>
          <w:rFonts w:ascii="Times New Roman" w:eastAsia="標楷體" w:hAnsi="Times New Roman" w:cs="Times New Roman"/>
          <w:szCs w:val="24"/>
        </w:rPr>
        <w:t>本要點經校務會議通過，陳請校長核定後公佈實施，修正時亦同。</w:t>
      </w:r>
    </w:p>
    <w:p w:rsidR="0039404E" w:rsidRPr="00A059BA" w:rsidRDefault="0039404E" w:rsidP="00A059BA">
      <w:pPr>
        <w:jc w:val="center"/>
        <w:rPr>
          <w:rFonts w:ascii="Times New Roman" w:eastAsia="標楷體" w:hAnsi="Times New Roman" w:cs="Times New Roman"/>
          <w:b/>
          <w:szCs w:val="24"/>
        </w:rPr>
        <w:sectPr w:rsidR="0039404E" w:rsidRPr="00A059BA" w:rsidSect="00A24B9E">
          <w:pgSz w:w="11906" w:h="16838" w:code="9"/>
          <w:pgMar w:top="1134" w:right="1134" w:bottom="1134" w:left="1134" w:header="0" w:footer="284" w:gutter="0"/>
          <w:cols w:space="425"/>
          <w:docGrid w:linePitch="360"/>
        </w:sectPr>
      </w:pPr>
    </w:p>
    <w:p w:rsidR="00A52989" w:rsidRPr="009F433E" w:rsidRDefault="00A52989" w:rsidP="009F433E">
      <w:pPr>
        <w:spacing w:line="360" w:lineRule="auto"/>
        <w:ind w:firstLineChars="50" w:firstLine="180"/>
        <w:jc w:val="center"/>
        <w:rPr>
          <w:rFonts w:ascii="Times New Roman" w:eastAsia="標楷體" w:hAnsi="Times New Roman" w:cs="Times New Roman"/>
          <w:b/>
          <w:spacing w:val="20"/>
          <w:sz w:val="32"/>
          <w:szCs w:val="32"/>
        </w:rPr>
      </w:pPr>
      <w:r w:rsidRPr="009F433E">
        <w:rPr>
          <w:rFonts w:ascii="Times New Roman" w:eastAsia="標楷體" w:hAnsi="Times New Roman" w:cs="Times New Roman"/>
          <w:b/>
          <w:spacing w:val="20"/>
          <w:sz w:val="32"/>
          <w:szCs w:val="32"/>
        </w:rPr>
        <w:lastRenderedPageBreak/>
        <w:t>南臺科技大學教職員工性騷擾防治措施、申訴及懲戒要點</w:t>
      </w:r>
    </w:p>
    <w:p w:rsidR="00A52989" w:rsidRPr="0006279C" w:rsidRDefault="00A52989" w:rsidP="00F55F25">
      <w:pPr>
        <w:spacing w:line="240" w:lineRule="exact"/>
        <w:jc w:val="right"/>
        <w:rPr>
          <w:rFonts w:ascii="Times New Roman" w:eastAsia="標楷體" w:hAnsi="Times New Roman" w:cs="Times New Roman"/>
          <w:sz w:val="20"/>
        </w:rPr>
      </w:pPr>
      <w:r w:rsidRPr="0006279C">
        <w:rPr>
          <w:rFonts w:ascii="Times New Roman" w:eastAsia="標楷體" w:hAnsi="Times New Roman" w:cs="Times New Roman"/>
          <w:sz w:val="20"/>
        </w:rPr>
        <w:t>民國</w:t>
      </w:r>
      <w:r w:rsidRPr="0006279C">
        <w:rPr>
          <w:rFonts w:ascii="Times New Roman" w:eastAsia="標楷體" w:hAnsi="Times New Roman" w:cs="Times New Roman"/>
          <w:sz w:val="20"/>
        </w:rPr>
        <w:t>100</w:t>
      </w:r>
      <w:r w:rsidRPr="0006279C">
        <w:rPr>
          <w:rFonts w:ascii="Times New Roman" w:eastAsia="標楷體" w:hAnsi="Times New Roman" w:cs="Times New Roman"/>
          <w:sz w:val="20"/>
        </w:rPr>
        <w:t>年</w:t>
      </w:r>
      <w:r w:rsidRPr="0006279C">
        <w:rPr>
          <w:rFonts w:ascii="Times New Roman" w:eastAsia="標楷體" w:hAnsi="Times New Roman" w:cs="Times New Roman"/>
          <w:sz w:val="20"/>
        </w:rPr>
        <w:t>10</w:t>
      </w:r>
      <w:r w:rsidRPr="0006279C">
        <w:rPr>
          <w:rFonts w:ascii="Times New Roman" w:eastAsia="標楷體" w:hAnsi="Times New Roman" w:cs="Times New Roman"/>
          <w:sz w:val="20"/>
        </w:rPr>
        <w:t>月</w:t>
      </w:r>
      <w:r w:rsidRPr="0006279C">
        <w:rPr>
          <w:rFonts w:ascii="Times New Roman" w:eastAsia="標楷體" w:hAnsi="Times New Roman" w:cs="Times New Roman"/>
          <w:sz w:val="20"/>
        </w:rPr>
        <w:t>19</w:t>
      </w:r>
      <w:r w:rsidRPr="0006279C">
        <w:rPr>
          <w:rFonts w:ascii="Times New Roman" w:eastAsia="標楷體" w:hAnsi="Times New Roman" w:cs="Times New Roman"/>
          <w:sz w:val="20"/>
        </w:rPr>
        <w:t>日校務會議通過</w:t>
      </w:r>
    </w:p>
    <w:p w:rsidR="00A52989" w:rsidRDefault="00A52989" w:rsidP="00F55F25">
      <w:pPr>
        <w:spacing w:line="240" w:lineRule="exact"/>
        <w:jc w:val="right"/>
        <w:rPr>
          <w:rFonts w:ascii="Times New Roman" w:eastAsia="標楷體" w:hAnsi="Times New Roman" w:cs="Times New Roman"/>
          <w:sz w:val="20"/>
        </w:rPr>
      </w:pPr>
      <w:r w:rsidRPr="0006279C">
        <w:rPr>
          <w:rFonts w:ascii="Times New Roman" w:eastAsia="標楷體" w:hAnsi="Times New Roman" w:cs="Times New Roman"/>
          <w:sz w:val="20"/>
        </w:rPr>
        <w:t>民國</w:t>
      </w:r>
      <w:r w:rsidRPr="0006279C">
        <w:rPr>
          <w:rFonts w:ascii="Times New Roman" w:eastAsia="標楷體" w:hAnsi="Times New Roman" w:cs="Times New Roman"/>
          <w:sz w:val="20"/>
        </w:rPr>
        <w:t>102</w:t>
      </w:r>
      <w:r w:rsidRPr="0006279C">
        <w:rPr>
          <w:rFonts w:ascii="Times New Roman" w:eastAsia="標楷體" w:hAnsi="Times New Roman" w:cs="Times New Roman"/>
          <w:sz w:val="20"/>
        </w:rPr>
        <w:t>年</w:t>
      </w:r>
      <w:r w:rsidRPr="0006279C">
        <w:rPr>
          <w:rFonts w:ascii="Times New Roman" w:eastAsia="標楷體" w:hAnsi="Times New Roman" w:cs="Times New Roman"/>
          <w:sz w:val="20"/>
        </w:rPr>
        <w:t>1</w:t>
      </w:r>
      <w:r w:rsidRPr="0006279C">
        <w:rPr>
          <w:rFonts w:ascii="Times New Roman" w:eastAsia="標楷體" w:hAnsi="Times New Roman" w:cs="Times New Roman"/>
          <w:sz w:val="20"/>
        </w:rPr>
        <w:t>月</w:t>
      </w:r>
      <w:r w:rsidRPr="0006279C">
        <w:rPr>
          <w:rFonts w:ascii="Times New Roman" w:eastAsia="標楷體" w:hAnsi="Times New Roman" w:cs="Times New Roman"/>
          <w:sz w:val="20"/>
        </w:rPr>
        <w:t>7</w:t>
      </w:r>
      <w:r w:rsidRPr="0006279C">
        <w:rPr>
          <w:rFonts w:ascii="Times New Roman" w:eastAsia="標楷體" w:hAnsi="Times New Roman" w:cs="Times New Roman"/>
          <w:sz w:val="20"/>
        </w:rPr>
        <w:t>日校務會議通過</w:t>
      </w:r>
    </w:p>
    <w:p w:rsidR="00F55F25" w:rsidRPr="0006279C" w:rsidRDefault="00F55F25" w:rsidP="00F55F25">
      <w:pPr>
        <w:spacing w:line="240" w:lineRule="exact"/>
        <w:jc w:val="right"/>
        <w:rPr>
          <w:rFonts w:ascii="Times New Roman" w:eastAsia="標楷體" w:hAnsi="Times New Roman" w:cs="Times New Roman"/>
          <w:sz w:val="20"/>
        </w:rPr>
      </w:pPr>
    </w:p>
    <w:p w:rsidR="00A52989" w:rsidRPr="00A059BA" w:rsidRDefault="00A52989" w:rsidP="00A059BA">
      <w:pPr>
        <w:autoSpaceDE w:val="0"/>
        <w:autoSpaceDN w:val="0"/>
        <w:adjustRightInd w:val="0"/>
        <w:ind w:left="432" w:hangingChars="180" w:hanging="432"/>
        <w:rPr>
          <w:rFonts w:ascii="Times New Roman" w:eastAsia="標楷體" w:hAnsi="Times New Roman" w:cs="Times New Roman"/>
          <w:kern w:val="0"/>
          <w:szCs w:val="24"/>
        </w:rPr>
      </w:pPr>
      <w:r w:rsidRPr="00A059BA">
        <w:rPr>
          <w:rFonts w:ascii="Times New Roman" w:eastAsia="標楷體" w:hAnsi="Times New Roman" w:cs="Times New Roman"/>
          <w:kern w:val="0"/>
          <w:szCs w:val="24"/>
        </w:rPr>
        <w:t>一、南臺科技大學（以下簡稱本校）為維護性別工作平等及提供教職員工與服務對象免受性騷擾之工作及服務環境，特依性騷擾防治法、性別工作平等法及工作場所性騷擾防治措施申訴及懲戒辦法訂定本要點。</w:t>
      </w:r>
    </w:p>
    <w:p w:rsidR="00A52989" w:rsidRPr="00A059BA" w:rsidRDefault="00A52989" w:rsidP="00A059BA">
      <w:pPr>
        <w:ind w:left="432" w:hangingChars="180" w:hanging="432"/>
        <w:jc w:val="both"/>
        <w:rPr>
          <w:rFonts w:ascii="Times New Roman" w:eastAsia="標楷體" w:hAnsi="Times New Roman" w:cs="Times New Roman"/>
          <w:szCs w:val="24"/>
        </w:rPr>
      </w:pPr>
      <w:r w:rsidRPr="00A059BA">
        <w:rPr>
          <w:rFonts w:ascii="Times New Roman" w:eastAsia="標楷體" w:hAnsi="Times New Roman" w:cs="Times New Roman"/>
          <w:szCs w:val="24"/>
        </w:rPr>
        <w:t>二、本校性騷擾防治、申訴及懲戒之處理，除法令另有規定外，依本要點之規定辦理。</w:t>
      </w:r>
    </w:p>
    <w:p w:rsidR="00A52989" w:rsidRPr="00A059BA" w:rsidRDefault="00A52989" w:rsidP="00A059BA">
      <w:pPr>
        <w:ind w:left="480" w:hanging="480"/>
        <w:jc w:val="both"/>
        <w:rPr>
          <w:rFonts w:ascii="Times New Roman" w:eastAsia="標楷體" w:hAnsi="Times New Roman" w:cs="Times New Roman"/>
          <w:szCs w:val="24"/>
        </w:rPr>
      </w:pPr>
      <w:r w:rsidRPr="00A059BA">
        <w:rPr>
          <w:rFonts w:ascii="Times New Roman" w:eastAsia="標楷體" w:hAnsi="Times New Roman" w:cs="Times New Roman"/>
          <w:szCs w:val="24"/>
        </w:rPr>
        <w:t>三、本要點適用於本校教職員工</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含編制外人員</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相互間性騷擾事件。</w:t>
      </w:r>
    </w:p>
    <w:p w:rsidR="00A52989" w:rsidRPr="00A059BA" w:rsidRDefault="00A52989" w:rsidP="00A059BA">
      <w:pPr>
        <w:jc w:val="both"/>
        <w:rPr>
          <w:rFonts w:ascii="Times New Roman" w:eastAsia="標楷體" w:hAnsi="Times New Roman" w:cs="Times New Roman"/>
          <w:szCs w:val="24"/>
        </w:rPr>
      </w:pPr>
      <w:r w:rsidRPr="00A059BA">
        <w:rPr>
          <w:rFonts w:ascii="Times New Roman" w:eastAsia="標楷體" w:hAnsi="Times New Roman" w:cs="Times New Roman"/>
          <w:szCs w:val="24"/>
        </w:rPr>
        <w:t>四、本要點所稱性騷擾定義如下：</w:t>
      </w:r>
    </w:p>
    <w:p w:rsidR="00A52989" w:rsidRPr="00A059BA" w:rsidRDefault="00A52989" w:rsidP="00A059BA">
      <w:pPr>
        <w:ind w:leftChars="200" w:left="960" w:hangingChars="200" w:hanging="480"/>
        <w:jc w:val="both"/>
        <w:rPr>
          <w:rFonts w:ascii="Times New Roman" w:eastAsia="標楷體" w:hAnsi="Times New Roman" w:cs="Times New Roman"/>
          <w:szCs w:val="24"/>
        </w:rPr>
      </w:pPr>
      <w:r w:rsidRPr="00A059BA">
        <w:rPr>
          <w:rFonts w:ascii="Times New Roman" w:eastAsia="標楷體" w:hAnsi="Times New Roman" w:cs="Times New Roman"/>
          <w:szCs w:val="24"/>
        </w:rPr>
        <w:t>(</w:t>
      </w:r>
      <w:r w:rsidRPr="00A059BA">
        <w:rPr>
          <w:rFonts w:ascii="Times New Roman" w:eastAsia="標楷體" w:hAnsi="Times New Roman" w:cs="Times New Roman"/>
          <w:szCs w:val="24"/>
        </w:rPr>
        <w:t>一</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本校教職員工執行職務或在工作場所時，任何人以性要求、具有性意味或性別歧視之言詞或行為，對其造成敵意性、脅迫性或冒犯性之工作環境，致侵犯或干擾其人格尊嚴、人身自由或影響其工作表現。</w:t>
      </w:r>
    </w:p>
    <w:p w:rsidR="00A52989" w:rsidRPr="00A059BA" w:rsidRDefault="00A52989" w:rsidP="00A059BA">
      <w:pPr>
        <w:ind w:leftChars="200" w:left="960" w:hangingChars="200" w:hanging="480"/>
        <w:jc w:val="both"/>
        <w:rPr>
          <w:rFonts w:ascii="Times New Roman" w:eastAsia="標楷體" w:hAnsi="Times New Roman" w:cs="Times New Roman"/>
          <w:szCs w:val="24"/>
        </w:rPr>
      </w:pPr>
      <w:r w:rsidRPr="00A059BA">
        <w:rPr>
          <w:rFonts w:ascii="Times New Roman" w:eastAsia="標楷體" w:hAnsi="Times New Roman" w:cs="Times New Roman"/>
          <w:szCs w:val="24"/>
        </w:rPr>
        <w:t>(</w:t>
      </w:r>
      <w:r w:rsidRPr="00A059BA">
        <w:rPr>
          <w:rFonts w:ascii="Times New Roman" w:eastAsia="標楷體" w:hAnsi="Times New Roman" w:cs="Times New Roman"/>
          <w:szCs w:val="24"/>
        </w:rPr>
        <w:t>二</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主管人員對部屬或對求職者為明示或暗示之性要求、具有性意味或性別歧視之言詞、行為、圖片或其他可供人了解之意思表示，作為勞務契約成立、存續、變更或分發、配置、報酬、考績、陞遷、降調、獎懲等之交換條件。</w:t>
      </w:r>
    </w:p>
    <w:p w:rsidR="00A52989" w:rsidRPr="00A059BA" w:rsidRDefault="00A52989" w:rsidP="00A059BA">
      <w:pPr>
        <w:widowControl/>
        <w:rPr>
          <w:rFonts w:ascii="Times New Roman" w:eastAsia="標楷體" w:hAnsi="Times New Roman" w:cs="Times New Roman"/>
          <w:kern w:val="0"/>
          <w:szCs w:val="24"/>
        </w:rPr>
      </w:pPr>
      <w:r w:rsidRPr="00A059BA">
        <w:rPr>
          <w:rFonts w:ascii="Times New Roman" w:eastAsia="標楷體" w:hAnsi="Times New Roman" w:cs="Times New Roman"/>
          <w:szCs w:val="24"/>
        </w:rPr>
        <w:t>五、本校為防治性騷擾行為之發生，</w:t>
      </w:r>
      <w:r w:rsidRPr="00A059BA">
        <w:rPr>
          <w:rFonts w:ascii="Times New Roman" w:eastAsia="標楷體" w:hAnsi="Times New Roman" w:cs="Times New Roman"/>
          <w:kern w:val="0"/>
          <w:szCs w:val="24"/>
        </w:rPr>
        <w:t>應辦理性騷擾防治措施，其推動工作如下：</w:t>
      </w:r>
    </w:p>
    <w:p w:rsidR="00A52989" w:rsidRPr="00A059BA" w:rsidRDefault="00A52989" w:rsidP="00A059BA">
      <w:pPr>
        <w:ind w:leftChars="200" w:left="960" w:hangingChars="200" w:hanging="480"/>
        <w:rPr>
          <w:rFonts w:ascii="Times New Roman" w:eastAsia="標楷體" w:hAnsi="Times New Roman" w:cs="Times New Roman"/>
          <w:szCs w:val="24"/>
        </w:rPr>
      </w:pPr>
      <w:r w:rsidRPr="00A059BA">
        <w:rPr>
          <w:rFonts w:ascii="Times New Roman" w:eastAsia="標楷體" w:hAnsi="Times New Roman" w:cs="Times New Roman"/>
          <w:szCs w:val="24"/>
        </w:rPr>
        <w:t>(</w:t>
      </w:r>
      <w:r w:rsidRPr="00A059BA">
        <w:rPr>
          <w:rFonts w:ascii="Times New Roman" w:eastAsia="標楷體" w:hAnsi="Times New Roman" w:cs="Times New Roman"/>
          <w:szCs w:val="24"/>
        </w:rPr>
        <w:t>一</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辦理防治性騷擾之教育訓練。</w:t>
      </w:r>
    </w:p>
    <w:p w:rsidR="00A52989" w:rsidRPr="00A059BA" w:rsidRDefault="00A52989" w:rsidP="00A059BA">
      <w:pPr>
        <w:ind w:leftChars="200" w:left="960" w:hangingChars="200" w:hanging="480"/>
        <w:rPr>
          <w:rFonts w:ascii="Times New Roman" w:eastAsia="標楷體" w:hAnsi="Times New Roman" w:cs="Times New Roman"/>
          <w:szCs w:val="24"/>
        </w:rPr>
      </w:pPr>
      <w:r w:rsidRPr="00A059BA">
        <w:rPr>
          <w:rFonts w:ascii="Times New Roman" w:eastAsia="標楷體" w:hAnsi="Times New Roman" w:cs="Times New Roman"/>
          <w:szCs w:val="24"/>
        </w:rPr>
        <w:t>(</w:t>
      </w:r>
      <w:r w:rsidRPr="00A059BA">
        <w:rPr>
          <w:rFonts w:ascii="Times New Roman" w:eastAsia="標楷體" w:hAnsi="Times New Roman" w:cs="Times New Roman"/>
          <w:szCs w:val="24"/>
        </w:rPr>
        <w:t>二</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設置申訴電話</w:t>
      </w:r>
      <w:r w:rsidRPr="00A059BA">
        <w:rPr>
          <w:rFonts w:ascii="Times New Roman" w:eastAsia="標楷體" w:hAnsi="Times New Roman" w:cs="Times New Roman"/>
          <w:szCs w:val="24"/>
        </w:rPr>
        <w:t>(06-2533131</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2702)</w:t>
      </w:r>
      <w:r w:rsidRPr="00A059BA">
        <w:rPr>
          <w:rFonts w:ascii="Times New Roman" w:eastAsia="標楷體" w:hAnsi="Times New Roman" w:cs="Times New Roman"/>
          <w:szCs w:val="24"/>
        </w:rPr>
        <w:t>、傳真</w:t>
      </w:r>
      <w:r w:rsidRPr="00A059BA">
        <w:rPr>
          <w:rFonts w:ascii="Times New Roman" w:eastAsia="標楷體" w:hAnsi="Times New Roman" w:cs="Times New Roman"/>
          <w:szCs w:val="24"/>
        </w:rPr>
        <w:t>(06-3011223)</w:t>
      </w:r>
      <w:r w:rsidRPr="00A059BA">
        <w:rPr>
          <w:rFonts w:ascii="Times New Roman" w:eastAsia="標楷體" w:hAnsi="Times New Roman" w:cs="Times New Roman"/>
          <w:szCs w:val="24"/>
        </w:rPr>
        <w:t>、電子信箱</w:t>
      </w:r>
      <w:r w:rsidRPr="00A059BA">
        <w:rPr>
          <w:rFonts w:ascii="Times New Roman" w:eastAsia="標楷體" w:hAnsi="Times New Roman" w:cs="Times New Roman"/>
          <w:szCs w:val="24"/>
        </w:rPr>
        <w:t>(pers@mail.stust.edu.tw) </w:t>
      </w:r>
      <w:r w:rsidRPr="00A059BA">
        <w:rPr>
          <w:rFonts w:ascii="Times New Roman" w:eastAsia="標楷體" w:hAnsi="Times New Roman" w:cs="Times New Roman"/>
          <w:szCs w:val="24"/>
        </w:rPr>
        <w:t>等接受申訴。</w:t>
      </w:r>
    </w:p>
    <w:p w:rsidR="00A52989" w:rsidRPr="00A059BA" w:rsidRDefault="00A52989" w:rsidP="00A059BA">
      <w:pPr>
        <w:ind w:leftChars="200" w:left="960" w:hangingChars="200" w:hanging="480"/>
        <w:rPr>
          <w:rFonts w:ascii="Times New Roman" w:eastAsia="標楷體" w:hAnsi="Times New Roman" w:cs="Times New Roman"/>
          <w:szCs w:val="24"/>
        </w:rPr>
      </w:pPr>
      <w:r w:rsidRPr="00A059BA">
        <w:rPr>
          <w:rFonts w:ascii="Times New Roman" w:eastAsia="標楷體" w:hAnsi="Times New Roman" w:cs="Times New Roman"/>
          <w:szCs w:val="24"/>
        </w:rPr>
        <w:t>(</w:t>
      </w:r>
      <w:r w:rsidRPr="00A059BA">
        <w:rPr>
          <w:rFonts w:ascii="Times New Roman" w:eastAsia="標楷體" w:hAnsi="Times New Roman" w:cs="Times New Roman"/>
          <w:szCs w:val="24"/>
        </w:rPr>
        <w:t>三</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以保密方式處理申訴案件，並使申訴人免於遭受任何報復或其他不利之待遇。</w:t>
      </w:r>
    </w:p>
    <w:p w:rsidR="00A52989" w:rsidRPr="00A059BA" w:rsidRDefault="00A52989" w:rsidP="00A059BA">
      <w:pPr>
        <w:ind w:leftChars="200" w:left="840" w:hangingChars="150" w:hanging="360"/>
        <w:rPr>
          <w:rFonts w:ascii="Times New Roman" w:eastAsia="標楷體" w:hAnsi="Times New Roman" w:cs="Times New Roman"/>
          <w:szCs w:val="24"/>
        </w:rPr>
      </w:pPr>
      <w:r w:rsidRPr="00A059BA">
        <w:rPr>
          <w:rFonts w:ascii="Times New Roman" w:eastAsia="標楷體" w:hAnsi="Times New Roman" w:cs="Times New Roman"/>
          <w:szCs w:val="24"/>
        </w:rPr>
        <w:t>(</w:t>
      </w:r>
      <w:r w:rsidRPr="00A059BA">
        <w:rPr>
          <w:rFonts w:ascii="Times New Roman" w:eastAsia="標楷體" w:hAnsi="Times New Roman" w:cs="Times New Roman"/>
          <w:szCs w:val="24"/>
        </w:rPr>
        <w:t>四</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當事人有輔導、醫療等需要者，視情況引介至本校相關單位或專責機構進行身心輔導或治療。</w:t>
      </w:r>
    </w:p>
    <w:p w:rsidR="00A52989" w:rsidRPr="00A059BA" w:rsidRDefault="00A52989" w:rsidP="00A059BA">
      <w:pPr>
        <w:ind w:left="480" w:hanging="480"/>
        <w:jc w:val="both"/>
        <w:rPr>
          <w:rFonts w:ascii="Times New Roman" w:eastAsia="標楷體" w:hAnsi="Times New Roman" w:cs="Times New Roman"/>
          <w:szCs w:val="24"/>
        </w:rPr>
      </w:pPr>
      <w:r w:rsidRPr="00A059BA">
        <w:rPr>
          <w:rFonts w:ascii="Times New Roman" w:eastAsia="標楷體" w:hAnsi="Times New Roman" w:cs="Times New Roman"/>
          <w:szCs w:val="24"/>
        </w:rPr>
        <w:t>六、本校由性別平等教育委員會</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以下簡稱性平會</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處理性騷擾申訴事宜。性平會處理本要點適用對象之性騷擾申訴案時，學生代表不得參與。</w:t>
      </w:r>
    </w:p>
    <w:p w:rsidR="00A52989" w:rsidRPr="00A059BA" w:rsidRDefault="00A52989" w:rsidP="00A059BA">
      <w:pPr>
        <w:ind w:left="480" w:hanging="480"/>
        <w:jc w:val="both"/>
        <w:rPr>
          <w:rFonts w:ascii="Times New Roman" w:eastAsia="標楷體" w:hAnsi="Times New Roman" w:cs="Times New Roman"/>
          <w:szCs w:val="24"/>
        </w:rPr>
      </w:pPr>
      <w:r w:rsidRPr="00A059BA">
        <w:rPr>
          <w:rFonts w:ascii="Times New Roman" w:eastAsia="標楷體" w:hAnsi="Times New Roman" w:cs="Times New Roman"/>
          <w:szCs w:val="24"/>
        </w:rPr>
        <w:t>七、性騷擾事件之申訴應以書面為之。受害人或其法定代理人得於法律規定之申訴時效內</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依性騷擾防治法規定於事發後一年內；依性別工作平等法規定於事發後十年內</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向本校人事室提出申訴；必要時並得以口頭、電話、傳真、電子郵件等方式提出，但應於五日內以書面補正。</w:t>
      </w:r>
    </w:p>
    <w:p w:rsidR="00A52989" w:rsidRPr="00A059BA" w:rsidRDefault="00A52989" w:rsidP="00A059BA">
      <w:pPr>
        <w:ind w:leftChars="200" w:left="960" w:hangingChars="200" w:hanging="480"/>
        <w:rPr>
          <w:rFonts w:ascii="Times New Roman" w:eastAsia="標楷體" w:hAnsi="Times New Roman" w:cs="Times New Roman"/>
          <w:szCs w:val="24"/>
        </w:rPr>
      </w:pPr>
      <w:r w:rsidRPr="00A059BA">
        <w:rPr>
          <w:rFonts w:ascii="Times New Roman" w:eastAsia="標楷體" w:hAnsi="Times New Roman" w:cs="Times New Roman"/>
          <w:szCs w:val="24"/>
        </w:rPr>
        <w:t>申訴書應載明下列事項：</w:t>
      </w:r>
    </w:p>
    <w:p w:rsidR="00A52989" w:rsidRPr="00A059BA" w:rsidRDefault="00A52989" w:rsidP="00A059BA">
      <w:pPr>
        <w:ind w:leftChars="200" w:left="876" w:hangingChars="165" w:hanging="396"/>
        <w:rPr>
          <w:rFonts w:ascii="Times New Roman" w:eastAsia="標楷體" w:hAnsi="Times New Roman" w:cs="Times New Roman"/>
          <w:szCs w:val="24"/>
        </w:rPr>
      </w:pPr>
      <w:r w:rsidRPr="00A059BA">
        <w:rPr>
          <w:rFonts w:ascii="Times New Roman" w:eastAsia="標楷體" w:hAnsi="Times New Roman" w:cs="Times New Roman"/>
          <w:szCs w:val="24"/>
        </w:rPr>
        <w:t>(</w:t>
      </w:r>
      <w:r w:rsidRPr="00A059BA">
        <w:rPr>
          <w:rFonts w:ascii="Times New Roman" w:eastAsia="標楷體" w:hAnsi="Times New Roman" w:cs="Times New Roman"/>
          <w:szCs w:val="24"/>
        </w:rPr>
        <w:t>一</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申訴人姓名、性別、出生年月日、國民身分證統一編號、服務機關、職稱、住居所、聯絡電話、申訴日期。</w:t>
      </w:r>
    </w:p>
    <w:p w:rsidR="00A52989" w:rsidRPr="00A059BA" w:rsidRDefault="00A52989" w:rsidP="00A059BA">
      <w:pPr>
        <w:ind w:leftChars="200" w:left="960" w:hangingChars="200" w:hanging="480"/>
        <w:rPr>
          <w:rFonts w:ascii="Times New Roman" w:eastAsia="標楷體" w:hAnsi="Times New Roman" w:cs="Times New Roman"/>
          <w:szCs w:val="24"/>
        </w:rPr>
      </w:pPr>
      <w:r w:rsidRPr="00A059BA">
        <w:rPr>
          <w:rFonts w:ascii="Times New Roman" w:eastAsia="標楷體" w:hAnsi="Times New Roman" w:cs="Times New Roman"/>
          <w:szCs w:val="24"/>
        </w:rPr>
        <w:t>(</w:t>
      </w:r>
      <w:r w:rsidRPr="00A059BA">
        <w:rPr>
          <w:rFonts w:ascii="Times New Roman" w:eastAsia="標楷體" w:hAnsi="Times New Roman" w:cs="Times New Roman"/>
          <w:szCs w:val="24"/>
        </w:rPr>
        <w:t>二</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申訴事實發生日期、內容、相關事證或人證。</w:t>
      </w:r>
    </w:p>
    <w:p w:rsidR="00A52989" w:rsidRPr="00A059BA" w:rsidRDefault="00A52989" w:rsidP="00A059BA">
      <w:pPr>
        <w:ind w:leftChars="200" w:left="960" w:hangingChars="200" w:hanging="480"/>
        <w:rPr>
          <w:rFonts w:ascii="Times New Roman" w:eastAsia="標楷體" w:hAnsi="Times New Roman" w:cs="Times New Roman"/>
          <w:szCs w:val="24"/>
        </w:rPr>
      </w:pPr>
      <w:r w:rsidRPr="00A059BA">
        <w:rPr>
          <w:rFonts w:ascii="Times New Roman" w:eastAsia="標楷體" w:hAnsi="Times New Roman" w:cs="Times New Roman"/>
          <w:szCs w:val="24"/>
        </w:rPr>
        <w:t>(</w:t>
      </w:r>
      <w:r w:rsidRPr="00A059BA">
        <w:rPr>
          <w:rFonts w:ascii="Times New Roman" w:eastAsia="標楷體" w:hAnsi="Times New Roman" w:cs="Times New Roman"/>
          <w:szCs w:val="24"/>
        </w:rPr>
        <w:t>三</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申訴之事實及內容。</w:t>
      </w:r>
    </w:p>
    <w:p w:rsidR="00A52989" w:rsidRPr="00A059BA" w:rsidRDefault="00A52989" w:rsidP="00A059BA">
      <w:pPr>
        <w:ind w:leftChars="200" w:left="960" w:hangingChars="200" w:hanging="480"/>
        <w:rPr>
          <w:rFonts w:ascii="Times New Roman" w:eastAsia="標楷體" w:hAnsi="Times New Roman" w:cs="Times New Roman"/>
          <w:szCs w:val="24"/>
        </w:rPr>
      </w:pPr>
      <w:r w:rsidRPr="00A059BA">
        <w:rPr>
          <w:rFonts w:ascii="Times New Roman" w:eastAsia="標楷體" w:hAnsi="Times New Roman" w:cs="Times New Roman"/>
          <w:szCs w:val="24"/>
        </w:rPr>
        <w:t>(</w:t>
      </w:r>
      <w:r w:rsidRPr="00A059BA">
        <w:rPr>
          <w:rFonts w:ascii="Times New Roman" w:eastAsia="標楷體" w:hAnsi="Times New Roman" w:cs="Times New Roman"/>
          <w:szCs w:val="24"/>
        </w:rPr>
        <w:t>四</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有代理人者應檢附委託書，並載明其姓名、住居所、聯絡電話。</w:t>
      </w:r>
    </w:p>
    <w:p w:rsidR="00A52989" w:rsidRPr="00A059BA" w:rsidRDefault="00A52989" w:rsidP="00A059BA">
      <w:pPr>
        <w:ind w:left="480"/>
        <w:jc w:val="both"/>
        <w:rPr>
          <w:rFonts w:ascii="Times New Roman" w:eastAsia="標楷體" w:hAnsi="Times New Roman" w:cs="Times New Roman"/>
          <w:szCs w:val="24"/>
        </w:rPr>
      </w:pPr>
      <w:r w:rsidRPr="00A059BA">
        <w:rPr>
          <w:rFonts w:ascii="Times New Roman" w:eastAsia="標楷體" w:hAnsi="Times New Roman" w:cs="Times New Roman"/>
          <w:kern w:val="0"/>
          <w:szCs w:val="24"/>
        </w:rPr>
        <w:t>申訴書不合前項規定，而其情形可補正者，應通知申訴人於十四日內補正。</w:t>
      </w:r>
    </w:p>
    <w:p w:rsidR="00A52989" w:rsidRPr="00A059BA" w:rsidRDefault="00A52989" w:rsidP="00A059BA">
      <w:pPr>
        <w:ind w:left="1440" w:hanging="1440"/>
        <w:jc w:val="both"/>
        <w:rPr>
          <w:rFonts w:ascii="Times New Roman" w:eastAsia="標楷體" w:hAnsi="Times New Roman" w:cs="Times New Roman"/>
          <w:szCs w:val="24"/>
        </w:rPr>
      </w:pPr>
      <w:r w:rsidRPr="00A059BA">
        <w:rPr>
          <w:rFonts w:ascii="Times New Roman" w:eastAsia="標楷體" w:hAnsi="Times New Roman" w:cs="Times New Roman"/>
          <w:szCs w:val="24"/>
        </w:rPr>
        <w:t>八、申訴案件有下列各款情形之一者，不予受理：</w:t>
      </w:r>
    </w:p>
    <w:p w:rsidR="00A52989" w:rsidRPr="00A059BA" w:rsidRDefault="00A52989" w:rsidP="00A059BA">
      <w:pPr>
        <w:ind w:leftChars="204" w:left="980" w:hangingChars="204" w:hanging="490"/>
        <w:rPr>
          <w:rFonts w:ascii="Times New Roman" w:eastAsia="標楷體" w:hAnsi="Times New Roman" w:cs="Times New Roman"/>
          <w:szCs w:val="24"/>
        </w:rPr>
      </w:pPr>
      <w:r w:rsidRPr="00A059BA">
        <w:rPr>
          <w:rFonts w:ascii="Times New Roman" w:eastAsia="標楷體" w:hAnsi="Times New Roman" w:cs="Times New Roman"/>
          <w:szCs w:val="24"/>
        </w:rPr>
        <w:t>(</w:t>
      </w:r>
      <w:r w:rsidRPr="00A059BA">
        <w:rPr>
          <w:rFonts w:ascii="Times New Roman" w:eastAsia="標楷體" w:hAnsi="Times New Roman" w:cs="Times New Roman"/>
          <w:szCs w:val="24"/>
        </w:rPr>
        <w:t>一</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以口頭、電話、傳真、電子郵件等方式提出申訴，逾期未以書面補正者；申訴書不合規定，逾期未補正者。</w:t>
      </w:r>
    </w:p>
    <w:p w:rsidR="00A52989" w:rsidRPr="00A059BA" w:rsidRDefault="00A52989" w:rsidP="00A059BA">
      <w:pPr>
        <w:ind w:leftChars="205" w:left="1440" w:hangingChars="395" w:hanging="948"/>
        <w:rPr>
          <w:rFonts w:ascii="Times New Roman" w:eastAsia="標楷體" w:hAnsi="Times New Roman" w:cs="Times New Roman"/>
          <w:szCs w:val="24"/>
        </w:rPr>
      </w:pPr>
      <w:r w:rsidRPr="00A059BA">
        <w:rPr>
          <w:rFonts w:ascii="Times New Roman" w:eastAsia="標楷體" w:hAnsi="Times New Roman" w:cs="Times New Roman"/>
          <w:szCs w:val="24"/>
        </w:rPr>
        <w:t>(</w:t>
      </w:r>
      <w:r w:rsidRPr="00A059BA">
        <w:rPr>
          <w:rFonts w:ascii="Times New Roman" w:eastAsia="標楷體" w:hAnsi="Times New Roman" w:cs="Times New Roman"/>
          <w:szCs w:val="24"/>
        </w:rPr>
        <w:t>二</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提起申訴逾申訴期限者。</w:t>
      </w:r>
    </w:p>
    <w:p w:rsidR="00A52989" w:rsidRPr="00A059BA" w:rsidRDefault="00A52989" w:rsidP="00A059BA">
      <w:pPr>
        <w:ind w:leftChars="205" w:left="1440" w:hangingChars="395" w:hanging="948"/>
        <w:rPr>
          <w:rFonts w:ascii="Times New Roman" w:eastAsia="標楷體" w:hAnsi="Times New Roman" w:cs="Times New Roman"/>
          <w:szCs w:val="24"/>
        </w:rPr>
      </w:pPr>
      <w:r w:rsidRPr="00A059BA">
        <w:rPr>
          <w:rFonts w:ascii="Times New Roman" w:eastAsia="標楷體" w:hAnsi="Times New Roman" w:cs="Times New Roman"/>
          <w:szCs w:val="24"/>
        </w:rPr>
        <w:t>(</w:t>
      </w:r>
      <w:r w:rsidRPr="00A059BA">
        <w:rPr>
          <w:rFonts w:ascii="Times New Roman" w:eastAsia="標楷體" w:hAnsi="Times New Roman" w:cs="Times New Roman"/>
          <w:szCs w:val="24"/>
        </w:rPr>
        <w:t>三</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申訴人非性擾騷事件之受害人或其法定代理人者。</w:t>
      </w:r>
    </w:p>
    <w:p w:rsidR="00A52989" w:rsidRPr="00A059BA" w:rsidRDefault="00A52989" w:rsidP="00A059BA">
      <w:pPr>
        <w:ind w:leftChars="205" w:left="1440" w:hangingChars="395" w:hanging="948"/>
        <w:rPr>
          <w:rFonts w:ascii="Times New Roman" w:eastAsia="標楷體" w:hAnsi="Times New Roman" w:cs="Times New Roman"/>
          <w:szCs w:val="24"/>
        </w:rPr>
      </w:pPr>
      <w:r w:rsidRPr="00A059BA">
        <w:rPr>
          <w:rFonts w:ascii="Times New Roman" w:eastAsia="標楷體" w:hAnsi="Times New Roman" w:cs="Times New Roman"/>
          <w:szCs w:val="24"/>
        </w:rPr>
        <w:t>(</w:t>
      </w:r>
      <w:r w:rsidRPr="00A059BA">
        <w:rPr>
          <w:rFonts w:ascii="Times New Roman" w:eastAsia="標楷體" w:hAnsi="Times New Roman" w:cs="Times New Roman"/>
          <w:szCs w:val="24"/>
        </w:rPr>
        <w:t>四</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同一事由經申訴決定確定或已撤回後，再提起申訴者。</w:t>
      </w:r>
    </w:p>
    <w:p w:rsidR="00A52989" w:rsidRPr="00A059BA" w:rsidRDefault="00A52989" w:rsidP="00A059BA">
      <w:pPr>
        <w:ind w:leftChars="205" w:left="1440" w:hangingChars="395" w:hanging="948"/>
        <w:rPr>
          <w:rFonts w:ascii="Times New Roman" w:eastAsia="標楷體" w:hAnsi="Times New Roman" w:cs="Times New Roman"/>
          <w:szCs w:val="24"/>
        </w:rPr>
      </w:pPr>
      <w:r w:rsidRPr="00A059BA">
        <w:rPr>
          <w:rFonts w:ascii="Times New Roman" w:eastAsia="標楷體" w:hAnsi="Times New Roman" w:cs="Times New Roman"/>
          <w:szCs w:val="24"/>
        </w:rPr>
        <w:t>(</w:t>
      </w:r>
      <w:r w:rsidRPr="00A059BA">
        <w:rPr>
          <w:rFonts w:ascii="Times New Roman" w:eastAsia="標楷體" w:hAnsi="Times New Roman" w:cs="Times New Roman"/>
          <w:szCs w:val="24"/>
        </w:rPr>
        <w:t>五</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對不屬性騷擾範圍之事件，提起申訴者。</w:t>
      </w:r>
    </w:p>
    <w:p w:rsidR="00A52989" w:rsidRPr="00A059BA" w:rsidRDefault="00A52989" w:rsidP="00A059BA">
      <w:pPr>
        <w:ind w:leftChars="221" w:left="530"/>
        <w:rPr>
          <w:rFonts w:ascii="Times New Roman" w:eastAsia="標楷體" w:hAnsi="Times New Roman" w:cs="Times New Roman"/>
          <w:szCs w:val="24"/>
        </w:rPr>
      </w:pPr>
      <w:r w:rsidRPr="00A059BA">
        <w:rPr>
          <w:rFonts w:ascii="Times New Roman" w:eastAsia="標楷體" w:hAnsi="Times New Roman" w:cs="Times New Roman"/>
          <w:szCs w:val="24"/>
        </w:rPr>
        <w:t>(</w:t>
      </w:r>
      <w:r w:rsidRPr="00A059BA">
        <w:rPr>
          <w:rFonts w:ascii="Times New Roman" w:eastAsia="標楷體" w:hAnsi="Times New Roman" w:cs="Times New Roman"/>
          <w:szCs w:val="24"/>
        </w:rPr>
        <w:t>六</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無具體之事實內容或未具真實姓名、服務單位及住居所者。</w:t>
      </w:r>
    </w:p>
    <w:p w:rsidR="00A52989" w:rsidRPr="00A059BA" w:rsidRDefault="00A52989" w:rsidP="00A059BA">
      <w:pPr>
        <w:ind w:left="480"/>
        <w:jc w:val="both"/>
        <w:rPr>
          <w:rFonts w:ascii="Times New Roman" w:eastAsia="標楷體" w:hAnsi="Times New Roman" w:cs="Times New Roman"/>
          <w:kern w:val="0"/>
          <w:szCs w:val="24"/>
        </w:rPr>
      </w:pPr>
      <w:r w:rsidRPr="00A059BA">
        <w:rPr>
          <w:rFonts w:ascii="Times New Roman" w:eastAsia="標楷體" w:hAnsi="Times New Roman" w:cs="Times New Roman"/>
          <w:kern w:val="0"/>
          <w:szCs w:val="24"/>
        </w:rPr>
        <w:t>申訴人於性平會做成決定前，得以書面撤回其申訴；其經撤回者，不得就同一事由再為申訴。</w:t>
      </w:r>
    </w:p>
    <w:p w:rsidR="00A52989" w:rsidRPr="00A059BA" w:rsidRDefault="00A52989" w:rsidP="00A059BA">
      <w:pPr>
        <w:widowControl/>
        <w:rPr>
          <w:rFonts w:ascii="Times New Roman" w:eastAsia="標楷體" w:hAnsi="Times New Roman" w:cs="Times New Roman"/>
          <w:kern w:val="0"/>
          <w:szCs w:val="24"/>
        </w:rPr>
      </w:pPr>
      <w:r w:rsidRPr="00A059BA">
        <w:rPr>
          <w:rFonts w:ascii="Times New Roman" w:eastAsia="標楷體" w:hAnsi="Times New Roman" w:cs="Times New Roman"/>
          <w:szCs w:val="24"/>
        </w:rPr>
        <w:lastRenderedPageBreak/>
        <w:t>九、</w:t>
      </w:r>
      <w:r w:rsidRPr="00A059BA">
        <w:rPr>
          <w:rFonts w:ascii="Times New Roman" w:eastAsia="標楷體" w:hAnsi="Times New Roman" w:cs="Times New Roman"/>
          <w:kern w:val="0"/>
          <w:szCs w:val="24"/>
        </w:rPr>
        <w:t>調查性騷擾事件時，應依照下列調查原則為之：</w:t>
      </w:r>
    </w:p>
    <w:p w:rsidR="00A52989" w:rsidRPr="00A059BA" w:rsidRDefault="00A52989" w:rsidP="00A059BA">
      <w:pPr>
        <w:ind w:leftChars="204" w:left="980" w:hangingChars="204" w:hanging="490"/>
        <w:rPr>
          <w:rFonts w:ascii="Times New Roman" w:eastAsia="標楷體" w:hAnsi="Times New Roman" w:cs="Times New Roman"/>
          <w:szCs w:val="24"/>
        </w:rPr>
      </w:pPr>
      <w:r w:rsidRPr="00A059BA">
        <w:rPr>
          <w:rFonts w:ascii="Times New Roman" w:eastAsia="標楷體" w:hAnsi="Times New Roman" w:cs="Times New Roman"/>
          <w:szCs w:val="24"/>
        </w:rPr>
        <w:t>(</w:t>
      </w:r>
      <w:r w:rsidRPr="00A059BA">
        <w:rPr>
          <w:rFonts w:ascii="Times New Roman" w:eastAsia="標楷體" w:hAnsi="Times New Roman" w:cs="Times New Roman"/>
          <w:szCs w:val="24"/>
        </w:rPr>
        <w:t>一</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性騷擾事件之調查應以不公開之方式為之。</w:t>
      </w:r>
    </w:p>
    <w:p w:rsidR="00A52989" w:rsidRPr="00A059BA" w:rsidRDefault="00A52989" w:rsidP="00A059BA">
      <w:pPr>
        <w:ind w:leftChars="204" w:left="980" w:hangingChars="204" w:hanging="490"/>
        <w:rPr>
          <w:rFonts w:ascii="Times New Roman" w:eastAsia="標楷體" w:hAnsi="Times New Roman" w:cs="Times New Roman"/>
          <w:szCs w:val="24"/>
        </w:rPr>
      </w:pPr>
      <w:r w:rsidRPr="00A059BA">
        <w:rPr>
          <w:rFonts w:ascii="Times New Roman" w:eastAsia="標楷體" w:hAnsi="Times New Roman" w:cs="Times New Roman"/>
          <w:szCs w:val="24"/>
        </w:rPr>
        <w:t>(</w:t>
      </w:r>
      <w:r w:rsidRPr="00A059BA">
        <w:rPr>
          <w:rFonts w:ascii="Times New Roman" w:eastAsia="標楷體" w:hAnsi="Times New Roman" w:cs="Times New Roman"/>
          <w:szCs w:val="24"/>
        </w:rPr>
        <w:t>二</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性騷擾事件之調查應秉持客觀、公正、專業之精神，恪守迴避原則，並給予當事人充分陳述意見及答辯之機會。</w:t>
      </w:r>
    </w:p>
    <w:p w:rsidR="00A52989" w:rsidRPr="00A059BA" w:rsidRDefault="00A52989" w:rsidP="00A059BA">
      <w:pPr>
        <w:ind w:leftChars="204" w:left="980" w:hangingChars="204" w:hanging="490"/>
        <w:rPr>
          <w:rFonts w:ascii="Times New Roman" w:eastAsia="標楷體" w:hAnsi="Times New Roman" w:cs="Times New Roman"/>
          <w:szCs w:val="24"/>
        </w:rPr>
      </w:pPr>
      <w:r w:rsidRPr="00A059BA">
        <w:rPr>
          <w:rFonts w:ascii="Times New Roman" w:eastAsia="標楷體" w:hAnsi="Times New Roman" w:cs="Times New Roman"/>
          <w:szCs w:val="24"/>
        </w:rPr>
        <w:t>(</w:t>
      </w:r>
      <w:r w:rsidRPr="00A059BA">
        <w:rPr>
          <w:rFonts w:ascii="Times New Roman" w:eastAsia="標楷體" w:hAnsi="Times New Roman" w:cs="Times New Roman"/>
          <w:szCs w:val="24"/>
        </w:rPr>
        <w:t>三</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被害人之陳述明確，已無詢問必要者應避免重複詢問。</w:t>
      </w:r>
    </w:p>
    <w:p w:rsidR="00A52989" w:rsidRPr="00A059BA" w:rsidRDefault="00A52989" w:rsidP="00A059BA">
      <w:pPr>
        <w:ind w:leftChars="204" w:left="980" w:hangingChars="204" w:hanging="490"/>
        <w:rPr>
          <w:rFonts w:ascii="Times New Roman" w:eastAsia="標楷體" w:hAnsi="Times New Roman" w:cs="Times New Roman"/>
          <w:szCs w:val="24"/>
        </w:rPr>
      </w:pPr>
      <w:r w:rsidRPr="00A059BA">
        <w:rPr>
          <w:rFonts w:ascii="Times New Roman" w:eastAsia="標楷體" w:hAnsi="Times New Roman" w:cs="Times New Roman"/>
          <w:szCs w:val="24"/>
        </w:rPr>
        <w:t>(</w:t>
      </w:r>
      <w:r w:rsidRPr="00A059BA">
        <w:rPr>
          <w:rFonts w:ascii="Times New Roman" w:eastAsia="標楷體" w:hAnsi="Times New Roman" w:cs="Times New Roman"/>
          <w:szCs w:val="24"/>
        </w:rPr>
        <w:t>四</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性騷擾事件之調查得通知關係人到場說明，並得邀請相關之學者專家協助。</w:t>
      </w:r>
    </w:p>
    <w:p w:rsidR="00A52989" w:rsidRPr="00A059BA" w:rsidRDefault="00A52989" w:rsidP="00A059BA">
      <w:pPr>
        <w:ind w:leftChars="204" w:left="980" w:hangingChars="204" w:hanging="490"/>
        <w:rPr>
          <w:rFonts w:ascii="Times New Roman" w:eastAsia="標楷體" w:hAnsi="Times New Roman" w:cs="Times New Roman"/>
          <w:szCs w:val="24"/>
        </w:rPr>
      </w:pPr>
      <w:r w:rsidRPr="00A059BA">
        <w:rPr>
          <w:rFonts w:ascii="Times New Roman" w:eastAsia="標楷體" w:hAnsi="Times New Roman" w:cs="Times New Roman"/>
          <w:szCs w:val="24"/>
        </w:rPr>
        <w:t>(</w:t>
      </w:r>
      <w:r w:rsidRPr="00A059BA">
        <w:rPr>
          <w:rFonts w:ascii="Times New Roman" w:eastAsia="標楷體" w:hAnsi="Times New Roman" w:cs="Times New Roman"/>
          <w:szCs w:val="24"/>
        </w:rPr>
        <w:t>五</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性騷擾事件之當事人或證人有權力不對等之情形時，應避免其對質。</w:t>
      </w:r>
    </w:p>
    <w:p w:rsidR="00A52989" w:rsidRPr="00A059BA" w:rsidRDefault="00A52989" w:rsidP="00A059BA">
      <w:pPr>
        <w:ind w:leftChars="204" w:left="980" w:hangingChars="204" w:hanging="490"/>
        <w:rPr>
          <w:rFonts w:ascii="Times New Roman" w:eastAsia="標楷體" w:hAnsi="Times New Roman" w:cs="Times New Roman"/>
          <w:szCs w:val="24"/>
        </w:rPr>
      </w:pPr>
      <w:r w:rsidRPr="00A059BA">
        <w:rPr>
          <w:rFonts w:ascii="Times New Roman" w:eastAsia="標楷體" w:hAnsi="Times New Roman" w:cs="Times New Roman"/>
          <w:szCs w:val="24"/>
        </w:rPr>
        <w:t>(</w:t>
      </w:r>
      <w:r w:rsidRPr="00A059BA">
        <w:rPr>
          <w:rFonts w:ascii="Times New Roman" w:eastAsia="標楷體" w:hAnsi="Times New Roman" w:cs="Times New Roman"/>
          <w:szCs w:val="24"/>
        </w:rPr>
        <w:t>六</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調查人員因調查之必要得於不違反保密義務範圍內另作成書面資料，交由當事人閱覽或告以要旨。</w:t>
      </w:r>
    </w:p>
    <w:p w:rsidR="00A52989" w:rsidRPr="00A059BA" w:rsidRDefault="00A52989" w:rsidP="00A059BA">
      <w:pPr>
        <w:ind w:leftChars="204" w:left="980" w:hangingChars="204" w:hanging="490"/>
        <w:rPr>
          <w:rFonts w:ascii="Times New Roman" w:eastAsia="標楷體" w:hAnsi="Times New Roman" w:cs="Times New Roman"/>
          <w:szCs w:val="24"/>
        </w:rPr>
      </w:pPr>
      <w:r w:rsidRPr="00A059BA">
        <w:rPr>
          <w:rFonts w:ascii="Times New Roman" w:eastAsia="標楷體" w:hAnsi="Times New Roman" w:cs="Times New Roman"/>
          <w:szCs w:val="24"/>
        </w:rPr>
        <w:t>(</w:t>
      </w:r>
      <w:r w:rsidRPr="00A059BA">
        <w:rPr>
          <w:rFonts w:ascii="Times New Roman" w:eastAsia="標楷體" w:hAnsi="Times New Roman" w:cs="Times New Roman"/>
          <w:szCs w:val="24"/>
        </w:rPr>
        <w:t>七</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處理性騷擾事件之所有人員對於當事人之姓名或其他足以辨識身份之資料，除有調查必要或基於公共安全之考量者外，應予保密。</w:t>
      </w:r>
    </w:p>
    <w:p w:rsidR="00A52989" w:rsidRPr="00A059BA" w:rsidRDefault="00A52989" w:rsidP="00A059BA">
      <w:pPr>
        <w:ind w:leftChars="204" w:left="980" w:hangingChars="204" w:hanging="490"/>
        <w:rPr>
          <w:rFonts w:ascii="Times New Roman" w:eastAsia="標楷體" w:hAnsi="Times New Roman" w:cs="Times New Roman"/>
          <w:szCs w:val="24"/>
        </w:rPr>
      </w:pPr>
      <w:r w:rsidRPr="00A059BA">
        <w:rPr>
          <w:rFonts w:ascii="Times New Roman" w:eastAsia="標楷體" w:hAnsi="Times New Roman" w:cs="Times New Roman"/>
          <w:szCs w:val="24"/>
        </w:rPr>
        <w:t>(</w:t>
      </w:r>
      <w:r w:rsidRPr="00A059BA">
        <w:rPr>
          <w:rFonts w:ascii="Times New Roman" w:eastAsia="標楷體" w:hAnsi="Times New Roman" w:cs="Times New Roman"/>
          <w:szCs w:val="24"/>
        </w:rPr>
        <w:t>八</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性騷擾事件調查過程中，得視當事人之身心狀況主動轉介或提供心理輔導及法律協助。</w:t>
      </w:r>
    </w:p>
    <w:p w:rsidR="00A52989" w:rsidRPr="00A059BA" w:rsidRDefault="00A52989" w:rsidP="00A059BA">
      <w:pPr>
        <w:ind w:leftChars="204" w:left="980" w:hangingChars="204" w:hanging="490"/>
        <w:rPr>
          <w:rFonts w:ascii="Times New Roman" w:eastAsia="標楷體" w:hAnsi="Times New Roman" w:cs="Times New Roman"/>
          <w:szCs w:val="24"/>
        </w:rPr>
      </w:pPr>
      <w:r w:rsidRPr="00A059BA">
        <w:rPr>
          <w:rFonts w:ascii="Times New Roman" w:eastAsia="標楷體" w:hAnsi="Times New Roman" w:cs="Times New Roman"/>
          <w:szCs w:val="24"/>
        </w:rPr>
        <w:t>(</w:t>
      </w:r>
      <w:r w:rsidRPr="00A059BA">
        <w:rPr>
          <w:rFonts w:ascii="Times New Roman" w:eastAsia="標楷體" w:hAnsi="Times New Roman" w:cs="Times New Roman"/>
          <w:szCs w:val="24"/>
        </w:rPr>
        <w:t>九</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對於在性騷擾事件申訴、調查、偵察或審理程序中，為申訴、告訴、告發、提起訴訟、作證、提供協助或其他參與行為之人，不得為不當之差別待遇。</w:t>
      </w:r>
    </w:p>
    <w:p w:rsidR="00A52989" w:rsidRPr="00A059BA" w:rsidRDefault="00A52989" w:rsidP="00A059BA">
      <w:pPr>
        <w:jc w:val="both"/>
        <w:rPr>
          <w:rFonts w:ascii="Times New Roman" w:eastAsia="標楷體" w:hAnsi="Times New Roman" w:cs="Times New Roman"/>
          <w:szCs w:val="24"/>
        </w:rPr>
      </w:pPr>
      <w:r w:rsidRPr="00A059BA">
        <w:rPr>
          <w:rFonts w:ascii="Times New Roman" w:eastAsia="標楷體" w:hAnsi="Times New Roman" w:cs="Times New Roman"/>
          <w:szCs w:val="24"/>
        </w:rPr>
        <w:t>十、性騷擾申訴案件處理程序如下：</w:t>
      </w:r>
    </w:p>
    <w:p w:rsidR="00A52989" w:rsidRPr="00A059BA" w:rsidRDefault="00A52989" w:rsidP="00A059BA">
      <w:pPr>
        <w:ind w:leftChars="204" w:left="980" w:hangingChars="204" w:hanging="490"/>
        <w:rPr>
          <w:rFonts w:ascii="Times New Roman" w:eastAsia="標楷體" w:hAnsi="Times New Roman" w:cs="Times New Roman"/>
          <w:szCs w:val="24"/>
        </w:rPr>
      </w:pPr>
      <w:r w:rsidRPr="00A059BA">
        <w:rPr>
          <w:rFonts w:ascii="Times New Roman" w:eastAsia="標楷體" w:hAnsi="Times New Roman" w:cs="Times New Roman"/>
          <w:szCs w:val="24"/>
        </w:rPr>
        <w:t>(</w:t>
      </w:r>
      <w:r w:rsidRPr="00A059BA">
        <w:rPr>
          <w:rFonts w:ascii="Times New Roman" w:eastAsia="標楷體" w:hAnsi="Times New Roman" w:cs="Times New Roman"/>
          <w:szCs w:val="24"/>
        </w:rPr>
        <w:t>一</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人事室接獲性騷擾申訴案件應送請性平會於七日內確認是否受理。不受理之申訴案件應於申訴書到達之日起二十日內，以書面通知當事人。</w:t>
      </w:r>
    </w:p>
    <w:p w:rsidR="00A52989" w:rsidRPr="00A059BA" w:rsidRDefault="00A52989" w:rsidP="00A059BA">
      <w:pPr>
        <w:ind w:leftChars="204" w:left="980" w:hangingChars="204" w:hanging="490"/>
        <w:rPr>
          <w:rFonts w:ascii="Times New Roman" w:eastAsia="標楷體" w:hAnsi="Times New Roman" w:cs="Times New Roman"/>
          <w:szCs w:val="24"/>
        </w:rPr>
      </w:pPr>
      <w:r w:rsidRPr="00A059BA">
        <w:rPr>
          <w:rFonts w:ascii="Times New Roman" w:eastAsia="標楷體" w:hAnsi="Times New Roman" w:cs="Times New Roman"/>
          <w:szCs w:val="24"/>
        </w:rPr>
        <w:t>(</w:t>
      </w:r>
      <w:r w:rsidRPr="00A059BA">
        <w:rPr>
          <w:rFonts w:ascii="Times New Roman" w:eastAsia="標楷體" w:hAnsi="Times New Roman" w:cs="Times New Roman"/>
          <w:szCs w:val="24"/>
        </w:rPr>
        <w:t>二</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確認受理之申訴案件，應自提出起二個月內結案；必要時得延長一個月，並通知當事人。申訴人及申訴之相對人對申訴案之決議有異議者，得於收到通知次日起二十日內，以書面提出申復。</w:t>
      </w:r>
    </w:p>
    <w:p w:rsidR="00A52989" w:rsidRPr="00A059BA" w:rsidRDefault="00A52989" w:rsidP="00A059BA">
      <w:pPr>
        <w:ind w:leftChars="204" w:left="980" w:hangingChars="204" w:hanging="490"/>
        <w:rPr>
          <w:rFonts w:ascii="Times New Roman" w:eastAsia="標楷體" w:hAnsi="Times New Roman" w:cs="Times New Roman"/>
          <w:szCs w:val="24"/>
        </w:rPr>
      </w:pPr>
      <w:r w:rsidRPr="00A059BA">
        <w:rPr>
          <w:rFonts w:ascii="Times New Roman" w:eastAsia="標楷體" w:hAnsi="Times New Roman" w:cs="Times New Roman"/>
          <w:szCs w:val="24"/>
        </w:rPr>
        <w:t>(</w:t>
      </w:r>
      <w:r w:rsidRPr="00A059BA">
        <w:rPr>
          <w:rFonts w:ascii="Times New Roman" w:eastAsia="標楷體" w:hAnsi="Times New Roman" w:cs="Times New Roman"/>
          <w:szCs w:val="24"/>
        </w:rPr>
        <w:t>三</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性平會完成調查報告後送交人事室，由人事室提交本校職工人事評議委員會或教師評審委員會審議處理。</w:t>
      </w:r>
    </w:p>
    <w:p w:rsidR="00A52989" w:rsidRPr="00A059BA" w:rsidRDefault="00A52989" w:rsidP="00A059BA">
      <w:pPr>
        <w:ind w:left="720" w:hangingChars="300" w:hanging="720"/>
        <w:jc w:val="both"/>
        <w:rPr>
          <w:rFonts w:ascii="Times New Roman" w:eastAsia="標楷體" w:hAnsi="Times New Roman" w:cs="Times New Roman"/>
          <w:szCs w:val="24"/>
        </w:rPr>
      </w:pPr>
      <w:r w:rsidRPr="00A059BA">
        <w:rPr>
          <w:rFonts w:ascii="Times New Roman" w:eastAsia="標楷體" w:hAnsi="Times New Roman" w:cs="Times New Roman"/>
          <w:szCs w:val="24"/>
        </w:rPr>
        <w:t>十一、參與性騷擾申訴案件之處理、調查、評議之人員，對於知悉之申訴案件內容應予保密；違反者，主任委員應即終止其參與，並得視其情節輕重，依相關規定予以懲處並解除其聘兼。</w:t>
      </w:r>
    </w:p>
    <w:p w:rsidR="00A52989" w:rsidRPr="00A059BA" w:rsidRDefault="00A52989" w:rsidP="00A059BA">
      <w:pPr>
        <w:ind w:leftChars="6" w:left="720" w:hangingChars="294" w:hanging="706"/>
        <w:jc w:val="both"/>
        <w:rPr>
          <w:rFonts w:ascii="Times New Roman" w:eastAsia="標楷體" w:hAnsi="Times New Roman" w:cs="Times New Roman"/>
          <w:szCs w:val="24"/>
        </w:rPr>
      </w:pPr>
      <w:r w:rsidRPr="00A059BA">
        <w:rPr>
          <w:rFonts w:ascii="Times New Roman" w:eastAsia="標楷體" w:hAnsi="Times New Roman" w:cs="Times New Roman"/>
          <w:szCs w:val="24"/>
        </w:rPr>
        <w:t>十二、參與性騷擾申訴案件之處理、調查、評議人員，其本人為當事人或與當事人有配偶、前配偶、四親等內之血親、三親等內之姻親或家長、家屬關係者，應自行迴避。</w:t>
      </w:r>
    </w:p>
    <w:p w:rsidR="00A52989" w:rsidRPr="00A059BA" w:rsidRDefault="00A52989" w:rsidP="00A059BA">
      <w:pPr>
        <w:ind w:leftChars="300" w:left="720"/>
        <w:jc w:val="both"/>
        <w:rPr>
          <w:rFonts w:ascii="Times New Roman" w:eastAsia="標楷體" w:hAnsi="Times New Roman" w:cs="Times New Roman"/>
          <w:szCs w:val="24"/>
        </w:rPr>
      </w:pPr>
      <w:r w:rsidRPr="00A059BA">
        <w:rPr>
          <w:rFonts w:ascii="Times New Roman" w:eastAsia="標楷體" w:hAnsi="Times New Roman" w:cs="Times New Roman"/>
          <w:szCs w:val="24"/>
        </w:rPr>
        <w:t>前項人員應迴避而不自行迴避或有其他具體事實，足認其執行職務有偏頗之虞者，當事人得以書面舉其原因及事實，向性平會申請迴避。</w:t>
      </w:r>
    </w:p>
    <w:p w:rsidR="00A52989" w:rsidRPr="00A059BA" w:rsidRDefault="00A52989" w:rsidP="00A059BA">
      <w:pPr>
        <w:ind w:leftChars="6" w:left="720" w:hangingChars="294" w:hanging="706"/>
        <w:jc w:val="both"/>
        <w:rPr>
          <w:rFonts w:ascii="Times New Roman" w:eastAsia="標楷體" w:hAnsi="Times New Roman" w:cs="Times New Roman"/>
          <w:szCs w:val="24"/>
        </w:rPr>
      </w:pPr>
      <w:r w:rsidRPr="00A059BA">
        <w:rPr>
          <w:rFonts w:ascii="Times New Roman" w:eastAsia="標楷體" w:hAnsi="Times New Roman" w:cs="Times New Roman"/>
          <w:szCs w:val="24"/>
        </w:rPr>
        <w:t>十三、本要點適用之性騷擾案件之調查處理，不受該事件司法程序進行之影響。</w:t>
      </w:r>
      <w:r w:rsidRPr="00A059BA">
        <w:rPr>
          <w:rFonts w:ascii="Times New Roman" w:eastAsia="標楷體" w:hAnsi="Times New Roman" w:cs="Times New Roman"/>
          <w:szCs w:val="24"/>
        </w:rPr>
        <w:t> </w:t>
      </w:r>
    </w:p>
    <w:p w:rsidR="00A52989" w:rsidRPr="00A059BA" w:rsidRDefault="00A52989" w:rsidP="00A059BA">
      <w:pPr>
        <w:ind w:leftChars="6" w:left="720" w:hangingChars="294" w:hanging="706"/>
        <w:jc w:val="both"/>
        <w:rPr>
          <w:rFonts w:ascii="Times New Roman" w:eastAsia="標楷體" w:hAnsi="Times New Roman" w:cs="Times New Roman"/>
          <w:szCs w:val="24"/>
        </w:rPr>
      </w:pPr>
      <w:r w:rsidRPr="00A059BA">
        <w:rPr>
          <w:rFonts w:ascii="Times New Roman" w:eastAsia="標楷體" w:hAnsi="Times New Roman" w:cs="Times New Roman"/>
          <w:szCs w:val="24"/>
        </w:rPr>
        <w:t>十四、性騷擾事件當事人得以書面或言詞向人事室申請調解。事件經調解成功者，應作成調解書並應經雙方當事人簽字。</w:t>
      </w:r>
    </w:p>
    <w:p w:rsidR="00A52989" w:rsidRPr="00A059BA" w:rsidRDefault="00A52989" w:rsidP="00A059BA">
      <w:pPr>
        <w:ind w:leftChars="6" w:left="720" w:hangingChars="294" w:hanging="706"/>
        <w:jc w:val="both"/>
        <w:rPr>
          <w:rFonts w:ascii="Times New Roman" w:eastAsia="標楷體" w:hAnsi="Times New Roman" w:cs="Times New Roman"/>
          <w:szCs w:val="24"/>
        </w:rPr>
      </w:pPr>
      <w:r w:rsidRPr="00A059BA">
        <w:rPr>
          <w:rFonts w:ascii="Times New Roman" w:eastAsia="標楷體" w:hAnsi="Times New Roman" w:cs="Times New Roman"/>
          <w:szCs w:val="24"/>
        </w:rPr>
        <w:t>十五、學校對於性騷擾事件有關之事實認定，應依據性平會之調查報告。學校或主管機關除有發現調查程序有重大瑕疵或有足以影響原調查認定之新事實、新證據時，不得要求性別平等教育委員會重新調查。</w:t>
      </w:r>
    </w:p>
    <w:p w:rsidR="00A52989" w:rsidRPr="00A059BA" w:rsidRDefault="00A52989" w:rsidP="00A059BA">
      <w:pPr>
        <w:ind w:leftChars="6" w:left="720" w:hangingChars="294" w:hanging="706"/>
        <w:jc w:val="both"/>
        <w:rPr>
          <w:rFonts w:ascii="Times New Roman" w:eastAsia="標楷體" w:hAnsi="Times New Roman" w:cs="Times New Roman"/>
          <w:szCs w:val="24"/>
        </w:rPr>
      </w:pPr>
      <w:r w:rsidRPr="00A059BA">
        <w:rPr>
          <w:rFonts w:ascii="Times New Roman" w:eastAsia="標楷體" w:hAnsi="Times New Roman" w:cs="Times New Roman"/>
          <w:szCs w:val="24"/>
        </w:rPr>
        <w:t>十六、本校各級主管不得因教職員工提出申訴或教職員工協助他人申訴，而予以解僱、調職或為其他不利之處分，如經查明屬實，視情節輕重予以必要之處分。</w:t>
      </w:r>
    </w:p>
    <w:p w:rsidR="00A52989" w:rsidRPr="00A059BA" w:rsidRDefault="00A52989" w:rsidP="00A059BA">
      <w:pPr>
        <w:ind w:leftChars="6" w:left="720" w:hangingChars="294" w:hanging="706"/>
        <w:jc w:val="both"/>
        <w:rPr>
          <w:rFonts w:ascii="Times New Roman" w:eastAsia="標楷體" w:hAnsi="Times New Roman" w:cs="Times New Roman"/>
          <w:szCs w:val="24"/>
        </w:rPr>
      </w:pPr>
      <w:r w:rsidRPr="00A059BA">
        <w:rPr>
          <w:rFonts w:ascii="Times New Roman" w:eastAsia="標楷體" w:hAnsi="Times New Roman" w:cs="Times New Roman"/>
          <w:szCs w:val="24"/>
        </w:rPr>
        <w:t>十七、性騷擾行為經調查屬實者，應送本校相關委員會處理，並視其情節輕重，對加害人予以適當之懲戒。</w:t>
      </w:r>
    </w:p>
    <w:p w:rsidR="00A52989" w:rsidRPr="00A059BA" w:rsidRDefault="00A52989" w:rsidP="00A059BA">
      <w:pPr>
        <w:ind w:leftChars="300" w:left="720"/>
        <w:jc w:val="both"/>
        <w:rPr>
          <w:rFonts w:ascii="Times New Roman" w:eastAsia="標楷體" w:hAnsi="Times New Roman" w:cs="Times New Roman"/>
          <w:szCs w:val="24"/>
        </w:rPr>
      </w:pPr>
      <w:r w:rsidRPr="00A059BA">
        <w:rPr>
          <w:rFonts w:ascii="Times New Roman" w:eastAsia="標楷體" w:hAnsi="Times New Roman" w:cs="Times New Roman"/>
          <w:szCs w:val="24"/>
        </w:rPr>
        <w:t>性騷擾申訴經證實為誣告者，本校得視情節輕重，依相關法令對申訴人予以懲戒或處理。</w:t>
      </w:r>
    </w:p>
    <w:p w:rsidR="00A52989" w:rsidRPr="00A059BA" w:rsidRDefault="00A52989" w:rsidP="00A059BA">
      <w:pPr>
        <w:ind w:leftChars="6" w:left="720" w:hangingChars="294" w:hanging="706"/>
        <w:jc w:val="both"/>
        <w:rPr>
          <w:rFonts w:ascii="Times New Roman" w:eastAsia="標楷體" w:hAnsi="Times New Roman" w:cs="Times New Roman"/>
          <w:szCs w:val="24"/>
        </w:rPr>
      </w:pPr>
      <w:r w:rsidRPr="00A059BA">
        <w:rPr>
          <w:rFonts w:ascii="Times New Roman" w:eastAsia="標楷體" w:hAnsi="Times New Roman" w:cs="Times New Roman"/>
          <w:szCs w:val="24"/>
        </w:rPr>
        <w:t>十八、本校對於性騷擾申訴案件應採取事後追蹤，確保申訴決定確實有效執行，並避免有相同事件或報復情事之發生。</w:t>
      </w:r>
    </w:p>
    <w:p w:rsidR="00A52989" w:rsidRPr="00A059BA" w:rsidRDefault="00A52989" w:rsidP="00A059BA">
      <w:pPr>
        <w:ind w:leftChars="6" w:left="720" w:hangingChars="294" w:hanging="706"/>
        <w:jc w:val="both"/>
        <w:rPr>
          <w:rFonts w:ascii="Times New Roman" w:eastAsia="標楷體" w:hAnsi="Times New Roman" w:cs="Times New Roman"/>
          <w:szCs w:val="24"/>
        </w:rPr>
      </w:pPr>
      <w:r w:rsidRPr="00A059BA">
        <w:rPr>
          <w:rFonts w:ascii="Times New Roman" w:eastAsia="標楷體" w:hAnsi="Times New Roman" w:cs="Times New Roman"/>
          <w:szCs w:val="24"/>
        </w:rPr>
        <w:t>十九、本要點若有未盡事宜者，依相關法令規定辦理。</w:t>
      </w:r>
    </w:p>
    <w:p w:rsidR="00A52989" w:rsidRPr="00A059BA" w:rsidRDefault="00A52989" w:rsidP="00A059BA">
      <w:pPr>
        <w:rPr>
          <w:rFonts w:ascii="Times New Roman" w:eastAsia="標楷體" w:hAnsi="Times New Roman" w:cs="Times New Roman"/>
          <w:szCs w:val="24"/>
        </w:rPr>
      </w:pPr>
      <w:r w:rsidRPr="00A059BA">
        <w:rPr>
          <w:rFonts w:ascii="Times New Roman" w:eastAsia="標楷體" w:hAnsi="Times New Roman" w:cs="Times New Roman"/>
          <w:szCs w:val="24"/>
        </w:rPr>
        <w:t>二十、本要點經校務會議通過，陳請校長核定後公布實施，修正時亦同。</w:t>
      </w:r>
    </w:p>
    <w:p w:rsidR="0039404E" w:rsidRPr="0006279C" w:rsidRDefault="00A52989" w:rsidP="0039404E">
      <w:pPr>
        <w:jc w:val="center"/>
        <w:rPr>
          <w:rFonts w:ascii="Times New Roman" w:eastAsia="標楷體" w:hAnsi="Times New Roman" w:cs="Times New Roman"/>
          <w:b/>
          <w:sz w:val="28"/>
          <w:szCs w:val="28"/>
        </w:rPr>
        <w:sectPr w:rsidR="0039404E" w:rsidRPr="0006279C" w:rsidSect="00A24B9E">
          <w:pgSz w:w="11906" w:h="16838" w:code="9"/>
          <w:pgMar w:top="1134" w:right="1134" w:bottom="1134" w:left="1134" w:header="0" w:footer="284" w:gutter="0"/>
          <w:cols w:space="425"/>
          <w:docGrid w:linePitch="360"/>
        </w:sectPr>
      </w:pPr>
      <w:r w:rsidRPr="0006279C">
        <w:rPr>
          <w:rFonts w:ascii="Times New Roman" w:eastAsia="標楷體" w:hAnsi="Times New Roman" w:cs="Times New Roman"/>
          <w:b/>
          <w:noProof/>
          <w:sz w:val="28"/>
          <w:szCs w:val="28"/>
        </w:rPr>
        <w:lastRenderedPageBreak/>
        <w:drawing>
          <wp:inline distT="0" distB="0" distL="0" distR="0" wp14:anchorId="6BE5D329" wp14:editId="6AE2AEDF">
            <wp:extent cx="6116955" cy="8639810"/>
            <wp:effectExtent l="0" t="0" r="0" b="8890"/>
            <wp:docPr id="72" name="圖片 72" descr="H:\秘書室\105學年度行政章則彙編(改不合時宜、情節法規)\105學年度行政章則彙編-中冊\9.人事室-72\9教職員工申訴、保障-4\南臺科技大學執行職務遭受不法侵害預防計畫_頁面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秘書室\105學年度行政章則彙編(改不合時宜、情節法規)\105學年度行政章則彙編-中冊\9.人事室-72\9教職員工申訴、保障-4\南臺科技大學執行職務遭受不法侵害預防計畫_頁面_01.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116955" cy="8639810"/>
                    </a:xfrm>
                    <a:prstGeom prst="rect">
                      <a:avLst/>
                    </a:prstGeom>
                    <a:noFill/>
                    <a:ln>
                      <a:noFill/>
                    </a:ln>
                  </pic:spPr>
                </pic:pic>
              </a:graphicData>
            </a:graphic>
          </wp:inline>
        </w:drawing>
      </w:r>
      <w:r w:rsidRPr="0006279C">
        <w:rPr>
          <w:rFonts w:ascii="Times New Roman" w:eastAsia="標楷體" w:hAnsi="Times New Roman" w:cs="Times New Roman"/>
          <w:b/>
          <w:noProof/>
          <w:sz w:val="28"/>
          <w:szCs w:val="28"/>
        </w:rPr>
        <w:lastRenderedPageBreak/>
        <w:drawing>
          <wp:inline distT="0" distB="0" distL="0" distR="0" wp14:anchorId="155B9F45" wp14:editId="76F9D016">
            <wp:extent cx="6116955" cy="8639810"/>
            <wp:effectExtent l="0" t="0" r="0" b="8890"/>
            <wp:docPr id="73" name="圖片 73" descr="H:\秘書室\105學年度行政章則彙編(改不合時宜、情節法規)\105學年度行政章則彙編-中冊\9.人事室-72\9教職員工申訴、保障-4\南臺科技大學執行職務遭受不法侵害預防計畫_頁面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秘書室\105學年度行政章則彙編(改不合時宜、情節法規)\105學年度行政章則彙編-中冊\9.人事室-72\9教職員工申訴、保障-4\南臺科技大學執行職務遭受不法侵害預防計畫_頁面_02.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116955" cy="8639810"/>
                    </a:xfrm>
                    <a:prstGeom prst="rect">
                      <a:avLst/>
                    </a:prstGeom>
                    <a:noFill/>
                    <a:ln>
                      <a:noFill/>
                    </a:ln>
                  </pic:spPr>
                </pic:pic>
              </a:graphicData>
            </a:graphic>
          </wp:inline>
        </w:drawing>
      </w:r>
      <w:r w:rsidRPr="0006279C">
        <w:rPr>
          <w:rFonts w:ascii="Times New Roman" w:eastAsia="標楷體" w:hAnsi="Times New Roman" w:cs="Times New Roman"/>
          <w:b/>
          <w:noProof/>
          <w:sz w:val="28"/>
          <w:szCs w:val="28"/>
        </w:rPr>
        <w:lastRenderedPageBreak/>
        <w:drawing>
          <wp:inline distT="0" distB="0" distL="0" distR="0" wp14:anchorId="68B0DAC5" wp14:editId="63C59E4B">
            <wp:extent cx="6116955" cy="8639810"/>
            <wp:effectExtent l="0" t="0" r="0" b="8890"/>
            <wp:docPr id="74" name="圖片 74" descr="H:\秘書室\105學年度行政章則彙編(改不合時宜、情節法規)\105學年度行政章則彙編-中冊\9.人事室-72\9教職員工申訴、保障-4\南臺科技大學執行職務遭受不法侵害預防計畫_頁面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秘書室\105學年度行政章則彙編(改不合時宜、情節法規)\105學年度行政章則彙編-中冊\9.人事室-72\9教職員工申訴、保障-4\南臺科技大學執行職務遭受不法侵害預防計畫_頁面_03.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116955" cy="8639810"/>
                    </a:xfrm>
                    <a:prstGeom prst="rect">
                      <a:avLst/>
                    </a:prstGeom>
                    <a:noFill/>
                    <a:ln>
                      <a:noFill/>
                    </a:ln>
                  </pic:spPr>
                </pic:pic>
              </a:graphicData>
            </a:graphic>
          </wp:inline>
        </w:drawing>
      </w:r>
      <w:r w:rsidRPr="0006279C">
        <w:rPr>
          <w:rFonts w:ascii="Times New Roman" w:eastAsia="標楷體" w:hAnsi="Times New Roman" w:cs="Times New Roman"/>
          <w:b/>
          <w:noProof/>
          <w:sz w:val="28"/>
          <w:szCs w:val="28"/>
        </w:rPr>
        <w:lastRenderedPageBreak/>
        <w:drawing>
          <wp:inline distT="0" distB="0" distL="0" distR="0" wp14:anchorId="2F567E36" wp14:editId="2434A4BA">
            <wp:extent cx="6116955" cy="8639810"/>
            <wp:effectExtent l="0" t="0" r="0" b="8890"/>
            <wp:docPr id="75" name="圖片 75" descr="H:\秘書室\105學年度行政章則彙編(改不合時宜、情節法規)\105學年度行政章則彙編-中冊\9.人事室-72\9教職員工申訴、保障-4\南臺科技大學執行職務遭受不法侵害預防計畫_頁面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秘書室\105學年度行政章則彙編(改不合時宜、情節法規)\105學年度行政章則彙編-中冊\9.人事室-72\9教職員工申訴、保障-4\南臺科技大學執行職務遭受不法侵害預防計畫_頁面_04.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116955" cy="8639810"/>
                    </a:xfrm>
                    <a:prstGeom prst="rect">
                      <a:avLst/>
                    </a:prstGeom>
                    <a:noFill/>
                    <a:ln>
                      <a:noFill/>
                    </a:ln>
                  </pic:spPr>
                </pic:pic>
              </a:graphicData>
            </a:graphic>
          </wp:inline>
        </w:drawing>
      </w:r>
      <w:r w:rsidRPr="0006279C">
        <w:rPr>
          <w:rFonts w:ascii="Times New Roman" w:eastAsia="標楷體" w:hAnsi="Times New Roman" w:cs="Times New Roman"/>
          <w:b/>
          <w:noProof/>
          <w:sz w:val="28"/>
          <w:szCs w:val="28"/>
        </w:rPr>
        <w:lastRenderedPageBreak/>
        <w:drawing>
          <wp:inline distT="0" distB="0" distL="0" distR="0" wp14:anchorId="12A03583" wp14:editId="27319013">
            <wp:extent cx="6116955" cy="8639810"/>
            <wp:effectExtent l="0" t="0" r="0" b="8890"/>
            <wp:docPr id="76" name="圖片 76" descr="H:\秘書室\105學年度行政章則彙編(改不合時宜、情節法規)\105學年度行政章則彙編-中冊\9.人事室-72\9教職員工申訴、保障-4\南臺科技大學執行職務遭受不法侵害預防計畫_頁面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秘書室\105學年度行政章則彙編(改不合時宜、情節法規)\105學年度行政章則彙編-中冊\9.人事室-72\9教職員工申訴、保障-4\南臺科技大學執行職務遭受不法侵害預防計畫_頁面_05.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116955" cy="8639810"/>
                    </a:xfrm>
                    <a:prstGeom prst="rect">
                      <a:avLst/>
                    </a:prstGeom>
                    <a:noFill/>
                    <a:ln>
                      <a:noFill/>
                    </a:ln>
                  </pic:spPr>
                </pic:pic>
              </a:graphicData>
            </a:graphic>
          </wp:inline>
        </w:drawing>
      </w:r>
      <w:r w:rsidRPr="0006279C">
        <w:rPr>
          <w:rFonts w:ascii="Times New Roman" w:eastAsia="標楷體" w:hAnsi="Times New Roman" w:cs="Times New Roman"/>
          <w:b/>
          <w:noProof/>
          <w:sz w:val="28"/>
          <w:szCs w:val="28"/>
        </w:rPr>
        <w:lastRenderedPageBreak/>
        <w:drawing>
          <wp:inline distT="0" distB="0" distL="0" distR="0" wp14:anchorId="3370E632" wp14:editId="0D3BD5F9">
            <wp:extent cx="6116955" cy="4319905"/>
            <wp:effectExtent l="0" t="0" r="0" b="4445"/>
            <wp:docPr id="77" name="圖片 77" descr="H:\秘書室\105學年度行政章則彙編(改不合時宜、情節法規)\105學年度行政章則彙編-中冊\9.人事室-72\9教職員工申訴、保障-4\南臺科技大學執行職務遭受不法侵害預防計畫_頁面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秘書室\105學年度行政章則彙編(改不合時宜、情節法規)\105學年度行政章則彙編-中冊\9.人事室-72\9教職員工申訴、保障-4\南臺科技大學執行職務遭受不法侵害預防計畫_頁面_06.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116955" cy="4319905"/>
                    </a:xfrm>
                    <a:prstGeom prst="rect">
                      <a:avLst/>
                    </a:prstGeom>
                    <a:noFill/>
                    <a:ln>
                      <a:noFill/>
                    </a:ln>
                  </pic:spPr>
                </pic:pic>
              </a:graphicData>
            </a:graphic>
          </wp:inline>
        </w:drawing>
      </w:r>
      <w:r w:rsidRPr="0006279C">
        <w:rPr>
          <w:rFonts w:ascii="Times New Roman" w:eastAsia="標楷體" w:hAnsi="Times New Roman" w:cs="Times New Roman"/>
          <w:b/>
          <w:noProof/>
          <w:sz w:val="28"/>
          <w:szCs w:val="28"/>
        </w:rPr>
        <w:drawing>
          <wp:inline distT="0" distB="0" distL="0" distR="0" wp14:anchorId="4B8C61B6" wp14:editId="638D5C0E">
            <wp:extent cx="6116955" cy="4319905"/>
            <wp:effectExtent l="0" t="0" r="0" b="4445"/>
            <wp:docPr id="78" name="圖片 78" descr="H:\秘書室\105學年度行政章則彙編(改不合時宜、情節法規)\105學年度行政章則彙編-中冊\9.人事室-72\9教職員工申訴、保障-4\南臺科技大學執行職務遭受不法侵害預防計畫_頁面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秘書室\105學年度行政章則彙編(改不合時宜、情節法規)\105學年度行政章則彙編-中冊\9.人事室-72\9教職員工申訴、保障-4\南臺科技大學執行職務遭受不法侵害預防計畫_頁面_07.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116955" cy="4319905"/>
                    </a:xfrm>
                    <a:prstGeom prst="rect">
                      <a:avLst/>
                    </a:prstGeom>
                    <a:noFill/>
                    <a:ln>
                      <a:noFill/>
                    </a:ln>
                  </pic:spPr>
                </pic:pic>
              </a:graphicData>
            </a:graphic>
          </wp:inline>
        </w:drawing>
      </w:r>
      <w:r w:rsidRPr="0006279C">
        <w:rPr>
          <w:rFonts w:ascii="Times New Roman" w:eastAsia="標楷體" w:hAnsi="Times New Roman" w:cs="Times New Roman"/>
          <w:b/>
          <w:noProof/>
          <w:sz w:val="28"/>
          <w:szCs w:val="28"/>
        </w:rPr>
        <w:lastRenderedPageBreak/>
        <w:drawing>
          <wp:inline distT="0" distB="0" distL="0" distR="0" wp14:anchorId="4111763A" wp14:editId="55F1738C">
            <wp:extent cx="6116955" cy="4319905"/>
            <wp:effectExtent l="0" t="0" r="0" b="4445"/>
            <wp:docPr id="79" name="圖片 79" descr="H:\秘書室\105學年度行政章則彙編(改不合時宜、情節法規)\105學年度行政章則彙編-中冊\9.人事室-72\9教職員工申訴、保障-4\南臺科技大學執行職務遭受不法侵害預防計畫_頁面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秘書室\105學年度行政章則彙編(改不合時宜、情節法規)\105學年度行政章則彙編-中冊\9.人事室-72\9教職員工申訴、保障-4\南臺科技大學執行職務遭受不法侵害預防計畫_頁面_08.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116955" cy="4319905"/>
                    </a:xfrm>
                    <a:prstGeom prst="rect">
                      <a:avLst/>
                    </a:prstGeom>
                    <a:noFill/>
                    <a:ln>
                      <a:noFill/>
                    </a:ln>
                  </pic:spPr>
                </pic:pic>
              </a:graphicData>
            </a:graphic>
          </wp:inline>
        </w:drawing>
      </w:r>
      <w:r w:rsidRPr="0006279C">
        <w:rPr>
          <w:rFonts w:ascii="Times New Roman" w:eastAsia="標楷體" w:hAnsi="Times New Roman" w:cs="Times New Roman"/>
          <w:b/>
          <w:noProof/>
          <w:sz w:val="28"/>
          <w:szCs w:val="28"/>
        </w:rPr>
        <w:drawing>
          <wp:inline distT="0" distB="0" distL="0" distR="0" wp14:anchorId="2AEAB1F4" wp14:editId="08B9AD4B">
            <wp:extent cx="6116955" cy="4319905"/>
            <wp:effectExtent l="0" t="0" r="0" b="4445"/>
            <wp:docPr id="80" name="圖片 80" descr="H:\秘書室\105學年度行政章則彙編(改不合時宜、情節法規)\105學年度行政章則彙編-中冊\9.人事室-72\9教職員工申訴、保障-4\南臺科技大學執行職務遭受不法侵害預防計畫_頁面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秘書室\105學年度行政章則彙編(改不合時宜、情節法規)\105學年度行政章則彙編-中冊\9.人事室-72\9教職員工申訴、保障-4\南臺科技大學執行職務遭受不法侵害預防計畫_頁面_09.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116955" cy="4319905"/>
                    </a:xfrm>
                    <a:prstGeom prst="rect">
                      <a:avLst/>
                    </a:prstGeom>
                    <a:noFill/>
                    <a:ln>
                      <a:noFill/>
                    </a:ln>
                  </pic:spPr>
                </pic:pic>
              </a:graphicData>
            </a:graphic>
          </wp:inline>
        </w:drawing>
      </w:r>
      <w:r w:rsidRPr="0006279C">
        <w:rPr>
          <w:rFonts w:ascii="Times New Roman" w:eastAsia="標楷體" w:hAnsi="Times New Roman" w:cs="Times New Roman"/>
          <w:b/>
          <w:noProof/>
          <w:sz w:val="28"/>
          <w:szCs w:val="28"/>
        </w:rPr>
        <w:lastRenderedPageBreak/>
        <w:drawing>
          <wp:inline distT="0" distB="0" distL="0" distR="0" wp14:anchorId="5639CCF1" wp14:editId="02782A52">
            <wp:extent cx="6116955" cy="4319905"/>
            <wp:effectExtent l="0" t="0" r="0" b="4445"/>
            <wp:docPr id="81" name="圖片 81" descr="H:\秘書室\105學年度行政章則彙編(改不合時宜、情節法規)\105學年度行政章則彙編-中冊\9.人事室-72\9教職員工申訴、保障-4\南臺科技大學執行職務遭受不法侵害預防計畫_頁面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秘書室\105學年度行政章則彙編(改不合時宜、情節法規)\105學年度行政章則彙編-中冊\9.人事室-72\9教職員工申訴、保障-4\南臺科技大學執行職務遭受不法侵害預防計畫_頁面_10.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116955" cy="4319905"/>
                    </a:xfrm>
                    <a:prstGeom prst="rect">
                      <a:avLst/>
                    </a:prstGeom>
                    <a:noFill/>
                    <a:ln>
                      <a:noFill/>
                    </a:ln>
                  </pic:spPr>
                </pic:pic>
              </a:graphicData>
            </a:graphic>
          </wp:inline>
        </w:drawing>
      </w:r>
      <w:r w:rsidRPr="0006279C">
        <w:rPr>
          <w:rFonts w:ascii="Times New Roman" w:eastAsia="標楷體" w:hAnsi="Times New Roman" w:cs="Times New Roman"/>
          <w:b/>
          <w:noProof/>
          <w:sz w:val="28"/>
          <w:szCs w:val="28"/>
        </w:rPr>
        <w:lastRenderedPageBreak/>
        <w:drawing>
          <wp:inline distT="0" distB="0" distL="0" distR="0" wp14:anchorId="56FC4D6D" wp14:editId="28332CF0">
            <wp:extent cx="6116955" cy="8639810"/>
            <wp:effectExtent l="0" t="0" r="0" b="8890"/>
            <wp:docPr id="82" name="圖片 82" descr="H:\秘書室\105學年度行政章則彙編(改不合時宜、情節法規)\105學年度行政章則彙編-中冊\9.人事室-72\9教職員工申訴、保障-4\南臺科技大學執行職務遭受不法侵害預防計畫_頁面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秘書室\105學年度行政章則彙編(改不合時宜、情節法規)\105學年度行政章則彙編-中冊\9.人事室-72\9教職員工申訴、保障-4\南臺科技大學執行職務遭受不法侵害預防計畫_頁面_11.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116955" cy="8639810"/>
                    </a:xfrm>
                    <a:prstGeom prst="rect">
                      <a:avLst/>
                    </a:prstGeom>
                    <a:noFill/>
                    <a:ln>
                      <a:noFill/>
                    </a:ln>
                  </pic:spPr>
                </pic:pic>
              </a:graphicData>
            </a:graphic>
          </wp:inline>
        </w:drawing>
      </w:r>
      <w:r w:rsidRPr="0006279C">
        <w:rPr>
          <w:rFonts w:ascii="Times New Roman" w:eastAsia="標楷體" w:hAnsi="Times New Roman" w:cs="Times New Roman"/>
          <w:b/>
          <w:noProof/>
          <w:sz w:val="28"/>
          <w:szCs w:val="28"/>
        </w:rPr>
        <w:lastRenderedPageBreak/>
        <w:drawing>
          <wp:inline distT="0" distB="0" distL="0" distR="0" wp14:anchorId="4E4FB19A" wp14:editId="625D468C">
            <wp:extent cx="6116955" cy="8639810"/>
            <wp:effectExtent l="0" t="0" r="0" b="8890"/>
            <wp:docPr id="83" name="圖片 83" descr="H:\秘書室\105學年度行政章則彙編(改不合時宜、情節法規)\105學年度行政章則彙編-中冊\9.人事室-72\9教職員工申訴、保障-4\南臺科技大學執行職務遭受不法侵害預防計畫_頁面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秘書室\105學年度行政章則彙編(改不合時宜、情節法規)\105學年度行政章則彙編-中冊\9.人事室-72\9教職員工申訴、保障-4\南臺科技大學執行職務遭受不法侵害預防計畫_頁面_12.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116955" cy="8639810"/>
                    </a:xfrm>
                    <a:prstGeom prst="rect">
                      <a:avLst/>
                    </a:prstGeom>
                    <a:noFill/>
                    <a:ln>
                      <a:noFill/>
                    </a:ln>
                  </pic:spPr>
                </pic:pic>
              </a:graphicData>
            </a:graphic>
          </wp:inline>
        </w:drawing>
      </w:r>
      <w:r w:rsidRPr="0006279C">
        <w:rPr>
          <w:rFonts w:ascii="Times New Roman" w:eastAsia="標楷體" w:hAnsi="Times New Roman" w:cs="Times New Roman"/>
          <w:b/>
          <w:noProof/>
          <w:sz w:val="28"/>
          <w:szCs w:val="28"/>
        </w:rPr>
        <w:lastRenderedPageBreak/>
        <w:drawing>
          <wp:inline distT="0" distB="0" distL="0" distR="0" wp14:anchorId="2F684E63" wp14:editId="4F940A86">
            <wp:extent cx="6116955" cy="8639810"/>
            <wp:effectExtent l="0" t="0" r="0" b="8890"/>
            <wp:docPr id="84" name="圖片 84" descr="H:\秘書室\105學年度行政章則彙編(改不合時宜、情節法規)\105學年度行政章則彙編-中冊\9.人事室-72\9教職員工申訴、保障-4\南臺科技大學執行職務遭受不法侵害預防計畫_頁面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秘書室\105學年度行政章則彙編(改不合時宜、情節法規)\105學年度行政章則彙編-中冊\9.人事室-72\9教職員工申訴、保障-4\南臺科技大學執行職務遭受不法侵害預防計畫_頁面_13.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116955" cy="8639810"/>
                    </a:xfrm>
                    <a:prstGeom prst="rect">
                      <a:avLst/>
                    </a:prstGeom>
                    <a:noFill/>
                    <a:ln>
                      <a:noFill/>
                    </a:ln>
                  </pic:spPr>
                </pic:pic>
              </a:graphicData>
            </a:graphic>
          </wp:inline>
        </w:drawing>
      </w:r>
      <w:r w:rsidRPr="0006279C">
        <w:rPr>
          <w:rFonts w:ascii="Times New Roman" w:eastAsia="標楷體" w:hAnsi="Times New Roman" w:cs="Times New Roman"/>
          <w:b/>
          <w:noProof/>
          <w:sz w:val="28"/>
          <w:szCs w:val="28"/>
        </w:rPr>
        <w:lastRenderedPageBreak/>
        <w:drawing>
          <wp:inline distT="0" distB="0" distL="0" distR="0" wp14:anchorId="7D64995B" wp14:editId="175C40BB">
            <wp:extent cx="6116955" cy="8639810"/>
            <wp:effectExtent l="0" t="0" r="0" b="8890"/>
            <wp:docPr id="85" name="圖片 85" descr="H:\秘書室\105學年度行政章則彙編(改不合時宜、情節法規)\105學年度行政章則彙編-中冊\9.人事室-72\9教職員工申訴、保障-4\南臺科技大學執行職務遭受不法侵害預防計畫_頁面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秘書室\105學年度行政章則彙編(改不合時宜、情節法規)\105學年度行政章則彙編-中冊\9.人事室-72\9教職員工申訴、保障-4\南臺科技大學執行職務遭受不法侵害預防計畫_頁面_14.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116955" cy="8639810"/>
                    </a:xfrm>
                    <a:prstGeom prst="rect">
                      <a:avLst/>
                    </a:prstGeom>
                    <a:noFill/>
                    <a:ln>
                      <a:noFill/>
                    </a:ln>
                  </pic:spPr>
                </pic:pic>
              </a:graphicData>
            </a:graphic>
          </wp:inline>
        </w:drawing>
      </w:r>
      <w:r w:rsidRPr="0006279C">
        <w:rPr>
          <w:rFonts w:ascii="Times New Roman" w:eastAsia="標楷體" w:hAnsi="Times New Roman" w:cs="Times New Roman"/>
          <w:b/>
          <w:noProof/>
          <w:sz w:val="28"/>
          <w:szCs w:val="28"/>
        </w:rPr>
        <w:lastRenderedPageBreak/>
        <w:drawing>
          <wp:inline distT="0" distB="0" distL="0" distR="0" wp14:anchorId="492C0566" wp14:editId="38D7EE20">
            <wp:extent cx="6116955" cy="8639810"/>
            <wp:effectExtent l="0" t="0" r="0" b="8890"/>
            <wp:docPr id="86" name="圖片 86" descr="H:\秘書室\105學年度行政章則彙編(改不合時宜、情節法規)\105學年度行政章則彙編-中冊\9.人事室-72\9教職員工申訴、保障-4\南臺科技大學執行職務遭受不法侵害預防計畫_頁面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秘書室\105學年度行政章則彙編(改不合時宜、情節法規)\105學年度行政章則彙編-中冊\9.人事室-72\9教職員工申訴、保障-4\南臺科技大學執行職務遭受不法侵害預防計畫_頁面_15.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116955" cy="8639810"/>
                    </a:xfrm>
                    <a:prstGeom prst="rect">
                      <a:avLst/>
                    </a:prstGeom>
                    <a:noFill/>
                    <a:ln>
                      <a:noFill/>
                    </a:ln>
                  </pic:spPr>
                </pic:pic>
              </a:graphicData>
            </a:graphic>
          </wp:inline>
        </w:drawing>
      </w:r>
      <w:r w:rsidRPr="0006279C">
        <w:rPr>
          <w:rFonts w:ascii="Times New Roman" w:eastAsia="標楷體" w:hAnsi="Times New Roman" w:cs="Times New Roman"/>
          <w:b/>
          <w:noProof/>
          <w:sz w:val="28"/>
          <w:szCs w:val="28"/>
        </w:rPr>
        <w:lastRenderedPageBreak/>
        <w:drawing>
          <wp:inline distT="0" distB="0" distL="0" distR="0" wp14:anchorId="4ED713D2" wp14:editId="2C204318">
            <wp:extent cx="6116955" cy="8639810"/>
            <wp:effectExtent l="0" t="0" r="0" b="8890"/>
            <wp:docPr id="87" name="圖片 87" descr="H:\秘書室\105學年度行政章則彙編(改不合時宜、情節法規)\105學年度行政章則彙編-中冊\9.人事室-72\9教職員工申訴、保障-4\南臺科技大學執行職務遭受不法侵害預防計畫_頁面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秘書室\105學年度行政章則彙編(改不合時宜、情節法規)\105學年度行政章則彙編-中冊\9.人事室-72\9教職員工申訴、保障-4\南臺科技大學執行職務遭受不法侵害預防計畫_頁面_16.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116955" cy="8639810"/>
                    </a:xfrm>
                    <a:prstGeom prst="rect">
                      <a:avLst/>
                    </a:prstGeom>
                    <a:noFill/>
                    <a:ln>
                      <a:noFill/>
                    </a:ln>
                  </pic:spPr>
                </pic:pic>
              </a:graphicData>
            </a:graphic>
          </wp:inline>
        </w:drawing>
      </w:r>
      <w:r w:rsidRPr="0006279C">
        <w:rPr>
          <w:rFonts w:ascii="Times New Roman" w:eastAsia="標楷體" w:hAnsi="Times New Roman" w:cs="Times New Roman"/>
          <w:b/>
          <w:noProof/>
          <w:sz w:val="28"/>
          <w:szCs w:val="28"/>
        </w:rPr>
        <w:lastRenderedPageBreak/>
        <w:drawing>
          <wp:inline distT="0" distB="0" distL="0" distR="0" wp14:anchorId="6CBAC775" wp14:editId="5482C83E">
            <wp:extent cx="6116955" cy="8639810"/>
            <wp:effectExtent l="0" t="0" r="0" b="8890"/>
            <wp:docPr id="88" name="圖片 88" descr="H:\秘書室\105學年度行政章則彙編(改不合時宜、情節法規)\105學年度行政章則彙編-中冊\9.人事室-72\9教職員工申訴、保障-4\南臺科技大學執行職務遭受不法侵害預防計畫_頁面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秘書室\105學年度行政章則彙編(改不合時宜、情節法規)\105學年度行政章則彙編-中冊\9.人事室-72\9教職員工申訴、保障-4\南臺科技大學執行職務遭受不法侵害預防計畫_頁面_17.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116955" cy="8639810"/>
                    </a:xfrm>
                    <a:prstGeom prst="rect">
                      <a:avLst/>
                    </a:prstGeom>
                    <a:noFill/>
                    <a:ln>
                      <a:noFill/>
                    </a:ln>
                  </pic:spPr>
                </pic:pic>
              </a:graphicData>
            </a:graphic>
          </wp:inline>
        </w:drawing>
      </w:r>
    </w:p>
    <w:p w:rsidR="00A52989" w:rsidRPr="009F433E" w:rsidRDefault="00A52989" w:rsidP="009F433E">
      <w:pPr>
        <w:spacing w:line="360" w:lineRule="auto"/>
        <w:ind w:firstLineChars="50" w:firstLine="180"/>
        <w:jc w:val="center"/>
        <w:rPr>
          <w:rFonts w:ascii="Times New Roman" w:eastAsia="標楷體" w:hAnsi="Times New Roman" w:cs="Times New Roman"/>
          <w:b/>
          <w:spacing w:val="20"/>
          <w:sz w:val="32"/>
          <w:szCs w:val="32"/>
        </w:rPr>
      </w:pPr>
      <w:r w:rsidRPr="009F433E">
        <w:rPr>
          <w:rFonts w:ascii="Times New Roman" w:eastAsia="標楷體" w:hAnsi="Times New Roman" w:cs="Times New Roman"/>
          <w:b/>
          <w:spacing w:val="20"/>
          <w:sz w:val="32"/>
          <w:szCs w:val="32"/>
        </w:rPr>
        <w:lastRenderedPageBreak/>
        <w:t>南臺科技大學教師申訴評議委員會設置要點</w:t>
      </w:r>
    </w:p>
    <w:p w:rsidR="00A52989" w:rsidRPr="0006279C" w:rsidRDefault="00A52989" w:rsidP="00A52989">
      <w:pPr>
        <w:spacing w:line="240" w:lineRule="exact"/>
        <w:jc w:val="right"/>
        <w:rPr>
          <w:rFonts w:ascii="Times New Roman" w:eastAsia="標楷體" w:hAnsi="Times New Roman" w:cs="Times New Roman"/>
          <w:sz w:val="20"/>
        </w:rPr>
      </w:pPr>
      <w:r w:rsidRPr="0006279C">
        <w:rPr>
          <w:rFonts w:ascii="Times New Roman" w:eastAsia="標楷體" w:hAnsi="Times New Roman" w:cs="Times New Roman"/>
          <w:sz w:val="20"/>
        </w:rPr>
        <w:t>85</w:t>
      </w:r>
      <w:r w:rsidRPr="0006279C">
        <w:rPr>
          <w:rFonts w:ascii="Times New Roman" w:eastAsia="標楷體" w:hAnsi="Times New Roman" w:cs="Times New Roman"/>
          <w:sz w:val="20"/>
        </w:rPr>
        <w:t>年</w:t>
      </w:r>
      <w:r w:rsidRPr="0006279C">
        <w:rPr>
          <w:rFonts w:ascii="Times New Roman" w:eastAsia="標楷體" w:hAnsi="Times New Roman" w:cs="Times New Roman"/>
          <w:sz w:val="20"/>
        </w:rPr>
        <w:t>11</w:t>
      </w:r>
      <w:r w:rsidRPr="0006279C">
        <w:rPr>
          <w:rFonts w:ascii="Times New Roman" w:eastAsia="標楷體" w:hAnsi="Times New Roman" w:cs="Times New Roman"/>
          <w:sz w:val="20"/>
        </w:rPr>
        <w:t>月</w:t>
      </w:r>
      <w:r w:rsidRPr="0006279C">
        <w:rPr>
          <w:rFonts w:ascii="Times New Roman" w:eastAsia="標楷體" w:hAnsi="Times New Roman" w:cs="Times New Roman"/>
          <w:sz w:val="20"/>
        </w:rPr>
        <w:t>11</w:t>
      </w:r>
      <w:r w:rsidRPr="0006279C">
        <w:rPr>
          <w:rFonts w:ascii="Times New Roman" w:eastAsia="標楷體" w:hAnsi="Times New Roman" w:cs="Times New Roman"/>
          <w:sz w:val="20"/>
        </w:rPr>
        <w:t>日校務會議通過</w:t>
      </w:r>
    </w:p>
    <w:p w:rsidR="00A52989" w:rsidRPr="0006279C" w:rsidRDefault="00A52989" w:rsidP="00A52989">
      <w:pPr>
        <w:spacing w:line="240" w:lineRule="exact"/>
        <w:jc w:val="right"/>
        <w:rPr>
          <w:rFonts w:ascii="Times New Roman" w:eastAsia="標楷體" w:hAnsi="Times New Roman" w:cs="Times New Roman"/>
          <w:sz w:val="20"/>
        </w:rPr>
      </w:pPr>
      <w:r w:rsidRPr="0006279C">
        <w:rPr>
          <w:rFonts w:ascii="Times New Roman" w:eastAsia="標楷體" w:hAnsi="Times New Roman" w:cs="Times New Roman"/>
          <w:sz w:val="20"/>
        </w:rPr>
        <w:t>86</w:t>
      </w:r>
      <w:r w:rsidRPr="0006279C">
        <w:rPr>
          <w:rFonts w:ascii="Times New Roman" w:eastAsia="標楷體" w:hAnsi="Times New Roman" w:cs="Times New Roman"/>
          <w:sz w:val="20"/>
        </w:rPr>
        <w:t>年</w:t>
      </w:r>
      <w:r w:rsidRPr="0006279C">
        <w:rPr>
          <w:rFonts w:ascii="Times New Roman" w:eastAsia="標楷體" w:hAnsi="Times New Roman" w:cs="Times New Roman"/>
          <w:sz w:val="20"/>
        </w:rPr>
        <w:t>1</w:t>
      </w:r>
      <w:r w:rsidRPr="0006279C">
        <w:rPr>
          <w:rFonts w:ascii="Times New Roman" w:eastAsia="標楷體" w:hAnsi="Times New Roman" w:cs="Times New Roman"/>
          <w:sz w:val="20"/>
        </w:rPr>
        <w:t>月</w:t>
      </w:r>
      <w:r w:rsidRPr="0006279C">
        <w:rPr>
          <w:rFonts w:ascii="Times New Roman" w:eastAsia="標楷體" w:hAnsi="Times New Roman" w:cs="Times New Roman"/>
          <w:sz w:val="20"/>
        </w:rPr>
        <w:t>15</w:t>
      </w:r>
      <w:r w:rsidRPr="0006279C">
        <w:rPr>
          <w:rFonts w:ascii="Times New Roman" w:eastAsia="標楷體" w:hAnsi="Times New Roman" w:cs="Times New Roman"/>
          <w:sz w:val="20"/>
        </w:rPr>
        <w:t>日教育部台（</w:t>
      </w:r>
      <w:r w:rsidRPr="0006279C">
        <w:rPr>
          <w:rFonts w:ascii="Times New Roman" w:eastAsia="標楷體" w:hAnsi="Times New Roman" w:cs="Times New Roman"/>
          <w:sz w:val="20"/>
        </w:rPr>
        <w:t>86</w:t>
      </w:r>
      <w:r w:rsidRPr="0006279C">
        <w:rPr>
          <w:rFonts w:ascii="Times New Roman" w:eastAsia="標楷體" w:hAnsi="Times New Roman" w:cs="Times New Roman"/>
          <w:sz w:val="20"/>
        </w:rPr>
        <w:t>）申字第</w:t>
      </w:r>
      <w:r w:rsidRPr="0006279C">
        <w:rPr>
          <w:rFonts w:ascii="Times New Roman" w:eastAsia="標楷體" w:hAnsi="Times New Roman" w:cs="Times New Roman"/>
          <w:sz w:val="20"/>
        </w:rPr>
        <w:t>85118443</w:t>
      </w:r>
      <w:r w:rsidRPr="0006279C">
        <w:rPr>
          <w:rFonts w:ascii="Times New Roman" w:eastAsia="標楷體" w:hAnsi="Times New Roman" w:cs="Times New Roman"/>
          <w:sz w:val="20"/>
        </w:rPr>
        <w:t>號函核定</w:t>
      </w:r>
    </w:p>
    <w:p w:rsidR="00A52989" w:rsidRPr="0006279C" w:rsidRDefault="00A52989" w:rsidP="00A52989">
      <w:pPr>
        <w:spacing w:line="240" w:lineRule="exact"/>
        <w:jc w:val="right"/>
        <w:rPr>
          <w:rFonts w:ascii="Times New Roman" w:eastAsia="標楷體" w:hAnsi="Times New Roman" w:cs="Times New Roman"/>
          <w:sz w:val="20"/>
        </w:rPr>
      </w:pPr>
      <w:r w:rsidRPr="0006279C">
        <w:rPr>
          <w:rFonts w:ascii="Times New Roman" w:eastAsia="標楷體" w:hAnsi="Times New Roman" w:cs="Times New Roman"/>
          <w:sz w:val="20"/>
        </w:rPr>
        <w:t>94</w:t>
      </w:r>
      <w:r w:rsidRPr="0006279C">
        <w:rPr>
          <w:rFonts w:ascii="Times New Roman" w:eastAsia="標楷體" w:hAnsi="Times New Roman" w:cs="Times New Roman"/>
          <w:sz w:val="20"/>
        </w:rPr>
        <w:t>年</w:t>
      </w:r>
      <w:r w:rsidRPr="0006279C">
        <w:rPr>
          <w:rFonts w:ascii="Times New Roman" w:eastAsia="標楷體" w:hAnsi="Times New Roman" w:cs="Times New Roman"/>
          <w:sz w:val="20"/>
        </w:rPr>
        <w:t>5</w:t>
      </w:r>
      <w:r w:rsidRPr="0006279C">
        <w:rPr>
          <w:rFonts w:ascii="Times New Roman" w:eastAsia="標楷體" w:hAnsi="Times New Roman" w:cs="Times New Roman"/>
          <w:sz w:val="20"/>
        </w:rPr>
        <w:t>月</w:t>
      </w:r>
      <w:r w:rsidRPr="0006279C">
        <w:rPr>
          <w:rFonts w:ascii="Times New Roman" w:eastAsia="標楷體" w:hAnsi="Times New Roman" w:cs="Times New Roman"/>
          <w:sz w:val="20"/>
        </w:rPr>
        <w:t>30</w:t>
      </w:r>
      <w:r w:rsidRPr="0006279C">
        <w:rPr>
          <w:rFonts w:ascii="Times New Roman" w:eastAsia="標楷體" w:hAnsi="Times New Roman" w:cs="Times New Roman"/>
          <w:sz w:val="20"/>
        </w:rPr>
        <w:t>日行政會議修正通過</w:t>
      </w:r>
    </w:p>
    <w:p w:rsidR="00A52989" w:rsidRPr="0006279C" w:rsidRDefault="00A52989" w:rsidP="00A52989">
      <w:pPr>
        <w:spacing w:line="240" w:lineRule="exact"/>
        <w:jc w:val="right"/>
        <w:rPr>
          <w:rFonts w:ascii="Times New Roman" w:eastAsia="標楷體" w:hAnsi="Times New Roman" w:cs="Times New Roman"/>
          <w:sz w:val="20"/>
        </w:rPr>
      </w:pPr>
      <w:r w:rsidRPr="0006279C">
        <w:rPr>
          <w:rFonts w:ascii="Times New Roman" w:eastAsia="標楷體" w:hAnsi="Times New Roman" w:cs="Times New Roman"/>
          <w:sz w:val="20"/>
        </w:rPr>
        <w:t>94</w:t>
      </w:r>
      <w:r w:rsidRPr="0006279C">
        <w:rPr>
          <w:rFonts w:ascii="Times New Roman" w:eastAsia="標楷體" w:hAnsi="Times New Roman" w:cs="Times New Roman"/>
          <w:sz w:val="20"/>
        </w:rPr>
        <w:t>年</w:t>
      </w:r>
      <w:r w:rsidRPr="0006279C">
        <w:rPr>
          <w:rFonts w:ascii="Times New Roman" w:eastAsia="標楷體" w:hAnsi="Times New Roman" w:cs="Times New Roman"/>
          <w:sz w:val="20"/>
        </w:rPr>
        <w:t>6</w:t>
      </w:r>
      <w:r w:rsidRPr="0006279C">
        <w:rPr>
          <w:rFonts w:ascii="Times New Roman" w:eastAsia="標楷體" w:hAnsi="Times New Roman" w:cs="Times New Roman"/>
          <w:sz w:val="20"/>
        </w:rPr>
        <w:t>月</w:t>
      </w:r>
      <w:r w:rsidRPr="0006279C">
        <w:rPr>
          <w:rFonts w:ascii="Times New Roman" w:eastAsia="標楷體" w:hAnsi="Times New Roman" w:cs="Times New Roman"/>
          <w:sz w:val="20"/>
        </w:rPr>
        <w:t>29</w:t>
      </w:r>
      <w:r w:rsidRPr="0006279C">
        <w:rPr>
          <w:rFonts w:ascii="Times New Roman" w:eastAsia="標楷體" w:hAnsi="Times New Roman" w:cs="Times New Roman"/>
          <w:sz w:val="20"/>
        </w:rPr>
        <w:t>日校務會議修正通過</w:t>
      </w:r>
    </w:p>
    <w:p w:rsidR="00A52989" w:rsidRPr="0006279C" w:rsidRDefault="00A52989" w:rsidP="00A52989">
      <w:pPr>
        <w:spacing w:line="240" w:lineRule="exact"/>
        <w:jc w:val="right"/>
        <w:rPr>
          <w:rFonts w:ascii="Times New Roman" w:eastAsia="標楷體" w:hAnsi="Times New Roman" w:cs="Times New Roman"/>
          <w:sz w:val="20"/>
        </w:rPr>
      </w:pPr>
      <w:r w:rsidRPr="0006279C">
        <w:rPr>
          <w:rFonts w:ascii="Times New Roman" w:eastAsia="標楷體" w:hAnsi="Times New Roman" w:cs="Times New Roman"/>
          <w:sz w:val="20"/>
        </w:rPr>
        <w:t>94</w:t>
      </w:r>
      <w:r w:rsidRPr="0006279C">
        <w:rPr>
          <w:rFonts w:ascii="Times New Roman" w:eastAsia="標楷體" w:hAnsi="Times New Roman" w:cs="Times New Roman"/>
          <w:sz w:val="20"/>
        </w:rPr>
        <w:t>年</w:t>
      </w:r>
      <w:r w:rsidRPr="0006279C">
        <w:rPr>
          <w:rFonts w:ascii="Times New Roman" w:eastAsia="標楷體" w:hAnsi="Times New Roman" w:cs="Times New Roman"/>
          <w:sz w:val="20"/>
        </w:rPr>
        <w:t>7</w:t>
      </w:r>
      <w:r w:rsidRPr="0006279C">
        <w:rPr>
          <w:rFonts w:ascii="Times New Roman" w:eastAsia="標楷體" w:hAnsi="Times New Roman" w:cs="Times New Roman"/>
          <w:sz w:val="20"/>
        </w:rPr>
        <w:t>月</w:t>
      </w:r>
      <w:r w:rsidRPr="0006279C">
        <w:rPr>
          <w:rFonts w:ascii="Times New Roman" w:eastAsia="標楷體" w:hAnsi="Times New Roman" w:cs="Times New Roman"/>
          <w:sz w:val="20"/>
        </w:rPr>
        <w:t>20</w:t>
      </w:r>
      <w:r w:rsidRPr="0006279C">
        <w:rPr>
          <w:rFonts w:ascii="Times New Roman" w:eastAsia="標楷體" w:hAnsi="Times New Roman" w:cs="Times New Roman"/>
          <w:sz w:val="20"/>
        </w:rPr>
        <w:t>日教育部台申字第</w:t>
      </w:r>
      <w:r w:rsidRPr="0006279C">
        <w:rPr>
          <w:rFonts w:ascii="Times New Roman" w:eastAsia="標楷體" w:hAnsi="Times New Roman" w:cs="Times New Roman"/>
          <w:sz w:val="20"/>
        </w:rPr>
        <w:t>0940099932</w:t>
      </w:r>
      <w:r w:rsidRPr="0006279C">
        <w:rPr>
          <w:rFonts w:ascii="Times New Roman" w:eastAsia="標楷體" w:hAnsi="Times New Roman" w:cs="Times New Roman"/>
          <w:sz w:val="20"/>
        </w:rPr>
        <w:t>號書函核定</w:t>
      </w:r>
    </w:p>
    <w:p w:rsidR="00A52989" w:rsidRPr="0006279C" w:rsidRDefault="00A52989" w:rsidP="00A52989">
      <w:pPr>
        <w:spacing w:line="240" w:lineRule="exact"/>
        <w:jc w:val="right"/>
        <w:rPr>
          <w:rFonts w:ascii="Times New Roman" w:eastAsia="標楷體" w:hAnsi="Times New Roman" w:cs="Times New Roman"/>
          <w:sz w:val="20"/>
        </w:rPr>
      </w:pPr>
      <w:r w:rsidRPr="0006279C">
        <w:rPr>
          <w:rFonts w:ascii="Times New Roman" w:eastAsia="標楷體" w:hAnsi="Times New Roman" w:cs="Times New Roman"/>
          <w:sz w:val="20"/>
        </w:rPr>
        <w:t>97</w:t>
      </w:r>
      <w:r w:rsidRPr="0006279C">
        <w:rPr>
          <w:rFonts w:ascii="Times New Roman" w:eastAsia="標楷體" w:hAnsi="Times New Roman" w:cs="Times New Roman"/>
          <w:sz w:val="20"/>
        </w:rPr>
        <w:t>年</w:t>
      </w:r>
      <w:r w:rsidRPr="0006279C">
        <w:rPr>
          <w:rFonts w:ascii="Times New Roman" w:eastAsia="標楷體" w:hAnsi="Times New Roman" w:cs="Times New Roman"/>
          <w:sz w:val="20"/>
        </w:rPr>
        <w:t>1</w:t>
      </w:r>
      <w:r w:rsidRPr="0006279C">
        <w:rPr>
          <w:rFonts w:ascii="Times New Roman" w:eastAsia="標楷體" w:hAnsi="Times New Roman" w:cs="Times New Roman"/>
          <w:sz w:val="20"/>
        </w:rPr>
        <w:t>月</w:t>
      </w:r>
      <w:r w:rsidRPr="0006279C">
        <w:rPr>
          <w:rFonts w:ascii="Times New Roman" w:eastAsia="標楷體" w:hAnsi="Times New Roman" w:cs="Times New Roman"/>
          <w:sz w:val="20"/>
        </w:rPr>
        <w:t>18</w:t>
      </w:r>
      <w:r w:rsidRPr="0006279C">
        <w:rPr>
          <w:rFonts w:ascii="Times New Roman" w:eastAsia="標楷體" w:hAnsi="Times New Roman" w:cs="Times New Roman"/>
          <w:sz w:val="20"/>
        </w:rPr>
        <w:t>日校務會議修正通過</w:t>
      </w:r>
    </w:p>
    <w:p w:rsidR="00A52989" w:rsidRPr="0006279C" w:rsidRDefault="00A52989" w:rsidP="00A52989">
      <w:pPr>
        <w:spacing w:line="240" w:lineRule="exact"/>
        <w:jc w:val="right"/>
        <w:rPr>
          <w:rFonts w:ascii="Times New Roman" w:eastAsia="標楷體" w:hAnsi="Times New Roman" w:cs="Times New Roman"/>
          <w:sz w:val="20"/>
        </w:rPr>
      </w:pPr>
      <w:r w:rsidRPr="0006279C">
        <w:rPr>
          <w:rFonts w:ascii="Times New Roman" w:eastAsia="標楷體" w:hAnsi="Times New Roman" w:cs="Times New Roman"/>
          <w:sz w:val="20"/>
        </w:rPr>
        <w:t>99</w:t>
      </w:r>
      <w:r w:rsidRPr="0006279C">
        <w:rPr>
          <w:rFonts w:ascii="Times New Roman" w:eastAsia="標楷體" w:hAnsi="Times New Roman" w:cs="Times New Roman"/>
          <w:sz w:val="20"/>
        </w:rPr>
        <w:t>年</w:t>
      </w:r>
      <w:r w:rsidRPr="0006279C">
        <w:rPr>
          <w:rFonts w:ascii="Times New Roman" w:eastAsia="標楷體" w:hAnsi="Times New Roman" w:cs="Times New Roman"/>
          <w:sz w:val="20"/>
        </w:rPr>
        <w:t>3</w:t>
      </w:r>
      <w:r w:rsidRPr="0006279C">
        <w:rPr>
          <w:rFonts w:ascii="Times New Roman" w:eastAsia="標楷體" w:hAnsi="Times New Roman" w:cs="Times New Roman"/>
          <w:sz w:val="20"/>
        </w:rPr>
        <w:t>月</w:t>
      </w:r>
      <w:r w:rsidRPr="0006279C">
        <w:rPr>
          <w:rFonts w:ascii="Times New Roman" w:eastAsia="標楷體" w:hAnsi="Times New Roman" w:cs="Times New Roman"/>
          <w:sz w:val="20"/>
        </w:rPr>
        <w:t>24</w:t>
      </w:r>
      <w:r w:rsidRPr="0006279C">
        <w:rPr>
          <w:rFonts w:ascii="Times New Roman" w:eastAsia="標楷體" w:hAnsi="Times New Roman" w:cs="Times New Roman"/>
          <w:sz w:val="20"/>
        </w:rPr>
        <w:t>日校務會議修正通過</w:t>
      </w:r>
    </w:p>
    <w:p w:rsidR="00A52989" w:rsidRPr="0006279C" w:rsidRDefault="00A52989" w:rsidP="00A52989">
      <w:pPr>
        <w:spacing w:line="240" w:lineRule="exact"/>
        <w:jc w:val="right"/>
        <w:rPr>
          <w:rFonts w:ascii="Times New Roman" w:eastAsia="標楷體" w:hAnsi="Times New Roman" w:cs="Times New Roman"/>
          <w:sz w:val="20"/>
        </w:rPr>
      </w:pPr>
      <w:r w:rsidRPr="0006279C">
        <w:rPr>
          <w:rFonts w:ascii="Times New Roman" w:eastAsia="標楷體" w:hAnsi="Times New Roman" w:cs="Times New Roman"/>
          <w:sz w:val="20"/>
        </w:rPr>
        <w:t>101</w:t>
      </w:r>
      <w:r w:rsidRPr="0006279C">
        <w:rPr>
          <w:rFonts w:ascii="Times New Roman" w:eastAsia="標楷體" w:hAnsi="Times New Roman" w:cs="Times New Roman"/>
          <w:sz w:val="20"/>
        </w:rPr>
        <w:t>年</w:t>
      </w:r>
      <w:r w:rsidRPr="0006279C">
        <w:rPr>
          <w:rFonts w:ascii="Times New Roman" w:eastAsia="標楷體" w:hAnsi="Times New Roman" w:cs="Times New Roman"/>
          <w:sz w:val="20"/>
        </w:rPr>
        <w:t>1</w:t>
      </w:r>
      <w:r w:rsidRPr="0006279C">
        <w:rPr>
          <w:rFonts w:ascii="Times New Roman" w:eastAsia="標楷體" w:hAnsi="Times New Roman" w:cs="Times New Roman"/>
          <w:sz w:val="20"/>
        </w:rPr>
        <w:t>月</w:t>
      </w:r>
      <w:r w:rsidRPr="0006279C">
        <w:rPr>
          <w:rFonts w:ascii="Times New Roman" w:eastAsia="標楷體" w:hAnsi="Times New Roman" w:cs="Times New Roman"/>
          <w:sz w:val="20"/>
        </w:rPr>
        <w:t>10</w:t>
      </w:r>
      <w:r w:rsidRPr="0006279C">
        <w:rPr>
          <w:rFonts w:ascii="Times New Roman" w:eastAsia="標楷體" w:hAnsi="Times New Roman" w:cs="Times New Roman"/>
          <w:sz w:val="20"/>
        </w:rPr>
        <w:t>日校務會議修正通過</w:t>
      </w:r>
    </w:p>
    <w:p w:rsidR="00A52989" w:rsidRPr="0006279C" w:rsidRDefault="00A52989" w:rsidP="00A52989">
      <w:pPr>
        <w:spacing w:line="240" w:lineRule="exact"/>
        <w:jc w:val="right"/>
        <w:rPr>
          <w:rFonts w:ascii="Times New Roman" w:eastAsia="標楷體" w:hAnsi="Times New Roman" w:cs="Times New Roman"/>
          <w:sz w:val="20"/>
        </w:rPr>
      </w:pPr>
      <w:r w:rsidRPr="0006279C">
        <w:rPr>
          <w:rFonts w:ascii="Times New Roman" w:eastAsia="標楷體" w:hAnsi="Times New Roman" w:cs="Times New Roman"/>
          <w:sz w:val="20"/>
        </w:rPr>
        <w:t>106</w:t>
      </w:r>
      <w:r w:rsidRPr="0006279C">
        <w:rPr>
          <w:rFonts w:ascii="Times New Roman" w:eastAsia="標楷體" w:hAnsi="Times New Roman" w:cs="Times New Roman"/>
          <w:sz w:val="20"/>
        </w:rPr>
        <w:t>年</w:t>
      </w:r>
      <w:r w:rsidRPr="0006279C">
        <w:rPr>
          <w:rFonts w:ascii="Times New Roman" w:eastAsia="標楷體" w:hAnsi="Times New Roman" w:cs="Times New Roman"/>
          <w:sz w:val="20"/>
        </w:rPr>
        <w:t>3</w:t>
      </w:r>
      <w:r w:rsidRPr="0006279C">
        <w:rPr>
          <w:rFonts w:ascii="Times New Roman" w:eastAsia="標楷體" w:hAnsi="Times New Roman" w:cs="Times New Roman"/>
          <w:sz w:val="20"/>
        </w:rPr>
        <w:t>月</w:t>
      </w:r>
      <w:r w:rsidRPr="0006279C">
        <w:rPr>
          <w:rFonts w:ascii="Times New Roman" w:eastAsia="標楷體" w:hAnsi="Times New Roman" w:cs="Times New Roman"/>
          <w:sz w:val="20"/>
        </w:rPr>
        <w:t>15</w:t>
      </w:r>
      <w:r w:rsidRPr="0006279C">
        <w:rPr>
          <w:rFonts w:ascii="Times New Roman" w:eastAsia="標楷體" w:hAnsi="Times New Roman" w:cs="Times New Roman"/>
          <w:sz w:val="20"/>
        </w:rPr>
        <w:t>日校務會議修正通過</w:t>
      </w:r>
    </w:p>
    <w:p w:rsidR="00A52989" w:rsidRPr="0006279C" w:rsidRDefault="00A52989" w:rsidP="00A52989">
      <w:pPr>
        <w:spacing w:line="240" w:lineRule="exact"/>
        <w:jc w:val="right"/>
        <w:rPr>
          <w:rFonts w:ascii="Times New Roman" w:eastAsia="標楷體" w:hAnsi="Times New Roman" w:cs="Times New Roman"/>
          <w:sz w:val="20"/>
        </w:rPr>
      </w:pPr>
    </w:p>
    <w:p w:rsidR="00A52989" w:rsidRPr="00A059BA" w:rsidRDefault="00A52989" w:rsidP="00A059BA">
      <w:pPr>
        <w:ind w:left="684" w:hangingChars="285" w:hanging="684"/>
        <w:rPr>
          <w:rFonts w:ascii="Times New Roman" w:eastAsia="標楷體" w:hAnsi="Times New Roman" w:cs="Times New Roman"/>
          <w:szCs w:val="24"/>
        </w:rPr>
      </w:pPr>
      <w:r w:rsidRPr="00A059BA">
        <w:rPr>
          <w:rFonts w:ascii="Times New Roman" w:eastAsia="標楷體" w:hAnsi="Times New Roman" w:cs="Times New Roman"/>
          <w:szCs w:val="24"/>
        </w:rPr>
        <w:t>一、</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南臺科技大學（以下簡稱本校）為維護教師能專務於教育事業，不受違法或不當措施損害其權益，影響教學或服務品質，特依教育部「教師申訴評議委員會組織及評議準則」及本校組織規程規定訂定本要點。</w:t>
      </w:r>
    </w:p>
    <w:p w:rsidR="00A52989" w:rsidRPr="00A059BA" w:rsidRDefault="00A52989" w:rsidP="00A059BA">
      <w:pPr>
        <w:ind w:left="684" w:hangingChars="285" w:hanging="684"/>
        <w:rPr>
          <w:rFonts w:ascii="Times New Roman" w:eastAsia="標楷體" w:hAnsi="Times New Roman" w:cs="Times New Roman"/>
          <w:szCs w:val="24"/>
        </w:rPr>
      </w:pPr>
      <w:r w:rsidRPr="00A059BA">
        <w:rPr>
          <w:rFonts w:ascii="Times New Roman" w:eastAsia="標楷體" w:hAnsi="Times New Roman" w:cs="Times New Roman"/>
          <w:szCs w:val="24"/>
        </w:rPr>
        <w:t>二、</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本校教師對於主管教育行政機關或本校在教學或行政運作進行中有關其本人之措施，認有違法或不當致損害其本身之權益時，得提出申訴。</w:t>
      </w:r>
    </w:p>
    <w:p w:rsidR="00A52989" w:rsidRPr="00A059BA" w:rsidRDefault="00A52989" w:rsidP="00A059BA">
      <w:pPr>
        <w:ind w:leftChars="285" w:left="684" w:firstLineChars="10" w:firstLine="24"/>
        <w:rPr>
          <w:rFonts w:ascii="Times New Roman" w:eastAsia="標楷體" w:hAnsi="Times New Roman" w:cs="Times New Roman"/>
          <w:szCs w:val="24"/>
        </w:rPr>
      </w:pPr>
      <w:r w:rsidRPr="00A059BA">
        <w:rPr>
          <w:rFonts w:ascii="Times New Roman" w:eastAsia="標楷體" w:hAnsi="Times New Roman" w:cs="Times New Roman"/>
          <w:szCs w:val="24"/>
        </w:rPr>
        <w:t>教師因學校或主管教育行政機關對其依法申請之案件，於法定期間內應作為而不作為，認為損害其權益者，亦得提起申訴；法令未規定應作為之期間者，其期間自學校或主管教育行政機關受理申請之日起為二個月。</w:t>
      </w:r>
    </w:p>
    <w:p w:rsidR="00A52989" w:rsidRPr="00A059BA" w:rsidRDefault="00A52989" w:rsidP="00A059BA">
      <w:pPr>
        <w:ind w:leftChars="285" w:left="684" w:firstLineChars="10" w:firstLine="24"/>
        <w:rPr>
          <w:rFonts w:ascii="Times New Roman" w:eastAsia="標楷體" w:hAnsi="Times New Roman" w:cs="Times New Roman"/>
          <w:szCs w:val="24"/>
        </w:rPr>
      </w:pPr>
      <w:r w:rsidRPr="00A059BA">
        <w:rPr>
          <w:rFonts w:ascii="Times New Roman" w:eastAsia="標楷體" w:hAnsi="Times New Roman" w:cs="Times New Roman"/>
          <w:szCs w:val="24"/>
        </w:rPr>
        <w:t>前</w:t>
      </w:r>
      <w:r w:rsidRPr="00A059BA">
        <w:rPr>
          <w:rFonts w:ascii="Times New Roman" w:eastAsia="標楷體" w:hAnsi="Times New Roman" w:cs="Times New Roman"/>
          <w:szCs w:val="24"/>
          <w:u w:val="single"/>
        </w:rPr>
        <w:t>二</w:t>
      </w:r>
      <w:r w:rsidRPr="00A059BA">
        <w:rPr>
          <w:rFonts w:ascii="Times New Roman" w:eastAsia="標楷體" w:hAnsi="Times New Roman" w:cs="Times New Roman"/>
          <w:szCs w:val="24"/>
        </w:rPr>
        <w:t>項申訴，依法得提起訴願或訴訟者亦得於各該法定期間內提起之。</w:t>
      </w:r>
    </w:p>
    <w:p w:rsidR="00A52989" w:rsidRPr="00A059BA" w:rsidRDefault="00A52989" w:rsidP="00A059BA">
      <w:pPr>
        <w:ind w:left="684" w:hangingChars="285" w:hanging="684"/>
        <w:rPr>
          <w:rFonts w:ascii="Times New Roman" w:eastAsia="標楷體" w:hAnsi="Times New Roman" w:cs="Times New Roman"/>
          <w:szCs w:val="24"/>
        </w:rPr>
      </w:pPr>
      <w:r w:rsidRPr="00A059BA">
        <w:rPr>
          <w:rFonts w:ascii="Times New Roman" w:eastAsia="標楷體" w:hAnsi="Times New Roman" w:cs="Times New Roman"/>
          <w:szCs w:val="24"/>
        </w:rPr>
        <w:t>三、</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本校教師申訴評議委員會（以下簡稱申評會）負責各種申訴案件之評審與議決。由校長遴聘行政主管二人、社會公正人士一人、教育學者一人，教師組織或分會代表一人及未兼行政職務之教師十人，計十五人共同組成之。主席由委員互選之，任期一年，連選得連任，主席因故未能主持會議時，由委員互推一人代理之。</w:t>
      </w:r>
    </w:p>
    <w:p w:rsidR="00A52989" w:rsidRPr="00A059BA" w:rsidRDefault="00A52989" w:rsidP="00A059BA">
      <w:pPr>
        <w:ind w:leftChars="285" w:left="684"/>
        <w:rPr>
          <w:rFonts w:ascii="Times New Roman" w:eastAsia="標楷體" w:hAnsi="Times New Roman" w:cs="Times New Roman"/>
          <w:szCs w:val="24"/>
        </w:rPr>
      </w:pPr>
      <w:r w:rsidRPr="00A059BA">
        <w:rPr>
          <w:rFonts w:ascii="Times New Roman" w:eastAsia="標楷體" w:hAnsi="Times New Roman" w:cs="Times New Roman"/>
          <w:szCs w:val="24"/>
        </w:rPr>
        <w:t>前項未兼行政職務之教師代表，由各系（所、中心）推選一名，交由校務會議選舉十名產生之，並推選候補委員若干名。</w:t>
      </w:r>
    </w:p>
    <w:p w:rsidR="00A52989" w:rsidRPr="00A059BA" w:rsidRDefault="00A52989" w:rsidP="00A059BA">
      <w:pPr>
        <w:ind w:leftChars="285" w:left="684"/>
        <w:rPr>
          <w:rFonts w:ascii="Times New Roman" w:eastAsia="標楷體" w:hAnsi="Times New Roman" w:cs="Times New Roman"/>
          <w:szCs w:val="24"/>
        </w:rPr>
      </w:pPr>
      <w:r w:rsidRPr="00A059BA">
        <w:rPr>
          <w:rFonts w:ascii="Times New Roman" w:eastAsia="標楷體" w:hAnsi="Times New Roman" w:cs="Times New Roman"/>
          <w:szCs w:val="24"/>
        </w:rPr>
        <w:t>任一性別委員人數應佔委員總數三分之一以上。</w:t>
      </w:r>
    </w:p>
    <w:p w:rsidR="00A52989" w:rsidRPr="00A059BA" w:rsidRDefault="00A52989" w:rsidP="00A059BA">
      <w:pPr>
        <w:ind w:leftChars="285" w:left="684"/>
        <w:rPr>
          <w:rFonts w:ascii="Times New Roman" w:eastAsia="標楷體" w:hAnsi="Times New Roman" w:cs="Times New Roman"/>
          <w:szCs w:val="24"/>
        </w:rPr>
      </w:pPr>
      <w:r w:rsidRPr="00A059BA">
        <w:rPr>
          <w:rFonts w:ascii="Times New Roman" w:eastAsia="標楷體" w:hAnsi="Times New Roman" w:cs="Times New Roman"/>
          <w:szCs w:val="24"/>
        </w:rPr>
        <w:t>本校校級教師評審委員會委員不得為本會委員。</w:t>
      </w:r>
    </w:p>
    <w:p w:rsidR="00A52989" w:rsidRPr="00A059BA" w:rsidRDefault="00A52989" w:rsidP="00A059BA">
      <w:pPr>
        <w:ind w:left="684" w:hangingChars="285" w:hanging="684"/>
        <w:rPr>
          <w:rFonts w:ascii="Times New Roman" w:eastAsia="標楷體" w:hAnsi="Times New Roman" w:cs="Times New Roman"/>
          <w:szCs w:val="24"/>
        </w:rPr>
      </w:pPr>
      <w:r w:rsidRPr="00A059BA">
        <w:rPr>
          <w:rFonts w:ascii="Times New Roman" w:eastAsia="標楷體" w:hAnsi="Times New Roman" w:cs="Times New Roman"/>
          <w:szCs w:val="24"/>
        </w:rPr>
        <w:t>四、</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申評會之召開由本校校長或指定其他行政主管召集。申評會委員為無給職。委員由校長聘請之，任期為兩年，任期內委員因故出缺，繼任委員之任期至任期屆滿之日止。</w:t>
      </w:r>
    </w:p>
    <w:p w:rsidR="00A52989" w:rsidRPr="00A059BA" w:rsidRDefault="00A52989" w:rsidP="00A059BA">
      <w:pPr>
        <w:ind w:left="684" w:hangingChars="285" w:hanging="684"/>
        <w:rPr>
          <w:rFonts w:ascii="Times New Roman" w:eastAsia="標楷體" w:hAnsi="Times New Roman" w:cs="Times New Roman"/>
          <w:szCs w:val="24"/>
        </w:rPr>
      </w:pPr>
      <w:r w:rsidRPr="00A059BA">
        <w:rPr>
          <w:rFonts w:ascii="Times New Roman" w:eastAsia="標楷體" w:hAnsi="Times New Roman" w:cs="Times New Roman"/>
          <w:szCs w:val="24"/>
        </w:rPr>
        <w:t>五、</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委員對於申訴案件有利害關係者，應自行迴避，申訴關係人亦得於案件開始評議前聲請委員會迴避。前項聲明由申評會議決之。</w:t>
      </w:r>
    </w:p>
    <w:p w:rsidR="00A52989" w:rsidRPr="00A059BA" w:rsidRDefault="00A52989" w:rsidP="00A059BA">
      <w:pPr>
        <w:ind w:left="684" w:hangingChars="285" w:hanging="684"/>
        <w:rPr>
          <w:rFonts w:ascii="Times New Roman" w:eastAsia="標楷體" w:hAnsi="Times New Roman" w:cs="Times New Roman"/>
          <w:szCs w:val="24"/>
        </w:rPr>
      </w:pPr>
      <w:r w:rsidRPr="00A059BA">
        <w:rPr>
          <w:rFonts w:ascii="Times New Roman" w:eastAsia="標楷體" w:hAnsi="Times New Roman" w:cs="Times New Roman"/>
          <w:szCs w:val="24"/>
        </w:rPr>
        <w:t>六、</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申評會以設於本校為原則，經費由本校編制專款支應，工作人員由召集人調配之。</w:t>
      </w:r>
    </w:p>
    <w:p w:rsidR="00A52989" w:rsidRPr="00A059BA" w:rsidRDefault="00A52989" w:rsidP="00A059BA">
      <w:pPr>
        <w:ind w:left="684" w:hangingChars="285" w:hanging="684"/>
        <w:rPr>
          <w:rFonts w:ascii="Times New Roman" w:eastAsia="標楷體" w:hAnsi="Times New Roman" w:cs="Times New Roman"/>
          <w:szCs w:val="24"/>
        </w:rPr>
      </w:pPr>
      <w:r w:rsidRPr="00A059BA">
        <w:rPr>
          <w:rFonts w:ascii="Times New Roman" w:eastAsia="標楷體" w:hAnsi="Times New Roman" w:cs="Times New Roman"/>
          <w:szCs w:val="24"/>
        </w:rPr>
        <w:t>七、</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申評會應於全體委員二分之一以上親自出席方得開議，評議決定應經出席委員三分之二以上之同意行之；其他事項之決議以出席委員過半數同意行之；申評會之評議決定，以無記名投票表決方式為之。</w:t>
      </w:r>
    </w:p>
    <w:p w:rsidR="00A52989" w:rsidRPr="00A059BA" w:rsidRDefault="00A52989" w:rsidP="00A059BA">
      <w:pPr>
        <w:ind w:leftChars="250" w:left="600"/>
        <w:rPr>
          <w:rFonts w:ascii="Times New Roman" w:eastAsia="標楷體" w:hAnsi="Times New Roman" w:cs="Times New Roman"/>
          <w:szCs w:val="24"/>
        </w:rPr>
      </w:pPr>
      <w:r w:rsidRPr="00A059BA">
        <w:rPr>
          <w:rFonts w:ascii="Times New Roman" w:eastAsia="標楷體" w:hAnsi="Times New Roman" w:cs="Times New Roman"/>
          <w:szCs w:val="24"/>
        </w:rPr>
        <w:t>委員會議為前項決議時，迴避之委員不計入出席人數。</w:t>
      </w:r>
    </w:p>
    <w:p w:rsidR="00A52989" w:rsidRPr="00A059BA" w:rsidRDefault="00A52989" w:rsidP="00A059BA">
      <w:pPr>
        <w:ind w:left="1200" w:hangingChars="500" w:hanging="1200"/>
        <w:rPr>
          <w:rFonts w:ascii="Times New Roman" w:eastAsia="標楷體" w:hAnsi="Times New Roman" w:cs="Times New Roman"/>
          <w:szCs w:val="24"/>
        </w:rPr>
      </w:pPr>
      <w:r w:rsidRPr="00A059BA">
        <w:rPr>
          <w:rFonts w:ascii="Times New Roman" w:eastAsia="標楷體" w:hAnsi="Times New Roman" w:cs="Times New Roman"/>
          <w:szCs w:val="24"/>
        </w:rPr>
        <w:t>八、</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申請及處理程序：</w:t>
      </w:r>
    </w:p>
    <w:p w:rsidR="00A52989" w:rsidRPr="00A059BA" w:rsidRDefault="00A52989" w:rsidP="00A059BA">
      <w:pPr>
        <w:ind w:leftChars="300" w:left="1440" w:hangingChars="300" w:hanging="720"/>
        <w:rPr>
          <w:rFonts w:ascii="Times New Roman" w:eastAsia="標楷體" w:hAnsi="Times New Roman" w:cs="Times New Roman"/>
          <w:szCs w:val="24"/>
        </w:rPr>
      </w:pPr>
      <w:r w:rsidRPr="00A059BA">
        <w:rPr>
          <w:rFonts w:ascii="Times New Roman" w:eastAsia="標楷體" w:hAnsi="Times New Roman" w:cs="Times New Roman"/>
          <w:szCs w:val="24"/>
        </w:rPr>
        <w:t>（一）本校教師不服學校有關其個人權益之措施者，得向學校申評會申訴，不服申評會之評議者，得向中央申評會再申訴。</w:t>
      </w:r>
    </w:p>
    <w:p w:rsidR="00A52989" w:rsidRPr="00A059BA" w:rsidRDefault="00A52989" w:rsidP="00A059BA">
      <w:pPr>
        <w:ind w:leftChars="300" w:left="1440" w:hangingChars="300" w:hanging="720"/>
        <w:rPr>
          <w:rFonts w:ascii="Times New Roman" w:eastAsia="標楷體" w:hAnsi="Times New Roman" w:cs="Times New Roman"/>
          <w:szCs w:val="24"/>
        </w:rPr>
      </w:pPr>
      <w:r w:rsidRPr="00A059BA">
        <w:rPr>
          <w:rFonts w:ascii="Times New Roman" w:eastAsia="標楷體" w:hAnsi="Times New Roman" w:cs="Times New Roman"/>
          <w:szCs w:val="24"/>
        </w:rPr>
        <w:t>（二）教師不服中央主管教育機關有關其個人權益之措施者，得向中央申評會申訴，向中央申評會申訴者，以再申訴論。</w:t>
      </w:r>
    </w:p>
    <w:p w:rsidR="00A52989" w:rsidRPr="00A059BA" w:rsidRDefault="00A52989" w:rsidP="00A059BA">
      <w:pPr>
        <w:ind w:leftChars="300" w:left="1440" w:hangingChars="300" w:hanging="720"/>
        <w:rPr>
          <w:rFonts w:ascii="Times New Roman" w:eastAsia="標楷體" w:hAnsi="Times New Roman" w:cs="Times New Roman"/>
          <w:szCs w:val="24"/>
        </w:rPr>
      </w:pPr>
      <w:r w:rsidRPr="00A059BA">
        <w:rPr>
          <w:rFonts w:ascii="Times New Roman" w:eastAsia="標楷體" w:hAnsi="Times New Roman" w:cs="Times New Roman"/>
          <w:szCs w:val="24"/>
        </w:rPr>
        <w:t>（三）教師申訴應於知悉措施之日起三十日內以書面為之，再申訴應於收到評議書之次日起三十日內為之。</w:t>
      </w:r>
    </w:p>
    <w:p w:rsidR="00A52989" w:rsidRPr="00A059BA" w:rsidRDefault="00A52989" w:rsidP="00A059BA">
      <w:pPr>
        <w:ind w:leftChars="300" w:left="1440" w:hangingChars="300" w:hanging="720"/>
        <w:rPr>
          <w:rFonts w:ascii="Times New Roman" w:eastAsia="標楷體" w:hAnsi="Times New Roman" w:cs="Times New Roman"/>
          <w:szCs w:val="24"/>
        </w:rPr>
      </w:pPr>
      <w:r w:rsidRPr="00A059BA">
        <w:rPr>
          <w:rFonts w:ascii="Times New Roman" w:eastAsia="標楷體" w:hAnsi="Times New Roman" w:cs="Times New Roman"/>
          <w:szCs w:val="24"/>
        </w:rPr>
        <w:t>（四）申訴書及再申訴書，應載明下列事項，由申訴人署名，並應檢</w:t>
      </w:r>
      <w:r w:rsidRPr="00A059BA">
        <w:rPr>
          <w:rFonts w:ascii="Times New Roman" w:eastAsia="標楷體" w:hAnsi="Times New Roman" w:cs="Times New Roman"/>
          <w:szCs w:val="24"/>
          <w:u w:val="single"/>
        </w:rPr>
        <w:t>附</w:t>
      </w:r>
      <w:r w:rsidRPr="00A059BA">
        <w:rPr>
          <w:rFonts w:ascii="Times New Roman" w:eastAsia="標楷體" w:hAnsi="Times New Roman" w:cs="Times New Roman"/>
          <w:szCs w:val="24"/>
        </w:rPr>
        <w:t>原措施文書、有關之文件及證據：</w:t>
      </w:r>
    </w:p>
    <w:p w:rsidR="00A52989" w:rsidRPr="00A059BA" w:rsidRDefault="00A52989" w:rsidP="00A059BA">
      <w:pPr>
        <w:ind w:leftChars="625" w:left="1740" w:hangingChars="100" w:hanging="240"/>
        <w:rPr>
          <w:rFonts w:ascii="Times New Roman" w:eastAsia="標楷體" w:hAnsi="Times New Roman" w:cs="Times New Roman"/>
          <w:szCs w:val="24"/>
        </w:rPr>
      </w:pPr>
      <w:r w:rsidRPr="00A059BA">
        <w:rPr>
          <w:rFonts w:ascii="Times New Roman" w:eastAsia="標楷體" w:hAnsi="Times New Roman" w:cs="Times New Roman"/>
          <w:szCs w:val="24"/>
        </w:rPr>
        <w:t>1.</w:t>
      </w:r>
      <w:r w:rsidRPr="00A059BA">
        <w:rPr>
          <w:rFonts w:ascii="Times New Roman" w:eastAsia="標楷體" w:hAnsi="Times New Roman" w:cs="Times New Roman"/>
          <w:szCs w:val="24"/>
        </w:rPr>
        <w:t>申訴人姓名、出生年月日、身分證明文件號碼、服務學校及職稱、住居所、</w:t>
      </w:r>
      <w:r w:rsidRPr="00A059BA">
        <w:rPr>
          <w:rFonts w:ascii="Times New Roman" w:eastAsia="標楷體" w:hAnsi="Times New Roman" w:cs="Times New Roman"/>
          <w:szCs w:val="24"/>
        </w:rPr>
        <w:lastRenderedPageBreak/>
        <w:t>電話。</w:t>
      </w:r>
    </w:p>
    <w:p w:rsidR="00A52989" w:rsidRPr="00A059BA" w:rsidRDefault="00A52989" w:rsidP="00A059BA">
      <w:pPr>
        <w:ind w:leftChars="625" w:left="1740" w:hangingChars="100" w:hanging="240"/>
        <w:rPr>
          <w:rFonts w:ascii="Times New Roman" w:eastAsia="標楷體" w:hAnsi="Times New Roman" w:cs="Times New Roman"/>
          <w:szCs w:val="24"/>
        </w:rPr>
      </w:pPr>
      <w:r w:rsidRPr="00A059BA">
        <w:rPr>
          <w:rFonts w:ascii="Times New Roman" w:eastAsia="標楷體" w:hAnsi="Times New Roman" w:cs="Times New Roman"/>
          <w:szCs w:val="24"/>
        </w:rPr>
        <w:t>2.</w:t>
      </w:r>
      <w:r w:rsidRPr="00A059BA">
        <w:rPr>
          <w:rFonts w:ascii="Times New Roman" w:eastAsia="標楷體" w:hAnsi="Times New Roman" w:cs="Times New Roman"/>
          <w:szCs w:val="24"/>
        </w:rPr>
        <w:t>有代理人或代表人者，其姓名、出生年月日、身分證明文件號碼、住居所、電話。</w:t>
      </w:r>
    </w:p>
    <w:p w:rsidR="00A52989" w:rsidRPr="00A059BA" w:rsidRDefault="00A52989" w:rsidP="00A059BA">
      <w:pPr>
        <w:ind w:leftChars="625" w:left="1740" w:hangingChars="100" w:hanging="240"/>
        <w:rPr>
          <w:rFonts w:ascii="Times New Roman" w:eastAsia="標楷體" w:hAnsi="Times New Roman" w:cs="Times New Roman"/>
          <w:szCs w:val="24"/>
        </w:rPr>
      </w:pPr>
      <w:r w:rsidRPr="00A059BA">
        <w:rPr>
          <w:rFonts w:ascii="Times New Roman" w:eastAsia="標楷體" w:hAnsi="Times New Roman" w:cs="Times New Roman"/>
          <w:szCs w:val="24"/>
        </w:rPr>
        <w:t>3.</w:t>
      </w:r>
      <w:r w:rsidRPr="00A059BA">
        <w:rPr>
          <w:rFonts w:ascii="Times New Roman" w:eastAsia="標楷體" w:hAnsi="Times New Roman" w:cs="Times New Roman"/>
          <w:szCs w:val="24"/>
        </w:rPr>
        <w:t>原措施之學校或主管機關。</w:t>
      </w:r>
    </w:p>
    <w:p w:rsidR="00A52989" w:rsidRPr="00A059BA" w:rsidRDefault="00A52989" w:rsidP="00A059BA">
      <w:pPr>
        <w:ind w:leftChars="625" w:left="1740" w:hangingChars="100" w:hanging="240"/>
        <w:rPr>
          <w:rFonts w:ascii="Times New Roman" w:eastAsia="標楷體" w:hAnsi="Times New Roman" w:cs="Times New Roman"/>
          <w:szCs w:val="24"/>
        </w:rPr>
      </w:pPr>
      <w:r w:rsidRPr="00A059BA">
        <w:rPr>
          <w:rFonts w:ascii="Times New Roman" w:eastAsia="標楷體" w:hAnsi="Times New Roman" w:cs="Times New Roman"/>
          <w:szCs w:val="24"/>
        </w:rPr>
        <w:t>4.</w:t>
      </w:r>
      <w:r w:rsidRPr="00A059BA">
        <w:rPr>
          <w:rFonts w:ascii="Times New Roman" w:eastAsia="標楷體" w:hAnsi="Times New Roman" w:cs="Times New Roman"/>
          <w:szCs w:val="24"/>
        </w:rPr>
        <w:t>收受或知悉措施之年月日、申訴之事實及理由。</w:t>
      </w:r>
    </w:p>
    <w:p w:rsidR="00A52989" w:rsidRPr="00A059BA" w:rsidRDefault="00A52989" w:rsidP="00A059BA">
      <w:pPr>
        <w:ind w:leftChars="625" w:left="1740" w:hangingChars="100" w:hanging="240"/>
        <w:rPr>
          <w:rFonts w:ascii="Times New Roman" w:eastAsia="標楷體" w:hAnsi="Times New Roman" w:cs="Times New Roman"/>
          <w:szCs w:val="24"/>
        </w:rPr>
      </w:pPr>
      <w:r w:rsidRPr="00A059BA">
        <w:rPr>
          <w:rFonts w:ascii="Times New Roman" w:eastAsia="標楷體" w:hAnsi="Times New Roman" w:cs="Times New Roman"/>
          <w:szCs w:val="24"/>
        </w:rPr>
        <w:t>5.</w:t>
      </w:r>
      <w:r w:rsidRPr="00A059BA">
        <w:rPr>
          <w:rFonts w:ascii="Times New Roman" w:eastAsia="標楷體" w:hAnsi="Times New Roman" w:cs="Times New Roman"/>
          <w:szCs w:val="24"/>
        </w:rPr>
        <w:t>希望獲得之具體補救。</w:t>
      </w:r>
    </w:p>
    <w:p w:rsidR="00A52989" w:rsidRPr="00A059BA" w:rsidRDefault="00A52989" w:rsidP="00A059BA">
      <w:pPr>
        <w:ind w:leftChars="625" w:left="1740" w:hangingChars="100" w:hanging="240"/>
        <w:rPr>
          <w:rFonts w:ascii="Times New Roman" w:eastAsia="標楷體" w:hAnsi="Times New Roman" w:cs="Times New Roman"/>
          <w:szCs w:val="24"/>
        </w:rPr>
      </w:pPr>
      <w:r w:rsidRPr="00A059BA">
        <w:rPr>
          <w:rFonts w:ascii="Times New Roman" w:eastAsia="標楷體" w:hAnsi="Times New Roman" w:cs="Times New Roman"/>
          <w:szCs w:val="24"/>
        </w:rPr>
        <w:t>6.</w:t>
      </w:r>
      <w:r w:rsidRPr="00A059BA">
        <w:rPr>
          <w:rFonts w:ascii="Times New Roman" w:eastAsia="標楷體" w:hAnsi="Times New Roman" w:cs="Times New Roman"/>
          <w:szCs w:val="24"/>
        </w:rPr>
        <w:t>提起申訴之年月日。</w:t>
      </w:r>
    </w:p>
    <w:p w:rsidR="00A52989" w:rsidRPr="00A059BA" w:rsidRDefault="00A52989" w:rsidP="00A059BA">
      <w:pPr>
        <w:ind w:leftChars="625" w:left="1740" w:hangingChars="100" w:hanging="240"/>
        <w:rPr>
          <w:rFonts w:ascii="Times New Roman" w:eastAsia="標楷體" w:hAnsi="Times New Roman" w:cs="Times New Roman"/>
          <w:szCs w:val="24"/>
        </w:rPr>
      </w:pPr>
      <w:r w:rsidRPr="00A059BA">
        <w:rPr>
          <w:rFonts w:ascii="Times New Roman" w:eastAsia="標楷體" w:hAnsi="Times New Roman" w:cs="Times New Roman"/>
          <w:szCs w:val="24"/>
        </w:rPr>
        <w:t>7.</w:t>
      </w:r>
      <w:r w:rsidRPr="00A059BA">
        <w:rPr>
          <w:rFonts w:ascii="Times New Roman" w:eastAsia="標楷體" w:hAnsi="Times New Roman" w:cs="Times New Roman"/>
          <w:szCs w:val="24"/>
        </w:rPr>
        <w:t>受理申訴之學校或機關申評會。</w:t>
      </w:r>
    </w:p>
    <w:p w:rsidR="00A52989" w:rsidRPr="00A059BA" w:rsidRDefault="00A52989" w:rsidP="00A059BA">
      <w:pPr>
        <w:ind w:leftChars="625" w:left="1740" w:hangingChars="100" w:hanging="240"/>
        <w:rPr>
          <w:rFonts w:ascii="Times New Roman" w:eastAsia="標楷體" w:hAnsi="Times New Roman" w:cs="Times New Roman"/>
          <w:szCs w:val="24"/>
        </w:rPr>
      </w:pPr>
      <w:r w:rsidRPr="00A059BA">
        <w:rPr>
          <w:rFonts w:ascii="Times New Roman" w:eastAsia="標楷體" w:hAnsi="Times New Roman" w:cs="Times New Roman"/>
          <w:szCs w:val="24"/>
        </w:rPr>
        <w:t>8.</w:t>
      </w:r>
      <w:r w:rsidRPr="00A059BA">
        <w:rPr>
          <w:rFonts w:ascii="Times New Roman" w:eastAsia="標楷體" w:hAnsi="Times New Roman" w:cs="Times New Roman"/>
          <w:szCs w:val="24"/>
        </w:rPr>
        <w:t>載明就本申訴事件有無提起訴願、訴訟。</w:t>
      </w:r>
    </w:p>
    <w:p w:rsidR="00A52989" w:rsidRPr="00A059BA" w:rsidRDefault="00A52989" w:rsidP="00A059BA">
      <w:pPr>
        <w:ind w:leftChars="625" w:left="1740" w:hangingChars="100" w:hanging="240"/>
        <w:rPr>
          <w:rFonts w:ascii="Times New Roman" w:eastAsia="標楷體" w:hAnsi="Times New Roman" w:cs="Times New Roman"/>
          <w:szCs w:val="24"/>
        </w:rPr>
      </w:pPr>
      <w:r w:rsidRPr="00A059BA">
        <w:rPr>
          <w:rFonts w:ascii="Times New Roman" w:eastAsia="標楷體" w:hAnsi="Times New Roman" w:cs="Times New Roman"/>
          <w:szCs w:val="24"/>
        </w:rPr>
        <w:t>再申訴時，並應檢附原申訴書及原評議決定書。</w:t>
      </w:r>
    </w:p>
    <w:p w:rsidR="00A52989" w:rsidRPr="00A059BA" w:rsidRDefault="00A52989" w:rsidP="00A059BA">
      <w:pPr>
        <w:ind w:firstLineChars="300" w:firstLine="720"/>
        <w:rPr>
          <w:rFonts w:ascii="Times New Roman" w:eastAsia="標楷體" w:hAnsi="Times New Roman" w:cs="Times New Roman"/>
          <w:szCs w:val="24"/>
        </w:rPr>
      </w:pPr>
      <w:r w:rsidRPr="00A059BA">
        <w:rPr>
          <w:rFonts w:ascii="Times New Roman" w:eastAsia="標楷體" w:hAnsi="Times New Roman" w:cs="Times New Roman"/>
          <w:szCs w:val="24"/>
        </w:rPr>
        <w:t>（五）申訴案件有下列各款情形之一者，應附理由為不受理之決定</w:t>
      </w:r>
    </w:p>
    <w:p w:rsidR="00A52989" w:rsidRPr="00A059BA" w:rsidRDefault="00A52989" w:rsidP="00A059BA">
      <w:pPr>
        <w:ind w:leftChars="625" w:left="1740" w:hangingChars="100" w:hanging="240"/>
        <w:rPr>
          <w:rFonts w:ascii="Times New Roman" w:eastAsia="標楷體" w:hAnsi="Times New Roman" w:cs="Times New Roman"/>
          <w:szCs w:val="24"/>
        </w:rPr>
      </w:pPr>
      <w:r w:rsidRPr="00A059BA">
        <w:rPr>
          <w:rFonts w:ascii="Times New Roman" w:eastAsia="標楷體" w:hAnsi="Times New Roman" w:cs="Times New Roman"/>
          <w:szCs w:val="24"/>
        </w:rPr>
        <w:t>1.</w:t>
      </w:r>
      <w:r w:rsidRPr="00A059BA">
        <w:rPr>
          <w:rFonts w:ascii="Times New Roman" w:eastAsia="標楷體" w:hAnsi="Times New Roman" w:cs="Times New Roman"/>
          <w:szCs w:val="24"/>
        </w:rPr>
        <w:t>提起申訴逾申訴人自知悉措施之次日起三十日者。</w:t>
      </w:r>
    </w:p>
    <w:p w:rsidR="00A52989" w:rsidRPr="00A059BA" w:rsidRDefault="00A52989" w:rsidP="00A059BA">
      <w:pPr>
        <w:ind w:leftChars="625" w:left="1740" w:hangingChars="100" w:hanging="240"/>
        <w:rPr>
          <w:rFonts w:ascii="Times New Roman" w:eastAsia="標楷體" w:hAnsi="Times New Roman" w:cs="Times New Roman"/>
          <w:szCs w:val="24"/>
        </w:rPr>
      </w:pPr>
      <w:r w:rsidRPr="00A059BA">
        <w:rPr>
          <w:rFonts w:ascii="Times New Roman" w:eastAsia="標楷體" w:hAnsi="Times New Roman" w:cs="Times New Roman"/>
          <w:szCs w:val="24"/>
        </w:rPr>
        <w:t>2.</w:t>
      </w:r>
      <w:r w:rsidRPr="00A059BA">
        <w:rPr>
          <w:rFonts w:ascii="Times New Roman" w:eastAsia="標楷體" w:hAnsi="Times New Roman" w:cs="Times New Roman"/>
          <w:szCs w:val="24"/>
        </w:rPr>
        <w:t>申訴人不適格者。</w:t>
      </w:r>
    </w:p>
    <w:p w:rsidR="00A52989" w:rsidRPr="00A059BA" w:rsidRDefault="00A52989" w:rsidP="00A059BA">
      <w:pPr>
        <w:ind w:leftChars="625" w:left="1740" w:hangingChars="100" w:hanging="240"/>
        <w:rPr>
          <w:rFonts w:ascii="Times New Roman" w:eastAsia="標楷體" w:hAnsi="Times New Roman" w:cs="Times New Roman"/>
          <w:szCs w:val="24"/>
        </w:rPr>
      </w:pPr>
      <w:r w:rsidRPr="00A059BA">
        <w:rPr>
          <w:rFonts w:ascii="Times New Roman" w:eastAsia="標楷體" w:hAnsi="Times New Roman" w:cs="Times New Roman"/>
          <w:szCs w:val="24"/>
        </w:rPr>
        <w:t>3.</w:t>
      </w:r>
      <w:r w:rsidRPr="00A059BA">
        <w:rPr>
          <w:rFonts w:ascii="Times New Roman" w:eastAsia="標楷體" w:hAnsi="Times New Roman" w:cs="Times New Roman"/>
          <w:szCs w:val="24"/>
        </w:rPr>
        <w:t>非屬教師權益而應由法院審理之事項者。</w:t>
      </w:r>
    </w:p>
    <w:p w:rsidR="00A52989" w:rsidRPr="00A059BA" w:rsidRDefault="00A52989" w:rsidP="00A059BA">
      <w:pPr>
        <w:ind w:leftChars="625" w:left="1740" w:hangingChars="100" w:hanging="240"/>
        <w:rPr>
          <w:rFonts w:ascii="Times New Roman" w:eastAsia="標楷體" w:hAnsi="Times New Roman" w:cs="Times New Roman"/>
          <w:szCs w:val="24"/>
        </w:rPr>
      </w:pPr>
      <w:r w:rsidRPr="00A059BA">
        <w:rPr>
          <w:rFonts w:ascii="Times New Roman" w:eastAsia="標楷體" w:hAnsi="Times New Roman" w:cs="Times New Roman"/>
          <w:szCs w:val="24"/>
        </w:rPr>
        <w:t>4.</w:t>
      </w:r>
      <w:r w:rsidRPr="00A059BA">
        <w:rPr>
          <w:rFonts w:ascii="Times New Roman" w:eastAsia="標楷體" w:hAnsi="Times New Roman" w:cs="Times New Roman"/>
          <w:szCs w:val="24"/>
        </w:rPr>
        <w:t>原措施已不存在或申訴已無實益者。</w:t>
      </w:r>
    </w:p>
    <w:p w:rsidR="00A52989" w:rsidRPr="00A059BA" w:rsidRDefault="00A52989" w:rsidP="00A059BA">
      <w:pPr>
        <w:ind w:leftChars="625" w:left="1740" w:hangingChars="100" w:hanging="240"/>
        <w:rPr>
          <w:rFonts w:ascii="Times New Roman" w:eastAsia="標楷體" w:hAnsi="Times New Roman" w:cs="Times New Roman"/>
          <w:szCs w:val="24"/>
        </w:rPr>
      </w:pPr>
      <w:r w:rsidRPr="00A059BA">
        <w:rPr>
          <w:rFonts w:ascii="Times New Roman" w:eastAsia="標楷體" w:hAnsi="Times New Roman" w:cs="Times New Roman"/>
          <w:szCs w:val="24"/>
        </w:rPr>
        <w:t>5.</w:t>
      </w:r>
      <w:r w:rsidRPr="00A059BA">
        <w:rPr>
          <w:rFonts w:ascii="Times New Roman" w:eastAsia="標楷體" w:hAnsi="Times New Roman" w:cs="Times New Roman"/>
          <w:szCs w:val="24"/>
        </w:rPr>
        <w:t>對已決定或已撤回之申訴案件就同一原因事實重行提起申訴書。</w:t>
      </w:r>
    </w:p>
    <w:p w:rsidR="00A52989" w:rsidRPr="00A059BA" w:rsidRDefault="00A52989" w:rsidP="00A059BA">
      <w:pPr>
        <w:ind w:leftChars="300" w:left="1404" w:hangingChars="285" w:hanging="684"/>
        <w:rPr>
          <w:rFonts w:ascii="Times New Roman" w:eastAsia="標楷體" w:hAnsi="Times New Roman" w:cs="Times New Roman"/>
          <w:szCs w:val="24"/>
        </w:rPr>
      </w:pPr>
      <w:r w:rsidRPr="00A059BA">
        <w:rPr>
          <w:rFonts w:ascii="Times New Roman" w:eastAsia="標楷體" w:hAnsi="Times New Roman" w:cs="Times New Roman"/>
          <w:szCs w:val="24"/>
        </w:rPr>
        <w:t>（六）提起申訴之教師就申訴案件或相牽連之事件，同時或先後另行提起訴願、行政訴訟、民事或刑事訴訟者，應即以書面通知申評會。申評會依前項通知或依職權知有前項情形時，應以書面通知申訴人停止申訴案件之評議；俟停止原因消滅後經其書面請求繼續評議。申訴案件全部或一部之決定，以其他訴願或訴訟之法律關係是否成立為據者，申評會得在其他訴願或訴訟終結前，以書面通知申訴人，停止申訴案件之評議，俟停止原因消滅後繼續評議。</w:t>
      </w:r>
    </w:p>
    <w:p w:rsidR="00A52989" w:rsidRPr="00A059BA" w:rsidRDefault="00A52989" w:rsidP="00A059BA">
      <w:pPr>
        <w:ind w:leftChars="300" w:left="1404" w:hangingChars="285" w:hanging="684"/>
        <w:rPr>
          <w:rFonts w:ascii="Times New Roman" w:eastAsia="標楷體" w:hAnsi="Times New Roman" w:cs="Times New Roman"/>
          <w:szCs w:val="24"/>
        </w:rPr>
      </w:pPr>
      <w:r w:rsidRPr="00A059BA">
        <w:rPr>
          <w:rFonts w:ascii="Times New Roman" w:eastAsia="標楷體" w:hAnsi="Times New Roman" w:cs="Times New Roman"/>
          <w:szCs w:val="24"/>
        </w:rPr>
        <w:t>（七）申評會就書面資料評議，會議不公開舉行，但得通知申訴人、對造及關係人到會說明。</w:t>
      </w:r>
    </w:p>
    <w:p w:rsidR="00A52989" w:rsidRPr="00A059BA" w:rsidRDefault="00A52989" w:rsidP="00A059BA">
      <w:pPr>
        <w:ind w:leftChars="300" w:left="1404" w:hangingChars="285" w:hanging="684"/>
        <w:rPr>
          <w:rFonts w:ascii="Times New Roman" w:eastAsia="標楷體" w:hAnsi="Times New Roman" w:cs="Times New Roman"/>
          <w:szCs w:val="24"/>
        </w:rPr>
      </w:pPr>
      <w:r w:rsidRPr="00A059BA">
        <w:rPr>
          <w:rFonts w:ascii="Times New Roman" w:eastAsia="標楷體" w:hAnsi="Times New Roman" w:cs="Times New Roman"/>
          <w:szCs w:val="24"/>
        </w:rPr>
        <w:t>（八）申評會收件後，除有應停止評議情形，逕行通知申訴人及對造外，應於三個月內做成評議書；必要時，得予延長並通知申訴人。延長以一次為限，最長不得逾二個月。本校如對各級申訴評議決定不服得提起再申訴。</w:t>
      </w:r>
    </w:p>
    <w:p w:rsidR="00A52989" w:rsidRPr="00A059BA" w:rsidRDefault="00A52989" w:rsidP="00A059BA">
      <w:pPr>
        <w:ind w:leftChars="300" w:left="1404" w:hangingChars="285" w:hanging="684"/>
        <w:rPr>
          <w:rFonts w:ascii="Times New Roman" w:eastAsia="標楷體" w:hAnsi="Times New Roman" w:cs="Times New Roman"/>
          <w:szCs w:val="24"/>
        </w:rPr>
      </w:pPr>
      <w:r w:rsidRPr="00A059BA">
        <w:rPr>
          <w:rFonts w:ascii="Times New Roman" w:eastAsia="標楷體" w:hAnsi="Times New Roman" w:cs="Times New Roman"/>
          <w:szCs w:val="24"/>
        </w:rPr>
        <w:t>（九）申評會應對評議之結論作成決議，並由主席指定精通法律之委員草擬評議書，再提出討論通過，評議書由主席署名。申評會做成評議書時主席因故不能執行職務者，由代理主席署名，並記載其事由。</w:t>
      </w:r>
    </w:p>
    <w:p w:rsidR="00A52989" w:rsidRPr="00A059BA" w:rsidRDefault="00A52989" w:rsidP="00A059BA">
      <w:pPr>
        <w:ind w:leftChars="300" w:left="1440" w:hangingChars="300" w:hanging="720"/>
        <w:rPr>
          <w:rFonts w:ascii="Times New Roman" w:eastAsia="標楷體" w:hAnsi="Times New Roman" w:cs="Times New Roman"/>
          <w:szCs w:val="24"/>
        </w:rPr>
      </w:pPr>
      <w:r w:rsidRPr="00A059BA">
        <w:rPr>
          <w:rFonts w:ascii="Times New Roman" w:eastAsia="標楷體" w:hAnsi="Times New Roman" w:cs="Times New Roman"/>
          <w:szCs w:val="24"/>
        </w:rPr>
        <w:t>（十）申評會之評議及表決，應對外嚴守秘密。</w:t>
      </w:r>
    </w:p>
    <w:p w:rsidR="00A52989" w:rsidRPr="00A059BA" w:rsidRDefault="00A52989" w:rsidP="00A059BA">
      <w:pPr>
        <w:ind w:leftChars="300" w:left="1200" w:hangingChars="200" w:hanging="480"/>
        <w:rPr>
          <w:rFonts w:ascii="Times New Roman" w:eastAsia="標楷體" w:hAnsi="Times New Roman" w:cs="Times New Roman"/>
          <w:szCs w:val="24"/>
        </w:rPr>
      </w:pPr>
      <w:r w:rsidRPr="00A059BA">
        <w:rPr>
          <w:rFonts w:ascii="Times New Roman" w:eastAsia="標楷體" w:hAnsi="Times New Roman" w:cs="Times New Roman"/>
          <w:szCs w:val="24"/>
        </w:rPr>
        <w:t>（十一）評議書應載明下列事項：</w:t>
      </w:r>
    </w:p>
    <w:p w:rsidR="00A52989" w:rsidRPr="00A059BA" w:rsidRDefault="00A52989" w:rsidP="00A059BA">
      <w:pPr>
        <w:ind w:leftChars="750" w:left="2040" w:hangingChars="100" w:hanging="240"/>
        <w:rPr>
          <w:rFonts w:ascii="Times New Roman" w:eastAsia="標楷體" w:hAnsi="Times New Roman" w:cs="Times New Roman"/>
          <w:szCs w:val="24"/>
        </w:rPr>
      </w:pPr>
      <w:r w:rsidRPr="00A059BA">
        <w:rPr>
          <w:rFonts w:ascii="Times New Roman" w:eastAsia="標楷體" w:hAnsi="Times New Roman" w:cs="Times New Roman"/>
          <w:szCs w:val="24"/>
        </w:rPr>
        <w:t>1.</w:t>
      </w:r>
      <w:r w:rsidRPr="00A059BA">
        <w:rPr>
          <w:rFonts w:ascii="Times New Roman" w:eastAsia="標楷體" w:hAnsi="Times New Roman" w:cs="Times New Roman"/>
          <w:szCs w:val="24"/>
        </w:rPr>
        <w:t>申訴人姓名、出生年月日、身分證明文件號碼、服務之學校及職稱、住居所。</w:t>
      </w:r>
    </w:p>
    <w:p w:rsidR="00A52989" w:rsidRPr="00A059BA" w:rsidRDefault="00A52989" w:rsidP="00A059BA">
      <w:pPr>
        <w:ind w:leftChars="750" w:left="2040" w:hangingChars="100" w:hanging="240"/>
        <w:rPr>
          <w:rFonts w:ascii="Times New Roman" w:eastAsia="標楷體" w:hAnsi="Times New Roman" w:cs="Times New Roman"/>
          <w:szCs w:val="24"/>
        </w:rPr>
      </w:pPr>
      <w:r w:rsidRPr="00A059BA">
        <w:rPr>
          <w:rFonts w:ascii="Times New Roman" w:eastAsia="標楷體" w:hAnsi="Times New Roman" w:cs="Times New Roman"/>
          <w:szCs w:val="24"/>
        </w:rPr>
        <w:t>2.</w:t>
      </w:r>
      <w:r w:rsidRPr="00A059BA">
        <w:rPr>
          <w:rFonts w:ascii="Times New Roman" w:eastAsia="標楷體" w:hAnsi="Times New Roman" w:cs="Times New Roman"/>
          <w:szCs w:val="24"/>
        </w:rPr>
        <w:t>有代理人或代表人者，其姓名、出生年月日、身分證明文件號碼、住居所。</w:t>
      </w:r>
    </w:p>
    <w:p w:rsidR="00A52989" w:rsidRPr="00A059BA" w:rsidRDefault="00A52989" w:rsidP="00A059BA">
      <w:pPr>
        <w:tabs>
          <w:tab w:val="left" w:pos="1260"/>
        </w:tabs>
        <w:ind w:leftChars="700" w:left="1680" w:firstLineChars="50" w:firstLine="120"/>
        <w:rPr>
          <w:rFonts w:ascii="Times New Roman" w:eastAsia="標楷體" w:hAnsi="Times New Roman" w:cs="Times New Roman"/>
          <w:szCs w:val="24"/>
        </w:rPr>
      </w:pPr>
      <w:r w:rsidRPr="00A059BA">
        <w:rPr>
          <w:rFonts w:ascii="Times New Roman" w:eastAsia="標楷體" w:hAnsi="Times New Roman" w:cs="Times New Roman"/>
          <w:szCs w:val="24"/>
        </w:rPr>
        <w:t>3.</w:t>
      </w:r>
      <w:r w:rsidRPr="00A059BA">
        <w:rPr>
          <w:rFonts w:ascii="Times New Roman" w:eastAsia="標楷體" w:hAnsi="Times New Roman" w:cs="Times New Roman"/>
          <w:szCs w:val="24"/>
        </w:rPr>
        <w:t>原措施之學校或主管機關。</w:t>
      </w:r>
    </w:p>
    <w:p w:rsidR="00A52989" w:rsidRPr="00A059BA" w:rsidRDefault="00A52989" w:rsidP="00A059BA">
      <w:pPr>
        <w:tabs>
          <w:tab w:val="left" w:pos="1260"/>
        </w:tabs>
        <w:ind w:leftChars="700" w:left="1680" w:firstLineChars="50" w:firstLine="120"/>
        <w:rPr>
          <w:rFonts w:ascii="Times New Roman" w:eastAsia="標楷體" w:hAnsi="Times New Roman" w:cs="Times New Roman"/>
          <w:szCs w:val="24"/>
        </w:rPr>
      </w:pPr>
      <w:r w:rsidRPr="00A059BA">
        <w:rPr>
          <w:rFonts w:ascii="Times New Roman" w:eastAsia="標楷體" w:hAnsi="Times New Roman" w:cs="Times New Roman"/>
          <w:szCs w:val="24"/>
        </w:rPr>
        <w:t>4.</w:t>
      </w:r>
      <w:r w:rsidRPr="00A059BA">
        <w:rPr>
          <w:rFonts w:ascii="Times New Roman" w:eastAsia="標楷體" w:hAnsi="Times New Roman" w:cs="Times New Roman"/>
          <w:szCs w:val="24"/>
        </w:rPr>
        <w:t>主文。</w:t>
      </w:r>
    </w:p>
    <w:p w:rsidR="00A52989" w:rsidRPr="00A059BA" w:rsidRDefault="00A52989" w:rsidP="00A059BA">
      <w:pPr>
        <w:tabs>
          <w:tab w:val="left" w:pos="1260"/>
        </w:tabs>
        <w:ind w:leftChars="700" w:left="1680" w:firstLineChars="50" w:firstLine="120"/>
        <w:rPr>
          <w:rFonts w:ascii="Times New Roman" w:eastAsia="標楷體" w:hAnsi="Times New Roman" w:cs="Times New Roman"/>
          <w:szCs w:val="24"/>
        </w:rPr>
      </w:pPr>
      <w:r w:rsidRPr="00A059BA">
        <w:rPr>
          <w:rFonts w:ascii="Times New Roman" w:eastAsia="標楷體" w:hAnsi="Times New Roman" w:cs="Times New Roman"/>
          <w:szCs w:val="24"/>
        </w:rPr>
        <w:t>5.</w:t>
      </w:r>
      <w:r w:rsidRPr="00A059BA">
        <w:rPr>
          <w:rFonts w:ascii="Times New Roman" w:eastAsia="標楷體" w:hAnsi="Times New Roman" w:cs="Times New Roman"/>
          <w:szCs w:val="24"/>
        </w:rPr>
        <w:t>事實及理由</w:t>
      </w:r>
      <w:r w:rsidRPr="00A059BA">
        <w:rPr>
          <w:rFonts w:ascii="Times New Roman" w:eastAsia="標楷體" w:hAnsi="Times New Roman" w:cs="Times New Roman"/>
          <w:szCs w:val="24"/>
          <w:u w:val="single"/>
        </w:rPr>
        <w:t>；</w:t>
      </w:r>
      <w:r w:rsidRPr="00A059BA">
        <w:rPr>
          <w:rFonts w:ascii="Times New Roman" w:eastAsia="標楷體" w:hAnsi="Times New Roman" w:cs="Times New Roman"/>
          <w:szCs w:val="24"/>
        </w:rPr>
        <w:t>其係不受理決定者，得不記載事實。</w:t>
      </w:r>
    </w:p>
    <w:p w:rsidR="00A52989" w:rsidRPr="00A059BA" w:rsidRDefault="00A52989" w:rsidP="00A059BA">
      <w:pPr>
        <w:ind w:leftChars="300" w:left="1200" w:hangingChars="200" w:hanging="480"/>
        <w:rPr>
          <w:rFonts w:ascii="Times New Roman" w:eastAsia="標楷體" w:hAnsi="Times New Roman" w:cs="Times New Roman"/>
          <w:szCs w:val="24"/>
        </w:rPr>
      </w:pPr>
      <w:r w:rsidRPr="00A059BA">
        <w:rPr>
          <w:rFonts w:ascii="Times New Roman" w:eastAsia="標楷體" w:hAnsi="Times New Roman" w:cs="Times New Roman"/>
          <w:szCs w:val="24"/>
        </w:rPr>
        <w:t>（十二）評議書除送達當事人及對造外，並應函送臺南市教師會。</w:t>
      </w:r>
    </w:p>
    <w:p w:rsidR="00A52989" w:rsidRPr="00A059BA" w:rsidRDefault="00A52989" w:rsidP="00A059BA">
      <w:pPr>
        <w:ind w:leftChars="300" w:left="1706" w:hangingChars="411" w:hanging="986"/>
        <w:rPr>
          <w:rFonts w:ascii="Times New Roman" w:eastAsia="標楷體" w:hAnsi="Times New Roman" w:cs="Times New Roman"/>
          <w:szCs w:val="24"/>
        </w:rPr>
      </w:pPr>
      <w:r w:rsidRPr="00A059BA">
        <w:rPr>
          <w:rFonts w:ascii="Times New Roman" w:eastAsia="標楷體" w:hAnsi="Times New Roman" w:cs="Times New Roman"/>
          <w:szCs w:val="24"/>
        </w:rPr>
        <w:t>（十三）申評會辦理申訴案件除本要點已規定者外，悉依教師申訴評議委員會組織及評議準則之規定辦理。</w:t>
      </w:r>
    </w:p>
    <w:p w:rsidR="00A52989" w:rsidRPr="00A059BA" w:rsidRDefault="00A52989" w:rsidP="00A059BA">
      <w:pPr>
        <w:ind w:left="1200" w:hangingChars="500" w:hanging="1200"/>
        <w:rPr>
          <w:rFonts w:ascii="Times New Roman" w:eastAsia="標楷體" w:hAnsi="Times New Roman" w:cs="Times New Roman"/>
          <w:szCs w:val="24"/>
        </w:rPr>
      </w:pPr>
      <w:r w:rsidRPr="00A059BA">
        <w:rPr>
          <w:rFonts w:ascii="Times New Roman" w:eastAsia="標楷體" w:hAnsi="Times New Roman" w:cs="Times New Roman"/>
          <w:szCs w:val="24"/>
        </w:rPr>
        <w:t>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本校對評議書建議之補救措施，應予採行。</w:t>
      </w:r>
    </w:p>
    <w:p w:rsidR="00A52989" w:rsidRPr="00A059BA" w:rsidRDefault="00A52989" w:rsidP="00A059BA">
      <w:pPr>
        <w:rPr>
          <w:rFonts w:ascii="Times New Roman" w:eastAsia="標楷體" w:hAnsi="Times New Roman" w:cs="Times New Roman"/>
          <w:szCs w:val="24"/>
        </w:rPr>
      </w:pPr>
      <w:r w:rsidRPr="00A059BA">
        <w:rPr>
          <w:rFonts w:ascii="Times New Roman" w:eastAsia="標楷體" w:hAnsi="Times New Roman" w:cs="Times New Roman"/>
          <w:szCs w:val="24"/>
        </w:rPr>
        <w:t>十、</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本要點經校務會議通過，陳請校長核定後公布施行，修正時亦同。</w:t>
      </w:r>
    </w:p>
    <w:p w:rsidR="00A52989" w:rsidRPr="00A059BA" w:rsidRDefault="00A52989" w:rsidP="00A059BA">
      <w:pPr>
        <w:rPr>
          <w:rFonts w:ascii="Times New Roman" w:eastAsia="標楷體" w:hAnsi="Times New Roman" w:cs="Times New Roman"/>
          <w:szCs w:val="24"/>
        </w:rPr>
      </w:pPr>
    </w:p>
    <w:p w:rsidR="0039404E" w:rsidRPr="00A059BA" w:rsidRDefault="0039404E" w:rsidP="00A059BA">
      <w:pPr>
        <w:jc w:val="center"/>
        <w:rPr>
          <w:rFonts w:ascii="Times New Roman" w:eastAsia="標楷體" w:hAnsi="Times New Roman" w:cs="Times New Roman"/>
          <w:b/>
          <w:szCs w:val="24"/>
        </w:rPr>
        <w:sectPr w:rsidR="0039404E" w:rsidRPr="00A059BA" w:rsidSect="00A24B9E">
          <w:pgSz w:w="11906" w:h="16838" w:code="9"/>
          <w:pgMar w:top="1134" w:right="1134" w:bottom="1134" w:left="1134" w:header="0" w:footer="284" w:gutter="0"/>
          <w:cols w:space="425"/>
          <w:docGrid w:linePitch="360"/>
        </w:sectPr>
      </w:pPr>
    </w:p>
    <w:p w:rsidR="00A52989" w:rsidRPr="009F433E" w:rsidRDefault="00A52989" w:rsidP="009F433E">
      <w:pPr>
        <w:spacing w:line="360" w:lineRule="auto"/>
        <w:ind w:firstLineChars="50" w:firstLine="180"/>
        <w:jc w:val="center"/>
        <w:rPr>
          <w:rFonts w:ascii="Times New Roman" w:eastAsia="標楷體" w:hAnsi="Times New Roman" w:cs="Times New Roman"/>
          <w:b/>
          <w:spacing w:val="20"/>
          <w:sz w:val="32"/>
          <w:szCs w:val="32"/>
        </w:rPr>
      </w:pPr>
      <w:r w:rsidRPr="009F433E">
        <w:rPr>
          <w:rFonts w:ascii="Times New Roman" w:eastAsia="標楷體" w:hAnsi="Times New Roman" w:cs="Times New Roman"/>
          <w:b/>
          <w:spacing w:val="20"/>
          <w:sz w:val="32"/>
          <w:szCs w:val="32"/>
        </w:rPr>
        <w:lastRenderedPageBreak/>
        <w:t>南臺科技大學教職員工成績考核辦法</w:t>
      </w:r>
    </w:p>
    <w:p w:rsidR="00A52989" w:rsidRPr="00F55F25" w:rsidRDefault="00A52989" w:rsidP="00F55F25">
      <w:pPr>
        <w:spacing w:line="240" w:lineRule="exact"/>
        <w:jc w:val="right"/>
        <w:rPr>
          <w:rFonts w:ascii="Times New Roman" w:eastAsia="標楷體" w:hAnsi="Times New Roman" w:cs="Times New Roman"/>
          <w:sz w:val="20"/>
        </w:rPr>
      </w:pPr>
      <w:r w:rsidRPr="0006279C">
        <w:rPr>
          <w:rFonts w:ascii="Times New Roman" w:eastAsia="標楷體" w:hAnsi="Times New Roman" w:cs="Times New Roman"/>
          <w:sz w:val="20"/>
        </w:rPr>
        <w:t xml:space="preserve">                              </w:t>
      </w:r>
      <w:r w:rsidRPr="00F55F25">
        <w:rPr>
          <w:rFonts w:ascii="Times New Roman" w:eastAsia="標楷體" w:hAnsi="Times New Roman" w:cs="Times New Roman"/>
          <w:sz w:val="20"/>
        </w:rPr>
        <w:t>民國</w:t>
      </w:r>
      <w:r w:rsidRPr="00F55F25">
        <w:rPr>
          <w:rFonts w:ascii="Times New Roman" w:eastAsia="標楷體" w:hAnsi="Times New Roman" w:cs="Times New Roman"/>
          <w:sz w:val="20"/>
        </w:rPr>
        <w:t>79</w:t>
      </w:r>
      <w:r w:rsidRPr="00F55F25">
        <w:rPr>
          <w:rFonts w:ascii="Times New Roman" w:eastAsia="標楷體" w:hAnsi="Times New Roman" w:cs="Times New Roman"/>
          <w:sz w:val="20"/>
        </w:rPr>
        <w:t>年</w:t>
      </w:r>
      <w:r w:rsidRPr="00F55F25">
        <w:rPr>
          <w:rFonts w:ascii="Times New Roman" w:eastAsia="標楷體" w:hAnsi="Times New Roman" w:cs="Times New Roman"/>
          <w:sz w:val="20"/>
        </w:rPr>
        <w:t>12</w:t>
      </w:r>
      <w:r w:rsidRPr="00F55F25">
        <w:rPr>
          <w:rFonts w:ascii="Times New Roman" w:eastAsia="標楷體" w:hAnsi="Times New Roman" w:cs="Times New Roman"/>
          <w:sz w:val="20"/>
        </w:rPr>
        <w:t>月</w:t>
      </w:r>
      <w:r w:rsidRPr="00F55F25">
        <w:rPr>
          <w:rFonts w:ascii="Times New Roman" w:eastAsia="標楷體" w:hAnsi="Times New Roman" w:cs="Times New Roman"/>
          <w:sz w:val="20"/>
        </w:rPr>
        <w:t>05</w:t>
      </w:r>
      <w:r w:rsidRPr="00F55F25">
        <w:rPr>
          <w:rFonts w:ascii="Times New Roman" w:eastAsia="標楷體" w:hAnsi="Times New Roman" w:cs="Times New Roman"/>
          <w:sz w:val="20"/>
        </w:rPr>
        <w:t>日第</w:t>
      </w:r>
      <w:r w:rsidRPr="00F55F25">
        <w:rPr>
          <w:rFonts w:ascii="Times New Roman" w:eastAsia="標楷體" w:hAnsi="Times New Roman" w:cs="Times New Roman"/>
          <w:sz w:val="20"/>
        </w:rPr>
        <w:t>2</w:t>
      </w:r>
      <w:r w:rsidRPr="00F55F25">
        <w:rPr>
          <w:rFonts w:ascii="Times New Roman" w:eastAsia="標楷體" w:hAnsi="Times New Roman" w:cs="Times New Roman"/>
          <w:sz w:val="20"/>
        </w:rPr>
        <w:t>次校務會議通過</w:t>
      </w:r>
    </w:p>
    <w:p w:rsidR="00A52989" w:rsidRPr="00F55F25" w:rsidRDefault="00A52989" w:rsidP="00F55F25">
      <w:pPr>
        <w:spacing w:line="240" w:lineRule="exact"/>
        <w:jc w:val="right"/>
        <w:rPr>
          <w:rFonts w:ascii="Times New Roman" w:eastAsia="標楷體" w:hAnsi="Times New Roman" w:cs="Times New Roman"/>
          <w:sz w:val="20"/>
        </w:rPr>
      </w:pPr>
      <w:r w:rsidRPr="00F55F25">
        <w:rPr>
          <w:rFonts w:ascii="Times New Roman" w:eastAsia="標楷體" w:hAnsi="Times New Roman" w:cs="Times New Roman"/>
          <w:sz w:val="20"/>
        </w:rPr>
        <w:t xml:space="preserve">                              </w:t>
      </w:r>
      <w:r w:rsidRPr="00F55F25">
        <w:rPr>
          <w:rFonts w:ascii="Times New Roman" w:eastAsia="標楷體" w:hAnsi="Times New Roman" w:cs="Times New Roman"/>
          <w:sz w:val="20"/>
        </w:rPr>
        <w:t>民國</w:t>
      </w:r>
      <w:r w:rsidRPr="00F55F25">
        <w:rPr>
          <w:rFonts w:ascii="Times New Roman" w:eastAsia="標楷體" w:hAnsi="Times New Roman" w:cs="Times New Roman"/>
          <w:sz w:val="20"/>
        </w:rPr>
        <w:t>81</w:t>
      </w:r>
      <w:r w:rsidRPr="00F55F25">
        <w:rPr>
          <w:rFonts w:ascii="Times New Roman" w:eastAsia="標楷體" w:hAnsi="Times New Roman" w:cs="Times New Roman"/>
          <w:sz w:val="20"/>
        </w:rPr>
        <w:t>年</w:t>
      </w:r>
      <w:r w:rsidRPr="00F55F25">
        <w:rPr>
          <w:rFonts w:ascii="Times New Roman" w:eastAsia="標楷體" w:hAnsi="Times New Roman" w:cs="Times New Roman"/>
          <w:sz w:val="20"/>
        </w:rPr>
        <w:t>09</w:t>
      </w:r>
      <w:r w:rsidRPr="00F55F25">
        <w:rPr>
          <w:rFonts w:ascii="Times New Roman" w:eastAsia="標楷體" w:hAnsi="Times New Roman" w:cs="Times New Roman"/>
          <w:sz w:val="20"/>
        </w:rPr>
        <w:t>月</w:t>
      </w:r>
      <w:r w:rsidRPr="00F55F25">
        <w:rPr>
          <w:rFonts w:ascii="Times New Roman" w:eastAsia="標楷體" w:hAnsi="Times New Roman" w:cs="Times New Roman"/>
          <w:sz w:val="20"/>
        </w:rPr>
        <w:t>17</w:t>
      </w:r>
      <w:r w:rsidRPr="00F55F25">
        <w:rPr>
          <w:rFonts w:ascii="Times New Roman" w:eastAsia="標楷體" w:hAnsi="Times New Roman" w:cs="Times New Roman"/>
          <w:sz w:val="20"/>
        </w:rPr>
        <w:t>日教育部台（</w:t>
      </w:r>
      <w:r w:rsidRPr="00F55F25">
        <w:rPr>
          <w:rFonts w:ascii="Times New Roman" w:eastAsia="標楷體" w:hAnsi="Times New Roman" w:cs="Times New Roman"/>
          <w:sz w:val="20"/>
        </w:rPr>
        <w:t>81</w:t>
      </w:r>
      <w:r w:rsidRPr="00F55F25">
        <w:rPr>
          <w:rFonts w:ascii="Times New Roman" w:eastAsia="標楷體" w:hAnsi="Times New Roman" w:cs="Times New Roman"/>
          <w:sz w:val="20"/>
        </w:rPr>
        <w:t>）人字第</w:t>
      </w:r>
      <w:r w:rsidRPr="00F55F25">
        <w:rPr>
          <w:rFonts w:ascii="Times New Roman" w:eastAsia="標楷體" w:hAnsi="Times New Roman" w:cs="Times New Roman"/>
          <w:sz w:val="20"/>
        </w:rPr>
        <w:t>51398</w:t>
      </w:r>
      <w:r w:rsidRPr="00F55F25">
        <w:rPr>
          <w:rFonts w:ascii="Times New Roman" w:eastAsia="標楷體" w:hAnsi="Times New Roman" w:cs="Times New Roman"/>
          <w:sz w:val="20"/>
        </w:rPr>
        <w:t>號函准予備查</w:t>
      </w:r>
    </w:p>
    <w:p w:rsidR="00A52989" w:rsidRPr="00F55F25" w:rsidRDefault="00A52989" w:rsidP="00F55F25">
      <w:pPr>
        <w:spacing w:line="240" w:lineRule="exact"/>
        <w:jc w:val="right"/>
        <w:rPr>
          <w:rFonts w:ascii="Times New Roman" w:eastAsia="標楷體" w:hAnsi="Times New Roman" w:cs="Times New Roman"/>
          <w:sz w:val="20"/>
        </w:rPr>
      </w:pPr>
      <w:r w:rsidRPr="00F55F25">
        <w:rPr>
          <w:rFonts w:ascii="Times New Roman" w:eastAsia="標楷體" w:hAnsi="Times New Roman" w:cs="Times New Roman"/>
          <w:sz w:val="20"/>
        </w:rPr>
        <w:t xml:space="preserve">                              </w:t>
      </w:r>
      <w:r w:rsidRPr="00F55F25">
        <w:rPr>
          <w:rFonts w:ascii="Times New Roman" w:eastAsia="標楷體" w:hAnsi="Times New Roman" w:cs="Times New Roman"/>
          <w:sz w:val="20"/>
        </w:rPr>
        <w:t>民國</w:t>
      </w:r>
      <w:r w:rsidRPr="00F55F25">
        <w:rPr>
          <w:rFonts w:ascii="Times New Roman" w:eastAsia="標楷體" w:hAnsi="Times New Roman" w:cs="Times New Roman"/>
          <w:sz w:val="20"/>
        </w:rPr>
        <w:t>83</w:t>
      </w:r>
      <w:r w:rsidRPr="00F55F25">
        <w:rPr>
          <w:rFonts w:ascii="Times New Roman" w:eastAsia="標楷體" w:hAnsi="Times New Roman" w:cs="Times New Roman"/>
          <w:sz w:val="20"/>
        </w:rPr>
        <w:t>年</w:t>
      </w:r>
      <w:r w:rsidRPr="00F55F25">
        <w:rPr>
          <w:rFonts w:ascii="Times New Roman" w:eastAsia="標楷體" w:hAnsi="Times New Roman" w:cs="Times New Roman"/>
          <w:sz w:val="20"/>
        </w:rPr>
        <w:t>03</w:t>
      </w:r>
      <w:r w:rsidRPr="00F55F25">
        <w:rPr>
          <w:rFonts w:ascii="Times New Roman" w:eastAsia="標楷體" w:hAnsi="Times New Roman" w:cs="Times New Roman"/>
          <w:sz w:val="20"/>
        </w:rPr>
        <w:t>月</w:t>
      </w:r>
      <w:r w:rsidRPr="00F55F25">
        <w:rPr>
          <w:rFonts w:ascii="Times New Roman" w:eastAsia="標楷體" w:hAnsi="Times New Roman" w:cs="Times New Roman"/>
          <w:sz w:val="20"/>
        </w:rPr>
        <w:t>23</w:t>
      </w:r>
      <w:r w:rsidRPr="00F55F25">
        <w:rPr>
          <w:rFonts w:ascii="Times New Roman" w:eastAsia="標楷體" w:hAnsi="Times New Roman" w:cs="Times New Roman"/>
          <w:sz w:val="20"/>
        </w:rPr>
        <w:t>日校務會議修正通過</w:t>
      </w:r>
    </w:p>
    <w:p w:rsidR="00A52989" w:rsidRPr="00F55F25" w:rsidRDefault="00A52989" w:rsidP="00F55F25">
      <w:pPr>
        <w:spacing w:line="240" w:lineRule="exact"/>
        <w:jc w:val="right"/>
        <w:rPr>
          <w:rFonts w:ascii="Times New Roman" w:eastAsia="標楷體" w:hAnsi="Times New Roman" w:cs="Times New Roman"/>
          <w:sz w:val="20"/>
        </w:rPr>
      </w:pPr>
      <w:r w:rsidRPr="00F55F25">
        <w:rPr>
          <w:rFonts w:ascii="Times New Roman" w:eastAsia="標楷體" w:hAnsi="Times New Roman" w:cs="Times New Roman"/>
          <w:sz w:val="20"/>
        </w:rPr>
        <w:t xml:space="preserve">                              </w:t>
      </w:r>
      <w:r w:rsidRPr="00F55F25">
        <w:rPr>
          <w:rFonts w:ascii="Times New Roman" w:eastAsia="標楷體" w:hAnsi="Times New Roman" w:cs="Times New Roman"/>
          <w:sz w:val="20"/>
        </w:rPr>
        <w:t>民國</w:t>
      </w:r>
      <w:r w:rsidRPr="00F55F25">
        <w:rPr>
          <w:rFonts w:ascii="Times New Roman" w:eastAsia="標楷體" w:hAnsi="Times New Roman" w:cs="Times New Roman"/>
          <w:sz w:val="20"/>
        </w:rPr>
        <w:t>83</w:t>
      </w:r>
      <w:r w:rsidRPr="00F55F25">
        <w:rPr>
          <w:rFonts w:ascii="Times New Roman" w:eastAsia="標楷體" w:hAnsi="Times New Roman" w:cs="Times New Roman"/>
          <w:sz w:val="20"/>
        </w:rPr>
        <w:t>年</w:t>
      </w:r>
      <w:r w:rsidRPr="00F55F25">
        <w:rPr>
          <w:rFonts w:ascii="Times New Roman" w:eastAsia="標楷體" w:hAnsi="Times New Roman" w:cs="Times New Roman"/>
          <w:sz w:val="20"/>
        </w:rPr>
        <w:t>05</w:t>
      </w:r>
      <w:r w:rsidRPr="00F55F25">
        <w:rPr>
          <w:rFonts w:ascii="Times New Roman" w:eastAsia="標楷體" w:hAnsi="Times New Roman" w:cs="Times New Roman"/>
          <w:sz w:val="20"/>
        </w:rPr>
        <w:t>月</w:t>
      </w:r>
      <w:r w:rsidRPr="00F55F25">
        <w:rPr>
          <w:rFonts w:ascii="Times New Roman" w:eastAsia="標楷體" w:hAnsi="Times New Roman" w:cs="Times New Roman"/>
          <w:sz w:val="20"/>
        </w:rPr>
        <w:t>20</w:t>
      </w:r>
      <w:r w:rsidRPr="00F55F25">
        <w:rPr>
          <w:rFonts w:ascii="Times New Roman" w:eastAsia="標楷體" w:hAnsi="Times New Roman" w:cs="Times New Roman"/>
          <w:sz w:val="20"/>
        </w:rPr>
        <w:t>日教育部台（</w:t>
      </w:r>
      <w:r w:rsidRPr="00F55F25">
        <w:rPr>
          <w:rFonts w:ascii="Times New Roman" w:eastAsia="標楷體" w:hAnsi="Times New Roman" w:cs="Times New Roman"/>
          <w:sz w:val="20"/>
        </w:rPr>
        <w:t>83</w:t>
      </w:r>
      <w:r w:rsidRPr="00F55F25">
        <w:rPr>
          <w:rFonts w:ascii="Times New Roman" w:eastAsia="標楷體" w:hAnsi="Times New Roman" w:cs="Times New Roman"/>
          <w:sz w:val="20"/>
        </w:rPr>
        <w:t>）人字第</w:t>
      </w:r>
      <w:r w:rsidRPr="00F55F25">
        <w:rPr>
          <w:rFonts w:ascii="Times New Roman" w:eastAsia="標楷體" w:hAnsi="Times New Roman" w:cs="Times New Roman"/>
          <w:sz w:val="20"/>
        </w:rPr>
        <w:t>025959</w:t>
      </w:r>
      <w:r w:rsidRPr="00F55F25">
        <w:rPr>
          <w:rFonts w:ascii="Times New Roman" w:eastAsia="標楷體" w:hAnsi="Times New Roman" w:cs="Times New Roman"/>
          <w:sz w:val="20"/>
        </w:rPr>
        <w:t>號函准予備查</w:t>
      </w:r>
    </w:p>
    <w:p w:rsidR="00A52989" w:rsidRPr="00F55F25" w:rsidRDefault="00A52989" w:rsidP="00F55F25">
      <w:pPr>
        <w:spacing w:line="240" w:lineRule="exact"/>
        <w:jc w:val="right"/>
        <w:rPr>
          <w:rFonts w:ascii="Times New Roman" w:eastAsia="標楷體" w:hAnsi="Times New Roman" w:cs="Times New Roman"/>
          <w:sz w:val="20"/>
        </w:rPr>
      </w:pPr>
      <w:r w:rsidRPr="00F55F25">
        <w:rPr>
          <w:rFonts w:ascii="Times New Roman" w:eastAsia="標楷體" w:hAnsi="Times New Roman" w:cs="Times New Roman"/>
          <w:sz w:val="20"/>
        </w:rPr>
        <w:t xml:space="preserve">                              </w:t>
      </w:r>
      <w:r w:rsidRPr="00F55F25">
        <w:rPr>
          <w:rFonts w:ascii="Times New Roman" w:eastAsia="標楷體" w:hAnsi="Times New Roman" w:cs="Times New Roman"/>
          <w:sz w:val="20"/>
        </w:rPr>
        <w:t>民國</w:t>
      </w:r>
      <w:r w:rsidRPr="00F55F25">
        <w:rPr>
          <w:rFonts w:ascii="Times New Roman" w:eastAsia="標楷體" w:hAnsi="Times New Roman" w:cs="Times New Roman"/>
          <w:sz w:val="20"/>
        </w:rPr>
        <w:t>87</w:t>
      </w:r>
      <w:r w:rsidRPr="00F55F25">
        <w:rPr>
          <w:rFonts w:ascii="Times New Roman" w:eastAsia="標楷體" w:hAnsi="Times New Roman" w:cs="Times New Roman"/>
          <w:sz w:val="20"/>
        </w:rPr>
        <w:t>年</w:t>
      </w:r>
      <w:r w:rsidRPr="00F55F25">
        <w:rPr>
          <w:rFonts w:ascii="Times New Roman" w:eastAsia="標楷體" w:hAnsi="Times New Roman" w:cs="Times New Roman"/>
          <w:sz w:val="20"/>
        </w:rPr>
        <w:t>04</w:t>
      </w:r>
      <w:r w:rsidRPr="00F55F25">
        <w:rPr>
          <w:rFonts w:ascii="Times New Roman" w:eastAsia="標楷體" w:hAnsi="Times New Roman" w:cs="Times New Roman"/>
          <w:sz w:val="20"/>
        </w:rPr>
        <w:t>月</w:t>
      </w:r>
      <w:r w:rsidRPr="00F55F25">
        <w:rPr>
          <w:rFonts w:ascii="Times New Roman" w:eastAsia="標楷體" w:hAnsi="Times New Roman" w:cs="Times New Roman"/>
          <w:sz w:val="20"/>
        </w:rPr>
        <w:t>10</w:t>
      </w:r>
      <w:r w:rsidRPr="00F55F25">
        <w:rPr>
          <w:rFonts w:ascii="Times New Roman" w:eastAsia="標楷體" w:hAnsi="Times New Roman" w:cs="Times New Roman"/>
          <w:sz w:val="20"/>
        </w:rPr>
        <w:t>日教育部台（</w:t>
      </w:r>
      <w:r w:rsidRPr="00F55F25">
        <w:rPr>
          <w:rFonts w:ascii="Times New Roman" w:eastAsia="標楷體" w:hAnsi="Times New Roman" w:cs="Times New Roman"/>
          <w:sz w:val="20"/>
        </w:rPr>
        <w:t>87</w:t>
      </w:r>
      <w:r w:rsidRPr="00F55F25">
        <w:rPr>
          <w:rFonts w:ascii="Times New Roman" w:eastAsia="標楷體" w:hAnsi="Times New Roman" w:cs="Times New Roman"/>
          <w:sz w:val="20"/>
        </w:rPr>
        <w:t>）人（二）字第</w:t>
      </w:r>
      <w:r w:rsidRPr="00F55F25">
        <w:rPr>
          <w:rFonts w:ascii="Times New Roman" w:eastAsia="標楷體" w:hAnsi="Times New Roman" w:cs="Times New Roman"/>
          <w:sz w:val="20"/>
        </w:rPr>
        <w:t>87029818</w:t>
      </w:r>
      <w:r w:rsidRPr="00F55F25">
        <w:rPr>
          <w:rFonts w:ascii="Times New Roman" w:eastAsia="標楷體" w:hAnsi="Times New Roman" w:cs="Times New Roman"/>
          <w:sz w:val="20"/>
        </w:rPr>
        <w:t>號函准予備查</w:t>
      </w:r>
    </w:p>
    <w:p w:rsidR="00A52989" w:rsidRPr="00F55F25" w:rsidRDefault="00A52989" w:rsidP="00F55F25">
      <w:pPr>
        <w:spacing w:line="240" w:lineRule="exact"/>
        <w:jc w:val="right"/>
        <w:rPr>
          <w:rFonts w:ascii="Times New Roman" w:eastAsia="標楷體" w:hAnsi="Times New Roman" w:cs="Times New Roman"/>
          <w:sz w:val="20"/>
        </w:rPr>
      </w:pPr>
      <w:r w:rsidRPr="00F55F25">
        <w:rPr>
          <w:rFonts w:ascii="Times New Roman" w:eastAsia="標楷體" w:hAnsi="Times New Roman" w:cs="Times New Roman"/>
          <w:sz w:val="20"/>
        </w:rPr>
        <w:t xml:space="preserve">                              </w:t>
      </w:r>
      <w:r w:rsidRPr="00F55F25">
        <w:rPr>
          <w:rFonts w:ascii="Times New Roman" w:eastAsia="標楷體" w:hAnsi="Times New Roman" w:cs="Times New Roman"/>
          <w:sz w:val="20"/>
        </w:rPr>
        <w:t>民國</w:t>
      </w:r>
      <w:r w:rsidRPr="00F55F25">
        <w:rPr>
          <w:rFonts w:ascii="Times New Roman" w:eastAsia="標楷體" w:hAnsi="Times New Roman" w:cs="Times New Roman"/>
          <w:sz w:val="20"/>
        </w:rPr>
        <w:t>97</w:t>
      </w:r>
      <w:r w:rsidRPr="00F55F25">
        <w:rPr>
          <w:rFonts w:ascii="Times New Roman" w:eastAsia="標楷體" w:hAnsi="Times New Roman" w:cs="Times New Roman"/>
          <w:sz w:val="20"/>
        </w:rPr>
        <w:t>年</w:t>
      </w:r>
      <w:r w:rsidRPr="00F55F25">
        <w:rPr>
          <w:rFonts w:ascii="Times New Roman" w:eastAsia="標楷體" w:hAnsi="Times New Roman" w:cs="Times New Roman"/>
          <w:sz w:val="20"/>
        </w:rPr>
        <w:t>10</w:t>
      </w:r>
      <w:r w:rsidRPr="00F55F25">
        <w:rPr>
          <w:rFonts w:ascii="Times New Roman" w:eastAsia="標楷體" w:hAnsi="Times New Roman" w:cs="Times New Roman"/>
          <w:sz w:val="20"/>
        </w:rPr>
        <w:t>月</w:t>
      </w:r>
      <w:r w:rsidRPr="00F55F25">
        <w:rPr>
          <w:rFonts w:ascii="Times New Roman" w:eastAsia="標楷體" w:hAnsi="Times New Roman" w:cs="Times New Roman"/>
          <w:sz w:val="20"/>
        </w:rPr>
        <w:t>15</w:t>
      </w:r>
      <w:r w:rsidRPr="00F55F25">
        <w:rPr>
          <w:rFonts w:ascii="Times New Roman" w:eastAsia="標楷體" w:hAnsi="Times New Roman" w:cs="Times New Roman"/>
          <w:sz w:val="20"/>
        </w:rPr>
        <w:t>日校務會議修正通過</w:t>
      </w:r>
    </w:p>
    <w:p w:rsidR="00A52989" w:rsidRPr="00F55F25" w:rsidRDefault="00A52989" w:rsidP="00F55F25">
      <w:pPr>
        <w:spacing w:line="240" w:lineRule="exact"/>
        <w:jc w:val="right"/>
        <w:rPr>
          <w:rFonts w:ascii="Times New Roman" w:eastAsia="標楷體" w:hAnsi="Times New Roman" w:cs="Times New Roman"/>
          <w:sz w:val="20"/>
        </w:rPr>
      </w:pPr>
      <w:r w:rsidRPr="00F55F25">
        <w:rPr>
          <w:rFonts w:ascii="Times New Roman" w:eastAsia="標楷體" w:hAnsi="Times New Roman" w:cs="Times New Roman"/>
          <w:sz w:val="20"/>
        </w:rPr>
        <w:t xml:space="preserve">                              </w:t>
      </w:r>
      <w:r w:rsidRPr="00F55F25">
        <w:rPr>
          <w:rFonts w:ascii="Times New Roman" w:eastAsia="標楷體" w:hAnsi="Times New Roman" w:cs="Times New Roman"/>
          <w:sz w:val="20"/>
        </w:rPr>
        <w:t>民國</w:t>
      </w:r>
      <w:r w:rsidRPr="00F55F25">
        <w:rPr>
          <w:rFonts w:ascii="Times New Roman" w:eastAsia="標楷體" w:hAnsi="Times New Roman" w:cs="Times New Roman"/>
          <w:sz w:val="20"/>
        </w:rPr>
        <w:t>98</w:t>
      </w:r>
      <w:r w:rsidRPr="00F55F25">
        <w:rPr>
          <w:rFonts w:ascii="Times New Roman" w:eastAsia="標楷體" w:hAnsi="Times New Roman" w:cs="Times New Roman"/>
          <w:sz w:val="20"/>
        </w:rPr>
        <w:t>年</w:t>
      </w:r>
      <w:r w:rsidRPr="00F55F25">
        <w:rPr>
          <w:rFonts w:ascii="Times New Roman" w:eastAsia="標楷體" w:hAnsi="Times New Roman" w:cs="Times New Roman"/>
          <w:sz w:val="20"/>
        </w:rPr>
        <w:t>05</w:t>
      </w:r>
      <w:r w:rsidRPr="00F55F25">
        <w:rPr>
          <w:rFonts w:ascii="Times New Roman" w:eastAsia="標楷體" w:hAnsi="Times New Roman" w:cs="Times New Roman"/>
          <w:sz w:val="20"/>
        </w:rPr>
        <w:t>月</w:t>
      </w:r>
      <w:r w:rsidRPr="00F55F25">
        <w:rPr>
          <w:rFonts w:ascii="Times New Roman" w:eastAsia="標楷體" w:hAnsi="Times New Roman" w:cs="Times New Roman"/>
          <w:sz w:val="20"/>
        </w:rPr>
        <w:t>27</w:t>
      </w:r>
      <w:r w:rsidRPr="00F55F25">
        <w:rPr>
          <w:rFonts w:ascii="Times New Roman" w:eastAsia="標楷體" w:hAnsi="Times New Roman" w:cs="Times New Roman"/>
          <w:sz w:val="20"/>
        </w:rPr>
        <w:t>日校務會議修正通過</w:t>
      </w:r>
    </w:p>
    <w:p w:rsidR="00A52989" w:rsidRPr="00F55F25" w:rsidRDefault="00A52989" w:rsidP="00F55F25">
      <w:pPr>
        <w:spacing w:line="240" w:lineRule="exact"/>
        <w:jc w:val="right"/>
        <w:rPr>
          <w:rFonts w:ascii="Times New Roman" w:eastAsia="標楷體" w:hAnsi="Times New Roman" w:cs="Times New Roman"/>
          <w:sz w:val="20"/>
        </w:rPr>
      </w:pPr>
      <w:r w:rsidRPr="00F55F25">
        <w:rPr>
          <w:rFonts w:ascii="Times New Roman" w:eastAsia="標楷體" w:hAnsi="Times New Roman" w:cs="Times New Roman"/>
          <w:sz w:val="20"/>
        </w:rPr>
        <w:t xml:space="preserve">                              </w:t>
      </w:r>
      <w:r w:rsidRPr="00F55F25">
        <w:rPr>
          <w:rFonts w:ascii="Times New Roman" w:eastAsia="標楷體" w:hAnsi="Times New Roman" w:cs="Times New Roman"/>
          <w:sz w:val="20"/>
        </w:rPr>
        <w:t>民國</w:t>
      </w:r>
      <w:r w:rsidRPr="00F55F25">
        <w:rPr>
          <w:rFonts w:ascii="Times New Roman" w:eastAsia="標楷體" w:hAnsi="Times New Roman" w:cs="Times New Roman"/>
          <w:sz w:val="20"/>
        </w:rPr>
        <w:t>102</w:t>
      </w:r>
      <w:r w:rsidRPr="00F55F25">
        <w:rPr>
          <w:rFonts w:ascii="Times New Roman" w:eastAsia="標楷體" w:hAnsi="Times New Roman" w:cs="Times New Roman"/>
          <w:sz w:val="20"/>
        </w:rPr>
        <w:t>年</w:t>
      </w:r>
      <w:r w:rsidRPr="00F55F25">
        <w:rPr>
          <w:rFonts w:ascii="Times New Roman" w:eastAsia="標楷體" w:hAnsi="Times New Roman" w:cs="Times New Roman"/>
          <w:sz w:val="20"/>
        </w:rPr>
        <w:t>06</w:t>
      </w:r>
      <w:r w:rsidRPr="00F55F25">
        <w:rPr>
          <w:rFonts w:ascii="Times New Roman" w:eastAsia="標楷體" w:hAnsi="Times New Roman" w:cs="Times New Roman"/>
          <w:sz w:val="20"/>
        </w:rPr>
        <w:t>月</w:t>
      </w:r>
      <w:r w:rsidRPr="00F55F25">
        <w:rPr>
          <w:rFonts w:ascii="Times New Roman" w:eastAsia="標楷體" w:hAnsi="Times New Roman" w:cs="Times New Roman"/>
          <w:sz w:val="20"/>
        </w:rPr>
        <w:t>20</w:t>
      </w:r>
      <w:r w:rsidRPr="00F55F25">
        <w:rPr>
          <w:rFonts w:ascii="Times New Roman" w:eastAsia="標楷體" w:hAnsi="Times New Roman" w:cs="Times New Roman"/>
          <w:sz w:val="20"/>
        </w:rPr>
        <w:t>日校務會議修正通過</w:t>
      </w:r>
    </w:p>
    <w:p w:rsidR="00A52989" w:rsidRPr="0006279C" w:rsidRDefault="00A52989" w:rsidP="00F55F25">
      <w:pPr>
        <w:spacing w:line="240" w:lineRule="exact"/>
        <w:jc w:val="right"/>
        <w:rPr>
          <w:rFonts w:ascii="Times New Roman" w:eastAsia="標楷體" w:hAnsi="Times New Roman" w:cs="Times New Roman"/>
          <w:sz w:val="20"/>
        </w:rPr>
      </w:pPr>
    </w:p>
    <w:p w:rsidR="00A52989" w:rsidRPr="00A059BA" w:rsidRDefault="00A52989" w:rsidP="00A059BA">
      <w:pPr>
        <w:ind w:left="1200" w:hangingChars="500" w:hanging="1200"/>
        <w:rPr>
          <w:rFonts w:ascii="Times New Roman" w:eastAsia="標楷體" w:hAnsi="Times New Roman" w:cs="Times New Roman"/>
          <w:szCs w:val="24"/>
        </w:rPr>
      </w:pPr>
      <w:r w:rsidRPr="00A059BA">
        <w:rPr>
          <w:rFonts w:ascii="Times New Roman" w:eastAsia="標楷體" w:hAnsi="Times New Roman" w:cs="Times New Roman"/>
          <w:szCs w:val="24"/>
        </w:rPr>
        <w:t>第</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一</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南臺科技大學（以下簡稱本校）教職員工成績考核，依本辦法之規定辦理。</w:t>
      </w:r>
    </w:p>
    <w:p w:rsidR="00A52989" w:rsidRPr="00A059BA" w:rsidRDefault="00A52989" w:rsidP="00A059BA">
      <w:pPr>
        <w:ind w:left="1200" w:hangingChars="500" w:hanging="1200"/>
        <w:rPr>
          <w:rFonts w:ascii="Times New Roman" w:eastAsia="標楷體" w:hAnsi="Times New Roman" w:cs="Times New Roman"/>
          <w:szCs w:val="24"/>
        </w:rPr>
      </w:pPr>
    </w:p>
    <w:p w:rsidR="00A52989" w:rsidRPr="00A059BA" w:rsidRDefault="00A52989" w:rsidP="00A059BA">
      <w:pPr>
        <w:ind w:left="1200" w:hangingChars="500" w:hanging="1200"/>
        <w:rPr>
          <w:rFonts w:ascii="Times New Roman" w:eastAsia="標楷體" w:hAnsi="Times New Roman" w:cs="Times New Roman"/>
          <w:szCs w:val="24"/>
        </w:rPr>
      </w:pPr>
      <w:r w:rsidRPr="00A059BA">
        <w:rPr>
          <w:rFonts w:ascii="Times New Roman" w:eastAsia="標楷體" w:hAnsi="Times New Roman" w:cs="Times New Roman"/>
          <w:szCs w:val="24"/>
        </w:rPr>
        <w:t>第</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二</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本校教師成績考核悉比照教育部頒訂之「大學及專科學校教師年功加俸辦法」辦理。</w:t>
      </w:r>
    </w:p>
    <w:p w:rsidR="00A52989" w:rsidRPr="00A059BA" w:rsidRDefault="00A52989" w:rsidP="00A059BA">
      <w:pPr>
        <w:ind w:left="1200" w:hangingChars="500" w:hanging="1200"/>
        <w:rPr>
          <w:rFonts w:ascii="Times New Roman" w:eastAsia="標楷體" w:hAnsi="Times New Roman" w:cs="Times New Roman"/>
          <w:szCs w:val="24"/>
        </w:rPr>
      </w:pPr>
      <w:r w:rsidRPr="00A059BA">
        <w:rPr>
          <w:rFonts w:ascii="Times New Roman" w:eastAsia="標楷體" w:hAnsi="Times New Roman" w:cs="Times New Roman"/>
          <w:szCs w:val="24"/>
        </w:rPr>
        <w:t xml:space="preserve">          </w:t>
      </w:r>
    </w:p>
    <w:p w:rsidR="00A52989" w:rsidRPr="00A059BA" w:rsidRDefault="00A52989" w:rsidP="00A059BA">
      <w:pPr>
        <w:ind w:left="1200" w:hangingChars="500" w:hanging="1200"/>
        <w:rPr>
          <w:rFonts w:ascii="Times New Roman" w:eastAsia="標楷體" w:hAnsi="Times New Roman" w:cs="Times New Roman"/>
          <w:szCs w:val="24"/>
        </w:rPr>
      </w:pPr>
      <w:r w:rsidRPr="00A059BA">
        <w:rPr>
          <w:rFonts w:ascii="Times New Roman" w:eastAsia="標楷體" w:hAnsi="Times New Roman" w:cs="Times New Roman"/>
          <w:szCs w:val="24"/>
        </w:rPr>
        <w:t>第</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三</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本校職員（含助教、幼教師、約聘職員）及工友（含技工、警衛、約聘工友）之服務考評，每一學年辦理一次，考評期間自每年之</w:t>
      </w:r>
      <w:smartTag w:uri="urn:schemas-microsoft-com:office:smarttags" w:element="chsdate">
        <w:smartTagPr>
          <w:attr w:name="IsROCDate" w:val="False"/>
          <w:attr w:name="IsLunarDate" w:val="False"/>
          <w:attr w:name="Day" w:val="1"/>
          <w:attr w:name="Month" w:val="8"/>
          <w:attr w:name="Year" w:val="2009"/>
        </w:smartTagPr>
        <w:r w:rsidRPr="00A059BA">
          <w:rPr>
            <w:rFonts w:ascii="Times New Roman" w:eastAsia="標楷體" w:hAnsi="Times New Roman" w:cs="Times New Roman"/>
            <w:szCs w:val="24"/>
          </w:rPr>
          <w:t>八月一日</w:t>
        </w:r>
      </w:smartTag>
      <w:r w:rsidRPr="00A059BA">
        <w:rPr>
          <w:rFonts w:ascii="Times New Roman" w:eastAsia="標楷體" w:hAnsi="Times New Roman" w:cs="Times New Roman"/>
          <w:szCs w:val="24"/>
        </w:rPr>
        <w:t>起至次年之</w:t>
      </w:r>
      <w:smartTag w:uri="urn:schemas-microsoft-com:office:smarttags" w:element="chsdate">
        <w:smartTagPr>
          <w:attr w:name="IsROCDate" w:val="False"/>
          <w:attr w:name="IsLunarDate" w:val="False"/>
          <w:attr w:name="Day" w:val="31"/>
          <w:attr w:name="Month" w:val="7"/>
          <w:attr w:name="Year" w:val="2009"/>
        </w:smartTagPr>
        <w:r w:rsidRPr="00A059BA">
          <w:rPr>
            <w:rFonts w:ascii="Times New Roman" w:eastAsia="標楷體" w:hAnsi="Times New Roman" w:cs="Times New Roman"/>
            <w:szCs w:val="24"/>
          </w:rPr>
          <w:t>七月三十一日</w:t>
        </w:r>
      </w:smartTag>
      <w:r w:rsidRPr="00A059BA">
        <w:rPr>
          <w:rFonts w:ascii="Times New Roman" w:eastAsia="標楷體" w:hAnsi="Times New Roman" w:cs="Times New Roman"/>
          <w:szCs w:val="24"/>
        </w:rPr>
        <w:t>止。</w:t>
      </w:r>
    </w:p>
    <w:p w:rsidR="00A52989" w:rsidRPr="00A059BA" w:rsidRDefault="00A52989" w:rsidP="00A059BA">
      <w:pPr>
        <w:ind w:left="1200" w:hangingChars="500" w:hanging="1200"/>
        <w:rPr>
          <w:rFonts w:ascii="Times New Roman" w:eastAsia="標楷體" w:hAnsi="Times New Roman" w:cs="Times New Roman"/>
          <w:szCs w:val="24"/>
        </w:rPr>
      </w:pPr>
    </w:p>
    <w:p w:rsidR="00A52989" w:rsidRPr="00A059BA" w:rsidRDefault="00A52989" w:rsidP="00A059BA">
      <w:pPr>
        <w:ind w:left="1200" w:hangingChars="500" w:hanging="1200"/>
        <w:rPr>
          <w:rFonts w:ascii="Times New Roman" w:eastAsia="標楷體" w:hAnsi="Times New Roman" w:cs="Times New Roman"/>
          <w:szCs w:val="24"/>
        </w:rPr>
      </w:pPr>
      <w:r w:rsidRPr="00A059BA">
        <w:rPr>
          <w:rFonts w:ascii="Times New Roman" w:eastAsia="標楷體" w:hAnsi="Times New Roman" w:cs="Times New Roman"/>
          <w:szCs w:val="24"/>
        </w:rPr>
        <w:t>第</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四</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本校職員及工友之服務考核，分「工作績效」四十分，「服務態度」（含勤惰及對校務之配合）四十分，「品德操守」二十分等三項，並按其成績之優劣，評定為甲、乙、丙、丁四等。</w:t>
      </w:r>
    </w:p>
    <w:p w:rsidR="00A52989" w:rsidRPr="00A059BA" w:rsidRDefault="00A52989" w:rsidP="00A059BA">
      <w:pPr>
        <w:ind w:leftChars="500" w:left="1200"/>
        <w:rPr>
          <w:rFonts w:ascii="Times New Roman" w:eastAsia="標楷體" w:hAnsi="Times New Roman" w:cs="Times New Roman"/>
          <w:szCs w:val="24"/>
        </w:rPr>
      </w:pPr>
      <w:r w:rsidRPr="00A059BA">
        <w:rPr>
          <w:rFonts w:ascii="Times New Roman" w:eastAsia="標楷體" w:hAnsi="Times New Roman" w:cs="Times New Roman"/>
          <w:szCs w:val="24"/>
        </w:rPr>
        <w:t>各單位考核「甲等」人數以百分之八十為原則，教學單位以「院」為一單位。</w:t>
      </w:r>
    </w:p>
    <w:p w:rsidR="00A52989" w:rsidRPr="00A059BA" w:rsidRDefault="00A52989" w:rsidP="00A059BA">
      <w:pPr>
        <w:ind w:leftChars="500" w:left="1200"/>
        <w:rPr>
          <w:rFonts w:ascii="Times New Roman" w:eastAsia="標楷體" w:hAnsi="Times New Roman" w:cs="Times New Roman"/>
          <w:szCs w:val="24"/>
        </w:rPr>
      </w:pPr>
      <w:r w:rsidRPr="00A059BA">
        <w:rPr>
          <w:rFonts w:ascii="Times New Roman" w:eastAsia="標楷體" w:hAnsi="Times New Roman" w:cs="Times New Roman"/>
          <w:szCs w:val="24"/>
        </w:rPr>
        <w:t>其標準依下列規定辦理之。</w:t>
      </w:r>
    </w:p>
    <w:p w:rsidR="00A52989" w:rsidRPr="00A059BA" w:rsidRDefault="00A52989" w:rsidP="00A059BA">
      <w:pPr>
        <w:ind w:leftChars="500" w:left="1680" w:hangingChars="200" w:hanging="480"/>
        <w:rPr>
          <w:rFonts w:ascii="Times New Roman" w:eastAsia="標楷體" w:hAnsi="Times New Roman" w:cs="Times New Roman"/>
          <w:szCs w:val="24"/>
        </w:rPr>
      </w:pPr>
      <w:r w:rsidRPr="00A059BA">
        <w:rPr>
          <w:rFonts w:ascii="Times New Roman" w:eastAsia="標楷體" w:hAnsi="Times New Roman" w:cs="Times New Roman"/>
          <w:szCs w:val="24"/>
        </w:rPr>
        <w:t>一、在同一學年度內有下列條件者為甲等（八十分以上），加本薪或年功俸一級，已支年功俸最高薪者，仍支原薪，並發給半個月薪俸之年功俸獎金。</w:t>
      </w:r>
    </w:p>
    <w:p w:rsidR="00A52989" w:rsidRPr="00A059BA" w:rsidRDefault="00A52989" w:rsidP="00A059BA">
      <w:pPr>
        <w:numPr>
          <w:ilvl w:val="1"/>
          <w:numId w:val="116"/>
        </w:numPr>
        <w:rPr>
          <w:rFonts w:ascii="Times New Roman" w:eastAsia="標楷體" w:hAnsi="Times New Roman" w:cs="Times New Roman"/>
          <w:szCs w:val="24"/>
        </w:rPr>
      </w:pPr>
      <w:r w:rsidRPr="00A059BA">
        <w:rPr>
          <w:rFonts w:ascii="Times New Roman" w:eastAsia="標楷體" w:hAnsi="Times New Roman" w:cs="Times New Roman"/>
          <w:szCs w:val="24"/>
        </w:rPr>
        <w:t>任勞任怨、克盡厥職，圓滿達成任務為同仁之表率者。</w:t>
      </w:r>
    </w:p>
    <w:p w:rsidR="00A52989" w:rsidRPr="00A059BA" w:rsidRDefault="00A52989" w:rsidP="00A059BA">
      <w:pPr>
        <w:numPr>
          <w:ilvl w:val="1"/>
          <w:numId w:val="116"/>
        </w:numPr>
        <w:rPr>
          <w:rFonts w:ascii="Times New Roman" w:eastAsia="標楷體" w:hAnsi="Times New Roman" w:cs="Times New Roman"/>
          <w:szCs w:val="24"/>
        </w:rPr>
      </w:pPr>
      <w:r w:rsidRPr="00A059BA">
        <w:rPr>
          <w:rFonts w:ascii="Times New Roman" w:eastAsia="標楷體" w:hAnsi="Times New Roman" w:cs="Times New Roman"/>
          <w:szCs w:val="24"/>
        </w:rPr>
        <w:t>上班時間戮力從公辦理學校相關工作、主動任事、隨機應變、樂意助人、不邀功、不推諉塞責者。</w:t>
      </w:r>
    </w:p>
    <w:p w:rsidR="00A52989" w:rsidRPr="00A059BA" w:rsidRDefault="00A52989" w:rsidP="00A059BA">
      <w:pPr>
        <w:numPr>
          <w:ilvl w:val="1"/>
          <w:numId w:val="116"/>
        </w:numPr>
        <w:rPr>
          <w:rFonts w:ascii="Times New Roman" w:eastAsia="標楷體" w:hAnsi="Times New Roman" w:cs="Times New Roman"/>
          <w:szCs w:val="24"/>
        </w:rPr>
      </w:pPr>
      <w:r w:rsidRPr="00A059BA">
        <w:rPr>
          <w:rFonts w:ascii="Times New Roman" w:eastAsia="標楷體" w:hAnsi="Times New Roman" w:cs="Times New Roman"/>
          <w:szCs w:val="24"/>
        </w:rPr>
        <w:t>事病假合計未超過七天者。</w:t>
      </w:r>
    </w:p>
    <w:p w:rsidR="00A52989" w:rsidRPr="00A059BA" w:rsidRDefault="00A52989" w:rsidP="00A059BA">
      <w:pPr>
        <w:numPr>
          <w:ilvl w:val="1"/>
          <w:numId w:val="116"/>
        </w:numPr>
        <w:rPr>
          <w:rFonts w:ascii="Times New Roman" w:eastAsia="標楷體" w:hAnsi="Times New Roman" w:cs="Times New Roman"/>
          <w:szCs w:val="24"/>
        </w:rPr>
      </w:pPr>
      <w:r w:rsidRPr="00A059BA">
        <w:rPr>
          <w:rFonts w:ascii="Times New Roman" w:eastAsia="標楷體" w:hAnsi="Times New Roman" w:cs="Times New Roman"/>
          <w:szCs w:val="24"/>
        </w:rPr>
        <w:t>無遲到早退，按時上下班者。</w:t>
      </w:r>
    </w:p>
    <w:p w:rsidR="00A52989" w:rsidRPr="00A059BA" w:rsidRDefault="00A52989" w:rsidP="00A059BA">
      <w:pPr>
        <w:numPr>
          <w:ilvl w:val="1"/>
          <w:numId w:val="116"/>
        </w:numPr>
        <w:rPr>
          <w:rFonts w:ascii="Times New Roman" w:eastAsia="標楷體" w:hAnsi="Times New Roman" w:cs="Times New Roman"/>
          <w:szCs w:val="24"/>
        </w:rPr>
      </w:pPr>
      <w:r w:rsidRPr="00A059BA">
        <w:rPr>
          <w:rFonts w:ascii="Times New Roman" w:eastAsia="標楷體" w:hAnsi="Times New Roman" w:cs="Times New Roman"/>
          <w:szCs w:val="24"/>
        </w:rPr>
        <w:t>品德優良、生活正常，無賭博、酗酒及涉足不良場所之紀錄者。</w:t>
      </w:r>
    </w:p>
    <w:p w:rsidR="00A52989" w:rsidRPr="00A059BA" w:rsidRDefault="00A52989" w:rsidP="00A059BA">
      <w:pPr>
        <w:ind w:left="1680"/>
        <w:rPr>
          <w:rFonts w:ascii="Times New Roman" w:eastAsia="標楷體" w:hAnsi="Times New Roman" w:cs="Times New Roman"/>
          <w:szCs w:val="24"/>
        </w:rPr>
      </w:pPr>
    </w:p>
    <w:p w:rsidR="00A52989" w:rsidRPr="00A059BA" w:rsidRDefault="00A52989" w:rsidP="00A059BA">
      <w:pPr>
        <w:ind w:left="1680" w:hangingChars="700" w:hanging="1680"/>
        <w:rPr>
          <w:rFonts w:ascii="Times New Roman" w:eastAsia="標楷體" w:hAnsi="Times New Roman" w:cs="Times New Roman"/>
          <w:szCs w:val="24"/>
        </w:rPr>
      </w:pP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二、在同一學年度具有下列條件者為乙等（七十分以上不滿八十分），加本薪一級，已支本薪最高級者，次年仍考列乙等，改晉年功薪一級。</w:t>
      </w:r>
    </w:p>
    <w:p w:rsidR="00A52989" w:rsidRPr="00A059BA" w:rsidRDefault="00A52989" w:rsidP="00A059BA">
      <w:pPr>
        <w:numPr>
          <w:ilvl w:val="0"/>
          <w:numId w:val="117"/>
        </w:numPr>
        <w:rPr>
          <w:rFonts w:ascii="Times New Roman" w:eastAsia="標楷體" w:hAnsi="Times New Roman" w:cs="Times New Roman"/>
          <w:szCs w:val="24"/>
        </w:rPr>
      </w:pPr>
      <w:r w:rsidRPr="00A059BA">
        <w:rPr>
          <w:rFonts w:ascii="Times New Roman" w:eastAsia="標楷體" w:hAnsi="Times New Roman" w:cs="Times New Roman"/>
          <w:szCs w:val="24"/>
        </w:rPr>
        <w:t>上班時間戮力從公辦理學校相關工作，努力盡職能如期圓滿達成任務者。</w:t>
      </w:r>
    </w:p>
    <w:p w:rsidR="00A52989" w:rsidRPr="00A059BA" w:rsidRDefault="00A52989" w:rsidP="00A059BA">
      <w:pPr>
        <w:numPr>
          <w:ilvl w:val="0"/>
          <w:numId w:val="117"/>
        </w:numPr>
        <w:rPr>
          <w:rFonts w:ascii="Times New Roman" w:eastAsia="標楷體" w:hAnsi="Times New Roman" w:cs="Times New Roman"/>
          <w:szCs w:val="24"/>
        </w:rPr>
      </w:pPr>
      <w:r w:rsidRPr="00A059BA">
        <w:rPr>
          <w:rFonts w:ascii="Times New Roman" w:eastAsia="標楷體" w:hAnsi="Times New Roman" w:cs="Times New Roman"/>
          <w:szCs w:val="24"/>
        </w:rPr>
        <w:t>事病假合計未超過十四天者。</w:t>
      </w:r>
    </w:p>
    <w:p w:rsidR="00A52989" w:rsidRPr="00A059BA" w:rsidRDefault="00A52989" w:rsidP="00A059BA">
      <w:pPr>
        <w:numPr>
          <w:ilvl w:val="0"/>
          <w:numId w:val="117"/>
        </w:numPr>
        <w:rPr>
          <w:rFonts w:ascii="Times New Roman" w:eastAsia="標楷體" w:hAnsi="Times New Roman" w:cs="Times New Roman"/>
          <w:szCs w:val="24"/>
        </w:rPr>
      </w:pPr>
      <w:r w:rsidRPr="00A059BA">
        <w:rPr>
          <w:rFonts w:ascii="Times New Roman" w:eastAsia="標楷體" w:hAnsi="Times New Roman" w:cs="Times New Roman"/>
          <w:szCs w:val="24"/>
        </w:rPr>
        <w:t>無曠職紀錄，因故遲到、早退合計未超過七次者。</w:t>
      </w:r>
    </w:p>
    <w:p w:rsidR="00A52989" w:rsidRPr="00A059BA" w:rsidRDefault="00A52989" w:rsidP="00A059BA">
      <w:pPr>
        <w:rPr>
          <w:rFonts w:ascii="Times New Roman" w:eastAsia="標楷體" w:hAnsi="Times New Roman" w:cs="Times New Roman"/>
          <w:szCs w:val="24"/>
        </w:rPr>
      </w:pP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（四）品德優良、生活正常，無賭博、酗酒及涉足不良場所之紀錄者。</w:t>
      </w:r>
    </w:p>
    <w:p w:rsidR="00A52989" w:rsidRPr="00A059BA" w:rsidRDefault="00A52989" w:rsidP="00A059BA">
      <w:pPr>
        <w:ind w:firstLineChars="750" w:firstLine="1800"/>
        <w:rPr>
          <w:rFonts w:ascii="Times New Roman" w:eastAsia="標楷體" w:hAnsi="Times New Roman" w:cs="Times New Roman"/>
          <w:szCs w:val="24"/>
        </w:rPr>
      </w:pPr>
      <w:r w:rsidRPr="00A059BA">
        <w:rPr>
          <w:rFonts w:ascii="Times New Roman" w:eastAsia="標楷體" w:hAnsi="Times New Roman" w:cs="Times New Roman"/>
          <w:szCs w:val="24"/>
        </w:rPr>
        <w:t>（五）同一學年內功過相抵後仍有記申誡乙次（含）以上者。</w:t>
      </w:r>
    </w:p>
    <w:p w:rsidR="00A52989" w:rsidRPr="00A059BA" w:rsidRDefault="00A52989" w:rsidP="00A059BA">
      <w:pPr>
        <w:ind w:left="1680"/>
        <w:rPr>
          <w:rFonts w:ascii="Times New Roman" w:eastAsia="標楷體" w:hAnsi="Times New Roman" w:cs="Times New Roman"/>
          <w:szCs w:val="24"/>
        </w:rPr>
      </w:pPr>
    </w:p>
    <w:p w:rsidR="00A52989" w:rsidRPr="00A059BA" w:rsidRDefault="00A52989" w:rsidP="00A059BA">
      <w:pPr>
        <w:ind w:leftChars="500" w:left="1680" w:hangingChars="200" w:hanging="480"/>
        <w:rPr>
          <w:rFonts w:ascii="Times New Roman" w:eastAsia="標楷體" w:hAnsi="Times New Roman" w:cs="Times New Roman"/>
          <w:szCs w:val="24"/>
        </w:rPr>
      </w:pPr>
      <w:r w:rsidRPr="00A059BA">
        <w:rPr>
          <w:rFonts w:ascii="Times New Roman" w:eastAsia="標楷體" w:hAnsi="Times New Roman" w:cs="Times New Roman"/>
          <w:szCs w:val="24"/>
        </w:rPr>
        <w:t>三、在同一學年度內有下列情事之一者為丙等（六十分以上不滿七十分）留支原薪，不晉級；連續兩年考列丙等者應予免職、解聘或不續聘。</w:t>
      </w:r>
    </w:p>
    <w:p w:rsidR="00A52989" w:rsidRPr="00A059BA" w:rsidRDefault="00A52989" w:rsidP="00A059BA">
      <w:pPr>
        <w:numPr>
          <w:ilvl w:val="0"/>
          <w:numId w:val="118"/>
        </w:numPr>
        <w:rPr>
          <w:rFonts w:ascii="Times New Roman" w:eastAsia="標楷體" w:hAnsi="Times New Roman" w:cs="Times New Roman"/>
          <w:szCs w:val="24"/>
        </w:rPr>
      </w:pPr>
      <w:r w:rsidRPr="00A059BA">
        <w:rPr>
          <w:rFonts w:ascii="Times New Roman" w:eastAsia="標楷體" w:hAnsi="Times New Roman" w:cs="Times New Roman"/>
          <w:szCs w:val="24"/>
        </w:rPr>
        <w:t>工作平凡，但能符合一般之要求者。</w:t>
      </w:r>
    </w:p>
    <w:p w:rsidR="00A52989" w:rsidRPr="00A059BA" w:rsidRDefault="00A52989" w:rsidP="00A059BA">
      <w:pPr>
        <w:numPr>
          <w:ilvl w:val="0"/>
          <w:numId w:val="118"/>
        </w:numPr>
        <w:rPr>
          <w:rFonts w:ascii="Times New Roman" w:eastAsia="標楷體" w:hAnsi="Times New Roman" w:cs="Times New Roman"/>
          <w:szCs w:val="24"/>
        </w:rPr>
      </w:pPr>
      <w:r w:rsidRPr="00A059BA">
        <w:rPr>
          <w:rFonts w:ascii="Times New Roman" w:eastAsia="標楷體" w:hAnsi="Times New Roman" w:cs="Times New Roman"/>
          <w:szCs w:val="24"/>
        </w:rPr>
        <w:t>曾經延長過事病假者。</w:t>
      </w:r>
    </w:p>
    <w:p w:rsidR="00A52989" w:rsidRPr="00A059BA" w:rsidRDefault="00A52989" w:rsidP="00A059BA">
      <w:pPr>
        <w:numPr>
          <w:ilvl w:val="0"/>
          <w:numId w:val="118"/>
        </w:numPr>
        <w:rPr>
          <w:rFonts w:ascii="Times New Roman" w:eastAsia="標楷體" w:hAnsi="Times New Roman" w:cs="Times New Roman"/>
          <w:szCs w:val="24"/>
        </w:rPr>
      </w:pPr>
      <w:r w:rsidRPr="00A059BA">
        <w:rPr>
          <w:rFonts w:ascii="Times New Roman" w:eastAsia="標楷體" w:hAnsi="Times New Roman" w:cs="Times New Roman"/>
          <w:szCs w:val="24"/>
        </w:rPr>
        <w:t>有曠職情事，但未超過七天者。</w:t>
      </w:r>
    </w:p>
    <w:p w:rsidR="00A52989" w:rsidRPr="00A059BA" w:rsidRDefault="00A52989" w:rsidP="00A059BA">
      <w:pPr>
        <w:numPr>
          <w:ilvl w:val="0"/>
          <w:numId w:val="118"/>
        </w:numPr>
        <w:rPr>
          <w:rFonts w:ascii="Times New Roman" w:eastAsia="標楷體" w:hAnsi="Times New Roman" w:cs="Times New Roman"/>
          <w:szCs w:val="24"/>
        </w:rPr>
      </w:pPr>
      <w:r w:rsidRPr="00A059BA">
        <w:rPr>
          <w:rFonts w:ascii="Times New Roman" w:eastAsia="標楷體" w:hAnsi="Times New Roman" w:cs="Times New Roman"/>
          <w:szCs w:val="24"/>
        </w:rPr>
        <w:t>品德生活有不良事蹟之紀錄，然尚不足以影響校譽者。</w:t>
      </w:r>
    </w:p>
    <w:p w:rsidR="00A52989" w:rsidRPr="00A059BA" w:rsidRDefault="00A52989" w:rsidP="00A059BA">
      <w:pPr>
        <w:numPr>
          <w:ilvl w:val="0"/>
          <w:numId w:val="118"/>
        </w:numPr>
        <w:rPr>
          <w:rFonts w:ascii="Times New Roman" w:eastAsia="標楷體" w:hAnsi="Times New Roman" w:cs="Times New Roman"/>
          <w:szCs w:val="24"/>
        </w:rPr>
      </w:pPr>
      <w:r w:rsidRPr="00A059BA">
        <w:rPr>
          <w:rFonts w:ascii="Times New Roman" w:eastAsia="標楷體" w:hAnsi="Times New Roman" w:cs="Times New Roman"/>
          <w:szCs w:val="24"/>
        </w:rPr>
        <w:lastRenderedPageBreak/>
        <w:t>曾受記過之處分，尚未能依規定抵銷者。</w:t>
      </w:r>
    </w:p>
    <w:p w:rsidR="00A52989" w:rsidRPr="00A059BA" w:rsidRDefault="00A52989" w:rsidP="00A059BA">
      <w:pPr>
        <w:ind w:left="1620"/>
        <w:rPr>
          <w:rFonts w:ascii="Times New Roman" w:eastAsia="標楷體" w:hAnsi="Times New Roman" w:cs="Times New Roman"/>
          <w:szCs w:val="24"/>
        </w:rPr>
      </w:pPr>
      <w:r w:rsidRPr="00A059BA">
        <w:rPr>
          <w:rFonts w:ascii="Times New Roman" w:eastAsia="標楷體" w:hAnsi="Times New Roman" w:cs="Times New Roman"/>
          <w:szCs w:val="24"/>
        </w:rPr>
        <w:t>（六）同一學年內功過相抵後仍有記過乙次（含）以上者。</w:t>
      </w:r>
    </w:p>
    <w:p w:rsidR="00A52989" w:rsidRPr="00A059BA" w:rsidRDefault="00A52989" w:rsidP="00A059BA">
      <w:pPr>
        <w:ind w:left="1620"/>
        <w:rPr>
          <w:rFonts w:ascii="Times New Roman" w:eastAsia="標楷體" w:hAnsi="Times New Roman" w:cs="Times New Roman"/>
          <w:szCs w:val="24"/>
        </w:rPr>
      </w:pPr>
    </w:p>
    <w:p w:rsidR="00A52989" w:rsidRPr="00A059BA" w:rsidRDefault="00A52989" w:rsidP="00A059BA">
      <w:pPr>
        <w:ind w:left="1800" w:hangingChars="750" w:hanging="1800"/>
        <w:rPr>
          <w:rFonts w:ascii="Times New Roman" w:eastAsia="標楷體" w:hAnsi="Times New Roman" w:cs="Times New Roman"/>
          <w:szCs w:val="24"/>
        </w:rPr>
      </w:pP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四、在同一學年度內有下列情事之一者為丁等（不滿六十分）應予免職、解聘或不續聘。</w:t>
      </w:r>
    </w:p>
    <w:p w:rsidR="00A52989" w:rsidRPr="00A059BA" w:rsidRDefault="00A52989" w:rsidP="00A059BA">
      <w:pPr>
        <w:numPr>
          <w:ilvl w:val="0"/>
          <w:numId w:val="119"/>
        </w:numPr>
        <w:rPr>
          <w:rFonts w:ascii="Times New Roman" w:eastAsia="標楷體" w:hAnsi="Times New Roman" w:cs="Times New Roman"/>
          <w:szCs w:val="24"/>
        </w:rPr>
      </w:pPr>
      <w:r w:rsidRPr="00A059BA">
        <w:rPr>
          <w:rFonts w:ascii="Times New Roman" w:eastAsia="標楷體" w:hAnsi="Times New Roman" w:cs="Times New Roman"/>
          <w:szCs w:val="24"/>
        </w:rPr>
        <w:t>從事外務廢弛本職，以致影響本身工作之正常進展者。</w:t>
      </w:r>
    </w:p>
    <w:p w:rsidR="00A52989" w:rsidRPr="00A059BA" w:rsidRDefault="00A52989" w:rsidP="00A059BA">
      <w:pPr>
        <w:numPr>
          <w:ilvl w:val="0"/>
          <w:numId w:val="119"/>
        </w:numPr>
        <w:rPr>
          <w:rFonts w:ascii="Times New Roman" w:eastAsia="標楷體" w:hAnsi="Times New Roman" w:cs="Times New Roman"/>
          <w:szCs w:val="24"/>
        </w:rPr>
      </w:pPr>
      <w:r w:rsidRPr="00A059BA">
        <w:rPr>
          <w:rFonts w:ascii="Times New Roman" w:eastAsia="標楷體" w:hAnsi="Times New Roman" w:cs="Times New Roman"/>
          <w:szCs w:val="24"/>
        </w:rPr>
        <w:t>連續曠職逾七天或一學期曠職達十天以上者。</w:t>
      </w:r>
    </w:p>
    <w:p w:rsidR="00A52989" w:rsidRPr="00A059BA" w:rsidRDefault="00A52989" w:rsidP="00A059BA">
      <w:pPr>
        <w:numPr>
          <w:ilvl w:val="0"/>
          <w:numId w:val="119"/>
        </w:numPr>
        <w:rPr>
          <w:rFonts w:ascii="Times New Roman" w:eastAsia="標楷體" w:hAnsi="Times New Roman" w:cs="Times New Roman"/>
          <w:szCs w:val="24"/>
        </w:rPr>
      </w:pPr>
      <w:r w:rsidRPr="00A059BA">
        <w:rPr>
          <w:rFonts w:ascii="Times New Roman" w:eastAsia="標楷體" w:hAnsi="Times New Roman" w:cs="Times New Roman"/>
          <w:szCs w:val="24"/>
        </w:rPr>
        <w:t>品德不佳，上班期間買賣股票等類似行為，或出入不適當場所從事賭博或色情勾當，行為不檢，嚴重影響校譽及教育風氣有實質證據者。</w:t>
      </w:r>
    </w:p>
    <w:p w:rsidR="00A52989" w:rsidRPr="00A059BA" w:rsidRDefault="00A52989" w:rsidP="00A059BA">
      <w:pPr>
        <w:numPr>
          <w:ilvl w:val="0"/>
          <w:numId w:val="119"/>
        </w:numPr>
        <w:rPr>
          <w:rFonts w:ascii="Times New Roman" w:eastAsia="標楷體" w:hAnsi="Times New Roman" w:cs="Times New Roman"/>
          <w:szCs w:val="24"/>
        </w:rPr>
      </w:pPr>
      <w:r w:rsidRPr="00A059BA">
        <w:rPr>
          <w:rFonts w:ascii="Times New Roman" w:eastAsia="標楷體" w:hAnsi="Times New Roman" w:cs="Times New Roman"/>
          <w:szCs w:val="24"/>
        </w:rPr>
        <w:t>同一學年內功過相抵後仍有記大過兩次（含）以上者。</w:t>
      </w:r>
    </w:p>
    <w:p w:rsidR="00A52989" w:rsidRPr="00A059BA" w:rsidRDefault="00A52989" w:rsidP="00A059BA">
      <w:pPr>
        <w:ind w:left="1800"/>
        <w:rPr>
          <w:rFonts w:ascii="Times New Roman" w:eastAsia="標楷體" w:hAnsi="Times New Roman" w:cs="Times New Roman"/>
          <w:szCs w:val="24"/>
        </w:rPr>
      </w:pPr>
    </w:p>
    <w:p w:rsidR="00A52989" w:rsidRPr="00A059BA" w:rsidRDefault="00A52989" w:rsidP="00A059BA">
      <w:pPr>
        <w:ind w:left="1200" w:hangingChars="500" w:hanging="1200"/>
        <w:rPr>
          <w:rFonts w:ascii="Times New Roman" w:eastAsia="標楷體" w:hAnsi="Times New Roman" w:cs="Times New Roman"/>
          <w:szCs w:val="24"/>
        </w:rPr>
      </w:pPr>
      <w:r w:rsidRPr="00A059BA">
        <w:rPr>
          <w:rFonts w:ascii="Times New Roman" w:eastAsia="標楷體" w:hAnsi="Times New Roman" w:cs="Times New Roman"/>
          <w:szCs w:val="24"/>
        </w:rPr>
        <w:t>第</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五</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職員及工友之考績記分，除依前列各條考績項目外，並應參照平時獎懲及出勤狀況，於所得總分內分別予以加減，但加減後總分不得超過一百分。</w:t>
      </w:r>
    </w:p>
    <w:p w:rsidR="00A52989" w:rsidRPr="00A059BA" w:rsidRDefault="00A52989" w:rsidP="00A059BA">
      <w:pPr>
        <w:numPr>
          <w:ilvl w:val="1"/>
          <w:numId w:val="119"/>
        </w:numPr>
        <w:rPr>
          <w:rFonts w:ascii="Times New Roman" w:eastAsia="標楷體" w:hAnsi="Times New Roman" w:cs="Times New Roman"/>
          <w:szCs w:val="24"/>
        </w:rPr>
      </w:pPr>
      <w:r w:rsidRPr="00A059BA">
        <w:rPr>
          <w:rFonts w:ascii="Times New Roman" w:eastAsia="標楷體" w:hAnsi="Times New Roman" w:cs="Times New Roman"/>
          <w:szCs w:val="24"/>
        </w:rPr>
        <w:t>嘉獎一次加一分，記功一次加三分，記大功一次加九分，申誡一次減一分，記過一次減三分，記大過一次減九分。</w:t>
      </w:r>
    </w:p>
    <w:p w:rsidR="00A52989" w:rsidRPr="00A059BA" w:rsidRDefault="00A52989" w:rsidP="00A059BA">
      <w:pPr>
        <w:numPr>
          <w:ilvl w:val="1"/>
          <w:numId w:val="119"/>
        </w:numPr>
        <w:rPr>
          <w:rFonts w:ascii="Times New Roman" w:eastAsia="標楷體" w:hAnsi="Times New Roman" w:cs="Times New Roman"/>
          <w:szCs w:val="24"/>
        </w:rPr>
      </w:pPr>
      <w:r w:rsidRPr="00A059BA">
        <w:rPr>
          <w:rFonts w:ascii="Times New Roman" w:eastAsia="標楷體" w:hAnsi="Times New Roman" w:cs="Times New Roman"/>
          <w:szCs w:val="24"/>
        </w:rPr>
        <w:t>全學年無請事</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病</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假、曠職、遲到、早退情事者加五分，曠職一天者減二分，遲到、早退每次各減一分（含因遲到、早退已請假者），請假超過規定者，每超過一天減一分。</w:t>
      </w:r>
    </w:p>
    <w:p w:rsidR="00A52989" w:rsidRPr="00A059BA" w:rsidRDefault="00A52989" w:rsidP="00A059BA">
      <w:pPr>
        <w:ind w:left="1260"/>
        <w:rPr>
          <w:rFonts w:ascii="Times New Roman" w:eastAsia="標楷體" w:hAnsi="Times New Roman" w:cs="Times New Roman"/>
          <w:szCs w:val="24"/>
        </w:rPr>
      </w:pPr>
      <w:r w:rsidRPr="00A059BA">
        <w:rPr>
          <w:rFonts w:ascii="Times New Roman" w:eastAsia="標楷體" w:hAnsi="Times New Roman" w:cs="Times New Roman"/>
          <w:szCs w:val="24"/>
        </w:rPr>
        <w:t>各級主管考評時，應將獎懲或出勤之得扣分內含於所考成績得分欄內。</w:t>
      </w:r>
    </w:p>
    <w:p w:rsidR="00A52989" w:rsidRPr="00A059BA" w:rsidRDefault="00A52989" w:rsidP="00A059BA">
      <w:pPr>
        <w:ind w:leftChars="500" w:left="1680" w:hangingChars="200" w:hanging="480"/>
        <w:rPr>
          <w:rFonts w:ascii="Times New Roman" w:eastAsia="標楷體" w:hAnsi="Times New Roman" w:cs="Times New Roman"/>
          <w:szCs w:val="24"/>
        </w:rPr>
      </w:pPr>
      <w:r w:rsidRPr="00A059BA">
        <w:rPr>
          <w:rFonts w:ascii="Times New Roman" w:eastAsia="標楷體" w:hAnsi="Times New Roman" w:cs="Times New Roman"/>
          <w:szCs w:val="24"/>
        </w:rPr>
        <w:t>為鼓勵警衛克盡職責及減少請假次數，使輪班正常，得另訂有警衛獎懲辦法獎懲</w:t>
      </w:r>
    </w:p>
    <w:p w:rsidR="00A52989" w:rsidRPr="00A059BA" w:rsidRDefault="00A52989" w:rsidP="00A059BA">
      <w:pPr>
        <w:ind w:left="1260"/>
        <w:rPr>
          <w:rFonts w:ascii="Times New Roman" w:eastAsia="標楷體" w:hAnsi="Times New Roman" w:cs="Times New Roman"/>
          <w:szCs w:val="24"/>
        </w:rPr>
      </w:pPr>
      <w:r w:rsidRPr="00A059BA">
        <w:rPr>
          <w:rFonts w:ascii="Times New Roman" w:eastAsia="標楷體" w:hAnsi="Times New Roman" w:cs="Times New Roman"/>
          <w:szCs w:val="24"/>
        </w:rPr>
        <w:t>之。</w:t>
      </w:r>
    </w:p>
    <w:p w:rsidR="00A52989" w:rsidRPr="00A059BA" w:rsidRDefault="00A52989" w:rsidP="00A059BA">
      <w:pPr>
        <w:ind w:left="1274" w:hangingChars="531" w:hanging="1274"/>
        <w:rPr>
          <w:rFonts w:ascii="Times New Roman" w:eastAsia="標楷體" w:hAnsi="Times New Roman" w:cs="Times New Roman"/>
          <w:szCs w:val="24"/>
        </w:rPr>
      </w:pP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考績評分應嚴謹審慎，考評</w:t>
      </w:r>
      <w:r w:rsidRPr="00A059BA">
        <w:rPr>
          <w:rFonts w:ascii="Times New Roman" w:eastAsia="標楷體" w:hAnsi="Times New Roman" w:cs="Times New Roman"/>
          <w:szCs w:val="24"/>
        </w:rPr>
        <w:t>90</w:t>
      </w:r>
      <w:r w:rsidRPr="00A059BA">
        <w:rPr>
          <w:rFonts w:ascii="Times New Roman" w:eastAsia="標楷體" w:hAnsi="Times New Roman" w:cs="Times New Roman"/>
          <w:szCs w:val="24"/>
        </w:rPr>
        <w:t>分</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含</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以上之職員工應有外部肯定之卓越績效，且於年度內獲記小功以上者。</w:t>
      </w:r>
    </w:p>
    <w:p w:rsidR="00A52989" w:rsidRPr="00A059BA" w:rsidRDefault="00A52989" w:rsidP="00A059BA">
      <w:pPr>
        <w:rPr>
          <w:rFonts w:ascii="Times New Roman" w:eastAsia="標楷體" w:hAnsi="Times New Roman" w:cs="Times New Roman"/>
          <w:szCs w:val="24"/>
        </w:rPr>
      </w:pPr>
      <w:r w:rsidRPr="00A059BA">
        <w:rPr>
          <w:rFonts w:ascii="Times New Roman" w:eastAsia="標楷體" w:hAnsi="Times New Roman" w:cs="Times New Roman"/>
          <w:szCs w:val="24"/>
        </w:rPr>
        <w:t>第</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六</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職員年終考績，其辦理程序如下：</w:t>
      </w:r>
    </w:p>
    <w:p w:rsidR="00A52989" w:rsidRPr="00A059BA" w:rsidRDefault="00A52989" w:rsidP="00A059BA">
      <w:pPr>
        <w:numPr>
          <w:ilvl w:val="1"/>
          <w:numId w:val="118"/>
        </w:numPr>
        <w:rPr>
          <w:rFonts w:ascii="Times New Roman" w:eastAsia="標楷體" w:hAnsi="Times New Roman" w:cs="Times New Roman"/>
          <w:szCs w:val="24"/>
        </w:rPr>
      </w:pPr>
      <w:r w:rsidRPr="00A059BA">
        <w:rPr>
          <w:rFonts w:ascii="Times New Roman" w:eastAsia="標楷體" w:hAnsi="Times New Roman" w:cs="Times New Roman"/>
          <w:szCs w:val="24"/>
        </w:rPr>
        <w:t>組長以下人員，由組長初考，該單位主管覆考。</w:t>
      </w:r>
    </w:p>
    <w:p w:rsidR="00A52989" w:rsidRPr="00A059BA" w:rsidRDefault="00A52989" w:rsidP="00A059BA">
      <w:pPr>
        <w:numPr>
          <w:ilvl w:val="1"/>
          <w:numId w:val="118"/>
        </w:numPr>
        <w:rPr>
          <w:rFonts w:ascii="Times New Roman" w:eastAsia="標楷體" w:hAnsi="Times New Roman" w:cs="Times New Roman"/>
          <w:szCs w:val="24"/>
        </w:rPr>
      </w:pPr>
      <w:r w:rsidRPr="00A059BA">
        <w:rPr>
          <w:rFonts w:ascii="Times New Roman" w:eastAsia="標楷體" w:hAnsi="Times New Roman" w:cs="Times New Roman"/>
          <w:szCs w:val="24"/>
        </w:rPr>
        <w:t>二級主管由單位主管覆考；一級主管由校長考核。</w:t>
      </w:r>
    </w:p>
    <w:p w:rsidR="00A52989" w:rsidRPr="00A059BA" w:rsidRDefault="00A52989" w:rsidP="00A059BA">
      <w:pPr>
        <w:rPr>
          <w:rFonts w:ascii="Times New Roman" w:eastAsia="標楷體" w:hAnsi="Times New Roman" w:cs="Times New Roman"/>
          <w:szCs w:val="24"/>
        </w:rPr>
      </w:pP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工友年終考績，其辦理程序如下：</w:t>
      </w:r>
    </w:p>
    <w:p w:rsidR="00A52989" w:rsidRPr="00A059BA" w:rsidRDefault="00A52989" w:rsidP="00A059BA">
      <w:pPr>
        <w:ind w:firstLineChars="500" w:firstLine="1200"/>
        <w:rPr>
          <w:rFonts w:ascii="Times New Roman" w:eastAsia="標楷體" w:hAnsi="Times New Roman" w:cs="Times New Roman"/>
          <w:szCs w:val="24"/>
        </w:rPr>
      </w:pPr>
      <w:r w:rsidRPr="00A059BA">
        <w:rPr>
          <w:rFonts w:ascii="Times New Roman" w:eastAsia="標楷體" w:hAnsi="Times New Roman" w:cs="Times New Roman"/>
          <w:szCs w:val="24"/>
        </w:rPr>
        <w:t>一、警衛由保管組組長初考，總務長覆考。</w:t>
      </w:r>
    </w:p>
    <w:p w:rsidR="00A52989" w:rsidRPr="00A059BA" w:rsidRDefault="00A52989" w:rsidP="00A059BA">
      <w:pPr>
        <w:rPr>
          <w:rFonts w:ascii="Times New Roman" w:eastAsia="標楷體" w:hAnsi="Times New Roman" w:cs="Times New Roman"/>
          <w:szCs w:val="24"/>
        </w:rPr>
      </w:pP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二、其餘工友由營繕組組長初考，總務長覆考。</w:t>
      </w:r>
    </w:p>
    <w:p w:rsidR="00A52989" w:rsidRPr="00A059BA" w:rsidRDefault="00A52989" w:rsidP="00A059BA">
      <w:pPr>
        <w:ind w:firstLineChars="500" w:firstLine="1200"/>
        <w:rPr>
          <w:rFonts w:ascii="Times New Roman" w:eastAsia="標楷體" w:hAnsi="Times New Roman" w:cs="Times New Roman"/>
          <w:szCs w:val="24"/>
        </w:rPr>
      </w:pPr>
      <w:r w:rsidRPr="00A059BA">
        <w:rPr>
          <w:rFonts w:ascii="Times New Roman" w:eastAsia="標楷體" w:hAnsi="Times New Roman" w:cs="Times New Roman"/>
          <w:szCs w:val="24"/>
        </w:rPr>
        <w:t>各初考及覆考完成後，送本校職工人事評議委員會初核，再陳校長核定。</w:t>
      </w:r>
    </w:p>
    <w:p w:rsidR="00A52989" w:rsidRPr="00A059BA" w:rsidRDefault="00A52989" w:rsidP="00A059BA">
      <w:pPr>
        <w:ind w:firstLineChars="500" w:firstLine="1200"/>
        <w:rPr>
          <w:rFonts w:ascii="Times New Roman" w:eastAsia="標楷體" w:hAnsi="Times New Roman" w:cs="Times New Roman"/>
          <w:szCs w:val="24"/>
        </w:rPr>
      </w:pPr>
    </w:p>
    <w:p w:rsidR="00A52989" w:rsidRPr="00A059BA" w:rsidRDefault="00A52989" w:rsidP="00A059BA">
      <w:pPr>
        <w:ind w:left="1274" w:hangingChars="531" w:hanging="1274"/>
        <w:rPr>
          <w:rFonts w:ascii="Times New Roman" w:eastAsia="標楷體" w:hAnsi="Times New Roman" w:cs="Times New Roman"/>
          <w:szCs w:val="24"/>
        </w:rPr>
      </w:pPr>
      <w:r w:rsidRPr="00A059BA">
        <w:rPr>
          <w:rFonts w:ascii="Times New Roman" w:eastAsia="標楷體" w:hAnsi="Times New Roman" w:cs="Times New Roman"/>
          <w:szCs w:val="24"/>
        </w:rPr>
        <w:t>第</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七</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職員年終考核業務由人事室承辦，工友年終考核業務由總務處承辦，並於事後將有關資料歸入人事檔案收藏。</w:t>
      </w:r>
    </w:p>
    <w:p w:rsidR="00A52989" w:rsidRPr="00A059BA" w:rsidRDefault="00A52989" w:rsidP="00A059BA">
      <w:pPr>
        <w:ind w:left="1200" w:hangingChars="500" w:hanging="1200"/>
        <w:rPr>
          <w:rFonts w:ascii="Times New Roman" w:eastAsia="標楷體" w:hAnsi="Times New Roman" w:cs="Times New Roman"/>
          <w:szCs w:val="24"/>
        </w:rPr>
      </w:pPr>
    </w:p>
    <w:p w:rsidR="00A52989" w:rsidRPr="00A059BA" w:rsidRDefault="00A52989" w:rsidP="00A059BA">
      <w:pPr>
        <w:ind w:left="1200" w:hangingChars="500" w:hanging="1200"/>
        <w:rPr>
          <w:rFonts w:ascii="Times New Roman" w:eastAsia="標楷體" w:hAnsi="Times New Roman" w:cs="Times New Roman"/>
          <w:szCs w:val="24"/>
        </w:rPr>
      </w:pPr>
      <w:r w:rsidRPr="00A059BA">
        <w:rPr>
          <w:rFonts w:ascii="Times New Roman" w:eastAsia="標楷體" w:hAnsi="Times New Roman" w:cs="Times New Roman"/>
          <w:szCs w:val="24"/>
        </w:rPr>
        <w:t>第</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八</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教職員及工友之考績，於每年</w:t>
      </w:r>
      <w:smartTag w:uri="urn:schemas-microsoft-com:office:smarttags" w:element="chsdate">
        <w:smartTagPr>
          <w:attr w:name="Year" w:val="2009"/>
          <w:attr w:name="Month" w:val="7"/>
          <w:attr w:name="Day" w:val="20"/>
          <w:attr w:name="IsLunarDate" w:val="False"/>
          <w:attr w:name="IsROCDate" w:val="False"/>
        </w:smartTagPr>
        <w:r w:rsidRPr="00A059BA">
          <w:rPr>
            <w:rFonts w:ascii="Times New Roman" w:eastAsia="標楷體" w:hAnsi="Times New Roman" w:cs="Times New Roman"/>
            <w:szCs w:val="24"/>
          </w:rPr>
          <w:t>七月二十日</w:t>
        </w:r>
      </w:smartTag>
      <w:r w:rsidRPr="00A059BA">
        <w:rPr>
          <w:rFonts w:ascii="Times New Roman" w:eastAsia="標楷體" w:hAnsi="Times New Roman" w:cs="Times New Roman"/>
          <w:szCs w:val="24"/>
        </w:rPr>
        <w:t>完成覆考，七月底送本校職工人事評議委員會審議，陳請校長核定後，薪俸之晉級於八月份時支給之。</w:t>
      </w:r>
    </w:p>
    <w:p w:rsidR="00A52989" w:rsidRPr="00A059BA" w:rsidRDefault="00A52989" w:rsidP="00A059BA">
      <w:pPr>
        <w:ind w:left="1133" w:hangingChars="472" w:hanging="1133"/>
        <w:rPr>
          <w:rFonts w:ascii="Times New Roman" w:eastAsia="標楷體" w:hAnsi="Times New Roman" w:cs="Times New Roman"/>
          <w:szCs w:val="24"/>
        </w:rPr>
      </w:pP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職員工考績考列甲等且全學年無請事</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病</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假、曠職、遲到、早退者，發給獎勵金新台幣伍仟元整。</w:t>
      </w:r>
    </w:p>
    <w:p w:rsidR="00A52989" w:rsidRPr="00A059BA" w:rsidRDefault="00A52989" w:rsidP="00A059BA">
      <w:pPr>
        <w:ind w:leftChars="500" w:left="1200" w:firstLineChars="25" w:firstLine="60"/>
        <w:rPr>
          <w:rFonts w:ascii="Times New Roman" w:eastAsia="標楷體" w:hAnsi="Times New Roman" w:cs="Times New Roman"/>
          <w:szCs w:val="24"/>
        </w:rPr>
      </w:pPr>
    </w:p>
    <w:p w:rsidR="00A52989" w:rsidRPr="00A059BA" w:rsidRDefault="00A52989" w:rsidP="00A059BA">
      <w:pPr>
        <w:ind w:left="1200" w:hangingChars="500" w:hanging="1200"/>
        <w:rPr>
          <w:rFonts w:ascii="Times New Roman" w:eastAsia="標楷體" w:hAnsi="Times New Roman" w:cs="Times New Roman"/>
          <w:szCs w:val="24"/>
        </w:rPr>
      </w:pPr>
      <w:r w:rsidRPr="00A059BA">
        <w:rPr>
          <w:rFonts w:ascii="Times New Roman" w:eastAsia="標楷體" w:hAnsi="Times New Roman" w:cs="Times New Roman"/>
          <w:szCs w:val="24"/>
        </w:rPr>
        <w:t>第</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本校職工人事評議委員會設置要點另訂之。</w:t>
      </w:r>
    </w:p>
    <w:p w:rsidR="00A52989" w:rsidRPr="00A059BA" w:rsidRDefault="00A52989" w:rsidP="00A059BA">
      <w:pPr>
        <w:ind w:left="1200" w:hangingChars="500" w:hanging="1200"/>
        <w:rPr>
          <w:rFonts w:ascii="Times New Roman" w:eastAsia="標楷體" w:hAnsi="Times New Roman" w:cs="Times New Roman"/>
          <w:szCs w:val="24"/>
        </w:rPr>
      </w:pPr>
    </w:p>
    <w:p w:rsidR="00A52989" w:rsidRPr="00A059BA" w:rsidRDefault="00A52989" w:rsidP="00A059BA">
      <w:pPr>
        <w:ind w:left="1200" w:hangingChars="500" w:hanging="1200"/>
        <w:rPr>
          <w:rFonts w:ascii="Times New Roman" w:eastAsia="標楷體" w:hAnsi="Times New Roman" w:cs="Times New Roman"/>
          <w:szCs w:val="24"/>
        </w:rPr>
      </w:pPr>
      <w:r w:rsidRPr="00A059BA">
        <w:rPr>
          <w:rFonts w:ascii="Times New Roman" w:eastAsia="標楷體" w:hAnsi="Times New Roman" w:cs="Times New Roman"/>
          <w:szCs w:val="24"/>
        </w:rPr>
        <w:t>第</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十</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本辦法經校務會議通過，陳請校長核定後公布施行，修正時亦同。</w:t>
      </w:r>
    </w:p>
    <w:p w:rsidR="00A52989" w:rsidRPr="0006279C" w:rsidRDefault="00A52989" w:rsidP="00A52989">
      <w:pPr>
        <w:spacing w:line="400" w:lineRule="exact"/>
        <w:rPr>
          <w:rFonts w:ascii="Times New Roman" w:eastAsia="標楷體" w:hAnsi="Times New Roman" w:cs="Times New Roman"/>
          <w:b/>
          <w:bCs/>
          <w:sz w:val="28"/>
          <w:szCs w:val="28"/>
        </w:rPr>
      </w:pPr>
    </w:p>
    <w:p w:rsidR="00A52989" w:rsidRPr="0006279C" w:rsidRDefault="00A52989" w:rsidP="00A52989">
      <w:pPr>
        <w:rPr>
          <w:rFonts w:ascii="Times New Roman" w:eastAsia="標楷體" w:hAnsi="Times New Roman" w:cs="Times New Roman"/>
        </w:rPr>
      </w:pPr>
    </w:p>
    <w:p w:rsidR="0039404E" w:rsidRPr="0006279C" w:rsidRDefault="0039404E" w:rsidP="0039404E">
      <w:pPr>
        <w:jc w:val="center"/>
        <w:rPr>
          <w:rFonts w:ascii="Times New Roman" w:eastAsia="標楷體" w:hAnsi="Times New Roman" w:cs="Times New Roman"/>
          <w:b/>
          <w:sz w:val="28"/>
          <w:szCs w:val="28"/>
        </w:rPr>
        <w:sectPr w:rsidR="0039404E" w:rsidRPr="0006279C" w:rsidSect="00A24B9E">
          <w:pgSz w:w="11906" w:h="16838" w:code="9"/>
          <w:pgMar w:top="1134" w:right="1134" w:bottom="1134" w:left="1134" w:header="0" w:footer="284" w:gutter="0"/>
          <w:cols w:space="425"/>
          <w:docGrid w:linePitch="360"/>
        </w:sectPr>
      </w:pPr>
    </w:p>
    <w:p w:rsidR="00A52989" w:rsidRPr="009F433E" w:rsidRDefault="00A52989" w:rsidP="009F433E">
      <w:pPr>
        <w:spacing w:line="360" w:lineRule="auto"/>
        <w:ind w:firstLineChars="50" w:firstLine="180"/>
        <w:jc w:val="center"/>
        <w:rPr>
          <w:rFonts w:ascii="Times New Roman" w:eastAsia="標楷體" w:hAnsi="Times New Roman" w:cs="Times New Roman"/>
          <w:b/>
          <w:spacing w:val="20"/>
          <w:sz w:val="32"/>
          <w:szCs w:val="32"/>
        </w:rPr>
      </w:pPr>
      <w:r w:rsidRPr="009F433E">
        <w:rPr>
          <w:rFonts w:ascii="Times New Roman" w:eastAsia="標楷體" w:hAnsi="Times New Roman" w:cs="Times New Roman"/>
          <w:b/>
          <w:spacing w:val="20"/>
          <w:sz w:val="32"/>
          <w:szCs w:val="32"/>
        </w:rPr>
        <w:lastRenderedPageBreak/>
        <w:t>南臺科技大學職工人事評議委員會設置要點</w:t>
      </w:r>
    </w:p>
    <w:p w:rsidR="00A52989" w:rsidRPr="00F55F25" w:rsidRDefault="00A52989" w:rsidP="00F55F25">
      <w:pPr>
        <w:spacing w:line="240" w:lineRule="exact"/>
        <w:jc w:val="right"/>
        <w:rPr>
          <w:rFonts w:ascii="Times New Roman" w:eastAsia="標楷體" w:hAnsi="Times New Roman" w:cs="Times New Roman"/>
          <w:sz w:val="20"/>
        </w:rPr>
      </w:pPr>
      <w:r w:rsidRPr="00F55F25">
        <w:rPr>
          <w:rFonts w:ascii="Times New Roman" w:eastAsia="標楷體" w:hAnsi="Times New Roman" w:cs="Times New Roman"/>
          <w:sz w:val="20"/>
        </w:rPr>
        <w:t xml:space="preserve">92.02.19  </w:t>
      </w:r>
      <w:r w:rsidRPr="00F55F25">
        <w:rPr>
          <w:rFonts w:ascii="Times New Roman" w:eastAsia="標楷體" w:hAnsi="Times New Roman" w:cs="Times New Roman"/>
          <w:sz w:val="20"/>
        </w:rPr>
        <w:t>行政會議審議通過</w:t>
      </w:r>
    </w:p>
    <w:p w:rsidR="00A52989" w:rsidRPr="00F55F25" w:rsidRDefault="00A52989" w:rsidP="00F55F25">
      <w:pPr>
        <w:spacing w:line="240" w:lineRule="exact"/>
        <w:jc w:val="right"/>
        <w:rPr>
          <w:rFonts w:ascii="Times New Roman" w:eastAsia="標楷體" w:hAnsi="Times New Roman" w:cs="Times New Roman"/>
          <w:sz w:val="20"/>
        </w:rPr>
      </w:pPr>
      <w:r w:rsidRPr="00F55F25">
        <w:rPr>
          <w:rFonts w:ascii="Times New Roman" w:eastAsia="標楷體" w:hAnsi="Times New Roman" w:cs="Times New Roman"/>
          <w:sz w:val="20"/>
        </w:rPr>
        <w:t xml:space="preserve">94.05.30  </w:t>
      </w:r>
      <w:r w:rsidRPr="00F55F25">
        <w:rPr>
          <w:rFonts w:ascii="Times New Roman" w:eastAsia="標楷體" w:hAnsi="Times New Roman" w:cs="Times New Roman"/>
          <w:sz w:val="20"/>
        </w:rPr>
        <w:t>行政會議修正通過</w:t>
      </w:r>
    </w:p>
    <w:p w:rsidR="00A52989" w:rsidRPr="00F55F25" w:rsidRDefault="00A52989" w:rsidP="00F55F25">
      <w:pPr>
        <w:spacing w:line="240" w:lineRule="exact"/>
        <w:jc w:val="right"/>
        <w:rPr>
          <w:rFonts w:ascii="Times New Roman" w:eastAsia="標楷體" w:hAnsi="Times New Roman" w:cs="Times New Roman"/>
          <w:sz w:val="20"/>
        </w:rPr>
      </w:pPr>
      <w:r w:rsidRPr="00F55F25">
        <w:rPr>
          <w:rFonts w:ascii="Times New Roman" w:eastAsia="標楷體" w:hAnsi="Times New Roman" w:cs="Times New Roman"/>
          <w:sz w:val="20"/>
        </w:rPr>
        <w:t xml:space="preserve">97.05.05  </w:t>
      </w:r>
      <w:r w:rsidRPr="00F55F25">
        <w:rPr>
          <w:rFonts w:ascii="Times New Roman" w:eastAsia="標楷體" w:hAnsi="Times New Roman" w:cs="Times New Roman"/>
          <w:sz w:val="20"/>
        </w:rPr>
        <w:t>行政會議修正通過</w:t>
      </w:r>
    </w:p>
    <w:p w:rsidR="00A52989" w:rsidRPr="00F55F25" w:rsidRDefault="00A52989" w:rsidP="00F55F25">
      <w:pPr>
        <w:spacing w:line="240" w:lineRule="exact"/>
        <w:jc w:val="right"/>
        <w:rPr>
          <w:rFonts w:ascii="Times New Roman" w:eastAsia="標楷體" w:hAnsi="Times New Roman" w:cs="Times New Roman"/>
          <w:sz w:val="20"/>
        </w:rPr>
      </w:pPr>
      <w:r w:rsidRPr="00F55F25">
        <w:rPr>
          <w:rFonts w:ascii="Times New Roman" w:eastAsia="標楷體" w:hAnsi="Times New Roman" w:cs="Times New Roman"/>
          <w:sz w:val="20"/>
        </w:rPr>
        <w:t xml:space="preserve">98.04.20  </w:t>
      </w:r>
      <w:r w:rsidRPr="00F55F25">
        <w:rPr>
          <w:rFonts w:ascii="Times New Roman" w:eastAsia="標楷體" w:hAnsi="Times New Roman" w:cs="Times New Roman"/>
          <w:sz w:val="20"/>
        </w:rPr>
        <w:t>行政會議修正通過</w:t>
      </w:r>
    </w:p>
    <w:p w:rsidR="00A52989" w:rsidRPr="00F55F25" w:rsidRDefault="00A52989" w:rsidP="00F55F25">
      <w:pPr>
        <w:spacing w:line="240" w:lineRule="exact"/>
        <w:jc w:val="right"/>
        <w:rPr>
          <w:rFonts w:ascii="Times New Roman" w:eastAsia="標楷體" w:hAnsi="Times New Roman" w:cs="Times New Roman"/>
          <w:sz w:val="20"/>
        </w:rPr>
      </w:pPr>
    </w:p>
    <w:p w:rsidR="00A52989" w:rsidRPr="00A059BA" w:rsidRDefault="00A52989" w:rsidP="00A059BA">
      <w:pPr>
        <w:pStyle w:val="Web"/>
        <w:spacing w:after="0"/>
        <w:ind w:left="540" w:hangingChars="225" w:hanging="540"/>
        <w:rPr>
          <w:rFonts w:ascii="Times New Roman" w:eastAsia="標楷體" w:hAnsi="Times New Roman" w:cs="Times New Roman"/>
        </w:rPr>
      </w:pPr>
      <w:r w:rsidRPr="00A059BA">
        <w:rPr>
          <w:rFonts w:ascii="Times New Roman" w:eastAsia="標楷體" w:hAnsi="Times New Roman" w:cs="Times New Roman"/>
        </w:rPr>
        <w:t>一、南臺科技大學（以下簡稱本校）為使本校人事運作符合公開、公平原則，依據本校教職員工成績考核辦法第九條規定，訂定本要點，特設置南臺科技大學職工人事評議委員會（以下簡稱本會）。</w:t>
      </w:r>
    </w:p>
    <w:p w:rsidR="00A52989" w:rsidRPr="00A059BA" w:rsidRDefault="00A52989" w:rsidP="00A059BA">
      <w:pPr>
        <w:pStyle w:val="Web"/>
        <w:rPr>
          <w:rFonts w:ascii="Times New Roman" w:eastAsia="標楷體" w:hAnsi="Times New Roman" w:cs="Times New Roman"/>
        </w:rPr>
      </w:pPr>
      <w:r w:rsidRPr="00A059BA">
        <w:rPr>
          <w:rFonts w:ascii="Times New Roman" w:eastAsia="標楷體" w:hAnsi="Times New Roman" w:cs="Times New Roman"/>
        </w:rPr>
        <w:t>二、本會評議對象為為編制內職員、助教、技工及工友。</w:t>
      </w:r>
    </w:p>
    <w:p w:rsidR="00A52989" w:rsidRPr="00A059BA" w:rsidRDefault="00A52989" w:rsidP="00A059BA">
      <w:pPr>
        <w:pStyle w:val="Web"/>
        <w:spacing w:after="0"/>
        <w:rPr>
          <w:rFonts w:ascii="Times New Roman" w:eastAsia="標楷體" w:hAnsi="Times New Roman" w:cs="Times New Roman"/>
        </w:rPr>
      </w:pPr>
      <w:r w:rsidRPr="00A059BA">
        <w:rPr>
          <w:rFonts w:ascii="Times New Roman" w:eastAsia="標楷體" w:hAnsi="Times New Roman" w:cs="Times New Roman"/>
        </w:rPr>
        <w:t>三、本會之職掌如下：</w:t>
      </w:r>
      <w:r w:rsidRPr="00A059BA">
        <w:rPr>
          <w:rFonts w:ascii="Times New Roman" w:eastAsia="標楷體" w:hAnsi="Times New Roman" w:cs="Times New Roman"/>
        </w:rPr>
        <w:t xml:space="preserve"> </w:t>
      </w:r>
      <w:r w:rsidRPr="00A059BA">
        <w:rPr>
          <w:rFonts w:ascii="Times New Roman" w:eastAsia="標楷體" w:hAnsi="Times New Roman" w:cs="Times New Roman"/>
        </w:rPr>
        <w:br/>
      </w:r>
      <w:r w:rsidRPr="00A059BA">
        <w:rPr>
          <w:rFonts w:ascii="Times New Roman" w:eastAsia="標楷體" w:hAnsi="Times New Roman" w:cs="Times New Roman"/>
        </w:rPr>
        <w:t xml:space="preserve">　　（一）審議獎懲事項。</w:t>
      </w:r>
    </w:p>
    <w:p w:rsidR="00A52989" w:rsidRPr="00A059BA" w:rsidRDefault="00A52989" w:rsidP="00A059BA">
      <w:pPr>
        <w:pStyle w:val="Web"/>
        <w:spacing w:after="0"/>
        <w:rPr>
          <w:rFonts w:ascii="Times New Roman" w:eastAsia="標楷體" w:hAnsi="Times New Roman" w:cs="Times New Roman"/>
        </w:rPr>
      </w:pPr>
      <w:r w:rsidRPr="00A059BA">
        <w:rPr>
          <w:rFonts w:ascii="Times New Roman" w:eastAsia="標楷體" w:hAnsi="Times New Roman" w:cs="Times New Roman"/>
        </w:rPr>
        <w:t xml:space="preserve">　　（二）審議在職進修事項。</w:t>
      </w:r>
    </w:p>
    <w:p w:rsidR="00A52989" w:rsidRPr="00A059BA" w:rsidRDefault="00A52989" w:rsidP="00A059BA">
      <w:pPr>
        <w:pStyle w:val="Web"/>
        <w:spacing w:after="0"/>
        <w:rPr>
          <w:rFonts w:ascii="Times New Roman" w:eastAsia="標楷體" w:hAnsi="Times New Roman" w:cs="Times New Roman"/>
        </w:rPr>
      </w:pPr>
      <w:r w:rsidRPr="00A059BA">
        <w:rPr>
          <w:rFonts w:ascii="Times New Roman" w:eastAsia="標楷體" w:hAnsi="Times New Roman" w:cs="Times New Roman"/>
        </w:rPr>
        <w:t xml:space="preserve">　　（三）審議資遣或免職案。</w:t>
      </w:r>
    </w:p>
    <w:p w:rsidR="00A52989" w:rsidRPr="00A059BA" w:rsidRDefault="00A52989" w:rsidP="00A059BA">
      <w:pPr>
        <w:pStyle w:val="Web"/>
        <w:spacing w:after="0"/>
        <w:ind w:firstLineChars="225" w:firstLine="540"/>
        <w:rPr>
          <w:rFonts w:ascii="Times New Roman" w:eastAsia="標楷體" w:hAnsi="Times New Roman" w:cs="Times New Roman"/>
        </w:rPr>
      </w:pPr>
      <w:r w:rsidRPr="00A059BA">
        <w:rPr>
          <w:rFonts w:ascii="Times New Roman" w:eastAsia="標楷體" w:hAnsi="Times New Roman" w:cs="Times New Roman"/>
        </w:rPr>
        <w:t>（四）審議升遷、考核事項。</w:t>
      </w:r>
    </w:p>
    <w:p w:rsidR="00A52989" w:rsidRPr="00A059BA" w:rsidRDefault="00A52989" w:rsidP="00A059BA">
      <w:pPr>
        <w:pStyle w:val="Web"/>
        <w:spacing w:after="0"/>
        <w:ind w:leftChars="225" w:left="540"/>
        <w:rPr>
          <w:rFonts w:ascii="Times New Roman" w:eastAsia="標楷體" w:hAnsi="Times New Roman" w:cs="Times New Roman"/>
        </w:rPr>
      </w:pPr>
      <w:r w:rsidRPr="00A059BA">
        <w:rPr>
          <w:rFonts w:ascii="Times New Roman" w:eastAsia="標楷體" w:hAnsi="Times New Roman" w:cs="Times New Roman"/>
        </w:rPr>
        <w:t>（五）校長交議事項。</w:t>
      </w:r>
    </w:p>
    <w:p w:rsidR="00A52989" w:rsidRPr="00A059BA" w:rsidRDefault="00A52989" w:rsidP="00A059BA">
      <w:pPr>
        <w:pStyle w:val="Web"/>
        <w:spacing w:after="0"/>
        <w:ind w:leftChars="225" w:left="540"/>
        <w:rPr>
          <w:rFonts w:ascii="Times New Roman" w:eastAsia="標楷體" w:hAnsi="Times New Roman" w:cs="Times New Roman"/>
        </w:rPr>
      </w:pPr>
      <w:r w:rsidRPr="00A059BA">
        <w:rPr>
          <w:rFonts w:ascii="Times New Roman" w:eastAsia="標楷體" w:hAnsi="Times New Roman" w:cs="Times New Roman"/>
        </w:rPr>
        <w:t>本會就審（評）議案件作成之決議係屬建議性質，會議記錄應於會後連同全部資料簽請校長核定後發布。</w:t>
      </w:r>
    </w:p>
    <w:p w:rsidR="00A52989" w:rsidRPr="00A059BA" w:rsidRDefault="00A52989" w:rsidP="00A059BA">
      <w:pPr>
        <w:pStyle w:val="Web"/>
        <w:spacing w:after="0"/>
        <w:rPr>
          <w:rFonts w:ascii="Times New Roman" w:eastAsia="標楷體" w:hAnsi="Times New Roman" w:cs="Times New Roman"/>
        </w:rPr>
      </w:pPr>
    </w:p>
    <w:p w:rsidR="00A52989" w:rsidRPr="00A059BA" w:rsidRDefault="00A52989" w:rsidP="00A059BA">
      <w:pPr>
        <w:pStyle w:val="Web"/>
        <w:numPr>
          <w:ilvl w:val="0"/>
          <w:numId w:val="120"/>
        </w:numPr>
        <w:spacing w:after="0"/>
        <w:rPr>
          <w:rFonts w:ascii="Times New Roman" w:eastAsia="標楷體" w:hAnsi="Times New Roman" w:cs="Times New Roman"/>
        </w:rPr>
      </w:pPr>
      <w:r w:rsidRPr="00A059BA">
        <w:rPr>
          <w:rFonts w:ascii="Times New Roman" w:eastAsia="標楷體" w:hAnsi="Times New Roman" w:cs="Times New Roman"/>
        </w:rPr>
        <w:t>本會置委員十一人，以行政副校長、主任秘書、教務長、學生事務長、總務長、人事室主任等六人為當然委員，其餘委員由校長遴聘本校適當人員擔任之，職工代表至少三人（含），任期一年。</w:t>
      </w:r>
    </w:p>
    <w:p w:rsidR="00A52989" w:rsidRPr="00A059BA" w:rsidRDefault="00A52989" w:rsidP="00A059BA">
      <w:pPr>
        <w:pStyle w:val="Web"/>
        <w:spacing w:after="0"/>
        <w:ind w:firstLineChars="225" w:firstLine="540"/>
        <w:rPr>
          <w:rFonts w:ascii="Times New Roman" w:eastAsia="標楷體" w:hAnsi="Times New Roman" w:cs="Times New Roman"/>
        </w:rPr>
      </w:pPr>
      <w:r w:rsidRPr="00A059BA">
        <w:rPr>
          <w:rFonts w:ascii="Times New Roman" w:eastAsia="標楷體" w:hAnsi="Times New Roman" w:cs="Times New Roman"/>
        </w:rPr>
        <w:t>任一性別委員應佔委員總數三分之一以上。</w:t>
      </w:r>
    </w:p>
    <w:p w:rsidR="00A52989" w:rsidRPr="00A059BA" w:rsidRDefault="00A52989" w:rsidP="00A059BA">
      <w:pPr>
        <w:pStyle w:val="Web"/>
        <w:spacing w:after="0"/>
        <w:ind w:firstLineChars="250" w:firstLine="600"/>
        <w:rPr>
          <w:rFonts w:ascii="Times New Roman" w:eastAsia="標楷體" w:hAnsi="Times New Roman" w:cs="Times New Roman"/>
        </w:rPr>
      </w:pPr>
    </w:p>
    <w:p w:rsidR="00A52989" w:rsidRPr="00A059BA" w:rsidRDefault="00A52989" w:rsidP="00A059BA">
      <w:pPr>
        <w:pStyle w:val="Web"/>
        <w:spacing w:after="0"/>
        <w:ind w:left="540" w:hangingChars="225" w:hanging="540"/>
        <w:rPr>
          <w:rFonts w:ascii="Times New Roman" w:eastAsia="標楷體" w:hAnsi="Times New Roman" w:cs="Times New Roman"/>
        </w:rPr>
      </w:pPr>
      <w:r w:rsidRPr="00A059BA">
        <w:rPr>
          <w:rFonts w:ascii="Times New Roman" w:eastAsia="標楷體" w:hAnsi="Times New Roman" w:cs="Times New Roman"/>
        </w:rPr>
        <w:t>五、本會會議須有全體委員五分之三以上出席，出席委員過半數同意，方得作成決議；免職案、資遣案或成績考核擬列丁等案，則須有全體委員三分之二以上出席，出席委員三分之二以上之同意，方得作成決議。</w:t>
      </w:r>
    </w:p>
    <w:p w:rsidR="00A52989" w:rsidRPr="00A059BA" w:rsidRDefault="00A52989" w:rsidP="00A059BA">
      <w:pPr>
        <w:pStyle w:val="Web"/>
        <w:spacing w:after="0"/>
        <w:ind w:leftChars="250" w:left="1200" w:hangingChars="250" w:hanging="600"/>
        <w:rPr>
          <w:rFonts w:ascii="Times New Roman" w:eastAsia="標楷體" w:hAnsi="Times New Roman" w:cs="Times New Roman"/>
        </w:rPr>
      </w:pPr>
    </w:p>
    <w:p w:rsidR="00A52989" w:rsidRPr="00A059BA" w:rsidRDefault="00A52989" w:rsidP="00A059BA">
      <w:pPr>
        <w:pStyle w:val="Web"/>
        <w:spacing w:after="0"/>
        <w:ind w:left="540" w:hangingChars="225" w:hanging="540"/>
        <w:rPr>
          <w:rFonts w:ascii="Times New Roman" w:eastAsia="標楷體" w:hAnsi="Times New Roman" w:cs="Times New Roman"/>
        </w:rPr>
      </w:pPr>
      <w:r w:rsidRPr="00A059BA">
        <w:rPr>
          <w:rFonts w:ascii="Times New Roman" w:eastAsia="標楷體" w:hAnsi="Times New Roman" w:cs="Times New Roman"/>
        </w:rPr>
        <w:t>六、本會置主任委員一人，由行政副校長兼任，副主任委員由主任秘書兼任，置執行秘書一人，由人事室主任兼任。</w:t>
      </w:r>
    </w:p>
    <w:p w:rsidR="00A52989" w:rsidRPr="00A059BA" w:rsidRDefault="00A52989" w:rsidP="00A059BA">
      <w:pPr>
        <w:pStyle w:val="Web"/>
        <w:spacing w:after="0"/>
        <w:ind w:firstLineChars="250" w:firstLine="600"/>
        <w:rPr>
          <w:rFonts w:ascii="Times New Roman" w:eastAsia="標楷體" w:hAnsi="Times New Roman" w:cs="Times New Roman"/>
        </w:rPr>
      </w:pPr>
    </w:p>
    <w:p w:rsidR="00A52989" w:rsidRPr="00A059BA" w:rsidRDefault="00A52989" w:rsidP="00A059BA">
      <w:pPr>
        <w:pStyle w:val="Web"/>
        <w:spacing w:after="0"/>
        <w:ind w:left="540" w:hangingChars="225" w:hanging="540"/>
        <w:rPr>
          <w:rFonts w:ascii="Times New Roman" w:eastAsia="標楷體" w:hAnsi="Times New Roman" w:cs="Times New Roman"/>
        </w:rPr>
      </w:pPr>
      <w:r w:rsidRPr="00A059BA">
        <w:rPr>
          <w:rFonts w:ascii="Times New Roman" w:eastAsia="標楷體" w:hAnsi="Times New Roman" w:cs="Times New Roman"/>
        </w:rPr>
        <w:t>七、本會每學期開會一次，必要時得召開臨時會議；開會時各委員均應親自出席，不得請他人代理。</w:t>
      </w:r>
    </w:p>
    <w:p w:rsidR="00A52989" w:rsidRPr="00A059BA" w:rsidRDefault="00A52989" w:rsidP="00A059BA">
      <w:pPr>
        <w:pStyle w:val="Web"/>
        <w:spacing w:after="0"/>
        <w:rPr>
          <w:rFonts w:ascii="Times New Roman" w:eastAsia="標楷體" w:hAnsi="Times New Roman" w:cs="Times New Roman"/>
        </w:rPr>
      </w:pPr>
    </w:p>
    <w:p w:rsidR="00A52989" w:rsidRPr="00A059BA" w:rsidRDefault="00A52989" w:rsidP="00A059BA">
      <w:pPr>
        <w:pStyle w:val="Web"/>
        <w:spacing w:after="0"/>
        <w:ind w:left="540" w:hangingChars="225" w:hanging="540"/>
        <w:rPr>
          <w:rFonts w:ascii="Times New Roman" w:eastAsia="標楷體" w:hAnsi="Times New Roman" w:cs="Times New Roman"/>
        </w:rPr>
      </w:pPr>
      <w:r w:rsidRPr="00A059BA">
        <w:rPr>
          <w:rFonts w:ascii="Times New Roman" w:eastAsia="標楷體" w:hAnsi="Times New Roman" w:cs="Times New Roman"/>
        </w:rPr>
        <w:t>八、本會對交付審（評）議之議案，得通知提案之單位主管或有關人員列席說明或備詢。</w:t>
      </w:r>
      <w:r w:rsidRPr="00A059BA">
        <w:rPr>
          <w:rFonts w:ascii="Times New Roman" w:eastAsia="標楷體" w:hAnsi="Times New Roman" w:cs="Times New Roman"/>
        </w:rPr>
        <w:br/>
      </w:r>
    </w:p>
    <w:p w:rsidR="00A52989" w:rsidRPr="00A059BA" w:rsidRDefault="00A52989" w:rsidP="00A059BA">
      <w:pPr>
        <w:pStyle w:val="Web"/>
        <w:spacing w:after="0"/>
        <w:ind w:left="540" w:hangingChars="225" w:hanging="540"/>
        <w:rPr>
          <w:rFonts w:ascii="Times New Roman" w:eastAsia="標楷體" w:hAnsi="Times New Roman" w:cs="Times New Roman"/>
        </w:rPr>
      </w:pPr>
      <w:r w:rsidRPr="00A059BA">
        <w:rPr>
          <w:rFonts w:ascii="Times New Roman" w:eastAsia="標楷體" w:hAnsi="Times New Roman" w:cs="Times New Roman"/>
        </w:rPr>
        <w:t>九、本會委員對與自己有關或有利益關聯之議案應行迴避；本會委員、出席人員及業務承辦人對會議內容應嚴守秘密，不得對外洩漏審議之案情或結論。</w:t>
      </w:r>
    </w:p>
    <w:p w:rsidR="00A52989" w:rsidRPr="00A059BA" w:rsidRDefault="00A52989" w:rsidP="00A059BA">
      <w:pPr>
        <w:pStyle w:val="Web"/>
        <w:spacing w:after="0"/>
        <w:rPr>
          <w:rFonts w:ascii="Times New Roman" w:eastAsia="標楷體" w:hAnsi="Times New Roman" w:cs="Times New Roman"/>
        </w:rPr>
      </w:pPr>
    </w:p>
    <w:p w:rsidR="00A52989" w:rsidRPr="00A059BA" w:rsidRDefault="00A52989" w:rsidP="00A059BA">
      <w:pPr>
        <w:pStyle w:val="Web"/>
        <w:spacing w:after="0"/>
        <w:rPr>
          <w:rFonts w:ascii="Times New Roman" w:eastAsia="標楷體" w:hAnsi="Times New Roman" w:cs="Times New Roman"/>
        </w:rPr>
      </w:pPr>
      <w:r w:rsidRPr="00A059BA">
        <w:rPr>
          <w:rFonts w:ascii="Times New Roman" w:eastAsia="標楷體" w:hAnsi="Times New Roman" w:cs="Times New Roman"/>
        </w:rPr>
        <w:t>十、本要點經行政會議通過後，陳請校長公布實施，修正時亦同。</w:t>
      </w:r>
      <w:r w:rsidRPr="00A059BA">
        <w:rPr>
          <w:rFonts w:ascii="Times New Roman" w:eastAsia="標楷體" w:hAnsi="Times New Roman" w:cs="Times New Roman"/>
        </w:rPr>
        <w:t xml:space="preserve"> </w:t>
      </w:r>
    </w:p>
    <w:p w:rsidR="00A52989" w:rsidRPr="00A059BA" w:rsidRDefault="00A52989" w:rsidP="00A059BA">
      <w:pPr>
        <w:rPr>
          <w:rFonts w:ascii="Times New Roman" w:eastAsia="標楷體" w:hAnsi="Times New Roman" w:cs="Times New Roman"/>
          <w:kern w:val="0"/>
          <w:szCs w:val="24"/>
        </w:rPr>
      </w:pPr>
    </w:p>
    <w:p w:rsidR="0039404E" w:rsidRPr="00A059BA" w:rsidRDefault="0039404E" w:rsidP="00A059BA">
      <w:pPr>
        <w:jc w:val="center"/>
        <w:rPr>
          <w:rFonts w:ascii="Times New Roman" w:eastAsia="標楷體" w:hAnsi="Times New Roman" w:cs="Times New Roman"/>
          <w:b/>
          <w:szCs w:val="24"/>
        </w:rPr>
        <w:sectPr w:rsidR="0039404E" w:rsidRPr="00A059BA" w:rsidSect="00A24B9E">
          <w:pgSz w:w="11906" w:h="16838" w:code="9"/>
          <w:pgMar w:top="1134" w:right="1134" w:bottom="1134" w:left="1134" w:header="0" w:footer="284" w:gutter="0"/>
          <w:cols w:space="425"/>
          <w:docGrid w:linePitch="360"/>
        </w:sectPr>
      </w:pPr>
    </w:p>
    <w:p w:rsidR="00A52989" w:rsidRPr="0006279C" w:rsidRDefault="00A52989" w:rsidP="00A52989">
      <w:pPr>
        <w:jc w:val="center"/>
        <w:rPr>
          <w:rFonts w:ascii="Times New Roman" w:eastAsia="標楷體" w:hAnsi="Times New Roman" w:cs="Times New Roman"/>
          <w:b/>
          <w:sz w:val="32"/>
        </w:rPr>
      </w:pPr>
      <w:r w:rsidRPr="0006279C">
        <w:rPr>
          <w:rFonts w:ascii="Times New Roman" w:eastAsia="標楷體" w:hAnsi="Times New Roman" w:cs="Times New Roman"/>
          <w:b/>
          <w:sz w:val="32"/>
        </w:rPr>
        <w:lastRenderedPageBreak/>
        <w:t>南</w:t>
      </w:r>
      <w:proofErr w:type="gramStart"/>
      <w:r w:rsidRPr="0006279C">
        <w:rPr>
          <w:rFonts w:ascii="Times New Roman" w:eastAsia="標楷體" w:hAnsi="Times New Roman" w:cs="Times New Roman"/>
          <w:b/>
          <w:sz w:val="32"/>
        </w:rPr>
        <w:t>臺</w:t>
      </w:r>
      <w:proofErr w:type="gramEnd"/>
      <w:r w:rsidRPr="0006279C">
        <w:rPr>
          <w:rFonts w:ascii="Times New Roman" w:eastAsia="標楷體" w:hAnsi="Times New Roman" w:cs="Times New Roman"/>
          <w:b/>
          <w:sz w:val="32"/>
        </w:rPr>
        <w:t>科技大學教師評鑑辦法</w:t>
      </w:r>
    </w:p>
    <w:p w:rsidR="00A52989" w:rsidRPr="0006279C" w:rsidRDefault="00A52989" w:rsidP="00F55F25">
      <w:pPr>
        <w:spacing w:line="240" w:lineRule="exact"/>
        <w:jc w:val="right"/>
        <w:rPr>
          <w:rFonts w:ascii="Times New Roman" w:eastAsia="標楷體" w:hAnsi="Times New Roman" w:cs="Times New Roman"/>
          <w:sz w:val="20"/>
        </w:rPr>
      </w:pPr>
      <w:smartTag w:uri="urn:schemas-microsoft-com:office:smarttags" w:element="chsdate">
        <w:smartTagPr>
          <w:attr w:name="Year" w:val="2007"/>
          <w:attr w:name="Month" w:val="7"/>
          <w:attr w:name="Day" w:val="4"/>
          <w:attr w:name="IsLunarDate" w:val="False"/>
          <w:attr w:name="IsROCDate" w:val="True"/>
        </w:smartTagPr>
        <w:r w:rsidRPr="0006279C">
          <w:rPr>
            <w:rFonts w:ascii="Times New Roman" w:eastAsia="標楷體" w:hAnsi="Times New Roman" w:cs="Times New Roman"/>
            <w:sz w:val="20"/>
          </w:rPr>
          <w:t>民國</w:t>
        </w:r>
        <w:r w:rsidRPr="0006279C">
          <w:rPr>
            <w:rFonts w:ascii="Times New Roman" w:eastAsia="標楷體" w:hAnsi="Times New Roman" w:cs="Times New Roman"/>
            <w:sz w:val="20"/>
          </w:rPr>
          <w:t>96</w:t>
        </w:r>
        <w:r w:rsidRPr="0006279C">
          <w:rPr>
            <w:rFonts w:ascii="Times New Roman" w:eastAsia="標楷體" w:hAnsi="Times New Roman" w:cs="Times New Roman"/>
            <w:sz w:val="20"/>
          </w:rPr>
          <w:t>年</w:t>
        </w:r>
        <w:r w:rsidRPr="0006279C">
          <w:rPr>
            <w:rFonts w:ascii="Times New Roman" w:eastAsia="標楷體" w:hAnsi="Times New Roman" w:cs="Times New Roman"/>
            <w:sz w:val="20"/>
          </w:rPr>
          <w:t>7</w:t>
        </w:r>
        <w:r w:rsidRPr="0006279C">
          <w:rPr>
            <w:rFonts w:ascii="Times New Roman" w:eastAsia="標楷體" w:hAnsi="Times New Roman" w:cs="Times New Roman"/>
            <w:sz w:val="20"/>
          </w:rPr>
          <w:t>月</w:t>
        </w:r>
        <w:r w:rsidRPr="0006279C">
          <w:rPr>
            <w:rFonts w:ascii="Times New Roman" w:eastAsia="標楷體" w:hAnsi="Times New Roman" w:cs="Times New Roman"/>
            <w:sz w:val="20"/>
          </w:rPr>
          <w:t>4</w:t>
        </w:r>
        <w:r w:rsidRPr="0006279C">
          <w:rPr>
            <w:rFonts w:ascii="Times New Roman" w:eastAsia="標楷體" w:hAnsi="Times New Roman" w:cs="Times New Roman"/>
            <w:sz w:val="20"/>
          </w:rPr>
          <w:t>日</w:t>
        </w:r>
      </w:smartTag>
      <w:r w:rsidRPr="0006279C">
        <w:rPr>
          <w:rFonts w:ascii="Times New Roman" w:eastAsia="標楷體" w:hAnsi="Times New Roman" w:cs="Times New Roman"/>
          <w:sz w:val="20"/>
        </w:rPr>
        <w:t>校務會議通過</w:t>
      </w:r>
    </w:p>
    <w:p w:rsidR="00A52989" w:rsidRPr="0006279C" w:rsidRDefault="00A52989" w:rsidP="00F55F25">
      <w:pPr>
        <w:spacing w:line="240" w:lineRule="exact"/>
        <w:jc w:val="right"/>
        <w:rPr>
          <w:rFonts w:ascii="Times New Roman" w:eastAsia="標楷體" w:hAnsi="Times New Roman" w:cs="Times New Roman"/>
          <w:sz w:val="20"/>
        </w:rPr>
      </w:pPr>
      <w:smartTag w:uri="urn:schemas-microsoft-com:office:smarttags" w:element="chsdate">
        <w:smartTagPr>
          <w:attr w:name="Year" w:val="2009"/>
          <w:attr w:name="Month" w:val="7"/>
          <w:attr w:name="Day" w:val="1"/>
          <w:attr w:name="IsLunarDate" w:val="False"/>
          <w:attr w:name="IsROCDate" w:val="True"/>
        </w:smartTagPr>
        <w:r w:rsidRPr="0006279C">
          <w:rPr>
            <w:rFonts w:ascii="Times New Roman" w:eastAsia="標楷體" w:hAnsi="Times New Roman" w:cs="Times New Roman"/>
            <w:sz w:val="20"/>
          </w:rPr>
          <w:t>民國</w:t>
        </w:r>
        <w:r w:rsidRPr="0006279C">
          <w:rPr>
            <w:rFonts w:ascii="Times New Roman" w:eastAsia="標楷體" w:hAnsi="Times New Roman" w:cs="Times New Roman"/>
            <w:sz w:val="20"/>
          </w:rPr>
          <w:t>98</w:t>
        </w:r>
        <w:r w:rsidRPr="0006279C">
          <w:rPr>
            <w:rFonts w:ascii="Times New Roman" w:eastAsia="標楷體" w:hAnsi="Times New Roman" w:cs="Times New Roman"/>
            <w:sz w:val="20"/>
          </w:rPr>
          <w:t>年</w:t>
        </w:r>
        <w:r w:rsidRPr="0006279C">
          <w:rPr>
            <w:rFonts w:ascii="Times New Roman" w:eastAsia="標楷體" w:hAnsi="Times New Roman" w:cs="Times New Roman"/>
            <w:sz w:val="20"/>
          </w:rPr>
          <w:t>7</w:t>
        </w:r>
        <w:r w:rsidRPr="0006279C">
          <w:rPr>
            <w:rFonts w:ascii="Times New Roman" w:eastAsia="標楷體" w:hAnsi="Times New Roman" w:cs="Times New Roman"/>
            <w:sz w:val="20"/>
          </w:rPr>
          <w:t>月</w:t>
        </w:r>
        <w:r w:rsidRPr="0006279C">
          <w:rPr>
            <w:rFonts w:ascii="Times New Roman" w:eastAsia="標楷體" w:hAnsi="Times New Roman" w:cs="Times New Roman"/>
            <w:sz w:val="20"/>
          </w:rPr>
          <w:t>1</w:t>
        </w:r>
        <w:r w:rsidRPr="0006279C">
          <w:rPr>
            <w:rFonts w:ascii="Times New Roman" w:eastAsia="標楷體" w:hAnsi="Times New Roman" w:cs="Times New Roman"/>
            <w:sz w:val="20"/>
          </w:rPr>
          <w:t>日</w:t>
        </w:r>
      </w:smartTag>
      <w:r w:rsidRPr="0006279C">
        <w:rPr>
          <w:rFonts w:ascii="Times New Roman" w:eastAsia="標楷體" w:hAnsi="Times New Roman" w:cs="Times New Roman"/>
          <w:sz w:val="20"/>
        </w:rPr>
        <w:t>校務會議修正通過</w:t>
      </w:r>
    </w:p>
    <w:p w:rsidR="00A52989" w:rsidRPr="0006279C" w:rsidRDefault="00A52989" w:rsidP="00F55F25">
      <w:pPr>
        <w:spacing w:line="240" w:lineRule="exact"/>
        <w:jc w:val="right"/>
        <w:rPr>
          <w:rFonts w:ascii="Times New Roman" w:eastAsia="標楷體" w:hAnsi="Times New Roman" w:cs="Times New Roman"/>
          <w:sz w:val="20"/>
        </w:rPr>
      </w:pPr>
      <w:smartTag w:uri="urn:schemas-microsoft-com:office:smarttags" w:element="chsdate">
        <w:smartTagPr>
          <w:attr w:name="Year" w:val="2010"/>
          <w:attr w:name="Month" w:val="6"/>
          <w:attr w:name="Day" w:val="29"/>
          <w:attr w:name="IsLunarDate" w:val="False"/>
          <w:attr w:name="IsROCDate" w:val="True"/>
        </w:smartTagPr>
        <w:r w:rsidRPr="0006279C">
          <w:rPr>
            <w:rFonts w:ascii="Times New Roman" w:eastAsia="標楷體" w:hAnsi="Times New Roman" w:cs="Times New Roman"/>
            <w:sz w:val="20"/>
          </w:rPr>
          <w:t>民國</w:t>
        </w:r>
        <w:r w:rsidRPr="0006279C">
          <w:rPr>
            <w:rFonts w:ascii="Times New Roman" w:eastAsia="標楷體" w:hAnsi="Times New Roman" w:cs="Times New Roman"/>
            <w:sz w:val="20"/>
          </w:rPr>
          <w:t>99</w:t>
        </w:r>
        <w:r w:rsidRPr="0006279C">
          <w:rPr>
            <w:rFonts w:ascii="Times New Roman" w:eastAsia="標楷體" w:hAnsi="Times New Roman" w:cs="Times New Roman"/>
            <w:sz w:val="20"/>
          </w:rPr>
          <w:t>年</w:t>
        </w:r>
        <w:r w:rsidRPr="0006279C">
          <w:rPr>
            <w:rFonts w:ascii="Times New Roman" w:eastAsia="標楷體" w:hAnsi="Times New Roman" w:cs="Times New Roman"/>
            <w:sz w:val="20"/>
          </w:rPr>
          <w:t>6</w:t>
        </w:r>
        <w:r w:rsidRPr="0006279C">
          <w:rPr>
            <w:rFonts w:ascii="Times New Roman" w:eastAsia="標楷體" w:hAnsi="Times New Roman" w:cs="Times New Roman"/>
            <w:sz w:val="20"/>
          </w:rPr>
          <w:t>月</w:t>
        </w:r>
        <w:r w:rsidRPr="0006279C">
          <w:rPr>
            <w:rFonts w:ascii="Times New Roman" w:eastAsia="標楷體" w:hAnsi="Times New Roman" w:cs="Times New Roman"/>
            <w:sz w:val="20"/>
          </w:rPr>
          <w:t>29</w:t>
        </w:r>
        <w:r w:rsidRPr="0006279C">
          <w:rPr>
            <w:rFonts w:ascii="Times New Roman" w:eastAsia="標楷體" w:hAnsi="Times New Roman" w:cs="Times New Roman"/>
            <w:sz w:val="20"/>
          </w:rPr>
          <w:t>日</w:t>
        </w:r>
      </w:smartTag>
      <w:r w:rsidRPr="0006279C">
        <w:rPr>
          <w:rFonts w:ascii="Times New Roman" w:eastAsia="標楷體" w:hAnsi="Times New Roman" w:cs="Times New Roman"/>
          <w:sz w:val="20"/>
        </w:rPr>
        <w:t>校務會議修正通過</w:t>
      </w:r>
    </w:p>
    <w:p w:rsidR="00A52989" w:rsidRPr="0006279C" w:rsidRDefault="00A52989" w:rsidP="00F55F25">
      <w:pPr>
        <w:spacing w:line="240" w:lineRule="exact"/>
        <w:jc w:val="right"/>
        <w:rPr>
          <w:rFonts w:ascii="Times New Roman" w:eastAsia="標楷體" w:hAnsi="Times New Roman" w:cs="Times New Roman"/>
          <w:sz w:val="20"/>
        </w:rPr>
      </w:pPr>
      <w:smartTag w:uri="urn:schemas-microsoft-com:office:smarttags" w:element="chsdate">
        <w:smartTagPr>
          <w:attr w:name="Year" w:val="2011"/>
          <w:attr w:name="Month" w:val="6"/>
          <w:attr w:name="Day" w:val="23"/>
          <w:attr w:name="IsLunarDate" w:val="False"/>
          <w:attr w:name="IsROCDate" w:val="True"/>
        </w:smartTagPr>
        <w:r w:rsidRPr="0006279C">
          <w:rPr>
            <w:rFonts w:ascii="Times New Roman" w:eastAsia="標楷體" w:hAnsi="Times New Roman" w:cs="Times New Roman"/>
            <w:sz w:val="20"/>
          </w:rPr>
          <w:t>民國</w:t>
        </w:r>
        <w:r w:rsidRPr="0006279C">
          <w:rPr>
            <w:rFonts w:ascii="Times New Roman" w:eastAsia="標楷體" w:hAnsi="Times New Roman" w:cs="Times New Roman"/>
            <w:sz w:val="20"/>
          </w:rPr>
          <w:t>100</w:t>
        </w:r>
        <w:r w:rsidRPr="0006279C">
          <w:rPr>
            <w:rFonts w:ascii="Times New Roman" w:eastAsia="標楷體" w:hAnsi="Times New Roman" w:cs="Times New Roman"/>
            <w:sz w:val="20"/>
          </w:rPr>
          <w:t>年</w:t>
        </w:r>
        <w:r w:rsidRPr="0006279C">
          <w:rPr>
            <w:rFonts w:ascii="Times New Roman" w:eastAsia="標楷體" w:hAnsi="Times New Roman" w:cs="Times New Roman"/>
            <w:sz w:val="20"/>
          </w:rPr>
          <w:t>6</w:t>
        </w:r>
        <w:r w:rsidRPr="0006279C">
          <w:rPr>
            <w:rFonts w:ascii="Times New Roman" w:eastAsia="標楷體" w:hAnsi="Times New Roman" w:cs="Times New Roman"/>
            <w:sz w:val="20"/>
          </w:rPr>
          <w:t>月</w:t>
        </w:r>
        <w:r w:rsidRPr="0006279C">
          <w:rPr>
            <w:rFonts w:ascii="Times New Roman" w:eastAsia="標楷體" w:hAnsi="Times New Roman" w:cs="Times New Roman"/>
            <w:sz w:val="20"/>
          </w:rPr>
          <w:t>23</w:t>
        </w:r>
        <w:r w:rsidRPr="0006279C">
          <w:rPr>
            <w:rFonts w:ascii="Times New Roman" w:eastAsia="標楷體" w:hAnsi="Times New Roman" w:cs="Times New Roman"/>
            <w:sz w:val="20"/>
          </w:rPr>
          <w:t>日</w:t>
        </w:r>
      </w:smartTag>
      <w:r w:rsidRPr="0006279C">
        <w:rPr>
          <w:rFonts w:ascii="Times New Roman" w:eastAsia="標楷體" w:hAnsi="Times New Roman" w:cs="Times New Roman"/>
          <w:sz w:val="20"/>
        </w:rPr>
        <w:t>校務會議修正通過</w:t>
      </w:r>
    </w:p>
    <w:p w:rsidR="00A52989" w:rsidRDefault="00A52989" w:rsidP="00F55F25">
      <w:pPr>
        <w:spacing w:line="240" w:lineRule="exact"/>
        <w:jc w:val="right"/>
        <w:rPr>
          <w:rFonts w:ascii="Times New Roman" w:eastAsia="標楷體" w:hAnsi="Times New Roman" w:cs="Times New Roman"/>
          <w:sz w:val="20"/>
        </w:rPr>
      </w:pPr>
      <w:smartTag w:uri="urn:schemas-microsoft-com:office:smarttags" w:element="chsdate">
        <w:smartTagPr>
          <w:attr w:name="Year" w:val="2012"/>
          <w:attr w:name="Month" w:val="6"/>
          <w:attr w:name="Day" w:val="19"/>
          <w:attr w:name="IsLunarDate" w:val="False"/>
          <w:attr w:name="IsROCDate" w:val="True"/>
        </w:smartTagPr>
        <w:r w:rsidRPr="0006279C">
          <w:rPr>
            <w:rFonts w:ascii="Times New Roman" w:eastAsia="標楷體" w:hAnsi="Times New Roman" w:cs="Times New Roman"/>
            <w:sz w:val="20"/>
          </w:rPr>
          <w:t>民國</w:t>
        </w:r>
        <w:r w:rsidRPr="0006279C">
          <w:rPr>
            <w:rFonts w:ascii="Times New Roman" w:eastAsia="標楷體" w:hAnsi="Times New Roman" w:cs="Times New Roman"/>
            <w:sz w:val="20"/>
          </w:rPr>
          <w:t>101</w:t>
        </w:r>
        <w:r w:rsidRPr="0006279C">
          <w:rPr>
            <w:rFonts w:ascii="Times New Roman" w:eastAsia="標楷體" w:hAnsi="Times New Roman" w:cs="Times New Roman"/>
            <w:sz w:val="20"/>
          </w:rPr>
          <w:t>年</w:t>
        </w:r>
        <w:r w:rsidRPr="0006279C">
          <w:rPr>
            <w:rFonts w:ascii="Times New Roman" w:eastAsia="標楷體" w:hAnsi="Times New Roman" w:cs="Times New Roman"/>
            <w:sz w:val="20"/>
          </w:rPr>
          <w:t>6</w:t>
        </w:r>
        <w:r w:rsidRPr="0006279C">
          <w:rPr>
            <w:rFonts w:ascii="Times New Roman" w:eastAsia="標楷體" w:hAnsi="Times New Roman" w:cs="Times New Roman"/>
            <w:sz w:val="20"/>
          </w:rPr>
          <w:t>月</w:t>
        </w:r>
        <w:r w:rsidRPr="0006279C">
          <w:rPr>
            <w:rFonts w:ascii="Times New Roman" w:eastAsia="標楷體" w:hAnsi="Times New Roman" w:cs="Times New Roman"/>
            <w:sz w:val="20"/>
          </w:rPr>
          <w:t>19</w:t>
        </w:r>
        <w:r w:rsidRPr="0006279C">
          <w:rPr>
            <w:rFonts w:ascii="Times New Roman" w:eastAsia="標楷體" w:hAnsi="Times New Roman" w:cs="Times New Roman"/>
            <w:sz w:val="20"/>
          </w:rPr>
          <w:t>日</w:t>
        </w:r>
      </w:smartTag>
      <w:r w:rsidRPr="0006279C">
        <w:rPr>
          <w:rFonts w:ascii="Times New Roman" w:eastAsia="標楷體" w:hAnsi="Times New Roman" w:cs="Times New Roman"/>
          <w:sz w:val="20"/>
        </w:rPr>
        <w:t>校務會議修正通過</w:t>
      </w:r>
    </w:p>
    <w:p w:rsidR="00F55F25" w:rsidRPr="0006279C" w:rsidRDefault="00F55F25" w:rsidP="00F55F25">
      <w:pPr>
        <w:spacing w:line="240" w:lineRule="exact"/>
        <w:jc w:val="right"/>
        <w:rPr>
          <w:rFonts w:ascii="Times New Roman" w:eastAsia="標楷體" w:hAnsi="Times New Roman" w:cs="Times New Roman"/>
          <w:sz w:val="20"/>
        </w:rPr>
      </w:pPr>
    </w:p>
    <w:p w:rsidR="00A52989" w:rsidRPr="00A059BA" w:rsidRDefault="00A52989" w:rsidP="00A059BA">
      <w:pPr>
        <w:ind w:left="960" w:hangingChars="400" w:hanging="960"/>
        <w:jc w:val="both"/>
        <w:rPr>
          <w:rFonts w:ascii="Times New Roman" w:eastAsia="標楷體" w:hAnsi="Times New Roman" w:cs="Times New Roman"/>
          <w:szCs w:val="24"/>
        </w:rPr>
      </w:pPr>
      <w:r w:rsidRPr="00A059BA">
        <w:rPr>
          <w:rFonts w:ascii="Times New Roman" w:eastAsia="標楷體" w:hAnsi="Times New Roman" w:cs="Times New Roman"/>
          <w:szCs w:val="24"/>
        </w:rPr>
        <w:t>第一條</w:t>
      </w:r>
      <w:r w:rsidRPr="00A059BA">
        <w:rPr>
          <w:rFonts w:ascii="Times New Roman" w:eastAsia="標楷體" w:hAnsi="Times New Roman" w:cs="Times New Roman"/>
          <w:szCs w:val="24"/>
        </w:rPr>
        <w:tab/>
      </w:r>
      <w:r w:rsidRPr="00A059BA">
        <w:rPr>
          <w:rFonts w:ascii="Times New Roman" w:eastAsia="標楷體" w:hAnsi="Times New Roman" w:cs="Times New Roman"/>
          <w:szCs w:val="24"/>
        </w:rPr>
        <w:t>南臺科技大學</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以下簡稱本校</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為提昇教師教學、研究、輔導及服務成效，落實教師專業成長與教師績效考核，特依據大學法及教師法之規定，訂定本辦法。</w:t>
      </w:r>
    </w:p>
    <w:p w:rsidR="00A52989" w:rsidRPr="00A059BA" w:rsidRDefault="00A52989" w:rsidP="00A059BA">
      <w:pPr>
        <w:ind w:left="960" w:hangingChars="400" w:hanging="960"/>
        <w:jc w:val="both"/>
        <w:rPr>
          <w:rFonts w:ascii="Times New Roman" w:eastAsia="標楷體" w:hAnsi="Times New Roman" w:cs="Times New Roman"/>
          <w:szCs w:val="24"/>
        </w:rPr>
      </w:pPr>
      <w:r w:rsidRPr="00A059BA">
        <w:rPr>
          <w:rFonts w:ascii="Times New Roman" w:eastAsia="標楷體" w:hAnsi="Times New Roman" w:cs="Times New Roman"/>
          <w:szCs w:val="24"/>
        </w:rPr>
        <w:t>第二條</w:t>
      </w:r>
      <w:r w:rsidRPr="00A059BA">
        <w:rPr>
          <w:rFonts w:ascii="Times New Roman" w:eastAsia="標楷體" w:hAnsi="Times New Roman" w:cs="Times New Roman"/>
          <w:szCs w:val="24"/>
        </w:rPr>
        <w:tab/>
      </w:r>
      <w:r w:rsidRPr="00A059BA">
        <w:rPr>
          <w:rFonts w:ascii="Times New Roman" w:eastAsia="標楷體" w:hAnsi="Times New Roman" w:cs="Times New Roman"/>
          <w:szCs w:val="24"/>
        </w:rPr>
        <w:t>本校專任教師自本辦法施行之日起，均應接受教師評鑑。辦理教師評鑑應本公平、公正、公開之精神，就教師在教學、研究及產學、輔導及服務等三項之表現予以客觀審慎之綜合考評。</w:t>
      </w:r>
    </w:p>
    <w:p w:rsidR="00A52989" w:rsidRPr="00A059BA" w:rsidRDefault="00A52989" w:rsidP="00A059BA">
      <w:pPr>
        <w:ind w:leftChars="400" w:left="960"/>
        <w:jc w:val="both"/>
        <w:rPr>
          <w:rFonts w:ascii="Times New Roman" w:eastAsia="標楷體" w:hAnsi="Times New Roman" w:cs="Times New Roman"/>
          <w:szCs w:val="24"/>
        </w:rPr>
      </w:pPr>
      <w:r w:rsidRPr="00A059BA">
        <w:rPr>
          <w:rFonts w:ascii="Times New Roman" w:eastAsia="標楷體" w:hAnsi="Times New Roman" w:cs="Times New Roman"/>
          <w:szCs w:val="24"/>
        </w:rPr>
        <w:t>教師評鑑分成年度評鑑及總評鑑二個階段進行。</w:t>
      </w:r>
    </w:p>
    <w:p w:rsidR="00A52989" w:rsidRPr="00A059BA" w:rsidRDefault="00A52989" w:rsidP="00A059BA">
      <w:pPr>
        <w:ind w:left="960" w:hangingChars="400" w:hanging="960"/>
        <w:jc w:val="both"/>
        <w:rPr>
          <w:rFonts w:ascii="Times New Roman" w:eastAsia="標楷體" w:hAnsi="Times New Roman" w:cs="Times New Roman"/>
          <w:szCs w:val="24"/>
        </w:rPr>
      </w:pPr>
      <w:r w:rsidRPr="00A059BA">
        <w:rPr>
          <w:rFonts w:ascii="Times New Roman" w:eastAsia="標楷體" w:hAnsi="Times New Roman" w:cs="Times New Roman"/>
          <w:szCs w:val="24"/>
        </w:rPr>
        <w:t>第三條</w:t>
      </w:r>
      <w:r w:rsidRPr="00A059BA">
        <w:rPr>
          <w:rFonts w:ascii="Times New Roman" w:eastAsia="標楷體" w:hAnsi="Times New Roman" w:cs="Times New Roman"/>
          <w:szCs w:val="24"/>
        </w:rPr>
        <w:tab/>
      </w:r>
      <w:r w:rsidRPr="00A059BA">
        <w:rPr>
          <w:rFonts w:ascii="Times New Roman" w:eastAsia="標楷體" w:hAnsi="Times New Roman" w:cs="Times New Roman"/>
          <w:szCs w:val="24"/>
        </w:rPr>
        <w:t>全體專任教師每年均應接受年度評鑑。受評鑑教師，須提出自評資料接受審查。合聘教師得自選主聘或從聘系（所、中心）所屬學院（通識中心）接受年度評鑑。</w:t>
      </w:r>
    </w:p>
    <w:p w:rsidR="00A52989" w:rsidRPr="00A059BA" w:rsidRDefault="00A52989" w:rsidP="00A059BA">
      <w:pPr>
        <w:ind w:leftChars="400" w:left="960"/>
        <w:jc w:val="both"/>
        <w:rPr>
          <w:rFonts w:ascii="Times New Roman" w:eastAsia="標楷體" w:hAnsi="Times New Roman" w:cs="Times New Roman"/>
          <w:szCs w:val="24"/>
        </w:rPr>
      </w:pPr>
      <w:r w:rsidRPr="00A059BA">
        <w:rPr>
          <w:rFonts w:ascii="Times New Roman" w:eastAsia="標楷體" w:hAnsi="Times New Roman" w:cs="Times New Roman"/>
          <w:szCs w:val="24"/>
        </w:rPr>
        <w:t>唯若符合下列各項之一者，當年度得不接受年度評鑑：</w:t>
      </w:r>
    </w:p>
    <w:p w:rsidR="00A52989" w:rsidRPr="00A059BA" w:rsidRDefault="00A52989" w:rsidP="00A059BA">
      <w:pPr>
        <w:ind w:leftChars="400" w:left="1440" w:hangingChars="200" w:hanging="480"/>
        <w:jc w:val="both"/>
        <w:rPr>
          <w:rFonts w:ascii="Times New Roman" w:eastAsia="標楷體" w:hAnsi="Times New Roman" w:cs="Times New Roman"/>
          <w:szCs w:val="24"/>
        </w:rPr>
      </w:pPr>
      <w:r w:rsidRPr="00A059BA">
        <w:rPr>
          <w:rFonts w:ascii="Times New Roman" w:eastAsia="標楷體" w:hAnsi="Times New Roman" w:cs="Times New Roman"/>
          <w:szCs w:val="24"/>
        </w:rPr>
        <w:t>一、擔任校長職務者。</w:t>
      </w:r>
    </w:p>
    <w:p w:rsidR="00A52989" w:rsidRPr="00A059BA" w:rsidRDefault="00A52989" w:rsidP="00A059BA">
      <w:pPr>
        <w:ind w:leftChars="400" w:left="1440" w:hangingChars="200" w:hanging="480"/>
        <w:rPr>
          <w:rFonts w:ascii="Times New Roman" w:eastAsia="標楷體" w:hAnsi="Times New Roman" w:cs="Times New Roman"/>
          <w:szCs w:val="24"/>
        </w:rPr>
      </w:pPr>
      <w:r w:rsidRPr="00A059BA">
        <w:rPr>
          <w:rFonts w:ascii="Times New Roman" w:eastAsia="標楷體" w:hAnsi="Times New Roman" w:cs="Times New Roman"/>
          <w:szCs w:val="24"/>
        </w:rPr>
        <w:t>二、新聘教師未滿一年。</w:t>
      </w:r>
    </w:p>
    <w:p w:rsidR="00A52989" w:rsidRPr="00A059BA" w:rsidRDefault="00A52989" w:rsidP="00A059BA">
      <w:pPr>
        <w:ind w:leftChars="400" w:left="1440" w:hangingChars="200" w:hanging="480"/>
        <w:rPr>
          <w:rFonts w:ascii="Times New Roman" w:eastAsia="標楷體" w:hAnsi="Times New Roman" w:cs="Times New Roman"/>
          <w:szCs w:val="24"/>
        </w:rPr>
      </w:pPr>
      <w:r w:rsidRPr="00A059BA">
        <w:rPr>
          <w:rFonts w:ascii="Times New Roman" w:eastAsia="標楷體" w:hAnsi="Times New Roman" w:cs="Times New Roman"/>
          <w:szCs w:val="24"/>
        </w:rPr>
        <w:t>三、留職留薪或留職停薪</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如進修、企業深耕或遭遇重大變故等</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、懷孕或分娩者。</w:t>
      </w:r>
    </w:p>
    <w:p w:rsidR="00A52989" w:rsidRPr="00A059BA" w:rsidRDefault="00A52989" w:rsidP="00A059BA">
      <w:pPr>
        <w:ind w:leftChars="400" w:left="1440" w:hangingChars="200" w:hanging="480"/>
        <w:rPr>
          <w:rFonts w:ascii="Times New Roman" w:eastAsia="標楷體" w:hAnsi="Times New Roman" w:cs="Times New Roman"/>
          <w:szCs w:val="24"/>
        </w:rPr>
      </w:pPr>
      <w:r w:rsidRPr="00A059BA">
        <w:rPr>
          <w:rFonts w:ascii="Times New Roman" w:eastAsia="標楷體" w:hAnsi="Times New Roman" w:cs="Times New Roman"/>
          <w:szCs w:val="24"/>
        </w:rPr>
        <w:t>四、獲本校校級教學特優、校級教學優良者。</w:t>
      </w:r>
    </w:p>
    <w:p w:rsidR="00A52989" w:rsidRPr="00A059BA" w:rsidRDefault="00A52989" w:rsidP="00A059BA">
      <w:pPr>
        <w:ind w:leftChars="400" w:left="1440" w:hangingChars="200" w:hanging="480"/>
        <w:rPr>
          <w:rFonts w:ascii="Times New Roman" w:eastAsia="標楷體" w:hAnsi="Times New Roman" w:cs="Times New Roman"/>
          <w:szCs w:val="24"/>
        </w:rPr>
      </w:pPr>
      <w:r w:rsidRPr="00A059BA">
        <w:rPr>
          <w:rFonts w:ascii="Times New Roman" w:eastAsia="標楷體" w:hAnsi="Times New Roman" w:cs="Times New Roman"/>
          <w:szCs w:val="24"/>
        </w:rPr>
        <w:t>五、獲本校校級服務特優、校級服務優良者。</w:t>
      </w:r>
    </w:p>
    <w:p w:rsidR="00A52989" w:rsidRPr="00A059BA" w:rsidRDefault="00A52989" w:rsidP="00A059BA">
      <w:pPr>
        <w:ind w:leftChars="400" w:left="1440" w:hangingChars="200" w:hanging="480"/>
        <w:rPr>
          <w:rFonts w:ascii="Times New Roman" w:eastAsia="標楷體" w:hAnsi="Times New Roman" w:cs="Times New Roman"/>
          <w:szCs w:val="24"/>
        </w:rPr>
      </w:pPr>
      <w:r w:rsidRPr="00A059BA">
        <w:rPr>
          <w:rFonts w:ascii="Times New Roman" w:eastAsia="標楷體" w:hAnsi="Times New Roman" w:cs="Times New Roman"/>
          <w:szCs w:val="24"/>
        </w:rPr>
        <w:t>六、產學績優達院、通識教育中心標準者</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由各院</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通識教育中心逐年討論公告</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w:t>
      </w:r>
    </w:p>
    <w:p w:rsidR="00A52989" w:rsidRPr="00A059BA" w:rsidRDefault="00A52989" w:rsidP="00A059BA">
      <w:pPr>
        <w:ind w:leftChars="400" w:left="1440" w:hangingChars="200" w:hanging="480"/>
        <w:rPr>
          <w:rFonts w:ascii="Times New Roman" w:eastAsia="標楷體" w:hAnsi="Times New Roman" w:cs="Times New Roman"/>
          <w:szCs w:val="24"/>
        </w:rPr>
      </w:pPr>
      <w:r w:rsidRPr="00A059BA">
        <w:rPr>
          <w:rFonts w:ascii="Times New Roman" w:eastAsia="標楷體" w:hAnsi="Times New Roman" w:cs="Times New Roman"/>
          <w:szCs w:val="24"/>
        </w:rPr>
        <w:t>七、若有單一類別有特出之績效或成果具體卓著</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獲國內、國際著名學術獎或其他教學、研究、輔導及服務獎項</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，經校長核可者。</w:t>
      </w:r>
    </w:p>
    <w:p w:rsidR="00A52989" w:rsidRPr="00A059BA" w:rsidRDefault="00A52989" w:rsidP="00A059BA">
      <w:pPr>
        <w:ind w:leftChars="400" w:left="1440" w:hangingChars="200" w:hanging="480"/>
        <w:rPr>
          <w:rFonts w:ascii="Times New Roman" w:eastAsia="標楷體" w:hAnsi="Times New Roman" w:cs="Times New Roman"/>
          <w:szCs w:val="24"/>
        </w:rPr>
      </w:pPr>
      <w:r w:rsidRPr="00A059BA">
        <w:rPr>
          <w:rFonts w:ascii="Times New Roman" w:eastAsia="標楷體" w:hAnsi="Times New Roman" w:cs="Times New Roman"/>
          <w:szCs w:val="24"/>
        </w:rPr>
        <w:t>八、年滿</w:t>
      </w:r>
      <w:r w:rsidRPr="00A059BA">
        <w:rPr>
          <w:rFonts w:ascii="Times New Roman" w:eastAsia="標楷體" w:hAnsi="Times New Roman" w:cs="Times New Roman"/>
          <w:szCs w:val="24"/>
        </w:rPr>
        <w:t>63</w:t>
      </w:r>
      <w:r w:rsidRPr="00A059BA">
        <w:rPr>
          <w:rFonts w:ascii="Times New Roman" w:eastAsia="標楷體" w:hAnsi="Times New Roman" w:cs="Times New Roman"/>
          <w:szCs w:val="24"/>
        </w:rPr>
        <w:t>歲教師。</w:t>
      </w:r>
    </w:p>
    <w:p w:rsidR="00A52989" w:rsidRPr="00A059BA" w:rsidRDefault="00A52989" w:rsidP="00A059BA">
      <w:pPr>
        <w:ind w:leftChars="400" w:left="960"/>
        <w:rPr>
          <w:rFonts w:ascii="Times New Roman" w:eastAsia="標楷體" w:hAnsi="Times New Roman" w:cs="Times New Roman"/>
          <w:szCs w:val="24"/>
        </w:rPr>
      </w:pPr>
      <w:r w:rsidRPr="00A059BA">
        <w:rPr>
          <w:rFonts w:ascii="Times New Roman" w:eastAsia="標楷體" w:hAnsi="Times New Roman" w:cs="Times New Roman"/>
          <w:szCs w:val="24"/>
        </w:rPr>
        <w:t>符合前項第四～八款之教師，雖不列入院評鑑小組評定對象，但仍需提出自評資料，唯其自評成績僅供參考。</w:t>
      </w:r>
    </w:p>
    <w:p w:rsidR="00A52989" w:rsidRPr="00A059BA" w:rsidRDefault="00A52989" w:rsidP="00A059BA">
      <w:pPr>
        <w:ind w:left="960" w:hangingChars="400" w:hanging="960"/>
        <w:jc w:val="both"/>
        <w:rPr>
          <w:rFonts w:ascii="Times New Roman" w:eastAsia="標楷體" w:hAnsi="Times New Roman" w:cs="Times New Roman"/>
          <w:szCs w:val="24"/>
        </w:rPr>
      </w:pPr>
      <w:r w:rsidRPr="00A059BA">
        <w:rPr>
          <w:rFonts w:ascii="Times New Roman" w:eastAsia="標楷體" w:hAnsi="Times New Roman" w:cs="Times New Roman"/>
          <w:szCs w:val="24"/>
        </w:rPr>
        <w:t>第四條</w:t>
      </w:r>
      <w:r w:rsidRPr="00A059BA">
        <w:rPr>
          <w:rFonts w:ascii="Times New Roman" w:eastAsia="標楷體" w:hAnsi="Times New Roman" w:cs="Times New Roman"/>
          <w:szCs w:val="24"/>
        </w:rPr>
        <w:tab/>
      </w:r>
      <w:r w:rsidRPr="00A059BA">
        <w:rPr>
          <w:rFonts w:ascii="Times New Roman" w:eastAsia="標楷體" w:hAnsi="Times New Roman" w:cs="Times New Roman"/>
          <w:szCs w:val="24"/>
        </w:rPr>
        <w:t>每年</w:t>
      </w:r>
      <w:r w:rsidRPr="00A059BA">
        <w:rPr>
          <w:rFonts w:ascii="Times New Roman" w:eastAsia="標楷體" w:hAnsi="Times New Roman" w:cs="Times New Roman"/>
          <w:szCs w:val="24"/>
        </w:rPr>
        <w:t>10</w:t>
      </w:r>
      <w:r w:rsidRPr="00A059BA">
        <w:rPr>
          <w:rFonts w:ascii="Times New Roman" w:eastAsia="標楷體" w:hAnsi="Times New Roman" w:cs="Times New Roman"/>
          <w:szCs w:val="24"/>
        </w:rPr>
        <w:t>月</w:t>
      </w:r>
      <w:r w:rsidRPr="00A059BA">
        <w:rPr>
          <w:rFonts w:ascii="Times New Roman" w:eastAsia="標楷體" w:hAnsi="Times New Roman" w:cs="Times New Roman"/>
          <w:szCs w:val="24"/>
        </w:rPr>
        <w:t>15</w:t>
      </w:r>
      <w:r w:rsidRPr="00A059BA">
        <w:rPr>
          <w:rFonts w:ascii="Times New Roman" w:eastAsia="標楷體" w:hAnsi="Times New Roman" w:cs="Times New Roman"/>
          <w:szCs w:val="24"/>
        </w:rPr>
        <w:t>日前各學院及通識教育中心分別成立教師評鑑小組（以下簡稱評鑑小組），負責所屬單位內教師之年度評鑑工作。</w:t>
      </w:r>
    </w:p>
    <w:p w:rsidR="00A52989" w:rsidRPr="00A059BA" w:rsidRDefault="00A52989" w:rsidP="00A059BA">
      <w:pPr>
        <w:ind w:leftChars="400" w:left="960"/>
        <w:jc w:val="both"/>
        <w:rPr>
          <w:rFonts w:ascii="Times New Roman" w:eastAsia="標楷體" w:hAnsi="Times New Roman" w:cs="Times New Roman"/>
          <w:szCs w:val="24"/>
        </w:rPr>
      </w:pPr>
      <w:r w:rsidRPr="00A059BA">
        <w:rPr>
          <w:rFonts w:ascii="Times New Roman" w:eastAsia="標楷體" w:hAnsi="Times New Roman" w:cs="Times New Roman"/>
          <w:szCs w:val="24"/>
        </w:rPr>
        <w:t>評鑑小組成員由學術副校長、行政副校長、教務長、所屬單位院長或通識教育中心主任、所屬單位內教師代表</w:t>
      </w:r>
      <w:r w:rsidRPr="00A059BA">
        <w:rPr>
          <w:rFonts w:ascii="Times New Roman" w:eastAsia="標楷體" w:hAnsi="Times New Roman" w:cs="Times New Roman"/>
          <w:szCs w:val="24"/>
        </w:rPr>
        <w:t>4</w:t>
      </w:r>
      <w:r w:rsidRPr="00A059BA">
        <w:rPr>
          <w:rFonts w:ascii="Times New Roman" w:eastAsia="標楷體" w:hAnsi="Times New Roman" w:cs="Times New Roman"/>
          <w:szCs w:val="24"/>
        </w:rPr>
        <w:t>名、校內講座教授</w:t>
      </w:r>
      <w:r w:rsidRPr="00A059BA">
        <w:rPr>
          <w:rFonts w:ascii="Times New Roman" w:eastAsia="標楷體" w:hAnsi="Times New Roman" w:cs="Times New Roman"/>
          <w:szCs w:val="24"/>
        </w:rPr>
        <w:t>1</w:t>
      </w:r>
      <w:r w:rsidRPr="00A059BA">
        <w:rPr>
          <w:rFonts w:ascii="Times New Roman" w:eastAsia="標楷體" w:hAnsi="Times New Roman" w:cs="Times New Roman"/>
          <w:szCs w:val="24"/>
        </w:rPr>
        <w:t>名、校外專家學者</w:t>
      </w:r>
      <w:r w:rsidRPr="00A059BA">
        <w:rPr>
          <w:rFonts w:ascii="Times New Roman" w:eastAsia="標楷體" w:hAnsi="Times New Roman" w:cs="Times New Roman"/>
          <w:szCs w:val="24"/>
        </w:rPr>
        <w:t>2</w:t>
      </w:r>
      <w:r w:rsidRPr="00A059BA">
        <w:rPr>
          <w:rFonts w:ascii="Times New Roman" w:eastAsia="標楷體" w:hAnsi="Times New Roman" w:cs="Times New Roman"/>
          <w:szCs w:val="24"/>
        </w:rPr>
        <w:t>名組成。教師代表由各院級教評會推舉產生，各系級單位代表至多</w:t>
      </w:r>
      <w:r w:rsidRPr="00A059BA">
        <w:rPr>
          <w:rFonts w:ascii="Times New Roman" w:eastAsia="標楷體" w:hAnsi="Times New Roman" w:cs="Times New Roman"/>
          <w:szCs w:val="24"/>
        </w:rPr>
        <w:t>1</w:t>
      </w:r>
      <w:r w:rsidRPr="00A059BA">
        <w:rPr>
          <w:rFonts w:ascii="Times New Roman" w:eastAsia="標楷體" w:hAnsi="Times New Roman" w:cs="Times New Roman"/>
          <w:szCs w:val="24"/>
        </w:rPr>
        <w:t>名。校內講座教授由校長遴聘之。校外專家學者由各學院院長及通識教育中心主任分別推薦</w:t>
      </w:r>
      <w:r w:rsidRPr="00A059BA">
        <w:rPr>
          <w:rFonts w:ascii="Times New Roman" w:eastAsia="標楷體" w:hAnsi="Times New Roman" w:cs="Times New Roman"/>
          <w:szCs w:val="24"/>
        </w:rPr>
        <w:t>4</w:t>
      </w:r>
      <w:r w:rsidRPr="00A059BA">
        <w:rPr>
          <w:rFonts w:ascii="Times New Roman" w:eastAsia="標楷體" w:hAnsi="Times New Roman" w:cs="Times New Roman"/>
          <w:szCs w:val="24"/>
        </w:rPr>
        <w:t>名，陳請校長遴聘之。</w:t>
      </w:r>
    </w:p>
    <w:p w:rsidR="00A52989" w:rsidRPr="00A059BA" w:rsidRDefault="00A52989" w:rsidP="00A059BA">
      <w:pPr>
        <w:ind w:left="960" w:hangingChars="400" w:hanging="960"/>
        <w:jc w:val="both"/>
        <w:rPr>
          <w:rFonts w:ascii="Times New Roman" w:eastAsia="標楷體" w:hAnsi="Times New Roman" w:cs="Times New Roman"/>
          <w:bCs/>
          <w:szCs w:val="24"/>
        </w:rPr>
      </w:pPr>
      <w:r w:rsidRPr="00A059BA">
        <w:rPr>
          <w:rFonts w:ascii="Times New Roman" w:eastAsia="標楷體" w:hAnsi="Times New Roman" w:cs="Times New Roman"/>
          <w:szCs w:val="24"/>
        </w:rPr>
        <w:t>第五條</w:t>
      </w:r>
      <w:r w:rsidRPr="00A059BA">
        <w:rPr>
          <w:rFonts w:ascii="Times New Roman" w:eastAsia="標楷體" w:hAnsi="Times New Roman" w:cs="Times New Roman"/>
          <w:szCs w:val="24"/>
        </w:rPr>
        <w:tab/>
      </w:r>
      <w:r w:rsidRPr="00A059BA">
        <w:rPr>
          <w:rFonts w:ascii="Times New Roman" w:eastAsia="標楷體" w:hAnsi="Times New Roman" w:cs="Times New Roman"/>
          <w:szCs w:val="24"/>
        </w:rPr>
        <w:t>評鑑小組開會由學術副校長召集並擔任會議主席，出席人數</w:t>
      </w:r>
      <w:r w:rsidRPr="00A059BA">
        <w:rPr>
          <w:rFonts w:ascii="Times New Roman" w:eastAsia="標楷體" w:hAnsi="Times New Roman" w:cs="Times New Roman"/>
          <w:bCs/>
          <w:szCs w:val="24"/>
        </w:rPr>
        <w:t>須達委員人數三分之二</w:t>
      </w:r>
      <w:r w:rsidRPr="00A059BA">
        <w:rPr>
          <w:rFonts w:ascii="Times New Roman" w:eastAsia="標楷體" w:hAnsi="Times New Roman" w:cs="Times New Roman"/>
          <w:bCs/>
          <w:szCs w:val="24"/>
        </w:rPr>
        <w:t>(</w:t>
      </w:r>
      <w:r w:rsidRPr="00A059BA">
        <w:rPr>
          <w:rFonts w:ascii="Times New Roman" w:eastAsia="標楷體" w:hAnsi="Times New Roman" w:cs="Times New Roman"/>
          <w:bCs/>
          <w:szCs w:val="24"/>
        </w:rPr>
        <w:t>含</w:t>
      </w:r>
      <w:r w:rsidRPr="00A059BA">
        <w:rPr>
          <w:rFonts w:ascii="Times New Roman" w:eastAsia="標楷體" w:hAnsi="Times New Roman" w:cs="Times New Roman"/>
          <w:bCs/>
          <w:szCs w:val="24"/>
        </w:rPr>
        <w:t>)</w:t>
      </w:r>
      <w:r w:rsidRPr="00A059BA">
        <w:rPr>
          <w:rFonts w:ascii="Times New Roman" w:eastAsia="標楷體" w:hAnsi="Times New Roman" w:cs="Times New Roman"/>
          <w:bCs/>
          <w:szCs w:val="24"/>
        </w:rPr>
        <w:t>以上始能開議，出席人數二分之一以上同意始能決議。</w:t>
      </w:r>
    </w:p>
    <w:p w:rsidR="00A52989" w:rsidRPr="00A059BA" w:rsidRDefault="00A52989" w:rsidP="00A059BA">
      <w:pPr>
        <w:ind w:leftChars="400" w:left="960"/>
        <w:jc w:val="both"/>
        <w:rPr>
          <w:rFonts w:ascii="Times New Roman" w:eastAsia="標楷體" w:hAnsi="Times New Roman" w:cs="Times New Roman"/>
          <w:bCs/>
          <w:szCs w:val="24"/>
        </w:rPr>
      </w:pPr>
      <w:r w:rsidRPr="00A059BA">
        <w:rPr>
          <w:rFonts w:ascii="Times New Roman" w:eastAsia="標楷體" w:hAnsi="Times New Roman" w:cs="Times New Roman"/>
          <w:szCs w:val="24"/>
        </w:rPr>
        <w:t>評鑑小組成員對於審議案件涉及本人、配偶、三等親內之血親、姻親或有個人利害關係者，應自行迴避，不得參與討論或決議。</w:t>
      </w:r>
    </w:p>
    <w:p w:rsidR="00A52989" w:rsidRPr="00A059BA" w:rsidRDefault="00A52989" w:rsidP="00A059BA">
      <w:pPr>
        <w:ind w:left="960" w:hangingChars="400" w:hanging="960"/>
        <w:jc w:val="both"/>
        <w:rPr>
          <w:rFonts w:ascii="Times New Roman" w:eastAsia="標楷體" w:hAnsi="Times New Roman" w:cs="Times New Roman"/>
          <w:kern w:val="0"/>
          <w:szCs w:val="24"/>
        </w:rPr>
      </w:pPr>
      <w:r w:rsidRPr="00A059BA">
        <w:rPr>
          <w:rFonts w:ascii="Times New Roman" w:eastAsia="標楷體" w:hAnsi="Times New Roman" w:cs="Times New Roman"/>
          <w:szCs w:val="24"/>
        </w:rPr>
        <w:t>第六條</w:t>
      </w:r>
      <w:r w:rsidRPr="00A059BA">
        <w:rPr>
          <w:rFonts w:ascii="Times New Roman" w:eastAsia="標楷體" w:hAnsi="Times New Roman" w:cs="Times New Roman"/>
          <w:szCs w:val="24"/>
        </w:rPr>
        <w:tab/>
      </w:r>
      <w:r w:rsidRPr="00A059BA">
        <w:rPr>
          <w:rFonts w:ascii="Times New Roman" w:eastAsia="標楷體" w:hAnsi="Times New Roman" w:cs="Times New Roman"/>
          <w:szCs w:val="24"/>
        </w:rPr>
        <w:t>教師之</w:t>
      </w:r>
      <w:r w:rsidRPr="00A059BA">
        <w:rPr>
          <w:rFonts w:ascii="Times New Roman" w:eastAsia="標楷體" w:hAnsi="Times New Roman" w:cs="Times New Roman"/>
          <w:kern w:val="0"/>
          <w:szCs w:val="24"/>
        </w:rPr>
        <w:t>年度評鑑成績</w:t>
      </w:r>
      <w:r w:rsidRPr="00A059BA">
        <w:rPr>
          <w:rFonts w:ascii="Times New Roman" w:eastAsia="標楷體" w:hAnsi="Times New Roman" w:cs="Times New Roman"/>
          <w:szCs w:val="24"/>
        </w:rPr>
        <w:t>滿分為</w:t>
      </w:r>
      <w:r w:rsidRPr="00A059BA">
        <w:rPr>
          <w:rFonts w:ascii="Times New Roman" w:eastAsia="標楷體" w:hAnsi="Times New Roman" w:cs="Times New Roman"/>
          <w:szCs w:val="24"/>
        </w:rPr>
        <w:t>100</w:t>
      </w:r>
      <w:r w:rsidRPr="00A059BA">
        <w:rPr>
          <w:rFonts w:ascii="Times New Roman" w:eastAsia="標楷體" w:hAnsi="Times New Roman" w:cs="Times New Roman"/>
          <w:szCs w:val="24"/>
        </w:rPr>
        <w:t>分</w:t>
      </w:r>
      <w:r w:rsidRPr="00A059BA">
        <w:rPr>
          <w:rFonts w:ascii="Times New Roman" w:eastAsia="標楷體" w:hAnsi="Times New Roman" w:cs="Times New Roman"/>
          <w:kern w:val="0"/>
          <w:szCs w:val="24"/>
        </w:rPr>
        <w:t>，由下列兩項綜合評定之：</w:t>
      </w:r>
    </w:p>
    <w:p w:rsidR="00A52989" w:rsidRPr="00A059BA" w:rsidRDefault="00A52989" w:rsidP="00A059BA">
      <w:pPr>
        <w:ind w:leftChars="400" w:left="960"/>
        <w:jc w:val="both"/>
        <w:rPr>
          <w:rFonts w:ascii="Times New Roman" w:eastAsia="標楷體" w:hAnsi="Times New Roman" w:cs="Times New Roman"/>
          <w:kern w:val="0"/>
          <w:szCs w:val="24"/>
        </w:rPr>
      </w:pPr>
      <w:r w:rsidRPr="00A059BA">
        <w:rPr>
          <w:rFonts w:ascii="Times New Roman" w:eastAsia="標楷體" w:hAnsi="Times New Roman" w:cs="Times New Roman"/>
          <w:kern w:val="0"/>
          <w:szCs w:val="24"/>
        </w:rPr>
        <w:t>一、甲項成績：依教師所屬學院（通識教育中心）分數評定。</w:t>
      </w:r>
    </w:p>
    <w:p w:rsidR="00A52989" w:rsidRPr="00A059BA" w:rsidRDefault="00A52989" w:rsidP="00A059BA">
      <w:pPr>
        <w:ind w:leftChars="400" w:left="960"/>
        <w:jc w:val="both"/>
        <w:rPr>
          <w:rFonts w:ascii="Times New Roman" w:eastAsia="標楷體" w:hAnsi="Times New Roman" w:cs="Times New Roman"/>
          <w:szCs w:val="24"/>
        </w:rPr>
      </w:pPr>
      <w:r w:rsidRPr="00A059BA">
        <w:rPr>
          <w:rFonts w:ascii="Times New Roman" w:eastAsia="標楷體" w:hAnsi="Times New Roman" w:cs="Times New Roman"/>
          <w:kern w:val="0"/>
          <w:szCs w:val="24"/>
        </w:rPr>
        <w:t>二、乙項成績：各單位舉證之優劣表現之加減分數。</w:t>
      </w:r>
    </w:p>
    <w:p w:rsidR="00A52989" w:rsidRPr="00A059BA" w:rsidRDefault="00A52989" w:rsidP="00A059BA">
      <w:pPr>
        <w:ind w:leftChars="400" w:left="960"/>
        <w:jc w:val="both"/>
        <w:rPr>
          <w:rFonts w:ascii="Times New Roman" w:eastAsia="標楷體" w:hAnsi="Times New Roman" w:cs="Times New Roman"/>
          <w:szCs w:val="24"/>
        </w:rPr>
      </w:pPr>
      <w:r w:rsidRPr="00A059BA">
        <w:rPr>
          <w:rFonts w:ascii="Times New Roman" w:eastAsia="標楷體" w:hAnsi="Times New Roman" w:cs="Times New Roman"/>
          <w:kern w:val="0"/>
          <w:szCs w:val="24"/>
        </w:rPr>
        <w:t>其中甲項成績最高分數為</w:t>
      </w:r>
      <w:r w:rsidRPr="00A059BA">
        <w:rPr>
          <w:rFonts w:ascii="Times New Roman" w:eastAsia="標楷體" w:hAnsi="Times New Roman" w:cs="Times New Roman"/>
          <w:kern w:val="0"/>
          <w:szCs w:val="24"/>
        </w:rPr>
        <w:t>90</w:t>
      </w:r>
      <w:r w:rsidRPr="00A059BA">
        <w:rPr>
          <w:rFonts w:ascii="Times New Roman" w:eastAsia="標楷體" w:hAnsi="Times New Roman" w:cs="Times New Roman"/>
          <w:kern w:val="0"/>
          <w:szCs w:val="24"/>
        </w:rPr>
        <w:t>分，乙項成績最高分數為</w:t>
      </w:r>
      <w:r w:rsidRPr="00A059BA">
        <w:rPr>
          <w:rFonts w:ascii="Times New Roman" w:eastAsia="標楷體" w:hAnsi="Times New Roman" w:cs="Times New Roman"/>
          <w:kern w:val="0"/>
          <w:szCs w:val="24"/>
        </w:rPr>
        <w:t>10</w:t>
      </w:r>
      <w:r w:rsidRPr="00A059BA">
        <w:rPr>
          <w:rFonts w:ascii="Times New Roman" w:eastAsia="標楷體" w:hAnsi="Times New Roman" w:cs="Times New Roman"/>
          <w:kern w:val="0"/>
          <w:szCs w:val="24"/>
        </w:rPr>
        <w:t>分。</w:t>
      </w:r>
    </w:p>
    <w:p w:rsidR="00A52989" w:rsidRPr="00A059BA" w:rsidRDefault="00A52989" w:rsidP="00A059BA">
      <w:pPr>
        <w:ind w:left="960" w:hangingChars="400" w:hanging="960"/>
        <w:jc w:val="both"/>
        <w:rPr>
          <w:rFonts w:ascii="Times New Roman" w:eastAsia="標楷體" w:hAnsi="Times New Roman" w:cs="Times New Roman"/>
          <w:szCs w:val="24"/>
        </w:rPr>
      </w:pPr>
      <w:r w:rsidRPr="00A059BA">
        <w:rPr>
          <w:rFonts w:ascii="Times New Roman" w:eastAsia="標楷體" w:hAnsi="Times New Roman" w:cs="Times New Roman"/>
          <w:szCs w:val="24"/>
        </w:rPr>
        <w:t>第七條</w:t>
      </w:r>
      <w:r w:rsidRPr="00A059BA">
        <w:rPr>
          <w:rFonts w:ascii="Times New Roman" w:eastAsia="標楷體" w:hAnsi="Times New Roman" w:cs="Times New Roman"/>
          <w:szCs w:val="24"/>
        </w:rPr>
        <w:tab/>
      </w:r>
      <w:r w:rsidRPr="00A059BA">
        <w:rPr>
          <w:rFonts w:ascii="Times New Roman" w:eastAsia="標楷體" w:hAnsi="Times New Roman" w:cs="Times New Roman"/>
          <w:szCs w:val="24"/>
        </w:rPr>
        <w:t>教師自評分數依下列權重比例規定加權計算：</w:t>
      </w:r>
    </w:p>
    <w:p w:rsidR="00A52989" w:rsidRPr="00A059BA" w:rsidRDefault="00A52989" w:rsidP="00A059BA">
      <w:pPr>
        <w:ind w:leftChars="400" w:left="960"/>
        <w:rPr>
          <w:rFonts w:ascii="Times New Roman" w:eastAsia="標楷體" w:hAnsi="Times New Roman" w:cs="Times New Roman"/>
          <w:szCs w:val="24"/>
        </w:rPr>
      </w:pPr>
      <w:r w:rsidRPr="00A059BA">
        <w:rPr>
          <w:rFonts w:ascii="Times New Roman" w:eastAsia="標楷體" w:hAnsi="Times New Roman" w:cs="Times New Roman"/>
          <w:szCs w:val="24"/>
        </w:rPr>
        <w:t>一、教學權重須在</w:t>
      </w:r>
      <w:r w:rsidRPr="00A059BA">
        <w:rPr>
          <w:rFonts w:ascii="Times New Roman" w:eastAsia="標楷體" w:hAnsi="Times New Roman" w:cs="Times New Roman"/>
          <w:szCs w:val="24"/>
        </w:rPr>
        <w:t>30</w:t>
      </w:r>
      <w:r w:rsidRPr="00A059BA">
        <w:rPr>
          <w:rFonts w:ascii="Times New Roman" w:eastAsia="標楷體" w:hAnsi="Times New Roman" w:cs="Times New Roman"/>
          <w:szCs w:val="24"/>
        </w:rPr>
        <w:t>％至</w:t>
      </w:r>
      <w:r w:rsidRPr="00A059BA">
        <w:rPr>
          <w:rFonts w:ascii="Times New Roman" w:eastAsia="標楷體" w:hAnsi="Times New Roman" w:cs="Times New Roman"/>
          <w:szCs w:val="24"/>
        </w:rPr>
        <w:t>70</w:t>
      </w:r>
      <w:r w:rsidRPr="00A059BA">
        <w:rPr>
          <w:rFonts w:ascii="Times New Roman" w:eastAsia="標楷體" w:hAnsi="Times New Roman" w:cs="Times New Roman"/>
          <w:szCs w:val="24"/>
        </w:rPr>
        <w:t>％之間。</w:t>
      </w:r>
    </w:p>
    <w:p w:rsidR="00A52989" w:rsidRPr="00A059BA" w:rsidRDefault="00A52989" w:rsidP="00A059BA">
      <w:pPr>
        <w:ind w:leftChars="400" w:left="960"/>
        <w:rPr>
          <w:rFonts w:ascii="Times New Roman" w:eastAsia="標楷體" w:hAnsi="Times New Roman" w:cs="Times New Roman"/>
          <w:szCs w:val="24"/>
        </w:rPr>
      </w:pPr>
      <w:r w:rsidRPr="00A059BA">
        <w:rPr>
          <w:rFonts w:ascii="Times New Roman" w:eastAsia="標楷體" w:hAnsi="Times New Roman" w:cs="Times New Roman"/>
          <w:szCs w:val="24"/>
        </w:rPr>
        <w:t>二、研究及產學權重須在</w:t>
      </w:r>
      <w:r w:rsidRPr="00A059BA">
        <w:rPr>
          <w:rFonts w:ascii="Times New Roman" w:eastAsia="標楷體" w:hAnsi="Times New Roman" w:cs="Times New Roman"/>
          <w:szCs w:val="24"/>
        </w:rPr>
        <w:t>20</w:t>
      </w:r>
      <w:r w:rsidRPr="00A059BA">
        <w:rPr>
          <w:rFonts w:ascii="Times New Roman" w:eastAsia="標楷體" w:hAnsi="Times New Roman" w:cs="Times New Roman"/>
          <w:szCs w:val="24"/>
        </w:rPr>
        <w:t>％至</w:t>
      </w:r>
      <w:r w:rsidRPr="00A059BA">
        <w:rPr>
          <w:rFonts w:ascii="Times New Roman" w:eastAsia="標楷體" w:hAnsi="Times New Roman" w:cs="Times New Roman"/>
          <w:szCs w:val="24"/>
        </w:rPr>
        <w:t>60</w:t>
      </w:r>
      <w:r w:rsidRPr="00A059BA">
        <w:rPr>
          <w:rFonts w:ascii="Times New Roman" w:eastAsia="標楷體" w:hAnsi="Times New Roman" w:cs="Times New Roman"/>
          <w:szCs w:val="24"/>
        </w:rPr>
        <w:t>％之間。</w:t>
      </w:r>
    </w:p>
    <w:p w:rsidR="00A52989" w:rsidRPr="00A059BA" w:rsidRDefault="00A52989" w:rsidP="00A059BA">
      <w:pPr>
        <w:ind w:leftChars="400" w:left="960"/>
        <w:rPr>
          <w:rFonts w:ascii="Times New Roman" w:eastAsia="標楷體" w:hAnsi="Times New Roman" w:cs="Times New Roman"/>
          <w:szCs w:val="24"/>
        </w:rPr>
      </w:pPr>
      <w:r w:rsidRPr="00A059BA">
        <w:rPr>
          <w:rFonts w:ascii="Times New Roman" w:eastAsia="標楷體" w:hAnsi="Times New Roman" w:cs="Times New Roman"/>
          <w:szCs w:val="24"/>
        </w:rPr>
        <w:t>三、輔導及服務權重須在</w:t>
      </w:r>
      <w:r w:rsidRPr="00A059BA">
        <w:rPr>
          <w:rFonts w:ascii="Times New Roman" w:eastAsia="標楷體" w:hAnsi="Times New Roman" w:cs="Times New Roman"/>
          <w:szCs w:val="24"/>
        </w:rPr>
        <w:t>10</w:t>
      </w:r>
      <w:r w:rsidRPr="00A059BA">
        <w:rPr>
          <w:rFonts w:ascii="Times New Roman" w:eastAsia="標楷體" w:hAnsi="Times New Roman" w:cs="Times New Roman"/>
          <w:szCs w:val="24"/>
        </w:rPr>
        <w:t>％至</w:t>
      </w:r>
      <w:r w:rsidRPr="00A059BA">
        <w:rPr>
          <w:rFonts w:ascii="Times New Roman" w:eastAsia="標楷體" w:hAnsi="Times New Roman" w:cs="Times New Roman"/>
          <w:szCs w:val="24"/>
        </w:rPr>
        <w:t>50</w:t>
      </w:r>
      <w:r w:rsidRPr="00A059BA">
        <w:rPr>
          <w:rFonts w:ascii="Times New Roman" w:eastAsia="標楷體" w:hAnsi="Times New Roman" w:cs="Times New Roman"/>
          <w:szCs w:val="24"/>
        </w:rPr>
        <w:t>％之間。</w:t>
      </w:r>
    </w:p>
    <w:p w:rsidR="00A52989" w:rsidRPr="00A059BA" w:rsidRDefault="00A52989" w:rsidP="00A059BA">
      <w:pPr>
        <w:ind w:leftChars="400" w:left="960"/>
        <w:rPr>
          <w:rFonts w:ascii="Times New Roman" w:eastAsia="標楷體" w:hAnsi="Times New Roman" w:cs="Times New Roman"/>
          <w:szCs w:val="24"/>
        </w:rPr>
      </w:pPr>
      <w:r w:rsidRPr="00A059BA">
        <w:rPr>
          <w:rFonts w:ascii="Times New Roman" w:eastAsia="標楷體" w:hAnsi="Times New Roman" w:cs="Times New Roman"/>
          <w:szCs w:val="24"/>
        </w:rPr>
        <w:t>四、教師可在權重比例範圍內自選權重</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須為</w:t>
      </w:r>
      <w:r w:rsidRPr="00A059BA">
        <w:rPr>
          <w:rFonts w:ascii="Times New Roman" w:eastAsia="標楷體" w:hAnsi="Times New Roman" w:cs="Times New Roman"/>
          <w:szCs w:val="24"/>
        </w:rPr>
        <w:t>10</w:t>
      </w:r>
      <w:r w:rsidRPr="00A059BA">
        <w:rPr>
          <w:rFonts w:ascii="Times New Roman" w:eastAsia="標楷體" w:hAnsi="Times New Roman" w:cs="Times New Roman"/>
          <w:szCs w:val="24"/>
        </w:rPr>
        <w:t>％的倍數</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w:t>
      </w:r>
    </w:p>
    <w:p w:rsidR="00A52989" w:rsidRPr="00A059BA" w:rsidRDefault="00A52989" w:rsidP="00A059BA">
      <w:pPr>
        <w:ind w:leftChars="400" w:left="960"/>
        <w:rPr>
          <w:rFonts w:ascii="Times New Roman" w:eastAsia="標楷體" w:hAnsi="Times New Roman" w:cs="Times New Roman"/>
          <w:szCs w:val="24"/>
        </w:rPr>
      </w:pPr>
      <w:r w:rsidRPr="00A059BA">
        <w:rPr>
          <w:rFonts w:ascii="Times New Roman" w:eastAsia="標楷體" w:hAnsi="Times New Roman" w:cs="Times New Roman"/>
          <w:szCs w:val="24"/>
        </w:rPr>
        <w:lastRenderedPageBreak/>
        <w:t>五、教學、研究、輔導及服務等三項之權重合計須為</w:t>
      </w:r>
      <w:r w:rsidRPr="00A059BA">
        <w:rPr>
          <w:rFonts w:ascii="Times New Roman" w:eastAsia="標楷體" w:hAnsi="Times New Roman" w:cs="Times New Roman"/>
          <w:szCs w:val="24"/>
        </w:rPr>
        <w:t>100</w:t>
      </w:r>
      <w:r w:rsidRPr="00A059BA">
        <w:rPr>
          <w:rFonts w:ascii="Times New Roman" w:eastAsia="標楷體" w:hAnsi="Times New Roman" w:cs="Times New Roman"/>
          <w:szCs w:val="24"/>
        </w:rPr>
        <w:t>％。</w:t>
      </w:r>
    </w:p>
    <w:p w:rsidR="00A52989" w:rsidRPr="00A059BA" w:rsidRDefault="00A52989" w:rsidP="00A059BA">
      <w:pPr>
        <w:ind w:leftChars="400" w:left="960"/>
        <w:rPr>
          <w:rFonts w:ascii="Times New Roman" w:eastAsia="標楷體" w:hAnsi="Times New Roman" w:cs="Times New Roman"/>
          <w:szCs w:val="24"/>
        </w:rPr>
      </w:pPr>
      <w:r w:rsidRPr="00A059BA">
        <w:rPr>
          <w:rFonts w:ascii="Times New Roman" w:eastAsia="標楷體" w:hAnsi="Times New Roman" w:cs="Times New Roman"/>
          <w:szCs w:val="24"/>
        </w:rPr>
        <w:t>未提出自評資料接受審查者，其自評分數以</w:t>
      </w:r>
      <w:r w:rsidRPr="00A059BA">
        <w:rPr>
          <w:rFonts w:ascii="Times New Roman" w:eastAsia="標楷體" w:hAnsi="Times New Roman" w:cs="Times New Roman"/>
          <w:szCs w:val="24"/>
        </w:rPr>
        <w:t>0</w:t>
      </w:r>
      <w:r w:rsidRPr="00A059BA">
        <w:rPr>
          <w:rFonts w:ascii="Times New Roman" w:eastAsia="標楷體" w:hAnsi="Times New Roman" w:cs="Times New Roman"/>
          <w:szCs w:val="24"/>
        </w:rPr>
        <w:t>分計。</w:t>
      </w:r>
    </w:p>
    <w:p w:rsidR="00A52989" w:rsidRPr="00A059BA" w:rsidRDefault="00A52989" w:rsidP="00A059BA">
      <w:pPr>
        <w:ind w:left="960" w:hangingChars="400" w:hanging="960"/>
        <w:jc w:val="both"/>
        <w:rPr>
          <w:rFonts w:ascii="Times New Roman" w:eastAsia="標楷體" w:hAnsi="Times New Roman" w:cs="Times New Roman"/>
          <w:bCs/>
          <w:szCs w:val="24"/>
        </w:rPr>
      </w:pPr>
      <w:r w:rsidRPr="00A059BA">
        <w:rPr>
          <w:rFonts w:ascii="Times New Roman" w:eastAsia="標楷體" w:hAnsi="Times New Roman" w:cs="Times New Roman"/>
          <w:szCs w:val="24"/>
        </w:rPr>
        <w:t>第八條</w:t>
      </w:r>
      <w:r w:rsidRPr="00A059BA">
        <w:rPr>
          <w:rFonts w:ascii="Times New Roman" w:eastAsia="標楷體" w:hAnsi="Times New Roman" w:cs="Times New Roman"/>
          <w:szCs w:val="24"/>
        </w:rPr>
        <w:tab/>
      </w:r>
      <w:r w:rsidRPr="00A059BA">
        <w:rPr>
          <w:rFonts w:ascii="Times New Roman" w:eastAsia="標楷體" w:hAnsi="Times New Roman" w:cs="Times New Roman"/>
          <w:szCs w:val="24"/>
        </w:rPr>
        <w:t>評鑑小組議決之年度評鑑結果應於每年</w:t>
      </w:r>
      <w:r w:rsidRPr="00A059BA">
        <w:rPr>
          <w:rFonts w:ascii="Times New Roman" w:eastAsia="標楷體" w:hAnsi="Times New Roman" w:cs="Times New Roman"/>
          <w:bCs/>
          <w:szCs w:val="24"/>
        </w:rPr>
        <w:t>11</w:t>
      </w:r>
      <w:r w:rsidRPr="00A059BA">
        <w:rPr>
          <w:rFonts w:ascii="Times New Roman" w:eastAsia="標楷體" w:hAnsi="Times New Roman" w:cs="Times New Roman"/>
          <w:bCs/>
          <w:szCs w:val="24"/>
        </w:rPr>
        <w:t>月</w:t>
      </w:r>
      <w:r w:rsidRPr="00A059BA">
        <w:rPr>
          <w:rFonts w:ascii="Times New Roman" w:eastAsia="標楷體" w:hAnsi="Times New Roman" w:cs="Times New Roman"/>
          <w:bCs/>
          <w:szCs w:val="24"/>
        </w:rPr>
        <w:t>15</w:t>
      </w:r>
      <w:r w:rsidRPr="00A059BA">
        <w:rPr>
          <w:rFonts w:ascii="Times New Roman" w:eastAsia="標楷體" w:hAnsi="Times New Roman" w:cs="Times New Roman"/>
          <w:bCs/>
          <w:szCs w:val="24"/>
        </w:rPr>
        <w:t>日前</w:t>
      </w:r>
      <w:r w:rsidRPr="00A059BA">
        <w:rPr>
          <w:rFonts w:ascii="Times New Roman" w:eastAsia="標楷體" w:hAnsi="Times New Roman" w:cs="Times New Roman"/>
          <w:szCs w:val="24"/>
        </w:rPr>
        <w:t>送人事室彙整，並送請校長核定後通知受評教師</w:t>
      </w:r>
      <w:r w:rsidRPr="00A059BA">
        <w:rPr>
          <w:rFonts w:ascii="Times New Roman" w:eastAsia="標楷體" w:hAnsi="Times New Roman" w:cs="Times New Roman"/>
          <w:bCs/>
          <w:szCs w:val="24"/>
        </w:rPr>
        <w:t>。</w:t>
      </w:r>
    </w:p>
    <w:p w:rsidR="00A52989" w:rsidRPr="00A059BA" w:rsidRDefault="00A52989" w:rsidP="00A059BA">
      <w:pPr>
        <w:ind w:leftChars="400" w:left="960"/>
        <w:rPr>
          <w:rFonts w:ascii="Times New Roman" w:eastAsia="標楷體" w:hAnsi="Times New Roman" w:cs="Times New Roman"/>
          <w:szCs w:val="24"/>
        </w:rPr>
      </w:pPr>
      <w:r w:rsidRPr="00A059BA">
        <w:rPr>
          <w:rFonts w:ascii="Times New Roman" w:eastAsia="標楷體" w:hAnsi="Times New Roman" w:cs="Times New Roman"/>
          <w:szCs w:val="24"/>
        </w:rPr>
        <w:t>年度評鑑成績未達</w:t>
      </w:r>
      <w:r w:rsidRPr="00A059BA">
        <w:rPr>
          <w:rFonts w:ascii="Times New Roman" w:eastAsia="標楷體" w:hAnsi="Times New Roman" w:cs="Times New Roman"/>
          <w:szCs w:val="24"/>
        </w:rPr>
        <w:t>70</w:t>
      </w:r>
      <w:r w:rsidRPr="00A059BA">
        <w:rPr>
          <w:rFonts w:ascii="Times New Roman" w:eastAsia="標楷體" w:hAnsi="Times New Roman" w:cs="Times New Roman"/>
          <w:szCs w:val="24"/>
        </w:rPr>
        <w:t>分者，視為「未通過年度評鑑」，除須接受學校輔導外，並由人事室送請各系（所、中心）</w:t>
      </w:r>
      <w:r w:rsidRPr="00A059BA">
        <w:rPr>
          <w:rFonts w:ascii="Times New Roman" w:eastAsia="標楷體" w:hAnsi="Times New Roman" w:cs="Times New Roman"/>
          <w:bCs/>
          <w:szCs w:val="24"/>
        </w:rPr>
        <w:t>依三級三審之程序審議給予</w:t>
      </w:r>
      <w:r w:rsidRPr="00A059BA">
        <w:rPr>
          <w:rFonts w:ascii="Times New Roman" w:eastAsia="標楷體" w:hAnsi="Times New Roman" w:cs="Times New Roman"/>
          <w:szCs w:val="24"/>
        </w:rPr>
        <w:t>不得申辦教師升等之處置。</w:t>
      </w:r>
    </w:p>
    <w:p w:rsidR="00A52989" w:rsidRPr="00A059BA" w:rsidRDefault="00A52989" w:rsidP="00A059BA">
      <w:pPr>
        <w:ind w:left="960" w:hangingChars="400" w:hanging="960"/>
        <w:jc w:val="both"/>
        <w:rPr>
          <w:rFonts w:ascii="Times New Roman" w:eastAsia="標楷體" w:hAnsi="Times New Roman" w:cs="Times New Roman"/>
          <w:szCs w:val="24"/>
        </w:rPr>
      </w:pPr>
      <w:r w:rsidRPr="00A059BA">
        <w:rPr>
          <w:rFonts w:ascii="Times New Roman" w:eastAsia="標楷體" w:hAnsi="Times New Roman" w:cs="Times New Roman"/>
          <w:szCs w:val="24"/>
        </w:rPr>
        <w:t>第九條</w:t>
      </w:r>
      <w:r w:rsidRPr="00A059BA">
        <w:rPr>
          <w:rFonts w:ascii="Times New Roman" w:eastAsia="標楷體" w:hAnsi="Times New Roman" w:cs="Times New Roman"/>
          <w:szCs w:val="24"/>
        </w:rPr>
        <w:tab/>
      </w:r>
      <w:r w:rsidRPr="00A059BA">
        <w:rPr>
          <w:rFonts w:ascii="Times New Roman" w:eastAsia="標楷體" w:hAnsi="Times New Roman" w:cs="Times New Roman"/>
          <w:szCs w:val="24"/>
        </w:rPr>
        <w:t>受評教師對年度評鑑結果不服者，得於接獲評鑑結果通知起</w:t>
      </w:r>
      <w:r w:rsidRPr="00A059BA">
        <w:rPr>
          <w:rFonts w:ascii="Times New Roman" w:eastAsia="標楷體" w:hAnsi="Times New Roman" w:cs="Times New Roman"/>
          <w:szCs w:val="24"/>
        </w:rPr>
        <w:t>15</w:t>
      </w:r>
      <w:r w:rsidRPr="00A059BA">
        <w:rPr>
          <w:rFonts w:ascii="Times New Roman" w:eastAsia="標楷體" w:hAnsi="Times New Roman" w:cs="Times New Roman"/>
          <w:szCs w:val="24"/>
        </w:rPr>
        <w:t>日內向所屬單位評鑑小組提出書面申覆。對申覆結果不服者，得向</w:t>
      </w:r>
      <w:r w:rsidRPr="00A059BA">
        <w:rPr>
          <w:rFonts w:ascii="Times New Roman" w:eastAsia="標楷體" w:hAnsi="Times New Roman" w:cs="Times New Roman"/>
          <w:bCs/>
          <w:szCs w:val="24"/>
        </w:rPr>
        <w:t>校教評會</w:t>
      </w:r>
      <w:r w:rsidRPr="00A059BA">
        <w:rPr>
          <w:rFonts w:ascii="Times New Roman" w:eastAsia="標楷體" w:hAnsi="Times New Roman" w:cs="Times New Roman"/>
          <w:szCs w:val="24"/>
        </w:rPr>
        <w:t>提出書面再申覆。對再申覆結果不服者，得向學校教師申訴評議委員會提出申訴。</w:t>
      </w:r>
    </w:p>
    <w:p w:rsidR="00A52989" w:rsidRPr="00A059BA" w:rsidRDefault="00A52989" w:rsidP="00A059BA">
      <w:pPr>
        <w:ind w:left="960" w:hangingChars="400" w:hanging="960"/>
        <w:jc w:val="both"/>
        <w:rPr>
          <w:rFonts w:ascii="Times New Roman" w:eastAsia="標楷體" w:hAnsi="Times New Roman" w:cs="Times New Roman"/>
          <w:szCs w:val="24"/>
        </w:rPr>
      </w:pPr>
      <w:r w:rsidRPr="00A059BA">
        <w:rPr>
          <w:rFonts w:ascii="Times New Roman" w:eastAsia="標楷體" w:hAnsi="Times New Roman" w:cs="Times New Roman"/>
          <w:szCs w:val="24"/>
        </w:rPr>
        <w:t>第十條</w:t>
      </w:r>
      <w:r w:rsidRPr="00A059BA">
        <w:rPr>
          <w:rFonts w:ascii="Times New Roman" w:eastAsia="標楷體" w:hAnsi="Times New Roman" w:cs="Times New Roman"/>
          <w:szCs w:val="24"/>
        </w:rPr>
        <w:tab/>
      </w:r>
      <w:r w:rsidRPr="00A059BA">
        <w:rPr>
          <w:rFonts w:ascii="Times New Roman" w:eastAsia="標楷體" w:hAnsi="Times New Roman" w:cs="Times New Roman"/>
          <w:szCs w:val="24"/>
        </w:rPr>
        <w:t>全體專任教師均應接受總評鑑，成績計算方式如下：</w:t>
      </w:r>
    </w:p>
    <w:p w:rsidR="00A52989" w:rsidRPr="00A059BA" w:rsidRDefault="00A52989" w:rsidP="00A059BA">
      <w:pPr>
        <w:ind w:leftChars="400" w:left="1440" w:hangingChars="200" w:hanging="480"/>
        <w:rPr>
          <w:rFonts w:ascii="Times New Roman" w:eastAsia="標楷體" w:hAnsi="Times New Roman" w:cs="Times New Roman"/>
          <w:szCs w:val="24"/>
        </w:rPr>
      </w:pPr>
      <w:r w:rsidRPr="00A059BA">
        <w:rPr>
          <w:rFonts w:ascii="Times New Roman" w:eastAsia="標楷體" w:hAnsi="Times New Roman" w:cs="Times New Roman"/>
          <w:szCs w:val="24"/>
        </w:rPr>
        <w:t>一、新聘教師、助理教授或講師每接受三次年度評鑑後，即以三次年度評鑑之平均成績做為總評鑑之成績。</w:t>
      </w:r>
    </w:p>
    <w:p w:rsidR="00A52989" w:rsidRPr="00A059BA" w:rsidRDefault="00A52989" w:rsidP="00A059BA">
      <w:pPr>
        <w:ind w:leftChars="400" w:left="1440" w:hangingChars="200" w:hanging="480"/>
        <w:rPr>
          <w:rFonts w:ascii="Times New Roman" w:eastAsia="標楷體" w:hAnsi="Times New Roman" w:cs="Times New Roman"/>
          <w:szCs w:val="24"/>
        </w:rPr>
      </w:pPr>
      <w:r w:rsidRPr="00A059BA">
        <w:rPr>
          <w:rFonts w:ascii="Times New Roman" w:eastAsia="標楷體" w:hAnsi="Times New Roman" w:cs="Times New Roman"/>
          <w:szCs w:val="24"/>
        </w:rPr>
        <w:t>二、教授或副教授每接受五次年度評鑑後，即以五次年度評鑑之平均成績做為總評鑑之成績。</w:t>
      </w:r>
    </w:p>
    <w:p w:rsidR="00A52989" w:rsidRPr="00A059BA" w:rsidRDefault="00A52989" w:rsidP="00A059BA">
      <w:pPr>
        <w:ind w:leftChars="400" w:left="1440" w:hangingChars="200" w:hanging="480"/>
        <w:rPr>
          <w:rFonts w:ascii="Times New Roman" w:eastAsia="標楷體" w:hAnsi="Times New Roman" w:cs="Times New Roman"/>
          <w:szCs w:val="24"/>
        </w:rPr>
      </w:pPr>
      <w:r w:rsidRPr="00A059BA">
        <w:rPr>
          <w:rFonts w:ascii="Times New Roman" w:eastAsia="標楷體" w:hAnsi="Times New Roman" w:cs="Times New Roman"/>
          <w:szCs w:val="24"/>
        </w:rPr>
        <w:t>唯若符合下列各項之一者，得不接受總評鑑：</w:t>
      </w:r>
    </w:p>
    <w:p w:rsidR="00A52989" w:rsidRPr="00A059BA" w:rsidRDefault="00A52989" w:rsidP="00A059BA">
      <w:pPr>
        <w:ind w:leftChars="400" w:left="1440" w:hangingChars="200" w:hanging="480"/>
        <w:jc w:val="both"/>
        <w:rPr>
          <w:rFonts w:ascii="Times New Roman" w:eastAsia="標楷體" w:hAnsi="Times New Roman" w:cs="Times New Roman"/>
          <w:szCs w:val="24"/>
        </w:rPr>
      </w:pPr>
      <w:r w:rsidRPr="00A059BA">
        <w:rPr>
          <w:rFonts w:ascii="Times New Roman" w:eastAsia="標楷體" w:hAnsi="Times New Roman" w:cs="Times New Roman"/>
          <w:szCs w:val="24"/>
        </w:rPr>
        <w:t>一、擔任校長職務者。</w:t>
      </w:r>
    </w:p>
    <w:p w:rsidR="00A52989" w:rsidRPr="00A059BA" w:rsidRDefault="00A52989" w:rsidP="00A059BA">
      <w:pPr>
        <w:ind w:leftChars="400" w:left="1440" w:hangingChars="200" w:hanging="480"/>
        <w:jc w:val="both"/>
        <w:rPr>
          <w:rFonts w:ascii="Times New Roman" w:eastAsia="標楷體" w:hAnsi="Times New Roman" w:cs="Times New Roman"/>
          <w:szCs w:val="24"/>
        </w:rPr>
      </w:pPr>
      <w:r w:rsidRPr="00A059BA">
        <w:rPr>
          <w:rFonts w:ascii="Times New Roman" w:eastAsia="標楷體" w:hAnsi="Times New Roman" w:cs="Times New Roman"/>
          <w:szCs w:val="24"/>
        </w:rPr>
        <w:t>二、年滿</w:t>
      </w:r>
      <w:r w:rsidRPr="00A059BA">
        <w:rPr>
          <w:rFonts w:ascii="Times New Roman" w:eastAsia="標楷體" w:hAnsi="Times New Roman" w:cs="Times New Roman"/>
          <w:szCs w:val="24"/>
        </w:rPr>
        <w:t>63</w:t>
      </w:r>
      <w:r w:rsidRPr="00A059BA">
        <w:rPr>
          <w:rFonts w:ascii="Times New Roman" w:eastAsia="標楷體" w:hAnsi="Times New Roman" w:cs="Times New Roman"/>
          <w:szCs w:val="24"/>
        </w:rPr>
        <w:t>歲者</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但初聘者除外</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w:t>
      </w:r>
    </w:p>
    <w:p w:rsidR="00A52989" w:rsidRPr="00A059BA" w:rsidRDefault="00A52989" w:rsidP="00A059BA">
      <w:pPr>
        <w:ind w:leftChars="400" w:left="1440" w:hangingChars="200" w:hanging="480"/>
        <w:jc w:val="both"/>
        <w:rPr>
          <w:rFonts w:ascii="Times New Roman" w:eastAsia="標楷體" w:hAnsi="Times New Roman" w:cs="Times New Roman"/>
          <w:szCs w:val="24"/>
        </w:rPr>
      </w:pPr>
      <w:r w:rsidRPr="00A059BA">
        <w:rPr>
          <w:rFonts w:ascii="Times New Roman" w:eastAsia="標楷體" w:hAnsi="Times New Roman" w:cs="Times New Roman"/>
          <w:szCs w:val="24"/>
        </w:rPr>
        <w:t>三、獲選為中央研究院院士者。</w:t>
      </w:r>
    </w:p>
    <w:p w:rsidR="00A52989" w:rsidRPr="00A059BA" w:rsidRDefault="00A52989" w:rsidP="00A059BA">
      <w:pPr>
        <w:ind w:leftChars="400" w:left="1440" w:hangingChars="200" w:hanging="480"/>
        <w:rPr>
          <w:rFonts w:ascii="Times New Roman" w:eastAsia="標楷體" w:hAnsi="Times New Roman" w:cs="Times New Roman"/>
          <w:szCs w:val="24"/>
        </w:rPr>
      </w:pPr>
      <w:r w:rsidRPr="00A059BA">
        <w:rPr>
          <w:rFonts w:ascii="Times New Roman" w:eastAsia="標楷體" w:hAnsi="Times New Roman" w:cs="Times New Roman"/>
          <w:szCs w:val="24"/>
        </w:rPr>
        <w:t>四、曾獲頒教育部學術獎或國家講座或曾獲選國科會傑出獎或行政院傑出應用科技獎者。</w:t>
      </w:r>
    </w:p>
    <w:p w:rsidR="00A52989" w:rsidRPr="00A059BA" w:rsidRDefault="00A52989" w:rsidP="00A059BA">
      <w:pPr>
        <w:ind w:left="958" w:hanging="958"/>
        <w:rPr>
          <w:rFonts w:ascii="Times New Roman" w:eastAsia="標楷體" w:hAnsi="Times New Roman" w:cs="Times New Roman"/>
          <w:bCs/>
          <w:szCs w:val="24"/>
        </w:rPr>
      </w:pPr>
      <w:r w:rsidRPr="00A059BA">
        <w:rPr>
          <w:rFonts w:ascii="Times New Roman" w:eastAsia="標楷體" w:hAnsi="Times New Roman" w:cs="Times New Roman"/>
          <w:szCs w:val="24"/>
        </w:rPr>
        <w:t>第十一條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人事室依前條之規定核算總評鑑成績，並送請校長核定後通知受評教師</w:t>
      </w:r>
      <w:r w:rsidRPr="00A059BA">
        <w:rPr>
          <w:rFonts w:ascii="Times New Roman" w:eastAsia="標楷體" w:hAnsi="Times New Roman" w:cs="Times New Roman"/>
          <w:bCs/>
          <w:szCs w:val="24"/>
        </w:rPr>
        <w:t>。</w:t>
      </w:r>
    </w:p>
    <w:p w:rsidR="00A52989" w:rsidRPr="00A059BA" w:rsidRDefault="00A52989" w:rsidP="00A059BA">
      <w:pPr>
        <w:ind w:left="1200"/>
        <w:rPr>
          <w:rFonts w:ascii="Times New Roman" w:eastAsia="標楷體" w:hAnsi="Times New Roman" w:cs="Times New Roman"/>
          <w:bCs/>
          <w:szCs w:val="24"/>
        </w:rPr>
      </w:pPr>
      <w:r w:rsidRPr="00A059BA">
        <w:rPr>
          <w:rFonts w:ascii="Times New Roman" w:eastAsia="標楷體" w:hAnsi="Times New Roman" w:cs="Times New Roman"/>
          <w:szCs w:val="24"/>
        </w:rPr>
        <w:t>總評鑑成績未達</w:t>
      </w:r>
      <w:r w:rsidRPr="00A059BA">
        <w:rPr>
          <w:rFonts w:ascii="Times New Roman" w:eastAsia="標楷體" w:hAnsi="Times New Roman" w:cs="Times New Roman"/>
          <w:szCs w:val="24"/>
        </w:rPr>
        <w:t>70</w:t>
      </w:r>
      <w:r w:rsidRPr="00A059BA">
        <w:rPr>
          <w:rFonts w:ascii="Times New Roman" w:eastAsia="標楷體" w:hAnsi="Times New Roman" w:cs="Times New Roman"/>
          <w:szCs w:val="24"/>
        </w:rPr>
        <w:t>分者視為「未通過總評鑑」，除應接受學校輔導外，同時採下列方式處理：</w:t>
      </w:r>
    </w:p>
    <w:p w:rsidR="00A52989" w:rsidRPr="00A059BA" w:rsidRDefault="00A52989" w:rsidP="00A059BA">
      <w:pPr>
        <w:ind w:left="1200"/>
        <w:rPr>
          <w:rFonts w:ascii="Times New Roman" w:eastAsia="標楷體" w:hAnsi="Times New Roman" w:cs="Times New Roman"/>
          <w:szCs w:val="24"/>
        </w:rPr>
      </w:pPr>
      <w:r w:rsidRPr="00A059BA">
        <w:rPr>
          <w:rFonts w:ascii="Times New Roman" w:eastAsia="標楷體" w:hAnsi="Times New Roman" w:cs="Times New Roman"/>
          <w:szCs w:val="24"/>
        </w:rPr>
        <w:t>一、不得超鐘點授課。</w:t>
      </w:r>
    </w:p>
    <w:p w:rsidR="00A52989" w:rsidRPr="00A059BA" w:rsidRDefault="00A52989" w:rsidP="00A059BA">
      <w:pPr>
        <w:ind w:left="1200"/>
        <w:rPr>
          <w:rFonts w:ascii="Times New Roman" w:eastAsia="標楷體" w:hAnsi="Times New Roman" w:cs="Times New Roman"/>
          <w:szCs w:val="24"/>
        </w:rPr>
      </w:pPr>
      <w:r w:rsidRPr="00A059BA">
        <w:rPr>
          <w:rFonts w:ascii="Times New Roman" w:eastAsia="標楷體" w:hAnsi="Times New Roman" w:cs="Times New Roman"/>
          <w:szCs w:val="24"/>
        </w:rPr>
        <w:t>二、不得在校外兼職或兼課。</w:t>
      </w:r>
    </w:p>
    <w:p w:rsidR="00A52989" w:rsidRPr="00A059BA" w:rsidRDefault="00A52989" w:rsidP="00A059BA">
      <w:pPr>
        <w:ind w:left="1200"/>
        <w:rPr>
          <w:rFonts w:ascii="Times New Roman" w:eastAsia="標楷體" w:hAnsi="Times New Roman" w:cs="Times New Roman"/>
          <w:szCs w:val="24"/>
        </w:rPr>
      </w:pPr>
      <w:r w:rsidRPr="00A059BA">
        <w:rPr>
          <w:rFonts w:ascii="Times New Roman" w:eastAsia="標楷體" w:hAnsi="Times New Roman" w:cs="Times New Roman"/>
          <w:szCs w:val="24"/>
        </w:rPr>
        <w:t>三、不得擔任校內各級教評會委員，如為現任委員者，由候補委員遞補之。</w:t>
      </w:r>
    </w:p>
    <w:p w:rsidR="00A52989" w:rsidRPr="00A059BA" w:rsidRDefault="00A52989" w:rsidP="00A059BA">
      <w:pPr>
        <w:ind w:left="1200"/>
        <w:rPr>
          <w:rFonts w:ascii="Times New Roman" w:eastAsia="標楷體" w:hAnsi="Times New Roman" w:cs="Times New Roman"/>
          <w:szCs w:val="24"/>
        </w:rPr>
      </w:pPr>
      <w:r w:rsidRPr="00A059BA">
        <w:rPr>
          <w:rFonts w:ascii="Times New Roman" w:eastAsia="標楷體" w:hAnsi="Times New Roman" w:cs="Times New Roman"/>
          <w:szCs w:val="24"/>
        </w:rPr>
        <w:t>四、停發特殊師資專長津貼。</w:t>
      </w:r>
    </w:p>
    <w:p w:rsidR="00A52989" w:rsidRPr="00A059BA" w:rsidRDefault="00A52989" w:rsidP="00A059BA">
      <w:pPr>
        <w:ind w:left="1200"/>
        <w:rPr>
          <w:rFonts w:ascii="Times New Roman" w:eastAsia="標楷體" w:hAnsi="Times New Roman" w:cs="Times New Roman"/>
          <w:szCs w:val="24"/>
        </w:rPr>
      </w:pPr>
      <w:r w:rsidRPr="00A059BA">
        <w:rPr>
          <w:rFonts w:ascii="Times New Roman" w:eastAsia="標楷體" w:hAnsi="Times New Roman" w:cs="Times New Roman"/>
          <w:szCs w:val="24"/>
        </w:rPr>
        <w:t>未通過總評鑑者，除採前項處理方式外，並由人事室送請各系（所、中心）</w:t>
      </w:r>
      <w:r w:rsidRPr="00A059BA">
        <w:rPr>
          <w:rFonts w:ascii="Times New Roman" w:eastAsia="標楷體" w:hAnsi="Times New Roman" w:cs="Times New Roman"/>
          <w:bCs/>
          <w:szCs w:val="24"/>
        </w:rPr>
        <w:t>依三級三審之程序審議給予</w:t>
      </w:r>
      <w:r w:rsidRPr="00A059BA">
        <w:rPr>
          <w:rFonts w:ascii="Times New Roman" w:eastAsia="標楷體" w:hAnsi="Times New Roman" w:cs="Times New Roman"/>
          <w:szCs w:val="24"/>
        </w:rPr>
        <w:t>不得申辦教師升等之處置。</w:t>
      </w:r>
    </w:p>
    <w:p w:rsidR="00A52989" w:rsidRPr="00A059BA" w:rsidRDefault="00A52989" w:rsidP="00A059BA">
      <w:pPr>
        <w:ind w:left="1218" w:hanging="1218"/>
        <w:rPr>
          <w:rFonts w:ascii="Times New Roman" w:eastAsia="標楷體" w:hAnsi="Times New Roman" w:cs="Times New Roman"/>
          <w:szCs w:val="24"/>
        </w:rPr>
      </w:pPr>
      <w:r w:rsidRPr="00A059BA">
        <w:rPr>
          <w:rFonts w:ascii="Times New Roman" w:eastAsia="標楷體" w:hAnsi="Times New Roman" w:cs="Times New Roman"/>
          <w:szCs w:val="24"/>
        </w:rPr>
        <w:t>第十二條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未通過總評鑑者，如其下一次年度評鑑結果為「未通過年度評鑑」，則除前條第二項及第三項繼續執行外，當年度不發給年終獎金、下學年度不予晉薪。如其再下一次年度評鑑結果仍為「未通過年度評鑑」，則由人事室送請各系（所、中心）</w:t>
      </w:r>
      <w:r w:rsidRPr="00A059BA">
        <w:rPr>
          <w:rFonts w:ascii="Times New Roman" w:eastAsia="標楷體" w:hAnsi="Times New Roman" w:cs="Times New Roman"/>
          <w:bCs/>
          <w:szCs w:val="24"/>
        </w:rPr>
        <w:t>依三級三審之程序審議給予</w:t>
      </w:r>
      <w:r w:rsidRPr="00A059BA">
        <w:rPr>
          <w:rFonts w:ascii="Times New Roman" w:eastAsia="標楷體" w:hAnsi="Times New Roman" w:cs="Times New Roman"/>
          <w:szCs w:val="24"/>
        </w:rPr>
        <w:t>下學年度不予續聘之處置。</w:t>
      </w:r>
    </w:p>
    <w:p w:rsidR="00A52989" w:rsidRPr="00A059BA" w:rsidRDefault="00A52989" w:rsidP="00A059BA">
      <w:pPr>
        <w:ind w:left="1218" w:hanging="1218"/>
        <w:rPr>
          <w:rFonts w:ascii="Times New Roman" w:eastAsia="標楷體" w:hAnsi="Times New Roman" w:cs="Times New Roman"/>
          <w:szCs w:val="24"/>
        </w:rPr>
      </w:pPr>
      <w:r w:rsidRPr="00A059BA">
        <w:rPr>
          <w:rFonts w:ascii="Times New Roman" w:eastAsia="標楷體" w:hAnsi="Times New Roman" w:cs="Times New Roman"/>
          <w:szCs w:val="24"/>
        </w:rPr>
        <w:t>第十三條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本辦法未盡事宜，悉依相關規定辦理，並得另訂作業細則經校教評會審議通過後實施。</w:t>
      </w:r>
    </w:p>
    <w:p w:rsidR="00A52989" w:rsidRPr="00A059BA" w:rsidRDefault="00A52989" w:rsidP="00A059BA">
      <w:pPr>
        <w:ind w:left="958" w:hanging="958"/>
        <w:rPr>
          <w:rFonts w:ascii="Times New Roman" w:eastAsia="標楷體" w:hAnsi="Times New Roman" w:cs="Times New Roman"/>
          <w:szCs w:val="24"/>
        </w:rPr>
      </w:pPr>
      <w:r w:rsidRPr="00A059BA">
        <w:rPr>
          <w:rFonts w:ascii="Times New Roman" w:eastAsia="標楷體" w:hAnsi="Times New Roman" w:cs="Times New Roman"/>
          <w:szCs w:val="24"/>
        </w:rPr>
        <w:t>第十四條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本辦法經校務會議通過，陳請校長核定後公布實施，修正時亦同。</w:t>
      </w:r>
    </w:p>
    <w:p w:rsidR="00A52989" w:rsidRPr="0006279C" w:rsidRDefault="00A52989" w:rsidP="00A52989">
      <w:pPr>
        <w:rPr>
          <w:rFonts w:ascii="Times New Roman" w:eastAsia="標楷體" w:hAnsi="Times New Roman" w:cs="Times New Roman"/>
        </w:rPr>
      </w:pPr>
    </w:p>
    <w:p w:rsidR="0039404E" w:rsidRPr="0006279C" w:rsidRDefault="0039404E" w:rsidP="0039404E">
      <w:pPr>
        <w:jc w:val="center"/>
        <w:rPr>
          <w:rFonts w:ascii="Times New Roman" w:eastAsia="標楷體" w:hAnsi="Times New Roman" w:cs="Times New Roman"/>
          <w:b/>
          <w:sz w:val="28"/>
          <w:szCs w:val="28"/>
        </w:rPr>
        <w:sectPr w:rsidR="0039404E" w:rsidRPr="0006279C" w:rsidSect="00A24B9E">
          <w:pgSz w:w="11906" w:h="16838" w:code="9"/>
          <w:pgMar w:top="1134" w:right="1134" w:bottom="1134" w:left="1134" w:header="0" w:footer="284" w:gutter="0"/>
          <w:cols w:space="425"/>
          <w:docGrid w:linePitch="360"/>
        </w:sectPr>
      </w:pPr>
    </w:p>
    <w:p w:rsidR="00A52989" w:rsidRPr="009F433E" w:rsidRDefault="00A52989" w:rsidP="009F433E">
      <w:pPr>
        <w:spacing w:line="360" w:lineRule="auto"/>
        <w:ind w:firstLineChars="50" w:firstLine="180"/>
        <w:jc w:val="center"/>
        <w:rPr>
          <w:rFonts w:ascii="Times New Roman" w:eastAsia="標楷體" w:hAnsi="Times New Roman" w:cs="Times New Roman"/>
          <w:b/>
          <w:spacing w:val="20"/>
          <w:sz w:val="32"/>
          <w:szCs w:val="32"/>
        </w:rPr>
      </w:pPr>
      <w:r w:rsidRPr="009F433E">
        <w:rPr>
          <w:rFonts w:ascii="Times New Roman" w:eastAsia="標楷體" w:hAnsi="Times New Roman" w:cs="Times New Roman"/>
          <w:b/>
          <w:spacing w:val="20"/>
          <w:sz w:val="32"/>
          <w:szCs w:val="32"/>
        </w:rPr>
        <w:lastRenderedPageBreak/>
        <w:t>南臺科技大學行政單位關鍵績效指標考核實施要點</w:t>
      </w:r>
    </w:p>
    <w:p w:rsidR="00A52989" w:rsidRPr="00F55F25" w:rsidRDefault="00A52989" w:rsidP="00A52989">
      <w:pPr>
        <w:spacing w:line="240" w:lineRule="exact"/>
        <w:jc w:val="right"/>
        <w:rPr>
          <w:rFonts w:ascii="Times New Roman" w:eastAsia="標楷體" w:hAnsi="Times New Roman" w:cs="Times New Roman"/>
          <w:sz w:val="20"/>
        </w:rPr>
      </w:pPr>
      <w:r w:rsidRPr="00F55F25">
        <w:rPr>
          <w:rFonts w:ascii="Times New Roman" w:eastAsia="標楷體" w:hAnsi="Times New Roman" w:cs="Times New Roman"/>
          <w:sz w:val="20"/>
        </w:rPr>
        <w:t>民國</w:t>
      </w:r>
      <w:r w:rsidRPr="00F55F25">
        <w:rPr>
          <w:rFonts w:ascii="Times New Roman" w:eastAsia="標楷體" w:hAnsi="Times New Roman" w:cs="Times New Roman"/>
          <w:sz w:val="20"/>
        </w:rPr>
        <w:t>98</w:t>
      </w:r>
      <w:r w:rsidRPr="00F55F25">
        <w:rPr>
          <w:rFonts w:ascii="Times New Roman" w:eastAsia="標楷體" w:hAnsi="Times New Roman" w:cs="Times New Roman"/>
          <w:sz w:val="20"/>
        </w:rPr>
        <w:t>年</w:t>
      </w:r>
      <w:r w:rsidRPr="00F55F25">
        <w:rPr>
          <w:rFonts w:ascii="Times New Roman" w:eastAsia="標楷體" w:hAnsi="Times New Roman" w:cs="Times New Roman"/>
          <w:sz w:val="20"/>
        </w:rPr>
        <w:t>04</w:t>
      </w:r>
      <w:r w:rsidRPr="00F55F25">
        <w:rPr>
          <w:rFonts w:ascii="Times New Roman" w:eastAsia="標楷體" w:hAnsi="Times New Roman" w:cs="Times New Roman"/>
          <w:sz w:val="20"/>
        </w:rPr>
        <w:t>月</w:t>
      </w:r>
      <w:r w:rsidRPr="00F55F25">
        <w:rPr>
          <w:rFonts w:ascii="Times New Roman" w:eastAsia="標楷體" w:hAnsi="Times New Roman" w:cs="Times New Roman"/>
          <w:sz w:val="20"/>
        </w:rPr>
        <w:t>20</w:t>
      </w:r>
      <w:r w:rsidRPr="00F55F25">
        <w:rPr>
          <w:rFonts w:ascii="Times New Roman" w:eastAsia="標楷體" w:hAnsi="Times New Roman" w:cs="Times New Roman"/>
          <w:sz w:val="20"/>
        </w:rPr>
        <w:t>日行政會議通過</w:t>
      </w:r>
    </w:p>
    <w:p w:rsidR="00A52989" w:rsidRPr="00F55F25" w:rsidRDefault="00A52989" w:rsidP="00A52989">
      <w:pPr>
        <w:spacing w:line="240" w:lineRule="exact"/>
        <w:jc w:val="right"/>
        <w:rPr>
          <w:rFonts w:ascii="Times New Roman" w:eastAsia="標楷體" w:hAnsi="Times New Roman" w:cs="Times New Roman"/>
          <w:sz w:val="20"/>
        </w:rPr>
      </w:pPr>
      <w:r w:rsidRPr="00F55F25">
        <w:rPr>
          <w:rFonts w:ascii="Times New Roman" w:eastAsia="標楷體" w:hAnsi="Times New Roman" w:cs="Times New Roman"/>
          <w:sz w:val="20"/>
        </w:rPr>
        <w:t>民國</w:t>
      </w:r>
      <w:r w:rsidRPr="00F55F25">
        <w:rPr>
          <w:rFonts w:ascii="Times New Roman" w:eastAsia="標楷體" w:hAnsi="Times New Roman" w:cs="Times New Roman"/>
          <w:sz w:val="20"/>
        </w:rPr>
        <w:t>100</w:t>
      </w:r>
      <w:r w:rsidRPr="00F55F25">
        <w:rPr>
          <w:rFonts w:ascii="Times New Roman" w:eastAsia="標楷體" w:hAnsi="Times New Roman" w:cs="Times New Roman"/>
          <w:sz w:val="20"/>
        </w:rPr>
        <w:t>年</w:t>
      </w:r>
      <w:r w:rsidRPr="00F55F25">
        <w:rPr>
          <w:rFonts w:ascii="Times New Roman" w:eastAsia="標楷體" w:hAnsi="Times New Roman" w:cs="Times New Roman"/>
          <w:sz w:val="20"/>
        </w:rPr>
        <w:t>05</w:t>
      </w:r>
      <w:r w:rsidRPr="00F55F25">
        <w:rPr>
          <w:rFonts w:ascii="Times New Roman" w:eastAsia="標楷體" w:hAnsi="Times New Roman" w:cs="Times New Roman"/>
          <w:sz w:val="20"/>
        </w:rPr>
        <w:t>月</w:t>
      </w:r>
      <w:r w:rsidRPr="00F55F25">
        <w:rPr>
          <w:rFonts w:ascii="Times New Roman" w:eastAsia="標楷體" w:hAnsi="Times New Roman" w:cs="Times New Roman"/>
          <w:sz w:val="20"/>
        </w:rPr>
        <w:t>03</w:t>
      </w:r>
      <w:r w:rsidRPr="00F55F25">
        <w:rPr>
          <w:rFonts w:ascii="Times New Roman" w:eastAsia="標楷體" w:hAnsi="Times New Roman" w:cs="Times New Roman"/>
          <w:sz w:val="20"/>
        </w:rPr>
        <w:t>日行政會議修正通過</w:t>
      </w:r>
    </w:p>
    <w:p w:rsidR="00A52989" w:rsidRPr="00F55F25" w:rsidRDefault="00A52989" w:rsidP="00A52989">
      <w:pPr>
        <w:spacing w:line="240" w:lineRule="exact"/>
        <w:jc w:val="right"/>
        <w:rPr>
          <w:rFonts w:ascii="Times New Roman" w:eastAsia="標楷體" w:hAnsi="Times New Roman" w:cs="Times New Roman"/>
          <w:sz w:val="20"/>
        </w:rPr>
      </w:pPr>
      <w:r w:rsidRPr="00F55F25">
        <w:rPr>
          <w:rFonts w:ascii="Times New Roman" w:eastAsia="標楷體" w:hAnsi="Times New Roman" w:cs="Times New Roman"/>
          <w:sz w:val="20"/>
        </w:rPr>
        <w:t>民國</w:t>
      </w:r>
      <w:r w:rsidRPr="00F55F25">
        <w:rPr>
          <w:rFonts w:ascii="Times New Roman" w:eastAsia="標楷體" w:hAnsi="Times New Roman" w:cs="Times New Roman"/>
          <w:sz w:val="20"/>
        </w:rPr>
        <w:t>101</w:t>
      </w:r>
      <w:r w:rsidRPr="00F55F25">
        <w:rPr>
          <w:rFonts w:ascii="Times New Roman" w:eastAsia="標楷體" w:hAnsi="Times New Roman" w:cs="Times New Roman"/>
          <w:sz w:val="20"/>
        </w:rPr>
        <w:t>年</w:t>
      </w:r>
      <w:r w:rsidRPr="00F55F25">
        <w:rPr>
          <w:rFonts w:ascii="Times New Roman" w:eastAsia="標楷體" w:hAnsi="Times New Roman" w:cs="Times New Roman"/>
          <w:sz w:val="20"/>
        </w:rPr>
        <w:t>02</w:t>
      </w:r>
      <w:r w:rsidRPr="00F55F25">
        <w:rPr>
          <w:rFonts w:ascii="Times New Roman" w:eastAsia="標楷體" w:hAnsi="Times New Roman" w:cs="Times New Roman"/>
          <w:sz w:val="20"/>
        </w:rPr>
        <w:t>月</w:t>
      </w:r>
      <w:r w:rsidRPr="00F55F25">
        <w:rPr>
          <w:rFonts w:ascii="Times New Roman" w:eastAsia="標楷體" w:hAnsi="Times New Roman" w:cs="Times New Roman"/>
          <w:sz w:val="20"/>
        </w:rPr>
        <w:t>27</w:t>
      </w:r>
      <w:r w:rsidRPr="00F55F25">
        <w:rPr>
          <w:rFonts w:ascii="Times New Roman" w:eastAsia="標楷體" w:hAnsi="Times New Roman" w:cs="Times New Roman"/>
          <w:sz w:val="20"/>
        </w:rPr>
        <w:t>日行政會議修正通過</w:t>
      </w:r>
    </w:p>
    <w:p w:rsidR="00A52989" w:rsidRPr="00F55F25" w:rsidRDefault="00A52989" w:rsidP="00A52989">
      <w:pPr>
        <w:spacing w:line="240" w:lineRule="exact"/>
        <w:jc w:val="right"/>
        <w:rPr>
          <w:rFonts w:ascii="Times New Roman" w:eastAsia="標楷體" w:hAnsi="Times New Roman" w:cs="Times New Roman"/>
          <w:sz w:val="20"/>
        </w:rPr>
      </w:pPr>
      <w:r w:rsidRPr="00F55F25">
        <w:rPr>
          <w:rFonts w:ascii="Times New Roman" w:eastAsia="標楷體" w:hAnsi="Times New Roman" w:cs="Times New Roman"/>
          <w:sz w:val="20"/>
        </w:rPr>
        <w:t>民國</w:t>
      </w:r>
      <w:r w:rsidRPr="00F55F25">
        <w:rPr>
          <w:rFonts w:ascii="Times New Roman" w:eastAsia="標楷體" w:hAnsi="Times New Roman" w:cs="Times New Roman"/>
          <w:sz w:val="20"/>
        </w:rPr>
        <w:t>102</w:t>
      </w:r>
      <w:r w:rsidRPr="00F55F25">
        <w:rPr>
          <w:rFonts w:ascii="Times New Roman" w:eastAsia="標楷體" w:hAnsi="Times New Roman" w:cs="Times New Roman"/>
          <w:sz w:val="20"/>
        </w:rPr>
        <w:t>年</w:t>
      </w:r>
      <w:r w:rsidRPr="00F55F25">
        <w:rPr>
          <w:rFonts w:ascii="Times New Roman" w:eastAsia="標楷體" w:hAnsi="Times New Roman" w:cs="Times New Roman"/>
          <w:sz w:val="20"/>
        </w:rPr>
        <w:t>01</w:t>
      </w:r>
      <w:r w:rsidRPr="00F55F25">
        <w:rPr>
          <w:rFonts w:ascii="Times New Roman" w:eastAsia="標楷體" w:hAnsi="Times New Roman" w:cs="Times New Roman"/>
          <w:sz w:val="20"/>
        </w:rPr>
        <w:t>月</w:t>
      </w:r>
      <w:r w:rsidRPr="00F55F25">
        <w:rPr>
          <w:rFonts w:ascii="Times New Roman" w:eastAsia="標楷體" w:hAnsi="Times New Roman" w:cs="Times New Roman"/>
          <w:sz w:val="20"/>
        </w:rPr>
        <w:t>07</w:t>
      </w:r>
      <w:r w:rsidRPr="00F55F25">
        <w:rPr>
          <w:rFonts w:ascii="Times New Roman" w:eastAsia="標楷體" w:hAnsi="Times New Roman" w:cs="Times New Roman"/>
          <w:sz w:val="20"/>
        </w:rPr>
        <w:t>日行政會議修正通過</w:t>
      </w:r>
    </w:p>
    <w:p w:rsidR="00A52989" w:rsidRPr="00F55F25" w:rsidRDefault="00A52989" w:rsidP="00A52989">
      <w:pPr>
        <w:spacing w:line="240" w:lineRule="exact"/>
        <w:jc w:val="right"/>
        <w:rPr>
          <w:rFonts w:ascii="Times New Roman" w:eastAsia="標楷體" w:hAnsi="Times New Roman" w:cs="Times New Roman"/>
          <w:sz w:val="20"/>
        </w:rPr>
      </w:pPr>
      <w:r w:rsidRPr="00F55F25">
        <w:rPr>
          <w:rFonts w:ascii="Times New Roman" w:eastAsia="標楷體" w:hAnsi="Times New Roman" w:cs="Times New Roman"/>
          <w:sz w:val="20"/>
        </w:rPr>
        <w:t>民國</w:t>
      </w:r>
      <w:r w:rsidRPr="00F55F25">
        <w:rPr>
          <w:rFonts w:ascii="Times New Roman" w:eastAsia="標楷體" w:hAnsi="Times New Roman" w:cs="Times New Roman"/>
          <w:sz w:val="20"/>
        </w:rPr>
        <w:t>103</w:t>
      </w:r>
      <w:r w:rsidRPr="00F55F25">
        <w:rPr>
          <w:rFonts w:ascii="Times New Roman" w:eastAsia="標楷體" w:hAnsi="Times New Roman" w:cs="Times New Roman"/>
          <w:sz w:val="20"/>
        </w:rPr>
        <w:t>年</w:t>
      </w:r>
      <w:r w:rsidRPr="00F55F25">
        <w:rPr>
          <w:rFonts w:ascii="Times New Roman" w:eastAsia="標楷體" w:hAnsi="Times New Roman" w:cs="Times New Roman"/>
          <w:sz w:val="20"/>
        </w:rPr>
        <w:t>02</w:t>
      </w:r>
      <w:r w:rsidRPr="00F55F25">
        <w:rPr>
          <w:rFonts w:ascii="Times New Roman" w:eastAsia="標楷體" w:hAnsi="Times New Roman" w:cs="Times New Roman"/>
          <w:sz w:val="20"/>
        </w:rPr>
        <w:t>月</w:t>
      </w:r>
      <w:r w:rsidRPr="00F55F25">
        <w:rPr>
          <w:rFonts w:ascii="Times New Roman" w:eastAsia="標楷體" w:hAnsi="Times New Roman" w:cs="Times New Roman"/>
          <w:sz w:val="20"/>
        </w:rPr>
        <w:t>24</w:t>
      </w:r>
      <w:r w:rsidRPr="00F55F25">
        <w:rPr>
          <w:rFonts w:ascii="Times New Roman" w:eastAsia="標楷體" w:hAnsi="Times New Roman" w:cs="Times New Roman"/>
          <w:sz w:val="20"/>
        </w:rPr>
        <w:t>日行政會議修正通過</w:t>
      </w:r>
    </w:p>
    <w:p w:rsidR="00A52989" w:rsidRPr="00F55F25" w:rsidRDefault="00A52989" w:rsidP="00A52989">
      <w:pPr>
        <w:spacing w:line="240" w:lineRule="exact"/>
        <w:jc w:val="right"/>
        <w:rPr>
          <w:rFonts w:ascii="Times New Roman" w:eastAsia="標楷體" w:hAnsi="Times New Roman" w:cs="Times New Roman"/>
          <w:sz w:val="20"/>
        </w:rPr>
      </w:pPr>
      <w:r w:rsidRPr="00F55F25">
        <w:rPr>
          <w:rFonts w:ascii="Times New Roman" w:eastAsia="標楷體" w:hAnsi="Times New Roman" w:cs="Times New Roman"/>
          <w:sz w:val="20"/>
        </w:rPr>
        <w:t>民國</w:t>
      </w:r>
      <w:r w:rsidRPr="00F55F25">
        <w:rPr>
          <w:rFonts w:ascii="Times New Roman" w:eastAsia="標楷體" w:hAnsi="Times New Roman" w:cs="Times New Roman"/>
          <w:sz w:val="20"/>
        </w:rPr>
        <w:t>104</w:t>
      </w:r>
      <w:r w:rsidRPr="00F55F25">
        <w:rPr>
          <w:rFonts w:ascii="Times New Roman" w:eastAsia="標楷體" w:hAnsi="Times New Roman" w:cs="Times New Roman"/>
          <w:sz w:val="20"/>
        </w:rPr>
        <w:t>年</w:t>
      </w:r>
      <w:r w:rsidRPr="00F55F25">
        <w:rPr>
          <w:rFonts w:ascii="Times New Roman" w:eastAsia="標楷體" w:hAnsi="Times New Roman" w:cs="Times New Roman"/>
          <w:sz w:val="20"/>
        </w:rPr>
        <w:t>11</w:t>
      </w:r>
      <w:r w:rsidRPr="00F55F25">
        <w:rPr>
          <w:rFonts w:ascii="Times New Roman" w:eastAsia="標楷體" w:hAnsi="Times New Roman" w:cs="Times New Roman"/>
          <w:sz w:val="20"/>
        </w:rPr>
        <w:t>月</w:t>
      </w:r>
      <w:r w:rsidRPr="00F55F25">
        <w:rPr>
          <w:rFonts w:ascii="Times New Roman" w:eastAsia="標楷體" w:hAnsi="Times New Roman" w:cs="Times New Roman"/>
          <w:sz w:val="20"/>
        </w:rPr>
        <w:t>16</w:t>
      </w:r>
      <w:r w:rsidRPr="00F55F25">
        <w:rPr>
          <w:rFonts w:ascii="Times New Roman" w:eastAsia="標楷體" w:hAnsi="Times New Roman" w:cs="Times New Roman"/>
          <w:sz w:val="20"/>
        </w:rPr>
        <w:t>日行政會議修正通過</w:t>
      </w:r>
    </w:p>
    <w:p w:rsidR="00A52989" w:rsidRPr="00F55F25" w:rsidRDefault="00A52989" w:rsidP="00A52989">
      <w:pPr>
        <w:spacing w:line="240" w:lineRule="exact"/>
        <w:jc w:val="right"/>
        <w:rPr>
          <w:rFonts w:ascii="Times New Roman" w:eastAsia="標楷體" w:hAnsi="Times New Roman" w:cs="Times New Roman"/>
          <w:sz w:val="20"/>
        </w:rPr>
      </w:pPr>
      <w:r w:rsidRPr="00F55F25">
        <w:rPr>
          <w:rFonts w:ascii="Times New Roman" w:eastAsia="標楷體" w:hAnsi="Times New Roman" w:cs="Times New Roman"/>
          <w:sz w:val="20"/>
        </w:rPr>
        <w:t>民國</w:t>
      </w:r>
      <w:r w:rsidRPr="00F55F25">
        <w:rPr>
          <w:rFonts w:ascii="Times New Roman" w:eastAsia="標楷體" w:hAnsi="Times New Roman" w:cs="Times New Roman"/>
          <w:sz w:val="20"/>
        </w:rPr>
        <w:t>105</w:t>
      </w:r>
      <w:r w:rsidRPr="00F55F25">
        <w:rPr>
          <w:rFonts w:ascii="Times New Roman" w:eastAsia="標楷體" w:hAnsi="Times New Roman" w:cs="Times New Roman"/>
          <w:sz w:val="20"/>
        </w:rPr>
        <w:t>年</w:t>
      </w:r>
      <w:r w:rsidRPr="00F55F25">
        <w:rPr>
          <w:rFonts w:ascii="Times New Roman" w:eastAsia="標楷體" w:hAnsi="Times New Roman" w:cs="Times New Roman"/>
          <w:sz w:val="20"/>
        </w:rPr>
        <w:t>04</w:t>
      </w:r>
      <w:r w:rsidRPr="00F55F25">
        <w:rPr>
          <w:rFonts w:ascii="Times New Roman" w:eastAsia="標楷體" w:hAnsi="Times New Roman" w:cs="Times New Roman"/>
          <w:sz w:val="20"/>
        </w:rPr>
        <w:t>月</w:t>
      </w:r>
      <w:r w:rsidRPr="00F55F25">
        <w:rPr>
          <w:rFonts w:ascii="Times New Roman" w:eastAsia="標楷體" w:hAnsi="Times New Roman" w:cs="Times New Roman"/>
          <w:sz w:val="20"/>
        </w:rPr>
        <w:t>17</w:t>
      </w:r>
      <w:r w:rsidRPr="00F55F25">
        <w:rPr>
          <w:rFonts w:ascii="Times New Roman" w:eastAsia="標楷體" w:hAnsi="Times New Roman" w:cs="Times New Roman"/>
          <w:sz w:val="20"/>
        </w:rPr>
        <w:t>日行政會議修正通過</w:t>
      </w:r>
    </w:p>
    <w:p w:rsidR="00A52989" w:rsidRPr="00F55F25" w:rsidRDefault="00A52989" w:rsidP="00A52989">
      <w:pPr>
        <w:spacing w:line="240" w:lineRule="exact"/>
        <w:jc w:val="right"/>
        <w:rPr>
          <w:rFonts w:ascii="Times New Roman" w:eastAsia="標楷體" w:hAnsi="Times New Roman" w:cs="Times New Roman"/>
          <w:sz w:val="20"/>
        </w:rPr>
      </w:pPr>
    </w:p>
    <w:p w:rsidR="00A52989" w:rsidRPr="00A059BA" w:rsidRDefault="00A52989" w:rsidP="00A059BA">
      <w:pPr>
        <w:numPr>
          <w:ilvl w:val="0"/>
          <w:numId w:val="121"/>
        </w:numPr>
        <w:ind w:hanging="578"/>
        <w:rPr>
          <w:rFonts w:ascii="Times New Roman" w:eastAsia="標楷體" w:hAnsi="Times New Roman" w:cs="Times New Roman"/>
          <w:szCs w:val="24"/>
        </w:rPr>
      </w:pPr>
      <w:r w:rsidRPr="00A059BA">
        <w:rPr>
          <w:rFonts w:ascii="Times New Roman" w:eastAsia="標楷體" w:hAnsi="Times New Roman" w:cs="Times New Roman"/>
          <w:szCs w:val="24"/>
        </w:rPr>
        <w:t>南臺科技大學（以下簡稱本校）為增強行政效率、提升服務品質與加速行政革新，並激發團隊精神，特訂定本要點。</w:t>
      </w:r>
    </w:p>
    <w:p w:rsidR="00A52989" w:rsidRPr="00A059BA" w:rsidRDefault="00A52989" w:rsidP="00A059BA">
      <w:pPr>
        <w:numPr>
          <w:ilvl w:val="0"/>
          <w:numId w:val="121"/>
        </w:numPr>
        <w:ind w:hanging="578"/>
        <w:rPr>
          <w:rFonts w:ascii="Times New Roman" w:eastAsia="標楷體" w:hAnsi="Times New Roman" w:cs="Times New Roman"/>
          <w:szCs w:val="24"/>
        </w:rPr>
      </w:pPr>
      <w:r w:rsidRPr="00A059BA">
        <w:rPr>
          <w:rFonts w:ascii="Times New Roman" w:eastAsia="標楷體" w:hAnsi="Times New Roman" w:cs="Times New Roman"/>
          <w:szCs w:val="24"/>
        </w:rPr>
        <w:t>關鍵績效指標之考核項目及規定如下：</w:t>
      </w:r>
    </w:p>
    <w:p w:rsidR="00A52989" w:rsidRPr="00A059BA" w:rsidRDefault="00A52989" w:rsidP="00A059BA">
      <w:pPr>
        <w:ind w:leftChars="300" w:left="1440" w:hangingChars="300" w:hanging="720"/>
        <w:rPr>
          <w:rFonts w:ascii="Times New Roman" w:eastAsia="標楷體" w:hAnsi="Times New Roman" w:cs="Times New Roman"/>
          <w:szCs w:val="24"/>
        </w:rPr>
      </w:pPr>
      <w:r w:rsidRPr="00A059BA">
        <w:rPr>
          <w:rFonts w:ascii="Times New Roman" w:eastAsia="標楷體" w:hAnsi="Times New Roman" w:cs="Times New Roman"/>
          <w:szCs w:val="24"/>
        </w:rPr>
        <w:t>（一）主觀績效指標</w:t>
      </w:r>
    </w:p>
    <w:p w:rsidR="00A52989" w:rsidRPr="00A059BA" w:rsidRDefault="00A52989" w:rsidP="00A059BA">
      <w:pPr>
        <w:ind w:leftChars="600" w:left="1440"/>
        <w:rPr>
          <w:rFonts w:ascii="Times New Roman" w:eastAsia="標楷體" w:hAnsi="Times New Roman" w:cs="Times New Roman"/>
          <w:szCs w:val="24"/>
        </w:rPr>
      </w:pPr>
      <w:r w:rsidRPr="00A059BA">
        <w:rPr>
          <w:rFonts w:ascii="Times New Roman" w:eastAsia="標楷體" w:hAnsi="Times New Roman" w:cs="Times New Roman"/>
          <w:szCs w:val="24"/>
        </w:rPr>
        <w:t>本指標係反映各行政單位之特色評量項目，各行政單位應依業務範籌，提出具改革創新及提昇工作效能之重點工作項目，並依其效益排序。重點工作項目之執行成效做為本指標評分依據。</w:t>
      </w:r>
    </w:p>
    <w:p w:rsidR="00A52989" w:rsidRPr="00A059BA" w:rsidRDefault="00A52989" w:rsidP="00A059BA">
      <w:pPr>
        <w:ind w:leftChars="300" w:left="4320" w:hangingChars="1500" w:hanging="3600"/>
        <w:rPr>
          <w:rFonts w:ascii="Times New Roman" w:eastAsia="標楷體" w:hAnsi="Times New Roman" w:cs="Times New Roman"/>
          <w:szCs w:val="24"/>
        </w:rPr>
      </w:pPr>
      <w:r w:rsidRPr="00A059BA">
        <w:rPr>
          <w:rFonts w:ascii="Times New Roman" w:eastAsia="標楷體" w:hAnsi="Times New Roman" w:cs="Times New Roman"/>
          <w:szCs w:val="24"/>
        </w:rPr>
        <w:t>（二）客觀績效指標</w:t>
      </w:r>
    </w:p>
    <w:p w:rsidR="00A52989" w:rsidRPr="00A059BA" w:rsidRDefault="00A52989" w:rsidP="00A059BA">
      <w:pPr>
        <w:ind w:leftChars="600" w:left="1440"/>
        <w:rPr>
          <w:rFonts w:ascii="Times New Roman" w:eastAsia="標楷體" w:hAnsi="Times New Roman" w:cs="Times New Roman"/>
          <w:szCs w:val="24"/>
        </w:rPr>
      </w:pPr>
      <w:r w:rsidRPr="00A059BA">
        <w:rPr>
          <w:rFonts w:ascii="Times New Roman" w:eastAsia="標楷體" w:hAnsi="Times New Roman" w:cs="Times New Roman"/>
          <w:szCs w:val="24"/>
        </w:rPr>
        <w:t>本指標係反映各行政單位之共同評量項目，績效評分項目：</w:t>
      </w:r>
      <w:r w:rsidRPr="00A059BA">
        <w:rPr>
          <w:rFonts w:ascii="Times New Roman" w:eastAsia="標楷體" w:hAnsi="Times New Roman" w:cs="Times New Roman"/>
          <w:szCs w:val="24"/>
        </w:rPr>
        <w:br/>
        <w:t xml:space="preserve">1. </w:t>
      </w:r>
      <w:r w:rsidRPr="00A059BA">
        <w:rPr>
          <w:rFonts w:ascii="Times New Roman" w:eastAsia="標楷體" w:hAnsi="Times New Roman" w:cs="Times New Roman"/>
          <w:szCs w:val="24"/>
        </w:rPr>
        <w:t>行政人員出勤狀況</w:t>
      </w:r>
      <w:r w:rsidRPr="00A059BA">
        <w:rPr>
          <w:rFonts w:ascii="Times New Roman" w:eastAsia="標楷體" w:hAnsi="Times New Roman" w:cs="Times New Roman"/>
          <w:szCs w:val="24"/>
        </w:rPr>
        <w:br/>
        <w:t xml:space="preserve">2. </w:t>
      </w:r>
      <w:r w:rsidRPr="00A059BA">
        <w:rPr>
          <w:rFonts w:ascii="Times New Roman" w:eastAsia="標楷體" w:hAnsi="Times New Roman" w:cs="Times New Roman"/>
          <w:szCs w:val="24"/>
        </w:rPr>
        <w:t>承辦或會辦公文相關質與量稽核</w:t>
      </w:r>
      <w:r w:rsidRPr="00A059BA">
        <w:rPr>
          <w:rFonts w:ascii="Times New Roman" w:eastAsia="標楷體" w:hAnsi="Times New Roman" w:cs="Times New Roman"/>
          <w:szCs w:val="24"/>
        </w:rPr>
        <w:br/>
        <w:t xml:space="preserve">3. </w:t>
      </w:r>
      <w:r w:rsidRPr="00A059BA">
        <w:rPr>
          <w:rFonts w:ascii="Times New Roman" w:eastAsia="標楷體" w:hAnsi="Times New Roman" w:cs="Times New Roman"/>
          <w:szCs w:val="24"/>
        </w:rPr>
        <w:t>學生聯合服務中心回應及處理狀況</w:t>
      </w:r>
      <w:r w:rsidRPr="00A059BA">
        <w:rPr>
          <w:rFonts w:ascii="Times New Roman" w:eastAsia="標楷體" w:hAnsi="Times New Roman" w:cs="Times New Roman"/>
          <w:szCs w:val="24"/>
        </w:rPr>
        <w:br/>
        <w:t xml:space="preserve">4. </w:t>
      </w:r>
      <w:r w:rsidRPr="00A059BA">
        <w:rPr>
          <w:rFonts w:ascii="Times New Roman" w:eastAsia="標楷體" w:hAnsi="Times New Roman" w:cs="Times New Roman"/>
          <w:szCs w:val="24"/>
        </w:rPr>
        <w:t>其他優劣表現</w:t>
      </w:r>
    </w:p>
    <w:p w:rsidR="00A52989" w:rsidRPr="00A059BA" w:rsidRDefault="00A52989" w:rsidP="00A059BA">
      <w:pPr>
        <w:ind w:leftChars="355" w:left="1440" w:hangingChars="245" w:hanging="588"/>
        <w:rPr>
          <w:rFonts w:ascii="Times New Roman" w:eastAsia="標楷體" w:hAnsi="Times New Roman" w:cs="Times New Roman"/>
          <w:szCs w:val="24"/>
        </w:rPr>
      </w:pPr>
      <w:r w:rsidRPr="00A059BA">
        <w:rPr>
          <w:rFonts w:ascii="Times New Roman" w:eastAsia="標楷體" w:hAnsi="Times New Roman" w:cs="Times New Roman"/>
          <w:szCs w:val="24"/>
        </w:rPr>
        <w:t>(</w:t>
      </w:r>
      <w:r w:rsidRPr="00A059BA">
        <w:rPr>
          <w:rFonts w:ascii="Times New Roman" w:eastAsia="標楷體" w:hAnsi="Times New Roman" w:cs="Times New Roman"/>
          <w:szCs w:val="24"/>
        </w:rPr>
        <w:t>三</w:t>
      </w:r>
      <w:r w:rsidRPr="00A059BA">
        <w:rPr>
          <w:rFonts w:ascii="Times New Roman" w:eastAsia="標楷體" w:hAnsi="Times New Roman" w:cs="Times New Roman"/>
          <w:szCs w:val="24"/>
        </w:rPr>
        <w:t xml:space="preserve"> ) </w:t>
      </w:r>
      <w:r w:rsidRPr="00A059BA">
        <w:rPr>
          <w:rFonts w:ascii="Times New Roman" w:eastAsia="標楷體" w:hAnsi="Times New Roman" w:cs="Times New Roman"/>
          <w:szCs w:val="24"/>
        </w:rPr>
        <w:t>客戶滿意度</w:t>
      </w:r>
    </w:p>
    <w:p w:rsidR="00A52989" w:rsidRPr="00A059BA" w:rsidRDefault="00A52989" w:rsidP="00A059BA">
      <w:pPr>
        <w:ind w:leftChars="590" w:left="1438" w:hangingChars="9" w:hanging="22"/>
        <w:rPr>
          <w:rFonts w:ascii="Times New Roman" w:eastAsia="標楷體" w:hAnsi="Times New Roman" w:cs="Times New Roman"/>
          <w:szCs w:val="24"/>
        </w:rPr>
      </w:pPr>
      <w:r w:rsidRPr="00A059BA">
        <w:rPr>
          <w:rFonts w:ascii="Times New Roman" w:eastAsia="標楷體" w:hAnsi="Times New Roman" w:cs="Times New Roman"/>
          <w:szCs w:val="24"/>
        </w:rPr>
        <w:t>每年五月底前以各學術單位系所行政人員、全校專任教師及各班班長、學生會幹部為對象進行問卷評量，評量成績作為評分依據。</w:t>
      </w:r>
    </w:p>
    <w:p w:rsidR="00A52989" w:rsidRPr="00A059BA" w:rsidRDefault="00A52989" w:rsidP="00A059BA">
      <w:pPr>
        <w:ind w:left="142"/>
        <w:rPr>
          <w:rFonts w:ascii="Times New Roman" w:eastAsia="標楷體" w:hAnsi="Times New Roman" w:cs="Times New Roman"/>
          <w:dstrike/>
          <w:szCs w:val="24"/>
        </w:rPr>
      </w:pPr>
      <w:r w:rsidRPr="00A059BA">
        <w:rPr>
          <w:rFonts w:ascii="Times New Roman" w:eastAsia="標楷體" w:hAnsi="Times New Roman" w:cs="Times New Roman"/>
          <w:szCs w:val="24"/>
        </w:rPr>
        <w:t>三、</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每年六月底前各行政單位應上網填寫新學年度「主觀績效指標計畫書」。</w:t>
      </w:r>
    </w:p>
    <w:p w:rsidR="00A52989" w:rsidRPr="00A059BA" w:rsidRDefault="00A52989" w:rsidP="00A059BA">
      <w:pPr>
        <w:ind w:leftChars="300" w:left="720"/>
        <w:rPr>
          <w:rFonts w:ascii="Times New Roman" w:eastAsia="標楷體" w:hAnsi="Times New Roman" w:cs="Times New Roman"/>
          <w:szCs w:val="24"/>
        </w:rPr>
      </w:pPr>
      <w:r w:rsidRPr="00A059BA">
        <w:rPr>
          <w:rFonts w:ascii="Times New Roman" w:eastAsia="標楷體" w:hAnsi="Times New Roman" w:cs="Times New Roman"/>
          <w:szCs w:val="24"/>
        </w:rPr>
        <w:t>前項之重點工作項目經「審議小組」審議後，簽請校長核定實施。</w:t>
      </w:r>
    </w:p>
    <w:p w:rsidR="00A52989" w:rsidRPr="00A059BA" w:rsidRDefault="00A52989" w:rsidP="00A059BA">
      <w:pPr>
        <w:ind w:leftChars="300" w:left="720"/>
        <w:rPr>
          <w:rFonts w:ascii="Times New Roman" w:eastAsia="標楷體" w:hAnsi="Times New Roman" w:cs="Times New Roman"/>
          <w:szCs w:val="24"/>
        </w:rPr>
      </w:pPr>
      <w:r w:rsidRPr="00A059BA">
        <w:rPr>
          <w:rFonts w:ascii="Times New Roman" w:eastAsia="標楷體" w:hAnsi="Times New Roman" w:cs="Times New Roman"/>
          <w:szCs w:val="24"/>
        </w:rPr>
        <w:t>審議小組由副校長、主任秘書及教師代表</w:t>
      </w:r>
      <w:r w:rsidRPr="00A059BA">
        <w:rPr>
          <w:rFonts w:ascii="Times New Roman" w:eastAsia="標楷體" w:hAnsi="Times New Roman" w:cs="Times New Roman"/>
          <w:szCs w:val="24"/>
        </w:rPr>
        <w:t>5</w:t>
      </w:r>
      <w:r w:rsidRPr="00A059BA">
        <w:rPr>
          <w:rFonts w:ascii="Times New Roman" w:eastAsia="標楷體" w:hAnsi="Times New Roman" w:cs="Times New Roman"/>
          <w:szCs w:val="24"/>
        </w:rPr>
        <w:t>人組成，行政副校長擔任召集人。</w:t>
      </w:r>
    </w:p>
    <w:p w:rsidR="00A52989" w:rsidRPr="00A059BA" w:rsidRDefault="00A52989" w:rsidP="00A059BA">
      <w:pPr>
        <w:ind w:leftChars="300" w:left="720"/>
        <w:rPr>
          <w:rFonts w:ascii="Times New Roman" w:eastAsia="標楷體" w:hAnsi="Times New Roman" w:cs="Times New Roman"/>
          <w:szCs w:val="24"/>
        </w:rPr>
      </w:pPr>
      <w:r w:rsidRPr="00A059BA">
        <w:rPr>
          <w:rFonts w:ascii="Times New Roman" w:eastAsia="標楷體" w:hAnsi="Times New Roman" w:cs="Times New Roman"/>
          <w:szCs w:val="24"/>
        </w:rPr>
        <w:t>教師代表由各學院（含通識教育中心）各推薦</w:t>
      </w:r>
      <w:r w:rsidRPr="00A059BA">
        <w:rPr>
          <w:rFonts w:ascii="Times New Roman" w:eastAsia="標楷體" w:hAnsi="Times New Roman" w:cs="Times New Roman"/>
          <w:szCs w:val="24"/>
        </w:rPr>
        <w:t>2</w:t>
      </w:r>
      <w:r w:rsidRPr="00A059BA">
        <w:rPr>
          <w:rFonts w:ascii="Times New Roman" w:eastAsia="標楷體" w:hAnsi="Times New Roman" w:cs="Times New Roman"/>
          <w:szCs w:val="24"/>
        </w:rPr>
        <w:t>人，行政副校長自推薦名單中圈選各學院（含通識教育中心）</w:t>
      </w:r>
      <w:r w:rsidRPr="00A059BA">
        <w:rPr>
          <w:rFonts w:ascii="Times New Roman" w:eastAsia="標楷體" w:hAnsi="Times New Roman" w:cs="Times New Roman"/>
          <w:szCs w:val="24"/>
        </w:rPr>
        <w:t>1</w:t>
      </w:r>
      <w:r w:rsidRPr="00A059BA">
        <w:rPr>
          <w:rFonts w:ascii="Times New Roman" w:eastAsia="標楷體" w:hAnsi="Times New Roman" w:cs="Times New Roman"/>
          <w:szCs w:val="24"/>
        </w:rPr>
        <w:t>人。</w:t>
      </w:r>
    </w:p>
    <w:p w:rsidR="00A52989" w:rsidRPr="00A059BA" w:rsidRDefault="00A52989" w:rsidP="00A059BA">
      <w:pPr>
        <w:tabs>
          <w:tab w:val="left" w:pos="284"/>
        </w:tabs>
        <w:ind w:leftChars="59" w:left="708" w:hangingChars="236" w:hanging="566"/>
        <w:rPr>
          <w:rFonts w:ascii="Times New Roman" w:eastAsia="標楷體" w:hAnsi="Times New Roman" w:cs="Times New Roman"/>
          <w:szCs w:val="24"/>
        </w:rPr>
      </w:pPr>
      <w:r w:rsidRPr="00A059BA">
        <w:rPr>
          <w:rFonts w:ascii="Times New Roman" w:eastAsia="標楷體" w:hAnsi="Times New Roman" w:cs="Times New Roman"/>
          <w:szCs w:val="24"/>
        </w:rPr>
        <w:t>四、</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基於公平性考量，特將行政單位依業務屬性分成兩組進行評比，組別及組成如下：</w:t>
      </w:r>
    </w:p>
    <w:p w:rsidR="00A52989" w:rsidRPr="00A059BA" w:rsidRDefault="00A52989" w:rsidP="00A059BA">
      <w:pPr>
        <w:tabs>
          <w:tab w:val="left" w:pos="6840"/>
        </w:tabs>
        <w:ind w:leftChars="300" w:left="2160" w:hangingChars="600" w:hanging="1440"/>
        <w:jc w:val="both"/>
        <w:rPr>
          <w:rFonts w:ascii="Times New Roman" w:eastAsia="標楷體" w:hAnsi="Times New Roman" w:cs="Times New Roman"/>
          <w:szCs w:val="24"/>
        </w:rPr>
      </w:pPr>
      <w:r w:rsidRPr="00A059BA">
        <w:rPr>
          <w:rFonts w:ascii="Times New Roman" w:eastAsia="標楷體" w:hAnsi="Times New Roman" w:cs="Times New Roman"/>
          <w:szCs w:val="24"/>
        </w:rPr>
        <w:t>行政業務組：教務處、學務處、總務處、研產處、國際處、圖書館、進修部、教發中心、計網中心、職涯中心、創新育成總中心、大數據中心等</w:t>
      </w:r>
      <w:r w:rsidRPr="00A059BA">
        <w:rPr>
          <w:rFonts w:ascii="Times New Roman" w:eastAsia="標楷體" w:hAnsi="Times New Roman" w:cs="Times New Roman"/>
          <w:szCs w:val="24"/>
        </w:rPr>
        <w:t>12</w:t>
      </w:r>
      <w:r w:rsidRPr="00A059BA">
        <w:rPr>
          <w:rFonts w:ascii="Times New Roman" w:eastAsia="標楷體" w:hAnsi="Times New Roman" w:cs="Times New Roman"/>
          <w:szCs w:val="24"/>
        </w:rPr>
        <w:t>個單位。</w:t>
      </w:r>
    </w:p>
    <w:p w:rsidR="00A52989" w:rsidRPr="00A059BA" w:rsidRDefault="00A52989" w:rsidP="00A059BA">
      <w:pPr>
        <w:ind w:leftChars="300" w:left="720"/>
        <w:rPr>
          <w:rFonts w:ascii="Times New Roman" w:eastAsia="標楷體" w:hAnsi="Times New Roman" w:cs="Times New Roman"/>
          <w:szCs w:val="24"/>
        </w:rPr>
      </w:pPr>
      <w:r w:rsidRPr="00A059BA">
        <w:rPr>
          <w:rFonts w:ascii="Times New Roman" w:eastAsia="標楷體" w:hAnsi="Times New Roman" w:cs="Times New Roman"/>
          <w:szCs w:val="24"/>
        </w:rPr>
        <w:t>行政支援組：秘書室、會計室、人事室、稽核室及環安室等</w:t>
      </w:r>
      <w:r w:rsidRPr="00A059BA">
        <w:rPr>
          <w:rFonts w:ascii="Times New Roman" w:eastAsia="標楷體" w:hAnsi="Times New Roman" w:cs="Times New Roman"/>
          <w:szCs w:val="24"/>
        </w:rPr>
        <w:t>5</w:t>
      </w:r>
      <w:r w:rsidRPr="00A059BA">
        <w:rPr>
          <w:rFonts w:ascii="Times New Roman" w:eastAsia="標楷體" w:hAnsi="Times New Roman" w:cs="Times New Roman"/>
          <w:szCs w:val="24"/>
        </w:rPr>
        <w:t>個單位。</w:t>
      </w:r>
    </w:p>
    <w:p w:rsidR="00A52989" w:rsidRPr="00A059BA" w:rsidRDefault="00A52989" w:rsidP="00A059BA">
      <w:pPr>
        <w:ind w:leftChars="59" w:left="708" w:hangingChars="236" w:hanging="566"/>
        <w:rPr>
          <w:rFonts w:ascii="Times New Roman" w:eastAsia="標楷體" w:hAnsi="Times New Roman" w:cs="Times New Roman"/>
          <w:szCs w:val="24"/>
        </w:rPr>
      </w:pPr>
      <w:r w:rsidRPr="00A059BA">
        <w:rPr>
          <w:rFonts w:ascii="Times New Roman" w:eastAsia="標楷體" w:hAnsi="Times New Roman" w:cs="Times New Roman"/>
          <w:szCs w:val="24"/>
        </w:rPr>
        <w:t>五、</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人事室於每年七月底前依組別將各行政單位「主觀績效指標」之執行結果、「客戶滿意度」調查結果及「客觀績效指標」各項資料提「審議小組」進行綜合評分，簽請校長核定後，公布各組名次並辦理後續相關獎勵事宜。</w:t>
      </w:r>
    </w:p>
    <w:p w:rsidR="00A52989" w:rsidRPr="00A059BA" w:rsidRDefault="00A52989" w:rsidP="00A059BA">
      <w:pPr>
        <w:ind w:leftChars="59" w:left="708" w:rightChars="-20" w:right="-48" w:hangingChars="236" w:hanging="566"/>
        <w:rPr>
          <w:rFonts w:ascii="Times New Roman" w:eastAsia="標楷體" w:hAnsi="Times New Roman" w:cs="Times New Roman"/>
          <w:szCs w:val="24"/>
        </w:rPr>
      </w:pPr>
      <w:r w:rsidRPr="00A059BA">
        <w:rPr>
          <w:rFonts w:ascii="Times New Roman" w:eastAsia="標楷體" w:hAnsi="Times New Roman" w:cs="Times New Roman"/>
          <w:szCs w:val="24"/>
        </w:rPr>
        <w:t>六、</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獎勵金總額度上限為新台幣</w:t>
      </w:r>
      <w:r w:rsidRPr="00A059BA">
        <w:rPr>
          <w:rFonts w:ascii="Times New Roman" w:eastAsia="標楷體" w:hAnsi="Times New Roman" w:cs="Times New Roman"/>
          <w:szCs w:val="24"/>
        </w:rPr>
        <w:t>10</w:t>
      </w:r>
      <w:r w:rsidRPr="00A059BA">
        <w:rPr>
          <w:rFonts w:ascii="Times New Roman" w:eastAsia="標楷體" w:hAnsi="Times New Roman" w:cs="Times New Roman"/>
          <w:szCs w:val="24"/>
        </w:rPr>
        <w:t>萬元整，在額度限制內可增加績優單位，各組績優單位獎勵金計算發放方式如下：</w:t>
      </w:r>
      <w:r w:rsidRPr="00A059BA">
        <w:rPr>
          <w:rFonts w:ascii="Times New Roman" w:eastAsia="標楷體" w:hAnsi="Times New Roman" w:cs="Times New Roman"/>
          <w:szCs w:val="24"/>
        </w:rPr>
        <w:t xml:space="preserve"> </w:t>
      </w:r>
    </w:p>
    <w:p w:rsidR="00A52989" w:rsidRPr="00A059BA" w:rsidRDefault="00A52989" w:rsidP="00A059BA">
      <w:pPr>
        <w:ind w:leftChars="300" w:left="720"/>
        <w:rPr>
          <w:rFonts w:ascii="Times New Roman" w:eastAsia="標楷體" w:hAnsi="Times New Roman" w:cs="Times New Roman"/>
          <w:szCs w:val="24"/>
        </w:rPr>
      </w:pPr>
      <w:r w:rsidRPr="00A059BA">
        <w:rPr>
          <w:rFonts w:ascii="Times New Roman" w:eastAsia="標楷體" w:hAnsi="Times New Roman" w:cs="Times New Roman"/>
          <w:szCs w:val="24"/>
        </w:rPr>
        <w:t>第一名發給獎勵金以單位每人新台幣</w:t>
      </w:r>
      <w:r w:rsidRPr="00A059BA">
        <w:rPr>
          <w:rFonts w:ascii="Times New Roman" w:eastAsia="標楷體" w:hAnsi="Times New Roman" w:cs="Times New Roman"/>
          <w:szCs w:val="24"/>
        </w:rPr>
        <w:t>750</w:t>
      </w:r>
      <w:r w:rsidRPr="00A059BA">
        <w:rPr>
          <w:rFonts w:ascii="Times New Roman" w:eastAsia="標楷體" w:hAnsi="Times New Roman" w:cs="Times New Roman"/>
          <w:szCs w:val="24"/>
        </w:rPr>
        <w:t>元核計、第二名發給獎勵金以單位每人新台幣</w:t>
      </w:r>
      <w:r w:rsidRPr="00A059BA">
        <w:rPr>
          <w:rFonts w:ascii="Times New Roman" w:eastAsia="標楷體" w:hAnsi="Times New Roman" w:cs="Times New Roman"/>
          <w:szCs w:val="24"/>
        </w:rPr>
        <w:t>600</w:t>
      </w:r>
      <w:r w:rsidRPr="00A059BA">
        <w:rPr>
          <w:rFonts w:ascii="Times New Roman" w:eastAsia="標楷體" w:hAnsi="Times New Roman" w:cs="Times New Roman"/>
          <w:szCs w:val="24"/>
        </w:rPr>
        <w:t>元核計、第三名發給獎勵金以單位每人新台幣</w:t>
      </w:r>
      <w:r w:rsidRPr="00A059BA">
        <w:rPr>
          <w:rFonts w:ascii="Times New Roman" w:eastAsia="標楷體" w:hAnsi="Times New Roman" w:cs="Times New Roman"/>
          <w:szCs w:val="24"/>
        </w:rPr>
        <w:t>500</w:t>
      </w:r>
      <w:r w:rsidRPr="00A059BA">
        <w:rPr>
          <w:rFonts w:ascii="Times New Roman" w:eastAsia="標楷體" w:hAnsi="Times New Roman" w:cs="Times New Roman"/>
          <w:szCs w:val="24"/>
        </w:rPr>
        <w:t>元核計、第四名發給獎勵金以單位每人新台幣</w:t>
      </w:r>
      <w:r w:rsidRPr="00A059BA">
        <w:rPr>
          <w:rFonts w:ascii="Times New Roman" w:eastAsia="標楷體" w:hAnsi="Times New Roman" w:cs="Times New Roman"/>
          <w:szCs w:val="24"/>
        </w:rPr>
        <w:t>400</w:t>
      </w:r>
      <w:r w:rsidRPr="00A059BA">
        <w:rPr>
          <w:rFonts w:ascii="Times New Roman" w:eastAsia="標楷體" w:hAnsi="Times New Roman" w:cs="Times New Roman"/>
          <w:szCs w:val="24"/>
        </w:rPr>
        <w:t>元核計及第五名發給獎勵金以單位每人新台幣</w:t>
      </w:r>
      <w:r w:rsidRPr="00A059BA">
        <w:rPr>
          <w:rFonts w:ascii="Times New Roman" w:eastAsia="標楷體" w:hAnsi="Times New Roman" w:cs="Times New Roman"/>
          <w:szCs w:val="24"/>
        </w:rPr>
        <w:t>300</w:t>
      </w:r>
      <w:r w:rsidRPr="00A059BA">
        <w:rPr>
          <w:rFonts w:ascii="Times New Roman" w:eastAsia="標楷體" w:hAnsi="Times New Roman" w:cs="Times New Roman"/>
          <w:szCs w:val="24"/>
        </w:rPr>
        <w:t>元核計。</w:t>
      </w:r>
    </w:p>
    <w:p w:rsidR="00A52989" w:rsidRPr="00A059BA" w:rsidRDefault="00A52989" w:rsidP="00A059BA">
      <w:pPr>
        <w:ind w:leftChars="300" w:left="720"/>
        <w:rPr>
          <w:rFonts w:ascii="Times New Roman" w:eastAsia="標楷體" w:hAnsi="Times New Roman" w:cs="Times New Roman"/>
          <w:szCs w:val="24"/>
        </w:rPr>
      </w:pPr>
      <w:r w:rsidRPr="00A059BA">
        <w:rPr>
          <w:rFonts w:ascii="Times New Roman" w:eastAsia="標楷體" w:hAnsi="Times New Roman" w:cs="Times New Roman"/>
          <w:szCs w:val="24"/>
        </w:rPr>
        <w:t>行政業務組取前五名，行政支援組取前二名發給獎勵金。</w:t>
      </w:r>
    </w:p>
    <w:p w:rsidR="00A52989" w:rsidRPr="00A059BA" w:rsidRDefault="00A52989" w:rsidP="00A059BA">
      <w:pPr>
        <w:ind w:leftChars="300" w:left="720"/>
        <w:rPr>
          <w:rFonts w:ascii="Times New Roman" w:eastAsia="標楷體" w:hAnsi="Times New Roman" w:cs="Times New Roman"/>
          <w:szCs w:val="24"/>
        </w:rPr>
      </w:pPr>
      <w:r w:rsidRPr="00A059BA">
        <w:rPr>
          <w:rFonts w:ascii="Times New Roman" w:eastAsia="標楷體" w:hAnsi="Times New Roman" w:cs="Times New Roman"/>
          <w:szCs w:val="24"/>
        </w:rPr>
        <w:t>獎勵金依單位總人數（含專任約聘）核發，由單位領取並統籌處理。</w:t>
      </w:r>
    </w:p>
    <w:p w:rsidR="00A52989" w:rsidRPr="00A059BA" w:rsidRDefault="00A52989" w:rsidP="00A059BA">
      <w:pPr>
        <w:ind w:leftChars="300" w:left="720"/>
        <w:rPr>
          <w:rFonts w:ascii="Times New Roman" w:eastAsia="標楷體" w:hAnsi="Times New Roman" w:cs="Times New Roman"/>
          <w:szCs w:val="24"/>
        </w:rPr>
      </w:pPr>
      <w:r w:rsidRPr="00A059BA">
        <w:rPr>
          <w:rFonts w:ascii="Times New Roman" w:eastAsia="標楷體" w:hAnsi="Times New Roman" w:cs="Times New Roman"/>
          <w:szCs w:val="24"/>
        </w:rPr>
        <w:t>各組獲第一名的單位可輪流推派一位同仁參訪姐妹學校。</w:t>
      </w:r>
    </w:p>
    <w:p w:rsidR="00A52989" w:rsidRPr="00A059BA" w:rsidRDefault="00A52989" w:rsidP="00A059BA">
      <w:pPr>
        <w:ind w:firstLineChars="59" w:firstLine="142"/>
        <w:rPr>
          <w:rFonts w:ascii="Times New Roman" w:eastAsia="標楷體" w:hAnsi="Times New Roman" w:cs="Times New Roman"/>
          <w:szCs w:val="24"/>
        </w:rPr>
      </w:pPr>
      <w:r w:rsidRPr="00A059BA">
        <w:rPr>
          <w:rFonts w:ascii="Times New Roman" w:eastAsia="標楷體" w:hAnsi="Times New Roman" w:cs="Times New Roman"/>
          <w:szCs w:val="24"/>
        </w:rPr>
        <w:t>七、</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本要點經行政會議通過，陳請校長核定後公布施行，修正時亦同。</w:t>
      </w:r>
    </w:p>
    <w:p w:rsidR="00A52989" w:rsidRPr="00A059BA" w:rsidRDefault="00A52989" w:rsidP="00A059BA">
      <w:pPr>
        <w:rPr>
          <w:rFonts w:ascii="Times New Roman" w:eastAsia="標楷體" w:hAnsi="Times New Roman" w:cs="Times New Roman"/>
          <w:szCs w:val="24"/>
        </w:rPr>
      </w:pPr>
    </w:p>
    <w:p w:rsidR="0039404E" w:rsidRPr="00A059BA" w:rsidRDefault="0039404E" w:rsidP="00A059BA">
      <w:pPr>
        <w:jc w:val="center"/>
        <w:rPr>
          <w:rFonts w:ascii="Times New Roman" w:eastAsia="標楷體" w:hAnsi="Times New Roman" w:cs="Times New Roman"/>
          <w:b/>
          <w:szCs w:val="24"/>
        </w:rPr>
        <w:sectPr w:rsidR="0039404E" w:rsidRPr="00A059BA" w:rsidSect="00A24B9E">
          <w:pgSz w:w="11906" w:h="16838" w:code="9"/>
          <w:pgMar w:top="1134" w:right="1134" w:bottom="1134" w:left="1134" w:header="0" w:footer="284" w:gutter="0"/>
          <w:cols w:space="425"/>
          <w:docGrid w:linePitch="360"/>
        </w:sectPr>
      </w:pPr>
    </w:p>
    <w:p w:rsidR="00A52989" w:rsidRPr="009F433E" w:rsidRDefault="00A52989" w:rsidP="009F433E">
      <w:pPr>
        <w:spacing w:line="360" w:lineRule="auto"/>
        <w:ind w:firstLineChars="50" w:firstLine="180"/>
        <w:jc w:val="center"/>
        <w:rPr>
          <w:rFonts w:ascii="Times New Roman" w:eastAsia="標楷體" w:hAnsi="Times New Roman" w:cs="Times New Roman"/>
          <w:b/>
          <w:spacing w:val="20"/>
          <w:sz w:val="32"/>
          <w:szCs w:val="32"/>
        </w:rPr>
      </w:pPr>
      <w:r w:rsidRPr="009F433E">
        <w:rPr>
          <w:rFonts w:ascii="Times New Roman" w:eastAsia="標楷體" w:hAnsi="Times New Roman" w:cs="Times New Roman"/>
          <w:b/>
          <w:spacing w:val="20"/>
          <w:sz w:val="32"/>
          <w:szCs w:val="32"/>
        </w:rPr>
        <w:lastRenderedPageBreak/>
        <w:t>南臺科技大學教師評鑑作業細則</w:t>
      </w:r>
      <w:r w:rsidRPr="009F433E">
        <w:rPr>
          <w:rFonts w:ascii="Times New Roman" w:eastAsia="標楷體" w:hAnsi="Times New Roman" w:cs="Times New Roman"/>
          <w:b/>
          <w:spacing w:val="20"/>
          <w:sz w:val="32"/>
          <w:szCs w:val="32"/>
        </w:rPr>
        <w:t>(106</w:t>
      </w:r>
      <w:r w:rsidRPr="009F433E">
        <w:rPr>
          <w:rFonts w:ascii="Times New Roman" w:eastAsia="標楷體" w:hAnsi="Times New Roman" w:cs="Times New Roman"/>
          <w:b/>
          <w:spacing w:val="20"/>
          <w:sz w:val="32"/>
          <w:szCs w:val="32"/>
        </w:rPr>
        <w:t>學年度績效適用</w:t>
      </w:r>
      <w:r w:rsidRPr="009F433E">
        <w:rPr>
          <w:rFonts w:ascii="Times New Roman" w:eastAsia="標楷體" w:hAnsi="Times New Roman" w:cs="Times New Roman"/>
          <w:b/>
          <w:spacing w:val="20"/>
          <w:sz w:val="32"/>
          <w:szCs w:val="32"/>
        </w:rPr>
        <w:t>)</w:t>
      </w:r>
    </w:p>
    <w:p w:rsidR="00A52989" w:rsidRPr="00F55F25" w:rsidRDefault="00A52989" w:rsidP="00F55F25">
      <w:pPr>
        <w:spacing w:line="240" w:lineRule="exact"/>
        <w:jc w:val="right"/>
        <w:rPr>
          <w:rFonts w:ascii="Times New Roman" w:eastAsia="標楷體" w:hAnsi="Times New Roman" w:cs="Times New Roman"/>
          <w:sz w:val="20"/>
        </w:rPr>
      </w:pPr>
      <w:smartTag w:uri="urn:schemas-microsoft-com:office:smarttags" w:element="chsdate">
        <w:smartTagPr>
          <w:attr w:name="Year" w:val="2007"/>
          <w:attr w:name="Month" w:val="10"/>
          <w:attr w:name="Day" w:val="17"/>
          <w:attr w:name="IsLunarDate" w:val="False"/>
          <w:attr w:name="IsROCDate" w:val="True"/>
        </w:smartTagPr>
        <w:r w:rsidRPr="00F55F25">
          <w:rPr>
            <w:rFonts w:ascii="Times New Roman" w:eastAsia="標楷體" w:hAnsi="Times New Roman" w:cs="Times New Roman"/>
            <w:sz w:val="20"/>
          </w:rPr>
          <w:t>民國</w:t>
        </w:r>
        <w:r w:rsidRPr="00F55F25">
          <w:rPr>
            <w:rFonts w:ascii="Times New Roman" w:eastAsia="標楷體" w:hAnsi="Times New Roman" w:cs="Times New Roman"/>
            <w:sz w:val="20"/>
          </w:rPr>
          <w:t>96</w:t>
        </w:r>
        <w:r w:rsidRPr="00F55F25">
          <w:rPr>
            <w:rFonts w:ascii="Times New Roman" w:eastAsia="標楷體" w:hAnsi="Times New Roman" w:cs="Times New Roman"/>
            <w:sz w:val="20"/>
          </w:rPr>
          <w:t>年</w:t>
        </w:r>
        <w:r w:rsidRPr="00F55F25">
          <w:rPr>
            <w:rFonts w:ascii="Times New Roman" w:eastAsia="標楷體" w:hAnsi="Times New Roman" w:cs="Times New Roman"/>
            <w:sz w:val="20"/>
          </w:rPr>
          <w:t>10</w:t>
        </w:r>
        <w:r w:rsidRPr="00F55F25">
          <w:rPr>
            <w:rFonts w:ascii="Times New Roman" w:eastAsia="標楷體" w:hAnsi="Times New Roman" w:cs="Times New Roman"/>
            <w:sz w:val="20"/>
          </w:rPr>
          <w:t>月</w:t>
        </w:r>
        <w:r w:rsidRPr="00F55F25">
          <w:rPr>
            <w:rFonts w:ascii="Times New Roman" w:eastAsia="標楷體" w:hAnsi="Times New Roman" w:cs="Times New Roman"/>
            <w:sz w:val="20"/>
          </w:rPr>
          <w:t>17</w:t>
        </w:r>
        <w:r w:rsidRPr="00F55F25">
          <w:rPr>
            <w:rFonts w:ascii="Times New Roman" w:eastAsia="標楷體" w:hAnsi="Times New Roman" w:cs="Times New Roman"/>
            <w:sz w:val="20"/>
          </w:rPr>
          <w:t>日</w:t>
        </w:r>
      </w:smartTag>
      <w:r w:rsidRPr="00F55F25">
        <w:rPr>
          <w:rFonts w:ascii="Times New Roman" w:eastAsia="標楷體" w:hAnsi="Times New Roman" w:cs="Times New Roman"/>
          <w:sz w:val="20"/>
        </w:rPr>
        <w:t xml:space="preserve"> </w:t>
      </w:r>
      <w:r w:rsidRPr="00F55F25">
        <w:rPr>
          <w:rFonts w:ascii="Times New Roman" w:eastAsia="標楷體" w:hAnsi="Times New Roman" w:cs="Times New Roman"/>
          <w:sz w:val="20"/>
        </w:rPr>
        <w:t>校教評會通過</w:t>
      </w:r>
    </w:p>
    <w:p w:rsidR="00A52989" w:rsidRPr="00F55F25" w:rsidRDefault="00A52989" w:rsidP="00F55F25">
      <w:pPr>
        <w:spacing w:line="240" w:lineRule="exact"/>
        <w:jc w:val="right"/>
        <w:rPr>
          <w:rFonts w:ascii="Times New Roman" w:eastAsia="標楷體" w:hAnsi="Times New Roman" w:cs="Times New Roman"/>
          <w:sz w:val="20"/>
        </w:rPr>
      </w:pPr>
      <w:smartTag w:uri="urn:schemas-microsoft-com:office:smarttags" w:element="chsdate">
        <w:smartTagPr>
          <w:attr w:name="Year" w:val="2009"/>
          <w:attr w:name="Month" w:val="7"/>
          <w:attr w:name="Day" w:val="29"/>
          <w:attr w:name="IsLunarDate" w:val="False"/>
          <w:attr w:name="IsROCDate" w:val="True"/>
        </w:smartTagPr>
        <w:r w:rsidRPr="00F55F25">
          <w:rPr>
            <w:rFonts w:ascii="Times New Roman" w:eastAsia="標楷體" w:hAnsi="Times New Roman" w:cs="Times New Roman"/>
            <w:sz w:val="20"/>
          </w:rPr>
          <w:t>民國</w:t>
        </w:r>
        <w:smartTag w:uri="urn:schemas-microsoft-com:office:smarttags" w:element="chsdate">
          <w:smartTagPr>
            <w:attr w:name="IsROCDate" w:val="False"/>
            <w:attr w:name="IsLunarDate" w:val="False"/>
            <w:attr w:name="Day" w:val="29"/>
            <w:attr w:name="Month" w:val="7"/>
            <w:attr w:name="Year" w:val="1998"/>
          </w:smartTagPr>
          <w:r w:rsidRPr="00F55F25">
            <w:rPr>
              <w:rFonts w:ascii="Times New Roman" w:eastAsia="標楷體" w:hAnsi="Times New Roman" w:cs="Times New Roman"/>
              <w:sz w:val="20"/>
            </w:rPr>
            <w:t>98</w:t>
          </w:r>
          <w:r w:rsidRPr="00F55F25">
            <w:rPr>
              <w:rFonts w:ascii="Times New Roman" w:eastAsia="標楷體" w:hAnsi="Times New Roman" w:cs="Times New Roman"/>
              <w:sz w:val="20"/>
            </w:rPr>
            <w:t>年</w:t>
          </w:r>
          <w:r w:rsidRPr="00F55F25">
            <w:rPr>
              <w:rFonts w:ascii="Times New Roman" w:eastAsia="標楷體" w:hAnsi="Times New Roman" w:cs="Times New Roman"/>
              <w:sz w:val="20"/>
            </w:rPr>
            <w:t>7</w:t>
          </w:r>
          <w:r w:rsidRPr="00F55F25">
            <w:rPr>
              <w:rFonts w:ascii="Times New Roman" w:eastAsia="標楷體" w:hAnsi="Times New Roman" w:cs="Times New Roman"/>
              <w:sz w:val="20"/>
            </w:rPr>
            <w:t>月</w:t>
          </w:r>
          <w:r w:rsidRPr="00F55F25">
            <w:rPr>
              <w:rFonts w:ascii="Times New Roman" w:eastAsia="標楷體" w:hAnsi="Times New Roman" w:cs="Times New Roman"/>
              <w:sz w:val="20"/>
            </w:rPr>
            <w:t>29</w:t>
          </w:r>
          <w:r w:rsidRPr="00F55F25">
            <w:rPr>
              <w:rFonts w:ascii="Times New Roman" w:eastAsia="標楷體" w:hAnsi="Times New Roman" w:cs="Times New Roman"/>
              <w:sz w:val="20"/>
            </w:rPr>
            <w:t>日</w:t>
          </w:r>
        </w:smartTag>
      </w:smartTag>
      <w:r w:rsidRPr="00F55F25">
        <w:rPr>
          <w:rFonts w:ascii="Times New Roman" w:eastAsia="標楷體" w:hAnsi="Times New Roman" w:cs="Times New Roman"/>
          <w:sz w:val="20"/>
        </w:rPr>
        <w:t>校教評會修訂通過</w:t>
      </w:r>
    </w:p>
    <w:p w:rsidR="00A52989" w:rsidRPr="00F55F25" w:rsidRDefault="00A52989" w:rsidP="00F55F25">
      <w:pPr>
        <w:spacing w:line="240" w:lineRule="exact"/>
        <w:jc w:val="right"/>
        <w:rPr>
          <w:rFonts w:ascii="Times New Roman" w:eastAsia="標楷體" w:hAnsi="Times New Roman" w:cs="Times New Roman"/>
          <w:sz w:val="20"/>
        </w:rPr>
      </w:pPr>
      <w:smartTag w:uri="urn:schemas-microsoft-com:office:smarttags" w:element="chsdate">
        <w:smartTagPr>
          <w:attr w:name="Year" w:val="2010"/>
          <w:attr w:name="Month" w:val="7"/>
          <w:attr w:name="Day" w:val="30"/>
          <w:attr w:name="IsLunarDate" w:val="False"/>
          <w:attr w:name="IsROCDate" w:val="True"/>
        </w:smartTagPr>
        <w:r w:rsidRPr="00F55F25">
          <w:rPr>
            <w:rFonts w:ascii="Times New Roman" w:eastAsia="標楷體" w:hAnsi="Times New Roman" w:cs="Times New Roman"/>
            <w:sz w:val="20"/>
          </w:rPr>
          <w:t>民國</w:t>
        </w:r>
        <w:smartTag w:uri="urn:schemas-microsoft-com:office:smarttags" w:element="chsdate">
          <w:smartTagPr>
            <w:attr w:name="IsROCDate" w:val="False"/>
            <w:attr w:name="IsLunarDate" w:val="False"/>
            <w:attr w:name="Day" w:val="30"/>
            <w:attr w:name="Month" w:val="7"/>
            <w:attr w:name="Year" w:val="1999"/>
          </w:smartTagPr>
          <w:r w:rsidRPr="00F55F25">
            <w:rPr>
              <w:rFonts w:ascii="Times New Roman" w:eastAsia="標楷體" w:hAnsi="Times New Roman" w:cs="Times New Roman"/>
              <w:sz w:val="20"/>
            </w:rPr>
            <w:t>99</w:t>
          </w:r>
          <w:r w:rsidRPr="00F55F25">
            <w:rPr>
              <w:rFonts w:ascii="Times New Roman" w:eastAsia="標楷體" w:hAnsi="Times New Roman" w:cs="Times New Roman"/>
              <w:sz w:val="20"/>
            </w:rPr>
            <w:t>年</w:t>
          </w:r>
          <w:r w:rsidRPr="00F55F25">
            <w:rPr>
              <w:rFonts w:ascii="Times New Roman" w:eastAsia="標楷體" w:hAnsi="Times New Roman" w:cs="Times New Roman"/>
              <w:sz w:val="20"/>
            </w:rPr>
            <w:t>7</w:t>
          </w:r>
          <w:r w:rsidRPr="00F55F25">
            <w:rPr>
              <w:rFonts w:ascii="Times New Roman" w:eastAsia="標楷體" w:hAnsi="Times New Roman" w:cs="Times New Roman"/>
              <w:sz w:val="20"/>
            </w:rPr>
            <w:t>月</w:t>
          </w:r>
          <w:r w:rsidRPr="00F55F25">
            <w:rPr>
              <w:rFonts w:ascii="Times New Roman" w:eastAsia="標楷體" w:hAnsi="Times New Roman" w:cs="Times New Roman"/>
              <w:sz w:val="20"/>
            </w:rPr>
            <w:t>30</w:t>
          </w:r>
          <w:r w:rsidRPr="00F55F25">
            <w:rPr>
              <w:rFonts w:ascii="Times New Roman" w:eastAsia="標楷體" w:hAnsi="Times New Roman" w:cs="Times New Roman"/>
              <w:sz w:val="20"/>
            </w:rPr>
            <w:t>日</w:t>
          </w:r>
        </w:smartTag>
      </w:smartTag>
      <w:r w:rsidRPr="00F55F25">
        <w:rPr>
          <w:rFonts w:ascii="Times New Roman" w:eastAsia="標楷體" w:hAnsi="Times New Roman" w:cs="Times New Roman"/>
          <w:sz w:val="20"/>
        </w:rPr>
        <w:t>校教評會修訂通過</w:t>
      </w:r>
    </w:p>
    <w:p w:rsidR="00A52989" w:rsidRPr="00F55F25" w:rsidRDefault="00A52989" w:rsidP="00F55F25">
      <w:pPr>
        <w:spacing w:line="240" w:lineRule="exact"/>
        <w:jc w:val="right"/>
        <w:rPr>
          <w:rFonts w:ascii="Times New Roman" w:eastAsia="標楷體" w:hAnsi="Times New Roman" w:cs="Times New Roman"/>
          <w:sz w:val="20"/>
        </w:rPr>
      </w:pPr>
      <w:r w:rsidRPr="00F55F25">
        <w:rPr>
          <w:rFonts w:ascii="Times New Roman" w:eastAsia="標楷體" w:hAnsi="Times New Roman" w:cs="Times New Roman"/>
          <w:sz w:val="20"/>
        </w:rPr>
        <w:t>民國</w:t>
      </w:r>
      <w:r w:rsidRPr="00F55F25">
        <w:rPr>
          <w:rFonts w:ascii="Times New Roman" w:eastAsia="標楷體" w:hAnsi="Times New Roman" w:cs="Times New Roman"/>
          <w:sz w:val="20"/>
        </w:rPr>
        <w:t>100</w:t>
      </w:r>
      <w:r w:rsidRPr="00F55F25">
        <w:rPr>
          <w:rFonts w:ascii="Times New Roman" w:eastAsia="標楷體" w:hAnsi="Times New Roman" w:cs="Times New Roman"/>
          <w:sz w:val="20"/>
        </w:rPr>
        <w:t>年</w:t>
      </w:r>
      <w:r w:rsidRPr="00F55F25">
        <w:rPr>
          <w:rFonts w:ascii="Times New Roman" w:eastAsia="標楷體" w:hAnsi="Times New Roman" w:cs="Times New Roman"/>
          <w:sz w:val="20"/>
        </w:rPr>
        <w:t>3</w:t>
      </w:r>
      <w:r w:rsidRPr="00F55F25">
        <w:rPr>
          <w:rFonts w:ascii="Times New Roman" w:eastAsia="標楷體" w:hAnsi="Times New Roman" w:cs="Times New Roman"/>
          <w:sz w:val="20"/>
        </w:rPr>
        <w:t>月</w:t>
      </w:r>
      <w:r w:rsidRPr="00F55F25">
        <w:rPr>
          <w:rFonts w:ascii="Times New Roman" w:eastAsia="標楷體" w:hAnsi="Times New Roman" w:cs="Times New Roman"/>
          <w:sz w:val="20"/>
        </w:rPr>
        <w:t>10</w:t>
      </w:r>
      <w:r w:rsidRPr="00F55F25">
        <w:rPr>
          <w:rFonts w:ascii="Times New Roman" w:eastAsia="標楷體" w:hAnsi="Times New Roman" w:cs="Times New Roman"/>
          <w:sz w:val="20"/>
        </w:rPr>
        <w:t>日校教評會修訂通過</w:t>
      </w:r>
    </w:p>
    <w:p w:rsidR="00A52989" w:rsidRPr="00F55F25" w:rsidRDefault="00A52989" w:rsidP="00F55F25">
      <w:pPr>
        <w:spacing w:line="240" w:lineRule="exact"/>
        <w:jc w:val="right"/>
        <w:rPr>
          <w:rFonts w:ascii="Times New Roman" w:eastAsia="標楷體" w:hAnsi="Times New Roman" w:cs="Times New Roman"/>
          <w:sz w:val="20"/>
        </w:rPr>
      </w:pPr>
      <w:smartTag w:uri="urn:schemas-microsoft-com:office:smarttags" w:element="chsdate">
        <w:smartTagPr>
          <w:attr w:name="Year" w:val="2011"/>
          <w:attr w:name="Month" w:val="7"/>
          <w:attr w:name="Day" w:val="29"/>
          <w:attr w:name="IsLunarDate" w:val="False"/>
          <w:attr w:name="IsROCDate" w:val="True"/>
        </w:smartTagPr>
        <w:r w:rsidRPr="00F55F25">
          <w:rPr>
            <w:rFonts w:ascii="Times New Roman" w:eastAsia="標楷體" w:hAnsi="Times New Roman" w:cs="Times New Roman"/>
            <w:sz w:val="20"/>
          </w:rPr>
          <w:t>民國</w:t>
        </w:r>
        <w:r w:rsidRPr="00F55F25">
          <w:rPr>
            <w:rFonts w:ascii="Times New Roman" w:eastAsia="標楷體" w:hAnsi="Times New Roman" w:cs="Times New Roman"/>
            <w:sz w:val="20"/>
          </w:rPr>
          <w:t>100</w:t>
        </w:r>
        <w:r w:rsidRPr="00F55F25">
          <w:rPr>
            <w:rFonts w:ascii="Times New Roman" w:eastAsia="標楷體" w:hAnsi="Times New Roman" w:cs="Times New Roman"/>
            <w:sz w:val="20"/>
          </w:rPr>
          <w:t>年</w:t>
        </w:r>
        <w:r w:rsidRPr="00F55F25">
          <w:rPr>
            <w:rFonts w:ascii="Times New Roman" w:eastAsia="標楷體" w:hAnsi="Times New Roman" w:cs="Times New Roman"/>
            <w:sz w:val="20"/>
          </w:rPr>
          <w:t>7</w:t>
        </w:r>
        <w:r w:rsidRPr="00F55F25">
          <w:rPr>
            <w:rFonts w:ascii="Times New Roman" w:eastAsia="標楷體" w:hAnsi="Times New Roman" w:cs="Times New Roman"/>
            <w:sz w:val="20"/>
          </w:rPr>
          <w:t>月</w:t>
        </w:r>
        <w:r w:rsidRPr="00F55F25">
          <w:rPr>
            <w:rFonts w:ascii="Times New Roman" w:eastAsia="標楷體" w:hAnsi="Times New Roman" w:cs="Times New Roman"/>
            <w:sz w:val="20"/>
          </w:rPr>
          <w:t>29</w:t>
        </w:r>
        <w:r w:rsidRPr="00F55F25">
          <w:rPr>
            <w:rFonts w:ascii="Times New Roman" w:eastAsia="標楷體" w:hAnsi="Times New Roman" w:cs="Times New Roman"/>
            <w:sz w:val="20"/>
          </w:rPr>
          <w:t>日</w:t>
        </w:r>
      </w:smartTag>
      <w:r w:rsidRPr="00F55F25">
        <w:rPr>
          <w:rFonts w:ascii="Times New Roman" w:eastAsia="標楷體" w:hAnsi="Times New Roman" w:cs="Times New Roman"/>
          <w:sz w:val="20"/>
        </w:rPr>
        <w:t>校教評會修訂通過</w:t>
      </w:r>
    </w:p>
    <w:p w:rsidR="00A52989" w:rsidRPr="00F55F25" w:rsidRDefault="00A52989" w:rsidP="00F55F25">
      <w:pPr>
        <w:spacing w:line="240" w:lineRule="exact"/>
        <w:jc w:val="right"/>
        <w:rPr>
          <w:rFonts w:ascii="Times New Roman" w:eastAsia="標楷體" w:hAnsi="Times New Roman" w:cs="Times New Roman"/>
          <w:sz w:val="20"/>
        </w:rPr>
      </w:pPr>
      <w:smartTag w:uri="urn:schemas-microsoft-com:office:smarttags" w:element="chsdate">
        <w:smartTagPr>
          <w:attr w:name="Year" w:val="2011"/>
          <w:attr w:name="Month" w:val="10"/>
          <w:attr w:name="Day" w:val="05"/>
          <w:attr w:name="IsLunarDate" w:val="False"/>
          <w:attr w:name="IsROCDate" w:val="True"/>
        </w:smartTagPr>
        <w:r w:rsidRPr="00F55F25">
          <w:rPr>
            <w:rFonts w:ascii="Times New Roman" w:eastAsia="標楷體" w:hAnsi="Times New Roman" w:cs="Times New Roman"/>
            <w:sz w:val="20"/>
          </w:rPr>
          <w:t>民國</w:t>
        </w:r>
        <w:r w:rsidRPr="00F55F25">
          <w:rPr>
            <w:rFonts w:ascii="Times New Roman" w:eastAsia="標楷體" w:hAnsi="Times New Roman" w:cs="Times New Roman"/>
            <w:sz w:val="20"/>
          </w:rPr>
          <w:t>100</w:t>
        </w:r>
        <w:r w:rsidRPr="00F55F25">
          <w:rPr>
            <w:rFonts w:ascii="Times New Roman" w:eastAsia="標楷體" w:hAnsi="Times New Roman" w:cs="Times New Roman"/>
            <w:sz w:val="20"/>
          </w:rPr>
          <w:t>年</w:t>
        </w:r>
        <w:r w:rsidRPr="00F55F25">
          <w:rPr>
            <w:rFonts w:ascii="Times New Roman" w:eastAsia="標楷體" w:hAnsi="Times New Roman" w:cs="Times New Roman"/>
            <w:sz w:val="20"/>
          </w:rPr>
          <w:t>10</w:t>
        </w:r>
        <w:r w:rsidRPr="00F55F25">
          <w:rPr>
            <w:rFonts w:ascii="Times New Roman" w:eastAsia="標楷體" w:hAnsi="Times New Roman" w:cs="Times New Roman"/>
            <w:sz w:val="20"/>
          </w:rPr>
          <w:t>月</w:t>
        </w:r>
        <w:r w:rsidRPr="00F55F25">
          <w:rPr>
            <w:rFonts w:ascii="Times New Roman" w:eastAsia="標楷體" w:hAnsi="Times New Roman" w:cs="Times New Roman"/>
            <w:sz w:val="20"/>
          </w:rPr>
          <w:t>05</w:t>
        </w:r>
        <w:r w:rsidRPr="00F55F25">
          <w:rPr>
            <w:rFonts w:ascii="Times New Roman" w:eastAsia="標楷體" w:hAnsi="Times New Roman" w:cs="Times New Roman"/>
            <w:sz w:val="20"/>
          </w:rPr>
          <w:t>日</w:t>
        </w:r>
      </w:smartTag>
      <w:r w:rsidRPr="00F55F25">
        <w:rPr>
          <w:rFonts w:ascii="Times New Roman" w:eastAsia="標楷體" w:hAnsi="Times New Roman" w:cs="Times New Roman"/>
          <w:sz w:val="20"/>
        </w:rPr>
        <w:t>校教評會修訂通過</w:t>
      </w:r>
    </w:p>
    <w:p w:rsidR="00A52989" w:rsidRPr="00F55F25" w:rsidRDefault="00A52989" w:rsidP="00F55F25">
      <w:pPr>
        <w:spacing w:line="240" w:lineRule="exact"/>
        <w:jc w:val="right"/>
        <w:rPr>
          <w:rFonts w:ascii="Times New Roman" w:eastAsia="標楷體" w:hAnsi="Times New Roman" w:cs="Times New Roman"/>
          <w:sz w:val="20"/>
        </w:rPr>
      </w:pPr>
      <w:smartTag w:uri="urn:schemas-microsoft-com:office:smarttags" w:element="chsdate">
        <w:smartTagPr>
          <w:attr w:name="Year" w:val="2012"/>
          <w:attr w:name="Month" w:val="6"/>
          <w:attr w:name="Day" w:val="19"/>
          <w:attr w:name="IsLunarDate" w:val="False"/>
          <w:attr w:name="IsROCDate" w:val="True"/>
        </w:smartTagPr>
        <w:r w:rsidRPr="00F55F25">
          <w:rPr>
            <w:rFonts w:ascii="Times New Roman" w:eastAsia="標楷體" w:hAnsi="Times New Roman" w:cs="Times New Roman"/>
            <w:sz w:val="20"/>
          </w:rPr>
          <w:t>民國</w:t>
        </w:r>
        <w:r w:rsidRPr="00F55F25">
          <w:rPr>
            <w:rFonts w:ascii="Times New Roman" w:eastAsia="標楷體" w:hAnsi="Times New Roman" w:cs="Times New Roman"/>
            <w:sz w:val="20"/>
          </w:rPr>
          <w:t>101</w:t>
        </w:r>
        <w:r w:rsidRPr="00F55F25">
          <w:rPr>
            <w:rFonts w:ascii="Times New Roman" w:eastAsia="標楷體" w:hAnsi="Times New Roman" w:cs="Times New Roman"/>
            <w:sz w:val="20"/>
          </w:rPr>
          <w:t>年</w:t>
        </w:r>
        <w:r w:rsidRPr="00F55F25">
          <w:rPr>
            <w:rFonts w:ascii="Times New Roman" w:eastAsia="標楷體" w:hAnsi="Times New Roman" w:cs="Times New Roman"/>
            <w:sz w:val="20"/>
          </w:rPr>
          <w:t>6</w:t>
        </w:r>
        <w:r w:rsidRPr="00F55F25">
          <w:rPr>
            <w:rFonts w:ascii="Times New Roman" w:eastAsia="標楷體" w:hAnsi="Times New Roman" w:cs="Times New Roman"/>
            <w:sz w:val="20"/>
          </w:rPr>
          <w:t>月</w:t>
        </w:r>
        <w:r w:rsidRPr="00F55F25">
          <w:rPr>
            <w:rFonts w:ascii="Times New Roman" w:eastAsia="標楷體" w:hAnsi="Times New Roman" w:cs="Times New Roman"/>
            <w:sz w:val="20"/>
          </w:rPr>
          <w:t>19</w:t>
        </w:r>
        <w:r w:rsidRPr="00F55F25">
          <w:rPr>
            <w:rFonts w:ascii="Times New Roman" w:eastAsia="標楷體" w:hAnsi="Times New Roman" w:cs="Times New Roman"/>
            <w:sz w:val="20"/>
          </w:rPr>
          <w:t>日</w:t>
        </w:r>
      </w:smartTag>
      <w:r w:rsidRPr="00F55F25">
        <w:rPr>
          <w:rFonts w:ascii="Times New Roman" w:eastAsia="標楷體" w:hAnsi="Times New Roman" w:cs="Times New Roman"/>
          <w:sz w:val="20"/>
        </w:rPr>
        <w:t>校教評會修訂通過</w:t>
      </w:r>
    </w:p>
    <w:p w:rsidR="00A52989" w:rsidRPr="00F55F25" w:rsidRDefault="00A52989" w:rsidP="00F55F25">
      <w:pPr>
        <w:spacing w:line="240" w:lineRule="exact"/>
        <w:jc w:val="right"/>
        <w:rPr>
          <w:rFonts w:ascii="Times New Roman" w:eastAsia="標楷體" w:hAnsi="Times New Roman" w:cs="Times New Roman"/>
          <w:sz w:val="20"/>
        </w:rPr>
      </w:pPr>
      <w:smartTag w:uri="urn:schemas-microsoft-com:office:smarttags" w:element="chsdate">
        <w:smartTagPr>
          <w:attr w:name="Year" w:val="2013"/>
          <w:attr w:name="Month" w:val="7"/>
          <w:attr w:name="Day" w:val="04"/>
          <w:attr w:name="IsLunarDate" w:val="False"/>
          <w:attr w:name="IsROCDate" w:val="True"/>
        </w:smartTagPr>
        <w:r w:rsidRPr="00F55F25">
          <w:rPr>
            <w:rFonts w:ascii="Times New Roman" w:eastAsia="標楷體" w:hAnsi="Times New Roman" w:cs="Times New Roman"/>
            <w:sz w:val="20"/>
          </w:rPr>
          <w:t>民國</w:t>
        </w:r>
        <w:r w:rsidRPr="00F55F25">
          <w:rPr>
            <w:rFonts w:ascii="Times New Roman" w:eastAsia="標楷體" w:hAnsi="Times New Roman" w:cs="Times New Roman"/>
            <w:sz w:val="20"/>
          </w:rPr>
          <w:t>102</w:t>
        </w:r>
        <w:r w:rsidRPr="00F55F25">
          <w:rPr>
            <w:rFonts w:ascii="Times New Roman" w:eastAsia="標楷體" w:hAnsi="Times New Roman" w:cs="Times New Roman"/>
            <w:sz w:val="20"/>
          </w:rPr>
          <w:t>年</w:t>
        </w:r>
        <w:r w:rsidRPr="00F55F25">
          <w:rPr>
            <w:rFonts w:ascii="Times New Roman" w:eastAsia="標楷體" w:hAnsi="Times New Roman" w:cs="Times New Roman"/>
            <w:sz w:val="20"/>
          </w:rPr>
          <w:t>7</w:t>
        </w:r>
        <w:r w:rsidRPr="00F55F25">
          <w:rPr>
            <w:rFonts w:ascii="Times New Roman" w:eastAsia="標楷體" w:hAnsi="Times New Roman" w:cs="Times New Roman"/>
            <w:sz w:val="20"/>
          </w:rPr>
          <w:t>月</w:t>
        </w:r>
        <w:r w:rsidRPr="00F55F25">
          <w:rPr>
            <w:rFonts w:ascii="Times New Roman" w:eastAsia="標楷體" w:hAnsi="Times New Roman" w:cs="Times New Roman"/>
            <w:sz w:val="20"/>
          </w:rPr>
          <w:t>04</w:t>
        </w:r>
        <w:r w:rsidRPr="00F55F25">
          <w:rPr>
            <w:rFonts w:ascii="Times New Roman" w:eastAsia="標楷體" w:hAnsi="Times New Roman" w:cs="Times New Roman"/>
            <w:sz w:val="20"/>
          </w:rPr>
          <w:t>日</w:t>
        </w:r>
      </w:smartTag>
      <w:r w:rsidRPr="00F55F25">
        <w:rPr>
          <w:rFonts w:ascii="Times New Roman" w:eastAsia="標楷體" w:hAnsi="Times New Roman" w:cs="Times New Roman"/>
          <w:sz w:val="20"/>
        </w:rPr>
        <w:t>校教評會修訂通過</w:t>
      </w:r>
    </w:p>
    <w:p w:rsidR="00A52989" w:rsidRPr="00F55F25" w:rsidRDefault="00A52989" w:rsidP="00F55F25">
      <w:pPr>
        <w:spacing w:line="240" w:lineRule="exact"/>
        <w:jc w:val="right"/>
        <w:rPr>
          <w:rFonts w:ascii="Times New Roman" w:eastAsia="標楷體" w:hAnsi="Times New Roman" w:cs="Times New Roman"/>
          <w:sz w:val="20"/>
        </w:rPr>
      </w:pPr>
      <w:smartTag w:uri="urn:schemas-microsoft-com:office:smarttags" w:element="chsdate">
        <w:smartTagPr>
          <w:attr w:name="Year" w:val="2014"/>
          <w:attr w:name="Month" w:val="6"/>
          <w:attr w:name="Day" w:val="25"/>
          <w:attr w:name="IsLunarDate" w:val="False"/>
          <w:attr w:name="IsROCDate" w:val="True"/>
        </w:smartTagPr>
        <w:r w:rsidRPr="00F55F25">
          <w:rPr>
            <w:rFonts w:ascii="Times New Roman" w:eastAsia="標楷體" w:hAnsi="Times New Roman" w:cs="Times New Roman"/>
            <w:sz w:val="20"/>
          </w:rPr>
          <w:t>民國</w:t>
        </w:r>
        <w:r w:rsidRPr="00F55F25">
          <w:rPr>
            <w:rFonts w:ascii="Times New Roman" w:eastAsia="標楷體" w:hAnsi="Times New Roman" w:cs="Times New Roman"/>
            <w:sz w:val="20"/>
          </w:rPr>
          <w:t>103</w:t>
        </w:r>
        <w:r w:rsidRPr="00F55F25">
          <w:rPr>
            <w:rFonts w:ascii="Times New Roman" w:eastAsia="標楷體" w:hAnsi="Times New Roman" w:cs="Times New Roman"/>
            <w:sz w:val="20"/>
          </w:rPr>
          <w:t>年</w:t>
        </w:r>
        <w:r w:rsidRPr="00F55F25">
          <w:rPr>
            <w:rFonts w:ascii="Times New Roman" w:eastAsia="標楷體" w:hAnsi="Times New Roman" w:cs="Times New Roman"/>
            <w:sz w:val="20"/>
          </w:rPr>
          <w:t>6</w:t>
        </w:r>
        <w:r w:rsidRPr="00F55F25">
          <w:rPr>
            <w:rFonts w:ascii="Times New Roman" w:eastAsia="標楷體" w:hAnsi="Times New Roman" w:cs="Times New Roman"/>
            <w:sz w:val="20"/>
          </w:rPr>
          <w:t>月</w:t>
        </w:r>
        <w:r w:rsidRPr="00F55F25">
          <w:rPr>
            <w:rFonts w:ascii="Times New Roman" w:eastAsia="標楷體" w:hAnsi="Times New Roman" w:cs="Times New Roman"/>
            <w:sz w:val="20"/>
          </w:rPr>
          <w:t>25</w:t>
        </w:r>
        <w:r w:rsidRPr="00F55F25">
          <w:rPr>
            <w:rFonts w:ascii="Times New Roman" w:eastAsia="標楷體" w:hAnsi="Times New Roman" w:cs="Times New Roman"/>
            <w:sz w:val="20"/>
          </w:rPr>
          <w:t>日</w:t>
        </w:r>
      </w:smartTag>
      <w:r w:rsidRPr="00F55F25">
        <w:rPr>
          <w:rFonts w:ascii="Times New Roman" w:eastAsia="標楷體" w:hAnsi="Times New Roman" w:cs="Times New Roman"/>
          <w:sz w:val="20"/>
        </w:rPr>
        <w:t>校教評會修訂通過</w:t>
      </w:r>
    </w:p>
    <w:p w:rsidR="00A52989" w:rsidRPr="00F55F25" w:rsidRDefault="00A52989" w:rsidP="00F55F25">
      <w:pPr>
        <w:spacing w:line="240" w:lineRule="exact"/>
        <w:jc w:val="right"/>
        <w:rPr>
          <w:rFonts w:ascii="Times New Roman" w:eastAsia="標楷體" w:hAnsi="Times New Roman" w:cs="Times New Roman"/>
          <w:sz w:val="20"/>
        </w:rPr>
      </w:pPr>
      <w:smartTag w:uri="urn:schemas-microsoft-com:office:smarttags" w:element="chsdate">
        <w:smartTagPr>
          <w:attr w:name="Year" w:val="2015"/>
          <w:attr w:name="Month" w:val="7"/>
          <w:attr w:name="Day" w:val="01"/>
          <w:attr w:name="IsLunarDate" w:val="False"/>
          <w:attr w:name="IsROCDate" w:val="True"/>
        </w:smartTagPr>
        <w:r w:rsidRPr="00F55F25">
          <w:rPr>
            <w:rFonts w:ascii="Times New Roman" w:eastAsia="標楷體" w:hAnsi="Times New Roman" w:cs="Times New Roman"/>
            <w:sz w:val="20"/>
          </w:rPr>
          <w:t>民國</w:t>
        </w:r>
        <w:r w:rsidRPr="00F55F25">
          <w:rPr>
            <w:rFonts w:ascii="Times New Roman" w:eastAsia="標楷體" w:hAnsi="Times New Roman" w:cs="Times New Roman"/>
            <w:sz w:val="20"/>
          </w:rPr>
          <w:t>104</w:t>
        </w:r>
        <w:r w:rsidRPr="00F55F25">
          <w:rPr>
            <w:rFonts w:ascii="Times New Roman" w:eastAsia="標楷體" w:hAnsi="Times New Roman" w:cs="Times New Roman"/>
            <w:sz w:val="20"/>
          </w:rPr>
          <w:t>年</w:t>
        </w:r>
        <w:r w:rsidRPr="00F55F25">
          <w:rPr>
            <w:rFonts w:ascii="Times New Roman" w:eastAsia="標楷體" w:hAnsi="Times New Roman" w:cs="Times New Roman"/>
            <w:sz w:val="20"/>
          </w:rPr>
          <w:t>7</w:t>
        </w:r>
        <w:r w:rsidRPr="00F55F25">
          <w:rPr>
            <w:rFonts w:ascii="Times New Roman" w:eastAsia="標楷體" w:hAnsi="Times New Roman" w:cs="Times New Roman"/>
            <w:sz w:val="20"/>
          </w:rPr>
          <w:t>月</w:t>
        </w:r>
        <w:r w:rsidRPr="00F55F25">
          <w:rPr>
            <w:rFonts w:ascii="Times New Roman" w:eastAsia="標楷體" w:hAnsi="Times New Roman" w:cs="Times New Roman"/>
            <w:sz w:val="20"/>
          </w:rPr>
          <w:t>01</w:t>
        </w:r>
        <w:r w:rsidRPr="00F55F25">
          <w:rPr>
            <w:rFonts w:ascii="Times New Roman" w:eastAsia="標楷體" w:hAnsi="Times New Roman" w:cs="Times New Roman"/>
            <w:sz w:val="20"/>
          </w:rPr>
          <w:t>日</w:t>
        </w:r>
      </w:smartTag>
      <w:r w:rsidRPr="00F55F25">
        <w:rPr>
          <w:rFonts w:ascii="Times New Roman" w:eastAsia="標楷體" w:hAnsi="Times New Roman" w:cs="Times New Roman"/>
          <w:sz w:val="20"/>
        </w:rPr>
        <w:t>校教評會修訂通過</w:t>
      </w:r>
    </w:p>
    <w:p w:rsidR="00A52989" w:rsidRPr="00F55F25" w:rsidRDefault="00A52989" w:rsidP="00F55F25">
      <w:pPr>
        <w:spacing w:line="240" w:lineRule="exact"/>
        <w:jc w:val="right"/>
        <w:rPr>
          <w:rFonts w:ascii="Times New Roman" w:eastAsia="標楷體" w:hAnsi="Times New Roman" w:cs="Times New Roman"/>
          <w:sz w:val="20"/>
        </w:rPr>
      </w:pPr>
      <w:r w:rsidRPr="00F55F25">
        <w:rPr>
          <w:rFonts w:ascii="Times New Roman" w:eastAsia="標楷體" w:hAnsi="Times New Roman" w:cs="Times New Roman"/>
          <w:sz w:val="20"/>
        </w:rPr>
        <w:t>民國</w:t>
      </w:r>
      <w:r w:rsidRPr="00F55F25">
        <w:rPr>
          <w:rFonts w:ascii="Times New Roman" w:eastAsia="標楷體" w:hAnsi="Times New Roman" w:cs="Times New Roman"/>
          <w:sz w:val="20"/>
        </w:rPr>
        <w:t>105</w:t>
      </w:r>
      <w:r w:rsidRPr="00F55F25">
        <w:rPr>
          <w:rFonts w:ascii="Times New Roman" w:eastAsia="標楷體" w:hAnsi="Times New Roman" w:cs="Times New Roman"/>
          <w:sz w:val="20"/>
        </w:rPr>
        <w:t>年</w:t>
      </w:r>
      <w:r w:rsidRPr="00F55F25">
        <w:rPr>
          <w:rFonts w:ascii="Times New Roman" w:eastAsia="標楷體" w:hAnsi="Times New Roman" w:cs="Times New Roman"/>
          <w:sz w:val="20"/>
        </w:rPr>
        <w:t>6</w:t>
      </w:r>
      <w:r w:rsidRPr="00F55F25">
        <w:rPr>
          <w:rFonts w:ascii="Times New Roman" w:eastAsia="標楷體" w:hAnsi="Times New Roman" w:cs="Times New Roman"/>
          <w:sz w:val="20"/>
        </w:rPr>
        <w:t>月</w:t>
      </w:r>
      <w:r w:rsidRPr="00F55F25">
        <w:rPr>
          <w:rFonts w:ascii="Times New Roman" w:eastAsia="標楷體" w:hAnsi="Times New Roman" w:cs="Times New Roman"/>
          <w:sz w:val="20"/>
        </w:rPr>
        <w:t>29</w:t>
      </w:r>
      <w:r w:rsidRPr="00F55F25">
        <w:rPr>
          <w:rFonts w:ascii="Times New Roman" w:eastAsia="標楷體" w:hAnsi="Times New Roman" w:cs="Times New Roman"/>
          <w:sz w:val="20"/>
        </w:rPr>
        <w:t>日校教評會修訂通過</w:t>
      </w:r>
    </w:p>
    <w:p w:rsidR="00A52989" w:rsidRDefault="00A52989" w:rsidP="00F55F25">
      <w:pPr>
        <w:spacing w:line="240" w:lineRule="exact"/>
        <w:jc w:val="right"/>
        <w:rPr>
          <w:rFonts w:ascii="Times New Roman" w:eastAsia="標楷體" w:hAnsi="Times New Roman" w:cs="Times New Roman"/>
          <w:sz w:val="20"/>
        </w:rPr>
      </w:pPr>
      <w:r w:rsidRPr="00F55F25">
        <w:rPr>
          <w:rFonts w:ascii="Times New Roman" w:eastAsia="標楷體" w:hAnsi="Times New Roman" w:cs="Times New Roman"/>
          <w:sz w:val="20"/>
        </w:rPr>
        <w:t>民國</w:t>
      </w:r>
      <w:r w:rsidRPr="00F55F25">
        <w:rPr>
          <w:rFonts w:ascii="Times New Roman" w:eastAsia="標楷體" w:hAnsi="Times New Roman" w:cs="Times New Roman"/>
          <w:sz w:val="20"/>
        </w:rPr>
        <w:t>106</w:t>
      </w:r>
      <w:r w:rsidRPr="00F55F25">
        <w:rPr>
          <w:rFonts w:ascii="Times New Roman" w:eastAsia="標楷體" w:hAnsi="Times New Roman" w:cs="Times New Roman"/>
          <w:sz w:val="20"/>
        </w:rPr>
        <w:t>年</w:t>
      </w:r>
      <w:r w:rsidRPr="00F55F25">
        <w:rPr>
          <w:rFonts w:ascii="Times New Roman" w:eastAsia="標楷體" w:hAnsi="Times New Roman" w:cs="Times New Roman"/>
          <w:sz w:val="20"/>
        </w:rPr>
        <w:t>6</w:t>
      </w:r>
      <w:r w:rsidRPr="00F55F25">
        <w:rPr>
          <w:rFonts w:ascii="Times New Roman" w:eastAsia="標楷體" w:hAnsi="Times New Roman" w:cs="Times New Roman"/>
          <w:sz w:val="20"/>
        </w:rPr>
        <w:t>月</w:t>
      </w:r>
      <w:r w:rsidRPr="00F55F25">
        <w:rPr>
          <w:rFonts w:ascii="Times New Roman" w:eastAsia="標楷體" w:hAnsi="Times New Roman" w:cs="Times New Roman"/>
          <w:sz w:val="20"/>
        </w:rPr>
        <w:t>28</w:t>
      </w:r>
      <w:r w:rsidRPr="00F55F25">
        <w:rPr>
          <w:rFonts w:ascii="Times New Roman" w:eastAsia="標楷體" w:hAnsi="Times New Roman" w:cs="Times New Roman"/>
          <w:sz w:val="20"/>
        </w:rPr>
        <w:t>日校教評會修訂通過</w:t>
      </w:r>
    </w:p>
    <w:p w:rsidR="00F55F25" w:rsidRPr="00F55F25" w:rsidRDefault="00F55F25" w:rsidP="00F55F25">
      <w:pPr>
        <w:spacing w:line="240" w:lineRule="exact"/>
        <w:jc w:val="right"/>
        <w:rPr>
          <w:rFonts w:ascii="Times New Roman" w:eastAsia="標楷體" w:hAnsi="Times New Roman" w:cs="Times New Roman"/>
          <w:sz w:val="20"/>
        </w:rPr>
      </w:pPr>
    </w:p>
    <w:p w:rsidR="00A52989" w:rsidRPr="0006279C" w:rsidRDefault="00A52989" w:rsidP="00A52989">
      <w:pPr>
        <w:autoSpaceDE w:val="0"/>
        <w:autoSpaceDN w:val="0"/>
        <w:adjustRightInd w:val="0"/>
        <w:snapToGrid w:val="0"/>
        <w:spacing w:beforeLines="50" w:before="120" w:line="320" w:lineRule="atLeast"/>
        <w:ind w:left="480" w:hangingChars="200" w:hanging="480"/>
        <w:rPr>
          <w:rFonts w:ascii="Times New Roman" w:eastAsia="標楷體" w:hAnsi="Times New Roman" w:cs="Times New Roman"/>
          <w:kern w:val="0"/>
        </w:rPr>
      </w:pPr>
      <w:r w:rsidRPr="0006279C">
        <w:rPr>
          <w:rFonts w:ascii="Times New Roman" w:eastAsia="標楷體" w:hAnsi="Times New Roman" w:cs="Times New Roman"/>
          <w:kern w:val="0"/>
        </w:rPr>
        <w:t>一、南臺科技大學（以下簡稱本校）為提升教師教學、研究、輔導及服務成效，落實教師專業成長與教師績效考核，特依據本校教師評鑑辦法訂定本細則。</w:t>
      </w:r>
    </w:p>
    <w:p w:rsidR="00A52989" w:rsidRPr="0006279C" w:rsidRDefault="00A52989" w:rsidP="00A52989">
      <w:pPr>
        <w:autoSpaceDE w:val="0"/>
        <w:autoSpaceDN w:val="0"/>
        <w:adjustRightInd w:val="0"/>
        <w:snapToGrid w:val="0"/>
        <w:spacing w:beforeLines="50" w:before="120" w:line="320" w:lineRule="atLeast"/>
        <w:ind w:left="480" w:hangingChars="200" w:hanging="480"/>
        <w:rPr>
          <w:rFonts w:ascii="Times New Roman" w:eastAsia="標楷體" w:hAnsi="Times New Roman" w:cs="Times New Roman"/>
          <w:kern w:val="0"/>
        </w:rPr>
      </w:pPr>
      <w:r w:rsidRPr="0006279C">
        <w:rPr>
          <w:rFonts w:ascii="Times New Roman" w:eastAsia="標楷體" w:hAnsi="Times New Roman" w:cs="Times New Roman"/>
          <w:kern w:val="0"/>
        </w:rPr>
        <w:t>二、教師自評成績中，教學、研究、輔導及服務等三個項目之評分標準如附件所示。其中教學、輔導及服務等二個項目，全校採一致之評分標準；研究項目則依各學院及通識教育中心特性訂定不同之評分標準。</w:t>
      </w:r>
    </w:p>
    <w:p w:rsidR="00A52989" w:rsidRPr="0006279C" w:rsidRDefault="00A52989" w:rsidP="00A52989">
      <w:pPr>
        <w:autoSpaceDE w:val="0"/>
        <w:autoSpaceDN w:val="0"/>
        <w:adjustRightInd w:val="0"/>
        <w:snapToGrid w:val="0"/>
        <w:spacing w:before="50" w:line="360" w:lineRule="atLeast"/>
        <w:ind w:left="960" w:hangingChars="400" w:hanging="960"/>
        <w:rPr>
          <w:rFonts w:ascii="Times New Roman" w:eastAsia="標楷體" w:hAnsi="Times New Roman" w:cs="Times New Roman"/>
          <w:kern w:val="0"/>
        </w:rPr>
      </w:pPr>
      <w:r w:rsidRPr="0006279C">
        <w:rPr>
          <w:rFonts w:ascii="Times New Roman" w:eastAsia="標楷體" w:hAnsi="Times New Roman" w:cs="Times New Roman"/>
          <w:kern w:val="0"/>
        </w:rPr>
        <w:t>三、教師依前條之評分標準計算各項目分數，惟分數上限須符合下表之規範：</w:t>
      </w:r>
    </w:p>
    <w:tbl>
      <w:tblPr>
        <w:tblW w:w="9322"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567"/>
        <w:gridCol w:w="992"/>
        <w:gridCol w:w="992"/>
        <w:gridCol w:w="992"/>
        <w:gridCol w:w="993"/>
        <w:gridCol w:w="992"/>
        <w:gridCol w:w="1668"/>
        <w:gridCol w:w="1134"/>
        <w:gridCol w:w="992"/>
      </w:tblGrid>
      <w:tr w:rsidR="00A52989" w:rsidRPr="0006279C" w:rsidTr="0006279C">
        <w:trPr>
          <w:trHeight w:val="20"/>
        </w:trPr>
        <w:tc>
          <w:tcPr>
            <w:tcW w:w="567" w:type="dxa"/>
            <w:vMerge w:val="restart"/>
            <w:shd w:val="clear" w:color="auto" w:fill="E2EFD9"/>
            <w:vAlign w:val="center"/>
          </w:tcPr>
          <w:p w:rsidR="00A52989" w:rsidRPr="0006279C" w:rsidRDefault="00A52989" w:rsidP="0006279C">
            <w:pPr>
              <w:pStyle w:val="Default"/>
              <w:adjustRightInd/>
              <w:snapToGrid w:val="0"/>
              <w:spacing w:line="280" w:lineRule="atLeast"/>
              <w:jc w:val="center"/>
              <w:rPr>
                <w:rFonts w:ascii="Times New Roman" w:hAnsi="Times New Roman" w:cs="Times New Roman"/>
                <w:color w:val="auto"/>
                <w:sz w:val="22"/>
                <w:szCs w:val="22"/>
              </w:rPr>
            </w:pPr>
            <w:r w:rsidRPr="0006279C">
              <w:rPr>
                <w:rFonts w:ascii="Times New Roman" w:hAnsi="Times New Roman" w:cs="Times New Roman"/>
                <w:color w:val="auto"/>
                <w:sz w:val="22"/>
                <w:szCs w:val="22"/>
              </w:rPr>
              <w:t>項目</w:t>
            </w:r>
          </w:p>
        </w:tc>
        <w:tc>
          <w:tcPr>
            <w:tcW w:w="4961" w:type="dxa"/>
            <w:gridSpan w:val="5"/>
            <w:shd w:val="clear" w:color="auto" w:fill="auto"/>
            <w:vAlign w:val="center"/>
          </w:tcPr>
          <w:p w:rsidR="00A52989" w:rsidRPr="0006279C" w:rsidRDefault="00A52989" w:rsidP="0006279C">
            <w:pPr>
              <w:pStyle w:val="Default"/>
              <w:adjustRightInd/>
              <w:snapToGrid w:val="0"/>
              <w:spacing w:line="280" w:lineRule="atLeast"/>
              <w:jc w:val="center"/>
              <w:rPr>
                <w:rFonts w:ascii="Times New Roman" w:hAnsi="Times New Roman" w:cs="Times New Roman"/>
                <w:color w:val="auto"/>
                <w:sz w:val="22"/>
                <w:szCs w:val="22"/>
              </w:rPr>
            </w:pPr>
            <w:r w:rsidRPr="0006279C">
              <w:rPr>
                <w:rFonts w:ascii="Times New Roman" w:hAnsi="Times New Roman" w:cs="Times New Roman"/>
                <w:color w:val="auto"/>
                <w:sz w:val="22"/>
                <w:szCs w:val="22"/>
              </w:rPr>
              <w:t>T</w:t>
            </w:r>
            <w:r w:rsidRPr="0006279C">
              <w:rPr>
                <w:rFonts w:ascii="Times New Roman" w:hAnsi="Times New Roman" w:cs="Times New Roman"/>
                <w:color w:val="auto"/>
                <w:sz w:val="22"/>
                <w:szCs w:val="22"/>
              </w:rPr>
              <w:t>：教學</w:t>
            </w:r>
            <w:r w:rsidRPr="0006279C">
              <w:rPr>
                <w:rFonts w:ascii="Times New Roman" w:hAnsi="Times New Roman" w:cs="Times New Roman"/>
                <w:color w:val="auto"/>
                <w:sz w:val="22"/>
                <w:szCs w:val="22"/>
              </w:rPr>
              <w:t xml:space="preserve">  (</w:t>
            </w:r>
            <w:r w:rsidRPr="0006279C">
              <w:rPr>
                <w:rFonts w:ascii="Times New Roman" w:hAnsi="Times New Roman" w:cs="Times New Roman"/>
                <w:color w:val="auto"/>
                <w:sz w:val="22"/>
                <w:szCs w:val="22"/>
              </w:rPr>
              <w:t>總分上限</w:t>
            </w:r>
            <w:r w:rsidRPr="0006279C">
              <w:rPr>
                <w:rFonts w:ascii="Times New Roman" w:hAnsi="Times New Roman" w:cs="Times New Roman"/>
                <w:color w:val="auto"/>
                <w:sz w:val="22"/>
                <w:szCs w:val="22"/>
              </w:rPr>
              <w:t>150</w:t>
            </w:r>
            <w:r w:rsidRPr="0006279C">
              <w:rPr>
                <w:rFonts w:ascii="Times New Roman" w:hAnsi="Times New Roman" w:cs="Times New Roman"/>
                <w:color w:val="auto"/>
                <w:sz w:val="22"/>
                <w:szCs w:val="22"/>
              </w:rPr>
              <w:t>分</w:t>
            </w:r>
            <w:r w:rsidRPr="0006279C">
              <w:rPr>
                <w:rFonts w:ascii="Times New Roman" w:hAnsi="Times New Roman" w:cs="Times New Roman"/>
                <w:color w:val="auto"/>
                <w:sz w:val="22"/>
                <w:szCs w:val="22"/>
              </w:rPr>
              <w:t>)</w:t>
            </w:r>
          </w:p>
        </w:tc>
        <w:tc>
          <w:tcPr>
            <w:tcW w:w="1668" w:type="dxa"/>
            <w:vMerge w:val="restart"/>
            <w:shd w:val="clear" w:color="auto" w:fill="auto"/>
            <w:vAlign w:val="center"/>
          </w:tcPr>
          <w:p w:rsidR="00A52989" w:rsidRPr="0006279C" w:rsidRDefault="00A52989" w:rsidP="0006279C">
            <w:pPr>
              <w:pStyle w:val="Default"/>
              <w:adjustRightInd/>
              <w:snapToGrid w:val="0"/>
              <w:spacing w:line="280" w:lineRule="atLeast"/>
              <w:jc w:val="center"/>
              <w:rPr>
                <w:rFonts w:ascii="Times New Roman" w:hAnsi="Times New Roman" w:cs="Times New Roman"/>
                <w:color w:val="auto"/>
                <w:sz w:val="22"/>
                <w:szCs w:val="22"/>
              </w:rPr>
            </w:pPr>
            <w:r w:rsidRPr="0006279C">
              <w:rPr>
                <w:rFonts w:ascii="Times New Roman" w:hAnsi="Times New Roman" w:cs="Times New Roman"/>
                <w:color w:val="auto"/>
                <w:sz w:val="22"/>
                <w:szCs w:val="22"/>
              </w:rPr>
              <w:t>R</w:t>
            </w:r>
            <w:r w:rsidRPr="0006279C">
              <w:rPr>
                <w:rFonts w:ascii="Times New Roman" w:hAnsi="Times New Roman" w:cs="Times New Roman"/>
                <w:color w:val="auto"/>
                <w:sz w:val="22"/>
                <w:szCs w:val="22"/>
              </w:rPr>
              <w:t>：研究及產學</w:t>
            </w:r>
          </w:p>
          <w:p w:rsidR="00A52989" w:rsidRPr="0006279C" w:rsidRDefault="00A52989" w:rsidP="0006279C">
            <w:pPr>
              <w:pStyle w:val="Default"/>
              <w:adjustRightInd/>
              <w:snapToGrid w:val="0"/>
              <w:spacing w:line="280" w:lineRule="atLeast"/>
              <w:jc w:val="center"/>
              <w:rPr>
                <w:rFonts w:ascii="Times New Roman" w:hAnsi="Times New Roman" w:cs="Times New Roman"/>
                <w:color w:val="auto"/>
                <w:sz w:val="22"/>
                <w:szCs w:val="22"/>
              </w:rPr>
            </w:pPr>
            <w:r w:rsidRPr="0006279C">
              <w:rPr>
                <w:rFonts w:ascii="Times New Roman" w:hAnsi="Times New Roman" w:cs="Times New Roman"/>
                <w:color w:val="auto"/>
                <w:sz w:val="22"/>
                <w:szCs w:val="22"/>
              </w:rPr>
              <w:t>(</w:t>
            </w:r>
            <w:r w:rsidRPr="0006279C">
              <w:rPr>
                <w:rFonts w:ascii="Times New Roman" w:hAnsi="Times New Roman" w:cs="Times New Roman"/>
                <w:color w:val="auto"/>
                <w:sz w:val="22"/>
                <w:szCs w:val="22"/>
              </w:rPr>
              <w:t>總分上限</w:t>
            </w:r>
            <w:r w:rsidRPr="0006279C">
              <w:rPr>
                <w:rFonts w:ascii="Times New Roman" w:hAnsi="Times New Roman" w:cs="Times New Roman"/>
                <w:color w:val="auto"/>
                <w:sz w:val="22"/>
                <w:szCs w:val="22"/>
              </w:rPr>
              <w:t>200</w:t>
            </w:r>
            <w:r w:rsidRPr="0006279C">
              <w:rPr>
                <w:rFonts w:ascii="Times New Roman" w:hAnsi="Times New Roman" w:cs="Times New Roman"/>
                <w:color w:val="auto"/>
                <w:sz w:val="22"/>
                <w:szCs w:val="22"/>
              </w:rPr>
              <w:t>分</w:t>
            </w:r>
            <w:r w:rsidRPr="0006279C">
              <w:rPr>
                <w:rFonts w:ascii="Times New Roman" w:hAnsi="Times New Roman" w:cs="Times New Roman"/>
                <w:color w:val="auto"/>
                <w:sz w:val="22"/>
                <w:szCs w:val="22"/>
              </w:rPr>
              <w:t>)</w:t>
            </w:r>
          </w:p>
        </w:tc>
        <w:tc>
          <w:tcPr>
            <w:tcW w:w="2126" w:type="dxa"/>
            <w:gridSpan w:val="2"/>
            <w:shd w:val="clear" w:color="auto" w:fill="auto"/>
            <w:vAlign w:val="center"/>
          </w:tcPr>
          <w:p w:rsidR="00A52989" w:rsidRPr="0006279C" w:rsidRDefault="00A52989" w:rsidP="0006279C">
            <w:pPr>
              <w:pStyle w:val="Default"/>
              <w:adjustRightInd/>
              <w:snapToGrid w:val="0"/>
              <w:spacing w:line="280" w:lineRule="atLeast"/>
              <w:jc w:val="center"/>
              <w:rPr>
                <w:rFonts w:ascii="Times New Roman" w:hAnsi="Times New Roman" w:cs="Times New Roman"/>
                <w:color w:val="auto"/>
                <w:sz w:val="22"/>
                <w:szCs w:val="22"/>
              </w:rPr>
            </w:pPr>
            <w:r w:rsidRPr="0006279C">
              <w:rPr>
                <w:rFonts w:ascii="Times New Roman" w:hAnsi="Times New Roman" w:cs="Times New Roman"/>
                <w:color w:val="auto"/>
                <w:sz w:val="22"/>
                <w:szCs w:val="22"/>
              </w:rPr>
              <w:t>S</w:t>
            </w:r>
            <w:r w:rsidRPr="0006279C">
              <w:rPr>
                <w:rFonts w:ascii="Times New Roman" w:hAnsi="Times New Roman" w:cs="Times New Roman"/>
                <w:color w:val="auto"/>
                <w:sz w:val="22"/>
                <w:szCs w:val="22"/>
              </w:rPr>
              <w:t>：輔導及服務</w:t>
            </w:r>
          </w:p>
          <w:p w:rsidR="00A52989" w:rsidRPr="0006279C" w:rsidRDefault="00A52989" w:rsidP="0006279C">
            <w:pPr>
              <w:pStyle w:val="Default"/>
              <w:adjustRightInd/>
              <w:snapToGrid w:val="0"/>
              <w:spacing w:line="280" w:lineRule="atLeast"/>
              <w:jc w:val="center"/>
              <w:rPr>
                <w:rFonts w:ascii="Times New Roman" w:hAnsi="Times New Roman" w:cs="Times New Roman"/>
                <w:color w:val="auto"/>
                <w:sz w:val="22"/>
                <w:szCs w:val="22"/>
              </w:rPr>
            </w:pPr>
            <w:r w:rsidRPr="0006279C">
              <w:rPr>
                <w:rFonts w:ascii="Times New Roman" w:hAnsi="Times New Roman" w:cs="Times New Roman"/>
                <w:color w:val="auto"/>
                <w:sz w:val="22"/>
                <w:szCs w:val="22"/>
              </w:rPr>
              <w:t>(</w:t>
            </w:r>
            <w:r w:rsidRPr="0006279C">
              <w:rPr>
                <w:rFonts w:ascii="Times New Roman" w:hAnsi="Times New Roman" w:cs="Times New Roman"/>
                <w:color w:val="auto"/>
                <w:sz w:val="22"/>
                <w:szCs w:val="22"/>
              </w:rPr>
              <w:t>總分上限</w:t>
            </w:r>
            <w:r w:rsidRPr="0006279C">
              <w:rPr>
                <w:rFonts w:ascii="Times New Roman" w:hAnsi="Times New Roman" w:cs="Times New Roman"/>
                <w:color w:val="auto"/>
                <w:sz w:val="22"/>
                <w:szCs w:val="22"/>
              </w:rPr>
              <w:t>150</w:t>
            </w:r>
            <w:r w:rsidRPr="0006279C">
              <w:rPr>
                <w:rFonts w:ascii="Times New Roman" w:hAnsi="Times New Roman" w:cs="Times New Roman"/>
                <w:color w:val="auto"/>
                <w:sz w:val="22"/>
                <w:szCs w:val="22"/>
              </w:rPr>
              <w:t>分</w:t>
            </w:r>
            <w:r w:rsidRPr="0006279C">
              <w:rPr>
                <w:rFonts w:ascii="Times New Roman" w:hAnsi="Times New Roman" w:cs="Times New Roman"/>
                <w:color w:val="auto"/>
                <w:sz w:val="22"/>
                <w:szCs w:val="22"/>
              </w:rPr>
              <w:t>)</w:t>
            </w:r>
          </w:p>
        </w:tc>
      </w:tr>
      <w:tr w:rsidR="0006279C" w:rsidRPr="0006279C" w:rsidTr="0006279C">
        <w:trPr>
          <w:trHeight w:val="20"/>
        </w:trPr>
        <w:tc>
          <w:tcPr>
            <w:tcW w:w="567" w:type="dxa"/>
            <w:vMerge/>
            <w:shd w:val="clear" w:color="auto" w:fill="E2EFD9"/>
            <w:vAlign w:val="center"/>
            <w:hideMark/>
          </w:tcPr>
          <w:p w:rsidR="00A52989" w:rsidRPr="0006279C" w:rsidRDefault="00A52989" w:rsidP="0006279C">
            <w:pPr>
              <w:widowControl/>
              <w:snapToGrid w:val="0"/>
              <w:spacing w:line="280" w:lineRule="atLeast"/>
              <w:jc w:val="center"/>
              <w:rPr>
                <w:rFonts w:ascii="Times New Roman" w:eastAsia="標楷體" w:hAnsi="Times New Roman" w:cs="Times New Roman"/>
                <w:kern w:val="0"/>
                <w:sz w:val="22"/>
              </w:rPr>
            </w:pPr>
          </w:p>
        </w:tc>
        <w:tc>
          <w:tcPr>
            <w:tcW w:w="992" w:type="dxa"/>
            <w:shd w:val="clear" w:color="auto" w:fill="auto"/>
            <w:vAlign w:val="center"/>
            <w:hideMark/>
          </w:tcPr>
          <w:p w:rsidR="00A52989" w:rsidRPr="0006279C" w:rsidRDefault="00A52989" w:rsidP="0006279C">
            <w:pPr>
              <w:widowControl/>
              <w:snapToGrid w:val="0"/>
              <w:spacing w:line="280" w:lineRule="atLeast"/>
              <w:jc w:val="center"/>
              <w:rPr>
                <w:rFonts w:ascii="Times New Roman" w:eastAsia="標楷體" w:hAnsi="Times New Roman" w:cs="Times New Roman"/>
                <w:kern w:val="0"/>
                <w:sz w:val="22"/>
              </w:rPr>
            </w:pPr>
            <w:r w:rsidRPr="0006279C">
              <w:rPr>
                <w:rFonts w:ascii="Times New Roman" w:eastAsia="標楷體" w:hAnsi="Times New Roman" w:cs="Times New Roman"/>
                <w:kern w:val="0"/>
                <w:sz w:val="22"/>
              </w:rPr>
              <w:t>T1</w:t>
            </w:r>
          </w:p>
          <w:p w:rsidR="00A52989" w:rsidRPr="0006279C" w:rsidRDefault="00A52989" w:rsidP="0006279C">
            <w:pPr>
              <w:widowControl/>
              <w:snapToGrid w:val="0"/>
              <w:spacing w:line="280" w:lineRule="atLeast"/>
              <w:jc w:val="center"/>
              <w:rPr>
                <w:rFonts w:ascii="Times New Roman" w:eastAsia="標楷體" w:hAnsi="Times New Roman" w:cs="Times New Roman"/>
                <w:kern w:val="0"/>
                <w:sz w:val="22"/>
              </w:rPr>
            </w:pPr>
            <w:r w:rsidRPr="0006279C">
              <w:rPr>
                <w:rFonts w:ascii="Times New Roman" w:eastAsia="標楷體" w:hAnsi="Times New Roman" w:cs="Times New Roman"/>
                <w:kern w:val="0"/>
                <w:sz w:val="22"/>
              </w:rPr>
              <w:t>教學基本工作</w:t>
            </w:r>
          </w:p>
        </w:tc>
        <w:tc>
          <w:tcPr>
            <w:tcW w:w="992" w:type="dxa"/>
            <w:shd w:val="clear" w:color="auto" w:fill="auto"/>
            <w:vAlign w:val="center"/>
            <w:hideMark/>
          </w:tcPr>
          <w:p w:rsidR="00A52989" w:rsidRPr="0006279C" w:rsidRDefault="00A52989" w:rsidP="0006279C">
            <w:pPr>
              <w:widowControl/>
              <w:snapToGrid w:val="0"/>
              <w:spacing w:line="280" w:lineRule="atLeast"/>
              <w:jc w:val="center"/>
              <w:rPr>
                <w:rFonts w:ascii="Times New Roman" w:eastAsia="標楷體" w:hAnsi="Times New Roman" w:cs="Times New Roman"/>
                <w:kern w:val="0"/>
                <w:sz w:val="22"/>
              </w:rPr>
            </w:pPr>
            <w:r w:rsidRPr="0006279C">
              <w:rPr>
                <w:rFonts w:ascii="Times New Roman" w:eastAsia="標楷體" w:hAnsi="Times New Roman" w:cs="Times New Roman"/>
                <w:kern w:val="0"/>
                <w:sz w:val="22"/>
              </w:rPr>
              <w:t>T2</w:t>
            </w:r>
          </w:p>
          <w:p w:rsidR="00A52989" w:rsidRPr="0006279C" w:rsidRDefault="00A52989" w:rsidP="0006279C">
            <w:pPr>
              <w:widowControl/>
              <w:snapToGrid w:val="0"/>
              <w:spacing w:line="280" w:lineRule="atLeast"/>
              <w:jc w:val="center"/>
              <w:rPr>
                <w:rFonts w:ascii="Times New Roman" w:eastAsia="標楷體" w:hAnsi="Times New Roman" w:cs="Times New Roman"/>
                <w:kern w:val="0"/>
                <w:sz w:val="22"/>
              </w:rPr>
            </w:pPr>
            <w:r w:rsidRPr="0006279C">
              <w:rPr>
                <w:rFonts w:ascii="Times New Roman" w:eastAsia="標楷體" w:hAnsi="Times New Roman" w:cs="Times New Roman"/>
                <w:kern w:val="0"/>
                <w:sz w:val="22"/>
              </w:rPr>
              <w:t>教學規劃</w:t>
            </w:r>
          </w:p>
        </w:tc>
        <w:tc>
          <w:tcPr>
            <w:tcW w:w="992" w:type="dxa"/>
            <w:shd w:val="clear" w:color="auto" w:fill="auto"/>
            <w:vAlign w:val="center"/>
            <w:hideMark/>
          </w:tcPr>
          <w:p w:rsidR="00A52989" w:rsidRPr="0006279C" w:rsidRDefault="00A52989" w:rsidP="0006279C">
            <w:pPr>
              <w:widowControl/>
              <w:snapToGrid w:val="0"/>
              <w:spacing w:line="280" w:lineRule="atLeast"/>
              <w:jc w:val="center"/>
              <w:rPr>
                <w:rFonts w:ascii="Times New Roman" w:eastAsia="標楷體" w:hAnsi="Times New Roman" w:cs="Times New Roman"/>
                <w:kern w:val="0"/>
                <w:sz w:val="22"/>
              </w:rPr>
            </w:pPr>
            <w:r w:rsidRPr="0006279C">
              <w:rPr>
                <w:rFonts w:ascii="Times New Roman" w:eastAsia="標楷體" w:hAnsi="Times New Roman" w:cs="Times New Roman"/>
                <w:kern w:val="0"/>
                <w:sz w:val="22"/>
              </w:rPr>
              <w:t>T3</w:t>
            </w:r>
          </w:p>
          <w:p w:rsidR="00A52989" w:rsidRPr="0006279C" w:rsidRDefault="00A52989" w:rsidP="0006279C">
            <w:pPr>
              <w:widowControl/>
              <w:snapToGrid w:val="0"/>
              <w:spacing w:line="280" w:lineRule="atLeast"/>
              <w:jc w:val="center"/>
              <w:rPr>
                <w:rFonts w:ascii="Times New Roman" w:eastAsia="標楷體" w:hAnsi="Times New Roman" w:cs="Times New Roman"/>
                <w:kern w:val="0"/>
                <w:sz w:val="22"/>
              </w:rPr>
            </w:pPr>
            <w:r w:rsidRPr="0006279C">
              <w:rPr>
                <w:rFonts w:ascii="Times New Roman" w:eastAsia="標楷體" w:hAnsi="Times New Roman" w:cs="Times New Roman"/>
                <w:kern w:val="0"/>
                <w:sz w:val="22"/>
              </w:rPr>
              <w:t>學習指導</w:t>
            </w:r>
          </w:p>
        </w:tc>
        <w:tc>
          <w:tcPr>
            <w:tcW w:w="993" w:type="dxa"/>
            <w:shd w:val="clear" w:color="auto" w:fill="auto"/>
            <w:vAlign w:val="center"/>
            <w:hideMark/>
          </w:tcPr>
          <w:p w:rsidR="00A52989" w:rsidRPr="0006279C" w:rsidRDefault="00A52989" w:rsidP="0006279C">
            <w:pPr>
              <w:widowControl/>
              <w:snapToGrid w:val="0"/>
              <w:spacing w:line="280" w:lineRule="atLeast"/>
              <w:jc w:val="center"/>
              <w:rPr>
                <w:rFonts w:ascii="Times New Roman" w:eastAsia="標楷體" w:hAnsi="Times New Roman" w:cs="Times New Roman"/>
                <w:kern w:val="0"/>
                <w:sz w:val="22"/>
              </w:rPr>
            </w:pPr>
            <w:r w:rsidRPr="0006279C">
              <w:rPr>
                <w:rFonts w:ascii="Times New Roman" w:eastAsia="標楷體" w:hAnsi="Times New Roman" w:cs="Times New Roman"/>
                <w:kern w:val="0"/>
                <w:sz w:val="22"/>
              </w:rPr>
              <w:t>T4</w:t>
            </w:r>
          </w:p>
          <w:p w:rsidR="00A52989" w:rsidRPr="0006279C" w:rsidRDefault="00A52989" w:rsidP="0006279C">
            <w:pPr>
              <w:widowControl/>
              <w:snapToGrid w:val="0"/>
              <w:spacing w:line="280" w:lineRule="atLeast"/>
              <w:jc w:val="center"/>
              <w:rPr>
                <w:rFonts w:ascii="Times New Roman" w:eastAsia="標楷體" w:hAnsi="Times New Roman" w:cs="Times New Roman"/>
                <w:kern w:val="0"/>
                <w:sz w:val="22"/>
              </w:rPr>
            </w:pPr>
            <w:r w:rsidRPr="0006279C">
              <w:rPr>
                <w:rFonts w:ascii="Times New Roman" w:eastAsia="標楷體" w:hAnsi="Times New Roman" w:cs="Times New Roman"/>
                <w:kern w:val="0"/>
                <w:sz w:val="22"/>
              </w:rPr>
              <w:t>教學改進</w:t>
            </w:r>
          </w:p>
        </w:tc>
        <w:tc>
          <w:tcPr>
            <w:tcW w:w="992" w:type="dxa"/>
            <w:shd w:val="clear" w:color="auto" w:fill="auto"/>
            <w:vAlign w:val="center"/>
            <w:hideMark/>
          </w:tcPr>
          <w:p w:rsidR="00A52989" w:rsidRPr="0006279C" w:rsidRDefault="00A52989" w:rsidP="0006279C">
            <w:pPr>
              <w:widowControl/>
              <w:snapToGrid w:val="0"/>
              <w:spacing w:line="280" w:lineRule="atLeast"/>
              <w:jc w:val="center"/>
              <w:rPr>
                <w:rFonts w:ascii="Times New Roman" w:eastAsia="標楷體" w:hAnsi="Times New Roman" w:cs="Times New Roman"/>
                <w:kern w:val="0"/>
                <w:sz w:val="22"/>
              </w:rPr>
            </w:pPr>
            <w:r w:rsidRPr="0006279C">
              <w:rPr>
                <w:rFonts w:ascii="Times New Roman" w:eastAsia="標楷體" w:hAnsi="Times New Roman" w:cs="Times New Roman"/>
                <w:kern w:val="0"/>
                <w:sz w:val="22"/>
              </w:rPr>
              <w:t>T5</w:t>
            </w:r>
          </w:p>
          <w:p w:rsidR="00A52989" w:rsidRPr="0006279C" w:rsidRDefault="00A52989" w:rsidP="0006279C">
            <w:pPr>
              <w:widowControl/>
              <w:snapToGrid w:val="0"/>
              <w:spacing w:line="280" w:lineRule="atLeast"/>
              <w:jc w:val="center"/>
              <w:rPr>
                <w:rFonts w:ascii="Times New Roman" w:eastAsia="標楷體" w:hAnsi="Times New Roman" w:cs="Times New Roman"/>
                <w:kern w:val="0"/>
                <w:sz w:val="22"/>
              </w:rPr>
            </w:pPr>
            <w:r w:rsidRPr="0006279C">
              <w:rPr>
                <w:rFonts w:ascii="Times New Roman" w:eastAsia="標楷體" w:hAnsi="Times New Roman" w:cs="Times New Roman"/>
                <w:kern w:val="0"/>
                <w:sz w:val="22"/>
              </w:rPr>
              <w:t>特色教學</w:t>
            </w:r>
          </w:p>
        </w:tc>
        <w:tc>
          <w:tcPr>
            <w:tcW w:w="1668" w:type="dxa"/>
            <w:vMerge/>
            <w:shd w:val="clear" w:color="auto" w:fill="FFFF00"/>
            <w:vAlign w:val="center"/>
            <w:hideMark/>
          </w:tcPr>
          <w:p w:rsidR="00A52989" w:rsidRPr="0006279C" w:rsidRDefault="00A52989" w:rsidP="0006279C">
            <w:pPr>
              <w:widowControl/>
              <w:snapToGrid w:val="0"/>
              <w:spacing w:line="280" w:lineRule="atLeast"/>
              <w:ind w:firstLineChars="100" w:firstLine="220"/>
              <w:jc w:val="center"/>
              <w:rPr>
                <w:rFonts w:ascii="Times New Roman" w:eastAsia="標楷體" w:hAnsi="Times New Roman" w:cs="Times New Roman"/>
                <w:kern w:val="0"/>
                <w:sz w:val="22"/>
              </w:rPr>
            </w:pPr>
          </w:p>
        </w:tc>
        <w:tc>
          <w:tcPr>
            <w:tcW w:w="1134" w:type="dxa"/>
            <w:tcBorders>
              <w:bottom w:val="single" w:sz="4" w:space="0" w:color="auto"/>
            </w:tcBorders>
            <w:shd w:val="clear" w:color="auto" w:fill="auto"/>
            <w:vAlign w:val="center"/>
            <w:hideMark/>
          </w:tcPr>
          <w:p w:rsidR="00A52989" w:rsidRPr="0006279C" w:rsidRDefault="00A52989" w:rsidP="0006279C">
            <w:pPr>
              <w:widowControl/>
              <w:snapToGrid w:val="0"/>
              <w:spacing w:line="280" w:lineRule="atLeast"/>
              <w:jc w:val="center"/>
              <w:rPr>
                <w:rFonts w:ascii="Times New Roman" w:eastAsia="標楷體" w:hAnsi="Times New Roman" w:cs="Times New Roman"/>
                <w:kern w:val="0"/>
                <w:sz w:val="22"/>
              </w:rPr>
            </w:pPr>
            <w:r w:rsidRPr="0006279C">
              <w:rPr>
                <w:rFonts w:ascii="Times New Roman" w:eastAsia="標楷體" w:hAnsi="Times New Roman" w:cs="Times New Roman"/>
                <w:kern w:val="0"/>
                <w:sz w:val="22"/>
              </w:rPr>
              <w:t>S1</w:t>
            </w:r>
          </w:p>
          <w:p w:rsidR="00A52989" w:rsidRPr="0006279C" w:rsidRDefault="00A52989" w:rsidP="0006279C">
            <w:pPr>
              <w:widowControl/>
              <w:snapToGrid w:val="0"/>
              <w:spacing w:line="280" w:lineRule="atLeast"/>
              <w:jc w:val="center"/>
              <w:rPr>
                <w:rFonts w:ascii="Times New Roman" w:eastAsia="標楷體" w:hAnsi="Times New Roman" w:cs="Times New Roman"/>
                <w:kern w:val="0"/>
                <w:sz w:val="22"/>
              </w:rPr>
            </w:pPr>
            <w:r w:rsidRPr="0006279C">
              <w:rPr>
                <w:rFonts w:ascii="Times New Roman" w:eastAsia="標楷體" w:hAnsi="Times New Roman" w:cs="Times New Roman"/>
                <w:kern w:val="0"/>
                <w:sz w:val="22"/>
              </w:rPr>
              <w:t>校內輔導</w:t>
            </w:r>
          </w:p>
          <w:p w:rsidR="00A52989" w:rsidRPr="0006279C" w:rsidRDefault="00A52989" w:rsidP="0006279C">
            <w:pPr>
              <w:widowControl/>
              <w:snapToGrid w:val="0"/>
              <w:spacing w:line="280" w:lineRule="atLeast"/>
              <w:jc w:val="center"/>
              <w:rPr>
                <w:rFonts w:ascii="Times New Roman" w:eastAsia="標楷體" w:hAnsi="Times New Roman" w:cs="Times New Roman"/>
                <w:kern w:val="0"/>
                <w:sz w:val="22"/>
              </w:rPr>
            </w:pPr>
            <w:r w:rsidRPr="0006279C">
              <w:rPr>
                <w:rFonts w:ascii="Times New Roman" w:eastAsia="標楷體" w:hAnsi="Times New Roman" w:cs="Times New Roman"/>
                <w:kern w:val="0"/>
                <w:sz w:val="22"/>
              </w:rPr>
              <w:t>及服務</w:t>
            </w:r>
          </w:p>
        </w:tc>
        <w:tc>
          <w:tcPr>
            <w:tcW w:w="992" w:type="dxa"/>
            <w:tcBorders>
              <w:bottom w:val="single" w:sz="4" w:space="0" w:color="auto"/>
            </w:tcBorders>
            <w:shd w:val="clear" w:color="auto" w:fill="auto"/>
            <w:vAlign w:val="center"/>
            <w:hideMark/>
          </w:tcPr>
          <w:p w:rsidR="00A52989" w:rsidRPr="0006279C" w:rsidRDefault="00A52989" w:rsidP="0006279C">
            <w:pPr>
              <w:widowControl/>
              <w:snapToGrid w:val="0"/>
              <w:spacing w:line="280" w:lineRule="atLeast"/>
              <w:jc w:val="center"/>
              <w:rPr>
                <w:rFonts w:ascii="Times New Roman" w:eastAsia="標楷體" w:hAnsi="Times New Roman" w:cs="Times New Roman"/>
                <w:kern w:val="0"/>
                <w:sz w:val="22"/>
              </w:rPr>
            </w:pPr>
            <w:r w:rsidRPr="0006279C">
              <w:rPr>
                <w:rFonts w:ascii="Times New Roman" w:eastAsia="標楷體" w:hAnsi="Times New Roman" w:cs="Times New Roman"/>
                <w:kern w:val="0"/>
                <w:sz w:val="22"/>
              </w:rPr>
              <w:t>S2</w:t>
            </w:r>
          </w:p>
          <w:p w:rsidR="00A52989" w:rsidRPr="0006279C" w:rsidRDefault="00A52989" w:rsidP="0006279C">
            <w:pPr>
              <w:widowControl/>
              <w:snapToGrid w:val="0"/>
              <w:spacing w:line="280" w:lineRule="atLeast"/>
              <w:jc w:val="center"/>
              <w:rPr>
                <w:rFonts w:ascii="Times New Roman" w:eastAsia="標楷體" w:hAnsi="Times New Roman" w:cs="Times New Roman"/>
                <w:kern w:val="0"/>
                <w:sz w:val="22"/>
              </w:rPr>
            </w:pPr>
            <w:r w:rsidRPr="0006279C">
              <w:rPr>
                <w:rFonts w:ascii="Times New Roman" w:eastAsia="標楷體" w:hAnsi="Times New Roman" w:cs="Times New Roman"/>
                <w:kern w:val="0"/>
                <w:sz w:val="22"/>
              </w:rPr>
              <w:t>校外服務</w:t>
            </w:r>
          </w:p>
        </w:tc>
      </w:tr>
      <w:tr w:rsidR="0006279C" w:rsidRPr="0006279C" w:rsidTr="0006279C">
        <w:trPr>
          <w:trHeight w:val="20"/>
        </w:trPr>
        <w:tc>
          <w:tcPr>
            <w:tcW w:w="567" w:type="dxa"/>
            <w:shd w:val="clear" w:color="auto" w:fill="E2EFD9"/>
            <w:vAlign w:val="center"/>
            <w:hideMark/>
          </w:tcPr>
          <w:p w:rsidR="00A52989" w:rsidRPr="0006279C" w:rsidRDefault="00A52989" w:rsidP="0006279C">
            <w:pPr>
              <w:widowControl/>
              <w:snapToGrid w:val="0"/>
              <w:spacing w:line="280" w:lineRule="atLeast"/>
              <w:jc w:val="center"/>
              <w:rPr>
                <w:rFonts w:ascii="Times New Roman" w:eastAsia="標楷體" w:hAnsi="Times New Roman" w:cs="Times New Roman"/>
                <w:kern w:val="0"/>
                <w:sz w:val="22"/>
              </w:rPr>
            </w:pPr>
            <w:r w:rsidRPr="0006279C">
              <w:rPr>
                <w:rFonts w:ascii="Times New Roman" w:eastAsia="標楷體" w:hAnsi="Times New Roman" w:cs="Times New Roman"/>
                <w:kern w:val="0"/>
                <w:sz w:val="22"/>
              </w:rPr>
              <w:t>分數上限</w:t>
            </w:r>
          </w:p>
        </w:tc>
        <w:tc>
          <w:tcPr>
            <w:tcW w:w="992" w:type="dxa"/>
            <w:shd w:val="clear" w:color="auto" w:fill="auto"/>
            <w:vAlign w:val="center"/>
            <w:hideMark/>
          </w:tcPr>
          <w:p w:rsidR="00A52989" w:rsidRPr="0006279C" w:rsidRDefault="00A52989" w:rsidP="0006279C">
            <w:pPr>
              <w:widowControl/>
              <w:snapToGrid w:val="0"/>
              <w:spacing w:line="280" w:lineRule="atLeast"/>
              <w:jc w:val="center"/>
              <w:rPr>
                <w:rFonts w:ascii="Times New Roman" w:eastAsia="標楷體" w:hAnsi="Times New Roman" w:cs="Times New Roman"/>
                <w:kern w:val="0"/>
                <w:sz w:val="22"/>
              </w:rPr>
            </w:pPr>
            <w:r w:rsidRPr="0006279C">
              <w:rPr>
                <w:rFonts w:ascii="Times New Roman" w:eastAsia="標楷體" w:hAnsi="Times New Roman" w:cs="Times New Roman"/>
                <w:kern w:val="0"/>
                <w:sz w:val="22"/>
              </w:rPr>
              <w:t>40</w:t>
            </w:r>
            <w:r w:rsidRPr="0006279C">
              <w:rPr>
                <w:rFonts w:ascii="Times New Roman" w:eastAsia="標楷體" w:hAnsi="Times New Roman" w:cs="Times New Roman"/>
                <w:kern w:val="0"/>
                <w:sz w:val="22"/>
              </w:rPr>
              <w:t>分</w:t>
            </w:r>
          </w:p>
        </w:tc>
        <w:tc>
          <w:tcPr>
            <w:tcW w:w="992" w:type="dxa"/>
            <w:shd w:val="clear" w:color="auto" w:fill="auto"/>
            <w:vAlign w:val="center"/>
            <w:hideMark/>
          </w:tcPr>
          <w:p w:rsidR="00A52989" w:rsidRPr="0006279C" w:rsidRDefault="00A52989" w:rsidP="0006279C">
            <w:pPr>
              <w:widowControl/>
              <w:snapToGrid w:val="0"/>
              <w:spacing w:line="280" w:lineRule="atLeast"/>
              <w:jc w:val="center"/>
              <w:rPr>
                <w:rFonts w:ascii="Times New Roman" w:eastAsia="標楷體" w:hAnsi="Times New Roman" w:cs="Times New Roman"/>
                <w:kern w:val="0"/>
                <w:sz w:val="22"/>
              </w:rPr>
            </w:pPr>
            <w:r w:rsidRPr="0006279C">
              <w:rPr>
                <w:rFonts w:ascii="Times New Roman" w:eastAsia="標楷體" w:hAnsi="Times New Roman" w:cs="Times New Roman"/>
                <w:kern w:val="0"/>
                <w:sz w:val="22"/>
              </w:rPr>
              <w:t>30</w:t>
            </w:r>
            <w:r w:rsidRPr="0006279C">
              <w:rPr>
                <w:rFonts w:ascii="Times New Roman" w:eastAsia="標楷體" w:hAnsi="Times New Roman" w:cs="Times New Roman"/>
                <w:kern w:val="0"/>
                <w:sz w:val="22"/>
              </w:rPr>
              <w:t>分</w:t>
            </w:r>
          </w:p>
        </w:tc>
        <w:tc>
          <w:tcPr>
            <w:tcW w:w="992" w:type="dxa"/>
            <w:shd w:val="clear" w:color="auto" w:fill="auto"/>
            <w:vAlign w:val="center"/>
            <w:hideMark/>
          </w:tcPr>
          <w:p w:rsidR="00A52989" w:rsidRPr="0006279C" w:rsidRDefault="00A52989" w:rsidP="0006279C">
            <w:pPr>
              <w:widowControl/>
              <w:snapToGrid w:val="0"/>
              <w:spacing w:line="280" w:lineRule="atLeast"/>
              <w:jc w:val="center"/>
              <w:rPr>
                <w:rFonts w:ascii="Times New Roman" w:eastAsia="標楷體" w:hAnsi="Times New Roman" w:cs="Times New Roman"/>
                <w:kern w:val="0"/>
                <w:sz w:val="22"/>
              </w:rPr>
            </w:pPr>
            <w:r w:rsidRPr="0006279C">
              <w:rPr>
                <w:rFonts w:ascii="Times New Roman" w:eastAsia="標楷體" w:hAnsi="Times New Roman" w:cs="Times New Roman"/>
                <w:kern w:val="0"/>
                <w:sz w:val="22"/>
              </w:rPr>
              <w:t>40</w:t>
            </w:r>
            <w:r w:rsidRPr="0006279C">
              <w:rPr>
                <w:rFonts w:ascii="Times New Roman" w:eastAsia="標楷體" w:hAnsi="Times New Roman" w:cs="Times New Roman"/>
                <w:kern w:val="0"/>
                <w:sz w:val="22"/>
              </w:rPr>
              <w:t>分</w:t>
            </w:r>
          </w:p>
        </w:tc>
        <w:tc>
          <w:tcPr>
            <w:tcW w:w="993" w:type="dxa"/>
            <w:shd w:val="clear" w:color="auto" w:fill="auto"/>
            <w:vAlign w:val="center"/>
            <w:hideMark/>
          </w:tcPr>
          <w:p w:rsidR="00A52989" w:rsidRPr="0006279C" w:rsidRDefault="00A52989" w:rsidP="0006279C">
            <w:pPr>
              <w:widowControl/>
              <w:snapToGrid w:val="0"/>
              <w:spacing w:line="280" w:lineRule="atLeast"/>
              <w:jc w:val="center"/>
              <w:rPr>
                <w:rFonts w:ascii="Times New Roman" w:eastAsia="標楷體" w:hAnsi="Times New Roman" w:cs="Times New Roman"/>
                <w:kern w:val="0"/>
                <w:sz w:val="22"/>
              </w:rPr>
            </w:pPr>
            <w:r w:rsidRPr="0006279C">
              <w:rPr>
                <w:rFonts w:ascii="Times New Roman" w:eastAsia="標楷體" w:hAnsi="Times New Roman" w:cs="Times New Roman"/>
                <w:kern w:val="0"/>
                <w:sz w:val="22"/>
              </w:rPr>
              <w:t>40</w:t>
            </w:r>
            <w:r w:rsidRPr="0006279C">
              <w:rPr>
                <w:rFonts w:ascii="Times New Roman" w:eastAsia="標楷體" w:hAnsi="Times New Roman" w:cs="Times New Roman"/>
                <w:kern w:val="0"/>
                <w:sz w:val="22"/>
              </w:rPr>
              <w:t>分</w:t>
            </w:r>
          </w:p>
        </w:tc>
        <w:tc>
          <w:tcPr>
            <w:tcW w:w="992" w:type="dxa"/>
            <w:shd w:val="clear" w:color="auto" w:fill="auto"/>
            <w:vAlign w:val="center"/>
            <w:hideMark/>
          </w:tcPr>
          <w:p w:rsidR="00A52989" w:rsidRPr="0006279C" w:rsidRDefault="00A52989" w:rsidP="0006279C">
            <w:pPr>
              <w:widowControl/>
              <w:snapToGrid w:val="0"/>
              <w:spacing w:line="280" w:lineRule="atLeast"/>
              <w:jc w:val="center"/>
              <w:rPr>
                <w:rFonts w:ascii="Times New Roman" w:eastAsia="標楷體" w:hAnsi="Times New Roman" w:cs="Times New Roman"/>
                <w:kern w:val="0"/>
                <w:sz w:val="22"/>
              </w:rPr>
            </w:pPr>
            <w:r w:rsidRPr="0006279C">
              <w:rPr>
                <w:rFonts w:ascii="Times New Roman" w:eastAsia="標楷體" w:hAnsi="Times New Roman" w:cs="Times New Roman"/>
                <w:kern w:val="0"/>
                <w:sz w:val="22"/>
              </w:rPr>
              <w:t>20</w:t>
            </w:r>
            <w:r w:rsidRPr="0006279C">
              <w:rPr>
                <w:rFonts w:ascii="Times New Roman" w:eastAsia="標楷體" w:hAnsi="Times New Roman" w:cs="Times New Roman"/>
                <w:kern w:val="0"/>
                <w:sz w:val="22"/>
              </w:rPr>
              <w:t>分</w:t>
            </w:r>
          </w:p>
        </w:tc>
        <w:tc>
          <w:tcPr>
            <w:tcW w:w="1668" w:type="dxa"/>
            <w:shd w:val="clear" w:color="auto" w:fill="auto"/>
            <w:vAlign w:val="center"/>
            <w:hideMark/>
          </w:tcPr>
          <w:p w:rsidR="00A52989" w:rsidRPr="0006279C" w:rsidRDefault="00A52989" w:rsidP="0006279C">
            <w:pPr>
              <w:widowControl/>
              <w:snapToGrid w:val="0"/>
              <w:spacing w:line="280" w:lineRule="atLeast"/>
              <w:jc w:val="center"/>
              <w:rPr>
                <w:rFonts w:ascii="Times New Roman" w:eastAsia="標楷體" w:hAnsi="Times New Roman" w:cs="Times New Roman"/>
                <w:kern w:val="0"/>
                <w:sz w:val="22"/>
              </w:rPr>
            </w:pPr>
            <w:r w:rsidRPr="0006279C">
              <w:rPr>
                <w:rFonts w:ascii="Times New Roman" w:eastAsia="標楷體" w:hAnsi="Times New Roman" w:cs="Times New Roman"/>
                <w:kern w:val="0"/>
                <w:sz w:val="22"/>
              </w:rPr>
              <w:t>200</w:t>
            </w:r>
            <w:r w:rsidRPr="0006279C">
              <w:rPr>
                <w:rFonts w:ascii="Times New Roman" w:eastAsia="標楷體" w:hAnsi="Times New Roman" w:cs="Times New Roman"/>
                <w:kern w:val="0"/>
                <w:sz w:val="22"/>
              </w:rPr>
              <w:t>分</w:t>
            </w:r>
          </w:p>
        </w:tc>
        <w:tc>
          <w:tcPr>
            <w:tcW w:w="1134" w:type="dxa"/>
            <w:shd w:val="clear" w:color="auto" w:fill="auto"/>
            <w:vAlign w:val="center"/>
            <w:hideMark/>
          </w:tcPr>
          <w:p w:rsidR="00A52989" w:rsidRPr="0006279C" w:rsidRDefault="00A52989" w:rsidP="0006279C">
            <w:pPr>
              <w:widowControl/>
              <w:snapToGrid w:val="0"/>
              <w:spacing w:line="280" w:lineRule="atLeast"/>
              <w:jc w:val="center"/>
              <w:rPr>
                <w:rFonts w:ascii="Times New Roman" w:eastAsia="標楷體" w:hAnsi="Times New Roman" w:cs="Times New Roman"/>
                <w:kern w:val="0"/>
                <w:sz w:val="22"/>
              </w:rPr>
            </w:pPr>
            <w:r w:rsidRPr="0006279C">
              <w:rPr>
                <w:rFonts w:ascii="Times New Roman" w:eastAsia="標楷體" w:hAnsi="Times New Roman" w:cs="Times New Roman"/>
                <w:kern w:val="0"/>
                <w:sz w:val="22"/>
              </w:rPr>
              <w:t>130</w:t>
            </w:r>
            <w:r w:rsidRPr="0006279C">
              <w:rPr>
                <w:rFonts w:ascii="Times New Roman" w:eastAsia="標楷體" w:hAnsi="Times New Roman" w:cs="Times New Roman"/>
                <w:kern w:val="0"/>
                <w:sz w:val="22"/>
              </w:rPr>
              <w:t>分</w:t>
            </w:r>
          </w:p>
        </w:tc>
        <w:tc>
          <w:tcPr>
            <w:tcW w:w="992" w:type="dxa"/>
            <w:shd w:val="clear" w:color="auto" w:fill="auto"/>
            <w:vAlign w:val="center"/>
            <w:hideMark/>
          </w:tcPr>
          <w:p w:rsidR="00A52989" w:rsidRPr="0006279C" w:rsidRDefault="00A52989" w:rsidP="0006279C">
            <w:pPr>
              <w:widowControl/>
              <w:snapToGrid w:val="0"/>
              <w:spacing w:line="280" w:lineRule="atLeast"/>
              <w:jc w:val="center"/>
              <w:rPr>
                <w:rFonts w:ascii="Times New Roman" w:eastAsia="標楷體" w:hAnsi="Times New Roman" w:cs="Times New Roman"/>
                <w:kern w:val="0"/>
                <w:sz w:val="22"/>
              </w:rPr>
            </w:pPr>
            <w:r w:rsidRPr="0006279C">
              <w:rPr>
                <w:rFonts w:ascii="Times New Roman" w:eastAsia="標楷體" w:hAnsi="Times New Roman" w:cs="Times New Roman"/>
                <w:kern w:val="0"/>
                <w:sz w:val="22"/>
              </w:rPr>
              <w:t>50</w:t>
            </w:r>
            <w:r w:rsidRPr="0006279C">
              <w:rPr>
                <w:rFonts w:ascii="Times New Roman" w:eastAsia="標楷體" w:hAnsi="Times New Roman" w:cs="Times New Roman"/>
                <w:kern w:val="0"/>
                <w:sz w:val="22"/>
              </w:rPr>
              <w:t>分</w:t>
            </w:r>
          </w:p>
        </w:tc>
      </w:tr>
    </w:tbl>
    <w:p w:rsidR="00A52989" w:rsidRPr="0006279C" w:rsidRDefault="00A52989" w:rsidP="00A52989">
      <w:pPr>
        <w:autoSpaceDE w:val="0"/>
        <w:autoSpaceDN w:val="0"/>
        <w:adjustRightInd w:val="0"/>
        <w:snapToGrid w:val="0"/>
        <w:spacing w:beforeLines="50" w:before="120" w:line="320" w:lineRule="atLeast"/>
        <w:ind w:left="480" w:hangingChars="200" w:hanging="480"/>
        <w:rPr>
          <w:rFonts w:ascii="Times New Roman" w:eastAsia="標楷體" w:hAnsi="Times New Roman" w:cs="Times New Roman"/>
          <w:kern w:val="0"/>
        </w:rPr>
      </w:pPr>
      <w:r w:rsidRPr="0006279C">
        <w:rPr>
          <w:rFonts w:ascii="Times New Roman" w:eastAsia="標楷體" w:hAnsi="Times New Roman" w:cs="Times New Roman"/>
          <w:kern w:val="0"/>
        </w:rPr>
        <w:t>四、教師依前條規範所計算之自評成績須經系級教評會檢核無誤，再送所屬之教師評鑑小組審議。</w:t>
      </w:r>
    </w:p>
    <w:p w:rsidR="00A52989" w:rsidRPr="0006279C" w:rsidRDefault="00A52989" w:rsidP="00A52989">
      <w:pPr>
        <w:autoSpaceDE w:val="0"/>
        <w:autoSpaceDN w:val="0"/>
        <w:adjustRightInd w:val="0"/>
        <w:snapToGrid w:val="0"/>
        <w:spacing w:beforeLines="50" w:before="120" w:line="320" w:lineRule="atLeast"/>
        <w:ind w:left="480" w:hangingChars="200" w:hanging="480"/>
        <w:rPr>
          <w:rFonts w:ascii="Times New Roman" w:eastAsia="標楷體" w:hAnsi="Times New Roman" w:cs="Times New Roman"/>
          <w:kern w:val="0"/>
        </w:rPr>
      </w:pPr>
      <w:r w:rsidRPr="0006279C">
        <w:rPr>
          <w:rFonts w:ascii="Times New Roman" w:eastAsia="標楷體" w:hAnsi="Times New Roman" w:cs="Times New Roman"/>
          <w:kern w:val="0"/>
        </w:rPr>
        <w:t>五、</w:t>
      </w:r>
      <w:r w:rsidRPr="0006279C">
        <w:rPr>
          <w:rFonts w:ascii="Times New Roman" w:eastAsia="標楷體" w:hAnsi="Times New Roman" w:cs="Times New Roman"/>
        </w:rPr>
        <w:t>教師之</w:t>
      </w:r>
      <w:r w:rsidRPr="0006279C">
        <w:rPr>
          <w:rFonts w:ascii="Times New Roman" w:eastAsia="標楷體" w:hAnsi="Times New Roman" w:cs="Times New Roman"/>
          <w:kern w:val="0"/>
        </w:rPr>
        <w:t>年度評鑑成績由</w:t>
      </w:r>
      <w:r w:rsidRPr="0006279C">
        <w:rPr>
          <w:rFonts w:ascii="Times New Roman" w:eastAsia="標楷體" w:hAnsi="Times New Roman" w:cs="Times New Roman"/>
        </w:rPr>
        <w:t>評鑑小組</w:t>
      </w:r>
      <w:r w:rsidRPr="0006279C">
        <w:rPr>
          <w:rFonts w:ascii="Times New Roman" w:eastAsia="標楷體" w:hAnsi="Times New Roman" w:cs="Times New Roman"/>
          <w:kern w:val="0"/>
        </w:rPr>
        <w:t>視教師自評成績及各單位舉證之優劣表現綜合評定之，滿分為</w:t>
      </w:r>
      <w:r w:rsidRPr="0006279C">
        <w:rPr>
          <w:rFonts w:ascii="Times New Roman" w:eastAsia="標楷體" w:hAnsi="Times New Roman" w:cs="Times New Roman"/>
          <w:kern w:val="0"/>
        </w:rPr>
        <w:t>100</w:t>
      </w:r>
      <w:r w:rsidRPr="0006279C">
        <w:rPr>
          <w:rFonts w:ascii="Times New Roman" w:eastAsia="標楷體" w:hAnsi="Times New Roman" w:cs="Times New Roman"/>
          <w:kern w:val="0"/>
        </w:rPr>
        <w:t>分。</w:t>
      </w:r>
    </w:p>
    <w:p w:rsidR="00A52989" w:rsidRPr="0006279C" w:rsidRDefault="00A52989" w:rsidP="00A52989">
      <w:pPr>
        <w:autoSpaceDE w:val="0"/>
        <w:autoSpaceDN w:val="0"/>
        <w:adjustRightInd w:val="0"/>
        <w:snapToGrid w:val="0"/>
        <w:spacing w:line="320" w:lineRule="atLeast"/>
        <w:ind w:left="482"/>
        <w:rPr>
          <w:rFonts w:ascii="Times New Roman" w:eastAsia="標楷體" w:hAnsi="Times New Roman" w:cs="Times New Roman"/>
          <w:kern w:val="0"/>
        </w:rPr>
      </w:pPr>
      <w:r w:rsidRPr="0006279C">
        <w:rPr>
          <w:rFonts w:ascii="Times New Roman" w:eastAsia="標楷體" w:hAnsi="Times New Roman" w:cs="Times New Roman"/>
          <w:kern w:val="0"/>
        </w:rPr>
        <w:t>各系級教評會及行政單位須負責舉證教師配合學校行政工作之表現優劣，以供教師評鑑小組加減其年度評鑑分數。加減分數標準如下表：</w:t>
      </w:r>
    </w:p>
    <w:tbl>
      <w:tblPr>
        <w:tblW w:w="4729" w:type="pct"/>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325"/>
        <w:gridCol w:w="1391"/>
        <w:gridCol w:w="1390"/>
      </w:tblGrid>
      <w:tr w:rsidR="0006279C" w:rsidRPr="0006279C" w:rsidTr="0006279C">
        <w:trPr>
          <w:trHeight w:val="340"/>
          <w:tblHeader/>
        </w:trPr>
        <w:tc>
          <w:tcPr>
            <w:tcW w:w="3472" w:type="pct"/>
            <w:tcBorders>
              <w:right w:val="single" w:sz="6" w:space="0" w:color="000000"/>
            </w:tcBorders>
            <w:shd w:val="clear" w:color="auto" w:fill="E2EFD9"/>
            <w:noWrap/>
            <w:tcMar>
              <w:left w:w="28" w:type="dxa"/>
              <w:right w:w="28" w:type="dxa"/>
            </w:tcMar>
            <w:vAlign w:val="center"/>
          </w:tcPr>
          <w:p w:rsidR="00A52989" w:rsidRPr="0006279C" w:rsidRDefault="00A52989" w:rsidP="0006279C">
            <w:pPr>
              <w:pStyle w:val="Default"/>
              <w:adjustRightInd/>
              <w:snapToGrid w:val="0"/>
              <w:spacing w:line="280" w:lineRule="atLeast"/>
              <w:jc w:val="center"/>
              <w:rPr>
                <w:rFonts w:ascii="Times New Roman" w:hAnsi="Times New Roman" w:cs="Times New Roman"/>
                <w:color w:val="auto"/>
                <w:sz w:val="22"/>
                <w:szCs w:val="22"/>
              </w:rPr>
            </w:pPr>
            <w:r w:rsidRPr="0006279C">
              <w:rPr>
                <w:rFonts w:ascii="Times New Roman" w:hAnsi="Times New Roman" w:cs="Times New Roman"/>
                <w:color w:val="auto"/>
                <w:sz w:val="22"/>
                <w:szCs w:val="22"/>
              </w:rPr>
              <w:t>項目</w:t>
            </w:r>
          </w:p>
        </w:tc>
        <w:tc>
          <w:tcPr>
            <w:tcW w:w="764" w:type="pct"/>
            <w:tcBorders>
              <w:left w:val="single" w:sz="6" w:space="0" w:color="000000"/>
            </w:tcBorders>
            <w:shd w:val="clear" w:color="auto" w:fill="E2EFD9"/>
            <w:noWrap/>
            <w:tcMar>
              <w:left w:w="28" w:type="dxa"/>
              <w:right w:w="28" w:type="dxa"/>
            </w:tcMar>
            <w:vAlign w:val="center"/>
          </w:tcPr>
          <w:p w:rsidR="00A52989" w:rsidRPr="0006279C" w:rsidRDefault="00A52989" w:rsidP="0006279C">
            <w:pPr>
              <w:pStyle w:val="Default"/>
              <w:adjustRightInd/>
              <w:snapToGrid w:val="0"/>
              <w:spacing w:line="280" w:lineRule="atLeast"/>
              <w:jc w:val="center"/>
              <w:rPr>
                <w:rFonts w:ascii="Times New Roman" w:hAnsi="Times New Roman" w:cs="Times New Roman"/>
                <w:color w:val="auto"/>
                <w:sz w:val="22"/>
                <w:szCs w:val="22"/>
              </w:rPr>
            </w:pPr>
            <w:r w:rsidRPr="0006279C">
              <w:rPr>
                <w:rFonts w:ascii="Times New Roman" w:hAnsi="Times New Roman" w:cs="Times New Roman"/>
                <w:color w:val="auto"/>
                <w:sz w:val="22"/>
                <w:szCs w:val="22"/>
              </w:rPr>
              <w:t>提供資料單位</w:t>
            </w:r>
          </w:p>
        </w:tc>
        <w:tc>
          <w:tcPr>
            <w:tcW w:w="763" w:type="pct"/>
            <w:shd w:val="clear" w:color="auto" w:fill="E2EFD9"/>
            <w:noWrap/>
            <w:tcMar>
              <w:left w:w="28" w:type="dxa"/>
              <w:right w:w="28" w:type="dxa"/>
            </w:tcMar>
            <w:vAlign w:val="center"/>
          </w:tcPr>
          <w:p w:rsidR="00A52989" w:rsidRPr="0006279C" w:rsidRDefault="00A52989" w:rsidP="0006279C">
            <w:pPr>
              <w:pStyle w:val="Default"/>
              <w:adjustRightInd/>
              <w:snapToGrid w:val="0"/>
              <w:spacing w:line="280" w:lineRule="atLeast"/>
              <w:jc w:val="center"/>
              <w:rPr>
                <w:rFonts w:ascii="Times New Roman" w:hAnsi="Times New Roman" w:cs="Times New Roman"/>
                <w:color w:val="auto"/>
                <w:sz w:val="22"/>
                <w:szCs w:val="22"/>
              </w:rPr>
            </w:pPr>
            <w:r w:rsidRPr="0006279C">
              <w:rPr>
                <w:rFonts w:ascii="Times New Roman" w:hAnsi="Times New Roman" w:cs="Times New Roman"/>
                <w:color w:val="auto"/>
                <w:sz w:val="22"/>
                <w:szCs w:val="22"/>
              </w:rPr>
              <w:t>加減分數標準</w:t>
            </w:r>
          </w:p>
        </w:tc>
      </w:tr>
      <w:tr w:rsidR="0006279C" w:rsidRPr="0006279C" w:rsidTr="0006279C">
        <w:trPr>
          <w:trHeight w:val="340"/>
        </w:trPr>
        <w:tc>
          <w:tcPr>
            <w:tcW w:w="3472" w:type="pct"/>
            <w:tcBorders>
              <w:right w:val="single" w:sz="6" w:space="0" w:color="000000"/>
            </w:tcBorders>
            <w:noWrap/>
            <w:tcMar>
              <w:left w:w="28" w:type="dxa"/>
              <w:right w:w="28" w:type="dxa"/>
            </w:tcMar>
            <w:vAlign w:val="center"/>
          </w:tcPr>
          <w:p w:rsidR="00A52989" w:rsidRPr="0006279C" w:rsidRDefault="00A52989" w:rsidP="0006279C">
            <w:pPr>
              <w:pStyle w:val="Default"/>
              <w:adjustRightInd/>
              <w:snapToGrid w:val="0"/>
              <w:spacing w:line="280" w:lineRule="atLeast"/>
              <w:ind w:rightChars="16" w:right="38"/>
              <w:rPr>
                <w:rFonts w:ascii="Times New Roman" w:hAnsi="Times New Roman" w:cs="Times New Roman"/>
                <w:color w:val="auto"/>
                <w:sz w:val="22"/>
                <w:szCs w:val="22"/>
              </w:rPr>
            </w:pPr>
            <w:r w:rsidRPr="0006279C">
              <w:rPr>
                <w:rFonts w:ascii="Times New Roman" w:hAnsi="Times New Roman" w:cs="Times New Roman"/>
                <w:color w:val="auto"/>
                <w:sz w:val="22"/>
                <w:szCs w:val="22"/>
              </w:rPr>
              <w:t>經指派重要集會或會議無故未出席</w:t>
            </w:r>
          </w:p>
        </w:tc>
        <w:tc>
          <w:tcPr>
            <w:tcW w:w="764" w:type="pct"/>
            <w:vMerge w:val="restart"/>
            <w:tcBorders>
              <w:left w:val="single" w:sz="6" w:space="0" w:color="000000"/>
            </w:tcBorders>
            <w:noWrap/>
            <w:tcMar>
              <w:left w:w="28" w:type="dxa"/>
              <w:right w:w="28" w:type="dxa"/>
            </w:tcMar>
            <w:vAlign w:val="center"/>
          </w:tcPr>
          <w:p w:rsidR="00A52989" w:rsidRPr="0006279C" w:rsidRDefault="00A52989" w:rsidP="0006279C">
            <w:pPr>
              <w:pStyle w:val="Default"/>
              <w:snapToGrid w:val="0"/>
              <w:spacing w:line="280" w:lineRule="atLeast"/>
              <w:ind w:rightChars="16" w:right="38"/>
              <w:jc w:val="center"/>
              <w:rPr>
                <w:rFonts w:ascii="Times New Roman" w:hAnsi="Times New Roman" w:cs="Times New Roman"/>
                <w:color w:val="auto"/>
                <w:sz w:val="22"/>
                <w:szCs w:val="22"/>
              </w:rPr>
            </w:pPr>
            <w:r w:rsidRPr="0006279C">
              <w:rPr>
                <w:rFonts w:ascii="Times New Roman" w:hAnsi="Times New Roman" w:cs="Times New Roman"/>
                <w:color w:val="auto"/>
                <w:sz w:val="22"/>
                <w:szCs w:val="22"/>
              </w:rPr>
              <w:t>系級教評會</w:t>
            </w:r>
          </w:p>
          <w:p w:rsidR="00A52989" w:rsidRPr="0006279C" w:rsidRDefault="00A52989" w:rsidP="0006279C">
            <w:pPr>
              <w:pStyle w:val="Default"/>
              <w:snapToGrid w:val="0"/>
              <w:spacing w:line="280" w:lineRule="atLeast"/>
              <w:ind w:rightChars="16" w:right="38"/>
              <w:jc w:val="center"/>
              <w:rPr>
                <w:rFonts w:ascii="Times New Roman" w:hAnsi="Times New Roman" w:cs="Times New Roman"/>
                <w:color w:val="auto"/>
                <w:sz w:val="22"/>
                <w:szCs w:val="22"/>
              </w:rPr>
            </w:pPr>
            <w:r w:rsidRPr="0006279C">
              <w:rPr>
                <w:rFonts w:ascii="Times New Roman" w:hAnsi="Times New Roman" w:cs="Times New Roman"/>
                <w:color w:val="auto"/>
                <w:sz w:val="22"/>
                <w:szCs w:val="22"/>
              </w:rPr>
              <w:t>行政單位</w:t>
            </w:r>
          </w:p>
        </w:tc>
        <w:tc>
          <w:tcPr>
            <w:tcW w:w="763" w:type="pct"/>
            <w:noWrap/>
            <w:tcMar>
              <w:left w:w="28" w:type="dxa"/>
              <w:right w:w="28" w:type="dxa"/>
            </w:tcMar>
            <w:vAlign w:val="center"/>
          </w:tcPr>
          <w:p w:rsidR="00A52989" w:rsidRPr="0006279C" w:rsidRDefault="00A52989" w:rsidP="0006279C">
            <w:pPr>
              <w:snapToGrid w:val="0"/>
              <w:spacing w:line="280" w:lineRule="atLeast"/>
              <w:jc w:val="center"/>
              <w:rPr>
                <w:rFonts w:ascii="Times New Roman" w:eastAsia="標楷體" w:hAnsi="Times New Roman" w:cs="Times New Roman"/>
                <w:kern w:val="22"/>
                <w:sz w:val="22"/>
              </w:rPr>
            </w:pPr>
            <w:r w:rsidRPr="0006279C">
              <w:rPr>
                <w:rFonts w:ascii="Times New Roman" w:eastAsia="標楷體" w:hAnsi="Times New Roman" w:cs="Times New Roman"/>
                <w:kern w:val="22"/>
                <w:sz w:val="22"/>
              </w:rPr>
              <w:t>減</w:t>
            </w:r>
            <w:r w:rsidRPr="0006279C">
              <w:rPr>
                <w:rFonts w:ascii="Times New Roman" w:eastAsia="標楷體" w:hAnsi="Times New Roman" w:cs="Times New Roman"/>
                <w:kern w:val="22"/>
                <w:sz w:val="22"/>
              </w:rPr>
              <w:t>2</w:t>
            </w:r>
            <w:r w:rsidRPr="0006279C">
              <w:rPr>
                <w:rFonts w:ascii="Times New Roman" w:eastAsia="標楷體" w:hAnsi="Times New Roman" w:cs="Times New Roman"/>
                <w:kern w:val="22"/>
                <w:sz w:val="22"/>
              </w:rPr>
              <w:t>分</w:t>
            </w:r>
            <w:r w:rsidRPr="0006279C">
              <w:rPr>
                <w:rFonts w:ascii="Times New Roman" w:eastAsia="標楷體" w:hAnsi="Times New Roman" w:cs="Times New Roman"/>
                <w:kern w:val="22"/>
                <w:sz w:val="22"/>
              </w:rPr>
              <w:t>/</w:t>
            </w:r>
            <w:r w:rsidRPr="0006279C">
              <w:rPr>
                <w:rFonts w:ascii="Times New Roman" w:eastAsia="標楷體" w:hAnsi="Times New Roman" w:cs="Times New Roman"/>
                <w:kern w:val="22"/>
                <w:sz w:val="22"/>
              </w:rPr>
              <w:t>次</w:t>
            </w:r>
          </w:p>
        </w:tc>
      </w:tr>
      <w:tr w:rsidR="0006279C" w:rsidRPr="0006279C" w:rsidTr="0006279C">
        <w:trPr>
          <w:trHeight w:val="340"/>
        </w:trPr>
        <w:tc>
          <w:tcPr>
            <w:tcW w:w="3472" w:type="pct"/>
            <w:tcBorders>
              <w:right w:val="single" w:sz="6" w:space="0" w:color="000000"/>
            </w:tcBorders>
            <w:noWrap/>
            <w:tcMar>
              <w:left w:w="28" w:type="dxa"/>
              <w:right w:w="28" w:type="dxa"/>
            </w:tcMar>
            <w:vAlign w:val="center"/>
          </w:tcPr>
          <w:p w:rsidR="00A52989" w:rsidRPr="0006279C" w:rsidRDefault="00A52989" w:rsidP="0006279C">
            <w:pPr>
              <w:pStyle w:val="Default"/>
              <w:adjustRightInd/>
              <w:snapToGrid w:val="0"/>
              <w:spacing w:line="280" w:lineRule="atLeast"/>
              <w:ind w:rightChars="16" w:right="38"/>
              <w:rPr>
                <w:rFonts w:ascii="Times New Roman" w:hAnsi="Times New Roman" w:cs="Times New Roman"/>
                <w:color w:val="auto"/>
                <w:sz w:val="22"/>
                <w:szCs w:val="22"/>
              </w:rPr>
            </w:pPr>
            <w:r w:rsidRPr="0006279C">
              <w:rPr>
                <w:rFonts w:ascii="Times New Roman" w:hAnsi="Times New Roman" w:cs="Times New Roman"/>
                <w:color w:val="auto"/>
                <w:sz w:val="22"/>
                <w:szCs w:val="22"/>
              </w:rPr>
              <w:t>未按時提報資料且情節嚴重</w:t>
            </w:r>
          </w:p>
        </w:tc>
        <w:tc>
          <w:tcPr>
            <w:tcW w:w="764" w:type="pct"/>
            <w:vMerge/>
            <w:tcBorders>
              <w:left w:val="single" w:sz="6" w:space="0" w:color="000000"/>
            </w:tcBorders>
            <w:noWrap/>
            <w:tcMar>
              <w:left w:w="28" w:type="dxa"/>
              <w:right w:w="28" w:type="dxa"/>
            </w:tcMar>
            <w:vAlign w:val="center"/>
          </w:tcPr>
          <w:p w:rsidR="00A52989" w:rsidRPr="0006279C" w:rsidRDefault="00A52989" w:rsidP="0006279C">
            <w:pPr>
              <w:pStyle w:val="Default"/>
              <w:snapToGrid w:val="0"/>
              <w:spacing w:line="280" w:lineRule="atLeast"/>
              <w:ind w:rightChars="16" w:right="38"/>
              <w:jc w:val="center"/>
              <w:rPr>
                <w:rFonts w:ascii="Times New Roman" w:hAnsi="Times New Roman" w:cs="Times New Roman"/>
                <w:color w:val="auto"/>
                <w:sz w:val="22"/>
                <w:szCs w:val="22"/>
              </w:rPr>
            </w:pPr>
          </w:p>
        </w:tc>
        <w:tc>
          <w:tcPr>
            <w:tcW w:w="763" w:type="pct"/>
            <w:noWrap/>
            <w:tcMar>
              <w:left w:w="28" w:type="dxa"/>
              <w:right w:w="28" w:type="dxa"/>
            </w:tcMar>
            <w:vAlign w:val="center"/>
          </w:tcPr>
          <w:p w:rsidR="00A52989" w:rsidRPr="0006279C" w:rsidRDefault="00A52989" w:rsidP="0006279C">
            <w:pPr>
              <w:snapToGrid w:val="0"/>
              <w:spacing w:line="280" w:lineRule="atLeast"/>
              <w:jc w:val="center"/>
              <w:rPr>
                <w:rFonts w:ascii="Times New Roman" w:eastAsia="標楷體" w:hAnsi="Times New Roman" w:cs="Times New Roman"/>
                <w:kern w:val="22"/>
                <w:sz w:val="22"/>
              </w:rPr>
            </w:pPr>
            <w:r w:rsidRPr="0006279C">
              <w:rPr>
                <w:rFonts w:ascii="Times New Roman" w:eastAsia="標楷體" w:hAnsi="Times New Roman" w:cs="Times New Roman"/>
                <w:kern w:val="22"/>
                <w:sz w:val="22"/>
              </w:rPr>
              <w:t>減</w:t>
            </w:r>
            <w:r w:rsidRPr="0006279C">
              <w:rPr>
                <w:rFonts w:ascii="Times New Roman" w:eastAsia="標楷體" w:hAnsi="Times New Roman" w:cs="Times New Roman"/>
                <w:kern w:val="22"/>
                <w:sz w:val="22"/>
              </w:rPr>
              <w:t>2</w:t>
            </w:r>
            <w:r w:rsidRPr="0006279C">
              <w:rPr>
                <w:rFonts w:ascii="Times New Roman" w:eastAsia="標楷體" w:hAnsi="Times New Roman" w:cs="Times New Roman"/>
                <w:kern w:val="22"/>
                <w:sz w:val="22"/>
              </w:rPr>
              <w:t>分</w:t>
            </w:r>
            <w:r w:rsidRPr="0006279C">
              <w:rPr>
                <w:rFonts w:ascii="Times New Roman" w:eastAsia="標楷體" w:hAnsi="Times New Roman" w:cs="Times New Roman"/>
                <w:kern w:val="22"/>
                <w:sz w:val="22"/>
              </w:rPr>
              <w:t>/</w:t>
            </w:r>
            <w:r w:rsidRPr="0006279C">
              <w:rPr>
                <w:rFonts w:ascii="Times New Roman" w:eastAsia="標楷體" w:hAnsi="Times New Roman" w:cs="Times New Roman"/>
                <w:kern w:val="22"/>
                <w:sz w:val="22"/>
              </w:rPr>
              <w:t>次</w:t>
            </w:r>
          </w:p>
        </w:tc>
      </w:tr>
      <w:tr w:rsidR="0006279C" w:rsidRPr="0006279C" w:rsidTr="0006279C">
        <w:trPr>
          <w:trHeight w:val="340"/>
        </w:trPr>
        <w:tc>
          <w:tcPr>
            <w:tcW w:w="3472" w:type="pct"/>
            <w:tcBorders>
              <w:right w:val="single" w:sz="6" w:space="0" w:color="000000"/>
            </w:tcBorders>
            <w:noWrap/>
            <w:tcMar>
              <w:left w:w="28" w:type="dxa"/>
              <w:right w:w="28" w:type="dxa"/>
            </w:tcMar>
            <w:vAlign w:val="center"/>
          </w:tcPr>
          <w:p w:rsidR="00A52989" w:rsidRPr="0006279C" w:rsidRDefault="00A52989" w:rsidP="0006279C">
            <w:pPr>
              <w:pStyle w:val="Default"/>
              <w:adjustRightInd/>
              <w:snapToGrid w:val="0"/>
              <w:spacing w:line="280" w:lineRule="atLeast"/>
              <w:rPr>
                <w:rFonts w:ascii="Times New Roman" w:hAnsi="Times New Roman" w:cs="Times New Roman"/>
                <w:color w:val="auto"/>
                <w:sz w:val="22"/>
                <w:szCs w:val="22"/>
              </w:rPr>
            </w:pPr>
            <w:r w:rsidRPr="0006279C">
              <w:rPr>
                <w:rFonts w:ascii="Times New Roman" w:hAnsi="Times New Roman" w:cs="Times New Roman"/>
                <w:color w:val="auto"/>
                <w:sz w:val="22"/>
                <w:szCs w:val="22"/>
              </w:rPr>
              <w:t>申請更改學生成績</w:t>
            </w:r>
          </w:p>
        </w:tc>
        <w:tc>
          <w:tcPr>
            <w:tcW w:w="764" w:type="pct"/>
            <w:vMerge w:val="restart"/>
            <w:tcBorders>
              <w:left w:val="single" w:sz="6" w:space="0" w:color="000000"/>
            </w:tcBorders>
            <w:noWrap/>
            <w:tcMar>
              <w:left w:w="28" w:type="dxa"/>
              <w:right w:w="28" w:type="dxa"/>
            </w:tcMar>
            <w:vAlign w:val="center"/>
          </w:tcPr>
          <w:p w:rsidR="00A52989" w:rsidRPr="0006279C" w:rsidRDefault="00A52989" w:rsidP="0006279C">
            <w:pPr>
              <w:pStyle w:val="Default"/>
              <w:snapToGrid w:val="0"/>
              <w:spacing w:line="280" w:lineRule="atLeast"/>
              <w:jc w:val="center"/>
              <w:rPr>
                <w:rFonts w:ascii="Times New Roman" w:hAnsi="Times New Roman" w:cs="Times New Roman"/>
                <w:color w:val="auto"/>
                <w:sz w:val="22"/>
                <w:szCs w:val="22"/>
              </w:rPr>
            </w:pPr>
            <w:r w:rsidRPr="0006279C">
              <w:rPr>
                <w:rFonts w:ascii="Times New Roman" w:hAnsi="Times New Roman" w:cs="Times New Roman"/>
                <w:color w:val="auto"/>
                <w:sz w:val="22"/>
                <w:szCs w:val="22"/>
              </w:rPr>
              <w:t>教務處</w:t>
            </w:r>
          </w:p>
        </w:tc>
        <w:tc>
          <w:tcPr>
            <w:tcW w:w="763" w:type="pct"/>
            <w:noWrap/>
            <w:tcMar>
              <w:left w:w="28" w:type="dxa"/>
              <w:right w:w="28" w:type="dxa"/>
            </w:tcMar>
            <w:vAlign w:val="center"/>
          </w:tcPr>
          <w:p w:rsidR="00A52989" w:rsidRPr="0006279C" w:rsidRDefault="00A52989" w:rsidP="0006279C">
            <w:pPr>
              <w:snapToGrid w:val="0"/>
              <w:spacing w:line="280" w:lineRule="atLeast"/>
              <w:jc w:val="center"/>
              <w:rPr>
                <w:rFonts w:ascii="Times New Roman" w:eastAsia="標楷體" w:hAnsi="Times New Roman" w:cs="Times New Roman"/>
                <w:kern w:val="22"/>
                <w:sz w:val="22"/>
              </w:rPr>
            </w:pPr>
            <w:r w:rsidRPr="0006279C">
              <w:rPr>
                <w:rFonts w:ascii="Times New Roman" w:eastAsia="標楷體" w:hAnsi="Times New Roman" w:cs="Times New Roman"/>
                <w:kern w:val="22"/>
                <w:sz w:val="22"/>
              </w:rPr>
              <w:t>減</w:t>
            </w:r>
            <w:r w:rsidRPr="0006279C">
              <w:rPr>
                <w:rFonts w:ascii="Times New Roman" w:eastAsia="標楷體" w:hAnsi="Times New Roman" w:cs="Times New Roman"/>
                <w:kern w:val="22"/>
                <w:sz w:val="22"/>
              </w:rPr>
              <w:t>2</w:t>
            </w:r>
            <w:r w:rsidRPr="0006279C">
              <w:rPr>
                <w:rFonts w:ascii="Times New Roman" w:eastAsia="標楷體" w:hAnsi="Times New Roman" w:cs="Times New Roman"/>
                <w:kern w:val="22"/>
                <w:sz w:val="22"/>
              </w:rPr>
              <w:t>分</w:t>
            </w:r>
            <w:r w:rsidRPr="0006279C">
              <w:rPr>
                <w:rFonts w:ascii="Times New Roman" w:eastAsia="標楷體" w:hAnsi="Times New Roman" w:cs="Times New Roman"/>
                <w:kern w:val="22"/>
                <w:sz w:val="22"/>
              </w:rPr>
              <w:t>/</w:t>
            </w:r>
            <w:r w:rsidRPr="0006279C">
              <w:rPr>
                <w:rFonts w:ascii="Times New Roman" w:eastAsia="標楷體" w:hAnsi="Times New Roman" w:cs="Times New Roman"/>
                <w:kern w:val="22"/>
                <w:sz w:val="22"/>
              </w:rPr>
              <w:t>學期</w:t>
            </w:r>
          </w:p>
        </w:tc>
      </w:tr>
      <w:tr w:rsidR="0006279C" w:rsidRPr="0006279C" w:rsidTr="0006279C">
        <w:trPr>
          <w:trHeight w:val="340"/>
        </w:trPr>
        <w:tc>
          <w:tcPr>
            <w:tcW w:w="3472" w:type="pct"/>
            <w:tcBorders>
              <w:right w:val="single" w:sz="6" w:space="0" w:color="000000"/>
            </w:tcBorders>
            <w:shd w:val="clear" w:color="auto" w:fill="auto"/>
            <w:noWrap/>
            <w:tcMar>
              <w:left w:w="28" w:type="dxa"/>
              <w:right w:w="28" w:type="dxa"/>
            </w:tcMar>
            <w:vAlign w:val="center"/>
          </w:tcPr>
          <w:p w:rsidR="00A52989" w:rsidRPr="0006279C" w:rsidRDefault="00A52989" w:rsidP="0006279C">
            <w:pPr>
              <w:pStyle w:val="Default"/>
              <w:adjustRightInd/>
              <w:snapToGrid w:val="0"/>
              <w:spacing w:line="280" w:lineRule="atLeast"/>
              <w:ind w:rightChars="16" w:right="38"/>
              <w:rPr>
                <w:rFonts w:ascii="Times New Roman" w:hAnsi="Times New Roman" w:cs="Times New Roman"/>
                <w:color w:val="auto"/>
                <w:sz w:val="22"/>
                <w:szCs w:val="22"/>
              </w:rPr>
            </w:pPr>
            <w:r w:rsidRPr="0006279C">
              <w:rPr>
                <w:rFonts w:ascii="Times New Roman" w:hAnsi="Times New Roman" w:cs="Times New Roman"/>
                <w:color w:val="auto"/>
                <w:sz w:val="22"/>
                <w:szCs w:val="22"/>
              </w:rPr>
              <w:t>未依規定時間登錄課程大綱、</w:t>
            </w:r>
            <w:r w:rsidRPr="0006279C">
              <w:rPr>
                <w:rFonts w:ascii="Times New Roman" w:hAnsi="Times New Roman" w:cs="Times New Roman"/>
                <w:color w:val="auto"/>
                <w:sz w:val="22"/>
                <w:szCs w:val="22"/>
              </w:rPr>
              <w:t>Office Hour</w:t>
            </w:r>
            <w:r w:rsidRPr="0006279C">
              <w:rPr>
                <w:rFonts w:ascii="Times New Roman" w:hAnsi="Times New Roman" w:cs="Times New Roman"/>
                <w:color w:val="auto"/>
                <w:sz w:val="22"/>
                <w:szCs w:val="22"/>
              </w:rPr>
              <w:t>、學生成績等</w:t>
            </w:r>
          </w:p>
        </w:tc>
        <w:tc>
          <w:tcPr>
            <w:tcW w:w="764" w:type="pct"/>
            <w:vMerge/>
            <w:tcBorders>
              <w:left w:val="single" w:sz="6" w:space="0" w:color="000000"/>
            </w:tcBorders>
            <w:noWrap/>
            <w:tcMar>
              <w:left w:w="28" w:type="dxa"/>
              <w:right w:w="28" w:type="dxa"/>
            </w:tcMar>
            <w:vAlign w:val="center"/>
          </w:tcPr>
          <w:p w:rsidR="00A52989" w:rsidRPr="0006279C" w:rsidRDefault="00A52989" w:rsidP="0006279C">
            <w:pPr>
              <w:pStyle w:val="Default"/>
              <w:snapToGrid w:val="0"/>
              <w:spacing w:line="280" w:lineRule="atLeast"/>
              <w:ind w:rightChars="16" w:right="38"/>
              <w:jc w:val="center"/>
              <w:rPr>
                <w:rFonts w:ascii="Times New Roman" w:hAnsi="Times New Roman" w:cs="Times New Roman"/>
                <w:color w:val="auto"/>
                <w:sz w:val="22"/>
                <w:szCs w:val="22"/>
              </w:rPr>
            </w:pPr>
          </w:p>
        </w:tc>
        <w:tc>
          <w:tcPr>
            <w:tcW w:w="763" w:type="pct"/>
            <w:noWrap/>
            <w:tcMar>
              <w:left w:w="28" w:type="dxa"/>
              <w:right w:w="28" w:type="dxa"/>
            </w:tcMar>
            <w:vAlign w:val="center"/>
          </w:tcPr>
          <w:p w:rsidR="00A52989" w:rsidRPr="0006279C" w:rsidRDefault="00A52989" w:rsidP="0006279C">
            <w:pPr>
              <w:snapToGrid w:val="0"/>
              <w:spacing w:line="280" w:lineRule="atLeast"/>
              <w:jc w:val="center"/>
              <w:rPr>
                <w:rFonts w:ascii="Times New Roman" w:eastAsia="標楷體" w:hAnsi="Times New Roman" w:cs="Times New Roman"/>
                <w:kern w:val="22"/>
                <w:sz w:val="22"/>
              </w:rPr>
            </w:pPr>
            <w:r w:rsidRPr="0006279C">
              <w:rPr>
                <w:rFonts w:ascii="Times New Roman" w:eastAsia="標楷體" w:hAnsi="Times New Roman" w:cs="Times New Roman"/>
                <w:kern w:val="22"/>
                <w:sz w:val="22"/>
              </w:rPr>
              <w:t>減</w:t>
            </w:r>
            <w:r w:rsidRPr="0006279C">
              <w:rPr>
                <w:rFonts w:ascii="Times New Roman" w:eastAsia="標楷體" w:hAnsi="Times New Roman" w:cs="Times New Roman"/>
                <w:kern w:val="22"/>
                <w:sz w:val="22"/>
              </w:rPr>
              <w:t>2</w:t>
            </w:r>
            <w:r w:rsidRPr="0006279C">
              <w:rPr>
                <w:rFonts w:ascii="Times New Roman" w:eastAsia="標楷體" w:hAnsi="Times New Roman" w:cs="Times New Roman"/>
                <w:kern w:val="22"/>
                <w:sz w:val="22"/>
              </w:rPr>
              <w:t>分</w:t>
            </w:r>
            <w:r w:rsidRPr="0006279C">
              <w:rPr>
                <w:rFonts w:ascii="Times New Roman" w:eastAsia="標楷體" w:hAnsi="Times New Roman" w:cs="Times New Roman"/>
                <w:kern w:val="22"/>
                <w:sz w:val="22"/>
              </w:rPr>
              <w:t>/</w:t>
            </w:r>
            <w:r w:rsidRPr="0006279C">
              <w:rPr>
                <w:rFonts w:ascii="Times New Roman" w:eastAsia="標楷體" w:hAnsi="Times New Roman" w:cs="Times New Roman"/>
                <w:kern w:val="22"/>
                <w:sz w:val="22"/>
              </w:rPr>
              <w:t>學期</w:t>
            </w:r>
          </w:p>
        </w:tc>
      </w:tr>
      <w:tr w:rsidR="0006279C" w:rsidRPr="0006279C" w:rsidTr="0006279C">
        <w:trPr>
          <w:trHeight w:val="340"/>
        </w:trPr>
        <w:tc>
          <w:tcPr>
            <w:tcW w:w="3472" w:type="pct"/>
            <w:tcBorders>
              <w:right w:val="single" w:sz="6" w:space="0" w:color="000000"/>
            </w:tcBorders>
            <w:shd w:val="clear" w:color="auto" w:fill="auto"/>
            <w:noWrap/>
            <w:tcMar>
              <w:left w:w="28" w:type="dxa"/>
              <w:right w:w="28" w:type="dxa"/>
            </w:tcMar>
            <w:vAlign w:val="center"/>
          </w:tcPr>
          <w:p w:rsidR="00A52989" w:rsidRPr="0006279C" w:rsidRDefault="00A52989" w:rsidP="0006279C">
            <w:pPr>
              <w:autoSpaceDE w:val="0"/>
              <w:autoSpaceDN w:val="0"/>
              <w:adjustRightInd w:val="0"/>
              <w:snapToGrid w:val="0"/>
              <w:spacing w:line="280" w:lineRule="atLeast"/>
              <w:jc w:val="both"/>
              <w:rPr>
                <w:rFonts w:ascii="Times New Roman" w:eastAsia="標楷體" w:hAnsi="Times New Roman" w:cs="Times New Roman"/>
                <w:sz w:val="22"/>
              </w:rPr>
            </w:pPr>
            <w:r w:rsidRPr="0006279C">
              <w:rPr>
                <w:rFonts w:ascii="Times New Roman" w:eastAsia="標楷體" w:hAnsi="Times New Roman" w:cs="Times New Roman"/>
                <w:kern w:val="0"/>
                <w:sz w:val="22"/>
                <w:shd w:val="clear" w:color="auto" w:fill="FFFFFF"/>
              </w:rPr>
              <w:t>教師上課出席異常，例</w:t>
            </w:r>
            <w:r w:rsidRPr="0006279C">
              <w:rPr>
                <w:rFonts w:ascii="Times New Roman" w:eastAsia="標楷體" w:hAnsi="Times New Roman" w:cs="Times New Roman"/>
                <w:kern w:val="0"/>
                <w:sz w:val="22"/>
              </w:rPr>
              <w:t>如</w:t>
            </w:r>
            <w:r w:rsidRPr="0006279C">
              <w:rPr>
                <w:rFonts w:ascii="Times New Roman" w:eastAsia="標楷體" w:hAnsi="Times New Roman" w:cs="Times New Roman"/>
                <w:sz w:val="22"/>
              </w:rPr>
              <w:t>上課遲到早退且情節嚴重、未知會系（所）及教務單位而任意調課、缺課未補齊</w:t>
            </w:r>
          </w:p>
        </w:tc>
        <w:tc>
          <w:tcPr>
            <w:tcW w:w="764" w:type="pct"/>
            <w:vMerge/>
            <w:tcBorders>
              <w:left w:val="single" w:sz="6" w:space="0" w:color="000000"/>
            </w:tcBorders>
            <w:noWrap/>
            <w:tcMar>
              <w:left w:w="28" w:type="dxa"/>
              <w:right w:w="28" w:type="dxa"/>
            </w:tcMar>
            <w:vAlign w:val="center"/>
          </w:tcPr>
          <w:p w:rsidR="00A52989" w:rsidRPr="0006279C" w:rsidRDefault="00A52989" w:rsidP="0006279C">
            <w:pPr>
              <w:pStyle w:val="Default"/>
              <w:snapToGrid w:val="0"/>
              <w:spacing w:line="280" w:lineRule="atLeast"/>
              <w:ind w:rightChars="16" w:right="38"/>
              <w:jc w:val="center"/>
              <w:rPr>
                <w:rFonts w:ascii="Times New Roman" w:hAnsi="Times New Roman" w:cs="Times New Roman"/>
                <w:color w:val="auto"/>
                <w:sz w:val="22"/>
                <w:szCs w:val="22"/>
              </w:rPr>
            </w:pPr>
          </w:p>
        </w:tc>
        <w:tc>
          <w:tcPr>
            <w:tcW w:w="763" w:type="pct"/>
            <w:noWrap/>
            <w:tcMar>
              <w:left w:w="28" w:type="dxa"/>
              <w:right w:w="28" w:type="dxa"/>
            </w:tcMar>
            <w:vAlign w:val="center"/>
          </w:tcPr>
          <w:p w:rsidR="00A52989" w:rsidRPr="0006279C" w:rsidRDefault="00A52989" w:rsidP="0006279C">
            <w:pPr>
              <w:snapToGrid w:val="0"/>
              <w:spacing w:line="280" w:lineRule="atLeast"/>
              <w:jc w:val="center"/>
              <w:rPr>
                <w:rFonts w:ascii="Times New Roman" w:eastAsia="標楷體" w:hAnsi="Times New Roman" w:cs="Times New Roman"/>
                <w:kern w:val="22"/>
                <w:sz w:val="22"/>
              </w:rPr>
            </w:pPr>
            <w:r w:rsidRPr="0006279C">
              <w:rPr>
                <w:rFonts w:ascii="Times New Roman" w:eastAsia="標楷體" w:hAnsi="Times New Roman" w:cs="Times New Roman"/>
                <w:kern w:val="22"/>
                <w:sz w:val="22"/>
              </w:rPr>
              <w:t>減</w:t>
            </w:r>
            <w:r w:rsidRPr="0006279C">
              <w:rPr>
                <w:rFonts w:ascii="Times New Roman" w:eastAsia="標楷體" w:hAnsi="Times New Roman" w:cs="Times New Roman"/>
                <w:kern w:val="22"/>
                <w:sz w:val="22"/>
              </w:rPr>
              <w:t>2</w:t>
            </w:r>
            <w:r w:rsidRPr="0006279C">
              <w:rPr>
                <w:rFonts w:ascii="Times New Roman" w:eastAsia="標楷體" w:hAnsi="Times New Roman" w:cs="Times New Roman"/>
                <w:kern w:val="22"/>
                <w:sz w:val="22"/>
              </w:rPr>
              <w:t>分</w:t>
            </w:r>
            <w:r w:rsidRPr="0006279C">
              <w:rPr>
                <w:rFonts w:ascii="Times New Roman" w:eastAsia="標楷體" w:hAnsi="Times New Roman" w:cs="Times New Roman"/>
                <w:kern w:val="22"/>
                <w:sz w:val="22"/>
              </w:rPr>
              <w:t>/</w:t>
            </w:r>
            <w:r w:rsidRPr="0006279C">
              <w:rPr>
                <w:rFonts w:ascii="Times New Roman" w:eastAsia="標楷體" w:hAnsi="Times New Roman" w:cs="Times New Roman"/>
                <w:kern w:val="22"/>
                <w:sz w:val="22"/>
              </w:rPr>
              <w:t>次</w:t>
            </w:r>
          </w:p>
        </w:tc>
      </w:tr>
      <w:tr w:rsidR="0006279C" w:rsidRPr="0006279C" w:rsidTr="0006279C">
        <w:trPr>
          <w:trHeight w:val="340"/>
        </w:trPr>
        <w:tc>
          <w:tcPr>
            <w:tcW w:w="3472" w:type="pct"/>
            <w:tcBorders>
              <w:right w:val="single" w:sz="6" w:space="0" w:color="000000"/>
            </w:tcBorders>
            <w:noWrap/>
            <w:tcMar>
              <w:left w:w="28" w:type="dxa"/>
              <w:right w:w="28" w:type="dxa"/>
            </w:tcMar>
            <w:vAlign w:val="center"/>
          </w:tcPr>
          <w:p w:rsidR="00A52989" w:rsidRPr="0006279C" w:rsidRDefault="00A52989" w:rsidP="0006279C">
            <w:pPr>
              <w:pStyle w:val="Default"/>
              <w:adjustRightInd/>
              <w:snapToGrid w:val="0"/>
              <w:spacing w:line="280" w:lineRule="atLeast"/>
              <w:ind w:rightChars="16" w:right="38"/>
              <w:jc w:val="both"/>
              <w:rPr>
                <w:rFonts w:ascii="Times New Roman" w:hAnsi="Times New Roman" w:cs="Times New Roman"/>
                <w:color w:val="auto"/>
                <w:sz w:val="22"/>
                <w:szCs w:val="22"/>
              </w:rPr>
            </w:pPr>
            <w:r w:rsidRPr="0006279C">
              <w:rPr>
                <w:rFonts w:ascii="Times New Roman" w:hAnsi="Times New Roman" w:cs="Times New Roman"/>
                <w:color w:val="auto"/>
                <w:sz w:val="22"/>
                <w:szCs w:val="22"/>
              </w:rPr>
              <w:t>其他經舉證之特殊優劣表現：</w:t>
            </w:r>
          </w:p>
          <w:p w:rsidR="00A52989" w:rsidRPr="0006279C" w:rsidRDefault="00A52989" w:rsidP="0006279C">
            <w:pPr>
              <w:pStyle w:val="Default"/>
              <w:adjustRightInd/>
              <w:snapToGrid w:val="0"/>
              <w:spacing w:line="280" w:lineRule="atLeast"/>
              <w:ind w:rightChars="16" w:right="38"/>
              <w:jc w:val="both"/>
              <w:rPr>
                <w:rFonts w:ascii="Times New Roman" w:hAnsi="Times New Roman" w:cs="Times New Roman"/>
                <w:color w:val="auto"/>
                <w:sz w:val="22"/>
                <w:szCs w:val="22"/>
              </w:rPr>
            </w:pPr>
            <w:r w:rsidRPr="0006279C">
              <w:rPr>
                <w:rFonts w:ascii="Times New Roman" w:hAnsi="Times New Roman" w:cs="Times New Roman"/>
                <w:color w:val="auto"/>
                <w:sz w:val="22"/>
                <w:szCs w:val="22"/>
              </w:rPr>
              <w:t>如涉及性平糾紛或發生師生嚴重衝突事件、</w:t>
            </w:r>
            <w:r w:rsidRPr="0006279C">
              <w:rPr>
                <w:rFonts w:ascii="Times New Roman" w:hAnsi="Times New Roman" w:cs="Times New Roman"/>
                <w:color w:val="auto"/>
                <w:sz w:val="22"/>
              </w:rPr>
              <w:t>教師學年教學評量連續兩學年平均低於</w:t>
            </w:r>
            <w:r w:rsidRPr="0006279C">
              <w:rPr>
                <w:rFonts w:ascii="Times New Roman" w:hAnsi="Times New Roman" w:cs="Times New Roman"/>
                <w:color w:val="auto"/>
                <w:sz w:val="22"/>
              </w:rPr>
              <w:t>3.5</w:t>
            </w:r>
            <w:r w:rsidRPr="0006279C">
              <w:rPr>
                <w:rFonts w:ascii="Times New Roman" w:hAnsi="Times New Roman" w:cs="Times New Roman"/>
                <w:color w:val="auto"/>
                <w:sz w:val="22"/>
              </w:rPr>
              <w:t>分者</w:t>
            </w:r>
            <w:r w:rsidRPr="0006279C">
              <w:rPr>
                <w:rFonts w:ascii="Times New Roman" w:hAnsi="Times New Roman" w:cs="Times New Roman"/>
                <w:color w:val="auto"/>
                <w:sz w:val="22"/>
                <w:szCs w:val="22"/>
              </w:rPr>
              <w:t>等</w:t>
            </w:r>
          </w:p>
        </w:tc>
        <w:tc>
          <w:tcPr>
            <w:tcW w:w="764" w:type="pct"/>
            <w:vMerge w:val="restart"/>
            <w:tcBorders>
              <w:left w:val="single" w:sz="6" w:space="0" w:color="000000"/>
            </w:tcBorders>
            <w:noWrap/>
            <w:tcMar>
              <w:left w:w="28" w:type="dxa"/>
              <w:right w:w="28" w:type="dxa"/>
            </w:tcMar>
            <w:vAlign w:val="center"/>
          </w:tcPr>
          <w:p w:rsidR="00A52989" w:rsidRPr="0006279C" w:rsidRDefault="00A52989" w:rsidP="0006279C">
            <w:pPr>
              <w:pStyle w:val="Default"/>
              <w:snapToGrid w:val="0"/>
              <w:spacing w:line="280" w:lineRule="atLeast"/>
              <w:ind w:rightChars="16" w:right="38"/>
              <w:jc w:val="center"/>
              <w:rPr>
                <w:rFonts w:ascii="Times New Roman" w:hAnsi="Times New Roman" w:cs="Times New Roman"/>
                <w:color w:val="auto"/>
                <w:sz w:val="22"/>
                <w:szCs w:val="22"/>
              </w:rPr>
            </w:pPr>
            <w:r w:rsidRPr="0006279C">
              <w:rPr>
                <w:rFonts w:ascii="Times New Roman" w:hAnsi="Times New Roman" w:cs="Times New Roman"/>
                <w:color w:val="auto"/>
                <w:sz w:val="22"/>
                <w:szCs w:val="22"/>
              </w:rPr>
              <w:t>系級教評會</w:t>
            </w:r>
          </w:p>
          <w:p w:rsidR="00A52989" w:rsidRPr="0006279C" w:rsidRDefault="00A52989" w:rsidP="0006279C">
            <w:pPr>
              <w:pStyle w:val="Default"/>
              <w:snapToGrid w:val="0"/>
              <w:spacing w:line="280" w:lineRule="atLeast"/>
              <w:ind w:rightChars="16" w:right="38"/>
              <w:jc w:val="center"/>
              <w:rPr>
                <w:rFonts w:ascii="Times New Roman" w:hAnsi="Times New Roman" w:cs="Times New Roman"/>
                <w:color w:val="auto"/>
                <w:sz w:val="22"/>
                <w:szCs w:val="22"/>
              </w:rPr>
            </w:pPr>
            <w:r w:rsidRPr="0006279C">
              <w:rPr>
                <w:rFonts w:ascii="Times New Roman" w:hAnsi="Times New Roman" w:cs="Times New Roman"/>
                <w:color w:val="auto"/>
                <w:sz w:val="22"/>
                <w:szCs w:val="22"/>
              </w:rPr>
              <w:t>行政單位</w:t>
            </w:r>
          </w:p>
        </w:tc>
        <w:tc>
          <w:tcPr>
            <w:tcW w:w="763" w:type="pct"/>
            <w:noWrap/>
            <w:tcMar>
              <w:left w:w="28" w:type="dxa"/>
              <w:right w:w="28" w:type="dxa"/>
            </w:tcMar>
            <w:vAlign w:val="center"/>
          </w:tcPr>
          <w:p w:rsidR="00A52989" w:rsidRPr="0006279C" w:rsidRDefault="00A52989" w:rsidP="0006279C">
            <w:pPr>
              <w:snapToGrid w:val="0"/>
              <w:spacing w:line="280" w:lineRule="atLeast"/>
              <w:jc w:val="center"/>
              <w:rPr>
                <w:rFonts w:ascii="Times New Roman" w:eastAsia="標楷體" w:hAnsi="Times New Roman" w:cs="Times New Roman"/>
                <w:kern w:val="22"/>
                <w:sz w:val="22"/>
              </w:rPr>
            </w:pPr>
            <w:r w:rsidRPr="0006279C">
              <w:rPr>
                <w:rFonts w:ascii="Times New Roman" w:eastAsia="標楷體" w:hAnsi="Times New Roman" w:cs="Times New Roman"/>
                <w:kern w:val="22"/>
                <w:sz w:val="22"/>
              </w:rPr>
              <w:t>至多減</w:t>
            </w:r>
            <w:r w:rsidRPr="0006279C">
              <w:rPr>
                <w:rFonts w:ascii="Times New Roman" w:eastAsia="標楷體" w:hAnsi="Times New Roman" w:cs="Times New Roman"/>
                <w:kern w:val="22"/>
                <w:sz w:val="22"/>
              </w:rPr>
              <w:t>2</w:t>
            </w:r>
            <w:r w:rsidRPr="0006279C">
              <w:rPr>
                <w:rFonts w:ascii="Times New Roman" w:eastAsia="標楷體" w:hAnsi="Times New Roman" w:cs="Times New Roman"/>
                <w:kern w:val="22"/>
                <w:sz w:val="22"/>
              </w:rPr>
              <w:t>分</w:t>
            </w:r>
            <w:r w:rsidRPr="0006279C">
              <w:rPr>
                <w:rFonts w:ascii="Times New Roman" w:eastAsia="標楷體" w:hAnsi="Times New Roman" w:cs="Times New Roman"/>
                <w:kern w:val="22"/>
                <w:sz w:val="22"/>
              </w:rPr>
              <w:t>/</w:t>
            </w:r>
            <w:r w:rsidRPr="0006279C">
              <w:rPr>
                <w:rFonts w:ascii="Times New Roman" w:eastAsia="標楷體" w:hAnsi="Times New Roman" w:cs="Times New Roman"/>
                <w:kern w:val="22"/>
                <w:sz w:val="22"/>
              </w:rPr>
              <w:t>項</w:t>
            </w:r>
          </w:p>
        </w:tc>
      </w:tr>
      <w:tr w:rsidR="0006279C" w:rsidRPr="0006279C" w:rsidTr="0006279C">
        <w:trPr>
          <w:trHeight w:val="340"/>
        </w:trPr>
        <w:tc>
          <w:tcPr>
            <w:tcW w:w="3472" w:type="pct"/>
            <w:tcBorders>
              <w:right w:val="single" w:sz="6" w:space="0" w:color="000000"/>
            </w:tcBorders>
            <w:noWrap/>
            <w:tcMar>
              <w:left w:w="28" w:type="dxa"/>
              <w:right w:w="28" w:type="dxa"/>
            </w:tcMar>
            <w:vAlign w:val="center"/>
          </w:tcPr>
          <w:p w:rsidR="00A52989" w:rsidRPr="0006279C" w:rsidRDefault="00A52989" w:rsidP="0006279C">
            <w:pPr>
              <w:pStyle w:val="Default"/>
              <w:adjustRightInd/>
              <w:snapToGrid w:val="0"/>
              <w:spacing w:line="280" w:lineRule="atLeast"/>
              <w:ind w:rightChars="16" w:right="38"/>
              <w:jc w:val="both"/>
              <w:rPr>
                <w:rFonts w:ascii="Times New Roman" w:hAnsi="Times New Roman" w:cs="Times New Roman"/>
                <w:color w:val="auto"/>
                <w:sz w:val="22"/>
                <w:szCs w:val="22"/>
              </w:rPr>
            </w:pPr>
            <w:r w:rsidRPr="0006279C">
              <w:rPr>
                <w:rFonts w:ascii="Times New Roman" w:hAnsi="Times New Roman" w:cs="Times New Roman"/>
                <w:color w:val="auto"/>
                <w:sz w:val="22"/>
                <w:szCs w:val="22"/>
              </w:rPr>
              <w:t>其他經舉證之特殊優劣表現：</w:t>
            </w:r>
          </w:p>
          <w:p w:rsidR="00A52989" w:rsidRPr="0006279C" w:rsidRDefault="00A52989" w:rsidP="0006279C">
            <w:pPr>
              <w:pStyle w:val="Default"/>
              <w:adjustRightInd/>
              <w:snapToGrid w:val="0"/>
              <w:spacing w:line="280" w:lineRule="atLeast"/>
              <w:ind w:rightChars="16" w:right="38"/>
              <w:jc w:val="both"/>
              <w:rPr>
                <w:rFonts w:ascii="Times New Roman" w:hAnsi="Times New Roman" w:cs="Times New Roman"/>
                <w:color w:val="auto"/>
                <w:sz w:val="22"/>
                <w:szCs w:val="22"/>
              </w:rPr>
            </w:pPr>
            <w:r w:rsidRPr="0006279C">
              <w:rPr>
                <w:rFonts w:ascii="Times New Roman" w:hAnsi="Times New Roman" w:cs="Times New Roman"/>
                <w:color w:val="auto"/>
                <w:sz w:val="22"/>
                <w:szCs w:val="22"/>
              </w:rPr>
              <w:t>如教學優良教師、績優導師、服務優良教師、教師個人競賽獲獎等</w:t>
            </w:r>
          </w:p>
        </w:tc>
        <w:tc>
          <w:tcPr>
            <w:tcW w:w="764" w:type="pct"/>
            <w:vMerge/>
            <w:tcBorders>
              <w:left w:val="single" w:sz="6" w:space="0" w:color="000000"/>
            </w:tcBorders>
            <w:noWrap/>
            <w:tcMar>
              <w:left w:w="28" w:type="dxa"/>
              <w:right w:w="28" w:type="dxa"/>
            </w:tcMar>
            <w:vAlign w:val="center"/>
          </w:tcPr>
          <w:p w:rsidR="00A52989" w:rsidRPr="0006279C" w:rsidRDefault="00A52989" w:rsidP="0006279C">
            <w:pPr>
              <w:pStyle w:val="Default"/>
              <w:snapToGrid w:val="0"/>
              <w:spacing w:line="280" w:lineRule="atLeast"/>
              <w:ind w:rightChars="16" w:right="38"/>
              <w:jc w:val="center"/>
              <w:rPr>
                <w:rFonts w:ascii="Times New Roman" w:hAnsi="Times New Roman" w:cs="Times New Roman"/>
                <w:color w:val="auto"/>
                <w:sz w:val="22"/>
                <w:szCs w:val="22"/>
              </w:rPr>
            </w:pPr>
          </w:p>
        </w:tc>
        <w:tc>
          <w:tcPr>
            <w:tcW w:w="763" w:type="pct"/>
            <w:noWrap/>
            <w:tcMar>
              <w:left w:w="28" w:type="dxa"/>
              <w:right w:w="28" w:type="dxa"/>
            </w:tcMar>
            <w:vAlign w:val="center"/>
          </w:tcPr>
          <w:p w:rsidR="00A52989" w:rsidRPr="0006279C" w:rsidRDefault="00A52989" w:rsidP="0006279C">
            <w:pPr>
              <w:snapToGrid w:val="0"/>
              <w:spacing w:line="280" w:lineRule="atLeast"/>
              <w:jc w:val="center"/>
              <w:rPr>
                <w:rFonts w:ascii="Times New Roman" w:eastAsia="標楷體" w:hAnsi="Times New Roman" w:cs="Times New Roman"/>
                <w:kern w:val="22"/>
                <w:sz w:val="22"/>
              </w:rPr>
            </w:pPr>
            <w:r w:rsidRPr="0006279C">
              <w:rPr>
                <w:rFonts w:ascii="Times New Roman" w:eastAsia="標楷體" w:hAnsi="Times New Roman" w:cs="Times New Roman"/>
                <w:kern w:val="22"/>
                <w:sz w:val="22"/>
              </w:rPr>
              <w:t>至多加</w:t>
            </w:r>
            <w:r w:rsidRPr="0006279C">
              <w:rPr>
                <w:rFonts w:ascii="Times New Roman" w:eastAsia="標楷體" w:hAnsi="Times New Roman" w:cs="Times New Roman"/>
                <w:kern w:val="22"/>
                <w:sz w:val="22"/>
              </w:rPr>
              <w:t>2</w:t>
            </w:r>
            <w:r w:rsidRPr="0006279C">
              <w:rPr>
                <w:rFonts w:ascii="Times New Roman" w:eastAsia="標楷體" w:hAnsi="Times New Roman" w:cs="Times New Roman"/>
                <w:kern w:val="22"/>
                <w:sz w:val="22"/>
              </w:rPr>
              <w:t>分</w:t>
            </w:r>
            <w:r w:rsidRPr="0006279C">
              <w:rPr>
                <w:rFonts w:ascii="Times New Roman" w:eastAsia="標楷體" w:hAnsi="Times New Roman" w:cs="Times New Roman"/>
                <w:kern w:val="22"/>
                <w:sz w:val="22"/>
              </w:rPr>
              <w:t>/</w:t>
            </w:r>
            <w:r w:rsidRPr="0006279C">
              <w:rPr>
                <w:rFonts w:ascii="Times New Roman" w:eastAsia="標楷體" w:hAnsi="Times New Roman" w:cs="Times New Roman"/>
                <w:kern w:val="22"/>
                <w:sz w:val="22"/>
              </w:rPr>
              <w:t>項</w:t>
            </w:r>
          </w:p>
        </w:tc>
      </w:tr>
    </w:tbl>
    <w:p w:rsidR="00A52989" w:rsidRPr="0006279C" w:rsidRDefault="00A52989" w:rsidP="00A52989">
      <w:pPr>
        <w:autoSpaceDE w:val="0"/>
        <w:autoSpaceDN w:val="0"/>
        <w:adjustRightInd w:val="0"/>
        <w:snapToGrid w:val="0"/>
        <w:spacing w:beforeLines="50" w:before="120" w:line="360" w:lineRule="atLeast"/>
        <w:jc w:val="both"/>
        <w:rPr>
          <w:rFonts w:ascii="Times New Roman" w:eastAsia="標楷體" w:hAnsi="Times New Roman" w:cs="Times New Roman"/>
          <w:kern w:val="0"/>
        </w:rPr>
      </w:pPr>
      <w:r w:rsidRPr="0006279C">
        <w:rPr>
          <w:rFonts w:ascii="Times New Roman" w:eastAsia="標楷體" w:hAnsi="Times New Roman" w:cs="Times New Roman"/>
          <w:kern w:val="0"/>
        </w:rPr>
        <w:t>六、本細則經校教評會通過，陳請校長核定後公布施行；修正時亦同。</w:t>
      </w:r>
    </w:p>
    <w:p w:rsidR="00A52989" w:rsidRPr="0006279C" w:rsidRDefault="00A52989" w:rsidP="00A52989">
      <w:pPr>
        <w:pStyle w:val="CM1"/>
        <w:rPr>
          <w:rFonts w:ascii="Times New Roman"/>
        </w:rPr>
        <w:sectPr w:rsidR="00A52989" w:rsidRPr="0006279C" w:rsidSect="00A24B9E">
          <w:pgSz w:w="11906" w:h="16838" w:code="9"/>
          <w:pgMar w:top="1134" w:right="1134" w:bottom="1134" w:left="1134" w:header="0" w:footer="284" w:gutter="0"/>
          <w:cols w:space="720"/>
          <w:noEndnote/>
          <w:docGrid w:linePitch="326"/>
        </w:sectPr>
      </w:pPr>
    </w:p>
    <w:p w:rsidR="00A52989" w:rsidRPr="009F433E" w:rsidRDefault="00A52989" w:rsidP="009F433E">
      <w:pPr>
        <w:spacing w:line="360" w:lineRule="auto"/>
        <w:ind w:firstLineChars="50" w:firstLine="180"/>
        <w:jc w:val="center"/>
        <w:rPr>
          <w:rFonts w:ascii="Times New Roman" w:eastAsia="標楷體" w:hAnsi="Times New Roman" w:cs="Times New Roman"/>
          <w:b/>
          <w:spacing w:val="20"/>
          <w:sz w:val="32"/>
          <w:szCs w:val="32"/>
        </w:rPr>
      </w:pPr>
      <w:r w:rsidRPr="009F433E">
        <w:rPr>
          <w:rFonts w:ascii="Times New Roman" w:eastAsia="標楷體" w:hAnsi="Times New Roman" w:cs="Times New Roman"/>
          <w:b/>
          <w:spacing w:val="20"/>
          <w:sz w:val="32"/>
          <w:szCs w:val="32"/>
        </w:rPr>
        <w:lastRenderedPageBreak/>
        <w:t>教師評鑑標準表</w:t>
      </w:r>
    </w:p>
    <w:p w:rsidR="00A52989" w:rsidRPr="0006279C" w:rsidRDefault="00A52989" w:rsidP="00A52989">
      <w:pPr>
        <w:autoSpaceDE w:val="0"/>
        <w:autoSpaceDN w:val="0"/>
        <w:adjustRightInd w:val="0"/>
        <w:snapToGrid w:val="0"/>
        <w:spacing w:beforeLines="50" w:before="120"/>
        <w:rPr>
          <w:rFonts w:ascii="Times New Roman" w:eastAsia="標楷體" w:hAnsi="Times New Roman" w:cs="Times New Roman"/>
          <w:b/>
          <w:kern w:val="0"/>
          <w:sz w:val="28"/>
          <w:szCs w:val="28"/>
        </w:rPr>
      </w:pPr>
      <w:r w:rsidRPr="0006279C">
        <w:rPr>
          <w:rFonts w:ascii="Times New Roman" w:eastAsia="標楷體" w:hAnsi="Times New Roman" w:cs="Times New Roman"/>
          <w:b/>
          <w:kern w:val="0"/>
          <w:sz w:val="28"/>
          <w:szCs w:val="28"/>
        </w:rPr>
        <w:t xml:space="preserve">T. </w:t>
      </w:r>
      <w:r w:rsidRPr="0006279C">
        <w:rPr>
          <w:rFonts w:ascii="Times New Roman" w:eastAsia="標楷體" w:hAnsi="Times New Roman" w:cs="Times New Roman"/>
          <w:b/>
          <w:kern w:val="0"/>
          <w:sz w:val="28"/>
          <w:szCs w:val="28"/>
        </w:rPr>
        <w:t>教學項目</w:t>
      </w:r>
      <w:r w:rsidRPr="0006279C">
        <w:rPr>
          <w:rFonts w:ascii="Times New Roman" w:eastAsia="標楷體" w:hAnsi="Times New Roman" w:cs="Times New Roman"/>
          <w:b/>
          <w:kern w:val="0"/>
          <w:sz w:val="28"/>
          <w:szCs w:val="28"/>
        </w:rPr>
        <w:t xml:space="preserve"> </w:t>
      </w:r>
      <w:r w:rsidRPr="0006279C">
        <w:rPr>
          <w:rFonts w:ascii="Times New Roman" w:eastAsia="標楷體" w:hAnsi="Times New Roman" w:cs="Times New Roman"/>
          <w:b/>
          <w:sz w:val="28"/>
          <w:szCs w:val="28"/>
        </w:rPr>
        <w:t>(106</w:t>
      </w:r>
      <w:r w:rsidRPr="0006279C">
        <w:rPr>
          <w:rFonts w:ascii="Times New Roman" w:eastAsia="標楷體" w:hAnsi="Times New Roman" w:cs="Times New Roman"/>
          <w:b/>
          <w:sz w:val="28"/>
          <w:szCs w:val="28"/>
        </w:rPr>
        <w:t>學年度績效適用</w:t>
      </w:r>
      <w:r w:rsidRPr="0006279C">
        <w:rPr>
          <w:rFonts w:ascii="Times New Roman" w:eastAsia="標楷體" w:hAnsi="Times New Roman" w:cs="Times New Roman"/>
          <w:b/>
          <w:sz w:val="28"/>
          <w:szCs w:val="28"/>
        </w:rPr>
        <w:t>)</w:t>
      </w:r>
    </w:p>
    <w:tbl>
      <w:tblPr>
        <w:tblW w:w="514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1E0" w:firstRow="1" w:lastRow="1" w:firstColumn="1" w:lastColumn="1" w:noHBand="0" w:noVBand="0"/>
      </w:tblPr>
      <w:tblGrid>
        <w:gridCol w:w="1202"/>
        <w:gridCol w:w="1956"/>
        <w:gridCol w:w="4768"/>
        <w:gridCol w:w="1974"/>
      </w:tblGrid>
      <w:tr w:rsidR="0006279C" w:rsidRPr="0006279C" w:rsidTr="0006279C">
        <w:trPr>
          <w:trHeight w:val="454"/>
          <w:tblHeader/>
        </w:trPr>
        <w:tc>
          <w:tcPr>
            <w:tcW w:w="607" w:type="pct"/>
            <w:shd w:val="clear" w:color="auto" w:fill="E2EFD9"/>
            <w:tcMar>
              <w:left w:w="28" w:type="dxa"/>
              <w:right w:w="57" w:type="dxa"/>
            </w:tcMar>
            <w:vAlign w:val="center"/>
          </w:tcPr>
          <w:p w:rsidR="00A52989" w:rsidRPr="0006279C" w:rsidRDefault="00A52989" w:rsidP="0006279C">
            <w:pPr>
              <w:pStyle w:val="Default"/>
              <w:adjustRightInd/>
              <w:snapToGrid w:val="0"/>
              <w:jc w:val="center"/>
              <w:rPr>
                <w:rFonts w:ascii="Times New Roman" w:hAnsi="Times New Roman" w:cs="Times New Roman"/>
                <w:color w:val="auto"/>
              </w:rPr>
            </w:pPr>
            <w:r w:rsidRPr="0006279C">
              <w:rPr>
                <w:rFonts w:ascii="Times New Roman" w:hAnsi="Times New Roman" w:cs="Times New Roman"/>
                <w:color w:val="auto"/>
              </w:rPr>
              <w:t>項目</w:t>
            </w:r>
          </w:p>
        </w:tc>
        <w:tc>
          <w:tcPr>
            <w:tcW w:w="988" w:type="pct"/>
            <w:shd w:val="clear" w:color="auto" w:fill="E2EFD9"/>
            <w:tcMar>
              <w:left w:w="28" w:type="dxa"/>
            </w:tcMar>
            <w:vAlign w:val="center"/>
          </w:tcPr>
          <w:p w:rsidR="00A52989" w:rsidRPr="0006279C" w:rsidRDefault="00A52989" w:rsidP="0006279C">
            <w:pPr>
              <w:pStyle w:val="Default"/>
              <w:adjustRightInd/>
              <w:snapToGrid w:val="0"/>
              <w:jc w:val="center"/>
              <w:rPr>
                <w:rFonts w:ascii="Times New Roman" w:hAnsi="Times New Roman" w:cs="Times New Roman"/>
                <w:color w:val="auto"/>
              </w:rPr>
            </w:pPr>
            <w:r w:rsidRPr="0006279C">
              <w:rPr>
                <w:rFonts w:ascii="Times New Roman" w:hAnsi="Times New Roman" w:cs="Times New Roman"/>
                <w:color w:val="auto"/>
              </w:rPr>
              <w:t>指標</w:t>
            </w:r>
          </w:p>
        </w:tc>
        <w:tc>
          <w:tcPr>
            <w:tcW w:w="2408" w:type="pct"/>
            <w:shd w:val="clear" w:color="auto" w:fill="E2EFD9"/>
            <w:tcMar>
              <w:left w:w="28" w:type="dxa"/>
            </w:tcMar>
            <w:vAlign w:val="center"/>
          </w:tcPr>
          <w:p w:rsidR="00A52989" w:rsidRPr="0006279C" w:rsidRDefault="00A52989" w:rsidP="0006279C">
            <w:pPr>
              <w:pStyle w:val="Default"/>
              <w:adjustRightInd/>
              <w:snapToGrid w:val="0"/>
              <w:jc w:val="center"/>
              <w:rPr>
                <w:rFonts w:ascii="Times New Roman" w:hAnsi="Times New Roman" w:cs="Times New Roman"/>
                <w:color w:val="auto"/>
              </w:rPr>
            </w:pPr>
            <w:r w:rsidRPr="0006279C">
              <w:rPr>
                <w:rFonts w:ascii="Times New Roman" w:hAnsi="Times New Roman" w:cs="Times New Roman"/>
                <w:color w:val="auto"/>
              </w:rPr>
              <w:t>評分準則</w:t>
            </w:r>
          </w:p>
        </w:tc>
        <w:tc>
          <w:tcPr>
            <w:tcW w:w="997" w:type="pct"/>
            <w:shd w:val="clear" w:color="auto" w:fill="E2EFD9"/>
            <w:tcMar>
              <w:left w:w="28" w:type="dxa"/>
            </w:tcMar>
            <w:vAlign w:val="center"/>
          </w:tcPr>
          <w:p w:rsidR="00A52989" w:rsidRPr="0006279C" w:rsidRDefault="00A52989" w:rsidP="0006279C">
            <w:pPr>
              <w:pStyle w:val="Default"/>
              <w:adjustRightInd/>
              <w:snapToGrid w:val="0"/>
              <w:jc w:val="center"/>
              <w:rPr>
                <w:rFonts w:ascii="Times New Roman" w:hAnsi="Times New Roman" w:cs="Times New Roman"/>
                <w:color w:val="auto"/>
                <w:sz w:val="32"/>
                <w:szCs w:val="32"/>
              </w:rPr>
            </w:pPr>
            <w:r w:rsidRPr="0006279C">
              <w:rPr>
                <w:rFonts w:ascii="Times New Roman" w:hAnsi="Times New Roman" w:cs="Times New Roman"/>
                <w:color w:val="auto"/>
              </w:rPr>
              <w:t>計分</w:t>
            </w:r>
          </w:p>
        </w:tc>
      </w:tr>
      <w:tr w:rsidR="0006279C" w:rsidRPr="0006279C" w:rsidTr="0006279C">
        <w:trPr>
          <w:trHeight w:val="454"/>
        </w:trPr>
        <w:tc>
          <w:tcPr>
            <w:tcW w:w="607" w:type="pct"/>
            <w:vMerge w:val="restart"/>
            <w:tcMar>
              <w:left w:w="28" w:type="dxa"/>
              <w:right w:w="57" w:type="dxa"/>
            </w:tcMar>
            <w:vAlign w:val="center"/>
          </w:tcPr>
          <w:p w:rsidR="00A52989" w:rsidRPr="0006279C" w:rsidRDefault="00A52989" w:rsidP="0006279C">
            <w:pPr>
              <w:pStyle w:val="Default"/>
              <w:adjustRightInd/>
              <w:snapToGrid w:val="0"/>
              <w:jc w:val="both"/>
              <w:rPr>
                <w:rFonts w:ascii="Times New Roman" w:hAnsi="Times New Roman" w:cs="Times New Roman"/>
                <w:color w:val="auto"/>
                <w:shd w:val="pct15" w:color="auto" w:fill="FFFFFF"/>
              </w:rPr>
            </w:pPr>
            <w:r w:rsidRPr="0006279C">
              <w:rPr>
                <w:rFonts w:ascii="Times New Roman" w:hAnsi="Times New Roman" w:cs="Times New Roman"/>
                <w:color w:val="auto"/>
                <w:shd w:val="pct15" w:color="auto" w:fill="FFFFFF"/>
              </w:rPr>
              <w:t>T1</w:t>
            </w:r>
          </w:p>
          <w:p w:rsidR="00A52989" w:rsidRPr="0006279C" w:rsidRDefault="00A52989" w:rsidP="0006279C">
            <w:pPr>
              <w:pStyle w:val="Default"/>
              <w:adjustRightInd/>
              <w:snapToGrid w:val="0"/>
              <w:rPr>
                <w:rFonts w:ascii="Times New Roman" w:hAnsi="Times New Roman" w:cs="Times New Roman"/>
                <w:color w:val="auto"/>
                <w:sz w:val="32"/>
                <w:szCs w:val="32"/>
              </w:rPr>
            </w:pPr>
            <w:r w:rsidRPr="0006279C">
              <w:rPr>
                <w:rFonts w:ascii="Times New Roman" w:hAnsi="Times New Roman" w:cs="Times New Roman"/>
                <w:color w:val="auto"/>
                <w:shd w:val="pct15" w:color="auto" w:fill="FFFFFF"/>
              </w:rPr>
              <w:t>教學基本工作</w:t>
            </w:r>
          </w:p>
        </w:tc>
        <w:tc>
          <w:tcPr>
            <w:tcW w:w="988" w:type="pct"/>
            <w:tcMar>
              <w:left w:w="28" w:type="dxa"/>
            </w:tcMar>
            <w:vAlign w:val="center"/>
          </w:tcPr>
          <w:p w:rsidR="00A52989" w:rsidRPr="0006279C" w:rsidRDefault="00A52989" w:rsidP="0006279C">
            <w:pPr>
              <w:snapToGrid w:val="0"/>
              <w:rPr>
                <w:rFonts w:ascii="Times New Roman" w:eastAsia="標楷體" w:hAnsi="Times New Roman" w:cs="Times New Roman"/>
              </w:rPr>
            </w:pPr>
            <w:r w:rsidRPr="0006279C">
              <w:rPr>
                <w:rFonts w:ascii="Times New Roman" w:eastAsia="標楷體" w:hAnsi="Times New Roman" w:cs="Times New Roman"/>
                <w:kern w:val="0"/>
              </w:rPr>
              <w:t xml:space="preserve">T1-1 </w:t>
            </w:r>
            <w:r w:rsidRPr="0006279C">
              <w:rPr>
                <w:rFonts w:ascii="Times New Roman" w:eastAsia="標楷體" w:hAnsi="Times New Roman" w:cs="Times New Roman"/>
                <w:kern w:val="0"/>
              </w:rPr>
              <w:t>教</w:t>
            </w:r>
            <w:r w:rsidRPr="0006279C">
              <w:rPr>
                <w:rFonts w:ascii="Times New Roman" w:eastAsia="標楷體" w:hAnsi="Times New Roman" w:cs="Times New Roman"/>
              </w:rPr>
              <w:t>學準備</w:t>
            </w:r>
          </w:p>
        </w:tc>
        <w:tc>
          <w:tcPr>
            <w:tcW w:w="2408" w:type="pct"/>
            <w:tcMar>
              <w:left w:w="28" w:type="dxa"/>
            </w:tcMar>
            <w:vAlign w:val="center"/>
          </w:tcPr>
          <w:p w:rsidR="00A52989" w:rsidRPr="0006279C" w:rsidRDefault="00A52989" w:rsidP="0006279C">
            <w:pPr>
              <w:snapToGrid w:val="0"/>
              <w:jc w:val="both"/>
              <w:rPr>
                <w:rFonts w:ascii="Times New Roman" w:eastAsia="標楷體" w:hAnsi="Times New Roman" w:cs="Times New Roman"/>
              </w:rPr>
            </w:pPr>
            <w:r w:rsidRPr="0006279C">
              <w:rPr>
                <w:rFonts w:ascii="Times New Roman" w:eastAsia="標楷體" w:hAnsi="Times New Roman" w:cs="Times New Roman"/>
                <w:kern w:val="0"/>
              </w:rPr>
              <w:t>T</w:t>
            </w:r>
            <w:smartTag w:uri="urn:schemas-microsoft-com:office:smarttags" w:element="chsdate">
              <w:smartTagPr>
                <w:attr w:name="Year" w:val="2001"/>
                <w:attr w:name="Month" w:val="1"/>
                <w:attr w:name="Day" w:val="1"/>
                <w:attr w:name="IsLunarDate" w:val="False"/>
                <w:attr w:name="IsROCDate" w:val="False"/>
              </w:smartTagPr>
              <w:r w:rsidRPr="0006279C">
                <w:rPr>
                  <w:rFonts w:ascii="Times New Roman" w:eastAsia="標楷體" w:hAnsi="Times New Roman" w:cs="Times New Roman"/>
                  <w:kern w:val="0"/>
                </w:rPr>
                <w:t>1-1-1</w:t>
              </w:r>
            </w:smartTag>
            <w:r w:rsidRPr="0006279C">
              <w:rPr>
                <w:rFonts w:ascii="Times New Roman" w:eastAsia="標楷體" w:hAnsi="Times New Roman" w:cs="Times New Roman"/>
                <w:kern w:val="0"/>
              </w:rPr>
              <w:t xml:space="preserve"> </w:t>
            </w:r>
            <w:r w:rsidRPr="0006279C">
              <w:rPr>
                <w:rFonts w:ascii="Times New Roman" w:eastAsia="標楷體" w:hAnsi="Times New Roman" w:cs="Times New Roman"/>
              </w:rPr>
              <w:t>當年度授課所有課程之教學計畫、教學進度上網</w:t>
            </w:r>
          </w:p>
        </w:tc>
        <w:tc>
          <w:tcPr>
            <w:tcW w:w="997" w:type="pct"/>
            <w:tcMar>
              <w:left w:w="28" w:type="dxa"/>
            </w:tcMar>
            <w:vAlign w:val="center"/>
          </w:tcPr>
          <w:p w:rsidR="00A52989" w:rsidRPr="0006279C" w:rsidRDefault="00A52989" w:rsidP="0006279C">
            <w:pPr>
              <w:pStyle w:val="Default"/>
              <w:adjustRightInd/>
              <w:snapToGrid w:val="0"/>
              <w:jc w:val="center"/>
              <w:rPr>
                <w:rFonts w:ascii="Times New Roman" w:hAnsi="Times New Roman" w:cs="Times New Roman"/>
                <w:color w:val="auto"/>
              </w:rPr>
            </w:pPr>
            <w:r w:rsidRPr="0006279C">
              <w:rPr>
                <w:rFonts w:ascii="Times New Roman" w:hAnsi="Times New Roman" w:cs="Times New Roman"/>
                <w:color w:val="auto"/>
              </w:rPr>
              <w:t>10</w:t>
            </w:r>
            <w:r w:rsidRPr="0006279C">
              <w:rPr>
                <w:rFonts w:ascii="Times New Roman" w:hAnsi="Times New Roman" w:cs="Times New Roman"/>
                <w:color w:val="auto"/>
              </w:rPr>
              <w:t>分</w:t>
            </w:r>
          </w:p>
        </w:tc>
      </w:tr>
      <w:tr w:rsidR="0006279C" w:rsidRPr="0006279C" w:rsidTr="0006279C">
        <w:trPr>
          <w:trHeight w:val="454"/>
        </w:trPr>
        <w:tc>
          <w:tcPr>
            <w:tcW w:w="607" w:type="pct"/>
            <w:vMerge/>
            <w:tcMar>
              <w:left w:w="28" w:type="dxa"/>
              <w:right w:w="57" w:type="dxa"/>
            </w:tcMar>
            <w:vAlign w:val="center"/>
          </w:tcPr>
          <w:p w:rsidR="00A52989" w:rsidRPr="0006279C" w:rsidRDefault="00A52989" w:rsidP="0006279C">
            <w:pPr>
              <w:pStyle w:val="Default"/>
              <w:adjustRightInd/>
              <w:snapToGrid w:val="0"/>
              <w:jc w:val="both"/>
              <w:rPr>
                <w:rFonts w:ascii="Times New Roman" w:hAnsi="Times New Roman" w:cs="Times New Roman"/>
                <w:color w:val="auto"/>
              </w:rPr>
            </w:pPr>
          </w:p>
        </w:tc>
        <w:tc>
          <w:tcPr>
            <w:tcW w:w="988" w:type="pct"/>
            <w:tcMar>
              <w:left w:w="28" w:type="dxa"/>
            </w:tcMar>
            <w:vAlign w:val="center"/>
          </w:tcPr>
          <w:p w:rsidR="00A52989" w:rsidRPr="0006279C" w:rsidRDefault="00A52989" w:rsidP="0006279C">
            <w:pPr>
              <w:snapToGrid w:val="0"/>
              <w:rPr>
                <w:rFonts w:ascii="Times New Roman" w:eastAsia="標楷體" w:hAnsi="Times New Roman" w:cs="Times New Roman"/>
              </w:rPr>
            </w:pPr>
            <w:r w:rsidRPr="0006279C">
              <w:rPr>
                <w:rFonts w:ascii="Times New Roman" w:eastAsia="標楷體" w:hAnsi="Times New Roman" w:cs="Times New Roman"/>
              </w:rPr>
              <w:t xml:space="preserve">T1-2 </w:t>
            </w:r>
            <w:r w:rsidRPr="0006279C">
              <w:rPr>
                <w:rFonts w:ascii="Times New Roman" w:eastAsia="標楷體" w:hAnsi="Times New Roman" w:cs="Times New Roman"/>
              </w:rPr>
              <w:t>教材上網</w:t>
            </w:r>
          </w:p>
        </w:tc>
        <w:tc>
          <w:tcPr>
            <w:tcW w:w="2408" w:type="pct"/>
            <w:tcMar>
              <w:left w:w="28" w:type="dxa"/>
            </w:tcMar>
            <w:vAlign w:val="center"/>
          </w:tcPr>
          <w:p w:rsidR="00A52989" w:rsidRPr="0006279C" w:rsidRDefault="00A52989" w:rsidP="0006279C">
            <w:pPr>
              <w:snapToGrid w:val="0"/>
              <w:jc w:val="both"/>
              <w:rPr>
                <w:rFonts w:ascii="Times New Roman" w:eastAsia="標楷體" w:hAnsi="Times New Roman" w:cs="Times New Roman"/>
              </w:rPr>
            </w:pPr>
            <w:r w:rsidRPr="0006279C">
              <w:rPr>
                <w:rFonts w:ascii="Times New Roman" w:eastAsia="標楷體" w:hAnsi="Times New Roman" w:cs="Times New Roman"/>
                <w:kern w:val="0"/>
              </w:rPr>
              <w:t>T</w:t>
            </w:r>
            <w:smartTag w:uri="urn:schemas-microsoft-com:office:smarttags" w:element="chsdate">
              <w:smartTagPr>
                <w:attr w:name="Year" w:val="2001"/>
                <w:attr w:name="Month" w:val="2"/>
                <w:attr w:name="Day" w:val="1"/>
                <w:attr w:name="IsLunarDate" w:val="False"/>
                <w:attr w:name="IsROCDate" w:val="False"/>
              </w:smartTagPr>
              <w:r w:rsidRPr="0006279C">
                <w:rPr>
                  <w:rFonts w:ascii="Times New Roman" w:eastAsia="標楷體" w:hAnsi="Times New Roman" w:cs="Times New Roman"/>
                  <w:kern w:val="0"/>
                </w:rPr>
                <w:t>1-2-1</w:t>
              </w:r>
            </w:smartTag>
            <w:r w:rsidRPr="0006279C">
              <w:rPr>
                <w:rFonts w:ascii="Times New Roman" w:eastAsia="標楷體" w:hAnsi="Times New Roman" w:cs="Times New Roman"/>
                <w:kern w:val="0"/>
              </w:rPr>
              <w:t xml:space="preserve"> </w:t>
            </w:r>
            <w:r w:rsidRPr="0006279C">
              <w:rPr>
                <w:rFonts w:ascii="Times New Roman" w:eastAsia="標楷體" w:hAnsi="Times New Roman" w:cs="Times New Roman"/>
              </w:rPr>
              <w:t>教材上網至本校網路教學平台</w:t>
            </w:r>
          </w:p>
        </w:tc>
        <w:tc>
          <w:tcPr>
            <w:tcW w:w="997" w:type="pct"/>
            <w:tcMar>
              <w:left w:w="28" w:type="dxa"/>
            </w:tcMar>
            <w:vAlign w:val="center"/>
          </w:tcPr>
          <w:p w:rsidR="00A52989" w:rsidRPr="0006279C" w:rsidRDefault="00A52989" w:rsidP="0006279C">
            <w:pPr>
              <w:pStyle w:val="Default"/>
              <w:adjustRightInd/>
              <w:snapToGrid w:val="0"/>
              <w:jc w:val="center"/>
              <w:rPr>
                <w:rFonts w:ascii="Times New Roman" w:hAnsi="Times New Roman" w:cs="Times New Roman"/>
                <w:color w:val="auto"/>
              </w:rPr>
            </w:pPr>
            <w:r w:rsidRPr="0006279C">
              <w:rPr>
                <w:rFonts w:ascii="Times New Roman" w:hAnsi="Times New Roman" w:cs="Times New Roman"/>
                <w:color w:val="auto"/>
              </w:rPr>
              <w:t>10</w:t>
            </w:r>
            <w:r w:rsidRPr="0006279C">
              <w:rPr>
                <w:rFonts w:ascii="Times New Roman" w:hAnsi="Times New Roman" w:cs="Times New Roman"/>
                <w:color w:val="auto"/>
              </w:rPr>
              <w:t>分</w:t>
            </w:r>
          </w:p>
        </w:tc>
      </w:tr>
      <w:tr w:rsidR="0006279C" w:rsidRPr="0006279C" w:rsidTr="0006279C">
        <w:trPr>
          <w:trHeight w:val="454"/>
        </w:trPr>
        <w:tc>
          <w:tcPr>
            <w:tcW w:w="607" w:type="pct"/>
            <w:vMerge/>
            <w:tcMar>
              <w:left w:w="28" w:type="dxa"/>
              <w:right w:w="57" w:type="dxa"/>
            </w:tcMar>
            <w:vAlign w:val="center"/>
          </w:tcPr>
          <w:p w:rsidR="00A52989" w:rsidRPr="0006279C" w:rsidRDefault="00A52989" w:rsidP="0006279C">
            <w:pPr>
              <w:pStyle w:val="Default"/>
              <w:adjustRightInd/>
              <w:snapToGrid w:val="0"/>
              <w:jc w:val="both"/>
              <w:rPr>
                <w:rFonts w:ascii="Times New Roman" w:hAnsi="Times New Roman" w:cs="Times New Roman"/>
                <w:color w:val="auto"/>
              </w:rPr>
            </w:pPr>
          </w:p>
        </w:tc>
        <w:tc>
          <w:tcPr>
            <w:tcW w:w="988" w:type="pct"/>
            <w:tcMar>
              <w:left w:w="28" w:type="dxa"/>
            </w:tcMar>
            <w:vAlign w:val="center"/>
          </w:tcPr>
          <w:p w:rsidR="00A52989" w:rsidRPr="0006279C" w:rsidRDefault="00A52989" w:rsidP="0006279C">
            <w:pPr>
              <w:snapToGrid w:val="0"/>
              <w:rPr>
                <w:rFonts w:ascii="Times New Roman" w:eastAsia="標楷體" w:hAnsi="Times New Roman" w:cs="Times New Roman"/>
              </w:rPr>
            </w:pPr>
            <w:r w:rsidRPr="0006279C">
              <w:rPr>
                <w:rFonts w:ascii="Times New Roman" w:eastAsia="標楷體" w:hAnsi="Times New Roman" w:cs="Times New Roman"/>
              </w:rPr>
              <w:t xml:space="preserve">T1-3 </w:t>
            </w:r>
            <w:r w:rsidRPr="0006279C">
              <w:rPr>
                <w:rFonts w:ascii="Times New Roman" w:eastAsia="標楷體" w:hAnsi="Times New Roman" w:cs="Times New Roman"/>
              </w:rPr>
              <w:t>與學生之教學互動</w:t>
            </w:r>
          </w:p>
        </w:tc>
        <w:tc>
          <w:tcPr>
            <w:tcW w:w="2408" w:type="pct"/>
            <w:tcMar>
              <w:left w:w="28" w:type="dxa"/>
            </w:tcMar>
            <w:vAlign w:val="center"/>
          </w:tcPr>
          <w:p w:rsidR="00A52989" w:rsidRPr="0006279C" w:rsidRDefault="00A52989" w:rsidP="0006279C">
            <w:pPr>
              <w:snapToGrid w:val="0"/>
              <w:jc w:val="both"/>
              <w:rPr>
                <w:rFonts w:ascii="Times New Roman" w:eastAsia="標楷體" w:hAnsi="Times New Roman" w:cs="Times New Roman"/>
              </w:rPr>
            </w:pPr>
            <w:r w:rsidRPr="0006279C">
              <w:rPr>
                <w:rFonts w:ascii="Times New Roman" w:eastAsia="標楷體" w:hAnsi="Times New Roman" w:cs="Times New Roman"/>
                <w:kern w:val="0"/>
              </w:rPr>
              <w:t>T</w:t>
            </w:r>
            <w:smartTag w:uri="urn:schemas-microsoft-com:office:smarttags" w:element="chsdate">
              <w:smartTagPr>
                <w:attr w:name="Year" w:val="2001"/>
                <w:attr w:name="Month" w:val="3"/>
                <w:attr w:name="Day" w:val="1"/>
                <w:attr w:name="IsLunarDate" w:val="False"/>
                <w:attr w:name="IsROCDate" w:val="False"/>
              </w:smartTagPr>
              <w:r w:rsidRPr="0006279C">
                <w:rPr>
                  <w:rFonts w:ascii="Times New Roman" w:eastAsia="標楷體" w:hAnsi="Times New Roman" w:cs="Times New Roman"/>
                  <w:kern w:val="0"/>
                </w:rPr>
                <w:t>1-3-1</w:t>
              </w:r>
            </w:smartTag>
            <w:r w:rsidRPr="0006279C">
              <w:rPr>
                <w:rFonts w:ascii="Times New Roman" w:eastAsia="標楷體" w:hAnsi="Times New Roman" w:cs="Times New Roman"/>
                <w:kern w:val="0"/>
              </w:rPr>
              <w:t xml:space="preserve"> </w:t>
            </w:r>
            <w:r w:rsidRPr="0006279C">
              <w:rPr>
                <w:rFonts w:ascii="Times New Roman" w:eastAsia="標楷體" w:hAnsi="Times New Roman" w:cs="Times New Roman"/>
              </w:rPr>
              <w:t>輔導學生課業，</w:t>
            </w:r>
            <w:r w:rsidRPr="0006279C">
              <w:rPr>
                <w:rFonts w:ascii="Times New Roman" w:eastAsia="標楷體" w:hAnsi="Times New Roman" w:cs="Times New Roman"/>
              </w:rPr>
              <w:t>office hour</w:t>
            </w:r>
            <w:r w:rsidRPr="0006279C">
              <w:rPr>
                <w:rFonts w:ascii="Times New Roman" w:eastAsia="標楷體" w:hAnsi="Times New Roman" w:cs="Times New Roman"/>
              </w:rPr>
              <w:t>教師課業輔導紀錄單</w:t>
            </w:r>
          </w:p>
        </w:tc>
        <w:tc>
          <w:tcPr>
            <w:tcW w:w="997" w:type="pct"/>
            <w:tcMar>
              <w:left w:w="28" w:type="dxa"/>
            </w:tcMar>
            <w:vAlign w:val="center"/>
          </w:tcPr>
          <w:p w:rsidR="00A52989" w:rsidRPr="0006279C" w:rsidRDefault="00A52989" w:rsidP="0006279C">
            <w:pPr>
              <w:pStyle w:val="Default"/>
              <w:adjustRightInd/>
              <w:snapToGrid w:val="0"/>
              <w:jc w:val="center"/>
              <w:rPr>
                <w:rFonts w:ascii="Times New Roman" w:hAnsi="Times New Roman" w:cs="Times New Roman"/>
                <w:color w:val="auto"/>
              </w:rPr>
            </w:pPr>
            <w:r w:rsidRPr="0006279C">
              <w:rPr>
                <w:rFonts w:ascii="Times New Roman" w:hAnsi="Times New Roman" w:cs="Times New Roman"/>
                <w:color w:val="auto"/>
              </w:rPr>
              <w:t>5</w:t>
            </w:r>
            <w:r w:rsidRPr="0006279C">
              <w:rPr>
                <w:rFonts w:ascii="Times New Roman" w:hAnsi="Times New Roman" w:cs="Times New Roman"/>
                <w:color w:val="auto"/>
              </w:rPr>
              <w:t>分</w:t>
            </w:r>
          </w:p>
        </w:tc>
      </w:tr>
      <w:tr w:rsidR="0006279C" w:rsidRPr="0006279C" w:rsidTr="0006279C">
        <w:trPr>
          <w:trHeight w:val="454"/>
        </w:trPr>
        <w:tc>
          <w:tcPr>
            <w:tcW w:w="607" w:type="pct"/>
            <w:vMerge/>
            <w:tcMar>
              <w:left w:w="28" w:type="dxa"/>
              <w:right w:w="57" w:type="dxa"/>
            </w:tcMar>
            <w:vAlign w:val="center"/>
          </w:tcPr>
          <w:p w:rsidR="00A52989" w:rsidRPr="0006279C" w:rsidRDefault="00A52989" w:rsidP="0006279C">
            <w:pPr>
              <w:pStyle w:val="Default"/>
              <w:adjustRightInd/>
              <w:snapToGrid w:val="0"/>
              <w:jc w:val="both"/>
              <w:rPr>
                <w:rFonts w:ascii="Times New Roman" w:hAnsi="Times New Roman" w:cs="Times New Roman"/>
                <w:color w:val="auto"/>
              </w:rPr>
            </w:pPr>
          </w:p>
        </w:tc>
        <w:tc>
          <w:tcPr>
            <w:tcW w:w="988" w:type="pct"/>
            <w:tcMar>
              <w:left w:w="28" w:type="dxa"/>
            </w:tcMar>
            <w:vAlign w:val="center"/>
          </w:tcPr>
          <w:p w:rsidR="00A52989" w:rsidRPr="0006279C" w:rsidRDefault="00A52989" w:rsidP="0006279C">
            <w:pPr>
              <w:snapToGrid w:val="0"/>
              <w:rPr>
                <w:rFonts w:ascii="Times New Roman" w:eastAsia="標楷體" w:hAnsi="Times New Roman" w:cs="Times New Roman"/>
              </w:rPr>
            </w:pPr>
            <w:r w:rsidRPr="0006279C">
              <w:rPr>
                <w:rFonts w:ascii="Times New Roman" w:eastAsia="標楷體" w:hAnsi="Times New Roman" w:cs="Times New Roman"/>
              </w:rPr>
              <w:t xml:space="preserve">T1-4 </w:t>
            </w:r>
            <w:r w:rsidRPr="0006279C">
              <w:rPr>
                <w:rFonts w:ascii="Times New Roman" w:eastAsia="標楷體" w:hAnsi="Times New Roman" w:cs="Times New Roman"/>
              </w:rPr>
              <w:t>教學進修研習</w:t>
            </w:r>
          </w:p>
        </w:tc>
        <w:tc>
          <w:tcPr>
            <w:tcW w:w="2408" w:type="pct"/>
            <w:tcMar>
              <w:left w:w="28" w:type="dxa"/>
            </w:tcMar>
            <w:vAlign w:val="center"/>
          </w:tcPr>
          <w:p w:rsidR="00A52989" w:rsidRPr="0006279C" w:rsidRDefault="00A52989" w:rsidP="0006279C">
            <w:pPr>
              <w:snapToGrid w:val="0"/>
              <w:jc w:val="both"/>
              <w:rPr>
                <w:rFonts w:ascii="Times New Roman" w:eastAsia="標楷體" w:hAnsi="Times New Roman" w:cs="Times New Roman"/>
              </w:rPr>
            </w:pPr>
            <w:r w:rsidRPr="0006279C">
              <w:rPr>
                <w:rFonts w:ascii="Times New Roman" w:eastAsia="標楷體" w:hAnsi="Times New Roman" w:cs="Times New Roman"/>
                <w:kern w:val="0"/>
              </w:rPr>
              <w:t>T</w:t>
            </w:r>
            <w:smartTag w:uri="urn:schemas-microsoft-com:office:smarttags" w:element="chsdate">
              <w:smartTagPr>
                <w:attr w:name="Year" w:val="2001"/>
                <w:attr w:name="Month" w:val="4"/>
                <w:attr w:name="Day" w:val="1"/>
                <w:attr w:name="IsLunarDate" w:val="False"/>
                <w:attr w:name="IsROCDate" w:val="False"/>
              </w:smartTagPr>
              <w:r w:rsidRPr="0006279C">
                <w:rPr>
                  <w:rFonts w:ascii="Times New Roman" w:eastAsia="標楷體" w:hAnsi="Times New Roman" w:cs="Times New Roman"/>
                  <w:kern w:val="0"/>
                </w:rPr>
                <w:t>1-4-1</w:t>
              </w:r>
            </w:smartTag>
            <w:r w:rsidRPr="0006279C">
              <w:rPr>
                <w:rFonts w:ascii="Times New Roman" w:eastAsia="標楷體" w:hAnsi="Times New Roman" w:cs="Times New Roman"/>
                <w:kern w:val="0"/>
              </w:rPr>
              <w:t xml:space="preserve"> </w:t>
            </w:r>
            <w:r w:rsidRPr="0006279C">
              <w:rPr>
                <w:rFonts w:ascii="Times New Roman" w:eastAsia="標楷體" w:hAnsi="Times New Roman" w:cs="Times New Roman"/>
              </w:rPr>
              <w:t>參與校內教學成長研習</w:t>
            </w:r>
            <w:r w:rsidRPr="0006279C">
              <w:rPr>
                <w:rFonts w:ascii="Times New Roman" w:eastAsia="標楷體" w:hAnsi="Times New Roman" w:cs="Times New Roman"/>
              </w:rPr>
              <w:t>(</w:t>
            </w:r>
            <w:r w:rsidRPr="0006279C">
              <w:rPr>
                <w:rFonts w:ascii="Times New Roman" w:eastAsia="標楷體" w:hAnsi="Times New Roman" w:cs="Times New Roman"/>
              </w:rPr>
              <w:t>至少</w:t>
            </w:r>
            <w:r w:rsidRPr="0006279C">
              <w:rPr>
                <w:rFonts w:ascii="Times New Roman" w:eastAsia="標楷體" w:hAnsi="Times New Roman" w:cs="Times New Roman"/>
              </w:rPr>
              <w:t>4</w:t>
            </w:r>
            <w:r w:rsidRPr="0006279C">
              <w:rPr>
                <w:rFonts w:ascii="Times New Roman" w:eastAsia="標楷體" w:hAnsi="Times New Roman" w:cs="Times New Roman"/>
              </w:rPr>
              <w:t>場</w:t>
            </w:r>
            <w:r w:rsidRPr="0006279C">
              <w:rPr>
                <w:rFonts w:ascii="Times New Roman" w:eastAsia="標楷體" w:hAnsi="Times New Roman" w:cs="Times New Roman"/>
              </w:rPr>
              <w:t>)</w:t>
            </w:r>
          </w:p>
        </w:tc>
        <w:tc>
          <w:tcPr>
            <w:tcW w:w="997" w:type="pct"/>
            <w:tcMar>
              <w:left w:w="28" w:type="dxa"/>
            </w:tcMar>
            <w:vAlign w:val="center"/>
          </w:tcPr>
          <w:p w:rsidR="00A52989" w:rsidRPr="0006279C" w:rsidRDefault="00A52989" w:rsidP="0006279C">
            <w:pPr>
              <w:pStyle w:val="Default"/>
              <w:adjustRightInd/>
              <w:snapToGrid w:val="0"/>
              <w:jc w:val="center"/>
              <w:rPr>
                <w:rFonts w:ascii="Times New Roman" w:hAnsi="Times New Roman" w:cs="Times New Roman"/>
                <w:color w:val="auto"/>
              </w:rPr>
            </w:pPr>
            <w:r w:rsidRPr="0006279C">
              <w:rPr>
                <w:rFonts w:ascii="Times New Roman" w:hAnsi="Times New Roman" w:cs="Times New Roman"/>
                <w:color w:val="auto"/>
                <w:sz w:val="22"/>
                <w:szCs w:val="22"/>
              </w:rPr>
              <w:t>20</w:t>
            </w:r>
            <w:r w:rsidRPr="0006279C">
              <w:rPr>
                <w:rFonts w:ascii="Times New Roman" w:hAnsi="Times New Roman" w:cs="Times New Roman"/>
                <w:color w:val="auto"/>
                <w:sz w:val="22"/>
                <w:szCs w:val="22"/>
              </w:rPr>
              <w:t>分</w:t>
            </w:r>
          </w:p>
        </w:tc>
      </w:tr>
      <w:tr w:rsidR="0006279C" w:rsidRPr="0006279C" w:rsidTr="0006279C">
        <w:trPr>
          <w:trHeight w:val="454"/>
        </w:trPr>
        <w:tc>
          <w:tcPr>
            <w:tcW w:w="607" w:type="pct"/>
            <w:vMerge/>
            <w:tcMar>
              <w:left w:w="28" w:type="dxa"/>
              <w:right w:w="57" w:type="dxa"/>
            </w:tcMar>
            <w:vAlign w:val="center"/>
          </w:tcPr>
          <w:p w:rsidR="00A52989" w:rsidRPr="0006279C" w:rsidRDefault="00A52989" w:rsidP="0006279C">
            <w:pPr>
              <w:pStyle w:val="Default"/>
              <w:adjustRightInd/>
              <w:snapToGrid w:val="0"/>
              <w:jc w:val="both"/>
              <w:rPr>
                <w:rFonts w:ascii="Times New Roman" w:hAnsi="Times New Roman" w:cs="Times New Roman"/>
                <w:color w:val="auto"/>
              </w:rPr>
            </w:pPr>
          </w:p>
        </w:tc>
        <w:tc>
          <w:tcPr>
            <w:tcW w:w="988" w:type="pct"/>
            <w:tcMar>
              <w:left w:w="28" w:type="dxa"/>
            </w:tcMar>
            <w:vAlign w:val="center"/>
          </w:tcPr>
          <w:p w:rsidR="00A52989" w:rsidRPr="0006279C" w:rsidRDefault="00A52989" w:rsidP="0006279C">
            <w:pPr>
              <w:pStyle w:val="Default"/>
              <w:adjustRightInd/>
              <w:snapToGrid w:val="0"/>
              <w:rPr>
                <w:rFonts w:ascii="Times New Roman" w:hAnsi="Times New Roman" w:cs="Times New Roman"/>
                <w:color w:val="auto"/>
                <w:kern w:val="2"/>
              </w:rPr>
            </w:pPr>
            <w:r w:rsidRPr="0006279C">
              <w:rPr>
                <w:rFonts w:ascii="Times New Roman" w:hAnsi="Times New Roman" w:cs="Times New Roman"/>
                <w:color w:val="auto"/>
                <w:kern w:val="2"/>
              </w:rPr>
              <w:t xml:space="preserve">T1-5 </w:t>
            </w:r>
            <w:r w:rsidRPr="0006279C">
              <w:rPr>
                <w:rFonts w:ascii="Times New Roman" w:hAnsi="Times New Roman" w:cs="Times New Roman"/>
                <w:color w:val="auto"/>
                <w:kern w:val="2"/>
              </w:rPr>
              <w:t>教學反應調查</w:t>
            </w:r>
          </w:p>
        </w:tc>
        <w:tc>
          <w:tcPr>
            <w:tcW w:w="2408" w:type="pct"/>
            <w:tcMar>
              <w:left w:w="28" w:type="dxa"/>
            </w:tcMar>
            <w:vAlign w:val="center"/>
          </w:tcPr>
          <w:p w:rsidR="00A52989" w:rsidRPr="0006279C" w:rsidRDefault="00A52989" w:rsidP="0006279C">
            <w:pPr>
              <w:autoSpaceDE w:val="0"/>
              <w:autoSpaceDN w:val="0"/>
              <w:adjustRightInd w:val="0"/>
              <w:rPr>
                <w:rFonts w:ascii="Times New Roman" w:eastAsia="標楷體" w:hAnsi="Times New Roman" w:cs="Times New Roman"/>
              </w:rPr>
            </w:pPr>
            <w:r w:rsidRPr="0006279C">
              <w:rPr>
                <w:rFonts w:ascii="Times New Roman" w:eastAsia="標楷體" w:hAnsi="Times New Roman" w:cs="Times New Roman"/>
              </w:rPr>
              <w:t>T</w:t>
            </w:r>
            <w:smartTag w:uri="urn:schemas-microsoft-com:office:smarttags" w:element="chsdate">
              <w:smartTagPr>
                <w:attr w:name="Year" w:val="2001"/>
                <w:attr w:name="Month" w:val="5"/>
                <w:attr w:name="Day" w:val="1"/>
                <w:attr w:name="IsLunarDate" w:val="False"/>
                <w:attr w:name="IsROCDate" w:val="False"/>
              </w:smartTagPr>
              <w:r w:rsidRPr="0006279C">
                <w:rPr>
                  <w:rFonts w:ascii="Times New Roman" w:eastAsia="標楷體" w:hAnsi="Times New Roman" w:cs="Times New Roman"/>
                </w:rPr>
                <w:t>1-5-1</w:t>
              </w:r>
            </w:smartTag>
            <w:r w:rsidRPr="0006279C">
              <w:rPr>
                <w:rFonts w:ascii="Times New Roman" w:eastAsia="標楷體" w:hAnsi="Times New Roman" w:cs="Times New Roman"/>
              </w:rPr>
              <w:t xml:space="preserve"> </w:t>
            </w:r>
            <w:r w:rsidRPr="0006279C">
              <w:rPr>
                <w:rFonts w:ascii="Times New Roman" w:eastAsia="標楷體" w:hAnsi="Times New Roman" w:cs="Times New Roman"/>
              </w:rPr>
              <w:t>學生學習成效問卷分數</w:t>
            </w:r>
            <w:r w:rsidRPr="0006279C">
              <w:rPr>
                <w:rFonts w:ascii="Times New Roman" w:eastAsia="標楷體" w:hAnsi="Times New Roman" w:cs="Times New Roman"/>
              </w:rPr>
              <w:t>(</w:t>
            </w:r>
            <w:r w:rsidRPr="0006279C">
              <w:rPr>
                <w:rFonts w:ascii="Times New Roman" w:eastAsia="標楷體" w:hAnsi="Times New Roman" w:cs="Times New Roman"/>
              </w:rPr>
              <w:t>依全校最高評量分數調整至</w:t>
            </w:r>
            <w:r w:rsidRPr="0006279C">
              <w:rPr>
                <w:rFonts w:ascii="Times New Roman" w:eastAsia="標楷體" w:hAnsi="Times New Roman" w:cs="Times New Roman"/>
              </w:rPr>
              <w:t xml:space="preserve">15 </w:t>
            </w:r>
            <w:r w:rsidRPr="0006279C">
              <w:rPr>
                <w:rFonts w:ascii="Times New Roman" w:eastAsia="標楷體" w:hAnsi="Times New Roman" w:cs="Times New Roman"/>
              </w:rPr>
              <w:t>分比例換算</w:t>
            </w:r>
            <w:r w:rsidRPr="0006279C">
              <w:rPr>
                <w:rFonts w:ascii="Times New Roman" w:eastAsia="標楷體" w:hAnsi="Times New Roman" w:cs="Times New Roman"/>
              </w:rPr>
              <w:t>)</w:t>
            </w:r>
          </w:p>
        </w:tc>
        <w:tc>
          <w:tcPr>
            <w:tcW w:w="997" w:type="pct"/>
            <w:tcMar>
              <w:left w:w="28" w:type="dxa"/>
            </w:tcMar>
            <w:vAlign w:val="center"/>
          </w:tcPr>
          <w:p w:rsidR="00A52989" w:rsidRPr="0006279C" w:rsidRDefault="00A52989" w:rsidP="0006279C">
            <w:pPr>
              <w:pStyle w:val="Default"/>
              <w:adjustRightInd/>
              <w:snapToGrid w:val="0"/>
              <w:jc w:val="center"/>
              <w:rPr>
                <w:rFonts w:ascii="Times New Roman" w:hAnsi="Times New Roman" w:cs="Times New Roman"/>
                <w:color w:val="auto"/>
              </w:rPr>
            </w:pPr>
            <w:r w:rsidRPr="0006279C">
              <w:rPr>
                <w:rFonts w:ascii="Times New Roman" w:hAnsi="Times New Roman" w:cs="Times New Roman"/>
                <w:color w:val="auto"/>
              </w:rPr>
              <w:t>15</w:t>
            </w:r>
            <w:r w:rsidRPr="0006279C">
              <w:rPr>
                <w:rFonts w:ascii="Times New Roman" w:hAnsi="Times New Roman" w:cs="Times New Roman"/>
                <w:color w:val="auto"/>
              </w:rPr>
              <w:t>分</w:t>
            </w:r>
          </w:p>
        </w:tc>
      </w:tr>
      <w:tr w:rsidR="0006279C" w:rsidRPr="0006279C" w:rsidTr="0006279C">
        <w:trPr>
          <w:trHeight w:val="454"/>
        </w:trPr>
        <w:tc>
          <w:tcPr>
            <w:tcW w:w="607" w:type="pct"/>
            <w:vMerge w:val="restart"/>
            <w:tcMar>
              <w:left w:w="28" w:type="dxa"/>
              <w:right w:w="57" w:type="dxa"/>
            </w:tcMar>
            <w:vAlign w:val="center"/>
          </w:tcPr>
          <w:p w:rsidR="00A52989" w:rsidRPr="0006279C" w:rsidRDefault="00A52989" w:rsidP="0006279C">
            <w:pPr>
              <w:pStyle w:val="Default"/>
              <w:snapToGrid w:val="0"/>
              <w:jc w:val="both"/>
              <w:rPr>
                <w:rFonts w:ascii="Times New Roman" w:hAnsi="Times New Roman" w:cs="Times New Roman"/>
                <w:color w:val="auto"/>
                <w:shd w:val="pct15" w:color="auto" w:fill="FFFFFF"/>
              </w:rPr>
            </w:pPr>
            <w:r w:rsidRPr="0006279C">
              <w:rPr>
                <w:rFonts w:ascii="Times New Roman" w:hAnsi="Times New Roman" w:cs="Times New Roman"/>
                <w:color w:val="auto"/>
                <w:shd w:val="pct15" w:color="auto" w:fill="FFFFFF"/>
              </w:rPr>
              <w:t>T2</w:t>
            </w:r>
          </w:p>
          <w:p w:rsidR="00A52989" w:rsidRPr="0006279C" w:rsidRDefault="00A52989" w:rsidP="0006279C">
            <w:pPr>
              <w:pStyle w:val="Default"/>
              <w:snapToGrid w:val="0"/>
              <w:rPr>
                <w:rFonts w:ascii="Times New Roman" w:hAnsi="Times New Roman" w:cs="Times New Roman"/>
                <w:color w:val="auto"/>
              </w:rPr>
            </w:pPr>
            <w:r w:rsidRPr="0006279C">
              <w:rPr>
                <w:rFonts w:ascii="Times New Roman" w:hAnsi="Times New Roman" w:cs="Times New Roman"/>
                <w:color w:val="auto"/>
                <w:shd w:val="pct15" w:color="auto" w:fill="FFFFFF"/>
              </w:rPr>
              <w:t>教學規劃</w:t>
            </w:r>
          </w:p>
        </w:tc>
        <w:tc>
          <w:tcPr>
            <w:tcW w:w="988" w:type="pct"/>
            <w:vMerge w:val="restart"/>
            <w:tcMar>
              <w:left w:w="28" w:type="dxa"/>
            </w:tcMar>
            <w:vAlign w:val="center"/>
          </w:tcPr>
          <w:p w:rsidR="00A52989" w:rsidRPr="0006279C" w:rsidRDefault="00A52989" w:rsidP="0006279C">
            <w:pPr>
              <w:pStyle w:val="Default"/>
              <w:adjustRightInd/>
              <w:snapToGrid w:val="0"/>
              <w:jc w:val="both"/>
              <w:rPr>
                <w:rFonts w:ascii="Times New Roman" w:hAnsi="Times New Roman" w:cs="Times New Roman"/>
                <w:color w:val="auto"/>
              </w:rPr>
            </w:pPr>
            <w:r w:rsidRPr="0006279C">
              <w:rPr>
                <w:rFonts w:ascii="Times New Roman" w:hAnsi="Times New Roman" w:cs="Times New Roman"/>
                <w:color w:val="auto"/>
              </w:rPr>
              <w:t xml:space="preserve">T2-1 </w:t>
            </w:r>
            <w:r w:rsidRPr="0006279C">
              <w:rPr>
                <w:rFonts w:ascii="Times New Roman" w:hAnsi="Times New Roman" w:cs="Times New Roman"/>
                <w:color w:val="auto"/>
              </w:rPr>
              <w:t>教材編撰製作</w:t>
            </w:r>
          </w:p>
        </w:tc>
        <w:tc>
          <w:tcPr>
            <w:tcW w:w="2408" w:type="pct"/>
            <w:tcMar>
              <w:left w:w="28" w:type="dxa"/>
            </w:tcMar>
            <w:vAlign w:val="center"/>
          </w:tcPr>
          <w:p w:rsidR="00A52989" w:rsidRPr="0006279C" w:rsidRDefault="00A52989" w:rsidP="0006279C">
            <w:pPr>
              <w:pStyle w:val="Default"/>
              <w:adjustRightInd/>
              <w:snapToGrid w:val="0"/>
              <w:ind w:left="15"/>
              <w:jc w:val="both"/>
              <w:rPr>
                <w:rFonts w:ascii="Times New Roman" w:hAnsi="Times New Roman" w:cs="Times New Roman"/>
                <w:color w:val="auto"/>
              </w:rPr>
            </w:pPr>
            <w:r w:rsidRPr="0006279C">
              <w:rPr>
                <w:rFonts w:ascii="Times New Roman" w:hAnsi="Times New Roman" w:cs="Times New Roman"/>
                <w:color w:val="auto"/>
              </w:rPr>
              <w:t>T</w:t>
            </w:r>
            <w:smartTag w:uri="urn:schemas-microsoft-com:office:smarttags" w:element="chsdate">
              <w:smartTagPr>
                <w:attr w:name="Year" w:val="2002"/>
                <w:attr w:name="Month" w:val="1"/>
                <w:attr w:name="Day" w:val="1"/>
                <w:attr w:name="IsLunarDate" w:val="False"/>
                <w:attr w:name="IsROCDate" w:val="False"/>
              </w:smartTagPr>
              <w:r w:rsidRPr="0006279C">
                <w:rPr>
                  <w:rFonts w:ascii="Times New Roman" w:hAnsi="Times New Roman" w:cs="Times New Roman"/>
                  <w:color w:val="auto"/>
                </w:rPr>
                <w:t>2-1-1</w:t>
              </w:r>
            </w:smartTag>
            <w:r w:rsidRPr="0006279C">
              <w:rPr>
                <w:rFonts w:ascii="Times New Roman" w:hAnsi="Times New Roman" w:cs="Times New Roman"/>
                <w:color w:val="auto"/>
              </w:rPr>
              <w:t xml:space="preserve"> </w:t>
            </w:r>
            <w:r w:rsidRPr="0006279C">
              <w:rPr>
                <w:rFonts w:ascii="Times New Roman" w:hAnsi="Times New Roman" w:cs="Times New Roman"/>
                <w:color w:val="auto"/>
              </w:rPr>
              <w:t>課程教材</w:t>
            </w:r>
            <w:r w:rsidRPr="0006279C">
              <w:rPr>
                <w:rFonts w:ascii="Times New Roman" w:hAnsi="Times New Roman" w:cs="Times New Roman"/>
                <w:color w:val="auto"/>
              </w:rPr>
              <w:t>/</w:t>
            </w:r>
            <w:r w:rsidRPr="0006279C">
              <w:rPr>
                <w:rFonts w:ascii="Times New Roman" w:hAnsi="Times New Roman" w:cs="Times New Roman"/>
                <w:color w:val="auto"/>
              </w:rPr>
              <w:t>講義</w:t>
            </w:r>
            <w:r w:rsidRPr="0006279C">
              <w:rPr>
                <w:rFonts w:ascii="Times New Roman" w:hAnsi="Times New Roman" w:cs="Times New Roman"/>
                <w:color w:val="auto"/>
              </w:rPr>
              <w:t>/</w:t>
            </w:r>
            <w:r w:rsidRPr="0006279C">
              <w:rPr>
                <w:rFonts w:ascii="Times New Roman" w:hAnsi="Times New Roman" w:cs="Times New Roman"/>
                <w:color w:val="auto"/>
              </w:rPr>
              <w:t>教具</w:t>
            </w:r>
            <w:r w:rsidRPr="0006279C">
              <w:rPr>
                <w:rFonts w:ascii="Times New Roman" w:hAnsi="Times New Roman" w:cs="Times New Roman"/>
                <w:color w:val="auto"/>
              </w:rPr>
              <w:t>/</w:t>
            </w:r>
            <w:r w:rsidRPr="0006279C">
              <w:rPr>
                <w:rFonts w:ascii="Times New Roman" w:hAnsi="Times New Roman" w:cs="Times New Roman"/>
                <w:color w:val="auto"/>
              </w:rPr>
              <w:t>媒體的編撰製作</w:t>
            </w:r>
          </w:p>
        </w:tc>
        <w:tc>
          <w:tcPr>
            <w:tcW w:w="997" w:type="pct"/>
            <w:tcMar>
              <w:left w:w="28" w:type="dxa"/>
            </w:tcMar>
            <w:vAlign w:val="center"/>
          </w:tcPr>
          <w:p w:rsidR="00A52989" w:rsidRPr="0006279C" w:rsidRDefault="00A52989" w:rsidP="0006279C">
            <w:pPr>
              <w:pStyle w:val="Default"/>
              <w:adjustRightInd/>
              <w:snapToGrid w:val="0"/>
              <w:jc w:val="center"/>
              <w:rPr>
                <w:rFonts w:ascii="Times New Roman" w:hAnsi="Times New Roman" w:cs="Times New Roman"/>
                <w:color w:val="auto"/>
              </w:rPr>
            </w:pPr>
            <w:r w:rsidRPr="0006279C">
              <w:rPr>
                <w:rFonts w:ascii="Times New Roman" w:hAnsi="Times New Roman" w:cs="Times New Roman"/>
                <w:color w:val="auto"/>
              </w:rPr>
              <w:t>20</w:t>
            </w:r>
            <w:r w:rsidRPr="0006279C">
              <w:rPr>
                <w:rFonts w:ascii="Times New Roman" w:hAnsi="Times New Roman" w:cs="Times New Roman"/>
                <w:color w:val="auto"/>
              </w:rPr>
              <w:t>分</w:t>
            </w:r>
          </w:p>
        </w:tc>
      </w:tr>
      <w:tr w:rsidR="0006279C" w:rsidRPr="0006279C" w:rsidTr="0006279C">
        <w:trPr>
          <w:trHeight w:val="454"/>
        </w:trPr>
        <w:tc>
          <w:tcPr>
            <w:tcW w:w="607" w:type="pct"/>
            <w:vMerge/>
            <w:tcMar>
              <w:left w:w="28" w:type="dxa"/>
              <w:right w:w="57" w:type="dxa"/>
            </w:tcMar>
            <w:vAlign w:val="center"/>
          </w:tcPr>
          <w:p w:rsidR="00A52989" w:rsidRPr="0006279C" w:rsidRDefault="00A52989" w:rsidP="0006279C">
            <w:pPr>
              <w:pStyle w:val="Default"/>
              <w:adjustRightInd/>
              <w:snapToGrid w:val="0"/>
              <w:jc w:val="both"/>
              <w:rPr>
                <w:rFonts w:ascii="Times New Roman" w:hAnsi="Times New Roman" w:cs="Times New Roman"/>
                <w:color w:val="auto"/>
              </w:rPr>
            </w:pPr>
          </w:p>
        </w:tc>
        <w:tc>
          <w:tcPr>
            <w:tcW w:w="988" w:type="pct"/>
            <w:vMerge/>
            <w:tcMar>
              <w:left w:w="28" w:type="dxa"/>
            </w:tcMar>
            <w:vAlign w:val="center"/>
          </w:tcPr>
          <w:p w:rsidR="00A52989" w:rsidRPr="0006279C" w:rsidRDefault="00A52989" w:rsidP="0006279C">
            <w:pPr>
              <w:pStyle w:val="Default"/>
              <w:adjustRightInd/>
              <w:snapToGrid w:val="0"/>
              <w:jc w:val="both"/>
              <w:rPr>
                <w:rFonts w:ascii="Times New Roman" w:hAnsi="Times New Roman" w:cs="Times New Roman"/>
                <w:color w:val="auto"/>
              </w:rPr>
            </w:pPr>
          </w:p>
        </w:tc>
        <w:tc>
          <w:tcPr>
            <w:tcW w:w="2408" w:type="pct"/>
            <w:tcMar>
              <w:left w:w="28" w:type="dxa"/>
            </w:tcMar>
            <w:vAlign w:val="center"/>
          </w:tcPr>
          <w:p w:rsidR="00A52989" w:rsidRPr="0006279C" w:rsidRDefault="00A52989" w:rsidP="0006279C">
            <w:pPr>
              <w:pStyle w:val="Default"/>
              <w:adjustRightInd/>
              <w:snapToGrid w:val="0"/>
              <w:ind w:left="15"/>
              <w:jc w:val="both"/>
              <w:rPr>
                <w:rFonts w:ascii="Times New Roman" w:hAnsi="Times New Roman" w:cs="Times New Roman"/>
                <w:color w:val="auto"/>
              </w:rPr>
            </w:pPr>
            <w:r w:rsidRPr="0006279C">
              <w:rPr>
                <w:rFonts w:ascii="Times New Roman" w:hAnsi="Times New Roman" w:cs="Times New Roman"/>
                <w:color w:val="auto"/>
              </w:rPr>
              <w:t>T</w:t>
            </w:r>
            <w:smartTag w:uri="urn:schemas-microsoft-com:office:smarttags" w:element="chsdate">
              <w:smartTagPr>
                <w:attr w:name="Year" w:val="2002"/>
                <w:attr w:name="Month" w:val="1"/>
                <w:attr w:name="Day" w:val="2"/>
                <w:attr w:name="IsLunarDate" w:val="False"/>
                <w:attr w:name="IsROCDate" w:val="False"/>
              </w:smartTagPr>
              <w:r w:rsidRPr="0006279C">
                <w:rPr>
                  <w:rFonts w:ascii="Times New Roman" w:hAnsi="Times New Roman" w:cs="Times New Roman"/>
                  <w:color w:val="auto"/>
                </w:rPr>
                <w:t>2-1-2</w:t>
              </w:r>
            </w:smartTag>
            <w:r w:rsidRPr="0006279C">
              <w:rPr>
                <w:rFonts w:ascii="Times New Roman" w:hAnsi="Times New Roman" w:cs="Times New Roman"/>
                <w:color w:val="auto"/>
              </w:rPr>
              <w:t xml:space="preserve"> </w:t>
            </w:r>
            <w:r w:rsidRPr="0006279C">
              <w:rPr>
                <w:rFonts w:ascii="Times New Roman" w:hAnsi="Times New Roman" w:cs="Times New Roman"/>
                <w:color w:val="auto"/>
              </w:rPr>
              <w:t>出版具</w:t>
            </w:r>
            <w:r w:rsidRPr="0006279C">
              <w:rPr>
                <w:rFonts w:ascii="Times New Roman" w:hAnsi="Times New Roman" w:cs="Times New Roman"/>
                <w:color w:val="auto"/>
              </w:rPr>
              <w:t>ISBN</w:t>
            </w:r>
            <w:r w:rsidRPr="0006279C">
              <w:rPr>
                <w:rFonts w:ascii="Times New Roman" w:hAnsi="Times New Roman" w:cs="Times New Roman"/>
                <w:color w:val="auto"/>
              </w:rPr>
              <w:t>編號之學術專門著作、大學以上用書。合著者依序</w:t>
            </w:r>
            <w:r w:rsidRPr="0006279C">
              <w:rPr>
                <w:rFonts w:ascii="Times New Roman" w:hAnsi="Times New Roman" w:cs="Times New Roman"/>
                <w:color w:val="auto"/>
              </w:rPr>
              <w:t>80%</w:t>
            </w:r>
            <w:r w:rsidRPr="0006279C">
              <w:rPr>
                <w:rFonts w:ascii="Times New Roman" w:hAnsi="Times New Roman" w:cs="Times New Roman"/>
                <w:color w:val="auto"/>
              </w:rPr>
              <w:t>、</w:t>
            </w:r>
            <w:r w:rsidRPr="0006279C">
              <w:rPr>
                <w:rFonts w:ascii="Times New Roman" w:hAnsi="Times New Roman" w:cs="Times New Roman"/>
                <w:color w:val="auto"/>
              </w:rPr>
              <w:t>60%</w:t>
            </w:r>
            <w:r w:rsidRPr="0006279C">
              <w:rPr>
                <w:rFonts w:ascii="Times New Roman" w:hAnsi="Times New Roman" w:cs="Times New Roman"/>
                <w:color w:val="auto"/>
              </w:rPr>
              <w:t>、</w:t>
            </w:r>
            <w:r w:rsidRPr="0006279C">
              <w:rPr>
                <w:rFonts w:ascii="Times New Roman" w:hAnsi="Times New Roman" w:cs="Times New Roman"/>
                <w:color w:val="auto"/>
              </w:rPr>
              <w:t>40%</w:t>
            </w:r>
            <w:r w:rsidRPr="0006279C">
              <w:rPr>
                <w:rFonts w:ascii="Times New Roman" w:hAnsi="Times New Roman" w:cs="Times New Roman"/>
                <w:color w:val="auto"/>
              </w:rPr>
              <w:t>給分，並不得與研究之學術專書重複列計</w:t>
            </w:r>
          </w:p>
        </w:tc>
        <w:tc>
          <w:tcPr>
            <w:tcW w:w="997" w:type="pct"/>
            <w:tcMar>
              <w:left w:w="28" w:type="dxa"/>
            </w:tcMar>
            <w:vAlign w:val="center"/>
          </w:tcPr>
          <w:p w:rsidR="00A52989" w:rsidRPr="0006279C" w:rsidRDefault="00A52989" w:rsidP="0006279C">
            <w:pPr>
              <w:pStyle w:val="Default"/>
              <w:adjustRightInd/>
              <w:snapToGrid w:val="0"/>
              <w:jc w:val="center"/>
              <w:rPr>
                <w:rFonts w:ascii="Times New Roman" w:hAnsi="Times New Roman" w:cs="Times New Roman"/>
                <w:color w:val="auto"/>
              </w:rPr>
            </w:pPr>
            <w:r w:rsidRPr="0006279C">
              <w:rPr>
                <w:rFonts w:ascii="Times New Roman" w:hAnsi="Times New Roman" w:cs="Times New Roman"/>
                <w:color w:val="auto"/>
              </w:rPr>
              <w:t>10</w:t>
            </w:r>
            <w:r w:rsidRPr="0006279C">
              <w:rPr>
                <w:rFonts w:ascii="Times New Roman" w:hAnsi="Times New Roman" w:cs="Times New Roman"/>
                <w:color w:val="auto"/>
              </w:rPr>
              <w:t>分</w:t>
            </w:r>
          </w:p>
        </w:tc>
      </w:tr>
      <w:tr w:rsidR="0006279C" w:rsidRPr="0006279C" w:rsidTr="0006279C">
        <w:trPr>
          <w:trHeight w:val="454"/>
        </w:trPr>
        <w:tc>
          <w:tcPr>
            <w:tcW w:w="607" w:type="pct"/>
            <w:vMerge w:val="restart"/>
            <w:tcMar>
              <w:left w:w="28" w:type="dxa"/>
              <w:right w:w="57" w:type="dxa"/>
            </w:tcMar>
            <w:vAlign w:val="center"/>
          </w:tcPr>
          <w:p w:rsidR="00A52989" w:rsidRPr="0006279C" w:rsidRDefault="00A52989" w:rsidP="0006279C">
            <w:pPr>
              <w:pStyle w:val="Default"/>
              <w:adjustRightInd/>
              <w:snapToGrid w:val="0"/>
              <w:jc w:val="both"/>
              <w:rPr>
                <w:rFonts w:ascii="Times New Roman" w:hAnsi="Times New Roman" w:cs="Times New Roman"/>
                <w:color w:val="auto"/>
                <w:shd w:val="pct15" w:color="auto" w:fill="FFFFFF"/>
              </w:rPr>
            </w:pPr>
            <w:r w:rsidRPr="0006279C">
              <w:rPr>
                <w:rFonts w:ascii="Times New Roman" w:hAnsi="Times New Roman" w:cs="Times New Roman"/>
                <w:color w:val="auto"/>
                <w:shd w:val="pct15" w:color="auto" w:fill="FFFFFF"/>
              </w:rPr>
              <w:t>T3</w:t>
            </w:r>
          </w:p>
          <w:p w:rsidR="00A52989" w:rsidRPr="0006279C" w:rsidRDefault="00A52989" w:rsidP="0006279C">
            <w:pPr>
              <w:pStyle w:val="Default"/>
              <w:adjustRightInd/>
              <w:snapToGrid w:val="0"/>
              <w:rPr>
                <w:rFonts w:ascii="Times New Roman" w:hAnsi="Times New Roman" w:cs="Times New Roman"/>
                <w:color w:val="auto"/>
              </w:rPr>
            </w:pPr>
            <w:r w:rsidRPr="0006279C">
              <w:rPr>
                <w:rFonts w:ascii="Times New Roman" w:hAnsi="Times New Roman" w:cs="Times New Roman"/>
                <w:color w:val="auto"/>
                <w:shd w:val="pct15" w:color="auto" w:fill="FFFFFF"/>
              </w:rPr>
              <w:t>學習指導</w:t>
            </w:r>
          </w:p>
        </w:tc>
        <w:tc>
          <w:tcPr>
            <w:tcW w:w="988" w:type="pct"/>
            <w:vMerge w:val="restart"/>
            <w:tcMar>
              <w:left w:w="28" w:type="dxa"/>
            </w:tcMar>
            <w:vAlign w:val="center"/>
          </w:tcPr>
          <w:p w:rsidR="00A52989" w:rsidRPr="0006279C" w:rsidRDefault="00A52989" w:rsidP="0006279C">
            <w:pPr>
              <w:pStyle w:val="Default"/>
              <w:adjustRightInd/>
              <w:snapToGrid w:val="0"/>
              <w:jc w:val="both"/>
              <w:rPr>
                <w:rFonts w:ascii="Times New Roman" w:hAnsi="Times New Roman" w:cs="Times New Roman"/>
                <w:color w:val="auto"/>
              </w:rPr>
            </w:pPr>
            <w:r w:rsidRPr="0006279C">
              <w:rPr>
                <w:rFonts w:ascii="Times New Roman" w:hAnsi="Times New Roman" w:cs="Times New Roman"/>
                <w:color w:val="auto"/>
              </w:rPr>
              <w:t xml:space="preserve">T3-1 </w:t>
            </w:r>
            <w:r w:rsidRPr="0006279C">
              <w:rPr>
                <w:rFonts w:ascii="Times New Roman" w:hAnsi="Times New Roman" w:cs="Times New Roman"/>
                <w:color w:val="auto"/>
              </w:rPr>
              <w:t>指導學生學術專業績效</w:t>
            </w:r>
          </w:p>
        </w:tc>
        <w:tc>
          <w:tcPr>
            <w:tcW w:w="2408" w:type="pct"/>
            <w:tcMar>
              <w:left w:w="28" w:type="dxa"/>
            </w:tcMar>
            <w:vAlign w:val="center"/>
          </w:tcPr>
          <w:p w:rsidR="00A52989" w:rsidRPr="0006279C" w:rsidRDefault="00A52989" w:rsidP="0006279C">
            <w:pPr>
              <w:pStyle w:val="Default"/>
              <w:adjustRightInd/>
              <w:snapToGrid w:val="0"/>
              <w:jc w:val="both"/>
              <w:rPr>
                <w:rFonts w:ascii="Times New Roman" w:hAnsi="Times New Roman" w:cs="Times New Roman"/>
                <w:color w:val="auto"/>
              </w:rPr>
            </w:pPr>
            <w:r w:rsidRPr="0006279C">
              <w:rPr>
                <w:rFonts w:ascii="Times New Roman" w:hAnsi="Times New Roman" w:cs="Times New Roman"/>
                <w:color w:val="auto"/>
              </w:rPr>
              <w:t>T</w:t>
            </w:r>
            <w:smartTag w:uri="urn:schemas-microsoft-com:office:smarttags" w:element="chsdate">
              <w:smartTagPr>
                <w:attr w:name="Year" w:val="2003"/>
                <w:attr w:name="Month" w:val="1"/>
                <w:attr w:name="Day" w:val="1"/>
                <w:attr w:name="IsLunarDate" w:val="False"/>
                <w:attr w:name="IsROCDate" w:val="False"/>
              </w:smartTagPr>
              <w:r w:rsidRPr="0006279C">
                <w:rPr>
                  <w:rFonts w:ascii="Times New Roman" w:hAnsi="Times New Roman" w:cs="Times New Roman"/>
                  <w:color w:val="auto"/>
                </w:rPr>
                <w:t>3-1-1</w:t>
              </w:r>
            </w:smartTag>
            <w:r w:rsidRPr="0006279C">
              <w:rPr>
                <w:rFonts w:ascii="Times New Roman" w:hAnsi="Times New Roman" w:cs="Times New Roman"/>
                <w:color w:val="auto"/>
              </w:rPr>
              <w:t xml:space="preserve"> </w:t>
            </w:r>
            <w:r w:rsidRPr="0006279C">
              <w:rPr>
                <w:rFonts w:ascii="Times New Roman" w:hAnsi="Times New Roman" w:cs="Times New Roman"/>
                <w:color w:val="auto"/>
              </w:rPr>
              <w:t>指導本校碩士論文指導畢業</w:t>
            </w:r>
          </w:p>
        </w:tc>
        <w:tc>
          <w:tcPr>
            <w:tcW w:w="997" w:type="pct"/>
            <w:tcMar>
              <w:left w:w="28" w:type="dxa"/>
            </w:tcMar>
            <w:vAlign w:val="center"/>
          </w:tcPr>
          <w:p w:rsidR="00A52989" w:rsidRPr="0006279C" w:rsidRDefault="00A52989" w:rsidP="0006279C">
            <w:pPr>
              <w:pStyle w:val="Default"/>
              <w:adjustRightInd/>
              <w:snapToGrid w:val="0"/>
              <w:jc w:val="center"/>
              <w:rPr>
                <w:rFonts w:ascii="Times New Roman" w:hAnsi="Times New Roman" w:cs="Times New Roman"/>
                <w:color w:val="auto"/>
              </w:rPr>
            </w:pPr>
            <w:r w:rsidRPr="0006279C">
              <w:rPr>
                <w:rFonts w:ascii="Times New Roman" w:hAnsi="Times New Roman" w:cs="Times New Roman"/>
                <w:color w:val="auto"/>
              </w:rPr>
              <w:t>10</w:t>
            </w:r>
            <w:r w:rsidRPr="0006279C">
              <w:rPr>
                <w:rFonts w:ascii="Times New Roman" w:hAnsi="Times New Roman" w:cs="Times New Roman"/>
                <w:color w:val="auto"/>
              </w:rPr>
              <w:t>分</w:t>
            </w:r>
          </w:p>
        </w:tc>
      </w:tr>
      <w:tr w:rsidR="0006279C" w:rsidRPr="0006279C" w:rsidTr="0006279C">
        <w:trPr>
          <w:trHeight w:val="454"/>
        </w:trPr>
        <w:tc>
          <w:tcPr>
            <w:tcW w:w="607" w:type="pct"/>
            <w:vMerge/>
            <w:tcMar>
              <w:left w:w="28" w:type="dxa"/>
              <w:right w:w="57" w:type="dxa"/>
            </w:tcMar>
            <w:vAlign w:val="center"/>
          </w:tcPr>
          <w:p w:rsidR="00A52989" w:rsidRPr="0006279C" w:rsidRDefault="00A52989" w:rsidP="0006279C">
            <w:pPr>
              <w:pStyle w:val="Default"/>
              <w:adjustRightInd/>
              <w:snapToGrid w:val="0"/>
              <w:jc w:val="both"/>
              <w:rPr>
                <w:rFonts w:ascii="Times New Roman" w:hAnsi="Times New Roman" w:cs="Times New Roman"/>
                <w:color w:val="auto"/>
              </w:rPr>
            </w:pPr>
          </w:p>
        </w:tc>
        <w:tc>
          <w:tcPr>
            <w:tcW w:w="988" w:type="pct"/>
            <w:vMerge/>
            <w:tcMar>
              <w:left w:w="28" w:type="dxa"/>
            </w:tcMar>
            <w:vAlign w:val="center"/>
          </w:tcPr>
          <w:p w:rsidR="00A52989" w:rsidRPr="0006279C" w:rsidRDefault="00A52989" w:rsidP="0006279C">
            <w:pPr>
              <w:pStyle w:val="Default"/>
              <w:adjustRightInd/>
              <w:snapToGrid w:val="0"/>
              <w:jc w:val="both"/>
              <w:rPr>
                <w:rFonts w:ascii="Times New Roman" w:hAnsi="Times New Roman" w:cs="Times New Roman"/>
                <w:color w:val="auto"/>
              </w:rPr>
            </w:pPr>
          </w:p>
        </w:tc>
        <w:tc>
          <w:tcPr>
            <w:tcW w:w="2408" w:type="pct"/>
            <w:tcMar>
              <w:left w:w="28" w:type="dxa"/>
            </w:tcMar>
            <w:vAlign w:val="center"/>
          </w:tcPr>
          <w:p w:rsidR="00A52989" w:rsidRPr="0006279C" w:rsidRDefault="00A52989" w:rsidP="0006279C">
            <w:pPr>
              <w:pStyle w:val="Default"/>
              <w:adjustRightInd/>
              <w:snapToGrid w:val="0"/>
              <w:jc w:val="both"/>
              <w:rPr>
                <w:rFonts w:ascii="Times New Roman" w:hAnsi="Times New Roman" w:cs="Times New Roman"/>
                <w:color w:val="auto"/>
              </w:rPr>
            </w:pPr>
            <w:r w:rsidRPr="0006279C">
              <w:rPr>
                <w:rFonts w:ascii="Times New Roman" w:hAnsi="Times New Roman" w:cs="Times New Roman"/>
                <w:color w:val="auto"/>
              </w:rPr>
              <w:t>T</w:t>
            </w:r>
            <w:smartTag w:uri="urn:schemas-microsoft-com:office:smarttags" w:element="chsdate">
              <w:smartTagPr>
                <w:attr w:name="Year" w:val="2003"/>
                <w:attr w:name="Month" w:val="1"/>
                <w:attr w:name="Day" w:val="2"/>
                <w:attr w:name="IsLunarDate" w:val="False"/>
                <w:attr w:name="IsROCDate" w:val="False"/>
              </w:smartTagPr>
              <w:r w:rsidRPr="0006279C">
                <w:rPr>
                  <w:rFonts w:ascii="Times New Roman" w:hAnsi="Times New Roman" w:cs="Times New Roman"/>
                  <w:color w:val="auto"/>
                </w:rPr>
                <w:t>3-1-2</w:t>
              </w:r>
            </w:smartTag>
            <w:r w:rsidRPr="0006279C">
              <w:rPr>
                <w:rFonts w:ascii="Times New Roman" w:hAnsi="Times New Roman" w:cs="Times New Roman"/>
                <w:color w:val="auto"/>
              </w:rPr>
              <w:t xml:space="preserve"> </w:t>
            </w:r>
            <w:r w:rsidRPr="0006279C">
              <w:rPr>
                <w:rFonts w:ascii="Times New Roman" w:hAnsi="Times New Roman" w:cs="Times New Roman"/>
                <w:color w:val="auto"/>
              </w:rPr>
              <w:t>指導本校博士畢業論文指導畢業</w:t>
            </w:r>
          </w:p>
        </w:tc>
        <w:tc>
          <w:tcPr>
            <w:tcW w:w="997" w:type="pct"/>
            <w:tcMar>
              <w:left w:w="28" w:type="dxa"/>
            </w:tcMar>
            <w:vAlign w:val="center"/>
          </w:tcPr>
          <w:p w:rsidR="00A52989" w:rsidRPr="0006279C" w:rsidRDefault="00A52989" w:rsidP="0006279C">
            <w:pPr>
              <w:pStyle w:val="Default"/>
              <w:adjustRightInd/>
              <w:snapToGrid w:val="0"/>
              <w:jc w:val="center"/>
              <w:rPr>
                <w:rFonts w:ascii="Times New Roman" w:hAnsi="Times New Roman" w:cs="Times New Roman"/>
                <w:color w:val="auto"/>
              </w:rPr>
            </w:pPr>
            <w:r w:rsidRPr="0006279C">
              <w:rPr>
                <w:rFonts w:ascii="Times New Roman" w:hAnsi="Times New Roman" w:cs="Times New Roman"/>
                <w:color w:val="auto"/>
              </w:rPr>
              <w:t>10</w:t>
            </w:r>
            <w:r w:rsidRPr="0006279C">
              <w:rPr>
                <w:rFonts w:ascii="Times New Roman" w:hAnsi="Times New Roman" w:cs="Times New Roman"/>
                <w:color w:val="auto"/>
              </w:rPr>
              <w:t>分</w:t>
            </w:r>
          </w:p>
        </w:tc>
      </w:tr>
      <w:tr w:rsidR="0006279C" w:rsidRPr="0006279C" w:rsidTr="0006279C">
        <w:trPr>
          <w:trHeight w:val="454"/>
        </w:trPr>
        <w:tc>
          <w:tcPr>
            <w:tcW w:w="607" w:type="pct"/>
            <w:vMerge/>
            <w:tcMar>
              <w:left w:w="28" w:type="dxa"/>
              <w:right w:w="57" w:type="dxa"/>
            </w:tcMar>
            <w:vAlign w:val="center"/>
          </w:tcPr>
          <w:p w:rsidR="00A52989" w:rsidRPr="0006279C" w:rsidRDefault="00A52989" w:rsidP="0006279C">
            <w:pPr>
              <w:pStyle w:val="Default"/>
              <w:adjustRightInd/>
              <w:snapToGrid w:val="0"/>
              <w:jc w:val="both"/>
              <w:rPr>
                <w:rFonts w:ascii="Times New Roman" w:hAnsi="Times New Roman" w:cs="Times New Roman"/>
                <w:color w:val="auto"/>
              </w:rPr>
            </w:pPr>
          </w:p>
        </w:tc>
        <w:tc>
          <w:tcPr>
            <w:tcW w:w="988" w:type="pct"/>
            <w:vMerge/>
            <w:tcMar>
              <w:left w:w="28" w:type="dxa"/>
            </w:tcMar>
            <w:vAlign w:val="center"/>
          </w:tcPr>
          <w:p w:rsidR="00A52989" w:rsidRPr="0006279C" w:rsidRDefault="00A52989" w:rsidP="0006279C">
            <w:pPr>
              <w:pStyle w:val="Default"/>
              <w:adjustRightInd/>
              <w:snapToGrid w:val="0"/>
              <w:jc w:val="both"/>
              <w:rPr>
                <w:rFonts w:ascii="Times New Roman" w:hAnsi="Times New Roman" w:cs="Times New Roman"/>
                <w:color w:val="auto"/>
              </w:rPr>
            </w:pPr>
          </w:p>
        </w:tc>
        <w:tc>
          <w:tcPr>
            <w:tcW w:w="2408" w:type="pct"/>
            <w:tcMar>
              <w:left w:w="28" w:type="dxa"/>
            </w:tcMar>
            <w:vAlign w:val="center"/>
          </w:tcPr>
          <w:p w:rsidR="00A52989" w:rsidRPr="0006279C" w:rsidRDefault="00A52989" w:rsidP="0006279C">
            <w:pPr>
              <w:pStyle w:val="Default"/>
              <w:adjustRightInd/>
              <w:snapToGrid w:val="0"/>
              <w:jc w:val="both"/>
              <w:rPr>
                <w:rFonts w:ascii="Times New Roman" w:hAnsi="Times New Roman" w:cs="Times New Roman"/>
                <w:color w:val="auto"/>
              </w:rPr>
            </w:pPr>
            <w:r w:rsidRPr="0006279C">
              <w:rPr>
                <w:rFonts w:ascii="Times New Roman" w:hAnsi="Times New Roman" w:cs="Times New Roman"/>
                <w:color w:val="auto"/>
              </w:rPr>
              <w:t>T</w:t>
            </w:r>
            <w:smartTag w:uri="urn:schemas-microsoft-com:office:smarttags" w:element="chsdate">
              <w:smartTagPr>
                <w:attr w:name="Year" w:val="2003"/>
                <w:attr w:name="Month" w:val="1"/>
                <w:attr w:name="Day" w:val="3"/>
                <w:attr w:name="IsLunarDate" w:val="False"/>
                <w:attr w:name="IsROCDate" w:val="False"/>
              </w:smartTagPr>
              <w:r w:rsidRPr="0006279C">
                <w:rPr>
                  <w:rFonts w:ascii="Times New Roman" w:hAnsi="Times New Roman" w:cs="Times New Roman"/>
                  <w:color w:val="auto"/>
                </w:rPr>
                <w:t>3-1-3</w:t>
              </w:r>
            </w:smartTag>
            <w:r w:rsidRPr="0006279C">
              <w:rPr>
                <w:rFonts w:ascii="Times New Roman" w:hAnsi="Times New Roman" w:cs="Times New Roman"/>
                <w:color w:val="auto"/>
              </w:rPr>
              <w:t xml:space="preserve"> </w:t>
            </w:r>
            <w:r w:rsidRPr="0006279C">
              <w:rPr>
                <w:rFonts w:ascii="Times New Roman" w:hAnsi="Times New Roman" w:cs="Times New Roman"/>
                <w:color w:val="auto"/>
              </w:rPr>
              <w:t>指導大學部專題研究或實作</w:t>
            </w:r>
          </w:p>
        </w:tc>
        <w:tc>
          <w:tcPr>
            <w:tcW w:w="997" w:type="pct"/>
            <w:tcMar>
              <w:left w:w="28" w:type="dxa"/>
            </w:tcMar>
            <w:vAlign w:val="center"/>
          </w:tcPr>
          <w:p w:rsidR="00A52989" w:rsidRPr="0006279C" w:rsidRDefault="00A52989" w:rsidP="0006279C">
            <w:pPr>
              <w:pStyle w:val="Default"/>
              <w:adjustRightInd/>
              <w:snapToGrid w:val="0"/>
              <w:jc w:val="center"/>
              <w:rPr>
                <w:rFonts w:ascii="Times New Roman" w:hAnsi="Times New Roman" w:cs="Times New Roman"/>
                <w:color w:val="auto"/>
              </w:rPr>
            </w:pPr>
            <w:r w:rsidRPr="0006279C">
              <w:rPr>
                <w:rFonts w:ascii="Times New Roman" w:hAnsi="Times New Roman" w:cs="Times New Roman"/>
                <w:color w:val="auto"/>
              </w:rPr>
              <w:t>10</w:t>
            </w:r>
            <w:r w:rsidRPr="0006279C">
              <w:rPr>
                <w:rFonts w:ascii="Times New Roman" w:hAnsi="Times New Roman" w:cs="Times New Roman"/>
                <w:color w:val="auto"/>
              </w:rPr>
              <w:t>分</w:t>
            </w:r>
          </w:p>
        </w:tc>
      </w:tr>
      <w:tr w:rsidR="0006279C" w:rsidRPr="0006279C" w:rsidTr="0006279C">
        <w:trPr>
          <w:trHeight w:val="454"/>
        </w:trPr>
        <w:tc>
          <w:tcPr>
            <w:tcW w:w="607" w:type="pct"/>
            <w:vMerge/>
            <w:tcMar>
              <w:left w:w="28" w:type="dxa"/>
              <w:right w:w="57" w:type="dxa"/>
            </w:tcMar>
            <w:vAlign w:val="center"/>
          </w:tcPr>
          <w:p w:rsidR="00A52989" w:rsidRPr="0006279C" w:rsidRDefault="00A52989" w:rsidP="0006279C">
            <w:pPr>
              <w:pStyle w:val="Default"/>
              <w:adjustRightInd/>
              <w:snapToGrid w:val="0"/>
              <w:jc w:val="both"/>
              <w:rPr>
                <w:rFonts w:ascii="Times New Roman" w:hAnsi="Times New Roman" w:cs="Times New Roman"/>
                <w:color w:val="auto"/>
              </w:rPr>
            </w:pPr>
          </w:p>
        </w:tc>
        <w:tc>
          <w:tcPr>
            <w:tcW w:w="988" w:type="pct"/>
            <w:vMerge/>
            <w:tcMar>
              <w:left w:w="28" w:type="dxa"/>
            </w:tcMar>
            <w:vAlign w:val="center"/>
          </w:tcPr>
          <w:p w:rsidR="00A52989" w:rsidRPr="0006279C" w:rsidRDefault="00A52989" w:rsidP="0006279C">
            <w:pPr>
              <w:pStyle w:val="Default"/>
              <w:adjustRightInd/>
              <w:snapToGrid w:val="0"/>
              <w:jc w:val="both"/>
              <w:rPr>
                <w:rFonts w:ascii="Times New Roman" w:hAnsi="Times New Roman" w:cs="Times New Roman"/>
                <w:color w:val="auto"/>
              </w:rPr>
            </w:pPr>
          </w:p>
        </w:tc>
        <w:tc>
          <w:tcPr>
            <w:tcW w:w="2408" w:type="pct"/>
            <w:tcMar>
              <w:left w:w="28" w:type="dxa"/>
            </w:tcMar>
            <w:vAlign w:val="center"/>
          </w:tcPr>
          <w:p w:rsidR="00A52989" w:rsidRPr="0006279C" w:rsidRDefault="00A52989" w:rsidP="0006279C">
            <w:pPr>
              <w:pStyle w:val="Default"/>
              <w:adjustRightInd/>
              <w:snapToGrid w:val="0"/>
              <w:jc w:val="both"/>
              <w:rPr>
                <w:rFonts w:ascii="Times New Roman" w:hAnsi="Times New Roman" w:cs="Times New Roman"/>
                <w:color w:val="auto"/>
              </w:rPr>
            </w:pPr>
            <w:r w:rsidRPr="0006279C">
              <w:rPr>
                <w:rFonts w:ascii="Times New Roman" w:hAnsi="Times New Roman" w:cs="Times New Roman"/>
                <w:color w:val="auto"/>
              </w:rPr>
              <w:t>T</w:t>
            </w:r>
            <w:smartTag w:uri="urn:schemas-microsoft-com:office:smarttags" w:element="chsdate">
              <w:smartTagPr>
                <w:attr w:name="Year" w:val="2003"/>
                <w:attr w:name="Month" w:val="1"/>
                <w:attr w:name="Day" w:val="4"/>
                <w:attr w:name="IsLunarDate" w:val="False"/>
                <w:attr w:name="IsROCDate" w:val="False"/>
              </w:smartTagPr>
              <w:r w:rsidRPr="0006279C">
                <w:rPr>
                  <w:rFonts w:ascii="Times New Roman" w:hAnsi="Times New Roman" w:cs="Times New Roman"/>
                  <w:color w:val="auto"/>
                </w:rPr>
                <w:t>3-1-4</w:t>
              </w:r>
            </w:smartTag>
            <w:r w:rsidRPr="0006279C">
              <w:rPr>
                <w:rFonts w:ascii="Times New Roman" w:hAnsi="Times New Roman" w:cs="Times New Roman"/>
                <w:color w:val="auto"/>
              </w:rPr>
              <w:t xml:space="preserve"> </w:t>
            </w:r>
            <w:r w:rsidRPr="0006279C">
              <w:rPr>
                <w:rFonts w:ascii="Times New Roman" w:hAnsi="Times New Roman" w:cs="Times New Roman"/>
                <w:color w:val="auto"/>
              </w:rPr>
              <w:t>指導大專學生參與國科會專題研究計畫</w:t>
            </w:r>
          </w:p>
        </w:tc>
        <w:tc>
          <w:tcPr>
            <w:tcW w:w="997" w:type="pct"/>
            <w:tcMar>
              <w:left w:w="28" w:type="dxa"/>
            </w:tcMar>
            <w:vAlign w:val="center"/>
          </w:tcPr>
          <w:p w:rsidR="00A52989" w:rsidRPr="0006279C" w:rsidRDefault="00A52989" w:rsidP="0006279C">
            <w:pPr>
              <w:pStyle w:val="Default"/>
              <w:adjustRightInd/>
              <w:snapToGrid w:val="0"/>
              <w:jc w:val="center"/>
              <w:rPr>
                <w:rFonts w:ascii="Times New Roman" w:hAnsi="Times New Roman" w:cs="Times New Roman"/>
                <w:color w:val="auto"/>
              </w:rPr>
            </w:pPr>
            <w:r w:rsidRPr="0006279C">
              <w:rPr>
                <w:rFonts w:ascii="Times New Roman" w:hAnsi="Times New Roman" w:cs="Times New Roman"/>
                <w:color w:val="auto"/>
              </w:rPr>
              <w:t>15</w:t>
            </w:r>
            <w:r w:rsidRPr="0006279C">
              <w:rPr>
                <w:rFonts w:ascii="Times New Roman" w:hAnsi="Times New Roman" w:cs="Times New Roman"/>
                <w:color w:val="auto"/>
              </w:rPr>
              <w:t>分</w:t>
            </w:r>
          </w:p>
        </w:tc>
      </w:tr>
      <w:tr w:rsidR="0006279C" w:rsidRPr="0006279C" w:rsidTr="0006279C">
        <w:trPr>
          <w:trHeight w:val="435"/>
        </w:trPr>
        <w:tc>
          <w:tcPr>
            <w:tcW w:w="607" w:type="pct"/>
            <w:vMerge/>
            <w:tcMar>
              <w:left w:w="28" w:type="dxa"/>
              <w:right w:w="57" w:type="dxa"/>
            </w:tcMar>
            <w:vAlign w:val="center"/>
          </w:tcPr>
          <w:p w:rsidR="00A52989" w:rsidRPr="0006279C" w:rsidRDefault="00A52989" w:rsidP="0006279C">
            <w:pPr>
              <w:pStyle w:val="Default"/>
              <w:adjustRightInd/>
              <w:snapToGrid w:val="0"/>
              <w:jc w:val="both"/>
              <w:rPr>
                <w:rFonts w:ascii="Times New Roman" w:hAnsi="Times New Roman" w:cs="Times New Roman"/>
                <w:color w:val="auto"/>
              </w:rPr>
            </w:pPr>
          </w:p>
        </w:tc>
        <w:tc>
          <w:tcPr>
            <w:tcW w:w="988" w:type="pct"/>
            <w:vMerge/>
            <w:tcMar>
              <w:left w:w="28" w:type="dxa"/>
            </w:tcMar>
            <w:vAlign w:val="center"/>
          </w:tcPr>
          <w:p w:rsidR="00A52989" w:rsidRPr="0006279C" w:rsidRDefault="00A52989" w:rsidP="0006279C">
            <w:pPr>
              <w:pStyle w:val="Default"/>
              <w:adjustRightInd/>
              <w:snapToGrid w:val="0"/>
              <w:jc w:val="both"/>
              <w:rPr>
                <w:rFonts w:ascii="Times New Roman" w:hAnsi="Times New Roman" w:cs="Times New Roman"/>
                <w:color w:val="auto"/>
              </w:rPr>
            </w:pPr>
          </w:p>
        </w:tc>
        <w:tc>
          <w:tcPr>
            <w:tcW w:w="2408" w:type="pct"/>
            <w:tcMar>
              <w:left w:w="28" w:type="dxa"/>
            </w:tcMar>
            <w:vAlign w:val="center"/>
          </w:tcPr>
          <w:p w:rsidR="00A52989" w:rsidRPr="0006279C" w:rsidRDefault="00A52989" w:rsidP="0006279C">
            <w:pPr>
              <w:pStyle w:val="Default"/>
              <w:adjustRightInd/>
              <w:snapToGrid w:val="0"/>
              <w:jc w:val="both"/>
              <w:rPr>
                <w:rFonts w:ascii="Times New Roman" w:hAnsi="Times New Roman" w:cs="Times New Roman"/>
                <w:color w:val="auto"/>
              </w:rPr>
            </w:pPr>
            <w:r w:rsidRPr="0006279C">
              <w:rPr>
                <w:rFonts w:ascii="Times New Roman" w:hAnsi="Times New Roman" w:cs="Times New Roman"/>
                <w:color w:val="auto"/>
              </w:rPr>
              <w:t>T</w:t>
            </w:r>
            <w:smartTag w:uri="urn:schemas-microsoft-com:office:smarttags" w:element="chsdate">
              <w:smartTagPr>
                <w:attr w:name="Year" w:val="2003"/>
                <w:attr w:name="Month" w:val="1"/>
                <w:attr w:name="Day" w:val="6"/>
                <w:attr w:name="IsLunarDate" w:val="False"/>
                <w:attr w:name="IsROCDate" w:val="False"/>
              </w:smartTagPr>
              <w:r w:rsidRPr="0006279C">
                <w:rPr>
                  <w:rFonts w:ascii="Times New Roman" w:hAnsi="Times New Roman" w:cs="Times New Roman"/>
                  <w:color w:val="auto"/>
                </w:rPr>
                <w:t>3-1-6</w:t>
              </w:r>
            </w:smartTag>
            <w:r w:rsidRPr="0006279C">
              <w:rPr>
                <w:rFonts w:ascii="Times New Roman" w:hAnsi="Times New Roman" w:cs="Times New Roman"/>
                <w:color w:val="auto"/>
              </w:rPr>
              <w:t xml:space="preserve"> </w:t>
            </w:r>
            <w:r w:rsidRPr="0006279C">
              <w:rPr>
                <w:rFonts w:ascii="Times New Roman" w:hAnsi="Times New Roman" w:cs="Times New Roman"/>
                <w:color w:val="auto"/>
              </w:rPr>
              <w:t>開設證照輔導班</w:t>
            </w:r>
          </w:p>
        </w:tc>
        <w:tc>
          <w:tcPr>
            <w:tcW w:w="997" w:type="pct"/>
            <w:tcMar>
              <w:left w:w="28" w:type="dxa"/>
            </w:tcMar>
            <w:vAlign w:val="center"/>
          </w:tcPr>
          <w:p w:rsidR="00A52989" w:rsidRPr="0006279C" w:rsidRDefault="00A52989" w:rsidP="0006279C">
            <w:pPr>
              <w:pStyle w:val="Default"/>
              <w:adjustRightInd/>
              <w:snapToGrid w:val="0"/>
              <w:jc w:val="center"/>
              <w:rPr>
                <w:rFonts w:ascii="Times New Roman" w:hAnsi="Times New Roman" w:cs="Times New Roman"/>
                <w:color w:val="auto"/>
                <w:w w:val="90"/>
              </w:rPr>
            </w:pPr>
            <w:r w:rsidRPr="0006279C">
              <w:rPr>
                <w:rFonts w:ascii="Times New Roman" w:hAnsi="Times New Roman" w:cs="Times New Roman"/>
                <w:color w:val="auto"/>
              </w:rPr>
              <w:t>15</w:t>
            </w:r>
            <w:r w:rsidRPr="0006279C">
              <w:rPr>
                <w:rFonts w:ascii="Times New Roman" w:hAnsi="Times New Roman" w:cs="Times New Roman"/>
                <w:color w:val="auto"/>
              </w:rPr>
              <w:t>分</w:t>
            </w:r>
          </w:p>
        </w:tc>
      </w:tr>
      <w:tr w:rsidR="0006279C" w:rsidRPr="0006279C" w:rsidTr="0006279C">
        <w:trPr>
          <w:trHeight w:val="883"/>
        </w:trPr>
        <w:tc>
          <w:tcPr>
            <w:tcW w:w="607" w:type="pct"/>
            <w:vMerge/>
            <w:tcMar>
              <w:left w:w="28" w:type="dxa"/>
              <w:right w:w="57" w:type="dxa"/>
            </w:tcMar>
            <w:vAlign w:val="center"/>
          </w:tcPr>
          <w:p w:rsidR="00A52989" w:rsidRPr="0006279C" w:rsidRDefault="00A52989" w:rsidP="0006279C">
            <w:pPr>
              <w:pStyle w:val="Default"/>
              <w:adjustRightInd/>
              <w:snapToGrid w:val="0"/>
              <w:jc w:val="both"/>
              <w:rPr>
                <w:rFonts w:ascii="Times New Roman" w:hAnsi="Times New Roman" w:cs="Times New Roman"/>
                <w:color w:val="auto"/>
                <w:shd w:val="pct15" w:color="auto" w:fill="FFFFFF"/>
              </w:rPr>
            </w:pPr>
          </w:p>
        </w:tc>
        <w:tc>
          <w:tcPr>
            <w:tcW w:w="988" w:type="pct"/>
            <w:vMerge/>
            <w:tcMar>
              <w:left w:w="28" w:type="dxa"/>
            </w:tcMar>
            <w:vAlign w:val="center"/>
          </w:tcPr>
          <w:p w:rsidR="00A52989" w:rsidRPr="0006279C" w:rsidRDefault="00A52989" w:rsidP="0006279C">
            <w:pPr>
              <w:pStyle w:val="Default"/>
              <w:adjustRightInd/>
              <w:snapToGrid w:val="0"/>
              <w:jc w:val="both"/>
              <w:rPr>
                <w:rFonts w:ascii="Times New Roman" w:hAnsi="Times New Roman" w:cs="Times New Roman"/>
                <w:color w:val="auto"/>
              </w:rPr>
            </w:pPr>
          </w:p>
        </w:tc>
        <w:tc>
          <w:tcPr>
            <w:tcW w:w="2408" w:type="pct"/>
            <w:tcMar>
              <w:left w:w="28" w:type="dxa"/>
            </w:tcMar>
            <w:vAlign w:val="center"/>
          </w:tcPr>
          <w:p w:rsidR="00A52989" w:rsidRPr="0006279C" w:rsidRDefault="00A52989" w:rsidP="0006279C">
            <w:pPr>
              <w:pStyle w:val="Default"/>
              <w:adjustRightInd/>
              <w:snapToGrid w:val="0"/>
              <w:ind w:rightChars="16" w:right="38"/>
              <w:jc w:val="both"/>
              <w:rPr>
                <w:rFonts w:ascii="Times New Roman" w:hAnsi="Times New Roman" w:cs="Times New Roman"/>
                <w:color w:val="auto"/>
              </w:rPr>
            </w:pPr>
            <w:r w:rsidRPr="0006279C">
              <w:rPr>
                <w:rFonts w:ascii="Times New Roman" w:hAnsi="Times New Roman" w:cs="Times New Roman"/>
                <w:color w:val="auto"/>
              </w:rPr>
              <w:t>T</w:t>
            </w:r>
            <w:smartTag w:uri="urn:schemas-microsoft-com:office:smarttags" w:element="chsdate">
              <w:smartTagPr>
                <w:attr w:name="IsROCDate" w:val="False"/>
                <w:attr w:name="IsLunarDate" w:val="False"/>
                <w:attr w:name="Day" w:val="7"/>
                <w:attr w:name="Month" w:val="1"/>
                <w:attr w:name="Year" w:val="2003"/>
              </w:smartTagPr>
              <w:r w:rsidRPr="0006279C">
                <w:rPr>
                  <w:rFonts w:ascii="Times New Roman" w:hAnsi="Times New Roman" w:cs="Times New Roman"/>
                  <w:color w:val="auto"/>
                </w:rPr>
                <w:t>3-1-7</w:t>
              </w:r>
            </w:smartTag>
            <w:r w:rsidRPr="0006279C">
              <w:rPr>
                <w:rFonts w:ascii="Times New Roman" w:hAnsi="Times New Roman" w:cs="Times New Roman"/>
                <w:color w:val="auto"/>
              </w:rPr>
              <w:t xml:space="preserve"> </w:t>
            </w:r>
            <w:r w:rsidRPr="0006279C">
              <w:rPr>
                <w:rFonts w:ascii="Times New Roman" w:hAnsi="Times New Roman" w:cs="Times New Roman"/>
                <w:color w:val="auto"/>
              </w:rPr>
              <w:t>開設特殊課程之授課教師，</w:t>
            </w:r>
            <w:r w:rsidRPr="0006279C">
              <w:rPr>
                <w:rFonts w:ascii="Times New Roman" w:hAnsi="Times New Roman" w:cs="Times New Roman"/>
                <w:color w:val="auto"/>
                <w:szCs w:val="20"/>
              </w:rPr>
              <w:t>如融滲式服務學習課程、全程英文授課、性別平等教育融滲式課程、遠距教學課程等</w:t>
            </w:r>
          </w:p>
        </w:tc>
        <w:tc>
          <w:tcPr>
            <w:tcW w:w="997" w:type="pct"/>
            <w:tcMar>
              <w:left w:w="28" w:type="dxa"/>
            </w:tcMar>
            <w:vAlign w:val="center"/>
          </w:tcPr>
          <w:p w:rsidR="00A52989" w:rsidRPr="0006279C" w:rsidRDefault="00A52989" w:rsidP="0006279C">
            <w:pPr>
              <w:pStyle w:val="Default"/>
              <w:adjustRightInd/>
              <w:snapToGrid w:val="0"/>
              <w:jc w:val="center"/>
              <w:rPr>
                <w:rFonts w:ascii="Times New Roman" w:hAnsi="Times New Roman" w:cs="Times New Roman"/>
                <w:color w:val="auto"/>
                <w:kern w:val="2"/>
              </w:rPr>
            </w:pPr>
            <w:r w:rsidRPr="0006279C">
              <w:rPr>
                <w:rFonts w:ascii="Times New Roman" w:hAnsi="Times New Roman" w:cs="Times New Roman"/>
                <w:color w:val="auto"/>
                <w:kern w:val="2"/>
              </w:rPr>
              <w:t>15</w:t>
            </w:r>
            <w:r w:rsidRPr="0006279C">
              <w:rPr>
                <w:rFonts w:ascii="Times New Roman" w:hAnsi="Times New Roman" w:cs="Times New Roman"/>
                <w:color w:val="auto"/>
                <w:kern w:val="2"/>
              </w:rPr>
              <w:t>分</w:t>
            </w:r>
          </w:p>
        </w:tc>
      </w:tr>
      <w:tr w:rsidR="0006279C" w:rsidRPr="0006279C" w:rsidTr="0006279C">
        <w:trPr>
          <w:trHeight w:val="1148"/>
        </w:trPr>
        <w:tc>
          <w:tcPr>
            <w:tcW w:w="607" w:type="pct"/>
            <w:vMerge w:val="restart"/>
            <w:tcMar>
              <w:left w:w="28" w:type="dxa"/>
              <w:right w:w="57" w:type="dxa"/>
            </w:tcMar>
            <w:vAlign w:val="center"/>
          </w:tcPr>
          <w:p w:rsidR="00A52989" w:rsidRPr="0006279C" w:rsidRDefault="00A52989" w:rsidP="0006279C">
            <w:pPr>
              <w:pStyle w:val="Default"/>
              <w:snapToGrid w:val="0"/>
              <w:jc w:val="both"/>
              <w:rPr>
                <w:rFonts w:ascii="Times New Roman" w:hAnsi="Times New Roman" w:cs="Times New Roman"/>
                <w:color w:val="auto"/>
                <w:shd w:val="pct15" w:color="auto" w:fill="FFFFFF"/>
              </w:rPr>
            </w:pPr>
            <w:r w:rsidRPr="0006279C">
              <w:rPr>
                <w:rFonts w:ascii="Times New Roman" w:hAnsi="Times New Roman" w:cs="Times New Roman"/>
                <w:color w:val="auto"/>
                <w:shd w:val="pct15" w:color="auto" w:fill="FFFFFF"/>
              </w:rPr>
              <w:t>T4</w:t>
            </w:r>
          </w:p>
          <w:p w:rsidR="00A52989" w:rsidRPr="0006279C" w:rsidRDefault="00A52989" w:rsidP="0006279C">
            <w:pPr>
              <w:pStyle w:val="Default"/>
              <w:snapToGrid w:val="0"/>
              <w:rPr>
                <w:rFonts w:ascii="Times New Roman" w:hAnsi="Times New Roman" w:cs="Times New Roman"/>
                <w:color w:val="auto"/>
              </w:rPr>
            </w:pPr>
            <w:r w:rsidRPr="0006279C">
              <w:rPr>
                <w:rFonts w:ascii="Times New Roman" w:hAnsi="Times New Roman" w:cs="Times New Roman"/>
                <w:color w:val="auto"/>
                <w:shd w:val="pct15" w:color="auto" w:fill="FFFFFF"/>
              </w:rPr>
              <w:t>教學改進</w:t>
            </w:r>
          </w:p>
        </w:tc>
        <w:tc>
          <w:tcPr>
            <w:tcW w:w="988" w:type="pct"/>
            <w:tcMar>
              <w:left w:w="28" w:type="dxa"/>
            </w:tcMar>
            <w:vAlign w:val="center"/>
          </w:tcPr>
          <w:p w:rsidR="00A52989" w:rsidRPr="0006279C" w:rsidRDefault="00A52989" w:rsidP="0006279C">
            <w:pPr>
              <w:pStyle w:val="Default"/>
              <w:adjustRightInd/>
              <w:snapToGrid w:val="0"/>
              <w:jc w:val="both"/>
              <w:rPr>
                <w:rFonts w:ascii="Times New Roman" w:hAnsi="Times New Roman" w:cs="Times New Roman"/>
                <w:color w:val="auto"/>
              </w:rPr>
            </w:pPr>
            <w:r w:rsidRPr="0006279C">
              <w:rPr>
                <w:rFonts w:ascii="Times New Roman" w:hAnsi="Times New Roman" w:cs="Times New Roman"/>
                <w:color w:val="auto"/>
              </w:rPr>
              <w:t xml:space="preserve">T4-1 </w:t>
            </w:r>
            <w:r w:rsidRPr="0006279C">
              <w:rPr>
                <w:rFonts w:ascii="Times New Roman" w:hAnsi="Times New Roman" w:cs="Times New Roman"/>
                <w:color w:val="auto"/>
              </w:rPr>
              <w:t>多元教學評量</w:t>
            </w:r>
          </w:p>
        </w:tc>
        <w:tc>
          <w:tcPr>
            <w:tcW w:w="2408" w:type="pct"/>
            <w:tcMar>
              <w:left w:w="28" w:type="dxa"/>
            </w:tcMar>
            <w:vAlign w:val="center"/>
          </w:tcPr>
          <w:p w:rsidR="00A52989" w:rsidRPr="0006279C" w:rsidRDefault="00A52989" w:rsidP="0006279C">
            <w:pPr>
              <w:pStyle w:val="Default"/>
              <w:adjustRightInd/>
              <w:snapToGrid w:val="0"/>
              <w:jc w:val="both"/>
              <w:rPr>
                <w:rFonts w:ascii="Times New Roman" w:hAnsi="Times New Roman" w:cs="Times New Roman"/>
                <w:color w:val="auto"/>
              </w:rPr>
            </w:pPr>
            <w:r w:rsidRPr="0006279C">
              <w:rPr>
                <w:rFonts w:ascii="Times New Roman" w:hAnsi="Times New Roman" w:cs="Times New Roman"/>
                <w:color w:val="auto"/>
              </w:rPr>
              <w:t>T</w:t>
            </w:r>
            <w:smartTag w:uri="urn:schemas-microsoft-com:office:smarttags" w:element="chsdate">
              <w:smartTagPr>
                <w:attr w:name="Year" w:val="2004"/>
                <w:attr w:name="Month" w:val="1"/>
                <w:attr w:name="Day" w:val="1"/>
                <w:attr w:name="IsLunarDate" w:val="False"/>
                <w:attr w:name="IsROCDate" w:val="False"/>
              </w:smartTagPr>
              <w:r w:rsidRPr="0006279C">
                <w:rPr>
                  <w:rFonts w:ascii="Times New Roman" w:hAnsi="Times New Roman" w:cs="Times New Roman"/>
                  <w:color w:val="auto"/>
                </w:rPr>
                <w:t>4-1-1</w:t>
              </w:r>
            </w:smartTag>
            <w:r w:rsidRPr="0006279C">
              <w:rPr>
                <w:rFonts w:ascii="Times New Roman" w:hAnsi="Times New Roman" w:cs="Times New Roman"/>
                <w:color w:val="auto"/>
              </w:rPr>
              <w:t xml:space="preserve"> </w:t>
            </w:r>
            <w:r w:rsidRPr="0006279C">
              <w:rPr>
                <w:rFonts w:ascii="Times New Roman" w:hAnsi="Times New Roman" w:cs="Times New Roman"/>
                <w:color w:val="auto"/>
              </w:rPr>
              <w:t>整體評估教師是否多元教學評量</w:t>
            </w:r>
            <w:r w:rsidRPr="0006279C">
              <w:rPr>
                <w:rFonts w:ascii="Times New Roman" w:hAnsi="Times New Roman" w:cs="Times New Roman"/>
                <w:color w:val="auto"/>
              </w:rPr>
              <w:t>(</w:t>
            </w:r>
            <w:r w:rsidRPr="0006279C">
              <w:rPr>
                <w:rFonts w:ascii="Times New Roman" w:hAnsi="Times New Roman" w:cs="Times New Roman"/>
                <w:color w:val="auto"/>
              </w:rPr>
              <w:t>如期中考、期末考、平時考、作業、報告、課程參與及出席率、課堂討論、其它評量等</w:t>
            </w:r>
            <w:r w:rsidRPr="0006279C">
              <w:rPr>
                <w:rFonts w:ascii="Times New Roman" w:hAnsi="Times New Roman" w:cs="Times New Roman"/>
                <w:color w:val="auto"/>
              </w:rPr>
              <w:t>)</w:t>
            </w:r>
            <w:r w:rsidRPr="0006279C">
              <w:rPr>
                <w:rFonts w:ascii="Times New Roman" w:hAnsi="Times New Roman" w:cs="Times New Roman"/>
                <w:color w:val="auto"/>
              </w:rPr>
              <w:t>。</w:t>
            </w:r>
          </w:p>
        </w:tc>
        <w:tc>
          <w:tcPr>
            <w:tcW w:w="997" w:type="pct"/>
            <w:tcMar>
              <w:left w:w="28" w:type="dxa"/>
            </w:tcMar>
            <w:vAlign w:val="center"/>
          </w:tcPr>
          <w:p w:rsidR="00A52989" w:rsidRPr="0006279C" w:rsidRDefault="00A52989" w:rsidP="0006279C">
            <w:pPr>
              <w:pStyle w:val="Default"/>
              <w:adjustRightInd/>
              <w:snapToGrid w:val="0"/>
              <w:jc w:val="center"/>
              <w:rPr>
                <w:rFonts w:ascii="Times New Roman" w:hAnsi="Times New Roman" w:cs="Times New Roman"/>
                <w:color w:val="auto"/>
              </w:rPr>
            </w:pPr>
            <w:r w:rsidRPr="0006279C">
              <w:rPr>
                <w:rFonts w:ascii="Times New Roman" w:hAnsi="Times New Roman" w:cs="Times New Roman"/>
                <w:color w:val="auto"/>
              </w:rPr>
              <w:t>15</w:t>
            </w:r>
            <w:r w:rsidRPr="0006279C">
              <w:rPr>
                <w:rFonts w:ascii="Times New Roman" w:hAnsi="Times New Roman" w:cs="Times New Roman"/>
                <w:color w:val="auto"/>
              </w:rPr>
              <w:t>分</w:t>
            </w:r>
          </w:p>
        </w:tc>
      </w:tr>
      <w:tr w:rsidR="0006279C" w:rsidRPr="0006279C" w:rsidTr="0006279C">
        <w:trPr>
          <w:trHeight w:val="826"/>
        </w:trPr>
        <w:tc>
          <w:tcPr>
            <w:tcW w:w="607" w:type="pct"/>
            <w:vMerge/>
            <w:tcMar>
              <w:left w:w="28" w:type="dxa"/>
              <w:right w:w="57" w:type="dxa"/>
            </w:tcMar>
            <w:vAlign w:val="center"/>
          </w:tcPr>
          <w:p w:rsidR="00A52989" w:rsidRPr="0006279C" w:rsidRDefault="00A52989" w:rsidP="0006279C">
            <w:pPr>
              <w:pStyle w:val="Default"/>
              <w:adjustRightInd/>
              <w:snapToGrid w:val="0"/>
              <w:jc w:val="both"/>
              <w:rPr>
                <w:rFonts w:ascii="Times New Roman" w:hAnsi="Times New Roman" w:cs="Times New Roman"/>
                <w:color w:val="auto"/>
              </w:rPr>
            </w:pPr>
          </w:p>
        </w:tc>
        <w:tc>
          <w:tcPr>
            <w:tcW w:w="988" w:type="pct"/>
            <w:tcMar>
              <w:left w:w="28" w:type="dxa"/>
            </w:tcMar>
            <w:vAlign w:val="center"/>
          </w:tcPr>
          <w:p w:rsidR="00A52989" w:rsidRPr="0006279C" w:rsidRDefault="00A52989" w:rsidP="0006279C">
            <w:pPr>
              <w:pStyle w:val="Default"/>
              <w:adjustRightInd/>
              <w:snapToGrid w:val="0"/>
              <w:jc w:val="both"/>
              <w:rPr>
                <w:rFonts w:ascii="Times New Roman" w:hAnsi="Times New Roman" w:cs="Times New Roman"/>
                <w:color w:val="auto"/>
              </w:rPr>
            </w:pPr>
            <w:r w:rsidRPr="0006279C">
              <w:rPr>
                <w:rFonts w:ascii="Times New Roman" w:hAnsi="Times New Roman" w:cs="Times New Roman"/>
                <w:color w:val="auto"/>
              </w:rPr>
              <w:t xml:space="preserve">T4-2 </w:t>
            </w:r>
            <w:r w:rsidRPr="0006279C">
              <w:rPr>
                <w:rFonts w:ascii="Times New Roman" w:hAnsi="Times New Roman" w:cs="Times New Roman"/>
                <w:color w:val="auto"/>
              </w:rPr>
              <w:t>教學省思</w:t>
            </w:r>
          </w:p>
        </w:tc>
        <w:tc>
          <w:tcPr>
            <w:tcW w:w="2408" w:type="pct"/>
            <w:tcMar>
              <w:left w:w="28" w:type="dxa"/>
            </w:tcMar>
            <w:vAlign w:val="center"/>
          </w:tcPr>
          <w:p w:rsidR="00A52989" w:rsidRPr="0006279C" w:rsidRDefault="00A52989" w:rsidP="0006279C">
            <w:pPr>
              <w:pStyle w:val="Default"/>
              <w:adjustRightInd/>
              <w:snapToGrid w:val="0"/>
              <w:jc w:val="both"/>
              <w:rPr>
                <w:rFonts w:ascii="Times New Roman" w:hAnsi="Times New Roman" w:cs="Times New Roman"/>
                <w:color w:val="auto"/>
              </w:rPr>
            </w:pPr>
            <w:r w:rsidRPr="0006279C">
              <w:rPr>
                <w:rFonts w:ascii="Times New Roman" w:hAnsi="Times New Roman" w:cs="Times New Roman"/>
                <w:color w:val="auto"/>
              </w:rPr>
              <w:t>T</w:t>
            </w:r>
            <w:smartTag w:uri="urn:schemas-microsoft-com:office:smarttags" w:element="chsdate">
              <w:smartTagPr>
                <w:attr w:name="Year" w:val="2004"/>
                <w:attr w:name="Month" w:val="2"/>
                <w:attr w:name="Day" w:val="1"/>
                <w:attr w:name="IsLunarDate" w:val="False"/>
                <w:attr w:name="IsROCDate" w:val="False"/>
              </w:smartTagPr>
              <w:r w:rsidRPr="0006279C">
                <w:rPr>
                  <w:rFonts w:ascii="Times New Roman" w:hAnsi="Times New Roman" w:cs="Times New Roman"/>
                  <w:color w:val="auto"/>
                </w:rPr>
                <w:t>4-2-1</w:t>
              </w:r>
            </w:smartTag>
            <w:r w:rsidRPr="0006279C">
              <w:rPr>
                <w:rFonts w:ascii="Times New Roman" w:hAnsi="Times New Roman" w:cs="Times New Roman"/>
                <w:color w:val="auto"/>
              </w:rPr>
              <w:t xml:space="preserve"> </w:t>
            </w:r>
            <w:r w:rsidRPr="0006279C">
              <w:rPr>
                <w:rFonts w:ascii="Times New Roman" w:hAnsi="Times New Roman" w:cs="Times New Roman"/>
                <w:color w:val="auto"/>
              </w:rPr>
              <w:t>對教學上的省思能提出具體事證</w:t>
            </w:r>
            <w:r w:rsidRPr="0006279C">
              <w:rPr>
                <w:rFonts w:ascii="Times New Roman" w:hAnsi="Times New Roman" w:cs="Times New Roman"/>
                <w:color w:val="auto"/>
              </w:rPr>
              <w:t>(</w:t>
            </w:r>
            <w:r w:rsidRPr="0006279C">
              <w:rPr>
                <w:rFonts w:ascii="Times New Roman" w:hAnsi="Times New Roman" w:cs="Times New Roman"/>
                <w:color w:val="auto"/>
              </w:rPr>
              <w:t>如教學反應調查之省思回饋</w:t>
            </w:r>
            <w:r w:rsidRPr="0006279C">
              <w:rPr>
                <w:rFonts w:ascii="Times New Roman" w:hAnsi="Times New Roman" w:cs="Times New Roman"/>
                <w:color w:val="auto"/>
              </w:rPr>
              <w:t>)</w:t>
            </w:r>
            <w:r w:rsidRPr="0006279C">
              <w:rPr>
                <w:rFonts w:ascii="Times New Roman" w:hAnsi="Times New Roman" w:cs="Times New Roman"/>
                <w:color w:val="auto"/>
              </w:rPr>
              <w:t>。</w:t>
            </w:r>
          </w:p>
        </w:tc>
        <w:tc>
          <w:tcPr>
            <w:tcW w:w="997" w:type="pct"/>
            <w:tcMar>
              <w:left w:w="28" w:type="dxa"/>
            </w:tcMar>
            <w:vAlign w:val="center"/>
          </w:tcPr>
          <w:p w:rsidR="00A52989" w:rsidRPr="0006279C" w:rsidRDefault="00A52989" w:rsidP="0006279C">
            <w:pPr>
              <w:pStyle w:val="Default"/>
              <w:adjustRightInd/>
              <w:snapToGrid w:val="0"/>
              <w:jc w:val="center"/>
              <w:rPr>
                <w:rFonts w:ascii="Times New Roman" w:hAnsi="Times New Roman" w:cs="Times New Roman"/>
                <w:color w:val="auto"/>
              </w:rPr>
            </w:pPr>
            <w:r w:rsidRPr="0006279C">
              <w:rPr>
                <w:rFonts w:ascii="Times New Roman" w:hAnsi="Times New Roman" w:cs="Times New Roman"/>
                <w:color w:val="auto"/>
              </w:rPr>
              <w:t>5</w:t>
            </w:r>
            <w:r w:rsidRPr="0006279C">
              <w:rPr>
                <w:rFonts w:ascii="Times New Roman" w:hAnsi="Times New Roman" w:cs="Times New Roman"/>
                <w:color w:val="auto"/>
              </w:rPr>
              <w:t>分</w:t>
            </w:r>
          </w:p>
        </w:tc>
      </w:tr>
      <w:tr w:rsidR="0006279C" w:rsidRPr="0006279C" w:rsidTr="0006279C">
        <w:trPr>
          <w:trHeight w:val="715"/>
        </w:trPr>
        <w:tc>
          <w:tcPr>
            <w:tcW w:w="607" w:type="pct"/>
            <w:vMerge/>
            <w:tcMar>
              <w:left w:w="28" w:type="dxa"/>
              <w:right w:w="57" w:type="dxa"/>
            </w:tcMar>
            <w:vAlign w:val="center"/>
          </w:tcPr>
          <w:p w:rsidR="00A52989" w:rsidRPr="0006279C" w:rsidRDefault="00A52989" w:rsidP="0006279C">
            <w:pPr>
              <w:pStyle w:val="Default"/>
              <w:adjustRightInd/>
              <w:snapToGrid w:val="0"/>
              <w:jc w:val="both"/>
              <w:rPr>
                <w:rFonts w:ascii="Times New Roman" w:hAnsi="Times New Roman" w:cs="Times New Roman"/>
                <w:color w:val="auto"/>
              </w:rPr>
            </w:pPr>
          </w:p>
        </w:tc>
        <w:tc>
          <w:tcPr>
            <w:tcW w:w="988" w:type="pct"/>
            <w:vMerge w:val="restart"/>
            <w:tcMar>
              <w:left w:w="28" w:type="dxa"/>
            </w:tcMar>
            <w:vAlign w:val="center"/>
          </w:tcPr>
          <w:p w:rsidR="00A52989" w:rsidRPr="0006279C" w:rsidRDefault="00A52989" w:rsidP="0006279C">
            <w:pPr>
              <w:pStyle w:val="Default"/>
              <w:snapToGrid w:val="0"/>
              <w:jc w:val="both"/>
              <w:rPr>
                <w:rFonts w:ascii="Times New Roman" w:hAnsi="Times New Roman" w:cs="Times New Roman"/>
                <w:color w:val="auto"/>
              </w:rPr>
            </w:pPr>
            <w:r w:rsidRPr="0006279C">
              <w:rPr>
                <w:rFonts w:ascii="Times New Roman" w:hAnsi="Times New Roman" w:cs="Times New Roman"/>
                <w:color w:val="auto"/>
              </w:rPr>
              <w:t xml:space="preserve">T4-3 </w:t>
            </w:r>
            <w:r w:rsidRPr="0006279C">
              <w:rPr>
                <w:rFonts w:ascii="Times New Roman" w:hAnsi="Times New Roman" w:cs="Times New Roman"/>
                <w:color w:val="auto"/>
              </w:rPr>
              <w:t>教學進修研習</w:t>
            </w:r>
          </w:p>
        </w:tc>
        <w:tc>
          <w:tcPr>
            <w:tcW w:w="2408" w:type="pct"/>
            <w:tcMar>
              <w:left w:w="28" w:type="dxa"/>
            </w:tcMar>
            <w:vAlign w:val="center"/>
          </w:tcPr>
          <w:p w:rsidR="00A52989" w:rsidRPr="0006279C" w:rsidRDefault="00A52989" w:rsidP="0006279C">
            <w:pPr>
              <w:pStyle w:val="Default"/>
              <w:adjustRightInd/>
              <w:snapToGrid w:val="0"/>
              <w:ind w:left="-28"/>
              <w:jc w:val="both"/>
              <w:rPr>
                <w:rFonts w:ascii="Times New Roman" w:hAnsi="Times New Roman" w:cs="Times New Roman"/>
                <w:color w:val="auto"/>
              </w:rPr>
            </w:pPr>
            <w:r w:rsidRPr="0006279C">
              <w:rPr>
                <w:rFonts w:ascii="Times New Roman" w:hAnsi="Times New Roman" w:cs="Times New Roman"/>
                <w:color w:val="auto"/>
              </w:rPr>
              <w:t>T</w:t>
            </w:r>
            <w:smartTag w:uri="urn:schemas-microsoft-com:office:smarttags" w:element="chsdate">
              <w:smartTagPr>
                <w:attr w:name="Year" w:val="2004"/>
                <w:attr w:name="Month" w:val="3"/>
                <w:attr w:name="Day" w:val="1"/>
                <w:attr w:name="IsLunarDate" w:val="False"/>
                <w:attr w:name="IsROCDate" w:val="False"/>
              </w:smartTagPr>
              <w:r w:rsidRPr="0006279C">
                <w:rPr>
                  <w:rFonts w:ascii="Times New Roman" w:hAnsi="Times New Roman" w:cs="Times New Roman"/>
                  <w:color w:val="auto"/>
                </w:rPr>
                <w:t>4-3-1</w:t>
              </w:r>
            </w:smartTag>
            <w:r w:rsidRPr="0006279C">
              <w:rPr>
                <w:rFonts w:ascii="Times New Roman" w:hAnsi="Times New Roman" w:cs="Times New Roman"/>
                <w:color w:val="auto"/>
              </w:rPr>
              <w:t>參與微縮教學</w:t>
            </w:r>
            <w:r w:rsidRPr="0006279C">
              <w:rPr>
                <w:rFonts w:ascii="Times New Roman" w:hAnsi="Times New Roman" w:cs="Times New Roman"/>
                <w:color w:val="auto"/>
              </w:rPr>
              <w:t>/</w:t>
            </w:r>
            <w:r w:rsidRPr="0006279C">
              <w:rPr>
                <w:rFonts w:ascii="Times New Roman" w:hAnsi="Times New Roman" w:cs="Times New Roman"/>
                <w:color w:val="auto"/>
              </w:rPr>
              <w:t>教師傳習</w:t>
            </w:r>
            <w:r w:rsidRPr="0006279C">
              <w:rPr>
                <w:rFonts w:ascii="Times New Roman" w:hAnsi="Times New Roman" w:cs="Times New Roman"/>
                <w:color w:val="auto"/>
              </w:rPr>
              <w:t>/</w:t>
            </w:r>
            <w:r w:rsidRPr="0006279C">
              <w:rPr>
                <w:rFonts w:ascii="Times New Roman" w:hAnsi="Times New Roman" w:cs="Times New Roman"/>
                <w:color w:val="auto"/>
              </w:rPr>
              <w:t>教師社群等同儕觀摩且有具體成效事證</w:t>
            </w:r>
          </w:p>
        </w:tc>
        <w:tc>
          <w:tcPr>
            <w:tcW w:w="997" w:type="pct"/>
            <w:tcMar>
              <w:left w:w="28" w:type="dxa"/>
            </w:tcMar>
            <w:vAlign w:val="center"/>
          </w:tcPr>
          <w:p w:rsidR="00A52989" w:rsidRPr="0006279C" w:rsidRDefault="00A52989" w:rsidP="0006279C">
            <w:pPr>
              <w:pStyle w:val="Default"/>
              <w:adjustRightInd/>
              <w:snapToGrid w:val="0"/>
              <w:jc w:val="center"/>
              <w:rPr>
                <w:rFonts w:ascii="Times New Roman" w:hAnsi="Times New Roman" w:cs="Times New Roman"/>
                <w:color w:val="auto"/>
              </w:rPr>
            </w:pPr>
            <w:r w:rsidRPr="0006279C">
              <w:rPr>
                <w:rFonts w:ascii="Times New Roman" w:hAnsi="Times New Roman" w:cs="Times New Roman"/>
                <w:color w:val="auto"/>
              </w:rPr>
              <w:t>15</w:t>
            </w:r>
            <w:r w:rsidRPr="0006279C">
              <w:rPr>
                <w:rFonts w:ascii="Times New Roman" w:hAnsi="Times New Roman" w:cs="Times New Roman"/>
                <w:color w:val="auto"/>
              </w:rPr>
              <w:t>分</w:t>
            </w:r>
          </w:p>
        </w:tc>
      </w:tr>
      <w:tr w:rsidR="0006279C" w:rsidRPr="0006279C" w:rsidTr="0006279C">
        <w:trPr>
          <w:trHeight w:val="454"/>
        </w:trPr>
        <w:tc>
          <w:tcPr>
            <w:tcW w:w="607" w:type="pct"/>
            <w:vMerge/>
            <w:tcMar>
              <w:left w:w="28" w:type="dxa"/>
              <w:right w:w="57" w:type="dxa"/>
            </w:tcMar>
            <w:vAlign w:val="center"/>
          </w:tcPr>
          <w:p w:rsidR="00A52989" w:rsidRPr="0006279C" w:rsidRDefault="00A52989" w:rsidP="0006279C">
            <w:pPr>
              <w:pStyle w:val="Default"/>
              <w:adjustRightInd/>
              <w:snapToGrid w:val="0"/>
              <w:jc w:val="both"/>
              <w:rPr>
                <w:rFonts w:ascii="Times New Roman" w:hAnsi="Times New Roman" w:cs="Times New Roman"/>
                <w:color w:val="auto"/>
              </w:rPr>
            </w:pPr>
          </w:p>
        </w:tc>
        <w:tc>
          <w:tcPr>
            <w:tcW w:w="988" w:type="pct"/>
            <w:vMerge/>
            <w:tcMar>
              <w:left w:w="28" w:type="dxa"/>
            </w:tcMar>
            <w:vAlign w:val="center"/>
          </w:tcPr>
          <w:p w:rsidR="00A52989" w:rsidRPr="0006279C" w:rsidRDefault="00A52989" w:rsidP="0006279C">
            <w:pPr>
              <w:pStyle w:val="Default"/>
              <w:adjustRightInd/>
              <w:snapToGrid w:val="0"/>
              <w:jc w:val="both"/>
              <w:rPr>
                <w:rFonts w:ascii="Times New Roman" w:hAnsi="Times New Roman" w:cs="Times New Roman"/>
                <w:color w:val="auto"/>
              </w:rPr>
            </w:pPr>
          </w:p>
        </w:tc>
        <w:tc>
          <w:tcPr>
            <w:tcW w:w="2408" w:type="pct"/>
            <w:tcMar>
              <w:left w:w="28" w:type="dxa"/>
            </w:tcMar>
            <w:vAlign w:val="center"/>
          </w:tcPr>
          <w:p w:rsidR="00A52989" w:rsidRPr="0006279C" w:rsidRDefault="00A52989" w:rsidP="0006279C">
            <w:pPr>
              <w:pStyle w:val="Default"/>
              <w:adjustRightInd/>
              <w:snapToGrid w:val="0"/>
              <w:ind w:left="-28"/>
              <w:jc w:val="both"/>
              <w:rPr>
                <w:rFonts w:ascii="Times New Roman" w:hAnsi="Times New Roman" w:cs="Times New Roman"/>
                <w:color w:val="auto"/>
              </w:rPr>
            </w:pPr>
            <w:r w:rsidRPr="0006279C">
              <w:rPr>
                <w:rFonts w:ascii="Times New Roman" w:hAnsi="Times New Roman" w:cs="Times New Roman"/>
                <w:color w:val="auto"/>
              </w:rPr>
              <w:t>T</w:t>
            </w:r>
            <w:smartTag w:uri="urn:schemas-microsoft-com:office:smarttags" w:element="chsdate">
              <w:smartTagPr>
                <w:attr w:name="Year" w:val="2004"/>
                <w:attr w:name="Month" w:val="3"/>
                <w:attr w:name="Day" w:val="2"/>
                <w:attr w:name="IsLunarDate" w:val="False"/>
                <w:attr w:name="IsROCDate" w:val="False"/>
              </w:smartTagPr>
              <w:r w:rsidRPr="0006279C">
                <w:rPr>
                  <w:rFonts w:ascii="Times New Roman" w:hAnsi="Times New Roman" w:cs="Times New Roman"/>
                  <w:color w:val="auto"/>
                </w:rPr>
                <w:t>4-3-2</w:t>
              </w:r>
            </w:smartTag>
            <w:r w:rsidRPr="0006279C">
              <w:rPr>
                <w:rFonts w:ascii="Times New Roman" w:hAnsi="Times New Roman" w:cs="Times New Roman"/>
                <w:color w:val="auto"/>
              </w:rPr>
              <w:t xml:space="preserve"> </w:t>
            </w:r>
            <w:r w:rsidRPr="0006279C">
              <w:rPr>
                <w:rFonts w:ascii="Times New Roman" w:hAnsi="Times New Roman" w:cs="Times New Roman"/>
                <w:color w:val="auto"/>
              </w:rPr>
              <w:t>參與校外教學成長研習</w:t>
            </w:r>
          </w:p>
        </w:tc>
        <w:tc>
          <w:tcPr>
            <w:tcW w:w="997" w:type="pct"/>
            <w:tcMar>
              <w:left w:w="28" w:type="dxa"/>
            </w:tcMar>
            <w:vAlign w:val="center"/>
          </w:tcPr>
          <w:p w:rsidR="00A52989" w:rsidRPr="0006279C" w:rsidRDefault="00A52989" w:rsidP="0006279C">
            <w:pPr>
              <w:pStyle w:val="Default"/>
              <w:adjustRightInd/>
              <w:snapToGrid w:val="0"/>
              <w:jc w:val="center"/>
              <w:rPr>
                <w:rFonts w:ascii="Times New Roman" w:hAnsi="Times New Roman" w:cs="Times New Roman"/>
                <w:color w:val="auto"/>
              </w:rPr>
            </w:pPr>
            <w:r w:rsidRPr="0006279C">
              <w:rPr>
                <w:rFonts w:ascii="Times New Roman" w:hAnsi="Times New Roman" w:cs="Times New Roman"/>
                <w:color w:val="auto"/>
              </w:rPr>
              <w:t>10</w:t>
            </w:r>
            <w:r w:rsidRPr="0006279C">
              <w:rPr>
                <w:rFonts w:ascii="Times New Roman" w:hAnsi="Times New Roman" w:cs="Times New Roman"/>
                <w:color w:val="auto"/>
              </w:rPr>
              <w:t>分</w:t>
            </w:r>
          </w:p>
        </w:tc>
      </w:tr>
      <w:tr w:rsidR="0006279C" w:rsidRPr="0006279C" w:rsidTr="0006279C">
        <w:trPr>
          <w:trHeight w:val="454"/>
        </w:trPr>
        <w:tc>
          <w:tcPr>
            <w:tcW w:w="607" w:type="pct"/>
            <w:tcMar>
              <w:left w:w="28" w:type="dxa"/>
              <w:right w:w="57" w:type="dxa"/>
            </w:tcMar>
            <w:vAlign w:val="center"/>
          </w:tcPr>
          <w:p w:rsidR="00A52989" w:rsidRPr="0006279C" w:rsidRDefault="00A52989" w:rsidP="0006279C">
            <w:pPr>
              <w:pStyle w:val="Default"/>
              <w:adjustRightInd/>
              <w:snapToGrid w:val="0"/>
              <w:jc w:val="both"/>
              <w:rPr>
                <w:rFonts w:ascii="Times New Roman" w:hAnsi="Times New Roman" w:cs="Times New Roman"/>
                <w:color w:val="auto"/>
                <w:shd w:val="pct15" w:color="auto" w:fill="FFFFFF"/>
              </w:rPr>
            </w:pPr>
            <w:r w:rsidRPr="0006279C">
              <w:rPr>
                <w:rFonts w:ascii="Times New Roman" w:hAnsi="Times New Roman" w:cs="Times New Roman"/>
                <w:color w:val="auto"/>
                <w:shd w:val="pct15" w:color="auto" w:fill="FFFFFF"/>
              </w:rPr>
              <w:t>T5</w:t>
            </w:r>
          </w:p>
          <w:p w:rsidR="00A52989" w:rsidRPr="0006279C" w:rsidRDefault="00A52989" w:rsidP="0006279C">
            <w:pPr>
              <w:pStyle w:val="Default"/>
              <w:adjustRightInd/>
              <w:snapToGrid w:val="0"/>
              <w:jc w:val="both"/>
              <w:rPr>
                <w:rFonts w:ascii="Times New Roman" w:hAnsi="Times New Roman" w:cs="Times New Roman"/>
                <w:color w:val="auto"/>
              </w:rPr>
            </w:pPr>
            <w:r w:rsidRPr="0006279C">
              <w:rPr>
                <w:rFonts w:ascii="Times New Roman" w:hAnsi="Times New Roman" w:cs="Times New Roman"/>
                <w:color w:val="auto"/>
                <w:shd w:val="pct15" w:color="auto" w:fill="FFFFFF"/>
              </w:rPr>
              <w:t>特色教學</w:t>
            </w:r>
          </w:p>
        </w:tc>
        <w:tc>
          <w:tcPr>
            <w:tcW w:w="988" w:type="pct"/>
            <w:tcMar>
              <w:left w:w="28" w:type="dxa"/>
            </w:tcMar>
            <w:vAlign w:val="center"/>
          </w:tcPr>
          <w:p w:rsidR="00A52989" w:rsidRPr="0006279C" w:rsidRDefault="00A52989" w:rsidP="0006279C">
            <w:pPr>
              <w:pStyle w:val="Default"/>
              <w:adjustRightInd/>
              <w:snapToGrid w:val="0"/>
              <w:ind w:left="581" w:hangingChars="242" w:hanging="581"/>
              <w:jc w:val="both"/>
              <w:rPr>
                <w:rFonts w:ascii="Times New Roman" w:hAnsi="Times New Roman" w:cs="Times New Roman"/>
                <w:color w:val="auto"/>
              </w:rPr>
            </w:pPr>
            <w:r w:rsidRPr="0006279C">
              <w:rPr>
                <w:rFonts w:ascii="Times New Roman" w:hAnsi="Times New Roman" w:cs="Times New Roman"/>
                <w:color w:val="auto"/>
              </w:rPr>
              <w:t xml:space="preserve">T5-1 </w:t>
            </w:r>
            <w:r w:rsidRPr="0006279C">
              <w:rPr>
                <w:rFonts w:ascii="Times New Roman" w:hAnsi="Times New Roman" w:cs="Times New Roman"/>
                <w:color w:val="auto"/>
              </w:rPr>
              <w:t>學校推動特色教學</w:t>
            </w:r>
          </w:p>
        </w:tc>
        <w:tc>
          <w:tcPr>
            <w:tcW w:w="2408" w:type="pct"/>
            <w:tcMar>
              <w:left w:w="28" w:type="dxa"/>
            </w:tcMar>
            <w:vAlign w:val="center"/>
          </w:tcPr>
          <w:p w:rsidR="00A52989" w:rsidRPr="0006279C" w:rsidRDefault="00A52989" w:rsidP="0006279C">
            <w:pPr>
              <w:pStyle w:val="Default"/>
              <w:adjustRightInd/>
              <w:snapToGrid w:val="0"/>
              <w:ind w:left="-28"/>
              <w:jc w:val="both"/>
              <w:rPr>
                <w:rFonts w:ascii="Times New Roman" w:hAnsi="Times New Roman" w:cs="Times New Roman"/>
                <w:color w:val="auto"/>
              </w:rPr>
            </w:pPr>
            <w:r w:rsidRPr="0006279C">
              <w:rPr>
                <w:rFonts w:ascii="Times New Roman" w:hAnsi="Times New Roman" w:cs="Times New Roman"/>
                <w:color w:val="auto"/>
              </w:rPr>
              <w:t xml:space="preserve">T5-1-1 </w:t>
            </w:r>
            <w:r w:rsidRPr="0006279C">
              <w:rPr>
                <w:rFonts w:ascii="Times New Roman" w:hAnsi="Times New Roman" w:cs="Times New Roman"/>
                <w:color w:val="auto"/>
              </w:rPr>
              <w:t>教師執行學校推動之特色教學</w:t>
            </w:r>
            <w:r w:rsidRPr="0006279C">
              <w:rPr>
                <w:rFonts w:ascii="Times New Roman" w:hAnsi="Times New Roman" w:cs="Times New Roman"/>
                <w:color w:val="auto"/>
              </w:rPr>
              <w:t>(</w:t>
            </w:r>
            <w:r w:rsidRPr="0006279C">
              <w:rPr>
                <w:rFonts w:ascii="Times New Roman" w:hAnsi="Times New Roman" w:cs="Times New Roman"/>
                <w:color w:val="auto"/>
              </w:rPr>
              <w:t>如翻轉教學、課程學習核心知識檢核、或各項學校計畫推動之特色教學</w:t>
            </w:r>
            <w:r w:rsidRPr="0006279C">
              <w:rPr>
                <w:rFonts w:ascii="Times New Roman" w:hAnsi="Times New Roman" w:cs="Times New Roman"/>
                <w:color w:val="auto"/>
              </w:rPr>
              <w:t>)</w:t>
            </w:r>
            <w:r w:rsidRPr="0006279C">
              <w:rPr>
                <w:rFonts w:ascii="Times New Roman" w:hAnsi="Times New Roman" w:cs="Times New Roman"/>
                <w:color w:val="auto"/>
              </w:rPr>
              <w:t>，且有具體成效，經推動單位彙報經學校核可</w:t>
            </w:r>
          </w:p>
        </w:tc>
        <w:tc>
          <w:tcPr>
            <w:tcW w:w="997" w:type="pct"/>
            <w:tcMar>
              <w:left w:w="28" w:type="dxa"/>
            </w:tcMar>
            <w:vAlign w:val="center"/>
          </w:tcPr>
          <w:p w:rsidR="00A52989" w:rsidRPr="0006279C" w:rsidRDefault="00A52989" w:rsidP="0006279C">
            <w:pPr>
              <w:pStyle w:val="Default"/>
              <w:adjustRightInd/>
              <w:snapToGrid w:val="0"/>
              <w:jc w:val="center"/>
              <w:rPr>
                <w:rFonts w:ascii="Times New Roman" w:hAnsi="Times New Roman" w:cs="Times New Roman"/>
                <w:color w:val="auto"/>
              </w:rPr>
            </w:pPr>
            <w:r w:rsidRPr="0006279C">
              <w:rPr>
                <w:rFonts w:ascii="Times New Roman" w:hAnsi="Times New Roman" w:cs="Times New Roman"/>
                <w:color w:val="auto"/>
              </w:rPr>
              <w:t>20</w:t>
            </w:r>
            <w:r w:rsidRPr="0006279C">
              <w:rPr>
                <w:rFonts w:ascii="Times New Roman" w:hAnsi="Times New Roman" w:cs="Times New Roman"/>
                <w:color w:val="auto"/>
              </w:rPr>
              <w:t>分</w:t>
            </w:r>
          </w:p>
        </w:tc>
      </w:tr>
    </w:tbl>
    <w:p w:rsidR="00A52989" w:rsidRPr="0006279C" w:rsidRDefault="00A52989" w:rsidP="00A52989">
      <w:pPr>
        <w:autoSpaceDE w:val="0"/>
        <w:autoSpaceDN w:val="0"/>
        <w:adjustRightInd w:val="0"/>
        <w:snapToGrid w:val="0"/>
        <w:spacing w:beforeLines="50" w:before="120"/>
        <w:rPr>
          <w:rFonts w:ascii="Times New Roman" w:eastAsia="標楷體" w:hAnsi="Times New Roman" w:cs="Times New Roman"/>
        </w:rPr>
        <w:sectPr w:rsidR="00A52989" w:rsidRPr="0006279C" w:rsidSect="00A24B9E">
          <w:headerReference w:type="default" r:id="rId53"/>
          <w:pgSz w:w="11906" w:h="16838" w:code="9"/>
          <w:pgMar w:top="1134" w:right="1134" w:bottom="1134" w:left="1134" w:header="0" w:footer="284" w:gutter="0"/>
          <w:cols w:space="720"/>
          <w:noEndnote/>
        </w:sectPr>
      </w:pPr>
    </w:p>
    <w:p w:rsidR="00A52989" w:rsidRPr="0006279C" w:rsidRDefault="00A52989" w:rsidP="00A52989">
      <w:pPr>
        <w:autoSpaceDE w:val="0"/>
        <w:autoSpaceDN w:val="0"/>
        <w:adjustRightInd w:val="0"/>
        <w:snapToGrid w:val="0"/>
        <w:rPr>
          <w:rFonts w:ascii="Times New Roman" w:eastAsia="標楷體" w:hAnsi="Times New Roman" w:cs="Times New Roman"/>
          <w:b/>
          <w:sz w:val="28"/>
          <w:szCs w:val="28"/>
        </w:rPr>
      </w:pPr>
      <w:r w:rsidRPr="0006279C">
        <w:rPr>
          <w:rFonts w:ascii="Times New Roman" w:eastAsia="標楷體" w:hAnsi="Times New Roman" w:cs="Times New Roman"/>
          <w:b/>
          <w:sz w:val="28"/>
          <w:szCs w:val="28"/>
        </w:rPr>
        <w:lastRenderedPageBreak/>
        <w:t xml:space="preserve">R. </w:t>
      </w:r>
      <w:r w:rsidRPr="0006279C">
        <w:rPr>
          <w:rFonts w:ascii="Times New Roman" w:eastAsia="標楷體" w:hAnsi="Times New Roman" w:cs="Times New Roman"/>
          <w:b/>
          <w:sz w:val="28"/>
          <w:szCs w:val="28"/>
        </w:rPr>
        <w:t>研究及產學項目</w:t>
      </w:r>
      <w:r w:rsidRPr="0006279C">
        <w:rPr>
          <w:rFonts w:ascii="Times New Roman" w:eastAsia="標楷體" w:hAnsi="Times New Roman" w:cs="Times New Roman"/>
          <w:b/>
          <w:sz w:val="28"/>
          <w:szCs w:val="28"/>
        </w:rPr>
        <w:t>-</w:t>
      </w:r>
      <w:r w:rsidRPr="0006279C">
        <w:rPr>
          <w:rFonts w:ascii="Times New Roman" w:eastAsia="標楷體" w:hAnsi="Times New Roman" w:cs="Times New Roman"/>
          <w:b/>
          <w:sz w:val="28"/>
          <w:szCs w:val="28"/>
        </w:rPr>
        <w:t>工學院</w:t>
      </w:r>
      <w:r w:rsidRPr="0006279C">
        <w:rPr>
          <w:rFonts w:ascii="Times New Roman" w:eastAsia="標楷體" w:hAnsi="Times New Roman" w:cs="Times New Roman"/>
          <w:b/>
          <w:sz w:val="28"/>
          <w:szCs w:val="28"/>
        </w:rPr>
        <w:t xml:space="preserve"> (106</w:t>
      </w:r>
      <w:r w:rsidRPr="0006279C">
        <w:rPr>
          <w:rFonts w:ascii="Times New Roman" w:eastAsia="標楷體" w:hAnsi="Times New Roman" w:cs="Times New Roman"/>
          <w:b/>
          <w:sz w:val="28"/>
          <w:szCs w:val="28"/>
        </w:rPr>
        <w:t>學年度績效適用</w:t>
      </w:r>
      <w:r w:rsidRPr="0006279C">
        <w:rPr>
          <w:rFonts w:ascii="Times New Roman" w:eastAsia="標楷體" w:hAnsi="Times New Roman" w:cs="Times New Roman"/>
          <w:b/>
          <w:sz w:val="28"/>
          <w:szCs w:val="28"/>
        </w:rPr>
        <w:t>)</w:t>
      </w:r>
    </w:p>
    <w:tbl>
      <w:tblPr>
        <w:tblW w:w="51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1E0" w:firstRow="1" w:lastRow="1" w:firstColumn="1" w:lastColumn="1" w:noHBand="0" w:noVBand="0"/>
      </w:tblPr>
      <w:tblGrid>
        <w:gridCol w:w="1201"/>
        <w:gridCol w:w="1929"/>
        <w:gridCol w:w="5386"/>
        <w:gridCol w:w="1306"/>
      </w:tblGrid>
      <w:tr w:rsidR="0006279C" w:rsidRPr="0006279C" w:rsidTr="0006279C">
        <w:trPr>
          <w:trHeight w:val="397"/>
          <w:tblHeader/>
        </w:trPr>
        <w:tc>
          <w:tcPr>
            <w:tcW w:w="611" w:type="pct"/>
            <w:shd w:val="clear" w:color="auto" w:fill="EAF1DD"/>
            <w:tcMar>
              <w:left w:w="28" w:type="dxa"/>
              <w:right w:w="28" w:type="dxa"/>
            </w:tcMar>
            <w:vAlign w:val="center"/>
          </w:tcPr>
          <w:p w:rsidR="00A52989" w:rsidRPr="0006279C" w:rsidRDefault="00A52989" w:rsidP="0006279C">
            <w:pPr>
              <w:pStyle w:val="Default"/>
              <w:adjustRightInd/>
              <w:snapToGrid w:val="0"/>
              <w:jc w:val="center"/>
              <w:rPr>
                <w:rFonts w:ascii="Times New Roman" w:hAnsi="Times New Roman" w:cs="Times New Roman"/>
                <w:color w:val="auto"/>
              </w:rPr>
            </w:pPr>
            <w:r w:rsidRPr="0006279C">
              <w:rPr>
                <w:rFonts w:ascii="Times New Roman" w:hAnsi="Times New Roman" w:cs="Times New Roman"/>
                <w:color w:val="auto"/>
              </w:rPr>
              <w:t>項目</w:t>
            </w:r>
          </w:p>
        </w:tc>
        <w:tc>
          <w:tcPr>
            <w:tcW w:w="982" w:type="pct"/>
            <w:shd w:val="clear" w:color="auto" w:fill="EAF1DD"/>
            <w:vAlign w:val="center"/>
          </w:tcPr>
          <w:p w:rsidR="00A52989" w:rsidRPr="0006279C" w:rsidRDefault="00A52989" w:rsidP="0006279C">
            <w:pPr>
              <w:pStyle w:val="Default"/>
              <w:adjustRightInd/>
              <w:snapToGrid w:val="0"/>
              <w:jc w:val="center"/>
              <w:rPr>
                <w:rFonts w:ascii="Times New Roman" w:hAnsi="Times New Roman" w:cs="Times New Roman"/>
                <w:color w:val="auto"/>
              </w:rPr>
            </w:pPr>
            <w:r w:rsidRPr="0006279C">
              <w:rPr>
                <w:rFonts w:ascii="Times New Roman" w:hAnsi="Times New Roman" w:cs="Times New Roman"/>
                <w:color w:val="auto"/>
              </w:rPr>
              <w:t>指標</w:t>
            </w:r>
          </w:p>
        </w:tc>
        <w:tc>
          <w:tcPr>
            <w:tcW w:w="2742" w:type="pct"/>
            <w:shd w:val="clear" w:color="auto" w:fill="EAF1DD"/>
            <w:vAlign w:val="center"/>
          </w:tcPr>
          <w:p w:rsidR="00A52989" w:rsidRPr="0006279C" w:rsidRDefault="00A52989" w:rsidP="0006279C">
            <w:pPr>
              <w:pStyle w:val="Default"/>
              <w:adjustRightInd/>
              <w:snapToGrid w:val="0"/>
              <w:jc w:val="center"/>
              <w:rPr>
                <w:rFonts w:ascii="Times New Roman" w:hAnsi="Times New Roman" w:cs="Times New Roman"/>
                <w:color w:val="auto"/>
              </w:rPr>
            </w:pPr>
            <w:r w:rsidRPr="0006279C">
              <w:rPr>
                <w:rFonts w:ascii="Times New Roman" w:hAnsi="Times New Roman" w:cs="Times New Roman"/>
                <w:color w:val="auto"/>
              </w:rPr>
              <w:t>評分準則</w:t>
            </w:r>
          </w:p>
        </w:tc>
        <w:tc>
          <w:tcPr>
            <w:tcW w:w="665" w:type="pct"/>
            <w:shd w:val="clear" w:color="auto" w:fill="EAF1DD"/>
            <w:vAlign w:val="center"/>
          </w:tcPr>
          <w:p w:rsidR="00A52989" w:rsidRPr="0006279C" w:rsidRDefault="00A52989" w:rsidP="0006279C">
            <w:pPr>
              <w:pStyle w:val="Default"/>
              <w:adjustRightInd/>
              <w:snapToGrid w:val="0"/>
              <w:jc w:val="center"/>
              <w:rPr>
                <w:rFonts w:ascii="Times New Roman" w:hAnsi="Times New Roman" w:cs="Times New Roman"/>
                <w:color w:val="auto"/>
              </w:rPr>
            </w:pPr>
            <w:r w:rsidRPr="0006279C">
              <w:rPr>
                <w:rFonts w:ascii="Times New Roman" w:hAnsi="Times New Roman" w:cs="Times New Roman"/>
                <w:color w:val="auto"/>
              </w:rPr>
              <w:t>計分</w:t>
            </w:r>
          </w:p>
        </w:tc>
      </w:tr>
      <w:tr w:rsidR="0006279C" w:rsidRPr="0006279C" w:rsidTr="0006279C">
        <w:trPr>
          <w:trHeight w:val="749"/>
        </w:trPr>
        <w:tc>
          <w:tcPr>
            <w:tcW w:w="611" w:type="pct"/>
            <w:vMerge w:val="restart"/>
            <w:tcMar>
              <w:left w:w="28" w:type="dxa"/>
              <w:right w:w="28" w:type="dxa"/>
            </w:tcMar>
            <w:vAlign w:val="center"/>
          </w:tcPr>
          <w:p w:rsidR="00A52989" w:rsidRPr="0006279C" w:rsidRDefault="00A52989" w:rsidP="0006279C">
            <w:pPr>
              <w:pStyle w:val="Default"/>
              <w:adjustRightInd/>
              <w:snapToGrid w:val="0"/>
              <w:jc w:val="both"/>
              <w:rPr>
                <w:rFonts w:ascii="Times New Roman" w:hAnsi="Times New Roman" w:cs="Times New Roman"/>
                <w:color w:val="auto"/>
                <w:shd w:val="pct15" w:color="auto" w:fill="FFFFFF"/>
              </w:rPr>
            </w:pPr>
            <w:r w:rsidRPr="0006279C">
              <w:rPr>
                <w:rFonts w:ascii="Times New Roman" w:hAnsi="Times New Roman" w:cs="Times New Roman"/>
                <w:color w:val="auto"/>
                <w:shd w:val="pct15" w:color="auto" w:fill="FFFFFF"/>
              </w:rPr>
              <w:t>R1</w:t>
            </w:r>
          </w:p>
          <w:p w:rsidR="00A52989" w:rsidRPr="0006279C" w:rsidRDefault="00A52989" w:rsidP="0006279C">
            <w:pPr>
              <w:pStyle w:val="Default"/>
              <w:adjustRightInd/>
              <w:snapToGrid w:val="0"/>
              <w:rPr>
                <w:rFonts w:ascii="Times New Roman" w:hAnsi="Times New Roman" w:cs="Times New Roman"/>
                <w:color w:val="auto"/>
                <w:shd w:val="pct15" w:color="auto" w:fill="FFFFFF"/>
              </w:rPr>
            </w:pPr>
            <w:r w:rsidRPr="0006279C">
              <w:rPr>
                <w:rFonts w:ascii="Times New Roman" w:hAnsi="Times New Roman" w:cs="Times New Roman"/>
                <w:color w:val="auto"/>
                <w:shd w:val="pct15" w:color="auto" w:fill="FFFFFF"/>
              </w:rPr>
              <w:t>學術論著</w:t>
            </w:r>
          </w:p>
        </w:tc>
        <w:tc>
          <w:tcPr>
            <w:tcW w:w="982" w:type="pct"/>
            <w:vMerge w:val="restart"/>
            <w:vAlign w:val="center"/>
          </w:tcPr>
          <w:p w:rsidR="00A52989" w:rsidRPr="0006279C" w:rsidRDefault="00A52989" w:rsidP="0006279C">
            <w:pPr>
              <w:snapToGrid w:val="0"/>
              <w:rPr>
                <w:rFonts w:ascii="Times New Roman" w:eastAsia="標楷體" w:hAnsi="Times New Roman" w:cs="Times New Roman"/>
                <w:sz w:val="22"/>
              </w:rPr>
            </w:pPr>
            <w:r w:rsidRPr="0006279C">
              <w:rPr>
                <w:rFonts w:ascii="Times New Roman" w:eastAsia="標楷體" w:hAnsi="Times New Roman" w:cs="Times New Roman"/>
                <w:sz w:val="22"/>
              </w:rPr>
              <w:t>R1-1</w:t>
            </w:r>
            <w:r w:rsidRPr="0006279C">
              <w:rPr>
                <w:rFonts w:ascii="Times New Roman" w:eastAsia="標楷體" w:hAnsi="Times New Roman" w:cs="Times New Roman"/>
                <w:sz w:val="22"/>
              </w:rPr>
              <w:t>期刊論文</w:t>
            </w:r>
          </w:p>
        </w:tc>
        <w:tc>
          <w:tcPr>
            <w:tcW w:w="2742" w:type="pct"/>
            <w:vAlign w:val="center"/>
          </w:tcPr>
          <w:p w:rsidR="00A52989" w:rsidRPr="0006279C" w:rsidRDefault="00A52989" w:rsidP="0006279C">
            <w:pPr>
              <w:snapToGrid w:val="0"/>
              <w:spacing w:line="320" w:lineRule="atLeast"/>
              <w:ind w:rightChars="16" w:right="38"/>
              <w:jc w:val="both"/>
              <w:rPr>
                <w:rFonts w:ascii="Times New Roman" w:eastAsia="標楷體" w:hAnsi="Times New Roman" w:cs="Times New Roman"/>
                <w:sz w:val="22"/>
              </w:rPr>
            </w:pPr>
            <w:smartTag w:uri="urn:schemas-microsoft-com:office:smarttags" w:element="chsdate">
              <w:smartTagPr>
                <w:attr w:name="Year" w:val="1912"/>
                <w:attr w:name="Month" w:val="1"/>
                <w:attr w:name="Day" w:val="1"/>
                <w:attr w:name="IsLunarDate" w:val="False"/>
                <w:attr w:name="IsROCDate" w:val="False"/>
              </w:smartTagPr>
              <w:r w:rsidRPr="0006279C">
                <w:rPr>
                  <w:rFonts w:ascii="Times New Roman" w:eastAsia="標楷體" w:hAnsi="Times New Roman" w:cs="Times New Roman"/>
                  <w:sz w:val="22"/>
                </w:rPr>
                <w:t>R1-1-1</w:t>
              </w:r>
            </w:smartTag>
            <w:r w:rsidRPr="0006279C">
              <w:rPr>
                <w:rFonts w:ascii="Times New Roman" w:eastAsia="標楷體" w:hAnsi="Times New Roman" w:cs="Times New Roman"/>
                <w:sz w:val="22"/>
              </w:rPr>
              <w:t xml:space="preserve">  SCI</w:t>
            </w:r>
            <w:r w:rsidRPr="0006279C">
              <w:rPr>
                <w:rFonts w:ascii="Times New Roman" w:eastAsia="標楷體" w:hAnsi="Times New Roman" w:cs="Times New Roman"/>
                <w:sz w:val="22"/>
              </w:rPr>
              <w:t>、</w:t>
            </w:r>
            <w:r w:rsidRPr="0006279C">
              <w:rPr>
                <w:rFonts w:ascii="Times New Roman" w:eastAsia="標楷體" w:hAnsi="Times New Roman" w:cs="Times New Roman"/>
                <w:sz w:val="22"/>
              </w:rPr>
              <w:t>EI</w:t>
            </w:r>
            <w:r w:rsidRPr="0006279C">
              <w:rPr>
                <w:rFonts w:ascii="Times New Roman" w:eastAsia="標楷體" w:hAnsi="Times New Roman" w:cs="Times New Roman"/>
                <w:sz w:val="22"/>
              </w:rPr>
              <w:t>、</w:t>
            </w:r>
            <w:r w:rsidRPr="0006279C">
              <w:rPr>
                <w:rFonts w:ascii="Times New Roman" w:eastAsia="標楷體" w:hAnsi="Times New Roman" w:cs="Times New Roman"/>
                <w:sz w:val="22"/>
              </w:rPr>
              <w:t>SSCI</w:t>
            </w:r>
            <w:r w:rsidRPr="0006279C">
              <w:rPr>
                <w:rFonts w:ascii="Times New Roman" w:eastAsia="標楷體" w:hAnsi="Times New Roman" w:cs="Times New Roman"/>
                <w:sz w:val="22"/>
              </w:rPr>
              <w:t>、</w:t>
            </w:r>
            <w:r w:rsidRPr="0006279C">
              <w:rPr>
                <w:rFonts w:ascii="Times New Roman" w:eastAsia="標楷體" w:hAnsi="Times New Roman" w:cs="Times New Roman"/>
                <w:sz w:val="22"/>
              </w:rPr>
              <w:t>TSSCI</w:t>
            </w:r>
            <w:r w:rsidRPr="0006279C">
              <w:rPr>
                <w:rFonts w:ascii="Times New Roman" w:eastAsia="標楷體" w:hAnsi="Times New Roman" w:cs="Times New Roman"/>
                <w:sz w:val="22"/>
              </w:rPr>
              <w:t>、</w:t>
            </w:r>
            <w:r w:rsidRPr="0006279C">
              <w:rPr>
                <w:rFonts w:ascii="Times New Roman" w:eastAsia="標楷體" w:hAnsi="Times New Roman" w:cs="Times New Roman"/>
                <w:sz w:val="22"/>
              </w:rPr>
              <w:t>ABI</w:t>
            </w:r>
            <w:r w:rsidRPr="0006279C">
              <w:rPr>
                <w:rFonts w:ascii="Times New Roman" w:eastAsia="標楷體" w:hAnsi="Times New Roman" w:cs="Times New Roman"/>
                <w:sz w:val="22"/>
              </w:rPr>
              <w:t>、</w:t>
            </w:r>
            <w:r w:rsidRPr="0006279C">
              <w:rPr>
                <w:rFonts w:ascii="Times New Roman" w:eastAsia="標楷體" w:hAnsi="Times New Roman" w:cs="Times New Roman"/>
                <w:sz w:val="22"/>
              </w:rPr>
              <w:t>AHCI</w:t>
            </w:r>
            <w:r w:rsidRPr="0006279C">
              <w:rPr>
                <w:rFonts w:ascii="Times New Roman" w:eastAsia="標楷體" w:hAnsi="Times New Roman" w:cs="Times New Roman"/>
                <w:sz w:val="22"/>
              </w:rPr>
              <w:t>等期刊論文</w:t>
            </w:r>
            <w:r w:rsidRPr="0006279C">
              <w:rPr>
                <w:rFonts w:ascii="Times New Roman" w:eastAsia="標楷體" w:hAnsi="Times New Roman" w:cs="Times New Roman"/>
                <w:sz w:val="22"/>
              </w:rPr>
              <w:t>(</w:t>
            </w:r>
            <w:r w:rsidRPr="0006279C">
              <w:rPr>
                <w:rFonts w:ascii="Times New Roman" w:eastAsia="標楷體" w:hAnsi="Times New Roman" w:cs="Times New Roman"/>
                <w:sz w:val="22"/>
              </w:rPr>
              <w:t>參照本校期刊論文獎勵辦法分級：</w:t>
            </w:r>
            <w:r w:rsidRPr="0006279C">
              <w:rPr>
                <w:rFonts w:ascii="Times New Roman" w:eastAsia="標楷體" w:hAnsi="Times New Roman" w:cs="Times New Roman"/>
                <w:sz w:val="22"/>
              </w:rPr>
              <w:t>A</w:t>
            </w:r>
            <w:r w:rsidRPr="0006279C">
              <w:rPr>
                <w:rFonts w:ascii="Times New Roman" w:eastAsia="標楷體" w:hAnsi="Times New Roman" w:cs="Times New Roman"/>
                <w:sz w:val="22"/>
              </w:rPr>
              <w:t>級</w:t>
            </w:r>
            <w:r w:rsidRPr="0006279C">
              <w:rPr>
                <w:rFonts w:ascii="Times New Roman" w:eastAsia="標楷體" w:hAnsi="Times New Roman" w:cs="Times New Roman"/>
                <w:sz w:val="22"/>
              </w:rPr>
              <w:t>50</w:t>
            </w:r>
            <w:r w:rsidRPr="0006279C">
              <w:rPr>
                <w:rFonts w:ascii="Times New Roman" w:eastAsia="標楷體" w:hAnsi="Times New Roman" w:cs="Times New Roman"/>
                <w:sz w:val="22"/>
              </w:rPr>
              <w:t>分、</w:t>
            </w:r>
            <w:r w:rsidRPr="0006279C">
              <w:rPr>
                <w:rFonts w:ascii="Times New Roman" w:eastAsia="標楷體" w:hAnsi="Times New Roman" w:cs="Times New Roman"/>
                <w:sz w:val="22"/>
              </w:rPr>
              <w:t>B</w:t>
            </w:r>
            <w:r w:rsidRPr="0006279C">
              <w:rPr>
                <w:rFonts w:ascii="Times New Roman" w:eastAsia="標楷體" w:hAnsi="Times New Roman" w:cs="Times New Roman"/>
                <w:sz w:val="22"/>
              </w:rPr>
              <w:t>級</w:t>
            </w:r>
            <w:r w:rsidRPr="0006279C">
              <w:rPr>
                <w:rFonts w:ascii="Times New Roman" w:eastAsia="標楷體" w:hAnsi="Times New Roman" w:cs="Times New Roman"/>
                <w:sz w:val="22"/>
              </w:rPr>
              <w:t>45</w:t>
            </w:r>
            <w:r w:rsidRPr="0006279C">
              <w:rPr>
                <w:rFonts w:ascii="Times New Roman" w:eastAsia="標楷體" w:hAnsi="Times New Roman" w:cs="Times New Roman"/>
                <w:sz w:val="22"/>
              </w:rPr>
              <w:t>分、</w:t>
            </w:r>
            <w:r w:rsidRPr="0006279C">
              <w:rPr>
                <w:rFonts w:ascii="Times New Roman" w:eastAsia="標楷體" w:hAnsi="Times New Roman" w:cs="Times New Roman"/>
                <w:sz w:val="22"/>
              </w:rPr>
              <w:t>C</w:t>
            </w:r>
            <w:r w:rsidRPr="0006279C">
              <w:rPr>
                <w:rFonts w:ascii="Times New Roman" w:eastAsia="標楷體" w:hAnsi="Times New Roman" w:cs="Times New Roman"/>
                <w:sz w:val="22"/>
              </w:rPr>
              <w:t>級</w:t>
            </w:r>
            <w:r w:rsidRPr="0006279C">
              <w:rPr>
                <w:rFonts w:ascii="Times New Roman" w:eastAsia="標楷體" w:hAnsi="Times New Roman" w:cs="Times New Roman"/>
                <w:sz w:val="22"/>
              </w:rPr>
              <w:t>40</w:t>
            </w:r>
            <w:r w:rsidRPr="0006279C">
              <w:rPr>
                <w:rFonts w:ascii="Times New Roman" w:eastAsia="標楷體" w:hAnsi="Times New Roman" w:cs="Times New Roman"/>
                <w:sz w:val="22"/>
              </w:rPr>
              <w:t>分、</w:t>
            </w:r>
            <w:r w:rsidRPr="0006279C">
              <w:rPr>
                <w:rFonts w:ascii="Times New Roman" w:eastAsia="標楷體" w:hAnsi="Times New Roman" w:cs="Times New Roman"/>
                <w:sz w:val="22"/>
              </w:rPr>
              <w:t>D</w:t>
            </w:r>
            <w:r w:rsidRPr="0006279C">
              <w:rPr>
                <w:rFonts w:ascii="Times New Roman" w:eastAsia="標楷體" w:hAnsi="Times New Roman" w:cs="Times New Roman"/>
                <w:sz w:val="22"/>
              </w:rPr>
              <w:t>級</w:t>
            </w:r>
            <w:r w:rsidRPr="0006279C">
              <w:rPr>
                <w:rFonts w:ascii="Times New Roman" w:eastAsia="標楷體" w:hAnsi="Times New Roman" w:cs="Times New Roman"/>
                <w:sz w:val="22"/>
              </w:rPr>
              <w:t>35</w:t>
            </w:r>
            <w:r w:rsidRPr="0006279C">
              <w:rPr>
                <w:rFonts w:ascii="Times New Roman" w:eastAsia="標楷體" w:hAnsi="Times New Roman" w:cs="Times New Roman"/>
                <w:sz w:val="22"/>
              </w:rPr>
              <w:t>分</w:t>
            </w:r>
            <w:r w:rsidRPr="0006279C">
              <w:rPr>
                <w:rFonts w:ascii="Times New Roman" w:eastAsia="標楷體" w:hAnsi="Times New Roman" w:cs="Times New Roman"/>
                <w:sz w:val="22"/>
              </w:rPr>
              <w:t>)</w:t>
            </w:r>
          </w:p>
        </w:tc>
        <w:tc>
          <w:tcPr>
            <w:tcW w:w="665" w:type="pct"/>
            <w:vAlign w:val="center"/>
          </w:tcPr>
          <w:p w:rsidR="00A52989" w:rsidRPr="0006279C" w:rsidRDefault="00A52989" w:rsidP="0006279C">
            <w:pPr>
              <w:pStyle w:val="Default"/>
              <w:adjustRightInd/>
              <w:snapToGrid w:val="0"/>
              <w:jc w:val="center"/>
              <w:rPr>
                <w:rFonts w:ascii="Times New Roman" w:hAnsi="Times New Roman" w:cs="Times New Roman"/>
                <w:color w:val="auto"/>
              </w:rPr>
            </w:pPr>
            <w:r w:rsidRPr="0006279C">
              <w:rPr>
                <w:rFonts w:ascii="Times New Roman" w:hAnsi="Times New Roman" w:cs="Times New Roman"/>
                <w:color w:val="auto"/>
              </w:rPr>
              <w:t>35~50</w:t>
            </w:r>
            <w:r w:rsidRPr="0006279C">
              <w:rPr>
                <w:rFonts w:ascii="Times New Roman" w:hAnsi="Times New Roman" w:cs="Times New Roman"/>
                <w:color w:val="auto"/>
              </w:rPr>
              <w:t>分</w:t>
            </w:r>
            <w:r w:rsidRPr="0006279C">
              <w:rPr>
                <w:rFonts w:ascii="Times New Roman" w:hAnsi="Times New Roman" w:cs="Times New Roman"/>
                <w:color w:val="auto"/>
              </w:rPr>
              <w:t>/</w:t>
            </w:r>
            <w:r w:rsidRPr="0006279C">
              <w:rPr>
                <w:rFonts w:ascii="Times New Roman" w:hAnsi="Times New Roman" w:cs="Times New Roman"/>
                <w:color w:val="auto"/>
              </w:rPr>
              <w:t>篇</w:t>
            </w:r>
          </w:p>
        </w:tc>
      </w:tr>
      <w:tr w:rsidR="0006279C" w:rsidRPr="0006279C" w:rsidTr="0006279C">
        <w:trPr>
          <w:trHeight w:val="750"/>
        </w:trPr>
        <w:tc>
          <w:tcPr>
            <w:tcW w:w="611" w:type="pct"/>
            <w:vMerge/>
            <w:tcMar>
              <w:left w:w="28" w:type="dxa"/>
              <w:right w:w="28" w:type="dxa"/>
            </w:tcMar>
            <w:vAlign w:val="center"/>
          </w:tcPr>
          <w:p w:rsidR="00A52989" w:rsidRPr="0006279C" w:rsidRDefault="00A52989" w:rsidP="0006279C">
            <w:pPr>
              <w:pStyle w:val="Default"/>
              <w:adjustRightInd/>
              <w:snapToGrid w:val="0"/>
              <w:jc w:val="both"/>
              <w:rPr>
                <w:rFonts w:ascii="Times New Roman" w:hAnsi="Times New Roman" w:cs="Times New Roman"/>
                <w:color w:val="auto"/>
              </w:rPr>
            </w:pPr>
          </w:p>
        </w:tc>
        <w:tc>
          <w:tcPr>
            <w:tcW w:w="982" w:type="pct"/>
            <w:vMerge/>
            <w:vAlign w:val="center"/>
          </w:tcPr>
          <w:p w:rsidR="00A52989" w:rsidRPr="0006279C" w:rsidRDefault="00A52989" w:rsidP="0006279C">
            <w:pPr>
              <w:snapToGrid w:val="0"/>
              <w:rPr>
                <w:rFonts w:ascii="Times New Roman" w:eastAsia="標楷體" w:hAnsi="Times New Roman" w:cs="Times New Roman"/>
                <w:sz w:val="22"/>
              </w:rPr>
            </w:pPr>
          </w:p>
        </w:tc>
        <w:tc>
          <w:tcPr>
            <w:tcW w:w="2742" w:type="pct"/>
            <w:vAlign w:val="center"/>
          </w:tcPr>
          <w:p w:rsidR="00A52989" w:rsidRPr="0006279C" w:rsidRDefault="00A52989" w:rsidP="0006279C">
            <w:pPr>
              <w:snapToGrid w:val="0"/>
              <w:spacing w:line="320" w:lineRule="atLeast"/>
              <w:ind w:rightChars="16" w:right="38"/>
              <w:jc w:val="both"/>
              <w:rPr>
                <w:rFonts w:ascii="Times New Roman" w:eastAsia="標楷體" w:hAnsi="Times New Roman" w:cs="Times New Roman"/>
                <w:sz w:val="22"/>
              </w:rPr>
            </w:pPr>
            <w:smartTag w:uri="urn:schemas-microsoft-com:office:smarttags" w:element="chsdate">
              <w:smartTagPr>
                <w:attr w:name="Year" w:val="1912"/>
                <w:attr w:name="Month" w:val="1"/>
                <w:attr w:name="Day" w:val="2"/>
                <w:attr w:name="IsLunarDate" w:val="False"/>
                <w:attr w:name="IsROCDate" w:val="False"/>
              </w:smartTagPr>
              <w:r w:rsidRPr="0006279C">
                <w:rPr>
                  <w:rFonts w:ascii="Times New Roman" w:eastAsia="標楷體" w:hAnsi="Times New Roman" w:cs="Times New Roman"/>
                  <w:sz w:val="22"/>
                </w:rPr>
                <w:t>R1-1-2</w:t>
              </w:r>
            </w:smartTag>
            <w:r w:rsidRPr="0006279C">
              <w:rPr>
                <w:rFonts w:ascii="Times New Roman" w:eastAsia="標楷體" w:hAnsi="Times New Roman" w:cs="Times New Roman"/>
                <w:sz w:val="22"/>
              </w:rPr>
              <w:t>其它具審查制度之國際期刊論文、</w:t>
            </w:r>
            <w:r w:rsidR="00AC5B23">
              <w:rPr>
                <w:rFonts w:ascii="Times New Roman" w:eastAsia="標楷體" w:hAnsi="Times New Roman" w:cs="Times New Roman"/>
                <w:sz w:val="22"/>
              </w:rPr>
              <w:t>南臺</w:t>
            </w:r>
            <w:r w:rsidRPr="0006279C">
              <w:rPr>
                <w:rFonts w:ascii="Times New Roman" w:eastAsia="標楷體" w:hAnsi="Times New Roman" w:cs="Times New Roman"/>
                <w:sz w:val="22"/>
              </w:rPr>
              <w:t>學報</w:t>
            </w:r>
          </w:p>
        </w:tc>
        <w:tc>
          <w:tcPr>
            <w:tcW w:w="665" w:type="pct"/>
            <w:vAlign w:val="center"/>
          </w:tcPr>
          <w:p w:rsidR="00A52989" w:rsidRPr="0006279C" w:rsidRDefault="00A52989" w:rsidP="0006279C">
            <w:pPr>
              <w:pStyle w:val="Default"/>
              <w:adjustRightInd/>
              <w:snapToGrid w:val="0"/>
              <w:jc w:val="center"/>
              <w:rPr>
                <w:rFonts w:ascii="Times New Roman" w:hAnsi="Times New Roman" w:cs="Times New Roman"/>
                <w:color w:val="auto"/>
              </w:rPr>
            </w:pPr>
            <w:r w:rsidRPr="0006279C">
              <w:rPr>
                <w:rFonts w:ascii="Times New Roman" w:hAnsi="Times New Roman" w:cs="Times New Roman"/>
                <w:color w:val="auto"/>
              </w:rPr>
              <w:t>23</w:t>
            </w:r>
            <w:r w:rsidRPr="0006279C">
              <w:rPr>
                <w:rFonts w:ascii="Times New Roman" w:hAnsi="Times New Roman" w:cs="Times New Roman"/>
                <w:color w:val="auto"/>
              </w:rPr>
              <w:t>分</w:t>
            </w:r>
            <w:r w:rsidRPr="0006279C">
              <w:rPr>
                <w:rFonts w:ascii="Times New Roman" w:hAnsi="Times New Roman" w:cs="Times New Roman"/>
                <w:color w:val="auto"/>
              </w:rPr>
              <w:t>/</w:t>
            </w:r>
            <w:r w:rsidRPr="0006279C">
              <w:rPr>
                <w:rFonts w:ascii="Times New Roman" w:hAnsi="Times New Roman" w:cs="Times New Roman"/>
                <w:color w:val="auto"/>
              </w:rPr>
              <w:t>篇</w:t>
            </w:r>
          </w:p>
        </w:tc>
      </w:tr>
      <w:tr w:rsidR="0006279C" w:rsidRPr="0006279C" w:rsidTr="0006279C">
        <w:trPr>
          <w:trHeight w:val="750"/>
        </w:trPr>
        <w:tc>
          <w:tcPr>
            <w:tcW w:w="611" w:type="pct"/>
            <w:vMerge/>
            <w:tcMar>
              <w:left w:w="28" w:type="dxa"/>
              <w:right w:w="28" w:type="dxa"/>
            </w:tcMar>
            <w:vAlign w:val="center"/>
          </w:tcPr>
          <w:p w:rsidR="00A52989" w:rsidRPr="0006279C" w:rsidRDefault="00A52989" w:rsidP="0006279C">
            <w:pPr>
              <w:pStyle w:val="Default"/>
              <w:adjustRightInd/>
              <w:snapToGrid w:val="0"/>
              <w:jc w:val="both"/>
              <w:rPr>
                <w:rFonts w:ascii="Times New Roman" w:hAnsi="Times New Roman" w:cs="Times New Roman"/>
                <w:color w:val="auto"/>
              </w:rPr>
            </w:pPr>
          </w:p>
        </w:tc>
        <w:tc>
          <w:tcPr>
            <w:tcW w:w="982" w:type="pct"/>
            <w:vMerge/>
            <w:vAlign w:val="center"/>
          </w:tcPr>
          <w:p w:rsidR="00A52989" w:rsidRPr="0006279C" w:rsidRDefault="00A52989" w:rsidP="0006279C">
            <w:pPr>
              <w:snapToGrid w:val="0"/>
              <w:rPr>
                <w:rFonts w:ascii="Times New Roman" w:eastAsia="標楷體" w:hAnsi="Times New Roman" w:cs="Times New Roman"/>
                <w:sz w:val="22"/>
              </w:rPr>
            </w:pPr>
          </w:p>
        </w:tc>
        <w:tc>
          <w:tcPr>
            <w:tcW w:w="2742" w:type="pct"/>
            <w:vAlign w:val="center"/>
          </w:tcPr>
          <w:p w:rsidR="00A52989" w:rsidRPr="0006279C" w:rsidRDefault="00A52989" w:rsidP="0006279C">
            <w:pPr>
              <w:snapToGrid w:val="0"/>
              <w:spacing w:line="320" w:lineRule="atLeast"/>
              <w:ind w:rightChars="16" w:right="38"/>
              <w:jc w:val="both"/>
              <w:rPr>
                <w:rFonts w:ascii="Times New Roman" w:eastAsia="標楷體" w:hAnsi="Times New Roman" w:cs="Times New Roman"/>
                <w:sz w:val="22"/>
              </w:rPr>
            </w:pPr>
            <w:smartTag w:uri="urn:schemas-microsoft-com:office:smarttags" w:element="chsdate">
              <w:smartTagPr>
                <w:attr w:name="Year" w:val="1912"/>
                <w:attr w:name="Month" w:val="1"/>
                <w:attr w:name="Day" w:val="3"/>
                <w:attr w:name="IsLunarDate" w:val="False"/>
                <w:attr w:name="IsROCDate" w:val="False"/>
              </w:smartTagPr>
              <w:r w:rsidRPr="0006279C">
                <w:rPr>
                  <w:rFonts w:ascii="Times New Roman" w:eastAsia="標楷體" w:hAnsi="Times New Roman" w:cs="Times New Roman"/>
                  <w:sz w:val="22"/>
                </w:rPr>
                <w:t>R1-1-3</w:t>
              </w:r>
            </w:smartTag>
            <w:r w:rsidRPr="0006279C">
              <w:rPr>
                <w:rFonts w:ascii="Times New Roman" w:eastAsia="標楷體" w:hAnsi="Times New Roman" w:cs="Times New Roman"/>
                <w:sz w:val="22"/>
              </w:rPr>
              <w:t>其它具審查制度之國內期刊論文</w:t>
            </w:r>
          </w:p>
        </w:tc>
        <w:tc>
          <w:tcPr>
            <w:tcW w:w="665" w:type="pct"/>
            <w:vAlign w:val="center"/>
          </w:tcPr>
          <w:p w:rsidR="00A52989" w:rsidRPr="0006279C" w:rsidRDefault="00A52989" w:rsidP="0006279C">
            <w:pPr>
              <w:pStyle w:val="Default"/>
              <w:snapToGrid w:val="0"/>
              <w:jc w:val="center"/>
              <w:rPr>
                <w:rFonts w:ascii="Times New Roman" w:hAnsi="Times New Roman" w:cs="Times New Roman"/>
                <w:color w:val="auto"/>
              </w:rPr>
            </w:pPr>
            <w:r w:rsidRPr="0006279C">
              <w:rPr>
                <w:rFonts w:ascii="Times New Roman" w:hAnsi="Times New Roman" w:cs="Times New Roman"/>
                <w:color w:val="auto"/>
              </w:rPr>
              <w:t>14</w:t>
            </w:r>
            <w:r w:rsidRPr="0006279C">
              <w:rPr>
                <w:rFonts w:ascii="Times New Roman" w:hAnsi="Times New Roman" w:cs="Times New Roman"/>
                <w:color w:val="auto"/>
              </w:rPr>
              <w:t>分</w:t>
            </w:r>
            <w:r w:rsidRPr="0006279C">
              <w:rPr>
                <w:rFonts w:ascii="Times New Roman" w:hAnsi="Times New Roman" w:cs="Times New Roman"/>
                <w:color w:val="auto"/>
              </w:rPr>
              <w:t>/</w:t>
            </w:r>
            <w:r w:rsidRPr="0006279C">
              <w:rPr>
                <w:rFonts w:ascii="Times New Roman" w:hAnsi="Times New Roman" w:cs="Times New Roman"/>
                <w:color w:val="auto"/>
              </w:rPr>
              <w:t>篇</w:t>
            </w:r>
          </w:p>
        </w:tc>
      </w:tr>
      <w:tr w:rsidR="0006279C" w:rsidRPr="0006279C" w:rsidTr="0006279C">
        <w:trPr>
          <w:trHeight w:val="750"/>
        </w:trPr>
        <w:tc>
          <w:tcPr>
            <w:tcW w:w="611" w:type="pct"/>
            <w:vMerge/>
            <w:tcMar>
              <w:left w:w="28" w:type="dxa"/>
              <w:right w:w="28" w:type="dxa"/>
            </w:tcMar>
            <w:vAlign w:val="center"/>
          </w:tcPr>
          <w:p w:rsidR="00A52989" w:rsidRPr="0006279C" w:rsidRDefault="00A52989" w:rsidP="0006279C">
            <w:pPr>
              <w:pStyle w:val="Default"/>
              <w:adjustRightInd/>
              <w:snapToGrid w:val="0"/>
              <w:jc w:val="both"/>
              <w:rPr>
                <w:rFonts w:ascii="Times New Roman" w:hAnsi="Times New Roman" w:cs="Times New Roman"/>
                <w:color w:val="auto"/>
              </w:rPr>
            </w:pPr>
          </w:p>
        </w:tc>
        <w:tc>
          <w:tcPr>
            <w:tcW w:w="982" w:type="pct"/>
            <w:vMerge w:val="restart"/>
            <w:vAlign w:val="center"/>
          </w:tcPr>
          <w:p w:rsidR="00A52989" w:rsidRPr="0006279C" w:rsidRDefault="00A52989" w:rsidP="0006279C">
            <w:pPr>
              <w:snapToGrid w:val="0"/>
              <w:rPr>
                <w:rFonts w:ascii="Times New Roman" w:eastAsia="標楷體" w:hAnsi="Times New Roman" w:cs="Times New Roman"/>
                <w:sz w:val="22"/>
              </w:rPr>
            </w:pPr>
            <w:r w:rsidRPr="0006279C">
              <w:rPr>
                <w:rFonts w:ascii="Times New Roman" w:eastAsia="標楷體" w:hAnsi="Times New Roman" w:cs="Times New Roman"/>
                <w:sz w:val="22"/>
              </w:rPr>
              <w:t>R1-2</w:t>
            </w:r>
            <w:r w:rsidRPr="0006279C">
              <w:rPr>
                <w:rFonts w:ascii="Times New Roman" w:eastAsia="標楷體" w:hAnsi="Times New Roman" w:cs="Times New Roman"/>
                <w:sz w:val="22"/>
              </w:rPr>
              <w:t>一般論文</w:t>
            </w:r>
          </w:p>
        </w:tc>
        <w:tc>
          <w:tcPr>
            <w:tcW w:w="2742" w:type="pct"/>
            <w:vAlign w:val="center"/>
          </w:tcPr>
          <w:p w:rsidR="00A52989" w:rsidRPr="0006279C" w:rsidRDefault="00A52989" w:rsidP="0006279C">
            <w:pPr>
              <w:pStyle w:val="Default"/>
              <w:adjustRightInd/>
              <w:snapToGrid w:val="0"/>
              <w:spacing w:line="320" w:lineRule="atLeast"/>
              <w:ind w:rightChars="16" w:right="38"/>
              <w:jc w:val="both"/>
              <w:rPr>
                <w:rFonts w:ascii="Times New Roman" w:hAnsi="Times New Roman" w:cs="Times New Roman"/>
                <w:color w:val="auto"/>
                <w:sz w:val="22"/>
                <w:szCs w:val="22"/>
              </w:rPr>
            </w:pPr>
            <w:smartTag w:uri="urn:schemas-microsoft-com:office:smarttags" w:element="chsdate">
              <w:smartTagPr>
                <w:attr w:name="Year" w:val="1912"/>
                <w:attr w:name="Month" w:val="2"/>
                <w:attr w:name="Day" w:val="1"/>
                <w:attr w:name="IsLunarDate" w:val="False"/>
                <w:attr w:name="IsROCDate" w:val="False"/>
              </w:smartTagPr>
              <w:r w:rsidRPr="0006279C">
                <w:rPr>
                  <w:rFonts w:ascii="Times New Roman" w:hAnsi="Times New Roman" w:cs="Times New Roman"/>
                  <w:color w:val="auto"/>
                  <w:sz w:val="22"/>
                  <w:szCs w:val="22"/>
                </w:rPr>
                <w:t>R1-2-1</w:t>
              </w:r>
            </w:smartTag>
            <w:r w:rsidRPr="0006279C">
              <w:rPr>
                <w:rFonts w:ascii="Times New Roman" w:hAnsi="Times New Roman" w:cs="Times New Roman"/>
                <w:color w:val="auto"/>
                <w:sz w:val="22"/>
                <w:szCs w:val="22"/>
              </w:rPr>
              <w:t xml:space="preserve"> </w:t>
            </w:r>
            <w:r w:rsidRPr="0006279C">
              <w:rPr>
                <w:rFonts w:ascii="Times New Roman" w:hAnsi="Times New Roman" w:cs="Times New Roman"/>
                <w:color w:val="auto"/>
                <w:sz w:val="22"/>
                <w:szCs w:val="22"/>
              </w:rPr>
              <w:t>國外研討會、專輯、專書章節</w:t>
            </w:r>
          </w:p>
          <w:p w:rsidR="00A52989" w:rsidRPr="0006279C" w:rsidRDefault="00A52989" w:rsidP="0006279C">
            <w:pPr>
              <w:pStyle w:val="Default"/>
              <w:adjustRightInd/>
              <w:snapToGrid w:val="0"/>
              <w:spacing w:line="320" w:lineRule="atLeast"/>
              <w:ind w:rightChars="16" w:right="38"/>
              <w:jc w:val="both"/>
              <w:rPr>
                <w:rFonts w:ascii="Times New Roman" w:hAnsi="Times New Roman" w:cs="Times New Roman"/>
                <w:color w:val="auto"/>
                <w:sz w:val="22"/>
                <w:szCs w:val="22"/>
              </w:rPr>
            </w:pPr>
            <w:r w:rsidRPr="0006279C">
              <w:rPr>
                <w:rFonts w:ascii="Times New Roman" w:hAnsi="Times New Roman" w:cs="Times New Roman"/>
                <w:color w:val="auto"/>
                <w:sz w:val="22"/>
                <w:szCs w:val="22"/>
              </w:rPr>
              <w:t>(</w:t>
            </w:r>
            <w:r w:rsidRPr="0006279C">
              <w:rPr>
                <w:rFonts w:ascii="Times New Roman" w:hAnsi="Times New Roman" w:cs="Times New Roman"/>
                <w:color w:val="auto"/>
                <w:sz w:val="22"/>
                <w:szCs w:val="22"/>
              </w:rPr>
              <w:t>同一篇論文不得重複於研討會與期刊同時採計</w:t>
            </w:r>
            <w:r w:rsidRPr="0006279C">
              <w:rPr>
                <w:rFonts w:ascii="Times New Roman" w:hAnsi="Times New Roman" w:cs="Times New Roman"/>
                <w:color w:val="auto"/>
                <w:sz w:val="22"/>
                <w:szCs w:val="22"/>
              </w:rPr>
              <w:t>)</w:t>
            </w:r>
          </w:p>
        </w:tc>
        <w:tc>
          <w:tcPr>
            <w:tcW w:w="665" w:type="pct"/>
            <w:vAlign w:val="center"/>
          </w:tcPr>
          <w:p w:rsidR="00A52989" w:rsidRPr="0006279C" w:rsidRDefault="00A52989" w:rsidP="0006279C">
            <w:pPr>
              <w:pStyle w:val="Default"/>
              <w:adjustRightInd/>
              <w:snapToGrid w:val="0"/>
              <w:jc w:val="center"/>
              <w:rPr>
                <w:rFonts w:ascii="Times New Roman" w:hAnsi="Times New Roman" w:cs="Times New Roman"/>
                <w:color w:val="auto"/>
              </w:rPr>
            </w:pPr>
            <w:r w:rsidRPr="0006279C">
              <w:rPr>
                <w:rFonts w:ascii="Times New Roman" w:hAnsi="Times New Roman" w:cs="Times New Roman"/>
                <w:color w:val="auto"/>
              </w:rPr>
              <w:t>14</w:t>
            </w:r>
            <w:r w:rsidRPr="0006279C">
              <w:rPr>
                <w:rFonts w:ascii="Times New Roman" w:hAnsi="Times New Roman" w:cs="Times New Roman"/>
                <w:color w:val="auto"/>
              </w:rPr>
              <w:t>分</w:t>
            </w:r>
            <w:r w:rsidRPr="0006279C">
              <w:rPr>
                <w:rFonts w:ascii="Times New Roman" w:hAnsi="Times New Roman" w:cs="Times New Roman"/>
                <w:color w:val="auto"/>
              </w:rPr>
              <w:t>/</w:t>
            </w:r>
            <w:r w:rsidRPr="0006279C">
              <w:rPr>
                <w:rFonts w:ascii="Times New Roman" w:hAnsi="Times New Roman" w:cs="Times New Roman"/>
                <w:color w:val="auto"/>
              </w:rPr>
              <w:t>篇</w:t>
            </w:r>
          </w:p>
        </w:tc>
      </w:tr>
      <w:tr w:rsidR="0006279C" w:rsidRPr="0006279C" w:rsidTr="0006279C">
        <w:trPr>
          <w:trHeight w:val="749"/>
        </w:trPr>
        <w:tc>
          <w:tcPr>
            <w:tcW w:w="611" w:type="pct"/>
            <w:vMerge/>
            <w:tcMar>
              <w:left w:w="28" w:type="dxa"/>
              <w:right w:w="28" w:type="dxa"/>
            </w:tcMar>
            <w:vAlign w:val="center"/>
          </w:tcPr>
          <w:p w:rsidR="00A52989" w:rsidRPr="0006279C" w:rsidRDefault="00A52989" w:rsidP="0006279C">
            <w:pPr>
              <w:pStyle w:val="Default"/>
              <w:adjustRightInd/>
              <w:snapToGrid w:val="0"/>
              <w:jc w:val="both"/>
              <w:rPr>
                <w:rFonts w:ascii="Times New Roman" w:hAnsi="Times New Roman" w:cs="Times New Roman"/>
                <w:color w:val="auto"/>
              </w:rPr>
            </w:pPr>
          </w:p>
        </w:tc>
        <w:tc>
          <w:tcPr>
            <w:tcW w:w="982" w:type="pct"/>
            <w:vMerge/>
            <w:vAlign w:val="center"/>
          </w:tcPr>
          <w:p w:rsidR="00A52989" w:rsidRPr="0006279C" w:rsidRDefault="00A52989" w:rsidP="0006279C">
            <w:pPr>
              <w:snapToGrid w:val="0"/>
              <w:rPr>
                <w:rFonts w:ascii="Times New Roman" w:eastAsia="標楷體" w:hAnsi="Times New Roman" w:cs="Times New Roman"/>
                <w:sz w:val="22"/>
              </w:rPr>
            </w:pPr>
          </w:p>
        </w:tc>
        <w:tc>
          <w:tcPr>
            <w:tcW w:w="2742" w:type="pct"/>
            <w:vAlign w:val="center"/>
          </w:tcPr>
          <w:p w:rsidR="00A52989" w:rsidRPr="0006279C" w:rsidRDefault="00A52989" w:rsidP="0006279C">
            <w:pPr>
              <w:pStyle w:val="Default"/>
              <w:adjustRightInd/>
              <w:snapToGrid w:val="0"/>
              <w:spacing w:line="320" w:lineRule="atLeast"/>
              <w:ind w:rightChars="16" w:right="38"/>
              <w:jc w:val="both"/>
              <w:rPr>
                <w:rFonts w:ascii="Times New Roman" w:hAnsi="Times New Roman" w:cs="Times New Roman"/>
                <w:color w:val="auto"/>
                <w:sz w:val="22"/>
                <w:szCs w:val="22"/>
              </w:rPr>
            </w:pPr>
            <w:smartTag w:uri="urn:schemas-microsoft-com:office:smarttags" w:element="chsdate">
              <w:smartTagPr>
                <w:attr w:name="Year" w:val="1912"/>
                <w:attr w:name="Month" w:val="2"/>
                <w:attr w:name="Day" w:val="2"/>
                <w:attr w:name="IsLunarDate" w:val="False"/>
                <w:attr w:name="IsROCDate" w:val="False"/>
              </w:smartTagPr>
              <w:r w:rsidRPr="0006279C">
                <w:rPr>
                  <w:rFonts w:ascii="Times New Roman" w:hAnsi="Times New Roman" w:cs="Times New Roman"/>
                  <w:color w:val="auto"/>
                  <w:sz w:val="22"/>
                  <w:szCs w:val="22"/>
                </w:rPr>
                <w:t>R1-2-2</w:t>
              </w:r>
            </w:smartTag>
            <w:r w:rsidRPr="0006279C">
              <w:rPr>
                <w:rFonts w:ascii="Times New Roman" w:hAnsi="Times New Roman" w:cs="Times New Roman"/>
                <w:color w:val="auto"/>
                <w:sz w:val="22"/>
                <w:szCs w:val="22"/>
              </w:rPr>
              <w:t xml:space="preserve"> </w:t>
            </w:r>
            <w:r w:rsidRPr="0006279C">
              <w:rPr>
                <w:rFonts w:ascii="Times New Roman" w:hAnsi="Times New Roman" w:cs="Times New Roman"/>
                <w:color w:val="auto"/>
                <w:sz w:val="22"/>
                <w:szCs w:val="22"/>
              </w:rPr>
              <w:t>國內研討會、專輯、專書章節</w:t>
            </w:r>
          </w:p>
          <w:p w:rsidR="00A52989" w:rsidRPr="0006279C" w:rsidRDefault="00A52989" w:rsidP="0006279C">
            <w:pPr>
              <w:pStyle w:val="Default"/>
              <w:adjustRightInd/>
              <w:snapToGrid w:val="0"/>
              <w:spacing w:line="320" w:lineRule="atLeast"/>
              <w:ind w:rightChars="16" w:right="38"/>
              <w:jc w:val="both"/>
              <w:rPr>
                <w:rFonts w:ascii="Times New Roman" w:hAnsi="Times New Roman" w:cs="Times New Roman"/>
                <w:color w:val="auto"/>
                <w:sz w:val="22"/>
                <w:szCs w:val="22"/>
              </w:rPr>
            </w:pPr>
            <w:r w:rsidRPr="0006279C">
              <w:rPr>
                <w:rFonts w:ascii="Times New Roman" w:hAnsi="Times New Roman" w:cs="Times New Roman"/>
                <w:color w:val="auto"/>
                <w:sz w:val="22"/>
                <w:szCs w:val="22"/>
              </w:rPr>
              <w:t>(</w:t>
            </w:r>
            <w:r w:rsidRPr="0006279C">
              <w:rPr>
                <w:rFonts w:ascii="Times New Roman" w:hAnsi="Times New Roman" w:cs="Times New Roman"/>
                <w:color w:val="auto"/>
                <w:sz w:val="22"/>
                <w:szCs w:val="22"/>
              </w:rPr>
              <w:t>同一篇論文不得重複於研討會與期刊同時採計</w:t>
            </w:r>
            <w:r w:rsidRPr="0006279C">
              <w:rPr>
                <w:rFonts w:ascii="Times New Roman" w:hAnsi="Times New Roman" w:cs="Times New Roman"/>
                <w:color w:val="auto"/>
                <w:sz w:val="22"/>
                <w:szCs w:val="22"/>
              </w:rPr>
              <w:t>)</w:t>
            </w:r>
          </w:p>
        </w:tc>
        <w:tc>
          <w:tcPr>
            <w:tcW w:w="665" w:type="pct"/>
            <w:vAlign w:val="center"/>
          </w:tcPr>
          <w:p w:rsidR="00A52989" w:rsidRPr="0006279C" w:rsidRDefault="00A52989" w:rsidP="0006279C">
            <w:pPr>
              <w:pStyle w:val="Default"/>
              <w:adjustRightInd/>
              <w:snapToGrid w:val="0"/>
              <w:jc w:val="center"/>
              <w:rPr>
                <w:rFonts w:ascii="Times New Roman" w:hAnsi="Times New Roman" w:cs="Times New Roman"/>
                <w:color w:val="auto"/>
              </w:rPr>
            </w:pPr>
            <w:r w:rsidRPr="0006279C">
              <w:rPr>
                <w:rFonts w:ascii="Times New Roman" w:hAnsi="Times New Roman" w:cs="Times New Roman"/>
                <w:color w:val="auto"/>
              </w:rPr>
              <w:t>9</w:t>
            </w:r>
            <w:r w:rsidRPr="0006279C">
              <w:rPr>
                <w:rFonts w:ascii="Times New Roman" w:hAnsi="Times New Roman" w:cs="Times New Roman"/>
                <w:color w:val="auto"/>
              </w:rPr>
              <w:t>分</w:t>
            </w:r>
            <w:r w:rsidRPr="0006279C">
              <w:rPr>
                <w:rFonts w:ascii="Times New Roman" w:hAnsi="Times New Roman" w:cs="Times New Roman"/>
                <w:color w:val="auto"/>
              </w:rPr>
              <w:t>/</w:t>
            </w:r>
            <w:r w:rsidRPr="0006279C">
              <w:rPr>
                <w:rFonts w:ascii="Times New Roman" w:hAnsi="Times New Roman" w:cs="Times New Roman"/>
                <w:color w:val="auto"/>
              </w:rPr>
              <w:t>篇</w:t>
            </w:r>
          </w:p>
        </w:tc>
      </w:tr>
      <w:tr w:rsidR="0006279C" w:rsidRPr="0006279C" w:rsidTr="0006279C">
        <w:trPr>
          <w:trHeight w:val="750"/>
        </w:trPr>
        <w:tc>
          <w:tcPr>
            <w:tcW w:w="611" w:type="pct"/>
            <w:vMerge/>
            <w:tcMar>
              <w:left w:w="28" w:type="dxa"/>
              <w:right w:w="28" w:type="dxa"/>
            </w:tcMar>
            <w:vAlign w:val="center"/>
          </w:tcPr>
          <w:p w:rsidR="00A52989" w:rsidRPr="0006279C" w:rsidRDefault="00A52989" w:rsidP="0006279C">
            <w:pPr>
              <w:pStyle w:val="Default"/>
              <w:adjustRightInd/>
              <w:snapToGrid w:val="0"/>
              <w:jc w:val="both"/>
              <w:rPr>
                <w:rFonts w:ascii="Times New Roman" w:hAnsi="Times New Roman" w:cs="Times New Roman"/>
                <w:color w:val="auto"/>
              </w:rPr>
            </w:pPr>
          </w:p>
        </w:tc>
        <w:tc>
          <w:tcPr>
            <w:tcW w:w="982" w:type="pct"/>
            <w:vAlign w:val="center"/>
          </w:tcPr>
          <w:p w:rsidR="00A52989" w:rsidRPr="0006279C" w:rsidRDefault="00A52989" w:rsidP="0006279C">
            <w:pPr>
              <w:snapToGrid w:val="0"/>
              <w:rPr>
                <w:rFonts w:ascii="Times New Roman" w:eastAsia="標楷體" w:hAnsi="Times New Roman" w:cs="Times New Roman"/>
                <w:sz w:val="22"/>
              </w:rPr>
            </w:pPr>
            <w:r w:rsidRPr="0006279C">
              <w:rPr>
                <w:rFonts w:ascii="Times New Roman" w:eastAsia="標楷體" w:hAnsi="Times New Roman" w:cs="Times New Roman"/>
                <w:sz w:val="22"/>
              </w:rPr>
              <w:t>R1-3</w:t>
            </w:r>
            <w:r w:rsidRPr="0006279C">
              <w:rPr>
                <w:rFonts w:ascii="Times New Roman" w:eastAsia="標楷體" w:hAnsi="Times New Roman" w:cs="Times New Roman"/>
                <w:sz w:val="22"/>
              </w:rPr>
              <w:t>學術專書</w:t>
            </w:r>
          </w:p>
        </w:tc>
        <w:tc>
          <w:tcPr>
            <w:tcW w:w="2742" w:type="pct"/>
            <w:vAlign w:val="center"/>
          </w:tcPr>
          <w:p w:rsidR="00A52989" w:rsidRPr="0006279C" w:rsidRDefault="00A52989" w:rsidP="0006279C">
            <w:pPr>
              <w:pStyle w:val="Default"/>
              <w:adjustRightInd/>
              <w:snapToGrid w:val="0"/>
              <w:spacing w:line="320" w:lineRule="atLeast"/>
              <w:ind w:rightChars="16" w:right="38"/>
              <w:jc w:val="both"/>
              <w:rPr>
                <w:rFonts w:ascii="Times New Roman" w:hAnsi="Times New Roman" w:cs="Times New Roman"/>
                <w:color w:val="auto"/>
                <w:sz w:val="22"/>
                <w:szCs w:val="22"/>
              </w:rPr>
            </w:pPr>
            <w:smartTag w:uri="urn:schemas-microsoft-com:office:smarttags" w:element="chsdate">
              <w:smartTagPr>
                <w:attr w:name="Year" w:val="1912"/>
                <w:attr w:name="Month" w:val="3"/>
                <w:attr w:name="Day" w:val="1"/>
                <w:attr w:name="IsLunarDate" w:val="False"/>
                <w:attr w:name="IsROCDate" w:val="False"/>
              </w:smartTagPr>
              <w:r w:rsidRPr="0006279C">
                <w:rPr>
                  <w:rFonts w:ascii="Times New Roman" w:hAnsi="Times New Roman" w:cs="Times New Roman"/>
                  <w:color w:val="auto"/>
                  <w:sz w:val="22"/>
                  <w:szCs w:val="22"/>
                </w:rPr>
                <w:t>R1-3-1</w:t>
              </w:r>
            </w:smartTag>
            <w:r w:rsidRPr="0006279C">
              <w:rPr>
                <w:rFonts w:ascii="Times New Roman" w:hAnsi="Times New Roman" w:cs="Times New Roman"/>
                <w:color w:val="auto"/>
                <w:sz w:val="22"/>
                <w:szCs w:val="22"/>
              </w:rPr>
              <w:t>出版具</w:t>
            </w:r>
            <w:r w:rsidRPr="0006279C">
              <w:rPr>
                <w:rFonts w:ascii="Times New Roman" w:hAnsi="Times New Roman" w:cs="Times New Roman"/>
                <w:color w:val="auto"/>
                <w:sz w:val="22"/>
                <w:szCs w:val="22"/>
              </w:rPr>
              <w:t>ISBN</w:t>
            </w:r>
            <w:r w:rsidRPr="0006279C">
              <w:rPr>
                <w:rFonts w:ascii="Times New Roman" w:hAnsi="Times New Roman" w:cs="Times New Roman"/>
                <w:color w:val="auto"/>
                <w:sz w:val="22"/>
                <w:szCs w:val="22"/>
              </w:rPr>
              <w:t>編號之學術專門著作。</w:t>
            </w:r>
          </w:p>
        </w:tc>
        <w:tc>
          <w:tcPr>
            <w:tcW w:w="665" w:type="pct"/>
            <w:vAlign w:val="center"/>
          </w:tcPr>
          <w:p w:rsidR="00A52989" w:rsidRPr="0006279C" w:rsidRDefault="00A52989" w:rsidP="0006279C">
            <w:pPr>
              <w:pStyle w:val="Default"/>
              <w:adjustRightInd/>
              <w:snapToGrid w:val="0"/>
              <w:jc w:val="center"/>
              <w:rPr>
                <w:rFonts w:ascii="Times New Roman" w:hAnsi="Times New Roman" w:cs="Times New Roman"/>
                <w:color w:val="auto"/>
              </w:rPr>
            </w:pPr>
            <w:r w:rsidRPr="0006279C">
              <w:rPr>
                <w:rFonts w:ascii="Times New Roman" w:hAnsi="Times New Roman" w:cs="Times New Roman"/>
                <w:color w:val="auto"/>
              </w:rPr>
              <w:t>17</w:t>
            </w:r>
            <w:r w:rsidRPr="0006279C">
              <w:rPr>
                <w:rFonts w:ascii="Times New Roman" w:hAnsi="Times New Roman" w:cs="Times New Roman"/>
                <w:color w:val="auto"/>
              </w:rPr>
              <w:t>分</w:t>
            </w:r>
            <w:r w:rsidRPr="0006279C">
              <w:rPr>
                <w:rFonts w:ascii="Times New Roman" w:hAnsi="Times New Roman" w:cs="Times New Roman"/>
                <w:color w:val="auto"/>
              </w:rPr>
              <w:t>/</w:t>
            </w:r>
            <w:r w:rsidRPr="0006279C">
              <w:rPr>
                <w:rFonts w:ascii="Times New Roman" w:hAnsi="Times New Roman" w:cs="Times New Roman"/>
                <w:color w:val="auto"/>
              </w:rPr>
              <w:t>本</w:t>
            </w:r>
          </w:p>
        </w:tc>
      </w:tr>
      <w:tr w:rsidR="0006279C" w:rsidRPr="0006279C" w:rsidTr="0006279C">
        <w:trPr>
          <w:trHeight w:val="750"/>
        </w:trPr>
        <w:tc>
          <w:tcPr>
            <w:tcW w:w="611" w:type="pct"/>
            <w:vMerge/>
            <w:tcMar>
              <w:left w:w="28" w:type="dxa"/>
              <w:right w:w="28" w:type="dxa"/>
            </w:tcMar>
            <w:vAlign w:val="center"/>
          </w:tcPr>
          <w:p w:rsidR="00A52989" w:rsidRPr="0006279C" w:rsidRDefault="00A52989" w:rsidP="0006279C">
            <w:pPr>
              <w:pStyle w:val="Default"/>
              <w:adjustRightInd/>
              <w:snapToGrid w:val="0"/>
              <w:jc w:val="both"/>
              <w:rPr>
                <w:rFonts w:ascii="Times New Roman" w:hAnsi="Times New Roman" w:cs="Times New Roman"/>
                <w:color w:val="auto"/>
              </w:rPr>
            </w:pPr>
          </w:p>
        </w:tc>
        <w:tc>
          <w:tcPr>
            <w:tcW w:w="982" w:type="pct"/>
            <w:vAlign w:val="center"/>
          </w:tcPr>
          <w:p w:rsidR="00A52989" w:rsidRPr="0006279C" w:rsidRDefault="00A52989" w:rsidP="0006279C">
            <w:pPr>
              <w:snapToGrid w:val="0"/>
              <w:rPr>
                <w:rFonts w:ascii="Times New Roman" w:eastAsia="標楷體" w:hAnsi="Times New Roman" w:cs="Times New Roman"/>
                <w:sz w:val="22"/>
              </w:rPr>
            </w:pPr>
            <w:r w:rsidRPr="0006279C">
              <w:rPr>
                <w:rFonts w:ascii="Times New Roman" w:eastAsia="標楷體" w:hAnsi="Times New Roman" w:cs="Times New Roman"/>
                <w:sz w:val="22"/>
              </w:rPr>
              <w:t>R1-4</w:t>
            </w:r>
            <w:r w:rsidRPr="0006279C">
              <w:rPr>
                <w:rFonts w:ascii="Times New Roman" w:eastAsia="標楷體" w:hAnsi="Times New Roman" w:cs="Times New Roman"/>
                <w:sz w:val="22"/>
              </w:rPr>
              <w:t>技術報告</w:t>
            </w:r>
          </w:p>
        </w:tc>
        <w:tc>
          <w:tcPr>
            <w:tcW w:w="2742" w:type="pct"/>
            <w:vAlign w:val="center"/>
          </w:tcPr>
          <w:p w:rsidR="00A52989" w:rsidRPr="0006279C" w:rsidRDefault="00A52989" w:rsidP="0006279C">
            <w:pPr>
              <w:pStyle w:val="Default"/>
              <w:adjustRightInd/>
              <w:snapToGrid w:val="0"/>
              <w:spacing w:line="320" w:lineRule="atLeast"/>
              <w:ind w:rightChars="16" w:right="38"/>
              <w:jc w:val="both"/>
              <w:rPr>
                <w:rFonts w:ascii="Times New Roman" w:hAnsi="Times New Roman" w:cs="Times New Roman"/>
                <w:color w:val="auto"/>
                <w:sz w:val="22"/>
                <w:szCs w:val="22"/>
              </w:rPr>
            </w:pPr>
            <w:smartTag w:uri="urn:schemas-microsoft-com:office:smarttags" w:element="chsdate">
              <w:smartTagPr>
                <w:attr w:name="Year" w:val="1912"/>
                <w:attr w:name="Month" w:val="4"/>
                <w:attr w:name="Day" w:val="1"/>
                <w:attr w:name="IsLunarDate" w:val="False"/>
                <w:attr w:name="IsROCDate" w:val="False"/>
              </w:smartTagPr>
              <w:r w:rsidRPr="0006279C">
                <w:rPr>
                  <w:rFonts w:ascii="Times New Roman" w:hAnsi="Times New Roman" w:cs="Times New Roman"/>
                  <w:color w:val="auto"/>
                  <w:sz w:val="22"/>
                  <w:szCs w:val="22"/>
                </w:rPr>
                <w:t>R1-4-1</w:t>
              </w:r>
            </w:smartTag>
            <w:r w:rsidRPr="0006279C">
              <w:rPr>
                <w:rFonts w:ascii="Times New Roman" w:hAnsi="Times New Roman" w:cs="Times New Roman"/>
                <w:color w:val="auto"/>
                <w:sz w:val="22"/>
                <w:szCs w:val="22"/>
              </w:rPr>
              <w:t>出版具</w:t>
            </w:r>
            <w:r w:rsidRPr="0006279C">
              <w:rPr>
                <w:rFonts w:ascii="Times New Roman" w:hAnsi="Times New Roman" w:cs="Times New Roman"/>
                <w:color w:val="auto"/>
                <w:sz w:val="22"/>
                <w:szCs w:val="22"/>
              </w:rPr>
              <w:t>ISBN</w:t>
            </w:r>
            <w:r w:rsidRPr="0006279C">
              <w:rPr>
                <w:rFonts w:ascii="Times New Roman" w:hAnsi="Times New Roman" w:cs="Times New Roman"/>
                <w:color w:val="auto"/>
                <w:sz w:val="22"/>
                <w:szCs w:val="22"/>
              </w:rPr>
              <w:t>編號之技術報告。</w:t>
            </w:r>
          </w:p>
        </w:tc>
        <w:tc>
          <w:tcPr>
            <w:tcW w:w="665" w:type="pct"/>
            <w:vAlign w:val="center"/>
          </w:tcPr>
          <w:p w:rsidR="00A52989" w:rsidRPr="0006279C" w:rsidRDefault="00A52989" w:rsidP="0006279C">
            <w:pPr>
              <w:pStyle w:val="Default"/>
              <w:adjustRightInd/>
              <w:snapToGrid w:val="0"/>
              <w:jc w:val="center"/>
              <w:rPr>
                <w:rFonts w:ascii="Times New Roman" w:hAnsi="Times New Roman" w:cs="Times New Roman"/>
                <w:color w:val="auto"/>
              </w:rPr>
            </w:pPr>
            <w:r w:rsidRPr="0006279C">
              <w:rPr>
                <w:rFonts w:ascii="Times New Roman" w:hAnsi="Times New Roman" w:cs="Times New Roman"/>
                <w:color w:val="auto"/>
              </w:rPr>
              <w:t>11</w:t>
            </w:r>
            <w:r w:rsidRPr="0006279C">
              <w:rPr>
                <w:rFonts w:ascii="Times New Roman" w:hAnsi="Times New Roman" w:cs="Times New Roman"/>
                <w:color w:val="auto"/>
              </w:rPr>
              <w:t>分</w:t>
            </w:r>
            <w:r w:rsidRPr="0006279C">
              <w:rPr>
                <w:rFonts w:ascii="Times New Roman" w:hAnsi="Times New Roman" w:cs="Times New Roman"/>
                <w:color w:val="auto"/>
              </w:rPr>
              <w:t>/</w:t>
            </w:r>
            <w:r w:rsidRPr="0006279C">
              <w:rPr>
                <w:rFonts w:ascii="Times New Roman" w:hAnsi="Times New Roman" w:cs="Times New Roman"/>
                <w:color w:val="auto"/>
              </w:rPr>
              <w:t>本</w:t>
            </w:r>
          </w:p>
        </w:tc>
      </w:tr>
      <w:tr w:rsidR="0006279C" w:rsidRPr="0006279C" w:rsidTr="0006279C">
        <w:trPr>
          <w:trHeight w:val="750"/>
        </w:trPr>
        <w:tc>
          <w:tcPr>
            <w:tcW w:w="611" w:type="pct"/>
            <w:vMerge/>
            <w:tcMar>
              <w:left w:w="28" w:type="dxa"/>
              <w:right w:w="28" w:type="dxa"/>
            </w:tcMar>
            <w:vAlign w:val="center"/>
          </w:tcPr>
          <w:p w:rsidR="00A52989" w:rsidRPr="0006279C" w:rsidRDefault="00A52989" w:rsidP="0006279C">
            <w:pPr>
              <w:pStyle w:val="Default"/>
              <w:adjustRightInd/>
              <w:snapToGrid w:val="0"/>
              <w:jc w:val="both"/>
              <w:rPr>
                <w:rFonts w:ascii="Times New Roman" w:hAnsi="Times New Roman" w:cs="Times New Roman"/>
                <w:color w:val="auto"/>
              </w:rPr>
            </w:pPr>
          </w:p>
        </w:tc>
        <w:tc>
          <w:tcPr>
            <w:tcW w:w="982" w:type="pct"/>
            <w:vAlign w:val="center"/>
          </w:tcPr>
          <w:p w:rsidR="00A52989" w:rsidRPr="0006279C" w:rsidRDefault="00A52989" w:rsidP="0006279C">
            <w:pPr>
              <w:snapToGrid w:val="0"/>
              <w:rPr>
                <w:rFonts w:ascii="Times New Roman" w:eastAsia="標楷體" w:hAnsi="Times New Roman" w:cs="Times New Roman"/>
                <w:sz w:val="22"/>
              </w:rPr>
            </w:pPr>
            <w:r w:rsidRPr="0006279C">
              <w:rPr>
                <w:rFonts w:ascii="Times New Roman" w:eastAsia="標楷體" w:hAnsi="Times New Roman" w:cs="Times New Roman"/>
                <w:sz w:val="22"/>
              </w:rPr>
              <w:t>R1-5</w:t>
            </w:r>
            <w:r w:rsidRPr="0006279C">
              <w:rPr>
                <w:rFonts w:ascii="Times New Roman" w:eastAsia="標楷體" w:hAnsi="Times New Roman" w:cs="Times New Roman"/>
                <w:sz w:val="22"/>
              </w:rPr>
              <w:t>作品發表</w:t>
            </w:r>
          </w:p>
        </w:tc>
        <w:tc>
          <w:tcPr>
            <w:tcW w:w="2742" w:type="pct"/>
            <w:vAlign w:val="center"/>
          </w:tcPr>
          <w:p w:rsidR="00A52989" w:rsidRPr="0006279C" w:rsidRDefault="00A52989" w:rsidP="0006279C">
            <w:pPr>
              <w:pStyle w:val="Default"/>
              <w:adjustRightInd/>
              <w:snapToGrid w:val="0"/>
              <w:spacing w:line="320" w:lineRule="atLeast"/>
              <w:ind w:rightChars="16" w:right="38"/>
              <w:jc w:val="both"/>
              <w:rPr>
                <w:rFonts w:ascii="Times New Roman" w:hAnsi="Times New Roman" w:cs="Times New Roman"/>
                <w:color w:val="auto"/>
                <w:sz w:val="22"/>
                <w:szCs w:val="22"/>
              </w:rPr>
            </w:pPr>
            <w:smartTag w:uri="urn:schemas-microsoft-com:office:smarttags" w:element="chsdate">
              <w:smartTagPr>
                <w:attr w:name="Year" w:val="1912"/>
                <w:attr w:name="Month" w:val="5"/>
                <w:attr w:name="Day" w:val="1"/>
                <w:attr w:name="IsLunarDate" w:val="False"/>
                <w:attr w:name="IsROCDate" w:val="False"/>
              </w:smartTagPr>
              <w:r w:rsidRPr="0006279C">
                <w:rPr>
                  <w:rFonts w:ascii="Times New Roman" w:hAnsi="Times New Roman" w:cs="Times New Roman"/>
                  <w:color w:val="auto"/>
                  <w:sz w:val="22"/>
                  <w:szCs w:val="22"/>
                </w:rPr>
                <w:t>R1-5-1</w:t>
              </w:r>
            </w:smartTag>
            <w:r w:rsidRPr="0006279C">
              <w:rPr>
                <w:rFonts w:ascii="Times New Roman" w:hAnsi="Times New Roman" w:cs="Times New Roman"/>
                <w:color w:val="auto"/>
                <w:sz w:val="22"/>
                <w:szCs w:val="22"/>
              </w:rPr>
              <w:t>藝術及設計類作品公開發表、展演、個展。</w:t>
            </w:r>
          </w:p>
        </w:tc>
        <w:tc>
          <w:tcPr>
            <w:tcW w:w="665" w:type="pct"/>
            <w:vAlign w:val="center"/>
          </w:tcPr>
          <w:p w:rsidR="00A52989" w:rsidRPr="0006279C" w:rsidRDefault="00A52989" w:rsidP="0006279C">
            <w:pPr>
              <w:pStyle w:val="Default"/>
              <w:adjustRightInd/>
              <w:snapToGrid w:val="0"/>
              <w:jc w:val="center"/>
              <w:rPr>
                <w:rFonts w:ascii="Times New Roman" w:hAnsi="Times New Roman" w:cs="Times New Roman"/>
                <w:color w:val="auto"/>
              </w:rPr>
            </w:pPr>
            <w:r w:rsidRPr="0006279C">
              <w:rPr>
                <w:rFonts w:ascii="Times New Roman" w:hAnsi="Times New Roman" w:cs="Times New Roman"/>
                <w:color w:val="auto"/>
              </w:rPr>
              <w:t>23</w:t>
            </w:r>
            <w:r w:rsidRPr="0006279C">
              <w:rPr>
                <w:rFonts w:ascii="Times New Roman" w:hAnsi="Times New Roman" w:cs="Times New Roman"/>
                <w:color w:val="auto"/>
              </w:rPr>
              <w:t>分</w:t>
            </w:r>
            <w:r w:rsidRPr="0006279C">
              <w:rPr>
                <w:rFonts w:ascii="Times New Roman" w:hAnsi="Times New Roman" w:cs="Times New Roman"/>
                <w:color w:val="auto"/>
              </w:rPr>
              <w:t>/</w:t>
            </w:r>
            <w:r w:rsidRPr="0006279C">
              <w:rPr>
                <w:rFonts w:ascii="Times New Roman" w:hAnsi="Times New Roman" w:cs="Times New Roman"/>
                <w:color w:val="auto"/>
              </w:rPr>
              <w:t>件</w:t>
            </w:r>
          </w:p>
        </w:tc>
      </w:tr>
      <w:tr w:rsidR="0006279C" w:rsidRPr="0006279C" w:rsidTr="0006279C">
        <w:trPr>
          <w:trHeight w:val="750"/>
        </w:trPr>
        <w:tc>
          <w:tcPr>
            <w:tcW w:w="611" w:type="pct"/>
            <w:vMerge/>
            <w:tcMar>
              <w:left w:w="28" w:type="dxa"/>
              <w:right w:w="28" w:type="dxa"/>
            </w:tcMar>
            <w:vAlign w:val="center"/>
          </w:tcPr>
          <w:p w:rsidR="00A52989" w:rsidRPr="0006279C" w:rsidRDefault="00A52989" w:rsidP="0006279C">
            <w:pPr>
              <w:pStyle w:val="Default"/>
              <w:adjustRightInd/>
              <w:snapToGrid w:val="0"/>
              <w:jc w:val="both"/>
              <w:rPr>
                <w:rFonts w:ascii="Times New Roman" w:hAnsi="Times New Roman" w:cs="Times New Roman"/>
                <w:color w:val="auto"/>
              </w:rPr>
            </w:pPr>
          </w:p>
        </w:tc>
        <w:tc>
          <w:tcPr>
            <w:tcW w:w="982" w:type="pct"/>
            <w:vAlign w:val="center"/>
          </w:tcPr>
          <w:p w:rsidR="00A52989" w:rsidRPr="0006279C" w:rsidRDefault="00A52989" w:rsidP="0006279C">
            <w:pPr>
              <w:snapToGrid w:val="0"/>
              <w:rPr>
                <w:rFonts w:ascii="Times New Roman" w:eastAsia="標楷體" w:hAnsi="Times New Roman" w:cs="Times New Roman"/>
                <w:sz w:val="22"/>
              </w:rPr>
            </w:pPr>
            <w:r w:rsidRPr="0006279C">
              <w:rPr>
                <w:rFonts w:ascii="Times New Roman" w:eastAsia="標楷體" w:hAnsi="Times New Roman" w:cs="Times New Roman"/>
                <w:sz w:val="22"/>
              </w:rPr>
              <w:t>R1-6</w:t>
            </w:r>
            <w:r w:rsidRPr="0006279C">
              <w:rPr>
                <w:rFonts w:ascii="Times New Roman" w:eastAsia="標楷體" w:hAnsi="Times New Roman" w:cs="Times New Roman"/>
                <w:sz w:val="22"/>
              </w:rPr>
              <w:t>其它學術論著</w:t>
            </w:r>
          </w:p>
        </w:tc>
        <w:tc>
          <w:tcPr>
            <w:tcW w:w="2742" w:type="pct"/>
            <w:vAlign w:val="center"/>
          </w:tcPr>
          <w:p w:rsidR="00A52989" w:rsidRPr="0006279C" w:rsidRDefault="00A52989" w:rsidP="0006279C">
            <w:pPr>
              <w:pStyle w:val="Default"/>
              <w:adjustRightInd/>
              <w:snapToGrid w:val="0"/>
              <w:spacing w:line="320" w:lineRule="atLeast"/>
              <w:ind w:rightChars="16" w:right="38"/>
              <w:jc w:val="both"/>
              <w:rPr>
                <w:rFonts w:ascii="Times New Roman" w:hAnsi="Times New Roman" w:cs="Times New Roman"/>
                <w:color w:val="auto"/>
                <w:sz w:val="22"/>
                <w:szCs w:val="22"/>
              </w:rPr>
            </w:pPr>
            <w:smartTag w:uri="urn:schemas-microsoft-com:office:smarttags" w:element="chsdate">
              <w:smartTagPr>
                <w:attr w:name="Year" w:val="1912"/>
                <w:attr w:name="Month" w:val="6"/>
                <w:attr w:name="Day" w:val="1"/>
                <w:attr w:name="IsLunarDate" w:val="False"/>
                <w:attr w:name="IsROCDate" w:val="False"/>
              </w:smartTagPr>
              <w:r w:rsidRPr="0006279C">
                <w:rPr>
                  <w:rFonts w:ascii="Times New Roman" w:hAnsi="Times New Roman" w:cs="Times New Roman"/>
                  <w:color w:val="auto"/>
                  <w:sz w:val="22"/>
                  <w:szCs w:val="22"/>
                </w:rPr>
                <w:t>R1-6-1</w:t>
              </w:r>
            </w:smartTag>
            <w:r w:rsidRPr="0006279C">
              <w:rPr>
                <w:rFonts w:ascii="Times New Roman" w:hAnsi="Times New Roman" w:cs="Times New Roman"/>
                <w:color w:val="auto"/>
                <w:sz w:val="22"/>
                <w:szCs w:val="22"/>
              </w:rPr>
              <w:t>專業雜誌、研習會、教師研究成果發表會</w:t>
            </w:r>
            <w:r w:rsidRPr="0006279C">
              <w:rPr>
                <w:rFonts w:ascii="Times New Roman" w:hAnsi="Times New Roman" w:cs="Times New Roman"/>
                <w:color w:val="auto"/>
                <w:sz w:val="22"/>
                <w:szCs w:val="22"/>
              </w:rPr>
              <w:t>…</w:t>
            </w:r>
            <w:r w:rsidRPr="0006279C">
              <w:rPr>
                <w:rFonts w:ascii="Times New Roman" w:hAnsi="Times New Roman" w:cs="Times New Roman"/>
                <w:color w:val="auto"/>
                <w:sz w:val="22"/>
                <w:szCs w:val="22"/>
              </w:rPr>
              <w:t>等</w:t>
            </w:r>
            <w:r w:rsidRPr="0006279C">
              <w:rPr>
                <w:rFonts w:ascii="Times New Roman" w:hAnsi="Times New Roman" w:cs="Times New Roman"/>
                <w:b/>
                <w:color w:val="auto"/>
                <w:sz w:val="22"/>
                <w:szCs w:val="22"/>
              </w:rPr>
              <w:t>之論文發表</w:t>
            </w:r>
            <w:r w:rsidRPr="0006279C">
              <w:rPr>
                <w:rFonts w:ascii="Times New Roman" w:hAnsi="Times New Roman" w:cs="Times New Roman"/>
                <w:color w:val="auto"/>
                <w:sz w:val="22"/>
                <w:szCs w:val="22"/>
              </w:rPr>
              <w:t>。</w:t>
            </w:r>
            <w:r w:rsidRPr="0006279C">
              <w:rPr>
                <w:rFonts w:ascii="Times New Roman" w:hAnsi="Times New Roman" w:cs="Times New Roman"/>
                <w:color w:val="auto"/>
                <w:sz w:val="22"/>
                <w:szCs w:val="22"/>
              </w:rPr>
              <w:t>(</w:t>
            </w:r>
            <w:r w:rsidRPr="0006279C">
              <w:rPr>
                <w:rFonts w:ascii="Times New Roman" w:hAnsi="Times New Roman" w:cs="Times New Roman"/>
                <w:color w:val="auto"/>
                <w:sz w:val="22"/>
                <w:szCs w:val="22"/>
              </w:rPr>
              <w:t>同一篇論文不得重複於研討會與期刊同時採計</w:t>
            </w:r>
            <w:r w:rsidRPr="0006279C">
              <w:rPr>
                <w:rFonts w:ascii="Times New Roman" w:hAnsi="Times New Roman" w:cs="Times New Roman"/>
                <w:color w:val="auto"/>
                <w:sz w:val="22"/>
                <w:szCs w:val="22"/>
              </w:rPr>
              <w:t>)</w:t>
            </w:r>
          </w:p>
        </w:tc>
        <w:tc>
          <w:tcPr>
            <w:tcW w:w="665" w:type="pct"/>
            <w:vAlign w:val="center"/>
          </w:tcPr>
          <w:p w:rsidR="00A52989" w:rsidRPr="0006279C" w:rsidRDefault="00A52989" w:rsidP="0006279C">
            <w:pPr>
              <w:pStyle w:val="Default"/>
              <w:adjustRightInd/>
              <w:snapToGrid w:val="0"/>
              <w:jc w:val="center"/>
              <w:rPr>
                <w:rFonts w:ascii="Times New Roman" w:hAnsi="Times New Roman" w:cs="Times New Roman"/>
                <w:color w:val="auto"/>
              </w:rPr>
            </w:pPr>
            <w:r w:rsidRPr="0006279C">
              <w:rPr>
                <w:rFonts w:ascii="Times New Roman" w:hAnsi="Times New Roman" w:cs="Times New Roman"/>
                <w:color w:val="auto"/>
              </w:rPr>
              <w:t>9</w:t>
            </w:r>
            <w:r w:rsidRPr="0006279C">
              <w:rPr>
                <w:rFonts w:ascii="Times New Roman" w:hAnsi="Times New Roman" w:cs="Times New Roman"/>
                <w:color w:val="auto"/>
              </w:rPr>
              <w:t>分</w:t>
            </w:r>
            <w:r w:rsidRPr="0006279C">
              <w:rPr>
                <w:rFonts w:ascii="Times New Roman" w:hAnsi="Times New Roman" w:cs="Times New Roman"/>
                <w:color w:val="auto"/>
              </w:rPr>
              <w:t>/</w:t>
            </w:r>
            <w:r w:rsidRPr="0006279C">
              <w:rPr>
                <w:rFonts w:ascii="Times New Roman" w:hAnsi="Times New Roman" w:cs="Times New Roman"/>
                <w:color w:val="auto"/>
              </w:rPr>
              <w:t>篇</w:t>
            </w:r>
          </w:p>
        </w:tc>
      </w:tr>
      <w:tr w:rsidR="0006279C" w:rsidRPr="0006279C" w:rsidTr="0006279C">
        <w:trPr>
          <w:trHeight w:val="2665"/>
        </w:trPr>
        <w:tc>
          <w:tcPr>
            <w:tcW w:w="611" w:type="pct"/>
            <w:vMerge/>
            <w:tcMar>
              <w:left w:w="28" w:type="dxa"/>
              <w:right w:w="28" w:type="dxa"/>
            </w:tcMar>
            <w:vAlign w:val="center"/>
          </w:tcPr>
          <w:p w:rsidR="00A52989" w:rsidRPr="0006279C" w:rsidRDefault="00A52989" w:rsidP="0006279C">
            <w:pPr>
              <w:pStyle w:val="Default"/>
              <w:adjustRightInd/>
              <w:snapToGrid w:val="0"/>
              <w:jc w:val="both"/>
              <w:rPr>
                <w:rFonts w:ascii="Times New Roman" w:hAnsi="Times New Roman" w:cs="Times New Roman"/>
                <w:color w:val="auto"/>
              </w:rPr>
            </w:pPr>
          </w:p>
        </w:tc>
        <w:tc>
          <w:tcPr>
            <w:tcW w:w="4389" w:type="pct"/>
            <w:gridSpan w:val="3"/>
            <w:vAlign w:val="center"/>
          </w:tcPr>
          <w:p w:rsidR="00A52989" w:rsidRPr="0006279C" w:rsidRDefault="00A52989" w:rsidP="00A52989">
            <w:pPr>
              <w:numPr>
                <w:ilvl w:val="0"/>
                <w:numId w:val="125"/>
              </w:numPr>
              <w:spacing w:line="240" w:lineRule="exact"/>
              <w:ind w:left="176" w:hangingChars="88" w:hanging="176"/>
              <w:jc w:val="both"/>
              <w:rPr>
                <w:rFonts w:ascii="Times New Roman" w:eastAsia="標楷體" w:hAnsi="Times New Roman" w:cs="Times New Roman"/>
                <w:b/>
                <w:sz w:val="20"/>
                <w:szCs w:val="20"/>
              </w:rPr>
            </w:pPr>
            <w:r w:rsidRPr="0006279C">
              <w:rPr>
                <w:rFonts w:ascii="Times New Roman" w:eastAsia="標楷體" w:hAnsi="Times New Roman" w:cs="Times New Roman"/>
                <w:b/>
                <w:sz w:val="20"/>
                <w:szCs w:val="20"/>
              </w:rPr>
              <w:t>作者人數計算方式：</w:t>
            </w:r>
          </w:p>
          <w:p w:rsidR="00A52989" w:rsidRPr="0006279C" w:rsidRDefault="00A52989" w:rsidP="00A52989">
            <w:pPr>
              <w:numPr>
                <w:ilvl w:val="0"/>
                <w:numId w:val="126"/>
              </w:numPr>
              <w:spacing w:line="240" w:lineRule="exact"/>
              <w:ind w:leftChars="60" w:left="486" w:hangingChars="171" w:hanging="342"/>
              <w:jc w:val="both"/>
              <w:rPr>
                <w:rFonts w:ascii="Times New Roman" w:eastAsia="標楷體" w:hAnsi="Times New Roman" w:cs="Times New Roman"/>
                <w:b/>
                <w:sz w:val="20"/>
                <w:szCs w:val="20"/>
              </w:rPr>
            </w:pPr>
            <w:r w:rsidRPr="0006279C">
              <w:rPr>
                <w:rFonts w:ascii="Times New Roman" w:eastAsia="標楷體" w:hAnsi="Times New Roman" w:cs="Times New Roman"/>
                <w:sz w:val="20"/>
                <w:szCs w:val="20"/>
              </w:rPr>
              <w:t>本校學生不納入論文作者人數計算。</w:t>
            </w:r>
          </w:p>
          <w:p w:rsidR="00A52989" w:rsidRPr="0006279C" w:rsidRDefault="00A52989" w:rsidP="00A52989">
            <w:pPr>
              <w:numPr>
                <w:ilvl w:val="0"/>
                <w:numId w:val="126"/>
              </w:numPr>
              <w:spacing w:line="240" w:lineRule="exact"/>
              <w:ind w:leftChars="60" w:left="486" w:hangingChars="171" w:hanging="342"/>
              <w:jc w:val="both"/>
              <w:rPr>
                <w:rFonts w:ascii="Times New Roman" w:eastAsia="標楷體" w:hAnsi="Times New Roman" w:cs="Times New Roman"/>
                <w:b/>
                <w:sz w:val="20"/>
                <w:szCs w:val="20"/>
              </w:rPr>
            </w:pPr>
            <w:r w:rsidRPr="0006279C">
              <w:rPr>
                <w:rFonts w:ascii="Times New Roman" w:eastAsia="標楷體" w:hAnsi="Times New Roman" w:cs="Times New Roman"/>
                <w:bCs/>
                <w:sz w:val="20"/>
                <w:szCs w:val="20"/>
              </w:rPr>
              <w:t>若教師</w:t>
            </w:r>
            <w:r w:rsidRPr="0006279C">
              <w:rPr>
                <w:rFonts w:ascii="Times New Roman" w:eastAsia="標楷體" w:hAnsi="Times New Roman" w:cs="Times New Roman"/>
                <w:b/>
                <w:bCs/>
                <w:sz w:val="20"/>
                <w:szCs w:val="20"/>
              </w:rPr>
              <w:t>非</w:t>
            </w:r>
            <w:r w:rsidRPr="0006279C">
              <w:rPr>
                <w:rFonts w:ascii="Times New Roman" w:eastAsia="標楷體" w:hAnsi="Times New Roman" w:cs="Times New Roman"/>
                <w:bCs/>
                <w:sz w:val="20"/>
                <w:szCs w:val="20"/>
              </w:rPr>
              <w:t>為第一作者或通訊作者，則</w:t>
            </w:r>
            <w:r w:rsidRPr="0006279C">
              <w:rPr>
                <w:rFonts w:ascii="Times New Roman" w:eastAsia="標楷體" w:hAnsi="Times New Roman" w:cs="Times New Roman"/>
                <w:sz w:val="20"/>
                <w:szCs w:val="20"/>
              </w:rPr>
              <w:t>外校師生須納入人數計算。</w:t>
            </w:r>
          </w:p>
          <w:p w:rsidR="00A52989" w:rsidRPr="0006279C" w:rsidRDefault="00A52989" w:rsidP="00A52989">
            <w:pPr>
              <w:numPr>
                <w:ilvl w:val="0"/>
                <w:numId w:val="126"/>
              </w:numPr>
              <w:spacing w:line="240" w:lineRule="exact"/>
              <w:ind w:leftChars="60" w:left="486" w:hangingChars="171" w:hanging="342"/>
              <w:jc w:val="both"/>
              <w:rPr>
                <w:rFonts w:ascii="Times New Roman" w:eastAsia="標楷體" w:hAnsi="Times New Roman" w:cs="Times New Roman"/>
                <w:b/>
                <w:sz w:val="20"/>
                <w:szCs w:val="20"/>
              </w:rPr>
            </w:pPr>
            <w:r w:rsidRPr="0006279C">
              <w:rPr>
                <w:rFonts w:ascii="Times New Roman" w:eastAsia="標楷體" w:hAnsi="Times New Roman" w:cs="Times New Roman"/>
                <w:sz w:val="20"/>
                <w:szCs w:val="20"/>
              </w:rPr>
              <w:t>若教師為第一作者或通訊作者</w:t>
            </w:r>
            <w:r w:rsidRPr="0006279C">
              <w:rPr>
                <w:rFonts w:ascii="Times New Roman" w:eastAsia="標楷體" w:hAnsi="Times New Roman" w:cs="Times New Roman"/>
                <w:sz w:val="20"/>
                <w:szCs w:val="20"/>
              </w:rPr>
              <w:t>(</w:t>
            </w:r>
            <w:r w:rsidRPr="0006279C">
              <w:rPr>
                <w:rFonts w:ascii="Times New Roman" w:eastAsia="標楷體" w:hAnsi="Times New Roman" w:cs="Times New Roman"/>
                <w:sz w:val="20"/>
                <w:szCs w:val="20"/>
              </w:rPr>
              <w:t>通訊作者等同第一作者</w:t>
            </w:r>
            <w:r w:rsidRPr="0006279C">
              <w:rPr>
                <w:rFonts w:ascii="Times New Roman" w:eastAsia="標楷體" w:hAnsi="Times New Roman" w:cs="Times New Roman"/>
                <w:sz w:val="20"/>
                <w:szCs w:val="20"/>
              </w:rPr>
              <w:t>)</w:t>
            </w:r>
            <w:r w:rsidRPr="0006279C">
              <w:rPr>
                <w:rFonts w:ascii="Times New Roman" w:eastAsia="標楷體" w:hAnsi="Times New Roman" w:cs="Times New Roman"/>
                <w:sz w:val="20"/>
                <w:szCs w:val="20"/>
              </w:rPr>
              <w:t>，為鼓勵教師</w:t>
            </w:r>
            <w:r w:rsidRPr="0006279C">
              <w:rPr>
                <w:rFonts w:ascii="Times New Roman" w:eastAsia="標楷體" w:hAnsi="Times New Roman" w:cs="Times New Roman"/>
                <w:kern w:val="0"/>
                <w:sz w:val="20"/>
                <w:szCs w:val="20"/>
              </w:rPr>
              <w:t>投入跨領域或團隊之合作模式，</w:t>
            </w:r>
            <w:r w:rsidRPr="0006279C">
              <w:rPr>
                <w:rFonts w:ascii="Times New Roman" w:eastAsia="標楷體" w:hAnsi="Times New Roman" w:cs="Times New Roman"/>
                <w:sz w:val="20"/>
                <w:szCs w:val="20"/>
              </w:rPr>
              <w:t>則外校師生不納入論文作者人數計算。</w:t>
            </w:r>
          </w:p>
          <w:p w:rsidR="00A52989" w:rsidRPr="0006279C" w:rsidRDefault="00A52989" w:rsidP="00A52989">
            <w:pPr>
              <w:numPr>
                <w:ilvl w:val="0"/>
                <w:numId w:val="125"/>
              </w:numPr>
              <w:spacing w:line="240" w:lineRule="exact"/>
              <w:ind w:left="176" w:hangingChars="88" w:hanging="176"/>
              <w:jc w:val="both"/>
              <w:rPr>
                <w:rFonts w:ascii="Times New Roman" w:eastAsia="標楷體" w:hAnsi="Times New Roman" w:cs="Times New Roman"/>
                <w:b/>
                <w:sz w:val="20"/>
                <w:szCs w:val="20"/>
              </w:rPr>
            </w:pPr>
            <w:r w:rsidRPr="0006279C">
              <w:rPr>
                <w:rFonts w:ascii="Times New Roman" w:eastAsia="標楷體" w:hAnsi="Times New Roman" w:cs="Times New Roman"/>
                <w:b/>
                <w:sz w:val="20"/>
                <w:szCs w:val="20"/>
              </w:rPr>
              <w:t>給分計算方式：</w:t>
            </w:r>
          </w:p>
          <w:p w:rsidR="00A52989" w:rsidRPr="0006279C" w:rsidRDefault="00A52989" w:rsidP="00A52989">
            <w:pPr>
              <w:numPr>
                <w:ilvl w:val="0"/>
                <w:numId w:val="127"/>
              </w:numPr>
              <w:spacing w:line="240" w:lineRule="exact"/>
              <w:ind w:leftChars="60" w:left="466" w:hangingChars="161" w:hanging="322"/>
              <w:jc w:val="both"/>
              <w:rPr>
                <w:rFonts w:ascii="Times New Roman" w:eastAsia="標楷體" w:hAnsi="Times New Roman" w:cs="Times New Roman"/>
                <w:sz w:val="20"/>
                <w:szCs w:val="20"/>
              </w:rPr>
            </w:pPr>
            <w:r w:rsidRPr="0006279C">
              <w:rPr>
                <w:rFonts w:ascii="Times New Roman" w:eastAsia="標楷體" w:hAnsi="Times New Roman" w:cs="Times New Roman"/>
                <w:sz w:val="20"/>
                <w:szCs w:val="20"/>
              </w:rPr>
              <w:t>單一作者給予</w:t>
            </w:r>
            <w:r w:rsidRPr="0006279C">
              <w:rPr>
                <w:rFonts w:ascii="Times New Roman" w:eastAsia="標楷體" w:hAnsi="Times New Roman" w:cs="Times New Roman"/>
                <w:sz w:val="20"/>
                <w:szCs w:val="20"/>
              </w:rPr>
              <w:t>100%</w:t>
            </w:r>
            <w:r w:rsidRPr="0006279C">
              <w:rPr>
                <w:rFonts w:ascii="Times New Roman" w:eastAsia="標楷體" w:hAnsi="Times New Roman" w:cs="Times New Roman"/>
                <w:sz w:val="20"/>
                <w:szCs w:val="20"/>
              </w:rPr>
              <w:t>給分。</w:t>
            </w:r>
          </w:p>
          <w:p w:rsidR="00A52989" w:rsidRPr="0006279C" w:rsidRDefault="00A52989" w:rsidP="00A52989">
            <w:pPr>
              <w:numPr>
                <w:ilvl w:val="0"/>
                <w:numId w:val="127"/>
              </w:numPr>
              <w:spacing w:line="240" w:lineRule="exact"/>
              <w:ind w:leftChars="60" w:left="466" w:hangingChars="161" w:hanging="322"/>
              <w:jc w:val="both"/>
              <w:rPr>
                <w:rFonts w:ascii="Times New Roman" w:eastAsia="標楷體" w:hAnsi="Times New Roman" w:cs="Times New Roman"/>
                <w:b/>
                <w:sz w:val="20"/>
                <w:szCs w:val="20"/>
              </w:rPr>
            </w:pPr>
            <w:r w:rsidRPr="0006279C">
              <w:rPr>
                <w:rFonts w:ascii="Times New Roman" w:eastAsia="標楷體" w:hAnsi="Times New Roman" w:cs="Times New Roman"/>
                <w:sz w:val="20"/>
                <w:szCs w:val="20"/>
              </w:rPr>
              <w:t>合著之論文依作者序分別給予</w:t>
            </w:r>
            <w:r w:rsidRPr="0006279C">
              <w:rPr>
                <w:rFonts w:ascii="Times New Roman" w:eastAsia="標楷體" w:hAnsi="Times New Roman" w:cs="Times New Roman"/>
                <w:sz w:val="20"/>
                <w:szCs w:val="20"/>
              </w:rPr>
              <w:t>70%</w:t>
            </w:r>
            <w:r w:rsidRPr="0006279C">
              <w:rPr>
                <w:rFonts w:ascii="Times New Roman" w:eastAsia="標楷體" w:hAnsi="Times New Roman" w:cs="Times New Roman"/>
                <w:sz w:val="20"/>
                <w:szCs w:val="20"/>
              </w:rPr>
              <w:t>、</w:t>
            </w:r>
            <w:r w:rsidRPr="0006279C">
              <w:rPr>
                <w:rFonts w:ascii="Times New Roman" w:eastAsia="標楷體" w:hAnsi="Times New Roman" w:cs="Times New Roman"/>
                <w:sz w:val="20"/>
                <w:szCs w:val="20"/>
              </w:rPr>
              <w:t>50%</w:t>
            </w:r>
            <w:r w:rsidRPr="0006279C">
              <w:rPr>
                <w:rFonts w:ascii="Times New Roman" w:eastAsia="標楷體" w:hAnsi="Times New Roman" w:cs="Times New Roman"/>
                <w:sz w:val="20"/>
                <w:szCs w:val="20"/>
              </w:rPr>
              <w:t>、</w:t>
            </w:r>
            <w:r w:rsidRPr="0006279C">
              <w:rPr>
                <w:rFonts w:ascii="Times New Roman" w:eastAsia="標楷體" w:hAnsi="Times New Roman" w:cs="Times New Roman"/>
                <w:sz w:val="20"/>
                <w:szCs w:val="20"/>
              </w:rPr>
              <w:t>30%</w:t>
            </w:r>
            <w:r w:rsidRPr="0006279C">
              <w:rPr>
                <w:rFonts w:ascii="Times New Roman" w:eastAsia="標楷體" w:hAnsi="Times New Roman" w:cs="Times New Roman"/>
                <w:sz w:val="20"/>
                <w:szCs w:val="20"/>
              </w:rPr>
              <w:t>，其餘一律</w:t>
            </w:r>
            <w:r w:rsidRPr="0006279C">
              <w:rPr>
                <w:rFonts w:ascii="Times New Roman" w:eastAsia="標楷體" w:hAnsi="Times New Roman" w:cs="Times New Roman"/>
                <w:sz w:val="20"/>
                <w:szCs w:val="20"/>
              </w:rPr>
              <w:t>20%</w:t>
            </w:r>
            <w:r w:rsidRPr="0006279C">
              <w:rPr>
                <w:rFonts w:ascii="Times New Roman" w:eastAsia="標楷體" w:hAnsi="Times New Roman" w:cs="Times New Roman"/>
                <w:sz w:val="20"/>
                <w:szCs w:val="20"/>
              </w:rPr>
              <w:t>給分。並不得與教學之學術專書重複列計。</w:t>
            </w:r>
          </w:p>
          <w:p w:rsidR="00A52989" w:rsidRPr="0006279C" w:rsidRDefault="00A52989" w:rsidP="00A52989">
            <w:pPr>
              <w:numPr>
                <w:ilvl w:val="0"/>
                <w:numId w:val="125"/>
              </w:numPr>
              <w:spacing w:line="240" w:lineRule="exact"/>
              <w:ind w:left="208" w:hangingChars="104" w:hanging="208"/>
              <w:jc w:val="both"/>
              <w:rPr>
                <w:rFonts w:ascii="Times New Roman" w:eastAsia="標楷體" w:hAnsi="Times New Roman" w:cs="Times New Roman"/>
              </w:rPr>
            </w:pPr>
            <w:r w:rsidRPr="0006279C">
              <w:rPr>
                <w:rFonts w:ascii="Times New Roman" w:eastAsia="標楷體" w:hAnsi="Times New Roman" w:cs="Times New Roman"/>
                <w:sz w:val="20"/>
                <w:szCs w:val="20"/>
              </w:rPr>
              <w:t>雙通訊作者只採計實際通訊作者，並需檢附通訊文件，未檢附者視為一般作者順序採計。</w:t>
            </w:r>
          </w:p>
        </w:tc>
      </w:tr>
      <w:tr w:rsidR="0006279C" w:rsidRPr="0006279C" w:rsidTr="0006279C">
        <w:trPr>
          <w:trHeight w:val="397"/>
        </w:trPr>
        <w:tc>
          <w:tcPr>
            <w:tcW w:w="611" w:type="pct"/>
            <w:vMerge w:val="restart"/>
            <w:tcMar>
              <w:left w:w="28" w:type="dxa"/>
              <w:right w:w="28" w:type="dxa"/>
            </w:tcMar>
            <w:vAlign w:val="center"/>
          </w:tcPr>
          <w:p w:rsidR="00A52989" w:rsidRPr="0006279C" w:rsidRDefault="00A52989" w:rsidP="0006279C">
            <w:pPr>
              <w:pStyle w:val="Default"/>
              <w:adjustRightInd/>
              <w:snapToGrid w:val="0"/>
              <w:jc w:val="both"/>
              <w:rPr>
                <w:rFonts w:ascii="Times New Roman" w:hAnsi="Times New Roman" w:cs="Times New Roman"/>
                <w:color w:val="auto"/>
                <w:shd w:val="pct15" w:color="auto" w:fill="FFFFFF"/>
              </w:rPr>
            </w:pPr>
            <w:r w:rsidRPr="0006279C">
              <w:rPr>
                <w:rFonts w:ascii="Times New Roman" w:hAnsi="Times New Roman" w:cs="Times New Roman"/>
                <w:color w:val="auto"/>
                <w:shd w:val="pct15" w:color="auto" w:fill="FFFFFF"/>
              </w:rPr>
              <w:t>R2</w:t>
            </w:r>
          </w:p>
          <w:p w:rsidR="00A52989" w:rsidRPr="0006279C" w:rsidRDefault="00A52989" w:rsidP="0006279C">
            <w:pPr>
              <w:pStyle w:val="Default"/>
              <w:adjustRightInd/>
              <w:snapToGrid w:val="0"/>
              <w:jc w:val="both"/>
              <w:rPr>
                <w:rFonts w:ascii="Times New Roman" w:hAnsi="Times New Roman" w:cs="Times New Roman"/>
                <w:color w:val="auto"/>
              </w:rPr>
            </w:pPr>
            <w:r w:rsidRPr="0006279C">
              <w:rPr>
                <w:rFonts w:ascii="Times New Roman" w:hAnsi="Times New Roman" w:cs="Times New Roman"/>
                <w:color w:val="auto"/>
                <w:shd w:val="pct15" w:color="auto" w:fill="FFFFFF"/>
              </w:rPr>
              <w:t>研究及產學計畫</w:t>
            </w:r>
          </w:p>
        </w:tc>
        <w:tc>
          <w:tcPr>
            <w:tcW w:w="982" w:type="pct"/>
            <w:vMerge w:val="restart"/>
            <w:vAlign w:val="center"/>
          </w:tcPr>
          <w:p w:rsidR="00A52989" w:rsidRPr="0006279C" w:rsidRDefault="00A52989" w:rsidP="0006279C">
            <w:pPr>
              <w:snapToGrid w:val="0"/>
              <w:rPr>
                <w:rFonts w:ascii="Times New Roman" w:eastAsia="標楷體" w:hAnsi="Times New Roman" w:cs="Times New Roman"/>
                <w:sz w:val="22"/>
              </w:rPr>
            </w:pPr>
            <w:r w:rsidRPr="0006279C">
              <w:rPr>
                <w:rFonts w:ascii="Times New Roman" w:eastAsia="標楷體" w:hAnsi="Times New Roman" w:cs="Times New Roman"/>
                <w:sz w:val="22"/>
              </w:rPr>
              <w:t>R2-1</w:t>
            </w:r>
            <w:r w:rsidRPr="0006279C">
              <w:rPr>
                <w:rFonts w:ascii="Times New Roman" w:eastAsia="標楷體" w:hAnsi="Times New Roman" w:cs="Times New Roman"/>
                <w:sz w:val="22"/>
              </w:rPr>
              <w:t>科技部計畫</w:t>
            </w:r>
          </w:p>
        </w:tc>
        <w:tc>
          <w:tcPr>
            <w:tcW w:w="2742" w:type="pct"/>
            <w:vAlign w:val="center"/>
          </w:tcPr>
          <w:p w:rsidR="00A52989" w:rsidRPr="0006279C" w:rsidRDefault="00A52989" w:rsidP="0006279C">
            <w:pPr>
              <w:autoSpaceDE w:val="0"/>
              <w:autoSpaceDN w:val="0"/>
              <w:adjustRightInd w:val="0"/>
              <w:spacing w:line="320" w:lineRule="atLeast"/>
              <w:jc w:val="both"/>
              <w:textAlignment w:val="baseline"/>
              <w:rPr>
                <w:rFonts w:ascii="Times New Roman" w:eastAsia="標楷體" w:hAnsi="Times New Roman" w:cs="Times New Roman"/>
                <w:sz w:val="22"/>
              </w:rPr>
            </w:pPr>
            <w:r w:rsidRPr="0006279C">
              <w:rPr>
                <w:rFonts w:ascii="Times New Roman" w:eastAsia="標楷體" w:hAnsi="Times New Roman" w:cs="Times New Roman"/>
                <w:sz w:val="22"/>
              </w:rPr>
              <w:t>R2-1-1  50</w:t>
            </w:r>
            <w:r w:rsidRPr="0006279C">
              <w:rPr>
                <w:rFonts w:ascii="Times New Roman" w:eastAsia="標楷體" w:hAnsi="Times New Roman" w:cs="Times New Roman"/>
                <w:sz w:val="22"/>
              </w:rPr>
              <w:t>萬元</w:t>
            </w:r>
            <w:r w:rsidRPr="0006279C">
              <w:rPr>
                <w:rFonts w:ascii="Times New Roman" w:eastAsia="標楷體" w:hAnsi="Times New Roman" w:cs="Times New Roman"/>
                <w:sz w:val="22"/>
              </w:rPr>
              <w:t>(</w:t>
            </w:r>
            <w:r w:rsidRPr="0006279C">
              <w:rPr>
                <w:rFonts w:ascii="Times New Roman" w:eastAsia="標楷體" w:hAnsi="Times New Roman" w:cs="Times New Roman"/>
                <w:sz w:val="22"/>
              </w:rPr>
              <w:t>不含</w:t>
            </w:r>
            <w:r w:rsidRPr="0006279C">
              <w:rPr>
                <w:rFonts w:ascii="Times New Roman" w:eastAsia="標楷體" w:hAnsi="Times New Roman" w:cs="Times New Roman"/>
                <w:sz w:val="22"/>
              </w:rPr>
              <w:t>)</w:t>
            </w:r>
            <w:r w:rsidRPr="0006279C">
              <w:rPr>
                <w:rFonts w:ascii="Times New Roman" w:eastAsia="標楷體" w:hAnsi="Times New Roman" w:cs="Times New Roman"/>
                <w:sz w:val="22"/>
              </w:rPr>
              <w:t>以下</w:t>
            </w:r>
            <w:r w:rsidRPr="0006279C">
              <w:rPr>
                <w:rFonts w:ascii="Times New Roman" w:eastAsia="標楷體" w:hAnsi="Times New Roman" w:cs="Times New Roman"/>
                <w:sz w:val="22"/>
              </w:rPr>
              <w:t>/</w:t>
            </w:r>
            <w:r w:rsidRPr="0006279C">
              <w:rPr>
                <w:rFonts w:ascii="Times New Roman" w:eastAsia="標楷體" w:hAnsi="Times New Roman" w:cs="Times New Roman"/>
                <w:sz w:val="22"/>
              </w:rPr>
              <w:t>件</w:t>
            </w:r>
            <w:r w:rsidRPr="0006279C">
              <w:rPr>
                <w:rFonts w:ascii="Times New Roman" w:eastAsia="標楷體" w:hAnsi="Times New Roman" w:cs="Times New Roman"/>
                <w:sz w:val="22"/>
              </w:rPr>
              <w:t>40</w:t>
            </w:r>
            <w:r w:rsidRPr="0006279C">
              <w:rPr>
                <w:rFonts w:ascii="Times New Roman" w:eastAsia="標楷體" w:hAnsi="Times New Roman" w:cs="Times New Roman"/>
                <w:sz w:val="22"/>
              </w:rPr>
              <w:t>分、</w:t>
            </w:r>
            <w:r w:rsidRPr="0006279C">
              <w:rPr>
                <w:rFonts w:ascii="Times New Roman" w:eastAsia="標楷體" w:hAnsi="Times New Roman" w:cs="Times New Roman"/>
                <w:sz w:val="22"/>
              </w:rPr>
              <w:t>50</w:t>
            </w:r>
            <w:r w:rsidRPr="0006279C">
              <w:rPr>
                <w:rFonts w:ascii="Times New Roman" w:eastAsia="標楷體" w:hAnsi="Times New Roman" w:cs="Times New Roman"/>
                <w:sz w:val="22"/>
              </w:rPr>
              <w:t>萬元</w:t>
            </w:r>
            <w:r w:rsidRPr="0006279C">
              <w:rPr>
                <w:rFonts w:ascii="Times New Roman" w:eastAsia="標楷體" w:hAnsi="Times New Roman" w:cs="Times New Roman"/>
                <w:sz w:val="22"/>
              </w:rPr>
              <w:t>(</w:t>
            </w:r>
            <w:r w:rsidRPr="0006279C">
              <w:rPr>
                <w:rFonts w:ascii="Times New Roman" w:eastAsia="標楷體" w:hAnsi="Times New Roman" w:cs="Times New Roman"/>
                <w:sz w:val="22"/>
              </w:rPr>
              <w:t>含</w:t>
            </w:r>
            <w:r w:rsidRPr="0006279C">
              <w:rPr>
                <w:rFonts w:ascii="Times New Roman" w:eastAsia="標楷體" w:hAnsi="Times New Roman" w:cs="Times New Roman"/>
                <w:sz w:val="22"/>
              </w:rPr>
              <w:t>)~100</w:t>
            </w:r>
            <w:r w:rsidRPr="0006279C">
              <w:rPr>
                <w:rFonts w:ascii="Times New Roman" w:eastAsia="標楷體" w:hAnsi="Times New Roman" w:cs="Times New Roman"/>
                <w:sz w:val="22"/>
              </w:rPr>
              <w:t>萬元</w:t>
            </w:r>
            <w:r w:rsidRPr="0006279C">
              <w:rPr>
                <w:rFonts w:ascii="Times New Roman" w:eastAsia="標楷體" w:hAnsi="Times New Roman" w:cs="Times New Roman"/>
                <w:sz w:val="22"/>
              </w:rPr>
              <w:t>(</w:t>
            </w:r>
            <w:r w:rsidRPr="0006279C">
              <w:rPr>
                <w:rFonts w:ascii="Times New Roman" w:eastAsia="標楷體" w:hAnsi="Times New Roman" w:cs="Times New Roman"/>
                <w:sz w:val="22"/>
              </w:rPr>
              <w:t>不含</w:t>
            </w:r>
            <w:r w:rsidRPr="0006279C">
              <w:rPr>
                <w:rFonts w:ascii="Times New Roman" w:eastAsia="標楷體" w:hAnsi="Times New Roman" w:cs="Times New Roman"/>
                <w:sz w:val="22"/>
              </w:rPr>
              <w:t>)/</w:t>
            </w:r>
            <w:r w:rsidRPr="0006279C">
              <w:rPr>
                <w:rFonts w:ascii="Times New Roman" w:eastAsia="標楷體" w:hAnsi="Times New Roman" w:cs="Times New Roman"/>
                <w:sz w:val="22"/>
              </w:rPr>
              <w:t>件</w:t>
            </w:r>
            <w:r w:rsidRPr="0006279C">
              <w:rPr>
                <w:rFonts w:ascii="Times New Roman" w:eastAsia="標楷體" w:hAnsi="Times New Roman" w:cs="Times New Roman"/>
                <w:sz w:val="22"/>
              </w:rPr>
              <w:t>45</w:t>
            </w:r>
            <w:r w:rsidRPr="0006279C">
              <w:rPr>
                <w:rFonts w:ascii="Times New Roman" w:eastAsia="標楷體" w:hAnsi="Times New Roman" w:cs="Times New Roman"/>
                <w:sz w:val="22"/>
              </w:rPr>
              <w:t>分、</w:t>
            </w:r>
            <w:r w:rsidRPr="0006279C">
              <w:rPr>
                <w:rFonts w:ascii="Times New Roman" w:eastAsia="標楷體" w:hAnsi="Times New Roman" w:cs="Times New Roman"/>
                <w:sz w:val="22"/>
              </w:rPr>
              <w:t>100</w:t>
            </w:r>
            <w:r w:rsidRPr="0006279C">
              <w:rPr>
                <w:rFonts w:ascii="Times New Roman" w:eastAsia="標楷體" w:hAnsi="Times New Roman" w:cs="Times New Roman"/>
                <w:sz w:val="22"/>
              </w:rPr>
              <w:t>萬元</w:t>
            </w:r>
            <w:r w:rsidRPr="0006279C">
              <w:rPr>
                <w:rFonts w:ascii="Times New Roman" w:eastAsia="標楷體" w:hAnsi="Times New Roman" w:cs="Times New Roman"/>
                <w:sz w:val="22"/>
              </w:rPr>
              <w:t>(</w:t>
            </w:r>
            <w:r w:rsidRPr="0006279C">
              <w:rPr>
                <w:rFonts w:ascii="Times New Roman" w:eastAsia="標楷體" w:hAnsi="Times New Roman" w:cs="Times New Roman"/>
                <w:sz w:val="22"/>
              </w:rPr>
              <w:t>含</w:t>
            </w:r>
            <w:r w:rsidRPr="0006279C">
              <w:rPr>
                <w:rFonts w:ascii="Times New Roman" w:eastAsia="標楷體" w:hAnsi="Times New Roman" w:cs="Times New Roman"/>
                <w:sz w:val="22"/>
              </w:rPr>
              <w:t>)</w:t>
            </w:r>
            <w:r w:rsidRPr="0006279C">
              <w:rPr>
                <w:rFonts w:ascii="Times New Roman" w:eastAsia="標楷體" w:hAnsi="Times New Roman" w:cs="Times New Roman"/>
                <w:sz w:val="22"/>
              </w:rPr>
              <w:t>以上</w:t>
            </w:r>
            <w:r w:rsidRPr="0006279C">
              <w:rPr>
                <w:rFonts w:ascii="Times New Roman" w:eastAsia="標楷體" w:hAnsi="Times New Roman" w:cs="Times New Roman"/>
                <w:sz w:val="22"/>
              </w:rPr>
              <w:t>/</w:t>
            </w:r>
            <w:r w:rsidRPr="0006279C">
              <w:rPr>
                <w:rFonts w:ascii="Times New Roman" w:eastAsia="標楷體" w:hAnsi="Times New Roman" w:cs="Times New Roman"/>
                <w:sz w:val="22"/>
              </w:rPr>
              <w:t>件</w:t>
            </w:r>
            <w:r w:rsidRPr="0006279C">
              <w:rPr>
                <w:rFonts w:ascii="Times New Roman" w:eastAsia="標楷體" w:hAnsi="Times New Roman" w:cs="Times New Roman"/>
                <w:sz w:val="22"/>
              </w:rPr>
              <w:t>50</w:t>
            </w:r>
            <w:r w:rsidRPr="0006279C">
              <w:rPr>
                <w:rFonts w:ascii="Times New Roman" w:eastAsia="標楷體" w:hAnsi="Times New Roman" w:cs="Times New Roman"/>
                <w:sz w:val="22"/>
              </w:rPr>
              <w:t>分</w:t>
            </w:r>
          </w:p>
          <w:p w:rsidR="00A52989" w:rsidRPr="0006279C" w:rsidRDefault="00A52989" w:rsidP="0006279C">
            <w:pPr>
              <w:snapToGrid w:val="0"/>
              <w:spacing w:line="280" w:lineRule="atLeast"/>
              <w:ind w:rightChars="16" w:right="38"/>
              <w:jc w:val="both"/>
              <w:rPr>
                <w:rFonts w:ascii="Times New Roman" w:eastAsia="標楷體" w:hAnsi="Times New Roman" w:cs="Times New Roman"/>
                <w:sz w:val="22"/>
              </w:rPr>
            </w:pPr>
            <w:r w:rsidRPr="0006279C">
              <w:rPr>
                <w:rFonts w:ascii="Times New Roman" w:eastAsia="標楷體" w:hAnsi="Times New Roman" w:cs="Times New Roman"/>
                <w:sz w:val="22"/>
              </w:rPr>
              <w:t>(</w:t>
            </w:r>
            <w:r w:rsidRPr="0006279C">
              <w:rPr>
                <w:rFonts w:ascii="Times New Roman" w:eastAsia="標楷體" w:hAnsi="Times New Roman" w:cs="Times New Roman"/>
                <w:sz w:val="22"/>
              </w:rPr>
              <w:t>若有共同主持人之案件，主持人</w:t>
            </w:r>
            <w:r w:rsidRPr="0006279C">
              <w:rPr>
                <w:rFonts w:ascii="Times New Roman" w:eastAsia="標楷體" w:hAnsi="Times New Roman" w:cs="Times New Roman"/>
                <w:sz w:val="22"/>
              </w:rPr>
              <w:t>80%</w:t>
            </w:r>
            <w:r w:rsidRPr="0006279C">
              <w:rPr>
                <w:rFonts w:ascii="Times New Roman" w:eastAsia="標楷體" w:hAnsi="Times New Roman" w:cs="Times New Roman"/>
                <w:sz w:val="22"/>
              </w:rPr>
              <w:t>給分、其餘共同主持人各得</w:t>
            </w:r>
            <w:r w:rsidRPr="0006279C">
              <w:rPr>
                <w:rFonts w:ascii="Times New Roman" w:eastAsia="標楷體" w:hAnsi="Times New Roman" w:cs="Times New Roman"/>
                <w:sz w:val="22"/>
              </w:rPr>
              <w:t>40%)</w:t>
            </w:r>
            <w:r w:rsidRPr="0006279C">
              <w:rPr>
                <w:rFonts w:ascii="Times New Roman" w:eastAsia="標楷體" w:hAnsi="Times New Roman" w:cs="Times New Roman"/>
                <w:sz w:val="22"/>
              </w:rPr>
              <w:t>。</w:t>
            </w:r>
          </w:p>
        </w:tc>
        <w:tc>
          <w:tcPr>
            <w:tcW w:w="665" w:type="pct"/>
            <w:vAlign w:val="center"/>
          </w:tcPr>
          <w:p w:rsidR="00A52989" w:rsidRPr="0006279C" w:rsidRDefault="00A52989" w:rsidP="0006279C">
            <w:pPr>
              <w:pStyle w:val="Default"/>
              <w:adjustRightInd/>
              <w:snapToGrid w:val="0"/>
              <w:jc w:val="center"/>
              <w:rPr>
                <w:rFonts w:ascii="Times New Roman" w:hAnsi="Times New Roman" w:cs="Times New Roman"/>
                <w:color w:val="auto"/>
              </w:rPr>
            </w:pPr>
            <w:r w:rsidRPr="0006279C">
              <w:rPr>
                <w:rFonts w:ascii="Times New Roman" w:hAnsi="Times New Roman" w:cs="Times New Roman"/>
                <w:color w:val="auto"/>
              </w:rPr>
              <w:t>40~50</w:t>
            </w:r>
            <w:r w:rsidRPr="0006279C">
              <w:rPr>
                <w:rFonts w:ascii="Times New Roman" w:hAnsi="Times New Roman" w:cs="Times New Roman"/>
                <w:color w:val="auto"/>
              </w:rPr>
              <w:t>分</w:t>
            </w:r>
            <w:r w:rsidRPr="0006279C">
              <w:rPr>
                <w:rFonts w:ascii="Times New Roman" w:hAnsi="Times New Roman" w:cs="Times New Roman"/>
                <w:color w:val="auto"/>
              </w:rPr>
              <w:t>/</w:t>
            </w:r>
            <w:r w:rsidRPr="0006279C">
              <w:rPr>
                <w:rFonts w:ascii="Times New Roman" w:hAnsi="Times New Roman" w:cs="Times New Roman"/>
                <w:color w:val="auto"/>
              </w:rPr>
              <w:t>案</w:t>
            </w:r>
          </w:p>
        </w:tc>
      </w:tr>
      <w:tr w:rsidR="0006279C" w:rsidRPr="0006279C" w:rsidTr="0006279C">
        <w:trPr>
          <w:trHeight w:val="554"/>
        </w:trPr>
        <w:tc>
          <w:tcPr>
            <w:tcW w:w="611" w:type="pct"/>
            <w:vMerge/>
            <w:tcMar>
              <w:left w:w="28" w:type="dxa"/>
              <w:right w:w="28" w:type="dxa"/>
            </w:tcMar>
            <w:vAlign w:val="center"/>
          </w:tcPr>
          <w:p w:rsidR="00A52989" w:rsidRPr="0006279C" w:rsidRDefault="00A52989" w:rsidP="0006279C">
            <w:pPr>
              <w:pStyle w:val="Default"/>
              <w:adjustRightInd/>
              <w:snapToGrid w:val="0"/>
              <w:jc w:val="both"/>
              <w:rPr>
                <w:rFonts w:ascii="Times New Roman" w:hAnsi="Times New Roman" w:cs="Times New Roman"/>
                <w:color w:val="auto"/>
                <w:shd w:val="pct15" w:color="auto" w:fill="FFFFFF"/>
              </w:rPr>
            </w:pPr>
          </w:p>
        </w:tc>
        <w:tc>
          <w:tcPr>
            <w:tcW w:w="982" w:type="pct"/>
            <w:vMerge/>
            <w:vAlign w:val="center"/>
          </w:tcPr>
          <w:p w:rsidR="00A52989" w:rsidRPr="0006279C" w:rsidRDefault="00A52989" w:rsidP="0006279C">
            <w:pPr>
              <w:snapToGrid w:val="0"/>
              <w:rPr>
                <w:rFonts w:ascii="Times New Roman" w:eastAsia="標楷體" w:hAnsi="Times New Roman" w:cs="Times New Roman"/>
                <w:sz w:val="22"/>
              </w:rPr>
            </w:pPr>
          </w:p>
        </w:tc>
        <w:tc>
          <w:tcPr>
            <w:tcW w:w="2742" w:type="pct"/>
            <w:vAlign w:val="center"/>
          </w:tcPr>
          <w:p w:rsidR="00A52989" w:rsidRPr="0006279C" w:rsidRDefault="00A52989" w:rsidP="0006279C">
            <w:pPr>
              <w:snapToGrid w:val="0"/>
              <w:spacing w:line="320" w:lineRule="atLeast"/>
              <w:ind w:rightChars="16" w:right="38"/>
              <w:jc w:val="both"/>
              <w:rPr>
                <w:rFonts w:ascii="Times New Roman" w:eastAsia="標楷體" w:hAnsi="Times New Roman" w:cs="Times New Roman"/>
                <w:sz w:val="22"/>
              </w:rPr>
            </w:pPr>
            <w:smartTag w:uri="urn:schemas-microsoft-com:office:smarttags" w:element="chsdate">
              <w:smartTagPr>
                <w:attr w:name="Year" w:val="1913"/>
                <w:attr w:name="Month" w:val="1"/>
                <w:attr w:name="Day" w:val="2"/>
                <w:attr w:name="IsLunarDate" w:val="False"/>
                <w:attr w:name="IsROCDate" w:val="False"/>
              </w:smartTagPr>
              <w:r w:rsidRPr="0006279C">
                <w:rPr>
                  <w:rFonts w:ascii="Times New Roman" w:eastAsia="標楷體" w:hAnsi="Times New Roman" w:cs="Times New Roman"/>
                  <w:sz w:val="22"/>
                </w:rPr>
                <w:t>R2-1-2</w:t>
              </w:r>
            </w:smartTag>
            <w:r w:rsidRPr="0006279C">
              <w:rPr>
                <w:rFonts w:ascii="Times New Roman" w:eastAsia="標楷體" w:hAnsi="Times New Roman" w:cs="Times New Roman"/>
                <w:sz w:val="22"/>
              </w:rPr>
              <w:t>擔任研究計畫主持人</w:t>
            </w:r>
            <w:r w:rsidRPr="0006279C">
              <w:rPr>
                <w:rFonts w:ascii="Times New Roman" w:eastAsia="標楷體" w:hAnsi="Times New Roman" w:cs="Times New Roman"/>
                <w:sz w:val="22"/>
              </w:rPr>
              <w:t>2</w:t>
            </w:r>
            <w:r w:rsidRPr="0006279C">
              <w:rPr>
                <w:rFonts w:ascii="Times New Roman" w:eastAsia="標楷體" w:hAnsi="Times New Roman" w:cs="Times New Roman"/>
                <w:sz w:val="22"/>
              </w:rPr>
              <w:t>件</w:t>
            </w:r>
            <w:r w:rsidRPr="0006279C">
              <w:rPr>
                <w:rFonts w:ascii="Times New Roman" w:eastAsia="標楷體" w:hAnsi="Times New Roman" w:cs="Times New Roman"/>
                <w:sz w:val="22"/>
              </w:rPr>
              <w:t>(</w:t>
            </w:r>
            <w:r w:rsidRPr="0006279C">
              <w:rPr>
                <w:rFonts w:ascii="Times New Roman" w:eastAsia="標楷體" w:hAnsi="Times New Roman" w:cs="Times New Roman"/>
                <w:sz w:val="22"/>
              </w:rPr>
              <w:t>含</w:t>
            </w:r>
            <w:r w:rsidRPr="0006279C">
              <w:rPr>
                <w:rFonts w:ascii="Times New Roman" w:eastAsia="標楷體" w:hAnsi="Times New Roman" w:cs="Times New Roman"/>
                <w:sz w:val="22"/>
              </w:rPr>
              <w:t>)</w:t>
            </w:r>
            <w:r w:rsidRPr="0006279C">
              <w:rPr>
                <w:rFonts w:ascii="Times New Roman" w:eastAsia="標楷體" w:hAnsi="Times New Roman" w:cs="Times New Roman"/>
                <w:sz w:val="22"/>
              </w:rPr>
              <w:t>以上</w:t>
            </w:r>
          </w:p>
        </w:tc>
        <w:tc>
          <w:tcPr>
            <w:tcW w:w="665" w:type="pct"/>
            <w:vAlign w:val="center"/>
          </w:tcPr>
          <w:p w:rsidR="00A52989" w:rsidRPr="0006279C" w:rsidRDefault="00A52989" w:rsidP="0006279C">
            <w:pPr>
              <w:autoSpaceDE w:val="0"/>
              <w:autoSpaceDN w:val="0"/>
              <w:adjustRightInd w:val="0"/>
              <w:snapToGrid w:val="0"/>
              <w:jc w:val="center"/>
              <w:rPr>
                <w:rFonts w:ascii="Times New Roman" w:eastAsia="標楷體" w:hAnsi="Times New Roman" w:cs="Times New Roman"/>
                <w:kern w:val="0"/>
              </w:rPr>
            </w:pPr>
            <w:r w:rsidRPr="0006279C">
              <w:rPr>
                <w:rFonts w:ascii="Times New Roman" w:eastAsia="標楷體" w:hAnsi="Times New Roman" w:cs="Times New Roman"/>
                <w:kern w:val="0"/>
              </w:rPr>
              <w:t>年度免評鑑</w:t>
            </w:r>
          </w:p>
        </w:tc>
      </w:tr>
      <w:tr w:rsidR="0006279C" w:rsidRPr="0006279C" w:rsidTr="0006279C">
        <w:trPr>
          <w:trHeight w:val="1115"/>
        </w:trPr>
        <w:tc>
          <w:tcPr>
            <w:tcW w:w="611" w:type="pct"/>
            <w:vMerge/>
            <w:tcMar>
              <w:left w:w="28" w:type="dxa"/>
              <w:right w:w="28" w:type="dxa"/>
            </w:tcMar>
            <w:vAlign w:val="center"/>
          </w:tcPr>
          <w:p w:rsidR="00A52989" w:rsidRPr="0006279C" w:rsidRDefault="00A52989" w:rsidP="0006279C">
            <w:pPr>
              <w:pStyle w:val="Default"/>
              <w:adjustRightInd/>
              <w:snapToGrid w:val="0"/>
              <w:jc w:val="both"/>
              <w:rPr>
                <w:rFonts w:ascii="Times New Roman" w:hAnsi="Times New Roman" w:cs="Times New Roman"/>
                <w:color w:val="auto"/>
              </w:rPr>
            </w:pPr>
          </w:p>
        </w:tc>
        <w:tc>
          <w:tcPr>
            <w:tcW w:w="982" w:type="pct"/>
            <w:vAlign w:val="center"/>
          </w:tcPr>
          <w:p w:rsidR="00A52989" w:rsidRPr="0006279C" w:rsidRDefault="00A52989" w:rsidP="0006279C">
            <w:pPr>
              <w:snapToGrid w:val="0"/>
              <w:ind w:leftChars="-20" w:left="-48" w:firstLineChars="24" w:firstLine="53"/>
              <w:rPr>
                <w:rFonts w:ascii="Times New Roman" w:eastAsia="標楷體" w:hAnsi="Times New Roman" w:cs="Times New Roman"/>
                <w:sz w:val="22"/>
              </w:rPr>
            </w:pPr>
            <w:r w:rsidRPr="0006279C">
              <w:rPr>
                <w:rFonts w:ascii="Times New Roman" w:eastAsia="標楷體" w:hAnsi="Times New Roman" w:cs="Times New Roman"/>
                <w:sz w:val="22"/>
              </w:rPr>
              <w:t>R2-2</w:t>
            </w:r>
            <w:r w:rsidRPr="0006279C">
              <w:rPr>
                <w:rFonts w:ascii="Times New Roman" w:eastAsia="標楷體" w:hAnsi="Times New Roman" w:cs="Times New Roman"/>
                <w:sz w:val="22"/>
              </w:rPr>
              <w:t>教育部及其它政府部會計畫</w:t>
            </w:r>
          </w:p>
        </w:tc>
        <w:tc>
          <w:tcPr>
            <w:tcW w:w="2742" w:type="pct"/>
            <w:vAlign w:val="center"/>
          </w:tcPr>
          <w:p w:rsidR="00A52989" w:rsidRPr="0006279C" w:rsidRDefault="00A52989" w:rsidP="0006279C">
            <w:pPr>
              <w:snapToGrid w:val="0"/>
              <w:spacing w:line="320" w:lineRule="atLeast"/>
              <w:ind w:rightChars="16" w:right="38"/>
              <w:jc w:val="both"/>
              <w:rPr>
                <w:rFonts w:ascii="Times New Roman" w:eastAsia="標楷體" w:hAnsi="Times New Roman" w:cs="Times New Roman"/>
                <w:sz w:val="22"/>
              </w:rPr>
            </w:pPr>
            <w:r w:rsidRPr="0006279C">
              <w:rPr>
                <w:rFonts w:ascii="Times New Roman" w:eastAsia="標楷體" w:hAnsi="Times New Roman" w:cs="Times New Roman"/>
                <w:sz w:val="22"/>
              </w:rPr>
              <w:t>R2-2-1  50</w:t>
            </w:r>
            <w:r w:rsidRPr="0006279C">
              <w:rPr>
                <w:rFonts w:ascii="Times New Roman" w:eastAsia="標楷體" w:hAnsi="Times New Roman" w:cs="Times New Roman"/>
                <w:sz w:val="22"/>
              </w:rPr>
              <w:t>萬元</w:t>
            </w:r>
            <w:r w:rsidRPr="0006279C">
              <w:rPr>
                <w:rFonts w:ascii="Times New Roman" w:eastAsia="標楷體" w:hAnsi="Times New Roman" w:cs="Times New Roman"/>
                <w:sz w:val="22"/>
              </w:rPr>
              <w:t>(</w:t>
            </w:r>
            <w:r w:rsidRPr="0006279C">
              <w:rPr>
                <w:rFonts w:ascii="Times New Roman" w:eastAsia="標楷體" w:hAnsi="Times New Roman" w:cs="Times New Roman"/>
                <w:sz w:val="22"/>
              </w:rPr>
              <w:t>不含</w:t>
            </w:r>
            <w:r w:rsidRPr="0006279C">
              <w:rPr>
                <w:rFonts w:ascii="Times New Roman" w:eastAsia="標楷體" w:hAnsi="Times New Roman" w:cs="Times New Roman"/>
                <w:sz w:val="22"/>
              </w:rPr>
              <w:t>)</w:t>
            </w:r>
            <w:r w:rsidRPr="0006279C">
              <w:rPr>
                <w:rFonts w:ascii="Times New Roman" w:eastAsia="標楷體" w:hAnsi="Times New Roman" w:cs="Times New Roman"/>
                <w:sz w:val="22"/>
              </w:rPr>
              <w:t>以下</w:t>
            </w:r>
            <w:r w:rsidRPr="0006279C">
              <w:rPr>
                <w:rFonts w:ascii="Times New Roman" w:eastAsia="標楷體" w:hAnsi="Times New Roman" w:cs="Times New Roman"/>
                <w:sz w:val="22"/>
              </w:rPr>
              <w:t>/</w:t>
            </w:r>
            <w:r w:rsidRPr="0006279C">
              <w:rPr>
                <w:rFonts w:ascii="Times New Roman" w:eastAsia="標楷體" w:hAnsi="Times New Roman" w:cs="Times New Roman"/>
                <w:sz w:val="22"/>
              </w:rPr>
              <w:t>件</w:t>
            </w:r>
            <w:r w:rsidRPr="0006279C">
              <w:rPr>
                <w:rFonts w:ascii="Times New Roman" w:eastAsia="標楷體" w:hAnsi="Times New Roman" w:cs="Times New Roman"/>
                <w:sz w:val="22"/>
              </w:rPr>
              <w:t>30</w:t>
            </w:r>
            <w:r w:rsidRPr="0006279C">
              <w:rPr>
                <w:rFonts w:ascii="Times New Roman" w:eastAsia="標楷體" w:hAnsi="Times New Roman" w:cs="Times New Roman"/>
                <w:sz w:val="22"/>
              </w:rPr>
              <w:t>分、</w:t>
            </w:r>
            <w:r w:rsidRPr="0006279C">
              <w:rPr>
                <w:rFonts w:ascii="Times New Roman" w:eastAsia="標楷體" w:hAnsi="Times New Roman" w:cs="Times New Roman"/>
                <w:sz w:val="22"/>
              </w:rPr>
              <w:t>50</w:t>
            </w:r>
            <w:r w:rsidRPr="0006279C">
              <w:rPr>
                <w:rFonts w:ascii="Times New Roman" w:eastAsia="標楷體" w:hAnsi="Times New Roman" w:cs="Times New Roman"/>
                <w:sz w:val="22"/>
              </w:rPr>
              <w:t>萬元</w:t>
            </w:r>
            <w:r w:rsidRPr="0006279C">
              <w:rPr>
                <w:rFonts w:ascii="Times New Roman" w:eastAsia="標楷體" w:hAnsi="Times New Roman" w:cs="Times New Roman"/>
                <w:sz w:val="22"/>
              </w:rPr>
              <w:t>(</w:t>
            </w:r>
            <w:r w:rsidRPr="0006279C">
              <w:rPr>
                <w:rFonts w:ascii="Times New Roman" w:eastAsia="標楷體" w:hAnsi="Times New Roman" w:cs="Times New Roman"/>
                <w:sz w:val="22"/>
              </w:rPr>
              <w:t>含</w:t>
            </w:r>
            <w:r w:rsidRPr="0006279C">
              <w:rPr>
                <w:rFonts w:ascii="Times New Roman" w:eastAsia="標楷體" w:hAnsi="Times New Roman" w:cs="Times New Roman"/>
                <w:sz w:val="22"/>
              </w:rPr>
              <w:t>)~100</w:t>
            </w:r>
            <w:r w:rsidRPr="0006279C">
              <w:rPr>
                <w:rFonts w:ascii="Times New Roman" w:eastAsia="標楷體" w:hAnsi="Times New Roman" w:cs="Times New Roman"/>
                <w:sz w:val="22"/>
              </w:rPr>
              <w:t>萬元</w:t>
            </w:r>
            <w:r w:rsidRPr="0006279C">
              <w:rPr>
                <w:rFonts w:ascii="Times New Roman" w:eastAsia="標楷體" w:hAnsi="Times New Roman" w:cs="Times New Roman"/>
                <w:sz w:val="22"/>
              </w:rPr>
              <w:t>(</w:t>
            </w:r>
            <w:r w:rsidRPr="0006279C">
              <w:rPr>
                <w:rFonts w:ascii="Times New Roman" w:eastAsia="標楷體" w:hAnsi="Times New Roman" w:cs="Times New Roman"/>
                <w:sz w:val="22"/>
              </w:rPr>
              <w:t>不含</w:t>
            </w:r>
            <w:r w:rsidRPr="0006279C">
              <w:rPr>
                <w:rFonts w:ascii="Times New Roman" w:eastAsia="標楷體" w:hAnsi="Times New Roman" w:cs="Times New Roman"/>
                <w:sz w:val="22"/>
              </w:rPr>
              <w:t>)/</w:t>
            </w:r>
            <w:r w:rsidRPr="0006279C">
              <w:rPr>
                <w:rFonts w:ascii="Times New Roman" w:eastAsia="標楷體" w:hAnsi="Times New Roman" w:cs="Times New Roman"/>
                <w:sz w:val="22"/>
              </w:rPr>
              <w:t>件</w:t>
            </w:r>
            <w:r w:rsidRPr="0006279C">
              <w:rPr>
                <w:rFonts w:ascii="Times New Roman" w:eastAsia="標楷體" w:hAnsi="Times New Roman" w:cs="Times New Roman"/>
                <w:sz w:val="22"/>
              </w:rPr>
              <w:t>35</w:t>
            </w:r>
            <w:r w:rsidRPr="0006279C">
              <w:rPr>
                <w:rFonts w:ascii="Times New Roman" w:eastAsia="標楷體" w:hAnsi="Times New Roman" w:cs="Times New Roman"/>
                <w:sz w:val="22"/>
              </w:rPr>
              <w:t>分、</w:t>
            </w:r>
            <w:r w:rsidRPr="0006279C">
              <w:rPr>
                <w:rFonts w:ascii="Times New Roman" w:eastAsia="標楷體" w:hAnsi="Times New Roman" w:cs="Times New Roman"/>
                <w:sz w:val="22"/>
              </w:rPr>
              <w:t>100</w:t>
            </w:r>
            <w:r w:rsidRPr="0006279C">
              <w:rPr>
                <w:rFonts w:ascii="Times New Roman" w:eastAsia="標楷體" w:hAnsi="Times New Roman" w:cs="Times New Roman"/>
                <w:sz w:val="22"/>
              </w:rPr>
              <w:t>萬元</w:t>
            </w:r>
            <w:r w:rsidRPr="0006279C">
              <w:rPr>
                <w:rFonts w:ascii="Times New Roman" w:eastAsia="標楷體" w:hAnsi="Times New Roman" w:cs="Times New Roman"/>
                <w:sz w:val="22"/>
              </w:rPr>
              <w:t>(</w:t>
            </w:r>
            <w:r w:rsidRPr="0006279C">
              <w:rPr>
                <w:rFonts w:ascii="Times New Roman" w:eastAsia="標楷體" w:hAnsi="Times New Roman" w:cs="Times New Roman"/>
                <w:sz w:val="22"/>
              </w:rPr>
              <w:t>含</w:t>
            </w:r>
            <w:r w:rsidRPr="0006279C">
              <w:rPr>
                <w:rFonts w:ascii="Times New Roman" w:eastAsia="標楷體" w:hAnsi="Times New Roman" w:cs="Times New Roman"/>
                <w:sz w:val="22"/>
              </w:rPr>
              <w:t>)</w:t>
            </w:r>
            <w:r w:rsidRPr="0006279C">
              <w:rPr>
                <w:rFonts w:ascii="Times New Roman" w:eastAsia="標楷體" w:hAnsi="Times New Roman" w:cs="Times New Roman"/>
                <w:sz w:val="22"/>
              </w:rPr>
              <w:t>以上</w:t>
            </w:r>
            <w:r w:rsidRPr="0006279C">
              <w:rPr>
                <w:rFonts w:ascii="Times New Roman" w:eastAsia="標楷體" w:hAnsi="Times New Roman" w:cs="Times New Roman"/>
                <w:sz w:val="22"/>
              </w:rPr>
              <w:t>/</w:t>
            </w:r>
            <w:r w:rsidRPr="0006279C">
              <w:rPr>
                <w:rFonts w:ascii="Times New Roman" w:eastAsia="標楷體" w:hAnsi="Times New Roman" w:cs="Times New Roman"/>
                <w:sz w:val="22"/>
              </w:rPr>
              <w:t>件</w:t>
            </w:r>
            <w:r w:rsidRPr="0006279C">
              <w:rPr>
                <w:rFonts w:ascii="Times New Roman" w:eastAsia="標楷體" w:hAnsi="Times New Roman" w:cs="Times New Roman"/>
                <w:sz w:val="22"/>
              </w:rPr>
              <w:t>40</w:t>
            </w:r>
            <w:r w:rsidRPr="0006279C">
              <w:rPr>
                <w:rFonts w:ascii="Times New Roman" w:eastAsia="標楷體" w:hAnsi="Times New Roman" w:cs="Times New Roman"/>
                <w:sz w:val="22"/>
              </w:rPr>
              <w:t>分。</w:t>
            </w:r>
          </w:p>
          <w:p w:rsidR="00A52989" w:rsidRPr="0006279C" w:rsidRDefault="00A52989" w:rsidP="0006279C">
            <w:pPr>
              <w:snapToGrid w:val="0"/>
              <w:spacing w:line="280" w:lineRule="atLeast"/>
              <w:ind w:rightChars="16" w:right="38"/>
              <w:jc w:val="both"/>
              <w:rPr>
                <w:rFonts w:ascii="Times New Roman" w:eastAsia="標楷體" w:hAnsi="Times New Roman" w:cs="Times New Roman"/>
                <w:sz w:val="22"/>
              </w:rPr>
            </w:pPr>
            <w:r w:rsidRPr="0006279C">
              <w:rPr>
                <w:rFonts w:ascii="Times New Roman" w:eastAsia="標楷體" w:hAnsi="Times New Roman" w:cs="Times New Roman"/>
                <w:sz w:val="22"/>
              </w:rPr>
              <w:t>(</w:t>
            </w:r>
            <w:r w:rsidRPr="0006279C">
              <w:rPr>
                <w:rFonts w:ascii="Times New Roman" w:eastAsia="標楷體" w:hAnsi="Times New Roman" w:cs="Times New Roman"/>
                <w:sz w:val="22"/>
              </w:rPr>
              <w:t>若有共同主持人之案件，主持人</w:t>
            </w:r>
            <w:r w:rsidRPr="0006279C">
              <w:rPr>
                <w:rFonts w:ascii="Times New Roman" w:eastAsia="標楷體" w:hAnsi="Times New Roman" w:cs="Times New Roman"/>
                <w:sz w:val="22"/>
              </w:rPr>
              <w:t>80%</w:t>
            </w:r>
            <w:r w:rsidRPr="0006279C">
              <w:rPr>
                <w:rFonts w:ascii="Times New Roman" w:eastAsia="標楷體" w:hAnsi="Times New Roman" w:cs="Times New Roman"/>
                <w:sz w:val="22"/>
              </w:rPr>
              <w:t>給分、其餘共同主持人各得</w:t>
            </w:r>
            <w:r w:rsidRPr="0006279C">
              <w:rPr>
                <w:rFonts w:ascii="Times New Roman" w:eastAsia="標楷體" w:hAnsi="Times New Roman" w:cs="Times New Roman"/>
                <w:sz w:val="22"/>
              </w:rPr>
              <w:t>40%)</w:t>
            </w:r>
          </w:p>
        </w:tc>
        <w:tc>
          <w:tcPr>
            <w:tcW w:w="665" w:type="pct"/>
            <w:vAlign w:val="center"/>
          </w:tcPr>
          <w:p w:rsidR="00A52989" w:rsidRPr="0006279C" w:rsidRDefault="00A52989" w:rsidP="0006279C">
            <w:pPr>
              <w:pStyle w:val="Default"/>
              <w:adjustRightInd/>
              <w:snapToGrid w:val="0"/>
              <w:jc w:val="center"/>
              <w:rPr>
                <w:rFonts w:ascii="Times New Roman" w:hAnsi="Times New Roman" w:cs="Times New Roman"/>
                <w:color w:val="auto"/>
              </w:rPr>
            </w:pPr>
            <w:r w:rsidRPr="0006279C">
              <w:rPr>
                <w:rFonts w:ascii="Times New Roman" w:hAnsi="Times New Roman" w:cs="Times New Roman"/>
                <w:color w:val="auto"/>
              </w:rPr>
              <w:t>30~40</w:t>
            </w:r>
            <w:r w:rsidRPr="0006279C">
              <w:rPr>
                <w:rFonts w:ascii="Times New Roman" w:hAnsi="Times New Roman" w:cs="Times New Roman"/>
                <w:color w:val="auto"/>
              </w:rPr>
              <w:t>分</w:t>
            </w:r>
            <w:r w:rsidRPr="0006279C">
              <w:rPr>
                <w:rFonts w:ascii="Times New Roman" w:hAnsi="Times New Roman" w:cs="Times New Roman"/>
                <w:color w:val="auto"/>
              </w:rPr>
              <w:t>/</w:t>
            </w:r>
            <w:r w:rsidRPr="0006279C">
              <w:rPr>
                <w:rFonts w:ascii="Times New Roman" w:hAnsi="Times New Roman" w:cs="Times New Roman"/>
                <w:color w:val="auto"/>
              </w:rPr>
              <w:t>案</w:t>
            </w:r>
          </w:p>
        </w:tc>
      </w:tr>
      <w:tr w:rsidR="0006279C" w:rsidRPr="0006279C" w:rsidTr="0006279C">
        <w:trPr>
          <w:trHeight w:val="567"/>
        </w:trPr>
        <w:tc>
          <w:tcPr>
            <w:tcW w:w="611" w:type="pct"/>
            <w:vMerge/>
            <w:tcMar>
              <w:left w:w="28" w:type="dxa"/>
              <w:right w:w="28" w:type="dxa"/>
            </w:tcMar>
            <w:vAlign w:val="center"/>
          </w:tcPr>
          <w:p w:rsidR="00A52989" w:rsidRPr="0006279C" w:rsidRDefault="00A52989" w:rsidP="0006279C">
            <w:pPr>
              <w:pStyle w:val="Default"/>
              <w:adjustRightInd/>
              <w:snapToGrid w:val="0"/>
              <w:jc w:val="both"/>
              <w:rPr>
                <w:rFonts w:ascii="Times New Roman" w:hAnsi="Times New Roman" w:cs="Times New Roman"/>
                <w:color w:val="auto"/>
              </w:rPr>
            </w:pPr>
          </w:p>
        </w:tc>
        <w:tc>
          <w:tcPr>
            <w:tcW w:w="982" w:type="pct"/>
            <w:vAlign w:val="center"/>
          </w:tcPr>
          <w:p w:rsidR="00A52989" w:rsidRPr="0006279C" w:rsidRDefault="00A52989" w:rsidP="0006279C">
            <w:pPr>
              <w:snapToGrid w:val="0"/>
              <w:spacing w:line="320" w:lineRule="atLeast"/>
              <w:ind w:leftChars="-20" w:left="-48" w:firstLineChars="24" w:firstLine="53"/>
              <w:rPr>
                <w:rFonts w:ascii="Times New Roman" w:eastAsia="標楷體" w:hAnsi="Times New Roman" w:cs="Times New Roman"/>
                <w:sz w:val="22"/>
              </w:rPr>
            </w:pPr>
            <w:r w:rsidRPr="0006279C">
              <w:rPr>
                <w:rFonts w:ascii="Times New Roman" w:eastAsia="標楷體" w:hAnsi="Times New Roman" w:cs="Times New Roman"/>
                <w:sz w:val="22"/>
              </w:rPr>
              <w:t>R2-3</w:t>
            </w:r>
            <w:r w:rsidRPr="0006279C">
              <w:rPr>
                <w:rFonts w:ascii="Times New Roman" w:eastAsia="標楷體" w:hAnsi="Times New Roman" w:cs="Times New Roman"/>
                <w:sz w:val="22"/>
              </w:rPr>
              <w:t>產學計畫、技術服務</w:t>
            </w:r>
          </w:p>
        </w:tc>
        <w:tc>
          <w:tcPr>
            <w:tcW w:w="2742" w:type="pct"/>
            <w:vAlign w:val="center"/>
          </w:tcPr>
          <w:p w:rsidR="00A52989" w:rsidRPr="0006279C" w:rsidRDefault="00A52989" w:rsidP="0006279C">
            <w:pPr>
              <w:snapToGrid w:val="0"/>
              <w:spacing w:line="320" w:lineRule="atLeast"/>
              <w:ind w:rightChars="16" w:right="38"/>
              <w:jc w:val="both"/>
              <w:rPr>
                <w:rFonts w:ascii="Times New Roman" w:eastAsia="標楷體" w:hAnsi="Times New Roman" w:cs="Times New Roman"/>
                <w:sz w:val="22"/>
              </w:rPr>
            </w:pPr>
            <w:r w:rsidRPr="0006279C">
              <w:rPr>
                <w:rFonts w:ascii="Times New Roman" w:eastAsia="標楷體" w:hAnsi="Times New Roman" w:cs="Times New Roman"/>
                <w:sz w:val="22"/>
              </w:rPr>
              <w:t>R2-3-1  5</w:t>
            </w:r>
            <w:r w:rsidRPr="0006279C">
              <w:rPr>
                <w:rFonts w:ascii="Times New Roman" w:eastAsia="標楷體" w:hAnsi="Times New Roman" w:cs="Times New Roman"/>
                <w:sz w:val="22"/>
              </w:rPr>
              <w:t>萬元</w:t>
            </w:r>
            <w:r w:rsidRPr="0006279C">
              <w:rPr>
                <w:rFonts w:ascii="Times New Roman" w:eastAsia="標楷體" w:hAnsi="Times New Roman" w:cs="Times New Roman"/>
                <w:sz w:val="22"/>
              </w:rPr>
              <w:t>(</w:t>
            </w:r>
            <w:r w:rsidRPr="0006279C">
              <w:rPr>
                <w:rFonts w:ascii="Times New Roman" w:eastAsia="標楷體" w:hAnsi="Times New Roman" w:cs="Times New Roman"/>
                <w:sz w:val="22"/>
              </w:rPr>
              <w:t>含</w:t>
            </w:r>
            <w:r w:rsidRPr="0006279C">
              <w:rPr>
                <w:rFonts w:ascii="Times New Roman" w:eastAsia="標楷體" w:hAnsi="Times New Roman" w:cs="Times New Roman"/>
                <w:sz w:val="22"/>
              </w:rPr>
              <w:t>)</w:t>
            </w:r>
            <w:r w:rsidRPr="0006279C">
              <w:rPr>
                <w:rFonts w:ascii="Times New Roman" w:eastAsia="標楷體" w:hAnsi="Times New Roman" w:cs="Times New Roman"/>
                <w:sz w:val="22"/>
              </w:rPr>
              <w:t>以上，</w:t>
            </w:r>
            <w:r w:rsidRPr="0006279C">
              <w:rPr>
                <w:rFonts w:ascii="Times New Roman" w:eastAsia="標楷體" w:hAnsi="Times New Roman" w:cs="Times New Roman"/>
                <w:sz w:val="22"/>
              </w:rPr>
              <w:t>2.5</w:t>
            </w:r>
            <w:r w:rsidRPr="0006279C">
              <w:rPr>
                <w:rFonts w:ascii="Times New Roman" w:eastAsia="標楷體" w:hAnsi="Times New Roman" w:cs="Times New Roman"/>
                <w:sz w:val="22"/>
              </w:rPr>
              <w:t>分</w:t>
            </w:r>
            <w:r w:rsidRPr="0006279C">
              <w:rPr>
                <w:rFonts w:ascii="Times New Roman" w:eastAsia="標楷體" w:hAnsi="Times New Roman" w:cs="Times New Roman"/>
                <w:sz w:val="22"/>
              </w:rPr>
              <w:t>/</w:t>
            </w:r>
            <w:r w:rsidRPr="0006279C">
              <w:rPr>
                <w:rFonts w:ascii="Times New Roman" w:eastAsia="標楷體" w:hAnsi="Times New Roman" w:cs="Times New Roman"/>
                <w:sz w:val="22"/>
              </w:rPr>
              <w:t>萬元；</w:t>
            </w:r>
            <w:r w:rsidRPr="0006279C">
              <w:rPr>
                <w:rFonts w:ascii="Times New Roman" w:eastAsia="標楷體" w:hAnsi="Times New Roman" w:cs="Times New Roman"/>
                <w:sz w:val="22"/>
              </w:rPr>
              <w:t>100</w:t>
            </w:r>
            <w:r w:rsidRPr="0006279C">
              <w:rPr>
                <w:rFonts w:ascii="Times New Roman" w:eastAsia="標楷體" w:hAnsi="Times New Roman" w:cs="Times New Roman"/>
                <w:sz w:val="22"/>
              </w:rPr>
              <w:t>萬元</w:t>
            </w:r>
            <w:r w:rsidRPr="0006279C">
              <w:rPr>
                <w:rFonts w:ascii="Times New Roman" w:eastAsia="標楷體" w:hAnsi="Times New Roman" w:cs="Times New Roman"/>
                <w:sz w:val="22"/>
              </w:rPr>
              <w:t>(</w:t>
            </w:r>
            <w:r w:rsidRPr="0006279C">
              <w:rPr>
                <w:rFonts w:ascii="Times New Roman" w:eastAsia="標楷體" w:hAnsi="Times New Roman" w:cs="Times New Roman"/>
                <w:sz w:val="22"/>
              </w:rPr>
              <w:t>含</w:t>
            </w:r>
            <w:r w:rsidRPr="0006279C">
              <w:rPr>
                <w:rFonts w:ascii="Times New Roman" w:eastAsia="標楷體" w:hAnsi="Times New Roman" w:cs="Times New Roman"/>
                <w:sz w:val="22"/>
              </w:rPr>
              <w:t>)</w:t>
            </w:r>
            <w:r w:rsidRPr="0006279C">
              <w:rPr>
                <w:rFonts w:ascii="Times New Roman" w:eastAsia="標楷體" w:hAnsi="Times New Roman" w:cs="Times New Roman"/>
                <w:sz w:val="22"/>
              </w:rPr>
              <w:t>以上，年度免評。</w:t>
            </w:r>
          </w:p>
          <w:p w:rsidR="00A52989" w:rsidRPr="0006279C" w:rsidRDefault="00A52989" w:rsidP="0006279C">
            <w:pPr>
              <w:snapToGrid w:val="0"/>
              <w:spacing w:line="320" w:lineRule="atLeast"/>
              <w:ind w:rightChars="16" w:right="38"/>
              <w:jc w:val="both"/>
              <w:rPr>
                <w:rFonts w:ascii="Times New Roman" w:eastAsia="標楷體" w:hAnsi="Times New Roman" w:cs="Times New Roman"/>
                <w:sz w:val="22"/>
              </w:rPr>
            </w:pPr>
            <w:r w:rsidRPr="0006279C">
              <w:rPr>
                <w:rFonts w:ascii="Times New Roman" w:eastAsia="標楷體" w:hAnsi="Times New Roman" w:cs="Times New Roman"/>
                <w:sz w:val="22"/>
              </w:rPr>
              <w:lastRenderedPageBreak/>
              <w:t>(</w:t>
            </w:r>
            <w:r w:rsidRPr="0006279C">
              <w:rPr>
                <w:rFonts w:ascii="Times New Roman" w:eastAsia="標楷體" w:hAnsi="Times New Roman" w:cs="Times New Roman"/>
                <w:sz w:val="22"/>
              </w:rPr>
              <w:t>若有共同主持人之案件，主持人</w:t>
            </w:r>
            <w:r w:rsidRPr="0006279C">
              <w:rPr>
                <w:rFonts w:ascii="Times New Roman" w:eastAsia="標楷體" w:hAnsi="Times New Roman" w:cs="Times New Roman"/>
                <w:sz w:val="22"/>
              </w:rPr>
              <w:t>70%</w:t>
            </w:r>
            <w:r w:rsidRPr="0006279C">
              <w:rPr>
                <w:rFonts w:ascii="Times New Roman" w:eastAsia="標楷體" w:hAnsi="Times New Roman" w:cs="Times New Roman"/>
                <w:sz w:val="22"/>
              </w:rPr>
              <w:t>給分、其餘共同主持人各得</w:t>
            </w:r>
            <w:r w:rsidRPr="0006279C">
              <w:rPr>
                <w:rFonts w:ascii="Times New Roman" w:eastAsia="標楷體" w:hAnsi="Times New Roman" w:cs="Times New Roman"/>
                <w:sz w:val="22"/>
              </w:rPr>
              <w:t>40%)</w:t>
            </w:r>
          </w:p>
        </w:tc>
        <w:tc>
          <w:tcPr>
            <w:tcW w:w="665" w:type="pct"/>
            <w:vAlign w:val="center"/>
          </w:tcPr>
          <w:p w:rsidR="00A52989" w:rsidRPr="0006279C" w:rsidRDefault="00A52989" w:rsidP="0006279C">
            <w:pPr>
              <w:pStyle w:val="Default"/>
              <w:adjustRightInd/>
              <w:snapToGrid w:val="0"/>
              <w:spacing w:line="320" w:lineRule="atLeast"/>
              <w:jc w:val="center"/>
              <w:rPr>
                <w:rFonts w:ascii="Times New Roman" w:hAnsi="Times New Roman" w:cs="Times New Roman"/>
                <w:color w:val="auto"/>
              </w:rPr>
            </w:pPr>
            <w:r w:rsidRPr="0006279C">
              <w:rPr>
                <w:rFonts w:ascii="Times New Roman" w:hAnsi="Times New Roman" w:cs="Times New Roman"/>
                <w:color w:val="auto"/>
              </w:rPr>
              <w:lastRenderedPageBreak/>
              <w:t>12.5</w:t>
            </w:r>
            <w:r w:rsidRPr="0006279C">
              <w:rPr>
                <w:rFonts w:ascii="Times New Roman" w:hAnsi="Times New Roman" w:cs="Times New Roman"/>
                <w:color w:val="auto"/>
              </w:rPr>
              <w:t>分</w:t>
            </w:r>
            <w:r w:rsidRPr="0006279C">
              <w:rPr>
                <w:rFonts w:ascii="Times New Roman" w:hAnsi="Times New Roman" w:cs="Times New Roman"/>
                <w:color w:val="auto"/>
              </w:rPr>
              <w:t>~</w:t>
            </w:r>
            <w:r w:rsidRPr="0006279C">
              <w:rPr>
                <w:rFonts w:ascii="Times New Roman" w:hAnsi="Times New Roman" w:cs="Times New Roman"/>
                <w:color w:val="auto"/>
              </w:rPr>
              <w:t>免評</w:t>
            </w:r>
          </w:p>
        </w:tc>
      </w:tr>
      <w:tr w:rsidR="0006279C" w:rsidRPr="0006279C" w:rsidTr="0006279C">
        <w:trPr>
          <w:trHeight w:val="397"/>
        </w:trPr>
        <w:tc>
          <w:tcPr>
            <w:tcW w:w="611" w:type="pct"/>
            <w:vMerge/>
            <w:tcMar>
              <w:left w:w="28" w:type="dxa"/>
              <w:right w:w="28" w:type="dxa"/>
            </w:tcMar>
            <w:vAlign w:val="center"/>
          </w:tcPr>
          <w:p w:rsidR="00A52989" w:rsidRPr="0006279C" w:rsidRDefault="00A52989" w:rsidP="0006279C">
            <w:pPr>
              <w:pStyle w:val="Default"/>
              <w:adjustRightInd/>
              <w:snapToGrid w:val="0"/>
              <w:jc w:val="both"/>
              <w:rPr>
                <w:rFonts w:ascii="Times New Roman" w:hAnsi="Times New Roman" w:cs="Times New Roman"/>
                <w:color w:val="auto"/>
              </w:rPr>
            </w:pPr>
          </w:p>
        </w:tc>
        <w:tc>
          <w:tcPr>
            <w:tcW w:w="982" w:type="pct"/>
            <w:vAlign w:val="center"/>
          </w:tcPr>
          <w:p w:rsidR="00A52989" w:rsidRPr="0006279C" w:rsidRDefault="00A52989" w:rsidP="0006279C">
            <w:pPr>
              <w:snapToGrid w:val="0"/>
              <w:rPr>
                <w:rFonts w:ascii="Times New Roman" w:eastAsia="標楷體" w:hAnsi="Times New Roman" w:cs="Times New Roman"/>
                <w:sz w:val="22"/>
              </w:rPr>
            </w:pPr>
            <w:r w:rsidRPr="0006279C">
              <w:rPr>
                <w:rFonts w:ascii="Times New Roman" w:eastAsia="標楷體" w:hAnsi="Times New Roman" w:cs="Times New Roman"/>
                <w:sz w:val="22"/>
              </w:rPr>
              <w:t>R2-4</w:t>
            </w:r>
            <w:r w:rsidRPr="0006279C">
              <w:rPr>
                <w:rFonts w:ascii="Times New Roman" w:eastAsia="標楷體" w:hAnsi="Times New Roman" w:cs="Times New Roman"/>
                <w:sz w:val="22"/>
              </w:rPr>
              <w:t>校內補助計畫</w:t>
            </w:r>
          </w:p>
        </w:tc>
        <w:tc>
          <w:tcPr>
            <w:tcW w:w="2742" w:type="pct"/>
            <w:vAlign w:val="center"/>
          </w:tcPr>
          <w:p w:rsidR="00A52989" w:rsidRPr="0006279C" w:rsidRDefault="00A52989" w:rsidP="0006279C">
            <w:pPr>
              <w:snapToGrid w:val="0"/>
              <w:spacing w:line="320" w:lineRule="atLeast"/>
              <w:ind w:rightChars="16" w:right="38"/>
              <w:rPr>
                <w:rFonts w:ascii="Times New Roman" w:eastAsia="標楷體" w:hAnsi="Times New Roman" w:cs="Times New Roman"/>
                <w:sz w:val="22"/>
              </w:rPr>
            </w:pPr>
            <w:smartTag w:uri="urn:schemas-microsoft-com:office:smarttags" w:element="chsdate">
              <w:smartTagPr>
                <w:attr w:name="Year" w:val="1913"/>
                <w:attr w:name="Month" w:val="4"/>
                <w:attr w:name="Day" w:val="1"/>
                <w:attr w:name="IsLunarDate" w:val="False"/>
                <w:attr w:name="IsROCDate" w:val="False"/>
              </w:smartTagPr>
              <w:r w:rsidRPr="0006279C">
                <w:rPr>
                  <w:rFonts w:ascii="Times New Roman" w:eastAsia="標楷體" w:hAnsi="Times New Roman" w:cs="Times New Roman"/>
                  <w:sz w:val="22"/>
                </w:rPr>
                <w:t>R2-4-1</w:t>
              </w:r>
            </w:smartTag>
            <w:r w:rsidRPr="0006279C">
              <w:rPr>
                <w:rFonts w:ascii="Times New Roman" w:eastAsia="標楷體" w:hAnsi="Times New Roman" w:cs="Times New Roman"/>
                <w:sz w:val="22"/>
              </w:rPr>
              <w:t>校內補助計畫</w:t>
            </w:r>
            <w:r w:rsidRPr="0006279C">
              <w:rPr>
                <w:rFonts w:ascii="Times New Roman" w:eastAsia="標楷體" w:hAnsi="Times New Roman" w:cs="Times New Roman"/>
                <w:sz w:val="22"/>
              </w:rPr>
              <w:t>(</w:t>
            </w:r>
            <w:r w:rsidRPr="0006279C">
              <w:rPr>
                <w:rFonts w:ascii="Times New Roman" w:eastAsia="標楷體" w:hAnsi="Times New Roman" w:cs="Times New Roman"/>
                <w:sz w:val="22"/>
              </w:rPr>
              <w:t>若有共同主持人之案件，主持人</w:t>
            </w:r>
            <w:r w:rsidRPr="0006279C">
              <w:rPr>
                <w:rFonts w:ascii="Times New Roman" w:eastAsia="標楷體" w:hAnsi="Times New Roman" w:cs="Times New Roman"/>
                <w:sz w:val="22"/>
              </w:rPr>
              <w:t>70%</w:t>
            </w:r>
            <w:r w:rsidRPr="0006279C">
              <w:rPr>
                <w:rFonts w:ascii="Times New Roman" w:eastAsia="標楷體" w:hAnsi="Times New Roman" w:cs="Times New Roman"/>
                <w:sz w:val="22"/>
              </w:rPr>
              <w:t>給分、其餘共同主持人合分</w:t>
            </w:r>
            <w:r w:rsidRPr="0006279C">
              <w:rPr>
                <w:rFonts w:ascii="Times New Roman" w:eastAsia="標楷體" w:hAnsi="Times New Roman" w:cs="Times New Roman"/>
                <w:sz w:val="22"/>
              </w:rPr>
              <w:t>40%)</w:t>
            </w:r>
            <w:r w:rsidRPr="0006279C">
              <w:rPr>
                <w:rFonts w:ascii="Times New Roman" w:eastAsia="標楷體" w:hAnsi="Times New Roman" w:cs="Times New Roman"/>
                <w:sz w:val="22"/>
              </w:rPr>
              <w:t>。</w:t>
            </w:r>
          </w:p>
        </w:tc>
        <w:tc>
          <w:tcPr>
            <w:tcW w:w="665" w:type="pct"/>
            <w:vAlign w:val="center"/>
          </w:tcPr>
          <w:p w:rsidR="00A52989" w:rsidRPr="0006279C" w:rsidRDefault="00A52989" w:rsidP="0006279C">
            <w:pPr>
              <w:pStyle w:val="Default"/>
              <w:adjustRightInd/>
              <w:snapToGrid w:val="0"/>
              <w:jc w:val="center"/>
              <w:rPr>
                <w:rFonts w:ascii="Times New Roman" w:hAnsi="Times New Roman" w:cs="Times New Roman"/>
                <w:color w:val="auto"/>
              </w:rPr>
            </w:pPr>
            <w:r w:rsidRPr="0006279C">
              <w:rPr>
                <w:rFonts w:ascii="Times New Roman" w:hAnsi="Times New Roman" w:cs="Times New Roman"/>
                <w:color w:val="auto"/>
              </w:rPr>
              <w:t>12</w:t>
            </w:r>
            <w:r w:rsidRPr="0006279C">
              <w:rPr>
                <w:rFonts w:ascii="Times New Roman" w:hAnsi="Times New Roman" w:cs="Times New Roman"/>
                <w:color w:val="auto"/>
              </w:rPr>
              <w:t>分</w:t>
            </w:r>
            <w:r w:rsidRPr="0006279C">
              <w:rPr>
                <w:rFonts w:ascii="Times New Roman" w:hAnsi="Times New Roman" w:cs="Times New Roman"/>
                <w:color w:val="auto"/>
              </w:rPr>
              <w:t>/</w:t>
            </w:r>
            <w:r w:rsidRPr="0006279C">
              <w:rPr>
                <w:rFonts w:ascii="Times New Roman" w:hAnsi="Times New Roman" w:cs="Times New Roman"/>
                <w:color w:val="auto"/>
              </w:rPr>
              <w:t>案</w:t>
            </w:r>
          </w:p>
        </w:tc>
      </w:tr>
      <w:tr w:rsidR="0006279C" w:rsidRPr="0006279C" w:rsidTr="0006279C">
        <w:trPr>
          <w:trHeight w:val="397"/>
        </w:trPr>
        <w:tc>
          <w:tcPr>
            <w:tcW w:w="611" w:type="pct"/>
            <w:vMerge/>
            <w:tcMar>
              <w:left w:w="28" w:type="dxa"/>
              <w:right w:w="28" w:type="dxa"/>
            </w:tcMar>
            <w:vAlign w:val="center"/>
          </w:tcPr>
          <w:p w:rsidR="00A52989" w:rsidRPr="0006279C" w:rsidRDefault="00A52989" w:rsidP="0006279C">
            <w:pPr>
              <w:pStyle w:val="Default"/>
              <w:adjustRightInd/>
              <w:snapToGrid w:val="0"/>
              <w:jc w:val="both"/>
              <w:rPr>
                <w:rFonts w:ascii="Times New Roman" w:hAnsi="Times New Roman" w:cs="Times New Roman"/>
                <w:color w:val="auto"/>
              </w:rPr>
            </w:pPr>
          </w:p>
        </w:tc>
        <w:tc>
          <w:tcPr>
            <w:tcW w:w="982" w:type="pct"/>
            <w:vAlign w:val="center"/>
          </w:tcPr>
          <w:p w:rsidR="00A52989" w:rsidRPr="0006279C" w:rsidRDefault="00A52989" w:rsidP="0006279C">
            <w:pPr>
              <w:snapToGrid w:val="0"/>
              <w:ind w:left="1"/>
              <w:rPr>
                <w:rFonts w:ascii="Times New Roman" w:eastAsia="標楷體" w:hAnsi="Times New Roman" w:cs="Times New Roman"/>
                <w:sz w:val="22"/>
              </w:rPr>
            </w:pPr>
            <w:r w:rsidRPr="0006279C">
              <w:rPr>
                <w:rFonts w:ascii="Times New Roman" w:eastAsia="標楷體" w:hAnsi="Times New Roman" w:cs="Times New Roman"/>
                <w:sz w:val="22"/>
              </w:rPr>
              <w:t>(</w:t>
            </w:r>
            <w:r w:rsidRPr="0006279C">
              <w:rPr>
                <w:rFonts w:ascii="Times New Roman" w:eastAsia="標楷體" w:hAnsi="Times New Roman" w:cs="Times New Roman"/>
                <w:sz w:val="22"/>
              </w:rPr>
              <w:t>刪除</w:t>
            </w:r>
            <w:r w:rsidRPr="0006279C">
              <w:rPr>
                <w:rFonts w:ascii="Times New Roman" w:eastAsia="標楷體" w:hAnsi="Times New Roman" w:cs="Times New Roman"/>
                <w:sz w:val="22"/>
              </w:rPr>
              <w:t>)R2-5</w:t>
            </w:r>
            <w:r w:rsidRPr="0006279C">
              <w:rPr>
                <w:rFonts w:ascii="Times New Roman" w:eastAsia="標楷體" w:hAnsi="Times New Roman" w:cs="Times New Roman"/>
                <w:sz w:val="22"/>
              </w:rPr>
              <w:t>申請校外補助計畫案</w:t>
            </w:r>
          </w:p>
        </w:tc>
        <w:tc>
          <w:tcPr>
            <w:tcW w:w="2742" w:type="pct"/>
            <w:vAlign w:val="center"/>
          </w:tcPr>
          <w:p w:rsidR="00A52989" w:rsidRPr="0006279C" w:rsidRDefault="00A52989" w:rsidP="0006279C">
            <w:pPr>
              <w:snapToGrid w:val="0"/>
              <w:spacing w:line="320" w:lineRule="atLeast"/>
              <w:ind w:rightChars="16" w:right="38"/>
              <w:rPr>
                <w:rFonts w:ascii="Times New Roman" w:eastAsia="標楷體" w:hAnsi="Times New Roman" w:cs="Times New Roman"/>
                <w:sz w:val="22"/>
              </w:rPr>
            </w:pPr>
            <w:r w:rsidRPr="0006279C">
              <w:rPr>
                <w:rFonts w:ascii="Times New Roman" w:eastAsia="標楷體" w:hAnsi="Times New Roman" w:cs="Times New Roman"/>
                <w:sz w:val="22"/>
              </w:rPr>
              <w:t>(</w:t>
            </w:r>
            <w:r w:rsidRPr="0006279C">
              <w:rPr>
                <w:rFonts w:ascii="Times New Roman" w:eastAsia="標楷體" w:hAnsi="Times New Roman" w:cs="Times New Roman"/>
                <w:sz w:val="22"/>
              </w:rPr>
              <w:t>刪除</w:t>
            </w:r>
            <w:r w:rsidRPr="0006279C">
              <w:rPr>
                <w:rFonts w:ascii="Times New Roman" w:eastAsia="標楷體" w:hAnsi="Times New Roman" w:cs="Times New Roman"/>
                <w:sz w:val="22"/>
              </w:rPr>
              <w:t>)</w:t>
            </w:r>
            <w:smartTag w:uri="urn:schemas-microsoft-com:office:smarttags" w:element="chsdate">
              <w:smartTagPr>
                <w:attr w:name="Year" w:val="1913"/>
                <w:attr w:name="Month" w:val="5"/>
                <w:attr w:name="Day" w:val="1"/>
                <w:attr w:name="IsLunarDate" w:val="False"/>
                <w:attr w:name="IsROCDate" w:val="False"/>
              </w:smartTagPr>
              <w:r w:rsidRPr="0006279C">
                <w:rPr>
                  <w:rFonts w:ascii="Times New Roman" w:eastAsia="標楷體" w:hAnsi="Times New Roman" w:cs="Times New Roman"/>
                  <w:sz w:val="22"/>
                </w:rPr>
                <w:t>R2-5-1</w:t>
              </w:r>
            </w:smartTag>
            <w:r w:rsidRPr="0006279C">
              <w:rPr>
                <w:rFonts w:ascii="Times New Roman" w:eastAsia="標楷體" w:hAnsi="Times New Roman" w:cs="Times New Roman"/>
                <w:sz w:val="22"/>
              </w:rPr>
              <w:t>申請校外補助計畫案但未通過者，每年僅限二案。</w:t>
            </w:r>
          </w:p>
        </w:tc>
        <w:tc>
          <w:tcPr>
            <w:tcW w:w="665" w:type="pct"/>
            <w:vAlign w:val="center"/>
          </w:tcPr>
          <w:p w:rsidR="00A52989" w:rsidRPr="0006279C" w:rsidRDefault="00A52989" w:rsidP="0006279C">
            <w:pPr>
              <w:pStyle w:val="Default"/>
              <w:adjustRightInd/>
              <w:snapToGrid w:val="0"/>
              <w:jc w:val="center"/>
              <w:rPr>
                <w:rFonts w:ascii="Times New Roman" w:hAnsi="Times New Roman" w:cs="Times New Roman"/>
                <w:color w:val="auto"/>
              </w:rPr>
            </w:pPr>
            <w:r w:rsidRPr="0006279C">
              <w:rPr>
                <w:rFonts w:ascii="Times New Roman" w:hAnsi="Times New Roman" w:cs="Times New Roman"/>
                <w:color w:val="auto"/>
              </w:rPr>
              <w:t>0</w:t>
            </w:r>
            <w:r w:rsidRPr="0006279C">
              <w:rPr>
                <w:rFonts w:ascii="Times New Roman" w:hAnsi="Times New Roman" w:cs="Times New Roman"/>
                <w:color w:val="auto"/>
              </w:rPr>
              <w:t>分</w:t>
            </w:r>
            <w:r w:rsidRPr="0006279C">
              <w:rPr>
                <w:rFonts w:ascii="Times New Roman" w:hAnsi="Times New Roman" w:cs="Times New Roman"/>
                <w:color w:val="auto"/>
              </w:rPr>
              <w:t>/</w:t>
            </w:r>
            <w:r w:rsidRPr="0006279C">
              <w:rPr>
                <w:rFonts w:ascii="Times New Roman" w:hAnsi="Times New Roman" w:cs="Times New Roman"/>
                <w:color w:val="auto"/>
              </w:rPr>
              <w:t>案</w:t>
            </w:r>
          </w:p>
        </w:tc>
      </w:tr>
      <w:tr w:rsidR="0006279C" w:rsidRPr="0006279C" w:rsidTr="0006279C">
        <w:trPr>
          <w:trHeight w:val="397"/>
        </w:trPr>
        <w:tc>
          <w:tcPr>
            <w:tcW w:w="611" w:type="pct"/>
            <w:vMerge/>
            <w:tcMar>
              <w:left w:w="28" w:type="dxa"/>
              <w:right w:w="28" w:type="dxa"/>
            </w:tcMar>
            <w:vAlign w:val="center"/>
          </w:tcPr>
          <w:p w:rsidR="00A52989" w:rsidRPr="0006279C" w:rsidRDefault="00A52989" w:rsidP="0006279C">
            <w:pPr>
              <w:pStyle w:val="Default"/>
              <w:adjustRightInd/>
              <w:snapToGrid w:val="0"/>
              <w:jc w:val="both"/>
              <w:rPr>
                <w:rFonts w:ascii="Times New Roman" w:hAnsi="Times New Roman" w:cs="Times New Roman"/>
                <w:color w:val="auto"/>
              </w:rPr>
            </w:pPr>
          </w:p>
        </w:tc>
        <w:tc>
          <w:tcPr>
            <w:tcW w:w="982" w:type="pct"/>
            <w:vAlign w:val="center"/>
          </w:tcPr>
          <w:p w:rsidR="00A52989" w:rsidRPr="0006279C" w:rsidRDefault="00A52989" w:rsidP="0006279C">
            <w:pPr>
              <w:snapToGrid w:val="0"/>
              <w:rPr>
                <w:rFonts w:ascii="Times New Roman" w:eastAsia="標楷體" w:hAnsi="Times New Roman" w:cs="Times New Roman"/>
                <w:sz w:val="22"/>
              </w:rPr>
            </w:pPr>
            <w:r w:rsidRPr="0006279C">
              <w:rPr>
                <w:rFonts w:ascii="Times New Roman" w:eastAsia="標楷體" w:hAnsi="Times New Roman" w:cs="Times New Roman"/>
                <w:sz w:val="22"/>
              </w:rPr>
              <w:t>R2-6</w:t>
            </w:r>
            <w:r w:rsidRPr="0006279C">
              <w:rPr>
                <w:rFonts w:ascii="Times New Roman" w:eastAsia="標楷體" w:hAnsi="Times New Roman" w:cs="Times New Roman"/>
                <w:sz w:val="22"/>
              </w:rPr>
              <w:t>其他研究計畫</w:t>
            </w:r>
          </w:p>
        </w:tc>
        <w:tc>
          <w:tcPr>
            <w:tcW w:w="2742" w:type="pct"/>
            <w:vAlign w:val="center"/>
          </w:tcPr>
          <w:p w:rsidR="00A52989" w:rsidRPr="0006279C" w:rsidRDefault="00A52989" w:rsidP="0006279C">
            <w:pPr>
              <w:snapToGrid w:val="0"/>
              <w:spacing w:line="320" w:lineRule="atLeast"/>
              <w:ind w:rightChars="16" w:right="38"/>
              <w:rPr>
                <w:rFonts w:ascii="Times New Roman" w:eastAsia="標楷體" w:hAnsi="Times New Roman" w:cs="Times New Roman"/>
                <w:sz w:val="22"/>
              </w:rPr>
            </w:pPr>
            <w:smartTag w:uri="urn:schemas-microsoft-com:office:smarttags" w:element="chsdate">
              <w:smartTagPr>
                <w:attr w:name="Year" w:val="1913"/>
                <w:attr w:name="Month" w:val="6"/>
                <w:attr w:name="Day" w:val="1"/>
                <w:attr w:name="IsLunarDate" w:val="False"/>
                <w:attr w:name="IsROCDate" w:val="False"/>
              </w:smartTagPr>
              <w:r w:rsidRPr="0006279C">
                <w:rPr>
                  <w:rFonts w:ascii="Times New Roman" w:eastAsia="標楷體" w:hAnsi="Times New Roman" w:cs="Times New Roman"/>
                  <w:sz w:val="22"/>
                </w:rPr>
                <w:t>R2-6-1</w:t>
              </w:r>
            </w:smartTag>
            <w:r w:rsidRPr="0006279C">
              <w:rPr>
                <w:rFonts w:ascii="Times New Roman" w:eastAsia="標楷體" w:hAnsi="Times New Roman" w:cs="Times New Roman"/>
                <w:sz w:val="22"/>
              </w:rPr>
              <w:t>曾依行政程序經系級與院級主管核可者。</w:t>
            </w:r>
          </w:p>
        </w:tc>
        <w:tc>
          <w:tcPr>
            <w:tcW w:w="665" w:type="pct"/>
            <w:vAlign w:val="center"/>
          </w:tcPr>
          <w:p w:rsidR="00A52989" w:rsidRPr="0006279C" w:rsidRDefault="00A52989" w:rsidP="0006279C">
            <w:pPr>
              <w:pStyle w:val="Default"/>
              <w:adjustRightInd/>
              <w:snapToGrid w:val="0"/>
              <w:jc w:val="center"/>
              <w:rPr>
                <w:rFonts w:ascii="Times New Roman" w:hAnsi="Times New Roman" w:cs="Times New Roman"/>
                <w:color w:val="auto"/>
              </w:rPr>
            </w:pPr>
            <w:r w:rsidRPr="0006279C">
              <w:rPr>
                <w:rFonts w:ascii="Times New Roman" w:hAnsi="Times New Roman" w:cs="Times New Roman"/>
                <w:color w:val="auto"/>
              </w:rPr>
              <w:t>上限</w:t>
            </w:r>
            <w:r w:rsidRPr="0006279C">
              <w:rPr>
                <w:rFonts w:ascii="Times New Roman" w:hAnsi="Times New Roman" w:cs="Times New Roman"/>
                <w:color w:val="auto"/>
              </w:rPr>
              <w:t>6</w:t>
            </w:r>
            <w:r w:rsidRPr="0006279C">
              <w:rPr>
                <w:rFonts w:ascii="Times New Roman" w:hAnsi="Times New Roman" w:cs="Times New Roman"/>
                <w:color w:val="auto"/>
              </w:rPr>
              <w:t>分</w:t>
            </w:r>
            <w:r w:rsidRPr="0006279C">
              <w:rPr>
                <w:rFonts w:ascii="Times New Roman" w:hAnsi="Times New Roman" w:cs="Times New Roman"/>
                <w:color w:val="auto"/>
              </w:rPr>
              <w:t>/</w:t>
            </w:r>
            <w:r w:rsidRPr="0006279C">
              <w:rPr>
                <w:rFonts w:ascii="Times New Roman" w:hAnsi="Times New Roman" w:cs="Times New Roman"/>
                <w:color w:val="auto"/>
              </w:rPr>
              <w:t>案</w:t>
            </w:r>
          </w:p>
        </w:tc>
      </w:tr>
      <w:tr w:rsidR="0006279C" w:rsidRPr="0006279C" w:rsidTr="0006279C">
        <w:trPr>
          <w:trHeight w:val="397"/>
        </w:trPr>
        <w:tc>
          <w:tcPr>
            <w:tcW w:w="611" w:type="pct"/>
            <w:vMerge w:val="restart"/>
            <w:tcMar>
              <w:left w:w="28" w:type="dxa"/>
              <w:right w:w="28" w:type="dxa"/>
            </w:tcMar>
            <w:vAlign w:val="center"/>
          </w:tcPr>
          <w:p w:rsidR="00A52989" w:rsidRPr="0006279C" w:rsidRDefault="00A52989" w:rsidP="0006279C">
            <w:pPr>
              <w:pStyle w:val="Default"/>
              <w:adjustRightInd/>
              <w:snapToGrid w:val="0"/>
              <w:jc w:val="both"/>
              <w:rPr>
                <w:rFonts w:ascii="Times New Roman" w:hAnsi="Times New Roman" w:cs="Times New Roman"/>
                <w:color w:val="auto"/>
                <w:shd w:val="pct15" w:color="auto" w:fill="FFFFFF"/>
              </w:rPr>
            </w:pPr>
            <w:r w:rsidRPr="0006279C">
              <w:rPr>
                <w:rFonts w:ascii="Times New Roman" w:hAnsi="Times New Roman" w:cs="Times New Roman"/>
                <w:color w:val="auto"/>
                <w:shd w:val="pct15" w:color="auto" w:fill="FFFFFF"/>
              </w:rPr>
              <w:t>R3</w:t>
            </w:r>
          </w:p>
          <w:p w:rsidR="00A52989" w:rsidRPr="0006279C" w:rsidRDefault="00A52989" w:rsidP="0006279C">
            <w:pPr>
              <w:pStyle w:val="Default"/>
              <w:adjustRightInd/>
              <w:snapToGrid w:val="0"/>
              <w:rPr>
                <w:rFonts w:ascii="Times New Roman" w:hAnsi="Times New Roman" w:cs="Times New Roman"/>
                <w:color w:val="auto"/>
              </w:rPr>
            </w:pPr>
            <w:r w:rsidRPr="0006279C">
              <w:rPr>
                <w:rFonts w:ascii="Times New Roman" w:hAnsi="Times New Roman" w:cs="Times New Roman"/>
                <w:color w:val="auto"/>
                <w:shd w:val="pct15" w:color="auto" w:fill="FFFFFF"/>
              </w:rPr>
              <w:t>其它表現</w:t>
            </w:r>
          </w:p>
        </w:tc>
        <w:tc>
          <w:tcPr>
            <w:tcW w:w="982" w:type="pct"/>
            <w:vMerge w:val="restart"/>
            <w:vAlign w:val="center"/>
          </w:tcPr>
          <w:p w:rsidR="00A52989" w:rsidRPr="0006279C" w:rsidRDefault="00A52989" w:rsidP="0006279C">
            <w:pPr>
              <w:snapToGrid w:val="0"/>
              <w:rPr>
                <w:rFonts w:ascii="Times New Roman" w:eastAsia="標楷體" w:hAnsi="Times New Roman" w:cs="Times New Roman"/>
                <w:sz w:val="22"/>
              </w:rPr>
            </w:pPr>
            <w:r w:rsidRPr="0006279C">
              <w:rPr>
                <w:rFonts w:ascii="Times New Roman" w:eastAsia="標楷體" w:hAnsi="Times New Roman" w:cs="Times New Roman"/>
                <w:sz w:val="22"/>
              </w:rPr>
              <w:t>R3-1</w:t>
            </w:r>
            <w:r w:rsidRPr="0006279C">
              <w:rPr>
                <w:rFonts w:ascii="Times New Roman" w:eastAsia="標楷體" w:hAnsi="Times New Roman" w:cs="Times New Roman"/>
                <w:sz w:val="22"/>
              </w:rPr>
              <w:t>技術移轉</w:t>
            </w:r>
          </w:p>
        </w:tc>
        <w:tc>
          <w:tcPr>
            <w:tcW w:w="2742" w:type="pct"/>
            <w:vAlign w:val="center"/>
          </w:tcPr>
          <w:p w:rsidR="00A52989" w:rsidRPr="0006279C" w:rsidRDefault="00A52989" w:rsidP="0006279C">
            <w:pPr>
              <w:snapToGrid w:val="0"/>
              <w:spacing w:line="320" w:lineRule="atLeast"/>
              <w:ind w:rightChars="16" w:right="38"/>
              <w:rPr>
                <w:rFonts w:ascii="Times New Roman" w:eastAsia="標楷體" w:hAnsi="Times New Roman" w:cs="Times New Roman"/>
                <w:sz w:val="22"/>
              </w:rPr>
            </w:pPr>
            <w:smartTag w:uri="urn:schemas-microsoft-com:office:smarttags" w:element="chsdate">
              <w:smartTagPr>
                <w:attr w:name="Year" w:val="1914"/>
                <w:attr w:name="Month" w:val="1"/>
                <w:attr w:name="Day" w:val="1"/>
                <w:attr w:name="IsLunarDate" w:val="False"/>
                <w:attr w:name="IsROCDate" w:val="False"/>
              </w:smartTagPr>
              <w:r w:rsidRPr="0006279C">
                <w:rPr>
                  <w:rFonts w:ascii="Times New Roman" w:eastAsia="標楷體" w:hAnsi="Times New Roman" w:cs="Times New Roman"/>
                  <w:sz w:val="22"/>
                </w:rPr>
                <w:t>R3-1-1</w:t>
              </w:r>
            </w:smartTag>
            <w:r w:rsidRPr="0006279C">
              <w:rPr>
                <w:rFonts w:ascii="Times New Roman" w:eastAsia="標楷體" w:hAnsi="Times New Roman" w:cs="Times New Roman"/>
                <w:sz w:val="22"/>
              </w:rPr>
              <w:t>科技部先期技轉。</w:t>
            </w:r>
            <w:r w:rsidRPr="0006279C">
              <w:rPr>
                <w:rFonts w:ascii="Times New Roman" w:eastAsia="標楷體" w:hAnsi="Times New Roman" w:cs="Times New Roman"/>
                <w:sz w:val="22"/>
              </w:rPr>
              <w:t>(</w:t>
            </w:r>
            <w:r w:rsidRPr="0006279C">
              <w:rPr>
                <w:rFonts w:ascii="Times New Roman" w:eastAsia="標楷體" w:hAnsi="Times New Roman" w:cs="Times New Roman"/>
                <w:sz w:val="22"/>
              </w:rPr>
              <w:t>共同合著者，第一作者</w:t>
            </w:r>
            <w:r w:rsidRPr="0006279C">
              <w:rPr>
                <w:rFonts w:ascii="Times New Roman" w:eastAsia="標楷體" w:hAnsi="Times New Roman" w:cs="Times New Roman"/>
                <w:sz w:val="22"/>
              </w:rPr>
              <w:t>70%</w:t>
            </w:r>
            <w:r w:rsidRPr="0006279C">
              <w:rPr>
                <w:rFonts w:ascii="Times New Roman" w:eastAsia="標楷體" w:hAnsi="Times New Roman" w:cs="Times New Roman"/>
                <w:sz w:val="22"/>
              </w:rPr>
              <w:t>，其餘一律</w:t>
            </w:r>
            <w:r w:rsidRPr="0006279C">
              <w:rPr>
                <w:rFonts w:ascii="Times New Roman" w:eastAsia="標楷體" w:hAnsi="Times New Roman" w:cs="Times New Roman"/>
                <w:sz w:val="22"/>
              </w:rPr>
              <w:t>30%</w:t>
            </w:r>
            <w:r w:rsidRPr="0006279C">
              <w:rPr>
                <w:rFonts w:ascii="Times New Roman" w:eastAsia="標楷體" w:hAnsi="Times New Roman" w:cs="Times New Roman"/>
                <w:sz w:val="22"/>
              </w:rPr>
              <w:t>給分</w:t>
            </w:r>
            <w:r w:rsidRPr="0006279C">
              <w:rPr>
                <w:rFonts w:ascii="Times New Roman" w:eastAsia="標楷體" w:hAnsi="Times New Roman" w:cs="Times New Roman"/>
                <w:sz w:val="22"/>
              </w:rPr>
              <w:t>)</w:t>
            </w:r>
          </w:p>
        </w:tc>
        <w:tc>
          <w:tcPr>
            <w:tcW w:w="665" w:type="pct"/>
            <w:vAlign w:val="center"/>
          </w:tcPr>
          <w:p w:rsidR="00A52989" w:rsidRPr="0006279C" w:rsidRDefault="00A52989" w:rsidP="0006279C">
            <w:pPr>
              <w:pStyle w:val="Default"/>
              <w:adjustRightInd/>
              <w:snapToGrid w:val="0"/>
              <w:jc w:val="center"/>
              <w:rPr>
                <w:rFonts w:ascii="Times New Roman" w:hAnsi="Times New Roman" w:cs="Times New Roman"/>
                <w:color w:val="auto"/>
              </w:rPr>
            </w:pPr>
            <w:r w:rsidRPr="0006279C">
              <w:rPr>
                <w:rFonts w:ascii="Times New Roman" w:hAnsi="Times New Roman" w:cs="Times New Roman"/>
                <w:color w:val="auto"/>
              </w:rPr>
              <w:t>15</w:t>
            </w:r>
            <w:r w:rsidRPr="0006279C">
              <w:rPr>
                <w:rFonts w:ascii="Times New Roman" w:hAnsi="Times New Roman" w:cs="Times New Roman"/>
                <w:color w:val="auto"/>
              </w:rPr>
              <w:t>分</w:t>
            </w:r>
            <w:r w:rsidRPr="0006279C">
              <w:rPr>
                <w:rFonts w:ascii="Times New Roman" w:hAnsi="Times New Roman" w:cs="Times New Roman"/>
                <w:color w:val="auto"/>
              </w:rPr>
              <w:t>/</w:t>
            </w:r>
            <w:r w:rsidRPr="0006279C">
              <w:rPr>
                <w:rFonts w:ascii="Times New Roman" w:hAnsi="Times New Roman" w:cs="Times New Roman"/>
                <w:color w:val="auto"/>
              </w:rPr>
              <w:t>案</w:t>
            </w:r>
          </w:p>
        </w:tc>
      </w:tr>
      <w:tr w:rsidR="0006279C" w:rsidRPr="0006279C" w:rsidTr="0006279C">
        <w:trPr>
          <w:trHeight w:val="522"/>
        </w:trPr>
        <w:tc>
          <w:tcPr>
            <w:tcW w:w="611" w:type="pct"/>
            <w:vMerge/>
            <w:tcMar>
              <w:left w:w="28" w:type="dxa"/>
              <w:right w:w="28" w:type="dxa"/>
            </w:tcMar>
            <w:vAlign w:val="center"/>
          </w:tcPr>
          <w:p w:rsidR="00A52989" w:rsidRPr="0006279C" w:rsidRDefault="00A52989" w:rsidP="0006279C">
            <w:pPr>
              <w:pStyle w:val="Default"/>
              <w:adjustRightInd/>
              <w:snapToGrid w:val="0"/>
              <w:jc w:val="both"/>
              <w:rPr>
                <w:rFonts w:ascii="Times New Roman" w:hAnsi="Times New Roman" w:cs="Times New Roman"/>
                <w:color w:val="auto"/>
                <w:shd w:val="pct15" w:color="auto" w:fill="FFFFFF"/>
              </w:rPr>
            </w:pPr>
          </w:p>
        </w:tc>
        <w:tc>
          <w:tcPr>
            <w:tcW w:w="982" w:type="pct"/>
            <w:vMerge/>
            <w:vAlign w:val="center"/>
          </w:tcPr>
          <w:p w:rsidR="00A52989" w:rsidRPr="0006279C" w:rsidRDefault="00A52989" w:rsidP="0006279C">
            <w:pPr>
              <w:snapToGrid w:val="0"/>
              <w:rPr>
                <w:rFonts w:ascii="Times New Roman" w:eastAsia="標楷體" w:hAnsi="Times New Roman" w:cs="Times New Roman"/>
                <w:sz w:val="22"/>
              </w:rPr>
            </w:pPr>
          </w:p>
        </w:tc>
        <w:tc>
          <w:tcPr>
            <w:tcW w:w="2742" w:type="pct"/>
            <w:vAlign w:val="center"/>
          </w:tcPr>
          <w:p w:rsidR="00A52989" w:rsidRPr="0006279C" w:rsidRDefault="00A52989" w:rsidP="0006279C">
            <w:pPr>
              <w:autoSpaceDE w:val="0"/>
              <w:autoSpaceDN w:val="0"/>
              <w:adjustRightInd w:val="0"/>
              <w:spacing w:line="320" w:lineRule="atLeast"/>
              <w:rPr>
                <w:rFonts w:ascii="Times New Roman" w:eastAsia="標楷體" w:hAnsi="Times New Roman" w:cs="Times New Roman"/>
                <w:sz w:val="22"/>
              </w:rPr>
            </w:pPr>
            <w:smartTag w:uri="urn:schemas-microsoft-com:office:smarttags" w:element="chsdate">
              <w:smartTagPr>
                <w:attr w:name="Year" w:val="1914"/>
                <w:attr w:name="Month" w:val="1"/>
                <w:attr w:name="Day" w:val="2"/>
                <w:attr w:name="IsLunarDate" w:val="False"/>
                <w:attr w:name="IsROCDate" w:val="False"/>
              </w:smartTagPr>
              <w:r w:rsidRPr="0006279C">
                <w:rPr>
                  <w:rFonts w:ascii="Times New Roman" w:eastAsia="標楷體" w:hAnsi="Times New Roman" w:cs="Times New Roman"/>
                  <w:sz w:val="22"/>
                </w:rPr>
                <w:t>R3-1-2</w:t>
              </w:r>
            </w:smartTag>
            <w:r w:rsidRPr="0006279C">
              <w:rPr>
                <w:rFonts w:ascii="Times New Roman" w:eastAsia="標楷體" w:hAnsi="Times New Roman" w:cs="Times New Roman"/>
                <w:sz w:val="22"/>
              </w:rPr>
              <w:t>一般技轉、產學合作計畫同時簽訂技轉而抵免管理費者：</w:t>
            </w:r>
            <w:r w:rsidRPr="0006279C">
              <w:rPr>
                <w:rFonts w:ascii="Times New Roman" w:eastAsia="標楷體" w:hAnsi="Times New Roman" w:cs="Times New Roman"/>
                <w:sz w:val="22"/>
              </w:rPr>
              <w:t>3</w:t>
            </w:r>
            <w:r w:rsidRPr="0006279C">
              <w:rPr>
                <w:rFonts w:ascii="Times New Roman" w:eastAsia="標楷體" w:hAnsi="Times New Roman" w:cs="Times New Roman"/>
                <w:sz w:val="22"/>
              </w:rPr>
              <w:t>分</w:t>
            </w:r>
            <w:r w:rsidRPr="0006279C">
              <w:rPr>
                <w:rFonts w:ascii="Times New Roman" w:eastAsia="標楷體" w:hAnsi="Times New Roman" w:cs="Times New Roman"/>
                <w:sz w:val="22"/>
              </w:rPr>
              <w:t>/</w:t>
            </w:r>
            <w:r w:rsidRPr="0006279C">
              <w:rPr>
                <w:rFonts w:ascii="Times New Roman" w:eastAsia="標楷體" w:hAnsi="Times New Roman" w:cs="Times New Roman"/>
                <w:sz w:val="22"/>
              </w:rPr>
              <w:t>萬元</w:t>
            </w:r>
            <w:r w:rsidRPr="0006279C">
              <w:rPr>
                <w:rFonts w:ascii="Times New Roman" w:eastAsia="標楷體" w:hAnsi="Times New Roman" w:cs="Times New Roman"/>
                <w:sz w:val="22"/>
              </w:rPr>
              <w:t>(</w:t>
            </w:r>
            <w:r w:rsidRPr="0006279C">
              <w:rPr>
                <w:rFonts w:ascii="Times New Roman" w:eastAsia="標楷體" w:hAnsi="Times New Roman" w:cs="Times New Roman"/>
                <w:sz w:val="22"/>
              </w:rPr>
              <w:t>含</w:t>
            </w:r>
            <w:r w:rsidRPr="0006279C">
              <w:rPr>
                <w:rFonts w:ascii="Times New Roman" w:eastAsia="標楷體" w:hAnsi="Times New Roman" w:cs="Times New Roman"/>
                <w:sz w:val="22"/>
              </w:rPr>
              <w:t>)</w:t>
            </w:r>
            <w:r w:rsidRPr="0006279C">
              <w:rPr>
                <w:rFonts w:ascii="Times New Roman" w:eastAsia="標楷體" w:hAnsi="Times New Roman" w:cs="Times New Roman"/>
                <w:sz w:val="22"/>
              </w:rPr>
              <w:t>，</w:t>
            </w:r>
            <w:r w:rsidRPr="0006279C">
              <w:rPr>
                <w:rFonts w:ascii="Times New Roman" w:eastAsia="標楷體" w:hAnsi="Times New Roman" w:cs="Times New Roman"/>
                <w:sz w:val="22"/>
              </w:rPr>
              <w:t>80</w:t>
            </w:r>
            <w:r w:rsidRPr="0006279C">
              <w:rPr>
                <w:rFonts w:ascii="Times New Roman" w:eastAsia="標楷體" w:hAnsi="Times New Roman" w:cs="Times New Roman"/>
                <w:sz w:val="22"/>
              </w:rPr>
              <w:t>萬元</w:t>
            </w:r>
            <w:r w:rsidRPr="0006279C">
              <w:rPr>
                <w:rFonts w:ascii="Times New Roman" w:eastAsia="標楷體" w:hAnsi="Times New Roman" w:cs="Times New Roman"/>
                <w:sz w:val="22"/>
              </w:rPr>
              <w:t>(</w:t>
            </w:r>
            <w:r w:rsidRPr="0006279C">
              <w:rPr>
                <w:rFonts w:ascii="Times New Roman" w:eastAsia="標楷體" w:hAnsi="Times New Roman" w:cs="Times New Roman"/>
                <w:sz w:val="22"/>
              </w:rPr>
              <w:t>含</w:t>
            </w:r>
            <w:r w:rsidRPr="0006279C">
              <w:rPr>
                <w:rFonts w:ascii="Times New Roman" w:eastAsia="標楷體" w:hAnsi="Times New Roman" w:cs="Times New Roman"/>
                <w:sz w:val="22"/>
              </w:rPr>
              <w:t>)</w:t>
            </w:r>
            <w:r w:rsidRPr="0006279C">
              <w:rPr>
                <w:rFonts w:ascii="Times New Roman" w:eastAsia="標楷體" w:hAnsi="Times New Roman" w:cs="Times New Roman"/>
                <w:sz w:val="22"/>
              </w:rPr>
              <w:t>以上，年度免評。</w:t>
            </w:r>
            <w:r w:rsidRPr="0006279C">
              <w:rPr>
                <w:rFonts w:ascii="Times New Roman" w:eastAsia="標楷體" w:hAnsi="Times New Roman" w:cs="Times New Roman"/>
                <w:sz w:val="22"/>
              </w:rPr>
              <w:t>(</w:t>
            </w:r>
            <w:r w:rsidRPr="0006279C">
              <w:rPr>
                <w:rFonts w:ascii="Times New Roman" w:eastAsia="標楷體" w:hAnsi="Times New Roman" w:cs="Times New Roman"/>
                <w:sz w:val="22"/>
              </w:rPr>
              <w:t>共同合著者，第一作者</w:t>
            </w:r>
            <w:r w:rsidRPr="0006279C">
              <w:rPr>
                <w:rFonts w:ascii="Times New Roman" w:eastAsia="標楷體" w:hAnsi="Times New Roman" w:cs="Times New Roman"/>
                <w:sz w:val="22"/>
              </w:rPr>
              <w:t>70%</w:t>
            </w:r>
            <w:r w:rsidRPr="0006279C">
              <w:rPr>
                <w:rFonts w:ascii="Times New Roman" w:eastAsia="標楷體" w:hAnsi="Times New Roman" w:cs="Times New Roman"/>
                <w:sz w:val="22"/>
              </w:rPr>
              <w:t>，其餘一律</w:t>
            </w:r>
            <w:r w:rsidRPr="0006279C">
              <w:rPr>
                <w:rFonts w:ascii="Times New Roman" w:eastAsia="標楷體" w:hAnsi="Times New Roman" w:cs="Times New Roman"/>
                <w:sz w:val="22"/>
              </w:rPr>
              <w:t>30%</w:t>
            </w:r>
            <w:r w:rsidRPr="0006279C">
              <w:rPr>
                <w:rFonts w:ascii="Times New Roman" w:eastAsia="標楷體" w:hAnsi="Times New Roman" w:cs="Times New Roman"/>
                <w:sz w:val="22"/>
              </w:rPr>
              <w:t>給分</w:t>
            </w:r>
            <w:r w:rsidRPr="0006279C">
              <w:rPr>
                <w:rFonts w:ascii="Times New Roman" w:eastAsia="標楷體" w:hAnsi="Times New Roman" w:cs="Times New Roman"/>
                <w:sz w:val="22"/>
              </w:rPr>
              <w:t>)</w:t>
            </w:r>
          </w:p>
        </w:tc>
        <w:tc>
          <w:tcPr>
            <w:tcW w:w="665" w:type="pct"/>
            <w:vAlign w:val="center"/>
          </w:tcPr>
          <w:p w:rsidR="00A52989" w:rsidRPr="0006279C" w:rsidRDefault="00A52989" w:rsidP="0006279C">
            <w:pPr>
              <w:pStyle w:val="Default"/>
              <w:adjustRightInd/>
              <w:snapToGrid w:val="0"/>
              <w:jc w:val="center"/>
              <w:rPr>
                <w:rFonts w:ascii="Times New Roman" w:hAnsi="Times New Roman" w:cs="Times New Roman"/>
                <w:color w:val="auto"/>
              </w:rPr>
            </w:pPr>
            <w:r w:rsidRPr="0006279C">
              <w:rPr>
                <w:rFonts w:ascii="Times New Roman" w:hAnsi="Times New Roman" w:cs="Times New Roman"/>
                <w:color w:val="auto"/>
              </w:rPr>
              <w:t>3</w:t>
            </w:r>
            <w:r w:rsidRPr="0006279C">
              <w:rPr>
                <w:rFonts w:ascii="Times New Roman" w:hAnsi="Times New Roman" w:cs="Times New Roman"/>
                <w:color w:val="auto"/>
              </w:rPr>
              <w:t>分</w:t>
            </w:r>
            <w:r w:rsidRPr="0006279C">
              <w:rPr>
                <w:rFonts w:ascii="Times New Roman" w:hAnsi="Times New Roman" w:cs="Times New Roman"/>
                <w:color w:val="auto"/>
              </w:rPr>
              <w:t>~</w:t>
            </w:r>
            <w:r w:rsidRPr="0006279C">
              <w:rPr>
                <w:rFonts w:ascii="Times New Roman" w:hAnsi="Times New Roman" w:cs="Times New Roman"/>
                <w:color w:val="auto"/>
              </w:rPr>
              <w:t>免評</w:t>
            </w:r>
          </w:p>
        </w:tc>
      </w:tr>
      <w:tr w:rsidR="0006279C" w:rsidRPr="0006279C" w:rsidTr="0006279C">
        <w:trPr>
          <w:trHeight w:val="734"/>
        </w:trPr>
        <w:tc>
          <w:tcPr>
            <w:tcW w:w="611" w:type="pct"/>
            <w:vMerge/>
            <w:tcMar>
              <w:left w:w="28" w:type="dxa"/>
              <w:right w:w="28" w:type="dxa"/>
            </w:tcMar>
            <w:vAlign w:val="center"/>
          </w:tcPr>
          <w:p w:rsidR="00A52989" w:rsidRPr="0006279C" w:rsidRDefault="00A52989" w:rsidP="0006279C">
            <w:pPr>
              <w:pStyle w:val="Default"/>
              <w:adjustRightInd/>
              <w:snapToGrid w:val="0"/>
              <w:jc w:val="both"/>
              <w:rPr>
                <w:rFonts w:ascii="Times New Roman" w:hAnsi="Times New Roman" w:cs="Times New Roman"/>
                <w:color w:val="auto"/>
              </w:rPr>
            </w:pPr>
          </w:p>
        </w:tc>
        <w:tc>
          <w:tcPr>
            <w:tcW w:w="982" w:type="pct"/>
            <w:vAlign w:val="center"/>
          </w:tcPr>
          <w:p w:rsidR="00A52989" w:rsidRPr="0006279C" w:rsidRDefault="00A52989" w:rsidP="0006279C">
            <w:pPr>
              <w:snapToGrid w:val="0"/>
              <w:rPr>
                <w:rFonts w:ascii="Times New Roman" w:eastAsia="標楷體" w:hAnsi="Times New Roman" w:cs="Times New Roman"/>
                <w:sz w:val="22"/>
              </w:rPr>
            </w:pPr>
            <w:r w:rsidRPr="0006279C">
              <w:rPr>
                <w:rFonts w:ascii="Times New Roman" w:eastAsia="標楷體" w:hAnsi="Times New Roman" w:cs="Times New Roman"/>
                <w:sz w:val="22"/>
              </w:rPr>
              <w:t>R3-2</w:t>
            </w:r>
            <w:r w:rsidRPr="0006279C">
              <w:rPr>
                <w:rFonts w:ascii="Times New Roman" w:eastAsia="標楷體" w:hAnsi="Times New Roman" w:cs="Times New Roman"/>
                <w:sz w:val="22"/>
              </w:rPr>
              <w:t>發明專利</w:t>
            </w:r>
          </w:p>
        </w:tc>
        <w:tc>
          <w:tcPr>
            <w:tcW w:w="2742" w:type="pct"/>
            <w:vAlign w:val="center"/>
          </w:tcPr>
          <w:p w:rsidR="00A52989" w:rsidRPr="0006279C" w:rsidRDefault="00A52989" w:rsidP="0006279C">
            <w:pPr>
              <w:snapToGrid w:val="0"/>
              <w:spacing w:line="320" w:lineRule="atLeast"/>
              <w:ind w:rightChars="16" w:right="38"/>
              <w:rPr>
                <w:rFonts w:ascii="Times New Roman" w:eastAsia="標楷體" w:hAnsi="Times New Roman" w:cs="Times New Roman"/>
                <w:sz w:val="22"/>
              </w:rPr>
            </w:pPr>
            <w:smartTag w:uri="urn:schemas-microsoft-com:office:smarttags" w:element="chsdate">
              <w:smartTagPr>
                <w:attr w:name="Year" w:val="1914"/>
                <w:attr w:name="Month" w:val="2"/>
                <w:attr w:name="Day" w:val="1"/>
                <w:attr w:name="IsLunarDate" w:val="False"/>
                <w:attr w:name="IsROCDate" w:val="False"/>
              </w:smartTagPr>
              <w:r w:rsidRPr="0006279C">
                <w:rPr>
                  <w:rFonts w:ascii="Times New Roman" w:eastAsia="標楷體" w:hAnsi="Times New Roman" w:cs="Times New Roman"/>
                  <w:sz w:val="22"/>
                </w:rPr>
                <w:t>R3-2-1</w:t>
              </w:r>
            </w:smartTag>
            <w:r w:rsidRPr="0006279C">
              <w:rPr>
                <w:rFonts w:ascii="Times New Roman" w:eastAsia="標楷體" w:hAnsi="Times New Roman" w:cs="Times New Roman"/>
                <w:sz w:val="22"/>
              </w:rPr>
              <w:t>發明專利</w:t>
            </w:r>
            <w:r w:rsidRPr="0006279C">
              <w:rPr>
                <w:rFonts w:ascii="Times New Roman" w:eastAsia="標楷體" w:hAnsi="Times New Roman" w:cs="Times New Roman"/>
                <w:sz w:val="22"/>
              </w:rPr>
              <w:t>(</w:t>
            </w:r>
            <w:r w:rsidRPr="0006279C">
              <w:rPr>
                <w:rFonts w:ascii="Times New Roman" w:eastAsia="標楷體" w:hAnsi="Times New Roman" w:cs="Times New Roman"/>
                <w:sz w:val="22"/>
              </w:rPr>
              <w:t>若有共同主持人之案件，主持人</w:t>
            </w:r>
            <w:r w:rsidRPr="0006279C">
              <w:rPr>
                <w:rFonts w:ascii="Times New Roman" w:eastAsia="標楷體" w:hAnsi="Times New Roman" w:cs="Times New Roman"/>
                <w:sz w:val="22"/>
              </w:rPr>
              <w:t>80%</w:t>
            </w:r>
            <w:r w:rsidRPr="0006279C">
              <w:rPr>
                <w:rFonts w:ascii="Times New Roman" w:eastAsia="標楷體" w:hAnsi="Times New Roman" w:cs="Times New Roman"/>
                <w:sz w:val="22"/>
              </w:rPr>
              <w:t>給分、其餘共同主持人合分</w:t>
            </w:r>
            <w:r w:rsidRPr="0006279C">
              <w:rPr>
                <w:rFonts w:ascii="Times New Roman" w:eastAsia="標楷體" w:hAnsi="Times New Roman" w:cs="Times New Roman"/>
                <w:sz w:val="22"/>
              </w:rPr>
              <w:t>40%)</w:t>
            </w:r>
            <w:r w:rsidRPr="0006279C">
              <w:rPr>
                <w:rFonts w:ascii="Times New Roman" w:eastAsia="標楷體" w:hAnsi="Times New Roman" w:cs="Times New Roman"/>
                <w:sz w:val="22"/>
              </w:rPr>
              <w:t>。</w:t>
            </w:r>
          </w:p>
        </w:tc>
        <w:tc>
          <w:tcPr>
            <w:tcW w:w="665" w:type="pct"/>
            <w:vAlign w:val="center"/>
          </w:tcPr>
          <w:p w:rsidR="00A52989" w:rsidRPr="0006279C" w:rsidRDefault="00A52989" w:rsidP="0006279C">
            <w:pPr>
              <w:pStyle w:val="Default"/>
              <w:adjustRightInd/>
              <w:snapToGrid w:val="0"/>
              <w:jc w:val="center"/>
              <w:rPr>
                <w:rFonts w:ascii="Times New Roman" w:hAnsi="Times New Roman" w:cs="Times New Roman"/>
                <w:color w:val="auto"/>
              </w:rPr>
            </w:pPr>
            <w:r w:rsidRPr="0006279C">
              <w:rPr>
                <w:rFonts w:ascii="Times New Roman" w:hAnsi="Times New Roman" w:cs="Times New Roman"/>
                <w:color w:val="auto"/>
              </w:rPr>
              <w:t>40</w:t>
            </w:r>
            <w:r w:rsidRPr="0006279C">
              <w:rPr>
                <w:rFonts w:ascii="Times New Roman" w:hAnsi="Times New Roman" w:cs="Times New Roman"/>
                <w:color w:val="auto"/>
              </w:rPr>
              <w:t>分</w:t>
            </w:r>
            <w:r w:rsidRPr="0006279C">
              <w:rPr>
                <w:rFonts w:ascii="Times New Roman" w:hAnsi="Times New Roman" w:cs="Times New Roman"/>
                <w:color w:val="auto"/>
              </w:rPr>
              <w:t>/</w:t>
            </w:r>
            <w:r w:rsidRPr="0006279C">
              <w:rPr>
                <w:rFonts w:ascii="Times New Roman" w:hAnsi="Times New Roman" w:cs="Times New Roman"/>
                <w:color w:val="auto"/>
              </w:rPr>
              <w:t>案</w:t>
            </w:r>
          </w:p>
        </w:tc>
      </w:tr>
      <w:tr w:rsidR="0006279C" w:rsidRPr="0006279C" w:rsidTr="0006279C">
        <w:trPr>
          <w:trHeight w:val="700"/>
        </w:trPr>
        <w:tc>
          <w:tcPr>
            <w:tcW w:w="611" w:type="pct"/>
            <w:vMerge/>
            <w:tcMar>
              <w:left w:w="28" w:type="dxa"/>
              <w:right w:w="28" w:type="dxa"/>
            </w:tcMar>
            <w:vAlign w:val="center"/>
          </w:tcPr>
          <w:p w:rsidR="00A52989" w:rsidRPr="0006279C" w:rsidRDefault="00A52989" w:rsidP="0006279C">
            <w:pPr>
              <w:pStyle w:val="Default"/>
              <w:adjustRightInd/>
              <w:snapToGrid w:val="0"/>
              <w:jc w:val="both"/>
              <w:rPr>
                <w:rFonts w:ascii="Times New Roman" w:hAnsi="Times New Roman" w:cs="Times New Roman"/>
                <w:color w:val="auto"/>
              </w:rPr>
            </w:pPr>
          </w:p>
        </w:tc>
        <w:tc>
          <w:tcPr>
            <w:tcW w:w="982" w:type="pct"/>
            <w:vAlign w:val="center"/>
          </w:tcPr>
          <w:p w:rsidR="00A52989" w:rsidRPr="0006279C" w:rsidRDefault="00A52989" w:rsidP="0006279C">
            <w:pPr>
              <w:snapToGrid w:val="0"/>
              <w:rPr>
                <w:rFonts w:ascii="Times New Roman" w:eastAsia="標楷體" w:hAnsi="Times New Roman" w:cs="Times New Roman"/>
                <w:sz w:val="22"/>
              </w:rPr>
            </w:pPr>
            <w:r w:rsidRPr="0006279C">
              <w:rPr>
                <w:rFonts w:ascii="Times New Roman" w:eastAsia="標楷體" w:hAnsi="Times New Roman" w:cs="Times New Roman"/>
                <w:sz w:val="22"/>
              </w:rPr>
              <w:t>R3-3</w:t>
            </w:r>
            <w:r w:rsidRPr="0006279C">
              <w:rPr>
                <w:rFonts w:ascii="Times New Roman" w:eastAsia="標楷體" w:hAnsi="Times New Roman" w:cs="Times New Roman"/>
                <w:sz w:val="22"/>
              </w:rPr>
              <w:t>新型與新式樣專利</w:t>
            </w:r>
          </w:p>
        </w:tc>
        <w:tc>
          <w:tcPr>
            <w:tcW w:w="2742" w:type="pct"/>
            <w:vAlign w:val="center"/>
          </w:tcPr>
          <w:p w:rsidR="00A52989" w:rsidRPr="0006279C" w:rsidRDefault="00A52989" w:rsidP="0006279C">
            <w:pPr>
              <w:snapToGrid w:val="0"/>
              <w:spacing w:line="320" w:lineRule="atLeast"/>
              <w:ind w:rightChars="16" w:right="38"/>
              <w:rPr>
                <w:rFonts w:ascii="Times New Roman" w:eastAsia="標楷體" w:hAnsi="Times New Roman" w:cs="Times New Roman"/>
                <w:sz w:val="22"/>
              </w:rPr>
            </w:pPr>
            <w:smartTag w:uri="urn:schemas-microsoft-com:office:smarttags" w:element="chsdate">
              <w:smartTagPr>
                <w:attr w:name="Year" w:val="1914"/>
                <w:attr w:name="Month" w:val="3"/>
                <w:attr w:name="Day" w:val="1"/>
                <w:attr w:name="IsLunarDate" w:val="False"/>
                <w:attr w:name="IsROCDate" w:val="False"/>
              </w:smartTagPr>
              <w:r w:rsidRPr="0006279C">
                <w:rPr>
                  <w:rFonts w:ascii="Times New Roman" w:eastAsia="標楷體" w:hAnsi="Times New Roman" w:cs="Times New Roman"/>
                  <w:sz w:val="22"/>
                </w:rPr>
                <w:t>R3-3-1</w:t>
              </w:r>
            </w:smartTag>
            <w:r w:rsidRPr="0006279C">
              <w:rPr>
                <w:rFonts w:ascii="Times New Roman" w:eastAsia="標楷體" w:hAnsi="Times New Roman" w:cs="Times New Roman"/>
                <w:sz w:val="22"/>
              </w:rPr>
              <w:t>新型與新式樣專利</w:t>
            </w:r>
            <w:r w:rsidRPr="0006279C">
              <w:rPr>
                <w:rFonts w:ascii="Times New Roman" w:eastAsia="標楷體" w:hAnsi="Times New Roman" w:cs="Times New Roman"/>
                <w:sz w:val="22"/>
              </w:rPr>
              <w:t>(</w:t>
            </w:r>
            <w:r w:rsidRPr="0006279C">
              <w:rPr>
                <w:rFonts w:ascii="Times New Roman" w:eastAsia="標楷體" w:hAnsi="Times New Roman" w:cs="Times New Roman"/>
                <w:sz w:val="22"/>
              </w:rPr>
              <w:t>若有共同主持人之案件，主持人</w:t>
            </w:r>
            <w:r w:rsidRPr="0006279C">
              <w:rPr>
                <w:rFonts w:ascii="Times New Roman" w:eastAsia="標楷體" w:hAnsi="Times New Roman" w:cs="Times New Roman"/>
                <w:sz w:val="22"/>
              </w:rPr>
              <w:t>80%</w:t>
            </w:r>
            <w:r w:rsidRPr="0006279C">
              <w:rPr>
                <w:rFonts w:ascii="Times New Roman" w:eastAsia="標楷體" w:hAnsi="Times New Roman" w:cs="Times New Roman"/>
                <w:sz w:val="22"/>
              </w:rPr>
              <w:t>給分、其餘共同主持人合分</w:t>
            </w:r>
            <w:r w:rsidRPr="0006279C">
              <w:rPr>
                <w:rFonts w:ascii="Times New Roman" w:eastAsia="標楷體" w:hAnsi="Times New Roman" w:cs="Times New Roman"/>
                <w:sz w:val="22"/>
              </w:rPr>
              <w:t>40%)</w:t>
            </w:r>
            <w:r w:rsidRPr="0006279C">
              <w:rPr>
                <w:rFonts w:ascii="Times New Roman" w:eastAsia="標楷體" w:hAnsi="Times New Roman" w:cs="Times New Roman"/>
                <w:sz w:val="22"/>
              </w:rPr>
              <w:t>。</w:t>
            </w:r>
          </w:p>
        </w:tc>
        <w:tc>
          <w:tcPr>
            <w:tcW w:w="665" w:type="pct"/>
            <w:vAlign w:val="center"/>
          </w:tcPr>
          <w:p w:rsidR="00A52989" w:rsidRPr="0006279C" w:rsidRDefault="00A52989" w:rsidP="0006279C">
            <w:pPr>
              <w:pStyle w:val="Default"/>
              <w:adjustRightInd/>
              <w:snapToGrid w:val="0"/>
              <w:jc w:val="center"/>
              <w:rPr>
                <w:rFonts w:ascii="Times New Roman" w:hAnsi="Times New Roman" w:cs="Times New Roman"/>
                <w:color w:val="auto"/>
              </w:rPr>
            </w:pPr>
            <w:r w:rsidRPr="0006279C">
              <w:rPr>
                <w:rFonts w:ascii="Times New Roman" w:hAnsi="Times New Roman" w:cs="Times New Roman"/>
                <w:color w:val="auto"/>
              </w:rPr>
              <w:t>10</w:t>
            </w:r>
            <w:r w:rsidRPr="0006279C">
              <w:rPr>
                <w:rFonts w:ascii="Times New Roman" w:hAnsi="Times New Roman" w:cs="Times New Roman"/>
                <w:color w:val="auto"/>
              </w:rPr>
              <w:t>分</w:t>
            </w:r>
            <w:r w:rsidRPr="0006279C">
              <w:rPr>
                <w:rFonts w:ascii="Times New Roman" w:hAnsi="Times New Roman" w:cs="Times New Roman"/>
                <w:color w:val="auto"/>
              </w:rPr>
              <w:t>/</w:t>
            </w:r>
            <w:r w:rsidRPr="0006279C">
              <w:rPr>
                <w:rFonts w:ascii="Times New Roman" w:hAnsi="Times New Roman" w:cs="Times New Roman"/>
                <w:color w:val="auto"/>
              </w:rPr>
              <w:t>案</w:t>
            </w:r>
          </w:p>
        </w:tc>
      </w:tr>
      <w:tr w:rsidR="0006279C" w:rsidRPr="0006279C" w:rsidTr="0006279C">
        <w:trPr>
          <w:trHeight w:val="550"/>
        </w:trPr>
        <w:tc>
          <w:tcPr>
            <w:tcW w:w="611" w:type="pct"/>
            <w:vMerge/>
            <w:tcMar>
              <w:left w:w="28" w:type="dxa"/>
              <w:right w:w="28" w:type="dxa"/>
            </w:tcMar>
            <w:vAlign w:val="center"/>
          </w:tcPr>
          <w:p w:rsidR="00A52989" w:rsidRPr="0006279C" w:rsidRDefault="00A52989" w:rsidP="0006279C">
            <w:pPr>
              <w:pStyle w:val="Default"/>
              <w:adjustRightInd/>
              <w:snapToGrid w:val="0"/>
              <w:jc w:val="both"/>
              <w:rPr>
                <w:rFonts w:ascii="Times New Roman" w:hAnsi="Times New Roman" w:cs="Times New Roman"/>
                <w:color w:val="auto"/>
              </w:rPr>
            </w:pPr>
          </w:p>
        </w:tc>
        <w:tc>
          <w:tcPr>
            <w:tcW w:w="982" w:type="pct"/>
            <w:vMerge w:val="restart"/>
            <w:vAlign w:val="center"/>
          </w:tcPr>
          <w:p w:rsidR="00A52989" w:rsidRPr="0006279C" w:rsidRDefault="00A52989" w:rsidP="0006279C">
            <w:pPr>
              <w:snapToGrid w:val="0"/>
              <w:rPr>
                <w:rFonts w:ascii="Times New Roman" w:eastAsia="標楷體" w:hAnsi="Times New Roman" w:cs="Times New Roman"/>
                <w:sz w:val="22"/>
              </w:rPr>
            </w:pPr>
            <w:r w:rsidRPr="0006279C">
              <w:rPr>
                <w:rFonts w:ascii="Times New Roman" w:eastAsia="標楷體" w:hAnsi="Times New Roman" w:cs="Times New Roman"/>
                <w:sz w:val="22"/>
              </w:rPr>
              <w:t>R3-4</w:t>
            </w:r>
            <w:r w:rsidRPr="0006279C">
              <w:rPr>
                <w:rFonts w:ascii="Times New Roman" w:eastAsia="標楷體" w:hAnsi="Times New Roman" w:cs="Times New Roman"/>
                <w:sz w:val="22"/>
              </w:rPr>
              <w:t>取得專業證照</w:t>
            </w:r>
          </w:p>
        </w:tc>
        <w:tc>
          <w:tcPr>
            <w:tcW w:w="2742" w:type="pct"/>
            <w:vAlign w:val="center"/>
          </w:tcPr>
          <w:p w:rsidR="00A52989" w:rsidRPr="0006279C" w:rsidRDefault="00A52989" w:rsidP="0006279C">
            <w:pPr>
              <w:snapToGrid w:val="0"/>
              <w:spacing w:line="320" w:lineRule="atLeast"/>
              <w:ind w:rightChars="16" w:right="38"/>
              <w:rPr>
                <w:rFonts w:ascii="Times New Roman" w:eastAsia="標楷體" w:hAnsi="Times New Roman" w:cs="Times New Roman"/>
                <w:sz w:val="22"/>
              </w:rPr>
            </w:pPr>
            <w:r w:rsidRPr="0006279C">
              <w:rPr>
                <w:rFonts w:ascii="Times New Roman" w:eastAsia="標楷體" w:hAnsi="Times New Roman" w:cs="Times New Roman"/>
                <w:sz w:val="22"/>
              </w:rPr>
              <w:t>R3-4-1</w:t>
            </w:r>
            <w:r w:rsidRPr="0006279C">
              <w:rPr>
                <w:rFonts w:ascii="Times New Roman" w:eastAsia="標楷體" w:hAnsi="Times New Roman" w:cs="Times New Roman"/>
                <w:sz w:val="22"/>
              </w:rPr>
              <w:t>取得國外專業證照</w:t>
            </w:r>
            <w:r w:rsidRPr="0006279C">
              <w:rPr>
                <w:rFonts w:ascii="Times New Roman" w:eastAsia="標楷體" w:hAnsi="Times New Roman" w:cs="Times New Roman"/>
                <w:sz w:val="22"/>
              </w:rPr>
              <w:t>(</w:t>
            </w:r>
            <w:r w:rsidRPr="0006279C">
              <w:rPr>
                <w:rFonts w:ascii="Times New Roman" w:eastAsia="標楷體" w:hAnsi="Times New Roman" w:cs="Times New Roman"/>
                <w:sz w:val="22"/>
              </w:rPr>
              <w:t>當學年度可列計</w:t>
            </w:r>
            <w:r w:rsidRPr="0006279C">
              <w:rPr>
                <w:rFonts w:ascii="Times New Roman" w:eastAsia="標楷體" w:hAnsi="Times New Roman" w:cs="Times New Roman"/>
                <w:sz w:val="22"/>
              </w:rPr>
              <w:t>)</w:t>
            </w:r>
          </w:p>
        </w:tc>
        <w:tc>
          <w:tcPr>
            <w:tcW w:w="665" w:type="pct"/>
            <w:vAlign w:val="center"/>
          </w:tcPr>
          <w:p w:rsidR="00A52989" w:rsidRPr="0006279C" w:rsidRDefault="00A52989" w:rsidP="0006279C">
            <w:pPr>
              <w:pStyle w:val="Default"/>
              <w:adjustRightInd/>
              <w:snapToGrid w:val="0"/>
              <w:jc w:val="center"/>
              <w:rPr>
                <w:rFonts w:ascii="Times New Roman" w:hAnsi="Times New Roman" w:cs="Times New Roman"/>
                <w:color w:val="auto"/>
              </w:rPr>
            </w:pPr>
            <w:r w:rsidRPr="0006279C">
              <w:rPr>
                <w:rFonts w:ascii="Times New Roman" w:hAnsi="Times New Roman" w:cs="Times New Roman"/>
                <w:color w:val="auto"/>
              </w:rPr>
              <w:t>23</w:t>
            </w:r>
            <w:r w:rsidRPr="0006279C">
              <w:rPr>
                <w:rFonts w:ascii="Times New Roman" w:hAnsi="Times New Roman" w:cs="Times New Roman"/>
                <w:color w:val="auto"/>
              </w:rPr>
              <w:t>分</w:t>
            </w:r>
            <w:r w:rsidRPr="0006279C">
              <w:rPr>
                <w:rFonts w:ascii="Times New Roman" w:hAnsi="Times New Roman" w:cs="Times New Roman"/>
                <w:color w:val="auto"/>
              </w:rPr>
              <w:t>/</w:t>
            </w:r>
            <w:r w:rsidRPr="0006279C">
              <w:rPr>
                <w:rFonts w:ascii="Times New Roman" w:hAnsi="Times New Roman" w:cs="Times New Roman"/>
                <w:color w:val="auto"/>
              </w:rPr>
              <w:t>件</w:t>
            </w:r>
          </w:p>
        </w:tc>
      </w:tr>
      <w:tr w:rsidR="0006279C" w:rsidRPr="0006279C" w:rsidTr="0006279C">
        <w:trPr>
          <w:trHeight w:val="558"/>
        </w:trPr>
        <w:tc>
          <w:tcPr>
            <w:tcW w:w="611" w:type="pct"/>
            <w:vMerge/>
            <w:tcMar>
              <w:left w:w="28" w:type="dxa"/>
              <w:right w:w="28" w:type="dxa"/>
            </w:tcMar>
            <w:vAlign w:val="center"/>
          </w:tcPr>
          <w:p w:rsidR="00A52989" w:rsidRPr="0006279C" w:rsidRDefault="00A52989" w:rsidP="0006279C">
            <w:pPr>
              <w:pStyle w:val="Default"/>
              <w:adjustRightInd/>
              <w:snapToGrid w:val="0"/>
              <w:jc w:val="both"/>
              <w:rPr>
                <w:rFonts w:ascii="Times New Roman" w:hAnsi="Times New Roman" w:cs="Times New Roman"/>
                <w:color w:val="auto"/>
              </w:rPr>
            </w:pPr>
          </w:p>
        </w:tc>
        <w:tc>
          <w:tcPr>
            <w:tcW w:w="982" w:type="pct"/>
            <w:vMerge/>
            <w:vAlign w:val="center"/>
          </w:tcPr>
          <w:p w:rsidR="00A52989" w:rsidRPr="0006279C" w:rsidRDefault="00A52989" w:rsidP="0006279C">
            <w:pPr>
              <w:snapToGrid w:val="0"/>
              <w:rPr>
                <w:rFonts w:ascii="Times New Roman" w:eastAsia="標楷體" w:hAnsi="Times New Roman" w:cs="Times New Roman"/>
                <w:sz w:val="22"/>
              </w:rPr>
            </w:pPr>
          </w:p>
        </w:tc>
        <w:tc>
          <w:tcPr>
            <w:tcW w:w="2742" w:type="pct"/>
            <w:vAlign w:val="center"/>
          </w:tcPr>
          <w:p w:rsidR="00A52989" w:rsidRPr="0006279C" w:rsidRDefault="00A52989" w:rsidP="0006279C">
            <w:pPr>
              <w:snapToGrid w:val="0"/>
              <w:spacing w:line="320" w:lineRule="atLeast"/>
              <w:ind w:rightChars="16" w:right="38"/>
              <w:rPr>
                <w:rFonts w:ascii="Times New Roman" w:eastAsia="標楷體" w:hAnsi="Times New Roman" w:cs="Times New Roman"/>
                <w:sz w:val="22"/>
              </w:rPr>
            </w:pPr>
            <w:r w:rsidRPr="0006279C">
              <w:rPr>
                <w:rFonts w:ascii="Times New Roman" w:eastAsia="標楷體" w:hAnsi="Times New Roman" w:cs="Times New Roman"/>
                <w:sz w:val="22"/>
              </w:rPr>
              <w:t>R3-4-2</w:t>
            </w:r>
            <w:r w:rsidRPr="0006279C">
              <w:rPr>
                <w:rFonts w:ascii="Times New Roman" w:eastAsia="標楷體" w:hAnsi="Times New Roman" w:cs="Times New Roman"/>
                <w:sz w:val="22"/>
              </w:rPr>
              <w:t>取得國內專業證照</w:t>
            </w:r>
            <w:r w:rsidRPr="0006279C">
              <w:rPr>
                <w:rFonts w:ascii="Times New Roman" w:eastAsia="標楷體" w:hAnsi="Times New Roman" w:cs="Times New Roman"/>
                <w:sz w:val="22"/>
              </w:rPr>
              <w:t>(</w:t>
            </w:r>
            <w:r w:rsidRPr="0006279C">
              <w:rPr>
                <w:rFonts w:ascii="Times New Roman" w:eastAsia="標楷體" w:hAnsi="Times New Roman" w:cs="Times New Roman"/>
                <w:sz w:val="22"/>
              </w:rPr>
              <w:t>當學年度可列計</w:t>
            </w:r>
            <w:r w:rsidRPr="0006279C">
              <w:rPr>
                <w:rFonts w:ascii="Times New Roman" w:eastAsia="標楷體" w:hAnsi="Times New Roman" w:cs="Times New Roman"/>
                <w:sz w:val="22"/>
              </w:rPr>
              <w:t>)</w:t>
            </w:r>
          </w:p>
        </w:tc>
        <w:tc>
          <w:tcPr>
            <w:tcW w:w="665" w:type="pct"/>
            <w:vAlign w:val="center"/>
          </w:tcPr>
          <w:p w:rsidR="00A52989" w:rsidRPr="0006279C" w:rsidRDefault="00A52989" w:rsidP="0006279C">
            <w:pPr>
              <w:pStyle w:val="Default"/>
              <w:adjustRightInd/>
              <w:snapToGrid w:val="0"/>
              <w:jc w:val="center"/>
              <w:rPr>
                <w:rFonts w:ascii="Times New Roman" w:hAnsi="Times New Roman" w:cs="Times New Roman"/>
                <w:color w:val="auto"/>
              </w:rPr>
            </w:pPr>
            <w:r w:rsidRPr="0006279C">
              <w:rPr>
                <w:rFonts w:ascii="Times New Roman" w:hAnsi="Times New Roman" w:cs="Times New Roman"/>
                <w:color w:val="auto"/>
              </w:rPr>
              <w:t>15</w:t>
            </w:r>
            <w:r w:rsidRPr="0006279C">
              <w:rPr>
                <w:rFonts w:ascii="Times New Roman" w:hAnsi="Times New Roman" w:cs="Times New Roman"/>
                <w:color w:val="auto"/>
              </w:rPr>
              <w:t>分</w:t>
            </w:r>
            <w:r w:rsidRPr="0006279C">
              <w:rPr>
                <w:rFonts w:ascii="Times New Roman" w:hAnsi="Times New Roman" w:cs="Times New Roman"/>
                <w:color w:val="auto"/>
              </w:rPr>
              <w:t>/</w:t>
            </w:r>
            <w:r w:rsidRPr="0006279C">
              <w:rPr>
                <w:rFonts w:ascii="Times New Roman" w:hAnsi="Times New Roman" w:cs="Times New Roman"/>
                <w:color w:val="auto"/>
              </w:rPr>
              <w:t>件</w:t>
            </w:r>
          </w:p>
        </w:tc>
      </w:tr>
      <w:tr w:rsidR="0006279C" w:rsidRPr="0006279C" w:rsidTr="0006279C">
        <w:trPr>
          <w:trHeight w:val="558"/>
        </w:trPr>
        <w:tc>
          <w:tcPr>
            <w:tcW w:w="611" w:type="pct"/>
            <w:vMerge/>
            <w:tcMar>
              <w:left w:w="28" w:type="dxa"/>
              <w:right w:w="28" w:type="dxa"/>
            </w:tcMar>
            <w:vAlign w:val="center"/>
          </w:tcPr>
          <w:p w:rsidR="00A52989" w:rsidRPr="0006279C" w:rsidRDefault="00A52989" w:rsidP="0006279C">
            <w:pPr>
              <w:pStyle w:val="Default"/>
              <w:adjustRightInd/>
              <w:snapToGrid w:val="0"/>
              <w:jc w:val="both"/>
              <w:rPr>
                <w:rFonts w:ascii="Times New Roman" w:hAnsi="Times New Roman" w:cs="Times New Roman"/>
                <w:color w:val="auto"/>
              </w:rPr>
            </w:pPr>
          </w:p>
        </w:tc>
        <w:tc>
          <w:tcPr>
            <w:tcW w:w="982" w:type="pct"/>
            <w:vMerge/>
            <w:vAlign w:val="center"/>
          </w:tcPr>
          <w:p w:rsidR="00A52989" w:rsidRPr="0006279C" w:rsidRDefault="00A52989" w:rsidP="0006279C">
            <w:pPr>
              <w:snapToGrid w:val="0"/>
              <w:rPr>
                <w:rFonts w:ascii="Times New Roman" w:eastAsia="標楷體" w:hAnsi="Times New Roman" w:cs="Times New Roman"/>
                <w:sz w:val="22"/>
              </w:rPr>
            </w:pPr>
          </w:p>
        </w:tc>
        <w:tc>
          <w:tcPr>
            <w:tcW w:w="2742" w:type="pct"/>
            <w:vAlign w:val="center"/>
          </w:tcPr>
          <w:p w:rsidR="00A52989" w:rsidRPr="0006279C" w:rsidRDefault="00A52989" w:rsidP="0006279C">
            <w:pPr>
              <w:spacing w:line="320" w:lineRule="atLeast"/>
              <w:ind w:rightChars="16" w:right="38"/>
              <w:rPr>
                <w:rFonts w:ascii="Times New Roman" w:eastAsia="標楷體" w:hAnsi="Times New Roman" w:cs="Times New Roman"/>
                <w:sz w:val="22"/>
              </w:rPr>
            </w:pPr>
            <w:r w:rsidRPr="0006279C">
              <w:rPr>
                <w:rFonts w:ascii="Times New Roman" w:eastAsia="標楷體" w:hAnsi="Times New Roman" w:cs="Times New Roman"/>
                <w:sz w:val="22"/>
              </w:rPr>
              <w:t>R3-4-3</w:t>
            </w:r>
            <w:r w:rsidRPr="0006279C">
              <w:rPr>
                <w:rFonts w:ascii="Times New Roman" w:eastAsia="標楷體" w:hAnsi="Times New Roman" w:cs="Times New Roman"/>
                <w:sz w:val="22"/>
              </w:rPr>
              <w:t>取得乙級以上技術士證照</w:t>
            </w:r>
            <w:r w:rsidRPr="0006279C">
              <w:rPr>
                <w:rFonts w:ascii="Times New Roman" w:eastAsia="標楷體" w:hAnsi="Times New Roman" w:cs="Times New Roman"/>
                <w:sz w:val="22"/>
              </w:rPr>
              <w:t>(</w:t>
            </w:r>
            <w:r w:rsidRPr="0006279C">
              <w:rPr>
                <w:rFonts w:ascii="Times New Roman" w:eastAsia="標楷體" w:hAnsi="Times New Roman" w:cs="Times New Roman"/>
                <w:sz w:val="22"/>
              </w:rPr>
              <w:t>每年均可列計</w:t>
            </w:r>
            <w:r w:rsidRPr="0006279C">
              <w:rPr>
                <w:rFonts w:ascii="Times New Roman" w:eastAsia="標楷體" w:hAnsi="Times New Roman" w:cs="Times New Roman"/>
                <w:sz w:val="22"/>
              </w:rPr>
              <w:t>)</w:t>
            </w:r>
          </w:p>
          <w:p w:rsidR="00A52989" w:rsidRPr="0006279C" w:rsidRDefault="00A52989" w:rsidP="0006279C">
            <w:pPr>
              <w:spacing w:line="320" w:lineRule="atLeast"/>
              <w:ind w:rightChars="16" w:right="38"/>
              <w:jc w:val="both"/>
              <w:rPr>
                <w:rFonts w:ascii="Times New Roman" w:eastAsia="標楷體" w:hAnsi="Times New Roman" w:cs="Times New Roman"/>
                <w:sz w:val="22"/>
              </w:rPr>
            </w:pPr>
            <w:r w:rsidRPr="0006279C">
              <w:rPr>
                <w:rFonts w:ascii="Times New Roman" w:eastAsia="標楷體" w:hAnsi="Times New Roman" w:cs="Times New Roman"/>
                <w:sz w:val="22"/>
              </w:rPr>
              <w:t>乙級以上技術士證照之認定依據「私立技專校院實務經驗及證照師資審查原則」之規定</w:t>
            </w:r>
          </w:p>
        </w:tc>
        <w:tc>
          <w:tcPr>
            <w:tcW w:w="665" w:type="pct"/>
            <w:vAlign w:val="center"/>
          </w:tcPr>
          <w:p w:rsidR="00A52989" w:rsidRPr="0006279C" w:rsidRDefault="00A52989" w:rsidP="0006279C">
            <w:pPr>
              <w:pStyle w:val="Default"/>
              <w:adjustRightInd/>
              <w:snapToGrid w:val="0"/>
              <w:jc w:val="center"/>
              <w:rPr>
                <w:rFonts w:ascii="Times New Roman" w:hAnsi="Times New Roman" w:cs="Times New Roman"/>
                <w:color w:val="auto"/>
              </w:rPr>
            </w:pPr>
            <w:r w:rsidRPr="0006279C">
              <w:rPr>
                <w:rFonts w:ascii="Times New Roman" w:hAnsi="Times New Roman" w:cs="Times New Roman"/>
                <w:color w:val="auto"/>
              </w:rPr>
              <w:t>20</w:t>
            </w:r>
            <w:r w:rsidRPr="0006279C">
              <w:rPr>
                <w:rFonts w:ascii="Times New Roman" w:hAnsi="Times New Roman" w:cs="Times New Roman"/>
                <w:color w:val="auto"/>
              </w:rPr>
              <w:t>分</w:t>
            </w:r>
            <w:r w:rsidRPr="0006279C">
              <w:rPr>
                <w:rFonts w:ascii="Times New Roman" w:hAnsi="Times New Roman" w:cs="Times New Roman"/>
                <w:color w:val="auto"/>
              </w:rPr>
              <w:t>/</w:t>
            </w:r>
            <w:r w:rsidRPr="0006279C">
              <w:rPr>
                <w:rFonts w:ascii="Times New Roman" w:hAnsi="Times New Roman" w:cs="Times New Roman"/>
                <w:color w:val="auto"/>
              </w:rPr>
              <w:t>年</w:t>
            </w:r>
          </w:p>
        </w:tc>
      </w:tr>
      <w:tr w:rsidR="0006279C" w:rsidRPr="0006279C" w:rsidTr="0006279C">
        <w:trPr>
          <w:trHeight w:val="872"/>
        </w:trPr>
        <w:tc>
          <w:tcPr>
            <w:tcW w:w="611" w:type="pct"/>
            <w:vMerge/>
            <w:tcMar>
              <w:left w:w="28" w:type="dxa"/>
              <w:right w:w="28" w:type="dxa"/>
            </w:tcMar>
            <w:vAlign w:val="center"/>
          </w:tcPr>
          <w:p w:rsidR="00A52989" w:rsidRPr="0006279C" w:rsidRDefault="00A52989" w:rsidP="0006279C">
            <w:pPr>
              <w:pStyle w:val="Default"/>
              <w:adjustRightInd/>
              <w:snapToGrid w:val="0"/>
              <w:jc w:val="both"/>
              <w:rPr>
                <w:rFonts w:ascii="Times New Roman" w:hAnsi="Times New Roman" w:cs="Times New Roman"/>
                <w:color w:val="auto"/>
              </w:rPr>
            </w:pPr>
          </w:p>
        </w:tc>
        <w:tc>
          <w:tcPr>
            <w:tcW w:w="982" w:type="pct"/>
            <w:vMerge w:val="restart"/>
            <w:vAlign w:val="center"/>
          </w:tcPr>
          <w:p w:rsidR="00A52989" w:rsidRPr="0006279C" w:rsidRDefault="00A52989" w:rsidP="0006279C">
            <w:pPr>
              <w:snapToGrid w:val="0"/>
              <w:rPr>
                <w:rFonts w:ascii="Times New Roman" w:eastAsia="標楷體" w:hAnsi="Times New Roman" w:cs="Times New Roman"/>
                <w:sz w:val="22"/>
              </w:rPr>
            </w:pPr>
            <w:r w:rsidRPr="0006279C">
              <w:rPr>
                <w:rFonts w:ascii="Times New Roman" w:eastAsia="標楷體" w:hAnsi="Times New Roman" w:cs="Times New Roman"/>
                <w:sz w:val="22"/>
              </w:rPr>
              <w:t>R3-5</w:t>
            </w:r>
            <w:r w:rsidRPr="0006279C">
              <w:rPr>
                <w:rFonts w:ascii="Times New Roman" w:eastAsia="標楷體" w:hAnsi="Times New Roman" w:cs="Times New Roman"/>
                <w:sz w:val="22"/>
              </w:rPr>
              <w:t>指導學生參與校外競賽獲獎</w:t>
            </w:r>
          </w:p>
        </w:tc>
        <w:tc>
          <w:tcPr>
            <w:tcW w:w="2742" w:type="pct"/>
            <w:vAlign w:val="center"/>
          </w:tcPr>
          <w:p w:rsidR="00A52989" w:rsidRPr="0006279C" w:rsidRDefault="00A52989" w:rsidP="0006279C">
            <w:pPr>
              <w:snapToGrid w:val="0"/>
              <w:spacing w:line="320" w:lineRule="atLeast"/>
              <w:ind w:rightChars="16" w:right="38"/>
              <w:rPr>
                <w:rFonts w:ascii="Times New Roman" w:eastAsia="標楷體" w:hAnsi="Times New Roman" w:cs="Times New Roman"/>
                <w:sz w:val="22"/>
              </w:rPr>
            </w:pPr>
            <w:smartTag w:uri="urn:schemas-microsoft-com:office:smarttags" w:element="chsdate">
              <w:smartTagPr>
                <w:attr w:name="Year" w:val="1914"/>
                <w:attr w:name="Month" w:val="5"/>
                <w:attr w:name="Day" w:val="1"/>
                <w:attr w:name="IsLunarDate" w:val="False"/>
                <w:attr w:name="IsROCDate" w:val="False"/>
              </w:smartTagPr>
              <w:r w:rsidRPr="0006279C">
                <w:rPr>
                  <w:rFonts w:ascii="Times New Roman" w:eastAsia="標楷體" w:hAnsi="Times New Roman" w:cs="Times New Roman"/>
                  <w:sz w:val="22"/>
                </w:rPr>
                <w:t>R3-5-1</w:t>
              </w:r>
            </w:smartTag>
            <w:r w:rsidRPr="0006279C">
              <w:rPr>
                <w:rFonts w:ascii="Times New Roman" w:eastAsia="標楷體" w:hAnsi="Times New Roman" w:cs="Times New Roman"/>
                <w:sz w:val="22"/>
              </w:rPr>
              <w:t>依得獎名次依序第一名</w:t>
            </w:r>
            <w:r w:rsidRPr="0006279C">
              <w:rPr>
                <w:rFonts w:ascii="Times New Roman" w:eastAsia="標楷體" w:hAnsi="Times New Roman" w:cs="Times New Roman"/>
                <w:sz w:val="22"/>
              </w:rPr>
              <w:t>100%</w:t>
            </w:r>
            <w:r w:rsidRPr="0006279C">
              <w:rPr>
                <w:rFonts w:ascii="Times New Roman" w:eastAsia="標楷體" w:hAnsi="Times New Roman" w:cs="Times New Roman"/>
                <w:sz w:val="22"/>
              </w:rPr>
              <w:t>、第二名</w:t>
            </w:r>
            <w:r w:rsidRPr="0006279C">
              <w:rPr>
                <w:rFonts w:ascii="Times New Roman" w:eastAsia="標楷體" w:hAnsi="Times New Roman" w:cs="Times New Roman"/>
                <w:sz w:val="22"/>
              </w:rPr>
              <w:t>80%</w:t>
            </w:r>
            <w:r w:rsidRPr="0006279C">
              <w:rPr>
                <w:rFonts w:ascii="Times New Roman" w:eastAsia="標楷體" w:hAnsi="Times New Roman" w:cs="Times New Roman"/>
                <w:sz w:val="22"/>
              </w:rPr>
              <w:t>、第三名</w:t>
            </w:r>
            <w:r w:rsidRPr="0006279C">
              <w:rPr>
                <w:rFonts w:ascii="Times New Roman" w:eastAsia="標楷體" w:hAnsi="Times New Roman" w:cs="Times New Roman"/>
                <w:sz w:val="22"/>
              </w:rPr>
              <w:t>60%</w:t>
            </w:r>
            <w:r w:rsidRPr="0006279C">
              <w:rPr>
                <w:rFonts w:ascii="Times New Roman" w:eastAsia="標楷體" w:hAnsi="Times New Roman" w:cs="Times New Roman"/>
                <w:sz w:val="22"/>
              </w:rPr>
              <w:t>、其它名次</w:t>
            </w:r>
            <w:r w:rsidRPr="0006279C">
              <w:rPr>
                <w:rFonts w:ascii="Times New Roman" w:eastAsia="標楷體" w:hAnsi="Times New Roman" w:cs="Times New Roman"/>
                <w:sz w:val="22"/>
              </w:rPr>
              <w:t>40%</w:t>
            </w:r>
            <w:r w:rsidRPr="0006279C">
              <w:rPr>
                <w:rFonts w:ascii="Times New Roman" w:eastAsia="標楷體" w:hAnsi="Times New Roman" w:cs="Times New Roman"/>
                <w:sz w:val="22"/>
              </w:rPr>
              <w:t>給分</w:t>
            </w:r>
            <w:r w:rsidRPr="0006279C">
              <w:rPr>
                <w:rFonts w:ascii="Times New Roman" w:eastAsia="標楷體" w:hAnsi="Times New Roman" w:cs="Times New Roman"/>
                <w:sz w:val="22"/>
              </w:rPr>
              <w:t>(</w:t>
            </w:r>
            <w:r w:rsidRPr="0006279C">
              <w:rPr>
                <w:rFonts w:ascii="Times New Roman" w:eastAsia="標楷體" w:hAnsi="Times New Roman" w:cs="Times New Roman"/>
                <w:sz w:val="22"/>
              </w:rPr>
              <w:t>指導老師最多三人，依序</w:t>
            </w:r>
            <w:r w:rsidRPr="0006279C">
              <w:rPr>
                <w:rFonts w:ascii="Times New Roman" w:eastAsia="標楷體" w:hAnsi="Times New Roman" w:cs="Times New Roman"/>
                <w:sz w:val="22"/>
              </w:rPr>
              <w:t>80</w:t>
            </w:r>
            <w:r w:rsidRPr="0006279C">
              <w:rPr>
                <w:rFonts w:ascii="Times New Roman" w:eastAsia="標楷體" w:hAnsi="Times New Roman" w:cs="Times New Roman"/>
                <w:sz w:val="22"/>
              </w:rPr>
              <w:t>％、</w:t>
            </w:r>
            <w:r w:rsidRPr="0006279C">
              <w:rPr>
                <w:rFonts w:ascii="Times New Roman" w:eastAsia="標楷體" w:hAnsi="Times New Roman" w:cs="Times New Roman"/>
                <w:sz w:val="22"/>
              </w:rPr>
              <w:t>60</w:t>
            </w:r>
            <w:r w:rsidRPr="0006279C">
              <w:rPr>
                <w:rFonts w:ascii="Times New Roman" w:eastAsia="標楷體" w:hAnsi="Times New Roman" w:cs="Times New Roman"/>
                <w:sz w:val="22"/>
              </w:rPr>
              <w:t>％、</w:t>
            </w:r>
            <w:r w:rsidRPr="0006279C">
              <w:rPr>
                <w:rFonts w:ascii="Times New Roman" w:eastAsia="標楷體" w:hAnsi="Times New Roman" w:cs="Times New Roman"/>
                <w:sz w:val="22"/>
              </w:rPr>
              <w:t>40%</w:t>
            </w:r>
            <w:r w:rsidRPr="0006279C">
              <w:rPr>
                <w:rFonts w:ascii="Times New Roman" w:eastAsia="標楷體" w:hAnsi="Times New Roman" w:cs="Times New Roman"/>
                <w:sz w:val="22"/>
              </w:rPr>
              <w:t>給分</w:t>
            </w:r>
            <w:r w:rsidRPr="0006279C">
              <w:rPr>
                <w:rFonts w:ascii="Times New Roman" w:eastAsia="標楷體" w:hAnsi="Times New Roman" w:cs="Times New Roman"/>
                <w:sz w:val="22"/>
              </w:rPr>
              <w:t>)</w:t>
            </w:r>
          </w:p>
        </w:tc>
        <w:tc>
          <w:tcPr>
            <w:tcW w:w="665" w:type="pct"/>
            <w:vAlign w:val="center"/>
          </w:tcPr>
          <w:p w:rsidR="00A52989" w:rsidRPr="0006279C" w:rsidRDefault="00A52989" w:rsidP="0006279C">
            <w:pPr>
              <w:pStyle w:val="Default"/>
              <w:adjustRightInd/>
              <w:snapToGrid w:val="0"/>
              <w:jc w:val="center"/>
              <w:rPr>
                <w:rFonts w:ascii="Times New Roman" w:hAnsi="Times New Roman" w:cs="Times New Roman"/>
                <w:color w:val="auto"/>
              </w:rPr>
            </w:pPr>
            <w:r w:rsidRPr="0006279C">
              <w:rPr>
                <w:rFonts w:ascii="Times New Roman" w:hAnsi="Times New Roman" w:cs="Times New Roman"/>
                <w:color w:val="auto"/>
                <w:kern w:val="2"/>
              </w:rPr>
              <w:t>30</w:t>
            </w:r>
            <w:r w:rsidRPr="0006279C">
              <w:rPr>
                <w:rFonts w:ascii="Times New Roman" w:hAnsi="Times New Roman" w:cs="Times New Roman"/>
                <w:color w:val="auto"/>
                <w:kern w:val="2"/>
              </w:rPr>
              <w:t>分</w:t>
            </w:r>
            <w:r w:rsidRPr="0006279C">
              <w:rPr>
                <w:rFonts w:ascii="Times New Roman" w:hAnsi="Times New Roman" w:cs="Times New Roman"/>
                <w:color w:val="auto"/>
                <w:kern w:val="2"/>
              </w:rPr>
              <w:t>/</w:t>
            </w:r>
            <w:r w:rsidRPr="0006279C">
              <w:rPr>
                <w:rFonts w:ascii="Times New Roman" w:hAnsi="Times New Roman" w:cs="Times New Roman"/>
                <w:color w:val="auto"/>
                <w:kern w:val="2"/>
              </w:rPr>
              <w:t>件</w:t>
            </w:r>
          </w:p>
        </w:tc>
      </w:tr>
      <w:tr w:rsidR="0006279C" w:rsidRPr="0006279C" w:rsidTr="0006279C">
        <w:trPr>
          <w:trHeight w:val="626"/>
        </w:trPr>
        <w:tc>
          <w:tcPr>
            <w:tcW w:w="611" w:type="pct"/>
            <w:vMerge/>
            <w:tcMar>
              <w:left w:w="28" w:type="dxa"/>
              <w:right w:w="28" w:type="dxa"/>
            </w:tcMar>
            <w:vAlign w:val="center"/>
          </w:tcPr>
          <w:p w:rsidR="00A52989" w:rsidRPr="0006279C" w:rsidRDefault="00A52989" w:rsidP="0006279C">
            <w:pPr>
              <w:pStyle w:val="Default"/>
              <w:adjustRightInd/>
              <w:snapToGrid w:val="0"/>
              <w:jc w:val="both"/>
              <w:rPr>
                <w:rFonts w:ascii="Times New Roman" w:hAnsi="Times New Roman" w:cs="Times New Roman"/>
                <w:color w:val="auto"/>
              </w:rPr>
            </w:pPr>
          </w:p>
        </w:tc>
        <w:tc>
          <w:tcPr>
            <w:tcW w:w="982" w:type="pct"/>
            <w:vMerge/>
            <w:vAlign w:val="center"/>
          </w:tcPr>
          <w:p w:rsidR="00A52989" w:rsidRPr="0006279C" w:rsidRDefault="00A52989" w:rsidP="0006279C">
            <w:pPr>
              <w:snapToGrid w:val="0"/>
              <w:rPr>
                <w:rFonts w:ascii="Times New Roman" w:eastAsia="標楷體" w:hAnsi="Times New Roman" w:cs="Times New Roman"/>
                <w:sz w:val="22"/>
              </w:rPr>
            </w:pPr>
          </w:p>
        </w:tc>
        <w:tc>
          <w:tcPr>
            <w:tcW w:w="2742" w:type="pct"/>
            <w:vAlign w:val="center"/>
          </w:tcPr>
          <w:p w:rsidR="00A52989" w:rsidRPr="0006279C" w:rsidRDefault="00A52989" w:rsidP="0006279C">
            <w:pPr>
              <w:snapToGrid w:val="0"/>
              <w:spacing w:line="320" w:lineRule="atLeast"/>
              <w:ind w:rightChars="16" w:right="38"/>
              <w:jc w:val="both"/>
              <w:rPr>
                <w:rFonts w:ascii="Times New Roman" w:eastAsia="標楷體" w:hAnsi="Times New Roman" w:cs="Times New Roman"/>
                <w:sz w:val="22"/>
              </w:rPr>
            </w:pPr>
            <w:r w:rsidRPr="0006279C">
              <w:rPr>
                <w:rFonts w:ascii="Times New Roman" w:eastAsia="標楷體" w:hAnsi="Times New Roman" w:cs="Times New Roman"/>
                <w:sz w:val="22"/>
              </w:rPr>
              <w:t>R3-5-2</w:t>
            </w:r>
            <w:r w:rsidRPr="0006279C">
              <w:rPr>
                <w:rFonts w:ascii="Times New Roman" w:eastAsia="標楷體" w:hAnsi="Times New Roman" w:cs="Times New Roman"/>
                <w:sz w:val="22"/>
              </w:rPr>
              <w:t>榮獲龍騰微笑競賽前三名或科技部創新創業激勵計畫前十名。</w:t>
            </w:r>
          </w:p>
        </w:tc>
        <w:tc>
          <w:tcPr>
            <w:tcW w:w="665" w:type="pct"/>
            <w:vAlign w:val="center"/>
          </w:tcPr>
          <w:p w:rsidR="00A52989" w:rsidRPr="0006279C" w:rsidRDefault="00A52989" w:rsidP="0006279C">
            <w:pPr>
              <w:tabs>
                <w:tab w:val="left" w:pos="1303"/>
              </w:tabs>
              <w:autoSpaceDE w:val="0"/>
              <w:autoSpaceDN w:val="0"/>
              <w:adjustRightInd w:val="0"/>
              <w:snapToGrid w:val="0"/>
              <w:ind w:left="422" w:hanging="422"/>
              <w:jc w:val="center"/>
              <w:rPr>
                <w:rFonts w:ascii="Times New Roman" w:eastAsia="標楷體" w:hAnsi="Times New Roman" w:cs="Times New Roman"/>
              </w:rPr>
            </w:pPr>
            <w:r w:rsidRPr="0006279C">
              <w:rPr>
                <w:rFonts w:ascii="Times New Roman" w:eastAsia="標楷體" w:hAnsi="Times New Roman" w:cs="Times New Roman"/>
                <w:kern w:val="0"/>
              </w:rPr>
              <w:t>年度免評鑑</w:t>
            </w:r>
          </w:p>
        </w:tc>
      </w:tr>
      <w:tr w:rsidR="0006279C" w:rsidRPr="0006279C" w:rsidTr="0006279C">
        <w:trPr>
          <w:trHeight w:val="626"/>
        </w:trPr>
        <w:tc>
          <w:tcPr>
            <w:tcW w:w="611" w:type="pct"/>
            <w:vMerge/>
            <w:tcMar>
              <w:left w:w="28" w:type="dxa"/>
              <w:right w:w="28" w:type="dxa"/>
            </w:tcMar>
            <w:vAlign w:val="center"/>
          </w:tcPr>
          <w:p w:rsidR="00A52989" w:rsidRPr="0006279C" w:rsidRDefault="00A52989" w:rsidP="0006279C">
            <w:pPr>
              <w:pStyle w:val="Default"/>
              <w:adjustRightInd/>
              <w:snapToGrid w:val="0"/>
              <w:jc w:val="both"/>
              <w:rPr>
                <w:rFonts w:ascii="Times New Roman" w:hAnsi="Times New Roman" w:cs="Times New Roman"/>
                <w:color w:val="auto"/>
              </w:rPr>
            </w:pPr>
          </w:p>
        </w:tc>
        <w:tc>
          <w:tcPr>
            <w:tcW w:w="982" w:type="pct"/>
            <w:vMerge/>
            <w:vAlign w:val="center"/>
          </w:tcPr>
          <w:p w:rsidR="00A52989" w:rsidRPr="0006279C" w:rsidRDefault="00A52989" w:rsidP="0006279C">
            <w:pPr>
              <w:snapToGrid w:val="0"/>
              <w:rPr>
                <w:rFonts w:ascii="Times New Roman" w:eastAsia="標楷體" w:hAnsi="Times New Roman" w:cs="Times New Roman"/>
                <w:sz w:val="22"/>
              </w:rPr>
            </w:pPr>
          </w:p>
        </w:tc>
        <w:tc>
          <w:tcPr>
            <w:tcW w:w="2742" w:type="pct"/>
            <w:vAlign w:val="center"/>
          </w:tcPr>
          <w:p w:rsidR="00A52989" w:rsidRPr="0006279C" w:rsidRDefault="00A52989" w:rsidP="0006279C">
            <w:pPr>
              <w:snapToGrid w:val="0"/>
              <w:spacing w:before="100" w:beforeAutospacing="1" w:after="100" w:afterAutospacing="1" w:line="320" w:lineRule="atLeast"/>
              <w:ind w:right="16"/>
              <w:jc w:val="both"/>
              <w:rPr>
                <w:rFonts w:ascii="Times New Roman" w:eastAsia="標楷體" w:hAnsi="Times New Roman" w:cs="Times New Roman"/>
                <w:kern w:val="0"/>
                <w:sz w:val="22"/>
              </w:rPr>
            </w:pPr>
            <w:r w:rsidRPr="0006279C">
              <w:rPr>
                <w:rFonts w:ascii="Times New Roman" w:eastAsia="標楷體" w:hAnsi="Times New Roman" w:cs="Times New Roman"/>
                <w:sz w:val="22"/>
              </w:rPr>
              <w:t>R3-5-3</w:t>
            </w:r>
            <w:r w:rsidRPr="0006279C">
              <w:rPr>
                <w:rFonts w:ascii="Times New Roman" w:eastAsia="標楷體" w:hAnsi="Times New Roman" w:cs="Times New Roman"/>
                <w:sz w:val="22"/>
              </w:rPr>
              <w:t>入圍龍騰微笑競賽前</w:t>
            </w:r>
            <w:r w:rsidRPr="0006279C">
              <w:rPr>
                <w:rFonts w:ascii="Times New Roman" w:eastAsia="標楷體" w:hAnsi="Times New Roman" w:cs="Times New Roman"/>
                <w:sz w:val="22"/>
              </w:rPr>
              <w:t>15</w:t>
            </w:r>
            <w:r w:rsidRPr="0006279C">
              <w:rPr>
                <w:rFonts w:ascii="Times New Roman" w:eastAsia="標楷體" w:hAnsi="Times New Roman" w:cs="Times New Roman"/>
                <w:sz w:val="22"/>
              </w:rPr>
              <w:t>名或科技部創新創業激勵計畫第一階段前</w:t>
            </w:r>
            <w:r w:rsidRPr="0006279C">
              <w:rPr>
                <w:rFonts w:ascii="Times New Roman" w:eastAsia="標楷體" w:hAnsi="Times New Roman" w:cs="Times New Roman"/>
                <w:sz w:val="22"/>
              </w:rPr>
              <w:t>40</w:t>
            </w:r>
            <w:r w:rsidRPr="0006279C">
              <w:rPr>
                <w:rFonts w:ascii="Times New Roman" w:eastAsia="標楷體" w:hAnsi="Times New Roman" w:cs="Times New Roman"/>
                <w:sz w:val="22"/>
              </w:rPr>
              <w:t>名。</w:t>
            </w:r>
          </w:p>
        </w:tc>
        <w:tc>
          <w:tcPr>
            <w:tcW w:w="665" w:type="pct"/>
            <w:vAlign w:val="center"/>
          </w:tcPr>
          <w:p w:rsidR="00A52989" w:rsidRPr="0006279C" w:rsidRDefault="00A52989" w:rsidP="0006279C">
            <w:pPr>
              <w:tabs>
                <w:tab w:val="left" w:pos="1303"/>
              </w:tabs>
              <w:autoSpaceDE w:val="0"/>
              <w:autoSpaceDN w:val="0"/>
              <w:adjustRightInd w:val="0"/>
              <w:snapToGrid w:val="0"/>
              <w:spacing w:line="220" w:lineRule="exact"/>
              <w:ind w:rightChars="16" w:right="38"/>
              <w:jc w:val="center"/>
              <w:rPr>
                <w:rFonts w:ascii="Times New Roman" w:eastAsia="標楷體" w:hAnsi="Times New Roman" w:cs="Times New Roman"/>
              </w:rPr>
            </w:pPr>
            <w:r w:rsidRPr="0006279C">
              <w:rPr>
                <w:rFonts w:ascii="Times New Roman" w:eastAsia="標楷體" w:hAnsi="Times New Roman" w:cs="Times New Roman"/>
              </w:rPr>
              <w:t>80</w:t>
            </w:r>
            <w:r w:rsidRPr="0006279C">
              <w:rPr>
                <w:rFonts w:ascii="Times New Roman" w:eastAsia="標楷體" w:hAnsi="Times New Roman" w:cs="Times New Roman"/>
              </w:rPr>
              <w:t>分</w:t>
            </w:r>
            <w:r w:rsidRPr="0006279C">
              <w:rPr>
                <w:rFonts w:ascii="Times New Roman" w:eastAsia="標楷體" w:hAnsi="Times New Roman" w:cs="Times New Roman"/>
              </w:rPr>
              <w:t>/</w:t>
            </w:r>
            <w:r w:rsidRPr="0006279C">
              <w:rPr>
                <w:rFonts w:ascii="Times New Roman" w:eastAsia="標楷體" w:hAnsi="Times New Roman" w:cs="Times New Roman"/>
              </w:rPr>
              <w:t>件</w:t>
            </w:r>
          </w:p>
        </w:tc>
      </w:tr>
      <w:tr w:rsidR="0006279C" w:rsidRPr="0006279C" w:rsidTr="0006279C">
        <w:trPr>
          <w:trHeight w:val="892"/>
        </w:trPr>
        <w:tc>
          <w:tcPr>
            <w:tcW w:w="611" w:type="pct"/>
            <w:vMerge/>
            <w:tcMar>
              <w:left w:w="28" w:type="dxa"/>
              <w:right w:w="28" w:type="dxa"/>
            </w:tcMar>
            <w:vAlign w:val="center"/>
          </w:tcPr>
          <w:p w:rsidR="00A52989" w:rsidRPr="0006279C" w:rsidRDefault="00A52989" w:rsidP="0006279C">
            <w:pPr>
              <w:pStyle w:val="Default"/>
              <w:adjustRightInd/>
              <w:snapToGrid w:val="0"/>
              <w:jc w:val="both"/>
              <w:rPr>
                <w:rFonts w:ascii="Times New Roman" w:hAnsi="Times New Roman" w:cs="Times New Roman"/>
                <w:color w:val="auto"/>
              </w:rPr>
            </w:pPr>
          </w:p>
        </w:tc>
        <w:tc>
          <w:tcPr>
            <w:tcW w:w="982" w:type="pct"/>
            <w:vAlign w:val="center"/>
          </w:tcPr>
          <w:p w:rsidR="00A52989" w:rsidRPr="0006279C" w:rsidRDefault="00A52989" w:rsidP="0006279C">
            <w:pPr>
              <w:snapToGrid w:val="0"/>
              <w:rPr>
                <w:rFonts w:ascii="Times New Roman" w:eastAsia="標楷體" w:hAnsi="Times New Roman" w:cs="Times New Roman"/>
                <w:sz w:val="22"/>
              </w:rPr>
            </w:pPr>
            <w:r w:rsidRPr="0006279C">
              <w:rPr>
                <w:rFonts w:ascii="Times New Roman" w:eastAsia="標楷體" w:hAnsi="Times New Roman" w:cs="Times New Roman"/>
                <w:sz w:val="22"/>
              </w:rPr>
              <w:t>R3-6</w:t>
            </w:r>
            <w:r w:rsidRPr="0006279C">
              <w:rPr>
                <w:rFonts w:ascii="Times New Roman" w:eastAsia="標楷體" w:hAnsi="Times New Roman" w:cs="Times New Roman"/>
                <w:sz w:val="22"/>
              </w:rPr>
              <w:t>指導學生參與校內院級以上競賽獲獎</w:t>
            </w:r>
          </w:p>
        </w:tc>
        <w:tc>
          <w:tcPr>
            <w:tcW w:w="2742" w:type="pct"/>
            <w:vAlign w:val="center"/>
          </w:tcPr>
          <w:p w:rsidR="00A52989" w:rsidRPr="0006279C" w:rsidRDefault="00A52989" w:rsidP="0006279C">
            <w:pPr>
              <w:snapToGrid w:val="0"/>
              <w:spacing w:line="320" w:lineRule="atLeast"/>
              <w:ind w:rightChars="16" w:right="38"/>
              <w:rPr>
                <w:rFonts w:ascii="Times New Roman" w:eastAsia="標楷體" w:hAnsi="Times New Roman" w:cs="Times New Roman"/>
                <w:sz w:val="22"/>
              </w:rPr>
            </w:pPr>
            <w:smartTag w:uri="urn:schemas-microsoft-com:office:smarttags" w:element="chsdate">
              <w:smartTagPr>
                <w:attr w:name="Year" w:val="1914"/>
                <w:attr w:name="Month" w:val="6"/>
                <w:attr w:name="Day" w:val="1"/>
                <w:attr w:name="IsLunarDate" w:val="False"/>
                <w:attr w:name="IsROCDate" w:val="False"/>
              </w:smartTagPr>
              <w:r w:rsidRPr="0006279C">
                <w:rPr>
                  <w:rFonts w:ascii="Times New Roman" w:eastAsia="標楷體" w:hAnsi="Times New Roman" w:cs="Times New Roman"/>
                  <w:sz w:val="22"/>
                </w:rPr>
                <w:t>R3-6-1</w:t>
              </w:r>
            </w:smartTag>
            <w:r w:rsidRPr="0006279C">
              <w:rPr>
                <w:rFonts w:ascii="Times New Roman" w:eastAsia="標楷體" w:hAnsi="Times New Roman" w:cs="Times New Roman"/>
                <w:sz w:val="22"/>
              </w:rPr>
              <w:t>依得獎名次依序第一名</w:t>
            </w:r>
            <w:r w:rsidRPr="0006279C">
              <w:rPr>
                <w:rFonts w:ascii="Times New Roman" w:eastAsia="標楷體" w:hAnsi="Times New Roman" w:cs="Times New Roman"/>
                <w:sz w:val="22"/>
              </w:rPr>
              <w:t>100%</w:t>
            </w:r>
            <w:r w:rsidRPr="0006279C">
              <w:rPr>
                <w:rFonts w:ascii="Times New Roman" w:eastAsia="標楷體" w:hAnsi="Times New Roman" w:cs="Times New Roman"/>
                <w:sz w:val="22"/>
              </w:rPr>
              <w:t>、第二名</w:t>
            </w:r>
            <w:r w:rsidRPr="0006279C">
              <w:rPr>
                <w:rFonts w:ascii="Times New Roman" w:eastAsia="標楷體" w:hAnsi="Times New Roman" w:cs="Times New Roman"/>
                <w:sz w:val="22"/>
              </w:rPr>
              <w:t>80%</w:t>
            </w:r>
            <w:r w:rsidRPr="0006279C">
              <w:rPr>
                <w:rFonts w:ascii="Times New Roman" w:eastAsia="標楷體" w:hAnsi="Times New Roman" w:cs="Times New Roman"/>
                <w:sz w:val="22"/>
              </w:rPr>
              <w:t>、第三名</w:t>
            </w:r>
            <w:r w:rsidRPr="0006279C">
              <w:rPr>
                <w:rFonts w:ascii="Times New Roman" w:eastAsia="標楷體" w:hAnsi="Times New Roman" w:cs="Times New Roman"/>
                <w:sz w:val="22"/>
              </w:rPr>
              <w:t>60%</w:t>
            </w:r>
            <w:r w:rsidRPr="0006279C">
              <w:rPr>
                <w:rFonts w:ascii="Times New Roman" w:eastAsia="標楷體" w:hAnsi="Times New Roman" w:cs="Times New Roman"/>
                <w:sz w:val="22"/>
              </w:rPr>
              <w:t>、其它名次</w:t>
            </w:r>
            <w:r w:rsidRPr="0006279C">
              <w:rPr>
                <w:rFonts w:ascii="Times New Roman" w:eastAsia="標楷體" w:hAnsi="Times New Roman" w:cs="Times New Roman"/>
                <w:sz w:val="22"/>
              </w:rPr>
              <w:t>40%</w:t>
            </w:r>
            <w:r w:rsidRPr="0006279C">
              <w:rPr>
                <w:rFonts w:ascii="Times New Roman" w:eastAsia="標楷體" w:hAnsi="Times New Roman" w:cs="Times New Roman"/>
                <w:sz w:val="22"/>
              </w:rPr>
              <w:t>給分</w:t>
            </w:r>
            <w:r w:rsidRPr="0006279C">
              <w:rPr>
                <w:rFonts w:ascii="Times New Roman" w:eastAsia="標楷體" w:hAnsi="Times New Roman" w:cs="Times New Roman"/>
                <w:sz w:val="22"/>
              </w:rPr>
              <w:t>(</w:t>
            </w:r>
            <w:r w:rsidRPr="0006279C">
              <w:rPr>
                <w:rFonts w:ascii="Times New Roman" w:eastAsia="標楷體" w:hAnsi="Times New Roman" w:cs="Times New Roman"/>
                <w:sz w:val="22"/>
              </w:rPr>
              <w:t>指導老師最多三人，依序</w:t>
            </w:r>
            <w:r w:rsidRPr="0006279C">
              <w:rPr>
                <w:rFonts w:ascii="Times New Roman" w:eastAsia="標楷體" w:hAnsi="Times New Roman" w:cs="Times New Roman"/>
                <w:sz w:val="22"/>
              </w:rPr>
              <w:t>80</w:t>
            </w:r>
            <w:r w:rsidRPr="0006279C">
              <w:rPr>
                <w:rFonts w:ascii="Times New Roman" w:eastAsia="標楷體" w:hAnsi="Times New Roman" w:cs="Times New Roman"/>
                <w:sz w:val="22"/>
              </w:rPr>
              <w:t>％、</w:t>
            </w:r>
            <w:r w:rsidRPr="0006279C">
              <w:rPr>
                <w:rFonts w:ascii="Times New Roman" w:eastAsia="標楷體" w:hAnsi="Times New Roman" w:cs="Times New Roman"/>
                <w:sz w:val="22"/>
              </w:rPr>
              <w:t>60</w:t>
            </w:r>
            <w:r w:rsidRPr="0006279C">
              <w:rPr>
                <w:rFonts w:ascii="Times New Roman" w:eastAsia="標楷體" w:hAnsi="Times New Roman" w:cs="Times New Roman"/>
                <w:sz w:val="22"/>
              </w:rPr>
              <w:t>％、</w:t>
            </w:r>
            <w:r w:rsidRPr="0006279C">
              <w:rPr>
                <w:rFonts w:ascii="Times New Roman" w:eastAsia="標楷體" w:hAnsi="Times New Roman" w:cs="Times New Roman"/>
                <w:sz w:val="22"/>
              </w:rPr>
              <w:t>40%</w:t>
            </w:r>
            <w:r w:rsidRPr="0006279C">
              <w:rPr>
                <w:rFonts w:ascii="Times New Roman" w:eastAsia="標楷體" w:hAnsi="Times New Roman" w:cs="Times New Roman"/>
                <w:sz w:val="22"/>
              </w:rPr>
              <w:t>給分</w:t>
            </w:r>
            <w:r w:rsidRPr="0006279C">
              <w:rPr>
                <w:rFonts w:ascii="Times New Roman" w:eastAsia="標楷體" w:hAnsi="Times New Roman" w:cs="Times New Roman"/>
                <w:sz w:val="22"/>
              </w:rPr>
              <w:t>)</w:t>
            </w:r>
          </w:p>
        </w:tc>
        <w:tc>
          <w:tcPr>
            <w:tcW w:w="665" w:type="pct"/>
            <w:vAlign w:val="center"/>
          </w:tcPr>
          <w:p w:rsidR="00A52989" w:rsidRPr="0006279C" w:rsidRDefault="00A52989" w:rsidP="0006279C">
            <w:pPr>
              <w:pStyle w:val="Default"/>
              <w:adjustRightInd/>
              <w:snapToGrid w:val="0"/>
              <w:jc w:val="center"/>
              <w:rPr>
                <w:rFonts w:ascii="Times New Roman" w:hAnsi="Times New Roman" w:cs="Times New Roman"/>
                <w:color w:val="auto"/>
                <w:kern w:val="2"/>
              </w:rPr>
            </w:pPr>
            <w:r w:rsidRPr="0006279C">
              <w:rPr>
                <w:rFonts w:ascii="Times New Roman" w:hAnsi="Times New Roman" w:cs="Times New Roman"/>
                <w:color w:val="auto"/>
                <w:kern w:val="2"/>
              </w:rPr>
              <w:t>10</w:t>
            </w:r>
            <w:r w:rsidRPr="0006279C">
              <w:rPr>
                <w:rFonts w:ascii="Times New Roman" w:hAnsi="Times New Roman" w:cs="Times New Roman"/>
                <w:color w:val="auto"/>
                <w:kern w:val="2"/>
              </w:rPr>
              <w:t>分</w:t>
            </w:r>
            <w:r w:rsidRPr="0006279C">
              <w:rPr>
                <w:rFonts w:ascii="Times New Roman" w:hAnsi="Times New Roman" w:cs="Times New Roman"/>
                <w:color w:val="auto"/>
                <w:kern w:val="2"/>
              </w:rPr>
              <w:t>/</w:t>
            </w:r>
            <w:r w:rsidRPr="0006279C">
              <w:rPr>
                <w:rFonts w:ascii="Times New Roman" w:hAnsi="Times New Roman" w:cs="Times New Roman"/>
                <w:color w:val="auto"/>
                <w:kern w:val="2"/>
              </w:rPr>
              <w:t>件</w:t>
            </w:r>
          </w:p>
        </w:tc>
      </w:tr>
      <w:tr w:rsidR="0006279C" w:rsidRPr="0006279C" w:rsidTr="0006279C">
        <w:trPr>
          <w:trHeight w:val="692"/>
        </w:trPr>
        <w:tc>
          <w:tcPr>
            <w:tcW w:w="611" w:type="pct"/>
            <w:vMerge/>
            <w:tcMar>
              <w:left w:w="28" w:type="dxa"/>
              <w:right w:w="28" w:type="dxa"/>
            </w:tcMar>
            <w:vAlign w:val="center"/>
          </w:tcPr>
          <w:p w:rsidR="00A52989" w:rsidRPr="0006279C" w:rsidRDefault="00A52989" w:rsidP="0006279C">
            <w:pPr>
              <w:pStyle w:val="Default"/>
              <w:adjustRightInd/>
              <w:snapToGrid w:val="0"/>
              <w:jc w:val="both"/>
              <w:rPr>
                <w:rFonts w:ascii="Times New Roman" w:hAnsi="Times New Roman" w:cs="Times New Roman"/>
                <w:color w:val="auto"/>
              </w:rPr>
            </w:pPr>
          </w:p>
        </w:tc>
        <w:tc>
          <w:tcPr>
            <w:tcW w:w="982" w:type="pct"/>
            <w:vAlign w:val="center"/>
          </w:tcPr>
          <w:p w:rsidR="00A52989" w:rsidRPr="0006279C" w:rsidRDefault="00A52989" w:rsidP="0006279C">
            <w:pPr>
              <w:snapToGrid w:val="0"/>
              <w:jc w:val="both"/>
              <w:rPr>
                <w:rFonts w:ascii="Times New Roman" w:eastAsia="標楷體" w:hAnsi="Times New Roman" w:cs="Times New Roman"/>
                <w:sz w:val="22"/>
              </w:rPr>
            </w:pPr>
            <w:r w:rsidRPr="0006279C">
              <w:rPr>
                <w:rFonts w:ascii="Times New Roman" w:eastAsia="標楷體" w:hAnsi="Times New Roman" w:cs="Times New Roman"/>
                <w:sz w:val="22"/>
              </w:rPr>
              <w:t>R3-7</w:t>
            </w:r>
            <w:r w:rsidRPr="0006279C">
              <w:rPr>
                <w:rFonts w:ascii="Times New Roman" w:eastAsia="標楷體" w:hAnsi="Times New Roman" w:cs="Times New Roman"/>
                <w:sz w:val="22"/>
              </w:rPr>
              <w:t>推廣教育班</w:t>
            </w:r>
            <w:r w:rsidRPr="0006279C">
              <w:rPr>
                <w:rFonts w:ascii="Times New Roman" w:eastAsia="標楷體" w:hAnsi="Times New Roman" w:cs="Times New Roman"/>
                <w:sz w:val="22"/>
              </w:rPr>
              <w:t>(</w:t>
            </w:r>
            <w:r w:rsidRPr="0006279C">
              <w:rPr>
                <w:rFonts w:ascii="Times New Roman" w:eastAsia="標楷體" w:hAnsi="Times New Roman" w:cs="Times New Roman"/>
                <w:sz w:val="22"/>
              </w:rPr>
              <w:t>含寒暑期專班</w:t>
            </w:r>
            <w:r w:rsidRPr="0006279C">
              <w:rPr>
                <w:rFonts w:ascii="Times New Roman" w:eastAsia="標楷體" w:hAnsi="Times New Roman" w:cs="Times New Roman"/>
                <w:sz w:val="22"/>
              </w:rPr>
              <w:t>)</w:t>
            </w:r>
          </w:p>
        </w:tc>
        <w:tc>
          <w:tcPr>
            <w:tcW w:w="2742" w:type="pct"/>
            <w:vAlign w:val="center"/>
          </w:tcPr>
          <w:p w:rsidR="00A52989" w:rsidRPr="0006279C" w:rsidRDefault="00A52989" w:rsidP="0006279C">
            <w:pPr>
              <w:adjustRightInd w:val="0"/>
              <w:snapToGrid w:val="0"/>
              <w:spacing w:line="320" w:lineRule="atLeast"/>
              <w:ind w:rightChars="16" w:right="38"/>
              <w:jc w:val="both"/>
              <w:rPr>
                <w:rFonts w:ascii="Times New Roman" w:eastAsia="標楷體" w:hAnsi="Times New Roman" w:cs="Times New Roman"/>
                <w:sz w:val="22"/>
              </w:rPr>
            </w:pPr>
            <w:smartTag w:uri="urn:schemas-microsoft-com:office:smarttags" w:element="chsdate">
              <w:smartTagPr>
                <w:attr w:name="Year" w:val="1914"/>
                <w:attr w:name="Month" w:val="7"/>
                <w:attr w:name="Day" w:val="1"/>
                <w:attr w:name="IsLunarDate" w:val="False"/>
                <w:attr w:name="IsROCDate" w:val="False"/>
              </w:smartTagPr>
              <w:r w:rsidRPr="0006279C">
                <w:rPr>
                  <w:rFonts w:ascii="Times New Roman" w:eastAsia="標楷體" w:hAnsi="Times New Roman" w:cs="Times New Roman"/>
                  <w:sz w:val="22"/>
                </w:rPr>
                <w:t>R3-7-1</w:t>
              </w:r>
            </w:smartTag>
            <w:r w:rsidRPr="0006279C">
              <w:rPr>
                <w:rFonts w:ascii="Times New Roman" w:eastAsia="標楷體" w:hAnsi="Times New Roman" w:cs="Times New Roman"/>
                <w:sz w:val="22"/>
              </w:rPr>
              <w:t>開班學費收入經費，</w:t>
            </w:r>
            <w:r w:rsidRPr="0006279C">
              <w:rPr>
                <w:rFonts w:ascii="Times New Roman" w:eastAsia="標楷體" w:hAnsi="Times New Roman" w:cs="Times New Roman"/>
                <w:sz w:val="22"/>
              </w:rPr>
              <w:t>0.6</w:t>
            </w:r>
            <w:r w:rsidRPr="0006279C">
              <w:rPr>
                <w:rFonts w:ascii="Times New Roman" w:eastAsia="標楷體" w:hAnsi="Times New Roman" w:cs="Times New Roman"/>
                <w:sz w:val="22"/>
              </w:rPr>
              <w:t>分</w:t>
            </w:r>
            <w:r w:rsidRPr="0006279C">
              <w:rPr>
                <w:rFonts w:ascii="Times New Roman" w:eastAsia="標楷體" w:hAnsi="Times New Roman" w:cs="Times New Roman"/>
                <w:sz w:val="22"/>
              </w:rPr>
              <w:t>/</w:t>
            </w:r>
            <w:r w:rsidRPr="0006279C">
              <w:rPr>
                <w:rFonts w:ascii="Times New Roman" w:eastAsia="標楷體" w:hAnsi="Times New Roman" w:cs="Times New Roman"/>
                <w:sz w:val="22"/>
              </w:rPr>
              <w:t>萬元</w:t>
            </w:r>
          </w:p>
        </w:tc>
        <w:tc>
          <w:tcPr>
            <w:tcW w:w="665" w:type="pct"/>
            <w:vAlign w:val="center"/>
          </w:tcPr>
          <w:p w:rsidR="00A52989" w:rsidRPr="0006279C" w:rsidRDefault="00A52989" w:rsidP="0006279C">
            <w:pPr>
              <w:autoSpaceDE w:val="0"/>
              <w:autoSpaceDN w:val="0"/>
              <w:adjustRightInd w:val="0"/>
              <w:snapToGrid w:val="0"/>
              <w:jc w:val="center"/>
              <w:rPr>
                <w:rFonts w:ascii="Times New Roman" w:eastAsia="標楷體" w:hAnsi="Times New Roman" w:cs="Times New Roman"/>
              </w:rPr>
            </w:pPr>
            <w:r w:rsidRPr="0006279C">
              <w:rPr>
                <w:rFonts w:ascii="Times New Roman" w:eastAsia="標楷體" w:hAnsi="Times New Roman" w:cs="Times New Roman"/>
                <w:kern w:val="0"/>
              </w:rPr>
              <w:t>0.6</w:t>
            </w:r>
            <w:r w:rsidRPr="0006279C">
              <w:rPr>
                <w:rFonts w:ascii="Times New Roman" w:eastAsia="標楷體" w:hAnsi="Times New Roman" w:cs="Times New Roman"/>
                <w:kern w:val="0"/>
              </w:rPr>
              <w:t>分</w:t>
            </w:r>
            <w:r w:rsidRPr="0006279C">
              <w:rPr>
                <w:rFonts w:ascii="Times New Roman" w:eastAsia="標楷體" w:hAnsi="Times New Roman" w:cs="Times New Roman"/>
                <w:kern w:val="0"/>
              </w:rPr>
              <w:t>/</w:t>
            </w:r>
            <w:r w:rsidRPr="0006279C">
              <w:rPr>
                <w:rFonts w:ascii="Times New Roman" w:eastAsia="標楷體" w:hAnsi="Times New Roman" w:cs="Times New Roman"/>
                <w:kern w:val="0"/>
              </w:rPr>
              <w:t>萬元</w:t>
            </w:r>
          </w:p>
        </w:tc>
      </w:tr>
      <w:tr w:rsidR="0006279C" w:rsidRPr="0006279C" w:rsidTr="0006279C">
        <w:trPr>
          <w:trHeight w:val="671"/>
        </w:trPr>
        <w:tc>
          <w:tcPr>
            <w:tcW w:w="611" w:type="pct"/>
            <w:vMerge/>
            <w:tcMar>
              <w:left w:w="28" w:type="dxa"/>
              <w:right w:w="28" w:type="dxa"/>
            </w:tcMar>
            <w:vAlign w:val="center"/>
          </w:tcPr>
          <w:p w:rsidR="00A52989" w:rsidRPr="0006279C" w:rsidRDefault="00A52989" w:rsidP="0006279C">
            <w:pPr>
              <w:pStyle w:val="Default"/>
              <w:adjustRightInd/>
              <w:snapToGrid w:val="0"/>
              <w:jc w:val="both"/>
              <w:rPr>
                <w:rFonts w:ascii="Times New Roman" w:hAnsi="Times New Roman" w:cs="Times New Roman"/>
                <w:color w:val="auto"/>
              </w:rPr>
            </w:pPr>
          </w:p>
        </w:tc>
        <w:tc>
          <w:tcPr>
            <w:tcW w:w="982" w:type="pct"/>
            <w:vAlign w:val="center"/>
          </w:tcPr>
          <w:p w:rsidR="00A52989" w:rsidRPr="0006279C" w:rsidRDefault="00A52989" w:rsidP="0006279C">
            <w:pPr>
              <w:snapToGrid w:val="0"/>
              <w:jc w:val="both"/>
              <w:rPr>
                <w:rFonts w:ascii="Times New Roman" w:eastAsia="標楷體" w:hAnsi="Times New Roman" w:cs="Times New Roman"/>
                <w:sz w:val="22"/>
              </w:rPr>
            </w:pPr>
            <w:r w:rsidRPr="0006279C">
              <w:rPr>
                <w:rFonts w:ascii="Times New Roman" w:eastAsia="標楷體" w:hAnsi="Times New Roman" w:cs="Times New Roman"/>
                <w:sz w:val="22"/>
              </w:rPr>
              <w:t>R3-8</w:t>
            </w:r>
            <w:r w:rsidRPr="0006279C">
              <w:rPr>
                <w:rFonts w:ascii="Times New Roman" w:eastAsia="標楷體" w:hAnsi="Times New Roman" w:cs="Times New Roman"/>
                <w:sz w:val="22"/>
              </w:rPr>
              <w:t>儀器設備服務</w:t>
            </w:r>
          </w:p>
        </w:tc>
        <w:tc>
          <w:tcPr>
            <w:tcW w:w="2742" w:type="pct"/>
            <w:vAlign w:val="center"/>
          </w:tcPr>
          <w:p w:rsidR="00A52989" w:rsidRPr="0006279C" w:rsidRDefault="00A52989" w:rsidP="0006279C">
            <w:pPr>
              <w:snapToGrid w:val="0"/>
              <w:spacing w:line="320" w:lineRule="atLeast"/>
              <w:ind w:rightChars="16" w:right="38"/>
              <w:jc w:val="both"/>
              <w:rPr>
                <w:rFonts w:ascii="Times New Roman" w:eastAsia="標楷體" w:hAnsi="Times New Roman" w:cs="Times New Roman"/>
                <w:sz w:val="22"/>
              </w:rPr>
            </w:pPr>
            <w:smartTag w:uri="urn:schemas-microsoft-com:office:smarttags" w:element="chsdate">
              <w:smartTagPr>
                <w:attr w:name="Year" w:val="1914"/>
                <w:attr w:name="Month" w:val="8"/>
                <w:attr w:name="Day" w:val="1"/>
                <w:attr w:name="IsLunarDate" w:val="False"/>
                <w:attr w:name="IsROCDate" w:val="False"/>
              </w:smartTagPr>
              <w:r w:rsidRPr="0006279C">
                <w:rPr>
                  <w:rFonts w:ascii="Times New Roman" w:eastAsia="標楷體" w:hAnsi="Times New Roman" w:cs="Times New Roman"/>
                  <w:sz w:val="22"/>
                </w:rPr>
                <w:t>R3-8-1</w:t>
              </w:r>
            </w:smartTag>
            <w:r w:rsidRPr="0006279C">
              <w:rPr>
                <w:rFonts w:ascii="Times New Roman" w:eastAsia="標楷體" w:hAnsi="Times New Roman" w:cs="Times New Roman"/>
                <w:sz w:val="22"/>
              </w:rPr>
              <w:t>儀器設備借用收入經費，</w:t>
            </w:r>
            <w:r w:rsidRPr="0006279C">
              <w:rPr>
                <w:rFonts w:ascii="Times New Roman" w:eastAsia="標楷體" w:hAnsi="Times New Roman" w:cs="Times New Roman"/>
                <w:sz w:val="22"/>
              </w:rPr>
              <w:t>0.6</w:t>
            </w:r>
            <w:r w:rsidRPr="0006279C">
              <w:rPr>
                <w:rFonts w:ascii="Times New Roman" w:eastAsia="標楷體" w:hAnsi="Times New Roman" w:cs="Times New Roman"/>
                <w:sz w:val="22"/>
              </w:rPr>
              <w:t>分</w:t>
            </w:r>
            <w:r w:rsidRPr="0006279C">
              <w:rPr>
                <w:rFonts w:ascii="Times New Roman" w:eastAsia="標楷體" w:hAnsi="Times New Roman" w:cs="Times New Roman"/>
                <w:sz w:val="22"/>
              </w:rPr>
              <w:t>/</w:t>
            </w:r>
            <w:r w:rsidRPr="0006279C">
              <w:rPr>
                <w:rFonts w:ascii="Times New Roman" w:eastAsia="標楷體" w:hAnsi="Times New Roman" w:cs="Times New Roman"/>
                <w:sz w:val="22"/>
              </w:rPr>
              <w:t>萬元</w:t>
            </w:r>
          </w:p>
        </w:tc>
        <w:tc>
          <w:tcPr>
            <w:tcW w:w="665" w:type="pct"/>
            <w:vAlign w:val="center"/>
          </w:tcPr>
          <w:p w:rsidR="00A52989" w:rsidRPr="0006279C" w:rsidRDefault="00A52989" w:rsidP="0006279C">
            <w:pPr>
              <w:autoSpaceDE w:val="0"/>
              <w:autoSpaceDN w:val="0"/>
              <w:adjustRightInd w:val="0"/>
              <w:snapToGrid w:val="0"/>
              <w:jc w:val="center"/>
              <w:rPr>
                <w:rFonts w:ascii="Times New Roman" w:eastAsia="標楷體" w:hAnsi="Times New Roman" w:cs="Times New Roman"/>
              </w:rPr>
            </w:pPr>
            <w:r w:rsidRPr="0006279C">
              <w:rPr>
                <w:rFonts w:ascii="Times New Roman" w:eastAsia="標楷體" w:hAnsi="Times New Roman" w:cs="Times New Roman"/>
                <w:kern w:val="0"/>
              </w:rPr>
              <w:t>0.6</w:t>
            </w:r>
            <w:r w:rsidRPr="0006279C">
              <w:rPr>
                <w:rFonts w:ascii="Times New Roman" w:eastAsia="標楷體" w:hAnsi="Times New Roman" w:cs="Times New Roman"/>
                <w:kern w:val="0"/>
              </w:rPr>
              <w:t>分</w:t>
            </w:r>
            <w:r w:rsidRPr="0006279C">
              <w:rPr>
                <w:rFonts w:ascii="Times New Roman" w:eastAsia="標楷體" w:hAnsi="Times New Roman" w:cs="Times New Roman"/>
                <w:kern w:val="0"/>
              </w:rPr>
              <w:t>/</w:t>
            </w:r>
            <w:r w:rsidRPr="0006279C">
              <w:rPr>
                <w:rFonts w:ascii="Times New Roman" w:eastAsia="標楷體" w:hAnsi="Times New Roman" w:cs="Times New Roman"/>
                <w:kern w:val="0"/>
              </w:rPr>
              <w:t>萬元</w:t>
            </w:r>
          </w:p>
        </w:tc>
      </w:tr>
    </w:tbl>
    <w:p w:rsidR="00A52989" w:rsidRPr="0006279C" w:rsidRDefault="00A52989" w:rsidP="00A52989">
      <w:pPr>
        <w:widowControl/>
        <w:rPr>
          <w:rFonts w:ascii="Times New Roman" w:eastAsia="標楷體" w:hAnsi="Times New Roman" w:cs="Times New Roman"/>
          <w:b/>
          <w:sz w:val="28"/>
          <w:szCs w:val="28"/>
        </w:rPr>
      </w:pPr>
      <w:r w:rsidRPr="0006279C">
        <w:rPr>
          <w:rFonts w:ascii="Times New Roman" w:eastAsia="標楷體" w:hAnsi="Times New Roman" w:cs="Times New Roman"/>
          <w:b/>
          <w:sz w:val="28"/>
          <w:szCs w:val="28"/>
        </w:rPr>
        <w:br w:type="page"/>
      </w:r>
    </w:p>
    <w:p w:rsidR="00A52989" w:rsidRPr="0006279C" w:rsidRDefault="00A52989" w:rsidP="00A52989">
      <w:pPr>
        <w:autoSpaceDE w:val="0"/>
        <w:autoSpaceDN w:val="0"/>
        <w:adjustRightInd w:val="0"/>
        <w:snapToGrid w:val="0"/>
        <w:rPr>
          <w:rFonts w:ascii="Times New Roman" w:eastAsia="標楷體" w:hAnsi="Times New Roman" w:cs="Times New Roman"/>
          <w:b/>
          <w:sz w:val="28"/>
          <w:szCs w:val="28"/>
        </w:rPr>
      </w:pPr>
      <w:r w:rsidRPr="0006279C">
        <w:rPr>
          <w:rFonts w:ascii="Times New Roman" w:eastAsia="標楷體" w:hAnsi="Times New Roman" w:cs="Times New Roman"/>
          <w:b/>
          <w:sz w:val="28"/>
          <w:szCs w:val="28"/>
        </w:rPr>
        <w:lastRenderedPageBreak/>
        <w:t xml:space="preserve">R. </w:t>
      </w:r>
      <w:r w:rsidRPr="0006279C">
        <w:rPr>
          <w:rFonts w:ascii="Times New Roman" w:eastAsia="標楷體" w:hAnsi="Times New Roman" w:cs="Times New Roman"/>
          <w:b/>
          <w:sz w:val="28"/>
          <w:szCs w:val="28"/>
        </w:rPr>
        <w:t>研究及產學項目</w:t>
      </w:r>
      <w:r w:rsidRPr="0006279C">
        <w:rPr>
          <w:rFonts w:ascii="Times New Roman" w:eastAsia="標楷體" w:hAnsi="Times New Roman" w:cs="Times New Roman"/>
          <w:b/>
          <w:sz w:val="28"/>
          <w:szCs w:val="28"/>
        </w:rPr>
        <w:t>-</w:t>
      </w:r>
      <w:r w:rsidRPr="0006279C">
        <w:rPr>
          <w:rFonts w:ascii="Times New Roman" w:eastAsia="標楷體" w:hAnsi="Times New Roman" w:cs="Times New Roman"/>
          <w:b/>
          <w:sz w:val="28"/>
          <w:szCs w:val="28"/>
        </w:rPr>
        <w:t>商管學院</w:t>
      </w:r>
      <w:r w:rsidRPr="0006279C">
        <w:rPr>
          <w:rFonts w:ascii="Times New Roman" w:eastAsia="標楷體" w:hAnsi="Times New Roman" w:cs="Times New Roman"/>
          <w:b/>
          <w:sz w:val="28"/>
          <w:szCs w:val="28"/>
        </w:rPr>
        <w:t>(106</w:t>
      </w:r>
      <w:r w:rsidRPr="0006279C">
        <w:rPr>
          <w:rFonts w:ascii="Times New Roman" w:eastAsia="標楷體" w:hAnsi="Times New Roman" w:cs="Times New Roman"/>
          <w:b/>
          <w:sz w:val="28"/>
          <w:szCs w:val="28"/>
        </w:rPr>
        <w:t>學年度績效適用</w:t>
      </w:r>
      <w:r w:rsidRPr="0006279C">
        <w:rPr>
          <w:rFonts w:ascii="Times New Roman" w:eastAsia="標楷體" w:hAnsi="Times New Roman" w:cs="Times New Roman"/>
          <w:b/>
          <w:sz w:val="28"/>
          <w:szCs w:val="28"/>
        </w:rPr>
        <w:t>)</w:t>
      </w:r>
    </w:p>
    <w:tbl>
      <w:tblPr>
        <w:tblW w:w="5051" w:type="pct"/>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1E0" w:firstRow="1" w:lastRow="1" w:firstColumn="1" w:lastColumn="1" w:noHBand="0" w:noVBand="0"/>
      </w:tblPr>
      <w:tblGrid>
        <w:gridCol w:w="1179"/>
        <w:gridCol w:w="1815"/>
        <w:gridCol w:w="5563"/>
        <w:gridCol w:w="1169"/>
      </w:tblGrid>
      <w:tr w:rsidR="0006279C" w:rsidRPr="0006279C" w:rsidTr="0006279C">
        <w:trPr>
          <w:trHeight w:val="20"/>
          <w:tblHeader/>
        </w:trPr>
        <w:tc>
          <w:tcPr>
            <w:tcW w:w="606" w:type="pct"/>
            <w:shd w:val="clear" w:color="auto" w:fill="EAF1DD"/>
            <w:tcMar>
              <w:left w:w="28" w:type="dxa"/>
              <w:right w:w="28" w:type="dxa"/>
            </w:tcMar>
            <w:vAlign w:val="center"/>
          </w:tcPr>
          <w:p w:rsidR="00A52989" w:rsidRPr="0006279C" w:rsidRDefault="00A52989" w:rsidP="0006279C">
            <w:pPr>
              <w:pStyle w:val="Default"/>
              <w:adjustRightInd/>
              <w:snapToGrid w:val="0"/>
              <w:spacing w:line="320" w:lineRule="atLeast"/>
              <w:jc w:val="center"/>
              <w:rPr>
                <w:rFonts w:ascii="Times New Roman" w:hAnsi="Times New Roman" w:cs="Times New Roman"/>
                <w:color w:val="auto"/>
                <w:szCs w:val="22"/>
              </w:rPr>
            </w:pPr>
            <w:r w:rsidRPr="0006279C">
              <w:rPr>
                <w:rFonts w:ascii="Times New Roman" w:hAnsi="Times New Roman" w:cs="Times New Roman"/>
                <w:color w:val="auto"/>
                <w:szCs w:val="22"/>
              </w:rPr>
              <w:t>項目</w:t>
            </w:r>
          </w:p>
        </w:tc>
        <w:tc>
          <w:tcPr>
            <w:tcW w:w="933" w:type="pct"/>
            <w:shd w:val="clear" w:color="auto" w:fill="EAF1DD"/>
            <w:vAlign w:val="center"/>
          </w:tcPr>
          <w:p w:rsidR="00A52989" w:rsidRPr="0006279C" w:rsidRDefault="00A52989" w:rsidP="0006279C">
            <w:pPr>
              <w:pStyle w:val="Default"/>
              <w:adjustRightInd/>
              <w:snapToGrid w:val="0"/>
              <w:spacing w:line="320" w:lineRule="atLeast"/>
              <w:jc w:val="center"/>
              <w:rPr>
                <w:rFonts w:ascii="Times New Roman" w:hAnsi="Times New Roman" w:cs="Times New Roman"/>
                <w:color w:val="auto"/>
                <w:szCs w:val="22"/>
              </w:rPr>
            </w:pPr>
            <w:r w:rsidRPr="0006279C">
              <w:rPr>
                <w:rFonts w:ascii="Times New Roman" w:hAnsi="Times New Roman" w:cs="Times New Roman"/>
                <w:color w:val="auto"/>
                <w:szCs w:val="22"/>
              </w:rPr>
              <w:t>指標</w:t>
            </w:r>
          </w:p>
        </w:tc>
        <w:tc>
          <w:tcPr>
            <w:tcW w:w="2860" w:type="pct"/>
            <w:shd w:val="clear" w:color="auto" w:fill="EAF1DD"/>
            <w:vAlign w:val="center"/>
          </w:tcPr>
          <w:p w:rsidR="00A52989" w:rsidRPr="0006279C" w:rsidRDefault="00A52989" w:rsidP="0006279C">
            <w:pPr>
              <w:pStyle w:val="Default"/>
              <w:adjustRightInd/>
              <w:snapToGrid w:val="0"/>
              <w:spacing w:line="320" w:lineRule="atLeast"/>
              <w:jc w:val="center"/>
              <w:rPr>
                <w:rFonts w:ascii="Times New Roman" w:hAnsi="Times New Roman" w:cs="Times New Roman"/>
                <w:color w:val="auto"/>
                <w:szCs w:val="22"/>
              </w:rPr>
            </w:pPr>
            <w:r w:rsidRPr="0006279C">
              <w:rPr>
                <w:rFonts w:ascii="Times New Roman" w:hAnsi="Times New Roman" w:cs="Times New Roman"/>
                <w:color w:val="auto"/>
                <w:szCs w:val="22"/>
              </w:rPr>
              <w:t>評分準則</w:t>
            </w:r>
          </w:p>
        </w:tc>
        <w:tc>
          <w:tcPr>
            <w:tcW w:w="601" w:type="pct"/>
            <w:shd w:val="clear" w:color="auto" w:fill="EAF1DD"/>
          </w:tcPr>
          <w:p w:rsidR="00A52989" w:rsidRPr="0006279C" w:rsidRDefault="00A52989" w:rsidP="0006279C">
            <w:pPr>
              <w:pStyle w:val="Default"/>
              <w:adjustRightInd/>
              <w:snapToGrid w:val="0"/>
              <w:spacing w:line="320" w:lineRule="atLeast"/>
              <w:jc w:val="center"/>
              <w:rPr>
                <w:rFonts w:ascii="Times New Roman" w:hAnsi="Times New Roman" w:cs="Times New Roman"/>
                <w:color w:val="auto"/>
              </w:rPr>
            </w:pPr>
            <w:r w:rsidRPr="0006279C">
              <w:rPr>
                <w:rFonts w:ascii="Times New Roman" w:hAnsi="Times New Roman" w:cs="Times New Roman"/>
                <w:color w:val="auto"/>
              </w:rPr>
              <w:t>計分</w:t>
            </w:r>
          </w:p>
        </w:tc>
      </w:tr>
      <w:tr w:rsidR="0006279C" w:rsidRPr="0006279C" w:rsidTr="0006279C">
        <w:trPr>
          <w:trHeight w:val="368"/>
        </w:trPr>
        <w:tc>
          <w:tcPr>
            <w:tcW w:w="606" w:type="pct"/>
            <w:vMerge w:val="restart"/>
            <w:tcMar>
              <w:left w:w="28" w:type="dxa"/>
              <w:right w:w="28" w:type="dxa"/>
            </w:tcMar>
            <w:vAlign w:val="center"/>
          </w:tcPr>
          <w:p w:rsidR="00A52989" w:rsidRPr="0006279C" w:rsidRDefault="00A52989" w:rsidP="0006279C">
            <w:pPr>
              <w:pStyle w:val="Default"/>
              <w:adjustRightInd/>
              <w:snapToGrid w:val="0"/>
              <w:spacing w:line="320" w:lineRule="atLeast"/>
              <w:jc w:val="both"/>
              <w:rPr>
                <w:rFonts w:ascii="Times New Roman" w:hAnsi="Times New Roman" w:cs="Times New Roman"/>
                <w:color w:val="auto"/>
                <w:szCs w:val="22"/>
                <w:shd w:val="pct15" w:color="auto" w:fill="FFFFFF"/>
              </w:rPr>
            </w:pPr>
            <w:r w:rsidRPr="0006279C">
              <w:rPr>
                <w:rFonts w:ascii="Times New Roman" w:hAnsi="Times New Roman" w:cs="Times New Roman"/>
                <w:color w:val="auto"/>
                <w:szCs w:val="22"/>
                <w:shd w:val="pct15" w:color="auto" w:fill="FFFFFF"/>
              </w:rPr>
              <w:t>R1</w:t>
            </w:r>
          </w:p>
          <w:p w:rsidR="00A52989" w:rsidRPr="0006279C" w:rsidRDefault="00A52989" w:rsidP="0006279C">
            <w:pPr>
              <w:pStyle w:val="Default"/>
              <w:adjustRightInd/>
              <w:snapToGrid w:val="0"/>
              <w:spacing w:line="320" w:lineRule="atLeast"/>
              <w:rPr>
                <w:rFonts w:ascii="Times New Roman" w:hAnsi="Times New Roman" w:cs="Times New Roman"/>
                <w:color w:val="auto"/>
                <w:sz w:val="22"/>
                <w:szCs w:val="22"/>
              </w:rPr>
            </w:pPr>
            <w:r w:rsidRPr="0006279C">
              <w:rPr>
                <w:rFonts w:ascii="Times New Roman" w:hAnsi="Times New Roman" w:cs="Times New Roman"/>
                <w:color w:val="auto"/>
                <w:szCs w:val="22"/>
                <w:shd w:val="pct15" w:color="auto" w:fill="FFFFFF"/>
              </w:rPr>
              <w:t>學術論著</w:t>
            </w:r>
          </w:p>
        </w:tc>
        <w:tc>
          <w:tcPr>
            <w:tcW w:w="933" w:type="pct"/>
            <w:vMerge w:val="restart"/>
            <w:vAlign w:val="center"/>
          </w:tcPr>
          <w:p w:rsidR="00A52989" w:rsidRPr="0006279C" w:rsidRDefault="00A52989" w:rsidP="0006279C">
            <w:pPr>
              <w:snapToGrid w:val="0"/>
              <w:spacing w:line="320" w:lineRule="atLeast"/>
              <w:jc w:val="both"/>
              <w:rPr>
                <w:rFonts w:ascii="Times New Roman" w:eastAsia="標楷體" w:hAnsi="Times New Roman" w:cs="Times New Roman"/>
              </w:rPr>
            </w:pPr>
            <w:r w:rsidRPr="0006279C">
              <w:rPr>
                <w:rFonts w:ascii="Times New Roman" w:eastAsia="標楷體" w:hAnsi="Times New Roman" w:cs="Times New Roman"/>
              </w:rPr>
              <w:t>R1-1</w:t>
            </w:r>
            <w:r w:rsidRPr="0006279C">
              <w:rPr>
                <w:rFonts w:ascii="Times New Roman" w:eastAsia="標楷體" w:hAnsi="Times New Roman" w:cs="Times New Roman"/>
              </w:rPr>
              <w:t>期刊論文</w:t>
            </w:r>
          </w:p>
        </w:tc>
        <w:tc>
          <w:tcPr>
            <w:tcW w:w="2860" w:type="pct"/>
            <w:vAlign w:val="center"/>
          </w:tcPr>
          <w:p w:rsidR="00A52989" w:rsidRPr="0006279C" w:rsidRDefault="00A52989" w:rsidP="0006279C">
            <w:pPr>
              <w:snapToGrid w:val="0"/>
              <w:spacing w:line="320" w:lineRule="atLeast"/>
              <w:ind w:left="-34" w:rightChars="16" w:right="38"/>
              <w:jc w:val="both"/>
              <w:rPr>
                <w:rFonts w:ascii="Times New Roman" w:eastAsia="標楷體" w:hAnsi="Times New Roman" w:cs="Times New Roman"/>
                <w:sz w:val="22"/>
              </w:rPr>
            </w:pPr>
            <w:smartTag w:uri="urn:schemas-microsoft-com:office:smarttags" w:element="chsdate">
              <w:smartTagPr>
                <w:attr w:name="Year" w:val="1912"/>
                <w:attr w:name="Month" w:val="1"/>
                <w:attr w:name="Day" w:val="1"/>
                <w:attr w:name="IsLunarDate" w:val="False"/>
                <w:attr w:name="IsROCDate" w:val="False"/>
              </w:smartTagPr>
              <w:r w:rsidRPr="0006279C">
                <w:rPr>
                  <w:rFonts w:ascii="Times New Roman" w:eastAsia="標楷體" w:hAnsi="Times New Roman" w:cs="Times New Roman"/>
                  <w:sz w:val="22"/>
                </w:rPr>
                <w:t>R</w:t>
              </w:r>
              <w:smartTag w:uri="urn:schemas-microsoft-com:office:smarttags" w:element="chsdate">
                <w:smartTagPr>
                  <w:attr w:name="IsROCDate" w:val="False"/>
                  <w:attr w:name="IsLunarDate" w:val="False"/>
                  <w:attr w:name="Day" w:val="1"/>
                  <w:attr w:name="Month" w:val="1"/>
                  <w:attr w:name="Year" w:val="2001"/>
                </w:smartTagPr>
                <w:r w:rsidRPr="0006279C">
                  <w:rPr>
                    <w:rFonts w:ascii="Times New Roman" w:eastAsia="標楷體" w:hAnsi="Times New Roman" w:cs="Times New Roman"/>
                    <w:sz w:val="22"/>
                  </w:rPr>
                  <w:t>1-1-1</w:t>
                </w:r>
              </w:smartTag>
            </w:smartTag>
            <w:r w:rsidRPr="0006279C">
              <w:rPr>
                <w:rFonts w:ascii="Times New Roman" w:eastAsia="標楷體" w:hAnsi="Times New Roman" w:cs="Times New Roman"/>
                <w:sz w:val="22"/>
              </w:rPr>
              <w:t xml:space="preserve"> SCI</w:t>
            </w:r>
            <w:r w:rsidRPr="0006279C">
              <w:rPr>
                <w:rFonts w:ascii="Times New Roman" w:eastAsia="標楷體" w:hAnsi="Times New Roman" w:cs="Times New Roman"/>
                <w:sz w:val="22"/>
              </w:rPr>
              <w:t>、</w:t>
            </w:r>
            <w:r w:rsidRPr="0006279C">
              <w:rPr>
                <w:rFonts w:ascii="Times New Roman" w:eastAsia="標楷體" w:hAnsi="Times New Roman" w:cs="Times New Roman"/>
                <w:sz w:val="22"/>
              </w:rPr>
              <w:t>SSCI</w:t>
            </w:r>
            <w:r w:rsidRPr="0006279C">
              <w:rPr>
                <w:rFonts w:ascii="Times New Roman" w:eastAsia="標楷體" w:hAnsi="Times New Roman" w:cs="Times New Roman"/>
                <w:sz w:val="22"/>
              </w:rPr>
              <w:t>、</w:t>
            </w:r>
            <w:r w:rsidRPr="0006279C">
              <w:rPr>
                <w:rFonts w:ascii="Times New Roman" w:eastAsia="標楷體" w:hAnsi="Times New Roman" w:cs="Times New Roman"/>
                <w:sz w:val="22"/>
              </w:rPr>
              <w:t>TSSCI</w:t>
            </w:r>
            <w:r w:rsidRPr="0006279C">
              <w:rPr>
                <w:rFonts w:ascii="Times New Roman" w:eastAsia="標楷體" w:hAnsi="Times New Roman" w:cs="Times New Roman"/>
                <w:sz w:val="22"/>
              </w:rPr>
              <w:t>、</w:t>
            </w:r>
            <w:r w:rsidRPr="0006279C">
              <w:rPr>
                <w:rFonts w:ascii="Times New Roman" w:eastAsia="標楷體" w:hAnsi="Times New Roman" w:cs="Times New Roman"/>
                <w:sz w:val="22"/>
              </w:rPr>
              <w:t>AHCI</w:t>
            </w:r>
            <w:r w:rsidRPr="0006279C">
              <w:rPr>
                <w:rFonts w:ascii="Times New Roman" w:eastAsia="標楷體" w:hAnsi="Times New Roman" w:cs="Times New Roman"/>
                <w:sz w:val="22"/>
              </w:rPr>
              <w:t>、</w:t>
            </w:r>
            <w:r w:rsidRPr="0006279C">
              <w:rPr>
                <w:rFonts w:ascii="Times New Roman" w:eastAsia="標楷體" w:hAnsi="Times New Roman" w:cs="Times New Roman"/>
                <w:sz w:val="22"/>
              </w:rPr>
              <w:t>Econ-LIT</w:t>
            </w:r>
            <w:r w:rsidRPr="0006279C">
              <w:rPr>
                <w:rFonts w:ascii="Times New Roman" w:eastAsia="標楷體" w:hAnsi="Times New Roman" w:cs="Times New Roman"/>
                <w:sz w:val="22"/>
              </w:rPr>
              <w:t>等期刊論文</w:t>
            </w:r>
          </w:p>
        </w:tc>
        <w:tc>
          <w:tcPr>
            <w:tcW w:w="601" w:type="pct"/>
            <w:vAlign w:val="center"/>
          </w:tcPr>
          <w:p w:rsidR="00A52989" w:rsidRPr="0006279C" w:rsidRDefault="00A52989" w:rsidP="0006279C">
            <w:pPr>
              <w:pStyle w:val="Default"/>
              <w:adjustRightInd/>
              <w:snapToGrid w:val="0"/>
              <w:spacing w:line="320" w:lineRule="atLeast"/>
              <w:jc w:val="center"/>
              <w:rPr>
                <w:rFonts w:ascii="Times New Roman" w:hAnsi="Times New Roman" w:cs="Times New Roman"/>
                <w:color w:val="auto"/>
              </w:rPr>
            </w:pPr>
            <w:r w:rsidRPr="0006279C">
              <w:rPr>
                <w:rFonts w:ascii="Times New Roman" w:hAnsi="Times New Roman" w:cs="Times New Roman"/>
                <w:color w:val="auto"/>
                <w:kern w:val="2"/>
              </w:rPr>
              <w:t>40</w:t>
            </w:r>
            <w:r w:rsidRPr="0006279C">
              <w:rPr>
                <w:rFonts w:ascii="Times New Roman" w:hAnsi="Times New Roman" w:cs="Times New Roman"/>
                <w:color w:val="auto"/>
                <w:kern w:val="2"/>
              </w:rPr>
              <w:t>分</w:t>
            </w:r>
            <w:r w:rsidRPr="0006279C">
              <w:rPr>
                <w:rFonts w:ascii="Times New Roman" w:hAnsi="Times New Roman" w:cs="Times New Roman"/>
                <w:color w:val="auto"/>
                <w:kern w:val="2"/>
              </w:rPr>
              <w:t>/</w:t>
            </w:r>
            <w:r w:rsidRPr="0006279C">
              <w:rPr>
                <w:rFonts w:ascii="Times New Roman" w:hAnsi="Times New Roman" w:cs="Times New Roman"/>
                <w:color w:val="auto"/>
                <w:kern w:val="2"/>
              </w:rPr>
              <w:t>篇</w:t>
            </w:r>
          </w:p>
        </w:tc>
      </w:tr>
      <w:tr w:rsidR="0006279C" w:rsidRPr="0006279C" w:rsidTr="0006279C">
        <w:trPr>
          <w:trHeight w:val="417"/>
        </w:trPr>
        <w:tc>
          <w:tcPr>
            <w:tcW w:w="606" w:type="pct"/>
            <w:vMerge/>
            <w:tcMar>
              <w:left w:w="28" w:type="dxa"/>
              <w:right w:w="28" w:type="dxa"/>
            </w:tcMar>
            <w:vAlign w:val="center"/>
          </w:tcPr>
          <w:p w:rsidR="00A52989" w:rsidRPr="0006279C" w:rsidRDefault="00A52989" w:rsidP="0006279C">
            <w:pPr>
              <w:pStyle w:val="Default"/>
              <w:snapToGrid w:val="0"/>
              <w:spacing w:line="320" w:lineRule="atLeast"/>
              <w:jc w:val="both"/>
              <w:rPr>
                <w:rFonts w:ascii="Times New Roman" w:hAnsi="Times New Roman" w:cs="Times New Roman"/>
                <w:color w:val="auto"/>
                <w:sz w:val="22"/>
                <w:szCs w:val="22"/>
              </w:rPr>
            </w:pPr>
          </w:p>
        </w:tc>
        <w:tc>
          <w:tcPr>
            <w:tcW w:w="933" w:type="pct"/>
            <w:vMerge/>
            <w:vAlign w:val="center"/>
          </w:tcPr>
          <w:p w:rsidR="00A52989" w:rsidRPr="0006279C" w:rsidRDefault="00A52989" w:rsidP="0006279C">
            <w:pPr>
              <w:snapToGrid w:val="0"/>
              <w:spacing w:line="320" w:lineRule="atLeast"/>
              <w:jc w:val="both"/>
              <w:rPr>
                <w:rFonts w:ascii="Times New Roman" w:eastAsia="標楷體" w:hAnsi="Times New Roman" w:cs="Times New Roman"/>
              </w:rPr>
            </w:pPr>
          </w:p>
        </w:tc>
        <w:tc>
          <w:tcPr>
            <w:tcW w:w="2860" w:type="pct"/>
            <w:vAlign w:val="center"/>
          </w:tcPr>
          <w:p w:rsidR="00A52989" w:rsidRPr="0006279C" w:rsidRDefault="00A52989" w:rsidP="0006279C">
            <w:pPr>
              <w:snapToGrid w:val="0"/>
              <w:spacing w:line="320" w:lineRule="atLeast"/>
              <w:ind w:left="-34" w:rightChars="16" w:right="38"/>
              <w:jc w:val="both"/>
              <w:rPr>
                <w:rFonts w:ascii="Times New Roman" w:eastAsia="標楷體" w:hAnsi="Times New Roman" w:cs="Times New Roman"/>
                <w:sz w:val="22"/>
              </w:rPr>
            </w:pPr>
            <w:smartTag w:uri="urn:schemas-microsoft-com:office:smarttags" w:element="chsdate">
              <w:smartTagPr>
                <w:attr w:name="Year" w:val="1912"/>
                <w:attr w:name="Month" w:val="1"/>
                <w:attr w:name="Day" w:val="2"/>
                <w:attr w:name="IsLunarDate" w:val="False"/>
                <w:attr w:name="IsROCDate" w:val="False"/>
              </w:smartTagPr>
              <w:r w:rsidRPr="0006279C">
                <w:rPr>
                  <w:rFonts w:ascii="Times New Roman" w:eastAsia="標楷體" w:hAnsi="Times New Roman" w:cs="Times New Roman"/>
                  <w:sz w:val="22"/>
                </w:rPr>
                <w:t>R</w:t>
              </w:r>
              <w:smartTag w:uri="urn:schemas-microsoft-com:office:smarttags" w:element="chsdate">
                <w:smartTagPr>
                  <w:attr w:name="IsROCDate" w:val="False"/>
                  <w:attr w:name="IsLunarDate" w:val="False"/>
                  <w:attr w:name="Day" w:val="2"/>
                  <w:attr w:name="Month" w:val="1"/>
                  <w:attr w:name="Year" w:val="2001"/>
                </w:smartTagPr>
                <w:r w:rsidRPr="0006279C">
                  <w:rPr>
                    <w:rFonts w:ascii="Times New Roman" w:eastAsia="標楷體" w:hAnsi="Times New Roman" w:cs="Times New Roman"/>
                    <w:sz w:val="22"/>
                  </w:rPr>
                  <w:t>1-1-2</w:t>
                </w:r>
              </w:smartTag>
            </w:smartTag>
            <w:r w:rsidRPr="0006279C">
              <w:rPr>
                <w:rFonts w:ascii="Times New Roman" w:eastAsia="標楷體" w:hAnsi="Times New Roman" w:cs="Times New Roman"/>
                <w:sz w:val="22"/>
              </w:rPr>
              <w:t xml:space="preserve"> EI</w:t>
            </w:r>
            <w:r w:rsidRPr="0006279C">
              <w:rPr>
                <w:rFonts w:ascii="Times New Roman" w:eastAsia="標楷體" w:hAnsi="Times New Roman" w:cs="Times New Roman"/>
                <w:sz w:val="22"/>
              </w:rPr>
              <w:t>、</w:t>
            </w:r>
            <w:r w:rsidRPr="0006279C">
              <w:rPr>
                <w:rFonts w:ascii="Times New Roman" w:eastAsia="標楷體" w:hAnsi="Times New Roman" w:cs="Times New Roman"/>
                <w:sz w:val="22"/>
              </w:rPr>
              <w:t>ABI</w:t>
            </w:r>
            <w:r w:rsidRPr="0006279C">
              <w:rPr>
                <w:rFonts w:ascii="Times New Roman" w:eastAsia="標楷體" w:hAnsi="Times New Roman" w:cs="Times New Roman"/>
                <w:sz w:val="22"/>
              </w:rPr>
              <w:t>等期刊論文</w:t>
            </w:r>
          </w:p>
        </w:tc>
        <w:tc>
          <w:tcPr>
            <w:tcW w:w="601" w:type="pct"/>
            <w:vAlign w:val="center"/>
          </w:tcPr>
          <w:p w:rsidR="00A52989" w:rsidRPr="0006279C" w:rsidRDefault="00A52989" w:rsidP="0006279C">
            <w:pPr>
              <w:pStyle w:val="Default"/>
              <w:adjustRightInd/>
              <w:snapToGrid w:val="0"/>
              <w:spacing w:line="320" w:lineRule="atLeast"/>
              <w:jc w:val="center"/>
              <w:rPr>
                <w:rFonts w:ascii="Times New Roman" w:hAnsi="Times New Roman" w:cs="Times New Roman"/>
                <w:color w:val="auto"/>
              </w:rPr>
            </w:pPr>
            <w:r w:rsidRPr="0006279C">
              <w:rPr>
                <w:rFonts w:ascii="Times New Roman" w:hAnsi="Times New Roman" w:cs="Times New Roman"/>
                <w:color w:val="auto"/>
              </w:rPr>
              <w:t>35</w:t>
            </w:r>
            <w:r w:rsidRPr="0006279C">
              <w:rPr>
                <w:rFonts w:ascii="Times New Roman" w:hAnsi="Times New Roman" w:cs="Times New Roman"/>
                <w:color w:val="auto"/>
              </w:rPr>
              <w:t>分</w:t>
            </w:r>
            <w:r w:rsidRPr="0006279C">
              <w:rPr>
                <w:rFonts w:ascii="Times New Roman" w:hAnsi="Times New Roman" w:cs="Times New Roman"/>
                <w:color w:val="auto"/>
              </w:rPr>
              <w:t>/</w:t>
            </w:r>
            <w:r w:rsidRPr="0006279C">
              <w:rPr>
                <w:rFonts w:ascii="Times New Roman" w:hAnsi="Times New Roman" w:cs="Times New Roman"/>
                <w:color w:val="auto"/>
              </w:rPr>
              <w:t>篇</w:t>
            </w:r>
          </w:p>
        </w:tc>
      </w:tr>
      <w:tr w:rsidR="0006279C" w:rsidRPr="0006279C" w:rsidTr="0006279C">
        <w:trPr>
          <w:trHeight w:val="408"/>
        </w:trPr>
        <w:tc>
          <w:tcPr>
            <w:tcW w:w="606" w:type="pct"/>
            <w:vMerge/>
            <w:tcMar>
              <w:left w:w="28" w:type="dxa"/>
              <w:right w:w="28" w:type="dxa"/>
            </w:tcMar>
            <w:vAlign w:val="center"/>
          </w:tcPr>
          <w:p w:rsidR="00A52989" w:rsidRPr="0006279C" w:rsidRDefault="00A52989" w:rsidP="0006279C">
            <w:pPr>
              <w:pStyle w:val="Default"/>
              <w:snapToGrid w:val="0"/>
              <w:spacing w:line="320" w:lineRule="atLeast"/>
              <w:jc w:val="both"/>
              <w:rPr>
                <w:rFonts w:ascii="Times New Roman" w:hAnsi="Times New Roman" w:cs="Times New Roman"/>
                <w:color w:val="auto"/>
                <w:sz w:val="22"/>
                <w:szCs w:val="22"/>
              </w:rPr>
            </w:pPr>
          </w:p>
        </w:tc>
        <w:tc>
          <w:tcPr>
            <w:tcW w:w="933" w:type="pct"/>
            <w:vMerge/>
            <w:vAlign w:val="center"/>
          </w:tcPr>
          <w:p w:rsidR="00A52989" w:rsidRPr="0006279C" w:rsidRDefault="00A52989" w:rsidP="0006279C">
            <w:pPr>
              <w:snapToGrid w:val="0"/>
              <w:spacing w:line="320" w:lineRule="atLeast"/>
              <w:jc w:val="both"/>
              <w:rPr>
                <w:rFonts w:ascii="Times New Roman" w:eastAsia="標楷體" w:hAnsi="Times New Roman" w:cs="Times New Roman"/>
              </w:rPr>
            </w:pPr>
          </w:p>
        </w:tc>
        <w:tc>
          <w:tcPr>
            <w:tcW w:w="2860" w:type="pct"/>
            <w:vAlign w:val="center"/>
          </w:tcPr>
          <w:p w:rsidR="00A52989" w:rsidRPr="0006279C" w:rsidRDefault="00A52989" w:rsidP="0006279C">
            <w:pPr>
              <w:snapToGrid w:val="0"/>
              <w:spacing w:line="320" w:lineRule="atLeast"/>
              <w:ind w:leftChars="-14" w:left="-34" w:rightChars="16" w:right="38"/>
              <w:jc w:val="both"/>
              <w:rPr>
                <w:rFonts w:ascii="Times New Roman" w:eastAsia="標楷體" w:hAnsi="Times New Roman" w:cs="Times New Roman"/>
                <w:sz w:val="22"/>
              </w:rPr>
            </w:pPr>
            <w:smartTag w:uri="urn:schemas-microsoft-com:office:smarttags" w:element="chsdate">
              <w:smartTagPr>
                <w:attr w:name="Year" w:val="1912"/>
                <w:attr w:name="Month" w:val="1"/>
                <w:attr w:name="Day" w:val="3"/>
                <w:attr w:name="IsLunarDate" w:val="False"/>
                <w:attr w:name="IsROCDate" w:val="False"/>
              </w:smartTagPr>
              <w:r w:rsidRPr="0006279C">
                <w:rPr>
                  <w:rFonts w:ascii="Times New Roman" w:eastAsia="標楷體" w:hAnsi="Times New Roman" w:cs="Times New Roman"/>
                  <w:sz w:val="22"/>
                </w:rPr>
                <w:t>R</w:t>
              </w:r>
              <w:smartTag w:uri="urn:schemas-microsoft-com:office:smarttags" w:element="chsdate">
                <w:smartTagPr>
                  <w:attr w:name="IsROCDate" w:val="False"/>
                  <w:attr w:name="IsLunarDate" w:val="False"/>
                  <w:attr w:name="Day" w:val="3"/>
                  <w:attr w:name="Month" w:val="1"/>
                  <w:attr w:name="Year" w:val="2001"/>
                </w:smartTagPr>
                <w:r w:rsidRPr="0006279C">
                  <w:rPr>
                    <w:rFonts w:ascii="Times New Roman" w:eastAsia="標楷體" w:hAnsi="Times New Roman" w:cs="Times New Roman"/>
                    <w:sz w:val="22"/>
                  </w:rPr>
                  <w:t>1-1-3</w:t>
                </w:r>
              </w:smartTag>
            </w:smartTag>
            <w:r w:rsidRPr="0006279C">
              <w:rPr>
                <w:rFonts w:ascii="Times New Roman" w:eastAsia="標楷體" w:hAnsi="Times New Roman" w:cs="Times New Roman"/>
                <w:sz w:val="22"/>
              </w:rPr>
              <w:t>其它具審查制度之學術性國際期刊論文、南臺學報</w:t>
            </w:r>
          </w:p>
        </w:tc>
        <w:tc>
          <w:tcPr>
            <w:tcW w:w="601" w:type="pct"/>
            <w:vAlign w:val="center"/>
          </w:tcPr>
          <w:p w:rsidR="00A52989" w:rsidRPr="0006279C" w:rsidRDefault="00A52989" w:rsidP="0006279C">
            <w:pPr>
              <w:pStyle w:val="Default"/>
              <w:adjustRightInd/>
              <w:snapToGrid w:val="0"/>
              <w:spacing w:line="320" w:lineRule="atLeast"/>
              <w:jc w:val="center"/>
              <w:rPr>
                <w:rFonts w:ascii="Times New Roman" w:hAnsi="Times New Roman" w:cs="Times New Roman"/>
                <w:color w:val="auto"/>
              </w:rPr>
            </w:pPr>
            <w:r w:rsidRPr="0006279C">
              <w:rPr>
                <w:rFonts w:ascii="Times New Roman" w:hAnsi="Times New Roman" w:cs="Times New Roman"/>
                <w:color w:val="auto"/>
              </w:rPr>
              <w:t>30</w:t>
            </w:r>
            <w:r w:rsidRPr="0006279C">
              <w:rPr>
                <w:rFonts w:ascii="Times New Roman" w:hAnsi="Times New Roman" w:cs="Times New Roman"/>
                <w:color w:val="auto"/>
              </w:rPr>
              <w:t>分</w:t>
            </w:r>
            <w:r w:rsidRPr="0006279C">
              <w:rPr>
                <w:rFonts w:ascii="Times New Roman" w:hAnsi="Times New Roman" w:cs="Times New Roman"/>
                <w:color w:val="auto"/>
              </w:rPr>
              <w:t>/</w:t>
            </w:r>
            <w:r w:rsidRPr="0006279C">
              <w:rPr>
                <w:rFonts w:ascii="Times New Roman" w:hAnsi="Times New Roman" w:cs="Times New Roman"/>
                <w:color w:val="auto"/>
              </w:rPr>
              <w:t>篇</w:t>
            </w:r>
          </w:p>
        </w:tc>
      </w:tr>
      <w:tr w:rsidR="0006279C" w:rsidRPr="0006279C" w:rsidTr="0006279C">
        <w:trPr>
          <w:trHeight w:val="414"/>
        </w:trPr>
        <w:tc>
          <w:tcPr>
            <w:tcW w:w="606" w:type="pct"/>
            <w:vMerge/>
            <w:tcMar>
              <w:left w:w="28" w:type="dxa"/>
              <w:right w:w="28" w:type="dxa"/>
            </w:tcMar>
            <w:vAlign w:val="center"/>
          </w:tcPr>
          <w:p w:rsidR="00A52989" w:rsidRPr="0006279C" w:rsidRDefault="00A52989" w:rsidP="0006279C">
            <w:pPr>
              <w:pStyle w:val="Default"/>
              <w:snapToGrid w:val="0"/>
              <w:spacing w:line="320" w:lineRule="atLeast"/>
              <w:jc w:val="both"/>
              <w:rPr>
                <w:rFonts w:ascii="Times New Roman" w:hAnsi="Times New Roman" w:cs="Times New Roman"/>
                <w:color w:val="auto"/>
                <w:sz w:val="22"/>
                <w:szCs w:val="22"/>
              </w:rPr>
            </w:pPr>
          </w:p>
        </w:tc>
        <w:tc>
          <w:tcPr>
            <w:tcW w:w="933" w:type="pct"/>
            <w:vMerge/>
            <w:vAlign w:val="center"/>
          </w:tcPr>
          <w:p w:rsidR="00A52989" w:rsidRPr="0006279C" w:rsidRDefault="00A52989" w:rsidP="0006279C">
            <w:pPr>
              <w:snapToGrid w:val="0"/>
              <w:spacing w:line="320" w:lineRule="atLeast"/>
              <w:jc w:val="both"/>
              <w:rPr>
                <w:rFonts w:ascii="Times New Roman" w:eastAsia="標楷體" w:hAnsi="Times New Roman" w:cs="Times New Roman"/>
              </w:rPr>
            </w:pPr>
          </w:p>
        </w:tc>
        <w:tc>
          <w:tcPr>
            <w:tcW w:w="2860" w:type="pct"/>
            <w:vAlign w:val="center"/>
          </w:tcPr>
          <w:p w:rsidR="00A52989" w:rsidRPr="0006279C" w:rsidRDefault="00A52989" w:rsidP="0006279C">
            <w:pPr>
              <w:snapToGrid w:val="0"/>
              <w:spacing w:line="320" w:lineRule="atLeast"/>
              <w:ind w:left="-34" w:rightChars="16" w:right="38"/>
              <w:jc w:val="both"/>
              <w:rPr>
                <w:rFonts w:ascii="Times New Roman" w:eastAsia="標楷體" w:hAnsi="Times New Roman" w:cs="Times New Roman"/>
                <w:sz w:val="22"/>
              </w:rPr>
            </w:pPr>
            <w:smartTag w:uri="urn:schemas-microsoft-com:office:smarttags" w:element="chsdate">
              <w:smartTagPr>
                <w:attr w:name="Year" w:val="1912"/>
                <w:attr w:name="Month" w:val="1"/>
                <w:attr w:name="Day" w:val="4"/>
                <w:attr w:name="IsLunarDate" w:val="False"/>
                <w:attr w:name="IsROCDate" w:val="False"/>
              </w:smartTagPr>
              <w:r w:rsidRPr="0006279C">
                <w:rPr>
                  <w:rFonts w:ascii="Times New Roman" w:eastAsia="標楷體" w:hAnsi="Times New Roman" w:cs="Times New Roman"/>
                  <w:sz w:val="22"/>
                </w:rPr>
                <w:t>R</w:t>
              </w:r>
              <w:smartTag w:uri="urn:schemas-microsoft-com:office:smarttags" w:element="chsdate">
                <w:smartTagPr>
                  <w:attr w:name="IsROCDate" w:val="False"/>
                  <w:attr w:name="IsLunarDate" w:val="False"/>
                  <w:attr w:name="Day" w:val="4"/>
                  <w:attr w:name="Month" w:val="1"/>
                  <w:attr w:name="Year" w:val="2001"/>
                </w:smartTagPr>
                <w:r w:rsidRPr="0006279C">
                  <w:rPr>
                    <w:rFonts w:ascii="Times New Roman" w:eastAsia="標楷體" w:hAnsi="Times New Roman" w:cs="Times New Roman"/>
                    <w:sz w:val="22"/>
                  </w:rPr>
                  <w:t>1-1-4</w:t>
                </w:r>
              </w:smartTag>
            </w:smartTag>
            <w:r w:rsidRPr="0006279C">
              <w:rPr>
                <w:rFonts w:ascii="Times New Roman" w:eastAsia="標楷體" w:hAnsi="Times New Roman" w:cs="Times New Roman"/>
                <w:sz w:val="22"/>
              </w:rPr>
              <w:t>其它具審查制度之學術性國內期刊論文</w:t>
            </w:r>
          </w:p>
        </w:tc>
        <w:tc>
          <w:tcPr>
            <w:tcW w:w="601" w:type="pct"/>
            <w:vAlign w:val="center"/>
          </w:tcPr>
          <w:p w:rsidR="00A52989" w:rsidRPr="0006279C" w:rsidRDefault="00A52989" w:rsidP="0006279C">
            <w:pPr>
              <w:pStyle w:val="Default"/>
              <w:adjustRightInd/>
              <w:snapToGrid w:val="0"/>
              <w:spacing w:line="320" w:lineRule="atLeast"/>
              <w:jc w:val="center"/>
              <w:rPr>
                <w:rFonts w:ascii="Times New Roman" w:hAnsi="Times New Roman" w:cs="Times New Roman"/>
                <w:color w:val="auto"/>
              </w:rPr>
            </w:pPr>
            <w:r w:rsidRPr="0006279C">
              <w:rPr>
                <w:rFonts w:ascii="Times New Roman" w:hAnsi="Times New Roman" w:cs="Times New Roman"/>
                <w:color w:val="auto"/>
              </w:rPr>
              <w:t>20</w:t>
            </w:r>
            <w:r w:rsidRPr="0006279C">
              <w:rPr>
                <w:rFonts w:ascii="Times New Roman" w:hAnsi="Times New Roman" w:cs="Times New Roman"/>
                <w:color w:val="auto"/>
              </w:rPr>
              <w:t>分</w:t>
            </w:r>
            <w:r w:rsidRPr="0006279C">
              <w:rPr>
                <w:rFonts w:ascii="Times New Roman" w:hAnsi="Times New Roman" w:cs="Times New Roman"/>
                <w:color w:val="auto"/>
              </w:rPr>
              <w:t>/</w:t>
            </w:r>
            <w:r w:rsidRPr="0006279C">
              <w:rPr>
                <w:rFonts w:ascii="Times New Roman" w:hAnsi="Times New Roman" w:cs="Times New Roman"/>
                <w:color w:val="auto"/>
              </w:rPr>
              <w:t>篇</w:t>
            </w:r>
          </w:p>
        </w:tc>
      </w:tr>
      <w:tr w:rsidR="0006279C" w:rsidRPr="0006279C" w:rsidTr="0006279C">
        <w:trPr>
          <w:trHeight w:val="414"/>
        </w:trPr>
        <w:tc>
          <w:tcPr>
            <w:tcW w:w="606" w:type="pct"/>
            <w:vMerge/>
            <w:tcMar>
              <w:left w:w="28" w:type="dxa"/>
              <w:right w:w="28" w:type="dxa"/>
            </w:tcMar>
            <w:vAlign w:val="center"/>
          </w:tcPr>
          <w:p w:rsidR="00A52989" w:rsidRPr="0006279C" w:rsidRDefault="00A52989" w:rsidP="0006279C">
            <w:pPr>
              <w:pStyle w:val="Default"/>
              <w:snapToGrid w:val="0"/>
              <w:spacing w:line="320" w:lineRule="atLeast"/>
              <w:jc w:val="both"/>
              <w:rPr>
                <w:rFonts w:ascii="Times New Roman" w:hAnsi="Times New Roman" w:cs="Times New Roman"/>
                <w:color w:val="auto"/>
                <w:sz w:val="22"/>
                <w:szCs w:val="22"/>
              </w:rPr>
            </w:pPr>
          </w:p>
        </w:tc>
        <w:tc>
          <w:tcPr>
            <w:tcW w:w="933" w:type="pct"/>
            <w:vMerge/>
            <w:vAlign w:val="center"/>
          </w:tcPr>
          <w:p w:rsidR="00A52989" w:rsidRPr="0006279C" w:rsidRDefault="00A52989" w:rsidP="0006279C">
            <w:pPr>
              <w:snapToGrid w:val="0"/>
              <w:spacing w:line="320" w:lineRule="atLeast"/>
              <w:jc w:val="both"/>
              <w:rPr>
                <w:rFonts w:ascii="Times New Roman" w:eastAsia="標楷體" w:hAnsi="Times New Roman" w:cs="Times New Roman"/>
              </w:rPr>
            </w:pPr>
          </w:p>
        </w:tc>
        <w:tc>
          <w:tcPr>
            <w:tcW w:w="2860" w:type="pct"/>
            <w:vAlign w:val="center"/>
          </w:tcPr>
          <w:p w:rsidR="00A52989" w:rsidRPr="0006279C" w:rsidRDefault="00A52989" w:rsidP="0006279C">
            <w:pPr>
              <w:snapToGrid w:val="0"/>
              <w:spacing w:line="320" w:lineRule="atLeast"/>
              <w:ind w:left="-34" w:rightChars="16" w:right="38"/>
              <w:jc w:val="both"/>
              <w:rPr>
                <w:rFonts w:ascii="Times New Roman" w:eastAsia="標楷體" w:hAnsi="Times New Roman" w:cs="Times New Roman"/>
                <w:sz w:val="22"/>
              </w:rPr>
            </w:pPr>
            <w:smartTag w:uri="urn:schemas-microsoft-com:office:smarttags" w:element="chsdate">
              <w:smartTagPr>
                <w:attr w:name="Year" w:val="1912"/>
                <w:attr w:name="Month" w:val="1"/>
                <w:attr w:name="Day" w:val="5"/>
                <w:attr w:name="IsLunarDate" w:val="False"/>
                <w:attr w:name="IsROCDate" w:val="False"/>
              </w:smartTagPr>
              <w:r w:rsidRPr="0006279C">
                <w:rPr>
                  <w:rFonts w:ascii="Times New Roman" w:eastAsia="標楷體" w:hAnsi="Times New Roman" w:cs="Times New Roman"/>
                  <w:sz w:val="22"/>
                </w:rPr>
                <w:t>R1-1-5</w:t>
              </w:r>
            </w:smartTag>
            <w:r w:rsidRPr="0006279C">
              <w:rPr>
                <w:rFonts w:ascii="Times New Roman" w:eastAsia="標楷體" w:hAnsi="Times New Roman" w:cs="Times New Roman"/>
                <w:sz w:val="22"/>
              </w:rPr>
              <w:t xml:space="preserve"> </w:t>
            </w:r>
            <w:r w:rsidRPr="0006279C">
              <w:rPr>
                <w:rFonts w:ascii="Times New Roman" w:eastAsia="標楷體" w:hAnsi="Times New Roman" w:cs="Times New Roman"/>
                <w:sz w:val="22"/>
              </w:rPr>
              <w:t>近五年內發表</w:t>
            </w:r>
            <w:r w:rsidRPr="0006279C">
              <w:rPr>
                <w:rFonts w:ascii="Times New Roman" w:eastAsia="標楷體" w:hAnsi="Times New Roman" w:cs="Times New Roman"/>
                <w:sz w:val="22"/>
              </w:rPr>
              <w:t xml:space="preserve">2 </w:t>
            </w:r>
            <w:r w:rsidRPr="0006279C">
              <w:rPr>
                <w:rFonts w:ascii="Times New Roman" w:eastAsia="標楷體" w:hAnsi="Times New Roman" w:cs="Times New Roman"/>
                <w:sz w:val="22"/>
              </w:rPr>
              <w:t>篇以上期刊論文</w:t>
            </w:r>
          </w:p>
        </w:tc>
        <w:tc>
          <w:tcPr>
            <w:tcW w:w="601" w:type="pct"/>
            <w:vAlign w:val="center"/>
          </w:tcPr>
          <w:p w:rsidR="00A52989" w:rsidRPr="0006279C" w:rsidRDefault="00A52989" w:rsidP="0006279C">
            <w:pPr>
              <w:pStyle w:val="Default"/>
              <w:adjustRightInd/>
              <w:snapToGrid w:val="0"/>
              <w:spacing w:line="320" w:lineRule="atLeast"/>
              <w:jc w:val="center"/>
              <w:rPr>
                <w:rFonts w:ascii="Times New Roman" w:hAnsi="Times New Roman" w:cs="Times New Roman"/>
                <w:color w:val="auto"/>
              </w:rPr>
            </w:pPr>
            <w:r w:rsidRPr="0006279C">
              <w:rPr>
                <w:rFonts w:ascii="Times New Roman" w:hAnsi="Times New Roman" w:cs="Times New Roman"/>
                <w:color w:val="auto"/>
              </w:rPr>
              <w:t>30</w:t>
            </w:r>
            <w:r w:rsidRPr="0006279C">
              <w:rPr>
                <w:rFonts w:ascii="Times New Roman" w:hAnsi="Times New Roman" w:cs="Times New Roman"/>
                <w:color w:val="auto"/>
              </w:rPr>
              <w:t>分</w:t>
            </w:r>
          </w:p>
        </w:tc>
      </w:tr>
      <w:tr w:rsidR="0006279C" w:rsidRPr="0006279C" w:rsidTr="0006279C">
        <w:trPr>
          <w:trHeight w:val="704"/>
        </w:trPr>
        <w:tc>
          <w:tcPr>
            <w:tcW w:w="606" w:type="pct"/>
            <w:vMerge/>
            <w:tcMar>
              <w:left w:w="28" w:type="dxa"/>
              <w:right w:w="28" w:type="dxa"/>
            </w:tcMar>
            <w:vAlign w:val="center"/>
          </w:tcPr>
          <w:p w:rsidR="00A52989" w:rsidRPr="0006279C" w:rsidRDefault="00A52989" w:rsidP="0006279C">
            <w:pPr>
              <w:pStyle w:val="Default"/>
              <w:adjustRightInd/>
              <w:snapToGrid w:val="0"/>
              <w:spacing w:line="320" w:lineRule="atLeast"/>
              <w:jc w:val="both"/>
              <w:rPr>
                <w:rFonts w:ascii="Times New Roman" w:hAnsi="Times New Roman" w:cs="Times New Roman"/>
                <w:color w:val="auto"/>
                <w:sz w:val="22"/>
                <w:szCs w:val="22"/>
              </w:rPr>
            </w:pPr>
          </w:p>
        </w:tc>
        <w:tc>
          <w:tcPr>
            <w:tcW w:w="933" w:type="pct"/>
            <w:vMerge w:val="restart"/>
            <w:vAlign w:val="center"/>
          </w:tcPr>
          <w:p w:rsidR="00A52989" w:rsidRPr="0006279C" w:rsidRDefault="00A52989" w:rsidP="0006279C">
            <w:pPr>
              <w:snapToGrid w:val="0"/>
              <w:spacing w:line="320" w:lineRule="atLeast"/>
              <w:jc w:val="both"/>
              <w:rPr>
                <w:rFonts w:ascii="Times New Roman" w:eastAsia="標楷體" w:hAnsi="Times New Roman" w:cs="Times New Roman"/>
              </w:rPr>
            </w:pPr>
            <w:r w:rsidRPr="0006279C">
              <w:rPr>
                <w:rFonts w:ascii="Times New Roman" w:eastAsia="標楷體" w:hAnsi="Times New Roman" w:cs="Times New Roman"/>
              </w:rPr>
              <w:t>R1-2</w:t>
            </w:r>
            <w:r w:rsidRPr="0006279C">
              <w:rPr>
                <w:rFonts w:ascii="Times New Roman" w:eastAsia="標楷體" w:hAnsi="Times New Roman" w:cs="Times New Roman"/>
              </w:rPr>
              <w:t>一般論文</w:t>
            </w:r>
          </w:p>
        </w:tc>
        <w:tc>
          <w:tcPr>
            <w:tcW w:w="2860" w:type="pct"/>
            <w:vAlign w:val="center"/>
          </w:tcPr>
          <w:p w:rsidR="00A52989" w:rsidRPr="0006279C" w:rsidRDefault="00A52989" w:rsidP="0006279C">
            <w:pPr>
              <w:pStyle w:val="Default"/>
              <w:adjustRightInd/>
              <w:snapToGrid w:val="0"/>
              <w:spacing w:line="320" w:lineRule="atLeast"/>
              <w:ind w:rightChars="16" w:right="38"/>
              <w:jc w:val="both"/>
              <w:rPr>
                <w:rFonts w:ascii="Times New Roman" w:hAnsi="Times New Roman" w:cs="Times New Roman"/>
                <w:color w:val="auto"/>
                <w:sz w:val="22"/>
                <w:szCs w:val="22"/>
              </w:rPr>
            </w:pPr>
            <w:smartTag w:uri="urn:schemas-microsoft-com:office:smarttags" w:element="chsdate">
              <w:smartTagPr>
                <w:attr w:name="Year" w:val="1912"/>
                <w:attr w:name="Month" w:val="2"/>
                <w:attr w:name="Day" w:val="1"/>
                <w:attr w:name="IsLunarDate" w:val="False"/>
                <w:attr w:name="IsROCDate" w:val="False"/>
              </w:smartTagPr>
              <w:r w:rsidRPr="0006279C">
                <w:rPr>
                  <w:rFonts w:ascii="Times New Roman" w:hAnsi="Times New Roman" w:cs="Times New Roman"/>
                  <w:color w:val="auto"/>
                  <w:sz w:val="22"/>
                  <w:szCs w:val="22"/>
                </w:rPr>
                <w:t>R</w:t>
              </w:r>
              <w:smartTag w:uri="urn:schemas-microsoft-com:office:smarttags" w:element="chsdate">
                <w:smartTagPr>
                  <w:attr w:name="Year" w:val="2001"/>
                  <w:attr w:name="Month" w:val="2"/>
                  <w:attr w:name="Day" w:val="1"/>
                  <w:attr w:name="IsLunarDate" w:val="False"/>
                  <w:attr w:name="IsROCDate" w:val="False"/>
                </w:smartTagPr>
                <w:r w:rsidRPr="0006279C">
                  <w:rPr>
                    <w:rFonts w:ascii="Times New Roman" w:hAnsi="Times New Roman" w:cs="Times New Roman"/>
                    <w:color w:val="auto"/>
                    <w:sz w:val="22"/>
                    <w:szCs w:val="22"/>
                  </w:rPr>
                  <w:t>1-2-1</w:t>
                </w:r>
              </w:smartTag>
            </w:smartTag>
            <w:r w:rsidRPr="0006279C">
              <w:rPr>
                <w:rFonts w:ascii="Times New Roman" w:hAnsi="Times New Roman" w:cs="Times New Roman"/>
                <w:color w:val="auto"/>
                <w:sz w:val="22"/>
                <w:szCs w:val="22"/>
              </w:rPr>
              <w:t>國際研討會</w:t>
            </w:r>
            <w:r w:rsidRPr="0006279C">
              <w:rPr>
                <w:rFonts w:ascii="Times New Roman" w:hAnsi="Times New Roman" w:cs="Times New Roman"/>
                <w:color w:val="auto"/>
                <w:sz w:val="22"/>
                <w:szCs w:val="22"/>
              </w:rPr>
              <w:t>(</w:t>
            </w:r>
            <w:r w:rsidRPr="0006279C">
              <w:rPr>
                <w:rFonts w:ascii="Times New Roman" w:hAnsi="Times New Roman" w:cs="Times New Roman"/>
                <w:color w:val="auto"/>
                <w:sz w:val="22"/>
                <w:szCs w:val="22"/>
              </w:rPr>
              <w:t>若於國內舉辦者，限以外文發表</w:t>
            </w:r>
            <w:r w:rsidRPr="0006279C">
              <w:rPr>
                <w:rFonts w:ascii="Times New Roman" w:hAnsi="Times New Roman" w:cs="Times New Roman"/>
                <w:color w:val="auto"/>
                <w:sz w:val="22"/>
                <w:szCs w:val="22"/>
              </w:rPr>
              <w:t>)</w:t>
            </w:r>
            <w:r w:rsidRPr="0006279C">
              <w:rPr>
                <w:rFonts w:ascii="Times New Roman" w:hAnsi="Times New Roman" w:cs="Times New Roman"/>
                <w:color w:val="auto"/>
                <w:sz w:val="22"/>
                <w:szCs w:val="22"/>
              </w:rPr>
              <w:t>、專輯、專書章節</w:t>
            </w:r>
            <w:r w:rsidRPr="0006279C">
              <w:rPr>
                <w:rFonts w:ascii="Times New Roman" w:hAnsi="Times New Roman" w:cs="Times New Roman"/>
                <w:color w:val="auto"/>
                <w:sz w:val="22"/>
                <w:szCs w:val="22"/>
              </w:rPr>
              <w:t>(</w:t>
            </w:r>
            <w:r w:rsidRPr="0006279C">
              <w:rPr>
                <w:rFonts w:ascii="Times New Roman" w:hAnsi="Times New Roman" w:cs="Times New Roman"/>
                <w:color w:val="auto"/>
                <w:sz w:val="22"/>
                <w:szCs w:val="22"/>
              </w:rPr>
              <w:t>同一篇論文不得重複於研討會與期刊同時採計</w:t>
            </w:r>
            <w:r w:rsidRPr="0006279C">
              <w:rPr>
                <w:rFonts w:ascii="Times New Roman" w:hAnsi="Times New Roman" w:cs="Times New Roman"/>
                <w:color w:val="auto"/>
                <w:sz w:val="22"/>
                <w:szCs w:val="22"/>
              </w:rPr>
              <w:t>)</w:t>
            </w:r>
          </w:p>
        </w:tc>
        <w:tc>
          <w:tcPr>
            <w:tcW w:w="601" w:type="pct"/>
            <w:vAlign w:val="center"/>
          </w:tcPr>
          <w:p w:rsidR="00A52989" w:rsidRPr="0006279C" w:rsidRDefault="00A52989" w:rsidP="0006279C">
            <w:pPr>
              <w:pStyle w:val="Default"/>
              <w:adjustRightInd/>
              <w:snapToGrid w:val="0"/>
              <w:spacing w:line="320" w:lineRule="atLeast"/>
              <w:jc w:val="center"/>
              <w:rPr>
                <w:rFonts w:ascii="Times New Roman" w:hAnsi="Times New Roman" w:cs="Times New Roman"/>
                <w:color w:val="auto"/>
              </w:rPr>
            </w:pPr>
            <w:r w:rsidRPr="0006279C">
              <w:rPr>
                <w:rFonts w:ascii="Times New Roman" w:hAnsi="Times New Roman" w:cs="Times New Roman"/>
                <w:color w:val="auto"/>
              </w:rPr>
              <w:t>14</w:t>
            </w:r>
            <w:r w:rsidRPr="0006279C">
              <w:rPr>
                <w:rFonts w:ascii="Times New Roman" w:hAnsi="Times New Roman" w:cs="Times New Roman"/>
                <w:color w:val="auto"/>
              </w:rPr>
              <w:t>分</w:t>
            </w:r>
            <w:r w:rsidRPr="0006279C">
              <w:rPr>
                <w:rFonts w:ascii="Times New Roman" w:hAnsi="Times New Roman" w:cs="Times New Roman"/>
                <w:color w:val="auto"/>
              </w:rPr>
              <w:t>/</w:t>
            </w:r>
            <w:r w:rsidRPr="0006279C">
              <w:rPr>
                <w:rFonts w:ascii="Times New Roman" w:hAnsi="Times New Roman" w:cs="Times New Roman"/>
                <w:color w:val="auto"/>
              </w:rPr>
              <w:t>篇</w:t>
            </w:r>
          </w:p>
        </w:tc>
      </w:tr>
      <w:tr w:rsidR="0006279C" w:rsidRPr="0006279C" w:rsidTr="0006279C">
        <w:trPr>
          <w:trHeight w:val="700"/>
        </w:trPr>
        <w:tc>
          <w:tcPr>
            <w:tcW w:w="606" w:type="pct"/>
            <w:vMerge/>
            <w:tcMar>
              <w:left w:w="28" w:type="dxa"/>
              <w:right w:w="28" w:type="dxa"/>
            </w:tcMar>
            <w:vAlign w:val="center"/>
          </w:tcPr>
          <w:p w:rsidR="00A52989" w:rsidRPr="0006279C" w:rsidRDefault="00A52989" w:rsidP="0006279C">
            <w:pPr>
              <w:pStyle w:val="Default"/>
              <w:adjustRightInd/>
              <w:snapToGrid w:val="0"/>
              <w:spacing w:line="320" w:lineRule="atLeast"/>
              <w:jc w:val="both"/>
              <w:rPr>
                <w:rFonts w:ascii="Times New Roman" w:hAnsi="Times New Roman" w:cs="Times New Roman"/>
                <w:color w:val="auto"/>
                <w:sz w:val="22"/>
                <w:szCs w:val="22"/>
              </w:rPr>
            </w:pPr>
          </w:p>
        </w:tc>
        <w:tc>
          <w:tcPr>
            <w:tcW w:w="933" w:type="pct"/>
            <w:vMerge/>
            <w:vAlign w:val="center"/>
          </w:tcPr>
          <w:p w:rsidR="00A52989" w:rsidRPr="0006279C" w:rsidRDefault="00A52989" w:rsidP="0006279C">
            <w:pPr>
              <w:snapToGrid w:val="0"/>
              <w:spacing w:line="320" w:lineRule="atLeast"/>
              <w:jc w:val="both"/>
              <w:rPr>
                <w:rFonts w:ascii="Times New Roman" w:eastAsia="標楷體" w:hAnsi="Times New Roman" w:cs="Times New Roman"/>
              </w:rPr>
            </w:pPr>
          </w:p>
        </w:tc>
        <w:tc>
          <w:tcPr>
            <w:tcW w:w="2860" w:type="pct"/>
            <w:vAlign w:val="center"/>
          </w:tcPr>
          <w:p w:rsidR="00A52989" w:rsidRPr="0006279C" w:rsidRDefault="00A52989" w:rsidP="0006279C">
            <w:pPr>
              <w:pStyle w:val="Default"/>
              <w:adjustRightInd/>
              <w:snapToGrid w:val="0"/>
              <w:spacing w:line="320" w:lineRule="atLeast"/>
              <w:ind w:rightChars="16" w:right="38"/>
              <w:jc w:val="both"/>
              <w:rPr>
                <w:rFonts w:ascii="Times New Roman" w:hAnsi="Times New Roman" w:cs="Times New Roman"/>
                <w:color w:val="auto"/>
                <w:sz w:val="22"/>
                <w:szCs w:val="22"/>
              </w:rPr>
            </w:pPr>
            <w:smartTag w:uri="urn:schemas-microsoft-com:office:smarttags" w:element="chsdate">
              <w:smartTagPr>
                <w:attr w:name="Year" w:val="1912"/>
                <w:attr w:name="Month" w:val="2"/>
                <w:attr w:name="Day" w:val="2"/>
                <w:attr w:name="IsLunarDate" w:val="False"/>
                <w:attr w:name="IsROCDate" w:val="False"/>
              </w:smartTagPr>
              <w:r w:rsidRPr="0006279C">
                <w:rPr>
                  <w:rFonts w:ascii="Times New Roman" w:hAnsi="Times New Roman" w:cs="Times New Roman"/>
                  <w:color w:val="auto"/>
                  <w:sz w:val="22"/>
                  <w:szCs w:val="22"/>
                </w:rPr>
                <w:t>R</w:t>
              </w:r>
              <w:smartTag w:uri="urn:schemas-microsoft-com:office:smarttags" w:element="chsdate">
                <w:smartTagPr>
                  <w:attr w:name="Year" w:val="2001"/>
                  <w:attr w:name="Month" w:val="2"/>
                  <w:attr w:name="Day" w:val="2"/>
                  <w:attr w:name="IsLunarDate" w:val="False"/>
                  <w:attr w:name="IsROCDate" w:val="False"/>
                </w:smartTagPr>
                <w:r w:rsidRPr="0006279C">
                  <w:rPr>
                    <w:rFonts w:ascii="Times New Roman" w:hAnsi="Times New Roman" w:cs="Times New Roman"/>
                    <w:color w:val="auto"/>
                    <w:sz w:val="22"/>
                    <w:szCs w:val="22"/>
                  </w:rPr>
                  <w:t>1-2-2</w:t>
                </w:r>
              </w:smartTag>
            </w:smartTag>
            <w:r w:rsidRPr="0006279C">
              <w:rPr>
                <w:rFonts w:ascii="Times New Roman" w:hAnsi="Times New Roman" w:cs="Times New Roman"/>
                <w:color w:val="auto"/>
                <w:sz w:val="22"/>
                <w:szCs w:val="22"/>
              </w:rPr>
              <w:t>國內研討會、專輯、專書章節</w:t>
            </w:r>
            <w:r w:rsidRPr="0006279C">
              <w:rPr>
                <w:rFonts w:ascii="Times New Roman" w:hAnsi="Times New Roman" w:cs="Times New Roman"/>
                <w:color w:val="auto"/>
                <w:sz w:val="22"/>
                <w:szCs w:val="22"/>
              </w:rPr>
              <w:t>(</w:t>
            </w:r>
            <w:r w:rsidRPr="0006279C">
              <w:rPr>
                <w:rFonts w:ascii="Times New Roman" w:hAnsi="Times New Roman" w:cs="Times New Roman"/>
                <w:color w:val="auto"/>
                <w:sz w:val="22"/>
                <w:szCs w:val="22"/>
              </w:rPr>
              <w:t>同一篇論文不得重複於研討會與期刊同時採計</w:t>
            </w:r>
            <w:r w:rsidRPr="0006279C">
              <w:rPr>
                <w:rFonts w:ascii="Times New Roman" w:hAnsi="Times New Roman" w:cs="Times New Roman"/>
                <w:color w:val="auto"/>
                <w:sz w:val="22"/>
                <w:szCs w:val="22"/>
              </w:rPr>
              <w:t>)</w:t>
            </w:r>
          </w:p>
        </w:tc>
        <w:tc>
          <w:tcPr>
            <w:tcW w:w="601" w:type="pct"/>
            <w:vAlign w:val="center"/>
          </w:tcPr>
          <w:p w:rsidR="00A52989" w:rsidRPr="0006279C" w:rsidRDefault="00A52989" w:rsidP="0006279C">
            <w:pPr>
              <w:pStyle w:val="Default"/>
              <w:adjustRightInd/>
              <w:snapToGrid w:val="0"/>
              <w:spacing w:line="320" w:lineRule="atLeast"/>
              <w:jc w:val="center"/>
              <w:rPr>
                <w:rFonts w:ascii="Times New Roman" w:hAnsi="Times New Roman" w:cs="Times New Roman"/>
                <w:color w:val="auto"/>
              </w:rPr>
            </w:pPr>
            <w:r w:rsidRPr="0006279C">
              <w:rPr>
                <w:rFonts w:ascii="Times New Roman" w:hAnsi="Times New Roman" w:cs="Times New Roman"/>
                <w:color w:val="auto"/>
              </w:rPr>
              <w:t>9</w:t>
            </w:r>
            <w:r w:rsidRPr="0006279C">
              <w:rPr>
                <w:rFonts w:ascii="Times New Roman" w:hAnsi="Times New Roman" w:cs="Times New Roman"/>
                <w:color w:val="auto"/>
              </w:rPr>
              <w:t>分</w:t>
            </w:r>
            <w:r w:rsidRPr="0006279C">
              <w:rPr>
                <w:rFonts w:ascii="Times New Roman" w:hAnsi="Times New Roman" w:cs="Times New Roman"/>
                <w:color w:val="auto"/>
              </w:rPr>
              <w:t>/</w:t>
            </w:r>
            <w:r w:rsidRPr="0006279C">
              <w:rPr>
                <w:rFonts w:ascii="Times New Roman" w:hAnsi="Times New Roman" w:cs="Times New Roman"/>
                <w:color w:val="auto"/>
              </w:rPr>
              <w:t>篇</w:t>
            </w:r>
          </w:p>
        </w:tc>
      </w:tr>
      <w:tr w:rsidR="0006279C" w:rsidRPr="0006279C" w:rsidTr="0006279C">
        <w:trPr>
          <w:trHeight w:val="20"/>
        </w:trPr>
        <w:tc>
          <w:tcPr>
            <w:tcW w:w="606" w:type="pct"/>
            <w:vMerge/>
            <w:tcMar>
              <w:left w:w="28" w:type="dxa"/>
              <w:right w:w="28" w:type="dxa"/>
            </w:tcMar>
            <w:vAlign w:val="center"/>
          </w:tcPr>
          <w:p w:rsidR="00A52989" w:rsidRPr="0006279C" w:rsidRDefault="00A52989" w:rsidP="0006279C">
            <w:pPr>
              <w:pStyle w:val="Default"/>
              <w:adjustRightInd/>
              <w:snapToGrid w:val="0"/>
              <w:spacing w:line="320" w:lineRule="atLeast"/>
              <w:jc w:val="both"/>
              <w:rPr>
                <w:rFonts w:ascii="Times New Roman" w:hAnsi="Times New Roman" w:cs="Times New Roman"/>
                <w:color w:val="auto"/>
                <w:sz w:val="22"/>
                <w:szCs w:val="22"/>
              </w:rPr>
            </w:pPr>
          </w:p>
        </w:tc>
        <w:tc>
          <w:tcPr>
            <w:tcW w:w="933" w:type="pct"/>
            <w:vMerge w:val="restart"/>
            <w:vAlign w:val="center"/>
          </w:tcPr>
          <w:p w:rsidR="00A52989" w:rsidRPr="0006279C" w:rsidRDefault="00A52989" w:rsidP="0006279C">
            <w:pPr>
              <w:snapToGrid w:val="0"/>
              <w:spacing w:line="320" w:lineRule="atLeast"/>
              <w:jc w:val="both"/>
              <w:rPr>
                <w:rFonts w:ascii="Times New Roman" w:eastAsia="標楷體" w:hAnsi="Times New Roman" w:cs="Times New Roman"/>
              </w:rPr>
            </w:pPr>
            <w:r w:rsidRPr="0006279C">
              <w:rPr>
                <w:rFonts w:ascii="Times New Roman" w:eastAsia="標楷體" w:hAnsi="Times New Roman" w:cs="Times New Roman"/>
              </w:rPr>
              <w:t>R1-3</w:t>
            </w:r>
            <w:r w:rsidRPr="0006279C">
              <w:rPr>
                <w:rFonts w:ascii="Times New Roman" w:eastAsia="標楷體" w:hAnsi="Times New Roman" w:cs="Times New Roman"/>
              </w:rPr>
              <w:t>學術專書</w:t>
            </w:r>
          </w:p>
        </w:tc>
        <w:tc>
          <w:tcPr>
            <w:tcW w:w="2860" w:type="pct"/>
            <w:vAlign w:val="center"/>
          </w:tcPr>
          <w:p w:rsidR="00A52989" w:rsidRPr="0006279C" w:rsidRDefault="00A52989" w:rsidP="0006279C">
            <w:pPr>
              <w:pStyle w:val="Default"/>
              <w:adjustRightInd/>
              <w:snapToGrid w:val="0"/>
              <w:spacing w:line="320" w:lineRule="atLeast"/>
              <w:ind w:rightChars="16" w:right="38"/>
              <w:jc w:val="both"/>
              <w:rPr>
                <w:rFonts w:ascii="Times New Roman" w:hAnsi="Times New Roman" w:cs="Times New Roman"/>
                <w:color w:val="auto"/>
                <w:sz w:val="22"/>
                <w:szCs w:val="22"/>
              </w:rPr>
            </w:pPr>
            <w:smartTag w:uri="urn:schemas-microsoft-com:office:smarttags" w:element="chsdate">
              <w:smartTagPr>
                <w:attr w:name="Year" w:val="1912"/>
                <w:attr w:name="Month" w:val="3"/>
                <w:attr w:name="Day" w:val="1"/>
                <w:attr w:name="IsLunarDate" w:val="False"/>
                <w:attr w:name="IsROCDate" w:val="False"/>
              </w:smartTagPr>
              <w:r w:rsidRPr="0006279C">
                <w:rPr>
                  <w:rFonts w:ascii="Times New Roman" w:hAnsi="Times New Roman" w:cs="Times New Roman"/>
                  <w:color w:val="auto"/>
                  <w:sz w:val="22"/>
                  <w:szCs w:val="22"/>
                </w:rPr>
                <w:t>R</w:t>
              </w:r>
              <w:smartTag w:uri="urn:schemas-microsoft-com:office:smarttags" w:element="chsdate">
                <w:smartTagPr>
                  <w:attr w:name="Year" w:val="2001"/>
                  <w:attr w:name="Month" w:val="3"/>
                  <w:attr w:name="Day" w:val="1"/>
                  <w:attr w:name="IsLunarDate" w:val="False"/>
                  <w:attr w:name="IsROCDate" w:val="False"/>
                </w:smartTagPr>
                <w:r w:rsidRPr="0006279C">
                  <w:rPr>
                    <w:rFonts w:ascii="Times New Roman" w:hAnsi="Times New Roman" w:cs="Times New Roman"/>
                    <w:color w:val="auto"/>
                    <w:sz w:val="22"/>
                    <w:szCs w:val="22"/>
                  </w:rPr>
                  <w:t>1-3-1</w:t>
                </w:r>
              </w:smartTag>
            </w:smartTag>
            <w:r w:rsidRPr="0006279C">
              <w:rPr>
                <w:rFonts w:ascii="Times New Roman" w:hAnsi="Times New Roman" w:cs="Times New Roman"/>
                <w:color w:val="auto"/>
                <w:sz w:val="22"/>
                <w:szCs w:val="22"/>
              </w:rPr>
              <w:t>出版具</w:t>
            </w:r>
            <w:r w:rsidRPr="0006279C">
              <w:rPr>
                <w:rFonts w:ascii="Times New Roman" w:hAnsi="Times New Roman" w:cs="Times New Roman"/>
                <w:color w:val="auto"/>
                <w:sz w:val="22"/>
                <w:szCs w:val="22"/>
              </w:rPr>
              <w:t>ISBN</w:t>
            </w:r>
            <w:r w:rsidRPr="0006279C">
              <w:rPr>
                <w:rFonts w:ascii="Times New Roman" w:hAnsi="Times New Roman" w:cs="Times New Roman"/>
                <w:color w:val="auto"/>
                <w:sz w:val="22"/>
                <w:szCs w:val="22"/>
              </w:rPr>
              <w:t>編號之學術專門著作</w:t>
            </w:r>
            <w:r w:rsidRPr="0006279C">
              <w:rPr>
                <w:rFonts w:ascii="Times New Roman" w:hAnsi="Times New Roman" w:cs="Times New Roman"/>
                <w:color w:val="auto"/>
                <w:sz w:val="22"/>
                <w:szCs w:val="22"/>
              </w:rPr>
              <w:t>(</w:t>
            </w:r>
            <w:r w:rsidRPr="0006279C">
              <w:rPr>
                <w:rFonts w:ascii="Times New Roman" w:hAnsi="Times New Roman" w:cs="Times New Roman"/>
                <w:color w:val="auto"/>
                <w:sz w:val="22"/>
                <w:szCs w:val="22"/>
              </w:rPr>
              <w:t>若再版，</w:t>
            </w:r>
            <w:r w:rsidRPr="0006279C">
              <w:rPr>
                <w:rFonts w:ascii="Times New Roman" w:hAnsi="Times New Roman" w:cs="Times New Roman"/>
                <w:color w:val="auto"/>
                <w:sz w:val="22"/>
                <w:szCs w:val="22"/>
              </w:rPr>
              <w:t>ISBN</w:t>
            </w:r>
            <w:r w:rsidRPr="0006279C">
              <w:rPr>
                <w:rFonts w:ascii="Times New Roman" w:hAnsi="Times New Roman" w:cs="Times New Roman"/>
                <w:color w:val="auto"/>
                <w:sz w:val="22"/>
                <w:szCs w:val="22"/>
              </w:rPr>
              <w:t>相同者不計分</w:t>
            </w:r>
            <w:r w:rsidRPr="0006279C">
              <w:rPr>
                <w:rFonts w:ascii="Times New Roman" w:hAnsi="Times New Roman" w:cs="Times New Roman"/>
                <w:color w:val="auto"/>
                <w:sz w:val="22"/>
                <w:szCs w:val="22"/>
              </w:rPr>
              <w:t>)</w:t>
            </w:r>
          </w:p>
        </w:tc>
        <w:tc>
          <w:tcPr>
            <w:tcW w:w="601" w:type="pct"/>
            <w:vAlign w:val="center"/>
          </w:tcPr>
          <w:p w:rsidR="00A52989" w:rsidRPr="0006279C" w:rsidRDefault="00A52989" w:rsidP="0006279C">
            <w:pPr>
              <w:pStyle w:val="Default"/>
              <w:adjustRightInd/>
              <w:snapToGrid w:val="0"/>
              <w:spacing w:line="320" w:lineRule="atLeast"/>
              <w:jc w:val="center"/>
              <w:rPr>
                <w:rFonts w:ascii="Times New Roman" w:hAnsi="Times New Roman" w:cs="Times New Roman"/>
                <w:color w:val="auto"/>
              </w:rPr>
            </w:pPr>
            <w:r w:rsidRPr="0006279C">
              <w:rPr>
                <w:rFonts w:ascii="Times New Roman" w:hAnsi="Times New Roman" w:cs="Times New Roman"/>
                <w:color w:val="auto"/>
              </w:rPr>
              <w:t>17</w:t>
            </w:r>
            <w:r w:rsidRPr="0006279C">
              <w:rPr>
                <w:rFonts w:ascii="Times New Roman" w:hAnsi="Times New Roman" w:cs="Times New Roman"/>
                <w:color w:val="auto"/>
              </w:rPr>
              <w:t>分</w:t>
            </w:r>
            <w:r w:rsidRPr="0006279C">
              <w:rPr>
                <w:rFonts w:ascii="Times New Roman" w:hAnsi="Times New Roman" w:cs="Times New Roman"/>
                <w:color w:val="auto"/>
              </w:rPr>
              <w:t>/</w:t>
            </w:r>
            <w:r w:rsidRPr="0006279C">
              <w:rPr>
                <w:rFonts w:ascii="Times New Roman" w:hAnsi="Times New Roman" w:cs="Times New Roman"/>
                <w:color w:val="auto"/>
              </w:rPr>
              <w:t>本</w:t>
            </w:r>
          </w:p>
        </w:tc>
      </w:tr>
      <w:tr w:rsidR="0006279C" w:rsidRPr="0006279C" w:rsidTr="0006279C">
        <w:trPr>
          <w:trHeight w:val="20"/>
        </w:trPr>
        <w:tc>
          <w:tcPr>
            <w:tcW w:w="606" w:type="pct"/>
            <w:vMerge/>
            <w:tcMar>
              <w:left w:w="28" w:type="dxa"/>
              <w:right w:w="28" w:type="dxa"/>
            </w:tcMar>
            <w:vAlign w:val="center"/>
          </w:tcPr>
          <w:p w:rsidR="00A52989" w:rsidRPr="0006279C" w:rsidRDefault="00A52989" w:rsidP="0006279C">
            <w:pPr>
              <w:pStyle w:val="Default"/>
              <w:adjustRightInd/>
              <w:snapToGrid w:val="0"/>
              <w:spacing w:line="320" w:lineRule="atLeast"/>
              <w:jc w:val="both"/>
              <w:rPr>
                <w:rFonts w:ascii="Times New Roman" w:hAnsi="Times New Roman" w:cs="Times New Roman"/>
                <w:color w:val="auto"/>
                <w:sz w:val="22"/>
                <w:szCs w:val="22"/>
              </w:rPr>
            </w:pPr>
          </w:p>
        </w:tc>
        <w:tc>
          <w:tcPr>
            <w:tcW w:w="933" w:type="pct"/>
            <w:vMerge/>
            <w:vAlign w:val="center"/>
          </w:tcPr>
          <w:p w:rsidR="00A52989" w:rsidRPr="0006279C" w:rsidRDefault="00A52989" w:rsidP="0006279C">
            <w:pPr>
              <w:snapToGrid w:val="0"/>
              <w:spacing w:line="320" w:lineRule="atLeast"/>
              <w:jc w:val="both"/>
              <w:rPr>
                <w:rFonts w:ascii="Times New Roman" w:eastAsia="標楷體" w:hAnsi="Times New Roman" w:cs="Times New Roman"/>
              </w:rPr>
            </w:pPr>
          </w:p>
        </w:tc>
        <w:tc>
          <w:tcPr>
            <w:tcW w:w="2860" w:type="pct"/>
            <w:vAlign w:val="center"/>
          </w:tcPr>
          <w:p w:rsidR="00A52989" w:rsidRPr="0006279C" w:rsidRDefault="00A52989" w:rsidP="0006279C">
            <w:pPr>
              <w:pStyle w:val="Default"/>
              <w:adjustRightInd/>
              <w:snapToGrid w:val="0"/>
              <w:spacing w:line="320" w:lineRule="atLeast"/>
              <w:ind w:rightChars="16" w:right="38"/>
              <w:jc w:val="both"/>
              <w:rPr>
                <w:rFonts w:ascii="Times New Roman" w:hAnsi="Times New Roman" w:cs="Times New Roman"/>
                <w:color w:val="auto"/>
                <w:sz w:val="22"/>
                <w:szCs w:val="22"/>
              </w:rPr>
            </w:pPr>
            <w:smartTag w:uri="urn:schemas-microsoft-com:office:smarttags" w:element="chsdate">
              <w:smartTagPr>
                <w:attr w:name="Year" w:val="1912"/>
                <w:attr w:name="Month" w:val="3"/>
                <w:attr w:name="Day" w:val="2"/>
                <w:attr w:name="IsLunarDate" w:val="False"/>
                <w:attr w:name="IsROCDate" w:val="False"/>
              </w:smartTagPr>
              <w:r w:rsidRPr="0006279C">
                <w:rPr>
                  <w:rFonts w:ascii="Times New Roman" w:hAnsi="Times New Roman" w:cs="Times New Roman"/>
                  <w:color w:val="auto"/>
                  <w:sz w:val="22"/>
                  <w:szCs w:val="22"/>
                </w:rPr>
                <w:t>R</w:t>
              </w:r>
              <w:smartTag w:uri="urn:schemas-microsoft-com:office:smarttags" w:element="chsdate">
                <w:smartTagPr>
                  <w:attr w:name="Year" w:val="2001"/>
                  <w:attr w:name="Month" w:val="3"/>
                  <w:attr w:name="Day" w:val="2"/>
                  <w:attr w:name="IsLunarDate" w:val="False"/>
                  <w:attr w:name="IsROCDate" w:val="False"/>
                </w:smartTagPr>
                <w:r w:rsidRPr="0006279C">
                  <w:rPr>
                    <w:rFonts w:ascii="Times New Roman" w:hAnsi="Times New Roman" w:cs="Times New Roman"/>
                    <w:color w:val="auto"/>
                    <w:sz w:val="22"/>
                    <w:szCs w:val="22"/>
                  </w:rPr>
                  <w:t>1-3-2</w:t>
                </w:r>
              </w:smartTag>
            </w:smartTag>
            <w:r w:rsidRPr="0006279C">
              <w:rPr>
                <w:rFonts w:ascii="Times New Roman" w:hAnsi="Times New Roman" w:cs="Times New Roman"/>
                <w:color w:val="auto"/>
                <w:sz w:val="22"/>
                <w:szCs w:val="22"/>
              </w:rPr>
              <w:t>出版具</w:t>
            </w:r>
            <w:r w:rsidRPr="0006279C">
              <w:rPr>
                <w:rFonts w:ascii="Times New Roman" w:hAnsi="Times New Roman" w:cs="Times New Roman"/>
                <w:color w:val="auto"/>
                <w:sz w:val="22"/>
                <w:szCs w:val="22"/>
              </w:rPr>
              <w:t>ISBN</w:t>
            </w:r>
            <w:r w:rsidRPr="0006279C">
              <w:rPr>
                <w:rFonts w:ascii="Times New Roman" w:hAnsi="Times New Roman" w:cs="Times New Roman"/>
                <w:color w:val="auto"/>
                <w:sz w:val="22"/>
                <w:szCs w:val="22"/>
              </w:rPr>
              <w:t>編號之學術專門譯作</w:t>
            </w:r>
            <w:r w:rsidRPr="0006279C">
              <w:rPr>
                <w:rFonts w:ascii="Times New Roman" w:hAnsi="Times New Roman" w:cs="Times New Roman"/>
                <w:color w:val="auto"/>
                <w:sz w:val="22"/>
                <w:szCs w:val="22"/>
              </w:rPr>
              <w:t>(</w:t>
            </w:r>
            <w:r w:rsidRPr="0006279C">
              <w:rPr>
                <w:rFonts w:ascii="Times New Roman" w:hAnsi="Times New Roman" w:cs="Times New Roman"/>
                <w:color w:val="auto"/>
                <w:sz w:val="22"/>
                <w:szCs w:val="22"/>
              </w:rPr>
              <w:t>若再版，</w:t>
            </w:r>
            <w:r w:rsidRPr="0006279C">
              <w:rPr>
                <w:rFonts w:ascii="Times New Roman" w:hAnsi="Times New Roman" w:cs="Times New Roman"/>
                <w:color w:val="auto"/>
                <w:sz w:val="22"/>
                <w:szCs w:val="22"/>
              </w:rPr>
              <w:t>ISBN</w:t>
            </w:r>
            <w:r w:rsidRPr="0006279C">
              <w:rPr>
                <w:rFonts w:ascii="Times New Roman" w:hAnsi="Times New Roman" w:cs="Times New Roman"/>
                <w:color w:val="auto"/>
                <w:sz w:val="22"/>
                <w:szCs w:val="22"/>
              </w:rPr>
              <w:t>相同者不計分</w:t>
            </w:r>
            <w:r w:rsidRPr="0006279C">
              <w:rPr>
                <w:rFonts w:ascii="Times New Roman" w:hAnsi="Times New Roman" w:cs="Times New Roman"/>
                <w:color w:val="auto"/>
                <w:sz w:val="22"/>
                <w:szCs w:val="22"/>
              </w:rPr>
              <w:t>)</w:t>
            </w:r>
          </w:p>
        </w:tc>
        <w:tc>
          <w:tcPr>
            <w:tcW w:w="601" w:type="pct"/>
            <w:vAlign w:val="center"/>
          </w:tcPr>
          <w:p w:rsidR="00A52989" w:rsidRPr="0006279C" w:rsidRDefault="00A52989" w:rsidP="0006279C">
            <w:pPr>
              <w:pStyle w:val="Default"/>
              <w:adjustRightInd/>
              <w:snapToGrid w:val="0"/>
              <w:spacing w:line="320" w:lineRule="atLeast"/>
              <w:jc w:val="center"/>
              <w:rPr>
                <w:rFonts w:ascii="Times New Roman" w:hAnsi="Times New Roman" w:cs="Times New Roman"/>
                <w:color w:val="auto"/>
              </w:rPr>
            </w:pPr>
            <w:r w:rsidRPr="0006279C">
              <w:rPr>
                <w:rFonts w:ascii="Times New Roman" w:hAnsi="Times New Roman" w:cs="Times New Roman"/>
                <w:color w:val="auto"/>
              </w:rPr>
              <w:t>11</w:t>
            </w:r>
            <w:r w:rsidRPr="0006279C">
              <w:rPr>
                <w:rFonts w:ascii="Times New Roman" w:hAnsi="Times New Roman" w:cs="Times New Roman"/>
                <w:color w:val="auto"/>
              </w:rPr>
              <w:t>分</w:t>
            </w:r>
            <w:r w:rsidRPr="0006279C">
              <w:rPr>
                <w:rFonts w:ascii="Times New Roman" w:hAnsi="Times New Roman" w:cs="Times New Roman"/>
                <w:color w:val="auto"/>
              </w:rPr>
              <w:t>/</w:t>
            </w:r>
            <w:r w:rsidRPr="0006279C">
              <w:rPr>
                <w:rFonts w:ascii="Times New Roman" w:hAnsi="Times New Roman" w:cs="Times New Roman"/>
                <w:color w:val="auto"/>
              </w:rPr>
              <w:t>本</w:t>
            </w:r>
          </w:p>
        </w:tc>
      </w:tr>
      <w:tr w:rsidR="0006279C" w:rsidRPr="0006279C" w:rsidTr="0006279C">
        <w:trPr>
          <w:trHeight w:val="20"/>
        </w:trPr>
        <w:tc>
          <w:tcPr>
            <w:tcW w:w="606" w:type="pct"/>
            <w:vMerge/>
            <w:tcMar>
              <w:left w:w="28" w:type="dxa"/>
              <w:right w:w="28" w:type="dxa"/>
            </w:tcMar>
            <w:vAlign w:val="center"/>
          </w:tcPr>
          <w:p w:rsidR="00A52989" w:rsidRPr="0006279C" w:rsidRDefault="00A52989" w:rsidP="0006279C">
            <w:pPr>
              <w:pStyle w:val="Default"/>
              <w:adjustRightInd/>
              <w:snapToGrid w:val="0"/>
              <w:spacing w:line="320" w:lineRule="atLeast"/>
              <w:jc w:val="both"/>
              <w:rPr>
                <w:rFonts w:ascii="Times New Roman" w:hAnsi="Times New Roman" w:cs="Times New Roman"/>
                <w:color w:val="auto"/>
                <w:sz w:val="22"/>
                <w:szCs w:val="22"/>
              </w:rPr>
            </w:pPr>
          </w:p>
        </w:tc>
        <w:tc>
          <w:tcPr>
            <w:tcW w:w="933" w:type="pct"/>
            <w:vAlign w:val="center"/>
          </w:tcPr>
          <w:p w:rsidR="00A52989" w:rsidRPr="0006279C" w:rsidRDefault="00A52989" w:rsidP="0006279C">
            <w:pPr>
              <w:snapToGrid w:val="0"/>
              <w:spacing w:line="320" w:lineRule="atLeast"/>
              <w:jc w:val="both"/>
              <w:rPr>
                <w:rFonts w:ascii="Times New Roman" w:eastAsia="標楷體" w:hAnsi="Times New Roman" w:cs="Times New Roman"/>
              </w:rPr>
            </w:pPr>
            <w:r w:rsidRPr="0006279C">
              <w:rPr>
                <w:rFonts w:ascii="Times New Roman" w:eastAsia="標楷體" w:hAnsi="Times New Roman" w:cs="Times New Roman"/>
              </w:rPr>
              <w:t>R1-4</w:t>
            </w:r>
            <w:r w:rsidRPr="0006279C">
              <w:rPr>
                <w:rFonts w:ascii="Times New Roman" w:eastAsia="標楷體" w:hAnsi="Times New Roman" w:cs="Times New Roman"/>
              </w:rPr>
              <w:t>技術報告</w:t>
            </w:r>
          </w:p>
        </w:tc>
        <w:tc>
          <w:tcPr>
            <w:tcW w:w="2860" w:type="pct"/>
            <w:vAlign w:val="center"/>
          </w:tcPr>
          <w:p w:rsidR="00A52989" w:rsidRPr="0006279C" w:rsidRDefault="00A52989" w:rsidP="0006279C">
            <w:pPr>
              <w:pStyle w:val="Default"/>
              <w:adjustRightInd/>
              <w:snapToGrid w:val="0"/>
              <w:spacing w:line="320" w:lineRule="atLeast"/>
              <w:ind w:rightChars="16" w:right="38"/>
              <w:jc w:val="both"/>
              <w:rPr>
                <w:rFonts w:ascii="Times New Roman" w:hAnsi="Times New Roman" w:cs="Times New Roman"/>
                <w:color w:val="auto"/>
                <w:sz w:val="22"/>
                <w:szCs w:val="22"/>
              </w:rPr>
            </w:pPr>
            <w:smartTag w:uri="urn:schemas-microsoft-com:office:smarttags" w:element="chsdate">
              <w:smartTagPr>
                <w:attr w:name="Year" w:val="1912"/>
                <w:attr w:name="Month" w:val="4"/>
                <w:attr w:name="Day" w:val="1"/>
                <w:attr w:name="IsLunarDate" w:val="False"/>
                <w:attr w:name="IsROCDate" w:val="False"/>
              </w:smartTagPr>
              <w:r w:rsidRPr="0006279C">
                <w:rPr>
                  <w:rFonts w:ascii="Times New Roman" w:hAnsi="Times New Roman" w:cs="Times New Roman"/>
                  <w:color w:val="auto"/>
                  <w:sz w:val="22"/>
                  <w:szCs w:val="22"/>
                </w:rPr>
                <w:t>R</w:t>
              </w:r>
              <w:smartTag w:uri="urn:schemas-microsoft-com:office:smarttags" w:element="chsdate">
                <w:smartTagPr>
                  <w:attr w:name="IsROCDate" w:val="False"/>
                  <w:attr w:name="IsLunarDate" w:val="False"/>
                  <w:attr w:name="Day" w:val="1"/>
                  <w:attr w:name="Month" w:val="4"/>
                  <w:attr w:name="Year" w:val="2001"/>
                </w:smartTagPr>
                <w:r w:rsidRPr="0006279C">
                  <w:rPr>
                    <w:rFonts w:ascii="Times New Roman" w:hAnsi="Times New Roman" w:cs="Times New Roman"/>
                    <w:color w:val="auto"/>
                    <w:sz w:val="22"/>
                    <w:szCs w:val="22"/>
                  </w:rPr>
                  <w:t>1-4-1</w:t>
                </w:r>
              </w:smartTag>
            </w:smartTag>
            <w:r w:rsidRPr="0006279C">
              <w:rPr>
                <w:rFonts w:ascii="Times New Roman" w:hAnsi="Times New Roman" w:cs="Times New Roman"/>
                <w:color w:val="auto"/>
                <w:sz w:val="22"/>
                <w:szCs w:val="22"/>
              </w:rPr>
              <w:t>出版具</w:t>
            </w:r>
            <w:r w:rsidRPr="0006279C">
              <w:rPr>
                <w:rFonts w:ascii="Times New Roman" w:hAnsi="Times New Roman" w:cs="Times New Roman"/>
                <w:color w:val="auto"/>
                <w:sz w:val="22"/>
                <w:szCs w:val="22"/>
              </w:rPr>
              <w:t>ISBN</w:t>
            </w:r>
            <w:r w:rsidRPr="0006279C">
              <w:rPr>
                <w:rFonts w:ascii="Times New Roman" w:hAnsi="Times New Roman" w:cs="Times New Roman"/>
                <w:color w:val="auto"/>
                <w:sz w:val="22"/>
                <w:szCs w:val="22"/>
              </w:rPr>
              <w:t>編號之技術報告</w:t>
            </w:r>
          </w:p>
        </w:tc>
        <w:tc>
          <w:tcPr>
            <w:tcW w:w="601" w:type="pct"/>
            <w:vAlign w:val="center"/>
          </w:tcPr>
          <w:p w:rsidR="00A52989" w:rsidRPr="0006279C" w:rsidRDefault="00A52989" w:rsidP="0006279C">
            <w:pPr>
              <w:pStyle w:val="Default"/>
              <w:adjustRightInd/>
              <w:snapToGrid w:val="0"/>
              <w:spacing w:line="320" w:lineRule="atLeast"/>
              <w:jc w:val="center"/>
              <w:rPr>
                <w:rFonts w:ascii="Times New Roman" w:hAnsi="Times New Roman" w:cs="Times New Roman"/>
                <w:color w:val="auto"/>
              </w:rPr>
            </w:pPr>
            <w:r w:rsidRPr="0006279C">
              <w:rPr>
                <w:rFonts w:ascii="Times New Roman" w:hAnsi="Times New Roman" w:cs="Times New Roman"/>
                <w:color w:val="auto"/>
              </w:rPr>
              <w:t>11</w:t>
            </w:r>
            <w:r w:rsidRPr="0006279C">
              <w:rPr>
                <w:rFonts w:ascii="Times New Roman" w:hAnsi="Times New Roman" w:cs="Times New Roman"/>
                <w:color w:val="auto"/>
              </w:rPr>
              <w:t>分</w:t>
            </w:r>
            <w:r w:rsidRPr="0006279C">
              <w:rPr>
                <w:rFonts w:ascii="Times New Roman" w:hAnsi="Times New Roman" w:cs="Times New Roman"/>
                <w:color w:val="auto"/>
              </w:rPr>
              <w:t>/</w:t>
            </w:r>
            <w:r w:rsidRPr="0006279C">
              <w:rPr>
                <w:rFonts w:ascii="Times New Roman" w:hAnsi="Times New Roman" w:cs="Times New Roman"/>
                <w:color w:val="auto"/>
              </w:rPr>
              <w:t>本</w:t>
            </w:r>
          </w:p>
        </w:tc>
      </w:tr>
      <w:tr w:rsidR="0006279C" w:rsidRPr="0006279C" w:rsidTr="0006279C">
        <w:trPr>
          <w:trHeight w:val="20"/>
        </w:trPr>
        <w:tc>
          <w:tcPr>
            <w:tcW w:w="606" w:type="pct"/>
            <w:vMerge/>
            <w:tcMar>
              <w:left w:w="28" w:type="dxa"/>
              <w:right w:w="28" w:type="dxa"/>
            </w:tcMar>
            <w:vAlign w:val="center"/>
          </w:tcPr>
          <w:p w:rsidR="00A52989" w:rsidRPr="0006279C" w:rsidRDefault="00A52989" w:rsidP="0006279C">
            <w:pPr>
              <w:pStyle w:val="Default"/>
              <w:adjustRightInd/>
              <w:snapToGrid w:val="0"/>
              <w:spacing w:line="320" w:lineRule="atLeast"/>
              <w:jc w:val="both"/>
              <w:rPr>
                <w:rFonts w:ascii="Times New Roman" w:hAnsi="Times New Roman" w:cs="Times New Roman"/>
                <w:color w:val="auto"/>
                <w:sz w:val="22"/>
                <w:szCs w:val="22"/>
              </w:rPr>
            </w:pPr>
          </w:p>
        </w:tc>
        <w:tc>
          <w:tcPr>
            <w:tcW w:w="4394" w:type="pct"/>
            <w:gridSpan w:val="3"/>
            <w:vAlign w:val="center"/>
          </w:tcPr>
          <w:p w:rsidR="00A52989" w:rsidRPr="0006279C" w:rsidRDefault="00A52989" w:rsidP="0006279C">
            <w:pPr>
              <w:autoSpaceDE w:val="0"/>
              <w:autoSpaceDN w:val="0"/>
              <w:adjustRightInd w:val="0"/>
              <w:spacing w:line="320" w:lineRule="atLeast"/>
              <w:ind w:left="444" w:hangingChars="222" w:hanging="444"/>
              <w:jc w:val="both"/>
              <w:rPr>
                <w:rFonts w:ascii="Times New Roman" w:eastAsia="標楷體" w:hAnsi="Times New Roman" w:cs="Times New Roman"/>
                <w:kern w:val="0"/>
                <w:sz w:val="20"/>
              </w:rPr>
            </w:pPr>
            <w:r w:rsidRPr="0006279C">
              <w:rPr>
                <w:rFonts w:ascii="Times New Roman" w:eastAsia="標楷體" w:hAnsi="Times New Roman" w:cs="Times New Roman"/>
                <w:kern w:val="0"/>
                <w:sz w:val="20"/>
              </w:rPr>
              <w:t>註</w:t>
            </w:r>
            <w:r w:rsidRPr="0006279C">
              <w:rPr>
                <w:rFonts w:ascii="Times New Roman" w:eastAsia="標楷體" w:hAnsi="Times New Roman" w:cs="Times New Roman"/>
                <w:kern w:val="0"/>
                <w:sz w:val="20"/>
              </w:rPr>
              <w:t xml:space="preserve">1. </w:t>
            </w:r>
            <w:r w:rsidRPr="0006279C">
              <w:rPr>
                <w:rFonts w:ascii="Times New Roman" w:eastAsia="標楷體" w:hAnsi="Times New Roman" w:cs="Times New Roman"/>
                <w:kern w:val="0"/>
                <w:sz w:val="20"/>
              </w:rPr>
              <w:t>合著之期刊論文（</w:t>
            </w:r>
            <w:r w:rsidRPr="0006279C">
              <w:rPr>
                <w:rFonts w:ascii="Times New Roman" w:eastAsia="標楷體" w:hAnsi="Times New Roman" w:cs="Times New Roman"/>
                <w:kern w:val="0"/>
                <w:sz w:val="20"/>
              </w:rPr>
              <w:t>R1-1</w:t>
            </w:r>
            <w:r w:rsidRPr="0006279C">
              <w:rPr>
                <w:rFonts w:ascii="Times New Roman" w:eastAsia="標楷體" w:hAnsi="Times New Roman" w:cs="Times New Roman"/>
                <w:kern w:val="0"/>
                <w:sz w:val="20"/>
              </w:rPr>
              <w:t>）依作者序分別給予</w:t>
            </w:r>
            <w:r w:rsidRPr="0006279C">
              <w:rPr>
                <w:rFonts w:ascii="Times New Roman" w:eastAsia="標楷體" w:hAnsi="Times New Roman" w:cs="Times New Roman"/>
                <w:kern w:val="0"/>
                <w:sz w:val="20"/>
              </w:rPr>
              <w:t>100%</w:t>
            </w:r>
            <w:r w:rsidRPr="0006279C">
              <w:rPr>
                <w:rFonts w:ascii="Times New Roman" w:eastAsia="標楷體" w:hAnsi="Times New Roman" w:cs="Times New Roman"/>
                <w:kern w:val="0"/>
                <w:sz w:val="20"/>
              </w:rPr>
              <w:t>、</w:t>
            </w:r>
            <w:r w:rsidRPr="0006279C">
              <w:rPr>
                <w:rFonts w:ascii="Times New Roman" w:eastAsia="標楷體" w:hAnsi="Times New Roman" w:cs="Times New Roman"/>
                <w:kern w:val="0"/>
                <w:sz w:val="20"/>
              </w:rPr>
              <w:t>80%</w:t>
            </w:r>
            <w:r w:rsidRPr="0006279C">
              <w:rPr>
                <w:rFonts w:ascii="Times New Roman" w:eastAsia="標楷體" w:hAnsi="Times New Roman" w:cs="Times New Roman"/>
                <w:kern w:val="0"/>
                <w:sz w:val="20"/>
              </w:rPr>
              <w:t>、</w:t>
            </w:r>
            <w:r w:rsidRPr="0006279C">
              <w:rPr>
                <w:rFonts w:ascii="Times New Roman" w:eastAsia="標楷體" w:hAnsi="Times New Roman" w:cs="Times New Roman"/>
                <w:kern w:val="0"/>
                <w:sz w:val="20"/>
              </w:rPr>
              <w:t>60%</w:t>
            </w:r>
            <w:r w:rsidRPr="0006279C">
              <w:rPr>
                <w:rFonts w:ascii="Times New Roman" w:eastAsia="標楷體" w:hAnsi="Times New Roman" w:cs="Times New Roman"/>
                <w:kern w:val="0"/>
                <w:sz w:val="20"/>
              </w:rPr>
              <w:t>、</w:t>
            </w:r>
            <w:r w:rsidRPr="0006279C">
              <w:rPr>
                <w:rFonts w:ascii="Times New Roman" w:eastAsia="標楷體" w:hAnsi="Times New Roman" w:cs="Times New Roman"/>
                <w:kern w:val="0"/>
                <w:sz w:val="20"/>
              </w:rPr>
              <w:t>40%</w:t>
            </w:r>
            <w:r w:rsidRPr="0006279C">
              <w:rPr>
                <w:rFonts w:ascii="Times New Roman" w:eastAsia="標楷體" w:hAnsi="Times New Roman" w:cs="Times New Roman"/>
                <w:kern w:val="0"/>
                <w:sz w:val="20"/>
              </w:rPr>
              <w:t>，其餘一律</w:t>
            </w:r>
            <w:r w:rsidRPr="0006279C">
              <w:rPr>
                <w:rFonts w:ascii="Times New Roman" w:eastAsia="標楷體" w:hAnsi="Times New Roman" w:cs="Times New Roman"/>
                <w:kern w:val="0"/>
                <w:sz w:val="20"/>
              </w:rPr>
              <w:t>20%</w:t>
            </w:r>
            <w:r w:rsidRPr="0006279C">
              <w:rPr>
                <w:rFonts w:ascii="Times New Roman" w:eastAsia="標楷體" w:hAnsi="Times New Roman" w:cs="Times New Roman"/>
                <w:kern w:val="0"/>
                <w:sz w:val="20"/>
              </w:rPr>
              <w:t>給分。並不得與教學之學術專書重複列計。</w:t>
            </w:r>
            <w:r w:rsidRPr="0006279C">
              <w:rPr>
                <w:rFonts w:ascii="Times New Roman" w:eastAsia="標楷體" w:hAnsi="Times New Roman" w:cs="Times New Roman"/>
                <w:kern w:val="0"/>
                <w:sz w:val="20"/>
              </w:rPr>
              <w:t>(</w:t>
            </w:r>
            <w:r w:rsidRPr="0006279C">
              <w:rPr>
                <w:rFonts w:ascii="Times New Roman" w:eastAsia="標楷體" w:hAnsi="Times New Roman" w:cs="Times New Roman"/>
                <w:kern w:val="0"/>
                <w:sz w:val="20"/>
              </w:rPr>
              <w:t>通訊作者等同第一作者</w:t>
            </w:r>
            <w:r w:rsidRPr="0006279C">
              <w:rPr>
                <w:rFonts w:ascii="Times New Roman" w:eastAsia="標楷體" w:hAnsi="Times New Roman" w:cs="Times New Roman"/>
                <w:kern w:val="0"/>
                <w:sz w:val="20"/>
              </w:rPr>
              <w:t>)</w:t>
            </w:r>
            <w:r w:rsidRPr="0006279C">
              <w:rPr>
                <w:rFonts w:ascii="Times New Roman" w:eastAsia="標楷體" w:hAnsi="Times New Roman" w:cs="Times New Roman"/>
                <w:kern w:val="0"/>
                <w:sz w:val="20"/>
              </w:rPr>
              <w:t>。</w:t>
            </w:r>
          </w:p>
          <w:p w:rsidR="00A52989" w:rsidRPr="0006279C" w:rsidRDefault="00A52989" w:rsidP="0006279C">
            <w:pPr>
              <w:pStyle w:val="Default"/>
              <w:spacing w:line="320" w:lineRule="atLeast"/>
              <w:jc w:val="both"/>
              <w:rPr>
                <w:rFonts w:ascii="Times New Roman" w:hAnsi="Times New Roman" w:cs="Times New Roman"/>
                <w:b/>
                <w:color w:val="auto"/>
                <w:sz w:val="20"/>
                <w:szCs w:val="20"/>
                <w:u w:val="single"/>
              </w:rPr>
            </w:pPr>
            <w:r w:rsidRPr="0006279C">
              <w:rPr>
                <w:rFonts w:ascii="Times New Roman" w:hAnsi="Times New Roman" w:cs="Times New Roman"/>
                <w:b/>
                <w:color w:val="auto"/>
                <w:sz w:val="20"/>
                <w:szCs w:val="20"/>
                <w:u w:val="single"/>
              </w:rPr>
              <w:t>註</w:t>
            </w:r>
            <w:r w:rsidRPr="0006279C">
              <w:rPr>
                <w:rFonts w:ascii="Times New Roman" w:hAnsi="Times New Roman" w:cs="Times New Roman"/>
                <w:b/>
                <w:bCs/>
                <w:color w:val="auto"/>
                <w:sz w:val="20"/>
                <w:szCs w:val="20"/>
                <w:u w:val="single"/>
              </w:rPr>
              <w:t xml:space="preserve">2. </w:t>
            </w:r>
            <w:r w:rsidRPr="0006279C">
              <w:rPr>
                <w:rFonts w:ascii="Times New Roman" w:hAnsi="Times New Roman" w:cs="Times New Roman"/>
                <w:b/>
                <w:color w:val="auto"/>
                <w:sz w:val="20"/>
                <w:szCs w:val="20"/>
                <w:u w:val="single"/>
              </w:rPr>
              <w:t>期刊論文需發表於非列名</w:t>
            </w:r>
            <w:r w:rsidRPr="0006279C">
              <w:rPr>
                <w:rFonts w:ascii="Times New Roman" w:hAnsi="Times New Roman" w:cs="Times New Roman"/>
                <w:b/>
                <w:bCs/>
                <w:color w:val="auto"/>
                <w:sz w:val="20"/>
                <w:szCs w:val="20"/>
                <w:u w:val="single"/>
              </w:rPr>
              <w:t>Beall’s List of Predatory Pbulishers</w:t>
            </w:r>
          </w:p>
          <w:p w:rsidR="00A52989" w:rsidRPr="0006279C" w:rsidRDefault="00A52989" w:rsidP="0006279C">
            <w:pPr>
              <w:autoSpaceDE w:val="0"/>
              <w:autoSpaceDN w:val="0"/>
              <w:adjustRightInd w:val="0"/>
              <w:spacing w:line="320" w:lineRule="atLeast"/>
              <w:ind w:left="444" w:hangingChars="222" w:hanging="444"/>
              <w:jc w:val="both"/>
              <w:rPr>
                <w:rFonts w:ascii="Times New Roman" w:eastAsia="標楷體" w:hAnsi="Times New Roman" w:cs="Times New Roman"/>
                <w:sz w:val="20"/>
                <w:szCs w:val="20"/>
              </w:rPr>
            </w:pPr>
            <w:r w:rsidRPr="0006279C">
              <w:rPr>
                <w:rFonts w:ascii="Times New Roman" w:eastAsia="標楷體" w:hAnsi="Times New Roman" w:cs="Times New Roman"/>
                <w:b/>
                <w:sz w:val="20"/>
                <w:szCs w:val="20"/>
                <w:u w:val="single"/>
              </w:rPr>
              <w:t>註</w:t>
            </w:r>
            <w:r w:rsidRPr="0006279C">
              <w:rPr>
                <w:rFonts w:ascii="Times New Roman" w:eastAsia="標楷體" w:hAnsi="Times New Roman" w:cs="Times New Roman"/>
                <w:b/>
                <w:bCs/>
                <w:sz w:val="20"/>
                <w:szCs w:val="20"/>
                <w:u w:val="single"/>
              </w:rPr>
              <w:t>3</w:t>
            </w:r>
            <w:r w:rsidRPr="0006279C">
              <w:rPr>
                <w:rFonts w:ascii="Times New Roman" w:eastAsia="標楷體" w:hAnsi="Times New Roman" w:cs="Times New Roman"/>
                <w:b/>
                <w:bCs/>
                <w:sz w:val="20"/>
                <w:szCs w:val="20"/>
              </w:rPr>
              <w:t xml:space="preserve">. </w:t>
            </w:r>
            <w:r w:rsidRPr="0006279C">
              <w:rPr>
                <w:rFonts w:ascii="Times New Roman" w:eastAsia="標楷體" w:hAnsi="Times New Roman" w:cs="Times New Roman"/>
                <w:sz w:val="20"/>
                <w:szCs w:val="20"/>
              </w:rPr>
              <w:t>合著之</w:t>
            </w:r>
            <w:r w:rsidRPr="0006279C">
              <w:rPr>
                <w:rFonts w:ascii="Times New Roman" w:eastAsia="標楷體" w:hAnsi="Times New Roman" w:cs="Times New Roman"/>
                <w:b/>
                <w:sz w:val="20"/>
                <w:szCs w:val="20"/>
                <w:u w:val="single"/>
              </w:rPr>
              <w:t>一般</w:t>
            </w:r>
            <w:r w:rsidRPr="0006279C">
              <w:rPr>
                <w:rFonts w:ascii="Times New Roman" w:eastAsia="標楷體" w:hAnsi="Times New Roman" w:cs="Times New Roman"/>
                <w:sz w:val="20"/>
                <w:szCs w:val="20"/>
              </w:rPr>
              <w:t>論文（</w:t>
            </w:r>
            <w:r w:rsidRPr="0006279C">
              <w:rPr>
                <w:rFonts w:ascii="Times New Roman" w:eastAsia="標楷體" w:hAnsi="Times New Roman" w:cs="Times New Roman"/>
                <w:sz w:val="20"/>
                <w:szCs w:val="20"/>
              </w:rPr>
              <w:t>R1-2</w:t>
            </w:r>
            <w:r w:rsidRPr="0006279C">
              <w:rPr>
                <w:rFonts w:ascii="Times New Roman" w:eastAsia="標楷體" w:hAnsi="Times New Roman" w:cs="Times New Roman"/>
                <w:sz w:val="20"/>
                <w:szCs w:val="20"/>
              </w:rPr>
              <w:t>）、</w:t>
            </w:r>
            <w:r w:rsidRPr="0006279C">
              <w:rPr>
                <w:rFonts w:ascii="Times New Roman" w:eastAsia="標楷體" w:hAnsi="Times New Roman" w:cs="Times New Roman"/>
                <w:b/>
                <w:sz w:val="20"/>
                <w:szCs w:val="20"/>
                <w:u w:val="single"/>
              </w:rPr>
              <w:t>學術</w:t>
            </w:r>
            <w:r w:rsidRPr="0006279C">
              <w:rPr>
                <w:rFonts w:ascii="Times New Roman" w:eastAsia="標楷體" w:hAnsi="Times New Roman" w:cs="Times New Roman"/>
                <w:sz w:val="20"/>
                <w:szCs w:val="20"/>
              </w:rPr>
              <w:t>專書（</w:t>
            </w:r>
            <w:r w:rsidRPr="0006279C">
              <w:rPr>
                <w:rFonts w:ascii="Times New Roman" w:eastAsia="標楷體" w:hAnsi="Times New Roman" w:cs="Times New Roman"/>
                <w:sz w:val="20"/>
                <w:szCs w:val="20"/>
              </w:rPr>
              <w:t>R1-3</w:t>
            </w:r>
            <w:r w:rsidRPr="0006279C">
              <w:rPr>
                <w:rFonts w:ascii="Times New Roman" w:eastAsia="標楷體" w:hAnsi="Times New Roman" w:cs="Times New Roman"/>
                <w:sz w:val="20"/>
                <w:szCs w:val="20"/>
              </w:rPr>
              <w:t>）、技術報告（</w:t>
            </w:r>
            <w:r w:rsidRPr="0006279C">
              <w:rPr>
                <w:rFonts w:ascii="Times New Roman" w:eastAsia="標楷體" w:hAnsi="Times New Roman" w:cs="Times New Roman"/>
                <w:sz w:val="20"/>
                <w:szCs w:val="20"/>
              </w:rPr>
              <w:t>R1-4</w:t>
            </w:r>
            <w:r w:rsidRPr="0006279C">
              <w:rPr>
                <w:rFonts w:ascii="Times New Roman" w:eastAsia="標楷體" w:hAnsi="Times New Roman" w:cs="Times New Roman"/>
                <w:sz w:val="20"/>
                <w:szCs w:val="20"/>
              </w:rPr>
              <w:t>）限第一作者或通訊作者始予計分，</w:t>
            </w:r>
            <w:r w:rsidRPr="0006279C">
              <w:rPr>
                <w:rFonts w:ascii="Times New Roman" w:eastAsia="標楷體" w:hAnsi="Times New Roman" w:cs="Times New Roman"/>
                <w:b/>
                <w:sz w:val="20"/>
                <w:szCs w:val="20"/>
                <w:u w:val="single"/>
              </w:rPr>
              <w:t>但若第一作者為本校學生，擔任第二作者之老師可以依第一作者計分。</w:t>
            </w:r>
            <w:r w:rsidRPr="0006279C">
              <w:rPr>
                <w:rFonts w:ascii="Times New Roman" w:eastAsia="標楷體" w:hAnsi="Times New Roman" w:cs="Times New Roman"/>
                <w:sz w:val="20"/>
                <w:szCs w:val="20"/>
              </w:rPr>
              <w:t xml:space="preserve"> </w:t>
            </w:r>
          </w:p>
        </w:tc>
      </w:tr>
      <w:tr w:rsidR="0006279C" w:rsidRPr="0006279C" w:rsidTr="0006279C">
        <w:trPr>
          <w:trHeight w:val="20"/>
        </w:trPr>
        <w:tc>
          <w:tcPr>
            <w:tcW w:w="606" w:type="pct"/>
            <w:vMerge w:val="restart"/>
            <w:tcMar>
              <w:left w:w="28" w:type="dxa"/>
              <w:right w:w="28" w:type="dxa"/>
            </w:tcMar>
            <w:vAlign w:val="center"/>
          </w:tcPr>
          <w:p w:rsidR="00A52989" w:rsidRPr="0006279C" w:rsidRDefault="00A52989" w:rsidP="0006279C">
            <w:pPr>
              <w:pStyle w:val="Default"/>
              <w:adjustRightInd/>
              <w:snapToGrid w:val="0"/>
              <w:spacing w:line="320" w:lineRule="atLeast"/>
              <w:jc w:val="both"/>
              <w:rPr>
                <w:rFonts w:ascii="Times New Roman" w:hAnsi="Times New Roman" w:cs="Times New Roman"/>
                <w:color w:val="auto"/>
                <w:szCs w:val="22"/>
                <w:shd w:val="pct15" w:color="auto" w:fill="FFFFFF"/>
              </w:rPr>
            </w:pPr>
            <w:r w:rsidRPr="0006279C">
              <w:rPr>
                <w:rFonts w:ascii="Times New Roman" w:hAnsi="Times New Roman" w:cs="Times New Roman"/>
                <w:color w:val="auto"/>
                <w:szCs w:val="22"/>
                <w:shd w:val="pct15" w:color="auto" w:fill="FFFFFF"/>
              </w:rPr>
              <w:t>R2</w:t>
            </w:r>
          </w:p>
          <w:p w:rsidR="00A52989" w:rsidRPr="0006279C" w:rsidRDefault="00A52989" w:rsidP="0006279C">
            <w:pPr>
              <w:pStyle w:val="Default"/>
              <w:adjustRightInd/>
              <w:snapToGrid w:val="0"/>
              <w:spacing w:line="320" w:lineRule="atLeast"/>
              <w:jc w:val="both"/>
              <w:rPr>
                <w:rFonts w:ascii="Times New Roman" w:hAnsi="Times New Roman" w:cs="Times New Roman"/>
                <w:color w:val="auto"/>
                <w:szCs w:val="22"/>
              </w:rPr>
            </w:pPr>
            <w:r w:rsidRPr="0006279C">
              <w:rPr>
                <w:rFonts w:ascii="Times New Roman" w:hAnsi="Times New Roman" w:cs="Times New Roman"/>
                <w:color w:val="auto"/>
                <w:szCs w:val="22"/>
                <w:shd w:val="pct15" w:color="auto" w:fill="FFFFFF"/>
              </w:rPr>
              <w:t>研究及產學計畫</w:t>
            </w:r>
          </w:p>
        </w:tc>
        <w:tc>
          <w:tcPr>
            <w:tcW w:w="933" w:type="pct"/>
            <w:vMerge w:val="restart"/>
            <w:vAlign w:val="center"/>
          </w:tcPr>
          <w:p w:rsidR="00A52989" w:rsidRPr="0006279C" w:rsidRDefault="00A52989" w:rsidP="0006279C">
            <w:pPr>
              <w:snapToGrid w:val="0"/>
              <w:spacing w:line="320" w:lineRule="atLeast"/>
              <w:jc w:val="both"/>
              <w:rPr>
                <w:rFonts w:ascii="Times New Roman" w:eastAsia="標楷體" w:hAnsi="Times New Roman" w:cs="Times New Roman"/>
                <w:sz w:val="22"/>
              </w:rPr>
            </w:pPr>
            <w:r w:rsidRPr="0006279C">
              <w:rPr>
                <w:rFonts w:ascii="Times New Roman" w:eastAsia="標楷體" w:hAnsi="Times New Roman" w:cs="Times New Roman"/>
              </w:rPr>
              <w:t>R2-1</w:t>
            </w:r>
            <w:r w:rsidRPr="0006279C">
              <w:rPr>
                <w:rFonts w:ascii="Times New Roman" w:eastAsia="標楷體" w:hAnsi="Times New Roman" w:cs="Times New Roman"/>
              </w:rPr>
              <w:t>科技部計畫</w:t>
            </w:r>
          </w:p>
          <w:p w:rsidR="00A52989" w:rsidRPr="0006279C" w:rsidRDefault="00A52989" w:rsidP="0006279C">
            <w:pPr>
              <w:snapToGrid w:val="0"/>
              <w:spacing w:line="320" w:lineRule="atLeast"/>
              <w:jc w:val="both"/>
              <w:rPr>
                <w:rFonts w:ascii="Times New Roman" w:eastAsia="標楷體" w:hAnsi="Times New Roman" w:cs="Times New Roman"/>
                <w:sz w:val="22"/>
              </w:rPr>
            </w:pPr>
            <w:r w:rsidRPr="0006279C">
              <w:rPr>
                <w:rFonts w:ascii="Times New Roman" w:eastAsia="標楷體" w:hAnsi="Times New Roman" w:cs="Times New Roman"/>
                <w:sz w:val="22"/>
              </w:rPr>
              <w:t>(</w:t>
            </w:r>
            <w:r w:rsidRPr="0006279C">
              <w:rPr>
                <w:rFonts w:ascii="Times New Roman" w:eastAsia="標楷體" w:hAnsi="Times New Roman" w:cs="Times New Roman"/>
                <w:sz w:val="22"/>
              </w:rPr>
              <w:t>依序共同主持人</w:t>
            </w:r>
            <w:r w:rsidRPr="0006279C">
              <w:rPr>
                <w:rFonts w:ascii="Times New Roman" w:eastAsia="標楷體" w:hAnsi="Times New Roman" w:cs="Times New Roman"/>
                <w:sz w:val="22"/>
              </w:rPr>
              <w:t>40%</w:t>
            </w:r>
            <w:r w:rsidRPr="0006279C">
              <w:rPr>
                <w:rFonts w:ascii="Times New Roman" w:eastAsia="標楷體" w:hAnsi="Times New Roman" w:cs="Times New Roman"/>
                <w:sz w:val="22"/>
              </w:rPr>
              <w:t>、研究人員</w:t>
            </w:r>
            <w:r w:rsidRPr="0006279C">
              <w:rPr>
                <w:rFonts w:ascii="Times New Roman" w:eastAsia="標楷體" w:hAnsi="Times New Roman" w:cs="Times New Roman"/>
                <w:sz w:val="22"/>
              </w:rPr>
              <w:t>20%</w:t>
            </w:r>
            <w:r w:rsidRPr="0006279C">
              <w:rPr>
                <w:rFonts w:ascii="Times New Roman" w:eastAsia="標楷體" w:hAnsi="Times New Roman" w:cs="Times New Roman"/>
                <w:sz w:val="22"/>
              </w:rPr>
              <w:t>給分</w:t>
            </w:r>
            <w:r w:rsidRPr="0006279C">
              <w:rPr>
                <w:rFonts w:ascii="Times New Roman" w:eastAsia="標楷體" w:hAnsi="Times New Roman" w:cs="Times New Roman"/>
                <w:sz w:val="22"/>
              </w:rPr>
              <w:t>)</w:t>
            </w:r>
          </w:p>
        </w:tc>
        <w:tc>
          <w:tcPr>
            <w:tcW w:w="2860" w:type="pct"/>
            <w:vAlign w:val="center"/>
          </w:tcPr>
          <w:p w:rsidR="00A52989" w:rsidRPr="0006279C" w:rsidRDefault="00A52989" w:rsidP="0006279C">
            <w:pPr>
              <w:snapToGrid w:val="0"/>
              <w:spacing w:line="320" w:lineRule="atLeast"/>
              <w:ind w:rightChars="16" w:right="38"/>
              <w:rPr>
                <w:rFonts w:ascii="Times New Roman" w:eastAsia="標楷體" w:hAnsi="Times New Roman" w:cs="Times New Roman"/>
                <w:sz w:val="22"/>
              </w:rPr>
            </w:pPr>
            <w:smartTag w:uri="urn:schemas-microsoft-com:office:smarttags" w:element="chsdate">
              <w:smartTagPr>
                <w:attr w:name="Year" w:val="1913"/>
                <w:attr w:name="Month" w:val="1"/>
                <w:attr w:name="Day" w:val="1"/>
                <w:attr w:name="IsLunarDate" w:val="False"/>
                <w:attr w:name="IsROCDate" w:val="False"/>
              </w:smartTagPr>
              <w:r w:rsidRPr="0006279C">
                <w:rPr>
                  <w:rFonts w:ascii="Times New Roman" w:eastAsia="標楷體" w:hAnsi="Times New Roman" w:cs="Times New Roman"/>
                  <w:sz w:val="22"/>
                </w:rPr>
                <w:t>R</w:t>
              </w:r>
              <w:smartTag w:uri="urn:schemas-microsoft-com:office:smarttags" w:element="chsdate">
                <w:smartTagPr>
                  <w:attr w:name="IsROCDate" w:val="False"/>
                  <w:attr w:name="IsLunarDate" w:val="False"/>
                  <w:attr w:name="Day" w:val="1"/>
                  <w:attr w:name="Month" w:val="1"/>
                  <w:attr w:name="Year" w:val="2002"/>
                </w:smartTagPr>
                <w:r w:rsidRPr="0006279C">
                  <w:rPr>
                    <w:rFonts w:ascii="Times New Roman" w:eastAsia="標楷體" w:hAnsi="Times New Roman" w:cs="Times New Roman"/>
                    <w:sz w:val="22"/>
                  </w:rPr>
                  <w:t>2-1-1</w:t>
                </w:r>
              </w:smartTag>
            </w:smartTag>
            <w:r w:rsidRPr="0006279C">
              <w:rPr>
                <w:rFonts w:ascii="Times New Roman" w:eastAsia="標楷體" w:hAnsi="Times New Roman" w:cs="Times New Roman"/>
                <w:sz w:val="22"/>
              </w:rPr>
              <w:t>未達</w:t>
            </w:r>
            <w:r w:rsidRPr="0006279C">
              <w:rPr>
                <w:rFonts w:ascii="Times New Roman" w:eastAsia="標楷體" w:hAnsi="Times New Roman" w:cs="Times New Roman"/>
                <w:sz w:val="22"/>
              </w:rPr>
              <w:t>50</w:t>
            </w:r>
            <w:r w:rsidRPr="0006279C">
              <w:rPr>
                <w:rFonts w:ascii="Times New Roman" w:eastAsia="標楷體" w:hAnsi="Times New Roman" w:cs="Times New Roman"/>
                <w:sz w:val="22"/>
              </w:rPr>
              <w:t>萬元</w:t>
            </w:r>
            <w:r w:rsidRPr="0006279C">
              <w:rPr>
                <w:rFonts w:ascii="Times New Roman" w:eastAsia="標楷體" w:hAnsi="Times New Roman" w:cs="Times New Roman"/>
                <w:sz w:val="22"/>
              </w:rPr>
              <w:t>(</w:t>
            </w:r>
            <w:r w:rsidRPr="0006279C">
              <w:rPr>
                <w:rFonts w:ascii="Times New Roman" w:eastAsia="標楷體" w:hAnsi="Times New Roman" w:cs="Times New Roman"/>
                <w:sz w:val="22"/>
              </w:rPr>
              <w:t>限共同主持人與研究人員各一位</w:t>
            </w:r>
            <w:r w:rsidRPr="0006279C">
              <w:rPr>
                <w:rFonts w:ascii="Times New Roman" w:eastAsia="標楷體" w:hAnsi="Times New Roman" w:cs="Times New Roman"/>
                <w:sz w:val="22"/>
              </w:rPr>
              <w:t>)</w:t>
            </w:r>
          </w:p>
        </w:tc>
        <w:tc>
          <w:tcPr>
            <w:tcW w:w="601" w:type="pct"/>
            <w:vAlign w:val="center"/>
          </w:tcPr>
          <w:p w:rsidR="00A52989" w:rsidRPr="0006279C" w:rsidRDefault="00A52989" w:rsidP="0006279C">
            <w:pPr>
              <w:pStyle w:val="Default"/>
              <w:adjustRightInd/>
              <w:snapToGrid w:val="0"/>
              <w:spacing w:line="320" w:lineRule="atLeast"/>
              <w:ind w:left="410" w:hangingChars="171" w:hanging="410"/>
              <w:jc w:val="center"/>
              <w:rPr>
                <w:rFonts w:ascii="Times New Roman" w:hAnsi="Times New Roman" w:cs="Times New Roman"/>
                <w:color w:val="auto"/>
              </w:rPr>
            </w:pPr>
            <w:r w:rsidRPr="0006279C">
              <w:rPr>
                <w:rFonts w:ascii="Times New Roman" w:hAnsi="Times New Roman" w:cs="Times New Roman"/>
                <w:color w:val="auto"/>
              </w:rPr>
              <w:t>30</w:t>
            </w:r>
            <w:r w:rsidRPr="0006279C">
              <w:rPr>
                <w:rFonts w:ascii="Times New Roman" w:hAnsi="Times New Roman" w:cs="Times New Roman"/>
                <w:color w:val="auto"/>
              </w:rPr>
              <w:t>分</w:t>
            </w:r>
            <w:r w:rsidRPr="0006279C">
              <w:rPr>
                <w:rFonts w:ascii="Times New Roman" w:hAnsi="Times New Roman" w:cs="Times New Roman"/>
                <w:color w:val="auto"/>
              </w:rPr>
              <w:t>/</w:t>
            </w:r>
            <w:r w:rsidRPr="0006279C">
              <w:rPr>
                <w:rFonts w:ascii="Times New Roman" w:hAnsi="Times New Roman" w:cs="Times New Roman"/>
                <w:color w:val="auto"/>
              </w:rPr>
              <w:t>案</w:t>
            </w:r>
          </w:p>
        </w:tc>
      </w:tr>
      <w:tr w:rsidR="0006279C" w:rsidRPr="0006279C" w:rsidTr="0006279C">
        <w:trPr>
          <w:trHeight w:val="20"/>
        </w:trPr>
        <w:tc>
          <w:tcPr>
            <w:tcW w:w="606" w:type="pct"/>
            <w:vMerge/>
            <w:tcMar>
              <w:left w:w="28" w:type="dxa"/>
              <w:right w:w="28" w:type="dxa"/>
            </w:tcMar>
            <w:vAlign w:val="center"/>
          </w:tcPr>
          <w:p w:rsidR="00A52989" w:rsidRPr="0006279C" w:rsidRDefault="00A52989" w:rsidP="0006279C">
            <w:pPr>
              <w:pStyle w:val="Default"/>
              <w:snapToGrid w:val="0"/>
              <w:spacing w:line="320" w:lineRule="atLeast"/>
              <w:jc w:val="both"/>
              <w:rPr>
                <w:rFonts w:ascii="Times New Roman" w:hAnsi="Times New Roman" w:cs="Times New Roman"/>
                <w:color w:val="auto"/>
                <w:sz w:val="22"/>
                <w:szCs w:val="22"/>
                <w:shd w:val="pct15" w:color="auto" w:fill="FFFFFF"/>
              </w:rPr>
            </w:pPr>
          </w:p>
        </w:tc>
        <w:tc>
          <w:tcPr>
            <w:tcW w:w="933" w:type="pct"/>
            <w:vMerge/>
            <w:vAlign w:val="center"/>
          </w:tcPr>
          <w:p w:rsidR="00A52989" w:rsidRPr="0006279C" w:rsidRDefault="00A52989" w:rsidP="0006279C">
            <w:pPr>
              <w:snapToGrid w:val="0"/>
              <w:spacing w:line="320" w:lineRule="atLeast"/>
              <w:jc w:val="both"/>
              <w:rPr>
                <w:rFonts w:ascii="Times New Roman" w:eastAsia="標楷體" w:hAnsi="Times New Roman" w:cs="Times New Roman"/>
                <w:sz w:val="22"/>
              </w:rPr>
            </w:pPr>
          </w:p>
        </w:tc>
        <w:tc>
          <w:tcPr>
            <w:tcW w:w="2860" w:type="pct"/>
            <w:vAlign w:val="center"/>
          </w:tcPr>
          <w:p w:rsidR="00A52989" w:rsidRPr="0006279C" w:rsidRDefault="00A52989" w:rsidP="0006279C">
            <w:pPr>
              <w:snapToGrid w:val="0"/>
              <w:spacing w:line="320" w:lineRule="atLeast"/>
              <w:ind w:rightChars="16" w:right="38"/>
              <w:rPr>
                <w:rFonts w:ascii="Times New Roman" w:eastAsia="標楷體" w:hAnsi="Times New Roman" w:cs="Times New Roman"/>
                <w:sz w:val="22"/>
              </w:rPr>
            </w:pPr>
            <w:r w:rsidRPr="0006279C">
              <w:rPr>
                <w:rFonts w:ascii="Times New Roman" w:eastAsia="標楷體" w:hAnsi="Times New Roman" w:cs="Times New Roman"/>
                <w:sz w:val="22"/>
              </w:rPr>
              <w:t>R2-1-2 50</w:t>
            </w:r>
            <w:r w:rsidRPr="0006279C">
              <w:rPr>
                <w:rFonts w:ascii="Times New Roman" w:eastAsia="標楷體" w:hAnsi="Times New Roman" w:cs="Times New Roman"/>
                <w:sz w:val="22"/>
              </w:rPr>
              <w:t>萬元</w:t>
            </w:r>
            <w:r w:rsidRPr="0006279C">
              <w:rPr>
                <w:rFonts w:ascii="Times New Roman" w:eastAsia="標楷體" w:hAnsi="Times New Roman" w:cs="Times New Roman"/>
                <w:sz w:val="22"/>
              </w:rPr>
              <w:t>-100</w:t>
            </w:r>
            <w:r w:rsidRPr="0006279C">
              <w:rPr>
                <w:rFonts w:ascii="Times New Roman" w:eastAsia="標楷體" w:hAnsi="Times New Roman" w:cs="Times New Roman"/>
                <w:sz w:val="22"/>
              </w:rPr>
              <w:t>萬元</w:t>
            </w:r>
            <w:r w:rsidRPr="0006279C">
              <w:rPr>
                <w:rFonts w:ascii="Times New Roman" w:eastAsia="標楷體" w:hAnsi="Times New Roman" w:cs="Times New Roman"/>
                <w:sz w:val="22"/>
              </w:rPr>
              <w:t>(</w:t>
            </w:r>
            <w:r w:rsidRPr="0006279C">
              <w:rPr>
                <w:rFonts w:ascii="Times New Roman" w:eastAsia="標楷體" w:hAnsi="Times New Roman" w:cs="Times New Roman"/>
                <w:sz w:val="22"/>
              </w:rPr>
              <w:t>限共同主持人與研究人員各二位</w:t>
            </w:r>
            <w:r w:rsidRPr="0006279C">
              <w:rPr>
                <w:rFonts w:ascii="Times New Roman" w:eastAsia="標楷體" w:hAnsi="Times New Roman" w:cs="Times New Roman"/>
                <w:sz w:val="22"/>
              </w:rPr>
              <w:t>)</w:t>
            </w:r>
          </w:p>
        </w:tc>
        <w:tc>
          <w:tcPr>
            <w:tcW w:w="601" w:type="pct"/>
            <w:vAlign w:val="center"/>
          </w:tcPr>
          <w:p w:rsidR="00A52989" w:rsidRPr="0006279C" w:rsidRDefault="00A52989" w:rsidP="0006279C">
            <w:pPr>
              <w:pStyle w:val="Default"/>
              <w:adjustRightInd/>
              <w:snapToGrid w:val="0"/>
              <w:spacing w:line="320" w:lineRule="atLeast"/>
              <w:ind w:left="410" w:hangingChars="171" w:hanging="410"/>
              <w:jc w:val="center"/>
              <w:rPr>
                <w:rFonts w:ascii="Times New Roman" w:hAnsi="Times New Roman" w:cs="Times New Roman"/>
                <w:color w:val="auto"/>
              </w:rPr>
            </w:pPr>
            <w:r w:rsidRPr="0006279C">
              <w:rPr>
                <w:rFonts w:ascii="Times New Roman" w:hAnsi="Times New Roman" w:cs="Times New Roman"/>
                <w:color w:val="auto"/>
              </w:rPr>
              <w:t>36</w:t>
            </w:r>
            <w:r w:rsidRPr="0006279C">
              <w:rPr>
                <w:rFonts w:ascii="Times New Roman" w:hAnsi="Times New Roman" w:cs="Times New Roman"/>
                <w:color w:val="auto"/>
              </w:rPr>
              <w:t>分</w:t>
            </w:r>
            <w:r w:rsidRPr="0006279C">
              <w:rPr>
                <w:rFonts w:ascii="Times New Roman" w:hAnsi="Times New Roman" w:cs="Times New Roman"/>
                <w:color w:val="auto"/>
              </w:rPr>
              <w:t>/</w:t>
            </w:r>
            <w:r w:rsidRPr="0006279C">
              <w:rPr>
                <w:rFonts w:ascii="Times New Roman" w:hAnsi="Times New Roman" w:cs="Times New Roman"/>
                <w:color w:val="auto"/>
              </w:rPr>
              <w:t>案</w:t>
            </w:r>
          </w:p>
        </w:tc>
      </w:tr>
      <w:tr w:rsidR="0006279C" w:rsidRPr="0006279C" w:rsidTr="0006279C">
        <w:trPr>
          <w:trHeight w:val="20"/>
        </w:trPr>
        <w:tc>
          <w:tcPr>
            <w:tcW w:w="606" w:type="pct"/>
            <w:vMerge/>
            <w:tcMar>
              <w:left w:w="28" w:type="dxa"/>
              <w:right w:w="28" w:type="dxa"/>
            </w:tcMar>
            <w:vAlign w:val="center"/>
          </w:tcPr>
          <w:p w:rsidR="00A52989" w:rsidRPr="0006279C" w:rsidRDefault="00A52989" w:rsidP="0006279C">
            <w:pPr>
              <w:pStyle w:val="Default"/>
              <w:snapToGrid w:val="0"/>
              <w:spacing w:line="320" w:lineRule="atLeast"/>
              <w:jc w:val="both"/>
              <w:rPr>
                <w:rFonts w:ascii="Times New Roman" w:hAnsi="Times New Roman" w:cs="Times New Roman"/>
                <w:color w:val="auto"/>
                <w:sz w:val="22"/>
                <w:szCs w:val="22"/>
                <w:shd w:val="pct15" w:color="auto" w:fill="FFFFFF"/>
              </w:rPr>
            </w:pPr>
          </w:p>
        </w:tc>
        <w:tc>
          <w:tcPr>
            <w:tcW w:w="933" w:type="pct"/>
            <w:vMerge/>
            <w:vAlign w:val="center"/>
          </w:tcPr>
          <w:p w:rsidR="00A52989" w:rsidRPr="0006279C" w:rsidRDefault="00A52989" w:rsidP="0006279C">
            <w:pPr>
              <w:snapToGrid w:val="0"/>
              <w:spacing w:line="320" w:lineRule="atLeast"/>
              <w:jc w:val="both"/>
              <w:rPr>
                <w:rFonts w:ascii="Times New Roman" w:eastAsia="標楷體" w:hAnsi="Times New Roman" w:cs="Times New Roman"/>
                <w:sz w:val="22"/>
              </w:rPr>
            </w:pPr>
          </w:p>
        </w:tc>
        <w:tc>
          <w:tcPr>
            <w:tcW w:w="2860" w:type="pct"/>
            <w:vAlign w:val="center"/>
          </w:tcPr>
          <w:p w:rsidR="00A52989" w:rsidRPr="0006279C" w:rsidRDefault="00A52989" w:rsidP="0006279C">
            <w:pPr>
              <w:pStyle w:val="Default"/>
              <w:snapToGrid w:val="0"/>
              <w:spacing w:line="320" w:lineRule="atLeast"/>
              <w:rPr>
                <w:rFonts w:ascii="Times New Roman" w:hAnsi="Times New Roman" w:cs="Times New Roman"/>
                <w:color w:val="auto"/>
                <w:sz w:val="22"/>
                <w:szCs w:val="22"/>
              </w:rPr>
            </w:pPr>
            <w:r w:rsidRPr="0006279C">
              <w:rPr>
                <w:rFonts w:ascii="Times New Roman" w:hAnsi="Times New Roman" w:cs="Times New Roman"/>
                <w:color w:val="auto"/>
                <w:sz w:val="22"/>
                <w:szCs w:val="22"/>
              </w:rPr>
              <w:t>R2-1-3 100</w:t>
            </w:r>
            <w:r w:rsidRPr="0006279C">
              <w:rPr>
                <w:rFonts w:ascii="Times New Roman" w:hAnsi="Times New Roman" w:cs="Times New Roman"/>
                <w:color w:val="auto"/>
                <w:sz w:val="22"/>
                <w:szCs w:val="22"/>
              </w:rPr>
              <w:t>萬元以上</w:t>
            </w:r>
            <w:r w:rsidRPr="0006279C">
              <w:rPr>
                <w:rFonts w:ascii="Times New Roman" w:hAnsi="Times New Roman" w:cs="Times New Roman"/>
                <w:color w:val="auto"/>
                <w:sz w:val="22"/>
                <w:szCs w:val="22"/>
              </w:rPr>
              <w:t>(</w:t>
            </w:r>
            <w:r w:rsidRPr="0006279C">
              <w:rPr>
                <w:rFonts w:ascii="Times New Roman" w:hAnsi="Times New Roman" w:cs="Times New Roman"/>
                <w:color w:val="auto"/>
                <w:sz w:val="22"/>
                <w:szCs w:val="22"/>
              </w:rPr>
              <w:t>限共同主持人與研究人員各三位</w:t>
            </w:r>
            <w:r w:rsidRPr="0006279C">
              <w:rPr>
                <w:rFonts w:ascii="Times New Roman" w:hAnsi="Times New Roman" w:cs="Times New Roman"/>
                <w:color w:val="auto"/>
                <w:sz w:val="22"/>
                <w:szCs w:val="22"/>
              </w:rPr>
              <w:t>)</w:t>
            </w:r>
          </w:p>
        </w:tc>
        <w:tc>
          <w:tcPr>
            <w:tcW w:w="601" w:type="pct"/>
            <w:vAlign w:val="center"/>
          </w:tcPr>
          <w:p w:rsidR="00A52989" w:rsidRPr="0006279C" w:rsidRDefault="00A52989" w:rsidP="0006279C">
            <w:pPr>
              <w:pStyle w:val="Default"/>
              <w:adjustRightInd/>
              <w:snapToGrid w:val="0"/>
              <w:spacing w:line="320" w:lineRule="atLeast"/>
              <w:ind w:left="410" w:hangingChars="171" w:hanging="410"/>
              <w:jc w:val="center"/>
              <w:rPr>
                <w:rFonts w:ascii="Times New Roman" w:hAnsi="Times New Roman" w:cs="Times New Roman"/>
                <w:color w:val="auto"/>
              </w:rPr>
            </w:pPr>
            <w:r w:rsidRPr="0006279C">
              <w:rPr>
                <w:rFonts w:ascii="Times New Roman" w:hAnsi="Times New Roman" w:cs="Times New Roman"/>
                <w:color w:val="auto"/>
              </w:rPr>
              <w:t>42</w:t>
            </w:r>
            <w:r w:rsidRPr="0006279C">
              <w:rPr>
                <w:rFonts w:ascii="Times New Roman" w:hAnsi="Times New Roman" w:cs="Times New Roman"/>
                <w:color w:val="auto"/>
              </w:rPr>
              <w:t>分</w:t>
            </w:r>
            <w:r w:rsidRPr="0006279C">
              <w:rPr>
                <w:rFonts w:ascii="Times New Roman" w:hAnsi="Times New Roman" w:cs="Times New Roman"/>
                <w:color w:val="auto"/>
              </w:rPr>
              <w:t>/</w:t>
            </w:r>
            <w:r w:rsidRPr="0006279C">
              <w:rPr>
                <w:rFonts w:ascii="Times New Roman" w:hAnsi="Times New Roman" w:cs="Times New Roman"/>
                <w:color w:val="auto"/>
              </w:rPr>
              <w:t>案</w:t>
            </w:r>
          </w:p>
        </w:tc>
      </w:tr>
      <w:tr w:rsidR="0006279C" w:rsidRPr="0006279C" w:rsidTr="0006279C">
        <w:trPr>
          <w:trHeight w:val="20"/>
        </w:trPr>
        <w:tc>
          <w:tcPr>
            <w:tcW w:w="606" w:type="pct"/>
            <w:vMerge/>
            <w:tcMar>
              <w:left w:w="28" w:type="dxa"/>
              <w:right w:w="28" w:type="dxa"/>
            </w:tcMar>
            <w:vAlign w:val="center"/>
          </w:tcPr>
          <w:p w:rsidR="00A52989" w:rsidRPr="0006279C" w:rsidRDefault="00A52989" w:rsidP="0006279C">
            <w:pPr>
              <w:pStyle w:val="Default"/>
              <w:snapToGrid w:val="0"/>
              <w:spacing w:line="320" w:lineRule="atLeast"/>
              <w:jc w:val="both"/>
              <w:rPr>
                <w:rFonts w:ascii="Times New Roman" w:hAnsi="Times New Roman" w:cs="Times New Roman"/>
                <w:color w:val="auto"/>
                <w:sz w:val="22"/>
                <w:szCs w:val="22"/>
                <w:shd w:val="pct15" w:color="auto" w:fill="FFFFFF"/>
              </w:rPr>
            </w:pPr>
          </w:p>
        </w:tc>
        <w:tc>
          <w:tcPr>
            <w:tcW w:w="933" w:type="pct"/>
            <w:vMerge/>
            <w:vAlign w:val="center"/>
          </w:tcPr>
          <w:p w:rsidR="00A52989" w:rsidRPr="0006279C" w:rsidRDefault="00A52989" w:rsidP="0006279C">
            <w:pPr>
              <w:snapToGrid w:val="0"/>
              <w:spacing w:line="320" w:lineRule="atLeast"/>
              <w:jc w:val="both"/>
              <w:rPr>
                <w:rFonts w:ascii="Times New Roman" w:eastAsia="標楷體" w:hAnsi="Times New Roman" w:cs="Times New Roman"/>
                <w:sz w:val="22"/>
              </w:rPr>
            </w:pPr>
          </w:p>
        </w:tc>
        <w:tc>
          <w:tcPr>
            <w:tcW w:w="2860" w:type="pct"/>
            <w:vAlign w:val="center"/>
          </w:tcPr>
          <w:p w:rsidR="00A52989" w:rsidRPr="0006279C" w:rsidRDefault="00A52989" w:rsidP="0006279C">
            <w:pPr>
              <w:snapToGrid w:val="0"/>
              <w:spacing w:line="320" w:lineRule="atLeast"/>
              <w:ind w:rightChars="16" w:right="38"/>
              <w:jc w:val="both"/>
              <w:rPr>
                <w:rFonts w:ascii="Times New Roman" w:eastAsia="標楷體" w:hAnsi="Times New Roman" w:cs="Times New Roman"/>
                <w:sz w:val="22"/>
              </w:rPr>
            </w:pPr>
            <w:smartTag w:uri="urn:schemas-microsoft-com:office:smarttags" w:element="chsdate">
              <w:smartTagPr>
                <w:attr w:name="Year" w:val="1913"/>
                <w:attr w:name="Month" w:val="1"/>
                <w:attr w:name="Day" w:val="4"/>
                <w:attr w:name="IsLunarDate" w:val="False"/>
                <w:attr w:name="IsROCDate" w:val="False"/>
              </w:smartTagPr>
              <w:r w:rsidRPr="0006279C">
                <w:rPr>
                  <w:rFonts w:ascii="Times New Roman" w:eastAsia="標楷體" w:hAnsi="Times New Roman" w:cs="Times New Roman"/>
                  <w:sz w:val="22"/>
                </w:rPr>
                <w:t>R2-1-4</w:t>
              </w:r>
            </w:smartTag>
            <w:r w:rsidRPr="0006279C">
              <w:rPr>
                <w:rFonts w:ascii="Times New Roman" w:eastAsia="標楷體" w:hAnsi="Times New Roman" w:cs="Times New Roman"/>
                <w:sz w:val="22"/>
              </w:rPr>
              <w:t>擔任研究計畫主持人</w:t>
            </w:r>
            <w:r w:rsidRPr="0006279C">
              <w:rPr>
                <w:rFonts w:ascii="Times New Roman" w:eastAsia="標楷體" w:hAnsi="Times New Roman" w:cs="Times New Roman"/>
                <w:sz w:val="22"/>
              </w:rPr>
              <w:t>2</w:t>
            </w:r>
            <w:r w:rsidRPr="0006279C">
              <w:rPr>
                <w:rFonts w:ascii="Times New Roman" w:eastAsia="標楷體" w:hAnsi="Times New Roman" w:cs="Times New Roman"/>
                <w:sz w:val="22"/>
              </w:rPr>
              <w:t>件</w:t>
            </w:r>
            <w:r w:rsidRPr="0006279C">
              <w:rPr>
                <w:rFonts w:ascii="Times New Roman" w:eastAsia="標楷體" w:hAnsi="Times New Roman" w:cs="Times New Roman"/>
                <w:sz w:val="22"/>
              </w:rPr>
              <w:t>(</w:t>
            </w:r>
            <w:r w:rsidRPr="0006279C">
              <w:rPr>
                <w:rFonts w:ascii="Times New Roman" w:eastAsia="標楷體" w:hAnsi="Times New Roman" w:cs="Times New Roman"/>
                <w:sz w:val="22"/>
              </w:rPr>
              <w:t>含</w:t>
            </w:r>
            <w:r w:rsidRPr="0006279C">
              <w:rPr>
                <w:rFonts w:ascii="Times New Roman" w:eastAsia="標楷體" w:hAnsi="Times New Roman" w:cs="Times New Roman"/>
                <w:sz w:val="22"/>
              </w:rPr>
              <w:t>)</w:t>
            </w:r>
            <w:r w:rsidRPr="0006279C">
              <w:rPr>
                <w:rFonts w:ascii="Times New Roman" w:eastAsia="標楷體" w:hAnsi="Times New Roman" w:cs="Times New Roman"/>
                <w:sz w:val="22"/>
              </w:rPr>
              <w:t>以上</w:t>
            </w:r>
          </w:p>
        </w:tc>
        <w:tc>
          <w:tcPr>
            <w:tcW w:w="601" w:type="pct"/>
            <w:vAlign w:val="center"/>
          </w:tcPr>
          <w:p w:rsidR="00A52989" w:rsidRPr="0006279C" w:rsidRDefault="00A52989" w:rsidP="0006279C">
            <w:pPr>
              <w:pStyle w:val="Default"/>
              <w:snapToGrid w:val="0"/>
              <w:spacing w:line="320" w:lineRule="atLeast"/>
              <w:jc w:val="center"/>
              <w:rPr>
                <w:rFonts w:ascii="Times New Roman" w:hAnsi="Times New Roman" w:cs="Times New Roman"/>
                <w:color w:val="auto"/>
              </w:rPr>
            </w:pPr>
            <w:r w:rsidRPr="0006279C">
              <w:rPr>
                <w:rFonts w:ascii="Times New Roman" w:hAnsi="Times New Roman" w:cs="Times New Roman"/>
                <w:color w:val="auto"/>
              </w:rPr>
              <w:t>年度</w:t>
            </w:r>
          </w:p>
          <w:p w:rsidR="00A52989" w:rsidRPr="0006279C" w:rsidRDefault="00A52989" w:rsidP="0006279C">
            <w:pPr>
              <w:pStyle w:val="Default"/>
              <w:snapToGrid w:val="0"/>
              <w:spacing w:line="320" w:lineRule="atLeast"/>
              <w:jc w:val="center"/>
              <w:rPr>
                <w:rFonts w:ascii="Times New Roman" w:hAnsi="Times New Roman" w:cs="Times New Roman"/>
                <w:color w:val="auto"/>
              </w:rPr>
            </w:pPr>
            <w:r w:rsidRPr="0006279C">
              <w:rPr>
                <w:rFonts w:ascii="Times New Roman" w:hAnsi="Times New Roman" w:cs="Times New Roman"/>
                <w:color w:val="auto"/>
              </w:rPr>
              <w:t>免評鑑</w:t>
            </w:r>
          </w:p>
        </w:tc>
      </w:tr>
      <w:tr w:rsidR="0006279C" w:rsidRPr="0006279C" w:rsidTr="0006279C">
        <w:trPr>
          <w:trHeight w:val="20"/>
        </w:trPr>
        <w:tc>
          <w:tcPr>
            <w:tcW w:w="606" w:type="pct"/>
            <w:vMerge/>
            <w:tcMar>
              <w:left w:w="28" w:type="dxa"/>
              <w:right w:w="28" w:type="dxa"/>
            </w:tcMar>
            <w:vAlign w:val="center"/>
          </w:tcPr>
          <w:p w:rsidR="00A52989" w:rsidRPr="0006279C" w:rsidRDefault="00A52989" w:rsidP="0006279C">
            <w:pPr>
              <w:pStyle w:val="Default"/>
              <w:snapToGrid w:val="0"/>
              <w:spacing w:line="320" w:lineRule="atLeast"/>
              <w:jc w:val="both"/>
              <w:rPr>
                <w:rFonts w:ascii="Times New Roman" w:hAnsi="Times New Roman" w:cs="Times New Roman"/>
                <w:color w:val="auto"/>
                <w:sz w:val="22"/>
                <w:szCs w:val="22"/>
                <w:shd w:val="pct15" w:color="auto" w:fill="FFFFFF"/>
              </w:rPr>
            </w:pPr>
          </w:p>
        </w:tc>
        <w:tc>
          <w:tcPr>
            <w:tcW w:w="933" w:type="pct"/>
            <w:vMerge/>
            <w:vAlign w:val="center"/>
          </w:tcPr>
          <w:p w:rsidR="00A52989" w:rsidRPr="0006279C" w:rsidRDefault="00A52989" w:rsidP="0006279C">
            <w:pPr>
              <w:snapToGrid w:val="0"/>
              <w:spacing w:line="320" w:lineRule="atLeast"/>
              <w:jc w:val="both"/>
              <w:rPr>
                <w:rFonts w:ascii="Times New Roman" w:eastAsia="標楷體" w:hAnsi="Times New Roman" w:cs="Times New Roman"/>
                <w:sz w:val="22"/>
              </w:rPr>
            </w:pPr>
          </w:p>
        </w:tc>
        <w:tc>
          <w:tcPr>
            <w:tcW w:w="2860" w:type="pct"/>
            <w:vAlign w:val="center"/>
          </w:tcPr>
          <w:p w:rsidR="00A52989" w:rsidRPr="0006279C" w:rsidRDefault="00A52989" w:rsidP="0006279C">
            <w:pPr>
              <w:pStyle w:val="Default"/>
              <w:snapToGrid w:val="0"/>
              <w:spacing w:line="320" w:lineRule="atLeast"/>
              <w:ind w:leftChars="1" w:left="614" w:hangingChars="278" w:hanging="612"/>
              <w:rPr>
                <w:rFonts w:ascii="Times New Roman" w:hAnsi="Times New Roman" w:cs="Times New Roman"/>
                <w:color w:val="auto"/>
                <w:sz w:val="22"/>
                <w:szCs w:val="22"/>
              </w:rPr>
            </w:pPr>
            <w:r w:rsidRPr="0006279C">
              <w:rPr>
                <w:rFonts w:ascii="Times New Roman" w:hAnsi="Times New Roman" w:cs="Times New Roman"/>
                <w:color w:val="auto"/>
                <w:sz w:val="22"/>
                <w:szCs w:val="22"/>
              </w:rPr>
              <w:t>註：</w:t>
            </w:r>
            <w:r w:rsidRPr="0006279C">
              <w:rPr>
                <w:rFonts w:ascii="Times New Roman" w:hAnsi="Times New Roman" w:cs="Times New Roman"/>
                <w:color w:val="auto"/>
                <w:sz w:val="22"/>
                <w:szCs w:val="22"/>
              </w:rPr>
              <w:t>1.</w:t>
            </w:r>
            <w:r w:rsidRPr="0006279C">
              <w:rPr>
                <w:rFonts w:ascii="Times New Roman" w:hAnsi="Times New Roman" w:cs="Times New Roman"/>
                <w:color w:val="auto"/>
                <w:sz w:val="22"/>
                <w:szCs w:val="22"/>
              </w:rPr>
              <w:t>若共同主持人與研究人員之名額超過上面限制，得由全部共同主持人與研究人員平均得分。</w:t>
            </w:r>
          </w:p>
          <w:p w:rsidR="00A52989" w:rsidRPr="0006279C" w:rsidRDefault="00A52989" w:rsidP="0006279C">
            <w:pPr>
              <w:pStyle w:val="Default"/>
              <w:snapToGrid w:val="0"/>
              <w:spacing w:line="320" w:lineRule="atLeast"/>
              <w:ind w:leftChars="182" w:left="613" w:hangingChars="80" w:hanging="176"/>
              <w:rPr>
                <w:rFonts w:ascii="Times New Roman" w:hAnsi="Times New Roman" w:cs="Times New Roman"/>
                <w:color w:val="auto"/>
                <w:sz w:val="22"/>
                <w:szCs w:val="22"/>
              </w:rPr>
            </w:pPr>
            <w:r w:rsidRPr="0006279C">
              <w:rPr>
                <w:rFonts w:ascii="Times New Roman" w:hAnsi="Times New Roman" w:cs="Times New Roman"/>
                <w:color w:val="auto"/>
                <w:sz w:val="22"/>
                <w:szCs w:val="22"/>
              </w:rPr>
              <w:t>2.</w:t>
            </w:r>
            <w:r w:rsidRPr="0006279C">
              <w:rPr>
                <w:rFonts w:ascii="Times New Roman" w:hAnsi="Times New Roman" w:cs="Times New Roman"/>
                <w:color w:val="auto"/>
                <w:sz w:val="22"/>
                <w:szCs w:val="22"/>
              </w:rPr>
              <w:t>共同主持校外計畫者，不予計分。</w:t>
            </w:r>
          </w:p>
        </w:tc>
        <w:tc>
          <w:tcPr>
            <w:tcW w:w="601" w:type="pct"/>
            <w:vAlign w:val="center"/>
          </w:tcPr>
          <w:p w:rsidR="00A52989" w:rsidRPr="0006279C" w:rsidRDefault="00A52989" w:rsidP="0006279C">
            <w:pPr>
              <w:pStyle w:val="Default"/>
              <w:adjustRightInd/>
              <w:snapToGrid w:val="0"/>
              <w:spacing w:line="320" w:lineRule="atLeast"/>
              <w:ind w:left="410" w:hangingChars="171" w:hanging="410"/>
              <w:jc w:val="center"/>
              <w:rPr>
                <w:rFonts w:ascii="Times New Roman" w:hAnsi="Times New Roman" w:cs="Times New Roman"/>
                <w:color w:val="auto"/>
              </w:rPr>
            </w:pPr>
            <w:r w:rsidRPr="0006279C">
              <w:rPr>
                <w:rFonts w:ascii="Times New Roman" w:hAnsi="Times New Roman" w:cs="Times New Roman"/>
                <w:color w:val="auto"/>
              </w:rPr>
              <w:t>─</w:t>
            </w:r>
          </w:p>
        </w:tc>
      </w:tr>
      <w:tr w:rsidR="0006279C" w:rsidRPr="0006279C" w:rsidTr="0006279C">
        <w:trPr>
          <w:trHeight w:val="20"/>
        </w:trPr>
        <w:tc>
          <w:tcPr>
            <w:tcW w:w="606" w:type="pct"/>
            <w:vMerge/>
            <w:tcMar>
              <w:left w:w="28" w:type="dxa"/>
              <w:right w:w="28" w:type="dxa"/>
            </w:tcMar>
            <w:vAlign w:val="center"/>
          </w:tcPr>
          <w:p w:rsidR="00A52989" w:rsidRPr="0006279C" w:rsidRDefault="00A52989" w:rsidP="0006279C">
            <w:pPr>
              <w:pStyle w:val="Default"/>
              <w:snapToGrid w:val="0"/>
              <w:spacing w:line="320" w:lineRule="atLeast"/>
              <w:jc w:val="both"/>
              <w:rPr>
                <w:rFonts w:ascii="Times New Roman" w:hAnsi="Times New Roman" w:cs="Times New Roman"/>
                <w:color w:val="auto"/>
                <w:sz w:val="22"/>
                <w:szCs w:val="22"/>
              </w:rPr>
            </w:pPr>
          </w:p>
        </w:tc>
        <w:tc>
          <w:tcPr>
            <w:tcW w:w="933" w:type="pct"/>
            <w:vMerge w:val="restart"/>
            <w:vAlign w:val="center"/>
          </w:tcPr>
          <w:p w:rsidR="00A52989" w:rsidRPr="0006279C" w:rsidRDefault="00A52989" w:rsidP="0006279C">
            <w:pPr>
              <w:snapToGrid w:val="0"/>
              <w:spacing w:line="320" w:lineRule="atLeast"/>
              <w:jc w:val="both"/>
              <w:rPr>
                <w:rFonts w:ascii="Times New Roman" w:eastAsia="標楷體" w:hAnsi="Times New Roman" w:cs="Times New Roman"/>
              </w:rPr>
            </w:pPr>
            <w:r w:rsidRPr="0006279C">
              <w:rPr>
                <w:rFonts w:ascii="Times New Roman" w:eastAsia="標楷體" w:hAnsi="Times New Roman" w:cs="Times New Roman"/>
              </w:rPr>
              <w:t>R2-2</w:t>
            </w:r>
            <w:r w:rsidRPr="0006279C">
              <w:rPr>
                <w:rFonts w:ascii="Times New Roman" w:eastAsia="標楷體" w:hAnsi="Times New Roman" w:cs="Times New Roman"/>
              </w:rPr>
              <w:t>教育部及其它政府部會計畫，每項子計畫皆視為單一計畫</w:t>
            </w:r>
          </w:p>
          <w:p w:rsidR="00A52989" w:rsidRPr="0006279C" w:rsidRDefault="00A52989" w:rsidP="0006279C">
            <w:pPr>
              <w:snapToGrid w:val="0"/>
              <w:spacing w:line="320" w:lineRule="atLeast"/>
              <w:jc w:val="both"/>
              <w:rPr>
                <w:rFonts w:ascii="Times New Roman" w:eastAsia="標楷體" w:hAnsi="Times New Roman" w:cs="Times New Roman"/>
                <w:sz w:val="22"/>
              </w:rPr>
            </w:pPr>
            <w:r w:rsidRPr="0006279C">
              <w:rPr>
                <w:rFonts w:ascii="Times New Roman" w:eastAsia="標楷體" w:hAnsi="Times New Roman" w:cs="Times New Roman"/>
                <w:sz w:val="22"/>
              </w:rPr>
              <w:t>(</w:t>
            </w:r>
            <w:r w:rsidRPr="0006279C">
              <w:rPr>
                <w:rFonts w:ascii="Times New Roman" w:eastAsia="標楷體" w:hAnsi="Times New Roman" w:cs="Times New Roman"/>
                <w:sz w:val="22"/>
              </w:rPr>
              <w:t>依序共同主持人</w:t>
            </w:r>
            <w:r w:rsidRPr="0006279C">
              <w:rPr>
                <w:rFonts w:ascii="Times New Roman" w:eastAsia="標楷體" w:hAnsi="Times New Roman" w:cs="Times New Roman"/>
                <w:sz w:val="22"/>
              </w:rPr>
              <w:t>40%</w:t>
            </w:r>
            <w:r w:rsidRPr="0006279C">
              <w:rPr>
                <w:rFonts w:ascii="Times New Roman" w:eastAsia="標楷體" w:hAnsi="Times New Roman" w:cs="Times New Roman"/>
                <w:sz w:val="22"/>
              </w:rPr>
              <w:t>、研究人員</w:t>
            </w:r>
            <w:r w:rsidRPr="0006279C">
              <w:rPr>
                <w:rFonts w:ascii="Times New Roman" w:eastAsia="標楷體" w:hAnsi="Times New Roman" w:cs="Times New Roman"/>
                <w:sz w:val="22"/>
              </w:rPr>
              <w:t>20%</w:t>
            </w:r>
            <w:r w:rsidRPr="0006279C">
              <w:rPr>
                <w:rFonts w:ascii="Times New Roman" w:eastAsia="標楷體" w:hAnsi="Times New Roman" w:cs="Times New Roman"/>
                <w:sz w:val="22"/>
              </w:rPr>
              <w:t>給分</w:t>
            </w:r>
            <w:r w:rsidRPr="0006279C">
              <w:rPr>
                <w:rFonts w:ascii="Times New Roman" w:eastAsia="標楷體" w:hAnsi="Times New Roman" w:cs="Times New Roman"/>
                <w:sz w:val="22"/>
              </w:rPr>
              <w:t>)</w:t>
            </w:r>
          </w:p>
        </w:tc>
        <w:tc>
          <w:tcPr>
            <w:tcW w:w="2860" w:type="pct"/>
            <w:vAlign w:val="center"/>
          </w:tcPr>
          <w:p w:rsidR="00A52989" w:rsidRPr="0006279C" w:rsidRDefault="00A52989" w:rsidP="0006279C">
            <w:pPr>
              <w:snapToGrid w:val="0"/>
              <w:spacing w:line="320" w:lineRule="atLeast"/>
              <w:ind w:rightChars="16" w:right="38"/>
              <w:jc w:val="both"/>
              <w:rPr>
                <w:rFonts w:ascii="Times New Roman" w:eastAsia="標楷體" w:hAnsi="Times New Roman" w:cs="Times New Roman"/>
                <w:sz w:val="22"/>
              </w:rPr>
            </w:pPr>
            <w:smartTag w:uri="urn:schemas-microsoft-com:office:smarttags" w:element="chsdate">
              <w:smartTagPr>
                <w:attr w:name="Year" w:val="1913"/>
                <w:attr w:name="Month" w:val="2"/>
                <w:attr w:name="Day" w:val="1"/>
                <w:attr w:name="IsLunarDate" w:val="False"/>
                <w:attr w:name="IsROCDate" w:val="False"/>
              </w:smartTagPr>
              <w:r w:rsidRPr="0006279C">
                <w:rPr>
                  <w:rFonts w:ascii="Times New Roman" w:eastAsia="標楷體" w:hAnsi="Times New Roman" w:cs="Times New Roman"/>
                  <w:sz w:val="22"/>
                </w:rPr>
                <w:t>R</w:t>
              </w:r>
              <w:smartTag w:uri="urn:schemas-microsoft-com:office:smarttags" w:element="chsdate">
                <w:smartTagPr>
                  <w:attr w:name="IsROCDate" w:val="False"/>
                  <w:attr w:name="IsLunarDate" w:val="False"/>
                  <w:attr w:name="Day" w:val="1"/>
                  <w:attr w:name="Month" w:val="2"/>
                  <w:attr w:name="Year" w:val="2002"/>
                </w:smartTagPr>
                <w:r w:rsidRPr="0006279C">
                  <w:rPr>
                    <w:rFonts w:ascii="Times New Roman" w:eastAsia="標楷體" w:hAnsi="Times New Roman" w:cs="Times New Roman"/>
                    <w:sz w:val="22"/>
                  </w:rPr>
                  <w:t>2-2-1</w:t>
                </w:r>
              </w:smartTag>
            </w:smartTag>
            <w:r w:rsidRPr="0006279C">
              <w:rPr>
                <w:rFonts w:ascii="Times New Roman" w:eastAsia="標楷體" w:hAnsi="Times New Roman" w:cs="Times New Roman"/>
                <w:sz w:val="22"/>
              </w:rPr>
              <w:t>未達</w:t>
            </w:r>
            <w:r w:rsidRPr="0006279C">
              <w:rPr>
                <w:rFonts w:ascii="Times New Roman" w:eastAsia="標楷體" w:hAnsi="Times New Roman" w:cs="Times New Roman"/>
                <w:sz w:val="22"/>
              </w:rPr>
              <w:t>100</w:t>
            </w:r>
            <w:r w:rsidRPr="0006279C">
              <w:rPr>
                <w:rFonts w:ascii="Times New Roman" w:eastAsia="標楷體" w:hAnsi="Times New Roman" w:cs="Times New Roman"/>
                <w:sz w:val="22"/>
              </w:rPr>
              <w:t>萬元</w:t>
            </w:r>
            <w:r w:rsidRPr="0006279C">
              <w:rPr>
                <w:rFonts w:ascii="Times New Roman" w:eastAsia="標楷體" w:hAnsi="Times New Roman" w:cs="Times New Roman"/>
                <w:sz w:val="22"/>
              </w:rPr>
              <w:t>(</w:t>
            </w:r>
            <w:r w:rsidRPr="0006279C">
              <w:rPr>
                <w:rFonts w:ascii="Times New Roman" w:eastAsia="標楷體" w:hAnsi="Times New Roman" w:cs="Times New Roman"/>
                <w:sz w:val="22"/>
              </w:rPr>
              <w:t>限共同主持人與研究人員各一位</w:t>
            </w:r>
            <w:r w:rsidRPr="0006279C">
              <w:rPr>
                <w:rFonts w:ascii="Times New Roman" w:eastAsia="標楷體" w:hAnsi="Times New Roman" w:cs="Times New Roman"/>
                <w:sz w:val="22"/>
              </w:rPr>
              <w:t>)</w:t>
            </w:r>
            <w:r w:rsidRPr="0006279C">
              <w:rPr>
                <w:rFonts w:ascii="Times New Roman" w:eastAsia="標楷體" w:hAnsi="Times New Roman" w:cs="Times New Roman"/>
                <w:sz w:val="22"/>
              </w:rPr>
              <w:t>，</w:t>
            </w:r>
          </w:p>
        </w:tc>
        <w:tc>
          <w:tcPr>
            <w:tcW w:w="601" w:type="pct"/>
            <w:vAlign w:val="center"/>
          </w:tcPr>
          <w:p w:rsidR="00A52989" w:rsidRPr="0006279C" w:rsidRDefault="00A52989" w:rsidP="0006279C">
            <w:pPr>
              <w:pStyle w:val="Default"/>
              <w:adjustRightInd/>
              <w:snapToGrid w:val="0"/>
              <w:spacing w:line="320" w:lineRule="atLeast"/>
              <w:ind w:left="554" w:hangingChars="231" w:hanging="554"/>
              <w:jc w:val="center"/>
              <w:rPr>
                <w:rFonts w:ascii="Times New Roman" w:hAnsi="Times New Roman" w:cs="Times New Roman"/>
                <w:color w:val="auto"/>
              </w:rPr>
            </w:pPr>
            <w:r w:rsidRPr="0006279C">
              <w:rPr>
                <w:rFonts w:ascii="Times New Roman" w:hAnsi="Times New Roman" w:cs="Times New Roman"/>
                <w:color w:val="auto"/>
              </w:rPr>
              <w:t>30</w:t>
            </w:r>
            <w:r w:rsidRPr="0006279C">
              <w:rPr>
                <w:rFonts w:ascii="Times New Roman" w:hAnsi="Times New Roman" w:cs="Times New Roman"/>
                <w:color w:val="auto"/>
              </w:rPr>
              <w:t>分</w:t>
            </w:r>
            <w:r w:rsidRPr="0006279C">
              <w:rPr>
                <w:rFonts w:ascii="Times New Roman" w:hAnsi="Times New Roman" w:cs="Times New Roman"/>
                <w:color w:val="auto"/>
              </w:rPr>
              <w:t>/</w:t>
            </w:r>
            <w:r w:rsidRPr="0006279C">
              <w:rPr>
                <w:rFonts w:ascii="Times New Roman" w:hAnsi="Times New Roman" w:cs="Times New Roman"/>
                <w:color w:val="auto"/>
              </w:rPr>
              <w:t>案</w:t>
            </w:r>
          </w:p>
        </w:tc>
      </w:tr>
      <w:tr w:rsidR="0006279C" w:rsidRPr="0006279C" w:rsidTr="0006279C">
        <w:trPr>
          <w:trHeight w:val="20"/>
        </w:trPr>
        <w:tc>
          <w:tcPr>
            <w:tcW w:w="606" w:type="pct"/>
            <w:vMerge/>
            <w:tcMar>
              <w:left w:w="28" w:type="dxa"/>
              <w:right w:w="28" w:type="dxa"/>
            </w:tcMar>
            <w:vAlign w:val="center"/>
          </w:tcPr>
          <w:p w:rsidR="00A52989" w:rsidRPr="0006279C" w:rsidRDefault="00A52989" w:rsidP="0006279C">
            <w:pPr>
              <w:pStyle w:val="Default"/>
              <w:adjustRightInd/>
              <w:snapToGrid w:val="0"/>
              <w:spacing w:line="320" w:lineRule="atLeast"/>
              <w:jc w:val="both"/>
              <w:rPr>
                <w:rFonts w:ascii="Times New Roman" w:hAnsi="Times New Roman" w:cs="Times New Roman"/>
                <w:color w:val="auto"/>
                <w:sz w:val="22"/>
                <w:szCs w:val="22"/>
              </w:rPr>
            </w:pPr>
          </w:p>
        </w:tc>
        <w:tc>
          <w:tcPr>
            <w:tcW w:w="933" w:type="pct"/>
            <w:vMerge/>
            <w:vAlign w:val="center"/>
          </w:tcPr>
          <w:p w:rsidR="00A52989" w:rsidRPr="0006279C" w:rsidRDefault="00A52989" w:rsidP="0006279C">
            <w:pPr>
              <w:snapToGrid w:val="0"/>
              <w:spacing w:line="320" w:lineRule="atLeast"/>
              <w:jc w:val="both"/>
              <w:rPr>
                <w:rFonts w:ascii="Times New Roman" w:eastAsia="標楷體" w:hAnsi="Times New Roman" w:cs="Times New Roman"/>
                <w:sz w:val="22"/>
              </w:rPr>
            </w:pPr>
          </w:p>
        </w:tc>
        <w:tc>
          <w:tcPr>
            <w:tcW w:w="2860" w:type="pct"/>
            <w:vAlign w:val="center"/>
          </w:tcPr>
          <w:p w:rsidR="00A52989" w:rsidRPr="0006279C" w:rsidRDefault="00A52989" w:rsidP="0006279C">
            <w:pPr>
              <w:snapToGrid w:val="0"/>
              <w:spacing w:line="320" w:lineRule="atLeast"/>
              <w:ind w:rightChars="16" w:right="38"/>
              <w:jc w:val="both"/>
              <w:rPr>
                <w:rFonts w:ascii="Times New Roman" w:eastAsia="標楷體" w:hAnsi="Times New Roman" w:cs="Times New Roman"/>
                <w:sz w:val="22"/>
              </w:rPr>
            </w:pPr>
            <w:r w:rsidRPr="0006279C">
              <w:rPr>
                <w:rFonts w:ascii="Times New Roman" w:eastAsia="標楷體" w:hAnsi="Times New Roman" w:cs="Times New Roman"/>
                <w:sz w:val="22"/>
              </w:rPr>
              <w:t>R2-2-2 100</w:t>
            </w:r>
            <w:r w:rsidRPr="0006279C">
              <w:rPr>
                <w:rFonts w:ascii="Times New Roman" w:eastAsia="標楷體" w:hAnsi="Times New Roman" w:cs="Times New Roman"/>
                <w:sz w:val="22"/>
              </w:rPr>
              <w:t>萬</w:t>
            </w:r>
            <w:r w:rsidRPr="0006279C">
              <w:rPr>
                <w:rFonts w:ascii="Times New Roman" w:eastAsia="標楷體" w:hAnsi="Times New Roman" w:cs="Times New Roman"/>
                <w:sz w:val="22"/>
              </w:rPr>
              <w:t>-200</w:t>
            </w:r>
            <w:r w:rsidRPr="0006279C">
              <w:rPr>
                <w:rFonts w:ascii="Times New Roman" w:eastAsia="標楷體" w:hAnsi="Times New Roman" w:cs="Times New Roman"/>
                <w:sz w:val="22"/>
              </w:rPr>
              <w:t>萬元</w:t>
            </w:r>
            <w:r w:rsidRPr="0006279C">
              <w:rPr>
                <w:rFonts w:ascii="Times New Roman" w:eastAsia="標楷體" w:hAnsi="Times New Roman" w:cs="Times New Roman"/>
                <w:sz w:val="22"/>
              </w:rPr>
              <w:t>(</w:t>
            </w:r>
            <w:r w:rsidRPr="0006279C">
              <w:rPr>
                <w:rFonts w:ascii="Times New Roman" w:eastAsia="標楷體" w:hAnsi="Times New Roman" w:cs="Times New Roman"/>
                <w:sz w:val="22"/>
              </w:rPr>
              <w:t>限共同主持人與研究人員各二位</w:t>
            </w:r>
            <w:r w:rsidRPr="0006279C">
              <w:rPr>
                <w:rFonts w:ascii="Times New Roman" w:eastAsia="標楷體" w:hAnsi="Times New Roman" w:cs="Times New Roman"/>
                <w:sz w:val="22"/>
              </w:rPr>
              <w:t>)</w:t>
            </w:r>
            <w:r w:rsidRPr="0006279C">
              <w:rPr>
                <w:rFonts w:ascii="Times New Roman" w:eastAsia="標楷體" w:hAnsi="Times New Roman" w:cs="Times New Roman"/>
                <w:bCs/>
                <w:sz w:val="22"/>
              </w:rPr>
              <w:t>，</w:t>
            </w:r>
          </w:p>
        </w:tc>
        <w:tc>
          <w:tcPr>
            <w:tcW w:w="601" w:type="pct"/>
            <w:vAlign w:val="center"/>
          </w:tcPr>
          <w:p w:rsidR="00A52989" w:rsidRPr="0006279C" w:rsidRDefault="00A52989" w:rsidP="0006279C">
            <w:pPr>
              <w:pStyle w:val="Default"/>
              <w:adjustRightInd/>
              <w:snapToGrid w:val="0"/>
              <w:spacing w:line="320" w:lineRule="atLeast"/>
              <w:ind w:left="554" w:hangingChars="231" w:hanging="554"/>
              <w:jc w:val="center"/>
              <w:rPr>
                <w:rFonts w:ascii="Times New Roman" w:hAnsi="Times New Roman" w:cs="Times New Roman"/>
                <w:color w:val="auto"/>
              </w:rPr>
            </w:pPr>
            <w:r w:rsidRPr="0006279C">
              <w:rPr>
                <w:rFonts w:ascii="Times New Roman" w:hAnsi="Times New Roman" w:cs="Times New Roman"/>
                <w:color w:val="auto"/>
              </w:rPr>
              <w:t>36</w:t>
            </w:r>
            <w:r w:rsidRPr="0006279C">
              <w:rPr>
                <w:rFonts w:ascii="Times New Roman" w:hAnsi="Times New Roman" w:cs="Times New Roman"/>
                <w:color w:val="auto"/>
              </w:rPr>
              <w:t>分</w:t>
            </w:r>
            <w:r w:rsidRPr="0006279C">
              <w:rPr>
                <w:rFonts w:ascii="Times New Roman" w:hAnsi="Times New Roman" w:cs="Times New Roman"/>
                <w:color w:val="auto"/>
              </w:rPr>
              <w:t>/</w:t>
            </w:r>
            <w:r w:rsidRPr="0006279C">
              <w:rPr>
                <w:rFonts w:ascii="Times New Roman" w:hAnsi="Times New Roman" w:cs="Times New Roman"/>
                <w:color w:val="auto"/>
              </w:rPr>
              <w:t>案</w:t>
            </w:r>
          </w:p>
        </w:tc>
      </w:tr>
      <w:tr w:rsidR="0006279C" w:rsidRPr="0006279C" w:rsidTr="0006279C">
        <w:trPr>
          <w:trHeight w:val="20"/>
        </w:trPr>
        <w:tc>
          <w:tcPr>
            <w:tcW w:w="606" w:type="pct"/>
            <w:vMerge/>
            <w:tcMar>
              <w:left w:w="28" w:type="dxa"/>
              <w:right w:w="28" w:type="dxa"/>
            </w:tcMar>
            <w:vAlign w:val="center"/>
          </w:tcPr>
          <w:p w:rsidR="00A52989" w:rsidRPr="0006279C" w:rsidRDefault="00A52989" w:rsidP="0006279C">
            <w:pPr>
              <w:pStyle w:val="Default"/>
              <w:adjustRightInd/>
              <w:snapToGrid w:val="0"/>
              <w:spacing w:line="320" w:lineRule="atLeast"/>
              <w:jc w:val="both"/>
              <w:rPr>
                <w:rFonts w:ascii="Times New Roman" w:hAnsi="Times New Roman" w:cs="Times New Roman"/>
                <w:color w:val="auto"/>
                <w:sz w:val="22"/>
                <w:szCs w:val="22"/>
              </w:rPr>
            </w:pPr>
          </w:p>
        </w:tc>
        <w:tc>
          <w:tcPr>
            <w:tcW w:w="933" w:type="pct"/>
            <w:vMerge/>
            <w:vAlign w:val="center"/>
          </w:tcPr>
          <w:p w:rsidR="00A52989" w:rsidRPr="0006279C" w:rsidRDefault="00A52989" w:rsidP="0006279C">
            <w:pPr>
              <w:snapToGrid w:val="0"/>
              <w:spacing w:line="320" w:lineRule="atLeast"/>
              <w:jc w:val="both"/>
              <w:rPr>
                <w:rFonts w:ascii="Times New Roman" w:eastAsia="標楷體" w:hAnsi="Times New Roman" w:cs="Times New Roman"/>
                <w:sz w:val="22"/>
              </w:rPr>
            </w:pPr>
          </w:p>
        </w:tc>
        <w:tc>
          <w:tcPr>
            <w:tcW w:w="2860" w:type="pct"/>
            <w:vAlign w:val="center"/>
          </w:tcPr>
          <w:p w:rsidR="00A52989" w:rsidRPr="0006279C" w:rsidRDefault="00A52989" w:rsidP="0006279C">
            <w:pPr>
              <w:pStyle w:val="Default"/>
              <w:snapToGrid w:val="0"/>
              <w:spacing w:line="320" w:lineRule="atLeast"/>
              <w:jc w:val="both"/>
              <w:rPr>
                <w:rFonts w:ascii="Times New Roman" w:hAnsi="Times New Roman" w:cs="Times New Roman"/>
                <w:color w:val="auto"/>
                <w:sz w:val="22"/>
                <w:szCs w:val="22"/>
              </w:rPr>
            </w:pPr>
            <w:r w:rsidRPr="0006279C">
              <w:rPr>
                <w:rFonts w:ascii="Times New Roman" w:hAnsi="Times New Roman" w:cs="Times New Roman"/>
                <w:color w:val="auto"/>
                <w:sz w:val="22"/>
                <w:szCs w:val="22"/>
              </w:rPr>
              <w:t>R2-2-3 200</w:t>
            </w:r>
            <w:r w:rsidRPr="0006279C">
              <w:rPr>
                <w:rFonts w:ascii="Times New Roman" w:hAnsi="Times New Roman" w:cs="Times New Roman"/>
                <w:color w:val="auto"/>
                <w:sz w:val="22"/>
                <w:szCs w:val="22"/>
              </w:rPr>
              <w:t>萬元以上</w:t>
            </w:r>
            <w:r w:rsidRPr="0006279C">
              <w:rPr>
                <w:rFonts w:ascii="Times New Roman" w:hAnsi="Times New Roman" w:cs="Times New Roman"/>
                <w:color w:val="auto"/>
                <w:sz w:val="22"/>
                <w:szCs w:val="22"/>
              </w:rPr>
              <w:t>(</w:t>
            </w:r>
            <w:r w:rsidRPr="0006279C">
              <w:rPr>
                <w:rFonts w:ascii="Times New Roman" w:hAnsi="Times New Roman" w:cs="Times New Roman"/>
                <w:color w:val="auto"/>
                <w:sz w:val="22"/>
                <w:szCs w:val="22"/>
              </w:rPr>
              <w:t>限共同主持人與研究人員各三位</w:t>
            </w:r>
            <w:r w:rsidRPr="0006279C">
              <w:rPr>
                <w:rFonts w:ascii="Times New Roman" w:hAnsi="Times New Roman" w:cs="Times New Roman"/>
                <w:color w:val="auto"/>
                <w:sz w:val="22"/>
                <w:szCs w:val="22"/>
              </w:rPr>
              <w:t>)</w:t>
            </w:r>
            <w:r w:rsidRPr="0006279C">
              <w:rPr>
                <w:rFonts w:ascii="Times New Roman" w:hAnsi="Times New Roman" w:cs="Times New Roman"/>
                <w:color w:val="auto"/>
                <w:sz w:val="22"/>
                <w:szCs w:val="22"/>
              </w:rPr>
              <w:t>，計畫金額每增加</w:t>
            </w:r>
            <w:r w:rsidRPr="0006279C">
              <w:rPr>
                <w:rFonts w:ascii="Times New Roman" w:hAnsi="Times New Roman" w:cs="Times New Roman"/>
                <w:color w:val="auto"/>
                <w:sz w:val="22"/>
                <w:szCs w:val="22"/>
              </w:rPr>
              <w:t>100</w:t>
            </w:r>
            <w:r w:rsidRPr="0006279C">
              <w:rPr>
                <w:rFonts w:ascii="Times New Roman" w:hAnsi="Times New Roman" w:cs="Times New Roman"/>
                <w:color w:val="auto"/>
                <w:sz w:val="22"/>
                <w:szCs w:val="22"/>
              </w:rPr>
              <w:t>萬，可增加一名共同主持人。</w:t>
            </w:r>
          </w:p>
        </w:tc>
        <w:tc>
          <w:tcPr>
            <w:tcW w:w="601" w:type="pct"/>
            <w:vAlign w:val="center"/>
          </w:tcPr>
          <w:p w:rsidR="00A52989" w:rsidRPr="0006279C" w:rsidRDefault="00A52989" w:rsidP="0006279C">
            <w:pPr>
              <w:pStyle w:val="Default"/>
              <w:adjustRightInd/>
              <w:snapToGrid w:val="0"/>
              <w:spacing w:line="320" w:lineRule="atLeast"/>
              <w:ind w:left="554" w:hangingChars="231" w:hanging="554"/>
              <w:jc w:val="center"/>
              <w:rPr>
                <w:rFonts w:ascii="Times New Roman" w:hAnsi="Times New Roman" w:cs="Times New Roman"/>
                <w:color w:val="auto"/>
              </w:rPr>
            </w:pPr>
            <w:r w:rsidRPr="0006279C">
              <w:rPr>
                <w:rFonts w:ascii="Times New Roman" w:hAnsi="Times New Roman" w:cs="Times New Roman"/>
                <w:color w:val="auto"/>
              </w:rPr>
              <w:t>42</w:t>
            </w:r>
            <w:r w:rsidRPr="0006279C">
              <w:rPr>
                <w:rFonts w:ascii="Times New Roman" w:hAnsi="Times New Roman" w:cs="Times New Roman"/>
                <w:color w:val="auto"/>
              </w:rPr>
              <w:t>分</w:t>
            </w:r>
            <w:r w:rsidRPr="0006279C">
              <w:rPr>
                <w:rFonts w:ascii="Times New Roman" w:hAnsi="Times New Roman" w:cs="Times New Roman"/>
                <w:color w:val="auto"/>
              </w:rPr>
              <w:t>/</w:t>
            </w:r>
            <w:r w:rsidRPr="0006279C">
              <w:rPr>
                <w:rFonts w:ascii="Times New Roman" w:hAnsi="Times New Roman" w:cs="Times New Roman"/>
                <w:color w:val="auto"/>
              </w:rPr>
              <w:t>案</w:t>
            </w:r>
          </w:p>
        </w:tc>
      </w:tr>
      <w:tr w:rsidR="0006279C" w:rsidRPr="0006279C" w:rsidTr="0006279C">
        <w:trPr>
          <w:trHeight w:val="20"/>
        </w:trPr>
        <w:tc>
          <w:tcPr>
            <w:tcW w:w="606" w:type="pct"/>
            <w:vMerge/>
            <w:tcMar>
              <w:left w:w="28" w:type="dxa"/>
              <w:right w:w="28" w:type="dxa"/>
            </w:tcMar>
            <w:vAlign w:val="center"/>
          </w:tcPr>
          <w:p w:rsidR="00A52989" w:rsidRPr="0006279C" w:rsidRDefault="00A52989" w:rsidP="0006279C">
            <w:pPr>
              <w:pStyle w:val="Default"/>
              <w:adjustRightInd/>
              <w:snapToGrid w:val="0"/>
              <w:spacing w:line="320" w:lineRule="atLeast"/>
              <w:jc w:val="both"/>
              <w:rPr>
                <w:rFonts w:ascii="Times New Roman" w:hAnsi="Times New Roman" w:cs="Times New Roman"/>
                <w:color w:val="auto"/>
                <w:sz w:val="22"/>
                <w:szCs w:val="22"/>
              </w:rPr>
            </w:pPr>
          </w:p>
        </w:tc>
        <w:tc>
          <w:tcPr>
            <w:tcW w:w="933" w:type="pct"/>
            <w:vMerge/>
            <w:vAlign w:val="center"/>
          </w:tcPr>
          <w:p w:rsidR="00A52989" w:rsidRPr="0006279C" w:rsidRDefault="00A52989" w:rsidP="0006279C">
            <w:pPr>
              <w:snapToGrid w:val="0"/>
              <w:spacing w:line="320" w:lineRule="atLeast"/>
              <w:jc w:val="both"/>
              <w:rPr>
                <w:rFonts w:ascii="Times New Roman" w:eastAsia="標楷體" w:hAnsi="Times New Roman" w:cs="Times New Roman"/>
                <w:sz w:val="22"/>
              </w:rPr>
            </w:pPr>
          </w:p>
        </w:tc>
        <w:tc>
          <w:tcPr>
            <w:tcW w:w="2860" w:type="pct"/>
            <w:vAlign w:val="center"/>
          </w:tcPr>
          <w:p w:rsidR="00A52989" w:rsidRPr="0006279C" w:rsidRDefault="00A52989" w:rsidP="0006279C">
            <w:pPr>
              <w:pStyle w:val="Default"/>
              <w:snapToGrid w:val="0"/>
              <w:spacing w:line="320" w:lineRule="atLeast"/>
              <w:ind w:leftChars="1" w:left="614" w:hangingChars="278" w:hanging="612"/>
              <w:rPr>
                <w:rFonts w:ascii="Times New Roman" w:hAnsi="Times New Roman" w:cs="Times New Roman"/>
                <w:color w:val="auto"/>
                <w:sz w:val="22"/>
                <w:szCs w:val="22"/>
              </w:rPr>
            </w:pPr>
            <w:r w:rsidRPr="0006279C">
              <w:rPr>
                <w:rFonts w:ascii="Times New Roman" w:hAnsi="Times New Roman" w:cs="Times New Roman"/>
                <w:color w:val="auto"/>
                <w:sz w:val="22"/>
                <w:szCs w:val="22"/>
              </w:rPr>
              <w:t>註</w:t>
            </w:r>
            <w:r w:rsidRPr="0006279C">
              <w:rPr>
                <w:rFonts w:ascii="Times New Roman" w:hAnsi="Times New Roman" w:cs="Times New Roman"/>
                <w:color w:val="auto"/>
                <w:sz w:val="22"/>
                <w:szCs w:val="22"/>
              </w:rPr>
              <w:t>1.</w:t>
            </w:r>
            <w:r w:rsidRPr="0006279C">
              <w:rPr>
                <w:rFonts w:ascii="Times New Roman" w:hAnsi="Times New Roman" w:cs="Times New Roman"/>
                <w:color w:val="auto"/>
                <w:sz w:val="22"/>
                <w:szCs w:val="22"/>
              </w:rPr>
              <w:t>若共同主持人與研究人員之名額超過上面限制，得由全部共同主持人與研究人員平均得分。</w:t>
            </w:r>
          </w:p>
          <w:p w:rsidR="00A52989" w:rsidRPr="0006279C" w:rsidRDefault="00A52989" w:rsidP="0006279C">
            <w:pPr>
              <w:pStyle w:val="Default"/>
              <w:snapToGrid w:val="0"/>
              <w:spacing w:line="320" w:lineRule="atLeast"/>
              <w:rPr>
                <w:rFonts w:ascii="Times New Roman" w:hAnsi="Times New Roman" w:cs="Times New Roman"/>
                <w:color w:val="auto"/>
                <w:sz w:val="22"/>
                <w:szCs w:val="22"/>
              </w:rPr>
            </w:pPr>
            <w:r w:rsidRPr="0006279C">
              <w:rPr>
                <w:rFonts w:ascii="Times New Roman" w:hAnsi="Times New Roman" w:cs="Times New Roman"/>
                <w:color w:val="auto"/>
                <w:sz w:val="22"/>
                <w:szCs w:val="22"/>
              </w:rPr>
              <w:t>註</w:t>
            </w:r>
            <w:r w:rsidRPr="0006279C">
              <w:rPr>
                <w:rFonts w:ascii="Times New Roman" w:hAnsi="Times New Roman" w:cs="Times New Roman"/>
                <w:color w:val="auto"/>
                <w:sz w:val="22"/>
                <w:szCs w:val="22"/>
              </w:rPr>
              <w:t>2.</w:t>
            </w:r>
            <w:r w:rsidRPr="0006279C">
              <w:rPr>
                <w:rFonts w:ascii="Times New Roman" w:hAnsi="Times New Roman" w:cs="Times New Roman"/>
                <w:color w:val="auto"/>
                <w:sz w:val="22"/>
                <w:szCs w:val="22"/>
              </w:rPr>
              <w:t>共同主持校外計畫者，不予計分。</w:t>
            </w:r>
          </w:p>
        </w:tc>
        <w:tc>
          <w:tcPr>
            <w:tcW w:w="601" w:type="pct"/>
            <w:vAlign w:val="center"/>
          </w:tcPr>
          <w:p w:rsidR="00A52989" w:rsidRPr="0006279C" w:rsidRDefault="00A52989" w:rsidP="0006279C">
            <w:pPr>
              <w:pStyle w:val="Default"/>
              <w:adjustRightInd/>
              <w:snapToGrid w:val="0"/>
              <w:spacing w:line="320" w:lineRule="atLeast"/>
              <w:ind w:left="554" w:hangingChars="231" w:hanging="554"/>
              <w:jc w:val="center"/>
              <w:rPr>
                <w:rFonts w:ascii="Times New Roman" w:hAnsi="Times New Roman" w:cs="Times New Roman"/>
                <w:color w:val="auto"/>
              </w:rPr>
            </w:pPr>
            <w:r w:rsidRPr="0006279C">
              <w:rPr>
                <w:rFonts w:ascii="Times New Roman" w:hAnsi="Times New Roman" w:cs="Times New Roman"/>
                <w:color w:val="auto"/>
              </w:rPr>
              <w:t>─</w:t>
            </w:r>
          </w:p>
        </w:tc>
      </w:tr>
      <w:tr w:rsidR="0006279C" w:rsidRPr="0006279C" w:rsidTr="0006279C">
        <w:trPr>
          <w:trHeight w:val="20"/>
        </w:trPr>
        <w:tc>
          <w:tcPr>
            <w:tcW w:w="606" w:type="pct"/>
            <w:vMerge/>
            <w:tcMar>
              <w:left w:w="28" w:type="dxa"/>
              <w:right w:w="28" w:type="dxa"/>
            </w:tcMar>
            <w:vAlign w:val="center"/>
          </w:tcPr>
          <w:p w:rsidR="00A52989" w:rsidRPr="0006279C" w:rsidRDefault="00A52989" w:rsidP="0006279C">
            <w:pPr>
              <w:pStyle w:val="Default"/>
              <w:adjustRightInd/>
              <w:snapToGrid w:val="0"/>
              <w:spacing w:line="320" w:lineRule="atLeast"/>
              <w:jc w:val="both"/>
              <w:rPr>
                <w:rFonts w:ascii="Times New Roman" w:hAnsi="Times New Roman" w:cs="Times New Roman"/>
                <w:color w:val="auto"/>
                <w:sz w:val="22"/>
                <w:szCs w:val="22"/>
              </w:rPr>
            </w:pPr>
          </w:p>
        </w:tc>
        <w:tc>
          <w:tcPr>
            <w:tcW w:w="933" w:type="pct"/>
            <w:vMerge w:val="restart"/>
            <w:vAlign w:val="center"/>
          </w:tcPr>
          <w:p w:rsidR="00A52989" w:rsidRPr="0006279C" w:rsidRDefault="00A52989" w:rsidP="0006279C">
            <w:pPr>
              <w:widowControl/>
              <w:snapToGrid w:val="0"/>
              <w:spacing w:line="320" w:lineRule="atLeast"/>
              <w:rPr>
                <w:rFonts w:ascii="Times New Roman" w:eastAsia="標楷體" w:hAnsi="Times New Roman" w:cs="Times New Roman"/>
              </w:rPr>
            </w:pPr>
            <w:r w:rsidRPr="0006279C">
              <w:rPr>
                <w:rFonts w:ascii="Times New Roman" w:eastAsia="標楷體" w:hAnsi="Times New Roman" w:cs="Times New Roman"/>
              </w:rPr>
              <w:t>R2-3</w:t>
            </w:r>
            <w:r w:rsidRPr="0006279C">
              <w:rPr>
                <w:rFonts w:ascii="Times New Roman" w:eastAsia="標楷體" w:hAnsi="Times New Roman" w:cs="Times New Roman"/>
              </w:rPr>
              <w:t>產學計畫、技術服務</w:t>
            </w:r>
          </w:p>
          <w:p w:rsidR="00A52989" w:rsidRPr="0006279C" w:rsidRDefault="00A52989" w:rsidP="0006279C">
            <w:pPr>
              <w:snapToGrid w:val="0"/>
              <w:spacing w:line="320" w:lineRule="atLeast"/>
              <w:jc w:val="both"/>
              <w:rPr>
                <w:rFonts w:ascii="Times New Roman" w:eastAsia="標楷體" w:hAnsi="Times New Roman" w:cs="Times New Roman"/>
                <w:sz w:val="22"/>
              </w:rPr>
            </w:pPr>
            <w:r w:rsidRPr="0006279C">
              <w:rPr>
                <w:rFonts w:ascii="Times New Roman" w:eastAsia="標楷體" w:hAnsi="Times New Roman" w:cs="Times New Roman"/>
                <w:sz w:val="22"/>
              </w:rPr>
              <w:t>(</w:t>
            </w:r>
            <w:r w:rsidRPr="0006279C">
              <w:rPr>
                <w:rFonts w:ascii="Times New Roman" w:eastAsia="標楷體" w:hAnsi="Times New Roman" w:cs="Times New Roman"/>
                <w:sz w:val="22"/>
              </w:rPr>
              <w:t>依序共同主持人</w:t>
            </w:r>
            <w:r w:rsidRPr="0006279C">
              <w:rPr>
                <w:rFonts w:ascii="Times New Roman" w:eastAsia="標楷體" w:hAnsi="Times New Roman" w:cs="Times New Roman"/>
                <w:sz w:val="22"/>
              </w:rPr>
              <w:t>40%</w:t>
            </w:r>
            <w:r w:rsidRPr="0006279C">
              <w:rPr>
                <w:rFonts w:ascii="Times New Roman" w:eastAsia="標楷體" w:hAnsi="Times New Roman" w:cs="Times New Roman"/>
                <w:sz w:val="22"/>
              </w:rPr>
              <w:t>、研究人員</w:t>
            </w:r>
            <w:r w:rsidRPr="0006279C">
              <w:rPr>
                <w:rFonts w:ascii="Times New Roman" w:eastAsia="標楷體" w:hAnsi="Times New Roman" w:cs="Times New Roman"/>
                <w:sz w:val="22"/>
              </w:rPr>
              <w:t>20%</w:t>
            </w:r>
            <w:r w:rsidRPr="0006279C">
              <w:rPr>
                <w:rFonts w:ascii="Times New Roman" w:eastAsia="標楷體" w:hAnsi="Times New Roman" w:cs="Times New Roman"/>
                <w:sz w:val="22"/>
              </w:rPr>
              <w:t>給分</w:t>
            </w:r>
            <w:r w:rsidRPr="0006279C">
              <w:rPr>
                <w:rFonts w:ascii="Times New Roman" w:eastAsia="標楷體" w:hAnsi="Times New Roman" w:cs="Times New Roman"/>
                <w:sz w:val="22"/>
              </w:rPr>
              <w:t>)</w:t>
            </w:r>
          </w:p>
        </w:tc>
        <w:tc>
          <w:tcPr>
            <w:tcW w:w="2860" w:type="pct"/>
            <w:vAlign w:val="center"/>
          </w:tcPr>
          <w:p w:rsidR="00A52989" w:rsidRPr="0006279C" w:rsidRDefault="00A52989" w:rsidP="0006279C">
            <w:pPr>
              <w:pStyle w:val="Default"/>
              <w:snapToGrid w:val="0"/>
              <w:spacing w:line="320" w:lineRule="atLeast"/>
              <w:rPr>
                <w:rFonts w:ascii="Times New Roman" w:hAnsi="Times New Roman" w:cs="Times New Roman"/>
                <w:color w:val="auto"/>
                <w:sz w:val="22"/>
                <w:szCs w:val="22"/>
              </w:rPr>
            </w:pPr>
            <w:r w:rsidRPr="0006279C">
              <w:rPr>
                <w:rFonts w:ascii="Times New Roman" w:hAnsi="Times New Roman" w:cs="Times New Roman"/>
                <w:color w:val="auto"/>
                <w:sz w:val="22"/>
                <w:szCs w:val="22"/>
              </w:rPr>
              <w:t>R2-3-1 5</w:t>
            </w:r>
            <w:r w:rsidRPr="0006279C">
              <w:rPr>
                <w:rFonts w:ascii="Times New Roman" w:hAnsi="Times New Roman" w:cs="Times New Roman"/>
                <w:bCs/>
                <w:color w:val="auto"/>
                <w:sz w:val="22"/>
                <w:szCs w:val="22"/>
              </w:rPr>
              <w:t>萬</w:t>
            </w:r>
            <w:r w:rsidRPr="0006279C">
              <w:rPr>
                <w:rFonts w:ascii="Times New Roman" w:hAnsi="Times New Roman" w:cs="Times New Roman"/>
                <w:color w:val="auto"/>
                <w:sz w:val="22"/>
                <w:szCs w:val="22"/>
              </w:rPr>
              <w:t>元</w:t>
            </w:r>
            <w:r w:rsidRPr="0006279C">
              <w:rPr>
                <w:rFonts w:ascii="Times New Roman" w:hAnsi="Times New Roman" w:cs="Times New Roman"/>
                <w:bCs/>
                <w:color w:val="auto"/>
                <w:sz w:val="22"/>
                <w:szCs w:val="22"/>
              </w:rPr>
              <w:t>-20</w:t>
            </w:r>
            <w:r w:rsidRPr="0006279C">
              <w:rPr>
                <w:rFonts w:ascii="Times New Roman" w:hAnsi="Times New Roman" w:cs="Times New Roman"/>
                <w:bCs/>
                <w:color w:val="auto"/>
                <w:sz w:val="22"/>
                <w:szCs w:val="22"/>
              </w:rPr>
              <w:t>萬</w:t>
            </w:r>
            <w:r w:rsidRPr="0006279C">
              <w:rPr>
                <w:rFonts w:ascii="Times New Roman" w:hAnsi="Times New Roman" w:cs="Times New Roman"/>
                <w:color w:val="auto"/>
                <w:sz w:val="22"/>
                <w:szCs w:val="22"/>
              </w:rPr>
              <w:t>元</w:t>
            </w:r>
            <w:r w:rsidRPr="0006279C">
              <w:rPr>
                <w:rFonts w:ascii="Times New Roman" w:hAnsi="Times New Roman" w:cs="Times New Roman"/>
                <w:color w:val="auto"/>
                <w:sz w:val="22"/>
                <w:szCs w:val="22"/>
              </w:rPr>
              <w:t>(</w:t>
            </w:r>
            <w:r w:rsidRPr="0006279C">
              <w:rPr>
                <w:rFonts w:ascii="Times New Roman" w:hAnsi="Times New Roman" w:cs="Times New Roman"/>
                <w:color w:val="auto"/>
                <w:sz w:val="22"/>
                <w:szCs w:val="22"/>
              </w:rPr>
              <w:t>限共同主持人與研究人員各一位</w:t>
            </w:r>
            <w:r w:rsidRPr="0006279C">
              <w:rPr>
                <w:rFonts w:ascii="Times New Roman" w:hAnsi="Times New Roman" w:cs="Times New Roman"/>
                <w:color w:val="auto"/>
                <w:sz w:val="22"/>
                <w:szCs w:val="22"/>
              </w:rPr>
              <w:t>)</w:t>
            </w:r>
          </w:p>
        </w:tc>
        <w:tc>
          <w:tcPr>
            <w:tcW w:w="601" w:type="pct"/>
            <w:vAlign w:val="center"/>
          </w:tcPr>
          <w:p w:rsidR="00A52989" w:rsidRPr="0006279C" w:rsidRDefault="00A52989" w:rsidP="0006279C">
            <w:pPr>
              <w:pStyle w:val="Default"/>
              <w:adjustRightInd/>
              <w:snapToGrid w:val="0"/>
              <w:spacing w:line="320" w:lineRule="atLeast"/>
              <w:ind w:left="554" w:hangingChars="231" w:hanging="554"/>
              <w:jc w:val="center"/>
              <w:rPr>
                <w:rFonts w:ascii="Times New Roman" w:hAnsi="Times New Roman" w:cs="Times New Roman"/>
                <w:color w:val="auto"/>
              </w:rPr>
            </w:pPr>
            <w:r w:rsidRPr="0006279C">
              <w:rPr>
                <w:rFonts w:ascii="Times New Roman" w:hAnsi="Times New Roman" w:cs="Times New Roman"/>
                <w:color w:val="auto"/>
              </w:rPr>
              <w:t>30</w:t>
            </w:r>
            <w:r w:rsidRPr="0006279C">
              <w:rPr>
                <w:rFonts w:ascii="Times New Roman" w:hAnsi="Times New Roman" w:cs="Times New Roman"/>
                <w:color w:val="auto"/>
              </w:rPr>
              <w:t>分</w:t>
            </w:r>
            <w:r w:rsidRPr="0006279C">
              <w:rPr>
                <w:rFonts w:ascii="Times New Roman" w:hAnsi="Times New Roman" w:cs="Times New Roman"/>
                <w:color w:val="auto"/>
              </w:rPr>
              <w:t>/</w:t>
            </w:r>
            <w:r w:rsidRPr="0006279C">
              <w:rPr>
                <w:rFonts w:ascii="Times New Roman" w:hAnsi="Times New Roman" w:cs="Times New Roman"/>
                <w:color w:val="auto"/>
              </w:rPr>
              <w:t>案</w:t>
            </w:r>
          </w:p>
        </w:tc>
      </w:tr>
      <w:tr w:rsidR="0006279C" w:rsidRPr="0006279C" w:rsidTr="0006279C">
        <w:trPr>
          <w:trHeight w:val="20"/>
        </w:trPr>
        <w:tc>
          <w:tcPr>
            <w:tcW w:w="606" w:type="pct"/>
            <w:vMerge/>
            <w:tcMar>
              <w:left w:w="28" w:type="dxa"/>
              <w:right w:w="28" w:type="dxa"/>
            </w:tcMar>
            <w:vAlign w:val="center"/>
          </w:tcPr>
          <w:p w:rsidR="00A52989" w:rsidRPr="0006279C" w:rsidRDefault="00A52989" w:rsidP="0006279C">
            <w:pPr>
              <w:pStyle w:val="Default"/>
              <w:adjustRightInd/>
              <w:snapToGrid w:val="0"/>
              <w:spacing w:line="320" w:lineRule="atLeast"/>
              <w:jc w:val="both"/>
              <w:rPr>
                <w:rFonts w:ascii="Times New Roman" w:hAnsi="Times New Roman" w:cs="Times New Roman"/>
                <w:color w:val="auto"/>
                <w:sz w:val="22"/>
                <w:szCs w:val="22"/>
              </w:rPr>
            </w:pPr>
          </w:p>
        </w:tc>
        <w:tc>
          <w:tcPr>
            <w:tcW w:w="933" w:type="pct"/>
            <w:vMerge/>
            <w:vAlign w:val="center"/>
          </w:tcPr>
          <w:p w:rsidR="00A52989" w:rsidRPr="0006279C" w:rsidRDefault="00A52989" w:rsidP="0006279C">
            <w:pPr>
              <w:widowControl/>
              <w:snapToGrid w:val="0"/>
              <w:spacing w:line="320" w:lineRule="atLeast"/>
              <w:rPr>
                <w:rFonts w:ascii="Times New Roman" w:eastAsia="標楷體" w:hAnsi="Times New Roman" w:cs="Times New Roman"/>
                <w:sz w:val="22"/>
              </w:rPr>
            </w:pPr>
          </w:p>
        </w:tc>
        <w:tc>
          <w:tcPr>
            <w:tcW w:w="2860" w:type="pct"/>
            <w:vAlign w:val="center"/>
          </w:tcPr>
          <w:p w:rsidR="00A52989" w:rsidRPr="0006279C" w:rsidRDefault="00A52989" w:rsidP="0006279C">
            <w:pPr>
              <w:pStyle w:val="Default"/>
              <w:snapToGrid w:val="0"/>
              <w:spacing w:line="320" w:lineRule="atLeast"/>
              <w:rPr>
                <w:rFonts w:ascii="Times New Roman" w:hAnsi="Times New Roman" w:cs="Times New Roman"/>
                <w:color w:val="auto"/>
                <w:sz w:val="22"/>
                <w:szCs w:val="22"/>
              </w:rPr>
            </w:pPr>
            <w:r w:rsidRPr="0006279C">
              <w:rPr>
                <w:rFonts w:ascii="Times New Roman" w:hAnsi="Times New Roman" w:cs="Times New Roman"/>
                <w:bCs/>
                <w:color w:val="auto"/>
                <w:sz w:val="22"/>
                <w:szCs w:val="22"/>
              </w:rPr>
              <w:t>R2-3-2 20</w:t>
            </w:r>
            <w:r w:rsidRPr="0006279C">
              <w:rPr>
                <w:rFonts w:ascii="Times New Roman" w:hAnsi="Times New Roman" w:cs="Times New Roman"/>
                <w:bCs/>
                <w:color w:val="auto"/>
                <w:sz w:val="22"/>
                <w:szCs w:val="22"/>
              </w:rPr>
              <w:t>萬</w:t>
            </w:r>
            <w:r w:rsidRPr="0006279C">
              <w:rPr>
                <w:rFonts w:ascii="Times New Roman" w:hAnsi="Times New Roman" w:cs="Times New Roman"/>
                <w:color w:val="auto"/>
                <w:sz w:val="22"/>
                <w:szCs w:val="22"/>
              </w:rPr>
              <w:t>元</w:t>
            </w:r>
            <w:r w:rsidRPr="0006279C">
              <w:rPr>
                <w:rFonts w:ascii="Times New Roman" w:hAnsi="Times New Roman" w:cs="Times New Roman"/>
                <w:bCs/>
                <w:color w:val="auto"/>
                <w:sz w:val="22"/>
                <w:szCs w:val="22"/>
              </w:rPr>
              <w:t>-60</w:t>
            </w:r>
            <w:r w:rsidRPr="0006279C">
              <w:rPr>
                <w:rFonts w:ascii="Times New Roman" w:hAnsi="Times New Roman" w:cs="Times New Roman"/>
                <w:bCs/>
                <w:color w:val="auto"/>
                <w:sz w:val="22"/>
                <w:szCs w:val="22"/>
              </w:rPr>
              <w:t>萬</w:t>
            </w:r>
            <w:r w:rsidRPr="0006279C">
              <w:rPr>
                <w:rFonts w:ascii="Times New Roman" w:hAnsi="Times New Roman" w:cs="Times New Roman"/>
                <w:color w:val="auto"/>
                <w:sz w:val="22"/>
                <w:szCs w:val="22"/>
              </w:rPr>
              <w:t>元</w:t>
            </w:r>
            <w:r w:rsidRPr="0006279C">
              <w:rPr>
                <w:rFonts w:ascii="Times New Roman" w:hAnsi="Times New Roman" w:cs="Times New Roman"/>
                <w:color w:val="auto"/>
                <w:sz w:val="22"/>
                <w:szCs w:val="22"/>
              </w:rPr>
              <w:t>(</w:t>
            </w:r>
            <w:r w:rsidRPr="0006279C">
              <w:rPr>
                <w:rFonts w:ascii="Times New Roman" w:hAnsi="Times New Roman" w:cs="Times New Roman"/>
                <w:color w:val="auto"/>
                <w:sz w:val="22"/>
                <w:szCs w:val="22"/>
              </w:rPr>
              <w:t>限共同主持人與研究人員各二位</w:t>
            </w:r>
            <w:r w:rsidRPr="0006279C">
              <w:rPr>
                <w:rFonts w:ascii="Times New Roman" w:hAnsi="Times New Roman" w:cs="Times New Roman"/>
                <w:color w:val="auto"/>
                <w:sz w:val="22"/>
                <w:szCs w:val="22"/>
              </w:rPr>
              <w:t>)</w:t>
            </w:r>
          </w:p>
        </w:tc>
        <w:tc>
          <w:tcPr>
            <w:tcW w:w="601" w:type="pct"/>
            <w:vAlign w:val="center"/>
          </w:tcPr>
          <w:p w:rsidR="00A52989" w:rsidRPr="0006279C" w:rsidRDefault="00A52989" w:rsidP="0006279C">
            <w:pPr>
              <w:pStyle w:val="Default"/>
              <w:adjustRightInd/>
              <w:snapToGrid w:val="0"/>
              <w:spacing w:line="320" w:lineRule="atLeast"/>
              <w:ind w:left="554" w:hangingChars="231" w:hanging="554"/>
              <w:jc w:val="center"/>
              <w:rPr>
                <w:rFonts w:ascii="Times New Roman" w:hAnsi="Times New Roman" w:cs="Times New Roman"/>
                <w:color w:val="auto"/>
              </w:rPr>
            </w:pPr>
            <w:r w:rsidRPr="0006279C">
              <w:rPr>
                <w:rFonts w:ascii="Times New Roman" w:hAnsi="Times New Roman" w:cs="Times New Roman"/>
                <w:color w:val="auto"/>
              </w:rPr>
              <w:t>40</w:t>
            </w:r>
            <w:r w:rsidRPr="0006279C">
              <w:rPr>
                <w:rFonts w:ascii="Times New Roman" w:hAnsi="Times New Roman" w:cs="Times New Roman"/>
                <w:color w:val="auto"/>
              </w:rPr>
              <w:t>分</w:t>
            </w:r>
            <w:r w:rsidRPr="0006279C">
              <w:rPr>
                <w:rFonts w:ascii="Times New Roman" w:hAnsi="Times New Roman" w:cs="Times New Roman"/>
                <w:color w:val="auto"/>
              </w:rPr>
              <w:t>/</w:t>
            </w:r>
            <w:r w:rsidRPr="0006279C">
              <w:rPr>
                <w:rFonts w:ascii="Times New Roman" w:hAnsi="Times New Roman" w:cs="Times New Roman"/>
                <w:color w:val="auto"/>
              </w:rPr>
              <w:t>案</w:t>
            </w:r>
          </w:p>
        </w:tc>
      </w:tr>
      <w:tr w:rsidR="0006279C" w:rsidRPr="0006279C" w:rsidTr="0006279C">
        <w:trPr>
          <w:trHeight w:val="20"/>
        </w:trPr>
        <w:tc>
          <w:tcPr>
            <w:tcW w:w="606" w:type="pct"/>
            <w:vMerge/>
            <w:tcMar>
              <w:left w:w="28" w:type="dxa"/>
              <w:right w:w="28" w:type="dxa"/>
            </w:tcMar>
            <w:vAlign w:val="center"/>
          </w:tcPr>
          <w:p w:rsidR="00A52989" w:rsidRPr="0006279C" w:rsidRDefault="00A52989" w:rsidP="0006279C">
            <w:pPr>
              <w:pStyle w:val="Default"/>
              <w:adjustRightInd/>
              <w:snapToGrid w:val="0"/>
              <w:spacing w:line="320" w:lineRule="atLeast"/>
              <w:jc w:val="both"/>
              <w:rPr>
                <w:rFonts w:ascii="Times New Roman" w:hAnsi="Times New Roman" w:cs="Times New Roman"/>
                <w:color w:val="auto"/>
                <w:sz w:val="22"/>
                <w:szCs w:val="22"/>
              </w:rPr>
            </w:pPr>
          </w:p>
        </w:tc>
        <w:tc>
          <w:tcPr>
            <w:tcW w:w="933" w:type="pct"/>
            <w:vMerge/>
            <w:vAlign w:val="center"/>
          </w:tcPr>
          <w:p w:rsidR="00A52989" w:rsidRPr="0006279C" w:rsidRDefault="00A52989" w:rsidP="0006279C">
            <w:pPr>
              <w:widowControl/>
              <w:snapToGrid w:val="0"/>
              <w:spacing w:line="320" w:lineRule="atLeast"/>
              <w:rPr>
                <w:rFonts w:ascii="Times New Roman" w:eastAsia="標楷體" w:hAnsi="Times New Roman" w:cs="Times New Roman"/>
                <w:sz w:val="22"/>
              </w:rPr>
            </w:pPr>
          </w:p>
        </w:tc>
        <w:tc>
          <w:tcPr>
            <w:tcW w:w="2860" w:type="pct"/>
            <w:vAlign w:val="center"/>
          </w:tcPr>
          <w:p w:rsidR="00A52989" w:rsidRPr="0006279C" w:rsidRDefault="00A52989" w:rsidP="0006279C">
            <w:pPr>
              <w:pStyle w:val="Default"/>
              <w:snapToGrid w:val="0"/>
              <w:spacing w:line="320" w:lineRule="atLeast"/>
              <w:rPr>
                <w:rFonts w:ascii="Times New Roman" w:hAnsi="Times New Roman" w:cs="Times New Roman"/>
                <w:bCs/>
                <w:color w:val="auto"/>
                <w:sz w:val="22"/>
                <w:szCs w:val="22"/>
              </w:rPr>
            </w:pPr>
            <w:r w:rsidRPr="0006279C">
              <w:rPr>
                <w:rFonts w:ascii="Times New Roman" w:hAnsi="Times New Roman" w:cs="Times New Roman"/>
                <w:bCs/>
                <w:color w:val="auto"/>
                <w:sz w:val="22"/>
                <w:szCs w:val="22"/>
              </w:rPr>
              <w:t>R2-3-3 60</w:t>
            </w:r>
            <w:r w:rsidRPr="0006279C">
              <w:rPr>
                <w:rFonts w:ascii="Times New Roman" w:hAnsi="Times New Roman" w:cs="Times New Roman"/>
                <w:bCs/>
                <w:color w:val="auto"/>
                <w:sz w:val="22"/>
                <w:szCs w:val="22"/>
              </w:rPr>
              <w:t>萬</w:t>
            </w:r>
            <w:r w:rsidRPr="0006279C">
              <w:rPr>
                <w:rFonts w:ascii="Times New Roman" w:hAnsi="Times New Roman" w:cs="Times New Roman"/>
                <w:color w:val="auto"/>
                <w:sz w:val="22"/>
                <w:szCs w:val="22"/>
              </w:rPr>
              <w:t>元</w:t>
            </w:r>
            <w:r w:rsidRPr="0006279C">
              <w:rPr>
                <w:rFonts w:ascii="Times New Roman" w:hAnsi="Times New Roman" w:cs="Times New Roman"/>
                <w:bCs/>
                <w:color w:val="auto"/>
                <w:sz w:val="22"/>
                <w:szCs w:val="22"/>
              </w:rPr>
              <w:t>以上</w:t>
            </w:r>
            <w:r w:rsidRPr="0006279C">
              <w:rPr>
                <w:rFonts w:ascii="Times New Roman" w:hAnsi="Times New Roman" w:cs="Times New Roman"/>
                <w:color w:val="auto"/>
                <w:sz w:val="22"/>
                <w:szCs w:val="22"/>
              </w:rPr>
              <w:t>(</w:t>
            </w:r>
            <w:r w:rsidRPr="0006279C">
              <w:rPr>
                <w:rFonts w:ascii="Times New Roman" w:hAnsi="Times New Roman" w:cs="Times New Roman"/>
                <w:color w:val="auto"/>
                <w:sz w:val="22"/>
                <w:szCs w:val="22"/>
              </w:rPr>
              <w:t>限共同主持人與研究人員各三位</w:t>
            </w:r>
            <w:r w:rsidRPr="0006279C">
              <w:rPr>
                <w:rFonts w:ascii="Times New Roman" w:hAnsi="Times New Roman" w:cs="Times New Roman"/>
                <w:color w:val="auto"/>
                <w:sz w:val="22"/>
                <w:szCs w:val="22"/>
              </w:rPr>
              <w:t>)</w:t>
            </w:r>
          </w:p>
        </w:tc>
        <w:tc>
          <w:tcPr>
            <w:tcW w:w="601" w:type="pct"/>
            <w:vAlign w:val="center"/>
          </w:tcPr>
          <w:p w:rsidR="00A52989" w:rsidRPr="0006279C" w:rsidRDefault="00A52989" w:rsidP="0006279C">
            <w:pPr>
              <w:pStyle w:val="Default"/>
              <w:adjustRightInd/>
              <w:snapToGrid w:val="0"/>
              <w:spacing w:line="320" w:lineRule="atLeast"/>
              <w:ind w:left="554" w:hangingChars="231" w:hanging="554"/>
              <w:jc w:val="center"/>
              <w:rPr>
                <w:rFonts w:ascii="Times New Roman" w:hAnsi="Times New Roman" w:cs="Times New Roman"/>
                <w:color w:val="auto"/>
              </w:rPr>
            </w:pPr>
            <w:r w:rsidRPr="0006279C">
              <w:rPr>
                <w:rFonts w:ascii="Times New Roman" w:hAnsi="Times New Roman" w:cs="Times New Roman"/>
                <w:color w:val="auto"/>
              </w:rPr>
              <w:t>50</w:t>
            </w:r>
            <w:r w:rsidRPr="0006279C">
              <w:rPr>
                <w:rFonts w:ascii="Times New Roman" w:hAnsi="Times New Roman" w:cs="Times New Roman"/>
                <w:color w:val="auto"/>
              </w:rPr>
              <w:t>分</w:t>
            </w:r>
            <w:r w:rsidRPr="0006279C">
              <w:rPr>
                <w:rFonts w:ascii="Times New Roman" w:hAnsi="Times New Roman" w:cs="Times New Roman"/>
                <w:color w:val="auto"/>
              </w:rPr>
              <w:t>/</w:t>
            </w:r>
            <w:r w:rsidRPr="0006279C">
              <w:rPr>
                <w:rFonts w:ascii="Times New Roman" w:hAnsi="Times New Roman" w:cs="Times New Roman"/>
                <w:color w:val="auto"/>
              </w:rPr>
              <w:t>案</w:t>
            </w:r>
          </w:p>
        </w:tc>
      </w:tr>
      <w:tr w:rsidR="0006279C" w:rsidRPr="0006279C" w:rsidTr="0006279C">
        <w:trPr>
          <w:trHeight w:val="20"/>
        </w:trPr>
        <w:tc>
          <w:tcPr>
            <w:tcW w:w="606" w:type="pct"/>
            <w:vMerge/>
            <w:tcMar>
              <w:left w:w="28" w:type="dxa"/>
              <w:right w:w="28" w:type="dxa"/>
            </w:tcMar>
            <w:vAlign w:val="center"/>
          </w:tcPr>
          <w:p w:rsidR="00A52989" w:rsidRPr="0006279C" w:rsidRDefault="00A52989" w:rsidP="0006279C">
            <w:pPr>
              <w:pStyle w:val="Default"/>
              <w:adjustRightInd/>
              <w:snapToGrid w:val="0"/>
              <w:spacing w:line="320" w:lineRule="atLeast"/>
              <w:jc w:val="both"/>
              <w:rPr>
                <w:rFonts w:ascii="Times New Roman" w:hAnsi="Times New Roman" w:cs="Times New Roman"/>
                <w:color w:val="auto"/>
                <w:sz w:val="22"/>
                <w:szCs w:val="22"/>
              </w:rPr>
            </w:pPr>
          </w:p>
        </w:tc>
        <w:tc>
          <w:tcPr>
            <w:tcW w:w="933" w:type="pct"/>
            <w:vMerge/>
            <w:vAlign w:val="center"/>
          </w:tcPr>
          <w:p w:rsidR="00A52989" w:rsidRPr="0006279C" w:rsidRDefault="00A52989" w:rsidP="0006279C">
            <w:pPr>
              <w:widowControl/>
              <w:snapToGrid w:val="0"/>
              <w:spacing w:line="320" w:lineRule="atLeast"/>
              <w:rPr>
                <w:rFonts w:ascii="Times New Roman" w:eastAsia="標楷體" w:hAnsi="Times New Roman" w:cs="Times New Roman"/>
                <w:sz w:val="22"/>
              </w:rPr>
            </w:pPr>
          </w:p>
        </w:tc>
        <w:tc>
          <w:tcPr>
            <w:tcW w:w="2860" w:type="pct"/>
            <w:vAlign w:val="center"/>
          </w:tcPr>
          <w:p w:rsidR="00A52989" w:rsidRPr="0006279C" w:rsidRDefault="00A52989" w:rsidP="0006279C">
            <w:pPr>
              <w:pStyle w:val="Default"/>
              <w:snapToGrid w:val="0"/>
              <w:spacing w:line="320" w:lineRule="atLeast"/>
              <w:ind w:left="334" w:hangingChars="167" w:hanging="334"/>
              <w:jc w:val="both"/>
              <w:rPr>
                <w:rFonts w:ascii="Times New Roman" w:hAnsi="Times New Roman" w:cs="Times New Roman"/>
                <w:color w:val="auto"/>
                <w:sz w:val="20"/>
                <w:szCs w:val="22"/>
              </w:rPr>
            </w:pPr>
            <w:r w:rsidRPr="0006279C">
              <w:rPr>
                <w:rFonts w:ascii="Times New Roman" w:hAnsi="Times New Roman" w:cs="Times New Roman"/>
                <w:color w:val="auto"/>
                <w:sz w:val="20"/>
                <w:szCs w:val="22"/>
              </w:rPr>
              <w:t>註</w:t>
            </w:r>
            <w:r w:rsidRPr="0006279C">
              <w:rPr>
                <w:rFonts w:ascii="Times New Roman" w:hAnsi="Times New Roman" w:cs="Times New Roman"/>
                <w:color w:val="auto"/>
                <w:sz w:val="20"/>
                <w:szCs w:val="22"/>
              </w:rPr>
              <w:t>1.</w:t>
            </w:r>
            <w:r w:rsidRPr="0006279C">
              <w:rPr>
                <w:rFonts w:ascii="Times New Roman" w:hAnsi="Times New Roman" w:cs="Times New Roman"/>
                <w:color w:val="auto"/>
                <w:sz w:val="20"/>
                <w:szCs w:val="22"/>
              </w:rPr>
              <w:t>私人企業或法人機構簽約案件，計畫經費</w:t>
            </w:r>
            <w:r w:rsidRPr="0006279C">
              <w:rPr>
                <w:rFonts w:ascii="Times New Roman" w:hAnsi="Times New Roman" w:cs="Times New Roman"/>
                <w:color w:val="auto"/>
                <w:sz w:val="20"/>
                <w:szCs w:val="22"/>
              </w:rPr>
              <w:t>5</w:t>
            </w:r>
            <w:r w:rsidRPr="0006279C">
              <w:rPr>
                <w:rFonts w:ascii="Times New Roman" w:hAnsi="Times New Roman" w:cs="Times New Roman"/>
                <w:color w:val="auto"/>
                <w:sz w:val="20"/>
                <w:szCs w:val="22"/>
              </w:rPr>
              <w:t>萬元以上才能成一案，但低於</w:t>
            </w:r>
            <w:r w:rsidRPr="0006279C">
              <w:rPr>
                <w:rFonts w:ascii="Times New Roman" w:hAnsi="Times New Roman" w:cs="Times New Roman"/>
                <w:color w:val="auto"/>
                <w:sz w:val="20"/>
                <w:szCs w:val="22"/>
              </w:rPr>
              <w:t>5</w:t>
            </w:r>
            <w:r w:rsidRPr="0006279C">
              <w:rPr>
                <w:rFonts w:ascii="Times New Roman" w:hAnsi="Times New Roman" w:cs="Times New Roman"/>
                <w:color w:val="auto"/>
                <w:sz w:val="20"/>
                <w:szCs w:val="22"/>
              </w:rPr>
              <w:t>萬元之產學合作案可以合併計算。</w:t>
            </w:r>
          </w:p>
          <w:p w:rsidR="00A52989" w:rsidRPr="0006279C" w:rsidRDefault="00A52989" w:rsidP="0006279C">
            <w:pPr>
              <w:pStyle w:val="Default"/>
              <w:snapToGrid w:val="0"/>
              <w:spacing w:line="320" w:lineRule="atLeast"/>
              <w:ind w:left="334" w:hangingChars="167" w:hanging="334"/>
              <w:jc w:val="both"/>
              <w:rPr>
                <w:rFonts w:ascii="Times New Roman" w:hAnsi="Times New Roman" w:cs="Times New Roman"/>
                <w:color w:val="auto"/>
                <w:sz w:val="20"/>
                <w:szCs w:val="22"/>
              </w:rPr>
            </w:pPr>
            <w:r w:rsidRPr="0006279C">
              <w:rPr>
                <w:rFonts w:ascii="Times New Roman" w:hAnsi="Times New Roman" w:cs="Times New Roman"/>
                <w:color w:val="auto"/>
                <w:sz w:val="20"/>
                <w:szCs w:val="22"/>
              </w:rPr>
              <w:lastRenderedPageBreak/>
              <w:t>註</w:t>
            </w:r>
            <w:r w:rsidRPr="0006279C">
              <w:rPr>
                <w:rFonts w:ascii="Times New Roman" w:hAnsi="Times New Roman" w:cs="Times New Roman"/>
                <w:color w:val="auto"/>
                <w:sz w:val="20"/>
                <w:szCs w:val="22"/>
              </w:rPr>
              <w:t>2.</w:t>
            </w:r>
            <w:r w:rsidRPr="0006279C">
              <w:rPr>
                <w:rFonts w:ascii="Times New Roman" w:hAnsi="Times New Roman" w:cs="Times New Roman"/>
                <w:color w:val="auto"/>
                <w:sz w:val="20"/>
                <w:szCs w:val="22"/>
              </w:rPr>
              <w:t>若共同主持人與研究人員之名額超過上面限制，得由全部共同主持人與研究人員平均得分。</w:t>
            </w:r>
          </w:p>
          <w:p w:rsidR="00A52989" w:rsidRPr="0006279C" w:rsidRDefault="00A52989" w:rsidP="0006279C">
            <w:pPr>
              <w:pStyle w:val="Default"/>
              <w:snapToGrid w:val="0"/>
              <w:spacing w:line="320" w:lineRule="atLeast"/>
              <w:ind w:left="334" w:hangingChars="167" w:hanging="334"/>
              <w:rPr>
                <w:rFonts w:ascii="Times New Roman" w:hAnsi="Times New Roman" w:cs="Times New Roman"/>
                <w:bCs/>
                <w:color w:val="auto"/>
                <w:sz w:val="22"/>
                <w:szCs w:val="22"/>
              </w:rPr>
            </w:pPr>
            <w:r w:rsidRPr="0006279C">
              <w:rPr>
                <w:rFonts w:ascii="Times New Roman" w:hAnsi="Times New Roman" w:cs="Times New Roman"/>
                <w:color w:val="auto"/>
                <w:sz w:val="20"/>
                <w:szCs w:val="22"/>
              </w:rPr>
              <w:t>註</w:t>
            </w:r>
            <w:r w:rsidRPr="0006279C">
              <w:rPr>
                <w:rFonts w:ascii="Times New Roman" w:hAnsi="Times New Roman" w:cs="Times New Roman"/>
                <w:color w:val="auto"/>
                <w:sz w:val="20"/>
                <w:szCs w:val="22"/>
              </w:rPr>
              <w:t>3.</w:t>
            </w:r>
            <w:r w:rsidRPr="0006279C">
              <w:rPr>
                <w:rFonts w:ascii="Times New Roman" w:hAnsi="Times New Roman" w:cs="Times New Roman"/>
                <w:color w:val="auto"/>
                <w:sz w:val="20"/>
                <w:szCs w:val="22"/>
              </w:rPr>
              <w:t>共同主持校外計畫者，不予計分。</w:t>
            </w:r>
          </w:p>
        </w:tc>
        <w:tc>
          <w:tcPr>
            <w:tcW w:w="601" w:type="pct"/>
            <w:vAlign w:val="center"/>
          </w:tcPr>
          <w:p w:rsidR="00A52989" w:rsidRPr="0006279C" w:rsidRDefault="00A52989" w:rsidP="0006279C">
            <w:pPr>
              <w:pStyle w:val="Default"/>
              <w:adjustRightInd/>
              <w:snapToGrid w:val="0"/>
              <w:spacing w:line="320" w:lineRule="atLeast"/>
              <w:ind w:leftChars="-8" w:left="502" w:hangingChars="217" w:hanging="521"/>
              <w:jc w:val="center"/>
              <w:rPr>
                <w:rFonts w:ascii="Times New Roman" w:hAnsi="Times New Roman" w:cs="Times New Roman"/>
                <w:color w:val="auto"/>
              </w:rPr>
            </w:pPr>
            <w:r w:rsidRPr="0006279C">
              <w:rPr>
                <w:rFonts w:ascii="Times New Roman" w:hAnsi="Times New Roman" w:cs="Times New Roman"/>
                <w:color w:val="auto"/>
              </w:rPr>
              <w:lastRenderedPageBreak/>
              <w:t>─</w:t>
            </w:r>
          </w:p>
        </w:tc>
      </w:tr>
      <w:tr w:rsidR="0006279C" w:rsidRPr="0006279C" w:rsidTr="0006279C">
        <w:trPr>
          <w:trHeight w:val="20"/>
        </w:trPr>
        <w:tc>
          <w:tcPr>
            <w:tcW w:w="606" w:type="pct"/>
            <w:vMerge/>
            <w:tcMar>
              <w:left w:w="28" w:type="dxa"/>
              <w:right w:w="28" w:type="dxa"/>
            </w:tcMar>
            <w:vAlign w:val="center"/>
          </w:tcPr>
          <w:p w:rsidR="00A52989" w:rsidRPr="0006279C" w:rsidRDefault="00A52989" w:rsidP="0006279C">
            <w:pPr>
              <w:pStyle w:val="Default"/>
              <w:adjustRightInd/>
              <w:snapToGrid w:val="0"/>
              <w:spacing w:line="320" w:lineRule="atLeast"/>
              <w:jc w:val="both"/>
              <w:rPr>
                <w:rFonts w:ascii="Times New Roman" w:hAnsi="Times New Roman" w:cs="Times New Roman"/>
                <w:color w:val="auto"/>
                <w:sz w:val="22"/>
                <w:szCs w:val="22"/>
              </w:rPr>
            </w:pPr>
          </w:p>
        </w:tc>
        <w:tc>
          <w:tcPr>
            <w:tcW w:w="933" w:type="pct"/>
            <w:vAlign w:val="center"/>
          </w:tcPr>
          <w:p w:rsidR="00A52989" w:rsidRPr="0006279C" w:rsidRDefault="00A52989" w:rsidP="0006279C">
            <w:pPr>
              <w:snapToGrid w:val="0"/>
              <w:spacing w:line="320" w:lineRule="atLeast"/>
              <w:jc w:val="both"/>
              <w:rPr>
                <w:rFonts w:ascii="Times New Roman" w:eastAsia="標楷體" w:hAnsi="Times New Roman" w:cs="Times New Roman"/>
                <w:sz w:val="22"/>
              </w:rPr>
            </w:pPr>
            <w:r w:rsidRPr="0006279C">
              <w:rPr>
                <w:rFonts w:ascii="Times New Roman" w:eastAsia="標楷體" w:hAnsi="Times New Roman" w:cs="Times New Roman"/>
                <w:sz w:val="22"/>
              </w:rPr>
              <w:t>R2-4</w:t>
            </w:r>
            <w:r w:rsidRPr="0006279C">
              <w:rPr>
                <w:rFonts w:ascii="Times New Roman" w:eastAsia="標楷體" w:hAnsi="Times New Roman" w:cs="Times New Roman"/>
                <w:sz w:val="22"/>
              </w:rPr>
              <w:t>校內補助計畫</w:t>
            </w:r>
          </w:p>
        </w:tc>
        <w:tc>
          <w:tcPr>
            <w:tcW w:w="2860" w:type="pct"/>
            <w:vAlign w:val="center"/>
          </w:tcPr>
          <w:p w:rsidR="00A52989" w:rsidRPr="0006279C" w:rsidRDefault="00A52989" w:rsidP="0006279C">
            <w:pPr>
              <w:snapToGrid w:val="0"/>
              <w:spacing w:line="320" w:lineRule="atLeast"/>
              <w:ind w:rightChars="16" w:right="38"/>
              <w:rPr>
                <w:rFonts w:ascii="Times New Roman" w:eastAsia="標楷體" w:hAnsi="Times New Roman" w:cs="Times New Roman"/>
                <w:sz w:val="22"/>
              </w:rPr>
            </w:pPr>
            <w:smartTag w:uri="urn:schemas-microsoft-com:office:smarttags" w:element="chsdate">
              <w:smartTagPr>
                <w:attr w:name="Year" w:val="1913"/>
                <w:attr w:name="Month" w:val="4"/>
                <w:attr w:name="Day" w:val="1"/>
                <w:attr w:name="IsLunarDate" w:val="False"/>
                <w:attr w:name="IsROCDate" w:val="False"/>
              </w:smartTagPr>
              <w:r w:rsidRPr="0006279C">
                <w:rPr>
                  <w:rFonts w:ascii="Times New Roman" w:eastAsia="標楷體" w:hAnsi="Times New Roman" w:cs="Times New Roman"/>
                  <w:sz w:val="22"/>
                </w:rPr>
                <w:t>R</w:t>
              </w:r>
              <w:smartTag w:uri="urn:schemas-microsoft-com:office:smarttags" w:element="chsdate">
                <w:smartTagPr>
                  <w:attr w:name="IsROCDate" w:val="False"/>
                  <w:attr w:name="IsLunarDate" w:val="False"/>
                  <w:attr w:name="Day" w:val="1"/>
                  <w:attr w:name="Month" w:val="4"/>
                  <w:attr w:name="Year" w:val="2002"/>
                </w:smartTagPr>
                <w:r w:rsidRPr="0006279C">
                  <w:rPr>
                    <w:rFonts w:ascii="Times New Roman" w:eastAsia="標楷體" w:hAnsi="Times New Roman" w:cs="Times New Roman"/>
                    <w:sz w:val="22"/>
                  </w:rPr>
                  <w:t>2-4-1</w:t>
                </w:r>
              </w:smartTag>
            </w:smartTag>
            <w:r w:rsidRPr="0006279C">
              <w:rPr>
                <w:rFonts w:ascii="Times New Roman" w:eastAsia="標楷體" w:hAnsi="Times New Roman" w:cs="Times New Roman"/>
                <w:sz w:val="22"/>
              </w:rPr>
              <w:t>校內補助計畫</w:t>
            </w:r>
            <w:r w:rsidRPr="0006279C">
              <w:rPr>
                <w:rFonts w:ascii="Times New Roman" w:eastAsia="標楷體" w:hAnsi="Times New Roman" w:cs="Times New Roman"/>
                <w:sz w:val="22"/>
              </w:rPr>
              <w:t>(</w:t>
            </w:r>
            <w:r w:rsidRPr="0006279C">
              <w:rPr>
                <w:rFonts w:ascii="Times New Roman" w:eastAsia="標楷體" w:hAnsi="Times New Roman" w:cs="Times New Roman"/>
                <w:sz w:val="22"/>
              </w:rPr>
              <w:t>依序共同主持人</w:t>
            </w:r>
            <w:r w:rsidRPr="0006279C">
              <w:rPr>
                <w:rFonts w:ascii="Times New Roman" w:eastAsia="標楷體" w:hAnsi="Times New Roman" w:cs="Times New Roman"/>
                <w:sz w:val="22"/>
              </w:rPr>
              <w:t>40%</w:t>
            </w:r>
            <w:r w:rsidRPr="0006279C">
              <w:rPr>
                <w:rFonts w:ascii="Times New Roman" w:eastAsia="標楷體" w:hAnsi="Times New Roman" w:cs="Times New Roman"/>
                <w:sz w:val="22"/>
              </w:rPr>
              <w:t>、研究人員</w:t>
            </w:r>
            <w:r w:rsidRPr="0006279C">
              <w:rPr>
                <w:rFonts w:ascii="Times New Roman" w:eastAsia="標楷體" w:hAnsi="Times New Roman" w:cs="Times New Roman"/>
                <w:sz w:val="22"/>
              </w:rPr>
              <w:t>20%</w:t>
            </w:r>
            <w:r w:rsidRPr="0006279C">
              <w:rPr>
                <w:rFonts w:ascii="Times New Roman" w:eastAsia="標楷體" w:hAnsi="Times New Roman" w:cs="Times New Roman"/>
                <w:sz w:val="22"/>
              </w:rPr>
              <w:t>給分</w:t>
            </w:r>
            <w:r w:rsidRPr="0006279C">
              <w:rPr>
                <w:rFonts w:ascii="Times New Roman" w:eastAsia="標楷體" w:hAnsi="Times New Roman" w:cs="Times New Roman"/>
                <w:sz w:val="22"/>
              </w:rPr>
              <w:t>)</w:t>
            </w:r>
          </w:p>
        </w:tc>
        <w:tc>
          <w:tcPr>
            <w:tcW w:w="601" w:type="pct"/>
            <w:vAlign w:val="center"/>
          </w:tcPr>
          <w:p w:rsidR="00A52989" w:rsidRPr="0006279C" w:rsidRDefault="00A52989" w:rsidP="0006279C">
            <w:pPr>
              <w:pStyle w:val="Default"/>
              <w:adjustRightInd/>
              <w:snapToGrid w:val="0"/>
              <w:spacing w:line="320" w:lineRule="atLeast"/>
              <w:jc w:val="center"/>
              <w:rPr>
                <w:rFonts w:ascii="Times New Roman" w:hAnsi="Times New Roman" w:cs="Times New Roman"/>
                <w:color w:val="auto"/>
              </w:rPr>
            </w:pPr>
            <w:r w:rsidRPr="0006279C">
              <w:rPr>
                <w:rFonts w:ascii="Times New Roman" w:hAnsi="Times New Roman" w:cs="Times New Roman"/>
                <w:color w:val="auto"/>
              </w:rPr>
              <w:t>12</w:t>
            </w:r>
            <w:r w:rsidRPr="0006279C">
              <w:rPr>
                <w:rFonts w:ascii="Times New Roman" w:hAnsi="Times New Roman" w:cs="Times New Roman"/>
                <w:color w:val="auto"/>
              </w:rPr>
              <w:t>分</w:t>
            </w:r>
            <w:r w:rsidRPr="0006279C">
              <w:rPr>
                <w:rFonts w:ascii="Times New Roman" w:hAnsi="Times New Roman" w:cs="Times New Roman"/>
                <w:color w:val="auto"/>
              </w:rPr>
              <w:t>/</w:t>
            </w:r>
            <w:r w:rsidRPr="0006279C">
              <w:rPr>
                <w:rFonts w:ascii="Times New Roman" w:hAnsi="Times New Roman" w:cs="Times New Roman"/>
                <w:color w:val="auto"/>
              </w:rPr>
              <w:t>案</w:t>
            </w:r>
          </w:p>
        </w:tc>
      </w:tr>
      <w:tr w:rsidR="0006279C" w:rsidRPr="0006279C" w:rsidTr="0006279C">
        <w:trPr>
          <w:trHeight w:val="20"/>
        </w:trPr>
        <w:tc>
          <w:tcPr>
            <w:tcW w:w="606" w:type="pct"/>
            <w:vMerge/>
            <w:tcMar>
              <w:left w:w="28" w:type="dxa"/>
              <w:right w:w="28" w:type="dxa"/>
            </w:tcMar>
            <w:vAlign w:val="center"/>
          </w:tcPr>
          <w:p w:rsidR="00A52989" w:rsidRPr="0006279C" w:rsidRDefault="00A52989" w:rsidP="0006279C">
            <w:pPr>
              <w:pStyle w:val="Default"/>
              <w:adjustRightInd/>
              <w:snapToGrid w:val="0"/>
              <w:spacing w:line="320" w:lineRule="atLeast"/>
              <w:jc w:val="both"/>
              <w:rPr>
                <w:rFonts w:ascii="Times New Roman" w:hAnsi="Times New Roman" w:cs="Times New Roman"/>
                <w:color w:val="auto"/>
                <w:sz w:val="22"/>
                <w:szCs w:val="22"/>
              </w:rPr>
            </w:pPr>
          </w:p>
        </w:tc>
        <w:tc>
          <w:tcPr>
            <w:tcW w:w="933" w:type="pct"/>
            <w:vAlign w:val="center"/>
          </w:tcPr>
          <w:p w:rsidR="00A52989" w:rsidRPr="0006279C" w:rsidRDefault="00A52989" w:rsidP="0006279C">
            <w:pPr>
              <w:snapToGrid w:val="0"/>
              <w:spacing w:line="320" w:lineRule="atLeast"/>
              <w:jc w:val="both"/>
              <w:rPr>
                <w:rFonts w:ascii="Times New Roman" w:eastAsia="標楷體" w:hAnsi="Times New Roman" w:cs="Times New Roman"/>
                <w:sz w:val="22"/>
              </w:rPr>
            </w:pPr>
            <w:r w:rsidRPr="0006279C">
              <w:rPr>
                <w:rFonts w:ascii="Times New Roman" w:eastAsia="標楷體" w:hAnsi="Times New Roman" w:cs="Times New Roman"/>
                <w:sz w:val="22"/>
              </w:rPr>
              <w:t>R2-6</w:t>
            </w:r>
            <w:r w:rsidRPr="0006279C">
              <w:rPr>
                <w:rFonts w:ascii="Times New Roman" w:eastAsia="標楷體" w:hAnsi="Times New Roman" w:cs="Times New Roman"/>
                <w:sz w:val="22"/>
              </w:rPr>
              <w:t>其他研究計畫</w:t>
            </w:r>
          </w:p>
        </w:tc>
        <w:tc>
          <w:tcPr>
            <w:tcW w:w="2860" w:type="pct"/>
            <w:vAlign w:val="center"/>
          </w:tcPr>
          <w:p w:rsidR="00A52989" w:rsidRPr="0006279C" w:rsidRDefault="00A52989" w:rsidP="0006279C">
            <w:pPr>
              <w:snapToGrid w:val="0"/>
              <w:spacing w:line="320" w:lineRule="atLeast"/>
              <w:ind w:rightChars="16" w:right="38"/>
              <w:jc w:val="both"/>
              <w:rPr>
                <w:rFonts w:ascii="Times New Roman" w:eastAsia="標楷體" w:hAnsi="Times New Roman" w:cs="Times New Roman"/>
                <w:sz w:val="22"/>
              </w:rPr>
            </w:pPr>
            <w:smartTag w:uri="urn:schemas-microsoft-com:office:smarttags" w:element="chsdate">
              <w:smartTagPr>
                <w:attr w:name="Year" w:val="1913"/>
                <w:attr w:name="Month" w:val="6"/>
                <w:attr w:name="Day" w:val="1"/>
                <w:attr w:name="IsLunarDate" w:val="False"/>
                <w:attr w:name="IsROCDate" w:val="False"/>
              </w:smartTagPr>
              <w:r w:rsidRPr="0006279C">
                <w:rPr>
                  <w:rFonts w:ascii="Times New Roman" w:eastAsia="標楷體" w:hAnsi="Times New Roman" w:cs="Times New Roman"/>
                  <w:sz w:val="22"/>
                </w:rPr>
                <w:t>R</w:t>
              </w:r>
              <w:smartTag w:uri="urn:schemas-microsoft-com:office:smarttags" w:element="chsdate">
                <w:smartTagPr>
                  <w:attr w:name="Year" w:val="2002"/>
                  <w:attr w:name="Month" w:val="6"/>
                  <w:attr w:name="Day" w:val="1"/>
                  <w:attr w:name="IsLunarDate" w:val="False"/>
                  <w:attr w:name="IsROCDate" w:val="False"/>
                </w:smartTagPr>
                <w:r w:rsidRPr="0006279C">
                  <w:rPr>
                    <w:rFonts w:ascii="Times New Roman" w:eastAsia="標楷體" w:hAnsi="Times New Roman" w:cs="Times New Roman"/>
                    <w:sz w:val="22"/>
                  </w:rPr>
                  <w:t>2-6-1</w:t>
                </w:r>
              </w:smartTag>
            </w:smartTag>
            <w:r w:rsidRPr="0006279C">
              <w:rPr>
                <w:rFonts w:ascii="Times New Roman" w:eastAsia="標楷體" w:hAnsi="Times New Roman" w:cs="Times New Roman"/>
                <w:sz w:val="22"/>
              </w:rPr>
              <w:t>曾依行政程序經系級與院級主管核可者</w:t>
            </w:r>
          </w:p>
        </w:tc>
        <w:tc>
          <w:tcPr>
            <w:tcW w:w="601" w:type="pct"/>
            <w:vAlign w:val="center"/>
          </w:tcPr>
          <w:p w:rsidR="00A52989" w:rsidRPr="0006279C" w:rsidRDefault="00A52989" w:rsidP="0006279C">
            <w:pPr>
              <w:pStyle w:val="Default"/>
              <w:adjustRightInd/>
              <w:snapToGrid w:val="0"/>
              <w:spacing w:line="320" w:lineRule="atLeast"/>
              <w:jc w:val="center"/>
              <w:rPr>
                <w:rFonts w:ascii="Times New Roman" w:hAnsi="Times New Roman" w:cs="Times New Roman"/>
                <w:color w:val="auto"/>
              </w:rPr>
            </w:pPr>
            <w:r w:rsidRPr="0006279C">
              <w:rPr>
                <w:rFonts w:ascii="Times New Roman" w:hAnsi="Times New Roman" w:cs="Times New Roman"/>
                <w:color w:val="auto"/>
              </w:rPr>
              <w:t>上限</w:t>
            </w:r>
            <w:r w:rsidRPr="0006279C">
              <w:rPr>
                <w:rFonts w:ascii="Times New Roman" w:hAnsi="Times New Roman" w:cs="Times New Roman"/>
                <w:color w:val="auto"/>
              </w:rPr>
              <w:t>3</w:t>
            </w:r>
            <w:r w:rsidRPr="0006279C">
              <w:rPr>
                <w:rFonts w:ascii="Times New Roman" w:hAnsi="Times New Roman" w:cs="Times New Roman"/>
                <w:color w:val="auto"/>
              </w:rPr>
              <w:t>分</w:t>
            </w:r>
            <w:r w:rsidRPr="0006279C">
              <w:rPr>
                <w:rFonts w:ascii="Times New Roman" w:hAnsi="Times New Roman" w:cs="Times New Roman"/>
                <w:color w:val="auto"/>
              </w:rPr>
              <w:t>/</w:t>
            </w:r>
            <w:r w:rsidRPr="0006279C">
              <w:rPr>
                <w:rFonts w:ascii="Times New Roman" w:hAnsi="Times New Roman" w:cs="Times New Roman"/>
                <w:color w:val="auto"/>
              </w:rPr>
              <w:t>案</w:t>
            </w:r>
          </w:p>
        </w:tc>
      </w:tr>
      <w:tr w:rsidR="0006279C" w:rsidRPr="0006279C" w:rsidTr="0006279C">
        <w:trPr>
          <w:trHeight w:val="20"/>
        </w:trPr>
        <w:tc>
          <w:tcPr>
            <w:tcW w:w="606" w:type="pct"/>
            <w:vMerge w:val="restart"/>
            <w:tcMar>
              <w:left w:w="28" w:type="dxa"/>
              <w:right w:w="28" w:type="dxa"/>
            </w:tcMar>
            <w:vAlign w:val="center"/>
          </w:tcPr>
          <w:p w:rsidR="00A52989" w:rsidRPr="0006279C" w:rsidRDefault="00A52989" w:rsidP="0006279C">
            <w:pPr>
              <w:pStyle w:val="Default"/>
              <w:adjustRightInd/>
              <w:snapToGrid w:val="0"/>
              <w:spacing w:line="320" w:lineRule="atLeast"/>
              <w:jc w:val="both"/>
              <w:rPr>
                <w:rFonts w:ascii="Times New Roman" w:hAnsi="Times New Roman" w:cs="Times New Roman"/>
                <w:color w:val="auto"/>
                <w:szCs w:val="22"/>
                <w:shd w:val="pct15" w:color="auto" w:fill="FFFFFF"/>
              </w:rPr>
            </w:pPr>
            <w:r w:rsidRPr="0006279C">
              <w:rPr>
                <w:rFonts w:ascii="Times New Roman" w:hAnsi="Times New Roman" w:cs="Times New Roman"/>
                <w:color w:val="auto"/>
                <w:szCs w:val="22"/>
                <w:shd w:val="pct15" w:color="auto" w:fill="FFFFFF"/>
              </w:rPr>
              <w:t>R3</w:t>
            </w:r>
          </w:p>
          <w:p w:rsidR="00A52989" w:rsidRPr="0006279C" w:rsidRDefault="00A52989" w:rsidP="0006279C">
            <w:pPr>
              <w:pStyle w:val="Default"/>
              <w:adjustRightInd/>
              <w:snapToGrid w:val="0"/>
              <w:spacing w:line="320" w:lineRule="atLeast"/>
              <w:rPr>
                <w:rFonts w:ascii="Times New Roman" w:hAnsi="Times New Roman" w:cs="Times New Roman"/>
                <w:color w:val="auto"/>
                <w:sz w:val="22"/>
                <w:szCs w:val="22"/>
              </w:rPr>
            </w:pPr>
            <w:r w:rsidRPr="0006279C">
              <w:rPr>
                <w:rFonts w:ascii="Times New Roman" w:hAnsi="Times New Roman" w:cs="Times New Roman"/>
                <w:color w:val="auto"/>
                <w:szCs w:val="22"/>
                <w:shd w:val="pct15" w:color="auto" w:fill="FFFFFF"/>
              </w:rPr>
              <w:t>其它表現</w:t>
            </w:r>
          </w:p>
        </w:tc>
        <w:tc>
          <w:tcPr>
            <w:tcW w:w="933" w:type="pct"/>
            <w:vAlign w:val="center"/>
          </w:tcPr>
          <w:p w:rsidR="00A52989" w:rsidRPr="0006279C" w:rsidRDefault="00A52989" w:rsidP="0006279C">
            <w:pPr>
              <w:snapToGrid w:val="0"/>
              <w:spacing w:line="320" w:lineRule="atLeast"/>
              <w:jc w:val="both"/>
              <w:rPr>
                <w:rFonts w:ascii="Times New Roman" w:eastAsia="標楷體" w:hAnsi="Times New Roman" w:cs="Times New Roman"/>
              </w:rPr>
            </w:pPr>
            <w:r w:rsidRPr="0006279C">
              <w:rPr>
                <w:rFonts w:ascii="Times New Roman" w:eastAsia="標楷體" w:hAnsi="Times New Roman" w:cs="Times New Roman"/>
              </w:rPr>
              <w:t>R3-1</w:t>
            </w:r>
            <w:r w:rsidRPr="0006279C">
              <w:rPr>
                <w:rFonts w:ascii="Times New Roman" w:eastAsia="標楷體" w:hAnsi="Times New Roman" w:cs="Times New Roman"/>
              </w:rPr>
              <w:t>技術移轉</w:t>
            </w:r>
          </w:p>
        </w:tc>
        <w:tc>
          <w:tcPr>
            <w:tcW w:w="2860" w:type="pct"/>
            <w:vAlign w:val="center"/>
          </w:tcPr>
          <w:p w:rsidR="00A52989" w:rsidRPr="0006279C" w:rsidRDefault="00A52989" w:rsidP="0006279C">
            <w:pPr>
              <w:snapToGrid w:val="0"/>
              <w:spacing w:line="320" w:lineRule="atLeast"/>
              <w:ind w:rightChars="16" w:right="38"/>
              <w:jc w:val="both"/>
              <w:rPr>
                <w:rFonts w:ascii="Times New Roman" w:eastAsia="標楷體" w:hAnsi="Times New Roman" w:cs="Times New Roman"/>
                <w:sz w:val="22"/>
              </w:rPr>
            </w:pPr>
            <w:smartTag w:uri="urn:schemas-microsoft-com:office:smarttags" w:element="chsdate">
              <w:smartTagPr>
                <w:attr w:name="Year" w:val="1914"/>
                <w:attr w:name="Month" w:val="1"/>
                <w:attr w:name="Day" w:val="1"/>
                <w:attr w:name="IsLunarDate" w:val="False"/>
                <w:attr w:name="IsROCDate" w:val="False"/>
              </w:smartTagPr>
              <w:r w:rsidRPr="0006279C">
                <w:rPr>
                  <w:rFonts w:ascii="Times New Roman" w:eastAsia="標楷體" w:hAnsi="Times New Roman" w:cs="Times New Roman"/>
                  <w:sz w:val="22"/>
                </w:rPr>
                <w:t>R</w:t>
              </w:r>
              <w:smartTag w:uri="urn:schemas-microsoft-com:office:smarttags" w:element="chsdate">
                <w:smartTagPr>
                  <w:attr w:name="IsROCDate" w:val="False"/>
                  <w:attr w:name="IsLunarDate" w:val="False"/>
                  <w:attr w:name="Day" w:val="1"/>
                  <w:attr w:name="Month" w:val="1"/>
                  <w:attr w:name="Year" w:val="2003"/>
                </w:smartTagPr>
                <w:r w:rsidRPr="0006279C">
                  <w:rPr>
                    <w:rFonts w:ascii="Times New Roman" w:eastAsia="標楷體" w:hAnsi="Times New Roman" w:cs="Times New Roman"/>
                    <w:sz w:val="22"/>
                  </w:rPr>
                  <w:t>3-1-1</w:t>
                </w:r>
              </w:smartTag>
            </w:smartTag>
            <w:r w:rsidRPr="0006279C">
              <w:rPr>
                <w:rFonts w:ascii="Times New Roman" w:eastAsia="標楷體" w:hAnsi="Times New Roman" w:cs="Times New Roman"/>
                <w:sz w:val="22"/>
              </w:rPr>
              <w:t>技術移轉</w:t>
            </w:r>
            <w:r w:rsidRPr="0006279C">
              <w:rPr>
                <w:rFonts w:ascii="Times New Roman" w:eastAsia="標楷體" w:hAnsi="Times New Roman" w:cs="Times New Roman"/>
                <w:sz w:val="22"/>
              </w:rPr>
              <w:t>(</w:t>
            </w:r>
            <w:r w:rsidRPr="0006279C">
              <w:rPr>
                <w:rFonts w:ascii="Times New Roman" w:eastAsia="標楷體" w:hAnsi="Times New Roman" w:cs="Times New Roman"/>
                <w:sz w:val="22"/>
              </w:rPr>
              <w:t>共同合著者依作者序分別給予</w:t>
            </w:r>
            <w:r w:rsidRPr="0006279C">
              <w:rPr>
                <w:rFonts w:ascii="Times New Roman" w:eastAsia="標楷體" w:hAnsi="Times New Roman" w:cs="Times New Roman"/>
                <w:sz w:val="22"/>
              </w:rPr>
              <w:t>100%</w:t>
            </w:r>
            <w:r w:rsidRPr="0006279C">
              <w:rPr>
                <w:rFonts w:ascii="Times New Roman" w:eastAsia="標楷體" w:hAnsi="Times New Roman" w:cs="Times New Roman"/>
                <w:sz w:val="22"/>
              </w:rPr>
              <w:t>、</w:t>
            </w:r>
            <w:r w:rsidRPr="0006279C">
              <w:rPr>
                <w:rFonts w:ascii="Times New Roman" w:eastAsia="標楷體" w:hAnsi="Times New Roman" w:cs="Times New Roman"/>
                <w:sz w:val="22"/>
              </w:rPr>
              <w:t>80%</w:t>
            </w:r>
            <w:r w:rsidRPr="0006279C">
              <w:rPr>
                <w:rFonts w:ascii="Times New Roman" w:eastAsia="標楷體" w:hAnsi="Times New Roman" w:cs="Times New Roman"/>
                <w:sz w:val="22"/>
              </w:rPr>
              <w:t>、</w:t>
            </w:r>
            <w:r w:rsidRPr="0006279C">
              <w:rPr>
                <w:rFonts w:ascii="Times New Roman" w:eastAsia="標楷體" w:hAnsi="Times New Roman" w:cs="Times New Roman"/>
                <w:sz w:val="22"/>
              </w:rPr>
              <w:t>60%</w:t>
            </w:r>
            <w:r w:rsidRPr="0006279C">
              <w:rPr>
                <w:rFonts w:ascii="Times New Roman" w:eastAsia="標楷體" w:hAnsi="Times New Roman" w:cs="Times New Roman"/>
                <w:sz w:val="22"/>
              </w:rPr>
              <w:t>、</w:t>
            </w:r>
            <w:r w:rsidRPr="0006279C">
              <w:rPr>
                <w:rFonts w:ascii="Times New Roman" w:eastAsia="標楷體" w:hAnsi="Times New Roman" w:cs="Times New Roman"/>
                <w:sz w:val="22"/>
              </w:rPr>
              <w:t>40%</w:t>
            </w:r>
            <w:r w:rsidRPr="0006279C">
              <w:rPr>
                <w:rFonts w:ascii="Times New Roman" w:eastAsia="標楷體" w:hAnsi="Times New Roman" w:cs="Times New Roman"/>
                <w:sz w:val="22"/>
              </w:rPr>
              <w:t>給分</w:t>
            </w:r>
            <w:r w:rsidRPr="0006279C">
              <w:rPr>
                <w:rFonts w:ascii="Times New Roman" w:eastAsia="標楷體" w:hAnsi="Times New Roman" w:cs="Times New Roman"/>
                <w:sz w:val="22"/>
              </w:rPr>
              <w:t>)</w:t>
            </w:r>
          </w:p>
        </w:tc>
        <w:tc>
          <w:tcPr>
            <w:tcW w:w="601" w:type="pct"/>
            <w:vAlign w:val="center"/>
          </w:tcPr>
          <w:p w:rsidR="00A52989" w:rsidRPr="0006279C" w:rsidRDefault="00A52989" w:rsidP="0006279C">
            <w:pPr>
              <w:pStyle w:val="Default"/>
              <w:adjustRightInd/>
              <w:snapToGrid w:val="0"/>
              <w:spacing w:line="320" w:lineRule="atLeast"/>
              <w:jc w:val="center"/>
              <w:rPr>
                <w:rFonts w:ascii="Times New Roman" w:hAnsi="Times New Roman" w:cs="Times New Roman"/>
                <w:color w:val="auto"/>
              </w:rPr>
            </w:pPr>
            <w:r w:rsidRPr="0006279C">
              <w:rPr>
                <w:rFonts w:ascii="Times New Roman" w:hAnsi="Times New Roman" w:cs="Times New Roman"/>
                <w:color w:val="auto"/>
              </w:rPr>
              <w:t>30</w:t>
            </w:r>
            <w:r w:rsidRPr="0006279C">
              <w:rPr>
                <w:rFonts w:ascii="Times New Roman" w:hAnsi="Times New Roman" w:cs="Times New Roman"/>
                <w:color w:val="auto"/>
              </w:rPr>
              <w:t>分</w:t>
            </w:r>
            <w:r w:rsidRPr="0006279C">
              <w:rPr>
                <w:rFonts w:ascii="Times New Roman" w:hAnsi="Times New Roman" w:cs="Times New Roman"/>
                <w:color w:val="auto"/>
              </w:rPr>
              <w:t>/</w:t>
            </w:r>
            <w:r w:rsidRPr="0006279C">
              <w:rPr>
                <w:rFonts w:ascii="Times New Roman" w:hAnsi="Times New Roman" w:cs="Times New Roman"/>
                <w:color w:val="auto"/>
              </w:rPr>
              <w:t>案</w:t>
            </w:r>
          </w:p>
        </w:tc>
      </w:tr>
      <w:tr w:rsidR="0006279C" w:rsidRPr="0006279C" w:rsidTr="0006279C">
        <w:trPr>
          <w:trHeight w:val="20"/>
        </w:trPr>
        <w:tc>
          <w:tcPr>
            <w:tcW w:w="606" w:type="pct"/>
            <w:vMerge/>
            <w:tcMar>
              <w:left w:w="28" w:type="dxa"/>
              <w:right w:w="28" w:type="dxa"/>
            </w:tcMar>
            <w:vAlign w:val="center"/>
          </w:tcPr>
          <w:p w:rsidR="00A52989" w:rsidRPr="0006279C" w:rsidRDefault="00A52989" w:rsidP="0006279C">
            <w:pPr>
              <w:pStyle w:val="Default"/>
              <w:adjustRightInd/>
              <w:snapToGrid w:val="0"/>
              <w:spacing w:line="320" w:lineRule="atLeast"/>
              <w:jc w:val="both"/>
              <w:rPr>
                <w:rFonts w:ascii="Times New Roman" w:hAnsi="Times New Roman" w:cs="Times New Roman"/>
                <w:color w:val="auto"/>
                <w:sz w:val="22"/>
                <w:szCs w:val="22"/>
              </w:rPr>
            </w:pPr>
          </w:p>
        </w:tc>
        <w:tc>
          <w:tcPr>
            <w:tcW w:w="933" w:type="pct"/>
            <w:vAlign w:val="center"/>
          </w:tcPr>
          <w:p w:rsidR="00A52989" w:rsidRPr="0006279C" w:rsidRDefault="00A52989" w:rsidP="0006279C">
            <w:pPr>
              <w:snapToGrid w:val="0"/>
              <w:spacing w:line="320" w:lineRule="atLeast"/>
              <w:jc w:val="both"/>
              <w:rPr>
                <w:rFonts w:ascii="Times New Roman" w:eastAsia="標楷體" w:hAnsi="Times New Roman" w:cs="Times New Roman"/>
              </w:rPr>
            </w:pPr>
            <w:r w:rsidRPr="0006279C">
              <w:rPr>
                <w:rFonts w:ascii="Times New Roman" w:eastAsia="標楷體" w:hAnsi="Times New Roman" w:cs="Times New Roman"/>
              </w:rPr>
              <w:t>R3-2</w:t>
            </w:r>
            <w:r w:rsidRPr="0006279C">
              <w:rPr>
                <w:rFonts w:ascii="Times New Roman" w:eastAsia="標楷體" w:hAnsi="Times New Roman" w:cs="Times New Roman"/>
              </w:rPr>
              <w:t>發明專利</w:t>
            </w:r>
          </w:p>
        </w:tc>
        <w:tc>
          <w:tcPr>
            <w:tcW w:w="2860" w:type="pct"/>
            <w:vAlign w:val="center"/>
          </w:tcPr>
          <w:p w:rsidR="00A52989" w:rsidRPr="0006279C" w:rsidRDefault="00A52989" w:rsidP="0006279C">
            <w:pPr>
              <w:snapToGrid w:val="0"/>
              <w:spacing w:line="320" w:lineRule="atLeast"/>
              <w:ind w:rightChars="16" w:right="38"/>
              <w:jc w:val="both"/>
              <w:rPr>
                <w:rFonts w:ascii="Times New Roman" w:eastAsia="標楷體" w:hAnsi="Times New Roman" w:cs="Times New Roman"/>
                <w:sz w:val="22"/>
              </w:rPr>
            </w:pPr>
            <w:smartTag w:uri="urn:schemas-microsoft-com:office:smarttags" w:element="chsdate">
              <w:smartTagPr>
                <w:attr w:name="Year" w:val="1914"/>
                <w:attr w:name="Month" w:val="2"/>
                <w:attr w:name="Day" w:val="1"/>
                <w:attr w:name="IsLunarDate" w:val="False"/>
                <w:attr w:name="IsROCDate" w:val="False"/>
              </w:smartTagPr>
              <w:r w:rsidRPr="0006279C">
                <w:rPr>
                  <w:rFonts w:ascii="Times New Roman" w:eastAsia="標楷體" w:hAnsi="Times New Roman" w:cs="Times New Roman"/>
                  <w:sz w:val="22"/>
                </w:rPr>
                <w:t>R</w:t>
              </w:r>
              <w:smartTag w:uri="urn:schemas-microsoft-com:office:smarttags" w:element="chsdate">
                <w:smartTagPr>
                  <w:attr w:name="IsROCDate" w:val="False"/>
                  <w:attr w:name="IsLunarDate" w:val="False"/>
                  <w:attr w:name="Day" w:val="1"/>
                  <w:attr w:name="Month" w:val="2"/>
                  <w:attr w:name="Year" w:val="2003"/>
                </w:smartTagPr>
                <w:r w:rsidRPr="0006279C">
                  <w:rPr>
                    <w:rFonts w:ascii="Times New Roman" w:eastAsia="標楷體" w:hAnsi="Times New Roman" w:cs="Times New Roman"/>
                    <w:sz w:val="22"/>
                  </w:rPr>
                  <w:t>3-2-1</w:t>
                </w:r>
              </w:smartTag>
            </w:smartTag>
            <w:r w:rsidRPr="0006279C">
              <w:rPr>
                <w:rFonts w:ascii="Times New Roman" w:eastAsia="標楷體" w:hAnsi="Times New Roman" w:cs="Times New Roman"/>
                <w:sz w:val="22"/>
              </w:rPr>
              <w:t>發明專利</w:t>
            </w:r>
            <w:r w:rsidRPr="0006279C">
              <w:rPr>
                <w:rFonts w:ascii="Times New Roman" w:eastAsia="標楷體" w:hAnsi="Times New Roman" w:cs="Times New Roman"/>
                <w:sz w:val="22"/>
              </w:rPr>
              <w:t>(</w:t>
            </w:r>
            <w:r w:rsidRPr="0006279C">
              <w:rPr>
                <w:rFonts w:ascii="Times New Roman" w:eastAsia="標楷體" w:hAnsi="Times New Roman" w:cs="Times New Roman"/>
                <w:sz w:val="22"/>
              </w:rPr>
              <w:t>共同合著者依作者序分別給予</w:t>
            </w:r>
            <w:r w:rsidRPr="0006279C">
              <w:rPr>
                <w:rFonts w:ascii="Times New Roman" w:eastAsia="標楷體" w:hAnsi="Times New Roman" w:cs="Times New Roman"/>
                <w:sz w:val="22"/>
              </w:rPr>
              <w:t>100%</w:t>
            </w:r>
            <w:r w:rsidRPr="0006279C">
              <w:rPr>
                <w:rFonts w:ascii="Times New Roman" w:eastAsia="標楷體" w:hAnsi="Times New Roman" w:cs="Times New Roman"/>
                <w:sz w:val="22"/>
              </w:rPr>
              <w:t>、</w:t>
            </w:r>
            <w:r w:rsidRPr="0006279C">
              <w:rPr>
                <w:rFonts w:ascii="Times New Roman" w:eastAsia="標楷體" w:hAnsi="Times New Roman" w:cs="Times New Roman"/>
                <w:sz w:val="22"/>
              </w:rPr>
              <w:t>80%</w:t>
            </w:r>
            <w:r w:rsidRPr="0006279C">
              <w:rPr>
                <w:rFonts w:ascii="Times New Roman" w:eastAsia="標楷體" w:hAnsi="Times New Roman" w:cs="Times New Roman"/>
                <w:sz w:val="22"/>
              </w:rPr>
              <w:t>、</w:t>
            </w:r>
            <w:r w:rsidRPr="0006279C">
              <w:rPr>
                <w:rFonts w:ascii="Times New Roman" w:eastAsia="標楷體" w:hAnsi="Times New Roman" w:cs="Times New Roman"/>
                <w:sz w:val="22"/>
              </w:rPr>
              <w:t>60%</w:t>
            </w:r>
            <w:r w:rsidRPr="0006279C">
              <w:rPr>
                <w:rFonts w:ascii="Times New Roman" w:eastAsia="標楷體" w:hAnsi="Times New Roman" w:cs="Times New Roman"/>
                <w:sz w:val="22"/>
              </w:rPr>
              <w:t>、</w:t>
            </w:r>
            <w:r w:rsidRPr="0006279C">
              <w:rPr>
                <w:rFonts w:ascii="Times New Roman" w:eastAsia="標楷體" w:hAnsi="Times New Roman" w:cs="Times New Roman"/>
                <w:sz w:val="22"/>
              </w:rPr>
              <w:t>40%</w:t>
            </w:r>
            <w:r w:rsidRPr="0006279C">
              <w:rPr>
                <w:rFonts w:ascii="Times New Roman" w:eastAsia="標楷體" w:hAnsi="Times New Roman" w:cs="Times New Roman"/>
                <w:sz w:val="22"/>
              </w:rPr>
              <w:t>給分</w:t>
            </w:r>
            <w:r w:rsidRPr="0006279C">
              <w:rPr>
                <w:rFonts w:ascii="Times New Roman" w:eastAsia="標楷體" w:hAnsi="Times New Roman" w:cs="Times New Roman"/>
                <w:sz w:val="22"/>
              </w:rPr>
              <w:t>)</w:t>
            </w:r>
          </w:p>
        </w:tc>
        <w:tc>
          <w:tcPr>
            <w:tcW w:w="601" w:type="pct"/>
            <w:vAlign w:val="center"/>
          </w:tcPr>
          <w:p w:rsidR="00A52989" w:rsidRPr="0006279C" w:rsidRDefault="00A52989" w:rsidP="0006279C">
            <w:pPr>
              <w:pStyle w:val="Default"/>
              <w:adjustRightInd/>
              <w:snapToGrid w:val="0"/>
              <w:spacing w:line="320" w:lineRule="atLeast"/>
              <w:jc w:val="center"/>
              <w:rPr>
                <w:rFonts w:ascii="Times New Roman" w:hAnsi="Times New Roman" w:cs="Times New Roman"/>
                <w:color w:val="auto"/>
              </w:rPr>
            </w:pPr>
            <w:r w:rsidRPr="0006279C">
              <w:rPr>
                <w:rFonts w:ascii="Times New Roman" w:hAnsi="Times New Roman" w:cs="Times New Roman"/>
                <w:color w:val="auto"/>
              </w:rPr>
              <w:t>40</w:t>
            </w:r>
            <w:r w:rsidRPr="0006279C">
              <w:rPr>
                <w:rFonts w:ascii="Times New Roman" w:hAnsi="Times New Roman" w:cs="Times New Roman"/>
                <w:color w:val="auto"/>
              </w:rPr>
              <w:t>分</w:t>
            </w:r>
            <w:r w:rsidRPr="0006279C">
              <w:rPr>
                <w:rFonts w:ascii="Times New Roman" w:hAnsi="Times New Roman" w:cs="Times New Roman"/>
                <w:color w:val="auto"/>
              </w:rPr>
              <w:t>/</w:t>
            </w:r>
            <w:r w:rsidRPr="0006279C">
              <w:rPr>
                <w:rFonts w:ascii="Times New Roman" w:hAnsi="Times New Roman" w:cs="Times New Roman"/>
                <w:color w:val="auto"/>
              </w:rPr>
              <w:t>案</w:t>
            </w:r>
          </w:p>
        </w:tc>
      </w:tr>
      <w:tr w:rsidR="0006279C" w:rsidRPr="0006279C" w:rsidTr="0006279C">
        <w:trPr>
          <w:trHeight w:val="20"/>
        </w:trPr>
        <w:tc>
          <w:tcPr>
            <w:tcW w:w="606" w:type="pct"/>
            <w:vMerge/>
            <w:tcMar>
              <w:left w:w="28" w:type="dxa"/>
              <w:right w:w="28" w:type="dxa"/>
            </w:tcMar>
            <w:vAlign w:val="center"/>
          </w:tcPr>
          <w:p w:rsidR="00A52989" w:rsidRPr="0006279C" w:rsidRDefault="00A52989" w:rsidP="0006279C">
            <w:pPr>
              <w:pStyle w:val="Default"/>
              <w:adjustRightInd/>
              <w:snapToGrid w:val="0"/>
              <w:spacing w:line="320" w:lineRule="atLeast"/>
              <w:jc w:val="both"/>
              <w:rPr>
                <w:rFonts w:ascii="Times New Roman" w:hAnsi="Times New Roman" w:cs="Times New Roman"/>
                <w:color w:val="auto"/>
                <w:sz w:val="22"/>
                <w:szCs w:val="22"/>
              </w:rPr>
            </w:pPr>
          </w:p>
        </w:tc>
        <w:tc>
          <w:tcPr>
            <w:tcW w:w="933" w:type="pct"/>
            <w:vAlign w:val="center"/>
          </w:tcPr>
          <w:p w:rsidR="00A52989" w:rsidRPr="0006279C" w:rsidRDefault="00A52989" w:rsidP="0006279C">
            <w:pPr>
              <w:snapToGrid w:val="0"/>
              <w:spacing w:line="320" w:lineRule="atLeast"/>
              <w:jc w:val="both"/>
              <w:rPr>
                <w:rFonts w:ascii="Times New Roman" w:eastAsia="標楷體" w:hAnsi="Times New Roman" w:cs="Times New Roman"/>
              </w:rPr>
            </w:pPr>
            <w:r w:rsidRPr="0006279C">
              <w:rPr>
                <w:rFonts w:ascii="Times New Roman" w:eastAsia="標楷體" w:hAnsi="Times New Roman" w:cs="Times New Roman"/>
              </w:rPr>
              <w:t>R3-3</w:t>
            </w:r>
            <w:r w:rsidRPr="0006279C">
              <w:rPr>
                <w:rFonts w:ascii="Times New Roman" w:eastAsia="標楷體" w:hAnsi="Times New Roman" w:cs="Times New Roman"/>
              </w:rPr>
              <w:t>新型、新式樣專利</w:t>
            </w:r>
          </w:p>
        </w:tc>
        <w:tc>
          <w:tcPr>
            <w:tcW w:w="2860" w:type="pct"/>
            <w:vAlign w:val="center"/>
          </w:tcPr>
          <w:p w:rsidR="00A52989" w:rsidRPr="0006279C" w:rsidRDefault="00A52989" w:rsidP="0006279C">
            <w:pPr>
              <w:snapToGrid w:val="0"/>
              <w:spacing w:line="320" w:lineRule="atLeast"/>
              <w:ind w:rightChars="16" w:right="38"/>
              <w:jc w:val="both"/>
              <w:rPr>
                <w:rFonts w:ascii="Times New Roman" w:eastAsia="標楷體" w:hAnsi="Times New Roman" w:cs="Times New Roman"/>
                <w:sz w:val="22"/>
              </w:rPr>
            </w:pPr>
            <w:smartTag w:uri="urn:schemas-microsoft-com:office:smarttags" w:element="chsdate">
              <w:smartTagPr>
                <w:attr w:name="Year" w:val="1914"/>
                <w:attr w:name="Month" w:val="3"/>
                <w:attr w:name="Day" w:val="1"/>
                <w:attr w:name="IsLunarDate" w:val="False"/>
                <w:attr w:name="IsROCDate" w:val="False"/>
              </w:smartTagPr>
              <w:r w:rsidRPr="0006279C">
                <w:rPr>
                  <w:rFonts w:ascii="Times New Roman" w:eastAsia="標楷體" w:hAnsi="Times New Roman" w:cs="Times New Roman"/>
                  <w:sz w:val="22"/>
                </w:rPr>
                <w:t>R</w:t>
              </w:r>
              <w:smartTag w:uri="urn:schemas-microsoft-com:office:smarttags" w:element="chsdate">
                <w:smartTagPr>
                  <w:attr w:name="IsROCDate" w:val="False"/>
                  <w:attr w:name="IsLunarDate" w:val="False"/>
                  <w:attr w:name="Day" w:val="1"/>
                  <w:attr w:name="Month" w:val="3"/>
                  <w:attr w:name="Year" w:val="2003"/>
                </w:smartTagPr>
                <w:r w:rsidRPr="0006279C">
                  <w:rPr>
                    <w:rFonts w:ascii="Times New Roman" w:eastAsia="標楷體" w:hAnsi="Times New Roman" w:cs="Times New Roman"/>
                    <w:sz w:val="22"/>
                  </w:rPr>
                  <w:t>3-3-1</w:t>
                </w:r>
              </w:smartTag>
            </w:smartTag>
            <w:r w:rsidRPr="0006279C">
              <w:rPr>
                <w:rFonts w:ascii="Times New Roman" w:eastAsia="標楷體" w:hAnsi="Times New Roman" w:cs="Times New Roman"/>
                <w:sz w:val="22"/>
              </w:rPr>
              <w:t>新型專利</w:t>
            </w:r>
            <w:r w:rsidRPr="0006279C">
              <w:rPr>
                <w:rFonts w:ascii="Times New Roman" w:eastAsia="標楷體" w:hAnsi="Times New Roman" w:cs="Times New Roman"/>
                <w:sz w:val="22"/>
              </w:rPr>
              <w:t>(</w:t>
            </w:r>
            <w:r w:rsidRPr="0006279C">
              <w:rPr>
                <w:rFonts w:ascii="Times New Roman" w:eastAsia="標楷體" w:hAnsi="Times New Roman" w:cs="Times New Roman"/>
                <w:sz w:val="22"/>
              </w:rPr>
              <w:t>共同合著者依作者序分別給予</w:t>
            </w:r>
            <w:r w:rsidRPr="0006279C">
              <w:rPr>
                <w:rFonts w:ascii="Times New Roman" w:eastAsia="標楷體" w:hAnsi="Times New Roman" w:cs="Times New Roman"/>
                <w:sz w:val="22"/>
              </w:rPr>
              <w:t>100%</w:t>
            </w:r>
            <w:r w:rsidRPr="0006279C">
              <w:rPr>
                <w:rFonts w:ascii="Times New Roman" w:eastAsia="標楷體" w:hAnsi="Times New Roman" w:cs="Times New Roman"/>
                <w:sz w:val="22"/>
              </w:rPr>
              <w:t>、</w:t>
            </w:r>
            <w:r w:rsidRPr="0006279C">
              <w:rPr>
                <w:rFonts w:ascii="Times New Roman" w:eastAsia="標楷體" w:hAnsi="Times New Roman" w:cs="Times New Roman"/>
                <w:sz w:val="22"/>
              </w:rPr>
              <w:t>80%</w:t>
            </w:r>
            <w:r w:rsidRPr="0006279C">
              <w:rPr>
                <w:rFonts w:ascii="Times New Roman" w:eastAsia="標楷體" w:hAnsi="Times New Roman" w:cs="Times New Roman"/>
                <w:sz w:val="22"/>
              </w:rPr>
              <w:t>、</w:t>
            </w:r>
            <w:r w:rsidRPr="0006279C">
              <w:rPr>
                <w:rFonts w:ascii="Times New Roman" w:eastAsia="標楷體" w:hAnsi="Times New Roman" w:cs="Times New Roman"/>
                <w:sz w:val="22"/>
              </w:rPr>
              <w:t>60%</w:t>
            </w:r>
            <w:r w:rsidRPr="0006279C">
              <w:rPr>
                <w:rFonts w:ascii="Times New Roman" w:eastAsia="標楷體" w:hAnsi="Times New Roman" w:cs="Times New Roman"/>
                <w:sz w:val="22"/>
              </w:rPr>
              <w:t>、</w:t>
            </w:r>
            <w:r w:rsidRPr="0006279C">
              <w:rPr>
                <w:rFonts w:ascii="Times New Roman" w:eastAsia="標楷體" w:hAnsi="Times New Roman" w:cs="Times New Roman"/>
                <w:sz w:val="22"/>
              </w:rPr>
              <w:t>40%</w:t>
            </w:r>
            <w:r w:rsidRPr="0006279C">
              <w:rPr>
                <w:rFonts w:ascii="Times New Roman" w:eastAsia="標楷體" w:hAnsi="Times New Roman" w:cs="Times New Roman"/>
                <w:sz w:val="22"/>
              </w:rPr>
              <w:t>給分</w:t>
            </w:r>
            <w:r w:rsidRPr="0006279C">
              <w:rPr>
                <w:rFonts w:ascii="Times New Roman" w:eastAsia="標楷體" w:hAnsi="Times New Roman" w:cs="Times New Roman"/>
                <w:sz w:val="22"/>
              </w:rPr>
              <w:t>)</w:t>
            </w:r>
          </w:p>
        </w:tc>
        <w:tc>
          <w:tcPr>
            <w:tcW w:w="601" w:type="pct"/>
            <w:vAlign w:val="center"/>
          </w:tcPr>
          <w:p w:rsidR="00A52989" w:rsidRPr="0006279C" w:rsidRDefault="00A52989" w:rsidP="0006279C">
            <w:pPr>
              <w:pStyle w:val="Default"/>
              <w:adjustRightInd/>
              <w:snapToGrid w:val="0"/>
              <w:spacing w:line="320" w:lineRule="atLeast"/>
              <w:jc w:val="center"/>
              <w:rPr>
                <w:rFonts w:ascii="Times New Roman" w:hAnsi="Times New Roman" w:cs="Times New Roman"/>
                <w:color w:val="auto"/>
              </w:rPr>
            </w:pPr>
            <w:r w:rsidRPr="0006279C">
              <w:rPr>
                <w:rFonts w:ascii="Times New Roman" w:hAnsi="Times New Roman" w:cs="Times New Roman"/>
                <w:color w:val="auto"/>
              </w:rPr>
              <w:t>10</w:t>
            </w:r>
            <w:r w:rsidRPr="0006279C">
              <w:rPr>
                <w:rFonts w:ascii="Times New Roman" w:hAnsi="Times New Roman" w:cs="Times New Roman"/>
                <w:color w:val="auto"/>
              </w:rPr>
              <w:t>分</w:t>
            </w:r>
            <w:r w:rsidRPr="0006279C">
              <w:rPr>
                <w:rFonts w:ascii="Times New Roman" w:hAnsi="Times New Roman" w:cs="Times New Roman"/>
                <w:color w:val="auto"/>
              </w:rPr>
              <w:t>/</w:t>
            </w:r>
            <w:r w:rsidRPr="0006279C">
              <w:rPr>
                <w:rFonts w:ascii="Times New Roman" w:hAnsi="Times New Roman" w:cs="Times New Roman"/>
                <w:color w:val="auto"/>
              </w:rPr>
              <w:t>案</w:t>
            </w:r>
          </w:p>
        </w:tc>
      </w:tr>
      <w:tr w:rsidR="0006279C" w:rsidRPr="0006279C" w:rsidTr="0006279C">
        <w:trPr>
          <w:trHeight w:val="432"/>
        </w:trPr>
        <w:tc>
          <w:tcPr>
            <w:tcW w:w="606" w:type="pct"/>
            <w:vMerge/>
            <w:tcMar>
              <w:left w:w="28" w:type="dxa"/>
              <w:right w:w="28" w:type="dxa"/>
            </w:tcMar>
            <w:vAlign w:val="center"/>
          </w:tcPr>
          <w:p w:rsidR="00A52989" w:rsidRPr="0006279C" w:rsidRDefault="00A52989" w:rsidP="0006279C">
            <w:pPr>
              <w:pStyle w:val="Default"/>
              <w:adjustRightInd/>
              <w:snapToGrid w:val="0"/>
              <w:spacing w:line="320" w:lineRule="atLeast"/>
              <w:jc w:val="both"/>
              <w:rPr>
                <w:rFonts w:ascii="Times New Roman" w:hAnsi="Times New Roman" w:cs="Times New Roman"/>
                <w:color w:val="auto"/>
                <w:sz w:val="22"/>
                <w:szCs w:val="22"/>
              </w:rPr>
            </w:pPr>
          </w:p>
        </w:tc>
        <w:tc>
          <w:tcPr>
            <w:tcW w:w="933" w:type="pct"/>
            <w:vMerge w:val="restart"/>
            <w:vAlign w:val="center"/>
          </w:tcPr>
          <w:p w:rsidR="00A52989" w:rsidRPr="0006279C" w:rsidRDefault="00A52989" w:rsidP="0006279C">
            <w:pPr>
              <w:snapToGrid w:val="0"/>
              <w:spacing w:line="320" w:lineRule="atLeast"/>
              <w:jc w:val="both"/>
              <w:rPr>
                <w:rFonts w:ascii="Times New Roman" w:eastAsia="標楷體" w:hAnsi="Times New Roman" w:cs="Times New Roman"/>
              </w:rPr>
            </w:pPr>
            <w:r w:rsidRPr="0006279C">
              <w:rPr>
                <w:rFonts w:ascii="Times New Roman" w:eastAsia="標楷體" w:hAnsi="Times New Roman" w:cs="Times New Roman"/>
              </w:rPr>
              <w:t>R3-4</w:t>
            </w:r>
            <w:r w:rsidRPr="0006279C">
              <w:rPr>
                <w:rFonts w:ascii="Times New Roman" w:eastAsia="標楷體" w:hAnsi="Times New Roman" w:cs="Times New Roman"/>
              </w:rPr>
              <w:t>取得專業證照</w:t>
            </w:r>
          </w:p>
          <w:p w:rsidR="00A52989" w:rsidRPr="0006279C" w:rsidRDefault="00A52989" w:rsidP="0006279C">
            <w:pPr>
              <w:snapToGrid w:val="0"/>
              <w:spacing w:line="320" w:lineRule="atLeast"/>
              <w:jc w:val="both"/>
              <w:rPr>
                <w:rFonts w:ascii="Times New Roman" w:eastAsia="標楷體" w:hAnsi="Times New Roman" w:cs="Times New Roman"/>
                <w:sz w:val="22"/>
              </w:rPr>
            </w:pPr>
            <w:r w:rsidRPr="0006279C">
              <w:rPr>
                <w:rFonts w:ascii="Times New Roman" w:eastAsia="標楷體" w:hAnsi="Times New Roman" w:cs="Times New Roman"/>
              </w:rPr>
              <w:t>(</w:t>
            </w:r>
            <w:r w:rsidRPr="0006279C">
              <w:rPr>
                <w:rFonts w:ascii="Times New Roman" w:eastAsia="標楷體" w:hAnsi="Times New Roman" w:cs="Times New Roman"/>
              </w:rPr>
              <w:t>至多採計</w:t>
            </w:r>
            <w:r w:rsidRPr="0006279C">
              <w:rPr>
                <w:rFonts w:ascii="Times New Roman" w:eastAsia="標楷體" w:hAnsi="Times New Roman" w:cs="Times New Roman"/>
              </w:rPr>
              <w:t>30</w:t>
            </w:r>
            <w:r w:rsidRPr="0006279C">
              <w:rPr>
                <w:rFonts w:ascii="Times New Roman" w:eastAsia="標楷體" w:hAnsi="Times New Roman" w:cs="Times New Roman"/>
              </w:rPr>
              <w:t>分</w:t>
            </w:r>
            <w:r w:rsidRPr="0006279C">
              <w:rPr>
                <w:rFonts w:ascii="Times New Roman" w:eastAsia="標楷體" w:hAnsi="Times New Roman" w:cs="Times New Roman"/>
              </w:rPr>
              <w:t>)</w:t>
            </w:r>
          </w:p>
        </w:tc>
        <w:tc>
          <w:tcPr>
            <w:tcW w:w="2860" w:type="pct"/>
            <w:vAlign w:val="center"/>
          </w:tcPr>
          <w:p w:rsidR="00A52989" w:rsidRPr="0006279C" w:rsidRDefault="00A52989" w:rsidP="0006279C">
            <w:pPr>
              <w:snapToGrid w:val="0"/>
              <w:spacing w:line="320" w:lineRule="atLeast"/>
              <w:ind w:rightChars="16" w:right="38"/>
              <w:jc w:val="both"/>
              <w:rPr>
                <w:rFonts w:ascii="Times New Roman" w:eastAsia="標楷體" w:hAnsi="Times New Roman" w:cs="Times New Roman"/>
                <w:sz w:val="22"/>
              </w:rPr>
            </w:pPr>
            <w:smartTag w:uri="urn:schemas-microsoft-com:office:smarttags" w:element="chsdate">
              <w:smartTagPr>
                <w:attr w:name="Year" w:val="1914"/>
                <w:attr w:name="Month" w:val="4"/>
                <w:attr w:name="Day" w:val="1"/>
                <w:attr w:name="IsLunarDate" w:val="False"/>
                <w:attr w:name="IsROCDate" w:val="False"/>
              </w:smartTagPr>
              <w:r w:rsidRPr="0006279C">
                <w:rPr>
                  <w:rFonts w:ascii="Times New Roman" w:eastAsia="標楷體" w:hAnsi="Times New Roman" w:cs="Times New Roman"/>
                  <w:sz w:val="22"/>
                </w:rPr>
                <w:t>R</w:t>
              </w:r>
              <w:smartTag w:uri="urn:schemas-microsoft-com:office:smarttags" w:element="chsdate">
                <w:smartTagPr>
                  <w:attr w:name="IsROCDate" w:val="False"/>
                  <w:attr w:name="IsLunarDate" w:val="False"/>
                  <w:attr w:name="Day" w:val="1"/>
                  <w:attr w:name="Month" w:val="4"/>
                  <w:attr w:name="Year" w:val="2003"/>
                </w:smartTagPr>
                <w:r w:rsidRPr="0006279C">
                  <w:rPr>
                    <w:rFonts w:ascii="Times New Roman" w:eastAsia="標楷體" w:hAnsi="Times New Roman" w:cs="Times New Roman"/>
                    <w:sz w:val="22"/>
                  </w:rPr>
                  <w:t>3-4-1</w:t>
                </w:r>
              </w:smartTag>
            </w:smartTag>
            <w:r w:rsidRPr="0006279C">
              <w:rPr>
                <w:rFonts w:ascii="Times New Roman" w:eastAsia="標楷體" w:hAnsi="Times New Roman" w:cs="Times New Roman"/>
                <w:sz w:val="22"/>
              </w:rPr>
              <w:t>取得國際專業證照</w:t>
            </w:r>
            <w:r w:rsidRPr="0006279C">
              <w:rPr>
                <w:rFonts w:ascii="Times New Roman" w:eastAsia="標楷體" w:hAnsi="Times New Roman" w:cs="Times New Roman"/>
                <w:sz w:val="22"/>
              </w:rPr>
              <w:t>(</w:t>
            </w:r>
            <w:r w:rsidRPr="0006279C">
              <w:rPr>
                <w:rFonts w:ascii="Times New Roman" w:eastAsia="標楷體" w:hAnsi="Times New Roman" w:cs="Times New Roman"/>
                <w:sz w:val="22"/>
              </w:rPr>
              <w:t>當學年度可列計</w:t>
            </w:r>
            <w:r w:rsidRPr="0006279C">
              <w:rPr>
                <w:rFonts w:ascii="Times New Roman" w:eastAsia="標楷體" w:hAnsi="Times New Roman" w:cs="Times New Roman"/>
                <w:sz w:val="22"/>
              </w:rPr>
              <w:t>)</w:t>
            </w:r>
          </w:p>
        </w:tc>
        <w:tc>
          <w:tcPr>
            <w:tcW w:w="601" w:type="pct"/>
            <w:vAlign w:val="center"/>
          </w:tcPr>
          <w:p w:rsidR="00A52989" w:rsidRPr="0006279C" w:rsidRDefault="00A52989" w:rsidP="0006279C">
            <w:pPr>
              <w:pStyle w:val="Default"/>
              <w:adjustRightInd/>
              <w:snapToGrid w:val="0"/>
              <w:spacing w:line="320" w:lineRule="atLeast"/>
              <w:jc w:val="center"/>
              <w:rPr>
                <w:rFonts w:ascii="Times New Roman" w:hAnsi="Times New Roman" w:cs="Times New Roman"/>
                <w:color w:val="auto"/>
              </w:rPr>
            </w:pPr>
            <w:r w:rsidRPr="0006279C">
              <w:rPr>
                <w:rFonts w:ascii="Times New Roman" w:hAnsi="Times New Roman" w:cs="Times New Roman"/>
                <w:color w:val="auto"/>
              </w:rPr>
              <w:t>15</w:t>
            </w:r>
            <w:r w:rsidRPr="0006279C">
              <w:rPr>
                <w:rFonts w:ascii="Times New Roman" w:hAnsi="Times New Roman" w:cs="Times New Roman"/>
                <w:color w:val="auto"/>
              </w:rPr>
              <w:t>分</w:t>
            </w:r>
            <w:r w:rsidRPr="0006279C">
              <w:rPr>
                <w:rFonts w:ascii="Times New Roman" w:hAnsi="Times New Roman" w:cs="Times New Roman"/>
                <w:color w:val="auto"/>
              </w:rPr>
              <w:t>/</w:t>
            </w:r>
            <w:r w:rsidRPr="0006279C">
              <w:rPr>
                <w:rFonts w:ascii="Times New Roman" w:hAnsi="Times New Roman" w:cs="Times New Roman"/>
                <w:color w:val="auto"/>
              </w:rPr>
              <w:t>件</w:t>
            </w:r>
          </w:p>
        </w:tc>
      </w:tr>
      <w:tr w:rsidR="0006279C" w:rsidRPr="0006279C" w:rsidTr="0006279C">
        <w:trPr>
          <w:trHeight w:val="436"/>
        </w:trPr>
        <w:tc>
          <w:tcPr>
            <w:tcW w:w="606" w:type="pct"/>
            <w:vMerge/>
            <w:tcMar>
              <w:left w:w="28" w:type="dxa"/>
              <w:right w:w="28" w:type="dxa"/>
            </w:tcMar>
            <w:vAlign w:val="center"/>
          </w:tcPr>
          <w:p w:rsidR="00A52989" w:rsidRPr="0006279C" w:rsidRDefault="00A52989" w:rsidP="0006279C">
            <w:pPr>
              <w:pStyle w:val="Default"/>
              <w:adjustRightInd/>
              <w:snapToGrid w:val="0"/>
              <w:spacing w:line="320" w:lineRule="atLeast"/>
              <w:jc w:val="both"/>
              <w:rPr>
                <w:rFonts w:ascii="Times New Roman" w:hAnsi="Times New Roman" w:cs="Times New Roman"/>
                <w:color w:val="auto"/>
                <w:sz w:val="22"/>
                <w:szCs w:val="22"/>
              </w:rPr>
            </w:pPr>
          </w:p>
        </w:tc>
        <w:tc>
          <w:tcPr>
            <w:tcW w:w="933" w:type="pct"/>
            <w:vMerge/>
            <w:vAlign w:val="center"/>
          </w:tcPr>
          <w:p w:rsidR="00A52989" w:rsidRPr="0006279C" w:rsidRDefault="00A52989" w:rsidP="0006279C">
            <w:pPr>
              <w:snapToGrid w:val="0"/>
              <w:spacing w:line="320" w:lineRule="atLeast"/>
              <w:jc w:val="both"/>
              <w:rPr>
                <w:rFonts w:ascii="Times New Roman" w:eastAsia="標楷體" w:hAnsi="Times New Roman" w:cs="Times New Roman"/>
                <w:sz w:val="22"/>
              </w:rPr>
            </w:pPr>
          </w:p>
        </w:tc>
        <w:tc>
          <w:tcPr>
            <w:tcW w:w="2860" w:type="pct"/>
            <w:vAlign w:val="center"/>
          </w:tcPr>
          <w:p w:rsidR="00A52989" w:rsidRPr="0006279C" w:rsidRDefault="00A52989" w:rsidP="0006279C">
            <w:pPr>
              <w:snapToGrid w:val="0"/>
              <w:spacing w:line="320" w:lineRule="atLeast"/>
              <w:ind w:rightChars="16" w:right="38"/>
              <w:jc w:val="both"/>
              <w:rPr>
                <w:rFonts w:ascii="Times New Roman" w:eastAsia="標楷體" w:hAnsi="Times New Roman" w:cs="Times New Roman"/>
                <w:sz w:val="22"/>
              </w:rPr>
            </w:pPr>
            <w:smartTag w:uri="urn:schemas-microsoft-com:office:smarttags" w:element="chsdate">
              <w:smartTagPr>
                <w:attr w:name="IsROCDate" w:val="False"/>
                <w:attr w:name="IsLunarDate" w:val="False"/>
                <w:attr w:name="Day" w:val="2"/>
                <w:attr w:name="Month" w:val="4"/>
                <w:attr w:name="Year" w:val="1914"/>
              </w:smartTagPr>
              <w:r w:rsidRPr="0006279C">
                <w:rPr>
                  <w:rFonts w:ascii="Times New Roman" w:eastAsia="標楷體" w:hAnsi="Times New Roman" w:cs="Times New Roman"/>
                  <w:sz w:val="22"/>
                </w:rPr>
                <w:t>R</w:t>
              </w:r>
              <w:smartTag w:uri="urn:schemas-microsoft-com:office:smarttags" w:element="chsdate">
                <w:smartTagPr>
                  <w:attr w:name="Year" w:val="2003"/>
                  <w:attr w:name="Month" w:val="4"/>
                  <w:attr w:name="Day" w:val="2"/>
                  <w:attr w:name="IsLunarDate" w:val="False"/>
                  <w:attr w:name="IsROCDate" w:val="False"/>
                </w:smartTagPr>
                <w:r w:rsidRPr="0006279C">
                  <w:rPr>
                    <w:rFonts w:ascii="Times New Roman" w:eastAsia="標楷體" w:hAnsi="Times New Roman" w:cs="Times New Roman"/>
                    <w:sz w:val="22"/>
                  </w:rPr>
                  <w:t>3-4-2</w:t>
                </w:r>
              </w:smartTag>
            </w:smartTag>
            <w:r w:rsidRPr="0006279C">
              <w:rPr>
                <w:rFonts w:ascii="Times New Roman" w:eastAsia="標楷體" w:hAnsi="Times New Roman" w:cs="Times New Roman"/>
                <w:sz w:val="22"/>
              </w:rPr>
              <w:t>取得國內專業證照</w:t>
            </w:r>
            <w:r w:rsidRPr="0006279C">
              <w:rPr>
                <w:rFonts w:ascii="Times New Roman" w:eastAsia="標楷體" w:hAnsi="Times New Roman" w:cs="Times New Roman"/>
                <w:sz w:val="22"/>
              </w:rPr>
              <w:t>(</w:t>
            </w:r>
            <w:r w:rsidRPr="0006279C">
              <w:rPr>
                <w:rFonts w:ascii="Times New Roman" w:eastAsia="標楷體" w:hAnsi="Times New Roman" w:cs="Times New Roman"/>
                <w:sz w:val="22"/>
              </w:rPr>
              <w:t>當學年度可列計</w:t>
            </w:r>
            <w:r w:rsidRPr="0006279C">
              <w:rPr>
                <w:rFonts w:ascii="Times New Roman" w:eastAsia="標楷體" w:hAnsi="Times New Roman" w:cs="Times New Roman"/>
                <w:sz w:val="22"/>
              </w:rPr>
              <w:t>)</w:t>
            </w:r>
          </w:p>
        </w:tc>
        <w:tc>
          <w:tcPr>
            <w:tcW w:w="601" w:type="pct"/>
            <w:vAlign w:val="center"/>
          </w:tcPr>
          <w:p w:rsidR="00A52989" w:rsidRPr="0006279C" w:rsidRDefault="00A52989" w:rsidP="0006279C">
            <w:pPr>
              <w:pStyle w:val="Default"/>
              <w:adjustRightInd/>
              <w:snapToGrid w:val="0"/>
              <w:spacing w:line="320" w:lineRule="atLeast"/>
              <w:jc w:val="center"/>
              <w:rPr>
                <w:rFonts w:ascii="Times New Roman" w:hAnsi="Times New Roman" w:cs="Times New Roman"/>
                <w:color w:val="auto"/>
              </w:rPr>
            </w:pPr>
            <w:r w:rsidRPr="0006279C">
              <w:rPr>
                <w:rFonts w:ascii="Times New Roman" w:hAnsi="Times New Roman" w:cs="Times New Roman"/>
                <w:color w:val="auto"/>
              </w:rPr>
              <w:t>8</w:t>
            </w:r>
            <w:r w:rsidRPr="0006279C">
              <w:rPr>
                <w:rFonts w:ascii="Times New Roman" w:hAnsi="Times New Roman" w:cs="Times New Roman"/>
                <w:color w:val="auto"/>
              </w:rPr>
              <w:t>分</w:t>
            </w:r>
            <w:r w:rsidRPr="0006279C">
              <w:rPr>
                <w:rFonts w:ascii="Times New Roman" w:hAnsi="Times New Roman" w:cs="Times New Roman"/>
                <w:color w:val="auto"/>
              </w:rPr>
              <w:t>/</w:t>
            </w:r>
            <w:r w:rsidRPr="0006279C">
              <w:rPr>
                <w:rFonts w:ascii="Times New Roman" w:hAnsi="Times New Roman" w:cs="Times New Roman"/>
                <w:color w:val="auto"/>
              </w:rPr>
              <w:t>件</w:t>
            </w:r>
          </w:p>
        </w:tc>
      </w:tr>
      <w:tr w:rsidR="0006279C" w:rsidRPr="0006279C" w:rsidTr="0006279C">
        <w:trPr>
          <w:trHeight w:val="436"/>
        </w:trPr>
        <w:tc>
          <w:tcPr>
            <w:tcW w:w="606" w:type="pct"/>
            <w:vMerge/>
            <w:tcMar>
              <w:left w:w="28" w:type="dxa"/>
              <w:right w:w="28" w:type="dxa"/>
            </w:tcMar>
            <w:vAlign w:val="center"/>
          </w:tcPr>
          <w:p w:rsidR="00A52989" w:rsidRPr="0006279C" w:rsidRDefault="00A52989" w:rsidP="0006279C">
            <w:pPr>
              <w:pStyle w:val="Default"/>
              <w:adjustRightInd/>
              <w:snapToGrid w:val="0"/>
              <w:spacing w:line="320" w:lineRule="atLeast"/>
              <w:jc w:val="both"/>
              <w:rPr>
                <w:rFonts w:ascii="Times New Roman" w:hAnsi="Times New Roman" w:cs="Times New Roman"/>
                <w:color w:val="auto"/>
                <w:sz w:val="22"/>
                <w:szCs w:val="22"/>
              </w:rPr>
            </w:pPr>
          </w:p>
        </w:tc>
        <w:tc>
          <w:tcPr>
            <w:tcW w:w="933" w:type="pct"/>
            <w:vMerge/>
            <w:vAlign w:val="center"/>
          </w:tcPr>
          <w:p w:rsidR="00A52989" w:rsidRPr="0006279C" w:rsidRDefault="00A52989" w:rsidP="0006279C">
            <w:pPr>
              <w:snapToGrid w:val="0"/>
              <w:spacing w:line="320" w:lineRule="atLeast"/>
              <w:jc w:val="both"/>
              <w:rPr>
                <w:rFonts w:ascii="Times New Roman" w:eastAsia="標楷體" w:hAnsi="Times New Roman" w:cs="Times New Roman"/>
                <w:sz w:val="22"/>
              </w:rPr>
            </w:pPr>
          </w:p>
        </w:tc>
        <w:tc>
          <w:tcPr>
            <w:tcW w:w="2860" w:type="pct"/>
            <w:vAlign w:val="center"/>
          </w:tcPr>
          <w:p w:rsidR="00A52989" w:rsidRPr="0006279C" w:rsidRDefault="00A52989" w:rsidP="0006279C">
            <w:pPr>
              <w:snapToGrid w:val="0"/>
              <w:spacing w:line="320" w:lineRule="atLeast"/>
              <w:ind w:rightChars="16" w:right="38"/>
              <w:rPr>
                <w:rFonts w:ascii="Times New Roman" w:eastAsia="標楷體" w:hAnsi="Times New Roman" w:cs="Times New Roman"/>
                <w:sz w:val="22"/>
              </w:rPr>
            </w:pPr>
            <w:r w:rsidRPr="0006279C">
              <w:rPr>
                <w:rFonts w:ascii="Times New Roman" w:eastAsia="標楷體" w:hAnsi="Times New Roman" w:cs="Times New Roman"/>
                <w:sz w:val="22"/>
              </w:rPr>
              <w:t>R3-4-3</w:t>
            </w:r>
            <w:r w:rsidRPr="0006279C">
              <w:rPr>
                <w:rFonts w:ascii="Times New Roman" w:eastAsia="標楷體" w:hAnsi="Times New Roman" w:cs="Times New Roman"/>
                <w:sz w:val="22"/>
              </w:rPr>
              <w:t>取得乙級以上技術士證照</w:t>
            </w:r>
            <w:r w:rsidRPr="0006279C">
              <w:rPr>
                <w:rFonts w:ascii="Times New Roman" w:eastAsia="標楷體" w:hAnsi="Times New Roman" w:cs="Times New Roman"/>
                <w:sz w:val="22"/>
              </w:rPr>
              <w:t>(</w:t>
            </w:r>
            <w:r w:rsidRPr="0006279C">
              <w:rPr>
                <w:rFonts w:ascii="Times New Roman" w:eastAsia="標楷體" w:hAnsi="Times New Roman" w:cs="Times New Roman"/>
                <w:sz w:val="22"/>
              </w:rPr>
              <w:t>每年均可列計</w:t>
            </w:r>
            <w:r w:rsidRPr="0006279C">
              <w:rPr>
                <w:rFonts w:ascii="Times New Roman" w:eastAsia="標楷體" w:hAnsi="Times New Roman" w:cs="Times New Roman"/>
                <w:sz w:val="22"/>
              </w:rPr>
              <w:t>)</w:t>
            </w:r>
          </w:p>
          <w:p w:rsidR="00A52989" w:rsidRPr="0006279C" w:rsidRDefault="00A52989" w:rsidP="0006279C">
            <w:pPr>
              <w:snapToGrid w:val="0"/>
              <w:spacing w:line="320" w:lineRule="atLeast"/>
              <w:ind w:rightChars="16" w:right="38"/>
              <w:jc w:val="both"/>
              <w:rPr>
                <w:rFonts w:ascii="Times New Roman" w:eastAsia="標楷體" w:hAnsi="Times New Roman" w:cs="Times New Roman"/>
                <w:sz w:val="22"/>
              </w:rPr>
            </w:pPr>
            <w:r w:rsidRPr="0006279C">
              <w:rPr>
                <w:rFonts w:ascii="Times New Roman" w:eastAsia="標楷體" w:hAnsi="Times New Roman" w:cs="Times New Roman"/>
                <w:sz w:val="22"/>
              </w:rPr>
              <w:t>乙級以上技術士證照之認定依據「私立技專校院實務經驗及證照師資審查原則」之規定</w:t>
            </w:r>
          </w:p>
        </w:tc>
        <w:tc>
          <w:tcPr>
            <w:tcW w:w="601" w:type="pct"/>
            <w:vAlign w:val="center"/>
          </w:tcPr>
          <w:p w:rsidR="00A52989" w:rsidRPr="0006279C" w:rsidRDefault="00A52989" w:rsidP="0006279C">
            <w:pPr>
              <w:pStyle w:val="Default"/>
              <w:adjustRightInd/>
              <w:snapToGrid w:val="0"/>
              <w:spacing w:line="320" w:lineRule="atLeast"/>
              <w:jc w:val="center"/>
              <w:rPr>
                <w:rFonts w:ascii="Times New Roman" w:hAnsi="Times New Roman" w:cs="Times New Roman"/>
                <w:color w:val="auto"/>
              </w:rPr>
            </w:pPr>
            <w:r w:rsidRPr="0006279C">
              <w:rPr>
                <w:rFonts w:ascii="Times New Roman" w:hAnsi="Times New Roman" w:cs="Times New Roman"/>
                <w:color w:val="auto"/>
              </w:rPr>
              <w:t>20</w:t>
            </w:r>
            <w:r w:rsidRPr="0006279C">
              <w:rPr>
                <w:rFonts w:ascii="Times New Roman" w:hAnsi="Times New Roman" w:cs="Times New Roman"/>
                <w:color w:val="auto"/>
              </w:rPr>
              <w:t>分</w:t>
            </w:r>
            <w:r w:rsidRPr="0006279C">
              <w:rPr>
                <w:rFonts w:ascii="Times New Roman" w:hAnsi="Times New Roman" w:cs="Times New Roman"/>
                <w:color w:val="auto"/>
              </w:rPr>
              <w:t>/</w:t>
            </w:r>
            <w:r w:rsidRPr="0006279C">
              <w:rPr>
                <w:rFonts w:ascii="Times New Roman" w:hAnsi="Times New Roman" w:cs="Times New Roman"/>
                <w:color w:val="auto"/>
              </w:rPr>
              <w:t>年</w:t>
            </w:r>
          </w:p>
        </w:tc>
      </w:tr>
      <w:tr w:rsidR="0006279C" w:rsidRPr="0006279C" w:rsidTr="0006279C">
        <w:trPr>
          <w:trHeight w:val="20"/>
        </w:trPr>
        <w:tc>
          <w:tcPr>
            <w:tcW w:w="606" w:type="pct"/>
            <w:vMerge/>
            <w:tcMar>
              <w:left w:w="28" w:type="dxa"/>
              <w:right w:w="28" w:type="dxa"/>
            </w:tcMar>
            <w:vAlign w:val="center"/>
          </w:tcPr>
          <w:p w:rsidR="00A52989" w:rsidRPr="0006279C" w:rsidRDefault="00A52989" w:rsidP="0006279C">
            <w:pPr>
              <w:pStyle w:val="Default"/>
              <w:adjustRightInd/>
              <w:snapToGrid w:val="0"/>
              <w:spacing w:line="320" w:lineRule="atLeast"/>
              <w:jc w:val="both"/>
              <w:rPr>
                <w:rFonts w:ascii="Times New Roman" w:hAnsi="Times New Roman" w:cs="Times New Roman"/>
                <w:color w:val="auto"/>
                <w:sz w:val="22"/>
                <w:szCs w:val="22"/>
              </w:rPr>
            </w:pPr>
          </w:p>
        </w:tc>
        <w:tc>
          <w:tcPr>
            <w:tcW w:w="933" w:type="pct"/>
            <w:vMerge w:val="restart"/>
            <w:vAlign w:val="center"/>
          </w:tcPr>
          <w:p w:rsidR="00A52989" w:rsidRPr="0006279C" w:rsidRDefault="00A52989" w:rsidP="0006279C">
            <w:pPr>
              <w:snapToGrid w:val="0"/>
              <w:spacing w:line="320" w:lineRule="atLeast"/>
              <w:jc w:val="both"/>
              <w:rPr>
                <w:rFonts w:ascii="Times New Roman" w:eastAsia="標楷體" w:hAnsi="Times New Roman" w:cs="Times New Roman"/>
              </w:rPr>
            </w:pPr>
            <w:r w:rsidRPr="0006279C">
              <w:rPr>
                <w:rFonts w:ascii="Times New Roman" w:eastAsia="標楷體" w:hAnsi="Times New Roman" w:cs="Times New Roman"/>
              </w:rPr>
              <w:t>R3-5</w:t>
            </w:r>
            <w:r w:rsidRPr="0006279C">
              <w:rPr>
                <w:rFonts w:ascii="Times New Roman" w:eastAsia="標楷體" w:hAnsi="Times New Roman" w:cs="Times New Roman"/>
              </w:rPr>
              <w:t>指導學生參與校外競賽獲獎</w:t>
            </w:r>
          </w:p>
        </w:tc>
        <w:tc>
          <w:tcPr>
            <w:tcW w:w="2860" w:type="pct"/>
            <w:vAlign w:val="center"/>
          </w:tcPr>
          <w:p w:rsidR="00A52989" w:rsidRPr="0006279C" w:rsidRDefault="00A52989" w:rsidP="0006279C">
            <w:pPr>
              <w:snapToGrid w:val="0"/>
              <w:spacing w:line="320" w:lineRule="atLeast"/>
              <w:ind w:rightChars="16" w:right="38"/>
              <w:jc w:val="both"/>
              <w:rPr>
                <w:rFonts w:ascii="Times New Roman" w:eastAsia="標楷體" w:hAnsi="Times New Roman" w:cs="Times New Roman"/>
                <w:sz w:val="22"/>
              </w:rPr>
            </w:pPr>
            <w:smartTag w:uri="urn:schemas-microsoft-com:office:smarttags" w:element="chsdate">
              <w:smartTagPr>
                <w:attr w:name="Year" w:val="1914"/>
                <w:attr w:name="Month" w:val="5"/>
                <w:attr w:name="Day" w:val="1"/>
                <w:attr w:name="IsLunarDate" w:val="False"/>
                <w:attr w:name="IsROCDate" w:val="False"/>
              </w:smartTagPr>
              <w:r w:rsidRPr="0006279C">
                <w:rPr>
                  <w:rFonts w:ascii="Times New Roman" w:eastAsia="標楷體" w:hAnsi="Times New Roman" w:cs="Times New Roman"/>
                  <w:sz w:val="22"/>
                </w:rPr>
                <w:t>R</w:t>
              </w:r>
              <w:smartTag w:uri="urn:schemas-microsoft-com:office:smarttags" w:element="chsdate">
                <w:smartTagPr>
                  <w:attr w:name="IsROCDate" w:val="False"/>
                  <w:attr w:name="IsLunarDate" w:val="False"/>
                  <w:attr w:name="Day" w:val="1"/>
                  <w:attr w:name="Month" w:val="5"/>
                  <w:attr w:name="Year" w:val="2003"/>
                </w:smartTagPr>
                <w:r w:rsidRPr="0006279C">
                  <w:rPr>
                    <w:rFonts w:ascii="Times New Roman" w:eastAsia="標楷體" w:hAnsi="Times New Roman" w:cs="Times New Roman"/>
                    <w:sz w:val="22"/>
                  </w:rPr>
                  <w:t>3-5-1</w:t>
                </w:r>
              </w:smartTag>
            </w:smartTag>
            <w:r w:rsidRPr="0006279C">
              <w:rPr>
                <w:rFonts w:ascii="Times New Roman" w:eastAsia="標楷體" w:hAnsi="Times New Roman" w:cs="Times New Roman"/>
                <w:sz w:val="22"/>
              </w:rPr>
              <w:t>依得獎名次依序第一名</w:t>
            </w:r>
            <w:r w:rsidRPr="0006279C">
              <w:rPr>
                <w:rFonts w:ascii="Times New Roman" w:eastAsia="標楷體" w:hAnsi="Times New Roman" w:cs="Times New Roman"/>
                <w:sz w:val="22"/>
              </w:rPr>
              <w:t>100%</w:t>
            </w:r>
            <w:r w:rsidRPr="0006279C">
              <w:rPr>
                <w:rFonts w:ascii="Times New Roman" w:eastAsia="標楷體" w:hAnsi="Times New Roman" w:cs="Times New Roman"/>
                <w:sz w:val="22"/>
              </w:rPr>
              <w:t>、第二名</w:t>
            </w:r>
            <w:r w:rsidRPr="0006279C">
              <w:rPr>
                <w:rFonts w:ascii="Times New Roman" w:eastAsia="標楷體" w:hAnsi="Times New Roman" w:cs="Times New Roman"/>
                <w:sz w:val="22"/>
              </w:rPr>
              <w:t>80%</w:t>
            </w:r>
            <w:r w:rsidRPr="0006279C">
              <w:rPr>
                <w:rFonts w:ascii="Times New Roman" w:eastAsia="標楷體" w:hAnsi="Times New Roman" w:cs="Times New Roman"/>
                <w:sz w:val="22"/>
              </w:rPr>
              <w:t>、第三名</w:t>
            </w:r>
            <w:r w:rsidRPr="0006279C">
              <w:rPr>
                <w:rFonts w:ascii="Times New Roman" w:eastAsia="標楷體" w:hAnsi="Times New Roman" w:cs="Times New Roman"/>
                <w:sz w:val="22"/>
              </w:rPr>
              <w:t>60%</w:t>
            </w:r>
            <w:r w:rsidRPr="0006279C">
              <w:rPr>
                <w:rFonts w:ascii="Times New Roman" w:eastAsia="標楷體" w:hAnsi="Times New Roman" w:cs="Times New Roman"/>
                <w:sz w:val="22"/>
              </w:rPr>
              <w:t>、其它得獎名次</w:t>
            </w:r>
            <w:r w:rsidRPr="0006279C">
              <w:rPr>
                <w:rFonts w:ascii="Times New Roman" w:eastAsia="標楷體" w:hAnsi="Times New Roman" w:cs="Times New Roman"/>
                <w:sz w:val="22"/>
              </w:rPr>
              <w:t>40%</w:t>
            </w:r>
            <w:r w:rsidRPr="0006279C">
              <w:rPr>
                <w:rFonts w:ascii="Times New Roman" w:eastAsia="標楷體" w:hAnsi="Times New Roman" w:cs="Times New Roman"/>
                <w:sz w:val="22"/>
              </w:rPr>
              <w:t>、參加未得獎</w:t>
            </w:r>
            <w:r w:rsidRPr="0006279C">
              <w:rPr>
                <w:rFonts w:ascii="Times New Roman" w:eastAsia="標楷體" w:hAnsi="Times New Roman" w:cs="Times New Roman"/>
                <w:sz w:val="22"/>
              </w:rPr>
              <w:t>20%</w:t>
            </w:r>
            <w:r w:rsidRPr="0006279C">
              <w:rPr>
                <w:rFonts w:ascii="Times New Roman" w:eastAsia="標楷體" w:hAnsi="Times New Roman" w:cs="Times New Roman"/>
                <w:sz w:val="22"/>
              </w:rPr>
              <w:t>給分（得分由所有指導老師均分，其中參加未得獎總得分不得超過</w:t>
            </w:r>
            <w:r w:rsidRPr="0006279C">
              <w:rPr>
                <w:rFonts w:ascii="Times New Roman" w:eastAsia="標楷體" w:hAnsi="Times New Roman" w:cs="Times New Roman"/>
                <w:sz w:val="22"/>
              </w:rPr>
              <w:t>30</w:t>
            </w:r>
            <w:r w:rsidRPr="0006279C">
              <w:rPr>
                <w:rFonts w:ascii="Times New Roman" w:eastAsia="標楷體" w:hAnsi="Times New Roman" w:cs="Times New Roman"/>
                <w:sz w:val="22"/>
              </w:rPr>
              <w:t>分）</w:t>
            </w:r>
          </w:p>
        </w:tc>
        <w:tc>
          <w:tcPr>
            <w:tcW w:w="601" w:type="pct"/>
            <w:vAlign w:val="center"/>
          </w:tcPr>
          <w:p w:rsidR="00A52989" w:rsidRPr="0006279C" w:rsidRDefault="00A52989" w:rsidP="0006279C">
            <w:pPr>
              <w:pStyle w:val="Default"/>
              <w:adjustRightInd/>
              <w:snapToGrid w:val="0"/>
              <w:spacing w:line="320" w:lineRule="atLeast"/>
              <w:jc w:val="center"/>
              <w:rPr>
                <w:rFonts w:ascii="Times New Roman" w:hAnsi="Times New Roman" w:cs="Times New Roman"/>
                <w:color w:val="auto"/>
              </w:rPr>
            </w:pPr>
            <w:r w:rsidRPr="0006279C">
              <w:rPr>
                <w:rFonts w:ascii="Times New Roman" w:hAnsi="Times New Roman" w:cs="Times New Roman"/>
                <w:color w:val="auto"/>
                <w:kern w:val="2"/>
              </w:rPr>
              <w:t>30</w:t>
            </w:r>
            <w:r w:rsidRPr="0006279C">
              <w:rPr>
                <w:rFonts w:ascii="Times New Roman" w:hAnsi="Times New Roman" w:cs="Times New Roman"/>
                <w:color w:val="auto"/>
                <w:kern w:val="2"/>
              </w:rPr>
              <w:t>分</w:t>
            </w:r>
            <w:r w:rsidRPr="0006279C">
              <w:rPr>
                <w:rFonts w:ascii="Times New Roman" w:hAnsi="Times New Roman" w:cs="Times New Roman"/>
                <w:color w:val="auto"/>
                <w:kern w:val="2"/>
              </w:rPr>
              <w:t>/</w:t>
            </w:r>
            <w:r w:rsidRPr="0006279C">
              <w:rPr>
                <w:rFonts w:ascii="Times New Roman" w:hAnsi="Times New Roman" w:cs="Times New Roman"/>
                <w:color w:val="auto"/>
                <w:kern w:val="2"/>
              </w:rPr>
              <w:t>件</w:t>
            </w:r>
          </w:p>
        </w:tc>
      </w:tr>
      <w:tr w:rsidR="0006279C" w:rsidRPr="0006279C" w:rsidTr="0006279C">
        <w:trPr>
          <w:trHeight w:val="20"/>
        </w:trPr>
        <w:tc>
          <w:tcPr>
            <w:tcW w:w="606" w:type="pct"/>
            <w:vMerge/>
            <w:tcMar>
              <w:left w:w="28" w:type="dxa"/>
              <w:right w:w="28" w:type="dxa"/>
            </w:tcMar>
            <w:vAlign w:val="center"/>
          </w:tcPr>
          <w:p w:rsidR="00A52989" w:rsidRPr="0006279C" w:rsidRDefault="00A52989" w:rsidP="0006279C">
            <w:pPr>
              <w:pStyle w:val="Default"/>
              <w:adjustRightInd/>
              <w:snapToGrid w:val="0"/>
              <w:spacing w:line="320" w:lineRule="atLeast"/>
              <w:jc w:val="both"/>
              <w:rPr>
                <w:rFonts w:ascii="Times New Roman" w:hAnsi="Times New Roman" w:cs="Times New Roman"/>
                <w:color w:val="auto"/>
                <w:sz w:val="22"/>
                <w:szCs w:val="22"/>
              </w:rPr>
            </w:pPr>
          </w:p>
        </w:tc>
        <w:tc>
          <w:tcPr>
            <w:tcW w:w="933" w:type="pct"/>
            <w:vMerge/>
            <w:vAlign w:val="center"/>
          </w:tcPr>
          <w:p w:rsidR="00A52989" w:rsidRPr="0006279C" w:rsidRDefault="00A52989" w:rsidP="0006279C">
            <w:pPr>
              <w:snapToGrid w:val="0"/>
              <w:spacing w:line="320" w:lineRule="atLeast"/>
              <w:jc w:val="both"/>
              <w:rPr>
                <w:rFonts w:ascii="Times New Roman" w:eastAsia="標楷體" w:hAnsi="Times New Roman" w:cs="Times New Roman"/>
              </w:rPr>
            </w:pPr>
          </w:p>
        </w:tc>
        <w:tc>
          <w:tcPr>
            <w:tcW w:w="2860" w:type="pct"/>
            <w:vAlign w:val="center"/>
          </w:tcPr>
          <w:p w:rsidR="00A52989" w:rsidRPr="0006279C" w:rsidRDefault="00A52989" w:rsidP="0006279C">
            <w:pPr>
              <w:snapToGrid w:val="0"/>
              <w:spacing w:line="320" w:lineRule="atLeast"/>
              <w:ind w:rightChars="16" w:right="38"/>
              <w:jc w:val="both"/>
              <w:rPr>
                <w:rFonts w:ascii="Times New Roman" w:eastAsia="標楷體" w:hAnsi="Times New Roman" w:cs="Times New Roman"/>
                <w:sz w:val="22"/>
              </w:rPr>
            </w:pPr>
            <w:r w:rsidRPr="0006279C">
              <w:rPr>
                <w:rFonts w:ascii="Times New Roman" w:eastAsia="標楷體" w:hAnsi="Times New Roman" w:cs="Times New Roman"/>
                <w:sz w:val="22"/>
              </w:rPr>
              <w:t>R3-5-2</w:t>
            </w:r>
            <w:r w:rsidRPr="0006279C">
              <w:rPr>
                <w:rFonts w:ascii="Times New Roman" w:eastAsia="標楷體" w:hAnsi="Times New Roman" w:cs="Times New Roman"/>
                <w:sz w:val="22"/>
              </w:rPr>
              <w:t>榮獲龍騰微笑競賽前三名或科技部創新創業激勵計畫前十名。</w:t>
            </w:r>
          </w:p>
        </w:tc>
        <w:tc>
          <w:tcPr>
            <w:tcW w:w="601" w:type="pct"/>
            <w:vAlign w:val="center"/>
          </w:tcPr>
          <w:p w:rsidR="00A52989" w:rsidRPr="0006279C" w:rsidRDefault="00A52989" w:rsidP="0006279C">
            <w:pPr>
              <w:pStyle w:val="Default"/>
              <w:snapToGrid w:val="0"/>
              <w:spacing w:line="320" w:lineRule="atLeast"/>
              <w:jc w:val="center"/>
              <w:rPr>
                <w:rFonts w:ascii="Times New Roman" w:hAnsi="Times New Roman" w:cs="Times New Roman"/>
                <w:color w:val="auto"/>
              </w:rPr>
            </w:pPr>
            <w:r w:rsidRPr="0006279C">
              <w:rPr>
                <w:rFonts w:ascii="Times New Roman" w:hAnsi="Times New Roman" w:cs="Times New Roman"/>
                <w:color w:val="auto"/>
              </w:rPr>
              <w:t>年度</w:t>
            </w:r>
          </w:p>
          <w:p w:rsidR="00A52989" w:rsidRPr="0006279C" w:rsidRDefault="00A52989" w:rsidP="0006279C">
            <w:pPr>
              <w:pStyle w:val="Default"/>
              <w:snapToGrid w:val="0"/>
              <w:spacing w:line="320" w:lineRule="atLeast"/>
              <w:jc w:val="center"/>
              <w:rPr>
                <w:rFonts w:ascii="Times New Roman" w:hAnsi="Times New Roman" w:cs="Times New Roman"/>
                <w:color w:val="auto"/>
                <w:kern w:val="2"/>
              </w:rPr>
            </w:pPr>
            <w:r w:rsidRPr="0006279C">
              <w:rPr>
                <w:rFonts w:ascii="Times New Roman" w:hAnsi="Times New Roman" w:cs="Times New Roman"/>
                <w:color w:val="auto"/>
              </w:rPr>
              <w:t>免評鑑</w:t>
            </w:r>
          </w:p>
        </w:tc>
      </w:tr>
      <w:tr w:rsidR="0006279C" w:rsidRPr="0006279C" w:rsidTr="0006279C">
        <w:trPr>
          <w:trHeight w:val="20"/>
        </w:trPr>
        <w:tc>
          <w:tcPr>
            <w:tcW w:w="606" w:type="pct"/>
            <w:vMerge/>
            <w:tcMar>
              <w:left w:w="28" w:type="dxa"/>
              <w:right w:w="28" w:type="dxa"/>
            </w:tcMar>
            <w:vAlign w:val="center"/>
          </w:tcPr>
          <w:p w:rsidR="00A52989" w:rsidRPr="0006279C" w:rsidRDefault="00A52989" w:rsidP="0006279C">
            <w:pPr>
              <w:pStyle w:val="Default"/>
              <w:adjustRightInd/>
              <w:snapToGrid w:val="0"/>
              <w:spacing w:line="320" w:lineRule="atLeast"/>
              <w:jc w:val="both"/>
              <w:rPr>
                <w:rFonts w:ascii="Times New Roman" w:hAnsi="Times New Roman" w:cs="Times New Roman"/>
                <w:color w:val="auto"/>
                <w:sz w:val="22"/>
                <w:szCs w:val="22"/>
              </w:rPr>
            </w:pPr>
          </w:p>
        </w:tc>
        <w:tc>
          <w:tcPr>
            <w:tcW w:w="933" w:type="pct"/>
            <w:vMerge/>
            <w:vAlign w:val="center"/>
          </w:tcPr>
          <w:p w:rsidR="00A52989" w:rsidRPr="0006279C" w:rsidRDefault="00A52989" w:rsidP="0006279C">
            <w:pPr>
              <w:snapToGrid w:val="0"/>
              <w:spacing w:line="320" w:lineRule="atLeast"/>
              <w:jc w:val="both"/>
              <w:rPr>
                <w:rFonts w:ascii="Times New Roman" w:eastAsia="標楷體" w:hAnsi="Times New Roman" w:cs="Times New Roman"/>
              </w:rPr>
            </w:pPr>
          </w:p>
        </w:tc>
        <w:tc>
          <w:tcPr>
            <w:tcW w:w="2860" w:type="pct"/>
            <w:vAlign w:val="center"/>
          </w:tcPr>
          <w:p w:rsidR="00A52989" w:rsidRPr="0006279C" w:rsidRDefault="00A52989" w:rsidP="0006279C">
            <w:pPr>
              <w:snapToGrid w:val="0"/>
              <w:spacing w:line="320" w:lineRule="atLeast"/>
              <w:ind w:rightChars="16" w:right="38"/>
              <w:jc w:val="both"/>
              <w:rPr>
                <w:rFonts w:ascii="Times New Roman" w:eastAsia="標楷體" w:hAnsi="Times New Roman" w:cs="Times New Roman"/>
                <w:sz w:val="22"/>
              </w:rPr>
            </w:pPr>
            <w:r w:rsidRPr="0006279C">
              <w:rPr>
                <w:rFonts w:ascii="Times New Roman" w:eastAsia="標楷體" w:hAnsi="Times New Roman" w:cs="Times New Roman"/>
                <w:sz w:val="22"/>
              </w:rPr>
              <w:t>R3-5-3</w:t>
            </w:r>
            <w:r w:rsidRPr="0006279C">
              <w:rPr>
                <w:rFonts w:ascii="Times New Roman" w:eastAsia="標楷體" w:hAnsi="Times New Roman" w:cs="Times New Roman"/>
                <w:sz w:val="22"/>
              </w:rPr>
              <w:t>入圍龍騰微笑競賽前</w:t>
            </w:r>
            <w:r w:rsidRPr="0006279C">
              <w:rPr>
                <w:rFonts w:ascii="Times New Roman" w:eastAsia="標楷體" w:hAnsi="Times New Roman" w:cs="Times New Roman"/>
                <w:sz w:val="22"/>
              </w:rPr>
              <w:t>15</w:t>
            </w:r>
            <w:r w:rsidRPr="0006279C">
              <w:rPr>
                <w:rFonts w:ascii="Times New Roman" w:eastAsia="標楷體" w:hAnsi="Times New Roman" w:cs="Times New Roman"/>
                <w:sz w:val="22"/>
              </w:rPr>
              <w:t>名或科技部創新創業激勵計畫第一階段前</w:t>
            </w:r>
            <w:r w:rsidRPr="0006279C">
              <w:rPr>
                <w:rFonts w:ascii="Times New Roman" w:eastAsia="標楷體" w:hAnsi="Times New Roman" w:cs="Times New Roman"/>
                <w:sz w:val="22"/>
              </w:rPr>
              <w:t>40</w:t>
            </w:r>
            <w:r w:rsidRPr="0006279C">
              <w:rPr>
                <w:rFonts w:ascii="Times New Roman" w:eastAsia="標楷體" w:hAnsi="Times New Roman" w:cs="Times New Roman"/>
                <w:sz w:val="22"/>
              </w:rPr>
              <w:t>名。</w:t>
            </w:r>
          </w:p>
        </w:tc>
        <w:tc>
          <w:tcPr>
            <w:tcW w:w="601" w:type="pct"/>
            <w:vAlign w:val="center"/>
          </w:tcPr>
          <w:p w:rsidR="00A52989" w:rsidRPr="0006279C" w:rsidRDefault="00A52989" w:rsidP="0006279C">
            <w:pPr>
              <w:tabs>
                <w:tab w:val="left" w:pos="1303"/>
              </w:tabs>
              <w:autoSpaceDE w:val="0"/>
              <w:autoSpaceDN w:val="0"/>
              <w:adjustRightInd w:val="0"/>
              <w:snapToGrid w:val="0"/>
              <w:spacing w:line="320" w:lineRule="atLeast"/>
              <w:ind w:rightChars="16" w:right="38"/>
              <w:jc w:val="center"/>
              <w:rPr>
                <w:rFonts w:ascii="Times New Roman" w:eastAsia="標楷體" w:hAnsi="Times New Roman" w:cs="Times New Roman"/>
              </w:rPr>
            </w:pPr>
            <w:r w:rsidRPr="0006279C">
              <w:rPr>
                <w:rFonts w:ascii="Times New Roman" w:eastAsia="標楷體" w:hAnsi="Times New Roman" w:cs="Times New Roman"/>
              </w:rPr>
              <w:t>80</w:t>
            </w:r>
            <w:r w:rsidRPr="0006279C">
              <w:rPr>
                <w:rFonts w:ascii="Times New Roman" w:eastAsia="標楷體" w:hAnsi="Times New Roman" w:cs="Times New Roman"/>
              </w:rPr>
              <w:t>分</w:t>
            </w:r>
            <w:r w:rsidRPr="0006279C">
              <w:rPr>
                <w:rFonts w:ascii="Times New Roman" w:eastAsia="標楷體" w:hAnsi="Times New Roman" w:cs="Times New Roman"/>
              </w:rPr>
              <w:t>/</w:t>
            </w:r>
            <w:r w:rsidRPr="0006279C">
              <w:rPr>
                <w:rFonts w:ascii="Times New Roman" w:eastAsia="標楷體" w:hAnsi="Times New Roman" w:cs="Times New Roman"/>
              </w:rPr>
              <w:t>件</w:t>
            </w:r>
          </w:p>
        </w:tc>
      </w:tr>
      <w:tr w:rsidR="0006279C" w:rsidRPr="0006279C" w:rsidTr="0006279C">
        <w:trPr>
          <w:trHeight w:val="20"/>
        </w:trPr>
        <w:tc>
          <w:tcPr>
            <w:tcW w:w="606" w:type="pct"/>
            <w:vMerge/>
            <w:tcMar>
              <w:left w:w="28" w:type="dxa"/>
              <w:right w:w="28" w:type="dxa"/>
            </w:tcMar>
            <w:vAlign w:val="center"/>
          </w:tcPr>
          <w:p w:rsidR="00A52989" w:rsidRPr="0006279C" w:rsidRDefault="00A52989" w:rsidP="0006279C">
            <w:pPr>
              <w:pStyle w:val="Default"/>
              <w:adjustRightInd/>
              <w:snapToGrid w:val="0"/>
              <w:spacing w:line="320" w:lineRule="atLeast"/>
              <w:jc w:val="both"/>
              <w:rPr>
                <w:rFonts w:ascii="Times New Roman" w:hAnsi="Times New Roman" w:cs="Times New Roman"/>
                <w:color w:val="auto"/>
                <w:sz w:val="22"/>
                <w:szCs w:val="22"/>
              </w:rPr>
            </w:pPr>
          </w:p>
        </w:tc>
        <w:tc>
          <w:tcPr>
            <w:tcW w:w="933" w:type="pct"/>
            <w:vAlign w:val="center"/>
          </w:tcPr>
          <w:p w:rsidR="00A52989" w:rsidRPr="0006279C" w:rsidRDefault="00A52989" w:rsidP="0006279C">
            <w:pPr>
              <w:snapToGrid w:val="0"/>
              <w:spacing w:line="320" w:lineRule="atLeast"/>
              <w:jc w:val="both"/>
              <w:rPr>
                <w:rFonts w:ascii="Times New Roman" w:eastAsia="標楷體" w:hAnsi="Times New Roman" w:cs="Times New Roman"/>
              </w:rPr>
            </w:pPr>
            <w:r w:rsidRPr="0006279C">
              <w:rPr>
                <w:rFonts w:ascii="Times New Roman" w:eastAsia="標楷體" w:hAnsi="Times New Roman" w:cs="Times New Roman"/>
              </w:rPr>
              <w:t>R3-6</w:t>
            </w:r>
            <w:r w:rsidRPr="0006279C">
              <w:rPr>
                <w:rFonts w:ascii="Times New Roman" w:eastAsia="標楷體" w:hAnsi="Times New Roman" w:cs="Times New Roman"/>
              </w:rPr>
              <w:t>指導學生參與校內院級以上競賽獲獎</w:t>
            </w:r>
          </w:p>
        </w:tc>
        <w:tc>
          <w:tcPr>
            <w:tcW w:w="2860" w:type="pct"/>
            <w:vAlign w:val="center"/>
          </w:tcPr>
          <w:p w:rsidR="00A52989" w:rsidRPr="0006279C" w:rsidRDefault="00A52989" w:rsidP="0006279C">
            <w:pPr>
              <w:snapToGrid w:val="0"/>
              <w:spacing w:line="320" w:lineRule="atLeast"/>
              <w:ind w:rightChars="16" w:right="38"/>
              <w:jc w:val="both"/>
              <w:rPr>
                <w:rFonts w:ascii="Times New Roman" w:eastAsia="標楷體" w:hAnsi="Times New Roman" w:cs="Times New Roman"/>
                <w:sz w:val="22"/>
              </w:rPr>
            </w:pPr>
            <w:smartTag w:uri="urn:schemas-microsoft-com:office:smarttags" w:element="chsdate">
              <w:smartTagPr>
                <w:attr w:name="Year" w:val="1914"/>
                <w:attr w:name="Month" w:val="6"/>
                <w:attr w:name="Day" w:val="1"/>
                <w:attr w:name="IsLunarDate" w:val="False"/>
                <w:attr w:name="IsROCDate" w:val="False"/>
              </w:smartTagPr>
              <w:r w:rsidRPr="0006279C">
                <w:rPr>
                  <w:rFonts w:ascii="Times New Roman" w:eastAsia="標楷體" w:hAnsi="Times New Roman" w:cs="Times New Roman"/>
                  <w:sz w:val="22"/>
                </w:rPr>
                <w:t>R</w:t>
              </w:r>
              <w:smartTag w:uri="urn:schemas-microsoft-com:office:smarttags" w:element="chsdate">
                <w:smartTagPr>
                  <w:attr w:name="Year" w:val="2003"/>
                  <w:attr w:name="Month" w:val="6"/>
                  <w:attr w:name="Day" w:val="1"/>
                  <w:attr w:name="IsLunarDate" w:val="False"/>
                  <w:attr w:name="IsROCDate" w:val="False"/>
                </w:smartTagPr>
                <w:r w:rsidRPr="0006279C">
                  <w:rPr>
                    <w:rFonts w:ascii="Times New Roman" w:eastAsia="標楷體" w:hAnsi="Times New Roman" w:cs="Times New Roman"/>
                    <w:sz w:val="22"/>
                  </w:rPr>
                  <w:t>3-6-1</w:t>
                </w:r>
              </w:smartTag>
            </w:smartTag>
            <w:r w:rsidRPr="0006279C">
              <w:rPr>
                <w:rFonts w:ascii="Times New Roman" w:eastAsia="標楷體" w:hAnsi="Times New Roman" w:cs="Times New Roman"/>
                <w:sz w:val="22"/>
              </w:rPr>
              <w:t>依得獎名次依序第一名</w:t>
            </w:r>
            <w:r w:rsidRPr="0006279C">
              <w:rPr>
                <w:rFonts w:ascii="Times New Roman" w:eastAsia="標楷體" w:hAnsi="Times New Roman" w:cs="Times New Roman"/>
                <w:sz w:val="22"/>
              </w:rPr>
              <w:t>100%</w:t>
            </w:r>
            <w:r w:rsidRPr="0006279C">
              <w:rPr>
                <w:rFonts w:ascii="Times New Roman" w:eastAsia="標楷體" w:hAnsi="Times New Roman" w:cs="Times New Roman"/>
                <w:sz w:val="22"/>
              </w:rPr>
              <w:t>、第二名</w:t>
            </w:r>
            <w:r w:rsidRPr="0006279C">
              <w:rPr>
                <w:rFonts w:ascii="Times New Roman" w:eastAsia="標楷體" w:hAnsi="Times New Roman" w:cs="Times New Roman"/>
                <w:sz w:val="22"/>
              </w:rPr>
              <w:t>80%</w:t>
            </w:r>
            <w:r w:rsidRPr="0006279C">
              <w:rPr>
                <w:rFonts w:ascii="Times New Roman" w:eastAsia="標楷體" w:hAnsi="Times New Roman" w:cs="Times New Roman"/>
                <w:sz w:val="22"/>
              </w:rPr>
              <w:t>、第三名</w:t>
            </w:r>
            <w:r w:rsidRPr="0006279C">
              <w:rPr>
                <w:rFonts w:ascii="Times New Roman" w:eastAsia="標楷體" w:hAnsi="Times New Roman" w:cs="Times New Roman"/>
                <w:sz w:val="22"/>
              </w:rPr>
              <w:t>60%</w:t>
            </w:r>
            <w:r w:rsidRPr="0006279C">
              <w:rPr>
                <w:rFonts w:ascii="Times New Roman" w:eastAsia="標楷體" w:hAnsi="Times New Roman" w:cs="Times New Roman"/>
                <w:sz w:val="22"/>
              </w:rPr>
              <w:t>、其它得獎名次</w:t>
            </w:r>
            <w:r w:rsidRPr="0006279C">
              <w:rPr>
                <w:rFonts w:ascii="Times New Roman" w:eastAsia="標楷體" w:hAnsi="Times New Roman" w:cs="Times New Roman"/>
                <w:sz w:val="22"/>
              </w:rPr>
              <w:t>40%</w:t>
            </w:r>
            <w:r w:rsidRPr="0006279C">
              <w:rPr>
                <w:rFonts w:ascii="Times New Roman" w:eastAsia="標楷體" w:hAnsi="Times New Roman" w:cs="Times New Roman"/>
                <w:sz w:val="22"/>
              </w:rPr>
              <w:t>、參加未得獎</w:t>
            </w:r>
            <w:r w:rsidRPr="0006279C">
              <w:rPr>
                <w:rFonts w:ascii="Times New Roman" w:eastAsia="標楷體" w:hAnsi="Times New Roman" w:cs="Times New Roman"/>
                <w:sz w:val="22"/>
              </w:rPr>
              <w:t>20%</w:t>
            </w:r>
            <w:r w:rsidRPr="0006279C">
              <w:rPr>
                <w:rFonts w:ascii="Times New Roman" w:eastAsia="標楷體" w:hAnsi="Times New Roman" w:cs="Times New Roman"/>
                <w:sz w:val="22"/>
              </w:rPr>
              <w:t>給分（得分由所有指導老師均分，其中參加未得獎總得分不得超過</w:t>
            </w:r>
            <w:r w:rsidRPr="0006279C">
              <w:rPr>
                <w:rFonts w:ascii="Times New Roman" w:eastAsia="標楷體" w:hAnsi="Times New Roman" w:cs="Times New Roman"/>
                <w:sz w:val="22"/>
              </w:rPr>
              <w:t>10</w:t>
            </w:r>
            <w:r w:rsidRPr="0006279C">
              <w:rPr>
                <w:rFonts w:ascii="Times New Roman" w:eastAsia="標楷體" w:hAnsi="Times New Roman" w:cs="Times New Roman"/>
                <w:sz w:val="22"/>
              </w:rPr>
              <w:t>分）</w:t>
            </w:r>
          </w:p>
        </w:tc>
        <w:tc>
          <w:tcPr>
            <w:tcW w:w="601" w:type="pct"/>
            <w:vAlign w:val="center"/>
          </w:tcPr>
          <w:p w:rsidR="00A52989" w:rsidRPr="0006279C" w:rsidRDefault="00A52989" w:rsidP="0006279C">
            <w:pPr>
              <w:pStyle w:val="Default"/>
              <w:adjustRightInd/>
              <w:snapToGrid w:val="0"/>
              <w:spacing w:line="320" w:lineRule="atLeast"/>
              <w:jc w:val="center"/>
              <w:rPr>
                <w:rFonts w:ascii="Times New Roman" w:hAnsi="Times New Roman" w:cs="Times New Roman"/>
                <w:color w:val="auto"/>
              </w:rPr>
            </w:pPr>
            <w:r w:rsidRPr="0006279C">
              <w:rPr>
                <w:rFonts w:ascii="Times New Roman" w:hAnsi="Times New Roman" w:cs="Times New Roman"/>
                <w:color w:val="auto"/>
                <w:kern w:val="2"/>
              </w:rPr>
              <w:t>10</w:t>
            </w:r>
            <w:r w:rsidRPr="0006279C">
              <w:rPr>
                <w:rFonts w:ascii="Times New Roman" w:hAnsi="Times New Roman" w:cs="Times New Roman"/>
                <w:color w:val="auto"/>
                <w:kern w:val="2"/>
              </w:rPr>
              <w:t>分</w:t>
            </w:r>
            <w:r w:rsidRPr="0006279C">
              <w:rPr>
                <w:rFonts w:ascii="Times New Roman" w:hAnsi="Times New Roman" w:cs="Times New Roman"/>
                <w:color w:val="auto"/>
                <w:kern w:val="2"/>
              </w:rPr>
              <w:t>/</w:t>
            </w:r>
            <w:r w:rsidRPr="0006279C">
              <w:rPr>
                <w:rFonts w:ascii="Times New Roman" w:hAnsi="Times New Roman" w:cs="Times New Roman"/>
                <w:color w:val="auto"/>
                <w:kern w:val="2"/>
              </w:rPr>
              <w:t>件</w:t>
            </w:r>
          </w:p>
        </w:tc>
      </w:tr>
      <w:tr w:rsidR="0006279C" w:rsidRPr="0006279C" w:rsidTr="0006279C">
        <w:trPr>
          <w:trHeight w:val="20"/>
        </w:trPr>
        <w:tc>
          <w:tcPr>
            <w:tcW w:w="606" w:type="pct"/>
            <w:vMerge/>
            <w:tcMar>
              <w:left w:w="28" w:type="dxa"/>
              <w:right w:w="28" w:type="dxa"/>
            </w:tcMar>
            <w:vAlign w:val="center"/>
          </w:tcPr>
          <w:p w:rsidR="00A52989" w:rsidRPr="0006279C" w:rsidRDefault="00A52989" w:rsidP="0006279C">
            <w:pPr>
              <w:pStyle w:val="Default"/>
              <w:adjustRightInd/>
              <w:snapToGrid w:val="0"/>
              <w:spacing w:line="320" w:lineRule="atLeast"/>
              <w:jc w:val="both"/>
              <w:rPr>
                <w:rFonts w:ascii="Times New Roman" w:hAnsi="Times New Roman" w:cs="Times New Roman"/>
                <w:color w:val="auto"/>
                <w:sz w:val="22"/>
                <w:szCs w:val="22"/>
              </w:rPr>
            </w:pPr>
          </w:p>
        </w:tc>
        <w:tc>
          <w:tcPr>
            <w:tcW w:w="933" w:type="pct"/>
            <w:vAlign w:val="center"/>
          </w:tcPr>
          <w:p w:rsidR="00A52989" w:rsidRPr="0006279C" w:rsidRDefault="00A52989" w:rsidP="0006279C">
            <w:pPr>
              <w:snapToGrid w:val="0"/>
              <w:spacing w:line="320" w:lineRule="atLeast"/>
              <w:jc w:val="both"/>
              <w:rPr>
                <w:rFonts w:ascii="Times New Roman" w:eastAsia="標楷體" w:hAnsi="Times New Roman" w:cs="Times New Roman"/>
              </w:rPr>
            </w:pPr>
            <w:r w:rsidRPr="0006279C">
              <w:rPr>
                <w:rFonts w:ascii="Times New Roman" w:eastAsia="標楷體" w:hAnsi="Times New Roman" w:cs="Times New Roman"/>
              </w:rPr>
              <w:t>R3-7</w:t>
            </w:r>
            <w:r w:rsidRPr="0006279C">
              <w:rPr>
                <w:rFonts w:ascii="Times New Roman" w:eastAsia="標楷體" w:hAnsi="Times New Roman" w:cs="Times New Roman"/>
              </w:rPr>
              <w:t>推廣教育班</w:t>
            </w:r>
            <w:r w:rsidRPr="0006279C">
              <w:rPr>
                <w:rFonts w:ascii="Times New Roman" w:eastAsia="標楷體" w:hAnsi="Times New Roman" w:cs="Times New Roman"/>
              </w:rPr>
              <w:t>(</w:t>
            </w:r>
            <w:r w:rsidRPr="0006279C">
              <w:rPr>
                <w:rFonts w:ascii="Times New Roman" w:eastAsia="標楷體" w:hAnsi="Times New Roman" w:cs="Times New Roman"/>
              </w:rPr>
              <w:t>含寒暑期專班</w:t>
            </w:r>
            <w:r w:rsidRPr="0006279C">
              <w:rPr>
                <w:rFonts w:ascii="Times New Roman" w:eastAsia="標楷體" w:hAnsi="Times New Roman" w:cs="Times New Roman"/>
              </w:rPr>
              <w:t>)</w:t>
            </w:r>
          </w:p>
        </w:tc>
        <w:tc>
          <w:tcPr>
            <w:tcW w:w="2860" w:type="pct"/>
            <w:vAlign w:val="center"/>
          </w:tcPr>
          <w:p w:rsidR="00A52989" w:rsidRPr="0006279C" w:rsidRDefault="00A52989" w:rsidP="0006279C">
            <w:pPr>
              <w:adjustRightInd w:val="0"/>
              <w:snapToGrid w:val="0"/>
              <w:spacing w:line="320" w:lineRule="atLeast"/>
              <w:ind w:rightChars="16" w:right="38"/>
              <w:jc w:val="both"/>
              <w:rPr>
                <w:rFonts w:ascii="Times New Roman" w:eastAsia="標楷體" w:hAnsi="Times New Roman" w:cs="Times New Roman"/>
                <w:sz w:val="22"/>
              </w:rPr>
            </w:pPr>
            <w:smartTag w:uri="urn:schemas-microsoft-com:office:smarttags" w:element="chsdate">
              <w:smartTagPr>
                <w:attr w:name="Year" w:val="1914"/>
                <w:attr w:name="Month" w:val="7"/>
                <w:attr w:name="Day" w:val="1"/>
                <w:attr w:name="IsLunarDate" w:val="False"/>
                <w:attr w:name="IsROCDate" w:val="False"/>
              </w:smartTagPr>
              <w:r w:rsidRPr="0006279C">
                <w:rPr>
                  <w:rFonts w:ascii="Times New Roman" w:eastAsia="標楷體" w:hAnsi="Times New Roman" w:cs="Times New Roman"/>
                  <w:sz w:val="22"/>
                </w:rPr>
                <w:t>R3-7-1</w:t>
              </w:r>
            </w:smartTag>
            <w:r w:rsidRPr="0006279C">
              <w:rPr>
                <w:rFonts w:ascii="Times New Roman" w:eastAsia="標楷體" w:hAnsi="Times New Roman" w:cs="Times New Roman"/>
                <w:sz w:val="22"/>
              </w:rPr>
              <w:t>開班學費收入經費，</w:t>
            </w:r>
            <w:r w:rsidRPr="0006279C">
              <w:rPr>
                <w:rFonts w:ascii="Times New Roman" w:eastAsia="標楷體" w:hAnsi="Times New Roman" w:cs="Times New Roman"/>
                <w:sz w:val="22"/>
              </w:rPr>
              <w:t>0.6</w:t>
            </w:r>
            <w:r w:rsidRPr="0006279C">
              <w:rPr>
                <w:rFonts w:ascii="Times New Roman" w:eastAsia="標楷體" w:hAnsi="Times New Roman" w:cs="Times New Roman"/>
                <w:sz w:val="22"/>
              </w:rPr>
              <w:t>分</w:t>
            </w:r>
            <w:r w:rsidRPr="0006279C">
              <w:rPr>
                <w:rFonts w:ascii="Times New Roman" w:eastAsia="標楷體" w:hAnsi="Times New Roman" w:cs="Times New Roman"/>
                <w:sz w:val="22"/>
              </w:rPr>
              <w:t>/</w:t>
            </w:r>
            <w:r w:rsidRPr="0006279C">
              <w:rPr>
                <w:rFonts w:ascii="Times New Roman" w:eastAsia="標楷體" w:hAnsi="Times New Roman" w:cs="Times New Roman"/>
                <w:sz w:val="22"/>
              </w:rPr>
              <w:t>萬元</w:t>
            </w:r>
          </w:p>
        </w:tc>
        <w:tc>
          <w:tcPr>
            <w:tcW w:w="601" w:type="pct"/>
            <w:vAlign w:val="center"/>
          </w:tcPr>
          <w:p w:rsidR="00A52989" w:rsidRPr="0006279C" w:rsidRDefault="00A52989" w:rsidP="0006279C">
            <w:pPr>
              <w:pStyle w:val="Default"/>
              <w:snapToGrid w:val="0"/>
              <w:spacing w:line="320" w:lineRule="atLeast"/>
              <w:jc w:val="center"/>
              <w:rPr>
                <w:rFonts w:ascii="Times New Roman" w:hAnsi="Times New Roman" w:cs="Times New Roman"/>
                <w:color w:val="auto"/>
                <w:kern w:val="2"/>
              </w:rPr>
            </w:pPr>
            <w:r w:rsidRPr="0006279C">
              <w:rPr>
                <w:rFonts w:ascii="Times New Roman" w:hAnsi="Times New Roman" w:cs="Times New Roman"/>
                <w:color w:val="auto"/>
              </w:rPr>
              <w:t>0.6</w:t>
            </w:r>
            <w:r w:rsidRPr="0006279C">
              <w:rPr>
                <w:rFonts w:ascii="Times New Roman" w:hAnsi="Times New Roman" w:cs="Times New Roman"/>
                <w:color w:val="auto"/>
              </w:rPr>
              <w:t>分</w:t>
            </w:r>
            <w:r w:rsidRPr="0006279C">
              <w:rPr>
                <w:rFonts w:ascii="Times New Roman" w:hAnsi="Times New Roman" w:cs="Times New Roman"/>
                <w:color w:val="auto"/>
              </w:rPr>
              <w:t>/</w:t>
            </w:r>
            <w:r w:rsidRPr="0006279C">
              <w:rPr>
                <w:rFonts w:ascii="Times New Roman" w:hAnsi="Times New Roman" w:cs="Times New Roman"/>
                <w:color w:val="auto"/>
              </w:rPr>
              <w:t>萬元</w:t>
            </w:r>
          </w:p>
        </w:tc>
      </w:tr>
    </w:tbl>
    <w:p w:rsidR="00A52989" w:rsidRPr="0006279C" w:rsidRDefault="00A52989" w:rsidP="00A52989">
      <w:pPr>
        <w:pStyle w:val="Default"/>
        <w:adjustRightInd/>
        <w:snapToGrid w:val="0"/>
        <w:spacing w:beforeLines="50" w:before="120"/>
        <w:jc w:val="both"/>
        <w:rPr>
          <w:rFonts w:ascii="Times New Roman" w:hAnsi="Times New Roman" w:cs="Times New Roman"/>
          <w:b/>
          <w:color w:val="auto"/>
        </w:rPr>
      </w:pPr>
      <w:r w:rsidRPr="0006279C">
        <w:rPr>
          <w:rFonts w:ascii="Times New Roman" w:hAnsi="Times New Roman" w:cs="Times New Roman"/>
          <w:b/>
          <w:color w:val="auto"/>
        </w:rPr>
        <w:t>註：教師資格於</w:t>
      </w:r>
      <w:r w:rsidRPr="0006279C">
        <w:rPr>
          <w:rFonts w:ascii="Times New Roman" w:hAnsi="Times New Roman" w:cs="Times New Roman"/>
          <w:b/>
          <w:bCs/>
          <w:color w:val="auto"/>
        </w:rPr>
        <w:t>AACSB</w:t>
      </w:r>
      <w:r w:rsidRPr="0006279C">
        <w:rPr>
          <w:rFonts w:ascii="Times New Roman" w:hAnsi="Times New Roman" w:cs="Times New Roman"/>
          <w:b/>
          <w:color w:val="auto"/>
        </w:rPr>
        <w:t>認證分類中，被列為「</w:t>
      </w:r>
      <w:r w:rsidRPr="0006279C">
        <w:rPr>
          <w:rFonts w:ascii="Times New Roman" w:hAnsi="Times New Roman" w:cs="Times New Roman"/>
          <w:b/>
          <w:bCs/>
          <w:color w:val="auto"/>
        </w:rPr>
        <w:t>other</w:t>
      </w:r>
      <w:r w:rsidRPr="0006279C">
        <w:rPr>
          <w:rFonts w:ascii="Times New Roman" w:hAnsi="Times New Roman" w:cs="Times New Roman"/>
          <w:b/>
          <w:color w:val="auto"/>
        </w:rPr>
        <w:t>」者，「研究及產學項目」總分採計</w:t>
      </w:r>
      <w:r w:rsidRPr="0006279C">
        <w:rPr>
          <w:rFonts w:ascii="Times New Roman" w:hAnsi="Times New Roman" w:cs="Times New Roman"/>
          <w:b/>
          <w:bCs/>
          <w:color w:val="auto"/>
        </w:rPr>
        <w:t>50%</w:t>
      </w:r>
      <w:r w:rsidRPr="0006279C">
        <w:rPr>
          <w:rFonts w:ascii="Times New Roman" w:hAnsi="Times New Roman" w:cs="Times New Roman"/>
          <w:b/>
          <w:color w:val="auto"/>
        </w:rPr>
        <w:t>。</w:t>
      </w:r>
    </w:p>
    <w:p w:rsidR="00A52989" w:rsidRPr="0006279C" w:rsidRDefault="00A52989" w:rsidP="00A52989">
      <w:pPr>
        <w:autoSpaceDE w:val="0"/>
        <w:autoSpaceDN w:val="0"/>
        <w:adjustRightInd w:val="0"/>
        <w:snapToGrid w:val="0"/>
        <w:rPr>
          <w:rFonts w:ascii="Times New Roman" w:eastAsia="標楷體" w:hAnsi="Times New Roman" w:cs="Times New Roman"/>
        </w:rPr>
      </w:pPr>
    </w:p>
    <w:p w:rsidR="00A52989" w:rsidRPr="0006279C" w:rsidRDefault="00A52989" w:rsidP="00A52989">
      <w:pPr>
        <w:autoSpaceDE w:val="0"/>
        <w:autoSpaceDN w:val="0"/>
        <w:adjustRightInd w:val="0"/>
        <w:snapToGrid w:val="0"/>
        <w:rPr>
          <w:rFonts w:ascii="Times New Roman" w:eastAsia="標楷體" w:hAnsi="Times New Roman" w:cs="Times New Roman"/>
          <w:b/>
          <w:sz w:val="28"/>
          <w:szCs w:val="28"/>
        </w:rPr>
        <w:sectPr w:rsidR="00A52989" w:rsidRPr="0006279C" w:rsidSect="00A24B9E">
          <w:pgSz w:w="11906" w:h="16838" w:code="9"/>
          <w:pgMar w:top="1134" w:right="1134" w:bottom="1134" w:left="1134" w:header="0" w:footer="284" w:gutter="0"/>
          <w:cols w:space="720"/>
          <w:noEndnote/>
          <w:docGrid w:linePitch="326"/>
        </w:sectPr>
      </w:pPr>
    </w:p>
    <w:p w:rsidR="00A52989" w:rsidRPr="0006279C" w:rsidRDefault="00A52989" w:rsidP="00A52989">
      <w:pPr>
        <w:autoSpaceDE w:val="0"/>
        <w:autoSpaceDN w:val="0"/>
        <w:adjustRightInd w:val="0"/>
        <w:snapToGrid w:val="0"/>
        <w:rPr>
          <w:rFonts w:ascii="Times New Roman" w:eastAsia="標楷體" w:hAnsi="Times New Roman" w:cs="Times New Roman"/>
          <w:b/>
        </w:rPr>
      </w:pPr>
      <w:r w:rsidRPr="0006279C">
        <w:rPr>
          <w:rFonts w:ascii="Times New Roman" w:eastAsia="標楷體" w:hAnsi="Times New Roman" w:cs="Times New Roman"/>
          <w:b/>
          <w:sz w:val="28"/>
          <w:szCs w:val="28"/>
        </w:rPr>
        <w:lastRenderedPageBreak/>
        <w:t xml:space="preserve">R. </w:t>
      </w:r>
      <w:r w:rsidRPr="0006279C">
        <w:rPr>
          <w:rFonts w:ascii="Times New Roman" w:eastAsia="標楷體" w:hAnsi="Times New Roman" w:cs="Times New Roman"/>
          <w:b/>
          <w:sz w:val="28"/>
          <w:szCs w:val="28"/>
        </w:rPr>
        <w:t>研究及產學項目：人文社會學院</w:t>
      </w:r>
      <w:r w:rsidRPr="0006279C">
        <w:rPr>
          <w:rFonts w:ascii="Times New Roman" w:eastAsia="標楷體" w:hAnsi="Times New Roman" w:cs="Times New Roman"/>
          <w:b/>
          <w:sz w:val="28"/>
          <w:szCs w:val="28"/>
        </w:rPr>
        <w:t>(106</w:t>
      </w:r>
      <w:r w:rsidRPr="0006279C">
        <w:rPr>
          <w:rFonts w:ascii="Times New Roman" w:eastAsia="標楷體" w:hAnsi="Times New Roman" w:cs="Times New Roman"/>
          <w:b/>
          <w:sz w:val="28"/>
          <w:szCs w:val="28"/>
        </w:rPr>
        <w:t>學年度績效適用</w:t>
      </w:r>
      <w:r w:rsidRPr="0006279C">
        <w:rPr>
          <w:rFonts w:ascii="Times New Roman" w:eastAsia="標楷體" w:hAnsi="Times New Roman" w:cs="Times New Roman"/>
          <w:b/>
          <w:sz w:val="28"/>
          <w:szCs w:val="28"/>
        </w:rPr>
        <w:t>)</w:t>
      </w:r>
    </w:p>
    <w:tbl>
      <w:tblPr>
        <w:tblW w:w="5418" w:type="pct"/>
        <w:tblInd w:w="-2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07"/>
        <w:gridCol w:w="1872"/>
        <w:gridCol w:w="5817"/>
        <w:gridCol w:w="1237"/>
      </w:tblGrid>
      <w:tr w:rsidR="00A52989" w:rsidRPr="0006279C" w:rsidTr="0006279C">
        <w:trPr>
          <w:trHeight w:val="438"/>
          <w:tblHeader/>
        </w:trPr>
        <w:tc>
          <w:tcPr>
            <w:tcW w:w="722" w:type="pct"/>
            <w:shd w:val="clear" w:color="auto" w:fill="EAF1DD"/>
            <w:tcMar>
              <w:left w:w="28" w:type="dxa"/>
              <w:right w:w="28" w:type="dxa"/>
            </w:tcMar>
            <w:vAlign w:val="center"/>
          </w:tcPr>
          <w:p w:rsidR="00A52989" w:rsidRPr="0006279C" w:rsidRDefault="00A52989" w:rsidP="0006279C">
            <w:pPr>
              <w:pStyle w:val="Default"/>
              <w:adjustRightInd/>
              <w:snapToGrid w:val="0"/>
              <w:jc w:val="center"/>
              <w:rPr>
                <w:rFonts w:ascii="Times New Roman" w:hAnsi="Times New Roman" w:cs="Times New Roman"/>
                <w:color w:val="auto"/>
              </w:rPr>
            </w:pPr>
            <w:r w:rsidRPr="0006279C">
              <w:rPr>
                <w:rFonts w:ascii="Times New Roman" w:hAnsi="Times New Roman" w:cs="Times New Roman"/>
                <w:color w:val="auto"/>
              </w:rPr>
              <w:t>項目</w:t>
            </w:r>
          </w:p>
        </w:tc>
        <w:tc>
          <w:tcPr>
            <w:tcW w:w="897" w:type="pct"/>
            <w:shd w:val="clear" w:color="auto" w:fill="EAF1DD"/>
            <w:tcMar>
              <w:left w:w="28" w:type="dxa"/>
              <w:right w:w="28" w:type="dxa"/>
            </w:tcMar>
            <w:vAlign w:val="center"/>
          </w:tcPr>
          <w:p w:rsidR="00A52989" w:rsidRPr="0006279C" w:rsidRDefault="00A52989" w:rsidP="0006279C">
            <w:pPr>
              <w:pStyle w:val="Default"/>
              <w:adjustRightInd/>
              <w:snapToGrid w:val="0"/>
              <w:jc w:val="center"/>
              <w:rPr>
                <w:rFonts w:ascii="Times New Roman" w:hAnsi="Times New Roman" w:cs="Times New Roman"/>
                <w:color w:val="auto"/>
              </w:rPr>
            </w:pPr>
            <w:r w:rsidRPr="0006279C">
              <w:rPr>
                <w:rFonts w:ascii="Times New Roman" w:hAnsi="Times New Roman" w:cs="Times New Roman"/>
                <w:color w:val="auto"/>
              </w:rPr>
              <w:t>指標</w:t>
            </w:r>
          </w:p>
        </w:tc>
        <w:tc>
          <w:tcPr>
            <w:tcW w:w="2788" w:type="pct"/>
            <w:shd w:val="clear" w:color="auto" w:fill="EAF1DD"/>
            <w:tcMar>
              <w:left w:w="28" w:type="dxa"/>
              <w:right w:w="28" w:type="dxa"/>
            </w:tcMar>
            <w:vAlign w:val="center"/>
          </w:tcPr>
          <w:p w:rsidR="00A52989" w:rsidRPr="0006279C" w:rsidRDefault="00A52989" w:rsidP="0006279C">
            <w:pPr>
              <w:pStyle w:val="Default"/>
              <w:adjustRightInd/>
              <w:snapToGrid w:val="0"/>
              <w:jc w:val="center"/>
              <w:rPr>
                <w:rFonts w:ascii="Times New Roman" w:hAnsi="Times New Roman" w:cs="Times New Roman"/>
                <w:color w:val="auto"/>
              </w:rPr>
            </w:pPr>
            <w:r w:rsidRPr="0006279C">
              <w:rPr>
                <w:rFonts w:ascii="Times New Roman" w:hAnsi="Times New Roman" w:cs="Times New Roman"/>
                <w:color w:val="auto"/>
              </w:rPr>
              <w:t>評分準則</w:t>
            </w:r>
          </w:p>
        </w:tc>
        <w:tc>
          <w:tcPr>
            <w:tcW w:w="593" w:type="pct"/>
            <w:shd w:val="clear" w:color="auto" w:fill="EAF1DD"/>
            <w:tcMar>
              <w:left w:w="28" w:type="dxa"/>
              <w:right w:w="28" w:type="dxa"/>
            </w:tcMar>
            <w:vAlign w:val="center"/>
          </w:tcPr>
          <w:p w:rsidR="00A52989" w:rsidRPr="0006279C" w:rsidRDefault="00A52989" w:rsidP="0006279C">
            <w:pPr>
              <w:pStyle w:val="Default"/>
              <w:adjustRightInd/>
              <w:snapToGrid w:val="0"/>
              <w:jc w:val="center"/>
              <w:rPr>
                <w:rFonts w:ascii="Times New Roman" w:hAnsi="Times New Roman" w:cs="Times New Roman"/>
                <w:color w:val="auto"/>
              </w:rPr>
            </w:pPr>
            <w:r w:rsidRPr="0006279C">
              <w:rPr>
                <w:rFonts w:ascii="Times New Roman" w:hAnsi="Times New Roman" w:cs="Times New Roman"/>
                <w:color w:val="auto"/>
              </w:rPr>
              <w:t>計分</w:t>
            </w:r>
          </w:p>
        </w:tc>
      </w:tr>
      <w:tr w:rsidR="0006279C" w:rsidRPr="0006279C" w:rsidTr="0006279C">
        <w:trPr>
          <w:trHeight w:val="438"/>
        </w:trPr>
        <w:tc>
          <w:tcPr>
            <w:tcW w:w="722" w:type="pct"/>
            <w:vMerge w:val="restart"/>
            <w:tcMar>
              <w:left w:w="28" w:type="dxa"/>
              <w:right w:w="28" w:type="dxa"/>
            </w:tcMar>
            <w:vAlign w:val="center"/>
          </w:tcPr>
          <w:p w:rsidR="00A52989" w:rsidRPr="0006279C" w:rsidRDefault="00A52989" w:rsidP="0006279C">
            <w:pPr>
              <w:pStyle w:val="Default"/>
              <w:adjustRightInd/>
              <w:snapToGrid w:val="0"/>
              <w:jc w:val="both"/>
              <w:rPr>
                <w:rFonts w:ascii="Times New Roman" w:hAnsi="Times New Roman" w:cs="Times New Roman"/>
                <w:color w:val="auto"/>
                <w:shd w:val="pct15" w:color="auto" w:fill="FFFFFF"/>
              </w:rPr>
            </w:pPr>
            <w:r w:rsidRPr="0006279C">
              <w:rPr>
                <w:rFonts w:ascii="Times New Roman" w:hAnsi="Times New Roman" w:cs="Times New Roman"/>
                <w:color w:val="auto"/>
                <w:shd w:val="pct15" w:color="auto" w:fill="FFFFFF"/>
              </w:rPr>
              <w:t>R1</w:t>
            </w:r>
          </w:p>
          <w:p w:rsidR="00A52989" w:rsidRPr="0006279C" w:rsidRDefault="00A52989" w:rsidP="0006279C">
            <w:pPr>
              <w:pStyle w:val="Default"/>
              <w:adjustRightInd/>
              <w:snapToGrid w:val="0"/>
              <w:rPr>
                <w:rFonts w:ascii="Times New Roman" w:hAnsi="Times New Roman" w:cs="Times New Roman"/>
                <w:color w:val="auto"/>
                <w:shd w:val="pct15" w:color="auto" w:fill="FFFFFF"/>
              </w:rPr>
            </w:pPr>
            <w:r w:rsidRPr="0006279C">
              <w:rPr>
                <w:rFonts w:ascii="Times New Roman" w:hAnsi="Times New Roman" w:cs="Times New Roman"/>
                <w:color w:val="auto"/>
                <w:shd w:val="pct15" w:color="auto" w:fill="FFFFFF"/>
              </w:rPr>
              <w:t>學術論著</w:t>
            </w:r>
          </w:p>
          <w:p w:rsidR="00A52989" w:rsidRPr="0006279C" w:rsidRDefault="00A52989" w:rsidP="0006279C">
            <w:pPr>
              <w:pStyle w:val="Default"/>
              <w:adjustRightInd/>
              <w:snapToGrid w:val="0"/>
              <w:jc w:val="both"/>
              <w:rPr>
                <w:rFonts w:ascii="Times New Roman" w:hAnsi="Times New Roman" w:cs="Times New Roman"/>
                <w:color w:val="auto"/>
                <w:sz w:val="20"/>
                <w:szCs w:val="20"/>
              </w:rPr>
            </w:pPr>
            <w:r w:rsidRPr="0006279C">
              <w:rPr>
                <w:rFonts w:ascii="Times New Roman" w:hAnsi="Times New Roman" w:cs="Times New Roman"/>
                <w:color w:val="auto"/>
                <w:sz w:val="20"/>
                <w:szCs w:val="20"/>
              </w:rPr>
              <w:t>合著者依作者序分別給予</w:t>
            </w:r>
            <w:r w:rsidRPr="0006279C">
              <w:rPr>
                <w:rFonts w:ascii="Times New Roman" w:hAnsi="Times New Roman" w:cs="Times New Roman"/>
                <w:color w:val="auto"/>
                <w:sz w:val="20"/>
                <w:szCs w:val="20"/>
              </w:rPr>
              <w:t>100%</w:t>
            </w:r>
            <w:r w:rsidRPr="0006279C">
              <w:rPr>
                <w:rFonts w:ascii="Times New Roman" w:hAnsi="Times New Roman" w:cs="Times New Roman"/>
                <w:color w:val="auto"/>
                <w:sz w:val="20"/>
                <w:szCs w:val="20"/>
              </w:rPr>
              <w:t>、</w:t>
            </w:r>
            <w:r w:rsidRPr="0006279C">
              <w:rPr>
                <w:rFonts w:ascii="Times New Roman" w:hAnsi="Times New Roman" w:cs="Times New Roman"/>
                <w:color w:val="auto"/>
                <w:sz w:val="20"/>
                <w:szCs w:val="20"/>
              </w:rPr>
              <w:t>80%</w:t>
            </w:r>
            <w:r w:rsidRPr="0006279C">
              <w:rPr>
                <w:rFonts w:ascii="Times New Roman" w:hAnsi="Times New Roman" w:cs="Times New Roman"/>
                <w:color w:val="auto"/>
                <w:sz w:val="20"/>
                <w:szCs w:val="20"/>
              </w:rPr>
              <w:t>、</w:t>
            </w:r>
            <w:r w:rsidRPr="0006279C">
              <w:rPr>
                <w:rFonts w:ascii="Times New Roman" w:hAnsi="Times New Roman" w:cs="Times New Roman"/>
                <w:color w:val="auto"/>
                <w:sz w:val="20"/>
                <w:szCs w:val="20"/>
              </w:rPr>
              <w:t>60%</w:t>
            </w:r>
            <w:r w:rsidRPr="0006279C">
              <w:rPr>
                <w:rFonts w:ascii="Times New Roman" w:hAnsi="Times New Roman" w:cs="Times New Roman"/>
                <w:color w:val="auto"/>
                <w:sz w:val="20"/>
                <w:szCs w:val="20"/>
              </w:rPr>
              <w:t>、</w:t>
            </w:r>
            <w:r w:rsidRPr="0006279C">
              <w:rPr>
                <w:rFonts w:ascii="Times New Roman" w:hAnsi="Times New Roman" w:cs="Times New Roman"/>
                <w:color w:val="auto"/>
                <w:sz w:val="20"/>
                <w:szCs w:val="20"/>
              </w:rPr>
              <w:t>40%</w:t>
            </w:r>
            <w:r w:rsidRPr="0006279C">
              <w:rPr>
                <w:rFonts w:ascii="Times New Roman" w:hAnsi="Times New Roman" w:cs="Times New Roman"/>
                <w:color w:val="auto"/>
                <w:sz w:val="20"/>
                <w:szCs w:val="20"/>
              </w:rPr>
              <w:t>，其餘一律</w:t>
            </w:r>
            <w:r w:rsidRPr="0006279C">
              <w:rPr>
                <w:rFonts w:ascii="Times New Roman" w:hAnsi="Times New Roman" w:cs="Times New Roman"/>
                <w:color w:val="auto"/>
                <w:sz w:val="20"/>
                <w:szCs w:val="20"/>
              </w:rPr>
              <w:t>20%</w:t>
            </w:r>
            <w:r w:rsidRPr="0006279C">
              <w:rPr>
                <w:rFonts w:ascii="Times New Roman" w:hAnsi="Times New Roman" w:cs="Times New Roman"/>
                <w:color w:val="auto"/>
                <w:sz w:val="20"/>
                <w:szCs w:val="20"/>
              </w:rPr>
              <w:t>給分。並不得與教學之學術專書重複列計。</w:t>
            </w:r>
            <w:r w:rsidRPr="0006279C">
              <w:rPr>
                <w:rFonts w:ascii="Times New Roman" w:hAnsi="Times New Roman" w:cs="Times New Roman"/>
                <w:color w:val="auto"/>
                <w:sz w:val="20"/>
                <w:szCs w:val="20"/>
              </w:rPr>
              <w:t>(</w:t>
            </w:r>
            <w:r w:rsidRPr="0006279C">
              <w:rPr>
                <w:rFonts w:ascii="Times New Roman" w:hAnsi="Times New Roman" w:cs="Times New Roman"/>
                <w:color w:val="auto"/>
                <w:sz w:val="20"/>
                <w:szCs w:val="20"/>
              </w:rPr>
              <w:t>通訊作者等同第一作者</w:t>
            </w:r>
            <w:r w:rsidRPr="0006279C">
              <w:rPr>
                <w:rFonts w:ascii="Times New Roman" w:hAnsi="Times New Roman" w:cs="Times New Roman"/>
                <w:color w:val="auto"/>
                <w:sz w:val="20"/>
                <w:szCs w:val="20"/>
              </w:rPr>
              <w:t>)</w:t>
            </w:r>
          </w:p>
        </w:tc>
        <w:tc>
          <w:tcPr>
            <w:tcW w:w="897" w:type="pct"/>
            <w:vMerge w:val="restart"/>
            <w:tcMar>
              <w:left w:w="28" w:type="dxa"/>
              <w:right w:w="28" w:type="dxa"/>
            </w:tcMar>
            <w:vAlign w:val="center"/>
          </w:tcPr>
          <w:p w:rsidR="00A52989" w:rsidRPr="0006279C" w:rsidRDefault="00A52989" w:rsidP="0006279C">
            <w:pPr>
              <w:snapToGrid w:val="0"/>
              <w:jc w:val="both"/>
              <w:rPr>
                <w:rFonts w:ascii="Times New Roman" w:eastAsia="標楷體" w:hAnsi="Times New Roman" w:cs="Times New Roman"/>
                <w:sz w:val="22"/>
              </w:rPr>
            </w:pPr>
            <w:r w:rsidRPr="0006279C">
              <w:rPr>
                <w:rFonts w:ascii="Times New Roman" w:eastAsia="標楷體" w:hAnsi="Times New Roman" w:cs="Times New Roman"/>
                <w:sz w:val="22"/>
              </w:rPr>
              <w:t>R1-1</w:t>
            </w:r>
            <w:r w:rsidRPr="0006279C">
              <w:rPr>
                <w:rFonts w:ascii="Times New Roman" w:eastAsia="標楷體" w:hAnsi="Times New Roman" w:cs="Times New Roman"/>
                <w:sz w:val="22"/>
              </w:rPr>
              <w:t>期刊論文</w:t>
            </w:r>
          </w:p>
        </w:tc>
        <w:tc>
          <w:tcPr>
            <w:tcW w:w="2788" w:type="pct"/>
            <w:tcMar>
              <w:left w:w="28" w:type="dxa"/>
              <w:right w:w="28" w:type="dxa"/>
            </w:tcMar>
            <w:vAlign w:val="center"/>
          </w:tcPr>
          <w:p w:rsidR="00A52989" w:rsidRPr="0006279C" w:rsidRDefault="00A52989" w:rsidP="0006279C">
            <w:pPr>
              <w:snapToGrid w:val="0"/>
              <w:ind w:rightChars="16" w:right="38"/>
              <w:jc w:val="both"/>
              <w:rPr>
                <w:rFonts w:ascii="Times New Roman" w:eastAsia="標楷體" w:hAnsi="Times New Roman" w:cs="Times New Roman"/>
                <w:sz w:val="22"/>
              </w:rPr>
            </w:pPr>
            <w:smartTag w:uri="urn:schemas-microsoft-com:office:smarttags" w:element="chsdate">
              <w:smartTagPr>
                <w:attr w:name="IsROCDate" w:val="False"/>
                <w:attr w:name="IsLunarDate" w:val="False"/>
                <w:attr w:name="Day" w:val="1"/>
                <w:attr w:name="Month" w:val="1"/>
                <w:attr w:name="Year" w:val="1912"/>
              </w:smartTagPr>
              <w:r w:rsidRPr="0006279C">
                <w:rPr>
                  <w:rFonts w:ascii="Times New Roman" w:eastAsia="標楷體" w:hAnsi="Times New Roman" w:cs="Times New Roman"/>
                  <w:sz w:val="22"/>
                </w:rPr>
                <w:t>R</w:t>
              </w:r>
              <w:smartTag w:uri="urn:schemas-microsoft-com:office:smarttags" w:element="chsdate">
                <w:smartTagPr>
                  <w:attr w:name="IsROCDate" w:val="False"/>
                  <w:attr w:name="IsLunarDate" w:val="False"/>
                  <w:attr w:name="Day" w:val="1"/>
                  <w:attr w:name="Month" w:val="1"/>
                  <w:attr w:name="Year" w:val="2001"/>
                </w:smartTagPr>
                <w:r w:rsidRPr="0006279C">
                  <w:rPr>
                    <w:rFonts w:ascii="Times New Roman" w:eastAsia="標楷體" w:hAnsi="Times New Roman" w:cs="Times New Roman"/>
                    <w:sz w:val="22"/>
                  </w:rPr>
                  <w:t>1-1-1</w:t>
                </w:r>
              </w:smartTag>
            </w:smartTag>
            <w:r w:rsidRPr="0006279C">
              <w:rPr>
                <w:rFonts w:ascii="Times New Roman" w:eastAsia="標楷體" w:hAnsi="Times New Roman" w:cs="Times New Roman"/>
                <w:sz w:val="22"/>
              </w:rPr>
              <w:t xml:space="preserve">  SCI</w:t>
            </w:r>
            <w:r w:rsidRPr="0006279C">
              <w:rPr>
                <w:rFonts w:ascii="Times New Roman" w:eastAsia="標楷體" w:hAnsi="Times New Roman" w:cs="Times New Roman"/>
                <w:sz w:val="22"/>
              </w:rPr>
              <w:t>、</w:t>
            </w:r>
            <w:r w:rsidRPr="0006279C">
              <w:rPr>
                <w:rFonts w:ascii="Times New Roman" w:eastAsia="標楷體" w:hAnsi="Times New Roman" w:cs="Times New Roman"/>
                <w:sz w:val="22"/>
              </w:rPr>
              <w:t>EI</w:t>
            </w:r>
            <w:r w:rsidRPr="0006279C">
              <w:rPr>
                <w:rFonts w:ascii="Times New Roman" w:eastAsia="標楷體" w:hAnsi="Times New Roman" w:cs="Times New Roman"/>
                <w:sz w:val="22"/>
              </w:rPr>
              <w:t>、</w:t>
            </w:r>
            <w:r w:rsidRPr="0006279C">
              <w:rPr>
                <w:rFonts w:ascii="Times New Roman" w:eastAsia="標楷體" w:hAnsi="Times New Roman" w:cs="Times New Roman"/>
                <w:sz w:val="22"/>
              </w:rPr>
              <w:t>SSCI</w:t>
            </w:r>
            <w:r w:rsidRPr="0006279C">
              <w:rPr>
                <w:rFonts w:ascii="Times New Roman" w:eastAsia="標楷體" w:hAnsi="Times New Roman" w:cs="Times New Roman"/>
                <w:sz w:val="22"/>
              </w:rPr>
              <w:t>、</w:t>
            </w:r>
            <w:r w:rsidRPr="0006279C">
              <w:rPr>
                <w:rFonts w:ascii="Times New Roman" w:eastAsia="標楷體" w:hAnsi="Times New Roman" w:cs="Times New Roman"/>
                <w:sz w:val="22"/>
              </w:rPr>
              <w:t>TSSCI</w:t>
            </w:r>
            <w:r w:rsidRPr="0006279C">
              <w:rPr>
                <w:rFonts w:ascii="Times New Roman" w:eastAsia="標楷體" w:hAnsi="Times New Roman" w:cs="Times New Roman"/>
                <w:sz w:val="22"/>
              </w:rPr>
              <w:t>、</w:t>
            </w:r>
            <w:r w:rsidRPr="0006279C">
              <w:rPr>
                <w:rFonts w:ascii="Times New Roman" w:eastAsia="標楷體" w:hAnsi="Times New Roman" w:cs="Times New Roman"/>
                <w:sz w:val="22"/>
              </w:rPr>
              <w:t>THCI Core</w:t>
            </w:r>
            <w:r w:rsidRPr="0006279C">
              <w:rPr>
                <w:rFonts w:ascii="Times New Roman" w:eastAsia="標楷體" w:hAnsi="Times New Roman" w:cs="Times New Roman"/>
                <w:sz w:val="22"/>
              </w:rPr>
              <w:t>、</w:t>
            </w:r>
            <w:r w:rsidRPr="0006279C">
              <w:rPr>
                <w:rFonts w:ascii="Times New Roman" w:eastAsia="標楷體" w:hAnsi="Times New Roman" w:cs="Times New Roman"/>
                <w:sz w:val="22"/>
              </w:rPr>
              <w:t>ABI</w:t>
            </w:r>
            <w:r w:rsidRPr="0006279C">
              <w:rPr>
                <w:rFonts w:ascii="Times New Roman" w:eastAsia="標楷體" w:hAnsi="Times New Roman" w:cs="Times New Roman"/>
                <w:sz w:val="22"/>
              </w:rPr>
              <w:t>、</w:t>
            </w:r>
            <w:r w:rsidRPr="0006279C">
              <w:rPr>
                <w:rFonts w:ascii="Times New Roman" w:eastAsia="標楷體" w:hAnsi="Times New Roman" w:cs="Times New Roman"/>
                <w:sz w:val="22"/>
              </w:rPr>
              <w:t>AHCI</w:t>
            </w:r>
            <w:r w:rsidRPr="0006279C">
              <w:rPr>
                <w:rFonts w:ascii="Times New Roman" w:eastAsia="標楷體" w:hAnsi="Times New Roman" w:cs="Times New Roman"/>
                <w:sz w:val="22"/>
              </w:rPr>
              <w:t>等期刊論文</w:t>
            </w:r>
          </w:p>
        </w:tc>
        <w:tc>
          <w:tcPr>
            <w:tcW w:w="593" w:type="pct"/>
            <w:tcMar>
              <w:left w:w="28" w:type="dxa"/>
              <w:right w:w="28" w:type="dxa"/>
            </w:tcMar>
            <w:vAlign w:val="center"/>
          </w:tcPr>
          <w:p w:rsidR="00A52989" w:rsidRPr="0006279C" w:rsidRDefault="00A52989" w:rsidP="0006279C">
            <w:pPr>
              <w:pStyle w:val="Default"/>
              <w:adjustRightInd/>
              <w:snapToGrid w:val="0"/>
              <w:jc w:val="center"/>
              <w:rPr>
                <w:rFonts w:ascii="Times New Roman" w:hAnsi="Times New Roman" w:cs="Times New Roman"/>
                <w:color w:val="auto"/>
                <w:sz w:val="22"/>
                <w:szCs w:val="22"/>
              </w:rPr>
            </w:pPr>
            <w:r w:rsidRPr="0006279C">
              <w:rPr>
                <w:rFonts w:ascii="Times New Roman" w:hAnsi="Times New Roman" w:cs="Times New Roman"/>
                <w:color w:val="auto"/>
                <w:sz w:val="22"/>
                <w:szCs w:val="22"/>
              </w:rPr>
              <w:t>40</w:t>
            </w:r>
            <w:r w:rsidRPr="0006279C">
              <w:rPr>
                <w:rFonts w:ascii="Times New Roman" w:hAnsi="Times New Roman" w:cs="Times New Roman"/>
                <w:color w:val="auto"/>
                <w:sz w:val="22"/>
                <w:szCs w:val="22"/>
              </w:rPr>
              <w:t>分</w:t>
            </w:r>
            <w:r w:rsidRPr="0006279C">
              <w:rPr>
                <w:rFonts w:ascii="Times New Roman" w:hAnsi="Times New Roman" w:cs="Times New Roman"/>
                <w:color w:val="auto"/>
                <w:sz w:val="22"/>
                <w:szCs w:val="22"/>
              </w:rPr>
              <w:t>/</w:t>
            </w:r>
            <w:r w:rsidRPr="0006279C">
              <w:rPr>
                <w:rFonts w:ascii="Times New Roman" w:hAnsi="Times New Roman" w:cs="Times New Roman"/>
                <w:color w:val="auto"/>
                <w:sz w:val="22"/>
                <w:szCs w:val="22"/>
              </w:rPr>
              <w:t>篇</w:t>
            </w:r>
          </w:p>
        </w:tc>
      </w:tr>
      <w:tr w:rsidR="0006279C" w:rsidRPr="0006279C" w:rsidTr="0006279C">
        <w:trPr>
          <w:trHeight w:val="438"/>
        </w:trPr>
        <w:tc>
          <w:tcPr>
            <w:tcW w:w="722" w:type="pct"/>
            <w:vMerge/>
            <w:tcMar>
              <w:left w:w="28" w:type="dxa"/>
              <w:right w:w="28" w:type="dxa"/>
            </w:tcMar>
            <w:vAlign w:val="center"/>
          </w:tcPr>
          <w:p w:rsidR="00A52989" w:rsidRPr="0006279C" w:rsidRDefault="00A52989" w:rsidP="0006279C">
            <w:pPr>
              <w:pStyle w:val="Default"/>
              <w:adjustRightInd/>
              <w:snapToGrid w:val="0"/>
              <w:jc w:val="both"/>
              <w:rPr>
                <w:rFonts w:ascii="Times New Roman" w:hAnsi="Times New Roman" w:cs="Times New Roman"/>
                <w:color w:val="auto"/>
              </w:rPr>
            </w:pPr>
          </w:p>
        </w:tc>
        <w:tc>
          <w:tcPr>
            <w:tcW w:w="897" w:type="pct"/>
            <w:vMerge/>
            <w:tcMar>
              <w:left w:w="28" w:type="dxa"/>
              <w:right w:w="28" w:type="dxa"/>
            </w:tcMar>
            <w:vAlign w:val="center"/>
          </w:tcPr>
          <w:p w:rsidR="00A52989" w:rsidRPr="0006279C" w:rsidRDefault="00A52989" w:rsidP="0006279C">
            <w:pPr>
              <w:snapToGrid w:val="0"/>
              <w:jc w:val="both"/>
              <w:rPr>
                <w:rFonts w:ascii="Times New Roman" w:eastAsia="標楷體" w:hAnsi="Times New Roman" w:cs="Times New Roman"/>
                <w:sz w:val="22"/>
              </w:rPr>
            </w:pPr>
          </w:p>
        </w:tc>
        <w:tc>
          <w:tcPr>
            <w:tcW w:w="2788" w:type="pct"/>
            <w:tcMar>
              <w:left w:w="28" w:type="dxa"/>
              <w:right w:w="28" w:type="dxa"/>
            </w:tcMar>
            <w:vAlign w:val="center"/>
          </w:tcPr>
          <w:p w:rsidR="00A52989" w:rsidRPr="0006279C" w:rsidRDefault="00A52989" w:rsidP="0006279C">
            <w:pPr>
              <w:snapToGrid w:val="0"/>
              <w:ind w:rightChars="16" w:right="38"/>
              <w:jc w:val="both"/>
              <w:rPr>
                <w:rFonts w:ascii="Times New Roman" w:eastAsia="標楷體" w:hAnsi="Times New Roman" w:cs="Times New Roman"/>
                <w:sz w:val="22"/>
              </w:rPr>
            </w:pPr>
            <w:smartTag w:uri="urn:schemas-microsoft-com:office:smarttags" w:element="chsdate">
              <w:smartTagPr>
                <w:attr w:name="IsROCDate" w:val="False"/>
                <w:attr w:name="IsLunarDate" w:val="False"/>
                <w:attr w:name="Day" w:val="2"/>
                <w:attr w:name="Month" w:val="1"/>
                <w:attr w:name="Year" w:val="1912"/>
              </w:smartTagPr>
              <w:r w:rsidRPr="0006279C">
                <w:rPr>
                  <w:rFonts w:ascii="Times New Roman" w:eastAsia="標楷體" w:hAnsi="Times New Roman" w:cs="Times New Roman"/>
                  <w:sz w:val="22"/>
                </w:rPr>
                <w:t>R</w:t>
              </w:r>
              <w:smartTag w:uri="urn:schemas-microsoft-com:office:smarttags" w:element="chsdate">
                <w:smartTagPr>
                  <w:attr w:name="IsROCDate" w:val="False"/>
                  <w:attr w:name="IsLunarDate" w:val="False"/>
                  <w:attr w:name="Day" w:val="2"/>
                  <w:attr w:name="Month" w:val="1"/>
                  <w:attr w:name="Year" w:val="2001"/>
                </w:smartTagPr>
                <w:r w:rsidRPr="0006279C">
                  <w:rPr>
                    <w:rFonts w:ascii="Times New Roman" w:eastAsia="標楷體" w:hAnsi="Times New Roman" w:cs="Times New Roman"/>
                    <w:sz w:val="22"/>
                  </w:rPr>
                  <w:t>1-1-2</w:t>
                </w:r>
              </w:smartTag>
            </w:smartTag>
            <w:r w:rsidRPr="0006279C">
              <w:rPr>
                <w:rFonts w:ascii="Times New Roman" w:eastAsia="標楷體" w:hAnsi="Times New Roman" w:cs="Times New Roman"/>
                <w:sz w:val="22"/>
              </w:rPr>
              <w:t xml:space="preserve"> </w:t>
            </w:r>
            <w:r w:rsidRPr="0006279C">
              <w:rPr>
                <w:rFonts w:ascii="Times New Roman" w:eastAsia="標楷體" w:hAnsi="Times New Roman" w:cs="Times New Roman"/>
                <w:sz w:val="22"/>
              </w:rPr>
              <w:t>其它具審查制度之學術性期刊論文</w:t>
            </w:r>
          </w:p>
        </w:tc>
        <w:tc>
          <w:tcPr>
            <w:tcW w:w="593" w:type="pct"/>
            <w:tcMar>
              <w:left w:w="28" w:type="dxa"/>
              <w:right w:w="28" w:type="dxa"/>
            </w:tcMar>
            <w:vAlign w:val="center"/>
          </w:tcPr>
          <w:p w:rsidR="00A52989" w:rsidRPr="0006279C" w:rsidRDefault="00A52989" w:rsidP="0006279C">
            <w:pPr>
              <w:pStyle w:val="Default"/>
              <w:adjustRightInd/>
              <w:snapToGrid w:val="0"/>
              <w:jc w:val="center"/>
              <w:rPr>
                <w:rFonts w:ascii="Times New Roman" w:hAnsi="Times New Roman" w:cs="Times New Roman"/>
                <w:color w:val="auto"/>
                <w:sz w:val="22"/>
                <w:szCs w:val="22"/>
              </w:rPr>
            </w:pPr>
            <w:r w:rsidRPr="0006279C">
              <w:rPr>
                <w:rFonts w:ascii="Times New Roman" w:hAnsi="Times New Roman" w:cs="Times New Roman"/>
                <w:color w:val="auto"/>
                <w:sz w:val="22"/>
                <w:szCs w:val="22"/>
              </w:rPr>
              <w:t>26</w:t>
            </w:r>
            <w:r w:rsidRPr="0006279C">
              <w:rPr>
                <w:rFonts w:ascii="Times New Roman" w:hAnsi="Times New Roman" w:cs="Times New Roman"/>
                <w:color w:val="auto"/>
                <w:sz w:val="22"/>
                <w:szCs w:val="22"/>
              </w:rPr>
              <w:t>分</w:t>
            </w:r>
            <w:r w:rsidRPr="0006279C">
              <w:rPr>
                <w:rFonts w:ascii="Times New Roman" w:hAnsi="Times New Roman" w:cs="Times New Roman"/>
                <w:color w:val="auto"/>
                <w:sz w:val="22"/>
                <w:szCs w:val="22"/>
              </w:rPr>
              <w:t>/</w:t>
            </w:r>
            <w:r w:rsidRPr="0006279C">
              <w:rPr>
                <w:rFonts w:ascii="Times New Roman" w:hAnsi="Times New Roman" w:cs="Times New Roman"/>
                <w:color w:val="auto"/>
                <w:sz w:val="22"/>
                <w:szCs w:val="22"/>
              </w:rPr>
              <w:t>篇</w:t>
            </w:r>
          </w:p>
        </w:tc>
      </w:tr>
      <w:tr w:rsidR="0006279C" w:rsidRPr="0006279C" w:rsidTr="0006279C">
        <w:trPr>
          <w:trHeight w:val="438"/>
        </w:trPr>
        <w:tc>
          <w:tcPr>
            <w:tcW w:w="722" w:type="pct"/>
            <w:vMerge/>
            <w:tcMar>
              <w:left w:w="28" w:type="dxa"/>
              <w:right w:w="28" w:type="dxa"/>
            </w:tcMar>
            <w:vAlign w:val="center"/>
          </w:tcPr>
          <w:p w:rsidR="00A52989" w:rsidRPr="0006279C" w:rsidRDefault="00A52989" w:rsidP="0006279C">
            <w:pPr>
              <w:pStyle w:val="Default"/>
              <w:adjustRightInd/>
              <w:snapToGrid w:val="0"/>
              <w:jc w:val="both"/>
              <w:rPr>
                <w:rFonts w:ascii="Times New Roman" w:hAnsi="Times New Roman" w:cs="Times New Roman"/>
                <w:color w:val="auto"/>
              </w:rPr>
            </w:pPr>
          </w:p>
        </w:tc>
        <w:tc>
          <w:tcPr>
            <w:tcW w:w="897" w:type="pct"/>
            <w:vMerge w:val="restart"/>
            <w:tcMar>
              <w:left w:w="28" w:type="dxa"/>
              <w:right w:w="28" w:type="dxa"/>
            </w:tcMar>
            <w:vAlign w:val="center"/>
          </w:tcPr>
          <w:p w:rsidR="00A52989" w:rsidRPr="0006279C" w:rsidRDefault="00A52989" w:rsidP="0006279C">
            <w:pPr>
              <w:snapToGrid w:val="0"/>
              <w:jc w:val="both"/>
              <w:rPr>
                <w:rFonts w:ascii="Times New Roman" w:eastAsia="標楷體" w:hAnsi="Times New Roman" w:cs="Times New Roman"/>
                <w:sz w:val="22"/>
              </w:rPr>
            </w:pPr>
            <w:r w:rsidRPr="0006279C">
              <w:rPr>
                <w:rFonts w:ascii="Times New Roman" w:eastAsia="標楷體" w:hAnsi="Times New Roman" w:cs="Times New Roman"/>
                <w:sz w:val="22"/>
              </w:rPr>
              <w:t>R1-2</w:t>
            </w:r>
            <w:r w:rsidRPr="0006279C">
              <w:rPr>
                <w:rFonts w:ascii="Times New Roman" w:eastAsia="標楷體" w:hAnsi="Times New Roman" w:cs="Times New Roman"/>
                <w:sz w:val="22"/>
              </w:rPr>
              <w:t>一般論文</w:t>
            </w:r>
          </w:p>
        </w:tc>
        <w:tc>
          <w:tcPr>
            <w:tcW w:w="2788" w:type="pct"/>
            <w:tcMar>
              <w:left w:w="28" w:type="dxa"/>
              <w:right w:w="28" w:type="dxa"/>
            </w:tcMar>
            <w:vAlign w:val="center"/>
          </w:tcPr>
          <w:p w:rsidR="00A52989" w:rsidRPr="0006279C" w:rsidRDefault="00A52989" w:rsidP="0006279C">
            <w:pPr>
              <w:pStyle w:val="Default"/>
              <w:adjustRightInd/>
              <w:snapToGrid w:val="0"/>
              <w:ind w:rightChars="16" w:right="38"/>
              <w:jc w:val="both"/>
              <w:rPr>
                <w:rFonts w:ascii="Times New Roman" w:hAnsi="Times New Roman" w:cs="Times New Roman"/>
                <w:color w:val="auto"/>
                <w:sz w:val="22"/>
                <w:szCs w:val="22"/>
              </w:rPr>
            </w:pPr>
            <w:smartTag w:uri="urn:schemas-microsoft-com:office:smarttags" w:element="chsdate">
              <w:smartTagPr>
                <w:attr w:name="IsROCDate" w:val="False"/>
                <w:attr w:name="IsLunarDate" w:val="False"/>
                <w:attr w:name="Day" w:val="1"/>
                <w:attr w:name="Month" w:val="2"/>
                <w:attr w:name="Year" w:val="1912"/>
              </w:smartTagPr>
              <w:r w:rsidRPr="0006279C">
                <w:rPr>
                  <w:rFonts w:ascii="Times New Roman" w:hAnsi="Times New Roman" w:cs="Times New Roman"/>
                  <w:color w:val="auto"/>
                  <w:sz w:val="22"/>
                  <w:szCs w:val="22"/>
                </w:rPr>
                <w:t>R</w:t>
              </w:r>
              <w:smartTag w:uri="urn:schemas-microsoft-com:office:smarttags" w:element="chsdate">
                <w:smartTagPr>
                  <w:attr w:name="IsROCDate" w:val="False"/>
                  <w:attr w:name="IsLunarDate" w:val="False"/>
                  <w:attr w:name="Day" w:val="1"/>
                  <w:attr w:name="Month" w:val="2"/>
                  <w:attr w:name="Year" w:val="2001"/>
                </w:smartTagPr>
                <w:r w:rsidRPr="0006279C">
                  <w:rPr>
                    <w:rFonts w:ascii="Times New Roman" w:hAnsi="Times New Roman" w:cs="Times New Roman"/>
                    <w:color w:val="auto"/>
                    <w:sz w:val="22"/>
                    <w:szCs w:val="22"/>
                  </w:rPr>
                  <w:t>1-2-1</w:t>
                </w:r>
              </w:smartTag>
            </w:smartTag>
            <w:r w:rsidRPr="0006279C">
              <w:rPr>
                <w:rFonts w:ascii="Times New Roman" w:hAnsi="Times New Roman" w:cs="Times New Roman"/>
                <w:color w:val="auto"/>
                <w:sz w:val="22"/>
                <w:szCs w:val="22"/>
              </w:rPr>
              <w:t>國外研討會、一般期刊、專輯、專書章節</w:t>
            </w:r>
            <w:r w:rsidRPr="0006279C">
              <w:rPr>
                <w:rFonts w:ascii="Times New Roman" w:hAnsi="Times New Roman" w:cs="Times New Roman"/>
                <w:color w:val="auto"/>
                <w:sz w:val="22"/>
                <w:szCs w:val="22"/>
              </w:rPr>
              <w:t>(</w:t>
            </w:r>
            <w:r w:rsidRPr="0006279C">
              <w:rPr>
                <w:rFonts w:ascii="Times New Roman" w:hAnsi="Times New Roman" w:cs="Times New Roman"/>
                <w:color w:val="auto"/>
                <w:sz w:val="22"/>
                <w:szCs w:val="22"/>
              </w:rPr>
              <w:t>同一篇論文不得重複於研討會與期刊同時採計</w:t>
            </w:r>
            <w:r w:rsidRPr="0006279C">
              <w:rPr>
                <w:rFonts w:ascii="Times New Roman" w:hAnsi="Times New Roman" w:cs="Times New Roman"/>
                <w:color w:val="auto"/>
                <w:sz w:val="22"/>
                <w:szCs w:val="22"/>
              </w:rPr>
              <w:t>)</w:t>
            </w:r>
          </w:p>
        </w:tc>
        <w:tc>
          <w:tcPr>
            <w:tcW w:w="593" w:type="pct"/>
            <w:tcMar>
              <w:left w:w="28" w:type="dxa"/>
              <w:right w:w="28" w:type="dxa"/>
            </w:tcMar>
            <w:vAlign w:val="center"/>
          </w:tcPr>
          <w:p w:rsidR="00A52989" w:rsidRPr="0006279C" w:rsidRDefault="00A52989" w:rsidP="0006279C">
            <w:pPr>
              <w:pStyle w:val="Default"/>
              <w:adjustRightInd/>
              <w:snapToGrid w:val="0"/>
              <w:jc w:val="center"/>
              <w:rPr>
                <w:rFonts w:ascii="Times New Roman" w:hAnsi="Times New Roman" w:cs="Times New Roman"/>
                <w:color w:val="auto"/>
                <w:sz w:val="22"/>
                <w:szCs w:val="22"/>
              </w:rPr>
            </w:pPr>
            <w:r w:rsidRPr="0006279C">
              <w:rPr>
                <w:rFonts w:ascii="Times New Roman" w:hAnsi="Times New Roman" w:cs="Times New Roman"/>
                <w:color w:val="auto"/>
                <w:sz w:val="22"/>
                <w:szCs w:val="22"/>
              </w:rPr>
              <w:t>23</w:t>
            </w:r>
            <w:r w:rsidRPr="0006279C">
              <w:rPr>
                <w:rFonts w:ascii="Times New Roman" w:hAnsi="Times New Roman" w:cs="Times New Roman"/>
                <w:color w:val="auto"/>
                <w:sz w:val="22"/>
                <w:szCs w:val="22"/>
              </w:rPr>
              <w:t>分</w:t>
            </w:r>
            <w:r w:rsidRPr="0006279C">
              <w:rPr>
                <w:rFonts w:ascii="Times New Roman" w:hAnsi="Times New Roman" w:cs="Times New Roman"/>
                <w:color w:val="auto"/>
                <w:sz w:val="22"/>
                <w:szCs w:val="22"/>
              </w:rPr>
              <w:t>/</w:t>
            </w:r>
            <w:r w:rsidRPr="0006279C">
              <w:rPr>
                <w:rFonts w:ascii="Times New Roman" w:hAnsi="Times New Roman" w:cs="Times New Roman"/>
                <w:color w:val="auto"/>
                <w:sz w:val="22"/>
                <w:szCs w:val="22"/>
              </w:rPr>
              <w:t>篇</w:t>
            </w:r>
          </w:p>
        </w:tc>
      </w:tr>
      <w:tr w:rsidR="0006279C" w:rsidRPr="0006279C" w:rsidTr="0006279C">
        <w:trPr>
          <w:trHeight w:val="438"/>
        </w:trPr>
        <w:tc>
          <w:tcPr>
            <w:tcW w:w="722" w:type="pct"/>
            <w:vMerge/>
            <w:tcMar>
              <w:left w:w="28" w:type="dxa"/>
              <w:right w:w="28" w:type="dxa"/>
            </w:tcMar>
            <w:vAlign w:val="center"/>
          </w:tcPr>
          <w:p w:rsidR="00A52989" w:rsidRPr="0006279C" w:rsidRDefault="00A52989" w:rsidP="0006279C">
            <w:pPr>
              <w:pStyle w:val="Default"/>
              <w:adjustRightInd/>
              <w:snapToGrid w:val="0"/>
              <w:jc w:val="both"/>
              <w:rPr>
                <w:rFonts w:ascii="Times New Roman" w:hAnsi="Times New Roman" w:cs="Times New Roman"/>
                <w:color w:val="auto"/>
              </w:rPr>
            </w:pPr>
          </w:p>
        </w:tc>
        <w:tc>
          <w:tcPr>
            <w:tcW w:w="897" w:type="pct"/>
            <w:vMerge/>
            <w:tcMar>
              <w:left w:w="28" w:type="dxa"/>
              <w:right w:w="28" w:type="dxa"/>
            </w:tcMar>
            <w:vAlign w:val="center"/>
          </w:tcPr>
          <w:p w:rsidR="00A52989" w:rsidRPr="0006279C" w:rsidRDefault="00A52989" w:rsidP="0006279C">
            <w:pPr>
              <w:snapToGrid w:val="0"/>
              <w:jc w:val="both"/>
              <w:rPr>
                <w:rFonts w:ascii="Times New Roman" w:eastAsia="標楷體" w:hAnsi="Times New Roman" w:cs="Times New Roman"/>
                <w:sz w:val="22"/>
              </w:rPr>
            </w:pPr>
          </w:p>
        </w:tc>
        <w:tc>
          <w:tcPr>
            <w:tcW w:w="2788" w:type="pct"/>
            <w:tcMar>
              <w:left w:w="28" w:type="dxa"/>
              <w:right w:w="28" w:type="dxa"/>
            </w:tcMar>
            <w:vAlign w:val="center"/>
          </w:tcPr>
          <w:p w:rsidR="00A52989" w:rsidRPr="0006279C" w:rsidRDefault="00A52989" w:rsidP="0006279C">
            <w:pPr>
              <w:pStyle w:val="Default"/>
              <w:adjustRightInd/>
              <w:snapToGrid w:val="0"/>
              <w:ind w:rightChars="16" w:right="38"/>
              <w:jc w:val="both"/>
              <w:rPr>
                <w:rFonts w:ascii="Times New Roman" w:hAnsi="Times New Roman" w:cs="Times New Roman"/>
                <w:color w:val="auto"/>
                <w:sz w:val="22"/>
                <w:szCs w:val="22"/>
              </w:rPr>
            </w:pPr>
            <w:smartTag w:uri="urn:schemas-microsoft-com:office:smarttags" w:element="chsdate">
              <w:smartTagPr>
                <w:attr w:name="IsROCDate" w:val="False"/>
                <w:attr w:name="IsLunarDate" w:val="False"/>
                <w:attr w:name="Day" w:val="2"/>
                <w:attr w:name="Month" w:val="2"/>
                <w:attr w:name="Year" w:val="1912"/>
              </w:smartTagPr>
              <w:r w:rsidRPr="0006279C">
                <w:rPr>
                  <w:rFonts w:ascii="Times New Roman" w:hAnsi="Times New Roman" w:cs="Times New Roman"/>
                  <w:color w:val="auto"/>
                  <w:sz w:val="22"/>
                  <w:szCs w:val="22"/>
                </w:rPr>
                <w:t>R</w:t>
              </w:r>
              <w:smartTag w:uri="urn:schemas-microsoft-com:office:smarttags" w:element="chsdate">
                <w:smartTagPr>
                  <w:attr w:name="IsROCDate" w:val="False"/>
                  <w:attr w:name="IsLunarDate" w:val="False"/>
                  <w:attr w:name="Day" w:val="2"/>
                  <w:attr w:name="Month" w:val="2"/>
                  <w:attr w:name="Year" w:val="2001"/>
                </w:smartTagPr>
                <w:r w:rsidRPr="0006279C">
                  <w:rPr>
                    <w:rFonts w:ascii="Times New Roman" w:hAnsi="Times New Roman" w:cs="Times New Roman"/>
                    <w:color w:val="auto"/>
                    <w:sz w:val="22"/>
                    <w:szCs w:val="22"/>
                  </w:rPr>
                  <w:t>1-2-2</w:t>
                </w:r>
              </w:smartTag>
            </w:smartTag>
            <w:r w:rsidRPr="0006279C">
              <w:rPr>
                <w:rFonts w:ascii="Times New Roman" w:hAnsi="Times New Roman" w:cs="Times New Roman"/>
                <w:color w:val="auto"/>
                <w:sz w:val="22"/>
                <w:szCs w:val="22"/>
              </w:rPr>
              <w:t>國內研討會、一般期刊、專輯、專書章節</w:t>
            </w:r>
            <w:r w:rsidRPr="0006279C">
              <w:rPr>
                <w:rFonts w:ascii="Times New Roman" w:hAnsi="Times New Roman" w:cs="Times New Roman"/>
                <w:color w:val="auto"/>
                <w:sz w:val="22"/>
                <w:szCs w:val="22"/>
              </w:rPr>
              <w:t>(</w:t>
            </w:r>
            <w:r w:rsidRPr="0006279C">
              <w:rPr>
                <w:rFonts w:ascii="Times New Roman" w:hAnsi="Times New Roman" w:cs="Times New Roman"/>
                <w:color w:val="auto"/>
                <w:sz w:val="22"/>
                <w:szCs w:val="22"/>
              </w:rPr>
              <w:t>同一篇論文不得重複於研討會與期刊同時採計</w:t>
            </w:r>
            <w:r w:rsidRPr="0006279C">
              <w:rPr>
                <w:rFonts w:ascii="Times New Roman" w:hAnsi="Times New Roman" w:cs="Times New Roman"/>
                <w:color w:val="auto"/>
                <w:sz w:val="22"/>
                <w:szCs w:val="22"/>
              </w:rPr>
              <w:t>)</w:t>
            </w:r>
          </w:p>
        </w:tc>
        <w:tc>
          <w:tcPr>
            <w:tcW w:w="593" w:type="pct"/>
            <w:tcMar>
              <w:left w:w="28" w:type="dxa"/>
              <w:right w:w="28" w:type="dxa"/>
            </w:tcMar>
            <w:vAlign w:val="center"/>
          </w:tcPr>
          <w:p w:rsidR="00A52989" w:rsidRPr="0006279C" w:rsidRDefault="00A52989" w:rsidP="0006279C">
            <w:pPr>
              <w:pStyle w:val="Default"/>
              <w:adjustRightInd/>
              <w:snapToGrid w:val="0"/>
              <w:jc w:val="center"/>
              <w:rPr>
                <w:rFonts w:ascii="Times New Roman" w:hAnsi="Times New Roman" w:cs="Times New Roman"/>
                <w:color w:val="auto"/>
                <w:sz w:val="22"/>
                <w:szCs w:val="22"/>
              </w:rPr>
            </w:pPr>
            <w:r w:rsidRPr="0006279C">
              <w:rPr>
                <w:rFonts w:ascii="Times New Roman" w:hAnsi="Times New Roman" w:cs="Times New Roman"/>
                <w:color w:val="auto"/>
                <w:sz w:val="22"/>
                <w:szCs w:val="22"/>
              </w:rPr>
              <w:t>20</w:t>
            </w:r>
            <w:r w:rsidRPr="0006279C">
              <w:rPr>
                <w:rFonts w:ascii="Times New Roman" w:hAnsi="Times New Roman" w:cs="Times New Roman"/>
                <w:color w:val="auto"/>
                <w:sz w:val="22"/>
                <w:szCs w:val="22"/>
              </w:rPr>
              <w:t>分</w:t>
            </w:r>
            <w:r w:rsidRPr="0006279C">
              <w:rPr>
                <w:rFonts w:ascii="Times New Roman" w:hAnsi="Times New Roman" w:cs="Times New Roman"/>
                <w:color w:val="auto"/>
                <w:sz w:val="22"/>
                <w:szCs w:val="22"/>
              </w:rPr>
              <w:t>/</w:t>
            </w:r>
            <w:r w:rsidRPr="0006279C">
              <w:rPr>
                <w:rFonts w:ascii="Times New Roman" w:hAnsi="Times New Roman" w:cs="Times New Roman"/>
                <w:color w:val="auto"/>
                <w:sz w:val="22"/>
                <w:szCs w:val="22"/>
              </w:rPr>
              <w:t>篇</w:t>
            </w:r>
          </w:p>
        </w:tc>
      </w:tr>
      <w:tr w:rsidR="0006279C" w:rsidRPr="0006279C" w:rsidTr="0006279C">
        <w:trPr>
          <w:trHeight w:val="438"/>
        </w:trPr>
        <w:tc>
          <w:tcPr>
            <w:tcW w:w="722" w:type="pct"/>
            <w:vMerge/>
            <w:tcMar>
              <w:left w:w="28" w:type="dxa"/>
              <w:right w:w="28" w:type="dxa"/>
            </w:tcMar>
            <w:vAlign w:val="center"/>
          </w:tcPr>
          <w:p w:rsidR="00A52989" w:rsidRPr="0006279C" w:rsidRDefault="00A52989" w:rsidP="0006279C">
            <w:pPr>
              <w:pStyle w:val="Default"/>
              <w:adjustRightInd/>
              <w:snapToGrid w:val="0"/>
              <w:jc w:val="both"/>
              <w:rPr>
                <w:rFonts w:ascii="Times New Roman" w:hAnsi="Times New Roman" w:cs="Times New Roman"/>
                <w:color w:val="auto"/>
              </w:rPr>
            </w:pPr>
          </w:p>
        </w:tc>
        <w:tc>
          <w:tcPr>
            <w:tcW w:w="897" w:type="pct"/>
            <w:vMerge w:val="restart"/>
            <w:tcMar>
              <w:left w:w="28" w:type="dxa"/>
              <w:right w:w="28" w:type="dxa"/>
            </w:tcMar>
            <w:vAlign w:val="center"/>
          </w:tcPr>
          <w:p w:rsidR="00A52989" w:rsidRPr="0006279C" w:rsidRDefault="00A52989" w:rsidP="0006279C">
            <w:pPr>
              <w:snapToGrid w:val="0"/>
              <w:jc w:val="both"/>
              <w:rPr>
                <w:rFonts w:ascii="Times New Roman" w:eastAsia="標楷體" w:hAnsi="Times New Roman" w:cs="Times New Roman"/>
                <w:sz w:val="22"/>
              </w:rPr>
            </w:pPr>
            <w:r w:rsidRPr="0006279C">
              <w:rPr>
                <w:rFonts w:ascii="Times New Roman" w:eastAsia="標楷體" w:hAnsi="Times New Roman" w:cs="Times New Roman"/>
                <w:sz w:val="22"/>
              </w:rPr>
              <w:t>R1-3</w:t>
            </w:r>
            <w:r w:rsidRPr="0006279C">
              <w:rPr>
                <w:rFonts w:ascii="Times New Roman" w:eastAsia="標楷體" w:hAnsi="Times New Roman" w:cs="Times New Roman"/>
                <w:sz w:val="22"/>
              </w:rPr>
              <w:t>學術專書</w:t>
            </w:r>
          </w:p>
        </w:tc>
        <w:tc>
          <w:tcPr>
            <w:tcW w:w="2788" w:type="pct"/>
            <w:tcMar>
              <w:left w:w="28" w:type="dxa"/>
              <w:right w:w="28" w:type="dxa"/>
            </w:tcMar>
            <w:vAlign w:val="center"/>
          </w:tcPr>
          <w:p w:rsidR="00A52989" w:rsidRPr="0006279C" w:rsidRDefault="00A52989" w:rsidP="0006279C">
            <w:pPr>
              <w:pStyle w:val="Default"/>
              <w:adjustRightInd/>
              <w:snapToGrid w:val="0"/>
              <w:ind w:rightChars="16" w:right="38"/>
              <w:jc w:val="both"/>
              <w:rPr>
                <w:rFonts w:ascii="Times New Roman" w:hAnsi="Times New Roman" w:cs="Times New Roman"/>
                <w:color w:val="auto"/>
                <w:sz w:val="22"/>
                <w:szCs w:val="22"/>
              </w:rPr>
            </w:pPr>
            <w:smartTag w:uri="urn:schemas-microsoft-com:office:smarttags" w:element="chsdate">
              <w:smartTagPr>
                <w:attr w:name="IsROCDate" w:val="False"/>
                <w:attr w:name="IsLunarDate" w:val="False"/>
                <w:attr w:name="Day" w:val="1"/>
                <w:attr w:name="Month" w:val="3"/>
                <w:attr w:name="Year" w:val="1912"/>
              </w:smartTagPr>
              <w:r w:rsidRPr="0006279C">
                <w:rPr>
                  <w:rFonts w:ascii="Times New Roman" w:hAnsi="Times New Roman" w:cs="Times New Roman"/>
                  <w:color w:val="auto"/>
                  <w:sz w:val="22"/>
                  <w:szCs w:val="22"/>
                </w:rPr>
                <w:t>R</w:t>
              </w:r>
              <w:smartTag w:uri="urn:schemas-microsoft-com:office:smarttags" w:element="chsdate">
                <w:smartTagPr>
                  <w:attr w:name="IsROCDate" w:val="False"/>
                  <w:attr w:name="IsLunarDate" w:val="False"/>
                  <w:attr w:name="Day" w:val="1"/>
                  <w:attr w:name="Month" w:val="3"/>
                  <w:attr w:name="Year" w:val="2001"/>
                </w:smartTagPr>
                <w:r w:rsidRPr="0006279C">
                  <w:rPr>
                    <w:rFonts w:ascii="Times New Roman" w:hAnsi="Times New Roman" w:cs="Times New Roman"/>
                    <w:color w:val="auto"/>
                    <w:sz w:val="22"/>
                    <w:szCs w:val="22"/>
                  </w:rPr>
                  <w:t>1-3-1</w:t>
                </w:r>
              </w:smartTag>
            </w:smartTag>
            <w:r w:rsidRPr="0006279C">
              <w:rPr>
                <w:rFonts w:ascii="Times New Roman" w:hAnsi="Times New Roman" w:cs="Times New Roman"/>
                <w:color w:val="auto"/>
                <w:sz w:val="22"/>
                <w:szCs w:val="22"/>
              </w:rPr>
              <w:t>出版具</w:t>
            </w:r>
            <w:r w:rsidRPr="0006279C">
              <w:rPr>
                <w:rFonts w:ascii="Times New Roman" w:hAnsi="Times New Roman" w:cs="Times New Roman"/>
                <w:color w:val="auto"/>
                <w:sz w:val="22"/>
                <w:szCs w:val="22"/>
              </w:rPr>
              <w:t>ISBN</w:t>
            </w:r>
            <w:r w:rsidRPr="0006279C">
              <w:rPr>
                <w:rFonts w:ascii="Times New Roman" w:hAnsi="Times New Roman" w:cs="Times New Roman"/>
                <w:color w:val="auto"/>
                <w:sz w:val="22"/>
                <w:szCs w:val="22"/>
              </w:rPr>
              <w:t>編號且送科技部外審通過之學術專門著作</w:t>
            </w:r>
          </w:p>
        </w:tc>
        <w:tc>
          <w:tcPr>
            <w:tcW w:w="593" w:type="pct"/>
            <w:tcMar>
              <w:left w:w="28" w:type="dxa"/>
              <w:right w:w="28" w:type="dxa"/>
            </w:tcMar>
            <w:vAlign w:val="center"/>
          </w:tcPr>
          <w:p w:rsidR="00A52989" w:rsidRPr="0006279C" w:rsidRDefault="00A52989" w:rsidP="0006279C">
            <w:pPr>
              <w:pStyle w:val="Default"/>
              <w:adjustRightInd/>
              <w:snapToGrid w:val="0"/>
              <w:jc w:val="center"/>
              <w:rPr>
                <w:rFonts w:ascii="Times New Roman" w:hAnsi="Times New Roman" w:cs="Times New Roman"/>
                <w:color w:val="auto"/>
                <w:sz w:val="22"/>
                <w:szCs w:val="22"/>
              </w:rPr>
            </w:pPr>
            <w:r w:rsidRPr="0006279C">
              <w:rPr>
                <w:rFonts w:ascii="Times New Roman" w:hAnsi="Times New Roman" w:cs="Times New Roman"/>
                <w:color w:val="auto"/>
                <w:sz w:val="22"/>
                <w:szCs w:val="22"/>
              </w:rPr>
              <w:t>40</w:t>
            </w:r>
            <w:r w:rsidRPr="0006279C">
              <w:rPr>
                <w:rFonts w:ascii="Times New Roman" w:hAnsi="Times New Roman" w:cs="Times New Roman"/>
                <w:color w:val="auto"/>
                <w:sz w:val="22"/>
                <w:szCs w:val="22"/>
              </w:rPr>
              <w:t>分</w:t>
            </w:r>
            <w:r w:rsidRPr="0006279C">
              <w:rPr>
                <w:rFonts w:ascii="Times New Roman" w:hAnsi="Times New Roman" w:cs="Times New Roman"/>
                <w:color w:val="auto"/>
                <w:sz w:val="22"/>
                <w:szCs w:val="22"/>
              </w:rPr>
              <w:t>/</w:t>
            </w:r>
            <w:r w:rsidRPr="0006279C">
              <w:rPr>
                <w:rFonts w:ascii="Times New Roman" w:hAnsi="Times New Roman" w:cs="Times New Roman"/>
                <w:color w:val="auto"/>
                <w:sz w:val="22"/>
                <w:szCs w:val="22"/>
              </w:rPr>
              <w:t>本</w:t>
            </w:r>
          </w:p>
        </w:tc>
      </w:tr>
      <w:tr w:rsidR="0006279C" w:rsidRPr="0006279C" w:rsidTr="0006279C">
        <w:trPr>
          <w:trHeight w:val="438"/>
        </w:trPr>
        <w:tc>
          <w:tcPr>
            <w:tcW w:w="722" w:type="pct"/>
            <w:vMerge/>
            <w:tcMar>
              <w:left w:w="28" w:type="dxa"/>
              <w:right w:w="28" w:type="dxa"/>
            </w:tcMar>
            <w:vAlign w:val="center"/>
          </w:tcPr>
          <w:p w:rsidR="00A52989" w:rsidRPr="0006279C" w:rsidRDefault="00A52989" w:rsidP="0006279C">
            <w:pPr>
              <w:pStyle w:val="Default"/>
              <w:adjustRightInd/>
              <w:snapToGrid w:val="0"/>
              <w:jc w:val="both"/>
              <w:rPr>
                <w:rFonts w:ascii="Times New Roman" w:hAnsi="Times New Roman" w:cs="Times New Roman"/>
                <w:color w:val="auto"/>
              </w:rPr>
            </w:pPr>
          </w:p>
        </w:tc>
        <w:tc>
          <w:tcPr>
            <w:tcW w:w="897" w:type="pct"/>
            <w:vMerge/>
            <w:tcMar>
              <w:left w:w="28" w:type="dxa"/>
              <w:right w:w="28" w:type="dxa"/>
            </w:tcMar>
            <w:vAlign w:val="center"/>
          </w:tcPr>
          <w:p w:rsidR="00A52989" w:rsidRPr="0006279C" w:rsidRDefault="00A52989" w:rsidP="0006279C">
            <w:pPr>
              <w:snapToGrid w:val="0"/>
              <w:jc w:val="both"/>
              <w:rPr>
                <w:rFonts w:ascii="Times New Roman" w:eastAsia="標楷體" w:hAnsi="Times New Roman" w:cs="Times New Roman"/>
                <w:sz w:val="22"/>
              </w:rPr>
            </w:pPr>
          </w:p>
        </w:tc>
        <w:tc>
          <w:tcPr>
            <w:tcW w:w="2788" w:type="pct"/>
            <w:tcMar>
              <w:left w:w="28" w:type="dxa"/>
              <w:right w:w="28" w:type="dxa"/>
            </w:tcMar>
            <w:vAlign w:val="center"/>
          </w:tcPr>
          <w:p w:rsidR="00A52989" w:rsidRPr="0006279C" w:rsidRDefault="00A52989" w:rsidP="0006279C">
            <w:pPr>
              <w:pStyle w:val="Default"/>
              <w:adjustRightInd/>
              <w:snapToGrid w:val="0"/>
              <w:ind w:rightChars="16" w:right="38"/>
              <w:jc w:val="both"/>
              <w:rPr>
                <w:rFonts w:ascii="Times New Roman" w:hAnsi="Times New Roman" w:cs="Times New Roman"/>
                <w:color w:val="auto"/>
                <w:sz w:val="22"/>
                <w:szCs w:val="22"/>
              </w:rPr>
            </w:pPr>
            <w:smartTag w:uri="urn:schemas-microsoft-com:office:smarttags" w:element="chsdate">
              <w:smartTagPr>
                <w:attr w:name="IsROCDate" w:val="False"/>
                <w:attr w:name="IsLunarDate" w:val="False"/>
                <w:attr w:name="Day" w:val="2"/>
                <w:attr w:name="Month" w:val="3"/>
                <w:attr w:name="Year" w:val="1912"/>
              </w:smartTagPr>
              <w:r w:rsidRPr="0006279C">
                <w:rPr>
                  <w:rFonts w:ascii="Times New Roman" w:hAnsi="Times New Roman" w:cs="Times New Roman"/>
                  <w:color w:val="auto"/>
                  <w:sz w:val="22"/>
                  <w:szCs w:val="22"/>
                </w:rPr>
                <w:t>R1-3-2</w:t>
              </w:r>
            </w:smartTag>
            <w:r w:rsidRPr="0006279C">
              <w:rPr>
                <w:rFonts w:ascii="Times New Roman" w:hAnsi="Times New Roman" w:cs="Times New Roman"/>
                <w:color w:val="auto"/>
                <w:sz w:val="22"/>
                <w:szCs w:val="22"/>
              </w:rPr>
              <w:t>出版具</w:t>
            </w:r>
            <w:r w:rsidRPr="0006279C">
              <w:rPr>
                <w:rFonts w:ascii="Times New Roman" w:hAnsi="Times New Roman" w:cs="Times New Roman"/>
                <w:color w:val="auto"/>
                <w:sz w:val="22"/>
                <w:szCs w:val="22"/>
              </w:rPr>
              <w:t>ISBN</w:t>
            </w:r>
            <w:r w:rsidRPr="0006279C">
              <w:rPr>
                <w:rFonts w:ascii="Times New Roman" w:hAnsi="Times New Roman" w:cs="Times New Roman"/>
                <w:color w:val="auto"/>
                <w:sz w:val="22"/>
                <w:szCs w:val="22"/>
              </w:rPr>
              <w:t>編號之學術專門著作。</w:t>
            </w:r>
          </w:p>
        </w:tc>
        <w:tc>
          <w:tcPr>
            <w:tcW w:w="593" w:type="pct"/>
            <w:tcMar>
              <w:left w:w="28" w:type="dxa"/>
              <w:right w:w="28" w:type="dxa"/>
            </w:tcMar>
            <w:vAlign w:val="center"/>
          </w:tcPr>
          <w:p w:rsidR="00A52989" w:rsidRPr="0006279C" w:rsidRDefault="00A52989" w:rsidP="0006279C">
            <w:pPr>
              <w:pStyle w:val="Default"/>
              <w:adjustRightInd/>
              <w:snapToGrid w:val="0"/>
              <w:jc w:val="center"/>
              <w:rPr>
                <w:rFonts w:ascii="Times New Roman" w:hAnsi="Times New Roman" w:cs="Times New Roman"/>
                <w:color w:val="auto"/>
                <w:sz w:val="22"/>
                <w:szCs w:val="22"/>
              </w:rPr>
            </w:pPr>
            <w:r w:rsidRPr="0006279C">
              <w:rPr>
                <w:rFonts w:ascii="Times New Roman" w:hAnsi="Times New Roman" w:cs="Times New Roman"/>
                <w:color w:val="auto"/>
                <w:sz w:val="22"/>
                <w:szCs w:val="22"/>
              </w:rPr>
              <w:t>26</w:t>
            </w:r>
            <w:r w:rsidRPr="0006279C">
              <w:rPr>
                <w:rFonts w:ascii="Times New Roman" w:hAnsi="Times New Roman" w:cs="Times New Roman"/>
                <w:color w:val="auto"/>
                <w:sz w:val="22"/>
                <w:szCs w:val="22"/>
              </w:rPr>
              <w:t>分</w:t>
            </w:r>
            <w:r w:rsidRPr="0006279C">
              <w:rPr>
                <w:rFonts w:ascii="Times New Roman" w:hAnsi="Times New Roman" w:cs="Times New Roman"/>
                <w:color w:val="auto"/>
                <w:sz w:val="22"/>
                <w:szCs w:val="22"/>
              </w:rPr>
              <w:t>/</w:t>
            </w:r>
            <w:r w:rsidRPr="0006279C">
              <w:rPr>
                <w:rFonts w:ascii="Times New Roman" w:hAnsi="Times New Roman" w:cs="Times New Roman"/>
                <w:color w:val="auto"/>
                <w:sz w:val="22"/>
                <w:szCs w:val="22"/>
              </w:rPr>
              <w:t>本</w:t>
            </w:r>
          </w:p>
        </w:tc>
      </w:tr>
      <w:tr w:rsidR="0006279C" w:rsidRPr="0006279C" w:rsidTr="0006279C">
        <w:trPr>
          <w:trHeight w:val="438"/>
        </w:trPr>
        <w:tc>
          <w:tcPr>
            <w:tcW w:w="722" w:type="pct"/>
            <w:vMerge/>
            <w:tcMar>
              <w:left w:w="28" w:type="dxa"/>
              <w:right w:w="28" w:type="dxa"/>
            </w:tcMar>
            <w:vAlign w:val="center"/>
          </w:tcPr>
          <w:p w:rsidR="00A52989" w:rsidRPr="0006279C" w:rsidRDefault="00A52989" w:rsidP="0006279C">
            <w:pPr>
              <w:pStyle w:val="Default"/>
              <w:adjustRightInd/>
              <w:snapToGrid w:val="0"/>
              <w:jc w:val="both"/>
              <w:rPr>
                <w:rFonts w:ascii="Times New Roman" w:hAnsi="Times New Roman" w:cs="Times New Roman"/>
                <w:color w:val="auto"/>
              </w:rPr>
            </w:pPr>
          </w:p>
        </w:tc>
        <w:tc>
          <w:tcPr>
            <w:tcW w:w="897" w:type="pct"/>
            <w:vMerge/>
            <w:tcMar>
              <w:left w:w="28" w:type="dxa"/>
              <w:right w:w="28" w:type="dxa"/>
            </w:tcMar>
            <w:vAlign w:val="center"/>
          </w:tcPr>
          <w:p w:rsidR="00A52989" w:rsidRPr="0006279C" w:rsidRDefault="00A52989" w:rsidP="0006279C">
            <w:pPr>
              <w:snapToGrid w:val="0"/>
              <w:jc w:val="both"/>
              <w:rPr>
                <w:rFonts w:ascii="Times New Roman" w:eastAsia="標楷體" w:hAnsi="Times New Roman" w:cs="Times New Roman"/>
                <w:sz w:val="22"/>
              </w:rPr>
            </w:pPr>
          </w:p>
        </w:tc>
        <w:tc>
          <w:tcPr>
            <w:tcW w:w="2788" w:type="pct"/>
            <w:tcMar>
              <w:left w:w="28" w:type="dxa"/>
              <w:right w:w="28" w:type="dxa"/>
            </w:tcMar>
            <w:vAlign w:val="center"/>
          </w:tcPr>
          <w:p w:rsidR="00A52989" w:rsidRPr="0006279C" w:rsidRDefault="00A52989" w:rsidP="0006279C">
            <w:pPr>
              <w:pStyle w:val="Default"/>
              <w:adjustRightInd/>
              <w:snapToGrid w:val="0"/>
              <w:ind w:rightChars="16" w:right="38"/>
              <w:jc w:val="both"/>
              <w:rPr>
                <w:rFonts w:ascii="Times New Roman" w:hAnsi="Times New Roman" w:cs="Times New Roman"/>
                <w:color w:val="auto"/>
                <w:sz w:val="22"/>
                <w:szCs w:val="22"/>
              </w:rPr>
            </w:pPr>
            <w:smartTag w:uri="urn:schemas-microsoft-com:office:smarttags" w:element="chsdate">
              <w:smartTagPr>
                <w:attr w:name="IsROCDate" w:val="False"/>
                <w:attr w:name="IsLunarDate" w:val="False"/>
                <w:attr w:name="Day" w:val="3"/>
                <w:attr w:name="Month" w:val="3"/>
                <w:attr w:name="Year" w:val="1912"/>
              </w:smartTagPr>
              <w:r w:rsidRPr="0006279C">
                <w:rPr>
                  <w:rFonts w:ascii="Times New Roman" w:hAnsi="Times New Roman" w:cs="Times New Roman"/>
                  <w:color w:val="auto"/>
                  <w:sz w:val="22"/>
                  <w:szCs w:val="22"/>
                </w:rPr>
                <w:t>R1-3-3</w:t>
              </w:r>
            </w:smartTag>
            <w:r w:rsidRPr="0006279C">
              <w:rPr>
                <w:rFonts w:ascii="Times New Roman" w:hAnsi="Times New Roman" w:cs="Times New Roman"/>
                <w:color w:val="auto"/>
                <w:sz w:val="22"/>
                <w:szCs w:val="22"/>
              </w:rPr>
              <w:t>再版具</w:t>
            </w:r>
            <w:r w:rsidRPr="0006279C">
              <w:rPr>
                <w:rFonts w:ascii="Times New Roman" w:hAnsi="Times New Roman" w:cs="Times New Roman"/>
                <w:color w:val="auto"/>
                <w:sz w:val="22"/>
                <w:szCs w:val="22"/>
              </w:rPr>
              <w:t>ISBN</w:t>
            </w:r>
            <w:r w:rsidRPr="0006279C">
              <w:rPr>
                <w:rFonts w:ascii="Times New Roman" w:hAnsi="Times New Roman" w:cs="Times New Roman"/>
                <w:color w:val="auto"/>
                <w:sz w:val="22"/>
                <w:szCs w:val="22"/>
              </w:rPr>
              <w:t>編號之學術專門著作。</w:t>
            </w:r>
          </w:p>
        </w:tc>
        <w:tc>
          <w:tcPr>
            <w:tcW w:w="593" w:type="pct"/>
            <w:tcMar>
              <w:left w:w="28" w:type="dxa"/>
              <w:right w:w="28" w:type="dxa"/>
            </w:tcMar>
            <w:vAlign w:val="center"/>
          </w:tcPr>
          <w:p w:rsidR="00A52989" w:rsidRPr="0006279C" w:rsidRDefault="00A52989" w:rsidP="0006279C">
            <w:pPr>
              <w:pStyle w:val="Default"/>
              <w:adjustRightInd/>
              <w:snapToGrid w:val="0"/>
              <w:jc w:val="center"/>
              <w:rPr>
                <w:rFonts w:ascii="Times New Roman" w:hAnsi="Times New Roman" w:cs="Times New Roman"/>
                <w:color w:val="auto"/>
                <w:sz w:val="22"/>
                <w:szCs w:val="22"/>
              </w:rPr>
            </w:pPr>
            <w:r w:rsidRPr="0006279C">
              <w:rPr>
                <w:rFonts w:ascii="Times New Roman" w:hAnsi="Times New Roman" w:cs="Times New Roman"/>
                <w:color w:val="auto"/>
                <w:sz w:val="22"/>
                <w:szCs w:val="22"/>
              </w:rPr>
              <w:t>14</w:t>
            </w:r>
            <w:r w:rsidRPr="0006279C">
              <w:rPr>
                <w:rFonts w:ascii="Times New Roman" w:hAnsi="Times New Roman" w:cs="Times New Roman"/>
                <w:color w:val="auto"/>
                <w:sz w:val="22"/>
                <w:szCs w:val="22"/>
              </w:rPr>
              <w:t>分</w:t>
            </w:r>
            <w:r w:rsidRPr="0006279C">
              <w:rPr>
                <w:rFonts w:ascii="Times New Roman" w:hAnsi="Times New Roman" w:cs="Times New Roman"/>
                <w:color w:val="auto"/>
                <w:sz w:val="22"/>
                <w:szCs w:val="22"/>
              </w:rPr>
              <w:t>/</w:t>
            </w:r>
            <w:r w:rsidRPr="0006279C">
              <w:rPr>
                <w:rFonts w:ascii="Times New Roman" w:hAnsi="Times New Roman" w:cs="Times New Roman"/>
                <w:color w:val="auto"/>
                <w:sz w:val="22"/>
                <w:szCs w:val="22"/>
              </w:rPr>
              <w:t>本</w:t>
            </w:r>
          </w:p>
        </w:tc>
      </w:tr>
      <w:tr w:rsidR="0006279C" w:rsidRPr="0006279C" w:rsidTr="0006279C">
        <w:trPr>
          <w:trHeight w:val="438"/>
        </w:trPr>
        <w:tc>
          <w:tcPr>
            <w:tcW w:w="722" w:type="pct"/>
            <w:vMerge/>
            <w:tcMar>
              <w:left w:w="28" w:type="dxa"/>
              <w:right w:w="28" w:type="dxa"/>
            </w:tcMar>
            <w:vAlign w:val="center"/>
          </w:tcPr>
          <w:p w:rsidR="00A52989" w:rsidRPr="0006279C" w:rsidRDefault="00A52989" w:rsidP="0006279C">
            <w:pPr>
              <w:pStyle w:val="Default"/>
              <w:adjustRightInd/>
              <w:snapToGrid w:val="0"/>
              <w:jc w:val="both"/>
              <w:rPr>
                <w:rFonts w:ascii="Times New Roman" w:hAnsi="Times New Roman" w:cs="Times New Roman"/>
                <w:color w:val="auto"/>
              </w:rPr>
            </w:pPr>
          </w:p>
        </w:tc>
        <w:tc>
          <w:tcPr>
            <w:tcW w:w="897" w:type="pct"/>
            <w:tcMar>
              <w:left w:w="28" w:type="dxa"/>
              <w:right w:w="28" w:type="dxa"/>
            </w:tcMar>
            <w:vAlign w:val="center"/>
          </w:tcPr>
          <w:p w:rsidR="00A52989" w:rsidRPr="0006279C" w:rsidRDefault="00A52989" w:rsidP="0006279C">
            <w:pPr>
              <w:snapToGrid w:val="0"/>
              <w:jc w:val="both"/>
              <w:rPr>
                <w:rFonts w:ascii="Times New Roman" w:eastAsia="標楷體" w:hAnsi="Times New Roman" w:cs="Times New Roman"/>
                <w:sz w:val="22"/>
              </w:rPr>
            </w:pPr>
            <w:r w:rsidRPr="0006279C">
              <w:rPr>
                <w:rFonts w:ascii="Times New Roman" w:eastAsia="標楷體" w:hAnsi="Times New Roman" w:cs="Times New Roman"/>
                <w:sz w:val="22"/>
              </w:rPr>
              <w:t>R1-4</w:t>
            </w:r>
            <w:r w:rsidRPr="0006279C">
              <w:rPr>
                <w:rFonts w:ascii="Times New Roman" w:eastAsia="標楷體" w:hAnsi="Times New Roman" w:cs="Times New Roman"/>
                <w:sz w:val="22"/>
              </w:rPr>
              <w:t>技術報告</w:t>
            </w:r>
          </w:p>
        </w:tc>
        <w:tc>
          <w:tcPr>
            <w:tcW w:w="2788" w:type="pct"/>
            <w:tcMar>
              <w:left w:w="28" w:type="dxa"/>
              <w:right w:w="28" w:type="dxa"/>
            </w:tcMar>
            <w:vAlign w:val="center"/>
          </w:tcPr>
          <w:p w:rsidR="00A52989" w:rsidRPr="0006279C" w:rsidRDefault="00A52989" w:rsidP="0006279C">
            <w:pPr>
              <w:pStyle w:val="Default"/>
              <w:adjustRightInd/>
              <w:snapToGrid w:val="0"/>
              <w:ind w:rightChars="16" w:right="38"/>
              <w:jc w:val="both"/>
              <w:rPr>
                <w:rFonts w:ascii="Times New Roman" w:hAnsi="Times New Roman" w:cs="Times New Roman"/>
                <w:color w:val="auto"/>
                <w:sz w:val="22"/>
                <w:szCs w:val="22"/>
              </w:rPr>
            </w:pPr>
            <w:smartTag w:uri="urn:schemas-microsoft-com:office:smarttags" w:element="chsdate">
              <w:smartTagPr>
                <w:attr w:name="IsROCDate" w:val="False"/>
                <w:attr w:name="IsLunarDate" w:val="False"/>
                <w:attr w:name="Day" w:val="1"/>
                <w:attr w:name="Month" w:val="4"/>
                <w:attr w:name="Year" w:val="1912"/>
              </w:smartTagPr>
              <w:r w:rsidRPr="0006279C">
                <w:rPr>
                  <w:rFonts w:ascii="Times New Roman" w:hAnsi="Times New Roman" w:cs="Times New Roman"/>
                  <w:color w:val="auto"/>
                  <w:sz w:val="22"/>
                  <w:szCs w:val="22"/>
                </w:rPr>
                <w:t>R</w:t>
              </w:r>
              <w:smartTag w:uri="urn:schemas-microsoft-com:office:smarttags" w:element="chsdate">
                <w:smartTagPr>
                  <w:attr w:name="IsROCDate" w:val="False"/>
                  <w:attr w:name="IsLunarDate" w:val="False"/>
                  <w:attr w:name="Day" w:val="1"/>
                  <w:attr w:name="Month" w:val="4"/>
                  <w:attr w:name="Year" w:val="2001"/>
                </w:smartTagPr>
                <w:r w:rsidRPr="0006279C">
                  <w:rPr>
                    <w:rFonts w:ascii="Times New Roman" w:hAnsi="Times New Roman" w:cs="Times New Roman"/>
                    <w:color w:val="auto"/>
                    <w:sz w:val="22"/>
                    <w:szCs w:val="22"/>
                  </w:rPr>
                  <w:t>1-4-1</w:t>
                </w:r>
              </w:smartTag>
            </w:smartTag>
            <w:r w:rsidRPr="0006279C">
              <w:rPr>
                <w:rFonts w:ascii="Times New Roman" w:hAnsi="Times New Roman" w:cs="Times New Roman"/>
                <w:color w:val="auto"/>
                <w:sz w:val="22"/>
                <w:szCs w:val="22"/>
              </w:rPr>
              <w:t>出版具</w:t>
            </w:r>
            <w:r w:rsidRPr="0006279C">
              <w:rPr>
                <w:rFonts w:ascii="Times New Roman" w:hAnsi="Times New Roman" w:cs="Times New Roman"/>
                <w:color w:val="auto"/>
                <w:sz w:val="22"/>
                <w:szCs w:val="22"/>
              </w:rPr>
              <w:t>ISBN</w:t>
            </w:r>
            <w:r w:rsidRPr="0006279C">
              <w:rPr>
                <w:rFonts w:ascii="Times New Roman" w:hAnsi="Times New Roman" w:cs="Times New Roman"/>
                <w:color w:val="auto"/>
                <w:sz w:val="22"/>
                <w:szCs w:val="22"/>
              </w:rPr>
              <w:t>編號之技術報告。</w:t>
            </w:r>
          </w:p>
        </w:tc>
        <w:tc>
          <w:tcPr>
            <w:tcW w:w="593" w:type="pct"/>
            <w:tcMar>
              <w:left w:w="28" w:type="dxa"/>
              <w:right w:w="28" w:type="dxa"/>
            </w:tcMar>
            <w:vAlign w:val="center"/>
          </w:tcPr>
          <w:p w:rsidR="00A52989" w:rsidRPr="0006279C" w:rsidRDefault="00A52989" w:rsidP="0006279C">
            <w:pPr>
              <w:pStyle w:val="Default"/>
              <w:adjustRightInd/>
              <w:snapToGrid w:val="0"/>
              <w:jc w:val="center"/>
              <w:rPr>
                <w:rFonts w:ascii="Times New Roman" w:hAnsi="Times New Roman" w:cs="Times New Roman"/>
                <w:color w:val="auto"/>
                <w:sz w:val="22"/>
                <w:szCs w:val="22"/>
              </w:rPr>
            </w:pPr>
            <w:r w:rsidRPr="0006279C">
              <w:rPr>
                <w:rFonts w:ascii="Times New Roman" w:hAnsi="Times New Roman" w:cs="Times New Roman"/>
                <w:color w:val="auto"/>
                <w:sz w:val="22"/>
                <w:szCs w:val="22"/>
              </w:rPr>
              <w:t>11</w:t>
            </w:r>
            <w:r w:rsidRPr="0006279C">
              <w:rPr>
                <w:rFonts w:ascii="Times New Roman" w:hAnsi="Times New Roman" w:cs="Times New Roman"/>
                <w:color w:val="auto"/>
                <w:sz w:val="22"/>
                <w:szCs w:val="22"/>
              </w:rPr>
              <w:t>分</w:t>
            </w:r>
            <w:r w:rsidRPr="0006279C">
              <w:rPr>
                <w:rFonts w:ascii="Times New Roman" w:hAnsi="Times New Roman" w:cs="Times New Roman"/>
                <w:color w:val="auto"/>
                <w:sz w:val="22"/>
                <w:szCs w:val="22"/>
              </w:rPr>
              <w:t>/</w:t>
            </w:r>
            <w:r w:rsidRPr="0006279C">
              <w:rPr>
                <w:rFonts w:ascii="Times New Roman" w:hAnsi="Times New Roman" w:cs="Times New Roman"/>
                <w:color w:val="auto"/>
                <w:sz w:val="22"/>
                <w:szCs w:val="22"/>
              </w:rPr>
              <w:t>本</w:t>
            </w:r>
          </w:p>
        </w:tc>
      </w:tr>
      <w:tr w:rsidR="00A52989" w:rsidRPr="0006279C" w:rsidTr="0006279C">
        <w:trPr>
          <w:trHeight w:val="438"/>
        </w:trPr>
        <w:tc>
          <w:tcPr>
            <w:tcW w:w="722" w:type="pct"/>
            <w:vMerge/>
            <w:tcMar>
              <w:left w:w="28" w:type="dxa"/>
              <w:right w:w="28" w:type="dxa"/>
            </w:tcMar>
            <w:vAlign w:val="center"/>
          </w:tcPr>
          <w:p w:rsidR="00A52989" w:rsidRPr="0006279C" w:rsidRDefault="00A52989" w:rsidP="0006279C">
            <w:pPr>
              <w:pStyle w:val="Default"/>
              <w:adjustRightInd/>
              <w:snapToGrid w:val="0"/>
              <w:jc w:val="both"/>
              <w:rPr>
                <w:rFonts w:ascii="Times New Roman" w:hAnsi="Times New Roman" w:cs="Times New Roman"/>
                <w:color w:val="auto"/>
              </w:rPr>
            </w:pPr>
          </w:p>
        </w:tc>
        <w:tc>
          <w:tcPr>
            <w:tcW w:w="897" w:type="pct"/>
            <w:tcMar>
              <w:left w:w="28" w:type="dxa"/>
              <w:right w:w="28" w:type="dxa"/>
            </w:tcMar>
            <w:vAlign w:val="center"/>
          </w:tcPr>
          <w:p w:rsidR="00A52989" w:rsidRPr="0006279C" w:rsidRDefault="00A52989" w:rsidP="0006279C">
            <w:pPr>
              <w:snapToGrid w:val="0"/>
              <w:jc w:val="both"/>
              <w:rPr>
                <w:rFonts w:ascii="Times New Roman" w:eastAsia="標楷體" w:hAnsi="Times New Roman" w:cs="Times New Roman"/>
                <w:sz w:val="22"/>
              </w:rPr>
            </w:pPr>
            <w:r w:rsidRPr="0006279C">
              <w:rPr>
                <w:rFonts w:ascii="Times New Roman" w:eastAsia="標楷體" w:hAnsi="Times New Roman" w:cs="Times New Roman"/>
                <w:sz w:val="22"/>
              </w:rPr>
              <w:t>R1-5</w:t>
            </w:r>
            <w:r w:rsidRPr="0006279C">
              <w:rPr>
                <w:rFonts w:ascii="Times New Roman" w:eastAsia="標楷體" w:hAnsi="Times New Roman" w:cs="Times New Roman"/>
                <w:sz w:val="22"/>
              </w:rPr>
              <w:t>作品發表</w:t>
            </w:r>
          </w:p>
        </w:tc>
        <w:tc>
          <w:tcPr>
            <w:tcW w:w="2788" w:type="pct"/>
            <w:tcMar>
              <w:left w:w="28" w:type="dxa"/>
              <w:right w:w="28" w:type="dxa"/>
            </w:tcMar>
            <w:vAlign w:val="center"/>
          </w:tcPr>
          <w:p w:rsidR="00A52989" w:rsidRPr="0006279C" w:rsidRDefault="00A52989" w:rsidP="0006279C">
            <w:pPr>
              <w:autoSpaceDE w:val="0"/>
              <w:autoSpaceDN w:val="0"/>
              <w:adjustRightInd w:val="0"/>
              <w:snapToGrid w:val="0"/>
              <w:rPr>
                <w:rFonts w:ascii="Times New Roman" w:eastAsia="標楷體" w:hAnsi="Times New Roman" w:cs="Times New Roman"/>
                <w:sz w:val="22"/>
              </w:rPr>
            </w:pPr>
            <w:smartTag w:uri="urn:schemas-microsoft-com:office:smarttags" w:element="chsdate">
              <w:smartTagPr>
                <w:attr w:name="IsROCDate" w:val="False"/>
                <w:attr w:name="IsLunarDate" w:val="False"/>
                <w:attr w:name="Day" w:val="1"/>
                <w:attr w:name="Month" w:val="5"/>
                <w:attr w:name="Year" w:val="1912"/>
              </w:smartTagPr>
              <w:r w:rsidRPr="0006279C">
                <w:rPr>
                  <w:rFonts w:ascii="Times New Roman" w:eastAsia="標楷體" w:hAnsi="Times New Roman" w:cs="Times New Roman"/>
                  <w:kern w:val="0"/>
                  <w:sz w:val="22"/>
                </w:rPr>
                <w:t>R</w:t>
              </w:r>
              <w:smartTag w:uri="urn:schemas-microsoft-com:office:smarttags" w:element="chsdate">
                <w:smartTagPr>
                  <w:attr w:name="IsROCDate" w:val="False"/>
                  <w:attr w:name="IsLunarDate" w:val="False"/>
                  <w:attr w:name="Day" w:val="1"/>
                  <w:attr w:name="Month" w:val="5"/>
                  <w:attr w:name="Year" w:val="2001"/>
                </w:smartTagPr>
                <w:r w:rsidRPr="0006279C">
                  <w:rPr>
                    <w:rFonts w:ascii="Times New Roman" w:eastAsia="標楷體" w:hAnsi="Times New Roman" w:cs="Times New Roman"/>
                    <w:kern w:val="0"/>
                    <w:sz w:val="22"/>
                  </w:rPr>
                  <w:t>1-5-1</w:t>
                </w:r>
              </w:smartTag>
            </w:smartTag>
            <w:r w:rsidRPr="0006279C">
              <w:rPr>
                <w:rFonts w:ascii="Times New Roman" w:eastAsia="標楷體" w:hAnsi="Times New Roman" w:cs="Times New Roman"/>
                <w:kern w:val="0"/>
                <w:sz w:val="22"/>
              </w:rPr>
              <w:t>與教學專業有相關的藝術及設計類作品個展。</w:t>
            </w:r>
          </w:p>
        </w:tc>
        <w:tc>
          <w:tcPr>
            <w:tcW w:w="593" w:type="pct"/>
            <w:tcMar>
              <w:left w:w="28" w:type="dxa"/>
              <w:right w:w="28" w:type="dxa"/>
            </w:tcMar>
            <w:vAlign w:val="center"/>
          </w:tcPr>
          <w:p w:rsidR="00A52989" w:rsidRPr="0006279C" w:rsidRDefault="00A52989" w:rsidP="0006279C">
            <w:pPr>
              <w:pStyle w:val="Default"/>
              <w:adjustRightInd/>
              <w:snapToGrid w:val="0"/>
              <w:jc w:val="center"/>
              <w:rPr>
                <w:rFonts w:ascii="Times New Roman" w:hAnsi="Times New Roman" w:cs="Times New Roman"/>
                <w:color w:val="auto"/>
                <w:sz w:val="22"/>
                <w:szCs w:val="22"/>
              </w:rPr>
            </w:pPr>
            <w:r w:rsidRPr="0006279C">
              <w:rPr>
                <w:rFonts w:ascii="Times New Roman" w:hAnsi="Times New Roman" w:cs="Times New Roman"/>
                <w:color w:val="auto"/>
                <w:sz w:val="22"/>
                <w:szCs w:val="22"/>
              </w:rPr>
              <w:t>23</w:t>
            </w:r>
            <w:r w:rsidRPr="0006279C">
              <w:rPr>
                <w:rFonts w:ascii="Times New Roman" w:hAnsi="Times New Roman" w:cs="Times New Roman"/>
                <w:color w:val="auto"/>
                <w:sz w:val="22"/>
                <w:szCs w:val="22"/>
              </w:rPr>
              <w:t>分</w:t>
            </w:r>
            <w:r w:rsidRPr="0006279C">
              <w:rPr>
                <w:rFonts w:ascii="Times New Roman" w:hAnsi="Times New Roman" w:cs="Times New Roman"/>
                <w:color w:val="auto"/>
                <w:sz w:val="22"/>
                <w:szCs w:val="22"/>
              </w:rPr>
              <w:t>/</w:t>
            </w:r>
            <w:r w:rsidRPr="0006279C">
              <w:rPr>
                <w:rFonts w:ascii="Times New Roman" w:hAnsi="Times New Roman" w:cs="Times New Roman"/>
                <w:color w:val="auto"/>
                <w:sz w:val="22"/>
                <w:szCs w:val="22"/>
              </w:rPr>
              <w:t>件</w:t>
            </w:r>
          </w:p>
        </w:tc>
      </w:tr>
      <w:tr w:rsidR="0006279C" w:rsidRPr="0006279C" w:rsidTr="0006279C">
        <w:trPr>
          <w:trHeight w:val="438"/>
        </w:trPr>
        <w:tc>
          <w:tcPr>
            <w:tcW w:w="722" w:type="pct"/>
            <w:vMerge/>
            <w:tcMar>
              <w:left w:w="28" w:type="dxa"/>
              <w:right w:w="28" w:type="dxa"/>
            </w:tcMar>
            <w:vAlign w:val="center"/>
          </w:tcPr>
          <w:p w:rsidR="00A52989" w:rsidRPr="0006279C" w:rsidRDefault="00A52989" w:rsidP="0006279C">
            <w:pPr>
              <w:pStyle w:val="Default"/>
              <w:adjustRightInd/>
              <w:snapToGrid w:val="0"/>
              <w:jc w:val="both"/>
              <w:rPr>
                <w:rFonts w:ascii="Times New Roman" w:hAnsi="Times New Roman" w:cs="Times New Roman"/>
                <w:color w:val="auto"/>
              </w:rPr>
            </w:pPr>
          </w:p>
        </w:tc>
        <w:tc>
          <w:tcPr>
            <w:tcW w:w="897" w:type="pct"/>
            <w:tcMar>
              <w:left w:w="28" w:type="dxa"/>
              <w:right w:w="28" w:type="dxa"/>
            </w:tcMar>
            <w:vAlign w:val="center"/>
          </w:tcPr>
          <w:p w:rsidR="00A52989" w:rsidRPr="0006279C" w:rsidRDefault="00A52989" w:rsidP="0006279C">
            <w:pPr>
              <w:snapToGrid w:val="0"/>
              <w:jc w:val="both"/>
              <w:rPr>
                <w:rFonts w:ascii="Times New Roman" w:eastAsia="標楷體" w:hAnsi="Times New Roman" w:cs="Times New Roman"/>
                <w:sz w:val="22"/>
              </w:rPr>
            </w:pPr>
            <w:r w:rsidRPr="0006279C">
              <w:rPr>
                <w:rFonts w:ascii="Times New Roman" w:eastAsia="標楷體" w:hAnsi="Times New Roman" w:cs="Times New Roman"/>
                <w:sz w:val="22"/>
              </w:rPr>
              <w:t>R1-6</w:t>
            </w:r>
            <w:r w:rsidRPr="0006279C">
              <w:rPr>
                <w:rFonts w:ascii="Times New Roman" w:eastAsia="標楷體" w:hAnsi="Times New Roman" w:cs="Times New Roman"/>
                <w:sz w:val="22"/>
              </w:rPr>
              <w:t>其它學術論著</w:t>
            </w:r>
          </w:p>
        </w:tc>
        <w:tc>
          <w:tcPr>
            <w:tcW w:w="2788" w:type="pct"/>
            <w:tcMar>
              <w:left w:w="28" w:type="dxa"/>
              <w:right w:w="28" w:type="dxa"/>
            </w:tcMar>
            <w:vAlign w:val="center"/>
          </w:tcPr>
          <w:p w:rsidR="00A52989" w:rsidRPr="0006279C" w:rsidRDefault="00A52989" w:rsidP="0006279C">
            <w:pPr>
              <w:pStyle w:val="Default"/>
              <w:adjustRightInd/>
              <w:snapToGrid w:val="0"/>
              <w:ind w:rightChars="16" w:right="38"/>
              <w:jc w:val="both"/>
              <w:rPr>
                <w:rFonts w:ascii="Times New Roman" w:hAnsi="Times New Roman" w:cs="Times New Roman"/>
                <w:color w:val="auto"/>
                <w:sz w:val="22"/>
                <w:szCs w:val="22"/>
              </w:rPr>
            </w:pPr>
            <w:smartTag w:uri="urn:schemas-microsoft-com:office:smarttags" w:element="chsdate">
              <w:smartTagPr>
                <w:attr w:name="IsROCDate" w:val="False"/>
                <w:attr w:name="IsLunarDate" w:val="False"/>
                <w:attr w:name="Day" w:val="1"/>
                <w:attr w:name="Month" w:val="6"/>
                <w:attr w:name="Year" w:val="1912"/>
              </w:smartTagPr>
              <w:r w:rsidRPr="0006279C">
                <w:rPr>
                  <w:rFonts w:ascii="Times New Roman" w:hAnsi="Times New Roman" w:cs="Times New Roman"/>
                  <w:color w:val="auto"/>
                  <w:sz w:val="22"/>
                  <w:szCs w:val="22"/>
                </w:rPr>
                <w:t>R</w:t>
              </w:r>
              <w:smartTag w:uri="urn:schemas-microsoft-com:office:smarttags" w:element="chsdate">
                <w:smartTagPr>
                  <w:attr w:name="IsROCDate" w:val="False"/>
                  <w:attr w:name="IsLunarDate" w:val="False"/>
                  <w:attr w:name="Day" w:val="1"/>
                  <w:attr w:name="Month" w:val="6"/>
                  <w:attr w:name="Year" w:val="2001"/>
                </w:smartTagPr>
                <w:r w:rsidRPr="0006279C">
                  <w:rPr>
                    <w:rFonts w:ascii="Times New Roman" w:hAnsi="Times New Roman" w:cs="Times New Roman"/>
                    <w:color w:val="auto"/>
                    <w:sz w:val="22"/>
                    <w:szCs w:val="22"/>
                  </w:rPr>
                  <w:t>1-6-1</w:t>
                </w:r>
              </w:smartTag>
            </w:smartTag>
            <w:r w:rsidRPr="0006279C">
              <w:rPr>
                <w:rFonts w:ascii="Times New Roman" w:hAnsi="Times New Roman" w:cs="Times New Roman"/>
                <w:color w:val="auto"/>
                <w:sz w:val="22"/>
                <w:szCs w:val="22"/>
              </w:rPr>
              <w:t>專業雜誌、研習會、教師研究成果發表會、與學術專業有關之翻譯作品</w:t>
            </w:r>
            <w:r w:rsidRPr="0006279C">
              <w:rPr>
                <w:rFonts w:ascii="Times New Roman" w:hAnsi="Times New Roman" w:cs="Times New Roman"/>
                <w:color w:val="auto"/>
                <w:sz w:val="22"/>
                <w:szCs w:val="22"/>
              </w:rPr>
              <w:t>…</w:t>
            </w:r>
            <w:r w:rsidRPr="0006279C">
              <w:rPr>
                <w:rFonts w:ascii="Times New Roman" w:hAnsi="Times New Roman" w:cs="Times New Roman"/>
                <w:color w:val="auto"/>
                <w:sz w:val="22"/>
                <w:szCs w:val="22"/>
              </w:rPr>
              <w:t>等</w:t>
            </w:r>
          </w:p>
        </w:tc>
        <w:tc>
          <w:tcPr>
            <w:tcW w:w="593" w:type="pct"/>
            <w:tcMar>
              <w:left w:w="28" w:type="dxa"/>
              <w:right w:w="28" w:type="dxa"/>
            </w:tcMar>
            <w:vAlign w:val="center"/>
          </w:tcPr>
          <w:p w:rsidR="00A52989" w:rsidRPr="0006279C" w:rsidRDefault="00A52989" w:rsidP="0006279C">
            <w:pPr>
              <w:pStyle w:val="Default"/>
              <w:adjustRightInd/>
              <w:snapToGrid w:val="0"/>
              <w:jc w:val="center"/>
              <w:rPr>
                <w:rFonts w:ascii="Times New Roman" w:hAnsi="Times New Roman" w:cs="Times New Roman"/>
                <w:color w:val="auto"/>
                <w:sz w:val="22"/>
                <w:szCs w:val="22"/>
              </w:rPr>
            </w:pPr>
            <w:r w:rsidRPr="0006279C">
              <w:rPr>
                <w:rFonts w:ascii="Times New Roman" w:hAnsi="Times New Roman" w:cs="Times New Roman"/>
                <w:color w:val="auto"/>
                <w:sz w:val="22"/>
                <w:szCs w:val="22"/>
              </w:rPr>
              <w:t>9</w:t>
            </w:r>
            <w:r w:rsidRPr="0006279C">
              <w:rPr>
                <w:rFonts w:ascii="Times New Roman" w:hAnsi="Times New Roman" w:cs="Times New Roman"/>
                <w:color w:val="auto"/>
                <w:sz w:val="22"/>
                <w:szCs w:val="22"/>
              </w:rPr>
              <w:t>分</w:t>
            </w:r>
            <w:r w:rsidRPr="0006279C">
              <w:rPr>
                <w:rFonts w:ascii="Times New Roman" w:hAnsi="Times New Roman" w:cs="Times New Roman"/>
                <w:color w:val="auto"/>
                <w:sz w:val="22"/>
                <w:szCs w:val="22"/>
              </w:rPr>
              <w:t>/</w:t>
            </w:r>
            <w:r w:rsidRPr="0006279C">
              <w:rPr>
                <w:rFonts w:ascii="Times New Roman" w:hAnsi="Times New Roman" w:cs="Times New Roman"/>
                <w:color w:val="auto"/>
                <w:sz w:val="22"/>
                <w:szCs w:val="22"/>
              </w:rPr>
              <w:t>篇</w:t>
            </w:r>
          </w:p>
        </w:tc>
      </w:tr>
      <w:tr w:rsidR="00A52989" w:rsidRPr="0006279C" w:rsidTr="0006279C">
        <w:trPr>
          <w:trHeight w:val="438"/>
        </w:trPr>
        <w:tc>
          <w:tcPr>
            <w:tcW w:w="722" w:type="pct"/>
            <w:vMerge w:val="restart"/>
            <w:tcMar>
              <w:left w:w="28" w:type="dxa"/>
              <w:right w:w="28" w:type="dxa"/>
            </w:tcMar>
            <w:vAlign w:val="center"/>
          </w:tcPr>
          <w:p w:rsidR="00A52989" w:rsidRPr="0006279C" w:rsidRDefault="00A52989" w:rsidP="0006279C">
            <w:pPr>
              <w:pStyle w:val="Default"/>
              <w:adjustRightInd/>
              <w:snapToGrid w:val="0"/>
              <w:rPr>
                <w:rFonts w:ascii="Times New Roman" w:hAnsi="Times New Roman" w:cs="Times New Roman"/>
                <w:color w:val="auto"/>
                <w:shd w:val="pct15" w:color="auto" w:fill="FFFFFF"/>
              </w:rPr>
            </w:pPr>
            <w:r w:rsidRPr="0006279C">
              <w:rPr>
                <w:rFonts w:ascii="Times New Roman" w:hAnsi="Times New Roman" w:cs="Times New Roman"/>
                <w:color w:val="auto"/>
                <w:shd w:val="pct15" w:color="auto" w:fill="FFFFFF"/>
              </w:rPr>
              <w:t>R2</w:t>
            </w:r>
          </w:p>
          <w:p w:rsidR="00A52989" w:rsidRPr="0006279C" w:rsidRDefault="00A52989" w:rsidP="0006279C">
            <w:pPr>
              <w:pStyle w:val="Default"/>
              <w:adjustRightInd/>
              <w:snapToGrid w:val="0"/>
              <w:rPr>
                <w:rFonts w:ascii="Times New Roman" w:hAnsi="Times New Roman" w:cs="Times New Roman"/>
                <w:color w:val="auto"/>
              </w:rPr>
            </w:pPr>
            <w:r w:rsidRPr="0006279C">
              <w:rPr>
                <w:rFonts w:ascii="Times New Roman" w:hAnsi="Times New Roman" w:cs="Times New Roman"/>
                <w:color w:val="auto"/>
                <w:shd w:val="pct15" w:color="auto" w:fill="FFFFFF"/>
              </w:rPr>
              <w:t>研究及產學計畫</w:t>
            </w:r>
          </w:p>
        </w:tc>
        <w:tc>
          <w:tcPr>
            <w:tcW w:w="897" w:type="pct"/>
            <w:vMerge w:val="restart"/>
            <w:tcMar>
              <w:left w:w="28" w:type="dxa"/>
              <w:right w:w="28" w:type="dxa"/>
            </w:tcMar>
            <w:vAlign w:val="center"/>
          </w:tcPr>
          <w:p w:rsidR="00A52989" w:rsidRPr="0006279C" w:rsidRDefault="00A52989" w:rsidP="0006279C">
            <w:pPr>
              <w:snapToGrid w:val="0"/>
              <w:jc w:val="both"/>
              <w:rPr>
                <w:rFonts w:ascii="Times New Roman" w:eastAsia="標楷體" w:hAnsi="Times New Roman" w:cs="Times New Roman"/>
                <w:sz w:val="22"/>
              </w:rPr>
            </w:pPr>
            <w:r w:rsidRPr="0006279C">
              <w:rPr>
                <w:rFonts w:ascii="Times New Roman" w:eastAsia="標楷體" w:hAnsi="Times New Roman" w:cs="Times New Roman"/>
                <w:sz w:val="22"/>
              </w:rPr>
              <w:t>R2-1</w:t>
            </w:r>
            <w:r w:rsidRPr="0006279C">
              <w:rPr>
                <w:rFonts w:ascii="Times New Roman" w:eastAsia="標楷體" w:hAnsi="Times New Roman" w:cs="Times New Roman"/>
                <w:sz w:val="22"/>
              </w:rPr>
              <w:t>科技部專題研究計畫</w:t>
            </w:r>
            <w:r w:rsidRPr="0006279C">
              <w:rPr>
                <w:rFonts w:ascii="Times New Roman" w:eastAsia="標楷體" w:hAnsi="Times New Roman" w:cs="Times New Roman"/>
                <w:b/>
                <w:sz w:val="22"/>
              </w:rPr>
              <w:t>、科技部產學合作計畫</w:t>
            </w:r>
          </w:p>
        </w:tc>
        <w:tc>
          <w:tcPr>
            <w:tcW w:w="2788" w:type="pct"/>
            <w:tcMar>
              <w:left w:w="28" w:type="dxa"/>
              <w:right w:w="28" w:type="dxa"/>
            </w:tcMar>
            <w:vAlign w:val="center"/>
          </w:tcPr>
          <w:p w:rsidR="00A52989" w:rsidRPr="0006279C" w:rsidRDefault="00A52989" w:rsidP="0006279C">
            <w:pPr>
              <w:snapToGrid w:val="0"/>
              <w:ind w:rightChars="16" w:right="38"/>
              <w:jc w:val="both"/>
              <w:rPr>
                <w:rFonts w:ascii="Times New Roman" w:eastAsia="標楷體" w:hAnsi="Times New Roman" w:cs="Times New Roman"/>
                <w:sz w:val="22"/>
              </w:rPr>
            </w:pPr>
            <w:smartTag w:uri="urn:schemas-microsoft-com:office:smarttags" w:element="chsdate">
              <w:smartTagPr>
                <w:attr w:name="IsROCDate" w:val="False"/>
                <w:attr w:name="IsLunarDate" w:val="False"/>
                <w:attr w:name="Day" w:val="1"/>
                <w:attr w:name="Month" w:val="1"/>
                <w:attr w:name="Year" w:val="1913"/>
              </w:smartTagPr>
              <w:r w:rsidRPr="0006279C">
                <w:rPr>
                  <w:rFonts w:ascii="Times New Roman" w:eastAsia="標楷體" w:hAnsi="Times New Roman" w:cs="Times New Roman"/>
                  <w:sz w:val="22"/>
                </w:rPr>
                <w:t>R</w:t>
              </w:r>
              <w:smartTag w:uri="urn:schemas-microsoft-com:office:smarttags" w:element="chsdate">
                <w:smartTagPr>
                  <w:attr w:name="IsROCDate" w:val="False"/>
                  <w:attr w:name="IsLunarDate" w:val="False"/>
                  <w:attr w:name="Day" w:val="1"/>
                  <w:attr w:name="Month" w:val="1"/>
                  <w:attr w:name="Year" w:val="2002"/>
                </w:smartTagPr>
                <w:r w:rsidRPr="0006279C">
                  <w:rPr>
                    <w:rFonts w:ascii="Times New Roman" w:eastAsia="標楷體" w:hAnsi="Times New Roman" w:cs="Times New Roman"/>
                    <w:sz w:val="22"/>
                  </w:rPr>
                  <w:t>2-1-1</w:t>
                </w:r>
              </w:smartTag>
            </w:smartTag>
            <w:r w:rsidRPr="0006279C">
              <w:rPr>
                <w:rFonts w:ascii="Times New Roman" w:eastAsia="標楷體" w:hAnsi="Times New Roman" w:cs="Times New Roman"/>
                <w:sz w:val="22"/>
              </w:rPr>
              <w:t>科技部計畫</w:t>
            </w:r>
            <w:r w:rsidRPr="0006279C">
              <w:rPr>
                <w:rFonts w:ascii="Times New Roman" w:eastAsia="標楷體" w:hAnsi="Times New Roman" w:cs="Times New Roman"/>
                <w:b/>
                <w:sz w:val="22"/>
              </w:rPr>
              <w:t>、科技部產學合作計畫</w:t>
            </w:r>
            <w:r w:rsidRPr="0006279C">
              <w:rPr>
                <w:rFonts w:ascii="Times New Roman" w:eastAsia="標楷體" w:hAnsi="Times New Roman" w:cs="Times New Roman"/>
                <w:sz w:val="22"/>
              </w:rPr>
              <w:t>(</w:t>
            </w:r>
            <w:r w:rsidRPr="0006279C">
              <w:rPr>
                <w:rFonts w:ascii="Times New Roman" w:eastAsia="標楷體" w:hAnsi="Times New Roman" w:cs="Times New Roman"/>
                <w:sz w:val="22"/>
              </w:rPr>
              <w:t>依序共同主持人</w:t>
            </w:r>
            <w:r w:rsidRPr="0006279C">
              <w:rPr>
                <w:rFonts w:ascii="Times New Roman" w:eastAsia="標楷體" w:hAnsi="Times New Roman" w:cs="Times New Roman"/>
                <w:sz w:val="22"/>
              </w:rPr>
              <w:t>60%</w:t>
            </w:r>
            <w:r w:rsidRPr="0006279C">
              <w:rPr>
                <w:rFonts w:ascii="Times New Roman" w:eastAsia="標楷體" w:hAnsi="Times New Roman" w:cs="Times New Roman"/>
                <w:sz w:val="22"/>
              </w:rPr>
              <w:t>、研究人員</w:t>
            </w:r>
            <w:r w:rsidRPr="0006279C">
              <w:rPr>
                <w:rFonts w:ascii="Times New Roman" w:eastAsia="標楷體" w:hAnsi="Times New Roman" w:cs="Times New Roman"/>
                <w:sz w:val="22"/>
              </w:rPr>
              <w:t>30%</w:t>
            </w:r>
            <w:r w:rsidRPr="0006279C">
              <w:rPr>
                <w:rFonts w:ascii="Times New Roman" w:eastAsia="標楷體" w:hAnsi="Times New Roman" w:cs="Times New Roman"/>
                <w:sz w:val="22"/>
              </w:rPr>
              <w:t>給分</w:t>
            </w:r>
            <w:r w:rsidRPr="0006279C">
              <w:rPr>
                <w:rFonts w:ascii="Times New Roman" w:eastAsia="標楷體" w:hAnsi="Times New Roman" w:cs="Times New Roman"/>
                <w:sz w:val="22"/>
              </w:rPr>
              <w:t>)</w:t>
            </w:r>
          </w:p>
        </w:tc>
        <w:tc>
          <w:tcPr>
            <w:tcW w:w="593" w:type="pct"/>
            <w:tcMar>
              <w:left w:w="28" w:type="dxa"/>
              <w:right w:w="28" w:type="dxa"/>
            </w:tcMar>
            <w:vAlign w:val="center"/>
          </w:tcPr>
          <w:p w:rsidR="00A52989" w:rsidRPr="0006279C" w:rsidRDefault="00A52989" w:rsidP="0006279C">
            <w:pPr>
              <w:pStyle w:val="Default"/>
              <w:adjustRightInd/>
              <w:snapToGrid w:val="0"/>
              <w:jc w:val="center"/>
              <w:rPr>
                <w:rFonts w:ascii="Times New Roman" w:hAnsi="Times New Roman" w:cs="Times New Roman"/>
                <w:color w:val="auto"/>
                <w:sz w:val="22"/>
                <w:szCs w:val="22"/>
              </w:rPr>
            </w:pPr>
            <w:r w:rsidRPr="0006279C">
              <w:rPr>
                <w:rFonts w:ascii="Times New Roman" w:hAnsi="Times New Roman" w:cs="Times New Roman"/>
                <w:color w:val="auto"/>
                <w:kern w:val="2"/>
                <w:sz w:val="22"/>
                <w:szCs w:val="22"/>
              </w:rPr>
              <w:t>40</w:t>
            </w:r>
            <w:r w:rsidRPr="0006279C">
              <w:rPr>
                <w:rFonts w:ascii="Times New Roman" w:hAnsi="Times New Roman" w:cs="Times New Roman"/>
                <w:color w:val="auto"/>
                <w:kern w:val="2"/>
                <w:sz w:val="22"/>
                <w:szCs w:val="22"/>
              </w:rPr>
              <w:t>分</w:t>
            </w:r>
            <w:r w:rsidRPr="0006279C">
              <w:rPr>
                <w:rFonts w:ascii="Times New Roman" w:hAnsi="Times New Roman" w:cs="Times New Roman"/>
                <w:color w:val="auto"/>
                <w:sz w:val="22"/>
                <w:szCs w:val="22"/>
              </w:rPr>
              <w:t>/</w:t>
            </w:r>
            <w:r w:rsidRPr="0006279C">
              <w:rPr>
                <w:rFonts w:ascii="Times New Roman" w:hAnsi="Times New Roman" w:cs="Times New Roman"/>
                <w:color w:val="auto"/>
                <w:sz w:val="22"/>
                <w:szCs w:val="22"/>
              </w:rPr>
              <w:t>案</w:t>
            </w:r>
          </w:p>
        </w:tc>
      </w:tr>
      <w:tr w:rsidR="0006279C" w:rsidRPr="0006279C" w:rsidTr="0006279C">
        <w:trPr>
          <w:trHeight w:val="438"/>
        </w:trPr>
        <w:tc>
          <w:tcPr>
            <w:tcW w:w="722" w:type="pct"/>
            <w:vMerge/>
            <w:tcMar>
              <w:left w:w="28" w:type="dxa"/>
              <w:right w:w="28" w:type="dxa"/>
            </w:tcMar>
            <w:vAlign w:val="center"/>
          </w:tcPr>
          <w:p w:rsidR="00A52989" w:rsidRPr="0006279C" w:rsidRDefault="00A52989" w:rsidP="0006279C">
            <w:pPr>
              <w:pStyle w:val="Default"/>
              <w:adjustRightInd/>
              <w:snapToGrid w:val="0"/>
              <w:rPr>
                <w:rFonts w:ascii="Times New Roman" w:hAnsi="Times New Roman" w:cs="Times New Roman"/>
                <w:color w:val="auto"/>
              </w:rPr>
            </w:pPr>
          </w:p>
        </w:tc>
        <w:tc>
          <w:tcPr>
            <w:tcW w:w="897" w:type="pct"/>
            <w:vMerge/>
            <w:tcMar>
              <w:left w:w="28" w:type="dxa"/>
              <w:right w:w="28" w:type="dxa"/>
            </w:tcMar>
            <w:vAlign w:val="center"/>
          </w:tcPr>
          <w:p w:rsidR="00A52989" w:rsidRPr="0006279C" w:rsidRDefault="00A52989" w:rsidP="0006279C">
            <w:pPr>
              <w:snapToGrid w:val="0"/>
              <w:jc w:val="both"/>
              <w:rPr>
                <w:rFonts w:ascii="Times New Roman" w:eastAsia="標楷體" w:hAnsi="Times New Roman" w:cs="Times New Roman"/>
                <w:sz w:val="22"/>
              </w:rPr>
            </w:pPr>
          </w:p>
        </w:tc>
        <w:tc>
          <w:tcPr>
            <w:tcW w:w="2788" w:type="pct"/>
            <w:tcMar>
              <w:left w:w="28" w:type="dxa"/>
              <w:right w:w="28" w:type="dxa"/>
            </w:tcMar>
            <w:vAlign w:val="center"/>
          </w:tcPr>
          <w:p w:rsidR="00A52989" w:rsidRPr="0006279C" w:rsidRDefault="00A52989" w:rsidP="0006279C">
            <w:pPr>
              <w:snapToGrid w:val="0"/>
              <w:ind w:rightChars="16" w:right="38"/>
              <w:jc w:val="both"/>
              <w:rPr>
                <w:rFonts w:ascii="Times New Roman" w:eastAsia="標楷體" w:hAnsi="Times New Roman" w:cs="Times New Roman"/>
                <w:sz w:val="22"/>
              </w:rPr>
            </w:pPr>
            <w:smartTag w:uri="urn:schemas-microsoft-com:office:smarttags" w:element="chsdate">
              <w:smartTagPr>
                <w:attr w:name="Year" w:val="1913"/>
                <w:attr w:name="Month" w:val="1"/>
                <w:attr w:name="Day" w:val="2"/>
                <w:attr w:name="IsLunarDate" w:val="False"/>
                <w:attr w:name="IsROCDate" w:val="False"/>
              </w:smartTagPr>
              <w:r w:rsidRPr="0006279C">
                <w:rPr>
                  <w:rFonts w:ascii="Times New Roman" w:eastAsia="標楷體" w:hAnsi="Times New Roman" w:cs="Times New Roman"/>
                  <w:sz w:val="22"/>
                </w:rPr>
                <w:t>R2-1-2</w:t>
              </w:r>
            </w:smartTag>
            <w:r w:rsidRPr="0006279C">
              <w:rPr>
                <w:rFonts w:ascii="Times New Roman" w:eastAsia="標楷體" w:hAnsi="Times New Roman" w:cs="Times New Roman"/>
                <w:sz w:val="22"/>
              </w:rPr>
              <w:t>擔任研究計畫主持人</w:t>
            </w:r>
            <w:r w:rsidRPr="0006279C">
              <w:rPr>
                <w:rFonts w:ascii="Times New Roman" w:eastAsia="標楷體" w:hAnsi="Times New Roman" w:cs="Times New Roman"/>
                <w:sz w:val="22"/>
              </w:rPr>
              <w:t>2</w:t>
            </w:r>
            <w:r w:rsidRPr="0006279C">
              <w:rPr>
                <w:rFonts w:ascii="Times New Roman" w:eastAsia="標楷體" w:hAnsi="Times New Roman" w:cs="Times New Roman"/>
                <w:sz w:val="22"/>
              </w:rPr>
              <w:t>件</w:t>
            </w:r>
            <w:r w:rsidRPr="0006279C">
              <w:rPr>
                <w:rFonts w:ascii="Times New Roman" w:eastAsia="標楷體" w:hAnsi="Times New Roman" w:cs="Times New Roman"/>
                <w:sz w:val="22"/>
              </w:rPr>
              <w:t>(</w:t>
            </w:r>
            <w:r w:rsidRPr="0006279C">
              <w:rPr>
                <w:rFonts w:ascii="Times New Roman" w:eastAsia="標楷體" w:hAnsi="Times New Roman" w:cs="Times New Roman"/>
                <w:sz w:val="22"/>
              </w:rPr>
              <w:t>含</w:t>
            </w:r>
            <w:r w:rsidRPr="0006279C">
              <w:rPr>
                <w:rFonts w:ascii="Times New Roman" w:eastAsia="標楷體" w:hAnsi="Times New Roman" w:cs="Times New Roman"/>
                <w:sz w:val="22"/>
              </w:rPr>
              <w:t>)</w:t>
            </w:r>
            <w:r w:rsidRPr="0006279C">
              <w:rPr>
                <w:rFonts w:ascii="Times New Roman" w:eastAsia="標楷體" w:hAnsi="Times New Roman" w:cs="Times New Roman"/>
                <w:sz w:val="22"/>
              </w:rPr>
              <w:t>以上</w:t>
            </w:r>
          </w:p>
        </w:tc>
        <w:tc>
          <w:tcPr>
            <w:tcW w:w="593" w:type="pct"/>
            <w:tcMar>
              <w:left w:w="28" w:type="dxa"/>
              <w:right w:w="28" w:type="dxa"/>
            </w:tcMar>
            <w:vAlign w:val="center"/>
          </w:tcPr>
          <w:p w:rsidR="00A52989" w:rsidRPr="0006279C" w:rsidRDefault="00A52989" w:rsidP="0006279C">
            <w:pPr>
              <w:autoSpaceDE w:val="0"/>
              <w:autoSpaceDN w:val="0"/>
              <w:adjustRightInd w:val="0"/>
              <w:snapToGrid w:val="0"/>
              <w:jc w:val="center"/>
              <w:rPr>
                <w:rFonts w:ascii="Times New Roman" w:eastAsia="標楷體" w:hAnsi="Times New Roman" w:cs="Times New Roman"/>
                <w:kern w:val="0"/>
                <w:sz w:val="22"/>
              </w:rPr>
            </w:pPr>
            <w:r w:rsidRPr="0006279C">
              <w:rPr>
                <w:rFonts w:ascii="Times New Roman" w:eastAsia="標楷體" w:hAnsi="Times New Roman" w:cs="Times New Roman"/>
                <w:kern w:val="0"/>
                <w:sz w:val="22"/>
              </w:rPr>
              <w:t>年度免評鑑</w:t>
            </w:r>
          </w:p>
        </w:tc>
      </w:tr>
      <w:tr w:rsidR="0006279C" w:rsidRPr="0006279C" w:rsidTr="0006279C">
        <w:trPr>
          <w:trHeight w:val="438"/>
        </w:trPr>
        <w:tc>
          <w:tcPr>
            <w:tcW w:w="722" w:type="pct"/>
            <w:vMerge/>
            <w:tcMar>
              <w:left w:w="28" w:type="dxa"/>
              <w:right w:w="28" w:type="dxa"/>
            </w:tcMar>
            <w:vAlign w:val="center"/>
          </w:tcPr>
          <w:p w:rsidR="00A52989" w:rsidRPr="0006279C" w:rsidRDefault="00A52989" w:rsidP="0006279C">
            <w:pPr>
              <w:pStyle w:val="Default"/>
              <w:adjustRightInd/>
              <w:snapToGrid w:val="0"/>
              <w:jc w:val="both"/>
              <w:rPr>
                <w:rFonts w:ascii="Times New Roman" w:hAnsi="Times New Roman" w:cs="Times New Roman"/>
                <w:color w:val="auto"/>
              </w:rPr>
            </w:pPr>
          </w:p>
        </w:tc>
        <w:tc>
          <w:tcPr>
            <w:tcW w:w="897" w:type="pct"/>
            <w:tcMar>
              <w:left w:w="28" w:type="dxa"/>
              <w:right w:w="28" w:type="dxa"/>
            </w:tcMar>
            <w:vAlign w:val="center"/>
          </w:tcPr>
          <w:p w:rsidR="00A52989" w:rsidRPr="0006279C" w:rsidRDefault="00A52989" w:rsidP="0006279C">
            <w:pPr>
              <w:snapToGrid w:val="0"/>
              <w:jc w:val="both"/>
              <w:rPr>
                <w:rFonts w:ascii="Times New Roman" w:eastAsia="標楷體" w:hAnsi="Times New Roman" w:cs="Times New Roman"/>
                <w:sz w:val="22"/>
              </w:rPr>
            </w:pPr>
            <w:r w:rsidRPr="0006279C">
              <w:rPr>
                <w:rFonts w:ascii="Times New Roman" w:eastAsia="標楷體" w:hAnsi="Times New Roman" w:cs="Times New Roman"/>
                <w:sz w:val="22"/>
              </w:rPr>
              <w:t>R2-2</w:t>
            </w:r>
            <w:r w:rsidRPr="0006279C">
              <w:rPr>
                <w:rFonts w:ascii="Times New Roman" w:eastAsia="標楷體" w:hAnsi="Times New Roman" w:cs="Times New Roman"/>
                <w:sz w:val="22"/>
              </w:rPr>
              <w:t>教育部及其它政府部會研究計畫</w:t>
            </w:r>
          </w:p>
        </w:tc>
        <w:tc>
          <w:tcPr>
            <w:tcW w:w="2788" w:type="pct"/>
            <w:tcMar>
              <w:left w:w="28" w:type="dxa"/>
              <w:right w:w="28" w:type="dxa"/>
            </w:tcMar>
            <w:vAlign w:val="center"/>
          </w:tcPr>
          <w:p w:rsidR="00A52989" w:rsidRPr="0006279C" w:rsidRDefault="00A52989" w:rsidP="0006279C">
            <w:pPr>
              <w:snapToGrid w:val="0"/>
              <w:ind w:rightChars="16" w:right="38"/>
              <w:jc w:val="both"/>
              <w:rPr>
                <w:rFonts w:ascii="Times New Roman" w:eastAsia="標楷體" w:hAnsi="Times New Roman" w:cs="Times New Roman"/>
                <w:sz w:val="22"/>
              </w:rPr>
            </w:pPr>
            <w:smartTag w:uri="urn:schemas-microsoft-com:office:smarttags" w:element="chsdate">
              <w:smartTagPr>
                <w:attr w:name="IsROCDate" w:val="False"/>
                <w:attr w:name="IsLunarDate" w:val="False"/>
                <w:attr w:name="Day" w:val="1"/>
                <w:attr w:name="Month" w:val="2"/>
                <w:attr w:name="Year" w:val="1913"/>
              </w:smartTagPr>
              <w:r w:rsidRPr="0006279C">
                <w:rPr>
                  <w:rFonts w:ascii="Times New Roman" w:eastAsia="標楷體" w:hAnsi="Times New Roman" w:cs="Times New Roman"/>
                  <w:sz w:val="22"/>
                </w:rPr>
                <w:t>R</w:t>
              </w:r>
              <w:smartTag w:uri="urn:schemas-microsoft-com:office:smarttags" w:element="chsdate">
                <w:smartTagPr>
                  <w:attr w:name="IsROCDate" w:val="False"/>
                  <w:attr w:name="IsLunarDate" w:val="False"/>
                  <w:attr w:name="Day" w:val="1"/>
                  <w:attr w:name="Month" w:val="2"/>
                  <w:attr w:name="Year" w:val="2002"/>
                </w:smartTagPr>
                <w:r w:rsidRPr="0006279C">
                  <w:rPr>
                    <w:rFonts w:ascii="Times New Roman" w:eastAsia="標楷體" w:hAnsi="Times New Roman" w:cs="Times New Roman"/>
                    <w:sz w:val="22"/>
                  </w:rPr>
                  <w:t>2-2-1</w:t>
                </w:r>
              </w:smartTag>
            </w:smartTag>
            <w:r w:rsidRPr="0006279C">
              <w:rPr>
                <w:rFonts w:ascii="Times New Roman" w:eastAsia="標楷體" w:hAnsi="Times New Roman" w:cs="Times New Roman"/>
                <w:sz w:val="22"/>
              </w:rPr>
              <w:t>教育部及其它政府部會計畫</w:t>
            </w:r>
            <w:r w:rsidRPr="0006279C">
              <w:rPr>
                <w:rFonts w:ascii="Times New Roman" w:eastAsia="標楷體" w:hAnsi="Times New Roman" w:cs="Times New Roman"/>
                <w:sz w:val="22"/>
              </w:rPr>
              <w:t>(</w:t>
            </w:r>
            <w:r w:rsidRPr="0006279C">
              <w:rPr>
                <w:rFonts w:ascii="Times New Roman" w:eastAsia="標楷體" w:hAnsi="Times New Roman" w:cs="Times New Roman"/>
                <w:sz w:val="22"/>
              </w:rPr>
              <w:t>依序共同主持人</w:t>
            </w:r>
            <w:r w:rsidRPr="0006279C">
              <w:rPr>
                <w:rFonts w:ascii="Times New Roman" w:eastAsia="標楷體" w:hAnsi="Times New Roman" w:cs="Times New Roman"/>
                <w:sz w:val="22"/>
              </w:rPr>
              <w:t>60%</w:t>
            </w:r>
            <w:r w:rsidRPr="0006279C">
              <w:rPr>
                <w:rFonts w:ascii="Times New Roman" w:eastAsia="標楷體" w:hAnsi="Times New Roman" w:cs="Times New Roman"/>
                <w:sz w:val="22"/>
              </w:rPr>
              <w:t>、研究人員</w:t>
            </w:r>
            <w:r w:rsidRPr="0006279C">
              <w:rPr>
                <w:rFonts w:ascii="Times New Roman" w:eastAsia="標楷體" w:hAnsi="Times New Roman" w:cs="Times New Roman"/>
                <w:sz w:val="22"/>
              </w:rPr>
              <w:t>30%</w:t>
            </w:r>
            <w:r w:rsidRPr="0006279C">
              <w:rPr>
                <w:rFonts w:ascii="Times New Roman" w:eastAsia="標楷體" w:hAnsi="Times New Roman" w:cs="Times New Roman"/>
                <w:sz w:val="22"/>
              </w:rPr>
              <w:t>給分</w:t>
            </w:r>
            <w:r w:rsidRPr="0006279C">
              <w:rPr>
                <w:rFonts w:ascii="Times New Roman" w:eastAsia="標楷體" w:hAnsi="Times New Roman" w:cs="Times New Roman"/>
                <w:sz w:val="22"/>
              </w:rPr>
              <w:t>)</w:t>
            </w:r>
          </w:p>
        </w:tc>
        <w:tc>
          <w:tcPr>
            <w:tcW w:w="593" w:type="pct"/>
            <w:tcMar>
              <w:left w:w="28" w:type="dxa"/>
              <w:right w:w="28" w:type="dxa"/>
            </w:tcMar>
            <w:vAlign w:val="center"/>
          </w:tcPr>
          <w:p w:rsidR="00A52989" w:rsidRPr="0006279C" w:rsidRDefault="00A52989" w:rsidP="0006279C">
            <w:pPr>
              <w:pStyle w:val="Default"/>
              <w:adjustRightInd/>
              <w:snapToGrid w:val="0"/>
              <w:jc w:val="center"/>
              <w:rPr>
                <w:rFonts w:ascii="Times New Roman" w:hAnsi="Times New Roman" w:cs="Times New Roman"/>
                <w:color w:val="auto"/>
                <w:kern w:val="2"/>
                <w:sz w:val="22"/>
                <w:szCs w:val="22"/>
              </w:rPr>
            </w:pPr>
            <w:r w:rsidRPr="0006279C">
              <w:rPr>
                <w:rFonts w:ascii="Times New Roman" w:hAnsi="Times New Roman" w:cs="Times New Roman"/>
                <w:color w:val="auto"/>
                <w:kern w:val="2"/>
                <w:sz w:val="22"/>
                <w:szCs w:val="22"/>
              </w:rPr>
              <w:t>35</w:t>
            </w:r>
            <w:r w:rsidRPr="0006279C">
              <w:rPr>
                <w:rFonts w:ascii="Times New Roman" w:hAnsi="Times New Roman" w:cs="Times New Roman"/>
                <w:color w:val="auto"/>
                <w:kern w:val="2"/>
                <w:sz w:val="22"/>
                <w:szCs w:val="22"/>
              </w:rPr>
              <w:t>分</w:t>
            </w:r>
            <w:r w:rsidRPr="0006279C">
              <w:rPr>
                <w:rFonts w:ascii="Times New Roman" w:hAnsi="Times New Roman" w:cs="Times New Roman"/>
                <w:color w:val="auto"/>
                <w:kern w:val="2"/>
                <w:sz w:val="22"/>
                <w:szCs w:val="22"/>
              </w:rPr>
              <w:t>/</w:t>
            </w:r>
            <w:r w:rsidRPr="0006279C">
              <w:rPr>
                <w:rFonts w:ascii="Times New Roman" w:hAnsi="Times New Roman" w:cs="Times New Roman"/>
                <w:color w:val="auto"/>
                <w:kern w:val="2"/>
                <w:sz w:val="22"/>
                <w:szCs w:val="22"/>
              </w:rPr>
              <w:t>案</w:t>
            </w:r>
          </w:p>
        </w:tc>
      </w:tr>
      <w:tr w:rsidR="0006279C" w:rsidRPr="0006279C" w:rsidTr="0006279C">
        <w:trPr>
          <w:trHeight w:val="438"/>
        </w:trPr>
        <w:tc>
          <w:tcPr>
            <w:tcW w:w="722" w:type="pct"/>
            <w:vMerge/>
            <w:tcMar>
              <w:left w:w="28" w:type="dxa"/>
              <w:right w:w="28" w:type="dxa"/>
            </w:tcMar>
            <w:vAlign w:val="center"/>
          </w:tcPr>
          <w:p w:rsidR="00A52989" w:rsidRPr="0006279C" w:rsidRDefault="00A52989" w:rsidP="0006279C">
            <w:pPr>
              <w:pStyle w:val="Default"/>
              <w:adjustRightInd/>
              <w:snapToGrid w:val="0"/>
              <w:jc w:val="both"/>
              <w:rPr>
                <w:rFonts w:ascii="Times New Roman" w:hAnsi="Times New Roman" w:cs="Times New Roman"/>
                <w:color w:val="auto"/>
              </w:rPr>
            </w:pPr>
          </w:p>
        </w:tc>
        <w:tc>
          <w:tcPr>
            <w:tcW w:w="897" w:type="pct"/>
            <w:tcMar>
              <w:left w:w="28" w:type="dxa"/>
              <w:right w:w="28" w:type="dxa"/>
            </w:tcMar>
            <w:vAlign w:val="center"/>
          </w:tcPr>
          <w:p w:rsidR="00A52989" w:rsidRPr="0006279C" w:rsidRDefault="00A52989" w:rsidP="0006279C">
            <w:pPr>
              <w:snapToGrid w:val="0"/>
              <w:jc w:val="both"/>
              <w:rPr>
                <w:rFonts w:ascii="Times New Roman" w:eastAsia="標楷體" w:hAnsi="Times New Roman" w:cs="Times New Roman"/>
                <w:sz w:val="22"/>
              </w:rPr>
            </w:pPr>
            <w:r w:rsidRPr="0006279C">
              <w:rPr>
                <w:rFonts w:ascii="Times New Roman" w:eastAsia="標楷體" w:hAnsi="Times New Roman" w:cs="Times New Roman"/>
                <w:sz w:val="22"/>
              </w:rPr>
              <w:t>R2-3</w:t>
            </w:r>
            <w:r w:rsidRPr="0006279C">
              <w:rPr>
                <w:rFonts w:ascii="Times New Roman" w:eastAsia="標楷體" w:hAnsi="Times New Roman" w:cs="Times New Roman"/>
                <w:sz w:val="22"/>
              </w:rPr>
              <w:t>產學合作計畫、技術服務及學術活動補助案</w:t>
            </w:r>
          </w:p>
        </w:tc>
        <w:tc>
          <w:tcPr>
            <w:tcW w:w="2788" w:type="pct"/>
            <w:tcMar>
              <w:left w:w="28" w:type="dxa"/>
              <w:right w:w="28" w:type="dxa"/>
            </w:tcMar>
            <w:vAlign w:val="center"/>
          </w:tcPr>
          <w:p w:rsidR="00A52989" w:rsidRPr="0006279C" w:rsidRDefault="00A52989" w:rsidP="00A52989">
            <w:pPr>
              <w:numPr>
                <w:ilvl w:val="0"/>
                <w:numId w:val="124"/>
              </w:numPr>
              <w:tabs>
                <w:tab w:val="clear" w:pos="360"/>
              </w:tabs>
              <w:snapToGrid w:val="0"/>
              <w:ind w:left="221" w:rightChars="16" w:right="38" w:hanging="196"/>
              <w:jc w:val="both"/>
              <w:rPr>
                <w:rFonts w:ascii="Times New Roman" w:eastAsia="標楷體" w:hAnsi="Times New Roman" w:cs="Times New Roman"/>
                <w:sz w:val="22"/>
              </w:rPr>
            </w:pPr>
            <w:r w:rsidRPr="0006279C">
              <w:rPr>
                <w:rFonts w:ascii="Times New Roman" w:eastAsia="標楷體" w:hAnsi="Times New Roman" w:cs="Times New Roman"/>
                <w:sz w:val="22"/>
              </w:rPr>
              <w:t>政府部會、私人企業或法人機構簽約案件，計畫金額</w:t>
            </w:r>
            <w:r w:rsidRPr="0006279C">
              <w:rPr>
                <w:rFonts w:ascii="Times New Roman" w:eastAsia="標楷體" w:hAnsi="Times New Roman" w:cs="Times New Roman"/>
                <w:sz w:val="22"/>
              </w:rPr>
              <w:t>10</w:t>
            </w:r>
            <w:r w:rsidRPr="0006279C">
              <w:rPr>
                <w:rFonts w:ascii="Times New Roman" w:eastAsia="標楷體" w:hAnsi="Times New Roman" w:cs="Times New Roman"/>
                <w:sz w:val="22"/>
              </w:rPr>
              <w:t>萬元以上。</w:t>
            </w:r>
            <w:r w:rsidRPr="0006279C">
              <w:rPr>
                <w:rFonts w:ascii="Times New Roman" w:eastAsia="標楷體" w:hAnsi="Times New Roman" w:cs="Times New Roman"/>
                <w:sz w:val="22"/>
              </w:rPr>
              <w:t>(</w:t>
            </w:r>
            <w:r w:rsidRPr="0006279C">
              <w:rPr>
                <w:rFonts w:ascii="Times New Roman" w:eastAsia="標楷體" w:hAnsi="Times New Roman" w:cs="Times New Roman"/>
                <w:sz w:val="22"/>
              </w:rPr>
              <w:t>依序共同主持人</w:t>
            </w:r>
            <w:r w:rsidRPr="0006279C">
              <w:rPr>
                <w:rFonts w:ascii="Times New Roman" w:eastAsia="標楷體" w:hAnsi="Times New Roman" w:cs="Times New Roman"/>
                <w:sz w:val="22"/>
              </w:rPr>
              <w:t>60%</w:t>
            </w:r>
            <w:r w:rsidRPr="0006279C">
              <w:rPr>
                <w:rFonts w:ascii="Times New Roman" w:eastAsia="標楷體" w:hAnsi="Times New Roman" w:cs="Times New Roman"/>
                <w:sz w:val="22"/>
              </w:rPr>
              <w:t>、研究人員</w:t>
            </w:r>
            <w:r w:rsidRPr="0006279C">
              <w:rPr>
                <w:rFonts w:ascii="Times New Roman" w:eastAsia="標楷體" w:hAnsi="Times New Roman" w:cs="Times New Roman"/>
                <w:sz w:val="22"/>
              </w:rPr>
              <w:t>30%</w:t>
            </w:r>
            <w:r w:rsidRPr="0006279C">
              <w:rPr>
                <w:rFonts w:ascii="Times New Roman" w:eastAsia="標楷體" w:hAnsi="Times New Roman" w:cs="Times New Roman"/>
                <w:sz w:val="22"/>
              </w:rPr>
              <w:t>給分</w:t>
            </w:r>
            <w:r w:rsidRPr="0006279C">
              <w:rPr>
                <w:rFonts w:ascii="Times New Roman" w:eastAsia="標楷體" w:hAnsi="Times New Roman" w:cs="Times New Roman"/>
                <w:sz w:val="22"/>
              </w:rPr>
              <w:t>)</w:t>
            </w:r>
          </w:p>
          <w:p w:rsidR="00A52989" w:rsidRPr="0006279C" w:rsidRDefault="00A52989" w:rsidP="00A52989">
            <w:pPr>
              <w:numPr>
                <w:ilvl w:val="0"/>
                <w:numId w:val="124"/>
              </w:numPr>
              <w:tabs>
                <w:tab w:val="clear" w:pos="360"/>
              </w:tabs>
              <w:snapToGrid w:val="0"/>
              <w:ind w:left="221" w:rightChars="16" w:right="38" w:hanging="196"/>
              <w:jc w:val="both"/>
              <w:rPr>
                <w:rFonts w:ascii="Times New Roman" w:eastAsia="標楷體" w:hAnsi="Times New Roman" w:cs="Times New Roman"/>
                <w:sz w:val="22"/>
              </w:rPr>
            </w:pPr>
            <w:r w:rsidRPr="0006279C">
              <w:rPr>
                <w:rFonts w:ascii="Times New Roman" w:eastAsia="標楷體" w:hAnsi="Times New Roman" w:cs="Times New Roman"/>
                <w:sz w:val="22"/>
              </w:rPr>
              <w:t>計畫金額</w:t>
            </w:r>
            <w:r w:rsidRPr="0006279C">
              <w:rPr>
                <w:rFonts w:ascii="Times New Roman" w:eastAsia="標楷體" w:hAnsi="Times New Roman" w:cs="Times New Roman"/>
                <w:sz w:val="22"/>
              </w:rPr>
              <w:t>5</w:t>
            </w:r>
            <w:r w:rsidRPr="0006279C">
              <w:rPr>
                <w:rFonts w:ascii="Times New Roman" w:eastAsia="標楷體" w:hAnsi="Times New Roman" w:cs="Times New Roman"/>
                <w:sz w:val="22"/>
              </w:rPr>
              <w:t>萬元以上</w:t>
            </w:r>
            <w:r w:rsidRPr="0006279C">
              <w:rPr>
                <w:rFonts w:ascii="Times New Roman" w:eastAsia="標楷體" w:hAnsi="Times New Roman" w:cs="Times New Roman"/>
                <w:sz w:val="22"/>
              </w:rPr>
              <w:t>-10</w:t>
            </w:r>
            <w:r w:rsidRPr="0006279C">
              <w:rPr>
                <w:rFonts w:ascii="Times New Roman" w:eastAsia="標楷體" w:hAnsi="Times New Roman" w:cs="Times New Roman"/>
                <w:sz w:val="22"/>
              </w:rPr>
              <w:t>萬元為除主持人外，共同主持人一人，給分</w:t>
            </w:r>
            <w:r w:rsidRPr="0006279C">
              <w:rPr>
                <w:rFonts w:ascii="Times New Roman" w:eastAsia="標楷體" w:hAnsi="Times New Roman" w:cs="Times New Roman"/>
                <w:sz w:val="22"/>
              </w:rPr>
              <w:t>60%)</w:t>
            </w:r>
            <w:r w:rsidRPr="0006279C">
              <w:rPr>
                <w:rFonts w:ascii="Times New Roman" w:eastAsia="標楷體" w:hAnsi="Times New Roman" w:cs="Times New Roman"/>
                <w:sz w:val="22"/>
              </w:rPr>
              <w:t>。</w:t>
            </w:r>
          </w:p>
          <w:p w:rsidR="00A52989" w:rsidRPr="0006279C" w:rsidRDefault="00A52989" w:rsidP="00A52989">
            <w:pPr>
              <w:numPr>
                <w:ilvl w:val="0"/>
                <w:numId w:val="124"/>
              </w:numPr>
              <w:tabs>
                <w:tab w:val="clear" w:pos="360"/>
              </w:tabs>
              <w:snapToGrid w:val="0"/>
              <w:ind w:left="221" w:rightChars="16" w:right="38" w:hanging="196"/>
              <w:jc w:val="both"/>
              <w:rPr>
                <w:rFonts w:ascii="Times New Roman" w:eastAsia="標楷體" w:hAnsi="Times New Roman" w:cs="Times New Roman"/>
                <w:sz w:val="22"/>
              </w:rPr>
            </w:pPr>
            <w:r w:rsidRPr="0006279C">
              <w:rPr>
                <w:rFonts w:ascii="Times New Roman" w:eastAsia="標楷體" w:hAnsi="Times New Roman" w:cs="Times New Roman"/>
                <w:sz w:val="22"/>
              </w:rPr>
              <w:t>計畫金額</w:t>
            </w:r>
            <w:r w:rsidRPr="0006279C">
              <w:rPr>
                <w:rFonts w:ascii="Times New Roman" w:eastAsia="標楷體" w:hAnsi="Times New Roman" w:cs="Times New Roman"/>
                <w:sz w:val="22"/>
              </w:rPr>
              <w:t>5</w:t>
            </w:r>
            <w:r w:rsidRPr="0006279C">
              <w:rPr>
                <w:rFonts w:ascii="Times New Roman" w:eastAsia="標楷體" w:hAnsi="Times New Roman" w:cs="Times New Roman"/>
                <w:sz w:val="22"/>
              </w:rPr>
              <w:t>萬元限主持人給分。</w:t>
            </w:r>
          </w:p>
        </w:tc>
        <w:tc>
          <w:tcPr>
            <w:tcW w:w="593" w:type="pct"/>
            <w:tcMar>
              <w:left w:w="28" w:type="dxa"/>
              <w:right w:w="28" w:type="dxa"/>
            </w:tcMar>
            <w:vAlign w:val="center"/>
          </w:tcPr>
          <w:p w:rsidR="00A52989" w:rsidRPr="0006279C" w:rsidRDefault="00A52989" w:rsidP="0006279C">
            <w:pPr>
              <w:pStyle w:val="Default"/>
              <w:adjustRightInd/>
              <w:snapToGrid w:val="0"/>
              <w:jc w:val="center"/>
              <w:rPr>
                <w:rFonts w:ascii="Times New Roman" w:hAnsi="Times New Roman" w:cs="Times New Roman"/>
                <w:color w:val="auto"/>
                <w:sz w:val="22"/>
                <w:szCs w:val="22"/>
              </w:rPr>
            </w:pPr>
            <w:r w:rsidRPr="0006279C">
              <w:rPr>
                <w:rFonts w:ascii="Times New Roman" w:hAnsi="Times New Roman" w:cs="Times New Roman"/>
                <w:color w:val="auto"/>
                <w:sz w:val="22"/>
                <w:szCs w:val="22"/>
              </w:rPr>
              <w:t>30</w:t>
            </w:r>
            <w:r w:rsidRPr="0006279C">
              <w:rPr>
                <w:rFonts w:ascii="Times New Roman" w:hAnsi="Times New Roman" w:cs="Times New Roman"/>
                <w:color w:val="auto"/>
                <w:sz w:val="22"/>
                <w:szCs w:val="22"/>
              </w:rPr>
              <w:t>分</w:t>
            </w:r>
            <w:r w:rsidRPr="0006279C">
              <w:rPr>
                <w:rFonts w:ascii="Times New Roman" w:hAnsi="Times New Roman" w:cs="Times New Roman"/>
                <w:color w:val="auto"/>
                <w:sz w:val="22"/>
                <w:szCs w:val="22"/>
              </w:rPr>
              <w:t>/</w:t>
            </w:r>
            <w:r w:rsidRPr="0006279C">
              <w:rPr>
                <w:rFonts w:ascii="Times New Roman" w:hAnsi="Times New Roman" w:cs="Times New Roman"/>
                <w:color w:val="auto"/>
                <w:sz w:val="22"/>
                <w:szCs w:val="22"/>
              </w:rPr>
              <w:t>案</w:t>
            </w:r>
          </w:p>
        </w:tc>
      </w:tr>
      <w:tr w:rsidR="0006279C" w:rsidRPr="0006279C" w:rsidTr="0006279C">
        <w:trPr>
          <w:trHeight w:val="438"/>
        </w:trPr>
        <w:tc>
          <w:tcPr>
            <w:tcW w:w="722" w:type="pct"/>
            <w:vMerge/>
            <w:tcMar>
              <w:left w:w="28" w:type="dxa"/>
              <w:right w:w="28" w:type="dxa"/>
            </w:tcMar>
            <w:vAlign w:val="center"/>
          </w:tcPr>
          <w:p w:rsidR="00A52989" w:rsidRPr="0006279C" w:rsidRDefault="00A52989" w:rsidP="0006279C">
            <w:pPr>
              <w:pStyle w:val="Default"/>
              <w:adjustRightInd/>
              <w:snapToGrid w:val="0"/>
              <w:jc w:val="both"/>
              <w:rPr>
                <w:rFonts w:ascii="Times New Roman" w:hAnsi="Times New Roman" w:cs="Times New Roman"/>
                <w:color w:val="auto"/>
              </w:rPr>
            </w:pPr>
          </w:p>
        </w:tc>
        <w:tc>
          <w:tcPr>
            <w:tcW w:w="897" w:type="pct"/>
            <w:tcMar>
              <w:left w:w="28" w:type="dxa"/>
              <w:right w:w="28" w:type="dxa"/>
            </w:tcMar>
            <w:vAlign w:val="center"/>
          </w:tcPr>
          <w:p w:rsidR="00A52989" w:rsidRPr="0006279C" w:rsidRDefault="00A52989" w:rsidP="0006279C">
            <w:pPr>
              <w:snapToGrid w:val="0"/>
              <w:jc w:val="both"/>
              <w:rPr>
                <w:rFonts w:ascii="Times New Roman" w:eastAsia="標楷體" w:hAnsi="Times New Roman" w:cs="Times New Roman"/>
                <w:sz w:val="22"/>
              </w:rPr>
            </w:pPr>
            <w:r w:rsidRPr="0006279C">
              <w:rPr>
                <w:rFonts w:ascii="Times New Roman" w:eastAsia="標楷體" w:hAnsi="Times New Roman" w:cs="Times New Roman"/>
                <w:sz w:val="22"/>
              </w:rPr>
              <w:t>R2-4</w:t>
            </w:r>
            <w:r w:rsidRPr="0006279C">
              <w:rPr>
                <w:rFonts w:ascii="Times New Roman" w:eastAsia="標楷體" w:hAnsi="Times New Roman" w:cs="Times New Roman"/>
                <w:sz w:val="22"/>
              </w:rPr>
              <w:t>校內補助之研究計畫</w:t>
            </w:r>
          </w:p>
        </w:tc>
        <w:tc>
          <w:tcPr>
            <w:tcW w:w="2788" w:type="pct"/>
            <w:tcMar>
              <w:left w:w="28" w:type="dxa"/>
              <w:right w:w="28" w:type="dxa"/>
            </w:tcMar>
            <w:vAlign w:val="center"/>
          </w:tcPr>
          <w:p w:rsidR="00A52989" w:rsidRPr="0006279C" w:rsidRDefault="00A52989" w:rsidP="0006279C">
            <w:pPr>
              <w:snapToGrid w:val="0"/>
              <w:ind w:rightChars="16" w:right="38"/>
              <w:jc w:val="both"/>
              <w:rPr>
                <w:rFonts w:ascii="Times New Roman" w:eastAsia="標楷體" w:hAnsi="Times New Roman" w:cs="Times New Roman"/>
                <w:sz w:val="22"/>
              </w:rPr>
            </w:pPr>
            <w:smartTag w:uri="urn:schemas-microsoft-com:office:smarttags" w:element="chsdate">
              <w:smartTagPr>
                <w:attr w:name="IsROCDate" w:val="False"/>
                <w:attr w:name="IsLunarDate" w:val="False"/>
                <w:attr w:name="Day" w:val="1"/>
                <w:attr w:name="Month" w:val="4"/>
                <w:attr w:name="Year" w:val="1913"/>
              </w:smartTagPr>
              <w:r w:rsidRPr="0006279C">
                <w:rPr>
                  <w:rFonts w:ascii="Times New Roman" w:eastAsia="標楷體" w:hAnsi="Times New Roman" w:cs="Times New Roman"/>
                  <w:sz w:val="22"/>
                </w:rPr>
                <w:t>R</w:t>
              </w:r>
              <w:smartTag w:uri="urn:schemas-microsoft-com:office:smarttags" w:element="chsdate">
                <w:smartTagPr>
                  <w:attr w:name="IsROCDate" w:val="False"/>
                  <w:attr w:name="IsLunarDate" w:val="False"/>
                  <w:attr w:name="Day" w:val="1"/>
                  <w:attr w:name="Month" w:val="4"/>
                  <w:attr w:name="Year" w:val="2002"/>
                </w:smartTagPr>
                <w:r w:rsidRPr="0006279C">
                  <w:rPr>
                    <w:rFonts w:ascii="Times New Roman" w:eastAsia="標楷體" w:hAnsi="Times New Roman" w:cs="Times New Roman"/>
                    <w:sz w:val="22"/>
                  </w:rPr>
                  <w:t>2-4-1</w:t>
                </w:r>
              </w:smartTag>
            </w:smartTag>
            <w:r w:rsidRPr="0006279C">
              <w:rPr>
                <w:rFonts w:ascii="Times New Roman" w:eastAsia="標楷體" w:hAnsi="Times New Roman" w:cs="Times New Roman"/>
                <w:sz w:val="22"/>
              </w:rPr>
              <w:t>校內補助計畫</w:t>
            </w:r>
            <w:r w:rsidRPr="0006279C">
              <w:rPr>
                <w:rFonts w:ascii="Times New Roman" w:eastAsia="標楷體" w:hAnsi="Times New Roman" w:cs="Times New Roman"/>
                <w:sz w:val="22"/>
              </w:rPr>
              <w:t>(</w:t>
            </w:r>
            <w:r w:rsidRPr="0006279C">
              <w:rPr>
                <w:rFonts w:ascii="Times New Roman" w:eastAsia="標楷體" w:hAnsi="Times New Roman" w:cs="Times New Roman"/>
                <w:sz w:val="22"/>
              </w:rPr>
              <w:t>依序共同主持人</w:t>
            </w:r>
            <w:r w:rsidRPr="0006279C">
              <w:rPr>
                <w:rFonts w:ascii="Times New Roman" w:eastAsia="標楷體" w:hAnsi="Times New Roman" w:cs="Times New Roman"/>
                <w:sz w:val="22"/>
              </w:rPr>
              <w:t>60%</w:t>
            </w:r>
            <w:r w:rsidRPr="0006279C">
              <w:rPr>
                <w:rFonts w:ascii="Times New Roman" w:eastAsia="標楷體" w:hAnsi="Times New Roman" w:cs="Times New Roman"/>
                <w:sz w:val="22"/>
              </w:rPr>
              <w:t>、研究人員</w:t>
            </w:r>
            <w:r w:rsidRPr="0006279C">
              <w:rPr>
                <w:rFonts w:ascii="Times New Roman" w:eastAsia="標楷體" w:hAnsi="Times New Roman" w:cs="Times New Roman"/>
                <w:sz w:val="22"/>
              </w:rPr>
              <w:t>30%</w:t>
            </w:r>
            <w:r w:rsidRPr="0006279C">
              <w:rPr>
                <w:rFonts w:ascii="Times New Roman" w:eastAsia="標楷體" w:hAnsi="Times New Roman" w:cs="Times New Roman"/>
                <w:sz w:val="22"/>
              </w:rPr>
              <w:t>給分</w:t>
            </w:r>
            <w:r w:rsidRPr="0006279C">
              <w:rPr>
                <w:rFonts w:ascii="Times New Roman" w:eastAsia="標楷體" w:hAnsi="Times New Roman" w:cs="Times New Roman"/>
                <w:sz w:val="22"/>
              </w:rPr>
              <w:t>)</w:t>
            </w:r>
          </w:p>
        </w:tc>
        <w:tc>
          <w:tcPr>
            <w:tcW w:w="593" w:type="pct"/>
            <w:tcMar>
              <w:left w:w="28" w:type="dxa"/>
              <w:right w:w="28" w:type="dxa"/>
            </w:tcMar>
            <w:vAlign w:val="center"/>
          </w:tcPr>
          <w:p w:rsidR="00A52989" w:rsidRPr="0006279C" w:rsidRDefault="00A52989" w:rsidP="0006279C">
            <w:pPr>
              <w:pStyle w:val="Default"/>
              <w:adjustRightInd/>
              <w:snapToGrid w:val="0"/>
              <w:jc w:val="center"/>
              <w:rPr>
                <w:rFonts w:ascii="Times New Roman" w:hAnsi="Times New Roman" w:cs="Times New Roman"/>
                <w:color w:val="auto"/>
                <w:sz w:val="22"/>
                <w:szCs w:val="22"/>
              </w:rPr>
            </w:pPr>
            <w:r w:rsidRPr="0006279C">
              <w:rPr>
                <w:rFonts w:ascii="Times New Roman" w:hAnsi="Times New Roman" w:cs="Times New Roman"/>
                <w:color w:val="auto"/>
                <w:sz w:val="22"/>
                <w:szCs w:val="22"/>
              </w:rPr>
              <w:t>15</w:t>
            </w:r>
            <w:r w:rsidRPr="0006279C">
              <w:rPr>
                <w:rFonts w:ascii="Times New Roman" w:hAnsi="Times New Roman" w:cs="Times New Roman"/>
                <w:color w:val="auto"/>
                <w:sz w:val="22"/>
                <w:szCs w:val="22"/>
              </w:rPr>
              <w:t>分</w:t>
            </w:r>
            <w:r w:rsidRPr="0006279C">
              <w:rPr>
                <w:rFonts w:ascii="Times New Roman" w:hAnsi="Times New Roman" w:cs="Times New Roman"/>
                <w:color w:val="auto"/>
                <w:sz w:val="22"/>
                <w:szCs w:val="22"/>
              </w:rPr>
              <w:t>/</w:t>
            </w:r>
            <w:r w:rsidRPr="0006279C">
              <w:rPr>
                <w:rFonts w:ascii="Times New Roman" w:hAnsi="Times New Roman" w:cs="Times New Roman"/>
                <w:color w:val="auto"/>
                <w:sz w:val="22"/>
                <w:szCs w:val="22"/>
              </w:rPr>
              <w:t>案</w:t>
            </w:r>
          </w:p>
        </w:tc>
      </w:tr>
      <w:tr w:rsidR="00A52989" w:rsidRPr="0006279C" w:rsidTr="0006279C">
        <w:trPr>
          <w:trHeight w:val="438"/>
        </w:trPr>
        <w:tc>
          <w:tcPr>
            <w:tcW w:w="722" w:type="pct"/>
            <w:vMerge/>
            <w:tcMar>
              <w:left w:w="28" w:type="dxa"/>
              <w:right w:w="28" w:type="dxa"/>
            </w:tcMar>
            <w:vAlign w:val="center"/>
          </w:tcPr>
          <w:p w:rsidR="00A52989" w:rsidRPr="0006279C" w:rsidRDefault="00A52989" w:rsidP="0006279C">
            <w:pPr>
              <w:pStyle w:val="Default"/>
              <w:adjustRightInd/>
              <w:snapToGrid w:val="0"/>
              <w:jc w:val="both"/>
              <w:rPr>
                <w:rFonts w:ascii="Times New Roman" w:hAnsi="Times New Roman" w:cs="Times New Roman"/>
                <w:color w:val="auto"/>
              </w:rPr>
            </w:pPr>
          </w:p>
        </w:tc>
        <w:tc>
          <w:tcPr>
            <w:tcW w:w="897" w:type="pct"/>
            <w:tcMar>
              <w:left w:w="28" w:type="dxa"/>
              <w:right w:w="28" w:type="dxa"/>
            </w:tcMar>
            <w:vAlign w:val="center"/>
          </w:tcPr>
          <w:p w:rsidR="00A52989" w:rsidRPr="0006279C" w:rsidRDefault="00A52989" w:rsidP="0006279C">
            <w:pPr>
              <w:snapToGrid w:val="0"/>
              <w:ind w:left="1"/>
              <w:jc w:val="both"/>
              <w:rPr>
                <w:rFonts w:ascii="Times New Roman" w:eastAsia="標楷體" w:hAnsi="Times New Roman" w:cs="Times New Roman"/>
                <w:sz w:val="22"/>
              </w:rPr>
            </w:pPr>
            <w:r w:rsidRPr="0006279C">
              <w:rPr>
                <w:rFonts w:ascii="Times New Roman" w:eastAsia="標楷體" w:hAnsi="Times New Roman" w:cs="Times New Roman"/>
                <w:sz w:val="22"/>
              </w:rPr>
              <w:t>(</w:t>
            </w:r>
            <w:r w:rsidRPr="0006279C">
              <w:rPr>
                <w:rFonts w:ascii="Times New Roman" w:eastAsia="標楷體" w:hAnsi="Times New Roman" w:cs="Times New Roman"/>
                <w:sz w:val="22"/>
              </w:rPr>
              <w:t>刪除</w:t>
            </w:r>
            <w:r w:rsidRPr="0006279C">
              <w:rPr>
                <w:rFonts w:ascii="Times New Roman" w:eastAsia="標楷體" w:hAnsi="Times New Roman" w:cs="Times New Roman"/>
                <w:sz w:val="22"/>
              </w:rPr>
              <w:t>)R2-5</w:t>
            </w:r>
            <w:r w:rsidRPr="0006279C">
              <w:rPr>
                <w:rFonts w:ascii="Times New Roman" w:eastAsia="標楷體" w:hAnsi="Times New Roman" w:cs="Times New Roman"/>
                <w:sz w:val="22"/>
              </w:rPr>
              <w:t>申請校外補助計畫案</w:t>
            </w:r>
          </w:p>
        </w:tc>
        <w:tc>
          <w:tcPr>
            <w:tcW w:w="2788" w:type="pct"/>
            <w:tcMar>
              <w:left w:w="28" w:type="dxa"/>
              <w:right w:w="28" w:type="dxa"/>
            </w:tcMar>
            <w:vAlign w:val="center"/>
          </w:tcPr>
          <w:p w:rsidR="00A52989" w:rsidRPr="0006279C" w:rsidRDefault="00A52989" w:rsidP="0006279C">
            <w:pPr>
              <w:snapToGrid w:val="0"/>
              <w:ind w:rightChars="16" w:right="38"/>
              <w:jc w:val="both"/>
              <w:rPr>
                <w:rFonts w:ascii="Times New Roman" w:eastAsia="標楷體" w:hAnsi="Times New Roman" w:cs="Times New Roman"/>
                <w:sz w:val="22"/>
              </w:rPr>
            </w:pPr>
            <w:r w:rsidRPr="0006279C">
              <w:rPr>
                <w:rFonts w:ascii="Times New Roman" w:eastAsia="標楷體" w:hAnsi="Times New Roman" w:cs="Times New Roman"/>
                <w:sz w:val="22"/>
              </w:rPr>
              <w:t>(</w:t>
            </w:r>
            <w:r w:rsidRPr="0006279C">
              <w:rPr>
                <w:rFonts w:ascii="Times New Roman" w:eastAsia="標楷體" w:hAnsi="Times New Roman" w:cs="Times New Roman"/>
                <w:sz w:val="22"/>
              </w:rPr>
              <w:t>刪除</w:t>
            </w:r>
            <w:r w:rsidRPr="0006279C">
              <w:rPr>
                <w:rFonts w:ascii="Times New Roman" w:eastAsia="標楷體" w:hAnsi="Times New Roman" w:cs="Times New Roman"/>
                <w:sz w:val="22"/>
              </w:rPr>
              <w:t>)</w:t>
            </w:r>
            <w:smartTag w:uri="urn:schemas-microsoft-com:office:smarttags" w:element="chsdate">
              <w:smartTagPr>
                <w:attr w:name="IsROCDate" w:val="False"/>
                <w:attr w:name="IsLunarDate" w:val="False"/>
                <w:attr w:name="Day" w:val="1"/>
                <w:attr w:name="Month" w:val="5"/>
                <w:attr w:name="Year" w:val="1913"/>
              </w:smartTagPr>
              <w:r w:rsidRPr="0006279C">
                <w:rPr>
                  <w:rFonts w:ascii="Times New Roman" w:eastAsia="標楷體" w:hAnsi="Times New Roman" w:cs="Times New Roman"/>
                  <w:sz w:val="22"/>
                </w:rPr>
                <w:t>R</w:t>
              </w:r>
              <w:smartTag w:uri="urn:schemas-microsoft-com:office:smarttags" w:element="chsdate">
                <w:smartTagPr>
                  <w:attr w:name="IsROCDate" w:val="False"/>
                  <w:attr w:name="IsLunarDate" w:val="False"/>
                  <w:attr w:name="Day" w:val="1"/>
                  <w:attr w:name="Month" w:val="5"/>
                  <w:attr w:name="Year" w:val="2002"/>
                </w:smartTagPr>
                <w:r w:rsidRPr="0006279C">
                  <w:rPr>
                    <w:rFonts w:ascii="Times New Roman" w:eastAsia="標楷體" w:hAnsi="Times New Roman" w:cs="Times New Roman"/>
                    <w:sz w:val="22"/>
                  </w:rPr>
                  <w:t>2-5-1</w:t>
                </w:r>
              </w:smartTag>
            </w:smartTag>
            <w:r w:rsidRPr="0006279C">
              <w:rPr>
                <w:rFonts w:ascii="Times New Roman" w:eastAsia="標楷體" w:hAnsi="Times New Roman" w:cs="Times New Roman"/>
                <w:sz w:val="22"/>
              </w:rPr>
              <w:t>申請校外補助計畫案但未通過者，每年僅限二案。</w:t>
            </w:r>
          </w:p>
        </w:tc>
        <w:tc>
          <w:tcPr>
            <w:tcW w:w="593" w:type="pct"/>
            <w:tcMar>
              <w:left w:w="28" w:type="dxa"/>
              <w:right w:w="28" w:type="dxa"/>
            </w:tcMar>
            <w:vAlign w:val="center"/>
          </w:tcPr>
          <w:p w:rsidR="00A52989" w:rsidRPr="0006279C" w:rsidRDefault="00A52989" w:rsidP="0006279C">
            <w:pPr>
              <w:pStyle w:val="Default"/>
              <w:adjustRightInd/>
              <w:snapToGrid w:val="0"/>
              <w:jc w:val="center"/>
              <w:rPr>
                <w:rFonts w:ascii="Times New Roman" w:hAnsi="Times New Roman" w:cs="Times New Roman"/>
                <w:color w:val="auto"/>
              </w:rPr>
            </w:pPr>
            <w:r w:rsidRPr="0006279C">
              <w:rPr>
                <w:rFonts w:ascii="Times New Roman" w:hAnsi="Times New Roman" w:cs="Times New Roman"/>
                <w:color w:val="auto"/>
                <w:sz w:val="22"/>
              </w:rPr>
              <w:t>0</w:t>
            </w:r>
            <w:r w:rsidRPr="0006279C">
              <w:rPr>
                <w:rFonts w:ascii="Times New Roman" w:hAnsi="Times New Roman" w:cs="Times New Roman"/>
                <w:color w:val="auto"/>
                <w:sz w:val="22"/>
              </w:rPr>
              <w:t>分</w:t>
            </w:r>
            <w:r w:rsidRPr="0006279C">
              <w:rPr>
                <w:rFonts w:ascii="Times New Roman" w:hAnsi="Times New Roman" w:cs="Times New Roman"/>
                <w:color w:val="auto"/>
                <w:sz w:val="22"/>
              </w:rPr>
              <w:t>/</w:t>
            </w:r>
            <w:r w:rsidRPr="0006279C">
              <w:rPr>
                <w:rFonts w:ascii="Times New Roman" w:hAnsi="Times New Roman" w:cs="Times New Roman"/>
                <w:color w:val="auto"/>
                <w:sz w:val="22"/>
              </w:rPr>
              <w:t>案</w:t>
            </w:r>
          </w:p>
        </w:tc>
      </w:tr>
      <w:tr w:rsidR="0006279C" w:rsidRPr="0006279C" w:rsidTr="0006279C">
        <w:trPr>
          <w:trHeight w:val="438"/>
        </w:trPr>
        <w:tc>
          <w:tcPr>
            <w:tcW w:w="722" w:type="pct"/>
            <w:vMerge/>
            <w:tcMar>
              <w:left w:w="28" w:type="dxa"/>
              <w:right w:w="28" w:type="dxa"/>
            </w:tcMar>
            <w:vAlign w:val="center"/>
          </w:tcPr>
          <w:p w:rsidR="00A52989" w:rsidRPr="0006279C" w:rsidRDefault="00A52989" w:rsidP="0006279C">
            <w:pPr>
              <w:pStyle w:val="Default"/>
              <w:adjustRightInd/>
              <w:snapToGrid w:val="0"/>
              <w:jc w:val="both"/>
              <w:rPr>
                <w:rFonts w:ascii="Times New Roman" w:hAnsi="Times New Roman" w:cs="Times New Roman"/>
                <w:color w:val="auto"/>
              </w:rPr>
            </w:pPr>
          </w:p>
        </w:tc>
        <w:tc>
          <w:tcPr>
            <w:tcW w:w="897" w:type="pct"/>
            <w:tcMar>
              <w:left w:w="28" w:type="dxa"/>
              <w:right w:w="28" w:type="dxa"/>
            </w:tcMar>
            <w:vAlign w:val="center"/>
          </w:tcPr>
          <w:p w:rsidR="00A52989" w:rsidRPr="0006279C" w:rsidRDefault="00A52989" w:rsidP="0006279C">
            <w:pPr>
              <w:snapToGrid w:val="0"/>
              <w:jc w:val="both"/>
              <w:rPr>
                <w:rFonts w:ascii="Times New Roman" w:eastAsia="標楷體" w:hAnsi="Times New Roman" w:cs="Times New Roman"/>
                <w:sz w:val="22"/>
              </w:rPr>
            </w:pPr>
            <w:r w:rsidRPr="0006279C">
              <w:rPr>
                <w:rFonts w:ascii="Times New Roman" w:eastAsia="標楷體" w:hAnsi="Times New Roman" w:cs="Times New Roman"/>
                <w:sz w:val="22"/>
              </w:rPr>
              <w:t>R2-6</w:t>
            </w:r>
            <w:r w:rsidRPr="0006279C">
              <w:rPr>
                <w:rFonts w:ascii="Times New Roman" w:eastAsia="標楷體" w:hAnsi="Times New Roman" w:cs="Times New Roman"/>
                <w:sz w:val="22"/>
              </w:rPr>
              <w:t>其他研究計畫</w:t>
            </w:r>
          </w:p>
        </w:tc>
        <w:tc>
          <w:tcPr>
            <w:tcW w:w="2788" w:type="pct"/>
            <w:tcMar>
              <w:left w:w="28" w:type="dxa"/>
              <w:right w:w="28" w:type="dxa"/>
            </w:tcMar>
            <w:vAlign w:val="center"/>
          </w:tcPr>
          <w:p w:rsidR="00A52989" w:rsidRPr="0006279C" w:rsidRDefault="00A52989" w:rsidP="0006279C">
            <w:pPr>
              <w:snapToGrid w:val="0"/>
              <w:ind w:rightChars="16" w:right="38"/>
              <w:jc w:val="both"/>
              <w:rPr>
                <w:rFonts w:ascii="Times New Roman" w:eastAsia="標楷體" w:hAnsi="Times New Roman" w:cs="Times New Roman"/>
                <w:sz w:val="22"/>
              </w:rPr>
            </w:pPr>
            <w:smartTag w:uri="urn:schemas-microsoft-com:office:smarttags" w:element="chsdate">
              <w:smartTagPr>
                <w:attr w:name="IsROCDate" w:val="False"/>
                <w:attr w:name="IsLunarDate" w:val="False"/>
                <w:attr w:name="Day" w:val="1"/>
                <w:attr w:name="Month" w:val="6"/>
                <w:attr w:name="Year" w:val="1913"/>
              </w:smartTagPr>
              <w:r w:rsidRPr="0006279C">
                <w:rPr>
                  <w:rFonts w:ascii="Times New Roman" w:eastAsia="標楷體" w:hAnsi="Times New Roman" w:cs="Times New Roman"/>
                  <w:sz w:val="22"/>
                </w:rPr>
                <w:t>R</w:t>
              </w:r>
              <w:smartTag w:uri="urn:schemas-microsoft-com:office:smarttags" w:element="chsdate">
                <w:smartTagPr>
                  <w:attr w:name="Year" w:val="2002"/>
                  <w:attr w:name="Month" w:val="6"/>
                  <w:attr w:name="Day" w:val="1"/>
                  <w:attr w:name="IsLunarDate" w:val="False"/>
                  <w:attr w:name="IsROCDate" w:val="False"/>
                </w:smartTagPr>
                <w:r w:rsidRPr="0006279C">
                  <w:rPr>
                    <w:rFonts w:ascii="Times New Roman" w:eastAsia="標楷體" w:hAnsi="Times New Roman" w:cs="Times New Roman"/>
                    <w:sz w:val="22"/>
                  </w:rPr>
                  <w:t>2-6-1</w:t>
                </w:r>
              </w:smartTag>
            </w:smartTag>
            <w:r w:rsidRPr="0006279C">
              <w:rPr>
                <w:rFonts w:ascii="Times New Roman" w:eastAsia="標楷體" w:hAnsi="Times New Roman" w:cs="Times New Roman"/>
                <w:sz w:val="22"/>
              </w:rPr>
              <w:t>曾依行政程序經系級與院級主管核可者。</w:t>
            </w:r>
          </w:p>
        </w:tc>
        <w:tc>
          <w:tcPr>
            <w:tcW w:w="593" w:type="pct"/>
            <w:tcMar>
              <w:left w:w="28" w:type="dxa"/>
              <w:right w:w="28" w:type="dxa"/>
            </w:tcMar>
            <w:vAlign w:val="center"/>
          </w:tcPr>
          <w:p w:rsidR="00A52989" w:rsidRPr="0006279C" w:rsidRDefault="00A52989" w:rsidP="0006279C">
            <w:pPr>
              <w:pStyle w:val="Default"/>
              <w:adjustRightInd/>
              <w:snapToGrid w:val="0"/>
              <w:jc w:val="center"/>
              <w:rPr>
                <w:rFonts w:ascii="Times New Roman" w:hAnsi="Times New Roman" w:cs="Times New Roman"/>
                <w:color w:val="auto"/>
                <w:sz w:val="22"/>
                <w:szCs w:val="22"/>
              </w:rPr>
            </w:pPr>
            <w:r w:rsidRPr="0006279C">
              <w:rPr>
                <w:rFonts w:ascii="Times New Roman" w:hAnsi="Times New Roman" w:cs="Times New Roman"/>
                <w:color w:val="auto"/>
                <w:sz w:val="22"/>
                <w:szCs w:val="22"/>
              </w:rPr>
              <w:t>上限</w:t>
            </w:r>
            <w:r w:rsidRPr="0006279C">
              <w:rPr>
                <w:rFonts w:ascii="Times New Roman" w:hAnsi="Times New Roman" w:cs="Times New Roman"/>
                <w:color w:val="auto"/>
                <w:sz w:val="22"/>
                <w:szCs w:val="22"/>
              </w:rPr>
              <w:t>6</w:t>
            </w:r>
            <w:r w:rsidRPr="0006279C">
              <w:rPr>
                <w:rFonts w:ascii="Times New Roman" w:hAnsi="Times New Roman" w:cs="Times New Roman"/>
                <w:color w:val="auto"/>
                <w:sz w:val="22"/>
                <w:szCs w:val="22"/>
              </w:rPr>
              <w:t>分</w:t>
            </w:r>
            <w:r w:rsidRPr="0006279C">
              <w:rPr>
                <w:rFonts w:ascii="Times New Roman" w:hAnsi="Times New Roman" w:cs="Times New Roman"/>
                <w:color w:val="auto"/>
                <w:sz w:val="22"/>
                <w:szCs w:val="22"/>
              </w:rPr>
              <w:t>/</w:t>
            </w:r>
            <w:r w:rsidRPr="0006279C">
              <w:rPr>
                <w:rFonts w:ascii="Times New Roman" w:hAnsi="Times New Roman" w:cs="Times New Roman"/>
                <w:color w:val="auto"/>
                <w:sz w:val="22"/>
                <w:szCs w:val="22"/>
              </w:rPr>
              <w:t>案</w:t>
            </w:r>
          </w:p>
        </w:tc>
      </w:tr>
      <w:tr w:rsidR="00A52989" w:rsidRPr="0006279C" w:rsidTr="0006279C">
        <w:trPr>
          <w:trHeight w:val="438"/>
        </w:trPr>
        <w:tc>
          <w:tcPr>
            <w:tcW w:w="722" w:type="pct"/>
            <w:vMerge w:val="restart"/>
            <w:tcMar>
              <w:left w:w="28" w:type="dxa"/>
              <w:right w:w="28" w:type="dxa"/>
            </w:tcMar>
            <w:vAlign w:val="center"/>
          </w:tcPr>
          <w:p w:rsidR="00A52989" w:rsidRPr="0006279C" w:rsidRDefault="00A52989" w:rsidP="0006279C">
            <w:pPr>
              <w:pStyle w:val="Default"/>
              <w:adjustRightInd/>
              <w:snapToGrid w:val="0"/>
              <w:jc w:val="both"/>
              <w:rPr>
                <w:rFonts w:ascii="Times New Roman" w:hAnsi="Times New Roman" w:cs="Times New Roman"/>
                <w:color w:val="auto"/>
                <w:shd w:val="pct15" w:color="auto" w:fill="FFFFFF"/>
              </w:rPr>
            </w:pPr>
            <w:r w:rsidRPr="0006279C">
              <w:rPr>
                <w:rFonts w:ascii="Times New Roman" w:hAnsi="Times New Roman" w:cs="Times New Roman"/>
                <w:color w:val="auto"/>
                <w:shd w:val="pct15" w:color="auto" w:fill="FFFFFF"/>
              </w:rPr>
              <w:t>R3</w:t>
            </w:r>
          </w:p>
          <w:p w:rsidR="00A52989" w:rsidRPr="0006279C" w:rsidRDefault="00A52989" w:rsidP="0006279C">
            <w:pPr>
              <w:pStyle w:val="Default"/>
              <w:adjustRightInd/>
              <w:snapToGrid w:val="0"/>
              <w:rPr>
                <w:rFonts w:ascii="Times New Roman" w:hAnsi="Times New Roman" w:cs="Times New Roman"/>
                <w:color w:val="auto"/>
              </w:rPr>
            </w:pPr>
            <w:r w:rsidRPr="0006279C">
              <w:rPr>
                <w:rFonts w:ascii="Times New Roman" w:hAnsi="Times New Roman" w:cs="Times New Roman"/>
                <w:color w:val="auto"/>
                <w:shd w:val="pct15" w:color="auto" w:fill="FFFFFF"/>
              </w:rPr>
              <w:t>其它表現</w:t>
            </w:r>
          </w:p>
        </w:tc>
        <w:tc>
          <w:tcPr>
            <w:tcW w:w="897" w:type="pct"/>
            <w:tcMar>
              <w:left w:w="28" w:type="dxa"/>
              <w:right w:w="28" w:type="dxa"/>
            </w:tcMar>
            <w:vAlign w:val="center"/>
          </w:tcPr>
          <w:p w:rsidR="00A52989" w:rsidRPr="0006279C" w:rsidRDefault="00A52989" w:rsidP="0006279C">
            <w:pPr>
              <w:snapToGrid w:val="0"/>
              <w:jc w:val="both"/>
              <w:rPr>
                <w:rFonts w:ascii="Times New Roman" w:eastAsia="標楷體" w:hAnsi="Times New Roman" w:cs="Times New Roman"/>
                <w:sz w:val="22"/>
              </w:rPr>
            </w:pPr>
            <w:r w:rsidRPr="0006279C">
              <w:rPr>
                <w:rFonts w:ascii="Times New Roman" w:eastAsia="標楷體" w:hAnsi="Times New Roman" w:cs="Times New Roman"/>
                <w:sz w:val="22"/>
              </w:rPr>
              <w:t>R3-1</w:t>
            </w:r>
            <w:r w:rsidRPr="0006279C">
              <w:rPr>
                <w:rFonts w:ascii="Times New Roman" w:eastAsia="標楷體" w:hAnsi="Times New Roman" w:cs="Times New Roman"/>
                <w:sz w:val="22"/>
              </w:rPr>
              <w:t>技術移轉</w:t>
            </w:r>
          </w:p>
        </w:tc>
        <w:tc>
          <w:tcPr>
            <w:tcW w:w="2788" w:type="pct"/>
            <w:tcMar>
              <w:left w:w="28" w:type="dxa"/>
              <w:right w:w="28" w:type="dxa"/>
            </w:tcMar>
            <w:vAlign w:val="center"/>
          </w:tcPr>
          <w:p w:rsidR="00A52989" w:rsidRPr="0006279C" w:rsidRDefault="00A52989" w:rsidP="0006279C">
            <w:pPr>
              <w:snapToGrid w:val="0"/>
              <w:ind w:rightChars="16" w:right="38"/>
              <w:jc w:val="both"/>
              <w:rPr>
                <w:rFonts w:ascii="Times New Roman" w:eastAsia="標楷體" w:hAnsi="Times New Roman" w:cs="Times New Roman"/>
                <w:sz w:val="22"/>
              </w:rPr>
            </w:pPr>
            <w:smartTag w:uri="urn:schemas-microsoft-com:office:smarttags" w:element="chsdate">
              <w:smartTagPr>
                <w:attr w:name="IsROCDate" w:val="False"/>
                <w:attr w:name="IsLunarDate" w:val="False"/>
                <w:attr w:name="Day" w:val="1"/>
                <w:attr w:name="Month" w:val="1"/>
                <w:attr w:name="Year" w:val="1914"/>
              </w:smartTagPr>
              <w:r w:rsidRPr="0006279C">
                <w:rPr>
                  <w:rFonts w:ascii="Times New Roman" w:eastAsia="標楷體" w:hAnsi="Times New Roman" w:cs="Times New Roman"/>
                  <w:sz w:val="22"/>
                </w:rPr>
                <w:t>R</w:t>
              </w:r>
              <w:smartTag w:uri="urn:schemas-microsoft-com:office:smarttags" w:element="chsdate">
                <w:smartTagPr>
                  <w:attr w:name="IsROCDate" w:val="False"/>
                  <w:attr w:name="IsLunarDate" w:val="False"/>
                  <w:attr w:name="Day" w:val="1"/>
                  <w:attr w:name="Month" w:val="1"/>
                  <w:attr w:name="Year" w:val="2003"/>
                </w:smartTagPr>
                <w:r w:rsidRPr="0006279C">
                  <w:rPr>
                    <w:rFonts w:ascii="Times New Roman" w:eastAsia="標楷體" w:hAnsi="Times New Roman" w:cs="Times New Roman"/>
                    <w:sz w:val="22"/>
                  </w:rPr>
                  <w:t>3-1-1</w:t>
                </w:r>
              </w:smartTag>
            </w:smartTag>
            <w:r w:rsidRPr="0006279C">
              <w:rPr>
                <w:rFonts w:ascii="Times New Roman" w:eastAsia="標楷體" w:hAnsi="Times New Roman" w:cs="Times New Roman"/>
                <w:sz w:val="22"/>
              </w:rPr>
              <w:t>技術移轉</w:t>
            </w:r>
            <w:r w:rsidRPr="0006279C">
              <w:rPr>
                <w:rFonts w:ascii="Times New Roman" w:eastAsia="標楷體" w:hAnsi="Times New Roman" w:cs="Times New Roman"/>
                <w:sz w:val="22"/>
              </w:rPr>
              <w:t>(</w:t>
            </w:r>
            <w:r w:rsidRPr="0006279C">
              <w:rPr>
                <w:rFonts w:ascii="Times New Roman" w:eastAsia="標楷體" w:hAnsi="Times New Roman" w:cs="Times New Roman"/>
                <w:sz w:val="22"/>
              </w:rPr>
              <w:t>共同合著者依作者序分別給予</w:t>
            </w:r>
            <w:r w:rsidRPr="0006279C">
              <w:rPr>
                <w:rFonts w:ascii="Times New Roman" w:eastAsia="標楷體" w:hAnsi="Times New Roman" w:cs="Times New Roman"/>
                <w:sz w:val="22"/>
              </w:rPr>
              <w:t>100%</w:t>
            </w:r>
            <w:r w:rsidRPr="0006279C">
              <w:rPr>
                <w:rFonts w:ascii="Times New Roman" w:eastAsia="標楷體" w:hAnsi="Times New Roman" w:cs="Times New Roman"/>
                <w:sz w:val="22"/>
              </w:rPr>
              <w:t>、</w:t>
            </w:r>
            <w:r w:rsidRPr="0006279C">
              <w:rPr>
                <w:rFonts w:ascii="Times New Roman" w:eastAsia="標楷體" w:hAnsi="Times New Roman" w:cs="Times New Roman"/>
                <w:sz w:val="22"/>
              </w:rPr>
              <w:t>80%</w:t>
            </w:r>
            <w:r w:rsidRPr="0006279C">
              <w:rPr>
                <w:rFonts w:ascii="Times New Roman" w:eastAsia="標楷體" w:hAnsi="Times New Roman" w:cs="Times New Roman"/>
                <w:sz w:val="22"/>
              </w:rPr>
              <w:t>、</w:t>
            </w:r>
            <w:r w:rsidRPr="0006279C">
              <w:rPr>
                <w:rFonts w:ascii="Times New Roman" w:eastAsia="標楷體" w:hAnsi="Times New Roman" w:cs="Times New Roman"/>
                <w:sz w:val="22"/>
              </w:rPr>
              <w:t>60%</w:t>
            </w:r>
            <w:r w:rsidRPr="0006279C">
              <w:rPr>
                <w:rFonts w:ascii="Times New Roman" w:eastAsia="標楷體" w:hAnsi="Times New Roman" w:cs="Times New Roman"/>
                <w:sz w:val="22"/>
              </w:rPr>
              <w:t>、</w:t>
            </w:r>
            <w:r w:rsidRPr="0006279C">
              <w:rPr>
                <w:rFonts w:ascii="Times New Roman" w:eastAsia="標楷體" w:hAnsi="Times New Roman" w:cs="Times New Roman"/>
                <w:sz w:val="22"/>
              </w:rPr>
              <w:t>40%</w:t>
            </w:r>
            <w:r w:rsidRPr="0006279C">
              <w:rPr>
                <w:rFonts w:ascii="Times New Roman" w:eastAsia="標楷體" w:hAnsi="Times New Roman" w:cs="Times New Roman"/>
                <w:sz w:val="22"/>
              </w:rPr>
              <w:t>給分</w:t>
            </w:r>
            <w:r w:rsidRPr="0006279C">
              <w:rPr>
                <w:rFonts w:ascii="Times New Roman" w:eastAsia="標楷體" w:hAnsi="Times New Roman" w:cs="Times New Roman"/>
                <w:sz w:val="22"/>
              </w:rPr>
              <w:t>)</w:t>
            </w:r>
          </w:p>
        </w:tc>
        <w:tc>
          <w:tcPr>
            <w:tcW w:w="593" w:type="pct"/>
            <w:tcMar>
              <w:left w:w="28" w:type="dxa"/>
              <w:right w:w="28" w:type="dxa"/>
            </w:tcMar>
            <w:vAlign w:val="center"/>
          </w:tcPr>
          <w:p w:rsidR="00A52989" w:rsidRPr="0006279C" w:rsidRDefault="00A52989" w:rsidP="0006279C">
            <w:pPr>
              <w:pStyle w:val="Default"/>
              <w:adjustRightInd/>
              <w:snapToGrid w:val="0"/>
              <w:jc w:val="center"/>
              <w:rPr>
                <w:rFonts w:ascii="Times New Roman" w:hAnsi="Times New Roman" w:cs="Times New Roman"/>
                <w:color w:val="auto"/>
                <w:sz w:val="22"/>
                <w:szCs w:val="22"/>
              </w:rPr>
            </w:pPr>
            <w:r w:rsidRPr="0006279C">
              <w:rPr>
                <w:rFonts w:ascii="Times New Roman" w:hAnsi="Times New Roman" w:cs="Times New Roman"/>
                <w:color w:val="auto"/>
                <w:sz w:val="22"/>
                <w:szCs w:val="22"/>
              </w:rPr>
              <w:t>24</w:t>
            </w:r>
            <w:r w:rsidRPr="0006279C">
              <w:rPr>
                <w:rFonts w:ascii="Times New Roman" w:hAnsi="Times New Roman" w:cs="Times New Roman"/>
                <w:color w:val="auto"/>
                <w:sz w:val="22"/>
                <w:szCs w:val="22"/>
              </w:rPr>
              <w:t>分</w:t>
            </w:r>
            <w:r w:rsidRPr="0006279C">
              <w:rPr>
                <w:rFonts w:ascii="Times New Roman" w:hAnsi="Times New Roman" w:cs="Times New Roman"/>
                <w:color w:val="auto"/>
                <w:sz w:val="22"/>
                <w:szCs w:val="22"/>
              </w:rPr>
              <w:t>/</w:t>
            </w:r>
            <w:r w:rsidRPr="0006279C">
              <w:rPr>
                <w:rFonts w:ascii="Times New Roman" w:hAnsi="Times New Roman" w:cs="Times New Roman"/>
                <w:color w:val="auto"/>
                <w:sz w:val="22"/>
                <w:szCs w:val="22"/>
              </w:rPr>
              <w:t>案</w:t>
            </w:r>
          </w:p>
        </w:tc>
      </w:tr>
      <w:tr w:rsidR="0006279C" w:rsidRPr="0006279C" w:rsidTr="0006279C">
        <w:trPr>
          <w:trHeight w:val="438"/>
        </w:trPr>
        <w:tc>
          <w:tcPr>
            <w:tcW w:w="722" w:type="pct"/>
            <w:vMerge/>
            <w:tcMar>
              <w:left w:w="28" w:type="dxa"/>
              <w:right w:w="28" w:type="dxa"/>
            </w:tcMar>
            <w:vAlign w:val="center"/>
          </w:tcPr>
          <w:p w:rsidR="00A52989" w:rsidRPr="0006279C" w:rsidRDefault="00A52989" w:rsidP="0006279C">
            <w:pPr>
              <w:pStyle w:val="Default"/>
              <w:adjustRightInd/>
              <w:snapToGrid w:val="0"/>
              <w:jc w:val="both"/>
              <w:rPr>
                <w:rFonts w:ascii="Times New Roman" w:hAnsi="Times New Roman" w:cs="Times New Roman"/>
                <w:color w:val="auto"/>
              </w:rPr>
            </w:pPr>
          </w:p>
        </w:tc>
        <w:tc>
          <w:tcPr>
            <w:tcW w:w="897" w:type="pct"/>
            <w:tcMar>
              <w:left w:w="28" w:type="dxa"/>
              <w:right w:w="28" w:type="dxa"/>
            </w:tcMar>
            <w:vAlign w:val="center"/>
          </w:tcPr>
          <w:p w:rsidR="00A52989" w:rsidRPr="0006279C" w:rsidRDefault="00A52989" w:rsidP="0006279C">
            <w:pPr>
              <w:snapToGrid w:val="0"/>
              <w:jc w:val="both"/>
              <w:rPr>
                <w:rFonts w:ascii="Times New Roman" w:eastAsia="標楷體" w:hAnsi="Times New Roman" w:cs="Times New Roman"/>
                <w:sz w:val="22"/>
              </w:rPr>
            </w:pPr>
            <w:r w:rsidRPr="0006279C">
              <w:rPr>
                <w:rFonts w:ascii="Times New Roman" w:eastAsia="標楷體" w:hAnsi="Times New Roman" w:cs="Times New Roman"/>
                <w:sz w:val="22"/>
              </w:rPr>
              <w:t>R3-2</w:t>
            </w:r>
            <w:r w:rsidRPr="0006279C">
              <w:rPr>
                <w:rFonts w:ascii="Times New Roman" w:eastAsia="標楷體" w:hAnsi="Times New Roman" w:cs="Times New Roman"/>
                <w:sz w:val="22"/>
              </w:rPr>
              <w:t>發明專利</w:t>
            </w:r>
          </w:p>
        </w:tc>
        <w:tc>
          <w:tcPr>
            <w:tcW w:w="2788" w:type="pct"/>
            <w:tcMar>
              <w:left w:w="28" w:type="dxa"/>
              <w:right w:w="28" w:type="dxa"/>
            </w:tcMar>
            <w:vAlign w:val="center"/>
          </w:tcPr>
          <w:p w:rsidR="00A52989" w:rsidRPr="0006279C" w:rsidRDefault="00A52989" w:rsidP="0006279C">
            <w:pPr>
              <w:snapToGrid w:val="0"/>
              <w:ind w:rightChars="16" w:right="38"/>
              <w:jc w:val="both"/>
              <w:rPr>
                <w:rFonts w:ascii="Times New Roman" w:eastAsia="標楷體" w:hAnsi="Times New Roman" w:cs="Times New Roman"/>
                <w:sz w:val="22"/>
              </w:rPr>
            </w:pPr>
            <w:smartTag w:uri="urn:schemas-microsoft-com:office:smarttags" w:element="chsdate">
              <w:smartTagPr>
                <w:attr w:name="IsROCDate" w:val="False"/>
                <w:attr w:name="IsLunarDate" w:val="False"/>
                <w:attr w:name="Day" w:val="1"/>
                <w:attr w:name="Month" w:val="2"/>
                <w:attr w:name="Year" w:val="1914"/>
              </w:smartTagPr>
              <w:r w:rsidRPr="0006279C">
                <w:rPr>
                  <w:rFonts w:ascii="Times New Roman" w:eastAsia="標楷體" w:hAnsi="Times New Roman" w:cs="Times New Roman"/>
                  <w:sz w:val="22"/>
                </w:rPr>
                <w:t>R</w:t>
              </w:r>
              <w:smartTag w:uri="urn:schemas-microsoft-com:office:smarttags" w:element="chsdate">
                <w:smartTagPr>
                  <w:attr w:name="IsROCDate" w:val="False"/>
                  <w:attr w:name="IsLunarDate" w:val="False"/>
                  <w:attr w:name="Day" w:val="1"/>
                  <w:attr w:name="Month" w:val="2"/>
                  <w:attr w:name="Year" w:val="2003"/>
                </w:smartTagPr>
                <w:r w:rsidRPr="0006279C">
                  <w:rPr>
                    <w:rFonts w:ascii="Times New Roman" w:eastAsia="標楷體" w:hAnsi="Times New Roman" w:cs="Times New Roman"/>
                    <w:sz w:val="22"/>
                  </w:rPr>
                  <w:t>3-2-1</w:t>
                </w:r>
              </w:smartTag>
            </w:smartTag>
            <w:r w:rsidRPr="0006279C">
              <w:rPr>
                <w:rFonts w:ascii="Times New Roman" w:eastAsia="標楷體" w:hAnsi="Times New Roman" w:cs="Times New Roman"/>
                <w:sz w:val="22"/>
              </w:rPr>
              <w:t>發明專利</w:t>
            </w:r>
            <w:r w:rsidRPr="0006279C">
              <w:rPr>
                <w:rFonts w:ascii="Times New Roman" w:eastAsia="標楷體" w:hAnsi="Times New Roman" w:cs="Times New Roman"/>
                <w:sz w:val="22"/>
              </w:rPr>
              <w:t>(</w:t>
            </w:r>
            <w:r w:rsidRPr="0006279C">
              <w:rPr>
                <w:rFonts w:ascii="Times New Roman" w:eastAsia="標楷體" w:hAnsi="Times New Roman" w:cs="Times New Roman"/>
                <w:sz w:val="22"/>
              </w:rPr>
              <w:t>共同合著者依作者序分別給予</w:t>
            </w:r>
            <w:r w:rsidRPr="0006279C">
              <w:rPr>
                <w:rFonts w:ascii="Times New Roman" w:eastAsia="標楷體" w:hAnsi="Times New Roman" w:cs="Times New Roman"/>
                <w:sz w:val="22"/>
              </w:rPr>
              <w:t>100%</w:t>
            </w:r>
            <w:r w:rsidRPr="0006279C">
              <w:rPr>
                <w:rFonts w:ascii="Times New Roman" w:eastAsia="標楷體" w:hAnsi="Times New Roman" w:cs="Times New Roman"/>
                <w:sz w:val="22"/>
              </w:rPr>
              <w:t>、</w:t>
            </w:r>
            <w:r w:rsidRPr="0006279C">
              <w:rPr>
                <w:rFonts w:ascii="Times New Roman" w:eastAsia="標楷體" w:hAnsi="Times New Roman" w:cs="Times New Roman"/>
                <w:sz w:val="22"/>
              </w:rPr>
              <w:t>80%</w:t>
            </w:r>
            <w:r w:rsidRPr="0006279C">
              <w:rPr>
                <w:rFonts w:ascii="Times New Roman" w:eastAsia="標楷體" w:hAnsi="Times New Roman" w:cs="Times New Roman"/>
                <w:sz w:val="22"/>
              </w:rPr>
              <w:t>、</w:t>
            </w:r>
            <w:r w:rsidRPr="0006279C">
              <w:rPr>
                <w:rFonts w:ascii="Times New Roman" w:eastAsia="標楷體" w:hAnsi="Times New Roman" w:cs="Times New Roman"/>
                <w:sz w:val="22"/>
              </w:rPr>
              <w:t>60%</w:t>
            </w:r>
            <w:r w:rsidRPr="0006279C">
              <w:rPr>
                <w:rFonts w:ascii="Times New Roman" w:eastAsia="標楷體" w:hAnsi="Times New Roman" w:cs="Times New Roman"/>
                <w:sz w:val="22"/>
              </w:rPr>
              <w:t>、</w:t>
            </w:r>
            <w:r w:rsidRPr="0006279C">
              <w:rPr>
                <w:rFonts w:ascii="Times New Roman" w:eastAsia="標楷體" w:hAnsi="Times New Roman" w:cs="Times New Roman"/>
                <w:sz w:val="22"/>
              </w:rPr>
              <w:t>40%</w:t>
            </w:r>
            <w:r w:rsidRPr="0006279C">
              <w:rPr>
                <w:rFonts w:ascii="Times New Roman" w:eastAsia="標楷體" w:hAnsi="Times New Roman" w:cs="Times New Roman"/>
                <w:sz w:val="22"/>
              </w:rPr>
              <w:t>給分</w:t>
            </w:r>
            <w:r w:rsidRPr="0006279C">
              <w:rPr>
                <w:rFonts w:ascii="Times New Roman" w:eastAsia="標楷體" w:hAnsi="Times New Roman" w:cs="Times New Roman"/>
                <w:sz w:val="22"/>
              </w:rPr>
              <w:t>)</w:t>
            </w:r>
          </w:p>
        </w:tc>
        <w:tc>
          <w:tcPr>
            <w:tcW w:w="593" w:type="pct"/>
            <w:tcMar>
              <w:left w:w="28" w:type="dxa"/>
              <w:right w:w="28" w:type="dxa"/>
            </w:tcMar>
            <w:vAlign w:val="center"/>
          </w:tcPr>
          <w:p w:rsidR="00A52989" w:rsidRPr="0006279C" w:rsidRDefault="00A52989" w:rsidP="0006279C">
            <w:pPr>
              <w:pStyle w:val="Default"/>
              <w:adjustRightInd/>
              <w:snapToGrid w:val="0"/>
              <w:jc w:val="center"/>
              <w:rPr>
                <w:rFonts w:ascii="Times New Roman" w:hAnsi="Times New Roman" w:cs="Times New Roman"/>
                <w:color w:val="auto"/>
                <w:sz w:val="22"/>
                <w:szCs w:val="22"/>
              </w:rPr>
            </w:pPr>
            <w:r w:rsidRPr="0006279C">
              <w:rPr>
                <w:rFonts w:ascii="Times New Roman" w:hAnsi="Times New Roman" w:cs="Times New Roman"/>
                <w:color w:val="auto"/>
                <w:sz w:val="22"/>
                <w:szCs w:val="22"/>
              </w:rPr>
              <w:t>40</w:t>
            </w:r>
            <w:r w:rsidRPr="0006279C">
              <w:rPr>
                <w:rFonts w:ascii="Times New Roman" w:hAnsi="Times New Roman" w:cs="Times New Roman"/>
                <w:color w:val="auto"/>
                <w:sz w:val="22"/>
                <w:szCs w:val="22"/>
              </w:rPr>
              <w:t>分</w:t>
            </w:r>
            <w:r w:rsidRPr="0006279C">
              <w:rPr>
                <w:rFonts w:ascii="Times New Roman" w:hAnsi="Times New Roman" w:cs="Times New Roman"/>
                <w:color w:val="auto"/>
                <w:sz w:val="22"/>
                <w:szCs w:val="22"/>
              </w:rPr>
              <w:t>/</w:t>
            </w:r>
            <w:r w:rsidRPr="0006279C">
              <w:rPr>
                <w:rFonts w:ascii="Times New Roman" w:hAnsi="Times New Roman" w:cs="Times New Roman"/>
                <w:color w:val="auto"/>
                <w:sz w:val="22"/>
                <w:szCs w:val="22"/>
              </w:rPr>
              <w:t>案</w:t>
            </w:r>
          </w:p>
        </w:tc>
      </w:tr>
      <w:tr w:rsidR="0006279C" w:rsidRPr="0006279C" w:rsidTr="0006279C">
        <w:trPr>
          <w:trHeight w:val="438"/>
        </w:trPr>
        <w:tc>
          <w:tcPr>
            <w:tcW w:w="722" w:type="pct"/>
            <w:vMerge/>
            <w:tcMar>
              <w:left w:w="28" w:type="dxa"/>
              <w:right w:w="28" w:type="dxa"/>
            </w:tcMar>
            <w:vAlign w:val="center"/>
          </w:tcPr>
          <w:p w:rsidR="00A52989" w:rsidRPr="0006279C" w:rsidRDefault="00A52989" w:rsidP="0006279C">
            <w:pPr>
              <w:pStyle w:val="Default"/>
              <w:adjustRightInd/>
              <w:snapToGrid w:val="0"/>
              <w:jc w:val="both"/>
              <w:rPr>
                <w:rFonts w:ascii="Times New Roman" w:hAnsi="Times New Roman" w:cs="Times New Roman"/>
                <w:color w:val="auto"/>
              </w:rPr>
            </w:pPr>
          </w:p>
        </w:tc>
        <w:tc>
          <w:tcPr>
            <w:tcW w:w="897" w:type="pct"/>
            <w:tcMar>
              <w:left w:w="28" w:type="dxa"/>
              <w:right w:w="28" w:type="dxa"/>
            </w:tcMar>
            <w:vAlign w:val="center"/>
          </w:tcPr>
          <w:p w:rsidR="00A52989" w:rsidRPr="0006279C" w:rsidRDefault="00A52989" w:rsidP="0006279C">
            <w:pPr>
              <w:snapToGrid w:val="0"/>
              <w:jc w:val="both"/>
              <w:rPr>
                <w:rFonts w:ascii="Times New Roman" w:eastAsia="標楷體" w:hAnsi="Times New Roman" w:cs="Times New Roman"/>
                <w:sz w:val="22"/>
              </w:rPr>
            </w:pPr>
            <w:r w:rsidRPr="0006279C">
              <w:rPr>
                <w:rFonts w:ascii="Times New Roman" w:eastAsia="標楷體" w:hAnsi="Times New Roman" w:cs="Times New Roman"/>
                <w:sz w:val="22"/>
              </w:rPr>
              <w:t>R3-3</w:t>
            </w:r>
            <w:r w:rsidRPr="0006279C">
              <w:rPr>
                <w:rFonts w:ascii="Times New Roman" w:eastAsia="標楷體" w:hAnsi="Times New Roman" w:cs="Times New Roman"/>
                <w:sz w:val="22"/>
              </w:rPr>
              <w:t>新型專利、新樣式</w:t>
            </w:r>
          </w:p>
        </w:tc>
        <w:tc>
          <w:tcPr>
            <w:tcW w:w="2788" w:type="pct"/>
            <w:tcMar>
              <w:left w:w="28" w:type="dxa"/>
              <w:right w:w="28" w:type="dxa"/>
            </w:tcMar>
            <w:vAlign w:val="center"/>
          </w:tcPr>
          <w:p w:rsidR="00A52989" w:rsidRPr="0006279C" w:rsidRDefault="00A52989" w:rsidP="0006279C">
            <w:pPr>
              <w:snapToGrid w:val="0"/>
              <w:ind w:rightChars="16" w:right="38"/>
              <w:jc w:val="both"/>
              <w:rPr>
                <w:rFonts w:ascii="Times New Roman" w:eastAsia="標楷體" w:hAnsi="Times New Roman" w:cs="Times New Roman"/>
                <w:sz w:val="22"/>
              </w:rPr>
            </w:pPr>
            <w:smartTag w:uri="urn:schemas-microsoft-com:office:smarttags" w:element="chsdate">
              <w:smartTagPr>
                <w:attr w:name="IsROCDate" w:val="False"/>
                <w:attr w:name="IsLunarDate" w:val="False"/>
                <w:attr w:name="Day" w:val="1"/>
                <w:attr w:name="Month" w:val="3"/>
                <w:attr w:name="Year" w:val="1914"/>
              </w:smartTagPr>
              <w:r w:rsidRPr="0006279C">
                <w:rPr>
                  <w:rFonts w:ascii="Times New Roman" w:eastAsia="標楷體" w:hAnsi="Times New Roman" w:cs="Times New Roman"/>
                  <w:sz w:val="22"/>
                </w:rPr>
                <w:t>R</w:t>
              </w:r>
              <w:smartTag w:uri="urn:schemas-microsoft-com:office:smarttags" w:element="chsdate">
                <w:smartTagPr>
                  <w:attr w:name="IsROCDate" w:val="False"/>
                  <w:attr w:name="IsLunarDate" w:val="False"/>
                  <w:attr w:name="Day" w:val="1"/>
                  <w:attr w:name="Month" w:val="3"/>
                  <w:attr w:name="Year" w:val="2003"/>
                </w:smartTagPr>
                <w:r w:rsidRPr="0006279C">
                  <w:rPr>
                    <w:rFonts w:ascii="Times New Roman" w:eastAsia="標楷體" w:hAnsi="Times New Roman" w:cs="Times New Roman"/>
                    <w:sz w:val="22"/>
                  </w:rPr>
                  <w:t>3-3-1</w:t>
                </w:r>
              </w:smartTag>
            </w:smartTag>
            <w:r w:rsidRPr="0006279C">
              <w:rPr>
                <w:rFonts w:ascii="Times New Roman" w:eastAsia="標楷體" w:hAnsi="Times New Roman" w:cs="Times New Roman"/>
                <w:sz w:val="22"/>
              </w:rPr>
              <w:t>新型專利</w:t>
            </w:r>
            <w:r w:rsidRPr="0006279C">
              <w:rPr>
                <w:rFonts w:ascii="Times New Roman" w:eastAsia="標楷體" w:hAnsi="Times New Roman" w:cs="Times New Roman"/>
                <w:sz w:val="22"/>
              </w:rPr>
              <w:t>(</w:t>
            </w:r>
            <w:r w:rsidRPr="0006279C">
              <w:rPr>
                <w:rFonts w:ascii="Times New Roman" w:eastAsia="標楷體" w:hAnsi="Times New Roman" w:cs="Times New Roman"/>
                <w:sz w:val="22"/>
              </w:rPr>
              <w:t>共同合著者依作者序分別給予</w:t>
            </w:r>
            <w:r w:rsidRPr="0006279C">
              <w:rPr>
                <w:rFonts w:ascii="Times New Roman" w:eastAsia="標楷體" w:hAnsi="Times New Roman" w:cs="Times New Roman"/>
                <w:sz w:val="22"/>
              </w:rPr>
              <w:t>100%</w:t>
            </w:r>
            <w:r w:rsidRPr="0006279C">
              <w:rPr>
                <w:rFonts w:ascii="Times New Roman" w:eastAsia="標楷體" w:hAnsi="Times New Roman" w:cs="Times New Roman"/>
                <w:sz w:val="22"/>
              </w:rPr>
              <w:t>、</w:t>
            </w:r>
            <w:r w:rsidRPr="0006279C">
              <w:rPr>
                <w:rFonts w:ascii="Times New Roman" w:eastAsia="標楷體" w:hAnsi="Times New Roman" w:cs="Times New Roman"/>
                <w:sz w:val="22"/>
              </w:rPr>
              <w:t>80%</w:t>
            </w:r>
            <w:r w:rsidRPr="0006279C">
              <w:rPr>
                <w:rFonts w:ascii="Times New Roman" w:eastAsia="標楷體" w:hAnsi="Times New Roman" w:cs="Times New Roman"/>
                <w:sz w:val="22"/>
              </w:rPr>
              <w:t>、</w:t>
            </w:r>
            <w:r w:rsidRPr="0006279C">
              <w:rPr>
                <w:rFonts w:ascii="Times New Roman" w:eastAsia="標楷體" w:hAnsi="Times New Roman" w:cs="Times New Roman"/>
                <w:sz w:val="22"/>
              </w:rPr>
              <w:t>60%</w:t>
            </w:r>
            <w:r w:rsidRPr="0006279C">
              <w:rPr>
                <w:rFonts w:ascii="Times New Roman" w:eastAsia="標楷體" w:hAnsi="Times New Roman" w:cs="Times New Roman"/>
                <w:sz w:val="22"/>
              </w:rPr>
              <w:t>、</w:t>
            </w:r>
            <w:r w:rsidRPr="0006279C">
              <w:rPr>
                <w:rFonts w:ascii="Times New Roman" w:eastAsia="標楷體" w:hAnsi="Times New Roman" w:cs="Times New Roman"/>
                <w:sz w:val="22"/>
              </w:rPr>
              <w:t>40%</w:t>
            </w:r>
            <w:r w:rsidRPr="0006279C">
              <w:rPr>
                <w:rFonts w:ascii="Times New Roman" w:eastAsia="標楷體" w:hAnsi="Times New Roman" w:cs="Times New Roman"/>
                <w:sz w:val="22"/>
              </w:rPr>
              <w:t>給分</w:t>
            </w:r>
            <w:r w:rsidRPr="0006279C">
              <w:rPr>
                <w:rFonts w:ascii="Times New Roman" w:eastAsia="標楷體" w:hAnsi="Times New Roman" w:cs="Times New Roman"/>
                <w:sz w:val="22"/>
              </w:rPr>
              <w:t>)</w:t>
            </w:r>
          </w:p>
        </w:tc>
        <w:tc>
          <w:tcPr>
            <w:tcW w:w="593" w:type="pct"/>
            <w:tcMar>
              <w:left w:w="28" w:type="dxa"/>
              <w:right w:w="28" w:type="dxa"/>
            </w:tcMar>
            <w:vAlign w:val="center"/>
          </w:tcPr>
          <w:p w:rsidR="00A52989" w:rsidRPr="0006279C" w:rsidRDefault="00A52989" w:rsidP="0006279C">
            <w:pPr>
              <w:pStyle w:val="Default"/>
              <w:adjustRightInd/>
              <w:snapToGrid w:val="0"/>
              <w:jc w:val="center"/>
              <w:rPr>
                <w:rFonts w:ascii="Times New Roman" w:hAnsi="Times New Roman" w:cs="Times New Roman"/>
                <w:color w:val="auto"/>
                <w:sz w:val="22"/>
                <w:szCs w:val="22"/>
              </w:rPr>
            </w:pPr>
            <w:r w:rsidRPr="0006279C">
              <w:rPr>
                <w:rFonts w:ascii="Times New Roman" w:hAnsi="Times New Roman" w:cs="Times New Roman"/>
                <w:color w:val="auto"/>
                <w:sz w:val="22"/>
                <w:szCs w:val="22"/>
              </w:rPr>
              <w:t>10</w:t>
            </w:r>
            <w:r w:rsidRPr="0006279C">
              <w:rPr>
                <w:rFonts w:ascii="Times New Roman" w:hAnsi="Times New Roman" w:cs="Times New Roman"/>
                <w:color w:val="auto"/>
                <w:sz w:val="22"/>
                <w:szCs w:val="22"/>
              </w:rPr>
              <w:t>分</w:t>
            </w:r>
            <w:r w:rsidRPr="0006279C">
              <w:rPr>
                <w:rFonts w:ascii="Times New Roman" w:hAnsi="Times New Roman" w:cs="Times New Roman"/>
                <w:color w:val="auto"/>
                <w:sz w:val="22"/>
                <w:szCs w:val="22"/>
              </w:rPr>
              <w:t>/</w:t>
            </w:r>
            <w:r w:rsidRPr="0006279C">
              <w:rPr>
                <w:rFonts w:ascii="Times New Roman" w:hAnsi="Times New Roman" w:cs="Times New Roman"/>
                <w:color w:val="auto"/>
                <w:sz w:val="22"/>
                <w:szCs w:val="22"/>
              </w:rPr>
              <w:t>案</w:t>
            </w:r>
          </w:p>
        </w:tc>
      </w:tr>
      <w:tr w:rsidR="0006279C" w:rsidRPr="0006279C" w:rsidTr="0006279C">
        <w:trPr>
          <w:trHeight w:val="438"/>
        </w:trPr>
        <w:tc>
          <w:tcPr>
            <w:tcW w:w="722" w:type="pct"/>
            <w:vMerge/>
            <w:tcMar>
              <w:left w:w="28" w:type="dxa"/>
              <w:right w:w="28" w:type="dxa"/>
            </w:tcMar>
            <w:vAlign w:val="center"/>
          </w:tcPr>
          <w:p w:rsidR="00A52989" w:rsidRPr="0006279C" w:rsidRDefault="00A52989" w:rsidP="0006279C">
            <w:pPr>
              <w:pStyle w:val="Default"/>
              <w:adjustRightInd/>
              <w:snapToGrid w:val="0"/>
              <w:jc w:val="both"/>
              <w:rPr>
                <w:rFonts w:ascii="Times New Roman" w:hAnsi="Times New Roman" w:cs="Times New Roman"/>
                <w:color w:val="auto"/>
              </w:rPr>
            </w:pPr>
          </w:p>
        </w:tc>
        <w:tc>
          <w:tcPr>
            <w:tcW w:w="897" w:type="pct"/>
            <w:vMerge w:val="restart"/>
            <w:tcMar>
              <w:left w:w="28" w:type="dxa"/>
              <w:right w:w="28" w:type="dxa"/>
            </w:tcMar>
            <w:vAlign w:val="center"/>
          </w:tcPr>
          <w:p w:rsidR="00A52989" w:rsidRPr="0006279C" w:rsidRDefault="00A52989" w:rsidP="0006279C">
            <w:pPr>
              <w:snapToGrid w:val="0"/>
              <w:jc w:val="both"/>
              <w:rPr>
                <w:rFonts w:ascii="Times New Roman" w:eastAsia="標楷體" w:hAnsi="Times New Roman" w:cs="Times New Roman"/>
                <w:sz w:val="22"/>
              </w:rPr>
            </w:pPr>
            <w:r w:rsidRPr="0006279C">
              <w:rPr>
                <w:rFonts w:ascii="Times New Roman" w:eastAsia="標楷體" w:hAnsi="Times New Roman" w:cs="Times New Roman"/>
                <w:sz w:val="22"/>
              </w:rPr>
              <w:t>R3-4</w:t>
            </w:r>
            <w:r w:rsidRPr="0006279C">
              <w:rPr>
                <w:rFonts w:ascii="Times New Roman" w:eastAsia="標楷體" w:hAnsi="Times New Roman" w:cs="Times New Roman"/>
                <w:sz w:val="22"/>
              </w:rPr>
              <w:t>取得專業證照</w:t>
            </w:r>
          </w:p>
        </w:tc>
        <w:tc>
          <w:tcPr>
            <w:tcW w:w="2788" w:type="pct"/>
            <w:tcMar>
              <w:left w:w="28" w:type="dxa"/>
              <w:right w:w="28" w:type="dxa"/>
            </w:tcMar>
            <w:vAlign w:val="center"/>
          </w:tcPr>
          <w:p w:rsidR="00A52989" w:rsidRPr="0006279C" w:rsidRDefault="00A52989" w:rsidP="0006279C">
            <w:pPr>
              <w:snapToGrid w:val="0"/>
              <w:ind w:rightChars="16" w:right="38"/>
              <w:jc w:val="both"/>
              <w:rPr>
                <w:rFonts w:ascii="Times New Roman" w:eastAsia="標楷體" w:hAnsi="Times New Roman" w:cs="Times New Roman"/>
                <w:sz w:val="20"/>
                <w:szCs w:val="20"/>
              </w:rPr>
            </w:pPr>
            <w:smartTag w:uri="urn:schemas-microsoft-com:office:smarttags" w:element="chsdate">
              <w:smartTagPr>
                <w:attr w:name="Year" w:val="1914"/>
                <w:attr w:name="Month" w:val="4"/>
                <w:attr w:name="Day" w:val="1"/>
                <w:attr w:name="IsLunarDate" w:val="False"/>
                <w:attr w:name="IsROCDate" w:val="False"/>
              </w:smartTagPr>
              <w:r w:rsidRPr="0006279C">
                <w:rPr>
                  <w:rFonts w:ascii="Times New Roman" w:eastAsia="標楷體" w:hAnsi="Times New Roman" w:cs="Times New Roman"/>
                  <w:sz w:val="20"/>
                  <w:szCs w:val="20"/>
                </w:rPr>
                <w:t>R</w:t>
              </w:r>
              <w:smartTag w:uri="urn:schemas-microsoft-com:office:smarttags" w:element="chsdate">
                <w:smartTagPr>
                  <w:attr w:name="IsROCDate" w:val="False"/>
                  <w:attr w:name="IsLunarDate" w:val="False"/>
                  <w:attr w:name="Day" w:val="1"/>
                  <w:attr w:name="Month" w:val="4"/>
                  <w:attr w:name="Year" w:val="2003"/>
                </w:smartTagPr>
                <w:r w:rsidRPr="0006279C">
                  <w:rPr>
                    <w:rFonts w:ascii="Times New Roman" w:eastAsia="標楷體" w:hAnsi="Times New Roman" w:cs="Times New Roman"/>
                    <w:sz w:val="20"/>
                    <w:szCs w:val="20"/>
                  </w:rPr>
                  <w:t>3-4-1</w:t>
                </w:r>
              </w:smartTag>
            </w:smartTag>
            <w:r w:rsidRPr="0006279C">
              <w:rPr>
                <w:rFonts w:ascii="Times New Roman" w:eastAsia="標楷體" w:hAnsi="Times New Roman" w:cs="Times New Roman"/>
                <w:sz w:val="20"/>
                <w:szCs w:val="20"/>
              </w:rPr>
              <w:t>取得國際專業證照</w:t>
            </w:r>
            <w:r w:rsidRPr="0006279C">
              <w:rPr>
                <w:rFonts w:ascii="Times New Roman" w:eastAsia="標楷體" w:hAnsi="Times New Roman" w:cs="Times New Roman"/>
                <w:sz w:val="22"/>
              </w:rPr>
              <w:t>(</w:t>
            </w:r>
            <w:r w:rsidRPr="0006279C">
              <w:rPr>
                <w:rFonts w:ascii="Times New Roman" w:eastAsia="標楷體" w:hAnsi="Times New Roman" w:cs="Times New Roman"/>
                <w:sz w:val="22"/>
              </w:rPr>
              <w:t>當學年度可列計</w:t>
            </w:r>
            <w:r w:rsidRPr="0006279C">
              <w:rPr>
                <w:rFonts w:ascii="Times New Roman" w:eastAsia="標楷體" w:hAnsi="Times New Roman" w:cs="Times New Roman"/>
                <w:sz w:val="22"/>
              </w:rPr>
              <w:t>)</w:t>
            </w:r>
          </w:p>
        </w:tc>
        <w:tc>
          <w:tcPr>
            <w:tcW w:w="593" w:type="pct"/>
            <w:tcMar>
              <w:left w:w="28" w:type="dxa"/>
              <w:right w:w="28" w:type="dxa"/>
            </w:tcMar>
            <w:vAlign w:val="center"/>
          </w:tcPr>
          <w:p w:rsidR="00A52989" w:rsidRPr="0006279C" w:rsidRDefault="00A52989" w:rsidP="0006279C">
            <w:pPr>
              <w:pStyle w:val="Default"/>
              <w:adjustRightInd/>
              <w:snapToGrid w:val="0"/>
              <w:jc w:val="center"/>
              <w:rPr>
                <w:rFonts w:ascii="Times New Roman" w:hAnsi="Times New Roman" w:cs="Times New Roman"/>
                <w:color w:val="auto"/>
                <w:sz w:val="22"/>
                <w:szCs w:val="22"/>
              </w:rPr>
            </w:pPr>
            <w:r w:rsidRPr="0006279C">
              <w:rPr>
                <w:rFonts w:ascii="Times New Roman" w:hAnsi="Times New Roman" w:cs="Times New Roman"/>
                <w:color w:val="auto"/>
                <w:sz w:val="22"/>
                <w:szCs w:val="22"/>
              </w:rPr>
              <w:t>18</w:t>
            </w:r>
            <w:r w:rsidRPr="0006279C">
              <w:rPr>
                <w:rFonts w:ascii="Times New Roman" w:hAnsi="Times New Roman" w:cs="Times New Roman"/>
                <w:color w:val="auto"/>
                <w:sz w:val="22"/>
                <w:szCs w:val="22"/>
              </w:rPr>
              <w:t>分</w:t>
            </w:r>
            <w:r w:rsidRPr="0006279C">
              <w:rPr>
                <w:rFonts w:ascii="Times New Roman" w:hAnsi="Times New Roman" w:cs="Times New Roman"/>
                <w:color w:val="auto"/>
                <w:sz w:val="22"/>
                <w:szCs w:val="22"/>
              </w:rPr>
              <w:t>/</w:t>
            </w:r>
            <w:r w:rsidRPr="0006279C">
              <w:rPr>
                <w:rFonts w:ascii="Times New Roman" w:hAnsi="Times New Roman" w:cs="Times New Roman"/>
                <w:color w:val="auto"/>
                <w:sz w:val="22"/>
                <w:szCs w:val="22"/>
              </w:rPr>
              <w:t>件</w:t>
            </w:r>
          </w:p>
        </w:tc>
      </w:tr>
      <w:tr w:rsidR="0006279C" w:rsidRPr="0006279C" w:rsidTr="0006279C">
        <w:trPr>
          <w:trHeight w:val="438"/>
        </w:trPr>
        <w:tc>
          <w:tcPr>
            <w:tcW w:w="722" w:type="pct"/>
            <w:vMerge/>
            <w:tcMar>
              <w:left w:w="28" w:type="dxa"/>
              <w:right w:w="28" w:type="dxa"/>
            </w:tcMar>
            <w:vAlign w:val="center"/>
          </w:tcPr>
          <w:p w:rsidR="00A52989" w:rsidRPr="0006279C" w:rsidRDefault="00A52989" w:rsidP="0006279C">
            <w:pPr>
              <w:pStyle w:val="Default"/>
              <w:adjustRightInd/>
              <w:snapToGrid w:val="0"/>
              <w:jc w:val="both"/>
              <w:rPr>
                <w:rFonts w:ascii="Times New Roman" w:hAnsi="Times New Roman" w:cs="Times New Roman"/>
                <w:color w:val="auto"/>
              </w:rPr>
            </w:pPr>
          </w:p>
        </w:tc>
        <w:tc>
          <w:tcPr>
            <w:tcW w:w="897" w:type="pct"/>
            <w:vMerge/>
            <w:tcMar>
              <w:left w:w="28" w:type="dxa"/>
              <w:right w:w="28" w:type="dxa"/>
            </w:tcMar>
            <w:vAlign w:val="center"/>
          </w:tcPr>
          <w:p w:rsidR="00A52989" w:rsidRPr="0006279C" w:rsidRDefault="00A52989" w:rsidP="0006279C">
            <w:pPr>
              <w:snapToGrid w:val="0"/>
              <w:jc w:val="both"/>
              <w:rPr>
                <w:rFonts w:ascii="Times New Roman" w:eastAsia="標楷體" w:hAnsi="Times New Roman" w:cs="Times New Roman"/>
                <w:sz w:val="22"/>
              </w:rPr>
            </w:pPr>
          </w:p>
        </w:tc>
        <w:tc>
          <w:tcPr>
            <w:tcW w:w="2788" w:type="pct"/>
            <w:tcMar>
              <w:left w:w="28" w:type="dxa"/>
              <w:right w:w="28" w:type="dxa"/>
            </w:tcMar>
            <w:vAlign w:val="center"/>
          </w:tcPr>
          <w:p w:rsidR="00A52989" w:rsidRPr="0006279C" w:rsidRDefault="00A52989" w:rsidP="0006279C">
            <w:pPr>
              <w:snapToGrid w:val="0"/>
              <w:ind w:rightChars="16" w:right="38"/>
              <w:jc w:val="both"/>
              <w:rPr>
                <w:rFonts w:ascii="Times New Roman" w:eastAsia="標楷體" w:hAnsi="Times New Roman" w:cs="Times New Roman"/>
                <w:sz w:val="20"/>
                <w:szCs w:val="20"/>
              </w:rPr>
            </w:pPr>
            <w:smartTag w:uri="urn:schemas-microsoft-com:office:smarttags" w:element="chsdate">
              <w:smartTagPr>
                <w:attr w:name="IsROCDate" w:val="False"/>
                <w:attr w:name="IsLunarDate" w:val="False"/>
                <w:attr w:name="Day" w:val="2"/>
                <w:attr w:name="Month" w:val="4"/>
                <w:attr w:name="Year" w:val="1914"/>
              </w:smartTagPr>
              <w:r w:rsidRPr="0006279C">
                <w:rPr>
                  <w:rFonts w:ascii="Times New Roman" w:eastAsia="標楷體" w:hAnsi="Times New Roman" w:cs="Times New Roman"/>
                  <w:sz w:val="20"/>
                  <w:szCs w:val="20"/>
                </w:rPr>
                <w:t>R</w:t>
              </w:r>
              <w:smartTag w:uri="urn:schemas-microsoft-com:office:smarttags" w:element="chsdate">
                <w:smartTagPr>
                  <w:attr w:name="Year" w:val="2003"/>
                  <w:attr w:name="Month" w:val="4"/>
                  <w:attr w:name="Day" w:val="2"/>
                  <w:attr w:name="IsLunarDate" w:val="False"/>
                  <w:attr w:name="IsROCDate" w:val="False"/>
                </w:smartTagPr>
                <w:r w:rsidRPr="0006279C">
                  <w:rPr>
                    <w:rFonts w:ascii="Times New Roman" w:eastAsia="標楷體" w:hAnsi="Times New Roman" w:cs="Times New Roman"/>
                    <w:sz w:val="20"/>
                    <w:szCs w:val="20"/>
                  </w:rPr>
                  <w:t>3-4-2</w:t>
                </w:r>
              </w:smartTag>
            </w:smartTag>
            <w:r w:rsidRPr="0006279C">
              <w:rPr>
                <w:rFonts w:ascii="Times New Roman" w:eastAsia="標楷體" w:hAnsi="Times New Roman" w:cs="Times New Roman"/>
                <w:sz w:val="20"/>
                <w:szCs w:val="20"/>
              </w:rPr>
              <w:t>取得國內專業證照</w:t>
            </w:r>
            <w:r w:rsidRPr="0006279C">
              <w:rPr>
                <w:rFonts w:ascii="Times New Roman" w:eastAsia="標楷體" w:hAnsi="Times New Roman" w:cs="Times New Roman"/>
                <w:sz w:val="22"/>
              </w:rPr>
              <w:t>(</w:t>
            </w:r>
            <w:r w:rsidRPr="0006279C">
              <w:rPr>
                <w:rFonts w:ascii="Times New Roman" w:eastAsia="標楷體" w:hAnsi="Times New Roman" w:cs="Times New Roman"/>
                <w:sz w:val="22"/>
              </w:rPr>
              <w:t>當學年度可列計</w:t>
            </w:r>
            <w:r w:rsidRPr="0006279C">
              <w:rPr>
                <w:rFonts w:ascii="Times New Roman" w:eastAsia="標楷體" w:hAnsi="Times New Roman" w:cs="Times New Roman"/>
                <w:sz w:val="22"/>
              </w:rPr>
              <w:t>)</w:t>
            </w:r>
          </w:p>
        </w:tc>
        <w:tc>
          <w:tcPr>
            <w:tcW w:w="593" w:type="pct"/>
            <w:tcMar>
              <w:left w:w="28" w:type="dxa"/>
              <w:right w:w="28" w:type="dxa"/>
            </w:tcMar>
            <w:vAlign w:val="center"/>
          </w:tcPr>
          <w:p w:rsidR="00A52989" w:rsidRPr="0006279C" w:rsidRDefault="00A52989" w:rsidP="0006279C">
            <w:pPr>
              <w:pStyle w:val="Default"/>
              <w:adjustRightInd/>
              <w:snapToGrid w:val="0"/>
              <w:jc w:val="center"/>
              <w:rPr>
                <w:rFonts w:ascii="Times New Roman" w:hAnsi="Times New Roman" w:cs="Times New Roman"/>
                <w:color w:val="auto"/>
                <w:sz w:val="22"/>
                <w:szCs w:val="22"/>
              </w:rPr>
            </w:pPr>
            <w:r w:rsidRPr="0006279C">
              <w:rPr>
                <w:rFonts w:ascii="Times New Roman" w:hAnsi="Times New Roman" w:cs="Times New Roman"/>
                <w:color w:val="auto"/>
                <w:sz w:val="22"/>
                <w:szCs w:val="22"/>
              </w:rPr>
              <w:t>12</w:t>
            </w:r>
            <w:r w:rsidRPr="0006279C">
              <w:rPr>
                <w:rFonts w:ascii="Times New Roman" w:hAnsi="Times New Roman" w:cs="Times New Roman"/>
                <w:color w:val="auto"/>
                <w:sz w:val="22"/>
                <w:szCs w:val="22"/>
              </w:rPr>
              <w:t>分</w:t>
            </w:r>
            <w:r w:rsidRPr="0006279C">
              <w:rPr>
                <w:rFonts w:ascii="Times New Roman" w:hAnsi="Times New Roman" w:cs="Times New Roman"/>
                <w:color w:val="auto"/>
                <w:sz w:val="22"/>
                <w:szCs w:val="22"/>
              </w:rPr>
              <w:t>/</w:t>
            </w:r>
            <w:r w:rsidRPr="0006279C">
              <w:rPr>
                <w:rFonts w:ascii="Times New Roman" w:hAnsi="Times New Roman" w:cs="Times New Roman"/>
                <w:color w:val="auto"/>
                <w:sz w:val="22"/>
                <w:szCs w:val="22"/>
              </w:rPr>
              <w:t>件</w:t>
            </w:r>
          </w:p>
        </w:tc>
      </w:tr>
      <w:tr w:rsidR="0006279C" w:rsidRPr="0006279C" w:rsidTr="0006279C">
        <w:trPr>
          <w:trHeight w:val="438"/>
        </w:trPr>
        <w:tc>
          <w:tcPr>
            <w:tcW w:w="722" w:type="pct"/>
            <w:vMerge/>
            <w:tcMar>
              <w:left w:w="28" w:type="dxa"/>
              <w:right w:w="28" w:type="dxa"/>
            </w:tcMar>
            <w:vAlign w:val="center"/>
          </w:tcPr>
          <w:p w:rsidR="00A52989" w:rsidRPr="0006279C" w:rsidRDefault="00A52989" w:rsidP="0006279C">
            <w:pPr>
              <w:pStyle w:val="Default"/>
              <w:adjustRightInd/>
              <w:snapToGrid w:val="0"/>
              <w:jc w:val="both"/>
              <w:rPr>
                <w:rFonts w:ascii="Times New Roman" w:hAnsi="Times New Roman" w:cs="Times New Roman"/>
                <w:color w:val="auto"/>
              </w:rPr>
            </w:pPr>
          </w:p>
        </w:tc>
        <w:tc>
          <w:tcPr>
            <w:tcW w:w="897" w:type="pct"/>
            <w:vMerge/>
            <w:tcMar>
              <w:left w:w="28" w:type="dxa"/>
              <w:right w:w="28" w:type="dxa"/>
            </w:tcMar>
            <w:vAlign w:val="center"/>
          </w:tcPr>
          <w:p w:rsidR="00A52989" w:rsidRPr="0006279C" w:rsidRDefault="00A52989" w:rsidP="0006279C">
            <w:pPr>
              <w:snapToGrid w:val="0"/>
              <w:jc w:val="both"/>
              <w:rPr>
                <w:rFonts w:ascii="Times New Roman" w:eastAsia="標楷體" w:hAnsi="Times New Roman" w:cs="Times New Roman"/>
                <w:sz w:val="22"/>
              </w:rPr>
            </w:pPr>
          </w:p>
        </w:tc>
        <w:tc>
          <w:tcPr>
            <w:tcW w:w="2788" w:type="pct"/>
            <w:tcMar>
              <w:left w:w="28" w:type="dxa"/>
              <w:right w:w="28" w:type="dxa"/>
            </w:tcMar>
            <w:vAlign w:val="center"/>
          </w:tcPr>
          <w:p w:rsidR="00A52989" w:rsidRPr="0006279C" w:rsidRDefault="00A52989" w:rsidP="0006279C">
            <w:pPr>
              <w:snapToGrid w:val="0"/>
              <w:ind w:rightChars="16" w:right="38"/>
              <w:rPr>
                <w:rFonts w:ascii="Times New Roman" w:eastAsia="標楷體" w:hAnsi="Times New Roman" w:cs="Times New Roman"/>
                <w:sz w:val="22"/>
              </w:rPr>
            </w:pPr>
            <w:r w:rsidRPr="0006279C">
              <w:rPr>
                <w:rFonts w:ascii="Times New Roman" w:eastAsia="標楷體" w:hAnsi="Times New Roman" w:cs="Times New Roman"/>
                <w:sz w:val="22"/>
              </w:rPr>
              <w:t>R3-4-3</w:t>
            </w:r>
            <w:r w:rsidRPr="0006279C">
              <w:rPr>
                <w:rFonts w:ascii="Times New Roman" w:eastAsia="標楷體" w:hAnsi="Times New Roman" w:cs="Times New Roman"/>
                <w:sz w:val="22"/>
              </w:rPr>
              <w:t>取得乙級以上技術士證照</w:t>
            </w:r>
            <w:r w:rsidRPr="0006279C">
              <w:rPr>
                <w:rFonts w:ascii="Times New Roman" w:eastAsia="標楷體" w:hAnsi="Times New Roman" w:cs="Times New Roman"/>
                <w:sz w:val="22"/>
              </w:rPr>
              <w:t>(</w:t>
            </w:r>
            <w:r w:rsidRPr="0006279C">
              <w:rPr>
                <w:rFonts w:ascii="Times New Roman" w:eastAsia="標楷體" w:hAnsi="Times New Roman" w:cs="Times New Roman"/>
                <w:sz w:val="22"/>
              </w:rPr>
              <w:t>每年均可列計</w:t>
            </w:r>
            <w:r w:rsidRPr="0006279C">
              <w:rPr>
                <w:rFonts w:ascii="Times New Roman" w:eastAsia="標楷體" w:hAnsi="Times New Roman" w:cs="Times New Roman"/>
                <w:sz w:val="22"/>
              </w:rPr>
              <w:t>)</w:t>
            </w:r>
          </w:p>
          <w:p w:rsidR="00A52989" w:rsidRPr="0006279C" w:rsidRDefault="00A52989" w:rsidP="0006279C">
            <w:pPr>
              <w:snapToGrid w:val="0"/>
              <w:ind w:rightChars="16" w:right="38"/>
              <w:rPr>
                <w:rFonts w:ascii="Times New Roman" w:eastAsia="標楷體" w:hAnsi="Times New Roman" w:cs="Times New Roman"/>
                <w:sz w:val="22"/>
              </w:rPr>
            </w:pPr>
            <w:r w:rsidRPr="0006279C">
              <w:rPr>
                <w:rFonts w:ascii="Times New Roman" w:eastAsia="標楷體" w:hAnsi="Times New Roman" w:cs="Times New Roman"/>
                <w:sz w:val="22"/>
              </w:rPr>
              <w:t>乙級以上技術士證照之認定依據「私立技專校院實務經驗及證照師資審查原則」之規定</w:t>
            </w:r>
          </w:p>
        </w:tc>
        <w:tc>
          <w:tcPr>
            <w:tcW w:w="593" w:type="pct"/>
            <w:tcMar>
              <w:left w:w="28" w:type="dxa"/>
              <w:right w:w="28" w:type="dxa"/>
            </w:tcMar>
            <w:vAlign w:val="center"/>
          </w:tcPr>
          <w:p w:rsidR="00A52989" w:rsidRPr="0006279C" w:rsidRDefault="00A52989" w:rsidP="0006279C">
            <w:pPr>
              <w:pStyle w:val="Default"/>
              <w:adjustRightInd/>
              <w:snapToGrid w:val="0"/>
              <w:jc w:val="center"/>
              <w:rPr>
                <w:rFonts w:ascii="Times New Roman" w:hAnsi="Times New Roman" w:cs="Times New Roman"/>
                <w:color w:val="auto"/>
                <w:sz w:val="22"/>
                <w:szCs w:val="22"/>
              </w:rPr>
            </w:pPr>
            <w:r w:rsidRPr="0006279C">
              <w:rPr>
                <w:rFonts w:ascii="Times New Roman" w:hAnsi="Times New Roman" w:cs="Times New Roman"/>
                <w:color w:val="auto"/>
                <w:sz w:val="22"/>
                <w:szCs w:val="22"/>
              </w:rPr>
              <w:t>20</w:t>
            </w:r>
            <w:r w:rsidRPr="0006279C">
              <w:rPr>
                <w:rFonts w:ascii="Times New Roman" w:hAnsi="Times New Roman" w:cs="Times New Roman"/>
                <w:color w:val="auto"/>
                <w:sz w:val="22"/>
                <w:szCs w:val="22"/>
              </w:rPr>
              <w:t>分</w:t>
            </w:r>
            <w:r w:rsidRPr="0006279C">
              <w:rPr>
                <w:rFonts w:ascii="Times New Roman" w:hAnsi="Times New Roman" w:cs="Times New Roman"/>
                <w:color w:val="auto"/>
                <w:sz w:val="22"/>
                <w:szCs w:val="22"/>
              </w:rPr>
              <w:t>/</w:t>
            </w:r>
            <w:r w:rsidRPr="0006279C">
              <w:rPr>
                <w:rFonts w:ascii="Times New Roman" w:hAnsi="Times New Roman" w:cs="Times New Roman"/>
                <w:color w:val="auto"/>
                <w:sz w:val="22"/>
                <w:szCs w:val="22"/>
              </w:rPr>
              <w:t>年</w:t>
            </w:r>
          </w:p>
        </w:tc>
      </w:tr>
      <w:tr w:rsidR="0006279C" w:rsidRPr="0006279C" w:rsidTr="0006279C">
        <w:trPr>
          <w:trHeight w:val="438"/>
        </w:trPr>
        <w:tc>
          <w:tcPr>
            <w:tcW w:w="722" w:type="pct"/>
            <w:vMerge/>
            <w:tcMar>
              <w:left w:w="28" w:type="dxa"/>
              <w:right w:w="28" w:type="dxa"/>
            </w:tcMar>
            <w:vAlign w:val="center"/>
          </w:tcPr>
          <w:p w:rsidR="00A52989" w:rsidRPr="0006279C" w:rsidRDefault="00A52989" w:rsidP="0006279C">
            <w:pPr>
              <w:pStyle w:val="Default"/>
              <w:adjustRightInd/>
              <w:snapToGrid w:val="0"/>
              <w:jc w:val="both"/>
              <w:rPr>
                <w:rFonts w:ascii="Times New Roman" w:hAnsi="Times New Roman" w:cs="Times New Roman"/>
                <w:color w:val="auto"/>
              </w:rPr>
            </w:pPr>
          </w:p>
        </w:tc>
        <w:tc>
          <w:tcPr>
            <w:tcW w:w="897" w:type="pct"/>
            <w:vMerge w:val="restart"/>
            <w:tcMar>
              <w:left w:w="28" w:type="dxa"/>
              <w:right w:w="28" w:type="dxa"/>
            </w:tcMar>
            <w:vAlign w:val="center"/>
          </w:tcPr>
          <w:p w:rsidR="00A52989" w:rsidRPr="0006279C" w:rsidRDefault="00A52989" w:rsidP="0006279C">
            <w:pPr>
              <w:snapToGrid w:val="0"/>
              <w:jc w:val="both"/>
              <w:rPr>
                <w:rFonts w:ascii="Times New Roman" w:eastAsia="標楷體" w:hAnsi="Times New Roman" w:cs="Times New Roman"/>
                <w:sz w:val="22"/>
              </w:rPr>
            </w:pPr>
            <w:r w:rsidRPr="0006279C">
              <w:rPr>
                <w:rFonts w:ascii="Times New Roman" w:eastAsia="標楷體" w:hAnsi="Times New Roman" w:cs="Times New Roman"/>
                <w:sz w:val="22"/>
              </w:rPr>
              <w:t>R3-5</w:t>
            </w:r>
            <w:r w:rsidRPr="0006279C">
              <w:rPr>
                <w:rFonts w:ascii="Times New Roman" w:eastAsia="標楷體" w:hAnsi="Times New Roman" w:cs="Times New Roman"/>
                <w:sz w:val="22"/>
              </w:rPr>
              <w:t>指導學生參與競賽獲獎</w:t>
            </w:r>
          </w:p>
        </w:tc>
        <w:tc>
          <w:tcPr>
            <w:tcW w:w="2788" w:type="pct"/>
            <w:tcMar>
              <w:left w:w="28" w:type="dxa"/>
              <w:right w:w="28" w:type="dxa"/>
            </w:tcMar>
            <w:vAlign w:val="center"/>
          </w:tcPr>
          <w:p w:rsidR="00A52989" w:rsidRPr="0006279C" w:rsidRDefault="00A52989" w:rsidP="0006279C">
            <w:pPr>
              <w:keepLines/>
              <w:autoSpaceDE w:val="0"/>
              <w:autoSpaceDN w:val="0"/>
              <w:adjustRightInd w:val="0"/>
              <w:snapToGrid w:val="0"/>
              <w:rPr>
                <w:rFonts w:ascii="Times New Roman" w:eastAsia="標楷體" w:hAnsi="Times New Roman" w:cs="Times New Roman"/>
                <w:sz w:val="22"/>
              </w:rPr>
            </w:pPr>
            <w:smartTag w:uri="urn:schemas-microsoft-com:office:smarttags" w:element="chsdate">
              <w:smartTagPr>
                <w:attr w:name="IsROCDate" w:val="False"/>
                <w:attr w:name="IsLunarDate" w:val="False"/>
                <w:attr w:name="Day" w:val="1"/>
                <w:attr w:name="Month" w:val="5"/>
                <w:attr w:name="Year" w:val="1914"/>
              </w:smartTagPr>
              <w:r w:rsidRPr="0006279C">
                <w:rPr>
                  <w:rFonts w:ascii="Times New Roman" w:eastAsia="標楷體" w:hAnsi="Times New Roman" w:cs="Times New Roman"/>
                  <w:sz w:val="22"/>
                </w:rPr>
                <w:t>R</w:t>
              </w:r>
              <w:smartTag w:uri="urn:schemas-microsoft-com:office:smarttags" w:element="chsdate">
                <w:smartTagPr>
                  <w:attr w:name="IsROCDate" w:val="False"/>
                  <w:attr w:name="IsLunarDate" w:val="False"/>
                  <w:attr w:name="Day" w:val="1"/>
                  <w:attr w:name="Month" w:val="5"/>
                  <w:attr w:name="Year" w:val="2003"/>
                </w:smartTagPr>
                <w:r w:rsidRPr="0006279C">
                  <w:rPr>
                    <w:rFonts w:ascii="Times New Roman" w:eastAsia="標楷體" w:hAnsi="Times New Roman" w:cs="Times New Roman"/>
                    <w:sz w:val="22"/>
                  </w:rPr>
                  <w:t>3-5-1</w:t>
                </w:r>
              </w:smartTag>
            </w:smartTag>
            <w:r w:rsidRPr="0006279C">
              <w:rPr>
                <w:rFonts w:ascii="Times New Roman" w:eastAsia="標楷體" w:hAnsi="Times New Roman" w:cs="Times New Roman"/>
                <w:sz w:val="22"/>
              </w:rPr>
              <w:t>依得獎名次依序第一名</w:t>
            </w:r>
            <w:r w:rsidRPr="0006279C">
              <w:rPr>
                <w:rFonts w:ascii="Times New Roman" w:eastAsia="標楷體" w:hAnsi="Times New Roman" w:cs="Times New Roman"/>
                <w:sz w:val="22"/>
              </w:rPr>
              <w:t>100%</w:t>
            </w:r>
            <w:r w:rsidRPr="0006279C">
              <w:rPr>
                <w:rFonts w:ascii="Times New Roman" w:eastAsia="標楷體" w:hAnsi="Times New Roman" w:cs="Times New Roman"/>
                <w:sz w:val="22"/>
              </w:rPr>
              <w:t>、第二名</w:t>
            </w:r>
            <w:r w:rsidRPr="0006279C">
              <w:rPr>
                <w:rFonts w:ascii="Times New Roman" w:eastAsia="標楷體" w:hAnsi="Times New Roman" w:cs="Times New Roman"/>
                <w:sz w:val="22"/>
              </w:rPr>
              <w:t>80%</w:t>
            </w:r>
            <w:r w:rsidRPr="0006279C">
              <w:rPr>
                <w:rFonts w:ascii="Times New Roman" w:eastAsia="標楷體" w:hAnsi="Times New Roman" w:cs="Times New Roman"/>
                <w:sz w:val="22"/>
              </w:rPr>
              <w:t>、第三名</w:t>
            </w:r>
            <w:r w:rsidRPr="0006279C">
              <w:rPr>
                <w:rFonts w:ascii="Times New Roman" w:eastAsia="標楷體" w:hAnsi="Times New Roman" w:cs="Times New Roman"/>
                <w:sz w:val="22"/>
              </w:rPr>
              <w:t>60%</w:t>
            </w:r>
            <w:r w:rsidRPr="0006279C">
              <w:rPr>
                <w:rFonts w:ascii="Times New Roman" w:eastAsia="標楷體" w:hAnsi="Times New Roman" w:cs="Times New Roman"/>
                <w:sz w:val="22"/>
              </w:rPr>
              <w:t>、其它名次</w:t>
            </w:r>
            <w:r w:rsidRPr="0006279C">
              <w:rPr>
                <w:rFonts w:ascii="Times New Roman" w:eastAsia="標楷體" w:hAnsi="Times New Roman" w:cs="Times New Roman"/>
                <w:sz w:val="22"/>
              </w:rPr>
              <w:t>40%</w:t>
            </w:r>
            <w:r w:rsidRPr="0006279C">
              <w:rPr>
                <w:rFonts w:ascii="Times New Roman" w:eastAsia="標楷體" w:hAnsi="Times New Roman" w:cs="Times New Roman"/>
                <w:sz w:val="22"/>
              </w:rPr>
              <w:t>、參加未得獎</w:t>
            </w:r>
            <w:r w:rsidRPr="0006279C">
              <w:rPr>
                <w:rFonts w:ascii="Times New Roman" w:eastAsia="標楷體" w:hAnsi="Times New Roman" w:cs="Times New Roman"/>
                <w:sz w:val="22"/>
              </w:rPr>
              <w:t>20%</w:t>
            </w:r>
            <w:r w:rsidRPr="0006279C">
              <w:rPr>
                <w:rFonts w:ascii="Times New Roman" w:eastAsia="標楷體" w:hAnsi="Times New Roman" w:cs="Times New Roman"/>
                <w:sz w:val="22"/>
              </w:rPr>
              <w:t>給分。若屬國際型競賽以</w:t>
            </w:r>
            <w:r w:rsidRPr="0006279C">
              <w:rPr>
                <w:rFonts w:ascii="Times New Roman" w:eastAsia="標楷體" w:hAnsi="Times New Roman" w:cs="Times New Roman"/>
                <w:sz w:val="22"/>
              </w:rPr>
              <w:t>2</w:t>
            </w:r>
            <w:r w:rsidRPr="0006279C">
              <w:rPr>
                <w:rFonts w:ascii="Times New Roman" w:eastAsia="標楷體" w:hAnsi="Times New Roman" w:cs="Times New Roman"/>
                <w:sz w:val="22"/>
              </w:rPr>
              <w:t>倍計分，全國型競賽以</w:t>
            </w:r>
            <w:r w:rsidRPr="0006279C">
              <w:rPr>
                <w:rFonts w:ascii="Times New Roman" w:eastAsia="標楷體" w:hAnsi="Times New Roman" w:cs="Times New Roman"/>
                <w:sz w:val="22"/>
              </w:rPr>
              <w:t>1.5</w:t>
            </w:r>
            <w:r w:rsidRPr="0006279C">
              <w:rPr>
                <w:rFonts w:ascii="Times New Roman" w:eastAsia="標楷體" w:hAnsi="Times New Roman" w:cs="Times New Roman"/>
                <w:sz w:val="22"/>
              </w:rPr>
              <w:t>倍計分，區域型競賽以</w:t>
            </w:r>
            <w:r w:rsidRPr="0006279C">
              <w:rPr>
                <w:rFonts w:ascii="Times New Roman" w:eastAsia="標楷體" w:hAnsi="Times New Roman" w:cs="Times New Roman"/>
                <w:sz w:val="22"/>
              </w:rPr>
              <w:t>1</w:t>
            </w:r>
            <w:r w:rsidRPr="0006279C">
              <w:rPr>
                <w:rFonts w:ascii="Times New Roman" w:eastAsia="標楷體" w:hAnsi="Times New Roman" w:cs="Times New Roman"/>
                <w:sz w:val="22"/>
              </w:rPr>
              <w:t>倍計分，全校型競賽以</w:t>
            </w:r>
            <w:r w:rsidRPr="0006279C">
              <w:rPr>
                <w:rFonts w:ascii="Times New Roman" w:eastAsia="標楷體" w:hAnsi="Times New Roman" w:cs="Times New Roman"/>
                <w:sz w:val="22"/>
              </w:rPr>
              <w:t>0.5</w:t>
            </w:r>
            <w:r w:rsidRPr="0006279C">
              <w:rPr>
                <w:rFonts w:ascii="Times New Roman" w:eastAsia="標楷體" w:hAnsi="Times New Roman" w:cs="Times New Roman"/>
                <w:sz w:val="22"/>
              </w:rPr>
              <w:t>倍計分、全院型競賽</w:t>
            </w:r>
            <w:r w:rsidRPr="0006279C">
              <w:rPr>
                <w:rFonts w:ascii="Times New Roman" w:eastAsia="標楷體" w:hAnsi="Times New Roman" w:cs="Times New Roman"/>
                <w:sz w:val="22"/>
              </w:rPr>
              <w:t>0.4</w:t>
            </w:r>
            <w:r w:rsidRPr="0006279C">
              <w:rPr>
                <w:rFonts w:ascii="Times New Roman" w:eastAsia="標楷體" w:hAnsi="Times New Roman" w:cs="Times New Roman"/>
                <w:sz w:val="22"/>
              </w:rPr>
              <w:t>倍計分、全系型競賽</w:t>
            </w:r>
            <w:r w:rsidRPr="0006279C">
              <w:rPr>
                <w:rFonts w:ascii="Times New Roman" w:eastAsia="標楷體" w:hAnsi="Times New Roman" w:cs="Times New Roman"/>
                <w:sz w:val="22"/>
              </w:rPr>
              <w:t>0.25</w:t>
            </w:r>
            <w:r w:rsidRPr="0006279C">
              <w:rPr>
                <w:rFonts w:ascii="Times New Roman" w:eastAsia="標楷體" w:hAnsi="Times New Roman" w:cs="Times New Roman"/>
                <w:sz w:val="22"/>
              </w:rPr>
              <w:t>倍計分。</w:t>
            </w:r>
          </w:p>
        </w:tc>
        <w:tc>
          <w:tcPr>
            <w:tcW w:w="593" w:type="pct"/>
            <w:tcMar>
              <w:left w:w="28" w:type="dxa"/>
              <w:right w:w="28" w:type="dxa"/>
            </w:tcMar>
            <w:vAlign w:val="center"/>
          </w:tcPr>
          <w:p w:rsidR="00A52989" w:rsidRPr="0006279C" w:rsidRDefault="00A52989" w:rsidP="0006279C">
            <w:pPr>
              <w:pStyle w:val="Default"/>
              <w:adjustRightInd/>
              <w:snapToGrid w:val="0"/>
              <w:jc w:val="center"/>
              <w:rPr>
                <w:rFonts w:ascii="Times New Roman" w:hAnsi="Times New Roman" w:cs="Times New Roman"/>
                <w:color w:val="auto"/>
                <w:sz w:val="20"/>
                <w:szCs w:val="20"/>
              </w:rPr>
            </w:pPr>
            <w:r w:rsidRPr="0006279C">
              <w:rPr>
                <w:rFonts w:ascii="Times New Roman" w:hAnsi="Times New Roman" w:cs="Times New Roman"/>
                <w:color w:val="auto"/>
                <w:kern w:val="2"/>
                <w:sz w:val="20"/>
                <w:szCs w:val="20"/>
              </w:rPr>
              <w:t>20</w:t>
            </w:r>
            <w:r w:rsidRPr="0006279C">
              <w:rPr>
                <w:rFonts w:ascii="Times New Roman" w:hAnsi="Times New Roman" w:cs="Times New Roman"/>
                <w:color w:val="auto"/>
                <w:kern w:val="2"/>
                <w:sz w:val="20"/>
                <w:szCs w:val="20"/>
              </w:rPr>
              <w:t>分</w:t>
            </w:r>
            <w:r w:rsidRPr="0006279C">
              <w:rPr>
                <w:rFonts w:ascii="Times New Roman" w:hAnsi="Times New Roman" w:cs="Times New Roman"/>
                <w:color w:val="auto"/>
                <w:kern w:val="2"/>
                <w:sz w:val="20"/>
                <w:szCs w:val="20"/>
              </w:rPr>
              <w:t>/</w:t>
            </w:r>
            <w:r w:rsidRPr="0006279C">
              <w:rPr>
                <w:rFonts w:ascii="Times New Roman" w:hAnsi="Times New Roman" w:cs="Times New Roman"/>
                <w:color w:val="auto"/>
                <w:kern w:val="2"/>
                <w:sz w:val="20"/>
                <w:szCs w:val="20"/>
              </w:rPr>
              <w:t>件</w:t>
            </w:r>
          </w:p>
        </w:tc>
      </w:tr>
      <w:tr w:rsidR="0006279C" w:rsidRPr="0006279C" w:rsidTr="0006279C">
        <w:trPr>
          <w:trHeight w:val="438"/>
        </w:trPr>
        <w:tc>
          <w:tcPr>
            <w:tcW w:w="722" w:type="pct"/>
            <w:vMerge/>
            <w:tcMar>
              <w:left w:w="28" w:type="dxa"/>
              <w:right w:w="28" w:type="dxa"/>
            </w:tcMar>
            <w:vAlign w:val="center"/>
          </w:tcPr>
          <w:p w:rsidR="00A52989" w:rsidRPr="0006279C" w:rsidRDefault="00A52989" w:rsidP="0006279C">
            <w:pPr>
              <w:pStyle w:val="Default"/>
              <w:adjustRightInd/>
              <w:snapToGrid w:val="0"/>
              <w:jc w:val="both"/>
              <w:rPr>
                <w:rFonts w:ascii="Times New Roman" w:hAnsi="Times New Roman" w:cs="Times New Roman"/>
                <w:color w:val="auto"/>
              </w:rPr>
            </w:pPr>
          </w:p>
        </w:tc>
        <w:tc>
          <w:tcPr>
            <w:tcW w:w="897" w:type="pct"/>
            <w:vMerge/>
            <w:tcMar>
              <w:left w:w="28" w:type="dxa"/>
              <w:right w:w="28" w:type="dxa"/>
            </w:tcMar>
            <w:vAlign w:val="center"/>
          </w:tcPr>
          <w:p w:rsidR="00A52989" w:rsidRPr="0006279C" w:rsidRDefault="00A52989" w:rsidP="0006279C">
            <w:pPr>
              <w:snapToGrid w:val="0"/>
              <w:jc w:val="both"/>
              <w:rPr>
                <w:rFonts w:ascii="Times New Roman" w:eastAsia="標楷體" w:hAnsi="Times New Roman" w:cs="Times New Roman"/>
                <w:sz w:val="22"/>
              </w:rPr>
            </w:pPr>
          </w:p>
        </w:tc>
        <w:tc>
          <w:tcPr>
            <w:tcW w:w="2788" w:type="pct"/>
            <w:tcMar>
              <w:left w:w="28" w:type="dxa"/>
              <w:right w:w="28" w:type="dxa"/>
            </w:tcMar>
            <w:vAlign w:val="center"/>
          </w:tcPr>
          <w:p w:rsidR="00A52989" w:rsidRPr="0006279C" w:rsidRDefault="00A52989" w:rsidP="0006279C">
            <w:pPr>
              <w:snapToGrid w:val="0"/>
              <w:ind w:rightChars="16" w:right="38"/>
              <w:jc w:val="both"/>
              <w:rPr>
                <w:rFonts w:ascii="Times New Roman" w:eastAsia="標楷體" w:hAnsi="Times New Roman" w:cs="Times New Roman"/>
                <w:sz w:val="22"/>
              </w:rPr>
            </w:pPr>
            <w:smartTag w:uri="urn:schemas-microsoft-com:office:smarttags" w:element="chsdate">
              <w:smartTagPr>
                <w:attr w:name="Year" w:val="1914"/>
                <w:attr w:name="Month" w:val="5"/>
                <w:attr w:name="Day" w:val="2"/>
                <w:attr w:name="IsLunarDate" w:val="False"/>
                <w:attr w:name="IsROCDate" w:val="False"/>
              </w:smartTagPr>
              <w:r w:rsidRPr="0006279C">
                <w:rPr>
                  <w:rFonts w:ascii="Times New Roman" w:eastAsia="標楷體" w:hAnsi="Times New Roman" w:cs="Times New Roman"/>
                  <w:sz w:val="22"/>
                </w:rPr>
                <w:t>R3-5-2</w:t>
              </w:r>
            </w:smartTag>
            <w:r w:rsidRPr="0006279C">
              <w:rPr>
                <w:rFonts w:ascii="Times New Roman" w:eastAsia="標楷體" w:hAnsi="Times New Roman" w:cs="Times New Roman"/>
                <w:sz w:val="22"/>
              </w:rPr>
              <w:t xml:space="preserve"> </w:t>
            </w:r>
            <w:r w:rsidRPr="0006279C">
              <w:rPr>
                <w:rFonts w:ascii="Times New Roman" w:eastAsia="標楷體" w:hAnsi="Times New Roman" w:cs="Times New Roman"/>
                <w:sz w:val="22"/>
              </w:rPr>
              <w:t>榮獲龍騰微笑競賽前三名</w:t>
            </w:r>
            <w:r w:rsidRPr="0006279C">
              <w:rPr>
                <w:rFonts w:ascii="Times New Roman" w:eastAsia="標楷體" w:hAnsi="Times New Roman" w:cs="Times New Roman"/>
                <w:sz w:val="22"/>
                <w:u w:val="single"/>
              </w:rPr>
              <w:t>或科技部創新創業激勵計畫前十名。</w:t>
            </w:r>
          </w:p>
        </w:tc>
        <w:tc>
          <w:tcPr>
            <w:tcW w:w="593" w:type="pct"/>
            <w:tcMar>
              <w:left w:w="28" w:type="dxa"/>
              <w:right w:w="28" w:type="dxa"/>
            </w:tcMar>
            <w:vAlign w:val="center"/>
          </w:tcPr>
          <w:p w:rsidR="00A52989" w:rsidRPr="0006279C" w:rsidRDefault="00A52989" w:rsidP="0006279C">
            <w:pPr>
              <w:tabs>
                <w:tab w:val="left" w:pos="1303"/>
              </w:tabs>
              <w:autoSpaceDE w:val="0"/>
              <w:autoSpaceDN w:val="0"/>
              <w:adjustRightInd w:val="0"/>
              <w:snapToGrid w:val="0"/>
              <w:ind w:left="33" w:hanging="33"/>
              <w:jc w:val="center"/>
              <w:rPr>
                <w:rFonts w:ascii="Times New Roman" w:eastAsia="標楷體" w:hAnsi="Times New Roman" w:cs="Times New Roman"/>
              </w:rPr>
            </w:pPr>
            <w:r w:rsidRPr="0006279C">
              <w:rPr>
                <w:rFonts w:ascii="Times New Roman" w:eastAsia="標楷體" w:hAnsi="Times New Roman" w:cs="Times New Roman"/>
                <w:kern w:val="0"/>
                <w:sz w:val="22"/>
              </w:rPr>
              <w:t>年度免評鑑</w:t>
            </w:r>
          </w:p>
        </w:tc>
      </w:tr>
      <w:tr w:rsidR="0006279C" w:rsidRPr="0006279C" w:rsidTr="0006279C">
        <w:trPr>
          <w:trHeight w:val="438"/>
        </w:trPr>
        <w:tc>
          <w:tcPr>
            <w:tcW w:w="722" w:type="pct"/>
            <w:vMerge/>
            <w:tcMar>
              <w:left w:w="28" w:type="dxa"/>
              <w:right w:w="28" w:type="dxa"/>
            </w:tcMar>
            <w:vAlign w:val="center"/>
          </w:tcPr>
          <w:p w:rsidR="00A52989" w:rsidRPr="0006279C" w:rsidRDefault="00A52989" w:rsidP="0006279C">
            <w:pPr>
              <w:pStyle w:val="Default"/>
              <w:adjustRightInd/>
              <w:snapToGrid w:val="0"/>
              <w:jc w:val="both"/>
              <w:rPr>
                <w:rFonts w:ascii="Times New Roman" w:hAnsi="Times New Roman" w:cs="Times New Roman"/>
                <w:color w:val="auto"/>
              </w:rPr>
            </w:pPr>
          </w:p>
        </w:tc>
        <w:tc>
          <w:tcPr>
            <w:tcW w:w="897" w:type="pct"/>
            <w:vMerge/>
            <w:tcMar>
              <w:left w:w="28" w:type="dxa"/>
              <w:right w:w="28" w:type="dxa"/>
            </w:tcMar>
            <w:vAlign w:val="center"/>
          </w:tcPr>
          <w:p w:rsidR="00A52989" w:rsidRPr="0006279C" w:rsidRDefault="00A52989" w:rsidP="0006279C">
            <w:pPr>
              <w:snapToGrid w:val="0"/>
              <w:jc w:val="both"/>
              <w:rPr>
                <w:rFonts w:ascii="Times New Roman" w:eastAsia="標楷體" w:hAnsi="Times New Roman" w:cs="Times New Roman"/>
                <w:sz w:val="22"/>
              </w:rPr>
            </w:pPr>
          </w:p>
        </w:tc>
        <w:tc>
          <w:tcPr>
            <w:tcW w:w="2788" w:type="pct"/>
            <w:tcMar>
              <w:left w:w="28" w:type="dxa"/>
              <w:right w:w="28" w:type="dxa"/>
            </w:tcMar>
            <w:vAlign w:val="center"/>
          </w:tcPr>
          <w:p w:rsidR="00A52989" w:rsidRPr="0006279C" w:rsidRDefault="00A52989" w:rsidP="0006279C">
            <w:pPr>
              <w:snapToGrid w:val="0"/>
              <w:ind w:rightChars="16" w:right="38"/>
              <w:jc w:val="both"/>
              <w:rPr>
                <w:rFonts w:ascii="Times New Roman" w:eastAsia="標楷體" w:hAnsi="Times New Roman" w:cs="Times New Roman"/>
                <w:sz w:val="22"/>
              </w:rPr>
            </w:pPr>
            <w:r w:rsidRPr="0006279C">
              <w:rPr>
                <w:rFonts w:ascii="Times New Roman" w:eastAsia="標楷體" w:hAnsi="Times New Roman" w:cs="Times New Roman"/>
                <w:sz w:val="22"/>
              </w:rPr>
              <w:t>R3-5-3 </w:t>
            </w:r>
            <w:r w:rsidRPr="0006279C">
              <w:rPr>
                <w:rFonts w:ascii="Times New Roman" w:eastAsia="標楷體" w:hAnsi="Times New Roman" w:cs="Times New Roman"/>
                <w:sz w:val="22"/>
              </w:rPr>
              <w:t>入圍龍騰微笑競賽前</w:t>
            </w:r>
            <w:r w:rsidRPr="0006279C">
              <w:rPr>
                <w:rFonts w:ascii="Times New Roman" w:eastAsia="標楷體" w:hAnsi="Times New Roman" w:cs="Times New Roman"/>
                <w:sz w:val="22"/>
              </w:rPr>
              <w:t>15</w:t>
            </w:r>
            <w:r w:rsidRPr="0006279C">
              <w:rPr>
                <w:rFonts w:ascii="Times New Roman" w:eastAsia="標楷體" w:hAnsi="Times New Roman" w:cs="Times New Roman"/>
                <w:sz w:val="22"/>
              </w:rPr>
              <w:t>名或科技部創新創業激勵計畫第一階段前</w:t>
            </w:r>
            <w:r w:rsidRPr="0006279C">
              <w:rPr>
                <w:rFonts w:ascii="Times New Roman" w:eastAsia="標楷體" w:hAnsi="Times New Roman" w:cs="Times New Roman"/>
                <w:sz w:val="22"/>
              </w:rPr>
              <w:t>40</w:t>
            </w:r>
            <w:r w:rsidRPr="0006279C">
              <w:rPr>
                <w:rFonts w:ascii="Times New Roman" w:eastAsia="標楷體" w:hAnsi="Times New Roman" w:cs="Times New Roman"/>
                <w:sz w:val="22"/>
              </w:rPr>
              <w:t>名。</w:t>
            </w:r>
          </w:p>
        </w:tc>
        <w:tc>
          <w:tcPr>
            <w:tcW w:w="593" w:type="pct"/>
            <w:tcMar>
              <w:left w:w="28" w:type="dxa"/>
              <w:right w:w="28" w:type="dxa"/>
            </w:tcMar>
            <w:vAlign w:val="center"/>
          </w:tcPr>
          <w:p w:rsidR="00A52989" w:rsidRPr="0006279C" w:rsidRDefault="00A52989" w:rsidP="0006279C">
            <w:pPr>
              <w:tabs>
                <w:tab w:val="left" w:pos="1303"/>
              </w:tabs>
              <w:autoSpaceDE w:val="0"/>
              <w:autoSpaceDN w:val="0"/>
              <w:adjustRightInd w:val="0"/>
              <w:snapToGrid w:val="0"/>
              <w:ind w:rightChars="16" w:right="38"/>
              <w:jc w:val="center"/>
              <w:rPr>
                <w:rFonts w:ascii="Times New Roman" w:eastAsia="標楷體" w:hAnsi="Times New Roman" w:cs="Times New Roman"/>
                <w:sz w:val="22"/>
              </w:rPr>
            </w:pPr>
            <w:r w:rsidRPr="0006279C">
              <w:rPr>
                <w:rFonts w:ascii="Times New Roman" w:eastAsia="標楷體" w:hAnsi="Times New Roman" w:cs="Times New Roman"/>
                <w:sz w:val="22"/>
              </w:rPr>
              <w:t>80</w:t>
            </w:r>
            <w:r w:rsidRPr="0006279C">
              <w:rPr>
                <w:rFonts w:ascii="Times New Roman" w:eastAsia="標楷體" w:hAnsi="Times New Roman" w:cs="Times New Roman"/>
                <w:sz w:val="22"/>
              </w:rPr>
              <w:t>分</w:t>
            </w:r>
            <w:r w:rsidRPr="0006279C">
              <w:rPr>
                <w:rFonts w:ascii="Times New Roman" w:eastAsia="標楷體" w:hAnsi="Times New Roman" w:cs="Times New Roman"/>
                <w:sz w:val="22"/>
              </w:rPr>
              <w:t>/</w:t>
            </w:r>
            <w:r w:rsidRPr="0006279C">
              <w:rPr>
                <w:rFonts w:ascii="Times New Roman" w:eastAsia="標楷體" w:hAnsi="Times New Roman" w:cs="Times New Roman"/>
                <w:sz w:val="22"/>
              </w:rPr>
              <w:t>件</w:t>
            </w:r>
          </w:p>
        </w:tc>
      </w:tr>
      <w:tr w:rsidR="00A52989" w:rsidRPr="0006279C" w:rsidTr="0006279C">
        <w:trPr>
          <w:trHeight w:val="438"/>
        </w:trPr>
        <w:tc>
          <w:tcPr>
            <w:tcW w:w="722" w:type="pct"/>
            <w:vMerge/>
            <w:tcMar>
              <w:left w:w="28" w:type="dxa"/>
              <w:right w:w="28" w:type="dxa"/>
            </w:tcMar>
            <w:vAlign w:val="center"/>
          </w:tcPr>
          <w:p w:rsidR="00A52989" w:rsidRPr="0006279C" w:rsidRDefault="00A52989" w:rsidP="0006279C">
            <w:pPr>
              <w:pStyle w:val="Default"/>
              <w:adjustRightInd/>
              <w:snapToGrid w:val="0"/>
              <w:jc w:val="both"/>
              <w:rPr>
                <w:rFonts w:ascii="Times New Roman" w:hAnsi="Times New Roman" w:cs="Times New Roman"/>
                <w:color w:val="auto"/>
              </w:rPr>
            </w:pPr>
          </w:p>
        </w:tc>
        <w:tc>
          <w:tcPr>
            <w:tcW w:w="897" w:type="pct"/>
            <w:tcMar>
              <w:left w:w="28" w:type="dxa"/>
              <w:right w:w="28" w:type="dxa"/>
            </w:tcMar>
            <w:vAlign w:val="center"/>
          </w:tcPr>
          <w:p w:rsidR="00A52989" w:rsidRPr="0006279C" w:rsidRDefault="00A52989" w:rsidP="0006279C">
            <w:pPr>
              <w:snapToGrid w:val="0"/>
              <w:jc w:val="both"/>
              <w:rPr>
                <w:rFonts w:ascii="Times New Roman" w:eastAsia="標楷體" w:hAnsi="Times New Roman" w:cs="Times New Roman"/>
                <w:sz w:val="22"/>
              </w:rPr>
            </w:pPr>
            <w:r w:rsidRPr="0006279C">
              <w:rPr>
                <w:rFonts w:ascii="Times New Roman" w:eastAsia="標楷體" w:hAnsi="Times New Roman" w:cs="Times New Roman"/>
                <w:sz w:val="22"/>
              </w:rPr>
              <w:t>R3-6</w:t>
            </w:r>
            <w:r w:rsidRPr="0006279C">
              <w:rPr>
                <w:rFonts w:ascii="Times New Roman" w:eastAsia="標楷體" w:hAnsi="Times New Roman" w:cs="Times New Roman"/>
                <w:sz w:val="22"/>
              </w:rPr>
              <w:t>推廣教育班</w:t>
            </w:r>
            <w:r w:rsidRPr="0006279C">
              <w:rPr>
                <w:rFonts w:ascii="Times New Roman" w:eastAsia="標楷體" w:hAnsi="Times New Roman" w:cs="Times New Roman"/>
                <w:sz w:val="22"/>
              </w:rPr>
              <w:t>(</w:t>
            </w:r>
            <w:r w:rsidRPr="0006279C">
              <w:rPr>
                <w:rFonts w:ascii="Times New Roman" w:eastAsia="標楷體" w:hAnsi="Times New Roman" w:cs="Times New Roman"/>
                <w:sz w:val="22"/>
              </w:rPr>
              <w:t>含寒暑期專班</w:t>
            </w:r>
            <w:r w:rsidRPr="0006279C">
              <w:rPr>
                <w:rFonts w:ascii="Times New Roman" w:eastAsia="標楷體" w:hAnsi="Times New Roman" w:cs="Times New Roman"/>
                <w:sz w:val="22"/>
              </w:rPr>
              <w:t>)</w:t>
            </w:r>
          </w:p>
        </w:tc>
        <w:tc>
          <w:tcPr>
            <w:tcW w:w="2788" w:type="pct"/>
            <w:tcMar>
              <w:left w:w="28" w:type="dxa"/>
              <w:right w:w="28" w:type="dxa"/>
            </w:tcMar>
            <w:vAlign w:val="center"/>
          </w:tcPr>
          <w:p w:rsidR="00A52989" w:rsidRPr="0006279C" w:rsidRDefault="00A52989" w:rsidP="0006279C">
            <w:pPr>
              <w:adjustRightInd w:val="0"/>
              <w:snapToGrid w:val="0"/>
              <w:ind w:rightChars="16" w:right="38"/>
              <w:jc w:val="both"/>
              <w:rPr>
                <w:rFonts w:ascii="Times New Roman" w:eastAsia="標楷體" w:hAnsi="Times New Roman" w:cs="Times New Roman"/>
                <w:sz w:val="22"/>
              </w:rPr>
            </w:pPr>
            <w:smartTag w:uri="urn:schemas-microsoft-com:office:smarttags" w:element="chsdate">
              <w:smartTagPr>
                <w:attr w:name="IsROCDate" w:val="False"/>
                <w:attr w:name="IsLunarDate" w:val="False"/>
                <w:attr w:name="Day" w:val="1"/>
                <w:attr w:name="Month" w:val="6"/>
                <w:attr w:name="Year" w:val="1914"/>
              </w:smartTagPr>
              <w:r w:rsidRPr="0006279C">
                <w:rPr>
                  <w:rFonts w:ascii="Times New Roman" w:eastAsia="標楷體" w:hAnsi="Times New Roman" w:cs="Times New Roman"/>
                  <w:sz w:val="22"/>
                </w:rPr>
                <w:t>R3-6-1</w:t>
              </w:r>
            </w:smartTag>
            <w:r w:rsidRPr="0006279C">
              <w:rPr>
                <w:rFonts w:ascii="Times New Roman" w:eastAsia="標楷體" w:hAnsi="Times New Roman" w:cs="Times New Roman"/>
                <w:sz w:val="22"/>
              </w:rPr>
              <w:t>開班學費收入經費</w:t>
            </w:r>
            <w:r w:rsidRPr="0006279C">
              <w:rPr>
                <w:rFonts w:ascii="Times New Roman" w:eastAsia="標楷體" w:hAnsi="Times New Roman" w:cs="Times New Roman"/>
                <w:sz w:val="22"/>
              </w:rPr>
              <w:t>(</w:t>
            </w:r>
            <w:r w:rsidRPr="0006279C">
              <w:rPr>
                <w:rFonts w:ascii="Times New Roman" w:eastAsia="標楷體" w:hAnsi="Times New Roman" w:cs="Times New Roman"/>
                <w:sz w:val="22"/>
              </w:rPr>
              <w:t>扣除材料費</w:t>
            </w:r>
            <w:r w:rsidRPr="0006279C">
              <w:rPr>
                <w:rFonts w:ascii="Times New Roman" w:eastAsia="標楷體" w:hAnsi="Times New Roman" w:cs="Times New Roman"/>
                <w:sz w:val="22"/>
              </w:rPr>
              <w:t>)</w:t>
            </w:r>
            <w:r w:rsidRPr="0006279C">
              <w:rPr>
                <w:rFonts w:ascii="Times New Roman" w:eastAsia="標楷體" w:hAnsi="Times New Roman" w:cs="Times New Roman"/>
                <w:sz w:val="22"/>
              </w:rPr>
              <w:t>，</w:t>
            </w:r>
            <w:r w:rsidRPr="0006279C">
              <w:rPr>
                <w:rFonts w:ascii="Times New Roman" w:eastAsia="標楷體" w:hAnsi="Times New Roman" w:cs="Times New Roman"/>
                <w:sz w:val="22"/>
              </w:rPr>
              <w:t>0.6</w:t>
            </w:r>
            <w:r w:rsidRPr="0006279C">
              <w:rPr>
                <w:rFonts w:ascii="Times New Roman" w:eastAsia="標楷體" w:hAnsi="Times New Roman" w:cs="Times New Roman"/>
                <w:sz w:val="22"/>
              </w:rPr>
              <w:t>分</w:t>
            </w:r>
            <w:r w:rsidRPr="0006279C">
              <w:rPr>
                <w:rFonts w:ascii="Times New Roman" w:eastAsia="標楷體" w:hAnsi="Times New Roman" w:cs="Times New Roman"/>
                <w:sz w:val="22"/>
              </w:rPr>
              <w:t>/</w:t>
            </w:r>
            <w:r w:rsidRPr="0006279C">
              <w:rPr>
                <w:rFonts w:ascii="Times New Roman" w:eastAsia="標楷體" w:hAnsi="Times New Roman" w:cs="Times New Roman"/>
                <w:sz w:val="22"/>
              </w:rPr>
              <w:t>萬元</w:t>
            </w:r>
          </w:p>
        </w:tc>
        <w:tc>
          <w:tcPr>
            <w:tcW w:w="593" w:type="pct"/>
            <w:tcMar>
              <w:left w:w="28" w:type="dxa"/>
              <w:right w:w="28" w:type="dxa"/>
            </w:tcMar>
            <w:vAlign w:val="center"/>
          </w:tcPr>
          <w:p w:rsidR="00A52989" w:rsidRPr="0006279C" w:rsidRDefault="00A52989" w:rsidP="0006279C">
            <w:pPr>
              <w:pStyle w:val="Default"/>
              <w:snapToGrid w:val="0"/>
              <w:jc w:val="center"/>
              <w:rPr>
                <w:rFonts w:ascii="Times New Roman" w:hAnsi="Times New Roman" w:cs="Times New Roman"/>
                <w:color w:val="auto"/>
                <w:kern w:val="2"/>
              </w:rPr>
            </w:pPr>
            <w:r w:rsidRPr="0006279C">
              <w:rPr>
                <w:rFonts w:ascii="Times New Roman" w:hAnsi="Times New Roman" w:cs="Times New Roman"/>
                <w:color w:val="auto"/>
                <w:sz w:val="22"/>
                <w:szCs w:val="22"/>
              </w:rPr>
              <w:t>0.6</w:t>
            </w:r>
            <w:r w:rsidRPr="0006279C">
              <w:rPr>
                <w:rFonts w:ascii="Times New Roman" w:hAnsi="Times New Roman" w:cs="Times New Roman"/>
                <w:color w:val="auto"/>
                <w:sz w:val="22"/>
                <w:szCs w:val="22"/>
              </w:rPr>
              <w:t>分</w:t>
            </w:r>
            <w:r w:rsidRPr="0006279C">
              <w:rPr>
                <w:rFonts w:ascii="Times New Roman" w:hAnsi="Times New Roman" w:cs="Times New Roman"/>
                <w:color w:val="auto"/>
                <w:sz w:val="22"/>
                <w:szCs w:val="22"/>
              </w:rPr>
              <w:t>/</w:t>
            </w:r>
            <w:r w:rsidRPr="0006279C">
              <w:rPr>
                <w:rFonts w:ascii="Times New Roman" w:hAnsi="Times New Roman" w:cs="Times New Roman"/>
                <w:color w:val="auto"/>
                <w:sz w:val="22"/>
                <w:szCs w:val="22"/>
              </w:rPr>
              <w:t>萬元</w:t>
            </w:r>
          </w:p>
        </w:tc>
      </w:tr>
      <w:tr w:rsidR="00A52989" w:rsidRPr="0006279C" w:rsidTr="0006279C">
        <w:trPr>
          <w:trHeight w:val="438"/>
        </w:trPr>
        <w:tc>
          <w:tcPr>
            <w:tcW w:w="722" w:type="pct"/>
            <w:vMerge/>
            <w:tcMar>
              <w:left w:w="28" w:type="dxa"/>
              <w:right w:w="28" w:type="dxa"/>
            </w:tcMar>
            <w:vAlign w:val="center"/>
          </w:tcPr>
          <w:p w:rsidR="00A52989" w:rsidRPr="0006279C" w:rsidRDefault="00A52989" w:rsidP="0006279C">
            <w:pPr>
              <w:pStyle w:val="Default"/>
              <w:adjustRightInd/>
              <w:snapToGrid w:val="0"/>
              <w:jc w:val="both"/>
              <w:rPr>
                <w:rFonts w:ascii="Times New Roman" w:hAnsi="Times New Roman" w:cs="Times New Roman"/>
                <w:color w:val="auto"/>
              </w:rPr>
            </w:pPr>
          </w:p>
        </w:tc>
        <w:tc>
          <w:tcPr>
            <w:tcW w:w="897" w:type="pct"/>
            <w:tcMar>
              <w:left w:w="28" w:type="dxa"/>
              <w:right w:w="28" w:type="dxa"/>
            </w:tcMar>
            <w:vAlign w:val="center"/>
          </w:tcPr>
          <w:p w:rsidR="00A52989" w:rsidRPr="0006279C" w:rsidRDefault="00A52989" w:rsidP="0006279C">
            <w:pPr>
              <w:snapToGrid w:val="0"/>
              <w:jc w:val="both"/>
              <w:rPr>
                <w:rFonts w:ascii="Times New Roman" w:eastAsia="標楷體" w:hAnsi="Times New Roman" w:cs="Times New Roman"/>
                <w:sz w:val="22"/>
              </w:rPr>
            </w:pPr>
            <w:r w:rsidRPr="0006279C">
              <w:rPr>
                <w:rFonts w:ascii="Times New Roman" w:eastAsia="標楷體" w:hAnsi="Times New Roman" w:cs="Times New Roman"/>
                <w:sz w:val="22"/>
              </w:rPr>
              <w:t>R3-7</w:t>
            </w:r>
            <w:r w:rsidRPr="0006279C">
              <w:rPr>
                <w:rFonts w:ascii="Times New Roman" w:eastAsia="標楷體" w:hAnsi="Times New Roman" w:cs="Times New Roman"/>
                <w:sz w:val="22"/>
              </w:rPr>
              <w:t>儀器設備服務</w:t>
            </w:r>
          </w:p>
        </w:tc>
        <w:tc>
          <w:tcPr>
            <w:tcW w:w="2788" w:type="pct"/>
            <w:tcMar>
              <w:left w:w="28" w:type="dxa"/>
              <w:right w:w="28" w:type="dxa"/>
            </w:tcMar>
            <w:vAlign w:val="center"/>
          </w:tcPr>
          <w:p w:rsidR="00A52989" w:rsidRPr="0006279C" w:rsidRDefault="00A52989" w:rsidP="0006279C">
            <w:pPr>
              <w:snapToGrid w:val="0"/>
              <w:ind w:rightChars="16" w:right="38"/>
              <w:jc w:val="both"/>
              <w:rPr>
                <w:rFonts w:ascii="Times New Roman" w:eastAsia="標楷體" w:hAnsi="Times New Roman" w:cs="Times New Roman"/>
                <w:sz w:val="22"/>
              </w:rPr>
            </w:pPr>
            <w:smartTag w:uri="urn:schemas-microsoft-com:office:smarttags" w:element="chsdate">
              <w:smartTagPr>
                <w:attr w:name="Year" w:val="1914"/>
                <w:attr w:name="Month" w:val="7"/>
                <w:attr w:name="Day" w:val="1"/>
                <w:attr w:name="IsLunarDate" w:val="False"/>
                <w:attr w:name="IsROCDate" w:val="False"/>
              </w:smartTagPr>
              <w:r w:rsidRPr="0006279C">
                <w:rPr>
                  <w:rFonts w:ascii="Times New Roman" w:eastAsia="標楷體" w:hAnsi="Times New Roman" w:cs="Times New Roman"/>
                  <w:sz w:val="22"/>
                </w:rPr>
                <w:t>R3-7-1</w:t>
              </w:r>
            </w:smartTag>
            <w:r w:rsidRPr="0006279C">
              <w:rPr>
                <w:rFonts w:ascii="Times New Roman" w:eastAsia="標楷體" w:hAnsi="Times New Roman" w:cs="Times New Roman"/>
                <w:sz w:val="22"/>
              </w:rPr>
              <w:t>儀器設備借用收入經費，</w:t>
            </w:r>
            <w:r w:rsidRPr="0006279C">
              <w:rPr>
                <w:rFonts w:ascii="Times New Roman" w:eastAsia="標楷體" w:hAnsi="Times New Roman" w:cs="Times New Roman"/>
                <w:sz w:val="22"/>
              </w:rPr>
              <w:t>0.6</w:t>
            </w:r>
            <w:r w:rsidRPr="0006279C">
              <w:rPr>
                <w:rFonts w:ascii="Times New Roman" w:eastAsia="標楷體" w:hAnsi="Times New Roman" w:cs="Times New Roman"/>
                <w:sz w:val="22"/>
              </w:rPr>
              <w:t>分</w:t>
            </w:r>
            <w:r w:rsidRPr="0006279C">
              <w:rPr>
                <w:rFonts w:ascii="Times New Roman" w:eastAsia="標楷體" w:hAnsi="Times New Roman" w:cs="Times New Roman"/>
                <w:sz w:val="22"/>
              </w:rPr>
              <w:t>/</w:t>
            </w:r>
            <w:r w:rsidRPr="0006279C">
              <w:rPr>
                <w:rFonts w:ascii="Times New Roman" w:eastAsia="標楷體" w:hAnsi="Times New Roman" w:cs="Times New Roman"/>
                <w:sz w:val="22"/>
              </w:rPr>
              <w:t>萬元</w:t>
            </w:r>
          </w:p>
        </w:tc>
        <w:tc>
          <w:tcPr>
            <w:tcW w:w="593" w:type="pct"/>
            <w:tcMar>
              <w:left w:w="28" w:type="dxa"/>
              <w:right w:w="28" w:type="dxa"/>
            </w:tcMar>
            <w:vAlign w:val="center"/>
          </w:tcPr>
          <w:p w:rsidR="00A52989" w:rsidRPr="0006279C" w:rsidRDefault="00A52989" w:rsidP="0006279C">
            <w:pPr>
              <w:pStyle w:val="Default"/>
              <w:snapToGrid w:val="0"/>
              <w:jc w:val="center"/>
              <w:rPr>
                <w:rFonts w:ascii="Times New Roman" w:hAnsi="Times New Roman" w:cs="Times New Roman"/>
                <w:color w:val="auto"/>
                <w:kern w:val="2"/>
              </w:rPr>
            </w:pPr>
            <w:r w:rsidRPr="0006279C">
              <w:rPr>
                <w:rFonts w:ascii="Times New Roman" w:hAnsi="Times New Roman" w:cs="Times New Roman"/>
                <w:color w:val="auto"/>
                <w:sz w:val="22"/>
                <w:szCs w:val="22"/>
              </w:rPr>
              <w:t>0.6</w:t>
            </w:r>
            <w:r w:rsidRPr="0006279C">
              <w:rPr>
                <w:rFonts w:ascii="Times New Roman" w:hAnsi="Times New Roman" w:cs="Times New Roman"/>
                <w:color w:val="auto"/>
                <w:sz w:val="22"/>
                <w:szCs w:val="22"/>
              </w:rPr>
              <w:t>分</w:t>
            </w:r>
            <w:r w:rsidRPr="0006279C">
              <w:rPr>
                <w:rFonts w:ascii="Times New Roman" w:hAnsi="Times New Roman" w:cs="Times New Roman"/>
                <w:color w:val="auto"/>
                <w:sz w:val="22"/>
                <w:szCs w:val="22"/>
              </w:rPr>
              <w:t>/</w:t>
            </w:r>
            <w:r w:rsidRPr="0006279C">
              <w:rPr>
                <w:rFonts w:ascii="Times New Roman" w:hAnsi="Times New Roman" w:cs="Times New Roman"/>
                <w:color w:val="auto"/>
                <w:sz w:val="22"/>
                <w:szCs w:val="22"/>
              </w:rPr>
              <w:t>萬元</w:t>
            </w:r>
          </w:p>
        </w:tc>
      </w:tr>
      <w:tr w:rsidR="0006279C" w:rsidRPr="0006279C" w:rsidTr="0006279C">
        <w:trPr>
          <w:trHeight w:val="438"/>
        </w:trPr>
        <w:tc>
          <w:tcPr>
            <w:tcW w:w="722" w:type="pct"/>
            <w:vMerge/>
            <w:tcMar>
              <w:left w:w="28" w:type="dxa"/>
              <w:right w:w="28" w:type="dxa"/>
            </w:tcMar>
            <w:vAlign w:val="center"/>
          </w:tcPr>
          <w:p w:rsidR="00A52989" w:rsidRPr="0006279C" w:rsidRDefault="00A52989" w:rsidP="0006279C">
            <w:pPr>
              <w:pStyle w:val="Default"/>
              <w:adjustRightInd/>
              <w:snapToGrid w:val="0"/>
              <w:jc w:val="both"/>
              <w:rPr>
                <w:rFonts w:ascii="Times New Roman" w:hAnsi="Times New Roman" w:cs="Times New Roman"/>
                <w:color w:val="auto"/>
              </w:rPr>
            </w:pPr>
          </w:p>
        </w:tc>
        <w:tc>
          <w:tcPr>
            <w:tcW w:w="897" w:type="pct"/>
            <w:tcMar>
              <w:left w:w="28" w:type="dxa"/>
              <w:right w:w="28" w:type="dxa"/>
            </w:tcMar>
            <w:vAlign w:val="center"/>
          </w:tcPr>
          <w:p w:rsidR="00A52989" w:rsidRPr="0006279C" w:rsidRDefault="00A52989" w:rsidP="0006279C">
            <w:pPr>
              <w:snapToGrid w:val="0"/>
              <w:jc w:val="both"/>
              <w:rPr>
                <w:rFonts w:ascii="Times New Roman" w:eastAsia="標楷體" w:hAnsi="Times New Roman" w:cs="Times New Roman"/>
                <w:sz w:val="22"/>
              </w:rPr>
            </w:pPr>
            <w:r w:rsidRPr="0006279C">
              <w:rPr>
                <w:rFonts w:ascii="Times New Roman" w:eastAsia="標楷體" w:hAnsi="Times New Roman" w:cs="Times New Roman"/>
                <w:sz w:val="22"/>
              </w:rPr>
              <w:t>R3-8</w:t>
            </w:r>
            <w:r w:rsidRPr="0006279C">
              <w:rPr>
                <w:rFonts w:ascii="Times New Roman" w:eastAsia="標楷體" w:hAnsi="Times New Roman" w:cs="Times New Roman"/>
                <w:sz w:val="22"/>
              </w:rPr>
              <w:t>其他個人表現</w:t>
            </w:r>
          </w:p>
        </w:tc>
        <w:tc>
          <w:tcPr>
            <w:tcW w:w="2788" w:type="pct"/>
            <w:tcMar>
              <w:left w:w="28" w:type="dxa"/>
              <w:right w:w="28" w:type="dxa"/>
            </w:tcMar>
            <w:vAlign w:val="center"/>
          </w:tcPr>
          <w:p w:rsidR="00A52989" w:rsidRPr="0006279C" w:rsidRDefault="00A52989" w:rsidP="0006279C">
            <w:pPr>
              <w:snapToGrid w:val="0"/>
              <w:spacing w:line="220" w:lineRule="exact"/>
              <w:ind w:rightChars="16" w:right="38"/>
              <w:jc w:val="both"/>
              <w:rPr>
                <w:rFonts w:ascii="Times New Roman" w:eastAsia="標楷體" w:hAnsi="Times New Roman" w:cs="Times New Roman"/>
                <w:sz w:val="22"/>
              </w:rPr>
            </w:pPr>
            <w:r w:rsidRPr="0006279C">
              <w:rPr>
                <w:rFonts w:ascii="Times New Roman" w:eastAsia="標楷體" w:hAnsi="Times New Roman" w:cs="Times New Roman"/>
                <w:sz w:val="22"/>
              </w:rPr>
              <w:t>R3-8-1</w:t>
            </w:r>
            <w:r w:rsidRPr="0006279C">
              <w:rPr>
                <w:rFonts w:ascii="Times New Roman" w:eastAsia="標楷體" w:hAnsi="Times New Roman" w:cs="Times New Roman"/>
                <w:sz w:val="22"/>
              </w:rPr>
              <w:t>個人才能公開展演有助於提升學校系所中心知名度</w:t>
            </w:r>
          </w:p>
        </w:tc>
        <w:tc>
          <w:tcPr>
            <w:tcW w:w="593" w:type="pct"/>
            <w:tcMar>
              <w:left w:w="28" w:type="dxa"/>
              <w:right w:w="28" w:type="dxa"/>
            </w:tcMar>
            <w:vAlign w:val="center"/>
          </w:tcPr>
          <w:p w:rsidR="00A52989" w:rsidRPr="0006279C" w:rsidRDefault="00A52989" w:rsidP="0006279C">
            <w:pPr>
              <w:pStyle w:val="Default"/>
              <w:snapToGrid w:val="0"/>
              <w:jc w:val="center"/>
              <w:rPr>
                <w:rFonts w:ascii="Times New Roman" w:hAnsi="Times New Roman" w:cs="Times New Roman"/>
                <w:color w:val="auto"/>
                <w:sz w:val="22"/>
                <w:szCs w:val="22"/>
              </w:rPr>
            </w:pPr>
            <w:r w:rsidRPr="0006279C">
              <w:rPr>
                <w:rFonts w:ascii="Times New Roman" w:hAnsi="Times New Roman" w:cs="Times New Roman"/>
                <w:color w:val="auto"/>
                <w:sz w:val="22"/>
                <w:szCs w:val="22"/>
              </w:rPr>
              <w:t>6</w:t>
            </w:r>
            <w:r w:rsidRPr="0006279C">
              <w:rPr>
                <w:rFonts w:ascii="Times New Roman" w:hAnsi="Times New Roman" w:cs="Times New Roman"/>
                <w:color w:val="auto"/>
                <w:sz w:val="22"/>
                <w:szCs w:val="22"/>
              </w:rPr>
              <w:t>分</w:t>
            </w:r>
            <w:r w:rsidRPr="0006279C">
              <w:rPr>
                <w:rFonts w:ascii="Times New Roman" w:hAnsi="Times New Roman" w:cs="Times New Roman"/>
                <w:color w:val="auto"/>
                <w:sz w:val="22"/>
                <w:szCs w:val="22"/>
              </w:rPr>
              <w:t>/</w:t>
            </w:r>
            <w:r w:rsidRPr="0006279C">
              <w:rPr>
                <w:rFonts w:ascii="Times New Roman" w:hAnsi="Times New Roman" w:cs="Times New Roman"/>
                <w:color w:val="auto"/>
                <w:sz w:val="22"/>
                <w:szCs w:val="22"/>
              </w:rPr>
              <w:t>件</w:t>
            </w:r>
          </w:p>
          <w:p w:rsidR="00A52989" w:rsidRPr="0006279C" w:rsidRDefault="00A52989" w:rsidP="0006279C">
            <w:pPr>
              <w:pStyle w:val="Default"/>
              <w:snapToGrid w:val="0"/>
              <w:jc w:val="center"/>
              <w:rPr>
                <w:rFonts w:ascii="Times New Roman" w:hAnsi="Times New Roman" w:cs="Times New Roman"/>
                <w:color w:val="auto"/>
                <w:sz w:val="22"/>
                <w:szCs w:val="22"/>
              </w:rPr>
            </w:pPr>
            <w:r w:rsidRPr="0006279C">
              <w:rPr>
                <w:rFonts w:ascii="Times New Roman" w:hAnsi="Times New Roman" w:cs="Times New Roman"/>
                <w:color w:val="auto"/>
                <w:sz w:val="22"/>
                <w:szCs w:val="22"/>
              </w:rPr>
              <w:t>上限</w:t>
            </w:r>
            <w:r w:rsidRPr="0006279C">
              <w:rPr>
                <w:rFonts w:ascii="Times New Roman" w:hAnsi="Times New Roman" w:cs="Times New Roman"/>
                <w:color w:val="auto"/>
                <w:sz w:val="22"/>
                <w:szCs w:val="22"/>
              </w:rPr>
              <w:t>12</w:t>
            </w:r>
            <w:r w:rsidRPr="0006279C">
              <w:rPr>
                <w:rFonts w:ascii="Times New Roman" w:hAnsi="Times New Roman" w:cs="Times New Roman"/>
                <w:color w:val="auto"/>
                <w:sz w:val="22"/>
                <w:szCs w:val="22"/>
              </w:rPr>
              <w:t>分</w:t>
            </w:r>
          </w:p>
        </w:tc>
      </w:tr>
    </w:tbl>
    <w:p w:rsidR="00A52989" w:rsidRPr="0006279C" w:rsidRDefault="00A52989" w:rsidP="00A52989">
      <w:pPr>
        <w:pStyle w:val="Default"/>
        <w:ind w:left="629" w:hangingChars="286" w:hanging="629"/>
        <w:rPr>
          <w:rFonts w:ascii="Times New Roman" w:hAnsi="Times New Roman" w:cs="Times New Roman"/>
          <w:color w:val="auto"/>
          <w:sz w:val="22"/>
          <w:szCs w:val="22"/>
          <w:u w:val="single"/>
        </w:rPr>
        <w:sectPr w:rsidR="00A52989" w:rsidRPr="0006279C" w:rsidSect="00A24B9E">
          <w:headerReference w:type="default" r:id="rId54"/>
          <w:pgSz w:w="11906" w:h="16838" w:code="9"/>
          <w:pgMar w:top="1134" w:right="1134" w:bottom="1134" w:left="1134" w:header="0" w:footer="284" w:gutter="0"/>
          <w:cols w:space="425"/>
          <w:docGrid w:linePitch="360"/>
        </w:sectPr>
      </w:pPr>
    </w:p>
    <w:p w:rsidR="00A52989" w:rsidRPr="0006279C" w:rsidRDefault="00A52989" w:rsidP="00A52989">
      <w:pPr>
        <w:pStyle w:val="CM6"/>
        <w:snapToGrid w:val="0"/>
        <w:spacing w:after="0"/>
        <w:rPr>
          <w:rFonts w:ascii="Times New Roman"/>
          <w:sz w:val="32"/>
          <w:szCs w:val="32"/>
          <w:shd w:val="clear" w:color="auto" w:fill="CCFFCC"/>
        </w:rPr>
      </w:pPr>
      <w:r w:rsidRPr="0006279C">
        <w:rPr>
          <w:rFonts w:ascii="Times New Roman"/>
          <w:b/>
          <w:kern w:val="2"/>
          <w:sz w:val="28"/>
          <w:szCs w:val="28"/>
        </w:rPr>
        <w:lastRenderedPageBreak/>
        <w:t xml:space="preserve">R. </w:t>
      </w:r>
      <w:r w:rsidRPr="0006279C">
        <w:rPr>
          <w:rFonts w:ascii="Times New Roman"/>
          <w:b/>
          <w:sz w:val="28"/>
          <w:szCs w:val="28"/>
        </w:rPr>
        <w:t>研究及產學</w:t>
      </w:r>
      <w:r w:rsidRPr="0006279C">
        <w:rPr>
          <w:rFonts w:ascii="Times New Roman"/>
          <w:b/>
          <w:kern w:val="2"/>
          <w:sz w:val="28"/>
          <w:szCs w:val="28"/>
        </w:rPr>
        <w:t>項目</w:t>
      </w:r>
      <w:r w:rsidRPr="0006279C">
        <w:rPr>
          <w:rFonts w:ascii="Times New Roman"/>
          <w:sz w:val="32"/>
          <w:szCs w:val="32"/>
        </w:rPr>
        <w:t>-</w:t>
      </w:r>
      <w:r w:rsidRPr="0006279C">
        <w:rPr>
          <w:rFonts w:ascii="Times New Roman"/>
          <w:b/>
          <w:kern w:val="2"/>
          <w:sz w:val="28"/>
          <w:szCs w:val="28"/>
        </w:rPr>
        <w:t>數位設計學院</w:t>
      </w:r>
      <w:r w:rsidRPr="0006279C">
        <w:rPr>
          <w:rFonts w:ascii="Times New Roman"/>
          <w:b/>
          <w:kern w:val="2"/>
          <w:sz w:val="28"/>
          <w:szCs w:val="28"/>
        </w:rPr>
        <w:t xml:space="preserve"> </w:t>
      </w:r>
      <w:r w:rsidRPr="0006279C">
        <w:rPr>
          <w:rFonts w:ascii="Times New Roman"/>
          <w:b/>
          <w:sz w:val="28"/>
          <w:szCs w:val="28"/>
        </w:rPr>
        <w:t>(106</w:t>
      </w:r>
      <w:r w:rsidRPr="0006279C">
        <w:rPr>
          <w:rFonts w:ascii="Times New Roman"/>
          <w:b/>
          <w:sz w:val="28"/>
          <w:szCs w:val="28"/>
        </w:rPr>
        <w:t>學年度績效適用</w:t>
      </w:r>
      <w:r w:rsidRPr="0006279C">
        <w:rPr>
          <w:rFonts w:ascii="Times New Roman"/>
          <w:b/>
          <w:sz w:val="28"/>
          <w:szCs w:val="28"/>
        </w:rPr>
        <w:t>)</w:t>
      </w:r>
    </w:p>
    <w:tbl>
      <w:tblPr>
        <w:tblW w:w="4796" w:type="pct"/>
        <w:tblInd w:w="3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1123"/>
        <w:gridCol w:w="1620"/>
        <w:gridCol w:w="5245"/>
        <w:gridCol w:w="1247"/>
      </w:tblGrid>
      <w:tr w:rsidR="0006279C" w:rsidRPr="0006279C" w:rsidTr="0006279C">
        <w:trPr>
          <w:trHeight w:val="454"/>
          <w:tblHeader/>
        </w:trPr>
        <w:tc>
          <w:tcPr>
            <w:tcW w:w="608" w:type="pct"/>
            <w:shd w:val="clear" w:color="auto" w:fill="EAF1DD"/>
            <w:tcMar>
              <w:left w:w="28" w:type="dxa"/>
              <w:right w:w="28" w:type="dxa"/>
            </w:tcMar>
            <w:vAlign w:val="center"/>
          </w:tcPr>
          <w:p w:rsidR="00A52989" w:rsidRPr="0006279C" w:rsidRDefault="00A52989" w:rsidP="0006279C">
            <w:pPr>
              <w:pStyle w:val="Default"/>
              <w:adjustRightInd/>
              <w:snapToGrid w:val="0"/>
              <w:jc w:val="center"/>
              <w:rPr>
                <w:rFonts w:ascii="Times New Roman" w:hAnsi="Times New Roman" w:cs="Times New Roman"/>
                <w:color w:val="auto"/>
                <w:sz w:val="22"/>
                <w:szCs w:val="22"/>
              </w:rPr>
            </w:pPr>
            <w:r w:rsidRPr="0006279C">
              <w:rPr>
                <w:rFonts w:ascii="Times New Roman" w:hAnsi="Times New Roman" w:cs="Times New Roman"/>
                <w:color w:val="auto"/>
                <w:sz w:val="22"/>
                <w:szCs w:val="22"/>
              </w:rPr>
              <w:t>項目</w:t>
            </w:r>
          </w:p>
        </w:tc>
        <w:tc>
          <w:tcPr>
            <w:tcW w:w="877" w:type="pct"/>
            <w:shd w:val="clear" w:color="auto" w:fill="EAF1DD"/>
            <w:vAlign w:val="center"/>
          </w:tcPr>
          <w:p w:rsidR="00A52989" w:rsidRPr="0006279C" w:rsidRDefault="00A52989" w:rsidP="0006279C">
            <w:pPr>
              <w:pStyle w:val="Default"/>
              <w:adjustRightInd/>
              <w:snapToGrid w:val="0"/>
              <w:jc w:val="center"/>
              <w:rPr>
                <w:rFonts w:ascii="Times New Roman" w:hAnsi="Times New Roman" w:cs="Times New Roman"/>
                <w:color w:val="auto"/>
                <w:sz w:val="22"/>
                <w:szCs w:val="22"/>
              </w:rPr>
            </w:pPr>
            <w:r w:rsidRPr="0006279C">
              <w:rPr>
                <w:rFonts w:ascii="Times New Roman" w:hAnsi="Times New Roman" w:cs="Times New Roman"/>
                <w:color w:val="auto"/>
                <w:sz w:val="22"/>
                <w:szCs w:val="22"/>
              </w:rPr>
              <w:t>指標</w:t>
            </w:r>
          </w:p>
        </w:tc>
        <w:tc>
          <w:tcPr>
            <w:tcW w:w="2840" w:type="pct"/>
            <w:shd w:val="clear" w:color="auto" w:fill="EAF1DD"/>
            <w:vAlign w:val="center"/>
          </w:tcPr>
          <w:p w:rsidR="00A52989" w:rsidRPr="0006279C" w:rsidRDefault="00A52989" w:rsidP="0006279C">
            <w:pPr>
              <w:pStyle w:val="Default"/>
              <w:adjustRightInd/>
              <w:snapToGrid w:val="0"/>
              <w:jc w:val="center"/>
              <w:rPr>
                <w:rFonts w:ascii="Times New Roman" w:hAnsi="Times New Roman" w:cs="Times New Roman"/>
                <w:color w:val="auto"/>
                <w:sz w:val="22"/>
                <w:szCs w:val="22"/>
              </w:rPr>
            </w:pPr>
            <w:r w:rsidRPr="0006279C">
              <w:rPr>
                <w:rFonts w:ascii="Times New Roman" w:hAnsi="Times New Roman" w:cs="Times New Roman"/>
                <w:color w:val="auto"/>
                <w:sz w:val="22"/>
                <w:szCs w:val="22"/>
              </w:rPr>
              <w:t>評分準則</w:t>
            </w:r>
          </w:p>
        </w:tc>
        <w:tc>
          <w:tcPr>
            <w:tcW w:w="675" w:type="pct"/>
            <w:shd w:val="clear" w:color="auto" w:fill="EAF1DD"/>
            <w:vAlign w:val="center"/>
          </w:tcPr>
          <w:p w:rsidR="00A52989" w:rsidRPr="0006279C" w:rsidRDefault="00A52989" w:rsidP="0006279C">
            <w:pPr>
              <w:pStyle w:val="Default"/>
              <w:adjustRightInd/>
              <w:snapToGrid w:val="0"/>
              <w:jc w:val="center"/>
              <w:rPr>
                <w:rFonts w:ascii="Times New Roman" w:hAnsi="Times New Roman" w:cs="Times New Roman"/>
                <w:color w:val="auto"/>
                <w:sz w:val="22"/>
                <w:szCs w:val="22"/>
              </w:rPr>
            </w:pPr>
            <w:r w:rsidRPr="0006279C">
              <w:rPr>
                <w:rFonts w:ascii="Times New Roman" w:hAnsi="Times New Roman" w:cs="Times New Roman"/>
                <w:color w:val="auto"/>
                <w:sz w:val="22"/>
                <w:szCs w:val="22"/>
              </w:rPr>
              <w:t>計分</w:t>
            </w:r>
          </w:p>
        </w:tc>
      </w:tr>
      <w:tr w:rsidR="0006279C" w:rsidRPr="0006279C" w:rsidTr="0006279C">
        <w:trPr>
          <w:trHeight w:val="454"/>
        </w:trPr>
        <w:tc>
          <w:tcPr>
            <w:tcW w:w="608" w:type="pct"/>
            <w:vMerge w:val="restart"/>
            <w:tcMar>
              <w:left w:w="28" w:type="dxa"/>
              <w:right w:w="28" w:type="dxa"/>
            </w:tcMar>
            <w:vAlign w:val="center"/>
          </w:tcPr>
          <w:p w:rsidR="00A52989" w:rsidRPr="0006279C" w:rsidRDefault="00A52989" w:rsidP="0006279C">
            <w:pPr>
              <w:pStyle w:val="Default"/>
              <w:adjustRightInd/>
              <w:snapToGrid w:val="0"/>
              <w:jc w:val="both"/>
              <w:rPr>
                <w:rFonts w:ascii="Times New Roman" w:hAnsi="Times New Roman" w:cs="Times New Roman"/>
                <w:color w:val="auto"/>
                <w:shd w:val="pct15" w:color="auto" w:fill="FFFFFF"/>
              </w:rPr>
            </w:pPr>
            <w:r w:rsidRPr="0006279C">
              <w:rPr>
                <w:rFonts w:ascii="Times New Roman" w:hAnsi="Times New Roman" w:cs="Times New Roman"/>
                <w:color w:val="auto"/>
                <w:shd w:val="pct15" w:color="auto" w:fill="FFFFFF"/>
              </w:rPr>
              <w:t>R1</w:t>
            </w:r>
          </w:p>
          <w:p w:rsidR="00A52989" w:rsidRPr="0006279C" w:rsidRDefault="00A52989" w:rsidP="0006279C">
            <w:pPr>
              <w:pStyle w:val="Default"/>
              <w:adjustRightInd/>
              <w:snapToGrid w:val="0"/>
              <w:rPr>
                <w:rFonts w:ascii="Times New Roman" w:hAnsi="Times New Roman" w:cs="Times New Roman"/>
                <w:color w:val="auto"/>
                <w:shd w:val="pct15" w:color="auto" w:fill="FFFFFF"/>
              </w:rPr>
            </w:pPr>
            <w:r w:rsidRPr="0006279C">
              <w:rPr>
                <w:rFonts w:ascii="Times New Roman" w:hAnsi="Times New Roman" w:cs="Times New Roman"/>
                <w:color w:val="auto"/>
                <w:shd w:val="pct15" w:color="auto" w:fill="FFFFFF"/>
              </w:rPr>
              <w:t>學術論著</w:t>
            </w:r>
          </w:p>
          <w:p w:rsidR="00A52989" w:rsidRPr="0006279C" w:rsidRDefault="00A52989" w:rsidP="0006279C">
            <w:pPr>
              <w:pStyle w:val="Default"/>
              <w:adjustRightInd/>
              <w:snapToGrid w:val="0"/>
              <w:jc w:val="both"/>
              <w:rPr>
                <w:rFonts w:ascii="Times New Roman" w:hAnsi="Times New Roman" w:cs="Times New Roman"/>
                <w:color w:val="auto"/>
                <w:sz w:val="20"/>
                <w:szCs w:val="20"/>
              </w:rPr>
            </w:pPr>
            <w:r w:rsidRPr="0006279C">
              <w:rPr>
                <w:rFonts w:ascii="Times New Roman" w:hAnsi="Times New Roman" w:cs="Times New Roman"/>
                <w:color w:val="auto"/>
                <w:sz w:val="20"/>
                <w:szCs w:val="20"/>
              </w:rPr>
              <w:t>合著者依作者序分別給予</w:t>
            </w:r>
            <w:r w:rsidRPr="0006279C">
              <w:rPr>
                <w:rFonts w:ascii="Times New Roman" w:hAnsi="Times New Roman" w:cs="Times New Roman"/>
                <w:color w:val="auto"/>
                <w:sz w:val="20"/>
                <w:szCs w:val="20"/>
              </w:rPr>
              <w:t>100%</w:t>
            </w:r>
            <w:r w:rsidRPr="0006279C">
              <w:rPr>
                <w:rFonts w:ascii="Times New Roman" w:hAnsi="Times New Roman" w:cs="Times New Roman"/>
                <w:color w:val="auto"/>
                <w:sz w:val="20"/>
                <w:szCs w:val="20"/>
              </w:rPr>
              <w:t>、</w:t>
            </w:r>
            <w:r w:rsidRPr="0006279C">
              <w:rPr>
                <w:rFonts w:ascii="Times New Roman" w:hAnsi="Times New Roman" w:cs="Times New Roman"/>
                <w:color w:val="auto"/>
                <w:sz w:val="20"/>
                <w:szCs w:val="20"/>
              </w:rPr>
              <w:t>80%</w:t>
            </w:r>
            <w:r w:rsidRPr="0006279C">
              <w:rPr>
                <w:rFonts w:ascii="Times New Roman" w:hAnsi="Times New Roman" w:cs="Times New Roman"/>
                <w:color w:val="auto"/>
                <w:sz w:val="20"/>
                <w:szCs w:val="20"/>
              </w:rPr>
              <w:t>、</w:t>
            </w:r>
            <w:r w:rsidRPr="0006279C">
              <w:rPr>
                <w:rFonts w:ascii="Times New Roman" w:hAnsi="Times New Roman" w:cs="Times New Roman"/>
                <w:color w:val="auto"/>
                <w:sz w:val="20"/>
                <w:szCs w:val="20"/>
              </w:rPr>
              <w:t>60%</w:t>
            </w:r>
            <w:r w:rsidRPr="0006279C">
              <w:rPr>
                <w:rFonts w:ascii="Times New Roman" w:hAnsi="Times New Roman" w:cs="Times New Roman"/>
                <w:color w:val="auto"/>
                <w:sz w:val="20"/>
                <w:szCs w:val="20"/>
              </w:rPr>
              <w:t>、</w:t>
            </w:r>
            <w:r w:rsidRPr="0006279C">
              <w:rPr>
                <w:rFonts w:ascii="Times New Roman" w:hAnsi="Times New Roman" w:cs="Times New Roman"/>
                <w:color w:val="auto"/>
                <w:sz w:val="20"/>
                <w:szCs w:val="20"/>
              </w:rPr>
              <w:t>40%</w:t>
            </w:r>
            <w:r w:rsidRPr="0006279C">
              <w:rPr>
                <w:rFonts w:ascii="Times New Roman" w:hAnsi="Times New Roman" w:cs="Times New Roman"/>
                <w:color w:val="auto"/>
                <w:sz w:val="20"/>
                <w:szCs w:val="20"/>
              </w:rPr>
              <w:t>，其餘一律</w:t>
            </w:r>
            <w:r w:rsidRPr="0006279C">
              <w:rPr>
                <w:rFonts w:ascii="Times New Roman" w:hAnsi="Times New Roman" w:cs="Times New Roman"/>
                <w:color w:val="auto"/>
                <w:sz w:val="20"/>
                <w:szCs w:val="20"/>
              </w:rPr>
              <w:t>20%</w:t>
            </w:r>
            <w:r w:rsidRPr="0006279C">
              <w:rPr>
                <w:rFonts w:ascii="Times New Roman" w:hAnsi="Times New Roman" w:cs="Times New Roman"/>
                <w:color w:val="auto"/>
                <w:sz w:val="20"/>
                <w:szCs w:val="20"/>
              </w:rPr>
              <w:t>給分。並不得與教學之學術專書重複列計。</w:t>
            </w:r>
            <w:r w:rsidRPr="0006279C">
              <w:rPr>
                <w:rFonts w:ascii="Times New Roman" w:hAnsi="Times New Roman" w:cs="Times New Roman"/>
                <w:color w:val="auto"/>
                <w:sz w:val="20"/>
                <w:szCs w:val="20"/>
              </w:rPr>
              <w:t>(</w:t>
            </w:r>
            <w:r w:rsidRPr="0006279C">
              <w:rPr>
                <w:rFonts w:ascii="Times New Roman" w:hAnsi="Times New Roman" w:cs="Times New Roman"/>
                <w:color w:val="auto"/>
                <w:sz w:val="20"/>
                <w:szCs w:val="20"/>
              </w:rPr>
              <w:t>通訊作者等同第一作者</w:t>
            </w:r>
            <w:r w:rsidRPr="0006279C">
              <w:rPr>
                <w:rFonts w:ascii="Times New Roman" w:hAnsi="Times New Roman" w:cs="Times New Roman"/>
                <w:color w:val="auto"/>
                <w:sz w:val="20"/>
                <w:szCs w:val="20"/>
              </w:rPr>
              <w:t>)</w:t>
            </w:r>
          </w:p>
        </w:tc>
        <w:tc>
          <w:tcPr>
            <w:tcW w:w="877" w:type="pct"/>
            <w:vMerge w:val="restart"/>
            <w:vAlign w:val="center"/>
          </w:tcPr>
          <w:p w:rsidR="00A52989" w:rsidRPr="0006279C" w:rsidRDefault="00A52989" w:rsidP="0006279C">
            <w:pPr>
              <w:snapToGrid w:val="0"/>
              <w:jc w:val="both"/>
              <w:rPr>
                <w:rFonts w:ascii="Times New Roman" w:eastAsia="標楷體" w:hAnsi="Times New Roman" w:cs="Times New Roman"/>
                <w:sz w:val="22"/>
              </w:rPr>
            </w:pPr>
            <w:r w:rsidRPr="0006279C">
              <w:rPr>
                <w:rFonts w:ascii="Times New Roman" w:eastAsia="標楷體" w:hAnsi="Times New Roman" w:cs="Times New Roman"/>
                <w:sz w:val="22"/>
              </w:rPr>
              <w:t>R1-1</w:t>
            </w:r>
            <w:r w:rsidRPr="0006279C">
              <w:rPr>
                <w:rFonts w:ascii="Times New Roman" w:eastAsia="標楷體" w:hAnsi="Times New Roman" w:cs="Times New Roman"/>
                <w:sz w:val="22"/>
              </w:rPr>
              <w:t>期刊論文</w:t>
            </w:r>
          </w:p>
        </w:tc>
        <w:tc>
          <w:tcPr>
            <w:tcW w:w="2840" w:type="pct"/>
            <w:vAlign w:val="center"/>
          </w:tcPr>
          <w:p w:rsidR="00A52989" w:rsidRPr="0006279C" w:rsidRDefault="00A52989" w:rsidP="0006279C">
            <w:pPr>
              <w:snapToGrid w:val="0"/>
              <w:ind w:left="-34" w:rightChars="16" w:right="38"/>
              <w:jc w:val="both"/>
              <w:rPr>
                <w:rFonts w:ascii="Times New Roman" w:eastAsia="標楷體" w:hAnsi="Times New Roman" w:cs="Times New Roman"/>
                <w:sz w:val="22"/>
              </w:rPr>
            </w:pPr>
            <w:smartTag w:uri="urn:schemas-microsoft-com:office:smarttags" w:element="chsdate">
              <w:smartTagPr>
                <w:attr w:name="IsROCDate" w:val="False"/>
                <w:attr w:name="IsLunarDate" w:val="False"/>
                <w:attr w:name="Day" w:val="1"/>
                <w:attr w:name="Month" w:val="1"/>
                <w:attr w:name="Year" w:val="1912"/>
              </w:smartTagPr>
              <w:r w:rsidRPr="0006279C">
                <w:rPr>
                  <w:rFonts w:ascii="Times New Roman" w:eastAsia="標楷體" w:hAnsi="Times New Roman" w:cs="Times New Roman"/>
                  <w:sz w:val="22"/>
                </w:rPr>
                <w:t>R</w:t>
              </w:r>
              <w:smartTag w:uri="urn:schemas-microsoft-com:office:smarttags" w:element="chsdate">
                <w:smartTagPr>
                  <w:attr w:name="Year" w:val="2001"/>
                  <w:attr w:name="Month" w:val="1"/>
                  <w:attr w:name="Day" w:val="1"/>
                  <w:attr w:name="IsLunarDate" w:val="False"/>
                  <w:attr w:name="IsROCDate" w:val="False"/>
                </w:smartTagPr>
                <w:r w:rsidRPr="0006279C">
                  <w:rPr>
                    <w:rFonts w:ascii="Times New Roman" w:eastAsia="標楷體" w:hAnsi="Times New Roman" w:cs="Times New Roman"/>
                    <w:sz w:val="22"/>
                  </w:rPr>
                  <w:t>1-1-1</w:t>
                </w:r>
              </w:smartTag>
            </w:smartTag>
            <w:r w:rsidRPr="0006279C">
              <w:rPr>
                <w:rFonts w:ascii="Times New Roman" w:eastAsia="標楷體" w:hAnsi="Times New Roman" w:cs="Times New Roman"/>
                <w:sz w:val="22"/>
              </w:rPr>
              <w:t xml:space="preserve"> SCI</w:t>
            </w:r>
            <w:r w:rsidRPr="0006279C">
              <w:rPr>
                <w:rFonts w:ascii="Times New Roman" w:eastAsia="標楷體" w:hAnsi="Times New Roman" w:cs="Times New Roman"/>
                <w:sz w:val="22"/>
              </w:rPr>
              <w:t>、</w:t>
            </w:r>
            <w:r w:rsidRPr="0006279C">
              <w:rPr>
                <w:rFonts w:ascii="Times New Roman" w:eastAsia="標楷體" w:hAnsi="Times New Roman" w:cs="Times New Roman"/>
                <w:sz w:val="22"/>
              </w:rPr>
              <w:t>SSCI</w:t>
            </w:r>
            <w:r w:rsidRPr="0006279C">
              <w:rPr>
                <w:rFonts w:ascii="Times New Roman" w:eastAsia="標楷體" w:hAnsi="Times New Roman" w:cs="Times New Roman"/>
                <w:sz w:val="22"/>
              </w:rPr>
              <w:t>、</w:t>
            </w:r>
            <w:r w:rsidRPr="0006279C">
              <w:rPr>
                <w:rFonts w:ascii="Times New Roman" w:eastAsia="標楷體" w:hAnsi="Times New Roman" w:cs="Times New Roman"/>
                <w:sz w:val="22"/>
              </w:rPr>
              <w:t>TSSCI</w:t>
            </w:r>
            <w:r w:rsidRPr="0006279C">
              <w:rPr>
                <w:rFonts w:ascii="Times New Roman" w:eastAsia="標楷體" w:hAnsi="Times New Roman" w:cs="Times New Roman"/>
                <w:sz w:val="22"/>
              </w:rPr>
              <w:t>、</w:t>
            </w:r>
            <w:r w:rsidRPr="0006279C">
              <w:rPr>
                <w:rFonts w:ascii="Times New Roman" w:eastAsia="標楷體" w:hAnsi="Times New Roman" w:cs="Times New Roman"/>
                <w:sz w:val="22"/>
              </w:rPr>
              <w:t>EI</w:t>
            </w:r>
            <w:r w:rsidRPr="0006279C">
              <w:rPr>
                <w:rFonts w:ascii="Times New Roman" w:eastAsia="標楷體" w:hAnsi="Times New Roman" w:cs="Times New Roman"/>
                <w:sz w:val="22"/>
              </w:rPr>
              <w:t>、</w:t>
            </w:r>
            <w:r w:rsidRPr="0006279C">
              <w:rPr>
                <w:rFonts w:ascii="Times New Roman" w:eastAsia="標楷體" w:hAnsi="Times New Roman" w:cs="Times New Roman"/>
                <w:sz w:val="22"/>
              </w:rPr>
              <w:t>ABI</w:t>
            </w:r>
            <w:r w:rsidRPr="0006279C">
              <w:rPr>
                <w:rFonts w:ascii="Times New Roman" w:eastAsia="標楷體" w:hAnsi="Times New Roman" w:cs="Times New Roman"/>
                <w:sz w:val="22"/>
              </w:rPr>
              <w:t>、</w:t>
            </w:r>
            <w:r w:rsidRPr="0006279C">
              <w:rPr>
                <w:rFonts w:ascii="Times New Roman" w:eastAsia="標楷體" w:hAnsi="Times New Roman" w:cs="Times New Roman"/>
                <w:sz w:val="22"/>
              </w:rPr>
              <w:t>AHCI</w:t>
            </w:r>
            <w:r w:rsidRPr="0006279C">
              <w:rPr>
                <w:rFonts w:ascii="Times New Roman" w:eastAsia="標楷體" w:hAnsi="Times New Roman" w:cs="Times New Roman"/>
                <w:sz w:val="22"/>
              </w:rPr>
              <w:t>等期刊論文</w:t>
            </w:r>
          </w:p>
        </w:tc>
        <w:tc>
          <w:tcPr>
            <w:tcW w:w="675" w:type="pct"/>
            <w:vAlign w:val="center"/>
          </w:tcPr>
          <w:p w:rsidR="00A52989" w:rsidRPr="0006279C" w:rsidRDefault="00A52989" w:rsidP="0006279C">
            <w:pPr>
              <w:pStyle w:val="Default"/>
              <w:adjustRightInd/>
              <w:snapToGrid w:val="0"/>
              <w:jc w:val="center"/>
              <w:rPr>
                <w:rFonts w:ascii="Times New Roman" w:hAnsi="Times New Roman" w:cs="Times New Roman"/>
                <w:color w:val="auto"/>
                <w:sz w:val="22"/>
                <w:szCs w:val="22"/>
              </w:rPr>
            </w:pPr>
            <w:r w:rsidRPr="0006279C">
              <w:rPr>
                <w:rFonts w:ascii="Times New Roman" w:hAnsi="Times New Roman" w:cs="Times New Roman"/>
                <w:color w:val="auto"/>
                <w:sz w:val="22"/>
                <w:szCs w:val="22"/>
              </w:rPr>
              <w:t>45</w:t>
            </w:r>
            <w:r w:rsidRPr="0006279C">
              <w:rPr>
                <w:rFonts w:ascii="Times New Roman" w:hAnsi="Times New Roman" w:cs="Times New Roman"/>
                <w:color w:val="auto"/>
                <w:sz w:val="22"/>
                <w:szCs w:val="22"/>
              </w:rPr>
              <w:t>分</w:t>
            </w:r>
            <w:r w:rsidRPr="0006279C">
              <w:rPr>
                <w:rFonts w:ascii="Times New Roman" w:hAnsi="Times New Roman" w:cs="Times New Roman"/>
                <w:color w:val="auto"/>
                <w:sz w:val="22"/>
                <w:szCs w:val="22"/>
              </w:rPr>
              <w:t>/</w:t>
            </w:r>
            <w:r w:rsidRPr="0006279C">
              <w:rPr>
                <w:rFonts w:ascii="Times New Roman" w:hAnsi="Times New Roman" w:cs="Times New Roman"/>
                <w:color w:val="auto"/>
                <w:sz w:val="22"/>
                <w:szCs w:val="22"/>
              </w:rPr>
              <w:t>篇</w:t>
            </w:r>
          </w:p>
        </w:tc>
      </w:tr>
      <w:tr w:rsidR="0006279C" w:rsidRPr="0006279C" w:rsidTr="0006279C">
        <w:trPr>
          <w:trHeight w:val="454"/>
        </w:trPr>
        <w:tc>
          <w:tcPr>
            <w:tcW w:w="608" w:type="pct"/>
            <w:vMerge/>
            <w:tcMar>
              <w:left w:w="28" w:type="dxa"/>
              <w:right w:w="28" w:type="dxa"/>
            </w:tcMar>
            <w:vAlign w:val="center"/>
          </w:tcPr>
          <w:p w:rsidR="00A52989" w:rsidRPr="0006279C" w:rsidRDefault="00A52989" w:rsidP="0006279C">
            <w:pPr>
              <w:pStyle w:val="Default"/>
              <w:adjustRightInd/>
              <w:snapToGrid w:val="0"/>
              <w:jc w:val="both"/>
              <w:rPr>
                <w:rFonts w:ascii="Times New Roman" w:hAnsi="Times New Roman" w:cs="Times New Roman"/>
                <w:color w:val="auto"/>
              </w:rPr>
            </w:pPr>
          </w:p>
        </w:tc>
        <w:tc>
          <w:tcPr>
            <w:tcW w:w="877" w:type="pct"/>
            <w:vMerge/>
            <w:vAlign w:val="center"/>
          </w:tcPr>
          <w:p w:rsidR="00A52989" w:rsidRPr="0006279C" w:rsidRDefault="00A52989" w:rsidP="0006279C">
            <w:pPr>
              <w:snapToGrid w:val="0"/>
              <w:jc w:val="both"/>
              <w:rPr>
                <w:rFonts w:ascii="Times New Roman" w:eastAsia="標楷體" w:hAnsi="Times New Roman" w:cs="Times New Roman"/>
                <w:sz w:val="22"/>
              </w:rPr>
            </w:pPr>
          </w:p>
        </w:tc>
        <w:tc>
          <w:tcPr>
            <w:tcW w:w="2840" w:type="pct"/>
            <w:vAlign w:val="center"/>
          </w:tcPr>
          <w:p w:rsidR="00A52989" w:rsidRPr="0006279C" w:rsidRDefault="00A52989" w:rsidP="0006279C">
            <w:pPr>
              <w:snapToGrid w:val="0"/>
              <w:ind w:left="-34" w:rightChars="16" w:right="38"/>
              <w:jc w:val="both"/>
              <w:rPr>
                <w:rFonts w:ascii="Times New Roman" w:eastAsia="標楷體" w:hAnsi="Times New Roman" w:cs="Times New Roman"/>
                <w:sz w:val="22"/>
              </w:rPr>
            </w:pPr>
            <w:smartTag w:uri="urn:schemas-microsoft-com:office:smarttags" w:element="chsdate">
              <w:smartTagPr>
                <w:attr w:name="Year" w:val="1912"/>
                <w:attr w:name="Month" w:val="1"/>
                <w:attr w:name="Day" w:val="2"/>
                <w:attr w:name="IsLunarDate" w:val="False"/>
                <w:attr w:name="IsROCDate" w:val="False"/>
              </w:smartTagPr>
              <w:r w:rsidRPr="0006279C">
                <w:rPr>
                  <w:rFonts w:ascii="Times New Roman" w:eastAsia="標楷體" w:hAnsi="Times New Roman" w:cs="Times New Roman"/>
                  <w:sz w:val="22"/>
                </w:rPr>
                <w:t>R</w:t>
              </w:r>
              <w:smartTag w:uri="urn:schemas-microsoft-com:office:smarttags" w:element="chsdate">
                <w:smartTagPr>
                  <w:attr w:name="IsROCDate" w:val="False"/>
                  <w:attr w:name="IsLunarDate" w:val="False"/>
                  <w:attr w:name="Day" w:val="2"/>
                  <w:attr w:name="Month" w:val="1"/>
                  <w:attr w:name="Year" w:val="2001"/>
                </w:smartTagPr>
                <w:r w:rsidRPr="0006279C">
                  <w:rPr>
                    <w:rFonts w:ascii="Times New Roman" w:eastAsia="標楷體" w:hAnsi="Times New Roman" w:cs="Times New Roman"/>
                    <w:sz w:val="22"/>
                  </w:rPr>
                  <w:t>1-1-2</w:t>
                </w:r>
              </w:smartTag>
            </w:smartTag>
            <w:r w:rsidRPr="0006279C">
              <w:rPr>
                <w:rFonts w:ascii="Times New Roman" w:eastAsia="標楷體" w:hAnsi="Times New Roman" w:cs="Times New Roman"/>
                <w:sz w:val="22"/>
              </w:rPr>
              <w:t>其它具審查制度之學術性國外期刊論文</w:t>
            </w:r>
          </w:p>
        </w:tc>
        <w:tc>
          <w:tcPr>
            <w:tcW w:w="675" w:type="pct"/>
            <w:vAlign w:val="center"/>
          </w:tcPr>
          <w:p w:rsidR="00A52989" w:rsidRPr="0006279C" w:rsidRDefault="00A52989" w:rsidP="0006279C">
            <w:pPr>
              <w:pStyle w:val="Default"/>
              <w:adjustRightInd/>
              <w:snapToGrid w:val="0"/>
              <w:jc w:val="center"/>
              <w:rPr>
                <w:rFonts w:ascii="Times New Roman" w:hAnsi="Times New Roman" w:cs="Times New Roman"/>
                <w:color w:val="auto"/>
                <w:sz w:val="22"/>
                <w:szCs w:val="22"/>
              </w:rPr>
            </w:pPr>
            <w:r w:rsidRPr="0006279C">
              <w:rPr>
                <w:rFonts w:ascii="Times New Roman" w:hAnsi="Times New Roman" w:cs="Times New Roman"/>
                <w:color w:val="auto"/>
                <w:sz w:val="22"/>
                <w:szCs w:val="22"/>
              </w:rPr>
              <w:t>30</w:t>
            </w:r>
            <w:r w:rsidRPr="0006279C">
              <w:rPr>
                <w:rFonts w:ascii="Times New Roman" w:hAnsi="Times New Roman" w:cs="Times New Roman"/>
                <w:color w:val="auto"/>
                <w:sz w:val="22"/>
                <w:szCs w:val="22"/>
              </w:rPr>
              <w:t>分</w:t>
            </w:r>
            <w:r w:rsidRPr="0006279C">
              <w:rPr>
                <w:rFonts w:ascii="Times New Roman" w:hAnsi="Times New Roman" w:cs="Times New Roman"/>
                <w:color w:val="auto"/>
                <w:sz w:val="22"/>
                <w:szCs w:val="22"/>
              </w:rPr>
              <w:t>/</w:t>
            </w:r>
            <w:r w:rsidRPr="0006279C">
              <w:rPr>
                <w:rFonts w:ascii="Times New Roman" w:hAnsi="Times New Roman" w:cs="Times New Roman"/>
                <w:color w:val="auto"/>
                <w:sz w:val="22"/>
                <w:szCs w:val="22"/>
              </w:rPr>
              <w:t>篇</w:t>
            </w:r>
          </w:p>
        </w:tc>
      </w:tr>
      <w:tr w:rsidR="0006279C" w:rsidRPr="0006279C" w:rsidTr="0006279C">
        <w:trPr>
          <w:trHeight w:val="454"/>
        </w:trPr>
        <w:tc>
          <w:tcPr>
            <w:tcW w:w="608" w:type="pct"/>
            <w:vMerge/>
            <w:tcMar>
              <w:left w:w="28" w:type="dxa"/>
              <w:right w:w="28" w:type="dxa"/>
            </w:tcMar>
            <w:vAlign w:val="center"/>
          </w:tcPr>
          <w:p w:rsidR="00A52989" w:rsidRPr="0006279C" w:rsidRDefault="00A52989" w:rsidP="0006279C">
            <w:pPr>
              <w:pStyle w:val="Default"/>
              <w:adjustRightInd/>
              <w:snapToGrid w:val="0"/>
              <w:jc w:val="both"/>
              <w:rPr>
                <w:rFonts w:ascii="Times New Roman" w:hAnsi="Times New Roman" w:cs="Times New Roman"/>
                <w:color w:val="auto"/>
              </w:rPr>
            </w:pPr>
          </w:p>
        </w:tc>
        <w:tc>
          <w:tcPr>
            <w:tcW w:w="877" w:type="pct"/>
            <w:vMerge/>
            <w:vAlign w:val="center"/>
          </w:tcPr>
          <w:p w:rsidR="00A52989" w:rsidRPr="0006279C" w:rsidRDefault="00A52989" w:rsidP="0006279C">
            <w:pPr>
              <w:snapToGrid w:val="0"/>
              <w:jc w:val="both"/>
              <w:rPr>
                <w:rFonts w:ascii="Times New Roman" w:eastAsia="標楷體" w:hAnsi="Times New Roman" w:cs="Times New Roman"/>
                <w:sz w:val="22"/>
              </w:rPr>
            </w:pPr>
          </w:p>
        </w:tc>
        <w:tc>
          <w:tcPr>
            <w:tcW w:w="2840" w:type="pct"/>
            <w:vAlign w:val="center"/>
          </w:tcPr>
          <w:p w:rsidR="00A52989" w:rsidRPr="0006279C" w:rsidRDefault="00A52989" w:rsidP="0006279C">
            <w:pPr>
              <w:snapToGrid w:val="0"/>
              <w:ind w:left="-34" w:rightChars="16" w:right="38"/>
              <w:jc w:val="both"/>
              <w:rPr>
                <w:rFonts w:ascii="Times New Roman" w:eastAsia="標楷體" w:hAnsi="Times New Roman" w:cs="Times New Roman"/>
                <w:sz w:val="22"/>
              </w:rPr>
            </w:pPr>
            <w:smartTag w:uri="urn:schemas-microsoft-com:office:smarttags" w:element="chsdate">
              <w:smartTagPr>
                <w:attr w:name="Year" w:val="1912"/>
                <w:attr w:name="Month" w:val="1"/>
                <w:attr w:name="Day" w:val="3"/>
                <w:attr w:name="IsLunarDate" w:val="False"/>
                <w:attr w:name="IsROCDate" w:val="False"/>
              </w:smartTagPr>
              <w:r w:rsidRPr="0006279C">
                <w:rPr>
                  <w:rFonts w:ascii="Times New Roman" w:eastAsia="標楷體" w:hAnsi="Times New Roman" w:cs="Times New Roman"/>
                  <w:sz w:val="22"/>
                </w:rPr>
                <w:t>R</w:t>
              </w:r>
              <w:smartTag w:uri="urn:schemas-microsoft-com:office:smarttags" w:element="chsdate">
                <w:smartTagPr>
                  <w:attr w:name="IsROCDate" w:val="False"/>
                  <w:attr w:name="IsLunarDate" w:val="False"/>
                  <w:attr w:name="Day" w:val="3"/>
                  <w:attr w:name="Month" w:val="1"/>
                  <w:attr w:name="Year" w:val="2001"/>
                </w:smartTagPr>
                <w:r w:rsidRPr="0006279C">
                  <w:rPr>
                    <w:rFonts w:ascii="Times New Roman" w:eastAsia="標楷體" w:hAnsi="Times New Roman" w:cs="Times New Roman"/>
                    <w:sz w:val="22"/>
                  </w:rPr>
                  <w:t>1-1-3</w:t>
                </w:r>
              </w:smartTag>
            </w:smartTag>
            <w:r w:rsidRPr="0006279C">
              <w:rPr>
                <w:rFonts w:ascii="Times New Roman" w:eastAsia="標楷體" w:hAnsi="Times New Roman" w:cs="Times New Roman"/>
                <w:sz w:val="22"/>
              </w:rPr>
              <w:t>其它具審查制度之學術性國內期刊論文</w:t>
            </w:r>
          </w:p>
        </w:tc>
        <w:tc>
          <w:tcPr>
            <w:tcW w:w="675" w:type="pct"/>
            <w:vAlign w:val="center"/>
          </w:tcPr>
          <w:p w:rsidR="00A52989" w:rsidRPr="0006279C" w:rsidRDefault="00A52989" w:rsidP="0006279C">
            <w:pPr>
              <w:pStyle w:val="Default"/>
              <w:adjustRightInd/>
              <w:snapToGrid w:val="0"/>
              <w:jc w:val="center"/>
              <w:rPr>
                <w:rFonts w:ascii="Times New Roman" w:hAnsi="Times New Roman" w:cs="Times New Roman"/>
                <w:color w:val="auto"/>
                <w:sz w:val="22"/>
                <w:szCs w:val="22"/>
              </w:rPr>
            </w:pPr>
            <w:r w:rsidRPr="0006279C">
              <w:rPr>
                <w:rFonts w:ascii="Times New Roman" w:hAnsi="Times New Roman" w:cs="Times New Roman"/>
                <w:color w:val="auto"/>
                <w:sz w:val="22"/>
                <w:szCs w:val="22"/>
              </w:rPr>
              <w:t>20</w:t>
            </w:r>
            <w:r w:rsidRPr="0006279C">
              <w:rPr>
                <w:rFonts w:ascii="Times New Roman" w:hAnsi="Times New Roman" w:cs="Times New Roman"/>
                <w:color w:val="auto"/>
                <w:sz w:val="22"/>
                <w:szCs w:val="22"/>
              </w:rPr>
              <w:t>分</w:t>
            </w:r>
            <w:r w:rsidRPr="0006279C">
              <w:rPr>
                <w:rFonts w:ascii="Times New Roman" w:hAnsi="Times New Roman" w:cs="Times New Roman"/>
                <w:color w:val="auto"/>
                <w:sz w:val="22"/>
                <w:szCs w:val="22"/>
              </w:rPr>
              <w:t>/</w:t>
            </w:r>
            <w:r w:rsidRPr="0006279C">
              <w:rPr>
                <w:rFonts w:ascii="Times New Roman" w:hAnsi="Times New Roman" w:cs="Times New Roman"/>
                <w:color w:val="auto"/>
                <w:sz w:val="22"/>
                <w:szCs w:val="22"/>
              </w:rPr>
              <w:t>篇</w:t>
            </w:r>
          </w:p>
        </w:tc>
      </w:tr>
      <w:tr w:rsidR="0006279C" w:rsidRPr="0006279C" w:rsidTr="0006279C">
        <w:trPr>
          <w:trHeight w:val="454"/>
        </w:trPr>
        <w:tc>
          <w:tcPr>
            <w:tcW w:w="608" w:type="pct"/>
            <w:vMerge/>
            <w:tcMar>
              <w:left w:w="28" w:type="dxa"/>
              <w:right w:w="28" w:type="dxa"/>
            </w:tcMar>
            <w:vAlign w:val="center"/>
          </w:tcPr>
          <w:p w:rsidR="00A52989" w:rsidRPr="0006279C" w:rsidRDefault="00A52989" w:rsidP="0006279C">
            <w:pPr>
              <w:pStyle w:val="Default"/>
              <w:adjustRightInd/>
              <w:snapToGrid w:val="0"/>
              <w:jc w:val="both"/>
              <w:rPr>
                <w:rFonts w:ascii="Times New Roman" w:hAnsi="Times New Roman" w:cs="Times New Roman"/>
                <w:color w:val="auto"/>
              </w:rPr>
            </w:pPr>
          </w:p>
        </w:tc>
        <w:tc>
          <w:tcPr>
            <w:tcW w:w="877" w:type="pct"/>
            <w:vMerge w:val="restart"/>
            <w:vAlign w:val="center"/>
          </w:tcPr>
          <w:p w:rsidR="00A52989" w:rsidRPr="0006279C" w:rsidRDefault="00A52989" w:rsidP="0006279C">
            <w:pPr>
              <w:snapToGrid w:val="0"/>
              <w:jc w:val="both"/>
              <w:rPr>
                <w:rFonts w:ascii="Times New Roman" w:eastAsia="標楷體" w:hAnsi="Times New Roman" w:cs="Times New Roman"/>
                <w:sz w:val="22"/>
              </w:rPr>
            </w:pPr>
            <w:r w:rsidRPr="0006279C">
              <w:rPr>
                <w:rFonts w:ascii="Times New Roman" w:eastAsia="標楷體" w:hAnsi="Times New Roman" w:cs="Times New Roman"/>
                <w:sz w:val="22"/>
              </w:rPr>
              <w:t>R1-2</w:t>
            </w:r>
            <w:r w:rsidRPr="0006279C">
              <w:rPr>
                <w:rFonts w:ascii="Times New Roman" w:eastAsia="標楷體" w:hAnsi="Times New Roman" w:cs="Times New Roman"/>
                <w:sz w:val="22"/>
              </w:rPr>
              <w:t>一般論文</w:t>
            </w:r>
          </w:p>
        </w:tc>
        <w:tc>
          <w:tcPr>
            <w:tcW w:w="2840" w:type="pct"/>
            <w:vAlign w:val="center"/>
          </w:tcPr>
          <w:p w:rsidR="00A52989" w:rsidRPr="0006279C" w:rsidRDefault="00A52989" w:rsidP="0006279C">
            <w:pPr>
              <w:pStyle w:val="Default"/>
              <w:adjustRightInd/>
              <w:snapToGrid w:val="0"/>
              <w:ind w:rightChars="16" w:right="38"/>
              <w:jc w:val="both"/>
              <w:rPr>
                <w:rFonts w:ascii="Times New Roman" w:hAnsi="Times New Roman" w:cs="Times New Roman"/>
                <w:color w:val="auto"/>
                <w:sz w:val="22"/>
                <w:szCs w:val="22"/>
              </w:rPr>
            </w:pPr>
            <w:smartTag w:uri="urn:schemas-microsoft-com:office:smarttags" w:element="chsdate">
              <w:smartTagPr>
                <w:attr w:name="Year" w:val="1912"/>
                <w:attr w:name="Month" w:val="2"/>
                <w:attr w:name="Day" w:val="1"/>
                <w:attr w:name="IsLunarDate" w:val="False"/>
                <w:attr w:name="IsROCDate" w:val="False"/>
              </w:smartTagPr>
              <w:r w:rsidRPr="0006279C">
                <w:rPr>
                  <w:rFonts w:ascii="Times New Roman" w:hAnsi="Times New Roman" w:cs="Times New Roman"/>
                  <w:color w:val="auto"/>
                  <w:sz w:val="22"/>
                  <w:szCs w:val="22"/>
                </w:rPr>
                <w:t>R</w:t>
              </w:r>
              <w:smartTag w:uri="urn:schemas-microsoft-com:office:smarttags" w:element="chsdate">
                <w:smartTagPr>
                  <w:attr w:name="IsROCDate" w:val="False"/>
                  <w:attr w:name="IsLunarDate" w:val="False"/>
                  <w:attr w:name="Day" w:val="1"/>
                  <w:attr w:name="Month" w:val="2"/>
                  <w:attr w:name="Year" w:val="2001"/>
                </w:smartTagPr>
                <w:r w:rsidRPr="0006279C">
                  <w:rPr>
                    <w:rFonts w:ascii="Times New Roman" w:hAnsi="Times New Roman" w:cs="Times New Roman"/>
                    <w:color w:val="auto"/>
                    <w:sz w:val="22"/>
                    <w:szCs w:val="22"/>
                  </w:rPr>
                  <w:t>1-2-1</w:t>
                </w:r>
              </w:smartTag>
            </w:smartTag>
            <w:r w:rsidRPr="0006279C">
              <w:rPr>
                <w:rFonts w:ascii="Times New Roman" w:hAnsi="Times New Roman" w:cs="Times New Roman"/>
                <w:color w:val="auto"/>
                <w:sz w:val="22"/>
                <w:szCs w:val="22"/>
              </w:rPr>
              <w:t xml:space="preserve"> </w:t>
            </w:r>
            <w:r w:rsidRPr="0006279C">
              <w:rPr>
                <w:rFonts w:ascii="Times New Roman" w:hAnsi="Times New Roman" w:cs="Times New Roman"/>
                <w:color w:val="auto"/>
                <w:sz w:val="22"/>
                <w:szCs w:val="22"/>
              </w:rPr>
              <w:t>國外研討會、專輯、專書章節</w:t>
            </w:r>
            <w:r w:rsidRPr="0006279C">
              <w:rPr>
                <w:rFonts w:ascii="Times New Roman" w:hAnsi="Times New Roman" w:cs="Times New Roman"/>
                <w:color w:val="auto"/>
                <w:sz w:val="22"/>
                <w:szCs w:val="22"/>
              </w:rPr>
              <w:t>(</w:t>
            </w:r>
            <w:r w:rsidRPr="0006279C">
              <w:rPr>
                <w:rFonts w:ascii="Times New Roman" w:hAnsi="Times New Roman" w:cs="Times New Roman"/>
                <w:color w:val="auto"/>
                <w:sz w:val="22"/>
                <w:szCs w:val="22"/>
              </w:rPr>
              <w:t>同一篇論文不得重複於研討會與期刊同時採計</w:t>
            </w:r>
            <w:r w:rsidRPr="0006279C">
              <w:rPr>
                <w:rFonts w:ascii="Times New Roman" w:hAnsi="Times New Roman" w:cs="Times New Roman"/>
                <w:color w:val="auto"/>
                <w:sz w:val="22"/>
                <w:szCs w:val="22"/>
              </w:rPr>
              <w:t>)</w:t>
            </w:r>
          </w:p>
        </w:tc>
        <w:tc>
          <w:tcPr>
            <w:tcW w:w="675" w:type="pct"/>
            <w:vAlign w:val="center"/>
          </w:tcPr>
          <w:p w:rsidR="00A52989" w:rsidRPr="0006279C" w:rsidRDefault="00A52989" w:rsidP="0006279C">
            <w:pPr>
              <w:pStyle w:val="Default"/>
              <w:adjustRightInd/>
              <w:snapToGrid w:val="0"/>
              <w:jc w:val="center"/>
              <w:rPr>
                <w:rFonts w:ascii="Times New Roman" w:hAnsi="Times New Roman" w:cs="Times New Roman"/>
                <w:color w:val="auto"/>
                <w:sz w:val="22"/>
                <w:szCs w:val="22"/>
              </w:rPr>
            </w:pPr>
            <w:r w:rsidRPr="0006279C">
              <w:rPr>
                <w:rFonts w:ascii="Times New Roman" w:hAnsi="Times New Roman" w:cs="Times New Roman"/>
                <w:color w:val="auto"/>
                <w:sz w:val="22"/>
                <w:szCs w:val="22"/>
              </w:rPr>
              <w:t>15</w:t>
            </w:r>
            <w:r w:rsidRPr="0006279C">
              <w:rPr>
                <w:rFonts w:ascii="Times New Roman" w:hAnsi="Times New Roman" w:cs="Times New Roman"/>
                <w:color w:val="auto"/>
                <w:sz w:val="22"/>
                <w:szCs w:val="22"/>
              </w:rPr>
              <w:t>分</w:t>
            </w:r>
            <w:r w:rsidRPr="0006279C">
              <w:rPr>
                <w:rFonts w:ascii="Times New Roman" w:hAnsi="Times New Roman" w:cs="Times New Roman"/>
                <w:color w:val="auto"/>
                <w:sz w:val="22"/>
                <w:szCs w:val="22"/>
              </w:rPr>
              <w:t>/</w:t>
            </w:r>
            <w:r w:rsidRPr="0006279C">
              <w:rPr>
                <w:rFonts w:ascii="Times New Roman" w:hAnsi="Times New Roman" w:cs="Times New Roman"/>
                <w:color w:val="auto"/>
                <w:sz w:val="22"/>
                <w:szCs w:val="22"/>
              </w:rPr>
              <w:t>篇</w:t>
            </w:r>
          </w:p>
        </w:tc>
      </w:tr>
      <w:tr w:rsidR="0006279C" w:rsidRPr="0006279C" w:rsidTr="0006279C">
        <w:trPr>
          <w:trHeight w:val="454"/>
        </w:trPr>
        <w:tc>
          <w:tcPr>
            <w:tcW w:w="608" w:type="pct"/>
            <w:vMerge/>
            <w:tcMar>
              <w:left w:w="28" w:type="dxa"/>
              <w:right w:w="28" w:type="dxa"/>
            </w:tcMar>
            <w:vAlign w:val="center"/>
          </w:tcPr>
          <w:p w:rsidR="00A52989" w:rsidRPr="0006279C" w:rsidRDefault="00A52989" w:rsidP="0006279C">
            <w:pPr>
              <w:pStyle w:val="Default"/>
              <w:adjustRightInd/>
              <w:snapToGrid w:val="0"/>
              <w:jc w:val="both"/>
              <w:rPr>
                <w:rFonts w:ascii="Times New Roman" w:hAnsi="Times New Roman" w:cs="Times New Roman"/>
                <w:color w:val="auto"/>
              </w:rPr>
            </w:pPr>
          </w:p>
        </w:tc>
        <w:tc>
          <w:tcPr>
            <w:tcW w:w="877" w:type="pct"/>
            <w:vMerge/>
            <w:vAlign w:val="center"/>
          </w:tcPr>
          <w:p w:rsidR="00A52989" w:rsidRPr="0006279C" w:rsidRDefault="00A52989" w:rsidP="0006279C">
            <w:pPr>
              <w:snapToGrid w:val="0"/>
              <w:jc w:val="both"/>
              <w:rPr>
                <w:rFonts w:ascii="Times New Roman" w:eastAsia="標楷體" w:hAnsi="Times New Roman" w:cs="Times New Roman"/>
                <w:sz w:val="22"/>
              </w:rPr>
            </w:pPr>
          </w:p>
        </w:tc>
        <w:tc>
          <w:tcPr>
            <w:tcW w:w="2840" w:type="pct"/>
            <w:vAlign w:val="center"/>
          </w:tcPr>
          <w:p w:rsidR="00A52989" w:rsidRPr="0006279C" w:rsidRDefault="00A52989" w:rsidP="0006279C">
            <w:pPr>
              <w:pStyle w:val="Default"/>
              <w:adjustRightInd/>
              <w:snapToGrid w:val="0"/>
              <w:ind w:rightChars="16" w:right="38"/>
              <w:jc w:val="both"/>
              <w:rPr>
                <w:rFonts w:ascii="Times New Roman" w:hAnsi="Times New Roman" w:cs="Times New Roman"/>
                <w:color w:val="auto"/>
                <w:sz w:val="22"/>
                <w:szCs w:val="22"/>
              </w:rPr>
            </w:pPr>
            <w:smartTag w:uri="urn:schemas-microsoft-com:office:smarttags" w:element="chsdate">
              <w:smartTagPr>
                <w:attr w:name="Year" w:val="1912"/>
                <w:attr w:name="Month" w:val="2"/>
                <w:attr w:name="Day" w:val="2"/>
                <w:attr w:name="IsLunarDate" w:val="False"/>
                <w:attr w:name="IsROCDate" w:val="False"/>
              </w:smartTagPr>
              <w:r w:rsidRPr="0006279C">
                <w:rPr>
                  <w:rFonts w:ascii="Times New Roman" w:hAnsi="Times New Roman" w:cs="Times New Roman"/>
                  <w:color w:val="auto"/>
                  <w:sz w:val="22"/>
                  <w:szCs w:val="22"/>
                </w:rPr>
                <w:t>R</w:t>
              </w:r>
              <w:smartTag w:uri="urn:schemas-microsoft-com:office:smarttags" w:element="chsdate">
                <w:smartTagPr>
                  <w:attr w:name="IsROCDate" w:val="False"/>
                  <w:attr w:name="IsLunarDate" w:val="False"/>
                  <w:attr w:name="Day" w:val="2"/>
                  <w:attr w:name="Month" w:val="2"/>
                  <w:attr w:name="Year" w:val="2001"/>
                </w:smartTagPr>
                <w:r w:rsidRPr="0006279C">
                  <w:rPr>
                    <w:rFonts w:ascii="Times New Roman" w:hAnsi="Times New Roman" w:cs="Times New Roman"/>
                    <w:color w:val="auto"/>
                    <w:sz w:val="22"/>
                    <w:szCs w:val="22"/>
                  </w:rPr>
                  <w:t>1-2-2</w:t>
                </w:r>
              </w:smartTag>
            </w:smartTag>
            <w:r w:rsidRPr="0006279C">
              <w:rPr>
                <w:rFonts w:ascii="Times New Roman" w:hAnsi="Times New Roman" w:cs="Times New Roman"/>
                <w:color w:val="auto"/>
                <w:sz w:val="22"/>
                <w:szCs w:val="22"/>
              </w:rPr>
              <w:t xml:space="preserve"> </w:t>
            </w:r>
            <w:r w:rsidRPr="0006279C">
              <w:rPr>
                <w:rFonts w:ascii="Times New Roman" w:hAnsi="Times New Roman" w:cs="Times New Roman"/>
                <w:color w:val="auto"/>
                <w:sz w:val="22"/>
                <w:szCs w:val="22"/>
              </w:rPr>
              <w:t>國內研討會、專輯、專書章節</w:t>
            </w:r>
            <w:r w:rsidRPr="0006279C">
              <w:rPr>
                <w:rFonts w:ascii="Times New Roman" w:hAnsi="Times New Roman" w:cs="Times New Roman"/>
                <w:color w:val="auto"/>
                <w:sz w:val="22"/>
                <w:szCs w:val="22"/>
              </w:rPr>
              <w:t>(</w:t>
            </w:r>
            <w:r w:rsidRPr="0006279C">
              <w:rPr>
                <w:rFonts w:ascii="Times New Roman" w:hAnsi="Times New Roman" w:cs="Times New Roman"/>
                <w:color w:val="auto"/>
                <w:sz w:val="22"/>
                <w:szCs w:val="22"/>
              </w:rPr>
              <w:t>同一篇論文不得重複於研討會與期刊同時採計</w:t>
            </w:r>
            <w:r w:rsidRPr="0006279C">
              <w:rPr>
                <w:rFonts w:ascii="Times New Roman" w:hAnsi="Times New Roman" w:cs="Times New Roman"/>
                <w:color w:val="auto"/>
                <w:sz w:val="22"/>
                <w:szCs w:val="22"/>
              </w:rPr>
              <w:t>)</w:t>
            </w:r>
          </w:p>
        </w:tc>
        <w:tc>
          <w:tcPr>
            <w:tcW w:w="675" w:type="pct"/>
            <w:vAlign w:val="center"/>
          </w:tcPr>
          <w:p w:rsidR="00A52989" w:rsidRPr="0006279C" w:rsidRDefault="00A52989" w:rsidP="0006279C">
            <w:pPr>
              <w:pStyle w:val="Default"/>
              <w:adjustRightInd/>
              <w:snapToGrid w:val="0"/>
              <w:jc w:val="center"/>
              <w:rPr>
                <w:rFonts w:ascii="Times New Roman" w:hAnsi="Times New Roman" w:cs="Times New Roman"/>
                <w:color w:val="auto"/>
                <w:sz w:val="22"/>
                <w:szCs w:val="22"/>
              </w:rPr>
            </w:pPr>
            <w:r w:rsidRPr="0006279C">
              <w:rPr>
                <w:rFonts w:ascii="Times New Roman" w:hAnsi="Times New Roman" w:cs="Times New Roman"/>
                <w:color w:val="auto"/>
                <w:sz w:val="22"/>
                <w:szCs w:val="22"/>
              </w:rPr>
              <w:t>10</w:t>
            </w:r>
            <w:r w:rsidRPr="0006279C">
              <w:rPr>
                <w:rFonts w:ascii="Times New Roman" w:hAnsi="Times New Roman" w:cs="Times New Roman"/>
                <w:color w:val="auto"/>
                <w:sz w:val="22"/>
                <w:szCs w:val="22"/>
              </w:rPr>
              <w:t>分</w:t>
            </w:r>
            <w:r w:rsidRPr="0006279C">
              <w:rPr>
                <w:rFonts w:ascii="Times New Roman" w:hAnsi="Times New Roman" w:cs="Times New Roman"/>
                <w:color w:val="auto"/>
                <w:sz w:val="22"/>
                <w:szCs w:val="22"/>
              </w:rPr>
              <w:t>/</w:t>
            </w:r>
            <w:r w:rsidRPr="0006279C">
              <w:rPr>
                <w:rFonts w:ascii="Times New Roman" w:hAnsi="Times New Roman" w:cs="Times New Roman"/>
                <w:color w:val="auto"/>
                <w:sz w:val="22"/>
                <w:szCs w:val="22"/>
              </w:rPr>
              <w:t>篇</w:t>
            </w:r>
          </w:p>
        </w:tc>
      </w:tr>
      <w:tr w:rsidR="0006279C" w:rsidRPr="0006279C" w:rsidTr="0006279C">
        <w:trPr>
          <w:trHeight w:val="454"/>
        </w:trPr>
        <w:tc>
          <w:tcPr>
            <w:tcW w:w="608" w:type="pct"/>
            <w:vMerge/>
            <w:tcMar>
              <w:left w:w="28" w:type="dxa"/>
              <w:right w:w="28" w:type="dxa"/>
            </w:tcMar>
            <w:vAlign w:val="center"/>
          </w:tcPr>
          <w:p w:rsidR="00A52989" w:rsidRPr="0006279C" w:rsidRDefault="00A52989" w:rsidP="0006279C">
            <w:pPr>
              <w:pStyle w:val="Default"/>
              <w:adjustRightInd/>
              <w:snapToGrid w:val="0"/>
              <w:jc w:val="both"/>
              <w:rPr>
                <w:rFonts w:ascii="Times New Roman" w:hAnsi="Times New Roman" w:cs="Times New Roman"/>
                <w:color w:val="auto"/>
              </w:rPr>
            </w:pPr>
          </w:p>
        </w:tc>
        <w:tc>
          <w:tcPr>
            <w:tcW w:w="877" w:type="pct"/>
            <w:vMerge w:val="restart"/>
            <w:vAlign w:val="center"/>
          </w:tcPr>
          <w:p w:rsidR="00A52989" w:rsidRPr="0006279C" w:rsidRDefault="00A52989" w:rsidP="0006279C">
            <w:pPr>
              <w:snapToGrid w:val="0"/>
              <w:jc w:val="both"/>
              <w:rPr>
                <w:rFonts w:ascii="Times New Roman" w:eastAsia="標楷體" w:hAnsi="Times New Roman" w:cs="Times New Roman"/>
                <w:sz w:val="22"/>
              </w:rPr>
            </w:pPr>
            <w:r w:rsidRPr="0006279C">
              <w:rPr>
                <w:rFonts w:ascii="Times New Roman" w:eastAsia="標楷體" w:hAnsi="Times New Roman" w:cs="Times New Roman"/>
                <w:sz w:val="22"/>
              </w:rPr>
              <w:t>R1-3</w:t>
            </w:r>
            <w:r w:rsidRPr="0006279C">
              <w:rPr>
                <w:rFonts w:ascii="Times New Roman" w:eastAsia="標楷體" w:hAnsi="Times New Roman" w:cs="Times New Roman"/>
                <w:sz w:val="22"/>
              </w:rPr>
              <w:t>學術專書</w:t>
            </w:r>
          </w:p>
        </w:tc>
        <w:tc>
          <w:tcPr>
            <w:tcW w:w="2840" w:type="pct"/>
            <w:vAlign w:val="center"/>
          </w:tcPr>
          <w:p w:rsidR="00A52989" w:rsidRPr="0006279C" w:rsidRDefault="00A52989" w:rsidP="0006279C">
            <w:pPr>
              <w:pStyle w:val="Default"/>
              <w:adjustRightInd/>
              <w:snapToGrid w:val="0"/>
              <w:ind w:rightChars="16" w:right="38"/>
              <w:jc w:val="both"/>
              <w:rPr>
                <w:rFonts w:ascii="Times New Roman" w:hAnsi="Times New Roman" w:cs="Times New Roman"/>
                <w:color w:val="auto"/>
                <w:sz w:val="22"/>
                <w:szCs w:val="22"/>
              </w:rPr>
            </w:pPr>
            <w:smartTag w:uri="urn:schemas-microsoft-com:office:smarttags" w:element="chsdate">
              <w:smartTagPr>
                <w:attr w:name="Year" w:val="1912"/>
                <w:attr w:name="Month" w:val="3"/>
                <w:attr w:name="Day" w:val="1"/>
                <w:attr w:name="IsLunarDate" w:val="False"/>
                <w:attr w:name="IsROCDate" w:val="False"/>
              </w:smartTagPr>
              <w:r w:rsidRPr="0006279C">
                <w:rPr>
                  <w:rFonts w:ascii="Times New Roman" w:hAnsi="Times New Roman" w:cs="Times New Roman"/>
                  <w:color w:val="auto"/>
                  <w:sz w:val="22"/>
                  <w:szCs w:val="22"/>
                </w:rPr>
                <w:t>R</w:t>
              </w:r>
              <w:smartTag w:uri="urn:schemas-microsoft-com:office:smarttags" w:element="chsdate">
                <w:smartTagPr>
                  <w:attr w:name="IsROCDate" w:val="False"/>
                  <w:attr w:name="IsLunarDate" w:val="False"/>
                  <w:attr w:name="Day" w:val="1"/>
                  <w:attr w:name="Month" w:val="3"/>
                  <w:attr w:name="Year" w:val="2001"/>
                </w:smartTagPr>
                <w:r w:rsidRPr="0006279C">
                  <w:rPr>
                    <w:rFonts w:ascii="Times New Roman" w:hAnsi="Times New Roman" w:cs="Times New Roman"/>
                    <w:color w:val="auto"/>
                    <w:sz w:val="22"/>
                    <w:szCs w:val="22"/>
                  </w:rPr>
                  <w:t>1-3-1</w:t>
                </w:r>
              </w:smartTag>
            </w:smartTag>
            <w:r w:rsidRPr="0006279C">
              <w:rPr>
                <w:rFonts w:ascii="Times New Roman" w:hAnsi="Times New Roman" w:cs="Times New Roman"/>
                <w:color w:val="auto"/>
                <w:sz w:val="22"/>
                <w:szCs w:val="22"/>
              </w:rPr>
              <w:t>出版具</w:t>
            </w:r>
            <w:r w:rsidRPr="0006279C">
              <w:rPr>
                <w:rFonts w:ascii="Times New Roman" w:hAnsi="Times New Roman" w:cs="Times New Roman"/>
                <w:color w:val="auto"/>
                <w:sz w:val="22"/>
                <w:szCs w:val="22"/>
              </w:rPr>
              <w:t>ISBN</w:t>
            </w:r>
            <w:r w:rsidRPr="0006279C">
              <w:rPr>
                <w:rFonts w:ascii="Times New Roman" w:hAnsi="Times New Roman" w:cs="Times New Roman"/>
                <w:color w:val="auto"/>
                <w:sz w:val="22"/>
                <w:szCs w:val="22"/>
              </w:rPr>
              <w:t>編號之學術專門著作</w:t>
            </w:r>
          </w:p>
        </w:tc>
        <w:tc>
          <w:tcPr>
            <w:tcW w:w="675" w:type="pct"/>
            <w:vAlign w:val="center"/>
          </w:tcPr>
          <w:p w:rsidR="00A52989" w:rsidRPr="0006279C" w:rsidRDefault="00A52989" w:rsidP="0006279C">
            <w:pPr>
              <w:pStyle w:val="Default"/>
              <w:adjustRightInd/>
              <w:snapToGrid w:val="0"/>
              <w:jc w:val="center"/>
              <w:rPr>
                <w:rFonts w:ascii="Times New Roman" w:hAnsi="Times New Roman" w:cs="Times New Roman"/>
                <w:color w:val="auto"/>
                <w:sz w:val="22"/>
                <w:szCs w:val="22"/>
              </w:rPr>
            </w:pPr>
            <w:r w:rsidRPr="0006279C">
              <w:rPr>
                <w:rFonts w:ascii="Times New Roman" w:hAnsi="Times New Roman" w:cs="Times New Roman"/>
                <w:color w:val="auto"/>
                <w:sz w:val="22"/>
                <w:szCs w:val="22"/>
              </w:rPr>
              <w:t>30</w:t>
            </w:r>
            <w:r w:rsidRPr="0006279C">
              <w:rPr>
                <w:rFonts w:ascii="Times New Roman" w:hAnsi="Times New Roman" w:cs="Times New Roman"/>
                <w:color w:val="auto"/>
                <w:sz w:val="22"/>
                <w:szCs w:val="22"/>
              </w:rPr>
              <w:t>分</w:t>
            </w:r>
            <w:r w:rsidRPr="0006279C">
              <w:rPr>
                <w:rFonts w:ascii="Times New Roman" w:hAnsi="Times New Roman" w:cs="Times New Roman"/>
                <w:color w:val="auto"/>
                <w:sz w:val="22"/>
                <w:szCs w:val="22"/>
              </w:rPr>
              <w:t>/</w:t>
            </w:r>
            <w:r w:rsidRPr="0006279C">
              <w:rPr>
                <w:rFonts w:ascii="Times New Roman" w:hAnsi="Times New Roman" w:cs="Times New Roman"/>
                <w:color w:val="auto"/>
                <w:sz w:val="22"/>
                <w:szCs w:val="22"/>
              </w:rPr>
              <w:t>本</w:t>
            </w:r>
          </w:p>
        </w:tc>
      </w:tr>
      <w:tr w:rsidR="0006279C" w:rsidRPr="0006279C" w:rsidTr="0006279C">
        <w:trPr>
          <w:trHeight w:val="454"/>
        </w:trPr>
        <w:tc>
          <w:tcPr>
            <w:tcW w:w="608" w:type="pct"/>
            <w:vMerge/>
            <w:tcMar>
              <w:left w:w="28" w:type="dxa"/>
              <w:right w:w="28" w:type="dxa"/>
            </w:tcMar>
            <w:vAlign w:val="center"/>
          </w:tcPr>
          <w:p w:rsidR="00A52989" w:rsidRPr="0006279C" w:rsidRDefault="00A52989" w:rsidP="0006279C">
            <w:pPr>
              <w:pStyle w:val="Default"/>
              <w:adjustRightInd/>
              <w:snapToGrid w:val="0"/>
              <w:jc w:val="both"/>
              <w:rPr>
                <w:rFonts w:ascii="Times New Roman" w:hAnsi="Times New Roman" w:cs="Times New Roman"/>
                <w:color w:val="auto"/>
              </w:rPr>
            </w:pPr>
          </w:p>
        </w:tc>
        <w:tc>
          <w:tcPr>
            <w:tcW w:w="877" w:type="pct"/>
            <w:vMerge/>
            <w:vAlign w:val="center"/>
          </w:tcPr>
          <w:p w:rsidR="00A52989" w:rsidRPr="0006279C" w:rsidRDefault="00A52989" w:rsidP="0006279C">
            <w:pPr>
              <w:snapToGrid w:val="0"/>
              <w:jc w:val="both"/>
              <w:rPr>
                <w:rFonts w:ascii="Times New Roman" w:eastAsia="標楷體" w:hAnsi="Times New Roman" w:cs="Times New Roman"/>
                <w:sz w:val="22"/>
              </w:rPr>
            </w:pPr>
          </w:p>
        </w:tc>
        <w:tc>
          <w:tcPr>
            <w:tcW w:w="2840" w:type="pct"/>
            <w:vAlign w:val="center"/>
          </w:tcPr>
          <w:p w:rsidR="00A52989" w:rsidRPr="0006279C" w:rsidRDefault="00A52989" w:rsidP="0006279C">
            <w:pPr>
              <w:pStyle w:val="Default"/>
              <w:adjustRightInd/>
              <w:snapToGrid w:val="0"/>
              <w:ind w:rightChars="16" w:right="38"/>
              <w:jc w:val="both"/>
              <w:rPr>
                <w:rFonts w:ascii="Times New Roman" w:hAnsi="Times New Roman" w:cs="Times New Roman"/>
                <w:color w:val="auto"/>
                <w:sz w:val="22"/>
                <w:szCs w:val="22"/>
              </w:rPr>
            </w:pPr>
            <w:smartTag w:uri="urn:schemas-microsoft-com:office:smarttags" w:element="chsdate">
              <w:smartTagPr>
                <w:attr w:name="Year" w:val="1912"/>
                <w:attr w:name="Month" w:val="3"/>
                <w:attr w:name="Day" w:val="2"/>
                <w:attr w:name="IsLunarDate" w:val="False"/>
                <w:attr w:name="IsROCDate" w:val="False"/>
              </w:smartTagPr>
              <w:r w:rsidRPr="0006279C">
                <w:rPr>
                  <w:rFonts w:ascii="Times New Roman" w:hAnsi="Times New Roman" w:cs="Times New Roman"/>
                  <w:color w:val="auto"/>
                  <w:sz w:val="22"/>
                  <w:szCs w:val="22"/>
                </w:rPr>
                <w:t>R</w:t>
              </w:r>
              <w:smartTag w:uri="urn:schemas-microsoft-com:office:smarttags" w:element="chsdate">
                <w:smartTagPr>
                  <w:attr w:name="IsROCDate" w:val="False"/>
                  <w:attr w:name="IsLunarDate" w:val="False"/>
                  <w:attr w:name="Day" w:val="2"/>
                  <w:attr w:name="Month" w:val="3"/>
                  <w:attr w:name="Year" w:val="2001"/>
                </w:smartTagPr>
                <w:r w:rsidRPr="0006279C">
                  <w:rPr>
                    <w:rFonts w:ascii="Times New Roman" w:hAnsi="Times New Roman" w:cs="Times New Roman"/>
                    <w:color w:val="auto"/>
                    <w:sz w:val="22"/>
                    <w:szCs w:val="22"/>
                  </w:rPr>
                  <w:t>1-3-2</w:t>
                </w:r>
              </w:smartTag>
            </w:smartTag>
            <w:r w:rsidRPr="0006279C">
              <w:rPr>
                <w:rFonts w:ascii="Times New Roman" w:hAnsi="Times New Roman" w:cs="Times New Roman"/>
                <w:color w:val="auto"/>
                <w:sz w:val="22"/>
                <w:szCs w:val="22"/>
              </w:rPr>
              <w:t>出版具</w:t>
            </w:r>
            <w:r w:rsidRPr="0006279C">
              <w:rPr>
                <w:rFonts w:ascii="Times New Roman" w:hAnsi="Times New Roman" w:cs="Times New Roman"/>
                <w:color w:val="auto"/>
                <w:sz w:val="22"/>
                <w:szCs w:val="22"/>
              </w:rPr>
              <w:t>ISBN</w:t>
            </w:r>
            <w:r w:rsidRPr="0006279C">
              <w:rPr>
                <w:rFonts w:ascii="Times New Roman" w:hAnsi="Times New Roman" w:cs="Times New Roman"/>
                <w:color w:val="auto"/>
                <w:sz w:val="22"/>
                <w:szCs w:val="22"/>
              </w:rPr>
              <w:t>編號之學術專門譯作</w:t>
            </w:r>
          </w:p>
        </w:tc>
        <w:tc>
          <w:tcPr>
            <w:tcW w:w="675" w:type="pct"/>
            <w:vAlign w:val="center"/>
          </w:tcPr>
          <w:p w:rsidR="00A52989" w:rsidRPr="0006279C" w:rsidRDefault="00A52989" w:rsidP="0006279C">
            <w:pPr>
              <w:pStyle w:val="Default"/>
              <w:adjustRightInd/>
              <w:snapToGrid w:val="0"/>
              <w:jc w:val="center"/>
              <w:rPr>
                <w:rFonts w:ascii="Times New Roman" w:hAnsi="Times New Roman" w:cs="Times New Roman"/>
                <w:color w:val="auto"/>
                <w:sz w:val="22"/>
                <w:szCs w:val="22"/>
              </w:rPr>
            </w:pPr>
            <w:r w:rsidRPr="0006279C">
              <w:rPr>
                <w:rFonts w:ascii="Times New Roman" w:hAnsi="Times New Roman" w:cs="Times New Roman"/>
                <w:color w:val="auto"/>
                <w:sz w:val="22"/>
                <w:szCs w:val="22"/>
              </w:rPr>
              <w:t>15</w:t>
            </w:r>
            <w:r w:rsidRPr="0006279C">
              <w:rPr>
                <w:rFonts w:ascii="Times New Roman" w:hAnsi="Times New Roman" w:cs="Times New Roman"/>
                <w:color w:val="auto"/>
                <w:sz w:val="22"/>
                <w:szCs w:val="22"/>
              </w:rPr>
              <w:t>分</w:t>
            </w:r>
            <w:r w:rsidRPr="0006279C">
              <w:rPr>
                <w:rFonts w:ascii="Times New Roman" w:hAnsi="Times New Roman" w:cs="Times New Roman"/>
                <w:color w:val="auto"/>
                <w:sz w:val="22"/>
                <w:szCs w:val="22"/>
              </w:rPr>
              <w:t>/</w:t>
            </w:r>
            <w:r w:rsidRPr="0006279C">
              <w:rPr>
                <w:rFonts w:ascii="Times New Roman" w:hAnsi="Times New Roman" w:cs="Times New Roman"/>
                <w:color w:val="auto"/>
                <w:sz w:val="22"/>
                <w:szCs w:val="22"/>
              </w:rPr>
              <w:t>本</w:t>
            </w:r>
          </w:p>
        </w:tc>
      </w:tr>
      <w:tr w:rsidR="0006279C" w:rsidRPr="0006279C" w:rsidTr="0006279C">
        <w:trPr>
          <w:trHeight w:val="454"/>
        </w:trPr>
        <w:tc>
          <w:tcPr>
            <w:tcW w:w="608" w:type="pct"/>
            <w:vMerge/>
            <w:tcMar>
              <w:left w:w="28" w:type="dxa"/>
              <w:right w:w="28" w:type="dxa"/>
            </w:tcMar>
            <w:vAlign w:val="center"/>
          </w:tcPr>
          <w:p w:rsidR="00A52989" w:rsidRPr="0006279C" w:rsidRDefault="00A52989" w:rsidP="0006279C">
            <w:pPr>
              <w:pStyle w:val="Default"/>
              <w:adjustRightInd/>
              <w:snapToGrid w:val="0"/>
              <w:jc w:val="both"/>
              <w:rPr>
                <w:rFonts w:ascii="Times New Roman" w:hAnsi="Times New Roman" w:cs="Times New Roman"/>
                <w:color w:val="auto"/>
              </w:rPr>
            </w:pPr>
          </w:p>
        </w:tc>
        <w:tc>
          <w:tcPr>
            <w:tcW w:w="877" w:type="pct"/>
            <w:vAlign w:val="center"/>
          </w:tcPr>
          <w:p w:rsidR="00A52989" w:rsidRPr="0006279C" w:rsidRDefault="00A52989" w:rsidP="0006279C">
            <w:pPr>
              <w:snapToGrid w:val="0"/>
              <w:jc w:val="both"/>
              <w:rPr>
                <w:rFonts w:ascii="Times New Roman" w:eastAsia="標楷體" w:hAnsi="Times New Roman" w:cs="Times New Roman"/>
                <w:sz w:val="22"/>
              </w:rPr>
            </w:pPr>
            <w:r w:rsidRPr="0006279C">
              <w:rPr>
                <w:rFonts w:ascii="Times New Roman" w:eastAsia="標楷體" w:hAnsi="Times New Roman" w:cs="Times New Roman"/>
                <w:sz w:val="22"/>
              </w:rPr>
              <w:t>R1-4</w:t>
            </w:r>
            <w:r w:rsidRPr="0006279C">
              <w:rPr>
                <w:rFonts w:ascii="Times New Roman" w:eastAsia="標楷體" w:hAnsi="Times New Roman" w:cs="Times New Roman"/>
                <w:sz w:val="22"/>
              </w:rPr>
              <w:t>技術報告</w:t>
            </w:r>
          </w:p>
        </w:tc>
        <w:tc>
          <w:tcPr>
            <w:tcW w:w="2840" w:type="pct"/>
            <w:vAlign w:val="center"/>
          </w:tcPr>
          <w:p w:rsidR="00A52989" w:rsidRPr="0006279C" w:rsidRDefault="00A52989" w:rsidP="0006279C">
            <w:pPr>
              <w:pStyle w:val="Default"/>
              <w:adjustRightInd/>
              <w:snapToGrid w:val="0"/>
              <w:ind w:rightChars="16" w:right="38"/>
              <w:jc w:val="both"/>
              <w:rPr>
                <w:rFonts w:ascii="Times New Roman" w:hAnsi="Times New Roman" w:cs="Times New Roman"/>
                <w:color w:val="auto"/>
                <w:sz w:val="22"/>
                <w:szCs w:val="22"/>
              </w:rPr>
            </w:pPr>
            <w:smartTag w:uri="urn:schemas-microsoft-com:office:smarttags" w:element="chsdate">
              <w:smartTagPr>
                <w:attr w:name="Year" w:val="1912"/>
                <w:attr w:name="Month" w:val="4"/>
                <w:attr w:name="Day" w:val="1"/>
                <w:attr w:name="IsLunarDate" w:val="False"/>
                <w:attr w:name="IsROCDate" w:val="False"/>
              </w:smartTagPr>
              <w:r w:rsidRPr="0006279C">
                <w:rPr>
                  <w:rFonts w:ascii="Times New Roman" w:hAnsi="Times New Roman" w:cs="Times New Roman"/>
                  <w:color w:val="auto"/>
                  <w:sz w:val="22"/>
                  <w:szCs w:val="22"/>
                </w:rPr>
                <w:t>R</w:t>
              </w:r>
              <w:smartTag w:uri="urn:schemas-microsoft-com:office:smarttags" w:element="chsdate">
                <w:smartTagPr>
                  <w:attr w:name="IsROCDate" w:val="False"/>
                  <w:attr w:name="IsLunarDate" w:val="False"/>
                  <w:attr w:name="Day" w:val="1"/>
                  <w:attr w:name="Month" w:val="4"/>
                  <w:attr w:name="Year" w:val="2001"/>
                </w:smartTagPr>
                <w:r w:rsidRPr="0006279C">
                  <w:rPr>
                    <w:rFonts w:ascii="Times New Roman" w:hAnsi="Times New Roman" w:cs="Times New Roman"/>
                    <w:color w:val="auto"/>
                    <w:sz w:val="22"/>
                    <w:szCs w:val="22"/>
                  </w:rPr>
                  <w:t>1-4-1</w:t>
                </w:r>
              </w:smartTag>
            </w:smartTag>
            <w:r w:rsidRPr="0006279C">
              <w:rPr>
                <w:rFonts w:ascii="Times New Roman" w:hAnsi="Times New Roman" w:cs="Times New Roman"/>
                <w:color w:val="auto"/>
                <w:sz w:val="22"/>
                <w:szCs w:val="22"/>
              </w:rPr>
              <w:t>出版具</w:t>
            </w:r>
            <w:r w:rsidRPr="0006279C">
              <w:rPr>
                <w:rFonts w:ascii="Times New Roman" w:hAnsi="Times New Roman" w:cs="Times New Roman"/>
                <w:color w:val="auto"/>
                <w:sz w:val="22"/>
                <w:szCs w:val="22"/>
              </w:rPr>
              <w:t>ISBN</w:t>
            </w:r>
            <w:r w:rsidRPr="0006279C">
              <w:rPr>
                <w:rFonts w:ascii="Times New Roman" w:hAnsi="Times New Roman" w:cs="Times New Roman"/>
                <w:color w:val="auto"/>
                <w:sz w:val="22"/>
                <w:szCs w:val="22"/>
              </w:rPr>
              <w:t>編號之技術報告</w:t>
            </w:r>
          </w:p>
        </w:tc>
        <w:tc>
          <w:tcPr>
            <w:tcW w:w="675" w:type="pct"/>
            <w:vAlign w:val="center"/>
          </w:tcPr>
          <w:p w:rsidR="00A52989" w:rsidRPr="0006279C" w:rsidRDefault="00A52989" w:rsidP="0006279C">
            <w:pPr>
              <w:pStyle w:val="Default"/>
              <w:adjustRightInd/>
              <w:snapToGrid w:val="0"/>
              <w:jc w:val="center"/>
              <w:rPr>
                <w:rFonts w:ascii="Times New Roman" w:hAnsi="Times New Roman" w:cs="Times New Roman"/>
                <w:color w:val="auto"/>
                <w:sz w:val="22"/>
                <w:szCs w:val="22"/>
              </w:rPr>
            </w:pPr>
            <w:r w:rsidRPr="0006279C">
              <w:rPr>
                <w:rFonts w:ascii="Times New Roman" w:hAnsi="Times New Roman" w:cs="Times New Roman"/>
                <w:color w:val="auto"/>
                <w:sz w:val="22"/>
                <w:szCs w:val="22"/>
              </w:rPr>
              <w:t>15</w:t>
            </w:r>
            <w:r w:rsidRPr="0006279C">
              <w:rPr>
                <w:rFonts w:ascii="Times New Roman" w:hAnsi="Times New Roman" w:cs="Times New Roman"/>
                <w:color w:val="auto"/>
                <w:sz w:val="22"/>
                <w:szCs w:val="22"/>
              </w:rPr>
              <w:t>分</w:t>
            </w:r>
            <w:r w:rsidRPr="0006279C">
              <w:rPr>
                <w:rFonts w:ascii="Times New Roman" w:hAnsi="Times New Roman" w:cs="Times New Roman"/>
                <w:color w:val="auto"/>
                <w:sz w:val="22"/>
                <w:szCs w:val="22"/>
              </w:rPr>
              <w:t>/</w:t>
            </w:r>
            <w:r w:rsidRPr="0006279C">
              <w:rPr>
                <w:rFonts w:ascii="Times New Roman" w:hAnsi="Times New Roman" w:cs="Times New Roman"/>
                <w:color w:val="auto"/>
                <w:sz w:val="22"/>
                <w:szCs w:val="22"/>
              </w:rPr>
              <w:t>本</w:t>
            </w:r>
          </w:p>
        </w:tc>
      </w:tr>
      <w:tr w:rsidR="0006279C" w:rsidRPr="0006279C" w:rsidTr="0006279C">
        <w:trPr>
          <w:trHeight w:val="454"/>
        </w:trPr>
        <w:tc>
          <w:tcPr>
            <w:tcW w:w="608" w:type="pct"/>
            <w:vMerge/>
            <w:tcMar>
              <w:left w:w="28" w:type="dxa"/>
              <w:right w:w="28" w:type="dxa"/>
            </w:tcMar>
            <w:vAlign w:val="center"/>
          </w:tcPr>
          <w:p w:rsidR="00A52989" w:rsidRPr="0006279C" w:rsidRDefault="00A52989" w:rsidP="0006279C">
            <w:pPr>
              <w:pStyle w:val="Default"/>
              <w:adjustRightInd/>
              <w:snapToGrid w:val="0"/>
              <w:jc w:val="both"/>
              <w:rPr>
                <w:rFonts w:ascii="Times New Roman" w:hAnsi="Times New Roman" w:cs="Times New Roman"/>
                <w:color w:val="auto"/>
              </w:rPr>
            </w:pPr>
          </w:p>
        </w:tc>
        <w:tc>
          <w:tcPr>
            <w:tcW w:w="877" w:type="pct"/>
            <w:vAlign w:val="center"/>
          </w:tcPr>
          <w:p w:rsidR="00A52989" w:rsidRPr="0006279C" w:rsidRDefault="00A52989" w:rsidP="0006279C">
            <w:pPr>
              <w:snapToGrid w:val="0"/>
              <w:jc w:val="both"/>
              <w:rPr>
                <w:rFonts w:ascii="Times New Roman" w:eastAsia="標楷體" w:hAnsi="Times New Roman" w:cs="Times New Roman"/>
                <w:sz w:val="22"/>
              </w:rPr>
            </w:pPr>
            <w:r w:rsidRPr="0006279C">
              <w:rPr>
                <w:rFonts w:ascii="Times New Roman" w:eastAsia="標楷體" w:hAnsi="Times New Roman" w:cs="Times New Roman"/>
                <w:sz w:val="22"/>
              </w:rPr>
              <w:t>R1-5</w:t>
            </w:r>
            <w:r w:rsidRPr="0006279C">
              <w:rPr>
                <w:rFonts w:ascii="Times New Roman" w:eastAsia="標楷體" w:hAnsi="Times New Roman" w:cs="Times New Roman"/>
                <w:sz w:val="22"/>
              </w:rPr>
              <w:t>作品發表</w:t>
            </w:r>
          </w:p>
        </w:tc>
        <w:tc>
          <w:tcPr>
            <w:tcW w:w="2840" w:type="pct"/>
            <w:vAlign w:val="center"/>
          </w:tcPr>
          <w:p w:rsidR="00A52989" w:rsidRPr="0006279C" w:rsidRDefault="00A52989" w:rsidP="0006279C">
            <w:pPr>
              <w:pStyle w:val="Default"/>
              <w:adjustRightInd/>
              <w:snapToGrid w:val="0"/>
              <w:ind w:rightChars="16" w:right="38"/>
              <w:jc w:val="both"/>
              <w:rPr>
                <w:rFonts w:ascii="Times New Roman" w:hAnsi="Times New Roman" w:cs="Times New Roman"/>
                <w:color w:val="auto"/>
                <w:sz w:val="20"/>
                <w:szCs w:val="20"/>
              </w:rPr>
            </w:pPr>
            <w:smartTag w:uri="urn:schemas-microsoft-com:office:smarttags" w:element="chsdate">
              <w:smartTagPr>
                <w:attr w:name="Year" w:val="1912"/>
                <w:attr w:name="Month" w:val="5"/>
                <w:attr w:name="Day" w:val="1"/>
                <w:attr w:name="IsLunarDate" w:val="False"/>
                <w:attr w:name="IsROCDate" w:val="False"/>
              </w:smartTagPr>
              <w:r w:rsidRPr="0006279C">
                <w:rPr>
                  <w:rFonts w:ascii="Times New Roman" w:hAnsi="Times New Roman" w:cs="Times New Roman"/>
                  <w:color w:val="auto"/>
                  <w:sz w:val="22"/>
                  <w:szCs w:val="22"/>
                </w:rPr>
                <w:t>R</w:t>
              </w:r>
              <w:smartTag w:uri="urn:schemas-microsoft-com:office:smarttags" w:element="chsdate">
                <w:smartTagPr>
                  <w:attr w:name="IsROCDate" w:val="False"/>
                  <w:attr w:name="IsLunarDate" w:val="False"/>
                  <w:attr w:name="Day" w:val="1"/>
                  <w:attr w:name="Month" w:val="5"/>
                  <w:attr w:name="Year" w:val="2001"/>
                </w:smartTagPr>
                <w:r w:rsidRPr="0006279C">
                  <w:rPr>
                    <w:rFonts w:ascii="Times New Roman" w:hAnsi="Times New Roman" w:cs="Times New Roman"/>
                    <w:color w:val="auto"/>
                    <w:sz w:val="22"/>
                    <w:szCs w:val="22"/>
                  </w:rPr>
                  <w:t>1-5-1</w:t>
                </w:r>
              </w:smartTag>
            </w:smartTag>
            <w:r w:rsidRPr="0006279C">
              <w:rPr>
                <w:rFonts w:ascii="Times New Roman" w:hAnsi="Times New Roman" w:cs="Times New Roman"/>
                <w:color w:val="auto"/>
                <w:sz w:val="20"/>
                <w:szCs w:val="20"/>
              </w:rPr>
              <w:t>於國內進行藝術、設計、新聞影視類及各系認定領域之作品公開發表、展演、個展</w:t>
            </w:r>
            <w:r w:rsidRPr="0006279C">
              <w:rPr>
                <w:rFonts w:ascii="Times New Roman" w:hAnsi="Times New Roman" w:cs="Times New Roman"/>
                <w:color w:val="auto"/>
                <w:sz w:val="20"/>
                <w:szCs w:val="20"/>
              </w:rPr>
              <w:t>(</w:t>
            </w:r>
            <w:r w:rsidRPr="0006279C">
              <w:rPr>
                <w:rFonts w:ascii="Times New Roman" w:hAnsi="Times New Roman" w:cs="Times New Roman"/>
                <w:color w:val="auto"/>
                <w:sz w:val="20"/>
                <w:szCs w:val="20"/>
              </w:rPr>
              <w:t>限於縣、市政府級以上場地發表作品</w:t>
            </w:r>
            <w:r w:rsidRPr="0006279C">
              <w:rPr>
                <w:rFonts w:ascii="Times New Roman" w:hAnsi="Times New Roman" w:cs="Times New Roman"/>
                <w:color w:val="auto"/>
                <w:sz w:val="20"/>
                <w:szCs w:val="20"/>
              </w:rPr>
              <w:t>)</w:t>
            </w:r>
            <w:r w:rsidRPr="0006279C">
              <w:rPr>
                <w:rFonts w:ascii="Times New Roman" w:hAnsi="Times New Roman" w:cs="Times New Roman"/>
                <w:color w:val="auto"/>
                <w:sz w:val="20"/>
                <w:szCs w:val="20"/>
              </w:rPr>
              <w:t>；於區域性場地、個人藝廊發表作品，以</w:t>
            </w:r>
            <w:r w:rsidRPr="0006279C">
              <w:rPr>
                <w:rFonts w:ascii="Times New Roman" w:hAnsi="Times New Roman" w:cs="Times New Roman"/>
                <w:color w:val="auto"/>
                <w:sz w:val="20"/>
                <w:szCs w:val="20"/>
              </w:rPr>
              <w:t>40%</w:t>
            </w:r>
            <w:r w:rsidRPr="0006279C">
              <w:rPr>
                <w:rFonts w:ascii="Times New Roman" w:hAnsi="Times New Roman" w:cs="Times New Roman"/>
                <w:color w:val="auto"/>
                <w:sz w:val="20"/>
                <w:szCs w:val="20"/>
              </w:rPr>
              <w:t>計分。</w:t>
            </w:r>
          </w:p>
          <w:p w:rsidR="00A52989" w:rsidRPr="0006279C" w:rsidRDefault="00A52989" w:rsidP="0006279C">
            <w:pPr>
              <w:pStyle w:val="Default"/>
              <w:adjustRightInd/>
              <w:snapToGrid w:val="0"/>
              <w:ind w:rightChars="16" w:right="38"/>
              <w:jc w:val="both"/>
              <w:rPr>
                <w:rFonts w:ascii="Times New Roman" w:hAnsi="Times New Roman" w:cs="Times New Roman"/>
                <w:color w:val="auto"/>
                <w:sz w:val="20"/>
                <w:szCs w:val="20"/>
              </w:rPr>
            </w:pPr>
            <w:r w:rsidRPr="0006279C">
              <w:rPr>
                <w:rFonts w:ascii="Times New Roman" w:hAnsi="Times New Roman" w:cs="Times New Roman"/>
                <w:color w:val="auto"/>
                <w:sz w:val="20"/>
                <w:szCs w:val="20"/>
              </w:rPr>
              <w:t>於國外進行藝術、設計、新聞影視類及各系認定領域之作品公開發表、展演、個展，以國內同類型作品發表之</w:t>
            </w:r>
            <w:r w:rsidRPr="0006279C">
              <w:rPr>
                <w:rFonts w:ascii="Times New Roman" w:hAnsi="Times New Roman" w:cs="Times New Roman"/>
                <w:color w:val="auto"/>
                <w:sz w:val="20"/>
                <w:szCs w:val="20"/>
              </w:rPr>
              <w:t>2</w:t>
            </w:r>
            <w:r w:rsidRPr="0006279C">
              <w:rPr>
                <w:rFonts w:ascii="Times New Roman" w:hAnsi="Times New Roman" w:cs="Times New Roman"/>
                <w:color w:val="auto"/>
                <w:sz w:val="20"/>
                <w:szCs w:val="20"/>
              </w:rPr>
              <w:t>倍計分。</w:t>
            </w:r>
          </w:p>
        </w:tc>
        <w:tc>
          <w:tcPr>
            <w:tcW w:w="675" w:type="pct"/>
            <w:vAlign w:val="center"/>
          </w:tcPr>
          <w:p w:rsidR="00A52989" w:rsidRPr="0006279C" w:rsidRDefault="00A52989" w:rsidP="0006279C">
            <w:pPr>
              <w:pStyle w:val="Default"/>
              <w:adjustRightInd/>
              <w:snapToGrid w:val="0"/>
              <w:jc w:val="center"/>
              <w:rPr>
                <w:rFonts w:ascii="Times New Roman" w:hAnsi="Times New Roman" w:cs="Times New Roman"/>
                <w:color w:val="auto"/>
                <w:sz w:val="22"/>
                <w:szCs w:val="22"/>
              </w:rPr>
            </w:pPr>
            <w:r w:rsidRPr="0006279C">
              <w:rPr>
                <w:rFonts w:ascii="Times New Roman" w:hAnsi="Times New Roman" w:cs="Times New Roman"/>
                <w:color w:val="auto"/>
                <w:sz w:val="22"/>
                <w:szCs w:val="22"/>
              </w:rPr>
              <w:t>40</w:t>
            </w:r>
            <w:r w:rsidRPr="0006279C">
              <w:rPr>
                <w:rFonts w:ascii="Times New Roman" w:hAnsi="Times New Roman" w:cs="Times New Roman"/>
                <w:color w:val="auto"/>
                <w:sz w:val="22"/>
                <w:szCs w:val="22"/>
              </w:rPr>
              <w:t>分</w:t>
            </w:r>
            <w:r w:rsidRPr="0006279C">
              <w:rPr>
                <w:rFonts w:ascii="Times New Roman" w:hAnsi="Times New Roman" w:cs="Times New Roman"/>
                <w:color w:val="auto"/>
                <w:sz w:val="22"/>
                <w:szCs w:val="22"/>
              </w:rPr>
              <w:t>/</w:t>
            </w:r>
            <w:r w:rsidRPr="0006279C">
              <w:rPr>
                <w:rFonts w:ascii="Times New Roman" w:hAnsi="Times New Roman" w:cs="Times New Roman"/>
                <w:color w:val="auto"/>
                <w:sz w:val="22"/>
                <w:szCs w:val="22"/>
              </w:rPr>
              <w:t>件</w:t>
            </w:r>
          </w:p>
        </w:tc>
      </w:tr>
      <w:tr w:rsidR="0006279C" w:rsidRPr="0006279C" w:rsidTr="0006279C">
        <w:trPr>
          <w:trHeight w:val="454"/>
        </w:trPr>
        <w:tc>
          <w:tcPr>
            <w:tcW w:w="608" w:type="pct"/>
            <w:vMerge/>
            <w:tcMar>
              <w:left w:w="28" w:type="dxa"/>
              <w:right w:w="28" w:type="dxa"/>
            </w:tcMar>
            <w:vAlign w:val="center"/>
          </w:tcPr>
          <w:p w:rsidR="00A52989" w:rsidRPr="0006279C" w:rsidRDefault="00A52989" w:rsidP="0006279C">
            <w:pPr>
              <w:pStyle w:val="Default"/>
              <w:adjustRightInd/>
              <w:snapToGrid w:val="0"/>
              <w:jc w:val="both"/>
              <w:rPr>
                <w:rFonts w:ascii="Times New Roman" w:hAnsi="Times New Roman" w:cs="Times New Roman"/>
                <w:color w:val="auto"/>
              </w:rPr>
            </w:pPr>
          </w:p>
        </w:tc>
        <w:tc>
          <w:tcPr>
            <w:tcW w:w="877" w:type="pct"/>
            <w:vAlign w:val="center"/>
          </w:tcPr>
          <w:p w:rsidR="00A52989" w:rsidRPr="0006279C" w:rsidRDefault="00A52989" w:rsidP="0006279C">
            <w:pPr>
              <w:snapToGrid w:val="0"/>
              <w:jc w:val="both"/>
              <w:rPr>
                <w:rFonts w:ascii="Times New Roman" w:eastAsia="標楷體" w:hAnsi="Times New Roman" w:cs="Times New Roman"/>
                <w:sz w:val="22"/>
              </w:rPr>
            </w:pPr>
            <w:r w:rsidRPr="0006279C">
              <w:rPr>
                <w:rFonts w:ascii="Times New Roman" w:eastAsia="標楷體" w:hAnsi="Times New Roman" w:cs="Times New Roman"/>
                <w:sz w:val="22"/>
              </w:rPr>
              <w:t>R1-6</w:t>
            </w:r>
            <w:r w:rsidRPr="0006279C">
              <w:rPr>
                <w:rFonts w:ascii="Times New Roman" w:eastAsia="標楷體" w:hAnsi="Times New Roman" w:cs="Times New Roman"/>
                <w:sz w:val="22"/>
              </w:rPr>
              <w:t>其它學術論著</w:t>
            </w:r>
          </w:p>
        </w:tc>
        <w:tc>
          <w:tcPr>
            <w:tcW w:w="2840" w:type="pct"/>
            <w:vAlign w:val="center"/>
          </w:tcPr>
          <w:p w:rsidR="00A52989" w:rsidRPr="0006279C" w:rsidRDefault="00A52989" w:rsidP="0006279C">
            <w:pPr>
              <w:pStyle w:val="Default"/>
              <w:adjustRightInd/>
              <w:snapToGrid w:val="0"/>
              <w:ind w:rightChars="16" w:right="38"/>
              <w:jc w:val="both"/>
              <w:rPr>
                <w:rFonts w:ascii="Times New Roman" w:hAnsi="Times New Roman" w:cs="Times New Roman"/>
                <w:color w:val="auto"/>
                <w:sz w:val="22"/>
                <w:szCs w:val="22"/>
              </w:rPr>
            </w:pPr>
            <w:smartTag w:uri="urn:schemas-microsoft-com:office:smarttags" w:element="chsdate">
              <w:smartTagPr>
                <w:attr w:name="Year" w:val="1912"/>
                <w:attr w:name="Month" w:val="6"/>
                <w:attr w:name="Day" w:val="1"/>
                <w:attr w:name="IsLunarDate" w:val="False"/>
                <w:attr w:name="IsROCDate" w:val="False"/>
              </w:smartTagPr>
              <w:r w:rsidRPr="0006279C">
                <w:rPr>
                  <w:rFonts w:ascii="Times New Roman" w:hAnsi="Times New Roman" w:cs="Times New Roman"/>
                  <w:color w:val="auto"/>
                  <w:sz w:val="22"/>
                  <w:szCs w:val="22"/>
                </w:rPr>
                <w:t>R</w:t>
              </w:r>
              <w:smartTag w:uri="urn:schemas-microsoft-com:office:smarttags" w:element="chsdate">
                <w:smartTagPr>
                  <w:attr w:name="IsROCDate" w:val="False"/>
                  <w:attr w:name="IsLunarDate" w:val="False"/>
                  <w:attr w:name="Day" w:val="1"/>
                  <w:attr w:name="Month" w:val="6"/>
                  <w:attr w:name="Year" w:val="2001"/>
                </w:smartTagPr>
                <w:r w:rsidRPr="0006279C">
                  <w:rPr>
                    <w:rFonts w:ascii="Times New Roman" w:hAnsi="Times New Roman" w:cs="Times New Roman"/>
                    <w:color w:val="auto"/>
                    <w:sz w:val="22"/>
                    <w:szCs w:val="22"/>
                  </w:rPr>
                  <w:t>1-6-1</w:t>
                </w:r>
              </w:smartTag>
            </w:smartTag>
            <w:r w:rsidRPr="0006279C">
              <w:rPr>
                <w:rFonts w:ascii="Times New Roman" w:hAnsi="Times New Roman" w:cs="Times New Roman"/>
                <w:color w:val="auto"/>
                <w:sz w:val="22"/>
                <w:szCs w:val="22"/>
              </w:rPr>
              <w:t>專業雜誌、研習會、教師研究成果發表會、</w:t>
            </w:r>
            <w:r w:rsidRPr="0006279C">
              <w:rPr>
                <w:rFonts w:ascii="Times New Roman" w:hAnsi="Times New Roman" w:cs="Times New Roman"/>
                <w:color w:val="auto"/>
                <w:sz w:val="22"/>
                <w:szCs w:val="22"/>
              </w:rPr>
              <w:t>…</w:t>
            </w:r>
            <w:r w:rsidRPr="0006279C">
              <w:rPr>
                <w:rFonts w:ascii="Times New Roman" w:hAnsi="Times New Roman" w:cs="Times New Roman"/>
                <w:color w:val="auto"/>
                <w:sz w:val="22"/>
                <w:szCs w:val="22"/>
              </w:rPr>
              <w:t>等</w:t>
            </w:r>
          </w:p>
        </w:tc>
        <w:tc>
          <w:tcPr>
            <w:tcW w:w="675" w:type="pct"/>
            <w:vAlign w:val="center"/>
          </w:tcPr>
          <w:p w:rsidR="00A52989" w:rsidRPr="0006279C" w:rsidRDefault="00A52989" w:rsidP="0006279C">
            <w:pPr>
              <w:pStyle w:val="Default"/>
              <w:adjustRightInd/>
              <w:snapToGrid w:val="0"/>
              <w:jc w:val="center"/>
              <w:rPr>
                <w:rFonts w:ascii="Times New Roman" w:hAnsi="Times New Roman" w:cs="Times New Roman"/>
                <w:color w:val="auto"/>
                <w:sz w:val="22"/>
                <w:szCs w:val="22"/>
              </w:rPr>
            </w:pPr>
            <w:r w:rsidRPr="0006279C">
              <w:rPr>
                <w:rFonts w:ascii="Times New Roman" w:hAnsi="Times New Roman" w:cs="Times New Roman"/>
                <w:color w:val="auto"/>
                <w:sz w:val="22"/>
                <w:szCs w:val="22"/>
              </w:rPr>
              <w:t>5</w:t>
            </w:r>
            <w:r w:rsidRPr="0006279C">
              <w:rPr>
                <w:rFonts w:ascii="Times New Roman" w:hAnsi="Times New Roman" w:cs="Times New Roman"/>
                <w:color w:val="auto"/>
                <w:sz w:val="22"/>
                <w:szCs w:val="22"/>
              </w:rPr>
              <w:t>分</w:t>
            </w:r>
            <w:r w:rsidRPr="0006279C">
              <w:rPr>
                <w:rFonts w:ascii="Times New Roman" w:hAnsi="Times New Roman" w:cs="Times New Roman"/>
                <w:color w:val="auto"/>
                <w:sz w:val="22"/>
                <w:szCs w:val="22"/>
              </w:rPr>
              <w:t>/</w:t>
            </w:r>
            <w:r w:rsidRPr="0006279C">
              <w:rPr>
                <w:rFonts w:ascii="Times New Roman" w:hAnsi="Times New Roman" w:cs="Times New Roman"/>
                <w:color w:val="auto"/>
                <w:sz w:val="22"/>
                <w:szCs w:val="22"/>
              </w:rPr>
              <w:t>篇</w:t>
            </w:r>
          </w:p>
        </w:tc>
      </w:tr>
      <w:tr w:rsidR="0006279C" w:rsidRPr="0006279C" w:rsidTr="0006279C">
        <w:trPr>
          <w:trHeight w:val="454"/>
        </w:trPr>
        <w:tc>
          <w:tcPr>
            <w:tcW w:w="608" w:type="pct"/>
            <w:vMerge w:val="restart"/>
            <w:tcMar>
              <w:left w:w="28" w:type="dxa"/>
              <w:right w:w="28" w:type="dxa"/>
            </w:tcMar>
            <w:vAlign w:val="center"/>
          </w:tcPr>
          <w:p w:rsidR="00A52989" w:rsidRPr="0006279C" w:rsidRDefault="00A52989" w:rsidP="0006279C">
            <w:pPr>
              <w:pStyle w:val="Default"/>
              <w:adjustRightInd/>
              <w:snapToGrid w:val="0"/>
              <w:rPr>
                <w:rFonts w:ascii="Times New Roman" w:hAnsi="Times New Roman" w:cs="Times New Roman"/>
                <w:color w:val="auto"/>
                <w:shd w:val="pct15" w:color="auto" w:fill="FFFFFF"/>
              </w:rPr>
            </w:pPr>
            <w:r w:rsidRPr="0006279C">
              <w:rPr>
                <w:rFonts w:ascii="Times New Roman" w:hAnsi="Times New Roman" w:cs="Times New Roman"/>
                <w:color w:val="auto"/>
                <w:shd w:val="pct15" w:color="auto" w:fill="FFFFFF"/>
              </w:rPr>
              <w:t>R2</w:t>
            </w:r>
          </w:p>
          <w:p w:rsidR="00A52989" w:rsidRPr="0006279C" w:rsidRDefault="00A52989" w:rsidP="0006279C">
            <w:pPr>
              <w:pStyle w:val="Default"/>
              <w:adjustRightInd/>
              <w:snapToGrid w:val="0"/>
              <w:rPr>
                <w:rFonts w:ascii="Times New Roman" w:hAnsi="Times New Roman" w:cs="Times New Roman"/>
                <w:color w:val="auto"/>
              </w:rPr>
            </w:pPr>
            <w:r w:rsidRPr="0006279C">
              <w:rPr>
                <w:rFonts w:ascii="Times New Roman" w:hAnsi="Times New Roman" w:cs="Times New Roman"/>
                <w:color w:val="auto"/>
                <w:shd w:val="pct15" w:color="auto" w:fill="FFFFFF"/>
              </w:rPr>
              <w:t>研究及產學計畫</w:t>
            </w:r>
          </w:p>
        </w:tc>
        <w:tc>
          <w:tcPr>
            <w:tcW w:w="877" w:type="pct"/>
            <w:vMerge w:val="restart"/>
            <w:vAlign w:val="center"/>
          </w:tcPr>
          <w:p w:rsidR="00A52989" w:rsidRPr="0006279C" w:rsidRDefault="00A52989" w:rsidP="0006279C">
            <w:pPr>
              <w:snapToGrid w:val="0"/>
              <w:jc w:val="both"/>
              <w:rPr>
                <w:rFonts w:ascii="Times New Roman" w:eastAsia="標楷體" w:hAnsi="Times New Roman" w:cs="Times New Roman"/>
                <w:sz w:val="22"/>
              </w:rPr>
            </w:pPr>
            <w:r w:rsidRPr="0006279C">
              <w:rPr>
                <w:rFonts w:ascii="Times New Roman" w:eastAsia="標楷體" w:hAnsi="Times New Roman" w:cs="Times New Roman"/>
                <w:sz w:val="22"/>
              </w:rPr>
              <w:t>R2-1</w:t>
            </w:r>
            <w:r w:rsidRPr="0006279C">
              <w:rPr>
                <w:rFonts w:ascii="Times New Roman" w:eastAsia="標楷體" w:hAnsi="Times New Roman" w:cs="Times New Roman"/>
                <w:sz w:val="22"/>
              </w:rPr>
              <w:t>科技部計畫</w:t>
            </w:r>
            <w:r w:rsidRPr="0006279C">
              <w:rPr>
                <w:rFonts w:ascii="Times New Roman" w:eastAsia="標楷體" w:hAnsi="Times New Roman" w:cs="Times New Roman"/>
                <w:sz w:val="22"/>
              </w:rPr>
              <w:t>(</w:t>
            </w:r>
            <w:r w:rsidRPr="0006279C">
              <w:rPr>
                <w:rFonts w:ascii="Times New Roman" w:eastAsia="標楷體" w:hAnsi="Times New Roman" w:cs="Times New Roman"/>
                <w:sz w:val="22"/>
              </w:rPr>
              <w:t>共同主持人不限人數均分</w:t>
            </w:r>
            <w:r w:rsidRPr="0006279C">
              <w:rPr>
                <w:rFonts w:ascii="Times New Roman" w:eastAsia="標楷體" w:hAnsi="Times New Roman" w:cs="Times New Roman"/>
                <w:sz w:val="22"/>
              </w:rPr>
              <w:t>40%)</w:t>
            </w:r>
          </w:p>
        </w:tc>
        <w:tc>
          <w:tcPr>
            <w:tcW w:w="2840" w:type="pct"/>
            <w:vAlign w:val="center"/>
          </w:tcPr>
          <w:p w:rsidR="00A52989" w:rsidRPr="0006279C" w:rsidRDefault="00A52989" w:rsidP="0006279C">
            <w:pPr>
              <w:snapToGrid w:val="0"/>
              <w:ind w:rightChars="16" w:right="38"/>
              <w:jc w:val="both"/>
              <w:rPr>
                <w:rFonts w:ascii="Times New Roman" w:eastAsia="標楷體" w:hAnsi="Times New Roman" w:cs="Times New Roman"/>
                <w:sz w:val="22"/>
              </w:rPr>
            </w:pPr>
            <w:smartTag w:uri="urn:schemas-microsoft-com:office:smarttags" w:element="chsdate">
              <w:smartTagPr>
                <w:attr w:name="Year" w:val="1913"/>
                <w:attr w:name="Month" w:val="1"/>
                <w:attr w:name="Day" w:val="1"/>
                <w:attr w:name="IsLunarDate" w:val="False"/>
                <w:attr w:name="IsROCDate" w:val="False"/>
              </w:smartTagPr>
              <w:r w:rsidRPr="0006279C">
                <w:rPr>
                  <w:rFonts w:ascii="Times New Roman" w:eastAsia="標楷體" w:hAnsi="Times New Roman" w:cs="Times New Roman"/>
                  <w:sz w:val="22"/>
                </w:rPr>
                <w:t>R</w:t>
              </w:r>
              <w:smartTag w:uri="urn:schemas-microsoft-com:office:smarttags" w:element="chsdate">
                <w:smartTagPr>
                  <w:attr w:name="IsROCDate" w:val="False"/>
                  <w:attr w:name="IsLunarDate" w:val="False"/>
                  <w:attr w:name="Day" w:val="1"/>
                  <w:attr w:name="Month" w:val="1"/>
                  <w:attr w:name="Year" w:val="2002"/>
                </w:smartTagPr>
                <w:r w:rsidRPr="0006279C">
                  <w:rPr>
                    <w:rFonts w:ascii="Times New Roman" w:eastAsia="標楷體" w:hAnsi="Times New Roman" w:cs="Times New Roman"/>
                    <w:sz w:val="22"/>
                  </w:rPr>
                  <w:t>2-1-1</w:t>
                </w:r>
              </w:smartTag>
            </w:smartTag>
            <w:r w:rsidRPr="0006279C">
              <w:rPr>
                <w:rFonts w:ascii="Times New Roman" w:eastAsia="標楷體" w:hAnsi="Times New Roman" w:cs="Times New Roman"/>
                <w:sz w:val="22"/>
              </w:rPr>
              <w:t>未達</w:t>
            </w:r>
            <w:r w:rsidRPr="0006279C">
              <w:rPr>
                <w:rFonts w:ascii="Times New Roman" w:eastAsia="標楷體" w:hAnsi="Times New Roman" w:cs="Times New Roman"/>
                <w:sz w:val="22"/>
              </w:rPr>
              <w:t>50</w:t>
            </w:r>
            <w:r w:rsidRPr="0006279C">
              <w:rPr>
                <w:rFonts w:ascii="Times New Roman" w:eastAsia="標楷體" w:hAnsi="Times New Roman" w:cs="Times New Roman"/>
                <w:sz w:val="22"/>
              </w:rPr>
              <w:t>萬元</w:t>
            </w:r>
          </w:p>
        </w:tc>
        <w:tc>
          <w:tcPr>
            <w:tcW w:w="675" w:type="pct"/>
            <w:vAlign w:val="center"/>
          </w:tcPr>
          <w:p w:rsidR="00A52989" w:rsidRPr="0006279C" w:rsidRDefault="00A52989" w:rsidP="0006279C">
            <w:pPr>
              <w:pStyle w:val="Default"/>
              <w:adjustRightInd/>
              <w:snapToGrid w:val="0"/>
              <w:jc w:val="center"/>
              <w:rPr>
                <w:rFonts w:ascii="Times New Roman" w:hAnsi="Times New Roman" w:cs="Times New Roman"/>
                <w:color w:val="auto"/>
                <w:sz w:val="22"/>
                <w:szCs w:val="22"/>
              </w:rPr>
            </w:pPr>
            <w:r w:rsidRPr="0006279C">
              <w:rPr>
                <w:rFonts w:ascii="Times New Roman" w:hAnsi="Times New Roman" w:cs="Times New Roman"/>
                <w:color w:val="auto"/>
                <w:sz w:val="22"/>
                <w:szCs w:val="22"/>
              </w:rPr>
              <w:t>40</w:t>
            </w:r>
            <w:r w:rsidRPr="0006279C">
              <w:rPr>
                <w:rFonts w:ascii="Times New Roman" w:hAnsi="Times New Roman" w:cs="Times New Roman"/>
                <w:color w:val="auto"/>
                <w:sz w:val="22"/>
                <w:szCs w:val="22"/>
              </w:rPr>
              <w:t>分</w:t>
            </w:r>
            <w:r w:rsidRPr="0006279C">
              <w:rPr>
                <w:rFonts w:ascii="Times New Roman" w:hAnsi="Times New Roman" w:cs="Times New Roman"/>
                <w:color w:val="auto"/>
                <w:sz w:val="22"/>
                <w:szCs w:val="22"/>
              </w:rPr>
              <w:t>/</w:t>
            </w:r>
            <w:r w:rsidRPr="0006279C">
              <w:rPr>
                <w:rFonts w:ascii="Times New Roman" w:hAnsi="Times New Roman" w:cs="Times New Roman"/>
                <w:color w:val="auto"/>
                <w:sz w:val="22"/>
                <w:szCs w:val="22"/>
              </w:rPr>
              <w:t>案</w:t>
            </w:r>
          </w:p>
        </w:tc>
      </w:tr>
      <w:tr w:rsidR="0006279C" w:rsidRPr="0006279C" w:rsidTr="0006279C">
        <w:trPr>
          <w:trHeight w:val="454"/>
        </w:trPr>
        <w:tc>
          <w:tcPr>
            <w:tcW w:w="608" w:type="pct"/>
            <w:vMerge/>
            <w:tcMar>
              <w:left w:w="28" w:type="dxa"/>
              <w:right w:w="28" w:type="dxa"/>
            </w:tcMar>
            <w:vAlign w:val="center"/>
          </w:tcPr>
          <w:p w:rsidR="00A52989" w:rsidRPr="0006279C" w:rsidRDefault="00A52989" w:rsidP="0006279C">
            <w:pPr>
              <w:pStyle w:val="Default"/>
              <w:adjustRightInd/>
              <w:snapToGrid w:val="0"/>
              <w:jc w:val="both"/>
              <w:rPr>
                <w:rFonts w:ascii="Times New Roman" w:hAnsi="Times New Roman" w:cs="Times New Roman"/>
                <w:color w:val="auto"/>
                <w:shd w:val="pct15" w:color="auto" w:fill="FFFFFF"/>
              </w:rPr>
            </w:pPr>
          </w:p>
        </w:tc>
        <w:tc>
          <w:tcPr>
            <w:tcW w:w="877" w:type="pct"/>
            <w:vMerge/>
            <w:vAlign w:val="center"/>
          </w:tcPr>
          <w:p w:rsidR="00A52989" w:rsidRPr="0006279C" w:rsidRDefault="00A52989" w:rsidP="0006279C">
            <w:pPr>
              <w:snapToGrid w:val="0"/>
              <w:jc w:val="both"/>
              <w:rPr>
                <w:rFonts w:ascii="Times New Roman" w:eastAsia="標楷體" w:hAnsi="Times New Roman" w:cs="Times New Roman"/>
                <w:sz w:val="22"/>
              </w:rPr>
            </w:pPr>
          </w:p>
        </w:tc>
        <w:tc>
          <w:tcPr>
            <w:tcW w:w="2840" w:type="pct"/>
            <w:vAlign w:val="center"/>
          </w:tcPr>
          <w:p w:rsidR="00A52989" w:rsidRPr="0006279C" w:rsidRDefault="00A52989" w:rsidP="0006279C">
            <w:pPr>
              <w:snapToGrid w:val="0"/>
              <w:ind w:rightChars="16" w:right="38"/>
              <w:jc w:val="both"/>
              <w:rPr>
                <w:rFonts w:ascii="Times New Roman" w:eastAsia="標楷體" w:hAnsi="Times New Roman" w:cs="Times New Roman"/>
                <w:sz w:val="22"/>
              </w:rPr>
            </w:pPr>
            <w:r w:rsidRPr="0006279C">
              <w:rPr>
                <w:rFonts w:ascii="Times New Roman" w:eastAsia="標楷體" w:hAnsi="Times New Roman" w:cs="Times New Roman"/>
                <w:sz w:val="22"/>
              </w:rPr>
              <w:t>R2-1-2 50</w:t>
            </w:r>
            <w:r w:rsidRPr="0006279C">
              <w:rPr>
                <w:rFonts w:ascii="Times New Roman" w:eastAsia="標楷體" w:hAnsi="Times New Roman" w:cs="Times New Roman"/>
                <w:sz w:val="22"/>
              </w:rPr>
              <w:t>萬元</w:t>
            </w:r>
            <w:r w:rsidRPr="0006279C">
              <w:rPr>
                <w:rFonts w:ascii="Times New Roman" w:eastAsia="標楷體" w:hAnsi="Times New Roman" w:cs="Times New Roman"/>
                <w:sz w:val="22"/>
              </w:rPr>
              <w:t>(</w:t>
            </w:r>
            <w:r w:rsidRPr="0006279C">
              <w:rPr>
                <w:rFonts w:ascii="Times New Roman" w:eastAsia="標楷體" w:hAnsi="Times New Roman" w:cs="Times New Roman"/>
                <w:sz w:val="22"/>
              </w:rPr>
              <w:t>含</w:t>
            </w:r>
            <w:r w:rsidRPr="0006279C">
              <w:rPr>
                <w:rFonts w:ascii="Times New Roman" w:eastAsia="標楷體" w:hAnsi="Times New Roman" w:cs="Times New Roman"/>
                <w:sz w:val="22"/>
              </w:rPr>
              <w:t>)</w:t>
            </w:r>
            <w:r w:rsidRPr="0006279C">
              <w:rPr>
                <w:rFonts w:ascii="Times New Roman" w:eastAsia="標楷體" w:hAnsi="Times New Roman" w:cs="Times New Roman"/>
                <w:sz w:val="22"/>
              </w:rPr>
              <w:t>以上，未達</w:t>
            </w:r>
            <w:r w:rsidRPr="0006279C">
              <w:rPr>
                <w:rFonts w:ascii="Times New Roman" w:eastAsia="標楷體" w:hAnsi="Times New Roman" w:cs="Times New Roman"/>
                <w:sz w:val="22"/>
              </w:rPr>
              <w:t>100</w:t>
            </w:r>
            <w:r w:rsidRPr="0006279C">
              <w:rPr>
                <w:rFonts w:ascii="Times New Roman" w:eastAsia="標楷體" w:hAnsi="Times New Roman" w:cs="Times New Roman"/>
                <w:sz w:val="22"/>
              </w:rPr>
              <w:t>萬</w:t>
            </w:r>
          </w:p>
        </w:tc>
        <w:tc>
          <w:tcPr>
            <w:tcW w:w="675" w:type="pct"/>
            <w:vAlign w:val="center"/>
          </w:tcPr>
          <w:p w:rsidR="00A52989" w:rsidRPr="0006279C" w:rsidRDefault="00A52989" w:rsidP="0006279C">
            <w:pPr>
              <w:pStyle w:val="Default"/>
              <w:adjustRightInd/>
              <w:snapToGrid w:val="0"/>
              <w:jc w:val="center"/>
              <w:rPr>
                <w:rFonts w:ascii="Times New Roman" w:hAnsi="Times New Roman" w:cs="Times New Roman"/>
                <w:color w:val="auto"/>
                <w:sz w:val="22"/>
                <w:szCs w:val="22"/>
              </w:rPr>
            </w:pPr>
            <w:r w:rsidRPr="0006279C">
              <w:rPr>
                <w:rFonts w:ascii="Times New Roman" w:hAnsi="Times New Roman" w:cs="Times New Roman"/>
                <w:color w:val="auto"/>
                <w:sz w:val="22"/>
                <w:szCs w:val="22"/>
              </w:rPr>
              <w:t>+8.5</w:t>
            </w:r>
            <w:r w:rsidRPr="0006279C">
              <w:rPr>
                <w:rFonts w:ascii="Times New Roman" w:hAnsi="Times New Roman" w:cs="Times New Roman"/>
                <w:color w:val="auto"/>
                <w:sz w:val="22"/>
                <w:szCs w:val="22"/>
              </w:rPr>
              <w:t>分</w:t>
            </w:r>
            <w:r w:rsidRPr="0006279C">
              <w:rPr>
                <w:rFonts w:ascii="Times New Roman" w:hAnsi="Times New Roman" w:cs="Times New Roman"/>
                <w:color w:val="auto"/>
                <w:sz w:val="22"/>
                <w:szCs w:val="22"/>
              </w:rPr>
              <w:t>/10</w:t>
            </w:r>
            <w:r w:rsidRPr="0006279C">
              <w:rPr>
                <w:rFonts w:ascii="Times New Roman" w:hAnsi="Times New Roman" w:cs="Times New Roman"/>
                <w:color w:val="auto"/>
                <w:sz w:val="22"/>
                <w:szCs w:val="22"/>
              </w:rPr>
              <w:t>萬</w:t>
            </w:r>
          </w:p>
        </w:tc>
      </w:tr>
      <w:tr w:rsidR="0006279C" w:rsidRPr="0006279C" w:rsidTr="0006279C">
        <w:trPr>
          <w:trHeight w:val="454"/>
        </w:trPr>
        <w:tc>
          <w:tcPr>
            <w:tcW w:w="608" w:type="pct"/>
            <w:vMerge/>
            <w:tcMar>
              <w:left w:w="28" w:type="dxa"/>
              <w:right w:w="28" w:type="dxa"/>
            </w:tcMar>
            <w:vAlign w:val="center"/>
          </w:tcPr>
          <w:p w:rsidR="00A52989" w:rsidRPr="0006279C" w:rsidRDefault="00A52989" w:rsidP="0006279C">
            <w:pPr>
              <w:pStyle w:val="Default"/>
              <w:adjustRightInd/>
              <w:snapToGrid w:val="0"/>
              <w:jc w:val="both"/>
              <w:rPr>
                <w:rFonts w:ascii="Times New Roman" w:hAnsi="Times New Roman" w:cs="Times New Roman"/>
                <w:color w:val="auto"/>
                <w:shd w:val="pct15" w:color="auto" w:fill="FFFFFF"/>
              </w:rPr>
            </w:pPr>
          </w:p>
        </w:tc>
        <w:tc>
          <w:tcPr>
            <w:tcW w:w="877" w:type="pct"/>
            <w:vMerge/>
            <w:vAlign w:val="center"/>
          </w:tcPr>
          <w:p w:rsidR="00A52989" w:rsidRPr="0006279C" w:rsidRDefault="00A52989" w:rsidP="0006279C">
            <w:pPr>
              <w:snapToGrid w:val="0"/>
              <w:jc w:val="both"/>
              <w:rPr>
                <w:rFonts w:ascii="Times New Roman" w:eastAsia="標楷體" w:hAnsi="Times New Roman" w:cs="Times New Roman"/>
                <w:sz w:val="22"/>
              </w:rPr>
            </w:pPr>
          </w:p>
        </w:tc>
        <w:tc>
          <w:tcPr>
            <w:tcW w:w="2840" w:type="pct"/>
            <w:vAlign w:val="center"/>
          </w:tcPr>
          <w:p w:rsidR="00A52989" w:rsidRPr="0006279C" w:rsidRDefault="00A52989" w:rsidP="0006279C">
            <w:pPr>
              <w:snapToGrid w:val="0"/>
              <w:ind w:rightChars="16" w:right="38"/>
              <w:jc w:val="both"/>
              <w:rPr>
                <w:rFonts w:ascii="Times New Roman" w:eastAsia="標楷體" w:hAnsi="Times New Roman" w:cs="Times New Roman"/>
                <w:sz w:val="22"/>
              </w:rPr>
            </w:pPr>
            <w:r w:rsidRPr="0006279C">
              <w:rPr>
                <w:rFonts w:ascii="Times New Roman" w:eastAsia="標楷體" w:hAnsi="Times New Roman" w:cs="Times New Roman"/>
                <w:sz w:val="22"/>
              </w:rPr>
              <w:t>R2-1-3 100</w:t>
            </w:r>
            <w:r w:rsidRPr="0006279C">
              <w:rPr>
                <w:rFonts w:ascii="Times New Roman" w:eastAsia="標楷體" w:hAnsi="Times New Roman" w:cs="Times New Roman"/>
                <w:sz w:val="22"/>
              </w:rPr>
              <w:t>萬元</w:t>
            </w:r>
            <w:r w:rsidRPr="0006279C">
              <w:rPr>
                <w:rFonts w:ascii="Times New Roman" w:eastAsia="標楷體" w:hAnsi="Times New Roman" w:cs="Times New Roman"/>
                <w:sz w:val="22"/>
              </w:rPr>
              <w:t>(</w:t>
            </w:r>
            <w:r w:rsidRPr="0006279C">
              <w:rPr>
                <w:rFonts w:ascii="Times New Roman" w:eastAsia="標楷體" w:hAnsi="Times New Roman" w:cs="Times New Roman"/>
                <w:sz w:val="22"/>
              </w:rPr>
              <w:t>含</w:t>
            </w:r>
            <w:r w:rsidRPr="0006279C">
              <w:rPr>
                <w:rFonts w:ascii="Times New Roman" w:eastAsia="標楷體" w:hAnsi="Times New Roman" w:cs="Times New Roman"/>
                <w:sz w:val="22"/>
              </w:rPr>
              <w:t>)</w:t>
            </w:r>
            <w:r w:rsidRPr="0006279C">
              <w:rPr>
                <w:rFonts w:ascii="Times New Roman" w:eastAsia="標楷體" w:hAnsi="Times New Roman" w:cs="Times New Roman"/>
                <w:sz w:val="22"/>
              </w:rPr>
              <w:t>以上</w:t>
            </w:r>
          </w:p>
        </w:tc>
        <w:tc>
          <w:tcPr>
            <w:tcW w:w="675" w:type="pct"/>
            <w:vAlign w:val="center"/>
          </w:tcPr>
          <w:p w:rsidR="00A52989" w:rsidRPr="0006279C" w:rsidRDefault="00A52989" w:rsidP="0006279C">
            <w:pPr>
              <w:pStyle w:val="Default"/>
              <w:adjustRightInd/>
              <w:snapToGrid w:val="0"/>
              <w:jc w:val="center"/>
              <w:rPr>
                <w:rFonts w:ascii="Times New Roman" w:hAnsi="Times New Roman" w:cs="Times New Roman"/>
                <w:color w:val="auto"/>
                <w:sz w:val="22"/>
                <w:szCs w:val="22"/>
              </w:rPr>
            </w:pPr>
            <w:r w:rsidRPr="0006279C">
              <w:rPr>
                <w:rFonts w:ascii="Times New Roman" w:hAnsi="Times New Roman" w:cs="Times New Roman"/>
                <w:color w:val="auto"/>
                <w:sz w:val="22"/>
                <w:szCs w:val="22"/>
              </w:rPr>
              <w:t>+9.0</w:t>
            </w:r>
            <w:r w:rsidRPr="0006279C">
              <w:rPr>
                <w:rFonts w:ascii="Times New Roman" w:hAnsi="Times New Roman" w:cs="Times New Roman"/>
                <w:color w:val="auto"/>
                <w:sz w:val="22"/>
                <w:szCs w:val="22"/>
              </w:rPr>
              <w:t>分</w:t>
            </w:r>
            <w:r w:rsidRPr="0006279C">
              <w:rPr>
                <w:rFonts w:ascii="Times New Roman" w:hAnsi="Times New Roman" w:cs="Times New Roman"/>
                <w:color w:val="auto"/>
                <w:sz w:val="22"/>
                <w:szCs w:val="22"/>
              </w:rPr>
              <w:t>/10</w:t>
            </w:r>
            <w:r w:rsidRPr="0006279C">
              <w:rPr>
                <w:rFonts w:ascii="Times New Roman" w:hAnsi="Times New Roman" w:cs="Times New Roman"/>
                <w:color w:val="auto"/>
                <w:sz w:val="22"/>
                <w:szCs w:val="22"/>
              </w:rPr>
              <w:t>萬</w:t>
            </w:r>
          </w:p>
        </w:tc>
      </w:tr>
      <w:tr w:rsidR="0006279C" w:rsidRPr="0006279C" w:rsidTr="0006279C">
        <w:trPr>
          <w:trHeight w:val="454"/>
        </w:trPr>
        <w:tc>
          <w:tcPr>
            <w:tcW w:w="608" w:type="pct"/>
            <w:vMerge/>
            <w:tcMar>
              <w:left w:w="28" w:type="dxa"/>
              <w:right w:w="28" w:type="dxa"/>
            </w:tcMar>
            <w:vAlign w:val="center"/>
          </w:tcPr>
          <w:p w:rsidR="00A52989" w:rsidRPr="0006279C" w:rsidRDefault="00A52989" w:rsidP="0006279C">
            <w:pPr>
              <w:pStyle w:val="Default"/>
              <w:adjustRightInd/>
              <w:snapToGrid w:val="0"/>
              <w:jc w:val="both"/>
              <w:rPr>
                <w:rFonts w:ascii="Times New Roman" w:hAnsi="Times New Roman" w:cs="Times New Roman"/>
                <w:color w:val="auto"/>
                <w:shd w:val="pct15" w:color="auto" w:fill="FFFFFF"/>
              </w:rPr>
            </w:pPr>
          </w:p>
        </w:tc>
        <w:tc>
          <w:tcPr>
            <w:tcW w:w="877" w:type="pct"/>
            <w:vMerge/>
            <w:vAlign w:val="center"/>
          </w:tcPr>
          <w:p w:rsidR="00A52989" w:rsidRPr="0006279C" w:rsidRDefault="00A52989" w:rsidP="0006279C">
            <w:pPr>
              <w:snapToGrid w:val="0"/>
              <w:jc w:val="both"/>
              <w:rPr>
                <w:rFonts w:ascii="Times New Roman" w:eastAsia="標楷體" w:hAnsi="Times New Roman" w:cs="Times New Roman"/>
                <w:sz w:val="22"/>
              </w:rPr>
            </w:pPr>
          </w:p>
        </w:tc>
        <w:tc>
          <w:tcPr>
            <w:tcW w:w="2840" w:type="pct"/>
            <w:vAlign w:val="center"/>
          </w:tcPr>
          <w:p w:rsidR="00A52989" w:rsidRPr="0006279C" w:rsidRDefault="00A52989" w:rsidP="0006279C">
            <w:pPr>
              <w:snapToGrid w:val="0"/>
              <w:ind w:rightChars="16" w:right="38"/>
              <w:jc w:val="both"/>
              <w:rPr>
                <w:rFonts w:ascii="Times New Roman" w:eastAsia="標楷體" w:hAnsi="Times New Roman" w:cs="Times New Roman"/>
                <w:sz w:val="22"/>
              </w:rPr>
            </w:pPr>
            <w:r w:rsidRPr="0006279C">
              <w:rPr>
                <w:rFonts w:ascii="Times New Roman" w:eastAsia="標楷體" w:hAnsi="Times New Roman" w:cs="Times New Roman"/>
                <w:sz w:val="22"/>
              </w:rPr>
              <w:t>R2-1-4</w:t>
            </w:r>
            <w:r w:rsidRPr="0006279C">
              <w:rPr>
                <w:rFonts w:ascii="Times New Roman" w:eastAsia="標楷體" w:hAnsi="Times New Roman" w:cs="Times New Roman"/>
                <w:sz w:val="22"/>
              </w:rPr>
              <w:t>擔任研究計畫主持人</w:t>
            </w:r>
            <w:r w:rsidRPr="0006279C">
              <w:rPr>
                <w:rFonts w:ascii="Times New Roman" w:eastAsia="標楷體" w:hAnsi="Times New Roman" w:cs="Times New Roman"/>
                <w:sz w:val="22"/>
              </w:rPr>
              <w:t>2</w:t>
            </w:r>
            <w:r w:rsidRPr="0006279C">
              <w:rPr>
                <w:rFonts w:ascii="Times New Roman" w:eastAsia="標楷體" w:hAnsi="Times New Roman" w:cs="Times New Roman"/>
                <w:sz w:val="22"/>
              </w:rPr>
              <w:t>件</w:t>
            </w:r>
            <w:r w:rsidRPr="0006279C">
              <w:rPr>
                <w:rFonts w:ascii="Times New Roman" w:eastAsia="標楷體" w:hAnsi="Times New Roman" w:cs="Times New Roman"/>
                <w:sz w:val="22"/>
              </w:rPr>
              <w:t>(</w:t>
            </w:r>
            <w:r w:rsidRPr="0006279C">
              <w:rPr>
                <w:rFonts w:ascii="Times New Roman" w:eastAsia="標楷體" w:hAnsi="Times New Roman" w:cs="Times New Roman"/>
                <w:sz w:val="22"/>
              </w:rPr>
              <w:t>含</w:t>
            </w:r>
            <w:r w:rsidRPr="0006279C">
              <w:rPr>
                <w:rFonts w:ascii="Times New Roman" w:eastAsia="標楷體" w:hAnsi="Times New Roman" w:cs="Times New Roman"/>
                <w:sz w:val="22"/>
              </w:rPr>
              <w:t>)</w:t>
            </w:r>
            <w:r w:rsidRPr="0006279C">
              <w:rPr>
                <w:rFonts w:ascii="Times New Roman" w:eastAsia="標楷體" w:hAnsi="Times New Roman" w:cs="Times New Roman"/>
                <w:sz w:val="22"/>
              </w:rPr>
              <w:t>以上</w:t>
            </w:r>
          </w:p>
        </w:tc>
        <w:tc>
          <w:tcPr>
            <w:tcW w:w="675" w:type="pct"/>
            <w:vAlign w:val="center"/>
          </w:tcPr>
          <w:p w:rsidR="00A52989" w:rsidRPr="0006279C" w:rsidRDefault="00A52989" w:rsidP="0006279C">
            <w:pPr>
              <w:autoSpaceDE w:val="0"/>
              <w:autoSpaceDN w:val="0"/>
              <w:adjustRightInd w:val="0"/>
              <w:snapToGrid w:val="0"/>
              <w:jc w:val="center"/>
              <w:rPr>
                <w:rFonts w:ascii="Times New Roman" w:eastAsia="標楷體" w:hAnsi="Times New Roman" w:cs="Times New Roman"/>
                <w:kern w:val="0"/>
                <w:sz w:val="22"/>
              </w:rPr>
            </w:pPr>
            <w:r w:rsidRPr="0006279C">
              <w:rPr>
                <w:rFonts w:ascii="Times New Roman" w:eastAsia="標楷體" w:hAnsi="Times New Roman" w:cs="Times New Roman"/>
                <w:kern w:val="0"/>
                <w:sz w:val="22"/>
              </w:rPr>
              <w:t>年度免評鑑</w:t>
            </w:r>
          </w:p>
        </w:tc>
      </w:tr>
      <w:tr w:rsidR="0006279C" w:rsidRPr="0006279C" w:rsidTr="0006279C">
        <w:trPr>
          <w:trHeight w:val="454"/>
        </w:trPr>
        <w:tc>
          <w:tcPr>
            <w:tcW w:w="608" w:type="pct"/>
            <w:vMerge/>
            <w:tcMar>
              <w:left w:w="28" w:type="dxa"/>
              <w:right w:w="28" w:type="dxa"/>
            </w:tcMar>
            <w:vAlign w:val="center"/>
          </w:tcPr>
          <w:p w:rsidR="00A52989" w:rsidRPr="0006279C" w:rsidRDefault="00A52989" w:rsidP="0006279C">
            <w:pPr>
              <w:pStyle w:val="Default"/>
              <w:adjustRightInd/>
              <w:snapToGrid w:val="0"/>
              <w:jc w:val="both"/>
              <w:rPr>
                <w:rFonts w:ascii="Times New Roman" w:hAnsi="Times New Roman" w:cs="Times New Roman"/>
                <w:color w:val="auto"/>
              </w:rPr>
            </w:pPr>
          </w:p>
        </w:tc>
        <w:tc>
          <w:tcPr>
            <w:tcW w:w="877" w:type="pct"/>
            <w:vMerge w:val="restart"/>
            <w:vAlign w:val="center"/>
          </w:tcPr>
          <w:p w:rsidR="00A52989" w:rsidRPr="0006279C" w:rsidRDefault="00A52989" w:rsidP="0006279C">
            <w:pPr>
              <w:snapToGrid w:val="0"/>
              <w:jc w:val="both"/>
              <w:rPr>
                <w:rFonts w:ascii="Times New Roman" w:eastAsia="標楷體" w:hAnsi="Times New Roman" w:cs="Times New Roman"/>
                <w:sz w:val="22"/>
              </w:rPr>
            </w:pPr>
            <w:r w:rsidRPr="0006279C">
              <w:rPr>
                <w:rFonts w:ascii="Times New Roman" w:eastAsia="標楷體" w:hAnsi="Times New Roman" w:cs="Times New Roman"/>
                <w:sz w:val="22"/>
              </w:rPr>
              <w:t>R2-2</w:t>
            </w:r>
            <w:r w:rsidRPr="0006279C">
              <w:rPr>
                <w:rFonts w:ascii="Times New Roman" w:eastAsia="標楷體" w:hAnsi="Times New Roman" w:cs="Times New Roman"/>
                <w:sz w:val="22"/>
              </w:rPr>
              <w:t>教育部及其它政府部會計畫</w:t>
            </w:r>
            <w:r w:rsidRPr="0006279C">
              <w:rPr>
                <w:rFonts w:ascii="Times New Roman" w:eastAsia="標楷體" w:hAnsi="Times New Roman" w:cs="Times New Roman"/>
                <w:sz w:val="22"/>
              </w:rPr>
              <w:t>(</w:t>
            </w:r>
            <w:r w:rsidRPr="0006279C">
              <w:rPr>
                <w:rFonts w:ascii="Times New Roman" w:eastAsia="標楷體" w:hAnsi="Times New Roman" w:cs="Times New Roman"/>
                <w:sz w:val="22"/>
              </w:rPr>
              <w:t>共同主持人不限人數均分</w:t>
            </w:r>
            <w:r w:rsidRPr="0006279C">
              <w:rPr>
                <w:rFonts w:ascii="Times New Roman" w:eastAsia="標楷體" w:hAnsi="Times New Roman" w:cs="Times New Roman"/>
                <w:sz w:val="22"/>
              </w:rPr>
              <w:t>40%)</w:t>
            </w:r>
          </w:p>
        </w:tc>
        <w:tc>
          <w:tcPr>
            <w:tcW w:w="2840" w:type="pct"/>
            <w:vAlign w:val="center"/>
          </w:tcPr>
          <w:p w:rsidR="00A52989" w:rsidRPr="0006279C" w:rsidRDefault="00A52989" w:rsidP="0006279C">
            <w:pPr>
              <w:snapToGrid w:val="0"/>
              <w:ind w:rightChars="16" w:right="38"/>
              <w:jc w:val="both"/>
              <w:rPr>
                <w:rFonts w:ascii="Times New Roman" w:eastAsia="標楷體" w:hAnsi="Times New Roman" w:cs="Times New Roman"/>
                <w:sz w:val="22"/>
              </w:rPr>
            </w:pPr>
            <w:smartTag w:uri="urn:schemas-microsoft-com:office:smarttags" w:element="chsdate">
              <w:smartTagPr>
                <w:attr w:name="Year" w:val="1913"/>
                <w:attr w:name="Month" w:val="2"/>
                <w:attr w:name="Day" w:val="1"/>
                <w:attr w:name="IsLunarDate" w:val="False"/>
                <w:attr w:name="IsROCDate" w:val="False"/>
              </w:smartTagPr>
              <w:r w:rsidRPr="0006279C">
                <w:rPr>
                  <w:rFonts w:ascii="Times New Roman" w:eastAsia="標楷體" w:hAnsi="Times New Roman" w:cs="Times New Roman"/>
                  <w:sz w:val="22"/>
                </w:rPr>
                <w:t>R</w:t>
              </w:r>
              <w:smartTag w:uri="urn:schemas-microsoft-com:office:smarttags" w:element="chsdate">
                <w:smartTagPr>
                  <w:attr w:name="IsROCDate" w:val="False"/>
                  <w:attr w:name="IsLunarDate" w:val="False"/>
                  <w:attr w:name="Day" w:val="1"/>
                  <w:attr w:name="Month" w:val="2"/>
                  <w:attr w:name="Year" w:val="2002"/>
                </w:smartTagPr>
                <w:r w:rsidRPr="0006279C">
                  <w:rPr>
                    <w:rFonts w:ascii="Times New Roman" w:eastAsia="標楷體" w:hAnsi="Times New Roman" w:cs="Times New Roman"/>
                    <w:sz w:val="22"/>
                  </w:rPr>
                  <w:t>2-2-1</w:t>
                </w:r>
              </w:smartTag>
            </w:smartTag>
            <w:r w:rsidRPr="0006279C">
              <w:rPr>
                <w:rFonts w:ascii="Times New Roman" w:eastAsia="標楷體" w:hAnsi="Times New Roman" w:cs="Times New Roman"/>
                <w:sz w:val="22"/>
              </w:rPr>
              <w:t>未達</w:t>
            </w:r>
            <w:r w:rsidRPr="0006279C">
              <w:rPr>
                <w:rFonts w:ascii="Times New Roman" w:eastAsia="標楷體" w:hAnsi="Times New Roman" w:cs="Times New Roman"/>
                <w:sz w:val="22"/>
              </w:rPr>
              <w:t>50</w:t>
            </w:r>
            <w:r w:rsidRPr="0006279C">
              <w:rPr>
                <w:rFonts w:ascii="Times New Roman" w:eastAsia="標楷體" w:hAnsi="Times New Roman" w:cs="Times New Roman"/>
                <w:sz w:val="22"/>
              </w:rPr>
              <w:t>萬元</w:t>
            </w:r>
          </w:p>
        </w:tc>
        <w:tc>
          <w:tcPr>
            <w:tcW w:w="675" w:type="pct"/>
            <w:vAlign w:val="center"/>
          </w:tcPr>
          <w:p w:rsidR="00A52989" w:rsidRPr="0006279C" w:rsidRDefault="00A52989" w:rsidP="0006279C">
            <w:pPr>
              <w:pStyle w:val="Default"/>
              <w:adjustRightInd/>
              <w:snapToGrid w:val="0"/>
              <w:jc w:val="center"/>
              <w:rPr>
                <w:rFonts w:ascii="Times New Roman" w:hAnsi="Times New Roman" w:cs="Times New Roman"/>
                <w:color w:val="auto"/>
                <w:sz w:val="22"/>
                <w:szCs w:val="22"/>
              </w:rPr>
            </w:pPr>
            <w:r w:rsidRPr="0006279C">
              <w:rPr>
                <w:rFonts w:ascii="Times New Roman" w:hAnsi="Times New Roman" w:cs="Times New Roman"/>
                <w:color w:val="auto"/>
                <w:sz w:val="22"/>
                <w:szCs w:val="22"/>
              </w:rPr>
              <w:t>35</w:t>
            </w:r>
            <w:r w:rsidRPr="0006279C">
              <w:rPr>
                <w:rFonts w:ascii="Times New Roman" w:hAnsi="Times New Roman" w:cs="Times New Roman"/>
                <w:color w:val="auto"/>
                <w:sz w:val="22"/>
                <w:szCs w:val="22"/>
              </w:rPr>
              <w:t>分</w:t>
            </w:r>
            <w:r w:rsidRPr="0006279C">
              <w:rPr>
                <w:rFonts w:ascii="Times New Roman" w:hAnsi="Times New Roman" w:cs="Times New Roman"/>
                <w:color w:val="auto"/>
                <w:sz w:val="22"/>
                <w:szCs w:val="22"/>
              </w:rPr>
              <w:t>/</w:t>
            </w:r>
            <w:r w:rsidRPr="0006279C">
              <w:rPr>
                <w:rFonts w:ascii="Times New Roman" w:hAnsi="Times New Roman" w:cs="Times New Roman"/>
                <w:color w:val="auto"/>
                <w:sz w:val="22"/>
                <w:szCs w:val="22"/>
              </w:rPr>
              <w:t>案</w:t>
            </w:r>
          </w:p>
        </w:tc>
      </w:tr>
      <w:tr w:rsidR="0006279C" w:rsidRPr="0006279C" w:rsidTr="0006279C">
        <w:trPr>
          <w:trHeight w:val="454"/>
        </w:trPr>
        <w:tc>
          <w:tcPr>
            <w:tcW w:w="608" w:type="pct"/>
            <w:vMerge/>
            <w:tcMar>
              <w:left w:w="28" w:type="dxa"/>
              <w:right w:w="28" w:type="dxa"/>
            </w:tcMar>
            <w:vAlign w:val="center"/>
          </w:tcPr>
          <w:p w:rsidR="00A52989" w:rsidRPr="0006279C" w:rsidRDefault="00A52989" w:rsidP="0006279C">
            <w:pPr>
              <w:pStyle w:val="Default"/>
              <w:adjustRightInd/>
              <w:snapToGrid w:val="0"/>
              <w:jc w:val="both"/>
              <w:rPr>
                <w:rFonts w:ascii="Times New Roman" w:hAnsi="Times New Roman" w:cs="Times New Roman"/>
                <w:color w:val="auto"/>
              </w:rPr>
            </w:pPr>
          </w:p>
        </w:tc>
        <w:tc>
          <w:tcPr>
            <w:tcW w:w="877" w:type="pct"/>
            <w:vMerge/>
            <w:vAlign w:val="center"/>
          </w:tcPr>
          <w:p w:rsidR="00A52989" w:rsidRPr="0006279C" w:rsidRDefault="00A52989" w:rsidP="0006279C">
            <w:pPr>
              <w:snapToGrid w:val="0"/>
              <w:jc w:val="both"/>
              <w:rPr>
                <w:rFonts w:ascii="Times New Roman" w:eastAsia="標楷體" w:hAnsi="Times New Roman" w:cs="Times New Roman"/>
                <w:sz w:val="22"/>
              </w:rPr>
            </w:pPr>
          </w:p>
        </w:tc>
        <w:tc>
          <w:tcPr>
            <w:tcW w:w="2840" w:type="pct"/>
            <w:vAlign w:val="center"/>
          </w:tcPr>
          <w:p w:rsidR="00A52989" w:rsidRPr="0006279C" w:rsidRDefault="00A52989" w:rsidP="0006279C">
            <w:pPr>
              <w:snapToGrid w:val="0"/>
              <w:ind w:rightChars="16" w:right="38"/>
              <w:jc w:val="both"/>
              <w:rPr>
                <w:rFonts w:ascii="Times New Roman" w:eastAsia="標楷體" w:hAnsi="Times New Roman" w:cs="Times New Roman"/>
                <w:sz w:val="22"/>
              </w:rPr>
            </w:pPr>
            <w:r w:rsidRPr="0006279C">
              <w:rPr>
                <w:rFonts w:ascii="Times New Roman" w:eastAsia="標楷體" w:hAnsi="Times New Roman" w:cs="Times New Roman"/>
                <w:sz w:val="22"/>
              </w:rPr>
              <w:t>R2-2-2 50</w:t>
            </w:r>
            <w:r w:rsidRPr="0006279C">
              <w:rPr>
                <w:rFonts w:ascii="Times New Roman" w:eastAsia="標楷體" w:hAnsi="Times New Roman" w:cs="Times New Roman"/>
                <w:sz w:val="22"/>
              </w:rPr>
              <w:t>萬元</w:t>
            </w:r>
            <w:r w:rsidRPr="0006279C">
              <w:rPr>
                <w:rFonts w:ascii="Times New Roman" w:eastAsia="標楷體" w:hAnsi="Times New Roman" w:cs="Times New Roman"/>
                <w:sz w:val="22"/>
              </w:rPr>
              <w:t>(</w:t>
            </w:r>
            <w:r w:rsidRPr="0006279C">
              <w:rPr>
                <w:rFonts w:ascii="Times New Roman" w:eastAsia="標楷體" w:hAnsi="Times New Roman" w:cs="Times New Roman"/>
                <w:sz w:val="22"/>
              </w:rPr>
              <w:t>含</w:t>
            </w:r>
            <w:r w:rsidRPr="0006279C">
              <w:rPr>
                <w:rFonts w:ascii="Times New Roman" w:eastAsia="標楷體" w:hAnsi="Times New Roman" w:cs="Times New Roman"/>
                <w:sz w:val="22"/>
              </w:rPr>
              <w:t>)</w:t>
            </w:r>
            <w:r w:rsidRPr="0006279C">
              <w:rPr>
                <w:rFonts w:ascii="Times New Roman" w:eastAsia="標楷體" w:hAnsi="Times New Roman" w:cs="Times New Roman"/>
                <w:sz w:val="22"/>
              </w:rPr>
              <w:t>以上，未達</w:t>
            </w:r>
            <w:r w:rsidRPr="0006279C">
              <w:rPr>
                <w:rFonts w:ascii="Times New Roman" w:eastAsia="標楷體" w:hAnsi="Times New Roman" w:cs="Times New Roman"/>
                <w:sz w:val="22"/>
              </w:rPr>
              <w:t>100</w:t>
            </w:r>
            <w:r w:rsidRPr="0006279C">
              <w:rPr>
                <w:rFonts w:ascii="Times New Roman" w:eastAsia="標楷體" w:hAnsi="Times New Roman" w:cs="Times New Roman"/>
                <w:sz w:val="22"/>
              </w:rPr>
              <w:t>萬元</w:t>
            </w:r>
          </w:p>
        </w:tc>
        <w:tc>
          <w:tcPr>
            <w:tcW w:w="675" w:type="pct"/>
            <w:vAlign w:val="center"/>
          </w:tcPr>
          <w:p w:rsidR="00A52989" w:rsidRPr="0006279C" w:rsidRDefault="00A52989" w:rsidP="0006279C">
            <w:pPr>
              <w:pStyle w:val="Default"/>
              <w:adjustRightInd/>
              <w:snapToGrid w:val="0"/>
              <w:jc w:val="center"/>
              <w:rPr>
                <w:rFonts w:ascii="Times New Roman" w:hAnsi="Times New Roman" w:cs="Times New Roman"/>
                <w:color w:val="auto"/>
                <w:sz w:val="22"/>
                <w:szCs w:val="22"/>
              </w:rPr>
            </w:pPr>
            <w:r w:rsidRPr="0006279C">
              <w:rPr>
                <w:rFonts w:ascii="Times New Roman" w:hAnsi="Times New Roman" w:cs="Times New Roman"/>
                <w:color w:val="auto"/>
                <w:sz w:val="22"/>
                <w:szCs w:val="22"/>
              </w:rPr>
              <w:t>+7.3</w:t>
            </w:r>
            <w:r w:rsidRPr="0006279C">
              <w:rPr>
                <w:rFonts w:ascii="Times New Roman" w:hAnsi="Times New Roman" w:cs="Times New Roman"/>
                <w:color w:val="auto"/>
                <w:sz w:val="22"/>
                <w:szCs w:val="22"/>
              </w:rPr>
              <w:t>分</w:t>
            </w:r>
            <w:r w:rsidRPr="0006279C">
              <w:rPr>
                <w:rFonts w:ascii="Times New Roman" w:hAnsi="Times New Roman" w:cs="Times New Roman"/>
                <w:color w:val="auto"/>
                <w:sz w:val="22"/>
                <w:szCs w:val="22"/>
              </w:rPr>
              <w:t>/10</w:t>
            </w:r>
            <w:r w:rsidRPr="0006279C">
              <w:rPr>
                <w:rFonts w:ascii="Times New Roman" w:hAnsi="Times New Roman" w:cs="Times New Roman"/>
                <w:color w:val="auto"/>
                <w:sz w:val="22"/>
                <w:szCs w:val="22"/>
              </w:rPr>
              <w:t>萬</w:t>
            </w:r>
          </w:p>
        </w:tc>
      </w:tr>
      <w:tr w:rsidR="0006279C" w:rsidRPr="0006279C" w:rsidTr="0006279C">
        <w:trPr>
          <w:trHeight w:val="454"/>
        </w:trPr>
        <w:tc>
          <w:tcPr>
            <w:tcW w:w="608" w:type="pct"/>
            <w:vMerge/>
            <w:tcMar>
              <w:left w:w="28" w:type="dxa"/>
              <w:right w:w="28" w:type="dxa"/>
            </w:tcMar>
            <w:vAlign w:val="center"/>
          </w:tcPr>
          <w:p w:rsidR="00A52989" w:rsidRPr="0006279C" w:rsidRDefault="00A52989" w:rsidP="0006279C">
            <w:pPr>
              <w:pStyle w:val="Default"/>
              <w:adjustRightInd/>
              <w:snapToGrid w:val="0"/>
              <w:jc w:val="both"/>
              <w:rPr>
                <w:rFonts w:ascii="Times New Roman" w:hAnsi="Times New Roman" w:cs="Times New Roman"/>
                <w:color w:val="auto"/>
              </w:rPr>
            </w:pPr>
          </w:p>
        </w:tc>
        <w:tc>
          <w:tcPr>
            <w:tcW w:w="877" w:type="pct"/>
            <w:vMerge/>
            <w:vAlign w:val="center"/>
          </w:tcPr>
          <w:p w:rsidR="00A52989" w:rsidRPr="0006279C" w:rsidRDefault="00A52989" w:rsidP="0006279C">
            <w:pPr>
              <w:snapToGrid w:val="0"/>
              <w:jc w:val="both"/>
              <w:rPr>
                <w:rFonts w:ascii="Times New Roman" w:eastAsia="標楷體" w:hAnsi="Times New Roman" w:cs="Times New Roman"/>
                <w:sz w:val="22"/>
              </w:rPr>
            </w:pPr>
          </w:p>
        </w:tc>
        <w:tc>
          <w:tcPr>
            <w:tcW w:w="2840" w:type="pct"/>
            <w:vAlign w:val="center"/>
          </w:tcPr>
          <w:p w:rsidR="00A52989" w:rsidRPr="0006279C" w:rsidRDefault="00A52989" w:rsidP="0006279C">
            <w:pPr>
              <w:snapToGrid w:val="0"/>
              <w:ind w:rightChars="16" w:right="38"/>
              <w:jc w:val="both"/>
              <w:rPr>
                <w:rFonts w:ascii="Times New Roman" w:eastAsia="標楷體" w:hAnsi="Times New Roman" w:cs="Times New Roman"/>
                <w:sz w:val="22"/>
              </w:rPr>
            </w:pPr>
            <w:r w:rsidRPr="0006279C">
              <w:rPr>
                <w:rFonts w:ascii="Times New Roman" w:eastAsia="標楷體" w:hAnsi="Times New Roman" w:cs="Times New Roman"/>
                <w:sz w:val="22"/>
              </w:rPr>
              <w:t>R2-2-3 100</w:t>
            </w:r>
            <w:r w:rsidRPr="0006279C">
              <w:rPr>
                <w:rFonts w:ascii="Times New Roman" w:eastAsia="標楷體" w:hAnsi="Times New Roman" w:cs="Times New Roman"/>
                <w:sz w:val="22"/>
              </w:rPr>
              <w:t>萬元</w:t>
            </w:r>
            <w:r w:rsidRPr="0006279C">
              <w:rPr>
                <w:rFonts w:ascii="Times New Roman" w:eastAsia="標楷體" w:hAnsi="Times New Roman" w:cs="Times New Roman"/>
                <w:sz w:val="22"/>
              </w:rPr>
              <w:t>(</w:t>
            </w:r>
            <w:r w:rsidRPr="0006279C">
              <w:rPr>
                <w:rFonts w:ascii="Times New Roman" w:eastAsia="標楷體" w:hAnsi="Times New Roman" w:cs="Times New Roman"/>
                <w:sz w:val="22"/>
              </w:rPr>
              <w:t>含</w:t>
            </w:r>
            <w:r w:rsidRPr="0006279C">
              <w:rPr>
                <w:rFonts w:ascii="Times New Roman" w:eastAsia="標楷體" w:hAnsi="Times New Roman" w:cs="Times New Roman"/>
                <w:sz w:val="22"/>
              </w:rPr>
              <w:t>)</w:t>
            </w:r>
            <w:r w:rsidRPr="0006279C">
              <w:rPr>
                <w:rFonts w:ascii="Times New Roman" w:eastAsia="標楷體" w:hAnsi="Times New Roman" w:cs="Times New Roman"/>
                <w:sz w:val="22"/>
              </w:rPr>
              <w:t>以上</w:t>
            </w:r>
          </w:p>
        </w:tc>
        <w:tc>
          <w:tcPr>
            <w:tcW w:w="675" w:type="pct"/>
            <w:vAlign w:val="center"/>
          </w:tcPr>
          <w:p w:rsidR="00A52989" w:rsidRPr="0006279C" w:rsidRDefault="00A52989" w:rsidP="0006279C">
            <w:pPr>
              <w:pStyle w:val="Default"/>
              <w:adjustRightInd/>
              <w:snapToGrid w:val="0"/>
              <w:jc w:val="center"/>
              <w:rPr>
                <w:rFonts w:ascii="Times New Roman" w:hAnsi="Times New Roman" w:cs="Times New Roman"/>
                <w:color w:val="auto"/>
                <w:sz w:val="22"/>
                <w:szCs w:val="22"/>
              </w:rPr>
            </w:pPr>
            <w:r w:rsidRPr="0006279C">
              <w:rPr>
                <w:rFonts w:ascii="Times New Roman" w:hAnsi="Times New Roman" w:cs="Times New Roman"/>
                <w:color w:val="auto"/>
                <w:sz w:val="22"/>
                <w:szCs w:val="22"/>
              </w:rPr>
              <w:t>+7.5</w:t>
            </w:r>
            <w:r w:rsidRPr="0006279C">
              <w:rPr>
                <w:rFonts w:ascii="Times New Roman" w:hAnsi="Times New Roman" w:cs="Times New Roman"/>
                <w:color w:val="auto"/>
                <w:sz w:val="22"/>
                <w:szCs w:val="22"/>
              </w:rPr>
              <w:t>分</w:t>
            </w:r>
            <w:r w:rsidRPr="0006279C">
              <w:rPr>
                <w:rFonts w:ascii="Times New Roman" w:hAnsi="Times New Roman" w:cs="Times New Roman"/>
                <w:color w:val="auto"/>
                <w:sz w:val="22"/>
                <w:szCs w:val="22"/>
              </w:rPr>
              <w:t>/10</w:t>
            </w:r>
            <w:r w:rsidRPr="0006279C">
              <w:rPr>
                <w:rFonts w:ascii="Times New Roman" w:hAnsi="Times New Roman" w:cs="Times New Roman"/>
                <w:color w:val="auto"/>
                <w:sz w:val="22"/>
                <w:szCs w:val="22"/>
              </w:rPr>
              <w:t>萬</w:t>
            </w:r>
          </w:p>
        </w:tc>
      </w:tr>
      <w:tr w:rsidR="0006279C" w:rsidRPr="0006279C" w:rsidTr="0006279C">
        <w:trPr>
          <w:trHeight w:val="454"/>
        </w:trPr>
        <w:tc>
          <w:tcPr>
            <w:tcW w:w="608" w:type="pct"/>
            <w:vMerge/>
            <w:tcMar>
              <w:left w:w="28" w:type="dxa"/>
              <w:right w:w="28" w:type="dxa"/>
            </w:tcMar>
            <w:vAlign w:val="center"/>
          </w:tcPr>
          <w:p w:rsidR="00A52989" w:rsidRPr="0006279C" w:rsidRDefault="00A52989" w:rsidP="0006279C">
            <w:pPr>
              <w:pStyle w:val="Default"/>
              <w:adjustRightInd/>
              <w:snapToGrid w:val="0"/>
              <w:jc w:val="both"/>
              <w:rPr>
                <w:rFonts w:ascii="Times New Roman" w:hAnsi="Times New Roman" w:cs="Times New Roman"/>
                <w:color w:val="auto"/>
              </w:rPr>
            </w:pPr>
          </w:p>
        </w:tc>
        <w:tc>
          <w:tcPr>
            <w:tcW w:w="877" w:type="pct"/>
            <w:vMerge w:val="restart"/>
            <w:vAlign w:val="center"/>
          </w:tcPr>
          <w:p w:rsidR="00A52989" w:rsidRPr="0006279C" w:rsidRDefault="00A52989" w:rsidP="0006279C">
            <w:pPr>
              <w:snapToGrid w:val="0"/>
              <w:jc w:val="both"/>
              <w:rPr>
                <w:rFonts w:ascii="Times New Roman" w:eastAsia="標楷體" w:hAnsi="Times New Roman" w:cs="Times New Roman"/>
                <w:sz w:val="22"/>
              </w:rPr>
            </w:pPr>
            <w:r w:rsidRPr="0006279C">
              <w:rPr>
                <w:rFonts w:ascii="Times New Roman" w:eastAsia="標楷體" w:hAnsi="Times New Roman" w:cs="Times New Roman"/>
                <w:sz w:val="22"/>
              </w:rPr>
              <w:t>R2-3</w:t>
            </w:r>
            <w:r w:rsidRPr="0006279C">
              <w:rPr>
                <w:rFonts w:ascii="Times New Roman" w:eastAsia="標楷體" w:hAnsi="Times New Roman" w:cs="Times New Roman"/>
                <w:sz w:val="22"/>
              </w:rPr>
              <w:t>私人企業或法人機構簽約產學計畫、技術服務</w:t>
            </w:r>
            <w:r w:rsidRPr="0006279C">
              <w:rPr>
                <w:rFonts w:ascii="Times New Roman" w:eastAsia="標楷體" w:hAnsi="Times New Roman" w:cs="Times New Roman"/>
                <w:sz w:val="22"/>
              </w:rPr>
              <w:t>(</w:t>
            </w:r>
            <w:r w:rsidRPr="0006279C">
              <w:rPr>
                <w:rFonts w:ascii="Times New Roman" w:eastAsia="標楷體" w:hAnsi="Times New Roman" w:cs="Times New Roman"/>
                <w:sz w:val="22"/>
              </w:rPr>
              <w:t>共同主持人不限人數均分</w:t>
            </w:r>
            <w:r w:rsidRPr="0006279C">
              <w:rPr>
                <w:rFonts w:ascii="Times New Roman" w:eastAsia="標楷體" w:hAnsi="Times New Roman" w:cs="Times New Roman"/>
                <w:sz w:val="22"/>
              </w:rPr>
              <w:t>40%)</w:t>
            </w:r>
          </w:p>
        </w:tc>
        <w:tc>
          <w:tcPr>
            <w:tcW w:w="2840" w:type="pct"/>
            <w:vAlign w:val="center"/>
          </w:tcPr>
          <w:p w:rsidR="00A52989" w:rsidRPr="0006279C" w:rsidRDefault="00A52989" w:rsidP="0006279C">
            <w:pPr>
              <w:snapToGrid w:val="0"/>
              <w:ind w:rightChars="16" w:right="38"/>
              <w:jc w:val="both"/>
              <w:rPr>
                <w:rFonts w:ascii="Times New Roman" w:eastAsia="標楷體" w:hAnsi="Times New Roman" w:cs="Times New Roman"/>
                <w:sz w:val="22"/>
              </w:rPr>
            </w:pPr>
            <w:r w:rsidRPr="0006279C">
              <w:rPr>
                <w:rFonts w:ascii="Times New Roman" w:eastAsia="標楷體" w:hAnsi="Times New Roman" w:cs="Times New Roman"/>
                <w:sz w:val="22"/>
              </w:rPr>
              <w:t>R2-3-1 5</w:t>
            </w:r>
            <w:r w:rsidRPr="0006279C">
              <w:rPr>
                <w:rFonts w:ascii="Times New Roman" w:eastAsia="標楷體" w:hAnsi="Times New Roman" w:cs="Times New Roman"/>
                <w:sz w:val="22"/>
              </w:rPr>
              <w:t>萬元</w:t>
            </w:r>
            <w:r w:rsidRPr="0006279C">
              <w:rPr>
                <w:rFonts w:ascii="Times New Roman" w:eastAsia="標楷體" w:hAnsi="Times New Roman" w:cs="Times New Roman"/>
                <w:sz w:val="22"/>
              </w:rPr>
              <w:t>(</w:t>
            </w:r>
            <w:r w:rsidRPr="0006279C">
              <w:rPr>
                <w:rFonts w:ascii="Times New Roman" w:eastAsia="標楷體" w:hAnsi="Times New Roman" w:cs="Times New Roman"/>
                <w:sz w:val="22"/>
              </w:rPr>
              <w:t>含</w:t>
            </w:r>
            <w:r w:rsidRPr="0006279C">
              <w:rPr>
                <w:rFonts w:ascii="Times New Roman" w:eastAsia="標楷體" w:hAnsi="Times New Roman" w:cs="Times New Roman"/>
                <w:sz w:val="22"/>
              </w:rPr>
              <w:t>)</w:t>
            </w:r>
            <w:r w:rsidRPr="0006279C">
              <w:rPr>
                <w:rFonts w:ascii="Times New Roman" w:eastAsia="標楷體" w:hAnsi="Times New Roman" w:cs="Times New Roman"/>
                <w:sz w:val="22"/>
              </w:rPr>
              <w:t>以上，未達</w:t>
            </w:r>
            <w:r w:rsidRPr="0006279C">
              <w:rPr>
                <w:rFonts w:ascii="Times New Roman" w:eastAsia="標楷體" w:hAnsi="Times New Roman" w:cs="Times New Roman"/>
                <w:sz w:val="22"/>
              </w:rPr>
              <w:t>20</w:t>
            </w:r>
            <w:r w:rsidRPr="0006279C">
              <w:rPr>
                <w:rFonts w:ascii="Times New Roman" w:eastAsia="標楷體" w:hAnsi="Times New Roman" w:cs="Times New Roman"/>
                <w:sz w:val="22"/>
              </w:rPr>
              <w:t>萬元</w:t>
            </w:r>
          </w:p>
        </w:tc>
        <w:tc>
          <w:tcPr>
            <w:tcW w:w="675" w:type="pct"/>
            <w:vAlign w:val="center"/>
          </w:tcPr>
          <w:p w:rsidR="00A52989" w:rsidRPr="0006279C" w:rsidRDefault="00A52989" w:rsidP="0006279C">
            <w:pPr>
              <w:pStyle w:val="Default"/>
              <w:adjustRightInd/>
              <w:snapToGrid w:val="0"/>
              <w:jc w:val="center"/>
              <w:rPr>
                <w:rFonts w:ascii="Times New Roman" w:hAnsi="Times New Roman" w:cs="Times New Roman"/>
                <w:color w:val="auto"/>
                <w:sz w:val="22"/>
                <w:szCs w:val="22"/>
              </w:rPr>
            </w:pPr>
            <w:r w:rsidRPr="0006279C">
              <w:rPr>
                <w:rFonts w:ascii="Times New Roman" w:hAnsi="Times New Roman" w:cs="Times New Roman"/>
                <w:color w:val="auto"/>
                <w:sz w:val="22"/>
                <w:szCs w:val="22"/>
              </w:rPr>
              <w:t>30</w:t>
            </w:r>
            <w:r w:rsidRPr="0006279C">
              <w:rPr>
                <w:rFonts w:ascii="Times New Roman" w:hAnsi="Times New Roman" w:cs="Times New Roman"/>
                <w:color w:val="auto"/>
                <w:sz w:val="22"/>
                <w:szCs w:val="22"/>
              </w:rPr>
              <w:t>分</w:t>
            </w:r>
            <w:r w:rsidRPr="0006279C">
              <w:rPr>
                <w:rFonts w:ascii="Times New Roman" w:hAnsi="Times New Roman" w:cs="Times New Roman"/>
                <w:color w:val="auto"/>
                <w:sz w:val="22"/>
                <w:szCs w:val="22"/>
              </w:rPr>
              <w:t>/</w:t>
            </w:r>
            <w:r w:rsidRPr="0006279C">
              <w:rPr>
                <w:rFonts w:ascii="Times New Roman" w:hAnsi="Times New Roman" w:cs="Times New Roman"/>
                <w:color w:val="auto"/>
                <w:sz w:val="22"/>
                <w:szCs w:val="22"/>
              </w:rPr>
              <w:t>案</w:t>
            </w:r>
          </w:p>
        </w:tc>
      </w:tr>
      <w:tr w:rsidR="0006279C" w:rsidRPr="0006279C" w:rsidTr="0006279C">
        <w:trPr>
          <w:trHeight w:val="454"/>
        </w:trPr>
        <w:tc>
          <w:tcPr>
            <w:tcW w:w="608" w:type="pct"/>
            <w:vMerge/>
            <w:tcMar>
              <w:left w:w="28" w:type="dxa"/>
              <w:right w:w="28" w:type="dxa"/>
            </w:tcMar>
            <w:vAlign w:val="center"/>
          </w:tcPr>
          <w:p w:rsidR="00A52989" w:rsidRPr="0006279C" w:rsidRDefault="00A52989" w:rsidP="0006279C">
            <w:pPr>
              <w:pStyle w:val="Default"/>
              <w:adjustRightInd/>
              <w:snapToGrid w:val="0"/>
              <w:jc w:val="both"/>
              <w:rPr>
                <w:rFonts w:ascii="Times New Roman" w:hAnsi="Times New Roman" w:cs="Times New Roman"/>
                <w:color w:val="auto"/>
              </w:rPr>
            </w:pPr>
          </w:p>
        </w:tc>
        <w:tc>
          <w:tcPr>
            <w:tcW w:w="877" w:type="pct"/>
            <w:vMerge/>
            <w:vAlign w:val="center"/>
          </w:tcPr>
          <w:p w:rsidR="00A52989" w:rsidRPr="0006279C" w:rsidRDefault="00A52989" w:rsidP="0006279C">
            <w:pPr>
              <w:snapToGrid w:val="0"/>
              <w:jc w:val="both"/>
              <w:rPr>
                <w:rFonts w:ascii="Times New Roman" w:eastAsia="標楷體" w:hAnsi="Times New Roman" w:cs="Times New Roman"/>
                <w:sz w:val="22"/>
              </w:rPr>
            </w:pPr>
          </w:p>
        </w:tc>
        <w:tc>
          <w:tcPr>
            <w:tcW w:w="2840" w:type="pct"/>
            <w:vAlign w:val="center"/>
          </w:tcPr>
          <w:p w:rsidR="00A52989" w:rsidRPr="0006279C" w:rsidRDefault="00A52989" w:rsidP="0006279C">
            <w:pPr>
              <w:snapToGrid w:val="0"/>
              <w:ind w:rightChars="16" w:right="38"/>
              <w:jc w:val="both"/>
              <w:rPr>
                <w:rFonts w:ascii="Times New Roman" w:eastAsia="標楷體" w:hAnsi="Times New Roman" w:cs="Times New Roman"/>
                <w:sz w:val="22"/>
              </w:rPr>
            </w:pPr>
            <w:r w:rsidRPr="0006279C">
              <w:rPr>
                <w:rFonts w:ascii="Times New Roman" w:eastAsia="標楷體" w:hAnsi="Times New Roman" w:cs="Times New Roman"/>
                <w:sz w:val="22"/>
              </w:rPr>
              <w:t>R2-3-2 20</w:t>
            </w:r>
            <w:r w:rsidRPr="0006279C">
              <w:rPr>
                <w:rFonts w:ascii="Times New Roman" w:eastAsia="標楷體" w:hAnsi="Times New Roman" w:cs="Times New Roman"/>
                <w:sz w:val="22"/>
              </w:rPr>
              <w:t>萬元</w:t>
            </w:r>
            <w:r w:rsidRPr="0006279C">
              <w:rPr>
                <w:rFonts w:ascii="Times New Roman" w:eastAsia="標楷體" w:hAnsi="Times New Roman" w:cs="Times New Roman"/>
                <w:sz w:val="22"/>
              </w:rPr>
              <w:t>(</w:t>
            </w:r>
            <w:r w:rsidRPr="0006279C">
              <w:rPr>
                <w:rFonts w:ascii="Times New Roman" w:eastAsia="標楷體" w:hAnsi="Times New Roman" w:cs="Times New Roman"/>
                <w:sz w:val="22"/>
              </w:rPr>
              <w:t>含</w:t>
            </w:r>
            <w:r w:rsidRPr="0006279C">
              <w:rPr>
                <w:rFonts w:ascii="Times New Roman" w:eastAsia="標楷體" w:hAnsi="Times New Roman" w:cs="Times New Roman"/>
                <w:sz w:val="22"/>
              </w:rPr>
              <w:t>)</w:t>
            </w:r>
            <w:r w:rsidRPr="0006279C">
              <w:rPr>
                <w:rFonts w:ascii="Times New Roman" w:eastAsia="標楷體" w:hAnsi="Times New Roman" w:cs="Times New Roman"/>
                <w:sz w:val="22"/>
              </w:rPr>
              <w:t>以上，未達</w:t>
            </w:r>
            <w:r w:rsidRPr="0006279C">
              <w:rPr>
                <w:rFonts w:ascii="Times New Roman" w:eastAsia="標楷體" w:hAnsi="Times New Roman" w:cs="Times New Roman"/>
                <w:sz w:val="22"/>
              </w:rPr>
              <w:t>40</w:t>
            </w:r>
            <w:r w:rsidRPr="0006279C">
              <w:rPr>
                <w:rFonts w:ascii="Times New Roman" w:eastAsia="標楷體" w:hAnsi="Times New Roman" w:cs="Times New Roman"/>
                <w:sz w:val="22"/>
              </w:rPr>
              <w:t>萬元</w:t>
            </w:r>
          </w:p>
        </w:tc>
        <w:tc>
          <w:tcPr>
            <w:tcW w:w="675" w:type="pct"/>
            <w:vAlign w:val="center"/>
          </w:tcPr>
          <w:p w:rsidR="00A52989" w:rsidRPr="0006279C" w:rsidRDefault="00A52989" w:rsidP="0006279C">
            <w:pPr>
              <w:pStyle w:val="Default"/>
              <w:adjustRightInd/>
              <w:snapToGrid w:val="0"/>
              <w:jc w:val="center"/>
              <w:rPr>
                <w:rFonts w:ascii="Times New Roman" w:hAnsi="Times New Roman" w:cs="Times New Roman"/>
                <w:color w:val="auto"/>
                <w:sz w:val="22"/>
                <w:szCs w:val="22"/>
              </w:rPr>
            </w:pPr>
            <w:r w:rsidRPr="0006279C">
              <w:rPr>
                <w:rFonts w:ascii="Times New Roman" w:hAnsi="Times New Roman" w:cs="Times New Roman"/>
                <w:color w:val="auto"/>
                <w:sz w:val="22"/>
                <w:szCs w:val="22"/>
              </w:rPr>
              <w:t>+16</w:t>
            </w:r>
            <w:r w:rsidRPr="0006279C">
              <w:rPr>
                <w:rFonts w:ascii="Times New Roman" w:hAnsi="Times New Roman" w:cs="Times New Roman"/>
                <w:color w:val="auto"/>
                <w:sz w:val="22"/>
                <w:szCs w:val="22"/>
              </w:rPr>
              <w:t>分</w:t>
            </w:r>
            <w:r w:rsidRPr="0006279C">
              <w:rPr>
                <w:rFonts w:ascii="Times New Roman" w:hAnsi="Times New Roman" w:cs="Times New Roman"/>
                <w:color w:val="auto"/>
                <w:sz w:val="22"/>
                <w:szCs w:val="22"/>
              </w:rPr>
              <w:t>/10</w:t>
            </w:r>
            <w:r w:rsidRPr="0006279C">
              <w:rPr>
                <w:rFonts w:ascii="Times New Roman" w:hAnsi="Times New Roman" w:cs="Times New Roman"/>
                <w:color w:val="auto"/>
                <w:sz w:val="22"/>
                <w:szCs w:val="22"/>
              </w:rPr>
              <w:t>萬</w:t>
            </w:r>
          </w:p>
        </w:tc>
      </w:tr>
      <w:tr w:rsidR="0006279C" w:rsidRPr="0006279C" w:rsidTr="0006279C">
        <w:trPr>
          <w:trHeight w:val="454"/>
        </w:trPr>
        <w:tc>
          <w:tcPr>
            <w:tcW w:w="608" w:type="pct"/>
            <w:vMerge/>
            <w:tcMar>
              <w:left w:w="28" w:type="dxa"/>
              <w:right w:w="28" w:type="dxa"/>
            </w:tcMar>
            <w:vAlign w:val="center"/>
          </w:tcPr>
          <w:p w:rsidR="00A52989" w:rsidRPr="0006279C" w:rsidRDefault="00A52989" w:rsidP="0006279C">
            <w:pPr>
              <w:pStyle w:val="Default"/>
              <w:adjustRightInd/>
              <w:snapToGrid w:val="0"/>
              <w:jc w:val="both"/>
              <w:rPr>
                <w:rFonts w:ascii="Times New Roman" w:hAnsi="Times New Roman" w:cs="Times New Roman"/>
                <w:color w:val="auto"/>
              </w:rPr>
            </w:pPr>
          </w:p>
        </w:tc>
        <w:tc>
          <w:tcPr>
            <w:tcW w:w="877" w:type="pct"/>
            <w:vMerge/>
            <w:vAlign w:val="center"/>
          </w:tcPr>
          <w:p w:rsidR="00A52989" w:rsidRPr="0006279C" w:rsidRDefault="00A52989" w:rsidP="0006279C">
            <w:pPr>
              <w:snapToGrid w:val="0"/>
              <w:jc w:val="both"/>
              <w:rPr>
                <w:rFonts w:ascii="Times New Roman" w:eastAsia="標楷體" w:hAnsi="Times New Roman" w:cs="Times New Roman"/>
                <w:sz w:val="22"/>
              </w:rPr>
            </w:pPr>
          </w:p>
        </w:tc>
        <w:tc>
          <w:tcPr>
            <w:tcW w:w="2840" w:type="pct"/>
            <w:vAlign w:val="center"/>
          </w:tcPr>
          <w:p w:rsidR="00A52989" w:rsidRPr="0006279C" w:rsidRDefault="00A52989" w:rsidP="0006279C">
            <w:pPr>
              <w:snapToGrid w:val="0"/>
              <w:ind w:rightChars="16" w:right="38"/>
              <w:jc w:val="both"/>
              <w:rPr>
                <w:rFonts w:ascii="Times New Roman" w:eastAsia="標楷體" w:hAnsi="Times New Roman" w:cs="Times New Roman"/>
                <w:sz w:val="22"/>
              </w:rPr>
            </w:pPr>
            <w:r w:rsidRPr="0006279C">
              <w:rPr>
                <w:rFonts w:ascii="Times New Roman" w:eastAsia="標楷體" w:hAnsi="Times New Roman" w:cs="Times New Roman"/>
                <w:sz w:val="22"/>
              </w:rPr>
              <w:t>R2-3-3 40</w:t>
            </w:r>
            <w:r w:rsidRPr="0006279C">
              <w:rPr>
                <w:rFonts w:ascii="Times New Roman" w:eastAsia="標楷體" w:hAnsi="Times New Roman" w:cs="Times New Roman"/>
                <w:sz w:val="22"/>
              </w:rPr>
              <w:t>萬元</w:t>
            </w:r>
            <w:r w:rsidRPr="0006279C">
              <w:rPr>
                <w:rFonts w:ascii="Times New Roman" w:eastAsia="標楷體" w:hAnsi="Times New Roman" w:cs="Times New Roman"/>
                <w:sz w:val="22"/>
              </w:rPr>
              <w:t>(</w:t>
            </w:r>
            <w:r w:rsidRPr="0006279C">
              <w:rPr>
                <w:rFonts w:ascii="Times New Roman" w:eastAsia="標楷體" w:hAnsi="Times New Roman" w:cs="Times New Roman"/>
                <w:sz w:val="22"/>
              </w:rPr>
              <w:t>含</w:t>
            </w:r>
            <w:r w:rsidRPr="0006279C">
              <w:rPr>
                <w:rFonts w:ascii="Times New Roman" w:eastAsia="標楷體" w:hAnsi="Times New Roman" w:cs="Times New Roman"/>
                <w:sz w:val="22"/>
              </w:rPr>
              <w:t>)</w:t>
            </w:r>
            <w:r w:rsidRPr="0006279C">
              <w:rPr>
                <w:rFonts w:ascii="Times New Roman" w:eastAsia="標楷體" w:hAnsi="Times New Roman" w:cs="Times New Roman"/>
                <w:sz w:val="22"/>
              </w:rPr>
              <w:t>以上，未達</w:t>
            </w:r>
            <w:r w:rsidRPr="0006279C">
              <w:rPr>
                <w:rFonts w:ascii="Times New Roman" w:eastAsia="標楷體" w:hAnsi="Times New Roman" w:cs="Times New Roman"/>
                <w:sz w:val="22"/>
              </w:rPr>
              <w:t>60</w:t>
            </w:r>
            <w:r w:rsidRPr="0006279C">
              <w:rPr>
                <w:rFonts w:ascii="Times New Roman" w:eastAsia="標楷體" w:hAnsi="Times New Roman" w:cs="Times New Roman"/>
                <w:sz w:val="22"/>
              </w:rPr>
              <w:t>萬元</w:t>
            </w:r>
          </w:p>
        </w:tc>
        <w:tc>
          <w:tcPr>
            <w:tcW w:w="675" w:type="pct"/>
            <w:vAlign w:val="center"/>
          </w:tcPr>
          <w:p w:rsidR="00A52989" w:rsidRPr="0006279C" w:rsidRDefault="00A52989" w:rsidP="0006279C">
            <w:pPr>
              <w:pStyle w:val="Default"/>
              <w:adjustRightInd/>
              <w:snapToGrid w:val="0"/>
              <w:jc w:val="center"/>
              <w:rPr>
                <w:rFonts w:ascii="Times New Roman" w:hAnsi="Times New Roman" w:cs="Times New Roman"/>
                <w:color w:val="auto"/>
                <w:sz w:val="22"/>
                <w:szCs w:val="22"/>
              </w:rPr>
            </w:pPr>
            <w:r w:rsidRPr="0006279C">
              <w:rPr>
                <w:rFonts w:ascii="Times New Roman" w:hAnsi="Times New Roman" w:cs="Times New Roman"/>
                <w:color w:val="auto"/>
                <w:sz w:val="22"/>
                <w:szCs w:val="22"/>
              </w:rPr>
              <w:t>+17</w:t>
            </w:r>
            <w:r w:rsidRPr="0006279C">
              <w:rPr>
                <w:rFonts w:ascii="Times New Roman" w:hAnsi="Times New Roman" w:cs="Times New Roman"/>
                <w:color w:val="auto"/>
                <w:sz w:val="22"/>
                <w:szCs w:val="22"/>
              </w:rPr>
              <w:t>分</w:t>
            </w:r>
            <w:r w:rsidRPr="0006279C">
              <w:rPr>
                <w:rFonts w:ascii="Times New Roman" w:hAnsi="Times New Roman" w:cs="Times New Roman"/>
                <w:color w:val="auto"/>
                <w:sz w:val="22"/>
                <w:szCs w:val="22"/>
              </w:rPr>
              <w:t>/10</w:t>
            </w:r>
            <w:r w:rsidRPr="0006279C">
              <w:rPr>
                <w:rFonts w:ascii="Times New Roman" w:hAnsi="Times New Roman" w:cs="Times New Roman"/>
                <w:color w:val="auto"/>
                <w:sz w:val="22"/>
                <w:szCs w:val="22"/>
              </w:rPr>
              <w:t>萬</w:t>
            </w:r>
          </w:p>
        </w:tc>
      </w:tr>
      <w:tr w:rsidR="0006279C" w:rsidRPr="0006279C" w:rsidTr="0006279C">
        <w:trPr>
          <w:trHeight w:val="454"/>
        </w:trPr>
        <w:tc>
          <w:tcPr>
            <w:tcW w:w="608" w:type="pct"/>
            <w:vMerge/>
            <w:tcMar>
              <w:left w:w="28" w:type="dxa"/>
              <w:right w:w="28" w:type="dxa"/>
            </w:tcMar>
            <w:vAlign w:val="center"/>
          </w:tcPr>
          <w:p w:rsidR="00A52989" w:rsidRPr="0006279C" w:rsidRDefault="00A52989" w:rsidP="0006279C">
            <w:pPr>
              <w:pStyle w:val="Default"/>
              <w:adjustRightInd/>
              <w:snapToGrid w:val="0"/>
              <w:jc w:val="both"/>
              <w:rPr>
                <w:rFonts w:ascii="Times New Roman" w:hAnsi="Times New Roman" w:cs="Times New Roman"/>
                <w:color w:val="auto"/>
              </w:rPr>
            </w:pPr>
          </w:p>
        </w:tc>
        <w:tc>
          <w:tcPr>
            <w:tcW w:w="877" w:type="pct"/>
            <w:vMerge/>
            <w:vAlign w:val="center"/>
          </w:tcPr>
          <w:p w:rsidR="00A52989" w:rsidRPr="0006279C" w:rsidRDefault="00A52989" w:rsidP="0006279C">
            <w:pPr>
              <w:snapToGrid w:val="0"/>
              <w:jc w:val="both"/>
              <w:rPr>
                <w:rFonts w:ascii="Times New Roman" w:eastAsia="標楷體" w:hAnsi="Times New Roman" w:cs="Times New Roman"/>
                <w:sz w:val="22"/>
              </w:rPr>
            </w:pPr>
          </w:p>
        </w:tc>
        <w:tc>
          <w:tcPr>
            <w:tcW w:w="2840" w:type="pct"/>
            <w:vAlign w:val="center"/>
          </w:tcPr>
          <w:p w:rsidR="00A52989" w:rsidRPr="0006279C" w:rsidRDefault="00A52989" w:rsidP="0006279C">
            <w:pPr>
              <w:snapToGrid w:val="0"/>
              <w:ind w:rightChars="-45" w:right="-108"/>
              <w:jc w:val="both"/>
              <w:rPr>
                <w:rFonts w:ascii="Times New Roman" w:eastAsia="標楷體" w:hAnsi="Times New Roman" w:cs="Times New Roman"/>
                <w:sz w:val="22"/>
              </w:rPr>
            </w:pPr>
            <w:r w:rsidRPr="0006279C">
              <w:rPr>
                <w:rFonts w:ascii="Times New Roman" w:eastAsia="標楷體" w:hAnsi="Times New Roman" w:cs="Times New Roman"/>
                <w:sz w:val="22"/>
              </w:rPr>
              <w:t>R2-3-4 60</w:t>
            </w:r>
            <w:r w:rsidRPr="0006279C">
              <w:rPr>
                <w:rFonts w:ascii="Times New Roman" w:eastAsia="標楷體" w:hAnsi="Times New Roman" w:cs="Times New Roman"/>
                <w:sz w:val="22"/>
              </w:rPr>
              <w:t>萬元</w:t>
            </w:r>
            <w:r w:rsidRPr="0006279C">
              <w:rPr>
                <w:rFonts w:ascii="Times New Roman" w:eastAsia="標楷體" w:hAnsi="Times New Roman" w:cs="Times New Roman"/>
                <w:sz w:val="22"/>
              </w:rPr>
              <w:t>(</w:t>
            </w:r>
            <w:r w:rsidRPr="0006279C">
              <w:rPr>
                <w:rFonts w:ascii="Times New Roman" w:eastAsia="標楷體" w:hAnsi="Times New Roman" w:cs="Times New Roman"/>
                <w:sz w:val="22"/>
              </w:rPr>
              <w:t>含</w:t>
            </w:r>
            <w:r w:rsidRPr="0006279C">
              <w:rPr>
                <w:rFonts w:ascii="Times New Roman" w:eastAsia="標楷體" w:hAnsi="Times New Roman" w:cs="Times New Roman"/>
                <w:sz w:val="22"/>
              </w:rPr>
              <w:t>)</w:t>
            </w:r>
            <w:r w:rsidRPr="0006279C">
              <w:rPr>
                <w:rFonts w:ascii="Times New Roman" w:eastAsia="標楷體" w:hAnsi="Times New Roman" w:cs="Times New Roman"/>
                <w:sz w:val="22"/>
              </w:rPr>
              <w:t>以上</w:t>
            </w:r>
          </w:p>
        </w:tc>
        <w:tc>
          <w:tcPr>
            <w:tcW w:w="675" w:type="pct"/>
            <w:vAlign w:val="center"/>
          </w:tcPr>
          <w:p w:rsidR="00A52989" w:rsidRPr="0006279C" w:rsidRDefault="00A52989" w:rsidP="0006279C">
            <w:pPr>
              <w:pStyle w:val="Default"/>
              <w:adjustRightInd/>
              <w:snapToGrid w:val="0"/>
              <w:jc w:val="center"/>
              <w:rPr>
                <w:rFonts w:ascii="Times New Roman" w:hAnsi="Times New Roman" w:cs="Times New Roman"/>
                <w:color w:val="auto"/>
                <w:sz w:val="22"/>
                <w:szCs w:val="22"/>
              </w:rPr>
            </w:pPr>
            <w:r w:rsidRPr="0006279C">
              <w:rPr>
                <w:rFonts w:ascii="Times New Roman" w:hAnsi="Times New Roman" w:cs="Times New Roman"/>
                <w:color w:val="auto"/>
                <w:sz w:val="22"/>
                <w:szCs w:val="22"/>
              </w:rPr>
              <w:t>+18</w:t>
            </w:r>
            <w:r w:rsidRPr="0006279C">
              <w:rPr>
                <w:rFonts w:ascii="Times New Roman" w:hAnsi="Times New Roman" w:cs="Times New Roman"/>
                <w:color w:val="auto"/>
                <w:sz w:val="22"/>
                <w:szCs w:val="22"/>
              </w:rPr>
              <w:t>分</w:t>
            </w:r>
            <w:r w:rsidRPr="0006279C">
              <w:rPr>
                <w:rFonts w:ascii="Times New Roman" w:hAnsi="Times New Roman" w:cs="Times New Roman"/>
                <w:color w:val="auto"/>
                <w:sz w:val="22"/>
                <w:szCs w:val="22"/>
              </w:rPr>
              <w:t>/10</w:t>
            </w:r>
            <w:r w:rsidRPr="0006279C">
              <w:rPr>
                <w:rFonts w:ascii="Times New Roman" w:hAnsi="Times New Roman" w:cs="Times New Roman"/>
                <w:color w:val="auto"/>
                <w:sz w:val="22"/>
                <w:szCs w:val="22"/>
              </w:rPr>
              <w:t>萬</w:t>
            </w:r>
          </w:p>
        </w:tc>
      </w:tr>
      <w:tr w:rsidR="0006279C" w:rsidRPr="0006279C" w:rsidTr="0006279C">
        <w:trPr>
          <w:trHeight w:val="454"/>
        </w:trPr>
        <w:tc>
          <w:tcPr>
            <w:tcW w:w="608" w:type="pct"/>
            <w:vMerge/>
            <w:tcMar>
              <w:left w:w="28" w:type="dxa"/>
              <w:right w:w="28" w:type="dxa"/>
            </w:tcMar>
            <w:vAlign w:val="center"/>
          </w:tcPr>
          <w:p w:rsidR="00A52989" w:rsidRPr="0006279C" w:rsidRDefault="00A52989" w:rsidP="0006279C">
            <w:pPr>
              <w:pStyle w:val="Default"/>
              <w:adjustRightInd/>
              <w:snapToGrid w:val="0"/>
              <w:jc w:val="both"/>
              <w:rPr>
                <w:rFonts w:ascii="Times New Roman" w:hAnsi="Times New Roman" w:cs="Times New Roman"/>
                <w:color w:val="auto"/>
              </w:rPr>
            </w:pPr>
          </w:p>
        </w:tc>
        <w:tc>
          <w:tcPr>
            <w:tcW w:w="877" w:type="pct"/>
            <w:vAlign w:val="center"/>
          </w:tcPr>
          <w:p w:rsidR="00A52989" w:rsidRPr="0006279C" w:rsidRDefault="00A52989" w:rsidP="0006279C">
            <w:pPr>
              <w:snapToGrid w:val="0"/>
              <w:jc w:val="both"/>
              <w:rPr>
                <w:rFonts w:ascii="Times New Roman" w:eastAsia="標楷體" w:hAnsi="Times New Roman" w:cs="Times New Roman"/>
                <w:sz w:val="22"/>
              </w:rPr>
            </w:pPr>
            <w:r w:rsidRPr="0006279C">
              <w:rPr>
                <w:rFonts w:ascii="Times New Roman" w:eastAsia="標楷體" w:hAnsi="Times New Roman" w:cs="Times New Roman"/>
                <w:sz w:val="22"/>
              </w:rPr>
              <w:t>R2-4</w:t>
            </w:r>
            <w:r w:rsidRPr="0006279C">
              <w:rPr>
                <w:rFonts w:ascii="Times New Roman" w:eastAsia="標楷體" w:hAnsi="Times New Roman" w:cs="Times New Roman"/>
                <w:sz w:val="22"/>
              </w:rPr>
              <w:t>校內補助計畫</w:t>
            </w:r>
          </w:p>
        </w:tc>
        <w:tc>
          <w:tcPr>
            <w:tcW w:w="2840" w:type="pct"/>
            <w:vAlign w:val="center"/>
          </w:tcPr>
          <w:p w:rsidR="00A52989" w:rsidRPr="0006279C" w:rsidRDefault="00A52989" w:rsidP="0006279C">
            <w:pPr>
              <w:snapToGrid w:val="0"/>
              <w:ind w:rightChars="16" w:right="38"/>
              <w:jc w:val="both"/>
              <w:rPr>
                <w:rFonts w:ascii="Times New Roman" w:eastAsia="標楷體" w:hAnsi="Times New Roman" w:cs="Times New Roman"/>
                <w:sz w:val="22"/>
              </w:rPr>
            </w:pPr>
            <w:smartTag w:uri="urn:schemas-microsoft-com:office:smarttags" w:element="chsdate">
              <w:smartTagPr>
                <w:attr w:name="Year" w:val="1913"/>
                <w:attr w:name="Month" w:val="4"/>
                <w:attr w:name="Day" w:val="1"/>
                <w:attr w:name="IsLunarDate" w:val="False"/>
                <w:attr w:name="IsROCDate" w:val="False"/>
              </w:smartTagPr>
              <w:r w:rsidRPr="0006279C">
                <w:rPr>
                  <w:rFonts w:ascii="Times New Roman" w:eastAsia="標楷體" w:hAnsi="Times New Roman" w:cs="Times New Roman"/>
                  <w:sz w:val="22"/>
                </w:rPr>
                <w:t>R</w:t>
              </w:r>
              <w:smartTag w:uri="urn:schemas-microsoft-com:office:smarttags" w:element="chsdate">
                <w:smartTagPr>
                  <w:attr w:name="IsROCDate" w:val="False"/>
                  <w:attr w:name="IsLunarDate" w:val="False"/>
                  <w:attr w:name="Day" w:val="1"/>
                  <w:attr w:name="Month" w:val="4"/>
                  <w:attr w:name="Year" w:val="2002"/>
                </w:smartTagPr>
                <w:r w:rsidRPr="0006279C">
                  <w:rPr>
                    <w:rFonts w:ascii="Times New Roman" w:eastAsia="標楷體" w:hAnsi="Times New Roman" w:cs="Times New Roman"/>
                    <w:sz w:val="22"/>
                  </w:rPr>
                  <w:t>2-4-1</w:t>
                </w:r>
              </w:smartTag>
            </w:smartTag>
            <w:r w:rsidRPr="0006279C">
              <w:rPr>
                <w:rFonts w:ascii="Times New Roman" w:eastAsia="標楷體" w:hAnsi="Times New Roman" w:cs="Times New Roman"/>
                <w:sz w:val="22"/>
              </w:rPr>
              <w:t>校內補助計畫</w:t>
            </w:r>
            <w:r w:rsidRPr="0006279C">
              <w:rPr>
                <w:rFonts w:ascii="Times New Roman" w:eastAsia="標楷體" w:hAnsi="Times New Roman" w:cs="Times New Roman"/>
                <w:sz w:val="22"/>
              </w:rPr>
              <w:t>(</w:t>
            </w:r>
            <w:r w:rsidRPr="0006279C">
              <w:rPr>
                <w:rFonts w:ascii="Times New Roman" w:eastAsia="標楷體" w:hAnsi="Times New Roman" w:cs="Times New Roman"/>
                <w:sz w:val="22"/>
              </w:rPr>
              <w:t>共同主持人不限人數均分</w:t>
            </w:r>
            <w:r w:rsidRPr="0006279C">
              <w:rPr>
                <w:rFonts w:ascii="Times New Roman" w:eastAsia="標楷體" w:hAnsi="Times New Roman" w:cs="Times New Roman"/>
                <w:sz w:val="22"/>
              </w:rPr>
              <w:t>40%)</w:t>
            </w:r>
          </w:p>
        </w:tc>
        <w:tc>
          <w:tcPr>
            <w:tcW w:w="675" w:type="pct"/>
            <w:vAlign w:val="center"/>
          </w:tcPr>
          <w:p w:rsidR="00A52989" w:rsidRPr="0006279C" w:rsidRDefault="00A52989" w:rsidP="0006279C">
            <w:pPr>
              <w:pStyle w:val="Default"/>
              <w:adjustRightInd/>
              <w:snapToGrid w:val="0"/>
              <w:jc w:val="center"/>
              <w:rPr>
                <w:rFonts w:ascii="Times New Roman" w:hAnsi="Times New Roman" w:cs="Times New Roman"/>
                <w:color w:val="auto"/>
                <w:sz w:val="22"/>
                <w:szCs w:val="22"/>
              </w:rPr>
            </w:pPr>
            <w:r w:rsidRPr="0006279C">
              <w:rPr>
                <w:rFonts w:ascii="Times New Roman" w:hAnsi="Times New Roman" w:cs="Times New Roman"/>
                <w:color w:val="auto"/>
                <w:sz w:val="22"/>
                <w:szCs w:val="22"/>
              </w:rPr>
              <w:t>15</w:t>
            </w:r>
            <w:r w:rsidRPr="0006279C">
              <w:rPr>
                <w:rFonts w:ascii="Times New Roman" w:hAnsi="Times New Roman" w:cs="Times New Roman"/>
                <w:color w:val="auto"/>
                <w:sz w:val="22"/>
                <w:szCs w:val="22"/>
              </w:rPr>
              <w:t>分</w:t>
            </w:r>
            <w:r w:rsidRPr="0006279C">
              <w:rPr>
                <w:rFonts w:ascii="Times New Roman" w:hAnsi="Times New Roman" w:cs="Times New Roman"/>
                <w:color w:val="auto"/>
                <w:sz w:val="22"/>
                <w:szCs w:val="22"/>
              </w:rPr>
              <w:t>/</w:t>
            </w:r>
            <w:r w:rsidRPr="0006279C">
              <w:rPr>
                <w:rFonts w:ascii="Times New Roman" w:hAnsi="Times New Roman" w:cs="Times New Roman"/>
                <w:color w:val="auto"/>
                <w:sz w:val="22"/>
                <w:szCs w:val="22"/>
              </w:rPr>
              <w:t>案</w:t>
            </w:r>
          </w:p>
        </w:tc>
      </w:tr>
      <w:tr w:rsidR="0006279C" w:rsidRPr="0006279C" w:rsidTr="0006279C">
        <w:trPr>
          <w:trHeight w:val="454"/>
        </w:trPr>
        <w:tc>
          <w:tcPr>
            <w:tcW w:w="608" w:type="pct"/>
            <w:vMerge/>
            <w:tcMar>
              <w:left w:w="28" w:type="dxa"/>
              <w:right w:w="28" w:type="dxa"/>
            </w:tcMar>
            <w:vAlign w:val="center"/>
          </w:tcPr>
          <w:p w:rsidR="00A52989" w:rsidRPr="0006279C" w:rsidRDefault="00A52989" w:rsidP="0006279C">
            <w:pPr>
              <w:pStyle w:val="Default"/>
              <w:adjustRightInd/>
              <w:snapToGrid w:val="0"/>
              <w:jc w:val="both"/>
              <w:rPr>
                <w:rFonts w:ascii="Times New Roman" w:hAnsi="Times New Roman" w:cs="Times New Roman"/>
                <w:color w:val="auto"/>
              </w:rPr>
            </w:pPr>
          </w:p>
        </w:tc>
        <w:tc>
          <w:tcPr>
            <w:tcW w:w="877" w:type="pct"/>
            <w:vAlign w:val="center"/>
          </w:tcPr>
          <w:p w:rsidR="00A52989" w:rsidRPr="0006279C" w:rsidRDefault="00A52989" w:rsidP="0006279C">
            <w:pPr>
              <w:snapToGrid w:val="0"/>
              <w:ind w:left="1"/>
              <w:jc w:val="both"/>
              <w:rPr>
                <w:rFonts w:ascii="Times New Roman" w:eastAsia="標楷體" w:hAnsi="Times New Roman" w:cs="Times New Roman"/>
                <w:sz w:val="22"/>
              </w:rPr>
            </w:pPr>
            <w:r w:rsidRPr="0006279C">
              <w:rPr>
                <w:rFonts w:ascii="Times New Roman" w:eastAsia="標楷體" w:hAnsi="Times New Roman" w:cs="Times New Roman"/>
                <w:sz w:val="22"/>
              </w:rPr>
              <w:t>(</w:t>
            </w:r>
            <w:r w:rsidRPr="0006279C">
              <w:rPr>
                <w:rFonts w:ascii="Times New Roman" w:eastAsia="標楷體" w:hAnsi="Times New Roman" w:cs="Times New Roman"/>
                <w:sz w:val="22"/>
              </w:rPr>
              <w:t>刪除</w:t>
            </w:r>
            <w:r w:rsidRPr="0006279C">
              <w:rPr>
                <w:rFonts w:ascii="Times New Roman" w:eastAsia="標楷體" w:hAnsi="Times New Roman" w:cs="Times New Roman"/>
                <w:sz w:val="22"/>
              </w:rPr>
              <w:t>)R2-5</w:t>
            </w:r>
            <w:r w:rsidRPr="0006279C">
              <w:rPr>
                <w:rFonts w:ascii="Times New Roman" w:eastAsia="標楷體" w:hAnsi="Times New Roman" w:cs="Times New Roman"/>
                <w:sz w:val="22"/>
              </w:rPr>
              <w:t>申請校外補助計畫案</w:t>
            </w:r>
          </w:p>
        </w:tc>
        <w:tc>
          <w:tcPr>
            <w:tcW w:w="2840" w:type="pct"/>
            <w:vAlign w:val="center"/>
          </w:tcPr>
          <w:p w:rsidR="00A52989" w:rsidRPr="0006279C" w:rsidRDefault="00A52989" w:rsidP="0006279C">
            <w:pPr>
              <w:snapToGrid w:val="0"/>
              <w:ind w:rightChars="16" w:right="38"/>
              <w:jc w:val="both"/>
              <w:rPr>
                <w:rFonts w:ascii="Times New Roman" w:eastAsia="標楷體" w:hAnsi="Times New Roman" w:cs="Times New Roman"/>
                <w:sz w:val="22"/>
              </w:rPr>
            </w:pPr>
            <w:r w:rsidRPr="0006279C">
              <w:rPr>
                <w:rFonts w:ascii="Times New Roman" w:eastAsia="標楷體" w:hAnsi="Times New Roman" w:cs="Times New Roman"/>
                <w:sz w:val="22"/>
              </w:rPr>
              <w:t>(</w:t>
            </w:r>
            <w:r w:rsidRPr="0006279C">
              <w:rPr>
                <w:rFonts w:ascii="Times New Roman" w:eastAsia="標楷體" w:hAnsi="Times New Roman" w:cs="Times New Roman"/>
                <w:sz w:val="22"/>
              </w:rPr>
              <w:t>刪除</w:t>
            </w:r>
            <w:r w:rsidRPr="0006279C">
              <w:rPr>
                <w:rFonts w:ascii="Times New Roman" w:eastAsia="標楷體" w:hAnsi="Times New Roman" w:cs="Times New Roman"/>
                <w:sz w:val="22"/>
              </w:rPr>
              <w:t>)</w:t>
            </w:r>
            <w:smartTag w:uri="urn:schemas-microsoft-com:office:smarttags" w:element="chsdate">
              <w:smartTagPr>
                <w:attr w:name="Year" w:val="1913"/>
                <w:attr w:name="Month" w:val="5"/>
                <w:attr w:name="Day" w:val="1"/>
                <w:attr w:name="IsLunarDate" w:val="False"/>
                <w:attr w:name="IsROCDate" w:val="False"/>
              </w:smartTagPr>
              <w:r w:rsidRPr="0006279C">
                <w:rPr>
                  <w:rFonts w:ascii="Times New Roman" w:eastAsia="標楷體" w:hAnsi="Times New Roman" w:cs="Times New Roman"/>
                  <w:sz w:val="22"/>
                </w:rPr>
                <w:t>R</w:t>
              </w:r>
              <w:smartTag w:uri="urn:schemas-microsoft-com:office:smarttags" w:element="chsdate">
                <w:smartTagPr>
                  <w:attr w:name="IsROCDate" w:val="False"/>
                  <w:attr w:name="IsLunarDate" w:val="False"/>
                  <w:attr w:name="Day" w:val="1"/>
                  <w:attr w:name="Month" w:val="5"/>
                  <w:attr w:name="Year" w:val="2002"/>
                </w:smartTagPr>
                <w:r w:rsidRPr="0006279C">
                  <w:rPr>
                    <w:rFonts w:ascii="Times New Roman" w:eastAsia="標楷體" w:hAnsi="Times New Roman" w:cs="Times New Roman"/>
                    <w:sz w:val="22"/>
                  </w:rPr>
                  <w:t>2-5-1</w:t>
                </w:r>
              </w:smartTag>
            </w:smartTag>
            <w:r w:rsidRPr="0006279C">
              <w:rPr>
                <w:rFonts w:ascii="Times New Roman" w:eastAsia="標楷體" w:hAnsi="Times New Roman" w:cs="Times New Roman"/>
                <w:sz w:val="22"/>
              </w:rPr>
              <w:t>申請校外補助計畫案但未通過者，每年僅限二案。</w:t>
            </w:r>
          </w:p>
        </w:tc>
        <w:tc>
          <w:tcPr>
            <w:tcW w:w="675" w:type="pct"/>
            <w:vAlign w:val="center"/>
          </w:tcPr>
          <w:p w:rsidR="00A52989" w:rsidRPr="0006279C" w:rsidRDefault="00A52989" w:rsidP="0006279C">
            <w:pPr>
              <w:pStyle w:val="Default"/>
              <w:adjustRightInd/>
              <w:snapToGrid w:val="0"/>
              <w:jc w:val="center"/>
              <w:rPr>
                <w:rFonts w:ascii="Times New Roman" w:hAnsi="Times New Roman" w:cs="Times New Roman"/>
                <w:color w:val="auto"/>
              </w:rPr>
            </w:pPr>
            <w:r w:rsidRPr="0006279C">
              <w:rPr>
                <w:rFonts w:ascii="Times New Roman" w:hAnsi="Times New Roman" w:cs="Times New Roman"/>
                <w:color w:val="auto"/>
                <w:sz w:val="22"/>
              </w:rPr>
              <w:t>0</w:t>
            </w:r>
            <w:r w:rsidRPr="0006279C">
              <w:rPr>
                <w:rFonts w:ascii="Times New Roman" w:hAnsi="Times New Roman" w:cs="Times New Roman"/>
                <w:color w:val="auto"/>
                <w:sz w:val="22"/>
              </w:rPr>
              <w:t>分</w:t>
            </w:r>
            <w:r w:rsidRPr="0006279C">
              <w:rPr>
                <w:rFonts w:ascii="Times New Roman" w:hAnsi="Times New Roman" w:cs="Times New Roman"/>
                <w:color w:val="auto"/>
                <w:sz w:val="22"/>
              </w:rPr>
              <w:t>/</w:t>
            </w:r>
            <w:r w:rsidRPr="0006279C">
              <w:rPr>
                <w:rFonts w:ascii="Times New Roman" w:hAnsi="Times New Roman" w:cs="Times New Roman"/>
                <w:color w:val="auto"/>
                <w:sz w:val="22"/>
              </w:rPr>
              <w:t>案</w:t>
            </w:r>
          </w:p>
        </w:tc>
      </w:tr>
      <w:tr w:rsidR="0006279C" w:rsidRPr="0006279C" w:rsidTr="0006279C">
        <w:trPr>
          <w:trHeight w:val="454"/>
        </w:trPr>
        <w:tc>
          <w:tcPr>
            <w:tcW w:w="608" w:type="pct"/>
            <w:vMerge/>
            <w:tcMar>
              <w:left w:w="28" w:type="dxa"/>
              <w:right w:w="28" w:type="dxa"/>
            </w:tcMar>
            <w:vAlign w:val="center"/>
          </w:tcPr>
          <w:p w:rsidR="00A52989" w:rsidRPr="0006279C" w:rsidRDefault="00A52989" w:rsidP="0006279C">
            <w:pPr>
              <w:pStyle w:val="Default"/>
              <w:adjustRightInd/>
              <w:snapToGrid w:val="0"/>
              <w:jc w:val="both"/>
              <w:rPr>
                <w:rFonts w:ascii="Times New Roman" w:hAnsi="Times New Roman" w:cs="Times New Roman"/>
                <w:color w:val="auto"/>
              </w:rPr>
            </w:pPr>
          </w:p>
        </w:tc>
        <w:tc>
          <w:tcPr>
            <w:tcW w:w="877" w:type="pct"/>
            <w:vAlign w:val="center"/>
          </w:tcPr>
          <w:p w:rsidR="00A52989" w:rsidRPr="0006279C" w:rsidRDefault="00A52989" w:rsidP="0006279C">
            <w:pPr>
              <w:snapToGrid w:val="0"/>
              <w:jc w:val="both"/>
              <w:rPr>
                <w:rFonts w:ascii="Times New Roman" w:eastAsia="標楷體" w:hAnsi="Times New Roman" w:cs="Times New Roman"/>
                <w:sz w:val="22"/>
              </w:rPr>
            </w:pPr>
            <w:r w:rsidRPr="0006279C">
              <w:rPr>
                <w:rFonts w:ascii="Times New Roman" w:eastAsia="標楷體" w:hAnsi="Times New Roman" w:cs="Times New Roman"/>
                <w:sz w:val="22"/>
              </w:rPr>
              <w:t>R2-6</w:t>
            </w:r>
            <w:r w:rsidRPr="0006279C">
              <w:rPr>
                <w:rFonts w:ascii="Times New Roman" w:eastAsia="標楷體" w:hAnsi="Times New Roman" w:cs="Times New Roman"/>
                <w:sz w:val="22"/>
              </w:rPr>
              <w:t>其他研究計畫</w:t>
            </w:r>
          </w:p>
        </w:tc>
        <w:tc>
          <w:tcPr>
            <w:tcW w:w="2840" w:type="pct"/>
            <w:vAlign w:val="center"/>
          </w:tcPr>
          <w:p w:rsidR="00A52989" w:rsidRPr="0006279C" w:rsidRDefault="00A52989" w:rsidP="0006279C">
            <w:pPr>
              <w:snapToGrid w:val="0"/>
              <w:ind w:rightChars="16" w:right="38"/>
              <w:jc w:val="both"/>
              <w:rPr>
                <w:rFonts w:ascii="Times New Roman" w:eastAsia="標楷體" w:hAnsi="Times New Roman" w:cs="Times New Roman"/>
                <w:sz w:val="22"/>
              </w:rPr>
            </w:pPr>
            <w:smartTag w:uri="urn:schemas-microsoft-com:office:smarttags" w:element="chsdate">
              <w:smartTagPr>
                <w:attr w:name="Year" w:val="1913"/>
                <w:attr w:name="Month" w:val="6"/>
                <w:attr w:name="Day" w:val="1"/>
                <w:attr w:name="IsLunarDate" w:val="False"/>
                <w:attr w:name="IsROCDate" w:val="False"/>
              </w:smartTagPr>
              <w:r w:rsidRPr="0006279C">
                <w:rPr>
                  <w:rFonts w:ascii="Times New Roman" w:eastAsia="標楷體" w:hAnsi="Times New Roman" w:cs="Times New Roman"/>
                  <w:sz w:val="22"/>
                </w:rPr>
                <w:t>R</w:t>
              </w:r>
              <w:smartTag w:uri="urn:schemas-microsoft-com:office:smarttags" w:element="chsdate">
                <w:smartTagPr>
                  <w:attr w:name="IsROCDate" w:val="False"/>
                  <w:attr w:name="IsLunarDate" w:val="False"/>
                  <w:attr w:name="Day" w:val="1"/>
                  <w:attr w:name="Month" w:val="6"/>
                  <w:attr w:name="Year" w:val="2002"/>
                </w:smartTagPr>
                <w:r w:rsidRPr="0006279C">
                  <w:rPr>
                    <w:rFonts w:ascii="Times New Roman" w:eastAsia="標楷體" w:hAnsi="Times New Roman" w:cs="Times New Roman"/>
                    <w:sz w:val="22"/>
                  </w:rPr>
                  <w:t>2-6-1</w:t>
                </w:r>
              </w:smartTag>
            </w:smartTag>
            <w:r w:rsidRPr="0006279C">
              <w:rPr>
                <w:rFonts w:ascii="Times New Roman" w:eastAsia="標楷體" w:hAnsi="Times New Roman" w:cs="Times New Roman"/>
                <w:sz w:val="22"/>
              </w:rPr>
              <w:t>曾依行政程序經系級、院級主管核可者</w:t>
            </w:r>
          </w:p>
        </w:tc>
        <w:tc>
          <w:tcPr>
            <w:tcW w:w="675" w:type="pct"/>
            <w:vAlign w:val="center"/>
          </w:tcPr>
          <w:p w:rsidR="00A52989" w:rsidRPr="0006279C" w:rsidRDefault="00A52989" w:rsidP="0006279C">
            <w:pPr>
              <w:pStyle w:val="Default"/>
              <w:adjustRightInd/>
              <w:snapToGrid w:val="0"/>
              <w:jc w:val="center"/>
              <w:rPr>
                <w:rFonts w:ascii="Times New Roman" w:hAnsi="Times New Roman" w:cs="Times New Roman"/>
                <w:color w:val="auto"/>
                <w:sz w:val="22"/>
                <w:szCs w:val="22"/>
              </w:rPr>
            </w:pPr>
            <w:r w:rsidRPr="0006279C">
              <w:rPr>
                <w:rFonts w:ascii="Times New Roman" w:hAnsi="Times New Roman" w:cs="Times New Roman"/>
                <w:color w:val="auto"/>
                <w:sz w:val="22"/>
                <w:szCs w:val="22"/>
              </w:rPr>
              <w:t>0</w:t>
            </w:r>
            <w:r w:rsidRPr="0006279C">
              <w:rPr>
                <w:rFonts w:ascii="Times New Roman" w:hAnsi="Times New Roman" w:cs="Times New Roman"/>
                <w:color w:val="auto"/>
                <w:sz w:val="22"/>
                <w:szCs w:val="22"/>
              </w:rPr>
              <w:t>分</w:t>
            </w:r>
            <w:r w:rsidRPr="0006279C">
              <w:rPr>
                <w:rFonts w:ascii="Times New Roman" w:hAnsi="Times New Roman" w:cs="Times New Roman"/>
                <w:color w:val="auto"/>
                <w:sz w:val="22"/>
                <w:szCs w:val="22"/>
              </w:rPr>
              <w:t>/</w:t>
            </w:r>
            <w:r w:rsidRPr="0006279C">
              <w:rPr>
                <w:rFonts w:ascii="Times New Roman" w:hAnsi="Times New Roman" w:cs="Times New Roman"/>
                <w:color w:val="auto"/>
                <w:sz w:val="22"/>
                <w:szCs w:val="22"/>
              </w:rPr>
              <w:t>案</w:t>
            </w:r>
          </w:p>
        </w:tc>
      </w:tr>
      <w:tr w:rsidR="0006279C" w:rsidRPr="0006279C" w:rsidTr="0006279C">
        <w:trPr>
          <w:trHeight w:val="454"/>
        </w:trPr>
        <w:tc>
          <w:tcPr>
            <w:tcW w:w="608" w:type="pct"/>
            <w:vMerge w:val="restart"/>
            <w:tcMar>
              <w:left w:w="28" w:type="dxa"/>
              <w:right w:w="28" w:type="dxa"/>
            </w:tcMar>
            <w:vAlign w:val="center"/>
          </w:tcPr>
          <w:p w:rsidR="00A52989" w:rsidRPr="0006279C" w:rsidRDefault="00A52989" w:rsidP="0006279C">
            <w:pPr>
              <w:pStyle w:val="Default"/>
              <w:adjustRightInd/>
              <w:snapToGrid w:val="0"/>
              <w:jc w:val="both"/>
              <w:rPr>
                <w:rFonts w:ascii="Times New Roman" w:hAnsi="Times New Roman" w:cs="Times New Roman"/>
                <w:color w:val="auto"/>
                <w:shd w:val="pct15" w:color="auto" w:fill="FFFFFF"/>
              </w:rPr>
            </w:pPr>
            <w:r w:rsidRPr="0006279C">
              <w:rPr>
                <w:rFonts w:ascii="Times New Roman" w:hAnsi="Times New Roman" w:cs="Times New Roman"/>
                <w:color w:val="auto"/>
                <w:shd w:val="pct15" w:color="auto" w:fill="FFFFFF"/>
              </w:rPr>
              <w:t>R3</w:t>
            </w:r>
          </w:p>
          <w:p w:rsidR="00A52989" w:rsidRPr="0006279C" w:rsidRDefault="00A52989" w:rsidP="0006279C">
            <w:pPr>
              <w:pStyle w:val="Default"/>
              <w:adjustRightInd/>
              <w:snapToGrid w:val="0"/>
              <w:jc w:val="both"/>
              <w:rPr>
                <w:rFonts w:ascii="Times New Roman" w:hAnsi="Times New Roman" w:cs="Times New Roman"/>
                <w:color w:val="auto"/>
              </w:rPr>
            </w:pPr>
            <w:r w:rsidRPr="0006279C">
              <w:rPr>
                <w:rFonts w:ascii="Times New Roman" w:hAnsi="Times New Roman" w:cs="Times New Roman"/>
                <w:color w:val="auto"/>
                <w:shd w:val="pct15" w:color="auto" w:fill="FFFFFF"/>
              </w:rPr>
              <w:lastRenderedPageBreak/>
              <w:t>其它表現</w:t>
            </w:r>
          </w:p>
        </w:tc>
        <w:tc>
          <w:tcPr>
            <w:tcW w:w="877" w:type="pct"/>
            <w:vAlign w:val="center"/>
          </w:tcPr>
          <w:p w:rsidR="00A52989" w:rsidRPr="0006279C" w:rsidRDefault="00A52989" w:rsidP="0006279C">
            <w:pPr>
              <w:snapToGrid w:val="0"/>
              <w:jc w:val="both"/>
              <w:rPr>
                <w:rFonts w:ascii="Times New Roman" w:eastAsia="標楷體" w:hAnsi="Times New Roman" w:cs="Times New Roman"/>
                <w:sz w:val="22"/>
              </w:rPr>
            </w:pPr>
            <w:r w:rsidRPr="0006279C">
              <w:rPr>
                <w:rFonts w:ascii="Times New Roman" w:eastAsia="標楷體" w:hAnsi="Times New Roman" w:cs="Times New Roman"/>
                <w:sz w:val="22"/>
              </w:rPr>
              <w:lastRenderedPageBreak/>
              <w:t>R3-1</w:t>
            </w:r>
            <w:r w:rsidRPr="0006279C">
              <w:rPr>
                <w:rFonts w:ascii="Times New Roman" w:eastAsia="標楷體" w:hAnsi="Times New Roman" w:cs="Times New Roman"/>
                <w:sz w:val="22"/>
              </w:rPr>
              <w:t>技術移轉</w:t>
            </w:r>
          </w:p>
        </w:tc>
        <w:tc>
          <w:tcPr>
            <w:tcW w:w="2840" w:type="pct"/>
            <w:vAlign w:val="center"/>
          </w:tcPr>
          <w:p w:rsidR="00A52989" w:rsidRPr="0006279C" w:rsidRDefault="00A52989" w:rsidP="0006279C">
            <w:pPr>
              <w:snapToGrid w:val="0"/>
              <w:ind w:rightChars="16" w:right="38"/>
              <w:jc w:val="both"/>
              <w:rPr>
                <w:rFonts w:ascii="Times New Roman" w:eastAsia="標楷體" w:hAnsi="Times New Roman" w:cs="Times New Roman"/>
                <w:sz w:val="22"/>
              </w:rPr>
            </w:pPr>
            <w:smartTag w:uri="urn:schemas-microsoft-com:office:smarttags" w:element="chsdate">
              <w:smartTagPr>
                <w:attr w:name="Year" w:val="1914"/>
                <w:attr w:name="Month" w:val="1"/>
                <w:attr w:name="Day" w:val="1"/>
                <w:attr w:name="IsLunarDate" w:val="False"/>
                <w:attr w:name="IsROCDate" w:val="False"/>
              </w:smartTagPr>
              <w:r w:rsidRPr="0006279C">
                <w:rPr>
                  <w:rFonts w:ascii="Times New Roman" w:eastAsia="標楷體" w:hAnsi="Times New Roman" w:cs="Times New Roman"/>
                  <w:sz w:val="22"/>
                </w:rPr>
                <w:t>R</w:t>
              </w:r>
              <w:smartTag w:uri="urn:schemas-microsoft-com:office:smarttags" w:element="chsdate">
                <w:smartTagPr>
                  <w:attr w:name="IsROCDate" w:val="False"/>
                  <w:attr w:name="IsLunarDate" w:val="False"/>
                  <w:attr w:name="Day" w:val="1"/>
                  <w:attr w:name="Month" w:val="1"/>
                  <w:attr w:name="Year" w:val="2003"/>
                </w:smartTagPr>
                <w:r w:rsidRPr="0006279C">
                  <w:rPr>
                    <w:rFonts w:ascii="Times New Roman" w:eastAsia="標楷體" w:hAnsi="Times New Roman" w:cs="Times New Roman"/>
                    <w:sz w:val="22"/>
                  </w:rPr>
                  <w:t>3-1-1</w:t>
                </w:r>
              </w:smartTag>
            </w:smartTag>
            <w:r w:rsidRPr="0006279C">
              <w:rPr>
                <w:rFonts w:ascii="Times New Roman" w:eastAsia="標楷體" w:hAnsi="Times New Roman" w:cs="Times New Roman"/>
                <w:sz w:val="22"/>
              </w:rPr>
              <w:t>技術移轉</w:t>
            </w:r>
            <w:r w:rsidRPr="0006279C">
              <w:rPr>
                <w:rFonts w:ascii="Times New Roman" w:eastAsia="標楷體" w:hAnsi="Times New Roman" w:cs="Times New Roman"/>
                <w:sz w:val="22"/>
              </w:rPr>
              <w:t>(</w:t>
            </w:r>
            <w:r w:rsidRPr="0006279C">
              <w:rPr>
                <w:rFonts w:ascii="Times New Roman" w:eastAsia="標楷體" w:hAnsi="Times New Roman" w:cs="Times New Roman"/>
                <w:sz w:val="22"/>
              </w:rPr>
              <w:t>共同合作者依序</w:t>
            </w:r>
            <w:r w:rsidRPr="0006279C">
              <w:rPr>
                <w:rFonts w:ascii="Times New Roman" w:eastAsia="標楷體" w:hAnsi="Times New Roman" w:cs="Times New Roman"/>
                <w:sz w:val="22"/>
              </w:rPr>
              <w:t>100%</w:t>
            </w:r>
            <w:r w:rsidRPr="0006279C">
              <w:rPr>
                <w:rFonts w:ascii="Times New Roman" w:eastAsia="標楷體" w:hAnsi="Times New Roman" w:cs="Times New Roman"/>
                <w:sz w:val="22"/>
              </w:rPr>
              <w:t>、</w:t>
            </w:r>
            <w:r w:rsidRPr="0006279C">
              <w:rPr>
                <w:rFonts w:ascii="Times New Roman" w:eastAsia="標楷體" w:hAnsi="Times New Roman" w:cs="Times New Roman"/>
                <w:sz w:val="22"/>
              </w:rPr>
              <w:t>80%</w:t>
            </w:r>
            <w:r w:rsidRPr="0006279C">
              <w:rPr>
                <w:rFonts w:ascii="Times New Roman" w:eastAsia="標楷體" w:hAnsi="Times New Roman" w:cs="Times New Roman"/>
                <w:sz w:val="22"/>
              </w:rPr>
              <w:t>、</w:t>
            </w:r>
            <w:r w:rsidRPr="0006279C">
              <w:rPr>
                <w:rFonts w:ascii="Times New Roman" w:eastAsia="標楷體" w:hAnsi="Times New Roman" w:cs="Times New Roman"/>
                <w:sz w:val="22"/>
              </w:rPr>
              <w:t>60%</w:t>
            </w:r>
            <w:r w:rsidRPr="0006279C">
              <w:rPr>
                <w:rFonts w:ascii="Times New Roman" w:eastAsia="標楷體" w:hAnsi="Times New Roman" w:cs="Times New Roman"/>
                <w:sz w:val="22"/>
              </w:rPr>
              <w:t>、</w:t>
            </w:r>
            <w:r w:rsidRPr="0006279C">
              <w:rPr>
                <w:rFonts w:ascii="Times New Roman" w:eastAsia="標楷體" w:hAnsi="Times New Roman" w:cs="Times New Roman"/>
                <w:sz w:val="22"/>
              </w:rPr>
              <w:t>40%)</w:t>
            </w:r>
          </w:p>
        </w:tc>
        <w:tc>
          <w:tcPr>
            <w:tcW w:w="675" w:type="pct"/>
            <w:vAlign w:val="center"/>
          </w:tcPr>
          <w:p w:rsidR="00A52989" w:rsidRPr="0006279C" w:rsidRDefault="00A52989" w:rsidP="0006279C">
            <w:pPr>
              <w:pStyle w:val="Default"/>
              <w:adjustRightInd/>
              <w:snapToGrid w:val="0"/>
              <w:jc w:val="center"/>
              <w:rPr>
                <w:rFonts w:ascii="Times New Roman" w:hAnsi="Times New Roman" w:cs="Times New Roman"/>
                <w:color w:val="auto"/>
                <w:sz w:val="22"/>
                <w:szCs w:val="22"/>
              </w:rPr>
            </w:pPr>
            <w:r w:rsidRPr="0006279C">
              <w:rPr>
                <w:rFonts w:ascii="Times New Roman" w:hAnsi="Times New Roman" w:cs="Times New Roman"/>
                <w:color w:val="auto"/>
                <w:sz w:val="22"/>
                <w:szCs w:val="22"/>
              </w:rPr>
              <w:t>40</w:t>
            </w:r>
            <w:r w:rsidRPr="0006279C">
              <w:rPr>
                <w:rFonts w:ascii="Times New Roman" w:hAnsi="Times New Roman" w:cs="Times New Roman"/>
                <w:color w:val="auto"/>
                <w:sz w:val="22"/>
                <w:szCs w:val="22"/>
              </w:rPr>
              <w:t>分</w:t>
            </w:r>
            <w:r w:rsidRPr="0006279C">
              <w:rPr>
                <w:rFonts w:ascii="Times New Roman" w:hAnsi="Times New Roman" w:cs="Times New Roman"/>
                <w:color w:val="auto"/>
                <w:sz w:val="22"/>
                <w:szCs w:val="22"/>
              </w:rPr>
              <w:t>/</w:t>
            </w:r>
            <w:r w:rsidRPr="0006279C">
              <w:rPr>
                <w:rFonts w:ascii="Times New Roman" w:hAnsi="Times New Roman" w:cs="Times New Roman"/>
                <w:color w:val="auto"/>
                <w:sz w:val="22"/>
                <w:szCs w:val="22"/>
              </w:rPr>
              <w:t>案</w:t>
            </w:r>
          </w:p>
        </w:tc>
      </w:tr>
      <w:tr w:rsidR="0006279C" w:rsidRPr="0006279C" w:rsidTr="0006279C">
        <w:trPr>
          <w:trHeight w:val="454"/>
        </w:trPr>
        <w:tc>
          <w:tcPr>
            <w:tcW w:w="608" w:type="pct"/>
            <w:vMerge/>
            <w:tcMar>
              <w:left w:w="28" w:type="dxa"/>
              <w:right w:w="28" w:type="dxa"/>
            </w:tcMar>
            <w:vAlign w:val="center"/>
          </w:tcPr>
          <w:p w:rsidR="00A52989" w:rsidRPr="0006279C" w:rsidRDefault="00A52989" w:rsidP="0006279C">
            <w:pPr>
              <w:pStyle w:val="Default"/>
              <w:adjustRightInd/>
              <w:snapToGrid w:val="0"/>
              <w:jc w:val="both"/>
              <w:rPr>
                <w:rFonts w:ascii="Times New Roman" w:hAnsi="Times New Roman" w:cs="Times New Roman"/>
                <w:color w:val="auto"/>
              </w:rPr>
            </w:pPr>
          </w:p>
        </w:tc>
        <w:tc>
          <w:tcPr>
            <w:tcW w:w="877" w:type="pct"/>
            <w:vAlign w:val="center"/>
          </w:tcPr>
          <w:p w:rsidR="00A52989" w:rsidRPr="0006279C" w:rsidRDefault="00A52989" w:rsidP="0006279C">
            <w:pPr>
              <w:snapToGrid w:val="0"/>
              <w:jc w:val="both"/>
              <w:rPr>
                <w:rFonts w:ascii="Times New Roman" w:eastAsia="標楷體" w:hAnsi="Times New Roman" w:cs="Times New Roman"/>
                <w:sz w:val="22"/>
              </w:rPr>
            </w:pPr>
            <w:r w:rsidRPr="0006279C">
              <w:rPr>
                <w:rFonts w:ascii="Times New Roman" w:eastAsia="標楷體" w:hAnsi="Times New Roman" w:cs="Times New Roman"/>
                <w:sz w:val="22"/>
              </w:rPr>
              <w:t>R3-2</w:t>
            </w:r>
            <w:r w:rsidRPr="0006279C">
              <w:rPr>
                <w:rFonts w:ascii="Times New Roman" w:eastAsia="標楷體" w:hAnsi="Times New Roman" w:cs="Times New Roman"/>
                <w:sz w:val="22"/>
              </w:rPr>
              <w:t>發明專利</w:t>
            </w:r>
          </w:p>
        </w:tc>
        <w:tc>
          <w:tcPr>
            <w:tcW w:w="2840" w:type="pct"/>
            <w:vAlign w:val="center"/>
          </w:tcPr>
          <w:p w:rsidR="00A52989" w:rsidRPr="0006279C" w:rsidRDefault="00A52989" w:rsidP="0006279C">
            <w:pPr>
              <w:snapToGrid w:val="0"/>
              <w:ind w:rightChars="16" w:right="38"/>
              <w:jc w:val="both"/>
              <w:rPr>
                <w:rFonts w:ascii="Times New Roman" w:eastAsia="標楷體" w:hAnsi="Times New Roman" w:cs="Times New Roman"/>
                <w:sz w:val="22"/>
              </w:rPr>
            </w:pPr>
            <w:smartTag w:uri="urn:schemas-microsoft-com:office:smarttags" w:element="chsdate">
              <w:smartTagPr>
                <w:attr w:name="Year" w:val="1914"/>
                <w:attr w:name="Month" w:val="2"/>
                <w:attr w:name="Day" w:val="1"/>
                <w:attr w:name="IsLunarDate" w:val="False"/>
                <w:attr w:name="IsROCDate" w:val="False"/>
              </w:smartTagPr>
              <w:r w:rsidRPr="0006279C">
                <w:rPr>
                  <w:rFonts w:ascii="Times New Roman" w:eastAsia="標楷體" w:hAnsi="Times New Roman" w:cs="Times New Roman"/>
                  <w:sz w:val="22"/>
                </w:rPr>
                <w:t>R</w:t>
              </w:r>
              <w:smartTag w:uri="urn:schemas-microsoft-com:office:smarttags" w:element="chsdate">
                <w:smartTagPr>
                  <w:attr w:name="IsROCDate" w:val="False"/>
                  <w:attr w:name="IsLunarDate" w:val="False"/>
                  <w:attr w:name="Day" w:val="1"/>
                  <w:attr w:name="Month" w:val="2"/>
                  <w:attr w:name="Year" w:val="2003"/>
                </w:smartTagPr>
                <w:r w:rsidRPr="0006279C">
                  <w:rPr>
                    <w:rFonts w:ascii="Times New Roman" w:eastAsia="標楷體" w:hAnsi="Times New Roman" w:cs="Times New Roman"/>
                    <w:sz w:val="22"/>
                  </w:rPr>
                  <w:t>3-2-1</w:t>
                </w:r>
              </w:smartTag>
            </w:smartTag>
            <w:r w:rsidRPr="0006279C">
              <w:rPr>
                <w:rFonts w:ascii="Times New Roman" w:eastAsia="標楷體" w:hAnsi="Times New Roman" w:cs="Times New Roman"/>
                <w:sz w:val="22"/>
              </w:rPr>
              <w:t>發明專利</w:t>
            </w:r>
            <w:r w:rsidRPr="0006279C">
              <w:rPr>
                <w:rFonts w:ascii="Times New Roman" w:eastAsia="標楷體" w:hAnsi="Times New Roman" w:cs="Times New Roman"/>
                <w:sz w:val="22"/>
              </w:rPr>
              <w:t>(</w:t>
            </w:r>
            <w:r w:rsidRPr="0006279C">
              <w:rPr>
                <w:rFonts w:ascii="Times New Roman" w:eastAsia="標楷體" w:hAnsi="Times New Roman" w:cs="Times New Roman"/>
                <w:sz w:val="22"/>
              </w:rPr>
              <w:t>共同合作者依序</w:t>
            </w:r>
            <w:r w:rsidRPr="0006279C">
              <w:rPr>
                <w:rFonts w:ascii="Times New Roman" w:eastAsia="標楷體" w:hAnsi="Times New Roman" w:cs="Times New Roman"/>
                <w:sz w:val="22"/>
              </w:rPr>
              <w:t>100%</w:t>
            </w:r>
            <w:r w:rsidRPr="0006279C">
              <w:rPr>
                <w:rFonts w:ascii="Times New Roman" w:eastAsia="標楷體" w:hAnsi="Times New Roman" w:cs="Times New Roman"/>
                <w:sz w:val="22"/>
              </w:rPr>
              <w:t>、</w:t>
            </w:r>
            <w:r w:rsidRPr="0006279C">
              <w:rPr>
                <w:rFonts w:ascii="Times New Roman" w:eastAsia="標楷體" w:hAnsi="Times New Roman" w:cs="Times New Roman"/>
                <w:sz w:val="22"/>
              </w:rPr>
              <w:t>80%</w:t>
            </w:r>
            <w:r w:rsidRPr="0006279C">
              <w:rPr>
                <w:rFonts w:ascii="Times New Roman" w:eastAsia="標楷體" w:hAnsi="Times New Roman" w:cs="Times New Roman"/>
                <w:sz w:val="22"/>
              </w:rPr>
              <w:t>、</w:t>
            </w:r>
            <w:r w:rsidRPr="0006279C">
              <w:rPr>
                <w:rFonts w:ascii="Times New Roman" w:eastAsia="標楷體" w:hAnsi="Times New Roman" w:cs="Times New Roman"/>
                <w:sz w:val="22"/>
              </w:rPr>
              <w:t>60%</w:t>
            </w:r>
            <w:r w:rsidRPr="0006279C">
              <w:rPr>
                <w:rFonts w:ascii="Times New Roman" w:eastAsia="標楷體" w:hAnsi="Times New Roman" w:cs="Times New Roman"/>
                <w:sz w:val="22"/>
              </w:rPr>
              <w:t>、</w:t>
            </w:r>
            <w:r w:rsidRPr="0006279C">
              <w:rPr>
                <w:rFonts w:ascii="Times New Roman" w:eastAsia="標楷體" w:hAnsi="Times New Roman" w:cs="Times New Roman"/>
                <w:sz w:val="22"/>
              </w:rPr>
              <w:t>40%)</w:t>
            </w:r>
          </w:p>
        </w:tc>
        <w:tc>
          <w:tcPr>
            <w:tcW w:w="675" w:type="pct"/>
            <w:vAlign w:val="center"/>
          </w:tcPr>
          <w:p w:rsidR="00A52989" w:rsidRPr="0006279C" w:rsidRDefault="00A52989" w:rsidP="0006279C">
            <w:pPr>
              <w:pStyle w:val="Default"/>
              <w:adjustRightInd/>
              <w:snapToGrid w:val="0"/>
              <w:jc w:val="center"/>
              <w:rPr>
                <w:rFonts w:ascii="Times New Roman" w:hAnsi="Times New Roman" w:cs="Times New Roman"/>
                <w:color w:val="auto"/>
                <w:sz w:val="22"/>
                <w:szCs w:val="22"/>
              </w:rPr>
            </w:pPr>
            <w:r w:rsidRPr="0006279C">
              <w:rPr>
                <w:rFonts w:ascii="Times New Roman" w:hAnsi="Times New Roman" w:cs="Times New Roman"/>
                <w:color w:val="auto"/>
                <w:sz w:val="22"/>
                <w:szCs w:val="22"/>
              </w:rPr>
              <w:t>40</w:t>
            </w:r>
            <w:r w:rsidRPr="0006279C">
              <w:rPr>
                <w:rFonts w:ascii="Times New Roman" w:hAnsi="Times New Roman" w:cs="Times New Roman"/>
                <w:color w:val="auto"/>
                <w:sz w:val="22"/>
                <w:szCs w:val="22"/>
              </w:rPr>
              <w:t>分</w:t>
            </w:r>
            <w:r w:rsidRPr="0006279C">
              <w:rPr>
                <w:rFonts w:ascii="Times New Roman" w:hAnsi="Times New Roman" w:cs="Times New Roman"/>
                <w:color w:val="auto"/>
                <w:sz w:val="22"/>
                <w:szCs w:val="22"/>
              </w:rPr>
              <w:t>/</w:t>
            </w:r>
            <w:r w:rsidRPr="0006279C">
              <w:rPr>
                <w:rFonts w:ascii="Times New Roman" w:hAnsi="Times New Roman" w:cs="Times New Roman"/>
                <w:color w:val="auto"/>
                <w:sz w:val="22"/>
                <w:szCs w:val="22"/>
              </w:rPr>
              <w:t>案</w:t>
            </w:r>
          </w:p>
        </w:tc>
      </w:tr>
      <w:tr w:rsidR="0006279C" w:rsidRPr="0006279C" w:rsidTr="0006279C">
        <w:trPr>
          <w:trHeight w:val="454"/>
        </w:trPr>
        <w:tc>
          <w:tcPr>
            <w:tcW w:w="608" w:type="pct"/>
            <w:vMerge/>
            <w:tcMar>
              <w:left w:w="28" w:type="dxa"/>
              <w:right w:w="28" w:type="dxa"/>
            </w:tcMar>
            <w:vAlign w:val="center"/>
          </w:tcPr>
          <w:p w:rsidR="00A52989" w:rsidRPr="0006279C" w:rsidRDefault="00A52989" w:rsidP="0006279C">
            <w:pPr>
              <w:pStyle w:val="Default"/>
              <w:adjustRightInd/>
              <w:snapToGrid w:val="0"/>
              <w:jc w:val="both"/>
              <w:rPr>
                <w:rFonts w:ascii="Times New Roman" w:hAnsi="Times New Roman" w:cs="Times New Roman"/>
                <w:color w:val="auto"/>
              </w:rPr>
            </w:pPr>
          </w:p>
        </w:tc>
        <w:tc>
          <w:tcPr>
            <w:tcW w:w="877" w:type="pct"/>
            <w:vAlign w:val="center"/>
          </w:tcPr>
          <w:p w:rsidR="00A52989" w:rsidRPr="0006279C" w:rsidRDefault="00A52989" w:rsidP="0006279C">
            <w:pPr>
              <w:snapToGrid w:val="0"/>
              <w:jc w:val="both"/>
              <w:rPr>
                <w:rFonts w:ascii="Times New Roman" w:eastAsia="標楷體" w:hAnsi="Times New Roman" w:cs="Times New Roman"/>
                <w:sz w:val="22"/>
              </w:rPr>
            </w:pPr>
            <w:r w:rsidRPr="0006279C">
              <w:rPr>
                <w:rFonts w:ascii="Times New Roman" w:eastAsia="標楷體" w:hAnsi="Times New Roman" w:cs="Times New Roman"/>
                <w:sz w:val="22"/>
              </w:rPr>
              <w:t>R3-3</w:t>
            </w:r>
            <w:r w:rsidRPr="0006279C">
              <w:rPr>
                <w:rFonts w:ascii="Times New Roman" w:eastAsia="標楷體" w:hAnsi="Times New Roman" w:cs="Times New Roman"/>
                <w:sz w:val="22"/>
              </w:rPr>
              <w:t>新型專利與新樣式</w:t>
            </w:r>
          </w:p>
        </w:tc>
        <w:tc>
          <w:tcPr>
            <w:tcW w:w="2840" w:type="pct"/>
            <w:vAlign w:val="center"/>
          </w:tcPr>
          <w:p w:rsidR="00A52989" w:rsidRPr="0006279C" w:rsidRDefault="00A52989" w:rsidP="0006279C">
            <w:pPr>
              <w:snapToGrid w:val="0"/>
              <w:ind w:rightChars="16" w:right="38"/>
              <w:jc w:val="both"/>
              <w:rPr>
                <w:rFonts w:ascii="Times New Roman" w:eastAsia="標楷體" w:hAnsi="Times New Roman" w:cs="Times New Roman"/>
                <w:sz w:val="22"/>
              </w:rPr>
            </w:pPr>
            <w:smartTag w:uri="urn:schemas-microsoft-com:office:smarttags" w:element="chsdate">
              <w:smartTagPr>
                <w:attr w:name="Year" w:val="1914"/>
                <w:attr w:name="Month" w:val="3"/>
                <w:attr w:name="Day" w:val="1"/>
                <w:attr w:name="IsLunarDate" w:val="False"/>
                <w:attr w:name="IsROCDate" w:val="False"/>
              </w:smartTagPr>
              <w:r w:rsidRPr="0006279C">
                <w:rPr>
                  <w:rFonts w:ascii="Times New Roman" w:eastAsia="標楷體" w:hAnsi="Times New Roman" w:cs="Times New Roman"/>
                  <w:sz w:val="22"/>
                </w:rPr>
                <w:t>R</w:t>
              </w:r>
              <w:smartTag w:uri="urn:schemas-microsoft-com:office:smarttags" w:element="chsdate">
                <w:smartTagPr>
                  <w:attr w:name="IsROCDate" w:val="False"/>
                  <w:attr w:name="IsLunarDate" w:val="False"/>
                  <w:attr w:name="Day" w:val="1"/>
                  <w:attr w:name="Month" w:val="3"/>
                  <w:attr w:name="Year" w:val="2003"/>
                </w:smartTagPr>
                <w:r w:rsidRPr="0006279C">
                  <w:rPr>
                    <w:rFonts w:ascii="Times New Roman" w:eastAsia="標楷體" w:hAnsi="Times New Roman" w:cs="Times New Roman"/>
                    <w:sz w:val="22"/>
                  </w:rPr>
                  <w:t>3-3-1</w:t>
                </w:r>
              </w:smartTag>
            </w:smartTag>
            <w:r w:rsidRPr="0006279C">
              <w:rPr>
                <w:rFonts w:ascii="Times New Roman" w:eastAsia="標楷體" w:hAnsi="Times New Roman" w:cs="Times New Roman"/>
                <w:sz w:val="22"/>
              </w:rPr>
              <w:t>新型專利</w:t>
            </w:r>
            <w:r w:rsidRPr="0006279C">
              <w:rPr>
                <w:rFonts w:ascii="Times New Roman" w:eastAsia="標楷體" w:hAnsi="Times New Roman" w:cs="Times New Roman"/>
                <w:sz w:val="22"/>
              </w:rPr>
              <w:t>(</w:t>
            </w:r>
            <w:r w:rsidRPr="0006279C">
              <w:rPr>
                <w:rFonts w:ascii="Times New Roman" w:eastAsia="標楷體" w:hAnsi="Times New Roman" w:cs="Times New Roman"/>
                <w:sz w:val="22"/>
              </w:rPr>
              <w:t>共同合作者依序</w:t>
            </w:r>
            <w:r w:rsidRPr="0006279C">
              <w:rPr>
                <w:rFonts w:ascii="Times New Roman" w:eastAsia="標楷體" w:hAnsi="Times New Roman" w:cs="Times New Roman"/>
                <w:sz w:val="22"/>
              </w:rPr>
              <w:t>100%</w:t>
            </w:r>
            <w:r w:rsidRPr="0006279C">
              <w:rPr>
                <w:rFonts w:ascii="Times New Roman" w:eastAsia="標楷體" w:hAnsi="Times New Roman" w:cs="Times New Roman"/>
                <w:sz w:val="22"/>
              </w:rPr>
              <w:t>、</w:t>
            </w:r>
            <w:r w:rsidRPr="0006279C">
              <w:rPr>
                <w:rFonts w:ascii="Times New Roman" w:eastAsia="標楷體" w:hAnsi="Times New Roman" w:cs="Times New Roman"/>
                <w:sz w:val="22"/>
              </w:rPr>
              <w:t>80%</w:t>
            </w:r>
            <w:r w:rsidRPr="0006279C">
              <w:rPr>
                <w:rFonts w:ascii="Times New Roman" w:eastAsia="標楷體" w:hAnsi="Times New Roman" w:cs="Times New Roman"/>
                <w:sz w:val="22"/>
              </w:rPr>
              <w:t>、</w:t>
            </w:r>
            <w:r w:rsidRPr="0006279C">
              <w:rPr>
                <w:rFonts w:ascii="Times New Roman" w:eastAsia="標楷體" w:hAnsi="Times New Roman" w:cs="Times New Roman"/>
                <w:sz w:val="22"/>
              </w:rPr>
              <w:t>60%</w:t>
            </w:r>
            <w:r w:rsidRPr="0006279C">
              <w:rPr>
                <w:rFonts w:ascii="Times New Roman" w:eastAsia="標楷體" w:hAnsi="Times New Roman" w:cs="Times New Roman"/>
                <w:sz w:val="22"/>
              </w:rPr>
              <w:t>、</w:t>
            </w:r>
            <w:r w:rsidRPr="0006279C">
              <w:rPr>
                <w:rFonts w:ascii="Times New Roman" w:eastAsia="標楷體" w:hAnsi="Times New Roman" w:cs="Times New Roman"/>
                <w:sz w:val="22"/>
              </w:rPr>
              <w:t>40%)</w:t>
            </w:r>
          </w:p>
        </w:tc>
        <w:tc>
          <w:tcPr>
            <w:tcW w:w="675" w:type="pct"/>
            <w:vAlign w:val="center"/>
          </w:tcPr>
          <w:p w:rsidR="00A52989" w:rsidRPr="0006279C" w:rsidRDefault="00A52989" w:rsidP="0006279C">
            <w:pPr>
              <w:pStyle w:val="Default"/>
              <w:adjustRightInd/>
              <w:snapToGrid w:val="0"/>
              <w:jc w:val="center"/>
              <w:rPr>
                <w:rFonts w:ascii="Times New Roman" w:hAnsi="Times New Roman" w:cs="Times New Roman"/>
                <w:color w:val="auto"/>
                <w:sz w:val="22"/>
                <w:szCs w:val="22"/>
              </w:rPr>
            </w:pPr>
            <w:r w:rsidRPr="0006279C">
              <w:rPr>
                <w:rFonts w:ascii="Times New Roman" w:hAnsi="Times New Roman" w:cs="Times New Roman"/>
                <w:color w:val="auto"/>
                <w:sz w:val="22"/>
                <w:szCs w:val="22"/>
              </w:rPr>
              <w:t>10</w:t>
            </w:r>
            <w:r w:rsidRPr="0006279C">
              <w:rPr>
                <w:rFonts w:ascii="Times New Roman" w:hAnsi="Times New Roman" w:cs="Times New Roman"/>
                <w:color w:val="auto"/>
                <w:sz w:val="22"/>
                <w:szCs w:val="22"/>
              </w:rPr>
              <w:t>分</w:t>
            </w:r>
            <w:r w:rsidRPr="0006279C">
              <w:rPr>
                <w:rFonts w:ascii="Times New Roman" w:hAnsi="Times New Roman" w:cs="Times New Roman"/>
                <w:color w:val="auto"/>
                <w:sz w:val="22"/>
                <w:szCs w:val="22"/>
              </w:rPr>
              <w:t>/</w:t>
            </w:r>
            <w:r w:rsidRPr="0006279C">
              <w:rPr>
                <w:rFonts w:ascii="Times New Roman" w:hAnsi="Times New Roman" w:cs="Times New Roman"/>
                <w:color w:val="auto"/>
                <w:sz w:val="22"/>
                <w:szCs w:val="22"/>
              </w:rPr>
              <w:t>案</w:t>
            </w:r>
          </w:p>
        </w:tc>
      </w:tr>
      <w:tr w:rsidR="0006279C" w:rsidRPr="0006279C" w:rsidTr="0006279C">
        <w:trPr>
          <w:trHeight w:val="454"/>
        </w:trPr>
        <w:tc>
          <w:tcPr>
            <w:tcW w:w="608" w:type="pct"/>
            <w:vMerge/>
            <w:tcMar>
              <w:left w:w="28" w:type="dxa"/>
              <w:right w:w="28" w:type="dxa"/>
            </w:tcMar>
            <w:vAlign w:val="center"/>
          </w:tcPr>
          <w:p w:rsidR="00A52989" w:rsidRPr="0006279C" w:rsidRDefault="00A52989" w:rsidP="0006279C">
            <w:pPr>
              <w:pStyle w:val="Default"/>
              <w:adjustRightInd/>
              <w:snapToGrid w:val="0"/>
              <w:jc w:val="both"/>
              <w:rPr>
                <w:rFonts w:ascii="Times New Roman" w:hAnsi="Times New Roman" w:cs="Times New Roman"/>
                <w:color w:val="auto"/>
              </w:rPr>
            </w:pPr>
          </w:p>
        </w:tc>
        <w:tc>
          <w:tcPr>
            <w:tcW w:w="877" w:type="pct"/>
            <w:vMerge w:val="restart"/>
            <w:vAlign w:val="center"/>
          </w:tcPr>
          <w:p w:rsidR="00A52989" w:rsidRPr="0006279C" w:rsidRDefault="00A52989" w:rsidP="0006279C">
            <w:pPr>
              <w:snapToGrid w:val="0"/>
              <w:jc w:val="both"/>
              <w:rPr>
                <w:rFonts w:ascii="Times New Roman" w:eastAsia="標楷體" w:hAnsi="Times New Roman" w:cs="Times New Roman"/>
                <w:sz w:val="22"/>
              </w:rPr>
            </w:pPr>
            <w:r w:rsidRPr="0006279C">
              <w:rPr>
                <w:rFonts w:ascii="Times New Roman" w:eastAsia="標楷體" w:hAnsi="Times New Roman" w:cs="Times New Roman"/>
                <w:sz w:val="22"/>
              </w:rPr>
              <w:t>R3-4</w:t>
            </w:r>
            <w:r w:rsidRPr="0006279C">
              <w:rPr>
                <w:rFonts w:ascii="Times New Roman" w:eastAsia="標楷體" w:hAnsi="Times New Roman" w:cs="Times New Roman"/>
                <w:sz w:val="22"/>
              </w:rPr>
              <w:t>取得專業證照</w:t>
            </w:r>
          </w:p>
        </w:tc>
        <w:tc>
          <w:tcPr>
            <w:tcW w:w="2840" w:type="pct"/>
            <w:vAlign w:val="center"/>
          </w:tcPr>
          <w:p w:rsidR="00A52989" w:rsidRPr="0006279C" w:rsidRDefault="00A52989" w:rsidP="0006279C">
            <w:pPr>
              <w:snapToGrid w:val="0"/>
              <w:ind w:rightChars="16" w:right="38"/>
              <w:jc w:val="both"/>
              <w:rPr>
                <w:rFonts w:ascii="Times New Roman" w:eastAsia="標楷體" w:hAnsi="Times New Roman" w:cs="Times New Roman"/>
                <w:sz w:val="22"/>
              </w:rPr>
            </w:pPr>
            <w:smartTag w:uri="urn:schemas-microsoft-com:office:smarttags" w:element="chsdate">
              <w:smartTagPr>
                <w:attr w:name="Year" w:val="1914"/>
                <w:attr w:name="Month" w:val="4"/>
                <w:attr w:name="Day" w:val="1"/>
                <w:attr w:name="IsLunarDate" w:val="False"/>
                <w:attr w:name="IsROCDate" w:val="False"/>
              </w:smartTagPr>
              <w:r w:rsidRPr="0006279C">
                <w:rPr>
                  <w:rFonts w:ascii="Times New Roman" w:eastAsia="標楷體" w:hAnsi="Times New Roman" w:cs="Times New Roman"/>
                  <w:sz w:val="22"/>
                </w:rPr>
                <w:t>R</w:t>
              </w:r>
              <w:smartTag w:uri="urn:schemas-microsoft-com:office:smarttags" w:element="chsdate">
                <w:smartTagPr>
                  <w:attr w:name="IsROCDate" w:val="False"/>
                  <w:attr w:name="IsLunarDate" w:val="False"/>
                  <w:attr w:name="Day" w:val="1"/>
                  <w:attr w:name="Month" w:val="4"/>
                  <w:attr w:name="Year" w:val="2003"/>
                </w:smartTagPr>
                <w:r w:rsidRPr="0006279C">
                  <w:rPr>
                    <w:rFonts w:ascii="Times New Roman" w:eastAsia="標楷體" w:hAnsi="Times New Roman" w:cs="Times New Roman"/>
                    <w:sz w:val="22"/>
                  </w:rPr>
                  <w:t>3-4-1</w:t>
                </w:r>
              </w:smartTag>
            </w:smartTag>
            <w:r w:rsidRPr="0006279C">
              <w:rPr>
                <w:rFonts w:ascii="Times New Roman" w:eastAsia="標楷體" w:hAnsi="Times New Roman" w:cs="Times New Roman"/>
                <w:sz w:val="22"/>
              </w:rPr>
              <w:t>取得國際專業證照</w:t>
            </w:r>
            <w:r w:rsidRPr="0006279C">
              <w:rPr>
                <w:rFonts w:ascii="Times New Roman" w:eastAsia="標楷體" w:hAnsi="Times New Roman" w:cs="Times New Roman"/>
                <w:sz w:val="22"/>
              </w:rPr>
              <w:t>(</w:t>
            </w:r>
            <w:r w:rsidRPr="0006279C">
              <w:rPr>
                <w:rFonts w:ascii="Times New Roman" w:eastAsia="標楷體" w:hAnsi="Times New Roman" w:cs="Times New Roman"/>
                <w:sz w:val="22"/>
              </w:rPr>
              <w:t>當學年度可列計</w:t>
            </w:r>
            <w:r w:rsidRPr="0006279C">
              <w:rPr>
                <w:rFonts w:ascii="Times New Roman" w:eastAsia="標楷體" w:hAnsi="Times New Roman" w:cs="Times New Roman"/>
                <w:sz w:val="22"/>
              </w:rPr>
              <w:t>)</w:t>
            </w:r>
          </w:p>
        </w:tc>
        <w:tc>
          <w:tcPr>
            <w:tcW w:w="675" w:type="pct"/>
            <w:vAlign w:val="center"/>
          </w:tcPr>
          <w:p w:rsidR="00A52989" w:rsidRPr="0006279C" w:rsidRDefault="00A52989" w:rsidP="0006279C">
            <w:pPr>
              <w:pStyle w:val="Default"/>
              <w:adjustRightInd/>
              <w:snapToGrid w:val="0"/>
              <w:jc w:val="center"/>
              <w:rPr>
                <w:rFonts w:ascii="Times New Roman" w:hAnsi="Times New Roman" w:cs="Times New Roman"/>
                <w:color w:val="auto"/>
                <w:sz w:val="22"/>
                <w:szCs w:val="22"/>
              </w:rPr>
            </w:pPr>
            <w:r w:rsidRPr="0006279C">
              <w:rPr>
                <w:rFonts w:ascii="Times New Roman" w:hAnsi="Times New Roman" w:cs="Times New Roman"/>
                <w:color w:val="auto"/>
                <w:sz w:val="22"/>
                <w:szCs w:val="22"/>
              </w:rPr>
              <w:t>25</w:t>
            </w:r>
            <w:r w:rsidRPr="0006279C">
              <w:rPr>
                <w:rFonts w:ascii="Times New Roman" w:hAnsi="Times New Roman" w:cs="Times New Roman"/>
                <w:color w:val="auto"/>
                <w:sz w:val="22"/>
                <w:szCs w:val="22"/>
              </w:rPr>
              <w:t>分</w:t>
            </w:r>
            <w:r w:rsidRPr="0006279C">
              <w:rPr>
                <w:rFonts w:ascii="Times New Roman" w:hAnsi="Times New Roman" w:cs="Times New Roman"/>
                <w:color w:val="auto"/>
                <w:sz w:val="22"/>
                <w:szCs w:val="22"/>
              </w:rPr>
              <w:t>/</w:t>
            </w:r>
            <w:r w:rsidRPr="0006279C">
              <w:rPr>
                <w:rFonts w:ascii="Times New Roman" w:hAnsi="Times New Roman" w:cs="Times New Roman"/>
                <w:color w:val="auto"/>
                <w:sz w:val="22"/>
                <w:szCs w:val="22"/>
              </w:rPr>
              <w:t>件</w:t>
            </w:r>
            <w:r w:rsidRPr="0006279C">
              <w:rPr>
                <w:rFonts w:ascii="Times New Roman" w:hAnsi="Times New Roman" w:cs="Times New Roman"/>
                <w:color w:val="auto"/>
                <w:sz w:val="22"/>
                <w:szCs w:val="22"/>
              </w:rPr>
              <w:t>(</w:t>
            </w:r>
            <w:r w:rsidRPr="0006279C">
              <w:rPr>
                <w:rFonts w:ascii="Times New Roman" w:hAnsi="Times New Roman" w:cs="Times New Roman"/>
                <w:color w:val="auto"/>
                <w:sz w:val="22"/>
                <w:szCs w:val="22"/>
              </w:rPr>
              <w:t>以</w:t>
            </w:r>
            <w:r w:rsidRPr="0006279C">
              <w:rPr>
                <w:rFonts w:ascii="Times New Roman" w:hAnsi="Times New Roman" w:cs="Times New Roman"/>
                <w:color w:val="auto"/>
                <w:sz w:val="22"/>
                <w:szCs w:val="22"/>
              </w:rPr>
              <w:t>2</w:t>
            </w:r>
            <w:r w:rsidRPr="0006279C">
              <w:rPr>
                <w:rFonts w:ascii="Times New Roman" w:hAnsi="Times New Roman" w:cs="Times New Roman"/>
                <w:color w:val="auto"/>
                <w:sz w:val="22"/>
                <w:szCs w:val="22"/>
              </w:rPr>
              <w:t>件為限</w:t>
            </w:r>
            <w:r w:rsidRPr="0006279C">
              <w:rPr>
                <w:rFonts w:ascii="Times New Roman" w:hAnsi="Times New Roman" w:cs="Times New Roman"/>
                <w:color w:val="auto"/>
                <w:sz w:val="22"/>
                <w:szCs w:val="22"/>
              </w:rPr>
              <w:t>)</w:t>
            </w:r>
          </w:p>
        </w:tc>
      </w:tr>
      <w:tr w:rsidR="0006279C" w:rsidRPr="0006279C" w:rsidTr="0006279C">
        <w:trPr>
          <w:trHeight w:val="454"/>
        </w:trPr>
        <w:tc>
          <w:tcPr>
            <w:tcW w:w="608" w:type="pct"/>
            <w:vMerge/>
            <w:tcMar>
              <w:left w:w="28" w:type="dxa"/>
              <w:right w:w="28" w:type="dxa"/>
            </w:tcMar>
            <w:vAlign w:val="center"/>
          </w:tcPr>
          <w:p w:rsidR="00A52989" w:rsidRPr="0006279C" w:rsidRDefault="00A52989" w:rsidP="0006279C">
            <w:pPr>
              <w:pStyle w:val="Default"/>
              <w:adjustRightInd/>
              <w:snapToGrid w:val="0"/>
              <w:jc w:val="both"/>
              <w:rPr>
                <w:rFonts w:ascii="Times New Roman" w:hAnsi="Times New Roman" w:cs="Times New Roman"/>
                <w:color w:val="auto"/>
              </w:rPr>
            </w:pPr>
          </w:p>
        </w:tc>
        <w:tc>
          <w:tcPr>
            <w:tcW w:w="877" w:type="pct"/>
            <w:vMerge/>
            <w:vAlign w:val="center"/>
          </w:tcPr>
          <w:p w:rsidR="00A52989" w:rsidRPr="0006279C" w:rsidRDefault="00A52989" w:rsidP="0006279C">
            <w:pPr>
              <w:snapToGrid w:val="0"/>
              <w:jc w:val="both"/>
              <w:rPr>
                <w:rFonts w:ascii="Times New Roman" w:eastAsia="標楷體" w:hAnsi="Times New Roman" w:cs="Times New Roman"/>
                <w:sz w:val="22"/>
              </w:rPr>
            </w:pPr>
          </w:p>
        </w:tc>
        <w:tc>
          <w:tcPr>
            <w:tcW w:w="2840" w:type="pct"/>
            <w:vAlign w:val="center"/>
          </w:tcPr>
          <w:p w:rsidR="00A52989" w:rsidRPr="0006279C" w:rsidRDefault="00A52989" w:rsidP="0006279C">
            <w:pPr>
              <w:snapToGrid w:val="0"/>
              <w:ind w:rightChars="16" w:right="38"/>
              <w:jc w:val="both"/>
              <w:rPr>
                <w:rFonts w:ascii="Times New Roman" w:eastAsia="標楷體" w:hAnsi="Times New Roman" w:cs="Times New Roman"/>
                <w:sz w:val="22"/>
              </w:rPr>
            </w:pPr>
            <w:smartTag w:uri="urn:schemas-microsoft-com:office:smarttags" w:element="chsdate">
              <w:smartTagPr>
                <w:attr w:name="IsROCDate" w:val="False"/>
                <w:attr w:name="IsLunarDate" w:val="False"/>
                <w:attr w:name="Day" w:val="2"/>
                <w:attr w:name="Month" w:val="4"/>
                <w:attr w:name="Year" w:val="1914"/>
              </w:smartTagPr>
              <w:r w:rsidRPr="0006279C">
                <w:rPr>
                  <w:rFonts w:ascii="Times New Roman" w:eastAsia="標楷體" w:hAnsi="Times New Roman" w:cs="Times New Roman"/>
                  <w:sz w:val="22"/>
                </w:rPr>
                <w:t>R</w:t>
              </w:r>
              <w:smartTag w:uri="urn:schemas-microsoft-com:office:smarttags" w:element="chsdate">
                <w:smartTagPr>
                  <w:attr w:name="Year" w:val="2003"/>
                  <w:attr w:name="Month" w:val="4"/>
                  <w:attr w:name="Day" w:val="2"/>
                  <w:attr w:name="IsLunarDate" w:val="False"/>
                  <w:attr w:name="IsROCDate" w:val="False"/>
                </w:smartTagPr>
                <w:r w:rsidRPr="0006279C">
                  <w:rPr>
                    <w:rFonts w:ascii="Times New Roman" w:eastAsia="標楷體" w:hAnsi="Times New Roman" w:cs="Times New Roman"/>
                    <w:sz w:val="22"/>
                  </w:rPr>
                  <w:t>3-4-2</w:t>
                </w:r>
              </w:smartTag>
            </w:smartTag>
            <w:r w:rsidRPr="0006279C">
              <w:rPr>
                <w:rFonts w:ascii="Times New Roman" w:eastAsia="標楷體" w:hAnsi="Times New Roman" w:cs="Times New Roman"/>
                <w:sz w:val="22"/>
              </w:rPr>
              <w:t>取得國內專業證照</w:t>
            </w:r>
            <w:r w:rsidRPr="0006279C">
              <w:rPr>
                <w:rFonts w:ascii="Times New Roman" w:eastAsia="標楷體" w:hAnsi="Times New Roman" w:cs="Times New Roman"/>
                <w:sz w:val="22"/>
              </w:rPr>
              <w:t>(</w:t>
            </w:r>
            <w:r w:rsidRPr="0006279C">
              <w:rPr>
                <w:rFonts w:ascii="Times New Roman" w:eastAsia="標楷體" w:hAnsi="Times New Roman" w:cs="Times New Roman"/>
                <w:sz w:val="22"/>
              </w:rPr>
              <w:t>當學年度可列計</w:t>
            </w:r>
            <w:r w:rsidRPr="0006279C">
              <w:rPr>
                <w:rFonts w:ascii="Times New Roman" w:eastAsia="標楷體" w:hAnsi="Times New Roman" w:cs="Times New Roman"/>
                <w:sz w:val="22"/>
              </w:rPr>
              <w:t>)</w:t>
            </w:r>
          </w:p>
        </w:tc>
        <w:tc>
          <w:tcPr>
            <w:tcW w:w="675" w:type="pct"/>
            <w:vAlign w:val="center"/>
          </w:tcPr>
          <w:p w:rsidR="00A52989" w:rsidRPr="0006279C" w:rsidRDefault="00A52989" w:rsidP="0006279C">
            <w:pPr>
              <w:pStyle w:val="Default"/>
              <w:adjustRightInd/>
              <w:snapToGrid w:val="0"/>
              <w:jc w:val="center"/>
              <w:rPr>
                <w:rFonts w:ascii="Times New Roman" w:hAnsi="Times New Roman" w:cs="Times New Roman"/>
                <w:color w:val="auto"/>
                <w:sz w:val="22"/>
                <w:szCs w:val="22"/>
              </w:rPr>
            </w:pPr>
            <w:r w:rsidRPr="0006279C">
              <w:rPr>
                <w:rFonts w:ascii="Times New Roman" w:hAnsi="Times New Roman" w:cs="Times New Roman"/>
                <w:color w:val="auto"/>
                <w:sz w:val="22"/>
                <w:szCs w:val="22"/>
              </w:rPr>
              <w:t>15</w:t>
            </w:r>
            <w:r w:rsidRPr="0006279C">
              <w:rPr>
                <w:rFonts w:ascii="Times New Roman" w:hAnsi="Times New Roman" w:cs="Times New Roman"/>
                <w:color w:val="auto"/>
                <w:sz w:val="22"/>
                <w:szCs w:val="22"/>
              </w:rPr>
              <w:t>分</w:t>
            </w:r>
            <w:r w:rsidRPr="0006279C">
              <w:rPr>
                <w:rFonts w:ascii="Times New Roman" w:hAnsi="Times New Roman" w:cs="Times New Roman"/>
                <w:color w:val="auto"/>
                <w:sz w:val="22"/>
                <w:szCs w:val="22"/>
              </w:rPr>
              <w:t>/</w:t>
            </w:r>
            <w:r w:rsidRPr="0006279C">
              <w:rPr>
                <w:rFonts w:ascii="Times New Roman" w:hAnsi="Times New Roman" w:cs="Times New Roman"/>
                <w:color w:val="auto"/>
                <w:sz w:val="22"/>
                <w:szCs w:val="22"/>
              </w:rPr>
              <w:t>件</w:t>
            </w:r>
            <w:r w:rsidRPr="0006279C">
              <w:rPr>
                <w:rFonts w:ascii="Times New Roman" w:hAnsi="Times New Roman" w:cs="Times New Roman"/>
                <w:color w:val="auto"/>
                <w:sz w:val="22"/>
                <w:szCs w:val="22"/>
              </w:rPr>
              <w:t>(</w:t>
            </w:r>
            <w:r w:rsidRPr="0006279C">
              <w:rPr>
                <w:rFonts w:ascii="Times New Roman" w:hAnsi="Times New Roman" w:cs="Times New Roman"/>
                <w:color w:val="auto"/>
                <w:sz w:val="22"/>
                <w:szCs w:val="22"/>
              </w:rPr>
              <w:t>以</w:t>
            </w:r>
            <w:r w:rsidRPr="0006279C">
              <w:rPr>
                <w:rFonts w:ascii="Times New Roman" w:hAnsi="Times New Roman" w:cs="Times New Roman"/>
                <w:color w:val="auto"/>
                <w:sz w:val="22"/>
                <w:szCs w:val="22"/>
              </w:rPr>
              <w:t>2</w:t>
            </w:r>
            <w:r w:rsidRPr="0006279C">
              <w:rPr>
                <w:rFonts w:ascii="Times New Roman" w:hAnsi="Times New Roman" w:cs="Times New Roman"/>
                <w:color w:val="auto"/>
                <w:sz w:val="22"/>
                <w:szCs w:val="22"/>
              </w:rPr>
              <w:t>件為限</w:t>
            </w:r>
            <w:r w:rsidRPr="0006279C">
              <w:rPr>
                <w:rFonts w:ascii="Times New Roman" w:hAnsi="Times New Roman" w:cs="Times New Roman"/>
                <w:color w:val="auto"/>
                <w:sz w:val="22"/>
                <w:szCs w:val="22"/>
              </w:rPr>
              <w:t>)</w:t>
            </w:r>
          </w:p>
        </w:tc>
      </w:tr>
      <w:tr w:rsidR="0006279C" w:rsidRPr="0006279C" w:rsidTr="0006279C">
        <w:trPr>
          <w:trHeight w:val="454"/>
        </w:trPr>
        <w:tc>
          <w:tcPr>
            <w:tcW w:w="608" w:type="pct"/>
            <w:vMerge/>
            <w:tcMar>
              <w:left w:w="28" w:type="dxa"/>
              <w:right w:w="28" w:type="dxa"/>
            </w:tcMar>
            <w:vAlign w:val="center"/>
          </w:tcPr>
          <w:p w:rsidR="00A52989" w:rsidRPr="0006279C" w:rsidRDefault="00A52989" w:rsidP="0006279C">
            <w:pPr>
              <w:pStyle w:val="Default"/>
              <w:adjustRightInd/>
              <w:snapToGrid w:val="0"/>
              <w:jc w:val="both"/>
              <w:rPr>
                <w:rFonts w:ascii="Times New Roman" w:hAnsi="Times New Roman" w:cs="Times New Roman"/>
                <w:color w:val="auto"/>
              </w:rPr>
            </w:pPr>
          </w:p>
        </w:tc>
        <w:tc>
          <w:tcPr>
            <w:tcW w:w="877" w:type="pct"/>
            <w:vMerge/>
            <w:vAlign w:val="center"/>
          </w:tcPr>
          <w:p w:rsidR="00A52989" w:rsidRPr="0006279C" w:rsidRDefault="00A52989" w:rsidP="0006279C">
            <w:pPr>
              <w:snapToGrid w:val="0"/>
              <w:jc w:val="both"/>
              <w:rPr>
                <w:rFonts w:ascii="Times New Roman" w:eastAsia="標楷體" w:hAnsi="Times New Roman" w:cs="Times New Roman"/>
                <w:sz w:val="22"/>
              </w:rPr>
            </w:pPr>
          </w:p>
        </w:tc>
        <w:tc>
          <w:tcPr>
            <w:tcW w:w="2840" w:type="pct"/>
            <w:vAlign w:val="center"/>
          </w:tcPr>
          <w:p w:rsidR="00A52989" w:rsidRPr="0006279C" w:rsidRDefault="00A52989" w:rsidP="0006279C">
            <w:pPr>
              <w:snapToGrid w:val="0"/>
              <w:ind w:rightChars="16" w:right="38"/>
              <w:rPr>
                <w:rFonts w:ascii="Times New Roman" w:eastAsia="標楷體" w:hAnsi="Times New Roman" w:cs="Times New Roman"/>
                <w:sz w:val="22"/>
              </w:rPr>
            </w:pPr>
            <w:r w:rsidRPr="0006279C">
              <w:rPr>
                <w:rFonts w:ascii="Times New Roman" w:eastAsia="標楷體" w:hAnsi="Times New Roman" w:cs="Times New Roman"/>
                <w:sz w:val="22"/>
              </w:rPr>
              <w:t>R3-4-3</w:t>
            </w:r>
            <w:r w:rsidRPr="0006279C">
              <w:rPr>
                <w:rFonts w:ascii="Times New Roman" w:eastAsia="標楷體" w:hAnsi="Times New Roman" w:cs="Times New Roman"/>
                <w:sz w:val="22"/>
              </w:rPr>
              <w:t>取得乙級以上技術士證照</w:t>
            </w:r>
            <w:r w:rsidRPr="0006279C">
              <w:rPr>
                <w:rFonts w:ascii="Times New Roman" w:eastAsia="標楷體" w:hAnsi="Times New Roman" w:cs="Times New Roman"/>
                <w:sz w:val="22"/>
              </w:rPr>
              <w:t>(</w:t>
            </w:r>
            <w:r w:rsidRPr="0006279C">
              <w:rPr>
                <w:rFonts w:ascii="Times New Roman" w:eastAsia="標楷體" w:hAnsi="Times New Roman" w:cs="Times New Roman"/>
                <w:sz w:val="22"/>
              </w:rPr>
              <w:t>每年均可列計</w:t>
            </w:r>
            <w:r w:rsidRPr="0006279C">
              <w:rPr>
                <w:rFonts w:ascii="Times New Roman" w:eastAsia="標楷體" w:hAnsi="Times New Roman" w:cs="Times New Roman"/>
                <w:sz w:val="22"/>
              </w:rPr>
              <w:t>)</w:t>
            </w:r>
          </w:p>
          <w:p w:rsidR="00A52989" w:rsidRPr="0006279C" w:rsidRDefault="00A52989" w:rsidP="0006279C">
            <w:pPr>
              <w:snapToGrid w:val="0"/>
              <w:ind w:rightChars="16" w:right="38"/>
              <w:jc w:val="both"/>
              <w:rPr>
                <w:rFonts w:ascii="Times New Roman" w:eastAsia="標楷體" w:hAnsi="Times New Roman" w:cs="Times New Roman"/>
                <w:sz w:val="22"/>
              </w:rPr>
            </w:pPr>
            <w:r w:rsidRPr="0006279C">
              <w:rPr>
                <w:rFonts w:ascii="Times New Roman" w:eastAsia="標楷體" w:hAnsi="Times New Roman" w:cs="Times New Roman"/>
                <w:sz w:val="22"/>
              </w:rPr>
              <w:t>乙級以上技術士證照之認定依據「私立技專校院實務經驗及證照師資審查原則」之規定</w:t>
            </w:r>
          </w:p>
        </w:tc>
        <w:tc>
          <w:tcPr>
            <w:tcW w:w="675" w:type="pct"/>
            <w:vAlign w:val="center"/>
          </w:tcPr>
          <w:p w:rsidR="00A52989" w:rsidRPr="0006279C" w:rsidRDefault="00A52989" w:rsidP="0006279C">
            <w:pPr>
              <w:pStyle w:val="Default"/>
              <w:adjustRightInd/>
              <w:snapToGrid w:val="0"/>
              <w:jc w:val="center"/>
              <w:rPr>
                <w:rFonts w:ascii="Times New Roman" w:hAnsi="Times New Roman" w:cs="Times New Roman"/>
                <w:color w:val="auto"/>
                <w:sz w:val="22"/>
                <w:szCs w:val="22"/>
              </w:rPr>
            </w:pPr>
            <w:r w:rsidRPr="0006279C">
              <w:rPr>
                <w:rFonts w:ascii="Times New Roman" w:hAnsi="Times New Roman" w:cs="Times New Roman"/>
                <w:color w:val="auto"/>
                <w:sz w:val="22"/>
                <w:szCs w:val="22"/>
              </w:rPr>
              <w:t>20</w:t>
            </w:r>
            <w:r w:rsidRPr="0006279C">
              <w:rPr>
                <w:rFonts w:ascii="Times New Roman" w:hAnsi="Times New Roman" w:cs="Times New Roman"/>
                <w:color w:val="auto"/>
                <w:sz w:val="22"/>
                <w:szCs w:val="22"/>
              </w:rPr>
              <w:t>分</w:t>
            </w:r>
            <w:r w:rsidRPr="0006279C">
              <w:rPr>
                <w:rFonts w:ascii="Times New Roman" w:hAnsi="Times New Roman" w:cs="Times New Roman"/>
                <w:color w:val="auto"/>
                <w:sz w:val="22"/>
                <w:szCs w:val="22"/>
              </w:rPr>
              <w:t>/</w:t>
            </w:r>
            <w:r w:rsidRPr="0006279C">
              <w:rPr>
                <w:rFonts w:ascii="Times New Roman" w:hAnsi="Times New Roman" w:cs="Times New Roman"/>
                <w:color w:val="auto"/>
                <w:sz w:val="22"/>
                <w:szCs w:val="22"/>
              </w:rPr>
              <w:t>年</w:t>
            </w:r>
          </w:p>
        </w:tc>
      </w:tr>
      <w:tr w:rsidR="0006279C" w:rsidRPr="0006279C" w:rsidTr="0006279C">
        <w:trPr>
          <w:trHeight w:val="454"/>
        </w:trPr>
        <w:tc>
          <w:tcPr>
            <w:tcW w:w="608" w:type="pct"/>
            <w:vMerge/>
            <w:tcMar>
              <w:left w:w="28" w:type="dxa"/>
              <w:right w:w="28" w:type="dxa"/>
            </w:tcMar>
            <w:vAlign w:val="center"/>
          </w:tcPr>
          <w:p w:rsidR="00A52989" w:rsidRPr="0006279C" w:rsidRDefault="00A52989" w:rsidP="0006279C">
            <w:pPr>
              <w:pStyle w:val="Default"/>
              <w:adjustRightInd/>
              <w:snapToGrid w:val="0"/>
              <w:jc w:val="both"/>
              <w:rPr>
                <w:rFonts w:ascii="Times New Roman" w:hAnsi="Times New Roman" w:cs="Times New Roman"/>
                <w:color w:val="auto"/>
              </w:rPr>
            </w:pPr>
          </w:p>
        </w:tc>
        <w:tc>
          <w:tcPr>
            <w:tcW w:w="877" w:type="pct"/>
            <w:vMerge w:val="restart"/>
            <w:vAlign w:val="center"/>
          </w:tcPr>
          <w:p w:rsidR="00A52989" w:rsidRPr="0006279C" w:rsidRDefault="00A52989" w:rsidP="0006279C">
            <w:pPr>
              <w:snapToGrid w:val="0"/>
              <w:jc w:val="both"/>
              <w:rPr>
                <w:rFonts w:ascii="Times New Roman" w:eastAsia="標楷體" w:hAnsi="Times New Roman" w:cs="Times New Roman"/>
                <w:sz w:val="22"/>
              </w:rPr>
            </w:pPr>
            <w:r w:rsidRPr="0006279C">
              <w:rPr>
                <w:rFonts w:ascii="Times New Roman" w:eastAsia="標楷體" w:hAnsi="Times New Roman" w:cs="Times New Roman"/>
                <w:sz w:val="22"/>
              </w:rPr>
              <w:t>R3-5</w:t>
            </w:r>
            <w:r w:rsidRPr="0006279C">
              <w:rPr>
                <w:rFonts w:ascii="Times New Roman" w:eastAsia="標楷體" w:hAnsi="Times New Roman" w:cs="Times New Roman"/>
                <w:sz w:val="22"/>
              </w:rPr>
              <w:t>指導學生參與競賽獲獎</w:t>
            </w:r>
            <w:r w:rsidRPr="0006279C">
              <w:rPr>
                <w:rFonts w:ascii="Times New Roman" w:eastAsia="標楷體" w:hAnsi="Times New Roman" w:cs="Times New Roman"/>
                <w:sz w:val="22"/>
              </w:rPr>
              <w:t>(</w:t>
            </w:r>
            <w:r w:rsidRPr="0006279C">
              <w:rPr>
                <w:rFonts w:ascii="Times New Roman" w:eastAsia="標楷體" w:hAnsi="Times New Roman" w:cs="Times New Roman"/>
                <w:sz w:val="22"/>
              </w:rPr>
              <w:t>多位指導教授時，依人數均分</w:t>
            </w:r>
            <w:r w:rsidRPr="0006279C">
              <w:rPr>
                <w:rFonts w:ascii="Times New Roman" w:eastAsia="標楷體" w:hAnsi="Times New Roman" w:cs="Times New Roman"/>
                <w:sz w:val="22"/>
              </w:rPr>
              <w:t>)</w:t>
            </w:r>
          </w:p>
        </w:tc>
        <w:tc>
          <w:tcPr>
            <w:tcW w:w="2840" w:type="pct"/>
            <w:vAlign w:val="center"/>
          </w:tcPr>
          <w:p w:rsidR="00A52989" w:rsidRPr="0006279C" w:rsidRDefault="00A52989" w:rsidP="0006279C">
            <w:pPr>
              <w:snapToGrid w:val="0"/>
              <w:ind w:rightChars="16" w:right="38"/>
              <w:jc w:val="both"/>
              <w:rPr>
                <w:rFonts w:ascii="Times New Roman" w:eastAsia="標楷體" w:hAnsi="Times New Roman" w:cs="Times New Roman"/>
                <w:sz w:val="22"/>
              </w:rPr>
            </w:pPr>
            <w:smartTag w:uri="urn:schemas-microsoft-com:office:smarttags" w:element="chsdate">
              <w:smartTagPr>
                <w:attr w:name="Year" w:val="1914"/>
                <w:attr w:name="Month" w:val="5"/>
                <w:attr w:name="Day" w:val="1"/>
                <w:attr w:name="IsLunarDate" w:val="False"/>
                <w:attr w:name="IsROCDate" w:val="False"/>
              </w:smartTagPr>
              <w:r w:rsidRPr="0006279C">
                <w:rPr>
                  <w:rFonts w:ascii="Times New Roman" w:eastAsia="標楷體" w:hAnsi="Times New Roman" w:cs="Times New Roman"/>
                  <w:sz w:val="22"/>
                </w:rPr>
                <w:t>R</w:t>
              </w:r>
              <w:smartTag w:uri="urn:schemas-microsoft-com:office:smarttags" w:element="chsdate">
                <w:smartTagPr>
                  <w:attr w:name="IsROCDate" w:val="False"/>
                  <w:attr w:name="IsLunarDate" w:val="False"/>
                  <w:attr w:name="Day" w:val="1"/>
                  <w:attr w:name="Month" w:val="5"/>
                  <w:attr w:name="Year" w:val="2003"/>
                </w:smartTagPr>
                <w:r w:rsidRPr="0006279C">
                  <w:rPr>
                    <w:rFonts w:ascii="Times New Roman" w:eastAsia="標楷體" w:hAnsi="Times New Roman" w:cs="Times New Roman"/>
                    <w:sz w:val="22"/>
                  </w:rPr>
                  <w:t>3-5-1</w:t>
                </w:r>
              </w:smartTag>
            </w:smartTag>
            <w:r w:rsidRPr="0006279C">
              <w:rPr>
                <w:rFonts w:ascii="Times New Roman" w:eastAsia="標楷體" w:hAnsi="Times New Roman" w:cs="Times New Roman"/>
                <w:sz w:val="22"/>
              </w:rPr>
              <w:t>全國性競賽依得獎名次依序第一名</w:t>
            </w:r>
            <w:r w:rsidRPr="0006279C">
              <w:rPr>
                <w:rFonts w:ascii="Times New Roman" w:eastAsia="標楷體" w:hAnsi="Times New Roman" w:cs="Times New Roman"/>
                <w:sz w:val="22"/>
              </w:rPr>
              <w:t>100%</w:t>
            </w:r>
            <w:r w:rsidRPr="0006279C">
              <w:rPr>
                <w:rFonts w:ascii="Times New Roman" w:eastAsia="標楷體" w:hAnsi="Times New Roman" w:cs="Times New Roman"/>
                <w:sz w:val="22"/>
              </w:rPr>
              <w:t>、第二名</w:t>
            </w:r>
            <w:r w:rsidRPr="0006279C">
              <w:rPr>
                <w:rFonts w:ascii="Times New Roman" w:eastAsia="標楷體" w:hAnsi="Times New Roman" w:cs="Times New Roman"/>
                <w:sz w:val="22"/>
              </w:rPr>
              <w:t>80%</w:t>
            </w:r>
            <w:r w:rsidRPr="0006279C">
              <w:rPr>
                <w:rFonts w:ascii="Times New Roman" w:eastAsia="標楷體" w:hAnsi="Times New Roman" w:cs="Times New Roman"/>
                <w:sz w:val="22"/>
              </w:rPr>
              <w:t>、第三名</w:t>
            </w:r>
            <w:r w:rsidRPr="0006279C">
              <w:rPr>
                <w:rFonts w:ascii="Times New Roman" w:eastAsia="標楷體" w:hAnsi="Times New Roman" w:cs="Times New Roman"/>
                <w:sz w:val="22"/>
              </w:rPr>
              <w:t>60%</w:t>
            </w:r>
            <w:r w:rsidRPr="0006279C">
              <w:rPr>
                <w:rFonts w:ascii="Times New Roman" w:eastAsia="標楷體" w:hAnsi="Times New Roman" w:cs="Times New Roman"/>
                <w:sz w:val="22"/>
              </w:rPr>
              <w:t>、其它名次</w:t>
            </w:r>
            <w:r w:rsidRPr="0006279C">
              <w:rPr>
                <w:rFonts w:ascii="Times New Roman" w:eastAsia="標楷體" w:hAnsi="Times New Roman" w:cs="Times New Roman"/>
                <w:sz w:val="22"/>
              </w:rPr>
              <w:t>40%</w:t>
            </w:r>
            <w:r w:rsidRPr="0006279C">
              <w:rPr>
                <w:rFonts w:ascii="Times New Roman" w:eastAsia="標楷體" w:hAnsi="Times New Roman" w:cs="Times New Roman"/>
                <w:sz w:val="22"/>
              </w:rPr>
              <w:t>給分。區域性競賽依上項各獎項規定之</w:t>
            </w:r>
            <w:r w:rsidRPr="0006279C">
              <w:rPr>
                <w:rFonts w:ascii="Times New Roman" w:eastAsia="標楷體" w:hAnsi="Times New Roman" w:cs="Times New Roman"/>
                <w:sz w:val="22"/>
              </w:rPr>
              <w:t>40%</w:t>
            </w:r>
            <w:r w:rsidRPr="0006279C">
              <w:rPr>
                <w:rFonts w:ascii="Times New Roman" w:eastAsia="標楷體" w:hAnsi="Times New Roman" w:cs="Times New Roman"/>
                <w:sz w:val="22"/>
              </w:rPr>
              <w:t>給分。若屬國際競賽，則依據教育部公布「教育部鼓勵學生參加藝術與設計類國際競賽一覽表」之等級，第一級以</w:t>
            </w:r>
            <w:r w:rsidRPr="0006279C">
              <w:rPr>
                <w:rFonts w:ascii="Times New Roman" w:eastAsia="標楷體" w:hAnsi="Times New Roman" w:cs="Times New Roman"/>
                <w:sz w:val="22"/>
              </w:rPr>
              <w:t>2</w:t>
            </w:r>
            <w:r w:rsidRPr="0006279C">
              <w:rPr>
                <w:rFonts w:ascii="Times New Roman" w:eastAsia="標楷體" w:hAnsi="Times New Roman" w:cs="Times New Roman"/>
                <w:sz w:val="22"/>
              </w:rPr>
              <w:t>倍計分，第二級以</w:t>
            </w:r>
            <w:r w:rsidRPr="0006279C">
              <w:rPr>
                <w:rFonts w:ascii="Times New Roman" w:eastAsia="標楷體" w:hAnsi="Times New Roman" w:cs="Times New Roman"/>
                <w:sz w:val="22"/>
              </w:rPr>
              <w:t>1.5</w:t>
            </w:r>
            <w:r w:rsidRPr="0006279C">
              <w:rPr>
                <w:rFonts w:ascii="Times New Roman" w:eastAsia="標楷體" w:hAnsi="Times New Roman" w:cs="Times New Roman"/>
                <w:sz w:val="22"/>
              </w:rPr>
              <w:t>倍計分，第三級以</w:t>
            </w:r>
            <w:r w:rsidRPr="0006279C">
              <w:rPr>
                <w:rFonts w:ascii="Times New Roman" w:eastAsia="標楷體" w:hAnsi="Times New Roman" w:cs="Times New Roman"/>
                <w:sz w:val="22"/>
              </w:rPr>
              <w:t>1</w:t>
            </w:r>
            <w:r w:rsidRPr="0006279C">
              <w:rPr>
                <w:rFonts w:ascii="Times New Roman" w:eastAsia="標楷體" w:hAnsi="Times New Roman" w:cs="Times New Roman"/>
                <w:sz w:val="22"/>
              </w:rPr>
              <w:t>倍計分。</w:t>
            </w:r>
          </w:p>
        </w:tc>
        <w:tc>
          <w:tcPr>
            <w:tcW w:w="675" w:type="pct"/>
            <w:vAlign w:val="center"/>
          </w:tcPr>
          <w:p w:rsidR="00A52989" w:rsidRPr="0006279C" w:rsidRDefault="00A52989" w:rsidP="0006279C">
            <w:pPr>
              <w:pStyle w:val="Default"/>
              <w:adjustRightInd/>
              <w:snapToGrid w:val="0"/>
              <w:jc w:val="center"/>
              <w:rPr>
                <w:rFonts w:ascii="Times New Roman" w:hAnsi="Times New Roman" w:cs="Times New Roman"/>
                <w:color w:val="auto"/>
                <w:sz w:val="22"/>
                <w:szCs w:val="22"/>
              </w:rPr>
            </w:pPr>
            <w:r w:rsidRPr="0006279C">
              <w:rPr>
                <w:rFonts w:ascii="Times New Roman" w:hAnsi="Times New Roman" w:cs="Times New Roman"/>
                <w:color w:val="auto"/>
                <w:kern w:val="2"/>
                <w:sz w:val="22"/>
                <w:szCs w:val="22"/>
              </w:rPr>
              <w:t>30</w:t>
            </w:r>
            <w:r w:rsidRPr="0006279C">
              <w:rPr>
                <w:rFonts w:ascii="Times New Roman" w:hAnsi="Times New Roman" w:cs="Times New Roman"/>
                <w:color w:val="auto"/>
                <w:kern w:val="2"/>
                <w:sz w:val="22"/>
                <w:szCs w:val="22"/>
              </w:rPr>
              <w:t>分</w:t>
            </w:r>
            <w:r w:rsidRPr="0006279C">
              <w:rPr>
                <w:rFonts w:ascii="Times New Roman" w:hAnsi="Times New Roman" w:cs="Times New Roman"/>
                <w:color w:val="auto"/>
                <w:kern w:val="2"/>
                <w:sz w:val="22"/>
                <w:szCs w:val="22"/>
              </w:rPr>
              <w:t>/</w:t>
            </w:r>
            <w:r w:rsidRPr="0006279C">
              <w:rPr>
                <w:rFonts w:ascii="Times New Roman" w:hAnsi="Times New Roman" w:cs="Times New Roman"/>
                <w:color w:val="auto"/>
                <w:kern w:val="2"/>
                <w:sz w:val="22"/>
                <w:szCs w:val="22"/>
              </w:rPr>
              <w:t>件</w:t>
            </w:r>
          </w:p>
        </w:tc>
      </w:tr>
      <w:tr w:rsidR="0006279C" w:rsidRPr="0006279C" w:rsidTr="0006279C">
        <w:trPr>
          <w:trHeight w:val="454"/>
        </w:trPr>
        <w:tc>
          <w:tcPr>
            <w:tcW w:w="608" w:type="pct"/>
            <w:vMerge/>
            <w:tcMar>
              <w:left w:w="28" w:type="dxa"/>
              <w:right w:w="28" w:type="dxa"/>
            </w:tcMar>
            <w:vAlign w:val="center"/>
          </w:tcPr>
          <w:p w:rsidR="00A52989" w:rsidRPr="0006279C" w:rsidRDefault="00A52989" w:rsidP="0006279C">
            <w:pPr>
              <w:pStyle w:val="Default"/>
              <w:adjustRightInd/>
              <w:snapToGrid w:val="0"/>
              <w:jc w:val="both"/>
              <w:rPr>
                <w:rFonts w:ascii="Times New Roman" w:hAnsi="Times New Roman" w:cs="Times New Roman"/>
                <w:color w:val="auto"/>
              </w:rPr>
            </w:pPr>
          </w:p>
        </w:tc>
        <w:tc>
          <w:tcPr>
            <w:tcW w:w="877" w:type="pct"/>
            <w:vMerge/>
            <w:vAlign w:val="center"/>
          </w:tcPr>
          <w:p w:rsidR="00A52989" w:rsidRPr="0006279C" w:rsidRDefault="00A52989" w:rsidP="0006279C">
            <w:pPr>
              <w:snapToGrid w:val="0"/>
              <w:jc w:val="both"/>
              <w:rPr>
                <w:rFonts w:ascii="Times New Roman" w:eastAsia="標楷體" w:hAnsi="Times New Roman" w:cs="Times New Roman"/>
                <w:sz w:val="22"/>
              </w:rPr>
            </w:pPr>
          </w:p>
        </w:tc>
        <w:tc>
          <w:tcPr>
            <w:tcW w:w="2840" w:type="pct"/>
            <w:vAlign w:val="center"/>
          </w:tcPr>
          <w:p w:rsidR="00A52989" w:rsidRPr="0006279C" w:rsidRDefault="00A52989" w:rsidP="0006279C">
            <w:pPr>
              <w:snapToGrid w:val="0"/>
              <w:ind w:rightChars="16" w:right="38"/>
              <w:jc w:val="both"/>
              <w:rPr>
                <w:rFonts w:ascii="Times New Roman" w:eastAsia="標楷體" w:hAnsi="Times New Roman" w:cs="Times New Roman"/>
                <w:sz w:val="22"/>
              </w:rPr>
            </w:pPr>
            <w:smartTag w:uri="urn:schemas-microsoft-com:office:smarttags" w:element="chsdate">
              <w:smartTagPr>
                <w:attr w:name="Year" w:val="1914"/>
                <w:attr w:name="Month" w:val="5"/>
                <w:attr w:name="Day" w:val="2"/>
                <w:attr w:name="IsLunarDate" w:val="False"/>
                <w:attr w:name="IsROCDate" w:val="False"/>
              </w:smartTagPr>
              <w:r w:rsidRPr="0006279C">
                <w:rPr>
                  <w:rFonts w:ascii="Times New Roman" w:eastAsia="標楷體" w:hAnsi="Times New Roman" w:cs="Times New Roman"/>
                  <w:sz w:val="22"/>
                </w:rPr>
                <w:t>R3-5-2</w:t>
              </w:r>
            </w:smartTag>
            <w:r w:rsidRPr="0006279C">
              <w:rPr>
                <w:rFonts w:ascii="Times New Roman" w:eastAsia="標楷體" w:hAnsi="Times New Roman" w:cs="Times New Roman"/>
                <w:sz w:val="22"/>
              </w:rPr>
              <w:t xml:space="preserve"> </w:t>
            </w:r>
            <w:r w:rsidRPr="0006279C">
              <w:rPr>
                <w:rFonts w:ascii="Times New Roman" w:eastAsia="標楷體" w:hAnsi="Times New Roman" w:cs="Times New Roman"/>
                <w:sz w:val="22"/>
              </w:rPr>
              <w:t>榮獲龍騰微笑競賽前三名</w:t>
            </w:r>
            <w:r w:rsidRPr="0006279C">
              <w:rPr>
                <w:rFonts w:ascii="Times New Roman" w:eastAsia="標楷體" w:hAnsi="Times New Roman" w:cs="Times New Roman"/>
                <w:sz w:val="22"/>
                <w:u w:val="single"/>
              </w:rPr>
              <w:t>或科技部創新創業激勵計畫前十名。</w:t>
            </w:r>
          </w:p>
        </w:tc>
        <w:tc>
          <w:tcPr>
            <w:tcW w:w="675" w:type="pct"/>
            <w:vAlign w:val="center"/>
          </w:tcPr>
          <w:p w:rsidR="00A52989" w:rsidRPr="0006279C" w:rsidRDefault="00A52989" w:rsidP="0006279C">
            <w:pPr>
              <w:tabs>
                <w:tab w:val="left" w:pos="1303"/>
              </w:tabs>
              <w:autoSpaceDE w:val="0"/>
              <w:autoSpaceDN w:val="0"/>
              <w:adjustRightInd w:val="0"/>
              <w:snapToGrid w:val="0"/>
              <w:ind w:left="33" w:hanging="33"/>
              <w:jc w:val="center"/>
              <w:rPr>
                <w:rFonts w:ascii="Times New Roman" w:eastAsia="標楷體" w:hAnsi="Times New Roman" w:cs="Times New Roman"/>
              </w:rPr>
            </w:pPr>
            <w:r w:rsidRPr="0006279C">
              <w:rPr>
                <w:rFonts w:ascii="Times New Roman" w:eastAsia="標楷體" w:hAnsi="Times New Roman" w:cs="Times New Roman"/>
                <w:kern w:val="0"/>
                <w:sz w:val="22"/>
              </w:rPr>
              <w:t>年度免評鑑</w:t>
            </w:r>
          </w:p>
        </w:tc>
      </w:tr>
      <w:tr w:rsidR="0006279C" w:rsidRPr="0006279C" w:rsidTr="0006279C">
        <w:trPr>
          <w:trHeight w:val="454"/>
        </w:trPr>
        <w:tc>
          <w:tcPr>
            <w:tcW w:w="608" w:type="pct"/>
            <w:vMerge/>
            <w:tcMar>
              <w:left w:w="28" w:type="dxa"/>
              <w:right w:w="28" w:type="dxa"/>
            </w:tcMar>
            <w:vAlign w:val="center"/>
          </w:tcPr>
          <w:p w:rsidR="00A52989" w:rsidRPr="0006279C" w:rsidRDefault="00A52989" w:rsidP="0006279C">
            <w:pPr>
              <w:pStyle w:val="Default"/>
              <w:adjustRightInd/>
              <w:snapToGrid w:val="0"/>
              <w:jc w:val="both"/>
              <w:rPr>
                <w:rFonts w:ascii="Times New Roman" w:hAnsi="Times New Roman" w:cs="Times New Roman"/>
                <w:color w:val="auto"/>
              </w:rPr>
            </w:pPr>
          </w:p>
        </w:tc>
        <w:tc>
          <w:tcPr>
            <w:tcW w:w="877" w:type="pct"/>
            <w:vMerge/>
            <w:vAlign w:val="center"/>
          </w:tcPr>
          <w:p w:rsidR="00A52989" w:rsidRPr="0006279C" w:rsidRDefault="00A52989" w:rsidP="0006279C">
            <w:pPr>
              <w:snapToGrid w:val="0"/>
              <w:jc w:val="both"/>
              <w:rPr>
                <w:rFonts w:ascii="Times New Roman" w:eastAsia="標楷體" w:hAnsi="Times New Roman" w:cs="Times New Roman"/>
                <w:sz w:val="22"/>
              </w:rPr>
            </w:pPr>
          </w:p>
        </w:tc>
        <w:tc>
          <w:tcPr>
            <w:tcW w:w="2840" w:type="pct"/>
            <w:vAlign w:val="center"/>
          </w:tcPr>
          <w:p w:rsidR="00A52989" w:rsidRPr="0006279C" w:rsidRDefault="00A52989" w:rsidP="0006279C">
            <w:pPr>
              <w:snapToGrid w:val="0"/>
              <w:ind w:rightChars="16" w:right="38"/>
              <w:jc w:val="both"/>
              <w:rPr>
                <w:rFonts w:ascii="Times New Roman" w:eastAsia="標楷體" w:hAnsi="Times New Roman" w:cs="Times New Roman"/>
                <w:sz w:val="22"/>
              </w:rPr>
            </w:pPr>
            <w:r w:rsidRPr="0006279C">
              <w:rPr>
                <w:rFonts w:ascii="Times New Roman" w:eastAsia="標楷體" w:hAnsi="Times New Roman" w:cs="Times New Roman"/>
                <w:sz w:val="22"/>
              </w:rPr>
              <w:t>R3-5-3 </w:t>
            </w:r>
            <w:r w:rsidRPr="0006279C">
              <w:rPr>
                <w:rFonts w:ascii="Times New Roman" w:eastAsia="標楷體" w:hAnsi="Times New Roman" w:cs="Times New Roman"/>
                <w:sz w:val="22"/>
              </w:rPr>
              <w:t>入圍龍騰微笑競賽前</w:t>
            </w:r>
            <w:r w:rsidRPr="0006279C">
              <w:rPr>
                <w:rFonts w:ascii="Times New Roman" w:eastAsia="標楷體" w:hAnsi="Times New Roman" w:cs="Times New Roman"/>
                <w:sz w:val="22"/>
              </w:rPr>
              <w:t>15</w:t>
            </w:r>
            <w:r w:rsidRPr="0006279C">
              <w:rPr>
                <w:rFonts w:ascii="Times New Roman" w:eastAsia="標楷體" w:hAnsi="Times New Roman" w:cs="Times New Roman"/>
                <w:sz w:val="22"/>
              </w:rPr>
              <w:t>名或科技部創新創業激勵計畫第一階段前</w:t>
            </w:r>
            <w:r w:rsidRPr="0006279C">
              <w:rPr>
                <w:rFonts w:ascii="Times New Roman" w:eastAsia="標楷體" w:hAnsi="Times New Roman" w:cs="Times New Roman"/>
                <w:sz w:val="22"/>
              </w:rPr>
              <w:t>40</w:t>
            </w:r>
            <w:r w:rsidRPr="0006279C">
              <w:rPr>
                <w:rFonts w:ascii="Times New Roman" w:eastAsia="標楷體" w:hAnsi="Times New Roman" w:cs="Times New Roman"/>
                <w:sz w:val="22"/>
              </w:rPr>
              <w:t>名。</w:t>
            </w:r>
          </w:p>
        </w:tc>
        <w:tc>
          <w:tcPr>
            <w:tcW w:w="675" w:type="pct"/>
            <w:vAlign w:val="center"/>
          </w:tcPr>
          <w:p w:rsidR="00A52989" w:rsidRPr="0006279C" w:rsidRDefault="00A52989" w:rsidP="0006279C">
            <w:pPr>
              <w:tabs>
                <w:tab w:val="left" w:pos="1303"/>
              </w:tabs>
              <w:autoSpaceDE w:val="0"/>
              <w:autoSpaceDN w:val="0"/>
              <w:adjustRightInd w:val="0"/>
              <w:snapToGrid w:val="0"/>
              <w:ind w:rightChars="16" w:right="38"/>
              <w:jc w:val="center"/>
              <w:rPr>
                <w:rFonts w:ascii="Times New Roman" w:eastAsia="標楷體" w:hAnsi="Times New Roman" w:cs="Times New Roman"/>
                <w:sz w:val="22"/>
              </w:rPr>
            </w:pPr>
            <w:r w:rsidRPr="0006279C">
              <w:rPr>
                <w:rFonts w:ascii="Times New Roman" w:eastAsia="標楷體" w:hAnsi="Times New Roman" w:cs="Times New Roman"/>
                <w:sz w:val="22"/>
              </w:rPr>
              <w:t>80</w:t>
            </w:r>
            <w:r w:rsidRPr="0006279C">
              <w:rPr>
                <w:rFonts w:ascii="Times New Roman" w:eastAsia="標楷體" w:hAnsi="Times New Roman" w:cs="Times New Roman"/>
                <w:sz w:val="22"/>
              </w:rPr>
              <w:t>分</w:t>
            </w:r>
            <w:r w:rsidRPr="0006279C">
              <w:rPr>
                <w:rFonts w:ascii="Times New Roman" w:eastAsia="標楷體" w:hAnsi="Times New Roman" w:cs="Times New Roman"/>
                <w:sz w:val="22"/>
              </w:rPr>
              <w:t>/</w:t>
            </w:r>
            <w:r w:rsidRPr="0006279C">
              <w:rPr>
                <w:rFonts w:ascii="Times New Roman" w:eastAsia="標楷體" w:hAnsi="Times New Roman" w:cs="Times New Roman"/>
                <w:sz w:val="22"/>
              </w:rPr>
              <w:t>件</w:t>
            </w:r>
          </w:p>
        </w:tc>
      </w:tr>
      <w:tr w:rsidR="0006279C" w:rsidRPr="0006279C" w:rsidTr="0006279C">
        <w:trPr>
          <w:trHeight w:val="454"/>
        </w:trPr>
        <w:tc>
          <w:tcPr>
            <w:tcW w:w="608" w:type="pct"/>
            <w:vMerge/>
            <w:tcMar>
              <w:left w:w="28" w:type="dxa"/>
              <w:right w:w="28" w:type="dxa"/>
            </w:tcMar>
            <w:vAlign w:val="center"/>
          </w:tcPr>
          <w:p w:rsidR="00A52989" w:rsidRPr="0006279C" w:rsidRDefault="00A52989" w:rsidP="0006279C">
            <w:pPr>
              <w:pStyle w:val="Default"/>
              <w:adjustRightInd/>
              <w:snapToGrid w:val="0"/>
              <w:jc w:val="both"/>
              <w:rPr>
                <w:rFonts w:ascii="Times New Roman" w:hAnsi="Times New Roman" w:cs="Times New Roman"/>
                <w:color w:val="auto"/>
              </w:rPr>
            </w:pPr>
          </w:p>
        </w:tc>
        <w:tc>
          <w:tcPr>
            <w:tcW w:w="877" w:type="pct"/>
            <w:vAlign w:val="center"/>
          </w:tcPr>
          <w:p w:rsidR="00A52989" w:rsidRPr="0006279C" w:rsidRDefault="00A52989" w:rsidP="0006279C">
            <w:pPr>
              <w:snapToGrid w:val="0"/>
              <w:jc w:val="both"/>
              <w:rPr>
                <w:rFonts w:ascii="Times New Roman" w:eastAsia="標楷體" w:hAnsi="Times New Roman" w:cs="Times New Roman"/>
                <w:sz w:val="22"/>
              </w:rPr>
            </w:pPr>
            <w:r w:rsidRPr="0006279C">
              <w:rPr>
                <w:rFonts w:ascii="Times New Roman" w:eastAsia="標楷體" w:hAnsi="Times New Roman" w:cs="Times New Roman"/>
                <w:sz w:val="22"/>
              </w:rPr>
              <w:t>R3-6</w:t>
            </w:r>
            <w:r w:rsidRPr="0006279C">
              <w:rPr>
                <w:rFonts w:ascii="Times New Roman" w:eastAsia="標楷體" w:hAnsi="Times New Roman" w:cs="Times New Roman"/>
                <w:sz w:val="22"/>
              </w:rPr>
              <w:t>推廣教育班</w:t>
            </w:r>
            <w:r w:rsidRPr="0006279C">
              <w:rPr>
                <w:rFonts w:ascii="Times New Roman" w:eastAsia="標楷體" w:hAnsi="Times New Roman" w:cs="Times New Roman"/>
                <w:sz w:val="22"/>
              </w:rPr>
              <w:t>(</w:t>
            </w:r>
            <w:r w:rsidRPr="0006279C">
              <w:rPr>
                <w:rFonts w:ascii="Times New Roman" w:eastAsia="標楷體" w:hAnsi="Times New Roman" w:cs="Times New Roman"/>
                <w:sz w:val="22"/>
              </w:rPr>
              <w:t>含寒暑期專班</w:t>
            </w:r>
            <w:r w:rsidRPr="0006279C">
              <w:rPr>
                <w:rFonts w:ascii="Times New Roman" w:eastAsia="標楷體" w:hAnsi="Times New Roman" w:cs="Times New Roman"/>
                <w:sz w:val="22"/>
              </w:rPr>
              <w:t>)</w:t>
            </w:r>
          </w:p>
        </w:tc>
        <w:tc>
          <w:tcPr>
            <w:tcW w:w="2840" w:type="pct"/>
            <w:vAlign w:val="center"/>
          </w:tcPr>
          <w:p w:rsidR="00A52989" w:rsidRPr="0006279C" w:rsidRDefault="00A52989" w:rsidP="0006279C">
            <w:pPr>
              <w:adjustRightInd w:val="0"/>
              <w:snapToGrid w:val="0"/>
              <w:ind w:rightChars="16" w:right="38"/>
              <w:jc w:val="both"/>
              <w:rPr>
                <w:rFonts w:ascii="Times New Roman" w:eastAsia="標楷體" w:hAnsi="Times New Roman" w:cs="Times New Roman"/>
                <w:sz w:val="22"/>
              </w:rPr>
            </w:pPr>
            <w:smartTag w:uri="urn:schemas-microsoft-com:office:smarttags" w:element="chsdate">
              <w:smartTagPr>
                <w:attr w:name="Year" w:val="1914"/>
                <w:attr w:name="Month" w:val="6"/>
                <w:attr w:name="Day" w:val="1"/>
                <w:attr w:name="IsLunarDate" w:val="False"/>
                <w:attr w:name="IsROCDate" w:val="False"/>
              </w:smartTagPr>
              <w:r w:rsidRPr="0006279C">
                <w:rPr>
                  <w:rFonts w:ascii="Times New Roman" w:eastAsia="標楷體" w:hAnsi="Times New Roman" w:cs="Times New Roman"/>
                  <w:sz w:val="22"/>
                </w:rPr>
                <w:t>R</w:t>
              </w:r>
              <w:smartTag w:uri="urn:schemas-microsoft-com:office:smarttags" w:element="chsdate">
                <w:smartTagPr>
                  <w:attr w:name="IsROCDate" w:val="False"/>
                  <w:attr w:name="IsLunarDate" w:val="False"/>
                  <w:attr w:name="Day" w:val="1"/>
                  <w:attr w:name="Month" w:val="6"/>
                  <w:attr w:name="Year" w:val="2003"/>
                </w:smartTagPr>
                <w:r w:rsidRPr="0006279C">
                  <w:rPr>
                    <w:rFonts w:ascii="Times New Roman" w:eastAsia="標楷體" w:hAnsi="Times New Roman" w:cs="Times New Roman"/>
                    <w:sz w:val="22"/>
                  </w:rPr>
                  <w:t>3-6-1</w:t>
                </w:r>
              </w:smartTag>
            </w:smartTag>
            <w:r w:rsidRPr="0006279C">
              <w:rPr>
                <w:rFonts w:ascii="Times New Roman" w:eastAsia="標楷體" w:hAnsi="Times New Roman" w:cs="Times New Roman"/>
                <w:sz w:val="22"/>
              </w:rPr>
              <w:t>開班學費收入經費</w:t>
            </w:r>
            <w:r w:rsidRPr="0006279C">
              <w:rPr>
                <w:rFonts w:ascii="Times New Roman" w:eastAsia="標楷體" w:hAnsi="Times New Roman" w:cs="Times New Roman"/>
                <w:sz w:val="22"/>
              </w:rPr>
              <w:t>(</w:t>
            </w:r>
            <w:r w:rsidRPr="0006279C">
              <w:rPr>
                <w:rFonts w:ascii="Times New Roman" w:eastAsia="標楷體" w:hAnsi="Times New Roman" w:cs="Times New Roman"/>
                <w:sz w:val="22"/>
              </w:rPr>
              <w:t>扣除材料費</w:t>
            </w:r>
            <w:r w:rsidRPr="0006279C">
              <w:rPr>
                <w:rFonts w:ascii="Times New Roman" w:eastAsia="標楷體" w:hAnsi="Times New Roman" w:cs="Times New Roman"/>
                <w:sz w:val="22"/>
              </w:rPr>
              <w:t>)</w:t>
            </w:r>
            <w:r w:rsidRPr="0006279C">
              <w:rPr>
                <w:rFonts w:ascii="Times New Roman" w:eastAsia="標楷體" w:hAnsi="Times New Roman" w:cs="Times New Roman"/>
                <w:sz w:val="22"/>
              </w:rPr>
              <w:t>，</w:t>
            </w:r>
            <w:r w:rsidRPr="0006279C">
              <w:rPr>
                <w:rFonts w:ascii="Times New Roman" w:eastAsia="標楷體" w:hAnsi="Times New Roman" w:cs="Times New Roman"/>
                <w:sz w:val="22"/>
              </w:rPr>
              <w:t>0.6</w:t>
            </w:r>
            <w:r w:rsidRPr="0006279C">
              <w:rPr>
                <w:rFonts w:ascii="Times New Roman" w:eastAsia="標楷體" w:hAnsi="Times New Roman" w:cs="Times New Roman"/>
                <w:sz w:val="22"/>
              </w:rPr>
              <w:t>分</w:t>
            </w:r>
            <w:r w:rsidRPr="0006279C">
              <w:rPr>
                <w:rFonts w:ascii="Times New Roman" w:eastAsia="標楷體" w:hAnsi="Times New Roman" w:cs="Times New Roman"/>
                <w:sz w:val="22"/>
              </w:rPr>
              <w:t>/</w:t>
            </w:r>
            <w:r w:rsidRPr="0006279C">
              <w:rPr>
                <w:rFonts w:ascii="Times New Roman" w:eastAsia="標楷體" w:hAnsi="Times New Roman" w:cs="Times New Roman"/>
                <w:sz w:val="22"/>
              </w:rPr>
              <w:t>萬元</w:t>
            </w:r>
          </w:p>
        </w:tc>
        <w:tc>
          <w:tcPr>
            <w:tcW w:w="675" w:type="pct"/>
            <w:vAlign w:val="center"/>
          </w:tcPr>
          <w:p w:rsidR="00A52989" w:rsidRPr="0006279C" w:rsidRDefault="00A52989" w:rsidP="0006279C">
            <w:pPr>
              <w:pStyle w:val="Default"/>
              <w:snapToGrid w:val="0"/>
              <w:jc w:val="center"/>
              <w:rPr>
                <w:rFonts w:ascii="Times New Roman" w:hAnsi="Times New Roman" w:cs="Times New Roman"/>
                <w:color w:val="auto"/>
                <w:kern w:val="2"/>
              </w:rPr>
            </w:pPr>
            <w:r w:rsidRPr="0006279C">
              <w:rPr>
                <w:rFonts w:ascii="Times New Roman" w:hAnsi="Times New Roman" w:cs="Times New Roman"/>
                <w:color w:val="auto"/>
                <w:sz w:val="22"/>
                <w:szCs w:val="22"/>
              </w:rPr>
              <w:t>0.6</w:t>
            </w:r>
            <w:r w:rsidRPr="0006279C">
              <w:rPr>
                <w:rFonts w:ascii="Times New Roman" w:hAnsi="Times New Roman" w:cs="Times New Roman"/>
                <w:color w:val="auto"/>
                <w:sz w:val="22"/>
                <w:szCs w:val="22"/>
              </w:rPr>
              <w:t>分</w:t>
            </w:r>
            <w:r w:rsidRPr="0006279C">
              <w:rPr>
                <w:rFonts w:ascii="Times New Roman" w:hAnsi="Times New Roman" w:cs="Times New Roman"/>
                <w:color w:val="auto"/>
                <w:sz w:val="22"/>
                <w:szCs w:val="22"/>
              </w:rPr>
              <w:t>/</w:t>
            </w:r>
            <w:r w:rsidRPr="0006279C">
              <w:rPr>
                <w:rFonts w:ascii="Times New Roman" w:hAnsi="Times New Roman" w:cs="Times New Roman"/>
                <w:color w:val="auto"/>
                <w:sz w:val="22"/>
                <w:szCs w:val="22"/>
              </w:rPr>
              <w:t>萬元</w:t>
            </w:r>
          </w:p>
        </w:tc>
      </w:tr>
      <w:tr w:rsidR="0006279C" w:rsidRPr="0006279C" w:rsidTr="0006279C">
        <w:trPr>
          <w:trHeight w:val="454"/>
        </w:trPr>
        <w:tc>
          <w:tcPr>
            <w:tcW w:w="608" w:type="pct"/>
            <w:vMerge/>
            <w:tcMar>
              <w:left w:w="28" w:type="dxa"/>
              <w:right w:w="28" w:type="dxa"/>
            </w:tcMar>
            <w:vAlign w:val="center"/>
          </w:tcPr>
          <w:p w:rsidR="00A52989" w:rsidRPr="0006279C" w:rsidRDefault="00A52989" w:rsidP="0006279C">
            <w:pPr>
              <w:pStyle w:val="Default"/>
              <w:adjustRightInd/>
              <w:snapToGrid w:val="0"/>
              <w:jc w:val="both"/>
              <w:rPr>
                <w:rFonts w:ascii="Times New Roman" w:hAnsi="Times New Roman" w:cs="Times New Roman"/>
                <w:color w:val="auto"/>
              </w:rPr>
            </w:pPr>
          </w:p>
        </w:tc>
        <w:tc>
          <w:tcPr>
            <w:tcW w:w="877" w:type="pct"/>
            <w:vAlign w:val="center"/>
          </w:tcPr>
          <w:p w:rsidR="00A52989" w:rsidRPr="0006279C" w:rsidRDefault="00A52989" w:rsidP="0006279C">
            <w:pPr>
              <w:snapToGrid w:val="0"/>
              <w:jc w:val="both"/>
              <w:rPr>
                <w:rFonts w:ascii="Times New Roman" w:eastAsia="標楷體" w:hAnsi="Times New Roman" w:cs="Times New Roman"/>
                <w:sz w:val="22"/>
              </w:rPr>
            </w:pPr>
            <w:r w:rsidRPr="0006279C">
              <w:rPr>
                <w:rFonts w:ascii="Times New Roman" w:eastAsia="標楷體" w:hAnsi="Times New Roman" w:cs="Times New Roman"/>
                <w:sz w:val="22"/>
              </w:rPr>
              <w:t>R3-7</w:t>
            </w:r>
            <w:r w:rsidRPr="0006279C">
              <w:rPr>
                <w:rFonts w:ascii="Times New Roman" w:eastAsia="標楷體" w:hAnsi="Times New Roman" w:cs="Times New Roman"/>
                <w:sz w:val="22"/>
              </w:rPr>
              <w:t>儀器設備服務</w:t>
            </w:r>
          </w:p>
        </w:tc>
        <w:tc>
          <w:tcPr>
            <w:tcW w:w="2840" w:type="pct"/>
            <w:vAlign w:val="center"/>
          </w:tcPr>
          <w:p w:rsidR="00A52989" w:rsidRPr="0006279C" w:rsidRDefault="00A52989" w:rsidP="0006279C">
            <w:pPr>
              <w:snapToGrid w:val="0"/>
              <w:ind w:rightChars="16" w:right="38"/>
              <w:jc w:val="both"/>
              <w:rPr>
                <w:rFonts w:ascii="Times New Roman" w:eastAsia="標楷體" w:hAnsi="Times New Roman" w:cs="Times New Roman"/>
                <w:sz w:val="22"/>
              </w:rPr>
            </w:pPr>
            <w:smartTag w:uri="urn:schemas-microsoft-com:office:smarttags" w:element="chsdate">
              <w:smartTagPr>
                <w:attr w:name="Year" w:val="1914"/>
                <w:attr w:name="Month" w:val="7"/>
                <w:attr w:name="Day" w:val="1"/>
                <w:attr w:name="IsLunarDate" w:val="False"/>
                <w:attr w:name="IsROCDate" w:val="False"/>
              </w:smartTagPr>
              <w:r w:rsidRPr="0006279C">
                <w:rPr>
                  <w:rFonts w:ascii="Times New Roman" w:eastAsia="標楷體" w:hAnsi="Times New Roman" w:cs="Times New Roman"/>
                  <w:sz w:val="22"/>
                </w:rPr>
                <w:t>R</w:t>
              </w:r>
              <w:smartTag w:uri="urn:schemas-microsoft-com:office:smarttags" w:element="chsdate">
                <w:smartTagPr>
                  <w:attr w:name="IsROCDate" w:val="False"/>
                  <w:attr w:name="IsLunarDate" w:val="False"/>
                  <w:attr w:name="Day" w:val="1"/>
                  <w:attr w:name="Month" w:val="7"/>
                  <w:attr w:name="Year" w:val="2003"/>
                </w:smartTagPr>
                <w:r w:rsidRPr="0006279C">
                  <w:rPr>
                    <w:rFonts w:ascii="Times New Roman" w:eastAsia="標楷體" w:hAnsi="Times New Roman" w:cs="Times New Roman"/>
                    <w:sz w:val="22"/>
                  </w:rPr>
                  <w:t>3-7-1</w:t>
                </w:r>
              </w:smartTag>
            </w:smartTag>
            <w:r w:rsidRPr="0006279C">
              <w:rPr>
                <w:rFonts w:ascii="Times New Roman" w:eastAsia="標楷體" w:hAnsi="Times New Roman" w:cs="Times New Roman"/>
                <w:sz w:val="22"/>
              </w:rPr>
              <w:t>儀器設備借用收入經費，</w:t>
            </w:r>
            <w:r w:rsidRPr="0006279C">
              <w:rPr>
                <w:rFonts w:ascii="Times New Roman" w:eastAsia="標楷體" w:hAnsi="Times New Roman" w:cs="Times New Roman"/>
                <w:sz w:val="22"/>
              </w:rPr>
              <w:t>0.6</w:t>
            </w:r>
            <w:r w:rsidRPr="0006279C">
              <w:rPr>
                <w:rFonts w:ascii="Times New Roman" w:eastAsia="標楷體" w:hAnsi="Times New Roman" w:cs="Times New Roman"/>
                <w:sz w:val="22"/>
              </w:rPr>
              <w:t>分</w:t>
            </w:r>
            <w:r w:rsidRPr="0006279C">
              <w:rPr>
                <w:rFonts w:ascii="Times New Roman" w:eastAsia="標楷體" w:hAnsi="Times New Roman" w:cs="Times New Roman"/>
                <w:sz w:val="22"/>
              </w:rPr>
              <w:t>/</w:t>
            </w:r>
            <w:r w:rsidRPr="0006279C">
              <w:rPr>
                <w:rFonts w:ascii="Times New Roman" w:eastAsia="標楷體" w:hAnsi="Times New Roman" w:cs="Times New Roman"/>
                <w:sz w:val="22"/>
              </w:rPr>
              <w:t>萬元</w:t>
            </w:r>
          </w:p>
        </w:tc>
        <w:tc>
          <w:tcPr>
            <w:tcW w:w="675" w:type="pct"/>
            <w:vAlign w:val="center"/>
          </w:tcPr>
          <w:p w:rsidR="00A52989" w:rsidRPr="0006279C" w:rsidRDefault="00A52989" w:rsidP="0006279C">
            <w:pPr>
              <w:pStyle w:val="Default"/>
              <w:snapToGrid w:val="0"/>
              <w:jc w:val="center"/>
              <w:rPr>
                <w:rFonts w:ascii="Times New Roman" w:hAnsi="Times New Roman" w:cs="Times New Roman"/>
                <w:color w:val="auto"/>
                <w:kern w:val="2"/>
              </w:rPr>
            </w:pPr>
            <w:r w:rsidRPr="0006279C">
              <w:rPr>
                <w:rFonts w:ascii="Times New Roman" w:hAnsi="Times New Roman" w:cs="Times New Roman"/>
                <w:color w:val="auto"/>
                <w:sz w:val="22"/>
                <w:szCs w:val="22"/>
              </w:rPr>
              <w:t>0.6</w:t>
            </w:r>
            <w:r w:rsidRPr="0006279C">
              <w:rPr>
                <w:rFonts w:ascii="Times New Roman" w:hAnsi="Times New Roman" w:cs="Times New Roman"/>
                <w:color w:val="auto"/>
                <w:sz w:val="22"/>
                <w:szCs w:val="22"/>
              </w:rPr>
              <w:t>分</w:t>
            </w:r>
            <w:r w:rsidRPr="0006279C">
              <w:rPr>
                <w:rFonts w:ascii="Times New Roman" w:hAnsi="Times New Roman" w:cs="Times New Roman"/>
                <w:color w:val="auto"/>
                <w:sz w:val="22"/>
                <w:szCs w:val="22"/>
              </w:rPr>
              <w:t>/</w:t>
            </w:r>
            <w:r w:rsidRPr="0006279C">
              <w:rPr>
                <w:rFonts w:ascii="Times New Roman" w:hAnsi="Times New Roman" w:cs="Times New Roman"/>
                <w:color w:val="auto"/>
                <w:sz w:val="22"/>
                <w:szCs w:val="22"/>
              </w:rPr>
              <w:t>萬元</w:t>
            </w:r>
          </w:p>
        </w:tc>
      </w:tr>
    </w:tbl>
    <w:p w:rsidR="00A52989" w:rsidRPr="0006279C" w:rsidRDefault="00A52989" w:rsidP="00A52989">
      <w:pPr>
        <w:pStyle w:val="Default"/>
        <w:rPr>
          <w:rFonts w:ascii="Times New Roman" w:hAnsi="Times New Roman" w:cs="Times New Roman"/>
          <w:color w:val="auto"/>
        </w:rPr>
      </w:pPr>
    </w:p>
    <w:p w:rsidR="00A52989" w:rsidRPr="0006279C" w:rsidRDefault="00A52989" w:rsidP="00A52989">
      <w:pPr>
        <w:pStyle w:val="Default"/>
        <w:rPr>
          <w:rFonts w:ascii="Times New Roman" w:hAnsi="Times New Roman" w:cs="Times New Roman"/>
          <w:color w:val="auto"/>
        </w:rPr>
        <w:sectPr w:rsidR="00A52989" w:rsidRPr="0006279C" w:rsidSect="00A24B9E">
          <w:pgSz w:w="11906" w:h="16838" w:code="9"/>
          <w:pgMar w:top="1134" w:right="1134" w:bottom="1134" w:left="1134" w:header="0" w:footer="284" w:gutter="0"/>
          <w:cols w:space="720"/>
          <w:noEndnote/>
        </w:sectPr>
      </w:pPr>
    </w:p>
    <w:p w:rsidR="00A52989" w:rsidRPr="0006279C" w:rsidRDefault="00A52989" w:rsidP="00A52989">
      <w:pPr>
        <w:autoSpaceDE w:val="0"/>
        <w:autoSpaceDN w:val="0"/>
        <w:adjustRightInd w:val="0"/>
        <w:snapToGrid w:val="0"/>
        <w:spacing w:beforeLines="50" w:before="120"/>
        <w:rPr>
          <w:rFonts w:ascii="Times New Roman" w:eastAsia="標楷體" w:hAnsi="Times New Roman" w:cs="Times New Roman"/>
          <w:b/>
          <w:sz w:val="28"/>
          <w:szCs w:val="28"/>
        </w:rPr>
      </w:pPr>
      <w:r w:rsidRPr="0006279C">
        <w:rPr>
          <w:rFonts w:ascii="Times New Roman" w:eastAsia="標楷體" w:hAnsi="Times New Roman" w:cs="Times New Roman"/>
          <w:b/>
          <w:sz w:val="28"/>
          <w:szCs w:val="28"/>
        </w:rPr>
        <w:lastRenderedPageBreak/>
        <w:t xml:space="preserve">R. </w:t>
      </w:r>
      <w:r w:rsidRPr="0006279C">
        <w:rPr>
          <w:rFonts w:ascii="Times New Roman" w:eastAsia="標楷體" w:hAnsi="Times New Roman" w:cs="Times New Roman"/>
          <w:b/>
          <w:sz w:val="28"/>
          <w:szCs w:val="28"/>
        </w:rPr>
        <w:t>研究及產學項目</w:t>
      </w:r>
      <w:r w:rsidRPr="0006279C">
        <w:rPr>
          <w:rFonts w:ascii="Times New Roman" w:eastAsia="標楷體" w:hAnsi="Times New Roman" w:cs="Times New Roman"/>
          <w:b/>
          <w:sz w:val="28"/>
          <w:szCs w:val="28"/>
        </w:rPr>
        <w:t>-</w:t>
      </w:r>
      <w:r w:rsidRPr="0006279C">
        <w:rPr>
          <w:rFonts w:ascii="Times New Roman" w:eastAsia="標楷體" w:hAnsi="Times New Roman" w:cs="Times New Roman"/>
          <w:b/>
          <w:sz w:val="28"/>
          <w:szCs w:val="28"/>
        </w:rPr>
        <w:t>通識教育中心</w:t>
      </w:r>
      <w:r w:rsidRPr="0006279C">
        <w:rPr>
          <w:rFonts w:ascii="Times New Roman" w:eastAsia="標楷體" w:hAnsi="Times New Roman" w:cs="Times New Roman"/>
          <w:b/>
          <w:sz w:val="28"/>
          <w:szCs w:val="28"/>
        </w:rPr>
        <w:t xml:space="preserve"> (106</w:t>
      </w:r>
      <w:r w:rsidRPr="0006279C">
        <w:rPr>
          <w:rFonts w:ascii="Times New Roman" w:eastAsia="標楷體" w:hAnsi="Times New Roman" w:cs="Times New Roman"/>
          <w:b/>
          <w:sz w:val="28"/>
          <w:szCs w:val="28"/>
        </w:rPr>
        <w:t>學年度績效適用</w:t>
      </w:r>
      <w:r w:rsidRPr="0006279C">
        <w:rPr>
          <w:rFonts w:ascii="Times New Roman" w:eastAsia="標楷體" w:hAnsi="Times New Roman" w:cs="Times New Roman"/>
          <w:b/>
          <w:sz w:val="28"/>
          <w:szCs w:val="28"/>
        </w:rPr>
        <w:t>)</w:t>
      </w:r>
    </w:p>
    <w:tbl>
      <w:tblPr>
        <w:tblW w:w="4952" w:type="pct"/>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09"/>
        <w:gridCol w:w="1697"/>
        <w:gridCol w:w="5357"/>
        <w:gridCol w:w="1173"/>
      </w:tblGrid>
      <w:tr w:rsidR="0006279C" w:rsidRPr="0006279C" w:rsidTr="0006279C">
        <w:trPr>
          <w:trHeight w:val="370"/>
          <w:tblHeader/>
        </w:trPr>
        <w:tc>
          <w:tcPr>
            <w:tcW w:w="686" w:type="pct"/>
            <w:shd w:val="clear" w:color="auto" w:fill="EAF1DD"/>
            <w:tcMar>
              <w:left w:w="28" w:type="dxa"/>
              <w:right w:w="28" w:type="dxa"/>
            </w:tcMar>
            <w:vAlign w:val="center"/>
          </w:tcPr>
          <w:p w:rsidR="00A52989" w:rsidRPr="0006279C" w:rsidRDefault="00A52989" w:rsidP="0006279C">
            <w:pPr>
              <w:pStyle w:val="Default"/>
              <w:adjustRightInd/>
              <w:snapToGrid w:val="0"/>
              <w:spacing w:line="240" w:lineRule="exact"/>
              <w:jc w:val="center"/>
              <w:rPr>
                <w:rFonts w:ascii="Times New Roman" w:hAnsi="Times New Roman" w:cs="Times New Roman"/>
                <w:b/>
                <w:color w:val="auto"/>
              </w:rPr>
            </w:pPr>
            <w:r w:rsidRPr="0006279C">
              <w:rPr>
                <w:rFonts w:ascii="Times New Roman" w:hAnsi="Times New Roman" w:cs="Times New Roman"/>
                <w:b/>
                <w:color w:val="auto"/>
              </w:rPr>
              <w:t>項目</w:t>
            </w:r>
          </w:p>
        </w:tc>
        <w:tc>
          <w:tcPr>
            <w:tcW w:w="890" w:type="pct"/>
            <w:shd w:val="clear" w:color="auto" w:fill="EAF1DD"/>
            <w:vAlign w:val="center"/>
          </w:tcPr>
          <w:p w:rsidR="00A52989" w:rsidRPr="0006279C" w:rsidRDefault="00A52989" w:rsidP="0006279C">
            <w:pPr>
              <w:pStyle w:val="Default"/>
              <w:adjustRightInd/>
              <w:snapToGrid w:val="0"/>
              <w:spacing w:line="240" w:lineRule="exact"/>
              <w:jc w:val="center"/>
              <w:rPr>
                <w:rFonts w:ascii="Times New Roman" w:hAnsi="Times New Roman" w:cs="Times New Roman"/>
                <w:b/>
                <w:color w:val="auto"/>
              </w:rPr>
            </w:pPr>
            <w:r w:rsidRPr="0006279C">
              <w:rPr>
                <w:rFonts w:ascii="Times New Roman" w:hAnsi="Times New Roman" w:cs="Times New Roman"/>
                <w:b/>
                <w:color w:val="auto"/>
              </w:rPr>
              <w:t>指標</w:t>
            </w:r>
          </w:p>
        </w:tc>
        <w:tc>
          <w:tcPr>
            <w:tcW w:w="2809" w:type="pct"/>
            <w:shd w:val="clear" w:color="auto" w:fill="EAF1DD"/>
            <w:vAlign w:val="center"/>
          </w:tcPr>
          <w:p w:rsidR="00A52989" w:rsidRPr="0006279C" w:rsidRDefault="00A52989" w:rsidP="0006279C">
            <w:pPr>
              <w:pStyle w:val="Default"/>
              <w:adjustRightInd/>
              <w:snapToGrid w:val="0"/>
              <w:spacing w:line="240" w:lineRule="exact"/>
              <w:jc w:val="center"/>
              <w:rPr>
                <w:rFonts w:ascii="Times New Roman" w:hAnsi="Times New Roman" w:cs="Times New Roman"/>
                <w:b/>
                <w:color w:val="auto"/>
              </w:rPr>
            </w:pPr>
            <w:r w:rsidRPr="0006279C">
              <w:rPr>
                <w:rFonts w:ascii="Times New Roman" w:hAnsi="Times New Roman" w:cs="Times New Roman"/>
                <w:b/>
                <w:color w:val="auto"/>
              </w:rPr>
              <w:t>評分準則</w:t>
            </w:r>
          </w:p>
        </w:tc>
        <w:tc>
          <w:tcPr>
            <w:tcW w:w="615" w:type="pct"/>
            <w:shd w:val="clear" w:color="auto" w:fill="EAF1DD"/>
            <w:vAlign w:val="center"/>
          </w:tcPr>
          <w:p w:rsidR="00A52989" w:rsidRPr="0006279C" w:rsidRDefault="00A52989" w:rsidP="0006279C">
            <w:pPr>
              <w:pStyle w:val="Default"/>
              <w:adjustRightInd/>
              <w:snapToGrid w:val="0"/>
              <w:spacing w:line="240" w:lineRule="exact"/>
              <w:jc w:val="center"/>
              <w:rPr>
                <w:rFonts w:ascii="Times New Roman" w:hAnsi="Times New Roman" w:cs="Times New Roman"/>
                <w:b/>
                <w:color w:val="auto"/>
              </w:rPr>
            </w:pPr>
            <w:r w:rsidRPr="0006279C">
              <w:rPr>
                <w:rFonts w:ascii="Times New Roman" w:hAnsi="Times New Roman" w:cs="Times New Roman"/>
                <w:b/>
                <w:color w:val="auto"/>
              </w:rPr>
              <w:t>計分</w:t>
            </w:r>
          </w:p>
        </w:tc>
      </w:tr>
      <w:tr w:rsidR="0006279C" w:rsidRPr="0006279C" w:rsidTr="0006279C">
        <w:trPr>
          <w:trHeight w:val="403"/>
        </w:trPr>
        <w:tc>
          <w:tcPr>
            <w:tcW w:w="686" w:type="pct"/>
            <w:vMerge w:val="restart"/>
            <w:tcMar>
              <w:left w:w="28" w:type="dxa"/>
              <w:right w:w="28" w:type="dxa"/>
            </w:tcMar>
            <w:vAlign w:val="center"/>
          </w:tcPr>
          <w:p w:rsidR="00A52989" w:rsidRPr="0006279C" w:rsidRDefault="00A52989" w:rsidP="0006279C">
            <w:pPr>
              <w:pStyle w:val="Default"/>
              <w:adjustRightInd/>
              <w:snapToGrid w:val="0"/>
              <w:spacing w:line="240" w:lineRule="exact"/>
              <w:jc w:val="both"/>
              <w:rPr>
                <w:rFonts w:ascii="Times New Roman" w:hAnsi="Times New Roman" w:cs="Times New Roman"/>
                <w:color w:val="auto"/>
                <w:shd w:val="pct15" w:color="auto" w:fill="FFFFFF"/>
              </w:rPr>
            </w:pPr>
            <w:r w:rsidRPr="0006279C">
              <w:rPr>
                <w:rFonts w:ascii="Times New Roman" w:hAnsi="Times New Roman" w:cs="Times New Roman"/>
                <w:color w:val="auto"/>
                <w:shd w:val="pct15" w:color="auto" w:fill="FFFFFF"/>
              </w:rPr>
              <w:t>R1</w:t>
            </w:r>
          </w:p>
          <w:p w:rsidR="00A52989" w:rsidRPr="0006279C" w:rsidRDefault="00A52989" w:rsidP="0006279C">
            <w:pPr>
              <w:pStyle w:val="Default"/>
              <w:adjustRightInd/>
              <w:snapToGrid w:val="0"/>
              <w:spacing w:line="240" w:lineRule="exact"/>
              <w:jc w:val="both"/>
              <w:rPr>
                <w:rFonts w:ascii="Times New Roman" w:hAnsi="Times New Roman" w:cs="Times New Roman"/>
                <w:color w:val="auto"/>
                <w:shd w:val="pct15" w:color="auto" w:fill="FFFFFF"/>
              </w:rPr>
            </w:pPr>
            <w:r w:rsidRPr="0006279C">
              <w:rPr>
                <w:rFonts w:ascii="Times New Roman" w:hAnsi="Times New Roman" w:cs="Times New Roman"/>
                <w:color w:val="auto"/>
                <w:shd w:val="pct15" w:color="auto" w:fill="FFFFFF"/>
              </w:rPr>
              <w:t>學術論著</w:t>
            </w:r>
          </w:p>
          <w:p w:rsidR="00A52989" w:rsidRPr="0006279C" w:rsidRDefault="00A52989" w:rsidP="0006279C">
            <w:pPr>
              <w:pStyle w:val="Default"/>
              <w:adjustRightInd/>
              <w:snapToGrid w:val="0"/>
              <w:spacing w:line="240" w:lineRule="exact"/>
              <w:jc w:val="both"/>
              <w:rPr>
                <w:rFonts w:ascii="Times New Roman" w:hAnsi="Times New Roman" w:cs="Times New Roman"/>
                <w:color w:val="auto"/>
              </w:rPr>
            </w:pPr>
            <w:r w:rsidRPr="0006279C">
              <w:rPr>
                <w:rFonts w:ascii="Times New Roman" w:hAnsi="Times New Roman" w:cs="Times New Roman"/>
                <w:color w:val="auto"/>
                <w:sz w:val="20"/>
                <w:szCs w:val="20"/>
              </w:rPr>
              <w:t>合著者依作者序分別給予</w:t>
            </w:r>
            <w:r w:rsidRPr="0006279C">
              <w:rPr>
                <w:rFonts w:ascii="Times New Roman" w:hAnsi="Times New Roman" w:cs="Times New Roman"/>
                <w:color w:val="auto"/>
                <w:sz w:val="20"/>
                <w:szCs w:val="20"/>
              </w:rPr>
              <w:t>100%</w:t>
            </w:r>
            <w:r w:rsidRPr="0006279C">
              <w:rPr>
                <w:rFonts w:ascii="Times New Roman" w:hAnsi="Times New Roman" w:cs="Times New Roman"/>
                <w:color w:val="auto"/>
                <w:sz w:val="20"/>
                <w:szCs w:val="20"/>
              </w:rPr>
              <w:t>、</w:t>
            </w:r>
            <w:r w:rsidRPr="0006279C">
              <w:rPr>
                <w:rFonts w:ascii="Times New Roman" w:hAnsi="Times New Roman" w:cs="Times New Roman"/>
                <w:color w:val="auto"/>
                <w:sz w:val="20"/>
                <w:szCs w:val="20"/>
              </w:rPr>
              <w:t>80%</w:t>
            </w:r>
            <w:r w:rsidRPr="0006279C">
              <w:rPr>
                <w:rFonts w:ascii="Times New Roman" w:hAnsi="Times New Roman" w:cs="Times New Roman"/>
                <w:color w:val="auto"/>
                <w:sz w:val="20"/>
                <w:szCs w:val="20"/>
              </w:rPr>
              <w:t>、</w:t>
            </w:r>
            <w:r w:rsidRPr="0006279C">
              <w:rPr>
                <w:rFonts w:ascii="Times New Roman" w:hAnsi="Times New Roman" w:cs="Times New Roman"/>
                <w:color w:val="auto"/>
                <w:sz w:val="20"/>
                <w:szCs w:val="20"/>
              </w:rPr>
              <w:t>60%</w:t>
            </w:r>
            <w:r w:rsidRPr="0006279C">
              <w:rPr>
                <w:rFonts w:ascii="Times New Roman" w:hAnsi="Times New Roman" w:cs="Times New Roman"/>
                <w:color w:val="auto"/>
                <w:sz w:val="20"/>
                <w:szCs w:val="20"/>
              </w:rPr>
              <w:t>、</w:t>
            </w:r>
            <w:r w:rsidRPr="0006279C">
              <w:rPr>
                <w:rFonts w:ascii="Times New Roman" w:hAnsi="Times New Roman" w:cs="Times New Roman"/>
                <w:color w:val="auto"/>
                <w:sz w:val="20"/>
                <w:szCs w:val="20"/>
              </w:rPr>
              <w:t>40%</w:t>
            </w:r>
            <w:r w:rsidRPr="0006279C">
              <w:rPr>
                <w:rFonts w:ascii="Times New Roman" w:hAnsi="Times New Roman" w:cs="Times New Roman"/>
                <w:color w:val="auto"/>
                <w:sz w:val="20"/>
                <w:szCs w:val="20"/>
              </w:rPr>
              <w:t>，其餘一律</w:t>
            </w:r>
            <w:r w:rsidRPr="0006279C">
              <w:rPr>
                <w:rFonts w:ascii="Times New Roman" w:hAnsi="Times New Roman" w:cs="Times New Roman"/>
                <w:color w:val="auto"/>
                <w:sz w:val="20"/>
                <w:szCs w:val="20"/>
              </w:rPr>
              <w:t>20%</w:t>
            </w:r>
            <w:r w:rsidRPr="0006279C">
              <w:rPr>
                <w:rFonts w:ascii="Times New Roman" w:hAnsi="Times New Roman" w:cs="Times New Roman"/>
                <w:color w:val="auto"/>
                <w:sz w:val="20"/>
                <w:szCs w:val="20"/>
              </w:rPr>
              <w:t>給分。並不得與教學之學術專書重複列計。</w:t>
            </w:r>
            <w:r w:rsidRPr="0006279C">
              <w:rPr>
                <w:rFonts w:ascii="Times New Roman" w:hAnsi="Times New Roman" w:cs="Times New Roman"/>
                <w:color w:val="auto"/>
                <w:sz w:val="20"/>
                <w:szCs w:val="20"/>
              </w:rPr>
              <w:t>(</w:t>
            </w:r>
            <w:r w:rsidRPr="0006279C">
              <w:rPr>
                <w:rFonts w:ascii="Times New Roman" w:hAnsi="Times New Roman" w:cs="Times New Roman"/>
                <w:color w:val="auto"/>
                <w:sz w:val="20"/>
                <w:szCs w:val="20"/>
              </w:rPr>
              <w:t>通訊作者等同第一作者</w:t>
            </w:r>
            <w:r w:rsidRPr="0006279C">
              <w:rPr>
                <w:rFonts w:ascii="Times New Roman" w:hAnsi="Times New Roman" w:cs="Times New Roman"/>
                <w:color w:val="auto"/>
                <w:sz w:val="20"/>
                <w:szCs w:val="20"/>
              </w:rPr>
              <w:t>)</w:t>
            </w:r>
          </w:p>
        </w:tc>
        <w:tc>
          <w:tcPr>
            <w:tcW w:w="890" w:type="pct"/>
            <w:vMerge w:val="restart"/>
            <w:vAlign w:val="center"/>
          </w:tcPr>
          <w:p w:rsidR="00A52989" w:rsidRPr="0006279C" w:rsidRDefault="00A52989" w:rsidP="0006279C">
            <w:pPr>
              <w:snapToGrid w:val="0"/>
              <w:spacing w:line="240" w:lineRule="exact"/>
              <w:jc w:val="both"/>
              <w:rPr>
                <w:rFonts w:ascii="Times New Roman" w:eastAsia="標楷體" w:hAnsi="Times New Roman" w:cs="Times New Roman"/>
              </w:rPr>
            </w:pPr>
            <w:r w:rsidRPr="0006279C">
              <w:rPr>
                <w:rFonts w:ascii="Times New Roman" w:eastAsia="標楷體" w:hAnsi="Times New Roman" w:cs="Times New Roman"/>
              </w:rPr>
              <w:t>R1-1</w:t>
            </w:r>
            <w:r w:rsidRPr="0006279C">
              <w:rPr>
                <w:rFonts w:ascii="Times New Roman" w:eastAsia="標楷體" w:hAnsi="Times New Roman" w:cs="Times New Roman"/>
              </w:rPr>
              <w:t>期刊論文</w:t>
            </w:r>
          </w:p>
        </w:tc>
        <w:tc>
          <w:tcPr>
            <w:tcW w:w="2809" w:type="pct"/>
            <w:vAlign w:val="center"/>
          </w:tcPr>
          <w:p w:rsidR="00A52989" w:rsidRPr="0006279C" w:rsidRDefault="00A52989" w:rsidP="0006279C">
            <w:pPr>
              <w:snapToGrid w:val="0"/>
              <w:spacing w:line="280" w:lineRule="atLeast"/>
              <w:ind w:rightChars="16" w:right="38"/>
              <w:jc w:val="both"/>
              <w:rPr>
                <w:rFonts w:ascii="Times New Roman" w:eastAsia="標楷體" w:hAnsi="Times New Roman" w:cs="Times New Roman"/>
                <w:sz w:val="22"/>
              </w:rPr>
            </w:pPr>
            <w:smartTag w:uri="urn:schemas-microsoft-com:office:smarttags" w:element="chsdate">
              <w:smartTagPr>
                <w:attr w:name="Year" w:val="1912"/>
                <w:attr w:name="Month" w:val="1"/>
                <w:attr w:name="Day" w:val="1"/>
                <w:attr w:name="IsLunarDate" w:val="False"/>
                <w:attr w:name="IsROCDate" w:val="False"/>
              </w:smartTagPr>
              <w:r w:rsidRPr="0006279C">
                <w:rPr>
                  <w:rFonts w:ascii="Times New Roman" w:eastAsia="標楷體" w:hAnsi="Times New Roman" w:cs="Times New Roman"/>
                  <w:sz w:val="22"/>
                </w:rPr>
                <w:t>R</w:t>
              </w:r>
              <w:smartTag w:uri="urn:schemas-microsoft-com:office:smarttags" w:element="chsdate">
                <w:smartTagPr>
                  <w:attr w:name="Year" w:val="2001"/>
                  <w:attr w:name="Month" w:val="1"/>
                  <w:attr w:name="Day" w:val="1"/>
                  <w:attr w:name="IsLunarDate" w:val="False"/>
                  <w:attr w:name="IsROCDate" w:val="False"/>
                </w:smartTagPr>
                <w:r w:rsidRPr="0006279C">
                  <w:rPr>
                    <w:rFonts w:ascii="Times New Roman" w:eastAsia="標楷體" w:hAnsi="Times New Roman" w:cs="Times New Roman"/>
                    <w:sz w:val="22"/>
                  </w:rPr>
                  <w:t>1-1-1</w:t>
                </w:r>
              </w:smartTag>
            </w:smartTag>
            <w:r w:rsidRPr="0006279C">
              <w:rPr>
                <w:rFonts w:ascii="Times New Roman" w:eastAsia="標楷體" w:hAnsi="Times New Roman" w:cs="Times New Roman"/>
                <w:sz w:val="22"/>
              </w:rPr>
              <w:t xml:space="preserve">  SCI</w:t>
            </w:r>
            <w:r w:rsidRPr="0006279C">
              <w:rPr>
                <w:rFonts w:ascii="Times New Roman" w:eastAsia="標楷體" w:hAnsi="Times New Roman" w:cs="Times New Roman"/>
                <w:sz w:val="22"/>
              </w:rPr>
              <w:t>、</w:t>
            </w:r>
            <w:r w:rsidRPr="0006279C">
              <w:rPr>
                <w:rFonts w:ascii="Times New Roman" w:eastAsia="標楷體" w:hAnsi="Times New Roman" w:cs="Times New Roman"/>
                <w:sz w:val="22"/>
              </w:rPr>
              <w:t>EI</w:t>
            </w:r>
            <w:r w:rsidRPr="0006279C">
              <w:rPr>
                <w:rFonts w:ascii="Times New Roman" w:eastAsia="標楷體" w:hAnsi="Times New Roman" w:cs="Times New Roman"/>
                <w:sz w:val="22"/>
              </w:rPr>
              <w:t>、</w:t>
            </w:r>
            <w:r w:rsidRPr="0006279C">
              <w:rPr>
                <w:rFonts w:ascii="Times New Roman" w:eastAsia="標楷體" w:hAnsi="Times New Roman" w:cs="Times New Roman"/>
                <w:sz w:val="22"/>
              </w:rPr>
              <w:t>SSCI</w:t>
            </w:r>
            <w:r w:rsidRPr="0006279C">
              <w:rPr>
                <w:rFonts w:ascii="Times New Roman" w:eastAsia="標楷體" w:hAnsi="Times New Roman" w:cs="Times New Roman"/>
                <w:sz w:val="22"/>
              </w:rPr>
              <w:t>、</w:t>
            </w:r>
            <w:r w:rsidRPr="0006279C">
              <w:rPr>
                <w:rFonts w:ascii="Times New Roman" w:eastAsia="標楷體" w:hAnsi="Times New Roman" w:cs="Times New Roman"/>
                <w:sz w:val="22"/>
              </w:rPr>
              <w:t>TSSCI</w:t>
            </w:r>
            <w:r w:rsidRPr="0006279C">
              <w:rPr>
                <w:rFonts w:ascii="Times New Roman" w:eastAsia="標楷體" w:hAnsi="Times New Roman" w:cs="Times New Roman"/>
                <w:sz w:val="22"/>
              </w:rPr>
              <w:t>、</w:t>
            </w:r>
            <w:r w:rsidRPr="0006279C">
              <w:rPr>
                <w:rFonts w:ascii="Times New Roman" w:eastAsia="標楷體" w:hAnsi="Times New Roman" w:cs="Times New Roman"/>
                <w:sz w:val="22"/>
              </w:rPr>
              <w:t>THCI Core</w:t>
            </w:r>
            <w:r w:rsidRPr="0006279C">
              <w:rPr>
                <w:rFonts w:ascii="Times New Roman" w:eastAsia="標楷體" w:hAnsi="Times New Roman" w:cs="Times New Roman"/>
                <w:sz w:val="22"/>
              </w:rPr>
              <w:t>、</w:t>
            </w:r>
            <w:r w:rsidRPr="0006279C">
              <w:rPr>
                <w:rFonts w:ascii="Times New Roman" w:eastAsia="標楷體" w:hAnsi="Times New Roman" w:cs="Times New Roman"/>
                <w:sz w:val="22"/>
              </w:rPr>
              <w:t>ABI</w:t>
            </w:r>
            <w:r w:rsidRPr="0006279C">
              <w:rPr>
                <w:rFonts w:ascii="Times New Roman" w:eastAsia="標楷體" w:hAnsi="Times New Roman" w:cs="Times New Roman"/>
                <w:sz w:val="22"/>
              </w:rPr>
              <w:t>、</w:t>
            </w:r>
            <w:r w:rsidRPr="0006279C">
              <w:rPr>
                <w:rFonts w:ascii="Times New Roman" w:eastAsia="標楷體" w:hAnsi="Times New Roman" w:cs="Times New Roman"/>
                <w:sz w:val="22"/>
              </w:rPr>
              <w:t>AHCI</w:t>
            </w:r>
            <w:r w:rsidRPr="0006279C">
              <w:rPr>
                <w:rFonts w:ascii="Times New Roman" w:eastAsia="標楷體" w:hAnsi="Times New Roman" w:cs="Times New Roman"/>
                <w:sz w:val="22"/>
              </w:rPr>
              <w:t>等期刊論文。</w:t>
            </w:r>
          </w:p>
        </w:tc>
        <w:tc>
          <w:tcPr>
            <w:tcW w:w="615" w:type="pct"/>
            <w:vAlign w:val="center"/>
          </w:tcPr>
          <w:p w:rsidR="00A52989" w:rsidRPr="0006279C" w:rsidRDefault="00A52989" w:rsidP="0006279C">
            <w:pPr>
              <w:pStyle w:val="Default"/>
              <w:adjustRightInd/>
              <w:snapToGrid w:val="0"/>
              <w:spacing w:line="240" w:lineRule="exact"/>
              <w:jc w:val="center"/>
              <w:rPr>
                <w:rFonts w:ascii="Times New Roman" w:hAnsi="Times New Roman" w:cs="Times New Roman"/>
                <w:color w:val="auto"/>
                <w:sz w:val="22"/>
                <w:szCs w:val="22"/>
              </w:rPr>
            </w:pPr>
            <w:r w:rsidRPr="0006279C">
              <w:rPr>
                <w:rFonts w:ascii="Times New Roman" w:hAnsi="Times New Roman" w:cs="Times New Roman"/>
                <w:b/>
                <w:color w:val="auto"/>
                <w:sz w:val="22"/>
                <w:szCs w:val="22"/>
                <w:u w:val="single"/>
              </w:rPr>
              <w:t>45</w:t>
            </w:r>
            <w:r w:rsidRPr="0006279C">
              <w:rPr>
                <w:rFonts w:ascii="Times New Roman" w:hAnsi="Times New Roman" w:cs="Times New Roman"/>
                <w:color w:val="auto"/>
                <w:sz w:val="22"/>
                <w:szCs w:val="22"/>
              </w:rPr>
              <w:t>分</w:t>
            </w:r>
            <w:r w:rsidRPr="0006279C">
              <w:rPr>
                <w:rFonts w:ascii="Times New Roman" w:hAnsi="Times New Roman" w:cs="Times New Roman"/>
                <w:color w:val="auto"/>
                <w:sz w:val="22"/>
                <w:szCs w:val="22"/>
              </w:rPr>
              <w:t>/</w:t>
            </w:r>
            <w:r w:rsidRPr="0006279C">
              <w:rPr>
                <w:rFonts w:ascii="Times New Roman" w:hAnsi="Times New Roman" w:cs="Times New Roman"/>
                <w:color w:val="auto"/>
                <w:sz w:val="22"/>
                <w:szCs w:val="22"/>
              </w:rPr>
              <w:t>篇</w:t>
            </w:r>
          </w:p>
        </w:tc>
      </w:tr>
      <w:tr w:rsidR="0006279C" w:rsidRPr="0006279C" w:rsidTr="0006279C">
        <w:trPr>
          <w:trHeight w:val="403"/>
        </w:trPr>
        <w:tc>
          <w:tcPr>
            <w:tcW w:w="686" w:type="pct"/>
            <w:vMerge/>
            <w:tcMar>
              <w:left w:w="28" w:type="dxa"/>
              <w:right w:w="28" w:type="dxa"/>
            </w:tcMar>
            <w:vAlign w:val="center"/>
          </w:tcPr>
          <w:p w:rsidR="00A52989" w:rsidRPr="0006279C" w:rsidRDefault="00A52989" w:rsidP="0006279C">
            <w:pPr>
              <w:pStyle w:val="Default"/>
              <w:adjustRightInd/>
              <w:snapToGrid w:val="0"/>
              <w:spacing w:line="240" w:lineRule="exact"/>
              <w:jc w:val="both"/>
              <w:rPr>
                <w:rFonts w:ascii="Times New Roman" w:hAnsi="Times New Roman" w:cs="Times New Roman"/>
                <w:color w:val="auto"/>
              </w:rPr>
            </w:pPr>
          </w:p>
        </w:tc>
        <w:tc>
          <w:tcPr>
            <w:tcW w:w="890" w:type="pct"/>
            <w:vMerge/>
            <w:vAlign w:val="center"/>
          </w:tcPr>
          <w:p w:rsidR="00A52989" w:rsidRPr="0006279C" w:rsidRDefault="00A52989" w:rsidP="0006279C">
            <w:pPr>
              <w:snapToGrid w:val="0"/>
              <w:spacing w:line="240" w:lineRule="exact"/>
              <w:jc w:val="both"/>
              <w:rPr>
                <w:rFonts w:ascii="Times New Roman" w:eastAsia="標楷體" w:hAnsi="Times New Roman" w:cs="Times New Roman"/>
              </w:rPr>
            </w:pPr>
          </w:p>
        </w:tc>
        <w:tc>
          <w:tcPr>
            <w:tcW w:w="2809" w:type="pct"/>
            <w:vAlign w:val="center"/>
          </w:tcPr>
          <w:p w:rsidR="00A52989" w:rsidRPr="0006279C" w:rsidRDefault="00A52989" w:rsidP="0006279C">
            <w:pPr>
              <w:snapToGrid w:val="0"/>
              <w:spacing w:line="280" w:lineRule="atLeast"/>
              <w:ind w:rightChars="16" w:right="38"/>
              <w:jc w:val="both"/>
              <w:rPr>
                <w:rFonts w:ascii="Times New Roman" w:eastAsia="標楷體" w:hAnsi="Times New Roman" w:cs="Times New Roman"/>
                <w:sz w:val="22"/>
              </w:rPr>
            </w:pPr>
            <w:smartTag w:uri="urn:schemas-microsoft-com:office:smarttags" w:element="chsdate">
              <w:smartTagPr>
                <w:attr w:name="IsROCDate" w:val="False"/>
                <w:attr w:name="IsLunarDate" w:val="False"/>
                <w:attr w:name="Day" w:val="2"/>
                <w:attr w:name="Month" w:val="1"/>
                <w:attr w:name="Year" w:val="1912"/>
              </w:smartTagPr>
              <w:r w:rsidRPr="0006279C">
                <w:rPr>
                  <w:rFonts w:ascii="Times New Roman" w:eastAsia="標楷體" w:hAnsi="Times New Roman" w:cs="Times New Roman"/>
                  <w:sz w:val="22"/>
                </w:rPr>
                <w:t>R</w:t>
              </w:r>
              <w:smartTag w:uri="urn:schemas-microsoft-com:office:smarttags" w:element="chsdate">
                <w:smartTagPr>
                  <w:attr w:name="IsROCDate" w:val="False"/>
                  <w:attr w:name="IsLunarDate" w:val="False"/>
                  <w:attr w:name="Day" w:val="2"/>
                  <w:attr w:name="Month" w:val="1"/>
                  <w:attr w:name="Year" w:val="2001"/>
                </w:smartTagPr>
                <w:r w:rsidRPr="0006279C">
                  <w:rPr>
                    <w:rFonts w:ascii="Times New Roman" w:eastAsia="標楷體" w:hAnsi="Times New Roman" w:cs="Times New Roman"/>
                    <w:sz w:val="22"/>
                  </w:rPr>
                  <w:t>1-1-2</w:t>
                </w:r>
              </w:smartTag>
            </w:smartTag>
            <w:r w:rsidRPr="0006279C">
              <w:rPr>
                <w:rFonts w:ascii="Times New Roman" w:eastAsia="標楷體" w:hAnsi="Times New Roman" w:cs="Times New Roman"/>
                <w:sz w:val="22"/>
              </w:rPr>
              <w:t>其它具審查制度之學術性期刊論文。</w:t>
            </w:r>
            <w:r w:rsidRPr="0006279C">
              <w:rPr>
                <w:rFonts w:ascii="Times New Roman" w:eastAsia="標楷體" w:hAnsi="Times New Roman" w:cs="Times New Roman"/>
                <w:b/>
                <w:sz w:val="20"/>
              </w:rPr>
              <w:t>(</w:t>
            </w:r>
            <w:r w:rsidRPr="0006279C">
              <w:rPr>
                <w:rFonts w:ascii="Times New Roman" w:eastAsia="標楷體" w:hAnsi="Times New Roman" w:cs="Times New Roman"/>
                <w:b/>
                <w:sz w:val="20"/>
              </w:rPr>
              <w:t>應檢具審查制度之文件，如審查意見表</w:t>
            </w:r>
            <w:r w:rsidRPr="0006279C">
              <w:rPr>
                <w:rFonts w:ascii="Times New Roman" w:eastAsia="標楷體" w:hAnsi="Times New Roman" w:cs="Times New Roman"/>
                <w:b/>
                <w:sz w:val="20"/>
              </w:rPr>
              <w:t>)</w:t>
            </w:r>
          </w:p>
        </w:tc>
        <w:tc>
          <w:tcPr>
            <w:tcW w:w="615" w:type="pct"/>
            <w:vAlign w:val="center"/>
          </w:tcPr>
          <w:p w:rsidR="00A52989" w:rsidRPr="0006279C" w:rsidRDefault="00A52989" w:rsidP="0006279C">
            <w:pPr>
              <w:pStyle w:val="Default"/>
              <w:adjustRightInd/>
              <w:snapToGrid w:val="0"/>
              <w:spacing w:line="240" w:lineRule="exact"/>
              <w:jc w:val="center"/>
              <w:rPr>
                <w:rFonts w:ascii="Times New Roman" w:hAnsi="Times New Roman" w:cs="Times New Roman"/>
                <w:color w:val="auto"/>
                <w:sz w:val="22"/>
                <w:szCs w:val="22"/>
              </w:rPr>
            </w:pPr>
            <w:r w:rsidRPr="0006279C">
              <w:rPr>
                <w:rFonts w:ascii="Times New Roman" w:hAnsi="Times New Roman" w:cs="Times New Roman"/>
                <w:b/>
                <w:color w:val="auto"/>
                <w:sz w:val="22"/>
                <w:szCs w:val="22"/>
                <w:u w:val="single"/>
              </w:rPr>
              <w:t>36</w:t>
            </w:r>
            <w:r w:rsidRPr="0006279C">
              <w:rPr>
                <w:rFonts w:ascii="Times New Roman" w:hAnsi="Times New Roman" w:cs="Times New Roman"/>
                <w:color w:val="auto"/>
                <w:sz w:val="22"/>
                <w:szCs w:val="22"/>
              </w:rPr>
              <w:t>分</w:t>
            </w:r>
            <w:r w:rsidRPr="0006279C">
              <w:rPr>
                <w:rFonts w:ascii="Times New Roman" w:hAnsi="Times New Roman" w:cs="Times New Roman"/>
                <w:color w:val="auto"/>
                <w:sz w:val="22"/>
                <w:szCs w:val="22"/>
              </w:rPr>
              <w:t>/</w:t>
            </w:r>
            <w:r w:rsidRPr="0006279C">
              <w:rPr>
                <w:rFonts w:ascii="Times New Roman" w:hAnsi="Times New Roman" w:cs="Times New Roman"/>
                <w:color w:val="auto"/>
                <w:sz w:val="22"/>
                <w:szCs w:val="22"/>
              </w:rPr>
              <w:t>篇</w:t>
            </w:r>
          </w:p>
        </w:tc>
      </w:tr>
      <w:tr w:rsidR="0006279C" w:rsidRPr="0006279C" w:rsidTr="0006279C">
        <w:trPr>
          <w:trHeight w:val="281"/>
        </w:trPr>
        <w:tc>
          <w:tcPr>
            <w:tcW w:w="686" w:type="pct"/>
            <w:vMerge/>
            <w:tcMar>
              <w:left w:w="28" w:type="dxa"/>
              <w:right w:w="28" w:type="dxa"/>
            </w:tcMar>
            <w:vAlign w:val="center"/>
          </w:tcPr>
          <w:p w:rsidR="00A52989" w:rsidRPr="0006279C" w:rsidRDefault="00A52989" w:rsidP="0006279C">
            <w:pPr>
              <w:pStyle w:val="Default"/>
              <w:adjustRightInd/>
              <w:snapToGrid w:val="0"/>
              <w:spacing w:line="240" w:lineRule="exact"/>
              <w:jc w:val="both"/>
              <w:rPr>
                <w:rFonts w:ascii="Times New Roman" w:hAnsi="Times New Roman" w:cs="Times New Roman"/>
                <w:color w:val="auto"/>
              </w:rPr>
            </w:pPr>
          </w:p>
        </w:tc>
        <w:tc>
          <w:tcPr>
            <w:tcW w:w="890" w:type="pct"/>
            <w:vMerge/>
            <w:vAlign w:val="center"/>
          </w:tcPr>
          <w:p w:rsidR="00A52989" w:rsidRPr="0006279C" w:rsidRDefault="00A52989" w:rsidP="0006279C">
            <w:pPr>
              <w:snapToGrid w:val="0"/>
              <w:spacing w:line="240" w:lineRule="exact"/>
              <w:jc w:val="both"/>
              <w:rPr>
                <w:rFonts w:ascii="Times New Roman" w:eastAsia="標楷體" w:hAnsi="Times New Roman" w:cs="Times New Roman"/>
              </w:rPr>
            </w:pPr>
          </w:p>
        </w:tc>
        <w:tc>
          <w:tcPr>
            <w:tcW w:w="2809" w:type="pct"/>
            <w:vAlign w:val="center"/>
          </w:tcPr>
          <w:p w:rsidR="00A52989" w:rsidRPr="0006279C" w:rsidRDefault="00A52989" w:rsidP="0006279C">
            <w:pPr>
              <w:snapToGrid w:val="0"/>
              <w:spacing w:line="280" w:lineRule="atLeast"/>
              <w:ind w:rightChars="16" w:right="38"/>
              <w:jc w:val="both"/>
              <w:rPr>
                <w:rFonts w:ascii="Times New Roman" w:eastAsia="標楷體" w:hAnsi="Times New Roman" w:cs="Times New Roman"/>
                <w:sz w:val="22"/>
              </w:rPr>
            </w:pPr>
            <w:r w:rsidRPr="0006279C">
              <w:rPr>
                <w:rFonts w:ascii="Times New Roman" w:eastAsia="標楷體" w:hAnsi="Times New Roman" w:cs="Times New Roman"/>
                <w:b/>
                <w:bCs/>
                <w:kern w:val="0"/>
                <w:sz w:val="22"/>
              </w:rPr>
              <w:t xml:space="preserve">R1-1-3 </w:t>
            </w:r>
            <w:r w:rsidRPr="0006279C">
              <w:rPr>
                <w:rFonts w:ascii="Times New Roman" w:eastAsia="標楷體" w:hAnsi="Times New Roman" w:cs="Times New Roman"/>
                <w:b/>
                <w:kern w:val="0"/>
                <w:sz w:val="22"/>
              </w:rPr>
              <w:t>近五年內發表</w:t>
            </w:r>
            <w:r w:rsidRPr="0006279C">
              <w:rPr>
                <w:rFonts w:ascii="Times New Roman" w:eastAsia="標楷體" w:hAnsi="Times New Roman" w:cs="Times New Roman"/>
                <w:b/>
                <w:bCs/>
                <w:kern w:val="0"/>
                <w:sz w:val="22"/>
              </w:rPr>
              <w:t xml:space="preserve">2 </w:t>
            </w:r>
            <w:r w:rsidRPr="0006279C">
              <w:rPr>
                <w:rFonts w:ascii="Times New Roman" w:eastAsia="標楷體" w:hAnsi="Times New Roman" w:cs="Times New Roman"/>
                <w:b/>
                <w:kern w:val="0"/>
                <w:sz w:val="22"/>
              </w:rPr>
              <w:t>篇以上</w:t>
            </w:r>
            <w:r w:rsidRPr="0006279C">
              <w:rPr>
                <w:rFonts w:ascii="Times New Roman" w:eastAsia="標楷體" w:hAnsi="Times New Roman" w:cs="Times New Roman"/>
                <w:b/>
                <w:bCs/>
                <w:kern w:val="0"/>
                <w:sz w:val="22"/>
              </w:rPr>
              <w:t xml:space="preserve">R1-1-1 </w:t>
            </w:r>
            <w:r w:rsidRPr="0006279C">
              <w:rPr>
                <w:rFonts w:ascii="Times New Roman" w:eastAsia="標楷體" w:hAnsi="Times New Roman" w:cs="Times New Roman"/>
                <w:b/>
                <w:kern w:val="0"/>
                <w:sz w:val="22"/>
              </w:rPr>
              <w:t>或</w:t>
            </w:r>
            <w:r w:rsidRPr="0006279C">
              <w:rPr>
                <w:rFonts w:ascii="Times New Roman" w:eastAsia="標楷體" w:hAnsi="Times New Roman" w:cs="Times New Roman"/>
                <w:b/>
                <w:bCs/>
                <w:kern w:val="0"/>
                <w:sz w:val="22"/>
              </w:rPr>
              <w:t xml:space="preserve">R1-1-2 </w:t>
            </w:r>
            <w:r w:rsidRPr="0006279C">
              <w:rPr>
                <w:rFonts w:ascii="Times New Roman" w:eastAsia="標楷體" w:hAnsi="Times New Roman" w:cs="Times New Roman"/>
                <w:b/>
                <w:kern w:val="0"/>
                <w:sz w:val="22"/>
              </w:rPr>
              <w:t>期刊論文</w:t>
            </w:r>
            <w:r w:rsidRPr="0006279C">
              <w:rPr>
                <w:rFonts w:ascii="Times New Roman" w:eastAsia="標楷體" w:hAnsi="Times New Roman" w:cs="Times New Roman"/>
                <w:b/>
                <w:bCs/>
                <w:kern w:val="0"/>
                <w:sz w:val="22"/>
              </w:rPr>
              <w:t>(</w:t>
            </w:r>
            <w:r w:rsidRPr="0006279C">
              <w:rPr>
                <w:rFonts w:ascii="Times New Roman" w:eastAsia="標楷體" w:hAnsi="Times New Roman" w:cs="Times New Roman"/>
                <w:b/>
                <w:kern w:val="0"/>
                <w:sz w:val="22"/>
              </w:rPr>
              <w:t>限第一作者或通訊作者</w:t>
            </w:r>
            <w:r w:rsidRPr="0006279C">
              <w:rPr>
                <w:rFonts w:ascii="Times New Roman" w:eastAsia="標楷體" w:hAnsi="Times New Roman" w:cs="Times New Roman"/>
                <w:b/>
                <w:bCs/>
                <w:kern w:val="0"/>
                <w:sz w:val="22"/>
              </w:rPr>
              <w:t>)</w:t>
            </w:r>
          </w:p>
        </w:tc>
        <w:tc>
          <w:tcPr>
            <w:tcW w:w="615" w:type="pct"/>
            <w:vAlign w:val="center"/>
          </w:tcPr>
          <w:p w:rsidR="00A52989" w:rsidRPr="0006279C" w:rsidRDefault="00A52989" w:rsidP="0006279C">
            <w:pPr>
              <w:pStyle w:val="Default"/>
              <w:adjustRightInd/>
              <w:snapToGrid w:val="0"/>
              <w:spacing w:line="240" w:lineRule="exact"/>
              <w:jc w:val="center"/>
              <w:rPr>
                <w:rFonts w:ascii="Times New Roman" w:hAnsi="Times New Roman" w:cs="Times New Roman"/>
                <w:b/>
                <w:color w:val="auto"/>
                <w:sz w:val="22"/>
                <w:szCs w:val="22"/>
                <w:u w:val="single"/>
              </w:rPr>
            </w:pPr>
            <w:r w:rsidRPr="0006279C">
              <w:rPr>
                <w:rFonts w:ascii="Times New Roman" w:hAnsi="Times New Roman" w:cs="Times New Roman"/>
                <w:b/>
                <w:color w:val="auto"/>
                <w:sz w:val="22"/>
                <w:szCs w:val="22"/>
                <w:u w:val="single"/>
              </w:rPr>
              <w:t>30</w:t>
            </w:r>
            <w:r w:rsidRPr="0006279C">
              <w:rPr>
                <w:rFonts w:ascii="Times New Roman" w:hAnsi="Times New Roman" w:cs="Times New Roman"/>
                <w:b/>
                <w:color w:val="auto"/>
                <w:sz w:val="22"/>
                <w:szCs w:val="22"/>
                <w:u w:val="single"/>
              </w:rPr>
              <w:t>分</w:t>
            </w:r>
          </w:p>
        </w:tc>
      </w:tr>
      <w:tr w:rsidR="0006279C" w:rsidRPr="0006279C" w:rsidTr="0006279C">
        <w:trPr>
          <w:trHeight w:val="454"/>
        </w:trPr>
        <w:tc>
          <w:tcPr>
            <w:tcW w:w="686" w:type="pct"/>
            <w:vMerge/>
            <w:tcMar>
              <w:left w:w="28" w:type="dxa"/>
              <w:right w:w="28" w:type="dxa"/>
            </w:tcMar>
            <w:vAlign w:val="center"/>
          </w:tcPr>
          <w:p w:rsidR="00A52989" w:rsidRPr="0006279C" w:rsidRDefault="00A52989" w:rsidP="0006279C">
            <w:pPr>
              <w:pStyle w:val="Default"/>
              <w:adjustRightInd/>
              <w:snapToGrid w:val="0"/>
              <w:spacing w:line="240" w:lineRule="exact"/>
              <w:jc w:val="both"/>
              <w:rPr>
                <w:rFonts w:ascii="Times New Roman" w:hAnsi="Times New Roman" w:cs="Times New Roman"/>
                <w:color w:val="auto"/>
              </w:rPr>
            </w:pPr>
          </w:p>
        </w:tc>
        <w:tc>
          <w:tcPr>
            <w:tcW w:w="890" w:type="pct"/>
            <w:vMerge w:val="restart"/>
            <w:vAlign w:val="center"/>
          </w:tcPr>
          <w:p w:rsidR="00A52989" w:rsidRPr="0006279C" w:rsidRDefault="00A52989" w:rsidP="0006279C">
            <w:pPr>
              <w:snapToGrid w:val="0"/>
              <w:spacing w:line="240" w:lineRule="exact"/>
              <w:jc w:val="both"/>
              <w:rPr>
                <w:rFonts w:ascii="Times New Roman" w:eastAsia="標楷體" w:hAnsi="Times New Roman" w:cs="Times New Roman"/>
              </w:rPr>
            </w:pPr>
            <w:r w:rsidRPr="0006279C">
              <w:rPr>
                <w:rFonts w:ascii="Times New Roman" w:eastAsia="標楷體" w:hAnsi="Times New Roman" w:cs="Times New Roman"/>
              </w:rPr>
              <w:t>R1-2</w:t>
            </w:r>
            <w:r w:rsidRPr="0006279C">
              <w:rPr>
                <w:rFonts w:ascii="Times New Roman" w:eastAsia="標楷體" w:hAnsi="Times New Roman" w:cs="Times New Roman"/>
              </w:rPr>
              <w:t>一般論文</w:t>
            </w:r>
          </w:p>
        </w:tc>
        <w:tc>
          <w:tcPr>
            <w:tcW w:w="2809" w:type="pct"/>
            <w:vAlign w:val="center"/>
          </w:tcPr>
          <w:p w:rsidR="00A52989" w:rsidRPr="0006279C" w:rsidRDefault="00A52989" w:rsidP="0006279C">
            <w:pPr>
              <w:pStyle w:val="Default"/>
              <w:adjustRightInd/>
              <w:snapToGrid w:val="0"/>
              <w:spacing w:line="280" w:lineRule="atLeast"/>
              <w:ind w:rightChars="16" w:right="38"/>
              <w:jc w:val="both"/>
              <w:rPr>
                <w:rFonts w:ascii="Times New Roman" w:hAnsi="Times New Roman" w:cs="Times New Roman"/>
                <w:color w:val="auto"/>
                <w:sz w:val="22"/>
                <w:szCs w:val="22"/>
              </w:rPr>
            </w:pPr>
            <w:r w:rsidRPr="0006279C">
              <w:rPr>
                <w:rFonts w:ascii="Times New Roman" w:hAnsi="Times New Roman" w:cs="Times New Roman"/>
                <w:color w:val="auto"/>
                <w:sz w:val="22"/>
                <w:szCs w:val="22"/>
              </w:rPr>
              <w:t xml:space="preserve">R1-2-1 </w:t>
            </w:r>
            <w:r w:rsidRPr="0006279C">
              <w:rPr>
                <w:rFonts w:ascii="Times New Roman" w:hAnsi="Times New Roman" w:cs="Times New Roman"/>
                <w:color w:val="auto"/>
                <w:sz w:val="22"/>
                <w:szCs w:val="22"/>
              </w:rPr>
              <w:t>國</w:t>
            </w:r>
            <w:r w:rsidRPr="0006279C">
              <w:rPr>
                <w:rFonts w:ascii="Times New Roman" w:hAnsi="Times New Roman" w:cs="Times New Roman"/>
                <w:b/>
                <w:color w:val="auto"/>
                <w:sz w:val="22"/>
                <w:szCs w:val="22"/>
              </w:rPr>
              <w:t>際</w:t>
            </w:r>
            <w:r w:rsidRPr="0006279C">
              <w:rPr>
                <w:rFonts w:ascii="Times New Roman" w:hAnsi="Times New Roman" w:cs="Times New Roman"/>
                <w:color w:val="auto"/>
                <w:sz w:val="22"/>
                <w:szCs w:val="22"/>
              </w:rPr>
              <w:t>研討會、一般期刊、專輯、專書章節</w:t>
            </w:r>
            <w:r w:rsidRPr="0006279C">
              <w:rPr>
                <w:rFonts w:ascii="Times New Roman" w:hAnsi="Times New Roman" w:cs="Times New Roman"/>
                <w:color w:val="auto"/>
                <w:sz w:val="22"/>
                <w:szCs w:val="22"/>
              </w:rPr>
              <w:t>(</w:t>
            </w:r>
            <w:r w:rsidRPr="0006279C">
              <w:rPr>
                <w:rFonts w:ascii="Times New Roman" w:hAnsi="Times New Roman" w:cs="Times New Roman"/>
                <w:color w:val="auto"/>
                <w:sz w:val="22"/>
                <w:szCs w:val="22"/>
              </w:rPr>
              <w:t>同一篇論文</w:t>
            </w:r>
            <w:r w:rsidRPr="0006279C">
              <w:rPr>
                <w:rFonts w:ascii="Times New Roman" w:hAnsi="Times New Roman" w:cs="Times New Roman"/>
                <w:b/>
                <w:color w:val="auto"/>
                <w:sz w:val="22"/>
                <w:szCs w:val="22"/>
              </w:rPr>
              <w:t>或壁報論文</w:t>
            </w:r>
            <w:r w:rsidRPr="0006279C">
              <w:rPr>
                <w:rFonts w:ascii="Times New Roman" w:hAnsi="Times New Roman" w:cs="Times New Roman"/>
                <w:color w:val="auto"/>
                <w:sz w:val="22"/>
                <w:szCs w:val="22"/>
              </w:rPr>
              <w:t>不得重複於研討會與期刊同時採計</w:t>
            </w:r>
            <w:r w:rsidRPr="0006279C">
              <w:rPr>
                <w:rFonts w:ascii="Times New Roman" w:hAnsi="Times New Roman" w:cs="Times New Roman"/>
                <w:color w:val="auto"/>
                <w:sz w:val="22"/>
                <w:szCs w:val="22"/>
              </w:rPr>
              <w:t>)</w:t>
            </w:r>
            <w:r w:rsidRPr="0006279C">
              <w:rPr>
                <w:rFonts w:ascii="Times New Roman" w:hAnsi="Times New Roman" w:cs="Times New Roman"/>
                <w:color w:val="auto"/>
                <w:sz w:val="22"/>
                <w:szCs w:val="22"/>
              </w:rPr>
              <w:t>。</w:t>
            </w:r>
          </w:p>
        </w:tc>
        <w:tc>
          <w:tcPr>
            <w:tcW w:w="615" w:type="pct"/>
            <w:vAlign w:val="center"/>
          </w:tcPr>
          <w:p w:rsidR="00A52989" w:rsidRPr="0006279C" w:rsidRDefault="00A52989" w:rsidP="0006279C">
            <w:pPr>
              <w:pStyle w:val="Default"/>
              <w:adjustRightInd/>
              <w:snapToGrid w:val="0"/>
              <w:spacing w:line="240" w:lineRule="exact"/>
              <w:jc w:val="center"/>
              <w:rPr>
                <w:rFonts w:ascii="Times New Roman" w:hAnsi="Times New Roman" w:cs="Times New Roman"/>
                <w:color w:val="auto"/>
                <w:sz w:val="22"/>
                <w:szCs w:val="22"/>
              </w:rPr>
            </w:pPr>
            <w:r w:rsidRPr="0006279C">
              <w:rPr>
                <w:rFonts w:ascii="Times New Roman" w:hAnsi="Times New Roman" w:cs="Times New Roman"/>
                <w:b/>
                <w:color w:val="auto"/>
                <w:sz w:val="22"/>
                <w:szCs w:val="22"/>
                <w:u w:val="single"/>
              </w:rPr>
              <w:t>30</w:t>
            </w:r>
            <w:r w:rsidRPr="0006279C">
              <w:rPr>
                <w:rFonts w:ascii="Times New Roman" w:hAnsi="Times New Roman" w:cs="Times New Roman"/>
                <w:color w:val="auto"/>
                <w:sz w:val="22"/>
                <w:szCs w:val="22"/>
              </w:rPr>
              <w:t>分</w:t>
            </w:r>
            <w:r w:rsidRPr="0006279C">
              <w:rPr>
                <w:rFonts w:ascii="Times New Roman" w:hAnsi="Times New Roman" w:cs="Times New Roman"/>
                <w:color w:val="auto"/>
                <w:sz w:val="22"/>
                <w:szCs w:val="22"/>
              </w:rPr>
              <w:t>/</w:t>
            </w:r>
            <w:r w:rsidRPr="0006279C">
              <w:rPr>
                <w:rFonts w:ascii="Times New Roman" w:hAnsi="Times New Roman" w:cs="Times New Roman"/>
                <w:color w:val="auto"/>
                <w:sz w:val="22"/>
                <w:szCs w:val="22"/>
              </w:rPr>
              <w:t>篇</w:t>
            </w:r>
          </w:p>
        </w:tc>
      </w:tr>
      <w:tr w:rsidR="0006279C" w:rsidRPr="0006279C" w:rsidTr="0006279C">
        <w:trPr>
          <w:trHeight w:val="454"/>
        </w:trPr>
        <w:tc>
          <w:tcPr>
            <w:tcW w:w="686" w:type="pct"/>
            <w:vMerge/>
            <w:tcMar>
              <w:left w:w="28" w:type="dxa"/>
              <w:right w:w="28" w:type="dxa"/>
            </w:tcMar>
            <w:vAlign w:val="center"/>
          </w:tcPr>
          <w:p w:rsidR="00A52989" w:rsidRPr="0006279C" w:rsidRDefault="00A52989" w:rsidP="0006279C">
            <w:pPr>
              <w:pStyle w:val="Default"/>
              <w:adjustRightInd/>
              <w:snapToGrid w:val="0"/>
              <w:spacing w:line="240" w:lineRule="exact"/>
              <w:jc w:val="both"/>
              <w:rPr>
                <w:rFonts w:ascii="Times New Roman" w:hAnsi="Times New Roman" w:cs="Times New Roman"/>
                <w:color w:val="auto"/>
              </w:rPr>
            </w:pPr>
          </w:p>
        </w:tc>
        <w:tc>
          <w:tcPr>
            <w:tcW w:w="890" w:type="pct"/>
            <w:vMerge/>
            <w:vAlign w:val="center"/>
          </w:tcPr>
          <w:p w:rsidR="00A52989" w:rsidRPr="0006279C" w:rsidRDefault="00A52989" w:rsidP="0006279C">
            <w:pPr>
              <w:snapToGrid w:val="0"/>
              <w:spacing w:line="240" w:lineRule="exact"/>
              <w:jc w:val="both"/>
              <w:rPr>
                <w:rFonts w:ascii="Times New Roman" w:eastAsia="標楷體" w:hAnsi="Times New Roman" w:cs="Times New Roman"/>
              </w:rPr>
            </w:pPr>
          </w:p>
        </w:tc>
        <w:tc>
          <w:tcPr>
            <w:tcW w:w="2809" w:type="pct"/>
            <w:vAlign w:val="center"/>
          </w:tcPr>
          <w:p w:rsidR="00A52989" w:rsidRPr="0006279C" w:rsidRDefault="00A52989" w:rsidP="0006279C">
            <w:pPr>
              <w:pStyle w:val="Default"/>
              <w:adjustRightInd/>
              <w:snapToGrid w:val="0"/>
              <w:spacing w:line="280" w:lineRule="atLeast"/>
              <w:ind w:rightChars="16" w:right="38"/>
              <w:jc w:val="both"/>
              <w:rPr>
                <w:rFonts w:ascii="Times New Roman" w:hAnsi="Times New Roman" w:cs="Times New Roman"/>
                <w:color w:val="auto"/>
                <w:sz w:val="22"/>
                <w:szCs w:val="22"/>
              </w:rPr>
            </w:pPr>
            <w:r w:rsidRPr="0006279C">
              <w:rPr>
                <w:rFonts w:ascii="Times New Roman" w:hAnsi="Times New Roman" w:cs="Times New Roman"/>
                <w:color w:val="auto"/>
                <w:sz w:val="22"/>
                <w:szCs w:val="22"/>
              </w:rPr>
              <w:t xml:space="preserve">R1-2-2 </w:t>
            </w:r>
            <w:r w:rsidRPr="0006279C">
              <w:rPr>
                <w:rFonts w:ascii="Times New Roman" w:hAnsi="Times New Roman" w:cs="Times New Roman"/>
                <w:color w:val="auto"/>
                <w:sz w:val="22"/>
                <w:szCs w:val="22"/>
              </w:rPr>
              <w:t>國內研討會、一般期刊、專輯、專書章節</w:t>
            </w:r>
            <w:r w:rsidRPr="0006279C">
              <w:rPr>
                <w:rFonts w:ascii="Times New Roman" w:hAnsi="Times New Roman" w:cs="Times New Roman"/>
                <w:color w:val="auto"/>
                <w:sz w:val="22"/>
                <w:szCs w:val="22"/>
              </w:rPr>
              <w:t>(</w:t>
            </w:r>
            <w:r w:rsidRPr="0006279C">
              <w:rPr>
                <w:rFonts w:ascii="Times New Roman" w:hAnsi="Times New Roman" w:cs="Times New Roman"/>
                <w:color w:val="auto"/>
                <w:sz w:val="22"/>
                <w:szCs w:val="22"/>
              </w:rPr>
              <w:t>同一篇論文</w:t>
            </w:r>
            <w:r w:rsidRPr="0006279C">
              <w:rPr>
                <w:rFonts w:ascii="Times New Roman" w:hAnsi="Times New Roman" w:cs="Times New Roman"/>
                <w:b/>
                <w:color w:val="auto"/>
                <w:sz w:val="22"/>
                <w:szCs w:val="22"/>
              </w:rPr>
              <w:t>或壁報論文</w:t>
            </w:r>
            <w:r w:rsidRPr="0006279C">
              <w:rPr>
                <w:rFonts w:ascii="Times New Roman" w:hAnsi="Times New Roman" w:cs="Times New Roman"/>
                <w:color w:val="auto"/>
                <w:sz w:val="22"/>
                <w:szCs w:val="22"/>
              </w:rPr>
              <w:t>不得重複於研討會與期刊同時採計</w:t>
            </w:r>
            <w:r w:rsidRPr="0006279C">
              <w:rPr>
                <w:rFonts w:ascii="Times New Roman" w:hAnsi="Times New Roman" w:cs="Times New Roman"/>
                <w:color w:val="auto"/>
                <w:sz w:val="22"/>
                <w:szCs w:val="22"/>
              </w:rPr>
              <w:t>)</w:t>
            </w:r>
            <w:r w:rsidRPr="0006279C">
              <w:rPr>
                <w:rFonts w:ascii="Times New Roman" w:hAnsi="Times New Roman" w:cs="Times New Roman"/>
                <w:color w:val="auto"/>
                <w:sz w:val="22"/>
                <w:szCs w:val="22"/>
              </w:rPr>
              <w:t>。</w:t>
            </w:r>
          </w:p>
        </w:tc>
        <w:tc>
          <w:tcPr>
            <w:tcW w:w="615" w:type="pct"/>
            <w:vAlign w:val="center"/>
          </w:tcPr>
          <w:p w:rsidR="00A52989" w:rsidRPr="0006279C" w:rsidRDefault="00A52989" w:rsidP="0006279C">
            <w:pPr>
              <w:pStyle w:val="Default"/>
              <w:adjustRightInd/>
              <w:snapToGrid w:val="0"/>
              <w:spacing w:line="240" w:lineRule="exact"/>
              <w:jc w:val="center"/>
              <w:rPr>
                <w:rFonts w:ascii="Times New Roman" w:hAnsi="Times New Roman" w:cs="Times New Roman"/>
                <w:color w:val="auto"/>
                <w:sz w:val="22"/>
                <w:szCs w:val="22"/>
              </w:rPr>
            </w:pPr>
            <w:r w:rsidRPr="0006279C">
              <w:rPr>
                <w:rFonts w:ascii="Times New Roman" w:hAnsi="Times New Roman" w:cs="Times New Roman"/>
                <w:b/>
                <w:color w:val="auto"/>
                <w:sz w:val="22"/>
                <w:szCs w:val="22"/>
                <w:u w:val="single"/>
              </w:rPr>
              <w:t>28</w:t>
            </w:r>
            <w:r w:rsidRPr="0006279C">
              <w:rPr>
                <w:rFonts w:ascii="Times New Roman" w:hAnsi="Times New Roman" w:cs="Times New Roman"/>
                <w:color w:val="auto"/>
                <w:sz w:val="22"/>
                <w:szCs w:val="22"/>
              </w:rPr>
              <w:t>分</w:t>
            </w:r>
            <w:r w:rsidRPr="0006279C">
              <w:rPr>
                <w:rFonts w:ascii="Times New Roman" w:hAnsi="Times New Roman" w:cs="Times New Roman"/>
                <w:color w:val="auto"/>
                <w:sz w:val="22"/>
                <w:szCs w:val="22"/>
              </w:rPr>
              <w:t>/</w:t>
            </w:r>
            <w:r w:rsidRPr="0006279C">
              <w:rPr>
                <w:rFonts w:ascii="Times New Roman" w:hAnsi="Times New Roman" w:cs="Times New Roman"/>
                <w:color w:val="auto"/>
                <w:sz w:val="22"/>
                <w:szCs w:val="22"/>
              </w:rPr>
              <w:t>篇</w:t>
            </w:r>
          </w:p>
        </w:tc>
      </w:tr>
      <w:tr w:rsidR="0006279C" w:rsidRPr="0006279C" w:rsidTr="0006279C">
        <w:trPr>
          <w:trHeight w:val="454"/>
        </w:trPr>
        <w:tc>
          <w:tcPr>
            <w:tcW w:w="686" w:type="pct"/>
            <w:vMerge/>
            <w:tcMar>
              <w:left w:w="28" w:type="dxa"/>
              <w:right w:w="28" w:type="dxa"/>
            </w:tcMar>
            <w:vAlign w:val="center"/>
          </w:tcPr>
          <w:p w:rsidR="00A52989" w:rsidRPr="0006279C" w:rsidRDefault="00A52989" w:rsidP="0006279C">
            <w:pPr>
              <w:pStyle w:val="Default"/>
              <w:adjustRightInd/>
              <w:snapToGrid w:val="0"/>
              <w:spacing w:line="240" w:lineRule="exact"/>
              <w:jc w:val="both"/>
              <w:rPr>
                <w:rFonts w:ascii="Times New Roman" w:hAnsi="Times New Roman" w:cs="Times New Roman"/>
                <w:color w:val="auto"/>
              </w:rPr>
            </w:pPr>
          </w:p>
        </w:tc>
        <w:tc>
          <w:tcPr>
            <w:tcW w:w="890" w:type="pct"/>
            <w:vMerge w:val="restart"/>
            <w:vAlign w:val="center"/>
          </w:tcPr>
          <w:p w:rsidR="00A52989" w:rsidRPr="0006279C" w:rsidRDefault="00A52989" w:rsidP="0006279C">
            <w:pPr>
              <w:snapToGrid w:val="0"/>
              <w:spacing w:line="240" w:lineRule="exact"/>
              <w:jc w:val="both"/>
              <w:rPr>
                <w:rFonts w:ascii="Times New Roman" w:eastAsia="標楷體" w:hAnsi="Times New Roman" w:cs="Times New Roman"/>
              </w:rPr>
            </w:pPr>
            <w:r w:rsidRPr="0006279C">
              <w:rPr>
                <w:rFonts w:ascii="Times New Roman" w:eastAsia="標楷體" w:hAnsi="Times New Roman" w:cs="Times New Roman"/>
              </w:rPr>
              <w:t>R1-3</w:t>
            </w:r>
            <w:r w:rsidRPr="0006279C">
              <w:rPr>
                <w:rFonts w:ascii="Times New Roman" w:eastAsia="標楷體" w:hAnsi="Times New Roman" w:cs="Times New Roman"/>
              </w:rPr>
              <w:t>學術專書</w:t>
            </w:r>
          </w:p>
        </w:tc>
        <w:tc>
          <w:tcPr>
            <w:tcW w:w="2809" w:type="pct"/>
            <w:vAlign w:val="center"/>
          </w:tcPr>
          <w:p w:rsidR="00A52989" w:rsidRPr="0006279C" w:rsidRDefault="00A52989" w:rsidP="0006279C">
            <w:pPr>
              <w:pStyle w:val="Default"/>
              <w:adjustRightInd/>
              <w:snapToGrid w:val="0"/>
              <w:spacing w:line="280" w:lineRule="atLeast"/>
              <w:ind w:rightChars="16" w:right="38"/>
              <w:jc w:val="both"/>
              <w:rPr>
                <w:rFonts w:ascii="Times New Roman" w:hAnsi="Times New Roman" w:cs="Times New Roman"/>
                <w:b/>
                <w:color w:val="auto"/>
                <w:sz w:val="22"/>
                <w:szCs w:val="22"/>
              </w:rPr>
            </w:pPr>
            <w:r w:rsidRPr="0006279C">
              <w:rPr>
                <w:rFonts w:ascii="Times New Roman" w:hAnsi="Times New Roman" w:cs="Times New Roman"/>
                <w:b/>
                <w:color w:val="auto"/>
                <w:sz w:val="22"/>
                <w:szCs w:val="22"/>
              </w:rPr>
              <w:t xml:space="preserve">R1-3-1 </w:t>
            </w:r>
            <w:r w:rsidRPr="0006279C">
              <w:rPr>
                <w:rFonts w:ascii="Times New Roman" w:hAnsi="Times New Roman" w:cs="Times New Roman"/>
                <w:b/>
                <w:color w:val="auto"/>
                <w:sz w:val="22"/>
                <w:szCs w:val="22"/>
              </w:rPr>
              <w:t>出版具</w:t>
            </w:r>
            <w:r w:rsidRPr="0006279C">
              <w:rPr>
                <w:rFonts w:ascii="Times New Roman" w:hAnsi="Times New Roman" w:cs="Times New Roman"/>
                <w:b/>
                <w:color w:val="auto"/>
                <w:sz w:val="22"/>
                <w:szCs w:val="22"/>
              </w:rPr>
              <w:t>ISBN</w:t>
            </w:r>
            <w:r w:rsidRPr="0006279C">
              <w:rPr>
                <w:rFonts w:ascii="Times New Roman" w:hAnsi="Times New Roman" w:cs="Times New Roman"/>
                <w:b/>
                <w:color w:val="auto"/>
                <w:sz w:val="22"/>
                <w:szCs w:val="22"/>
              </w:rPr>
              <w:t>編號且送科技部外審通過之學術專門著作。</w:t>
            </w:r>
          </w:p>
        </w:tc>
        <w:tc>
          <w:tcPr>
            <w:tcW w:w="615" w:type="pct"/>
            <w:vAlign w:val="center"/>
          </w:tcPr>
          <w:p w:rsidR="00A52989" w:rsidRPr="0006279C" w:rsidRDefault="00A52989" w:rsidP="0006279C">
            <w:pPr>
              <w:pStyle w:val="Default"/>
              <w:adjustRightInd/>
              <w:snapToGrid w:val="0"/>
              <w:spacing w:line="240" w:lineRule="exact"/>
              <w:jc w:val="center"/>
              <w:rPr>
                <w:rFonts w:ascii="Times New Roman" w:hAnsi="Times New Roman" w:cs="Times New Roman"/>
                <w:b/>
                <w:color w:val="auto"/>
                <w:sz w:val="22"/>
                <w:szCs w:val="22"/>
                <w:u w:val="single"/>
              </w:rPr>
            </w:pPr>
            <w:r w:rsidRPr="0006279C">
              <w:rPr>
                <w:rFonts w:ascii="Times New Roman" w:hAnsi="Times New Roman" w:cs="Times New Roman"/>
                <w:b/>
                <w:color w:val="auto"/>
                <w:sz w:val="22"/>
                <w:szCs w:val="22"/>
                <w:u w:val="single"/>
              </w:rPr>
              <w:t>45</w:t>
            </w:r>
            <w:r w:rsidRPr="0006279C">
              <w:rPr>
                <w:rFonts w:ascii="Times New Roman" w:hAnsi="Times New Roman" w:cs="Times New Roman"/>
                <w:b/>
                <w:color w:val="auto"/>
                <w:sz w:val="22"/>
                <w:szCs w:val="22"/>
                <w:u w:val="single"/>
              </w:rPr>
              <w:t>分</w:t>
            </w:r>
            <w:r w:rsidRPr="0006279C">
              <w:rPr>
                <w:rFonts w:ascii="Times New Roman" w:hAnsi="Times New Roman" w:cs="Times New Roman"/>
                <w:b/>
                <w:color w:val="auto"/>
                <w:sz w:val="22"/>
                <w:szCs w:val="22"/>
                <w:u w:val="single"/>
              </w:rPr>
              <w:t>/</w:t>
            </w:r>
            <w:r w:rsidRPr="0006279C">
              <w:rPr>
                <w:rFonts w:ascii="Times New Roman" w:hAnsi="Times New Roman" w:cs="Times New Roman"/>
                <w:b/>
                <w:color w:val="auto"/>
                <w:sz w:val="22"/>
                <w:szCs w:val="22"/>
                <w:u w:val="single"/>
              </w:rPr>
              <w:t>本</w:t>
            </w:r>
          </w:p>
        </w:tc>
      </w:tr>
      <w:tr w:rsidR="0006279C" w:rsidRPr="0006279C" w:rsidTr="0006279C">
        <w:trPr>
          <w:trHeight w:val="454"/>
        </w:trPr>
        <w:tc>
          <w:tcPr>
            <w:tcW w:w="686" w:type="pct"/>
            <w:vMerge/>
            <w:tcMar>
              <w:left w:w="28" w:type="dxa"/>
              <w:right w:w="28" w:type="dxa"/>
            </w:tcMar>
            <w:vAlign w:val="center"/>
          </w:tcPr>
          <w:p w:rsidR="00A52989" w:rsidRPr="0006279C" w:rsidRDefault="00A52989" w:rsidP="0006279C">
            <w:pPr>
              <w:pStyle w:val="Default"/>
              <w:adjustRightInd/>
              <w:snapToGrid w:val="0"/>
              <w:spacing w:line="240" w:lineRule="exact"/>
              <w:jc w:val="both"/>
              <w:rPr>
                <w:rFonts w:ascii="Times New Roman" w:hAnsi="Times New Roman" w:cs="Times New Roman"/>
                <w:color w:val="auto"/>
              </w:rPr>
            </w:pPr>
          </w:p>
        </w:tc>
        <w:tc>
          <w:tcPr>
            <w:tcW w:w="890" w:type="pct"/>
            <w:vMerge/>
            <w:vAlign w:val="center"/>
          </w:tcPr>
          <w:p w:rsidR="00A52989" w:rsidRPr="0006279C" w:rsidRDefault="00A52989" w:rsidP="0006279C">
            <w:pPr>
              <w:snapToGrid w:val="0"/>
              <w:spacing w:line="240" w:lineRule="exact"/>
              <w:jc w:val="both"/>
              <w:rPr>
                <w:rFonts w:ascii="Times New Roman" w:eastAsia="標楷體" w:hAnsi="Times New Roman" w:cs="Times New Roman"/>
              </w:rPr>
            </w:pPr>
          </w:p>
        </w:tc>
        <w:tc>
          <w:tcPr>
            <w:tcW w:w="2809" w:type="pct"/>
            <w:vAlign w:val="center"/>
          </w:tcPr>
          <w:p w:rsidR="00A52989" w:rsidRPr="0006279C" w:rsidRDefault="00A52989" w:rsidP="0006279C">
            <w:pPr>
              <w:pStyle w:val="Default"/>
              <w:adjustRightInd/>
              <w:snapToGrid w:val="0"/>
              <w:spacing w:line="280" w:lineRule="atLeast"/>
              <w:ind w:rightChars="16" w:right="38"/>
              <w:jc w:val="both"/>
              <w:rPr>
                <w:rFonts w:ascii="Times New Roman" w:hAnsi="Times New Roman" w:cs="Times New Roman"/>
                <w:color w:val="auto"/>
                <w:sz w:val="22"/>
                <w:szCs w:val="22"/>
              </w:rPr>
            </w:pPr>
            <w:r w:rsidRPr="0006279C">
              <w:rPr>
                <w:rFonts w:ascii="Times New Roman" w:hAnsi="Times New Roman" w:cs="Times New Roman"/>
                <w:b/>
                <w:color w:val="auto"/>
                <w:sz w:val="22"/>
                <w:szCs w:val="22"/>
              </w:rPr>
              <w:t>R1-3-2</w:t>
            </w:r>
            <w:r w:rsidRPr="0006279C">
              <w:rPr>
                <w:rFonts w:ascii="Times New Roman" w:hAnsi="Times New Roman" w:cs="Times New Roman"/>
                <w:color w:val="auto"/>
                <w:sz w:val="22"/>
                <w:szCs w:val="22"/>
              </w:rPr>
              <w:t xml:space="preserve"> </w:t>
            </w:r>
            <w:r w:rsidRPr="0006279C">
              <w:rPr>
                <w:rFonts w:ascii="Times New Roman" w:hAnsi="Times New Roman" w:cs="Times New Roman"/>
                <w:b/>
                <w:color w:val="auto"/>
                <w:sz w:val="21"/>
                <w:szCs w:val="21"/>
              </w:rPr>
              <w:t>未經科技部外審通過之已</w:t>
            </w:r>
            <w:r w:rsidRPr="0006279C">
              <w:rPr>
                <w:rFonts w:ascii="Times New Roman" w:hAnsi="Times New Roman" w:cs="Times New Roman"/>
                <w:color w:val="auto"/>
                <w:sz w:val="22"/>
                <w:szCs w:val="22"/>
              </w:rPr>
              <w:t>出版具</w:t>
            </w:r>
            <w:r w:rsidRPr="0006279C">
              <w:rPr>
                <w:rFonts w:ascii="Times New Roman" w:hAnsi="Times New Roman" w:cs="Times New Roman"/>
                <w:color w:val="auto"/>
                <w:sz w:val="22"/>
                <w:szCs w:val="22"/>
              </w:rPr>
              <w:t>ISBN</w:t>
            </w:r>
            <w:r w:rsidRPr="0006279C">
              <w:rPr>
                <w:rFonts w:ascii="Times New Roman" w:hAnsi="Times New Roman" w:cs="Times New Roman"/>
                <w:color w:val="auto"/>
                <w:sz w:val="22"/>
                <w:szCs w:val="22"/>
              </w:rPr>
              <w:t>編號之學術專門著作。</w:t>
            </w:r>
          </w:p>
        </w:tc>
        <w:tc>
          <w:tcPr>
            <w:tcW w:w="615" w:type="pct"/>
            <w:vAlign w:val="center"/>
          </w:tcPr>
          <w:p w:rsidR="00A52989" w:rsidRPr="0006279C" w:rsidRDefault="00A52989" w:rsidP="0006279C">
            <w:pPr>
              <w:pStyle w:val="Default"/>
              <w:adjustRightInd/>
              <w:snapToGrid w:val="0"/>
              <w:spacing w:line="240" w:lineRule="exact"/>
              <w:jc w:val="center"/>
              <w:rPr>
                <w:rFonts w:ascii="Times New Roman" w:hAnsi="Times New Roman" w:cs="Times New Roman"/>
                <w:color w:val="auto"/>
                <w:sz w:val="22"/>
                <w:szCs w:val="22"/>
              </w:rPr>
            </w:pPr>
            <w:r w:rsidRPr="0006279C">
              <w:rPr>
                <w:rFonts w:ascii="Times New Roman" w:hAnsi="Times New Roman" w:cs="Times New Roman"/>
                <w:b/>
                <w:color w:val="auto"/>
                <w:sz w:val="22"/>
                <w:szCs w:val="22"/>
                <w:u w:val="single"/>
              </w:rPr>
              <w:t>32</w:t>
            </w:r>
            <w:r w:rsidRPr="0006279C">
              <w:rPr>
                <w:rFonts w:ascii="Times New Roman" w:hAnsi="Times New Roman" w:cs="Times New Roman"/>
                <w:color w:val="auto"/>
                <w:sz w:val="22"/>
                <w:szCs w:val="22"/>
              </w:rPr>
              <w:t>分</w:t>
            </w:r>
            <w:r w:rsidRPr="0006279C">
              <w:rPr>
                <w:rFonts w:ascii="Times New Roman" w:hAnsi="Times New Roman" w:cs="Times New Roman"/>
                <w:color w:val="auto"/>
                <w:sz w:val="22"/>
                <w:szCs w:val="22"/>
              </w:rPr>
              <w:t>/</w:t>
            </w:r>
            <w:r w:rsidRPr="0006279C">
              <w:rPr>
                <w:rFonts w:ascii="Times New Roman" w:hAnsi="Times New Roman" w:cs="Times New Roman"/>
                <w:color w:val="auto"/>
                <w:sz w:val="22"/>
                <w:szCs w:val="22"/>
              </w:rPr>
              <w:t>本</w:t>
            </w:r>
          </w:p>
        </w:tc>
      </w:tr>
      <w:tr w:rsidR="0006279C" w:rsidRPr="0006279C" w:rsidTr="0006279C">
        <w:trPr>
          <w:trHeight w:val="454"/>
        </w:trPr>
        <w:tc>
          <w:tcPr>
            <w:tcW w:w="686" w:type="pct"/>
            <w:vMerge/>
            <w:tcMar>
              <w:left w:w="28" w:type="dxa"/>
              <w:right w:w="28" w:type="dxa"/>
            </w:tcMar>
            <w:vAlign w:val="center"/>
          </w:tcPr>
          <w:p w:rsidR="00A52989" w:rsidRPr="0006279C" w:rsidRDefault="00A52989" w:rsidP="0006279C">
            <w:pPr>
              <w:pStyle w:val="Default"/>
              <w:adjustRightInd/>
              <w:snapToGrid w:val="0"/>
              <w:spacing w:line="240" w:lineRule="exact"/>
              <w:jc w:val="both"/>
              <w:rPr>
                <w:rFonts w:ascii="Times New Roman" w:hAnsi="Times New Roman" w:cs="Times New Roman"/>
                <w:color w:val="auto"/>
              </w:rPr>
            </w:pPr>
          </w:p>
        </w:tc>
        <w:tc>
          <w:tcPr>
            <w:tcW w:w="890" w:type="pct"/>
            <w:vMerge/>
            <w:vAlign w:val="center"/>
          </w:tcPr>
          <w:p w:rsidR="00A52989" w:rsidRPr="0006279C" w:rsidRDefault="00A52989" w:rsidP="0006279C">
            <w:pPr>
              <w:snapToGrid w:val="0"/>
              <w:spacing w:line="240" w:lineRule="exact"/>
              <w:jc w:val="both"/>
              <w:rPr>
                <w:rFonts w:ascii="Times New Roman" w:eastAsia="標楷體" w:hAnsi="Times New Roman" w:cs="Times New Roman"/>
              </w:rPr>
            </w:pPr>
          </w:p>
        </w:tc>
        <w:tc>
          <w:tcPr>
            <w:tcW w:w="2809" w:type="pct"/>
            <w:vAlign w:val="center"/>
          </w:tcPr>
          <w:p w:rsidR="00A52989" w:rsidRPr="0006279C" w:rsidRDefault="00A52989" w:rsidP="0006279C">
            <w:pPr>
              <w:pStyle w:val="Default"/>
              <w:adjustRightInd/>
              <w:snapToGrid w:val="0"/>
              <w:spacing w:line="280" w:lineRule="atLeast"/>
              <w:ind w:rightChars="16" w:right="38"/>
              <w:jc w:val="both"/>
              <w:rPr>
                <w:rFonts w:ascii="Times New Roman" w:hAnsi="Times New Roman" w:cs="Times New Roman"/>
                <w:color w:val="auto"/>
                <w:sz w:val="22"/>
                <w:szCs w:val="22"/>
              </w:rPr>
            </w:pPr>
            <w:r w:rsidRPr="0006279C">
              <w:rPr>
                <w:rFonts w:ascii="Times New Roman" w:hAnsi="Times New Roman" w:cs="Times New Roman"/>
                <w:b/>
                <w:color w:val="auto"/>
                <w:sz w:val="22"/>
                <w:szCs w:val="22"/>
              </w:rPr>
              <w:t>R1-3-3</w:t>
            </w:r>
            <w:r w:rsidRPr="0006279C">
              <w:rPr>
                <w:rFonts w:ascii="Times New Roman" w:hAnsi="Times New Roman" w:cs="Times New Roman"/>
                <w:color w:val="auto"/>
                <w:sz w:val="22"/>
                <w:szCs w:val="22"/>
              </w:rPr>
              <w:t xml:space="preserve"> </w:t>
            </w:r>
            <w:r w:rsidRPr="0006279C">
              <w:rPr>
                <w:rFonts w:ascii="Times New Roman" w:hAnsi="Times New Roman" w:cs="Times New Roman"/>
                <w:color w:val="auto"/>
                <w:sz w:val="22"/>
                <w:szCs w:val="22"/>
              </w:rPr>
              <w:t>再版具</w:t>
            </w:r>
            <w:r w:rsidRPr="0006279C">
              <w:rPr>
                <w:rFonts w:ascii="Times New Roman" w:hAnsi="Times New Roman" w:cs="Times New Roman"/>
                <w:color w:val="auto"/>
                <w:sz w:val="22"/>
                <w:szCs w:val="22"/>
              </w:rPr>
              <w:t>ISBN</w:t>
            </w:r>
            <w:r w:rsidRPr="0006279C">
              <w:rPr>
                <w:rFonts w:ascii="Times New Roman" w:hAnsi="Times New Roman" w:cs="Times New Roman"/>
                <w:color w:val="auto"/>
                <w:sz w:val="22"/>
                <w:szCs w:val="22"/>
              </w:rPr>
              <w:t>編號之學術專門著作。</w:t>
            </w:r>
          </w:p>
        </w:tc>
        <w:tc>
          <w:tcPr>
            <w:tcW w:w="615" w:type="pct"/>
            <w:vAlign w:val="center"/>
          </w:tcPr>
          <w:p w:rsidR="00A52989" w:rsidRPr="0006279C" w:rsidRDefault="00A52989" w:rsidP="0006279C">
            <w:pPr>
              <w:pStyle w:val="Default"/>
              <w:adjustRightInd/>
              <w:snapToGrid w:val="0"/>
              <w:spacing w:line="240" w:lineRule="exact"/>
              <w:jc w:val="center"/>
              <w:rPr>
                <w:rFonts w:ascii="Times New Roman" w:hAnsi="Times New Roman" w:cs="Times New Roman"/>
                <w:color w:val="auto"/>
                <w:sz w:val="22"/>
                <w:szCs w:val="22"/>
              </w:rPr>
            </w:pPr>
            <w:r w:rsidRPr="0006279C">
              <w:rPr>
                <w:rFonts w:ascii="Times New Roman" w:hAnsi="Times New Roman" w:cs="Times New Roman"/>
                <w:b/>
                <w:color w:val="auto"/>
                <w:sz w:val="22"/>
                <w:szCs w:val="22"/>
                <w:u w:val="single"/>
              </w:rPr>
              <w:t>24</w:t>
            </w:r>
            <w:r w:rsidRPr="0006279C">
              <w:rPr>
                <w:rFonts w:ascii="Times New Roman" w:hAnsi="Times New Roman" w:cs="Times New Roman"/>
                <w:color w:val="auto"/>
                <w:sz w:val="22"/>
                <w:szCs w:val="22"/>
              </w:rPr>
              <w:t>分</w:t>
            </w:r>
            <w:r w:rsidRPr="0006279C">
              <w:rPr>
                <w:rFonts w:ascii="Times New Roman" w:hAnsi="Times New Roman" w:cs="Times New Roman"/>
                <w:color w:val="auto"/>
                <w:sz w:val="22"/>
                <w:szCs w:val="22"/>
              </w:rPr>
              <w:t>/</w:t>
            </w:r>
            <w:r w:rsidRPr="0006279C">
              <w:rPr>
                <w:rFonts w:ascii="Times New Roman" w:hAnsi="Times New Roman" w:cs="Times New Roman"/>
                <w:color w:val="auto"/>
                <w:sz w:val="22"/>
                <w:szCs w:val="22"/>
              </w:rPr>
              <w:t>本</w:t>
            </w:r>
          </w:p>
        </w:tc>
      </w:tr>
      <w:tr w:rsidR="0006279C" w:rsidRPr="0006279C" w:rsidTr="0006279C">
        <w:trPr>
          <w:trHeight w:val="454"/>
        </w:trPr>
        <w:tc>
          <w:tcPr>
            <w:tcW w:w="686" w:type="pct"/>
            <w:vMerge/>
            <w:tcMar>
              <w:left w:w="28" w:type="dxa"/>
              <w:right w:w="28" w:type="dxa"/>
            </w:tcMar>
            <w:vAlign w:val="center"/>
          </w:tcPr>
          <w:p w:rsidR="00A52989" w:rsidRPr="0006279C" w:rsidRDefault="00A52989" w:rsidP="0006279C">
            <w:pPr>
              <w:pStyle w:val="Default"/>
              <w:adjustRightInd/>
              <w:snapToGrid w:val="0"/>
              <w:spacing w:line="240" w:lineRule="exact"/>
              <w:jc w:val="both"/>
              <w:rPr>
                <w:rFonts w:ascii="Times New Roman" w:hAnsi="Times New Roman" w:cs="Times New Roman"/>
                <w:color w:val="auto"/>
              </w:rPr>
            </w:pPr>
          </w:p>
        </w:tc>
        <w:tc>
          <w:tcPr>
            <w:tcW w:w="890" w:type="pct"/>
            <w:vAlign w:val="center"/>
          </w:tcPr>
          <w:p w:rsidR="00A52989" w:rsidRPr="0006279C" w:rsidRDefault="00A52989" w:rsidP="0006279C">
            <w:pPr>
              <w:snapToGrid w:val="0"/>
              <w:spacing w:line="240" w:lineRule="exact"/>
              <w:jc w:val="both"/>
              <w:rPr>
                <w:rFonts w:ascii="Times New Roman" w:eastAsia="標楷體" w:hAnsi="Times New Roman" w:cs="Times New Roman"/>
              </w:rPr>
            </w:pPr>
            <w:r w:rsidRPr="0006279C">
              <w:rPr>
                <w:rFonts w:ascii="Times New Roman" w:eastAsia="標楷體" w:hAnsi="Times New Roman" w:cs="Times New Roman"/>
              </w:rPr>
              <w:t>R1-4</w:t>
            </w:r>
            <w:r w:rsidRPr="0006279C">
              <w:rPr>
                <w:rFonts w:ascii="Times New Roman" w:eastAsia="標楷體" w:hAnsi="Times New Roman" w:cs="Times New Roman"/>
              </w:rPr>
              <w:t>技術報告</w:t>
            </w:r>
          </w:p>
        </w:tc>
        <w:tc>
          <w:tcPr>
            <w:tcW w:w="2809" w:type="pct"/>
            <w:vAlign w:val="center"/>
          </w:tcPr>
          <w:p w:rsidR="00A52989" w:rsidRPr="0006279C" w:rsidRDefault="00A52989" w:rsidP="0006279C">
            <w:pPr>
              <w:pStyle w:val="Default"/>
              <w:adjustRightInd/>
              <w:snapToGrid w:val="0"/>
              <w:spacing w:line="280" w:lineRule="atLeast"/>
              <w:ind w:rightChars="16" w:right="38"/>
              <w:jc w:val="both"/>
              <w:rPr>
                <w:rFonts w:ascii="Times New Roman" w:hAnsi="Times New Roman" w:cs="Times New Roman"/>
                <w:color w:val="auto"/>
                <w:sz w:val="22"/>
                <w:szCs w:val="22"/>
              </w:rPr>
            </w:pPr>
            <w:smartTag w:uri="urn:schemas-microsoft-com:office:smarttags" w:element="chsdate">
              <w:smartTagPr>
                <w:attr w:name="Year" w:val="1912"/>
                <w:attr w:name="Month" w:val="4"/>
                <w:attr w:name="Day" w:val="1"/>
                <w:attr w:name="IsLunarDate" w:val="False"/>
                <w:attr w:name="IsROCDate" w:val="False"/>
              </w:smartTagPr>
              <w:r w:rsidRPr="0006279C">
                <w:rPr>
                  <w:rFonts w:ascii="Times New Roman" w:hAnsi="Times New Roman" w:cs="Times New Roman"/>
                  <w:color w:val="auto"/>
                  <w:sz w:val="22"/>
                  <w:szCs w:val="22"/>
                </w:rPr>
                <w:t>R</w:t>
              </w:r>
              <w:smartTag w:uri="urn:schemas-microsoft-com:office:smarttags" w:element="chsdate">
                <w:smartTagPr>
                  <w:attr w:name="Year" w:val="2001"/>
                  <w:attr w:name="Month" w:val="4"/>
                  <w:attr w:name="Day" w:val="1"/>
                  <w:attr w:name="IsLunarDate" w:val="False"/>
                  <w:attr w:name="IsROCDate" w:val="False"/>
                </w:smartTagPr>
                <w:r w:rsidRPr="0006279C">
                  <w:rPr>
                    <w:rFonts w:ascii="Times New Roman" w:hAnsi="Times New Roman" w:cs="Times New Roman"/>
                    <w:color w:val="auto"/>
                    <w:sz w:val="22"/>
                    <w:szCs w:val="22"/>
                  </w:rPr>
                  <w:t>1-4-1</w:t>
                </w:r>
              </w:smartTag>
            </w:smartTag>
            <w:r w:rsidRPr="0006279C">
              <w:rPr>
                <w:rFonts w:ascii="Times New Roman" w:hAnsi="Times New Roman" w:cs="Times New Roman"/>
                <w:color w:val="auto"/>
                <w:sz w:val="22"/>
                <w:szCs w:val="22"/>
              </w:rPr>
              <w:t>出版具</w:t>
            </w:r>
            <w:r w:rsidRPr="0006279C">
              <w:rPr>
                <w:rFonts w:ascii="Times New Roman" w:hAnsi="Times New Roman" w:cs="Times New Roman"/>
                <w:color w:val="auto"/>
                <w:sz w:val="22"/>
                <w:szCs w:val="22"/>
              </w:rPr>
              <w:t>ISBN</w:t>
            </w:r>
            <w:r w:rsidRPr="0006279C">
              <w:rPr>
                <w:rFonts w:ascii="Times New Roman" w:hAnsi="Times New Roman" w:cs="Times New Roman"/>
                <w:color w:val="auto"/>
                <w:sz w:val="22"/>
                <w:szCs w:val="22"/>
              </w:rPr>
              <w:t>編號之技術報告。</w:t>
            </w:r>
          </w:p>
        </w:tc>
        <w:tc>
          <w:tcPr>
            <w:tcW w:w="615" w:type="pct"/>
            <w:vAlign w:val="center"/>
          </w:tcPr>
          <w:p w:rsidR="00A52989" w:rsidRPr="0006279C" w:rsidRDefault="00A52989" w:rsidP="0006279C">
            <w:pPr>
              <w:pStyle w:val="Default"/>
              <w:adjustRightInd/>
              <w:snapToGrid w:val="0"/>
              <w:spacing w:line="240" w:lineRule="exact"/>
              <w:jc w:val="center"/>
              <w:rPr>
                <w:rFonts w:ascii="Times New Roman" w:hAnsi="Times New Roman" w:cs="Times New Roman"/>
                <w:color w:val="auto"/>
                <w:sz w:val="22"/>
                <w:szCs w:val="22"/>
              </w:rPr>
            </w:pPr>
            <w:r w:rsidRPr="0006279C">
              <w:rPr>
                <w:rFonts w:ascii="Times New Roman" w:hAnsi="Times New Roman" w:cs="Times New Roman"/>
                <w:color w:val="auto"/>
                <w:sz w:val="22"/>
                <w:szCs w:val="22"/>
              </w:rPr>
              <w:t>11</w:t>
            </w:r>
            <w:r w:rsidRPr="0006279C">
              <w:rPr>
                <w:rFonts w:ascii="Times New Roman" w:hAnsi="Times New Roman" w:cs="Times New Roman"/>
                <w:color w:val="auto"/>
                <w:sz w:val="22"/>
                <w:szCs w:val="22"/>
              </w:rPr>
              <w:t>分</w:t>
            </w:r>
            <w:r w:rsidRPr="0006279C">
              <w:rPr>
                <w:rFonts w:ascii="Times New Roman" w:hAnsi="Times New Roman" w:cs="Times New Roman"/>
                <w:color w:val="auto"/>
                <w:sz w:val="22"/>
                <w:szCs w:val="22"/>
              </w:rPr>
              <w:t>/</w:t>
            </w:r>
            <w:r w:rsidRPr="0006279C">
              <w:rPr>
                <w:rFonts w:ascii="Times New Roman" w:hAnsi="Times New Roman" w:cs="Times New Roman"/>
                <w:color w:val="auto"/>
                <w:sz w:val="22"/>
                <w:szCs w:val="22"/>
              </w:rPr>
              <w:t>本</w:t>
            </w:r>
          </w:p>
        </w:tc>
      </w:tr>
      <w:tr w:rsidR="0006279C" w:rsidRPr="0006279C" w:rsidTr="0006279C">
        <w:trPr>
          <w:trHeight w:val="454"/>
        </w:trPr>
        <w:tc>
          <w:tcPr>
            <w:tcW w:w="686" w:type="pct"/>
            <w:vMerge/>
            <w:tcMar>
              <w:left w:w="28" w:type="dxa"/>
              <w:right w:w="28" w:type="dxa"/>
            </w:tcMar>
            <w:vAlign w:val="center"/>
          </w:tcPr>
          <w:p w:rsidR="00A52989" w:rsidRPr="0006279C" w:rsidRDefault="00A52989" w:rsidP="0006279C">
            <w:pPr>
              <w:pStyle w:val="Default"/>
              <w:adjustRightInd/>
              <w:snapToGrid w:val="0"/>
              <w:spacing w:line="240" w:lineRule="exact"/>
              <w:jc w:val="both"/>
              <w:rPr>
                <w:rFonts w:ascii="Times New Roman" w:hAnsi="Times New Roman" w:cs="Times New Roman"/>
                <w:color w:val="auto"/>
              </w:rPr>
            </w:pPr>
          </w:p>
        </w:tc>
        <w:tc>
          <w:tcPr>
            <w:tcW w:w="890" w:type="pct"/>
            <w:vAlign w:val="center"/>
          </w:tcPr>
          <w:p w:rsidR="00A52989" w:rsidRPr="0006279C" w:rsidRDefault="00A52989" w:rsidP="0006279C">
            <w:pPr>
              <w:snapToGrid w:val="0"/>
              <w:spacing w:line="240" w:lineRule="exact"/>
              <w:jc w:val="both"/>
              <w:rPr>
                <w:rFonts w:ascii="Times New Roman" w:eastAsia="標楷體" w:hAnsi="Times New Roman" w:cs="Times New Roman"/>
              </w:rPr>
            </w:pPr>
            <w:r w:rsidRPr="0006279C">
              <w:rPr>
                <w:rFonts w:ascii="Times New Roman" w:eastAsia="標楷體" w:hAnsi="Times New Roman" w:cs="Times New Roman"/>
              </w:rPr>
              <w:t>R1-5</w:t>
            </w:r>
            <w:r w:rsidRPr="0006279C">
              <w:rPr>
                <w:rFonts w:ascii="Times New Roman" w:eastAsia="標楷體" w:hAnsi="Times New Roman" w:cs="Times New Roman"/>
              </w:rPr>
              <w:t>作品發表</w:t>
            </w:r>
          </w:p>
        </w:tc>
        <w:tc>
          <w:tcPr>
            <w:tcW w:w="2809" w:type="pct"/>
            <w:vAlign w:val="center"/>
          </w:tcPr>
          <w:p w:rsidR="00A52989" w:rsidRPr="0006279C" w:rsidRDefault="00A52989" w:rsidP="0006279C">
            <w:pPr>
              <w:pStyle w:val="Default"/>
              <w:adjustRightInd/>
              <w:snapToGrid w:val="0"/>
              <w:spacing w:line="280" w:lineRule="atLeast"/>
              <w:ind w:rightChars="16" w:right="38"/>
              <w:jc w:val="both"/>
              <w:rPr>
                <w:rFonts w:ascii="Times New Roman" w:hAnsi="Times New Roman" w:cs="Times New Roman"/>
                <w:color w:val="auto"/>
                <w:sz w:val="22"/>
                <w:szCs w:val="22"/>
              </w:rPr>
            </w:pPr>
            <w:smartTag w:uri="urn:schemas-microsoft-com:office:smarttags" w:element="chsdate">
              <w:smartTagPr>
                <w:attr w:name="Year" w:val="1912"/>
                <w:attr w:name="Month" w:val="5"/>
                <w:attr w:name="Day" w:val="1"/>
                <w:attr w:name="IsLunarDate" w:val="False"/>
                <w:attr w:name="IsROCDate" w:val="False"/>
              </w:smartTagPr>
              <w:r w:rsidRPr="0006279C">
                <w:rPr>
                  <w:rFonts w:ascii="Times New Roman" w:hAnsi="Times New Roman" w:cs="Times New Roman"/>
                  <w:color w:val="auto"/>
                  <w:sz w:val="22"/>
                  <w:szCs w:val="22"/>
                </w:rPr>
                <w:t>R</w:t>
              </w:r>
              <w:smartTag w:uri="urn:schemas-microsoft-com:office:smarttags" w:element="chsdate">
                <w:smartTagPr>
                  <w:attr w:name="Year" w:val="2001"/>
                  <w:attr w:name="Month" w:val="5"/>
                  <w:attr w:name="Day" w:val="1"/>
                  <w:attr w:name="IsLunarDate" w:val="False"/>
                  <w:attr w:name="IsROCDate" w:val="False"/>
                </w:smartTagPr>
                <w:r w:rsidRPr="0006279C">
                  <w:rPr>
                    <w:rFonts w:ascii="Times New Roman" w:hAnsi="Times New Roman" w:cs="Times New Roman"/>
                    <w:color w:val="auto"/>
                    <w:sz w:val="22"/>
                    <w:szCs w:val="22"/>
                  </w:rPr>
                  <w:t>1-5-1</w:t>
                </w:r>
              </w:smartTag>
            </w:smartTag>
            <w:r w:rsidRPr="0006279C">
              <w:rPr>
                <w:rFonts w:ascii="Times New Roman" w:hAnsi="Times New Roman" w:cs="Times New Roman"/>
                <w:color w:val="auto"/>
                <w:sz w:val="22"/>
                <w:szCs w:val="22"/>
              </w:rPr>
              <w:t>藝術及創作類作品公開發表、展演、個展。</w:t>
            </w:r>
          </w:p>
        </w:tc>
        <w:tc>
          <w:tcPr>
            <w:tcW w:w="615" w:type="pct"/>
            <w:vAlign w:val="center"/>
          </w:tcPr>
          <w:p w:rsidR="00A52989" w:rsidRPr="0006279C" w:rsidRDefault="00A52989" w:rsidP="0006279C">
            <w:pPr>
              <w:pStyle w:val="Default"/>
              <w:adjustRightInd/>
              <w:snapToGrid w:val="0"/>
              <w:spacing w:line="240" w:lineRule="exact"/>
              <w:jc w:val="center"/>
              <w:rPr>
                <w:rFonts w:ascii="Times New Roman" w:hAnsi="Times New Roman" w:cs="Times New Roman"/>
                <w:color w:val="auto"/>
                <w:sz w:val="22"/>
                <w:szCs w:val="22"/>
              </w:rPr>
            </w:pPr>
            <w:r w:rsidRPr="0006279C">
              <w:rPr>
                <w:rFonts w:ascii="Times New Roman" w:hAnsi="Times New Roman" w:cs="Times New Roman"/>
                <w:color w:val="auto"/>
                <w:sz w:val="22"/>
                <w:szCs w:val="22"/>
              </w:rPr>
              <w:t>23</w:t>
            </w:r>
            <w:r w:rsidRPr="0006279C">
              <w:rPr>
                <w:rFonts w:ascii="Times New Roman" w:hAnsi="Times New Roman" w:cs="Times New Roman"/>
                <w:color w:val="auto"/>
                <w:sz w:val="22"/>
                <w:szCs w:val="22"/>
              </w:rPr>
              <w:t>分</w:t>
            </w:r>
            <w:r w:rsidRPr="0006279C">
              <w:rPr>
                <w:rFonts w:ascii="Times New Roman" w:hAnsi="Times New Roman" w:cs="Times New Roman"/>
                <w:color w:val="auto"/>
                <w:sz w:val="22"/>
                <w:szCs w:val="22"/>
              </w:rPr>
              <w:t>/</w:t>
            </w:r>
            <w:r w:rsidRPr="0006279C">
              <w:rPr>
                <w:rFonts w:ascii="Times New Roman" w:hAnsi="Times New Roman" w:cs="Times New Roman"/>
                <w:color w:val="auto"/>
                <w:sz w:val="22"/>
                <w:szCs w:val="22"/>
              </w:rPr>
              <w:t>件</w:t>
            </w:r>
          </w:p>
        </w:tc>
      </w:tr>
      <w:tr w:rsidR="0006279C" w:rsidRPr="0006279C" w:rsidTr="0006279C">
        <w:trPr>
          <w:trHeight w:val="454"/>
        </w:trPr>
        <w:tc>
          <w:tcPr>
            <w:tcW w:w="686" w:type="pct"/>
            <w:vMerge/>
            <w:tcMar>
              <w:left w:w="28" w:type="dxa"/>
              <w:right w:w="28" w:type="dxa"/>
            </w:tcMar>
            <w:vAlign w:val="center"/>
          </w:tcPr>
          <w:p w:rsidR="00A52989" w:rsidRPr="0006279C" w:rsidRDefault="00A52989" w:rsidP="0006279C">
            <w:pPr>
              <w:pStyle w:val="Default"/>
              <w:adjustRightInd/>
              <w:snapToGrid w:val="0"/>
              <w:spacing w:line="240" w:lineRule="exact"/>
              <w:jc w:val="both"/>
              <w:rPr>
                <w:rFonts w:ascii="Times New Roman" w:hAnsi="Times New Roman" w:cs="Times New Roman"/>
                <w:color w:val="auto"/>
              </w:rPr>
            </w:pPr>
          </w:p>
        </w:tc>
        <w:tc>
          <w:tcPr>
            <w:tcW w:w="890" w:type="pct"/>
            <w:vAlign w:val="center"/>
          </w:tcPr>
          <w:p w:rsidR="00A52989" w:rsidRPr="0006279C" w:rsidRDefault="00A52989" w:rsidP="0006279C">
            <w:pPr>
              <w:snapToGrid w:val="0"/>
              <w:spacing w:line="240" w:lineRule="exact"/>
              <w:jc w:val="both"/>
              <w:rPr>
                <w:rFonts w:ascii="Times New Roman" w:eastAsia="標楷體" w:hAnsi="Times New Roman" w:cs="Times New Roman"/>
              </w:rPr>
            </w:pPr>
            <w:r w:rsidRPr="0006279C">
              <w:rPr>
                <w:rFonts w:ascii="Times New Roman" w:eastAsia="標楷體" w:hAnsi="Times New Roman" w:cs="Times New Roman"/>
              </w:rPr>
              <w:t>R1-6</w:t>
            </w:r>
            <w:r w:rsidRPr="0006279C">
              <w:rPr>
                <w:rFonts w:ascii="Times New Roman" w:eastAsia="標楷體" w:hAnsi="Times New Roman" w:cs="Times New Roman"/>
              </w:rPr>
              <w:t>其它學術論著</w:t>
            </w:r>
          </w:p>
        </w:tc>
        <w:tc>
          <w:tcPr>
            <w:tcW w:w="2809" w:type="pct"/>
            <w:vAlign w:val="center"/>
          </w:tcPr>
          <w:p w:rsidR="00A52989" w:rsidRPr="0006279C" w:rsidRDefault="00A52989" w:rsidP="0006279C">
            <w:pPr>
              <w:pStyle w:val="Default"/>
              <w:adjustRightInd/>
              <w:snapToGrid w:val="0"/>
              <w:spacing w:line="280" w:lineRule="atLeast"/>
              <w:ind w:rightChars="16" w:right="38"/>
              <w:jc w:val="both"/>
              <w:rPr>
                <w:rFonts w:ascii="Times New Roman" w:hAnsi="Times New Roman" w:cs="Times New Roman"/>
                <w:color w:val="auto"/>
                <w:sz w:val="22"/>
                <w:szCs w:val="22"/>
              </w:rPr>
            </w:pPr>
            <w:smartTag w:uri="urn:schemas-microsoft-com:office:smarttags" w:element="chsdate">
              <w:smartTagPr>
                <w:attr w:name="Year" w:val="1912"/>
                <w:attr w:name="Month" w:val="6"/>
                <w:attr w:name="Day" w:val="1"/>
                <w:attr w:name="IsLunarDate" w:val="False"/>
                <w:attr w:name="IsROCDate" w:val="False"/>
              </w:smartTagPr>
              <w:r w:rsidRPr="0006279C">
                <w:rPr>
                  <w:rFonts w:ascii="Times New Roman" w:hAnsi="Times New Roman" w:cs="Times New Roman"/>
                  <w:color w:val="auto"/>
                  <w:sz w:val="22"/>
                  <w:szCs w:val="22"/>
                </w:rPr>
                <w:t>R</w:t>
              </w:r>
              <w:smartTag w:uri="urn:schemas-microsoft-com:office:smarttags" w:element="chsdate">
                <w:smartTagPr>
                  <w:attr w:name="Year" w:val="2001"/>
                  <w:attr w:name="Month" w:val="6"/>
                  <w:attr w:name="Day" w:val="1"/>
                  <w:attr w:name="IsLunarDate" w:val="False"/>
                  <w:attr w:name="IsROCDate" w:val="False"/>
                </w:smartTagPr>
                <w:r w:rsidRPr="0006279C">
                  <w:rPr>
                    <w:rFonts w:ascii="Times New Roman" w:hAnsi="Times New Roman" w:cs="Times New Roman"/>
                    <w:color w:val="auto"/>
                    <w:sz w:val="22"/>
                    <w:szCs w:val="22"/>
                  </w:rPr>
                  <w:t>1-6-1</w:t>
                </w:r>
              </w:smartTag>
            </w:smartTag>
            <w:r w:rsidRPr="0006279C">
              <w:rPr>
                <w:rFonts w:ascii="Times New Roman" w:hAnsi="Times New Roman" w:cs="Times New Roman"/>
                <w:color w:val="auto"/>
                <w:sz w:val="22"/>
                <w:szCs w:val="22"/>
              </w:rPr>
              <w:t>專業學術雜誌、研習會、教師研究成果發表會</w:t>
            </w:r>
            <w:r w:rsidRPr="0006279C">
              <w:rPr>
                <w:rFonts w:ascii="Times New Roman" w:hAnsi="Times New Roman" w:cs="Times New Roman"/>
                <w:color w:val="auto"/>
                <w:sz w:val="22"/>
                <w:szCs w:val="22"/>
              </w:rPr>
              <w:t>..</w:t>
            </w:r>
            <w:r w:rsidRPr="0006279C">
              <w:rPr>
                <w:rFonts w:ascii="Times New Roman" w:hAnsi="Times New Roman" w:cs="Times New Roman"/>
                <w:color w:val="auto"/>
                <w:sz w:val="22"/>
                <w:szCs w:val="22"/>
              </w:rPr>
              <w:t>等</w:t>
            </w:r>
            <w:r w:rsidRPr="0006279C">
              <w:rPr>
                <w:rFonts w:ascii="Times New Roman" w:hAnsi="Times New Roman" w:cs="Times New Roman"/>
                <w:b/>
                <w:bCs/>
                <w:color w:val="auto"/>
                <w:sz w:val="22"/>
                <w:szCs w:val="22"/>
              </w:rPr>
              <w:t>(</w:t>
            </w:r>
            <w:r w:rsidRPr="0006279C">
              <w:rPr>
                <w:rFonts w:ascii="Times New Roman" w:hAnsi="Times New Roman" w:cs="Times New Roman"/>
                <w:b/>
                <w:color w:val="auto"/>
                <w:sz w:val="22"/>
                <w:szCs w:val="22"/>
              </w:rPr>
              <w:t>限第一作者或通訊作者，且至多採計</w:t>
            </w:r>
            <w:r w:rsidRPr="0006279C">
              <w:rPr>
                <w:rFonts w:ascii="Times New Roman" w:hAnsi="Times New Roman" w:cs="Times New Roman"/>
                <w:b/>
                <w:bCs/>
                <w:color w:val="auto"/>
                <w:sz w:val="22"/>
                <w:szCs w:val="22"/>
              </w:rPr>
              <w:t>6</w:t>
            </w:r>
            <w:r w:rsidRPr="0006279C">
              <w:rPr>
                <w:rFonts w:ascii="Times New Roman" w:hAnsi="Times New Roman" w:cs="Times New Roman"/>
                <w:b/>
                <w:color w:val="auto"/>
                <w:sz w:val="22"/>
                <w:szCs w:val="22"/>
              </w:rPr>
              <w:t>篇</w:t>
            </w:r>
            <w:r w:rsidRPr="0006279C">
              <w:rPr>
                <w:rFonts w:ascii="Times New Roman" w:hAnsi="Times New Roman" w:cs="Times New Roman"/>
                <w:b/>
                <w:bCs/>
                <w:color w:val="auto"/>
                <w:sz w:val="22"/>
                <w:szCs w:val="22"/>
              </w:rPr>
              <w:t>)</w:t>
            </w:r>
            <w:r w:rsidRPr="0006279C">
              <w:rPr>
                <w:rFonts w:ascii="Times New Roman" w:hAnsi="Times New Roman" w:cs="Times New Roman"/>
                <w:color w:val="auto"/>
                <w:sz w:val="22"/>
                <w:szCs w:val="22"/>
              </w:rPr>
              <w:t>。</w:t>
            </w:r>
          </w:p>
        </w:tc>
        <w:tc>
          <w:tcPr>
            <w:tcW w:w="615" w:type="pct"/>
            <w:vAlign w:val="center"/>
          </w:tcPr>
          <w:p w:rsidR="00A52989" w:rsidRPr="0006279C" w:rsidRDefault="00A52989" w:rsidP="0006279C">
            <w:pPr>
              <w:pStyle w:val="Default"/>
              <w:adjustRightInd/>
              <w:snapToGrid w:val="0"/>
              <w:spacing w:line="240" w:lineRule="exact"/>
              <w:jc w:val="center"/>
              <w:rPr>
                <w:rFonts w:ascii="Times New Roman" w:hAnsi="Times New Roman" w:cs="Times New Roman"/>
                <w:color w:val="auto"/>
                <w:sz w:val="22"/>
                <w:szCs w:val="22"/>
              </w:rPr>
            </w:pPr>
            <w:r w:rsidRPr="0006279C">
              <w:rPr>
                <w:rFonts w:ascii="Times New Roman" w:hAnsi="Times New Roman" w:cs="Times New Roman"/>
                <w:color w:val="auto"/>
                <w:sz w:val="22"/>
                <w:szCs w:val="22"/>
              </w:rPr>
              <w:t>9</w:t>
            </w:r>
            <w:r w:rsidRPr="0006279C">
              <w:rPr>
                <w:rFonts w:ascii="Times New Roman" w:hAnsi="Times New Roman" w:cs="Times New Roman"/>
                <w:color w:val="auto"/>
                <w:sz w:val="22"/>
                <w:szCs w:val="22"/>
              </w:rPr>
              <w:t>分</w:t>
            </w:r>
            <w:r w:rsidRPr="0006279C">
              <w:rPr>
                <w:rFonts w:ascii="Times New Roman" w:hAnsi="Times New Roman" w:cs="Times New Roman"/>
                <w:color w:val="auto"/>
                <w:sz w:val="22"/>
                <w:szCs w:val="22"/>
              </w:rPr>
              <w:t>/</w:t>
            </w:r>
            <w:r w:rsidRPr="0006279C">
              <w:rPr>
                <w:rFonts w:ascii="Times New Roman" w:hAnsi="Times New Roman" w:cs="Times New Roman"/>
                <w:color w:val="auto"/>
                <w:sz w:val="22"/>
                <w:szCs w:val="22"/>
              </w:rPr>
              <w:t>篇</w:t>
            </w:r>
          </w:p>
        </w:tc>
      </w:tr>
      <w:tr w:rsidR="0006279C" w:rsidRPr="0006279C" w:rsidTr="0006279C">
        <w:trPr>
          <w:trHeight w:val="407"/>
        </w:trPr>
        <w:tc>
          <w:tcPr>
            <w:tcW w:w="686" w:type="pct"/>
            <w:vMerge w:val="restart"/>
            <w:tcMar>
              <w:left w:w="28" w:type="dxa"/>
              <w:right w:w="28" w:type="dxa"/>
            </w:tcMar>
            <w:vAlign w:val="center"/>
          </w:tcPr>
          <w:p w:rsidR="00A52989" w:rsidRPr="0006279C" w:rsidRDefault="00A52989" w:rsidP="0006279C">
            <w:pPr>
              <w:pStyle w:val="Default"/>
              <w:adjustRightInd/>
              <w:snapToGrid w:val="0"/>
              <w:rPr>
                <w:rFonts w:ascii="Times New Roman" w:hAnsi="Times New Roman" w:cs="Times New Roman"/>
                <w:color w:val="auto"/>
                <w:shd w:val="pct15" w:color="auto" w:fill="FFFFFF"/>
              </w:rPr>
            </w:pPr>
            <w:r w:rsidRPr="0006279C">
              <w:rPr>
                <w:rFonts w:ascii="Times New Roman" w:hAnsi="Times New Roman" w:cs="Times New Roman"/>
                <w:color w:val="auto"/>
                <w:shd w:val="pct15" w:color="auto" w:fill="FFFFFF"/>
              </w:rPr>
              <w:t>R2</w:t>
            </w:r>
          </w:p>
          <w:p w:rsidR="00A52989" w:rsidRPr="0006279C" w:rsidRDefault="00A52989" w:rsidP="0006279C">
            <w:pPr>
              <w:pStyle w:val="Default"/>
              <w:adjustRightInd/>
              <w:snapToGrid w:val="0"/>
              <w:spacing w:line="240" w:lineRule="exact"/>
              <w:rPr>
                <w:rFonts w:ascii="Times New Roman" w:hAnsi="Times New Roman" w:cs="Times New Roman"/>
                <w:color w:val="auto"/>
                <w:shd w:val="pct15" w:color="auto" w:fill="FFFFFF"/>
              </w:rPr>
            </w:pPr>
            <w:r w:rsidRPr="0006279C">
              <w:rPr>
                <w:rFonts w:ascii="Times New Roman" w:hAnsi="Times New Roman" w:cs="Times New Roman"/>
                <w:color w:val="auto"/>
                <w:shd w:val="pct15" w:color="auto" w:fill="FFFFFF"/>
              </w:rPr>
              <w:t>研究及產學計畫</w:t>
            </w:r>
          </w:p>
          <w:p w:rsidR="00A52989" w:rsidRPr="0006279C" w:rsidRDefault="00A52989" w:rsidP="0006279C">
            <w:pPr>
              <w:pStyle w:val="Default"/>
              <w:adjustRightInd/>
              <w:snapToGrid w:val="0"/>
              <w:spacing w:line="240" w:lineRule="exact"/>
              <w:jc w:val="both"/>
              <w:rPr>
                <w:rFonts w:ascii="Times New Roman" w:hAnsi="Times New Roman" w:cs="Times New Roman"/>
                <w:color w:val="auto"/>
              </w:rPr>
            </w:pPr>
            <w:r w:rsidRPr="0006279C">
              <w:rPr>
                <w:rFonts w:ascii="Times New Roman" w:hAnsi="Times New Roman" w:cs="Times New Roman"/>
                <w:color w:val="auto"/>
                <w:sz w:val="20"/>
                <w:szCs w:val="20"/>
              </w:rPr>
              <w:t>(</w:t>
            </w:r>
            <w:r w:rsidRPr="0006279C">
              <w:rPr>
                <w:rFonts w:ascii="Times New Roman" w:hAnsi="Times New Roman" w:cs="Times New Roman"/>
                <w:color w:val="auto"/>
                <w:sz w:val="20"/>
                <w:szCs w:val="20"/>
              </w:rPr>
              <w:t>依序共同主持人</w:t>
            </w:r>
            <w:r w:rsidRPr="0006279C">
              <w:rPr>
                <w:rFonts w:ascii="Times New Roman" w:hAnsi="Times New Roman" w:cs="Times New Roman"/>
                <w:color w:val="auto"/>
                <w:sz w:val="20"/>
                <w:szCs w:val="20"/>
              </w:rPr>
              <w:t>60%</w:t>
            </w:r>
            <w:r w:rsidRPr="0006279C">
              <w:rPr>
                <w:rFonts w:ascii="Times New Roman" w:hAnsi="Times New Roman" w:cs="Times New Roman"/>
                <w:color w:val="auto"/>
                <w:sz w:val="20"/>
                <w:szCs w:val="20"/>
              </w:rPr>
              <w:t>、研究人員</w:t>
            </w:r>
            <w:r w:rsidRPr="0006279C">
              <w:rPr>
                <w:rFonts w:ascii="Times New Roman" w:hAnsi="Times New Roman" w:cs="Times New Roman"/>
                <w:color w:val="auto"/>
                <w:sz w:val="20"/>
                <w:szCs w:val="20"/>
              </w:rPr>
              <w:t>30%</w:t>
            </w:r>
            <w:r w:rsidRPr="0006279C">
              <w:rPr>
                <w:rFonts w:ascii="Times New Roman" w:hAnsi="Times New Roman" w:cs="Times New Roman"/>
                <w:color w:val="auto"/>
                <w:sz w:val="20"/>
                <w:szCs w:val="20"/>
              </w:rPr>
              <w:t>給分</w:t>
            </w:r>
            <w:r w:rsidRPr="0006279C">
              <w:rPr>
                <w:rFonts w:ascii="Times New Roman" w:hAnsi="Times New Roman" w:cs="Times New Roman"/>
                <w:color w:val="auto"/>
                <w:sz w:val="20"/>
                <w:szCs w:val="20"/>
              </w:rPr>
              <w:t xml:space="preserve">) </w:t>
            </w:r>
            <w:r w:rsidRPr="0006279C">
              <w:rPr>
                <w:rFonts w:ascii="Times New Roman" w:hAnsi="Times New Roman" w:cs="Times New Roman"/>
                <w:color w:val="auto"/>
                <w:sz w:val="20"/>
                <w:szCs w:val="20"/>
              </w:rPr>
              <w:t>共同主持人與研究人員之名額限制如右表。若名額超過限制人數，則由全部共同主持人與研究人員平均得分。</w:t>
            </w:r>
          </w:p>
        </w:tc>
        <w:tc>
          <w:tcPr>
            <w:tcW w:w="890" w:type="pct"/>
            <w:vMerge w:val="restart"/>
            <w:vAlign w:val="center"/>
          </w:tcPr>
          <w:p w:rsidR="00A52989" w:rsidRPr="0006279C" w:rsidRDefault="00A52989" w:rsidP="0006279C">
            <w:pPr>
              <w:snapToGrid w:val="0"/>
              <w:spacing w:line="240" w:lineRule="exact"/>
              <w:jc w:val="both"/>
              <w:rPr>
                <w:rFonts w:ascii="Times New Roman" w:eastAsia="標楷體" w:hAnsi="Times New Roman" w:cs="Times New Roman"/>
              </w:rPr>
            </w:pPr>
            <w:r w:rsidRPr="0006279C">
              <w:rPr>
                <w:rFonts w:ascii="Times New Roman" w:eastAsia="標楷體" w:hAnsi="Times New Roman" w:cs="Times New Roman"/>
              </w:rPr>
              <w:t>R2-1</w:t>
            </w:r>
            <w:r w:rsidRPr="0006279C">
              <w:rPr>
                <w:rFonts w:ascii="Times New Roman" w:eastAsia="標楷體" w:hAnsi="Times New Roman" w:cs="Times New Roman"/>
              </w:rPr>
              <w:t>科技部計畫</w:t>
            </w:r>
          </w:p>
        </w:tc>
        <w:tc>
          <w:tcPr>
            <w:tcW w:w="2809" w:type="pct"/>
            <w:vAlign w:val="center"/>
          </w:tcPr>
          <w:p w:rsidR="00A52989" w:rsidRPr="0006279C" w:rsidRDefault="00A52989" w:rsidP="0006279C">
            <w:pPr>
              <w:pStyle w:val="Default"/>
              <w:adjustRightInd/>
              <w:snapToGrid w:val="0"/>
              <w:spacing w:line="280" w:lineRule="atLeast"/>
              <w:ind w:rightChars="16" w:right="38"/>
              <w:jc w:val="both"/>
              <w:rPr>
                <w:rFonts w:ascii="Times New Roman" w:hAnsi="Times New Roman" w:cs="Times New Roman"/>
                <w:color w:val="auto"/>
                <w:sz w:val="22"/>
                <w:szCs w:val="22"/>
              </w:rPr>
            </w:pPr>
            <w:smartTag w:uri="urn:schemas-microsoft-com:office:smarttags" w:element="chsdate">
              <w:smartTagPr>
                <w:attr w:name="Year" w:val="1913"/>
                <w:attr w:name="Month" w:val="1"/>
                <w:attr w:name="Day" w:val="1"/>
                <w:attr w:name="IsLunarDate" w:val="False"/>
                <w:attr w:name="IsROCDate" w:val="False"/>
              </w:smartTagPr>
              <w:r w:rsidRPr="0006279C">
                <w:rPr>
                  <w:rFonts w:ascii="Times New Roman" w:hAnsi="Times New Roman" w:cs="Times New Roman"/>
                  <w:color w:val="auto"/>
                  <w:sz w:val="22"/>
                  <w:szCs w:val="22"/>
                </w:rPr>
                <w:t>R</w:t>
              </w:r>
              <w:smartTag w:uri="urn:schemas-microsoft-com:office:smarttags" w:element="chsdate">
                <w:smartTagPr>
                  <w:attr w:name="Year" w:val="2002"/>
                  <w:attr w:name="Month" w:val="1"/>
                  <w:attr w:name="Day" w:val="1"/>
                  <w:attr w:name="IsLunarDate" w:val="False"/>
                  <w:attr w:name="IsROCDate" w:val="False"/>
                </w:smartTagPr>
                <w:r w:rsidRPr="0006279C">
                  <w:rPr>
                    <w:rFonts w:ascii="Times New Roman" w:hAnsi="Times New Roman" w:cs="Times New Roman"/>
                    <w:color w:val="auto"/>
                    <w:sz w:val="22"/>
                    <w:szCs w:val="22"/>
                  </w:rPr>
                  <w:t>2-1-1</w:t>
                </w:r>
              </w:smartTag>
            </w:smartTag>
            <w:r w:rsidRPr="0006279C">
              <w:rPr>
                <w:rFonts w:ascii="Times New Roman" w:hAnsi="Times New Roman" w:cs="Times New Roman"/>
                <w:color w:val="auto"/>
                <w:sz w:val="22"/>
                <w:szCs w:val="22"/>
              </w:rPr>
              <w:t>計畫金額未達</w:t>
            </w:r>
            <w:r w:rsidRPr="0006279C">
              <w:rPr>
                <w:rFonts w:ascii="Times New Roman" w:hAnsi="Times New Roman" w:cs="Times New Roman"/>
                <w:color w:val="auto"/>
                <w:sz w:val="22"/>
                <w:szCs w:val="22"/>
              </w:rPr>
              <w:t>20</w:t>
            </w:r>
            <w:r w:rsidRPr="0006279C">
              <w:rPr>
                <w:rFonts w:ascii="Times New Roman" w:hAnsi="Times New Roman" w:cs="Times New Roman"/>
                <w:color w:val="auto"/>
                <w:sz w:val="22"/>
                <w:szCs w:val="22"/>
              </w:rPr>
              <w:t>萬元，</w:t>
            </w:r>
            <w:r w:rsidRPr="0006279C">
              <w:rPr>
                <w:rFonts w:ascii="Times New Roman" w:hAnsi="Times New Roman" w:cs="Times New Roman"/>
                <w:color w:val="auto"/>
                <w:sz w:val="22"/>
                <w:szCs w:val="22"/>
              </w:rPr>
              <w:t>(</w:t>
            </w:r>
            <w:r w:rsidRPr="0006279C">
              <w:rPr>
                <w:rFonts w:ascii="Times New Roman" w:hAnsi="Times New Roman" w:cs="Times New Roman"/>
                <w:color w:val="auto"/>
                <w:sz w:val="22"/>
                <w:szCs w:val="22"/>
              </w:rPr>
              <w:t>限共同主持人與研究人員各一位</w:t>
            </w:r>
            <w:r w:rsidRPr="0006279C">
              <w:rPr>
                <w:rFonts w:ascii="Times New Roman" w:hAnsi="Times New Roman" w:cs="Times New Roman"/>
                <w:color w:val="auto"/>
                <w:sz w:val="22"/>
                <w:szCs w:val="22"/>
              </w:rPr>
              <w:t>)</w:t>
            </w:r>
            <w:r w:rsidRPr="0006279C">
              <w:rPr>
                <w:rFonts w:ascii="Times New Roman" w:hAnsi="Times New Roman" w:cs="Times New Roman"/>
                <w:color w:val="auto"/>
                <w:sz w:val="22"/>
                <w:szCs w:val="22"/>
              </w:rPr>
              <w:t>。</w:t>
            </w:r>
          </w:p>
        </w:tc>
        <w:tc>
          <w:tcPr>
            <w:tcW w:w="615" w:type="pct"/>
            <w:vAlign w:val="center"/>
          </w:tcPr>
          <w:p w:rsidR="00A52989" w:rsidRPr="0006279C" w:rsidRDefault="00A52989" w:rsidP="0006279C">
            <w:pPr>
              <w:pStyle w:val="Default"/>
              <w:adjustRightInd/>
              <w:snapToGrid w:val="0"/>
              <w:spacing w:line="240" w:lineRule="exact"/>
              <w:jc w:val="center"/>
              <w:rPr>
                <w:rFonts w:ascii="Times New Roman" w:hAnsi="Times New Roman" w:cs="Times New Roman"/>
                <w:color w:val="auto"/>
                <w:sz w:val="22"/>
                <w:szCs w:val="22"/>
              </w:rPr>
            </w:pPr>
            <w:r w:rsidRPr="0006279C">
              <w:rPr>
                <w:rFonts w:ascii="Times New Roman" w:hAnsi="Times New Roman" w:cs="Times New Roman"/>
                <w:color w:val="auto"/>
                <w:sz w:val="22"/>
                <w:szCs w:val="22"/>
              </w:rPr>
              <w:t>30</w:t>
            </w:r>
            <w:r w:rsidRPr="0006279C">
              <w:rPr>
                <w:rFonts w:ascii="Times New Roman" w:hAnsi="Times New Roman" w:cs="Times New Roman"/>
                <w:color w:val="auto"/>
                <w:sz w:val="22"/>
                <w:szCs w:val="22"/>
              </w:rPr>
              <w:t>分</w:t>
            </w:r>
            <w:r w:rsidRPr="0006279C">
              <w:rPr>
                <w:rFonts w:ascii="Times New Roman" w:hAnsi="Times New Roman" w:cs="Times New Roman"/>
                <w:color w:val="auto"/>
                <w:sz w:val="22"/>
                <w:szCs w:val="22"/>
              </w:rPr>
              <w:t>/</w:t>
            </w:r>
            <w:r w:rsidRPr="0006279C">
              <w:rPr>
                <w:rFonts w:ascii="Times New Roman" w:hAnsi="Times New Roman" w:cs="Times New Roman"/>
                <w:color w:val="auto"/>
                <w:sz w:val="22"/>
                <w:szCs w:val="22"/>
              </w:rPr>
              <w:t>案</w:t>
            </w:r>
          </w:p>
        </w:tc>
      </w:tr>
      <w:tr w:rsidR="0006279C" w:rsidRPr="0006279C" w:rsidTr="0006279C">
        <w:trPr>
          <w:trHeight w:val="413"/>
        </w:trPr>
        <w:tc>
          <w:tcPr>
            <w:tcW w:w="686" w:type="pct"/>
            <w:vMerge/>
            <w:tcMar>
              <w:left w:w="28" w:type="dxa"/>
              <w:right w:w="28" w:type="dxa"/>
            </w:tcMar>
            <w:vAlign w:val="center"/>
          </w:tcPr>
          <w:p w:rsidR="00A52989" w:rsidRPr="0006279C" w:rsidRDefault="00A52989" w:rsidP="0006279C">
            <w:pPr>
              <w:pStyle w:val="Default"/>
              <w:adjustRightInd/>
              <w:snapToGrid w:val="0"/>
              <w:spacing w:line="240" w:lineRule="exact"/>
              <w:jc w:val="both"/>
              <w:rPr>
                <w:rFonts w:ascii="Times New Roman" w:hAnsi="Times New Roman" w:cs="Times New Roman"/>
                <w:color w:val="auto"/>
              </w:rPr>
            </w:pPr>
          </w:p>
        </w:tc>
        <w:tc>
          <w:tcPr>
            <w:tcW w:w="890" w:type="pct"/>
            <w:vMerge/>
            <w:vAlign w:val="center"/>
          </w:tcPr>
          <w:p w:rsidR="00A52989" w:rsidRPr="0006279C" w:rsidRDefault="00A52989" w:rsidP="0006279C">
            <w:pPr>
              <w:snapToGrid w:val="0"/>
              <w:spacing w:line="240" w:lineRule="exact"/>
              <w:jc w:val="both"/>
              <w:rPr>
                <w:rFonts w:ascii="Times New Roman" w:eastAsia="標楷體" w:hAnsi="Times New Roman" w:cs="Times New Roman"/>
              </w:rPr>
            </w:pPr>
          </w:p>
        </w:tc>
        <w:tc>
          <w:tcPr>
            <w:tcW w:w="2809" w:type="pct"/>
            <w:vAlign w:val="center"/>
          </w:tcPr>
          <w:p w:rsidR="00A52989" w:rsidRPr="0006279C" w:rsidRDefault="00A52989" w:rsidP="0006279C">
            <w:pPr>
              <w:pStyle w:val="Default"/>
              <w:adjustRightInd/>
              <w:snapToGrid w:val="0"/>
              <w:spacing w:line="280" w:lineRule="atLeast"/>
              <w:ind w:rightChars="16" w:right="38"/>
              <w:jc w:val="both"/>
              <w:rPr>
                <w:rFonts w:ascii="Times New Roman" w:hAnsi="Times New Roman" w:cs="Times New Roman"/>
                <w:color w:val="auto"/>
                <w:sz w:val="22"/>
                <w:szCs w:val="22"/>
              </w:rPr>
            </w:pPr>
            <w:smartTag w:uri="urn:schemas-microsoft-com:office:smarttags" w:element="chsdate">
              <w:smartTagPr>
                <w:attr w:name="Year" w:val="1913"/>
                <w:attr w:name="Month" w:val="1"/>
                <w:attr w:name="Day" w:val="2"/>
                <w:attr w:name="IsLunarDate" w:val="False"/>
                <w:attr w:name="IsROCDate" w:val="False"/>
              </w:smartTagPr>
              <w:r w:rsidRPr="0006279C">
                <w:rPr>
                  <w:rFonts w:ascii="Times New Roman" w:hAnsi="Times New Roman" w:cs="Times New Roman"/>
                  <w:color w:val="auto"/>
                  <w:sz w:val="22"/>
                  <w:szCs w:val="22"/>
                </w:rPr>
                <w:t>R</w:t>
              </w:r>
              <w:smartTag w:uri="urn:schemas-microsoft-com:office:smarttags" w:element="chsdate">
                <w:smartTagPr>
                  <w:attr w:name="Year" w:val="2002"/>
                  <w:attr w:name="Month" w:val="1"/>
                  <w:attr w:name="Day" w:val="2"/>
                  <w:attr w:name="IsLunarDate" w:val="False"/>
                  <w:attr w:name="IsROCDate" w:val="False"/>
                </w:smartTagPr>
                <w:r w:rsidRPr="0006279C">
                  <w:rPr>
                    <w:rFonts w:ascii="Times New Roman" w:hAnsi="Times New Roman" w:cs="Times New Roman"/>
                    <w:color w:val="auto"/>
                    <w:sz w:val="22"/>
                    <w:szCs w:val="22"/>
                  </w:rPr>
                  <w:t>2-1-2</w:t>
                </w:r>
              </w:smartTag>
            </w:smartTag>
            <w:r w:rsidRPr="0006279C">
              <w:rPr>
                <w:rFonts w:ascii="Times New Roman" w:hAnsi="Times New Roman" w:cs="Times New Roman"/>
                <w:color w:val="auto"/>
                <w:sz w:val="22"/>
                <w:szCs w:val="22"/>
              </w:rPr>
              <w:t>計畫金額</w:t>
            </w:r>
            <w:r w:rsidRPr="0006279C">
              <w:rPr>
                <w:rFonts w:ascii="Times New Roman" w:hAnsi="Times New Roman" w:cs="Times New Roman"/>
                <w:color w:val="auto"/>
                <w:sz w:val="22"/>
                <w:szCs w:val="22"/>
              </w:rPr>
              <w:t>20</w:t>
            </w:r>
            <w:r w:rsidRPr="0006279C">
              <w:rPr>
                <w:rFonts w:ascii="Times New Roman" w:hAnsi="Times New Roman" w:cs="Times New Roman"/>
                <w:color w:val="auto"/>
                <w:sz w:val="22"/>
                <w:szCs w:val="22"/>
              </w:rPr>
              <w:t>萬</w:t>
            </w:r>
            <w:r w:rsidRPr="0006279C">
              <w:rPr>
                <w:rFonts w:ascii="Times New Roman" w:hAnsi="Times New Roman" w:cs="Times New Roman"/>
                <w:b/>
                <w:color w:val="auto"/>
                <w:sz w:val="22"/>
                <w:szCs w:val="22"/>
              </w:rPr>
              <w:t>元</w:t>
            </w:r>
            <w:r w:rsidRPr="0006279C">
              <w:rPr>
                <w:rFonts w:ascii="Times New Roman" w:hAnsi="Times New Roman" w:cs="Times New Roman"/>
                <w:color w:val="auto"/>
                <w:sz w:val="22"/>
                <w:szCs w:val="22"/>
              </w:rPr>
              <w:t>~50</w:t>
            </w:r>
            <w:r w:rsidRPr="0006279C">
              <w:rPr>
                <w:rFonts w:ascii="Times New Roman" w:hAnsi="Times New Roman" w:cs="Times New Roman"/>
                <w:color w:val="auto"/>
                <w:sz w:val="22"/>
                <w:szCs w:val="22"/>
              </w:rPr>
              <w:t>萬元，</w:t>
            </w:r>
            <w:r w:rsidRPr="0006279C">
              <w:rPr>
                <w:rFonts w:ascii="Times New Roman" w:hAnsi="Times New Roman" w:cs="Times New Roman"/>
                <w:color w:val="auto"/>
                <w:sz w:val="22"/>
                <w:szCs w:val="22"/>
              </w:rPr>
              <w:t>(</w:t>
            </w:r>
            <w:r w:rsidRPr="0006279C">
              <w:rPr>
                <w:rFonts w:ascii="Times New Roman" w:hAnsi="Times New Roman" w:cs="Times New Roman"/>
                <w:color w:val="auto"/>
                <w:sz w:val="22"/>
                <w:szCs w:val="22"/>
              </w:rPr>
              <w:t>限共同主持人與研究人員各二位</w:t>
            </w:r>
            <w:r w:rsidRPr="0006279C">
              <w:rPr>
                <w:rFonts w:ascii="Times New Roman" w:hAnsi="Times New Roman" w:cs="Times New Roman"/>
                <w:color w:val="auto"/>
                <w:sz w:val="22"/>
                <w:szCs w:val="22"/>
              </w:rPr>
              <w:t>)</w:t>
            </w:r>
            <w:r w:rsidRPr="0006279C">
              <w:rPr>
                <w:rFonts w:ascii="Times New Roman" w:hAnsi="Times New Roman" w:cs="Times New Roman"/>
                <w:color w:val="auto"/>
                <w:sz w:val="22"/>
                <w:szCs w:val="22"/>
              </w:rPr>
              <w:t>。</w:t>
            </w:r>
          </w:p>
        </w:tc>
        <w:tc>
          <w:tcPr>
            <w:tcW w:w="615" w:type="pct"/>
            <w:vAlign w:val="center"/>
          </w:tcPr>
          <w:p w:rsidR="00A52989" w:rsidRPr="0006279C" w:rsidRDefault="00A52989" w:rsidP="0006279C">
            <w:pPr>
              <w:pStyle w:val="Default"/>
              <w:adjustRightInd/>
              <w:snapToGrid w:val="0"/>
              <w:spacing w:line="240" w:lineRule="exact"/>
              <w:jc w:val="center"/>
              <w:rPr>
                <w:rFonts w:ascii="Times New Roman" w:hAnsi="Times New Roman" w:cs="Times New Roman"/>
                <w:color w:val="auto"/>
                <w:sz w:val="22"/>
                <w:szCs w:val="22"/>
              </w:rPr>
            </w:pPr>
            <w:r w:rsidRPr="0006279C">
              <w:rPr>
                <w:rFonts w:ascii="Times New Roman" w:hAnsi="Times New Roman" w:cs="Times New Roman"/>
                <w:color w:val="auto"/>
                <w:sz w:val="22"/>
                <w:szCs w:val="22"/>
              </w:rPr>
              <w:t>40</w:t>
            </w:r>
            <w:r w:rsidRPr="0006279C">
              <w:rPr>
                <w:rFonts w:ascii="Times New Roman" w:hAnsi="Times New Roman" w:cs="Times New Roman"/>
                <w:color w:val="auto"/>
                <w:sz w:val="22"/>
                <w:szCs w:val="22"/>
              </w:rPr>
              <w:t>分</w:t>
            </w:r>
            <w:r w:rsidRPr="0006279C">
              <w:rPr>
                <w:rFonts w:ascii="Times New Roman" w:hAnsi="Times New Roman" w:cs="Times New Roman"/>
                <w:color w:val="auto"/>
                <w:sz w:val="22"/>
                <w:szCs w:val="22"/>
              </w:rPr>
              <w:t>/</w:t>
            </w:r>
            <w:r w:rsidRPr="0006279C">
              <w:rPr>
                <w:rFonts w:ascii="Times New Roman" w:hAnsi="Times New Roman" w:cs="Times New Roman"/>
                <w:color w:val="auto"/>
                <w:sz w:val="22"/>
                <w:szCs w:val="22"/>
              </w:rPr>
              <w:t>案</w:t>
            </w:r>
          </w:p>
        </w:tc>
      </w:tr>
      <w:tr w:rsidR="0006279C" w:rsidRPr="0006279C" w:rsidTr="0006279C">
        <w:trPr>
          <w:trHeight w:val="517"/>
        </w:trPr>
        <w:tc>
          <w:tcPr>
            <w:tcW w:w="686" w:type="pct"/>
            <w:vMerge/>
            <w:tcMar>
              <w:left w:w="28" w:type="dxa"/>
              <w:right w:w="28" w:type="dxa"/>
            </w:tcMar>
            <w:vAlign w:val="center"/>
          </w:tcPr>
          <w:p w:rsidR="00A52989" w:rsidRPr="0006279C" w:rsidRDefault="00A52989" w:rsidP="0006279C">
            <w:pPr>
              <w:pStyle w:val="Default"/>
              <w:adjustRightInd/>
              <w:snapToGrid w:val="0"/>
              <w:spacing w:line="240" w:lineRule="exact"/>
              <w:jc w:val="both"/>
              <w:rPr>
                <w:rFonts w:ascii="Times New Roman" w:hAnsi="Times New Roman" w:cs="Times New Roman"/>
                <w:color w:val="auto"/>
              </w:rPr>
            </w:pPr>
          </w:p>
        </w:tc>
        <w:tc>
          <w:tcPr>
            <w:tcW w:w="890" w:type="pct"/>
            <w:vMerge/>
            <w:vAlign w:val="center"/>
          </w:tcPr>
          <w:p w:rsidR="00A52989" w:rsidRPr="0006279C" w:rsidRDefault="00A52989" w:rsidP="0006279C">
            <w:pPr>
              <w:snapToGrid w:val="0"/>
              <w:spacing w:line="240" w:lineRule="exact"/>
              <w:jc w:val="both"/>
              <w:rPr>
                <w:rFonts w:ascii="Times New Roman" w:eastAsia="標楷體" w:hAnsi="Times New Roman" w:cs="Times New Roman"/>
              </w:rPr>
            </w:pPr>
          </w:p>
        </w:tc>
        <w:tc>
          <w:tcPr>
            <w:tcW w:w="2809" w:type="pct"/>
          </w:tcPr>
          <w:p w:rsidR="00A52989" w:rsidRPr="0006279C" w:rsidRDefault="00A52989" w:rsidP="0006279C">
            <w:pPr>
              <w:pStyle w:val="Default"/>
              <w:adjustRightInd/>
              <w:snapToGrid w:val="0"/>
              <w:spacing w:line="280" w:lineRule="atLeast"/>
              <w:ind w:rightChars="16" w:right="38"/>
              <w:jc w:val="both"/>
              <w:rPr>
                <w:rFonts w:ascii="Times New Roman" w:hAnsi="Times New Roman" w:cs="Times New Roman"/>
                <w:color w:val="auto"/>
                <w:sz w:val="22"/>
                <w:szCs w:val="22"/>
              </w:rPr>
            </w:pPr>
            <w:smartTag w:uri="urn:schemas-microsoft-com:office:smarttags" w:element="chsdate">
              <w:smartTagPr>
                <w:attr w:name="Year" w:val="1913"/>
                <w:attr w:name="Month" w:val="1"/>
                <w:attr w:name="Day" w:val="3"/>
                <w:attr w:name="IsLunarDate" w:val="False"/>
                <w:attr w:name="IsROCDate" w:val="False"/>
              </w:smartTagPr>
              <w:r w:rsidRPr="0006279C">
                <w:rPr>
                  <w:rFonts w:ascii="Times New Roman" w:hAnsi="Times New Roman" w:cs="Times New Roman"/>
                  <w:color w:val="auto"/>
                  <w:sz w:val="22"/>
                  <w:szCs w:val="22"/>
                </w:rPr>
                <w:t>R</w:t>
              </w:r>
              <w:smartTag w:uri="urn:schemas-microsoft-com:office:smarttags" w:element="chsdate">
                <w:smartTagPr>
                  <w:attr w:name="Year" w:val="2002"/>
                  <w:attr w:name="Month" w:val="1"/>
                  <w:attr w:name="Day" w:val="3"/>
                  <w:attr w:name="IsLunarDate" w:val="False"/>
                  <w:attr w:name="IsROCDate" w:val="False"/>
                </w:smartTagPr>
                <w:r w:rsidRPr="0006279C">
                  <w:rPr>
                    <w:rFonts w:ascii="Times New Roman" w:hAnsi="Times New Roman" w:cs="Times New Roman"/>
                    <w:color w:val="auto"/>
                    <w:sz w:val="22"/>
                    <w:szCs w:val="22"/>
                  </w:rPr>
                  <w:t>2-1-3</w:t>
                </w:r>
              </w:smartTag>
            </w:smartTag>
            <w:r w:rsidRPr="0006279C">
              <w:rPr>
                <w:rFonts w:ascii="Times New Roman" w:hAnsi="Times New Roman" w:cs="Times New Roman"/>
                <w:color w:val="auto"/>
                <w:sz w:val="22"/>
                <w:szCs w:val="22"/>
              </w:rPr>
              <w:t>計畫金額</w:t>
            </w:r>
            <w:r w:rsidRPr="0006279C">
              <w:rPr>
                <w:rFonts w:ascii="Times New Roman" w:hAnsi="Times New Roman" w:cs="Times New Roman"/>
                <w:color w:val="auto"/>
                <w:sz w:val="22"/>
                <w:szCs w:val="22"/>
              </w:rPr>
              <w:t>50</w:t>
            </w:r>
            <w:r w:rsidRPr="0006279C">
              <w:rPr>
                <w:rFonts w:ascii="Times New Roman" w:hAnsi="Times New Roman" w:cs="Times New Roman"/>
                <w:color w:val="auto"/>
                <w:sz w:val="22"/>
                <w:szCs w:val="22"/>
              </w:rPr>
              <w:t>萬</w:t>
            </w:r>
            <w:r w:rsidRPr="0006279C">
              <w:rPr>
                <w:rFonts w:ascii="Times New Roman" w:hAnsi="Times New Roman" w:cs="Times New Roman"/>
                <w:b/>
                <w:color w:val="auto"/>
                <w:sz w:val="22"/>
                <w:szCs w:val="22"/>
              </w:rPr>
              <w:t>元</w:t>
            </w:r>
            <w:r w:rsidRPr="0006279C">
              <w:rPr>
                <w:rFonts w:ascii="Times New Roman" w:hAnsi="Times New Roman" w:cs="Times New Roman"/>
                <w:color w:val="auto"/>
                <w:sz w:val="22"/>
                <w:szCs w:val="22"/>
              </w:rPr>
              <w:t>以上，</w:t>
            </w:r>
            <w:r w:rsidRPr="0006279C">
              <w:rPr>
                <w:rFonts w:ascii="Times New Roman" w:hAnsi="Times New Roman" w:cs="Times New Roman"/>
                <w:color w:val="auto"/>
                <w:sz w:val="22"/>
                <w:szCs w:val="22"/>
              </w:rPr>
              <w:t>(</w:t>
            </w:r>
            <w:r w:rsidRPr="0006279C">
              <w:rPr>
                <w:rFonts w:ascii="Times New Roman" w:hAnsi="Times New Roman" w:cs="Times New Roman"/>
                <w:color w:val="auto"/>
                <w:sz w:val="22"/>
                <w:szCs w:val="22"/>
              </w:rPr>
              <w:t>限共同主持人與研究人員各三位</w:t>
            </w:r>
            <w:r w:rsidRPr="0006279C">
              <w:rPr>
                <w:rFonts w:ascii="Times New Roman" w:hAnsi="Times New Roman" w:cs="Times New Roman"/>
                <w:color w:val="auto"/>
                <w:sz w:val="22"/>
                <w:szCs w:val="22"/>
              </w:rPr>
              <w:t>)</w:t>
            </w:r>
            <w:r w:rsidRPr="0006279C">
              <w:rPr>
                <w:rFonts w:ascii="Times New Roman" w:hAnsi="Times New Roman" w:cs="Times New Roman"/>
                <w:color w:val="auto"/>
                <w:sz w:val="22"/>
                <w:szCs w:val="22"/>
              </w:rPr>
              <w:t>，計畫金額每增加</w:t>
            </w:r>
            <w:r w:rsidRPr="0006279C">
              <w:rPr>
                <w:rFonts w:ascii="Times New Roman" w:hAnsi="Times New Roman" w:cs="Times New Roman"/>
                <w:color w:val="auto"/>
                <w:sz w:val="22"/>
                <w:szCs w:val="22"/>
              </w:rPr>
              <w:t>20</w:t>
            </w:r>
            <w:r w:rsidRPr="0006279C">
              <w:rPr>
                <w:rFonts w:ascii="Times New Roman" w:hAnsi="Times New Roman" w:cs="Times New Roman"/>
                <w:color w:val="auto"/>
                <w:sz w:val="22"/>
                <w:szCs w:val="22"/>
              </w:rPr>
              <w:t>萬</w:t>
            </w:r>
            <w:r w:rsidRPr="0006279C">
              <w:rPr>
                <w:rFonts w:ascii="Times New Roman" w:hAnsi="Times New Roman" w:cs="Times New Roman"/>
                <w:b/>
                <w:color w:val="auto"/>
                <w:sz w:val="22"/>
                <w:szCs w:val="22"/>
              </w:rPr>
              <w:t>元</w:t>
            </w:r>
            <w:r w:rsidRPr="0006279C">
              <w:rPr>
                <w:rFonts w:ascii="Times New Roman" w:hAnsi="Times New Roman" w:cs="Times New Roman"/>
                <w:color w:val="auto"/>
                <w:sz w:val="22"/>
                <w:szCs w:val="22"/>
              </w:rPr>
              <w:t>，可增加一名共同主持人。</w:t>
            </w:r>
          </w:p>
        </w:tc>
        <w:tc>
          <w:tcPr>
            <w:tcW w:w="615" w:type="pct"/>
            <w:vAlign w:val="center"/>
          </w:tcPr>
          <w:p w:rsidR="00A52989" w:rsidRPr="0006279C" w:rsidRDefault="00A52989" w:rsidP="0006279C">
            <w:pPr>
              <w:pStyle w:val="Default"/>
              <w:adjustRightInd/>
              <w:snapToGrid w:val="0"/>
              <w:spacing w:line="240" w:lineRule="exact"/>
              <w:jc w:val="center"/>
              <w:rPr>
                <w:rFonts w:ascii="Times New Roman" w:hAnsi="Times New Roman" w:cs="Times New Roman"/>
                <w:color w:val="auto"/>
                <w:sz w:val="22"/>
                <w:szCs w:val="22"/>
              </w:rPr>
            </w:pPr>
            <w:r w:rsidRPr="0006279C">
              <w:rPr>
                <w:rFonts w:ascii="Times New Roman" w:hAnsi="Times New Roman" w:cs="Times New Roman"/>
                <w:color w:val="auto"/>
                <w:sz w:val="22"/>
                <w:szCs w:val="22"/>
              </w:rPr>
              <w:t>50</w:t>
            </w:r>
            <w:r w:rsidRPr="0006279C">
              <w:rPr>
                <w:rFonts w:ascii="Times New Roman" w:hAnsi="Times New Roman" w:cs="Times New Roman"/>
                <w:color w:val="auto"/>
                <w:sz w:val="22"/>
                <w:szCs w:val="22"/>
              </w:rPr>
              <w:t>分</w:t>
            </w:r>
            <w:r w:rsidRPr="0006279C">
              <w:rPr>
                <w:rFonts w:ascii="Times New Roman" w:hAnsi="Times New Roman" w:cs="Times New Roman"/>
                <w:color w:val="auto"/>
                <w:sz w:val="22"/>
                <w:szCs w:val="22"/>
              </w:rPr>
              <w:t>/</w:t>
            </w:r>
            <w:r w:rsidRPr="0006279C">
              <w:rPr>
                <w:rFonts w:ascii="Times New Roman" w:hAnsi="Times New Roman" w:cs="Times New Roman"/>
                <w:color w:val="auto"/>
                <w:sz w:val="22"/>
                <w:szCs w:val="22"/>
              </w:rPr>
              <w:t>案</w:t>
            </w:r>
          </w:p>
        </w:tc>
      </w:tr>
      <w:tr w:rsidR="0006279C" w:rsidRPr="0006279C" w:rsidTr="0006279C">
        <w:trPr>
          <w:trHeight w:val="517"/>
        </w:trPr>
        <w:tc>
          <w:tcPr>
            <w:tcW w:w="686" w:type="pct"/>
            <w:vMerge/>
            <w:tcMar>
              <w:left w:w="28" w:type="dxa"/>
              <w:right w:w="28" w:type="dxa"/>
            </w:tcMar>
            <w:vAlign w:val="center"/>
          </w:tcPr>
          <w:p w:rsidR="00A52989" w:rsidRPr="0006279C" w:rsidRDefault="00A52989" w:rsidP="0006279C">
            <w:pPr>
              <w:pStyle w:val="Default"/>
              <w:adjustRightInd/>
              <w:snapToGrid w:val="0"/>
              <w:spacing w:line="240" w:lineRule="exact"/>
              <w:jc w:val="both"/>
              <w:rPr>
                <w:rFonts w:ascii="Times New Roman" w:hAnsi="Times New Roman" w:cs="Times New Roman"/>
                <w:color w:val="auto"/>
              </w:rPr>
            </w:pPr>
          </w:p>
        </w:tc>
        <w:tc>
          <w:tcPr>
            <w:tcW w:w="890" w:type="pct"/>
            <w:vMerge/>
            <w:vAlign w:val="center"/>
          </w:tcPr>
          <w:p w:rsidR="00A52989" w:rsidRPr="0006279C" w:rsidRDefault="00A52989" w:rsidP="0006279C">
            <w:pPr>
              <w:snapToGrid w:val="0"/>
              <w:spacing w:line="240" w:lineRule="exact"/>
              <w:jc w:val="both"/>
              <w:rPr>
                <w:rFonts w:ascii="Times New Roman" w:eastAsia="標楷體" w:hAnsi="Times New Roman" w:cs="Times New Roman"/>
              </w:rPr>
            </w:pPr>
          </w:p>
        </w:tc>
        <w:tc>
          <w:tcPr>
            <w:tcW w:w="2809" w:type="pct"/>
            <w:vAlign w:val="center"/>
          </w:tcPr>
          <w:p w:rsidR="00A52989" w:rsidRPr="0006279C" w:rsidRDefault="00A52989" w:rsidP="0006279C">
            <w:pPr>
              <w:snapToGrid w:val="0"/>
              <w:spacing w:line="280" w:lineRule="atLeast"/>
              <w:ind w:rightChars="16" w:right="38"/>
              <w:jc w:val="both"/>
              <w:rPr>
                <w:rFonts w:ascii="Times New Roman" w:eastAsia="標楷體" w:hAnsi="Times New Roman" w:cs="Times New Roman"/>
                <w:sz w:val="22"/>
              </w:rPr>
            </w:pPr>
            <w:r w:rsidRPr="0006279C">
              <w:rPr>
                <w:rFonts w:ascii="Times New Roman" w:eastAsia="標楷體" w:hAnsi="Times New Roman" w:cs="Times New Roman"/>
                <w:sz w:val="22"/>
              </w:rPr>
              <w:t>R2-1-4</w:t>
            </w:r>
            <w:r w:rsidRPr="0006279C">
              <w:rPr>
                <w:rFonts w:ascii="Times New Roman" w:eastAsia="標楷體" w:hAnsi="Times New Roman" w:cs="Times New Roman"/>
                <w:sz w:val="22"/>
              </w:rPr>
              <w:t>擔任研究計畫主持人</w:t>
            </w:r>
            <w:r w:rsidRPr="0006279C">
              <w:rPr>
                <w:rFonts w:ascii="Times New Roman" w:eastAsia="標楷體" w:hAnsi="Times New Roman" w:cs="Times New Roman"/>
                <w:sz w:val="22"/>
              </w:rPr>
              <w:t>2</w:t>
            </w:r>
            <w:r w:rsidRPr="0006279C">
              <w:rPr>
                <w:rFonts w:ascii="Times New Roman" w:eastAsia="標楷體" w:hAnsi="Times New Roman" w:cs="Times New Roman"/>
                <w:sz w:val="22"/>
              </w:rPr>
              <w:t>件</w:t>
            </w:r>
            <w:r w:rsidRPr="0006279C">
              <w:rPr>
                <w:rFonts w:ascii="Times New Roman" w:eastAsia="標楷體" w:hAnsi="Times New Roman" w:cs="Times New Roman"/>
                <w:sz w:val="22"/>
              </w:rPr>
              <w:t>(</w:t>
            </w:r>
            <w:r w:rsidRPr="0006279C">
              <w:rPr>
                <w:rFonts w:ascii="Times New Roman" w:eastAsia="標楷體" w:hAnsi="Times New Roman" w:cs="Times New Roman"/>
                <w:sz w:val="22"/>
              </w:rPr>
              <w:t>含</w:t>
            </w:r>
            <w:r w:rsidRPr="0006279C">
              <w:rPr>
                <w:rFonts w:ascii="Times New Roman" w:eastAsia="標楷體" w:hAnsi="Times New Roman" w:cs="Times New Roman"/>
                <w:sz w:val="22"/>
              </w:rPr>
              <w:t>)</w:t>
            </w:r>
            <w:r w:rsidRPr="0006279C">
              <w:rPr>
                <w:rFonts w:ascii="Times New Roman" w:eastAsia="標楷體" w:hAnsi="Times New Roman" w:cs="Times New Roman"/>
                <w:sz w:val="22"/>
              </w:rPr>
              <w:t>以上</w:t>
            </w:r>
          </w:p>
        </w:tc>
        <w:tc>
          <w:tcPr>
            <w:tcW w:w="615" w:type="pct"/>
            <w:vAlign w:val="center"/>
          </w:tcPr>
          <w:p w:rsidR="00A52989" w:rsidRPr="0006279C" w:rsidRDefault="00A52989" w:rsidP="0006279C">
            <w:pPr>
              <w:autoSpaceDE w:val="0"/>
              <w:autoSpaceDN w:val="0"/>
              <w:adjustRightInd w:val="0"/>
              <w:snapToGrid w:val="0"/>
              <w:jc w:val="center"/>
              <w:rPr>
                <w:rFonts w:ascii="Times New Roman" w:eastAsia="標楷體" w:hAnsi="Times New Roman" w:cs="Times New Roman"/>
                <w:kern w:val="0"/>
                <w:sz w:val="22"/>
              </w:rPr>
            </w:pPr>
            <w:r w:rsidRPr="0006279C">
              <w:rPr>
                <w:rFonts w:ascii="Times New Roman" w:eastAsia="標楷體" w:hAnsi="Times New Roman" w:cs="Times New Roman"/>
                <w:kern w:val="0"/>
                <w:sz w:val="22"/>
              </w:rPr>
              <w:t>年度</w:t>
            </w:r>
          </w:p>
          <w:p w:rsidR="00A52989" w:rsidRPr="0006279C" w:rsidRDefault="00A52989" w:rsidP="0006279C">
            <w:pPr>
              <w:autoSpaceDE w:val="0"/>
              <w:autoSpaceDN w:val="0"/>
              <w:adjustRightInd w:val="0"/>
              <w:snapToGrid w:val="0"/>
              <w:jc w:val="center"/>
              <w:rPr>
                <w:rFonts w:ascii="Times New Roman" w:eastAsia="標楷體" w:hAnsi="Times New Roman" w:cs="Times New Roman"/>
                <w:kern w:val="0"/>
                <w:sz w:val="22"/>
              </w:rPr>
            </w:pPr>
            <w:r w:rsidRPr="0006279C">
              <w:rPr>
                <w:rFonts w:ascii="Times New Roman" w:eastAsia="標楷體" w:hAnsi="Times New Roman" w:cs="Times New Roman"/>
                <w:kern w:val="0"/>
                <w:sz w:val="22"/>
              </w:rPr>
              <w:t>免評鑑</w:t>
            </w:r>
          </w:p>
        </w:tc>
      </w:tr>
      <w:tr w:rsidR="0006279C" w:rsidRPr="0006279C" w:rsidTr="0006279C">
        <w:trPr>
          <w:trHeight w:val="415"/>
        </w:trPr>
        <w:tc>
          <w:tcPr>
            <w:tcW w:w="686" w:type="pct"/>
            <w:vMerge/>
            <w:tcMar>
              <w:left w:w="28" w:type="dxa"/>
              <w:right w:w="28" w:type="dxa"/>
            </w:tcMar>
            <w:vAlign w:val="center"/>
          </w:tcPr>
          <w:p w:rsidR="00A52989" w:rsidRPr="0006279C" w:rsidRDefault="00A52989" w:rsidP="0006279C">
            <w:pPr>
              <w:pStyle w:val="Default"/>
              <w:adjustRightInd/>
              <w:snapToGrid w:val="0"/>
              <w:spacing w:line="240" w:lineRule="exact"/>
              <w:jc w:val="both"/>
              <w:rPr>
                <w:rFonts w:ascii="Times New Roman" w:hAnsi="Times New Roman" w:cs="Times New Roman"/>
                <w:color w:val="auto"/>
              </w:rPr>
            </w:pPr>
          </w:p>
        </w:tc>
        <w:tc>
          <w:tcPr>
            <w:tcW w:w="890" w:type="pct"/>
            <w:vMerge w:val="restart"/>
            <w:vAlign w:val="center"/>
          </w:tcPr>
          <w:p w:rsidR="00A52989" w:rsidRPr="0006279C" w:rsidRDefault="00A52989" w:rsidP="0006279C">
            <w:pPr>
              <w:snapToGrid w:val="0"/>
              <w:spacing w:line="240" w:lineRule="exact"/>
              <w:jc w:val="both"/>
              <w:rPr>
                <w:rFonts w:ascii="Times New Roman" w:eastAsia="標楷體" w:hAnsi="Times New Roman" w:cs="Times New Roman"/>
              </w:rPr>
            </w:pPr>
            <w:r w:rsidRPr="0006279C">
              <w:rPr>
                <w:rFonts w:ascii="Times New Roman" w:eastAsia="標楷體" w:hAnsi="Times New Roman" w:cs="Times New Roman"/>
              </w:rPr>
              <w:t>R2-2</w:t>
            </w:r>
            <w:r w:rsidRPr="0006279C">
              <w:rPr>
                <w:rFonts w:ascii="Times New Roman" w:eastAsia="標楷體" w:hAnsi="Times New Roman" w:cs="Times New Roman"/>
              </w:rPr>
              <w:t>教育部及其它政府部會計畫</w:t>
            </w:r>
          </w:p>
        </w:tc>
        <w:tc>
          <w:tcPr>
            <w:tcW w:w="2809" w:type="pct"/>
            <w:vAlign w:val="center"/>
          </w:tcPr>
          <w:p w:rsidR="00A52989" w:rsidRPr="0006279C" w:rsidRDefault="00A52989" w:rsidP="0006279C">
            <w:pPr>
              <w:pStyle w:val="Default"/>
              <w:adjustRightInd/>
              <w:snapToGrid w:val="0"/>
              <w:spacing w:line="280" w:lineRule="atLeast"/>
              <w:ind w:rightChars="16" w:right="38"/>
              <w:jc w:val="both"/>
              <w:rPr>
                <w:rFonts w:ascii="Times New Roman" w:hAnsi="Times New Roman" w:cs="Times New Roman"/>
                <w:color w:val="auto"/>
                <w:sz w:val="22"/>
                <w:szCs w:val="22"/>
              </w:rPr>
            </w:pPr>
            <w:smartTag w:uri="urn:schemas-microsoft-com:office:smarttags" w:element="chsdate">
              <w:smartTagPr>
                <w:attr w:name="Year" w:val="1913"/>
                <w:attr w:name="Month" w:val="2"/>
                <w:attr w:name="Day" w:val="1"/>
                <w:attr w:name="IsLunarDate" w:val="False"/>
                <w:attr w:name="IsROCDate" w:val="False"/>
              </w:smartTagPr>
              <w:r w:rsidRPr="0006279C">
                <w:rPr>
                  <w:rFonts w:ascii="Times New Roman" w:hAnsi="Times New Roman" w:cs="Times New Roman"/>
                  <w:color w:val="auto"/>
                  <w:sz w:val="22"/>
                  <w:szCs w:val="22"/>
                </w:rPr>
                <w:t>R</w:t>
              </w:r>
              <w:smartTag w:uri="urn:schemas-microsoft-com:office:smarttags" w:element="chsdate">
                <w:smartTagPr>
                  <w:attr w:name="Year" w:val="2002"/>
                  <w:attr w:name="Month" w:val="2"/>
                  <w:attr w:name="Day" w:val="1"/>
                  <w:attr w:name="IsLunarDate" w:val="False"/>
                  <w:attr w:name="IsROCDate" w:val="False"/>
                </w:smartTagPr>
                <w:r w:rsidRPr="0006279C">
                  <w:rPr>
                    <w:rFonts w:ascii="Times New Roman" w:hAnsi="Times New Roman" w:cs="Times New Roman"/>
                    <w:color w:val="auto"/>
                    <w:sz w:val="22"/>
                    <w:szCs w:val="22"/>
                  </w:rPr>
                  <w:t>2-2-1</w:t>
                </w:r>
              </w:smartTag>
            </w:smartTag>
            <w:r w:rsidRPr="0006279C">
              <w:rPr>
                <w:rFonts w:ascii="Times New Roman" w:hAnsi="Times New Roman" w:cs="Times New Roman"/>
                <w:color w:val="auto"/>
                <w:sz w:val="22"/>
                <w:szCs w:val="22"/>
              </w:rPr>
              <w:t>計畫金額未達</w:t>
            </w:r>
            <w:r w:rsidRPr="0006279C">
              <w:rPr>
                <w:rFonts w:ascii="Times New Roman" w:hAnsi="Times New Roman" w:cs="Times New Roman"/>
                <w:color w:val="auto"/>
                <w:sz w:val="22"/>
                <w:szCs w:val="22"/>
              </w:rPr>
              <w:t>30</w:t>
            </w:r>
            <w:r w:rsidRPr="0006279C">
              <w:rPr>
                <w:rFonts w:ascii="Times New Roman" w:hAnsi="Times New Roman" w:cs="Times New Roman"/>
                <w:color w:val="auto"/>
                <w:sz w:val="22"/>
                <w:szCs w:val="22"/>
              </w:rPr>
              <w:t>萬元</w:t>
            </w:r>
            <w:r w:rsidRPr="0006279C">
              <w:rPr>
                <w:rFonts w:ascii="Times New Roman" w:hAnsi="Times New Roman" w:cs="Times New Roman"/>
                <w:color w:val="auto"/>
                <w:sz w:val="22"/>
                <w:szCs w:val="22"/>
              </w:rPr>
              <w:t xml:space="preserve"> (</w:t>
            </w:r>
            <w:r w:rsidRPr="0006279C">
              <w:rPr>
                <w:rFonts w:ascii="Times New Roman" w:hAnsi="Times New Roman" w:cs="Times New Roman"/>
                <w:color w:val="auto"/>
                <w:sz w:val="22"/>
                <w:szCs w:val="22"/>
              </w:rPr>
              <w:t>限共同主持人與研究人員各一位</w:t>
            </w:r>
            <w:r w:rsidRPr="0006279C">
              <w:rPr>
                <w:rFonts w:ascii="Times New Roman" w:hAnsi="Times New Roman" w:cs="Times New Roman"/>
                <w:color w:val="auto"/>
                <w:sz w:val="22"/>
                <w:szCs w:val="22"/>
              </w:rPr>
              <w:t xml:space="preserve">) </w:t>
            </w:r>
            <w:r w:rsidRPr="0006279C">
              <w:rPr>
                <w:rFonts w:ascii="Times New Roman" w:hAnsi="Times New Roman" w:cs="Times New Roman"/>
                <w:color w:val="auto"/>
                <w:sz w:val="22"/>
                <w:szCs w:val="22"/>
              </w:rPr>
              <w:t>。</w:t>
            </w:r>
          </w:p>
        </w:tc>
        <w:tc>
          <w:tcPr>
            <w:tcW w:w="615" w:type="pct"/>
            <w:vAlign w:val="center"/>
          </w:tcPr>
          <w:p w:rsidR="00A52989" w:rsidRPr="0006279C" w:rsidRDefault="00A52989" w:rsidP="0006279C">
            <w:pPr>
              <w:pStyle w:val="Default"/>
              <w:adjustRightInd/>
              <w:snapToGrid w:val="0"/>
              <w:spacing w:line="240" w:lineRule="exact"/>
              <w:jc w:val="center"/>
              <w:rPr>
                <w:rFonts w:ascii="Times New Roman" w:hAnsi="Times New Roman" w:cs="Times New Roman"/>
                <w:color w:val="auto"/>
                <w:sz w:val="22"/>
                <w:szCs w:val="22"/>
              </w:rPr>
            </w:pPr>
            <w:r w:rsidRPr="0006279C">
              <w:rPr>
                <w:rFonts w:ascii="Times New Roman" w:hAnsi="Times New Roman" w:cs="Times New Roman"/>
                <w:color w:val="auto"/>
                <w:sz w:val="22"/>
                <w:szCs w:val="22"/>
              </w:rPr>
              <w:t>30</w:t>
            </w:r>
            <w:r w:rsidRPr="0006279C">
              <w:rPr>
                <w:rFonts w:ascii="Times New Roman" w:hAnsi="Times New Roman" w:cs="Times New Roman"/>
                <w:color w:val="auto"/>
                <w:sz w:val="22"/>
                <w:szCs w:val="22"/>
              </w:rPr>
              <w:t>分</w:t>
            </w:r>
            <w:r w:rsidRPr="0006279C">
              <w:rPr>
                <w:rFonts w:ascii="Times New Roman" w:hAnsi="Times New Roman" w:cs="Times New Roman"/>
                <w:color w:val="auto"/>
                <w:sz w:val="22"/>
                <w:szCs w:val="22"/>
              </w:rPr>
              <w:t>/</w:t>
            </w:r>
            <w:r w:rsidRPr="0006279C">
              <w:rPr>
                <w:rFonts w:ascii="Times New Roman" w:hAnsi="Times New Roman" w:cs="Times New Roman"/>
                <w:color w:val="auto"/>
                <w:sz w:val="22"/>
                <w:szCs w:val="22"/>
              </w:rPr>
              <w:t>案</w:t>
            </w:r>
          </w:p>
        </w:tc>
      </w:tr>
      <w:tr w:rsidR="0006279C" w:rsidRPr="0006279C" w:rsidTr="0006279C">
        <w:trPr>
          <w:trHeight w:val="320"/>
        </w:trPr>
        <w:tc>
          <w:tcPr>
            <w:tcW w:w="686" w:type="pct"/>
            <w:vMerge/>
            <w:tcMar>
              <w:left w:w="28" w:type="dxa"/>
              <w:right w:w="28" w:type="dxa"/>
            </w:tcMar>
            <w:vAlign w:val="center"/>
          </w:tcPr>
          <w:p w:rsidR="00A52989" w:rsidRPr="0006279C" w:rsidRDefault="00A52989" w:rsidP="0006279C">
            <w:pPr>
              <w:pStyle w:val="Default"/>
              <w:adjustRightInd/>
              <w:snapToGrid w:val="0"/>
              <w:spacing w:line="240" w:lineRule="exact"/>
              <w:jc w:val="both"/>
              <w:rPr>
                <w:rFonts w:ascii="Times New Roman" w:hAnsi="Times New Roman" w:cs="Times New Roman"/>
                <w:color w:val="auto"/>
              </w:rPr>
            </w:pPr>
          </w:p>
        </w:tc>
        <w:tc>
          <w:tcPr>
            <w:tcW w:w="890" w:type="pct"/>
            <w:vMerge/>
            <w:vAlign w:val="center"/>
          </w:tcPr>
          <w:p w:rsidR="00A52989" w:rsidRPr="0006279C" w:rsidRDefault="00A52989" w:rsidP="0006279C">
            <w:pPr>
              <w:snapToGrid w:val="0"/>
              <w:spacing w:line="240" w:lineRule="exact"/>
              <w:jc w:val="both"/>
              <w:rPr>
                <w:rFonts w:ascii="Times New Roman" w:eastAsia="標楷體" w:hAnsi="Times New Roman" w:cs="Times New Roman"/>
              </w:rPr>
            </w:pPr>
          </w:p>
        </w:tc>
        <w:tc>
          <w:tcPr>
            <w:tcW w:w="2809" w:type="pct"/>
            <w:vAlign w:val="center"/>
          </w:tcPr>
          <w:p w:rsidR="00A52989" w:rsidRPr="0006279C" w:rsidRDefault="00A52989" w:rsidP="0006279C">
            <w:pPr>
              <w:pStyle w:val="Default"/>
              <w:adjustRightInd/>
              <w:snapToGrid w:val="0"/>
              <w:spacing w:line="280" w:lineRule="atLeast"/>
              <w:ind w:rightChars="16" w:right="38"/>
              <w:jc w:val="both"/>
              <w:rPr>
                <w:rFonts w:ascii="Times New Roman" w:hAnsi="Times New Roman" w:cs="Times New Roman"/>
                <w:color w:val="auto"/>
                <w:sz w:val="22"/>
                <w:szCs w:val="22"/>
              </w:rPr>
            </w:pPr>
            <w:smartTag w:uri="urn:schemas-microsoft-com:office:smarttags" w:element="chsdate">
              <w:smartTagPr>
                <w:attr w:name="Year" w:val="1913"/>
                <w:attr w:name="Month" w:val="2"/>
                <w:attr w:name="Day" w:val="2"/>
                <w:attr w:name="IsLunarDate" w:val="False"/>
                <w:attr w:name="IsROCDate" w:val="False"/>
              </w:smartTagPr>
              <w:r w:rsidRPr="0006279C">
                <w:rPr>
                  <w:rFonts w:ascii="Times New Roman" w:hAnsi="Times New Roman" w:cs="Times New Roman"/>
                  <w:color w:val="auto"/>
                  <w:sz w:val="22"/>
                  <w:szCs w:val="22"/>
                </w:rPr>
                <w:t>R</w:t>
              </w:r>
              <w:smartTag w:uri="urn:schemas-microsoft-com:office:smarttags" w:element="chsdate">
                <w:smartTagPr>
                  <w:attr w:name="Year" w:val="2002"/>
                  <w:attr w:name="Month" w:val="2"/>
                  <w:attr w:name="Day" w:val="2"/>
                  <w:attr w:name="IsLunarDate" w:val="False"/>
                  <w:attr w:name="IsROCDate" w:val="False"/>
                </w:smartTagPr>
                <w:r w:rsidRPr="0006279C">
                  <w:rPr>
                    <w:rFonts w:ascii="Times New Roman" w:hAnsi="Times New Roman" w:cs="Times New Roman"/>
                    <w:color w:val="auto"/>
                    <w:sz w:val="22"/>
                    <w:szCs w:val="22"/>
                  </w:rPr>
                  <w:t>2-2-2</w:t>
                </w:r>
              </w:smartTag>
            </w:smartTag>
            <w:r w:rsidRPr="0006279C">
              <w:rPr>
                <w:rFonts w:ascii="Times New Roman" w:hAnsi="Times New Roman" w:cs="Times New Roman"/>
                <w:color w:val="auto"/>
                <w:sz w:val="22"/>
                <w:szCs w:val="22"/>
              </w:rPr>
              <w:t>計畫金額</w:t>
            </w:r>
            <w:r w:rsidRPr="0006279C">
              <w:rPr>
                <w:rFonts w:ascii="Times New Roman" w:hAnsi="Times New Roman" w:cs="Times New Roman"/>
                <w:color w:val="auto"/>
                <w:sz w:val="22"/>
                <w:szCs w:val="22"/>
              </w:rPr>
              <w:t>30</w:t>
            </w:r>
            <w:r w:rsidRPr="0006279C">
              <w:rPr>
                <w:rFonts w:ascii="Times New Roman" w:hAnsi="Times New Roman" w:cs="Times New Roman"/>
                <w:color w:val="auto"/>
                <w:sz w:val="22"/>
                <w:szCs w:val="22"/>
              </w:rPr>
              <w:t>萬</w:t>
            </w:r>
            <w:r w:rsidRPr="0006279C">
              <w:rPr>
                <w:rFonts w:ascii="Times New Roman" w:hAnsi="Times New Roman" w:cs="Times New Roman"/>
                <w:b/>
                <w:color w:val="auto"/>
                <w:sz w:val="22"/>
                <w:szCs w:val="22"/>
              </w:rPr>
              <w:t>元</w:t>
            </w:r>
            <w:r w:rsidRPr="0006279C">
              <w:rPr>
                <w:rFonts w:ascii="Times New Roman" w:hAnsi="Times New Roman" w:cs="Times New Roman"/>
                <w:color w:val="auto"/>
                <w:sz w:val="22"/>
                <w:szCs w:val="22"/>
              </w:rPr>
              <w:t>~80</w:t>
            </w:r>
            <w:r w:rsidRPr="0006279C">
              <w:rPr>
                <w:rFonts w:ascii="Times New Roman" w:hAnsi="Times New Roman" w:cs="Times New Roman"/>
                <w:color w:val="auto"/>
                <w:sz w:val="22"/>
                <w:szCs w:val="22"/>
              </w:rPr>
              <w:t>萬元，</w:t>
            </w:r>
            <w:r w:rsidRPr="0006279C">
              <w:rPr>
                <w:rFonts w:ascii="Times New Roman" w:hAnsi="Times New Roman" w:cs="Times New Roman"/>
                <w:color w:val="auto"/>
                <w:sz w:val="22"/>
                <w:szCs w:val="22"/>
              </w:rPr>
              <w:t xml:space="preserve"> (</w:t>
            </w:r>
            <w:r w:rsidRPr="0006279C">
              <w:rPr>
                <w:rFonts w:ascii="Times New Roman" w:hAnsi="Times New Roman" w:cs="Times New Roman"/>
                <w:color w:val="auto"/>
                <w:sz w:val="22"/>
                <w:szCs w:val="22"/>
              </w:rPr>
              <w:t>限共同主持人與研究人員各二位</w:t>
            </w:r>
            <w:r w:rsidRPr="0006279C">
              <w:rPr>
                <w:rFonts w:ascii="Times New Roman" w:hAnsi="Times New Roman" w:cs="Times New Roman"/>
                <w:color w:val="auto"/>
                <w:sz w:val="22"/>
                <w:szCs w:val="22"/>
              </w:rPr>
              <w:t xml:space="preserve">) </w:t>
            </w:r>
            <w:r w:rsidRPr="0006279C">
              <w:rPr>
                <w:rFonts w:ascii="Times New Roman" w:hAnsi="Times New Roman" w:cs="Times New Roman"/>
                <w:color w:val="auto"/>
                <w:sz w:val="22"/>
                <w:szCs w:val="22"/>
              </w:rPr>
              <w:t>。</w:t>
            </w:r>
          </w:p>
        </w:tc>
        <w:tc>
          <w:tcPr>
            <w:tcW w:w="615" w:type="pct"/>
            <w:vAlign w:val="center"/>
          </w:tcPr>
          <w:p w:rsidR="00A52989" w:rsidRPr="0006279C" w:rsidRDefault="00A52989" w:rsidP="0006279C">
            <w:pPr>
              <w:pStyle w:val="Default"/>
              <w:adjustRightInd/>
              <w:snapToGrid w:val="0"/>
              <w:spacing w:line="240" w:lineRule="exact"/>
              <w:jc w:val="center"/>
              <w:rPr>
                <w:rFonts w:ascii="Times New Roman" w:hAnsi="Times New Roman" w:cs="Times New Roman"/>
                <w:color w:val="auto"/>
                <w:sz w:val="22"/>
                <w:szCs w:val="22"/>
              </w:rPr>
            </w:pPr>
            <w:r w:rsidRPr="0006279C">
              <w:rPr>
                <w:rFonts w:ascii="Times New Roman" w:hAnsi="Times New Roman" w:cs="Times New Roman"/>
                <w:color w:val="auto"/>
                <w:sz w:val="22"/>
                <w:szCs w:val="22"/>
              </w:rPr>
              <w:t>40</w:t>
            </w:r>
            <w:r w:rsidRPr="0006279C">
              <w:rPr>
                <w:rFonts w:ascii="Times New Roman" w:hAnsi="Times New Roman" w:cs="Times New Roman"/>
                <w:color w:val="auto"/>
                <w:sz w:val="22"/>
                <w:szCs w:val="22"/>
              </w:rPr>
              <w:t>分</w:t>
            </w:r>
            <w:r w:rsidRPr="0006279C">
              <w:rPr>
                <w:rFonts w:ascii="Times New Roman" w:hAnsi="Times New Roman" w:cs="Times New Roman"/>
                <w:color w:val="auto"/>
                <w:sz w:val="22"/>
                <w:szCs w:val="22"/>
              </w:rPr>
              <w:t>/</w:t>
            </w:r>
            <w:r w:rsidRPr="0006279C">
              <w:rPr>
                <w:rFonts w:ascii="Times New Roman" w:hAnsi="Times New Roman" w:cs="Times New Roman"/>
                <w:color w:val="auto"/>
                <w:sz w:val="22"/>
                <w:szCs w:val="22"/>
              </w:rPr>
              <w:t>案</w:t>
            </w:r>
          </w:p>
        </w:tc>
      </w:tr>
      <w:tr w:rsidR="0006279C" w:rsidRPr="0006279C" w:rsidTr="0006279C">
        <w:trPr>
          <w:trHeight w:val="599"/>
        </w:trPr>
        <w:tc>
          <w:tcPr>
            <w:tcW w:w="686" w:type="pct"/>
            <w:vMerge/>
            <w:tcMar>
              <w:left w:w="28" w:type="dxa"/>
              <w:right w:w="28" w:type="dxa"/>
            </w:tcMar>
            <w:vAlign w:val="center"/>
          </w:tcPr>
          <w:p w:rsidR="00A52989" w:rsidRPr="0006279C" w:rsidRDefault="00A52989" w:rsidP="0006279C">
            <w:pPr>
              <w:pStyle w:val="Default"/>
              <w:adjustRightInd/>
              <w:snapToGrid w:val="0"/>
              <w:spacing w:line="240" w:lineRule="exact"/>
              <w:jc w:val="both"/>
              <w:rPr>
                <w:rFonts w:ascii="Times New Roman" w:hAnsi="Times New Roman" w:cs="Times New Roman"/>
                <w:color w:val="auto"/>
              </w:rPr>
            </w:pPr>
          </w:p>
        </w:tc>
        <w:tc>
          <w:tcPr>
            <w:tcW w:w="890" w:type="pct"/>
            <w:vMerge/>
            <w:vAlign w:val="center"/>
          </w:tcPr>
          <w:p w:rsidR="00A52989" w:rsidRPr="0006279C" w:rsidRDefault="00A52989" w:rsidP="0006279C">
            <w:pPr>
              <w:snapToGrid w:val="0"/>
              <w:spacing w:line="240" w:lineRule="exact"/>
              <w:jc w:val="both"/>
              <w:rPr>
                <w:rFonts w:ascii="Times New Roman" w:eastAsia="標楷體" w:hAnsi="Times New Roman" w:cs="Times New Roman"/>
              </w:rPr>
            </w:pPr>
          </w:p>
        </w:tc>
        <w:tc>
          <w:tcPr>
            <w:tcW w:w="2809" w:type="pct"/>
            <w:vAlign w:val="center"/>
          </w:tcPr>
          <w:p w:rsidR="00A52989" w:rsidRPr="0006279C" w:rsidRDefault="00A52989" w:rsidP="0006279C">
            <w:pPr>
              <w:pStyle w:val="Default"/>
              <w:adjustRightInd/>
              <w:snapToGrid w:val="0"/>
              <w:spacing w:line="280" w:lineRule="atLeast"/>
              <w:ind w:rightChars="16" w:right="38"/>
              <w:jc w:val="both"/>
              <w:rPr>
                <w:rFonts w:ascii="Times New Roman" w:hAnsi="Times New Roman" w:cs="Times New Roman"/>
                <w:color w:val="auto"/>
                <w:sz w:val="22"/>
                <w:szCs w:val="22"/>
              </w:rPr>
            </w:pPr>
            <w:smartTag w:uri="urn:schemas-microsoft-com:office:smarttags" w:element="chsdate">
              <w:smartTagPr>
                <w:attr w:name="Year" w:val="1913"/>
                <w:attr w:name="Month" w:val="2"/>
                <w:attr w:name="Day" w:val="3"/>
                <w:attr w:name="IsLunarDate" w:val="False"/>
                <w:attr w:name="IsROCDate" w:val="False"/>
              </w:smartTagPr>
              <w:r w:rsidRPr="0006279C">
                <w:rPr>
                  <w:rFonts w:ascii="Times New Roman" w:hAnsi="Times New Roman" w:cs="Times New Roman"/>
                  <w:color w:val="auto"/>
                  <w:sz w:val="22"/>
                  <w:szCs w:val="22"/>
                </w:rPr>
                <w:t>R</w:t>
              </w:r>
              <w:smartTag w:uri="urn:schemas-microsoft-com:office:smarttags" w:element="chsdate">
                <w:smartTagPr>
                  <w:attr w:name="Year" w:val="2002"/>
                  <w:attr w:name="Month" w:val="2"/>
                  <w:attr w:name="Day" w:val="3"/>
                  <w:attr w:name="IsLunarDate" w:val="False"/>
                  <w:attr w:name="IsROCDate" w:val="False"/>
                </w:smartTagPr>
                <w:r w:rsidRPr="0006279C">
                  <w:rPr>
                    <w:rFonts w:ascii="Times New Roman" w:hAnsi="Times New Roman" w:cs="Times New Roman"/>
                    <w:color w:val="auto"/>
                    <w:sz w:val="22"/>
                    <w:szCs w:val="22"/>
                  </w:rPr>
                  <w:t>2-2-3</w:t>
                </w:r>
              </w:smartTag>
            </w:smartTag>
            <w:r w:rsidRPr="0006279C">
              <w:rPr>
                <w:rFonts w:ascii="Times New Roman" w:hAnsi="Times New Roman" w:cs="Times New Roman"/>
                <w:color w:val="auto"/>
                <w:sz w:val="22"/>
                <w:szCs w:val="22"/>
              </w:rPr>
              <w:t>計畫金額</w:t>
            </w:r>
            <w:r w:rsidRPr="0006279C">
              <w:rPr>
                <w:rFonts w:ascii="Times New Roman" w:hAnsi="Times New Roman" w:cs="Times New Roman"/>
                <w:color w:val="auto"/>
                <w:sz w:val="22"/>
                <w:szCs w:val="22"/>
              </w:rPr>
              <w:t>80</w:t>
            </w:r>
            <w:r w:rsidRPr="0006279C">
              <w:rPr>
                <w:rFonts w:ascii="Times New Roman" w:hAnsi="Times New Roman" w:cs="Times New Roman"/>
                <w:color w:val="auto"/>
                <w:sz w:val="22"/>
                <w:szCs w:val="22"/>
              </w:rPr>
              <w:t>萬元以上，</w:t>
            </w:r>
            <w:r w:rsidRPr="0006279C">
              <w:rPr>
                <w:rFonts w:ascii="Times New Roman" w:hAnsi="Times New Roman" w:cs="Times New Roman"/>
                <w:color w:val="auto"/>
                <w:sz w:val="22"/>
                <w:szCs w:val="22"/>
              </w:rPr>
              <w:t>(</w:t>
            </w:r>
            <w:r w:rsidRPr="0006279C">
              <w:rPr>
                <w:rFonts w:ascii="Times New Roman" w:hAnsi="Times New Roman" w:cs="Times New Roman"/>
                <w:color w:val="auto"/>
                <w:sz w:val="22"/>
                <w:szCs w:val="22"/>
              </w:rPr>
              <w:t>限共同主持人與研究人員各三位</w:t>
            </w:r>
            <w:r w:rsidRPr="0006279C">
              <w:rPr>
                <w:rFonts w:ascii="Times New Roman" w:hAnsi="Times New Roman" w:cs="Times New Roman"/>
                <w:color w:val="auto"/>
                <w:sz w:val="22"/>
                <w:szCs w:val="22"/>
              </w:rPr>
              <w:t>)</w:t>
            </w:r>
            <w:r w:rsidRPr="0006279C">
              <w:rPr>
                <w:rFonts w:ascii="Times New Roman" w:hAnsi="Times New Roman" w:cs="Times New Roman"/>
                <w:color w:val="auto"/>
                <w:sz w:val="22"/>
                <w:szCs w:val="22"/>
              </w:rPr>
              <w:t>，計畫金額每增加</w:t>
            </w:r>
            <w:r w:rsidRPr="0006279C">
              <w:rPr>
                <w:rFonts w:ascii="Times New Roman" w:hAnsi="Times New Roman" w:cs="Times New Roman"/>
                <w:color w:val="auto"/>
                <w:sz w:val="22"/>
                <w:szCs w:val="22"/>
              </w:rPr>
              <w:t>30</w:t>
            </w:r>
            <w:r w:rsidRPr="0006279C">
              <w:rPr>
                <w:rFonts w:ascii="Times New Roman" w:hAnsi="Times New Roman" w:cs="Times New Roman"/>
                <w:color w:val="auto"/>
                <w:sz w:val="22"/>
                <w:szCs w:val="22"/>
              </w:rPr>
              <w:t>萬，可增加一名共同主持人。</w:t>
            </w:r>
          </w:p>
        </w:tc>
        <w:tc>
          <w:tcPr>
            <w:tcW w:w="615" w:type="pct"/>
            <w:vAlign w:val="center"/>
          </w:tcPr>
          <w:p w:rsidR="00A52989" w:rsidRPr="0006279C" w:rsidRDefault="00A52989" w:rsidP="0006279C">
            <w:pPr>
              <w:pStyle w:val="Default"/>
              <w:adjustRightInd/>
              <w:snapToGrid w:val="0"/>
              <w:spacing w:line="240" w:lineRule="exact"/>
              <w:jc w:val="center"/>
              <w:rPr>
                <w:rFonts w:ascii="Times New Roman" w:hAnsi="Times New Roman" w:cs="Times New Roman"/>
                <w:color w:val="auto"/>
                <w:sz w:val="22"/>
                <w:szCs w:val="22"/>
              </w:rPr>
            </w:pPr>
            <w:r w:rsidRPr="0006279C">
              <w:rPr>
                <w:rFonts w:ascii="Times New Roman" w:hAnsi="Times New Roman" w:cs="Times New Roman"/>
                <w:color w:val="auto"/>
                <w:sz w:val="22"/>
                <w:szCs w:val="22"/>
              </w:rPr>
              <w:t>50</w:t>
            </w:r>
            <w:r w:rsidRPr="0006279C">
              <w:rPr>
                <w:rFonts w:ascii="Times New Roman" w:hAnsi="Times New Roman" w:cs="Times New Roman"/>
                <w:color w:val="auto"/>
                <w:sz w:val="22"/>
                <w:szCs w:val="22"/>
              </w:rPr>
              <w:t>分</w:t>
            </w:r>
            <w:r w:rsidRPr="0006279C">
              <w:rPr>
                <w:rFonts w:ascii="Times New Roman" w:hAnsi="Times New Roman" w:cs="Times New Roman"/>
                <w:color w:val="auto"/>
                <w:sz w:val="22"/>
                <w:szCs w:val="22"/>
              </w:rPr>
              <w:t>/</w:t>
            </w:r>
            <w:r w:rsidRPr="0006279C">
              <w:rPr>
                <w:rFonts w:ascii="Times New Roman" w:hAnsi="Times New Roman" w:cs="Times New Roman"/>
                <w:color w:val="auto"/>
                <w:sz w:val="22"/>
                <w:szCs w:val="22"/>
              </w:rPr>
              <w:t>案</w:t>
            </w:r>
          </w:p>
        </w:tc>
      </w:tr>
      <w:tr w:rsidR="0006279C" w:rsidRPr="0006279C" w:rsidTr="0006279C">
        <w:trPr>
          <w:trHeight w:val="423"/>
        </w:trPr>
        <w:tc>
          <w:tcPr>
            <w:tcW w:w="686" w:type="pct"/>
            <w:vMerge/>
            <w:tcMar>
              <w:left w:w="28" w:type="dxa"/>
              <w:right w:w="28" w:type="dxa"/>
            </w:tcMar>
            <w:vAlign w:val="center"/>
          </w:tcPr>
          <w:p w:rsidR="00A52989" w:rsidRPr="0006279C" w:rsidRDefault="00A52989" w:rsidP="0006279C">
            <w:pPr>
              <w:pStyle w:val="Default"/>
              <w:adjustRightInd/>
              <w:snapToGrid w:val="0"/>
              <w:spacing w:line="240" w:lineRule="exact"/>
              <w:jc w:val="both"/>
              <w:rPr>
                <w:rFonts w:ascii="Times New Roman" w:hAnsi="Times New Roman" w:cs="Times New Roman"/>
                <w:color w:val="auto"/>
              </w:rPr>
            </w:pPr>
          </w:p>
        </w:tc>
        <w:tc>
          <w:tcPr>
            <w:tcW w:w="890" w:type="pct"/>
            <w:vMerge w:val="restart"/>
            <w:vAlign w:val="center"/>
          </w:tcPr>
          <w:p w:rsidR="00A52989" w:rsidRPr="0006279C" w:rsidRDefault="00A52989" w:rsidP="0006279C">
            <w:pPr>
              <w:snapToGrid w:val="0"/>
              <w:spacing w:line="240" w:lineRule="exact"/>
              <w:jc w:val="both"/>
              <w:rPr>
                <w:rFonts w:ascii="Times New Roman" w:eastAsia="標楷體" w:hAnsi="Times New Roman" w:cs="Times New Roman"/>
              </w:rPr>
            </w:pPr>
            <w:r w:rsidRPr="0006279C">
              <w:rPr>
                <w:rFonts w:ascii="Times New Roman" w:eastAsia="標楷體" w:hAnsi="Times New Roman" w:cs="Times New Roman"/>
              </w:rPr>
              <w:t>R2-3</w:t>
            </w:r>
            <w:r w:rsidRPr="0006279C">
              <w:rPr>
                <w:rFonts w:ascii="Times New Roman" w:eastAsia="標楷體" w:hAnsi="Times New Roman" w:cs="Times New Roman"/>
              </w:rPr>
              <w:t>產學計畫、技術服務</w:t>
            </w:r>
          </w:p>
        </w:tc>
        <w:tc>
          <w:tcPr>
            <w:tcW w:w="2809" w:type="pct"/>
            <w:vAlign w:val="center"/>
          </w:tcPr>
          <w:p w:rsidR="00A52989" w:rsidRPr="0006279C" w:rsidRDefault="00A52989" w:rsidP="0006279C">
            <w:pPr>
              <w:pStyle w:val="Default"/>
              <w:adjustRightInd/>
              <w:snapToGrid w:val="0"/>
              <w:spacing w:line="280" w:lineRule="atLeast"/>
              <w:ind w:rightChars="16" w:right="38"/>
              <w:jc w:val="both"/>
              <w:rPr>
                <w:rFonts w:ascii="Times New Roman" w:hAnsi="Times New Roman" w:cs="Times New Roman"/>
                <w:color w:val="auto"/>
                <w:sz w:val="22"/>
                <w:szCs w:val="22"/>
              </w:rPr>
            </w:pPr>
            <w:smartTag w:uri="urn:schemas-microsoft-com:office:smarttags" w:element="chsdate">
              <w:smartTagPr>
                <w:attr w:name="Year" w:val="1913"/>
                <w:attr w:name="Month" w:val="3"/>
                <w:attr w:name="Day" w:val="1"/>
                <w:attr w:name="IsLunarDate" w:val="False"/>
                <w:attr w:name="IsROCDate" w:val="False"/>
              </w:smartTagPr>
              <w:r w:rsidRPr="0006279C">
                <w:rPr>
                  <w:rFonts w:ascii="Times New Roman" w:hAnsi="Times New Roman" w:cs="Times New Roman"/>
                  <w:color w:val="auto"/>
                  <w:sz w:val="22"/>
                  <w:szCs w:val="22"/>
                </w:rPr>
                <w:t>R</w:t>
              </w:r>
              <w:smartTag w:uri="urn:schemas-microsoft-com:office:smarttags" w:element="chsdate">
                <w:smartTagPr>
                  <w:attr w:name="Year" w:val="2002"/>
                  <w:attr w:name="Month" w:val="3"/>
                  <w:attr w:name="Day" w:val="1"/>
                  <w:attr w:name="IsLunarDate" w:val="False"/>
                  <w:attr w:name="IsROCDate" w:val="False"/>
                </w:smartTagPr>
                <w:r w:rsidRPr="0006279C">
                  <w:rPr>
                    <w:rFonts w:ascii="Times New Roman" w:hAnsi="Times New Roman" w:cs="Times New Roman"/>
                    <w:color w:val="auto"/>
                    <w:sz w:val="22"/>
                    <w:szCs w:val="22"/>
                  </w:rPr>
                  <w:t>2-3-1</w:t>
                </w:r>
              </w:smartTag>
            </w:smartTag>
            <w:r w:rsidRPr="0006279C">
              <w:rPr>
                <w:rFonts w:ascii="Times New Roman" w:hAnsi="Times New Roman" w:cs="Times New Roman"/>
                <w:color w:val="auto"/>
                <w:sz w:val="22"/>
                <w:szCs w:val="22"/>
              </w:rPr>
              <w:t>計畫金額</w:t>
            </w:r>
            <w:r w:rsidRPr="0006279C">
              <w:rPr>
                <w:rFonts w:ascii="Times New Roman" w:hAnsi="Times New Roman" w:cs="Times New Roman"/>
                <w:color w:val="auto"/>
                <w:sz w:val="22"/>
                <w:szCs w:val="22"/>
              </w:rPr>
              <w:t>5</w:t>
            </w:r>
            <w:r w:rsidRPr="0006279C">
              <w:rPr>
                <w:rFonts w:ascii="Times New Roman" w:hAnsi="Times New Roman" w:cs="Times New Roman"/>
                <w:color w:val="auto"/>
                <w:sz w:val="22"/>
                <w:szCs w:val="22"/>
              </w:rPr>
              <w:t>萬</w:t>
            </w:r>
            <w:r w:rsidRPr="0006279C">
              <w:rPr>
                <w:rFonts w:ascii="Times New Roman" w:hAnsi="Times New Roman" w:cs="Times New Roman"/>
                <w:b/>
                <w:color w:val="auto"/>
                <w:sz w:val="22"/>
                <w:szCs w:val="22"/>
              </w:rPr>
              <w:t>元</w:t>
            </w:r>
            <w:r w:rsidRPr="0006279C">
              <w:rPr>
                <w:rFonts w:ascii="Times New Roman" w:hAnsi="Times New Roman" w:cs="Times New Roman"/>
                <w:color w:val="auto"/>
                <w:sz w:val="22"/>
                <w:szCs w:val="22"/>
              </w:rPr>
              <w:t>-10</w:t>
            </w:r>
            <w:r w:rsidRPr="0006279C">
              <w:rPr>
                <w:rFonts w:ascii="Times New Roman" w:hAnsi="Times New Roman" w:cs="Times New Roman"/>
                <w:color w:val="auto"/>
                <w:sz w:val="22"/>
                <w:szCs w:val="22"/>
              </w:rPr>
              <w:t>萬元</w:t>
            </w:r>
            <w:r w:rsidRPr="0006279C">
              <w:rPr>
                <w:rFonts w:ascii="Times New Roman" w:hAnsi="Times New Roman" w:cs="Times New Roman"/>
                <w:color w:val="auto"/>
                <w:sz w:val="22"/>
                <w:szCs w:val="22"/>
              </w:rPr>
              <w:t xml:space="preserve"> (</w:t>
            </w:r>
            <w:r w:rsidRPr="0006279C">
              <w:rPr>
                <w:rFonts w:ascii="Times New Roman" w:hAnsi="Times New Roman" w:cs="Times New Roman"/>
                <w:color w:val="auto"/>
                <w:sz w:val="22"/>
                <w:szCs w:val="22"/>
              </w:rPr>
              <w:t>限共同主持人與研究人員各一位</w:t>
            </w:r>
            <w:r w:rsidRPr="0006279C">
              <w:rPr>
                <w:rFonts w:ascii="Times New Roman" w:hAnsi="Times New Roman" w:cs="Times New Roman"/>
                <w:color w:val="auto"/>
                <w:sz w:val="22"/>
                <w:szCs w:val="22"/>
              </w:rPr>
              <w:t xml:space="preserve">) </w:t>
            </w:r>
            <w:r w:rsidRPr="0006279C">
              <w:rPr>
                <w:rFonts w:ascii="Times New Roman" w:hAnsi="Times New Roman" w:cs="Times New Roman"/>
                <w:color w:val="auto"/>
                <w:sz w:val="22"/>
                <w:szCs w:val="22"/>
              </w:rPr>
              <w:t>。</w:t>
            </w:r>
          </w:p>
        </w:tc>
        <w:tc>
          <w:tcPr>
            <w:tcW w:w="615" w:type="pct"/>
            <w:vAlign w:val="center"/>
          </w:tcPr>
          <w:p w:rsidR="00A52989" w:rsidRPr="0006279C" w:rsidRDefault="00A52989" w:rsidP="0006279C">
            <w:pPr>
              <w:pStyle w:val="Default"/>
              <w:adjustRightInd/>
              <w:snapToGrid w:val="0"/>
              <w:spacing w:line="240" w:lineRule="exact"/>
              <w:jc w:val="center"/>
              <w:rPr>
                <w:rFonts w:ascii="Times New Roman" w:hAnsi="Times New Roman" w:cs="Times New Roman"/>
                <w:color w:val="auto"/>
                <w:sz w:val="22"/>
                <w:szCs w:val="22"/>
              </w:rPr>
            </w:pPr>
            <w:r w:rsidRPr="0006279C">
              <w:rPr>
                <w:rFonts w:ascii="Times New Roman" w:hAnsi="Times New Roman" w:cs="Times New Roman"/>
                <w:color w:val="auto"/>
                <w:sz w:val="22"/>
                <w:szCs w:val="22"/>
              </w:rPr>
              <w:t>30</w:t>
            </w:r>
            <w:r w:rsidRPr="0006279C">
              <w:rPr>
                <w:rFonts w:ascii="Times New Roman" w:hAnsi="Times New Roman" w:cs="Times New Roman"/>
                <w:color w:val="auto"/>
                <w:sz w:val="22"/>
                <w:szCs w:val="22"/>
              </w:rPr>
              <w:t>分</w:t>
            </w:r>
            <w:r w:rsidRPr="0006279C">
              <w:rPr>
                <w:rFonts w:ascii="Times New Roman" w:hAnsi="Times New Roman" w:cs="Times New Roman"/>
                <w:color w:val="auto"/>
                <w:sz w:val="22"/>
                <w:szCs w:val="22"/>
              </w:rPr>
              <w:t>/</w:t>
            </w:r>
            <w:r w:rsidRPr="0006279C">
              <w:rPr>
                <w:rFonts w:ascii="Times New Roman" w:hAnsi="Times New Roman" w:cs="Times New Roman"/>
                <w:color w:val="auto"/>
                <w:sz w:val="22"/>
                <w:szCs w:val="22"/>
              </w:rPr>
              <w:t>案</w:t>
            </w:r>
          </w:p>
        </w:tc>
      </w:tr>
      <w:tr w:rsidR="0006279C" w:rsidRPr="0006279C" w:rsidTr="0006279C">
        <w:trPr>
          <w:trHeight w:val="415"/>
        </w:trPr>
        <w:tc>
          <w:tcPr>
            <w:tcW w:w="686" w:type="pct"/>
            <w:vMerge/>
            <w:tcMar>
              <w:left w:w="28" w:type="dxa"/>
              <w:right w:w="28" w:type="dxa"/>
            </w:tcMar>
            <w:vAlign w:val="center"/>
          </w:tcPr>
          <w:p w:rsidR="00A52989" w:rsidRPr="0006279C" w:rsidRDefault="00A52989" w:rsidP="0006279C">
            <w:pPr>
              <w:pStyle w:val="Default"/>
              <w:adjustRightInd/>
              <w:snapToGrid w:val="0"/>
              <w:spacing w:line="240" w:lineRule="exact"/>
              <w:jc w:val="both"/>
              <w:rPr>
                <w:rFonts w:ascii="Times New Roman" w:hAnsi="Times New Roman" w:cs="Times New Roman"/>
                <w:color w:val="auto"/>
              </w:rPr>
            </w:pPr>
          </w:p>
        </w:tc>
        <w:tc>
          <w:tcPr>
            <w:tcW w:w="890" w:type="pct"/>
            <w:vMerge/>
            <w:vAlign w:val="center"/>
          </w:tcPr>
          <w:p w:rsidR="00A52989" w:rsidRPr="0006279C" w:rsidRDefault="00A52989" w:rsidP="0006279C">
            <w:pPr>
              <w:snapToGrid w:val="0"/>
              <w:spacing w:line="240" w:lineRule="exact"/>
              <w:jc w:val="both"/>
              <w:rPr>
                <w:rFonts w:ascii="Times New Roman" w:eastAsia="標楷體" w:hAnsi="Times New Roman" w:cs="Times New Roman"/>
              </w:rPr>
            </w:pPr>
          </w:p>
        </w:tc>
        <w:tc>
          <w:tcPr>
            <w:tcW w:w="2809" w:type="pct"/>
            <w:vAlign w:val="center"/>
          </w:tcPr>
          <w:p w:rsidR="00A52989" w:rsidRPr="0006279C" w:rsidRDefault="00A52989" w:rsidP="0006279C">
            <w:pPr>
              <w:pStyle w:val="Default"/>
              <w:adjustRightInd/>
              <w:snapToGrid w:val="0"/>
              <w:spacing w:line="280" w:lineRule="atLeast"/>
              <w:ind w:rightChars="16" w:right="38"/>
              <w:jc w:val="both"/>
              <w:rPr>
                <w:rFonts w:ascii="Times New Roman" w:hAnsi="Times New Roman" w:cs="Times New Roman"/>
                <w:color w:val="auto"/>
                <w:sz w:val="22"/>
                <w:szCs w:val="22"/>
              </w:rPr>
            </w:pPr>
            <w:smartTag w:uri="urn:schemas-microsoft-com:office:smarttags" w:element="chsdate">
              <w:smartTagPr>
                <w:attr w:name="Year" w:val="1913"/>
                <w:attr w:name="Month" w:val="3"/>
                <w:attr w:name="Day" w:val="2"/>
                <w:attr w:name="IsLunarDate" w:val="False"/>
                <w:attr w:name="IsROCDate" w:val="False"/>
              </w:smartTagPr>
              <w:r w:rsidRPr="0006279C">
                <w:rPr>
                  <w:rFonts w:ascii="Times New Roman" w:hAnsi="Times New Roman" w:cs="Times New Roman"/>
                  <w:color w:val="auto"/>
                  <w:sz w:val="22"/>
                  <w:szCs w:val="22"/>
                </w:rPr>
                <w:t>R</w:t>
              </w:r>
              <w:smartTag w:uri="urn:schemas-microsoft-com:office:smarttags" w:element="chsdate">
                <w:smartTagPr>
                  <w:attr w:name="Year" w:val="2002"/>
                  <w:attr w:name="Month" w:val="3"/>
                  <w:attr w:name="Day" w:val="2"/>
                  <w:attr w:name="IsLunarDate" w:val="False"/>
                  <w:attr w:name="IsROCDate" w:val="False"/>
                </w:smartTagPr>
                <w:r w:rsidRPr="0006279C">
                  <w:rPr>
                    <w:rFonts w:ascii="Times New Roman" w:hAnsi="Times New Roman" w:cs="Times New Roman"/>
                    <w:color w:val="auto"/>
                    <w:sz w:val="22"/>
                    <w:szCs w:val="22"/>
                  </w:rPr>
                  <w:t>2-3-2</w:t>
                </w:r>
              </w:smartTag>
            </w:smartTag>
            <w:r w:rsidRPr="0006279C">
              <w:rPr>
                <w:rFonts w:ascii="Times New Roman" w:hAnsi="Times New Roman" w:cs="Times New Roman"/>
                <w:color w:val="auto"/>
                <w:sz w:val="22"/>
                <w:szCs w:val="22"/>
              </w:rPr>
              <w:t>計畫金額</w:t>
            </w:r>
            <w:r w:rsidRPr="0006279C">
              <w:rPr>
                <w:rFonts w:ascii="Times New Roman" w:hAnsi="Times New Roman" w:cs="Times New Roman"/>
                <w:color w:val="auto"/>
                <w:sz w:val="22"/>
                <w:szCs w:val="22"/>
              </w:rPr>
              <w:t>10</w:t>
            </w:r>
            <w:r w:rsidRPr="0006279C">
              <w:rPr>
                <w:rFonts w:ascii="Times New Roman" w:hAnsi="Times New Roman" w:cs="Times New Roman"/>
                <w:color w:val="auto"/>
                <w:sz w:val="22"/>
                <w:szCs w:val="22"/>
              </w:rPr>
              <w:t>萬</w:t>
            </w:r>
            <w:r w:rsidRPr="0006279C">
              <w:rPr>
                <w:rFonts w:ascii="Times New Roman" w:hAnsi="Times New Roman" w:cs="Times New Roman"/>
                <w:b/>
                <w:color w:val="auto"/>
                <w:sz w:val="22"/>
                <w:szCs w:val="22"/>
              </w:rPr>
              <w:t>元</w:t>
            </w:r>
            <w:r w:rsidRPr="0006279C">
              <w:rPr>
                <w:rFonts w:ascii="Times New Roman" w:hAnsi="Times New Roman" w:cs="Times New Roman"/>
                <w:color w:val="auto"/>
                <w:sz w:val="22"/>
                <w:szCs w:val="22"/>
              </w:rPr>
              <w:t>-30</w:t>
            </w:r>
            <w:r w:rsidRPr="0006279C">
              <w:rPr>
                <w:rFonts w:ascii="Times New Roman" w:hAnsi="Times New Roman" w:cs="Times New Roman"/>
                <w:color w:val="auto"/>
                <w:sz w:val="22"/>
                <w:szCs w:val="22"/>
              </w:rPr>
              <w:t>萬元，</w:t>
            </w:r>
            <w:r w:rsidRPr="0006279C">
              <w:rPr>
                <w:rFonts w:ascii="Times New Roman" w:hAnsi="Times New Roman" w:cs="Times New Roman"/>
                <w:color w:val="auto"/>
                <w:sz w:val="22"/>
                <w:szCs w:val="22"/>
              </w:rPr>
              <w:t>(</w:t>
            </w:r>
            <w:r w:rsidRPr="0006279C">
              <w:rPr>
                <w:rFonts w:ascii="Times New Roman" w:hAnsi="Times New Roman" w:cs="Times New Roman"/>
                <w:color w:val="auto"/>
                <w:sz w:val="22"/>
                <w:szCs w:val="22"/>
              </w:rPr>
              <w:t>限共同主持人與研究人員各二位</w:t>
            </w:r>
            <w:r w:rsidRPr="0006279C">
              <w:rPr>
                <w:rFonts w:ascii="Times New Roman" w:hAnsi="Times New Roman" w:cs="Times New Roman"/>
                <w:color w:val="auto"/>
                <w:sz w:val="22"/>
                <w:szCs w:val="22"/>
              </w:rPr>
              <w:t xml:space="preserve">) </w:t>
            </w:r>
            <w:r w:rsidRPr="0006279C">
              <w:rPr>
                <w:rFonts w:ascii="Times New Roman" w:hAnsi="Times New Roman" w:cs="Times New Roman"/>
                <w:color w:val="auto"/>
                <w:sz w:val="22"/>
                <w:szCs w:val="22"/>
              </w:rPr>
              <w:t>。</w:t>
            </w:r>
          </w:p>
        </w:tc>
        <w:tc>
          <w:tcPr>
            <w:tcW w:w="615" w:type="pct"/>
            <w:vAlign w:val="center"/>
          </w:tcPr>
          <w:p w:rsidR="00A52989" w:rsidRPr="0006279C" w:rsidRDefault="00A52989" w:rsidP="0006279C">
            <w:pPr>
              <w:pStyle w:val="Default"/>
              <w:adjustRightInd/>
              <w:snapToGrid w:val="0"/>
              <w:spacing w:line="240" w:lineRule="exact"/>
              <w:jc w:val="center"/>
              <w:rPr>
                <w:rFonts w:ascii="Times New Roman" w:hAnsi="Times New Roman" w:cs="Times New Roman"/>
                <w:color w:val="auto"/>
                <w:sz w:val="22"/>
                <w:szCs w:val="22"/>
              </w:rPr>
            </w:pPr>
            <w:r w:rsidRPr="0006279C">
              <w:rPr>
                <w:rFonts w:ascii="Times New Roman" w:hAnsi="Times New Roman" w:cs="Times New Roman"/>
                <w:color w:val="auto"/>
                <w:sz w:val="22"/>
                <w:szCs w:val="22"/>
              </w:rPr>
              <w:t>40</w:t>
            </w:r>
            <w:r w:rsidRPr="0006279C">
              <w:rPr>
                <w:rFonts w:ascii="Times New Roman" w:hAnsi="Times New Roman" w:cs="Times New Roman"/>
                <w:color w:val="auto"/>
                <w:sz w:val="22"/>
                <w:szCs w:val="22"/>
              </w:rPr>
              <w:t>分</w:t>
            </w:r>
            <w:r w:rsidRPr="0006279C">
              <w:rPr>
                <w:rFonts w:ascii="Times New Roman" w:hAnsi="Times New Roman" w:cs="Times New Roman"/>
                <w:color w:val="auto"/>
                <w:sz w:val="22"/>
                <w:szCs w:val="22"/>
              </w:rPr>
              <w:t>/</w:t>
            </w:r>
            <w:r w:rsidRPr="0006279C">
              <w:rPr>
                <w:rFonts w:ascii="Times New Roman" w:hAnsi="Times New Roman" w:cs="Times New Roman"/>
                <w:color w:val="auto"/>
                <w:sz w:val="22"/>
                <w:szCs w:val="22"/>
              </w:rPr>
              <w:t>案</w:t>
            </w:r>
          </w:p>
        </w:tc>
      </w:tr>
      <w:tr w:rsidR="0006279C" w:rsidRPr="0006279C" w:rsidTr="0006279C">
        <w:trPr>
          <w:trHeight w:val="547"/>
        </w:trPr>
        <w:tc>
          <w:tcPr>
            <w:tcW w:w="686" w:type="pct"/>
            <w:vMerge/>
            <w:tcMar>
              <w:left w:w="28" w:type="dxa"/>
              <w:right w:w="28" w:type="dxa"/>
            </w:tcMar>
            <w:vAlign w:val="center"/>
          </w:tcPr>
          <w:p w:rsidR="00A52989" w:rsidRPr="0006279C" w:rsidRDefault="00A52989" w:rsidP="0006279C">
            <w:pPr>
              <w:pStyle w:val="Default"/>
              <w:adjustRightInd/>
              <w:snapToGrid w:val="0"/>
              <w:spacing w:line="240" w:lineRule="exact"/>
              <w:jc w:val="both"/>
              <w:rPr>
                <w:rFonts w:ascii="Times New Roman" w:hAnsi="Times New Roman" w:cs="Times New Roman"/>
                <w:color w:val="auto"/>
              </w:rPr>
            </w:pPr>
          </w:p>
        </w:tc>
        <w:tc>
          <w:tcPr>
            <w:tcW w:w="890" w:type="pct"/>
            <w:vMerge/>
            <w:vAlign w:val="center"/>
          </w:tcPr>
          <w:p w:rsidR="00A52989" w:rsidRPr="0006279C" w:rsidRDefault="00A52989" w:rsidP="0006279C">
            <w:pPr>
              <w:snapToGrid w:val="0"/>
              <w:spacing w:line="240" w:lineRule="exact"/>
              <w:jc w:val="both"/>
              <w:rPr>
                <w:rFonts w:ascii="Times New Roman" w:eastAsia="標楷體" w:hAnsi="Times New Roman" w:cs="Times New Roman"/>
              </w:rPr>
            </w:pPr>
          </w:p>
        </w:tc>
        <w:tc>
          <w:tcPr>
            <w:tcW w:w="2809" w:type="pct"/>
            <w:vAlign w:val="center"/>
          </w:tcPr>
          <w:p w:rsidR="00A52989" w:rsidRPr="0006279C" w:rsidRDefault="00A52989" w:rsidP="0006279C">
            <w:pPr>
              <w:pStyle w:val="Default"/>
              <w:adjustRightInd/>
              <w:snapToGrid w:val="0"/>
              <w:spacing w:line="280" w:lineRule="atLeast"/>
              <w:ind w:rightChars="16" w:right="38"/>
              <w:jc w:val="both"/>
              <w:rPr>
                <w:rFonts w:ascii="Times New Roman" w:hAnsi="Times New Roman" w:cs="Times New Roman"/>
                <w:color w:val="auto"/>
                <w:sz w:val="22"/>
                <w:szCs w:val="22"/>
              </w:rPr>
            </w:pPr>
            <w:smartTag w:uri="urn:schemas-microsoft-com:office:smarttags" w:element="chsdate">
              <w:smartTagPr>
                <w:attr w:name="Year" w:val="1913"/>
                <w:attr w:name="Month" w:val="3"/>
                <w:attr w:name="Day" w:val="3"/>
                <w:attr w:name="IsLunarDate" w:val="False"/>
                <w:attr w:name="IsROCDate" w:val="False"/>
              </w:smartTagPr>
              <w:r w:rsidRPr="0006279C">
                <w:rPr>
                  <w:rFonts w:ascii="Times New Roman" w:hAnsi="Times New Roman" w:cs="Times New Roman"/>
                  <w:color w:val="auto"/>
                  <w:sz w:val="22"/>
                  <w:szCs w:val="22"/>
                </w:rPr>
                <w:t>R</w:t>
              </w:r>
              <w:smartTag w:uri="urn:schemas-microsoft-com:office:smarttags" w:element="chsdate">
                <w:smartTagPr>
                  <w:attr w:name="Year" w:val="2002"/>
                  <w:attr w:name="Month" w:val="3"/>
                  <w:attr w:name="Day" w:val="3"/>
                  <w:attr w:name="IsLunarDate" w:val="False"/>
                  <w:attr w:name="IsROCDate" w:val="False"/>
                </w:smartTagPr>
                <w:r w:rsidRPr="0006279C">
                  <w:rPr>
                    <w:rFonts w:ascii="Times New Roman" w:hAnsi="Times New Roman" w:cs="Times New Roman"/>
                    <w:color w:val="auto"/>
                    <w:sz w:val="22"/>
                    <w:szCs w:val="22"/>
                  </w:rPr>
                  <w:t>2-3-3</w:t>
                </w:r>
              </w:smartTag>
            </w:smartTag>
            <w:r w:rsidRPr="0006279C">
              <w:rPr>
                <w:rFonts w:ascii="Times New Roman" w:hAnsi="Times New Roman" w:cs="Times New Roman"/>
                <w:color w:val="auto"/>
                <w:sz w:val="22"/>
                <w:szCs w:val="22"/>
              </w:rPr>
              <w:t>計畫金額</w:t>
            </w:r>
            <w:r w:rsidRPr="0006279C">
              <w:rPr>
                <w:rFonts w:ascii="Times New Roman" w:hAnsi="Times New Roman" w:cs="Times New Roman"/>
                <w:color w:val="auto"/>
                <w:sz w:val="22"/>
                <w:szCs w:val="22"/>
              </w:rPr>
              <w:t>30</w:t>
            </w:r>
            <w:r w:rsidRPr="0006279C">
              <w:rPr>
                <w:rFonts w:ascii="Times New Roman" w:hAnsi="Times New Roman" w:cs="Times New Roman"/>
                <w:color w:val="auto"/>
                <w:sz w:val="22"/>
                <w:szCs w:val="22"/>
              </w:rPr>
              <w:t>萬元以上，</w:t>
            </w:r>
            <w:r w:rsidRPr="0006279C">
              <w:rPr>
                <w:rFonts w:ascii="Times New Roman" w:hAnsi="Times New Roman" w:cs="Times New Roman"/>
                <w:color w:val="auto"/>
                <w:sz w:val="22"/>
                <w:szCs w:val="22"/>
              </w:rPr>
              <w:t>(</w:t>
            </w:r>
            <w:r w:rsidRPr="0006279C">
              <w:rPr>
                <w:rFonts w:ascii="Times New Roman" w:hAnsi="Times New Roman" w:cs="Times New Roman"/>
                <w:color w:val="auto"/>
                <w:sz w:val="22"/>
                <w:szCs w:val="22"/>
              </w:rPr>
              <w:t>限共同主持人與研究人員各三位</w:t>
            </w:r>
            <w:r w:rsidRPr="0006279C">
              <w:rPr>
                <w:rFonts w:ascii="Times New Roman" w:hAnsi="Times New Roman" w:cs="Times New Roman"/>
                <w:color w:val="auto"/>
                <w:sz w:val="22"/>
                <w:szCs w:val="22"/>
              </w:rPr>
              <w:t>)</w:t>
            </w:r>
            <w:r w:rsidRPr="0006279C">
              <w:rPr>
                <w:rFonts w:ascii="Times New Roman" w:hAnsi="Times New Roman" w:cs="Times New Roman"/>
                <w:color w:val="auto"/>
                <w:sz w:val="22"/>
                <w:szCs w:val="22"/>
              </w:rPr>
              <w:t>，計畫金額每增加</w:t>
            </w:r>
            <w:r w:rsidRPr="0006279C">
              <w:rPr>
                <w:rFonts w:ascii="Times New Roman" w:hAnsi="Times New Roman" w:cs="Times New Roman"/>
                <w:color w:val="auto"/>
                <w:sz w:val="22"/>
                <w:szCs w:val="22"/>
              </w:rPr>
              <w:t>5</w:t>
            </w:r>
            <w:r w:rsidRPr="0006279C">
              <w:rPr>
                <w:rFonts w:ascii="Times New Roman" w:hAnsi="Times New Roman" w:cs="Times New Roman"/>
                <w:color w:val="auto"/>
                <w:sz w:val="22"/>
                <w:szCs w:val="22"/>
              </w:rPr>
              <w:t>萬</w:t>
            </w:r>
            <w:r w:rsidRPr="0006279C">
              <w:rPr>
                <w:rFonts w:ascii="Times New Roman" w:hAnsi="Times New Roman" w:cs="Times New Roman"/>
                <w:b/>
                <w:color w:val="auto"/>
                <w:sz w:val="22"/>
                <w:szCs w:val="22"/>
              </w:rPr>
              <w:t>元</w:t>
            </w:r>
            <w:r w:rsidRPr="0006279C">
              <w:rPr>
                <w:rFonts w:ascii="Times New Roman" w:hAnsi="Times New Roman" w:cs="Times New Roman"/>
                <w:color w:val="auto"/>
                <w:sz w:val="22"/>
                <w:szCs w:val="22"/>
              </w:rPr>
              <w:t>，可增加一名共同主持人。</w:t>
            </w:r>
          </w:p>
        </w:tc>
        <w:tc>
          <w:tcPr>
            <w:tcW w:w="615" w:type="pct"/>
            <w:vAlign w:val="center"/>
          </w:tcPr>
          <w:p w:rsidR="00A52989" w:rsidRPr="0006279C" w:rsidRDefault="00A52989" w:rsidP="0006279C">
            <w:pPr>
              <w:pStyle w:val="Default"/>
              <w:adjustRightInd/>
              <w:snapToGrid w:val="0"/>
              <w:spacing w:line="240" w:lineRule="exact"/>
              <w:jc w:val="center"/>
              <w:rPr>
                <w:rFonts w:ascii="Times New Roman" w:hAnsi="Times New Roman" w:cs="Times New Roman"/>
                <w:color w:val="auto"/>
                <w:sz w:val="22"/>
                <w:szCs w:val="22"/>
              </w:rPr>
            </w:pPr>
            <w:r w:rsidRPr="0006279C">
              <w:rPr>
                <w:rFonts w:ascii="Times New Roman" w:hAnsi="Times New Roman" w:cs="Times New Roman"/>
                <w:color w:val="auto"/>
                <w:sz w:val="22"/>
                <w:szCs w:val="22"/>
              </w:rPr>
              <w:t>50</w:t>
            </w:r>
            <w:r w:rsidRPr="0006279C">
              <w:rPr>
                <w:rFonts w:ascii="Times New Roman" w:hAnsi="Times New Roman" w:cs="Times New Roman"/>
                <w:color w:val="auto"/>
                <w:sz w:val="22"/>
                <w:szCs w:val="22"/>
              </w:rPr>
              <w:t>分</w:t>
            </w:r>
            <w:r w:rsidRPr="0006279C">
              <w:rPr>
                <w:rFonts w:ascii="Times New Roman" w:hAnsi="Times New Roman" w:cs="Times New Roman"/>
                <w:color w:val="auto"/>
                <w:sz w:val="22"/>
                <w:szCs w:val="22"/>
              </w:rPr>
              <w:t>/</w:t>
            </w:r>
            <w:r w:rsidRPr="0006279C">
              <w:rPr>
                <w:rFonts w:ascii="Times New Roman" w:hAnsi="Times New Roman" w:cs="Times New Roman"/>
                <w:color w:val="auto"/>
                <w:sz w:val="22"/>
                <w:szCs w:val="22"/>
              </w:rPr>
              <w:t>案</w:t>
            </w:r>
          </w:p>
        </w:tc>
      </w:tr>
      <w:tr w:rsidR="0006279C" w:rsidRPr="0006279C" w:rsidTr="0006279C">
        <w:trPr>
          <w:trHeight w:val="454"/>
        </w:trPr>
        <w:tc>
          <w:tcPr>
            <w:tcW w:w="686" w:type="pct"/>
            <w:vMerge/>
            <w:tcMar>
              <w:left w:w="28" w:type="dxa"/>
              <w:right w:w="28" w:type="dxa"/>
            </w:tcMar>
            <w:vAlign w:val="center"/>
          </w:tcPr>
          <w:p w:rsidR="00A52989" w:rsidRPr="0006279C" w:rsidRDefault="00A52989" w:rsidP="0006279C">
            <w:pPr>
              <w:pStyle w:val="Default"/>
              <w:adjustRightInd/>
              <w:snapToGrid w:val="0"/>
              <w:spacing w:line="240" w:lineRule="exact"/>
              <w:jc w:val="both"/>
              <w:rPr>
                <w:rFonts w:ascii="Times New Roman" w:hAnsi="Times New Roman" w:cs="Times New Roman"/>
                <w:color w:val="auto"/>
              </w:rPr>
            </w:pPr>
          </w:p>
        </w:tc>
        <w:tc>
          <w:tcPr>
            <w:tcW w:w="890" w:type="pct"/>
            <w:vAlign w:val="center"/>
          </w:tcPr>
          <w:p w:rsidR="00A52989" w:rsidRPr="0006279C" w:rsidRDefault="00A52989" w:rsidP="0006279C">
            <w:pPr>
              <w:snapToGrid w:val="0"/>
              <w:spacing w:line="240" w:lineRule="exact"/>
              <w:jc w:val="both"/>
              <w:rPr>
                <w:rFonts w:ascii="Times New Roman" w:eastAsia="標楷體" w:hAnsi="Times New Roman" w:cs="Times New Roman"/>
              </w:rPr>
            </w:pPr>
            <w:r w:rsidRPr="0006279C">
              <w:rPr>
                <w:rFonts w:ascii="Times New Roman" w:eastAsia="標楷體" w:hAnsi="Times New Roman" w:cs="Times New Roman"/>
              </w:rPr>
              <w:t>R2-4</w:t>
            </w:r>
            <w:r w:rsidRPr="0006279C">
              <w:rPr>
                <w:rFonts w:ascii="Times New Roman" w:eastAsia="標楷體" w:hAnsi="Times New Roman" w:cs="Times New Roman"/>
              </w:rPr>
              <w:t>校內補助計畫</w:t>
            </w:r>
          </w:p>
        </w:tc>
        <w:tc>
          <w:tcPr>
            <w:tcW w:w="2809" w:type="pct"/>
            <w:vAlign w:val="center"/>
          </w:tcPr>
          <w:p w:rsidR="00A52989" w:rsidRPr="0006279C" w:rsidRDefault="00A52989" w:rsidP="0006279C">
            <w:pPr>
              <w:snapToGrid w:val="0"/>
              <w:spacing w:line="280" w:lineRule="atLeast"/>
              <w:ind w:rightChars="16" w:right="38"/>
              <w:jc w:val="both"/>
              <w:rPr>
                <w:rFonts w:ascii="Times New Roman" w:eastAsia="標楷體" w:hAnsi="Times New Roman" w:cs="Times New Roman"/>
                <w:sz w:val="22"/>
              </w:rPr>
            </w:pPr>
            <w:smartTag w:uri="urn:schemas-microsoft-com:office:smarttags" w:element="chsdate">
              <w:smartTagPr>
                <w:attr w:name="Year" w:val="1913"/>
                <w:attr w:name="Month" w:val="4"/>
                <w:attr w:name="Day" w:val="1"/>
                <w:attr w:name="IsLunarDate" w:val="False"/>
                <w:attr w:name="IsROCDate" w:val="False"/>
              </w:smartTagPr>
              <w:r w:rsidRPr="0006279C">
                <w:rPr>
                  <w:rFonts w:ascii="Times New Roman" w:eastAsia="標楷體" w:hAnsi="Times New Roman" w:cs="Times New Roman"/>
                  <w:sz w:val="22"/>
                </w:rPr>
                <w:t>R</w:t>
              </w:r>
              <w:smartTag w:uri="urn:schemas-microsoft-com:office:smarttags" w:element="chsdate">
                <w:smartTagPr>
                  <w:attr w:name="Year" w:val="2002"/>
                  <w:attr w:name="Month" w:val="4"/>
                  <w:attr w:name="Day" w:val="1"/>
                  <w:attr w:name="IsLunarDate" w:val="False"/>
                  <w:attr w:name="IsROCDate" w:val="False"/>
                </w:smartTagPr>
                <w:r w:rsidRPr="0006279C">
                  <w:rPr>
                    <w:rFonts w:ascii="Times New Roman" w:eastAsia="標楷體" w:hAnsi="Times New Roman" w:cs="Times New Roman"/>
                    <w:sz w:val="22"/>
                  </w:rPr>
                  <w:t>2-4-1</w:t>
                </w:r>
              </w:smartTag>
            </w:smartTag>
            <w:r w:rsidRPr="0006279C">
              <w:rPr>
                <w:rFonts w:ascii="Times New Roman" w:eastAsia="標楷體" w:hAnsi="Times New Roman" w:cs="Times New Roman"/>
                <w:sz w:val="22"/>
              </w:rPr>
              <w:t>校內補助計畫</w:t>
            </w:r>
            <w:r w:rsidRPr="0006279C">
              <w:rPr>
                <w:rFonts w:ascii="Times New Roman" w:eastAsia="標楷體" w:hAnsi="Times New Roman" w:cs="Times New Roman"/>
                <w:sz w:val="22"/>
              </w:rPr>
              <w:t>(</w:t>
            </w:r>
            <w:r w:rsidRPr="0006279C">
              <w:rPr>
                <w:rFonts w:ascii="Times New Roman" w:eastAsia="標楷體" w:hAnsi="Times New Roman" w:cs="Times New Roman"/>
                <w:sz w:val="22"/>
              </w:rPr>
              <w:t>限共同主持人與研究人員各一位</w:t>
            </w:r>
            <w:r w:rsidRPr="0006279C">
              <w:rPr>
                <w:rFonts w:ascii="Times New Roman" w:eastAsia="標楷體" w:hAnsi="Times New Roman" w:cs="Times New Roman"/>
                <w:sz w:val="22"/>
              </w:rPr>
              <w:t xml:space="preserve">) </w:t>
            </w:r>
            <w:r w:rsidRPr="0006279C">
              <w:rPr>
                <w:rFonts w:ascii="Times New Roman" w:eastAsia="標楷體" w:hAnsi="Times New Roman" w:cs="Times New Roman"/>
                <w:sz w:val="22"/>
              </w:rPr>
              <w:t>。</w:t>
            </w:r>
          </w:p>
        </w:tc>
        <w:tc>
          <w:tcPr>
            <w:tcW w:w="615" w:type="pct"/>
            <w:vAlign w:val="center"/>
          </w:tcPr>
          <w:p w:rsidR="00A52989" w:rsidRPr="0006279C" w:rsidRDefault="00A52989" w:rsidP="0006279C">
            <w:pPr>
              <w:pStyle w:val="Default"/>
              <w:adjustRightInd/>
              <w:snapToGrid w:val="0"/>
              <w:spacing w:line="240" w:lineRule="exact"/>
              <w:jc w:val="center"/>
              <w:rPr>
                <w:rFonts w:ascii="Times New Roman" w:hAnsi="Times New Roman" w:cs="Times New Roman"/>
                <w:color w:val="auto"/>
                <w:sz w:val="22"/>
                <w:szCs w:val="22"/>
              </w:rPr>
            </w:pPr>
            <w:r w:rsidRPr="0006279C">
              <w:rPr>
                <w:rFonts w:ascii="Times New Roman" w:hAnsi="Times New Roman" w:cs="Times New Roman"/>
                <w:color w:val="auto"/>
                <w:sz w:val="22"/>
                <w:szCs w:val="22"/>
              </w:rPr>
              <w:t>13</w:t>
            </w:r>
            <w:r w:rsidRPr="0006279C">
              <w:rPr>
                <w:rFonts w:ascii="Times New Roman" w:hAnsi="Times New Roman" w:cs="Times New Roman"/>
                <w:color w:val="auto"/>
                <w:sz w:val="22"/>
                <w:szCs w:val="22"/>
              </w:rPr>
              <w:t>分</w:t>
            </w:r>
            <w:r w:rsidRPr="0006279C">
              <w:rPr>
                <w:rFonts w:ascii="Times New Roman" w:hAnsi="Times New Roman" w:cs="Times New Roman"/>
                <w:color w:val="auto"/>
                <w:sz w:val="22"/>
                <w:szCs w:val="22"/>
              </w:rPr>
              <w:t>/</w:t>
            </w:r>
            <w:r w:rsidRPr="0006279C">
              <w:rPr>
                <w:rFonts w:ascii="Times New Roman" w:hAnsi="Times New Roman" w:cs="Times New Roman"/>
                <w:color w:val="auto"/>
                <w:sz w:val="22"/>
                <w:szCs w:val="22"/>
              </w:rPr>
              <w:t>案</w:t>
            </w:r>
          </w:p>
        </w:tc>
      </w:tr>
      <w:tr w:rsidR="0006279C" w:rsidRPr="0006279C" w:rsidTr="0006279C">
        <w:trPr>
          <w:trHeight w:val="454"/>
        </w:trPr>
        <w:tc>
          <w:tcPr>
            <w:tcW w:w="686" w:type="pct"/>
            <w:vMerge/>
            <w:tcMar>
              <w:left w:w="28" w:type="dxa"/>
              <w:right w:w="28" w:type="dxa"/>
            </w:tcMar>
            <w:vAlign w:val="center"/>
          </w:tcPr>
          <w:p w:rsidR="00A52989" w:rsidRPr="0006279C" w:rsidRDefault="00A52989" w:rsidP="0006279C">
            <w:pPr>
              <w:pStyle w:val="Default"/>
              <w:adjustRightInd/>
              <w:snapToGrid w:val="0"/>
              <w:spacing w:line="240" w:lineRule="exact"/>
              <w:jc w:val="both"/>
              <w:rPr>
                <w:rFonts w:ascii="Times New Roman" w:hAnsi="Times New Roman" w:cs="Times New Roman"/>
                <w:color w:val="auto"/>
              </w:rPr>
            </w:pPr>
          </w:p>
        </w:tc>
        <w:tc>
          <w:tcPr>
            <w:tcW w:w="890" w:type="pct"/>
            <w:vAlign w:val="center"/>
          </w:tcPr>
          <w:p w:rsidR="00A52989" w:rsidRPr="0006279C" w:rsidRDefault="00A52989" w:rsidP="0006279C">
            <w:pPr>
              <w:snapToGrid w:val="0"/>
              <w:ind w:left="1"/>
              <w:jc w:val="both"/>
              <w:rPr>
                <w:rFonts w:ascii="Times New Roman" w:eastAsia="標楷體" w:hAnsi="Times New Roman" w:cs="Times New Roman"/>
                <w:sz w:val="22"/>
              </w:rPr>
            </w:pPr>
            <w:r w:rsidRPr="0006279C">
              <w:rPr>
                <w:rFonts w:ascii="Times New Roman" w:eastAsia="標楷體" w:hAnsi="Times New Roman" w:cs="Times New Roman"/>
                <w:sz w:val="22"/>
              </w:rPr>
              <w:t>(</w:t>
            </w:r>
            <w:r w:rsidRPr="0006279C">
              <w:rPr>
                <w:rFonts w:ascii="Times New Roman" w:eastAsia="標楷體" w:hAnsi="Times New Roman" w:cs="Times New Roman"/>
                <w:sz w:val="22"/>
              </w:rPr>
              <w:t>刪除</w:t>
            </w:r>
            <w:r w:rsidRPr="0006279C">
              <w:rPr>
                <w:rFonts w:ascii="Times New Roman" w:eastAsia="標楷體" w:hAnsi="Times New Roman" w:cs="Times New Roman"/>
                <w:sz w:val="22"/>
              </w:rPr>
              <w:t>)R2-5</w:t>
            </w:r>
            <w:r w:rsidRPr="0006279C">
              <w:rPr>
                <w:rFonts w:ascii="Times New Roman" w:eastAsia="標楷體" w:hAnsi="Times New Roman" w:cs="Times New Roman"/>
                <w:sz w:val="22"/>
              </w:rPr>
              <w:t>申請校外補助計畫案</w:t>
            </w:r>
          </w:p>
        </w:tc>
        <w:tc>
          <w:tcPr>
            <w:tcW w:w="2809" w:type="pct"/>
            <w:vAlign w:val="center"/>
          </w:tcPr>
          <w:p w:rsidR="00A52989" w:rsidRPr="0006279C" w:rsidRDefault="00A52989" w:rsidP="0006279C">
            <w:pPr>
              <w:snapToGrid w:val="0"/>
              <w:spacing w:line="280" w:lineRule="atLeast"/>
              <w:ind w:rightChars="16" w:right="38"/>
              <w:jc w:val="both"/>
              <w:rPr>
                <w:rFonts w:ascii="Times New Roman" w:eastAsia="標楷體" w:hAnsi="Times New Roman" w:cs="Times New Roman"/>
                <w:sz w:val="22"/>
              </w:rPr>
            </w:pPr>
            <w:r w:rsidRPr="0006279C">
              <w:rPr>
                <w:rFonts w:ascii="Times New Roman" w:eastAsia="標楷體" w:hAnsi="Times New Roman" w:cs="Times New Roman"/>
                <w:sz w:val="22"/>
              </w:rPr>
              <w:t>(</w:t>
            </w:r>
            <w:r w:rsidRPr="0006279C">
              <w:rPr>
                <w:rFonts w:ascii="Times New Roman" w:eastAsia="標楷體" w:hAnsi="Times New Roman" w:cs="Times New Roman"/>
                <w:sz w:val="22"/>
              </w:rPr>
              <w:t>刪除</w:t>
            </w:r>
            <w:r w:rsidRPr="0006279C">
              <w:rPr>
                <w:rFonts w:ascii="Times New Roman" w:eastAsia="標楷體" w:hAnsi="Times New Roman" w:cs="Times New Roman"/>
                <w:sz w:val="22"/>
              </w:rPr>
              <w:t>)</w:t>
            </w:r>
            <w:smartTag w:uri="urn:schemas-microsoft-com:office:smarttags" w:element="chsdate">
              <w:smartTagPr>
                <w:attr w:name="Year" w:val="1913"/>
                <w:attr w:name="Month" w:val="5"/>
                <w:attr w:name="Day" w:val="1"/>
                <w:attr w:name="IsLunarDate" w:val="False"/>
                <w:attr w:name="IsROCDate" w:val="False"/>
              </w:smartTagPr>
              <w:r w:rsidRPr="0006279C">
                <w:rPr>
                  <w:rFonts w:ascii="Times New Roman" w:eastAsia="標楷體" w:hAnsi="Times New Roman" w:cs="Times New Roman"/>
                  <w:sz w:val="22"/>
                </w:rPr>
                <w:t>R</w:t>
              </w:r>
              <w:smartTag w:uri="urn:schemas-microsoft-com:office:smarttags" w:element="chsdate">
                <w:smartTagPr>
                  <w:attr w:name="Year" w:val="2002"/>
                  <w:attr w:name="Month" w:val="5"/>
                  <w:attr w:name="Day" w:val="1"/>
                  <w:attr w:name="IsLunarDate" w:val="False"/>
                  <w:attr w:name="IsROCDate" w:val="False"/>
                </w:smartTagPr>
                <w:r w:rsidRPr="0006279C">
                  <w:rPr>
                    <w:rFonts w:ascii="Times New Roman" w:eastAsia="標楷體" w:hAnsi="Times New Roman" w:cs="Times New Roman"/>
                    <w:sz w:val="22"/>
                  </w:rPr>
                  <w:t>2-5-1</w:t>
                </w:r>
              </w:smartTag>
            </w:smartTag>
            <w:r w:rsidRPr="0006279C">
              <w:rPr>
                <w:rFonts w:ascii="Times New Roman" w:eastAsia="標楷體" w:hAnsi="Times New Roman" w:cs="Times New Roman"/>
                <w:sz w:val="22"/>
              </w:rPr>
              <w:t>申請校外補助計畫案但未通過者，每年僅限二案。</w:t>
            </w:r>
          </w:p>
        </w:tc>
        <w:tc>
          <w:tcPr>
            <w:tcW w:w="615" w:type="pct"/>
            <w:vAlign w:val="center"/>
          </w:tcPr>
          <w:p w:rsidR="00A52989" w:rsidRPr="0006279C" w:rsidRDefault="00A52989" w:rsidP="0006279C">
            <w:pPr>
              <w:pStyle w:val="Default"/>
              <w:adjustRightInd/>
              <w:snapToGrid w:val="0"/>
              <w:jc w:val="center"/>
              <w:rPr>
                <w:rFonts w:ascii="Times New Roman" w:hAnsi="Times New Roman" w:cs="Times New Roman"/>
                <w:color w:val="auto"/>
              </w:rPr>
            </w:pPr>
            <w:r w:rsidRPr="0006279C">
              <w:rPr>
                <w:rFonts w:ascii="Times New Roman" w:hAnsi="Times New Roman" w:cs="Times New Roman"/>
                <w:color w:val="auto"/>
                <w:sz w:val="22"/>
              </w:rPr>
              <w:t>0</w:t>
            </w:r>
            <w:r w:rsidRPr="0006279C">
              <w:rPr>
                <w:rFonts w:ascii="Times New Roman" w:hAnsi="Times New Roman" w:cs="Times New Roman"/>
                <w:color w:val="auto"/>
                <w:sz w:val="22"/>
              </w:rPr>
              <w:t>分</w:t>
            </w:r>
            <w:r w:rsidRPr="0006279C">
              <w:rPr>
                <w:rFonts w:ascii="Times New Roman" w:hAnsi="Times New Roman" w:cs="Times New Roman"/>
                <w:color w:val="auto"/>
                <w:sz w:val="22"/>
              </w:rPr>
              <w:t>/</w:t>
            </w:r>
            <w:r w:rsidRPr="0006279C">
              <w:rPr>
                <w:rFonts w:ascii="Times New Roman" w:hAnsi="Times New Roman" w:cs="Times New Roman"/>
                <w:color w:val="auto"/>
                <w:sz w:val="22"/>
              </w:rPr>
              <w:t>案</w:t>
            </w:r>
          </w:p>
        </w:tc>
      </w:tr>
      <w:tr w:rsidR="0006279C" w:rsidRPr="0006279C" w:rsidTr="0006279C">
        <w:trPr>
          <w:trHeight w:val="454"/>
        </w:trPr>
        <w:tc>
          <w:tcPr>
            <w:tcW w:w="686" w:type="pct"/>
            <w:vMerge/>
            <w:tcMar>
              <w:left w:w="28" w:type="dxa"/>
              <w:right w:w="28" w:type="dxa"/>
            </w:tcMar>
            <w:vAlign w:val="center"/>
          </w:tcPr>
          <w:p w:rsidR="00A52989" w:rsidRPr="0006279C" w:rsidRDefault="00A52989" w:rsidP="0006279C">
            <w:pPr>
              <w:pStyle w:val="Default"/>
              <w:adjustRightInd/>
              <w:snapToGrid w:val="0"/>
              <w:spacing w:line="240" w:lineRule="exact"/>
              <w:jc w:val="both"/>
              <w:rPr>
                <w:rFonts w:ascii="Times New Roman" w:hAnsi="Times New Roman" w:cs="Times New Roman"/>
                <w:color w:val="auto"/>
              </w:rPr>
            </w:pPr>
          </w:p>
        </w:tc>
        <w:tc>
          <w:tcPr>
            <w:tcW w:w="890" w:type="pct"/>
            <w:vAlign w:val="center"/>
          </w:tcPr>
          <w:p w:rsidR="00A52989" w:rsidRPr="0006279C" w:rsidRDefault="00A52989" w:rsidP="0006279C">
            <w:pPr>
              <w:snapToGrid w:val="0"/>
              <w:spacing w:line="240" w:lineRule="exact"/>
              <w:jc w:val="both"/>
              <w:rPr>
                <w:rFonts w:ascii="Times New Roman" w:eastAsia="標楷體" w:hAnsi="Times New Roman" w:cs="Times New Roman"/>
              </w:rPr>
            </w:pPr>
            <w:r w:rsidRPr="0006279C">
              <w:rPr>
                <w:rFonts w:ascii="Times New Roman" w:eastAsia="標楷體" w:hAnsi="Times New Roman" w:cs="Times New Roman"/>
              </w:rPr>
              <w:t>R2-6</w:t>
            </w:r>
            <w:r w:rsidRPr="0006279C">
              <w:rPr>
                <w:rFonts w:ascii="Times New Roman" w:eastAsia="標楷體" w:hAnsi="Times New Roman" w:cs="Times New Roman"/>
              </w:rPr>
              <w:t>其他研究計畫</w:t>
            </w:r>
          </w:p>
        </w:tc>
        <w:tc>
          <w:tcPr>
            <w:tcW w:w="2809" w:type="pct"/>
            <w:vAlign w:val="center"/>
          </w:tcPr>
          <w:p w:rsidR="00A52989" w:rsidRPr="0006279C" w:rsidRDefault="00A52989" w:rsidP="0006279C">
            <w:pPr>
              <w:snapToGrid w:val="0"/>
              <w:spacing w:line="280" w:lineRule="atLeast"/>
              <w:ind w:rightChars="16" w:right="38"/>
              <w:jc w:val="both"/>
              <w:rPr>
                <w:rFonts w:ascii="Times New Roman" w:eastAsia="標楷體" w:hAnsi="Times New Roman" w:cs="Times New Roman"/>
                <w:sz w:val="22"/>
              </w:rPr>
            </w:pPr>
            <w:smartTag w:uri="urn:schemas-microsoft-com:office:smarttags" w:element="chsdate">
              <w:smartTagPr>
                <w:attr w:name="Year" w:val="1913"/>
                <w:attr w:name="Month" w:val="6"/>
                <w:attr w:name="Day" w:val="1"/>
                <w:attr w:name="IsLunarDate" w:val="False"/>
                <w:attr w:name="IsROCDate" w:val="False"/>
              </w:smartTagPr>
              <w:r w:rsidRPr="0006279C">
                <w:rPr>
                  <w:rFonts w:ascii="Times New Roman" w:eastAsia="標楷體" w:hAnsi="Times New Roman" w:cs="Times New Roman"/>
                  <w:sz w:val="22"/>
                </w:rPr>
                <w:t>R</w:t>
              </w:r>
              <w:smartTag w:uri="urn:schemas-microsoft-com:office:smarttags" w:element="chsdate">
                <w:smartTagPr>
                  <w:attr w:name="Year" w:val="2002"/>
                  <w:attr w:name="Month" w:val="6"/>
                  <w:attr w:name="Day" w:val="1"/>
                  <w:attr w:name="IsLunarDate" w:val="False"/>
                  <w:attr w:name="IsROCDate" w:val="False"/>
                </w:smartTagPr>
                <w:r w:rsidRPr="0006279C">
                  <w:rPr>
                    <w:rFonts w:ascii="Times New Roman" w:eastAsia="標楷體" w:hAnsi="Times New Roman" w:cs="Times New Roman"/>
                    <w:sz w:val="22"/>
                  </w:rPr>
                  <w:t>2-6-1</w:t>
                </w:r>
              </w:smartTag>
            </w:smartTag>
            <w:r w:rsidRPr="0006279C">
              <w:rPr>
                <w:rFonts w:ascii="Times New Roman" w:eastAsia="標楷體" w:hAnsi="Times New Roman" w:cs="Times New Roman"/>
                <w:sz w:val="22"/>
              </w:rPr>
              <w:t>曾依行政程序經通識中心主任核可者</w:t>
            </w:r>
          </w:p>
        </w:tc>
        <w:tc>
          <w:tcPr>
            <w:tcW w:w="615" w:type="pct"/>
            <w:vAlign w:val="center"/>
          </w:tcPr>
          <w:p w:rsidR="00A52989" w:rsidRPr="0006279C" w:rsidRDefault="00A52989" w:rsidP="0006279C">
            <w:pPr>
              <w:pStyle w:val="Default"/>
              <w:adjustRightInd/>
              <w:snapToGrid w:val="0"/>
              <w:spacing w:line="240" w:lineRule="exact"/>
              <w:jc w:val="center"/>
              <w:rPr>
                <w:rFonts w:ascii="Times New Roman" w:hAnsi="Times New Roman" w:cs="Times New Roman"/>
                <w:color w:val="auto"/>
                <w:sz w:val="22"/>
                <w:szCs w:val="22"/>
              </w:rPr>
            </w:pPr>
            <w:r w:rsidRPr="0006279C">
              <w:rPr>
                <w:rFonts w:ascii="Times New Roman" w:hAnsi="Times New Roman" w:cs="Times New Roman"/>
                <w:color w:val="auto"/>
                <w:sz w:val="22"/>
                <w:szCs w:val="22"/>
              </w:rPr>
              <w:t>上限</w:t>
            </w:r>
            <w:r w:rsidRPr="0006279C">
              <w:rPr>
                <w:rFonts w:ascii="Times New Roman" w:hAnsi="Times New Roman" w:cs="Times New Roman"/>
                <w:color w:val="auto"/>
                <w:sz w:val="22"/>
                <w:szCs w:val="22"/>
              </w:rPr>
              <w:t>9</w:t>
            </w:r>
            <w:r w:rsidRPr="0006279C">
              <w:rPr>
                <w:rFonts w:ascii="Times New Roman" w:hAnsi="Times New Roman" w:cs="Times New Roman"/>
                <w:color w:val="auto"/>
                <w:sz w:val="22"/>
                <w:szCs w:val="22"/>
              </w:rPr>
              <w:t>分</w:t>
            </w:r>
            <w:r w:rsidRPr="0006279C">
              <w:rPr>
                <w:rFonts w:ascii="Times New Roman" w:hAnsi="Times New Roman" w:cs="Times New Roman"/>
                <w:color w:val="auto"/>
                <w:sz w:val="22"/>
                <w:szCs w:val="22"/>
              </w:rPr>
              <w:t>/</w:t>
            </w:r>
            <w:r w:rsidRPr="0006279C">
              <w:rPr>
                <w:rFonts w:ascii="Times New Roman" w:hAnsi="Times New Roman" w:cs="Times New Roman"/>
                <w:color w:val="auto"/>
                <w:sz w:val="22"/>
                <w:szCs w:val="22"/>
              </w:rPr>
              <w:t>案</w:t>
            </w:r>
          </w:p>
        </w:tc>
      </w:tr>
      <w:tr w:rsidR="0006279C" w:rsidRPr="0006279C" w:rsidTr="0006279C">
        <w:trPr>
          <w:trHeight w:val="454"/>
        </w:trPr>
        <w:tc>
          <w:tcPr>
            <w:tcW w:w="686" w:type="pct"/>
            <w:vMerge w:val="restart"/>
            <w:tcMar>
              <w:left w:w="28" w:type="dxa"/>
              <w:right w:w="28" w:type="dxa"/>
            </w:tcMar>
            <w:vAlign w:val="center"/>
          </w:tcPr>
          <w:p w:rsidR="00A52989" w:rsidRPr="0006279C" w:rsidRDefault="00A52989" w:rsidP="0006279C">
            <w:pPr>
              <w:pStyle w:val="Default"/>
              <w:adjustRightInd/>
              <w:snapToGrid w:val="0"/>
              <w:jc w:val="both"/>
              <w:rPr>
                <w:rFonts w:ascii="Times New Roman" w:hAnsi="Times New Roman" w:cs="Times New Roman"/>
                <w:color w:val="auto"/>
                <w:shd w:val="pct15" w:color="auto" w:fill="FFFFFF"/>
              </w:rPr>
            </w:pPr>
            <w:r w:rsidRPr="0006279C">
              <w:rPr>
                <w:rFonts w:ascii="Times New Roman" w:hAnsi="Times New Roman" w:cs="Times New Roman"/>
                <w:color w:val="auto"/>
                <w:shd w:val="pct15" w:color="auto" w:fill="FFFFFF"/>
              </w:rPr>
              <w:t>R3</w:t>
            </w:r>
          </w:p>
          <w:p w:rsidR="00A52989" w:rsidRPr="0006279C" w:rsidRDefault="00A52989" w:rsidP="0006279C">
            <w:pPr>
              <w:pStyle w:val="Default"/>
              <w:adjustRightInd/>
              <w:snapToGrid w:val="0"/>
              <w:spacing w:line="240" w:lineRule="exact"/>
              <w:rPr>
                <w:rFonts w:ascii="Times New Roman" w:hAnsi="Times New Roman" w:cs="Times New Roman"/>
                <w:color w:val="auto"/>
              </w:rPr>
            </w:pPr>
            <w:r w:rsidRPr="0006279C">
              <w:rPr>
                <w:rFonts w:ascii="Times New Roman" w:hAnsi="Times New Roman" w:cs="Times New Roman"/>
                <w:color w:val="auto"/>
                <w:shd w:val="pct15" w:color="auto" w:fill="FFFFFF"/>
              </w:rPr>
              <w:t>其它表現</w:t>
            </w:r>
          </w:p>
        </w:tc>
        <w:tc>
          <w:tcPr>
            <w:tcW w:w="890" w:type="pct"/>
            <w:vAlign w:val="center"/>
          </w:tcPr>
          <w:p w:rsidR="00A52989" w:rsidRPr="0006279C" w:rsidRDefault="00A52989" w:rsidP="0006279C">
            <w:pPr>
              <w:snapToGrid w:val="0"/>
              <w:spacing w:line="240" w:lineRule="exact"/>
              <w:jc w:val="both"/>
              <w:rPr>
                <w:rFonts w:ascii="Times New Roman" w:eastAsia="標楷體" w:hAnsi="Times New Roman" w:cs="Times New Roman"/>
              </w:rPr>
            </w:pPr>
            <w:r w:rsidRPr="0006279C">
              <w:rPr>
                <w:rFonts w:ascii="Times New Roman" w:eastAsia="標楷體" w:hAnsi="Times New Roman" w:cs="Times New Roman"/>
              </w:rPr>
              <w:t>R3-1</w:t>
            </w:r>
            <w:r w:rsidRPr="0006279C">
              <w:rPr>
                <w:rFonts w:ascii="Times New Roman" w:eastAsia="標楷體" w:hAnsi="Times New Roman" w:cs="Times New Roman"/>
              </w:rPr>
              <w:t>技術移轉</w:t>
            </w:r>
          </w:p>
        </w:tc>
        <w:tc>
          <w:tcPr>
            <w:tcW w:w="2809" w:type="pct"/>
            <w:vAlign w:val="center"/>
          </w:tcPr>
          <w:p w:rsidR="00A52989" w:rsidRPr="0006279C" w:rsidRDefault="00A52989" w:rsidP="0006279C">
            <w:pPr>
              <w:snapToGrid w:val="0"/>
              <w:spacing w:line="280" w:lineRule="atLeast"/>
              <w:ind w:rightChars="16" w:right="38"/>
              <w:jc w:val="both"/>
              <w:rPr>
                <w:rFonts w:ascii="Times New Roman" w:eastAsia="標楷體" w:hAnsi="Times New Roman" w:cs="Times New Roman"/>
                <w:sz w:val="22"/>
              </w:rPr>
            </w:pPr>
            <w:smartTag w:uri="urn:schemas-microsoft-com:office:smarttags" w:element="chsdate">
              <w:smartTagPr>
                <w:attr w:name="Year" w:val="1914"/>
                <w:attr w:name="Month" w:val="1"/>
                <w:attr w:name="Day" w:val="1"/>
                <w:attr w:name="IsLunarDate" w:val="False"/>
                <w:attr w:name="IsROCDate" w:val="False"/>
              </w:smartTagPr>
              <w:r w:rsidRPr="0006279C">
                <w:rPr>
                  <w:rFonts w:ascii="Times New Roman" w:eastAsia="標楷體" w:hAnsi="Times New Roman" w:cs="Times New Roman"/>
                  <w:sz w:val="22"/>
                </w:rPr>
                <w:t>R</w:t>
              </w:r>
              <w:smartTag w:uri="urn:schemas-microsoft-com:office:smarttags" w:element="chsdate">
                <w:smartTagPr>
                  <w:attr w:name="IsROCDate" w:val="False"/>
                  <w:attr w:name="IsLunarDate" w:val="False"/>
                  <w:attr w:name="Day" w:val="1"/>
                  <w:attr w:name="Month" w:val="1"/>
                  <w:attr w:name="Year" w:val="2003"/>
                </w:smartTagPr>
                <w:r w:rsidRPr="0006279C">
                  <w:rPr>
                    <w:rFonts w:ascii="Times New Roman" w:eastAsia="標楷體" w:hAnsi="Times New Roman" w:cs="Times New Roman"/>
                    <w:sz w:val="22"/>
                  </w:rPr>
                  <w:t>3-1-1</w:t>
                </w:r>
              </w:smartTag>
            </w:smartTag>
            <w:r w:rsidRPr="0006279C">
              <w:rPr>
                <w:rFonts w:ascii="Times New Roman" w:eastAsia="標楷體" w:hAnsi="Times New Roman" w:cs="Times New Roman"/>
                <w:sz w:val="22"/>
              </w:rPr>
              <w:t>技術移轉</w:t>
            </w:r>
            <w:r w:rsidRPr="0006279C">
              <w:rPr>
                <w:rFonts w:ascii="Times New Roman" w:eastAsia="標楷體" w:hAnsi="Times New Roman" w:cs="Times New Roman"/>
                <w:sz w:val="22"/>
              </w:rPr>
              <w:t>(</w:t>
            </w:r>
            <w:r w:rsidRPr="0006279C">
              <w:rPr>
                <w:rFonts w:ascii="Times New Roman" w:eastAsia="標楷體" w:hAnsi="Times New Roman" w:cs="Times New Roman"/>
                <w:sz w:val="22"/>
              </w:rPr>
              <w:t>共同合著者依作者序分別給予</w:t>
            </w:r>
            <w:r w:rsidRPr="0006279C">
              <w:rPr>
                <w:rFonts w:ascii="Times New Roman" w:eastAsia="標楷體" w:hAnsi="Times New Roman" w:cs="Times New Roman"/>
                <w:sz w:val="22"/>
              </w:rPr>
              <w:t>100%</w:t>
            </w:r>
            <w:r w:rsidRPr="0006279C">
              <w:rPr>
                <w:rFonts w:ascii="Times New Roman" w:eastAsia="標楷體" w:hAnsi="Times New Roman" w:cs="Times New Roman"/>
                <w:sz w:val="22"/>
              </w:rPr>
              <w:t>、</w:t>
            </w:r>
            <w:r w:rsidRPr="0006279C">
              <w:rPr>
                <w:rFonts w:ascii="Times New Roman" w:eastAsia="標楷體" w:hAnsi="Times New Roman" w:cs="Times New Roman"/>
                <w:sz w:val="22"/>
              </w:rPr>
              <w:t>80%</w:t>
            </w:r>
            <w:r w:rsidRPr="0006279C">
              <w:rPr>
                <w:rFonts w:ascii="Times New Roman" w:eastAsia="標楷體" w:hAnsi="Times New Roman" w:cs="Times New Roman"/>
                <w:sz w:val="22"/>
              </w:rPr>
              <w:t>、</w:t>
            </w:r>
            <w:r w:rsidRPr="0006279C">
              <w:rPr>
                <w:rFonts w:ascii="Times New Roman" w:eastAsia="標楷體" w:hAnsi="Times New Roman" w:cs="Times New Roman"/>
                <w:sz w:val="22"/>
              </w:rPr>
              <w:t>60%</w:t>
            </w:r>
            <w:r w:rsidRPr="0006279C">
              <w:rPr>
                <w:rFonts w:ascii="Times New Roman" w:eastAsia="標楷體" w:hAnsi="Times New Roman" w:cs="Times New Roman"/>
                <w:sz w:val="22"/>
              </w:rPr>
              <w:t>、</w:t>
            </w:r>
            <w:r w:rsidRPr="0006279C">
              <w:rPr>
                <w:rFonts w:ascii="Times New Roman" w:eastAsia="標楷體" w:hAnsi="Times New Roman" w:cs="Times New Roman"/>
                <w:sz w:val="22"/>
              </w:rPr>
              <w:t>40%</w:t>
            </w:r>
            <w:r w:rsidRPr="0006279C">
              <w:rPr>
                <w:rFonts w:ascii="Times New Roman" w:eastAsia="標楷體" w:hAnsi="Times New Roman" w:cs="Times New Roman"/>
                <w:sz w:val="22"/>
              </w:rPr>
              <w:t>給分</w:t>
            </w:r>
            <w:r w:rsidRPr="0006279C">
              <w:rPr>
                <w:rFonts w:ascii="Times New Roman" w:eastAsia="標楷體" w:hAnsi="Times New Roman" w:cs="Times New Roman"/>
                <w:sz w:val="22"/>
              </w:rPr>
              <w:t>)</w:t>
            </w:r>
          </w:p>
        </w:tc>
        <w:tc>
          <w:tcPr>
            <w:tcW w:w="615" w:type="pct"/>
            <w:vAlign w:val="center"/>
          </w:tcPr>
          <w:p w:rsidR="00A52989" w:rsidRPr="0006279C" w:rsidRDefault="00A52989" w:rsidP="0006279C">
            <w:pPr>
              <w:pStyle w:val="Default"/>
              <w:adjustRightInd/>
              <w:snapToGrid w:val="0"/>
              <w:spacing w:line="240" w:lineRule="exact"/>
              <w:jc w:val="center"/>
              <w:rPr>
                <w:rFonts w:ascii="Times New Roman" w:hAnsi="Times New Roman" w:cs="Times New Roman"/>
                <w:color w:val="auto"/>
                <w:sz w:val="22"/>
                <w:szCs w:val="22"/>
              </w:rPr>
            </w:pPr>
            <w:r w:rsidRPr="0006279C">
              <w:rPr>
                <w:rFonts w:ascii="Times New Roman" w:hAnsi="Times New Roman" w:cs="Times New Roman"/>
                <w:color w:val="auto"/>
                <w:sz w:val="22"/>
                <w:szCs w:val="22"/>
              </w:rPr>
              <w:t>30</w:t>
            </w:r>
            <w:r w:rsidRPr="0006279C">
              <w:rPr>
                <w:rFonts w:ascii="Times New Roman" w:hAnsi="Times New Roman" w:cs="Times New Roman"/>
                <w:color w:val="auto"/>
                <w:sz w:val="22"/>
                <w:szCs w:val="22"/>
              </w:rPr>
              <w:t>分</w:t>
            </w:r>
            <w:r w:rsidRPr="0006279C">
              <w:rPr>
                <w:rFonts w:ascii="Times New Roman" w:hAnsi="Times New Roman" w:cs="Times New Roman"/>
                <w:color w:val="auto"/>
                <w:sz w:val="22"/>
                <w:szCs w:val="22"/>
              </w:rPr>
              <w:t>/</w:t>
            </w:r>
            <w:r w:rsidRPr="0006279C">
              <w:rPr>
                <w:rFonts w:ascii="Times New Roman" w:hAnsi="Times New Roman" w:cs="Times New Roman"/>
                <w:color w:val="auto"/>
                <w:sz w:val="22"/>
                <w:szCs w:val="22"/>
              </w:rPr>
              <w:t>案</w:t>
            </w:r>
          </w:p>
        </w:tc>
      </w:tr>
      <w:tr w:rsidR="0006279C" w:rsidRPr="0006279C" w:rsidTr="0006279C">
        <w:trPr>
          <w:trHeight w:val="454"/>
        </w:trPr>
        <w:tc>
          <w:tcPr>
            <w:tcW w:w="686" w:type="pct"/>
            <w:vMerge/>
            <w:tcMar>
              <w:left w:w="28" w:type="dxa"/>
              <w:right w:w="28" w:type="dxa"/>
            </w:tcMar>
            <w:vAlign w:val="center"/>
          </w:tcPr>
          <w:p w:rsidR="00A52989" w:rsidRPr="0006279C" w:rsidRDefault="00A52989" w:rsidP="0006279C">
            <w:pPr>
              <w:pStyle w:val="Default"/>
              <w:adjustRightInd/>
              <w:snapToGrid w:val="0"/>
              <w:spacing w:line="240" w:lineRule="exact"/>
              <w:jc w:val="both"/>
              <w:rPr>
                <w:rFonts w:ascii="Times New Roman" w:hAnsi="Times New Roman" w:cs="Times New Roman"/>
                <w:color w:val="auto"/>
              </w:rPr>
            </w:pPr>
          </w:p>
        </w:tc>
        <w:tc>
          <w:tcPr>
            <w:tcW w:w="890" w:type="pct"/>
            <w:vAlign w:val="center"/>
          </w:tcPr>
          <w:p w:rsidR="00A52989" w:rsidRPr="0006279C" w:rsidRDefault="00A52989" w:rsidP="0006279C">
            <w:pPr>
              <w:snapToGrid w:val="0"/>
              <w:spacing w:line="240" w:lineRule="exact"/>
              <w:jc w:val="both"/>
              <w:rPr>
                <w:rFonts w:ascii="Times New Roman" w:eastAsia="標楷體" w:hAnsi="Times New Roman" w:cs="Times New Roman"/>
              </w:rPr>
            </w:pPr>
            <w:r w:rsidRPr="0006279C">
              <w:rPr>
                <w:rFonts w:ascii="Times New Roman" w:eastAsia="標楷體" w:hAnsi="Times New Roman" w:cs="Times New Roman"/>
              </w:rPr>
              <w:t>R3-2</w:t>
            </w:r>
            <w:r w:rsidRPr="0006279C">
              <w:rPr>
                <w:rFonts w:ascii="Times New Roman" w:eastAsia="標楷體" w:hAnsi="Times New Roman" w:cs="Times New Roman"/>
              </w:rPr>
              <w:t>發明專利</w:t>
            </w:r>
          </w:p>
        </w:tc>
        <w:tc>
          <w:tcPr>
            <w:tcW w:w="2809" w:type="pct"/>
            <w:vAlign w:val="center"/>
          </w:tcPr>
          <w:p w:rsidR="00A52989" w:rsidRPr="0006279C" w:rsidRDefault="00A52989" w:rsidP="0006279C">
            <w:pPr>
              <w:snapToGrid w:val="0"/>
              <w:spacing w:line="280" w:lineRule="atLeast"/>
              <w:ind w:rightChars="16" w:right="38"/>
              <w:jc w:val="both"/>
              <w:rPr>
                <w:rFonts w:ascii="Times New Roman" w:eastAsia="標楷體" w:hAnsi="Times New Roman" w:cs="Times New Roman"/>
                <w:sz w:val="22"/>
              </w:rPr>
            </w:pPr>
            <w:smartTag w:uri="urn:schemas-microsoft-com:office:smarttags" w:element="chsdate">
              <w:smartTagPr>
                <w:attr w:name="Year" w:val="1914"/>
                <w:attr w:name="Month" w:val="2"/>
                <w:attr w:name="Day" w:val="1"/>
                <w:attr w:name="IsLunarDate" w:val="False"/>
                <w:attr w:name="IsROCDate" w:val="False"/>
              </w:smartTagPr>
              <w:r w:rsidRPr="0006279C">
                <w:rPr>
                  <w:rFonts w:ascii="Times New Roman" w:eastAsia="標楷體" w:hAnsi="Times New Roman" w:cs="Times New Roman"/>
                  <w:sz w:val="22"/>
                </w:rPr>
                <w:t>R</w:t>
              </w:r>
              <w:smartTag w:uri="urn:schemas-microsoft-com:office:smarttags" w:element="chsdate">
                <w:smartTagPr>
                  <w:attr w:name="IsROCDate" w:val="False"/>
                  <w:attr w:name="IsLunarDate" w:val="False"/>
                  <w:attr w:name="Day" w:val="1"/>
                  <w:attr w:name="Month" w:val="2"/>
                  <w:attr w:name="Year" w:val="2003"/>
                </w:smartTagPr>
                <w:r w:rsidRPr="0006279C">
                  <w:rPr>
                    <w:rFonts w:ascii="Times New Roman" w:eastAsia="標楷體" w:hAnsi="Times New Roman" w:cs="Times New Roman"/>
                    <w:sz w:val="22"/>
                  </w:rPr>
                  <w:t>3-2-1</w:t>
                </w:r>
              </w:smartTag>
            </w:smartTag>
            <w:r w:rsidRPr="0006279C">
              <w:rPr>
                <w:rFonts w:ascii="Times New Roman" w:eastAsia="標楷體" w:hAnsi="Times New Roman" w:cs="Times New Roman"/>
                <w:sz w:val="22"/>
              </w:rPr>
              <w:t>發明專利</w:t>
            </w:r>
            <w:r w:rsidRPr="0006279C">
              <w:rPr>
                <w:rFonts w:ascii="Times New Roman" w:eastAsia="標楷體" w:hAnsi="Times New Roman" w:cs="Times New Roman"/>
                <w:sz w:val="22"/>
              </w:rPr>
              <w:t>(</w:t>
            </w:r>
            <w:r w:rsidRPr="0006279C">
              <w:rPr>
                <w:rFonts w:ascii="Times New Roman" w:eastAsia="標楷體" w:hAnsi="Times New Roman" w:cs="Times New Roman"/>
                <w:sz w:val="22"/>
              </w:rPr>
              <w:t>共同合著者依作者序分別給予</w:t>
            </w:r>
            <w:r w:rsidRPr="0006279C">
              <w:rPr>
                <w:rFonts w:ascii="Times New Roman" w:eastAsia="標楷體" w:hAnsi="Times New Roman" w:cs="Times New Roman"/>
                <w:sz w:val="22"/>
              </w:rPr>
              <w:t>100%</w:t>
            </w:r>
            <w:r w:rsidRPr="0006279C">
              <w:rPr>
                <w:rFonts w:ascii="Times New Roman" w:eastAsia="標楷體" w:hAnsi="Times New Roman" w:cs="Times New Roman"/>
                <w:sz w:val="22"/>
              </w:rPr>
              <w:t>、</w:t>
            </w:r>
            <w:r w:rsidRPr="0006279C">
              <w:rPr>
                <w:rFonts w:ascii="Times New Roman" w:eastAsia="標楷體" w:hAnsi="Times New Roman" w:cs="Times New Roman"/>
                <w:sz w:val="22"/>
              </w:rPr>
              <w:t>80%</w:t>
            </w:r>
            <w:r w:rsidRPr="0006279C">
              <w:rPr>
                <w:rFonts w:ascii="Times New Roman" w:eastAsia="標楷體" w:hAnsi="Times New Roman" w:cs="Times New Roman"/>
                <w:sz w:val="22"/>
              </w:rPr>
              <w:t>、</w:t>
            </w:r>
            <w:r w:rsidRPr="0006279C">
              <w:rPr>
                <w:rFonts w:ascii="Times New Roman" w:eastAsia="標楷體" w:hAnsi="Times New Roman" w:cs="Times New Roman"/>
                <w:sz w:val="22"/>
              </w:rPr>
              <w:t>60%</w:t>
            </w:r>
            <w:r w:rsidRPr="0006279C">
              <w:rPr>
                <w:rFonts w:ascii="Times New Roman" w:eastAsia="標楷體" w:hAnsi="Times New Roman" w:cs="Times New Roman"/>
                <w:sz w:val="22"/>
              </w:rPr>
              <w:t>、</w:t>
            </w:r>
            <w:r w:rsidRPr="0006279C">
              <w:rPr>
                <w:rFonts w:ascii="Times New Roman" w:eastAsia="標楷體" w:hAnsi="Times New Roman" w:cs="Times New Roman"/>
                <w:sz w:val="22"/>
              </w:rPr>
              <w:t>40%</w:t>
            </w:r>
            <w:r w:rsidRPr="0006279C">
              <w:rPr>
                <w:rFonts w:ascii="Times New Roman" w:eastAsia="標楷體" w:hAnsi="Times New Roman" w:cs="Times New Roman"/>
                <w:sz w:val="22"/>
              </w:rPr>
              <w:t>給分</w:t>
            </w:r>
            <w:r w:rsidRPr="0006279C">
              <w:rPr>
                <w:rFonts w:ascii="Times New Roman" w:eastAsia="標楷體" w:hAnsi="Times New Roman" w:cs="Times New Roman"/>
                <w:sz w:val="22"/>
              </w:rPr>
              <w:t>)</w:t>
            </w:r>
          </w:p>
        </w:tc>
        <w:tc>
          <w:tcPr>
            <w:tcW w:w="615" w:type="pct"/>
            <w:vAlign w:val="center"/>
          </w:tcPr>
          <w:p w:rsidR="00A52989" w:rsidRPr="0006279C" w:rsidRDefault="00A52989" w:rsidP="0006279C">
            <w:pPr>
              <w:pStyle w:val="Default"/>
              <w:adjustRightInd/>
              <w:snapToGrid w:val="0"/>
              <w:spacing w:line="240" w:lineRule="exact"/>
              <w:jc w:val="center"/>
              <w:rPr>
                <w:rFonts w:ascii="Times New Roman" w:hAnsi="Times New Roman" w:cs="Times New Roman"/>
                <w:color w:val="auto"/>
                <w:sz w:val="22"/>
                <w:szCs w:val="22"/>
              </w:rPr>
            </w:pPr>
            <w:r w:rsidRPr="0006279C">
              <w:rPr>
                <w:rFonts w:ascii="Times New Roman" w:hAnsi="Times New Roman" w:cs="Times New Roman"/>
                <w:color w:val="auto"/>
                <w:sz w:val="22"/>
                <w:szCs w:val="22"/>
              </w:rPr>
              <w:t>40</w:t>
            </w:r>
            <w:r w:rsidRPr="0006279C">
              <w:rPr>
                <w:rFonts w:ascii="Times New Roman" w:hAnsi="Times New Roman" w:cs="Times New Roman"/>
                <w:color w:val="auto"/>
                <w:sz w:val="22"/>
                <w:szCs w:val="22"/>
              </w:rPr>
              <w:t>分</w:t>
            </w:r>
            <w:r w:rsidRPr="0006279C">
              <w:rPr>
                <w:rFonts w:ascii="Times New Roman" w:hAnsi="Times New Roman" w:cs="Times New Roman"/>
                <w:color w:val="auto"/>
                <w:sz w:val="22"/>
                <w:szCs w:val="22"/>
              </w:rPr>
              <w:t>/</w:t>
            </w:r>
            <w:r w:rsidRPr="0006279C">
              <w:rPr>
                <w:rFonts w:ascii="Times New Roman" w:hAnsi="Times New Roman" w:cs="Times New Roman"/>
                <w:color w:val="auto"/>
                <w:sz w:val="22"/>
                <w:szCs w:val="22"/>
              </w:rPr>
              <w:t>案</w:t>
            </w:r>
          </w:p>
        </w:tc>
      </w:tr>
      <w:tr w:rsidR="0006279C" w:rsidRPr="0006279C" w:rsidTr="0006279C">
        <w:trPr>
          <w:trHeight w:val="589"/>
        </w:trPr>
        <w:tc>
          <w:tcPr>
            <w:tcW w:w="686" w:type="pct"/>
            <w:vMerge/>
            <w:tcMar>
              <w:left w:w="28" w:type="dxa"/>
              <w:right w:w="28" w:type="dxa"/>
            </w:tcMar>
            <w:vAlign w:val="center"/>
          </w:tcPr>
          <w:p w:rsidR="00A52989" w:rsidRPr="0006279C" w:rsidRDefault="00A52989" w:rsidP="0006279C">
            <w:pPr>
              <w:pStyle w:val="Default"/>
              <w:adjustRightInd/>
              <w:snapToGrid w:val="0"/>
              <w:spacing w:line="240" w:lineRule="exact"/>
              <w:jc w:val="both"/>
              <w:rPr>
                <w:rFonts w:ascii="Times New Roman" w:hAnsi="Times New Roman" w:cs="Times New Roman"/>
                <w:color w:val="auto"/>
              </w:rPr>
            </w:pPr>
          </w:p>
        </w:tc>
        <w:tc>
          <w:tcPr>
            <w:tcW w:w="890" w:type="pct"/>
            <w:vAlign w:val="center"/>
          </w:tcPr>
          <w:p w:rsidR="00A52989" w:rsidRPr="0006279C" w:rsidRDefault="00A52989" w:rsidP="0006279C">
            <w:pPr>
              <w:snapToGrid w:val="0"/>
              <w:spacing w:line="240" w:lineRule="exact"/>
              <w:jc w:val="both"/>
              <w:rPr>
                <w:rFonts w:ascii="Times New Roman" w:eastAsia="標楷體" w:hAnsi="Times New Roman" w:cs="Times New Roman"/>
              </w:rPr>
            </w:pPr>
            <w:r w:rsidRPr="0006279C">
              <w:rPr>
                <w:rFonts w:ascii="Times New Roman" w:eastAsia="標楷體" w:hAnsi="Times New Roman" w:cs="Times New Roman"/>
              </w:rPr>
              <w:t>R3-3</w:t>
            </w:r>
            <w:r w:rsidRPr="0006279C">
              <w:rPr>
                <w:rFonts w:ascii="Times New Roman" w:eastAsia="標楷體" w:hAnsi="Times New Roman" w:cs="Times New Roman"/>
              </w:rPr>
              <w:t>新型與新式樣專利</w:t>
            </w:r>
          </w:p>
        </w:tc>
        <w:tc>
          <w:tcPr>
            <w:tcW w:w="2809" w:type="pct"/>
            <w:vAlign w:val="center"/>
          </w:tcPr>
          <w:p w:rsidR="00A52989" w:rsidRPr="0006279C" w:rsidRDefault="00A52989" w:rsidP="0006279C">
            <w:pPr>
              <w:snapToGrid w:val="0"/>
              <w:spacing w:line="280" w:lineRule="atLeast"/>
              <w:ind w:rightChars="16" w:right="38"/>
              <w:jc w:val="both"/>
              <w:rPr>
                <w:rFonts w:ascii="Times New Roman" w:eastAsia="標楷體" w:hAnsi="Times New Roman" w:cs="Times New Roman"/>
                <w:sz w:val="22"/>
              </w:rPr>
            </w:pPr>
            <w:smartTag w:uri="urn:schemas-microsoft-com:office:smarttags" w:element="chsdate">
              <w:smartTagPr>
                <w:attr w:name="Year" w:val="1914"/>
                <w:attr w:name="Month" w:val="3"/>
                <w:attr w:name="Day" w:val="1"/>
                <w:attr w:name="IsLunarDate" w:val="False"/>
                <w:attr w:name="IsROCDate" w:val="False"/>
              </w:smartTagPr>
              <w:r w:rsidRPr="0006279C">
                <w:rPr>
                  <w:rFonts w:ascii="Times New Roman" w:eastAsia="標楷體" w:hAnsi="Times New Roman" w:cs="Times New Roman"/>
                  <w:sz w:val="22"/>
                </w:rPr>
                <w:t>R</w:t>
              </w:r>
              <w:smartTag w:uri="urn:schemas-microsoft-com:office:smarttags" w:element="chsdate">
                <w:smartTagPr>
                  <w:attr w:name="IsROCDate" w:val="False"/>
                  <w:attr w:name="IsLunarDate" w:val="False"/>
                  <w:attr w:name="Day" w:val="1"/>
                  <w:attr w:name="Month" w:val="3"/>
                  <w:attr w:name="Year" w:val="2003"/>
                </w:smartTagPr>
                <w:r w:rsidRPr="0006279C">
                  <w:rPr>
                    <w:rFonts w:ascii="Times New Roman" w:eastAsia="標楷體" w:hAnsi="Times New Roman" w:cs="Times New Roman"/>
                    <w:sz w:val="22"/>
                  </w:rPr>
                  <w:t>3-3-1</w:t>
                </w:r>
              </w:smartTag>
            </w:smartTag>
            <w:r w:rsidRPr="0006279C">
              <w:rPr>
                <w:rFonts w:ascii="Times New Roman" w:eastAsia="標楷體" w:hAnsi="Times New Roman" w:cs="Times New Roman"/>
                <w:sz w:val="22"/>
              </w:rPr>
              <w:t>新型專利</w:t>
            </w:r>
            <w:r w:rsidRPr="0006279C">
              <w:rPr>
                <w:rFonts w:ascii="Times New Roman" w:eastAsia="標楷體" w:hAnsi="Times New Roman" w:cs="Times New Roman"/>
                <w:sz w:val="22"/>
              </w:rPr>
              <w:t>(</w:t>
            </w:r>
            <w:r w:rsidRPr="0006279C">
              <w:rPr>
                <w:rFonts w:ascii="Times New Roman" w:eastAsia="標楷體" w:hAnsi="Times New Roman" w:cs="Times New Roman"/>
                <w:sz w:val="22"/>
              </w:rPr>
              <w:t>共同合著者依作者序分別給予</w:t>
            </w:r>
            <w:r w:rsidRPr="0006279C">
              <w:rPr>
                <w:rFonts w:ascii="Times New Roman" w:eastAsia="標楷體" w:hAnsi="Times New Roman" w:cs="Times New Roman"/>
                <w:sz w:val="22"/>
              </w:rPr>
              <w:t>100%</w:t>
            </w:r>
            <w:r w:rsidRPr="0006279C">
              <w:rPr>
                <w:rFonts w:ascii="Times New Roman" w:eastAsia="標楷體" w:hAnsi="Times New Roman" w:cs="Times New Roman"/>
                <w:sz w:val="22"/>
              </w:rPr>
              <w:t>、</w:t>
            </w:r>
            <w:r w:rsidRPr="0006279C">
              <w:rPr>
                <w:rFonts w:ascii="Times New Roman" w:eastAsia="標楷體" w:hAnsi="Times New Roman" w:cs="Times New Roman"/>
                <w:sz w:val="22"/>
              </w:rPr>
              <w:t>80%</w:t>
            </w:r>
            <w:r w:rsidRPr="0006279C">
              <w:rPr>
                <w:rFonts w:ascii="Times New Roman" w:eastAsia="標楷體" w:hAnsi="Times New Roman" w:cs="Times New Roman"/>
                <w:sz w:val="22"/>
              </w:rPr>
              <w:t>、</w:t>
            </w:r>
            <w:r w:rsidRPr="0006279C">
              <w:rPr>
                <w:rFonts w:ascii="Times New Roman" w:eastAsia="標楷體" w:hAnsi="Times New Roman" w:cs="Times New Roman"/>
                <w:sz w:val="22"/>
              </w:rPr>
              <w:t>60%</w:t>
            </w:r>
            <w:r w:rsidRPr="0006279C">
              <w:rPr>
                <w:rFonts w:ascii="Times New Roman" w:eastAsia="標楷體" w:hAnsi="Times New Roman" w:cs="Times New Roman"/>
                <w:sz w:val="22"/>
              </w:rPr>
              <w:t>、</w:t>
            </w:r>
            <w:r w:rsidRPr="0006279C">
              <w:rPr>
                <w:rFonts w:ascii="Times New Roman" w:eastAsia="標楷體" w:hAnsi="Times New Roman" w:cs="Times New Roman"/>
                <w:sz w:val="22"/>
              </w:rPr>
              <w:t>40%</w:t>
            </w:r>
            <w:r w:rsidRPr="0006279C">
              <w:rPr>
                <w:rFonts w:ascii="Times New Roman" w:eastAsia="標楷體" w:hAnsi="Times New Roman" w:cs="Times New Roman"/>
                <w:sz w:val="22"/>
              </w:rPr>
              <w:t>給分</w:t>
            </w:r>
            <w:r w:rsidRPr="0006279C">
              <w:rPr>
                <w:rFonts w:ascii="Times New Roman" w:eastAsia="標楷體" w:hAnsi="Times New Roman" w:cs="Times New Roman"/>
                <w:sz w:val="22"/>
              </w:rPr>
              <w:t>)</w:t>
            </w:r>
          </w:p>
        </w:tc>
        <w:tc>
          <w:tcPr>
            <w:tcW w:w="615" w:type="pct"/>
            <w:vAlign w:val="center"/>
          </w:tcPr>
          <w:p w:rsidR="00A52989" w:rsidRPr="0006279C" w:rsidRDefault="00A52989" w:rsidP="0006279C">
            <w:pPr>
              <w:pStyle w:val="Default"/>
              <w:adjustRightInd/>
              <w:snapToGrid w:val="0"/>
              <w:spacing w:line="240" w:lineRule="exact"/>
              <w:jc w:val="center"/>
              <w:rPr>
                <w:rFonts w:ascii="Times New Roman" w:hAnsi="Times New Roman" w:cs="Times New Roman"/>
                <w:color w:val="auto"/>
                <w:sz w:val="22"/>
                <w:szCs w:val="22"/>
              </w:rPr>
            </w:pPr>
            <w:r w:rsidRPr="0006279C">
              <w:rPr>
                <w:rFonts w:ascii="Times New Roman" w:hAnsi="Times New Roman" w:cs="Times New Roman"/>
                <w:color w:val="auto"/>
                <w:sz w:val="22"/>
                <w:szCs w:val="22"/>
              </w:rPr>
              <w:t>10</w:t>
            </w:r>
            <w:r w:rsidRPr="0006279C">
              <w:rPr>
                <w:rFonts w:ascii="Times New Roman" w:hAnsi="Times New Roman" w:cs="Times New Roman"/>
                <w:color w:val="auto"/>
                <w:sz w:val="22"/>
                <w:szCs w:val="22"/>
              </w:rPr>
              <w:t>分</w:t>
            </w:r>
            <w:r w:rsidRPr="0006279C">
              <w:rPr>
                <w:rFonts w:ascii="Times New Roman" w:hAnsi="Times New Roman" w:cs="Times New Roman"/>
                <w:color w:val="auto"/>
                <w:sz w:val="22"/>
                <w:szCs w:val="22"/>
              </w:rPr>
              <w:t>/</w:t>
            </w:r>
            <w:r w:rsidRPr="0006279C">
              <w:rPr>
                <w:rFonts w:ascii="Times New Roman" w:hAnsi="Times New Roman" w:cs="Times New Roman"/>
                <w:color w:val="auto"/>
                <w:sz w:val="22"/>
                <w:szCs w:val="22"/>
              </w:rPr>
              <w:t>案</w:t>
            </w:r>
          </w:p>
        </w:tc>
      </w:tr>
      <w:tr w:rsidR="0006279C" w:rsidRPr="0006279C" w:rsidTr="0006279C">
        <w:trPr>
          <w:trHeight w:val="374"/>
        </w:trPr>
        <w:tc>
          <w:tcPr>
            <w:tcW w:w="686" w:type="pct"/>
            <w:vMerge/>
            <w:tcMar>
              <w:left w:w="28" w:type="dxa"/>
              <w:right w:w="28" w:type="dxa"/>
            </w:tcMar>
            <w:vAlign w:val="center"/>
          </w:tcPr>
          <w:p w:rsidR="00A52989" w:rsidRPr="0006279C" w:rsidRDefault="00A52989" w:rsidP="0006279C">
            <w:pPr>
              <w:pStyle w:val="Default"/>
              <w:adjustRightInd/>
              <w:snapToGrid w:val="0"/>
              <w:spacing w:line="240" w:lineRule="exact"/>
              <w:jc w:val="both"/>
              <w:rPr>
                <w:rFonts w:ascii="Times New Roman" w:hAnsi="Times New Roman" w:cs="Times New Roman"/>
                <w:color w:val="auto"/>
              </w:rPr>
            </w:pPr>
          </w:p>
        </w:tc>
        <w:tc>
          <w:tcPr>
            <w:tcW w:w="890" w:type="pct"/>
            <w:vMerge w:val="restart"/>
            <w:vAlign w:val="center"/>
          </w:tcPr>
          <w:p w:rsidR="00A52989" w:rsidRPr="0006279C" w:rsidRDefault="00A52989" w:rsidP="0006279C">
            <w:pPr>
              <w:snapToGrid w:val="0"/>
              <w:spacing w:line="240" w:lineRule="exact"/>
              <w:jc w:val="both"/>
              <w:rPr>
                <w:rFonts w:ascii="Times New Roman" w:eastAsia="標楷體" w:hAnsi="Times New Roman" w:cs="Times New Roman"/>
              </w:rPr>
            </w:pPr>
            <w:r w:rsidRPr="0006279C">
              <w:rPr>
                <w:rFonts w:ascii="Times New Roman" w:eastAsia="標楷體" w:hAnsi="Times New Roman" w:cs="Times New Roman"/>
              </w:rPr>
              <w:t>R3-4</w:t>
            </w:r>
            <w:r w:rsidRPr="0006279C">
              <w:rPr>
                <w:rFonts w:ascii="Times New Roman" w:eastAsia="標楷體" w:hAnsi="Times New Roman" w:cs="Times New Roman"/>
              </w:rPr>
              <w:t>取得專業證照</w:t>
            </w:r>
          </w:p>
        </w:tc>
        <w:tc>
          <w:tcPr>
            <w:tcW w:w="2809" w:type="pct"/>
            <w:vAlign w:val="center"/>
          </w:tcPr>
          <w:p w:rsidR="00A52989" w:rsidRPr="0006279C" w:rsidRDefault="00A52989" w:rsidP="0006279C">
            <w:pPr>
              <w:snapToGrid w:val="0"/>
              <w:spacing w:line="280" w:lineRule="atLeast"/>
              <w:ind w:rightChars="16" w:right="38"/>
              <w:jc w:val="both"/>
              <w:rPr>
                <w:rFonts w:ascii="Times New Roman" w:eastAsia="標楷體" w:hAnsi="Times New Roman" w:cs="Times New Roman"/>
                <w:sz w:val="22"/>
              </w:rPr>
            </w:pPr>
            <w:smartTag w:uri="urn:schemas-microsoft-com:office:smarttags" w:element="chsdate">
              <w:smartTagPr>
                <w:attr w:name="IsROCDate" w:val="False"/>
                <w:attr w:name="IsLunarDate" w:val="False"/>
                <w:attr w:name="Day" w:val="1"/>
                <w:attr w:name="Month" w:val="4"/>
                <w:attr w:name="Year" w:val="1914"/>
              </w:smartTagPr>
              <w:r w:rsidRPr="0006279C">
                <w:rPr>
                  <w:rFonts w:ascii="Times New Roman" w:eastAsia="標楷體" w:hAnsi="Times New Roman" w:cs="Times New Roman"/>
                  <w:sz w:val="22"/>
                </w:rPr>
                <w:t>R</w:t>
              </w:r>
              <w:smartTag w:uri="urn:schemas-microsoft-com:office:smarttags" w:element="chsdate">
                <w:smartTagPr>
                  <w:attr w:name="Year" w:val="2003"/>
                  <w:attr w:name="Month" w:val="4"/>
                  <w:attr w:name="Day" w:val="1"/>
                  <w:attr w:name="IsLunarDate" w:val="False"/>
                  <w:attr w:name="IsROCDate" w:val="False"/>
                </w:smartTagPr>
                <w:r w:rsidRPr="0006279C">
                  <w:rPr>
                    <w:rFonts w:ascii="Times New Roman" w:eastAsia="標楷體" w:hAnsi="Times New Roman" w:cs="Times New Roman"/>
                    <w:sz w:val="22"/>
                  </w:rPr>
                  <w:t>3-4-1</w:t>
                </w:r>
              </w:smartTag>
            </w:smartTag>
            <w:r w:rsidRPr="0006279C">
              <w:rPr>
                <w:rFonts w:ascii="Times New Roman" w:eastAsia="標楷體" w:hAnsi="Times New Roman" w:cs="Times New Roman"/>
                <w:sz w:val="22"/>
              </w:rPr>
              <w:t>取得國際專業證照</w:t>
            </w:r>
            <w:r w:rsidRPr="0006279C">
              <w:rPr>
                <w:rFonts w:ascii="Times New Roman" w:eastAsia="標楷體" w:hAnsi="Times New Roman" w:cs="Times New Roman"/>
                <w:sz w:val="22"/>
              </w:rPr>
              <w:t>(</w:t>
            </w:r>
            <w:r w:rsidRPr="0006279C">
              <w:rPr>
                <w:rFonts w:ascii="Times New Roman" w:eastAsia="標楷體" w:hAnsi="Times New Roman" w:cs="Times New Roman"/>
                <w:sz w:val="22"/>
              </w:rPr>
              <w:t>當學年度可列計</w:t>
            </w:r>
            <w:r w:rsidRPr="0006279C">
              <w:rPr>
                <w:rFonts w:ascii="Times New Roman" w:eastAsia="標楷體" w:hAnsi="Times New Roman" w:cs="Times New Roman"/>
                <w:sz w:val="22"/>
              </w:rPr>
              <w:t>)</w:t>
            </w:r>
          </w:p>
        </w:tc>
        <w:tc>
          <w:tcPr>
            <w:tcW w:w="615" w:type="pct"/>
            <w:vAlign w:val="center"/>
          </w:tcPr>
          <w:p w:rsidR="00A52989" w:rsidRPr="0006279C" w:rsidRDefault="00A52989" w:rsidP="0006279C">
            <w:pPr>
              <w:pStyle w:val="Default"/>
              <w:adjustRightInd/>
              <w:snapToGrid w:val="0"/>
              <w:spacing w:line="240" w:lineRule="exact"/>
              <w:jc w:val="center"/>
              <w:rPr>
                <w:rFonts w:ascii="Times New Roman" w:hAnsi="Times New Roman" w:cs="Times New Roman"/>
                <w:color w:val="auto"/>
                <w:sz w:val="22"/>
                <w:szCs w:val="22"/>
              </w:rPr>
            </w:pPr>
            <w:r w:rsidRPr="0006279C">
              <w:rPr>
                <w:rFonts w:ascii="Times New Roman" w:hAnsi="Times New Roman" w:cs="Times New Roman"/>
                <w:color w:val="auto"/>
                <w:sz w:val="22"/>
                <w:szCs w:val="22"/>
              </w:rPr>
              <w:t>23</w:t>
            </w:r>
            <w:r w:rsidRPr="0006279C">
              <w:rPr>
                <w:rFonts w:ascii="Times New Roman" w:hAnsi="Times New Roman" w:cs="Times New Roman"/>
                <w:color w:val="auto"/>
                <w:sz w:val="22"/>
                <w:szCs w:val="22"/>
              </w:rPr>
              <w:t>分</w:t>
            </w:r>
            <w:r w:rsidRPr="0006279C">
              <w:rPr>
                <w:rFonts w:ascii="Times New Roman" w:hAnsi="Times New Roman" w:cs="Times New Roman"/>
                <w:color w:val="auto"/>
                <w:sz w:val="22"/>
                <w:szCs w:val="22"/>
              </w:rPr>
              <w:t>/</w:t>
            </w:r>
            <w:r w:rsidRPr="0006279C">
              <w:rPr>
                <w:rFonts w:ascii="Times New Roman" w:hAnsi="Times New Roman" w:cs="Times New Roman"/>
                <w:color w:val="auto"/>
                <w:sz w:val="22"/>
                <w:szCs w:val="22"/>
              </w:rPr>
              <w:t>件</w:t>
            </w:r>
          </w:p>
        </w:tc>
      </w:tr>
      <w:tr w:rsidR="0006279C" w:rsidRPr="0006279C" w:rsidTr="0006279C">
        <w:trPr>
          <w:trHeight w:val="279"/>
        </w:trPr>
        <w:tc>
          <w:tcPr>
            <w:tcW w:w="686" w:type="pct"/>
            <w:vMerge/>
            <w:tcMar>
              <w:left w:w="28" w:type="dxa"/>
              <w:right w:w="28" w:type="dxa"/>
            </w:tcMar>
            <w:vAlign w:val="center"/>
          </w:tcPr>
          <w:p w:rsidR="00A52989" w:rsidRPr="0006279C" w:rsidRDefault="00A52989" w:rsidP="0006279C">
            <w:pPr>
              <w:pStyle w:val="Default"/>
              <w:adjustRightInd/>
              <w:snapToGrid w:val="0"/>
              <w:spacing w:line="240" w:lineRule="exact"/>
              <w:jc w:val="both"/>
              <w:rPr>
                <w:rFonts w:ascii="Times New Roman" w:hAnsi="Times New Roman" w:cs="Times New Roman"/>
                <w:color w:val="auto"/>
              </w:rPr>
            </w:pPr>
          </w:p>
        </w:tc>
        <w:tc>
          <w:tcPr>
            <w:tcW w:w="890" w:type="pct"/>
            <w:vMerge/>
            <w:vAlign w:val="center"/>
          </w:tcPr>
          <w:p w:rsidR="00A52989" w:rsidRPr="0006279C" w:rsidRDefault="00A52989" w:rsidP="0006279C">
            <w:pPr>
              <w:snapToGrid w:val="0"/>
              <w:spacing w:line="240" w:lineRule="exact"/>
              <w:jc w:val="both"/>
              <w:rPr>
                <w:rFonts w:ascii="Times New Roman" w:eastAsia="標楷體" w:hAnsi="Times New Roman" w:cs="Times New Roman"/>
              </w:rPr>
            </w:pPr>
          </w:p>
        </w:tc>
        <w:tc>
          <w:tcPr>
            <w:tcW w:w="2809" w:type="pct"/>
            <w:vAlign w:val="center"/>
          </w:tcPr>
          <w:p w:rsidR="00A52989" w:rsidRPr="0006279C" w:rsidRDefault="00A52989" w:rsidP="0006279C">
            <w:pPr>
              <w:snapToGrid w:val="0"/>
              <w:spacing w:line="280" w:lineRule="atLeast"/>
              <w:ind w:rightChars="16" w:right="38"/>
              <w:jc w:val="both"/>
              <w:rPr>
                <w:rFonts w:ascii="Times New Roman" w:eastAsia="標楷體" w:hAnsi="Times New Roman" w:cs="Times New Roman"/>
                <w:sz w:val="22"/>
              </w:rPr>
            </w:pPr>
            <w:smartTag w:uri="urn:schemas-microsoft-com:office:smarttags" w:element="chsdate">
              <w:smartTagPr>
                <w:attr w:name="Year" w:val="1914"/>
                <w:attr w:name="Month" w:val="4"/>
                <w:attr w:name="Day" w:val="2"/>
                <w:attr w:name="IsLunarDate" w:val="False"/>
                <w:attr w:name="IsROCDate" w:val="False"/>
              </w:smartTagPr>
              <w:r w:rsidRPr="0006279C">
                <w:rPr>
                  <w:rFonts w:ascii="Times New Roman" w:eastAsia="標楷體" w:hAnsi="Times New Roman" w:cs="Times New Roman"/>
                  <w:sz w:val="22"/>
                </w:rPr>
                <w:t>R</w:t>
              </w:r>
              <w:smartTag w:uri="urn:schemas-microsoft-com:office:smarttags" w:element="chsdate">
                <w:smartTagPr>
                  <w:attr w:name="IsROCDate" w:val="False"/>
                  <w:attr w:name="IsLunarDate" w:val="False"/>
                  <w:attr w:name="Day" w:val="2"/>
                  <w:attr w:name="Month" w:val="4"/>
                  <w:attr w:name="Year" w:val="2003"/>
                </w:smartTagPr>
                <w:r w:rsidRPr="0006279C">
                  <w:rPr>
                    <w:rFonts w:ascii="Times New Roman" w:eastAsia="標楷體" w:hAnsi="Times New Roman" w:cs="Times New Roman"/>
                    <w:sz w:val="22"/>
                  </w:rPr>
                  <w:t>3-4-2</w:t>
                </w:r>
              </w:smartTag>
            </w:smartTag>
            <w:r w:rsidRPr="0006279C">
              <w:rPr>
                <w:rFonts w:ascii="Times New Roman" w:eastAsia="標楷體" w:hAnsi="Times New Roman" w:cs="Times New Roman"/>
                <w:sz w:val="22"/>
              </w:rPr>
              <w:t>取得國內專業證照</w:t>
            </w:r>
            <w:r w:rsidRPr="0006279C">
              <w:rPr>
                <w:rFonts w:ascii="Times New Roman" w:eastAsia="標楷體" w:hAnsi="Times New Roman" w:cs="Times New Roman"/>
                <w:sz w:val="22"/>
              </w:rPr>
              <w:t>(</w:t>
            </w:r>
            <w:r w:rsidRPr="0006279C">
              <w:rPr>
                <w:rFonts w:ascii="Times New Roman" w:eastAsia="標楷體" w:hAnsi="Times New Roman" w:cs="Times New Roman"/>
                <w:sz w:val="22"/>
              </w:rPr>
              <w:t>當學年度可列計</w:t>
            </w:r>
            <w:r w:rsidRPr="0006279C">
              <w:rPr>
                <w:rFonts w:ascii="Times New Roman" w:eastAsia="標楷體" w:hAnsi="Times New Roman" w:cs="Times New Roman"/>
                <w:sz w:val="22"/>
              </w:rPr>
              <w:t>)</w:t>
            </w:r>
          </w:p>
        </w:tc>
        <w:tc>
          <w:tcPr>
            <w:tcW w:w="615" w:type="pct"/>
            <w:vAlign w:val="center"/>
          </w:tcPr>
          <w:p w:rsidR="00A52989" w:rsidRPr="0006279C" w:rsidRDefault="00A52989" w:rsidP="0006279C">
            <w:pPr>
              <w:pStyle w:val="Default"/>
              <w:adjustRightInd/>
              <w:snapToGrid w:val="0"/>
              <w:spacing w:line="240" w:lineRule="exact"/>
              <w:jc w:val="center"/>
              <w:rPr>
                <w:rFonts w:ascii="Times New Roman" w:hAnsi="Times New Roman" w:cs="Times New Roman"/>
                <w:color w:val="auto"/>
                <w:sz w:val="22"/>
                <w:szCs w:val="22"/>
              </w:rPr>
            </w:pPr>
            <w:r w:rsidRPr="0006279C">
              <w:rPr>
                <w:rFonts w:ascii="Times New Roman" w:hAnsi="Times New Roman" w:cs="Times New Roman"/>
                <w:color w:val="auto"/>
                <w:sz w:val="22"/>
                <w:szCs w:val="22"/>
              </w:rPr>
              <w:t>15</w:t>
            </w:r>
            <w:r w:rsidRPr="0006279C">
              <w:rPr>
                <w:rFonts w:ascii="Times New Roman" w:hAnsi="Times New Roman" w:cs="Times New Roman"/>
                <w:color w:val="auto"/>
                <w:sz w:val="22"/>
                <w:szCs w:val="22"/>
              </w:rPr>
              <w:t>分</w:t>
            </w:r>
            <w:r w:rsidRPr="0006279C">
              <w:rPr>
                <w:rFonts w:ascii="Times New Roman" w:hAnsi="Times New Roman" w:cs="Times New Roman"/>
                <w:color w:val="auto"/>
                <w:sz w:val="22"/>
                <w:szCs w:val="22"/>
              </w:rPr>
              <w:t>/</w:t>
            </w:r>
            <w:r w:rsidRPr="0006279C">
              <w:rPr>
                <w:rFonts w:ascii="Times New Roman" w:hAnsi="Times New Roman" w:cs="Times New Roman"/>
                <w:color w:val="auto"/>
                <w:sz w:val="22"/>
                <w:szCs w:val="22"/>
              </w:rPr>
              <w:t>件</w:t>
            </w:r>
          </w:p>
        </w:tc>
      </w:tr>
      <w:tr w:rsidR="0006279C" w:rsidRPr="0006279C" w:rsidTr="0006279C">
        <w:trPr>
          <w:trHeight w:val="279"/>
        </w:trPr>
        <w:tc>
          <w:tcPr>
            <w:tcW w:w="686" w:type="pct"/>
            <w:vMerge/>
            <w:tcMar>
              <w:left w:w="28" w:type="dxa"/>
              <w:right w:w="28" w:type="dxa"/>
            </w:tcMar>
            <w:vAlign w:val="center"/>
          </w:tcPr>
          <w:p w:rsidR="00A52989" w:rsidRPr="0006279C" w:rsidRDefault="00A52989" w:rsidP="0006279C">
            <w:pPr>
              <w:pStyle w:val="Default"/>
              <w:adjustRightInd/>
              <w:snapToGrid w:val="0"/>
              <w:spacing w:line="240" w:lineRule="exact"/>
              <w:jc w:val="both"/>
              <w:rPr>
                <w:rFonts w:ascii="Times New Roman" w:hAnsi="Times New Roman" w:cs="Times New Roman"/>
                <w:color w:val="auto"/>
              </w:rPr>
            </w:pPr>
          </w:p>
        </w:tc>
        <w:tc>
          <w:tcPr>
            <w:tcW w:w="890" w:type="pct"/>
            <w:vMerge/>
            <w:vAlign w:val="center"/>
          </w:tcPr>
          <w:p w:rsidR="00A52989" w:rsidRPr="0006279C" w:rsidRDefault="00A52989" w:rsidP="0006279C">
            <w:pPr>
              <w:snapToGrid w:val="0"/>
              <w:spacing w:line="240" w:lineRule="exact"/>
              <w:jc w:val="both"/>
              <w:rPr>
                <w:rFonts w:ascii="Times New Roman" w:eastAsia="標楷體" w:hAnsi="Times New Roman" w:cs="Times New Roman"/>
              </w:rPr>
            </w:pPr>
          </w:p>
        </w:tc>
        <w:tc>
          <w:tcPr>
            <w:tcW w:w="2809" w:type="pct"/>
            <w:vAlign w:val="center"/>
          </w:tcPr>
          <w:p w:rsidR="00A52989" w:rsidRPr="0006279C" w:rsidRDefault="00A52989" w:rsidP="0006279C">
            <w:pPr>
              <w:snapToGrid w:val="0"/>
              <w:spacing w:line="280" w:lineRule="atLeast"/>
              <w:ind w:rightChars="16" w:right="38"/>
              <w:rPr>
                <w:rFonts w:ascii="Times New Roman" w:eastAsia="標楷體" w:hAnsi="Times New Roman" w:cs="Times New Roman"/>
                <w:sz w:val="22"/>
              </w:rPr>
            </w:pPr>
            <w:r w:rsidRPr="0006279C">
              <w:rPr>
                <w:rFonts w:ascii="Times New Roman" w:eastAsia="標楷體" w:hAnsi="Times New Roman" w:cs="Times New Roman"/>
                <w:sz w:val="22"/>
              </w:rPr>
              <w:t>R3-4-3</w:t>
            </w:r>
            <w:r w:rsidRPr="0006279C">
              <w:rPr>
                <w:rFonts w:ascii="Times New Roman" w:eastAsia="標楷體" w:hAnsi="Times New Roman" w:cs="Times New Roman"/>
                <w:sz w:val="22"/>
              </w:rPr>
              <w:t>取得乙級以上技術士證照</w:t>
            </w:r>
            <w:r w:rsidRPr="0006279C">
              <w:rPr>
                <w:rFonts w:ascii="Times New Roman" w:eastAsia="標楷體" w:hAnsi="Times New Roman" w:cs="Times New Roman"/>
                <w:sz w:val="22"/>
              </w:rPr>
              <w:t>(</w:t>
            </w:r>
            <w:r w:rsidRPr="0006279C">
              <w:rPr>
                <w:rFonts w:ascii="Times New Roman" w:eastAsia="標楷體" w:hAnsi="Times New Roman" w:cs="Times New Roman"/>
                <w:sz w:val="22"/>
              </w:rPr>
              <w:t>每年均可列計</w:t>
            </w:r>
            <w:r w:rsidRPr="0006279C">
              <w:rPr>
                <w:rFonts w:ascii="Times New Roman" w:eastAsia="標楷體" w:hAnsi="Times New Roman" w:cs="Times New Roman"/>
                <w:sz w:val="22"/>
              </w:rPr>
              <w:t>)</w:t>
            </w:r>
          </w:p>
          <w:p w:rsidR="00A52989" w:rsidRPr="0006279C" w:rsidRDefault="00A52989" w:rsidP="0006279C">
            <w:pPr>
              <w:snapToGrid w:val="0"/>
              <w:spacing w:line="280" w:lineRule="atLeast"/>
              <w:ind w:rightChars="16" w:right="38"/>
              <w:rPr>
                <w:rFonts w:ascii="Times New Roman" w:eastAsia="標楷體" w:hAnsi="Times New Roman" w:cs="Times New Roman"/>
                <w:sz w:val="22"/>
              </w:rPr>
            </w:pPr>
            <w:r w:rsidRPr="0006279C">
              <w:rPr>
                <w:rFonts w:ascii="Times New Roman" w:eastAsia="標楷體" w:hAnsi="Times New Roman" w:cs="Times New Roman"/>
                <w:sz w:val="22"/>
              </w:rPr>
              <w:t>乙級以上技術士證照之認定依據「私立技專校院實務經驗及證照師資審查原則」之規定</w:t>
            </w:r>
          </w:p>
        </w:tc>
        <w:tc>
          <w:tcPr>
            <w:tcW w:w="615" w:type="pct"/>
            <w:vAlign w:val="center"/>
          </w:tcPr>
          <w:p w:rsidR="00A52989" w:rsidRPr="0006279C" w:rsidRDefault="00A52989" w:rsidP="0006279C">
            <w:pPr>
              <w:pStyle w:val="Default"/>
              <w:adjustRightInd/>
              <w:snapToGrid w:val="0"/>
              <w:jc w:val="center"/>
              <w:rPr>
                <w:rFonts w:ascii="Times New Roman" w:hAnsi="Times New Roman" w:cs="Times New Roman"/>
                <w:color w:val="auto"/>
                <w:sz w:val="22"/>
                <w:szCs w:val="22"/>
              </w:rPr>
            </w:pPr>
            <w:r w:rsidRPr="0006279C">
              <w:rPr>
                <w:rFonts w:ascii="Times New Roman" w:hAnsi="Times New Roman" w:cs="Times New Roman"/>
                <w:color w:val="auto"/>
                <w:sz w:val="22"/>
                <w:szCs w:val="22"/>
              </w:rPr>
              <w:t>20</w:t>
            </w:r>
            <w:r w:rsidRPr="0006279C">
              <w:rPr>
                <w:rFonts w:ascii="Times New Roman" w:hAnsi="Times New Roman" w:cs="Times New Roman"/>
                <w:color w:val="auto"/>
                <w:sz w:val="22"/>
                <w:szCs w:val="22"/>
              </w:rPr>
              <w:t>分</w:t>
            </w:r>
            <w:r w:rsidRPr="0006279C">
              <w:rPr>
                <w:rFonts w:ascii="Times New Roman" w:hAnsi="Times New Roman" w:cs="Times New Roman"/>
                <w:color w:val="auto"/>
                <w:sz w:val="22"/>
                <w:szCs w:val="22"/>
              </w:rPr>
              <w:t>/</w:t>
            </w:r>
            <w:r w:rsidRPr="0006279C">
              <w:rPr>
                <w:rFonts w:ascii="Times New Roman" w:hAnsi="Times New Roman" w:cs="Times New Roman"/>
                <w:color w:val="auto"/>
                <w:sz w:val="22"/>
                <w:szCs w:val="22"/>
              </w:rPr>
              <w:t>年</w:t>
            </w:r>
          </w:p>
        </w:tc>
      </w:tr>
      <w:tr w:rsidR="0006279C" w:rsidRPr="0006279C" w:rsidTr="0006279C">
        <w:trPr>
          <w:trHeight w:val="606"/>
        </w:trPr>
        <w:tc>
          <w:tcPr>
            <w:tcW w:w="686" w:type="pct"/>
            <w:vMerge/>
            <w:tcMar>
              <w:left w:w="28" w:type="dxa"/>
              <w:right w:w="28" w:type="dxa"/>
            </w:tcMar>
            <w:vAlign w:val="center"/>
          </w:tcPr>
          <w:p w:rsidR="00A52989" w:rsidRPr="0006279C" w:rsidRDefault="00A52989" w:rsidP="0006279C">
            <w:pPr>
              <w:pStyle w:val="Default"/>
              <w:adjustRightInd/>
              <w:snapToGrid w:val="0"/>
              <w:spacing w:line="240" w:lineRule="exact"/>
              <w:jc w:val="both"/>
              <w:rPr>
                <w:rFonts w:ascii="Times New Roman" w:hAnsi="Times New Roman" w:cs="Times New Roman"/>
                <w:color w:val="auto"/>
              </w:rPr>
            </w:pPr>
          </w:p>
        </w:tc>
        <w:tc>
          <w:tcPr>
            <w:tcW w:w="890" w:type="pct"/>
            <w:vMerge w:val="restart"/>
            <w:vAlign w:val="center"/>
          </w:tcPr>
          <w:p w:rsidR="00A52989" w:rsidRPr="0006279C" w:rsidRDefault="00A52989" w:rsidP="0006279C">
            <w:pPr>
              <w:snapToGrid w:val="0"/>
              <w:spacing w:line="240" w:lineRule="exact"/>
              <w:jc w:val="both"/>
              <w:rPr>
                <w:rFonts w:ascii="Times New Roman" w:eastAsia="標楷體" w:hAnsi="Times New Roman" w:cs="Times New Roman"/>
              </w:rPr>
            </w:pPr>
            <w:r w:rsidRPr="0006279C">
              <w:rPr>
                <w:rFonts w:ascii="Times New Roman" w:eastAsia="標楷體" w:hAnsi="Times New Roman" w:cs="Times New Roman"/>
              </w:rPr>
              <w:t>R3-5</w:t>
            </w:r>
            <w:r w:rsidRPr="0006279C">
              <w:rPr>
                <w:rFonts w:ascii="Times New Roman" w:eastAsia="標楷體" w:hAnsi="Times New Roman" w:cs="Times New Roman"/>
              </w:rPr>
              <w:t>指導學生參與競賽獲獎</w:t>
            </w:r>
          </w:p>
        </w:tc>
        <w:tc>
          <w:tcPr>
            <w:tcW w:w="2809" w:type="pct"/>
            <w:vAlign w:val="center"/>
          </w:tcPr>
          <w:p w:rsidR="00A52989" w:rsidRPr="0006279C" w:rsidRDefault="00A52989" w:rsidP="0006279C">
            <w:pPr>
              <w:snapToGrid w:val="0"/>
              <w:spacing w:line="280" w:lineRule="atLeast"/>
              <w:ind w:rightChars="16" w:right="38"/>
              <w:jc w:val="both"/>
              <w:rPr>
                <w:rFonts w:ascii="Times New Roman" w:eastAsia="標楷體" w:hAnsi="Times New Roman" w:cs="Times New Roman"/>
                <w:sz w:val="22"/>
              </w:rPr>
            </w:pPr>
            <w:smartTag w:uri="urn:schemas-microsoft-com:office:smarttags" w:element="chsdate">
              <w:smartTagPr>
                <w:attr w:name="Year" w:val="1914"/>
                <w:attr w:name="Month" w:val="5"/>
                <w:attr w:name="Day" w:val="1"/>
                <w:attr w:name="IsLunarDate" w:val="False"/>
                <w:attr w:name="IsROCDate" w:val="False"/>
              </w:smartTagPr>
              <w:r w:rsidRPr="0006279C">
                <w:rPr>
                  <w:rFonts w:ascii="Times New Roman" w:eastAsia="標楷體" w:hAnsi="Times New Roman" w:cs="Times New Roman"/>
                  <w:sz w:val="22"/>
                </w:rPr>
                <w:t>R</w:t>
              </w:r>
              <w:smartTag w:uri="urn:schemas-microsoft-com:office:smarttags" w:element="chsdate">
                <w:smartTagPr>
                  <w:attr w:name="Year" w:val="2003"/>
                  <w:attr w:name="Month" w:val="5"/>
                  <w:attr w:name="Day" w:val="1"/>
                  <w:attr w:name="IsLunarDate" w:val="False"/>
                  <w:attr w:name="IsROCDate" w:val="False"/>
                </w:smartTagPr>
                <w:r w:rsidRPr="0006279C">
                  <w:rPr>
                    <w:rFonts w:ascii="Times New Roman" w:eastAsia="標楷體" w:hAnsi="Times New Roman" w:cs="Times New Roman"/>
                    <w:sz w:val="22"/>
                  </w:rPr>
                  <w:t>3-5-1</w:t>
                </w:r>
              </w:smartTag>
            </w:smartTag>
            <w:r w:rsidRPr="0006279C">
              <w:rPr>
                <w:rFonts w:ascii="Times New Roman" w:eastAsia="標楷體" w:hAnsi="Times New Roman" w:cs="Times New Roman"/>
                <w:sz w:val="22"/>
              </w:rPr>
              <w:t>依得獎名次依序第一名</w:t>
            </w:r>
            <w:r w:rsidRPr="0006279C">
              <w:rPr>
                <w:rFonts w:ascii="Times New Roman" w:eastAsia="標楷體" w:hAnsi="Times New Roman" w:cs="Times New Roman"/>
                <w:sz w:val="22"/>
              </w:rPr>
              <w:t>100%</w:t>
            </w:r>
            <w:r w:rsidRPr="0006279C">
              <w:rPr>
                <w:rFonts w:ascii="Times New Roman" w:eastAsia="標楷體" w:hAnsi="Times New Roman" w:cs="Times New Roman"/>
                <w:sz w:val="22"/>
              </w:rPr>
              <w:t>、第二名</w:t>
            </w:r>
            <w:r w:rsidRPr="0006279C">
              <w:rPr>
                <w:rFonts w:ascii="Times New Roman" w:eastAsia="標楷體" w:hAnsi="Times New Roman" w:cs="Times New Roman"/>
                <w:sz w:val="22"/>
              </w:rPr>
              <w:t>80%</w:t>
            </w:r>
            <w:r w:rsidRPr="0006279C">
              <w:rPr>
                <w:rFonts w:ascii="Times New Roman" w:eastAsia="標楷體" w:hAnsi="Times New Roman" w:cs="Times New Roman"/>
                <w:sz w:val="22"/>
              </w:rPr>
              <w:t>、第三名</w:t>
            </w:r>
            <w:r w:rsidRPr="0006279C">
              <w:rPr>
                <w:rFonts w:ascii="Times New Roman" w:eastAsia="標楷體" w:hAnsi="Times New Roman" w:cs="Times New Roman"/>
                <w:sz w:val="22"/>
              </w:rPr>
              <w:t>60%</w:t>
            </w:r>
            <w:r w:rsidRPr="0006279C">
              <w:rPr>
                <w:rFonts w:ascii="Times New Roman" w:eastAsia="標楷體" w:hAnsi="Times New Roman" w:cs="Times New Roman"/>
                <w:sz w:val="22"/>
              </w:rPr>
              <w:t>、其它名次</w:t>
            </w:r>
            <w:r w:rsidRPr="0006279C">
              <w:rPr>
                <w:rFonts w:ascii="Times New Roman" w:eastAsia="標楷體" w:hAnsi="Times New Roman" w:cs="Times New Roman"/>
                <w:sz w:val="22"/>
              </w:rPr>
              <w:t>40%</w:t>
            </w:r>
            <w:r w:rsidRPr="0006279C">
              <w:rPr>
                <w:rFonts w:ascii="Times New Roman" w:eastAsia="標楷體" w:hAnsi="Times New Roman" w:cs="Times New Roman"/>
                <w:sz w:val="22"/>
              </w:rPr>
              <w:t>給分。參加未得獎</w:t>
            </w:r>
            <w:r w:rsidRPr="0006279C">
              <w:rPr>
                <w:rFonts w:ascii="Times New Roman" w:eastAsia="標楷體" w:hAnsi="Times New Roman" w:cs="Times New Roman"/>
                <w:sz w:val="22"/>
              </w:rPr>
              <w:t>20%</w:t>
            </w:r>
            <w:r w:rsidRPr="0006279C">
              <w:rPr>
                <w:rFonts w:ascii="Times New Roman" w:eastAsia="標楷體" w:hAnsi="Times New Roman" w:cs="Times New Roman"/>
                <w:sz w:val="22"/>
              </w:rPr>
              <w:t>給分。若屬國際型競賽以</w:t>
            </w:r>
            <w:r w:rsidRPr="0006279C">
              <w:rPr>
                <w:rFonts w:ascii="Times New Roman" w:eastAsia="標楷體" w:hAnsi="Times New Roman" w:cs="Times New Roman"/>
                <w:sz w:val="22"/>
              </w:rPr>
              <w:t>2</w:t>
            </w:r>
            <w:r w:rsidRPr="0006279C">
              <w:rPr>
                <w:rFonts w:ascii="Times New Roman" w:eastAsia="標楷體" w:hAnsi="Times New Roman" w:cs="Times New Roman"/>
                <w:sz w:val="22"/>
              </w:rPr>
              <w:t>倍計分，全國型競賽以</w:t>
            </w:r>
            <w:r w:rsidRPr="0006279C">
              <w:rPr>
                <w:rFonts w:ascii="Times New Roman" w:eastAsia="標楷體" w:hAnsi="Times New Roman" w:cs="Times New Roman"/>
                <w:sz w:val="22"/>
              </w:rPr>
              <w:t>1.5</w:t>
            </w:r>
            <w:r w:rsidRPr="0006279C">
              <w:rPr>
                <w:rFonts w:ascii="Times New Roman" w:eastAsia="標楷體" w:hAnsi="Times New Roman" w:cs="Times New Roman"/>
                <w:sz w:val="22"/>
              </w:rPr>
              <w:t>倍計分，區域型競賽以</w:t>
            </w:r>
            <w:r w:rsidRPr="0006279C">
              <w:rPr>
                <w:rFonts w:ascii="Times New Roman" w:eastAsia="標楷體" w:hAnsi="Times New Roman" w:cs="Times New Roman"/>
                <w:sz w:val="22"/>
              </w:rPr>
              <w:t>1</w:t>
            </w:r>
            <w:r w:rsidRPr="0006279C">
              <w:rPr>
                <w:rFonts w:ascii="Times New Roman" w:eastAsia="標楷體" w:hAnsi="Times New Roman" w:cs="Times New Roman"/>
                <w:sz w:val="22"/>
              </w:rPr>
              <w:t>倍計分。</w:t>
            </w:r>
          </w:p>
        </w:tc>
        <w:tc>
          <w:tcPr>
            <w:tcW w:w="615" w:type="pct"/>
            <w:vAlign w:val="center"/>
          </w:tcPr>
          <w:p w:rsidR="00A52989" w:rsidRPr="0006279C" w:rsidRDefault="00A52989" w:rsidP="0006279C">
            <w:pPr>
              <w:pStyle w:val="Default"/>
              <w:adjustRightInd/>
              <w:snapToGrid w:val="0"/>
              <w:spacing w:line="240" w:lineRule="exact"/>
              <w:jc w:val="center"/>
              <w:rPr>
                <w:rFonts w:ascii="Times New Roman" w:hAnsi="Times New Roman" w:cs="Times New Roman"/>
                <w:color w:val="auto"/>
                <w:sz w:val="22"/>
                <w:szCs w:val="22"/>
              </w:rPr>
            </w:pPr>
            <w:r w:rsidRPr="0006279C">
              <w:rPr>
                <w:rFonts w:ascii="Times New Roman" w:hAnsi="Times New Roman" w:cs="Times New Roman"/>
                <w:color w:val="auto"/>
                <w:kern w:val="2"/>
                <w:sz w:val="22"/>
                <w:szCs w:val="22"/>
              </w:rPr>
              <w:t>30</w:t>
            </w:r>
            <w:r w:rsidRPr="0006279C">
              <w:rPr>
                <w:rFonts w:ascii="Times New Roman" w:hAnsi="Times New Roman" w:cs="Times New Roman"/>
                <w:color w:val="auto"/>
                <w:kern w:val="2"/>
                <w:sz w:val="22"/>
                <w:szCs w:val="22"/>
              </w:rPr>
              <w:t>分</w:t>
            </w:r>
            <w:r w:rsidRPr="0006279C">
              <w:rPr>
                <w:rFonts w:ascii="Times New Roman" w:hAnsi="Times New Roman" w:cs="Times New Roman"/>
                <w:color w:val="auto"/>
                <w:kern w:val="2"/>
                <w:sz w:val="22"/>
                <w:szCs w:val="22"/>
              </w:rPr>
              <w:t>/</w:t>
            </w:r>
            <w:r w:rsidRPr="0006279C">
              <w:rPr>
                <w:rFonts w:ascii="Times New Roman" w:hAnsi="Times New Roman" w:cs="Times New Roman"/>
                <w:color w:val="auto"/>
                <w:kern w:val="2"/>
                <w:sz w:val="22"/>
                <w:szCs w:val="22"/>
              </w:rPr>
              <w:t>件</w:t>
            </w:r>
          </w:p>
        </w:tc>
      </w:tr>
      <w:tr w:rsidR="0006279C" w:rsidRPr="0006279C" w:rsidTr="0006279C">
        <w:trPr>
          <w:trHeight w:val="606"/>
        </w:trPr>
        <w:tc>
          <w:tcPr>
            <w:tcW w:w="686" w:type="pct"/>
            <w:vMerge/>
            <w:tcMar>
              <w:left w:w="28" w:type="dxa"/>
              <w:right w:w="28" w:type="dxa"/>
            </w:tcMar>
            <w:vAlign w:val="center"/>
          </w:tcPr>
          <w:p w:rsidR="00A52989" w:rsidRPr="0006279C" w:rsidRDefault="00A52989" w:rsidP="0006279C">
            <w:pPr>
              <w:pStyle w:val="Default"/>
              <w:adjustRightInd/>
              <w:snapToGrid w:val="0"/>
              <w:spacing w:line="240" w:lineRule="exact"/>
              <w:jc w:val="both"/>
              <w:rPr>
                <w:rFonts w:ascii="Times New Roman" w:hAnsi="Times New Roman" w:cs="Times New Roman"/>
                <w:color w:val="auto"/>
              </w:rPr>
            </w:pPr>
          </w:p>
        </w:tc>
        <w:tc>
          <w:tcPr>
            <w:tcW w:w="890" w:type="pct"/>
            <w:vMerge/>
            <w:vAlign w:val="center"/>
          </w:tcPr>
          <w:p w:rsidR="00A52989" w:rsidRPr="0006279C" w:rsidRDefault="00A52989" w:rsidP="0006279C">
            <w:pPr>
              <w:snapToGrid w:val="0"/>
              <w:spacing w:line="240" w:lineRule="exact"/>
              <w:jc w:val="both"/>
              <w:rPr>
                <w:rFonts w:ascii="Times New Roman" w:eastAsia="標楷體" w:hAnsi="Times New Roman" w:cs="Times New Roman"/>
              </w:rPr>
            </w:pPr>
          </w:p>
        </w:tc>
        <w:tc>
          <w:tcPr>
            <w:tcW w:w="2809" w:type="pct"/>
            <w:vAlign w:val="center"/>
          </w:tcPr>
          <w:p w:rsidR="00A52989" w:rsidRPr="0006279C" w:rsidRDefault="00A52989" w:rsidP="0006279C">
            <w:pPr>
              <w:snapToGrid w:val="0"/>
              <w:spacing w:line="280" w:lineRule="atLeast"/>
              <w:ind w:rightChars="16" w:right="38"/>
              <w:jc w:val="both"/>
              <w:rPr>
                <w:rFonts w:ascii="Times New Roman" w:eastAsia="標楷體" w:hAnsi="Times New Roman" w:cs="Times New Roman"/>
                <w:sz w:val="22"/>
              </w:rPr>
            </w:pPr>
            <w:smartTag w:uri="urn:schemas-microsoft-com:office:smarttags" w:element="chsdate">
              <w:smartTagPr>
                <w:attr w:name="Year" w:val="1914"/>
                <w:attr w:name="Month" w:val="5"/>
                <w:attr w:name="Day" w:val="2"/>
                <w:attr w:name="IsLunarDate" w:val="False"/>
                <w:attr w:name="IsROCDate" w:val="False"/>
              </w:smartTagPr>
              <w:r w:rsidRPr="0006279C">
                <w:rPr>
                  <w:rFonts w:ascii="Times New Roman" w:eastAsia="標楷體" w:hAnsi="Times New Roman" w:cs="Times New Roman"/>
                  <w:sz w:val="22"/>
                </w:rPr>
                <w:t>R3-5-2</w:t>
              </w:r>
            </w:smartTag>
            <w:r w:rsidRPr="0006279C">
              <w:rPr>
                <w:rFonts w:ascii="Times New Roman" w:eastAsia="標楷體" w:hAnsi="Times New Roman" w:cs="Times New Roman"/>
                <w:sz w:val="22"/>
              </w:rPr>
              <w:t xml:space="preserve"> </w:t>
            </w:r>
            <w:r w:rsidRPr="0006279C">
              <w:rPr>
                <w:rFonts w:ascii="Times New Roman" w:eastAsia="標楷體" w:hAnsi="Times New Roman" w:cs="Times New Roman"/>
                <w:sz w:val="22"/>
              </w:rPr>
              <w:t>榮獲龍騰微笑競賽前三名</w:t>
            </w:r>
          </w:p>
        </w:tc>
        <w:tc>
          <w:tcPr>
            <w:tcW w:w="615" w:type="pct"/>
            <w:vAlign w:val="center"/>
          </w:tcPr>
          <w:p w:rsidR="00A52989" w:rsidRPr="0006279C" w:rsidRDefault="00A52989" w:rsidP="0006279C">
            <w:pPr>
              <w:tabs>
                <w:tab w:val="left" w:pos="1303"/>
              </w:tabs>
              <w:autoSpaceDE w:val="0"/>
              <w:autoSpaceDN w:val="0"/>
              <w:adjustRightInd w:val="0"/>
              <w:snapToGrid w:val="0"/>
              <w:ind w:left="33" w:hanging="33"/>
              <w:jc w:val="center"/>
              <w:rPr>
                <w:rFonts w:ascii="Times New Roman" w:eastAsia="標楷體" w:hAnsi="Times New Roman" w:cs="Times New Roman"/>
                <w:kern w:val="0"/>
                <w:sz w:val="22"/>
              </w:rPr>
            </w:pPr>
            <w:r w:rsidRPr="0006279C">
              <w:rPr>
                <w:rFonts w:ascii="Times New Roman" w:eastAsia="標楷體" w:hAnsi="Times New Roman" w:cs="Times New Roman"/>
                <w:kern w:val="0"/>
                <w:sz w:val="22"/>
              </w:rPr>
              <w:t>年度</w:t>
            </w:r>
          </w:p>
          <w:p w:rsidR="00A52989" w:rsidRPr="0006279C" w:rsidRDefault="00A52989" w:rsidP="0006279C">
            <w:pPr>
              <w:tabs>
                <w:tab w:val="left" w:pos="1303"/>
              </w:tabs>
              <w:autoSpaceDE w:val="0"/>
              <w:autoSpaceDN w:val="0"/>
              <w:adjustRightInd w:val="0"/>
              <w:snapToGrid w:val="0"/>
              <w:ind w:left="33" w:hanging="33"/>
              <w:jc w:val="center"/>
              <w:rPr>
                <w:rFonts w:ascii="Times New Roman" w:eastAsia="標楷體" w:hAnsi="Times New Roman" w:cs="Times New Roman"/>
              </w:rPr>
            </w:pPr>
            <w:r w:rsidRPr="0006279C">
              <w:rPr>
                <w:rFonts w:ascii="Times New Roman" w:eastAsia="標楷體" w:hAnsi="Times New Roman" w:cs="Times New Roman"/>
                <w:kern w:val="0"/>
                <w:sz w:val="22"/>
              </w:rPr>
              <w:t>免評鑑</w:t>
            </w:r>
          </w:p>
        </w:tc>
      </w:tr>
      <w:tr w:rsidR="0006279C" w:rsidRPr="0006279C" w:rsidTr="0006279C">
        <w:trPr>
          <w:trHeight w:val="606"/>
        </w:trPr>
        <w:tc>
          <w:tcPr>
            <w:tcW w:w="686" w:type="pct"/>
            <w:vMerge/>
            <w:tcMar>
              <w:left w:w="28" w:type="dxa"/>
              <w:right w:w="28" w:type="dxa"/>
            </w:tcMar>
            <w:vAlign w:val="center"/>
          </w:tcPr>
          <w:p w:rsidR="00A52989" w:rsidRPr="0006279C" w:rsidRDefault="00A52989" w:rsidP="0006279C">
            <w:pPr>
              <w:pStyle w:val="Default"/>
              <w:adjustRightInd/>
              <w:snapToGrid w:val="0"/>
              <w:spacing w:line="240" w:lineRule="exact"/>
              <w:jc w:val="both"/>
              <w:rPr>
                <w:rFonts w:ascii="Times New Roman" w:hAnsi="Times New Roman" w:cs="Times New Roman"/>
                <w:color w:val="auto"/>
              </w:rPr>
            </w:pPr>
          </w:p>
        </w:tc>
        <w:tc>
          <w:tcPr>
            <w:tcW w:w="890" w:type="pct"/>
            <w:vMerge/>
            <w:vAlign w:val="center"/>
          </w:tcPr>
          <w:p w:rsidR="00A52989" w:rsidRPr="0006279C" w:rsidRDefault="00A52989" w:rsidP="0006279C">
            <w:pPr>
              <w:snapToGrid w:val="0"/>
              <w:spacing w:line="240" w:lineRule="exact"/>
              <w:jc w:val="both"/>
              <w:rPr>
                <w:rFonts w:ascii="Times New Roman" w:eastAsia="標楷體" w:hAnsi="Times New Roman" w:cs="Times New Roman"/>
              </w:rPr>
            </w:pPr>
          </w:p>
        </w:tc>
        <w:tc>
          <w:tcPr>
            <w:tcW w:w="2809" w:type="pct"/>
            <w:vAlign w:val="center"/>
          </w:tcPr>
          <w:p w:rsidR="00A52989" w:rsidRPr="0006279C" w:rsidRDefault="00A52989" w:rsidP="0006279C">
            <w:pPr>
              <w:snapToGrid w:val="0"/>
              <w:spacing w:line="280" w:lineRule="atLeast"/>
              <w:ind w:rightChars="16" w:right="38"/>
              <w:rPr>
                <w:rFonts w:ascii="Times New Roman" w:eastAsia="標楷體" w:hAnsi="Times New Roman" w:cs="Times New Roman"/>
                <w:sz w:val="22"/>
              </w:rPr>
            </w:pPr>
            <w:r w:rsidRPr="0006279C">
              <w:rPr>
                <w:rFonts w:ascii="Times New Roman" w:eastAsia="標楷體" w:hAnsi="Times New Roman" w:cs="Times New Roman"/>
                <w:sz w:val="22"/>
              </w:rPr>
              <w:t>R3-5-3 </w:t>
            </w:r>
            <w:r w:rsidRPr="0006279C">
              <w:rPr>
                <w:rFonts w:ascii="Times New Roman" w:eastAsia="標楷體" w:hAnsi="Times New Roman" w:cs="Times New Roman"/>
                <w:sz w:val="22"/>
              </w:rPr>
              <w:t>入圍龍騰微笑競賽前</w:t>
            </w:r>
            <w:r w:rsidRPr="0006279C">
              <w:rPr>
                <w:rFonts w:ascii="Times New Roman" w:eastAsia="標楷體" w:hAnsi="Times New Roman" w:cs="Times New Roman"/>
                <w:sz w:val="22"/>
              </w:rPr>
              <w:t>15</w:t>
            </w:r>
            <w:r w:rsidRPr="0006279C">
              <w:rPr>
                <w:rFonts w:ascii="Times New Roman" w:eastAsia="標楷體" w:hAnsi="Times New Roman" w:cs="Times New Roman"/>
                <w:sz w:val="22"/>
              </w:rPr>
              <w:t>名或科技部創新創業激勵計畫第一階段前</w:t>
            </w:r>
            <w:r w:rsidRPr="0006279C">
              <w:rPr>
                <w:rFonts w:ascii="Times New Roman" w:eastAsia="標楷體" w:hAnsi="Times New Roman" w:cs="Times New Roman"/>
                <w:sz w:val="22"/>
              </w:rPr>
              <w:t>40</w:t>
            </w:r>
            <w:r w:rsidRPr="0006279C">
              <w:rPr>
                <w:rFonts w:ascii="Times New Roman" w:eastAsia="標楷體" w:hAnsi="Times New Roman" w:cs="Times New Roman"/>
                <w:sz w:val="22"/>
              </w:rPr>
              <w:t>名。</w:t>
            </w:r>
          </w:p>
        </w:tc>
        <w:tc>
          <w:tcPr>
            <w:tcW w:w="615" w:type="pct"/>
            <w:vAlign w:val="center"/>
          </w:tcPr>
          <w:p w:rsidR="00A52989" w:rsidRPr="0006279C" w:rsidRDefault="00A52989" w:rsidP="0006279C">
            <w:pPr>
              <w:tabs>
                <w:tab w:val="left" w:pos="1303"/>
              </w:tabs>
              <w:autoSpaceDE w:val="0"/>
              <w:autoSpaceDN w:val="0"/>
              <w:adjustRightInd w:val="0"/>
              <w:snapToGrid w:val="0"/>
              <w:spacing w:line="220" w:lineRule="exact"/>
              <w:ind w:rightChars="16" w:right="38"/>
              <w:jc w:val="center"/>
              <w:rPr>
                <w:rFonts w:ascii="Times New Roman" w:eastAsia="標楷體" w:hAnsi="Times New Roman" w:cs="Times New Roman"/>
                <w:sz w:val="22"/>
              </w:rPr>
            </w:pPr>
            <w:r w:rsidRPr="0006279C">
              <w:rPr>
                <w:rFonts w:ascii="Times New Roman" w:eastAsia="標楷體" w:hAnsi="Times New Roman" w:cs="Times New Roman"/>
                <w:sz w:val="22"/>
              </w:rPr>
              <w:t>80</w:t>
            </w:r>
            <w:r w:rsidRPr="0006279C">
              <w:rPr>
                <w:rFonts w:ascii="Times New Roman" w:eastAsia="標楷體" w:hAnsi="Times New Roman" w:cs="Times New Roman"/>
                <w:sz w:val="22"/>
              </w:rPr>
              <w:t>分</w:t>
            </w:r>
            <w:r w:rsidRPr="0006279C">
              <w:rPr>
                <w:rFonts w:ascii="Times New Roman" w:eastAsia="標楷體" w:hAnsi="Times New Roman" w:cs="Times New Roman"/>
                <w:sz w:val="22"/>
              </w:rPr>
              <w:t>/</w:t>
            </w:r>
            <w:r w:rsidRPr="0006279C">
              <w:rPr>
                <w:rFonts w:ascii="Times New Roman" w:eastAsia="標楷體" w:hAnsi="Times New Roman" w:cs="Times New Roman"/>
                <w:sz w:val="22"/>
              </w:rPr>
              <w:t>件</w:t>
            </w:r>
          </w:p>
        </w:tc>
      </w:tr>
      <w:tr w:rsidR="0006279C" w:rsidRPr="0006279C" w:rsidTr="0006279C">
        <w:trPr>
          <w:trHeight w:val="606"/>
        </w:trPr>
        <w:tc>
          <w:tcPr>
            <w:tcW w:w="686" w:type="pct"/>
            <w:vMerge/>
            <w:tcMar>
              <w:left w:w="28" w:type="dxa"/>
              <w:right w:w="28" w:type="dxa"/>
            </w:tcMar>
            <w:vAlign w:val="center"/>
          </w:tcPr>
          <w:p w:rsidR="00A52989" w:rsidRPr="0006279C" w:rsidRDefault="00A52989" w:rsidP="0006279C">
            <w:pPr>
              <w:pStyle w:val="Default"/>
              <w:adjustRightInd/>
              <w:snapToGrid w:val="0"/>
              <w:spacing w:line="240" w:lineRule="exact"/>
              <w:jc w:val="both"/>
              <w:rPr>
                <w:rFonts w:ascii="Times New Roman" w:hAnsi="Times New Roman" w:cs="Times New Roman"/>
                <w:color w:val="auto"/>
              </w:rPr>
            </w:pPr>
          </w:p>
        </w:tc>
        <w:tc>
          <w:tcPr>
            <w:tcW w:w="890" w:type="pct"/>
            <w:vAlign w:val="center"/>
          </w:tcPr>
          <w:p w:rsidR="00A52989" w:rsidRPr="0006279C" w:rsidRDefault="00A52989" w:rsidP="0006279C">
            <w:pPr>
              <w:snapToGrid w:val="0"/>
              <w:jc w:val="both"/>
              <w:rPr>
                <w:rFonts w:ascii="Times New Roman" w:eastAsia="標楷體" w:hAnsi="Times New Roman" w:cs="Times New Roman"/>
                <w:sz w:val="22"/>
              </w:rPr>
            </w:pPr>
            <w:r w:rsidRPr="0006279C">
              <w:rPr>
                <w:rFonts w:ascii="Times New Roman" w:eastAsia="標楷體" w:hAnsi="Times New Roman" w:cs="Times New Roman"/>
                <w:sz w:val="22"/>
              </w:rPr>
              <w:t>R3-6</w:t>
            </w:r>
            <w:r w:rsidRPr="0006279C">
              <w:rPr>
                <w:rFonts w:ascii="Times New Roman" w:eastAsia="標楷體" w:hAnsi="Times New Roman" w:cs="Times New Roman"/>
                <w:sz w:val="22"/>
              </w:rPr>
              <w:t>推廣教育班</w:t>
            </w:r>
            <w:r w:rsidRPr="0006279C">
              <w:rPr>
                <w:rFonts w:ascii="Times New Roman" w:eastAsia="標楷體" w:hAnsi="Times New Roman" w:cs="Times New Roman"/>
                <w:sz w:val="22"/>
              </w:rPr>
              <w:t>(</w:t>
            </w:r>
            <w:r w:rsidRPr="0006279C">
              <w:rPr>
                <w:rFonts w:ascii="Times New Roman" w:eastAsia="標楷體" w:hAnsi="Times New Roman" w:cs="Times New Roman"/>
                <w:sz w:val="22"/>
              </w:rPr>
              <w:t>含寒暑期專班</w:t>
            </w:r>
            <w:r w:rsidRPr="0006279C">
              <w:rPr>
                <w:rFonts w:ascii="Times New Roman" w:eastAsia="標楷體" w:hAnsi="Times New Roman" w:cs="Times New Roman"/>
                <w:sz w:val="22"/>
              </w:rPr>
              <w:t>)</w:t>
            </w:r>
          </w:p>
        </w:tc>
        <w:tc>
          <w:tcPr>
            <w:tcW w:w="2809" w:type="pct"/>
            <w:vAlign w:val="center"/>
          </w:tcPr>
          <w:p w:rsidR="00A52989" w:rsidRPr="0006279C" w:rsidRDefault="00A52989" w:rsidP="0006279C">
            <w:pPr>
              <w:adjustRightInd w:val="0"/>
              <w:snapToGrid w:val="0"/>
              <w:spacing w:line="280" w:lineRule="atLeast"/>
              <w:ind w:rightChars="16" w:right="38"/>
              <w:jc w:val="both"/>
              <w:rPr>
                <w:rFonts w:ascii="Times New Roman" w:eastAsia="標楷體" w:hAnsi="Times New Roman" w:cs="Times New Roman"/>
                <w:sz w:val="22"/>
              </w:rPr>
            </w:pPr>
            <w:smartTag w:uri="urn:schemas-microsoft-com:office:smarttags" w:element="chsdate">
              <w:smartTagPr>
                <w:attr w:name="Year" w:val="1914"/>
                <w:attr w:name="Month" w:val="6"/>
                <w:attr w:name="Day" w:val="1"/>
                <w:attr w:name="IsLunarDate" w:val="False"/>
                <w:attr w:name="IsROCDate" w:val="False"/>
              </w:smartTagPr>
              <w:r w:rsidRPr="0006279C">
                <w:rPr>
                  <w:rFonts w:ascii="Times New Roman" w:eastAsia="標楷體" w:hAnsi="Times New Roman" w:cs="Times New Roman"/>
                  <w:sz w:val="22"/>
                </w:rPr>
                <w:t>R3-6-1</w:t>
              </w:r>
            </w:smartTag>
            <w:r w:rsidRPr="0006279C">
              <w:rPr>
                <w:rFonts w:ascii="Times New Roman" w:eastAsia="標楷體" w:hAnsi="Times New Roman" w:cs="Times New Roman"/>
                <w:sz w:val="22"/>
              </w:rPr>
              <w:t>開班學費收入經費</w:t>
            </w:r>
            <w:r w:rsidRPr="0006279C">
              <w:rPr>
                <w:rFonts w:ascii="Times New Roman" w:eastAsia="標楷體" w:hAnsi="Times New Roman" w:cs="Times New Roman"/>
                <w:sz w:val="22"/>
              </w:rPr>
              <w:t>(</w:t>
            </w:r>
            <w:r w:rsidRPr="0006279C">
              <w:rPr>
                <w:rFonts w:ascii="Times New Roman" w:eastAsia="標楷體" w:hAnsi="Times New Roman" w:cs="Times New Roman"/>
                <w:sz w:val="22"/>
              </w:rPr>
              <w:t>扣除材料費</w:t>
            </w:r>
            <w:r w:rsidRPr="0006279C">
              <w:rPr>
                <w:rFonts w:ascii="Times New Roman" w:eastAsia="標楷體" w:hAnsi="Times New Roman" w:cs="Times New Roman"/>
                <w:sz w:val="22"/>
              </w:rPr>
              <w:t>)</w:t>
            </w:r>
            <w:r w:rsidRPr="0006279C">
              <w:rPr>
                <w:rFonts w:ascii="Times New Roman" w:eastAsia="標楷體" w:hAnsi="Times New Roman" w:cs="Times New Roman"/>
                <w:sz w:val="22"/>
              </w:rPr>
              <w:t>，</w:t>
            </w:r>
            <w:r w:rsidRPr="0006279C">
              <w:rPr>
                <w:rFonts w:ascii="Times New Roman" w:eastAsia="標楷體" w:hAnsi="Times New Roman" w:cs="Times New Roman"/>
                <w:sz w:val="22"/>
              </w:rPr>
              <w:t>0.6</w:t>
            </w:r>
            <w:r w:rsidRPr="0006279C">
              <w:rPr>
                <w:rFonts w:ascii="Times New Roman" w:eastAsia="標楷體" w:hAnsi="Times New Roman" w:cs="Times New Roman"/>
                <w:sz w:val="22"/>
              </w:rPr>
              <w:t>分</w:t>
            </w:r>
            <w:r w:rsidRPr="0006279C">
              <w:rPr>
                <w:rFonts w:ascii="Times New Roman" w:eastAsia="標楷體" w:hAnsi="Times New Roman" w:cs="Times New Roman"/>
                <w:sz w:val="22"/>
              </w:rPr>
              <w:t>/</w:t>
            </w:r>
            <w:r w:rsidRPr="0006279C">
              <w:rPr>
                <w:rFonts w:ascii="Times New Roman" w:eastAsia="標楷體" w:hAnsi="Times New Roman" w:cs="Times New Roman"/>
                <w:sz w:val="22"/>
              </w:rPr>
              <w:t>萬元</w:t>
            </w:r>
          </w:p>
        </w:tc>
        <w:tc>
          <w:tcPr>
            <w:tcW w:w="615" w:type="pct"/>
            <w:vAlign w:val="center"/>
          </w:tcPr>
          <w:p w:rsidR="00A52989" w:rsidRPr="0006279C" w:rsidRDefault="00A52989" w:rsidP="0006279C">
            <w:pPr>
              <w:pStyle w:val="Default"/>
              <w:snapToGrid w:val="0"/>
              <w:jc w:val="center"/>
              <w:rPr>
                <w:rFonts w:ascii="Times New Roman" w:hAnsi="Times New Roman" w:cs="Times New Roman"/>
                <w:color w:val="auto"/>
                <w:kern w:val="2"/>
              </w:rPr>
            </w:pPr>
            <w:r w:rsidRPr="0006279C">
              <w:rPr>
                <w:rFonts w:ascii="Times New Roman" w:hAnsi="Times New Roman" w:cs="Times New Roman"/>
                <w:color w:val="auto"/>
                <w:sz w:val="22"/>
                <w:szCs w:val="22"/>
              </w:rPr>
              <w:t>0.6</w:t>
            </w:r>
            <w:r w:rsidRPr="0006279C">
              <w:rPr>
                <w:rFonts w:ascii="Times New Roman" w:hAnsi="Times New Roman" w:cs="Times New Roman"/>
                <w:color w:val="auto"/>
                <w:sz w:val="22"/>
                <w:szCs w:val="22"/>
              </w:rPr>
              <w:t>分</w:t>
            </w:r>
            <w:r w:rsidRPr="0006279C">
              <w:rPr>
                <w:rFonts w:ascii="Times New Roman" w:hAnsi="Times New Roman" w:cs="Times New Roman"/>
                <w:color w:val="auto"/>
                <w:sz w:val="22"/>
                <w:szCs w:val="22"/>
              </w:rPr>
              <w:t>/</w:t>
            </w:r>
            <w:r w:rsidRPr="0006279C">
              <w:rPr>
                <w:rFonts w:ascii="Times New Roman" w:hAnsi="Times New Roman" w:cs="Times New Roman"/>
                <w:color w:val="auto"/>
                <w:sz w:val="22"/>
                <w:szCs w:val="22"/>
              </w:rPr>
              <w:t>萬元</w:t>
            </w:r>
          </w:p>
        </w:tc>
      </w:tr>
      <w:tr w:rsidR="0006279C" w:rsidRPr="0006279C" w:rsidTr="0006279C">
        <w:trPr>
          <w:trHeight w:val="606"/>
        </w:trPr>
        <w:tc>
          <w:tcPr>
            <w:tcW w:w="686" w:type="pct"/>
            <w:vMerge/>
            <w:tcMar>
              <w:left w:w="28" w:type="dxa"/>
              <w:right w:w="28" w:type="dxa"/>
            </w:tcMar>
            <w:vAlign w:val="center"/>
          </w:tcPr>
          <w:p w:rsidR="00A52989" w:rsidRPr="0006279C" w:rsidRDefault="00A52989" w:rsidP="0006279C">
            <w:pPr>
              <w:pStyle w:val="Default"/>
              <w:adjustRightInd/>
              <w:snapToGrid w:val="0"/>
              <w:spacing w:line="240" w:lineRule="exact"/>
              <w:jc w:val="both"/>
              <w:rPr>
                <w:rFonts w:ascii="Times New Roman" w:hAnsi="Times New Roman" w:cs="Times New Roman"/>
                <w:color w:val="auto"/>
              </w:rPr>
            </w:pPr>
          </w:p>
        </w:tc>
        <w:tc>
          <w:tcPr>
            <w:tcW w:w="890" w:type="pct"/>
            <w:vAlign w:val="center"/>
          </w:tcPr>
          <w:p w:rsidR="00A52989" w:rsidRPr="0006279C" w:rsidRDefault="00A52989" w:rsidP="0006279C">
            <w:pPr>
              <w:snapToGrid w:val="0"/>
              <w:jc w:val="both"/>
              <w:rPr>
                <w:rFonts w:ascii="Times New Roman" w:eastAsia="標楷體" w:hAnsi="Times New Roman" w:cs="Times New Roman"/>
                <w:sz w:val="22"/>
              </w:rPr>
            </w:pPr>
            <w:r w:rsidRPr="0006279C">
              <w:rPr>
                <w:rFonts w:ascii="Times New Roman" w:eastAsia="標楷體" w:hAnsi="Times New Roman" w:cs="Times New Roman"/>
                <w:sz w:val="22"/>
              </w:rPr>
              <w:t>R3-7</w:t>
            </w:r>
            <w:r w:rsidRPr="0006279C">
              <w:rPr>
                <w:rFonts w:ascii="Times New Roman" w:eastAsia="標楷體" w:hAnsi="Times New Roman" w:cs="Times New Roman"/>
                <w:sz w:val="22"/>
              </w:rPr>
              <w:t>儀器設備服務</w:t>
            </w:r>
          </w:p>
        </w:tc>
        <w:tc>
          <w:tcPr>
            <w:tcW w:w="2809" w:type="pct"/>
            <w:vAlign w:val="center"/>
          </w:tcPr>
          <w:p w:rsidR="00A52989" w:rsidRPr="0006279C" w:rsidRDefault="00A52989" w:rsidP="0006279C">
            <w:pPr>
              <w:snapToGrid w:val="0"/>
              <w:spacing w:line="280" w:lineRule="atLeast"/>
              <w:ind w:rightChars="16" w:right="38"/>
              <w:jc w:val="both"/>
              <w:rPr>
                <w:rFonts w:ascii="Times New Roman" w:eastAsia="標楷體" w:hAnsi="Times New Roman" w:cs="Times New Roman"/>
                <w:sz w:val="22"/>
              </w:rPr>
            </w:pPr>
            <w:smartTag w:uri="urn:schemas-microsoft-com:office:smarttags" w:element="chsdate">
              <w:smartTagPr>
                <w:attr w:name="Year" w:val="1914"/>
                <w:attr w:name="Month" w:val="7"/>
                <w:attr w:name="Day" w:val="1"/>
                <w:attr w:name="IsLunarDate" w:val="False"/>
                <w:attr w:name="IsROCDate" w:val="False"/>
              </w:smartTagPr>
              <w:r w:rsidRPr="0006279C">
                <w:rPr>
                  <w:rFonts w:ascii="Times New Roman" w:eastAsia="標楷體" w:hAnsi="Times New Roman" w:cs="Times New Roman"/>
                  <w:sz w:val="22"/>
                </w:rPr>
                <w:t>R3-7-1</w:t>
              </w:r>
            </w:smartTag>
            <w:r w:rsidRPr="0006279C">
              <w:rPr>
                <w:rFonts w:ascii="Times New Roman" w:eastAsia="標楷體" w:hAnsi="Times New Roman" w:cs="Times New Roman"/>
                <w:sz w:val="22"/>
              </w:rPr>
              <w:t>儀器設備借用收入經費，</w:t>
            </w:r>
            <w:r w:rsidRPr="0006279C">
              <w:rPr>
                <w:rFonts w:ascii="Times New Roman" w:eastAsia="標楷體" w:hAnsi="Times New Roman" w:cs="Times New Roman"/>
                <w:sz w:val="22"/>
              </w:rPr>
              <w:t>0.6</w:t>
            </w:r>
            <w:r w:rsidRPr="0006279C">
              <w:rPr>
                <w:rFonts w:ascii="Times New Roman" w:eastAsia="標楷體" w:hAnsi="Times New Roman" w:cs="Times New Roman"/>
                <w:sz w:val="22"/>
              </w:rPr>
              <w:t>分</w:t>
            </w:r>
            <w:r w:rsidRPr="0006279C">
              <w:rPr>
                <w:rFonts w:ascii="Times New Roman" w:eastAsia="標楷體" w:hAnsi="Times New Roman" w:cs="Times New Roman"/>
                <w:sz w:val="22"/>
              </w:rPr>
              <w:t>/</w:t>
            </w:r>
            <w:r w:rsidRPr="0006279C">
              <w:rPr>
                <w:rFonts w:ascii="Times New Roman" w:eastAsia="標楷體" w:hAnsi="Times New Roman" w:cs="Times New Roman"/>
                <w:sz w:val="22"/>
              </w:rPr>
              <w:t>萬元</w:t>
            </w:r>
          </w:p>
        </w:tc>
        <w:tc>
          <w:tcPr>
            <w:tcW w:w="615" w:type="pct"/>
            <w:vAlign w:val="center"/>
          </w:tcPr>
          <w:p w:rsidR="00A52989" w:rsidRPr="0006279C" w:rsidRDefault="00A52989" w:rsidP="0006279C">
            <w:pPr>
              <w:pStyle w:val="Default"/>
              <w:snapToGrid w:val="0"/>
              <w:jc w:val="center"/>
              <w:rPr>
                <w:rFonts w:ascii="Times New Roman" w:hAnsi="Times New Roman" w:cs="Times New Roman"/>
                <w:color w:val="auto"/>
                <w:kern w:val="2"/>
              </w:rPr>
            </w:pPr>
            <w:r w:rsidRPr="0006279C">
              <w:rPr>
                <w:rFonts w:ascii="Times New Roman" w:hAnsi="Times New Roman" w:cs="Times New Roman"/>
                <w:color w:val="auto"/>
                <w:sz w:val="22"/>
                <w:szCs w:val="22"/>
              </w:rPr>
              <w:t>0.6</w:t>
            </w:r>
            <w:r w:rsidRPr="0006279C">
              <w:rPr>
                <w:rFonts w:ascii="Times New Roman" w:hAnsi="Times New Roman" w:cs="Times New Roman"/>
                <w:color w:val="auto"/>
                <w:sz w:val="22"/>
                <w:szCs w:val="22"/>
              </w:rPr>
              <w:t>分</w:t>
            </w:r>
            <w:r w:rsidRPr="0006279C">
              <w:rPr>
                <w:rFonts w:ascii="Times New Roman" w:hAnsi="Times New Roman" w:cs="Times New Roman"/>
                <w:color w:val="auto"/>
                <w:sz w:val="22"/>
                <w:szCs w:val="22"/>
              </w:rPr>
              <w:t>/</w:t>
            </w:r>
            <w:r w:rsidRPr="0006279C">
              <w:rPr>
                <w:rFonts w:ascii="Times New Roman" w:hAnsi="Times New Roman" w:cs="Times New Roman"/>
                <w:color w:val="auto"/>
                <w:sz w:val="22"/>
                <w:szCs w:val="22"/>
              </w:rPr>
              <w:t>萬元</w:t>
            </w:r>
          </w:p>
        </w:tc>
      </w:tr>
    </w:tbl>
    <w:p w:rsidR="00A52989" w:rsidRPr="0006279C" w:rsidRDefault="00A52989" w:rsidP="00A52989">
      <w:pPr>
        <w:pStyle w:val="Default"/>
        <w:rPr>
          <w:rFonts w:ascii="Times New Roman" w:hAnsi="Times New Roman" w:cs="Times New Roman"/>
          <w:color w:val="auto"/>
          <w:sz w:val="32"/>
          <w:szCs w:val="32"/>
        </w:rPr>
      </w:pPr>
    </w:p>
    <w:p w:rsidR="00A52989" w:rsidRPr="0006279C" w:rsidRDefault="00A52989" w:rsidP="00A52989">
      <w:pPr>
        <w:pStyle w:val="Default"/>
        <w:rPr>
          <w:rFonts w:ascii="Times New Roman" w:hAnsi="Times New Roman" w:cs="Times New Roman"/>
          <w:color w:val="auto"/>
        </w:rPr>
        <w:sectPr w:rsidR="00A52989" w:rsidRPr="0006279C" w:rsidSect="00A24B9E">
          <w:pgSz w:w="11906" w:h="16838" w:code="9"/>
          <w:pgMar w:top="1134" w:right="1134" w:bottom="1134" w:left="1134" w:header="0" w:footer="284" w:gutter="0"/>
          <w:cols w:space="720"/>
          <w:noEndnote/>
        </w:sectPr>
      </w:pPr>
    </w:p>
    <w:p w:rsidR="00A52989" w:rsidRPr="0006279C" w:rsidRDefault="00A52989" w:rsidP="00A52989">
      <w:pPr>
        <w:autoSpaceDE w:val="0"/>
        <w:autoSpaceDN w:val="0"/>
        <w:adjustRightInd w:val="0"/>
        <w:snapToGrid w:val="0"/>
        <w:spacing w:beforeLines="50" w:before="120"/>
        <w:rPr>
          <w:rFonts w:ascii="Times New Roman" w:eastAsia="標楷體" w:hAnsi="Times New Roman" w:cs="Times New Roman"/>
          <w:b/>
          <w:sz w:val="28"/>
          <w:szCs w:val="28"/>
        </w:rPr>
      </w:pPr>
      <w:r w:rsidRPr="0006279C">
        <w:rPr>
          <w:rFonts w:ascii="Times New Roman" w:eastAsia="標楷體" w:hAnsi="Times New Roman" w:cs="Times New Roman"/>
          <w:b/>
          <w:sz w:val="28"/>
          <w:szCs w:val="28"/>
        </w:rPr>
        <w:lastRenderedPageBreak/>
        <w:t xml:space="preserve">S. </w:t>
      </w:r>
      <w:r w:rsidRPr="0006279C">
        <w:rPr>
          <w:rFonts w:ascii="Times New Roman" w:eastAsia="標楷體" w:hAnsi="Times New Roman" w:cs="Times New Roman"/>
          <w:b/>
          <w:sz w:val="28"/>
          <w:szCs w:val="28"/>
        </w:rPr>
        <w:t>輔導及服務項目</w:t>
      </w:r>
      <w:r w:rsidRPr="0006279C">
        <w:rPr>
          <w:rFonts w:ascii="Times New Roman" w:eastAsia="標楷體" w:hAnsi="Times New Roman" w:cs="Times New Roman"/>
          <w:b/>
          <w:sz w:val="28"/>
          <w:szCs w:val="28"/>
        </w:rPr>
        <w:t>(106</w:t>
      </w:r>
      <w:r w:rsidRPr="0006279C">
        <w:rPr>
          <w:rFonts w:ascii="Times New Roman" w:eastAsia="標楷體" w:hAnsi="Times New Roman" w:cs="Times New Roman"/>
          <w:b/>
          <w:sz w:val="28"/>
          <w:szCs w:val="28"/>
        </w:rPr>
        <w:t>學年度績效適用</w:t>
      </w:r>
      <w:r w:rsidRPr="0006279C">
        <w:rPr>
          <w:rFonts w:ascii="Times New Roman" w:eastAsia="標楷體" w:hAnsi="Times New Roman" w:cs="Times New Roman"/>
          <w:b/>
          <w:sz w:val="28"/>
          <w:szCs w:val="28"/>
        </w:rPr>
        <w:t>)</w:t>
      </w:r>
    </w:p>
    <w:tbl>
      <w:tblPr>
        <w:tblW w:w="5129" w:type="pct"/>
        <w:tblInd w:w="-3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49"/>
        <w:gridCol w:w="1963"/>
        <w:gridCol w:w="5323"/>
        <w:gridCol w:w="1341"/>
      </w:tblGrid>
      <w:tr w:rsidR="00A52989" w:rsidRPr="0006279C" w:rsidTr="0006279C">
        <w:trPr>
          <w:trHeight w:val="454"/>
          <w:tblHeader/>
        </w:trPr>
        <w:tc>
          <w:tcPr>
            <w:tcW w:w="632" w:type="pct"/>
            <w:shd w:val="clear" w:color="auto" w:fill="E2EFD9"/>
            <w:tcMar>
              <w:left w:w="28" w:type="dxa"/>
              <w:right w:w="28" w:type="dxa"/>
            </w:tcMar>
            <w:vAlign w:val="center"/>
          </w:tcPr>
          <w:p w:rsidR="00A52989" w:rsidRPr="0006279C" w:rsidRDefault="00A52989" w:rsidP="0006279C">
            <w:pPr>
              <w:pStyle w:val="Default"/>
              <w:adjustRightInd/>
              <w:snapToGrid w:val="0"/>
              <w:jc w:val="center"/>
              <w:rPr>
                <w:rFonts w:ascii="Times New Roman" w:hAnsi="Times New Roman" w:cs="Times New Roman"/>
                <w:color w:val="auto"/>
              </w:rPr>
            </w:pPr>
            <w:r w:rsidRPr="0006279C">
              <w:rPr>
                <w:rFonts w:ascii="Times New Roman" w:hAnsi="Times New Roman" w:cs="Times New Roman"/>
                <w:color w:val="auto"/>
              </w:rPr>
              <w:t>項目</w:t>
            </w:r>
          </w:p>
        </w:tc>
        <w:tc>
          <w:tcPr>
            <w:tcW w:w="994" w:type="pct"/>
            <w:shd w:val="clear" w:color="auto" w:fill="E2EFD9"/>
            <w:vAlign w:val="center"/>
          </w:tcPr>
          <w:p w:rsidR="00A52989" w:rsidRPr="0006279C" w:rsidRDefault="00A52989" w:rsidP="0006279C">
            <w:pPr>
              <w:pStyle w:val="Default"/>
              <w:adjustRightInd/>
              <w:snapToGrid w:val="0"/>
              <w:jc w:val="center"/>
              <w:rPr>
                <w:rFonts w:ascii="Times New Roman" w:hAnsi="Times New Roman" w:cs="Times New Roman"/>
                <w:color w:val="auto"/>
              </w:rPr>
            </w:pPr>
            <w:r w:rsidRPr="0006279C">
              <w:rPr>
                <w:rFonts w:ascii="Times New Roman" w:hAnsi="Times New Roman" w:cs="Times New Roman"/>
                <w:color w:val="auto"/>
              </w:rPr>
              <w:t>指標</w:t>
            </w:r>
          </w:p>
        </w:tc>
        <w:tc>
          <w:tcPr>
            <w:tcW w:w="2695" w:type="pct"/>
            <w:shd w:val="clear" w:color="auto" w:fill="E2EFD9"/>
            <w:vAlign w:val="center"/>
          </w:tcPr>
          <w:p w:rsidR="00A52989" w:rsidRPr="0006279C" w:rsidRDefault="00A52989" w:rsidP="0006279C">
            <w:pPr>
              <w:pStyle w:val="Default"/>
              <w:adjustRightInd/>
              <w:snapToGrid w:val="0"/>
              <w:jc w:val="center"/>
              <w:rPr>
                <w:rFonts w:ascii="Times New Roman" w:hAnsi="Times New Roman" w:cs="Times New Roman"/>
                <w:color w:val="auto"/>
              </w:rPr>
            </w:pPr>
            <w:r w:rsidRPr="0006279C">
              <w:rPr>
                <w:rFonts w:ascii="Times New Roman" w:hAnsi="Times New Roman" w:cs="Times New Roman"/>
                <w:color w:val="auto"/>
              </w:rPr>
              <w:t>評分準則</w:t>
            </w:r>
          </w:p>
        </w:tc>
        <w:tc>
          <w:tcPr>
            <w:tcW w:w="679" w:type="pct"/>
            <w:shd w:val="clear" w:color="auto" w:fill="E2EFD9"/>
            <w:vAlign w:val="center"/>
          </w:tcPr>
          <w:p w:rsidR="00A52989" w:rsidRPr="0006279C" w:rsidRDefault="00A52989" w:rsidP="0006279C">
            <w:pPr>
              <w:pStyle w:val="Default"/>
              <w:adjustRightInd/>
              <w:snapToGrid w:val="0"/>
              <w:jc w:val="center"/>
              <w:rPr>
                <w:rFonts w:ascii="Times New Roman" w:hAnsi="Times New Roman" w:cs="Times New Roman"/>
                <w:color w:val="auto"/>
              </w:rPr>
            </w:pPr>
            <w:r w:rsidRPr="0006279C">
              <w:rPr>
                <w:rFonts w:ascii="Times New Roman" w:hAnsi="Times New Roman" w:cs="Times New Roman"/>
                <w:color w:val="auto"/>
              </w:rPr>
              <w:t>計分</w:t>
            </w:r>
          </w:p>
        </w:tc>
      </w:tr>
      <w:tr w:rsidR="00A52989" w:rsidRPr="0006279C" w:rsidTr="0006279C">
        <w:trPr>
          <w:trHeight w:val="454"/>
        </w:trPr>
        <w:tc>
          <w:tcPr>
            <w:tcW w:w="632" w:type="pct"/>
            <w:vMerge w:val="restart"/>
            <w:tcMar>
              <w:left w:w="28" w:type="dxa"/>
              <w:right w:w="28" w:type="dxa"/>
            </w:tcMar>
            <w:vAlign w:val="center"/>
          </w:tcPr>
          <w:p w:rsidR="00A52989" w:rsidRPr="0006279C" w:rsidRDefault="00A52989" w:rsidP="0006279C">
            <w:pPr>
              <w:pStyle w:val="Default"/>
              <w:adjustRightInd/>
              <w:snapToGrid w:val="0"/>
              <w:jc w:val="both"/>
              <w:rPr>
                <w:rFonts w:ascii="Times New Roman" w:hAnsi="Times New Roman" w:cs="Times New Roman"/>
                <w:color w:val="auto"/>
                <w:shd w:val="pct15" w:color="auto" w:fill="FFFFFF"/>
              </w:rPr>
            </w:pPr>
            <w:r w:rsidRPr="0006279C">
              <w:rPr>
                <w:rFonts w:ascii="Times New Roman" w:hAnsi="Times New Roman" w:cs="Times New Roman"/>
                <w:color w:val="auto"/>
                <w:shd w:val="pct15" w:color="auto" w:fill="FFFFFF"/>
              </w:rPr>
              <w:t>S1</w:t>
            </w:r>
          </w:p>
          <w:p w:rsidR="00A52989" w:rsidRPr="0006279C" w:rsidRDefault="00A52989" w:rsidP="0006279C">
            <w:pPr>
              <w:pStyle w:val="Default"/>
              <w:adjustRightInd/>
              <w:snapToGrid w:val="0"/>
              <w:jc w:val="both"/>
              <w:rPr>
                <w:rFonts w:ascii="Times New Roman" w:hAnsi="Times New Roman" w:cs="Times New Roman"/>
                <w:color w:val="auto"/>
              </w:rPr>
            </w:pPr>
            <w:r w:rsidRPr="0006279C">
              <w:rPr>
                <w:rFonts w:ascii="Times New Roman" w:hAnsi="Times New Roman" w:cs="Times New Roman"/>
                <w:color w:val="auto"/>
                <w:shd w:val="pct15" w:color="auto" w:fill="FFFFFF"/>
              </w:rPr>
              <w:t>校內輔導及服務</w:t>
            </w:r>
          </w:p>
        </w:tc>
        <w:tc>
          <w:tcPr>
            <w:tcW w:w="994" w:type="pct"/>
            <w:vAlign w:val="center"/>
          </w:tcPr>
          <w:p w:rsidR="00A52989" w:rsidRPr="0006279C" w:rsidRDefault="00A52989" w:rsidP="0006279C">
            <w:pPr>
              <w:snapToGrid w:val="0"/>
              <w:rPr>
                <w:rFonts w:ascii="Times New Roman" w:eastAsia="標楷體" w:hAnsi="Times New Roman" w:cs="Times New Roman"/>
              </w:rPr>
            </w:pPr>
            <w:r w:rsidRPr="0006279C">
              <w:rPr>
                <w:rFonts w:ascii="Times New Roman" w:eastAsia="標楷體" w:hAnsi="Times New Roman" w:cs="Times New Roman"/>
                <w:kern w:val="0"/>
              </w:rPr>
              <w:t xml:space="preserve">S1-1 </w:t>
            </w:r>
            <w:r w:rsidRPr="0006279C">
              <w:rPr>
                <w:rFonts w:ascii="Times New Roman" w:eastAsia="標楷體" w:hAnsi="Times New Roman" w:cs="Times New Roman"/>
              </w:rPr>
              <w:t>行政服務</w:t>
            </w:r>
          </w:p>
        </w:tc>
        <w:tc>
          <w:tcPr>
            <w:tcW w:w="2695" w:type="pct"/>
            <w:vAlign w:val="center"/>
          </w:tcPr>
          <w:p w:rsidR="00A52989" w:rsidRPr="0006279C" w:rsidRDefault="00A52989" w:rsidP="0006279C">
            <w:pPr>
              <w:pStyle w:val="Default"/>
              <w:adjustRightInd/>
              <w:snapToGrid w:val="0"/>
              <w:jc w:val="both"/>
              <w:rPr>
                <w:rFonts w:ascii="Times New Roman" w:hAnsi="Times New Roman" w:cs="Times New Roman"/>
                <w:color w:val="auto"/>
              </w:rPr>
            </w:pPr>
            <w:r w:rsidRPr="0006279C">
              <w:rPr>
                <w:rFonts w:ascii="Times New Roman" w:hAnsi="Times New Roman" w:cs="Times New Roman"/>
                <w:color w:val="auto"/>
              </w:rPr>
              <w:t>S</w:t>
            </w:r>
            <w:smartTag w:uri="urn:schemas-microsoft-com:office:smarttags" w:element="chsdate">
              <w:smartTagPr>
                <w:attr w:name="Year" w:val="2001"/>
                <w:attr w:name="Month" w:val="1"/>
                <w:attr w:name="Day" w:val="1"/>
                <w:attr w:name="IsLunarDate" w:val="False"/>
                <w:attr w:name="IsROCDate" w:val="False"/>
              </w:smartTagPr>
              <w:r w:rsidRPr="0006279C">
                <w:rPr>
                  <w:rFonts w:ascii="Times New Roman" w:hAnsi="Times New Roman" w:cs="Times New Roman"/>
                  <w:color w:val="auto"/>
                </w:rPr>
                <w:t>1-1-1</w:t>
              </w:r>
            </w:smartTag>
            <w:r w:rsidRPr="0006279C">
              <w:rPr>
                <w:rFonts w:ascii="Times New Roman" w:hAnsi="Times New Roman" w:cs="Times New Roman"/>
                <w:color w:val="auto"/>
              </w:rPr>
              <w:t xml:space="preserve"> </w:t>
            </w:r>
            <w:r w:rsidRPr="0006279C">
              <w:rPr>
                <w:rFonts w:ascii="Times New Roman" w:hAnsi="Times New Roman" w:cs="Times New Roman"/>
                <w:color w:val="auto"/>
              </w:rPr>
              <w:t>兼任行政教師</w:t>
            </w:r>
          </w:p>
        </w:tc>
        <w:tc>
          <w:tcPr>
            <w:tcW w:w="679" w:type="pct"/>
            <w:vAlign w:val="center"/>
          </w:tcPr>
          <w:p w:rsidR="00A52989" w:rsidRPr="0006279C" w:rsidRDefault="00A52989" w:rsidP="0006279C">
            <w:pPr>
              <w:pStyle w:val="Default"/>
              <w:adjustRightInd/>
              <w:snapToGrid w:val="0"/>
              <w:jc w:val="center"/>
              <w:rPr>
                <w:rFonts w:ascii="Times New Roman" w:hAnsi="Times New Roman" w:cs="Times New Roman"/>
                <w:color w:val="auto"/>
              </w:rPr>
            </w:pPr>
            <w:r w:rsidRPr="0006279C">
              <w:rPr>
                <w:rFonts w:ascii="Times New Roman" w:hAnsi="Times New Roman" w:cs="Times New Roman"/>
                <w:color w:val="auto"/>
              </w:rPr>
              <w:t>50</w:t>
            </w:r>
            <w:r w:rsidRPr="0006279C">
              <w:rPr>
                <w:rFonts w:ascii="Times New Roman" w:hAnsi="Times New Roman" w:cs="Times New Roman"/>
                <w:color w:val="auto"/>
              </w:rPr>
              <w:t>分</w:t>
            </w:r>
            <w:r w:rsidRPr="0006279C">
              <w:rPr>
                <w:rFonts w:ascii="Times New Roman" w:hAnsi="Times New Roman" w:cs="Times New Roman"/>
                <w:color w:val="auto"/>
              </w:rPr>
              <w:t>/</w:t>
            </w:r>
            <w:r w:rsidRPr="0006279C">
              <w:rPr>
                <w:rFonts w:ascii="Times New Roman" w:hAnsi="Times New Roman" w:cs="Times New Roman"/>
                <w:color w:val="auto"/>
              </w:rPr>
              <w:t>學期</w:t>
            </w:r>
          </w:p>
        </w:tc>
      </w:tr>
      <w:tr w:rsidR="0006279C" w:rsidRPr="0006279C" w:rsidTr="0006279C">
        <w:trPr>
          <w:trHeight w:val="454"/>
        </w:trPr>
        <w:tc>
          <w:tcPr>
            <w:tcW w:w="632" w:type="pct"/>
            <w:vMerge/>
            <w:tcMar>
              <w:left w:w="28" w:type="dxa"/>
              <w:right w:w="28" w:type="dxa"/>
            </w:tcMar>
            <w:vAlign w:val="center"/>
          </w:tcPr>
          <w:p w:rsidR="00A52989" w:rsidRPr="0006279C" w:rsidRDefault="00A52989" w:rsidP="0006279C">
            <w:pPr>
              <w:pStyle w:val="Default"/>
              <w:adjustRightInd/>
              <w:snapToGrid w:val="0"/>
              <w:jc w:val="both"/>
              <w:rPr>
                <w:rFonts w:ascii="Times New Roman" w:hAnsi="Times New Roman" w:cs="Times New Roman"/>
                <w:color w:val="auto"/>
              </w:rPr>
            </w:pPr>
          </w:p>
        </w:tc>
        <w:tc>
          <w:tcPr>
            <w:tcW w:w="994" w:type="pct"/>
            <w:vMerge w:val="restart"/>
            <w:vAlign w:val="center"/>
          </w:tcPr>
          <w:p w:rsidR="00A52989" w:rsidRPr="0006279C" w:rsidRDefault="00A52989" w:rsidP="0006279C">
            <w:pPr>
              <w:snapToGrid w:val="0"/>
              <w:rPr>
                <w:rFonts w:ascii="Times New Roman" w:eastAsia="標楷體" w:hAnsi="Times New Roman" w:cs="Times New Roman"/>
              </w:rPr>
            </w:pPr>
            <w:r w:rsidRPr="0006279C">
              <w:rPr>
                <w:rFonts w:ascii="Times New Roman" w:eastAsia="標楷體" w:hAnsi="Times New Roman" w:cs="Times New Roman"/>
                <w:kern w:val="0"/>
              </w:rPr>
              <w:t xml:space="preserve">S1-2 </w:t>
            </w:r>
            <w:r w:rsidRPr="0006279C">
              <w:rPr>
                <w:rFonts w:ascii="Times New Roman" w:eastAsia="標楷體" w:hAnsi="Times New Roman" w:cs="Times New Roman"/>
              </w:rPr>
              <w:t>學生輔導及服務</w:t>
            </w:r>
          </w:p>
        </w:tc>
        <w:tc>
          <w:tcPr>
            <w:tcW w:w="2695" w:type="pct"/>
            <w:vAlign w:val="center"/>
          </w:tcPr>
          <w:p w:rsidR="00A52989" w:rsidRPr="0006279C" w:rsidRDefault="00A52989" w:rsidP="0006279C">
            <w:pPr>
              <w:pStyle w:val="Default"/>
              <w:adjustRightInd/>
              <w:snapToGrid w:val="0"/>
              <w:jc w:val="both"/>
              <w:rPr>
                <w:rFonts w:ascii="Times New Roman" w:hAnsi="Times New Roman" w:cs="Times New Roman"/>
                <w:color w:val="auto"/>
              </w:rPr>
            </w:pPr>
            <w:r w:rsidRPr="0006279C">
              <w:rPr>
                <w:rFonts w:ascii="Times New Roman" w:hAnsi="Times New Roman" w:cs="Times New Roman"/>
                <w:color w:val="auto"/>
              </w:rPr>
              <w:t>S</w:t>
            </w:r>
            <w:smartTag w:uri="urn:schemas-microsoft-com:office:smarttags" w:element="chsdate">
              <w:smartTagPr>
                <w:attr w:name="Year" w:val="2001"/>
                <w:attr w:name="Month" w:val="2"/>
                <w:attr w:name="Day" w:val="1"/>
                <w:attr w:name="IsLunarDate" w:val="False"/>
                <w:attr w:name="IsROCDate" w:val="False"/>
              </w:smartTagPr>
              <w:r w:rsidRPr="0006279C">
                <w:rPr>
                  <w:rFonts w:ascii="Times New Roman" w:hAnsi="Times New Roman" w:cs="Times New Roman"/>
                  <w:color w:val="auto"/>
                </w:rPr>
                <w:t>1-2-1</w:t>
              </w:r>
            </w:smartTag>
            <w:r w:rsidRPr="0006279C">
              <w:rPr>
                <w:rFonts w:ascii="Times New Roman" w:hAnsi="Times New Roman" w:cs="Times New Roman"/>
                <w:color w:val="auto"/>
              </w:rPr>
              <w:t xml:space="preserve"> </w:t>
            </w:r>
            <w:r w:rsidRPr="0006279C">
              <w:rPr>
                <w:rFonts w:ascii="Times New Roman" w:hAnsi="Times New Roman" w:cs="Times New Roman"/>
                <w:color w:val="auto"/>
              </w:rPr>
              <w:t>日間部、進修部導師</w:t>
            </w:r>
          </w:p>
        </w:tc>
        <w:tc>
          <w:tcPr>
            <w:tcW w:w="679" w:type="pct"/>
            <w:vAlign w:val="center"/>
          </w:tcPr>
          <w:p w:rsidR="00A52989" w:rsidRPr="0006279C" w:rsidRDefault="00A52989" w:rsidP="0006279C">
            <w:pPr>
              <w:pStyle w:val="Default"/>
              <w:adjustRightInd/>
              <w:snapToGrid w:val="0"/>
              <w:jc w:val="center"/>
              <w:rPr>
                <w:rFonts w:ascii="Times New Roman" w:hAnsi="Times New Roman" w:cs="Times New Roman"/>
                <w:color w:val="auto"/>
              </w:rPr>
            </w:pPr>
            <w:r w:rsidRPr="0006279C">
              <w:rPr>
                <w:rFonts w:ascii="Times New Roman" w:hAnsi="Times New Roman" w:cs="Times New Roman"/>
                <w:color w:val="auto"/>
              </w:rPr>
              <w:t>15</w:t>
            </w:r>
            <w:r w:rsidRPr="0006279C">
              <w:rPr>
                <w:rFonts w:ascii="Times New Roman" w:hAnsi="Times New Roman" w:cs="Times New Roman"/>
                <w:color w:val="auto"/>
              </w:rPr>
              <w:t>分</w:t>
            </w:r>
            <w:r w:rsidRPr="0006279C">
              <w:rPr>
                <w:rFonts w:ascii="Times New Roman" w:hAnsi="Times New Roman" w:cs="Times New Roman"/>
                <w:color w:val="auto"/>
              </w:rPr>
              <w:t>/</w:t>
            </w:r>
            <w:r w:rsidRPr="0006279C">
              <w:rPr>
                <w:rFonts w:ascii="Times New Roman" w:hAnsi="Times New Roman" w:cs="Times New Roman"/>
                <w:color w:val="auto"/>
              </w:rPr>
              <w:t>學期</w:t>
            </w:r>
          </w:p>
        </w:tc>
      </w:tr>
      <w:tr w:rsidR="0006279C" w:rsidRPr="0006279C" w:rsidTr="0006279C">
        <w:trPr>
          <w:trHeight w:val="454"/>
        </w:trPr>
        <w:tc>
          <w:tcPr>
            <w:tcW w:w="632" w:type="pct"/>
            <w:vMerge/>
            <w:tcMar>
              <w:left w:w="28" w:type="dxa"/>
              <w:right w:w="28" w:type="dxa"/>
            </w:tcMar>
            <w:vAlign w:val="center"/>
          </w:tcPr>
          <w:p w:rsidR="00A52989" w:rsidRPr="0006279C" w:rsidRDefault="00A52989" w:rsidP="0006279C">
            <w:pPr>
              <w:pStyle w:val="Default"/>
              <w:adjustRightInd/>
              <w:snapToGrid w:val="0"/>
              <w:jc w:val="both"/>
              <w:rPr>
                <w:rFonts w:ascii="Times New Roman" w:hAnsi="Times New Roman" w:cs="Times New Roman"/>
                <w:color w:val="auto"/>
              </w:rPr>
            </w:pPr>
          </w:p>
        </w:tc>
        <w:tc>
          <w:tcPr>
            <w:tcW w:w="994" w:type="pct"/>
            <w:vMerge/>
            <w:vAlign w:val="center"/>
          </w:tcPr>
          <w:p w:rsidR="00A52989" w:rsidRPr="0006279C" w:rsidRDefault="00A52989" w:rsidP="0006279C">
            <w:pPr>
              <w:snapToGrid w:val="0"/>
              <w:rPr>
                <w:rFonts w:ascii="Times New Roman" w:eastAsia="標楷體" w:hAnsi="Times New Roman" w:cs="Times New Roman"/>
              </w:rPr>
            </w:pPr>
          </w:p>
        </w:tc>
        <w:tc>
          <w:tcPr>
            <w:tcW w:w="2695" w:type="pct"/>
            <w:vAlign w:val="center"/>
          </w:tcPr>
          <w:p w:rsidR="00A52989" w:rsidRPr="0006279C" w:rsidRDefault="00A52989" w:rsidP="0006279C">
            <w:pPr>
              <w:pStyle w:val="Default"/>
              <w:adjustRightInd/>
              <w:snapToGrid w:val="0"/>
              <w:jc w:val="both"/>
              <w:rPr>
                <w:rFonts w:ascii="Times New Roman" w:hAnsi="Times New Roman" w:cs="Times New Roman"/>
                <w:color w:val="auto"/>
              </w:rPr>
            </w:pPr>
            <w:r w:rsidRPr="0006279C">
              <w:rPr>
                <w:rFonts w:ascii="Times New Roman" w:hAnsi="Times New Roman" w:cs="Times New Roman"/>
                <w:color w:val="auto"/>
              </w:rPr>
              <w:t>S</w:t>
            </w:r>
            <w:smartTag w:uri="urn:schemas-microsoft-com:office:smarttags" w:element="chsdate">
              <w:smartTagPr>
                <w:attr w:name="Year" w:val="2001"/>
                <w:attr w:name="Month" w:val="2"/>
                <w:attr w:name="Day" w:val="2"/>
                <w:attr w:name="IsLunarDate" w:val="False"/>
                <w:attr w:name="IsROCDate" w:val="False"/>
              </w:smartTagPr>
              <w:r w:rsidRPr="0006279C">
                <w:rPr>
                  <w:rFonts w:ascii="Times New Roman" w:hAnsi="Times New Roman" w:cs="Times New Roman"/>
                  <w:color w:val="auto"/>
                </w:rPr>
                <w:t>1-2-2</w:t>
              </w:r>
            </w:smartTag>
            <w:r w:rsidRPr="0006279C">
              <w:rPr>
                <w:rFonts w:ascii="Times New Roman" w:hAnsi="Times New Roman" w:cs="Times New Roman"/>
                <w:color w:val="auto"/>
              </w:rPr>
              <w:t xml:space="preserve"> </w:t>
            </w:r>
            <w:r w:rsidRPr="0006279C">
              <w:rPr>
                <w:rFonts w:ascii="Times New Roman" w:hAnsi="Times New Roman" w:cs="Times New Roman"/>
                <w:color w:val="auto"/>
              </w:rPr>
              <w:t>輔導老師</w:t>
            </w:r>
            <w:r w:rsidRPr="0006279C">
              <w:rPr>
                <w:rFonts w:ascii="Times New Roman" w:hAnsi="Times New Roman" w:cs="Times New Roman"/>
                <w:color w:val="auto"/>
              </w:rPr>
              <w:t>(</w:t>
            </w:r>
            <w:r w:rsidRPr="0006279C">
              <w:rPr>
                <w:rFonts w:ascii="Times New Roman" w:hAnsi="Times New Roman" w:cs="Times New Roman"/>
                <w:color w:val="auto"/>
              </w:rPr>
              <w:t>心理輔導、就業輔導、實習輔導、校隊組訓工作、讀書會等</w:t>
            </w:r>
            <w:r w:rsidRPr="0006279C">
              <w:rPr>
                <w:rFonts w:ascii="Times New Roman" w:hAnsi="Times New Roman" w:cs="Times New Roman"/>
                <w:color w:val="auto"/>
              </w:rPr>
              <w:t>)</w:t>
            </w:r>
            <w:r w:rsidRPr="0006279C">
              <w:rPr>
                <w:rFonts w:ascii="Times New Roman" w:hAnsi="Times New Roman" w:cs="Times New Roman"/>
                <w:color w:val="auto"/>
              </w:rPr>
              <w:t>。</w:t>
            </w:r>
          </w:p>
        </w:tc>
        <w:tc>
          <w:tcPr>
            <w:tcW w:w="679" w:type="pct"/>
            <w:vAlign w:val="center"/>
          </w:tcPr>
          <w:p w:rsidR="00A52989" w:rsidRPr="0006279C" w:rsidRDefault="00A52989" w:rsidP="0006279C">
            <w:pPr>
              <w:pStyle w:val="Default"/>
              <w:adjustRightInd/>
              <w:snapToGrid w:val="0"/>
              <w:jc w:val="center"/>
              <w:rPr>
                <w:rFonts w:ascii="Times New Roman" w:hAnsi="Times New Roman" w:cs="Times New Roman"/>
                <w:color w:val="auto"/>
              </w:rPr>
            </w:pPr>
            <w:r w:rsidRPr="0006279C">
              <w:rPr>
                <w:rFonts w:ascii="Times New Roman" w:hAnsi="Times New Roman" w:cs="Times New Roman"/>
                <w:color w:val="auto"/>
              </w:rPr>
              <w:t>15</w:t>
            </w:r>
            <w:r w:rsidRPr="0006279C">
              <w:rPr>
                <w:rFonts w:ascii="Times New Roman" w:hAnsi="Times New Roman" w:cs="Times New Roman"/>
                <w:color w:val="auto"/>
              </w:rPr>
              <w:t>分</w:t>
            </w:r>
            <w:r w:rsidRPr="0006279C">
              <w:rPr>
                <w:rFonts w:ascii="Times New Roman" w:hAnsi="Times New Roman" w:cs="Times New Roman"/>
                <w:color w:val="auto"/>
              </w:rPr>
              <w:t>/</w:t>
            </w:r>
            <w:r w:rsidRPr="0006279C">
              <w:rPr>
                <w:rFonts w:ascii="Times New Roman" w:hAnsi="Times New Roman" w:cs="Times New Roman"/>
                <w:color w:val="auto"/>
              </w:rPr>
              <w:t>學期</w:t>
            </w:r>
          </w:p>
        </w:tc>
      </w:tr>
      <w:tr w:rsidR="0006279C" w:rsidRPr="0006279C" w:rsidTr="0006279C">
        <w:trPr>
          <w:trHeight w:val="454"/>
        </w:trPr>
        <w:tc>
          <w:tcPr>
            <w:tcW w:w="632" w:type="pct"/>
            <w:vMerge/>
            <w:tcMar>
              <w:left w:w="28" w:type="dxa"/>
              <w:right w:w="28" w:type="dxa"/>
            </w:tcMar>
            <w:vAlign w:val="center"/>
          </w:tcPr>
          <w:p w:rsidR="00A52989" w:rsidRPr="0006279C" w:rsidRDefault="00A52989" w:rsidP="0006279C">
            <w:pPr>
              <w:pStyle w:val="Default"/>
              <w:adjustRightInd/>
              <w:snapToGrid w:val="0"/>
              <w:jc w:val="both"/>
              <w:rPr>
                <w:rFonts w:ascii="Times New Roman" w:hAnsi="Times New Roman" w:cs="Times New Roman"/>
                <w:color w:val="auto"/>
              </w:rPr>
            </w:pPr>
          </w:p>
        </w:tc>
        <w:tc>
          <w:tcPr>
            <w:tcW w:w="994" w:type="pct"/>
            <w:vMerge/>
            <w:vAlign w:val="center"/>
          </w:tcPr>
          <w:p w:rsidR="00A52989" w:rsidRPr="0006279C" w:rsidRDefault="00A52989" w:rsidP="0006279C">
            <w:pPr>
              <w:snapToGrid w:val="0"/>
              <w:rPr>
                <w:rFonts w:ascii="Times New Roman" w:eastAsia="標楷體" w:hAnsi="Times New Roman" w:cs="Times New Roman"/>
              </w:rPr>
            </w:pPr>
          </w:p>
        </w:tc>
        <w:tc>
          <w:tcPr>
            <w:tcW w:w="2695" w:type="pct"/>
            <w:vAlign w:val="center"/>
          </w:tcPr>
          <w:p w:rsidR="00A52989" w:rsidRPr="0006279C" w:rsidRDefault="00A52989" w:rsidP="0006279C">
            <w:pPr>
              <w:pStyle w:val="Default"/>
              <w:adjustRightInd/>
              <w:snapToGrid w:val="0"/>
              <w:jc w:val="both"/>
              <w:rPr>
                <w:rFonts w:ascii="Times New Roman" w:hAnsi="Times New Roman" w:cs="Times New Roman"/>
                <w:color w:val="auto"/>
              </w:rPr>
            </w:pPr>
            <w:r w:rsidRPr="0006279C">
              <w:rPr>
                <w:rFonts w:ascii="Times New Roman" w:hAnsi="Times New Roman" w:cs="Times New Roman"/>
                <w:color w:val="auto"/>
              </w:rPr>
              <w:t>S</w:t>
            </w:r>
            <w:smartTag w:uri="urn:schemas-microsoft-com:office:smarttags" w:element="chsdate">
              <w:smartTagPr>
                <w:attr w:name="Year" w:val="2001"/>
                <w:attr w:name="Month" w:val="2"/>
                <w:attr w:name="Day" w:val="3"/>
                <w:attr w:name="IsLunarDate" w:val="False"/>
                <w:attr w:name="IsROCDate" w:val="False"/>
              </w:smartTagPr>
              <w:r w:rsidRPr="0006279C">
                <w:rPr>
                  <w:rFonts w:ascii="Times New Roman" w:hAnsi="Times New Roman" w:cs="Times New Roman"/>
                  <w:color w:val="auto"/>
                </w:rPr>
                <w:t>1-2-3</w:t>
              </w:r>
            </w:smartTag>
            <w:r w:rsidRPr="0006279C">
              <w:rPr>
                <w:rFonts w:ascii="Times New Roman" w:hAnsi="Times New Roman" w:cs="Times New Roman"/>
                <w:color w:val="auto"/>
              </w:rPr>
              <w:t xml:space="preserve"> </w:t>
            </w:r>
            <w:r w:rsidRPr="0006279C">
              <w:rPr>
                <w:rFonts w:ascii="Times New Roman" w:hAnsi="Times New Roman" w:cs="Times New Roman"/>
                <w:color w:val="auto"/>
              </w:rPr>
              <w:t>社團指導老師</w:t>
            </w:r>
            <w:r w:rsidRPr="0006279C">
              <w:rPr>
                <w:rFonts w:ascii="Times New Roman" w:hAnsi="Times New Roman" w:cs="Times New Roman"/>
                <w:color w:val="auto"/>
              </w:rPr>
              <w:t>(</w:t>
            </w:r>
            <w:r w:rsidRPr="0006279C">
              <w:rPr>
                <w:rFonts w:ascii="Times New Roman" w:hAnsi="Times New Roman" w:cs="Times New Roman"/>
                <w:color w:val="auto"/>
              </w:rPr>
              <w:t>含教職員工社團</w:t>
            </w:r>
            <w:r w:rsidRPr="0006279C">
              <w:rPr>
                <w:rFonts w:ascii="Times New Roman" w:hAnsi="Times New Roman" w:cs="Times New Roman"/>
                <w:color w:val="auto"/>
              </w:rPr>
              <w:t>)</w:t>
            </w:r>
            <w:r w:rsidRPr="0006279C">
              <w:rPr>
                <w:rFonts w:ascii="Times New Roman" w:hAnsi="Times New Roman" w:cs="Times New Roman"/>
                <w:color w:val="auto"/>
              </w:rPr>
              <w:t>。</w:t>
            </w:r>
          </w:p>
        </w:tc>
        <w:tc>
          <w:tcPr>
            <w:tcW w:w="679" w:type="pct"/>
            <w:vAlign w:val="center"/>
          </w:tcPr>
          <w:p w:rsidR="00A52989" w:rsidRPr="0006279C" w:rsidRDefault="00A52989" w:rsidP="0006279C">
            <w:pPr>
              <w:pStyle w:val="Default"/>
              <w:adjustRightInd/>
              <w:snapToGrid w:val="0"/>
              <w:jc w:val="center"/>
              <w:rPr>
                <w:rFonts w:ascii="Times New Roman" w:hAnsi="Times New Roman" w:cs="Times New Roman"/>
                <w:color w:val="auto"/>
              </w:rPr>
            </w:pPr>
            <w:r w:rsidRPr="0006279C">
              <w:rPr>
                <w:rFonts w:ascii="Times New Roman" w:hAnsi="Times New Roman" w:cs="Times New Roman"/>
                <w:color w:val="auto"/>
              </w:rPr>
              <w:t>15</w:t>
            </w:r>
            <w:r w:rsidRPr="0006279C">
              <w:rPr>
                <w:rFonts w:ascii="Times New Roman" w:hAnsi="Times New Roman" w:cs="Times New Roman"/>
                <w:color w:val="auto"/>
              </w:rPr>
              <w:t>分</w:t>
            </w:r>
            <w:r w:rsidRPr="0006279C">
              <w:rPr>
                <w:rFonts w:ascii="Times New Roman" w:hAnsi="Times New Roman" w:cs="Times New Roman"/>
                <w:color w:val="auto"/>
              </w:rPr>
              <w:t>/</w:t>
            </w:r>
            <w:r w:rsidRPr="0006279C">
              <w:rPr>
                <w:rFonts w:ascii="Times New Roman" w:hAnsi="Times New Roman" w:cs="Times New Roman"/>
                <w:color w:val="auto"/>
              </w:rPr>
              <w:t>學期</w:t>
            </w:r>
          </w:p>
        </w:tc>
      </w:tr>
      <w:tr w:rsidR="0006279C" w:rsidRPr="0006279C" w:rsidTr="0006279C">
        <w:trPr>
          <w:trHeight w:val="454"/>
        </w:trPr>
        <w:tc>
          <w:tcPr>
            <w:tcW w:w="632" w:type="pct"/>
            <w:vMerge/>
            <w:tcMar>
              <w:left w:w="28" w:type="dxa"/>
              <w:right w:w="28" w:type="dxa"/>
            </w:tcMar>
            <w:vAlign w:val="center"/>
          </w:tcPr>
          <w:p w:rsidR="00A52989" w:rsidRPr="0006279C" w:rsidRDefault="00A52989" w:rsidP="0006279C">
            <w:pPr>
              <w:pStyle w:val="Default"/>
              <w:adjustRightInd/>
              <w:snapToGrid w:val="0"/>
              <w:jc w:val="both"/>
              <w:rPr>
                <w:rFonts w:ascii="Times New Roman" w:hAnsi="Times New Roman" w:cs="Times New Roman"/>
                <w:color w:val="auto"/>
              </w:rPr>
            </w:pPr>
          </w:p>
        </w:tc>
        <w:tc>
          <w:tcPr>
            <w:tcW w:w="994" w:type="pct"/>
            <w:vMerge w:val="restart"/>
            <w:vAlign w:val="center"/>
          </w:tcPr>
          <w:p w:rsidR="00A52989" w:rsidRPr="0006279C" w:rsidRDefault="00A52989" w:rsidP="0006279C">
            <w:pPr>
              <w:snapToGrid w:val="0"/>
              <w:rPr>
                <w:rFonts w:ascii="Times New Roman" w:eastAsia="標楷體" w:hAnsi="Times New Roman" w:cs="Times New Roman"/>
              </w:rPr>
            </w:pPr>
            <w:r w:rsidRPr="0006279C">
              <w:rPr>
                <w:rFonts w:ascii="Times New Roman" w:eastAsia="標楷體" w:hAnsi="Times New Roman" w:cs="Times New Roman"/>
                <w:kern w:val="0"/>
              </w:rPr>
              <w:t xml:space="preserve">S1-3 </w:t>
            </w:r>
            <w:r w:rsidRPr="0006279C">
              <w:rPr>
                <w:rFonts w:ascii="Times New Roman" w:eastAsia="標楷體" w:hAnsi="Times New Roman" w:cs="Times New Roman"/>
              </w:rPr>
              <w:t>校內專業服務</w:t>
            </w:r>
          </w:p>
        </w:tc>
        <w:tc>
          <w:tcPr>
            <w:tcW w:w="2695" w:type="pct"/>
            <w:vAlign w:val="center"/>
          </w:tcPr>
          <w:p w:rsidR="00A52989" w:rsidRPr="0006279C" w:rsidRDefault="00A52989" w:rsidP="0006279C">
            <w:pPr>
              <w:pStyle w:val="Default"/>
              <w:adjustRightInd/>
              <w:snapToGrid w:val="0"/>
              <w:jc w:val="both"/>
              <w:rPr>
                <w:rFonts w:ascii="Times New Roman" w:hAnsi="Times New Roman" w:cs="Times New Roman"/>
                <w:color w:val="auto"/>
              </w:rPr>
            </w:pPr>
            <w:r w:rsidRPr="0006279C">
              <w:rPr>
                <w:rFonts w:ascii="Times New Roman" w:hAnsi="Times New Roman" w:cs="Times New Roman"/>
                <w:color w:val="auto"/>
              </w:rPr>
              <w:t>S</w:t>
            </w:r>
            <w:smartTag w:uri="urn:schemas-microsoft-com:office:smarttags" w:element="chsdate">
              <w:smartTagPr>
                <w:attr w:name="Year" w:val="2001"/>
                <w:attr w:name="Month" w:val="3"/>
                <w:attr w:name="Day" w:val="1"/>
                <w:attr w:name="IsLunarDate" w:val="False"/>
                <w:attr w:name="IsROCDate" w:val="False"/>
              </w:smartTagPr>
              <w:r w:rsidRPr="0006279C">
                <w:rPr>
                  <w:rFonts w:ascii="Times New Roman" w:hAnsi="Times New Roman" w:cs="Times New Roman"/>
                  <w:color w:val="auto"/>
                </w:rPr>
                <w:t>1-3-1</w:t>
              </w:r>
            </w:smartTag>
            <w:r w:rsidRPr="0006279C">
              <w:rPr>
                <w:rFonts w:ascii="Times New Roman" w:hAnsi="Times New Roman" w:cs="Times New Roman"/>
                <w:color w:val="auto"/>
              </w:rPr>
              <w:t xml:space="preserve"> </w:t>
            </w:r>
            <w:r w:rsidRPr="0006279C">
              <w:rPr>
                <w:rFonts w:ascii="Times New Roman" w:hAnsi="Times New Roman" w:cs="Times New Roman"/>
                <w:color w:val="auto"/>
              </w:rPr>
              <w:t>單位主管指定之代理人</w:t>
            </w:r>
          </w:p>
        </w:tc>
        <w:tc>
          <w:tcPr>
            <w:tcW w:w="679" w:type="pct"/>
            <w:vAlign w:val="center"/>
          </w:tcPr>
          <w:p w:rsidR="00A52989" w:rsidRPr="0006279C" w:rsidRDefault="00A52989" w:rsidP="0006279C">
            <w:pPr>
              <w:pStyle w:val="Default"/>
              <w:adjustRightInd/>
              <w:snapToGrid w:val="0"/>
              <w:jc w:val="center"/>
              <w:rPr>
                <w:rFonts w:ascii="Times New Roman" w:hAnsi="Times New Roman" w:cs="Times New Roman"/>
                <w:color w:val="auto"/>
              </w:rPr>
            </w:pPr>
            <w:r w:rsidRPr="0006279C">
              <w:rPr>
                <w:rFonts w:ascii="Times New Roman" w:hAnsi="Times New Roman" w:cs="Times New Roman"/>
                <w:color w:val="auto"/>
              </w:rPr>
              <w:t>25</w:t>
            </w:r>
            <w:r w:rsidRPr="0006279C">
              <w:rPr>
                <w:rFonts w:ascii="Times New Roman" w:hAnsi="Times New Roman" w:cs="Times New Roman"/>
                <w:color w:val="auto"/>
              </w:rPr>
              <w:t>分</w:t>
            </w:r>
            <w:r w:rsidRPr="0006279C">
              <w:rPr>
                <w:rFonts w:ascii="Times New Roman" w:hAnsi="Times New Roman" w:cs="Times New Roman"/>
                <w:color w:val="auto"/>
              </w:rPr>
              <w:t>/</w:t>
            </w:r>
            <w:r w:rsidRPr="0006279C">
              <w:rPr>
                <w:rFonts w:ascii="Times New Roman" w:hAnsi="Times New Roman" w:cs="Times New Roman"/>
                <w:color w:val="auto"/>
              </w:rPr>
              <w:t>學期</w:t>
            </w:r>
          </w:p>
        </w:tc>
      </w:tr>
      <w:tr w:rsidR="0006279C" w:rsidRPr="0006279C" w:rsidTr="0006279C">
        <w:trPr>
          <w:trHeight w:val="454"/>
        </w:trPr>
        <w:tc>
          <w:tcPr>
            <w:tcW w:w="632" w:type="pct"/>
            <w:vMerge/>
            <w:tcMar>
              <w:left w:w="28" w:type="dxa"/>
              <w:right w:w="28" w:type="dxa"/>
            </w:tcMar>
            <w:vAlign w:val="center"/>
          </w:tcPr>
          <w:p w:rsidR="00A52989" w:rsidRPr="0006279C" w:rsidRDefault="00A52989" w:rsidP="0006279C">
            <w:pPr>
              <w:pStyle w:val="Default"/>
              <w:adjustRightInd/>
              <w:snapToGrid w:val="0"/>
              <w:jc w:val="both"/>
              <w:rPr>
                <w:rFonts w:ascii="Times New Roman" w:hAnsi="Times New Roman" w:cs="Times New Roman"/>
                <w:color w:val="auto"/>
              </w:rPr>
            </w:pPr>
          </w:p>
        </w:tc>
        <w:tc>
          <w:tcPr>
            <w:tcW w:w="994" w:type="pct"/>
            <w:vMerge/>
            <w:vAlign w:val="center"/>
          </w:tcPr>
          <w:p w:rsidR="00A52989" w:rsidRPr="0006279C" w:rsidRDefault="00A52989" w:rsidP="0006279C">
            <w:pPr>
              <w:snapToGrid w:val="0"/>
              <w:rPr>
                <w:rFonts w:ascii="Times New Roman" w:eastAsia="標楷體" w:hAnsi="Times New Roman" w:cs="Times New Roman"/>
              </w:rPr>
            </w:pPr>
          </w:p>
        </w:tc>
        <w:tc>
          <w:tcPr>
            <w:tcW w:w="2695" w:type="pct"/>
            <w:vAlign w:val="center"/>
          </w:tcPr>
          <w:p w:rsidR="00A52989" w:rsidRPr="0006279C" w:rsidRDefault="00A52989" w:rsidP="0006279C">
            <w:pPr>
              <w:pStyle w:val="Default"/>
              <w:adjustRightInd/>
              <w:snapToGrid w:val="0"/>
              <w:jc w:val="both"/>
              <w:rPr>
                <w:rFonts w:ascii="Times New Roman" w:hAnsi="Times New Roman" w:cs="Times New Roman"/>
                <w:color w:val="auto"/>
              </w:rPr>
            </w:pPr>
            <w:r w:rsidRPr="0006279C">
              <w:rPr>
                <w:rFonts w:ascii="Times New Roman" w:hAnsi="Times New Roman" w:cs="Times New Roman"/>
                <w:color w:val="auto"/>
              </w:rPr>
              <w:t>S</w:t>
            </w:r>
            <w:smartTag w:uri="urn:schemas-microsoft-com:office:smarttags" w:element="chsdate">
              <w:smartTagPr>
                <w:attr w:name="Year" w:val="2001"/>
                <w:attr w:name="Month" w:val="3"/>
                <w:attr w:name="Day" w:val="2"/>
                <w:attr w:name="IsLunarDate" w:val="False"/>
                <w:attr w:name="IsROCDate" w:val="False"/>
              </w:smartTagPr>
              <w:r w:rsidRPr="0006279C">
                <w:rPr>
                  <w:rFonts w:ascii="Times New Roman" w:hAnsi="Times New Roman" w:cs="Times New Roman"/>
                  <w:color w:val="auto"/>
                </w:rPr>
                <w:t>1-3-2</w:t>
              </w:r>
            </w:smartTag>
            <w:r w:rsidRPr="0006279C">
              <w:rPr>
                <w:rFonts w:ascii="Times New Roman" w:hAnsi="Times New Roman" w:cs="Times New Roman"/>
                <w:color w:val="auto"/>
              </w:rPr>
              <w:t xml:space="preserve"> </w:t>
            </w:r>
            <w:r w:rsidRPr="0006279C">
              <w:rPr>
                <w:rFonts w:ascii="Times New Roman" w:hAnsi="Times New Roman" w:cs="Times New Roman"/>
                <w:color w:val="auto"/>
              </w:rPr>
              <w:t>校內各項委員會委員、會議代表等</w:t>
            </w:r>
          </w:p>
        </w:tc>
        <w:tc>
          <w:tcPr>
            <w:tcW w:w="679" w:type="pct"/>
            <w:vAlign w:val="center"/>
          </w:tcPr>
          <w:p w:rsidR="00A52989" w:rsidRPr="0006279C" w:rsidRDefault="00A52989" w:rsidP="0006279C">
            <w:pPr>
              <w:pStyle w:val="Default"/>
              <w:adjustRightInd/>
              <w:snapToGrid w:val="0"/>
              <w:jc w:val="center"/>
              <w:rPr>
                <w:rFonts w:ascii="Times New Roman" w:hAnsi="Times New Roman" w:cs="Times New Roman"/>
                <w:color w:val="auto"/>
              </w:rPr>
            </w:pPr>
            <w:r w:rsidRPr="0006279C">
              <w:rPr>
                <w:rFonts w:ascii="Times New Roman" w:hAnsi="Times New Roman" w:cs="Times New Roman"/>
                <w:color w:val="auto"/>
              </w:rPr>
              <w:t>7</w:t>
            </w:r>
            <w:r w:rsidRPr="0006279C">
              <w:rPr>
                <w:rFonts w:ascii="Times New Roman" w:hAnsi="Times New Roman" w:cs="Times New Roman"/>
                <w:color w:val="auto"/>
              </w:rPr>
              <w:t>分</w:t>
            </w:r>
            <w:r w:rsidRPr="0006279C">
              <w:rPr>
                <w:rFonts w:ascii="Times New Roman" w:hAnsi="Times New Roman" w:cs="Times New Roman"/>
                <w:color w:val="auto"/>
              </w:rPr>
              <w:t>/</w:t>
            </w:r>
            <w:r w:rsidRPr="0006279C">
              <w:rPr>
                <w:rFonts w:ascii="Times New Roman" w:hAnsi="Times New Roman" w:cs="Times New Roman"/>
                <w:color w:val="auto"/>
              </w:rPr>
              <w:t>學期</w:t>
            </w:r>
          </w:p>
        </w:tc>
      </w:tr>
      <w:tr w:rsidR="0006279C" w:rsidRPr="0006279C" w:rsidTr="0006279C">
        <w:trPr>
          <w:trHeight w:val="454"/>
        </w:trPr>
        <w:tc>
          <w:tcPr>
            <w:tcW w:w="632" w:type="pct"/>
            <w:vMerge/>
            <w:tcMar>
              <w:left w:w="28" w:type="dxa"/>
              <w:right w:w="28" w:type="dxa"/>
            </w:tcMar>
            <w:vAlign w:val="center"/>
          </w:tcPr>
          <w:p w:rsidR="00A52989" w:rsidRPr="0006279C" w:rsidRDefault="00A52989" w:rsidP="0006279C">
            <w:pPr>
              <w:pStyle w:val="Default"/>
              <w:adjustRightInd/>
              <w:snapToGrid w:val="0"/>
              <w:jc w:val="both"/>
              <w:rPr>
                <w:rFonts w:ascii="Times New Roman" w:hAnsi="Times New Roman" w:cs="Times New Roman"/>
                <w:color w:val="auto"/>
              </w:rPr>
            </w:pPr>
          </w:p>
        </w:tc>
        <w:tc>
          <w:tcPr>
            <w:tcW w:w="994" w:type="pct"/>
            <w:vMerge/>
            <w:vAlign w:val="center"/>
          </w:tcPr>
          <w:p w:rsidR="00A52989" w:rsidRPr="0006279C" w:rsidRDefault="00A52989" w:rsidP="0006279C">
            <w:pPr>
              <w:snapToGrid w:val="0"/>
              <w:rPr>
                <w:rFonts w:ascii="Times New Roman" w:eastAsia="標楷體" w:hAnsi="Times New Roman" w:cs="Times New Roman"/>
              </w:rPr>
            </w:pPr>
          </w:p>
        </w:tc>
        <w:tc>
          <w:tcPr>
            <w:tcW w:w="2695" w:type="pct"/>
            <w:vAlign w:val="center"/>
          </w:tcPr>
          <w:p w:rsidR="00A52989" w:rsidRPr="0006279C" w:rsidRDefault="00A52989" w:rsidP="0006279C">
            <w:pPr>
              <w:pStyle w:val="Default"/>
              <w:adjustRightInd/>
              <w:snapToGrid w:val="0"/>
              <w:ind w:rightChars="-45" w:right="-108"/>
              <w:jc w:val="both"/>
              <w:rPr>
                <w:rFonts w:ascii="Times New Roman" w:hAnsi="Times New Roman" w:cs="Times New Roman"/>
                <w:color w:val="auto"/>
              </w:rPr>
            </w:pPr>
            <w:r w:rsidRPr="0006279C">
              <w:rPr>
                <w:rFonts w:ascii="Times New Roman" w:hAnsi="Times New Roman" w:cs="Times New Roman"/>
                <w:color w:val="auto"/>
              </w:rPr>
              <w:t>S</w:t>
            </w:r>
            <w:smartTag w:uri="urn:schemas-microsoft-com:office:smarttags" w:element="chsdate">
              <w:smartTagPr>
                <w:attr w:name="Year" w:val="2001"/>
                <w:attr w:name="Month" w:val="3"/>
                <w:attr w:name="Day" w:val="3"/>
                <w:attr w:name="IsLunarDate" w:val="False"/>
                <w:attr w:name="IsROCDate" w:val="False"/>
              </w:smartTagPr>
              <w:r w:rsidRPr="0006279C">
                <w:rPr>
                  <w:rFonts w:ascii="Times New Roman" w:hAnsi="Times New Roman" w:cs="Times New Roman"/>
                  <w:color w:val="auto"/>
                </w:rPr>
                <w:t>1-3-3</w:t>
              </w:r>
            </w:smartTag>
            <w:r w:rsidRPr="0006279C">
              <w:rPr>
                <w:rFonts w:ascii="Times New Roman" w:hAnsi="Times New Roman" w:cs="Times New Roman"/>
                <w:color w:val="auto"/>
              </w:rPr>
              <w:t xml:space="preserve"> </w:t>
            </w:r>
            <w:r w:rsidRPr="0006279C">
              <w:rPr>
                <w:rFonts w:ascii="Times New Roman" w:hAnsi="Times New Roman" w:cs="Times New Roman"/>
                <w:color w:val="auto"/>
              </w:rPr>
              <w:t>功能小組負責人或策畫辦理國內外研討會</w:t>
            </w:r>
            <w:r w:rsidRPr="0006279C">
              <w:rPr>
                <w:rFonts w:ascii="Times New Roman" w:hAnsi="Times New Roman" w:cs="Times New Roman"/>
                <w:color w:val="auto"/>
              </w:rPr>
              <w:t>/</w:t>
            </w:r>
            <w:r w:rsidRPr="0006279C">
              <w:rPr>
                <w:rFonts w:ascii="Times New Roman" w:hAnsi="Times New Roman" w:cs="Times New Roman"/>
                <w:color w:val="auto"/>
              </w:rPr>
              <w:t>競賽之召集人、校內學術具編審制度刊物之主編</w:t>
            </w:r>
          </w:p>
        </w:tc>
        <w:tc>
          <w:tcPr>
            <w:tcW w:w="679" w:type="pct"/>
            <w:vAlign w:val="center"/>
          </w:tcPr>
          <w:p w:rsidR="00A52989" w:rsidRPr="0006279C" w:rsidRDefault="00A52989" w:rsidP="0006279C">
            <w:pPr>
              <w:pStyle w:val="Default"/>
              <w:adjustRightInd/>
              <w:snapToGrid w:val="0"/>
              <w:jc w:val="center"/>
              <w:rPr>
                <w:rFonts w:ascii="Times New Roman" w:hAnsi="Times New Roman" w:cs="Times New Roman"/>
                <w:color w:val="auto"/>
              </w:rPr>
            </w:pPr>
            <w:r w:rsidRPr="0006279C">
              <w:rPr>
                <w:rFonts w:ascii="Times New Roman" w:hAnsi="Times New Roman" w:cs="Times New Roman"/>
                <w:color w:val="auto"/>
              </w:rPr>
              <w:t>15</w:t>
            </w:r>
            <w:r w:rsidRPr="0006279C">
              <w:rPr>
                <w:rFonts w:ascii="Times New Roman" w:hAnsi="Times New Roman" w:cs="Times New Roman"/>
                <w:color w:val="auto"/>
              </w:rPr>
              <w:t>分</w:t>
            </w:r>
            <w:r w:rsidRPr="0006279C">
              <w:rPr>
                <w:rFonts w:ascii="Times New Roman" w:hAnsi="Times New Roman" w:cs="Times New Roman"/>
                <w:color w:val="auto"/>
              </w:rPr>
              <w:t>/</w:t>
            </w:r>
            <w:r w:rsidRPr="0006279C">
              <w:rPr>
                <w:rFonts w:ascii="Times New Roman" w:hAnsi="Times New Roman" w:cs="Times New Roman"/>
                <w:color w:val="auto"/>
              </w:rPr>
              <w:t>項</w:t>
            </w:r>
          </w:p>
          <w:p w:rsidR="00A52989" w:rsidRPr="0006279C" w:rsidRDefault="00A52989" w:rsidP="0006279C">
            <w:pPr>
              <w:pStyle w:val="Default"/>
              <w:adjustRightInd/>
              <w:snapToGrid w:val="0"/>
              <w:jc w:val="center"/>
              <w:rPr>
                <w:rFonts w:ascii="Times New Roman" w:hAnsi="Times New Roman" w:cs="Times New Roman"/>
                <w:color w:val="auto"/>
              </w:rPr>
            </w:pPr>
            <w:r w:rsidRPr="0006279C">
              <w:rPr>
                <w:rFonts w:ascii="Times New Roman" w:hAnsi="Times New Roman" w:cs="Times New Roman"/>
                <w:color w:val="auto"/>
              </w:rPr>
              <w:t>上限</w:t>
            </w:r>
            <w:r w:rsidRPr="0006279C">
              <w:rPr>
                <w:rFonts w:ascii="Times New Roman" w:hAnsi="Times New Roman" w:cs="Times New Roman"/>
                <w:color w:val="auto"/>
              </w:rPr>
              <w:t>30</w:t>
            </w:r>
            <w:r w:rsidRPr="0006279C">
              <w:rPr>
                <w:rFonts w:ascii="Times New Roman" w:hAnsi="Times New Roman" w:cs="Times New Roman"/>
                <w:color w:val="auto"/>
              </w:rPr>
              <w:t>分</w:t>
            </w:r>
          </w:p>
        </w:tc>
      </w:tr>
      <w:tr w:rsidR="0006279C" w:rsidRPr="0006279C" w:rsidTr="0006279C">
        <w:trPr>
          <w:trHeight w:val="454"/>
        </w:trPr>
        <w:tc>
          <w:tcPr>
            <w:tcW w:w="632" w:type="pct"/>
            <w:vMerge/>
            <w:tcMar>
              <w:left w:w="28" w:type="dxa"/>
              <w:right w:w="28" w:type="dxa"/>
            </w:tcMar>
            <w:vAlign w:val="center"/>
          </w:tcPr>
          <w:p w:rsidR="00A52989" w:rsidRPr="0006279C" w:rsidRDefault="00A52989" w:rsidP="0006279C">
            <w:pPr>
              <w:pStyle w:val="Default"/>
              <w:adjustRightInd/>
              <w:snapToGrid w:val="0"/>
              <w:jc w:val="both"/>
              <w:rPr>
                <w:rFonts w:ascii="Times New Roman" w:hAnsi="Times New Roman" w:cs="Times New Roman"/>
                <w:color w:val="auto"/>
              </w:rPr>
            </w:pPr>
          </w:p>
        </w:tc>
        <w:tc>
          <w:tcPr>
            <w:tcW w:w="994" w:type="pct"/>
            <w:vMerge/>
            <w:vAlign w:val="center"/>
          </w:tcPr>
          <w:p w:rsidR="00A52989" w:rsidRPr="0006279C" w:rsidRDefault="00A52989" w:rsidP="0006279C">
            <w:pPr>
              <w:snapToGrid w:val="0"/>
              <w:rPr>
                <w:rFonts w:ascii="Times New Roman" w:eastAsia="標楷體" w:hAnsi="Times New Roman" w:cs="Times New Roman"/>
              </w:rPr>
            </w:pPr>
          </w:p>
        </w:tc>
        <w:tc>
          <w:tcPr>
            <w:tcW w:w="2695" w:type="pct"/>
            <w:vAlign w:val="center"/>
          </w:tcPr>
          <w:p w:rsidR="00A52989" w:rsidRPr="0006279C" w:rsidRDefault="00A52989" w:rsidP="0006279C">
            <w:pPr>
              <w:pStyle w:val="Default"/>
              <w:adjustRightInd/>
              <w:snapToGrid w:val="0"/>
              <w:ind w:rightChars="22" w:right="53"/>
              <w:jc w:val="both"/>
              <w:rPr>
                <w:rFonts w:ascii="Times New Roman" w:hAnsi="Times New Roman" w:cs="Times New Roman"/>
                <w:color w:val="auto"/>
              </w:rPr>
            </w:pPr>
            <w:r w:rsidRPr="0006279C">
              <w:rPr>
                <w:rFonts w:ascii="Times New Roman" w:hAnsi="Times New Roman" w:cs="Times New Roman"/>
                <w:color w:val="auto"/>
              </w:rPr>
              <w:t>S</w:t>
            </w:r>
            <w:smartTag w:uri="urn:schemas-microsoft-com:office:smarttags" w:element="chsdate">
              <w:smartTagPr>
                <w:attr w:name="Year" w:val="2001"/>
                <w:attr w:name="Month" w:val="3"/>
                <w:attr w:name="Day" w:val="4"/>
                <w:attr w:name="IsLunarDate" w:val="False"/>
                <w:attr w:name="IsROCDate" w:val="False"/>
              </w:smartTagPr>
              <w:r w:rsidRPr="0006279C">
                <w:rPr>
                  <w:rFonts w:ascii="Times New Roman" w:hAnsi="Times New Roman" w:cs="Times New Roman"/>
                  <w:color w:val="auto"/>
                </w:rPr>
                <w:t>1-3-4</w:t>
              </w:r>
            </w:smartTag>
            <w:r w:rsidRPr="0006279C">
              <w:rPr>
                <w:rFonts w:ascii="Times New Roman" w:hAnsi="Times New Roman" w:cs="Times New Roman"/>
                <w:color w:val="auto"/>
              </w:rPr>
              <w:t xml:space="preserve"> </w:t>
            </w:r>
            <w:r w:rsidRPr="0006279C">
              <w:rPr>
                <w:rFonts w:ascii="Times New Roman" w:hAnsi="Times New Roman" w:cs="Times New Roman"/>
                <w:color w:val="auto"/>
              </w:rPr>
              <w:t>協助辦理校內各類研習、研討會、競賽、證照檢定、表演、展覽等活動</w:t>
            </w:r>
          </w:p>
        </w:tc>
        <w:tc>
          <w:tcPr>
            <w:tcW w:w="679" w:type="pct"/>
            <w:vAlign w:val="center"/>
          </w:tcPr>
          <w:p w:rsidR="00A52989" w:rsidRPr="0006279C" w:rsidRDefault="00A52989" w:rsidP="0006279C">
            <w:pPr>
              <w:pStyle w:val="Default"/>
              <w:adjustRightInd/>
              <w:snapToGrid w:val="0"/>
              <w:jc w:val="center"/>
              <w:rPr>
                <w:rFonts w:ascii="Times New Roman" w:hAnsi="Times New Roman" w:cs="Times New Roman"/>
                <w:color w:val="auto"/>
              </w:rPr>
            </w:pPr>
            <w:r w:rsidRPr="0006279C">
              <w:rPr>
                <w:rFonts w:ascii="Times New Roman" w:hAnsi="Times New Roman" w:cs="Times New Roman"/>
                <w:color w:val="auto"/>
              </w:rPr>
              <w:t>10</w:t>
            </w:r>
            <w:r w:rsidRPr="0006279C">
              <w:rPr>
                <w:rFonts w:ascii="Times New Roman" w:hAnsi="Times New Roman" w:cs="Times New Roman"/>
                <w:color w:val="auto"/>
              </w:rPr>
              <w:t>分</w:t>
            </w:r>
            <w:r w:rsidRPr="0006279C">
              <w:rPr>
                <w:rFonts w:ascii="Times New Roman" w:hAnsi="Times New Roman" w:cs="Times New Roman"/>
                <w:color w:val="auto"/>
              </w:rPr>
              <w:t>/</w:t>
            </w:r>
            <w:r w:rsidRPr="0006279C">
              <w:rPr>
                <w:rFonts w:ascii="Times New Roman" w:hAnsi="Times New Roman" w:cs="Times New Roman"/>
                <w:color w:val="auto"/>
              </w:rPr>
              <w:t>項</w:t>
            </w:r>
          </w:p>
          <w:p w:rsidR="00A52989" w:rsidRPr="0006279C" w:rsidRDefault="00A52989" w:rsidP="0006279C">
            <w:pPr>
              <w:pStyle w:val="Default"/>
              <w:adjustRightInd/>
              <w:snapToGrid w:val="0"/>
              <w:jc w:val="center"/>
              <w:rPr>
                <w:rFonts w:ascii="Times New Roman" w:hAnsi="Times New Roman" w:cs="Times New Roman"/>
                <w:color w:val="auto"/>
              </w:rPr>
            </w:pPr>
            <w:r w:rsidRPr="0006279C">
              <w:rPr>
                <w:rFonts w:ascii="Times New Roman" w:hAnsi="Times New Roman" w:cs="Times New Roman"/>
                <w:color w:val="auto"/>
              </w:rPr>
              <w:t>上限</w:t>
            </w:r>
            <w:r w:rsidRPr="0006279C">
              <w:rPr>
                <w:rFonts w:ascii="Times New Roman" w:hAnsi="Times New Roman" w:cs="Times New Roman"/>
                <w:color w:val="auto"/>
              </w:rPr>
              <w:t>30</w:t>
            </w:r>
            <w:r w:rsidRPr="0006279C">
              <w:rPr>
                <w:rFonts w:ascii="Times New Roman" w:hAnsi="Times New Roman" w:cs="Times New Roman"/>
                <w:color w:val="auto"/>
              </w:rPr>
              <w:t>分</w:t>
            </w:r>
          </w:p>
        </w:tc>
      </w:tr>
      <w:tr w:rsidR="0006279C" w:rsidRPr="0006279C" w:rsidTr="0006279C">
        <w:trPr>
          <w:trHeight w:val="454"/>
        </w:trPr>
        <w:tc>
          <w:tcPr>
            <w:tcW w:w="632" w:type="pct"/>
            <w:vMerge/>
            <w:tcMar>
              <w:left w:w="28" w:type="dxa"/>
              <w:right w:w="28" w:type="dxa"/>
            </w:tcMar>
            <w:vAlign w:val="center"/>
          </w:tcPr>
          <w:p w:rsidR="00A52989" w:rsidRPr="0006279C" w:rsidRDefault="00A52989" w:rsidP="0006279C">
            <w:pPr>
              <w:pStyle w:val="Default"/>
              <w:adjustRightInd/>
              <w:snapToGrid w:val="0"/>
              <w:jc w:val="both"/>
              <w:rPr>
                <w:rFonts w:ascii="Times New Roman" w:hAnsi="Times New Roman" w:cs="Times New Roman"/>
                <w:color w:val="auto"/>
              </w:rPr>
            </w:pPr>
          </w:p>
        </w:tc>
        <w:tc>
          <w:tcPr>
            <w:tcW w:w="994" w:type="pct"/>
            <w:vMerge/>
            <w:vAlign w:val="center"/>
          </w:tcPr>
          <w:p w:rsidR="00A52989" w:rsidRPr="0006279C" w:rsidRDefault="00A52989" w:rsidP="0006279C">
            <w:pPr>
              <w:snapToGrid w:val="0"/>
              <w:rPr>
                <w:rFonts w:ascii="Times New Roman" w:eastAsia="標楷體" w:hAnsi="Times New Roman" w:cs="Times New Roman"/>
              </w:rPr>
            </w:pPr>
          </w:p>
        </w:tc>
        <w:tc>
          <w:tcPr>
            <w:tcW w:w="2695" w:type="pct"/>
            <w:vAlign w:val="center"/>
          </w:tcPr>
          <w:p w:rsidR="00A52989" w:rsidRPr="0006279C" w:rsidRDefault="00A52989" w:rsidP="0006279C">
            <w:pPr>
              <w:pStyle w:val="Default"/>
              <w:adjustRightInd/>
              <w:snapToGrid w:val="0"/>
              <w:ind w:rightChars="22" w:right="53"/>
              <w:jc w:val="both"/>
              <w:rPr>
                <w:rFonts w:ascii="Times New Roman" w:hAnsi="Times New Roman" w:cs="Times New Roman"/>
                <w:color w:val="auto"/>
              </w:rPr>
            </w:pPr>
            <w:r w:rsidRPr="0006279C">
              <w:rPr>
                <w:rFonts w:ascii="Times New Roman" w:hAnsi="Times New Roman" w:cs="Times New Roman"/>
                <w:color w:val="auto"/>
              </w:rPr>
              <w:t>S</w:t>
            </w:r>
            <w:smartTag w:uri="urn:schemas-microsoft-com:office:smarttags" w:element="chsdate">
              <w:smartTagPr>
                <w:attr w:name="Year" w:val="2001"/>
                <w:attr w:name="Month" w:val="3"/>
                <w:attr w:name="Day" w:val="5"/>
                <w:attr w:name="IsLunarDate" w:val="False"/>
                <w:attr w:name="IsROCDate" w:val="False"/>
              </w:smartTagPr>
              <w:r w:rsidRPr="0006279C">
                <w:rPr>
                  <w:rFonts w:ascii="Times New Roman" w:hAnsi="Times New Roman" w:cs="Times New Roman"/>
                  <w:color w:val="auto"/>
                </w:rPr>
                <w:t>1-3-5</w:t>
              </w:r>
            </w:smartTag>
            <w:r w:rsidRPr="0006279C">
              <w:rPr>
                <w:rFonts w:ascii="Times New Roman" w:hAnsi="Times New Roman" w:cs="Times New Roman"/>
                <w:color w:val="auto"/>
              </w:rPr>
              <w:t xml:space="preserve"> </w:t>
            </w:r>
            <w:r w:rsidRPr="0006279C">
              <w:rPr>
                <w:rFonts w:ascii="Times New Roman" w:hAnsi="Times New Roman" w:cs="Times New Roman"/>
                <w:color w:val="auto"/>
              </w:rPr>
              <w:t>擔任校內學術刊物編審</w:t>
            </w:r>
          </w:p>
        </w:tc>
        <w:tc>
          <w:tcPr>
            <w:tcW w:w="679" w:type="pct"/>
            <w:vAlign w:val="center"/>
          </w:tcPr>
          <w:p w:rsidR="00A52989" w:rsidRPr="0006279C" w:rsidRDefault="00A52989" w:rsidP="0006279C">
            <w:pPr>
              <w:pStyle w:val="Default"/>
              <w:adjustRightInd/>
              <w:snapToGrid w:val="0"/>
              <w:jc w:val="center"/>
              <w:rPr>
                <w:rFonts w:ascii="Times New Roman" w:hAnsi="Times New Roman" w:cs="Times New Roman"/>
                <w:color w:val="auto"/>
              </w:rPr>
            </w:pPr>
            <w:r w:rsidRPr="0006279C">
              <w:rPr>
                <w:rFonts w:ascii="Times New Roman" w:hAnsi="Times New Roman" w:cs="Times New Roman"/>
                <w:color w:val="auto"/>
              </w:rPr>
              <w:t>6</w:t>
            </w:r>
            <w:r w:rsidRPr="0006279C">
              <w:rPr>
                <w:rFonts w:ascii="Times New Roman" w:hAnsi="Times New Roman" w:cs="Times New Roman"/>
                <w:color w:val="auto"/>
              </w:rPr>
              <w:t>分</w:t>
            </w:r>
            <w:r w:rsidRPr="0006279C">
              <w:rPr>
                <w:rFonts w:ascii="Times New Roman" w:hAnsi="Times New Roman" w:cs="Times New Roman"/>
                <w:color w:val="auto"/>
              </w:rPr>
              <w:t>/</w:t>
            </w:r>
            <w:r w:rsidRPr="0006279C">
              <w:rPr>
                <w:rFonts w:ascii="Times New Roman" w:hAnsi="Times New Roman" w:cs="Times New Roman"/>
                <w:color w:val="auto"/>
              </w:rPr>
              <w:t>項</w:t>
            </w:r>
          </w:p>
          <w:p w:rsidR="00A52989" w:rsidRPr="0006279C" w:rsidRDefault="00A52989" w:rsidP="0006279C">
            <w:pPr>
              <w:pStyle w:val="Default"/>
              <w:adjustRightInd/>
              <w:snapToGrid w:val="0"/>
              <w:jc w:val="center"/>
              <w:rPr>
                <w:rFonts w:ascii="Times New Roman" w:hAnsi="Times New Roman" w:cs="Times New Roman"/>
                <w:color w:val="auto"/>
              </w:rPr>
            </w:pPr>
            <w:r w:rsidRPr="0006279C">
              <w:rPr>
                <w:rFonts w:ascii="Times New Roman" w:hAnsi="Times New Roman" w:cs="Times New Roman"/>
                <w:color w:val="auto"/>
              </w:rPr>
              <w:t>上限</w:t>
            </w:r>
            <w:r w:rsidRPr="0006279C">
              <w:rPr>
                <w:rFonts w:ascii="Times New Roman" w:hAnsi="Times New Roman" w:cs="Times New Roman"/>
                <w:color w:val="auto"/>
              </w:rPr>
              <w:t>30</w:t>
            </w:r>
            <w:r w:rsidRPr="0006279C">
              <w:rPr>
                <w:rFonts w:ascii="Times New Roman" w:hAnsi="Times New Roman" w:cs="Times New Roman"/>
                <w:color w:val="auto"/>
              </w:rPr>
              <w:t>分</w:t>
            </w:r>
          </w:p>
        </w:tc>
      </w:tr>
      <w:tr w:rsidR="0006279C" w:rsidRPr="0006279C" w:rsidTr="0006279C">
        <w:trPr>
          <w:trHeight w:val="454"/>
        </w:trPr>
        <w:tc>
          <w:tcPr>
            <w:tcW w:w="632" w:type="pct"/>
            <w:vMerge/>
            <w:tcMar>
              <w:left w:w="28" w:type="dxa"/>
              <w:right w:w="28" w:type="dxa"/>
            </w:tcMar>
            <w:vAlign w:val="center"/>
          </w:tcPr>
          <w:p w:rsidR="00A52989" w:rsidRPr="0006279C" w:rsidRDefault="00A52989" w:rsidP="0006279C">
            <w:pPr>
              <w:pStyle w:val="Default"/>
              <w:adjustRightInd/>
              <w:snapToGrid w:val="0"/>
              <w:jc w:val="both"/>
              <w:rPr>
                <w:rFonts w:ascii="Times New Roman" w:hAnsi="Times New Roman" w:cs="Times New Roman"/>
                <w:color w:val="auto"/>
              </w:rPr>
            </w:pPr>
          </w:p>
        </w:tc>
        <w:tc>
          <w:tcPr>
            <w:tcW w:w="994" w:type="pct"/>
            <w:vMerge/>
            <w:vAlign w:val="center"/>
          </w:tcPr>
          <w:p w:rsidR="00A52989" w:rsidRPr="0006279C" w:rsidRDefault="00A52989" w:rsidP="0006279C">
            <w:pPr>
              <w:snapToGrid w:val="0"/>
              <w:rPr>
                <w:rFonts w:ascii="Times New Roman" w:eastAsia="標楷體" w:hAnsi="Times New Roman" w:cs="Times New Roman"/>
              </w:rPr>
            </w:pPr>
          </w:p>
        </w:tc>
        <w:tc>
          <w:tcPr>
            <w:tcW w:w="2695" w:type="pct"/>
            <w:vAlign w:val="center"/>
          </w:tcPr>
          <w:p w:rsidR="00A52989" w:rsidRPr="0006279C" w:rsidRDefault="00A52989" w:rsidP="0006279C">
            <w:pPr>
              <w:pStyle w:val="Default"/>
              <w:adjustRightInd/>
              <w:snapToGrid w:val="0"/>
              <w:ind w:rightChars="22" w:right="53"/>
              <w:jc w:val="both"/>
              <w:rPr>
                <w:rFonts w:ascii="Times New Roman" w:hAnsi="Times New Roman" w:cs="Times New Roman"/>
                <w:color w:val="auto"/>
              </w:rPr>
            </w:pPr>
            <w:r w:rsidRPr="0006279C">
              <w:rPr>
                <w:rFonts w:ascii="Times New Roman" w:hAnsi="Times New Roman" w:cs="Times New Roman"/>
                <w:color w:val="auto"/>
              </w:rPr>
              <w:t>S</w:t>
            </w:r>
            <w:smartTag w:uri="urn:schemas-microsoft-com:office:smarttags" w:element="chsdate">
              <w:smartTagPr>
                <w:attr w:name="Year" w:val="2001"/>
                <w:attr w:name="Month" w:val="3"/>
                <w:attr w:name="Day" w:val="6"/>
                <w:attr w:name="IsLunarDate" w:val="False"/>
                <w:attr w:name="IsROCDate" w:val="False"/>
              </w:smartTagPr>
              <w:r w:rsidRPr="0006279C">
                <w:rPr>
                  <w:rFonts w:ascii="Times New Roman" w:hAnsi="Times New Roman" w:cs="Times New Roman"/>
                  <w:color w:val="auto"/>
                </w:rPr>
                <w:t>1-3-6</w:t>
              </w:r>
            </w:smartTag>
            <w:r w:rsidRPr="0006279C">
              <w:rPr>
                <w:rFonts w:ascii="Times New Roman" w:hAnsi="Times New Roman" w:cs="Times New Roman"/>
                <w:color w:val="auto"/>
              </w:rPr>
              <w:t xml:space="preserve"> </w:t>
            </w:r>
            <w:r w:rsidRPr="0006279C">
              <w:rPr>
                <w:rFonts w:ascii="Times New Roman" w:hAnsi="Times New Roman" w:cs="Times New Roman"/>
                <w:color w:val="auto"/>
              </w:rPr>
              <w:t>擔任校內教學設施之籌設與管理</w:t>
            </w:r>
          </w:p>
        </w:tc>
        <w:tc>
          <w:tcPr>
            <w:tcW w:w="679" w:type="pct"/>
            <w:vAlign w:val="center"/>
          </w:tcPr>
          <w:p w:rsidR="00A52989" w:rsidRPr="0006279C" w:rsidRDefault="00A52989" w:rsidP="0006279C">
            <w:pPr>
              <w:pStyle w:val="Default"/>
              <w:adjustRightInd/>
              <w:snapToGrid w:val="0"/>
              <w:jc w:val="center"/>
              <w:rPr>
                <w:rFonts w:ascii="Times New Roman" w:hAnsi="Times New Roman" w:cs="Times New Roman"/>
                <w:color w:val="auto"/>
              </w:rPr>
            </w:pPr>
            <w:r w:rsidRPr="0006279C">
              <w:rPr>
                <w:rFonts w:ascii="Times New Roman" w:hAnsi="Times New Roman" w:cs="Times New Roman"/>
                <w:color w:val="auto"/>
              </w:rPr>
              <w:t>6</w:t>
            </w:r>
            <w:r w:rsidRPr="0006279C">
              <w:rPr>
                <w:rFonts w:ascii="Times New Roman" w:hAnsi="Times New Roman" w:cs="Times New Roman"/>
                <w:color w:val="auto"/>
              </w:rPr>
              <w:t>分</w:t>
            </w:r>
            <w:r w:rsidRPr="0006279C">
              <w:rPr>
                <w:rFonts w:ascii="Times New Roman" w:hAnsi="Times New Roman" w:cs="Times New Roman"/>
                <w:color w:val="auto"/>
              </w:rPr>
              <w:t>/</w:t>
            </w:r>
            <w:r w:rsidRPr="0006279C">
              <w:rPr>
                <w:rFonts w:ascii="Times New Roman" w:hAnsi="Times New Roman" w:cs="Times New Roman"/>
                <w:color w:val="auto"/>
              </w:rPr>
              <w:t>學期</w:t>
            </w:r>
          </w:p>
        </w:tc>
      </w:tr>
      <w:tr w:rsidR="0006279C" w:rsidRPr="0006279C" w:rsidTr="0006279C">
        <w:trPr>
          <w:trHeight w:val="454"/>
        </w:trPr>
        <w:tc>
          <w:tcPr>
            <w:tcW w:w="632" w:type="pct"/>
            <w:vMerge/>
            <w:tcMar>
              <w:left w:w="28" w:type="dxa"/>
              <w:right w:w="28" w:type="dxa"/>
            </w:tcMar>
            <w:vAlign w:val="center"/>
          </w:tcPr>
          <w:p w:rsidR="00A52989" w:rsidRPr="0006279C" w:rsidRDefault="00A52989" w:rsidP="0006279C">
            <w:pPr>
              <w:pStyle w:val="Default"/>
              <w:adjustRightInd/>
              <w:snapToGrid w:val="0"/>
              <w:jc w:val="both"/>
              <w:rPr>
                <w:rFonts w:ascii="Times New Roman" w:hAnsi="Times New Roman" w:cs="Times New Roman"/>
                <w:color w:val="auto"/>
              </w:rPr>
            </w:pPr>
          </w:p>
        </w:tc>
        <w:tc>
          <w:tcPr>
            <w:tcW w:w="994" w:type="pct"/>
            <w:vMerge/>
            <w:vAlign w:val="center"/>
          </w:tcPr>
          <w:p w:rsidR="00A52989" w:rsidRPr="0006279C" w:rsidRDefault="00A52989" w:rsidP="0006279C">
            <w:pPr>
              <w:snapToGrid w:val="0"/>
              <w:rPr>
                <w:rFonts w:ascii="Times New Roman" w:eastAsia="標楷體" w:hAnsi="Times New Roman" w:cs="Times New Roman"/>
              </w:rPr>
            </w:pPr>
          </w:p>
        </w:tc>
        <w:tc>
          <w:tcPr>
            <w:tcW w:w="2695" w:type="pct"/>
            <w:vAlign w:val="center"/>
          </w:tcPr>
          <w:p w:rsidR="00A52989" w:rsidRPr="0006279C" w:rsidRDefault="00A52989" w:rsidP="0006279C">
            <w:pPr>
              <w:pStyle w:val="Default"/>
              <w:adjustRightInd/>
              <w:snapToGrid w:val="0"/>
              <w:ind w:rightChars="22" w:right="53"/>
              <w:jc w:val="both"/>
              <w:rPr>
                <w:rFonts w:ascii="Times New Roman" w:hAnsi="Times New Roman" w:cs="Times New Roman"/>
                <w:color w:val="auto"/>
              </w:rPr>
            </w:pPr>
            <w:r w:rsidRPr="0006279C">
              <w:rPr>
                <w:rFonts w:ascii="Times New Roman" w:hAnsi="Times New Roman" w:cs="Times New Roman"/>
                <w:color w:val="auto"/>
              </w:rPr>
              <w:t>S</w:t>
            </w:r>
            <w:smartTag w:uri="urn:schemas-microsoft-com:office:smarttags" w:element="chsdate">
              <w:smartTagPr>
                <w:attr w:name="Year" w:val="2001"/>
                <w:attr w:name="Month" w:val="3"/>
                <w:attr w:name="Day" w:val="7"/>
                <w:attr w:name="IsLunarDate" w:val="False"/>
                <w:attr w:name="IsROCDate" w:val="False"/>
              </w:smartTagPr>
              <w:r w:rsidRPr="0006279C">
                <w:rPr>
                  <w:rFonts w:ascii="Times New Roman" w:hAnsi="Times New Roman" w:cs="Times New Roman"/>
                  <w:color w:val="auto"/>
                </w:rPr>
                <w:t>1-3-7</w:t>
              </w:r>
            </w:smartTag>
            <w:r w:rsidRPr="0006279C">
              <w:rPr>
                <w:rFonts w:ascii="Times New Roman" w:hAnsi="Times New Roman" w:cs="Times New Roman"/>
                <w:color w:val="auto"/>
              </w:rPr>
              <w:t xml:space="preserve"> </w:t>
            </w:r>
            <w:r w:rsidRPr="0006279C">
              <w:rPr>
                <w:rFonts w:ascii="Times New Roman" w:hAnsi="Times New Roman" w:cs="Times New Roman"/>
                <w:color w:val="auto"/>
              </w:rPr>
              <w:t>擔任校內各項甄試委員</w:t>
            </w:r>
            <w:r w:rsidRPr="0006279C">
              <w:rPr>
                <w:rFonts w:ascii="Times New Roman" w:hAnsi="Times New Roman" w:cs="Times New Roman"/>
                <w:color w:val="auto"/>
                <w:sz w:val="20"/>
                <w:szCs w:val="20"/>
              </w:rPr>
              <w:t>(</w:t>
            </w:r>
            <w:r w:rsidRPr="0006279C">
              <w:rPr>
                <w:rFonts w:ascii="Times New Roman" w:hAnsi="Times New Roman" w:cs="Times New Roman"/>
                <w:color w:val="auto"/>
                <w:sz w:val="20"/>
                <w:szCs w:val="20"/>
              </w:rPr>
              <w:t>如：研究所、專班等面試或資料審查委員或命題委員</w:t>
            </w:r>
            <w:r w:rsidRPr="0006279C">
              <w:rPr>
                <w:rFonts w:ascii="Times New Roman" w:hAnsi="Times New Roman" w:cs="Times New Roman"/>
                <w:color w:val="auto"/>
                <w:sz w:val="20"/>
                <w:szCs w:val="20"/>
              </w:rPr>
              <w:t>)</w:t>
            </w:r>
          </w:p>
        </w:tc>
        <w:tc>
          <w:tcPr>
            <w:tcW w:w="679" w:type="pct"/>
            <w:vAlign w:val="center"/>
          </w:tcPr>
          <w:p w:rsidR="00A52989" w:rsidRPr="0006279C" w:rsidRDefault="00A52989" w:rsidP="0006279C">
            <w:pPr>
              <w:pStyle w:val="Default"/>
              <w:adjustRightInd/>
              <w:snapToGrid w:val="0"/>
              <w:jc w:val="center"/>
              <w:rPr>
                <w:rFonts w:ascii="Times New Roman" w:hAnsi="Times New Roman" w:cs="Times New Roman"/>
                <w:color w:val="auto"/>
              </w:rPr>
            </w:pPr>
            <w:r w:rsidRPr="0006279C">
              <w:rPr>
                <w:rFonts w:ascii="Times New Roman" w:hAnsi="Times New Roman" w:cs="Times New Roman"/>
                <w:color w:val="auto"/>
              </w:rPr>
              <w:t>6</w:t>
            </w:r>
            <w:r w:rsidRPr="0006279C">
              <w:rPr>
                <w:rFonts w:ascii="Times New Roman" w:hAnsi="Times New Roman" w:cs="Times New Roman"/>
                <w:color w:val="auto"/>
              </w:rPr>
              <w:t>分</w:t>
            </w:r>
            <w:r w:rsidRPr="0006279C">
              <w:rPr>
                <w:rFonts w:ascii="Times New Roman" w:hAnsi="Times New Roman" w:cs="Times New Roman"/>
                <w:color w:val="auto"/>
              </w:rPr>
              <w:t>/</w:t>
            </w:r>
            <w:r w:rsidRPr="0006279C">
              <w:rPr>
                <w:rFonts w:ascii="Times New Roman" w:hAnsi="Times New Roman" w:cs="Times New Roman"/>
                <w:color w:val="auto"/>
              </w:rPr>
              <w:t>學期</w:t>
            </w:r>
          </w:p>
        </w:tc>
      </w:tr>
      <w:tr w:rsidR="0006279C" w:rsidRPr="0006279C" w:rsidTr="0006279C">
        <w:trPr>
          <w:trHeight w:val="454"/>
        </w:trPr>
        <w:tc>
          <w:tcPr>
            <w:tcW w:w="632" w:type="pct"/>
            <w:vMerge/>
            <w:tcMar>
              <w:left w:w="28" w:type="dxa"/>
              <w:right w:w="28" w:type="dxa"/>
            </w:tcMar>
            <w:vAlign w:val="center"/>
          </w:tcPr>
          <w:p w:rsidR="00A52989" w:rsidRPr="0006279C" w:rsidRDefault="00A52989" w:rsidP="0006279C">
            <w:pPr>
              <w:pStyle w:val="Default"/>
              <w:adjustRightInd/>
              <w:snapToGrid w:val="0"/>
              <w:jc w:val="both"/>
              <w:rPr>
                <w:rFonts w:ascii="Times New Roman" w:hAnsi="Times New Roman" w:cs="Times New Roman"/>
                <w:color w:val="auto"/>
              </w:rPr>
            </w:pPr>
          </w:p>
        </w:tc>
        <w:tc>
          <w:tcPr>
            <w:tcW w:w="994" w:type="pct"/>
            <w:vMerge/>
            <w:vAlign w:val="center"/>
          </w:tcPr>
          <w:p w:rsidR="00A52989" w:rsidRPr="0006279C" w:rsidRDefault="00A52989" w:rsidP="0006279C">
            <w:pPr>
              <w:snapToGrid w:val="0"/>
              <w:rPr>
                <w:rFonts w:ascii="Times New Roman" w:eastAsia="標楷體" w:hAnsi="Times New Roman" w:cs="Times New Roman"/>
              </w:rPr>
            </w:pPr>
          </w:p>
        </w:tc>
        <w:tc>
          <w:tcPr>
            <w:tcW w:w="2695" w:type="pct"/>
            <w:vAlign w:val="center"/>
          </w:tcPr>
          <w:p w:rsidR="00A52989" w:rsidRPr="0006279C" w:rsidRDefault="00A52989" w:rsidP="0006279C">
            <w:pPr>
              <w:pStyle w:val="Default"/>
              <w:adjustRightInd/>
              <w:snapToGrid w:val="0"/>
              <w:ind w:rightChars="22" w:right="53"/>
              <w:jc w:val="both"/>
              <w:rPr>
                <w:rFonts w:ascii="Times New Roman" w:hAnsi="Times New Roman" w:cs="Times New Roman"/>
                <w:color w:val="auto"/>
              </w:rPr>
            </w:pPr>
            <w:r w:rsidRPr="0006279C">
              <w:rPr>
                <w:rFonts w:ascii="Times New Roman" w:hAnsi="Times New Roman" w:cs="Times New Roman"/>
                <w:color w:val="auto"/>
              </w:rPr>
              <w:t>S</w:t>
            </w:r>
            <w:smartTag w:uri="urn:schemas-microsoft-com:office:smarttags" w:element="chsdate">
              <w:smartTagPr>
                <w:attr w:name="Year" w:val="2001"/>
                <w:attr w:name="Month" w:val="3"/>
                <w:attr w:name="Day" w:val="8"/>
                <w:attr w:name="IsLunarDate" w:val="False"/>
                <w:attr w:name="IsROCDate" w:val="False"/>
              </w:smartTagPr>
              <w:r w:rsidRPr="0006279C">
                <w:rPr>
                  <w:rFonts w:ascii="Times New Roman" w:hAnsi="Times New Roman" w:cs="Times New Roman"/>
                  <w:color w:val="auto"/>
                </w:rPr>
                <w:t>1-3-8</w:t>
              </w:r>
            </w:smartTag>
            <w:r w:rsidRPr="0006279C">
              <w:rPr>
                <w:rFonts w:ascii="Times New Roman" w:hAnsi="Times New Roman" w:cs="Times New Roman"/>
                <w:color w:val="auto"/>
              </w:rPr>
              <w:t xml:space="preserve"> </w:t>
            </w:r>
            <w:r w:rsidRPr="0006279C">
              <w:rPr>
                <w:rFonts w:ascii="Times New Roman" w:hAnsi="Times New Roman" w:cs="Times New Roman"/>
                <w:color w:val="auto"/>
              </w:rPr>
              <w:t>擔任本校鷹揚計畫工作、校內比賽評審，</w:t>
            </w:r>
            <w:r w:rsidRPr="0006279C">
              <w:rPr>
                <w:rFonts w:ascii="Times New Roman" w:hAnsi="Times New Roman" w:cs="Times New Roman"/>
                <w:color w:val="auto"/>
              </w:rPr>
              <w:t>6</w:t>
            </w:r>
            <w:r w:rsidRPr="0006279C">
              <w:rPr>
                <w:rFonts w:ascii="Times New Roman" w:hAnsi="Times New Roman" w:cs="Times New Roman"/>
                <w:color w:val="auto"/>
              </w:rPr>
              <w:t>分</w:t>
            </w:r>
            <w:r w:rsidRPr="0006279C">
              <w:rPr>
                <w:rFonts w:ascii="Times New Roman" w:hAnsi="Times New Roman" w:cs="Times New Roman"/>
                <w:color w:val="auto"/>
              </w:rPr>
              <w:t>/</w:t>
            </w:r>
            <w:r w:rsidRPr="0006279C">
              <w:rPr>
                <w:rFonts w:ascii="Times New Roman" w:hAnsi="Times New Roman" w:cs="Times New Roman"/>
                <w:color w:val="auto"/>
              </w:rPr>
              <w:t>次；擔任專利審查委員，</w:t>
            </w:r>
            <w:r w:rsidRPr="0006279C">
              <w:rPr>
                <w:rFonts w:ascii="Times New Roman" w:hAnsi="Times New Roman" w:cs="Times New Roman"/>
                <w:color w:val="auto"/>
              </w:rPr>
              <w:t>3</w:t>
            </w:r>
            <w:r w:rsidRPr="0006279C">
              <w:rPr>
                <w:rFonts w:ascii="Times New Roman" w:hAnsi="Times New Roman" w:cs="Times New Roman"/>
                <w:color w:val="auto"/>
              </w:rPr>
              <w:t>分</w:t>
            </w:r>
            <w:r w:rsidRPr="0006279C">
              <w:rPr>
                <w:rFonts w:ascii="Times New Roman" w:hAnsi="Times New Roman" w:cs="Times New Roman"/>
                <w:color w:val="auto"/>
              </w:rPr>
              <w:t>/</w:t>
            </w:r>
            <w:r w:rsidRPr="0006279C">
              <w:rPr>
                <w:rFonts w:ascii="Times New Roman" w:hAnsi="Times New Roman" w:cs="Times New Roman"/>
                <w:color w:val="auto"/>
              </w:rPr>
              <w:t>次</w:t>
            </w:r>
          </w:p>
        </w:tc>
        <w:tc>
          <w:tcPr>
            <w:tcW w:w="679" w:type="pct"/>
            <w:vAlign w:val="center"/>
          </w:tcPr>
          <w:p w:rsidR="00A52989" w:rsidRPr="0006279C" w:rsidRDefault="00A52989" w:rsidP="0006279C">
            <w:pPr>
              <w:pStyle w:val="Default"/>
              <w:adjustRightInd/>
              <w:snapToGrid w:val="0"/>
              <w:jc w:val="center"/>
              <w:rPr>
                <w:rFonts w:ascii="Times New Roman" w:hAnsi="Times New Roman" w:cs="Times New Roman"/>
                <w:color w:val="auto"/>
              </w:rPr>
            </w:pPr>
            <w:r w:rsidRPr="0006279C">
              <w:rPr>
                <w:rFonts w:ascii="Times New Roman" w:hAnsi="Times New Roman" w:cs="Times New Roman"/>
                <w:color w:val="auto"/>
              </w:rPr>
              <w:t>上限</w:t>
            </w:r>
            <w:r w:rsidRPr="0006279C">
              <w:rPr>
                <w:rFonts w:ascii="Times New Roman" w:hAnsi="Times New Roman" w:cs="Times New Roman"/>
                <w:color w:val="auto"/>
              </w:rPr>
              <w:t>42</w:t>
            </w:r>
            <w:r w:rsidRPr="0006279C">
              <w:rPr>
                <w:rFonts w:ascii="Times New Roman" w:hAnsi="Times New Roman" w:cs="Times New Roman"/>
                <w:color w:val="auto"/>
              </w:rPr>
              <w:t>分</w:t>
            </w:r>
          </w:p>
        </w:tc>
      </w:tr>
      <w:tr w:rsidR="0006279C" w:rsidRPr="0006279C" w:rsidTr="0006279C">
        <w:trPr>
          <w:trHeight w:val="454"/>
        </w:trPr>
        <w:tc>
          <w:tcPr>
            <w:tcW w:w="632" w:type="pct"/>
            <w:vMerge/>
            <w:tcMar>
              <w:left w:w="28" w:type="dxa"/>
              <w:right w:w="28" w:type="dxa"/>
            </w:tcMar>
            <w:vAlign w:val="center"/>
          </w:tcPr>
          <w:p w:rsidR="00A52989" w:rsidRPr="0006279C" w:rsidRDefault="00A52989" w:rsidP="0006279C">
            <w:pPr>
              <w:pStyle w:val="Default"/>
              <w:adjustRightInd/>
              <w:snapToGrid w:val="0"/>
              <w:jc w:val="both"/>
              <w:rPr>
                <w:rFonts w:ascii="Times New Roman" w:hAnsi="Times New Roman" w:cs="Times New Roman"/>
                <w:color w:val="auto"/>
              </w:rPr>
            </w:pPr>
          </w:p>
        </w:tc>
        <w:tc>
          <w:tcPr>
            <w:tcW w:w="994" w:type="pct"/>
            <w:vMerge/>
            <w:vAlign w:val="center"/>
          </w:tcPr>
          <w:p w:rsidR="00A52989" w:rsidRPr="0006279C" w:rsidRDefault="00A52989" w:rsidP="0006279C">
            <w:pPr>
              <w:snapToGrid w:val="0"/>
              <w:rPr>
                <w:rFonts w:ascii="Times New Roman" w:eastAsia="標楷體" w:hAnsi="Times New Roman" w:cs="Times New Roman"/>
              </w:rPr>
            </w:pPr>
          </w:p>
        </w:tc>
        <w:tc>
          <w:tcPr>
            <w:tcW w:w="2695" w:type="pct"/>
            <w:vAlign w:val="center"/>
          </w:tcPr>
          <w:p w:rsidR="00A52989" w:rsidRPr="0006279C" w:rsidRDefault="00A52989" w:rsidP="0006279C">
            <w:pPr>
              <w:pStyle w:val="Default"/>
              <w:adjustRightInd/>
              <w:snapToGrid w:val="0"/>
              <w:ind w:rightChars="16" w:right="38"/>
              <w:jc w:val="both"/>
              <w:rPr>
                <w:rFonts w:ascii="Times New Roman" w:hAnsi="Times New Roman" w:cs="Times New Roman"/>
                <w:color w:val="auto"/>
              </w:rPr>
            </w:pPr>
            <w:r w:rsidRPr="0006279C">
              <w:rPr>
                <w:rFonts w:ascii="Times New Roman" w:hAnsi="Times New Roman" w:cs="Times New Roman"/>
                <w:color w:val="auto"/>
              </w:rPr>
              <w:t>S</w:t>
            </w:r>
            <w:smartTag w:uri="urn:schemas-microsoft-com:office:smarttags" w:element="chsdate">
              <w:smartTagPr>
                <w:attr w:name="Year" w:val="2001"/>
                <w:attr w:name="Month" w:val="3"/>
                <w:attr w:name="Day" w:val="9"/>
                <w:attr w:name="IsLunarDate" w:val="False"/>
                <w:attr w:name="IsROCDate" w:val="False"/>
              </w:smartTagPr>
              <w:r w:rsidRPr="0006279C">
                <w:rPr>
                  <w:rFonts w:ascii="Times New Roman" w:hAnsi="Times New Roman" w:cs="Times New Roman"/>
                  <w:color w:val="auto"/>
                </w:rPr>
                <w:t>1-3-9</w:t>
              </w:r>
            </w:smartTag>
            <w:r w:rsidRPr="0006279C">
              <w:rPr>
                <w:rFonts w:ascii="Times New Roman" w:hAnsi="Times New Roman" w:cs="Times New Roman"/>
                <w:color w:val="auto"/>
              </w:rPr>
              <w:t xml:space="preserve"> </w:t>
            </w:r>
            <w:r w:rsidRPr="0006279C">
              <w:rPr>
                <w:rFonts w:ascii="Times New Roman" w:hAnsi="Times New Roman" w:cs="Times New Roman"/>
                <w:color w:val="auto"/>
              </w:rPr>
              <w:t>開設</w:t>
            </w:r>
            <w:r w:rsidRPr="0006279C">
              <w:rPr>
                <w:rFonts w:ascii="Times New Roman" w:hAnsi="Times New Roman" w:cs="Times New Roman"/>
                <w:color w:val="auto"/>
                <w:szCs w:val="20"/>
              </w:rPr>
              <w:t>暑期專班</w:t>
            </w:r>
          </w:p>
        </w:tc>
        <w:tc>
          <w:tcPr>
            <w:tcW w:w="679" w:type="pct"/>
            <w:vAlign w:val="center"/>
          </w:tcPr>
          <w:p w:rsidR="00A52989" w:rsidRPr="0006279C" w:rsidRDefault="00A52989" w:rsidP="0006279C">
            <w:pPr>
              <w:pStyle w:val="Default"/>
              <w:adjustRightInd/>
              <w:snapToGrid w:val="0"/>
              <w:jc w:val="center"/>
              <w:rPr>
                <w:rFonts w:ascii="Times New Roman" w:hAnsi="Times New Roman" w:cs="Times New Roman"/>
                <w:color w:val="auto"/>
                <w:kern w:val="2"/>
              </w:rPr>
            </w:pPr>
            <w:r w:rsidRPr="0006279C">
              <w:rPr>
                <w:rFonts w:ascii="Times New Roman" w:hAnsi="Times New Roman" w:cs="Times New Roman"/>
                <w:color w:val="auto"/>
                <w:kern w:val="2"/>
              </w:rPr>
              <w:t>14</w:t>
            </w:r>
            <w:r w:rsidRPr="0006279C">
              <w:rPr>
                <w:rFonts w:ascii="Times New Roman" w:hAnsi="Times New Roman" w:cs="Times New Roman"/>
                <w:color w:val="auto"/>
                <w:kern w:val="2"/>
              </w:rPr>
              <w:t>分</w:t>
            </w:r>
            <w:r w:rsidRPr="0006279C">
              <w:rPr>
                <w:rFonts w:ascii="Times New Roman" w:hAnsi="Times New Roman" w:cs="Times New Roman"/>
                <w:color w:val="auto"/>
                <w:kern w:val="2"/>
              </w:rPr>
              <w:t>/</w:t>
            </w:r>
            <w:r w:rsidRPr="0006279C">
              <w:rPr>
                <w:rFonts w:ascii="Times New Roman" w:hAnsi="Times New Roman" w:cs="Times New Roman"/>
                <w:color w:val="auto"/>
                <w:kern w:val="2"/>
              </w:rPr>
              <w:t>科目</w:t>
            </w:r>
          </w:p>
          <w:p w:rsidR="00A52989" w:rsidRPr="0006279C" w:rsidRDefault="00A52989" w:rsidP="0006279C">
            <w:pPr>
              <w:pStyle w:val="Default"/>
              <w:adjustRightInd/>
              <w:snapToGrid w:val="0"/>
              <w:jc w:val="center"/>
              <w:rPr>
                <w:rFonts w:ascii="Times New Roman" w:hAnsi="Times New Roman" w:cs="Times New Roman"/>
                <w:color w:val="auto"/>
                <w:kern w:val="2"/>
              </w:rPr>
            </w:pPr>
            <w:r w:rsidRPr="0006279C">
              <w:rPr>
                <w:rFonts w:ascii="Times New Roman" w:hAnsi="Times New Roman" w:cs="Times New Roman"/>
                <w:color w:val="auto"/>
              </w:rPr>
              <w:t>上限</w:t>
            </w:r>
            <w:r w:rsidRPr="0006279C">
              <w:rPr>
                <w:rFonts w:ascii="Times New Roman" w:hAnsi="Times New Roman" w:cs="Times New Roman"/>
                <w:color w:val="auto"/>
              </w:rPr>
              <w:t>30</w:t>
            </w:r>
            <w:r w:rsidRPr="0006279C">
              <w:rPr>
                <w:rFonts w:ascii="Times New Roman" w:hAnsi="Times New Roman" w:cs="Times New Roman"/>
                <w:color w:val="auto"/>
              </w:rPr>
              <w:t>分</w:t>
            </w:r>
          </w:p>
        </w:tc>
      </w:tr>
      <w:tr w:rsidR="0006279C" w:rsidRPr="0006279C" w:rsidTr="0006279C">
        <w:trPr>
          <w:trHeight w:val="454"/>
        </w:trPr>
        <w:tc>
          <w:tcPr>
            <w:tcW w:w="632" w:type="pct"/>
            <w:vMerge/>
            <w:tcMar>
              <w:left w:w="28" w:type="dxa"/>
              <w:right w:w="28" w:type="dxa"/>
            </w:tcMar>
            <w:vAlign w:val="center"/>
          </w:tcPr>
          <w:p w:rsidR="00A52989" w:rsidRPr="0006279C" w:rsidRDefault="00A52989" w:rsidP="0006279C">
            <w:pPr>
              <w:pStyle w:val="Default"/>
              <w:adjustRightInd/>
              <w:snapToGrid w:val="0"/>
              <w:jc w:val="both"/>
              <w:rPr>
                <w:rFonts w:ascii="Times New Roman" w:hAnsi="Times New Roman" w:cs="Times New Roman"/>
                <w:color w:val="auto"/>
              </w:rPr>
            </w:pPr>
          </w:p>
        </w:tc>
        <w:tc>
          <w:tcPr>
            <w:tcW w:w="994" w:type="pct"/>
            <w:vAlign w:val="center"/>
          </w:tcPr>
          <w:p w:rsidR="00A52989" w:rsidRPr="0006279C" w:rsidRDefault="00A52989" w:rsidP="0006279C">
            <w:pPr>
              <w:snapToGrid w:val="0"/>
              <w:rPr>
                <w:rFonts w:ascii="Times New Roman" w:eastAsia="標楷體" w:hAnsi="Times New Roman" w:cs="Times New Roman"/>
              </w:rPr>
            </w:pPr>
            <w:r w:rsidRPr="0006279C">
              <w:rPr>
                <w:rFonts w:ascii="Times New Roman" w:eastAsia="標楷體" w:hAnsi="Times New Roman" w:cs="Times New Roman"/>
                <w:kern w:val="0"/>
              </w:rPr>
              <w:t xml:space="preserve">S1-4 </w:t>
            </w:r>
            <w:r w:rsidRPr="0006279C">
              <w:rPr>
                <w:rFonts w:ascii="Times New Roman" w:eastAsia="標楷體" w:hAnsi="Times New Roman" w:cs="Times New Roman"/>
              </w:rPr>
              <w:t>其他校內輔導及服務</w:t>
            </w:r>
          </w:p>
        </w:tc>
        <w:tc>
          <w:tcPr>
            <w:tcW w:w="2695" w:type="pct"/>
            <w:vAlign w:val="center"/>
          </w:tcPr>
          <w:p w:rsidR="00A52989" w:rsidRPr="0006279C" w:rsidRDefault="00A52989" w:rsidP="0006279C">
            <w:pPr>
              <w:pStyle w:val="Default"/>
              <w:adjustRightInd/>
              <w:snapToGrid w:val="0"/>
              <w:ind w:rightChars="16" w:right="38"/>
              <w:jc w:val="both"/>
              <w:rPr>
                <w:rFonts w:ascii="Times New Roman" w:hAnsi="Times New Roman" w:cs="Times New Roman"/>
                <w:color w:val="auto"/>
              </w:rPr>
            </w:pPr>
            <w:r w:rsidRPr="0006279C">
              <w:rPr>
                <w:rFonts w:ascii="Times New Roman" w:hAnsi="Times New Roman" w:cs="Times New Roman"/>
                <w:color w:val="auto"/>
              </w:rPr>
              <w:t>S</w:t>
            </w:r>
            <w:smartTag w:uri="urn:schemas-microsoft-com:office:smarttags" w:element="chsdate">
              <w:smartTagPr>
                <w:attr w:name="IsROCDate" w:val="False"/>
                <w:attr w:name="IsLunarDate" w:val="False"/>
                <w:attr w:name="Day" w:val="1"/>
                <w:attr w:name="Month" w:val="4"/>
                <w:attr w:name="Year" w:val="2001"/>
              </w:smartTagPr>
              <w:smartTag w:uri="urn:schemas-microsoft-com:office:smarttags" w:element="chsdate">
                <w:smartTagPr>
                  <w:attr w:name="Year" w:val="2001"/>
                  <w:attr w:name="Month" w:val="4"/>
                  <w:attr w:name="Day" w:val="1"/>
                  <w:attr w:name="IsLunarDate" w:val="False"/>
                  <w:attr w:name="IsROCDate" w:val="False"/>
                </w:smartTagPr>
                <w:r w:rsidRPr="0006279C">
                  <w:rPr>
                    <w:rFonts w:ascii="Times New Roman" w:hAnsi="Times New Roman" w:cs="Times New Roman"/>
                    <w:color w:val="auto"/>
                  </w:rPr>
                  <w:t>1-4-1</w:t>
                </w:r>
              </w:smartTag>
              <w:r w:rsidRPr="0006279C">
                <w:rPr>
                  <w:rFonts w:ascii="Times New Roman" w:hAnsi="Times New Roman" w:cs="Times New Roman"/>
                  <w:color w:val="auto"/>
                </w:rPr>
                <w:t xml:space="preserve"> </w:t>
              </w:r>
            </w:smartTag>
            <w:r w:rsidRPr="0006279C">
              <w:rPr>
                <w:rFonts w:ascii="Times New Roman" w:hAnsi="Times New Roman" w:cs="Times New Roman"/>
                <w:color w:val="auto"/>
              </w:rPr>
              <w:t>如擔任性平案件調查委員、性平社團指導老師、性別平等教育課程教材研究社群召集人、指導學生校外實習、校友連繫與校友服務、寒暑假留校授課、排課及學生選課輔導、協助貿易日語班、海外班、</w:t>
            </w:r>
            <w:r w:rsidRPr="0006279C">
              <w:rPr>
                <w:rFonts w:ascii="Times New Roman" w:hAnsi="Times New Roman" w:cs="Times New Roman"/>
                <w:color w:val="auto"/>
              </w:rPr>
              <w:t>…</w:t>
            </w:r>
            <w:r w:rsidRPr="0006279C">
              <w:rPr>
                <w:rFonts w:ascii="Times New Roman" w:hAnsi="Times New Roman" w:cs="Times New Roman"/>
                <w:color w:val="auto"/>
              </w:rPr>
              <w:t>等</w:t>
            </w:r>
          </w:p>
        </w:tc>
        <w:tc>
          <w:tcPr>
            <w:tcW w:w="679" w:type="pct"/>
            <w:vAlign w:val="center"/>
          </w:tcPr>
          <w:p w:rsidR="00A52989" w:rsidRPr="0006279C" w:rsidRDefault="00A52989" w:rsidP="0006279C">
            <w:pPr>
              <w:pStyle w:val="Default"/>
              <w:adjustRightInd/>
              <w:snapToGrid w:val="0"/>
              <w:jc w:val="center"/>
              <w:rPr>
                <w:rFonts w:ascii="Times New Roman" w:hAnsi="Times New Roman" w:cs="Times New Roman"/>
                <w:color w:val="auto"/>
              </w:rPr>
            </w:pPr>
            <w:r w:rsidRPr="0006279C">
              <w:rPr>
                <w:rFonts w:ascii="Times New Roman" w:hAnsi="Times New Roman" w:cs="Times New Roman"/>
                <w:color w:val="auto"/>
              </w:rPr>
              <w:t>6</w:t>
            </w:r>
            <w:r w:rsidRPr="0006279C">
              <w:rPr>
                <w:rFonts w:ascii="Times New Roman" w:hAnsi="Times New Roman" w:cs="Times New Roman"/>
                <w:color w:val="auto"/>
              </w:rPr>
              <w:t>分</w:t>
            </w:r>
            <w:r w:rsidRPr="0006279C">
              <w:rPr>
                <w:rFonts w:ascii="Times New Roman" w:hAnsi="Times New Roman" w:cs="Times New Roman"/>
                <w:color w:val="auto"/>
              </w:rPr>
              <w:t>/</w:t>
            </w:r>
            <w:r w:rsidRPr="0006279C">
              <w:rPr>
                <w:rFonts w:ascii="Times New Roman" w:hAnsi="Times New Roman" w:cs="Times New Roman"/>
                <w:color w:val="auto"/>
              </w:rPr>
              <w:t>項</w:t>
            </w:r>
          </w:p>
          <w:p w:rsidR="00A52989" w:rsidRPr="0006279C" w:rsidRDefault="00A52989" w:rsidP="0006279C">
            <w:pPr>
              <w:pStyle w:val="Default"/>
              <w:adjustRightInd/>
              <w:snapToGrid w:val="0"/>
              <w:jc w:val="center"/>
              <w:rPr>
                <w:rFonts w:ascii="Times New Roman" w:hAnsi="Times New Roman" w:cs="Times New Roman"/>
                <w:color w:val="auto"/>
              </w:rPr>
            </w:pPr>
            <w:r w:rsidRPr="0006279C">
              <w:rPr>
                <w:rFonts w:ascii="Times New Roman" w:hAnsi="Times New Roman" w:cs="Times New Roman"/>
                <w:color w:val="auto"/>
              </w:rPr>
              <w:t>上限</w:t>
            </w:r>
            <w:r w:rsidRPr="0006279C">
              <w:rPr>
                <w:rFonts w:ascii="Times New Roman" w:hAnsi="Times New Roman" w:cs="Times New Roman"/>
                <w:color w:val="auto"/>
              </w:rPr>
              <w:t>30</w:t>
            </w:r>
            <w:r w:rsidRPr="0006279C">
              <w:rPr>
                <w:rFonts w:ascii="Times New Roman" w:hAnsi="Times New Roman" w:cs="Times New Roman"/>
                <w:color w:val="auto"/>
              </w:rPr>
              <w:t>分</w:t>
            </w:r>
          </w:p>
        </w:tc>
      </w:tr>
      <w:tr w:rsidR="0006279C" w:rsidRPr="0006279C" w:rsidTr="0006279C">
        <w:trPr>
          <w:trHeight w:val="454"/>
        </w:trPr>
        <w:tc>
          <w:tcPr>
            <w:tcW w:w="632" w:type="pct"/>
            <w:vMerge w:val="restart"/>
            <w:tcMar>
              <w:left w:w="28" w:type="dxa"/>
              <w:right w:w="28" w:type="dxa"/>
            </w:tcMar>
            <w:vAlign w:val="center"/>
          </w:tcPr>
          <w:p w:rsidR="00A52989" w:rsidRPr="0006279C" w:rsidRDefault="00A52989" w:rsidP="0006279C">
            <w:pPr>
              <w:pStyle w:val="Default"/>
              <w:snapToGrid w:val="0"/>
              <w:jc w:val="both"/>
              <w:rPr>
                <w:rFonts w:ascii="Times New Roman" w:hAnsi="Times New Roman" w:cs="Times New Roman"/>
                <w:color w:val="auto"/>
                <w:shd w:val="pct15" w:color="auto" w:fill="FFFFFF"/>
              </w:rPr>
            </w:pPr>
            <w:r w:rsidRPr="0006279C">
              <w:rPr>
                <w:rFonts w:ascii="Times New Roman" w:hAnsi="Times New Roman" w:cs="Times New Roman"/>
                <w:color w:val="auto"/>
                <w:shd w:val="pct15" w:color="auto" w:fill="FFFFFF"/>
              </w:rPr>
              <w:t>S2</w:t>
            </w:r>
          </w:p>
          <w:p w:rsidR="00A52989" w:rsidRPr="0006279C" w:rsidRDefault="00A52989" w:rsidP="0006279C">
            <w:pPr>
              <w:pStyle w:val="Default"/>
              <w:snapToGrid w:val="0"/>
              <w:jc w:val="both"/>
              <w:rPr>
                <w:rFonts w:ascii="Times New Roman" w:hAnsi="Times New Roman" w:cs="Times New Roman"/>
                <w:color w:val="auto"/>
                <w:shd w:val="pct15" w:color="auto" w:fill="FFFFFF"/>
              </w:rPr>
            </w:pPr>
            <w:r w:rsidRPr="0006279C">
              <w:rPr>
                <w:rFonts w:ascii="Times New Roman" w:hAnsi="Times New Roman" w:cs="Times New Roman"/>
                <w:color w:val="auto"/>
                <w:shd w:val="pct15" w:color="auto" w:fill="FFFFFF"/>
              </w:rPr>
              <w:t>校外服務</w:t>
            </w:r>
          </w:p>
        </w:tc>
        <w:tc>
          <w:tcPr>
            <w:tcW w:w="994" w:type="pct"/>
            <w:vMerge w:val="restart"/>
            <w:vAlign w:val="center"/>
          </w:tcPr>
          <w:p w:rsidR="00A52989" w:rsidRPr="0006279C" w:rsidRDefault="00A52989" w:rsidP="0006279C">
            <w:pPr>
              <w:snapToGrid w:val="0"/>
              <w:rPr>
                <w:rFonts w:ascii="Times New Roman" w:eastAsia="標楷體" w:hAnsi="Times New Roman" w:cs="Times New Roman"/>
              </w:rPr>
            </w:pPr>
            <w:r w:rsidRPr="0006279C">
              <w:rPr>
                <w:rFonts w:ascii="Times New Roman" w:eastAsia="標楷體" w:hAnsi="Times New Roman" w:cs="Times New Roman"/>
                <w:kern w:val="0"/>
              </w:rPr>
              <w:t xml:space="preserve">S2-1 </w:t>
            </w:r>
            <w:r w:rsidRPr="0006279C">
              <w:rPr>
                <w:rFonts w:ascii="Times New Roman" w:eastAsia="標楷體" w:hAnsi="Times New Roman" w:cs="Times New Roman"/>
              </w:rPr>
              <w:t>校外專業服務</w:t>
            </w:r>
          </w:p>
        </w:tc>
        <w:tc>
          <w:tcPr>
            <w:tcW w:w="2695" w:type="pct"/>
            <w:vAlign w:val="center"/>
          </w:tcPr>
          <w:p w:rsidR="00A52989" w:rsidRPr="0006279C" w:rsidRDefault="00A52989" w:rsidP="0006279C">
            <w:pPr>
              <w:pStyle w:val="Default"/>
              <w:adjustRightInd/>
              <w:snapToGrid w:val="0"/>
              <w:ind w:rightChars="10" w:right="24"/>
              <w:jc w:val="both"/>
              <w:rPr>
                <w:rFonts w:ascii="Times New Roman" w:hAnsi="Times New Roman" w:cs="Times New Roman"/>
                <w:color w:val="auto"/>
              </w:rPr>
            </w:pPr>
            <w:r w:rsidRPr="0006279C">
              <w:rPr>
                <w:rFonts w:ascii="Times New Roman" w:hAnsi="Times New Roman" w:cs="Times New Roman"/>
                <w:color w:val="auto"/>
              </w:rPr>
              <w:t>S</w:t>
            </w:r>
            <w:smartTag w:uri="urn:schemas-microsoft-com:office:smarttags" w:element="chsdate">
              <w:smartTagPr>
                <w:attr w:name="Year" w:val="2002"/>
                <w:attr w:name="Month" w:val="1"/>
                <w:attr w:name="Day" w:val="1"/>
                <w:attr w:name="IsLunarDate" w:val="False"/>
                <w:attr w:name="IsROCDate" w:val="False"/>
              </w:smartTagPr>
              <w:r w:rsidRPr="0006279C">
                <w:rPr>
                  <w:rFonts w:ascii="Times New Roman" w:hAnsi="Times New Roman" w:cs="Times New Roman"/>
                  <w:color w:val="auto"/>
                </w:rPr>
                <w:t>2-1-1</w:t>
              </w:r>
            </w:smartTag>
            <w:r w:rsidRPr="0006279C">
              <w:rPr>
                <w:rFonts w:ascii="Times New Roman" w:hAnsi="Times New Roman" w:cs="Times New Roman"/>
                <w:color w:val="auto"/>
              </w:rPr>
              <w:t xml:space="preserve"> </w:t>
            </w:r>
            <w:r w:rsidRPr="0006279C">
              <w:rPr>
                <w:rFonts w:ascii="Times New Roman" w:hAnsi="Times New Roman" w:cs="Times New Roman"/>
                <w:color w:val="auto"/>
              </w:rPr>
              <w:t>策劃或協助辦理校外學術講座、研討會、競賽、表演、展覽等活動</w:t>
            </w:r>
          </w:p>
        </w:tc>
        <w:tc>
          <w:tcPr>
            <w:tcW w:w="679" w:type="pct"/>
          </w:tcPr>
          <w:p w:rsidR="00A52989" w:rsidRPr="0006279C" w:rsidRDefault="00A52989" w:rsidP="0006279C">
            <w:pPr>
              <w:snapToGrid w:val="0"/>
              <w:jc w:val="center"/>
              <w:rPr>
                <w:rFonts w:ascii="Times New Roman" w:eastAsia="標楷體" w:hAnsi="Times New Roman" w:cs="Times New Roman"/>
              </w:rPr>
            </w:pPr>
            <w:r w:rsidRPr="0006279C">
              <w:rPr>
                <w:rFonts w:ascii="Times New Roman" w:eastAsia="標楷體" w:hAnsi="Times New Roman" w:cs="Times New Roman"/>
              </w:rPr>
              <w:t>6</w:t>
            </w:r>
            <w:r w:rsidRPr="0006279C">
              <w:rPr>
                <w:rFonts w:ascii="Times New Roman" w:eastAsia="標楷體" w:hAnsi="Times New Roman" w:cs="Times New Roman"/>
              </w:rPr>
              <w:t>分</w:t>
            </w:r>
            <w:r w:rsidRPr="0006279C">
              <w:rPr>
                <w:rFonts w:ascii="Times New Roman" w:eastAsia="標楷體" w:hAnsi="Times New Roman" w:cs="Times New Roman"/>
              </w:rPr>
              <w:t>/</w:t>
            </w:r>
            <w:r w:rsidRPr="0006279C">
              <w:rPr>
                <w:rFonts w:ascii="Times New Roman" w:eastAsia="標楷體" w:hAnsi="Times New Roman" w:cs="Times New Roman"/>
              </w:rPr>
              <w:t>項</w:t>
            </w:r>
          </w:p>
          <w:p w:rsidR="00A52989" w:rsidRPr="0006279C" w:rsidRDefault="00A52989" w:rsidP="0006279C">
            <w:pPr>
              <w:snapToGrid w:val="0"/>
              <w:jc w:val="center"/>
              <w:rPr>
                <w:rFonts w:ascii="Times New Roman" w:eastAsia="標楷體" w:hAnsi="Times New Roman" w:cs="Times New Roman"/>
              </w:rPr>
            </w:pPr>
            <w:r w:rsidRPr="0006279C">
              <w:rPr>
                <w:rFonts w:ascii="Times New Roman" w:eastAsia="標楷體" w:hAnsi="Times New Roman" w:cs="Times New Roman"/>
              </w:rPr>
              <w:t>上限</w:t>
            </w:r>
            <w:r w:rsidRPr="0006279C">
              <w:rPr>
                <w:rFonts w:ascii="Times New Roman" w:eastAsia="標楷體" w:hAnsi="Times New Roman" w:cs="Times New Roman"/>
              </w:rPr>
              <w:t>30</w:t>
            </w:r>
            <w:r w:rsidRPr="0006279C">
              <w:rPr>
                <w:rFonts w:ascii="Times New Roman" w:eastAsia="標楷體" w:hAnsi="Times New Roman" w:cs="Times New Roman"/>
              </w:rPr>
              <w:t>分</w:t>
            </w:r>
          </w:p>
        </w:tc>
      </w:tr>
      <w:tr w:rsidR="0006279C" w:rsidRPr="0006279C" w:rsidTr="0006279C">
        <w:trPr>
          <w:trHeight w:val="454"/>
        </w:trPr>
        <w:tc>
          <w:tcPr>
            <w:tcW w:w="632" w:type="pct"/>
            <w:vMerge/>
            <w:tcMar>
              <w:left w:w="28" w:type="dxa"/>
              <w:right w:w="28" w:type="dxa"/>
            </w:tcMar>
            <w:vAlign w:val="center"/>
          </w:tcPr>
          <w:p w:rsidR="00A52989" w:rsidRPr="0006279C" w:rsidRDefault="00A52989" w:rsidP="0006279C">
            <w:pPr>
              <w:pStyle w:val="Default"/>
              <w:adjustRightInd/>
              <w:snapToGrid w:val="0"/>
              <w:jc w:val="both"/>
              <w:rPr>
                <w:rFonts w:ascii="Times New Roman" w:hAnsi="Times New Roman" w:cs="Times New Roman"/>
                <w:color w:val="auto"/>
                <w:shd w:val="pct15" w:color="auto" w:fill="FFFFFF"/>
              </w:rPr>
            </w:pPr>
          </w:p>
        </w:tc>
        <w:tc>
          <w:tcPr>
            <w:tcW w:w="994" w:type="pct"/>
            <w:vMerge/>
            <w:vAlign w:val="center"/>
          </w:tcPr>
          <w:p w:rsidR="00A52989" w:rsidRPr="0006279C" w:rsidRDefault="00A52989" w:rsidP="0006279C">
            <w:pPr>
              <w:snapToGrid w:val="0"/>
              <w:rPr>
                <w:rFonts w:ascii="Times New Roman" w:eastAsia="標楷體" w:hAnsi="Times New Roman" w:cs="Times New Roman"/>
              </w:rPr>
            </w:pPr>
          </w:p>
        </w:tc>
        <w:tc>
          <w:tcPr>
            <w:tcW w:w="2695" w:type="pct"/>
            <w:vAlign w:val="center"/>
          </w:tcPr>
          <w:p w:rsidR="00A52989" w:rsidRPr="0006279C" w:rsidRDefault="00A52989" w:rsidP="0006279C">
            <w:pPr>
              <w:pStyle w:val="Default"/>
              <w:adjustRightInd/>
              <w:snapToGrid w:val="0"/>
              <w:ind w:rightChars="10" w:right="24"/>
              <w:jc w:val="both"/>
              <w:rPr>
                <w:rFonts w:ascii="Times New Roman" w:hAnsi="Times New Roman" w:cs="Times New Roman"/>
                <w:color w:val="auto"/>
              </w:rPr>
            </w:pPr>
            <w:r w:rsidRPr="0006279C">
              <w:rPr>
                <w:rFonts w:ascii="Times New Roman" w:hAnsi="Times New Roman" w:cs="Times New Roman"/>
                <w:color w:val="auto"/>
              </w:rPr>
              <w:t>S</w:t>
            </w:r>
            <w:smartTag w:uri="urn:schemas-microsoft-com:office:smarttags" w:element="chsdate">
              <w:smartTagPr>
                <w:attr w:name="Year" w:val="2002"/>
                <w:attr w:name="Month" w:val="1"/>
                <w:attr w:name="Day" w:val="2"/>
                <w:attr w:name="IsLunarDate" w:val="False"/>
                <w:attr w:name="IsROCDate" w:val="False"/>
              </w:smartTagPr>
              <w:r w:rsidRPr="0006279C">
                <w:rPr>
                  <w:rFonts w:ascii="Times New Roman" w:hAnsi="Times New Roman" w:cs="Times New Roman"/>
                  <w:color w:val="auto"/>
                </w:rPr>
                <w:t>2-1-2</w:t>
              </w:r>
            </w:smartTag>
            <w:r w:rsidRPr="0006279C">
              <w:rPr>
                <w:rFonts w:ascii="Times New Roman" w:hAnsi="Times New Roman" w:cs="Times New Roman"/>
                <w:color w:val="auto"/>
              </w:rPr>
              <w:t xml:space="preserve"> </w:t>
            </w:r>
            <w:r w:rsidRPr="0006279C">
              <w:rPr>
                <w:rFonts w:ascii="Times New Roman" w:hAnsi="Times New Roman" w:cs="Times New Roman"/>
                <w:color w:val="auto"/>
              </w:rPr>
              <w:t>擔任校外學術性學會職務、學術刊物編審</w:t>
            </w:r>
          </w:p>
        </w:tc>
        <w:tc>
          <w:tcPr>
            <w:tcW w:w="679" w:type="pct"/>
          </w:tcPr>
          <w:p w:rsidR="00A52989" w:rsidRPr="0006279C" w:rsidRDefault="00A52989" w:rsidP="0006279C">
            <w:pPr>
              <w:snapToGrid w:val="0"/>
              <w:jc w:val="center"/>
              <w:rPr>
                <w:rFonts w:ascii="Times New Roman" w:eastAsia="標楷體" w:hAnsi="Times New Roman" w:cs="Times New Roman"/>
              </w:rPr>
            </w:pPr>
            <w:r w:rsidRPr="0006279C">
              <w:rPr>
                <w:rFonts w:ascii="Times New Roman" w:eastAsia="標楷體" w:hAnsi="Times New Roman" w:cs="Times New Roman"/>
              </w:rPr>
              <w:t>6</w:t>
            </w:r>
            <w:r w:rsidRPr="0006279C">
              <w:rPr>
                <w:rFonts w:ascii="Times New Roman" w:eastAsia="標楷體" w:hAnsi="Times New Roman" w:cs="Times New Roman"/>
              </w:rPr>
              <w:t>分</w:t>
            </w:r>
            <w:r w:rsidRPr="0006279C">
              <w:rPr>
                <w:rFonts w:ascii="Times New Roman" w:eastAsia="標楷體" w:hAnsi="Times New Roman" w:cs="Times New Roman"/>
              </w:rPr>
              <w:t>/</w:t>
            </w:r>
            <w:r w:rsidRPr="0006279C">
              <w:rPr>
                <w:rFonts w:ascii="Times New Roman" w:eastAsia="標楷體" w:hAnsi="Times New Roman" w:cs="Times New Roman"/>
              </w:rPr>
              <w:t>項</w:t>
            </w:r>
          </w:p>
          <w:p w:rsidR="00A52989" w:rsidRPr="0006279C" w:rsidRDefault="00A52989" w:rsidP="0006279C">
            <w:pPr>
              <w:snapToGrid w:val="0"/>
              <w:jc w:val="center"/>
              <w:rPr>
                <w:rFonts w:ascii="Times New Roman" w:eastAsia="標楷體" w:hAnsi="Times New Roman" w:cs="Times New Roman"/>
              </w:rPr>
            </w:pPr>
            <w:r w:rsidRPr="0006279C">
              <w:rPr>
                <w:rFonts w:ascii="Times New Roman" w:eastAsia="標楷體" w:hAnsi="Times New Roman" w:cs="Times New Roman"/>
              </w:rPr>
              <w:t>上限</w:t>
            </w:r>
            <w:r w:rsidRPr="0006279C">
              <w:rPr>
                <w:rFonts w:ascii="Times New Roman" w:eastAsia="標楷體" w:hAnsi="Times New Roman" w:cs="Times New Roman"/>
              </w:rPr>
              <w:t>30</w:t>
            </w:r>
            <w:r w:rsidRPr="0006279C">
              <w:rPr>
                <w:rFonts w:ascii="Times New Roman" w:eastAsia="標楷體" w:hAnsi="Times New Roman" w:cs="Times New Roman"/>
              </w:rPr>
              <w:t>分</w:t>
            </w:r>
          </w:p>
        </w:tc>
      </w:tr>
      <w:tr w:rsidR="0006279C" w:rsidRPr="0006279C" w:rsidTr="0006279C">
        <w:trPr>
          <w:trHeight w:val="454"/>
        </w:trPr>
        <w:tc>
          <w:tcPr>
            <w:tcW w:w="632" w:type="pct"/>
            <w:vMerge/>
            <w:tcMar>
              <w:left w:w="28" w:type="dxa"/>
              <w:right w:w="28" w:type="dxa"/>
            </w:tcMar>
            <w:vAlign w:val="center"/>
          </w:tcPr>
          <w:p w:rsidR="00A52989" w:rsidRPr="0006279C" w:rsidRDefault="00A52989" w:rsidP="0006279C">
            <w:pPr>
              <w:pStyle w:val="Default"/>
              <w:adjustRightInd/>
              <w:snapToGrid w:val="0"/>
              <w:jc w:val="both"/>
              <w:rPr>
                <w:rFonts w:ascii="Times New Roman" w:hAnsi="Times New Roman" w:cs="Times New Roman"/>
                <w:color w:val="auto"/>
                <w:shd w:val="pct15" w:color="auto" w:fill="FFFFFF"/>
              </w:rPr>
            </w:pPr>
          </w:p>
        </w:tc>
        <w:tc>
          <w:tcPr>
            <w:tcW w:w="994" w:type="pct"/>
            <w:vMerge/>
            <w:vAlign w:val="center"/>
          </w:tcPr>
          <w:p w:rsidR="00A52989" w:rsidRPr="0006279C" w:rsidRDefault="00A52989" w:rsidP="0006279C">
            <w:pPr>
              <w:snapToGrid w:val="0"/>
              <w:rPr>
                <w:rFonts w:ascii="Times New Roman" w:eastAsia="標楷體" w:hAnsi="Times New Roman" w:cs="Times New Roman"/>
              </w:rPr>
            </w:pPr>
          </w:p>
        </w:tc>
        <w:tc>
          <w:tcPr>
            <w:tcW w:w="2695" w:type="pct"/>
            <w:vAlign w:val="center"/>
          </w:tcPr>
          <w:p w:rsidR="00A52989" w:rsidRPr="0006279C" w:rsidRDefault="00A52989" w:rsidP="0006279C">
            <w:pPr>
              <w:pStyle w:val="Default"/>
              <w:adjustRightInd/>
              <w:snapToGrid w:val="0"/>
              <w:ind w:rightChars="10" w:right="24"/>
              <w:jc w:val="both"/>
              <w:rPr>
                <w:rFonts w:ascii="Times New Roman" w:hAnsi="Times New Roman" w:cs="Times New Roman"/>
                <w:color w:val="auto"/>
              </w:rPr>
            </w:pPr>
            <w:r w:rsidRPr="0006279C">
              <w:rPr>
                <w:rFonts w:ascii="Times New Roman" w:hAnsi="Times New Roman" w:cs="Times New Roman"/>
                <w:color w:val="auto"/>
              </w:rPr>
              <w:t>S</w:t>
            </w:r>
            <w:smartTag w:uri="urn:schemas-microsoft-com:office:smarttags" w:element="chsdate">
              <w:smartTagPr>
                <w:attr w:name="Year" w:val="2002"/>
                <w:attr w:name="Month" w:val="1"/>
                <w:attr w:name="Day" w:val="3"/>
                <w:attr w:name="IsLunarDate" w:val="False"/>
                <w:attr w:name="IsROCDate" w:val="False"/>
              </w:smartTagPr>
              <w:r w:rsidRPr="0006279C">
                <w:rPr>
                  <w:rFonts w:ascii="Times New Roman" w:hAnsi="Times New Roman" w:cs="Times New Roman"/>
                  <w:color w:val="auto"/>
                </w:rPr>
                <w:t>2-1-3</w:t>
              </w:r>
            </w:smartTag>
            <w:r w:rsidRPr="0006279C">
              <w:rPr>
                <w:rFonts w:ascii="Times New Roman" w:hAnsi="Times New Roman" w:cs="Times New Roman"/>
                <w:color w:val="auto"/>
              </w:rPr>
              <w:t xml:space="preserve"> </w:t>
            </w:r>
            <w:r w:rsidRPr="0006279C">
              <w:rPr>
                <w:rFonts w:ascii="Times New Roman" w:hAnsi="Times New Roman" w:cs="Times New Roman"/>
                <w:color w:val="auto"/>
              </w:rPr>
              <w:t>擔任校外公民營機構顧問或委員</w:t>
            </w:r>
          </w:p>
        </w:tc>
        <w:tc>
          <w:tcPr>
            <w:tcW w:w="679" w:type="pct"/>
          </w:tcPr>
          <w:p w:rsidR="00A52989" w:rsidRPr="0006279C" w:rsidRDefault="00A52989" w:rsidP="0006279C">
            <w:pPr>
              <w:snapToGrid w:val="0"/>
              <w:jc w:val="center"/>
              <w:rPr>
                <w:rFonts w:ascii="Times New Roman" w:eastAsia="標楷體" w:hAnsi="Times New Roman" w:cs="Times New Roman"/>
              </w:rPr>
            </w:pPr>
            <w:r w:rsidRPr="0006279C">
              <w:rPr>
                <w:rFonts w:ascii="Times New Roman" w:eastAsia="標楷體" w:hAnsi="Times New Roman" w:cs="Times New Roman"/>
              </w:rPr>
              <w:t>6</w:t>
            </w:r>
            <w:r w:rsidRPr="0006279C">
              <w:rPr>
                <w:rFonts w:ascii="Times New Roman" w:eastAsia="標楷體" w:hAnsi="Times New Roman" w:cs="Times New Roman"/>
              </w:rPr>
              <w:t>分</w:t>
            </w:r>
            <w:r w:rsidRPr="0006279C">
              <w:rPr>
                <w:rFonts w:ascii="Times New Roman" w:eastAsia="標楷體" w:hAnsi="Times New Roman" w:cs="Times New Roman"/>
              </w:rPr>
              <w:t>/</w:t>
            </w:r>
            <w:r w:rsidRPr="0006279C">
              <w:rPr>
                <w:rFonts w:ascii="Times New Roman" w:eastAsia="標楷體" w:hAnsi="Times New Roman" w:cs="Times New Roman"/>
              </w:rPr>
              <w:t>項</w:t>
            </w:r>
          </w:p>
          <w:p w:rsidR="00A52989" w:rsidRPr="0006279C" w:rsidRDefault="00A52989" w:rsidP="0006279C">
            <w:pPr>
              <w:snapToGrid w:val="0"/>
              <w:jc w:val="center"/>
              <w:rPr>
                <w:rFonts w:ascii="Times New Roman" w:eastAsia="標楷體" w:hAnsi="Times New Roman" w:cs="Times New Roman"/>
              </w:rPr>
            </w:pPr>
            <w:r w:rsidRPr="0006279C">
              <w:rPr>
                <w:rFonts w:ascii="Times New Roman" w:eastAsia="標楷體" w:hAnsi="Times New Roman" w:cs="Times New Roman"/>
              </w:rPr>
              <w:t>上限</w:t>
            </w:r>
            <w:r w:rsidRPr="0006279C">
              <w:rPr>
                <w:rFonts w:ascii="Times New Roman" w:eastAsia="標楷體" w:hAnsi="Times New Roman" w:cs="Times New Roman"/>
              </w:rPr>
              <w:t>30</w:t>
            </w:r>
            <w:r w:rsidRPr="0006279C">
              <w:rPr>
                <w:rFonts w:ascii="Times New Roman" w:eastAsia="標楷體" w:hAnsi="Times New Roman" w:cs="Times New Roman"/>
              </w:rPr>
              <w:t>分</w:t>
            </w:r>
          </w:p>
        </w:tc>
      </w:tr>
      <w:tr w:rsidR="0006279C" w:rsidRPr="0006279C" w:rsidTr="0006279C">
        <w:trPr>
          <w:trHeight w:val="454"/>
        </w:trPr>
        <w:tc>
          <w:tcPr>
            <w:tcW w:w="632" w:type="pct"/>
            <w:vMerge/>
            <w:tcMar>
              <w:left w:w="28" w:type="dxa"/>
              <w:right w:w="28" w:type="dxa"/>
            </w:tcMar>
            <w:vAlign w:val="center"/>
          </w:tcPr>
          <w:p w:rsidR="00A52989" w:rsidRPr="0006279C" w:rsidRDefault="00A52989" w:rsidP="0006279C">
            <w:pPr>
              <w:pStyle w:val="Default"/>
              <w:adjustRightInd/>
              <w:snapToGrid w:val="0"/>
              <w:jc w:val="both"/>
              <w:rPr>
                <w:rFonts w:ascii="Times New Roman" w:hAnsi="Times New Roman" w:cs="Times New Roman"/>
                <w:color w:val="auto"/>
                <w:shd w:val="pct15" w:color="auto" w:fill="FFFFFF"/>
              </w:rPr>
            </w:pPr>
          </w:p>
        </w:tc>
        <w:tc>
          <w:tcPr>
            <w:tcW w:w="994" w:type="pct"/>
            <w:vMerge/>
            <w:vAlign w:val="center"/>
          </w:tcPr>
          <w:p w:rsidR="00A52989" w:rsidRPr="0006279C" w:rsidRDefault="00A52989" w:rsidP="0006279C">
            <w:pPr>
              <w:snapToGrid w:val="0"/>
              <w:rPr>
                <w:rFonts w:ascii="Times New Roman" w:eastAsia="標楷體" w:hAnsi="Times New Roman" w:cs="Times New Roman"/>
              </w:rPr>
            </w:pPr>
          </w:p>
        </w:tc>
        <w:tc>
          <w:tcPr>
            <w:tcW w:w="2695" w:type="pct"/>
            <w:vAlign w:val="center"/>
          </w:tcPr>
          <w:p w:rsidR="00A52989" w:rsidRPr="0006279C" w:rsidRDefault="00A52989" w:rsidP="0006279C">
            <w:pPr>
              <w:pStyle w:val="Default"/>
              <w:adjustRightInd/>
              <w:snapToGrid w:val="0"/>
              <w:ind w:rightChars="10" w:right="24"/>
              <w:jc w:val="both"/>
              <w:rPr>
                <w:rFonts w:ascii="Times New Roman" w:hAnsi="Times New Roman" w:cs="Times New Roman"/>
                <w:color w:val="auto"/>
              </w:rPr>
            </w:pPr>
            <w:r w:rsidRPr="0006279C">
              <w:rPr>
                <w:rFonts w:ascii="Times New Roman" w:hAnsi="Times New Roman" w:cs="Times New Roman"/>
                <w:color w:val="auto"/>
              </w:rPr>
              <w:t>S</w:t>
            </w:r>
            <w:smartTag w:uri="urn:schemas-microsoft-com:office:smarttags" w:element="chsdate">
              <w:smartTagPr>
                <w:attr w:name="Year" w:val="2002"/>
                <w:attr w:name="Month" w:val="1"/>
                <w:attr w:name="Day" w:val="4"/>
                <w:attr w:name="IsLunarDate" w:val="False"/>
                <w:attr w:name="IsROCDate" w:val="False"/>
              </w:smartTagPr>
              <w:r w:rsidRPr="0006279C">
                <w:rPr>
                  <w:rFonts w:ascii="Times New Roman" w:hAnsi="Times New Roman" w:cs="Times New Roman"/>
                  <w:color w:val="auto"/>
                </w:rPr>
                <w:t>2-1-4</w:t>
              </w:r>
            </w:smartTag>
            <w:r w:rsidRPr="0006279C">
              <w:rPr>
                <w:rFonts w:ascii="Times New Roman" w:hAnsi="Times New Roman" w:cs="Times New Roman"/>
                <w:color w:val="auto"/>
              </w:rPr>
              <w:t xml:space="preserve"> </w:t>
            </w:r>
            <w:r w:rsidRPr="0006279C">
              <w:rPr>
                <w:rFonts w:ascii="Times New Roman" w:hAnsi="Times New Roman" w:cs="Times New Roman"/>
                <w:color w:val="auto"/>
              </w:rPr>
              <w:t>擔任專業考試命題委員或監評委員</w:t>
            </w:r>
          </w:p>
        </w:tc>
        <w:tc>
          <w:tcPr>
            <w:tcW w:w="679" w:type="pct"/>
          </w:tcPr>
          <w:p w:rsidR="00A52989" w:rsidRPr="0006279C" w:rsidRDefault="00A52989" w:rsidP="0006279C">
            <w:pPr>
              <w:snapToGrid w:val="0"/>
              <w:jc w:val="center"/>
              <w:rPr>
                <w:rFonts w:ascii="Times New Roman" w:eastAsia="標楷體" w:hAnsi="Times New Roman" w:cs="Times New Roman"/>
              </w:rPr>
            </w:pPr>
            <w:r w:rsidRPr="0006279C">
              <w:rPr>
                <w:rFonts w:ascii="Times New Roman" w:eastAsia="標楷體" w:hAnsi="Times New Roman" w:cs="Times New Roman"/>
              </w:rPr>
              <w:t>6</w:t>
            </w:r>
            <w:r w:rsidRPr="0006279C">
              <w:rPr>
                <w:rFonts w:ascii="Times New Roman" w:eastAsia="標楷體" w:hAnsi="Times New Roman" w:cs="Times New Roman"/>
              </w:rPr>
              <w:t>分</w:t>
            </w:r>
            <w:r w:rsidRPr="0006279C">
              <w:rPr>
                <w:rFonts w:ascii="Times New Roman" w:eastAsia="標楷體" w:hAnsi="Times New Roman" w:cs="Times New Roman"/>
              </w:rPr>
              <w:t>/</w:t>
            </w:r>
            <w:r w:rsidRPr="0006279C">
              <w:rPr>
                <w:rFonts w:ascii="Times New Roman" w:eastAsia="標楷體" w:hAnsi="Times New Roman" w:cs="Times New Roman"/>
              </w:rPr>
              <w:t>項</w:t>
            </w:r>
          </w:p>
          <w:p w:rsidR="00A52989" w:rsidRPr="0006279C" w:rsidRDefault="00A52989" w:rsidP="0006279C">
            <w:pPr>
              <w:snapToGrid w:val="0"/>
              <w:jc w:val="center"/>
              <w:rPr>
                <w:rFonts w:ascii="Times New Roman" w:eastAsia="標楷體" w:hAnsi="Times New Roman" w:cs="Times New Roman"/>
              </w:rPr>
            </w:pPr>
            <w:r w:rsidRPr="0006279C">
              <w:rPr>
                <w:rFonts w:ascii="Times New Roman" w:eastAsia="標楷體" w:hAnsi="Times New Roman" w:cs="Times New Roman"/>
              </w:rPr>
              <w:t>上限</w:t>
            </w:r>
            <w:r w:rsidRPr="0006279C">
              <w:rPr>
                <w:rFonts w:ascii="Times New Roman" w:eastAsia="標楷體" w:hAnsi="Times New Roman" w:cs="Times New Roman"/>
              </w:rPr>
              <w:t>30</w:t>
            </w:r>
            <w:r w:rsidRPr="0006279C">
              <w:rPr>
                <w:rFonts w:ascii="Times New Roman" w:eastAsia="標楷體" w:hAnsi="Times New Roman" w:cs="Times New Roman"/>
              </w:rPr>
              <w:t>分</w:t>
            </w:r>
          </w:p>
        </w:tc>
      </w:tr>
      <w:tr w:rsidR="0006279C" w:rsidRPr="0006279C" w:rsidTr="0006279C">
        <w:trPr>
          <w:trHeight w:val="454"/>
        </w:trPr>
        <w:tc>
          <w:tcPr>
            <w:tcW w:w="632" w:type="pct"/>
            <w:vMerge/>
            <w:tcMar>
              <w:left w:w="28" w:type="dxa"/>
              <w:right w:w="28" w:type="dxa"/>
            </w:tcMar>
            <w:vAlign w:val="center"/>
          </w:tcPr>
          <w:p w:rsidR="00A52989" w:rsidRPr="0006279C" w:rsidRDefault="00A52989" w:rsidP="0006279C">
            <w:pPr>
              <w:pStyle w:val="Default"/>
              <w:adjustRightInd/>
              <w:snapToGrid w:val="0"/>
              <w:jc w:val="both"/>
              <w:rPr>
                <w:rFonts w:ascii="Times New Roman" w:hAnsi="Times New Roman" w:cs="Times New Roman"/>
                <w:color w:val="auto"/>
                <w:shd w:val="pct15" w:color="auto" w:fill="FFFFFF"/>
              </w:rPr>
            </w:pPr>
          </w:p>
        </w:tc>
        <w:tc>
          <w:tcPr>
            <w:tcW w:w="994" w:type="pct"/>
            <w:vAlign w:val="center"/>
          </w:tcPr>
          <w:p w:rsidR="00A52989" w:rsidRPr="0006279C" w:rsidRDefault="00A52989" w:rsidP="0006279C">
            <w:pPr>
              <w:snapToGrid w:val="0"/>
              <w:rPr>
                <w:rFonts w:ascii="Times New Roman" w:eastAsia="標楷體" w:hAnsi="Times New Roman" w:cs="Times New Roman"/>
              </w:rPr>
            </w:pPr>
            <w:r w:rsidRPr="0006279C">
              <w:rPr>
                <w:rFonts w:ascii="Times New Roman" w:eastAsia="標楷體" w:hAnsi="Times New Roman" w:cs="Times New Roman"/>
                <w:kern w:val="0"/>
              </w:rPr>
              <w:t>S2-2</w:t>
            </w:r>
            <w:r w:rsidRPr="0006279C">
              <w:rPr>
                <w:rFonts w:ascii="Times New Roman" w:eastAsia="標楷體" w:hAnsi="Times New Roman" w:cs="Times New Roman"/>
              </w:rPr>
              <w:t>其他校外專業服務</w:t>
            </w:r>
          </w:p>
        </w:tc>
        <w:tc>
          <w:tcPr>
            <w:tcW w:w="2695" w:type="pct"/>
            <w:vAlign w:val="center"/>
          </w:tcPr>
          <w:p w:rsidR="00A52989" w:rsidRPr="0006279C" w:rsidRDefault="00A52989" w:rsidP="0006279C">
            <w:pPr>
              <w:pStyle w:val="Default"/>
              <w:adjustRightInd/>
              <w:snapToGrid w:val="0"/>
              <w:ind w:rightChars="22" w:right="53"/>
              <w:jc w:val="both"/>
              <w:rPr>
                <w:rFonts w:ascii="Times New Roman" w:hAnsi="Times New Roman" w:cs="Times New Roman"/>
                <w:color w:val="auto"/>
              </w:rPr>
            </w:pPr>
            <w:r w:rsidRPr="0006279C">
              <w:rPr>
                <w:rFonts w:ascii="Times New Roman" w:hAnsi="Times New Roman" w:cs="Times New Roman"/>
                <w:color w:val="auto"/>
              </w:rPr>
              <w:t>S</w:t>
            </w:r>
            <w:smartTag w:uri="urn:schemas-microsoft-com:office:smarttags" w:element="chsdate">
              <w:smartTagPr>
                <w:attr w:name="Year" w:val="2002"/>
                <w:attr w:name="Month" w:val="2"/>
                <w:attr w:name="Day" w:val="1"/>
                <w:attr w:name="IsLunarDate" w:val="False"/>
                <w:attr w:name="IsROCDate" w:val="False"/>
              </w:smartTagPr>
              <w:r w:rsidRPr="0006279C">
                <w:rPr>
                  <w:rFonts w:ascii="Times New Roman" w:hAnsi="Times New Roman" w:cs="Times New Roman"/>
                  <w:color w:val="auto"/>
                </w:rPr>
                <w:t>2-2-1</w:t>
              </w:r>
            </w:smartTag>
            <w:r w:rsidRPr="0006279C">
              <w:rPr>
                <w:rFonts w:ascii="Times New Roman" w:hAnsi="Times New Roman" w:cs="Times New Roman"/>
                <w:color w:val="auto"/>
              </w:rPr>
              <w:t xml:space="preserve"> </w:t>
            </w:r>
            <w:r w:rsidRPr="0006279C">
              <w:rPr>
                <w:rFonts w:ascii="Times New Roman" w:hAnsi="Times New Roman" w:cs="Times New Roman"/>
                <w:color w:val="auto"/>
              </w:rPr>
              <w:t>如協助服務廠商進駐育成中心、協助廠商改善</w:t>
            </w:r>
            <w:r w:rsidRPr="0006279C">
              <w:rPr>
                <w:rFonts w:ascii="Times New Roman" w:hAnsi="Times New Roman" w:cs="Times New Roman"/>
                <w:color w:val="auto"/>
              </w:rPr>
              <w:t>LiveDVD</w:t>
            </w:r>
            <w:r w:rsidRPr="0006279C">
              <w:rPr>
                <w:rFonts w:ascii="Times New Roman" w:hAnsi="Times New Roman" w:cs="Times New Roman"/>
                <w:color w:val="auto"/>
              </w:rPr>
              <w:t>品質、政府單位研究計畫期中與期末審查委員、學術研討會的分組主持人、評論人、大學評鑑委員、擔任校外碩博士論文口試委員、擔任研討會論文審查委員、校外演講、</w:t>
            </w:r>
            <w:r w:rsidRPr="0006279C">
              <w:rPr>
                <w:rFonts w:ascii="Times New Roman" w:hAnsi="Times New Roman" w:cs="Times New Roman"/>
                <w:color w:val="auto"/>
              </w:rPr>
              <w:t>…</w:t>
            </w:r>
          </w:p>
        </w:tc>
        <w:tc>
          <w:tcPr>
            <w:tcW w:w="679" w:type="pct"/>
            <w:vAlign w:val="center"/>
          </w:tcPr>
          <w:p w:rsidR="00A52989" w:rsidRPr="0006279C" w:rsidRDefault="00A52989" w:rsidP="0006279C">
            <w:pPr>
              <w:snapToGrid w:val="0"/>
              <w:jc w:val="center"/>
              <w:rPr>
                <w:rFonts w:ascii="Times New Roman" w:eastAsia="標楷體" w:hAnsi="Times New Roman" w:cs="Times New Roman"/>
              </w:rPr>
            </w:pPr>
            <w:r w:rsidRPr="0006279C">
              <w:rPr>
                <w:rFonts w:ascii="Times New Roman" w:eastAsia="標楷體" w:hAnsi="Times New Roman" w:cs="Times New Roman"/>
              </w:rPr>
              <w:t>6</w:t>
            </w:r>
            <w:r w:rsidRPr="0006279C">
              <w:rPr>
                <w:rFonts w:ascii="Times New Roman" w:eastAsia="標楷體" w:hAnsi="Times New Roman" w:cs="Times New Roman"/>
              </w:rPr>
              <w:t>分</w:t>
            </w:r>
            <w:r w:rsidRPr="0006279C">
              <w:rPr>
                <w:rFonts w:ascii="Times New Roman" w:eastAsia="標楷體" w:hAnsi="Times New Roman" w:cs="Times New Roman"/>
              </w:rPr>
              <w:t>/</w:t>
            </w:r>
            <w:r w:rsidRPr="0006279C">
              <w:rPr>
                <w:rFonts w:ascii="Times New Roman" w:eastAsia="標楷體" w:hAnsi="Times New Roman" w:cs="Times New Roman"/>
              </w:rPr>
              <w:t>項</w:t>
            </w:r>
          </w:p>
          <w:p w:rsidR="00A52989" w:rsidRPr="0006279C" w:rsidRDefault="00A52989" w:rsidP="0006279C">
            <w:pPr>
              <w:snapToGrid w:val="0"/>
              <w:jc w:val="center"/>
              <w:rPr>
                <w:rFonts w:ascii="Times New Roman" w:eastAsia="標楷體" w:hAnsi="Times New Roman" w:cs="Times New Roman"/>
              </w:rPr>
            </w:pPr>
            <w:r w:rsidRPr="0006279C">
              <w:rPr>
                <w:rFonts w:ascii="Times New Roman" w:eastAsia="標楷體" w:hAnsi="Times New Roman" w:cs="Times New Roman"/>
              </w:rPr>
              <w:t>上限</w:t>
            </w:r>
            <w:r w:rsidRPr="0006279C">
              <w:rPr>
                <w:rFonts w:ascii="Times New Roman" w:eastAsia="標楷體" w:hAnsi="Times New Roman" w:cs="Times New Roman"/>
              </w:rPr>
              <w:t>30</w:t>
            </w:r>
            <w:r w:rsidRPr="0006279C">
              <w:rPr>
                <w:rFonts w:ascii="Times New Roman" w:eastAsia="標楷體" w:hAnsi="Times New Roman" w:cs="Times New Roman"/>
              </w:rPr>
              <w:t>分</w:t>
            </w:r>
          </w:p>
        </w:tc>
      </w:tr>
    </w:tbl>
    <w:p w:rsidR="00A52989" w:rsidRPr="0006279C" w:rsidRDefault="00A52989" w:rsidP="00A52989">
      <w:pPr>
        <w:ind w:leftChars="-118" w:left="283" w:hangingChars="236" w:hanging="566"/>
        <w:rPr>
          <w:rFonts w:ascii="Times New Roman" w:eastAsia="標楷體" w:hAnsi="Times New Roman" w:cs="Times New Roman"/>
        </w:rPr>
      </w:pPr>
      <w:r w:rsidRPr="0006279C">
        <w:rPr>
          <w:rFonts w:ascii="Times New Roman" w:eastAsia="標楷體" w:hAnsi="Times New Roman" w:cs="Times New Roman"/>
        </w:rPr>
        <w:t>註：上表計分方式若以｢學期｣採計，則以該學期是否提供該類輔導及服務計分，非以輔導及服務項次採計。</w:t>
      </w:r>
    </w:p>
    <w:p w:rsidR="0039404E" w:rsidRPr="0006279C" w:rsidRDefault="0039404E" w:rsidP="0039404E">
      <w:pPr>
        <w:jc w:val="center"/>
        <w:rPr>
          <w:rFonts w:ascii="Times New Roman" w:eastAsia="標楷體" w:hAnsi="Times New Roman" w:cs="Times New Roman"/>
          <w:b/>
          <w:sz w:val="28"/>
          <w:szCs w:val="28"/>
        </w:rPr>
        <w:sectPr w:rsidR="0039404E" w:rsidRPr="0006279C" w:rsidSect="00A24B9E">
          <w:pgSz w:w="11906" w:h="16838" w:code="9"/>
          <w:pgMar w:top="1134" w:right="1134" w:bottom="1134" w:left="1134" w:header="0" w:footer="284" w:gutter="0"/>
          <w:cols w:space="425"/>
          <w:docGrid w:linePitch="360"/>
        </w:sectPr>
      </w:pPr>
    </w:p>
    <w:p w:rsidR="00A52989" w:rsidRPr="009F433E" w:rsidRDefault="00A52989" w:rsidP="009F433E">
      <w:pPr>
        <w:spacing w:line="360" w:lineRule="auto"/>
        <w:ind w:firstLineChars="50" w:firstLine="180"/>
        <w:jc w:val="center"/>
        <w:rPr>
          <w:rFonts w:ascii="Times New Roman" w:eastAsia="標楷體" w:hAnsi="Times New Roman" w:cs="Times New Roman"/>
          <w:b/>
          <w:spacing w:val="20"/>
          <w:sz w:val="32"/>
          <w:szCs w:val="32"/>
        </w:rPr>
      </w:pPr>
      <w:r w:rsidRPr="009F433E">
        <w:rPr>
          <w:rFonts w:ascii="Times New Roman" w:eastAsia="標楷體" w:hAnsi="Times New Roman" w:cs="Times New Roman"/>
          <w:b/>
          <w:spacing w:val="20"/>
          <w:sz w:val="32"/>
          <w:szCs w:val="32"/>
        </w:rPr>
        <w:lastRenderedPageBreak/>
        <w:t>南臺科技大學職員工獎懲要點</w:t>
      </w:r>
    </w:p>
    <w:p w:rsidR="00A52989" w:rsidRPr="0006279C" w:rsidRDefault="00A52989" w:rsidP="00F55F25">
      <w:pPr>
        <w:widowControl/>
        <w:tabs>
          <w:tab w:val="left" w:pos="1505"/>
        </w:tabs>
        <w:snapToGrid w:val="0"/>
        <w:spacing w:line="240" w:lineRule="exact"/>
        <w:jc w:val="right"/>
        <w:rPr>
          <w:rFonts w:ascii="Times New Roman" w:eastAsia="標楷體" w:hAnsi="Times New Roman" w:cs="Times New Roman"/>
          <w:bCs/>
          <w:snapToGrid w:val="0"/>
          <w:kern w:val="0"/>
          <w:sz w:val="20"/>
          <w:szCs w:val="20"/>
        </w:rPr>
      </w:pPr>
      <w:r w:rsidRPr="0006279C">
        <w:rPr>
          <w:rFonts w:ascii="Times New Roman" w:eastAsia="標楷體" w:hAnsi="Times New Roman" w:cs="Times New Roman"/>
          <w:bCs/>
          <w:snapToGrid w:val="0"/>
          <w:kern w:val="0"/>
          <w:sz w:val="20"/>
          <w:szCs w:val="20"/>
        </w:rPr>
        <w:t>97.06.02</w:t>
      </w:r>
      <w:r w:rsidRPr="0006279C">
        <w:rPr>
          <w:rFonts w:ascii="Times New Roman" w:eastAsia="標楷體" w:hAnsi="Times New Roman" w:cs="Times New Roman"/>
          <w:bCs/>
          <w:snapToGrid w:val="0"/>
          <w:kern w:val="0"/>
          <w:sz w:val="20"/>
          <w:szCs w:val="20"/>
        </w:rPr>
        <w:t>行政會議審議通過</w:t>
      </w:r>
    </w:p>
    <w:p w:rsidR="00A52989" w:rsidRPr="0006279C" w:rsidRDefault="00A52989" w:rsidP="00F55F25">
      <w:pPr>
        <w:widowControl/>
        <w:tabs>
          <w:tab w:val="left" w:pos="1505"/>
        </w:tabs>
        <w:snapToGrid w:val="0"/>
        <w:spacing w:line="240" w:lineRule="exact"/>
        <w:jc w:val="right"/>
        <w:rPr>
          <w:rFonts w:ascii="Times New Roman" w:eastAsia="標楷體" w:hAnsi="Times New Roman" w:cs="Times New Roman"/>
          <w:bCs/>
          <w:snapToGrid w:val="0"/>
          <w:kern w:val="0"/>
          <w:sz w:val="20"/>
          <w:szCs w:val="20"/>
        </w:rPr>
      </w:pPr>
      <w:r w:rsidRPr="0006279C">
        <w:rPr>
          <w:rFonts w:ascii="Times New Roman" w:eastAsia="標楷體" w:hAnsi="Times New Roman" w:cs="Times New Roman"/>
          <w:bCs/>
          <w:snapToGrid w:val="0"/>
          <w:kern w:val="0"/>
          <w:sz w:val="20"/>
          <w:szCs w:val="20"/>
        </w:rPr>
        <w:t>97.12.29</w:t>
      </w:r>
      <w:r w:rsidRPr="0006279C">
        <w:rPr>
          <w:rFonts w:ascii="Times New Roman" w:eastAsia="標楷體" w:hAnsi="Times New Roman" w:cs="Times New Roman"/>
          <w:bCs/>
          <w:snapToGrid w:val="0"/>
          <w:kern w:val="0"/>
          <w:sz w:val="20"/>
          <w:szCs w:val="20"/>
        </w:rPr>
        <w:t>行政會議修正通過</w:t>
      </w:r>
    </w:p>
    <w:p w:rsidR="00A52989" w:rsidRPr="0006279C" w:rsidRDefault="00A52989" w:rsidP="00F55F25">
      <w:pPr>
        <w:widowControl/>
        <w:tabs>
          <w:tab w:val="left" w:pos="1505"/>
        </w:tabs>
        <w:snapToGrid w:val="0"/>
        <w:spacing w:line="240" w:lineRule="exact"/>
        <w:jc w:val="right"/>
        <w:rPr>
          <w:rFonts w:ascii="Times New Roman" w:eastAsia="標楷體" w:hAnsi="Times New Roman" w:cs="Times New Roman"/>
          <w:bCs/>
          <w:snapToGrid w:val="0"/>
          <w:kern w:val="0"/>
          <w:sz w:val="20"/>
          <w:szCs w:val="20"/>
        </w:rPr>
      </w:pPr>
      <w:r w:rsidRPr="0006279C">
        <w:rPr>
          <w:rFonts w:ascii="Times New Roman" w:eastAsia="標楷體" w:hAnsi="Times New Roman" w:cs="Times New Roman"/>
          <w:bCs/>
          <w:snapToGrid w:val="0"/>
          <w:kern w:val="0"/>
          <w:sz w:val="20"/>
          <w:szCs w:val="20"/>
        </w:rPr>
        <w:t>100.05.02</w:t>
      </w:r>
      <w:r w:rsidRPr="0006279C">
        <w:rPr>
          <w:rFonts w:ascii="Times New Roman" w:eastAsia="標楷體" w:hAnsi="Times New Roman" w:cs="Times New Roman"/>
          <w:bCs/>
          <w:snapToGrid w:val="0"/>
          <w:kern w:val="0"/>
          <w:sz w:val="20"/>
          <w:szCs w:val="20"/>
        </w:rPr>
        <w:t>行政會議修正通過</w:t>
      </w:r>
    </w:p>
    <w:p w:rsidR="00A52989" w:rsidRDefault="00A52989" w:rsidP="00F55F25">
      <w:pPr>
        <w:widowControl/>
        <w:tabs>
          <w:tab w:val="left" w:pos="1505"/>
        </w:tabs>
        <w:snapToGrid w:val="0"/>
        <w:spacing w:line="240" w:lineRule="exact"/>
        <w:jc w:val="right"/>
        <w:rPr>
          <w:rFonts w:ascii="Times New Roman" w:eastAsia="標楷體" w:hAnsi="Times New Roman" w:cs="Times New Roman"/>
          <w:bCs/>
          <w:snapToGrid w:val="0"/>
          <w:kern w:val="0"/>
          <w:sz w:val="20"/>
          <w:szCs w:val="20"/>
        </w:rPr>
      </w:pPr>
      <w:r w:rsidRPr="0006279C">
        <w:rPr>
          <w:rFonts w:ascii="Times New Roman" w:eastAsia="標楷體" w:hAnsi="Times New Roman" w:cs="Times New Roman"/>
          <w:bCs/>
          <w:snapToGrid w:val="0"/>
          <w:kern w:val="0"/>
          <w:sz w:val="20"/>
          <w:szCs w:val="20"/>
        </w:rPr>
        <w:t>105.09.26</w:t>
      </w:r>
      <w:r w:rsidRPr="0006279C">
        <w:rPr>
          <w:rFonts w:ascii="Times New Roman" w:eastAsia="標楷體" w:hAnsi="Times New Roman" w:cs="Times New Roman"/>
          <w:bCs/>
          <w:snapToGrid w:val="0"/>
          <w:kern w:val="0"/>
          <w:sz w:val="20"/>
          <w:szCs w:val="20"/>
        </w:rPr>
        <w:t>行政會議修正通過</w:t>
      </w:r>
    </w:p>
    <w:p w:rsidR="00F55F25" w:rsidRPr="0006279C" w:rsidRDefault="00F55F25" w:rsidP="00F55F25">
      <w:pPr>
        <w:widowControl/>
        <w:tabs>
          <w:tab w:val="left" w:pos="1505"/>
        </w:tabs>
        <w:snapToGrid w:val="0"/>
        <w:spacing w:line="240" w:lineRule="exact"/>
        <w:jc w:val="right"/>
        <w:rPr>
          <w:rFonts w:ascii="Times New Roman" w:eastAsia="標楷體" w:hAnsi="Times New Roman" w:cs="Times New Roman"/>
          <w:bCs/>
          <w:snapToGrid w:val="0"/>
          <w:kern w:val="0"/>
          <w:sz w:val="20"/>
          <w:szCs w:val="20"/>
        </w:rPr>
      </w:pPr>
    </w:p>
    <w:p w:rsidR="00A52989" w:rsidRPr="00A059BA" w:rsidRDefault="00A52989" w:rsidP="00A059BA">
      <w:pPr>
        <w:widowControl/>
        <w:spacing w:line="300" w:lineRule="exact"/>
        <w:ind w:left="588" w:hangingChars="245" w:hanging="588"/>
        <w:jc w:val="both"/>
        <w:rPr>
          <w:rFonts w:ascii="Times New Roman" w:eastAsia="標楷體" w:hAnsi="Times New Roman" w:cs="Times New Roman"/>
          <w:snapToGrid w:val="0"/>
          <w:kern w:val="0"/>
          <w:szCs w:val="24"/>
        </w:rPr>
      </w:pPr>
      <w:r w:rsidRPr="00A059BA">
        <w:rPr>
          <w:rFonts w:ascii="Times New Roman" w:eastAsia="標楷體" w:hAnsi="Times New Roman" w:cs="Times New Roman"/>
          <w:snapToGrid w:val="0"/>
          <w:kern w:val="0"/>
          <w:szCs w:val="24"/>
        </w:rPr>
        <w:t>一、南臺科技大學（以下簡稱本校）為使本校職員工在職期間，養成主動負責，互助合作精神，嚴守工作紀律，增進效率，特訂定</w:t>
      </w:r>
      <w:r w:rsidRPr="00A059BA">
        <w:rPr>
          <w:rFonts w:ascii="Times New Roman" w:eastAsia="標楷體" w:hAnsi="Times New Roman" w:cs="Times New Roman"/>
          <w:bCs/>
          <w:snapToGrid w:val="0"/>
          <w:kern w:val="0"/>
          <w:szCs w:val="24"/>
        </w:rPr>
        <w:t>本要點</w:t>
      </w:r>
      <w:r w:rsidRPr="00A059BA">
        <w:rPr>
          <w:rFonts w:ascii="Times New Roman" w:eastAsia="標楷體" w:hAnsi="Times New Roman" w:cs="Times New Roman"/>
          <w:snapToGrid w:val="0"/>
          <w:kern w:val="0"/>
          <w:szCs w:val="24"/>
        </w:rPr>
        <w:t>。</w:t>
      </w:r>
      <w:r w:rsidRPr="00A059BA">
        <w:rPr>
          <w:rFonts w:ascii="Times New Roman" w:eastAsia="標楷體" w:hAnsi="Times New Roman" w:cs="Times New Roman"/>
          <w:snapToGrid w:val="0"/>
          <w:kern w:val="0"/>
          <w:szCs w:val="24"/>
        </w:rPr>
        <w:t xml:space="preserve"> </w:t>
      </w:r>
    </w:p>
    <w:p w:rsidR="00A52989" w:rsidRPr="00A059BA" w:rsidRDefault="00A52989" w:rsidP="00A059BA">
      <w:pPr>
        <w:widowControl/>
        <w:spacing w:line="300" w:lineRule="exact"/>
        <w:ind w:left="630" w:hanging="630"/>
        <w:jc w:val="both"/>
        <w:rPr>
          <w:rFonts w:ascii="Times New Roman" w:eastAsia="標楷體" w:hAnsi="Times New Roman" w:cs="Times New Roman"/>
          <w:kern w:val="0"/>
          <w:szCs w:val="24"/>
        </w:rPr>
      </w:pPr>
      <w:r w:rsidRPr="00A059BA">
        <w:rPr>
          <w:rFonts w:ascii="Times New Roman" w:eastAsia="標楷體" w:hAnsi="Times New Roman" w:cs="Times New Roman"/>
          <w:snapToGrid w:val="0"/>
          <w:kern w:val="0"/>
          <w:szCs w:val="24"/>
        </w:rPr>
        <w:t>二、職員工之獎懲種類如下：</w:t>
      </w:r>
      <w:r w:rsidRPr="00A059BA">
        <w:rPr>
          <w:rFonts w:ascii="Times New Roman" w:eastAsia="標楷體" w:hAnsi="Times New Roman" w:cs="Times New Roman"/>
          <w:snapToGrid w:val="0"/>
          <w:kern w:val="0"/>
          <w:szCs w:val="24"/>
        </w:rPr>
        <w:t xml:space="preserve"> </w:t>
      </w:r>
    </w:p>
    <w:p w:rsidR="00A52989" w:rsidRPr="00A059BA" w:rsidRDefault="00A52989" w:rsidP="00A059BA">
      <w:pPr>
        <w:widowControl/>
        <w:spacing w:line="300" w:lineRule="exact"/>
        <w:ind w:leftChars="204" w:left="1217" w:hangingChars="303" w:hanging="727"/>
        <w:jc w:val="both"/>
        <w:rPr>
          <w:rFonts w:ascii="Times New Roman" w:eastAsia="標楷體" w:hAnsi="Times New Roman" w:cs="Times New Roman"/>
          <w:snapToGrid w:val="0"/>
          <w:kern w:val="0"/>
          <w:szCs w:val="24"/>
        </w:rPr>
      </w:pPr>
      <w:r w:rsidRPr="00A059BA">
        <w:rPr>
          <w:rFonts w:ascii="Times New Roman" w:eastAsia="標楷體" w:hAnsi="Times New Roman" w:cs="Times New Roman"/>
          <w:snapToGrid w:val="0"/>
          <w:kern w:val="0"/>
          <w:szCs w:val="24"/>
        </w:rPr>
        <w:t>（一）獎勵分記大功、小功及嘉獎。有特殊表現者得予頒發獎牌、獎章、獎金或紀念品之獎勵。</w:t>
      </w:r>
    </w:p>
    <w:p w:rsidR="00A52989" w:rsidRPr="00A059BA" w:rsidRDefault="00A52989" w:rsidP="00A059BA">
      <w:pPr>
        <w:widowControl/>
        <w:spacing w:line="300" w:lineRule="exact"/>
        <w:ind w:leftChars="204" w:left="1217" w:hangingChars="303" w:hanging="727"/>
        <w:jc w:val="both"/>
        <w:rPr>
          <w:rFonts w:ascii="Times New Roman" w:eastAsia="標楷體" w:hAnsi="Times New Roman" w:cs="Times New Roman"/>
          <w:snapToGrid w:val="0"/>
          <w:kern w:val="0"/>
          <w:szCs w:val="24"/>
        </w:rPr>
      </w:pPr>
      <w:r w:rsidRPr="00A059BA">
        <w:rPr>
          <w:rFonts w:ascii="Times New Roman" w:eastAsia="標楷體" w:hAnsi="Times New Roman" w:cs="Times New Roman"/>
          <w:snapToGrid w:val="0"/>
          <w:kern w:val="0"/>
          <w:szCs w:val="24"/>
        </w:rPr>
        <w:t>（二）懲罰分免職、停職，記大過、小過及申誡。</w:t>
      </w:r>
    </w:p>
    <w:p w:rsidR="00A52989" w:rsidRPr="00A059BA" w:rsidRDefault="00A52989" w:rsidP="00A059BA">
      <w:pPr>
        <w:widowControl/>
        <w:spacing w:line="300" w:lineRule="exact"/>
        <w:ind w:left="630" w:hanging="630"/>
        <w:jc w:val="both"/>
        <w:rPr>
          <w:rFonts w:ascii="Times New Roman" w:eastAsia="標楷體" w:hAnsi="Times New Roman" w:cs="Times New Roman"/>
          <w:kern w:val="0"/>
          <w:szCs w:val="24"/>
        </w:rPr>
      </w:pPr>
      <w:r w:rsidRPr="00A059BA">
        <w:rPr>
          <w:rFonts w:ascii="Times New Roman" w:eastAsia="標楷體" w:hAnsi="Times New Roman" w:cs="Times New Roman"/>
          <w:snapToGrid w:val="0"/>
          <w:kern w:val="0"/>
          <w:szCs w:val="24"/>
        </w:rPr>
        <w:t>三、獎懲原則如下：</w:t>
      </w:r>
      <w:r w:rsidRPr="00A059BA">
        <w:rPr>
          <w:rFonts w:ascii="Times New Roman" w:eastAsia="標楷體" w:hAnsi="Times New Roman" w:cs="Times New Roman"/>
          <w:snapToGrid w:val="0"/>
          <w:kern w:val="0"/>
          <w:szCs w:val="24"/>
        </w:rPr>
        <w:t xml:space="preserve"> </w:t>
      </w:r>
    </w:p>
    <w:p w:rsidR="00A52989" w:rsidRPr="00A059BA" w:rsidRDefault="00A52989" w:rsidP="00A059BA">
      <w:pPr>
        <w:widowControl/>
        <w:spacing w:line="300" w:lineRule="exact"/>
        <w:ind w:leftChars="226" w:left="1315" w:hangingChars="322" w:hanging="773"/>
        <w:jc w:val="both"/>
        <w:rPr>
          <w:rFonts w:ascii="Times New Roman" w:eastAsia="標楷體" w:hAnsi="Times New Roman" w:cs="Times New Roman"/>
          <w:snapToGrid w:val="0"/>
          <w:kern w:val="0"/>
          <w:szCs w:val="24"/>
        </w:rPr>
      </w:pPr>
      <w:r w:rsidRPr="00A059BA">
        <w:rPr>
          <w:rFonts w:ascii="Times New Roman" w:eastAsia="標楷體" w:hAnsi="Times New Roman" w:cs="Times New Roman"/>
          <w:snapToGrid w:val="0"/>
          <w:kern w:val="0"/>
          <w:szCs w:val="24"/>
        </w:rPr>
        <w:t>（一）對於職責內應辦事項，除屬創新作法、簡化流程等績效卓著或有特殊貢獻者得予獎勵外，經常性、例行性業務，不再獎勵，僅作為期末考核之參考。</w:t>
      </w:r>
      <w:r w:rsidRPr="00A059BA">
        <w:rPr>
          <w:rFonts w:ascii="Times New Roman" w:eastAsia="標楷體" w:hAnsi="Times New Roman" w:cs="Times New Roman"/>
          <w:snapToGrid w:val="0"/>
          <w:kern w:val="0"/>
          <w:szCs w:val="24"/>
        </w:rPr>
        <w:t xml:space="preserve"> </w:t>
      </w:r>
    </w:p>
    <w:p w:rsidR="00A52989" w:rsidRPr="00A059BA" w:rsidRDefault="00A52989" w:rsidP="00A059BA">
      <w:pPr>
        <w:widowControl/>
        <w:spacing w:line="300" w:lineRule="exact"/>
        <w:ind w:leftChars="226" w:left="1315" w:hangingChars="322" w:hanging="773"/>
        <w:jc w:val="both"/>
        <w:rPr>
          <w:rFonts w:ascii="Times New Roman" w:eastAsia="標楷體" w:hAnsi="Times New Roman" w:cs="Times New Roman"/>
          <w:snapToGrid w:val="0"/>
          <w:kern w:val="0"/>
          <w:szCs w:val="24"/>
        </w:rPr>
      </w:pPr>
      <w:r w:rsidRPr="00A059BA">
        <w:rPr>
          <w:rFonts w:ascii="Times New Roman" w:eastAsia="標楷體" w:hAnsi="Times New Roman" w:cs="Times New Roman"/>
          <w:snapToGrid w:val="0"/>
          <w:kern w:val="0"/>
          <w:szCs w:val="24"/>
        </w:rPr>
        <w:t>（二）同一事項，應俟全部完成後，視實際績效依規定辦理獎懲，且不得重複獎懲，其議獎人員以不超過參與人員三分之一為原則。</w:t>
      </w:r>
      <w:r w:rsidRPr="00A059BA">
        <w:rPr>
          <w:rFonts w:ascii="Times New Roman" w:eastAsia="標楷體" w:hAnsi="Times New Roman" w:cs="Times New Roman"/>
          <w:snapToGrid w:val="0"/>
          <w:kern w:val="0"/>
          <w:szCs w:val="24"/>
        </w:rPr>
        <w:t xml:space="preserve"> </w:t>
      </w:r>
    </w:p>
    <w:p w:rsidR="00A52989" w:rsidRPr="00A059BA" w:rsidRDefault="00A52989" w:rsidP="00A059BA">
      <w:pPr>
        <w:widowControl/>
        <w:spacing w:line="300" w:lineRule="exact"/>
        <w:ind w:leftChars="226" w:left="1315" w:hangingChars="322" w:hanging="773"/>
        <w:jc w:val="both"/>
        <w:rPr>
          <w:rFonts w:ascii="Times New Roman" w:eastAsia="標楷體" w:hAnsi="Times New Roman" w:cs="Times New Roman"/>
          <w:snapToGrid w:val="0"/>
          <w:kern w:val="0"/>
          <w:szCs w:val="24"/>
        </w:rPr>
      </w:pPr>
      <w:r w:rsidRPr="00A059BA">
        <w:rPr>
          <w:rFonts w:ascii="Times New Roman" w:eastAsia="標楷體" w:hAnsi="Times New Roman" w:cs="Times New Roman"/>
          <w:snapToGrid w:val="0"/>
          <w:kern w:val="0"/>
          <w:szCs w:val="24"/>
        </w:rPr>
        <w:t>（三）對涉及數單位協力完成之案件，獎勵應以負主要責任之主辦人員為優先，其餘人員視其具體績效審慎核議獎勵；懲處應不分主、從單位一併檢討責任歸屬，覈實議處。</w:t>
      </w:r>
      <w:r w:rsidRPr="00A059BA">
        <w:rPr>
          <w:rFonts w:ascii="Times New Roman" w:eastAsia="標楷體" w:hAnsi="Times New Roman" w:cs="Times New Roman"/>
          <w:snapToGrid w:val="0"/>
          <w:kern w:val="0"/>
          <w:szCs w:val="24"/>
        </w:rPr>
        <w:t xml:space="preserve"> </w:t>
      </w:r>
    </w:p>
    <w:p w:rsidR="00A52989" w:rsidRPr="00A059BA" w:rsidRDefault="00A52989" w:rsidP="00A059BA">
      <w:pPr>
        <w:widowControl/>
        <w:spacing w:line="300" w:lineRule="exact"/>
        <w:ind w:leftChars="226" w:left="1315" w:hangingChars="322" w:hanging="773"/>
        <w:jc w:val="both"/>
        <w:rPr>
          <w:rFonts w:ascii="Times New Roman" w:eastAsia="標楷體" w:hAnsi="Times New Roman" w:cs="Times New Roman"/>
          <w:snapToGrid w:val="0"/>
          <w:kern w:val="0"/>
          <w:szCs w:val="24"/>
        </w:rPr>
      </w:pPr>
      <w:r w:rsidRPr="00A059BA">
        <w:rPr>
          <w:rFonts w:ascii="Times New Roman" w:eastAsia="標楷體" w:hAnsi="Times New Roman" w:cs="Times New Roman"/>
          <w:snapToGrid w:val="0"/>
          <w:kern w:val="0"/>
          <w:szCs w:val="24"/>
        </w:rPr>
        <w:t>（四）基於獎勵不重複原則，已領取津貼或工作酬勞者，除具有特殊之功績外，不議獎。</w:t>
      </w:r>
      <w:r w:rsidRPr="00A059BA">
        <w:rPr>
          <w:rFonts w:ascii="Times New Roman" w:eastAsia="標楷體" w:hAnsi="Times New Roman" w:cs="Times New Roman"/>
          <w:snapToGrid w:val="0"/>
          <w:kern w:val="0"/>
          <w:szCs w:val="24"/>
        </w:rPr>
        <w:t xml:space="preserve"> </w:t>
      </w:r>
    </w:p>
    <w:p w:rsidR="00A52989" w:rsidRPr="00A059BA" w:rsidRDefault="00A52989" w:rsidP="00A059BA">
      <w:pPr>
        <w:widowControl/>
        <w:spacing w:line="300" w:lineRule="exact"/>
        <w:ind w:leftChars="226" w:left="1315" w:hangingChars="322" w:hanging="773"/>
        <w:jc w:val="both"/>
        <w:rPr>
          <w:rFonts w:ascii="Times New Roman" w:eastAsia="標楷體" w:hAnsi="Times New Roman" w:cs="Times New Roman"/>
          <w:snapToGrid w:val="0"/>
          <w:kern w:val="0"/>
          <w:szCs w:val="24"/>
        </w:rPr>
      </w:pPr>
      <w:r w:rsidRPr="00A059BA">
        <w:rPr>
          <w:rFonts w:ascii="Times New Roman" w:eastAsia="標楷體" w:hAnsi="Times New Roman" w:cs="Times New Roman"/>
          <w:snapToGrid w:val="0"/>
          <w:kern w:val="0"/>
          <w:szCs w:val="24"/>
        </w:rPr>
        <w:t>（五）獎懲案件審議時，得邀請與獎懲案件有關之單位主管或相關人員列席評審委員會說明。</w:t>
      </w:r>
      <w:r w:rsidRPr="00A059BA">
        <w:rPr>
          <w:rFonts w:ascii="Times New Roman" w:eastAsia="標楷體" w:hAnsi="Times New Roman" w:cs="Times New Roman"/>
          <w:snapToGrid w:val="0"/>
          <w:kern w:val="0"/>
          <w:szCs w:val="24"/>
        </w:rPr>
        <w:t xml:space="preserve"> </w:t>
      </w:r>
    </w:p>
    <w:p w:rsidR="00A52989" w:rsidRPr="00A059BA" w:rsidRDefault="00A52989" w:rsidP="00A059BA">
      <w:pPr>
        <w:widowControl/>
        <w:spacing w:line="300" w:lineRule="exact"/>
        <w:jc w:val="both"/>
        <w:rPr>
          <w:rFonts w:ascii="Times New Roman" w:eastAsia="標楷體" w:hAnsi="Times New Roman" w:cs="Times New Roman"/>
          <w:snapToGrid w:val="0"/>
          <w:kern w:val="0"/>
          <w:szCs w:val="24"/>
        </w:rPr>
      </w:pPr>
      <w:r w:rsidRPr="00A059BA">
        <w:rPr>
          <w:rFonts w:ascii="Times New Roman" w:eastAsia="標楷體" w:hAnsi="Times New Roman" w:cs="Times New Roman"/>
          <w:snapToGrid w:val="0"/>
          <w:kern w:val="0"/>
          <w:szCs w:val="24"/>
        </w:rPr>
        <w:t>四、職員工之獎懲，依下列標準辦理：</w:t>
      </w:r>
    </w:p>
    <w:p w:rsidR="00A52989" w:rsidRPr="00A059BA" w:rsidRDefault="00A52989" w:rsidP="00A059BA">
      <w:pPr>
        <w:widowControl/>
        <w:spacing w:line="300" w:lineRule="exact"/>
        <w:ind w:firstLineChars="225" w:firstLine="540"/>
        <w:jc w:val="both"/>
        <w:rPr>
          <w:rFonts w:ascii="Times New Roman" w:eastAsia="標楷體" w:hAnsi="Times New Roman" w:cs="Times New Roman"/>
          <w:kern w:val="0"/>
          <w:szCs w:val="24"/>
        </w:rPr>
      </w:pPr>
      <w:r w:rsidRPr="00A059BA">
        <w:rPr>
          <w:rFonts w:ascii="Times New Roman" w:eastAsia="標楷體" w:hAnsi="Times New Roman" w:cs="Times New Roman"/>
          <w:kern w:val="0"/>
          <w:szCs w:val="24"/>
        </w:rPr>
        <w:t>（一）有下列情事之一經查證屬實者給予嘉獎：</w:t>
      </w:r>
    </w:p>
    <w:p w:rsidR="00A52989" w:rsidRPr="00A059BA" w:rsidRDefault="00A52989" w:rsidP="00A059BA">
      <w:pPr>
        <w:widowControl/>
        <w:spacing w:line="300" w:lineRule="exact"/>
        <w:ind w:leftChars="525" w:left="1440" w:hangingChars="75" w:hanging="180"/>
        <w:jc w:val="both"/>
        <w:rPr>
          <w:rFonts w:ascii="Times New Roman" w:eastAsia="標楷體" w:hAnsi="Times New Roman" w:cs="Times New Roman"/>
          <w:kern w:val="0"/>
          <w:szCs w:val="24"/>
        </w:rPr>
      </w:pPr>
      <w:r w:rsidRPr="00A059BA">
        <w:rPr>
          <w:rFonts w:ascii="Times New Roman" w:eastAsia="標楷體" w:hAnsi="Times New Roman" w:cs="Times New Roman"/>
          <w:kern w:val="0"/>
          <w:szCs w:val="24"/>
        </w:rPr>
        <w:t>1.</w:t>
      </w:r>
      <w:r w:rsidRPr="00A059BA">
        <w:rPr>
          <w:rFonts w:ascii="Times New Roman" w:eastAsia="標楷體" w:hAnsi="Times New Roman" w:cs="Times New Roman"/>
          <w:kern w:val="0"/>
          <w:szCs w:val="24"/>
        </w:rPr>
        <w:t>執行學校交付重大任務，圓滿達成使命者。</w:t>
      </w:r>
    </w:p>
    <w:p w:rsidR="00A52989" w:rsidRPr="00A059BA" w:rsidRDefault="00A52989" w:rsidP="00A059BA">
      <w:pPr>
        <w:widowControl/>
        <w:spacing w:line="300" w:lineRule="exact"/>
        <w:ind w:leftChars="525" w:left="1440" w:hangingChars="75" w:hanging="180"/>
        <w:jc w:val="both"/>
        <w:rPr>
          <w:rFonts w:ascii="Times New Roman" w:eastAsia="標楷體" w:hAnsi="Times New Roman" w:cs="Times New Roman"/>
          <w:kern w:val="0"/>
          <w:szCs w:val="24"/>
        </w:rPr>
      </w:pPr>
      <w:r w:rsidRPr="00A059BA">
        <w:rPr>
          <w:rFonts w:ascii="Times New Roman" w:eastAsia="標楷體" w:hAnsi="Times New Roman" w:cs="Times New Roman"/>
          <w:kern w:val="0"/>
          <w:szCs w:val="24"/>
        </w:rPr>
        <w:t>2.</w:t>
      </w:r>
      <w:r w:rsidRPr="00A059BA">
        <w:rPr>
          <w:rFonts w:ascii="Times New Roman" w:eastAsia="標楷體" w:hAnsi="Times New Roman" w:cs="Times New Roman"/>
          <w:kern w:val="0"/>
          <w:szCs w:val="24"/>
        </w:rPr>
        <w:t>致力維護校園安全，有具體貢獻者。</w:t>
      </w:r>
    </w:p>
    <w:p w:rsidR="00A52989" w:rsidRPr="00A059BA" w:rsidRDefault="00A52989" w:rsidP="00A059BA">
      <w:pPr>
        <w:widowControl/>
        <w:spacing w:line="300" w:lineRule="exact"/>
        <w:ind w:leftChars="443" w:left="1063" w:firstLineChars="82" w:firstLine="197"/>
        <w:jc w:val="both"/>
        <w:rPr>
          <w:rFonts w:ascii="Times New Roman" w:eastAsia="標楷體" w:hAnsi="Times New Roman" w:cs="Times New Roman"/>
          <w:kern w:val="0"/>
          <w:szCs w:val="24"/>
        </w:rPr>
      </w:pPr>
      <w:r w:rsidRPr="00A059BA">
        <w:rPr>
          <w:rFonts w:ascii="Times New Roman" w:eastAsia="標楷體" w:hAnsi="Times New Roman" w:cs="Times New Roman"/>
          <w:kern w:val="0"/>
          <w:szCs w:val="24"/>
        </w:rPr>
        <w:t>3.</w:t>
      </w:r>
      <w:r w:rsidRPr="00A059BA">
        <w:rPr>
          <w:rFonts w:ascii="Times New Roman" w:eastAsia="標楷體" w:hAnsi="Times New Roman" w:cs="Times New Roman"/>
          <w:kern w:val="0"/>
          <w:szCs w:val="24"/>
        </w:rPr>
        <w:t>主辦校際以上活動，圓滿成功獲得好評者。</w:t>
      </w:r>
    </w:p>
    <w:p w:rsidR="00A52989" w:rsidRPr="00A059BA" w:rsidRDefault="00A52989" w:rsidP="00A059BA">
      <w:pPr>
        <w:widowControl/>
        <w:spacing w:line="300" w:lineRule="exact"/>
        <w:ind w:leftChars="443" w:left="1063" w:firstLineChars="82" w:firstLine="197"/>
        <w:jc w:val="both"/>
        <w:rPr>
          <w:rFonts w:ascii="Times New Roman" w:eastAsia="標楷體" w:hAnsi="Times New Roman" w:cs="Times New Roman"/>
          <w:kern w:val="0"/>
          <w:szCs w:val="24"/>
        </w:rPr>
      </w:pPr>
      <w:r w:rsidRPr="00A059BA">
        <w:rPr>
          <w:rFonts w:ascii="Times New Roman" w:eastAsia="標楷體" w:hAnsi="Times New Roman" w:cs="Times New Roman"/>
          <w:kern w:val="0"/>
          <w:szCs w:val="24"/>
        </w:rPr>
        <w:t>4.</w:t>
      </w:r>
      <w:r w:rsidRPr="00A059BA">
        <w:rPr>
          <w:rFonts w:ascii="Times New Roman" w:eastAsia="標楷體" w:hAnsi="Times New Roman" w:cs="Times New Roman"/>
          <w:kern w:val="0"/>
          <w:szCs w:val="24"/>
        </w:rPr>
        <w:t>代表學校參加各類活動，成績優良者。</w:t>
      </w:r>
    </w:p>
    <w:p w:rsidR="00A52989" w:rsidRPr="00A059BA" w:rsidRDefault="00A52989" w:rsidP="00A059BA">
      <w:pPr>
        <w:widowControl/>
        <w:spacing w:line="300" w:lineRule="exact"/>
        <w:ind w:leftChars="443" w:left="1063" w:firstLineChars="82" w:firstLine="197"/>
        <w:jc w:val="both"/>
        <w:rPr>
          <w:rFonts w:ascii="Times New Roman" w:eastAsia="標楷體" w:hAnsi="Times New Roman" w:cs="Times New Roman"/>
          <w:kern w:val="0"/>
          <w:szCs w:val="24"/>
        </w:rPr>
      </w:pPr>
      <w:r w:rsidRPr="00A059BA">
        <w:rPr>
          <w:rFonts w:ascii="Times New Roman" w:eastAsia="標楷體" w:hAnsi="Times New Roman" w:cs="Times New Roman"/>
          <w:kern w:val="0"/>
          <w:szCs w:val="24"/>
        </w:rPr>
        <w:t>5.</w:t>
      </w:r>
      <w:r w:rsidRPr="00A059BA">
        <w:rPr>
          <w:rFonts w:ascii="Times New Roman" w:eastAsia="標楷體" w:hAnsi="Times New Roman" w:cs="Times New Roman"/>
          <w:kern w:val="0"/>
          <w:szCs w:val="24"/>
        </w:rPr>
        <w:t>公餘參與社會服務努力，成績優良者。</w:t>
      </w:r>
    </w:p>
    <w:p w:rsidR="00A52989" w:rsidRPr="00A059BA" w:rsidRDefault="00A52989" w:rsidP="00A059BA">
      <w:pPr>
        <w:widowControl/>
        <w:spacing w:line="300" w:lineRule="exact"/>
        <w:ind w:leftChars="443" w:left="1063" w:firstLineChars="82" w:firstLine="197"/>
        <w:jc w:val="both"/>
        <w:rPr>
          <w:rFonts w:ascii="Times New Roman" w:eastAsia="標楷體" w:hAnsi="Times New Roman" w:cs="Times New Roman"/>
          <w:kern w:val="0"/>
          <w:szCs w:val="24"/>
        </w:rPr>
      </w:pPr>
      <w:r w:rsidRPr="00A059BA">
        <w:rPr>
          <w:rFonts w:ascii="Times New Roman" w:eastAsia="標楷體" w:hAnsi="Times New Roman" w:cs="Times New Roman"/>
          <w:kern w:val="0"/>
          <w:szCs w:val="24"/>
        </w:rPr>
        <w:t>6.</w:t>
      </w:r>
      <w:r w:rsidRPr="00A059BA">
        <w:rPr>
          <w:rFonts w:ascii="Times New Roman" w:eastAsia="標楷體" w:hAnsi="Times New Roman" w:cs="Times New Roman"/>
          <w:kern w:val="0"/>
          <w:szCs w:val="24"/>
        </w:rPr>
        <w:t>辦理有關教育工作努力，著有成績者。</w:t>
      </w:r>
    </w:p>
    <w:p w:rsidR="00A52989" w:rsidRPr="00A059BA" w:rsidRDefault="00A52989" w:rsidP="00A059BA">
      <w:pPr>
        <w:widowControl/>
        <w:spacing w:line="300" w:lineRule="exact"/>
        <w:ind w:leftChars="443" w:left="1063" w:firstLineChars="82" w:firstLine="197"/>
        <w:jc w:val="both"/>
        <w:rPr>
          <w:rFonts w:ascii="Times New Roman" w:eastAsia="標楷體" w:hAnsi="Times New Roman" w:cs="Times New Roman"/>
          <w:kern w:val="0"/>
          <w:szCs w:val="24"/>
        </w:rPr>
      </w:pPr>
      <w:r w:rsidRPr="00A059BA">
        <w:rPr>
          <w:rFonts w:ascii="Times New Roman" w:eastAsia="標楷體" w:hAnsi="Times New Roman" w:cs="Times New Roman"/>
          <w:kern w:val="0"/>
          <w:szCs w:val="24"/>
        </w:rPr>
        <w:t>7.</w:t>
      </w:r>
      <w:r w:rsidRPr="00A059BA">
        <w:rPr>
          <w:rFonts w:ascii="Times New Roman" w:eastAsia="標楷體" w:hAnsi="Times New Roman" w:cs="Times New Roman"/>
          <w:kern w:val="0"/>
          <w:szCs w:val="24"/>
        </w:rPr>
        <w:t>其他與上述各款之情事相當者。</w:t>
      </w:r>
    </w:p>
    <w:p w:rsidR="00A52989" w:rsidRPr="00A059BA" w:rsidRDefault="00A52989" w:rsidP="00A059BA">
      <w:pPr>
        <w:widowControl/>
        <w:spacing w:line="300" w:lineRule="exact"/>
        <w:ind w:leftChars="237" w:left="569"/>
        <w:jc w:val="both"/>
        <w:rPr>
          <w:rFonts w:ascii="Times New Roman" w:eastAsia="標楷體" w:hAnsi="Times New Roman" w:cs="Times New Roman"/>
          <w:kern w:val="0"/>
          <w:szCs w:val="24"/>
        </w:rPr>
      </w:pPr>
      <w:r w:rsidRPr="00A059BA">
        <w:rPr>
          <w:rFonts w:ascii="Times New Roman" w:eastAsia="標楷體" w:hAnsi="Times New Roman" w:cs="Times New Roman"/>
          <w:kern w:val="0"/>
          <w:szCs w:val="24"/>
        </w:rPr>
        <w:t>（二）有下列情事之一經查證屬實者給予記小功：</w:t>
      </w:r>
    </w:p>
    <w:p w:rsidR="00A52989" w:rsidRPr="00A059BA" w:rsidRDefault="00A52989" w:rsidP="00A059BA">
      <w:pPr>
        <w:widowControl/>
        <w:spacing w:line="300" w:lineRule="exact"/>
        <w:ind w:leftChars="524" w:left="1697" w:hangingChars="183" w:hanging="439"/>
        <w:jc w:val="both"/>
        <w:rPr>
          <w:rFonts w:ascii="Times New Roman" w:eastAsia="標楷體" w:hAnsi="Times New Roman" w:cs="Times New Roman"/>
          <w:kern w:val="0"/>
          <w:szCs w:val="24"/>
        </w:rPr>
      </w:pPr>
      <w:r w:rsidRPr="00A059BA">
        <w:rPr>
          <w:rFonts w:ascii="Times New Roman" w:eastAsia="標楷體" w:hAnsi="Times New Roman" w:cs="Times New Roman"/>
          <w:kern w:val="0"/>
          <w:szCs w:val="24"/>
        </w:rPr>
        <w:t>1.</w:t>
      </w:r>
      <w:r w:rsidRPr="00A059BA">
        <w:rPr>
          <w:rFonts w:ascii="Times New Roman" w:eastAsia="標楷體" w:hAnsi="Times New Roman" w:cs="Times New Roman"/>
          <w:kern w:val="0"/>
          <w:szCs w:val="24"/>
        </w:rPr>
        <w:t>適時消弭意外事件或變故之發生，或已發生能予控制，使學校免受損失者。</w:t>
      </w:r>
    </w:p>
    <w:p w:rsidR="00A52989" w:rsidRPr="00A059BA" w:rsidRDefault="00A52989" w:rsidP="00A059BA">
      <w:pPr>
        <w:widowControl/>
        <w:spacing w:line="300" w:lineRule="exact"/>
        <w:ind w:leftChars="443" w:left="1063" w:firstLineChars="82" w:firstLine="197"/>
        <w:jc w:val="both"/>
        <w:rPr>
          <w:rFonts w:ascii="Times New Roman" w:eastAsia="標楷體" w:hAnsi="Times New Roman" w:cs="Times New Roman"/>
          <w:kern w:val="0"/>
          <w:szCs w:val="24"/>
        </w:rPr>
      </w:pPr>
      <w:r w:rsidRPr="00A059BA">
        <w:rPr>
          <w:rFonts w:ascii="Times New Roman" w:eastAsia="標楷體" w:hAnsi="Times New Roman" w:cs="Times New Roman"/>
          <w:kern w:val="0"/>
          <w:szCs w:val="24"/>
        </w:rPr>
        <w:t>2.</w:t>
      </w:r>
      <w:r w:rsidRPr="00A059BA">
        <w:rPr>
          <w:rFonts w:ascii="Times New Roman" w:eastAsia="標楷體" w:hAnsi="Times New Roman" w:cs="Times New Roman"/>
          <w:kern w:val="0"/>
          <w:szCs w:val="24"/>
        </w:rPr>
        <w:t>承辦突發之重要事務，成績特優或有特殊勳績者。</w:t>
      </w:r>
    </w:p>
    <w:p w:rsidR="00A52989" w:rsidRPr="00A059BA" w:rsidRDefault="00A52989" w:rsidP="00A059BA">
      <w:pPr>
        <w:widowControl/>
        <w:spacing w:line="300" w:lineRule="exact"/>
        <w:ind w:leftChars="443" w:left="1063" w:firstLineChars="82" w:firstLine="197"/>
        <w:jc w:val="both"/>
        <w:rPr>
          <w:rFonts w:ascii="Times New Roman" w:eastAsia="標楷體" w:hAnsi="Times New Roman" w:cs="Times New Roman"/>
          <w:kern w:val="0"/>
          <w:szCs w:val="24"/>
        </w:rPr>
      </w:pPr>
      <w:r w:rsidRPr="00A059BA">
        <w:rPr>
          <w:rFonts w:ascii="Times New Roman" w:eastAsia="標楷體" w:hAnsi="Times New Roman" w:cs="Times New Roman"/>
          <w:kern w:val="0"/>
          <w:szCs w:val="24"/>
        </w:rPr>
        <w:t>3.</w:t>
      </w:r>
      <w:r w:rsidRPr="00A059BA">
        <w:rPr>
          <w:rFonts w:ascii="Times New Roman" w:eastAsia="標楷體" w:hAnsi="Times New Roman" w:cs="Times New Roman"/>
          <w:kern w:val="0"/>
          <w:szCs w:val="24"/>
        </w:rPr>
        <w:t>代表學校參與重要活動，成績卓著，為校爭光者。</w:t>
      </w:r>
    </w:p>
    <w:p w:rsidR="00A52989" w:rsidRPr="00A059BA" w:rsidRDefault="00A52989" w:rsidP="00A059BA">
      <w:pPr>
        <w:widowControl/>
        <w:spacing w:line="300" w:lineRule="exact"/>
        <w:ind w:leftChars="443" w:left="1063" w:firstLineChars="82" w:firstLine="197"/>
        <w:jc w:val="both"/>
        <w:rPr>
          <w:rFonts w:ascii="Times New Roman" w:eastAsia="標楷體" w:hAnsi="Times New Roman" w:cs="Times New Roman"/>
          <w:kern w:val="0"/>
          <w:szCs w:val="24"/>
        </w:rPr>
      </w:pPr>
      <w:r w:rsidRPr="00A059BA">
        <w:rPr>
          <w:rFonts w:ascii="Times New Roman" w:eastAsia="標楷體" w:hAnsi="Times New Roman" w:cs="Times New Roman"/>
          <w:kern w:val="0"/>
          <w:szCs w:val="24"/>
        </w:rPr>
        <w:t>4.</w:t>
      </w:r>
      <w:r w:rsidRPr="00A059BA">
        <w:rPr>
          <w:rFonts w:ascii="Times New Roman" w:eastAsia="標楷體" w:hAnsi="Times New Roman" w:cs="Times New Roman"/>
          <w:kern w:val="0"/>
          <w:szCs w:val="24"/>
        </w:rPr>
        <w:t>其他與上述各款之情事相當者。</w:t>
      </w:r>
    </w:p>
    <w:p w:rsidR="00A52989" w:rsidRPr="00A059BA" w:rsidRDefault="00A52989" w:rsidP="00A059BA">
      <w:pPr>
        <w:widowControl/>
        <w:spacing w:line="300" w:lineRule="exact"/>
        <w:ind w:leftChars="237" w:left="569"/>
        <w:jc w:val="both"/>
        <w:rPr>
          <w:rFonts w:ascii="Times New Roman" w:eastAsia="標楷體" w:hAnsi="Times New Roman" w:cs="Times New Roman"/>
          <w:kern w:val="0"/>
          <w:szCs w:val="24"/>
        </w:rPr>
      </w:pPr>
      <w:r w:rsidRPr="00A059BA">
        <w:rPr>
          <w:rFonts w:ascii="Times New Roman" w:eastAsia="標楷體" w:hAnsi="Times New Roman" w:cs="Times New Roman"/>
          <w:kern w:val="0"/>
          <w:szCs w:val="24"/>
        </w:rPr>
        <w:t>（三）有下列情事之一經查證屬實者給予記大功：</w:t>
      </w:r>
    </w:p>
    <w:p w:rsidR="00A52989" w:rsidRPr="00A059BA" w:rsidRDefault="00A52989" w:rsidP="00A059BA">
      <w:pPr>
        <w:widowControl/>
        <w:spacing w:line="300" w:lineRule="exact"/>
        <w:ind w:leftChars="443" w:left="1063" w:firstLineChars="82" w:firstLine="197"/>
        <w:jc w:val="both"/>
        <w:rPr>
          <w:rFonts w:ascii="Times New Roman" w:eastAsia="標楷體" w:hAnsi="Times New Roman" w:cs="Times New Roman"/>
          <w:kern w:val="0"/>
          <w:szCs w:val="24"/>
        </w:rPr>
      </w:pPr>
      <w:r w:rsidRPr="00A059BA">
        <w:rPr>
          <w:rFonts w:ascii="Times New Roman" w:eastAsia="標楷體" w:hAnsi="Times New Roman" w:cs="Times New Roman"/>
          <w:kern w:val="0"/>
          <w:szCs w:val="24"/>
        </w:rPr>
        <w:t>1.</w:t>
      </w:r>
      <w:r w:rsidRPr="00A059BA">
        <w:rPr>
          <w:rFonts w:ascii="Times New Roman" w:eastAsia="標楷體" w:hAnsi="Times New Roman" w:cs="Times New Roman"/>
          <w:kern w:val="0"/>
          <w:szCs w:val="24"/>
        </w:rPr>
        <w:t>對於危害本校權益之情事，能事先舉發或防止，而使學校免於損失者。</w:t>
      </w:r>
    </w:p>
    <w:p w:rsidR="00A52989" w:rsidRPr="00A059BA" w:rsidRDefault="00A52989" w:rsidP="00A059BA">
      <w:pPr>
        <w:widowControl/>
        <w:spacing w:line="300" w:lineRule="exact"/>
        <w:ind w:leftChars="443" w:left="1063" w:firstLineChars="82" w:firstLine="197"/>
        <w:jc w:val="both"/>
        <w:rPr>
          <w:rFonts w:ascii="Times New Roman" w:eastAsia="標楷體" w:hAnsi="Times New Roman" w:cs="Times New Roman"/>
          <w:kern w:val="0"/>
          <w:szCs w:val="24"/>
        </w:rPr>
      </w:pPr>
      <w:r w:rsidRPr="00A059BA">
        <w:rPr>
          <w:rFonts w:ascii="Times New Roman" w:eastAsia="標楷體" w:hAnsi="Times New Roman" w:cs="Times New Roman"/>
          <w:kern w:val="0"/>
          <w:szCs w:val="24"/>
        </w:rPr>
        <w:t>2.</w:t>
      </w:r>
      <w:r w:rsidRPr="00A059BA">
        <w:rPr>
          <w:rFonts w:ascii="Times New Roman" w:eastAsia="標楷體" w:hAnsi="Times New Roman" w:cs="Times New Roman"/>
          <w:kern w:val="0"/>
          <w:szCs w:val="24"/>
        </w:rPr>
        <w:t>冒險犯難搶救重大災害，使學校免遭嚴重損害者。</w:t>
      </w:r>
    </w:p>
    <w:p w:rsidR="00A52989" w:rsidRPr="00A059BA" w:rsidRDefault="00A52989" w:rsidP="00A059BA">
      <w:pPr>
        <w:widowControl/>
        <w:spacing w:line="300" w:lineRule="exact"/>
        <w:ind w:leftChars="443" w:left="1063" w:firstLineChars="82" w:firstLine="197"/>
        <w:jc w:val="both"/>
        <w:rPr>
          <w:rFonts w:ascii="Times New Roman" w:eastAsia="標楷體" w:hAnsi="Times New Roman" w:cs="Times New Roman"/>
          <w:kern w:val="0"/>
          <w:szCs w:val="24"/>
        </w:rPr>
      </w:pPr>
      <w:r w:rsidRPr="00A059BA">
        <w:rPr>
          <w:rFonts w:ascii="Times New Roman" w:eastAsia="標楷體" w:hAnsi="Times New Roman" w:cs="Times New Roman"/>
          <w:kern w:val="0"/>
          <w:szCs w:val="24"/>
        </w:rPr>
        <w:t>3.</w:t>
      </w:r>
      <w:r w:rsidRPr="00A059BA">
        <w:rPr>
          <w:rFonts w:ascii="Times New Roman" w:eastAsia="標楷體" w:hAnsi="Times New Roman" w:cs="Times New Roman"/>
          <w:kern w:val="0"/>
          <w:szCs w:val="24"/>
        </w:rPr>
        <w:t>於重要場合，維護學校聲譽及權益，有卓越貢獻者。</w:t>
      </w:r>
    </w:p>
    <w:p w:rsidR="00A52989" w:rsidRPr="00A059BA" w:rsidRDefault="00A52989" w:rsidP="00A059BA">
      <w:pPr>
        <w:widowControl/>
        <w:spacing w:line="300" w:lineRule="exact"/>
        <w:ind w:leftChars="443" w:left="1063" w:firstLineChars="82" w:firstLine="197"/>
        <w:jc w:val="both"/>
        <w:rPr>
          <w:rFonts w:ascii="Times New Roman" w:eastAsia="標楷體" w:hAnsi="Times New Roman" w:cs="Times New Roman"/>
          <w:kern w:val="0"/>
          <w:szCs w:val="24"/>
        </w:rPr>
      </w:pPr>
      <w:r w:rsidRPr="00A059BA">
        <w:rPr>
          <w:rFonts w:ascii="Times New Roman" w:eastAsia="標楷體" w:hAnsi="Times New Roman" w:cs="Times New Roman"/>
          <w:kern w:val="0"/>
          <w:szCs w:val="24"/>
        </w:rPr>
        <w:t>4.</w:t>
      </w:r>
      <w:r w:rsidRPr="00A059BA">
        <w:rPr>
          <w:rFonts w:ascii="Times New Roman" w:eastAsia="標楷體" w:hAnsi="Times New Roman" w:cs="Times New Roman"/>
          <w:kern w:val="0"/>
          <w:szCs w:val="24"/>
        </w:rPr>
        <w:t>其他與上述各款之情事相當者。</w:t>
      </w:r>
    </w:p>
    <w:p w:rsidR="00A52989" w:rsidRPr="00A059BA" w:rsidRDefault="00A52989" w:rsidP="00A059BA">
      <w:pPr>
        <w:widowControl/>
        <w:spacing w:line="300" w:lineRule="exact"/>
        <w:ind w:leftChars="239" w:left="586" w:hangingChars="5" w:hanging="12"/>
        <w:jc w:val="both"/>
        <w:rPr>
          <w:rFonts w:ascii="Times New Roman" w:eastAsia="標楷體" w:hAnsi="Times New Roman" w:cs="Times New Roman"/>
          <w:kern w:val="0"/>
          <w:szCs w:val="24"/>
        </w:rPr>
      </w:pPr>
      <w:r w:rsidRPr="00A059BA">
        <w:rPr>
          <w:rFonts w:ascii="Times New Roman" w:eastAsia="標楷體" w:hAnsi="Times New Roman" w:cs="Times New Roman"/>
          <w:kern w:val="0"/>
          <w:szCs w:val="24"/>
        </w:rPr>
        <w:t>（四）有下列情事之一經查證屬實者給予申誡：</w:t>
      </w:r>
    </w:p>
    <w:p w:rsidR="00A52989" w:rsidRPr="00A059BA" w:rsidRDefault="00A52989" w:rsidP="00A059BA">
      <w:pPr>
        <w:widowControl/>
        <w:spacing w:line="300" w:lineRule="exact"/>
        <w:ind w:leftChars="443" w:left="1063" w:firstLineChars="82" w:firstLine="197"/>
        <w:jc w:val="both"/>
        <w:rPr>
          <w:rFonts w:ascii="Times New Roman" w:eastAsia="標楷體" w:hAnsi="Times New Roman" w:cs="Times New Roman"/>
          <w:kern w:val="0"/>
          <w:szCs w:val="24"/>
        </w:rPr>
      </w:pPr>
      <w:r w:rsidRPr="00A059BA">
        <w:rPr>
          <w:rFonts w:ascii="Times New Roman" w:eastAsia="標楷體" w:hAnsi="Times New Roman" w:cs="Times New Roman"/>
          <w:kern w:val="0"/>
          <w:szCs w:val="24"/>
        </w:rPr>
        <w:t>1.</w:t>
      </w:r>
      <w:r w:rsidRPr="00A059BA">
        <w:rPr>
          <w:rFonts w:ascii="Times New Roman" w:eastAsia="標楷體" w:hAnsi="Times New Roman" w:cs="Times New Roman"/>
          <w:kern w:val="0"/>
          <w:szCs w:val="24"/>
        </w:rPr>
        <w:t>處理業務失當，或督導不週者。</w:t>
      </w:r>
    </w:p>
    <w:p w:rsidR="00A52989" w:rsidRPr="00A059BA" w:rsidRDefault="00A52989" w:rsidP="00A059BA">
      <w:pPr>
        <w:widowControl/>
        <w:spacing w:line="300" w:lineRule="exact"/>
        <w:ind w:leftChars="443" w:left="1063" w:firstLineChars="82" w:firstLine="197"/>
        <w:jc w:val="both"/>
        <w:rPr>
          <w:rFonts w:ascii="Times New Roman" w:eastAsia="標楷體" w:hAnsi="Times New Roman" w:cs="Times New Roman"/>
          <w:kern w:val="0"/>
          <w:szCs w:val="24"/>
        </w:rPr>
      </w:pPr>
      <w:r w:rsidRPr="00A059BA">
        <w:rPr>
          <w:rFonts w:ascii="Times New Roman" w:eastAsia="標楷體" w:hAnsi="Times New Roman" w:cs="Times New Roman"/>
          <w:kern w:val="0"/>
          <w:szCs w:val="24"/>
        </w:rPr>
        <w:t>2.</w:t>
      </w:r>
      <w:r w:rsidRPr="00A059BA">
        <w:rPr>
          <w:rFonts w:ascii="Times New Roman" w:eastAsia="標楷體" w:hAnsi="Times New Roman" w:cs="Times New Roman"/>
          <w:kern w:val="0"/>
          <w:szCs w:val="24"/>
        </w:rPr>
        <w:t>經管檔案、資料不當以致遺失，情節輕微者。</w:t>
      </w:r>
    </w:p>
    <w:p w:rsidR="00A52989" w:rsidRPr="00A059BA" w:rsidRDefault="00A52989" w:rsidP="00A059BA">
      <w:pPr>
        <w:widowControl/>
        <w:spacing w:line="300" w:lineRule="exact"/>
        <w:ind w:leftChars="443" w:left="1063" w:firstLineChars="82" w:firstLine="197"/>
        <w:jc w:val="both"/>
        <w:rPr>
          <w:rFonts w:ascii="Times New Roman" w:eastAsia="標楷體" w:hAnsi="Times New Roman" w:cs="Times New Roman"/>
          <w:kern w:val="0"/>
          <w:szCs w:val="24"/>
        </w:rPr>
      </w:pPr>
      <w:r w:rsidRPr="00A059BA">
        <w:rPr>
          <w:rFonts w:ascii="Times New Roman" w:eastAsia="標楷體" w:hAnsi="Times New Roman" w:cs="Times New Roman"/>
          <w:kern w:val="0"/>
          <w:szCs w:val="24"/>
        </w:rPr>
        <w:t>3.</w:t>
      </w:r>
      <w:r w:rsidRPr="00A059BA">
        <w:rPr>
          <w:rFonts w:ascii="Times New Roman" w:eastAsia="標楷體" w:hAnsi="Times New Roman" w:cs="Times New Roman"/>
          <w:kern w:val="0"/>
          <w:szCs w:val="24"/>
        </w:rPr>
        <w:t>辦理試務疏忽，情節輕微者。</w:t>
      </w:r>
    </w:p>
    <w:p w:rsidR="00A52989" w:rsidRPr="00A059BA" w:rsidRDefault="00A52989" w:rsidP="00A059BA">
      <w:pPr>
        <w:widowControl/>
        <w:spacing w:line="300" w:lineRule="exact"/>
        <w:ind w:leftChars="443" w:left="1063" w:firstLineChars="82" w:firstLine="197"/>
        <w:jc w:val="both"/>
        <w:rPr>
          <w:rFonts w:ascii="Times New Roman" w:eastAsia="標楷體" w:hAnsi="Times New Roman" w:cs="Times New Roman"/>
          <w:kern w:val="0"/>
          <w:szCs w:val="24"/>
        </w:rPr>
      </w:pPr>
      <w:r w:rsidRPr="00A059BA">
        <w:rPr>
          <w:rFonts w:ascii="Times New Roman" w:eastAsia="標楷體" w:hAnsi="Times New Roman" w:cs="Times New Roman"/>
          <w:kern w:val="0"/>
          <w:szCs w:val="24"/>
        </w:rPr>
        <w:t>4.</w:t>
      </w:r>
      <w:r w:rsidRPr="00A059BA">
        <w:rPr>
          <w:rFonts w:ascii="Times New Roman" w:eastAsia="標楷體" w:hAnsi="Times New Roman" w:cs="Times New Roman"/>
          <w:kern w:val="0"/>
          <w:szCs w:val="24"/>
        </w:rPr>
        <w:t>言行失當、違反紀律、破壞公物，情節輕微者。</w:t>
      </w:r>
    </w:p>
    <w:p w:rsidR="00A52989" w:rsidRPr="00A059BA" w:rsidRDefault="00A52989" w:rsidP="00A059BA">
      <w:pPr>
        <w:widowControl/>
        <w:spacing w:line="300" w:lineRule="exact"/>
        <w:ind w:leftChars="443" w:left="1063" w:firstLineChars="82" w:firstLine="197"/>
        <w:jc w:val="both"/>
        <w:rPr>
          <w:rFonts w:ascii="Times New Roman" w:eastAsia="標楷體" w:hAnsi="Times New Roman" w:cs="Times New Roman"/>
          <w:kern w:val="0"/>
          <w:szCs w:val="24"/>
        </w:rPr>
      </w:pPr>
      <w:r w:rsidRPr="00A059BA">
        <w:rPr>
          <w:rFonts w:ascii="Times New Roman" w:eastAsia="標楷體" w:hAnsi="Times New Roman" w:cs="Times New Roman"/>
          <w:kern w:val="0"/>
          <w:szCs w:val="24"/>
        </w:rPr>
        <w:t>5.</w:t>
      </w:r>
      <w:r w:rsidRPr="00A059BA">
        <w:rPr>
          <w:rFonts w:ascii="Times New Roman" w:eastAsia="標楷體" w:hAnsi="Times New Roman" w:cs="Times New Roman"/>
          <w:kern w:val="0"/>
          <w:szCs w:val="24"/>
        </w:rPr>
        <w:t>將本人所持有學校核發之證件轉借他人使用者。</w:t>
      </w:r>
    </w:p>
    <w:p w:rsidR="00A52989" w:rsidRPr="00A059BA" w:rsidRDefault="00A52989" w:rsidP="00A059BA">
      <w:pPr>
        <w:widowControl/>
        <w:spacing w:line="300" w:lineRule="exact"/>
        <w:ind w:leftChars="443" w:left="1063" w:firstLineChars="82" w:firstLine="197"/>
        <w:jc w:val="both"/>
        <w:rPr>
          <w:rFonts w:ascii="Times New Roman" w:eastAsia="標楷體" w:hAnsi="Times New Roman" w:cs="Times New Roman"/>
          <w:kern w:val="0"/>
          <w:szCs w:val="24"/>
        </w:rPr>
      </w:pPr>
      <w:r w:rsidRPr="00A059BA">
        <w:rPr>
          <w:rFonts w:ascii="Times New Roman" w:eastAsia="標楷體" w:hAnsi="Times New Roman" w:cs="Times New Roman"/>
          <w:kern w:val="0"/>
          <w:szCs w:val="24"/>
        </w:rPr>
        <w:lastRenderedPageBreak/>
        <w:t>6.</w:t>
      </w:r>
      <w:r w:rsidRPr="00A059BA">
        <w:rPr>
          <w:rFonts w:ascii="Times New Roman" w:eastAsia="標楷體" w:hAnsi="Times New Roman" w:cs="Times New Roman"/>
          <w:kern w:val="0"/>
          <w:szCs w:val="24"/>
        </w:rPr>
        <w:t>值勤無故不到，亦未經行政程序安排代理者。</w:t>
      </w:r>
    </w:p>
    <w:p w:rsidR="00A52989" w:rsidRPr="00A059BA" w:rsidRDefault="00A52989" w:rsidP="00A059BA">
      <w:pPr>
        <w:widowControl/>
        <w:spacing w:line="300" w:lineRule="exact"/>
        <w:ind w:leftChars="443" w:left="1063" w:firstLineChars="82" w:firstLine="197"/>
        <w:jc w:val="both"/>
        <w:rPr>
          <w:rFonts w:ascii="Times New Roman" w:eastAsia="標楷體" w:hAnsi="Times New Roman" w:cs="Times New Roman"/>
          <w:kern w:val="0"/>
          <w:szCs w:val="24"/>
        </w:rPr>
      </w:pPr>
      <w:r w:rsidRPr="00A059BA">
        <w:rPr>
          <w:rFonts w:ascii="Times New Roman" w:eastAsia="標楷體" w:hAnsi="Times New Roman" w:cs="Times New Roman"/>
          <w:kern w:val="0"/>
          <w:szCs w:val="24"/>
        </w:rPr>
        <w:t>7.</w:t>
      </w:r>
      <w:r w:rsidRPr="00A059BA">
        <w:rPr>
          <w:rFonts w:ascii="Times New Roman" w:eastAsia="標楷體" w:hAnsi="Times New Roman" w:cs="Times New Roman"/>
          <w:kern w:val="0"/>
          <w:szCs w:val="24"/>
        </w:rPr>
        <w:t>其他與上述各款之情事相當者。</w:t>
      </w:r>
    </w:p>
    <w:p w:rsidR="00A52989" w:rsidRPr="00A059BA" w:rsidRDefault="00A52989" w:rsidP="00A059BA">
      <w:pPr>
        <w:widowControl/>
        <w:spacing w:line="300" w:lineRule="exact"/>
        <w:ind w:leftChars="237" w:left="581" w:hangingChars="5" w:hanging="12"/>
        <w:jc w:val="both"/>
        <w:rPr>
          <w:rFonts w:ascii="Times New Roman" w:eastAsia="標楷體" w:hAnsi="Times New Roman" w:cs="Times New Roman"/>
          <w:kern w:val="0"/>
          <w:szCs w:val="24"/>
        </w:rPr>
      </w:pPr>
      <w:r w:rsidRPr="00A059BA">
        <w:rPr>
          <w:rFonts w:ascii="Times New Roman" w:eastAsia="標楷體" w:hAnsi="Times New Roman" w:cs="Times New Roman"/>
          <w:kern w:val="0"/>
          <w:szCs w:val="24"/>
        </w:rPr>
        <w:t>（五）有下列情事之一經查證屬實者給予記小過：</w:t>
      </w:r>
    </w:p>
    <w:p w:rsidR="00A52989" w:rsidRPr="00A059BA" w:rsidRDefault="00A52989" w:rsidP="00A059BA">
      <w:pPr>
        <w:widowControl/>
        <w:tabs>
          <w:tab w:val="left" w:pos="1260"/>
        </w:tabs>
        <w:spacing w:line="300" w:lineRule="exact"/>
        <w:ind w:leftChars="443" w:left="1063" w:firstLineChars="82" w:firstLine="197"/>
        <w:jc w:val="both"/>
        <w:rPr>
          <w:rFonts w:ascii="Times New Roman" w:eastAsia="標楷體" w:hAnsi="Times New Roman" w:cs="Times New Roman"/>
          <w:kern w:val="0"/>
          <w:szCs w:val="24"/>
        </w:rPr>
      </w:pPr>
      <w:r w:rsidRPr="00A059BA">
        <w:rPr>
          <w:rFonts w:ascii="Times New Roman" w:eastAsia="標楷體" w:hAnsi="Times New Roman" w:cs="Times New Roman"/>
          <w:kern w:val="0"/>
          <w:szCs w:val="24"/>
        </w:rPr>
        <w:t>1.</w:t>
      </w:r>
      <w:r w:rsidRPr="00A059BA">
        <w:rPr>
          <w:rFonts w:ascii="Times New Roman" w:eastAsia="標楷體" w:hAnsi="Times New Roman" w:cs="Times New Roman"/>
          <w:kern w:val="0"/>
          <w:szCs w:val="24"/>
        </w:rPr>
        <w:t>前款所列各種情事之再犯或情節嚴重者。</w:t>
      </w:r>
    </w:p>
    <w:p w:rsidR="00A52989" w:rsidRPr="00A059BA" w:rsidRDefault="00A52989" w:rsidP="00A059BA">
      <w:pPr>
        <w:widowControl/>
        <w:spacing w:line="300" w:lineRule="exact"/>
        <w:ind w:leftChars="443" w:left="1063" w:firstLineChars="82" w:firstLine="197"/>
        <w:jc w:val="both"/>
        <w:rPr>
          <w:rFonts w:ascii="Times New Roman" w:eastAsia="標楷體" w:hAnsi="Times New Roman" w:cs="Times New Roman"/>
          <w:kern w:val="0"/>
          <w:szCs w:val="24"/>
        </w:rPr>
      </w:pPr>
      <w:r w:rsidRPr="00A059BA">
        <w:rPr>
          <w:rFonts w:ascii="Times New Roman" w:eastAsia="標楷體" w:hAnsi="Times New Roman" w:cs="Times New Roman"/>
          <w:kern w:val="0"/>
          <w:szCs w:val="24"/>
        </w:rPr>
        <w:t>2.</w:t>
      </w:r>
      <w:r w:rsidRPr="00A059BA">
        <w:rPr>
          <w:rFonts w:ascii="Times New Roman" w:eastAsia="標楷體" w:hAnsi="Times New Roman" w:cs="Times New Roman"/>
          <w:kern w:val="0"/>
          <w:szCs w:val="24"/>
        </w:rPr>
        <w:t>對承辦業務，工作不力，影響計畫進度，妨害學校權益者。</w:t>
      </w:r>
    </w:p>
    <w:p w:rsidR="00A52989" w:rsidRPr="00A059BA" w:rsidRDefault="00A52989" w:rsidP="00A059BA">
      <w:pPr>
        <w:widowControl/>
        <w:spacing w:line="300" w:lineRule="exact"/>
        <w:ind w:leftChars="443" w:left="1063" w:firstLineChars="82" w:firstLine="197"/>
        <w:jc w:val="both"/>
        <w:rPr>
          <w:rFonts w:ascii="Times New Roman" w:eastAsia="標楷體" w:hAnsi="Times New Roman" w:cs="Times New Roman"/>
          <w:kern w:val="0"/>
          <w:szCs w:val="24"/>
        </w:rPr>
      </w:pPr>
      <w:r w:rsidRPr="00A059BA">
        <w:rPr>
          <w:rFonts w:ascii="Times New Roman" w:eastAsia="標楷體" w:hAnsi="Times New Roman" w:cs="Times New Roman"/>
          <w:kern w:val="0"/>
          <w:szCs w:val="24"/>
        </w:rPr>
        <w:t>3.</w:t>
      </w:r>
      <w:r w:rsidRPr="00A059BA">
        <w:rPr>
          <w:rFonts w:ascii="Times New Roman" w:eastAsia="標楷體" w:hAnsi="Times New Roman" w:cs="Times New Roman"/>
          <w:kern w:val="0"/>
          <w:szCs w:val="24"/>
        </w:rPr>
        <w:t>對偶發事件之預防及處理失當，致釀成意外災害，使學校招致損失者。</w:t>
      </w:r>
    </w:p>
    <w:p w:rsidR="00A52989" w:rsidRPr="00A059BA" w:rsidRDefault="00A52989" w:rsidP="00A059BA">
      <w:pPr>
        <w:widowControl/>
        <w:spacing w:line="300" w:lineRule="exact"/>
        <w:ind w:leftChars="443" w:left="1063" w:firstLineChars="82" w:firstLine="197"/>
        <w:jc w:val="both"/>
        <w:rPr>
          <w:rFonts w:ascii="Times New Roman" w:eastAsia="標楷體" w:hAnsi="Times New Roman" w:cs="Times New Roman"/>
          <w:kern w:val="0"/>
          <w:szCs w:val="24"/>
        </w:rPr>
      </w:pPr>
      <w:r w:rsidRPr="00A059BA">
        <w:rPr>
          <w:rFonts w:ascii="Times New Roman" w:eastAsia="標楷體" w:hAnsi="Times New Roman" w:cs="Times New Roman"/>
          <w:kern w:val="0"/>
          <w:szCs w:val="24"/>
        </w:rPr>
        <w:t>4.</w:t>
      </w:r>
      <w:r w:rsidRPr="00A059BA">
        <w:rPr>
          <w:rFonts w:ascii="Times New Roman" w:eastAsia="標楷體" w:hAnsi="Times New Roman" w:cs="Times New Roman"/>
          <w:kern w:val="0"/>
          <w:szCs w:val="24"/>
        </w:rPr>
        <w:t>在校內鬥毆或酗酒滋事，有具體事實者。</w:t>
      </w:r>
    </w:p>
    <w:p w:rsidR="00A52989" w:rsidRPr="00A059BA" w:rsidRDefault="00A52989" w:rsidP="00A059BA">
      <w:pPr>
        <w:widowControl/>
        <w:spacing w:line="300" w:lineRule="exact"/>
        <w:ind w:leftChars="443" w:left="1063" w:firstLineChars="82" w:firstLine="197"/>
        <w:jc w:val="both"/>
        <w:rPr>
          <w:rFonts w:ascii="Times New Roman" w:eastAsia="標楷體" w:hAnsi="Times New Roman" w:cs="Times New Roman"/>
          <w:kern w:val="0"/>
          <w:szCs w:val="24"/>
        </w:rPr>
      </w:pPr>
      <w:r w:rsidRPr="00A059BA">
        <w:rPr>
          <w:rFonts w:ascii="Times New Roman" w:eastAsia="標楷體" w:hAnsi="Times New Roman" w:cs="Times New Roman"/>
          <w:kern w:val="0"/>
          <w:szCs w:val="24"/>
        </w:rPr>
        <w:t>5.</w:t>
      </w:r>
      <w:r w:rsidRPr="00A059BA">
        <w:rPr>
          <w:rFonts w:ascii="Times New Roman" w:eastAsia="標楷體" w:hAnsi="Times New Roman" w:cs="Times New Roman"/>
          <w:kern w:val="0"/>
          <w:szCs w:val="24"/>
        </w:rPr>
        <w:t>在辦公處所賭博者。</w:t>
      </w:r>
    </w:p>
    <w:p w:rsidR="00A52989" w:rsidRPr="00A059BA" w:rsidRDefault="00A52989" w:rsidP="00A059BA">
      <w:pPr>
        <w:widowControl/>
        <w:spacing w:line="300" w:lineRule="exact"/>
        <w:ind w:leftChars="443" w:left="1063" w:firstLineChars="82" w:firstLine="197"/>
        <w:jc w:val="both"/>
        <w:rPr>
          <w:rFonts w:ascii="Times New Roman" w:eastAsia="標楷體" w:hAnsi="Times New Roman" w:cs="Times New Roman"/>
          <w:kern w:val="0"/>
          <w:szCs w:val="24"/>
        </w:rPr>
      </w:pPr>
      <w:r w:rsidRPr="00A059BA">
        <w:rPr>
          <w:rFonts w:ascii="Times New Roman" w:eastAsia="標楷體" w:hAnsi="Times New Roman" w:cs="Times New Roman"/>
          <w:kern w:val="0"/>
          <w:szCs w:val="24"/>
        </w:rPr>
        <w:t>6.</w:t>
      </w:r>
      <w:r w:rsidRPr="00A059BA">
        <w:rPr>
          <w:rFonts w:ascii="Times New Roman" w:eastAsia="標楷體" w:hAnsi="Times New Roman" w:cs="Times New Roman"/>
          <w:kern w:val="0"/>
          <w:szCs w:val="24"/>
        </w:rPr>
        <w:t>虛報公費、浪費公帑，有具體事實者。</w:t>
      </w:r>
    </w:p>
    <w:p w:rsidR="00A52989" w:rsidRPr="00A059BA" w:rsidRDefault="00A52989" w:rsidP="00A059BA">
      <w:pPr>
        <w:widowControl/>
        <w:spacing w:line="300" w:lineRule="exact"/>
        <w:ind w:leftChars="443" w:left="1063" w:firstLineChars="82" w:firstLine="197"/>
        <w:jc w:val="both"/>
        <w:rPr>
          <w:rFonts w:ascii="Times New Roman" w:eastAsia="標楷體" w:hAnsi="Times New Roman" w:cs="Times New Roman"/>
          <w:kern w:val="0"/>
          <w:szCs w:val="24"/>
        </w:rPr>
      </w:pPr>
      <w:r w:rsidRPr="00A059BA">
        <w:rPr>
          <w:rFonts w:ascii="Times New Roman" w:eastAsia="標楷體" w:hAnsi="Times New Roman" w:cs="Times New Roman"/>
          <w:kern w:val="0"/>
          <w:szCs w:val="24"/>
        </w:rPr>
        <w:t>7.</w:t>
      </w:r>
      <w:r w:rsidRPr="00A059BA">
        <w:rPr>
          <w:rFonts w:ascii="Times New Roman" w:eastAsia="標楷體" w:hAnsi="Times New Roman" w:cs="Times New Roman"/>
          <w:kern w:val="0"/>
          <w:szCs w:val="24"/>
        </w:rPr>
        <w:t>明知他人違法，而予隱瞞、庇護或作偽證者。</w:t>
      </w:r>
    </w:p>
    <w:p w:rsidR="00A52989" w:rsidRPr="00A059BA" w:rsidRDefault="00A52989" w:rsidP="00A059BA">
      <w:pPr>
        <w:widowControl/>
        <w:spacing w:line="300" w:lineRule="exact"/>
        <w:ind w:leftChars="443" w:left="1063" w:firstLineChars="82" w:firstLine="197"/>
        <w:jc w:val="both"/>
        <w:rPr>
          <w:rFonts w:ascii="Times New Roman" w:eastAsia="標楷體" w:hAnsi="Times New Roman" w:cs="Times New Roman"/>
          <w:kern w:val="0"/>
          <w:szCs w:val="24"/>
        </w:rPr>
      </w:pPr>
      <w:r w:rsidRPr="00A059BA">
        <w:rPr>
          <w:rFonts w:ascii="Times New Roman" w:eastAsia="標楷體" w:hAnsi="Times New Roman" w:cs="Times New Roman"/>
          <w:kern w:val="0"/>
          <w:szCs w:val="24"/>
        </w:rPr>
        <w:t>8.</w:t>
      </w:r>
      <w:r w:rsidRPr="00A059BA">
        <w:rPr>
          <w:rFonts w:ascii="Times New Roman" w:eastAsia="標楷體" w:hAnsi="Times New Roman" w:cs="Times New Roman"/>
          <w:kern w:val="0"/>
          <w:szCs w:val="24"/>
        </w:rPr>
        <w:t>未經請假擅離職守，曠職達一日者。</w:t>
      </w:r>
    </w:p>
    <w:p w:rsidR="00A52989" w:rsidRPr="00A059BA" w:rsidRDefault="00A52989" w:rsidP="00A059BA">
      <w:pPr>
        <w:widowControl/>
        <w:spacing w:line="300" w:lineRule="exact"/>
        <w:ind w:leftChars="525" w:left="1620" w:hangingChars="150" w:hanging="360"/>
        <w:jc w:val="both"/>
        <w:rPr>
          <w:rFonts w:ascii="Times New Roman" w:eastAsia="標楷體" w:hAnsi="Times New Roman" w:cs="Times New Roman"/>
          <w:kern w:val="0"/>
          <w:szCs w:val="24"/>
        </w:rPr>
      </w:pPr>
      <w:r w:rsidRPr="00A059BA">
        <w:rPr>
          <w:rFonts w:ascii="Times New Roman" w:eastAsia="標楷體" w:hAnsi="Times New Roman" w:cs="Times New Roman"/>
          <w:kern w:val="0"/>
          <w:szCs w:val="24"/>
        </w:rPr>
        <w:t>9.</w:t>
      </w:r>
      <w:r w:rsidRPr="00A059BA">
        <w:rPr>
          <w:rFonts w:ascii="Times New Roman" w:eastAsia="標楷體" w:hAnsi="Times New Roman" w:cs="Times New Roman"/>
          <w:kern w:val="0"/>
          <w:szCs w:val="24"/>
        </w:rPr>
        <w:t>因個人行為，造成學校困擾，以致增加校務負擔，形成學校行政資源浪費者。</w:t>
      </w:r>
    </w:p>
    <w:p w:rsidR="00A52989" w:rsidRPr="00A059BA" w:rsidRDefault="00A52989" w:rsidP="00A059BA">
      <w:pPr>
        <w:widowControl/>
        <w:spacing w:line="300" w:lineRule="exact"/>
        <w:ind w:leftChars="443" w:left="1063" w:firstLineChars="82" w:firstLine="197"/>
        <w:jc w:val="both"/>
        <w:rPr>
          <w:rFonts w:ascii="Times New Roman" w:eastAsia="標楷體" w:hAnsi="Times New Roman" w:cs="Times New Roman"/>
          <w:kern w:val="0"/>
          <w:szCs w:val="24"/>
        </w:rPr>
      </w:pPr>
      <w:r w:rsidRPr="00A059BA">
        <w:rPr>
          <w:rFonts w:ascii="Times New Roman" w:eastAsia="標楷體" w:hAnsi="Times New Roman" w:cs="Times New Roman"/>
          <w:kern w:val="0"/>
          <w:szCs w:val="24"/>
        </w:rPr>
        <w:t>10.</w:t>
      </w:r>
      <w:r w:rsidRPr="00A059BA">
        <w:rPr>
          <w:rFonts w:ascii="Times New Roman" w:eastAsia="標楷體" w:hAnsi="Times New Roman" w:cs="Times New Roman"/>
          <w:kern w:val="0"/>
          <w:szCs w:val="24"/>
        </w:rPr>
        <w:t>其他與上述各款之情事相當者。</w:t>
      </w:r>
    </w:p>
    <w:p w:rsidR="00A52989" w:rsidRPr="00A059BA" w:rsidRDefault="00A52989" w:rsidP="00A059BA">
      <w:pPr>
        <w:widowControl/>
        <w:spacing w:line="300" w:lineRule="exact"/>
        <w:ind w:leftChars="239" w:left="586" w:hangingChars="5" w:hanging="12"/>
        <w:jc w:val="both"/>
        <w:rPr>
          <w:rFonts w:ascii="Times New Roman" w:eastAsia="標楷體" w:hAnsi="Times New Roman" w:cs="Times New Roman"/>
          <w:kern w:val="0"/>
          <w:szCs w:val="24"/>
        </w:rPr>
      </w:pPr>
      <w:r w:rsidRPr="00A059BA">
        <w:rPr>
          <w:rFonts w:ascii="Times New Roman" w:eastAsia="標楷體" w:hAnsi="Times New Roman" w:cs="Times New Roman"/>
          <w:kern w:val="0"/>
          <w:szCs w:val="24"/>
        </w:rPr>
        <w:t>（六）有下列情事之一經查證屬實者給予記大過：</w:t>
      </w:r>
    </w:p>
    <w:p w:rsidR="00A52989" w:rsidRPr="00A059BA" w:rsidRDefault="00A52989" w:rsidP="00A059BA">
      <w:pPr>
        <w:widowControl/>
        <w:spacing w:line="300" w:lineRule="exact"/>
        <w:ind w:leftChars="443" w:left="1063" w:firstLineChars="82" w:firstLine="197"/>
        <w:jc w:val="both"/>
        <w:rPr>
          <w:rFonts w:ascii="Times New Roman" w:eastAsia="標楷體" w:hAnsi="Times New Roman" w:cs="Times New Roman"/>
          <w:kern w:val="0"/>
          <w:szCs w:val="24"/>
        </w:rPr>
      </w:pPr>
      <w:r w:rsidRPr="00A059BA">
        <w:rPr>
          <w:rFonts w:ascii="Times New Roman" w:eastAsia="標楷體" w:hAnsi="Times New Roman" w:cs="Times New Roman"/>
          <w:kern w:val="0"/>
          <w:szCs w:val="24"/>
        </w:rPr>
        <w:t>1.</w:t>
      </w:r>
      <w:r w:rsidRPr="00A059BA">
        <w:rPr>
          <w:rFonts w:ascii="Times New Roman" w:eastAsia="標楷體" w:hAnsi="Times New Roman" w:cs="Times New Roman"/>
          <w:kern w:val="0"/>
          <w:szCs w:val="24"/>
        </w:rPr>
        <w:t>前款所列各種情事之再犯或情節嚴重者。</w:t>
      </w:r>
    </w:p>
    <w:p w:rsidR="00A52989" w:rsidRPr="00A059BA" w:rsidRDefault="00A52989" w:rsidP="00A059BA">
      <w:pPr>
        <w:widowControl/>
        <w:spacing w:line="300" w:lineRule="exact"/>
        <w:ind w:leftChars="443" w:left="1063" w:firstLineChars="82" w:firstLine="197"/>
        <w:jc w:val="both"/>
        <w:rPr>
          <w:rFonts w:ascii="Times New Roman" w:eastAsia="標楷體" w:hAnsi="Times New Roman" w:cs="Times New Roman"/>
          <w:kern w:val="0"/>
          <w:szCs w:val="24"/>
        </w:rPr>
      </w:pPr>
      <w:r w:rsidRPr="00A059BA">
        <w:rPr>
          <w:rFonts w:ascii="Times New Roman" w:eastAsia="標楷體" w:hAnsi="Times New Roman" w:cs="Times New Roman"/>
          <w:kern w:val="0"/>
          <w:szCs w:val="24"/>
        </w:rPr>
        <w:t>2.</w:t>
      </w:r>
      <w:r w:rsidRPr="00A059BA">
        <w:rPr>
          <w:rFonts w:ascii="Times New Roman" w:eastAsia="標楷體" w:hAnsi="Times New Roman" w:cs="Times New Roman"/>
          <w:kern w:val="0"/>
          <w:szCs w:val="24"/>
        </w:rPr>
        <w:t>怠忽職責、濫用職權或洩漏業務機密，致學校遭受損害者。</w:t>
      </w:r>
    </w:p>
    <w:p w:rsidR="00A52989" w:rsidRPr="00A059BA" w:rsidRDefault="00A52989" w:rsidP="00A059BA">
      <w:pPr>
        <w:widowControl/>
        <w:spacing w:line="300" w:lineRule="exact"/>
        <w:ind w:leftChars="443" w:left="1063" w:firstLineChars="82" w:firstLine="197"/>
        <w:jc w:val="both"/>
        <w:rPr>
          <w:rFonts w:ascii="Times New Roman" w:eastAsia="標楷體" w:hAnsi="Times New Roman" w:cs="Times New Roman"/>
          <w:kern w:val="0"/>
          <w:szCs w:val="24"/>
        </w:rPr>
      </w:pPr>
      <w:r w:rsidRPr="00A059BA">
        <w:rPr>
          <w:rFonts w:ascii="Times New Roman" w:eastAsia="標楷體" w:hAnsi="Times New Roman" w:cs="Times New Roman"/>
          <w:kern w:val="0"/>
          <w:szCs w:val="24"/>
        </w:rPr>
        <w:t>3.</w:t>
      </w:r>
      <w:r w:rsidRPr="00A059BA">
        <w:rPr>
          <w:rFonts w:ascii="Times New Roman" w:eastAsia="標楷體" w:hAnsi="Times New Roman" w:cs="Times New Roman"/>
          <w:kern w:val="0"/>
          <w:szCs w:val="24"/>
        </w:rPr>
        <w:t>公然抗命、羞辱上級，行為嚴重者。</w:t>
      </w:r>
    </w:p>
    <w:p w:rsidR="00A52989" w:rsidRPr="00A059BA" w:rsidRDefault="00A52989" w:rsidP="00A059BA">
      <w:pPr>
        <w:widowControl/>
        <w:spacing w:line="300" w:lineRule="exact"/>
        <w:ind w:leftChars="443" w:left="1063" w:firstLineChars="82" w:firstLine="197"/>
        <w:jc w:val="both"/>
        <w:rPr>
          <w:rFonts w:ascii="Times New Roman" w:eastAsia="標楷體" w:hAnsi="Times New Roman" w:cs="Times New Roman"/>
          <w:kern w:val="0"/>
          <w:szCs w:val="24"/>
        </w:rPr>
      </w:pPr>
      <w:r w:rsidRPr="00A059BA">
        <w:rPr>
          <w:rFonts w:ascii="Times New Roman" w:eastAsia="標楷體" w:hAnsi="Times New Roman" w:cs="Times New Roman"/>
          <w:kern w:val="0"/>
          <w:szCs w:val="24"/>
        </w:rPr>
        <w:t>4.</w:t>
      </w:r>
      <w:r w:rsidRPr="00A059BA">
        <w:rPr>
          <w:rFonts w:ascii="Times New Roman" w:eastAsia="標楷體" w:hAnsi="Times New Roman" w:cs="Times New Roman"/>
          <w:kern w:val="0"/>
          <w:szCs w:val="24"/>
        </w:rPr>
        <w:t>煽動造謠、挑撥離間，意圖造成校園不安或對立者。</w:t>
      </w:r>
    </w:p>
    <w:p w:rsidR="00A52989" w:rsidRPr="00A059BA" w:rsidRDefault="00A52989" w:rsidP="00A059BA">
      <w:pPr>
        <w:widowControl/>
        <w:spacing w:line="300" w:lineRule="exact"/>
        <w:ind w:leftChars="443" w:left="1063" w:firstLineChars="82" w:firstLine="197"/>
        <w:jc w:val="both"/>
        <w:rPr>
          <w:rFonts w:ascii="Times New Roman" w:eastAsia="標楷體" w:hAnsi="Times New Roman" w:cs="Times New Roman"/>
          <w:kern w:val="0"/>
          <w:szCs w:val="24"/>
        </w:rPr>
      </w:pPr>
      <w:r w:rsidRPr="00A059BA">
        <w:rPr>
          <w:rFonts w:ascii="Times New Roman" w:eastAsia="標楷體" w:hAnsi="Times New Roman" w:cs="Times New Roman"/>
          <w:kern w:val="0"/>
          <w:szCs w:val="24"/>
        </w:rPr>
        <w:t>5.</w:t>
      </w:r>
      <w:r w:rsidRPr="00A059BA">
        <w:rPr>
          <w:rFonts w:ascii="Times New Roman" w:eastAsia="標楷體" w:hAnsi="Times New Roman" w:cs="Times New Roman"/>
          <w:kern w:val="0"/>
          <w:szCs w:val="24"/>
        </w:rPr>
        <w:t>利用辦理試務機會，故意洩漏試題者。</w:t>
      </w:r>
    </w:p>
    <w:p w:rsidR="00A52989" w:rsidRPr="00A059BA" w:rsidRDefault="00A52989" w:rsidP="00A059BA">
      <w:pPr>
        <w:widowControl/>
        <w:spacing w:line="300" w:lineRule="exact"/>
        <w:ind w:leftChars="443" w:left="1063" w:firstLineChars="82" w:firstLine="197"/>
        <w:jc w:val="both"/>
        <w:rPr>
          <w:rFonts w:ascii="Times New Roman" w:eastAsia="標楷體" w:hAnsi="Times New Roman" w:cs="Times New Roman"/>
          <w:kern w:val="0"/>
          <w:szCs w:val="24"/>
        </w:rPr>
      </w:pPr>
      <w:r w:rsidRPr="00A059BA">
        <w:rPr>
          <w:rFonts w:ascii="Times New Roman" w:eastAsia="標楷體" w:hAnsi="Times New Roman" w:cs="Times New Roman"/>
          <w:kern w:val="0"/>
          <w:szCs w:val="24"/>
        </w:rPr>
        <w:t>6.</w:t>
      </w:r>
      <w:r w:rsidRPr="00A059BA">
        <w:rPr>
          <w:rFonts w:ascii="Times New Roman" w:eastAsia="標楷體" w:hAnsi="Times New Roman" w:cs="Times New Roman"/>
          <w:kern w:val="0"/>
          <w:szCs w:val="24"/>
        </w:rPr>
        <w:t>竊用公物，偽造、變造文書或盜用印信者。</w:t>
      </w:r>
    </w:p>
    <w:p w:rsidR="00A52989" w:rsidRPr="00A059BA" w:rsidRDefault="00A52989" w:rsidP="00A059BA">
      <w:pPr>
        <w:widowControl/>
        <w:spacing w:line="300" w:lineRule="exact"/>
        <w:ind w:leftChars="443" w:left="1063" w:firstLineChars="82" w:firstLine="197"/>
        <w:jc w:val="both"/>
        <w:rPr>
          <w:rFonts w:ascii="Times New Roman" w:eastAsia="標楷體" w:hAnsi="Times New Roman" w:cs="Times New Roman"/>
          <w:kern w:val="0"/>
          <w:szCs w:val="24"/>
        </w:rPr>
      </w:pPr>
      <w:r w:rsidRPr="00A059BA">
        <w:rPr>
          <w:rFonts w:ascii="Times New Roman" w:eastAsia="標楷體" w:hAnsi="Times New Roman" w:cs="Times New Roman"/>
          <w:kern w:val="0"/>
          <w:szCs w:val="24"/>
        </w:rPr>
        <w:t>7.</w:t>
      </w:r>
      <w:r w:rsidRPr="00A059BA">
        <w:rPr>
          <w:rFonts w:ascii="Times New Roman" w:eastAsia="標楷體" w:hAnsi="Times New Roman" w:cs="Times New Roman"/>
          <w:kern w:val="0"/>
          <w:szCs w:val="24"/>
        </w:rPr>
        <w:t>侵占背信、營私舞弊、挪用公款有具體事實者。</w:t>
      </w:r>
    </w:p>
    <w:p w:rsidR="00A52989" w:rsidRPr="00A059BA" w:rsidRDefault="00A52989" w:rsidP="00A059BA">
      <w:pPr>
        <w:widowControl/>
        <w:spacing w:line="300" w:lineRule="exact"/>
        <w:ind w:leftChars="443" w:left="1063" w:firstLineChars="82" w:firstLine="197"/>
        <w:jc w:val="both"/>
        <w:rPr>
          <w:rFonts w:ascii="Times New Roman" w:eastAsia="標楷體" w:hAnsi="Times New Roman" w:cs="Times New Roman"/>
          <w:kern w:val="0"/>
          <w:szCs w:val="24"/>
        </w:rPr>
      </w:pPr>
      <w:r w:rsidRPr="00A059BA">
        <w:rPr>
          <w:rFonts w:ascii="Times New Roman" w:eastAsia="標楷體" w:hAnsi="Times New Roman" w:cs="Times New Roman"/>
          <w:kern w:val="0"/>
          <w:szCs w:val="24"/>
        </w:rPr>
        <w:t>8.</w:t>
      </w:r>
      <w:r w:rsidRPr="00A059BA">
        <w:rPr>
          <w:rFonts w:ascii="Times New Roman" w:eastAsia="標楷體" w:hAnsi="Times New Roman" w:cs="Times New Roman"/>
          <w:kern w:val="0"/>
          <w:szCs w:val="24"/>
        </w:rPr>
        <w:t>誣陷、侮辱、脅迫同事，事實確鑿者。</w:t>
      </w:r>
    </w:p>
    <w:p w:rsidR="00A52989" w:rsidRPr="00A059BA" w:rsidRDefault="00A52989" w:rsidP="00A059BA">
      <w:pPr>
        <w:widowControl/>
        <w:spacing w:line="300" w:lineRule="exact"/>
        <w:ind w:leftChars="443" w:left="1063" w:firstLineChars="82" w:firstLine="197"/>
        <w:jc w:val="both"/>
        <w:rPr>
          <w:rFonts w:ascii="Times New Roman" w:eastAsia="標楷體" w:hAnsi="Times New Roman" w:cs="Times New Roman"/>
          <w:kern w:val="0"/>
          <w:szCs w:val="24"/>
        </w:rPr>
      </w:pPr>
      <w:r w:rsidRPr="00A059BA">
        <w:rPr>
          <w:rFonts w:ascii="Times New Roman" w:eastAsia="標楷體" w:hAnsi="Times New Roman" w:cs="Times New Roman"/>
          <w:kern w:val="0"/>
          <w:szCs w:val="24"/>
        </w:rPr>
        <w:t>9.</w:t>
      </w:r>
      <w:r w:rsidRPr="00A059BA">
        <w:rPr>
          <w:rFonts w:ascii="Times New Roman" w:eastAsia="標楷體" w:hAnsi="Times New Roman" w:cs="Times New Roman"/>
          <w:kern w:val="0"/>
          <w:szCs w:val="24"/>
        </w:rPr>
        <w:t>其他與上述各款之情事相當者。</w:t>
      </w:r>
    </w:p>
    <w:p w:rsidR="00A52989" w:rsidRPr="00A059BA" w:rsidRDefault="00A52989" w:rsidP="00A059BA">
      <w:pPr>
        <w:widowControl/>
        <w:spacing w:line="300" w:lineRule="exact"/>
        <w:ind w:leftChars="239" w:left="586" w:hangingChars="5" w:hanging="12"/>
        <w:jc w:val="both"/>
        <w:rPr>
          <w:rFonts w:ascii="Times New Roman" w:eastAsia="標楷體" w:hAnsi="Times New Roman" w:cs="Times New Roman"/>
          <w:kern w:val="0"/>
          <w:szCs w:val="24"/>
          <w:u w:val="single"/>
        </w:rPr>
      </w:pPr>
      <w:r w:rsidRPr="00A059BA">
        <w:rPr>
          <w:rFonts w:ascii="Times New Roman" w:eastAsia="標楷體" w:hAnsi="Times New Roman" w:cs="Times New Roman"/>
          <w:kern w:val="0"/>
          <w:szCs w:val="24"/>
        </w:rPr>
        <w:t>（七）有下列情事之一經查證屬實者應予免職或解聘，調查期間得先予停職。</w:t>
      </w:r>
    </w:p>
    <w:p w:rsidR="00A52989" w:rsidRPr="00A059BA" w:rsidRDefault="00A52989" w:rsidP="00A059BA">
      <w:pPr>
        <w:widowControl/>
        <w:spacing w:line="300" w:lineRule="exact"/>
        <w:ind w:leftChars="443" w:left="1063" w:firstLineChars="82" w:firstLine="197"/>
        <w:jc w:val="both"/>
        <w:rPr>
          <w:rFonts w:ascii="Times New Roman" w:eastAsia="標楷體" w:hAnsi="Times New Roman" w:cs="Times New Roman"/>
          <w:kern w:val="0"/>
          <w:szCs w:val="24"/>
        </w:rPr>
      </w:pPr>
      <w:r w:rsidRPr="00A059BA">
        <w:rPr>
          <w:rFonts w:ascii="Times New Roman" w:eastAsia="標楷體" w:hAnsi="Times New Roman" w:cs="Times New Roman"/>
          <w:kern w:val="0"/>
          <w:szCs w:val="24"/>
        </w:rPr>
        <w:t>1.</w:t>
      </w:r>
      <w:r w:rsidRPr="00A059BA">
        <w:rPr>
          <w:rFonts w:ascii="Times New Roman" w:eastAsia="標楷體" w:hAnsi="Times New Roman" w:cs="Times New Roman"/>
          <w:snapToGrid w:val="0"/>
          <w:kern w:val="0"/>
          <w:szCs w:val="24"/>
        </w:rPr>
        <w:t>因案經處有期徒刑以上之刑，判決確定而未宣告緩刑或易科罰金者。</w:t>
      </w:r>
      <w:r w:rsidRPr="00A059BA">
        <w:rPr>
          <w:rFonts w:ascii="Times New Roman" w:eastAsia="標楷體" w:hAnsi="Times New Roman" w:cs="Times New Roman"/>
          <w:snapToGrid w:val="0"/>
          <w:kern w:val="0"/>
          <w:szCs w:val="24"/>
        </w:rPr>
        <w:t xml:space="preserve"> </w:t>
      </w:r>
    </w:p>
    <w:p w:rsidR="00A52989" w:rsidRPr="00A059BA" w:rsidRDefault="00A52989" w:rsidP="00A059BA">
      <w:pPr>
        <w:widowControl/>
        <w:spacing w:line="300" w:lineRule="exact"/>
        <w:ind w:leftChars="443" w:left="1063" w:firstLineChars="82" w:firstLine="197"/>
        <w:jc w:val="both"/>
        <w:rPr>
          <w:rFonts w:ascii="Times New Roman" w:eastAsia="標楷體" w:hAnsi="Times New Roman" w:cs="Times New Roman"/>
          <w:kern w:val="0"/>
          <w:szCs w:val="24"/>
        </w:rPr>
      </w:pPr>
      <w:r w:rsidRPr="00A059BA">
        <w:rPr>
          <w:rFonts w:ascii="Times New Roman" w:eastAsia="標楷體" w:hAnsi="Times New Roman" w:cs="Times New Roman"/>
          <w:snapToGrid w:val="0"/>
          <w:kern w:val="0"/>
          <w:szCs w:val="24"/>
        </w:rPr>
        <w:t>2.</w:t>
      </w:r>
      <w:r w:rsidRPr="00A059BA">
        <w:rPr>
          <w:rFonts w:ascii="Times New Roman" w:eastAsia="標楷體" w:hAnsi="Times New Roman" w:cs="Times New Roman"/>
          <w:snapToGrid w:val="0"/>
          <w:kern w:val="0"/>
          <w:szCs w:val="24"/>
        </w:rPr>
        <w:t>被記大過二次而無功可互相抵銷者。</w:t>
      </w:r>
    </w:p>
    <w:p w:rsidR="00A52989" w:rsidRPr="00A059BA" w:rsidRDefault="00A52989" w:rsidP="00A059BA">
      <w:pPr>
        <w:widowControl/>
        <w:spacing w:line="300" w:lineRule="exact"/>
        <w:ind w:leftChars="443" w:left="1063" w:firstLineChars="82" w:firstLine="197"/>
        <w:jc w:val="both"/>
        <w:rPr>
          <w:rFonts w:ascii="Times New Roman" w:eastAsia="標楷體" w:hAnsi="Times New Roman" w:cs="Times New Roman"/>
          <w:kern w:val="0"/>
          <w:szCs w:val="24"/>
        </w:rPr>
      </w:pPr>
      <w:r w:rsidRPr="00A059BA">
        <w:rPr>
          <w:rFonts w:ascii="Times New Roman" w:eastAsia="標楷體" w:hAnsi="Times New Roman" w:cs="Times New Roman"/>
          <w:kern w:val="0"/>
          <w:szCs w:val="24"/>
        </w:rPr>
        <w:t>3.</w:t>
      </w:r>
      <w:r w:rsidRPr="00A059BA">
        <w:rPr>
          <w:rFonts w:ascii="Times New Roman" w:eastAsia="標楷體" w:hAnsi="Times New Roman" w:cs="Times New Roman"/>
          <w:kern w:val="0"/>
          <w:szCs w:val="24"/>
        </w:rPr>
        <w:t>竊用公物，偽造、變更文書或盜用印信，情節嚴重者。</w:t>
      </w:r>
    </w:p>
    <w:p w:rsidR="00A52989" w:rsidRPr="00A059BA" w:rsidRDefault="00A52989" w:rsidP="00A059BA">
      <w:pPr>
        <w:widowControl/>
        <w:spacing w:line="300" w:lineRule="exact"/>
        <w:ind w:leftChars="443" w:left="1063" w:firstLineChars="82" w:firstLine="197"/>
        <w:jc w:val="both"/>
        <w:rPr>
          <w:rFonts w:ascii="Times New Roman" w:eastAsia="標楷體" w:hAnsi="Times New Roman" w:cs="Times New Roman"/>
          <w:kern w:val="0"/>
          <w:szCs w:val="24"/>
        </w:rPr>
      </w:pPr>
      <w:r w:rsidRPr="00A059BA">
        <w:rPr>
          <w:rFonts w:ascii="Times New Roman" w:eastAsia="標楷體" w:hAnsi="Times New Roman" w:cs="Times New Roman"/>
          <w:kern w:val="0"/>
          <w:szCs w:val="24"/>
        </w:rPr>
        <w:t>4.</w:t>
      </w:r>
      <w:r w:rsidRPr="00A059BA">
        <w:rPr>
          <w:rFonts w:ascii="Times New Roman" w:eastAsia="標楷體" w:hAnsi="Times New Roman" w:cs="Times New Roman"/>
          <w:kern w:val="0"/>
          <w:szCs w:val="24"/>
        </w:rPr>
        <w:t>侵占背信、營私舞弊、挪用公款有具體事實，且情節重大者。</w:t>
      </w:r>
    </w:p>
    <w:p w:rsidR="00A52989" w:rsidRPr="00A059BA" w:rsidRDefault="00A52989" w:rsidP="00A059BA">
      <w:pPr>
        <w:widowControl/>
        <w:spacing w:line="300" w:lineRule="exact"/>
        <w:ind w:leftChars="443" w:left="1063" w:firstLineChars="82" w:firstLine="197"/>
        <w:jc w:val="both"/>
        <w:rPr>
          <w:rFonts w:ascii="Times New Roman" w:eastAsia="標楷體" w:hAnsi="Times New Roman" w:cs="Times New Roman"/>
          <w:kern w:val="0"/>
          <w:szCs w:val="24"/>
        </w:rPr>
      </w:pPr>
      <w:r w:rsidRPr="00A059BA">
        <w:rPr>
          <w:rFonts w:ascii="Times New Roman" w:eastAsia="標楷體" w:hAnsi="Times New Roman" w:cs="Times New Roman"/>
          <w:kern w:val="0"/>
          <w:szCs w:val="24"/>
        </w:rPr>
        <w:t>5.</w:t>
      </w:r>
      <w:r w:rsidRPr="00A059BA">
        <w:rPr>
          <w:rFonts w:ascii="Times New Roman" w:eastAsia="標楷體" w:hAnsi="Times New Roman" w:cs="Times New Roman"/>
          <w:kern w:val="0"/>
          <w:szCs w:val="24"/>
        </w:rPr>
        <w:t>煽動造謠、挑撥離間，意圖造成校園不安或對立，情節嚴重者。</w:t>
      </w:r>
    </w:p>
    <w:p w:rsidR="00A52989" w:rsidRPr="00A059BA" w:rsidRDefault="00A52989" w:rsidP="00A059BA">
      <w:pPr>
        <w:widowControl/>
        <w:spacing w:line="300" w:lineRule="exact"/>
        <w:ind w:leftChars="348" w:left="835" w:firstLineChars="176" w:firstLine="422"/>
        <w:jc w:val="both"/>
        <w:rPr>
          <w:rFonts w:ascii="Times New Roman" w:eastAsia="標楷體" w:hAnsi="Times New Roman" w:cs="Times New Roman"/>
          <w:kern w:val="0"/>
          <w:szCs w:val="24"/>
        </w:rPr>
      </w:pPr>
      <w:r w:rsidRPr="00A059BA">
        <w:rPr>
          <w:rFonts w:ascii="Times New Roman" w:eastAsia="標楷體" w:hAnsi="Times New Roman" w:cs="Times New Roman"/>
          <w:kern w:val="0"/>
          <w:szCs w:val="24"/>
        </w:rPr>
        <w:t>6.</w:t>
      </w:r>
      <w:r w:rsidRPr="00A059BA">
        <w:rPr>
          <w:rFonts w:ascii="Times New Roman" w:eastAsia="標楷體" w:hAnsi="Times New Roman" w:cs="Times New Roman"/>
          <w:kern w:val="0"/>
          <w:szCs w:val="24"/>
        </w:rPr>
        <w:t>連續曠職七日或一學期曠職累計十日者。</w:t>
      </w:r>
    </w:p>
    <w:p w:rsidR="00A52989" w:rsidRPr="00A059BA" w:rsidRDefault="00A52989" w:rsidP="00A059BA">
      <w:pPr>
        <w:widowControl/>
        <w:spacing w:line="300" w:lineRule="exact"/>
        <w:ind w:left="462" w:hanging="462"/>
        <w:jc w:val="both"/>
        <w:rPr>
          <w:rFonts w:ascii="Times New Roman" w:eastAsia="標楷體" w:hAnsi="Times New Roman" w:cs="Times New Roman"/>
          <w:snapToGrid w:val="0"/>
          <w:kern w:val="0"/>
          <w:szCs w:val="24"/>
        </w:rPr>
      </w:pPr>
      <w:r w:rsidRPr="00A059BA">
        <w:rPr>
          <w:rFonts w:ascii="Times New Roman" w:eastAsia="標楷體" w:hAnsi="Times New Roman" w:cs="Times New Roman"/>
          <w:snapToGrid w:val="0"/>
          <w:kern w:val="0"/>
          <w:szCs w:val="24"/>
        </w:rPr>
        <w:t>五、職員工發生重大過失，除免職或停職外，受記過以上（含）之處分者，得併處一定期間內不得晉級之懲處。</w:t>
      </w:r>
    </w:p>
    <w:p w:rsidR="00A52989" w:rsidRPr="00A059BA" w:rsidRDefault="00A52989" w:rsidP="00A059BA">
      <w:pPr>
        <w:widowControl/>
        <w:spacing w:line="300" w:lineRule="exact"/>
        <w:ind w:left="462" w:firstLine="14"/>
        <w:jc w:val="both"/>
        <w:rPr>
          <w:rFonts w:ascii="Times New Roman" w:eastAsia="標楷體" w:hAnsi="Times New Roman" w:cs="Times New Roman"/>
          <w:snapToGrid w:val="0"/>
          <w:kern w:val="0"/>
          <w:szCs w:val="24"/>
        </w:rPr>
      </w:pPr>
      <w:r w:rsidRPr="00A059BA">
        <w:rPr>
          <w:rFonts w:ascii="Times New Roman" w:eastAsia="標楷體" w:hAnsi="Times New Roman" w:cs="Times New Roman"/>
          <w:snapToGrid w:val="0"/>
          <w:kern w:val="0"/>
          <w:szCs w:val="24"/>
        </w:rPr>
        <w:t>停職期間得發給半數本薪</w:t>
      </w:r>
      <w:r w:rsidRPr="00A059BA">
        <w:rPr>
          <w:rFonts w:ascii="Times New Roman" w:eastAsia="標楷體" w:hAnsi="Times New Roman" w:cs="Times New Roman"/>
          <w:snapToGrid w:val="0"/>
          <w:kern w:val="0"/>
          <w:szCs w:val="24"/>
        </w:rPr>
        <w:t>(</w:t>
      </w:r>
      <w:r w:rsidRPr="00A059BA">
        <w:rPr>
          <w:rFonts w:ascii="Times New Roman" w:eastAsia="標楷體" w:hAnsi="Times New Roman" w:cs="Times New Roman"/>
          <w:snapToGrid w:val="0"/>
          <w:kern w:val="0"/>
          <w:szCs w:val="24"/>
        </w:rPr>
        <w:t>年功薪</w:t>
      </w:r>
      <w:r w:rsidRPr="00A059BA">
        <w:rPr>
          <w:rFonts w:ascii="Times New Roman" w:eastAsia="標楷體" w:hAnsi="Times New Roman" w:cs="Times New Roman"/>
          <w:snapToGrid w:val="0"/>
          <w:kern w:val="0"/>
          <w:szCs w:val="24"/>
        </w:rPr>
        <w:t>)</w:t>
      </w:r>
      <w:r w:rsidRPr="00A059BA">
        <w:rPr>
          <w:rFonts w:ascii="Times New Roman" w:eastAsia="標楷體" w:hAnsi="Times New Roman" w:cs="Times New Roman"/>
          <w:snapToGrid w:val="0"/>
          <w:kern w:val="0"/>
          <w:szCs w:val="24"/>
        </w:rPr>
        <w:t>；停職原因消滅復職者，其本薪</w:t>
      </w:r>
      <w:r w:rsidRPr="00A059BA">
        <w:rPr>
          <w:rFonts w:ascii="Times New Roman" w:eastAsia="標楷體" w:hAnsi="Times New Roman" w:cs="Times New Roman"/>
          <w:snapToGrid w:val="0"/>
          <w:kern w:val="0"/>
          <w:szCs w:val="24"/>
        </w:rPr>
        <w:t>(</w:t>
      </w:r>
      <w:r w:rsidRPr="00A059BA">
        <w:rPr>
          <w:rFonts w:ascii="Times New Roman" w:eastAsia="標楷體" w:hAnsi="Times New Roman" w:cs="Times New Roman"/>
          <w:snapToGrid w:val="0"/>
          <w:kern w:val="0"/>
          <w:szCs w:val="24"/>
        </w:rPr>
        <w:t>年功薪</w:t>
      </w:r>
      <w:r w:rsidRPr="00A059BA">
        <w:rPr>
          <w:rFonts w:ascii="Times New Roman" w:eastAsia="標楷體" w:hAnsi="Times New Roman" w:cs="Times New Roman"/>
          <w:snapToGrid w:val="0"/>
          <w:kern w:val="0"/>
          <w:szCs w:val="24"/>
        </w:rPr>
        <w:t>)</w:t>
      </w:r>
      <w:r w:rsidRPr="00A059BA">
        <w:rPr>
          <w:rFonts w:ascii="Times New Roman" w:eastAsia="標楷體" w:hAnsi="Times New Roman" w:cs="Times New Roman"/>
          <w:snapToGrid w:val="0"/>
          <w:kern w:val="0"/>
          <w:szCs w:val="24"/>
        </w:rPr>
        <w:t>應予補發；若所涉案件經職工人事評議委員會後決議應予免職者，應繳回停職期間已發之半數本薪</w:t>
      </w:r>
      <w:r w:rsidRPr="00A059BA">
        <w:rPr>
          <w:rFonts w:ascii="Times New Roman" w:eastAsia="標楷體" w:hAnsi="Times New Roman" w:cs="Times New Roman"/>
          <w:snapToGrid w:val="0"/>
          <w:kern w:val="0"/>
          <w:szCs w:val="24"/>
        </w:rPr>
        <w:t>(</w:t>
      </w:r>
      <w:r w:rsidRPr="00A059BA">
        <w:rPr>
          <w:rFonts w:ascii="Times New Roman" w:eastAsia="標楷體" w:hAnsi="Times New Roman" w:cs="Times New Roman"/>
          <w:snapToGrid w:val="0"/>
          <w:kern w:val="0"/>
          <w:szCs w:val="24"/>
        </w:rPr>
        <w:t>年功薪</w:t>
      </w:r>
      <w:r w:rsidRPr="00A059BA">
        <w:rPr>
          <w:rFonts w:ascii="Times New Roman" w:eastAsia="標楷體" w:hAnsi="Times New Roman" w:cs="Times New Roman"/>
          <w:snapToGrid w:val="0"/>
          <w:kern w:val="0"/>
          <w:szCs w:val="24"/>
        </w:rPr>
        <w:t>)</w:t>
      </w:r>
      <w:r w:rsidRPr="00A059BA">
        <w:rPr>
          <w:rFonts w:ascii="Times New Roman" w:eastAsia="標楷體" w:hAnsi="Times New Roman" w:cs="Times New Roman"/>
          <w:snapToGrid w:val="0"/>
          <w:kern w:val="0"/>
          <w:szCs w:val="24"/>
        </w:rPr>
        <w:t>。</w:t>
      </w:r>
    </w:p>
    <w:p w:rsidR="00A52989" w:rsidRPr="00A059BA" w:rsidRDefault="00A52989" w:rsidP="00A059BA">
      <w:pPr>
        <w:widowControl/>
        <w:spacing w:line="300" w:lineRule="exact"/>
        <w:ind w:left="630" w:hanging="630"/>
        <w:jc w:val="both"/>
        <w:rPr>
          <w:rFonts w:ascii="Times New Roman" w:eastAsia="標楷體" w:hAnsi="Times New Roman" w:cs="Times New Roman"/>
          <w:snapToGrid w:val="0"/>
          <w:kern w:val="0"/>
          <w:szCs w:val="24"/>
        </w:rPr>
      </w:pPr>
      <w:r w:rsidRPr="00A059BA">
        <w:rPr>
          <w:rFonts w:ascii="Times New Roman" w:eastAsia="標楷體" w:hAnsi="Times New Roman" w:cs="Times New Roman"/>
          <w:snapToGrid w:val="0"/>
          <w:kern w:val="0"/>
          <w:szCs w:val="24"/>
        </w:rPr>
        <w:t>六、同一學年內之獎懲案，功過可以相抵，其計算方式如下：</w:t>
      </w:r>
    </w:p>
    <w:p w:rsidR="00A52989" w:rsidRPr="00A059BA" w:rsidRDefault="00A52989" w:rsidP="00A059BA">
      <w:pPr>
        <w:widowControl/>
        <w:spacing w:line="300" w:lineRule="exact"/>
        <w:ind w:left="630" w:hanging="630"/>
        <w:jc w:val="both"/>
        <w:rPr>
          <w:rFonts w:ascii="Times New Roman" w:eastAsia="標楷體" w:hAnsi="Times New Roman" w:cs="Times New Roman"/>
          <w:snapToGrid w:val="0"/>
          <w:kern w:val="0"/>
          <w:szCs w:val="24"/>
        </w:rPr>
      </w:pPr>
      <w:r w:rsidRPr="00A059BA">
        <w:rPr>
          <w:rFonts w:ascii="Times New Roman" w:eastAsia="標楷體" w:hAnsi="Times New Roman" w:cs="Times New Roman"/>
          <w:snapToGrid w:val="0"/>
          <w:kern w:val="0"/>
          <w:szCs w:val="24"/>
        </w:rPr>
        <w:t xml:space="preserve">    </w:t>
      </w:r>
      <w:r w:rsidRPr="00A059BA">
        <w:rPr>
          <w:rFonts w:ascii="Times New Roman" w:eastAsia="標楷體" w:hAnsi="Times New Roman" w:cs="Times New Roman"/>
          <w:snapToGrid w:val="0"/>
          <w:kern w:val="0"/>
          <w:szCs w:val="24"/>
        </w:rPr>
        <w:t>嘉獎三次為一小功，三小功為一大功；申誡三次為一小過，三小過為一大過。</w:t>
      </w:r>
    </w:p>
    <w:p w:rsidR="00A52989" w:rsidRPr="00A059BA" w:rsidRDefault="00A52989" w:rsidP="00A059BA">
      <w:pPr>
        <w:widowControl/>
        <w:spacing w:line="300" w:lineRule="exact"/>
        <w:ind w:left="630" w:hanging="630"/>
        <w:jc w:val="both"/>
        <w:rPr>
          <w:rFonts w:ascii="Times New Roman" w:eastAsia="標楷體" w:hAnsi="Times New Roman" w:cs="Times New Roman"/>
          <w:snapToGrid w:val="0"/>
          <w:kern w:val="0"/>
          <w:szCs w:val="24"/>
        </w:rPr>
      </w:pPr>
      <w:r w:rsidRPr="00A059BA">
        <w:rPr>
          <w:rFonts w:ascii="Times New Roman" w:eastAsia="標楷體" w:hAnsi="Times New Roman" w:cs="Times New Roman"/>
          <w:snapToGrid w:val="0"/>
          <w:kern w:val="0"/>
          <w:szCs w:val="24"/>
        </w:rPr>
        <w:t>七、獎懲案每年</w:t>
      </w:r>
      <w:r w:rsidRPr="00A059BA">
        <w:rPr>
          <w:rFonts w:ascii="Times New Roman" w:eastAsia="標楷體" w:hAnsi="Times New Roman" w:cs="Times New Roman"/>
          <w:snapToGrid w:val="0"/>
          <w:kern w:val="0"/>
          <w:szCs w:val="24"/>
        </w:rPr>
        <w:t>6</w:t>
      </w:r>
      <w:r w:rsidRPr="00A059BA">
        <w:rPr>
          <w:rFonts w:ascii="Times New Roman" w:eastAsia="標楷體" w:hAnsi="Times New Roman" w:cs="Times New Roman"/>
          <w:snapToGrid w:val="0"/>
          <w:kern w:val="0"/>
          <w:szCs w:val="24"/>
        </w:rPr>
        <w:t>月</w:t>
      </w:r>
      <w:r w:rsidRPr="00A059BA">
        <w:rPr>
          <w:rFonts w:ascii="Times New Roman" w:eastAsia="標楷體" w:hAnsi="Times New Roman" w:cs="Times New Roman"/>
          <w:snapToGrid w:val="0"/>
          <w:kern w:val="0"/>
          <w:szCs w:val="24"/>
        </w:rPr>
        <w:t>15</w:t>
      </w:r>
      <w:r w:rsidRPr="00A059BA">
        <w:rPr>
          <w:rFonts w:ascii="Times New Roman" w:eastAsia="標楷體" w:hAnsi="Times New Roman" w:cs="Times New Roman"/>
          <w:snapToGrid w:val="0"/>
          <w:kern w:val="0"/>
          <w:szCs w:val="24"/>
        </w:rPr>
        <w:t>日及</w:t>
      </w:r>
      <w:r w:rsidRPr="00A059BA">
        <w:rPr>
          <w:rFonts w:ascii="Times New Roman" w:eastAsia="標楷體" w:hAnsi="Times New Roman" w:cs="Times New Roman"/>
          <w:snapToGrid w:val="0"/>
          <w:kern w:val="0"/>
          <w:szCs w:val="24"/>
        </w:rPr>
        <w:t>12</w:t>
      </w:r>
      <w:r w:rsidRPr="00A059BA">
        <w:rPr>
          <w:rFonts w:ascii="Times New Roman" w:eastAsia="標楷體" w:hAnsi="Times New Roman" w:cs="Times New Roman"/>
          <w:snapToGrid w:val="0"/>
          <w:kern w:val="0"/>
          <w:szCs w:val="24"/>
        </w:rPr>
        <w:t>月</w:t>
      </w:r>
      <w:r w:rsidRPr="00A059BA">
        <w:rPr>
          <w:rFonts w:ascii="Times New Roman" w:eastAsia="標楷體" w:hAnsi="Times New Roman" w:cs="Times New Roman"/>
          <w:snapToGrid w:val="0"/>
          <w:kern w:val="0"/>
          <w:szCs w:val="24"/>
        </w:rPr>
        <w:t>15</w:t>
      </w:r>
      <w:r w:rsidRPr="00A059BA">
        <w:rPr>
          <w:rFonts w:ascii="Times New Roman" w:eastAsia="標楷體" w:hAnsi="Times New Roman" w:cs="Times New Roman"/>
          <w:snapToGrid w:val="0"/>
          <w:kern w:val="0"/>
          <w:szCs w:val="24"/>
        </w:rPr>
        <w:t>日前，由單位主管簽請校長核可後，送人事室提</w:t>
      </w:r>
      <w:r w:rsidRPr="00A059BA">
        <w:rPr>
          <w:rFonts w:ascii="Times New Roman" w:eastAsia="標楷體" w:hAnsi="Times New Roman" w:cs="Times New Roman"/>
          <w:kern w:val="0"/>
          <w:szCs w:val="24"/>
        </w:rPr>
        <w:t>職工人事評議委員會審議</w:t>
      </w:r>
      <w:r w:rsidRPr="00A059BA">
        <w:rPr>
          <w:rFonts w:ascii="Times New Roman" w:eastAsia="標楷體" w:hAnsi="Times New Roman" w:cs="Times New Roman"/>
          <w:snapToGrid w:val="0"/>
          <w:kern w:val="0"/>
          <w:szCs w:val="24"/>
        </w:rPr>
        <w:t>通過，簽請校長核定後發布。</w:t>
      </w:r>
      <w:r w:rsidRPr="00A059BA">
        <w:rPr>
          <w:rFonts w:ascii="Times New Roman" w:eastAsia="標楷體" w:hAnsi="Times New Roman" w:cs="Times New Roman"/>
          <w:snapToGrid w:val="0"/>
          <w:kern w:val="0"/>
          <w:szCs w:val="24"/>
        </w:rPr>
        <w:t xml:space="preserve"> </w:t>
      </w:r>
    </w:p>
    <w:p w:rsidR="00A52989" w:rsidRPr="00A059BA" w:rsidRDefault="00A52989" w:rsidP="00A059BA">
      <w:pPr>
        <w:widowControl/>
        <w:spacing w:line="300" w:lineRule="exact"/>
        <w:ind w:leftChars="225" w:left="540"/>
        <w:jc w:val="both"/>
        <w:rPr>
          <w:rFonts w:ascii="Times New Roman" w:eastAsia="標楷體" w:hAnsi="Times New Roman" w:cs="Times New Roman"/>
          <w:snapToGrid w:val="0"/>
          <w:kern w:val="0"/>
          <w:szCs w:val="24"/>
        </w:rPr>
      </w:pPr>
      <w:r w:rsidRPr="00A059BA">
        <w:rPr>
          <w:rFonts w:ascii="Times New Roman" w:eastAsia="標楷體" w:hAnsi="Times New Roman" w:cs="Times New Roman"/>
          <w:snapToGrid w:val="0"/>
          <w:kern w:val="0"/>
          <w:szCs w:val="24"/>
        </w:rPr>
        <w:t>職員工違反性平法，經本校性別平等委員會調查屬實者，提</w:t>
      </w:r>
      <w:r w:rsidRPr="00A059BA">
        <w:rPr>
          <w:rFonts w:ascii="Times New Roman" w:eastAsia="標楷體" w:hAnsi="Times New Roman" w:cs="Times New Roman"/>
          <w:kern w:val="0"/>
          <w:szCs w:val="24"/>
        </w:rPr>
        <w:t>職工人事評議委員會審議，</w:t>
      </w:r>
      <w:r w:rsidRPr="00A059BA">
        <w:rPr>
          <w:rFonts w:ascii="Times New Roman" w:eastAsia="標楷體" w:hAnsi="Times New Roman" w:cs="Times New Roman"/>
          <w:snapToGrid w:val="0"/>
          <w:kern w:val="0"/>
          <w:szCs w:val="24"/>
        </w:rPr>
        <w:t>依其情節輕重而懲處之。</w:t>
      </w:r>
    </w:p>
    <w:p w:rsidR="00A52989" w:rsidRPr="00A059BA" w:rsidRDefault="00A52989" w:rsidP="00A059BA">
      <w:pPr>
        <w:widowControl/>
        <w:spacing w:line="300" w:lineRule="exact"/>
        <w:ind w:leftChars="225" w:left="540"/>
        <w:jc w:val="both"/>
        <w:rPr>
          <w:rFonts w:ascii="Times New Roman" w:eastAsia="標楷體" w:hAnsi="Times New Roman" w:cs="Times New Roman"/>
          <w:snapToGrid w:val="0"/>
          <w:kern w:val="0"/>
          <w:szCs w:val="24"/>
        </w:rPr>
      </w:pPr>
      <w:r w:rsidRPr="00A059BA">
        <w:rPr>
          <w:rFonts w:ascii="Times New Roman" w:eastAsia="標楷體" w:hAnsi="Times New Roman" w:cs="Times New Roman"/>
          <w:snapToGrid w:val="0"/>
          <w:kern w:val="0"/>
          <w:szCs w:val="24"/>
        </w:rPr>
        <w:t>有特殊情形者，校長得另召開相關會議討論決定之。</w:t>
      </w:r>
    </w:p>
    <w:p w:rsidR="00A52989" w:rsidRPr="00A059BA" w:rsidRDefault="00A52989" w:rsidP="00A059BA">
      <w:pPr>
        <w:widowControl/>
        <w:spacing w:line="300" w:lineRule="exact"/>
        <w:ind w:left="630" w:hanging="630"/>
        <w:jc w:val="both"/>
        <w:rPr>
          <w:rFonts w:ascii="Times New Roman" w:eastAsia="標楷體" w:hAnsi="Times New Roman" w:cs="Times New Roman"/>
          <w:snapToGrid w:val="0"/>
          <w:kern w:val="0"/>
          <w:szCs w:val="24"/>
        </w:rPr>
      </w:pPr>
      <w:r w:rsidRPr="00A059BA">
        <w:rPr>
          <w:rFonts w:ascii="Times New Roman" w:eastAsia="標楷體" w:hAnsi="Times New Roman" w:cs="Times New Roman"/>
          <w:snapToGrid w:val="0"/>
          <w:kern w:val="0"/>
          <w:szCs w:val="24"/>
        </w:rPr>
        <w:t>八、各單位主管之獎懲，由校長決定之。</w:t>
      </w:r>
      <w:r w:rsidRPr="00A059BA">
        <w:rPr>
          <w:rFonts w:ascii="Times New Roman" w:eastAsia="標楷體" w:hAnsi="Times New Roman" w:cs="Times New Roman"/>
          <w:snapToGrid w:val="0"/>
          <w:kern w:val="0"/>
          <w:szCs w:val="24"/>
        </w:rPr>
        <w:t xml:space="preserve"> </w:t>
      </w:r>
    </w:p>
    <w:p w:rsidR="00A52989" w:rsidRPr="00A059BA" w:rsidRDefault="00A52989" w:rsidP="00A059BA">
      <w:pPr>
        <w:widowControl/>
        <w:spacing w:line="300" w:lineRule="exact"/>
        <w:ind w:left="630" w:hanging="630"/>
        <w:jc w:val="both"/>
        <w:rPr>
          <w:rFonts w:ascii="Times New Roman" w:eastAsia="標楷體" w:hAnsi="Times New Roman" w:cs="Times New Roman"/>
          <w:snapToGrid w:val="0"/>
          <w:kern w:val="0"/>
          <w:szCs w:val="24"/>
        </w:rPr>
      </w:pPr>
      <w:r w:rsidRPr="00A059BA">
        <w:rPr>
          <w:rFonts w:ascii="Times New Roman" w:eastAsia="標楷體" w:hAnsi="Times New Roman" w:cs="Times New Roman"/>
          <w:snapToGrid w:val="0"/>
          <w:kern w:val="0"/>
          <w:szCs w:val="24"/>
        </w:rPr>
        <w:t>九、職員工獎懲資料，列入每學年服務成績考核依據。</w:t>
      </w:r>
      <w:r w:rsidRPr="00A059BA">
        <w:rPr>
          <w:rFonts w:ascii="Times New Roman" w:eastAsia="標楷體" w:hAnsi="Times New Roman" w:cs="Times New Roman"/>
          <w:snapToGrid w:val="0"/>
          <w:kern w:val="0"/>
          <w:szCs w:val="24"/>
        </w:rPr>
        <w:t xml:space="preserve"> </w:t>
      </w:r>
    </w:p>
    <w:p w:rsidR="00A52989" w:rsidRPr="00A059BA" w:rsidRDefault="00A52989" w:rsidP="00A059BA">
      <w:pPr>
        <w:spacing w:line="300" w:lineRule="exact"/>
        <w:jc w:val="both"/>
        <w:rPr>
          <w:rFonts w:ascii="Times New Roman" w:eastAsia="標楷體" w:hAnsi="Times New Roman" w:cs="Times New Roman"/>
          <w:szCs w:val="24"/>
        </w:rPr>
      </w:pPr>
      <w:r w:rsidRPr="00A059BA">
        <w:rPr>
          <w:rFonts w:ascii="Times New Roman" w:eastAsia="標楷體" w:hAnsi="Times New Roman" w:cs="Times New Roman"/>
          <w:snapToGrid w:val="0"/>
          <w:szCs w:val="24"/>
        </w:rPr>
        <w:t>十、本</w:t>
      </w:r>
      <w:r w:rsidRPr="00A059BA">
        <w:rPr>
          <w:rFonts w:ascii="Times New Roman" w:eastAsia="標楷體" w:hAnsi="Times New Roman" w:cs="Times New Roman"/>
          <w:bCs/>
          <w:snapToGrid w:val="0"/>
          <w:szCs w:val="24"/>
        </w:rPr>
        <w:t>要點</w:t>
      </w:r>
      <w:r w:rsidRPr="00A059BA">
        <w:rPr>
          <w:rFonts w:ascii="Times New Roman" w:eastAsia="標楷體" w:hAnsi="Times New Roman" w:cs="Times New Roman"/>
          <w:snapToGrid w:val="0"/>
          <w:szCs w:val="24"/>
        </w:rPr>
        <w:t>經行政會議通過，陳請校長核定後公布施行，修正時亦同。</w:t>
      </w:r>
    </w:p>
    <w:p w:rsidR="0039404E" w:rsidRPr="00A059BA" w:rsidRDefault="0039404E" w:rsidP="00A059BA">
      <w:pPr>
        <w:spacing w:line="300" w:lineRule="exact"/>
        <w:jc w:val="center"/>
        <w:rPr>
          <w:rFonts w:ascii="Times New Roman" w:eastAsia="標楷體" w:hAnsi="Times New Roman" w:cs="Times New Roman"/>
          <w:b/>
          <w:szCs w:val="24"/>
        </w:rPr>
        <w:sectPr w:rsidR="0039404E" w:rsidRPr="00A059BA" w:rsidSect="00A24B9E">
          <w:pgSz w:w="11906" w:h="16838" w:code="9"/>
          <w:pgMar w:top="1134" w:right="1134" w:bottom="1134" w:left="1134" w:header="0" w:footer="284" w:gutter="0"/>
          <w:cols w:space="425"/>
          <w:docGrid w:linePitch="360"/>
        </w:sectPr>
      </w:pPr>
    </w:p>
    <w:p w:rsidR="00A52989" w:rsidRPr="009F433E" w:rsidRDefault="00A52989" w:rsidP="009F433E">
      <w:pPr>
        <w:spacing w:line="360" w:lineRule="auto"/>
        <w:ind w:firstLineChars="50" w:firstLine="180"/>
        <w:jc w:val="center"/>
        <w:rPr>
          <w:rFonts w:ascii="Times New Roman" w:eastAsia="標楷體" w:hAnsi="Times New Roman" w:cs="Times New Roman"/>
          <w:b/>
          <w:spacing w:val="20"/>
          <w:sz w:val="32"/>
          <w:szCs w:val="32"/>
        </w:rPr>
      </w:pPr>
      <w:r w:rsidRPr="009F433E">
        <w:rPr>
          <w:rFonts w:ascii="Times New Roman" w:eastAsia="標楷體" w:hAnsi="Times New Roman" w:cs="Times New Roman"/>
          <w:b/>
          <w:spacing w:val="20"/>
          <w:sz w:val="32"/>
          <w:szCs w:val="32"/>
        </w:rPr>
        <w:lastRenderedPageBreak/>
        <w:t>南臺科技大學教師參加公職選舉處理辦法</w:t>
      </w:r>
    </w:p>
    <w:p w:rsidR="00A52989" w:rsidRPr="00F55F25" w:rsidRDefault="00A52989" w:rsidP="00F55F25">
      <w:pPr>
        <w:widowControl/>
        <w:tabs>
          <w:tab w:val="left" w:pos="1505"/>
        </w:tabs>
        <w:snapToGrid w:val="0"/>
        <w:spacing w:line="240" w:lineRule="exact"/>
        <w:jc w:val="right"/>
        <w:rPr>
          <w:rFonts w:ascii="Times New Roman" w:eastAsia="標楷體" w:hAnsi="Times New Roman" w:cs="Times New Roman"/>
          <w:bCs/>
          <w:snapToGrid w:val="0"/>
          <w:kern w:val="0"/>
          <w:sz w:val="20"/>
          <w:szCs w:val="20"/>
        </w:rPr>
      </w:pPr>
      <w:r w:rsidRPr="0006279C">
        <w:rPr>
          <w:rFonts w:ascii="Times New Roman" w:eastAsia="標楷體" w:hAnsi="Times New Roman" w:cs="Times New Roman"/>
        </w:rPr>
        <w:t xml:space="preserve">                  </w:t>
      </w:r>
      <w:r w:rsidRPr="00F55F25">
        <w:rPr>
          <w:rFonts w:ascii="Times New Roman" w:eastAsia="標楷體" w:hAnsi="Times New Roman" w:cs="Times New Roman"/>
          <w:bCs/>
          <w:snapToGrid w:val="0"/>
          <w:kern w:val="0"/>
          <w:sz w:val="20"/>
          <w:szCs w:val="20"/>
        </w:rPr>
        <w:t>90.05.14</w:t>
      </w:r>
      <w:r w:rsidRPr="00F55F25">
        <w:rPr>
          <w:rFonts w:ascii="Times New Roman" w:eastAsia="標楷體" w:hAnsi="Times New Roman" w:cs="Times New Roman"/>
          <w:bCs/>
          <w:snapToGrid w:val="0"/>
          <w:kern w:val="0"/>
          <w:sz w:val="20"/>
          <w:szCs w:val="20"/>
        </w:rPr>
        <w:t>八十九學年度第二學期第十三次行政會議通過</w:t>
      </w:r>
    </w:p>
    <w:p w:rsidR="00A52989" w:rsidRPr="00F55F25" w:rsidRDefault="00A52989" w:rsidP="00F55F25">
      <w:pPr>
        <w:widowControl/>
        <w:tabs>
          <w:tab w:val="left" w:pos="1505"/>
        </w:tabs>
        <w:snapToGrid w:val="0"/>
        <w:spacing w:line="240" w:lineRule="exact"/>
        <w:jc w:val="right"/>
        <w:rPr>
          <w:rFonts w:ascii="Times New Roman" w:eastAsia="標楷體" w:hAnsi="Times New Roman" w:cs="Times New Roman"/>
          <w:bCs/>
          <w:snapToGrid w:val="0"/>
          <w:kern w:val="0"/>
          <w:sz w:val="20"/>
          <w:szCs w:val="20"/>
        </w:rPr>
      </w:pPr>
      <w:r w:rsidRPr="00F55F25">
        <w:rPr>
          <w:rFonts w:ascii="Times New Roman" w:eastAsia="標楷體" w:hAnsi="Times New Roman" w:cs="Times New Roman"/>
          <w:bCs/>
          <w:snapToGrid w:val="0"/>
          <w:kern w:val="0"/>
          <w:sz w:val="20"/>
          <w:szCs w:val="20"/>
        </w:rPr>
        <w:t xml:space="preserve">                       91.01.15</w:t>
      </w:r>
      <w:r w:rsidRPr="00F55F25">
        <w:rPr>
          <w:rFonts w:ascii="Times New Roman" w:eastAsia="標楷體" w:hAnsi="Times New Roman" w:cs="Times New Roman"/>
          <w:bCs/>
          <w:snapToGrid w:val="0"/>
          <w:kern w:val="0"/>
          <w:sz w:val="20"/>
          <w:szCs w:val="20"/>
        </w:rPr>
        <w:t>九十學年度第一學期第十八次行政會議修正通過</w:t>
      </w:r>
    </w:p>
    <w:p w:rsidR="00A52989" w:rsidRPr="00F55F25" w:rsidRDefault="00A52989" w:rsidP="00F55F25">
      <w:pPr>
        <w:widowControl/>
        <w:tabs>
          <w:tab w:val="left" w:pos="1505"/>
        </w:tabs>
        <w:snapToGrid w:val="0"/>
        <w:spacing w:line="240" w:lineRule="exact"/>
        <w:jc w:val="right"/>
        <w:rPr>
          <w:rFonts w:ascii="Times New Roman" w:eastAsia="標楷體" w:hAnsi="Times New Roman" w:cs="Times New Roman"/>
          <w:bCs/>
          <w:snapToGrid w:val="0"/>
          <w:kern w:val="0"/>
          <w:sz w:val="20"/>
          <w:szCs w:val="20"/>
        </w:rPr>
      </w:pPr>
      <w:r w:rsidRPr="00F55F25">
        <w:rPr>
          <w:rFonts w:ascii="Times New Roman" w:eastAsia="標楷體" w:hAnsi="Times New Roman" w:cs="Times New Roman"/>
          <w:bCs/>
          <w:snapToGrid w:val="0"/>
          <w:kern w:val="0"/>
          <w:sz w:val="20"/>
          <w:szCs w:val="20"/>
        </w:rPr>
        <w:t xml:space="preserve">                        91.01.28</w:t>
      </w:r>
      <w:r w:rsidRPr="00F55F25">
        <w:rPr>
          <w:rFonts w:ascii="Times New Roman" w:eastAsia="標楷體" w:hAnsi="Times New Roman" w:cs="Times New Roman"/>
          <w:bCs/>
          <w:snapToGrid w:val="0"/>
          <w:kern w:val="0"/>
          <w:sz w:val="20"/>
          <w:szCs w:val="20"/>
        </w:rPr>
        <w:t>九十學年度第一學期第二次校務會議通過</w:t>
      </w:r>
    </w:p>
    <w:p w:rsidR="00A52989" w:rsidRPr="00F55F25" w:rsidRDefault="00A52989" w:rsidP="00F55F25">
      <w:pPr>
        <w:widowControl/>
        <w:tabs>
          <w:tab w:val="left" w:pos="1505"/>
        </w:tabs>
        <w:snapToGrid w:val="0"/>
        <w:spacing w:line="240" w:lineRule="exact"/>
        <w:jc w:val="right"/>
        <w:rPr>
          <w:rFonts w:ascii="Times New Roman" w:eastAsia="標楷體" w:hAnsi="Times New Roman" w:cs="Times New Roman"/>
          <w:bCs/>
          <w:snapToGrid w:val="0"/>
          <w:kern w:val="0"/>
          <w:sz w:val="20"/>
          <w:szCs w:val="20"/>
        </w:rPr>
      </w:pPr>
    </w:p>
    <w:p w:rsidR="00A52989" w:rsidRPr="00A059BA" w:rsidRDefault="00A52989" w:rsidP="00A059BA">
      <w:pPr>
        <w:rPr>
          <w:rFonts w:ascii="Times New Roman" w:eastAsia="標楷體" w:hAnsi="Times New Roman" w:cs="Times New Roman"/>
          <w:szCs w:val="24"/>
        </w:rPr>
      </w:pPr>
      <w:r w:rsidRPr="00A059BA">
        <w:rPr>
          <w:rFonts w:ascii="Times New Roman" w:eastAsia="標楷體" w:hAnsi="Times New Roman" w:cs="Times New Roman"/>
          <w:szCs w:val="24"/>
        </w:rPr>
        <w:t>第</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一</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本校教師欲參加公職選舉者，依本辦法之規定辦理。</w:t>
      </w:r>
    </w:p>
    <w:p w:rsidR="00A52989" w:rsidRPr="00A059BA" w:rsidRDefault="00A52989" w:rsidP="00A059BA">
      <w:pPr>
        <w:ind w:left="1200" w:hangingChars="500" w:hanging="1200"/>
        <w:rPr>
          <w:rFonts w:ascii="Times New Roman" w:eastAsia="標楷體" w:hAnsi="Times New Roman" w:cs="Times New Roman"/>
          <w:szCs w:val="24"/>
        </w:rPr>
      </w:pPr>
      <w:r w:rsidRPr="00A059BA">
        <w:rPr>
          <w:rFonts w:ascii="Times New Roman" w:eastAsia="標楷體" w:hAnsi="Times New Roman" w:cs="Times New Roman"/>
          <w:szCs w:val="24"/>
        </w:rPr>
        <w:t>第</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二</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本校教師應專心教學與研究，任職期間以不參加公職選舉為原則。若欲參加公職選舉者，須經系、學院</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群</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及校等三級教評會討論同意後，經校長核可方能參選。</w:t>
      </w:r>
    </w:p>
    <w:p w:rsidR="00A52989" w:rsidRPr="00A059BA" w:rsidRDefault="00A52989" w:rsidP="00A059BA">
      <w:pPr>
        <w:rPr>
          <w:rFonts w:ascii="Times New Roman" w:eastAsia="標楷體" w:hAnsi="Times New Roman" w:cs="Times New Roman"/>
          <w:szCs w:val="24"/>
        </w:rPr>
      </w:pPr>
      <w:r w:rsidRPr="00A059BA">
        <w:rPr>
          <w:rFonts w:ascii="Times New Roman" w:eastAsia="標楷體" w:hAnsi="Times New Roman" w:cs="Times New Roman"/>
          <w:szCs w:val="24"/>
        </w:rPr>
        <w:t>第</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三</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本校教師簽請參選公職，以具有博士學位者為限。</w:t>
      </w:r>
    </w:p>
    <w:p w:rsidR="00A52989" w:rsidRPr="00A059BA" w:rsidRDefault="00A52989" w:rsidP="00A059BA">
      <w:pPr>
        <w:ind w:left="1200" w:hangingChars="500" w:hanging="1200"/>
        <w:rPr>
          <w:rFonts w:ascii="Times New Roman" w:eastAsia="標楷體" w:hAnsi="Times New Roman" w:cs="Times New Roman"/>
          <w:szCs w:val="24"/>
        </w:rPr>
      </w:pPr>
      <w:r w:rsidRPr="00A059BA">
        <w:rPr>
          <w:rFonts w:ascii="Times New Roman" w:eastAsia="標楷體" w:hAnsi="Times New Roman" w:cs="Times New Roman"/>
          <w:szCs w:val="24"/>
        </w:rPr>
        <w:t>第</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四</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本校教師經核准參加公職選舉者，以參選中央民意代表、台南縣</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市</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長，台南縣</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市</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議員及永康市長為限。</w:t>
      </w:r>
    </w:p>
    <w:p w:rsidR="00A52989" w:rsidRPr="00A059BA" w:rsidRDefault="00A52989" w:rsidP="00A059BA">
      <w:pPr>
        <w:ind w:left="1200" w:hangingChars="500" w:hanging="1200"/>
        <w:rPr>
          <w:rFonts w:ascii="Times New Roman" w:eastAsia="標楷體" w:hAnsi="Times New Roman" w:cs="Times New Roman"/>
          <w:szCs w:val="24"/>
        </w:rPr>
      </w:pPr>
      <w:r w:rsidRPr="00A059BA">
        <w:rPr>
          <w:rFonts w:ascii="Times New Roman" w:eastAsia="標楷體" w:hAnsi="Times New Roman" w:cs="Times New Roman"/>
          <w:szCs w:val="24"/>
        </w:rPr>
        <w:t>第</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五</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本校教師經同意參選，為準備競選工作，應於選委會公告候選人日期前壹個月至投票日止，依本校請假規則</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，辦妥連續請假相關手續；未經同意而強行參選者，自選委會公告候選人日期前一個月至投票日止之期間，視同曠職論處，其所擔任之課程及職務，由教務處及學務處派其他教師代理之。</w:t>
      </w:r>
      <w:r w:rsidRPr="00A059BA">
        <w:rPr>
          <w:rFonts w:ascii="Times New Roman" w:eastAsia="標楷體" w:hAnsi="Times New Roman" w:cs="Times New Roman"/>
          <w:szCs w:val="24"/>
        </w:rPr>
        <w:t xml:space="preserve">              </w:t>
      </w:r>
    </w:p>
    <w:p w:rsidR="00A52989" w:rsidRPr="00A059BA" w:rsidRDefault="00A52989" w:rsidP="00A059BA">
      <w:pPr>
        <w:ind w:left="1200" w:hangingChars="500" w:hanging="1200"/>
        <w:rPr>
          <w:rFonts w:ascii="Times New Roman" w:eastAsia="標楷體" w:hAnsi="Times New Roman" w:cs="Times New Roman"/>
          <w:szCs w:val="24"/>
        </w:rPr>
      </w:pPr>
      <w:r w:rsidRPr="00A059BA">
        <w:rPr>
          <w:rFonts w:ascii="Times New Roman" w:eastAsia="標楷體" w:hAnsi="Times New Roman" w:cs="Times New Roman"/>
          <w:szCs w:val="24"/>
        </w:rPr>
        <w:t>第</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六</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本校教師經同意參加公職選舉當選而擔任公職，應即辦理留職停薪。若任職期間有影響校譽之情事，經系、學院</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群</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及校等三級教評會認定屬實者，則予解聘或不續聘。</w:t>
      </w:r>
    </w:p>
    <w:p w:rsidR="00A52989" w:rsidRPr="00A059BA" w:rsidRDefault="00A52989" w:rsidP="00A059BA">
      <w:pPr>
        <w:ind w:left="1200" w:hangingChars="500" w:hanging="1200"/>
        <w:rPr>
          <w:rFonts w:ascii="Times New Roman" w:eastAsia="標楷體" w:hAnsi="Times New Roman" w:cs="Times New Roman"/>
          <w:szCs w:val="24"/>
        </w:rPr>
      </w:pPr>
      <w:r w:rsidRPr="00A059BA">
        <w:rPr>
          <w:rFonts w:ascii="Times New Roman" w:eastAsia="標楷體" w:hAnsi="Times New Roman" w:cs="Times New Roman"/>
          <w:szCs w:val="24"/>
        </w:rPr>
        <w:t>第</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七</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本校教師擔任公職以壹任</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最多四年</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為原則，亦即留職停薪期間屆滿</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最多四年</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後，應即申請復職，但須經系、學院</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群</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及校等三級教評會同意，否則不予續聘。未主動申請復職者，以主動離職論，不得有任何異議。</w:t>
      </w:r>
    </w:p>
    <w:p w:rsidR="00A52989" w:rsidRPr="00A059BA" w:rsidRDefault="00A52989" w:rsidP="00A059BA">
      <w:pPr>
        <w:ind w:left="1200" w:hangingChars="500" w:hanging="1200"/>
        <w:rPr>
          <w:rFonts w:ascii="Times New Roman" w:eastAsia="標楷體" w:hAnsi="Times New Roman" w:cs="Times New Roman"/>
          <w:szCs w:val="24"/>
        </w:rPr>
      </w:pPr>
      <w:r w:rsidRPr="00A059BA">
        <w:rPr>
          <w:rFonts w:ascii="Times New Roman" w:eastAsia="標楷體" w:hAnsi="Times New Roman" w:cs="Times New Roman"/>
          <w:szCs w:val="24"/>
        </w:rPr>
        <w:t>第</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八</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本校教師未依本辦法程序而強行參選者，送交校教評會，依選舉情況及結果，就不予續聘、改聘為兼任、記過或其他處理方式討論議處之。</w:t>
      </w:r>
    </w:p>
    <w:p w:rsidR="00A52989" w:rsidRPr="00A059BA" w:rsidRDefault="00A52989" w:rsidP="00A059BA">
      <w:pPr>
        <w:ind w:left="1200" w:hangingChars="500" w:hanging="1200"/>
        <w:rPr>
          <w:rFonts w:ascii="Times New Roman" w:eastAsia="標楷體" w:hAnsi="Times New Roman" w:cs="Times New Roman"/>
          <w:szCs w:val="24"/>
        </w:rPr>
      </w:pPr>
      <w:r w:rsidRPr="00A059BA">
        <w:rPr>
          <w:rFonts w:ascii="Times New Roman" w:eastAsia="標楷體" w:hAnsi="Times New Roman" w:cs="Times New Roman"/>
          <w:szCs w:val="24"/>
        </w:rPr>
        <w:t>第</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本辦法經行政會議、校務會議通過，陳請校長核准後公佈實施，修正時亦同。</w:t>
      </w:r>
    </w:p>
    <w:p w:rsidR="0039404E" w:rsidRPr="00A059BA" w:rsidRDefault="0039404E" w:rsidP="00A059BA">
      <w:pPr>
        <w:jc w:val="center"/>
        <w:rPr>
          <w:rFonts w:ascii="Times New Roman" w:eastAsia="標楷體" w:hAnsi="Times New Roman" w:cs="Times New Roman"/>
          <w:b/>
          <w:szCs w:val="24"/>
        </w:rPr>
        <w:sectPr w:rsidR="0039404E" w:rsidRPr="00A059BA" w:rsidSect="00A24B9E">
          <w:pgSz w:w="11906" w:h="16838" w:code="9"/>
          <w:pgMar w:top="1134" w:right="1134" w:bottom="1134" w:left="1134" w:header="0" w:footer="284" w:gutter="0"/>
          <w:cols w:space="425"/>
          <w:docGrid w:linePitch="360"/>
        </w:sectPr>
      </w:pPr>
    </w:p>
    <w:p w:rsidR="00A52989" w:rsidRPr="009F433E" w:rsidRDefault="00A52989" w:rsidP="009F433E">
      <w:pPr>
        <w:spacing w:line="360" w:lineRule="auto"/>
        <w:ind w:firstLineChars="50" w:firstLine="180"/>
        <w:jc w:val="center"/>
        <w:rPr>
          <w:rFonts w:ascii="Times New Roman" w:eastAsia="標楷體" w:hAnsi="Times New Roman" w:cs="Times New Roman"/>
          <w:b/>
          <w:spacing w:val="20"/>
          <w:sz w:val="32"/>
          <w:szCs w:val="32"/>
        </w:rPr>
      </w:pPr>
      <w:r w:rsidRPr="009F433E">
        <w:rPr>
          <w:rFonts w:ascii="Times New Roman" w:eastAsia="標楷體" w:hAnsi="Times New Roman" w:cs="Times New Roman"/>
          <w:b/>
          <w:spacing w:val="20"/>
          <w:sz w:val="32"/>
          <w:szCs w:val="32"/>
        </w:rPr>
        <w:lastRenderedPageBreak/>
        <w:t>南臺科技大學主管及承辦人員移交辦法</w:t>
      </w:r>
    </w:p>
    <w:p w:rsidR="00A52989" w:rsidRPr="00F55F25" w:rsidRDefault="00A52989" w:rsidP="00F55F25">
      <w:pPr>
        <w:widowControl/>
        <w:tabs>
          <w:tab w:val="left" w:pos="1505"/>
        </w:tabs>
        <w:snapToGrid w:val="0"/>
        <w:spacing w:line="240" w:lineRule="exact"/>
        <w:jc w:val="right"/>
        <w:rPr>
          <w:rFonts w:ascii="Times New Roman" w:eastAsia="標楷體" w:hAnsi="Times New Roman" w:cs="Times New Roman"/>
          <w:bCs/>
          <w:snapToGrid w:val="0"/>
          <w:kern w:val="0"/>
          <w:sz w:val="20"/>
          <w:szCs w:val="20"/>
        </w:rPr>
      </w:pPr>
      <w:r w:rsidRPr="00F55F25">
        <w:rPr>
          <w:rFonts w:ascii="Times New Roman" w:eastAsia="標楷體" w:hAnsi="Times New Roman" w:cs="Times New Roman"/>
          <w:bCs/>
          <w:snapToGrid w:val="0"/>
          <w:kern w:val="0"/>
          <w:sz w:val="20"/>
          <w:szCs w:val="20"/>
        </w:rPr>
        <w:t>95.06.26</w:t>
      </w:r>
      <w:r w:rsidRPr="00F55F25">
        <w:rPr>
          <w:rFonts w:ascii="Times New Roman" w:eastAsia="標楷體" w:hAnsi="Times New Roman" w:cs="Times New Roman"/>
          <w:bCs/>
          <w:snapToGrid w:val="0"/>
          <w:kern w:val="0"/>
          <w:sz w:val="20"/>
          <w:szCs w:val="20"/>
        </w:rPr>
        <w:t>行政會議審議通過</w:t>
      </w:r>
    </w:p>
    <w:p w:rsidR="00A52989" w:rsidRPr="00F55F25" w:rsidRDefault="00A52989" w:rsidP="00F55F25">
      <w:pPr>
        <w:widowControl/>
        <w:tabs>
          <w:tab w:val="left" w:pos="1505"/>
        </w:tabs>
        <w:snapToGrid w:val="0"/>
        <w:spacing w:line="240" w:lineRule="exact"/>
        <w:jc w:val="right"/>
        <w:rPr>
          <w:rFonts w:ascii="Times New Roman" w:eastAsia="標楷體" w:hAnsi="Times New Roman" w:cs="Times New Roman"/>
          <w:bCs/>
          <w:snapToGrid w:val="0"/>
          <w:kern w:val="0"/>
          <w:sz w:val="20"/>
          <w:szCs w:val="20"/>
        </w:rPr>
      </w:pPr>
      <w:r w:rsidRPr="00F55F25">
        <w:rPr>
          <w:rFonts w:ascii="Times New Roman" w:eastAsia="標楷體" w:hAnsi="Times New Roman" w:cs="Times New Roman"/>
          <w:bCs/>
          <w:snapToGrid w:val="0"/>
          <w:kern w:val="0"/>
          <w:sz w:val="20"/>
          <w:szCs w:val="20"/>
        </w:rPr>
        <w:t>98.01.12</w:t>
      </w:r>
      <w:r w:rsidRPr="00F55F25">
        <w:rPr>
          <w:rFonts w:ascii="Times New Roman" w:eastAsia="標楷體" w:hAnsi="Times New Roman" w:cs="Times New Roman"/>
          <w:bCs/>
          <w:snapToGrid w:val="0"/>
          <w:kern w:val="0"/>
          <w:sz w:val="20"/>
          <w:szCs w:val="20"/>
        </w:rPr>
        <w:t>行政會議修正通過</w:t>
      </w:r>
    </w:p>
    <w:p w:rsidR="00A52989" w:rsidRDefault="00A52989" w:rsidP="00F55F25">
      <w:pPr>
        <w:widowControl/>
        <w:tabs>
          <w:tab w:val="left" w:pos="1505"/>
        </w:tabs>
        <w:snapToGrid w:val="0"/>
        <w:spacing w:line="240" w:lineRule="exact"/>
        <w:jc w:val="right"/>
        <w:rPr>
          <w:rFonts w:ascii="Times New Roman" w:eastAsia="標楷體" w:hAnsi="Times New Roman" w:cs="Times New Roman"/>
          <w:bCs/>
          <w:snapToGrid w:val="0"/>
          <w:kern w:val="0"/>
          <w:sz w:val="20"/>
          <w:szCs w:val="20"/>
        </w:rPr>
      </w:pPr>
      <w:r w:rsidRPr="00F55F25">
        <w:rPr>
          <w:rFonts w:ascii="Times New Roman" w:eastAsia="標楷體" w:hAnsi="Times New Roman" w:cs="Times New Roman"/>
          <w:bCs/>
          <w:snapToGrid w:val="0"/>
          <w:kern w:val="0"/>
          <w:sz w:val="20"/>
          <w:szCs w:val="20"/>
        </w:rPr>
        <w:t>100.10.03</w:t>
      </w:r>
      <w:r w:rsidRPr="00F55F25">
        <w:rPr>
          <w:rFonts w:ascii="Times New Roman" w:eastAsia="標楷體" w:hAnsi="Times New Roman" w:cs="Times New Roman"/>
          <w:bCs/>
          <w:snapToGrid w:val="0"/>
          <w:kern w:val="0"/>
          <w:sz w:val="20"/>
          <w:szCs w:val="20"/>
        </w:rPr>
        <w:t>行政會議修正通過</w:t>
      </w:r>
    </w:p>
    <w:p w:rsidR="00F55F25" w:rsidRPr="00F55F25" w:rsidRDefault="00F55F25" w:rsidP="00F55F25">
      <w:pPr>
        <w:widowControl/>
        <w:tabs>
          <w:tab w:val="left" w:pos="1505"/>
        </w:tabs>
        <w:snapToGrid w:val="0"/>
        <w:spacing w:line="240" w:lineRule="exact"/>
        <w:jc w:val="right"/>
        <w:rPr>
          <w:rFonts w:ascii="Times New Roman" w:eastAsia="標楷體" w:hAnsi="Times New Roman" w:cs="Times New Roman"/>
          <w:bCs/>
          <w:snapToGrid w:val="0"/>
          <w:kern w:val="0"/>
          <w:sz w:val="20"/>
          <w:szCs w:val="20"/>
        </w:rPr>
      </w:pPr>
    </w:p>
    <w:p w:rsidR="00A52989" w:rsidRPr="00A059BA" w:rsidRDefault="00A52989" w:rsidP="00A059BA">
      <w:pPr>
        <w:numPr>
          <w:ilvl w:val="0"/>
          <w:numId w:val="129"/>
        </w:numPr>
        <w:spacing w:beforeLines="50" w:before="120"/>
        <w:rPr>
          <w:rFonts w:ascii="Times New Roman" w:eastAsia="標楷體" w:hAnsi="Times New Roman" w:cs="Times New Roman"/>
          <w:szCs w:val="24"/>
        </w:rPr>
      </w:pPr>
      <w:r w:rsidRPr="0006279C">
        <w:rPr>
          <w:rFonts w:ascii="Times New Roman" w:eastAsia="標楷體" w:hAnsi="Times New Roman" w:cs="Times New Roman"/>
          <w:sz w:val="32"/>
          <w:szCs w:val="32"/>
        </w:rPr>
        <w:t>南臺科技大學（以下簡稱本校）主管人員及承辦人員之移交，</w:t>
      </w:r>
      <w:r w:rsidRPr="00A059BA">
        <w:rPr>
          <w:rFonts w:ascii="Times New Roman" w:eastAsia="標楷體" w:hAnsi="Times New Roman" w:cs="Times New Roman"/>
          <w:szCs w:val="24"/>
        </w:rPr>
        <w:t>除其他法規另有規定外，悉依本辦法行之。</w:t>
      </w:r>
    </w:p>
    <w:p w:rsidR="00A52989" w:rsidRPr="00A059BA" w:rsidRDefault="00A52989" w:rsidP="00A059BA">
      <w:pPr>
        <w:spacing w:beforeLines="50" w:before="120"/>
        <w:rPr>
          <w:rFonts w:ascii="Times New Roman" w:eastAsia="標楷體" w:hAnsi="Times New Roman" w:cs="Times New Roman"/>
          <w:szCs w:val="24"/>
        </w:rPr>
      </w:pPr>
    </w:p>
    <w:p w:rsidR="00A52989" w:rsidRPr="00A059BA" w:rsidRDefault="00A52989" w:rsidP="00A059BA">
      <w:pPr>
        <w:numPr>
          <w:ilvl w:val="0"/>
          <w:numId w:val="129"/>
        </w:numPr>
        <w:rPr>
          <w:rFonts w:ascii="Times New Roman" w:eastAsia="標楷體" w:hAnsi="Times New Roman" w:cs="Times New Roman"/>
          <w:szCs w:val="24"/>
        </w:rPr>
      </w:pPr>
      <w:r w:rsidRPr="00A059BA">
        <w:rPr>
          <w:rFonts w:ascii="Times New Roman" w:eastAsia="標楷體" w:hAnsi="Times New Roman" w:cs="Times New Roman"/>
          <w:szCs w:val="24"/>
        </w:rPr>
        <w:t>本辦法所稱「主管人員」係指校內各級主管人員；「承辦人員」指校內直接經管某種財物或某項業務之行政人員或各級教師。</w:t>
      </w:r>
    </w:p>
    <w:p w:rsidR="00A52989" w:rsidRPr="00A059BA" w:rsidRDefault="00A52989" w:rsidP="00A059BA">
      <w:pPr>
        <w:rPr>
          <w:rFonts w:ascii="Times New Roman" w:eastAsia="標楷體" w:hAnsi="Times New Roman" w:cs="Times New Roman"/>
          <w:szCs w:val="24"/>
        </w:rPr>
      </w:pPr>
    </w:p>
    <w:p w:rsidR="00A52989" w:rsidRPr="00A059BA" w:rsidRDefault="00A52989" w:rsidP="00A059BA">
      <w:pPr>
        <w:numPr>
          <w:ilvl w:val="0"/>
          <w:numId w:val="129"/>
        </w:numPr>
        <w:rPr>
          <w:rFonts w:ascii="Times New Roman" w:eastAsia="標楷體" w:hAnsi="Times New Roman" w:cs="Times New Roman"/>
          <w:szCs w:val="24"/>
        </w:rPr>
      </w:pPr>
      <w:r w:rsidRPr="00A059BA">
        <w:rPr>
          <w:rFonts w:ascii="Times New Roman" w:eastAsia="標楷體" w:hAnsi="Times New Roman" w:cs="Times New Roman"/>
          <w:szCs w:val="24"/>
        </w:rPr>
        <w:t>主管人員之接收人為新任主管，新任主管未發布或因故未能在規定期限到任，原任主管必須離職時，由其上一級主管指定之主管職務代理人為接收人。</w:t>
      </w:r>
    </w:p>
    <w:p w:rsidR="00A52989" w:rsidRPr="00A059BA" w:rsidRDefault="00A52989" w:rsidP="00A059BA">
      <w:pPr>
        <w:rPr>
          <w:rFonts w:ascii="Times New Roman" w:eastAsia="標楷體" w:hAnsi="Times New Roman" w:cs="Times New Roman"/>
          <w:szCs w:val="24"/>
        </w:rPr>
      </w:pPr>
    </w:p>
    <w:p w:rsidR="00A52989" w:rsidRPr="00A059BA" w:rsidRDefault="00A52989" w:rsidP="00A059BA">
      <w:pPr>
        <w:numPr>
          <w:ilvl w:val="0"/>
          <w:numId w:val="129"/>
        </w:numPr>
        <w:rPr>
          <w:rFonts w:ascii="Times New Roman" w:eastAsia="標楷體" w:hAnsi="Times New Roman" w:cs="Times New Roman"/>
          <w:szCs w:val="24"/>
        </w:rPr>
      </w:pPr>
      <w:r w:rsidRPr="00A059BA">
        <w:rPr>
          <w:rFonts w:ascii="Times New Roman" w:eastAsia="標楷體" w:hAnsi="Times New Roman" w:cs="Times New Roman"/>
          <w:szCs w:val="24"/>
        </w:rPr>
        <w:t>承辦人員之移交，由原承辦人之直屬主管或上級主管指派之新承辦人或該職位出缺所遞補之新進人員為接收人，新任未到任前，由其直屬主管指定之職務代理人為接收人。</w:t>
      </w:r>
    </w:p>
    <w:p w:rsidR="00A52989" w:rsidRPr="00A059BA" w:rsidRDefault="00A52989" w:rsidP="00A059BA">
      <w:pPr>
        <w:rPr>
          <w:rFonts w:ascii="Times New Roman" w:eastAsia="標楷體" w:hAnsi="Times New Roman" w:cs="Times New Roman"/>
          <w:szCs w:val="24"/>
        </w:rPr>
      </w:pPr>
    </w:p>
    <w:p w:rsidR="00A52989" w:rsidRPr="00A059BA" w:rsidRDefault="00A52989" w:rsidP="00A059BA">
      <w:pPr>
        <w:rPr>
          <w:rFonts w:ascii="Times New Roman" w:eastAsia="標楷體" w:hAnsi="Times New Roman" w:cs="Times New Roman"/>
          <w:szCs w:val="24"/>
        </w:rPr>
      </w:pPr>
      <w:r w:rsidRPr="00A059BA">
        <w:rPr>
          <w:rFonts w:ascii="Times New Roman" w:eastAsia="標楷體" w:hAnsi="Times New Roman" w:cs="Times New Roman"/>
          <w:szCs w:val="24"/>
        </w:rPr>
        <w:t>第五條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主管人員應移交之事項如左：</w:t>
      </w:r>
      <w:r w:rsidRPr="00A059BA">
        <w:rPr>
          <w:rFonts w:ascii="Times New Roman" w:eastAsia="標楷體" w:hAnsi="Times New Roman" w:cs="Times New Roman"/>
          <w:szCs w:val="24"/>
        </w:rPr>
        <w:t xml:space="preserve"> </w:t>
      </w:r>
    </w:p>
    <w:p w:rsidR="00A52989" w:rsidRPr="00A059BA" w:rsidRDefault="00A52989" w:rsidP="00A059BA">
      <w:pPr>
        <w:rPr>
          <w:rFonts w:ascii="Times New Roman" w:eastAsia="標楷體" w:hAnsi="Times New Roman" w:cs="Times New Roman"/>
          <w:szCs w:val="24"/>
        </w:rPr>
      </w:pP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一、移交清冊目錄。</w:t>
      </w:r>
    </w:p>
    <w:p w:rsidR="00A52989" w:rsidRPr="00A059BA" w:rsidRDefault="00A52989" w:rsidP="00A059BA">
      <w:pPr>
        <w:rPr>
          <w:rFonts w:ascii="Times New Roman" w:eastAsia="標楷體" w:hAnsi="Times New Roman" w:cs="Times New Roman"/>
          <w:szCs w:val="24"/>
        </w:rPr>
      </w:pP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二、單位章戳清冊。</w:t>
      </w:r>
    </w:p>
    <w:p w:rsidR="00A52989" w:rsidRPr="00A059BA" w:rsidRDefault="00A52989" w:rsidP="00A059BA">
      <w:pPr>
        <w:rPr>
          <w:rFonts w:ascii="Times New Roman" w:eastAsia="標楷體" w:hAnsi="Times New Roman" w:cs="Times New Roman"/>
          <w:szCs w:val="24"/>
        </w:rPr>
      </w:pP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三、案卷表冊移交清冊。</w:t>
      </w:r>
    </w:p>
    <w:p w:rsidR="00A52989" w:rsidRPr="00A059BA" w:rsidRDefault="00A52989" w:rsidP="00A059BA">
      <w:pPr>
        <w:ind w:firstLineChars="250" w:firstLine="600"/>
        <w:rPr>
          <w:rFonts w:ascii="Times New Roman" w:eastAsia="標楷體" w:hAnsi="Times New Roman" w:cs="Times New Roman"/>
          <w:szCs w:val="24"/>
        </w:rPr>
      </w:pP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四、主管或經管之財產物品移交清冊。（由保管組提供）</w:t>
      </w:r>
    </w:p>
    <w:p w:rsidR="00A52989" w:rsidRPr="00A059BA" w:rsidRDefault="00A52989" w:rsidP="00A059BA">
      <w:pPr>
        <w:rPr>
          <w:rFonts w:ascii="Times New Roman" w:eastAsia="標楷體" w:hAnsi="Times New Roman" w:cs="Times New Roman"/>
          <w:szCs w:val="24"/>
        </w:rPr>
      </w:pP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五、未辦或未了案件。</w:t>
      </w:r>
    </w:p>
    <w:p w:rsidR="00A52989" w:rsidRPr="00A059BA" w:rsidRDefault="00A52989" w:rsidP="00A059BA">
      <w:pPr>
        <w:pStyle w:val="24"/>
        <w:spacing w:line="240" w:lineRule="auto"/>
        <w:ind w:leftChars="466" w:left="1118"/>
        <w:rPr>
          <w:rFonts w:ascii="Times New Roman" w:eastAsia="標楷體" w:hAnsi="Times New Roman" w:cs="Times New Roman"/>
          <w:szCs w:val="24"/>
        </w:rPr>
      </w:pPr>
      <w:r w:rsidRPr="00A059BA">
        <w:rPr>
          <w:rFonts w:ascii="Times New Roman" w:eastAsia="標楷體" w:hAnsi="Times New Roman" w:cs="Times New Roman"/>
          <w:szCs w:val="24"/>
        </w:rPr>
        <w:t>上述各項移交事項，依附件一、二、三、四、五格式造冊一式三份。但院長移交以其個人所經管之事項（含兼任其他職務）列入移交。</w:t>
      </w:r>
    </w:p>
    <w:p w:rsidR="00A52989" w:rsidRPr="00A059BA" w:rsidRDefault="00A52989" w:rsidP="00A059BA">
      <w:pPr>
        <w:pStyle w:val="24"/>
        <w:spacing w:line="240" w:lineRule="auto"/>
        <w:ind w:leftChars="492" w:left="1181"/>
        <w:rPr>
          <w:rFonts w:ascii="Times New Roman" w:eastAsia="標楷體" w:hAnsi="Times New Roman" w:cs="Times New Roman"/>
          <w:szCs w:val="24"/>
        </w:rPr>
      </w:pPr>
    </w:p>
    <w:p w:rsidR="00A52989" w:rsidRPr="00A059BA" w:rsidRDefault="00A52989" w:rsidP="00A059BA">
      <w:pPr>
        <w:pStyle w:val="24"/>
        <w:numPr>
          <w:ilvl w:val="0"/>
          <w:numId w:val="128"/>
        </w:numPr>
        <w:spacing w:after="0" w:line="240" w:lineRule="auto"/>
        <w:ind w:leftChars="0"/>
        <w:rPr>
          <w:rFonts w:ascii="Times New Roman" w:eastAsia="標楷體" w:hAnsi="Times New Roman" w:cs="Times New Roman"/>
          <w:szCs w:val="24"/>
        </w:rPr>
      </w:pPr>
      <w:r w:rsidRPr="00A059BA">
        <w:rPr>
          <w:rFonts w:ascii="Times New Roman" w:eastAsia="標楷體" w:hAnsi="Times New Roman" w:cs="Times New Roman"/>
          <w:szCs w:val="24"/>
        </w:rPr>
        <w:t>承辦人員應移交之事項，按其經管財物或事務辦理並依前條各款之附件格式分別造冊。</w:t>
      </w:r>
    </w:p>
    <w:p w:rsidR="00A52989" w:rsidRPr="00A059BA" w:rsidRDefault="00A52989" w:rsidP="00A059BA">
      <w:pPr>
        <w:pStyle w:val="24"/>
        <w:spacing w:line="240" w:lineRule="auto"/>
        <w:ind w:leftChars="0" w:left="0"/>
        <w:rPr>
          <w:rFonts w:ascii="Times New Roman" w:eastAsia="標楷體" w:hAnsi="Times New Roman" w:cs="Times New Roman"/>
          <w:szCs w:val="24"/>
        </w:rPr>
      </w:pPr>
    </w:p>
    <w:p w:rsidR="00A52989" w:rsidRPr="00A059BA" w:rsidRDefault="00A52989" w:rsidP="00A059BA">
      <w:pPr>
        <w:numPr>
          <w:ilvl w:val="0"/>
          <w:numId w:val="128"/>
        </w:numPr>
        <w:rPr>
          <w:rFonts w:ascii="Times New Roman" w:eastAsia="標楷體" w:hAnsi="Times New Roman" w:cs="Times New Roman"/>
          <w:szCs w:val="24"/>
        </w:rPr>
      </w:pPr>
      <w:r w:rsidRPr="00A059BA">
        <w:rPr>
          <w:rFonts w:ascii="Times New Roman" w:eastAsia="標楷體" w:hAnsi="Times New Roman" w:cs="Times New Roman"/>
          <w:szCs w:val="24"/>
        </w:rPr>
        <w:t>各級人員移交，應親自辦理，其因職務調動，必須先行離開任地或有特別原因者，應簽奉校長核准，得指定負責人代辦移交，所有一切責任，仍由原移交人負責。財物經管人離職，應會同使用人清點財物，如有問題應由使用人具結負責。</w:t>
      </w:r>
    </w:p>
    <w:p w:rsidR="00A52989" w:rsidRPr="00A059BA" w:rsidRDefault="00A52989" w:rsidP="00A059BA">
      <w:pPr>
        <w:rPr>
          <w:rFonts w:ascii="Times New Roman" w:eastAsia="標楷體" w:hAnsi="Times New Roman" w:cs="Times New Roman"/>
          <w:szCs w:val="24"/>
        </w:rPr>
      </w:pPr>
    </w:p>
    <w:p w:rsidR="00A52989" w:rsidRPr="00A059BA" w:rsidRDefault="00A52989" w:rsidP="00A059BA">
      <w:pPr>
        <w:numPr>
          <w:ilvl w:val="0"/>
          <w:numId w:val="128"/>
        </w:numPr>
        <w:rPr>
          <w:rFonts w:ascii="Times New Roman" w:eastAsia="標楷體" w:hAnsi="Times New Roman" w:cs="Times New Roman"/>
          <w:szCs w:val="24"/>
        </w:rPr>
      </w:pPr>
      <w:r w:rsidRPr="00A059BA">
        <w:rPr>
          <w:rFonts w:ascii="Times New Roman" w:eastAsia="標楷體" w:hAnsi="Times New Roman" w:cs="Times New Roman"/>
          <w:szCs w:val="24"/>
        </w:rPr>
        <w:t>交接如發生爭執，應由移交人或接收人會同監交人，擬具處理意見，陳報校長核定之。</w:t>
      </w:r>
    </w:p>
    <w:p w:rsidR="00A52989" w:rsidRPr="00A059BA" w:rsidRDefault="00A52989" w:rsidP="00A059BA">
      <w:pPr>
        <w:rPr>
          <w:rFonts w:ascii="Times New Roman" w:eastAsia="標楷體" w:hAnsi="Times New Roman" w:cs="Times New Roman"/>
          <w:szCs w:val="24"/>
        </w:rPr>
      </w:pPr>
    </w:p>
    <w:p w:rsidR="00A52989" w:rsidRPr="00A059BA" w:rsidRDefault="00A52989" w:rsidP="00A059BA">
      <w:pPr>
        <w:numPr>
          <w:ilvl w:val="0"/>
          <w:numId w:val="128"/>
        </w:numPr>
        <w:rPr>
          <w:rFonts w:ascii="Times New Roman" w:eastAsia="標楷體" w:hAnsi="Times New Roman" w:cs="Times New Roman"/>
          <w:spacing w:val="-4"/>
          <w:szCs w:val="24"/>
        </w:rPr>
      </w:pPr>
      <w:r w:rsidRPr="00A059BA">
        <w:rPr>
          <w:rFonts w:ascii="Times New Roman" w:eastAsia="標楷體" w:hAnsi="Times New Roman" w:cs="Times New Roman"/>
          <w:spacing w:val="-4"/>
          <w:szCs w:val="24"/>
        </w:rPr>
        <w:t>行政單位之處（室、中心）主管及學院院長（通識中心主任）之移交由督導副校長擔任監交人；秘書室主任之移交由主任秘書擔任監交人；系、所及中心主管之移交由院長擔任監交人；二級主管及承辦人員移交，由其一級主管及二級主管監交；副主管之移交由主管擔任監交人。</w:t>
      </w:r>
    </w:p>
    <w:p w:rsidR="00A52989" w:rsidRPr="00A059BA" w:rsidRDefault="00A52989" w:rsidP="00A059BA">
      <w:pPr>
        <w:rPr>
          <w:rFonts w:ascii="Times New Roman" w:eastAsia="標楷體" w:hAnsi="Times New Roman" w:cs="Times New Roman"/>
          <w:szCs w:val="24"/>
        </w:rPr>
      </w:pPr>
    </w:p>
    <w:p w:rsidR="00A52989" w:rsidRPr="00A059BA" w:rsidRDefault="00A52989" w:rsidP="00A059BA">
      <w:pPr>
        <w:ind w:left="960" w:hangingChars="400" w:hanging="960"/>
        <w:rPr>
          <w:rFonts w:ascii="Times New Roman" w:eastAsia="標楷體" w:hAnsi="Times New Roman" w:cs="Times New Roman"/>
          <w:szCs w:val="24"/>
        </w:rPr>
      </w:pPr>
      <w:r w:rsidRPr="00A059BA">
        <w:rPr>
          <w:rFonts w:ascii="Times New Roman" w:eastAsia="標楷體" w:hAnsi="Times New Roman" w:cs="Times New Roman"/>
          <w:szCs w:val="24"/>
        </w:rPr>
        <w:t>第十條　主管人員移交，應於交卸之日起二日內移交完畢，新任主管應會同監交人，於前任移交後三日內接收完畢，在移交清冊上分別簽章後，檢齊移交清冊與前任會銜，簽會人事室並陳報校長核定。</w:t>
      </w:r>
      <w:r w:rsidRPr="00A059BA">
        <w:rPr>
          <w:rFonts w:ascii="Times New Roman" w:eastAsia="標楷體" w:hAnsi="Times New Roman" w:cs="Times New Roman"/>
          <w:szCs w:val="24"/>
        </w:rPr>
        <w:br/>
      </w:r>
      <w:r w:rsidRPr="00A059BA">
        <w:rPr>
          <w:rFonts w:ascii="Times New Roman" w:eastAsia="標楷體" w:hAnsi="Times New Roman" w:cs="Times New Roman"/>
          <w:szCs w:val="24"/>
        </w:rPr>
        <w:lastRenderedPageBreak/>
        <w:t>承辦人員移交，應於交卸之日起三日內移交完畢，新任人員應會同監交人，於前任移交後五日內接收完畢，在移交清冊目錄上分別簽章後，檢齊移交清冊與前任會銜，陳報一級單位主管核定。移交手續辦理完竣，始可核發其離職證明及有關給付。</w:t>
      </w:r>
    </w:p>
    <w:p w:rsidR="00A52989" w:rsidRPr="00A059BA" w:rsidRDefault="00A52989" w:rsidP="00A059BA">
      <w:pPr>
        <w:ind w:leftChars="525" w:left="1260" w:firstLineChars="6" w:firstLine="14"/>
        <w:rPr>
          <w:rFonts w:ascii="Times New Roman" w:eastAsia="標楷體" w:hAnsi="Times New Roman" w:cs="Times New Roman"/>
          <w:szCs w:val="24"/>
        </w:rPr>
      </w:pPr>
      <w:r w:rsidRPr="00A059BA">
        <w:rPr>
          <w:rFonts w:ascii="Times New Roman" w:eastAsia="標楷體" w:hAnsi="Times New Roman" w:cs="Times New Roman"/>
          <w:szCs w:val="24"/>
        </w:rPr>
        <w:t>前項移交清冊一式三份陳核後，分別收執人如附件六。</w:t>
      </w:r>
    </w:p>
    <w:p w:rsidR="00A52989" w:rsidRPr="00A059BA" w:rsidRDefault="00A52989" w:rsidP="00A059BA">
      <w:pPr>
        <w:rPr>
          <w:rFonts w:ascii="Times New Roman" w:eastAsia="標楷體" w:hAnsi="Times New Roman" w:cs="Times New Roman"/>
          <w:szCs w:val="24"/>
        </w:rPr>
      </w:pPr>
      <w:r w:rsidRPr="00A059BA">
        <w:rPr>
          <w:rFonts w:ascii="Times New Roman" w:eastAsia="標楷體" w:hAnsi="Times New Roman" w:cs="Times New Roman"/>
          <w:szCs w:val="24"/>
        </w:rPr>
        <w:t>第十一條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財物移交不清者，應報請追究責任。</w:t>
      </w:r>
    </w:p>
    <w:p w:rsidR="00A52989" w:rsidRPr="00A059BA" w:rsidRDefault="00A52989" w:rsidP="00A059BA">
      <w:pPr>
        <w:rPr>
          <w:rFonts w:ascii="Times New Roman" w:eastAsia="標楷體" w:hAnsi="Times New Roman" w:cs="Times New Roman"/>
          <w:szCs w:val="24"/>
        </w:rPr>
      </w:pPr>
    </w:p>
    <w:p w:rsidR="00A52989" w:rsidRPr="00A059BA" w:rsidRDefault="00A52989" w:rsidP="00A059BA">
      <w:pPr>
        <w:ind w:left="1080" w:hangingChars="450" w:hanging="1080"/>
        <w:rPr>
          <w:rFonts w:ascii="Times New Roman" w:eastAsia="標楷體" w:hAnsi="Times New Roman" w:cs="Times New Roman"/>
          <w:szCs w:val="24"/>
        </w:rPr>
      </w:pPr>
      <w:r w:rsidRPr="00A059BA">
        <w:rPr>
          <w:rFonts w:ascii="Times New Roman" w:eastAsia="標楷體" w:hAnsi="Times New Roman" w:cs="Times New Roman"/>
          <w:szCs w:val="24"/>
        </w:rPr>
        <w:t>第十二條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本辦法適用離職、退休及職務調動人員所應辦之移交事項及手續。</w:t>
      </w:r>
    </w:p>
    <w:p w:rsidR="00A52989" w:rsidRPr="00A059BA" w:rsidRDefault="00A52989" w:rsidP="00A059BA">
      <w:pPr>
        <w:rPr>
          <w:rFonts w:ascii="Times New Roman" w:eastAsia="標楷體" w:hAnsi="Times New Roman" w:cs="Times New Roman"/>
          <w:szCs w:val="24"/>
        </w:rPr>
      </w:pPr>
    </w:p>
    <w:p w:rsidR="00A52989" w:rsidRPr="00A059BA" w:rsidRDefault="00A52989" w:rsidP="00A059BA">
      <w:pPr>
        <w:ind w:left="1080" w:hangingChars="450" w:hanging="1080"/>
        <w:rPr>
          <w:rFonts w:ascii="Times New Roman" w:eastAsia="標楷體" w:hAnsi="Times New Roman" w:cs="Times New Roman"/>
          <w:szCs w:val="24"/>
        </w:rPr>
      </w:pPr>
      <w:r w:rsidRPr="00A059BA">
        <w:rPr>
          <w:rFonts w:ascii="Times New Roman" w:eastAsia="標楷體" w:hAnsi="Times New Roman" w:cs="Times New Roman"/>
          <w:szCs w:val="24"/>
        </w:rPr>
        <w:t>第十三條</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本辦法經行政會議通過，陳請校長核定後公布實施，修正時亦同。</w:t>
      </w:r>
    </w:p>
    <w:p w:rsidR="00A52989" w:rsidRPr="0006279C" w:rsidRDefault="00A52989" w:rsidP="00A52989">
      <w:pPr>
        <w:spacing w:line="400" w:lineRule="exact"/>
        <w:ind w:leftChars="300" w:left="720"/>
        <w:jc w:val="right"/>
        <w:rPr>
          <w:rFonts w:ascii="Times New Roman" w:eastAsia="標楷體" w:hAnsi="Times New Roman" w:cs="Times New Roman"/>
          <w:sz w:val="46"/>
        </w:rPr>
      </w:pPr>
      <w:r w:rsidRPr="0006279C">
        <w:rPr>
          <w:rFonts w:ascii="Times New Roman" w:eastAsia="標楷體" w:hAnsi="Times New Roman" w:cs="Times New Roman"/>
          <w:sz w:val="46"/>
        </w:rPr>
        <w:br w:type="page"/>
      </w:r>
      <w:r w:rsidRPr="0006279C">
        <w:rPr>
          <w:rFonts w:ascii="Times New Roman" w:eastAsia="標楷體" w:hAnsi="Times New Roman" w:cs="Times New Roman"/>
          <w:sz w:val="28"/>
        </w:rPr>
        <w:lastRenderedPageBreak/>
        <w:t>附件一</w:t>
      </w:r>
      <w:r w:rsidRPr="0006279C">
        <w:rPr>
          <w:rFonts w:ascii="Times New Roman" w:eastAsia="標楷體" w:hAnsi="Times New Roman" w:cs="Times New Roman"/>
          <w:sz w:val="28"/>
        </w:rPr>
        <w:t xml:space="preserve">  </w:t>
      </w:r>
    </w:p>
    <w:p w:rsidR="00A52989" w:rsidRPr="0006279C" w:rsidRDefault="00A52989" w:rsidP="00A52989">
      <w:pPr>
        <w:spacing w:line="400" w:lineRule="exact"/>
        <w:ind w:leftChars="300" w:left="720"/>
        <w:rPr>
          <w:rFonts w:ascii="Times New Roman" w:eastAsia="標楷體" w:hAnsi="Times New Roman" w:cs="Times New Roman"/>
          <w:sz w:val="46"/>
        </w:rPr>
      </w:pPr>
      <w:r w:rsidRPr="0006279C">
        <w:rPr>
          <w:rFonts w:ascii="Times New Roman" w:eastAsia="標楷體" w:hAnsi="Times New Roman" w:cs="Times New Roman"/>
          <w:sz w:val="46"/>
        </w:rPr>
        <w:t>南臺科技大學（單位、職稱）移交清冊目錄</w:t>
      </w:r>
    </w:p>
    <w:p w:rsidR="00A52989" w:rsidRPr="0006279C" w:rsidRDefault="00A52989" w:rsidP="00A52989">
      <w:pPr>
        <w:spacing w:line="400" w:lineRule="exact"/>
        <w:ind w:leftChars="600" w:left="1440"/>
        <w:rPr>
          <w:rFonts w:ascii="Times New Roman" w:eastAsia="標楷體" w:hAnsi="Times New Roman" w:cs="Times New Roman"/>
          <w:sz w:val="52"/>
        </w:rPr>
      </w:pPr>
    </w:p>
    <w:p w:rsidR="00A52989" w:rsidRPr="0006279C" w:rsidRDefault="00A52989" w:rsidP="00A52989">
      <w:pPr>
        <w:spacing w:line="400" w:lineRule="exact"/>
        <w:ind w:leftChars="-16" w:left="-2" w:hangingChars="12" w:hanging="36"/>
        <w:rPr>
          <w:rFonts w:ascii="Times New Roman" w:eastAsia="標楷體" w:hAnsi="Times New Roman" w:cs="Times New Roman"/>
          <w:sz w:val="30"/>
        </w:rPr>
      </w:pPr>
      <w:r w:rsidRPr="0006279C">
        <w:rPr>
          <w:rFonts w:ascii="Times New Roman" w:eastAsia="標楷體" w:hAnsi="Times New Roman" w:cs="Times New Roman"/>
          <w:sz w:val="30"/>
        </w:rPr>
        <w:t>卸任（職稱姓名）</w:t>
      </w:r>
      <w:r w:rsidRPr="0006279C">
        <w:rPr>
          <w:rFonts w:ascii="Times New Roman" w:eastAsia="標楷體" w:hAnsi="Times New Roman" w:cs="Times New Roman"/>
          <w:sz w:val="30"/>
        </w:rPr>
        <w:t xml:space="preserve">            </w:t>
      </w:r>
      <w:r w:rsidRPr="0006279C">
        <w:rPr>
          <w:rFonts w:ascii="Times New Roman" w:eastAsia="標楷體" w:hAnsi="Times New Roman" w:cs="Times New Roman"/>
          <w:sz w:val="30"/>
        </w:rPr>
        <w:t>茲將接收前任自中華民國</w:t>
      </w:r>
      <w:r w:rsidRPr="0006279C">
        <w:rPr>
          <w:rFonts w:ascii="Times New Roman" w:eastAsia="標楷體" w:hAnsi="Times New Roman" w:cs="Times New Roman"/>
          <w:sz w:val="30"/>
        </w:rPr>
        <w:t xml:space="preserve">    </w:t>
      </w:r>
      <w:r w:rsidRPr="0006279C">
        <w:rPr>
          <w:rFonts w:ascii="Times New Roman" w:eastAsia="標楷體" w:hAnsi="Times New Roman" w:cs="Times New Roman"/>
          <w:sz w:val="30"/>
        </w:rPr>
        <w:t>年</w:t>
      </w:r>
      <w:r w:rsidRPr="0006279C">
        <w:rPr>
          <w:rFonts w:ascii="Times New Roman" w:eastAsia="標楷體" w:hAnsi="Times New Roman" w:cs="Times New Roman"/>
          <w:sz w:val="30"/>
        </w:rPr>
        <w:t xml:space="preserve">    </w:t>
      </w:r>
      <w:r w:rsidRPr="0006279C">
        <w:rPr>
          <w:rFonts w:ascii="Times New Roman" w:eastAsia="標楷體" w:hAnsi="Times New Roman" w:cs="Times New Roman"/>
          <w:sz w:val="30"/>
        </w:rPr>
        <w:t>月</w:t>
      </w:r>
      <w:r w:rsidRPr="0006279C">
        <w:rPr>
          <w:rFonts w:ascii="Times New Roman" w:eastAsia="標楷體" w:hAnsi="Times New Roman" w:cs="Times New Roman"/>
          <w:sz w:val="30"/>
        </w:rPr>
        <w:t xml:space="preserve">    </w:t>
      </w:r>
      <w:r w:rsidRPr="0006279C">
        <w:rPr>
          <w:rFonts w:ascii="Times New Roman" w:eastAsia="標楷體" w:hAnsi="Times New Roman" w:cs="Times New Roman"/>
          <w:sz w:val="30"/>
        </w:rPr>
        <w:t>日起至中華民國</w:t>
      </w:r>
      <w:r w:rsidRPr="0006279C">
        <w:rPr>
          <w:rFonts w:ascii="Times New Roman" w:eastAsia="標楷體" w:hAnsi="Times New Roman" w:cs="Times New Roman"/>
          <w:sz w:val="30"/>
        </w:rPr>
        <w:t xml:space="preserve">    </w:t>
      </w:r>
      <w:r w:rsidRPr="0006279C">
        <w:rPr>
          <w:rFonts w:ascii="Times New Roman" w:eastAsia="標楷體" w:hAnsi="Times New Roman" w:cs="Times New Roman"/>
          <w:sz w:val="30"/>
        </w:rPr>
        <w:t>年</w:t>
      </w:r>
      <w:r w:rsidRPr="0006279C">
        <w:rPr>
          <w:rFonts w:ascii="Times New Roman" w:eastAsia="標楷體" w:hAnsi="Times New Roman" w:cs="Times New Roman"/>
          <w:sz w:val="30"/>
        </w:rPr>
        <w:t xml:space="preserve">    </w:t>
      </w:r>
      <w:r w:rsidRPr="0006279C">
        <w:rPr>
          <w:rFonts w:ascii="Times New Roman" w:eastAsia="標楷體" w:hAnsi="Times New Roman" w:cs="Times New Roman"/>
          <w:sz w:val="30"/>
        </w:rPr>
        <w:t>月</w:t>
      </w:r>
      <w:r w:rsidRPr="0006279C">
        <w:rPr>
          <w:rFonts w:ascii="Times New Roman" w:eastAsia="標楷體" w:hAnsi="Times New Roman" w:cs="Times New Roman"/>
          <w:sz w:val="30"/>
        </w:rPr>
        <w:t xml:space="preserve">    </w:t>
      </w:r>
      <w:r w:rsidRPr="0006279C">
        <w:rPr>
          <w:rFonts w:ascii="Times New Roman" w:eastAsia="標楷體" w:hAnsi="Times New Roman" w:cs="Times New Roman"/>
          <w:sz w:val="30"/>
        </w:rPr>
        <w:t>日交卸日止任內經管事項，分別造具左列各項清冊，移送新任（職稱姓名）</w:t>
      </w:r>
      <w:r w:rsidRPr="0006279C">
        <w:rPr>
          <w:rFonts w:ascii="Times New Roman" w:eastAsia="標楷體" w:hAnsi="Times New Roman" w:cs="Times New Roman"/>
          <w:sz w:val="30"/>
        </w:rPr>
        <w:t xml:space="preserve">                </w:t>
      </w:r>
      <w:r w:rsidRPr="0006279C">
        <w:rPr>
          <w:rFonts w:ascii="Times New Roman" w:eastAsia="標楷體" w:hAnsi="Times New Roman" w:cs="Times New Roman"/>
          <w:sz w:val="30"/>
        </w:rPr>
        <w:t>接收。</w:t>
      </w:r>
    </w:p>
    <w:p w:rsidR="00A52989" w:rsidRPr="0006279C" w:rsidRDefault="00A52989" w:rsidP="00A52989">
      <w:pPr>
        <w:spacing w:line="400" w:lineRule="exact"/>
        <w:rPr>
          <w:rFonts w:ascii="Times New Roman" w:eastAsia="標楷體" w:hAnsi="Times New Roman" w:cs="Times New Roman"/>
          <w:sz w:val="28"/>
        </w:rPr>
      </w:pPr>
      <w:r w:rsidRPr="0006279C">
        <w:rPr>
          <w:rFonts w:ascii="Times New Roman" w:eastAsia="標楷體" w:hAnsi="Times New Roman" w:cs="Times New Roman"/>
          <w:sz w:val="28"/>
        </w:rPr>
        <w:t>計開：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3268"/>
        <w:gridCol w:w="1620"/>
        <w:gridCol w:w="1620"/>
        <w:gridCol w:w="3600"/>
      </w:tblGrid>
      <w:tr w:rsidR="00A52989" w:rsidRPr="0006279C" w:rsidTr="0006279C">
        <w:trPr>
          <w:trHeight w:hRule="exact" w:val="521"/>
        </w:trPr>
        <w:tc>
          <w:tcPr>
            <w:tcW w:w="3268" w:type="dxa"/>
            <w:vAlign w:val="center"/>
          </w:tcPr>
          <w:p w:rsidR="00A52989" w:rsidRPr="0006279C" w:rsidRDefault="00A52989" w:rsidP="0006279C">
            <w:pPr>
              <w:spacing w:line="400" w:lineRule="exact"/>
              <w:ind w:left="284" w:right="284"/>
              <w:jc w:val="center"/>
              <w:rPr>
                <w:rFonts w:ascii="Times New Roman" w:eastAsia="標楷體" w:hAnsi="Times New Roman" w:cs="Times New Roman"/>
                <w:sz w:val="36"/>
              </w:rPr>
            </w:pPr>
            <w:r w:rsidRPr="0006279C">
              <w:rPr>
                <w:rFonts w:ascii="Times New Roman" w:eastAsia="標楷體" w:hAnsi="Times New Roman" w:cs="Times New Roman"/>
                <w:sz w:val="36"/>
              </w:rPr>
              <w:t>淸冊名稱</w:t>
            </w:r>
          </w:p>
        </w:tc>
        <w:tc>
          <w:tcPr>
            <w:tcW w:w="1620" w:type="dxa"/>
            <w:vAlign w:val="center"/>
          </w:tcPr>
          <w:p w:rsidR="00A52989" w:rsidRPr="0006279C" w:rsidRDefault="00A52989" w:rsidP="0006279C">
            <w:pPr>
              <w:spacing w:line="400" w:lineRule="exact"/>
              <w:ind w:left="284" w:right="284"/>
              <w:jc w:val="center"/>
              <w:rPr>
                <w:rFonts w:ascii="Times New Roman" w:eastAsia="標楷體" w:hAnsi="Times New Roman" w:cs="Times New Roman"/>
                <w:sz w:val="36"/>
              </w:rPr>
            </w:pPr>
            <w:r w:rsidRPr="0006279C">
              <w:rPr>
                <w:rFonts w:ascii="Times New Roman" w:eastAsia="標楷體" w:hAnsi="Times New Roman" w:cs="Times New Roman"/>
                <w:spacing w:val="60"/>
                <w:kern w:val="0"/>
                <w:sz w:val="36"/>
                <w:fitText w:val="840" w:id="1550574848"/>
              </w:rPr>
              <w:t>件</w:t>
            </w:r>
            <w:r w:rsidRPr="0006279C">
              <w:rPr>
                <w:rFonts w:ascii="Times New Roman" w:eastAsia="標楷體" w:hAnsi="Times New Roman" w:cs="Times New Roman"/>
                <w:kern w:val="0"/>
                <w:sz w:val="36"/>
                <w:fitText w:val="840" w:id="1550574848"/>
              </w:rPr>
              <w:t>數</w:t>
            </w:r>
          </w:p>
        </w:tc>
        <w:tc>
          <w:tcPr>
            <w:tcW w:w="1620" w:type="dxa"/>
            <w:vAlign w:val="center"/>
          </w:tcPr>
          <w:p w:rsidR="00A52989" w:rsidRPr="0006279C" w:rsidRDefault="00A52989" w:rsidP="0006279C">
            <w:pPr>
              <w:spacing w:line="400" w:lineRule="exact"/>
              <w:ind w:left="284" w:right="284"/>
              <w:jc w:val="center"/>
              <w:rPr>
                <w:rFonts w:ascii="Times New Roman" w:eastAsia="標楷體" w:hAnsi="Times New Roman" w:cs="Times New Roman"/>
                <w:sz w:val="36"/>
              </w:rPr>
            </w:pPr>
            <w:r w:rsidRPr="0006279C">
              <w:rPr>
                <w:rFonts w:ascii="Times New Roman" w:eastAsia="標楷體" w:hAnsi="Times New Roman" w:cs="Times New Roman"/>
                <w:spacing w:val="60"/>
                <w:kern w:val="0"/>
                <w:sz w:val="36"/>
                <w:fitText w:val="840" w:id="1550574849"/>
              </w:rPr>
              <w:t>附</w:t>
            </w:r>
            <w:r w:rsidRPr="0006279C">
              <w:rPr>
                <w:rFonts w:ascii="Times New Roman" w:eastAsia="標楷體" w:hAnsi="Times New Roman" w:cs="Times New Roman"/>
                <w:kern w:val="0"/>
                <w:sz w:val="36"/>
                <w:fitText w:val="840" w:id="1550574849"/>
              </w:rPr>
              <w:t>件</w:t>
            </w:r>
          </w:p>
        </w:tc>
        <w:tc>
          <w:tcPr>
            <w:tcW w:w="3600" w:type="dxa"/>
            <w:vAlign w:val="center"/>
          </w:tcPr>
          <w:p w:rsidR="00A52989" w:rsidRPr="0006279C" w:rsidRDefault="00A52989" w:rsidP="0006279C">
            <w:pPr>
              <w:spacing w:line="400" w:lineRule="exact"/>
              <w:ind w:left="284" w:right="284"/>
              <w:jc w:val="center"/>
              <w:rPr>
                <w:rFonts w:ascii="Times New Roman" w:eastAsia="標楷體" w:hAnsi="Times New Roman" w:cs="Times New Roman"/>
                <w:sz w:val="36"/>
              </w:rPr>
            </w:pPr>
            <w:r w:rsidRPr="0006279C">
              <w:rPr>
                <w:rFonts w:ascii="Times New Roman" w:eastAsia="標楷體" w:hAnsi="Times New Roman" w:cs="Times New Roman"/>
                <w:sz w:val="36"/>
              </w:rPr>
              <w:t>備</w:t>
            </w:r>
            <w:r w:rsidRPr="0006279C">
              <w:rPr>
                <w:rFonts w:ascii="Times New Roman" w:eastAsia="標楷體" w:hAnsi="Times New Roman" w:cs="Times New Roman"/>
                <w:sz w:val="36"/>
              </w:rPr>
              <w:t xml:space="preserve">           </w:t>
            </w:r>
            <w:r w:rsidRPr="0006279C">
              <w:rPr>
                <w:rFonts w:ascii="Times New Roman" w:eastAsia="標楷體" w:hAnsi="Times New Roman" w:cs="Times New Roman"/>
                <w:sz w:val="36"/>
              </w:rPr>
              <w:t>註</w:t>
            </w:r>
          </w:p>
        </w:tc>
      </w:tr>
      <w:tr w:rsidR="00A52989" w:rsidRPr="0006279C" w:rsidTr="0006279C">
        <w:trPr>
          <w:cantSplit/>
          <w:trHeight w:hRule="exact" w:val="1134"/>
        </w:trPr>
        <w:tc>
          <w:tcPr>
            <w:tcW w:w="3268" w:type="dxa"/>
          </w:tcPr>
          <w:p w:rsidR="00A52989" w:rsidRPr="0006279C" w:rsidRDefault="00A52989" w:rsidP="0006279C">
            <w:pPr>
              <w:spacing w:line="400" w:lineRule="exact"/>
              <w:ind w:left="284" w:right="284"/>
              <w:rPr>
                <w:rFonts w:ascii="Times New Roman" w:eastAsia="標楷體" w:hAnsi="Times New Roman" w:cs="Times New Roman"/>
              </w:rPr>
            </w:pPr>
          </w:p>
        </w:tc>
        <w:tc>
          <w:tcPr>
            <w:tcW w:w="1620" w:type="dxa"/>
          </w:tcPr>
          <w:p w:rsidR="00A52989" w:rsidRPr="0006279C" w:rsidRDefault="00A52989" w:rsidP="0006279C">
            <w:pPr>
              <w:spacing w:line="400" w:lineRule="exact"/>
              <w:ind w:left="284" w:right="284"/>
              <w:rPr>
                <w:rFonts w:ascii="Times New Roman" w:eastAsia="標楷體" w:hAnsi="Times New Roman" w:cs="Times New Roman"/>
              </w:rPr>
            </w:pPr>
          </w:p>
        </w:tc>
        <w:tc>
          <w:tcPr>
            <w:tcW w:w="1620" w:type="dxa"/>
          </w:tcPr>
          <w:p w:rsidR="00A52989" w:rsidRPr="0006279C" w:rsidRDefault="00A52989" w:rsidP="0006279C">
            <w:pPr>
              <w:spacing w:line="400" w:lineRule="exact"/>
              <w:ind w:left="284" w:right="284"/>
              <w:jc w:val="right"/>
              <w:rPr>
                <w:rFonts w:ascii="Times New Roman" w:eastAsia="標楷體" w:hAnsi="Times New Roman" w:cs="Times New Roman"/>
              </w:rPr>
            </w:pPr>
          </w:p>
        </w:tc>
        <w:tc>
          <w:tcPr>
            <w:tcW w:w="3600" w:type="dxa"/>
          </w:tcPr>
          <w:p w:rsidR="00A52989" w:rsidRPr="0006279C" w:rsidRDefault="00A52989" w:rsidP="0006279C">
            <w:pPr>
              <w:spacing w:line="400" w:lineRule="exact"/>
              <w:ind w:left="284" w:right="284" w:hanging="737"/>
              <w:jc w:val="both"/>
              <w:rPr>
                <w:rFonts w:ascii="Times New Roman" w:eastAsia="標楷體" w:hAnsi="Times New Roman" w:cs="Times New Roman"/>
              </w:rPr>
            </w:pPr>
          </w:p>
        </w:tc>
      </w:tr>
      <w:tr w:rsidR="00A52989" w:rsidRPr="0006279C" w:rsidTr="0006279C">
        <w:trPr>
          <w:cantSplit/>
          <w:trHeight w:hRule="exact" w:val="1134"/>
        </w:trPr>
        <w:tc>
          <w:tcPr>
            <w:tcW w:w="3268" w:type="dxa"/>
          </w:tcPr>
          <w:p w:rsidR="00A52989" w:rsidRPr="0006279C" w:rsidRDefault="00A52989" w:rsidP="0006279C">
            <w:pPr>
              <w:spacing w:line="400" w:lineRule="exact"/>
              <w:ind w:left="284" w:right="284"/>
              <w:rPr>
                <w:rFonts w:ascii="Times New Roman" w:eastAsia="標楷體" w:hAnsi="Times New Roman" w:cs="Times New Roman"/>
              </w:rPr>
            </w:pPr>
          </w:p>
        </w:tc>
        <w:tc>
          <w:tcPr>
            <w:tcW w:w="1620" w:type="dxa"/>
          </w:tcPr>
          <w:p w:rsidR="00A52989" w:rsidRPr="0006279C" w:rsidRDefault="00A52989" w:rsidP="0006279C">
            <w:pPr>
              <w:spacing w:line="400" w:lineRule="exact"/>
              <w:ind w:left="284" w:right="284"/>
              <w:rPr>
                <w:rFonts w:ascii="Times New Roman" w:eastAsia="標楷體" w:hAnsi="Times New Roman" w:cs="Times New Roman"/>
              </w:rPr>
            </w:pPr>
          </w:p>
        </w:tc>
        <w:tc>
          <w:tcPr>
            <w:tcW w:w="1620" w:type="dxa"/>
          </w:tcPr>
          <w:p w:rsidR="00A52989" w:rsidRPr="0006279C" w:rsidRDefault="00A52989" w:rsidP="0006279C">
            <w:pPr>
              <w:spacing w:line="400" w:lineRule="exact"/>
              <w:ind w:left="284" w:right="284"/>
              <w:jc w:val="right"/>
              <w:rPr>
                <w:rFonts w:ascii="Times New Roman" w:eastAsia="標楷體" w:hAnsi="Times New Roman" w:cs="Times New Roman"/>
              </w:rPr>
            </w:pPr>
          </w:p>
        </w:tc>
        <w:tc>
          <w:tcPr>
            <w:tcW w:w="3600" w:type="dxa"/>
          </w:tcPr>
          <w:p w:rsidR="00A52989" w:rsidRPr="0006279C" w:rsidRDefault="00A52989" w:rsidP="0006279C">
            <w:pPr>
              <w:spacing w:line="400" w:lineRule="exact"/>
              <w:ind w:left="284" w:right="284" w:hanging="737"/>
              <w:jc w:val="both"/>
              <w:rPr>
                <w:rFonts w:ascii="Times New Roman" w:eastAsia="標楷體" w:hAnsi="Times New Roman" w:cs="Times New Roman"/>
              </w:rPr>
            </w:pPr>
          </w:p>
        </w:tc>
      </w:tr>
      <w:tr w:rsidR="00A52989" w:rsidRPr="0006279C" w:rsidTr="0006279C">
        <w:trPr>
          <w:cantSplit/>
          <w:trHeight w:hRule="exact" w:val="1134"/>
        </w:trPr>
        <w:tc>
          <w:tcPr>
            <w:tcW w:w="3268" w:type="dxa"/>
          </w:tcPr>
          <w:p w:rsidR="00A52989" w:rsidRPr="0006279C" w:rsidRDefault="00A52989" w:rsidP="0006279C">
            <w:pPr>
              <w:spacing w:line="400" w:lineRule="exact"/>
              <w:ind w:left="284" w:right="284"/>
              <w:rPr>
                <w:rFonts w:ascii="Times New Roman" w:eastAsia="標楷體" w:hAnsi="Times New Roman" w:cs="Times New Roman"/>
              </w:rPr>
            </w:pPr>
          </w:p>
        </w:tc>
        <w:tc>
          <w:tcPr>
            <w:tcW w:w="1620" w:type="dxa"/>
          </w:tcPr>
          <w:p w:rsidR="00A52989" w:rsidRPr="0006279C" w:rsidRDefault="00A52989" w:rsidP="0006279C">
            <w:pPr>
              <w:spacing w:line="400" w:lineRule="exact"/>
              <w:ind w:left="284" w:right="284"/>
              <w:rPr>
                <w:rFonts w:ascii="Times New Roman" w:eastAsia="標楷體" w:hAnsi="Times New Roman" w:cs="Times New Roman"/>
              </w:rPr>
            </w:pPr>
          </w:p>
        </w:tc>
        <w:tc>
          <w:tcPr>
            <w:tcW w:w="1620" w:type="dxa"/>
          </w:tcPr>
          <w:p w:rsidR="00A52989" w:rsidRPr="0006279C" w:rsidRDefault="00A52989" w:rsidP="0006279C">
            <w:pPr>
              <w:spacing w:line="400" w:lineRule="exact"/>
              <w:ind w:left="284" w:right="284"/>
              <w:jc w:val="right"/>
              <w:rPr>
                <w:rFonts w:ascii="Times New Roman" w:eastAsia="標楷體" w:hAnsi="Times New Roman" w:cs="Times New Roman"/>
              </w:rPr>
            </w:pPr>
          </w:p>
        </w:tc>
        <w:tc>
          <w:tcPr>
            <w:tcW w:w="3600" w:type="dxa"/>
          </w:tcPr>
          <w:p w:rsidR="00A52989" w:rsidRPr="0006279C" w:rsidRDefault="00A52989" w:rsidP="0006279C">
            <w:pPr>
              <w:spacing w:line="400" w:lineRule="exact"/>
              <w:ind w:left="284" w:right="284" w:hanging="737"/>
              <w:jc w:val="both"/>
              <w:rPr>
                <w:rFonts w:ascii="Times New Roman" w:eastAsia="標楷體" w:hAnsi="Times New Roman" w:cs="Times New Roman"/>
              </w:rPr>
            </w:pPr>
          </w:p>
        </w:tc>
      </w:tr>
      <w:tr w:rsidR="00A52989" w:rsidRPr="0006279C" w:rsidTr="0006279C">
        <w:trPr>
          <w:cantSplit/>
          <w:trHeight w:hRule="exact" w:val="1134"/>
        </w:trPr>
        <w:tc>
          <w:tcPr>
            <w:tcW w:w="3268" w:type="dxa"/>
          </w:tcPr>
          <w:p w:rsidR="00A52989" w:rsidRPr="0006279C" w:rsidRDefault="00A52989" w:rsidP="0006279C">
            <w:pPr>
              <w:spacing w:line="400" w:lineRule="exact"/>
              <w:ind w:left="284" w:right="284"/>
              <w:rPr>
                <w:rFonts w:ascii="Times New Roman" w:eastAsia="標楷體" w:hAnsi="Times New Roman" w:cs="Times New Roman"/>
              </w:rPr>
            </w:pPr>
          </w:p>
        </w:tc>
        <w:tc>
          <w:tcPr>
            <w:tcW w:w="1620" w:type="dxa"/>
          </w:tcPr>
          <w:p w:rsidR="00A52989" w:rsidRPr="0006279C" w:rsidRDefault="00A52989" w:rsidP="0006279C">
            <w:pPr>
              <w:spacing w:line="400" w:lineRule="exact"/>
              <w:ind w:left="284" w:right="284"/>
              <w:rPr>
                <w:rFonts w:ascii="Times New Roman" w:eastAsia="標楷體" w:hAnsi="Times New Roman" w:cs="Times New Roman"/>
              </w:rPr>
            </w:pPr>
          </w:p>
        </w:tc>
        <w:tc>
          <w:tcPr>
            <w:tcW w:w="1620" w:type="dxa"/>
          </w:tcPr>
          <w:p w:rsidR="00A52989" w:rsidRPr="0006279C" w:rsidRDefault="00A52989" w:rsidP="0006279C">
            <w:pPr>
              <w:spacing w:line="400" w:lineRule="exact"/>
              <w:ind w:left="284" w:right="284"/>
              <w:jc w:val="right"/>
              <w:rPr>
                <w:rFonts w:ascii="Times New Roman" w:eastAsia="標楷體" w:hAnsi="Times New Roman" w:cs="Times New Roman"/>
              </w:rPr>
            </w:pPr>
          </w:p>
        </w:tc>
        <w:tc>
          <w:tcPr>
            <w:tcW w:w="3600" w:type="dxa"/>
          </w:tcPr>
          <w:p w:rsidR="00A52989" w:rsidRPr="0006279C" w:rsidRDefault="00A52989" w:rsidP="0006279C">
            <w:pPr>
              <w:spacing w:line="400" w:lineRule="exact"/>
              <w:ind w:left="284" w:right="284" w:hanging="737"/>
              <w:jc w:val="both"/>
              <w:rPr>
                <w:rFonts w:ascii="Times New Roman" w:eastAsia="標楷體" w:hAnsi="Times New Roman" w:cs="Times New Roman"/>
              </w:rPr>
            </w:pPr>
          </w:p>
        </w:tc>
      </w:tr>
      <w:tr w:rsidR="00A52989" w:rsidRPr="0006279C" w:rsidTr="0006279C">
        <w:trPr>
          <w:cantSplit/>
          <w:trHeight w:hRule="exact" w:val="1134"/>
        </w:trPr>
        <w:tc>
          <w:tcPr>
            <w:tcW w:w="3268" w:type="dxa"/>
          </w:tcPr>
          <w:p w:rsidR="00A52989" w:rsidRPr="0006279C" w:rsidRDefault="00A52989" w:rsidP="0006279C">
            <w:pPr>
              <w:spacing w:line="400" w:lineRule="exact"/>
              <w:ind w:left="284" w:right="284"/>
              <w:rPr>
                <w:rFonts w:ascii="Times New Roman" w:eastAsia="標楷體" w:hAnsi="Times New Roman" w:cs="Times New Roman"/>
              </w:rPr>
            </w:pPr>
          </w:p>
        </w:tc>
        <w:tc>
          <w:tcPr>
            <w:tcW w:w="1620" w:type="dxa"/>
          </w:tcPr>
          <w:p w:rsidR="00A52989" w:rsidRPr="0006279C" w:rsidRDefault="00A52989" w:rsidP="0006279C">
            <w:pPr>
              <w:spacing w:line="400" w:lineRule="exact"/>
              <w:ind w:left="284" w:right="284"/>
              <w:rPr>
                <w:rFonts w:ascii="Times New Roman" w:eastAsia="標楷體" w:hAnsi="Times New Roman" w:cs="Times New Roman"/>
              </w:rPr>
            </w:pPr>
          </w:p>
        </w:tc>
        <w:tc>
          <w:tcPr>
            <w:tcW w:w="1620" w:type="dxa"/>
          </w:tcPr>
          <w:p w:rsidR="00A52989" w:rsidRPr="0006279C" w:rsidRDefault="00A52989" w:rsidP="0006279C">
            <w:pPr>
              <w:spacing w:line="400" w:lineRule="exact"/>
              <w:ind w:left="284" w:right="284"/>
              <w:jc w:val="right"/>
              <w:rPr>
                <w:rFonts w:ascii="Times New Roman" w:eastAsia="標楷體" w:hAnsi="Times New Roman" w:cs="Times New Roman"/>
              </w:rPr>
            </w:pPr>
          </w:p>
        </w:tc>
        <w:tc>
          <w:tcPr>
            <w:tcW w:w="3600" w:type="dxa"/>
          </w:tcPr>
          <w:p w:rsidR="00A52989" w:rsidRPr="0006279C" w:rsidRDefault="00A52989" w:rsidP="0006279C">
            <w:pPr>
              <w:spacing w:line="400" w:lineRule="exact"/>
              <w:ind w:left="284" w:right="284" w:hanging="737"/>
              <w:jc w:val="both"/>
              <w:rPr>
                <w:rFonts w:ascii="Times New Roman" w:eastAsia="標楷體" w:hAnsi="Times New Roman" w:cs="Times New Roman"/>
              </w:rPr>
            </w:pPr>
          </w:p>
        </w:tc>
      </w:tr>
      <w:tr w:rsidR="00A52989" w:rsidRPr="0006279C" w:rsidTr="0006279C">
        <w:trPr>
          <w:cantSplit/>
          <w:trHeight w:hRule="exact" w:val="1134"/>
        </w:trPr>
        <w:tc>
          <w:tcPr>
            <w:tcW w:w="3268" w:type="dxa"/>
          </w:tcPr>
          <w:p w:rsidR="00A52989" w:rsidRPr="0006279C" w:rsidRDefault="00A52989" w:rsidP="0006279C">
            <w:pPr>
              <w:spacing w:line="400" w:lineRule="exact"/>
              <w:ind w:left="284" w:right="284"/>
              <w:rPr>
                <w:rFonts w:ascii="Times New Roman" w:eastAsia="標楷體" w:hAnsi="Times New Roman" w:cs="Times New Roman"/>
              </w:rPr>
            </w:pPr>
          </w:p>
        </w:tc>
        <w:tc>
          <w:tcPr>
            <w:tcW w:w="1620" w:type="dxa"/>
          </w:tcPr>
          <w:p w:rsidR="00A52989" w:rsidRPr="0006279C" w:rsidRDefault="00A52989" w:rsidP="0006279C">
            <w:pPr>
              <w:spacing w:line="400" w:lineRule="exact"/>
              <w:ind w:left="284" w:right="284"/>
              <w:rPr>
                <w:rFonts w:ascii="Times New Roman" w:eastAsia="標楷體" w:hAnsi="Times New Roman" w:cs="Times New Roman"/>
              </w:rPr>
            </w:pPr>
          </w:p>
        </w:tc>
        <w:tc>
          <w:tcPr>
            <w:tcW w:w="1620" w:type="dxa"/>
          </w:tcPr>
          <w:p w:rsidR="00A52989" w:rsidRPr="0006279C" w:rsidRDefault="00A52989" w:rsidP="0006279C">
            <w:pPr>
              <w:spacing w:line="400" w:lineRule="exact"/>
              <w:ind w:left="284" w:right="284"/>
              <w:jc w:val="right"/>
              <w:rPr>
                <w:rFonts w:ascii="Times New Roman" w:eastAsia="標楷體" w:hAnsi="Times New Roman" w:cs="Times New Roman"/>
              </w:rPr>
            </w:pPr>
          </w:p>
        </w:tc>
        <w:tc>
          <w:tcPr>
            <w:tcW w:w="3600" w:type="dxa"/>
          </w:tcPr>
          <w:p w:rsidR="00A52989" w:rsidRPr="0006279C" w:rsidRDefault="00A52989" w:rsidP="0006279C">
            <w:pPr>
              <w:spacing w:line="400" w:lineRule="exact"/>
              <w:ind w:left="284" w:right="284" w:hanging="737"/>
              <w:jc w:val="both"/>
              <w:rPr>
                <w:rFonts w:ascii="Times New Roman" w:eastAsia="標楷體" w:hAnsi="Times New Roman" w:cs="Times New Roman"/>
              </w:rPr>
            </w:pPr>
          </w:p>
        </w:tc>
      </w:tr>
    </w:tbl>
    <w:p w:rsidR="00A52989" w:rsidRPr="0006279C" w:rsidRDefault="00A52989" w:rsidP="00A52989">
      <w:pPr>
        <w:spacing w:beforeLines="50" w:before="120" w:line="400" w:lineRule="exact"/>
        <w:ind w:left="1400" w:hangingChars="500" w:hanging="1400"/>
        <w:rPr>
          <w:rFonts w:ascii="Times New Roman" w:eastAsia="標楷體" w:hAnsi="Times New Roman" w:cs="Times New Roman"/>
          <w:sz w:val="28"/>
        </w:rPr>
      </w:pPr>
      <w:r w:rsidRPr="0006279C">
        <w:rPr>
          <w:rFonts w:ascii="Times New Roman" w:eastAsia="標楷體" w:hAnsi="Times New Roman" w:cs="Times New Roman"/>
          <w:sz w:val="28"/>
        </w:rPr>
        <w:t>附註：一、主管人員移交時，移交清冊請簽會人事室並陳報校長核定；承辦人員移交時，移交清冊請陳報主任秘書核定。</w:t>
      </w:r>
    </w:p>
    <w:p w:rsidR="00A52989" w:rsidRPr="0006279C" w:rsidRDefault="00A52989" w:rsidP="00A52989">
      <w:pPr>
        <w:spacing w:line="400" w:lineRule="exact"/>
        <w:ind w:leftChars="300" w:left="1258" w:hangingChars="192" w:hanging="538"/>
        <w:rPr>
          <w:rFonts w:ascii="Times New Roman" w:eastAsia="標楷體" w:hAnsi="Times New Roman" w:cs="Times New Roman"/>
          <w:sz w:val="28"/>
          <w:szCs w:val="28"/>
        </w:rPr>
      </w:pPr>
      <w:r w:rsidRPr="0006279C">
        <w:rPr>
          <w:rFonts w:ascii="Times New Roman" w:eastAsia="標楷體" w:hAnsi="Times New Roman" w:cs="Times New Roman"/>
          <w:sz w:val="28"/>
        </w:rPr>
        <w:t>二、本移交清冊一式三份陳核後，</w:t>
      </w:r>
      <w:r w:rsidRPr="0006279C">
        <w:rPr>
          <w:rFonts w:ascii="Times New Roman" w:eastAsia="標楷體" w:hAnsi="Times New Roman" w:cs="Times New Roman"/>
          <w:sz w:val="28"/>
          <w:szCs w:val="28"/>
        </w:rPr>
        <w:t>分別收執人如附件六。</w:t>
      </w:r>
    </w:p>
    <w:p w:rsidR="00A52989" w:rsidRPr="0006279C" w:rsidRDefault="00A52989" w:rsidP="00A52989">
      <w:pPr>
        <w:spacing w:line="400" w:lineRule="exact"/>
        <w:ind w:leftChars="300" w:left="1181" w:hangingChars="192" w:hanging="461"/>
        <w:rPr>
          <w:rFonts w:ascii="Times New Roman" w:eastAsia="標楷體" w:hAnsi="Times New Roman" w:cs="Times New Roman"/>
        </w:rPr>
      </w:pPr>
    </w:p>
    <w:p w:rsidR="00A52989" w:rsidRPr="0006279C" w:rsidRDefault="00A52989" w:rsidP="00A52989">
      <w:pPr>
        <w:spacing w:line="400" w:lineRule="exact"/>
        <w:jc w:val="center"/>
        <w:rPr>
          <w:rFonts w:ascii="Times New Roman" w:eastAsia="標楷體" w:hAnsi="Times New Roman" w:cs="Times New Roman"/>
          <w:sz w:val="32"/>
        </w:rPr>
      </w:pPr>
      <w:r w:rsidRPr="0006279C">
        <w:rPr>
          <w:rFonts w:ascii="Times New Roman" w:eastAsia="標楷體" w:hAnsi="Times New Roman" w:cs="Times New Roman"/>
          <w:sz w:val="32"/>
        </w:rPr>
        <w:t xml:space="preserve">                  </w:t>
      </w:r>
      <w:r w:rsidRPr="0006279C">
        <w:rPr>
          <w:rFonts w:ascii="Times New Roman" w:eastAsia="標楷體" w:hAnsi="Times New Roman" w:cs="Times New Roman"/>
          <w:sz w:val="32"/>
        </w:rPr>
        <w:t>移交人：</w:t>
      </w:r>
    </w:p>
    <w:p w:rsidR="00A52989" w:rsidRPr="0006279C" w:rsidRDefault="00A52989" w:rsidP="00A52989">
      <w:pPr>
        <w:spacing w:line="400" w:lineRule="exact"/>
        <w:jc w:val="center"/>
        <w:rPr>
          <w:rFonts w:ascii="Times New Roman" w:eastAsia="標楷體" w:hAnsi="Times New Roman" w:cs="Times New Roman"/>
          <w:sz w:val="32"/>
        </w:rPr>
      </w:pPr>
      <w:r w:rsidRPr="0006279C">
        <w:rPr>
          <w:rFonts w:ascii="Times New Roman" w:eastAsia="標楷體" w:hAnsi="Times New Roman" w:cs="Times New Roman"/>
          <w:sz w:val="32"/>
        </w:rPr>
        <w:t xml:space="preserve">                  </w:t>
      </w:r>
      <w:r w:rsidRPr="0006279C">
        <w:rPr>
          <w:rFonts w:ascii="Times New Roman" w:eastAsia="標楷體" w:hAnsi="Times New Roman" w:cs="Times New Roman"/>
          <w:sz w:val="32"/>
        </w:rPr>
        <w:t>接收人：</w:t>
      </w:r>
    </w:p>
    <w:p w:rsidR="00A52989" w:rsidRPr="0006279C" w:rsidRDefault="00A52989" w:rsidP="00A52989">
      <w:pPr>
        <w:spacing w:line="400" w:lineRule="exact"/>
        <w:jc w:val="center"/>
        <w:rPr>
          <w:rFonts w:ascii="Times New Roman" w:eastAsia="標楷體" w:hAnsi="Times New Roman" w:cs="Times New Roman"/>
          <w:sz w:val="32"/>
        </w:rPr>
      </w:pPr>
      <w:r w:rsidRPr="0006279C">
        <w:rPr>
          <w:rFonts w:ascii="Times New Roman" w:eastAsia="標楷體" w:hAnsi="Times New Roman" w:cs="Times New Roman"/>
          <w:sz w:val="32"/>
        </w:rPr>
        <w:t xml:space="preserve">                  </w:t>
      </w:r>
      <w:r w:rsidRPr="0006279C">
        <w:rPr>
          <w:rFonts w:ascii="Times New Roman" w:eastAsia="標楷體" w:hAnsi="Times New Roman" w:cs="Times New Roman"/>
          <w:sz w:val="32"/>
        </w:rPr>
        <w:t>監交人：</w:t>
      </w:r>
      <w:r w:rsidRPr="0006279C">
        <w:rPr>
          <w:rFonts w:ascii="Times New Roman" w:eastAsia="標楷體" w:hAnsi="Times New Roman" w:cs="Times New Roman"/>
          <w:sz w:val="32"/>
        </w:rPr>
        <w:t xml:space="preserve">                      </w:t>
      </w:r>
    </w:p>
    <w:p w:rsidR="00A52989" w:rsidRPr="0006279C" w:rsidRDefault="00A52989" w:rsidP="00A52989">
      <w:pPr>
        <w:spacing w:line="400" w:lineRule="exact"/>
        <w:ind w:left="113"/>
        <w:rPr>
          <w:rFonts w:ascii="Times New Roman" w:eastAsia="標楷體" w:hAnsi="Times New Roman" w:cs="Times New Roman"/>
          <w:sz w:val="32"/>
        </w:rPr>
      </w:pPr>
    </w:p>
    <w:p w:rsidR="00A52989" w:rsidRPr="0006279C" w:rsidRDefault="00A52989" w:rsidP="00A52989">
      <w:pPr>
        <w:spacing w:line="400" w:lineRule="exact"/>
        <w:ind w:left="113"/>
        <w:rPr>
          <w:rFonts w:ascii="Times New Roman" w:eastAsia="標楷體" w:hAnsi="Times New Roman" w:cs="Times New Roman"/>
          <w:sz w:val="32"/>
        </w:rPr>
      </w:pPr>
      <w:r w:rsidRPr="0006279C">
        <w:rPr>
          <w:rFonts w:ascii="Times New Roman" w:eastAsia="標楷體" w:hAnsi="Times New Roman" w:cs="Times New Roman"/>
          <w:sz w:val="32"/>
        </w:rPr>
        <w:t>中</w:t>
      </w:r>
      <w:r w:rsidRPr="0006279C">
        <w:rPr>
          <w:rFonts w:ascii="Times New Roman" w:eastAsia="標楷體" w:hAnsi="Times New Roman" w:cs="Times New Roman"/>
          <w:sz w:val="32"/>
        </w:rPr>
        <w:t xml:space="preserve">   </w:t>
      </w:r>
      <w:r w:rsidRPr="0006279C">
        <w:rPr>
          <w:rFonts w:ascii="Times New Roman" w:eastAsia="標楷體" w:hAnsi="Times New Roman" w:cs="Times New Roman"/>
          <w:sz w:val="32"/>
        </w:rPr>
        <w:t>華</w:t>
      </w:r>
      <w:r w:rsidRPr="0006279C">
        <w:rPr>
          <w:rFonts w:ascii="Times New Roman" w:eastAsia="標楷體" w:hAnsi="Times New Roman" w:cs="Times New Roman"/>
          <w:sz w:val="32"/>
        </w:rPr>
        <w:t xml:space="preserve">    </w:t>
      </w:r>
      <w:r w:rsidRPr="0006279C">
        <w:rPr>
          <w:rFonts w:ascii="Times New Roman" w:eastAsia="標楷體" w:hAnsi="Times New Roman" w:cs="Times New Roman"/>
          <w:sz w:val="32"/>
        </w:rPr>
        <w:t>民</w:t>
      </w:r>
      <w:r w:rsidRPr="0006279C">
        <w:rPr>
          <w:rFonts w:ascii="Times New Roman" w:eastAsia="標楷體" w:hAnsi="Times New Roman" w:cs="Times New Roman"/>
          <w:sz w:val="32"/>
        </w:rPr>
        <w:t xml:space="preserve">     </w:t>
      </w:r>
      <w:r w:rsidRPr="0006279C">
        <w:rPr>
          <w:rFonts w:ascii="Times New Roman" w:eastAsia="標楷體" w:hAnsi="Times New Roman" w:cs="Times New Roman"/>
          <w:sz w:val="32"/>
        </w:rPr>
        <w:t>國</w:t>
      </w:r>
      <w:r w:rsidRPr="0006279C">
        <w:rPr>
          <w:rFonts w:ascii="Times New Roman" w:eastAsia="標楷體" w:hAnsi="Times New Roman" w:cs="Times New Roman"/>
          <w:sz w:val="32"/>
        </w:rPr>
        <w:t xml:space="preserve">          </w:t>
      </w:r>
      <w:r w:rsidRPr="0006279C">
        <w:rPr>
          <w:rFonts w:ascii="Times New Roman" w:eastAsia="標楷體" w:hAnsi="Times New Roman" w:cs="Times New Roman"/>
          <w:sz w:val="32"/>
        </w:rPr>
        <w:t>年</w:t>
      </w:r>
      <w:r w:rsidR="00C765A0">
        <w:rPr>
          <w:rFonts w:ascii="Times New Roman" w:eastAsia="標楷體" w:hAnsi="Times New Roman" w:cs="Times New Roman"/>
          <w:sz w:val="32"/>
        </w:rPr>
        <w:t xml:space="preserve">      </w:t>
      </w:r>
      <w:r w:rsidRPr="0006279C">
        <w:rPr>
          <w:rFonts w:ascii="Times New Roman" w:eastAsia="標楷體" w:hAnsi="Times New Roman" w:cs="Times New Roman"/>
          <w:sz w:val="32"/>
        </w:rPr>
        <w:t xml:space="preserve">  </w:t>
      </w:r>
      <w:r w:rsidRPr="0006279C">
        <w:rPr>
          <w:rFonts w:ascii="Times New Roman" w:eastAsia="標楷體" w:hAnsi="Times New Roman" w:cs="Times New Roman"/>
          <w:sz w:val="32"/>
        </w:rPr>
        <w:t>月</w:t>
      </w:r>
      <w:r w:rsidRPr="0006279C">
        <w:rPr>
          <w:rFonts w:ascii="Times New Roman" w:eastAsia="標楷體" w:hAnsi="Times New Roman" w:cs="Times New Roman"/>
          <w:sz w:val="32"/>
        </w:rPr>
        <w:t xml:space="preserve">             </w:t>
      </w:r>
      <w:r w:rsidRPr="0006279C">
        <w:rPr>
          <w:rFonts w:ascii="Times New Roman" w:eastAsia="標楷體" w:hAnsi="Times New Roman" w:cs="Times New Roman"/>
          <w:sz w:val="32"/>
        </w:rPr>
        <w:t>日</w:t>
      </w:r>
      <w:r w:rsidRPr="0006279C">
        <w:rPr>
          <w:rFonts w:ascii="Times New Roman" w:eastAsia="標楷體" w:hAnsi="Times New Roman" w:cs="Times New Roman"/>
          <w:sz w:val="32"/>
        </w:rPr>
        <w:t xml:space="preserve"> </w:t>
      </w:r>
    </w:p>
    <w:p w:rsidR="00A52989" w:rsidRPr="0006279C" w:rsidRDefault="00A52989" w:rsidP="00A52989">
      <w:pPr>
        <w:spacing w:line="400" w:lineRule="exact"/>
        <w:ind w:left="113"/>
        <w:jc w:val="right"/>
        <w:rPr>
          <w:rFonts w:ascii="Times New Roman" w:eastAsia="標楷體" w:hAnsi="Times New Roman" w:cs="Times New Roman"/>
          <w:sz w:val="32"/>
        </w:rPr>
      </w:pPr>
      <w:r w:rsidRPr="0006279C">
        <w:rPr>
          <w:rFonts w:ascii="Times New Roman" w:eastAsia="標楷體" w:hAnsi="Times New Roman" w:cs="Times New Roman"/>
          <w:sz w:val="32"/>
        </w:rPr>
        <w:br w:type="page"/>
      </w:r>
      <w:r w:rsidRPr="0006279C">
        <w:rPr>
          <w:rFonts w:ascii="Times New Roman" w:eastAsia="標楷體" w:hAnsi="Times New Roman" w:cs="Times New Roman"/>
          <w:sz w:val="28"/>
        </w:rPr>
        <w:lastRenderedPageBreak/>
        <w:t>附件二</w:t>
      </w:r>
    </w:p>
    <w:p w:rsidR="00A52989" w:rsidRPr="0006279C" w:rsidRDefault="00A52989" w:rsidP="00A52989">
      <w:pPr>
        <w:spacing w:line="400" w:lineRule="exact"/>
        <w:ind w:left="113"/>
        <w:rPr>
          <w:rFonts w:ascii="Times New Roman" w:eastAsia="標楷體" w:hAnsi="Times New Roman" w:cs="Times New Roman"/>
          <w:sz w:val="36"/>
        </w:rPr>
      </w:pPr>
      <w:r w:rsidRPr="0006279C">
        <w:rPr>
          <w:rFonts w:ascii="Times New Roman" w:eastAsia="標楷體" w:hAnsi="Times New Roman" w:cs="Times New Roman"/>
          <w:sz w:val="28"/>
        </w:rPr>
        <w:t xml:space="preserve">    </w:t>
      </w:r>
      <w:r w:rsidRPr="0006279C">
        <w:rPr>
          <w:rFonts w:ascii="Times New Roman" w:eastAsia="標楷體" w:hAnsi="Times New Roman" w:cs="Times New Roman"/>
          <w:sz w:val="46"/>
        </w:rPr>
        <w:t>南臺科技大學</w:t>
      </w:r>
      <w:r w:rsidRPr="0006279C">
        <w:rPr>
          <w:rFonts w:ascii="Times New Roman" w:eastAsia="標楷體" w:hAnsi="Times New Roman" w:cs="Times New Roman"/>
          <w:kern w:val="0"/>
          <w:sz w:val="36"/>
        </w:rPr>
        <w:t>（單位）</w:t>
      </w:r>
      <w:r w:rsidRPr="0006279C">
        <w:rPr>
          <w:rFonts w:ascii="Times New Roman" w:eastAsia="標楷體" w:hAnsi="Times New Roman" w:cs="Times New Roman"/>
          <w:sz w:val="36"/>
        </w:rPr>
        <w:t>印章戳記清冊</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2555"/>
        <w:gridCol w:w="1177"/>
        <w:gridCol w:w="1177"/>
        <w:gridCol w:w="1341"/>
        <w:gridCol w:w="3378"/>
      </w:tblGrid>
      <w:tr w:rsidR="0006279C" w:rsidRPr="0006279C" w:rsidTr="0006279C">
        <w:trPr>
          <w:trHeight w:val="880"/>
        </w:trPr>
        <w:tc>
          <w:tcPr>
            <w:tcW w:w="2728" w:type="dxa"/>
            <w:vAlign w:val="center"/>
          </w:tcPr>
          <w:p w:rsidR="00A52989" w:rsidRPr="0006279C" w:rsidRDefault="00A52989" w:rsidP="0006279C">
            <w:pPr>
              <w:spacing w:line="400" w:lineRule="exact"/>
              <w:ind w:leftChars="100" w:left="240" w:rightChars="100" w:right="240"/>
              <w:jc w:val="distribute"/>
              <w:rPr>
                <w:rFonts w:ascii="Times New Roman" w:eastAsia="標楷體" w:hAnsi="Times New Roman" w:cs="Times New Roman"/>
              </w:rPr>
            </w:pPr>
            <w:r w:rsidRPr="0006279C">
              <w:rPr>
                <w:rFonts w:ascii="Times New Roman" w:eastAsia="標楷體" w:hAnsi="Times New Roman" w:cs="Times New Roman"/>
                <w:sz w:val="28"/>
              </w:rPr>
              <w:t>印</w:t>
            </w:r>
            <w:r w:rsidRPr="0006279C">
              <w:rPr>
                <w:rFonts w:ascii="Times New Roman" w:eastAsia="標楷體" w:hAnsi="Times New Roman" w:cs="Times New Roman"/>
                <w:sz w:val="28"/>
              </w:rPr>
              <w:t xml:space="preserve">          </w:t>
            </w:r>
            <w:r w:rsidRPr="0006279C">
              <w:rPr>
                <w:rFonts w:ascii="Times New Roman" w:eastAsia="標楷體" w:hAnsi="Times New Roman" w:cs="Times New Roman"/>
                <w:sz w:val="28"/>
              </w:rPr>
              <w:t>文</w:t>
            </w:r>
          </w:p>
        </w:tc>
        <w:tc>
          <w:tcPr>
            <w:tcW w:w="1260" w:type="dxa"/>
            <w:vAlign w:val="center"/>
          </w:tcPr>
          <w:p w:rsidR="00A52989" w:rsidRPr="0006279C" w:rsidRDefault="00A52989" w:rsidP="0006279C">
            <w:pPr>
              <w:spacing w:line="400" w:lineRule="exact"/>
              <w:jc w:val="distribute"/>
              <w:rPr>
                <w:rFonts w:ascii="Times New Roman" w:eastAsia="標楷體" w:hAnsi="Times New Roman" w:cs="Times New Roman"/>
              </w:rPr>
            </w:pPr>
            <w:r w:rsidRPr="0006279C">
              <w:rPr>
                <w:rFonts w:ascii="Times New Roman" w:eastAsia="標楷體" w:hAnsi="Times New Roman" w:cs="Times New Roman"/>
                <w:sz w:val="28"/>
              </w:rPr>
              <w:t>字</w:t>
            </w:r>
            <w:r w:rsidRPr="0006279C">
              <w:rPr>
                <w:rFonts w:ascii="Times New Roman" w:eastAsia="標楷體" w:hAnsi="Times New Roman" w:cs="Times New Roman"/>
                <w:sz w:val="28"/>
              </w:rPr>
              <w:t xml:space="preserve">    </w:t>
            </w:r>
            <w:r w:rsidRPr="0006279C">
              <w:rPr>
                <w:rFonts w:ascii="Times New Roman" w:eastAsia="標楷體" w:hAnsi="Times New Roman" w:cs="Times New Roman"/>
                <w:sz w:val="28"/>
              </w:rPr>
              <w:t>體</w:t>
            </w:r>
          </w:p>
        </w:tc>
        <w:tc>
          <w:tcPr>
            <w:tcW w:w="1260" w:type="dxa"/>
            <w:vAlign w:val="center"/>
          </w:tcPr>
          <w:p w:rsidR="00A52989" w:rsidRPr="0006279C" w:rsidRDefault="00A52989" w:rsidP="0006279C">
            <w:pPr>
              <w:spacing w:line="400" w:lineRule="exact"/>
              <w:jc w:val="distribute"/>
              <w:rPr>
                <w:rFonts w:ascii="Times New Roman" w:eastAsia="標楷體" w:hAnsi="Times New Roman" w:cs="Times New Roman"/>
              </w:rPr>
            </w:pPr>
            <w:r w:rsidRPr="0006279C">
              <w:rPr>
                <w:rFonts w:ascii="Times New Roman" w:eastAsia="標楷體" w:hAnsi="Times New Roman" w:cs="Times New Roman"/>
                <w:sz w:val="28"/>
              </w:rPr>
              <w:t>質</w:t>
            </w:r>
            <w:r w:rsidRPr="0006279C">
              <w:rPr>
                <w:rFonts w:ascii="Times New Roman" w:eastAsia="標楷體" w:hAnsi="Times New Roman" w:cs="Times New Roman"/>
                <w:sz w:val="28"/>
              </w:rPr>
              <w:t xml:space="preserve">    </w:t>
            </w:r>
            <w:r w:rsidRPr="0006279C">
              <w:rPr>
                <w:rFonts w:ascii="Times New Roman" w:eastAsia="標楷體" w:hAnsi="Times New Roman" w:cs="Times New Roman"/>
                <w:sz w:val="28"/>
              </w:rPr>
              <w:t>料</w:t>
            </w:r>
          </w:p>
        </w:tc>
        <w:tc>
          <w:tcPr>
            <w:tcW w:w="1440" w:type="dxa"/>
            <w:vAlign w:val="center"/>
          </w:tcPr>
          <w:p w:rsidR="00A52989" w:rsidRPr="0006279C" w:rsidRDefault="00A52989" w:rsidP="0006279C">
            <w:pPr>
              <w:spacing w:line="400" w:lineRule="exact"/>
              <w:jc w:val="distribute"/>
              <w:rPr>
                <w:rFonts w:ascii="Times New Roman" w:eastAsia="標楷體" w:hAnsi="Times New Roman" w:cs="Times New Roman"/>
              </w:rPr>
            </w:pPr>
            <w:r w:rsidRPr="0006279C">
              <w:rPr>
                <w:rFonts w:ascii="Times New Roman" w:eastAsia="標楷體" w:hAnsi="Times New Roman" w:cs="Times New Roman"/>
                <w:sz w:val="28"/>
              </w:rPr>
              <w:t>顆</w:t>
            </w:r>
            <w:r w:rsidRPr="0006279C">
              <w:rPr>
                <w:rFonts w:ascii="Times New Roman" w:eastAsia="標楷體" w:hAnsi="Times New Roman" w:cs="Times New Roman"/>
                <w:sz w:val="28"/>
              </w:rPr>
              <w:t xml:space="preserve">    </w:t>
            </w:r>
            <w:r w:rsidRPr="0006279C">
              <w:rPr>
                <w:rFonts w:ascii="Times New Roman" w:eastAsia="標楷體" w:hAnsi="Times New Roman" w:cs="Times New Roman"/>
                <w:sz w:val="28"/>
              </w:rPr>
              <w:t>數</w:t>
            </w:r>
          </w:p>
        </w:tc>
        <w:tc>
          <w:tcPr>
            <w:tcW w:w="3631" w:type="dxa"/>
            <w:vAlign w:val="center"/>
          </w:tcPr>
          <w:p w:rsidR="00A52989" w:rsidRPr="0006279C" w:rsidRDefault="00A52989" w:rsidP="0006279C">
            <w:pPr>
              <w:spacing w:line="400" w:lineRule="exact"/>
              <w:ind w:leftChars="100" w:left="240" w:rightChars="100" w:right="240"/>
              <w:jc w:val="distribute"/>
              <w:rPr>
                <w:rFonts w:ascii="Times New Roman" w:eastAsia="標楷體" w:hAnsi="Times New Roman" w:cs="Times New Roman"/>
              </w:rPr>
            </w:pPr>
            <w:r w:rsidRPr="0006279C">
              <w:rPr>
                <w:rFonts w:ascii="Times New Roman" w:eastAsia="標楷體" w:hAnsi="Times New Roman" w:cs="Times New Roman"/>
                <w:sz w:val="28"/>
              </w:rPr>
              <w:t>印模</w:t>
            </w:r>
          </w:p>
        </w:tc>
      </w:tr>
      <w:tr w:rsidR="0006279C" w:rsidRPr="0006279C" w:rsidTr="0006279C">
        <w:trPr>
          <w:trHeight w:val="2314"/>
        </w:trPr>
        <w:tc>
          <w:tcPr>
            <w:tcW w:w="2728" w:type="dxa"/>
          </w:tcPr>
          <w:p w:rsidR="00A52989" w:rsidRPr="0006279C" w:rsidRDefault="00A52989" w:rsidP="0006279C">
            <w:pPr>
              <w:spacing w:line="400" w:lineRule="exact"/>
              <w:rPr>
                <w:rFonts w:ascii="Times New Roman" w:eastAsia="標楷體" w:hAnsi="Times New Roman" w:cs="Times New Roman"/>
              </w:rPr>
            </w:pPr>
          </w:p>
        </w:tc>
        <w:tc>
          <w:tcPr>
            <w:tcW w:w="1260" w:type="dxa"/>
          </w:tcPr>
          <w:p w:rsidR="00A52989" w:rsidRPr="0006279C" w:rsidRDefault="00A52989" w:rsidP="0006279C">
            <w:pPr>
              <w:spacing w:line="400" w:lineRule="exact"/>
              <w:rPr>
                <w:rFonts w:ascii="Times New Roman" w:eastAsia="標楷體" w:hAnsi="Times New Roman" w:cs="Times New Roman"/>
              </w:rPr>
            </w:pPr>
          </w:p>
        </w:tc>
        <w:tc>
          <w:tcPr>
            <w:tcW w:w="1260" w:type="dxa"/>
          </w:tcPr>
          <w:p w:rsidR="00A52989" w:rsidRPr="0006279C" w:rsidRDefault="00A52989" w:rsidP="0006279C">
            <w:pPr>
              <w:spacing w:line="400" w:lineRule="exact"/>
              <w:rPr>
                <w:rFonts w:ascii="Times New Roman" w:eastAsia="標楷體" w:hAnsi="Times New Roman" w:cs="Times New Roman"/>
              </w:rPr>
            </w:pPr>
          </w:p>
        </w:tc>
        <w:tc>
          <w:tcPr>
            <w:tcW w:w="1440" w:type="dxa"/>
          </w:tcPr>
          <w:p w:rsidR="00A52989" w:rsidRPr="0006279C" w:rsidRDefault="00A52989" w:rsidP="0006279C">
            <w:pPr>
              <w:spacing w:line="400" w:lineRule="exact"/>
              <w:rPr>
                <w:rFonts w:ascii="Times New Roman" w:eastAsia="標楷體" w:hAnsi="Times New Roman" w:cs="Times New Roman"/>
              </w:rPr>
            </w:pPr>
          </w:p>
        </w:tc>
        <w:tc>
          <w:tcPr>
            <w:tcW w:w="3631" w:type="dxa"/>
          </w:tcPr>
          <w:p w:rsidR="00A52989" w:rsidRPr="0006279C" w:rsidRDefault="00A52989" w:rsidP="0006279C">
            <w:pPr>
              <w:spacing w:line="400" w:lineRule="exact"/>
              <w:rPr>
                <w:rFonts w:ascii="Times New Roman" w:eastAsia="標楷體" w:hAnsi="Times New Roman" w:cs="Times New Roman"/>
              </w:rPr>
            </w:pPr>
          </w:p>
        </w:tc>
      </w:tr>
      <w:tr w:rsidR="0006279C" w:rsidRPr="0006279C" w:rsidTr="0006279C">
        <w:trPr>
          <w:trHeight w:val="2344"/>
        </w:trPr>
        <w:tc>
          <w:tcPr>
            <w:tcW w:w="2728" w:type="dxa"/>
          </w:tcPr>
          <w:p w:rsidR="00A52989" w:rsidRPr="0006279C" w:rsidRDefault="00A52989" w:rsidP="0006279C">
            <w:pPr>
              <w:spacing w:line="400" w:lineRule="exact"/>
              <w:rPr>
                <w:rFonts w:ascii="Times New Roman" w:eastAsia="標楷體" w:hAnsi="Times New Roman" w:cs="Times New Roman"/>
              </w:rPr>
            </w:pPr>
          </w:p>
        </w:tc>
        <w:tc>
          <w:tcPr>
            <w:tcW w:w="1260" w:type="dxa"/>
          </w:tcPr>
          <w:p w:rsidR="00A52989" w:rsidRPr="0006279C" w:rsidRDefault="00A52989" w:rsidP="0006279C">
            <w:pPr>
              <w:spacing w:line="400" w:lineRule="exact"/>
              <w:rPr>
                <w:rFonts w:ascii="Times New Roman" w:eastAsia="標楷體" w:hAnsi="Times New Roman" w:cs="Times New Roman"/>
              </w:rPr>
            </w:pPr>
          </w:p>
        </w:tc>
        <w:tc>
          <w:tcPr>
            <w:tcW w:w="1260" w:type="dxa"/>
          </w:tcPr>
          <w:p w:rsidR="00A52989" w:rsidRPr="0006279C" w:rsidRDefault="00A52989" w:rsidP="0006279C">
            <w:pPr>
              <w:spacing w:line="400" w:lineRule="exact"/>
              <w:rPr>
                <w:rFonts w:ascii="Times New Roman" w:eastAsia="標楷體" w:hAnsi="Times New Roman" w:cs="Times New Roman"/>
              </w:rPr>
            </w:pPr>
          </w:p>
        </w:tc>
        <w:tc>
          <w:tcPr>
            <w:tcW w:w="1440" w:type="dxa"/>
          </w:tcPr>
          <w:p w:rsidR="00A52989" w:rsidRPr="0006279C" w:rsidRDefault="00A52989" w:rsidP="0006279C">
            <w:pPr>
              <w:spacing w:line="400" w:lineRule="exact"/>
              <w:rPr>
                <w:rFonts w:ascii="Times New Roman" w:eastAsia="標楷體" w:hAnsi="Times New Roman" w:cs="Times New Roman"/>
              </w:rPr>
            </w:pPr>
          </w:p>
        </w:tc>
        <w:tc>
          <w:tcPr>
            <w:tcW w:w="3631" w:type="dxa"/>
          </w:tcPr>
          <w:p w:rsidR="00A52989" w:rsidRPr="0006279C" w:rsidRDefault="00A52989" w:rsidP="0006279C">
            <w:pPr>
              <w:spacing w:line="400" w:lineRule="exact"/>
              <w:rPr>
                <w:rFonts w:ascii="Times New Roman" w:eastAsia="標楷體" w:hAnsi="Times New Roman" w:cs="Times New Roman"/>
              </w:rPr>
            </w:pPr>
          </w:p>
        </w:tc>
      </w:tr>
      <w:tr w:rsidR="0006279C" w:rsidRPr="0006279C" w:rsidTr="0006279C">
        <w:trPr>
          <w:trHeight w:val="2346"/>
        </w:trPr>
        <w:tc>
          <w:tcPr>
            <w:tcW w:w="2728" w:type="dxa"/>
          </w:tcPr>
          <w:p w:rsidR="00A52989" w:rsidRPr="0006279C" w:rsidRDefault="00A52989" w:rsidP="0006279C">
            <w:pPr>
              <w:spacing w:line="400" w:lineRule="exact"/>
              <w:rPr>
                <w:rFonts w:ascii="Times New Roman" w:eastAsia="標楷體" w:hAnsi="Times New Roman" w:cs="Times New Roman"/>
              </w:rPr>
            </w:pPr>
          </w:p>
        </w:tc>
        <w:tc>
          <w:tcPr>
            <w:tcW w:w="1260" w:type="dxa"/>
          </w:tcPr>
          <w:p w:rsidR="00A52989" w:rsidRPr="0006279C" w:rsidRDefault="00A52989" w:rsidP="0006279C">
            <w:pPr>
              <w:spacing w:line="400" w:lineRule="exact"/>
              <w:rPr>
                <w:rFonts w:ascii="Times New Roman" w:eastAsia="標楷體" w:hAnsi="Times New Roman" w:cs="Times New Roman"/>
              </w:rPr>
            </w:pPr>
          </w:p>
        </w:tc>
        <w:tc>
          <w:tcPr>
            <w:tcW w:w="1260" w:type="dxa"/>
          </w:tcPr>
          <w:p w:rsidR="00A52989" w:rsidRPr="0006279C" w:rsidRDefault="00A52989" w:rsidP="0006279C">
            <w:pPr>
              <w:spacing w:line="400" w:lineRule="exact"/>
              <w:rPr>
                <w:rFonts w:ascii="Times New Roman" w:eastAsia="標楷體" w:hAnsi="Times New Roman" w:cs="Times New Roman"/>
              </w:rPr>
            </w:pPr>
          </w:p>
        </w:tc>
        <w:tc>
          <w:tcPr>
            <w:tcW w:w="1440" w:type="dxa"/>
          </w:tcPr>
          <w:p w:rsidR="00A52989" w:rsidRPr="0006279C" w:rsidRDefault="00A52989" w:rsidP="0006279C">
            <w:pPr>
              <w:spacing w:line="400" w:lineRule="exact"/>
              <w:rPr>
                <w:rFonts w:ascii="Times New Roman" w:eastAsia="標楷體" w:hAnsi="Times New Roman" w:cs="Times New Roman"/>
              </w:rPr>
            </w:pPr>
          </w:p>
        </w:tc>
        <w:tc>
          <w:tcPr>
            <w:tcW w:w="3631" w:type="dxa"/>
          </w:tcPr>
          <w:p w:rsidR="00A52989" w:rsidRPr="0006279C" w:rsidRDefault="00A52989" w:rsidP="0006279C">
            <w:pPr>
              <w:spacing w:line="400" w:lineRule="exact"/>
              <w:rPr>
                <w:rFonts w:ascii="Times New Roman" w:eastAsia="標楷體" w:hAnsi="Times New Roman" w:cs="Times New Roman"/>
              </w:rPr>
            </w:pPr>
          </w:p>
        </w:tc>
      </w:tr>
      <w:tr w:rsidR="0006279C" w:rsidRPr="0006279C" w:rsidTr="0006279C">
        <w:trPr>
          <w:trHeight w:val="2346"/>
        </w:trPr>
        <w:tc>
          <w:tcPr>
            <w:tcW w:w="2728" w:type="dxa"/>
          </w:tcPr>
          <w:p w:rsidR="00A52989" w:rsidRPr="0006279C" w:rsidRDefault="00A52989" w:rsidP="0006279C">
            <w:pPr>
              <w:spacing w:line="400" w:lineRule="exact"/>
              <w:rPr>
                <w:rFonts w:ascii="Times New Roman" w:eastAsia="標楷體" w:hAnsi="Times New Roman" w:cs="Times New Roman"/>
              </w:rPr>
            </w:pPr>
          </w:p>
        </w:tc>
        <w:tc>
          <w:tcPr>
            <w:tcW w:w="1260" w:type="dxa"/>
          </w:tcPr>
          <w:p w:rsidR="00A52989" w:rsidRPr="0006279C" w:rsidRDefault="00A52989" w:rsidP="0006279C">
            <w:pPr>
              <w:spacing w:line="400" w:lineRule="exact"/>
              <w:rPr>
                <w:rFonts w:ascii="Times New Roman" w:eastAsia="標楷體" w:hAnsi="Times New Roman" w:cs="Times New Roman"/>
              </w:rPr>
            </w:pPr>
          </w:p>
        </w:tc>
        <w:tc>
          <w:tcPr>
            <w:tcW w:w="1260" w:type="dxa"/>
          </w:tcPr>
          <w:p w:rsidR="00A52989" w:rsidRPr="0006279C" w:rsidRDefault="00A52989" w:rsidP="0006279C">
            <w:pPr>
              <w:spacing w:line="400" w:lineRule="exact"/>
              <w:rPr>
                <w:rFonts w:ascii="Times New Roman" w:eastAsia="標楷體" w:hAnsi="Times New Roman" w:cs="Times New Roman"/>
              </w:rPr>
            </w:pPr>
          </w:p>
        </w:tc>
        <w:tc>
          <w:tcPr>
            <w:tcW w:w="1440" w:type="dxa"/>
          </w:tcPr>
          <w:p w:rsidR="00A52989" w:rsidRPr="0006279C" w:rsidRDefault="00A52989" w:rsidP="0006279C">
            <w:pPr>
              <w:spacing w:line="400" w:lineRule="exact"/>
              <w:rPr>
                <w:rFonts w:ascii="Times New Roman" w:eastAsia="標楷體" w:hAnsi="Times New Roman" w:cs="Times New Roman"/>
              </w:rPr>
            </w:pPr>
          </w:p>
        </w:tc>
        <w:tc>
          <w:tcPr>
            <w:tcW w:w="3631" w:type="dxa"/>
          </w:tcPr>
          <w:p w:rsidR="00A52989" w:rsidRPr="0006279C" w:rsidRDefault="00A52989" w:rsidP="0006279C">
            <w:pPr>
              <w:spacing w:line="400" w:lineRule="exact"/>
              <w:rPr>
                <w:rFonts w:ascii="Times New Roman" w:eastAsia="標楷體" w:hAnsi="Times New Roman" w:cs="Times New Roman"/>
              </w:rPr>
            </w:pPr>
          </w:p>
        </w:tc>
      </w:tr>
    </w:tbl>
    <w:p w:rsidR="00A52989" w:rsidRPr="0006279C" w:rsidRDefault="00A52989" w:rsidP="00A52989">
      <w:pPr>
        <w:spacing w:line="400" w:lineRule="exact"/>
        <w:rPr>
          <w:rFonts w:ascii="Times New Roman" w:eastAsia="標楷體" w:hAnsi="Times New Roman" w:cs="Times New Roman"/>
          <w:sz w:val="28"/>
        </w:rPr>
      </w:pPr>
      <w:r w:rsidRPr="0006279C">
        <w:rPr>
          <w:rFonts w:ascii="Times New Roman" w:eastAsia="標楷體" w:hAnsi="Times New Roman" w:cs="Times New Roman"/>
          <w:sz w:val="28"/>
        </w:rPr>
        <w:t>附註：本清冊可依需要延伸。</w:t>
      </w:r>
    </w:p>
    <w:p w:rsidR="00A52989" w:rsidRPr="0006279C" w:rsidRDefault="00A52989" w:rsidP="00A52989">
      <w:pPr>
        <w:spacing w:line="400" w:lineRule="exact"/>
        <w:jc w:val="right"/>
        <w:rPr>
          <w:rFonts w:ascii="Times New Roman" w:eastAsia="標楷體" w:hAnsi="Times New Roman" w:cs="Times New Roman"/>
        </w:rPr>
      </w:pPr>
      <w:r w:rsidRPr="0006279C">
        <w:rPr>
          <w:rFonts w:ascii="Times New Roman" w:eastAsia="標楷體" w:hAnsi="Times New Roman" w:cs="Times New Roman"/>
        </w:rPr>
        <w:br w:type="page"/>
      </w:r>
      <w:r w:rsidRPr="0006279C">
        <w:rPr>
          <w:rFonts w:ascii="Times New Roman" w:eastAsia="標楷體" w:hAnsi="Times New Roman" w:cs="Times New Roman"/>
          <w:sz w:val="28"/>
        </w:rPr>
        <w:lastRenderedPageBreak/>
        <w:t>附件三</w:t>
      </w:r>
    </w:p>
    <w:tbl>
      <w:tblPr>
        <w:tblW w:w="101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5068"/>
        <w:gridCol w:w="900"/>
        <w:gridCol w:w="900"/>
        <w:gridCol w:w="3324"/>
      </w:tblGrid>
      <w:tr w:rsidR="00A52989" w:rsidRPr="0006279C" w:rsidTr="0006279C">
        <w:trPr>
          <w:cantSplit/>
          <w:trHeight w:hRule="exact" w:val="1089"/>
        </w:trPr>
        <w:tc>
          <w:tcPr>
            <w:tcW w:w="10192" w:type="dxa"/>
            <w:gridSpan w:val="4"/>
            <w:vAlign w:val="center"/>
          </w:tcPr>
          <w:p w:rsidR="00A52989" w:rsidRPr="0006279C" w:rsidRDefault="00A52989" w:rsidP="0006279C">
            <w:pPr>
              <w:spacing w:line="400" w:lineRule="exact"/>
              <w:ind w:left="284" w:right="284"/>
              <w:rPr>
                <w:rFonts w:ascii="Times New Roman" w:eastAsia="標楷體" w:hAnsi="Times New Roman" w:cs="Times New Roman"/>
                <w:sz w:val="36"/>
              </w:rPr>
            </w:pPr>
            <w:r w:rsidRPr="0006279C">
              <w:rPr>
                <w:rFonts w:ascii="Times New Roman" w:eastAsia="標楷體" w:hAnsi="Times New Roman" w:cs="Times New Roman"/>
                <w:sz w:val="46"/>
              </w:rPr>
              <w:t>南臺科技大學</w:t>
            </w:r>
            <w:r w:rsidRPr="0006279C">
              <w:rPr>
                <w:rFonts w:ascii="Times New Roman" w:eastAsia="標楷體" w:hAnsi="Times New Roman" w:cs="Times New Roman"/>
                <w:kern w:val="0"/>
                <w:sz w:val="36"/>
              </w:rPr>
              <w:t>（單位、職稱、姓名）案卷表冊移交清冊</w:t>
            </w:r>
          </w:p>
        </w:tc>
      </w:tr>
      <w:tr w:rsidR="00A52989" w:rsidRPr="0006279C" w:rsidTr="0006279C">
        <w:trPr>
          <w:trHeight w:hRule="exact" w:val="715"/>
        </w:trPr>
        <w:tc>
          <w:tcPr>
            <w:tcW w:w="5068" w:type="dxa"/>
            <w:vAlign w:val="center"/>
          </w:tcPr>
          <w:p w:rsidR="00A52989" w:rsidRPr="0006279C" w:rsidRDefault="00A52989" w:rsidP="0006279C">
            <w:pPr>
              <w:spacing w:line="400" w:lineRule="exact"/>
              <w:jc w:val="distribute"/>
              <w:rPr>
                <w:rFonts w:ascii="Times New Roman" w:eastAsia="標楷體" w:hAnsi="Times New Roman" w:cs="Times New Roman"/>
                <w:sz w:val="28"/>
              </w:rPr>
            </w:pPr>
            <w:r w:rsidRPr="0006279C">
              <w:rPr>
                <w:rFonts w:ascii="Times New Roman" w:eastAsia="標楷體" w:hAnsi="Times New Roman" w:cs="Times New Roman"/>
                <w:sz w:val="28"/>
              </w:rPr>
              <w:t>名稱</w:t>
            </w:r>
          </w:p>
        </w:tc>
        <w:tc>
          <w:tcPr>
            <w:tcW w:w="900" w:type="dxa"/>
            <w:vAlign w:val="center"/>
          </w:tcPr>
          <w:p w:rsidR="00A52989" w:rsidRPr="0006279C" w:rsidRDefault="00A52989" w:rsidP="0006279C">
            <w:pPr>
              <w:spacing w:line="400" w:lineRule="exact"/>
              <w:jc w:val="distribute"/>
              <w:rPr>
                <w:rFonts w:ascii="Times New Roman" w:eastAsia="標楷體" w:hAnsi="Times New Roman" w:cs="Times New Roman"/>
                <w:sz w:val="28"/>
              </w:rPr>
            </w:pPr>
            <w:r w:rsidRPr="0006279C">
              <w:rPr>
                <w:rFonts w:ascii="Times New Roman" w:eastAsia="標楷體" w:hAnsi="Times New Roman" w:cs="Times New Roman"/>
                <w:kern w:val="0"/>
                <w:sz w:val="28"/>
              </w:rPr>
              <w:t>數量</w:t>
            </w:r>
          </w:p>
        </w:tc>
        <w:tc>
          <w:tcPr>
            <w:tcW w:w="900" w:type="dxa"/>
            <w:vAlign w:val="center"/>
          </w:tcPr>
          <w:p w:rsidR="00A52989" w:rsidRPr="0006279C" w:rsidRDefault="00A52989" w:rsidP="0006279C">
            <w:pPr>
              <w:spacing w:line="400" w:lineRule="exact"/>
              <w:jc w:val="distribute"/>
              <w:rPr>
                <w:rFonts w:ascii="Times New Roman" w:eastAsia="標楷體" w:hAnsi="Times New Roman" w:cs="Times New Roman"/>
                <w:sz w:val="28"/>
              </w:rPr>
            </w:pPr>
            <w:r w:rsidRPr="0006279C">
              <w:rPr>
                <w:rFonts w:ascii="Times New Roman" w:eastAsia="標楷體" w:hAnsi="Times New Roman" w:cs="Times New Roman"/>
                <w:kern w:val="0"/>
                <w:sz w:val="28"/>
              </w:rPr>
              <w:t>單位</w:t>
            </w:r>
            <w:r w:rsidRPr="0006279C">
              <w:rPr>
                <w:rFonts w:ascii="Times New Roman" w:eastAsia="標楷體" w:hAnsi="Times New Roman" w:cs="Times New Roman"/>
                <w:sz w:val="28"/>
              </w:rPr>
              <w:t xml:space="preserve"> </w:t>
            </w:r>
          </w:p>
        </w:tc>
        <w:tc>
          <w:tcPr>
            <w:tcW w:w="3324" w:type="dxa"/>
            <w:vAlign w:val="center"/>
          </w:tcPr>
          <w:p w:rsidR="00A52989" w:rsidRPr="0006279C" w:rsidRDefault="00A52989" w:rsidP="0006279C">
            <w:pPr>
              <w:spacing w:line="400" w:lineRule="exact"/>
              <w:jc w:val="distribute"/>
              <w:rPr>
                <w:rFonts w:ascii="Times New Roman" w:eastAsia="標楷體" w:hAnsi="Times New Roman" w:cs="Times New Roman"/>
                <w:sz w:val="28"/>
              </w:rPr>
            </w:pPr>
            <w:r w:rsidRPr="0006279C">
              <w:rPr>
                <w:rFonts w:ascii="Times New Roman" w:eastAsia="標楷體" w:hAnsi="Times New Roman" w:cs="Times New Roman"/>
                <w:sz w:val="28"/>
              </w:rPr>
              <w:t>備註</w:t>
            </w:r>
          </w:p>
        </w:tc>
      </w:tr>
      <w:tr w:rsidR="00A52989" w:rsidRPr="0006279C" w:rsidTr="0006279C">
        <w:trPr>
          <w:cantSplit/>
          <w:trHeight w:hRule="exact" w:val="901"/>
        </w:trPr>
        <w:tc>
          <w:tcPr>
            <w:tcW w:w="5068" w:type="dxa"/>
          </w:tcPr>
          <w:p w:rsidR="00A52989" w:rsidRPr="0006279C" w:rsidRDefault="00A52989" w:rsidP="0006279C">
            <w:pPr>
              <w:spacing w:line="400" w:lineRule="exact"/>
              <w:ind w:left="284" w:right="284"/>
              <w:rPr>
                <w:rFonts w:ascii="Times New Roman" w:eastAsia="標楷體" w:hAnsi="Times New Roman" w:cs="Times New Roman"/>
              </w:rPr>
            </w:pPr>
          </w:p>
        </w:tc>
        <w:tc>
          <w:tcPr>
            <w:tcW w:w="900" w:type="dxa"/>
          </w:tcPr>
          <w:p w:rsidR="00A52989" w:rsidRPr="0006279C" w:rsidRDefault="00A52989" w:rsidP="0006279C">
            <w:pPr>
              <w:spacing w:line="400" w:lineRule="exact"/>
              <w:ind w:left="284" w:right="284"/>
              <w:rPr>
                <w:rFonts w:ascii="Times New Roman" w:eastAsia="標楷體" w:hAnsi="Times New Roman" w:cs="Times New Roman"/>
              </w:rPr>
            </w:pPr>
          </w:p>
        </w:tc>
        <w:tc>
          <w:tcPr>
            <w:tcW w:w="900" w:type="dxa"/>
          </w:tcPr>
          <w:p w:rsidR="00A52989" w:rsidRPr="0006279C" w:rsidRDefault="00A52989" w:rsidP="0006279C">
            <w:pPr>
              <w:spacing w:line="400" w:lineRule="exact"/>
              <w:ind w:left="284" w:right="284"/>
              <w:jc w:val="right"/>
              <w:rPr>
                <w:rFonts w:ascii="Times New Roman" w:eastAsia="標楷體" w:hAnsi="Times New Roman" w:cs="Times New Roman"/>
              </w:rPr>
            </w:pPr>
          </w:p>
        </w:tc>
        <w:tc>
          <w:tcPr>
            <w:tcW w:w="3324" w:type="dxa"/>
          </w:tcPr>
          <w:p w:rsidR="00A52989" w:rsidRPr="0006279C" w:rsidRDefault="00A52989" w:rsidP="0006279C">
            <w:pPr>
              <w:spacing w:line="400" w:lineRule="exact"/>
              <w:ind w:left="284" w:right="284" w:hanging="737"/>
              <w:jc w:val="both"/>
              <w:rPr>
                <w:rFonts w:ascii="Times New Roman" w:eastAsia="標楷體" w:hAnsi="Times New Roman" w:cs="Times New Roman"/>
              </w:rPr>
            </w:pPr>
          </w:p>
        </w:tc>
      </w:tr>
      <w:tr w:rsidR="00A52989" w:rsidRPr="0006279C" w:rsidTr="0006279C">
        <w:trPr>
          <w:cantSplit/>
          <w:trHeight w:hRule="exact" w:val="901"/>
        </w:trPr>
        <w:tc>
          <w:tcPr>
            <w:tcW w:w="5068" w:type="dxa"/>
          </w:tcPr>
          <w:p w:rsidR="00A52989" w:rsidRPr="0006279C" w:rsidRDefault="00A52989" w:rsidP="0006279C">
            <w:pPr>
              <w:spacing w:line="400" w:lineRule="exact"/>
              <w:ind w:left="284" w:right="284"/>
              <w:rPr>
                <w:rFonts w:ascii="Times New Roman" w:eastAsia="標楷體" w:hAnsi="Times New Roman" w:cs="Times New Roman"/>
              </w:rPr>
            </w:pPr>
          </w:p>
        </w:tc>
        <w:tc>
          <w:tcPr>
            <w:tcW w:w="900" w:type="dxa"/>
          </w:tcPr>
          <w:p w:rsidR="00A52989" w:rsidRPr="0006279C" w:rsidRDefault="00A52989" w:rsidP="0006279C">
            <w:pPr>
              <w:spacing w:line="400" w:lineRule="exact"/>
              <w:ind w:left="284" w:right="284"/>
              <w:rPr>
                <w:rFonts w:ascii="Times New Roman" w:eastAsia="標楷體" w:hAnsi="Times New Roman" w:cs="Times New Roman"/>
              </w:rPr>
            </w:pPr>
          </w:p>
        </w:tc>
        <w:tc>
          <w:tcPr>
            <w:tcW w:w="900" w:type="dxa"/>
          </w:tcPr>
          <w:p w:rsidR="00A52989" w:rsidRPr="0006279C" w:rsidRDefault="00A52989" w:rsidP="0006279C">
            <w:pPr>
              <w:spacing w:line="400" w:lineRule="exact"/>
              <w:ind w:left="284" w:right="284"/>
              <w:jc w:val="right"/>
              <w:rPr>
                <w:rFonts w:ascii="Times New Roman" w:eastAsia="標楷體" w:hAnsi="Times New Roman" w:cs="Times New Roman"/>
              </w:rPr>
            </w:pPr>
          </w:p>
        </w:tc>
        <w:tc>
          <w:tcPr>
            <w:tcW w:w="3324" w:type="dxa"/>
          </w:tcPr>
          <w:p w:rsidR="00A52989" w:rsidRPr="0006279C" w:rsidRDefault="00A52989" w:rsidP="0006279C">
            <w:pPr>
              <w:spacing w:line="400" w:lineRule="exact"/>
              <w:ind w:left="284" w:right="284" w:hanging="737"/>
              <w:jc w:val="both"/>
              <w:rPr>
                <w:rFonts w:ascii="Times New Roman" w:eastAsia="標楷體" w:hAnsi="Times New Roman" w:cs="Times New Roman"/>
              </w:rPr>
            </w:pPr>
          </w:p>
        </w:tc>
      </w:tr>
      <w:tr w:rsidR="00A52989" w:rsidRPr="0006279C" w:rsidTr="0006279C">
        <w:trPr>
          <w:cantSplit/>
          <w:trHeight w:hRule="exact" w:val="901"/>
        </w:trPr>
        <w:tc>
          <w:tcPr>
            <w:tcW w:w="5068" w:type="dxa"/>
          </w:tcPr>
          <w:p w:rsidR="00A52989" w:rsidRPr="0006279C" w:rsidRDefault="00A52989" w:rsidP="0006279C">
            <w:pPr>
              <w:spacing w:line="400" w:lineRule="exact"/>
              <w:ind w:left="284" w:right="284"/>
              <w:rPr>
                <w:rFonts w:ascii="Times New Roman" w:eastAsia="標楷體" w:hAnsi="Times New Roman" w:cs="Times New Roman"/>
              </w:rPr>
            </w:pPr>
          </w:p>
        </w:tc>
        <w:tc>
          <w:tcPr>
            <w:tcW w:w="900" w:type="dxa"/>
          </w:tcPr>
          <w:p w:rsidR="00A52989" w:rsidRPr="0006279C" w:rsidRDefault="00A52989" w:rsidP="0006279C">
            <w:pPr>
              <w:spacing w:line="400" w:lineRule="exact"/>
              <w:ind w:left="284" w:right="284"/>
              <w:rPr>
                <w:rFonts w:ascii="Times New Roman" w:eastAsia="標楷體" w:hAnsi="Times New Roman" w:cs="Times New Roman"/>
              </w:rPr>
            </w:pPr>
          </w:p>
        </w:tc>
        <w:tc>
          <w:tcPr>
            <w:tcW w:w="900" w:type="dxa"/>
          </w:tcPr>
          <w:p w:rsidR="00A52989" w:rsidRPr="0006279C" w:rsidRDefault="00A52989" w:rsidP="0006279C">
            <w:pPr>
              <w:spacing w:line="400" w:lineRule="exact"/>
              <w:ind w:left="284" w:right="284"/>
              <w:jc w:val="right"/>
              <w:rPr>
                <w:rFonts w:ascii="Times New Roman" w:eastAsia="標楷體" w:hAnsi="Times New Roman" w:cs="Times New Roman"/>
              </w:rPr>
            </w:pPr>
          </w:p>
        </w:tc>
        <w:tc>
          <w:tcPr>
            <w:tcW w:w="3324" w:type="dxa"/>
          </w:tcPr>
          <w:p w:rsidR="00A52989" w:rsidRPr="0006279C" w:rsidRDefault="00A52989" w:rsidP="0006279C">
            <w:pPr>
              <w:spacing w:line="400" w:lineRule="exact"/>
              <w:ind w:left="284" w:right="284" w:hanging="737"/>
              <w:jc w:val="both"/>
              <w:rPr>
                <w:rFonts w:ascii="Times New Roman" w:eastAsia="標楷體" w:hAnsi="Times New Roman" w:cs="Times New Roman"/>
              </w:rPr>
            </w:pPr>
          </w:p>
        </w:tc>
      </w:tr>
      <w:tr w:rsidR="00A52989" w:rsidRPr="0006279C" w:rsidTr="0006279C">
        <w:trPr>
          <w:cantSplit/>
          <w:trHeight w:hRule="exact" w:val="901"/>
        </w:trPr>
        <w:tc>
          <w:tcPr>
            <w:tcW w:w="5068" w:type="dxa"/>
          </w:tcPr>
          <w:p w:rsidR="00A52989" w:rsidRPr="0006279C" w:rsidRDefault="00A52989" w:rsidP="0006279C">
            <w:pPr>
              <w:spacing w:line="400" w:lineRule="exact"/>
              <w:ind w:left="284" w:right="284"/>
              <w:rPr>
                <w:rFonts w:ascii="Times New Roman" w:eastAsia="標楷體" w:hAnsi="Times New Roman" w:cs="Times New Roman"/>
              </w:rPr>
            </w:pPr>
          </w:p>
        </w:tc>
        <w:tc>
          <w:tcPr>
            <w:tcW w:w="900" w:type="dxa"/>
          </w:tcPr>
          <w:p w:rsidR="00A52989" w:rsidRPr="0006279C" w:rsidRDefault="00A52989" w:rsidP="0006279C">
            <w:pPr>
              <w:spacing w:line="400" w:lineRule="exact"/>
              <w:ind w:left="284" w:right="284"/>
              <w:rPr>
                <w:rFonts w:ascii="Times New Roman" w:eastAsia="標楷體" w:hAnsi="Times New Roman" w:cs="Times New Roman"/>
              </w:rPr>
            </w:pPr>
          </w:p>
        </w:tc>
        <w:tc>
          <w:tcPr>
            <w:tcW w:w="900" w:type="dxa"/>
          </w:tcPr>
          <w:p w:rsidR="00A52989" w:rsidRPr="0006279C" w:rsidRDefault="00A52989" w:rsidP="0006279C">
            <w:pPr>
              <w:spacing w:line="400" w:lineRule="exact"/>
              <w:ind w:left="284" w:right="284"/>
              <w:jc w:val="right"/>
              <w:rPr>
                <w:rFonts w:ascii="Times New Roman" w:eastAsia="標楷體" w:hAnsi="Times New Roman" w:cs="Times New Roman"/>
              </w:rPr>
            </w:pPr>
          </w:p>
        </w:tc>
        <w:tc>
          <w:tcPr>
            <w:tcW w:w="3324" w:type="dxa"/>
          </w:tcPr>
          <w:p w:rsidR="00A52989" w:rsidRPr="0006279C" w:rsidRDefault="00A52989" w:rsidP="0006279C">
            <w:pPr>
              <w:spacing w:line="400" w:lineRule="exact"/>
              <w:ind w:left="284" w:right="284" w:hanging="737"/>
              <w:jc w:val="both"/>
              <w:rPr>
                <w:rFonts w:ascii="Times New Roman" w:eastAsia="標楷體" w:hAnsi="Times New Roman" w:cs="Times New Roman"/>
              </w:rPr>
            </w:pPr>
          </w:p>
        </w:tc>
      </w:tr>
      <w:tr w:rsidR="00A52989" w:rsidRPr="0006279C" w:rsidTr="0006279C">
        <w:trPr>
          <w:cantSplit/>
          <w:trHeight w:hRule="exact" w:val="901"/>
        </w:trPr>
        <w:tc>
          <w:tcPr>
            <w:tcW w:w="5068" w:type="dxa"/>
          </w:tcPr>
          <w:p w:rsidR="00A52989" w:rsidRPr="0006279C" w:rsidRDefault="00A52989" w:rsidP="0006279C">
            <w:pPr>
              <w:spacing w:line="400" w:lineRule="exact"/>
              <w:ind w:left="284" w:right="284"/>
              <w:rPr>
                <w:rFonts w:ascii="Times New Roman" w:eastAsia="標楷體" w:hAnsi="Times New Roman" w:cs="Times New Roman"/>
              </w:rPr>
            </w:pPr>
          </w:p>
        </w:tc>
        <w:tc>
          <w:tcPr>
            <w:tcW w:w="900" w:type="dxa"/>
          </w:tcPr>
          <w:p w:rsidR="00A52989" w:rsidRPr="0006279C" w:rsidRDefault="00A52989" w:rsidP="0006279C">
            <w:pPr>
              <w:spacing w:line="400" w:lineRule="exact"/>
              <w:ind w:left="284" w:right="284"/>
              <w:rPr>
                <w:rFonts w:ascii="Times New Roman" w:eastAsia="標楷體" w:hAnsi="Times New Roman" w:cs="Times New Roman"/>
              </w:rPr>
            </w:pPr>
          </w:p>
        </w:tc>
        <w:tc>
          <w:tcPr>
            <w:tcW w:w="900" w:type="dxa"/>
          </w:tcPr>
          <w:p w:rsidR="00A52989" w:rsidRPr="0006279C" w:rsidRDefault="00A52989" w:rsidP="0006279C">
            <w:pPr>
              <w:spacing w:line="400" w:lineRule="exact"/>
              <w:ind w:left="284" w:right="284"/>
              <w:jc w:val="right"/>
              <w:rPr>
                <w:rFonts w:ascii="Times New Roman" w:eastAsia="標楷體" w:hAnsi="Times New Roman" w:cs="Times New Roman"/>
              </w:rPr>
            </w:pPr>
          </w:p>
        </w:tc>
        <w:tc>
          <w:tcPr>
            <w:tcW w:w="3324" w:type="dxa"/>
          </w:tcPr>
          <w:p w:rsidR="00A52989" w:rsidRPr="0006279C" w:rsidRDefault="00A52989" w:rsidP="0006279C">
            <w:pPr>
              <w:spacing w:line="400" w:lineRule="exact"/>
              <w:ind w:left="284" w:right="284" w:hanging="737"/>
              <w:jc w:val="both"/>
              <w:rPr>
                <w:rFonts w:ascii="Times New Roman" w:eastAsia="標楷體" w:hAnsi="Times New Roman" w:cs="Times New Roman"/>
              </w:rPr>
            </w:pPr>
          </w:p>
        </w:tc>
      </w:tr>
      <w:tr w:rsidR="00A52989" w:rsidRPr="0006279C" w:rsidTr="0006279C">
        <w:trPr>
          <w:cantSplit/>
          <w:trHeight w:hRule="exact" w:val="901"/>
        </w:trPr>
        <w:tc>
          <w:tcPr>
            <w:tcW w:w="5068" w:type="dxa"/>
          </w:tcPr>
          <w:p w:rsidR="00A52989" w:rsidRPr="0006279C" w:rsidRDefault="00A52989" w:rsidP="0006279C">
            <w:pPr>
              <w:spacing w:line="400" w:lineRule="exact"/>
              <w:ind w:left="284" w:right="284"/>
              <w:rPr>
                <w:rFonts w:ascii="Times New Roman" w:eastAsia="標楷體" w:hAnsi="Times New Roman" w:cs="Times New Roman"/>
              </w:rPr>
            </w:pPr>
          </w:p>
        </w:tc>
        <w:tc>
          <w:tcPr>
            <w:tcW w:w="900" w:type="dxa"/>
          </w:tcPr>
          <w:p w:rsidR="00A52989" w:rsidRPr="0006279C" w:rsidRDefault="00A52989" w:rsidP="0006279C">
            <w:pPr>
              <w:spacing w:line="400" w:lineRule="exact"/>
              <w:ind w:left="284" w:right="284"/>
              <w:rPr>
                <w:rFonts w:ascii="Times New Roman" w:eastAsia="標楷體" w:hAnsi="Times New Roman" w:cs="Times New Roman"/>
              </w:rPr>
            </w:pPr>
          </w:p>
        </w:tc>
        <w:tc>
          <w:tcPr>
            <w:tcW w:w="900" w:type="dxa"/>
          </w:tcPr>
          <w:p w:rsidR="00A52989" w:rsidRPr="0006279C" w:rsidRDefault="00A52989" w:rsidP="0006279C">
            <w:pPr>
              <w:spacing w:line="400" w:lineRule="exact"/>
              <w:ind w:left="284" w:right="284"/>
              <w:jc w:val="right"/>
              <w:rPr>
                <w:rFonts w:ascii="Times New Roman" w:eastAsia="標楷體" w:hAnsi="Times New Roman" w:cs="Times New Roman"/>
              </w:rPr>
            </w:pPr>
          </w:p>
        </w:tc>
        <w:tc>
          <w:tcPr>
            <w:tcW w:w="3324" w:type="dxa"/>
          </w:tcPr>
          <w:p w:rsidR="00A52989" w:rsidRPr="0006279C" w:rsidRDefault="00A52989" w:rsidP="0006279C">
            <w:pPr>
              <w:spacing w:line="400" w:lineRule="exact"/>
              <w:ind w:left="284" w:right="284" w:hanging="737"/>
              <w:jc w:val="both"/>
              <w:rPr>
                <w:rFonts w:ascii="Times New Roman" w:eastAsia="標楷體" w:hAnsi="Times New Roman" w:cs="Times New Roman"/>
              </w:rPr>
            </w:pPr>
          </w:p>
        </w:tc>
      </w:tr>
      <w:tr w:rsidR="00A52989" w:rsidRPr="0006279C" w:rsidTr="0006279C">
        <w:trPr>
          <w:cantSplit/>
          <w:trHeight w:hRule="exact" w:val="901"/>
        </w:trPr>
        <w:tc>
          <w:tcPr>
            <w:tcW w:w="5068" w:type="dxa"/>
          </w:tcPr>
          <w:p w:rsidR="00A52989" w:rsidRPr="0006279C" w:rsidRDefault="00A52989" w:rsidP="0006279C">
            <w:pPr>
              <w:spacing w:line="400" w:lineRule="exact"/>
              <w:ind w:left="284" w:right="284"/>
              <w:rPr>
                <w:rFonts w:ascii="Times New Roman" w:eastAsia="標楷體" w:hAnsi="Times New Roman" w:cs="Times New Roman"/>
              </w:rPr>
            </w:pPr>
          </w:p>
        </w:tc>
        <w:tc>
          <w:tcPr>
            <w:tcW w:w="900" w:type="dxa"/>
          </w:tcPr>
          <w:p w:rsidR="00A52989" w:rsidRPr="0006279C" w:rsidRDefault="00A52989" w:rsidP="0006279C">
            <w:pPr>
              <w:spacing w:line="400" w:lineRule="exact"/>
              <w:ind w:left="284" w:right="284"/>
              <w:rPr>
                <w:rFonts w:ascii="Times New Roman" w:eastAsia="標楷體" w:hAnsi="Times New Roman" w:cs="Times New Roman"/>
              </w:rPr>
            </w:pPr>
          </w:p>
        </w:tc>
        <w:tc>
          <w:tcPr>
            <w:tcW w:w="900" w:type="dxa"/>
          </w:tcPr>
          <w:p w:rsidR="00A52989" w:rsidRPr="0006279C" w:rsidRDefault="00A52989" w:rsidP="0006279C">
            <w:pPr>
              <w:spacing w:line="400" w:lineRule="exact"/>
              <w:ind w:left="284" w:right="284"/>
              <w:jc w:val="right"/>
              <w:rPr>
                <w:rFonts w:ascii="Times New Roman" w:eastAsia="標楷體" w:hAnsi="Times New Roman" w:cs="Times New Roman"/>
              </w:rPr>
            </w:pPr>
          </w:p>
        </w:tc>
        <w:tc>
          <w:tcPr>
            <w:tcW w:w="3324" w:type="dxa"/>
          </w:tcPr>
          <w:p w:rsidR="00A52989" w:rsidRPr="0006279C" w:rsidRDefault="00A52989" w:rsidP="0006279C">
            <w:pPr>
              <w:spacing w:line="400" w:lineRule="exact"/>
              <w:ind w:left="284" w:right="284" w:hanging="737"/>
              <w:jc w:val="both"/>
              <w:rPr>
                <w:rFonts w:ascii="Times New Roman" w:eastAsia="標楷體" w:hAnsi="Times New Roman" w:cs="Times New Roman"/>
              </w:rPr>
            </w:pPr>
          </w:p>
        </w:tc>
      </w:tr>
      <w:tr w:rsidR="00A52989" w:rsidRPr="0006279C" w:rsidTr="0006279C">
        <w:trPr>
          <w:cantSplit/>
          <w:trHeight w:hRule="exact" w:val="901"/>
        </w:trPr>
        <w:tc>
          <w:tcPr>
            <w:tcW w:w="5068" w:type="dxa"/>
          </w:tcPr>
          <w:p w:rsidR="00A52989" w:rsidRPr="0006279C" w:rsidRDefault="00A52989" w:rsidP="0006279C">
            <w:pPr>
              <w:spacing w:line="400" w:lineRule="exact"/>
              <w:ind w:left="284" w:right="284"/>
              <w:rPr>
                <w:rFonts w:ascii="Times New Roman" w:eastAsia="標楷體" w:hAnsi="Times New Roman" w:cs="Times New Roman"/>
              </w:rPr>
            </w:pPr>
          </w:p>
        </w:tc>
        <w:tc>
          <w:tcPr>
            <w:tcW w:w="900" w:type="dxa"/>
          </w:tcPr>
          <w:p w:rsidR="00A52989" w:rsidRPr="0006279C" w:rsidRDefault="00A52989" w:rsidP="0006279C">
            <w:pPr>
              <w:spacing w:line="400" w:lineRule="exact"/>
              <w:ind w:left="284" w:right="284"/>
              <w:rPr>
                <w:rFonts w:ascii="Times New Roman" w:eastAsia="標楷體" w:hAnsi="Times New Roman" w:cs="Times New Roman"/>
              </w:rPr>
            </w:pPr>
          </w:p>
        </w:tc>
        <w:tc>
          <w:tcPr>
            <w:tcW w:w="900" w:type="dxa"/>
          </w:tcPr>
          <w:p w:rsidR="00A52989" w:rsidRPr="0006279C" w:rsidRDefault="00A52989" w:rsidP="0006279C">
            <w:pPr>
              <w:spacing w:line="400" w:lineRule="exact"/>
              <w:ind w:left="284" w:right="284"/>
              <w:jc w:val="right"/>
              <w:rPr>
                <w:rFonts w:ascii="Times New Roman" w:eastAsia="標楷體" w:hAnsi="Times New Roman" w:cs="Times New Roman"/>
              </w:rPr>
            </w:pPr>
          </w:p>
        </w:tc>
        <w:tc>
          <w:tcPr>
            <w:tcW w:w="3324" w:type="dxa"/>
          </w:tcPr>
          <w:p w:rsidR="00A52989" w:rsidRPr="0006279C" w:rsidRDefault="00A52989" w:rsidP="0006279C">
            <w:pPr>
              <w:spacing w:line="400" w:lineRule="exact"/>
              <w:ind w:left="284" w:right="284" w:hanging="737"/>
              <w:jc w:val="both"/>
              <w:rPr>
                <w:rFonts w:ascii="Times New Roman" w:eastAsia="標楷體" w:hAnsi="Times New Roman" w:cs="Times New Roman"/>
              </w:rPr>
            </w:pPr>
          </w:p>
        </w:tc>
      </w:tr>
      <w:tr w:rsidR="00A52989" w:rsidRPr="0006279C" w:rsidTr="0006279C">
        <w:trPr>
          <w:cantSplit/>
          <w:trHeight w:hRule="exact" w:val="901"/>
        </w:trPr>
        <w:tc>
          <w:tcPr>
            <w:tcW w:w="5068" w:type="dxa"/>
          </w:tcPr>
          <w:p w:rsidR="00A52989" w:rsidRPr="0006279C" w:rsidRDefault="00A52989" w:rsidP="0006279C">
            <w:pPr>
              <w:spacing w:line="400" w:lineRule="exact"/>
              <w:ind w:left="284" w:right="284"/>
              <w:rPr>
                <w:rFonts w:ascii="Times New Roman" w:eastAsia="標楷體" w:hAnsi="Times New Roman" w:cs="Times New Roman"/>
              </w:rPr>
            </w:pPr>
          </w:p>
        </w:tc>
        <w:tc>
          <w:tcPr>
            <w:tcW w:w="900" w:type="dxa"/>
          </w:tcPr>
          <w:p w:rsidR="00A52989" w:rsidRPr="0006279C" w:rsidRDefault="00A52989" w:rsidP="0006279C">
            <w:pPr>
              <w:spacing w:line="400" w:lineRule="exact"/>
              <w:ind w:left="284" w:right="284"/>
              <w:rPr>
                <w:rFonts w:ascii="Times New Roman" w:eastAsia="標楷體" w:hAnsi="Times New Roman" w:cs="Times New Roman"/>
              </w:rPr>
            </w:pPr>
          </w:p>
        </w:tc>
        <w:tc>
          <w:tcPr>
            <w:tcW w:w="900" w:type="dxa"/>
          </w:tcPr>
          <w:p w:rsidR="00A52989" w:rsidRPr="0006279C" w:rsidRDefault="00A52989" w:rsidP="0006279C">
            <w:pPr>
              <w:spacing w:line="400" w:lineRule="exact"/>
              <w:ind w:left="284" w:right="284"/>
              <w:jc w:val="right"/>
              <w:rPr>
                <w:rFonts w:ascii="Times New Roman" w:eastAsia="標楷體" w:hAnsi="Times New Roman" w:cs="Times New Roman"/>
              </w:rPr>
            </w:pPr>
          </w:p>
        </w:tc>
        <w:tc>
          <w:tcPr>
            <w:tcW w:w="3324" w:type="dxa"/>
          </w:tcPr>
          <w:p w:rsidR="00A52989" w:rsidRPr="0006279C" w:rsidRDefault="00A52989" w:rsidP="0006279C">
            <w:pPr>
              <w:spacing w:line="400" w:lineRule="exact"/>
              <w:ind w:left="284" w:right="284" w:hanging="737"/>
              <w:jc w:val="both"/>
              <w:rPr>
                <w:rFonts w:ascii="Times New Roman" w:eastAsia="標楷體" w:hAnsi="Times New Roman" w:cs="Times New Roman"/>
              </w:rPr>
            </w:pPr>
          </w:p>
        </w:tc>
      </w:tr>
      <w:tr w:rsidR="00A52989" w:rsidRPr="0006279C" w:rsidTr="0006279C">
        <w:trPr>
          <w:cantSplit/>
          <w:trHeight w:hRule="exact" w:val="901"/>
        </w:trPr>
        <w:tc>
          <w:tcPr>
            <w:tcW w:w="5068" w:type="dxa"/>
          </w:tcPr>
          <w:p w:rsidR="00A52989" w:rsidRPr="0006279C" w:rsidRDefault="00A52989" w:rsidP="0006279C">
            <w:pPr>
              <w:spacing w:line="400" w:lineRule="exact"/>
              <w:ind w:left="284" w:right="284"/>
              <w:rPr>
                <w:rFonts w:ascii="Times New Roman" w:eastAsia="標楷體" w:hAnsi="Times New Roman" w:cs="Times New Roman"/>
              </w:rPr>
            </w:pPr>
          </w:p>
        </w:tc>
        <w:tc>
          <w:tcPr>
            <w:tcW w:w="900" w:type="dxa"/>
          </w:tcPr>
          <w:p w:rsidR="00A52989" w:rsidRPr="0006279C" w:rsidRDefault="00A52989" w:rsidP="0006279C">
            <w:pPr>
              <w:spacing w:line="400" w:lineRule="exact"/>
              <w:ind w:left="284" w:right="284"/>
              <w:rPr>
                <w:rFonts w:ascii="Times New Roman" w:eastAsia="標楷體" w:hAnsi="Times New Roman" w:cs="Times New Roman"/>
              </w:rPr>
            </w:pPr>
          </w:p>
        </w:tc>
        <w:tc>
          <w:tcPr>
            <w:tcW w:w="900" w:type="dxa"/>
          </w:tcPr>
          <w:p w:rsidR="00A52989" w:rsidRPr="0006279C" w:rsidRDefault="00A52989" w:rsidP="0006279C">
            <w:pPr>
              <w:spacing w:line="400" w:lineRule="exact"/>
              <w:ind w:left="284" w:right="284"/>
              <w:jc w:val="right"/>
              <w:rPr>
                <w:rFonts w:ascii="Times New Roman" w:eastAsia="標楷體" w:hAnsi="Times New Roman" w:cs="Times New Roman"/>
              </w:rPr>
            </w:pPr>
          </w:p>
        </w:tc>
        <w:tc>
          <w:tcPr>
            <w:tcW w:w="3324" w:type="dxa"/>
          </w:tcPr>
          <w:p w:rsidR="00A52989" w:rsidRPr="0006279C" w:rsidRDefault="00A52989" w:rsidP="0006279C">
            <w:pPr>
              <w:spacing w:line="400" w:lineRule="exact"/>
              <w:ind w:left="284" w:right="284" w:hanging="737"/>
              <w:jc w:val="both"/>
              <w:rPr>
                <w:rFonts w:ascii="Times New Roman" w:eastAsia="標楷體" w:hAnsi="Times New Roman" w:cs="Times New Roman"/>
              </w:rPr>
            </w:pPr>
          </w:p>
        </w:tc>
      </w:tr>
      <w:tr w:rsidR="00A52989" w:rsidRPr="0006279C" w:rsidTr="0006279C">
        <w:trPr>
          <w:cantSplit/>
          <w:trHeight w:hRule="exact" w:val="901"/>
        </w:trPr>
        <w:tc>
          <w:tcPr>
            <w:tcW w:w="5068" w:type="dxa"/>
          </w:tcPr>
          <w:p w:rsidR="00A52989" w:rsidRPr="0006279C" w:rsidRDefault="00A52989" w:rsidP="0006279C">
            <w:pPr>
              <w:spacing w:line="400" w:lineRule="exact"/>
              <w:ind w:left="284" w:right="284"/>
              <w:rPr>
                <w:rFonts w:ascii="Times New Roman" w:eastAsia="標楷體" w:hAnsi="Times New Roman" w:cs="Times New Roman"/>
              </w:rPr>
            </w:pPr>
          </w:p>
        </w:tc>
        <w:tc>
          <w:tcPr>
            <w:tcW w:w="900" w:type="dxa"/>
          </w:tcPr>
          <w:p w:rsidR="00A52989" w:rsidRPr="0006279C" w:rsidRDefault="00A52989" w:rsidP="0006279C">
            <w:pPr>
              <w:spacing w:line="400" w:lineRule="exact"/>
              <w:ind w:left="284" w:right="284"/>
              <w:rPr>
                <w:rFonts w:ascii="Times New Roman" w:eastAsia="標楷體" w:hAnsi="Times New Roman" w:cs="Times New Roman"/>
              </w:rPr>
            </w:pPr>
          </w:p>
        </w:tc>
        <w:tc>
          <w:tcPr>
            <w:tcW w:w="900" w:type="dxa"/>
          </w:tcPr>
          <w:p w:rsidR="00A52989" w:rsidRPr="0006279C" w:rsidRDefault="00A52989" w:rsidP="0006279C">
            <w:pPr>
              <w:spacing w:line="400" w:lineRule="exact"/>
              <w:ind w:left="284" w:right="284"/>
              <w:jc w:val="right"/>
              <w:rPr>
                <w:rFonts w:ascii="Times New Roman" w:eastAsia="標楷體" w:hAnsi="Times New Roman" w:cs="Times New Roman"/>
              </w:rPr>
            </w:pPr>
          </w:p>
        </w:tc>
        <w:tc>
          <w:tcPr>
            <w:tcW w:w="3324" w:type="dxa"/>
          </w:tcPr>
          <w:p w:rsidR="00A52989" w:rsidRPr="0006279C" w:rsidRDefault="00A52989" w:rsidP="0006279C">
            <w:pPr>
              <w:spacing w:line="400" w:lineRule="exact"/>
              <w:ind w:left="284" w:right="284" w:hanging="737"/>
              <w:jc w:val="both"/>
              <w:rPr>
                <w:rFonts w:ascii="Times New Roman" w:eastAsia="標楷體" w:hAnsi="Times New Roman" w:cs="Times New Roman"/>
              </w:rPr>
            </w:pPr>
          </w:p>
        </w:tc>
      </w:tr>
      <w:tr w:rsidR="00A52989" w:rsidRPr="0006279C" w:rsidTr="0006279C">
        <w:trPr>
          <w:cantSplit/>
          <w:trHeight w:hRule="exact" w:val="901"/>
        </w:trPr>
        <w:tc>
          <w:tcPr>
            <w:tcW w:w="5068" w:type="dxa"/>
          </w:tcPr>
          <w:p w:rsidR="00A52989" w:rsidRPr="0006279C" w:rsidRDefault="00A52989" w:rsidP="0006279C">
            <w:pPr>
              <w:spacing w:line="400" w:lineRule="exact"/>
              <w:ind w:left="284" w:right="284"/>
              <w:rPr>
                <w:rFonts w:ascii="Times New Roman" w:eastAsia="標楷體" w:hAnsi="Times New Roman" w:cs="Times New Roman"/>
              </w:rPr>
            </w:pPr>
          </w:p>
        </w:tc>
        <w:tc>
          <w:tcPr>
            <w:tcW w:w="900" w:type="dxa"/>
          </w:tcPr>
          <w:p w:rsidR="00A52989" w:rsidRPr="0006279C" w:rsidRDefault="00A52989" w:rsidP="0006279C">
            <w:pPr>
              <w:spacing w:line="400" w:lineRule="exact"/>
              <w:ind w:left="284" w:right="284"/>
              <w:rPr>
                <w:rFonts w:ascii="Times New Roman" w:eastAsia="標楷體" w:hAnsi="Times New Roman" w:cs="Times New Roman"/>
              </w:rPr>
            </w:pPr>
          </w:p>
        </w:tc>
        <w:tc>
          <w:tcPr>
            <w:tcW w:w="900" w:type="dxa"/>
          </w:tcPr>
          <w:p w:rsidR="00A52989" w:rsidRPr="0006279C" w:rsidRDefault="00A52989" w:rsidP="0006279C">
            <w:pPr>
              <w:spacing w:line="400" w:lineRule="exact"/>
              <w:ind w:left="284" w:right="284"/>
              <w:jc w:val="right"/>
              <w:rPr>
                <w:rFonts w:ascii="Times New Roman" w:eastAsia="標楷體" w:hAnsi="Times New Roman" w:cs="Times New Roman"/>
              </w:rPr>
            </w:pPr>
          </w:p>
        </w:tc>
        <w:tc>
          <w:tcPr>
            <w:tcW w:w="3324" w:type="dxa"/>
          </w:tcPr>
          <w:p w:rsidR="00A52989" w:rsidRPr="0006279C" w:rsidRDefault="00A52989" w:rsidP="0006279C">
            <w:pPr>
              <w:spacing w:line="400" w:lineRule="exact"/>
              <w:ind w:left="284" w:right="284" w:hanging="737"/>
              <w:jc w:val="both"/>
              <w:rPr>
                <w:rFonts w:ascii="Times New Roman" w:eastAsia="標楷體" w:hAnsi="Times New Roman" w:cs="Times New Roman"/>
              </w:rPr>
            </w:pPr>
          </w:p>
        </w:tc>
      </w:tr>
    </w:tbl>
    <w:p w:rsidR="00A52989" w:rsidRPr="0006279C" w:rsidRDefault="00A52989" w:rsidP="00A52989">
      <w:pPr>
        <w:spacing w:line="400" w:lineRule="exact"/>
        <w:rPr>
          <w:rFonts w:ascii="Times New Roman" w:eastAsia="標楷體" w:hAnsi="Times New Roman" w:cs="Times New Roman"/>
          <w:sz w:val="28"/>
        </w:rPr>
      </w:pPr>
      <w:r w:rsidRPr="0006279C">
        <w:rPr>
          <w:rFonts w:ascii="Times New Roman" w:eastAsia="標楷體" w:hAnsi="Times New Roman" w:cs="Times New Roman"/>
          <w:sz w:val="28"/>
        </w:rPr>
        <w:t>附註：本清冊可依需要延伸。</w:t>
      </w:r>
    </w:p>
    <w:p w:rsidR="00A52989" w:rsidRPr="0006279C" w:rsidRDefault="00A52989" w:rsidP="00A52989">
      <w:pPr>
        <w:spacing w:line="400" w:lineRule="exact"/>
        <w:jc w:val="right"/>
        <w:rPr>
          <w:rFonts w:ascii="Times New Roman" w:eastAsia="標楷體" w:hAnsi="Times New Roman" w:cs="Times New Roman"/>
          <w:sz w:val="28"/>
          <w:szCs w:val="28"/>
        </w:rPr>
      </w:pPr>
      <w:r w:rsidRPr="0006279C">
        <w:rPr>
          <w:rFonts w:ascii="Times New Roman" w:eastAsia="標楷體" w:hAnsi="Times New Roman" w:cs="Times New Roman"/>
          <w:sz w:val="28"/>
        </w:rPr>
        <w:br w:type="page"/>
      </w:r>
      <w:r w:rsidRPr="0006279C">
        <w:rPr>
          <w:rFonts w:ascii="Times New Roman" w:eastAsia="標楷體" w:hAnsi="Times New Roman" w:cs="Times New Roman"/>
          <w:sz w:val="28"/>
          <w:szCs w:val="28"/>
        </w:rPr>
        <w:lastRenderedPageBreak/>
        <w:t>附件四</w:t>
      </w:r>
    </w:p>
    <w:p w:rsidR="00A52989" w:rsidRPr="0006279C" w:rsidRDefault="00A52989" w:rsidP="00A52989">
      <w:pPr>
        <w:spacing w:line="400" w:lineRule="exact"/>
        <w:rPr>
          <w:rFonts w:ascii="Times New Roman" w:eastAsia="標楷體" w:hAnsi="Times New Roman" w:cs="Times New Roman"/>
          <w:b/>
          <w:sz w:val="36"/>
          <w:szCs w:val="36"/>
        </w:rPr>
      </w:pPr>
      <w:r w:rsidRPr="0006279C">
        <w:rPr>
          <w:rFonts w:ascii="Times New Roman" w:eastAsia="標楷體" w:hAnsi="Times New Roman" w:cs="Times New Roman"/>
          <w:sz w:val="32"/>
          <w:szCs w:val="32"/>
        </w:rPr>
        <w:t xml:space="preserve">    </w:t>
      </w:r>
      <w:r w:rsidRPr="0006279C">
        <w:rPr>
          <w:rFonts w:ascii="Times New Roman" w:eastAsia="標楷體" w:hAnsi="Times New Roman" w:cs="Times New Roman"/>
          <w:b/>
          <w:sz w:val="32"/>
          <w:szCs w:val="32"/>
        </w:rPr>
        <w:t xml:space="preserve"> </w:t>
      </w:r>
      <w:r w:rsidRPr="0006279C">
        <w:rPr>
          <w:rFonts w:ascii="Times New Roman" w:eastAsia="標楷體" w:hAnsi="Times New Roman" w:cs="Times New Roman"/>
          <w:sz w:val="36"/>
          <w:szCs w:val="36"/>
        </w:rPr>
        <w:t>南臺科技大學財產、物品移交清冊</w:t>
      </w:r>
      <w:r w:rsidRPr="0006279C">
        <w:rPr>
          <w:rFonts w:ascii="Times New Roman" w:eastAsia="標楷體" w:hAnsi="Times New Roman" w:cs="Times New Roman"/>
          <w:sz w:val="40"/>
          <w:szCs w:val="40"/>
        </w:rPr>
        <w:t>（由保管組提供）</w:t>
      </w:r>
    </w:p>
    <w:p w:rsidR="00A52989" w:rsidRPr="0006279C" w:rsidRDefault="00A52989" w:rsidP="00A52989">
      <w:pPr>
        <w:spacing w:line="400" w:lineRule="exact"/>
        <w:jc w:val="center"/>
        <w:rPr>
          <w:rFonts w:ascii="Times New Roman" w:eastAsia="標楷體" w:hAnsi="Times New Roman" w:cs="Times New Roman"/>
          <w:b/>
          <w:sz w:val="36"/>
          <w:szCs w:val="36"/>
        </w:rPr>
      </w:pPr>
      <w:r w:rsidRPr="0006279C">
        <w:rPr>
          <w:rFonts w:ascii="Times New Roman" w:eastAsia="標楷體" w:hAnsi="Times New Roman" w:cs="Times New Roman"/>
          <w:b/>
          <w:sz w:val="36"/>
          <w:szCs w:val="36"/>
        </w:rPr>
        <w:t>＊本移交清冊請直接至保管組辦理製作＊</w:t>
      </w:r>
    </w:p>
    <w:p w:rsidR="00A52989" w:rsidRPr="0006279C" w:rsidRDefault="00A52989" w:rsidP="00A52989">
      <w:pPr>
        <w:adjustRightInd w:val="0"/>
        <w:snapToGrid w:val="0"/>
        <w:spacing w:line="400" w:lineRule="exact"/>
        <w:rPr>
          <w:rFonts w:ascii="Times New Roman" w:eastAsia="標楷體" w:hAnsi="Times New Roman" w:cs="Times New Roman"/>
          <w:b/>
          <w:sz w:val="28"/>
          <w:szCs w:val="28"/>
        </w:rPr>
      </w:pPr>
      <w:r w:rsidRPr="0006279C">
        <w:rPr>
          <w:rFonts w:ascii="Times New Roman" w:eastAsia="標楷體" w:hAnsi="Times New Roman" w:cs="Times New Roman"/>
          <w:b/>
          <w:sz w:val="28"/>
          <w:szCs w:val="28"/>
        </w:rPr>
        <w:t>移交單位：</w:t>
      </w:r>
      <w:r w:rsidRPr="0006279C">
        <w:rPr>
          <w:rFonts w:ascii="Times New Roman" w:eastAsia="標楷體" w:hAnsi="Times New Roman" w:cs="Times New Roman"/>
          <w:b/>
          <w:sz w:val="28"/>
          <w:szCs w:val="28"/>
        </w:rPr>
        <w:t xml:space="preserve">                        </w:t>
      </w:r>
      <w:r w:rsidRPr="0006279C">
        <w:rPr>
          <w:rFonts w:ascii="Times New Roman" w:eastAsia="標楷體" w:hAnsi="Times New Roman" w:cs="Times New Roman"/>
          <w:b/>
          <w:sz w:val="28"/>
          <w:szCs w:val="28"/>
        </w:rPr>
        <w:t>接交單位：</w:t>
      </w:r>
      <w:r w:rsidRPr="0006279C">
        <w:rPr>
          <w:rFonts w:ascii="Times New Roman" w:eastAsia="標楷體" w:hAnsi="Times New Roman" w:cs="Times New Roman"/>
          <w:b/>
          <w:sz w:val="28"/>
          <w:szCs w:val="28"/>
        </w:rPr>
        <w:t xml:space="preserve">                                           </w:t>
      </w:r>
      <w:r w:rsidRPr="0006279C">
        <w:rPr>
          <w:rFonts w:ascii="Times New Roman" w:eastAsia="標楷體" w:hAnsi="Times New Roman" w:cs="Times New Roman"/>
          <w:b/>
          <w:sz w:val="28"/>
          <w:szCs w:val="28"/>
        </w:rPr>
        <w:t>編</w:t>
      </w:r>
      <w:r w:rsidRPr="0006279C">
        <w:rPr>
          <w:rFonts w:ascii="Times New Roman" w:eastAsia="標楷體" w:hAnsi="Times New Roman" w:cs="Times New Roman"/>
          <w:b/>
          <w:sz w:val="28"/>
          <w:szCs w:val="28"/>
        </w:rPr>
        <w:t xml:space="preserve">    </w:t>
      </w:r>
      <w:r w:rsidRPr="0006279C">
        <w:rPr>
          <w:rFonts w:ascii="Times New Roman" w:eastAsia="標楷體" w:hAnsi="Times New Roman" w:cs="Times New Roman"/>
          <w:b/>
          <w:sz w:val="28"/>
          <w:szCs w:val="28"/>
        </w:rPr>
        <w:t>號：</w:t>
      </w:r>
    </w:p>
    <w:p w:rsidR="00A52989" w:rsidRPr="0006279C" w:rsidRDefault="00A52989" w:rsidP="00A52989">
      <w:pPr>
        <w:adjustRightInd w:val="0"/>
        <w:snapToGrid w:val="0"/>
        <w:spacing w:line="400" w:lineRule="exact"/>
        <w:rPr>
          <w:rFonts w:ascii="Times New Roman" w:eastAsia="標楷體" w:hAnsi="Times New Roman" w:cs="Times New Roman"/>
          <w:b/>
          <w:sz w:val="28"/>
          <w:szCs w:val="28"/>
        </w:rPr>
      </w:pPr>
    </w:p>
    <w:p w:rsidR="00A52989" w:rsidRPr="0006279C" w:rsidRDefault="00A52989" w:rsidP="00A52989">
      <w:pPr>
        <w:adjustRightInd w:val="0"/>
        <w:snapToGrid w:val="0"/>
        <w:spacing w:line="400" w:lineRule="exact"/>
        <w:rPr>
          <w:rFonts w:ascii="Times New Roman" w:eastAsia="標楷體" w:hAnsi="Times New Roman" w:cs="Times New Roman"/>
          <w:b/>
          <w:sz w:val="28"/>
          <w:szCs w:val="28"/>
        </w:rPr>
      </w:pPr>
      <w:r w:rsidRPr="0006279C">
        <w:rPr>
          <w:rFonts w:ascii="Times New Roman" w:eastAsia="標楷體" w:hAnsi="Times New Roman" w:cs="Times New Roman"/>
          <w:b/>
          <w:sz w:val="28"/>
          <w:szCs w:val="28"/>
        </w:rPr>
        <w:t>移交人：</w:t>
      </w:r>
      <w:r w:rsidRPr="0006279C">
        <w:rPr>
          <w:rFonts w:ascii="Times New Roman" w:eastAsia="標楷體" w:hAnsi="Times New Roman" w:cs="Times New Roman"/>
          <w:b/>
          <w:sz w:val="28"/>
          <w:szCs w:val="28"/>
        </w:rPr>
        <w:t xml:space="preserve">                          </w:t>
      </w:r>
      <w:r w:rsidRPr="0006279C">
        <w:rPr>
          <w:rFonts w:ascii="Times New Roman" w:eastAsia="標楷體" w:hAnsi="Times New Roman" w:cs="Times New Roman"/>
          <w:b/>
          <w:sz w:val="28"/>
          <w:szCs w:val="28"/>
        </w:rPr>
        <w:t>接交人：</w:t>
      </w:r>
      <w:r w:rsidRPr="0006279C">
        <w:rPr>
          <w:rFonts w:ascii="Times New Roman" w:eastAsia="標楷體" w:hAnsi="Times New Roman" w:cs="Times New Roman"/>
          <w:b/>
          <w:sz w:val="28"/>
          <w:szCs w:val="28"/>
        </w:rPr>
        <w:t xml:space="preserve">                                             </w:t>
      </w:r>
      <w:r w:rsidRPr="0006279C">
        <w:rPr>
          <w:rFonts w:ascii="Times New Roman" w:eastAsia="標楷體" w:hAnsi="Times New Roman" w:cs="Times New Roman"/>
          <w:b/>
          <w:sz w:val="28"/>
          <w:szCs w:val="28"/>
        </w:rPr>
        <w:t>移交日期：</w:t>
      </w:r>
    </w:p>
    <w:tbl>
      <w:tblPr>
        <w:tblW w:w="0" w:type="auto"/>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605"/>
        <w:gridCol w:w="462"/>
        <w:gridCol w:w="462"/>
        <w:gridCol w:w="604"/>
        <w:gridCol w:w="604"/>
        <w:gridCol w:w="462"/>
        <w:gridCol w:w="392"/>
        <w:gridCol w:w="392"/>
        <w:gridCol w:w="462"/>
        <w:gridCol w:w="462"/>
        <w:gridCol w:w="392"/>
        <w:gridCol w:w="392"/>
        <w:gridCol w:w="533"/>
        <w:gridCol w:w="533"/>
        <w:gridCol w:w="604"/>
        <w:gridCol w:w="604"/>
        <w:gridCol w:w="533"/>
        <w:gridCol w:w="533"/>
        <w:gridCol w:w="533"/>
      </w:tblGrid>
      <w:tr w:rsidR="0006279C" w:rsidRPr="0006279C" w:rsidTr="0006279C">
        <w:trPr>
          <w:trHeight w:val="671"/>
        </w:trPr>
        <w:tc>
          <w:tcPr>
            <w:tcW w:w="1080" w:type="dxa"/>
            <w:tcBorders>
              <w:top w:val="single" w:sz="12" w:space="0" w:color="auto"/>
              <w:left w:val="single" w:sz="18" w:space="0" w:color="auto"/>
              <w:bottom w:val="double" w:sz="4" w:space="0" w:color="auto"/>
              <w:right w:val="single" w:sz="4" w:space="0" w:color="auto"/>
            </w:tcBorders>
            <w:textDirection w:val="lrTbV"/>
            <w:vAlign w:val="center"/>
          </w:tcPr>
          <w:p w:rsidR="00A52989" w:rsidRPr="0006279C" w:rsidRDefault="00A52989" w:rsidP="0006279C">
            <w:pPr>
              <w:spacing w:line="400" w:lineRule="exact"/>
              <w:jc w:val="center"/>
              <w:rPr>
                <w:rFonts w:ascii="Times New Roman" w:eastAsia="標楷體" w:hAnsi="Times New Roman" w:cs="Times New Roman"/>
              </w:rPr>
            </w:pPr>
            <w:r w:rsidRPr="0006279C">
              <w:rPr>
                <w:rFonts w:ascii="Times New Roman" w:eastAsia="標楷體" w:hAnsi="Times New Roman" w:cs="Times New Roman"/>
              </w:rPr>
              <w:t>財產編號</w:t>
            </w:r>
          </w:p>
        </w:tc>
        <w:tc>
          <w:tcPr>
            <w:tcW w:w="720" w:type="dxa"/>
            <w:tcBorders>
              <w:top w:val="single" w:sz="12" w:space="0" w:color="auto"/>
              <w:left w:val="single" w:sz="4" w:space="0" w:color="auto"/>
              <w:bottom w:val="double" w:sz="4" w:space="0" w:color="auto"/>
              <w:right w:val="single" w:sz="4" w:space="0" w:color="auto"/>
            </w:tcBorders>
            <w:textDirection w:val="lrTbV"/>
            <w:vAlign w:val="center"/>
          </w:tcPr>
          <w:p w:rsidR="00A52989" w:rsidRPr="0006279C" w:rsidRDefault="00A52989" w:rsidP="0006279C">
            <w:pPr>
              <w:spacing w:line="400" w:lineRule="exact"/>
              <w:jc w:val="center"/>
              <w:rPr>
                <w:rFonts w:ascii="Times New Roman" w:eastAsia="標楷體" w:hAnsi="Times New Roman" w:cs="Times New Roman"/>
              </w:rPr>
            </w:pPr>
            <w:r w:rsidRPr="0006279C">
              <w:rPr>
                <w:rFonts w:ascii="Times New Roman" w:eastAsia="標楷體" w:hAnsi="Times New Roman" w:cs="Times New Roman"/>
              </w:rPr>
              <w:t>條碼</w:t>
            </w:r>
          </w:p>
          <w:p w:rsidR="00A52989" w:rsidRPr="0006279C" w:rsidRDefault="00A52989" w:rsidP="0006279C">
            <w:pPr>
              <w:spacing w:line="400" w:lineRule="exact"/>
              <w:jc w:val="center"/>
              <w:rPr>
                <w:rFonts w:ascii="Times New Roman" w:eastAsia="標楷體" w:hAnsi="Times New Roman" w:cs="Times New Roman"/>
              </w:rPr>
            </w:pPr>
            <w:r w:rsidRPr="0006279C">
              <w:rPr>
                <w:rFonts w:ascii="Times New Roman" w:eastAsia="標楷體" w:hAnsi="Times New Roman" w:cs="Times New Roman"/>
              </w:rPr>
              <w:t>起始</w:t>
            </w:r>
          </w:p>
        </w:tc>
        <w:tc>
          <w:tcPr>
            <w:tcW w:w="720" w:type="dxa"/>
            <w:tcBorders>
              <w:top w:val="single" w:sz="12" w:space="0" w:color="auto"/>
              <w:left w:val="single" w:sz="4" w:space="0" w:color="auto"/>
              <w:bottom w:val="double" w:sz="4" w:space="0" w:color="auto"/>
              <w:right w:val="single" w:sz="4" w:space="0" w:color="auto"/>
            </w:tcBorders>
            <w:textDirection w:val="lrTbV"/>
            <w:vAlign w:val="center"/>
          </w:tcPr>
          <w:p w:rsidR="00A52989" w:rsidRPr="0006279C" w:rsidRDefault="00A52989" w:rsidP="0006279C">
            <w:pPr>
              <w:widowControl/>
              <w:spacing w:line="400" w:lineRule="exact"/>
              <w:jc w:val="center"/>
              <w:rPr>
                <w:rFonts w:ascii="Times New Roman" w:eastAsia="標楷體" w:hAnsi="Times New Roman" w:cs="Times New Roman"/>
              </w:rPr>
            </w:pPr>
            <w:r w:rsidRPr="0006279C">
              <w:rPr>
                <w:rFonts w:ascii="Times New Roman" w:eastAsia="標楷體" w:hAnsi="Times New Roman" w:cs="Times New Roman"/>
              </w:rPr>
              <w:t>條碼</w:t>
            </w:r>
          </w:p>
          <w:p w:rsidR="00A52989" w:rsidRPr="0006279C" w:rsidRDefault="00A52989" w:rsidP="0006279C">
            <w:pPr>
              <w:spacing w:line="400" w:lineRule="exact"/>
              <w:jc w:val="center"/>
              <w:rPr>
                <w:rFonts w:ascii="Times New Roman" w:eastAsia="標楷體" w:hAnsi="Times New Roman" w:cs="Times New Roman"/>
              </w:rPr>
            </w:pPr>
            <w:r w:rsidRPr="0006279C">
              <w:rPr>
                <w:rFonts w:ascii="Times New Roman" w:eastAsia="標楷體" w:hAnsi="Times New Roman" w:cs="Times New Roman"/>
              </w:rPr>
              <w:t>截止</w:t>
            </w:r>
          </w:p>
        </w:tc>
        <w:tc>
          <w:tcPr>
            <w:tcW w:w="1080" w:type="dxa"/>
            <w:tcBorders>
              <w:top w:val="single" w:sz="12" w:space="0" w:color="auto"/>
              <w:left w:val="single" w:sz="4" w:space="0" w:color="auto"/>
              <w:bottom w:val="double" w:sz="4" w:space="0" w:color="auto"/>
              <w:right w:val="single" w:sz="4" w:space="0" w:color="auto"/>
            </w:tcBorders>
            <w:textDirection w:val="lrTbV"/>
            <w:vAlign w:val="center"/>
          </w:tcPr>
          <w:p w:rsidR="00A52989" w:rsidRPr="0006279C" w:rsidRDefault="00A52989" w:rsidP="0006279C">
            <w:pPr>
              <w:spacing w:line="400" w:lineRule="exact"/>
              <w:jc w:val="center"/>
              <w:rPr>
                <w:rFonts w:ascii="Times New Roman" w:eastAsia="標楷體" w:hAnsi="Times New Roman" w:cs="Times New Roman"/>
              </w:rPr>
            </w:pPr>
            <w:r w:rsidRPr="0006279C">
              <w:rPr>
                <w:rFonts w:ascii="Times New Roman" w:eastAsia="標楷體" w:hAnsi="Times New Roman" w:cs="Times New Roman"/>
              </w:rPr>
              <w:t>財產名稱</w:t>
            </w:r>
          </w:p>
        </w:tc>
        <w:tc>
          <w:tcPr>
            <w:tcW w:w="1080" w:type="dxa"/>
            <w:tcBorders>
              <w:top w:val="single" w:sz="12" w:space="0" w:color="auto"/>
              <w:left w:val="single" w:sz="4" w:space="0" w:color="auto"/>
              <w:bottom w:val="double" w:sz="4" w:space="0" w:color="auto"/>
              <w:right w:val="single" w:sz="4" w:space="0" w:color="auto"/>
            </w:tcBorders>
            <w:textDirection w:val="lrTbV"/>
            <w:vAlign w:val="center"/>
          </w:tcPr>
          <w:p w:rsidR="00A52989" w:rsidRPr="0006279C" w:rsidRDefault="00A52989" w:rsidP="0006279C">
            <w:pPr>
              <w:spacing w:line="400" w:lineRule="exact"/>
              <w:jc w:val="center"/>
              <w:rPr>
                <w:rFonts w:ascii="Times New Roman" w:eastAsia="標楷體" w:hAnsi="Times New Roman" w:cs="Times New Roman"/>
              </w:rPr>
            </w:pPr>
            <w:r w:rsidRPr="0006279C">
              <w:rPr>
                <w:rFonts w:ascii="Times New Roman" w:eastAsia="標楷體" w:hAnsi="Times New Roman" w:cs="Times New Roman"/>
              </w:rPr>
              <w:t>財產規格</w:t>
            </w:r>
          </w:p>
        </w:tc>
        <w:tc>
          <w:tcPr>
            <w:tcW w:w="720" w:type="dxa"/>
            <w:tcBorders>
              <w:top w:val="single" w:sz="12" w:space="0" w:color="auto"/>
              <w:left w:val="single" w:sz="4" w:space="0" w:color="auto"/>
              <w:bottom w:val="double" w:sz="4" w:space="0" w:color="auto"/>
              <w:right w:val="single" w:sz="4" w:space="0" w:color="auto"/>
            </w:tcBorders>
            <w:textDirection w:val="lrTbV"/>
            <w:vAlign w:val="center"/>
          </w:tcPr>
          <w:p w:rsidR="00A52989" w:rsidRPr="0006279C" w:rsidRDefault="00A52989" w:rsidP="0006279C">
            <w:pPr>
              <w:widowControl/>
              <w:spacing w:line="400" w:lineRule="exact"/>
              <w:jc w:val="center"/>
              <w:rPr>
                <w:rFonts w:ascii="Times New Roman" w:eastAsia="標楷體" w:hAnsi="Times New Roman" w:cs="Times New Roman"/>
              </w:rPr>
            </w:pPr>
          </w:p>
          <w:p w:rsidR="00A52989" w:rsidRPr="0006279C" w:rsidRDefault="00A52989" w:rsidP="0006279C">
            <w:pPr>
              <w:widowControl/>
              <w:spacing w:line="400" w:lineRule="exact"/>
              <w:jc w:val="center"/>
              <w:rPr>
                <w:rFonts w:ascii="Times New Roman" w:eastAsia="標楷體" w:hAnsi="Times New Roman" w:cs="Times New Roman"/>
              </w:rPr>
            </w:pPr>
            <w:r w:rsidRPr="0006279C">
              <w:rPr>
                <w:rFonts w:ascii="Times New Roman" w:eastAsia="標楷體" w:hAnsi="Times New Roman" w:cs="Times New Roman"/>
              </w:rPr>
              <w:t>新增日期</w:t>
            </w:r>
          </w:p>
          <w:p w:rsidR="00A52989" w:rsidRPr="0006279C" w:rsidRDefault="00A52989" w:rsidP="0006279C">
            <w:pPr>
              <w:spacing w:line="400" w:lineRule="exact"/>
              <w:jc w:val="center"/>
              <w:rPr>
                <w:rFonts w:ascii="Times New Roman" w:eastAsia="標楷體" w:hAnsi="Times New Roman" w:cs="Times New Roman"/>
              </w:rPr>
            </w:pPr>
          </w:p>
        </w:tc>
        <w:tc>
          <w:tcPr>
            <w:tcW w:w="540" w:type="dxa"/>
            <w:tcBorders>
              <w:top w:val="single" w:sz="12" w:space="0" w:color="auto"/>
              <w:left w:val="single" w:sz="4" w:space="0" w:color="auto"/>
              <w:bottom w:val="double" w:sz="4" w:space="0" w:color="auto"/>
              <w:right w:val="single" w:sz="4" w:space="0" w:color="auto"/>
            </w:tcBorders>
            <w:textDirection w:val="lrTbV"/>
            <w:vAlign w:val="center"/>
          </w:tcPr>
          <w:p w:rsidR="00A52989" w:rsidRPr="0006279C" w:rsidRDefault="00A52989" w:rsidP="0006279C">
            <w:pPr>
              <w:widowControl/>
              <w:spacing w:line="400" w:lineRule="exact"/>
              <w:jc w:val="center"/>
              <w:rPr>
                <w:rFonts w:ascii="Times New Roman" w:eastAsia="標楷體" w:hAnsi="Times New Roman" w:cs="Times New Roman"/>
              </w:rPr>
            </w:pPr>
          </w:p>
          <w:p w:rsidR="00A52989" w:rsidRPr="0006279C" w:rsidRDefault="00A52989" w:rsidP="0006279C">
            <w:pPr>
              <w:widowControl/>
              <w:spacing w:line="400" w:lineRule="exact"/>
              <w:jc w:val="center"/>
              <w:rPr>
                <w:rFonts w:ascii="Times New Roman" w:eastAsia="標楷體" w:hAnsi="Times New Roman" w:cs="Times New Roman"/>
              </w:rPr>
            </w:pPr>
            <w:r w:rsidRPr="0006279C">
              <w:rPr>
                <w:rFonts w:ascii="Times New Roman" w:eastAsia="標楷體" w:hAnsi="Times New Roman" w:cs="Times New Roman"/>
              </w:rPr>
              <w:t>數量</w:t>
            </w:r>
          </w:p>
          <w:p w:rsidR="00A52989" w:rsidRPr="0006279C" w:rsidRDefault="00A52989" w:rsidP="0006279C">
            <w:pPr>
              <w:spacing w:line="400" w:lineRule="exact"/>
              <w:jc w:val="center"/>
              <w:rPr>
                <w:rFonts w:ascii="Times New Roman" w:eastAsia="標楷體" w:hAnsi="Times New Roman" w:cs="Times New Roman"/>
              </w:rPr>
            </w:pPr>
          </w:p>
        </w:tc>
        <w:tc>
          <w:tcPr>
            <w:tcW w:w="540" w:type="dxa"/>
            <w:tcBorders>
              <w:top w:val="single" w:sz="12" w:space="0" w:color="auto"/>
              <w:left w:val="single" w:sz="4" w:space="0" w:color="auto"/>
              <w:bottom w:val="double" w:sz="4" w:space="0" w:color="auto"/>
              <w:right w:val="single" w:sz="4" w:space="0" w:color="auto"/>
            </w:tcBorders>
            <w:textDirection w:val="lrTbV"/>
            <w:vAlign w:val="center"/>
          </w:tcPr>
          <w:p w:rsidR="00A52989" w:rsidRPr="0006279C" w:rsidRDefault="00A52989" w:rsidP="0006279C">
            <w:pPr>
              <w:widowControl/>
              <w:spacing w:line="400" w:lineRule="exact"/>
              <w:jc w:val="center"/>
              <w:rPr>
                <w:rFonts w:ascii="Times New Roman" w:eastAsia="標楷體" w:hAnsi="Times New Roman" w:cs="Times New Roman"/>
              </w:rPr>
            </w:pPr>
          </w:p>
          <w:p w:rsidR="00A52989" w:rsidRPr="0006279C" w:rsidRDefault="00A52989" w:rsidP="0006279C">
            <w:pPr>
              <w:widowControl/>
              <w:spacing w:line="400" w:lineRule="exact"/>
              <w:jc w:val="center"/>
              <w:rPr>
                <w:rFonts w:ascii="Times New Roman" w:eastAsia="標楷體" w:hAnsi="Times New Roman" w:cs="Times New Roman"/>
              </w:rPr>
            </w:pPr>
            <w:r w:rsidRPr="0006279C">
              <w:rPr>
                <w:rFonts w:ascii="Times New Roman" w:eastAsia="標楷體" w:hAnsi="Times New Roman" w:cs="Times New Roman"/>
              </w:rPr>
              <w:t>單價</w:t>
            </w:r>
          </w:p>
          <w:p w:rsidR="00A52989" w:rsidRPr="0006279C" w:rsidRDefault="00A52989" w:rsidP="0006279C">
            <w:pPr>
              <w:spacing w:line="400" w:lineRule="exact"/>
              <w:jc w:val="center"/>
              <w:rPr>
                <w:rFonts w:ascii="Times New Roman" w:eastAsia="標楷體" w:hAnsi="Times New Roman" w:cs="Times New Roman"/>
              </w:rPr>
            </w:pPr>
          </w:p>
        </w:tc>
        <w:tc>
          <w:tcPr>
            <w:tcW w:w="720" w:type="dxa"/>
            <w:tcBorders>
              <w:top w:val="single" w:sz="12" w:space="0" w:color="auto"/>
              <w:left w:val="single" w:sz="4" w:space="0" w:color="auto"/>
              <w:bottom w:val="double" w:sz="4" w:space="0" w:color="auto"/>
              <w:right w:val="single" w:sz="4" w:space="0" w:color="auto"/>
            </w:tcBorders>
            <w:textDirection w:val="lrTbV"/>
            <w:vAlign w:val="center"/>
          </w:tcPr>
          <w:p w:rsidR="00A52989" w:rsidRPr="0006279C" w:rsidRDefault="00A52989" w:rsidP="0006279C">
            <w:pPr>
              <w:widowControl/>
              <w:spacing w:line="400" w:lineRule="exact"/>
              <w:jc w:val="center"/>
              <w:rPr>
                <w:rFonts w:ascii="Times New Roman" w:eastAsia="標楷體" w:hAnsi="Times New Roman" w:cs="Times New Roman"/>
              </w:rPr>
            </w:pPr>
          </w:p>
          <w:p w:rsidR="00A52989" w:rsidRPr="0006279C" w:rsidRDefault="00A52989" w:rsidP="0006279C">
            <w:pPr>
              <w:widowControl/>
              <w:spacing w:line="400" w:lineRule="exact"/>
              <w:jc w:val="center"/>
              <w:rPr>
                <w:rFonts w:ascii="Times New Roman" w:eastAsia="標楷體" w:hAnsi="Times New Roman" w:cs="Times New Roman"/>
              </w:rPr>
            </w:pPr>
            <w:r w:rsidRPr="0006279C">
              <w:rPr>
                <w:rFonts w:ascii="Times New Roman" w:eastAsia="標楷體" w:hAnsi="Times New Roman" w:cs="Times New Roman"/>
              </w:rPr>
              <w:t>總價</w:t>
            </w:r>
          </w:p>
          <w:p w:rsidR="00A52989" w:rsidRPr="0006279C" w:rsidRDefault="00A52989" w:rsidP="0006279C">
            <w:pPr>
              <w:spacing w:line="400" w:lineRule="exact"/>
              <w:jc w:val="center"/>
              <w:rPr>
                <w:rFonts w:ascii="Times New Roman" w:eastAsia="標楷體" w:hAnsi="Times New Roman" w:cs="Times New Roman"/>
              </w:rPr>
            </w:pPr>
          </w:p>
        </w:tc>
        <w:tc>
          <w:tcPr>
            <w:tcW w:w="720" w:type="dxa"/>
            <w:tcBorders>
              <w:top w:val="single" w:sz="12" w:space="0" w:color="auto"/>
              <w:left w:val="single" w:sz="4" w:space="0" w:color="auto"/>
              <w:bottom w:val="double" w:sz="4" w:space="0" w:color="auto"/>
              <w:right w:val="single" w:sz="4" w:space="0" w:color="auto"/>
            </w:tcBorders>
            <w:textDirection w:val="lrTbV"/>
            <w:vAlign w:val="center"/>
          </w:tcPr>
          <w:p w:rsidR="00A52989" w:rsidRPr="0006279C" w:rsidRDefault="00A52989" w:rsidP="0006279C">
            <w:pPr>
              <w:widowControl/>
              <w:spacing w:line="400" w:lineRule="exact"/>
              <w:jc w:val="center"/>
              <w:rPr>
                <w:rFonts w:ascii="Times New Roman" w:eastAsia="標楷體" w:hAnsi="Times New Roman" w:cs="Times New Roman"/>
              </w:rPr>
            </w:pPr>
          </w:p>
          <w:p w:rsidR="00A52989" w:rsidRPr="0006279C" w:rsidRDefault="00A52989" w:rsidP="0006279C">
            <w:pPr>
              <w:widowControl/>
              <w:spacing w:line="400" w:lineRule="exact"/>
              <w:jc w:val="center"/>
              <w:rPr>
                <w:rFonts w:ascii="Times New Roman" w:eastAsia="標楷體" w:hAnsi="Times New Roman" w:cs="Times New Roman"/>
              </w:rPr>
            </w:pPr>
            <w:r w:rsidRPr="0006279C">
              <w:rPr>
                <w:rFonts w:ascii="Times New Roman" w:eastAsia="標楷體" w:hAnsi="Times New Roman" w:cs="Times New Roman"/>
              </w:rPr>
              <w:t>單位</w:t>
            </w:r>
          </w:p>
          <w:p w:rsidR="00A52989" w:rsidRPr="0006279C" w:rsidRDefault="00A52989" w:rsidP="0006279C">
            <w:pPr>
              <w:spacing w:line="400" w:lineRule="exact"/>
              <w:jc w:val="center"/>
              <w:rPr>
                <w:rFonts w:ascii="Times New Roman" w:eastAsia="標楷體" w:hAnsi="Times New Roman" w:cs="Times New Roman"/>
              </w:rPr>
            </w:pPr>
          </w:p>
        </w:tc>
        <w:tc>
          <w:tcPr>
            <w:tcW w:w="540" w:type="dxa"/>
            <w:tcBorders>
              <w:top w:val="single" w:sz="12" w:space="0" w:color="auto"/>
              <w:left w:val="single" w:sz="4" w:space="0" w:color="auto"/>
              <w:bottom w:val="double" w:sz="4" w:space="0" w:color="auto"/>
              <w:right w:val="single" w:sz="4" w:space="0" w:color="auto"/>
            </w:tcBorders>
            <w:textDirection w:val="lrTbV"/>
            <w:vAlign w:val="center"/>
          </w:tcPr>
          <w:p w:rsidR="00A52989" w:rsidRPr="0006279C" w:rsidRDefault="00A52989" w:rsidP="0006279C">
            <w:pPr>
              <w:widowControl/>
              <w:spacing w:line="400" w:lineRule="exact"/>
              <w:jc w:val="center"/>
              <w:rPr>
                <w:rFonts w:ascii="Times New Roman" w:eastAsia="標楷體" w:hAnsi="Times New Roman" w:cs="Times New Roman"/>
              </w:rPr>
            </w:pPr>
            <w:r w:rsidRPr="0006279C">
              <w:rPr>
                <w:rFonts w:ascii="Times New Roman" w:eastAsia="標楷體" w:hAnsi="Times New Roman" w:cs="Times New Roman"/>
              </w:rPr>
              <w:t>使用</w:t>
            </w:r>
          </w:p>
          <w:p w:rsidR="00A52989" w:rsidRPr="0006279C" w:rsidRDefault="00A52989" w:rsidP="0006279C">
            <w:pPr>
              <w:spacing w:line="400" w:lineRule="exact"/>
              <w:jc w:val="center"/>
              <w:rPr>
                <w:rFonts w:ascii="Times New Roman" w:eastAsia="標楷體" w:hAnsi="Times New Roman" w:cs="Times New Roman"/>
              </w:rPr>
            </w:pPr>
            <w:r w:rsidRPr="0006279C">
              <w:rPr>
                <w:rFonts w:ascii="Times New Roman" w:eastAsia="標楷體" w:hAnsi="Times New Roman" w:cs="Times New Roman"/>
              </w:rPr>
              <w:t>年限</w:t>
            </w:r>
          </w:p>
        </w:tc>
        <w:tc>
          <w:tcPr>
            <w:tcW w:w="540" w:type="dxa"/>
            <w:tcBorders>
              <w:top w:val="single" w:sz="12" w:space="0" w:color="auto"/>
              <w:left w:val="single" w:sz="4" w:space="0" w:color="auto"/>
              <w:bottom w:val="double" w:sz="4" w:space="0" w:color="auto"/>
              <w:right w:val="single" w:sz="4" w:space="0" w:color="auto"/>
            </w:tcBorders>
            <w:textDirection w:val="lrTbV"/>
          </w:tcPr>
          <w:p w:rsidR="00A52989" w:rsidRPr="0006279C" w:rsidRDefault="00A52989" w:rsidP="0006279C">
            <w:pPr>
              <w:widowControl/>
              <w:spacing w:line="400" w:lineRule="exact"/>
              <w:jc w:val="center"/>
              <w:rPr>
                <w:rFonts w:ascii="Times New Roman" w:eastAsia="標楷體" w:hAnsi="Times New Roman" w:cs="Times New Roman"/>
              </w:rPr>
            </w:pPr>
          </w:p>
          <w:p w:rsidR="00A52989" w:rsidRPr="0006279C" w:rsidRDefault="00A52989" w:rsidP="0006279C">
            <w:pPr>
              <w:widowControl/>
              <w:spacing w:line="400" w:lineRule="exact"/>
              <w:jc w:val="center"/>
              <w:rPr>
                <w:rFonts w:ascii="Times New Roman" w:eastAsia="標楷體" w:hAnsi="Times New Roman" w:cs="Times New Roman"/>
              </w:rPr>
            </w:pPr>
            <w:r w:rsidRPr="0006279C">
              <w:rPr>
                <w:rFonts w:ascii="Times New Roman" w:eastAsia="標楷體" w:hAnsi="Times New Roman" w:cs="Times New Roman"/>
              </w:rPr>
              <w:t>廠商</w:t>
            </w:r>
          </w:p>
          <w:p w:rsidR="00A52989" w:rsidRPr="0006279C" w:rsidRDefault="00A52989" w:rsidP="0006279C">
            <w:pPr>
              <w:spacing w:line="400" w:lineRule="exact"/>
              <w:jc w:val="center"/>
              <w:rPr>
                <w:rFonts w:ascii="Times New Roman" w:eastAsia="標楷體" w:hAnsi="Times New Roman" w:cs="Times New Roman"/>
              </w:rPr>
            </w:pPr>
          </w:p>
        </w:tc>
        <w:tc>
          <w:tcPr>
            <w:tcW w:w="900" w:type="dxa"/>
            <w:tcBorders>
              <w:top w:val="single" w:sz="12" w:space="0" w:color="auto"/>
              <w:left w:val="single" w:sz="4" w:space="0" w:color="auto"/>
              <w:bottom w:val="double" w:sz="4" w:space="0" w:color="auto"/>
              <w:right w:val="single" w:sz="4" w:space="0" w:color="auto"/>
            </w:tcBorders>
            <w:textDirection w:val="lrTbV"/>
            <w:vAlign w:val="center"/>
          </w:tcPr>
          <w:p w:rsidR="00A52989" w:rsidRPr="0006279C" w:rsidRDefault="00A52989" w:rsidP="0006279C">
            <w:pPr>
              <w:widowControl/>
              <w:spacing w:line="400" w:lineRule="exact"/>
              <w:jc w:val="center"/>
              <w:rPr>
                <w:rFonts w:ascii="Times New Roman" w:eastAsia="標楷體" w:hAnsi="Times New Roman" w:cs="Times New Roman"/>
              </w:rPr>
            </w:pPr>
            <w:r w:rsidRPr="0006279C">
              <w:rPr>
                <w:rFonts w:ascii="Times New Roman" w:eastAsia="標楷體" w:hAnsi="Times New Roman" w:cs="Times New Roman"/>
              </w:rPr>
              <w:t>增加單</w:t>
            </w:r>
          </w:p>
          <w:p w:rsidR="00A52989" w:rsidRPr="0006279C" w:rsidRDefault="00A52989" w:rsidP="0006279C">
            <w:pPr>
              <w:spacing w:line="400" w:lineRule="exact"/>
              <w:jc w:val="center"/>
              <w:rPr>
                <w:rFonts w:ascii="Times New Roman" w:eastAsia="標楷體" w:hAnsi="Times New Roman" w:cs="Times New Roman"/>
              </w:rPr>
            </w:pPr>
            <w:r w:rsidRPr="0006279C">
              <w:rPr>
                <w:rFonts w:ascii="Times New Roman" w:eastAsia="標楷體" w:hAnsi="Times New Roman" w:cs="Times New Roman"/>
              </w:rPr>
              <w:t>編號</w:t>
            </w:r>
          </w:p>
        </w:tc>
        <w:tc>
          <w:tcPr>
            <w:tcW w:w="900" w:type="dxa"/>
            <w:tcBorders>
              <w:top w:val="single" w:sz="12" w:space="0" w:color="auto"/>
              <w:left w:val="single" w:sz="4" w:space="0" w:color="auto"/>
              <w:bottom w:val="double" w:sz="4" w:space="0" w:color="auto"/>
              <w:right w:val="single" w:sz="4" w:space="0" w:color="auto"/>
            </w:tcBorders>
            <w:textDirection w:val="lrTbV"/>
            <w:vAlign w:val="center"/>
          </w:tcPr>
          <w:p w:rsidR="00A52989" w:rsidRPr="0006279C" w:rsidRDefault="00A52989" w:rsidP="0006279C">
            <w:pPr>
              <w:widowControl/>
              <w:spacing w:line="400" w:lineRule="exact"/>
              <w:jc w:val="center"/>
              <w:rPr>
                <w:rFonts w:ascii="Times New Roman" w:eastAsia="標楷體" w:hAnsi="Times New Roman" w:cs="Times New Roman"/>
              </w:rPr>
            </w:pPr>
            <w:r w:rsidRPr="0006279C">
              <w:rPr>
                <w:rFonts w:ascii="Times New Roman" w:eastAsia="標楷體" w:hAnsi="Times New Roman" w:cs="Times New Roman"/>
              </w:rPr>
              <w:t>費用來</w:t>
            </w:r>
          </w:p>
          <w:p w:rsidR="00A52989" w:rsidRPr="0006279C" w:rsidRDefault="00A52989" w:rsidP="0006279C">
            <w:pPr>
              <w:spacing w:line="400" w:lineRule="exact"/>
              <w:jc w:val="center"/>
              <w:rPr>
                <w:rFonts w:ascii="Times New Roman" w:eastAsia="標楷體" w:hAnsi="Times New Roman" w:cs="Times New Roman"/>
              </w:rPr>
            </w:pPr>
            <w:r w:rsidRPr="0006279C">
              <w:rPr>
                <w:rFonts w:ascii="Times New Roman" w:eastAsia="標楷體" w:hAnsi="Times New Roman" w:cs="Times New Roman"/>
              </w:rPr>
              <w:t>源</w:t>
            </w:r>
          </w:p>
        </w:tc>
        <w:tc>
          <w:tcPr>
            <w:tcW w:w="1080" w:type="dxa"/>
            <w:tcBorders>
              <w:top w:val="single" w:sz="12" w:space="0" w:color="auto"/>
              <w:left w:val="single" w:sz="4" w:space="0" w:color="auto"/>
              <w:bottom w:val="double" w:sz="4" w:space="0" w:color="auto"/>
              <w:right w:val="single" w:sz="4" w:space="0" w:color="auto"/>
            </w:tcBorders>
            <w:textDirection w:val="lrTbV"/>
            <w:vAlign w:val="center"/>
          </w:tcPr>
          <w:p w:rsidR="00A52989" w:rsidRPr="0006279C" w:rsidRDefault="00A52989" w:rsidP="0006279C">
            <w:pPr>
              <w:widowControl/>
              <w:spacing w:line="400" w:lineRule="exact"/>
              <w:jc w:val="center"/>
              <w:rPr>
                <w:rFonts w:ascii="Times New Roman" w:eastAsia="標楷體" w:hAnsi="Times New Roman" w:cs="Times New Roman"/>
              </w:rPr>
            </w:pPr>
          </w:p>
          <w:p w:rsidR="00A52989" w:rsidRPr="0006279C" w:rsidRDefault="00A52989" w:rsidP="0006279C">
            <w:pPr>
              <w:widowControl/>
              <w:spacing w:line="400" w:lineRule="exact"/>
              <w:jc w:val="center"/>
              <w:rPr>
                <w:rFonts w:ascii="Times New Roman" w:eastAsia="標楷體" w:hAnsi="Times New Roman" w:cs="Times New Roman"/>
              </w:rPr>
            </w:pPr>
            <w:r w:rsidRPr="0006279C">
              <w:rPr>
                <w:rFonts w:ascii="Times New Roman" w:eastAsia="標楷體" w:hAnsi="Times New Roman" w:cs="Times New Roman"/>
              </w:rPr>
              <w:t>會計科目</w:t>
            </w:r>
          </w:p>
          <w:p w:rsidR="00A52989" w:rsidRPr="0006279C" w:rsidRDefault="00A52989" w:rsidP="0006279C">
            <w:pPr>
              <w:spacing w:line="400" w:lineRule="exact"/>
              <w:jc w:val="center"/>
              <w:rPr>
                <w:rFonts w:ascii="Times New Roman" w:eastAsia="標楷體" w:hAnsi="Times New Roman" w:cs="Times New Roman"/>
              </w:rPr>
            </w:pPr>
          </w:p>
        </w:tc>
        <w:tc>
          <w:tcPr>
            <w:tcW w:w="1080" w:type="dxa"/>
            <w:tcBorders>
              <w:top w:val="single" w:sz="12" w:space="0" w:color="auto"/>
              <w:left w:val="single" w:sz="4" w:space="0" w:color="auto"/>
              <w:bottom w:val="double" w:sz="4" w:space="0" w:color="auto"/>
              <w:right w:val="single" w:sz="4" w:space="0" w:color="auto"/>
            </w:tcBorders>
            <w:textDirection w:val="lrTbV"/>
          </w:tcPr>
          <w:p w:rsidR="00A52989" w:rsidRPr="0006279C" w:rsidRDefault="00A52989" w:rsidP="0006279C">
            <w:pPr>
              <w:widowControl/>
              <w:spacing w:line="400" w:lineRule="exact"/>
              <w:jc w:val="center"/>
              <w:rPr>
                <w:rFonts w:ascii="Times New Roman" w:eastAsia="標楷體" w:hAnsi="Times New Roman" w:cs="Times New Roman"/>
              </w:rPr>
            </w:pPr>
          </w:p>
          <w:p w:rsidR="00A52989" w:rsidRPr="0006279C" w:rsidRDefault="00A52989" w:rsidP="0006279C">
            <w:pPr>
              <w:widowControl/>
              <w:spacing w:line="400" w:lineRule="exact"/>
              <w:jc w:val="center"/>
              <w:rPr>
                <w:rFonts w:ascii="Times New Roman" w:eastAsia="標楷體" w:hAnsi="Times New Roman" w:cs="Times New Roman"/>
              </w:rPr>
            </w:pPr>
            <w:r w:rsidRPr="0006279C">
              <w:rPr>
                <w:rFonts w:ascii="Times New Roman" w:eastAsia="標楷體" w:hAnsi="Times New Roman" w:cs="Times New Roman"/>
              </w:rPr>
              <w:t>原保管人</w:t>
            </w:r>
          </w:p>
          <w:p w:rsidR="00A52989" w:rsidRPr="0006279C" w:rsidRDefault="00A52989" w:rsidP="0006279C">
            <w:pPr>
              <w:spacing w:line="400" w:lineRule="exact"/>
              <w:jc w:val="center"/>
              <w:rPr>
                <w:rFonts w:ascii="Times New Roman" w:eastAsia="標楷體" w:hAnsi="Times New Roman" w:cs="Times New Roman"/>
              </w:rPr>
            </w:pPr>
          </w:p>
        </w:tc>
        <w:tc>
          <w:tcPr>
            <w:tcW w:w="900" w:type="dxa"/>
            <w:tcBorders>
              <w:top w:val="single" w:sz="12" w:space="0" w:color="auto"/>
              <w:left w:val="single" w:sz="4" w:space="0" w:color="auto"/>
              <w:bottom w:val="double" w:sz="4" w:space="0" w:color="auto"/>
              <w:right w:val="single" w:sz="4" w:space="0" w:color="auto"/>
            </w:tcBorders>
            <w:textDirection w:val="lrTbV"/>
            <w:vAlign w:val="center"/>
          </w:tcPr>
          <w:p w:rsidR="00A52989" w:rsidRPr="0006279C" w:rsidRDefault="00A52989" w:rsidP="0006279C">
            <w:pPr>
              <w:widowControl/>
              <w:spacing w:line="400" w:lineRule="exact"/>
              <w:jc w:val="center"/>
              <w:rPr>
                <w:rFonts w:ascii="Times New Roman" w:eastAsia="標楷體" w:hAnsi="Times New Roman" w:cs="Times New Roman"/>
              </w:rPr>
            </w:pPr>
            <w:r w:rsidRPr="0006279C">
              <w:rPr>
                <w:rFonts w:ascii="Times New Roman" w:eastAsia="標楷體" w:hAnsi="Times New Roman" w:cs="Times New Roman"/>
              </w:rPr>
              <w:t>原存置</w:t>
            </w:r>
          </w:p>
          <w:p w:rsidR="00A52989" w:rsidRPr="0006279C" w:rsidRDefault="00A52989" w:rsidP="0006279C">
            <w:pPr>
              <w:spacing w:line="400" w:lineRule="exact"/>
              <w:jc w:val="center"/>
              <w:rPr>
                <w:rFonts w:ascii="Times New Roman" w:eastAsia="標楷體" w:hAnsi="Times New Roman" w:cs="Times New Roman"/>
              </w:rPr>
            </w:pPr>
            <w:r w:rsidRPr="0006279C">
              <w:rPr>
                <w:rFonts w:ascii="Times New Roman" w:eastAsia="標楷體" w:hAnsi="Times New Roman" w:cs="Times New Roman"/>
              </w:rPr>
              <w:t>地點</w:t>
            </w:r>
          </w:p>
        </w:tc>
        <w:tc>
          <w:tcPr>
            <w:tcW w:w="900" w:type="dxa"/>
            <w:tcBorders>
              <w:top w:val="single" w:sz="12" w:space="0" w:color="auto"/>
              <w:left w:val="single" w:sz="4" w:space="0" w:color="auto"/>
              <w:bottom w:val="double" w:sz="4" w:space="0" w:color="auto"/>
              <w:right w:val="single" w:sz="4" w:space="0" w:color="auto"/>
            </w:tcBorders>
            <w:textDirection w:val="lrTbV"/>
            <w:vAlign w:val="center"/>
          </w:tcPr>
          <w:p w:rsidR="00A52989" w:rsidRPr="0006279C" w:rsidRDefault="00A52989" w:rsidP="0006279C">
            <w:pPr>
              <w:widowControl/>
              <w:spacing w:line="400" w:lineRule="exact"/>
              <w:jc w:val="center"/>
              <w:rPr>
                <w:rFonts w:ascii="Times New Roman" w:eastAsia="標楷體" w:hAnsi="Times New Roman" w:cs="Times New Roman"/>
              </w:rPr>
            </w:pPr>
            <w:r w:rsidRPr="0006279C">
              <w:rPr>
                <w:rFonts w:ascii="Times New Roman" w:eastAsia="標楷體" w:hAnsi="Times New Roman" w:cs="Times New Roman"/>
              </w:rPr>
              <w:t>新使用</w:t>
            </w:r>
          </w:p>
          <w:p w:rsidR="00A52989" w:rsidRPr="0006279C" w:rsidRDefault="00A52989" w:rsidP="0006279C">
            <w:pPr>
              <w:spacing w:line="400" w:lineRule="exact"/>
              <w:jc w:val="center"/>
              <w:rPr>
                <w:rFonts w:ascii="Times New Roman" w:eastAsia="標楷體" w:hAnsi="Times New Roman" w:cs="Times New Roman"/>
              </w:rPr>
            </w:pPr>
            <w:r w:rsidRPr="0006279C">
              <w:rPr>
                <w:rFonts w:ascii="Times New Roman" w:eastAsia="標楷體" w:hAnsi="Times New Roman" w:cs="Times New Roman"/>
              </w:rPr>
              <w:t>單位</w:t>
            </w:r>
          </w:p>
        </w:tc>
        <w:tc>
          <w:tcPr>
            <w:tcW w:w="900" w:type="dxa"/>
            <w:tcBorders>
              <w:top w:val="single" w:sz="12" w:space="0" w:color="auto"/>
              <w:left w:val="single" w:sz="4" w:space="0" w:color="auto"/>
              <w:bottom w:val="double" w:sz="4" w:space="0" w:color="auto"/>
              <w:right w:val="single" w:sz="18" w:space="0" w:color="auto"/>
            </w:tcBorders>
            <w:textDirection w:val="lrTbV"/>
            <w:vAlign w:val="center"/>
          </w:tcPr>
          <w:p w:rsidR="00A52989" w:rsidRPr="0006279C" w:rsidRDefault="00A52989" w:rsidP="0006279C">
            <w:pPr>
              <w:widowControl/>
              <w:spacing w:line="400" w:lineRule="exact"/>
              <w:jc w:val="center"/>
              <w:rPr>
                <w:rFonts w:ascii="Times New Roman" w:eastAsia="標楷體" w:hAnsi="Times New Roman" w:cs="Times New Roman"/>
              </w:rPr>
            </w:pPr>
            <w:r w:rsidRPr="0006279C">
              <w:rPr>
                <w:rFonts w:ascii="Times New Roman" w:eastAsia="標楷體" w:hAnsi="Times New Roman" w:cs="Times New Roman"/>
              </w:rPr>
              <w:t>新存置</w:t>
            </w:r>
          </w:p>
          <w:p w:rsidR="00A52989" w:rsidRPr="0006279C" w:rsidRDefault="00A52989" w:rsidP="0006279C">
            <w:pPr>
              <w:spacing w:line="400" w:lineRule="exact"/>
              <w:jc w:val="center"/>
              <w:rPr>
                <w:rFonts w:ascii="Times New Roman" w:eastAsia="標楷體" w:hAnsi="Times New Roman" w:cs="Times New Roman"/>
              </w:rPr>
            </w:pPr>
            <w:r w:rsidRPr="0006279C">
              <w:rPr>
                <w:rFonts w:ascii="Times New Roman" w:eastAsia="標楷體" w:hAnsi="Times New Roman" w:cs="Times New Roman"/>
              </w:rPr>
              <w:t>地點</w:t>
            </w:r>
          </w:p>
        </w:tc>
      </w:tr>
      <w:tr w:rsidR="0006279C" w:rsidRPr="0006279C" w:rsidTr="0006279C">
        <w:trPr>
          <w:trHeight w:val="641"/>
        </w:trPr>
        <w:tc>
          <w:tcPr>
            <w:tcW w:w="1080" w:type="dxa"/>
            <w:tcBorders>
              <w:top w:val="double" w:sz="4" w:space="0" w:color="auto"/>
              <w:left w:val="single" w:sz="18" w:space="0" w:color="auto"/>
              <w:bottom w:val="single" w:sz="4" w:space="0" w:color="auto"/>
              <w:right w:val="single" w:sz="4" w:space="0" w:color="auto"/>
            </w:tcBorders>
            <w:textDirection w:val="lrTbV"/>
          </w:tcPr>
          <w:p w:rsidR="00A52989" w:rsidRPr="0006279C" w:rsidRDefault="00A52989" w:rsidP="0006279C">
            <w:pPr>
              <w:spacing w:line="400" w:lineRule="exact"/>
              <w:rPr>
                <w:rFonts w:ascii="Times New Roman" w:eastAsia="標楷體" w:hAnsi="Times New Roman" w:cs="Times New Roman"/>
              </w:rPr>
            </w:pPr>
          </w:p>
        </w:tc>
        <w:tc>
          <w:tcPr>
            <w:tcW w:w="720" w:type="dxa"/>
            <w:tcBorders>
              <w:top w:val="double" w:sz="4" w:space="0" w:color="auto"/>
              <w:left w:val="single" w:sz="4" w:space="0" w:color="auto"/>
              <w:bottom w:val="single" w:sz="4" w:space="0" w:color="auto"/>
              <w:right w:val="single" w:sz="4" w:space="0" w:color="auto"/>
            </w:tcBorders>
            <w:textDirection w:val="lrTbV"/>
          </w:tcPr>
          <w:p w:rsidR="00A52989" w:rsidRPr="0006279C" w:rsidRDefault="00A52989" w:rsidP="0006279C">
            <w:pPr>
              <w:spacing w:line="400" w:lineRule="exact"/>
              <w:rPr>
                <w:rFonts w:ascii="Times New Roman" w:eastAsia="標楷體" w:hAnsi="Times New Roman" w:cs="Times New Roman"/>
              </w:rPr>
            </w:pPr>
          </w:p>
        </w:tc>
        <w:tc>
          <w:tcPr>
            <w:tcW w:w="720" w:type="dxa"/>
            <w:tcBorders>
              <w:top w:val="double" w:sz="4" w:space="0" w:color="auto"/>
              <w:left w:val="single" w:sz="4" w:space="0" w:color="auto"/>
              <w:bottom w:val="single" w:sz="4" w:space="0" w:color="auto"/>
              <w:right w:val="single" w:sz="4" w:space="0" w:color="auto"/>
            </w:tcBorders>
            <w:textDirection w:val="lrTbV"/>
          </w:tcPr>
          <w:p w:rsidR="00A52989" w:rsidRPr="0006279C" w:rsidRDefault="00A52989" w:rsidP="0006279C">
            <w:pPr>
              <w:widowControl/>
              <w:spacing w:line="400" w:lineRule="exact"/>
              <w:rPr>
                <w:rFonts w:ascii="Times New Roman" w:eastAsia="標楷體" w:hAnsi="Times New Roman" w:cs="Times New Roman"/>
              </w:rPr>
            </w:pPr>
          </w:p>
        </w:tc>
        <w:tc>
          <w:tcPr>
            <w:tcW w:w="1080" w:type="dxa"/>
            <w:tcBorders>
              <w:top w:val="double" w:sz="4" w:space="0" w:color="auto"/>
              <w:left w:val="single" w:sz="4" w:space="0" w:color="auto"/>
              <w:bottom w:val="single" w:sz="4" w:space="0" w:color="auto"/>
              <w:right w:val="single" w:sz="4" w:space="0" w:color="auto"/>
            </w:tcBorders>
            <w:textDirection w:val="lrTbV"/>
          </w:tcPr>
          <w:p w:rsidR="00A52989" w:rsidRPr="0006279C" w:rsidRDefault="00A52989" w:rsidP="0006279C">
            <w:pPr>
              <w:widowControl/>
              <w:spacing w:line="400" w:lineRule="exact"/>
              <w:rPr>
                <w:rFonts w:ascii="Times New Roman" w:eastAsia="標楷體" w:hAnsi="Times New Roman" w:cs="Times New Roman"/>
              </w:rPr>
            </w:pPr>
          </w:p>
        </w:tc>
        <w:tc>
          <w:tcPr>
            <w:tcW w:w="1080" w:type="dxa"/>
            <w:tcBorders>
              <w:top w:val="double" w:sz="4" w:space="0" w:color="auto"/>
              <w:left w:val="single" w:sz="4" w:space="0" w:color="auto"/>
              <w:bottom w:val="single" w:sz="4" w:space="0" w:color="auto"/>
              <w:right w:val="single" w:sz="4" w:space="0" w:color="auto"/>
            </w:tcBorders>
            <w:textDirection w:val="lrTbV"/>
          </w:tcPr>
          <w:p w:rsidR="00A52989" w:rsidRPr="0006279C" w:rsidRDefault="00A52989" w:rsidP="0006279C">
            <w:pPr>
              <w:widowControl/>
              <w:spacing w:line="400" w:lineRule="exact"/>
              <w:rPr>
                <w:rFonts w:ascii="Times New Roman" w:eastAsia="標楷體" w:hAnsi="Times New Roman" w:cs="Times New Roman"/>
              </w:rPr>
            </w:pPr>
          </w:p>
        </w:tc>
        <w:tc>
          <w:tcPr>
            <w:tcW w:w="720" w:type="dxa"/>
            <w:tcBorders>
              <w:top w:val="double" w:sz="4" w:space="0" w:color="auto"/>
              <w:left w:val="single" w:sz="4" w:space="0" w:color="auto"/>
              <w:bottom w:val="single" w:sz="4" w:space="0" w:color="auto"/>
              <w:right w:val="single" w:sz="4" w:space="0" w:color="auto"/>
            </w:tcBorders>
            <w:textDirection w:val="lrTbV"/>
          </w:tcPr>
          <w:p w:rsidR="00A52989" w:rsidRPr="0006279C" w:rsidRDefault="00A52989" w:rsidP="0006279C">
            <w:pPr>
              <w:widowControl/>
              <w:spacing w:line="400" w:lineRule="exact"/>
              <w:rPr>
                <w:rFonts w:ascii="Times New Roman" w:eastAsia="標楷體" w:hAnsi="Times New Roman" w:cs="Times New Roman"/>
              </w:rPr>
            </w:pPr>
          </w:p>
        </w:tc>
        <w:tc>
          <w:tcPr>
            <w:tcW w:w="540" w:type="dxa"/>
            <w:tcBorders>
              <w:top w:val="double" w:sz="4" w:space="0" w:color="auto"/>
              <w:left w:val="single" w:sz="4" w:space="0" w:color="auto"/>
              <w:bottom w:val="single" w:sz="4" w:space="0" w:color="auto"/>
              <w:right w:val="single" w:sz="4" w:space="0" w:color="auto"/>
            </w:tcBorders>
            <w:textDirection w:val="lrTbV"/>
          </w:tcPr>
          <w:p w:rsidR="00A52989" w:rsidRPr="0006279C" w:rsidRDefault="00A52989" w:rsidP="0006279C">
            <w:pPr>
              <w:widowControl/>
              <w:spacing w:line="400" w:lineRule="exact"/>
              <w:rPr>
                <w:rFonts w:ascii="Times New Roman" w:eastAsia="標楷體" w:hAnsi="Times New Roman" w:cs="Times New Roman"/>
              </w:rPr>
            </w:pPr>
          </w:p>
        </w:tc>
        <w:tc>
          <w:tcPr>
            <w:tcW w:w="540" w:type="dxa"/>
            <w:tcBorders>
              <w:top w:val="double" w:sz="4" w:space="0" w:color="auto"/>
              <w:left w:val="single" w:sz="4" w:space="0" w:color="auto"/>
              <w:bottom w:val="single" w:sz="4" w:space="0" w:color="auto"/>
              <w:right w:val="single" w:sz="4" w:space="0" w:color="auto"/>
            </w:tcBorders>
            <w:textDirection w:val="lrTbV"/>
          </w:tcPr>
          <w:p w:rsidR="00A52989" w:rsidRPr="0006279C" w:rsidRDefault="00A52989" w:rsidP="0006279C">
            <w:pPr>
              <w:widowControl/>
              <w:spacing w:line="400" w:lineRule="exact"/>
              <w:rPr>
                <w:rFonts w:ascii="Times New Roman" w:eastAsia="標楷體" w:hAnsi="Times New Roman" w:cs="Times New Roman"/>
              </w:rPr>
            </w:pPr>
          </w:p>
        </w:tc>
        <w:tc>
          <w:tcPr>
            <w:tcW w:w="720" w:type="dxa"/>
            <w:tcBorders>
              <w:top w:val="double" w:sz="4" w:space="0" w:color="auto"/>
              <w:left w:val="single" w:sz="4" w:space="0" w:color="auto"/>
              <w:bottom w:val="single" w:sz="4" w:space="0" w:color="auto"/>
              <w:right w:val="single" w:sz="4" w:space="0" w:color="auto"/>
            </w:tcBorders>
            <w:textDirection w:val="lrTbV"/>
          </w:tcPr>
          <w:p w:rsidR="00A52989" w:rsidRPr="0006279C" w:rsidRDefault="00A52989" w:rsidP="0006279C">
            <w:pPr>
              <w:widowControl/>
              <w:spacing w:line="400" w:lineRule="exact"/>
              <w:rPr>
                <w:rFonts w:ascii="Times New Roman" w:eastAsia="標楷體" w:hAnsi="Times New Roman" w:cs="Times New Roman"/>
              </w:rPr>
            </w:pPr>
          </w:p>
        </w:tc>
        <w:tc>
          <w:tcPr>
            <w:tcW w:w="720" w:type="dxa"/>
            <w:tcBorders>
              <w:top w:val="double" w:sz="4" w:space="0" w:color="auto"/>
              <w:left w:val="single" w:sz="4" w:space="0" w:color="auto"/>
              <w:bottom w:val="single" w:sz="4" w:space="0" w:color="auto"/>
              <w:right w:val="single" w:sz="4" w:space="0" w:color="auto"/>
            </w:tcBorders>
            <w:textDirection w:val="lrTbV"/>
          </w:tcPr>
          <w:p w:rsidR="00A52989" w:rsidRPr="0006279C" w:rsidRDefault="00A52989" w:rsidP="0006279C">
            <w:pPr>
              <w:widowControl/>
              <w:spacing w:line="400" w:lineRule="exact"/>
              <w:rPr>
                <w:rFonts w:ascii="Times New Roman" w:eastAsia="標楷體" w:hAnsi="Times New Roman" w:cs="Times New Roman"/>
              </w:rPr>
            </w:pPr>
          </w:p>
        </w:tc>
        <w:tc>
          <w:tcPr>
            <w:tcW w:w="540" w:type="dxa"/>
            <w:tcBorders>
              <w:top w:val="double" w:sz="4" w:space="0" w:color="auto"/>
              <w:left w:val="single" w:sz="4" w:space="0" w:color="auto"/>
              <w:bottom w:val="single" w:sz="4" w:space="0" w:color="auto"/>
              <w:right w:val="single" w:sz="4" w:space="0" w:color="auto"/>
            </w:tcBorders>
            <w:textDirection w:val="lrTbV"/>
          </w:tcPr>
          <w:p w:rsidR="00A52989" w:rsidRPr="0006279C" w:rsidRDefault="00A52989" w:rsidP="0006279C">
            <w:pPr>
              <w:widowControl/>
              <w:spacing w:line="400" w:lineRule="exact"/>
              <w:rPr>
                <w:rFonts w:ascii="Times New Roman" w:eastAsia="標楷體" w:hAnsi="Times New Roman" w:cs="Times New Roman"/>
              </w:rPr>
            </w:pPr>
          </w:p>
        </w:tc>
        <w:tc>
          <w:tcPr>
            <w:tcW w:w="540" w:type="dxa"/>
            <w:tcBorders>
              <w:top w:val="double" w:sz="4" w:space="0" w:color="auto"/>
              <w:left w:val="single" w:sz="4" w:space="0" w:color="auto"/>
              <w:bottom w:val="single" w:sz="4" w:space="0" w:color="auto"/>
              <w:right w:val="single" w:sz="4" w:space="0" w:color="auto"/>
            </w:tcBorders>
            <w:textDirection w:val="lrTbV"/>
          </w:tcPr>
          <w:p w:rsidR="00A52989" w:rsidRPr="0006279C" w:rsidRDefault="00A52989" w:rsidP="0006279C">
            <w:pPr>
              <w:widowControl/>
              <w:spacing w:line="400" w:lineRule="exact"/>
              <w:rPr>
                <w:rFonts w:ascii="Times New Roman" w:eastAsia="標楷體" w:hAnsi="Times New Roman" w:cs="Times New Roman"/>
              </w:rPr>
            </w:pPr>
          </w:p>
        </w:tc>
        <w:tc>
          <w:tcPr>
            <w:tcW w:w="900" w:type="dxa"/>
            <w:tcBorders>
              <w:top w:val="double" w:sz="4" w:space="0" w:color="auto"/>
              <w:left w:val="single" w:sz="4" w:space="0" w:color="auto"/>
              <w:bottom w:val="single" w:sz="4" w:space="0" w:color="auto"/>
              <w:right w:val="single" w:sz="4" w:space="0" w:color="auto"/>
            </w:tcBorders>
            <w:textDirection w:val="lrTbV"/>
          </w:tcPr>
          <w:p w:rsidR="00A52989" w:rsidRPr="0006279C" w:rsidRDefault="00A52989" w:rsidP="0006279C">
            <w:pPr>
              <w:widowControl/>
              <w:spacing w:line="400" w:lineRule="exact"/>
              <w:rPr>
                <w:rFonts w:ascii="Times New Roman" w:eastAsia="標楷體" w:hAnsi="Times New Roman" w:cs="Times New Roman"/>
              </w:rPr>
            </w:pPr>
          </w:p>
        </w:tc>
        <w:tc>
          <w:tcPr>
            <w:tcW w:w="900" w:type="dxa"/>
            <w:tcBorders>
              <w:top w:val="double" w:sz="4" w:space="0" w:color="auto"/>
              <w:left w:val="single" w:sz="4" w:space="0" w:color="auto"/>
              <w:bottom w:val="single" w:sz="4" w:space="0" w:color="auto"/>
              <w:right w:val="single" w:sz="4" w:space="0" w:color="auto"/>
            </w:tcBorders>
            <w:textDirection w:val="lrTbV"/>
          </w:tcPr>
          <w:p w:rsidR="00A52989" w:rsidRPr="0006279C" w:rsidRDefault="00A52989" w:rsidP="0006279C">
            <w:pPr>
              <w:widowControl/>
              <w:spacing w:line="400" w:lineRule="exact"/>
              <w:rPr>
                <w:rFonts w:ascii="Times New Roman" w:eastAsia="標楷體" w:hAnsi="Times New Roman" w:cs="Times New Roman"/>
              </w:rPr>
            </w:pPr>
          </w:p>
        </w:tc>
        <w:tc>
          <w:tcPr>
            <w:tcW w:w="1080" w:type="dxa"/>
            <w:tcBorders>
              <w:top w:val="double" w:sz="4" w:space="0" w:color="auto"/>
              <w:left w:val="single" w:sz="4" w:space="0" w:color="auto"/>
              <w:bottom w:val="single" w:sz="4" w:space="0" w:color="auto"/>
              <w:right w:val="single" w:sz="4" w:space="0" w:color="auto"/>
            </w:tcBorders>
            <w:textDirection w:val="lrTbV"/>
          </w:tcPr>
          <w:p w:rsidR="00A52989" w:rsidRPr="0006279C" w:rsidRDefault="00A52989" w:rsidP="0006279C">
            <w:pPr>
              <w:widowControl/>
              <w:spacing w:line="400" w:lineRule="exact"/>
              <w:rPr>
                <w:rFonts w:ascii="Times New Roman" w:eastAsia="標楷體" w:hAnsi="Times New Roman" w:cs="Times New Roman"/>
              </w:rPr>
            </w:pPr>
          </w:p>
        </w:tc>
        <w:tc>
          <w:tcPr>
            <w:tcW w:w="1080" w:type="dxa"/>
            <w:tcBorders>
              <w:top w:val="double" w:sz="4" w:space="0" w:color="auto"/>
              <w:left w:val="single" w:sz="4" w:space="0" w:color="auto"/>
              <w:bottom w:val="single" w:sz="4" w:space="0" w:color="auto"/>
              <w:right w:val="single" w:sz="4" w:space="0" w:color="auto"/>
            </w:tcBorders>
            <w:textDirection w:val="lrTbV"/>
          </w:tcPr>
          <w:p w:rsidR="00A52989" w:rsidRPr="0006279C" w:rsidRDefault="00A52989" w:rsidP="0006279C">
            <w:pPr>
              <w:widowControl/>
              <w:spacing w:line="400" w:lineRule="exact"/>
              <w:rPr>
                <w:rFonts w:ascii="Times New Roman" w:eastAsia="標楷體" w:hAnsi="Times New Roman" w:cs="Times New Roman"/>
              </w:rPr>
            </w:pPr>
          </w:p>
        </w:tc>
        <w:tc>
          <w:tcPr>
            <w:tcW w:w="900" w:type="dxa"/>
            <w:tcBorders>
              <w:top w:val="double" w:sz="4" w:space="0" w:color="auto"/>
              <w:left w:val="single" w:sz="4" w:space="0" w:color="auto"/>
              <w:bottom w:val="single" w:sz="4" w:space="0" w:color="auto"/>
              <w:right w:val="single" w:sz="4" w:space="0" w:color="auto"/>
            </w:tcBorders>
            <w:textDirection w:val="lrTbV"/>
          </w:tcPr>
          <w:p w:rsidR="00A52989" w:rsidRPr="0006279C" w:rsidRDefault="00A52989" w:rsidP="0006279C">
            <w:pPr>
              <w:widowControl/>
              <w:spacing w:line="400" w:lineRule="exact"/>
              <w:rPr>
                <w:rFonts w:ascii="Times New Roman" w:eastAsia="標楷體" w:hAnsi="Times New Roman" w:cs="Times New Roman"/>
              </w:rPr>
            </w:pPr>
          </w:p>
        </w:tc>
        <w:tc>
          <w:tcPr>
            <w:tcW w:w="900" w:type="dxa"/>
            <w:tcBorders>
              <w:top w:val="double" w:sz="4" w:space="0" w:color="auto"/>
              <w:left w:val="single" w:sz="4" w:space="0" w:color="auto"/>
              <w:bottom w:val="single" w:sz="4" w:space="0" w:color="auto"/>
              <w:right w:val="single" w:sz="4" w:space="0" w:color="auto"/>
            </w:tcBorders>
            <w:textDirection w:val="lrTbV"/>
          </w:tcPr>
          <w:p w:rsidR="00A52989" w:rsidRPr="0006279C" w:rsidRDefault="00A52989" w:rsidP="0006279C">
            <w:pPr>
              <w:widowControl/>
              <w:spacing w:line="400" w:lineRule="exact"/>
              <w:rPr>
                <w:rFonts w:ascii="Times New Roman" w:eastAsia="標楷體" w:hAnsi="Times New Roman" w:cs="Times New Roman"/>
              </w:rPr>
            </w:pPr>
          </w:p>
        </w:tc>
        <w:tc>
          <w:tcPr>
            <w:tcW w:w="900" w:type="dxa"/>
            <w:tcBorders>
              <w:top w:val="double" w:sz="4" w:space="0" w:color="auto"/>
              <w:left w:val="single" w:sz="4" w:space="0" w:color="auto"/>
              <w:bottom w:val="single" w:sz="4" w:space="0" w:color="auto"/>
              <w:right w:val="single" w:sz="18" w:space="0" w:color="auto"/>
            </w:tcBorders>
            <w:textDirection w:val="lrTbV"/>
          </w:tcPr>
          <w:p w:rsidR="00A52989" w:rsidRPr="0006279C" w:rsidRDefault="00A52989" w:rsidP="0006279C">
            <w:pPr>
              <w:widowControl/>
              <w:spacing w:line="400" w:lineRule="exact"/>
              <w:rPr>
                <w:rFonts w:ascii="Times New Roman" w:eastAsia="標楷體" w:hAnsi="Times New Roman" w:cs="Times New Roman"/>
              </w:rPr>
            </w:pPr>
          </w:p>
        </w:tc>
      </w:tr>
      <w:tr w:rsidR="0006279C" w:rsidRPr="0006279C" w:rsidTr="0006279C">
        <w:trPr>
          <w:trHeight w:val="641"/>
        </w:trPr>
        <w:tc>
          <w:tcPr>
            <w:tcW w:w="1080" w:type="dxa"/>
            <w:tcBorders>
              <w:top w:val="single" w:sz="4" w:space="0" w:color="auto"/>
              <w:left w:val="single" w:sz="18" w:space="0" w:color="auto"/>
              <w:bottom w:val="single" w:sz="4" w:space="0" w:color="auto"/>
              <w:right w:val="single" w:sz="4" w:space="0" w:color="auto"/>
            </w:tcBorders>
            <w:textDirection w:val="lrTbV"/>
          </w:tcPr>
          <w:p w:rsidR="00A52989" w:rsidRPr="0006279C" w:rsidRDefault="00A52989" w:rsidP="0006279C">
            <w:pPr>
              <w:spacing w:line="400" w:lineRule="exact"/>
              <w:rPr>
                <w:rFonts w:ascii="Times New Roman" w:eastAsia="標楷體" w:hAnsi="Times New Roman" w:cs="Times New Roman"/>
              </w:rPr>
            </w:pPr>
          </w:p>
        </w:tc>
        <w:tc>
          <w:tcPr>
            <w:tcW w:w="720" w:type="dxa"/>
            <w:tcBorders>
              <w:top w:val="single" w:sz="4" w:space="0" w:color="auto"/>
              <w:left w:val="single" w:sz="4" w:space="0" w:color="auto"/>
              <w:bottom w:val="single" w:sz="4" w:space="0" w:color="auto"/>
              <w:right w:val="single" w:sz="4" w:space="0" w:color="auto"/>
            </w:tcBorders>
            <w:textDirection w:val="lrTbV"/>
          </w:tcPr>
          <w:p w:rsidR="00A52989" w:rsidRPr="0006279C" w:rsidRDefault="00A52989" w:rsidP="0006279C">
            <w:pPr>
              <w:spacing w:line="400" w:lineRule="exact"/>
              <w:rPr>
                <w:rFonts w:ascii="Times New Roman" w:eastAsia="標楷體" w:hAnsi="Times New Roman" w:cs="Times New Roman"/>
              </w:rPr>
            </w:pPr>
          </w:p>
        </w:tc>
        <w:tc>
          <w:tcPr>
            <w:tcW w:w="720" w:type="dxa"/>
            <w:tcBorders>
              <w:top w:val="single" w:sz="4" w:space="0" w:color="auto"/>
              <w:left w:val="single" w:sz="4" w:space="0" w:color="auto"/>
              <w:bottom w:val="single" w:sz="4" w:space="0" w:color="auto"/>
              <w:right w:val="single" w:sz="4" w:space="0" w:color="auto"/>
            </w:tcBorders>
            <w:textDirection w:val="lrTbV"/>
          </w:tcPr>
          <w:p w:rsidR="00A52989" w:rsidRPr="0006279C" w:rsidRDefault="00A52989" w:rsidP="0006279C">
            <w:pPr>
              <w:widowControl/>
              <w:spacing w:line="400" w:lineRule="exact"/>
              <w:rPr>
                <w:rFonts w:ascii="Times New Roman" w:eastAsia="標楷體" w:hAnsi="Times New Roman" w:cs="Times New Roman"/>
              </w:rPr>
            </w:pPr>
          </w:p>
        </w:tc>
        <w:tc>
          <w:tcPr>
            <w:tcW w:w="1080" w:type="dxa"/>
            <w:tcBorders>
              <w:top w:val="single" w:sz="4" w:space="0" w:color="auto"/>
              <w:left w:val="single" w:sz="4" w:space="0" w:color="auto"/>
              <w:bottom w:val="single" w:sz="4" w:space="0" w:color="auto"/>
              <w:right w:val="single" w:sz="4" w:space="0" w:color="auto"/>
            </w:tcBorders>
            <w:textDirection w:val="lrTbV"/>
          </w:tcPr>
          <w:p w:rsidR="00A52989" w:rsidRPr="0006279C" w:rsidRDefault="00A52989" w:rsidP="0006279C">
            <w:pPr>
              <w:widowControl/>
              <w:spacing w:line="400" w:lineRule="exact"/>
              <w:rPr>
                <w:rFonts w:ascii="Times New Roman" w:eastAsia="標楷體" w:hAnsi="Times New Roman" w:cs="Times New Roman"/>
              </w:rPr>
            </w:pPr>
          </w:p>
        </w:tc>
        <w:tc>
          <w:tcPr>
            <w:tcW w:w="1080" w:type="dxa"/>
            <w:tcBorders>
              <w:top w:val="single" w:sz="4" w:space="0" w:color="auto"/>
              <w:left w:val="single" w:sz="4" w:space="0" w:color="auto"/>
              <w:bottom w:val="single" w:sz="4" w:space="0" w:color="auto"/>
              <w:right w:val="single" w:sz="4" w:space="0" w:color="auto"/>
            </w:tcBorders>
            <w:textDirection w:val="lrTbV"/>
          </w:tcPr>
          <w:p w:rsidR="00A52989" w:rsidRPr="0006279C" w:rsidRDefault="00A52989" w:rsidP="0006279C">
            <w:pPr>
              <w:widowControl/>
              <w:spacing w:line="400" w:lineRule="exact"/>
              <w:rPr>
                <w:rFonts w:ascii="Times New Roman" w:eastAsia="標楷體" w:hAnsi="Times New Roman" w:cs="Times New Roman"/>
              </w:rPr>
            </w:pPr>
          </w:p>
        </w:tc>
        <w:tc>
          <w:tcPr>
            <w:tcW w:w="720" w:type="dxa"/>
            <w:tcBorders>
              <w:top w:val="single" w:sz="4" w:space="0" w:color="auto"/>
              <w:left w:val="single" w:sz="4" w:space="0" w:color="auto"/>
              <w:bottom w:val="single" w:sz="4" w:space="0" w:color="auto"/>
              <w:right w:val="single" w:sz="4" w:space="0" w:color="auto"/>
            </w:tcBorders>
            <w:textDirection w:val="lrTbV"/>
          </w:tcPr>
          <w:p w:rsidR="00A52989" w:rsidRPr="0006279C" w:rsidRDefault="00A52989" w:rsidP="0006279C">
            <w:pPr>
              <w:widowControl/>
              <w:spacing w:line="400" w:lineRule="exact"/>
              <w:rPr>
                <w:rFonts w:ascii="Times New Roman" w:eastAsia="標楷體" w:hAnsi="Times New Roman" w:cs="Times New Roman"/>
              </w:rPr>
            </w:pPr>
          </w:p>
        </w:tc>
        <w:tc>
          <w:tcPr>
            <w:tcW w:w="540" w:type="dxa"/>
            <w:tcBorders>
              <w:top w:val="single" w:sz="4" w:space="0" w:color="auto"/>
              <w:left w:val="single" w:sz="4" w:space="0" w:color="auto"/>
              <w:bottom w:val="single" w:sz="4" w:space="0" w:color="auto"/>
              <w:right w:val="single" w:sz="4" w:space="0" w:color="auto"/>
            </w:tcBorders>
            <w:textDirection w:val="lrTbV"/>
          </w:tcPr>
          <w:p w:rsidR="00A52989" w:rsidRPr="0006279C" w:rsidRDefault="00A52989" w:rsidP="0006279C">
            <w:pPr>
              <w:widowControl/>
              <w:spacing w:line="400" w:lineRule="exact"/>
              <w:rPr>
                <w:rFonts w:ascii="Times New Roman" w:eastAsia="標楷體" w:hAnsi="Times New Roman" w:cs="Times New Roman"/>
              </w:rPr>
            </w:pPr>
          </w:p>
        </w:tc>
        <w:tc>
          <w:tcPr>
            <w:tcW w:w="540" w:type="dxa"/>
            <w:tcBorders>
              <w:top w:val="single" w:sz="4" w:space="0" w:color="auto"/>
              <w:left w:val="single" w:sz="4" w:space="0" w:color="auto"/>
              <w:bottom w:val="single" w:sz="4" w:space="0" w:color="auto"/>
              <w:right w:val="single" w:sz="4" w:space="0" w:color="auto"/>
            </w:tcBorders>
            <w:textDirection w:val="lrTbV"/>
          </w:tcPr>
          <w:p w:rsidR="00A52989" w:rsidRPr="0006279C" w:rsidRDefault="00A52989" w:rsidP="0006279C">
            <w:pPr>
              <w:widowControl/>
              <w:spacing w:line="400" w:lineRule="exact"/>
              <w:rPr>
                <w:rFonts w:ascii="Times New Roman" w:eastAsia="標楷體" w:hAnsi="Times New Roman" w:cs="Times New Roman"/>
              </w:rPr>
            </w:pPr>
          </w:p>
        </w:tc>
        <w:tc>
          <w:tcPr>
            <w:tcW w:w="720" w:type="dxa"/>
            <w:tcBorders>
              <w:top w:val="single" w:sz="4" w:space="0" w:color="auto"/>
              <w:left w:val="single" w:sz="4" w:space="0" w:color="auto"/>
              <w:bottom w:val="single" w:sz="4" w:space="0" w:color="auto"/>
              <w:right w:val="single" w:sz="4" w:space="0" w:color="auto"/>
            </w:tcBorders>
            <w:textDirection w:val="lrTbV"/>
          </w:tcPr>
          <w:p w:rsidR="00A52989" w:rsidRPr="0006279C" w:rsidRDefault="00A52989" w:rsidP="0006279C">
            <w:pPr>
              <w:widowControl/>
              <w:spacing w:line="400" w:lineRule="exact"/>
              <w:rPr>
                <w:rFonts w:ascii="Times New Roman" w:eastAsia="標楷體" w:hAnsi="Times New Roman" w:cs="Times New Roman"/>
              </w:rPr>
            </w:pPr>
          </w:p>
        </w:tc>
        <w:tc>
          <w:tcPr>
            <w:tcW w:w="720" w:type="dxa"/>
            <w:tcBorders>
              <w:top w:val="single" w:sz="4" w:space="0" w:color="auto"/>
              <w:left w:val="single" w:sz="4" w:space="0" w:color="auto"/>
              <w:bottom w:val="single" w:sz="4" w:space="0" w:color="auto"/>
              <w:right w:val="single" w:sz="4" w:space="0" w:color="auto"/>
            </w:tcBorders>
            <w:textDirection w:val="lrTbV"/>
          </w:tcPr>
          <w:p w:rsidR="00A52989" w:rsidRPr="0006279C" w:rsidRDefault="00A52989" w:rsidP="0006279C">
            <w:pPr>
              <w:widowControl/>
              <w:spacing w:line="400" w:lineRule="exact"/>
              <w:rPr>
                <w:rFonts w:ascii="Times New Roman" w:eastAsia="標楷體" w:hAnsi="Times New Roman" w:cs="Times New Roman"/>
              </w:rPr>
            </w:pPr>
          </w:p>
        </w:tc>
        <w:tc>
          <w:tcPr>
            <w:tcW w:w="540" w:type="dxa"/>
            <w:tcBorders>
              <w:top w:val="single" w:sz="4" w:space="0" w:color="auto"/>
              <w:left w:val="single" w:sz="4" w:space="0" w:color="auto"/>
              <w:bottom w:val="single" w:sz="4" w:space="0" w:color="auto"/>
              <w:right w:val="single" w:sz="4" w:space="0" w:color="auto"/>
            </w:tcBorders>
            <w:textDirection w:val="lrTbV"/>
          </w:tcPr>
          <w:p w:rsidR="00A52989" w:rsidRPr="0006279C" w:rsidRDefault="00A52989" w:rsidP="0006279C">
            <w:pPr>
              <w:widowControl/>
              <w:spacing w:line="400" w:lineRule="exact"/>
              <w:rPr>
                <w:rFonts w:ascii="Times New Roman" w:eastAsia="標楷體" w:hAnsi="Times New Roman" w:cs="Times New Roman"/>
              </w:rPr>
            </w:pPr>
          </w:p>
        </w:tc>
        <w:tc>
          <w:tcPr>
            <w:tcW w:w="540" w:type="dxa"/>
            <w:tcBorders>
              <w:top w:val="single" w:sz="4" w:space="0" w:color="auto"/>
              <w:left w:val="single" w:sz="4" w:space="0" w:color="auto"/>
              <w:bottom w:val="single" w:sz="4" w:space="0" w:color="auto"/>
              <w:right w:val="single" w:sz="4" w:space="0" w:color="auto"/>
            </w:tcBorders>
            <w:textDirection w:val="lrTbV"/>
          </w:tcPr>
          <w:p w:rsidR="00A52989" w:rsidRPr="0006279C" w:rsidRDefault="00A52989" w:rsidP="0006279C">
            <w:pPr>
              <w:widowControl/>
              <w:spacing w:line="400" w:lineRule="exact"/>
              <w:rPr>
                <w:rFonts w:ascii="Times New Roman" w:eastAsia="標楷體" w:hAnsi="Times New Roman" w:cs="Times New Roman"/>
              </w:rPr>
            </w:pPr>
          </w:p>
        </w:tc>
        <w:tc>
          <w:tcPr>
            <w:tcW w:w="900" w:type="dxa"/>
            <w:tcBorders>
              <w:top w:val="single" w:sz="4" w:space="0" w:color="auto"/>
              <w:left w:val="single" w:sz="4" w:space="0" w:color="auto"/>
              <w:bottom w:val="single" w:sz="4" w:space="0" w:color="auto"/>
              <w:right w:val="single" w:sz="4" w:space="0" w:color="auto"/>
            </w:tcBorders>
            <w:textDirection w:val="lrTbV"/>
          </w:tcPr>
          <w:p w:rsidR="00A52989" w:rsidRPr="0006279C" w:rsidRDefault="00A52989" w:rsidP="0006279C">
            <w:pPr>
              <w:widowControl/>
              <w:spacing w:line="400" w:lineRule="exact"/>
              <w:rPr>
                <w:rFonts w:ascii="Times New Roman" w:eastAsia="標楷體" w:hAnsi="Times New Roman" w:cs="Times New Roman"/>
              </w:rPr>
            </w:pPr>
          </w:p>
        </w:tc>
        <w:tc>
          <w:tcPr>
            <w:tcW w:w="900" w:type="dxa"/>
            <w:tcBorders>
              <w:top w:val="single" w:sz="4" w:space="0" w:color="auto"/>
              <w:left w:val="single" w:sz="4" w:space="0" w:color="auto"/>
              <w:bottom w:val="single" w:sz="4" w:space="0" w:color="auto"/>
              <w:right w:val="single" w:sz="4" w:space="0" w:color="auto"/>
            </w:tcBorders>
            <w:textDirection w:val="lrTbV"/>
          </w:tcPr>
          <w:p w:rsidR="00A52989" w:rsidRPr="0006279C" w:rsidRDefault="00A52989" w:rsidP="0006279C">
            <w:pPr>
              <w:widowControl/>
              <w:spacing w:line="400" w:lineRule="exact"/>
              <w:rPr>
                <w:rFonts w:ascii="Times New Roman" w:eastAsia="標楷體" w:hAnsi="Times New Roman" w:cs="Times New Roman"/>
              </w:rPr>
            </w:pPr>
          </w:p>
        </w:tc>
        <w:tc>
          <w:tcPr>
            <w:tcW w:w="1080" w:type="dxa"/>
            <w:tcBorders>
              <w:top w:val="single" w:sz="4" w:space="0" w:color="auto"/>
              <w:left w:val="single" w:sz="4" w:space="0" w:color="auto"/>
              <w:bottom w:val="single" w:sz="4" w:space="0" w:color="auto"/>
              <w:right w:val="single" w:sz="4" w:space="0" w:color="auto"/>
            </w:tcBorders>
            <w:textDirection w:val="lrTbV"/>
          </w:tcPr>
          <w:p w:rsidR="00A52989" w:rsidRPr="0006279C" w:rsidRDefault="00A52989" w:rsidP="0006279C">
            <w:pPr>
              <w:widowControl/>
              <w:spacing w:line="400" w:lineRule="exact"/>
              <w:rPr>
                <w:rFonts w:ascii="Times New Roman" w:eastAsia="標楷體" w:hAnsi="Times New Roman" w:cs="Times New Roman"/>
              </w:rPr>
            </w:pPr>
          </w:p>
        </w:tc>
        <w:tc>
          <w:tcPr>
            <w:tcW w:w="1080" w:type="dxa"/>
            <w:tcBorders>
              <w:top w:val="single" w:sz="4" w:space="0" w:color="auto"/>
              <w:left w:val="single" w:sz="4" w:space="0" w:color="auto"/>
              <w:bottom w:val="single" w:sz="4" w:space="0" w:color="auto"/>
              <w:right w:val="single" w:sz="4" w:space="0" w:color="auto"/>
            </w:tcBorders>
            <w:textDirection w:val="lrTbV"/>
          </w:tcPr>
          <w:p w:rsidR="00A52989" w:rsidRPr="0006279C" w:rsidRDefault="00A52989" w:rsidP="0006279C">
            <w:pPr>
              <w:widowControl/>
              <w:spacing w:line="400" w:lineRule="exact"/>
              <w:rPr>
                <w:rFonts w:ascii="Times New Roman" w:eastAsia="標楷體" w:hAnsi="Times New Roman" w:cs="Times New Roman"/>
              </w:rPr>
            </w:pPr>
          </w:p>
        </w:tc>
        <w:tc>
          <w:tcPr>
            <w:tcW w:w="900" w:type="dxa"/>
            <w:tcBorders>
              <w:top w:val="single" w:sz="4" w:space="0" w:color="auto"/>
              <w:left w:val="single" w:sz="4" w:space="0" w:color="auto"/>
              <w:bottom w:val="single" w:sz="4" w:space="0" w:color="auto"/>
              <w:right w:val="single" w:sz="4" w:space="0" w:color="auto"/>
            </w:tcBorders>
            <w:textDirection w:val="lrTbV"/>
          </w:tcPr>
          <w:p w:rsidR="00A52989" w:rsidRPr="0006279C" w:rsidRDefault="00A52989" w:rsidP="0006279C">
            <w:pPr>
              <w:widowControl/>
              <w:spacing w:line="400" w:lineRule="exact"/>
              <w:rPr>
                <w:rFonts w:ascii="Times New Roman" w:eastAsia="標楷體" w:hAnsi="Times New Roman" w:cs="Times New Roman"/>
              </w:rPr>
            </w:pPr>
          </w:p>
        </w:tc>
        <w:tc>
          <w:tcPr>
            <w:tcW w:w="900" w:type="dxa"/>
            <w:tcBorders>
              <w:top w:val="single" w:sz="4" w:space="0" w:color="auto"/>
              <w:left w:val="single" w:sz="4" w:space="0" w:color="auto"/>
              <w:bottom w:val="single" w:sz="4" w:space="0" w:color="auto"/>
              <w:right w:val="single" w:sz="4" w:space="0" w:color="auto"/>
            </w:tcBorders>
            <w:textDirection w:val="lrTbV"/>
          </w:tcPr>
          <w:p w:rsidR="00A52989" w:rsidRPr="0006279C" w:rsidRDefault="00A52989" w:rsidP="0006279C">
            <w:pPr>
              <w:widowControl/>
              <w:spacing w:line="400" w:lineRule="exact"/>
              <w:rPr>
                <w:rFonts w:ascii="Times New Roman" w:eastAsia="標楷體" w:hAnsi="Times New Roman" w:cs="Times New Roman"/>
              </w:rPr>
            </w:pPr>
          </w:p>
        </w:tc>
        <w:tc>
          <w:tcPr>
            <w:tcW w:w="900" w:type="dxa"/>
            <w:tcBorders>
              <w:top w:val="single" w:sz="4" w:space="0" w:color="auto"/>
              <w:left w:val="single" w:sz="4" w:space="0" w:color="auto"/>
              <w:bottom w:val="single" w:sz="4" w:space="0" w:color="auto"/>
              <w:right w:val="single" w:sz="18" w:space="0" w:color="auto"/>
            </w:tcBorders>
            <w:textDirection w:val="lrTbV"/>
          </w:tcPr>
          <w:p w:rsidR="00A52989" w:rsidRPr="0006279C" w:rsidRDefault="00A52989" w:rsidP="0006279C">
            <w:pPr>
              <w:widowControl/>
              <w:spacing w:line="400" w:lineRule="exact"/>
              <w:rPr>
                <w:rFonts w:ascii="Times New Roman" w:eastAsia="標楷體" w:hAnsi="Times New Roman" w:cs="Times New Roman"/>
              </w:rPr>
            </w:pPr>
          </w:p>
        </w:tc>
      </w:tr>
      <w:tr w:rsidR="0006279C" w:rsidRPr="0006279C" w:rsidTr="0006279C">
        <w:trPr>
          <w:trHeight w:val="641"/>
        </w:trPr>
        <w:tc>
          <w:tcPr>
            <w:tcW w:w="1080" w:type="dxa"/>
            <w:tcBorders>
              <w:top w:val="single" w:sz="4" w:space="0" w:color="auto"/>
              <w:left w:val="single" w:sz="18" w:space="0" w:color="auto"/>
              <w:bottom w:val="single" w:sz="4" w:space="0" w:color="auto"/>
              <w:right w:val="single" w:sz="4" w:space="0" w:color="auto"/>
            </w:tcBorders>
            <w:textDirection w:val="lrTbV"/>
          </w:tcPr>
          <w:p w:rsidR="00A52989" w:rsidRPr="0006279C" w:rsidRDefault="00A52989" w:rsidP="0006279C">
            <w:pPr>
              <w:spacing w:line="400" w:lineRule="exact"/>
              <w:rPr>
                <w:rFonts w:ascii="Times New Roman" w:eastAsia="標楷體" w:hAnsi="Times New Roman" w:cs="Times New Roman"/>
              </w:rPr>
            </w:pPr>
          </w:p>
        </w:tc>
        <w:tc>
          <w:tcPr>
            <w:tcW w:w="720" w:type="dxa"/>
            <w:tcBorders>
              <w:top w:val="single" w:sz="4" w:space="0" w:color="auto"/>
              <w:left w:val="single" w:sz="4" w:space="0" w:color="auto"/>
              <w:bottom w:val="single" w:sz="4" w:space="0" w:color="auto"/>
              <w:right w:val="single" w:sz="4" w:space="0" w:color="auto"/>
            </w:tcBorders>
            <w:textDirection w:val="lrTbV"/>
          </w:tcPr>
          <w:p w:rsidR="00A52989" w:rsidRPr="0006279C" w:rsidRDefault="00A52989" w:rsidP="0006279C">
            <w:pPr>
              <w:spacing w:line="400" w:lineRule="exact"/>
              <w:rPr>
                <w:rFonts w:ascii="Times New Roman" w:eastAsia="標楷體" w:hAnsi="Times New Roman" w:cs="Times New Roman"/>
              </w:rPr>
            </w:pPr>
          </w:p>
        </w:tc>
        <w:tc>
          <w:tcPr>
            <w:tcW w:w="720" w:type="dxa"/>
            <w:tcBorders>
              <w:top w:val="single" w:sz="4" w:space="0" w:color="auto"/>
              <w:left w:val="single" w:sz="4" w:space="0" w:color="auto"/>
              <w:bottom w:val="single" w:sz="4" w:space="0" w:color="auto"/>
              <w:right w:val="single" w:sz="4" w:space="0" w:color="auto"/>
            </w:tcBorders>
            <w:textDirection w:val="lrTbV"/>
          </w:tcPr>
          <w:p w:rsidR="00A52989" w:rsidRPr="0006279C" w:rsidRDefault="00A52989" w:rsidP="0006279C">
            <w:pPr>
              <w:widowControl/>
              <w:spacing w:line="400" w:lineRule="exact"/>
              <w:rPr>
                <w:rFonts w:ascii="Times New Roman" w:eastAsia="標楷體" w:hAnsi="Times New Roman" w:cs="Times New Roman"/>
              </w:rPr>
            </w:pPr>
          </w:p>
        </w:tc>
        <w:tc>
          <w:tcPr>
            <w:tcW w:w="1080" w:type="dxa"/>
            <w:tcBorders>
              <w:top w:val="single" w:sz="4" w:space="0" w:color="auto"/>
              <w:left w:val="single" w:sz="4" w:space="0" w:color="auto"/>
              <w:bottom w:val="single" w:sz="4" w:space="0" w:color="auto"/>
              <w:right w:val="single" w:sz="4" w:space="0" w:color="auto"/>
            </w:tcBorders>
            <w:textDirection w:val="lrTbV"/>
          </w:tcPr>
          <w:p w:rsidR="00A52989" w:rsidRPr="0006279C" w:rsidRDefault="00A52989" w:rsidP="0006279C">
            <w:pPr>
              <w:widowControl/>
              <w:spacing w:line="400" w:lineRule="exact"/>
              <w:rPr>
                <w:rFonts w:ascii="Times New Roman" w:eastAsia="標楷體" w:hAnsi="Times New Roman" w:cs="Times New Roman"/>
              </w:rPr>
            </w:pPr>
          </w:p>
        </w:tc>
        <w:tc>
          <w:tcPr>
            <w:tcW w:w="1080" w:type="dxa"/>
            <w:tcBorders>
              <w:top w:val="single" w:sz="4" w:space="0" w:color="auto"/>
              <w:left w:val="single" w:sz="4" w:space="0" w:color="auto"/>
              <w:bottom w:val="single" w:sz="4" w:space="0" w:color="auto"/>
              <w:right w:val="single" w:sz="4" w:space="0" w:color="auto"/>
            </w:tcBorders>
            <w:textDirection w:val="lrTbV"/>
          </w:tcPr>
          <w:p w:rsidR="00A52989" w:rsidRPr="0006279C" w:rsidRDefault="00A52989" w:rsidP="0006279C">
            <w:pPr>
              <w:widowControl/>
              <w:spacing w:line="400" w:lineRule="exact"/>
              <w:rPr>
                <w:rFonts w:ascii="Times New Roman" w:eastAsia="標楷體" w:hAnsi="Times New Roman" w:cs="Times New Roman"/>
              </w:rPr>
            </w:pPr>
          </w:p>
        </w:tc>
        <w:tc>
          <w:tcPr>
            <w:tcW w:w="720" w:type="dxa"/>
            <w:tcBorders>
              <w:top w:val="single" w:sz="4" w:space="0" w:color="auto"/>
              <w:left w:val="single" w:sz="4" w:space="0" w:color="auto"/>
              <w:bottom w:val="single" w:sz="4" w:space="0" w:color="auto"/>
              <w:right w:val="single" w:sz="4" w:space="0" w:color="auto"/>
            </w:tcBorders>
            <w:textDirection w:val="lrTbV"/>
          </w:tcPr>
          <w:p w:rsidR="00A52989" w:rsidRPr="0006279C" w:rsidRDefault="00A52989" w:rsidP="0006279C">
            <w:pPr>
              <w:widowControl/>
              <w:spacing w:line="400" w:lineRule="exact"/>
              <w:rPr>
                <w:rFonts w:ascii="Times New Roman" w:eastAsia="標楷體" w:hAnsi="Times New Roman" w:cs="Times New Roman"/>
              </w:rPr>
            </w:pPr>
          </w:p>
        </w:tc>
        <w:tc>
          <w:tcPr>
            <w:tcW w:w="540" w:type="dxa"/>
            <w:tcBorders>
              <w:top w:val="single" w:sz="4" w:space="0" w:color="auto"/>
              <w:left w:val="single" w:sz="4" w:space="0" w:color="auto"/>
              <w:bottom w:val="single" w:sz="4" w:space="0" w:color="auto"/>
              <w:right w:val="single" w:sz="4" w:space="0" w:color="auto"/>
            </w:tcBorders>
            <w:textDirection w:val="lrTbV"/>
          </w:tcPr>
          <w:p w:rsidR="00A52989" w:rsidRPr="0006279C" w:rsidRDefault="00A52989" w:rsidP="0006279C">
            <w:pPr>
              <w:widowControl/>
              <w:spacing w:line="400" w:lineRule="exact"/>
              <w:rPr>
                <w:rFonts w:ascii="Times New Roman" w:eastAsia="標楷體" w:hAnsi="Times New Roman" w:cs="Times New Roman"/>
              </w:rPr>
            </w:pPr>
          </w:p>
        </w:tc>
        <w:tc>
          <w:tcPr>
            <w:tcW w:w="540" w:type="dxa"/>
            <w:tcBorders>
              <w:top w:val="single" w:sz="4" w:space="0" w:color="auto"/>
              <w:left w:val="single" w:sz="4" w:space="0" w:color="auto"/>
              <w:bottom w:val="single" w:sz="4" w:space="0" w:color="auto"/>
              <w:right w:val="single" w:sz="4" w:space="0" w:color="auto"/>
            </w:tcBorders>
            <w:textDirection w:val="lrTbV"/>
          </w:tcPr>
          <w:p w:rsidR="00A52989" w:rsidRPr="0006279C" w:rsidRDefault="00A52989" w:rsidP="0006279C">
            <w:pPr>
              <w:widowControl/>
              <w:spacing w:line="400" w:lineRule="exact"/>
              <w:rPr>
                <w:rFonts w:ascii="Times New Roman" w:eastAsia="標楷體" w:hAnsi="Times New Roman" w:cs="Times New Roman"/>
              </w:rPr>
            </w:pPr>
          </w:p>
        </w:tc>
        <w:tc>
          <w:tcPr>
            <w:tcW w:w="720" w:type="dxa"/>
            <w:tcBorders>
              <w:top w:val="single" w:sz="4" w:space="0" w:color="auto"/>
              <w:left w:val="single" w:sz="4" w:space="0" w:color="auto"/>
              <w:bottom w:val="single" w:sz="4" w:space="0" w:color="auto"/>
              <w:right w:val="single" w:sz="4" w:space="0" w:color="auto"/>
            </w:tcBorders>
            <w:textDirection w:val="lrTbV"/>
          </w:tcPr>
          <w:p w:rsidR="00A52989" w:rsidRPr="0006279C" w:rsidRDefault="00A52989" w:rsidP="0006279C">
            <w:pPr>
              <w:widowControl/>
              <w:spacing w:line="400" w:lineRule="exact"/>
              <w:rPr>
                <w:rFonts w:ascii="Times New Roman" w:eastAsia="標楷體" w:hAnsi="Times New Roman" w:cs="Times New Roman"/>
              </w:rPr>
            </w:pPr>
          </w:p>
        </w:tc>
        <w:tc>
          <w:tcPr>
            <w:tcW w:w="720" w:type="dxa"/>
            <w:tcBorders>
              <w:top w:val="single" w:sz="4" w:space="0" w:color="auto"/>
              <w:left w:val="single" w:sz="4" w:space="0" w:color="auto"/>
              <w:bottom w:val="single" w:sz="4" w:space="0" w:color="auto"/>
              <w:right w:val="single" w:sz="4" w:space="0" w:color="auto"/>
            </w:tcBorders>
            <w:textDirection w:val="lrTbV"/>
          </w:tcPr>
          <w:p w:rsidR="00A52989" w:rsidRPr="0006279C" w:rsidRDefault="00A52989" w:rsidP="0006279C">
            <w:pPr>
              <w:widowControl/>
              <w:spacing w:line="400" w:lineRule="exact"/>
              <w:rPr>
                <w:rFonts w:ascii="Times New Roman" w:eastAsia="標楷體" w:hAnsi="Times New Roman" w:cs="Times New Roman"/>
              </w:rPr>
            </w:pPr>
          </w:p>
        </w:tc>
        <w:tc>
          <w:tcPr>
            <w:tcW w:w="540" w:type="dxa"/>
            <w:tcBorders>
              <w:top w:val="single" w:sz="4" w:space="0" w:color="auto"/>
              <w:left w:val="single" w:sz="4" w:space="0" w:color="auto"/>
              <w:bottom w:val="single" w:sz="4" w:space="0" w:color="auto"/>
              <w:right w:val="single" w:sz="4" w:space="0" w:color="auto"/>
            </w:tcBorders>
            <w:textDirection w:val="lrTbV"/>
          </w:tcPr>
          <w:p w:rsidR="00A52989" w:rsidRPr="0006279C" w:rsidRDefault="00A52989" w:rsidP="0006279C">
            <w:pPr>
              <w:widowControl/>
              <w:spacing w:line="400" w:lineRule="exact"/>
              <w:rPr>
                <w:rFonts w:ascii="Times New Roman" w:eastAsia="標楷體" w:hAnsi="Times New Roman" w:cs="Times New Roman"/>
              </w:rPr>
            </w:pPr>
          </w:p>
        </w:tc>
        <w:tc>
          <w:tcPr>
            <w:tcW w:w="540" w:type="dxa"/>
            <w:tcBorders>
              <w:top w:val="single" w:sz="4" w:space="0" w:color="auto"/>
              <w:left w:val="single" w:sz="4" w:space="0" w:color="auto"/>
              <w:bottom w:val="single" w:sz="4" w:space="0" w:color="auto"/>
              <w:right w:val="single" w:sz="4" w:space="0" w:color="auto"/>
            </w:tcBorders>
            <w:textDirection w:val="lrTbV"/>
          </w:tcPr>
          <w:p w:rsidR="00A52989" w:rsidRPr="0006279C" w:rsidRDefault="00A52989" w:rsidP="0006279C">
            <w:pPr>
              <w:widowControl/>
              <w:spacing w:line="400" w:lineRule="exact"/>
              <w:rPr>
                <w:rFonts w:ascii="Times New Roman" w:eastAsia="標楷體" w:hAnsi="Times New Roman" w:cs="Times New Roman"/>
              </w:rPr>
            </w:pPr>
          </w:p>
        </w:tc>
        <w:tc>
          <w:tcPr>
            <w:tcW w:w="900" w:type="dxa"/>
            <w:tcBorders>
              <w:top w:val="single" w:sz="4" w:space="0" w:color="auto"/>
              <w:left w:val="single" w:sz="4" w:space="0" w:color="auto"/>
              <w:bottom w:val="single" w:sz="4" w:space="0" w:color="auto"/>
              <w:right w:val="single" w:sz="4" w:space="0" w:color="auto"/>
            </w:tcBorders>
            <w:textDirection w:val="lrTbV"/>
          </w:tcPr>
          <w:p w:rsidR="00A52989" w:rsidRPr="0006279C" w:rsidRDefault="00A52989" w:rsidP="0006279C">
            <w:pPr>
              <w:widowControl/>
              <w:spacing w:line="400" w:lineRule="exact"/>
              <w:rPr>
                <w:rFonts w:ascii="Times New Roman" w:eastAsia="標楷體" w:hAnsi="Times New Roman" w:cs="Times New Roman"/>
              </w:rPr>
            </w:pPr>
          </w:p>
        </w:tc>
        <w:tc>
          <w:tcPr>
            <w:tcW w:w="900" w:type="dxa"/>
            <w:tcBorders>
              <w:top w:val="single" w:sz="4" w:space="0" w:color="auto"/>
              <w:left w:val="single" w:sz="4" w:space="0" w:color="auto"/>
              <w:bottom w:val="single" w:sz="4" w:space="0" w:color="auto"/>
              <w:right w:val="single" w:sz="4" w:space="0" w:color="auto"/>
            </w:tcBorders>
            <w:textDirection w:val="lrTbV"/>
          </w:tcPr>
          <w:p w:rsidR="00A52989" w:rsidRPr="0006279C" w:rsidRDefault="00A52989" w:rsidP="0006279C">
            <w:pPr>
              <w:widowControl/>
              <w:spacing w:line="400" w:lineRule="exact"/>
              <w:rPr>
                <w:rFonts w:ascii="Times New Roman" w:eastAsia="標楷體" w:hAnsi="Times New Roman" w:cs="Times New Roman"/>
              </w:rPr>
            </w:pPr>
          </w:p>
        </w:tc>
        <w:tc>
          <w:tcPr>
            <w:tcW w:w="1080" w:type="dxa"/>
            <w:tcBorders>
              <w:top w:val="single" w:sz="4" w:space="0" w:color="auto"/>
              <w:left w:val="single" w:sz="4" w:space="0" w:color="auto"/>
              <w:bottom w:val="single" w:sz="4" w:space="0" w:color="auto"/>
              <w:right w:val="single" w:sz="4" w:space="0" w:color="auto"/>
            </w:tcBorders>
            <w:textDirection w:val="lrTbV"/>
          </w:tcPr>
          <w:p w:rsidR="00A52989" w:rsidRPr="0006279C" w:rsidRDefault="00A52989" w:rsidP="0006279C">
            <w:pPr>
              <w:widowControl/>
              <w:spacing w:line="400" w:lineRule="exact"/>
              <w:rPr>
                <w:rFonts w:ascii="Times New Roman" w:eastAsia="標楷體" w:hAnsi="Times New Roman" w:cs="Times New Roman"/>
              </w:rPr>
            </w:pPr>
          </w:p>
        </w:tc>
        <w:tc>
          <w:tcPr>
            <w:tcW w:w="1080" w:type="dxa"/>
            <w:tcBorders>
              <w:top w:val="single" w:sz="4" w:space="0" w:color="auto"/>
              <w:left w:val="single" w:sz="4" w:space="0" w:color="auto"/>
              <w:bottom w:val="single" w:sz="4" w:space="0" w:color="auto"/>
              <w:right w:val="single" w:sz="4" w:space="0" w:color="auto"/>
            </w:tcBorders>
            <w:textDirection w:val="lrTbV"/>
          </w:tcPr>
          <w:p w:rsidR="00A52989" w:rsidRPr="0006279C" w:rsidRDefault="00A52989" w:rsidP="0006279C">
            <w:pPr>
              <w:widowControl/>
              <w:spacing w:line="400" w:lineRule="exact"/>
              <w:rPr>
                <w:rFonts w:ascii="Times New Roman" w:eastAsia="標楷體" w:hAnsi="Times New Roman" w:cs="Times New Roman"/>
              </w:rPr>
            </w:pPr>
          </w:p>
        </w:tc>
        <w:tc>
          <w:tcPr>
            <w:tcW w:w="900" w:type="dxa"/>
            <w:tcBorders>
              <w:top w:val="single" w:sz="4" w:space="0" w:color="auto"/>
              <w:left w:val="single" w:sz="4" w:space="0" w:color="auto"/>
              <w:bottom w:val="single" w:sz="4" w:space="0" w:color="auto"/>
              <w:right w:val="single" w:sz="4" w:space="0" w:color="auto"/>
            </w:tcBorders>
            <w:textDirection w:val="lrTbV"/>
          </w:tcPr>
          <w:p w:rsidR="00A52989" w:rsidRPr="0006279C" w:rsidRDefault="00A52989" w:rsidP="0006279C">
            <w:pPr>
              <w:widowControl/>
              <w:spacing w:line="400" w:lineRule="exact"/>
              <w:rPr>
                <w:rFonts w:ascii="Times New Roman" w:eastAsia="標楷體" w:hAnsi="Times New Roman" w:cs="Times New Roman"/>
              </w:rPr>
            </w:pPr>
          </w:p>
        </w:tc>
        <w:tc>
          <w:tcPr>
            <w:tcW w:w="900" w:type="dxa"/>
            <w:tcBorders>
              <w:top w:val="single" w:sz="4" w:space="0" w:color="auto"/>
              <w:left w:val="single" w:sz="4" w:space="0" w:color="auto"/>
              <w:bottom w:val="single" w:sz="4" w:space="0" w:color="auto"/>
              <w:right w:val="single" w:sz="4" w:space="0" w:color="auto"/>
            </w:tcBorders>
            <w:textDirection w:val="lrTbV"/>
          </w:tcPr>
          <w:p w:rsidR="00A52989" w:rsidRPr="0006279C" w:rsidRDefault="00A52989" w:rsidP="0006279C">
            <w:pPr>
              <w:widowControl/>
              <w:spacing w:line="400" w:lineRule="exact"/>
              <w:rPr>
                <w:rFonts w:ascii="Times New Roman" w:eastAsia="標楷體" w:hAnsi="Times New Roman" w:cs="Times New Roman"/>
              </w:rPr>
            </w:pPr>
          </w:p>
        </w:tc>
        <w:tc>
          <w:tcPr>
            <w:tcW w:w="900" w:type="dxa"/>
            <w:tcBorders>
              <w:top w:val="single" w:sz="4" w:space="0" w:color="auto"/>
              <w:left w:val="single" w:sz="4" w:space="0" w:color="auto"/>
              <w:bottom w:val="single" w:sz="4" w:space="0" w:color="auto"/>
              <w:right w:val="single" w:sz="18" w:space="0" w:color="auto"/>
            </w:tcBorders>
            <w:textDirection w:val="lrTbV"/>
          </w:tcPr>
          <w:p w:rsidR="00A52989" w:rsidRPr="0006279C" w:rsidRDefault="00A52989" w:rsidP="0006279C">
            <w:pPr>
              <w:widowControl/>
              <w:spacing w:line="400" w:lineRule="exact"/>
              <w:rPr>
                <w:rFonts w:ascii="Times New Roman" w:eastAsia="標楷體" w:hAnsi="Times New Roman" w:cs="Times New Roman"/>
              </w:rPr>
            </w:pPr>
          </w:p>
        </w:tc>
      </w:tr>
      <w:tr w:rsidR="0006279C" w:rsidRPr="0006279C" w:rsidTr="0006279C">
        <w:trPr>
          <w:trHeight w:val="641"/>
        </w:trPr>
        <w:tc>
          <w:tcPr>
            <w:tcW w:w="1080" w:type="dxa"/>
            <w:tcBorders>
              <w:top w:val="single" w:sz="4" w:space="0" w:color="auto"/>
              <w:left w:val="single" w:sz="18" w:space="0" w:color="auto"/>
              <w:bottom w:val="single" w:sz="4" w:space="0" w:color="auto"/>
              <w:right w:val="single" w:sz="4" w:space="0" w:color="auto"/>
            </w:tcBorders>
            <w:textDirection w:val="lrTbV"/>
          </w:tcPr>
          <w:p w:rsidR="00A52989" w:rsidRPr="0006279C" w:rsidRDefault="00A52989" w:rsidP="0006279C">
            <w:pPr>
              <w:spacing w:line="400" w:lineRule="exact"/>
              <w:rPr>
                <w:rFonts w:ascii="Times New Roman" w:eastAsia="標楷體" w:hAnsi="Times New Roman" w:cs="Times New Roman"/>
              </w:rPr>
            </w:pPr>
          </w:p>
        </w:tc>
        <w:tc>
          <w:tcPr>
            <w:tcW w:w="720" w:type="dxa"/>
            <w:tcBorders>
              <w:top w:val="single" w:sz="4" w:space="0" w:color="auto"/>
              <w:left w:val="single" w:sz="4" w:space="0" w:color="auto"/>
              <w:bottom w:val="single" w:sz="4" w:space="0" w:color="auto"/>
              <w:right w:val="single" w:sz="4" w:space="0" w:color="auto"/>
            </w:tcBorders>
            <w:textDirection w:val="lrTbV"/>
          </w:tcPr>
          <w:p w:rsidR="00A52989" w:rsidRPr="0006279C" w:rsidRDefault="00A52989" w:rsidP="0006279C">
            <w:pPr>
              <w:spacing w:line="400" w:lineRule="exact"/>
              <w:rPr>
                <w:rFonts w:ascii="Times New Roman" w:eastAsia="標楷體" w:hAnsi="Times New Roman" w:cs="Times New Roman"/>
              </w:rPr>
            </w:pPr>
          </w:p>
        </w:tc>
        <w:tc>
          <w:tcPr>
            <w:tcW w:w="720" w:type="dxa"/>
            <w:tcBorders>
              <w:top w:val="single" w:sz="4" w:space="0" w:color="auto"/>
              <w:left w:val="single" w:sz="4" w:space="0" w:color="auto"/>
              <w:bottom w:val="single" w:sz="4" w:space="0" w:color="auto"/>
              <w:right w:val="single" w:sz="4" w:space="0" w:color="auto"/>
            </w:tcBorders>
            <w:textDirection w:val="lrTbV"/>
          </w:tcPr>
          <w:p w:rsidR="00A52989" w:rsidRPr="0006279C" w:rsidRDefault="00A52989" w:rsidP="0006279C">
            <w:pPr>
              <w:widowControl/>
              <w:spacing w:line="400" w:lineRule="exact"/>
              <w:rPr>
                <w:rFonts w:ascii="Times New Roman" w:eastAsia="標楷體" w:hAnsi="Times New Roman" w:cs="Times New Roman"/>
              </w:rPr>
            </w:pPr>
          </w:p>
        </w:tc>
        <w:tc>
          <w:tcPr>
            <w:tcW w:w="1080" w:type="dxa"/>
            <w:tcBorders>
              <w:top w:val="single" w:sz="4" w:space="0" w:color="auto"/>
              <w:left w:val="single" w:sz="4" w:space="0" w:color="auto"/>
              <w:bottom w:val="single" w:sz="4" w:space="0" w:color="auto"/>
              <w:right w:val="single" w:sz="4" w:space="0" w:color="auto"/>
            </w:tcBorders>
            <w:textDirection w:val="lrTbV"/>
          </w:tcPr>
          <w:p w:rsidR="00A52989" w:rsidRPr="0006279C" w:rsidRDefault="00A52989" w:rsidP="0006279C">
            <w:pPr>
              <w:widowControl/>
              <w:spacing w:line="400" w:lineRule="exact"/>
              <w:rPr>
                <w:rFonts w:ascii="Times New Roman" w:eastAsia="標楷體" w:hAnsi="Times New Roman" w:cs="Times New Roman"/>
              </w:rPr>
            </w:pPr>
          </w:p>
        </w:tc>
        <w:tc>
          <w:tcPr>
            <w:tcW w:w="1080" w:type="dxa"/>
            <w:tcBorders>
              <w:top w:val="single" w:sz="4" w:space="0" w:color="auto"/>
              <w:left w:val="single" w:sz="4" w:space="0" w:color="auto"/>
              <w:bottom w:val="single" w:sz="4" w:space="0" w:color="auto"/>
              <w:right w:val="single" w:sz="4" w:space="0" w:color="auto"/>
            </w:tcBorders>
            <w:textDirection w:val="lrTbV"/>
          </w:tcPr>
          <w:p w:rsidR="00A52989" w:rsidRPr="0006279C" w:rsidRDefault="00A52989" w:rsidP="0006279C">
            <w:pPr>
              <w:widowControl/>
              <w:spacing w:line="400" w:lineRule="exact"/>
              <w:rPr>
                <w:rFonts w:ascii="Times New Roman" w:eastAsia="標楷體" w:hAnsi="Times New Roman" w:cs="Times New Roman"/>
              </w:rPr>
            </w:pPr>
          </w:p>
        </w:tc>
        <w:tc>
          <w:tcPr>
            <w:tcW w:w="720" w:type="dxa"/>
            <w:tcBorders>
              <w:top w:val="single" w:sz="4" w:space="0" w:color="auto"/>
              <w:left w:val="single" w:sz="4" w:space="0" w:color="auto"/>
              <w:bottom w:val="single" w:sz="4" w:space="0" w:color="auto"/>
              <w:right w:val="single" w:sz="4" w:space="0" w:color="auto"/>
            </w:tcBorders>
            <w:textDirection w:val="lrTbV"/>
          </w:tcPr>
          <w:p w:rsidR="00A52989" w:rsidRPr="0006279C" w:rsidRDefault="00A52989" w:rsidP="0006279C">
            <w:pPr>
              <w:widowControl/>
              <w:spacing w:line="400" w:lineRule="exact"/>
              <w:rPr>
                <w:rFonts w:ascii="Times New Roman" w:eastAsia="標楷體" w:hAnsi="Times New Roman" w:cs="Times New Roman"/>
              </w:rPr>
            </w:pPr>
          </w:p>
        </w:tc>
        <w:tc>
          <w:tcPr>
            <w:tcW w:w="540" w:type="dxa"/>
            <w:tcBorders>
              <w:top w:val="single" w:sz="4" w:space="0" w:color="auto"/>
              <w:left w:val="single" w:sz="4" w:space="0" w:color="auto"/>
              <w:bottom w:val="single" w:sz="4" w:space="0" w:color="auto"/>
              <w:right w:val="single" w:sz="4" w:space="0" w:color="auto"/>
            </w:tcBorders>
            <w:textDirection w:val="lrTbV"/>
          </w:tcPr>
          <w:p w:rsidR="00A52989" w:rsidRPr="0006279C" w:rsidRDefault="00A52989" w:rsidP="0006279C">
            <w:pPr>
              <w:widowControl/>
              <w:spacing w:line="400" w:lineRule="exact"/>
              <w:rPr>
                <w:rFonts w:ascii="Times New Roman" w:eastAsia="標楷體" w:hAnsi="Times New Roman" w:cs="Times New Roman"/>
              </w:rPr>
            </w:pPr>
          </w:p>
        </w:tc>
        <w:tc>
          <w:tcPr>
            <w:tcW w:w="540" w:type="dxa"/>
            <w:tcBorders>
              <w:top w:val="single" w:sz="4" w:space="0" w:color="auto"/>
              <w:left w:val="single" w:sz="4" w:space="0" w:color="auto"/>
              <w:bottom w:val="single" w:sz="4" w:space="0" w:color="auto"/>
              <w:right w:val="single" w:sz="4" w:space="0" w:color="auto"/>
            </w:tcBorders>
            <w:textDirection w:val="lrTbV"/>
          </w:tcPr>
          <w:p w:rsidR="00A52989" w:rsidRPr="0006279C" w:rsidRDefault="00A52989" w:rsidP="0006279C">
            <w:pPr>
              <w:widowControl/>
              <w:spacing w:line="400" w:lineRule="exact"/>
              <w:rPr>
                <w:rFonts w:ascii="Times New Roman" w:eastAsia="標楷體" w:hAnsi="Times New Roman" w:cs="Times New Roman"/>
              </w:rPr>
            </w:pPr>
          </w:p>
        </w:tc>
        <w:tc>
          <w:tcPr>
            <w:tcW w:w="720" w:type="dxa"/>
            <w:tcBorders>
              <w:top w:val="single" w:sz="4" w:space="0" w:color="auto"/>
              <w:left w:val="single" w:sz="4" w:space="0" w:color="auto"/>
              <w:bottom w:val="single" w:sz="4" w:space="0" w:color="auto"/>
              <w:right w:val="single" w:sz="4" w:space="0" w:color="auto"/>
            </w:tcBorders>
            <w:textDirection w:val="lrTbV"/>
          </w:tcPr>
          <w:p w:rsidR="00A52989" w:rsidRPr="0006279C" w:rsidRDefault="00A52989" w:rsidP="0006279C">
            <w:pPr>
              <w:widowControl/>
              <w:spacing w:line="400" w:lineRule="exact"/>
              <w:rPr>
                <w:rFonts w:ascii="Times New Roman" w:eastAsia="標楷體" w:hAnsi="Times New Roman" w:cs="Times New Roman"/>
              </w:rPr>
            </w:pPr>
          </w:p>
        </w:tc>
        <w:tc>
          <w:tcPr>
            <w:tcW w:w="720" w:type="dxa"/>
            <w:tcBorders>
              <w:top w:val="single" w:sz="4" w:space="0" w:color="auto"/>
              <w:left w:val="single" w:sz="4" w:space="0" w:color="auto"/>
              <w:bottom w:val="single" w:sz="4" w:space="0" w:color="auto"/>
              <w:right w:val="single" w:sz="4" w:space="0" w:color="auto"/>
            </w:tcBorders>
            <w:textDirection w:val="lrTbV"/>
          </w:tcPr>
          <w:p w:rsidR="00A52989" w:rsidRPr="0006279C" w:rsidRDefault="00A52989" w:rsidP="0006279C">
            <w:pPr>
              <w:widowControl/>
              <w:spacing w:line="400" w:lineRule="exact"/>
              <w:rPr>
                <w:rFonts w:ascii="Times New Roman" w:eastAsia="標楷體" w:hAnsi="Times New Roman" w:cs="Times New Roman"/>
              </w:rPr>
            </w:pPr>
          </w:p>
        </w:tc>
        <w:tc>
          <w:tcPr>
            <w:tcW w:w="540" w:type="dxa"/>
            <w:tcBorders>
              <w:top w:val="single" w:sz="4" w:space="0" w:color="auto"/>
              <w:left w:val="single" w:sz="4" w:space="0" w:color="auto"/>
              <w:bottom w:val="single" w:sz="4" w:space="0" w:color="auto"/>
              <w:right w:val="single" w:sz="4" w:space="0" w:color="auto"/>
            </w:tcBorders>
            <w:textDirection w:val="lrTbV"/>
          </w:tcPr>
          <w:p w:rsidR="00A52989" w:rsidRPr="0006279C" w:rsidRDefault="00A52989" w:rsidP="0006279C">
            <w:pPr>
              <w:widowControl/>
              <w:spacing w:line="400" w:lineRule="exact"/>
              <w:rPr>
                <w:rFonts w:ascii="Times New Roman" w:eastAsia="標楷體" w:hAnsi="Times New Roman" w:cs="Times New Roman"/>
              </w:rPr>
            </w:pPr>
          </w:p>
        </w:tc>
        <w:tc>
          <w:tcPr>
            <w:tcW w:w="540" w:type="dxa"/>
            <w:tcBorders>
              <w:top w:val="single" w:sz="4" w:space="0" w:color="auto"/>
              <w:left w:val="single" w:sz="4" w:space="0" w:color="auto"/>
              <w:bottom w:val="single" w:sz="4" w:space="0" w:color="auto"/>
              <w:right w:val="single" w:sz="4" w:space="0" w:color="auto"/>
            </w:tcBorders>
            <w:textDirection w:val="lrTbV"/>
          </w:tcPr>
          <w:p w:rsidR="00A52989" w:rsidRPr="0006279C" w:rsidRDefault="00A52989" w:rsidP="0006279C">
            <w:pPr>
              <w:widowControl/>
              <w:spacing w:line="400" w:lineRule="exact"/>
              <w:rPr>
                <w:rFonts w:ascii="Times New Roman" w:eastAsia="標楷體" w:hAnsi="Times New Roman" w:cs="Times New Roman"/>
              </w:rPr>
            </w:pPr>
          </w:p>
        </w:tc>
        <w:tc>
          <w:tcPr>
            <w:tcW w:w="900" w:type="dxa"/>
            <w:tcBorders>
              <w:top w:val="single" w:sz="4" w:space="0" w:color="auto"/>
              <w:left w:val="single" w:sz="4" w:space="0" w:color="auto"/>
              <w:bottom w:val="single" w:sz="4" w:space="0" w:color="auto"/>
              <w:right w:val="single" w:sz="4" w:space="0" w:color="auto"/>
            </w:tcBorders>
            <w:textDirection w:val="lrTbV"/>
          </w:tcPr>
          <w:p w:rsidR="00A52989" w:rsidRPr="0006279C" w:rsidRDefault="00A52989" w:rsidP="0006279C">
            <w:pPr>
              <w:widowControl/>
              <w:spacing w:line="400" w:lineRule="exact"/>
              <w:rPr>
                <w:rFonts w:ascii="Times New Roman" w:eastAsia="標楷體" w:hAnsi="Times New Roman" w:cs="Times New Roman"/>
              </w:rPr>
            </w:pPr>
          </w:p>
        </w:tc>
        <w:tc>
          <w:tcPr>
            <w:tcW w:w="900" w:type="dxa"/>
            <w:tcBorders>
              <w:top w:val="single" w:sz="4" w:space="0" w:color="auto"/>
              <w:left w:val="single" w:sz="4" w:space="0" w:color="auto"/>
              <w:bottom w:val="single" w:sz="4" w:space="0" w:color="auto"/>
              <w:right w:val="single" w:sz="4" w:space="0" w:color="auto"/>
            </w:tcBorders>
            <w:textDirection w:val="lrTbV"/>
          </w:tcPr>
          <w:p w:rsidR="00A52989" w:rsidRPr="0006279C" w:rsidRDefault="00A52989" w:rsidP="0006279C">
            <w:pPr>
              <w:widowControl/>
              <w:spacing w:line="400" w:lineRule="exact"/>
              <w:rPr>
                <w:rFonts w:ascii="Times New Roman" w:eastAsia="標楷體" w:hAnsi="Times New Roman" w:cs="Times New Roman"/>
              </w:rPr>
            </w:pPr>
          </w:p>
        </w:tc>
        <w:tc>
          <w:tcPr>
            <w:tcW w:w="1080" w:type="dxa"/>
            <w:tcBorders>
              <w:top w:val="single" w:sz="4" w:space="0" w:color="auto"/>
              <w:left w:val="single" w:sz="4" w:space="0" w:color="auto"/>
              <w:bottom w:val="single" w:sz="4" w:space="0" w:color="auto"/>
              <w:right w:val="single" w:sz="4" w:space="0" w:color="auto"/>
            </w:tcBorders>
            <w:textDirection w:val="lrTbV"/>
          </w:tcPr>
          <w:p w:rsidR="00A52989" w:rsidRPr="0006279C" w:rsidRDefault="00A52989" w:rsidP="0006279C">
            <w:pPr>
              <w:widowControl/>
              <w:spacing w:line="400" w:lineRule="exact"/>
              <w:rPr>
                <w:rFonts w:ascii="Times New Roman" w:eastAsia="標楷體" w:hAnsi="Times New Roman" w:cs="Times New Roman"/>
              </w:rPr>
            </w:pPr>
          </w:p>
        </w:tc>
        <w:tc>
          <w:tcPr>
            <w:tcW w:w="1080" w:type="dxa"/>
            <w:tcBorders>
              <w:top w:val="single" w:sz="4" w:space="0" w:color="auto"/>
              <w:left w:val="single" w:sz="4" w:space="0" w:color="auto"/>
              <w:bottom w:val="single" w:sz="4" w:space="0" w:color="auto"/>
              <w:right w:val="single" w:sz="4" w:space="0" w:color="auto"/>
            </w:tcBorders>
            <w:textDirection w:val="lrTbV"/>
          </w:tcPr>
          <w:p w:rsidR="00A52989" w:rsidRPr="0006279C" w:rsidRDefault="00A52989" w:rsidP="0006279C">
            <w:pPr>
              <w:widowControl/>
              <w:spacing w:line="400" w:lineRule="exact"/>
              <w:rPr>
                <w:rFonts w:ascii="Times New Roman" w:eastAsia="標楷體" w:hAnsi="Times New Roman" w:cs="Times New Roman"/>
              </w:rPr>
            </w:pPr>
          </w:p>
        </w:tc>
        <w:tc>
          <w:tcPr>
            <w:tcW w:w="900" w:type="dxa"/>
            <w:tcBorders>
              <w:top w:val="single" w:sz="4" w:space="0" w:color="auto"/>
              <w:left w:val="single" w:sz="4" w:space="0" w:color="auto"/>
              <w:bottom w:val="single" w:sz="4" w:space="0" w:color="auto"/>
              <w:right w:val="single" w:sz="4" w:space="0" w:color="auto"/>
            </w:tcBorders>
            <w:textDirection w:val="lrTbV"/>
          </w:tcPr>
          <w:p w:rsidR="00A52989" w:rsidRPr="0006279C" w:rsidRDefault="00A52989" w:rsidP="0006279C">
            <w:pPr>
              <w:widowControl/>
              <w:spacing w:line="400" w:lineRule="exact"/>
              <w:rPr>
                <w:rFonts w:ascii="Times New Roman" w:eastAsia="標楷體" w:hAnsi="Times New Roman" w:cs="Times New Roman"/>
              </w:rPr>
            </w:pPr>
          </w:p>
        </w:tc>
        <w:tc>
          <w:tcPr>
            <w:tcW w:w="900" w:type="dxa"/>
            <w:tcBorders>
              <w:top w:val="single" w:sz="4" w:space="0" w:color="auto"/>
              <w:left w:val="single" w:sz="4" w:space="0" w:color="auto"/>
              <w:bottom w:val="single" w:sz="4" w:space="0" w:color="auto"/>
              <w:right w:val="single" w:sz="4" w:space="0" w:color="auto"/>
            </w:tcBorders>
            <w:textDirection w:val="lrTbV"/>
          </w:tcPr>
          <w:p w:rsidR="00A52989" w:rsidRPr="0006279C" w:rsidRDefault="00A52989" w:rsidP="0006279C">
            <w:pPr>
              <w:widowControl/>
              <w:spacing w:line="400" w:lineRule="exact"/>
              <w:rPr>
                <w:rFonts w:ascii="Times New Roman" w:eastAsia="標楷體" w:hAnsi="Times New Roman" w:cs="Times New Roman"/>
              </w:rPr>
            </w:pPr>
          </w:p>
        </w:tc>
        <w:tc>
          <w:tcPr>
            <w:tcW w:w="900" w:type="dxa"/>
            <w:tcBorders>
              <w:top w:val="single" w:sz="4" w:space="0" w:color="auto"/>
              <w:left w:val="single" w:sz="4" w:space="0" w:color="auto"/>
              <w:bottom w:val="single" w:sz="4" w:space="0" w:color="auto"/>
              <w:right w:val="single" w:sz="18" w:space="0" w:color="auto"/>
            </w:tcBorders>
            <w:textDirection w:val="lrTbV"/>
          </w:tcPr>
          <w:p w:rsidR="00A52989" w:rsidRPr="0006279C" w:rsidRDefault="00A52989" w:rsidP="0006279C">
            <w:pPr>
              <w:widowControl/>
              <w:spacing w:line="400" w:lineRule="exact"/>
              <w:rPr>
                <w:rFonts w:ascii="Times New Roman" w:eastAsia="標楷體" w:hAnsi="Times New Roman" w:cs="Times New Roman"/>
              </w:rPr>
            </w:pPr>
          </w:p>
        </w:tc>
      </w:tr>
      <w:tr w:rsidR="0006279C" w:rsidRPr="0006279C" w:rsidTr="0006279C">
        <w:trPr>
          <w:trHeight w:val="641"/>
        </w:trPr>
        <w:tc>
          <w:tcPr>
            <w:tcW w:w="1080" w:type="dxa"/>
            <w:tcBorders>
              <w:top w:val="single" w:sz="4" w:space="0" w:color="auto"/>
              <w:left w:val="single" w:sz="18" w:space="0" w:color="auto"/>
              <w:bottom w:val="single" w:sz="4" w:space="0" w:color="auto"/>
              <w:right w:val="single" w:sz="4" w:space="0" w:color="auto"/>
            </w:tcBorders>
            <w:textDirection w:val="lrTbV"/>
          </w:tcPr>
          <w:p w:rsidR="00A52989" w:rsidRPr="0006279C" w:rsidRDefault="00A52989" w:rsidP="0006279C">
            <w:pPr>
              <w:spacing w:line="400" w:lineRule="exact"/>
              <w:rPr>
                <w:rFonts w:ascii="Times New Roman" w:eastAsia="標楷體" w:hAnsi="Times New Roman" w:cs="Times New Roman"/>
              </w:rPr>
            </w:pPr>
          </w:p>
        </w:tc>
        <w:tc>
          <w:tcPr>
            <w:tcW w:w="720" w:type="dxa"/>
            <w:tcBorders>
              <w:top w:val="single" w:sz="4" w:space="0" w:color="auto"/>
              <w:left w:val="single" w:sz="4" w:space="0" w:color="auto"/>
              <w:bottom w:val="single" w:sz="4" w:space="0" w:color="auto"/>
              <w:right w:val="single" w:sz="4" w:space="0" w:color="auto"/>
            </w:tcBorders>
            <w:textDirection w:val="lrTbV"/>
          </w:tcPr>
          <w:p w:rsidR="00A52989" w:rsidRPr="0006279C" w:rsidRDefault="00A52989" w:rsidP="0006279C">
            <w:pPr>
              <w:spacing w:line="400" w:lineRule="exact"/>
              <w:rPr>
                <w:rFonts w:ascii="Times New Roman" w:eastAsia="標楷體" w:hAnsi="Times New Roman" w:cs="Times New Roman"/>
              </w:rPr>
            </w:pPr>
          </w:p>
        </w:tc>
        <w:tc>
          <w:tcPr>
            <w:tcW w:w="720" w:type="dxa"/>
            <w:tcBorders>
              <w:top w:val="single" w:sz="4" w:space="0" w:color="auto"/>
              <w:left w:val="single" w:sz="4" w:space="0" w:color="auto"/>
              <w:bottom w:val="single" w:sz="4" w:space="0" w:color="auto"/>
              <w:right w:val="single" w:sz="4" w:space="0" w:color="auto"/>
            </w:tcBorders>
            <w:textDirection w:val="lrTbV"/>
          </w:tcPr>
          <w:p w:rsidR="00A52989" w:rsidRPr="0006279C" w:rsidRDefault="00A52989" w:rsidP="0006279C">
            <w:pPr>
              <w:widowControl/>
              <w:spacing w:line="400" w:lineRule="exact"/>
              <w:rPr>
                <w:rFonts w:ascii="Times New Roman" w:eastAsia="標楷體" w:hAnsi="Times New Roman" w:cs="Times New Roman"/>
              </w:rPr>
            </w:pPr>
          </w:p>
        </w:tc>
        <w:tc>
          <w:tcPr>
            <w:tcW w:w="1080" w:type="dxa"/>
            <w:tcBorders>
              <w:top w:val="single" w:sz="4" w:space="0" w:color="auto"/>
              <w:left w:val="single" w:sz="4" w:space="0" w:color="auto"/>
              <w:bottom w:val="single" w:sz="4" w:space="0" w:color="auto"/>
              <w:right w:val="single" w:sz="4" w:space="0" w:color="auto"/>
            </w:tcBorders>
            <w:textDirection w:val="lrTbV"/>
          </w:tcPr>
          <w:p w:rsidR="00A52989" w:rsidRPr="0006279C" w:rsidRDefault="00A52989" w:rsidP="0006279C">
            <w:pPr>
              <w:widowControl/>
              <w:spacing w:line="400" w:lineRule="exact"/>
              <w:rPr>
                <w:rFonts w:ascii="Times New Roman" w:eastAsia="標楷體" w:hAnsi="Times New Roman" w:cs="Times New Roman"/>
              </w:rPr>
            </w:pPr>
          </w:p>
        </w:tc>
        <w:tc>
          <w:tcPr>
            <w:tcW w:w="1080" w:type="dxa"/>
            <w:tcBorders>
              <w:top w:val="single" w:sz="4" w:space="0" w:color="auto"/>
              <w:left w:val="single" w:sz="4" w:space="0" w:color="auto"/>
              <w:bottom w:val="single" w:sz="4" w:space="0" w:color="auto"/>
              <w:right w:val="single" w:sz="4" w:space="0" w:color="auto"/>
            </w:tcBorders>
            <w:textDirection w:val="lrTbV"/>
          </w:tcPr>
          <w:p w:rsidR="00A52989" w:rsidRPr="0006279C" w:rsidRDefault="00A52989" w:rsidP="0006279C">
            <w:pPr>
              <w:widowControl/>
              <w:spacing w:line="400" w:lineRule="exact"/>
              <w:rPr>
                <w:rFonts w:ascii="Times New Roman" w:eastAsia="標楷體" w:hAnsi="Times New Roman" w:cs="Times New Roman"/>
              </w:rPr>
            </w:pPr>
          </w:p>
        </w:tc>
        <w:tc>
          <w:tcPr>
            <w:tcW w:w="720" w:type="dxa"/>
            <w:tcBorders>
              <w:top w:val="single" w:sz="4" w:space="0" w:color="auto"/>
              <w:left w:val="single" w:sz="4" w:space="0" w:color="auto"/>
              <w:bottom w:val="single" w:sz="4" w:space="0" w:color="auto"/>
              <w:right w:val="single" w:sz="4" w:space="0" w:color="auto"/>
            </w:tcBorders>
            <w:textDirection w:val="lrTbV"/>
          </w:tcPr>
          <w:p w:rsidR="00A52989" w:rsidRPr="0006279C" w:rsidRDefault="00A52989" w:rsidP="0006279C">
            <w:pPr>
              <w:widowControl/>
              <w:spacing w:line="400" w:lineRule="exact"/>
              <w:rPr>
                <w:rFonts w:ascii="Times New Roman" w:eastAsia="標楷體" w:hAnsi="Times New Roman" w:cs="Times New Roman"/>
              </w:rPr>
            </w:pPr>
          </w:p>
        </w:tc>
        <w:tc>
          <w:tcPr>
            <w:tcW w:w="540" w:type="dxa"/>
            <w:tcBorders>
              <w:top w:val="single" w:sz="4" w:space="0" w:color="auto"/>
              <w:left w:val="single" w:sz="4" w:space="0" w:color="auto"/>
              <w:bottom w:val="single" w:sz="4" w:space="0" w:color="auto"/>
              <w:right w:val="single" w:sz="4" w:space="0" w:color="auto"/>
            </w:tcBorders>
            <w:textDirection w:val="lrTbV"/>
          </w:tcPr>
          <w:p w:rsidR="00A52989" w:rsidRPr="0006279C" w:rsidRDefault="00A52989" w:rsidP="0006279C">
            <w:pPr>
              <w:widowControl/>
              <w:spacing w:line="400" w:lineRule="exact"/>
              <w:rPr>
                <w:rFonts w:ascii="Times New Roman" w:eastAsia="標楷體" w:hAnsi="Times New Roman" w:cs="Times New Roman"/>
              </w:rPr>
            </w:pPr>
          </w:p>
        </w:tc>
        <w:tc>
          <w:tcPr>
            <w:tcW w:w="540" w:type="dxa"/>
            <w:tcBorders>
              <w:top w:val="single" w:sz="4" w:space="0" w:color="auto"/>
              <w:left w:val="single" w:sz="4" w:space="0" w:color="auto"/>
              <w:bottom w:val="single" w:sz="4" w:space="0" w:color="auto"/>
              <w:right w:val="single" w:sz="4" w:space="0" w:color="auto"/>
            </w:tcBorders>
            <w:textDirection w:val="lrTbV"/>
          </w:tcPr>
          <w:p w:rsidR="00A52989" w:rsidRPr="0006279C" w:rsidRDefault="00A52989" w:rsidP="0006279C">
            <w:pPr>
              <w:widowControl/>
              <w:spacing w:line="400" w:lineRule="exact"/>
              <w:rPr>
                <w:rFonts w:ascii="Times New Roman" w:eastAsia="標楷體" w:hAnsi="Times New Roman" w:cs="Times New Roman"/>
              </w:rPr>
            </w:pPr>
          </w:p>
        </w:tc>
        <w:tc>
          <w:tcPr>
            <w:tcW w:w="720" w:type="dxa"/>
            <w:tcBorders>
              <w:top w:val="single" w:sz="4" w:space="0" w:color="auto"/>
              <w:left w:val="single" w:sz="4" w:space="0" w:color="auto"/>
              <w:bottom w:val="single" w:sz="4" w:space="0" w:color="auto"/>
              <w:right w:val="single" w:sz="4" w:space="0" w:color="auto"/>
            </w:tcBorders>
            <w:textDirection w:val="lrTbV"/>
          </w:tcPr>
          <w:p w:rsidR="00A52989" w:rsidRPr="0006279C" w:rsidRDefault="00A52989" w:rsidP="0006279C">
            <w:pPr>
              <w:widowControl/>
              <w:spacing w:line="400" w:lineRule="exact"/>
              <w:rPr>
                <w:rFonts w:ascii="Times New Roman" w:eastAsia="標楷體" w:hAnsi="Times New Roman" w:cs="Times New Roman"/>
              </w:rPr>
            </w:pPr>
          </w:p>
        </w:tc>
        <w:tc>
          <w:tcPr>
            <w:tcW w:w="720" w:type="dxa"/>
            <w:tcBorders>
              <w:top w:val="single" w:sz="4" w:space="0" w:color="auto"/>
              <w:left w:val="single" w:sz="4" w:space="0" w:color="auto"/>
              <w:bottom w:val="single" w:sz="4" w:space="0" w:color="auto"/>
              <w:right w:val="single" w:sz="4" w:space="0" w:color="auto"/>
            </w:tcBorders>
            <w:textDirection w:val="lrTbV"/>
          </w:tcPr>
          <w:p w:rsidR="00A52989" w:rsidRPr="0006279C" w:rsidRDefault="00A52989" w:rsidP="0006279C">
            <w:pPr>
              <w:widowControl/>
              <w:spacing w:line="400" w:lineRule="exact"/>
              <w:rPr>
                <w:rFonts w:ascii="Times New Roman" w:eastAsia="標楷體" w:hAnsi="Times New Roman" w:cs="Times New Roman"/>
              </w:rPr>
            </w:pPr>
          </w:p>
        </w:tc>
        <w:tc>
          <w:tcPr>
            <w:tcW w:w="540" w:type="dxa"/>
            <w:tcBorders>
              <w:top w:val="single" w:sz="4" w:space="0" w:color="auto"/>
              <w:left w:val="single" w:sz="4" w:space="0" w:color="auto"/>
              <w:bottom w:val="single" w:sz="4" w:space="0" w:color="auto"/>
              <w:right w:val="single" w:sz="4" w:space="0" w:color="auto"/>
            </w:tcBorders>
            <w:textDirection w:val="lrTbV"/>
          </w:tcPr>
          <w:p w:rsidR="00A52989" w:rsidRPr="0006279C" w:rsidRDefault="00A52989" w:rsidP="0006279C">
            <w:pPr>
              <w:widowControl/>
              <w:spacing w:line="400" w:lineRule="exact"/>
              <w:rPr>
                <w:rFonts w:ascii="Times New Roman" w:eastAsia="標楷體" w:hAnsi="Times New Roman" w:cs="Times New Roman"/>
              </w:rPr>
            </w:pPr>
          </w:p>
        </w:tc>
        <w:tc>
          <w:tcPr>
            <w:tcW w:w="540" w:type="dxa"/>
            <w:tcBorders>
              <w:top w:val="single" w:sz="4" w:space="0" w:color="auto"/>
              <w:left w:val="single" w:sz="4" w:space="0" w:color="auto"/>
              <w:bottom w:val="single" w:sz="4" w:space="0" w:color="auto"/>
              <w:right w:val="single" w:sz="4" w:space="0" w:color="auto"/>
            </w:tcBorders>
            <w:textDirection w:val="lrTbV"/>
          </w:tcPr>
          <w:p w:rsidR="00A52989" w:rsidRPr="0006279C" w:rsidRDefault="00A52989" w:rsidP="0006279C">
            <w:pPr>
              <w:widowControl/>
              <w:spacing w:line="400" w:lineRule="exact"/>
              <w:rPr>
                <w:rFonts w:ascii="Times New Roman" w:eastAsia="標楷體" w:hAnsi="Times New Roman" w:cs="Times New Roman"/>
              </w:rPr>
            </w:pPr>
          </w:p>
        </w:tc>
        <w:tc>
          <w:tcPr>
            <w:tcW w:w="900" w:type="dxa"/>
            <w:tcBorders>
              <w:top w:val="single" w:sz="4" w:space="0" w:color="auto"/>
              <w:left w:val="single" w:sz="4" w:space="0" w:color="auto"/>
              <w:bottom w:val="single" w:sz="4" w:space="0" w:color="auto"/>
              <w:right w:val="single" w:sz="4" w:space="0" w:color="auto"/>
            </w:tcBorders>
            <w:textDirection w:val="lrTbV"/>
          </w:tcPr>
          <w:p w:rsidR="00A52989" w:rsidRPr="0006279C" w:rsidRDefault="00A52989" w:rsidP="0006279C">
            <w:pPr>
              <w:widowControl/>
              <w:spacing w:line="400" w:lineRule="exact"/>
              <w:rPr>
                <w:rFonts w:ascii="Times New Roman" w:eastAsia="標楷體" w:hAnsi="Times New Roman" w:cs="Times New Roman"/>
              </w:rPr>
            </w:pPr>
          </w:p>
        </w:tc>
        <w:tc>
          <w:tcPr>
            <w:tcW w:w="900" w:type="dxa"/>
            <w:tcBorders>
              <w:top w:val="single" w:sz="4" w:space="0" w:color="auto"/>
              <w:left w:val="single" w:sz="4" w:space="0" w:color="auto"/>
              <w:bottom w:val="single" w:sz="4" w:space="0" w:color="auto"/>
              <w:right w:val="single" w:sz="4" w:space="0" w:color="auto"/>
            </w:tcBorders>
            <w:textDirection w:val="lrTbV"/>
          </w:tcPr>
          <w:p w:rsidR="00A52989" w:rsidRPr="0006279C" w:rsidRDefault="00A52989" w:rsidP="0006279C">
            <w:pPr>
              <w:widowControl/>
              <w:spacing w:line="400" w:lineRule="exact"/>
              <w:rPr>
                <w:rFonts w:ascii="Times New Roman" w:eastAsia="標楷體" w:hAnsi="Times New Roman" w:cs="Times New Roman"/>
              </w:rPr>
            </w:pPr>
          </w:p>
        </w:tc>
        <w:tc>
          <w:tcPr>
            <w:tcW w:w="1080" w:type="dxa"/>
            <w:tcBorders>
              <w:top w:val="single" w:sz="4" w:space="0" w:color="auto"/>
              <w:left w:val="single" w:sz="4" w:space="0" w:color="auto"/>
              <w:bottom w:val="single" w:sz="4" w:space="0" w:color="auto"/>
              <w:right w:val="single" w:sz="4" w:space="0" w:color="auto"/>
            </w:tcBorders>
            <w:textDirection w:val="lrTbV"/>
          </w:tcPr>
          <w:p w:rsidR="00A52989" w:rsidRPr="0006279C" w:rsidRDefault="00A52989" w:rsidP="0006279C">
            <w:pPr>
              <w:widowControl/>
              <w:spacing w:line="400" w:lineRule="exact"/>
              <w:rPr>
                <w:rFonts w:ascii="Times New Roman" w:eastAsia="標楷體" w:hAnsi="Times New Roman" w:cs="Times New Roman"/>
              </w:rPr>
            </w:pPr>
          </w:p>
        </w:tc>
        <w:tc>
          <w:tcPr>
            <w:tcW w:w="1080" w:type="dxa"/>
            <w:tcBorders>
              <w:top w:val="single" w:sz="4" w:space="0" w:color="auto"/>
              <w:left w:val="single" w:sz="4" w:space="0" w:color="auto"/>
              <w:bottom w:val="single" w:sz="4" w:space="0" w:color="auto"/>
              <w:right w:val="single" w:sz="4" w:space="0" w:color="auto"/>
            </w:tcBorders>
            <w:textDirection w:val="lrTbV"/>
          </w:tcPr>
          <w:p w:rsidR="00A52989" w:rsidRPr="0006279C" w:rsidRDefault="00A52989" w:rsidP="0006279C">
            <w:pPr>
              <w:widowControl/>
              <w:spacing w:line="400" w:lineRule="exact"/>
              <w:rPr>
                <w:rFonts w:ascii="Times New Roman" w:eastAsia="標楷體" w:hAnsi="Times New Roman" w:cs="Times New Roman"/>
              </w:rPr>
            </w:pPr>
          </w:p>
        </w:tc>
        <w:tc>
          <w:tcPr>
            <w:tcW w:w="900" w:type="dxa"/>
            <w:tcBorders>
              <w:top w:val="single" w:sz="4" w:space="0" w:color="auto"/>
              <w:left w:val="single" w:sz="4" w:space="0" w:color="auto"/>
              <w:bottom w:val="single" w:sz="4" w:space="0" w:color="auto"/>
              <w:right w:val="single" w:sz="4" w:space="0" w:color="auto"/>
            </w:tcBorders>
            <w:textDirection w:val="lrTbV"/>
          </w:tcPr>
          <w:p w:rsidR="00A52989" w:rsidRPr="0006279C" w:rsidRDefault="00A52989" w:rsidP="0006279C">
            <w:pPr>
              <w:widowControl/>
              <w:spacing w:line="400" w:lineRule="exact"/>
              <w:rPr>
                <w:rFonts w:ascii="Times New Roman" w:eastAsia="標楷體" w:hAnsi="Times New Roman" w:cs="Times New Roman"/>
              </w:rPr>
            </w:pPr>
          </w:p>
        </w:tc>
        <w:tc>
          <w:tcPr>
            <w:tcW w:w="900" w:type="dxa"/>
            <w:tcBorders>
              <w:top w:val="single" w:sz="4" w:space="0" w:color="auto"/>
              <w:left w:val="single" w:sz="4" w:space="0" w:color="auto"/>
              <w:bottom w:val="single" w:sz="4" w:space="0" w:color="auto"/>
              <w:right w:val="single" w:sz="4" w:space="0" w:color="auto"/>
            </w:tcBorders>
            <w:textDirection w:val="lrTbV"/>
          </w:tcPr>
          <w:p w:rsidR="00A52989" w:rsidRPr="0006279C" w:rsidRDefault="00A52989" w:rsidP="0006279C">
            <w:pPr>
              <w:widowControl/>
              <w:spacing w:line="400" w:lineRule="exact"/>
              <w:rPr>
                <w:rFonts w:ascii="Times New Roman" w:eastAsia="標楷體" w:hAnsi="Times New Roman" w:cs="Times New Roman"/>
              </w:rPr>
            </w:pPr>
          </w:p>
        </w:tc>
        <w:tc>
          <w:tcPr>
            <w:tcW w:w="900" w:type="dxa"/>
            <w:tcBorders>
              <w:top w:val="single" w:sz="4" w:space="0" w:color="auto"/>
              <w:left w:val="single" w:sz="4" w:space="0" w:color="auto"/>
              <w:bottom w:val="single" w:sz="4" w:space="0" w:color="auto"/>
              <w:right w:val="single" w:sz="18" w:space="0" w:color="auto"/>
            </w:tcBorders>
            <w:textDirection w:val="lrTbV"/>
          </w:tcPr>
          <w:p w:rsidR="00A52989" w:rsidRPr="0006279C" w:rsidRDefault="00A52989" w:rsidP="0006279C">
            <w:pPr>
              <w:widowControl/>
              <w:spacing w:line="400" w:lineRule="exact"/>
              <w:rPr>
                <w:rFonts w:ascii="Times New Roman" w:eastAsia="標楷體" w:hAnsi="Times New Roman" w:cs="Times New Roman"/>
              </w:rPr>
            </w:pPr>
          </w:p>
        </w:tc>
      </w:tr>
      <w:tr w:rsidR="0006279C" w:rsidRPr="0006279C" w:rsidTr="0006279C">
        <w:trPr>
          <w:trHeight w:val="641"/>
        </w:trPr>
        <w:tc>
          <w:tcPr>
            <w:tcW w:w="1080" w:type="dxa"/>
            <w:tcBorders>
              <w:top w:val="single" w:sz="4" w:space="0" w:color="auto"/>
              <w:left w:val="single" w:sz="18" w:space="0" w:color="auto"/>
              <w:bottom w:val="single" w:sz="4" w:space="0" w:color="auto"/>
              <w:right w:val="single" w:sz="4" w:space="0" w:color="auto"/>
            </w:tcBorders>
            <w:textDirection w:val="lrTbV"/>
          </w:tcPr>
          <w:p w:rsidR="00A52989" w:rsidRPr="0006279C" w:rsidRDefault="00A52989" w:rsidP="0006279C">
            <w:pPr>
              <w:spacing w:line="400" w:lineRule="exact"/>
              <w:rPr>
                <w:rFonts w:ascii="Times New Roman" w:eastAsia="標楷體" w:hAnsi="Times New Roman" w:cs="Times New Roman"/>
              </w:rPr>
            </w:pPr>
          </w:p>
        </w:tc>
        <w:tc>
          <w:tcPr>
            <w:tcW w:w="720" w:type="dxa"/>
            <w:tcBorders>
              <w:top w:val="single" w:sz="4" w:space="0" w:color="auto"/>
              <w:left w:val="single" w:sz="4" w:space="0" w:color="auto"/>
              <w:bottom w:val="single" w:sz="4" w:space="0" w:color="auto"/>
              <w:right w:val="single" w:sz="4" w:space="0" w:color="auto"/>
            </w:tcBorders>
            <w:textDirection w:val="lrTbV"/>
          </w:tcPr>
          <w:p w:rsidR="00A52989" w:rsidRPr="0006279C" w:rsidRDefault="00A52989" w:rsidP="0006279C">
            <w:pPr>
              <w:spacing w:line="400" w:lineRule="exact"/>
              <w:rPr>
                <w:rFonts w:ascii="Times New Roman" w:eastAsia="標楷體" w:hAnsi="Times New Roman" w:cs="Times New Roman"/>
              </w:rPr>
            </w:pPr>
          </w:p>
        </w:tc>
        <w:tc>
          <w:tcPr>
            <w:tcW w:w="720" w:type="dxa"/>
            <w:tcBorders>
              <w:top w:val="single" w:sz="4" w:space="0" w:color="auto"/>
              <w:left w:val="single" w:sz="4" w:space="0" w:color="auto"/>
              <w:bottom w:val="single" w:sz="4" w:space="0" w:color="auto"/>
              <w:right w:val="single" w:sz="4" w:space="0" w:color="auto"/>
            </w:tcBorders>
            <w:textDirection w:val="lrTbV"/>
          </w:tcPr>
          <w:p w:rsidR="00A52989" w:rsidRPr="0006279C" w:rsidRDefault="00A52989" w:rsidP="0006279C">
            <w:pPr>
              <w:widowControl/>
              <w:spacing w:line="400" w:lineRule="exact"/>
              <w:rPr>
                <w:rFonts w:ascii="Times New Roman" w:eastAsia="標楷體" w:hAnsi="Times New Roman" w:cs="Times New Roman"/>
              </w:rPr>
            </w:pPr>
          </w:p>
        </w:tc>
        <w:tc>
          <w:tcPr>
            <w:tcW w:w="1080" w:type="dxa"/>
            <w:tcBorders>
              <w:top w:val="single" w:sz="4" w:space="0" w:color="auto"/>
              <w:left w:val="single" w:sz="4" w:space="0" w:color="auto"/>
              <w:bottom w:val="single" w:sz="4" w:space="0" w:color="auto"/>
              <w:right w:val="single" w:sz="4" w:space="0" w:color="auto"/>
            </w:tcBorders>
            <w:textDirection w:val="lrTbV"/>
          </w:tcPr>
          <w:p w:rsidR="00A52989" w:rsidRPr="0006279C" w:rsidRDefault="00A52989" w:rsidP="0006279C">
            <w:pPr>
              <w:widowControl/>
              <w:spacing w:line="400" w:lineRule="exact"/>
              <w:rPr>
                <w:rFonts w:ascii="Times New Roman" w:eastAsia="標楷體" w:hAnsi="Times New Roman" w:cs="Times New Roman"/>
              </w:rPr>
            </w:pPr>
          </w:p>
        </w:tc>
        <w:tc>
          <w:tcPr>
            <w:tcW w:w="1080" w:type="dxa"/>
            <w:tcBorders>
              <w:top w:val="single" w:sz="4" w:space="0" w:color="auto"/>
              <w:left w:val="single" w:sz="4" w:space="0" w:color="auto"/>
              <w:bottom w:val="single" w:sz="4" w:space="0" w:color="auto"/>
              <w:right w:val="single" w:sz="4" w:space="0" w:color="auto"/>
            </w:tcBorders>
            <w:textDirection w:val="lrTbV"/>
          </w:tcPr>
          <w:p w:rsidR="00A52989" w:rsidRPr="0006279C" w:rsidRDefault="00A52989" w:rsidP="0006279C">
            <w:pPr>
              <w:widowControl/>
              <w:spacing w:line="400" w:lineRule="exact"/>
              <w:rPr>
                <w:rFonts w:ascii="Times New Roman" w:eastAsia="標楷體" w:hAnsi="Times New Roman" w:cs="Times New Roman"/>
              </w:rPr>
            </w:pPr>
          </w:p>
        </w:tc>
        <w:tc>
          <w:tcPr>
            <w:tcW w:w="720" w:type="dxa"/>
            <w:tcBorders>
              <w:top w:val="single" w:sz="4" w:space="0" w:color="auto"/>
              <w:left w:val="single" w:sz="4" w:space="0" w:color="auto"/>
              <w:bottom w:val="single" w:sz="4" w:space="0" w:color="auto"/>
              <w:right w:val="single" w:sz="4" w:space="0" w:color="auto"/>
            </w:tcBorders>
            <w:textDirection w:val="lrTbV"/>
          </w:tcPr>
          <w:p w:rsidR="00A52989" w:rsidRPr="0006279C" w:rsidRDefault="00A52989" w:rsidP="0006279C">
            <w:pPr>
              <w:widowControl/>
              <w:spacing w:line="400" w:lineRule="exact"/>
              <w:rPr>
                <w:rFonts w:ascii="Times New Roman" w:eastAsia="標楷體" w:hAnsi="Times New Roman" w:cs="Times New Roman"/>
              </w:rPr>
            </w:pPr>
          </w:p>
        </w:tc>
        <w:tc>
          <w:tcPr>
            <w:tcW w:w="540" w:type="dxa"/>
            <w:tcBorders>
              <w:top w:val="single" w:sz="4" w:space="0" w:color="auto"/>
              <w:left w:val="single" w:sz="4" w:space="0" w:color="auto"/>
              <w:bottom w:val="single" w:sz="4" w:space="0" w:color="auto"/>
              <w:right w:val="single" w:sz="4" w:space="0" w:color="auto"/>
            </w:tcBorders>
            <w:textDirection w:val="lrTbV"/>
          </w:tcPr>
          <w:p w:rsidR="00A52989" w:rsidRPr="0006279C" w:rsidRDefault="00A52989" w:rsidP="0006279C">
            <w:pPr>
              <w:widowControl/>
              <w:spacing w:line="400" w:lineRule="exact"/>
              <w:rPr>
                <w:rFonts w:ascii="Times New Roman" w:eastAsia="標楷體" w:hAnsi="Times New Roman" w:cs="Times New Roman"/>
              </w:rPr>
            </w:pPr>
          </w:p>
        </w:tc>
        <w:tc>
          <w:tcPr>
            <w:tcW w:w="540" w:type="dxa"/>
            <w:tcBorders>
              <w:top w:val="single" w:sz="4" w:space="0" w:color="auto"/>
              <w:left w:val="single" w:sz="4" w:space="0" w:color="auto"/>
              <w:bottom w:val="single" w:sz="4" w:space="0" w:color="auto"/>
              <w:right w:val="single" w:sz="4" w:space="0" w:color="auto"/>
            </w:tcBorders>
            <w:textDirection w:val="lrTbV"/>
          </w:tcPr>
          <w:p w:rsidR="00A52989" w:rsidRPr="0006279C" w:rsidRDefault="00A52989" w:rsidP="0006279C">
            <w:pPr>
              <w:widowControl/>
              <w:spacing w:line="400" w:lineRule="exact"/>
              <w:rPr>
                <w:rFonts w:ascii="Times New Roman" w:eastAsia="標楷體" w:hAnsi="Times New Roman" w:cs="Times New Roman"/>
              </w:rPr>
            </w:pPr>
          </w:p>
        </w:tc>
        <w:tc>
          <w:tcPr>
            <w:tcW w:w="720" w:type="dxa"/>
            <w:tcBorders>
              <w:top w:val="single" w:sz="4" w:space="0" w:color="auto"/>
              <w:left w:val="single" w:sz="4" w:space="0" w:color="auto"/>
              <w:bottom w:val="single" w:sz="4" w:space="0" w:color="auto"/>
              <w:right w:val="single" w:sz="4" w:space="0" w:color="auto"/>
            </w:tcBorders>
            <w:textDirection w:val="lrTbV"/>
          </w:tcPr>
          <w:p w:rsidR="00A52989" w:rsidRPr="0006279C" w:rsidRDefault="00A52989" w:rsidP="0006279C">
            <w:pPr>
              <w:widowControl/>
              <w:spacing w:line="400" w:lineRule="exact"/>
              <w:rPr>
                <w:rFonts w:ascii="Times New Roman" w:eastAsia="標楷體" w:hAnsi="Times New Roman" w:cs="Times New Roman"/>
              </w:rPr>
            </w:pPr>
          </w:p>
        </w:tc>
        <w:tc>
          <w:tcPr>
            <w:tcW w:w="720" w:type="dxa"/>
            <w:tcBorders>
              <w:top w:val="single" w:sz="4" w:space="0" w:color="auto"/>
              <w:left w:val="single" w:sz="4" w:space="0" w:color="auto"/>
              <w:bottom w:val="single" w:sz="4" w:space="0" w:color="auto"/>
              <w:right w:val="single" w:sz="4" w:space="0" w:color="auto"/>
            </w:tcBorders>
            <w:textDirection w:val="lrTbV"/>
          </w:tcPr>
          <w:p w:rsidR="00A52989" w:rsidRPr="0006279C" w:rsidRDefault="00A52989" w:rsidP="0006279C">
            <w:pPr>
              <w:widowControl/>
              <w:spacing w:line="400" w:lineRule="exact"/>
              <w:rPr>
                <w:rFonts w:ascii="Times New Roman" w:eastAsia="標楷體" w:hAnsi="Times New Roman" w:cs="Times New Roman"/>
              </w:rPr>
            </w:pPr>
          </w:p>
        </w:tc>
        <w:tc>
          <w:tcPr>
            <w:tcW w:w="540" w:type="dxa"/>
            <w:tcBorders>
              <w:top w:val="single" w:sz="4" w:space="0" w:color="auto"/>
              <w:left w:val="single" w:sz="4" w:space="0" w:color="auto"/>
              <w:bottom w:val="single" w:sz="4" w:space="0" w:color="auto"/>
              <w:right w:val="single" w:sz="4" w:space="0" w:color="auto"/>
            </w:tcBorders>
            <w:textDirection w:val="lrTbV"/>
          </w:tcPr>
          <w:p w:rsidR="00A52989" w:rsidRPr="0006279C" w:rsidRDefault="00A52989" w:rsidP="0006279C">
            <w:pPr>
              <w:widowControl/>
              <w:spacing w:line="400" w:lineRule="exact"/>
              <w:rPr>
                <w:rFonts w:ascii="Times New Roman" w:eastAsia="標楷體" w:hAnsi="Times New Roman" w:cs="Times New Roman"/>
              </w:rPr>
            </w:pPr>
          </w:p>
        </w:tc>
        <w:tc>
          <w:tcPr>
            <w:tcW w:w="540" w:type="dxa"/>
            <w:tcBorders>
              <w:top w:val="single" w:sz="4" w:space="0" w:color="auto"/>
              <w:left w:val="single" w:sz="4" w:space="0" w:color="auto"/>
              <w:bottom w:val="single" w:sz="4" w:space="0" w:color="auto"/>
              <w:right w:val="single" w:sz="4" w:space="0" w:color="auto"/>
            </w:tcBorders>
            <w:textDirection w:val="lrTbV"/>
          </w:tcPr>
          <w:p w:rsidR="00A52989" w:rsidRPr="0006279C" w:rsidRDefault="00A52989" w:rsidP="0006279C">
            <w:pPr>
              <w:widowControl/>
              <w:spacing w:line="400" w:lineRule="exact"/>
              <w:rPr>
                <w:rFonts w:ascii="Times New Roman" w:eastAsia="標楷體" w:hAnsi="Times New Roman" w:cs="Times New Roman"/>
              </w:rPr>
            </w:pPr>
          </w:p>
        </w:tc>
        <w:tc>
          <w:tcPr>
            <w:tcW w:w="900" w:type="dxa"/>
            <w:tcBorders>
              <w:top w:val="single" w:sz="4" w:space="0" w:color="auto"/>
              <w:left w:val="single" w:sz="4" w:space="0" w:color="auto"/>
              <w:bottom w:val="single" w:sz="4" w:space="0" w:color="auto"/>
              <w:right w:val="single" w:sz="4" w:space="0" w:color="auto"/>
            </w:tcBorders>
            <w:textDirection w:val="lrTbV"/>
          </w:tcPr>
          <w:p w:rsidR="00A52989" w:rsidRPr="0006279C" w:rsidRDefault="00A52989" w:rsidP="0006279C">
            <w:pPr>
              <w:widowControl/>
              <w:spacing w:line="400" w:lineRule="exact"/>
              <w:rPr>
                <w:rFonts w:ascii="Times New Roman" w:eastAsia="標楷體" w:hAnsi="Times New Roman" w:cs="Times New Roman"/>
              </w:rPr>
            </w:pPr>
          </w:p>
        </w:tc>
        <w:tc>
          <w:tcPr>
            <w:tcW w:w="900" w:type="dxa"/>
            <w:tcBorders>
              <w:top w:val="single" w:sz="4" w:space="0" w:color="auto"/>
              <w:left w:val="single" w:sz="4" w:space="0" w:color="auto"/>
              <w:bottom w:val="single" w:sz="4" w:space="0" w:color="auto"/>
              <w:right w:val="single" w:sz="4" w:space="0" w:color="auto"/>
            </w:tcBorders>
            <w:textDirection w:val="lrTbV"/>
          </w:tcPr>
          <w:p w:rsidR="00A52989" w:rsidRPr="0006279C" w:rsidRDefault="00A52989" w:rsidP="0006279C">
            <w:pPr>
              <w:widowControl/>
              <w:spacing w:line="400" w:lineRule="exact"/>
              <w:rPr>
                <w:rFonts w:ascii="Times New Roman" w:eastAsia="標楷體" w:hAnsi="Times New Roman" w:cs="Times New Roman"/>
              </w:rPr>
            </w:pPr>
          </w:p>
        </w:tc>
        <w:tc>
          <w:tcPr>
            <w:tcW w:w="1080" w:type="dxa"/>
            <w:tcBorders>
              <w:top w:val="single" w:sz="4" w:space="0" w:color="auto"/>
              <w:left w:val="single" w:sz="4" w:space="0" w:color="auto"/>
              <w:bottom w:val="single" w:sz="4" w:space="0" w:color="auto"/>
              <w:right w:val="single" w:sz="4" w:space="0" w:color="auto"/>
            </w:tcBorders>
            <w:textDirection w:val="lrTbV"/>
          </w:tcPr>
          <w:p w:rsidR="00A52989" w:rsidRPr="0006279C" w:rsidRDefault="00A52989" w:rsidP="0006279C">
            <w:pPr>
              <w:widowControl/>
              <w:spacing w:line="400" w:lineRule="exact"/>
              <w:rPr>
                <w:rFonts w:ascii="Times New Roman" w:eastAsia="標楷體" w:hAnsi="Times New Roman" w:cs="Times New Roman"/>
              </w:rPr>
            </w:pPr>
          </w:p>
        </w:tc>
        <w:tc>
          <w:tcPr>
            <w:tcW w:w="1080" w:type="dxa"/>
            <w:tcBorders>
              <w:top w:val="single" w:sz="4" w:space="0" w:color="auto"/>
              <w:left w:val="single" w:sz="4" w:space="0" w:color="auto"/>
              <w:bottom w:val="single" w:sz="4" w:space="0" w:color="auto"/>
              <w:right w:val="single" w:sz="4" w:space="0" w:color="auto"/>
            </w:tcBorders>
            <w:textDirection w:val="lrTbV"/>
          </w:tcPr>
          <w:p w:rsidR="00A52989" w:rsidRPr="0006279C" w:rsidRDefault="00A52989" w:rsidP="0006279C">
            <w:pPr>
              <w:widowControl/>
              <w:spacing w:line="400" w:lineRule="exact"/>
              <w:rPr>
                <w:rFonts w:ascii="Times New Roman" w:eastAsia="標楷體" w:hAnsi="Times New Roman" w:cs="Times New Roman"/>
              </w:rPr>
            </w:pPr>
          </w:p>
        </w:tc>
        <w:tc>
          <w:tcPr>
            <w:tcW w:w="900" w:type="dxa"/>
            <w:tcBorders>
              <w:top w:val="single" w:sz="4" w:space="0" w:color="auto"/>
              <w:left w:val="single" w:sz="4" w:space="0" w:color="auto"/>
              <w:bottom w:val="single" w:sz="4" w:space="0" w:color="auto"/>
              <w:right w:val="single" w:sz="4" w:space="0" w:color="auto"/>
            </w:tcBorders>
            <w:textDirection w:val="lrTbV"/>
          </w:tcPr>
          <w:p w:rsidR="00A52989" w:rsidRPr="0006279C" w:rsidRDefault="00A52989" w:rsidP="0006279C">
            <w:pPr>
              <w:widowControl/>
              <w:spacing w:line="400" w:lineRule="exact"/>
              <w:rPr>
                <w:rFonts w:ascii="Times New Roman" w:eastAsia="標楷體" w:hAnsi="Times New Roman" w:cs="Times New Roman"/>
              </w:rPr>
            </w:pPr>
          </w:p>
        </w:tc>
        <w:tc>
          <w:tcPr>
            <w:tcW w:w="900" w:type="dxa"/>
            <w:tcBorders>
              <w:top w:val="single" w:sz="4" w:space="0" w:color="auto"/>
              <w:left w:val="single" w:sz="4" w:space="0" w:color="auto"/>
              <w:bottom w:val="single" w:sz="4" w:space="0" w:color="auto"/>
              <w:right w:val="single" w:sz="4" w:space="0" w:color="auto"/>
            </w:tcBorders>
            <w:textDirection w:val="lrTbV"/>
          </w:tcPr>
          <w:p w:rsidR="00A52989" w:rsidRPr="0006279C" w:rsidRDefault="00A52989" w:rsidP="0006279C">
            <w:pPr>
              <w:widowControl/>
              <w:spacing w:line="400" w:lineRule="exact"/>
              <w:rPr>
                <w:rFonts w:ascii="Times New Roman" w:eastAsia="標楷體" w:hAnsi="Times New Roman" w:cs="Times New Roman"/>
              </w:rPr>
            </w:pPr>
          </w:p>
        </w:tc>
        <w:tc>
          <w:tcPr>
            <w:tcW w:w="900" w:type="dxa"/>
            <w:tcBorders>
              <w:top w:val="single" w:sz="4" w:space="0" w:color="auto"/>
              <w:left w:val="single" w:sz="4" w:space="0" w:color="auto"/>
              <w:bottom w:val="single" w:sz="4" w:space="0" w:color="auto"/>
              <w:right w:val="single" w:sz="18" w:space="0" w:color="auto"/>
            </w:tcBorders>
            <w:textDirection w:val="lrTbV"/>
          </w:tcPr>
          <w:p w:rsidR="00A52989" w:rsidRPr="0006279C" w:rsidRDefault="00A52989" w:rsidP="0006279C">
            <w:pPr>
              <w:widowControl/>
              <w:spacing w:line="400" w:lineRule="exact"/>
              <w:rPr>
                <w:rFonts w:ascii="Times New Roman" w:eastAsia="標楷體" w:hAnsi="Times New Roman" w:cs="Times New Roman"/>
              </w:rPr>
            </w:pPr>
          </w:p>
        </w:tc>
      </w:tr>
      <w:tr w:rsidR="0006279C" w:rsidRPr="0006279C" w:rsidTr="0006279C">
        <w:trPr>
          <w:trHeight w:val="641"/>
        </w:trPr>
        <w:tc>
          <w:tcPr>
            <w:tcW w:w="1080" w:type="dxa"/>
            <w:tcBorders>
              <w:top w:val="single" w:sz="4" w:space="0" w:color="auto"/>
              <w:left w:val="single" w:sz="18" w:space="0" w:color="auto"/>
              <w:bottom w:val="single" w:sz="4" w:space="0" w:color="auto"/>
              <w:right w:val="single" w:sz="4" w:space="0" w:color="auto"/>
            </w:tcBorders>
            <w:textDirection w:val="lrTbV"/>
          </w:tcPr>
          <w:p w:rsidR="00A52989" w:rsidRPr="0006279C" w:rsidRDefault="00A52989" w:rsidP="0006279C">
            <w:pPr>
              <w:spacing w:line="400" w:lineRule="exact"/>
              <w:rPr>
                <w:rFonts w:ascii="Times New Roman" w:eastAsia="標楷體" w:hAnsi="Times New Roman" w:cs="Times New Roman"/>
              </w:rPr>
            </w:pPr>
          </w:p>
        </w:tc>
        <w:tc>
          <w:tcPr>
            <w:tcW w:w="720" w:type="dxa"/>
            <w:tcBorders>
              <w:top w:val="single" w:sz="4" w:space="0" w:color="auto"/>
              <w:left w:val="single" w:sz="4" w:space="0" w:color="auto"/>
              <w:bottom w:val="single" w:sz="4" w:space="0" w:color="auto"/>
              <w:right w:val="single" w:sz="4" w:space="0" w:color="auto"/>
            </w:tcBorders>
            <w:textDirection w:val="lrTbV"/>
          </w:tcPr>
          <w:p w:rsidR="00A52989" w:rsidRPr="0006279C" w:rsidRDefault="00A52989" w:rsidP="0006279C">
            <w:pPr>
              <w:spacing w:line="400" w:lineRule="exact"/>
              <w:rPr>
                <w:rFonts w:ascii="Times New Roman" w:eastAsia="標楷體" w:hAnsi="Times New Roman" w:cs="Times New Roman"/>
              </w:rPr>
            </w:pPr>
          </w:p>
        </w:tc>
        <w:tc>
          <w:tcPr>
            <w:tcW w:w="720" w:type="dxa"/>
            <w:tcBorders>
              <w:top w:val="single" w:sz="4" w:space="0" w:color="auto"/>
              <w:left w:val="single" w:sz="4" w:space="0" w:color="auto"/>
              <w:bottom w:val="single" w:sz="4" w:space="0" w:color="auto"/>
              <w:right w:val="single" w:sz="4" w:space="0" w:color="auto"/>
            </w:tcBorders>
            <w:textDirection w:val="lrTbV"/>
          </w:tcPr>
          <w:p w:rsidR="00A52989" w:rsidRPr="0006279C" w:rsidRDefault="00A52989" w:rsidP="0006279C">
            <w:pPr>
              <w:widowControl/>
              <w:spacing w:line="400" w:lineRule="exact"/>
              <w:rPr>
                <w:rFonts w:ascii="Times New Roman" w:eastAsia="標楷體" w:hAnsi="Times New Roman" w:cs="Times New Roman"/>
              </w:rPr>
            </w:pPr>
          </w:p>
        </w:tc>
        <w:tc>
          <w:tcPr>
            <w:tcW w:w="1080" w:type="dxa"/>
            <w:tcBorders>
              <w:top w:val="single" w:sz="4" w:space="0" w:color="auto"/>
              <w:left w:val="single" w:sz="4" w:space="0" w:color="auto"/>
              <w:bottom w:val="single" w:sz="4" w:space="0" w:color="auto"/>
              <w:right w:val="single" w:sz="4" w:space="0" w:color="auto"/>
            </w:tcBorders>
            <w:textDirection w:val="lrTbV"/>
          </w:tcPr>
          <w:p w:rsidR="00A52989" w:rsidRPr="0006279C" w:rsidRDefault="00A52989" w:rsidP="0006279C">
            <w:pPr>
              <w:widowControl/>
              <w:spacing w:line="400" w:lineRule="exact"/>
              <w:rPr>
                <w:rFonts w:ascii="Times New Roman" w:eastAsia="標楷體" w:hAnsi="Times New Roman" w:cs="Times New Roman"/>
              </w:rPr>
            </w:pPr>
          </w:p>
        </w:tc>
        <w:tc>
          <w:tcPr>
            <w:tcW w:w="1080" w:type="dxa"/>
            <w:tcBorders>
              <w:top w:val="single" w:sz="4" w:space="0" w:color="auto"/>
              <w:left w:val="single" w:sz="4" w:space="0" w:color="auto"/>
              <w:bottom w:val="single" w:sz="4" w:space="0" w:color="auto"/>
              <w:right w:val="single" w:sz="4" w:space="0" w:color="auto"/>
            </w:tcBorders>
            <w:textDirection w:val="lrTbV"/>
          </w:tcPr>
          <w:p w:rsidR="00A52989" w:rsidRPr="0006279C" w:rsidRDefault="00A52989" w:rsidP="0006279C">
            <w:pPr>
              <w:widowControl/>
              <w:spacing w:line="400" w:lineRule="exact"/>
              <w:rPr>
                <w:rFonts w:ascii="Times New Roman" w:eastAsia="標楷體" w:hAnsi="Times New Roman" w:cs="Times New Roman"/>
              </w:rPr>
            </w:pPr>
          </w:p>
        </w:tc>
        <w:tc>
          <w:tcPr>
            <w:tcW w:w="720" w:type="dxa"/>
            <w:tcBorders>
              <w:top w:val="single" w:sz="4" w:space="0" w:color="auto"/>
              <w:left w:val="single" w:sz="4" w:space="0" w:color="auto"/>
              <w:bottom w:val="single" w:sz="4" w:space="0" w:color="auto"/>
              <w:right w:val="single" w:sz="4" w:space="0" w:color="auto"/>
            </w:tcBorders>
            <w:textDirection w:val="lrTbV"/>
          </w:tcPr>
          <w:p w:rsidR="00A52989" w:rsidRPr="0006279C" w:rsidRDefault="00A52989" w:rsidP="0006279C">
            <w:pPr>
              <w:widowControl/>
              <w:spacing w:line="400" w:lineRule="exact"/>
              <w:rPr>
                <w:rFonts w:ascii="Times New Roman" w:eastAsia="標楷體" w:hAnsi="Times New Roman" w:cs="Times New Roman"/>
              </w:rPr>
            </w:pPr>
          </w:p>
        </w:tc>
        <w:tc>
          <w:tcPr>
            <w:tcW w:w="540" w:type="dxa"/>
            <w:tcBorders>
              <w:top w:val="single" w:sz="4" w:space="0" w:color="auto"/>
              <w:left w:val="single" w:sz="4" w:space="0" w:color="auto"/>
              <w:bottom w:val="single" w:sz="4" w:space="0" w:color="auto"/>
              <w:right w:val="single" w:sz="4" w:space="0" w:color="auto"/>
            </w:tcBorders>
            <w:textDirection w:val="lrTbV"/>
          </w:tcPr>
          <w:p w:rsidR="00A52989" w:rsidRPr="0006279C" w:rsidRDefault="00A52989" w:rsidP="0006279C">
            <w:pPr>
              <w:widowControl/>
              <w:spacing w:line="400" w:lineRule="exact"/>
              <w:rPr>
                <w:rFonts w:ascii="Times New Roman" w:eastAsia="標楷體" w:hAnsi="Times New Roman" w:cs="Times New Roman"/>
              </w:rPr>
            </w:pPr>
          </w:p>
        </w:tc>
        <w:tc>
          <w:tcPr>
            <w:tcW w:w="540" w:type="dxa"/>
            <w:tcBorders>
              <w:top w:val="single" w:sz="4" w:space="0" w:color="auto"/>
              <w:left w:val="single" w:sz="4" w:space="0" w:color="auto"/>
              <w:bottom w:val="single" w:sz="4" w:space="0" w:color="auto"/>
              <w:right w:val="single" w:sz="4" w:space="0" w:color="auto"/>
            </w:tcBorders>
            <w:textDirection w:val="lrTbV"/>
          </w:tcPr>
          <w:p w:rsidR="00A52989" w:rsidRPr="0006279C" w:rsidRDefault="00A52989" w:rsidP="0006279C">
            <w:pPr>
              <w:widowControl/>
              <w:spacing w:line="400" w:lineRule="exact"/>
              <w:rPr>
                <w:rFonts w:ascii="Times New Roman" w:eastAsia="標楷體" w:hAnsi="Times New Roman" w:cs="Times New Roman"/>
              </w:rPr>
            </w:pPr>
          </w:p>
        </w:tc>
        <w:tc>
          <w:tcPr>
            <w:tcW w:w="720" w:type="dxa"/>
            <w:tcBorders>
              <w:top w:val="single" w:sz="4" w:space="0" w:color="auto"/>
              <w:left w:val="single" w:sz="4" w:space="0" w:color="auto"/>
              <w:bottom w:val="single" w:sz="4" w:space="0" w:color="auto"/>
              <w:right w:val="single" w:sz="4" w:space="0" w:color="auto"/>
            </w:tcBorders>
            <w:textDirection w:val="lrTbV"/>
          </w:tcPr>
          <w:p w:rsidR="00A52989" w:rsidRPr="0006279C" w:rsidRDefault="00A52989" w:rsidP="0006279C">
            <w:pPr>
              <w:widowControl/>
              <w:spacing w:line="400" w:lineRule="exact"/>
              <w:rPr>
                <w:rFonts w:ascii="Times New Roman" w:eastAsia="標楷體" w:hAnsi="Times New Roman" w:cs="Times New Roman"/>
              </w:rPr>
            </w:pPr>
          </w:p>
        </w:tc>
        <w:tc>
          <w:tcPr>
            <w:tcW w:w="720" w:type="dxa"/>
            <w:tcBorders>
              <w:top w:val="single" w:sz="4" w:space="0" w:color="auto"/>
              <w:left w:val="single" w:sz="4" w:space="0" w:color="auto"/>
              <w:bottom w:val="single" w:sz="4" w:space="0" w:color="auto"/>
              <w:right w:val="single" w:sz="4" w:space="0" w:color="auto"/>
            </w:tcBorders>
            <w:textDirection w:val="lrTbV"/>
          </w:tcPr>
          <w:p w:rsidR="00A52989" w:rsidRPr="0006279C" w:rsidRDefault="00A52989" w:rsidP="0006279C">
            <w:pPr>
              <w:widowControl/>
              <w:spacing w:line="400" w:lineRule="exact"/>
              <w:rPr>
                <w:rFonts w:ascii="Times New Roman" w:eastAsia="標楷體" w:hAnsi="Times New Roman" w:cs="Times New Roman"/>
              </w:rPr>
            </w:pPr>
          </w:p>
        </w:tc>
        <w:tc>
          <w:tcPr>
            <w:tcW w:w="540" w:type="dxa"/>
            <w:tcBorders>
              <w:top w:val="single" w:sz="4" w:space="0" w:color="auto"/>
              <w:left w:val="single" w:sz="4" w:space="0" w:color="auto"/>
              <w:bottom w:val="single" w:sz="4" w:space="0" w:color="auto"/>
              <w:right w:val="single" w:sz="4" w:space="0" w:color="auto"/>
            </w:tcBorders>
            <w:textDirection w:val="lrTbV"/>
          </w:tcPr>
          <w:p w:rsidR="00A52989" w:rsidRPr="0006279C" w:rsidRDefault="00A52989" w:rsidP="0006279C">
            <w:pPr>
              <w:widowControl/>
              <w:spacing w:line="400" w:lineRule="exact"/>
              <w:rPr>
                <w:rFonts w:ascii="Times New Roman" w:eastAsia="標楷體" w:hAnsi="Times New Roman" w:cs="Times New Roman"/>
              </w:rPr>
            </w:pPr>
          </w:p>
        </w:tc>
        <w:tc>
          <w:tcPr>
            <w:tcW w:w="540" w:type="dxa"/>
            <w:tcBorders>
              <w:top w:val="single" w:sz="4" w:space="0" w:color="auto"/>
              <w:left w:val="single" w:sz="4" w:space="0" w:color="auto"/>
              <w:bottom w:val="single" w:sz="4" w:space="0" w:color="auto"/>
              <w:right w:val="single" w:sz="4" w:space="0" w:color="auto"/>
            </w:tcBorders>
            <w:textDirection w:val="lrTbV"/>
          </w:tcPr>
          <w:p w:rsidR="00A52989" w:rsidRPr="0006279C" w:rsidRDefault="00A52989" w:rsidP="0006279C">
            <w:pPr>
              <w:widowControl/>
              <w:spacing w:line="400" w:lineRule="exact"/>
              <w:rPr>
                <w:rFonts w:ascii="Times New Roman" w:eastAsia="標楷體" w:hAnsi="Times New Roman" w:cs="Times New Roman"/>
              </w:rPr>
            </w:pPr>
          </w:p>
        </w:tc>
        <w:tc>
          <w:tcPr>
            <w:tcW w:w="900" w:type="dxa"/>
            <w:tcBorders>
              <w:top w:val="single" w:sz="4" w:space="0" w:color="auto"/>
              <w:left w:val="single" w:sz="4" w:space="0" w:color="auto"/>
              <w:bottom w:val="single" w:sz="4" w:space="0" w:color="auto"/>
              <w:right w:val="single" w:sz="4" w:space="0" w:color="auto"/>
            </w:tcBorders>
            <w:textDirection w:val="lrTbV"/>
          </w:tcPr>
          <w:p w:rsidR="00A52989" w:rsidRPr="0006279C" w:rsidRDefault="00A52989" w:rsidP="0006279C">
            <w:pPr>
              <w:widowControl/>
              <w:spacing w:line="400" w:lineRule="exact"/>
              <w:rPr>
                <w:rFonts w:ascii="Times New Roman" w:eastAsia="標楷體" w:hAnsi="Times New Roman" w:cs="Times New Roman"/>
              </w:rPr>
            </w:pPr>
          </w:p>
        </w:tc>
        <w:tc>
          <w:tcPr>
            <w:tcW w:w="900" w:type="dxa"/>
            <w:tcBorders>
              <w:top w:val="single" w:sz="4" w:space="0" w:color="auto"/>
              <w:left w:val="single" w:sz="4" w:space="0" w:color="auto"/>
              <w:bottom w:val="single" w:sz="4" w:space="0" w:color="auto"/>
              <w:right w:val="single" w:sz="4" w:space="0" w:color="auto"/>
            </w:tcBorders>
            <w:textDirection w:val="lrTbV"/>
          </w:tcPr>
          <w:p w:rsidR="00A52989" w:rsidRPr="0006279C" w:rsidRDefault="00A52989" w:rsidP="0006279C">
            <w:pPr>
              <w:widowControl/>
              <w:spacing w:line="400" w:lineRule="exact"/>
              <w:rPr>
                <w:rFonts w:ascii="Times New Roman" w:eastAsia="標楷體" w:hAnsi="Times New Roman" w:cs="Times New Roman"/>
              </w:rPr>
            </w:pPr>
          </w:p>
        </w:tc>
        <w:tc>
          <w:tcPr>
            <w:tcW w:w="1080" w:type="dxa"/>
            <w:tcBorders>
              <w:top w:val="single" w:sz="4" w:space="0" w:color="auto"/>
              <w:left w:val="single" w:sz="4" w:space="0" w:color="auto"/>
              <w:bottom w:val="single" w:sz="4" w:space="0" w:color="auto"/>
              <w:right w:val="single" w:sz="4" w:space="0" w:color="auto"/>
            </w:tcBorders>
            <w:textDirection w:val="lrTbV"/>
          </w:tcPr>
          <w:p w:rsidR="00A52989" w:rsidRPr="0006279C" w:rsidRDefault="00A52989" w:rsidP="0006279C">
            <w:pPr>
              <w:widowControl/>
              <w:spacing w:line="400" w:lineRule="exact"/>
              <w:rPr>
                <w:rFonts w:ascii="Times New Roman" w:eastAsia="標楷體" w:hAnsi="Times New Roman" w:cs="Times New Roman"/>
              </w:rPr>
            </w:pPr>
          </w:p>
        </w:tc>
        <w:tc>
          <w:tcPr>
            <w:tcW w:w="1080" w:type="dxa"/>
            <w:tcBorders>
              <w:top w:val="single" w:sz="4" w:space="0" w:color="auto"/>
              <w:left w:val="single" w:sz="4" w:space="0" w:color="auto"/>
              <w:bottom w:val="single" w:sz="4" w:space="0" w:color="auto"/>
              <w:right w:val="single" w:sz="4" w:space="0" w:color="auto"/>
            </w:tcBorders>
            <w:textDirection w:val="lrTbV"/>
          </w:tcPr>
          <w:p w:rsidR="00A52989" w:rsidRPr="0006279C" w:rsidRDefault="00A52989" w:rsidP="0006279C">
            <w:pPr>
              <w:widowControl/>
              <w:spacing w:line="400" w:lineRule="exact"/>
              <w:rPr>
                <w:rFonts w:ascii="Times New Roman" w:eastAsia="標楷體" w:hAnsi="Times New Roman" w:cs="Times New Roman"/>
              </w:rPr>
            </w:pPr>
          </w:p>
        </w:tc>
        <w:tc>
          <w:tcPr>
            <w:tcW w:w="900" w:type="dxa"/>
            <w:tcBorders>
              <w:top w:val="single" w:sz="4" w:space="0" w:color="auto"/>
              <w:left w:val="single" w:sz="4" w:space="0" w:color="auto"/>
              <w:bottom w:val="single" w:sz="4" w:space="0" w:color="auto"/>
              <w:right w:val="single" w:sz="4" w:space="0" w:color="auto"/>
            </w:tcBorders>
            <w:textDirection w:val="lrTbV"/>
          </w:tcPr>
          <w:p w:rsidR="00A52989" w:rsidRPr="0006279C" w:rsidRDefault="00A52989" w:rsidP="0006279C">
            <w:pPr>
              <w:widowControl/>
              <w:spacing w:line="400" w:lineRule="exact"/>
              <w:rPr>
                <w:rFonts w:ascii="Times New Roman" w:eastAsia="標楷體" w:hAnsi="Times New Roman" w:cs="Times New Roman"/>
              </w:rPr>
            </w:pPr>
          </w:p>
        </w:tc>
        <w:tc>
          <w:tcPr>
            <w:tcW w:w="900" w:type="dxa"/>
            <w:tcBorders>
              <w:top w:val="single" w:sz="4" w:space="0" w:color="auto"/>
              <w:left w:val="single" w:sz="4" w:space="0" w:color="auto"/>
              <w:bottom w:val="single" w:sz="4" w:space="0" w:color="auto"/>
              <w:right w:val="single" w:sz="4" w:space="0" w:color="auto"/>
            </w:tcBorders>
            <w:textDirection w:val="lrTbV"/>
          </w:tcPr>
          <w:p w:rsidR="00A52989" w:rsidRPr="0006279C" w:rsidRDefault="00A52989" w:rsidP="0006279C">
            <w:pPr>
              <w:widowControl/>
              <w:spacing w:line="400" w:lineRule="exact"/>
              <w:rPr>
                <w:rFonts w:ascii="Times New Roman" w:eastAsia="標楷體" w:hAnsi="Times New Roman" w:cs="Times New Roman"/>
              </w:rPr>
            </w:pPr>
          </w:p>
        </w:tc>
        <w:tc>
          <w:tcPr>
            <w:tcW w:w="900" w:type="dxa"/>
            <w:tcBorders>
              <w:top w:val="single" w:sz="4" w:space="0" w:color="auto"/>
              <w:left w:val="single" w:sz="4" w:space="0" w:color="auto"/>
              <w:bottom w:val="single" w:sz="4" w:space="0" w:color="auto"/>
              <w:right w:val="single" w:sz="18" w:space="0" w:color="auto"/>
            </w:tcBorders>
            <w:textDirection w:val="lrTbV"/>
          </w:tcPr>
          <w:p w:rsidR="00A52989" w:rsidRPr="0006279C" w:rsidRDefault="00A52989" w:rsidP="0006279C">
            <w:pPr>
              <w:widowControl/>
              <w:spacing w:line="400" w:lineRule="exact"/>
              <w:rPr>
                <w:rFonts w:ascii="Times New Roman" w:eastAsia="標楷體" w:hAnsi="Times New Roman" w:cs="Times New Roman"/>
              </w:rPr>
            </w:pPr>
          </w:p>
        </w:tc>
      </w:tr>
      <w:tr w:rsidR="0006279C" w:rsidRPr="0006279C" w:rsidTr="0006279C">
        <w:trPr>
          <w:trHeight w:val="641"/>
        </w:trPr>
        <w:tc>
          <w:tcPr>
            <w:tcW w:w="1080" w:type="dxa"/>
            <w:tcBorders>
              <w:top w:val="single" w:sz="4" w:space="0" w:color="auto"/>
              <w:left w:val="single" w:sz="18" w:space="0" w:color="auto"/>
              <w:bottom w:val="single" w:sz="18" w:space="0" w:color="auto"/>
              <w:right w:val="single" w:sz="4" w:space="0" w:color="auto"/>
            </w:tcBorders>
            <w:textDirection w:val="lrTbV"/>
          </w:tcPr>
          <w:p w:rsidR="00A52989" w:rsidRPr="0006279C" w:rsidRDefault="00A52989" w:rsidP="0006279C">
            <w:pPr>
              <w:spacing w:line="400" w:lineRule="exact"/>
              <w:rPr>
                <w:rFonts w:ascii="Times New Roman" w:eastAsia="標楷體" w:hAnsi="Times New Roman" w:cs="Times New Roman"/>
              </w:rPr>
            </w:pPr>
          </w:p>
        </w:tc>
        <w:tc>
          <w:tcPr>
            <w:tcW w:w="720" w:type="dxa"/>
            <w:tcBorders>
              <w:top w:val="single" w:sz="4" w:space="0" w:color="auto"/>
              <w:left w:val="single" w:sz="4" w:space="0" w:color="auto"/>
              <w:bottom w:val="single" w:sz="18" w:space="0" w:color="auto"/>
              <w:right w:val="single" w:sz="4" w:space="0" w:color="auto"/>
            </w:tcBorders>
            <w:textDirection w:val="lrTbV"/>
          </w:tcPr>
          <w:p w:rsidR="00A52989" w:rsidRPr="0006279C" w:rsidRDefault="00A52989" w:rsidP="0006279C">
            <w:pPr>
              <w:spacing w:line="400" w:lineRule="exact"/>
              <w:rPr>
                <w:rFonts w:ascii="Times New Roman" w:eastAsia="標楷體" w:hAnsi="Times New Roman" w:cs="Times New Roman"/>
              </w:rPr>
            </w:pPr>
          </w:p>
        </w:tc>
        <w:tc>
          <w:tcPr>
            <w:tcW w:w="720" w:type="dxa"/>
            <w:tcBorders>
              <w:top w:val="single" w:sz="4" w:space="0" w:color="auto"/>
              <w:left w:val="single" w:sz="4" w:space="0" w:color="auto"/>
              <w:bottom w:val="single" w:sz="18" w:space="0" w:color="auto"/>
              <w:right w:val="single" w:sz="4" w:space="0" w:color="auto"/>
            </w:tcBorders>
            <w:textDirection w:val="lrTbV"/>
          </w:tcPr>
          <w:p w:rsidR="00A52989" w:rsidRPr="0006279C" w:rsidRDefault="00A52989" w:rsidP="0006279C">
            <w:pPr>
              <w:widowControl/>
              <w:spacing w:line="400" w:lineRule="exact"/>
              <w:rPr>
                <w:rFonts w:ascii="Times New Roman" w:eastAsia="標楷體" w:hAnsi="Times New Roman" w:cs="Times New Roman"/>
              </w:rPr>
            </w:pPr>
          </w:p>
        </w:tc>
        <w:tc>
          <w:tcPr>
            <w:tcW w:w="1080" w:type="dxa"/>
            <w:tcBorders>
              <w:top w:val="single" w:sz="4" w:space="0" w:color="auto"/>
              <w:left w:val="single" w:sz="4" w:space="0" w:color="auto"/>
              <w:bottom w:val="single" w:sz="18" w:space="0" w:color="auto"/>
              <w:right w:val="single" w:sz="4" w:space="0" w:color="auto"/>
            </w:tcBorders>
            <w:textDirection w:val="lrTbV"/>
          </w:tcPr>
          <w:p w:rsidR="00A52989" w:rsidRPr="0006279C" w:rsidRDefault="00A52989" w:rsidP="0006279C">
            <w:pPr>
              <w:widowControl/>
              <w:spacing w:line="400" w:lineRule="exact"/>
              <w:rPr>
                <w:rFonts w:ascii="Times New Roman" w:eastAsia="標楷體" w:hAnsi="Times New Roman" w:cs="Times New Roman"/>
              </w:rPr>
            </w:pPr>
          </w:p>
        </w:tc>
        <w:tc>
          <w:tcPr>
            <w:tcW w:w="1080" w:type="dxa"/>
            <w:tcBorders>
              <w:top w:val="single" w:sz="4" w:space="0" w:color="auto"/>
              <w:left w:val="single" w:sz="4" w:space="0" w:color="auto"/>
              <w:bottom w:val="single" w:sz="18" w:space="0" w:color="auto"/>
              <w:right w:val="single" w:sz="4" w:space="0" w:color="auto"/>
            </w:tcBorders>
            <w:textDirection w:val="lrTbV"/>
          </w:tcPr>
          <w:p w:rsidR="00A52989" w:rsidRPr="0006279C" w:rsidRDefault="00A52989" w:rsidP="0006279C">
            <w:pPr>
              <w:widowControl/>
              <w:spacing w:line="400" w:lineRule="exact"/>
              <w:rPr>
                <w:rFonts w:ascii="Times New Roman" w:eastAsia="標楷體" w:hAnsi="Times New Roman" w:cs="Times New Roman"/>
              </w:rPr>
            </w:pPr>
          </w:p>
        </w:tc>
        <w:tc>
          <w:tcPr>
            <w:tcW w:w="720" w:type="dxa"/>
            <w:tcBorders>
              <w:top w:val="single" w:sz="4" w:space="0" w:color="auto"/>
              <w:left w:val="single" w:sz="4" w:space="0" w:color="auto"/>
              <w:bottom w:val="single" w:sz="18" w:space="0" w:color="auto"/>
              <w:right w:val="single" w:sz="4" w:space="0" w:color="auto"/>
            </w:tcBorders>
            <w:textDirection w:val="lrTbV"/>
          </w:tcPr>
          <w:p w:rsidR="00A52989" w:rsidRPr="0006279C" w:rsidRDefault="00A52989" w:rsidP="0006279C">
            <w:pPr>
              <w:widowControl/>
              <w:spacing w:line="400" w:lineRule="exact"/>
              <w:rPr>
                <w:rFonts w:ascii="Times New Roman" w:eastAsia="標楷體" w:hAnsi="Times New Roman" w:cs="Times New Roman"/>
              </w:rPr>
            </w:pPr>
          </w:p>
        </w:tc>
        <w:tc>
          <w:tcPr>
            <w:tcW w:w="540" w:type="dxa"/>
            <w:tcBorders>
              <w:top w:val="single" w:sz="4" w:space="0" w:color="auto"/>
              <w:left w:val="single" w:sz="4" w:space="0" w:color="auto"/>
              <w:bottom w:val="single" w:sz="18" w:space="0" w:color="auto"/>
              <w:right w:val="single" w:sz="4" w:space="0" w:color="auto"/>
            </w:tcBorders>
            <w:textDirection w:val="lrTbV"/>
          </w:tcPr>
          <w:p w:rsidR="00A52989" w:rsidRPr="0006279C" w:rsidRDefault="00A52989" w:rsidP="0006279C">
            <w:pPr>
              <w:widowControl/>
              <w:spacing w:line="400" w:lineRule="exact"/>
              <w:rPr>
                <w:rFonts w:ascii="Times New Roman" w:eastAsia="標楷體" w:hAnsi="Times New Roman" w:cs="Times New Roman"/>
              </w:rPr>
            </w:pPr>
          </w:p>
        </w:tc>
        <w:tc>
          <w:tcPr>
            <w:tcW w:w="540" w:type="dxa"/>
            <w:tcBorders>
              <w:top w:val="single" w:sz="4" w:space="0" w:color="auto"/>
              <w:left w:val="single" w:sz="4" w:space="0" w:color="auto"/>
              <w:bottom w:val="single" w:sz="18" w:space="0" w:color="auto"/>
              <w:right w:val="single" w:sz="4" w:space="0" w:color="auto"/>
            </w:tcBorders>
            <w:textDirection w:val="lrTbV"/>
          </w:tcPr>
          <w:p w:rsidR="00A52989" w:rsidRPr="0006279C" w:rsidRDefault="00A52989" w:rsidP="0006279C">
            <w:pPr>
              <w:widowControl/>
              <w:spacing w:line="400" w:lineRule="exact"/>
              <w:rPr>
                <w:rFonts w:ascii="Times New Roman" w:eastAsia="標楷體" w:hAnsi="Times New Roman" w:cs="Times New Roman"/>
              </w:rPr>
            </w:pPr>
          </w:p>
        </w:tc>
        <w:tc>
          <w:tcPr>
            <w:tcW w:w="720" w:type="dxa"/>
            <w:tcBorders>
              <w:top w:val="single" w:sz="4" w:space="0" w:color="auto"/>
              <w:left w:val="single" w:sz="4" w:space="0" w:color="auto"/>
              <w:bottom w:val="single" w:sz="18" w:space="0" w:color="auto"/>
              <w:right w:val="single" w:sz="4" w:space="0" w:color="auto"/>
            </w:tcBorders>
            <w:textDirection w:val="lrTbV"/>
          </w:tcPr>
          <w:p w:rsidR="00A52989" w:rsidRPr="0006279C" w:rsidRDefault="00A52989" w:rsidP="0006279C">
            <w:pPr>
              <w:widowControl/>
              <w:spacing w:line="400" w:lineRule="exact"/>
              <w:rPr>
                <w:rFonts w:ascii="Times New Roman" w:eastAsia="標楷體" w:hAnsi="Times New Roman" w:cs="Times New Roman"/>
              </w:rPr>
            </w:pPr>
          </w:p>
        </w:tc>
        <w:tc>
          <w:tcPr>
            <w:tcW w:w="720" w:type="dxa"/>
            <w:tcBorders>
              <w:top w:val="single" w:sz="4" w:space="0" w:color="auto"/>
              <w:left w:val="single" w:sz="4" w:space="0" w:color="auto"/>
              <w:bottom w:val="single" w:sz="18" w:space="0" w:color="auto"/>
              <w:right w:val="single" w:sz="4" w:space="0" w:color="auto"/>
            </w:tcBorders>
            <w:textDirection w:val="lrTbV"/>
          </w:tcPr>
          <w:p w:rsidR="00A52989" w:rsidRPr="0006279C" w:rsidRDefault="00A52989" w:rsidP="0006279C">
            <w:pPr>
              <w:widowControl/>
              <w:spacing w:line="400" w:lineRule="exact"/>
              <w:rPr>
                <w:rFonts w:ascii="Times New Roman" w:eastAsia="標楷體" w:hAnsi="Times New Roman" w:cs="Times New Roman"/>
              </w:rPr>
            </w:pPr>
          </w:p>
        </w:tc>
        <w:tc>
          <w:tcPr>
            <w:tcW w:w="540" w:type="dxa"/>
            <w:tcBorders>
              <w:top w:val="single" w:sz="4" w:space="0" w:color="auto"/>
              <w:left w:val="single" w:sz="4" w:space="0" w:color="auto"/>
              <w:bottom w:val="single" w:sz="18" w:space="0" w:color="auto"/>
              <w:right w:val="single" w:sz="4" w:space="0" w:color="auto"/>
            </w:tcBorders>
            <w:textDirection w:val="lrTbV"/>
          </w:tcPr>
          <w:p w:rsidR="00A52989" w:rsidRPr="0006279C" w:rsidRDefault="00A52989" w:rsidP="0006279C">
            <w:pPr>
              <w:widowControl/>
              <w:spacing w:line="400" w:lineRule="exact"/>
              <w:rPr>
                <w:rFonts w:ascii="Times New Roman" w:eastAsia="標楷體" w:hAnsi="Times New Roman" w:cs="Times New Roman"/>
              </w:rPr>
            </w:pPr>
          </w:p>
        </w:tc>
        <w:tc>
          <w:tcPr>
            <w:tcW w:w="540" w:type="dxa"/>
            <w:tcBorders>
              <w:top w:val="single" w:sz="4" w:space="0" w:color="auto"/>
              <w:left w:val="single" w:sz="4" w:space="0" w:color="auto"/>
              <w:bottom w:val="single" w:sz="18" w:space="0" w:color="auto"/>
              <w:right w:val="single" w:sz="4" w:space="0" w:color="auto"/>
            </w:tcBorders>
            <w:textDirection w:val="lrTbV"/>
          </w:tcPr>
          <w:p w:rsidR="00A52989" w:rsidRPr="0006279C" w:rsidRDefault="00A52989" w:rsidP="0006279C">
            <w:pPr>
              <w:widowControl/>
              <w:spacing w:line="400" w:lineRule="exact"/>
              <w:rPr>
                <w:rFonts w:ascii="Times New Roman" w:eastAsia="標楷體" w:hAnsi="Times New Roman" w:cs="Times New Roman"/>
              </w:rPr>
            </w:pPr>
          </w:p>
        </w:tc>
        <w:tc>
          <w:tcPr>
            <w:tcW w:w="900" w:type="dxa"/>
            <w:tcBorders>
              <w:top w:val="single" w:sz="4" w:space="0" w:color="auto"/>
              <w:left w:val="single" w:sz="4" w:space="0" w:color="auto"/>
              <w:bottom w:val="single" w:sz="18" w:space="0" w:color="auto"/>
              <w:right w:val="single" w:sz="4" w:space="0" w:color="auto"/>
            </w:tcBorders>
            <w:textDirection w:val="lrTbV"/>
          </w:tcPr>
          <w:p w:rsidR="00A52989" w:rsidRPr="0006279C" w:rsidRDefault="00A52989" w:rsidP="0006279C">
            <w:pPr>
              <w:widowControl/>
              <w:spacing w:line="400" w:lineRule="exact"/>
              <w:rPr>
                <w:rFonts w:ascii="Times New Roman" w:eastAsia="標楷體" w:hAnsi="Times New Roman" w:cs="Times New Roman"/>
              </w:rPr>
            </w:pPr>
          </w:p>
        </w:tc>
        <w:tc>
          <w:tcPr>
            <w:tcW w:w="900" w:type="dxa"/>
            <w:tcBorders>
              <w:top w:val="single" w:sz="4" w:space="0" w:color="auto"/>
              <w:left w:val="single" w:sz="4" w:space="0" w:color="auto"/>
              <w:bottom w:val="single" w:sz="18" w:space="0" w:color="auto"/>
              <w:right w:val="single" w:sz="4" w:space="0" w:color="auto"/>
            </w:tcBorders>
            <w:textDirection w:val="lrTbV"/>
          </w:tcPr>
          <w:p w:rsidR="00A52989" w:rsidRPr="0006279C" w:rsidRDefault="00A52989" w:rsidP="0006279C">
            <w:pPr>
              <w:widowControl/>
              <w:spacing w:line="400" w:lineRule="exact"/>
              <w:rPr>
                <w:rFonts w:ascii="Times New Roman" w:eastAsia="標楷體" w:hAnsi="Times New Roman" w:cs="Times New Roman"/>
              </w:rPr>
            </w:pPr>
          </w:p>
        </w:tc>
        <w:tc>
          <w:tcPr>
            <w:tcW w:w="1080" w:type="dxa"/>
            <w:tcBorders>
              <w:top w:val="single" w:sz="4" w:space="0" w:color="auto"/>
              <w:left w:val="single" w:sz="4" w:space="0" w:color="auto"/>
              <w:bottom w:val="single" w:sz="18" w:space="0" w:color="auto"/>
              <w:right w:val="single" w:sz="4" w:space="0" w:color="auto"/>
            </w:tcBorders>
            <w:textDirection w:val="lrTbV"/>
          </w:tcPr>
          <w:p w:rsidR="00A52989" w:rsidRPr="0006279C" w:rsidRDefault="00A52989" w:rsidP="0006279C">
            <w:pPr>
              <w:widowControl/>
              <w:spacing w:line="400" w:lineRule="exact"/>
              <w:rPr>
                <w:rFonts w:ascii="Times New Roman" w:eastAsia="標楷體" w:hAnsi="Times New Roman" w:cs="Times New Roman"/>
              </w:rPr>
            </w:pPr>
          </w:p>
        </w:tc>
        <w:tc>
          <w:tcPr>
            <w:tcW w:w="1080" w:type="dxa"/>
            <w:tcBorders>
              <w:top w:val="single" w:sz="4" w:space="0" w:color="auto"/>
              <w:left w:val="single" w:sz="4" w:space="0" w:color="auto"/>
              <w:bottom w:val="single" w:sz="18" w:space="0" w:color="auto"/>
              <w:right w:val="single" w:sz="4" w:space="0" w:color="auto"/>
            </w:tcBorders>
            <w:textDirection w:val="lrTbV"/>
          </w:tcPr>
          <w:p w:rsidR="00A52989" w:rsidRPr="0006279C" w:rsidRDefault="00A52989" w:rsidP="0006279C">
            <w:pPr>
              <w:widowControl/>
              <w:spacing w:line="400" w:lineRule="exact"/>
              <w:rPr>
                <w:rFonts w:ascii="Times New Roman" w:eastAsia="標楷體" w:hAnsi="Times New Roman" w:cs="Times New Roman"/>
              </w:rPr>
            </w:pPr>
          </w:p>
        </w:tc>
        <w:tc>
          <w:tcPr>
            <w:tcW w:w="900" w:type="dxa"/>
            <w:tcBorders>
              <w:top w:val="single" w:sz="4" w:space="0" w:color="auto"/>
              <w:left w:val="single" w:sz="4" w:space="0" w:color="auto"/>
              <w:bottom w:val="single" w:sz="18" w:space="0" w:color="auto"/>
              <w:right w:val="single" w:sz="4" w:space="0" w:color="auto"/>
            </w:tcBorders>
            <w:textDirection w:val="lrTbV"/>
          </w:tcPr>
          <w:p w:rsidR="00A52989" w:rsidRPr="0006279C" w:rsidRDefault="00A52989" w:rsidP="0006279C">
            <w:pPr>
              <w:widowControl/>
              <w:spacing w:line="400" w:lineRule="exact"/>
              <w:rPr>
                <w:rFonts w:ascii="Times New Roman" w:eastAsia="標楷體" w:hAnsi="Times New Roman" w:cs="Times New Roman"/>
              </w:rPr>
            </w:pPr>
          </w:p>
        </w:tc>
        <w:tc>
          <w:tcPr>
            <w:tcW w:w="900" w:type="dxa"/>
            <w:tcBorders>
              <w:top w:val="single" w:sz="4" w:space="0" w:color="auto"/>
              <w:left w:val="single" w:sz="4" w:space="0" w:color="auto"/>
              <w:bottom w:val="single" w:sz="18" w:space="0" w:color="auto"/>
              <w:right w:val="single" w:sz="4" w:space="0" w:color="auto"/>
            </w:tcBorders>
            <w:textDirection w:val="lrTbV"/>
          </w:tcPr>
          <w:p w:rsidR="00A52989" w:rsidRPr="0006279C" w:rsidRDefault="00A52989" w:rsidP="0006279C">
            <w:pPr>
              <w:widowControl/>
              <w:spacing w:line="400" w:lineRule="exact"/>
              <w:rPr>
                <w:rFonts w:ascii="Times New Roman" w:eastAsia="標楷體" w:hAnsi="Times New Roman" w:cs="Times New Roman"/>
              </w:rPr>
            </w:pPr>
          </w:p>
        </w:tc>
        <w:tc>
          <w:tcPr>
            <w:tcW w:w="900" w:type="dxa"/>
            <w:tcBorders>
              <w:top w:val="single" w:sz="4" w:space="0" w:color="auto"/>
              <w:left w:val="single" w:sz="4" w:space="0" w:color="auto"/>
              <w:bottom w:val="single" w:sz="18" w:space="0" w:color="auto"/>
              <w:right w:val="single" w:sz="18" w:space="0" w:color="auto"/>
            </w:tcBorders>
            <w:textDirection w:val="lrTbV"/>
          </w:tcPr>
          <w:p w:rsidR="00A52989" w:rsidRPr="0006279C" w:rsidRDefault="00A52989" w:rsidP="0006279C">
            <w:pPr>
              <w:widowControl/>
              <w:spacing w:line="400" w:lineRule="exact"/>
              <w:rPr>
                <w:rFonts w:ascii="Times New Roman" w:eastAsia="標楷體" w:hAnsi="Times New Roman" w:cs="Times New Roman"/>
              </w:rPr>
            </w:pPr>
          </w:p>
        </w:tc>
      </w:tr>
    </w:tbl>
    <w:p w:rsidR="00A52989" w:rsidRPr="0006279C" w:rsidRDefault="00A52989" w:rsidP="00A52989">
      <w:pPr>
        <w:spacing w:line="400" w:lineRule="exact"/>
        <w:rPr>
          <w:rFonts w:ascii="Times New Roman" w:eastAsia="標楷體" w:hAnsi="Times New Roman" w:cs="Times New Roman"/>
          <w:b/>
          <w:sz w:val="32"/>
          <w:szCs w:val="32"/>
        </w:rPr>
      </w:pPr>
      <w:r w:rsidRPr="0006279C">
        <w:rPr>
          <w:rFonts w:ascii="Times New Roman" w:eastAsia="標楷體" w:hAnsi="Times New Roman" w:cs="Times New Roman"/>
          <w:b/>
          <w:sz w:val="32"/>
          <w:szCs w:val="32"/>
        </w:rPr>
        <w:t>移交人：</w:t>
      </w:r>
      <w:r w:rsidRPr="0006279C">
        <w:rPr>
          <w:rFonts w:ascii="Times New Roman" w:eastAsia="標楷體" w:hAnsi="Times New Roman" w:cs="Times New Roman"/>
          <w:b/>
          <w:sz w:val="32"/>
          <w:szCs w:val="32"/>
        </w:rPr>
        <w:t xml:space="preserve">              </w:t>
      </w:r>
      <w:r w:rsidRPr="0006279C">
        <w:rPr>
          <w:rFonts w:ascii="Times New Roman" w:eastAsia="標楷體" w:hAnsi="Times New Roman" w:cs="Times New Roman"/>
          <w:b/>
          <w:sz w:val="32"/>
          <w:szCs w:val="32"/>
        </w:rPr>
        <w:t>接交人：</w:t>
      </w:r>
      <w:r w:rsidRPr="0006279C">
        <w:rPr>
          <w:rFonts w:ascii="Times New Roman" w:eastAsia="標楷體" w:hAnsi="Times New Roman" w:cs="Times New Roman"/>
          <w:b/>
          <w:sz w:val="32"/>
          <w:szCs w:val="32"/>
        </w:rPr>
        <w:t xml:space="preserve">                    </w:t>
      </w:r>
      <w:r w:rsidRPr="0006279C">
        <w:rPr>
          <w:rFonts w:ascii="Times New Roman" w:eastAsia="標楷體" w:hAnsi="Times New Roman" w:cs="Times New Roman"/>
          <w:b/>
          <w:sz w:val="32"/>
          <w:szCs w:val="32"/>
        </w:rPr>
        <w:t>監交人：</w:t>
      </w:r>
      <w:r w:rsidRPr="0006279C">
        <w:rPr>
          <w:rFonts w:ascii="Times New Roman" w:eastAsia="標楷體" w:hAnsi="Times New Roman" w:cs="Times New Roman"/>
          <w:b/>
          <w:sz w:val="32"/>
          <w:szCs w:val="32"/>
        </w:rPr>
        <w:t xml:space="preserve">                 </w:t>
      </w:r>
      <w:r w:rsidRPr="0006279C">
        <w:rPr>
          <w:rFonts w:ascii="Times New Roman" w:eastAsia="標楷體" w:hAnsi="Times New Roman" w:cs="Times New Roman"/>
          <w:b/>
          <w:sz w:val="32"/>
          <w:szCs w:val="32"/>
        </w:rPr>
        <w:t>保管組：</w:t>
      </w:r>
    </w:p>
    <w:p w:rsidR="00A52989" w:rsidRPr="0006279C" w:rsidRDefault="00A52989" w:rsidP="00A52989">
      <w:pPr>
        <w:spacing w:line="400" w:lineRule="exact"/>
        <w:rPr>
          <w:rFonts w:ascii="Times New Roman" w:eastAsia="標楷體" w:hAnsi="Times New Roman" w:cs="Times New Roman"/>
        </w:rPr>
      </w:pPr>
      <w:r w:rsidRPr="0006279C">
        <w:rPr>
          <w:rFonts w:ascii="Segoe UI Symbol" w:eastAsia="標楷體" w:hAnsi="Segoe UI Symbol" w:cs="Segoe UI Symbol"/>
        </w:rPr>
        <w:t>★</w:t>
      </w:r>
      <w:r w:rsidRPr="0006279C">
        <w:rPr>
          <w:rFonts w:ascii="Times New Roman" w:eastAsia="標楷體" w:hAnsi="Times New Roman" w:cs="Times New Roman"/>
        </w:rPr>
        <w:t>本移交清冊共一式三聯，第一聯存保管組、第二聯存移交人、第三聯存接交人</w:t>
      </w:r>
      <w:r w:rsidRPr="0006279C">
        <w:rPr>
          <w:rFonts w:ascii="Times New Roman" w:eastAsia="標楷體" w:hAnsi="Times New Roman" w:cs="Times New Roman"/>
        </w:rPr>
        <w:t xml:space="preserve">                                                      </w:t>
      </w:r>
      <w:r w:rsidRPr="0006279C">
        <w:rPr>
          <w:rFonts w:ascii="Times New Roman" w:eastAsia="標楷體" w:hAnsi="Times New Roman" w:cs="Times New Roman"/>
        </w:rPr>
        <w:t>第一聯</w:t>
      </w:r>
    </w:p>
    <w:p w:rsidR="00A52989" w:rsidRPr="0006279C" w:rsidRDefault="00A52989" w:rsidP="00A52989">
      <w:pPr>
        <w:spacing w:line="400" w:lineRule="exact"/>
        <w:ind w:left="113"/>
        <w:jc w:val="right"/>
        <w:rPr>
          <w:rFonts w:ascii="Times New Roman" w:eastAsia="標楷體" w:hAnsi="Times New Roman" w:cs="Times New Roman"/>
        </w:rPr>
      </w:pPr>
      <w:r w:rsidRPr="0006279C">
        <w:rPr>
          <w:rFonts w:ascii="Times New Roman" w:eastAsia="標楷體" w:hAnsi="Times New Roman" w:cs="Times New Roman"/>
          <w:b/>
        </w:rPr>
        <w:br w:type="page"/>
      </w:r>
      <w:r w:rsidRPr="0006279C">
        <w:rPr>
          <w:rFonts w:ascii="Times New Roman" w:eastAsia="標楷體" w:hAnsi="Times New Roman" w:cs="Times New Roman"/>
          <w:sz w:val="28"/>
        </w:rPr>
        <w:lastRenderedPageBreak/>
        <w:t>附件五</w:t>
      </w: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648"/>
        <w:gridCol w:w="1440"/>
        <w:gridCol w:w="2340"/>
        <w:gridCol w:w="2880"/>
        <w:gridCol w:w="2006"/>
      </w:tblGrid>
      <w:tr w:rsidR="00A52989" w:rsidRPr="0006279C" w:rsidTr="0006279C">
        <w:trPr>
          <w:cantSplit/>
          <w:trHeight w:hRule="exact" w:val="946"/>
        </w:trPr>
        <w:tc>
          <w:tcPr>
            <w:tcW w:w="10314" w:type="dxa"/>
            <w:gridSpan w:val="5"/>
            <w:vAlign w:val="center"/>
          </w:tcPr>
          <w:p w:rsidR="00A52989" w:rsidRPr="0006279C" w:rsidRDefault="00A52989" w:rsidP="0006279C">
            <w:pPr>
              <w:spacing w:line="400" w:lineRule="exact"/>
              <w:jc w:val="center"/>
              <w:rPr>
                <w:rFonts w:ascii="Times New Roman" w:eastAsia="標楷體" w:hAnsi="Times New Roman" w:cs="Times New Roman"/>
                <w:sz w:val="36"/>
              </w:rPr>
            </w:pPr>
            <w:r w:rsidRPr="0006279C">
              <w:rPr>
                <w:rFonts w:ascii="Times New Roman" w:eastAsia="標楷體" w:hAnsi="Times New Roman" w:cs="Times New Roman"/>
                <w:sz w:val="46"/>
              </w:rPr>
              <w:t>南臺科技大學</w:t>
            </w:r>
            <w:r w:rsidRPr="0006279C">
              <w:rPr>
                <w:rFonts w:ascii="Times New Roman" w:eastAsia="標楷體" w:hAnsi="Times New Roman" w:cs="Times New Roman"/>
                <w:kern w:val="0"/>
                <w:sz w:val="36"/>
              </w:rPr>
              <w:t>（單位、職稱、姓名）未辦或未了案件移交清冊</w:t>
            </w:r>
          </w:p>
        </w:tc>
      </w:tr>
      <w:tr w:rsidR="00A52989" w:rsidRPr="0006279C" w:rsidTr="0006279C">
        <w:trPr>
          <w:cantSplit/>
          <w:trHeight w:hRule="exact" w:val="740"/>
        </w:trPr>
        <w:tc>
          <w:tcPr>
            <w:tcW w:w="1648" w:type="dxa"/>
            <w:vAlign w:val="center"/>
          </w:tcPr>
          <w:p w:rsidR="00A52989" w:rsidRPr="0006279C" w:rsidRDefault="00A52989" w:rsidP="0006279C">
            <w:pPr>
              <w:spacing w:line="400" w:lineRule="exact"/>
              <w:jc w:val="center"/>
              <w:rPr>
                <w:rFonts w:ascii="Times New Roman" w:eastAsia="標楷體" w:hAnsi="Times New Roman" w:cs="Times New Roman"/>
                <w:sz w:val="28"/>
              </w:rPr>
            </w:pPr>
            <w:r w:rsidRPr="0006279C">
              <w:rPr>
                <w:rFonts w:ascii="Times New Roman" w:eastAsia="標楷體" w:hAnsi="Times New Roman" w:cs="Times New Roman"/>
                <w:sz w:val="28"/>
              </w:rPr>
              <w:t>來文機關</w:t>
            </w:r>
          </w:p>
        </w:tc>
        <w:tc>
          <w:tcPr>
            <w:tcW w:w="1440" w:type="dxa"/>
            <w:vAlign w:val="center"/>
          </w:tcPr>
          <w:p w:rsidR="00A52989" w:rsidRPr="0006279C" w:rsidRDefault="00A52989" w:rsidP="0006279C">
            <w:pPr>
              <w:spacing w:line="400" w:lineRule="exact"/>
              <w:jc w:val="center"/>
              <w:rPr>
                <w:rFonts w:ascii="Times New Roman" w:eastAsia="標楷體" w:hAnsi="Times New Roman" w:cs="Times New Roman"/>
                <w:sz w:val="28"/>
              </w:rPr>
            </w:pPr>
            <w:r w:rsidRPr="0006279C">
              <w:rPr>
                <w:rFonts w:ascii="Times New Roman" w:eastAsia="標楷體" w:hAnsi="Times New Roman" w:cs="Times New Roman"/>
                <w:sz w:val="28"/>
              </w:rPr>
              <w:t>日期文號</w:t>
            </w:r>
          </w:p>
        </w:tc>
        <w:tc>
          <w:tcPr>
            <w:tcW w:w="2340" w:type="dxa"/>
            <w:vAlign w:val="center"/>
          </w:tcPr>
          <w:p w:rsidR="00A52989" w:rsidRPr="0006279C" w:rsidRDefault="00A52989" w:rsidP="0006279C">
            <w:pPr>
              <w:adjustRightInd w:val="0"/>
              <w:spacing w:line="400" w:lineRule="exact"/>
              <w:jc w:val="center"/>
              <w:rPr>
                <w:rFonts w:ascii="Times New Roman" w:eastAsia="標楷體" w:hAnsi="Times New Roman" w:cs="Times New Roman"/>
                <w:sz w:val="28"/>
              </w:rPr>
            </w:pPr>
            <w:r w:rsidRPr="0006279C">
              <w:rPr>
                <w:rFonts w:ascii="Times New Roman" w:eastAsia="標楷體" w:hAnsi="Times New Roman" w:cs="Times New Roman"/>
                <w:sz w:val="28"/>
              </w:rPr>
              <w:t xml:space="preserve"> </w:t>
            </w:r>
            <w:r w:rsidRPr="0006279C">
              <w:rPr>
                <w:rFonts w:ascii="Times New Roman" w:eastAsia="標楷體" w:hAnsi="Times New Roman" w:cs="Times New Roman"/>
                <w:sz w:val="28"/>
              </w:rPr>
              <w:t>主旨</w:t>
            </w:r>
          </w:p>
        </w:tc>
        <w:tc>
          <w:tcPr>
            <w:tcW w:w="2880" w:type="dxa"/>
            <w:vAlign w:val="center"/>
          </w:tcPr>
          <w:p w:rsidR="00A52989" w:rsidRPr="0006279C" w:rsidRDefault="00A52989" w:rsidP="0006279C">
            <w:pPr>
              <w:spacing w:line="400" w:lineRule="exact"/>
              <w:jc w:val="center"/>
              <w:rPr>
                <w:rFonts w:ascii="Times New Roman" w:eastAsia="標楷體" w:hAnsi="Times New Roman" w:cs="Times New Roman"/>
                <w:sz w:val="28"/>
              </w:rPr>
            </w:pPr>
            <w:r w:rsidRPr="0006279C">
              <w:rPr>
                <w:rFonts w:ascii="Times New Roman" w:eastAsia="標楷體" w:hAnsi="Times New Roman" w:cs="Times New Roman"/>
                <w:sz w:val="28"/>
              </w:rPr>
              <w:t xml:space="preserve"> </w:t>
            </w:r>
            <w:r w:rsidRPr="0006279C">
              <w:rPr>
                <w:rFonts w:ascii="Times New Roman" w:eastAsia="標楷體" w:hAnsi="Times New Roman" w:cs="Times New Roman"/>
                <w:sz w:val="28"/>
              </w:rPr>
              <w:t>處</w:t>
            </w:r>
            <w:r w:rsidRPr="0006279C">
              <w:rPr>
                <w:rFonts w:ascii="Times New Roman" w:eastAsia="標楷體" w:hAnsi="Times New Roman" w:cs="Times New Roman"/>
                <w:sz w:val="28"/>
              </w:rPr>
              <w:t xml:space="preserve"> </w:t>
            </w:r>
            <w:r w:rsidRPr="0006279C">
              <w:rPr>
                <w:rFonts w:ascii="Times New Roman" w:eastAsia="標楷體" w:hAnsi="Times New Roman" w:cs="Times New Roman"/>
                <w:sz w:val="28"/>
              </w:rPr>
              <w:t>理</w:t>
            </w:r>
            <w:r w:rsidRPr="0006279C">
              <w:rPr>
                <w:rFonts w:ascii="Times New Roman" w:eastAsia="標楷體" w:hAnsi="Times New Roman" w:cs="Times New Roman"/>
                <w:sz w:val="28"/>
              </w:rPr>
              <w:t xml:space="preserve"> </w:t>
            </w:r>
            <w:r w:rsidRPr="0006279C">
              <w:rPr>
                <w:rFonts w:ascii="Times New Roman" w:eastAsia="標楷體" w:hAnsi="Times New Roman" w:cs="Times New Roman"/>
                <w:sz w:val="28"/>
              </w:rPr>
              <w:t>情</w:t>
            </w:r>
            <w:r w:rsidRPr="0006279C">
              <w:rPr>
                <w:rFonts w:ascii="Times New Roman" w:eastAsia="標楷體" w:hAnsi="Times New Roman" w:cs="Times New Roman"/>
                <w:sz w:val="28"/>
              </w:rPr>
              <w:t xml:space="preserve"> </w:t>
            </w:r>
            <w:r w:rsidRPr="0006279C">
              <w:rPr>
                <w:rFonts w:ascii="Times New Roman" w:eastAsia="標楷體" w:hAnsi="Times New Roman" w:cs="Times New Roman"/>
                <w:sz w:val="28"/>
              </w:rPr>
              <w:t>形</w:t>
            </w:r>
          </w:p>
        </w:tc>
        <w:tc>
          <w:tcPr>
            <w:tcW w:w="2006" w:type="dxa"/>
            <w:vAlign w:val="center"/>
          </w:tcPr>
          <w:p w:rsidR="00A52989" w:rsidRPr="0006279C" w:rsidRDefault="00A52989" w:rsidP="0006279C">
            <w:pPr>
              <w:spacing w:line="400" w:lineRule="exact"/>
              <w:jc w:val="center"/>
              <w:rPr>
                <w:rFonts w:ascii="Times New Roman" w:eastAsia="標楷體" w:hAnsi="Times New Roman" w:cs="Times New Roman"/>
                <w:sz w:val="28"/>
              </w:rPr>
            </w:pPr>
            <w:r w:rsidRPr="0006279C">
              <w:rPr>
                <w:rFonts w:ascii="Times New Roman" w:eastAsia="標楷體" w:hAnsi="Times New Roman" w:cs="Times New Roman"/>
                <w:sz w:val="28"/>
              </w:rPr>
              <w:t>備</w:t>
            </w:r>
            <w:r w:rsidRPr="0006279C">
              <w:rPr>
                <w:rFonts w:ascii="Times New Roman" w:eastAsia="標楷體" w:hAnsi="Times New Roman" w:cs="Times New Roman"/>
                <w:sz w:val="28"/>
              </w:rPr>
              <w:t xml:space="preserve">   </w:t>
            </w:r>
            <w:r w:rsidRPr="0006279C">
              <w:rPr>
                <w:rFonts w:ascii="Times New Roman" w:eastAsia="標楷體" w:hAnsi="Times New Roman" w:cs="Times New Roman"/>
                <w:sz w:val="28"/>
              </w:rPr>
              <w:t>註</w:t>
            </w:r>
          </w:p>
        </w:tc>
      </w:tr>
      <w:tr w:rsidR="00A52989" w:rsidRPr="0006279C" w:rsidTr="0006279C">
        <w:trPr>
          <w:cantSplit/>
          <w:trHeight w:hRule="exact" w:val="1701"/>
        </w:trPr>
        <w:tc>
          <w:tcPr>
            <w:tcW w:w="1648" w:type="dxa"/>
          </w:tcPr>
          <w:p w:rsidR="00A52989" w:rsidRPr="0006279C" w:rsidRDefault="00A52989" w:rsidP="0006279C">
            <w:pPr>
              <w:spacing w:line="400" w:lineRule="exact"/>
              <w:ind w:left="284" w:right="284"/>
              <w:rPr>
                <w:rFonts w:ascii="Times New Roman" w:eastAsia="標楷體" w:hAnsi="Times New Roman" w:cs="Times New Roman"/>
              </w:rPr>
            </w:pPr>
          </w:p>
        </w:tc>
        <w:tc>
          <w:tcPr>
            <w:tcW w:w="1440" w:type="dxa"/>
          </w:tcPr>
          <w:p w:rsidR="00A52989" w:rsidRPr="0006279C" w:rsidRDefault="00A52989" w:rsidP="0006279C">
            <w:pPr>
              <w:spacing w:line="400" w:lineRule="exact"/>
              <w:ind w:left="284" w:right="284"/>
              <w:rPr>
                <w:rFonts w:ascii="Times New Roman" w:eastAsia="標楷體" w:hAnsi="Times New Roman" w:cs="Times New Roman"/>
              </w:rPr>
            </w:pPr>
          </w:p>
        </w:tc>
        <w:tc>
          <w:tcPr>
            <w:tcW w:w="2340" w:type="dxa"/>
          </w:tcPr>
          <w:p w:rsidR="00A52989" w:rsidRPr="0006279C" w:rsidRDefault="00A52989" w:rsidP="0006279C">
            <w:pPr>
              <w:spacing w:line="400" w:lineRule="exact"/>
              <w:ind w:left="284" w:right="284"/>
              <w:jc w:val="right"/>
              <w:rPr>
                <w:rFonts w:ascii="Times New Roman" w:eastAsia="標楷體" w:hAnsi="Times New Roman" w:cs="Times New Roman"/>
              </w:rPr>
            </w:pPr>
          </w:p>
        </w:tc>
        <w:tc>
          <w:tcPr>
            <w:tcW w:w="2880" w:type="dxa"/>
          </w:tcPr>
          <w:p w:rsidR="00A52989" w:rsidRPr="0006279C" w:rsidRDefault="00A52989" w:rsidP="0006279C">
            <w:pPr>
              <w:spacing w:line="400" w:lineRule="exact"/>
              <w:ind w:left="284" w:right="284" w:hanging="737"/>
              <w:jc w:val="both"/>
              <w:rPr>
                <w:rFonts w:ascii="Times New Roman" w:eastAsia="標楷體" w:hAnsi="Times New Roman" w:cs="Times New Roman"/>
              </w:rPr>
            </w:pPr>
          </w:p>
        </w:tc>
        <w:tc>
          <w:tcPr>
            <w:tcW w:w="2006" w:type="dxa"/>
          </w:tcPr>
          <w:p w:rsidR="00A52989" w:rsidRPr="0006279C" w:rsidRDefault="00A52989" w:rsidP="0006279C">
            <w:pPr>
              <w:spacing w:line="400" w:lineRule="exact"/>
              <w:ind w:left="284" w:right="284" w:hanging="737"/>
              <w:jc w:val="both"/>
              <w:rPr>
                <w:rFonts w:ascii="Times New Roman" w:eastAsia="標楷體" w:hAnsi="Times New Roman" w:cs="Times New Roman"/>
              </w:rPr>
            </w:pPr>
          </w:p>
        </w:tc>
      </w:tr>
      <w:tr w:rsidR="00A52989" w:rsidRPr="0006279C" w:rsidTr="0006279C">
        <w:trPr>
          <w:cantSplit/>
          <w:trHeight w:hRule="exact" w:val="1701"/>
        </w:trPr>
        <w:tc>
          <w:tcPr>
            <w:tcW w:w="1648" w:type="dxa"/>
          </w:tcPr>
          <w:p w:rsidR="00A52989" w:rsidRPr="0006279C" w:rsidRDefault="00A52989" w:rsidP="0006279C">
            <w:pPr>
              <w:spacing w:line="400" w:lineRule="exact"/>
              <w:ind w:left="284" w:right="284"/>
              <w:rPr>
                <w:rFonts w:ascii="Times New Roman" w:eastAsia="標楷體" w:hAnsi="Times New Roman" w:cs="Times New Roman"/>
              </w:rPr>
            </w:pPr>
          </w:p>
        </w:tc>
        <w:tc>
          <w:tcPr>
            <w:tcW w:w="1440" w:type="dxa"/>
          </w:tcPr>
          <w:p w:rsidR="00A52989" w:rsidRPr="0006279C" w:rsidRDefault="00A52989" w:rsidP="0006279C">
            <w:pPr>
              <w:spacing w:line="400" w:lineRule="exact"/>
              <w:ind w:left="284" w:right="284"/>
              <w:rPr>
                <w:rFonts w:ascii="Times New Roman" w:eastAsia="標楷體" w:hAnsi="Times New Roman" w:cs="Times New Roman"/>
              </w:rPr>
            </w:pPr>
          </w:p>
        </w:tc>
        <w:tc>
          <w:tcPr>
            <w:tcW w:w="2340" w:type="dxa"/>
          </w:tcPr>
          <w:p w:rsidR="00A52989" w:rsidRPr="0006279C" w:rsidRDefault="00A52989" w:rsidP="0006279C">
            <w:pPr>
              <w:spacing w:line="400" w:lineRule="exact"/>
              <w:ind w:left="284" w:right="284"/>
              <w:jc w:val="right"/>
              <w:rPr>
                <w:rFonts w:ascii="Times New Roman" w:eastAsia="標楷體" w:hAnsi="Times New Roman" w:cs="Times New Roman"/>
              </w:rPr>
            </w:pPr>
          </w:p>
        </w:tc>
        <w:tc>
          <w:tcPr>
            <w:tcW w:w="2880" w:type="dxa"/>
          </w:tcPr>
          <w:p w:rsidR="00A52989" w:rsidRPr="0006279C" w:rsidRDefault="00A52989" w:rsidP="0006279C">
            <w:pPr>
              <w:spacing w:line="400" w:lineRule="exact"/>
              <w:ind w:left="284" w:right="284" w:hanging="737"/>
              <w:jc w:val="both"/>
              <w:rPr>
                <w:rFonts w:ascii="Times New Roman" w:eastAsia="標楷體" w:hAnsi="Times New Roman" w:cs="Times New Roman"/>
              </w:rPr>
            </w:pPr>
          </w:p>
        </w:tc>
        <w:tc>
          <w:tcPr>
            <w:tcW w:w="2006" w:type="dxa"/>
          </w:tcPr>
          <w:p w:rsidR="00A52989" w:rsidRPr="0006279C" w:rsidRDefault="00A52989" w:rsidP="0006279C">
            <w:pPr>
              <w:spacing w:line="400" w:lineRule="exact"/>
              <w:ind w:left="284" w:right="284" w:hanging="737"/>
              <w:jc w:val="both"/>
              <w:rPr>
                <w:rFonts w:ascii="Times New Roman" w:eastAsia="標楷體" w:hAnsi="Times New Roman" w:cs="Times New Roman"/>
              </w:rPr>
            </w:pPr>
          </w:p>
        </w:tc>
      </w:tr>
      <w:tr w:rsidR="00A52989" w:rsidRPr="0006279C" w:rsidTr="0006279C">
        <w:trPr>
          <w:cantSplit/>
          <w:trHeight w:hRule="exact" w:val="1701"/>
        </w:trPr>
        <w:tc>
          <w:tcPr>
            <w:tcW w:w="1648" w:type="dxa"/>
          </w:tcPr>
          <w:p w:rsidR="00A52989" w:rsidRPr="0006279C" w:rsidRDefault="00A52989" w:rsidP="0006279C">
            <w:pPr>
              <w:spacing w:line="400" w:lineRule="exact"/>
              <w:ind w:left="284" w:right="284"/>
              <w:rPr>
                <w:rFonts w:ascii="Times New Roman" w:eastAsia="標楷體" w:hAnsi="Times New Roman" w:cs="Times New Roman"/>
              </w:rPr>
            </w:pPr>
          </w:p>
        </w:tc>
        <w:tc>
          <w:tcPr>
            <w:tcW w:w="1440" w:type="dxa"/>
          </w:tcPr>
          <w:p w:rsidR="00A52989" w:rsidRPr="0006279C" w:rsidRDefault="00A52989" w:rsidP="0006279C">
            <w:pPr>
              <w:spacing w:line="400" w:lineRule="exact"/>
              <w:ind w:left="284" w:right="284"/>
              <w:rPr>
                <w:rFonts w:ascii="Times New Roman" w:eastAsia="標楷體" w:hAnsi="Times New Roman" w:cs="Times New Roman"/>
              </w:rPr>
            </w:pPr>
          </w:p>
        </w:tc>
        <w:tc>
          <w:tcPr>
            <w:tcW w:w="2340" w:type="dxa"/>
          </w:tcPr>
          <w:p w:rsidR="00A52989" w:rsidRPr="0006279C" w:rsidRDefault="00A52989" w:rsidP="0006279C">
            <w:pPr>
              <w:spacing w:line="400" w:lineRule="exact"/>
              <w:ind w:left="284" w:right="284"/>
              <w:jc w:val="right"/>
              <w:rPr>
                <w:rFonts w:ascii="Times New Roman" w:eastAsia="標楷體" w:hAnsi="Times New Roman" w:cs="Times New Roman"/>
              </w:rPr>
            </w:pPr>
          </w:p>
        </w:tc>
        <w:tc>
          <w:tcPr>
            <w:tcW w:w="2880" w:type="dxa"/>
          </w:tcPr>
          <w:p w:rsidR="00A52989" w:rsidRPr="0006279C" w:rsidRDefault="00A52989" w:rsidP="0006279C">
            <w:pPr>
              <w:spacing w:line="400" w:lineRule="exact"/>
              <w:ind w:left="284" w:right="284" w:hanging="737"/>
              <w:jc w:val="both"/>
              <w:rPr>
                <w:rFonts w:ascii="Times New Roman" w:eastAsia="標楷體" w:hAnsi="Times New Roman" w:cs="Times New Roman"/>
              </w:rPr>
            </w:pPr>
          </w:p>
        </w:tc>
        <w:tc>
          <w:tcPr>
            <w:tcW w:w="2006" w:type="dxa"/>
          </w:tcPr>
          <w:p w:rsidR="00A52989" w:rsidRPr="0006279C" w:rsidRDefault="00A52989" w:rsidP="0006279C">
            <w:pPr>
              <w:spacing w:line="400" w:lineRule="exact"/>
              <w:ind w:left="284" w:right="284" w:hanging="737"/>
              <w:jc w:val="both"/>
              <w:rPr>
                <w:rFonts w:ascii="Times New Roman" w:eastAsia="標楷體" w:hAnsi="Times New Roman" w:cs="Times New Roman"/>
              </w:rPr>
            </w:pPr>
          </w:p>
        </w:tc>
      </w:tr>
      <w:tr w:rsidR="00A52989" w:rsidRPr="0006279C" w:rsidTr="0006279C">
        <w:trPr>
          <w:cantSplit/>
          <w:trHeight w:hRule="exact" w:val="1701"/>
        </w:trPr>
        <w:tc>
          <w:tcPr>
            <w:tcW w:w="1648" w:type="dxa"/>
          </w:tcPr>
          <w:p w:rsidR="00A52989" w:rsidRPr="0006279C" w:rsidRDefault="00A52989" w:rsidP="0006279C">
            <w:pPr>
              <w:spacing w:line="400" w:lineRule="exact"/>
              <w:ind w:left="284" w:right="284"/>
              <w:rPr>
                <w:rFonts w:ascii="Times New Roman" w:eastAsia="標楷體" w:hAnsi="Times New Roman" w:cs="Times New Roman"/>
              </w:rPr>
            </w:pPr>
          </w:p>
        </w:tc>
        <w:tc>
          <w:tcPr>
            <w:tcW w:w="1440" w:type="dxa"/>
          </w:tcPr>
          <w:p w:rsidR="00A52989" w:rsidRPr="0006279C" w:rsidRDefault="00A52989" w:rsidP="0006279C">
            <w:pPr>
              <w:spacing w:line="400" w:lineRule="exact"/>
              <w:ind w:left="284" w:right="284"/>
              <w:rPr>
                <w:rFonts w:ascii="Times New Roman" w:eastAsia="標楷體" w:hAnsi="Times New Roman" w:cs="Times New Roman"/>
              </w:rPr>
            </w:pPr>
          </w:p>
        </w:tc>
        <w:tc>
          <w:tcPr>
            <w:tcW w:w="2340" w:type="dxa"/>
          </w:tcPr>
          <w:p w:rsidR="00A52989" w:rsidRPr="0006279C" w:rsidRDefault="00A52989" w:rsidP="0006279C">
            <w:pPr>
              <w:spacing w:line="400" w:lineRule="exact"/>
              <w:ind w:left="284" w:right="284"/>
              <w:jc w:val="right"/>
              <w:rPr>
                <w:rFonts w:ascii="Times New Roman" w:eastAsia="標楷體" w:hAnsi="Times New Roman" w:cs="Times New Roman"/>
              </w:rPr>
            </w:pPr>
          </w:p>
        </w:tc>
        <w:tc>
          <w:tcPr>
            <w:tcW w:w="2880" w:type="dxa"/>
          </w:tcPr>
          <w:p w:rsidR="00A52989" w:rsidRPr="0006279C" w:rsidRDefault="00A52989" w:rsidP="0006279C">
            <w:pPr>
              <w:spacing w:line="400" w:lineRule="exact"/>
              <w:ind w:left="284" w:right="284" w:hanging="737"/>
              <w:jc w:val="both"/>
              <w:rPr>
                <w:rFonts w:ascii="Times New Roman" w:eastAsia="標楷體" w:hAnsi="Times New Roman" w:cs="Times New Roman"/>
              </w:rPr>
            </w:pPr>
          </w:p>
        </w:tc>
        <w:tc>
          <w:tcPr>
            <w:tcW w:w="2006" w:type="dxa"/>
          </w:tcPr>
          <w:p w:rsidR="00A52989" w:rsidRPr="0006279C" w:rsidRDefault="00A52989" w:rsidP="0006279C">
            <w:pPr>
              <w:spacing w:line="400" w:lineRule="exact"/>
              <w:ind w:left="284" w:right="284" w:hanging="737"/>
              <w:jc w:val="both"/>
              <w:rPr>
                <w:rFonts w:ascii="Times New Roman" w:eastAsia="標楷體" w:hAnsi="Times New Roman" w:cs="Times New Roman"/>
              </w:rPr>
            </w:pPr>
          </w:p>
        </w:tc>
      </w:tr>
      <w:tr w:rsidR="00A52989" w:rsidRPr="0006279C" w:rsidTr="0006279C">
        <w:trPr>
          <w:cantSplit/>
          <w:trHeight w:hRule="exact" w:val="1701"/>
        </w:trPr>
        <w:tc>
          <w:tcPr>
            <w:tcW w:w="1648" w:type="dxa"/>
          </w:tcPr>
          <w:p w:rsidR="00A52989" w:rsidRPr="0006279C" w:rsidRDefault="00A52989" w:rsidP="0006279C">
            <w:pPr>
              <w:spacing w:line="400" w:lineRule="exact"/>
              <w:ind w:left="284" w:right="284"/>
              <w:rPr>
                <w:rFonts w:ascii="Times New Roman" w:eastAsia="標楷體" w:hAnsi="Times New Roman" w:cs="Times New Roman"/>
              </w:rPr>
            </w:pPr>
          </w:p>
        </w:tc>
        <w:tc>
          <w:tcPr>
            <w:tcW w:w="1440" w:type="dxa"/>
          </w:tcPr>
          <w:p w:rsidR="00A52989" w:rsidRPr="0006279C" w:rsidRDefault="00A52989" w:rsidP="0006279C">
            <w:pPr>
              <w:spacing w:line="400" w:lineRule="exact"/>
              <w:ind w:left="284" w:right="284"/>
              <w:rPr>
                <w:rFonts w:ascii="Times New Roman" w:eastAsia="標楷體" w:hAnsi="Times New Roman" w:cs="Times New Roman"/>
              </w:rPr>
            </w:pPr>
          </w:p>
        </w:tc>
        <w:tc>
          <w:tcPr>
            <w:tcW w:w="2340" w:type="dxa"/>
          </w:tcPr>
          <w:p w:rsidR="00A52989" w:rsidRPr="0006279C" w:rsidRDefault="00A52989" w:rsidP="0006279C">
            <w:pPr>
              <w:spacing w:line="400" w:lineRule="exact"/>
              <w:ind w:left="284" w:right="284"/>
              <w:jc w:val="right"/>
              <w:rPr>
                <w:rFonts w:ascii="Times New Roman" w:eastAsia="標楷體" w:hAnsi="Times New Roman" w:cs="Times New Roman"/>
              </w:rPr>
            </w:pPr>
          </w:p>
        </w:tc>
        <w:tc>
          <w:tcPr>
            <w:tcW w:w="2880" w:type="dxa"/>
          </w:tcPr>
          <w:p w:rsidR="00A52989" w:rsidRPr="0006279C" w:rsidRDefault="00A52989" w:rsidP="0006279C">
            <w:pPr>
              <w:spacing w:line="400" w:lineRule="exact"/>
              <w:ind w:left="284" w:right="284" w:hanging="737"/>
              <w:jc w:val="both"/>
              <w:rPr>
                <w:rFonts w:ascii="Times New Roman" w:eastAsia="標楷體" w:hAnsi="Times New Roman" w:cs="Times New Roman"/>
              </w:rPr>
            </w:pPr>
          </w:p>
        </w:tc>
        <w:tc>
          <w:tcPr>
            <w:tcW w:w="2006" w:type="dxa"/>
          </w:tcPr>
          <w:p w:rsidR="00A52989" w:rsidRPr="0006279C" w:rsidRDefault="00A52989" w:rsidP="0006279C">
            <w:pPr>
              <w:spacing w:line="400" w:lineRule="exact"/>
              <w:ind w:left="284" w:right="284" w:hanging="737"/>
              <w:jc w:val="both"/>
              <w:rPr>
                <w:rFonts w:ascii="Times New Roman" w:eastAsia="標楷體" w:hAnsi="Times New Roman" w:cs="Times New Roman"/>
              </w:rPr>
            </w:pPr>
          </w:p>
        </w:tc>
      </w:tr>
      <w:tr w:rsidR="00A52989" w:rsidRPr="0006279C" w:rsidTr="0006279C">
        <w:trPr>
          <w:cantSplit/>
          <w:trHeight w:hRule="exact" w:val="1701"/>
        </w:trPr>
        <w:tc>
          <w:tcPr>
            <w:tcW w:w="1648" w:type="dxa"/>
          </w:tcPr>
          <w:p w:rsidR="00A52989" w:rsidRPr="0006279C" w:rsidRDefault="00A52989" w:rsidP="0006279C">
            <w:pPr>
              <w:spacing w:line="400" w:lineRule="exact"/>
              <w:ind w:left="284" w:right="284"/>
              <w:rPr>
                <w:rFonts w:ascii="Times New Roman" w:eastAsia="標楷體" w:hAnsi="Times New Roman" w:cs="Times New Roman"/>
              </w:rPr>
            </w:pPr>
          </w:p>
        </w:tc>
        <w:tc>
          <w:tcPr>
            <w:tcW w:w="1440" w:type="dxa"/>
          </w:tcPr>
          <w:p w:rsidR="00A52989" w:rsidRPr="0006279C" w:rsidRDefault="00A52989" w:rsidP="0006279C">
            <w:pPr>
              <w:spacing w:line="400" w:lineRule="exact"/>
              <w:ind w:left="284" w:right="284"/>
              <w:rPr>
                <w:rFonts w:ascii="Times New Roman" w:eastAsia="標楷體" w:hAnsi="Times New Roman" w:cs="Times New Roman"/>
              </w:rPr>
            </w:pPr>
          </w:p>
        </w:tc>
        <w:tc>
          <w:tcPr>
            <w:tcW w:w="2340" w:type="dxa"/>
          </w:tcPr>
          <w:p w:rsidR="00A52989" w:rsidRPr="0006279C" w:rsidRDefault="00A52989" w:rsidP="0006279C">
            <w:pPr>
              <w:spacing w:line="400" w:lineRule="exact"/>
              <w:ind w:left="284" w:right="284"/>
              <w:jc w:val="right"/>
              <w:rPr>
                <w:rFonts w:ascii="Times New Roman" w:eastAsia="標楷體" w:hAnsi="Times New Roman" w:cs="Times New Roman"/>
              </w:rPr>
            </w:pPr>
          </w:p>
        </w:tc>
        <w:tc>
          <w:tcPr>
            <w:tcW w:w="2880" w:type="dxa"/>
          </w:tcPr>
          <w:p w:rsidR="00A52989" w:rsidRPr="0006279C" w:rsidRDefault="00A52989" w:rsidP="0006279C">
            <w:pPr>
              <w:spacing w:line="400" w:lineRule="exact"/>
              <w:ind w:left="284" w:right="284" w:hanging="737"/>
              <w:jc w:val="both"/>
              <w:rPr>
                <w:rFonts w:ascii="Times New Roman" w:eastAsia="標楷體" w:hAnsi="Times New Roman" w:cs="Times New Roman"/>
              </w:rPr>
            </w:pPr>
          </w:p>
        </w:tc>
        <w:tc>
          <w:tcPr>
            <w:tcW w:w="2006" w:type="dxa"/>
          </w:tcPr>
          <w:p w:rsidR="00A52989" w:rsidRPr="0006279C" w:rsidRDefault="00A52989" w:rsidP="0006279C">
            <w:pPr>
              <w:spacing w:line="400" w:lineRule="exact"/>
              <w:ind w:left="284" w:right="284" w:hanging="737"/>
              <w:jc w:val="both"/>
              <w:rPr>
                <w:rFonts w:ascii="Times New Roman" w:eastAsia="標楷體" w:hAnsi="Times New Roman" w:cs="Times New Roman"/>
              </w:rPr>
            </w:pPr>
          </w:p>
        </w:tc>
      </w:tr>
    </w:tbl>
    <w:p w:rsidR="00A52989" w:rsidRPr="0006279C" w:rsidRDefault="00A52989" w:rsidP="00A52989">
      <w:pPr>
        <w:spacing w:line="400" w:lineRule="exact"/>
        <w:ind w:left="113"/>
        <w:rPr>
          <w:rFonts w:ascii="Times New Roman" w:eastAsia="標楷體" w:hAnsi="Times New Roman" w:cs="Times New Roman"/>
          <w:sz w:val="32"/>
        </w:rPr>
      </w:pPr>
      <w:r w:rsidRPr="0006279C">
        <w:rPr>
          <w:rFonts w:ascii="Times New Roman" w:eastAsia="標楷體" w:hAnsi="Times New Roman" w:cs="Times New Roman"/>
          <w:sz w:val="28"/>
        </w:rPr>
        <w:t>附註：本清冊可依需要延伸。</w:t>
      </w:r>
    </w:p>
    <w:p w:rsidR="00A52989" w:rsidRPr="0006279C" w:rsidRDefault="00A52989" w:rsidP="00A52989">
      <w:pPr>
        <w:spacing w:line="400" w:lineRule="exact"/>
        <w:ind w:left="113"/>
        <w:rPr>
          <w:rFonts w:ascii="Times New Roman" w:eastAsia="標楷體" w:hAnsi="Times New Roman" w:cs="Times New Roman"/>
          <w:sz w:val="28"/>
        </w:rPr>
      </w:pPr>
    </w:p>
    <w:p w:rsidR="00A52989" w:rsidRPr="0006279C" w:rsidRDefault="00A52989" w:rsidP="00A52989">
      <w:pPr>
        <w:spacing w:line="400" w:lineRule="exact"/>
        <w:rPr>
          <w:rFonts w:ascii="Times New Roman" w:eastAsia="標楷體" w:hAnsi="Times New Roman" w:cs="Times New Roman"/>
        </w:rPr>
      </w:pPr>
    </w:p>
    <w:p w:rsidR="00A52989" w:rsidRPr="0006279C" w:rsidRDefault="00A52989" w:rsidP="00A52989">
      <w:pPr>
        <w:jc w:val="right"/>
        <w:rPr>
          <w:rFonts w:ascii="Times New Roman" w:eastAsia="標楷體" w:hAnsi="Times New Roman" w:cs="Times New Roman"/>
          <w:sz w:val="28"/>
          <w:szCs w:val="28"/>
        </w:rPr>
      </w:pPr>
      <w:r w:rsidRPr="0006279C">
        <w:rPr>
          <w:rFonts w:ascii="Times New Roman" w:eastAsia="標楷體" w:hAnsi="Times New Roman" w:cs="Times New Roman"/>
        </w:rPr>
        <w:br w:type="page"/>
      </w:r>
      <w:r w:rsidRPr="0006279C">
        <w:rPr>
          <w:rFonts w:ascii="Times New Roman" w:eastAsia="標楷體" w:hAnsi="Times New Roman" w:cs="Times New Roman"/>
          <w:sz w:val="28"/>
          <w:szCs w:val="28"/>
        </w:rPr>
        <w:lastRenderedPageBreak/>
        <w:t>附件六</w:t>
      </w:r>
    </w:p>
    <w:p w:rsidR="00A52989" w:rsidRPr="0006279C" w:rsidRDefault="00A52989" w:rsidP="00A52989">
      <w:pPr>
        <w:rPr>
          <w:rFonts w:ascii="Times New Roman" w:eastAsia="標楷體" w:hAnsi="Times New Roman" w:cs="Times New Roman"/>
          <w:sz w:val="28"/>
          <w:szCs w:val="28"/>
        </w:rPr>
      </w:pPr>
      <w:r w:rsidRPr="0006279C">
        <w:rPr>
          <w:rFonts w:ascii="Times New Roman" w:eastAsia="標楷體" w:hAnsi="Times New Roman" w:cs="Times New Roman"/>
          <w:sz w:val="28"/>
          <w:szCs w:val="28"/>
        </w:rPr>
        <w:t>移交清冊一式三份分別收執人（單位）如下表：</w:t>
      </w:r>
    </w:p>
    <w:tbl>
      <w:tblPr>
        <w:tblStyle w:val="af2"/>
        <w:tblW w:w="0" w:type="auto"/>
        <w:tblLook w:val="01E0" w:firstRow="1" w:lastRow="1" w:firstColumn="1" w:lastColumn="1" w:noHBand="0" w:noVBand="0"/>
      </w:tblPr>
      <w:tblGrid>
        <w:gridCol w:w="640"/>
        <w:gridCol w:w="2424"/>
        <w:gridCol w:w="2420"/>
        <w:gridCol w:w="4144"/>
      </w:tblGrid>
      <w:tr w:rsidR="0006279C" w:rsidRPr="0006279C" w:rsidTr="0006279C">
        <w:tc>
          <w:tcPr>
            <w:tcW w:w="648" w:type="dxa"/>
            <w:vMerge w:val="restart"/>
          </w:tcPr>
          <w:p w:rsidR="00A52989" w:rsidRPr="0006279C" w:rsidRDefault="00A52989" w:rsidP="0006279C">
            <w:pPr>
              <w:rPr>
                <w:rFonts w:ascii="Times New Roman" w:eastAsia="標楷體" w:hAnsi="Times New Roman" w:cs="Times New Roman"/>
                <w:sz w:val="28"/>
                <w:szCs w:val="28"/>
              </w:rPr>
            </w:pPr>
            <w:r w:rsidRPr="0006279C">
              <w:rPr>
                <w:rFonts w:ascii="Times New Roman" w:eastAsia="標楷體" w:hAnsi="Times New Roman" w:cs="Times New Roman"/>
                <w:sz w:val="28"/>
                <w:szCs w:val="28"/>
              </w:rPr>
              <w:t xml:space="preserve">         </w:t>
            </w:r>
            <w:r w:rsidRPr="0006279C">
              <w:rPr>
                <w:rFonts w:ascii="Times New Roman" w:eastAsia="標楷體" w:hAnsi="Times New Roman" w:cs="Times New Roman"/>
                <w:sz w:val="28"/>
                <w:szCs w:val="28"/>
              </w:rPr>
              <w:t>身</w:t>
            </w:r>
          </w:p>
          <w:p w:rsidR="00A52989" w:rsidRPr="0006279C" w:rsidRDefault="00A52989" w:rsidP="0006279C">
            <w:pPr>
              <w:rPr>
                <w:rFonts w:ascii="Times New Roman" w:eastAsia="標楷體" w:hAnsi="Times New Roman" w:cs="Times New Roman"/>
                <w:sz w:val="28"/>
                <w:szCs w:val="28"/>
              </w:rPr>
            </w:pPr>
            <w:r w:rsidRPr="0006279C">
              <w:rPr>
                <w:rFonts w:ascii="Times New Roman" w:eastAsia="標楷體" w:hAnsi="Times New Roman" w:cs="Times New Roman"/>
                <w:sz w:val="28"/>
                <w:szCs w:val="28"/>
              </w:rPr>
              <w:t>分</w:t>
            </w:r>
          </w:p>
          <w:p w:rsidR="00A52989" w:rsidRPr="0006279C" w:rsidRDefault="00A52989" w:rsidP="0006279C">
            <w:pPr>
              <w:rPr>
                <w:rFonts w:ascii="Times New Roman" w:eastAsia="標楷體" w:hAnsi="Times New Roman" w:cs="Times New Roman"/>
                <w:sz w:val="28"/>
                <w:szCs w:val="28"/>
              </w:rPr>
            </w:pPr>
            <w:r w:rsidRPr="0006279C">
              <w:rPr>
                <w:rFonts w:ascii="Times New Roman" w:eastAsia="標楷體" w:hAnsi="Times New Roman" w:cs="Times New Roman"/>
                <w:sz w:val="28"/>
                <w:szCs w:val="28"/>
              </w:rPr>
              <w:t>別</w:t>
            </w:r>
          </w:p>
        </w:tc>
        <w:tc>
          <w:tcPr>
            <w:tcW w:w="2520" w:type="dxa"/>
          </w:tcPr>
          <w:p w:rsidR="00A52989" w:rsidRPr="0006279C" w:rsidRDefault="00A52989" w:rsidP="0006279C">
            <w:pPr>
              <w:ind w:left="77"/>
              <w:jc w:val="center"/>
              <w:rPr>
                <w:rFonts w:ascii="Times New Roman" w:eastAsia="標楷體" w:hAnsi="Times New Roman" w:cs="Times New Roman"/>
                <w:sz w:val="28"/>
                <w:szCs w:val="28"/>
              </w:rPr>
            </w:pPr>
            <w:r w:rsidRPr="0006279C">
              <w:rPr>
                <w:rFonts w:ascii="Times New Roman" w:eastAsia="標楷體" w:hAnsi="Times New Roman" w:cs="Times New Roman"/>
                <w:sz w:val="28"/>
                <w:szCs w:val="28"/>
              </w:rPr>
              <w:t>移交人一份</w:t>
            </w:r>
          </w:p>
        </w:tc>
        <w:tc>
          <w:tcPr>
            <w:tcW w:w="2520" w:type="dxa"/>
          </w:tcPr>
          <w:p w:rsidR="00A52989" w:rsidRPr="0006279C" w:rsidRDefault="00A52989" w:rsidP="0006279C">
            <w:pPr>
              <w:jc w:val="center"/>
              <w:rPr>
                <w:rFonts w:ascii="Times New Roman" w:eastAsia="標楷體" w:hAnsi="Times New Roman" w:cs="Times New Roman"/>
                <w:sz w:val="28"/>
                <w:szCs w:val="28"/>
              </w:rPr>
            </w:pPr>
            <w:r w:rsidRPr="0006279C">
              <w:rPr>
                <w:rFonts w:ascii="Times New Roman" w:eastAsia="標楷體" w:hAnsi="Times New Roman" w:cs="Times New Roman"/>
                <w:sz w:val="28"/>
                <w:szCs w:val="28"/>
              </w:rPr>
              <w:t>接收人一份</w:t>
            </w:r>
          </w:p>
        </w:tc>
        <w:tc>
          <w:tcPr>
            <w:tcW w:w="4320" w:type="dxa"/>
          </w:tcPr>
          <w:p w:rsidR="00A52989" w:rsidRPr="0006279C" w:rsidRDefault="00A52989" w:rsidP="0006279C">
            <w:pPr>
              <w:jc w:val="center"/>
              <w:rPr>
                <w:rFonts w:ascii="Times New Roman" w:eastAsia="標楷體" w:hAnsi="Times New Roman" w:cs="Times New Roman"/>
                <w:sz w:val="28"/>
                <w:szCs w:val="28"/>
              </w:rPr>
            </w:pPr>
            <w:r w:rsidRPr="0006279C">
              <w:rPr>
                <w:rFonts w:ascii="Times New Roman" w:eastAsia="標楷體" w:hAnsi="Times New Roman" w:cs="Times New Roman"/>
                <w:sz w:val="28"/>
                <w:szCs w:val="28"/>
              </w:rPr>
              <w:t>單位一份</w:t>
            </w:r>
          </w:p>
        </w:tc>
      </w:tr>
      <w:tr w:rsidR="0006279C" w:rsidRPr="0006279C" w:rsidTr="0006279C">
        <w:tc>
          <w:tcPr>
            <w:tcW w:w="648" w:type="dxa"/>
            <w:vMerge/>
          </w:tcPr>
          <w:p w:rsidR="00A52989" w:rsidRPr="0006279C" w:rsidRDefault="00A52989" w:rsidP="0006279C">
            <w:pPr>
              <w:jc w:val="center"/>
              <w:rPr>
                <w:rFonts w:ascii="Times New Roman" w:eastAsia="標楷體" w:hAnsi="Times New Roman" w:cs="Times New Roman"/>
                <w:sz w:val="28"/>
                <w:szCs w:val="28"/>
              </w:rPr>
            </w:pPr>
          </w:p>
        </w:tc>
        <w:tc>
          <w:tcPr>
            <w:tcW w:w="5040" w:type="dxa"/>
            <w:gridSpan w:val="2"/>
          </w:tcPr>
          <w:p w:rsidR="00A52989" w:rsidRPr="0006279C" w:rsidRDefault="00A52989" w:rsidP="0006279C">
            <w:pPr>
              <w:ind w:left="77"/>
              <w:jc w:val="center"/>
              <w:rPr>
                <w:rFonts w:ascii="Times New Roman" w:eastAsia="標楷體" w:hAnsi="Times New Roman" w:cs="Times New Roman"/>
                <w:sz w:val="28"/>
                <w:szCs w:val="28"/>
              </w:rPr>
            </w:pPr>
            <w:r w:rsidRPr="0006279C">
              <w:rPr>
                <w:rFonts w:ascii="Times New Roman" w:eastAsia="標楷體" w:hAnsi="Times New Roman" w:cs="Times New Roman"/>
                <w:sz w:val="28"/>
                <w:szCs w:val="28"/>
              </w:rPr>
              <w:t>一般職工</w:t>
            </w:r>
          </w:p>
        </w:tc>
        <w:tc>
          <w:tcPr>
            <w:tcW w:w="4320" w:type="dxa"/>
          </w:tcPr>
          <w:p w:rsidR="00A52989" w:rsidRPr="0006279C" w:rsidRDefault="00A52989" w:rsidP="0006279C">
            <w:pPr>
              <w:spacing w:line="500" w:lineRule="exact"/>
              <w:jc w:val="center"/>
              <w:rPr>
                <w:rFonts w:ascii="Times New Roman" w:eastAsia="標楷體" w:hAnsi="Times New Roman" w:cs="Times New Roman"/>
                <w:sz w:val="28"/>
                <w:szCs w:val="28"/>
              </w:rPr>
            </w:pPr>
            <w:r w:rsidRPr="0006279C">
              <w:rPr>
                <w:rFonts w:ascii="Times New Roman" w:eastAsia="標楷體" w:hAnsi="Times New Roman" w:cs="Times New Roman"/>
                <w:sz w:val="28"/>
                <w:szCs w:val="28"/>
              </w:rPr>
              <w:t>所屬單位組長</w:t>
            </w:r>
          </w:p>
          <w:p w:rsidR="00A52989" w:rsidRPr="0006279C" w:rsidRDefault="00A52989" w:rsidP="0006279C">
            <w:pPr>
              <w:spacing w:line="500" w:lineRule="exact"/>
              <w:jc w:val="center"/>
              <w:rPr>
                <w:rFonts w:ascii="Times New Roman" w:eastAsia="標楷體" w:hAnsi="Times New Roman" w:cs="Times New Roman"/>
                <w:sz w:val="28"/>
                <w:szCs w:val="28"/>
              </w:rPr>
            </w:pPr>
            <w:r w:rsidRPr="0006279C">
              <w:rPr>
                <w:rFonts w:ascii="Times New Roman" w:eastAsia="標楷體" w:hAnsi="Times New Roman" w:cs="Times New Roman"/>
                <w:sz w:val="28"/>
                <w:szCs w:val="28"/>
              </w:rPr>
              <w:t>（未設組者，由單位主管收執）</w:t>
            </w:r>
          </w:p>
        </w:tc>
      </w:tr>
      <w:tr w:rsidR="0006279C" w:rsidRPr="0006279C" w:rsidTr="0006279C">
        <w:tc>
          <w:tcPr>
            <w:tcW w:w="648" w:type="dxa"/>
            <w:vMerge/>
          </w:tcPr>
          <w:p w:rsidR="00A52989" w:rsidRPr="0006279C" w:rsidRDefault="00A52989" w:rsidP="0006279C">
            <w:pPr>
              <w:jc w:val="center"/>
              <w:rPr>
                <w:rFonts w:ascii="Times New Roman" w:eastAsia="標楷體" w:hAnsi="Times New Roman" w:cs="Times New Roman"/>
                <w:sz w:val="28"/>
                <w:szCs w:val="28"/>
              </w:rPr>
            </w:pPr>
          </w:p>
        </w:tc>
        <w:tc>
          <w:tcPr>
            <w:tcW w:w="5040" w:type="dxa"/>
            <w:gridSpan w:val="2"/>
          </w:tcPr>
          <w:p w:rsidR="00A52989" w:rsidRPr="0006279C" w:rsidRDefault="00A52989" w:rsidP="0006279C">
            <w:pPr>
              <w:ind w:left="77"/>
              <w:jc w:val="center"/>
              <w:rPr>
                <w:rFonts w:ascii="Times New Roman" w:eastAsia="標楷體" w:hAnsi="Times New Roman" w:cs="Times New Roman"/>
                <w:sz w:val="28"/>
                <w:szCs w:val="28"/>
              </w:rPr>
            </w:pPr>
            <w:r w:rsidRPr="0006279C">
              <w:rPr>
                <w:rFonts w:ascii="Times New Roman" w:eastAsia="標楷體" w:hAnsi="Times New Roman" w:cs="Times New Roman"/>
                <w:sz w:val="28"/>
                <w:szCs w:val="28"/>
              </w:rPr>
              <w:t>組長</w:t>
            </w:r>
          </w:p>
          <w:p w:rsidR="00A52989" w:rsidRPr="0006279C" w:rsidRDefault="00A52989" w:rsidP="0006279C">
            <w:pPr>
              <w:ind w:left="77"/>
              <w:jc w:val="center"/>
              <w:rPr>
                <w:rFonts w:ascii="Times New Roman" w:eastAsia="標楷體" w:hAnsi="Times New Roman" w:cs="Times New Roman"/>
                <w:sz w:val="28"/>
                <w:szCs w:val="28"/>
              </w:rPr>
            </w:pPr>
            <w:r w:rsidRPr="0006279C">
              <w:rPr>
                <w:rFonts w:ascii="Times New Roman" w:eastAsia="標楷體" w:hAnsi="Times New Roman" w:cs="Times New Roman"/>
                <w:sz w:val="28"/>
                <w:szCs w:val="28"/>
              </w:rPr>
              <w:t>（含代理組長）</w:t>
            </w:r>
          </w:p>
        </w:tc>
        <w:tc>
          <w:tcPr>
            <w:tcW w:w="4320" w:type="dxa"/>
          </w:tcPr>
          <w:p w:rsidR="00A52989" w:rsidRPr="0006279C" w:rsidRDefault="00A52989" w:rsidP="0006279C">
            <w:pPr>
              <w:jc w:val="center"/>
              <w:rPr>
                <w:rFonts w:ascii="Times New Roman" w:eastAsia="標楷體" w:hAnsi="Times New Roman" w:cs="Times New Roman"/>
                <w:sz w:val="28"/>
                <w:szCs w:val="28"/>
              </w:rPr>
            </w:pPr>
            <w:r w:rsidRPr="0006279C">
              <w:rPr>
                <w:rFonts w:ascii="Times New Roman" w:eastAsia="標楷體" w:hAnsi="Times New Roman" w:cs="Times New Roman"/>
                <w:sz w:val="28"/>
                <w:szCs w:val="28"/>
              </w:rPr>
              <w:t>所屬單位主管</w:t>
            </w:r>
          </w:p>
        </w:tc>
      </w:tr>
      <w:tr w:rsidR="0006279C" w:rsidRPr="0006279C" w:rsidTr="0006279C">
        <w:tc>
          <w:tcPr>
            <w:tcW w:w="648" w:type="dxa"/>
            <w:vMerge/>
          </w:tcPr>
          <w:p w:rsidR="00A52989" w:rsidRPr="0006279C" w:rsidRDefault="00A52989" w:rsidP="0006279C">
            <w:pPr>
              <w:jc w:val="center"/>
              <w:rPr>
                <w:rFonts w:ascii="Times New Roman" w:eastAsia="標楷體" w:hAnsi="Times New Roman" w:cs="Times New Roman"/>
                <w:sz w:val="28"/>
                <w:szCs w:val="28"/>
              </w:rPr>
            </w:pPr>
          </w:p>
        </w:tc>
        <w:tc>
          <w:tcPr>
            <w:tcW w:w="5040" w:type="dxa"/>
            <w:gridSpan w:val="2"/>
          </w:tcPr>
          <w:p w:rsidR="00A52989" w:rsidRPr="0006279C" w:rsidRDefault="00A52989" w:rsidP="0006279C">
            <w:pPr>
              <w:jc w:val="center"/>
              <w:rPr>
                <w:rFonts w:ascii="Times New Roman" w:eastAsia="標楷體" w:hAnsi="Times New Roman" w:cs="Times New Roman"/>
                <w:sz w:val="28"/>
                <w:szCs w:val="28"/>
              </w:rPr>
            </w:pPr>
            <w:r w:rsidRPr="0006279C">
              <w:rPr>
                <w:rFonts w:ascii="Times New Roman" w:eastAsia="標楷體" w:hAnsi="Times New Roman" w:cs="Times New Roman"/>
                <w:sz w:val="28"/>
                <w:szCs w:val="28"/>
              </w:rPr>
              <w:t>副系、所（中心）主任</w:t>
            </w:r>
          </w:p>
        </w:tc>
        <w:tc>
          <w:tcPr>
            <w:tcW w:w="4320" w:type="dxa"/>
          </w:tcPr>
          <w:p w:rsidR="00A52989" w:rsidRPr="0006279C" w:rsidRDefault="00A52989" w:rsidP="0006279C">
            <w:pPr>
              <w:jc w:val="center"/>
              <w:rPr>
                <w:rFonts w:ascii="Times New Roman" w:eastAsia="標楷體" w:hAnsi="Times New Roman" w:cs="Times New Roman"/>
                <w:sz w:val="28"/>
                <w:szCs w:val="28"/>
              </w:rPr>
            </w:pPr>
            <w:r w:rsidRPr="0006279C">
              <w:rPr>
                <w:rFonts w:ascii="Times New Roman" w:eastAsia="標楷體" w:hAnsi="Times New Roman" w:cs="Times New Roman"/>
                <w:sz w:val="28"/>
                <w:szCs w:val="28"/>
              </w:rPr>
              <w:t>所屬單位系所主任</w:t>
            </w:r>
          </w:p>
        </w:tc>
      </w:tr>
      <w:tr w:rsidR="0006279C" w:rsidRPr="0006279C" w:rsidTr="0006279C">
        <w:tc>
          <w:tcPr>
            <w:tcW w:w="648" w:type="dxa"/>
            <w:vMerge/>
          </w:tcPr>
          <w:p w:rsidR="00A52989" w:rsidRPr="0006279C" w:rsidRDefault="00A52989" w:rsidP="0006279C">
            <w:pPr>
              <w:jc w:val="center"/>
              <w:rPr>
                <w:rFonts w:ascii="Times New Roman" w:eastAsia="標楷體" w:hAnsi="Times New Roman" w:cs="Times New Roman"/>
                <w:sz w:val="28"/>
                <w:szCs w:val="28"/>
              </w:rPr>
            </w:pPr>
          </w:p>
        </w:tc>
        <w:tc>
          <w:tcPr>
            <w:tcW w:w="5040" w:type="dxa"/>
            <w:gridSpan w:val="2"/>
          </w:tcPr>
          <w:p w:rsidR="00A52989" w:rsidRPr="0006279C" w:rsidRDefault="00A52989" w:rsidP="0006279C">
            <w:pPr>
              <w:jc w:val="center"/>
              <w:rPr>
                <w:rFonts w:ascii="Times New Roman" w:eastAsia="標楷體" w:hAnsi="Times New Roman" w:cs="Times New Roman"/>
                <w:sz w:val="28"/>
                <w:szCs w:val="28"/>
              </w:rPr>
            </w:pPr>
            <w:r w:rsidRPr="0006279C">
              <w:rPr>
                <w:rFonts w:ascii="Times New Roman" w:eastAsia="標楷體" w:hAnsi="Times New Roman" w:cs="Times New Roman"/>
                <w:sz w:val="28"/>
                <w:szCs w:val="28"/>
              </w:rPr>
              <w:t>系、所（中心）主任</w:t>
            </w:r>
          </w:p>
        </w:tc>
        <w:tc>
          <w:tcPr>
            <w:tcW w:w="4320" w:type="dxa"/>
          </w:tcPr>
          <w:p w:rsidR="00A52989" w:rsidRPr="0006279C" w:rsidRDefault="00A52989" w:rsidP="0006279C">
            <w:pPr>
              <w:jc w:val="center"/>
              <w:rPr>
                <w:rFonts w:ascii="Times New Roman" w:eastAsia="標楷體" w:hAnsi="Times New Roman" w:cs="Times New Roman"/>
                <w:sz w:val="28"/>
                <w:szCs w:val="28"/>
              </w:rPr>
            </w:pPr>
            <w:r w:rsidRPr="0006279C">
              <w:rPr>
                <w:rFonts w:ascii="Times New Roman" w:eastAsia="標楷體" w:hAnsi="Times New Roman" w:cs="Times New Roman"/>
                <w:sz w:val="28"/>
                <w:szCs w:val="28"/>
              </w:rPr>
              <w:t>所屬單位院長</w:t>
            </w:r>
          </w:p>
        </w:tc>
      </w:tr>
      <w:tr w:rsidR="0006279C" w:rsidRPr="0006279C" w:rsidTr="0006279C">
        <w:trPr>
          <w:trHeight w:val="735"/>
        </w:trPr>
        <w:tc>
          <w:tcPr>
            <w:tcW w:w="648" w:type="dxa"/>
            <w:vMerge/>
          </w:tcPr>
          <w:p w:rsidR="00A52989" w:rsidRPr="0006279C" w:rsidRDefault="00A52989" w:rsidP="0006279C">
            <w:pPr>
              <w:jc w:val="center"/>
              <w:rPr>
                <w:rFonts w:ascii="Times New Roman" w:eastAsia="標楷體" w:hAnsi="Times New Roman" w:cs="Times New Roman"/>
                <w:sz w:val="28"/>
                <w:szCs w:val="28"/>
              </w:rPr>
            </w:pPr>
          </w:p>
        </w:tc>
        <w:tc>
          <w:tcPr>
            <w:tcW w:w="5040" w:type="dxa"/>
            <w:gridSpan w:val="2"/>
          </w:tcPr>
          <w:p w:rsidR="00A52989" w:rsidRPr="0006279C" w:rsidRDefault="00A52989" w:rsidP="0006279C">
            <w:pPr>
              <w:jc w:val="center"/>
              <w:rPr>
                <w:rFonts w:ascii="Times New Roman" w:eastAsia="標楷體" w:hAnsi="Times New Roman" w:cs="Times New Roman"/>
                <w:sz w:val="28"/>
                <w:szCs w:val="28"/>
              </w:rPr>
            </w:pPr>
            <w:r w:rsidRPr="0006279C">
              <w:rPr>
                <w:rFonts w:ascii="Times New Roman" w:eastAsia="標楷體" w:hAnsi="Times New Roman" w:cs="Times New Roman"/>
                <w:sz w:val="28"/>
                <w:szCs w:val="28"/>
              </w:rPr>
              <w:t>各院級主管（含通識教育中心）</w:t>
            </w:r>
          </w:p>
        </w:tc>
        <w:tc>
          <w:tcPr>
            <w:tcW w:w="4320" w:type="dxa"/>
          </w:tcPr>
          <w:p w:rsidR="00A52989" w:rsidRPr="0006279C" w:rsidRDefault="00A52989" w:rsidP="0006279C">
            <w:pPr>
              <w:jc w:val="center"/>
              <w:rPr>
                <w:rFonts w:ascii="Times New Roman" w:eastAsia="標楷體" w:hAnsi="Times New Roman" w:cs="Times New Roman"/>
                <w:sz w:val="28"/>
                <w:szCs w:val="28"/>
              </w:rPr>
            </w:pPr>
            <w:r w:rsidRPr="0006279C">
              <w:rPr>
                <w:rFonts w:ascii="Times New Roman" w:eastAsia="標楷體" w:hAnsi="Times New Roman" w:cs="Times New Roman"/>
                <w:sz w:val="28"/>
                <w:szCs w:val="28"/>
              </w:rPr>
              <w:t>人事室</w:t>
            </w:r>
          </w:p>
        </w:tc>
      </w:tr>
      <w:tr w:rsidR="0006279C" w:rsidRPr="0006279C" w:rsidTr="0006279C">
        <w:trPr>
          <w:trHeight w:val="510"/>
        </w:trPr>
        <w:tc>
          <w:tcPr>
            <w:tcW w:w="648" w:type="dxa"/>
            <w:vMerge/>
          </w:tcPr>
          <w:p w:rsidR="00A52989" w:rsidRPr="0006279C" w:rsidRDefault="00A52989" w:rsidP="0006279C">
            <w:pPr>
              <w:jc w:val="center"/>
              <w:rPr>
                <w:rFonts w:ascii="Times New Roman" w:eastAsia="標楷體" w:hAnsi="Times New Roman" w:cs="Times New Roman"/>
                <w:sz w:val="28"/>
                <w:szCs w:val="28"/>
              </w:rPr>
            </w:pPr>
          </w:p>
        </w:tc>
        <w:tc>
          <w:tcPr>
            <w:tcW w:w="5040" w:type="dxa"/>
            <w:gridSpan w:val="2"/>
          </w:tcPr>
          <w:p w:rsidR="00A52989" w:rsidRPr="0006279C" w:rsidRDefault="00A52989" w:rsidP="0006279C">
            <w:pPr>
              <w:jc w:val="center"/>
              <w:rPr>
                <w:rFonts w:ascii="Times New Roman" w:eastAsia="標楷體" w:hAnsi="Times New Roman" w:cs="Times New Roman"/>
                <w:sz w:val="28"/>
                <w:szCs w:val="28"/>
              </w:rPr>
            </w:pPr>
            <w:r w:rsidRPr="0006279C">
              <w:rPr>
                <w:rFonts w:ascii="Times New Roman" w:eastAsia="標楷體" w:hAnsi="Times New Roman" w:cs="Times New Roman"/>
                <w:sz w:val="28"/>
                <w:szCs w:val="28"/>
              </w:rPr>
              <w:t>各院級副主管</w:t>
            </w:r>
          </w:p>
          <w:p w:rsidR="00A52989" w:rsidRPr="0006279C" w:rsidRDefault="00A52989" w:rsidP="0006279C">
            <w:pPr>
              <w:jc w:val="center"/>
              <w:rPr>
                <w:rFonts w:ascii="Times New Roman" w:eastAsia="標楷體" w:hAnsi="Times New Roman" w:cs="Times New Roman"/>
                <w:sz w:val="28"/>
                <w:szCs w:val="28"/>
              </w:rPr>
            </w:pPr>
            <w:r w:rsidRPr="0006279C">
              <w:rPr>
                <w:rFonts w:ascii="Times New Roman" w:eastAsia="標楷體" w:hAnsi="Times New Roman" w:cs="Times New Roman"/>
                <w:sz w:val="28"/>
                <w:szCs w:val="28"/>
              </w:rPr>
              <w:t>（含通識教育中心）</w:t>
            </w:r>
          </w:p>
        </w:tc>
        <w:tc>
          <w:tcPr>
            <w:tcW w:w="4320" w:type="dxa"/>
          </w:tcPr>
          <w:p w:rsidR="00A52989" w:rsidRPr="0006279C" w:rsidRDefault="00A52989" w:rsidP="0006279C">
            <w:pPr>
              <w:jc w:val="center"/>
              <w:rPr>
                <w:rFonts w:ascii="Times New Roman" w:eastAsia="標楷體" w:hAnsi="Times New Roman" w:cs="Times New Roman"/>
                <w:sz w:val="28"/>
                <w:szCs w:val="28"/>
              </w:rPr>
            </w:pPr>
            <w:r w:rsidRPr="0006279C">
              <w:rPr>
                <w:rFonts w:ascii="Times New Roman" w:eastAsia="標楷體" w:hAnsi="Times New Roman" w:cs="Times New Roman"/>
                <w:sz w:val="28"/>
                <w:szCs w:val="28"/>
              </w:rPr>
              <w:t>所屬單位院長</w:t>
            </w:r>
          </w:p>
          <w:p w:rsidR="00A52989" w:rsidRPr="0006279C" w:rsidRDefault="00A52989" w:rsidP="0006279C">
            <w:pPr>
              <w:jc w:val="center"/>
              <w:rPr>
                <w:rFonts w:ascii="Times New Roman" w:eastAsia="標楷體" w:hAnsi="Times New Roman" w:cs="Times New Roman"/>
                <w:sz w:val="28"/>
                <w:szCs w:val="28"/>
              </w:rPr>
            </w:pPr>
            <w:r w:rsidRPr="0006279C">
              <w:rPr>
                <w:rFonts w:ascii="Times New Roman" w:eastAsia="標楷體" w:hAnsi="Times New Roman" w:cs="Times New Roman"/>
                <w:sz w:val="28"/>
                <w:szCs w:val="28"/>
              </w:rPr>
              <w:t>（含通識教育中心）</w:t>
            </w:r>
          </w:p>
        </w:tc>
      </w:tr>
      <w:tr w:rsidR="0006279C" w:rsidRPr="0006279C" w:rsidTr="0006279C">
        <w:trPr>
          <w:trHeight w:val="735"/>
        </w:trPr>
        <w:tc>
          <w:tcPr>
            <w:tcW w:w="648" w:type="dxa"/>
            <w:vMerge/>
          </w:tcPr>
          <w:p w:rsidR="00A52989" w:rsidRPr="0006279C" w:rsidRDefault="00A52989" w:rsidP="0006279C">
            <w:pPr>
              <w:jc w:val="center"/>
              <w:rPr>
                <w:rFonts w:ascii="Times New Roman" w:eastAsia="標楷體" w:hAnsi="Times New Roman" w:cs="Times New Roman"/>
                <w:sz w:val="28"/>
                <w:szCs w:val="28"/>
              </w:rPr>
            </w:pPr>
          </w:p>
        </w:tc>
        <w:tc>
          <w:tcPr>
            <w:tcW w:w="5040" w:type="dxa"/>
            <w:gridSpan w:val="2"/>
          </w:tcPr>
          <w:p w:rsidR="00A52989" w:rsidRPr="0006279C" w:rsidRDefault="00A52989" w:rsidP="0006279C">
            <w:pPr>
              <w:spacing w:line="500" w:lineRule="exact"/>
              <w:jc w:val="center"/>
              <w:rPr>
                <w:rFonts w:ascii="Times New Roman" w:eastAsia="標楷體" w:hAnsi="Times New Roman" w:cs="Times New Roman"/>
                <w:sz w:val="28"/>
                <w:szCs w:val="28"/>
              </w:rPr>
            </w:pPr>
            <w:r w:rsidRPr="0006279C">
              <w:rPr>
                <w:rFonts w:ascii="Times New Roman" w:eastAsia="標楷體" w:hAnsi="Times New Roman" w:cs="Times New Roman"/>
                <w:sz w:val="28"/>
                <w:szCs w:val="28"/>
              </w:rPr>
              <w:t>行政單位主管</w:t>
            </w:r>
          </w:p>
        </w:tc>
        <w:tc>
          <w:tcPr>
            <w:tcW w:w="4320" w:type="dxa"/>
          </w:tcPr>
          <w:p w:rsidR="00A52989" w:rsidRPr="0006279C" w:rsidRDefault="00A52989" w:rsidP="0006279C">
            <w:pPr>
              <w:jc w:val="center"/>
              <w:rPr>
                <w:rFonts w:ascii="Times New Roman" w:eastAsia="標楷體" w:hAnsi="Times New Roman" w:cs="Times New Roman"/>
                <w:sz w:val="28"/>
                <w:szCs w:val="28"/>
              </w:rPr>
            </w:pPr>
            <w:r w:rsidRPr="0006279C">
              <w:rPr>
                <w:rFonts w:ascii="Times New Roman" w:eastAsia="標楷體" w:hAnsi="Times New Roman" w:cs="Times New Roman"/>
                <w:sz w:val="28"/>
                <w:szCs w:val="28"/>
              </w:rPr>
              <w:t>人事室</w:t>
            </w:r>
          </w:p>
        </w:tc>
      </w:tr>
      <w:tr w:rsidR="0006279C" w:rsidRPr="0006279C" w:rsidTr="0006279C">
        <w:trPr>
          <w:trHeight w:val="510"/>
        </w:trPr>
        <w:tc>
          <w:tcPr>
            <w:tcW w:w="648" w:type="dxa"/>
            <w:vMerge/>
          </w:tcPr>
          <w:p w:rsidR="00A52989" w:rsidRPr="0006279C" w:rsidRDefault="00A52989" w:rsidP="0006279C">
            <w:pPr>
              <w:jc w:val="center"/>
              <w:rPr>
                <w:rFonts w:ascii="Times New Roman" w:eastAsia="標楷體" w:hAnsi="Times New Roman" w:cs="Times New Roman"/>
                <w:sz w:val="28"/>
                <w:szCs w:val="28"/>
              </w:rPr>
            </w:pPr>
          </w:p>
        </w:tc>
        <w:tc>
          <w:tcPr>
            <w:tcW w:w="5040" w:type="dxa"/>
            <w:gridSpan w:val="2"/>
          </w:tcPr>
          <w:p w:rsidR="00A52989" w:rsidRPr="0006279C" w:rsidRDefault="00A52989" w:rsidP="0006279C">
            <w:pPr>
              <w:spacing w:line="500" w:lineRule="exact"/>
              <w:jc w:val="center"/>
              <w:rPr>
                <w:rFonts w:ascii="Times New Roman" w:eastAsia="標楷體" w:hAnsi="Times New Roman" w:cs="Times New Roman"/>
                <w:sz w:val="28"/>
                <w:szCs w:val="28"/>
              </w:rPr>
            </w:pPr>
            <w:r w:rsidRPr="0006279C">
              <w:rPr>
                <w:rFonts w:ascii="Times New Roman" w:eastAsia="標楷體" w:hAnsi="Times New Roman" w:cs="Times New Roman"/>
                <w:sz w:val="28"/>
                <w:szCs w:val="28"/>
              </w:rPr>
              <w:t>行政單位副主管</w:t>
            </w:r>
          </w:p>
        </w:tc>
        <w:tc>
          <w:tcPr>
            <w:tcW w:w="4320" w:type="dxa"/>
          </w:tcPr>
          <w:p w:rsidR="00A52989" w:rsidRPr="0006279C" w:rsidRDefault="00A52989" w:rsidP="0006279C">
            <w:pPr>
              <w:jc w:val="center"/>
              <w:rPr>
                <w:rFonts w:ascii="Times New Roman" w:eastAsia="標楷體" w:hAnsi="Times New Roman" w:cs="Times New Roman"/>
                <w:sz w:val="28"/>
                <w:szCs w:val="28"/>
              </w:rPr>
            </w:pPr>
            <w:r w:rsidRPr="0006279C">
              <w:rPr>
                <w:rFonts w:ascii="Times New Roman" w:eastAsia="標楷體" w:hAnsi="Times New Roman" w:cs="Times New Roman"/>
                <w:sz w:val="28"/>
                <w:szCs w:val="28"/>
              </w:rPr>
              <w:t>行政單位主管</w:t>
            </w:r>
          </w:p>
        </w:tc>
      </w:tr>
      <w:tr w:rsidR="0006279C" w:rsidRPr="0006279C" w:rsidTr="0006279C">
        <w:tc>
          <w:tcPr>
            <w:tcW w:w="648" w:type="dxa"/>
            <w:vMerge/>
          </w:tcPr>
          <w:p w:rsidR="00A52989" w:rsidRPr="0006279C" w:rsidRDefault="00A52989" w:rsidP="0006279C">
            <w:pPr>
              <w:jc w:val="center"/>
              <w:rPr>
                <w:rFonts w:ascii="Times New Roman" w:eastAsia="標楷體" w:hAnsi="Times New Roman" w:cs="Times New Roman"/>
                <w:sz w:val="28"/>
                <w:szCs w:val="28"/>
              </w:rPr>
            </w:pPr>
          </w:p>
        </w:tc>
        <w:tc>
          <w:tcPr>
            <w:tcW w:w="5040" w:type="dxa"/>
            <w:gridSpan w:val="2"/>
          </w:tcPr>
          <w:p w:rsidR="00A52989" w:rsidRPr="0006279C" w:rsidRDefault="00A52989" w:rsidP="0006279C">
            <w:pPr>
              <w:jc w:val="center"/>
              <w:rPr>
                <w:rFonts w:ascii="Times New Roman" w:eastAsia="標楷體" w:hAnsi="Times New Roman" w:cs="Times New Roman"/>
                <w:sz w:val="28"/>
                <w:szCs w:val="28"/>
              </w:rPr>
            </w:pPr>
            <w:r w:rsidRPr="0006279C">
              <w:rPr>
                <w:rFonts w:ascii="Times New Roman" w:eastAsia="標楷體" w:hAnsi="Times New Roman" w:cs="Times New Roman"/>
                <w:sz w:val="28"/>
                <w:szCs w:val="28"/>
              </w:rPr>
              <w:t>秘書室主任</w:t>
            </w:r>
          </w:p>
        </w:tc>
        <w:tc>
          <w:tcPr>
            <w:tcW w:w="4320" w:type="dxa"/>
          </w:tcPr>
          <w:p w:rsidR="00A52989" w:rsidRPr="0006279C" w:rsidRDefault="00A52989" w:rsidP="0006279C">
            <w:pPr>
              <w:jc w:val="center"/>
              <w:rPr>
                <w:rFonts w:ascii="Times New Roman" w:eastAsia="標楷體" w:hAnsi="Times New Roman" w:cs="Times New Roman"/>
                <w:sz w:val="28"/>
                <w:szCs w:val="28"/>
              </w:rPr>
            </w:pPr>
            <w:r w:rsidRPr="0006279C">
              <w:rPr>
                <w:rFonts w:ascii="Times New Roman" w:eastAsia="標楷體" w:hAnsi="Times New Roman" w:cs="Times New Roman"/>
                <w:sz w:val="28"/>
                <w:szCs w:val="28"/>
              </w:rPr>
              <w:t>主任秘書</w:t>
            </w:r>
          </w:p>
        </w:tc>
      </w:tr>
      <w:tr w:rsidR="0006279C" w:rsidRPr="0006279C" w:rsidTr="0006279C">
        <w:tc>
          <w:tcPr>
            <w:tcW w:w="648" w:type="dxa"/>
            <w:vMerge/>
          </w:tcPr>
          <w:p w:rsidR="00A52989" w:rsidRPr="0006279C" w:rsidRDefault="00A52989" w:rsidP="0006279C">
            <w:pPr>
              <w:jc w:val="center"/>
              <w:rPr>
                <w:rFonts w:ascii="Times New Roman" w:eastAsia="標楷體" w:hAnsi="Times New Roman" w:cs="Times New Roman"/>
                <w:sz w:val="28"/>
                <w:szCs w:val="28"/>
              </w:rPr>
            </w:pPr>
          </w:p>
        </w:tc>
        <w:tc>
          <w:tcPr>
            <w:tcW w:w="5040" w:type="dxa"/>
            <w:gridSpan w:val="2"/>
          </w:tcPr>
          <w:p w:rsidR="00A52989" w:rsidRPr="0006279C" w:rsidRDefault="00A52989" w:rsidP="0006279C">
            <w:pPr>
              <w:jc w:val="center"/>
              <w:rPr>
                <w:rFonts w:ascii="Times New Roman" w:eastAsia="標楷體" w:hAnsi="Times New Roman" w:cs="Times New Roman"/>
                <w:sz w:val="28"/>
                <w:szCs w:val="28"/>
              </w:rPr>
            </w:pPr>
            <w:r w:rsidRPr="0006279C">
              <w:rPr>
                <w:rFonts w:ascii="Times New Roman" w:eastAsia="標楷體" w:hAnsi="Times New Roman" w:cs="Times New Roman"/>
                <w:sz w:val="28"/>
                <w:szCs w:val="28"/>
              </w:rPr>
              <w:t>主任秘書</w:t>
            </w:r>
          </w:p>
        </w:tc>
        <w:tc>
          <w:tcPr>
            <w:tcW w:w="4320" w:type="dxa"/>
          </w:tcPr>
          <w:p w:rsidR="00A52989" w:rsidRPr="0006279C" w:rsidRDefault="00A52989" w:rsidP="0006279C">
            <w:pPr>
              <w:jc w:val="center"/>
              <w:rPr>
                <w:rFonts w:ascii="Times New Roman" w:eastAsia="標楷體" w:hAnsi="Times New Roman" w:cs="Times New Roman"/>
                <w:sz w:val="28"/>
                <w:szCs w:val="28"/>
              </w:rPr>
            </w:pPr>
            <w:r w:rsidRPr="0006279C">
              <w:rPr>
                <w:rFonts w:ascii="Times New Roman" w:eastAsia="標楷體" w:hAnsi="Times New Roman" w:cs="Times New Roman"/>
                <w:sz w:val="28"/>
                <w:szCs w:val="28"/>
              </w:rPr>
              <w:t>人事室</w:t>
            </w:r>
          </w:p>
        </w:tc>
      </w:tr>
      <w:tr w:rsidR="0006279C" w:rsidRPr="0006279C" w:rsidTr="0006279C">
        <w:tc>
          <w:tcPr>
            <w:tcW w:w="648" w:type="dxa"/>
            <w:vMerge/>
          </w:tcPr>
          <w:p w:rsidR="00A52989" w:rsidRPr="0006279C" w:rsidRDefault="00A52989" w:rsidP="0006279C">
            <w:pPr>
              <w:jc w:val="center"/>
              <w:rPr>
                <w:rFonts w:ascii="Times New Roman" w:eastAsia="標楷體" w:hAnsi="Times New Roman" w:cs="Times New Roman"/>
                <w:sz w:val="28"/>
                <w:szCs w:val="28"/>
              </w:rPr>
            </w:pPr>
          </w:p>
        </w:tc>
        <w:tc>
          <w:tcPr>
            <w:tcW w:w="5040" w:type="dxa"/>
            <w:gridSpan w:val="2"/>
          </w:tcPr>
          <w:p w:rsidR="00A52989" w:rsidRPr="0006279C" w:rsidRDefault="00A52989" w:rsidP="0006279C">
            <w:pPr>
              <w:jc w:val="center"/>
              <w:rPr>
                <w:rFonts w:ascii="Times New Roman" w:eastAsia="標楷體" w:hAnsi="Times New Roman" w:cs="Times New Roman"/>
                <w:sz w:val="28"/>
                <w:szCs w:val="28"/>
              </w:rPr>
            </w:pPr>
            <w:r w:rsidRPr="0006279C">
              <w:rPr>
                <w:rFonts w:ascii="Times New Roman" w:eastAsia="標楷體" w:hAnsi="Times New Roman" w:cs="Times New Roman"/>
                <w:sz w:val="28"/>
                <w:szCs w:val="28"/>
              </w:rPr>
              <w:t>副校長</w:t>
            </w:r>
          </w:p>
        </w:tc>
        <w:tc>
          <w:tcPr>
            <w:tcW w:w="4320" w:type="dxa"/>
          </w:tcPr>
          <w:p w:rsidR="00A52989" w:rsidRPr="0006279C" w:rsidRDefault="00A52989" w:rsidP="0006279C">
            <w:pPr>
              <w:jc w:val="center"/>
              <w:rPr>
                <w:rFonts w:ascii="Times New Roman" w:eastAsia="標楷體" w:hAnsi="Times New Roman" w:cs="Times New Roman"/>
                <w:sz w:val="28"/>
                <w:szCs w:val="28"/>
              </w:rPr>
            </w:pPr>
            <w:r w:rsidRPr="0006279C">
              <w:rPr>
                <w:rFonts w:ascii="Times New Roman" w:eastAsia="標楷體" w:hAnsi="Times New Roman" w:cs="Times New Roman"/>
                <w:sz w:val="28"/>
                <w:szCs w:val="28"/>
              </w:rPr>
              <w:t>人事室</w:t>
            </w:r>
          </w:p>
        </w:tc>
      </w:tr>
    </w:tbl>
    <w:p w:rsidR="00A52989" w:rsidRPr="0006279C" w:rsidRDefault="00A52989" w:rsidP="00A52989">
      <w:pPr>
        <w:jc w:val="center"/>
        <w:rPr>
          <w:rFonts w:ascii="Times New Roman" w:eastAsia="標楷體" w:hAnsi="Times New Roman" w:cs="Times New Roman"/>
        </w:rPr>
      </w:pPr>
    </w:p>
    <w:p w:rsidR="0039404E" w:rsidRPr="0006279C" w:rsidRDefault="0039404E" w:rsidP="0039404E">
      <w:pPr>
        <w:jc w:val="center"/>
        <w:rPr>
          <w:rFonts w:ascii="Times New Roman" w:eastAsia="標楷體" w:hAnsi="Times New Roman" w:cs="Times New Roman"/>
          <w:b/>
          <w:sz w:val="28"/>
          <w:szCs w:val="28"/>
        </w:rPr>
        <w:sectPr w:rsidR="0039404E" w:rsidRPr="0006279C" w:rsidSect="00A24B9E">
          <w:pgSz w:w="11906" w:h="16838" w:code="9"/>
          <w:pgMar w:top="1134" w:right="1134" w:bottom="1134" w:left="1134" w:header="0" w:footer="284" w:gutter="0"/>
          <w:cols w:space="425"/>
          <w:docGrid w:linePitch="360"/>
        </w:sectPr>
      </w:pPr>
    </w:p>
    <w:p w:rsidR="00A52989" w:rsidRPr="009F433E" w:rsidRDefault="00A52989" w:rsidP="009F433E">
      <w:pPr>
        <w:spacing w:line="360" w:lineRule="auto"/>
        <w:ind w:firstLineChars="50" w:firstLine="180"/>
        <w:jc w:val="center"/>
        <w:rPr>
          <w:rFonts w:ascii="Times New Roman" w:eastAsia="標楷體" w:hAnsi="Times New Roman" w:cs="Times New Roman"/>
          <w:b/>
          <w:spacing w:val="20"/>
          <w:sz w:val="32"/>
          <w:szCs w:val="32"/>
        </w:rPr>
      </w:pPr>
      <w:r w:rsidRPr="009F433E">
        <w:rPr>
          <w:rFonts w:ascii="Times New Roman" w:eastAsia="標楷體" w:hAnsi="Times New Roman" w:cs="Times New Roman"/>
          <w:b/>
          <w:spacing w:val="20"/>
          <w:sz w:val="32"/>
          <w:szCs w:val="32"/>
        </w:rPr>
        <w:lastRenderedPageBreak/>
        <w:t>南臺科技大學行政人員簽到、簽退注意事項</w:t>
      </w:r>
    </w:p>
    <w:p w:rsidR="00A52989" w:rsidRPr="00F55F25" w:rsidRDefault="00A52989" w:rsidP="00F55F25">
      <w:pPr>
        <w:widowControl/>
        <w:tabs>
          <w:tab w:val="left" w:pos="1505"/>
        </w:tabs>
        <w:snapToGrid w:val="0"/>
        <w:spacing w:line="240" w:lineRule="exact"/>
        <w:jc w:val="right"/>
        <w:rPr>
          <w:rFonts w:ascii="Times New Roman" w:eastAsia="標楷體" w:hAnsi="Times New Roman" w:cs="Times New Roman"/>
          <w:bCs/>
          <w:snapToGrid w:val="0"/>
          <w:kern w:val="0"/>
          <w:sz w:val="20"/>
          <w:szCs w:val="20"/>
        </w:rPr>
      </w:pPr>
      <w:r w:rsidRPr="0006279C">
        <w:rPr>
          <w:rFonts w:ascii="Times New Roman" w:eastAsia="標楷體" w:hAnsi="Times New Roman" w:cs="Times New Roman"/>
          <w:sz w:val="20"/>
          <w:szCs w:val="20"/>
        </w:rPr>
        <w:t xml:space="preserve"> </w:t>
      </w:r>
      <w:r w:rsidRPr="00F55F25">
        <w:rPr>
          <w:rFonts w:ascii="Times New Roman" w:eastAsia="標楷體" w:hAnsi="Times New Roman" w:cs="Times New Roman"/>
          <w:bCs/>
          <w:snapToGrid w:val="0"/>
          <w:kern w:val="0"/>
          <w:sz w:val="20"/>
          <w:szCs w:val="20"/>
        </w:rPr>
        <w:t>95.06.26</w:t>
      </w:r>
      <w:r w:rsidRPr="00F55F25">
        <w:rPr>
          <w:rFonts w:ascii="Times New Roman" w:eastAsia="標楷體" w:hAnsi="Times New Roman" w:cs="Times New Roman"/>
          <w:bCs/>
          <w:snapToGrid w:val="0"/>
          <w:kern w:val="0"/>
          <w:sz w:val="20"/>
          <w:szCs w:val="20"/>
        </w:rPr>
        <w:t>行政會議通過</w:t>
      </w:r>
    </w:p>
    <w:p w:rsidR="00A52989" w:rsidRPr="00F55F25" w:rsidRDefault="00A52989" w:rsidP="00F55F25">
      <w:pPr>
        <w:widowControl/>
        <w:tabs>
          <w:tab w:val="left" w:pos="1505"/>
        </w:tabs>
        <w:snapToGrid w:val="0"/>
        <w:spacing w:line="240" w:lineRule="exact"/>
        <w:jc w:val="right"/>
        <w:rPr>
          <w:rFonts w:ascii="Times New Roman" w:eastAsia="標楷體" w:hAnsi="Times New Roman" w:cs="Times New Roman"/>
          <w:bCs/>
          <w:snapToGrid w:val="0"/>
          <w:kern w:val="0"/>
          <w:sz w:val="20"/>
          <w:szCs w:val="20"/>
        </w:rPr>
      </w:pPr>
      <w:r w:rsidRPr="00F55F25">
        <w:rPr>
          <w:rFonts w:ascii="Times New Roman" w:eastAsia="標楷體" w:hAnsi="Times New Roman" w:cs="Times New Roman"/>
          <w:bCs/>
          <w:snapToGrid w:val="0"/>
          <w:kern w:val="0"/>
          <w:sz w:val="20"/>
          <w:szCs w:val="20"/>
        </w:rPr>
        <w:t>95.09.11</w:t>
      </w:r>
      <w:r w:rsidRPr="00F55F25">
        <w:rPr>
          <w:rFonts w:ascii="Times New Roman" w:eastAsia="標楷體" w:hAnsi="Times New Roman" w:cs="Times New Roman"/>
          <w:bCs/>
          <w:snapToGrid w:val="0"/>
          <w:kern w:val="0"/>
          <w:sz w:val="20"/>
          <w:szCs w:val="20"/>
        </w:rPr>
        <w:t>行政會議修正通過</w:t>
      </w:r>
    </w:p>
    <w:p w:rsidR="00A52989" w:rsidRPr="00F55F25" w:rsidRDefault="00A52989" w:rsidP="00F55F25">
      <w:pPr>
        <w:widowControl/>
        <w:tabs>
          <w:tab w:val="left" w:pos="1505"/>
        </w:tabs>
        <w:snapToGrid w:val="0"/>
        <w:spacing w:line="240" w:lineRule="exact"/>
        <w:jc w:val="right"/>
        <w:rPr>
          <w:rFonts w:ascii="Times New Roman" w:eastAsia="標楷體" w:hAnsi="Times New Roman" w:cs="Times New Roman"/>
          <w:bCs/>
          <w:snapToGrid w:val="0"/>
          <w:kern w:val="0"/>
          <w:sz w:val="20"/>
          <w:szCs w:val="20"/>
        </w:rPr>
      </w:pPr>
      <w:r w:rsidRPr="00F55F25">
        <w:rPr>
          <w:rFonts w:ascii="Times New Roman" w:eastAsia="標楷體" w:hAnsi="Times New Roman" w:cs="Times New Roman"/>
          <w:bCs/>
          <w:snapToGrid w:val="0"/>
          <w:kern w:val="0"/>
          <w:sz w:val="20"/>
          <w:szCs w:val="20"/>
        </w:rPr>
        <w:t>95.09.20</w:t>
      </w:r>
      <w:r w:rsidRPr="00F55F25">
        <w:rPr>
          <w:rFonts w:ascii="Times New Roman" w:eastAsia="標楷體" w:hAnsi="Times New Roman" w:cs="Times New Roman"/>
          <w:bCs/>
          <w:snapToGrid w:val="0"/>
          <w:kern w:val="0"/>
          <w:sz w:val="20"/>
          <w:szCs w:val="20"/>
        </w:rPr>
        <w:t>行政會議修正通過</w:t>
      </w:r>
    </w:p>
    <w:p w:rsidR="00A52989" w:rsidRPr="00F55F25" w:rsidRDefault="00A52989" w:rsidP="00F55F25">
      <w:pPr>
        <w:widowControl/>
        <w:tabs>
          <w:tab w:val="left" w:pos="1505"/>
        </w:tabs>
        <w:snapToGrid w:val="0"/>
        <w:spacing w:line="240" w:lineRule="exact"/>
        <w:jc w:val="right"/>
        <w:rPr>
          <w:rFonts w:ascii="Times New Roman" w:eastAsia="標楷體" w:hAnsi="Times New Roman" w:cs="Times New Roman"/>
          <w:bCs/>
          <w:snapToGrid w:val="0"/>
          <w:kern w:val="0"/>
          <w:sz w:val="20"/>
          <w:szCs w:val="20"/>
        </w:rPr>
      </w:pPr>
      <w:r w:rsidRPr="00F55F25">
        <w:rPr>
          <w:rFonts w:ascii="Times New Roman" w:eastAsia="標楷體" w:hAnsi="Times New Roman" w:cs="Times New Roman"/>
          <w:bCs/>
          <w:snapToGrid w:val="0"/>
          <w:kern w:val="0"/>
          <w:sz w:val="20"/>
          <w:szCs w:val="20"/>
        </w:rPr>
        <w:t>97.12.15</w:t>
      </w:r>
      <w:r w:rsidRPr="00F55F25">
        <w:rPr>
          <w:rFonts w:ascii="Times New Roman" w:eastAsia="標楷體" w:hAnsi="Times New Roman" w:cs="Times New Roman"/>
          <w:bCs/>
          <w:snapToGrid w:val="0"/>
          <w:kern w:val="0"/>
          <w:sz w:val="20"/>
          <w:szCs w:val="20"/>
        </w:rPr>
        <w:t>行政會議修正通過</w:t>
      </w:r>
    </w:p>
    <w:p w:rsidR="00A52989" w:rsidRDefault="00A52989" w:rsidP="00F55F25">
      <w:pPr>
        <w:widowControl/>
        <w:tabs>
          <w:tab w:val="left" w:pos="1505"/>
        </w:tabs>
        <w:snapToGrid w:val="0"/>
        <w:spacing w:line="240" w:lineRule="exact"/>
        <w:jc w:val="right"/>
        <w:rPr>
          <w:rFonts w:ascii="Times New Roman" w:eastAsia="標楷體" w:hAnsi="Times New Roman" w:cs="Times New Roman"/>
          <w:bCs/>
          <w:snapToGrid w:val="0"/>
          <w:kern w:val="0"/>
          <w:sz w:val="20"/>
          <w:szCs w:val="20"/>
        </w:rPr>
      </w:pPr>
      <w:r w:rsidRPr="00F55F25">
        <w:rPr>
          <w:rFonts w:ascii="Times New Roman" w:eastAsia="標楷體" w:hAnsi="Times New Roman" w:cs="Times New Roman"/>
          <w:bCs/>
          <w:snapToGrid w:val="0"/>
          <w:kern w:val="0"/>
          <w:sz w:val="20"/>
          <w:szCs w:val="20"/>
        </w:rPr>
        <w:t>102.12.16</w:t>
      </w:r>
      <w:r w:rsidRPr="00F55F25">
        <w:rPr>
          <w:rFonts w:ascii="Times New Roman" w:eastAsia="標楷體" w:hAnsi="Times New Roman" w:cs="Times New Roman"/>
          <w:bCs/>
          <w:snapToGrid w:val="0"/>
          <w:kern w:val="0"/>
          <w:sz w:val="20"/>
          <w:szCs w:val="20"/>
        </w:rPr>
        <w:t>行政會議修正通過</w:t>
      </w:r>
    </w:p>
    <w:p w:rsidR="00F55F25" w:rsidRPr="00F55F25" w:rsidRDefault="00F55F25" w:rsidP="00F55F25">
      <w:pPr>
        <w:widowControl/>
        <w:tabs>
          <w:tab w:val="left" w:pos="1505"/>
        </w:tabs>
        <w:snapToGrid w:val="0"/>
        <w:spacing w:line="240" w:lineRule="exact"/>
        <w:jc w:val="right"/>
        <w:rPr>
          <w:rFonts w:ascii="Times New Roman" w:eastAsia="標楷體" w:hAnsi="Times New Roman" w:cs="Times New Roman"/>
          <w:bCs/>
          <w:snapToGrid w:val="0"/>
          <w:kern w:val="0"/>
          <w:sz w:val="20"/>
          <w:szCs w:val="20"/>
        </w:rPr>
      </w:pPr>
    </w:p>
    <w:p w:rsidR="00A52989" w:rsidRPr="00A059BA" w:rsidRDefault="00A52989" w:rsidP="00A059BA">
      <w:pPr>
        <w:ind w:left="475" w:hangingChars="198" w:hanging="475"/>
        <w:rPr>
          <w:rFonts w:ascii="Times New Roman" w:eastAsia="標楷體" w:hAnsi="Times New Roman" w:cs="Times New Roman"/>
          <w:szCs w:val="24"/>
        </w:rPr>
      </w:pPr>
      <w:r w:rsidRPr="00A059BA">
        <w:rPr>
          <w:rFonts w:ascii="Times New Roman" w:eastAsia="標楷體" w:hAnsi="Times New Roman" w:cs="Times New Roman"/>
          <w:szCs w:val="24"/>
        </w:rPr>
        <w:t>一、南臺科技大學</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以下簡稱本校</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為配合科技化、資訊化及提高行政效能，行政人員</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助教、職員、約聘職員</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簽到、簽退方式改為：</w:t>
      </w:r>
    </w:p>
    <w:p w:rsidR="00A52989" w:rsidRPr="00A059BA" w:rsidRDefault="00A52989" w:rsidP="00A059BA">
      <w:pPr>
        <w:ind w:leftChars="150" w:left="1176" w:hangingChars="340" w:hanging="816"/>
        <w:rPr>
          <w:rFonts w:ascii="Times New Roman" w:eastAsia="標楷體" w:hAnsi="Times New Roman" w:cs="Times New Roman"/>
          <w:szCs w:val="24"/>
        </w:rPr>
      </w:pP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一</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一級主管或兼任行政工作之教師</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含教官</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免簽到、簽退。</w:t>
      </w:r>
    </w:p>
    <w:p w:rsidR="00A52989" w:rsidRPr="00A059BA" w:rsidRDefault="00A52989" w:rsidP="00A059BA">
      <w:pPr>
        <w:ind w:leftChars="150" w:left="1176" w:hangingChars="340" w:hanging="816"/>
        <w:rPr>
          <w:rFonts w:ascii="Times New Roman" w:eastAsia="標楷體" w:hAnsi="Times New Roman" w:cs="Times New Roman"/>
          <w:szCs w:val="24"/>
        </w:rPr>
      </w:pP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二</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專職二級主管</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含代理或權理</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應至人事室紙本簽到、簽退。</w:t>
      </w:r>
    </w:p>
    <w:p w:rsidR="00A52989" w:rsidRPr="00A059BA" w:rsidRDefault="00A52989" w:rsidP="00A059BA">
      <w:pPr>
        <w:ind w:left="480"/>
        <w:rPr>
          <w:rFonts w:ascii="Times New Roman" w:eastAsia="標楷體" w:hAnsi="Times New Roman" w:cs="Times New Roman"/>
          <w:szCs w:val="24"/>
        </w:rPr>
      </w:pPr>
      <w:r w:rsidRPr="00A059BA">
        <w:rPr>
          <w:rFonts w:ascii="Times New Roman" w:eastAsia="標楷體" w:hAnsi="Times New Roman" w:cs="Times New Roman"/>
          <w:szCs w:val="24"/>
        </w:rPr>
        <w:t>(</w:t>
      </w:r>
      <w:r w:rsidRPr="00A059BA">
        <w:rPr>
          <w:rFonts w:ascii="Times New Roman" w:eastAsia="標楷體" w:hAnsi="Times New Roman" w:cs="Times New Roman"/>
          <w:szCs w:val="24"/>
        </w:rPr>
        <w:t>三</w:t>
      </w: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非前兩款之身分者應網路簽到、簽退。</w:t>
      </w:r>
    </w:p>
    <w:p w:rsidR="00A52989" w:rsidRPr="00A059BA" w:rsidRDefault="00A52989" w:rsidP="00A059BA">
      <w:pPr>
        <w:numPr>
          <w:ilvl w:val="0"/>
          <w:numId w:val="130"/>
        </w:numPr>
        <w:rPr>
          <w:rFonts w:ascii="Times New Roman" w:eastAsia="標楷體" w:hAnsi="Times New Roman" w:cs="Times New Roman"/>
          <w:szCs w:val="24"/>
        </w:rPr>
      </w:pPr>
      <w:r w:rsidRPr="00A059BA">
        <w:rPr>
          <w:rFonts w:ascii="Times New Roman" w:eastAsia="標楷體" w:hAnsi="Times New Roman" w:cs="Times New Roman"/>
          <w:szCs w:val="24"/>
        </w:rPr>
        <w:t>依教職員服務規則規定，各種班別人員之上班時間如下：</w:t>
      </w:r>
    </w:p>
    <w:p w:rsidR="00A52989" w:rsidRPr="00A059BA" w:rsidRDefault="00A52989" w:rsidP="00A059BA">
      <w:pPr>
        <w:ind w:left="540"/>
        <w:rPr>
          <w:rFonts w:ascii="Times New Roman" w:eastAsia="標楷體" w:hAnsi="Times New Roman" w:cs="Times New Roman"/>
          <w:szCs w:val="24"/>
        </w:rPr>
      </w:pPr>
      <w:r w:rsidRPr="00A059BA">
        <w:rPr>
          <w:rFonts w:ascii="Times New Roman" w:eastAsia="標楷體" w:hAnsi="Times New Roman" w:cs="Times New Roman"/>
          <w:szCs w:val="24"/>
        </w:rPr>
        <w:t>(</w:t>
      </w:r>
      <w:r w:rsidRPr="00A059BA">
        <w:rPr>
          <w:rFonts w:ascii="Times New Roman" w:eastAsia="標楷體" w:hAnsi="Times New Roman" w:cs="Times New Roman"/>
          <w:szCs w:val="24"/>
        </w:rPr>
        <w:t>一</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日間上班人員：上午</w:t>
      </w:r>
      <w:r w:rsidRPr="00A059BA">
        <w:rPr>
          <w:rFonts w:ascii="Times New Roman" w:eastAsia="標楷體" w:hAnsi="Times New Roman" w:cs="Times New Roman"/>
          <w:szCs w:val="24"/>
        </w:rPr>
        <w:t>08</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10 ~ 12</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00</w:t>
      </w:r>
      <w:r w:rsidRPr="00A059BA">
        <w:rPr>
          <w:rFonts w:ascii="Times New Roman" w:eastAsia="標楷體" w:hAnsi="Times New Roman" w:cs="Times New Roman"/>
          <w:szCs w:val="24"/>
        </w:rPr>
        <w:t>，下午</w:t>
      </w:r>
      <w:r w:rsidRPr="00A059BA">
        <w:rPr>
          <w:rFonts w:ascii="Times New Roman" w:eastAsia="標楷體" w:hAnsi="Times New Roman" w:cs="Times New Roman"/>
          <w:szCs w:val="24"/>
        </w:rPr>
        <w:t>13</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30 ~ 17</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30</w:t>
      </w:r>
      <w:r w:rsidRPr="00A059BA">
        <w:rPr>
          <w:rFonts w:ascii="Times New Roman" w:eastAsia="標楷體" w:hAnsi="Times New Roman" w:cs="Times New Roman"/>
          <w:szCs w:val="24"/>
        </w:rPr>
        <w:t>。</w:t>
      </w:r>
    </w:p>
    <w:p w:rsidR="00A52989" w:rsidRPr="00A059BA" w:rsidRDefault="00A52989" w:rsidP="00A059BA">
      <w:pPr>
        <w:ind w:left="540"/>
        <w:rPr>
          <w:rFonts w:ascii="Times New Roman" w:eastAsia="標楷體" w:hAnsi="Times New Roman" w:cs="Times New Roman"/>
          <w:szCs w:val="24"/>
        </w:rPr>
      </w:pPr>
      <w:r w:rsidRPr="00A059BA">
        <w:rPr>
          <w:rFonts w:ascii="Times New Roman" w:eastAsia="標楷體" w:hAnsi="Times New Roman" w:cs="Times New Roman"/>
          <w:szCs w:val="24"/>
        </w:rPr>
        <w:t>(</w:t>
      </w:r>
      <w:r w:rsidRPr="00A059BA">
        <w:rPr>
          <w:rFonts w:ascii="Times New Roman" w:eastAsia="標楷體" w:hAnsi="Times New Roman" w:cs="Times New Roman"/>
          <w:szCs w:val="24"/>
        </w:rPr>
        <w:t>二</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夜間上班人員：</w:t>
      </w:r>
      <w:r w:rsidRPr="00A059BA">
        <w:rPr>
          <w:rFonts w:ascii="Times New Roman" w:eastAsia="標楷體" w:hAnsi="Times New Roman" w:cs="Times New Roman"/>
          <w:szCs w:val="24"/>
        </w:rPr>
        <w:t>15</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00 ~ 22</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00</w:t>
      </w:r>
      <w:r w:rsidRPr="00A059BA">
        <w:rPr>
          <w:rFonts w:ascii="Times New Roman" w:eastAsia="標楷體" w:hAnsi="Times New Roman" w:cs="Times New Roman"/>
          <w:szCs w:val="24"/>
        </w:rPr>
        <w:t>。</w:t>
      </w:r>
    </w:p>
    <w:p w:rsidR="00A52989" w:rsidRPr="00A059BA" w:rsidRDefault="00A52989" w:rsidP="00A059BA">
      <w:pPr>
        <w:ind w:left="540"/>
        <w:rPr>
          <w:rFonts w:ascii="Times New Roman" w:eastAsia="標楷體" w:hAnsi="Times New Roman" w:cs="Times New Roman"/>
          <w:szCs w:val="24"/>
        </w:rPr>
      </w:pPr>
      <w:r w:rsidRPr="00A059BA">
        <w:rPr>
          <w:rFonts w:ascii="Times New Roman" w:eastAsia="標楷體" w:hAnsi="Times New Roman" w:cs="Times New Roman"/>
          <w:szCs w:val="24"/>
        </w:rPr>
        <w:t>(</w:t>
      </w:r>
      <w:r w:rsidRPr="00A059BA">
        <w:rPr>
          <w:rFonts w:ascii="Times New Roman" w:eastAsia="標楷體" w:hAnsi="Times New Roman" w:cs="Times New Roman"/>
          <w:szCs w:val="24"/>
        </w:rPr>
        <w:t>三</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假日上班人員：</w:t>
      </w:r>
    </w:p>
    <w:p w:rsidR="00A52989" w:rsidRPr="00A059BA" w:rsidRDefault="00A52989" w:rsidP="00A059BA">
      <w:pPr>
        <w:ind w:left="540" w:firstLineChars="225" w:firstLine="540"/>
        <w:rPr>
          <w:rFonts w:ascii="Times New Roman" w:eastAsia="標楷體" w:hAnsi="Times New Roman" w:cs="Times New Roman"/>
          <w:szCs w:val="24"/>
        </w:rPr>
      </w:pPr>
      <w:r w:rsidRPr="00A059BA">
        <w:rPr>
          <w:rFonts w:ascii="Times New Roman" w:eastAsia="標楷體" w:hAnsi="Times New Roman" w:cs="Times New Roman"/>
          <w:szCs w:val="24"/>
        </w:rPr>
        <w:t>1.</w:t>
      </w:r>
      <w:r w:rsidRPr="00A059BA">
        <w:rPr>
          <w:rFonts w:ascii="Times New Roman" w:eastAsia="標楷體" w:hAnsi="Times New Roman" w:cs="Times New Roman"/>
          <w:szCs w:val="24"/>
        </w:rPr>
        <w:t>星期六上午班：</w:t>
      </w:r>
      <w:r w:rsidRPr="00A059BA">
        <w:rPr>
          <w:rFonts w:ascii="Times New Roman" w:eastAsia="標楷體" w:hAnsi="Times New Roman" w:cs="Times New Roman"/>
          <w:szCs w:val="24"/>
        </w:rPr>
        <w:t>08</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10 ~ 15</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00</w:t>
      </w:r>
      <w:r w:rsidRPr="00A059BA">
        <w:rPr>
          <w:rFonts w:ascii="Times New Roman" w:eastAsia="標楷體" w:hAnsi="Times New Roman" w:cs="Times New Roman"/>
          <w:szCs w:val="24"/>
        </w:rPr>
        <w:t>。</w:t>
      </w:r>
    </w:p>
    <w:p w:rsidR="00A52989" w:rsidRPr="00A059BA" w:rsidRDefault="00A52989" w:rsidP="00A059BA">
      <w:pPr>
        <w:ind w:left="540" w:firstLineChars="225" w:firstLine="540"/>
        <w:rPr>
          <w:rFonts w:ascii="Times New Roman" w:eastAsia="標楷體" w:hAnsi="Times New Roman" w:cs="Times New Roman"/>
          <w:szCs w:val="24"/>
        </w:rPr>
      </w:pPr>
      <w:r w:rsidRPr="00A059BA">
        <w:rPr>
          <w:rFonts w:ascii="Times New Roman" w:eastAsia="標楷體" w:hAnsi="Times New Roman" w:cs="Times New Roman"/>
          <w:szCs w:val="24"/>
        </w:rPr>
        <w:t>2.</w:t>
      </w:r>
      <w:r w:rsidRPr="00A059BA">
        <w:rPr>
          <w:rFonts w:ascii="Times New Roman" w:eastAsia="標楷體" w:hAnsi="Times New Roman" w:cs="Times New Roman"/>
          <w:szCs w:val="24"/>
        </w:rPr>
        <w:t>星期六下午班：</w:t>
      </w:r>
      <w:bookmarkStart w:id="62" w:name="OLE_LINK2"/>
      <w:bookmarkStart w:id="63" w:name="OLE_LINK3"/>
      <w:r w:rsidRPr="00A059BA">
        <w:rPr>
          <w:rFonts w:ascii="Times New Roman" w:eastAsia="標楷體" w:hAnsi="Times New Roman" w:cs="Times New Roman"/>
          <w:szCs w:val="24"/>
        </w:rPr>
        <w:t>13</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00 ~ 21</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00</w:t>
      </w:r>
      <w:r w:rsidRPr="00A059BA">
        <w:rPr>
          <w:rFonts w:ascii="Times New Roman" w:eastAsia="標楷體" w:hAnsi="Times New Roman" w:cs="Times New Roman"/>
          <w:szCs w:val="24"/>
        </w:rPr>
        <w:t>。</w:t>
      </w:r>
      <w:bookmarkEnd w:id="62"/>
      <w:bookmarkEnd w:id="63"/>
    </w:p>
    <w:p w:rsidR="00A52989" w:rsidRPr="00A059BA" w:rsidRDefault="00A52989" w:rsidP="00A059BA">
      <w:pPr>
        <w:ind w:left="540" w:firstLineChars="225" w:firstLine="540"/>
        <w:rPr>
          <w:rFonts w:ascii="Times New Roman" w:eastAsia="標楷體" w:hAnsi="Times New Roman" w:cs="Times New Roman"/>
          <w:szCs w:val="24"/>
        </w:rPr>
      </w:pPr>
      <w:r w:rsidRPr="00A059BA">
        <w:rPr>
          <w:rFonts w:ascii="Times New Roman" w:eastAsia="標楷體" w:hAnsi="Times New Roman" w:cs="Times New Roman"/>
          <w:szCs w:val="24"/>
        </w:rPr>
        <w:t>3.</w:t>
      </w:r>
      <w:r w:rsidRPr="00A059BA">
        <w:rPr>
          <w:rFonts w:ascii="Times New Roman" w:eastAsia="標楷體" w:hAnsi="Times New Roman" w:cs="Times New Roman"/>
          <w:szCs w:val="24"/>
        </w:rPr>
        <w:t>星期六晚班：</w:t>
      </w:r>
      <w:r w:rsidRPr="00A059BA">
        <w:rPr>
          <w:rFonts w:ascii="Times New Roman" w:eastAsia="標楷體" w:hAnsi="Times New Roman" w:cs="Times New Roman"/>
          <w:szCs w:val="24"/>
        </w:rPr>
        <w:t>15</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00 ~ 22</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00</w:t>
      </w:r>
      <w:r w:rsidRPr="00A059BA">
        <w:rPr>
          <w:rFonts w:ascii="Times New Roman" w:eastAsia="標楷體" w:hAnsi="Times New Roman" w:cs="Times New Roman"/>
          <w:szCs w:val="24"/>
        </w:rPr>
        <w:t>。</w:t>
      </w:r>
    </w:p>
    <w:p w:rsidR="00A52989" w:rsidRPr="00A059BA" w:rsidRDefault="00A52989" w:rsidP="00A059BA">
      <w:pPr>
        <w:ind w:left="540" w:firstLineChars="225" w:firstLine="540"/>
        <w:rPr>
          <w:rFonts w:ascii="Times New Roman" w:eastAsia="標楷體" w:hAnsi="Times New Roman" w:cs="Times New Roman"/>
          <w:szCs w:val="24"/>
        </w:rPr>
      </w:pPr>
      <w:r w:rsidRPr="00A059BA">
        <w:rPr>
          <w:rFonts w:ascii="Times New Roman" w:eastAsia="標楷體" w:hAnsi="Times New Roman" w:cs="Times New Roman"/>
          <w:szCs w:val="24"/>
        </w:rPr>
        <w:t>4.</w:t>
      </w:r>
      <w:r w:rsidRPr="00A059BA">
        <w:rPr>
          <w:rFonts w:ascii="Times New Roman" w:eastAsia="標楷體" w:hAnsi="Times New Roman" w:cs="Times New Roman"/>
          <w:szCs w:val="24"/>
        </w:rPr>
        <w:t>星期日班：上午：</w:t>
      </w:r>
      <w:r w:rsidRPr="00A059BA">
        <w:rPr>
          <w:rFonts w:ascii="Times New Roman" w:eastAsia="標楷體" w:hAnsi="Times New Roman" w:cs="Times New Roman"/>
          <w:szCs w:val="24"/>
        </w:rPr>
        <w:t>09</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00 ~ 12</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00</w:t>
      </w:r>
      <w:r w:rsidRPr="00A059BA">
        <w:rPr>
          <w:rFonts w:ascii="Times New Roman" w:eastAsia="標楷體" w:hAnsi="Times New Roman" w:cs="Times New Roman"/>
          <w:szCs w:val="24"/>
        </w:rPr>
        <w:t>，下午：</w:t>
      </w:r>
      <w:r w:rsidRPr="00A059BA">
        <w:rPr>
          <w:rFonts w:ascii="Times New Roman" w:eastAsia="標楷體" w:hAnsi="Times New Roman" w:cs="Times New Roman"/>
          <w:szCs w:val="24"/>
        </w:rPr>
        <w:t>13</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00 ~ 17</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00</w:t>
      </w:r>
      <w:r w:rsidRPr="00A059BA">
        <w:rPr>
          <w:rFonts w:ascii="Times New Roman" w:eastAsia="標楷體" w:hAnsi="Times New Roman" w:cs="Times New Roman"/>
          <w:szCs w:val="24"/>
        </w:rPr>
        <w:t>。</w:t>
      </w:r>
    </w:p>
    <w:p w:rsidR="00A52989" w:rsidRPr="00A059BA" w:rsidRDefault="00A52989" w:rsidP="00A059BA">
      <w:pPr>
        <w:rPr>
          <w:rFonts w:ascii="Times New Roman" w:eastAsia="標楷體" w:hAnsi="Times New Roman" w:cs="Times New Roman"/>
          <w:szCs w:val="24"/>
        </w:rPr>
      </w:pPr>
      <w:r w:rsidRPr="00A059BA">
        <w:rPr>
          <w:rFonts w:ascii="Times New Roman" w:eastAsia="標楷體" w:hAnsi="Times New Roman" w:cs="Times New Roman"/>
          <w:szCs w:val="24"/>
        </w:rPr>
        <w:t>三、各種班別之簽到、簽退時間如下：</w:t>
      </w:r>
    </w:p>
    <w:p w:rsidR="00A52989" w:rsidRPr="00A059BA" w:rsidRDefault="00A52989" w:rsidP="00A059BA">
      <w:pPr>
        <w:ind w:leftChars="225" w:left="540"/>
        <w:rPr>
          <w:rFonts w:ascii="Times New Roman" w:eastAsia="標楷體" w:hAnsi="Times New Roman" w:cs="Times New Roman"/>
          <w:szCs w:val="24"/>
        </w:rPr>
      </w:pPr>
      <w:r w:rsidRPr="00A059BA">
        <w:rPr>
          <w:rFonts w:ascii="Times New Roman" w:eastAsia="標楷體" w:hAnsi="Times New Roman" w:cs="Times New Roman"/>
          <w:szCs w:val="24"/>
        </w:rPr>
        <w:t>(</w:t>
      </w:r>
      <w:r w:rsidRPr="00A059BA">
        <w:rPr>
          <w:rFonts w:ascii="Times New Roman" w:eastAsia="標楷體" w:hAnsi="Times New Roman" w:cs="Times New Roman"/>
          <w:szCs w:val="24"/>
        </w:rPr>
        <w:t>一</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日間上班人員：簽到</w:t>
      </w:r>
      <w:r w:rsidRPr="00A059BA">
        <w:rPr>
          <w:rFonts w:ascii="Times New Roman" w:eastAsia="標楷體" w:hAnsi="Times New Roman" w:cs="Times New Roman"/>
          <w:szCs w:val="24"/>
        </w:rPr>
        <w:t>07</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30 ~ 08</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30</w:t>
      </w:r>
      <w:r w:rsidRPr="00A059BA">
        <w:rPr>
          <w:rFonts w:ascii="Times New Roman" w:eastAsia="標楷體" w:hAnsi="Times New Roman" w:cs="Times New Roman"/>
          <w:szCs w:val="24"/>
        </w:rPr>
        <w:t>，簽退</w:t>
      </w:r>
      <w:r w:rsidRPr="00A059BA">
        <w:rPr>
          <w:rFonts w:ascii="Times New Roman" w:eastAsia="標楷體" w:hAnsi="Times New Roman" w:cs="Times New Roman"/>
          <w:szCs w:val="24"/>
        </w:rPr>
        <w:t>17</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30 ~ 19</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00</w:t>
      </w:r>
      <w:r w:rsidRPr="00A059BA">
        <w:rPr>
          <w:rFonts w:ascii="Times New Roman" w:eastAsia="標楷體" w:hAnsi="Times New Roman" w:cs="Times New Roman"/>
          <w:szCs w:val="24"/>
        </w:rPr>
        <w:t>。</w:t>
      </w:r>
    </w:p>
    <w:p w:rsidR="00A52989" w:rsidRPr="00A059BA" w:rsidRDefault="00A52989" w:rsidP="00A059BA">
      <w:pPr>
        <w:ind w:left="540"/>
        <w:rPr>
          <w:rFonts w:ascii="Times New Roman" w:eastAsia="標楷體" w:hAnsi="Times New Roman" w:cs="Times New Roman"/>
          <w:szCs w:val="24"/>
        </w:rPr>
      </w:pPr>
      <w:r w:rsidRPr="00A059BA">
        <w:rPr>
          <w:rFonts w:ascii="Times New Roman" w:eastAsia="標楷體" w:hAnsi="Times New Roman" w:cs="Times New Roman"/>
          <w:szCs w:val="24"/>
        </w:rPr>
        <w:t>(</w:t>
      </w:r>
      <w:r w:rsidRPr="00A059BA">
        <w:rPr>
          <w:rFonts w:ascii="Times New Roman" w:eastAsia="標楷體" w:hAnsi="Times New Roman" w:cs="Times New Roman"/>
          <w:szCs w:val="24"/>
        </w:rPr>
        <w:t>二</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夜間上班人員：簽到</w:t>
      </w:r>
      <w:r w:rsidRPr="00A059BA">
        <w:rPr>
          <w:rFonts w:ascii="Times New Roman" w:eastAsia="標楷體" w:hAnsi="Times New Roman" w:cs="Times New Roman"/>
          <w:szCs w:val="24"/>
        </w:rPr>
        <w:t>14</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00 ~ 15</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00</w:t>
      </w:r>
      <w:r w:rsidRPr="00A059BA">
        <w:rPr>
          <w:rFonts w:ascii="Times New Roman" w:eastAsia="標楷體" w:hAnsi="Times New Roman" w:cs="Times New Roman"/>
          <w:szCs w:val="24"/>
        </w:rPr>
        <w:t>，簽退</w:t>
      </w:r>
      <w:bookmarkStart w:id="64" w:name="OLE_LINK1"/>
      <w:r w:rsidRPr="00A059BA">
        <w:rPr>
          <w:rFonts w:ascii="Times New Roman" w:eastAsia="標楷體" w:hAnsi="Times New Roman" w:cs="Times New Roman"/>
          <w:szCs w:val="24"/>
        </w:rPr>
        <w:t>22</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00 ~ 23</w:t>
      </w:r>
      <w:r w:rsidRPr="00A059BA">
        <w:rPr>
          <w:rFonts w:ascii="Times New Roman" w:eastAsia="標楷體" w:hAnsi="Times New Roman" w:cs="Times New Roman"/>
          <w:szCs w:val="24"/>
        </w:rPr>
        <w:t>：</w:t>
      </w:r>
      <w:bookmarkEnd w:id="64"/>
      <w:r w:rsidRPr="00A059BA">
        <w:rPr>
          <w:rFonts w:ascii="Times New Roman" w:eastAsia="標楷體" w:hAnsi="Times New Roman" w:cs="Times New Roman"/>
          <w:szCs w:val="24"/>
        </w:rPr>
        <w:t>00</w:t>
      </w:r>
      <w:r w:rsidRPr="00A059BA">
        <w:rPr>
          <w:rFonts w:ascii="Times New Roman" w:eastAsia="標楷體" w:hAnsi="Times New Roman" w:cs="Times New Roman"/>
          <w:szCs w:val="24"/>
        </w:rPr>
        <w:t>。</w:t>
      </w:r>
    </w:p>
    <w:p w:rsidR="00A52989" w:rsidRPr="00A059BA" w:rsidRDefault="00A52989" w:rsidP="00A059BA">
      <w:pPr>
        <w:ind w:leftChars="225" w:left="2700" w:hangingChars="900" w:hanging="2160"/>
        <w:rPr>
          <w:rFonts w:ascii="Times New Roman" w:eastAsia="標楷體" w:hAnsi="Times New Roman" w:cs="Times New Roman"/>
          <w:szCs w:val="24"/>
        </w:rPr>
      </w:pPr>
      <w:r w:rsidRPr="00A059BA">
        <w:rPr>
          <w:rFonts w:ascii="Times New Roman" w:eastAsia="標楷體" w:hAnsi="Times New Roman" w:cs="Times New Roman"/>
          <w:szCs w:val="24"/>
        </w:rPr>
        <w:t>(</w:t>
      </w:r>
      <w:r w:rsidRPr="00A059BA">
        <w:rPr>
          <w:rFonts w:ascii="Times New Roman" w:eastAsia="標楷體" w:hAnsi="Times New Roman" w:cs="Times New Roman"/>
          <w:szCs w:val="24"/>
        </w:rPr>
        <w:t>三</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假日班上班人員：</w:t>
      </w:r>
    </w:p>
    <w:p w:rsidR="00A52989" w:rsidRPr="00A059BA" w:rsidRDefault="00A52989" w:rsidP="00A059BA">
      <w:pPr>
        <w:ind w:leftChars="450" w:left="2208" w:hangingChars="470" w:hanging="1128"/>
        <w:rPr>
          <w:rFonts w:ascii="Times New Roman" w:eastAsia="標楷體" w:hAnsi="Times New Roman" w:cs="Times New Roman"/>
          <w:szCs w:val="24"/>
        </w:rPr>
      </w:pPr>
      <w:r w:rsidRPr="00A059BA">
        <w:rPr>
          <w:rFonts w:ascii="Times New Roman" w:eastAsia="標楷體" w:hAnsi="Times New Roman" w:cs="Times New Roman"/>
          <w:szCs w:val="24"/>
        </w:rPr>
        <w:t>1.</w:t>
      </w:r>
      <w:r w:rsidRPr="00A059BA">
        <w:rPr>
          <w:rFonts w:ascii="Times New Roman" w:eastAsia="標楷體" w:hAnsi="Times New Roman" w:cs="Times New Roman"/>
          <w:szCs w:val="24"/>
        </w:rPr>
        <w:t>星期六上午班：簽到</w:t>
      </w:r>
      <w:r w:rsidRPr="00A059BA">
        <w:rPr>
          <w:rFonts w:ascii="Times New Roman" w:eastAsia="標楷體" w:hAnsi="Times New Roman" w:cs="Times New Roman"/>
          <w:szCs w:val="24"/>
        </w:rPr>
        <w:t>07</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30 ~ 08</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30</w:t>
      </w:r>
      <w:r w:rsidRPr="00A059BA">
        <w:rPr>
          <w:rFonts w:ascii="Times New Roman" w:eastAsia="標楷體" w:hAnsi="Times New Roman" w:cs="Times New Roman"/>
          <w:szCs w:val="24"/>
        </w:rPr>
        <w:t>，簽退</w:t>
      </w:r>
      <w:r w:rsidRPr="00A059BA">
        <w:rPr>
          <w:rFonts w:ascii="Times New Roman" w:eastAsia="標楷體" w:hAnsi="Times New Roman" w:cs="Times New Roman"/>
          <w:szCs w:val="24"/>
        </w:rPr>
        <w:t>15</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00 ~ 17</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00</w:t>
      </w:r>
    </w:p>
    <w:p w:rsidR="00A52989" w:rsidRPr="00A059BA" w:rsidRDefault="00A52989" w:rsidP="00A059BA">
      <w:pPr>
        <w:ind w:leftChars="450" w:left="2208" w:hangingChars="470" w:hanging="1128"/>
        <w:rPr>
          <w:rFonts w:ascii="Times New Roman" w:eastAsia="標楷體" w:hAnsi="Times New Roman" w:cs="Times New Roman"/>
          <w:szCs w:val="24"/>
        </w:rPr>
      </w:pPr>
      <w:r w:rsidRPr="00A059BA">
        <w:rPr>
          <w:rFonts w:ascii="Times New Roman" w:eastAsia="標楷體" w:hAnsi="Times New Roman" w:cs="Times New Roman"/>
          <w:szCs w:val="24"/>
        </w:rPr>
        <w:t>2.</w:t>
      </w:r>
      <w:r w:rsidRPr="00A059BA">
        <w:rPr>
          <w:rFonts w:ascii="Times New Roman" w:eastAsia="標楷體" w:hAnsi="Times New Roman" w:cs="Times New Roman"/>
          <w:szCs w:val="24"/>
        </w:rPr>
        <w:t>星期六下午班：簽到</w:t>
      </w:r>
      <w:r w:rsidRPr="00A059BA">
        <w:rPr>
          <w:rFonts w:ascii="Times New Roman" w:eastAsia="標楷體" w:hAnsi="Times New Roman" w:cs="Times New Roman"/>
          <w:szCs w:val="24"/>
        </w:rPr>
        <w:t>12</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00 ~ 13</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00</w:t>
      </w:r>
      <w:r w:rsidRPr="00A059BA">
        <w:rPr>
          <w:rFonts w:ascii="Times New Roman" w:eastAsia="標楷體" w:hAnsi="Times New Roman" w:cs="Times New Roman"/>
          <w:szCs w:val="24"/>
        </w:rPr>
        <w:t>，簽退</w:t>
      </w:r>
      <w:r w:rsidRPr="00A059BA">
        <w:rPr>
          <w:rFonts w:ascii="Times New Roman" w:eastAsia="標楷體" w:hAnsi="Times New Roman" w:cs="Times New Roman"/>
          <w:szCs w:val="24"/>
        </w:rPr>
        <w:t>21</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00 ~ 22</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00</w:t>
      </w:r>
    </w:p>
    <w:p w:rsidR="00A52989" w:rsidRPr="00A059BA" w:rsidRDefault="00A52989" w:rsidP="00A059BA">
      <w:pPr>
        <w:ind w:leftChars="450" w:left="2208" w:hangingChars="470" w:hanging="1128"/>
        <w:rPr>
          <w:rFonts w:ascii="Times New Roman" w:eastAsia="標楷體" w:hAnsi="Times New Roman" w:cs="Times New Roman"/>
          <w:szCs w:val="24"/>
        </w:rPr>
      </w:pPr>
      <w:r w:rsidRPr="00A059BA">
        <w:rPr>
          <w:rFonts w:ascii="Times New Roman" w:eastAsia="標楷體" w:hAnsi="Times New Roman" w:cs="Times New Roman"/>
          <w:szCs w:val="24"/>
        </w:rPr>
        <w:t>3.</w:t>
      </w:r>
      <w:r w:rsidRPr="00A059BA">
        <w:rPr>
          <w:rFonts w:ascii="Times New Roman" w:eastAsia="標楷體" w:hAnsi="Times New Roman" w:cs="Times New Roman"/>
          <w:szCs w:val="24"/>
        </w:rPr>
        <w:t>星期六晚班：簽到</w:t>
      </w:r>
      <w:r w:rsidRPr="00A059BA">
        <w:rPr>
          <w:rFonts w:ascii="Times New Roman" w:eastAsia="標楷體" w:hAnsi="Times New Roman" w:cs="Times New Roman"/>
          <w:szCs w:val="24"/>
        </w:rPr>
        <w:t>14</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00 ~ 15</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00</w:t>
      </w:r>
      <w:r w:rsidRPr="00A059BA">
        <w:rPr>
          <w:rFonts w:ascii="Times New Roman" w:eastAsia="標楷體" w:hAnsi="Times New Roman" w:cs="Times New Roman"/>
          <w:szCs w:val="24"/>
        </w:rPr>
        <w:t>，簽退</w:t>
      </w:r>
      <w:r w:rsidRPr="00A059BA">
        <w:rPr>
          <w:rFonts w:ascii="Times New Roman" w:eastAsia="標楷體" w:hAnsi="Times New Roman" w:cs="Times New Roman"/>
          <w:szCs w:val="24"/>
        </w:rPr>
        <w:t>22</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00 ~ 23</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00</w:t>
      </w:r>
      <w:r w:rsidRPr="00A059BA">
        <w:rPr>
          <w:rFonts w:ascii="Times New Roman" w:eastAsia="標楷體" w:hAnsi="Times New Roman" w:cs="Times New Roman"/>
          <w:szCs w:val="24"/>
        </w:rPr>
        <w:t>。</w:t>
      </w:r>
    </w:p>
    <w:p w:rsidR="00A52989" w:rsidRPr="00A059BA" w:rsidRDefault="00A52989" w:rsidP="00A059BA">
      <w:pPr>
        <w:ind w:leftChars="450" w:left="2208" w:hangingChars="470" w:hanging="1128"/>
        <w:rPr>
          <w:rFonts w:ascii="Times New Roman" w:eastAsia="標楷體" w:hAnsi="Times New Roman" w:cs="Times New Roman"/>
          <w:szCs w:val="24"/>
        </w:rPr>
      </w:pPr>
      <w:r w:rsidRPr="00A059BA">
        <w:rPr>
          <w:rFonts w:ascii="Times New Roman" w:eastAsia="標楷體" w:hAnsi="Times New Roman" w:cs="Times New Roman"/>
          <w:szCs w:val="24"/>
        </w:rPr>
        <w:t>4.</w:t>
      </w:r>
      <w:r w:rsidRPr="00A059BA">
        <w:rPr>
          <w:rFonts w:ascii="Times New Roman" w:eastAsia="標楷體" w:hAnsi="Times New Roman" w:cs="Times New Roman"/>
          <w:szCs w:val="24"/>
        </w:rPr>
        <w:t>星期日班：簽到</w:t>
      </w:r>
      <w:r w:rsidRPr="00A059BA">
        <w:rPr>
          <w:rFonts w:ascii="Times New Roman" w:eastAsia="標楷體" w:hAnsi="Times New Roman" w:cs="Times New Roman"/>
          <w:szCs w:val="24"/>
        </w:rPr>
        <w:t>07</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30 ~ 09</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00</w:t>
      </w:r>
      <w:r w:rsidRPr="00A059BA">
        <w:rPr>
          <w:rFonts w:ascii="Times New Roman" w:eastAsia="標楷體" w:hAnsi="Times New Roman" w:cs="Times New Roman"/>
          <w:szCs w:val="24"/>
        </w:rPr>
        <w:t>，簽退</w:t>
      </w:r>
      <w:r w:rsidRPr="00A059BA">
        <w:rPr>
          <w:rFonts w:ascii="Times New Roman" w:eastAsia="標楷體" w:hAnsi="Times New Roman" w:cs="Times New Roman"/>
          <w:szCs w:val="24"/>
        </w:rPr>
        <w:t>17</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00 ~ 19</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00</w:t>
      </w:r>
    </w:p>
    <w:p w:rsidR="00A52989" w:rsidRPr="00A059BA" w:rsidRDefault="00A52989" w:rsidP="00A059BA">
      <w:pPr>
        <w:ind w:left="540"/>
        <w:rPr>
          <w:rFonts w:ascii="Times New Roman" w:eastAsia="標楷體" w:hAnsi="Times New Roman" w:cs="Times New Roman"/>
          <w:szCs w:val="24"/>
        </w:rPr>
      </w:pPr>
      <w:r w:rsidRPr="00A059BA">
        <w:rPr>
          <w:rFonts w:ascii="Times New Roman" w:eastAsia="標楷體" w:hAnsi="Times New Roman" w:cs="Times New Roman"/>
          <w:szCs w:val="24"/>
        </w:rPr>
        <w:t>其他特殊因素上班人員應由單位主管以學期作為排定時間，依行政程序簽准後，送人事室辦理。</w:t>
      </w:r>
    </w:p>
    <w:p w:rsidR="00A52989" w:rsidRPr="00A059BA" w:rsidRDefault="00A52989" w:rsidP="00A059BA">
      <w:pPr>
        <w:ind w:left="475" w:hangingChars="198" w:hanging="475"/>
        <w:rPr>
          <w:rFonts w:ascii="Times New Roman" w:eastAsia="標楷體" w:hAnsi="Times New Roman" w:cs="Times New Roman"/>
          <w:szCs w:val="24"/>
        </w:rPr>
      </w:pPr>
      <w:r w:rsidRPr="00A059BA">
        <w:rPr>
          <w:rFonts w:ascii="Times New Roman" w:eastAsia="標楷體" w:hAnsi="Times New Roman" w:cs="Times New Roman"/>
          <w:szCs w:val="24"/>
        </w:rPr>
        <w:t>四、網路簽到、簽退地點為個人辦公室辦公電腦，因故無法簽到、簽退者，得到人事室電腦簽到、簽退。</w:t>
      </w:r>
    </w:p>
    <w:p w:rsidR="00A52989" w:rsidRPr="00A059BA" w:rsidRDefault="00A52989" w:rsidP="00A059BA">
      <w:pPr>
        <w:rPr>
          <w:rFonts w:ascii="Times New Roman" w:eastAsia="標楷體" w:hAnsi="Times New Roman" w:cs="Times New Roman"/>
          <w:szCs w:val="24"/>
        </w:rPr>
      </w:pPr>
      <w:r w:rsidRPr="00A059BA">
        <w:rPr>
          <w:rFonts w:ascii="Times New Roman" w:eastAsia="標楷體" w:hAnsi="Times New Roman" w:cs="Times New Roman"/>
          <w:szCs w:val="24"/>
        </w:rPr>
        <w:t>五、簽到、簽退應確實由本人執行，違者提送職工人事評議委員會議處。</w:t>
      </w:r>
    </w:p>
    <w:p w:rsidR="00A52989" w:rsidRPr="00A059BA" w:rsidRDefault="00A52989" w:rsidP="00A059BA">
      <w:pPr>
        <w:rPr>
          <w:rFonts w:ascii="Times New Roman" w:eastAsia="標楷體" w:hAnsi="Times New Roman" w:cs="Times New Roman"/>
          <w:szCs w:val="24"/>
        </w:rPr>
      </w:pP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每個月遲到及早退兩項累計第五次</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含</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以上視為經常遲到、早退，將提報單位主管及職工人事</w:t>
      </w:r>
    </w:p>
    <w:p w:rsidR="00A52989" w:rsidRPr="00A059BA" w:rsidRDefault="00A52989" w:rsidP="00A059BA">
      <w:pPr>
        <w:rPr>
          <w:rFonts w:ascii="Times New Roman" w:eastAsia="標楷體" w:hAnsi="Times New Roman" w:cs="Times New Roman"/>
          <w:szCs w:val="24"/>
        </w:rPr>
      </w:pP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評議委員會。</w:t>
      </w:r>
    </w:p>
    <w:p w:rsidR="00A52989" w:rsidRPr="00A059BA" w:rsidRDefault="00A52989" w:rsidP="00A059BA">
      <w:pPr>
        <w:rPr>
          <w:rFonts w:ascii="Times New Roman" w:eastAsia="標楷體" w:hAnsi="Times New Roman" w:cs="Times New Roman"/>
          <w:szCs w:val="24"/>
        </w:rPr>
      </w:pPr>
      <w:r w:rsidRPr="00A059BA">
        <w:rPr>
          <w:rFonts w:ascii="Times New Roman" w:eastAsia="標楷體" w:hAnsi="Times New Roman" w:cs="Times New Roman"/>
          <w:szCs w:val="24"/>
        </w:rPr>
        <w:t>六、實施網路簽到、簽退後，請各單位主管配合督導，人事室將不定期派員查訪。</w:t>
      </w:r>
    </w:p>
    <w:p w:rsidR="00A52989" w:rsidRPr="00A059BA" w:rsidRDefault="00A52989" w:rsidP="00A059BA">
      <w:pPr>
        <w:ind w:left="475" w:hangingChars="198" w:hanging="475"/>
        <w:rPr>
          <w:rFonts w:ascii="Times New Roman" w:eastAsia="標楷體" w:hAnsi="Times New Roman" w:cs="Times New Roman"/>
          <w:szCs w:val="24"/>
        </w:rPr>
      </w:pPr>
      <w:r w:rsidRPr="00A059BA">
        <w:rPr>
          <w:rFonts w:ascii="Times New Roman" w:eastAsia="標楷體" w:hAnsi="Times New Roman" w:cs="Times New Roman"/>
          <w:szCs w:val="24"/>
        </w:rPr>
        <w:t>七、網路簽到、簽退有疑義時，隔天由計網中心彙整列表以</w:t>
      </w:r>
      <w:r w:rsidRPr="00A059BA">
        <w:rPr>
          <w:rFonts w:ascii="Times New Roman" w:eastAsia="標楷體" w:hAnsi="Times New Roman" w:cs="Times New Roman"/>
          <w:szCs w:val="24"/>
        </w:rPr>
        <w:t>e</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mail</w:t>
      </w:r>
      <w:r w:rsidRPr="00A059BA">
        <w:rPr>
          <w:rFonts w:ascii="Times New Roman" w:eastAsia="標楷體" w:hAnsi="Times New Roman" w:cs="Times New Roman"/>
          <w:szCs w:val="24"/>
        </w:rPr>
        <w:t>通知單位主管，請主管了解並將原因詳列後，將表單送交人事室。</w:t>
      </w:r>
    </w:p>
    <w:p w:rsidR="00A52989" w:rsidRPr="00A059BA" w:rsidRDefault="00A52989" w:rsidP="00A059BA">
      <w:pPr>
        <w:rPr>
          <w:rFonts w:ascii="Times New Roman" w:eastAsia="標楷體" w:hAnsi="Times New Roman" w:cs="Times New Roman"/>
          <w:szCs w:val="24"/>
        </w:rPr>
      </w:pPr>
      <w:r w:rsidRPr="00A059BA">
        <w:rPr>
          <w:rFonts w:ascii="Times New Roman" w:eastAsia="標楷體" w:hAnsi="Times New Roman" w:cs="Times New Roman"/>
          <w:szCs w:val="24"/>
        </w:rPr>
        <w:t>八、本項相關資料於期末統計、彙整，送交單位主管及職工人事評議委員會做為考核、升遷之依據。</w:t>
      </w:r>
    </w:p>
    <w:p w:rsidR="00A52989" w:rsidRPr="00A059BA" w:rsidRDefault="00A52989" w:rsidP="00A059BA">
      <w:pPr>
        <w:ind w:left="475" w:hangingChars="198" w:hanging="475"/>
        <w:rPr>
          <w:rFonts w:ascii="Times New Roman" w:eastAsia="標楷體" w:hAnsi="Times New Roman" w:cs="Times New Roman"/>
          <w:szCs w:val="24"/>
        </w:rPr>
      </w:pPr>
      <w:r w:rsidRPr="00A059BA">
        <w:rPr>
          <w:rFonts w:ascii="Times New Roman" w:eastAsia="標楷體" w:hAnsi="Times New Roman" w:cs="Times New Roman"/>
          <w:szCs w:val="24"/>
        </w:rPr>
        <w:t>九、全學年無請事</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病</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假、曠職、遲到、早退且考績考列甲等者，依本校教職員工成績考核辦法之規定發給獎勵金。</w:t>
      </w:r>
      <w:r w:rsidRPr="00A059BA">
        <w:rPr>
          <w:rFonts w:ascii="Times New Roman" w:eastAsia="標楷體" w:hAnsi="Times New Roman" w:cs="Times New Roman"/>
          <w:szCs w:val="24"/>
        </w:rPr>
        <w:t xml:space="preserve">  </w:t>
      </w:r>
    </w:p>
    <w:p w:rsidR="00A52989" w:rsidRPr="00A059BA" w:rsidRDefault="00A52989" w:rsidP="00A059BA">
      <w:pPr>
        <w:rPr>
          <w:rFonts w:ascii="Times New Roman" w:eastAsia="標楷體" w:hAnsi="Times New Roman" w:cs="Times New Roman"/>
          <w:szCs w:val="24"/>
        </w:rPr>
      </w:pPr>
      <w:r w:rsidRPr="00A059BA">
        <w:rPr>
          <w:rFonts w:ascii="Times New Roman" w:eastAsia="標楷體" w:hAnsi="Times New Roman" w:cs="Times New Roman"/>
          <w:szCs w:val="24"/>
        </w:rPr>
        <w:t>十、本注意事項經行政會議通過，陳請校長核定後公布實施，修正時亦同。</w:t>
      </w:r>
    </w:p>
    <w:p w:rsidR="0039404E" w:rsidRPr="00A059BA" w:rsidRDefault="0039404E" w:rsidP="00A059BA">
      <w:pPr>
        <w:jc w:val="center"/>
        <w:rPr>
          <w:rFonts w:ascii="Times New Roman" w:eastAsia="標楷體" w:hAnsi="Times New Roman" w:cs="Times New Roman"/>
          <w:b/>
          <w:szCs w:val="24"/>
        </w:rPr>
        <w:sectPr w:rsidR="0039404E" w:rsidRPr="00A059BA" w:rsidSect="00A24B9E">
          <w:pgSz w:w="11906" w:h="16838" w:code="9"/>
          <w:pgMar w:top="1134" w:right="1134" w:bottom="1134" w:left="1134" w:header="0" w:footer="284" w:gutter="0"/>
          <w:cols w:space="425"/>
          <w:docGrid w:linePitch="360"/>
        </w:sectPr>
      </w:pPr>
    </w:p>
    <w:p w:rsidR="00A52989" w:rsidRPr="009F433E" w:rsidRDefault="00A52989" w:rsidP="009F433E">
      <w:pPr>
        <w:spacing w:line="360" w:lineRule="auto"/>
        <w:ind w:firstLineChars="50" w:firstLine="180"/>
        <w:jc w:val="center"/>
        <w:rPr>
          <w:rFonts w:ascii="Times New Roman" w:eastAsia="標楷體" w:hAnsi="Times New Roman" w:cs="Times New Roman"/>
          <w:b/>
          <w:spacing w:val="20"/>
          <w:sz w:val="32"/>
          <w:szCs w:val="32"/>
        </w:rPr>
      </w:pPr>
      <w:r w:rsidRPr="009F433E">
        <w:rPr>
          <w:rFonts w:ascii="Times New Roman" w:eastAsia="標楷體" w:hAnsi="Times New Roman" w:cs="Times New Roman"/>
          <w:b/>
          <w:spacing w:val="20"/>
          <w:sz w:val="32"/>
          <w:szCs w:val="32"/>
        </w:rPr>
        <w:lastRenderedPageBreak/>
        <w:t>南臺科技大學寒暑假行政人員上班半天期間輪值規定</w:t>
      </w:r>
    </w:p>
    <w:p w:rsidR="00A52989" w:rsidRDefault="00A52989" w:rsidP="00F55F25">
      <w:pPr>
        <w:widowControl/>
        <w:tabs>
          <w:tab w:val="left" w:pos="1505"/>
        </w:tabs>
        <w:snapToGrid w:val="0"/>
        <w:spacing w:line="240" w:lineRule="exact"/>
        <w:jc w:val="right"/>
        <w:rPr>
          <w:rFonts w:ascii="Times New Roman" w:eastAsia="標楷體" w:hAnsi="Times New Roman" w:cs="Times New Roman"/>
          <w:bCs/>
          <w:snapToGrid w:val="0"/>
          <w:kern w:val="0"/>
          <w:sz w:val="20"/>
          <w:szCs w:val="20"/>
        </w:rPr>
      </w:pPr>
      <w:r w:rsidRPr="0006279C">
        <w:rPr>
          <w:rFonts w:ascii="Times New Roman" w:eastAsia="標楷體" w:hAnsi="Times New Roman" w:cs="Times New Roman"/>
          <w:sz w:val="20"/>
          <w:szCs w:val="20"/>
        </w:rPr>
        <w:t xml:space="preserve">                                                  </w:t>
      </w:r>
      <w:r w:rsidRPr="00F55F25">
        <w:rPr>
          <w:rFonts w:ascii="Times New Roman" w:eastAsia="標楷體" w:hAnsi="Times New Roman" w:cs="Times New Roman"/>
          <w:bCs/>
          <w:snapToGrid w:val="0"/>
          <w:kern w:val="0"/>
          <w:sz w:val="20"/>
          <w:szCs w:val="20"/>
        </w:rPr>
        <w:t xml:space="preserve"> 99.1.18</w:t>
      </w:r>
      <w:r w:rsidRPr="00F55F25">
        <w:rPr>
          <w:rFonts w:ascii="Times New Roman" w:eastAsia="標楷體" w:hAnsi="Times New Roman" w:cs="Times New Roman"/>
          <w:bCs/>
          <w:snapToGrid w:val="0"/>
          <w:kern w:val="0"/>
          <w:sz w:val="20"/>
          <w:szCs w:val="20"/>
        </w:rPr>
        <w:t>校園安全會議通過</w:t>
      </w:r>
    </w:p>
    <w:p w:rsidR="00F55F25" w:rsidRPr="00F55F25" w:rsidRDefault="00F55F25" w:rsidP="00F55F25">
      <w:pPr>
        <w:widowControl/>
        <w:tabs>
          <w:tab w:val="left" w:pos="1505"/>
        </w:tabs>
        <w:snapToGrid w:val="0"/>
        <w:spacing w:line="240" w:lineRule="exact"/>
        <w:jc w:val="right"/>
        <w:rPr>
          <w:rFonts w:ascii="Times New Roman" w:eastAsia="標楷體" w:hAnsi="Times New Roman" w:cs="Times New Roman"/>
          <w:bCs/>
          <w:snapToGrid w:val="0"/>
          <w:kern w:val="0"/>
          <w:sz w:val="20"/>
          <w:szCs w:val="20"/>
        </w:rPr>
      </w:pPr>
    </w:p>
    <w:p w:rsidR="00A52989" w:rsidRPr="00A059BA" w:rsidRDefault="00A52989" w:rsidP="00A059BA">
      <w:pPr>
        <w:rPr>
          <w:rFonts w:ascii="Times New Roman" w:eastAsia="標楷體" w:hAnsi="Times New Roman" w:cs="Times New Roman"/>
          <w:szCs w:val="24"/>
        </w:rPr>
      </w:pPr>
      <w:r w:rsidRPr="00A059BA">
        <w:rPr>
          <w:rFonts w:ascii="Times New Roman" w:eastAsia="標楷體" w:hAnsi="Times New Roman" w:cs="Times New Roman"/>
          <w:szCs w:val="24"/>
        </w:rPr>
        <w:t>一、週一至週五下午責由各單位派員輪值，輪值人員隔日得補假。</w:t>
      </w:r>
    </w:p>
    <w:p w:rsidR="00A52989" w:rsidRPr="00A059BA" w:rsidRDefault="00A52989" w:rsidP="00A059BA">
      <w:pPr>
        <w:rPr>
          <w:rFonts w:ascii="Times New Roman" w:eastAsia="標楷體" w:hAnsi="Times New Roman" w:cs="Times New Roman"/>
          <w:szCs w:val="24"/>
        </w:rPr>
      </w:pPr>
      <w:r w:rsidRPr="00A059BA">
        <w:rPr>
          <w:rFonts w:ascii="Times New Roman" w:eastAsia="標楷體" w:hAnsi="Times New Roman" w:cs="Times New Roman"/>
          <w:szCs w:val="24"/>
        </w:rPr>
        <w:t>二、輪值相關規定如下：</w:t>
      </w:r>
    </w:p>
    <w:p w:rsidR="00A52989" w:rsidRPr="00A059BA" w:rsidRDefault="00A52989" w:rsidP="00A059BA">
      <w:pPr>
        <w:rPr>
          <w:rFonts w:ascii="Times New Roman" w:eastAsia="標楷體" w:hAnsi="Times New Roman" w:cs="Times New Roman"/>
          <w:szCs w:val="24"/>
        </w:rPr>
      </w:pP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一</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校長室、副校長室及秘書室部分請主任秘書調處。</w:t>
      </w:r>
    </w:p>
    <w:p w:rsidR="00A52989" w:rsidRPr="00A059BA" w:rsidRDefault="00A52989" w:rsidP="00A059BA">
      <w:pPr>
        <w:ind w:left="960" w:hangingChars="400" w:hanging="960"/>
        <w:rPr>
          <w:rFonts w:ascii="Times New Roman" w:eastAsia="標楷體" w:hAnsi="Times New Roman" w:cs="Times New Roman"/>
          <w:szCs w:val="24"/>
        </w:rPr>
      </w:pP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二</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各行政單位以一人輪值為原則，由各單位主管調處之。</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總務處文書組及總機均須有人輪值</w:t>
      </w:r>
      <w:r w:rsidRPr="00A059BA">
        <w:rPr>
          <w:rFonts w:ascii="Times New Roman" w:eastAsia="標楷體" w:hAnsi="Times New Roman" w:cs="Times New Roman"/>
          <w:szCs w:val="24"/>
        </w:rPr>
        <w:t xml:space="preserve">) </w:t>
      </w:r>
    </w:p>
    <w:p w:rsidR="00A52989" w:rsidRPr="00A059BA" w:rsidRDefault="00A52989" w:rsidP="00A059BA">
      <w:pPr>
        <w:ind w:leftChars="150" w:left="1025" w:hangingChars="277" w:hanging="665"/>
        <w:rPr>
          <w:rFonts w:ascii="Times New Roman" w:eastAsia="標楷體" w:hAnsi="Times New Roman" w:cs="Times New Roman"/>
          <w:szCs w:val="24"/>
        </w:rPr>
      </w:pP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三</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學術單位各學院一人輪值，其值班人員地點及聯絡電話均由院長調處之。</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人文社會學院包括通識教育中心、體育教育中心、師資培育中心、語言中心等單位。</w:t>
      </w:r>
      <w:r w:rsidRPr="00A059BA">
        <w:rPr>
          <w:rFonts w:ascii="Times New Roman" w:eastAsia="標楷體" w:hAnsi="Times New Roman" w:cs="Times New Roman"/>
          <w:szCs w:val="24"/>
        </w:rPr>
        <w:t>)</w:t>
      </w:r>
    </w:p>
    <w:p w:rsidR="00A52989" w:rsidRPr="00A059BA" w:rsidRDefault="00A52989" w:rsidP="00A059BA">
      <w:pPr>
        <w:rPr>
          <w:rFonts w:ascii="Times New Roman" w:eastAsia="標楷體" w:hAnsi="Times New Roman" w:cs="Times New Roman"/>
          <w:szCs w:val="24"/>
        </w:rPr>
      </w:pP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四</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進修部及圖書館部份由各主管調配處理。</w:t>
      </w:r>
    </w:p>
    <w:p w:rsidR="00A52989" w:rsidRPr="00A059BA" w:rsidRDefault="00A52989" w:rsidP="00A059BA">
      <w:pPr>
        <w:rPr>
          <w:rFonts w:ascii="Times New Roman" w:eastAsia="標楷體" w:hAnsi="Times New Roman" w:cs="Times New Roman"/>
          <w:szCs w:val="24"/>
        </w:rPr>
      </w:pP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五</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各單位之輪值由職員輪流擔任之。</w:t>
      </w:r>
    </w:p>
    <w:p w:rsidR="00A52989" w:rsidRPr="00A059BA" w:rsidRDefault="00A52989" w:rsidP="00A059BA">
      <w:pPr>
        <w:rPr>
          <w:rFonts w:ascii="Times New Roman" w:eastAsia="標楷體" w:hAnsi="Times New Roman" w:cs="Times New Roman"/>
          <w:szCs w:val="24"/>
        </w:rPr>
      </w:pP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六</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校安中心部分仍依其原有輪值規定辦理。</w:t>
      </w:r>
    </w:p>
    <w:p w:rsidR="00A52989" w:rsidRPr="00A059BA" w:rsidRDefault="00A52989" w:rsidP="00A059BA">
      <w:pPr>
        <w:ind w:leftChars="150" w:left="1025" w:hangingChars="277" w:hanging="665"/>
        <w:rPr>
          <w:rFonts w:ascii="Times New Roman" w:eastAsia="標楷體" w:hAnsi="Times New Roman" w:cs="Times New Roman"/>
          <w:szCs w:val="24"/>
        </w:rPr>
      </w:pP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七</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各單位每日下午輪值人員、地點及電話請依附件一詳實填寫（請用</w:t>
      </w:r>
      <w:r w:rsidRPr="00A059BA">
        <w:rPr>
          <w:rFonts w:ascii="Times New Roman" w:eastAsia="標楷體" w:hAnsi="Times New Roman" w:cs="Times New Roman"/>
          <w:szCs w:val="24"/>
        </w:rPr>
        <w:t>Excel</w:t>
      </w:r>
      <w:r w:rsidRPr="00A059BA">
        <w:rPr>
          <w:rFonts w:ascii="Times New Roman" w:eastAsia="標楷體" w:hAnsi="Times New Roman" w:cs="Times New Roman"/>
          <w:szCs w:val="24"/>
        </w:rPr>
        <w:t>檔</w:t>
      </w:r>
      <w:r w:rsidRPr="00A059BA">
        <w:rPr>
          <w:rFonts w:ascii="Times New Roman" w:eastAsia="標楷體" w:hAnsi="Times New Roman" w:cs="Times New Roman"/>
          <w:szCs w:val="24"/>
        </w:rPr>
        <w:t>e -mail</w:t>
      </w:r>
      <w:r w:rsidRPr="00A059BA">
        <w:rPr>
          <w:rFonts w:ascii="Times New Roman" w:eastAsia="標楷體" w:hAnsi="Times New Roman" w:cs="Times New Roman"/>
          <w:szCs w:val="24"/>
        </w:rPr>
        <w:t>至</w:t>
      </w:r>
      <w:r w:rsidRPr="00A059BA">
        <w:rPr>
          <w:rFonts w:ascii="Times New Roman" w:eastAsia="標楷體" w:hAnsi="Times New Roman" w:cs="Times New Roman"/>
          <w:szCs w:val="24"/>
        </w:rPr>
        <w:t>puu@mail.stust.edu.tw</w:t>
      </w:r>
      <w:r w:rsidRPr="00A059BA">
        <w:rPr>
          <w:rFonts w:ascii="Times New Roman" w:eastAsia="標楷體" w:hAnsi="Times New Roman" w:cs="Times New Roman"/>
          <w:szCs w:val="24"/>
        </w:rPr>
        <w:t>），並列印書面兩份，經行政主管或院長簽章後，送人事室彙整備查（一份由人事室送總務處總機運用）。</w:t>
      </w:r>
    </w:p>
    <w:p w:rsidR="00A52989" w:rsidRPr="00A059BA" w:rsidRDefault="00A52989" w:rsidP="00A059BA">
      <w:pPr>
        <w:rPr>
          <w:rFonts w:ascii="Times New Roman" w:eastAsia="標楷體" w:hAnsi="Times New Roman" w:cs="Times New Roman"/>
          <w:szCs w:val="24"/>
        </w:rPr>
      </w:pP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八</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每日下午輪班時間為</w:t>
      </w:r>
      <w:r w:rsidRPr="00A059BA">
        <w:rPr>
          <w:rFonts w:ascii="Times New Roman" w:eastAsia="標楷體" w:hAnsi="Times New Roman" w:cs="Times New Roman"/>
          <w:szCs w:val="24"/>
        </w:rPr>
        <w:t>13:00</w:t>
      </w:r>
      <w:r w:rsidRPr="00A059BA">
        <w:rPr>
          <w:rFonts w:ascii="Times New Roman" w:eastAsia="標楷體" w:hAnsi="Times New Roman" w:cs="Times New Roman"/>
          <w:szCs w:val="24"/>
        </w:rPr>
        <w:t>至</w:t>
      </w:r>
      <w:r w:rsidRPr="00A059BA">
        <w:rPr>
          <w:rFonts w:ascii="Times New Roman" w:eastAsia="標楷體" w:hAnsi="Times New Roman" w:cs="Times New Roman"/>
          <w:szCs w:val="24"/>
        </w:rPr>
        <w:t>17:00</w:t>
      </w:r>
      <w:r w:rsidRPr="00A059BA">
        <w:rPr>
          <w:rFonts w:ascii="Times New Roman" w:eastAsia="標楷體" w:hAnsi="Times New Roman" w:cs="Times New Roman"/>
          <w:szCs w:val="24"/>
        </w:rPr>
        <w:t>。</w:t>
      </w:r>
    </w:p>
    <w:p w:rsidR="00A52989" w:rsidRPr="00A059BA" w:rsidRDefault="00A52989" w:rsidP="00A059BA">
      <w:pPr>
        <w:ind w:left="996" w:hangingChars="415" w:hanging="996"/>
        <w:rPr>
          <w:rFonts w:ascii="Times New Roman" w:eastAsia="標楷體" w:hAnsi="Times New Roman" w:cs="Times New Roman"/>
          <w:szCs w:val="24"/>
        </w:rPr>
      </w:pPr>
      <w:r w:rsidRPr="00A059BA">
        <w:rPr>
          <w:rFonts w:ascii="Times New Roman" w:eastAsia="標楷體" w:hAnsi="Times New Roman" w:cs="Times New Roman"/>
          <w:szCs w:val="24"/>
        </w:rPr>
        <w:t xml:space="preserve">    (</w:t>
      </w:r>
      <w:r w:rsidRPr="00A059BA">
        <w:rPr>
          <w:rFonts w:ascii="Times New Roman" w:eastAsia="標楷體" w:hAnsi="Times New Roman" w:cs="Times New Roman"/>
          <w:szCs w:val="24"/>
        </w:rPr>
        <w:t>九</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輪值人員須填寫各單位之輪值紀錄表</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請上網填寫</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。由上述各處室院主管列管備查。如有緊急事項須電洽其單位主管或請校安中心（分機</w:t>
      </w:r>
      <w:r w:rsidRPr="00A059BA">
        <w:rPr>
          <w:rFonts w:ascii="Times New Roman" w:eastAsia="標楷體" w:hAnsi="Times New Roman" w:cs="Times New Roman"/>
          <w:szCs w:val="24"/>
        </w:rPr>
        <w:t>2902</w:t>
      </w:r>
      <w:r w:rsidRPr="00A059BA">
        <w:rPr>
          <w:rFonts w:ascii="Times New Roman" w:eastAsia="標楷體" w:hAnsi="Times New Roman" w:cs="Times New Roman"/>
          <w:szCs w:val="24"/>
        </w:rPr>
        <w:t>）人員協助處理。</w:t>
      </w:r>
    </w:p>
    <w:p w:rsidR="00A52989" w:rsidRPr="00A059BA" w:rsidRDefault="00A52989" w:rsidP="00A059BA">
      <w:pPr>
        <w:ind w:firstLineChars="207" w:firstLine="497"/>
        <w:rPr>
          <w:rFonts w:ascii="Times New Roman" w:eastAsia="標楷體" w:hAnsi="Times New Roman" w:cs="Times New Roman"/>
          <w:szCs w:val="24"/>
        </w:rPr>
      </w:pPr>
      <w:r w:rsidRPr="00A059BA">
        <w:rPr>
          <w:rFonts w:ascii="Times New Roman" w:eastAsia="標楷體" w:hAnsi="Times New Roman" w:cs="Times New Roman"/>
          <w:szCs w:val="24"/>
        </w:rPr>
        <w:t>(</w:t>
      </w:r>
      <w:r w:rsidRPr="00A059BA">
        <w:rPr>
          <w:rFonts w:ascii="Times New Roman" w:eastAsia="標楷體" w:hAnsi="Times New Roman" w:cs="Times New Roman"/>
          <w:szCs w:val="24"/>
        </w:rPr>
        <w:t>十</w:t>
      </w:r>
      <w:r w:rsidRPr="00A059BA">
        <w:rPr>
          <w:rFonts w:ascii="Times New Roman" w:eastAsia="標楷體" w:hAnsi="Times New Roman" w:cs="Times New Roman"/>
          <w:szCs w:val="24"/>
        </w:rPr>
        <w:t>)</w:t>
      </w:r>
      <w:r w:rsidRPr="00A059BA">
        <w:rPr>
          <w:rFonts w:ascii="Times New Roman" w:eastAsia="標楷體" w:hAnsi="Times New Roman" w:cs="Times New Roman"/>
          <w:szCs w:val="24"/>
        </w:rPr>
        <w:t>各單位之輪值期間，由人事室不定期派人抽查。</w:t>
      </w:r>
    </w:p>
    <w:p w:rsidR="00A52989" w:rsidRPr="00A059BA" w:rsidRDefault="00A52989" w:rsidP="00A059BA">
      <w:pPr>
        <w:ind w:leftChars="225" w:left="1080" w:hangingChars="225" w:hanging="540"/>
        <w:rPr>
          <w:rFonts w:ascii="Times New Roman" w:eastAsia="標楷體" w:hAnsi="Times New Roman" w:cs="Times New Roman"/>
          <w:szCs w:val="24"/>
        </w:rPr>
      </w:pPr>
      <w:r w:rsidRPr="00A059BA">
        <w:rPr>
          <w:rFonts w:ascii="Times New Roman" w:eastAsia="標楷體" w:hAnsi="Times New Roman" w:cs="Times New Roman"/>
          <w:szCs w:val="24"/>
        </w:rPr>
        <w:t>備註：各單位輪值人員一經排定，非經主管同意，不得任意調動；如有緊急事故須以代理方式處理，代理申請單送人事室辦理，若未於前述時間完成手續，請逕洽人事室辦理。</w:t>
      </w:r>
    </w:p>
    <w:p w:rsidR="00A52989" w:rsidRPr="00A059BA" w:rsidRDefault="00A52989" w:rsidP="00A059BA">
      <w:pPr>
        <w:rPr>
          <w:rFonts w:ascii="Times New Roman" w:eastAsia="標楷體" w:hAnsi="Times New Roman" w:cs="Times New Roman"/>
          <w:szCs w:val="24"/>
        </w:rPr>
      </w:pPr>
    </w:p>
    <w:p w:rsidR="0039404E" w:rsidRPr="00A059BA" w:rsidRDefault="0039404E" w:rsidP="00A059BA">
      <w:pPr>
        <w:jc w:val="center"/>
        <w:rPr>
          <w:rFonts w:ascii="Times New Roman" w:eastAsia="標楷體" w:hAnsi="Times New Roman" w:cs="Times New Roman"/>
          <w:b/>
          <w:szCs w:val="24"/>
        </w:rPr>
        <w:sectPr w:rsidR="0039404E" w:rsidRPr="00A059BA" w:rsidSect="00A24B9E">
          <w:pgSz w:w="11906" w:h="16838" w:code="9"/>
          <w:pgMar w:top="1134" w:right="1134" w:bottom="1134" w:left="1134" w:header="0" w:footer="284" w:gutter="0"/>
          <w:cols w:space="425"/>
          <w:docGrid w:linePitch="360"/>
        </w:sectPr>
      </w:pPr>
    </w:p>
    <w:p w:rsidR="00465191" w:rsidRPr="0006279C" w:rsidRDefault="00465191" w:rsidP="00465191">
      <w:pPr>
        <w:jc w:val="center"/>
        <w:rPr>
          <w:rFonts w:ascii="Times New Roman" w:eastAsia="標楷體" w:hAnsi="Times New Roman" w:cs="Times New Roman"/>
          <w:b/>
          <w:sz w:val="28"/>
          <w:szCs w:val="28"/>
        </w:rPr>
      </w:pPr>
      <w:r w:rsidRPr="0006279C">
        <w:rPr>
          <w:rFonts w:ascii="Times New Roman" w:eastAsia="標楷體" w:hAnsi="Times New Roman" w:cs="Times New Roman"/>
          <w:b/>
          <w:sz w:val="28"/>
          <w:szCs w:val="28"/>
        </w:rPr>
        <w:lastRenderedPageBreak/>
        <w:t>會計室</w:t>
      </w:r>
    </w:p>
    <w:p w:rsidR="00465191" w:rsidRPr="0006279C" w:rsidRDefault="00090C5A" w:rsidP="00090C5A">
      <w:pPr>
        <w:pStyle w:val="23"/>
      </w:pPr>
      <w:r w:rsidRPr="0006279C">
        <w:t>南</w:t>
      </w:r>
      <w:proofErr w:type="gramStart"/>
      <w:r w:rsidRPr="0006279C">
        <w:t>臺</w:t>
      </w:r>
      <w:proofErr w:type="gramEnd"/>
      <w:r w:rsidRPr="0006279C">
        <w:t>科技大學派遣出國訪問考察人員待遇辦法</w:t>
      </w:r>
      <w:r w:rsidR="00465191" w:rsidRPr="0006279C">
        <w:tab/>
      </w:r>
      <w:r w:rsidR="00065B46">
        <w:t>270</w:t>
      </w:r>
    </w:p>
    <w:p w:rsidR="00465191" w:rsidRPr="0006279C" w:rsidRDefault="00090C5A" w:rsidP="00090C5A">
      <w:pPr>
        <w:pStyle w:val="23"/>
      </w:pPr>
      <w:r w:rsidRPr="0006279C">
        <w:t>南</w:t>
      </w:r>
      <w:proofErr w:type="gramStart"/>
      <w:r w:rsidRPr="0006279C">
        <w:t>臺</w:t>
      </w:r>
      <w:proofErr w:type="gramEnd"/>
      <w:r w:rsidRPr="0006279C">
        <w:t>科技大學國內出差旅費報支要點</w:t>
      </w:r>
      <w:r w:rsidR="00465191" w:rsidRPr="0006279C">
        <w:tab/>
      </w:r>
      <w:r w:rsidR="00065B46">
        <w:t>271</w:t>
      </w:r>
    </w:p>
    <w:p w:rsidR="00090C5A" w:rsidRPr="0006279C" w:rsidRDefault="00090C5A" w:rsidP="00090C5A">
      <w:pPr>
        <w:pStyle w:val="23"/>
      </w:pPr>
      <w:r w:rsidRPr="0006279C">
        <w:t>南</w:t>
      </w:r>
      <w:proofErr w:type="gramStart"/>
      <w:r w:rsidRPr="0006279C">
        <w:t>臺</w:t>
      </w:r>
      <w:proofErr w:type="gramEnd"/>
      <w:r w:rsidRPr="0006279C">
        <w:t>科技大學國外出差旅費標準表</w:t>
      </w:r>
      <w:r w:rsidRPr="0006279C">
        <w:tab/>
      </w:r>
      <w:r w:rsidR="00065B46">
        <w:t>273</w:t>
      </w:r>
    </w:p>
    <w:p w:rsidR="00090C5A" w:rsidRPr="0006279C" w:rsidRDefault="00090C5A" w:rsidP="00090C5A">
      <w:pPr>
        <w:pStyle w:val="23"/>
      </w:pPr>
      <w:r w:rsidRPr="0006279C">
        <w:t>南</w:t>
      </w:r>
      <w:proofErr w:type="gramStart"/>
      <w:r w:rsidRPr="0006279C">
        <w:t>臺</w:t>
      </w:r>
      <w:proofErr w:type="gramEnd"/>
      <w:r w:rsidRPr="0006279C">
        <w:t>科技大學推動教育部獎勵補助整體發展經費專責小組設置辦法</w:t>
      </w:r>
      <w:r w:rsidRPr="0006279C">
        <w:tab/>
      </w:r>
      <w:r w:rsidR="00065B46">
        <w:t>275</w:t>
      </w:r>
    </w:p>
    <w:p w:rsidR="00F458A3" w:rsidRPr="0006279C" w:rsidRDefault="00090C5A" w:rsidP="00090C5A">
      <w:pPr>
        <w:pStyle w:val="23"/>
        <w:sectPr w:rsidR="00F458A3" w:rsidRPr="0006279C" w:rsidSect="00A24B9E">
          <w:pgSz w:w="11906" w:h="16838" w:code="9"/>
          <w:pgMar w:top="1134" w:right="1134" w:bottom="1134" w:left="1134" w:header="0" w:footer="284" w:gutter="0"/>
          <w:cols w:space="425"/>
          <w:docGrid w:linePitch="360"/>
        </w:sectPr>
      </w:pPr>
      <w:r w:rsidRPr="0006279C">
        <w:t>南</w:t>
      </w:r>
      <w:proofErr w:type="gramStart"/>
      <w:r w:rsidRPr="0006279C">
        <w:t>臺</w:t>
      </w:r>
      <w:proofErr w:type="gramEnd"/>
      <w:r w:rsidRPr="0006279C">
        <w:t>科技大學學生專題經費核銷辦法</w:t>
      </w:r>
      <w:r w:rsidRPr="0006279C">
        <w:tab/>
      </w:r>
      <w:r w:rsidR="00065B46">
        <w:t>276</w:t>
      </w:r>
    </w:p>
    <w:p w:rsidR="00F458A3" w:rsidRPr="009F433E" w:rsidRDefault="00F458A3" w:rsidP="009F433E">
      <w:pPr>
        <w:spacing w:line="360" w:lineRule="auto"/>
        <w:ind w:firstLineChars="50" w:firstLine="180"/>
        <w:jc w:val="center"/>
        <w:rPr>
          <w:rFonts w:ascii="Times New Roman" w:eastAsia="標楷體" w:hAnsi="Times New Roman" w:cs="Times New Roman"/>
          <w:b/>
          <w:spacing w:val="20"/>
          <w:sz w:val="32"/>
          <w:szCs w:val="32"/>
        </w:rPr>
      </w:pPr>
      <w:r w:rsidRPr="009F433E">
        <w:rPr>
          <w:rFonts w:ascii="Times New Roman" w:eastAsia="標楷體" w:hAnsi="Times New Roman" w:cs="Times New Roman"/>
          <w:b/>
          <w:spacing w:val="20"/>
          <w:sz w:val="32"/>
          <w:szCs w:val="32"/>
        </w:rPr>
        <w:lastRenderedPageBreak/>
        <w:t>南臺科技大學派遣出國訪問考察人員待遇辦法</w:t>
      </w:r>
    </w:p>
    <w:p w:rsidR="00F458A3" w:rsidRPr="00DE7555" w:rsidRDefault="00F458A3" w:rsidP="00DE7555">
      <w:pPr>
        <w:autoSpaceDE w:val="0"/>
        <w:autoSpaceDN w:val="0"/>
        <w:adjustRightInd w:val="0"/>
        <w:spacing w:line="240" w:lineRule="exact"/>
        <w:ind w:left="6070" w:right="-23"/>
        <w:jc w:val="right"/>
        <w:rPr>
          <w:rFonts w:ascii="Times New Roman" w:eastAsia="標楷體" w:hAnsi="Times New Roman" w:cs="Times New Roman"/>
          <w:bCs/>
          <w:snapToGrid w:val="0"/>
          <w:kern w:val="0"/>
          <w:sz w:val="20"/>
          <w:szCs w:val="20"/>
        </w:rPr>
      </w:pPr>
      <w:r w:rsidRPr="00DE7555">
        <w:rPr>
          <w:rFonts w:ascii="Times New Roman" w:eastAsia="標楷體" w:hAnsi="Times New Roman" w:cs="Times New Roman"/>
          <w:bCs/>
          <w:snapToGrid w:val="0"/>
          <w:kern w:val="0"/>
          <w:sz w:val="20"/>
          <w:szCs w:val="20"/>
        </w:rPr>
        <w:t>民國</w:t>
      </w:r>
      <w:r w:rsidRPr="00DE7555">
        <w:rPr>
          <w:rFonts w:ascii="Times New Roman" w:eastAsia="標楷體" w:hAnsi="Times New Roman" w:cs="Times New Roman"/>
          <w:bCs/>
          <w:snapToGrid w:val="0"/>
          <w:kern w:val="0"/>
          <w:sz w:val="20"/>
          <w:szCs w:val="20"/>
        </w:rPr>
        <w:t>77</w:t>
      </w:r>
      <w:r w:rsidRPr="00DE7555">
        <w:rPr>
          <w:rFonts w:ascii="Times New Roman" w:eastAsia="標楷體" w:hAnsi="Times New Roman" w:cs="Times New Roman"/>
          <w:bCs/>
          <w:snapToGrid w:val="0"/>
          <w:kern w:val="0"/>
          <w:sz w:val="20"/>
          <w:szCs w:val="20"/>
        </w:rPr>
        <w:t>年</w:t>
      </w:r>
      <w:r w:rsidRPr="00DE7555">
        <w:rPr>
          <w:rFonts w:ascii="Times New Roman" w:eastAsia="標楷體" w:hAnsi="Times New Roman" w:cs="Times New Roman"/>
          <w:bCs/>
          <w:snapToGrid w:val="0"/>
          <w:kern w:val="0"/>
          <w:sz w:val="20"/>
          <w:szCs w:val="20"/>
        </w:rPr>
        <w:t>12</w:t>
      </w:r>
      <w:r w:rsidRPr="00DE7555">
        <w:rPr>
          <w:rFonts w:ascii="Times New Roman" w:eastAsia="標楷體" w:hAnsi="Times New Roman" w:cs="Times New Roman"/>
          <w:bCs/>
          <w:snapToGrid w:val="0"/>
          <w:kern w:val="0"/>
          <w:sz w:val="20"/>
          <w:szCs w:val="20"/>
        </w:rPr>
        <w:t>月</w:t>
      </w:r>
      <w:r w:rsidRPr="00DE7555">
        <w:rPr>
          <w:rFonts w:ascii="Times New Roman" w:eastAsia="標楷體" w:hAnsi="Times New Roman" w:cs="Times New Roman"/>
          <w:bCs/>
          <w:snapToGrid w:val="0"/>
          <w:kern w:val="0"/>
          <w:sz w:val="20"/>
          <w:szCs w:val="20"/>
        </w:rPr>
        <w:t>22</w:t>
      </w:r>
      <w:r w:rsidRPr="00DE7555">
        <w:rPr>
          <w:rFonts w:ascii="Times New Roman" w:eastAsia="標楷體" w:hAnsi="Times New Roman" w:cs="Times New Roman"/>
          <w:bCs/>
          <w:snapToGrid w:val="0"/>
          <w:kern w:val="0"/>
          <w:sz w:val="20"/>
          <w:szCs w:val="20"/>
        </w:rPr>
        <w:t>日校務會議通過</w:t>
      </w:r>
    </w:p>
    <w:p w:rsidR="00F458A3" w:rsidRPr="00DE7555" w:rsidRDefault="00F458A3" w:rsidP="00DE7555">
      <w:pPr>
        <w:autoSpaceDE w:val="0"/>
        <w:autoSpaceDN w:val="0"/>
        <w:adjustRightInd w:val="0"/>
        <w:spacing w:line="240" w:lineRule="exact"/>
        <w:ind w:right="-23"/>
        <w:jc w:val="right"/>
        <w:rPr>
          <w:rFonts w:ascii="Times New Roman" w:eastAsia="標楷體" w:hAnsi="Times New Roman" w:cs="Times New Roman"/>
          <w:bCs/>
          <w:snapToGrid w:val="0"/>
          <w:kern w:val="0"/>
          <w:sz w:val="20"/>
          <w:szCs w:val="20"/>
        </w:rPr>
      </w:pPr>
    </w:p>
    <w:p w:rsidR="00F458A3" w:rsidRPr="00FE39DB" w:rsidRDefault="00F458A3" w:rsidP="00FE39DB">
      <w:pPr>
        <w:autoSpaceDE w:val="0"/>
        <w:autoSpaceDN w:val="0"/>
        <w:adjustRightInd w:val="0"/>
        <w:ind w:left="1080" w:hangingChars="450" w:hanging="1080"/>
        <w:jc w:val="both"/>
        <w:rPr>
          <w:rFonts w:ascii="Times New Roman" w:eastAsia="標楷體" w:hAnsi="Times New Roman" w:cs="Times New Roman"/>
          <w:kern w:val="0"/>
          <w:szCs w:val="24"/>
        </w:rPr>
      </w:pPr>
      <w:r w:rsidRPr="00FE39DB">
        <w:rPr>
          <w:rFonts w:ascii="Times New Roman" w:eastAsia="標楷體" w:hAnsi="Times New Roman" w:cs="Times New Roman"/>
          <w:kern w:val="0"/>
          <w:szCs w:val="24"/>
          <w:fitText w:val="960" w:id="1550575616"/>
        </w:rPr>
        <w:t>第</w:t>
      </w:r>
      <w:r w:rsidRPr="00FE39DB">
        <w:rPr>
          <w:rFonts w:ascii="Times New Roman" w:eastAsia="標楷體" w:hAnsi="Times New Roman" w:cs="Times New Roman"/>
          <w:kern w:val="0"/>
          <w:szCs w:val="24"/>
          <w:fitText w:val="960" w:id="1550575616"/>
        </w:rPr>
        <w:t xml:space="preserve"> </w:t>
      </w:r>
      <w:r w:rsidRPr="00FE39DB">
        <w:rPr>
          <w:rFonts w:ascii="Times New Roman" w:eastAsia="標楷體" w:hAnsi="Times New Roman" w:cs="Times New Roman"/>
          <w:kern w:val="0"/>
          <w:szCs w:val="24"/>
          <w:fitText w:val="960" w:id="1550575616"/>
        </w:rPr>
        <w:t>一</w:t>
      </w:r>
      <w:r w:rsidRPr="00FE39DB">
        <w:rPr>
          <w:rFonts w:ascii="Times New Roman" w:eastAsia="標楷體" w:hAnsi="Times New Roman" w:cs="Times New Roman"/>
          <w:kern w:val="0"/>
          <w:szCs w:val="24"/>
          <w:fitText w:val="960" w:id="1550575616"/>
        </w:rPr>
        <w:t xml:space="preserve"> </w:t>
      </w:r>
      <w:r w:rsidRPr="00FE39DB">
        <w:rPr>
          <w:rFonts w:ascii="Times New Roman" w:eastAsia="標楷體" w:hAnsi="Times New Roman" w:cs="Times New Roman"/>
          <w:kern w:val="0"/>
          <w:szCs w:val="24"/>
          <w:fitText w:val="960" w:id="1550575616"/>
        </w:rPr>
        <w:t>條</w:t>
      </w:r>
      <w:r w:rsidRPr="00FE39DB">
        <w:rPr>
          <w:rFonts w:ascii="Times New Roman" w:eastAsia="標楷體" w:hAnsi="Times New Roman" w:cs="Times New Roman"/>
          <w:kern w:val="0"/>
          <w:szCs w:val="24"/>
        </w:rPr>
        <w:tab/>
      </w:r>
      <w:r w:rsidRPr="00FE39DB">
        <w:rPr>
          <w:rFonts w:ascii="Times New Roman" w:eastAsia="標楷體" w:hAnsi="Times New Roman" w:cs="Times New Roman"/>
          <w:kern w:val="0"/>
          <w:szCs w:val="24"/>
        </w:rPr>
        <w:t>本校派遣人員出國訪問考察，其待遇悉照本辦法之規定辦理之。</w:t>
      </w:r>
      <w:r w:rsidRPr="00FE39DB">
        <w:rPr>
          <w:rFonts w:ascii="Times New Roman" w:eastAsia="標楷體" w:hAnsi="Times New Roman" w:cs="Times New Roman"/>
          <w:kern w:val="0"/>
          <w:szCs w:val="24"/>
        </w:rPr>
        <w:t xml:space="preserve"> </w:t>
      </w:r>
    </w:p>
    <w:p w:rsidR="00F458A3" w:rsidRPr="00FE39DB" w:rsidRDefault="00F458A3" w:rsidP="00FE39DB">
      <w:pPr>
        <w:autoSpaceDE w:val="0"/>
        <w:autoSpaceDN w:val="0"/>
        <w:adjustRightInd w:val="0"/>
        <w:ind w:left="1080" w:hangingChars="450" w:hanging="1080"/>
        <w:jc w:val="both"/>
        <w:rPr>
          <w:rFonts w:ascii="Times New Roman" w:eastAsia="標楷體" w:hAnsi="Times New Roman" w:cs="Times New Roman"/>
          <w:kern w:val="0"/>
          <w:szCs w:val="24"/>
        </w:rPr>
      </w:pPr>
      <w:r w:rsidRPr="00FE39DB">
        <w:rPr>
          <w:rFonts w:ascii="Times New Roman" w:eastAsia="標楷體" w:hAnsi="Times New Roman" w:cs="Times New Roman"/>
          <w:kern w:val="0"/>
          <w:szCs w:val="24"/>
        </w:rPr>
        <w:t>第</w:t>
      </w:r>
      <w:r w:rsidRPr="00FE39DB">
        <w:rPr>
          <w:rFonts w:ascii="Times New Roman" w:eastAsia="標楷體" w:hAnsi="Times New Roman" w:cs="Times New Roman"/>
          <w:kern w:val="0"/>
          <w:szCs w:val="24"/>
        </w:rPr>
        <w:t xml:space="preserve"> </w:t>
      </w:r>
      <w:r w:rsidRPr="00FE39DB">
        <w:rPr>
          <w:rFonts w:ascii="Times New Roman" w:eastAsia="標楷體" w:hAnsi="Times New Roman" w:cs="Times New Roman"/>
          <w:kern w:val="0"/>
          <w:szCs w:val="24"/>
        </w:rPr>
        <w:t>二</w:t>
      </w:r>
      <w:r w:rsidRPr="00FE39DB">
        <w:rPr>
          <w:rFonts w:ascii="Times New Roman" w:eastAsia="標楷體" w:hAnsi="Times New Roman" w:cs="Times New Roman"/>
          <w:kern w:val="0"/>
          <w:szCs w:val="24"/>
        </w:rPr>
        <w:t xml:space="preserve"> </w:t>
      </w:r>
      <w:r w:rsidRPr="00FE39DB">
        <w:rPr>
          <w:rFonts w:ascii="Times New Roman" w:eastAsia="標楷體" w:hAnsi="Times New Roman" w:cs="Times New Roman"/>
          <w:kern w:val="0"/>
          <w:szCs w:val="24"/>
        </w:rPr>
        <w:t>條</w:t>
      </w:r>
      <w:r w:rsidRPr="00FE39DB">
        <w:rPr>
          <w:rFonts w:ascii="Times New Roman" w:eastAsia="標楷體" w:hAnsi="Times New Roman" w:cs="Times New Roman"/>
          <w:kern w:val="0"/>
          <w:szCs w:val="24"/>
        </w:rPr>
        <w:tab/>
      </w:r>
      <w:r w:rsidRPr="00FE39DB">
        <w:rPr>
          <w:rFonts w:ascii="Times New Roman" w:eastAsia="標楷體" w:hAnsi="Times New Roman" w:cs="Times New Roman"/>
          <w:kern w:val="0"/>
          <w:szCs w:val="24"/>
        </w:rPr>
        <w:t>本校派遣出國人員，應具備左列各款之資格：</w:t>
      </w:r>
    </w:p>
    <w:p w:rsidR="00F458A3" w:rsidRPr="00FE39DB" w:rsidRDefault="00F458A3" w:rsidP="00FE39DB">
      <w:pPr>
        <w:autoSpaceDE w:val="0"/>
        <w:autoSpaceDN w:val="0"/>
        <w:adjustRightInd w:val="0"/>
        <w:ind w:leftChars="450" w:left="2160" w:hangingChars="450" w:hanging="1080"/>
        <w:jc w:val="both"/>
        <w:rPr>
          <w:rFonts w:ascii="Times New Roman" w:eastAsia="標楷體" w:hAnsi="Times New Roman" w:cs="Times New Roman"/>
          <w:kern w:val="0"/>
          <w:szCs w:val="24"/>
        </w:rPr>
      </w:pPr>
      <w:r w:rsidRPr="00FE39DB">
        <w:rPr>
          <w:rFonts w:ascii="Times New Roman" w:eastAsia="標楷體" w:hAnsi="Times New Roman" w:cs="Times New Roman"/>
          <w:kern w:val="0"/>
          <w:szCs w:val="24"/>
        </w:rPr>
        <w:t>一、在本校任職二年以上，服務成績優良者。</w:t>
      </w:r>
    </w:p>
    <w:p w:rsidR="00F458A3" w:rsidRPr="00FE39DB" w:rsidRDefault="00F458A3" w:rsidP="00FE39DB">
      <w:pPr>
        <w:autoSpaceDE w:val="0"/>
        <w:autoSpaceDN w:val="0"/>
        <w:adjustRightInd w:val="0"/>
        <w:ind w:leftChars="450" w:left="2160" w:hangingChars="450" w:hanging="1080"/>
        <w:jc w:val="both"/>
        <w:rPr>
          <w:rFonts w:ascii="Times New Roman" w:eastAsia="標楷體" w:hAnsi="Times New Roman" w:cs="Times New Roman"/>
          <w:kern w:val="0"/>
          <w:szCs w:val="24"/>
        </w:rPr>
      </w:pPr>
      <w:r w:rsidRPr="00FE39DB">
        <w:rPr>
          <w:rFonts w:ascii="Times New Roman" w:eastAsia="標楷體" w:hAnsi="Times New Roman" w:cs="Times New Roman"/>
          <w:kern w:val="0"/>
          <w:szCs w:val="24"/>
        </w:rPr>
        <w:t>二、學識堪資深造，富有工作能力，且操守優良，體格健全者。</w:t>
      </w:r>
    </w:p>
    <w:p w:rsidR="00F458A3" w:rsidRPr="00FE39DB" w:rsidRDefault="00F458A3" w:rsidP="00FE39DB">
      <w:pPr>
        <w:autoSpaceDE w:val="0"/>
        <w:autoSpaceDN w:val="0"/>
        <w:adjustRightInd w:val="0"/>
        <w:ind w:leftChars="450" w:left="2160" w:hangingChars="450" w:hanging="1080"/>
        <w:jc w:val="both"/>
        <w:rPr>
          <w:rFonts w:ascii="Times New Roman" w:eastAsia="標楷體" w:hAnsi="Times New Roman" w:cs="Times New Roman"/>
          <w:kern w:val="0"/>
          <w:szCs w:val="24"/>
        </w:rPr>
      </w:pPr>
      <w:r w:rsidRPr="00FE39DB">
        <w:rPr>
          <w:rFonts w:ascii="Times New Roman" w:eastAsia="標楷體" w:hAnsi="Times New Roman" w:cs="Times New Roman"/>
          <w:kern w:val="0"/>
          <w:szCs w:val="24"/>
        </w:rPr>
        <w:t>三、如因業務需要，經校長特別指派者，不在此限。</w:t>
      </w:r>
    </w:p>
    <w:p w:rsidR="00F458A3" w:rsidRPr="00FE39DB" w:rsidRDefault="00F458A3" w:rsidP="00FE39DB">
      <w:pPr>
        <w:autoSpaceDE w:val="0"/>
        <w:autoSpaceDN w:val="0"/>
        <w:adjustRightInd w:val="0"/>
        <w:ind w:left="1080" w:hangingChars="450" w:hanging="1080"/>
        <w:jc w:val="both"/>
        <w:rPr>
          <w:rFonts w:ascii="Times New Roman" w:eastAsia="標楷體" w:hAnsi="Times New Roman" w:cs="Times New Roman"/>
          <w:kern w:val="0"/>
          <w:szCs w:val="24"/>
        </w:rPr>
      </w:pPr>
      <w:r w:rsidRPr="00FE39DB">
        <w:rPr>
          <w:rFonts w:ascii="Times New Roman" w:eastAsia="標楷體" w:hAnsi="Times New Roman" w:cs="Times New Roman"/>
          <w:kern w:val="0"/>
          <w:szCs w:val="24"/>
        </w:rPr>
        <w:t>第</w:t>
      </w:r>
      <w:r w:rsidRPr="00FE39DB">
        <w:rPr>
          <w:rFonts w:ascii="Times New Roman" w:eastAsia="標楷體" w:hAnsi="Times New Roman" w:cs="Times New Roman"/>
          <w:kern w:val="0"/>
          <w:szCs w:val="24"/>
        </w:rPr>
        <w:t xml:space="preserve"> </w:t>
      </w:r>
      <w:r w:rsidRPr="00FE39DB">
        <w:rPr>
          <w:rFonts w:ascii="Times New Roman" w:eastAsia="標楷體" w:hAnsi="Times New Roman" w:cs="Times New Roman"/>
          <w:kern w:val="0"/>
          <w:szCs w:val="24"/>
        </w:rPr>
        <w:t>三</w:t>
      </w:r>
      <w:r w:rsidRPr="00FE39DB">
        <w:rPr>
          <w:rFonts w:ascii="Times New Roman" w:eastAsia="標楷體" w:hAnsi="Times New Roman" w:cs="Times New Roman"/>
          <w:kern w:val="0"/>
          <w:szCs w:val="24"/>
        </w:rPr>
        <w:t xml:space="preserve"> </w:t>
      </w:r>
      <w:r w:rsidRPr="00FE39DB">
        <w:rPr>
          <w:rFonts w:ascii="Times New Roman" w:eastAsia="標楷體" w:hAnsi="Times New Roman" w:cs="Times New Roman"/>
          <w:kern w:val="0"/>
          <w:szCs w:val="24"/>
        </w:rPr>
        <w:t>條</w:t>
      </w:r>
      <w:r w:rsidRPr="00FE39DB">
        <w:rPr>
          <w:rFonts w:ascii="Times New Roman" w:eastAsia="標楷體" w:hAnsi="Times New Roman" w:cs="Times New Roman"/>
          <w:kern w:val="0"/>
          <w:szCs w:val="24"/>
        </w:rPr>
        <w:t xml:space="preserve"> </w:t>
      </w:r>
      <w:r w:rsidRPr="00FE39DB">
        <w:rPr>
          <w:rFonts w:ascii="Times New Roman" w:eastAsia="標楷體" w:hAnsi="Times New Roman" w:cs="Times New Roman"/>
          <w:kern w:val="0"/>
          <w:szCs w:val="24"/>
        </w:rPr>
        <w:t>奉派出國人員，其出國期間薪津仍准照領，但課務及職務代理則依本校請假規</w:t>
      </w:r>
      <w:r w:rsidRPr="00FE39DB">
        <w:rPr>
          <w:rFonts w:ascii="Times New Roman" w:eastAsia="標楷體" w:hAnsi="Times New Roman" w:cs="Times New Roman"/>
          <w:kern w:val="0"/>
          <w:szCs w:val="24"/>
        </w:rPr>
        <w:t xml:space="preserve"> </w:t>
      </w:r>
      <w:r w:rsidRPr="00FE39DB">
        <w:rPr>
          <w:rFonts w:ascii="Times New Roman" w:eastAsia="標楷體" w:hAnsi="Times New Roman" w:cs="Times New Roman"/>
          <w:kern w:val="0"/>
          <w:szCs w:val="24"/>
        </w:rPr>
        <w:t>則第十條有關之規定辦理。</w:t>
      </w:r>
    </w:p>
    <w:p w:rsidR="00F458A3" w:rsidRPr="00FE39DB" w:rsidRDefault="00F458A3" w:rsidP="00FE39DB">
      <w:pPr>
        <w:autoSpaceDE w:val="0"/>
        <w:autoSpaceDN w:val="0"/>
        <w:adjustRightInd w:val="0"/>
        <w:ind w:left="1080" w:hangingChars="450" w:hanging="1080"/>
        <w:jc w:val="both"/>
        <w:rPr>
          <w:rFonts w:ascii="Times New Roman" w:eastAsia="標楷體" w:hAnsi="Times New Roman" w:cs="Times New Roman"/>
          <w:kern w:val="0"/>
          <w:szCs w:val="24"/>
        </w:rPr>
      </w:pPr>
      <w:r w:rsidRPr="00FE39DB">
        <w:rPr>
          <w:rFonts w:ascii="Times New Roman" w:eastAsia="標楷體" w:hAnsi="Times New Roman" w:cs="Times New Roman"/>
          <w:kern w:val="0"/>
          <w:szCs w:val="24"/>
        </w:rPr>
        <w:t>第</w:t>
      </w:r>
      <w:r w:rsidRPr="00FE39DB">
        <w:rPr>
          <w:rFonts w:ascii="Times New Roman" w:eastAsia="標楷體" w:hAnsi="Times New Roman" w:cs="Times New Roman"/>
          <w:kern w:val="0"/>
          <w:szCs w:val="24"/>
        </w:rPr>
        <w:t xml:space="preserve"> </w:t>
      </w:r>
      <w:r w:rsidRPr="00FE39DB">
        <w:rPr>
          <w:rFonts w:ascii="Times New Roman" w:eastAsia="標楷體" w:hAnsi="Times New Roman" w:cs="Times New Roman"/>
          <w:kern w:val="0"/>
          <w:szCs w:val="24"/>
        </w:rPr>
        <w:t>四</w:t>
      </w:r>
      <w:r w:rsidRPr="00FE39DB">
        <w:rPr>
          <w:rFonts w:ascii="Times New Roman" w:eastAsia="標楷體" w:hAnsi="Times New Roman" w:cs="Times New Roman"/>
          <w:kern w:val="0"/>
          <w:szCs w:val="24"/>
        </w:rPr>
        <w:t xml:space="preserve"> </w:t>
      </w:r>
      <w:r w:rsidRPr="00FE39DB">
        <w:rPr>
          <w:rFonts w:ascii="Times New Roman" w:eastAsia="標楷體" w:hAnsi="Times New Roman" w:cs="Times New Roman"/>
          <w:kern w:val="0"/>
          <w:szCs w:val="24"/>
        </w:rPr>
        <w:t>條</w:t>
      </w:r>
      <w:r w:rsidRPr="00FE39DB">
        <w:rPr>
          <w:rFonts w:ascii="Times New Roman" w:eastAsia="標楷體" w:hAnsi="Times New Roman" w:cs="Times New Roman"/>
          <w:kern w:val="0"/>
          <w:szCs w:val="24"/>
        </w:rPr>
        <w:tab/>
      </w:r>
      <w:r w:rsidRPr="00FE39DB">
        <w:rPr>
          <w:rFonts w:ascii="Times New Roman" w:eastAsia="標楷體" w:hAnsi="Times New Roman" w:cs="Times New Roman"/>
          <w:kern w:val="0"/>
          <w:szCs w:val="24"/>
        </w:rPr>
        <w:t>奉派出國人員，除薪津照前條規定支領外，並依左列四級支付差旅費：</w:t>
      </w:r>
    </w:p>
    <w:p w:rsidR="00F458A3" w:rsidRPr="00FE39DB" w:rsidRDefault="00F458A3" w:rsidP="00FE39DB">
      <w:pPr>
        <w:autoSpaceDE w:val="0"/>
        <w:autoSpaceDN w:val="0"/>
        <w:adjustRightInd w:val="0"/>
        <w:ind w:leftChars="450" w:left="1080"/>
        <w:jc w:val="both"/>
        <w:rPr>
          <w:rFonts w:ascii="Times New Roman" w:eastAsia="標楷體" w:hAnsi="Times New Roman" w:cs="Times New Roman"/>
          <w:kern w:val="0"/>
          <w:szCs w:val="24"/>
        </w:rPr>
      </w:pPr>
      <w:r w:rsidRPr="00FE39DB">
        <w:rPr>
          <w:rFonts w:ascii="Times New Roman" w:eastAsia="標楷體" w:hAnsi="Times New Roman" w:cs="Times New Roman"/>
          <w:kern w:val="0"/>
          <w:szCs w:val="24"/>
        </w:rPr>
        <w:t>特級：校長。</w:t>
      </w:r>
    </w:p>
    <w:p w:rsidR="00F458A3" w:rsidRPr="00FE39DB" w:rsidRDefault="00F458A3" w:rsidP="00FE39DB">
      <w:pPr>
        <w:autoSpaceDE w:val="0"/>
        <w:autoSpaceDN w:val="0"/>
        <w:adjustRightInd w:val="0"/>
        <w:ind w:leftChars="450" w:left="1080"/>
        <w:jc w:val="both"/>
        <w:rPr>
          <w:rFonts w:ascii="Times New Roman" w:eastAsia="標楷體" w:hAnsi="Times New Roman" w:cs="Times New Roman"/>
          <w:kern w:val="0"/>
          <w:szCs w:val="24"/>
        </w:rPr>
      </w:pPr>
      <w:r w:rsidRPr="00FE39DB">
        <w:rPr>
          <w:rFonts w:ascii="Times New Roman" w:eastAsia="標楷體" w:hAnsi="Times New Roman" w:cs="Times New Roman"/>
          <w:kern w:val="0"/>
          <w:szCs w:val="24"/>
        </w:rPr>
        <w:t>甲級：副校長。</w:t>
      </w:r>
    </w:p>
    <w:p w:rsidR="00F458A3" w:rsidRPr="00FE39DB" w:rsidRDefault="00F458A3" w:rsidP="00FE39DB">
      <w:pPr>
        <w:autoSpaceDE w:val="0"/>
        <w:autoSpaceDN w:val="0"/>
        <w:adjustRightInd w:val="0"/>
        <w:ind w:leftChars="450" w:left="1080"/>
        <w:jc w:val="both"/>
        <w:rPr>
          <w:rFonts w:ascii="Times New Roman" w:eastAsia="標楷體" w:hAnsi="Times New Roman" w:cs="Times New Roman"/>
          <w:kern w:val="0"/>
          <w:szCs w:val="24"/>
        </w:rPr>
      </w:pPr>
      <w:r w:rsidRPr="00FE39DB">
        <w:rPr>
          <w:rFonts w:ascii="Times New Roman" w:eastAsia="標楷體" w:hAnsi="Times New Roman" w:cs="Times New Roman"/>
          <w:kern w:val="0"/>
          <w:szCs w:val="24"/>
        </w:rPr>
        <w:t>乙級：一級主管、教授。</w:t>
      </w:r>
    </w:p>
    <w:p w:rsidR="00F458A3" w:rsidRPr="00FE39DB" w:rsidRDefault="00F458A3" w:rsidP="00FE39DB">
      <w:pPr>
        <w:autoSpaceDE w:val="0"/>
        <w:autoSpaceDN w:val="0"/>
        <w:adjustRightInd w:val="0"/>
        <w:ind w:leftChars="450" w:left="1080"/>
        <w:jc w:val="both"/>
        <w:rPr>
          <w:rFonts w:ascii="Times New Roman" w:eastAsia="標楷體" w:hAnsi="Times New Roman" w:cs="Times New Roman"/>
          <w:kern w:val="0"/>
          <w:szCs w:val="24"/>
        </w:rPr>
      </w:pPr>
      <w:r w:rsidRPr="00FE39DB">
        <w:rPr>
          <w:rFonts w:ascii="Times New Roman" w:eastAsia="標楷體" w:hAnsi="Times New Roman" w:cs="Times New Roman"/>
          <w:kern w:val="0"/>
          <w:szCs w:val="24"/>
        </w:rPr>
        <w:t>丙級：二級主管、副教授、助理教授、講師、助教、職員。</w:t>
      </w:r>
    </w:p>
    <w:p w:rsidR="00F458A3" w:rsidRPr="00FE39DB" w:rsidRDefault="00F458A3" w:rsidP="00FE39DB">
      <w:pPr>
        <w:autoSpaceDE w:val="0"/>
        <w:autoSpaceDN w:val="0"/>
        <w:adjustRightInd w:val="0"/>
        <w:ind w:leftChars="450" w:left="1080"/>
        <w:jc w:val="both"/>
        <w:rPr>
          <w:rFonts w:ascii="Times New Roman" w:eastAsia="標楷體" w:hAnsi="Times New Roman" w:cs="Times New Roman"/>
          <w:kern w:val="0"/>
          <w:szCs w:val="24"/>
        </w:rPr>
      </w:pPr>
      <w:r w:rsidRPr="00FE39DB">
        <w:rPr>
          <w:rFonts w:ascii="Times New Roman" w:eastAsia="標楷體" w:hAnsi="Times New Roman" w:cs="Times New Roman"/>
          <w:kern w:val="0"/>
          <w:szCs w:val="24"/>
        </w:rPr>
        <w:t>教師職等以教育部審定合格證書為準，各級人員適用之差旅費如「國外出差旅費標準表」（如附表），但在同地續留一個月以上者，依表列標準減少</w:t>
      </w:r>
      <w:r w:rsidRPr="00FE39DB">
        <w:rPr>
          <w:rFonts w:ascii="Times New Roman" w:eastAsia="標楷體" w:hAnsi="Times New Roman" w:cs="Times New Roman"/>
          <w:kern w:val="0"/>
          <w:szCs w:val="24"/>
        </w:rPr>
        <w:t>20%</w:t>
      </w:r>
      <w:r w:rsidRPr="00FE39DB">
        <w:rPr>
          <w:rFonts w:ascii="Times New Roman" w:eastAsia="標楷體" w:hAnsi="Times New Roman" w:cs="Times New Roman"/>
          <w:kern w:val="0"/>
          <w:szCs w:val="24"/>
        </w:rPr>
        <w:t>支給。</w:t>
      </w:r>
    </w:p>
    <w:p w:rsidR="00F458A3" w:rsidRPr="00FE39DB" w:rsidRDefault="00F458A3" w:rsidP="00FE39DB">
      <w:pPr>
        <w:autoSpaceDE w:val="0"/>
        <w:autoSpaceDN w:val="0"/>
        <w:adjustRightInd w:val="0"/>
        <w:ind w:left="1080" w:hangingChars="450" w:hanging="1080"/>
        <w:jc w:val="both"/>
        <w:rPr>
          <w:rFonts w:ascii="Times New Roman" w:eastAsia="標楷體" w:hAnsi="Times New Roman" w:cs="Times New Roman"/>
          <w:kern w:val="0"/>
          <w:szCs w:val="24"/>
        </w:rPr>
      </w:pPr>
      <w:r w:rsidRPr="00FE39DB">
        <w:rPr>
          <w:rFonts w:ascii="Times New Roman" w:eastAsia="標楷體" w:hAnsi="Times New Roman" w:cs="Times New Roman"/>
          <w:kern w:val="0"/>
          <w:szCs w:val="24"/>
        </w:rPr>
        <w:t>第</w:t>
      </w:r>
      <w:r w:rsidRPr="00FE39DB">
        <w:rPr>
          <w:rFonts w:ascii="Times New Roman" w:eastAsia="標楷體" w:hAnsi="Times New Roman" w:cs="Times New Roman"/>
          <w:kern w:val="0"/>
          <w:szCs w:val="24"/>
        </w:rPr>
        <w:t xml:space="preserve"> </w:t>
      </w:r>
      <w:r w:rsidRPr="00FE39DB">
        <w:rPr>
          <w:rFonts w:ascii="Times New Roman" w:eastAsia="標楷體" w:hAnsi="Times New Roman" w:cs="Times New Roman"/>
          <w:kern w:val="0"/>
          <w:szCs w:val="24"/>
        </w:rPr>
        <w:t>五</w:t>
      </w:r>
      <w:r w:rsidRPr="00FE39DB">
        <w:rPr>
          <w:rFonts w:ascii="Times New Roman" w:eastAsia="標楷體" w:hAnsi="Times New Roman" w:cs="Times New Roman"/>
          <w:kern w:val="0"/>
          <w:szCs w:val="24"/>
        </w:rPr>
        <w:t xml:space="preserve"> </w:t>
      </w:r>
      <w:r w:rsidRPr="00FE39DB">
        <w:rPr>
          <w:rFonts w:ascii="Times New Roman" w:eastAsia="標楷體" w:hAnsi="Times New Roman" w:cs="Times New Roman"/>
          <w:kern w:val="0"/>
          <w:szCs w:val="24"/>
        </w:rPr>
        <w:t>條</w:t>
      </w:r>
      <w:r w:rsidRPr="00FE39DB">
        <w:rPr>
          <w:rFonts w:ascii="Times New Roman" w:eastAsia="標楷體" w:hAnsi="Times New Roman" w:cs="Times New Roman"/>
          <w:kern w:val="0"/>
          <w:szCs w:val="24"/>
        </w:rPr>
        <w:tab/>
      </w:r>
      <w:r w:rsidRPr="00FE39DB">
        <w:rPr>
          <w:rFonts w:ascii="Times New Roman" w:eastAsia="標楷體" w:hAnsi="Times New Roman" w:cs="Times New Roman"/>
          <w:kern w:val="0"/>
          <w:szCs w:val="24"/>
        </w:rPr>
        <w:t>若經國內外政府、學校或廠商負擔前條差旅費標準表有關項目之費用者，不得</w:t>
      </w:r>
      <w:r w:rsidRPr="00FE39DB">
        <w:rPr>
          <w:rFonts w:ascii="Times New Roman" w:eastAsia="標楷體" w:hAnsi="Times New Roman" w:cs="Times New Roman"/>
          <w:kern w:val="0"/>
          <w:szCs w:val="24"/>
        </w:rPr>
        <w:t xml:space="preserve"> </w:t>
      </w:r>
      <w:r w:rsidRPr="00FE39DB">
        <w:rPr>
          <w:rFonts w:ascii="Times New Roman" w:eastAsia="標楷體" w:hAnsi="Times New Roman" w:cs="Times New Roman"/>
          <w:kern w:val="0"/>
          <w:szCs w:val="24"/>
        </w:rPr>
        <w:t>支領該有關費用，但仍准照本辦法第三條規定支領薪津、零用金以及都市內交</w:t>
      </w:r>
      <w:r w:rsidRPr="00FE39DB">
        <w:rPr>
          <w:rFonts w:ascii="Times New Roman" w:eastAsia="標楷體" w:hAnsi="Times New Roman" w:cs="Times New Roman"/>
          <w:kern w:val="0"/>
          <w:szCs w:val="24"/>
        </w:rPr>
        <w:t xml:space="preserve"> </w:t>
      </w:r>
      <w:r w:rsidRPr="00FE39DB">
        <w:rPr>
          <w:rFonts w:ascii="Times New Roman" w:eastAsia="標楷體" w:hAnsi="Times New Roman" w:cs="Times New Roman"/>
          <w:kern w:val="0"/>
          <w:szCs w:val="24"/>
        </w:rPr>
        <w:t>通費。</w:t>
      </w:r>
    </w:p>
    <w:p w:rsidR="00F458A3" w:rsidRPr="00FE39DB" w:rsidRDefault="00F458A3" w:rsidP="00FE39DB">
      <w:pPr>
        <w:autoSpaceDE w:val="0"/>
        <w:autoSpaceDN w:val="0"/>
        <w:adjustRightInd w:val="0"/>
        <w:ind w:left="1080" w:hangingChars="450" w:hanging="1080"/>
        <w:jc w:val="both"/>
        <w:rPr>
          <w:rFonts w:ascii="Times New Roman" w:eastAsia="標楷體" w:hAnsi="Times New Roman" w:cs="Times New Roman"/>
          <w:kern w:val="0"/>
          <w:szCs w:val="24"/>
        </w:rPr>
      </w:pPr>
      <w:r w:rsidRPr="00FE39DB">
        <w:rPr>
          <w:rFonts w:ascii="Times New Roman" w:eastAsia="標楷體" w:hAnsi="Times New Roman" w:cs="Times New Roman"/>
          <w:kern w:val="0"/>
          <w:szCs w:val="24"/>
        </w:rPr>
        <w:t>第</w:t>
      </w:r>
      <w:r w:rsidRPr="00FE39DB">
        <w:rPr>
          <w:rFonts w:ascii="Times New Roman" w:eastAsia="標楷體" w:hAnsi="Times New Roman" w:cs="Times New Roman"/>
          <w:kern w:val="0"/>
          <w:szCs w:val="24"/>
        </w:rPr>
        <w:t xml:space="preserve"> </w:t>
      </w:r>
      <w:r w:rsidRPr="00FE39DB">
        <w:rPr>
          <w:rFonts w:ascii="Times New Roman" w:eastAsia="標楷體" w:hAnsi="Times New Roman" w:cs="Times New Roman"/>
          <w:kern w:val="0"/>
          <w:szCs w:val="24"/>
        </w:rPr>
        <w:t>六</w:t>
      </w:r>
      <w:r w:rsidRPr="00FE39DB">
        <w:rPr>
          <w:rFonts w:ascii="Times New Roman" w:eastAsia="標楷體" w:hAnsi="Times New Roman" w:cs="Times New Roman"/>
          <w:kern w:val="0"/>
          <w:szCs w:val="24"/>
        </w:rPr>
        <w:t xml:space="preserve"> </w:t>
      </w:r>
      <w:r w:rsidRPr="00FE39DB">
        <w:rPr>
          <w:rFonts w:ascii="Times New Roman" w:eastAsia="標楷體" w:hAnsi="Times New Roman" w:cs="Times New Roman"/>
          <w:kern w:val="0"/>
          <w:szCs w:val="24"/>
        </w:rPr>
        <w:t>條</w:t>
      </w:r>
      <w:r w:rsidRPr="00FE39DB">
        <w:rPr>
          <w:rFonts w:ascii="Times New Roman" w:eastAsia="標楷體" w:hAnsi="Times New Roman" w:cs="Times New Roman"/>
          <w:kern w:val="0"/>
          <w:szCs w:val="24"/>
        </w:rPr>
        <w:tab/>
      </w:r>
      <w:r w:rsidRPr="00FE39DB">
        <w:rPr>
          <w:rFonts w:ascii="Times New Roman" w:eastAsia="標楷體" w:hAnsi="Times New Roman" w:cs="Times New Roman"/>
          <w:kern w:val="0"/>
          <w:szCs w:val="24"/>
        </w:rPr>
        <w:t>出國人員交際應酬費用除奉准由學校開支者外，概行自理。</w:t>
      </w:r>
    </w:p>
    <w:p w:rsidR="00F458A3" w:rsidRPr="00FE39DB" w:rsidRDefault="00F458A3" w:rsidP="00FE39DB">
      <w:pPr>
        <w:autoSpaceDE w:val="0"/>
        <w:autoSpaceDN w:val="0"/>
        <w:adjustRightInd w:val="0"/>
        <w:ind w:left="1080" w:hangingChars="450" w:hanging="1080"/>
        <w:jc w:val="both"/>
        <w:rPr>
          <w:rFonts w:ascii="Times New Roman" w:eastAsia="標楷體" w:hAnsi="Times New Roman" w:cs="Times New Roman"/>
          <w:kern w:val="0"/>
          <w:szCs w:val="24"/>
        </w:rPr>
      </w:pPr>
      <w:r w:rsidRPr="00FE39DB">
        <w:rPr>
          <w:rFonts w:ascii="Times New Roman" w:eastAsia="標楷體" w:hAnsi="Times New Roman" w:cs="Times New Roman"/>
          <w:kern w:val="0"/>
          <w:szCs w:val="24"/>
        </w:rPr>
        <w:t>第</w:t>
      </w:r>
      <w:r w:rsidRPr="00FE39DB">
        <w:rPr>
          <w:rFonts w:ascii="Times New Roman" w:eastAsia="標楷體" w:hAnsi="Times New Roman" w:cs="Times New Roman"/>
          <w:kern w:val="0"/>
          <w:szCs w:val="24"/>
        </w:rPr>
        <w:t xml:space="preserve"> </w:t>
      </w:r>
      <w:r w:rsidRPr="00FE39DB">
        <w:rPr>
          <w:rFonts w:ascii="Times New Roman" w:eastAsia="標楷體" w:hAnsi="Times New Roman" w:cs="Times New Roman"/>
          <w:kern w:val="0"/>
          <w:szCs w:val="24"/>
        </w:rPr>
        <w:t>七</w:t>
      </w:r>
      <w:r w:rsidRPr="00FE39DB">
        <w:rPr>
          <w:rFonts w:ascii="Times New Roman" w:eastAsia="標楷體" w:hAnsi="Times New Roman" w:cs="Times New Roman"/>
          <w:kern w:val="0"/>
          <w:szCs w:val="24"/>
        </w:rPr>
        <w:t xml:space="preserve"> </w:t>
      </w:r>
      <w:r w:rsidRPr="00FE39DB">
        <w:rPr>
          <w:rFonts w:ascii="Times New Roman" w:eastAsia="標楷體" w:hAnsi="Times New Roman" w:cs="Times New Roman"/>
          <w:kern w:val="0"/>
          <w:szCs w:val="24"/>
        </w:rPr>
        <w:t>條</w:t>
      </w:r>
      <w:r w:rsidRPr="00FE39DB">
        <w:rPr>
          <w:rFonts w:ascii="Times New Roman" w:eastAsia="標楷體" w:hAnsi="Times New Roman" w:cs="Times New Roman"/>
          <w:kern w:val="0"/>
          <w:szCs w:val="24"/>
        </w:rPr>
        <w:tab/>
      </w:r>
      <w:r w:rsidRPr="00FE39DB">
        <w:rPr>
          <w:rFonts w:ascii="Times New Roman" w:eastAsia="標楷體" w:hAnsi="Times New Roman" w:cs="Times New Roman"/>
          <w:kern w:val="0"/>
          <w:szCs w:val="24"/>
        </w:rPr>
        <w:t>出國人員在國外長途旅行應以規定之最短順路路途為限，其交通費准予按實施</w:t>
      </w:r>
      <w:r w:rsidRPr="00FE39DB">
        <w:rPr>
          <w:rFonts w:ascii="Times New Roman" w:eastAsia="標楷體" w:hAnsi="Times New Roman" w:cs="Times New Roman"/>
          <w:kern w:val="0"/>
          <w:szCs w:val="24"/>
        </w:rPr>
        <w:t xml:space="preserve"> </w:t>
      </w:r>
      <w:r w:rsidRPr="00FE39DB">
        <w:rPr>
          <w:rFonts w:ascii="Times New Roman" w:eastAsia="標楷體" w:hAnsi="Times New Roman" w:cs="Times New Roman"/>
          <w:kern w:val="0"/>
          <w:szCs w:val="24"/>
        </w:rPr>
        <w:t>據報支，其有優待價格者，應按優待價格列報。但已由國內外政府、學校或廠商贊助旅費者，不得再行報支。</w:t>
      </w:r>
    </w:p>
    <w:p w:rsidR="00F458A3" w:rsidRPr="00FE39DB" w:rsidRDefault="00F458A3" w:rsidP="00FE39DB">
      <w:pPr>
        <w:autoSpaceDE w:val="0"/>
        <w:autoSpaceDN w:val="0"/>
        <w:adjustRightInd w:val="0"/>
        <w:ind w:left="1080" w:hangingChars="450" w:hanging="1080"/>
        <w:jc w:val="both"/>
        <w:rPr>
          <w:rFonts w:ascii="Times New Roman" w:eastAsia="標楷體" w:hAnsi="Times New Roman" w:cs="Times New Roman"/>
          <w:kern w:val="0"/>
          <w:szCs w:val="24"/>
        </w:rPr>
      </w:pPr>
      <w:r w:rsidRPr="00FE39DB">
        <w:rPr>
          <w:rFonts w:ascii="Times New Roman" w:eastAsia="標楷體" w:hAnsi="Times New Roman" w:cs="Times New Roman"/>
          <w:kern w:val="0"/>
          <w:szCs w:val="24"/>
        </w:rPr>
        <w:t>第</w:t>
      </w:r>
      <w:r w:rsidRPr="00FE39DB">
        <w:rPr>
          <w:rFonts w:ascii="Times New Roman" w:eastAsia="標楷體" w:hAnsi="Times New Roman" w:cs="Times New Roman"/>
          <w:kern w:val="0"/>
          <w:szCs w:val="24"/>
        </w:rPr>
        <w:t xml:space="preserve"> </w:t>
      </w:r>
      <w:r w:rsidRPr="00FE39DB">
        <w:rPr>
          <w:rFonts w:ascii="Times New Roman" w:eastAsia="標楷體" w:hAnsi="Times New Roman" w:cs="Times New Roman"/>
          <w:kern w:val="0"/>
          <w:szCs w:val="24"/>
        </w:rPr>
        <w:t>八</w:t>
      </w:r>
      <w:r w:rsidRPr="00FE39DB">
        <w:rPr>
          <w:rFonts w:ascii="Times New Roman" w:eastAsia="標楷體" w:hAnsi="Times New Roman" w:cs="Times New Roman"/>
          <w:kern w:val="0"/>
          <w:szCs w:val="24"/>
        </w:rPr>
        <w:t xml:space="preserve"> </w:t>
      </w:r>
      <w:r w:rsidRPr="00FE39DB">
        <w:rPr>
          <w:rFonts w:ascii="Times New Roman" w:eastAsia="標楷體" w:hAnsi="Times New Roman" w:cs="Times New Roman"/>
          <w:kern w:val="0"/>
          <w:szCs w:val="24"/>
        </w:rPr>
        <w:t>條</w:t>
      </w:r>
      <w:r w:rsidRPr="00FE39DB">
        <w:rPr>
          <w:rFonts w:ascii="Times New Roman" w:eastAsia="標楷體" w:hAnsi="Times New Roman" w:cs="Times New Roman"/>
          <w:kern w:val="0"/>
          <w:szCs w:val="24"/>
        </w:rPr>
        <w:tab/>
      </w:r>
      <w:r w:rsidRPr="00FE39DB">
        <w:rPr>
          <w:rFonts w:ascii="Times New Roman" w:eastAsia="標楷體" w:hAnsi="Times New Roman" w:cs="Times New Roman"/>
          <w:kern w:val="0"/>
          <w:szCs w:val="24"/>
        </w:rPr>
        <w:t>出國人員來回本國機場必要之差旅費，依本校國內差旅費辦法支給之。</w:t>
      </w:r>
    </w:p>
    <w:p w:rsidR="00F458A3" w:rsidRPr="00FE39DB" w:rsidRDefault="00F458A3" w:rsidP="00FE39DB">
      <w:pPr>
        <w:autoSpaceDE w:val="0"/>
        <w:autoSpaceDN w:val="0"/>
        <w:adjustRightInd w:val="0"/>
        <w:ind w:left="1080" w:hangingChars="450" w:hanging="1080"/>
        <w:jc w:val="both"/>
        <w:rPr>
          <w:rFonts w:ascii="Times New Roman" w:eastAsia="標楷體" w:hAnsi="Times New Roman" w:cs="Times New Roman"/>
          <w:kern w:val="0"/>
          <w:szCs w:val="24"/>
        </w:rPr>
      </w:pPr>
      <w:r w:rsidRPr="00FE39DB">
        <w:rPr>
          <w:rFonts w:ascii="Times New Roman" w:eastAsia="標楷體" w:hAnsi="Times New Roman" w:cs="Times New Roman"/>
          <w:kern w:val="0"/>
          <w:szCs w:val="24"/>
        </w:rPr>
        <w:t>第</w:t>
      </w:r>
      <w:r w:rsidRPr="00FE39DB">
        <w:rPr>
          <w:rFonts w:ascii="Times New Roman" w:eastAsia="標楷體" w:hAnsi="Times New Roman" w:cs="Times New Roman"/>
          <w:kern w:val="0"/>
          <w:szCs w:val="24"/>
        </w:rPr>
        <w:t xml:space="preserve"> </w:t>
      </w:r>
      <w:r w:rsidRPr="00FE39DB">
        <w:rPr>
          <w:rFonts w:ascii="Times New Roman" w:eastAsia="標楷體" w:hAnsi="Times New Roman" w:cs="Times New Roman"/>
          <w:kern w:val="0"/>
          <w:szCs w:val="24"/>
        </w:rPr>
        <w:t>九</w:t>
      </w:r>
      <w:r w:rsidRPr="00FE39DB">
        <w:rPr>
          <w:rFonts w:ascii="Times New Roman" w:eastAsia="標楷體" w:hAnsi="Times New Roman" w:cs="Times New Roman"/>
          <w:kern w:val="0"/>
          <w:szCs w:val="24"/>
        </w:rPr>
        <w:t xml:space="preserve"> </w:t>
      </w:r>
      <w:r w:rsidRPr="00FE39DB">
        <w:rPr>
          <w:rFonts w:ascii="Times New Roman" w:eastAsia="標楷體" w:hAnsi="Times New Roman" w:cs="Times New Roman"/>
          <w:kern w:val="0"/>
          <w:szCs w:val="24"/>
        </w:rPr>
        <w:t>條</w:t>
      </w:r>
      <w:r w:rsidRPr="00FE39DB">
        <w:rPr>
          <w:rFonts w:ascii="Times New Roman" w:eastAsia="標楷體" w:hAnsi="Times New Roman" w:cs="Times New Roman"/>
          <w:kern w:val="0"/>
          <w:szCs w:val="24"/>
        </w:rPr>
        <w:tab/>
      </w:r>
      <w:r w:rsidRPr="00FE39DB">
        <w:rPr>
          <w:rFonts w:ascii="Times New Roman" w:eastAsia="標楷體" w:hAnsi="Times New Roman" w:cs="Times New Roman"/>
          <w:kern w:val="0"/>
          <w:szCs w:val="24"/>
        </w:rPr>
        <w:t>出國手續費、簽證費、黃皮書費、保險費及國內機場服務費等，檢據實報實銷。</w:t>
      </w:r>
      <w:r w:rsidRPr="00FE39DB">
        <w:rPr>
          <w:rFonts w:ascii="Times New Roman" w:eastAsia="標楷體" w:hAnsi="Times New Roman" w:cs="Times New Roman"/>
          <w:kern w:val="0"/>
          <w:szCs w:val="24"/>
        </w:rPr>
        <w:t xml:space="preserve"> </w:t>
      </w:r>
      <w:r w:rsidRPr="00FE39DB">
        <w:rPr>
          <w:rFonts w:ascii="Times New Roman" w:eastAsia="標楷體" w:hAnsi="Times New Roman" w:cs="Times New Roman"/>
          <w:kern w:val="0"/>
          <w:szCs w:val="24"/>
        </w:rPr>
        <w:t>隨帶行李不得支領行李費，其有攜帶公物必須另支運費者，按實檢據列報。</w:t>
      </w:r>
    </w:p>
    <w:p w:rsidR="00F458A3" w:rsidRPr="00FE39DB" w:rsidRDefault="00F458A3" w:rsidP="00FE39DB">
      <w:pPr>
        <w:autoSpaceDE w:val="0"/>
        <w:autoSpaceDN w:val="0"/>
        <w:adjustRightInd w:val="0"/>
        <w:ind w:left="1080" w:hangingChars="450" w:hanging="1080"/>
        <w:jc w:val="both"/>
        <w:rPr>
          <w:rFonts w:ascii="Times New Roman" w:eastAsia="標楷體" w:hAnsi="Times New Roman" w:cs="Times New Roman"/>
          <w:kern w:val="0"/>
          <w:szCs w:val="24"/>
        </w:rPr>
      </w:pPr>
      <w:r w:rsidRPr="00FE39DB">
        <w:rPr>
          <w:rFonts w:ascii="Times New Roman" w:eastAsia="標楷體" w:hAnsi="Times New Roman" w:cs="Times New Roman"/>
          <w:kern w:val="0"/>
          <w:szCs w:val="24"/>
        </w:rPr>
        <w:t>第</w:t>
      </w:r>
      <w:r w:rsidRPr="00FE39DB">
        <w:rPr>
          <w:rFonts w:ascii="Times New Roman" w:eastAsia="標楷體" w:hAnsi="Times New Roman" w:cs="Times New Roman"/>
          <w:kern w:val="0"/>
          <w:szCs w:val="24"/>
        </w:rPr>
        <w:t xml:space="preserve"> </w:t>
      </w:r>
      <w:r w:rsidRPr="00FE39DB">
        <w:rPr>
          <w:rFonts w:ascii="Times New Roman" w:eastAsia="標楷體" w:hAnsi="Times New Roman" w:cs="Times New Roman"/>
          <w:kern w:val="0"/>
          <w:szCs w:val="24"/>
        </w:rPr>
        <w:t>十</w:t>
      </w:r>
      <w:r w:rsidRPr="00FE39DB">
        <w:rPr>
          <w:rFonts w:ascii="Times New Roman" w:eastAsia="標楷體" w:hAnsi="Times New Roman" w:cs="Times New Roman"/>
          <w:kern w:val="0"/>
          <w:szCs w:val="24"/>
        </w:rPr>
        <w:t xml:space="preserve"> </w:t>
      </w:r>
      <w:r w:rsidRPr="00FE39DB">
        <w:rPr>
          <w:rFonts w:ascii="Times New Roman" w:eastAsia="標楷體" w:hAnsi="Times New Roman" w:cs="Times New Roman"/>
          <w:kern w:val="0"/>
          <w:szCs w:val="24"/>
        </w:rPr>
        <w:t>條</w:t>
      </w:r>
      <w:r w:rsidRPr="00FE39DB">
        <w:rPr>
          <w:rFonts w:ascii="Times New Roman" w:eastAsia="標楷體" w:hAnsi="Times New Roman" w:cs="Times New Roman"/>
          <w:kern w:val="0"/>
          <w:szCs w:val="24"/>
        </w:rPr>
        <w:tab/>
      </w:r>
      <w:r w:rsidRPr="00FE39DB">
        <w:rPr>
          <w:rFonts w:ascii="Times New Roman" w:eastAsia="標楷體" w:hAnsi="Times New Roman" w:cs="Times New Roman"/>
          <w:kern w:val="0"/>
          <w:szCs w:val="24"/>
        </w:rPr>
        <w:t>出國前應先辦理出差手續。出國事竣後，應向人事室辦理銷假手續，並於十五日內依照本辦法所定各費，詳細分別逐日登載出差旅費報告表，連同有關單據向會計室申請差旅費。</w:t>
      </w:r>
    </w:p>
    <w:p w:rsidR="00F458A3" w:rsidRPr="00FE39DB" w:rsidRDefault="00F458A3" w:rsidP="00FE39DB">
      <w:pPr>
        <w:autoSpaceDE w:val="0"/>
        <w:autoSpaceDN w:val="0"/>
        <w:adjustRightInd w:val="0"/>
        <w:ind w:left="1080" w:hangingChars="450" w:hanging="1080"/>
        <w:jc w:val="both"/>
        <w:rPr>
          <w:rFonts w:ascii="Times New Roman" w:eastAsia="標楷體" w:hAnsi="Times New Roman" w:cs="Times New Roman"/>
          <w:kern w:val="0"/>
          <w:szCs w:val="24"/>
        </w:rPr>
      </w:pPr>
      <w:r w:rsidRPr="00FE39DB">
        <w:rPr>
          <w:rFonts w:ascii="Times New Roman" w:eastAsia="標楷體" w:hAnsi="Times New Roman" w:cs="Times New Roman"/>
          <w:kern w:val="0"/>
          <w:szCs w:val="24"/>
        </w:rPr>
        <w:t>第十一條</w:t>
      </w:r>
      <w:r w:rsidRPr="00FE39DB">
        <w:rPr>
          <w:rFonts w:ascii="Times New Roman" w:eastAsia="標楷體" w:hAnsi="Times New Roman" w:cs="Times New Roman"/>
          <w:kern w:val="0"/>
          <w:szCs w:val="24"/>
        </w:rPr>
        <w:tab/>
      </w:r>
      <w:r w:rsidRPr="00FE39DB">
        <w:rPr>
          <w:rFonts w:ascii="Times New Roman" w:eastAsia="標楷體" w:hAnsi="Times New Roman" w:cs="Times New Roman"/>
          <w:kern w:val="0"/>
          <w:szCs w:val="24"/>
        </w:rPr>
        <w:t>出國人員應照規定期限返國，如需延長或請事、病假應事先辦理，並經核准。未經核准者除原核定部份外，停發旅費，請准事、病假期間旅費自理。其他未規定事項悉照本校請假規則第八及第九條辦理。</w:t>
      </w:r>
    </w:p>
    <w:p w:rsidR="00F458A3" w:rsidRPr="00FE39DB" w:rsidRDefault="00F458A3" w:rsidP="00FE39DB">
      <w:pPr>
        <w:autoSpaceDE w:val="0"/>
        <w:autoSpaceDN w:val="0"/>
        <w:adjustRightInd w:val="0"/>
        <w:ind w:left="1080" w:hangingChars="450" w:hanging="1080"/>
        <w:jc w:val="both"/>
        <w:rPr>
          <w:rFonts w:ascii="Times New Roman" w:eastAsia="標楷體" w:hAnsi="Times New Roman" w:cs="Times New Roman"/>
          <w:kern w:val="0"/>
          <w:szCs w:val="24"/>
        </w:rPr>
      </w:pPr>
      <w:r w:rsidRPr="00FE39DB">
        <w:rPr>
          <w:rFonts w:ascii="Times New Roman" w:eastAsia="標楷體" w:hAnsi="Times New Roman" w:cs="Times New Roman"/>
          <w:kern w:val="0"/>
          <w:szCs w:val="24"/>
        </w:rPr>
        <w:t>第十二條</w:t>
      </w:r>
      <w:r w:rsidRPr="00FE39DB">
        <w:rPr>
          <w:rFonts w:ascii="Times New Roman" w:eastAsia="標楷體" w:hAnsi="Times New Roman" w:cs="Times New Roman"/>
          <w:kern w:val="0"/>
          <w:szCs w:val="24"/>
        </w:rPr>
        <w:tab/>
      </w:r>
      <w:r w:rsidRPr="00FE39DB">
        <w:rPr>
          <w:rFonts w:ascii="Times New Roman" w:eastAsia="標楷體" w:hAnsi="Times New Roman" w:cs="Times New Roman"/>
          <w:kern w:val="0"/>
          <w:szCs w:val="24"/>
        </w:rPr>
        <w:t>本辦法經校務會議通後，校長公佈施行，修正時亦同。</w:t>
      </w:r>
    </w:p>
    <w:p w:rsidR="00F458A3" w:rsidRPr="00FE39DB" w:rsidRDefault="00F458A3" w:rsidP="00FE39DB">
      <w:pPr>
        <w:jc w:val="center"/>
        <w:rPr>
          <w:rFonts w:ascii="Times New Roman" w:eastAsia="標楷體" w:hAnsi="Times New Roman" w:cs="Times New Roman"/>
          <w:b/>
          <w:sz w:val="28"/>
          <w:szCs w:val="28"/>
        </w:rPr>
        <w:sectPr w:rsidR="00F458A3" w:rsidRPr="00FE39DB" w:rsidSect="00A24B9E">
          <w:pgSz w:w="11906" w:h="16838" w:code="9"/>
          <w:pgMar w:top="1134" w:right="1134" w:bottom="1134" w:left="1134" w:header="0" w:footer="284" w:gutter="0"/>
          <w:cols w:space="425"/>
          <w:docGrid w:linePitch="360"/>
        </w:sectPr>
      </w:pPr>
    </w:p>
    <w:p w:rsidR="00F458A3" w:rsidRPr="009F433E" w:rsidRDefault="00F458A3" w:rsidP="009F433E">
      <w:pPr>
        <w:spacing w:line="360" w:lineRule="auto"/>
        <w:ind w:firstLineChars="50" w:firstLine="180"/>
        <w:jc w:val="center"/>
        <w:rPr>
          <w:rFonts w:ascii="Times New Roman" w:eastAsia="標楷體" w:hAnsi="Times New Roman" w:cs="Times New Roman"/>
          <w:b/>
          <w:spacing w:val="20"/>
          <w:sz w:val="32"/>
          <w:szCs w:val="32"/>
        </w:rPr>
      </w:pPr>
      <w:r w:rsidRPr="009F433E">
        <w:rPr>
          <w:rFonts w:ascii="Times New Roman" w:eastAsia="標楷體" w:hAnsi="Times New Roman" w:cs="Times New Roman"/>
          <w:b/>
          <w:spacing w:val="20"/>
          <w:sz w:val="32"/>
          <w:szCs w:val="32"/>
        </w:rPr>
        <w:lastRenderedPageBreak/>
        <w:t>南臺科技大學國內出差旅費報支要點</w:t>
      </w:r>
    </w:p>
    <w:p w:rsidR="00F458A3" w:rsidRPr="00DE7555" w:rsidRDefault="00F458A3" w:rsidP="00DE7555">
      <w:pPr>
        <w:autoSpaceDE w:val="0"/>
        <w:autoSpaceDN w:val="0"/>
        <w:adjustRightInd w:val="0"/>
        <w:spacing w:line="240" w:lineRule="exact"/>
        <w:ind w:left="6070" w:right="-23"/>
        <w:jc w:val="right"/>
        <w:rPr>
          <w:rFonts w:ascii="Times New Roman" w:eastAsia="標楷體" w:hAnsi="Times New Roman" w:cs="Times New Roman"/>
          <w:bCs/>
          <w:snapToGrid w:val="0"/>
          <w:kern w:val="0"/>
          <w:sz w:val="20"/>
          <w:szCs w:val="20"/>
        </w:rPr>
      </w:pPr>
      <w:r w:rsidRPr="00DE7555">
        <w:rPr>
          <w:rFonts w:ascii="Times New Roman" w:eastAsia="標楷體" w:hAnsi="Times New Roman" w:cs="Times New Roman"/>
          <w:bCs/>
          <w:snapToGrid w:val="0"/>
          <w:kern w:val="0"/>
          <w:sz w:val="20"/>
          <w:szCs w:val="20"/>
        </w:rPr>
        <w:t>民國</w:t>
      </w:r>
      <w:r w:rsidRPr="00DE7555">
        <w:rPr>
          <w:rFonts w:ascii="Times New Roman" w:eastAsia="標楷體" w:hAnsi="Times New Roman" w:cs="Times New Roman"/>
          <w:bCs/>
          <w:snapToGrid w:val="0"/>
          <w:kern w:val="0"/>
          <w:sz w:val="20"/>
          <w:szCs w:val="20"/>
        </w:rPr>
        <w:t>78</w:t>
      </w:r>
      <w:r w:rsidRPr="00DE7555">
        <w:rPr>
          <w:rFonts w:ascii="Times New Roman" w:eastAsia="標楷體" w:hAnsi="Times New Roman" w:cs="Times New Roman"/>
          <w:bCs/>
          <w:snapToGrid w:val="0"/>
          <w:kern w:val="0"/>
          <w:sz w:val="20"/>
          <w:szCs w:val="20"/>
        </w:rPr>
        <w:t>年</w:t>
      </w:r>
      <w:r w:rsidRPr="00DE7555">
        <w:rPr>
          <w:rFonts w:ascii="Times New Roman" w:eastAsia="標楷體" w:hAnsi="Times New Roman" w:cs="Times New Roman"/>
          <w:bCs/>
          <w:snapToGrid w:val="0"/>
          <w:kern w:val="0"/>
          <w:sz w:val="20"/>
          <w:szCs w:val="20"/>
        </w:rPr>
        <w:t>10</w:t>
      </w:r>
      <w:r w:rsidRPr="00DE7555">
        <w:rPr>
          <w:rFonts w:ascii="Times New Roman" w:eastAsia="標楷體" w:hAnsi="Times New Roman" w:cs="Times New Roman"/>
          <w:bCs/>
          <w:snapToGrid w:val="0"/>
          <w:kern w:val="0"/>
          <w:sz w:val="20"/>
          <w:szCs w:val="20"/>
        </w:rPr>
        <w:t>月</w:t>
      </w:r>
      <w:r w:rsidRPr="00DE7555">
        <w:rPr>
          <w:rFonts w:ascii="Times New Roman" w:eastAsia="標楷體" w:hAnsi="Times New Roman" w:cs="Times New Roman"/>
          <w:bCs/>
          <w:snapToGrid w:val="0"/>
          <w:kern w:val="0"/>
          <w:sz w:val="20"/>
          <w:szCs w:val="20"/>
        </w:rPr>
        <w:t>12</w:t>
      </w:r>
      <w:r w:rsidRPr="00DE7555">
        <w:rPr>
          <w:rFonts w:ascii="Times New Roman" w:eastAsia="標楷體" w:hAnsi="Times New Roman" w:cs="Times New Roman"/>
          <w:bCs/>
          <w:snapToGrid w:val="0"/>
          <w:kern w:val="0"/>
          <w:sz w:val="20"/>
          <w:szCs w:val="20"/>
        </w:rPr>
        <w:t>日行政會議通過</w:t>
      </w:r>
    </w:p>
    <w:p w:rsidR="00F458A3" w:rsidRPr="00DE7555" w:rsidRDefault="00F458A3" w:rsidP="00DE7555">
      <w:pPr>
        <w:autoSpaceDE w:val="0"/>
        <w:autoSpaceDN w:val="0"/>
        <w:adjustRightInd w:val="0"/>
        <w:spacing w:line="240" w:lineRule="exact"/>
        <w:ind w:left="6070" w:right="-23"/>
        <w:jc w:val="right"/>
        <w:rPr>
          <w:rFonts w:ascii="Times New Roman" w:eastAsia="標楷體" w:hAnsi="Times New Roman" w:cs="Times New Roman"/>
          <w:bCs/>
          <w:snapToGrid w:val="0"/>
          <w:kern w:val="0"/>
          <w:sz w:val="20"/>
          <w:szCs w:val="20"/>
        </w:rPr>
      </w:pPr>
      <w:r w:rsidRPr="00DE7555">
        <w:rPr>
          <w:rFonts w:ascii="Times New Roman" w:eastAsia="標楷體" w:hAnsi="Times New Roman" w:cs="Times New Roman"/>
          <w:bCs/>
          <w:snapToGrid w:val="0"/>
          <w:kern w:val="0"/>
          <w:sz w:val="20"/>
          <w:szCs w:val="20"/>
        </w:rPr>
        <w:t>民國</w:t>
      </w:r>
      <w:r w:rsidRPr="00DE7555">
        <w:rPr>
          <w:rFonts w:ascii="Times New Roman" w:eastAsia="標楷體" w:hAnsi="Times New Roman" w:cs="Times New Roman"/>
          <w:bCs/>
          <w:snapToGrid w:val="0"/>
          <w:kern w:val="0"/>
          <w:sz w:val="20"/>
          <w:szCs w:val="20"/>
        </w:rPr>
        <w:t>80</w:t>
      </w:r>
      <w:r w:rsidRPr="00DE7555">
        <w:rPr>
          <w:rFonts w:ascii="Times New Roman" w:eastAsia="標楷體" w:hAnsi="Times New Roman" w:cs="Times New Roman"/>
          <w:bCs/>
          <w:snapToGrid w:val="0"/>
          <w:kern w:val="0"/>
          <w:sz w:val="20"/>
          <w:szCs w:val="20"/>
        </w:rPr>
        <w:t>年</w:t>
      </w:r>
      <w:r w:rsidRPr="00DE7555">
        <w:rPr>
          <w:rFonts w:ascii="Times New Roman" w:eastAsia="標楷體" w:hAnsi="Times New Roman" w:cs="Times New Roman"/>
          <w:bCs/>
          <w:snapToGrid w:val="0"/>
          <w:kern w:val="0"/>
          <w:sz w:val="20"/>
          <w:szCs w:val="20"/>
        </w:rPr>
        <w:t>11</w:t>
      </w:r>
      <w:r w:rsidRPr="00DE7555">
        <w:rPr>
          <w:rFonts w:ascii="Times New Roman" w:eastAsia="標楷體" w:hAnsi="Times New Roman" w:cs="Times New Roman"/>
          <w:bCs/>
          <w:snapToGrid w:val="0"/>
          <w:kern w:val="0"/>
          <w:sz w:val="20"/>
          <w:szCs w:val="20"/>
        </w:rPr>
        <w:t>月</w:t>
      </w:r>
      <w:r w:rsidRPr="00DE7555">
        <w:rPr>
          <w:rFonts w:ascii="Times New Roman" w:eastAsia="標楷體" w:hAnsi="Times New Roman" w:cs="Times New Roman"/>
          <w:bCs/>
          <w:snapToGrid w:val="0"/>
          <w:kern w:val="0"/>
          <w:sz w:val="20"/>
          <w:szCs w:val="20"/>
        </w:rPr>
        <w:t>11</w:t>
      </w:r>
      <w:r w:rsidRPr="00DE7555">
        <w:rPr>
          <w:rFonts w:ascii="Times New Roman" w:eastAsia="標楷體" w:hAnsi="Times New Roman" w:cs="Times New Roman"/>
          <w:bCs/>
          <w:snapToGrid w:val="0"/>
          <w:kern w:val="0"/>
          <w:sz w:val="20"/>
          <w:szCs w:val="20"/>
        </w:rPr>
        <w:t>日行政會議修正通過</w:t>
      </w:r>
    </w:p>
    <w:p w:rsidR="00F458A3" w:rsidRPr="00DE7555" w:rsidRDefault="00F458A3" w:rsidP="00DE7555">
      <w:pPr>
        <w:autoSpaceDE w:val="0"/>
        <w:autoSpaceDN w:val="0"/>
        <w:adjustRightInd w:val="0"/>
        <w:spacing w:line="240" w:lineRule="exact"/>
        <w:ind w:left="6070" w:right="-23"/>
        <w:jc w:val="right"/>
        <w:rPr>
          <w:rFonts w:ascii="Times New Roman" w:eastAsia="標楷體" w:hAnsi="Times New Roman" w:cs="Times New Roman"/>
          <w:bCs/>
          <w:snapToGrid w:val="0"/>
          <w:kern w:val="0"/>
          <w:sz w:val="20"/>
          <w:szCs w:val="20"/>
        </w:rPr>
      </w:pPr>
      <w:r w:rsidRPr="00DE7555">
        <w:rPr>
          <w:rFonts w:ascii="Times New Roman" w:eastAsia="標楷體" w:hAnsi="Times New Roman" w:cs="Times New Roman"/>
          <w:bCs/>
          <w:snapToGrid w:val="0"/>
          <w:kern w:val="0"/>
          <w:sz w:val="20"/>
          <w:szCs w:val="20"/>
        </w:rPr>
        <w:t>民國</w:t>
      </w:r>
      <w:r w:rsidRPr="00DE7555">
        <w:rPr>
          <w:rFonts w:ascii="Times New Roman" w:eastAsia="標楷體" w:hAnsi="Times New Roman" w:cs="Times New Roman"/>
          <w:bCs/>
          <w:snapToGrid w:val="0"/>
          <w:kern w:val="0"/>
          <w:sz w:val="20"/>
          <w:szCs w:val="20"/>
        </w:rPr>
        <w:t>87</w:t>
      </w:r>
      <w:r w:rsidRPr="00DE7555">
        <w:rPr>
          <w:rFonts w:ascii="Times New Roman" w:eastAsia="標楷體" w:hAnsi="Times New Roman" w:cs="Times New Roman"/>
          <w:bCs/>
          <w:snapToGrid w:val="0"/>
          <w:kern w:val="0"/>
          <w:sz w:val="20"/>
          <w:szCs w:val="20"/>
        </w:rPr>
        <w:t>年</w:t>
      </w:r>
      <w:r w:rsidRPr="00DE7555">
        <w:rPr>
          <w:rFonts w:ascii="Times New Roman" w:eastAsia="標楷體" w:hAnsi="Times New Roman" w:cs="Times New Roman"/>
          <w:bCs/>
          <w:snapToGrid w:val="0"/>
          <w:kern w:val="0"/>
          <w:sz w:val="20"/>
          <w:szCs w:val="20"/>
        </w:rPr>
        <w:t>9</w:t>
      </w:r>
      <w:r w:rsidRPr="00DE7555">
        <w:rPr>
          <w:rFonts w:ascii="Times New Roman" w:eastAsia="標楷體" w:hAnsi="Times New Roman" w:cs="Times New Roman"/>
          <w:bCs/>
          <w:snapToGrid w:val="0"/>
          <w:kern w:val="0"/>
          <w:sz w:val="20"/>
          <w:szCs w:val="20"/>
        </w:rPr>
        <w:t>月</w:t>
      </w:r>
      <w:r w:rsidRPr="00DE7555">
        <w:rPr>
          <w:rFonts w:ascii="Times New Roman" w:eastAsia="標楷體" w:hAnsi="Times New Roman" w:cs="Times New Roman"/>
          <w:bCs/>
          <w:snapToGrid w:val="0"/>
          <w:kern w:val="0"/>
          <w:sz w:val="20"/>
          <w:szCs w:val="20"/>
        </w:rPr>
        <w:t>15</w:t>
      </w:r>
      <w:r w:rsidRPr="00DE7555">
        <w:rPr>
          <w:rFonts w:ascii="Times New Roman" w:eastAsia="標楷體" w:hAnsi="Times New Roman" w:cs="Times New Roman"/>
          <w:bCs/>
          <w:snapToGrid w:val="0"/>
          <w:kern w:val="0"/>
          <w:sz w:val="20"/>
          <w:szCs w:val="20"/>
        </w:rPr>
        <w:t>日行政會議修正通過</w:t>
      </w:r>
    </w:p>
    <w:p w:rsidR="00F458A3" w:rsidRPr="00DE7555" w:rsidRDefault="00F458A3" w:rsidP="00DE7555">
      <w:pPr>
        <w:autoSpaceDE w:val="0"/>
        <w:autoSpaceDN w:val="0"/>
        <w:adjustRightInd w:val="0"/>
        <w:spacing w:line="240" w:lineRule="exact"/>
        <w:ind w:left="6070" w:right="-23"/>
        <w:jc w:val="right"/>
        <w:rPr>
          <w:rFonts w:ascii="Times New Roman" w:eastAsia="標楷體" w:hAnsi="Times New Roman" w:cs="Times New Roman"/>
          <w:bCs/>
          <w:snapToGrid w:val="0"/>
          <w:kern w:val="0"/>
          <w:sz w:val="20"/>
          <w:szCs w:val="20"/>
        </w:rPr>
      </w:pPr>
      <w:r w:rsidRPr="00DE7555">
        <w:rPr>
          <w:rFonts w:ascii="Times New Roman" w:eastAsia="標楷體" w:hAnsi="Times New Roman" w:cs="Times New Roman"/>
          <w:bCs/>
          <w:snapToGrid w:val="0"/>
          <w:kern w:val="0"/>
          <w:sz w:val="20"/>
          <w:szCs w:val="20"/>
        </w:rPr>
        <w:t>民國</w:t>
      </w:r>
      <w:r w:rsidRPr="00DE7555">
        <w:rPr>
          <w:rFonts w:ascii="Times New Roman" w:eastAsia="標楷體" w:hAnsi="Times New Roman" w:cs="Times New Roman"/>
          <w:bCs/>
          <w:snapToGrid w:val="0"/>
          <w:kern w:val="0"/>
          <w:sz w:val="20"/>
          <w:szCs w:val="20"/>
        </w:rPr>
        <w:t>90</w:t>
      </w:r>
      <w:r w:rsidRPr="00DE7555">
        <w:rPr>
          <w:rFonts w:ascii="Times New Roman" w:eastAsia="標楷體" w:hAnsi="Times New Roman" w:cs="Times New Roman"/>
          <w:bCs/>
          <w:snapToGrid w:val="0"/>
          <w:kern w:val="0"/>
          <w:sz w:val="20"/>
          <w:szCs w:val="20"/>
        </w:rPr>
        <w:t>年</w:t>
      </w:r>
      <w:r w:rsidRPr="00DE7555">
        <w:rPr>
          <w:rFonts w:ascii="Times New Roman" w:eastAsia="標楷體" w:hAnsi="Times New Roman" w:cs="Times New Roman"/>
          <w:bCs/>
          <w:snapToGrid w:val="0"/>
          <w:kern w:val="0"/>
          <w:sz w:val="20"/>
          <w:szCs w:val="20"/>
        </w:rPr>
        <w:t>5</w:t>
      </w:r>
      <w:r w:rsidRPr="00DE7555">
        <w:rPr>
          <w:rFonts w:ascii="Times New Roman" w:eastAsia="標楷體" w:hAnsi="Times New Roman" w:cs="Times New Roman"/>
          <w:bCs/>
          <w:snapToGrid w:val="0"/>
          <w:kern w:val="0"/>
          <w:sz w:val="20"/>
          <w:szCs w:val="20"/>
        </w:rPr>
        <w:t>月</w:t>
      </w:r>
      <w:r w:rsidRPr="00DE7555">
        <w:rPr>
          <w:rFonts w:ascii="Times New Roman" w:eastAsia="標楷體" w:hAnsi="Times New Roman" w:cs="Times New Roman"/>
          <w:bCs/>
          <w:snapToGrid w:val="0"/>
          <w:kern w:val="0"/>
          <w:sz w:val="20"/>
          <w:szCs w:val="20"/>
        </w:rPr>
        <w:t>14</w:t>
      </w:r>
      <w:r w:rsidRPr="00DE7555">
        <w:rPr>
          <w:rFonts w:ascii="Times New Roman" w:eastAsia="標楷體" w:hAnsi="Times New Roman" w:cs="Times New Roman"/>
          <w:bCs/>
          <w:snapToGrid w:val="0"/>
          <w:kern w:val="0"/>
          <w:sz w:val="20"/>
          <w:szCs w:val="20"/>
        </w:rPr>
        <w:t>日行政會議修正通過</w:t>
      </w:r>
    </w:p>
    <w:p w:rsidR="00F458A3" w:rsidRPr="00DE7555" w:rsidRDefault="00F458A3" w:rsidP="00DE7555">
      <w:pPr>
        <w:autoSpaceDE w:val="0"/>
        <w:autoSpaceDN w:val="0"/>
        <w:adjustRightInd w:val="0"/>
        <w:spacing w:line="240" w:lineRule="exact"/>
        <w:ind w:left="6070" w:right="-23"/>
        <w:jc w:val="right"/>
        <w:rPr>
          <w:rFonts w:ascii="Times New Roman" w:eastAsia="標楷體" w:hAnsi="Times New Roman" w:cs="Times New Roman"/>
          <w:bCs/>
          <w:snapToGrid w:val="0"/>
          <w:kern w:val="0"/>
          <w:sz w:val="20"/>
          <w:szCs w:val="20"/>
        </w:rPr>
      </w:pPr>
      <w:r w:rsidRPr="00DE7555">
        <w:rPr>
          <w:rFonts w:ascii="Times New Roman" w:eastAsia="標楷體" w:hAnsi="Times New Roman" w:cs="Times New Roman"/>
          <w:bCs/>
          <w:snapToGrid w:val="0"/>
          <w:kern w:val="0"/>
          <w:sz w:val="20"/>
          <w:szCs w:val="20"/>
        </w:rPr>
        <w:t>民國</w:t>
      </w:r>
      <w:r w:rsidRPr="00DE7555">
        <w:rPr>
          <w:rFonts w:ascii="Times New Roman" w:eastAsia="標楷體" w:hAnsi="Times New Roman" w:cs="Times New Roman"/>
          <w:bCs/>
          <w:snapToGrid w:val="0"/>
          <w:kern w:val="0"/>
          <w:sz w:val="20"/>
          <w:szCs w:val="20"/>
        </w:rPr>
        <w:t>96</w:t>
      </w:r>
      <w:r w:rsidRPr="00DE7555">
        <w:rPr>
          <w:rFonts w:ascii="Times New Roman" w:eastAsia="標楷體" w:hAnsi="Times New Roman" w:cs="Times New Roman"/>
          <w:bCs/>
          <w:snapToGrid w:val="0"/>
          <w:kern w:val="0"/>
          <w:sz w:val="20"/>
          <w:szCs w:val="20"/>
        </w:rPr>
        <w:t>年</w:t>
      </w:r>
      <w:r w:rsidRPr="00DE7555">
        <w:rPr>
          <w:rFonts w:ascii="Times New Roman" w:eastAsia="標楷體" w:hAnsi="Times New Roman" w:cs="Times New Roman"/>
          <w:bCs/>
          <w:snapToGrid w:val="0"/>
          <w:kern w:val="0"/>
          <w:sz w:val="20"/>
          <w:szCs w:val="20"/>
        </w:rPr>
        <w:t>7</w:t>
      </w:r>
      <w:r w:rsidRPr="00DE7555">
        <w:rPr>
          <w:rFonts w:ascii="Times New Roman" w:eastAsia="標楷體" w:hAnsi="Times New Roman" w:cs="Times New Roman"/>
          <w:bCs/>
          <w:snapToGrid w:val="0"/>
          <w:kern w:val="0"/>
          <w:sz w:val="20"/>
          <w:szCs w:val="20"/>
        </w:rPr>
        <w:t>月</w:t>
      </w:r>
      <w:r w:rsidRPr="00DE7555">
        <w:rPr>
          <w:rFonts w:ascii="Times New Roman" w:eastAsia="標楷體" w:hAnsi="Times New Roman" w:cs="Times New Roman"/>
          <w:bCs/>
          <w:snapToGrid w:val="0"/>
          <w:kern w:val="0"/>
          <w:sz w:val="20"/>
          <w:szCs w:val="20"/>
        </w:rPr>
        <w:t>30</w:t>
      </w:r>
      <w:r w:rsidRPr="00DE7555">
        <w:rPr>
          <w:rFonts w:ascii="Times New Roman" w:eastAsia="標楷體" w:hAnsi="Times New Roman" w:cs="Times New Roman"/>
          <w:bCs/>
          <w:snapToGrid w:val="0"/>
          <w:kern w:val="0"/>
          <w:sz w:val="20"/>
          <w:szCs w:val="20"/>
        </w:rPr>
        <w:t>日行政會議修正通過</w:t>
      </w:r>
    </w:p>
    <w:p w:rsidR="00F458A3" w:rsidRPr="00DE7555" w:rsidRDefault="00F458A3" w:rsidP="00DE7555">
      <w:pPr>
        <w:autoSpaceDE w:val="0"/>
        <w:autoSpaceDN w:val="0"/>
        <w:adjustRightInd w:val="0"/>
        <w:spacing w:line="240" w:lineRule="exact"/>
        <w:ind w:left="6070" w:right="-23"/>
        <w:jc w:val="right"/>
        <w:rPr>
          <w:rFonts w:ascii="Times New Roman" w:eastAsia="標楷體" w:hAnsi="Times New Roman" w:cs="Times New Roman"/>
          <w:bCs/>
          <w:snapToGrid w:val="0"/>
          <w:kern w:val="0"/>
          <w:sz w:val="20"/>
          <w:szCs w:val="20"/>
        </w:rPr>
      </w:pPr>
      <w:r w:rsidRPr="00DE7555">
        <w:rPr>
          <w:rFonts w:ascii="Times New Roman" w:eastAsia="標楷體" w:hAnsi="Times New Roman" w:cs="Times New Roman"/>
          <w:bCs/>
          <w:snapToGrid w:val="0"/>
          <w:kern w:val="0"/>
          <w:sz w:val="20"/>
          <w:szCs w:val="20"/>
        </w:rPr>
        <w:t>民國</w:t>
      </w:r>
      <w:r w:rsidRPr="00DE7555">
        <w:rPr>
          <w:rFonts w:ascii="Times New Roman" w:eastAsia="標楷體" w:hAnsi="Times New Roman" w:cs="Times New Roman"/>
          <w:bCs/>
          <w:snapToGrid w:val="0"/>
          <w:kern w:val="0"/>
          <w:sz w:val="20"/>
          <w:szCs w:val="20"/>
        </w:rPr>
        <w:t>97</w:t>
      </w:r>
      <w:r w:rsidRPr="00DE7555">
        <w:rPr>
          <w:rFonts w:ascii="Times New Roman" w:eastAsia="標楷體" w:hAnsi="Times New Roman" w:cs="Times New Roman"/>
          <w:bCs/>
          <w:snapToGrid w:val="0"/>
          <w:kern w:val="0"/>
          <w:sz w:val="20"/>
          <w:szCs w:val="20"/>
        </w:rPr>
        <w:t>年</w:t>
      </w:r>
      <w:r w:rsidRPr="00DE7555">
        <w:rPr>
          <w:rFonts w:ascii="Times New Roman" w:eastAsia="標楷體" w:hAnsi="Times New Roman" w:cs="Times New Roman"/>
          <w:bCs/>
          <w:snapToGrid w:val="0"/>
          <w:kern w:val="0"/>
          <w:sz w:val="20"/>
          <w:szCs w:val="20"/>
        </w:rPr>
        <w:t>3</w:t>
      </w:r>
      <w:r w:rsidRPr="00DE7555">
        <w:rPr>
          <w:rFonts w:ascii="Times New Roman" w:eastAsia="標楷體" w:hAnsi="Times New Roman" w:cs="Times New Roman"/>
          <w:bCs/>
          <w:snapToGrid w:val="0"/>
          <w:kern w:val="0"/>
          <w:sz w:val="20"/>
          <w:szCs w:val="20"/>
        </w:rPr>
        <w:t>月</w:t>
      </w:r>
      <w:r w:rsidRPr="00DE7555">
        <w:rPr>
          <w:rFonts w:ascii="Times New Roman" w:eastAsia="標楷體" w:hAnsi="Times New Roman" w:cs="Times New Roman"/>
          <w:bCs/>
          <w:snapToGrid w:val="0"/>
          <w:kern w:val="0"/>
          <w:sz w:val="20"/>
          <w:szCs w:val="20"/>
        </w:rPr>
        <w:t>17</w:t>
      </w:r>
      <w:r w:rsidRPr="00DE7555">
        <w:rPr>
          <w:rFonts w:ascii="Times New Roman" w:eastAsia="標楷體" w:hAnsi="Times New Roman" w:cs="Times New Roman"/>
          <w:bCs/>
          <w:snapToGrid w:val="0"/>
          <w:kern w:val="0"/>
          <w:sz w:val="20"/>
          <w:szCs w:val="20"/>
        </w:rPr>
        <w:t>日行政會議修正通過</w:t>
      </w:r>
    </w:p>
    <w:p w:rsidR="00F458A3" w:rsidRDefault="00F458A3" w:rsidP="00DE7555">
      <w:pPr>
        <w:autoSpaceDE w:val="0"/>
        <w:autoSpaceDN w:val="0"/>
        <w:adjustRightInd w:val="0"/>
        <w:spacing w:line="240" w:lineRule="exact"/>
        <w:ind w:left="6070" w:right="-23"/>
        <w:jc w:val="right"/>
        <w:rPr>
          <w:rFonts w:ascii="Times New Roman" w:eastAsia="標楷體" w:hAnsi="Times New Roman" w:cs="Times New Roman"/>
          <w:bCs/>
          <w:snapToGrid w:val="0"/>
          <w:kern w:val="0"/>
          <w:sz w:val="20"/>
          <w:szCs w:val="20"/>
        </w:rPr>
      </w:pPr>
      <w:r w:rsidRPr="00DE7555">
        <w:rPr>
          <w:rFonts w:ascii="Times New Roman" w:eastAsia="標楷體" w:hAnsi="Times New Roman" w:cs="Times New Roman"/>
          <w:bCs/>
          <w:snapToGrid w:val="0"/>
          <w:kern w:val="0"/>
          <w:sz w:val="20"/>
          <w:szCs w:val="20"/>
        </w:rPr>
        <w:t>民國</w:t>
      </w:r>
      <w:r w:rsidRPr="00DE7555">
        <w:rPr>
          <w:rFonts w:ascii="Times New Roman" w:eastAsia="標楷體" w:hAnsi="Times New Roman" w:cs="Times New Roman"/>
          <w:bCs/>
          <w:snapToGrid w:val="0"/>
          <w:kern w:val="0"/>
          <w:sz w:val="20"/>
          <w:szCs w:val="20"/>
        </w:rPr>
        <w:t>104</w:t>
      </w:r>
      <w:r w:rsidRPr="00DE7555">
        <w:rPr>
          <w:rFonts w:ascii="Times New Roman" w:eastAsia="標楷體" w:hAnsi="Times New Roman" w:cs="Times New Roman"/>
          <w:bCs/>
          <w:snapToGrid w:val="0"/>
          <w:kern w:val="0"/>
          <w:sz w:val="20"/>
          <w:szCs w:val="20"/>
        </w:rPr>
        <w:t>年</w:t>
      </w:r>
      <w:r w:rsidRPr="00DE7555">
        <w:rPr>
          <w:rFonts w:ascii="Times New Roman" w:eastAsia="標楷體" w:hAnsi="Times New Roman" w:cs="Times New Roman"/>
          <w:bCs/>
          <w:snapToGrid w:val="0"/>
          <w:kern w:val="0"/>
          <w:sz w:val="20"/>
          <w:szCs w:val="20"/>
        </w:rPr>
        <w:t>6</w:t>
      </w:r>
      <w:r w:rsidRPr="00DE7555">
        <w:rPr>
          <w:rFonts w:ascii="Times New Roman" w:eastAsia="標楷體" w:hAnsi="Times New Roman" w:cs="Times New Roman"/>
          <w:bCs/>
          <w:snapToGrid w:val="0"/>
          <w:kern w:val="0"/>
          <w:sz w:val="20"/>
          <w:szCs w:val="20"/>
        </w:rPr>
        <w:t>月</w:t>
      </w:r>
      <w:r w:rsidRPr="00DE7555">
        <w:rPr>
          <w:rFonts w:ascii="Times New Roman" w:eastAsia="標楷體" w:hAnsi="Times New Roman" w:cs="Times New Roman"/>
          <w:bCs/>
          <w:snapToGrid w:val="0"/>
          <w:kern w:val="0"/>
          <w:sz w:val="20"/>
          <w:szCs w:val="20"/>
        </w:rPr>
        <w:t>8</w:t>
      </w:r>
      <w:r w:rsidRPr="00DE7555">
        <w:rPr>
          <w:rFonts w:ascii="Times New Roman" w:eastAsia="標楷體" w:hAnsi="Times New Roman" w:cs="Times New Roman"/>
          <w:bCs/>
          <w:snapToGrid w:val="0"/>
          <w:kern w:val="0"/>
          <w:sz w:val="20"/>
          <w:szCs w:val="20"/>
        </w:rPr>
        <w:t>日行政會議修正通過</w:t>
      </w:r>
    </w:p>
    <w:p w:rsidR="00DE7555" w:rsidRPr="00DE7555" w:rsidRDefault="00DE7555" w:rsidP="00DE7555">
      <w:pPr>
        <w:autoSpaceDE w:val="0"/>
        <w:autoSpaceDN w:val="0"/>
        <w:adjustRightInd w:val="0"/>
        <w:spacing w:line="240" w:lineRule="exact"/>
        <w:ind w:left="6070" w:right="-23"/>
        <w:jc w:val="right"/>
        <w:rPr>
          <w:rFonts w:ascii="Times New Roman" w:eastAsia="標楷體" w:hAnsi="Times New Roman" w:cs="Times New Roman"/>
          <w:bCs/>
          <w:snapToGrid w:val="0"/>
          <w:kern w:val="0"/>
          <w:sz w:val="20"/>
          <w:szCs w:val="20"/>
        </w:rPr>
      </w:pPr>
    </w:p>
    <w:p w:rsidR="00F458A3" w:rsidRPr="00FE39DB" w:rsidRDefault="00F458A3" w:rsidP="00FE39DB">
      <w:pPr>
        <w:widowControl/>
        <w:numPr>
          <w:ilvl w:val="0"/>
          <w:numId w:val="131"/>
        </w:numPr>
        <w:ind w:left="567" w:hanging="567"/>
        <w:jc w:val="both"/>
        <w:rPr>
          <w:rFonts w:ascii="Times New Roman" w:eastAsia="標楷體" w:hAnsi="Times New Roman" w:cs="Times New Roman"/>
          <w:kern w:val="0"/>
        </w:rPr>
      </w:pPr>
      <w:r w:rsidRPr="00FE39DB">
        <w:rPr>
          <w:rFonts w:ascii="Times New Roman" w:eastAsia="標楷體" w:hAnsi="Times New Roman" w:cs="Times New Roman"/>
          <w:kern w:val="0"/>
        </w:rPr>
        <w:t>南臺科技大學</w:t>
      </w:r>
      <w:r w:rsidRPr="00FE39DB">
        <w:rPr>
          <w:rFonts w:ascii="Times New Roman" w:eastAsia="標楷體" w:hAnsi="Times New Roman" w:cs="Times New Roman"/>
          <w:kern w:val="0"/>
        </w:rPr>
        <w:t>(</w:t>
      </w:r>
      <w:r w:rsidRPr="00FE39DB">
        <w:rPr>
          <w:rFonts w:ascii="Times New Roman" w:eastAsia="標楷體" w:hAnsi="Times New Roman" w:cs="Times New Roman"/>
          <w:kern w:val="0"/>
        </w:rPr>
        <w:t>以下簡稱本校</w:t>
      </w:r>
      <w:r w:rsidRPr="00FE39DB">
        <w:rPr>
          <w:rFonts w:ascii="Times New Roman" w:eastAsia="標楷體" w:hAnsi="Times New Roman" w:cs="Times New Roman"/>
          <w:kern w:val="0"/>
        </w:rPr>
        <w:t>)</w:t>
      </w:r>
      <w:r w:rsidRPr="00FE39DB">
        <w:rPr>
          <w:rFonts w:ascii="Times New Roman" w:eastAsia="標楷體" w:hAnsi="Times New Roman" w:cs="Times New Roman"/>
          <w:kern w:val="0"/>
        </w:rPr>
        <w:t>為規範教職員工生，因公奉派國內出差，其出差旅費之報支，除法令另有規定外，悉依本要點辦理。</w:t>
      </w:r>
    </w:p>
    <w:p w:rsidR="00F458A3" w:rsidRPr="00FE39DB" w:rsidRDefault="00F458A3" w:rsidP="00FE39DB">
      <w:pPr>
        <w:widowControl/>
        <w:numPr>
          <w:ilvl w:val="0"/>
          <w:numId w:val="131"/>
        </w:numPr>
        <w:ind w:left="567" w:hanging="567"/>
        <w:jc w:val="both"/>
        <w:rPr>
          <w:rFonts w:ascii="Times New Roman" w:eastAsia="標楷體" w:hAnsi="Times New Roman" w:cs="Times New Roman"/>
          <w:kern w:val="0"/>
        </w:rPr>
      </w:pPr>
      <w:r w:rsidRPr="00FE39DB">
        <w:rPr>
          <w:rFonts w:ascii="Times New Roman" w:eastAsia="標楷體" w:hAnsi="Times New Roman" w:cs="Times New Roman"/>
          <w:kern w:val="0"/>
        </w:rPr>
        <w:t>出差旅費分為交通費、住宿費及膳雜費。各項費用依本校國內出差旅費標準支給。</w:t>
      </w:r>
    </w:p>
    <w:p w:rsidR="00F458A3" w:rsidRPr="00FE39DB" w:rsidRDefault="00F458A3" w:rsidP="00FE39DB">
      <w:pPr>
        <w:widowControl/>
        <w:numPr>
          <w:ilvl w:val="0"/>
          <w:numId w:val="131"/>
        </w:numPr>
        <w:ind w:left="567" w:hanging="567"/>
        <w:jc w:val="both"/>
        <w:rPr>
          <w:rFonts w:ascii="Times New Roman" w:eastAsia="標楷體" w:hAnsi="Times New Roman" w:cs="Times New Roman"/>
          <w:kern w:val="0"/>
        </w:rPr>
      </w:pPr>
      <w:r w:rsidRPr="00FE39DB">
        <w:rPr>
          <w:rFonts w:ascii="Times New Roman" w:eastAsia="標楷體" w:hAnsi="Times New Roman" w:cs="Times New Roman"/>
          <w:kern w:val="0"/>
        </w:rPr>
        <w:t>出差事畢，應於</w:t>
      </w:r>
      <w:r w:rsidRPr="00FE39DB">
        <w:rPr>
          <w:rFonts w:ascii="Times New Roman" w:eastAsia="標楷體" w:hAnsi="Times New Roman" w:cs="Times New Roman"/>
          <w:kern w:val="0"/>
        </w:rPr>
        <w:t>15</w:t>
      </w:r>
      <w:r w:rsidRPr="00FE39DB">
        <w:rPr>
          <w:rFonts w:ascii="Times New Roman" w:eastAsia="標楷體" w:hAnsi="Times New Roman" w:cs="Times New Roman"/>
          <w:kern w:val="0"/>
        </w:rPr>
        <w:t>天內</w:t>
      </w:r>
      <w:r w:rsidRPr="00FE39DB">
        <w:rPr>
          <w:rFonts w:ascii="Times New Roman" w:eastAsia="標楷體" w:hAnsi="Times New Roman" w:cs="Times New Roman"/>
          <w:szCs w:val="28"/>
        </w:rPr>
        <w:t>填妥</w:t>
      </w:r>
      <w:r w:rsidRPr="00FE39DB">
        <w:rPr>
          <w:rFonts w:ascii="Times New Roman" w:eastAsia="標楷體" w:hAnsi="Times New Roman" w:cs="Times New Roman"/>
          <w:kern w:val="0"/>
        </w:rPr>
        <w:t>出差旅費報告表，並檢具相關文件單據，依行政流程辦理出差旅費報支。</w:t>
      </w:r>
    </w:p>
    <w:p w:rsidR="00F458A3" w:rsidRPr="00FE39DB" w:rsidRDefault="00F458A3" w:rsidP="00FE39DB">
      <w:pPr>
        <w:widowControl/>
        <w:ind w:left="567"/>
        <w:jc w:val="both"/>
        <w:rPr>
          <w:rFonts w:ascii="Times New Roman" w:eastAsia="標楷體" w:hAnsi="Times New Roman" w:cs="Times New Roman"/>
          <w:kern w:val="0"/>
        </w:rPr>
      </w:pPr>
      <w:r w:rsidRPr="00FE39DB">
        <w:rPr>
          <w:rFonts w:ascii="Times New Roman" w:eastAsia="標楷體" w:hAnsi="Times New Roman" w:cs="Times New Roman"/>
          <w:kern w:val="0"/>
        </w:rPr>
        <w:t>會計年度結束日</w:t>
      </w:r>
      <w:r w:rsidRPr="00FE39DB">
        <w:rPr>
          <w:rFonts w:ascii="Times New Roman" w:eastAsia="標楷體" w:hAnsi="Times New Roman" w:cs="Times New Roman"/>
          <w:kern w:val="0"/>
        </w:rPr>
        <w:t>(7</w:t>
      </w:r>
      <w:r w:rsidRPr="00FE39DB">
        <w:rPr>
          <w:rFonts w:ascii="Times New Roman" w:eastAsia="標楷體" w:hAnsi="Times New Roman" w:cs="Times New Roman"/>
          <w:kern w:val="0"/>
        </w:rPr>
        <w:t>月</w:t>
      </w:r>
      <w:r w:rsidRPr="00FE39DB">
        <w:rPr>
          <w:rFonts w:ascii="Times New Roman" w:eastAsia="標楷體" w:hAnsi="Times New Roman" w:cs="Times New Roman"/>
          <w:kern w:val="0"/>
        </w:rPr>
        <w:t>31</w:t>
      </w:r>
      <w:r w:rsidRPr="00FE39DB">
        <w:rPr>
          <w:rFonts w:ascii="Times New Roman" w:eastAsia="標楷體" w:hAnsi="Times New Roman" w:cs="Times New Roman"/>
          <w:kern w:val="0"/>
        </w:rPr>
        <w:t>日</w:t>
      </w:r>
      <w:r w:rsidRPr="00FE39DB">
        <w:rPr>
          <w:rFonts w:ascii="Times New Roman" w:eastAsia="標楷體" w:hAnsi="Times New Roman" w:cs="Times New Roman"/>
          <w:kern w:val="0"/>
        </w:rPr>
        <w:t>)</w:t>
      </w:r>
      <w:r w:rsidRPr="00FE39DB">
        <w:rPr>
          <w:rFonts w:ascii="Times New Roman" w:eastAsia="標楷體" w:hAnsi="Times New Roman" w:cs="Times New Roman"/>
          <w:kern w:val="0"/>
        </w:rPr>
        <w:t>前</w:t>
      </w:r>
      <w:r w:rsidRPr="00FE39DB">
        <w:rPr>
          <w:rFonts w:ascii="Times New Roman" w:eastAsia="標楷體" w:hAnsi="Times New Roman" w:cs="Times New Roman"/>
          <w:kern w:val="0"/>
        </w:rPr>
        <w:t>9</w:t>
      </w:r>
      <w:r w:rsidRPr="00FE39DB">
        <w:rPr>
          <w:rFonts w:ascii="Times New Roman" w:eastAsia="標楷體" w:hAnsi="Times New Roman" w:cs="Times New Roman"/>
          <w:kern w:val="0"/>
        </w:rPr>
        <w:t>天內出差者，應於出差結束日</w:t>
      </w:r>
      <w:r w:rsidRPr="00FE39DB">
        <w:rPr>
          <w:rFonts w:ascii="Times New Roman" w:eastAsia="標楷體" w:hAnsi="Times New Roman" w:cs="Times New Roman"/>
          <w:kern w:val="0"/>
        </w:rPr>
        <w:t>5</w:t>
      </w:r>
      <w:r w:rsidRPr="00FE39DB">
        <w:rPr>
          <w:rFonts w:ascii="Times New Roman" w:eastAsia="標楷體" w:hAnsi="Times New Roman" w:cs="Times New Roman"/>
          <w:kern w:val="0"/>
        </w:rPr>
        <w:t>天內完成出差旅費報支，並將出差旅費報告表送回會計室以利年度結帳。</w:t>
      </w:r>
    </w:p>
    <w:p w:rsidR="00F458A3" w:rsidRPr="00FE39DB" w:rsidRDefault="00F458A3" w:rsidP="00FE39DB">
      <w:pPr>
        <w:widowControl/>
        <w:numPr>
          <w:ilvl w:val="0"/>
          <w:numId w:val="131"/>
        </w:numPr>
        <w:ind w:left="567" w:hanging="567"/>
        <w:jc w:val="both"/>
        <w:rPr>
          <w:rFonts w:ascii="Times New Roman" w:eastAsia="標楷體" w:hAnsi="Times New Roman" w:cs="Times New Roman"/>
          <w:kern w:val="0"/>
        </w:rPr>
      </w:pPr>
      <w:r w:rsidRPr="00FE39DB">
        <w:rPr>
          <w:rFonts w:ascii="Times New Roman" w:eastAsia="標楷體" w:hAnsi="Times New Roman" w:cs="Times New Roman"/>
          <w:kern w:val="0"/>
        </w:rPr>
        <w:t>交通費包括出差行程中必須搭乘飛機、高鐵、火車、汽車、捷運、計程車等費用，及飛機場或高鐵站之停車費等。交通費均覈實報支。搭乘飛機、高鐵者，應檢附票根或購票證明文件，搭乘飛機者另須檢附登機證存根。</w:t>
      </w:r>
    </w:p>
    <w:p w:rsidR="00F458A3" w:rsidRPr="00FE39DB" w:rsidRDefault="00F458A3" w:rsidP="00FE39DB">
      <w:pPr>
        <w:widowControl/>
        <w:ind w:left="567"/>
        <w:jc w:val="both"/>
        <w:rPr>
          <w:rFonts w:ascii="Times New Roman" w:eastAsia="標楷體" w:hAnsi="Times New Roman" w:cs="Times New Roman"/>
          <w:kern w:val="0"/>
        </w:rPr>
      </w:pPr>
      <w:r w:rsidRPr="00FE39DB">
        <w:rPr>
          <w:rFonts w:ascii="Times New Roman" w:eastAsia="標楷體" w:hAnsi="Times New Roman" w:cs="Times New Roman"/>
          <w:kern w:val="0"/>
        </w:rPr>
        <w:t>交通費以本校至出差地點計算，若搭乘校車、主辦單位提供交通工具、領有免費票、或搭乘便車者，不得報支。計程車費及停車費因急要公務在限額內可檢據覈實報支。</w:t>
      </w:r>
    </w:p>
    <w:p w:rsidR="00F458A3" w:rsidRPr="00FE39DB" w:rsidRDefault="00F458A3" w:rsidP="00FE39DB">
      <w:pPr>
        <w:ind w:leftChars="215" w:left="528" w:hangingChars="5" w:hanging="12"/>
        <w:jc w:val="both"/>
        <w:rPr>
          <w:rFonts w:ascii="Times New Roman" w:eastAsia="標楷體" w:hAnsi="Times New Roman" w:cs="Times New Roman"/>
          <w:kern w:val="0"/>
        </w:rPr>
      </w:pPr>
      <w:r w:rsidRPr="00FE39DB">
        <w:rPr>
          <w:rFonts w:ascii="Times New Roman" w:eastAsia="標楷體" w:hAnsi="Times New Roman" w:cs="Times New Roman"/>
          <w:kern w:val="0"/>
        </w:rPr>
        <w:t>使用自用汽車出差者，其交通費得按同路段公民營客運汽車最高等級之票價報支。但不得另行報支油料、過路、停車等費用；如發生事故，不得以公款支付修理費用</w:t>
      </w:r>
      <w:r w:rsidRPr="00FE39DB">
        <w:rPr>
          <w:rFonts w:ascii="Times New Roman" w:eastAsia="標楷體" w:hAnsi="Times New Roman" w:cs="Times New Roman"/>
        </w:rPr>
        <w:t>及對第三者之損害賠償。</w:t>
      </w:r>
    </w:p>
    <w:p w:rsidR="00F458A3" w:rsidRPr="00FE39DB" w:rsidRDefault="00F458A3" w:rsidP="00FE39DB">
      <w:pPr>
        <w:widowControl/>
        <w:numPr>
          <w:ilvl w:val="0"/>
          <w:numId w:val="131"/>
        </w:numPr>
        <w:ind w:left="567" w:hanging="567"/>
        <w:jc w:val="both"/>
        <w:rPr>
          <w:rFonts w:ascii="Times New Roman" w:eastAsia="標楷體" w:hAnsi="Times New Roman" w:cs="Times New Roman"/>
          <w:kern w:val="0"/>
        </w:rPr>
      </w:pPr>
      <w:r w:rsidRPr="00FE39DB">
        <w:rPr>
          <w:rFonts w:ascii="Times New Roman" w:eastAsia="標楷體" w:hAnsi="Times New Roman" w:cs="Times New Roman"/>
          <w:kern w:val="0"/>
        </w:rPr>
        <w:t>出差地點距離本校所在地六十公里以上，得依本校各職等規定國內出差旅費標準數額內，檢據覈實報支住宿費。</w:t>
      </w:r>
    </w:p>
    <w:p w:rsidR="00F458A3" w:rsidRPr="00FE39DB" w:rsidRDefault="00F458A3" w:rsidP="00FE39DB">
      <w:pPr>
        <w:widowControl/>
        <w:ind w:left="567"/>
        <w:jc w:val="both"/>
        <w:rPr>
          <w:rFonts w:ascii="Times New Roman" w:eastAsia="標楷體" w:hAnsi="Times New Roman" w:cs="Times New Roman"/>
          <w:kern w:val="0"/>
        </w:rPr>
      </w:pPr>
      <w:r w:rsidRPr="00FE39DB">
        <w:rPr>
          <w:rFonts w:ascii="Times New Roman" w:eastAsia="標楷體" w:hAnsi="Times New Roman" w:cs="Times New Roman"/>
          <w:kern w:val="0"/>
        </w:rPr>
        <w:t>出差地點距離本校所在地未達</w:t>
      </w:r>
      <w:smartTag w:uri="urn:schemas-microsoft-com:office:smarttags" w:element="chmetcnv">
        <w:smartTagPr>
          <w:attr w:name="TCSC" w:val="1"/>
          <w:attr w:name="NumberType" w:val="3"/>
          <w:attr w:name="Negative" w:val="False"/>
          <w:attr w:name="HasSpace" w:val="False"/>
          <w:attr w:name="SourceValue" w:val="60"/>
          <w:attr w:name="UnitName" w:val="公里"/>
        </w:smartTagPr>
        <w:r w:rsidRPr="00FE39DB">
          <w:rPr>
            <w:rFonts w:ascii="Times New Roman" w:eastAsia="標楷體" w:hAnsi="Times New Roman" w:cs="Times New Roman"/>
            <w:kern w:val="0"/>
          </w:rPr>
          <w:t>六十公里</w:t>
        </w:r>
      </w:smartTag>
      <w:r w:rsidRPr="00FE39DB">
        <w:rPr>
          <w:rFonts w:ascii="Times New Roman" w:eastAsia="標楷體" w:hAnsi="Times New Roman" w:cs="Times New Roman"/>
          <w:kern w:val="0"/>
        </w:rPr>
        <w:t>，因業務需要，經簽准後，得依前項規定報支住宿費。</w:t>
      </w:r>
    </w:p>
    <w:p w:rsidR="00F458A3" w:rsidRPr="00FE39DB" w:rsidRDefault="00F458A3" w:rsidP="00FE39DB">
      <w:pPr>
        <w:widowControl/>
        <w:ind w:left="567"/>
        <w:jc w:val="both"/>
        <w:rPr>
          <w:rFonts w:ascii="Times New Roman" w:eastAsia="標楷體" w:hAnsi="Times New Roman" w:cs="Times New Roman"/>
          <w:kern w:val="0"/>
        </w:rPr>
      </w:pPr>
      <w:r w:rsidRPr="00FE39DB">
        <w:rPr>
          <w:rFonts w:ascii="Times New Roman" w:eastAsia="標楷體" w:hAnsi="Times New Roman" w:cs="Times New Roman"/>
          <w:kern w:val="0"/>
        </w:rPr>
        <w:t>主辦單位提供免費住宿者，不得報支；提供有償住宿者，應於標準限額內檢據覈實報支；部份補助住宿費者，應扣除補助費報支。</w:t>
      </w:r>
    </w:p>
    <w:p w:rsidR="00F458A3" w:rsidRPr="00FE39DB" w:rsidRDefault="00F458A3" w:rsidP="00FE39DB">
      <w:pPr>
        <w:widowControl/>
        <w:ind w:left="567"/>
        <w:jc w:val="both"/>
        <w:rPr>
          <w:rFonts w:ascii="Times New Roman" w:eastAsia="標楷體" w:hAnsi="Times New Roman" w:cs="Times New Roman"/>
          <w:kern w:val="0"/>
        </w:rPr>
      </w:pPr>
      <w:r w:rsidRPr="00FE39DB">
        <w:rPr>
          <w:rFonts w:ascii="Times New Roman" w:eastAsia="標楷體" w:hAnsi="Times New Roman" w:cs="Times New Roman"/>
          <w:kern w:val="0"/>
        </w:rPr>
        <w:t>出差逾一個月且未滿二個月，住宿費按規定數額八折報支；出差逾二個月，住宿費按規定數額七折報支。</w:t>
      </w:r>
    </w:p>
    <w:p w:rsidR="00F458A3" w:rsidRPr="00FE39DB" w:rsidRDefault="00F458A3" w:rsidP="00FE39DB">
      <w:pPr>
        <w:widowControl/>
        <w:numPr>
          <w:ilvl w:val="0"/>
          <w:numId w:val="131"/>
        </w:numPr>
        <w:ind w:left="567" w:hanging="567"/>
        <w:jc w:val="both"/>
        <w:rPr>
          <w:rFonts w:ascii="Times New Roman" w:eastAsia="標楷體" w:hAnsi="Times New Roman" w:cs="Times New Roman"/>
          <w:kern w:val="0"/>
        </w:rPr>
      </w:pPr>
      <w:r w:rsidRPr="00FE39DB">
        <w:rPr>
          <w:rFonts w:ascii="Times New Roman" w:eastAsia="標楷體" w:hAnsi="Times New Roman" w:cs="Times New Roman"/>
          <w:szCs w:val="28"/>
        </w:rPr>
        <w:t>膳費為午晚餐各二分之一。主辦單位提供膳食者不得報支膳費。</w:t>
      </w:r>
    </w:p>
    <w:p w:rsidR="00F458A3" w:rsidRPr="00FE39DB" w:rsidRDefault="00F458A3" w:rsidP="00FE39DB">
      <w:pPr>
        <w:widowControl/>
        <w:numPr>
          <w:ilvl w:val="0"/>
          <w:numId w:val="131"/>
        </w:numPr>
        <w:ind w:left="567" w:hanging="567"/>
        <w:jc w:val="both"/>
        <w:rPr>
          <w:rFonts w:ascii="Times New Roman" w:eastAsia="標楷體" w:hAnsi="Times New Roman" w:cs="Times New Roman"/>
          <w:kern w:val="0"/>
        </w:rPr>
      </w:pPr>
      <w:r w:rsidRPr="00FE39DB">
        <w:rPr>
          <w:rFonts w:ascii="Times New Roman" w:eastAsia="標楷體" w:hAnsi="Times New Roman" w:cs="Times New Roman"/>
          <w:kern w:val="0"/>
        </w:rPr>
        <w:t>由旅行業代辦含住宿及交通之套裝行程，得以旅行業代收轉付收據報支，惟不得超過住宿費加計交通費之規定數額；搭乘飛機、高鐵者，應</w:t>
      </w:r>
      <w:r w:rsidRPr="00FE39DB">
        <w:rPr>
          <w:rFonts w:ascii="Times New Roman" w:eastAsia="標楷體" w:hAnsi="Times New Roman" w:cs="Times New Roman"/>
          <w:kern w:val="0"/>
          <w:lang w:val="zh-TW"/>
        </w:rPr>
        <w:t>檢附票根或購票證明文件，搭乘飛機者另須檢附登機證存根。</w:t>
      </w:r>
    </w:p>
    <w:p w:rsidR="00F458A3" w:rsidRPr="00FE39DB" w:rsidRDefault="00F458A3" w:rsidP="00FE39DB">
      <w:pPr>
        <w:widowControl/>
        <w:numPr>
          <w:ilvl w:val="0"/>
          <w:numId w:val="131"/>
        </w:numPr>
        <w:ind w:left="567" w:hanging="567"/>
        <w:jc w:val="both"/>
        <w:rPr>
          <w:rFonts w:ascii="Times New Roman" w:eastAsia="標楷體" w:hAnsi="Times New Roman" w:cs="Times New Roman"/>
          <w:kern w:val="0"/>
        </w:rPr>
      </w:pPr>
      <w:r w:rsidRPr="00FE39DB">
        <w:rPr>
          <w:rFonts w:ascii="Times New Roman" w:eastAsia="標楷體" w:hAnsi="Times New Roman" w:cs="Times New Roman"/>
          <w:szCs w:val="28"/>
        </w:rPr>
        <w:t>出</w:t>
      </w:r>
      <w:r w:rsidRPr="00FE39DB">
        <w:rPr>
          <w:rFonts w:ascii="Times New Roman" w:eastAsia="標楷體" w:hAnsi="Times New Roman" w:cs="Times New Roman"/>
          <w:kern w:val="0"/>
        </w:rPr>
        <w:t>差旅費計算天數以實際開會、比賽天數為準。</w:t>
      </w:r>
    </w:p>
    <w:p w:rsidR="00F458A3" w:rsidRPr="00FE39DB" w:rsidRDefault="00F458A3" w:rsidP="00FE39DB">
      <w:pPr>
        <w:widowControl/>
        <w:ind w:left="567"/>
        <w:jc w:val="both"/>
        <w:rPr>
          <w:rFonts w:ascii="Times New Roman" w:eastAsia="標楷體" w:hAnsi="Times New Roman" w:cs="Times New Roman"/>
          <w:kern w:val="0"/>
        </w:rPr>
      </w:pPr>
      <w:r w:rsidRPr="00FE39DB">
        <w:rPr>
          <w:rFonts w:ascii="Times New Roman" w:eastAsia="標楷體" w:hAnsi="Times New Roman" w:cs="Times New Roman"/>
          <w:kern w:val="0"/>
        </w:rPr>
        <w:t>當日搭乘飛機或高鐵往返者不得報支住宿費。路程遙遠且須於會議當日上午報到，得提前半日至目的地，可依規定標準數額內，檢據覈實報支住宿費，交通費以自強號以下交通工具覈實報支。返程時若因會議結束太晚且路程遙遠、得報支住宿費，並於翌日上午返校。核支住宿費以交通工具上之日期為依據。</w:t>
      </w:r>
    </w:p>
    <w:p w:rsidR="00F458A3" w:rsidRPr="00FE39DB" w:rsidRDefault="00F458A3" w:rsidP="00FE39DB">
      <w:pPr>
        <w:widowControl/>
        <w:numPr>
          <w:ilvl w:val="0"/>
          <w:numId w:val="131"/>
        </w:numPr>
        <w:ind w:left="567" w:hanging="567"/>
        <w:jc w:val="both"/>
        <w:rPr>
          <w:rFonts w:ascii="Times New Roman" w:eastAsia="標楷體" w:hAnsi="Times New Roman" w:cs="Times New Roman"/>
          <w:kern w:val="0"/>
        </w:rPr>
      </w:pPr>
      <w:r w:rsidRPr="00FE39DB">
        <w:rPr>
          <w:rFonts w:ascii="Times New Roman" w:eastAsia="標楷體" w:hAnsi="Times New Roman" w:cs="Times New Roman"/>
          <w:kern w:val="0"/>
        </w:rPr>
        <w:t>因公奉派至下列地區出差，差旅費報支原則如下：</w:t>
      </w:r>
    </w:p>
    <w:p w:rsidR="00F458A3" w:rsidRPr="00FE39DB" w:rsidRDefault="00F458A3" w:rsidP="00FE39DB">
      <w:pPr>
        <w:pStyle w:val="ab"/>
        <w:widowControl/>
        <w:numPr>
          <w:ilvl w:val="0"/>
          <w:numId w:val="132"/>
        </w:numPr>
        <w:ind w:leftChars="0" w:left="426" w:firstLine="0"/>
        <w:jc w:val="both"/>
        <w:rPr>
          <w:rFonts w:ascii="Times New Roman" w:eastAsia="標楷體" w:hAnsi="Times New Roman" w:cs="Times New Roman"/>
          <w:kern w:val="0"/>
        </w:rPr>
      </w:pPr>
      <w:r w:rsidRPr="00FE39DB">
        <w:rPr>
          <w:rFonts w:ascii="Times New Roman" w:eastAsia="標楷體" w:hAnsi="Times New Roman" w:cs="Times New Roman"/>
          <w:kern w:val="0"/>
        </w:rPr>
        <w:t>原台南市區、永康區、新市區、歸仁區、仁德區，一律不給予差旅費。</w:t>
      </w:r>
    </w:p>
    <w:p w:rsidR="00F458A3" w:rsidRPr="00FE39DB" w:rsidRDefault="00F458A3" w:rsidP="00FE39DB">
      <w:pPr>
        <w:pStyle w:val="ab"/>
        <w:widowControl/>
        <w:numPr>
          <w:ilvl w:val="0"/>
          <w:numId w:val="132"/>
        </w:numPr>
        <w:ind w:leftChars="0" w:left="426" w:firstLine="0"/>
        <w:jc w:val="both"/>
        <w:rPr>
          <w:rFonts w:ascii="Times New Roman" w:eastAsia="標楷體" w:hAnsi="Times New Roman" w:cs="Times New Roman"/>
          <w:kern w:val="0"/>
        </w:rPr>
      </w:pPr>
      <w:r w:rsidRPr="00FE39DB">
        <w:rPr>
          <w:rFonts w:ascii="Times New Roman" w:eastAsia="標楷體" w:hAnsi="Times New Roman" w:cs="Times New Roman"/>
          <w:kern w:val="0"/>
        </w:rPr>
        <w:t>其餘台南市地區，得覈實報支交通費及支領雜費。</w:t>
      </w:r>
    </w:p>
    <w:p w:rsidR="00F458A3" w:rsidRPr="00FE39DB" w:rsidRDefault="00F458A3" w:rsidP="00FE39DB">
      <w:pPr>
        <w:widowControl/>
        <w:numPr>
          <w:ilvl w:val="0"/>
          <w:numId w:val="131"/>
        </w:numPr>
        <w:ind w:left="567" w:hanging="567"/>
        <w:jc w:val="both"/>
        <w:rPr>
          <w:rFonts w:ascii="Times New Roman" w:eastAsia="標楷體" w:hAnsi="Times New Roman" w:cs="Times New Roman"/>
          <w:kern w:val="0"/>
        </w:rPr>
      </w:pPr>
      <w:r w:rsidRPr="00FE39DB">
        <w:rPr>
          <w:rFonts w:ascii="Times New Roman" w:eastAsia="標楷體" w:hAnsi="Times New Roman" w:cs="Times New Roman"/>
          <w:szCs w:val="28"/>
        </w:rPr>
        <w:t>本要點經行政會議通過，陳請校長核定後公布施行，修正時亦同。</w:t>
      </w:r>
    </w:p>
    <w:p w:rsidR="00F458A3" w:rsidRPr="0006279C" w:rsidRDefault="00F458A3" w:rsidP="00F458A3">
      <w:pPr>
        <w:spacing w:beforeLines="25" w:before="60" w:afterLines="25" w:after="60"/>
        <w:jc w:val="center"/>
        <w:rPr>
          <w:rFonts w:ascii="Times New Roman" w:eastAsia="標楷體" w:hAnsi="Times New Roman" w:cs="Times New Roman"/>
          <w:b/>
          <w:kern w:val="0"/>
          <w:sz w:val="40"/>
          <w:szCs w:val="40"/>
        </w:rPr>
      </w:pPr>
      <w:r w:rsidRPr="0006279C">
        <w:rPr>
          <w:rFonts w:ascii="Times New Roman" w:eastAsia="標楷體" w:hAnsi="Times New Roman" w:cs="Times New Roman"/>
          <w:kern w:val="0"/>
        </w:rPr>
        <w:br w:type="page"/>
      </w:r>
      <w:r w:rsidRPr="0006279C">
        <w:rPr>
          <w:rFonts w:ascii="Times New Roman" w:eastAsia="標楷體" w:hAnsi="Times New Roman" w:cs="Times New Roman"/>
          <w:b/>
          <w:kern w:val="0"/>
          <w:sz w:val="40"/>
          <w:szCs w:val="40"/>
        </w:rPr>
        <w:lastRenderedPageBreak/>
        <w:t>南臺科技大學國內出差旅費標準表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5"/>
        <w:gridCol w:w="1672"/>
        <w:gridCol w:w="1672"/>
        <w:gridCol w:w="1672"/>
        <w:gridCol w:w="1673"/>
      </w:tblGrid>
      <w:tr w:rsidR="0006279C" w:rsidRPr="0006279C" w:rsidTr="0006279C">
        <w:trPr>
          <w:jc w:val="center"/>
        </w:trPr>
        <w:tc>
          <w:tcPr>
            <w:tcW w:w="2405" w:type="dxa"/>
            <w:tcBorders>
              <w:bottom w:val="single" w:sz="4" w:space="0" w:color="auto"/>
            </w:tcBorders>
            <w:shd w:val="clear" w:color="auto" w:fill="auto"/>
            <w:vAlign w:val="center"/>
          </w:tcPr>
          <w:p w:rsidR="00F458A3" w:rsidRPr="0006279C" w:rsidRDefault="00F458A3" w:rsidP="0006279C">
            <w:pPr>
              <w:widowControl/>
              <w:spacing w:line="312" w:lineRule="atLeast"/>
              <w:jc w:val="center"/>
              <w:rPr>
                <w:rFonts w:ascii="Times New Roman" w:eastAsia="標楷體" w:hAnsi="Times New Roman" w:cs="Times New Roman"/>
                <w:kern w:val="0"/>
              </w:rPr>
            </w:pPr>
          </w:p>
        </w:tc>
        <w:tc>
          <w:tcPr>
            <w:tcW w:w="1672" w:type="dxa"/>
            <w:tcBorders>
              <w:bottom w:val="single" w:sz="4" w:space="0" w:color="auto"/>
            </w:tcBorders>
            <w:shd w:val="clear" w:color="auto" w:fill="auto"/>
            <w:vAlign w:val="center"/>
          </w:tcPr>
          <w:p w:rsidR="00F458A3" w:rsidRPr="0006279C" w:rsidRDefault="00F458A3" w:rsidP="0006279C">
            <w:pPr>
              <w:widowControl/>
              <w:spacing w:line="312" w:lineRule="atLeast"/>
              <w:jc w:val="center"/>
              <w:rPr>
                <w:rFonts w:ascii="Times New Roman" w:eastAsia="標楷體" w:hAnsi="Times New Roman" w:cs="Times New Roman"/>
                <w:kern w:val="0"/>
              </w:rPr>
            </w:pPr>
            <w:r w:rsidRPr="0006279C">
              <w:rPr>
                <w:rFonts w:ascii="Times New Roman" w:eastAsia="標楷體" w:hAnsi="Times New Roman" w:cs="Times New Roman"/>
                <w:kern w:val="0"/>
              </w:rPr>
              <w:t>住宿費</w:t>
            </w:r>
          </w:p>
        </w:tc>
        <w:tc>
          <w:tcPr>
            <w:tcW w:w="1672" w:type="dxa"/>
            <w:vAlign w:val="center"/>
          </w:tcPr>
          <w:p w:rsidR="00F458A3" w:rsidRPr="0006279C" w:rsidRDefault="00F458A3" w:rsidP="0006279C">
            <w:pPr>
              <w:widowControl/>
              <w:spacing w:line="312" w:lineRule="atLeast"/>
              <w:jc w:val="center"/>
              <w:rPr>
                <w:rFonts w:ascii="Times New Roman" w:eastAsia="標楷體" w:hAnsi="Times New Roman" w:cs="Times New Roman"/>
                <w:kern w:val="0"/>
              </w:rPr>
            </w:pPr>
            <w:r w:rsidRPr="0006279C">
              <w:rPr>
                <w:rFonts w:ascii="Times New Roman" w:eastAsia="標楷體" w:hAnsi="Times New Roman" w:cs="Times New Roman"/>
                <w:kern w:val="0"/>
              </w:rPr>
              <w:t>膳費</w:t>
            </w:r>
          </w:p>
        </w:tc>
        <w:tc>
          <w:tcPr>
            <w:tcW w:w="1672" w:type="dxa"/>
            <w:vAlign w:val="center"/>
          </w:tcPr>
          <w:p w:rsidR="00F458A3" w:rsidRPr="0006279C" w:rsidRDefault="00F458A3" w:rsidP="0006279C">
            <w:pPr>
              <w:widowControl/>
              <w:spacing w:line="312" w:lineRule="atLeast"/>
              <w:jc w:val="center"/>
              <w:rPr>
                <w:rFonts w:ascii="Times New Roman" w:eastAsia="標楷體" w:hAnsi="Times New Roman" w:cs="Times New Roman"/>
                <w:kern w:val="0"/>
              </w:rPr>
            </w:pPr>
            <w:r w:rsidRPr="0006279C">
              <w:rPr>
                <w:rFonts w:ascii="Times New Roman" w:eastAsia="標楷體" w:hAnsi="Times New Roman" w:cs="Times New Roman"/>
                <w:kern w:val="0"/>
              </w:rPr>
              <w:t>雜費</w:t>
            </w:r>
          </w:p>
        </w:tc>
        <w:tc>
          <w:tcPr>
            <w:tcW w:w="1673" w:type="dxa"/>
            <w:tcBorders>
              <w:bottom w:val="single" w:sz="4" w:space="0" w:color="auto"/>
            </w:tcBorders>
            <w:shd w:val="clear" w:color="auto" w:fill="auto"/>
            <w:vAlign w:val="center"/>
          </w:tcPr>
          <w:p w:rsidR="00F458A3" w:rsidRPr="0006279C" w:rsidRDefault="00F458A3" w:rsidP="0006279C">
            <w:pPr>
              <w:widowControl/>
              <w:spacing w:line="312" w:lineRule="atLeast"/>
              <w:jc w:val="center"/>
              <w:rPr>
                <w:rFonts w:ascii="Times New Roman" w:eastAsia="標楷體" w:hAnsi="Times New Roman" w:cs="Times New Roman"/>
                <w:kern w:val="0"/>
              </w:rPr>
            </w:pPr>
            <w:r w:rsidRPr="0006279C">
              <w:rPr>
                <w:rFonts w:ascii="Times New Roman" w:eastAsia="標楷體" w:hAnsi="Times New Roman" w:cs="Times New Roman"/>
                <w:kern w:val="0"/>
              </w:rPr>
              <w:t>交通費</w:t>
            </w:r>
          </w:p>
        </w:tc>
      </w:tr>
      <w:tr w:rsidR="0006279C" w:rsidRPr="0006279C" w:rsidTr="0006279C">
        <w:trPr>
          <w:trHeight w:val="743"/>
          <w:jc w:val="center"/>
        </w:trPr>
        <w:tc>
          <w:tcPr>
            <w:tcW w:w="2405" w:type="dxa"/>
            <w:shd w:val="clear" w:color="auto" w:fill="auto"/>
            <w:vAlign w:val="center"/>
          </w:tcPr>
          <w:p w:rsidR="00F458A3" w:rsidRPr="0006279C" w:rsidRDefault="00F458A3" w:rsidP="0006279C">
            <w:pPr>
              <w:widowControl/>
              <w:spacing w:line="320" w:lineRule="exact"/>
              <w:jc w:val="center"/>
              <w:rPr>
                <w:rFonts w:ascii="Times New Roman" w:eastAsia="標楷體" w:hAnsi="Times New Roman" w:cs="Times New Roman"/>
                <w:kern w:val="0"/>
              </w:rPr>
            </w:pPr>
            <w:r w:rsidRPr="0006279C">
              <w:rPr>
                <w:rFonts w:ascii="Times New Roman" w:eastAsia="標楷體" w:hAnsi="Times New Roman" w:cs="Times New Roman"/>
                <w:kern w:val="0"/>
              </w:rPr>
              <w:t>校　長</w:t>
            </w:r>
          </w:p>
        </w:tc>
        <w:tc>
          <w:tcPr>
            <w:tcW w:w="1672" w:type="dxa"/>
            <w:shd w:val="clear" w:color="auto" w:fill="auto"/>
            <w:vAlign w:val="center"/>
          </w:tcPr>
          <w:p w:rsidR="00F458A3" w:rsidRPr="0006279C" w:rsidRDefault="00F458A3" w:rsidP="0006279C">
            <w:pPr>
              <w:widowControl/>
              <w:spacing w:before="100" w:beforeAutospacing="1" w:after="100" w:afterAutospacing="1" w:line="320" w:lineRule="exact"/>
              <w:jc w:val="center"/>
              <w:rPr>
                <w:rFonts w:ascii="Times New Roman" w:eastAsia="標楷體" w:hAnsi="Times New Roman" w:cs="Times New Roman"/>
                <w:kern w:val="0"/>
              </w:rPr>
            </w:pPr>
            <w:r w:rsidRPr="0006279C">
              <w:rPr>
                <w:rFonts w:ascii="Times New Roman" w:eastAsia="標楷體" w:hAnsi="Times New Roman" w:cs="Times New Roman"/>
                <w:kern w:val="0"/>
              </w:rPr>
              <w:t>2,000</w:t>
            </w:r>
            <w:r w:rsidRPr="0006279C">
              <w:rPr>
                <w:rFonts w:ascii="Times New Roman" w:eastAsia="標楷體" w:hAnsi="Times New Roman" w:cs="Times New Roman"/>
                <w:kern w:val="0"/>
              </w:rPr>
              <w:br/>
              <w:t>(</w:t>
            </w:r>
            <w:r w:rsidRPr="0006279C">
              <w:rPr>
                <w:rFonts w:ascii="Times New Roman" w:eastAsia="標楷體" w:hAnsi="Times New Roman" w:cs="Times New Roman"/>
                <w:kern w:val="0"/>
              </w:rPr>
              <w:t>覈實報支</w:t>
            </w:r>
            <w:r w:rsidRPr="0006279C">
              <w:rPr>
                <w:rFonts w:ascii="Times New Roman" w:eastAsia="標楷體" w:hAnsi="Times New Roman" w:cs="Times New Roman"/>
                <w:kern w:val="0"/>
              </w:rPr>
              <w:t>)</w:t>
            </w:r>
          </w:p>
        </w:tc>
        <w:tc>
          <w:tcPr>
            <w:tcW w:w="1672" w:type="dxa"/>
            <w:vAlign w:val="center"/>
          </w:tcPr>
          <w:p w:rsidR="00F458A3" w:rsidRPr="0006279C" w:rsidRDefault="00F458A3" w:rsidP="0006279C">
            <w:pPr>
              <w:widowControl/>
              <w:spacing w:line="320" w:lineRule="exact"/>
              <w:jc w:val="center"/>
              <w:rPr>
                <w:rFonts w:ascii="Times New Roman" w:eastAsia="標楷體" w:hAnsi="Times New Roman" w:cs="Times New Roman"/>
                <w:kern w:val="0"/>
              </w:rPr>
            </w:pPr>
            <w:r w:rsidRPr="0006279C">
              <w:rPr>
                <w:rFonts w:ascii="Times New Roman" w:eastAsia="標楷體" w:hAnsi="Times New Roman" w:cs="Times New Roman"/>
                <w:kern w:val="0"/>
              </w:rPr>
              <w:t xml:space="preserve">350 </w:t>
            </w:r>
          </w:p>
        </w:tc>
        <w:tc>
          <w:tcPr>
            <w:tcW w:w="1672" w:type="dxa"/>
            <w:vAlign w:val="center"/>
          </w:tcPr>
          <w:p w:rsidR="00F458A3" w:rsidRPr="0006279C" w:rsidRDefault="00F458A3" w:rsidP="0006279C">
            <w:pPr>
              <w:widowControl/>
              <w:spacing w:line="320" w:lineRule="exact"/>
              <w:jc w:val="center"/>
              <w:rPr>
                <w:rFonts w:ascii="Times New Roman" w:eastAsia="標楷體" w:hAnsi="Times New Roman" w:cs="Times New Roman"/>
                <w:kern w:val="0"/>
              </w:rPr>
            </w:pPr>
            <w:r w:rsidRPr="0006279C">
              <w:rPr>
                <w:rFonts w:ascii="Times New Roman" w:eastAsia="標楷體" w:hAnsi="Times New Roman" w:cs="Times New Roman"/>
                <w:kern w:val="0"/>
              </w:rPr>
              <w:t xml:space="preserve">300 </w:t>
            </w:r>
          </w:p>
        </w:tc>
        <w:tc>
          <w:tcPr>
            <w:tcW w:w="1673" w:type="dxa"/>
            <w:shd w:val="clear" w:color="auto" w:fill="auto"/>
            <w:vAlign w:val="center"/>
          </w:tcPr>
          <w:p w:rsidR="00F458A3" w:rsidRPr="0006279C" w:rsidRDefault="00F458A3" w:rsidP="0006279C">
            <w:pPr>
              <w:widowControl/>
              <w:spacing w:line="320" w:lineRule="exact"/>
              <w:jc w:val="center"/>
              <w:rPr>
                <w:rFonts w:ascii="Times New Roman" w:eastAsia="標楷體" w:hAnsi="Times New Roman" w:cs="Times New Roman"/>
                <w:kern w:val="0"/>
              </w:rPr>
            </w:pPr>
            <w:r w:rsidRPr="0006279C">
              <w:rPr>
                <w:rFonts w:ascii="Times New Roman" w:eastAsia="標楷體" w:hAnsi="Times New Roman" w:cs="Times New Roman"/>
                <w:kern w:val="0"/>
              </w:rPr>
              <w:t>飛機、高鐵</w:t>
            </w:r>
            <w:r w:rsidRPr="0006279C">
              <w:rPr>
                <w:rFonts w:ascii="Times New Roman" w:eastAsia="標楷體" w:hAnsi="Times New Roman" w:cs="Times New Roman"/>
                <w:kern w:val="0"/>
              </w:rPr>
              <w:br/>
              <w:t>(</w:t>
            </w:r>
            <w:r w:rsidRPr="0006279C">
              <w:rPr>
                <w:rFonts w:ascii="Times New Roman" w:eastAsia="標楷體" w:hAnsi="Times New Roman" w:cs="Times New Roman"/>
                <w:kern w:val="0"/>
              </w:rPr>
              <w:t>商務艙</w:t>
            </w:r>
            <w:r w:rsidRPr="0006279C">
              <w:rPr>
                <w:rFonts w:ascii="Times New Roman" w:eastAsia="標楷體" w:hAnsi="Times New Roman" w:cs="Times New Roman"/>
                <w:kern w:val="0"/>
              </w:rPr>
              <w:t xml:space="preserve">) </w:t>
            </w:r>
          </w:p>
        </w:tc>
      </w:tr>
      <w:tr w:rsidR="0006279C" w:rsidRPr="0006279C" w:rsidTr="0006279C">
        <w:trPr>
          <w:jc w:val="center"/>
        </w:trPr>
        <w:tc>
          <w:tcPr>
            <w:tcW w:w="2405" w:type="dxa"/>
            <w:tcBorders>
              <w:top w:val="single" w:sz="4" w:space="0" w:color="auto"/>
              <w:left w:val="single" w:sz="4" w:space="0" w:color="auto"/>
              <w:bottom w:val="single" w:sz="4" w:space="0" w:color="auto"/>
              <w:right w:val="single" w:sz="4" w:space="0" w:color="auto"/>
            </w:tcBorders>
            <w:shd w:val="clear" w:color="auto" w:fill="FFFFFF"/>
            <w:vAlign w:val="center"/>
          </w:tcPr>
          <w:p w:rsidR="00F458A3" w:rsidRPr="0006279C" w:rsidRDefault="00F458A3" w:rsidP="0006279C">
            <w:pPr>
              <w:widowControl/>
              <w:spacing w:line="312" w:lineRule="atLeast"/>
              <w:jc w:val="center"/>
              <w:rPr>
                <w:rFonts w:ascii="Times New Roman" w:eastAsia="標楷體" w:hAnsi="Times New Roman" w:cs="Times New Roman"/>
                <w:kern w:val="0"/>
              </w:rPr>
            </w:pPr>
            <w:r w:rsidRPr="0006279C">
              <w:rPr>
                <w:rFonts w:ascii="Times New Roman" w:eastAsia="標楷體" w:hAnsi="Times New Roman" w:cs="Times New Roman"/>
                <w:kern w:val="0"/>
              </w:rPr>
              <w:t>一級主管、教授</w:t>
            </w:r>
          </w:p>
        </w:tc>
        <w:tc>
          <w:tcPr>
            <w:tcW w:w="1672" w:type="dxa"/>
            <w:tcBorders>
              <w:top w:val="single" w:sz="4" w:space="0" w:color="auto"/>
              <w:left w:val="single" w:sz="4" w:space="0" w:color="auto"/>
              <w:bottom w:val="single" w:sz="4" w:space="0" w:color="auto"/>
              <w:right w:val="single" w:sz="4" w:space="0" w:color="auto"/>
            </w:tcBorders>
            <w:shd w:val="clear" w:color="auto" w:fill="FFFFFF"/>
            <w:vAlign w:val="center"/>
          </w:tcPr>
          <w:p w:rsidR="00F458A3" w:rsidRPr="0006279C" w:rsidRDefault="00F458A3" w:rsidP="0006279C">
            <w:pPr>
              <w:widowControl/>
              <w:spacing w:line="320" w:lineRule="exact"/>
              <w:jc w:val="center"/>
              <w:rPr>
                <w:rFonts w:ascii="Times New Roman" w:eastAsia="標楷體" w:hAnsi="Times New Roman" w:cs="Times New Roman"/>
                <w:kern w:val="0"/>
              </w:rPr>
            </w:pPr>
            <w:r w:rsidRPr="0006279C">
              <w:rPr>
                <w:rFonts w:ascii="Times New Roman" w:eastAsia="標楷體" w:hAnsi="Times New Roman" w:cs="Times New Roman"/>
                <w:kern w:val="0"/>
              </w:rPr>
              <w:t>1,600</w:t>
            </w:r>
          </w:p>
        </w:tc>
        <w:tc>
          <w:tcPr>
            <w:tcW w:w="1672" w:type="dxa"/>
            <w:tcBorders>
              <w:top w:val="single" w:sz="4" w:space="0" w:color="auto"/>
              <w:left w:val="single" w:sz="4" w:space="0" w:color="auto"/>
              <w:bottom w:val="single" w:sz="4" w:space="0" w:color="auto"/>
              <w:right w:val="single" w:sz="4" w:space="0" w:color="auto"/>
            </w:tcBorders>
            <w:shd w:val="clear" w:color="auto" w:fill="FFFFFF"/>
            <w:vAlign w:val="center"/>
          </w:tcPr>
          <w:p w:rsidR="00F458A3" w:rsidRPr="0006279C" w:rsidRDefault="00F458A3" w:rsidP="0006279C">
            <w:pPr>
              <w:widowControl/>
              <w:spacing w:line="320" w:lineRule="exact"/>
              <w:jc w:val="center"/>
              <w:rPr>
                <w:rFonts w:ascii="Times New Roman" w:eastAsia="標楷體" w:hAnsi="Times New Roman" w:cs="Times New Roman"/>
                <w:kern w:val="0"/>
              </w:rPr>
            </w:pPr>
            <w:r w:rsidRPr="0006279C">
              <w:rPr>
                <w:rFonts w:ascii="Times New Roman" w:eastAsia="標楷體" w:hAnsi="Times New Roman" w:cs="Times New Roman"/>
                <w:kern w:val="0"/>
              </w:rPr>
              <w:t xml:space="preserve">300 </w:t>
            </w:r>
          </w:p>
        </w:tc>
        <w:tc>
          <w:tcPr>
            <w:tcW w:w="1672" w:type="dxa"/>
            <w:tcBorders>
              <w:top w:val="single" w:sz="4" w:space="0" w:color="auto"/>
              <w:left w:val="single" w:sz="4" w:space="0" w:color="auto"/>
              <w:bottom w:val="single" w:sz="4" w:space="0" w:color="auto"/>
              <w:right w:val="single" w:sz="4" w:space="0" w:color="auto"/>
            </w:tcBorders>
            <w:shd w:val="clear" w:color="auto" w:fill="FFFFFF"/>
            <w:vAlign w:val="center"/>
          </w:tcPr>
          <w:p w:rsidR="00F458A3" w:rsidRPr="0006279C" w:rsidRDefault="00F458A3" w:rsidP="0006279C">
            <w:pPr>
              <w:widowControl/>
              <w:spacing w:line="320" w:lineRule="exact"/>
              <w:jc w:val="center"/>
              <w:rPr>
                <w:rFonts w:ascii="Times New Roman" w:eastAsia="標楷體" w:hAnsi="Times New Roman" w:cs="Times New Roman"/>
                <w:kern w:val="0"/>
              </w:rPr>
            </w:pPr>
            <w:r w:rsidRPr="0006279C">
              <w:rPr>
                <w:rFonts w:ascii="Times New Roman" w:eastAsia="標楷體" w:hAnsi="Times New Roman" w:cs="Times New Roman"/>
                <w:kern w:val="0"/>
              </w:rPr>
              <w:t xml:space="preserve">250 </w:t>
            </w:r>
          </w:p>
        </w:tc>
        <w:tc>
          <w:tcPr>
            <w:tcW w:w="1673" w:type="dxa"/>
            <w:tcBorders>
              <w:top w:val="single" w:sz="4" w:space="0" w:color="auto"/>
              <w:left w:val="single" w:sz="4" w:space="0" w:color="auto"/>
              <w:bottom w:val="single" w:sz="4" w:space="0" w:color="auto"/>
            </w:tcBorders>
            <w:shd w:val="clear" w:color="auto" w:fill="FFFFFF"/>
            <w:vAlign w:val="center"/>
          </w:tcPr>
          <w:p w:rsidR="00F458A3" w:rsidRPr="0006279C" w:rsidRDefault="00F458A3" w:rsidP="0006279C">
            <w:pPr>
              <w:widowControl/>
              <w:spacing w:line="312" w:lineRule="atLeast"/>
              <w:jc w:val="center"/>
              <w:rPr>
                <w:rFonts w:ascii="Times New Roman" w:eastAsia="標楷體" w:hAnsi="Times New Roman" w:cs="Times New Roman"/>
                <w:kern w:val="0"/>
              </w:rPr>
            </w:pPr>
            <w:r w:rsidRPr="0006279C">
              <w:rPr>
                <w:rFonts w:ascii="Times New Roman" w:eastAsia="標楷體" w:hAnsi="Times New Roman" w:cs="Times New Roman"/>
                <w:kern w:val="0"/>
              </w:rPr>
              <w:t>飛機、高鐵</w:t>
            </w:r>
          </w:p>
        </w:tc>
      </w:tr>
      <w:tr w:rsidR="0006279C" w:rsidRPr="0006279C" w:rsidTr="0006279C">
        <w:trPr>
          <w:jc w:val="center"/>
        </w:trPr>
        <w:tc>
          <w:tcPr>
            <w:tcW w:w="2405" w:type="dxa"/>
            <w:tcBorders>
              <w:top w:val="single" w:sz="4" w:space="0" w:color="auto"/>
              <w:left w:val="single" w:sz="4" w:space="0" w:color="auto"/>
              <w:bottom w:val="single" w:sz="4" w:space="0" w:color="auto"/>
              <w:right w:val="single" w:sz="4" w:space="0" w:color="auto"/>
            </w:tcBorders>
            <w:shd w:val="clear" w:color="auto" w:fill="FFFFFF"/>
            <w:vAlign w:val="center"/>
          </w:tcPr>
          <w:p w:rsidR="00F458A3" w:rsidRPr="0006279C" w:rsidRDefault="00F458A3" w:rsidP="0006279C">
            <w:pPr>
              <w:widowControl/>
              <w:spacing w:before="100" w:beforeAutospacing="1" w:after="100" w:afterAutospacing="1" w:line="312" w:lineRule="atLeast"/>
              <w:jc w:val="center"/>
              <w:rPr>
                <w:rFonts w:ascii="Times New Roman" w:eastAsia="標楷體" w:hAnsi="Times New Roman" w:cs="Times New Roman"/>
                <w:kern w:val="0"/>
              </w:rPr>
            </w:pPr>
            <w:r w:rsidRPr="0006279C">
              <w:rPr>
                <w:rFonts w:ascii="Times New Roman" w:eastAsia="標楷體" w:hAnsi="Times New Roman" w:cs="Times New Roman"/>
                <w:kern w:val="0"/>
              </w:rPr>
              <w:t>二級主管、副教授、助理教授、講師、助教、職員</w:t>
            </w:r>
          </w:p>
        </w:tc>
        <w:tc>
          <w:tcPr>
            <w:tcW w:w="1672" w:type="dxa"/>
            <w:tcBorders>
              <w:top w:val="single" w:sz="4" w:space="0" w:color="auto"/>
              <w:left w:val="single" w:sz="4" w:space="0" w:color="auto"/>
              <w:bottom w:val="single" w:sz="4" w:space="0" w:color="auto"/>
              <w:right w:val="single" w:sz="4" w:space="0" w:color="auto"/>
            </w:tcBorders>
            <w:shd w:val="clear" w:color="auto" w:fill="FFFFFF"/>
            <w:vAlign w:val="center"/>
          </w:tcPr>
          <w:p w:rsidR="00F458A3" w:rsidRPr="0006279C" w:rsidRDefault="00F458A3" w:rsidP="0006279C">
            <w:pPr>
              <w:widowControl/>
              <w:spacing w:line="320" w:lineRule="exact"/>
              <w:jc w:val="center"/>
              <w:rPr>
                <w:rFonts w:ascii="Times New Roman" w:eastAsia="標楷體" w:hAnsi="Times New Roman" w:cs="Times New Roman"/>
                <w:kern w:val="0"/>
              </w:rPr>
            </w:pPr>
            <w:r w:rsidRPr="0006279C">
              <w:rPr>
                <w:rFonts w:ascii="Times New Roman" w:eastAsia="標楷體" w:hAnsi="Times New Roman" w:cs="Times New Roman"/>
                <w:kern w:val="0"/>
              </w:rPr>
              <w:t>1,400</w:t>
            </w:r>
          </w:p>
        </w:tc>
        <w:tc>
          <w:tcPr>
            <w:tcW w:w="1672" w:type="dxa"/>
            <w:tcBorders>
              <w:top w:val="single" w:sz="4" w:space="0" w:color="auto"/>
              <w:left w:val="single" w:sz="4" w:space="0" w:color="auto"/>
              <w:bottom w:val="single" w:sz="4" w:space="0" w:color="auto"/>
              <w:right w:val="single" w:sz="4" w:space="0" w:color="auto"/>
            </w:tcBorders>
            <w:shd w:val="clear" w:color="auto" w:fill="FFFFFF"/>
            <w:vAlign w:val="center"/>
          </w:tcPr>
          <w:p w:rsidR="00F458A3" w:rsidRPr="0006279C" w:rsidRDefault="00F458A3" w:rsidP="0006279C">
            <w:pPr>
              <w:widowControl/>
              <w:spacing w:line="320" w:lineRule="exact"/>
              <w:jc w:val="center"/>
              <w:rPr>
                <w:rFonts w:ascii="Times New Roman" w:eastAsia="標楷體" w:hAnsi="Times New Roman" w:cs="Times New Roman"/>
                <w:kern w:val="0"/>
              </w:rPr>
            </w:pPr>
            <w:r w:rsidRPr="0006279C">
              <w:rPr>
                <w:rFonts w:ascii="Times New Roman" w:eastAsia="標楷體" w:hAnsi="Times New Roman" w:cs="Times New Roman"/>
                <w:kern w:val="0"/>
              </w:rPr>
              <w:t xml:space="preserve">300 </w:t>
            </w:r>
          </w:p>
        </w:tc>
        <w:tc>
          <w:tcPr>
            <w:tcW w:w="1672" w:type="dxa"/>
            <w:tcBorders>
              <w:top w:val="single" w:sz="4" w:space="0" w:color="auto"/>
              <w:left w:val="single" w:sz="4" w:space="0" w:color="auto"/>
              <w:bottom w:val="single" w:sz="4" w:space="0" w:color="auto"/>
              <w:right w:val="single" w:sz="4" w:space="0" w:color="auto"/>
            </w:tcBorders>
            <w:shd w:val="clear" w:color="auto" w:fill="FFFFFF"/>
            <w:vAlign w:val="center"/>
          </w:tcPr>
          <w:p w:rsidR="00F458A3" w:rsidRPr="0006279C" w:rsidRDefault="00F458A3" w:rsidP="0006279C">
            <w:pPr>
              <w:widowControl/>
              <w:spacing w:line="320" w:lineRule="exact"/>
              <w:jc w:val="center"/>
              <w:rPr>
                <w:rFonts w:ascii="Times New Roman" w:eastAsia="標楷體" w:hAnsi="Times New Roman" w:cs="Times New Roman"/>
                <w:kern w:val="0"/>
              </w:rPr>
            </w:pPr>
            <w:r w:rsidRPr="0006279C">
              <w:rPr>
                <w:rFonts w:ascii="Times New Roman" w:eastAsia="標楷體" w:hAnsi="Times New Roman" w:cs="Times New Roman"/>
                <w:kern w:val="0"/>
              </w:rPr>
              <w:t xml:space="preserve">200 </w:t>
            </w:r>
          </w:p>
        </w:tc>
        <w:tc>
          <w:tcPr>
            <w:tcW w:w="1673" w:type="dxa"/>
            <w:tcBorders>
              <w:top w:val="single" w:sz="4" w:space="0" w:color="auto"/>
              <w:left w:val="single" w:sz="4" w:space="0" w:color="auto"/>
              <w:bottom w:val="single" w:sz="4" w:space="0" w:color="auto"/>
            </w:tcBorders>
            <w:shd w:val="clear" w:color="auto" w:fill="FFFFFF"/>
            <w:vAlign w:val="center"/>
          </w:tcPr>
          <w:p w:rsidR="00F458A3" w:rsidRPr="0006279C" w:rsidRDefault="00F458A3" w:rsidP="0006279C">
            <w:pPr>
              <w:widowControl/>
              <w:spacing w:before="100" w:beforeAutospacing="1" w:after="100" w:afterAutospacing="1" w:line="312" w:lineRule="atLeast"/>
              <w:jc w:val="center"/>
              <w:rPr>
                <w:rFonts w:ascii="Times New Roman" w:eastAsia="標楷體" w:hAnsi="Times New Roman" w:cs="Times New Roman"/>
                <w:kern w:val="0"/>
              </w:rPr>
            </w:pPr>
            <w:r w:rsidRPr="0006279C">
              <w:rPr>
                <w:rFonts w:ascii="Times New Roman" w:eastAsia="標楷體" w:hAnsi="Times New Roman" w:cs="Times New Roman"/>
                <w:kern w:val="0"/>
              </w:rPr>
              <w:t>高鐵</w:t>
            </w:r>
          </w:p>
        </w:tc>
      </w:tr>
      <w:tr w:rsidR="0006279C" w:rsidRPr="0006279C" w:rsidTr="0006279C">
        <w:trPr>
          <w:jc w:val="center"/>
        </w:trPr>
        <w:tc>
          <w:tcPr>
            <w:tcW w:w="2405" w:type="dxa"/>
            <w:tcBorders>
              <w:top w:val="single" w:sz="4" w:space="0" w:color="auto"/>
              <w:left w:val="single" w:sz="4" w:space="0" w:color="auto"/>
              <w:bottom w:val="single" w:sz="4" w:space="0" w:color="auto"/>
              <w:right w:val="single" w:sz="4" w:space="0" w:color="auto"/>
            </w:tcBorders>
            <w:shd w:val="clear" w:color="auto" w:fill="FFFFFF"/>
            <w:vAlign w:val="center"/>
          </w:tcPr>
          <w:p w:rsidR="00F458A3" w:rsidRPr="0006279C" w:rsidRDefault="00F458A3" w:rsidP="0006279C">
            <w:pPr>
              <w:widowControl/>
              <w:spacing w:line="312" w:lineRule="atLeast"/>
              <w:jc w:val="center"/>
              <w:rPr>
                <w:rFonts w:ascii="Times New Roman" w:eastAsia="標楷體" w:hAnsi="Times New Roman" w:cs="Times New Roman"/>
                <w:kern w:val="0"/>
              </w:rPr>
            </w:pPr>
            <w:r w:rsidRPr="0006279C">
              <w:rPr>
                <w:rFonts w:ascii="Times New Roman" w:eastAsia="標楷體" w:hAnsi="Times New Roman" w:cs="Times New Roman"/>
                <w:kern w:val="0"/>
              </w:rPr>
              <w:t>工　友</w:t>
            </w:r>
          </w:p>
        </w:tc>
        <w:tc>
          <w:tcPr>
            <w:tcW w:w="1672" w:type="dxa"/>
            <w:tcBorders>
              <w:top w:val="single" w:sz="4" w:space="0" w:color="auto"/>
              <w:left w:val="single" w:sz="4" w:space="0" w:color="auto"/>
              <w:bottom w:val="single" w:sz="4" w:space="0" w:color="auto"/>
              <w:right w:val="single" w:sz="4" w:space="0" w:color="auto"/>
            </w:tcBorders>
            <w:shd w:val="clear" w:color="auto" w:fill="FFFFFF"/>
            <w:vAlign w:val="center"/>
          </w:tcPr>
          <w:p w:rsidR="00F458A3" w:rsidRPr="0006279C" w:rsidRDefault="00F458A3" w:rsidP="0006279C">
            <w:pPr>
              <w:widowControl/>
              <w:spacing w:line="312" w:lineRule="atLeast"/>
              <w:jc w:val="center"/>
              <w:rPr>
                <w:rFonts w:ascii="Times New Roman" w:eastAsia="標楷體" w:hAnsi="Times New Roman" w:cs="Times New Roman"/>
                <w:kern w:val="0"/>
              </w:rPr>
            </w:pPr>
            <w:r w:rsidRPr="0006279C">
              <w:rPr>
                <w:rFonts w:ascii="Times New Roman" w:eastAsia="標楷體" w:hAnsi="Times New Roman" w:cs="Times New Roman"/>
                <w:kern w:val="0"/>
              </w:rPr>
              <w:t xml:space="preserve">1,200 </w:t>
            </w:r>
          </w:p>
        </w:tc>
        <w:tc>
          <w:tcPr>
            <w:tcW w:w="1672" w:type="dxa"/>
            <w:tcBorders>
              <w:top w:val="single" w:sz="4" w:space="0" w:color="auto"/>
              <w:left w:val="single" w:sz="4" w:space="0" w:color="auto"/>
              <w:bottom w:val="single" w:sz="4" w:space="0" w:color="auto"/>
              <w:right w:val="single" w:sz="4" w:space="0" w:color="auto"/>
            </w:tcBorders>
            <w:shd w:val="clear" w:color="auto" w:fill="FFFFFF"/>
            <w:vAlign w:val="center"/>
          </w:tcPr>
          <w:p w:rsidR="00F458A3" w:rsidRPr="0006279C" w:rsidRDefault="00F458A3" w:rsidP="0006279C">
            <w:pPr>
              <w:widowControl/>
              <w:spacing w:line="312" w:lineRule="atLeast"/>
              <w:jc w:val="center"/>
              <w:rPr>
                <w:rFonts w:ascii="Times New Roman" w:eastAsia="標楷體" w:hAnsi="Times New Roman" w:cs="Times New Roman"/>
                <w:kern w:val="0"/>
              </w:rPr>
            </w:pPr>
            <w:r w:rsidRPr="0006279C">
              <w:rPr>
                <w:rFonts w:ascii="Times New Roman" w:eastAsia="標楷體" w:hAnsi="Times New Roman" w:cs="Times New Roman"/>
                <w:kern w:val="0"/>
              </w:rPr>
              <w:t xml:space="preserve">300 </w:t>
            </w:r>
          </w:p>
        </w:tc>
        <w:tc>
          <w:tcPr>
            <w:tcW w:w="1672" w:type="dxa"/>
            <w:tcBorders>
              <w:top w:val="single" w:sz="4" w:space="0" w:color="auto"/>
              <w:left w:val="single" w:sz="4" w:space="0" w:color="auto"/>
              <w:bottom w:val="single" w:sz="4" w:space="0" w:color="auto"/>
              <w:right w:val="single" w:sz="4" w:space="0" w:color="auto"/>
            </w:tcBorders>
            <w:shd w:val="clear" w:color="auto" w:fill="FFFFFF"/>
            <w:vAlign w:val="center"/>
          </w:tcPr>
          <w:p w:rsidR="00F458A3" w:rsidRPr="0006279C" w:rsidRDefault="00F458A3" w:rsidP="0006279C">
            <w:pPr>
              <w:widowControl/>
              <w:spacing w:line="312" w:lineRule="atLeast"/>
              <w:jc w:val="center"/>
              <w:rPr>
                <w:rFonts w:ascii="Times New Roman" w:eastAsia="標楷體" w:hAnsi="Times New Roman" w:cs="Times New Roman"/>
                <w:kern w:val="0"/>
              </w:rPr>
            </w:pPr>
            <w:r w:rsidRPr="0006279C">
              <w:rPr>
                <w:rFonts w:ascii="Times New Roman" w:eastAsia="標楷體" w:hAnsi="Times New Roman" w:cs="Times New Roman"/>
                <w:kern w:val="0"/>
              </w:rPr>
              <w:t xml:space="preserve">150 </w:t>
            </w:r>
          </w:p>
        </w:tc>
        <w:tc>
          <w:tcPr>
            <w:tcW w:w="1673" w:type="dxa"/>
            <w:tcBorders>
              <w:top w:val="single" w:sz="4" w:space="0" w:color="auto"/>
              <w:left w:val="single" w:sz="4" w:space="0" w:color="auto"/>
              <w:bottom w:val="single" w:sz="4" w:space="0" w:color="auto"/>
            </w:tcBorders>
            <w:shd w:val="clear" w:color="auto" w:fill="FFFFFF"/>
            <w:vAlign w:val="center"/>
          </w:tcPr>
          <w:p w:rsidR="00F458A3" w:rsidRPr="0006279C" w:rsidRDefault="00F458A3" w:rsidP="0006279C">
            <w:pPr>
              <w:widowControl/>
              <w:spacing w:line="312" w:lineRule="atLeast"/>
              <w:jc w:val="center"/>
              <w:rPr>
                <w:rFonts w:ascii="Times New Roman" w:eastAsia="標楷體" w:hAnsi="Times New Roman" w:cs="Times New Roman"/>
                <w:kern w:val="0"/>
              </w:rPr>
            </w:pPr>
            <w:r w:rsidRPr="0006279C">
              <w:rPr>
                <w:rFonts w:ascii="Times New Roman" w:eastAsia="標楷體" w:hAnsi="Times New Roman" w:cs="Times New Roman"/>
                <w:kern w:val="0"/>
              </w:rPr>
              <w:t>自強</w:t>
            </w:r>
          </w:p>
        </w:tc>
      </w:tr>
      <w:tr w:rsidR="0006279C" w:rsidRPr="0006279C" w:rsidTr="0006279C">
        <w:trPr>
          <w:jc w:val="center"/>
        </w:trPr>
        <w:tc>
          <w:tcPr>
            <w:tcW w:w="2405" w:type="dxa"/>
            <w:tcBorders>
              <w:top w:val="single" w:sz="4" w:space="0" w:color="auto"/>
              <w:left w:val="single" w:sz="4" w:space="0" w:color="auto"/>
              <w:bottom w:val="single" w:sz="4" w:space="0" w:color="auto"/>
              <w:right w:val="single" w:sz="4" w:space="0" w:color="auto"/>
            </w:tcBorders>
            <w:shd w:val="clear" w:color="auto" w:fill="FFFFFF"/>
            <w:vAlign w:val="center"/>
          </w:tcPr>
          <w:p w:rsidR="00F458A3" w:rsidRPr="0006279C" w:rsidRDefault="00F458A3" w:rsidP="0006279C">
            <w:pPr>
              <w:widowControl/>
              <w:spacing w:line="312" w:lineRule="atLeast"/>
              <w:jc w:val="center"/>
              <w:rPr>
                <w:rFonts w:ascii="Times New Roman" w:eastAsia="標楷體" w:hAnsi="Times New Roman" w:cs="Times New Roman"/>
                <w:kern w:val="0"/>
              </w:rPr>
            </w:pPr>
            <w:r w:rsidRPr="0006279C">
              <w:rPr>
                <w:rFonts w:ascii="Times New Roman" w:eastAsia="標楷體" w:hAnsi="Times New Roman" w:cs="Times New Roman"/>
                <w:kern w:val="0"/>
              </w:rPr>
              <w:t>學　生</w:t>
            </w:r>
          </w:p>
        </w:tc>
        <w:tc>
          <w:tcPr>
            <w:tcW w:w="1672" w:type="dxa"/>
            <w:tcBorders>
              <w:top w:val="single" w:sz="4" w:space="0" w:color="auto"/>
              <w:left w:val="single" w:sz="4" w:space="0" w:color="auto"/>
              <w:bottom w:val="single" w:sz="4" w:space="0" w:color="auto"/>
              <w:right w:val="single" w:sz="4" w:space="0" w:color="auto"/>
            </w:tcBorders>
            <w:shd w:val="clear" w:color="auto" w:fill="FFFFFF"/>
            <w:vAlign w:val="center"/>
          </w:tcPr>
          <w:p w:rsidR="00F458A3" w:rsidRPr="0006279C" w:rsidRDefault="00F458A3" w:rsidP="0006279C">
            <w:pPr>
              <w:widowControl/>
              <w:spacing w:line="312" w:lineRule="atLeast"/>
              <w:jc w:val="center"/>
              <w:rPr>
                <w:rFonts w:ascii="Times New Roman" w:eastAsia="標楷體" w:hAnsi="Times New Roman" w:cs="Times New Roman"/>
                <w:kern w:val="0"/>
              </w:rPr>
            </w:pPr>
            <w:r w:rsidRPr="0006279C">
              <w:rPr>
                <w:rFonts w:ascii="Times New Roman" w:eastAsia="標楷體" w:hAnsi="Times New Roman" w:cs="Times New Roman"/>
                <w:kern w:val="0"/>
              </w:rPr>
              <w:t xml:space="preserve">1,000 </w:t>
            </w:r>
          </w:p>
        </w:tc>
        <w:tc>
          <w:tcPr>
            <w:tcW w:w="1672" w:type="dxa"/>
            <w:tcBorders>
              <w:top w:val="single" w:sz="4" w:space="0" w:color="auto"/>
              <w:left w:val="single" w:sz="4" w:space="0" w:color="auto"/>
              <w:bottom w:val="single" w:sz="4" w:space="0" w:color="auto"/>
              <w:right w:val="single" w:sz="4" w:space="0" w:color="auto"/>
            </w:tcBorders>
            <w:shd w:val="clear" w:color="auto" w:fill="FFFFFF"/>
            <w:vAlign w:val="center"/>
          </w:tcPr>
          <w:p w:rsidR="00F458A3" w:rsidRPr="0006279C" w:rsidRDefault="00F458A3" w:rsidP="0006279C">
            <w:pPr>
              <w:widowControl/>
              <w:spacing w:line="312" w:lineRule="atLeast"/>
              <w:jc w:val="center"/>
              <w:rPr>
                <w:rFonts w:ascii="Times New Roman" w:eastAsia="標楷體" w:hAnsi="Times New Roman" w:cs="Times New Roman"/>
                <w:kern w:val="0"/>
              </w:rPr>
            </w:pPr>
            <w:r w:rsidRPr="0006279C">
              <w:rPr>
                <w:rFonts w:ascii="Times New Roman" w:eastAsia="標楷體" w:hAnsi="Times New Roman" w:cs="Times New Roman"/>
                <w:kern w:val="0"/>
              </w:rPr>
              <w:t xml:space="preserve">250 </w:t>
            </w:r>
          </w:p>
        </w:tc>
        <w:tc>
          <w:tcPr>
            <w:tcW w:w="1672" w:type="dxa"/>
            <w:tcBorders>
              <w:top w:val="single" w:sz="4" w:space="0" w:color="auto"/>
              <w:left w:val="single" w:sz="4" w:space="0" w:color="auto"/>
              <w:bottom w:val="single" w:sz="4" w:space="0" w:color="auto"/>
              <w:right w:val="single" w:sz="4" w:space="0" w:color="auto"/>
            </w:tcBorders>
            <w:shd w:val="clear" w:color="auto" w:fill="FFFFFF"/>
            <w:vAlign w:val="center"/>
          </w:tcPr>
          <w:p w:rsidR="00F458A3" w:rsidRPr="0006279C" w:rsidRDefault="00F458A3" w:rsidP="0006279C">
            <w:pPr>
              <w:widowControl/>
              <w:spacing w:line="312" w:lineRule="atLeast"/>
              <w:jc w:val="center"/>
              <w:rPr>
                <w:rFonts w:ascii="Times New Roman" w:eastAsia="標楷體" w:hAnsi="Times New Roman" w:cs="Times New Roman"/>
                <w:kern w:val="0"/>
              </w:rPr>
            </w:pPr>
            <w:r w:rsidRPr="0006279C">
              <w:rPr>
                <w:rFonts w:ascii="Times New Roman" w:eastAsia="標楷體" w:hAnsi="Times New Roman" w:cs="Times New Roman"/>
                <w:kern w:val="0"/>
              </w:rPr>
              <w:t xml:space="preserve">100 </w:t>
            </w:r>
          </w:p>
        </w:tc>
        <w:tc>
          <w:tcPr>
            <w:tcW w:w="1673" w:type="dxa"/>
            <w:tcBorders>
              <w:top w:val="single" w:sz="4" w:space="0" w:color="auto"/>
              <w:left w:val="single" w:sz="4" w:space="0" w:color="auto"/>
              <w:bottom w:val="single" w:sz="4" w:space="0" w:color="auto"/>
            </w:tcBorders>
            <w:shd w:val="clear" w:color="auto" w:fill="FFFFFF"/>
            <w:vAlign w:val="center"/>
          </w:tcPr>
          <w:p w:rsidR="00F458A3" w:rsidRPr="0006279C" w:rsidRDefault="00F458A3" w:rsidP="0006279C">
            <w:pPr>
              <w:widowControl/>
              <w:spacing w:line="312" w:lineRule="atLeast"/>
              <w:jc w:val="center"/>
              <w:rPr>
                <w:rFonts w:ascii="Times New Roman" w:eastAsia="標楷體" w:hAnsi="Times New Roman" w:cs="Times New Roman"/>
                <w:kern w:val="0"/>
              </w:rPr>
            </w:pPr>
            <w:r w:rsidRPr="0006279C">
              <w:rPr>
                <w:rFonts w:ascii="Times New Roman" w:eastAsia="標楷體" w:hAnsi="Times New Roman" w:cs="Times New Roman"/>
                <w:kern w:val="0"/>
              </w:rPr>
              <w:t>莒光</w:t>
            </w:r>
          </w:p>
        </w:tc>
      </w:tr>
      <w:tr w:rsidR="0006279C" w:rsidRPr="0006279C" w:rsidTr="0006279C">
        <w:trPr>
          <w:trHeight w:val="2733"/>
          <w:jc w:val="center"/>
        </w:trPr>
        <w:tc>
          <w:tcPr>
            <w:tcW w:w="9094" w:type="dxa"/>
            <w:gridSpan w:val="5"/>
            <w:tcBorders>
              <w:top w:val="single" w:sz="4" w:space="0" w:color="auto"/>
            </w:tcBorders>
            <w:shd w:val="clear" w:color="auto" w:fill="auto"/>
          </w:tcPr>
          <w:p w:rsidR="00F458A3" w:rsidRPr="0006279C" w:rsidRDefault="00F458A3" w:rsidP="0006279C">
            <w:pPr>
              <w:spacing w:line="320" w:lineRule="exact"/>
              <w:jc w:val="both"/>
              <w:rPr>
                <w:rFonts w:ascii="Times New Roman" w:eastAsia="標楷體" w:hAnsi="Times New Roman" w:cs="Times New Roman"/>
                <w:kern w:val="0"/>
              </w:rPr>
            </w:pPr>
            <w:r w:rsidRPr="0006279C">
              <w:rPr>
                <w:rFonts w:ascii="Times New Roman" w:eastAsia="標楷體" w:hAnsi="Times New Roman" w:cs="Times New Roman"/>
                <w:bCs/>
                <w:kern w:val="0"/>
              </w:rPr>
              <w:t>註</w:t>
            </w:r>
            <w:r w:rsidRPr="0006279C">
              <w:rPr>
                <w:rFonts w:ascii="Times New Roman" w:eastAsia="標楷體" w:hAnsi="Times New Roman" w:cs="Times New Roman"/>
                <w:bCs/>
                <w:kern w:val="0"/>
              </w:rPr>
              <w:t>1</w:t>
            </w:r>
            <w:r w:rsidRPr="0006279C">
              <w:rPr>
                <w:rFonts w:ascii="Times New Roman" w:eastAsia="標楷體" w:hAnsi="Times New Roman" w:cs="Times New Roman"/>
                <w:bCs/>
                <w:kern w:val="0"/>
              </w:rPr>
              <w:t>：</w:t>
            </w:r>
            <w:r w:rsidRPr="0006279C">
              <w:rPr>
                <w:rFonts w:ascii="Times New Roman" w:eastAsia="標楷體" w:hAnsi="Times New Roman" w:cs="Times New Roman"/>
                <w:kern w:val="0"/>
              </w:rPr>
              <w:t>住宿費依標準檢據覈實報支。</w:t>
            </w:r>
          </w:p>
          <w:p w:rsidR="00F458A3" w:rsidRPr="0006279C" w:rsidRDefault="00F458A3" w:rsidP="0006279C">
            <w:pPr>
              <w:widowControl/>
              <w:spacing w:line="320" w:lineRule="exact"/>
              <w:ind w:left="600" w:hangingChars="250" w:hanging="600"/>
              <w:jc w:val="both"/>
              <w:rPr>
                <w:rFonts w:ascii="Times New Roman" w:eastAsia="標楷體" w:hAnsi="Times New Roman" w:cs="Times New Roman"/>
                <w:kern w:val="0"/>
              </w:rPr>
            </w:pPr>
            <w:r w:rsidRPr="0006279C">
              <w:rPr>
                <w:rFonts w:ascii="Times New Roman" w:eastAsia="標楷體" w:hAnsi="Times New Roman" w:cs="Times New Roman"/>
                <w:bCs/>
                <w:kern w:val="0"/>
              </w:rPr>
              <w:t>註</w:t>
            </w:r>
            <w:r w:rsidRPr="0006279C">
              <w:rPr>
                <w:rFonts w:ascii="Times New Roman" w:eastAsia="標楷體" w:hAnsi="Times New Roman" w:cs="Times New Roman"/>
                <w:bCs/>
                <w:kern w:val="0"/>
              </w:rPr>
              <w:t>2</w:t>
            </w:r>
            <w:r w:rsidRPr="0006279C">
              <w:rPr>
                <w:rFonts w:ascii="Times New Roman" w:eastAsia="標楷體" w:hAnsi="Times New Roman" w:cs="Times New Roman"/>
                <w:bCs/>
                <w:kern w:val="0"/>
              </w:rPr>
              <w:t>：</w:t>
            </w:r>
            <w:r w:rsidRPr="0006279C">
              <w:rPr>
                <w:rFonts w:ascii="Times New Roman" w:eastAsia="標楷體" w:hAnsi="Times New Roman" w:cs="Times New Roman"/>
                <w:kern w:val="0"/>
              </w:rPr>
              <w:t>因趕赴會場無大眾運輸工具可搭乘而需搭短程計程車，可檢據限額內覈實報支。計程車費行政主管</w:t>
            </w:r>
            <w:r w:rsidRPr="0006279C">
              <w:rPr>
                <w:rFonts w:ascii="Times New Roman" w:eastAsia="標楷體" w:hAnsi="Times New Roman" w:cs="Times New Roman"/>
                <w:kern w:val="0"/>
              </w:rPr>
              <w:t>(</w:t>
            </w:r>
            <w:r w:rsidRPr="0006279C">
              <w:rPr>
                <w:rFonts w:ascii="Times New Roman" w:eastAsia="標楷體" w:hAnsi="Times New Roman" w:cs="Times New Roman"/>
                <w:kern w:val="0"/>
              </w:rPr>
              <w:t>含二級</w:t>
            </w:r>
            <w:r w:rsidRPr="0006279C">
              <w:rPr>
                <w:rFonts w:ascii="Times New Roman" w:eastAsia="標楷體" w:hAnsi="Times New Roman" w:cs="Times New Roman"/>
                <w:kern w:val="0"/>
              </w:rPr>
              <w:t>)</w:t>
            </w:r>
            <w:r w:rsidRPr="0006279C">
              <w:rPr>
                <w:rFonts w:ascii="Times New Roman" w:eastAsia="標楷體" w:hAnsi="Times New Roman" w:cs="Times New Roman"/>
                <w:kern w:val="0"/>
              </w:rPr>
              <w:t>以</w:t>
            </w:r>
            <w:r w:rsidRPr="0006279C">
              <w:rPr>
                <w:rFonts w:ascii="Times New Roman" w:eastAsia="標楷體" w:hAnsi="Times New Roman" w:cs="Times New Roman"/>
                <w:kern w:val="0"/>
              </w:rPr>
              <w:t>350</w:t>
            </w:r>
            <w:r w:rsidRPr="0006279C">
              <w:rPr>
                <w:rFonts w:ascii="Times New Roman" w:eastAsia="標楷體" w:hAnsi="Times New Roman" w:cs="Times New Roman"/>
                <w:kern w:val="0"/>
              </w:rPr>
              <w:t>元、其它人員以</w:t>
            </w:r>
            <w:r w:rsidRPr="0006279C">
              <w:rPr>
                <w:rFonts w:ascii="Times New Roman" w:eastAsia="標楷體" w:hAnsi="Times New Roman" w:cs="Times New Roman"/>
                <w:kern w:val="0"/>
              </w:rPr>
              <w:t>180</w:t>
            </w:r>
            <w:r w:rsidRPr="0006279C">
              <w:rPr>
                <w:rFonts w:ascii="Times New Roman" w:eastAsia="標楷體" w:hAnsi="Times New Roman" w:cs="Times New Roman"/>
                <w:kern w:val="0"/>
              </w:rPr>
              <w:t>元為限。機場、高鐵之停車費以</w:t>
            </w:r>
            <w:r w:rsidRPr="0006279C">
              <w:rPr>
                <w:rFonts w:ascii="Times New Roman" w:eastAsia="標楷體" w:hAnsi="Times New Roman" w:cs="Times New Roman"/>
                <w:kern w:val="0"/>
              </w:rPr>
              <w:t>180</w:t>
            </w:r>
            <w:r w:rsidRPr="0006279C">
              <w:rPr>
                <w:rFonts w:ascii="Times New Roman" w:eastAsia="標楷體" w:hAnsi="Times New Roman" w:cs="Times New Roman"/>
                <w:kern w:val="0"/>
              </w:rPr>
              <w:t>元為限，檢據覈實報支。學生不得報支計程車費、停車費。搭乘高鐵、飛機者無路程假。</w:t>
            </w:r>
          </w:p>
          <w:p w:rsidR="00F458A3" w:rsidRPr="0006279C" w:rsidRDefault="00F458A3" w:rsidP="0006279C">
            <w:pPr>
              <w:spacing w:line="320" w:lineRule="exact"/>
              <w:jc w:val="both"/>
              <w:rPr>
                <w:rFonts w:ascii="Times New Roman" w:eastAsia="標楷體" w:hAnsi="Times New Roman" w:cs="Times New Roman"/>
                <w:kern w:val="0"/>
              </w:rPr>
            </w:pPr>
            <w:r w:rsidRPr="0006279C">
              <w:rPr>
                <w:rFonts w:ascii="Times New Roman" w:eastAsia="標楷體" w:hAnsi="Times New Roman" w:cs="Times New Roman"/>
                <w:bCs/>
                <w:kern w:val="0"/>
              </w:rPr>
              <w:t>註</w:t>
            </w:r>
            <w:r w:rsidRPr="0006279C">
              <w:rPr>
                <w:rFonts w:ascii="Times New Roman" w:eastAsia="標楷體" w:hAnsi="Times New Roman" w:cs="Times New Roman"/>
                <w:bCs/>
                <w:kern w:val="0"/>
              </w:rPr>
              <w:t>3</w:t>
            </w:r>
            <w:r w:rsidRPr="0006279C">
              <w:rPr>
                <w:rFonts w:ascii="Times New Roman" w:eastAsia="標楷體" w:hAnsi="Times New Roman" w:cs="Times New Roman"/>
                <w:bCs/>
                <w:kern w:val="0"/>
              </w:rPr>
              <w:t>：</w:t>
            </w:r>
            <w:r w:rsidRPr="0006279C">
              <w:rPr>
                <w:rFonts w:ascii="Times New Roman" w:eastAsia="標楷體" w:hAnsi="Times New Roman" w:cs="Times New Roman"/>
                <w:kern w:val="0"/>
              </w:rPr>
              <w:t>高鐵以標準車廂價格為計算原則。</w:t>
            </w:r>
          </w:p>
          <w:p w:rsidR="00F458A3" w:rsidRPr="0006279C" w:rsidRDefault="00F458A3" w:rsidP="0006279C">
            <w:pPr>
              <w:spacing w:line="320" w:lineRule="exact"/>
              <w:ind w:left="595" w:hangingChars="248" w:hanging="595"/>
              <w:jc w:val="both"/>
              <w:rPr>
                <w:rFonts w:ascii="Times New Roman" w:eastAsia="標楷體" w:hAnsi="Times New Roman" w:cs="Times New Roman"/>
                <w:b/>
                <w:kern w:val="0"/>
              </w:rPr>
            </w:pPr>
            <w:r w:rsidRPr="0006279C">
              <w:rPr>
                <w:rFonts w:ascii="Times New Roman" w:eastAsia="標楷體" w:hAnsi="Times New Roman" w:cs="Times New Roman"/>
                <w:kern w:val="0"/>
              </w:rPr>
              <w:t>註</w:t>
            </w:r>
            <w:r w:rsidRPr="0006279C">
              <w:rPr>
                <w:rFonts w:ascii="Times New Roman" w:eastAsia="標楷體" w:hAnsi="Times New Roman" w:cs="Times New Roman"/>
                <w:kern w:val="0"/>
              </w:rPr>
              <w:t>4</w:t>
            </w:r>
            <w:r w:rsidRPr="0006279C">
              <w:rPr>
                <w:rFonts w:ascii="Times New Roman" w:eastAsia="標楷體" w:hAnsi="Times New Roman" w:cs="Times New Roman"/>
                <w:bCs/>
                <w:kern w:val="0"/>
              </w:rPr>
              <w:t>：教師薪級</w:t>
            </w:r>
            <w:r w:rsidRPr="0006279C">
              <w:rPr>
                <w:rFonts w:ascii="Times New Roman" w:eastAsia="標楷體" w:hAnsi="Times New Roman" w:cs="Times New Roman"/>
                <w:bCs/>
                <w:kern w:val="0"/>
              </w:rPr>
              <w:t>475</w:t>
            </w:r>
            <w:r w:rsidRPr="0006279C">
              <w:rPr>
                <w:rFonts w:ascii="Times New Roman" w:eastAsia="標楷體" w:hAnsi="Times New Roman" w:cs="Times New Roman"/>
                <w:bCs/>
                <w:kern w:val="0"/>
              </w:rPr>
              <w:t>以上，企業產學案或委辦計畫</w:t>
            </w:r>
            <w:r w:rsidRPr="0006279C">
              <w:rPr>
                <w:rFonts w:ascii="Times New Roman" w:eastAsia="標楷體" w:hAnsi="Times New Roman" w:cs="Times New Roman"/>
                <w:bCs/>
                <w:kern w:val="0"/>
              </w:rPr>
              <w:t>(</w:t>
            </w:r>
            <w:r w:rsidRPr="0006279C">
              <w:rPr>
                <w:rFonts w:ascii="Times New Roman" w:eastAsia="標楷體" w:hAnsi="Times New Roman" w:cs="Times New Roman"/>
                <w:bCs/>
                <w:kern w:val="0"/>
              </w:rPr>
              <w:t>不含學校配合款</w:t>
            </w:r>
            <w:r w:rsidRPr="0006279C">
              <w:rPr>
                <w:rFonts w:ascii="Times New Roman" w:eastAsia="標楷體" w:hAnsi="Times New Roman" w:cs="Times New Roman"/>
                <w:bCs/>
                <w:kern w:val="0"/>
              </w:rPr>
              <w:t>)</w:t>
            </w:r>
            <w:r w:rsidRPr="0006279C">
              <w:rPr>
                <w:rFonts w:ascii="Times New Roman" w:eastAsia="標楷體" w:hAnsi="Times New Roman" w:cs="Times New Roman"/>
                <w:bCs/>
                <w:kern w:val="0"/>
              </w:rPr>
              <w:t>得參照教授標準支領</w:t>
            </w:r>
            <w:r w:rsidRPr="0006279C">
              <w:rPr>
                <w:rFonts w:ascii="Times New Roman" w:eastAsia="標楷體" w:hAnsi="Times New Roman" w:cs="Times New Roman"/>
                <w:kern w:val="0"/>
              </w:rPr>
              <w:t>出差旅費。使用自用汽車出差者，其交通費得按自強號之票價覈實報支。</w:t>
            </w:r>
          </w:p>
        </w:tc>
      </w:tr>
    </w:tbl>
    <w:p w:rsidR="00F458A3" w:rsidRPr="0006279C" w:rsidRDefault="00F458A3" w:rsidP="00F458A3">
      <w:pPr>
        <w:widowControl/>
        <w:rPr>
          <w:rFonts w:ascii="Times New Roman" w:eastAsia="標楷體" w:hAnsi="Times New Roman" w:cs="Times New Roman"/>
        </w:rPr>
      </w:pPr>
    </w:p>
    <w:p w:rsidR="00F458A3" w:rsidRPr="0006279C" w:rsidRDefault="00F458A3" w:rsidP="00F458A3">
      <w:pPr>
        <w:jc w:val="center"/>
        <w:rPr>
          <w:rFonts w:ascii="Times New Roman" w:eastAsia="標楷體" w:hAnsi="Times New Roman" w:cs="Times New Roman"/>
          <w:b/>
          <w:sz w:val="28"/>
          <w:szCs w:val="28"/>
        </w:rPr>
        <w:sectPr w:rsidR="00F458A3" w:rsidRPr="0006279C" w:rsidSect="00A24B9E">
          <w:pgSz w:w="11906" w:h="16838" w:code="9"/>
          <w:pgMar w:top="1134" w:right="1134" w:bottom="1134" w:left="1134" w:header="0" w:footer="284" w:gutter="0"/>
          <w:cols w:space="425"/>
          <w:docGrid w:linePitch="360"/>
        </w:sectPr>
      </w:pPr>
    </w:p>
    <w:p w:rsidR="00F458A3" w:rsidRPr="009F433E" w:rsidRDefault="00F458A3" w:rsidP="009F433E">
      <w:pPr>
        <w:spacing w:line="360" w:lineRule="auto"/>
        <w:ind w:firstLineChars="50" w:firstLine="180"/>
        <w:jc w:val="center"/>
        <w:rPr>
          <w:rFonts w:ascii="Times New Roman" w:eastAsia="標楷體" w:hAnsi="Times New Roman" w:cs="Times New Roman"/>
          <w:b/>
          <w:spacing w:val="20"/>
          <w:sz w:val="32"/>
          <w:szCs w:val="32"/>
        </w:rPr>
      </w:pPr>
      <w:r w:rsidRPr="009F433E">
        <w:rPr>
          <w:rFonts w:ascii="Times New Roman" w:eastAsia="標楷體" w:hAnsi="Times New Roman" w:cs="Times New Roman"/>
          <w:b/>
          <w:spacing w:val="20"/>
          <w:sz w:val="32"/>
          <w:szCs w:val="32"/>
        </w:rPr>
        <w:lastRenderedPageBreak/>
        <w:t>南臺科技大學國外出差旅費標準表</w:t>
      </w:r>
    </w:p>
    <w:p w:rsidR="00F458A3" w:rsidRPr="00DE7555" w:rsidRDefault="00F458A3" w:rsidP="00DE7555">
      <w:pPr>
        <w:autoSpaceDE w:val="0"/>
        <w:autoSpaceDN w:val="0"/>
        <w:adjustRightInd w:val="0"/>
        <w:spacing w:line="240" w:lineRule="exact"/>
        <w:ind w:left="6070" w:right="-23"/>
        <w:jc w:val="right"/>
        <w:rPr>
          <w:rFonts w:ascii="Times New Roman" w:eastAsia="標楷體" w:hAnsi="Times New Roman" w:cs="Times New Roman"/>
          <w:bCs/>
          <w:snapToGrid w:val="0"/>
          <w:kern w:val="0"/>
          <w:sz w:val="20"/>
          <w:szCs w:val="20"/>
        </w:rPr>
      </w:pPr>
      <w:r w:rsidRPr="00DE7555">
        <w:rPr>
          <w:rFonts w:ascii="Times New Roman" w:eastAsia="標楷體" w:hAnsi="Times New Roman" w:cs="Times New Roman"/>
          <w:bCs/>
          <w:snapToGrid w:val="0"/>
          <w:kern w:val="0"/>
          <w:sz w:val="20"/>
          <w:szCs w:val="20"/>
        </w:rPr>
        <w:t>民國</w:t>
      </w:r>
      <w:r w:rsidRPr="00DE7555">
        <w:rPr>
          <w:rFonts w:ascii="Times New Roman" w:eastAsia="標楷體" w:hAnsi="Times New Roman" w:cs="Times New Roman"/>
          <w:bCs/>
          <w:snapToGrid w:val="0"/>
          <w:kern w:val="0"/>
          <w:sz w:val="20"/>
          <w:szCs w:val="20"/>
        </w:rPr>
        <w:t>77</w:t>
      </w:r>
      <w:r w:rsidRPr="00DE7555">
        <w:rPr>
          <w:rFonts w:ascii="Times New Roman" w:eastAsia="標楷體" w:hAnsi="Times New Roman" w:cs="Times New Roman"/>
          <w:bCs/>
          <w:snapToGrid w:val="0"/>
          <w:kern w:val="0"/>
          <w:sz w:val="20"/>
          <w:szCs w:val="20"/>
        </w:rPr>
        <w:t>年</w:t>
      </w:r>
      <w:r w:rsidRPr="00DE7555">
        <w:rPr>
          <w:rFonts w:ascii="Times New Roman" w:eastAsia="標楷體" w:hAnsi="Times New Roman" w:cs="Times New Roman"/>
          <w:bCs/>
          <w:snapToGrid w:val="0"/>
          <w:kern w:val="0"/>
          <w:sz w:val="20"/>
          <w:szCs w:val="20"/>
        </w:rPr>
        <w:t>12</w:t>
      </w:r>
      <w:r w:rsidRPr="00DE7555">
        <w:rPr>
          <w:rFonts w:ascii="Times New Roman" w:eastAsia="標楷體" w:hAnsi="Times New Roman" w:cs="Times New Roman"/>
          <w:bCs/>
          <w:snapToGrid w:val="0"/>
          <w:kern w:val="0"/>
          <w:sz w:val="20"/>
          <w:szCs w:val="20"/>
        </w:rPr>
        <w:t>月</w:t>
      </w:r>
      <w:r w:rsidRPr="00DE7555">
        <w:rPr>
          <w:rFonts w:ascii="Times New Roman" w:eastAsia="標楷體" w:hAnsi="Times New Roman" w:cs="Times New Roman"/>
          <w:bCs/>
          <w:snapToGrid w:val="0"/>
          <w:kern w:val="0"/>
          <w:sz w:val="20"/>
          <w:szCs w:val="20"/>
        </w:rPr>
        <w:t>22</w:t>
      </w:r>
      <w:r w:rsidRPr="00DE7555">
        <w:rPr>
          <w:rFonts w:ascii="Times New Roman" w:eastAsia="標楷體" w:hAnsi="Times New Roman" w:cs="Times New Roman"/>
          <w:bCs/>
          <w:snapToGrid w:val="0"/>
          <w:kern w:val="0"/>
          <w:sz w:val="20"/>
          <w:szCs w:val="20"/>
        </w:rPr>
        <w:t>日行政會議通過</w:t>
      </w:r>
    </w:p>
    <w:p w:rsidR="00F458A3" w:rsidRPr="00DE7555" w:rsidRDefault="00F458A3" w:rsidP="00DE7555">
      <w:pPr>
        <w:autoSpaceDE w:val="0"/>
        <w:autoSpaceDN w:val="0"/>
        <w:adjustRightInd w:val="0"/>
        <w:spacing w:line="240" w:lineRule="exact"/>
        <w:ind w:left="6070" w:right="-23"/>
        <w:jc w:val="right"/>
        <w:rPr>
          <w:rFonts w:ascii="Times New Roman" w:eastAsia="標楷體" w:hAnsi="Times New Roman" w:cs="Times New Roman"/>
          <w:bCs/>
          <w:snapToGrid w:val="0"/>
          <w:kern w:val="0"/>
          <w:sz w:val="20"/>
          <w:szCs w:val="20"/>
        </w:rPr>
      </w:pPr>
      <w:r w:rsidRPr="00DE7555">
        <w:rPr>
          <w:rFonts w:ascii="Times New Roman" w:eastAsia="標楷體" w:hAnsi="Times New Roman" w:cs="Times New Roman"/>
          <w:bCs/>
          <w:snapToGrid w:val="0"/>
          <w:kern w:val="0"/>
          <w:sz w:val="20"/>
          <w:szCs w:val="20"/>
        </w:rPr>
        <w:t>民國</w:t>
      </w:r>
      <w:r w:rsidRPr="00DE7555">
        <w:rPr>
          <w:rFonts w:ascii="Times New Roman" w:eastAsia="標楷體" w:hAnsi="Times New Roman" w:cs="Times New Roman"/>
          <w:bCs/>
          <w:snapToGrid w:val="0"/>
          <w:kern w:val="0"/>
          <w:sz w:val="20"/>
          <w:szCs w:val="20"/>
        </w:rPr>
        <w:t>82</w:t>
      </w:r>
      <w:r w:rsidRPr="00DE7555">
        <w:rPr>
          <w:rFonts w:ascii="Times New Roman" w:eastAsia="標楷體" w:hAnsi="Times New Roman" w:cs="Times New Roman"/>
          <w:bCs/>
          <w:snapToGrid w:val="0"/>
          <w:kern w:val="0"/>
          <w:sz w:val="20"/>
          <w:szCs w:val="20"/>
        </w:rPr>
        <w:t>年</w:t>
      </w:r>
      <w:r w:rsidRPr="00DE7555">
        <w:rPr>
          <w:rFonts w:ascii="Times New Roman" w:eastAsia="標楷體" w:hAnsi="Times New Roman" w:cs="Times New Roman"/>
          <w:bCs/>
          <w:snapToGrid w:val="0"/>
          <w:kern w:val="0"/>
          <w:sz w:val="20"/>
          <w:szCs w:val="20"/>
        </w:rPr>
        <w:t>6</w:t>
      </w:r>
      <w:r w:rsidRPr="00DE7555">
        <w:rPr>
          <w:rFonts w:ascii="Times New Roman" w:eastAsia="標楷體" w:hAnsi="Times New Roman" w:cs="Times New Roman"/>
          <w:bCs/>
          <w:snapToGrid w:val="0"/>
          <w:kern w:val="0"/>
          <w:sz w:val="20"/>
          <w:szCs w:val="20"/>
        </w:rPr>
        <w:t>月</w:t>
      </w:r>
      <w:r w:rsidRPr="00DE7555">
        <w:rPr>
          <w:rFonts w:ascii="Times New Roman" w:eastAsia="標楷體" w:hAnsi="Times New Roman" w:cs="Times New Roman"/>
          <w:bCs/>
          <w:snapToGrid w:val="0"/>
          <w:kern w:val="0"/>
          <w:sz w:val="20"/>
          <w:szCs w:val="20"/>
        </w:rPr>
        <w:t>14</w:t>
      </w:r>
      <w:r w:rsidRPr="00DE7555">
        <w:rPr>
          <w:rFonts w:ascii="Times New Roman" w:eastAsia="標楷體" w:hAnsi="Times New Roman" w:cs="Times New Roman"/>
          <w:bCs/>
          <w:snapToGrid w:val="0"/>
          <w:kern w:val="0"/>
          <w:sz w:val="20"/>
          <w:szCs w:val="20"/>
        </w:rPr>
        <w:t>日行政會議修正通過</w:t>
      </w:r>
    </w:p>
    <w:p w:rsidR="00F458A3" w:rsidRPr="00DE7555" w:rsidRDefault="00F458A3" w:rsidP="00DE7555">
      <w:pPr>
        <w:autoSpaceDE w:val="0"/>
        <w:autoSpaceDN w:val="0"/>
        <w:adjustRightInd w:val="0"/>
        <w:spacing w:line="240" w:lineRule="exact"/>
        <w:ind w:left="6070" w:right="-23"/>
        <w:jc w:val="right"/>
        <w:rPr>
          <w:rFonts w:ascii="Times New Roman" w:eastAsia="標楷體" w:hAnsi="Times New Roman" w:cs="Times New Roman"/>
          <w:bCs/>
          <w:snapToGrid w:val="0"/>
          <w:kern w:val="0"/>
          <w:sz w:val="20"/>
          <w:szCs w:val="20"/>
        </w:rPr>
      </w:pPr>
      <w:r w:rsidRPr="00DE7555">
        <w:rPr>
          <w:rFonts w:ascii="Times New Roman" w:eastAsia="標楷體" w:hAnsi="Times New Roman" w:cs="Times New Roman"/>
          <w:bCs/>
          <w:snapToGrid w:val="0"/>
          <w:kern w:val="0"/>
          <w:sz w:val="20"/>
          <w:szCs w:val="20"/>
        </w:rPr>
        <w:t>民國</w:t>
      </w:r>
      <w:r w:rsidRPr="00DE7555">
        <w:rPr>
          <w:rFonts w:ascii="Times New Roman" w:eastAsia="標楷體" w:hAnsi="Times New Roman" w:cs="Times New Roman"/>
          <w:bCs/>
          <w:snapToGrid w:val="0"/>
          <w:kern w:val="0"/>
          <w:sz w:val="20"/>
          <w:szCs w:val="20"/>
        </w:rPr>
        <w:t>85</w:t>
      </w:r>
      <w:r w:rsidRPr="00DE7555">
        <w:rPr>
          <w:rFonts w:ascii="Times New Roman" w:eastAsia="標楷體" w:hAnsi="Times New Roman" w:cs="Times New Roman"/>
          <w:bCs/>
          <w:snapToGrid w:val="0"/>
          <w:kern w:val="0"/>
          <w:sz w:val="20"/>
          <w:szCs w:val="20"/>
        </w:rPr>
        <w:t>年</w:t>
      </w:r>
      <w:r w:rsidRPr="00DE7555">
        <w:rPr>
          <w:rFonts w:ascii="Times New Roman" w:eastAsia="標楷體" w:hAnsi="Times New Roman" w:cs="Times New Roman"/>
          <w:bCs/>
          <w:snapToGrid w:val="0"/>
          <w:kern w:val="0"/>
          <w:sz w:val="20"/>
          <w:szCs w:val="20"/>
        </w:rPr>
        <w:t>12</w:t>
      </w:r>
      <w:r w:rsidRPr="00DE7555">
        <w:rPr>
          <w:rFonts w:ascii="Times New Roman" w:eastAsia="標楷體" w:hAnsi="Times New Roman" w:cs="Times New Roman"/>
          <w:bCs/>
          <w:snapToGrid w:val="0"/>
          <w:kern w:val="0"/>
          <w:sz w:val="20"/>
          <w:szCs w:val="20"/>
        </w:rPr>
        <w:t>月</w:t>
      </w:r>
      <w:r w:rsidRPr="00DE7555">
        <w:rPr>
          <w:rFonts w:ascii="Times New Roman" w:eastAsia="標楷體" w:hAnsi="Times New Roman" w:cs="Times New Roman"/>
          <w:bCs/>
          <w:snapToGrid w:val="0"/>
          <w:kern w:val="0"/>
          <w:sz w:val="20"/>
          <w:szCs w:val="20"/>
        </w:rPr>
        <w:t>9</w:t>
      </w:r>
      <w:r w:rsidRPr="00DE7555">
        <w:rPr>
          <w:rFonts w:ascii="Times New Roman" w:eastAsia="標楷體" w:hAnsi="Times New Roman" w:cs="Times New Roman"/>
          <w:bCs/>
          <w:snapToGrid w:val="0"/>
          <w:kern w:val="0"/>
          <w:sz w:val="20"/>
          <w:szCs w:val="20"/>
        </w:rPr>
        <w:t>日行政會議修正通過</w:t>
      </w:r>
    </w:p>
    <w:p w:rsidR="00F458A3" w:rsidRPr="00DE7555" w:rsidRDefault="00F458A3" w:rsidP="00DE7555">
      <w:pPr>
        <w:autoSpaceDE w:val="0"/>
        <w:autoSpaceDN w:val="0"/>
        <w:adjustRightInd w:val="0"/>
        <w:spacing w:line="240" w:lineRule="exact"/>
        <w:ind w:left="6070" w:right="-23"/>
        <w:jc w:val="right"/>
        <w:rPr>
          <w:rFonts w:ascii="Times New Roman" w:eastAsia="標楷體" w:hAnsi="Times New Roman" w:cs="Times New Roman"/>
          <w:bCs/>
          <w:snapToGrid w:val="0"/>
          <w:kern w:val="0"/>
          <w:sz w:val="20"/>
          <w:szCs w:val="20"/>
        </w:rPr>
      </w:pPr>
      <w:r w:rsidRPr="00DE7555">
        <w:rPr>
          <w:rFonts w:ascii="Times New Roman" w:eastAsia="標楷體" w:hAnsi="Times New Roman" w:cs="Times New Roman"/>
          <w:bCs/>
          <w:snapToGrid w:val="0"/>
          <w:kern w:val="0"/>
          <w:sz w:val="20"/>
          <w:szCs w:val="20"/>
        </w:rPr>
        <w:t>民國</w:t>
      </w:r>
      <w:r w:rsidRPr="00DE7555">
        <w:rPr>
          <w:rFonts w:ascii="Times New Roman" w:eastAsia="標楷體" w:hAnsi="Times New Roman" w:cs="Times New Roman"/>
          <w:bCs/>
          <w:snapToGrid w:val="0"/>
          <w:kern w:val="0"/>
          <w:sz w:val="20"/>
          <w:szCs w:val="20"/>
        </w:rPr>
        <w:t>87</w:t>
      </w:r>
      <w:r w:rsidRPr="00DE7555">
        <w:rPr>
          <w:rFonts w:ascii="Times New Roman" w:eastAsia="標楷體" w:hAnsi="Times New Roman" w:cs="Times New Roman"/>
          <w:bCs/>
          <w:snapToGrid w:val="0"/>
          <w:kern w:val="0"/>
          <w:sz w:val="20"/>
          <w:szCs w:val="20"/>
        </w:rPr>
        <w:t>年</w:t>
      </w:r>
      <w:r w:rsidRPr="00DE7555">
        <w:rPr>
          <w:rFonts w:ascii="Times New Roman" w:eastAsia="標楷體" w:hAnsi="Times New Roman" w:cs="Times New Roman"/>
          <w:bCs/>
          <w:snapToGrid w:val="0"/>
          <w:kern w:val="0"/>
          <w:sz w:val="20"/>
          <w:szCs w:val="20"/>
        </w:rPr>
        <w:t>10</w:t>
      </w:r>
      <w:r w:rsidRPr="00DE7555">
        <w:rPr>
          <w:rFonts w:ascii="Times New Roman" w:eastAsia="標楷體" w:hAnsi="Times New Roman" w:cs="Times New Roman"/>
          <w:bCs/>
          <w:snapToGrid w:val="0"/>
          <w:kern w:val="0"/>
          <w:sz w:val="20"/>
          <w:szCs w:val="20"/>
        </w:rPr>
        <w:t>月</w:t>
      </w:r>
      <w:r w:rsidRPr="00DE7555">
        <w:rPr>
          <w:rFonts w:ascii="Times New Roman" w:eastAsia="標楷體" w:hAnsi="Times New Roman" w:cs="Times New Roman"/>
          <w:bCs/>
          <w:snapToGrid w:val="0"/>
          <w:kern w:val="0"/>
          <w:sz w:val="20"/>
          <w:szCs w:val="20"/>
        </w:rPr>
        <w:t>21</w:t>
      </w:r>
      <w:r w:rsidRPr="00DE7555">
        <w:rPr>
          <w:rFonts w:ascii="Times New Roman" w:eastAsia="標楷體" w:hAnsi="Times New Roman" w:cs="Times New Roman"/>
          <w:bCs/>
          <w:snapToGrid w:val="0"/>
          <w:kern w:val="0"/>
          <w:sz w:val="20"/>
          <w:szCs w:val="20"/>
        </w:rPr>
        <w:t>日行政會議修正通過</w:t>
      </w:r>
    </w:p>
    <w:p w:rsidR="00F458A3" w:rsidRPr="00DE7555" w:rsidRDefault="00F458A3" w:rsidP="00DE7555">
      <w:pPr>
        <w:autoSpaceDE w:val="0"/>
        <w:autoSpaceDN w:val="0"/>
        <w:adjustRightInd w:val="0"/>
        <w:spacing w:line="240" w:lineRule="exact"/>
        <w:ind w:left="6070" w:right="-23"/>
        <w:jc w:val="right"/>
        <w:rPr>
          <w:rFonts w:ascii="Times New Roman" w:eastAsia="標楷體" w:hAnsi="Times New Roman" w:cs="Times New Roman"/>
          <w:bCs/>
          <w:snapToGrid w:val="0"/>
          <w:kern w:val="0"/>
          <w:sz w:val="20"/>
          <w:szCs w:val="20"/>
        </w:rPr>
      </w:pPr>
      <w:r w:rsidRPr="00DE7555">
        <w:rPr>
          <w:rFonts w:ascii="Times New Roman" w:eastAsia="標楷體" w:hAnsi="Times New Roman" w:cs="Times New Roman"/>
          <w:bCs/>
          <w:snapToGrid w:val="0"/>
          <w:kern w:val="0"/>
          <w:sz w:val="20"/>
          <w:szCs w:val="20"/>
        </w:rPr>
        <w:t>民國</w:t>
      </w:r>
      <w:r w:rsidRPr="00DE7555">
        <w:rPr>
          <w:rFonts w:ascii="Times New Roman" w:eastAsia="標楷體" w:hAnsi="Times New Roman" w:cs="Times New Roman"/>
          <w:bCs/>
          <w:snapToGrid w:val="0"/>
          <w:kern w:val="0"/>
          <w:sz w:val="20"/>
          <w:szCs w:val="20"/>
        </w:rPr>
        <w:t>95</w:t>
      </w:r>
      <w:r w:rsidRPr="00DE7555">
        <w:rPr>
          <w:rFonts w:ascii="Times New Roman" w:eastAsia="標楷體" w:hAnsi="Times New Roman" w:cs="Times New Roman"/>
          <w:bCs/>
          <w:snapToGrid w:val="0"/>
          <w:kern w:val="0"/>
          <w:sz w:val="20"/>
          <w:szCs w:val="20"/>
        </w:rPr>
        <w:t>年</w:t>
      </w:r>
      <w:r w:rsidRPr="00DE7555">
        <w:rPr>
          <w:rFonts w:ascii="Times New Roman" w:eastAsia="標楷體" w:hAnsi="Times New Roman" w:cs="Times New Roman"/>
          <w:bCs/>
          <w:snapToGrid w:val="0"/>
          <w:kern w:val="0"/>
          <w:sz w:val="20"/>
          <w:szCs w:val="20"/>
        </w:rPr>
        <w:t>6</w:t>
      </w:r>
      <w:r w:rsidRPr="00DE7555">
        <w:rPr>
          <w:rFonts w:ascii="Times New Roman" w:eastAsia="標楷體" w:hAnsi="Times New Roman" w:cs="Times New Roman"/>
          <w:bCs/>
          <w:snapToGrid w:val="0"/>
          <w:kern w:val="0"/>
          <w:sz w:val="20"/>
          <w:szCs w:val="20"/>
        </w:rPr>
        <w:t>月</w:t>
      </w:r>
      <w:r w:rsidRPr="00DE7555">
        <w:rPr>
          <w:rFonts w:ascii="Times New Roman" w:eastAsia="標楷體" w:hAnsi="Times New Roman" w:cs="Times New Roman"/>
          <w:bCs/>
          <w:snapToGrid w:val="0"/>
          <w:kern w:val="0"/>
          <w:sz w:val="20"/>
          <w:szCs w:val="20"/>
        </w:rPr>
        <w:t>8</w:t>
      </w:r>
      <w:r w:rsidRPr="00DE7555">
        <w:rPr>
          <w:rFonts w:ascii="Times New Roman" w:eastAsia="標楷體" w:hAnsi="Times New Roman" w:cs="Times New Roman"/>
          <w:bCs/>
          <w:snapToGrid w:val="0"/>
          <w:kern w:val="0"/>
          <w:sz w:val="20"/>
          <w:szCs w:val="20"/>
        </w:rPr>
        <w:t>日行政會議修正通過</w:t>
      </w:r>
    </w:p>
    <w:p w:rsidR="00F458A3" w:rsidRPr="00DE7555" w:rsidRDefault="00F458A3" w:rsidP="00DE7555">
      <w:pPr>
        <w:autoSpaceDE w:val="0"/>
        <w:autoSpaceDN w:val="0"/>
        <w:adjustRightInd w:val="0"/>
        <w:spacing w:line="240" w:lineRule="exact"/>
        <w:ind w:left="6070" w:right="-23"/>
        <w:jc w:val="right"/>
        <w:rPr>
          <w:rFonts w:ascii="Times New Roman" w:eastAsia="標楷體" w:hAnsi="Times New Roman" w:cs="Times New Roman"/>
          <w:bCs/>
          <w:snapToGrid w:val="0"/>
          <w:kern w:val="0"/>
          <w:sz w:val="20"/>
          <w:szCs w:val="20"/>
        </w:rPr>
      </w:pPr>
    </w:p>
    <w:p w:rsidR="00F458A3" w:rsidRPr="0006279C" w:rsidRDefault="00F458A3" w:rsidP="00F458A3">
      <w:pPr>
        <w:autoSpaceDE w:val="0"/>
        <w:autoSpaceDN w:val="0"/>
        <w:adjustRightInd w:val="0"/>
        <w:ind w:right="-20"/>
        <w:jc w:val="center"/>
        <w:rPr>
          <w:rFonts w:ascii="Times New Roman" w:eastAsia="標楷體" w:hAnsi="Times New Roman" w:cs="Times New Roman"/>
          <w:kern w:val="0"/>
          <w:position w:val="-2"/>
          <w:szCs w:val="24"/>
        </w:rPr>
      </w:pPr>
      <w:r w:rsidRPr="0006279C">
        <w:rPr>
          <w:rFonts w:ascii="Times New Roman" w:eastAsia="標楷體" w:hAnsi="Times New Roman" w:cs="Times New Roman"/>
          <w:kern w:val="0"/>
          <w:position w:val="-2"/>
          <w:szCs w:val="24"/>
        </w:rPr>
        <w:t>國外差旅標準</w:t>
      </w:r>
    </w:p>
    <w:tbl>
      <w:tblPr>
        <w:tblW w:w="0" w:type="auto"/>
        <w:jc w:val="center"/>
        <w:tblLayout w:type="fixed"/>
        <w:tblCellMar>
          <w:left w:w="0" w:type="dxa"/>
          <w:right w:w="0" w:type="dxa"/>
        </w:tblCellMar>
        <w:tblLook w:val="0000" w:firstRow="0" w:lastRow="0" w:firstColumn="0" w:lastColumn="0" w:noHBand="0" w:noVBand="0"/>
      </w:tblPr>
      <w:tblGrid>
        <w:gridCol w:w="2618"/>
        <w:gridCol w:w="582"/>
        <w:gridCol w:w="1063"/>
        <w:gridCol w:w="1063"/>
        <w:gridCol w:w="1843"/>
        <w:gridCol w:w="1134"/>
      </w:tblGrid>
      <w:tr w:rsidR="0006279C" w:rsidRPr="0006279C" w:rsidTr="0006279C">
        <w:trPr>
          <w:trHeight w:hRule="exact" w:val="370"/>
          <w:jc w:val="center"/>
        </w:trPr>
        <w:tc>
          <w:tcPr>
            <w:tcW w:w="2618"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F458A3" w:rsidRPr="0006279C" w:rsidRDefault="00F458A3" w:rsidP="0006279C">
            <w:pPr>
              <w:autoSpaceDE w:val="0"/>
              <w:autoSpaceDN w:val="0"/>
              <w:adjustRightInd w:val="0"/>
              <w:ind w:right="-20"/>
              <w:jc w:val="center"/>
              <w:rPr>
                <w:rFonts w:ascii="Times New Roman" w:eastAsia="標楷體" w:hAnsi="Times New Roman" w:cs="Times New Roman"/>
                <w:kern w:val="0"/>
                <w:szCs w:val="24"/>
              </w:rPr>
            </w:pPr>
            <w:r w:rsidRPr="0006279C">
              <w:rPr>
                <w:rFonts w:ascii="Times New Roman" w:eastAsia="標楷體" w:hAnsi="Times New Roman" w:cs="Times New Roman"/>
                <w:kern w:val="0"/>
                <w:position w:val="-1"/>
                <w:szCs w:val="24"/>
              </w:rPr>
              <w:t>歐洲、美國、日本</w:t>
            </w:r>
          </w:p>
        </w:tc>
        <w:tc>
          <w:tcPr>
            <w:tcW w:w="582"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F458A3" w:rsidRPr="0006279C" w:rsidRDefault="00F458A3" w:rsidP="0006279C">
            <w:pPr>
              <w:autoSpaceDE w:val="0"/>
              <w:autoSpaceDN w:val="0"/>
              <w:adjustRightInd w:val="0"/>
              <w:ind w:right="-20"/>
              <w:jc w:val="center"/>
              <w:rPr>
                <w:rFonts w:ascii="Times New Roman" w:eastAsia="標楷體" w:hAnsi="Times New Roman" w:cs="Times New Roman"/>
                <w:kern w:val="0"/>
                <w:szCs w:val="24"/>
              </w:rPr>
            </w:pPr>
            <w:r w:rsidRPr="0006279C">
              <w:rPr>
                <w:rFonts w:ascii="Times New Roman" w:eastAsia="標楷體" w:hAnsi="Times New Roman" w:cs="Times New Roman"/>
                <w:kern w:val="0"/>
                <w:position w:val="-1"/>
                <w:szCs w:val="24"/>
              </w:rPr>
              <w:t>1</w:t>
            </w:r>
            <w:r w:rsidRPr="0006279C">
              <w:rPr>
                <w:rFonts w:ascii="Times New Roman" w:eastAsia="標楷體" w:hAnsi="Times New Roman" w:cs="Times New Roman"/>
                <w:kern w:val="0"/>
                <w:position w:val="-1"/>
                <w:szCs w:val="24"/>
              </w:rPr>
              <w:t>天</w:t>
            </w:r>
          </w:p>
        </w:tc>
        <w:tc>
          <w:tcPr>
            <w:tcW w:w="1063"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F458A3" w:rsidRPr="0006279C" w:rsidRDefault="00F458A3" w:rsidP="0006279C">
            <w:pPr>
              <w:autoSpaceDE w:val="0"/>
              <w:autoSpaceDN w:val="0"/>
              <w:adjustRightInd w:val="0"/>
              <w:ind w:right="-20"/>
              <w:jc w:val="center"/>
              <w:rPr>
                <w:rFonts w:ascii="Times New Roman" w:eastAsia="標楷體" w:hAnsi="Times New Roman" w:cs="Times New Roman"/>
                <w:kern w:val="0"/>
                <w:szCs w:val="24"/>
              </w:rPr>
            </w:pPr>
            <w:r w:rsidRPr="0006279C">
              <w:rPr>
                <w:rFonts w:ascii="Times New Roman" w:eastAsia="標楷體" w:hAnsi="Times New Roman" w:cs="Times New Roman"/>
                <w:kern w:val="0"/>
                <w:position w:val="-1"/>
                <w:szCs w:val="24"/>
              </w:rPr>
              <w:t>宿泊費</w:t>
            </w:r>
          </w:p>
        </w:tc>
        <w:tc>
          <w:tcPr>
            <w:tcW w:w="1063"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F458A3" w:rsidRPr="0006279C" w:rsidRDefault="00F458A3" w:rsidP="0006279C">
            <w:pPr>
              <w:autoSpaceDE w:val="0"/>
              <w:autoSpaceDN w:val="0"/>
              <w:adjustRightInd w:val="0"/>
              <w:ind w:right="-20"/>
              <w:jc w:val="center"/>
              <w:rPr>
                <w:rFonts w:ascii="Times New Roman" w:eastAsia="標楷體" w:hAnsi="Times New Roman" w:cs="Times New Roman"/>
                <w:kern w:val="0"/>
                <w:szCs w:val="24"/>
              </w:rPr>
            </w:pPr>
            <w:r w:rsidRPr="0006279C">
              <w:rPr>
                <w:rFonts w:ascii="Times New Roman" w:eastAsia="標楷體" w:hAnsi="Times New Roman" w:cs="Times New Roman"/>
                <w:kern w:val="0"/>
                <w:position w:val="-1"/>
                <w:szCs w:val="24"/>
              </w:rPr>
              <w:t>膳食費</w:t>
            </w:r>
          </w:p>
        </w:tc>
        <w:tc>
          <w:tcPr>
            <w:tcW w:w="1843"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F458A3" w:rsidRPr="0006279C" w:rsidRDefault="00F458A3" w:rsidP="0006279C">
            <w:pPr>
              <w:autoSpaceDE w:val="0"/>
              <w:autoSpaceDN w:val="0"/>
              <w:adjustRightInd w:val="0"/>
              <w:ind w:right="-20"/>
              <w:jc w:val="center"/>
              <w:rPr>
                <w:rFonts w:ascii="Times New Roman" w:eastAsia="標楷體" w:hAnsi="Times New Roman" w:cs="Times New Roman"/>
                <w:kern w:val="0"/>
                <w:szCs w:val="24"/>
              </w:rPr>
            </w:pPr>
            <w:r w:rsidRPr="0006279C">
              <w:rPr>
                <w:rFonts w:ascii="Times New Roman" w:eastAsia="標楷體" w:hAnsi="Times New Roman" w:cs="Times New Roman"/>
                <w:kern w:val="0"/>
                <w:position w:val="-1"/>
                <w:szCs w:val="24"/>
              </w:rPr>
              <w:t>都市內交通費</w:t>
            </w:r>
          </w:p>
        </w:tc>
        <w:tc>
          <w:tcPr>
            <w:tcW w:w="1134"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F458A3" w:rsidRPr="0006279C" w:rsidRDefault="00F458A3" w:rsidP="0006279C">
            <w:pPr>
              <w:autoSpaceDE w:val="0"/>
              <w:autoSpaceDN w:val="0"/>
              <w:adjustRightInd w:val="0"/>
              <w:ind w:right="-20"/>
              <w:jc w:val="center"/>
              <w:rPr>
                <w:rFonts w:ascii="Times New Roman" w:eastAsia="標楷體" w:hAnsi="Times New Roman" w:cs="Times New Roman"/>
                <w:kern w:val="0"/>
                <w:szCs w:val="24"/>
              </w:rPr>
            </w:pPr>
            <w:r w:rsidRPr="0006279C">
              <w:rPr>
                <w:rFonts w:ascii="Times New Roman" w:eastAsia="標楷體" w:hAnsi="Times New Roman" w:cs="Times New Roman"/>
                <w:kern w:val="0"/>
                <w:position w:val="-1"/>
                <w:szCs w:val="24"/>
              </w:rPr>
              <w:t>零用金</w:t>
            </w:r>
          </w:p>
        </w:tc>
      </w:tr>
      <w:tr w:rsidR="0006279C" w:rsidRPr="0006279C" w:rsidTr="0006279C">
        <w:trPr>
          <w:trHeight w:hRule="exact" w:val="371"/>
          <w:jc w:val="center"/>
        </w:trPr>
        <w:tc>
          <w:tcPr>
            <w:tcW w:w="2618" w:type="dxa"/>
            <w:tcBorders>
              <w:top w:val="single" w:sz="4" w:space="0" w:color="000000"/>
              <w:left w:val="single" w:sz="4" w:space="0" w:color="000000"/>
              <w:bottom w:val="single" w:sz="4" w:space="0" w:color="000000"/>
              <w:right w:val="single" w:sz="4" w:space="0" w:color="000000"/>
            </w:tcBorders>
            <w:vAlign w:val="center"/>
          </w:tcPr>
          <w:p w:rsidR="00F458A3" w:rsidRPr="0006279C" w:rsidRDefault="00F458A3" w:rsidP="0006279C">
            <w:pPr>
              <w:autoSpaceDE w:val="0"/>
              <w:autoSpaceDN w:val="0"/>
              <w:adjustRightInd w:val="0"/>
              <w:ind w:right="-20"/>
              <w:jc w:val="center"/>
              <w:rPr>
                <w:rFonts w:ascii="Times New Roman" w:eastAsia="標楷體" w:hAnsi="Times New Roman" w:cs="Times New Roman"/>
                <w:kern w:val="0"/>
                <w:szCs w:val="24"/>
              </w:rPr>
            </w:pPr>
            <w:r w:rsidRPr="0006279C">
              <w:rPr>
                <w:rFonts w:ascii="Times New Roman" w:eastAsia="標楷體" w:hAnsi="Times New Roman" w:cs="Times New Roman"/>
                <w:kern w:val="0"/>
                <w:position w:val="-1"/>
                <w:szCs w:val="24"/>
              </w:rPr>
              <w:t>校長標準</w:t>
            </w:r>
          </w:p>
        </w:tc>
        <w:tc>
          <w:tcPr>
            <w:tcW w:w="582" w:type="dxa"/>
            <w:tcBorders>
              <w:top w:val="single" w:sz="4" w:space="0" w:color="000000"/>
              <w:left w:val="single" w:sz="4" w:space="0" w:color="000000"/>
              <w:bottom w:val="single" w:sz="4" w:space="0" w:color="000000"/>
              <w:right w:val="single" w:sz="4" w:space="0" w:color="000000"/>
            </w:tcBorders>
          </w:tcPr>
          <w:p w:rsidR="00F458A3" w:rsidRPr="0006279C" w:rsidRDefault="00F458A3" w:rsidP="0006279C">
            <w:pPr>
              <w:autoSpaceDE w:val="0"/>
              <w:autoSpaceDN w:val="0"/>
              <w:adjustRightInd w:val="0"/>
              <w:rPr>
                <w:rFonts w:ascii="Times New Roman" w:eastAsia="標楷體" w:hAnsi="Times New Roman" w:cs="Times New Roman"/>
                <w:kern w:val="0"/>
                <w:szCs w:val="24"/>
              </w:rPr>
            </w:pPr>
          </w:p>
        </w:tc>
        <w:tc>
          <w:tcPr>
            <w:tcW w:w="1063" w:type="dxa"/>
            <w:tcBorders>
              <w:top w:val="single" w:sz="4" w:space="0" w:color="000000"/>
              <w:left w:val="single" w:sz="4" w:space="0" w:color="000000"/>
              <w:bottom w:val="single" w:sz="4" w:space="0" w:color="000000"/>
              <w:right w:val="single" w:sz="4" w:space="0" w:color="000000"/>
            </w:tcBorders>
            <w:vAlign w:val="center"/>
          </w:tcPr>
          <w:p w:rsidR="00F458A3" w:rsidRPr="0006279C" w:rsidRDefault="00F458A3" w:rsidP="0006279C">
            <w:pPr>
              <w:autoSpaceDE w:val="0"/>
              <w:autoSpaceDN w:val="0"/>
              <w:adjustRightInd w:val="0"/>
              <w:spacing w:before="41"/>
              <w:ind w:left="304" w:right="-20"/>
              <w:jc w:val="center"/>
              <w:rPr>
                <w:rFonts w:ascii="Times New Roman" w:eastAsia="標楷體" w:hAnsi="Times New Roman" w:cs="Times New Roman"/>
                <w:kern w:val="0"/>
                <w:szCs w:val="24"/>
              </w:rPr>
            </w:pPr>
            <w:r w:rsidRPr="0006279C">
              <w:rPr>
                <w:rFonts w:ascii="Times New Roman" w:eastAsia="標楷體" w:hAnsi="Times New Roman" w:cs="Times New Roman"/>
                <w:kern w:val="0"/>
                <w:szCs w:val="24"/>
              </w:rPr>
              <w:t>2,660</w:t>
            </w:r>
          </w:p>
        </w:tc>
        <w:tc>
          <w:tcPr>
            <w:tcW w:w="1063" w:type="dxa"/>
            <w:tcBorders>
              <w:top w:val="single" w:sz="4" w:space="0" w:color="000000"/>
              <w:left w:val="single" w:sz="4" w:space="0" w:color="000000"/>
              <w:bottom w:val="single" w:sz="4" w:space="0" w:color="000000"/>
              <w:right w:val="single" w:sz="4" w:space="0" w:color="000000"/>
            </w:tcBorders>
            <w:vAlign w:val="center"/>
          </w:tcPr>
          <w:p w:rsidR="00F458A3" w:rsidRPr="0006279C" w:rsidRDefault="00F458A3" w:rsidP="0006279C">
            <w:pPr>
              <w:autoSpaceDE w:val="0"/>
              <w:autoSpaceDN w:val="0"/>
              <w:adjustRightInd w:val="0"/>
              <w:spacing w:before="41"/>
              <w:ind w:left="274" w:right="-20"/>
              <w:jc w:val="center"/>
              <w:rPr>
                <w:rFonts w:ascii="Times New Roman" w:eastAsia="標楷體" w:hAnsi="Times New Roman" w:cs="Times New Roman"/>
                <w:kern w:val="0"/>
                <w:szCs w:val="24"/>
              </w:rPr>
            </w:pPr>
            <w:r w:rsidRPr="0006279C">
              <w:rPr>
                <w:rFonts w:ascii="Times New Roman" w:eastAsia="標楷體" w:hAnsi="Times New Roman" w:cs="Times New Roman"/>
                <w:kern w:val="0"/>
                <w:szCs w:val="24"/>
              </w:rPr>
              <w:t>1,640</w:t>
            </w:r>
          </w:p>
        </w:tc>
        <w:tc>
          <w:tcPr>
            <w:tcW w:w="1843" w:type="dxa"/>
            <w:tcBorders>
              <w:top w:val="single" w:sz="4" w:space="0" w:color="000000"/>
              <w:left w:val="single" w:sz="4" w:space="0" w:color="000000"/>
              <w:bottom w:val="single" w:sz="4" w:space="0" w:color="000000"/>
              <w:right w:val="single" w:sz="4" w:space="0" w:color="000000"/>
            </w:tcBorders>
            <w:vAlign w:val="center"/>
          </w:tcPr>
          <w:p w:rsidR="00F458A3" w:rsidRPr="0006279C" w:rsidRDefault="00F458A3" w:rsidP="0006279C">
            <w:pPr>
              <w:autoSpaceDE w:val="0"/>
              <w:autoSpaceDN w:val="0"/>
              <w:adjustRightInd w:val="0"/>
              <w:spacing w:before="41"/>
              <w:ind w:left="667" w:right="649"/>
              <w:jc w:val="center"/>
              <w:rPr>
                <w:rFonts w:ascii="Times New Roman" w:eastAsia="標楷體" w:hAnsi="Times New Roman" w:cs="Times New Roman"/>
                <w:kern w:val="0"/>
                <w:szCs w:val="24"/>
              </w:rPr>
            </w:pPr>
            <w:r w:rsidRPr="0006279C">
              <w:rPr>
                <w:rFonts w:ascii="Times New Roman" w:eastAsia="標楷體" w:hAnsi="Times New Roman" w:cs="Times New Roman"/>
                <w:kern w:val="0"/>
                <w:szCs w:val="24"/>
              </w:rPr>
              <w:t>550</w:t>
            </w:r>
          </w:p>
        </w:tc>
        <w:tc>
          <w:tcPr>
            <w:tcW w:w="1134" w:type="dxa"/>
            <w:tcBorders>
              <w:top w:val="single" w:sz="4" w:space="0" w:color="000000"/>
              <w:left w:val="single" w:sz="4" w:space="0" w:color="000000"/>
              <w:bottom w:val="single" w:sz="4" w:space="0" w:color="000000"/>
              <w:right w:val="single" w:sz="4" w:space="0" w:color="000000"/>
            </w:tcBorders>
            <w:vAlign w:val="center"/>
          </w:tcPr>
          <w:p w:rsidR="00F458A3" w:rsidRPr="0006279C" w:rsidRDefault="00F458A3" w:rsidP="0006279C">
            <w:pPr>
              <w:autoSpaceDE w:val="0"/>
              <w:autoSpaceDN w:val="0"/>
              <w:adjustRightInd w:val="0"/>
              <w:spacing w:before="41"/>
              <w:ind w:left="337" w:right="-20"/>
              <w:jc w:val="center"/>
              <w:rPr>
                <w:rFonts w:ascii="Times New Roman" w:eastAsia="標楷體" w:hAnsi="Times New Roman" w:cs="Times New Roman"/>
                <w:kern w:val="0"/>
                <w:szCs w:val="24"/>
              </w:rPr>
            </w:pPr>
            <w:r w:rsidRPr="0006279C">
              <w:rPr>
                <w:rFonts w:ascii="Times New Roman" w:eastAsia="標楷體" w:hAnsi="Times New Roman" w:cs="Times New Roman"/>
                <w:kern w:val="0"/>
                <w:szCs w:val="24"/>
              </w:rPr>
              <w:t>550</w:t>
            </w:r>
          </w:p>
        </w:tc>
      </w:tr>
      <w:tr w:rsidR="0006279C" w:rsidRPr="0006279C" w:rsidTr="0006279C">
        <w:trPr>
          <w:trHeight w:hRule="exact" w:val="375"/>
          <w:jc w:val="center"/>
        </w:trPr>
        <w:tc>
          <w:tcPr>
            <w:tcW w:w="2618" w:type="dxa"/>
            <w:tcBorders>
              <w:top w:val="single" w:sz="4" w:space="0" w:color="000000"/>
              <w:left w:val="single" w:sz="4" w:space="0" w:color="000000"/>
              <w:bottom w:val="single" w:sz="8" w:space="0" w:color="000000"/>
              <w:right w:val="single" w:sz="4" w:space="0" w:color="000000"/>
            </w:tcBorders>
            <w:vAlign w:val="center"/>
          </w:tcPr>
          <w:p w:rsidR="00F458A3" w:rsidRPr="0006279C" w:rsidRDefault="00F458A3" w:rsidP="0006279C">
            <w:pPr>
              <w:autoSpaceDE w:val="0"/>
              <w:autoSpaceDN w:val="0"/>
              <w:adjustRightInd w:val="0"/>
              <w:ind w:right="-20"/>
              <w:jc w:val="center"/>
              <w:rPr>
                <w:rFonts w:ascii="Times New Roman" w:eastAsia="標楷體" w:hAnsi="Times New Roman" w:cs="Times New Roman"/>
                <w:kern w:val="0"/>
                <w:szCs w:val="24"/>
              </w:rPr>
            </w:pPr>
            <w:r w:rsidRPr="0006279C">
              <w:rPr>
                <w:rFonts w:ascii="Times New Roman" w:eastAsia="標楷體" w:hAnsi="Times New Roman" w:cs="Times New Roman"/>
                <w:spacing w:val="1"/>
                <w:kern w:val="0"/>
                <w:position w:val="-1"/>
                <w:szCs w:val="24"/>
              </w:rPr>
              <w:t>標準</w:t>
            </w:r>
            <w:r w:rsidRPr="0006279C">
              <w:rPr>
                <w:rFonts w:ascii="Times New Roman" w:eastAsia="標楷體" w:hAnsi="Times New Roman" w:cs="Times New Roman"/>
                <w:kern w:val="0"/>
                <w:position w:val="-1"/>
                <w:szCs w:val="24"/>
              </w:rPr>
              <w:t>加</w:t>
            </w:r>
            <w:r w:rsidRPr="0006279C">
              <w:rPr>
                <w:rFonts w:ascii="Times New Roman" w:eastAsia="標楷體" w:hAnsi="Times New Roman" w:cs="Times New Roman"/>
                <w:spacing w:val="-59"/>
                <w:kern w:val="0"/>
                <w:position w:val="-1"/>
                <w:szCs w:val="24"/>
              </w:rPr>
              <w:t xml:space="preserve"> </w:t>
            </w:r>
            <w:r w:rsidRPr="0006279C">
              <w:rPr>
                <w:rFonts w:ascii="Times New Roman" w:eastAsia="標楷體" w:hAnsi="Times New Roman" w:cs="Times New Roman"/>
                <w:b/>
                <w:bCs/>
                <w:spacing w:val="-1"/>
                <w:kern w:val="0"/>
                <w:position w:val="-1"/>
                <w:szCs w:val="24"/>
              </w:rPr>
              <w:t>100%</w:t>
            </w:r>
          </w:p>
        </w:tc>
        <w:tc>
          <w:tcPr>
            <w:tcW w:w="582" w:type="dxa"/>
            <w:tcBorders>
              <w:top w:val="single" w:sz="4" w:space="0" w:color="000000"/>
              <w:left w:val="single" w:sz="4" w:space="0" w:color="000000"/>
              <w:bottom w:val="single" w:sz="8" w:space="0" w:color="000000"/>
              <w:right w:val="single" w:sz="4" w:space="0" w:color="000000"/>
            </w:tcBorders>
          </w:tcPr>
          <w:p w:rsidR="00F458A3" w:rsidRPr="0006279C" w:rsidRDefault="00F458A3" w:rsidP="0006279C">
            <w:pPr>
              <w:autoSpaceDE w:val="0"/>
              <w:autoSpaceDN w:val="0"/>
              <w:adjustRightInd w:val="0"/>
              <w:rPr>
                <w:rFonts w:ascii="Times New Roman" w:eastAsia="標楷體" w:hAnsi="Times New Roman" w:cs="Times New Roman"/>
                <w:kern w:val="0"/>
                <w:szCs w:val="24"/>
              </w:rPr>
            </w:pPr>
          </w:p>
        </w:tc>
        <w:tc>
          <w:tcPr>
            <w:tcW w:w="1063" w:type="dxa"/>
            <w:tcBorders>
              <w:top w:val="single" w:sz="4" w:space="0" w:color="000000"/>
              <w:left w:val="single" w:sz="4" w:space="0" w:color="000000"/>
              <w:bottom w:val="single" w:sz="8" w:space="0" w:color="000000"/>
              <w:right w:val="single" w:sz="4" w:space="0" w:color="000000"/>
            </w:tcBorders>
            <w:vAlign w:val="center"/>
          </w:tcPr>
          <w:p w:rsidR="00F458A3" w:rsidRPr="0006279C" w:rsidRDefault="00F458A3" w:rsidP="0006279C">
            <w:pPr>
              <w:autoSpaceDE w:val="0"/>
              <w:autoSpaceDN w:val="0"/>
              <w:adjustRightInd w:val="0"/>
              <w:spacing w:before="43"/>
              <w:ind w:left="304" w:right="-20"/>
              <w:jc w:val="center"/>
              <w:rPr>
                <w:rFonts w:ascii="Times New Roman" w:eastAsia="標楷體" w:hAnsi="Times New Roman" w:cs="Times New Roman"/>
                <w:kern w:val="0"/>
                <w:szCs w:val="24"/>
              </w:rPr>
            </w:pPr>
            <w:r w:rsidRPr="0006279C">
              <w:rPr>
                <w:rFonts w:ascii="Times New Roman" w:eastAsia="標楷體" w:hAnsi="Times New Roman" w:cs="Times New Roman"/>
                <w:b/>
                <w:bCs/>
                <w:kern w:val="0"/>
                <w:szCs w:val="24"/>
              </w:rPr>
              <w:t>5,320</w:t>
            </w:r>
          </w:p>
        </w:tc>
        <w:tc>
          <w:tcPr>
            <w:tcW w:w="1063" w:type="dxa"/>
            <w:tcBorders>
              <w:top w:val="single" w:sz="4" w:space="0" w:color="000000"/>
              <w:left w:val="single" w:sz="4" w:space="0" w:color="000000"/>
              <w:bottom w:val="single" w:sz="8" w:space="0" w:color="000000"/>
              <w:right w:val="single" w:sz="4" w:space="0" w:color="000000"/>
            </w:tcBorders>
            <w:vAlign w:val="center"/>
          </w:tcPr>
          <w:p w:rsidR="00F458A3" w:rsidRPr="0006279C" w:rsidRDefault="00F458A3" w:rsidP="0006279C">
            <w:pPr>
              <w:autoSpaceDE w:val="0"/>
              <w:autoSpaceDN w:val="0"/>
              <w:adjustRightInd w:val="0"/>
              <w:spacing w:before="43"/>
              <w:ind w:left="274" w:right="-20"/>
              <w:jc w:val="center"/>
              <w:rPr>
                <w:rFonts w:ascii="Times New Roman" w:eastAsia="標楷體" w:hAnsi="Times New Roman" w:cs="Times New Roman"/>
                <w:kern w:val="0"/>
                <w:szCs w:val="24"/>
              </w:rPr>
            </w:pPr>
            <w:r w:rsidRPr="0006279C">
              <w:rPr>
                <w:rFonts w:ascii="Times New Roman" w:eastAsia="標楷體" w:hAnsi="Times New Roman" w:cs="Times New Roman"/>
                <w:b/>
                <w:bCs/>
                <w:kern w:val="0"/>
                <w:szCs w:val="24"/>
              </w:rPr>
              <w:t>3,280</w:t>
            </w:r>
          </w:p>
        </w:tc>
        <w:tc>
          <w:tcPr>
            <w:tcW w:w="1843" w:type="dxa"/>
            <w:tcBorders>
              <w:top w:val="single" w:sz="4" w:space="0" w:color="000000"/>
              <w:left w:val="single" w:sz="4" w:space="0" w:color="000000"/>
              <w:bottom w:val="single" w:sz="8" w:space="0" w:color="000000"/>
              <w:right w:val="single" w:sz="4" w:space="0" w:color="000000"/>
            </w:tcBorders>
            <w:vAlign w:val="center"/>
          </w:tcPr>
          <w:p w:rsidR="00F458A3" w:rsidRPr="0006279C" w:rsidRDefault="00F458A3" w:rsidP="0006279C">
            <w:pPr>
              <w:autoSpaceDE w:val="0"/>
              <w:autoSpaceDN w:val="0"/>
              <w:adjustRightInd w:val="0"/>
              <w:spacing w:before="43"/>
              <w:ind w:left="577" w:right="559"/>
              <w:jc w:val="center"/>
              <w:rPr>
                <w:rFonts w:ascii="Times New Roman" w:eastAsia="標楷體" w:hAnsi="Times New Roman" w:cs="Times New Roman"/>
                <w:kern w:val="0"/>
                <w:szCs w:val="24"/>
              </w:rPr>
            </w:pPr>
            <w:r w:rsidRPr="0006279C">
              <w:rPr>
                <w:rFonts w:ascii="Times New Roman" w:eastAsia="標楷體" w:hAnsi="Times New Roman" w:cs="Times New Roman"/>
                <w:b/>
                <w:bCs/>
                <w:kern w:val="0"/>
                <w:szCs w:val="24"/>
              </w:rPr>
              <w:t>1,100</w:t>
            </w:r>
          </w:p>
        </w:tc>
        <w:tc>
          <w:tcPr>
            <w:tcW w:w="1134" w:type="dxa"/>
            <w:tcBorders>
              <w:top w:val="single" w:sz="4" w:space="0" w:color="000000"/>
              <w:left w:val="single" w:sz="4" w:space="0" w:color="000000"/>
              <w:bottom w:val="single" w:sz="8" w:space="0" w:color="000000"/>
              <w:right w:val="single" w:sz="4" w:space="0" w:color="000000"/>
            </w:tcBorders>
            <w:vAlign w:val="center"/>
          </w:tcPr>
          <w:p w:rsidR="00F458A3" w:rsidRPr="0006279C" w:rsidRDefault="00F458A3" w:rsidP="0006279C">
            <w:pPr>
              <w:autoSpaceDE w:val="0"/>
              <w:autoSpaceDN w:val="0"/>
              <w:adjustRightInd w:val="0"/>
              <w:spacing w:before="43"/>
              <w:ind w:left="247" w:right="-20"/>
              <w:jc w:val="center"/>
              <w:rPr>
                <w:rFonts w:ascii="Times New Roman" w:eastAsia="標楷體" w:hAnsi="Times New Roman" w:cs="Times New Roman"/>
                <w:kern w:val="0"/>
                <w:szCs w:val="24"/>
              </w:rPr>
            </w:pPr>
            <w:r w:rsidRPr="0006279C">
              <w:rPr>
                <w:rFonts w:ascii="Times New Roman" w:eastAsia="標楷體" w:hAnsi="Times New Roman" w:cs="Times New Roman"/>
                <w:b/>
                <w:bCs/>
                <w:kern w:val="0"/>
                <w:szCs w:val="24"/>
              </w:rPr>
              <w:t>1,100</w:t>
            </w:r>
          </w:p>
        </w:tc>
      </w:tr>
      <w:tr w:rsidR="0006279C" w:rsidRPr="0006279C" w:rsidTr="0006279C">
        <w:trPr>
          <w:trHeight w:hRule="exact" w:val="375"/>
          <w:jc w:val="center"/>
        </w:trPr>
        <w:tc>
          <w:tcPr>
            <w:tcW w:w="2618" w:type="dxa"/>
            <w:tcBorders>
              <w:top w:val="single" w:sz="8" w:space="0" w:color="000000"/>
              <w:left w:val="single" w:sz="4" w:space="0" w:color="000000"/>
              <w:bottom w:val="single" w:sz="4" w:space="0" w:color="000000"/>
              <w:right w:val="single" w:sz="4" w:space="0" w:color="000000"/>
            </w:tcBorders>
            <w:shd w:val="clear" w:color="auto" w:fill="D9D9D9" w:themeFill="background1" w:themeFillShade="D9"/>
            <w:vAlign w:val="center"/>
          </w:tcPr>
          <w:p w:rsidR="00F458A3" w:rsidRPr="0006279C" w:rsidRDefault="00F458A3" w:rsidP="0006279C">
            <w:pPr>
              <w:autoSpaceDE w:val="0"/>
              <w:autoSpaceDN w:val="0"/>
              <w:adjustRightInd w:val="0"/>
              <w:ind w:right="-20"/>
              <w:jc w:val="center"/>
              <w:rPr>
                <w:rFonts w:ascii="Times New Roman" w:eastAsia="標楷體" w:hAnsi="Times New Roman" w:cs="Times New Roman"/>
                <w:kern w:val="0"/>
                <w:position w:val="-1"/>
                <w:szCs w:val="24"/>
              </w:rPr>
            </w:pPr>
            <w:r w:rsidRPr="0006279C">
              <w:rPr>
                <w:rFonts w:ascii="Times New Roman" w:eastAsia="標楷體" w:hAnsi="Times New Roman" w:cs="Times New Roman"/>
                <w:kern w:val="0"/>
                <w:position w:val="-1"/>
                <w:szCs w:val="24"/>
              </w:rPr>
              <w:t>歐洲、美國、日本</w:t>
            </w:r>
          </w:p>
        </w:tc>
        <w:tc>
          <w:tcPr>
            <w:tcW w:w="582" w:type="dxa"/>
            <w:tcBorders>
              <w:top w:val="single" w:sz="8" w:space="0" w:color="000000"/>
              <w:left w:val="single" w:sz="4" w:space="0" w:color="000000"/>
              <w:bottom w:val="single" w:sz="4" w:space="0" w:color="000000"/>
              <w:right w:val="single" w:sz="4" w:space="0" w:color="000000"/>
            </w:tcBorders>
            <w:shd w:val="clear" w:color="auto" w:fill="D9D9D9" w:themeFill="background1" w:themeFillShade="D9"/>
          </w:tcPr>
          <w:p w:rsidR="00F458A3" w:rsidRPr="0006279C" w:rsidRDefault="00F458A3" w:rsidP="0006279C">
            <w:pPr>
              <w:autoSpaceDE w:val="0"/>
              <w:autoSpaceDN w:val="0"/>
              <w:adjustRightInd w:val="0"/>
              <w:ind w:right="-20"/>
              <w:jc w:val="center"/>
              <w:rPr>
                <w:rFonts w:ascii="Times New Roman" w:eastAsia="標楷體" w:hAnsi="Times New Roman" w:cs="Times New Roman"/>
                <w:kern w:val="0"/>
                <w:position w:val="-1"/>
                <w:szCs w:val="24"/>
              </w:rPr>
            </w:pPr>
            <w:r w:rsidRPr="0006279C">
              <w:rPr>
                <w:rFonts w:ascii="Times New Roman" w:eastAsia="標楷體" w:hAnsi="Times New Roman" w:cs="Times New Roman"/>
                <w:kern w:val="0"/>
                <w:position w:val="-1"/>
                <w:szCs w:val="24"/>
              </w:rPr>
              <w:t>1</w:t>
            </w:r>
            <w:r w:rsidRPr="0006279C">
              <w:rPr>
                <w:rFonts w:ascii="Times New Roman" w:eastAsia="標楷體" w:hAnsi="Times New Roman" w:cs="Times New Roman"/>
                <w:kern w:val="0"/>
                <w:position w:val="-1"/>
                <w:szCs w:val="24"/>
              </w:rPr>
              <w:t>天</w:t>
            </w:r>
          </w:p>
        </w:tc>
        <w:tc>
          <w:tcPr>
            <w:tcW w:w="1063" w:type="dxa"/>
            <w:tcBorders>
              <w:top w:val="single" w:sz="8" w:space="0" w:color="000000"/>
              <w:left w:val="single" w:sz="4" w:space="0" w:color="000000"/>
              <w:bottom w:val="single" w:sz="4" w:space="0" w:color="000000"/>
              <w:right w:val="single" w:sz="4" w:space="0" w:color="000000"/>
            </w:tcBorders>
            <w:shd w:val="clear" w:color="auto" w:fill="D9D9D9" w:themeFill="background1" w:themeFillShade="D9"/>
            <w:vAlign w:val="center"/>
          </w:tcPr>
          <w:p w:rsidR="00F458A3" w:rsidRPr="0006279C" w:rsidRDefault="00F458A3" w:rsidP="0006279C">
            <w:pPr>
              <w:autoSpaceDE w:val="0"/>
              <w:autoSpaceDN w:val="0"/>
              <w:adjustRightInd w:val="0"/>
              <w:ind w:right="-20"/>
              <w:jc w:val="center"/>
              <w:rPr>
                <w:rFonts w:ascii="Times New Roman" w:eastAsia="標楷體" w:hAnsi="Times New Roman" w:cs="Times New Roman"/>
                <w:kern w:val="0"/>
                <w:position w:val="-1"/>
                <w:szCs w:val="24"/>
              </w:rPr>
            </w:pPr>
            <w:r w:rsidRPr="0006279C">
              <w:rPr>
                <w:rFonts w:ascii="Times New Roman" w:eastAsia="標楷體" w:hAnsi="Times New Roman" w:cs="Times New Roman"/>
                <w:kern w:val="0"/>
                <w:position w:val="-1"/>
                <w:szCs w:val="24"/>
              </w:rPr>
              <w:t>宿泊費</w:t>
            </w:r>
          </w:p>
        </w:tc>
        <w:tc>
          <w:tcPr>
            <w:tcW w:w="1063" w:type="dxa"/>
            <w:tcBorders>
              <w:top w:val="single" w:sz="8" w:space="0" w:color="000000"/>
              <w:left w:val="single" w:sz="4" w:space="0" w:color="000000"/>
              <w:bottom w:val="single" w:sz="4" w:space="0" w:color="000000"/>
              <w:right w:val="single" w:sz="4" w:space="0" w:color="000000"/>
            </w:tcBorders>
            <w:shd w:val="clear" w:color="auto" w:fill="D9D9D9" w:themeFill="background1" w:themeFillShade="D9"/>
            <w:vAlign w:val="center"/>
          </w:tcPr>
          <w:p w:rsidR="00F458A3" w:rsidRPr="0006279C" w:rsidRDefault="00F458A3" w:rsidP="0006279C">
            <w:pPr>
              <w:autoSpaceDE w:val="0"/>
              <w:autoSpaceDN w:val="0"/>
              <w:adjustRightInd w:val="0"/>
              <w:ind w:right="-20"/>
              <w:jc w:val="center"/>
              <w:rPr>
                <w:rFonts w:ascii="Times New Roman" w:eastAsia="標楷體" w:hAnsi="Times New Roman" w:cs="Times New Roman"/>
                <w:kern w:val="0"/>
                <w:position w:val="-1"/>
                <w:szCs w:val="24"/>
              </w:rPr>
            </w:pPr>
            <w:r w:rsidRPr="0006279C">
              <w:rPr>
                <w:rFonts w:ascii="Times New Roman" w:eastAsia="標楷體" w:hAnsi="Times New Roman" w:cs="Times New Roman"/>
                <w:kern w:val="0"/>
                <w:position w:val="-1"/>
                <w:szCs w:val="24"/>
              </w:rPr>
              <w:t>膳食費</w:t>
            </w:r>
          </w:p>
        </w:tc>
        <w:tc>
          <w:tcPr>
            <w:tcW w:w="1843" w:type="dxa"/>
            <w:tcBorders>
              <w:top w:val="single" w:sz="8" w:space="0" w:color="000000"/>
              <w:left w:val="single" w:sz="4" w:space="0" w:color="000000"/>
              <w:bottom w:val="single" w:sz="4" w:space="0" w:color="000000"/>
              <w:right w:val="single" w:sz="4" w:space="0" w:color="000000"/>
            </w:tcBorders>
            <w:shd w:val="clear" w:color="auto" w:fill="D9D9D9" w:themeFill="background1" w:themeFillShade="D9"/>
            <w:vAlign w:val="center"/>
          </w:tcPr>
          <w:p w:rsidR="00F458A3" w:rsidRPr="0006279C" w:rsidRDefault="00F458A3" w:rsidP="0006279C">
            <w:pPr>
              <w:autoSpaceDE w:val="0"/>
              <w:autoSpaceDN w:val="0"/>
              <w:adjustRightInd w:val="0"/>
              <w:ind w:right="-20"/>
              <w:jc w:val="center"/>
              <w:rPr>
                <w:rFonts w:ascii="Times New Roman" w:eastAsia="標楷體" w:hAnsi="Times New Roman" w:cs="Times New Roman"/>
                <w:kern w:val="0"/>
                <w:position w:val="-1"/>
                <w:szCs w:val="24"/>
              </w:rPr>
            </w:pPr>
            <w:r w:rsidRPr="0006279C">
              <w:rPr>
                <w:rFonts w:ascii="Times New Roman" w:eastAsia="標楷體" w:hAnsi="Times New Roman" w:cs="Times New Roman"/>
                <w:kern w:val="0"/>
                <w:position w:val="-1"/>
                <w:szCs w:val="24"/>
              </w:rPr>
              <w:t>都市內交通費</w:t>
            </w:r>
          </w:p>
        </w:tc>
        <w:tc>
          <w:tcPr>
            <w:tcW w:w="1134" w:type="dxa"/>
            <w:tcBorders>
              <w:top w:val="single" w:sz="8" w:space="0" w:color="000000"/>
              <w:left w:val="single" w:sz="4" w:space="0" w:color="000000"/>
              <w:bottom w:val="single" w:sz="4" w:space="0" w:color="000000"/>
              <w:right w:val="single" w:sz="4" w:space="0" w:color="000000"/>
            </w:tcBorders>
            <w:shd w:val="clear" w:color="auto" w:fill="D9D9D9" w:themeFill="background1" w:themeFillShade="D9"/>
            <w:vAlign w:val="center"/>
          </w:tcPr>
          <w:p w:rsidR="00F458A3" w:rsidRPr="0006279C" w:rsidRDefault="00F458A3" w:rsidP="0006279C">
            <w:pPr>
              <w:autoSpaceDE w:val="0"/>
              <w:autoSpaceDN w:val="0"/>
              <w:adjustRightInd w:val="0"/>
              <w:ind w:right="-20"/>
              <w:jc w:val="center"/>
              <w:rPr>
                <w:rFonts w:ascii="Times New Roman" w:eastAsia="標楷體" w:hAnsi="Times New Roman" w:cs="Times New Roman"/>
                <w:kern w:val="0"/>
                <w:position w:val="-1"/>
                <w:szCs w:val="24"/>
              </w:rPr>
            </w:pPr>
            <w:r w:rsidRPr="0006279C">
              <w:rPr>
                <w:rFonts w:ascii="Times New Roman" w:eastAsia="標楷體" w:hAnsi="Times New Roman" w:cs="Times New Roman"/>
                <w:kern w:val="0"/>
                <w:position w:val="-1"/>
                <w:szCs w:val="24"/>
              </w:rPr>
              <w:t>零用金</w:t>
            </w:r>
          </w:p>
        </w:tc>
      </w:tr>
      <w:tr w:rsidR="0006279C" w:rsidRPr="0006279C" w:rsidTr="0006279C">
        <w:trPr>
          <w:trHeight w:hRule="exact" w:val="370"/>
          <w:jc w:val="center"/>
        </w:trPr>
        <w:tc>
          <w:tcPr>
            <w:tcW w:w="2618" w:type="dxa"/>
            <w:tcBorders>
              <w:top w:val="single" w:sz="4" w:space="0" w:color="000000"/>
              <w:left w:val="single" w:sz="4" w:space="0" w:color="000000"/>
              <w:bottom w:val="single" w:sz="4" w:space="0" w:color="000000"/>
              <w:right w:val="single" w:sz="4" w:space="0" w:color="000000"/>
            </w:tcBorders>
            <w:vAlign w:val="center"/>
          </w:tcPr>
          <w:p w:rsidR="00F458A3" w:rsidRPr="0006279C" w:rsidRDefault="00F458A3" w:rsidP="0006279C">
            <w:pPr>
              <w:autoSpaceDE w:val="0"/>
              <w:autoSpaceDN w:val="0"/>
              <w:adjustRightInd w:val="0"/>
              <w:ind w:right="-20"/>
              <w:jc w:val="center"/>
              <w:rPr>
                <w:rFonts w:ascii="Times New Roman" w:eastAsia="標楷體" w:hAnsi="Times New Roman" w:cs="Times New Roman"/>
                <w:kern w:val="0"/>
                <w:szCs w:val="24"/>
              </w:rPr>
            </w:pPr>
            <w:r w:rsidRPr="0006279C">
              <w:rPr>
                <w:rFonts w:ascii="Times New Roman" w:eastAsia="標楷體" w:hAnsi="Times New Roman" w:cs="Times New Roman"/>
                <w:kern w:val="0"/>
                <w:position w:val="-1"/>
                <w:szCs w:val="24"/>
              </w:rPr>
              <w:t>副校長標準</w:t>
            </w:r>
          </w:p>
        </w:tc>
        <w:tc>
          <w:tcPr>
            <w:tcW w:w="582" w:type="dxa"/>
            <w:tcBorders>
              <w:top w:val="single" w:sz="4" w:space="0" w:color="000000"/>
              <w:left w:val="single" w:sz="4" w:space="0" w:color="000000"/>
              <w:bottom w:val="single" w:sz="4" w:space="0" w:color="000000"/>
              <w:right w:val="single" w:sz="4" w:space="0" w:color="000000"/>
            </w:tcBorders>
          </w:tcPr>
          <w:p w:rsidR="00F458A3" w:rsidRPr="0006279C" w:rsidRDefault="00F458A3" w:rsidP="0006279C">
            <w:pPr>
              <w:autoSpaceDE w:val="0"/>
              <w:autoSpaceDN w:val="0"/>
              <w:adjustRightInd w:val="0"/>
              <w:rPr>
                <w:rFonts w:ascii="Times New Roman" w:eastAsia="標楷體" w:hAnsi="Times New Roman" w:cs="Times New Roman"/>
                <w:kern w:val="0"/>
                <w:szCs w:val="24"/>
              </w:rPr>
            </w:pPr>
          </w:p>
        </w:tc>
        <w:tc>
          <w:tcPr>
            <w:tcW w:w="1063" w:type="dxa"/>
            <w:tcBorders>
              <w:top w:val="single" w:sz="4" w:space="0" w:color="000000"/>
              <w:left w:val="single" w:sz="4" w:space="0" w:color="000000"/>
              <w:bottom w:val="single" w:sz="4" w:space="0" w:color="000000"/>
              <w:right w:val="single" w:sz="4" w:space="0" w:color="000000"/>
            </w:tcBorders>
            <w:vAlign w:val="center"/>
          </w:tcPr>
          <w:p w:rsidR="00F458A3" w:rsidRPr="0006279C" w:rsidRDefault="00F458A3" w:rsidP="0006279C">
            <w:pPr>
              <w:autoSpaceDE w:val="0"/>
              <w:autoSpaceDN w:val="0"/>
              <w:adjustRightInd w:val="0"/>
              <w:spacing w:before="41"/>
              <w:ind w:left="304" w:right="-20"/>
              <w:jc w:val="center"/>
              <w:rPr>
                <w:rFonts w:ascii="Times New Roman" w:eastAsia="標楷體" w:hAnsi="Times New Roman" w:cs="Times New Roman"/>
                <w:kern w:val="0"/>
                <w:szCs w:val="24"/>
              </w:rPr>
            </w:pPr>
            <w:r w:rsidRPr="0006279C">
              <w:rPr>
                <w:rFonts w:ascii="Times New Roman" w:eastAsia="標楷體" w:hAnsi="Times New Roman" w:cs="Times New Roman"/>
                <w:kern w:val="0"/>
                <w:szCs w:val="24"/>
              </w:rPr>
              <w:t>2,300</w:t>
            </w:r>
          </w:p>
        </w:tc>
        <w:tc>
          <w:tcPr>
            <w:tcW w:w="1063" w:type="dxa"/>
            <w:tcBorders>
              <w:top w:val="single" w:sz="4" w:space="0" w:color="000000"/>
              <w:left w:val="single" w:sz="4" w:space="0" w:color="000000"/>
              <w:bottom w:val="single" w:sz="4" w:space="0" w:color="000000"/>
              <w:right w:val="single" w:sz="4" w:space="0" w:color="000000"/>
            </w:tcBorders>
            <w:vAlign w:val="center"/>
          </w:tcPr>
          <w:p w:rsidR="00F458A3" w:rsidRPr="0006279C" w:rsidRDefault="00F458A3" w:rsidP="0006279C">
            <w:pPr>
              <w:autoSpaceDE w:val="0"/>
              <w:autoSpaceDN w:val="0"/>
              <w:adjustRightInd w:val="0"/>
              <w:spacing w:before="41"/>
              <w:ind w:left="274" w:right="-20"/>
              <w:jc w:val="center"/>
              <w:rPr>
                <w:rFonts w:ascii="Times New Roman" w:eastAsia="標楷體" w:hAnsi="Times New Roman" w:cs="Times New Roman"/>
                <w:kern w:val="0"/>
                <w:szCs w:val="24"/>
              </w:rPr>
            </w:pPr>
            <w:r w:rsidRPr="0006279C">
              <w:rPr>
                <w:rFonts w:ascii="Times New Roman" w:eastAsia="標楷體" w:hAnsi="Times New Roman" w:cs="Times New Roman"/>
                <w:kern w:val="0"/>
                <w:szCs w:val="24"/>
              </w:rPr>
              <w:t>1,350</w:t>
            </w:r>
          </w:p>
        </w:tc>
        <w:tc>
          <w:tcPr>
            <w:tcW w:w="1843" w:type="dxa"/>
            <w:tcBorders>
              <w:top w:val="single" w:sz="4" w:space="0" w:color="000000"/>
              <w:left w:val="single" w:sz="4" w:space="0" w:color="000000"/>
              <w:bottom w:val="single" w:sz="4" w:space="0" w:color="000000"/>
              <w:right w:val="single" w:sz="4" w:space="0" w:color="000000"/>
            </w:tcBorders>
            <w:vAlign w:val="center"/>
          </w:tcPr>
          <w:p w:rsidR="00F458A3" w:rsidRPr="0006279C" w:rsidRDefault="00F458A3" w:rsidP="0006279C">
            <w:pPr>
              <w:autoSpaceDE w:val="0"/>
              <w:autoSpaceDN w:val="0"/>
              <w:adjustRightInd w:val="0"/>
              <w:spacing w:before="41"/>
              <w:ind w:left="667" w:right="649"/>
              <w:jc w:val="center"/>
              <w:rPr>
                <w:rFonts w:ascii="Times New Roman" w:eastAsia="標楷體" w:hAnsi="Times New Roman" w:cs="Times New Roman"/>
                <w:kern w:val="0"/>
                <w:szCs w:val="24"/>
              </w:rPr>
            </w:pPr>
            <w:r w:rsidRPr="0006279C">
              <w:rPr>
                <w:rFonts w:ascii="Times New Roman" w:eastAsia="標楷體" w:hAnsi="Times New Roman" w:cs="Times New Roman"/>
                <w:kern w:val="0"/>
                <w:szCs w:val="24"/>
              </w:rPr>
              <w:t>440</w:t>
            </w:r>
          </w:p>
        </w:tc>
        <w:tc>
          <w:tcPr>
            <w:tcW w:w="1134" w:type="dxa"/>
            <w:tcBorders>
              <w:top w:val="single" w:sz="4" w:space="0" w:color="000000"/>
              <w:left w:val="single" w:sz="4" w:space="0" w:color="000000"/>
              <w:bottom w:val="single" w:sz="4" w:space="0" w:color="000000"/>
              <w:right w:val="single" w:sz="4" w:space="0" w:color="000000"/>
            </w:tcBorders>
            <w:vAlign w:val="center"/>
          </w:tcPr>
          <w:p w:rsidR="00F458A3" w:rsidRPr="0006279C" w:rsidRDefault="00F458A3" w:rsidP="0006279C">
            <w:pPr>
              <w:autoSpaceDE w:val="0"/>
              <w:autoSpaceDN w:val="0"/>
              <w:adjustRightInd w:val="0"/>
              <w:spacing w:before="41"/>
              <w:ind w:left="337" w:right="-20"/>
              <w:jc w:val="center"/>
              <w:rPr>
                <w:rFonts w:ascii="Times New Roman" w:eastAsia="標楷體" w:hAnsi="Times New Roman" w:cs="Times New Roman"/>
                <w:kern w:val="0"/>
                <w:szCs w:val="24"/>
              </w:rPr>
            </w:pPr>
            <w:r w:rsidRPr="0006279C">
              <w:rPr>
                <w:rFonts w:ascii="Times New Roman" w:eastAsia="標楷體" w:hAnsi="Times New Roman" w:cs="Times New Roman"/>
                <w:kern w:val="0"/>
                <w:szCs w:val="24"/>
              </w:rPr>
              <w:t>440</w:t>
            </w:r>
          </w:p>
        </w:tc>
      </w:tr>
      <w:tr w:rsidR="0006279C" w:rsidRPr="0006279C" w:rsidTr="0006279C">
        <w:trPr>
          <w:trHeight w:hRule="exact" w:val="375"/>
          <w:jc w:val="center"/>
        </w:trPr>
        <w:tc>
          <w:tcPr>
            <w:tcW w:w="2618" w:type="dxa"/>
            <w:tcBorders>
              <w:top w:val="single" w:sz="4" w:space="0" w:color="000000"/>
              <w:left w:val="single" w:sz="4" w:space="0" w:color="000000"/>
              <w:bottom w:val="single" w:sz="8" w:space="0" w:color="000000"/>
              <w:right w:val="single" w:sz="4" w:space="0" w:color="000000"/>
            </w:tcBorders>
            <w:vAlign w:val="center"/>
          </w:tcPr>
          <w:p w:rsidR="00F458A3" w:rsidRPr="0006279C" w:rsidRDefault="00F458A3" w:rsidP="0006279C">
            <w:pPr>
              <w:autoSpaceDE w:val="0"/>
              <w:autoSpaceDN w:val="0"/>
              <w:adjustRightInd w:val="0"/>
              <w:ind w:right="-20"/>
              <w:jc w:val="center"/>
              <w:rPr>
                <w:rFonts w:ascii="Times New Roman" w:eastAsia="標楷體" w:hAnsi="Times New Roman" w:cs="Times New Roman"/>
                <w:kern w:val="0"/>
                <w:szCs w:val="24"/>
              </w:rPr>
            </w:pPr>
            <w:r w:rsidRPr="0006279C">
              <w:rPr>
                <w:rFonts w:ascii="Times New Roman" w:eastAsia="標楷體" w:hAnsi="Times New Roman" w:cs="Times New Roman"/>
                <w:spacing w:val="1"/>
                <w:kern w:val="0"/>
                <w:position w:val="-1"/>
                <w:szCs w:val="24"/>
              </w:rPr>
              <w:t>標準</w:t>
            </w:r>
            <w:r w:rsidRPr="0006279C">
              <w:rPr>
                <w:rFonts w:ascii="Times New Roman" w:eastAsia="標楷體" w:hAnsi="Times New Roman" w:cs="Times New Roman"/>
                <w:kern w:val="0"/>
                <w:position w:val="-1"/>
                <w:szCs w:val="24"/>
              </w:rPr>
              <w:t>加</w:t>
            </w:r>
            <w:r w:rsidRPr="0006279C">
              <w:rPr>
                <w:rFonts w:ascii="Times New Roman" w:eastAsia="標楷體" w:hAnsi="Times New Roman" w:cs="Times New Roman"/>
                <w:spacing w:val="-59"/>
                <w:kern w:val="0"/>
                <w:position w:val="-1"/>
                <w:szCs w:val="24"/>
              </w:rPr>
              <w:t xml:space="preserve"> </w:t>
            </w:r>
            <w:r w:rsidRPr="0006279C">
              <w:rPr>
                <w:rFonts w:ascii="Times New Roman" w:eastAsia="標楷體" w:hAnsi="Times New Roman" w:cs="Times New Roman"/>
                <w:b/>
                <w:bCs/>
                <w:spacing w:val="-1"/>
                <w:kern w:val="0"/>
                <w:position w:val="-1"/>
                <w:szCs w:val="24"/>
              </w:rPr>
              <w:t>100%</w:t>
            </w:r>
          </w:p>
        </w:tc>
        <w:tc>
          <w:tcPr>
            <w:tcW w:w="582" w:type="dxa"/>
            <w:tcBorders>
              <w:top w:val="single" w:sz="4" w:space="0" w:color="000000"/>
              <w:left w:val="single" w:sz="4" w:space="0" w:color="000000"/>
              <w:bottom w:val="single" w:sz="8" w:space="0" w:color="000000"/>
              <w:right w:val="single" w:sz="4" w:space="0" w:color="000000"/>
            </w:tcBorders>
          </w:tcPr>
          <w:p w:rsidR="00F458A3" w:rsidRPr="0006279C" w:rsidRDefault="00F458A3" w:rsidP="0006279C">
            <w:pPr>
              <w:autoSpaceDE w:val="0"/>
              <w:autoSpaceDN w:val="0"/>
              <w:adjustRightInd w:val="0"/>
              <w:rPr>
                <w:rFonts w:ascii="Times New Roman" w:eastAsia="標楷體" w:hAnsi="Times New Roman" w:cs="Times New Roman"/>
                <w:kern w:val="0"/>
                <w:szCs w:val="24"/>
              </w:rPr>
            </w:pPr>
          </w:p>
        </w:tc>
        <w:tc>
          <w:tcPr>
            <w:tcW w:w="1063" w:type="dxa"/>
            <w:tcBorders>
              <w:top w:val="single" w:sz="4" w:space="0" w:color="000000"/>
              <w:left w:val="single" w:sz="4" w:space="0" w:color="000000"/>
              <w:bottom w:val="single" w:sz="8" w:space="0" w:color="000000"/>
              <w:right w:val="single" w:sz="4" w:space="0" w:color="000000"/>
            </w:tcBorders>
            <w:vAlign w:val="center"/>
          </w:tcPr>
          <w:p w:rsidR="00F458A3" w:rsidRPr="0006279C" w:rsidRDefault="00F458A3" w:rsidP="0006279C">
            <w:pPr>
              <w:autoSpaceDE w:val="0"/>
              <w:autoSpaceDN w:val="0"/>
              <w:adjustRightInd w:val="0"/>
              <w:spacing w:before="43"/>
              <w:ind w:left="304" w:right="-20"/>
              <w:jc w:val="center"/>
              <w:rPr>
                <w:rFonts w:ascii="Times New Roman" w:eastAsia="標楷體" w:hAnsi="Times New Roman" w:cs="Times New Roman"/>
                <w:kern w:val="0"/>
                <w:szCs w:val="24"/>
              </w:rPr>
            </w:pPr>
            <w:r w:rsidRPr="0006279C">
              <w:rPr>
                <w:rFonts w:ascii="Times New Roman" w:eastAsia="標楷體" w:hAnsi="Times New Roman" w:cs="Times New Roman"/>
                <w:b/>
                <w:bCs/>
                <w:kern w:val="0"/>
                <w:szCs w:val="24"/>
              </w:rPr>
              <w:t>4,600</w:t>
            </w:r>
          </w:p>
        </w:tc>
        <w:tc>
          <w:tcPr>
            <w:tcW w:w="1063" w:type="dxa"/>
            <w:tcBorders>
              <w:top w:val="single" w:sz="4" w:space="0" w:color="000000"/>
              <w:left w:val="single" w:sz="4" w:space="0" w:color="000000"/>
              <w:bottom w:val="single" w:sz="8" w:space="0" w:color="000000"/>
              <w:right w:val="single" w:sz="4" w:space="0" w:color="000000"/>
            </w:tcBorders>
            <w:vAlign w:val="center"/>
          </w:tcPr>
          <w:p w:rsidR="00F458A3" w:rsidRPr="0006279C" w:rsidRDefault="00F458A3" w:rsidP="0006279C">
            <w:pPr>
              <w:autoSpaceDE w:val="0"/>
              <w:autoSpaceDN w:val="0"/>
              <w:adjustRightInd w:val="0"/>
              <w:spacing w:before="43"/>
              <w:ind w:left="274" w:right="-20"/>
              <w:jc w:val="center"/>
              <w:rPr>
                <w:rFonts w:ascii="Times New Roman" w:eastAsia="標楷體" w:hAnsi="Times New Roman" w:cs="Times New Roman"/>
                <w:kern w:val="0"/>
                <w:szCs w:val="24"/>
              </w:rPr>
            </w:pPr>
            <w:r w:rsidRPr="0006279C">
              <w:rPr>
                <w:rFonts w:ascii="Times New Roman" w:eastAsia="標楷體" w:hAnsi="Times New Roman" w:cs="Times New Roman"/>
                <w:b/>
                <w:bCs/>
                <w:kern w:val="0"/>
                <w:szCs w:val="24"/>
              </w:rPr>
              <w:t>2,700</w:t>
            </w:r>
          </w:p>
        </w:tc>
        <w:tc>
          <w:tcPr>
            <w:tcW w:w="1843" w:type="dxa"/>
            <w:tcBorders>
              <w:top w:val="single" w:sz="4" w:space="0" w:color="000000"/>
              <w:left w:val="single" w:sz="4" w:space="0" w:color="000000"/>
              <w:bottom w:val="single" w:sz="8" w:space="0" w:color="000000"/>
              <w:right w:val="single" w:sz="4" w:space="0" w:color="000000"/>
            </w:tcBorders>
            <w:vAlign w:val="center"/>
          </w:tcPr>
          <w:p w:rsidR="00F458A3" w:rsidRPr="0006279C" w:rsidRDefault="00F458A3" w:rsidP="0006279C">
            <w:pPr>
              <w:autoSpaceDE w:val="0"/>
              <w:autoSpaceDN w:val="0"/>
              <w:adjustRightInd w:val="0"/>
              <w:spacing w:before="43"/>
              <w:ind w:left="667" w:right="649"/>
              <w:jc w:val="center"/>
              <w:rPr>
                <w:rFonts w:ascii="Times New Roman" w:eastAsia="標楷體" w:hAnsi="Times New Roman" w:cs="Times New Roman"/>
                <w:kern w:val="0"/>
                <w:szCs w:val="24"/>
              </w:rPr>
            </w:pPr>
            <w:r w:rsidRPr="0006279C">
              <w:rPr>
                <w:rFonts w:ascii="Times New Roman" w:eastAsia="標楷體" w:hAnsi="Times New Roman" w:cs="Times New Roman"/>
                <w:b/>
                <w:bCs/>
                <w:kern w:val="0"/>
                <w:szCs w:val="24"/>
              </w:rPr>
              <w:t>880</w:t>
            </w:r>
          </w:p>
        </w:tc>
        <w:tc>
          <w:tcPr>
            <w:tcW w:w="1134" w:type="dxa"/>
            <w:tcBorders>
              <w:top w:val="single" w:sz="4" w:space="0" w:color="000000"/>
              <w:left w:val="single" w:sz="4" w:space="0" w:color="000000"/>
              <w:bottom w:val="single" w:sz="8" w:space="0" w:color="000000"/>
              <w:right w:val="single" w:sz="4" w:space="0" w:color="000000"/>
            </w:tcBorders>
            <w:vAlign w:val="center"/>
          </w:tcPr>
          <w:p w:rsidR="00F458A3" w:rsidRPr="0006279C" w:rsidRDefault="00F458A3" w:rsidP="0006279C">
            <w:pPr>
              <w:autoSpaceDE w:val="0"/>
              <w:autoSpaceDN w:val="0"/>
              <w:adjustRightInd w:val="0"/>
              <w:spacing w:before="43"/>
              <w:ind w:left="337" w:right="-20"/>
              <w:jc w:val="center"/>
              <w:rPr>
                <w:rFonts w:ascii="Times New Roman" w:eastAsia="標楷體" w:hAnsi="Times New Roman" w:cs="Times New Roman"/>
                <w:kern w:val="0"/>
                <w:szCs w:val="24"/>
              </w:rPr>
            </w:pPr>
            <w:r w:rsidRPr="0006279C">
              <w:rPr>
                <w:rFonts w:ascii="Times New Roman" w:eastAsia="標楷體" w:hAnsi="Times New Roman" w:cs="Times New Roman"/>
                <w:b/>
                <w:bCs/>
                <w:kern w:val="0"/>
                <w:szCs w:val="24"/>
              </w:rPr>
              <w:t>880</w:t>
            </w:r>
          </w:p>
        </w:tc>
      </w:tr>
      <w:tr w:rsidR="0006279C" w:rsidRPr="0006279C" w:rsidTr="0006279C">
        <w:trPr>
          <w:trHeight w:hRule="exact" w:val="375"/>
          <w:jc w:val="center"/>
        </w:trPr>
        <w:tc>
          <w:tcPr>
            <w:tcW w:w="2618" w:type="dxa"/>
            <w:tcBorders>
              <w:top w:val="single" w:sz="8" w:space="0" w:color="000000"/>
              <w:left w:val="single" w:sz="4" w:space="0" w:color="000000"/>
              <w:bottom w:val="single" w:sz="4" w:space="0" w:color="000000"/>
              <w:right w:val="single" w:sz="4" w:space="0" w:color="000000"/>
            </w:tcBorders>
            <w:shd w:val="clear" w:color="auto" w:fill="D9D9D9" w:themeFill="background1" w:themeFillShade="D9"/>
            <w:vAlign w:val="center"/>
          </w:tcPr>
          <w:p w:rsidR="00F458A3" w:rsidRPr="0006279C" w:rsidRDefault="00F458A3" w:rsidP="0006279C">
            <w:pPr>
              <w:autoSpaceDE w:val="0"/>
              <w:autoSpaceDN w:val="0"/>
              <w:adjustRightInd w:val="0"/>
              <w:ind w:right="-20"/>
              <w:jc w:val="center"/>
              <w:rPr>
                <w:rFonts w:ascii="Times New Roman" w:eastAsia="標楷體" w:hAnsi="Times New Roman" w:cs="Times New Roman"/>
                <w:kern w:val="0"/>
                <w:position w:val="-1"/>
                <w:szCs w:val="24"/>
              </w:rPr>
            </w:pPr>
            <w:r w:rsidRPr="0006279C">
              <w:rPr>
                <w:rFonts w:ascii="Times New Roman" w:eastAsia="標楷體" w:hAnsi="Times New Roman" w:cs="Times New Roman"/>
                <w:kern w:val="0"/>
                <w:position w:val="-1"/>
                <w:szCs w:val="24"/>
              </w:rPr>
              <w:t>歐洲、美國、日本</w:t>
            </w:r>
          </w:p>
        </w:tc>
        <w:tc>
          <w:tcPr>
            <w:tcW w:w="582" w:type="dxa"/>
            <w:tcBorders>
              <w:top w:val="single" w:sz="8" w:space="0" w:color="000000"/>
              <w:left w:val="single" w:sz="4" w:space="0" w:color="000000"/>
              <w:bottom w:val="single" w:sz="4" w:space="0" w:color="000000"/>
              <w:right w:val="single" w:sz="4" w:space="0" w:color="000000"/>
            </w:tcBorders>
            <w:shd w:val="clear" w:color="auto" w:fill="D9D9D9" w:themeFill="background1" w:themeFillShade="D9"/>
          </w:tcPr>
          <w:p w:rsidR="00F458A3" w:rsidRPr="0006279C" w:rsidRDefault="00F458A3" w:rsidP="0006279C">
            <w:pPr>
              <w:autoSpaceDE w:val="0"/>
              <w:autoSpaceDN w:val="0"/>
              <w:adjustRightInd w:val="0"/>
              <w:ind w:right="-20"/>
              <w:jc w:val="center"/>
              <w:rPr>
                <w:rFonts w:ascii="Times New Roman" w:eastAsia="標楷體" w:hAnsi="Times New Roman" w:cs="Times New Roman"/>
                <w:kern w:val="0"/>
                <w:position w:val="-1"/>
                <w:szCs w:val="24"/>
              </w:rPr>
            </w:pPr>
            <w:r w:rsidRPr="0006279C">
              <w:rPr>
                <w:rFonts w:ascii="Times New Roman" w:eastAsia="標楷體" w:hAnsi="Times New Roman" w:cs="Times New Roman"/>
                <w:kern w:val="0"/>
                <w:position w:val="-1"/>
                <w:szCs w:val="24"/>
              </w:rPr>
              <w:t>1</w:t>
            </w:r>
            <w:r w:rsidRPr="0006279C">
              <w:rPr>
                <w:rFonts w:ascii="Times New Roman" w:eastAsia="標楷體" w:hAnsi="Times New Roman" w:cs="Times New Roman"/>
                <w:kern w:val="0"/>
                <w:position w:val="-1"/>
                <w:szCs w:val="24"/>
              </w:rPr>
              <w:t>天</w:t>
            </w:r>
          </w:p>
        </w:tc>
        <w:tc>
          <w:tcPr>
            <w:tcW w:w="1063" w:type="dxa"/>
            <w:tcBorders>
              <w:top w:val="single" w:sz="8" w:space="0" w:color="000000"/>
              <w:left w:val="single" w:sz="4" w:space="0" w:color="000000"/>
              <w:bottom w:val="single" w:sz="4" w:space="0" w:color="000000"/>
              <w:right w:val="single" w:sz="4" w:space="0" w:color="000000"/>
            </w:tcBorders>
            <w:shd w:val="clear" w:color="auto" w:fill="D9D9D9" w:themeFill="background1" w:themeFillShade="D9"/>
            <w:vAlign w:val="center"/>
          </w:tcPr>
          <w:p w:rsidR="00F458A3" w:rsidRPr="0006279C" w:rsidRDefault="00F458A3" w:rsidP="0006279C">
            <w:pPr>
              <w:autoSpaceDE w:val="0"/>
              <w:autoSpaceDN w:val="0"/>
              <w:adjustRightInd w:val="0"/>
              <w:ind w:right="-20"/>
              <w:jc w:val="center"/>
              <w:rPr>
                <w:rFonts w:ascii="Times New Roman" w:eastAsia="標楷體" w:hAnsi="Times New Roman" w:cs="Times New Roman"/>
                <w:kern w:val="0"/>
                <w:position w:val="-1"/>
                <w:szCs w:val="24"/>
              </w:rPr>
            </w:pPr>
            <w:r w:rsidRPr="0006279C">
              <w:rPr>
                <w:rFonts w:ascii="Times New Roman" w:eastAsia="標楷體" w:hAnsi="Times New Roman" w:cs="Times New Roman"/>
                <w:kern w:val="0"/>
                <w:position w:val="-1"/>
                <w:szCs w:val="24"/>
              </w:rPr>
              <w:t>宿泊費</w:t>
            </w:r>
          </w:p>
        </w:tc>
        <w:tc>
          <w:tcPr>
            <w:tcW w:w="1063" w:type="dxa"/>
            <w:tcBorders>
              <w:top w:val="single" w:sz="8" w:space="0" w:color="000000"/>
              <w:left w:val="single" w:sz="4" w:space="0" w:color="000000"/>
              <w:bottom w:val="single" w:sz="4" w:space="0" w:color="000000"/>
              <w:right w:val="single" w:sz="4" w:space="0" w:color="000000"/>
            </w:tcBorders>
            <w:shd w:val="clear" w:color="auto" w:fill="D9D9D9" w:themeFill="background1" w:themeFillShade="D9"/>
            <w:vAlign w:val="center"/>
          </w:tcPr>
          <w:p w:rsidR="00F458A3" w:rsidRPr="0006279C" w:rsidRDefault="00F458A3" w:rsidP="0006279C">
            <w:pPr>
              <w:autoSpaceDE w:val="0"/>
              <w:autoSpaceDN w:val="0"/>
              <w:adjustRightInd w:val="0"/>
              <w:ind w:right="-20"/>
              <w:jc w:val="center"/>
              <w:rPr>
                <w:rFonts w:ascii="Times New Roman" w:eastAsia="標楷體" w:hAnsi="Times New Roman" w:cs="Times New Roman"/>
                <w:kern w:val="0"/>
                <w:position w:val="-1"/>
                <w:szCs w:val="24"/>
              </w:rPr>
            </w:pPr>
            <w:r w:rsidRPr="0006279C">
              <w:rPr>
                <w:rFonts w:ascii="Times New Roman" w:eastAsia="標楷體" w:hAnsi="Times New Roman" w:cs="Times New Roman"/>
                <w:kern w:val="0"/>
                <w:position w:val="-1"/>
                <w:szCs w:val="24"/>
              </w:rPr>
              <w:t>膳食費</w:t>
            </w:r>
          </w:p>
        </w:tc>
        <w:tc>
          <w:tcPr>
            <w:tcW w:w="1843" w:type="dxa"/>
            <w:tcBorders>
              <w:top w:val="single" w:sz="8" w:space="0" w:color="000000"/>
              <w:left w:val="single" w:sz="4" w:space="0" w:color="000000"/>
              <w:bottom w:val="single" w:sz="4" w:space="0" w:color="000000"/>
              <w:right w:val="single" w:sz="4" w:space="0" w:color="000000"/>
            </w:tcBorders>
            <w:shd w:val="clear" w:color="auto" w:fill="D9D9D9" w:themeFill="background1" w:themeFillShade="D9"/>
            <w:vAlign w:val="center"/>
          </w:tcPr>
          <w:p w:rsidR="00F458A3" w:rsidRPr="0006279C" w:rsidRDefault="00F458A3" w:rsidP="0006279C">
            <w:pPr>
              <w:autoSpaceDE w:val="0"/>
              <w:autoSpaceDN w:val="0"/>
              <w:adjustRightInd w:val="0"/>
              <w:ind w:right="-20"/>
              <w:jc w:val="center"/>
              <w:rPr>
                <w:rFonts w:ascii="Times New Roman" w:eastAsia="標楷體" w:hAnsi="Times New Roman" w:cs="Times New Roman"/>
                <w:kern w:val="0"/>
                <w:position w:val="-1"/>
                <w:szCs w:val="24"/>
              </w:rPr>
            </w:pPr>
            <w:r w:rsidRPr="0006279C">
              <w:rPr>
                <w:rFonts w:ascii="Times New Roman" w:eastAsia="標楷體" w:hAnsi="Times New Roman" w:cs="Times New Roman"/>
                <w:kern w:val="0"/>
                <w:position w:val="-1"/>
                <w:szCs w:val="24"/>
              </w:rPr>
              <w:t>都市內交通費</w:t>
            </w:r>
          </w:p>
        </w:tc>
        <w:tc>
          <w:tcPr>
            <w:tcW w:w="1134" w:type="dxa"/>
            <w:tcBorders>
              <w:top w:val="single" w:sz="8" w:space="0" w:color="000000"/>
              <w:left w:val="single" w:sz="4" w:space="0" w:color="000000"/>
              <w:bottom w:val="single" w:sz="4" w:space="0" w:color="000000"/>
              <w:right w:val="single" w:sz="4" w:space="0" w:color="000000"/>
            </w:tcBorders>
            <w:shd w:val="clear" w:color="auto" w:fill="D9D9D9" w:themeFill="background1" w:themeFillShade="D9"/>
            <w:vAlign w:val="center"/>
          </w:tcPr>
          <w:p w:rsidR="00F458A3" w:rsidRPr="0006279C" w:rsidRDefault="00F458A3" w:rsidP="0006279C">
            <w:pPr>
              <w:autoSpaceDE w:val="0"/>
              <w:autoSpaceDN w:val="0"/>
              <w:adjustRightInd w:val="0"/>
              <w:ind w:right="-20"/>
              <w:jc w:val="center"/>
              <w:rPr>
                <w:rFonts w:ascii="Times New Roman" w:eastAsia="標楷體" w:hAnsi="Times New Roman" w:cs="Times New Roman"/>
                <w:kern w:val="0"/>
                <w:position w:val="-1"/>
                <w:szCs w:val="24"/>
              </w:rPr>
            </w:pPr>
            <w:r w:rsidRPr="0006279C">
              <w:rPr>
                <w:rFonts w:ascii="Times New Roman" w:eastAsia="標楷體" w:hAnsi="Times New Roman" w:cs="Times New Roman"/>
                <w:kern w:val="0"/>
                <w:position w:val="-1"/>
                <w:szCs w:val="24"/>
              </w:rPr>
              <w:t>零用金</w:t>
            </w:r>
          </w:p>
        </w:tc>
      </w:tr>
      <w:tr w:rsidR="0006279C" w:rsidRPr="0006279C" w:rsidTr="0006279C">
        <w:trPr>
          <w:trHeight w:hRule="exact" w:val="370"/>
          <w:jc w:val="center"/>
        </w:trPr>
        <w:tc>
          <w:tcPr>
            <w:tcW w:w="2618" w:type="dxa"/>
            <w:tcBorders>
              <w:top w:val="single" w:sz="4" w:space="0" w:color="000000"/>
              <w:left w:val="single" w:sz="4" w:space="0" w:color="000000"/>
              <w:bottom w:val="single" w:sz="4" w:space="0" w:color="000000"/>
              <w:right w:val="single" w:sz="4" w:space="0" w:color="000000"/>
            </w:tcBorders>
            <w:vAlign w:val="center"/>
          </w:tcPr>
          <w:p w:rsidR="00F458A3" w:rsidRPr="0006279C" w:rsidRDefault="00F458A3" w:rsidP="0006279C">
            <w:pPr>
              <w:autoSpaceDE w:val="0"/>
              <w:autoSpaceDN w:val="0"/>
              <w:adjustRightInd w:val="0"/>
              <w:ind w:right="-20"/>
              <w:jc w:val="center"/>
              <w:rPr>
                <w:rFonts w:ascii="Times New Roman" w:eastAsia="標楷體" w:hAnsi="Times New Roman" w:cs="Times New Roman"/>
                <w:kern w:val="0"/>
                <w:szCs w:val="24"/>
              </w:rPr>
            </w:pPr>
            <w:r w:rsidRPr="0006279C">
              <w:rPr>
                <w:rFonts w:ascii="Times New Roman" w:eastAsia="標楷體" w:hAnsi="Times New Roman" w:cs="Times New Roman"/>
                <w:kern w:val="0"/>
                <w:position w:val="-1"/>
                <w:szCs w:val="24"/>
              </w:rPr>
              <w:t>一級主管、教授標準</w:t>
            </w:r>
          </w:p>
        </w:tc>
        <w:tc>
          <w:tcPr>
            <w:tcW w:w="582" w:type="dxa"/>
            <w:tcBorders>
              <w:top w:val="single" w:sz="4" w:space="0" w:color="000000"/>
              <w:left w:val="single" w:sz="4" w:space="0" w:color="000000"/>
              <w:bottom w:val="single" w:sz="4" w:space="0" w:color="000000"/>
              <w:right w:val="single" w:sz="4" w:space="0" w:color="000000"/>
            </w:tcBorders>
          </w:tcPr>
          <w:p w:rsidR="00F458A3" w:rsidRPr="0006279C" w:rsidRDefault="00F458A3" w:rsidP="0006279C">
            <w:pPr>
              <w:autoSpaceDE w:val="0"/>
              <w:autoSpaceDN w:val="0"/>
              <w:adjustRightInd w:val="0"/>
              <w:rPr>
                <w:rFonts w:ascii="Times New Roman" w:eastAsia="標楷體" w:hAnsi="Times New Roman" w:cs="Times New Roman"/>
                <w:kern w:val="0"/>
                <w:szCs w:val="24"/>
              </w:rPr>
            </w:pPr>
          </w:p>
        </w:tc>
        <w:tc>
          <w:tcPr>
            <w:tcW w:w="1063" w:type="dxa"/>
            <w:tcBorders>
              <w:top w:val="single" w:sz="4" w:space="0" w:color="000000"/>
              <w:left w:val="single" w:sz="4" w:space="0" w:color="000000"/>
              <w:bottom w:val="single" w:sz="4" w:space="0" w:color="000000"/>
              <w:right w:val="single" w:sz="4" w:space="0" w:color="000000"/>
            </w:tcBorders>
            <w:vAlign w:val="center"/>
          </w:tcPr>
          <w:p w:rsidR="00F458A3" w:rsidRPr="0006279C" w:rsidRDefault="00F458A3" w:rsidP="0006279C">
            <w:pPr>
              <w:autoSpaceDE w:val="0"/>
              <w:autoSpaceDN w:val="0"/>
              <w:adjustRightInd w:val="0"/>
              <w:spacing w:before="41"/>
              <w:ind w:left="304" w:right="-20"/>
              <w:jc w:val="center"/>
              <w:rPr>
                <w:rFonts w:ascii="Times New Roman" w:eastAsia="標楷體" w:hAnsi="Times New Roman" w:cs="Times New Roman"/>
                <w:kern w:val="0"/>
                <w:szCs w:val="24"/>
              </w:rPr>
            </w:pPr>
            <w:r w:rsidRPr="0006279C">
              <w:rPr>
                <w:rFonts w:ascii="Times New Roman" w:eastAsia="標楷體" w:hAnsi="Times New Roman" w:cs="Times New Roman"/>
                <w:kern w:val="0"/>
                <w:szCs w:val="24"/>
              </w:rPr>
              <w:t>1,930</w:t>
            </w:r>
          </w:p>
        </w:tc>
        <w:tc>
          <w:tcPr>
            <w:tcW w:w="1063" w:type="dxa"/>
            <w:tcBorders>
              <w:top w:val="single" w:sz="4" w:space="0" w:color="000000"/>
              <w:left w:val="single" w:sz="4" w:space="0" w:color="000000"/>
              <w:bottom w:val="single" w:sz="4" w:space="0" w:color="000000"/>
              <w:right w:val="single" w:sz="4" w:space="0" w:color="000000"/>
            </w:tcBorders>
            <w:vAlign w:val="center"/>
          </w:tcPr>
          <w:p w:rsidR="00F458A3" w:rsidRPr="0006279C" w:rsidRDefault="00F458A3" w:rsidP="0006279C">
            <w:pPr>
              <w:autoSpaceDE w:val="0"/>
              <w:autoSpaceDN w:val="0"/>
              <w:adjustRightInd w:val="0"/>
              <w:spacing w:before="41"/>
              <w:ind w:left="274" w:right="-20"/>
              <w:jc w:val="center"/>
              <w:rPr>
                <w:rFonts w:ascii="Times New Roman" w:eastAsia="標楷體" w:hAnsi="Times New Roman" w:cs="Times New Roman"/>
                <w:kern w:val="0"/>
                <w:szCs w:val="24"/>
              </w:rPr>
            </w:pPr>
            <w:r w:rsidRPr="0006279C">
              <w:rPr>
                <w:rFonts w:ascii="Times New Roman" w:eastAsia="標楷體" w:hAnsi="Times New Roman" w:cs="Times New Roman"/>
                <w:kern w:val="0"/>
                <w:szCs w:val="24"/>
              </w:rPr>
              <w:t>1,060</w:t>
            </w:r>
          </w:p>
        </w:tc>
        <w:tc>
          <w:tcPr>
            <w:tcW w:w="1843" w:type="dxa"/>
            <w:tcBorders>
              <w:top w:val="single" w:sz="4" w:space="0" w:color="000000"/>
              <w:left w:val="single" w:sz="4" w:space="0" w:color="000000"/>
              <w:bottom w:val="single" w:sz="4" w:space="0" w:color="000000"/>
              <w:right w:val="single" w:sz="4" w:space="0" w:color="000000"/>
            </w:tcBorders>
            <w:vAlign w:val="center"/>
          </w:tcPr>
          <w:p w:rsidR="00F458A3" w:rsidRPr="0006279C" w:rsidRDefault="00F458A3" w:rsidP="0006279C">
            <w:pPr>
              <w:autoSpaceDE w:val="0"/>
              <w:autoSpaceDN w:val="0"/>
              <w:adjustRightInd w:val="0"/>
              <w:spacing w:before="41"/>
              <w:ind w:left="667" w:right="649"/>
              <w:jc w:val="center"/>
              <w:rPr>
                <w:rFonts w:ascii="Times New Roman" w:eastAsia="標楷體" w:hAnsi="Times New Roman" w:cs="Times New Roman"/>
                <w:kern w:val="0"/>
                <w:szCs w:val="24"/>
              </w:rPr>
            </w:pPr>
            <w:r w:rsidRPr="0006279C">
              <w:rPr>
                <w:rFonts w:ascii="Times New Roman" w:eastAsia="標楷體" w:hAnsi="Times New Roman" w:cs="Times New Roman"/>
                <w:kern w:val="0"/>
                <w:szCs w:val="24"/>
              </w:rPr>
              <w:t>370</w:t>
            </w:r>
          </w:p>
        </w:tc>
        <w:tc>
          <w:tcPr>
            <w:tcW w:w="1134" w:type="dxa"/>
            <w:tcBorders>
              <w:top w:val="single" w:sz="4" w:space="0" w:color="000000"/>
              <w:left w:val="single" w:sz="4" w:space="0" w:color="000000"/>
              <w:bottom w:val="single" w:sz="4" w:space="0" w:color="000000"/>
              <w:right w:val="single" w:sz="4" w:space="0" w:color="000000"/>
            </w:tcBorders>
            <w:vAlign w:val="center"/>
          </w:tcPr>
          <w:p w:rsidR="00F458A3" w:rsidRPr="0006279C" w:rsidRDefault="00F458A3" w:rsidP="0006279C">
            <w:pPr>
              <w:autoSpaceDE w:val="0"/>
              <w:autoSpaceDN w:val="0"/>
              <w:adjustRightInd w:val="0"/>
              <w:spacing w:before="41"/>
              <w:ind w:left="337" w:right="-20"/>
              <w:jc w:val="center"/>
              <w:rPr>
                <w:rFonts w:ascii="Times New Roman" w:eastAsia="標楷體" w:hAnsi="Times New Roman" w:cs="Times New Roman"/>
                <w:kern w:val="0"/>
                <w:szCs w:val="24"/>
              </w:rPr>
            </w:pPr>
            <w:r w:rsidRPr="0006279C">
              <w:rPr>
                <w:rFonts w:ascii="Times New Roman" w:eastAsia="標楷體" w:hAnsi="Times New Roman" w:cs="Times New Roman"/>
                <w:kern w:val="0"/>
                <w:szCs w:val="24"/>
              </w:rPr>
              <w:t>370</w:t>
            </w:r>
          </w:p>
        </w:tc>
      </w:tr>
      <w:tr w:rsidR="0006279C" w:rsidRPr="0006279C" w:rsidTr="0006279C">
        <w:trPr>
          <w:trHeight w:hRule="exact" w:val="376"/>
          <w:jc w:val="center"/>
        </w:trPr>
        <w:tc>
          <w:tcPr>
            <w:tcW w:w="2618" w:type="dxa"/>
            <w:tcBorders>
              <w:top w:val="single" w:sz="4" w:space="0" w:color="000000"/>
              <w:left w:val="single" w:sz="4" w:space="0" w:color="000000"/>
              <w:bottom w:val="single" w:sz="8" w:space="0" w:color="000000"/>
              <w:right w:val="single" w:sz="4" w:space="0" w:color="000000"/>
            </w:tcBorders>
            <w:vAlign w:val="center"/>
          </w:tcPr>
          <w:p w:rsidR="00F458A3" w:rsidRPr="0006279C" w:rsidRDefault="00F458A3" w:rsidP="0006279C">
            <w:pPr>
              <w:autoSpaceDE w:val="0"/>
              <w:autoSpaceDN w:val="0"/>
              <w:adjustRightInd w:val="0"/>
              <w:ind w:right="-20"/>
              <w:jc w:val="center"/>
              <w:rPr>
                <w:rFonts w:ascii="Times New Roman" w:eastAsia="標楷體" w:hAnsi="Times New Roman" w:cs="Times New Roman"/>
                <w:kern w:val="0"/>
                <w:szCs w:val="24"/>
              </w:rPr>
            </w:pPr>
            <w:r w:rsidRPr="0006279C">
              <w:rPr>
                <w:rFonts w:ascii="Times New Roman" w:eastAsia="標楷體" w:hAnsi="Times New Roman" w:cs="Times New Roman"/>
                <w:spacing w:val="1"/>
                <w:kern w:val="0"/>
                <w:position w:val="-1"/>
                <w:szCs w:val="24"/>
              </w:rPr>
              <w:t>標準</w:t>
            </w:r>
            <w:r w:rsidRPr="0006279C">
              <w:rPr>
                <w:rFonts w:ascii="Times New Roman" w:eastAsia="標楷體" w:hAnsi="Times New Roman" w:cs="Times New Roman"/>
                <w:kern w:val="0"/>
                <w:position w:val="-1"/>
                <w:szCs w:val="24"/>
              </w:rPr>
              <w:t>加</w:t>
            </w:r>
            <w:r w:rsidRPr="0006279C">
              <w:rPr>
                <w:rFonts w:ascii="Times New Roman" w:eastAsia="標楷體" w:hAnsi="Times New Roman" w:cs="Times New Roman"/>
                <w:spacing w:val="-59"/>
                <w:kern w:val="0"/>
                <w:position w:val="-1"/>
                <w:szCs w:val="24"/>
              </w:rPr>
              <w:t xml:space="preserve"> </w:t>
            </w:r>
            <w:r w:rsidRPr="0006279C">
              <w:rPr>
                <w:rFonts w:ascii="Times New Roman" w:eastAsia="標楷體" w:hAnsi="Times New Roman" w:cs="Times New Roman"/>
                <w:b/>
                <w:bCs/>
                <w:spacing w:val="-1"/>
                <w:kern w:val="0"/>
                <w:position w:val="-1"/>
                <w:szCs w:val="24"/>
              </w:rPr>
              <w:t>100%</w:t>
            </w:r>
          </w:p>
        </w:tc>
        <w:tc>
          <w:tcPr>
            <w:tcW w:w="582" w:type="dxa"/>
            <w:tcBorders>
              <w:top w:val="single" w:sz="4" w:space="0" w:color="000000"/>
              <w:left w:val="single" w:sz="4" w:space="0" w:color="000000"/>
              <w:bottom w:val="single" w:sz="8" w:space="0" w:color="000000"/>
              <w:right w:val="single" w:sz="4" w:space="0" w:color="000000"/>
            </w:tcBorders>
          </w:tcPr>
          <w:p w:rsidR="00F458A3" w:rsidRPr="0006279C" w:rsidRDefault="00F458A3" w:rsidP="0006279C">
            <w:pPr>
              <w:autoSpaceDE w:val="0"/>
              <w:autoSpaceDN w:val="0"/>
              <w:adjustRightInd w:val="0"/>
              <w:rPr>
                <w:rFonts w:ascii="Times New Roman" w:eastAsia="標楷體" w:hAnsi="Times New Roman" w:cs="Times New Roman"/>
                <w:kern w:val="0"/>
                <w:szCs w:val="24"/>
              </w:rPr>
            </w:pPr>
          </w:p>
        </w:tc>
        <w:tc>
          <w:tcPr>
            <w:tcW w:w="1063" w:type="dxa"/>
            <w:tcBorders>
              <w:top w:val="single" w:sz="4" w:space="0" w:color="000000"/>
              <w:left w:val="single" w:sz="4" w:space="0" w:color="000000"/>
              <w:bottom w:val="single" w:sz="8" w:space="0" w:color="000000"/>
              <w:right w:val="single" w:sz="4" w:space="0" w:color="000000"/>
            </w:tcBorders>
            <w:vAlign w:val="center"/>
          </w:tcPr>
          <w:p w:rsidR="00F458A3" w:rsidRPr="0006279C" w:rsidRDefault="00F458A3" w:rsidP="0006279C">
            <w:pPr>
              <w:autoSpaceDE w:val="0"/>
              <w:autoSpaceDN w:val="0"/>
              <w:adjustRightInd w:val="0"/>
              <w:spacing w:before="43"/>
              <w:ind w:left="304" w:right="-20"/>
              <w:jc w:val="center"/>
              <w:rPr>
                <w:rFonts w:ascii="Times New Roman" w:eastAsia="標楷體" w:hAnsi="Times New Roman" w:cs="Times New Roman"/>
                <w:kern w:val="0"/>
                <w:szCs w:val="24"/>
              </w:rPr>
            </w:pPr>
            <w:r w:rsidRPr="0006279C">
              <w:rPr>
                <w:rFonts w:ascii="Times New Roman" w:eastAsia="標楷體" w:hAnsi="Times New Roman" w:cs="Times New Roman"/>
                <w:b/>
                <w:bCs/>
                <w:kern w:val="0"/>
                <w:szCs w:val="24"/>
              </w:rPr>
              <w:t>3,860</w:t>
            </w:r>
          </w:p>
        </w:tc>
        <w:tc>
          <w:tcPr>
            <w:tcW w:w="1063" w:type="dxa"/>
            <w:tcBorders>
              <w:top w:val="single" w:sz="4" w:space="0" w:color="000000"/>
              <w:left w:val="single" w:sz="4" w:space="0" w:color="000000"/>
              <w:bottom w:val="single" w:sz="8" w:space="0" w:color="000000"/>
              <w:right w:val="single" w:sz="4" w:space="0" w:color="000000"/>
            </w:tcBorders>
            <w:vAlign w:val="center"/>
          </w:tcPr>
          <w:p w:rsidR="00F458A3" w:rsidRPr="0006279C" w:rsidRDefault="00F458A3" w:rsidP="0006279C">
            <w:pPr>
              <w:autoSpaceDE w:val="0"/>
              <w:autoSpaceDN w:val="0"/>
              <w:adjustRightInd w:val="0"/>
              <w:spacing w:before="43"/>
              <w:ind w:left="274" w:right="-20"/>
              <w:jc w:val="center"/>
              <w:rPr>
                <w:rFonts w:ascii="Times New Roman" w:eastAsia="標楷體" w:hAnsi="Times New Roman" w:cs="Times New Roman"/>
                <w:kern w:val="0"/>
                <w:szCs w:val="24"/>
              </w:rPr>
            </w:pPr>
            <w:r w:rsidRPr="0006279C">
              <w:rPr>
                <w:rFonts w:ascii="Times New Roman" w:eastAsia="標楷體" w:hAnsi="Times New Roman" w:cs="Times New Roman"/>
                <w:b/>
                <w:bCs/>
                <w:kern w:val="0"/>
                <w:szCs w:val="24"/>
              </w:rPr>
              <w:t>2,120</w:t>
            </w:r>
          </w:p>
        </w:tc>
        <w:tc>
          <w:tcPr>
            <w:tcW w:w="1843" w:type="dxa"/>
            <w:tcBorders>
              <w:top w:val="single" w:sz="4" w:space="0" w:color="000000"/>
              <w:left w:val="single" w:sz="4" w:space="0" w:color="000000"/>
              <w:bottom w:val="single" w:sz="8" w:space="0" w:color="000000"/>
              <w:right w:val="single" w:sz="4" w:space="0" w:color="000000"/>
            </w:tcBorders>
            <w:vAlign w:val="center"/>
          </w:tcPr>
          <w:p w:rsidR="00F458A3" w:rsidRPr="0006279C" w:rsidRDefault="00F458A3" w:rsidP="0006279C">
            <w:pPr>
              <w:autoSpaceDE w:val="0"/>
              <w:autoSpaceDN w:val="0"/>
              <w:adjustRightInd w:val="0"/>
              <w:spacing w:before="43"/>
              <w:ind w:left="667" w:right="649"/>
              <w:jc w:val="center"/>
              <w:rPr>
                <w:rFonts w:ascii="Times New Roman" w:eastAsia="標楷體" w:hAnsi="Times New Roman" w:cs="Times New Roman"/>
                <w:kern w:val="0"/>
                <w:szCs w:val="24"/>
              </w:rPr>
            </w:pPr>
            <w:r w:rsidRPr="0006279C">
              <w:rPr>
                <w:rFonts w:ascii="Times New Roman" w:eastAsia="標楷體" w:hAnsi="Times New Roman" w:cs="Times New Roman"/>
                <w:b/>
                <w:bCs/>
                <w:kern w:val="0"/>
                <w:szCs w:val="24"/>
              </w:rPr>
              <w:t>740</w:t>
            </w:r>
          </w:p>
        </w:tc>
        <w:tc>
          <w:tcPr>
            <w:tcW w:w="1134" w:type="dxa"/>
            <w:tcBorders>
              <w:top w:val="single" w:sz="4" w:space="0" w:color="000000"/>
              <w:left w:val="single" w:sz="4" w:space="0" w:color="000000"/>
              <w:bottom w:val="single" w:sz="8" w:space="0" w:color="000000"/>
              <w:right w:val="single" w:sz="4" w:space="0" w:color="000000"/>
            </w:tcBorders>
            <w:vAlign w:val="center"/>
          </w:tcPr>
          <w:p w:rsidR="00F458A3" w:rsidRPr="0006279C" w:rsidRDefault="00F458A3" w:rsidP="0006279C">
            <w:pPr>
              <w:autoSpaceDE w:val="0"/>
              <w:autoSpaceDN w:val="0"/>
              <w:adjustRightInd w:val="0"/>
              <w:spacing w:before="43"/>
              <w:ind w:left="337" w:right="-20"/>
              <w:jc w:val="center"/>
              <w:rPr>
                <w:rFonts w:ascii="Times New Roman" w:eastAsia="標楷體" w:hAnsi="Times New Roman" w:cs="Times New Roman"/>
                <w:kern w:val="0"/>
                <w:szCs w:val="24"/>
              </w:rPr>
            </w:pPr>
            <w:r w:rsidRPr="0006279C">
              <w:rPr>
                <w:rFonts w:ascii="Times New Roman" w:eastAsia="標楷體" w:hAnsi="Times New Roman" w:cs="Times New Roman"/>
                <w:b/>
                <w:bCs/>
                <w:kern w:val="0"/>
                <w:szCs w:val="24"/>
              </w:rPr>
              <w:t>740</w:t>
            </w:r>
          </w:p>
        </w:tc>
      </w:tr>
      <w:tr w:rsidR="0006279C" w:rsidRPr="0006279C" w:rsidTr="0006279C">
        <w:trPr>
          <w:trHeight w:hRule="exact" w:val="374"/>
          <w:jc w:val="center"/>
        </w:trPr>
        <w:tc>
          <w:tcPr>
            <w:tcW w:w="2618" w:type="dxa"/>
            <w:tcBorders>
              <w:top w:val="single" w:sz="8" w:space="0" w:color="000000"/>
              <w:left w:val="single" w:sz="4" w:space="0" w:color="000000"/>
              <w:bottom w:val="single" w:sz="4" w:space="0" w:color="000000"/>
              <w:right w:val="single" w:sz="4" w:space="0" w:color="000000"/>
            </w:tcBorders>
            <w:shd w:val="clear" w:color="auto" w:fill="D9D9D9" w:themeFill="background1" w:themeFillShade="D9"/>
            <w:vAlign w:val="center"/>
          </w:tcPr>
          <w:p w:rsidR="00F458A3" w:rsidRPr="0006279C" w:rsidRDefault="00F458A3" w:rsidP="0006279C">
            <w:pPr>
              <w:autoSpaceDE w:val="0"/>
              <w:autoSpaceDN w:val="0"/>
              <w:adjustRightInd w:val="0"/>
              <w:ind w:right="-20"/>
              <w:jc w:val="center"/>
              <w:rPr>
                <w:rFonts w:ascii="Times New Roman" w:eastAsia="標楷體" w:hAnsi="Times New Roman" w:cs="Times New Roman"/>
                <w:kern w:val="0"/>
                <w:position w:val="-1"/>
                <w:szCs w:val="24"/>
              </w:rPr>
            </w:pPr>
            <w:r w:rsidRPr="0006279C">
              <w:rPr>
                <w:rFonts w:ascii="Times New Roman" w:eastAsia="標楷體" w:hAnsi="Times New Roman" w:cs="Times New Roman"/>
                <w:kern w:val="0"/>
                <w:position w:val="-1"/>
                <w:szCs w:val="24"/>
              </w:rPr>
              <w:t>歐洲、美國、日本</w:t>
            </w:r>
          </w:p>
        </w:tc>
        <w:tc>
          <w:tcPr>
            <w:tcW w:w="582" w:type="dxa"/>
            <w:tcBorders>
              <w:top w:val="single" w:sz="8" w:space="0" w:color="000000"/>
              <w:left w:val="single" w:sz="4" w:space="0" w:color="000000"/>
              <w:bottom w:val="single" w:sz="4" w:space="0" w:color="000000"/>
              <w:right w:val="single" w:sz="4" w:space="0" w:color="000000"/>
            </w:tcBorders>
            <w:shd w:val="clear" w:color="auto" w:fill="D9D9D9" w:themeFill="background1" w:themeFillShade="D9"/>
          </w:tcPr>
          <w:p w:rsidR="00F458A3" w:rsidRPr="0006279C" w:rsidRDefault="00F458A3" w:rsidP="0006279C">
            <w:pPr>
              <w:autoSpaceDE w:val="0"/>
              <w:autoSpaceDN w:val="0"/>
              <w:adjustRightInd w:val="0"/>
              <w:ind w:right="-20"/>
              <w:jc w:val="center"/>
              <w:rPr>
                <w:rFonts w:ascii="Times New Roman" w:eastAsia="標楷體" w:hAnsi="Times New Roman" w:cs="Times New Roman"/>
                <w:kern w:val="0"/>
                <w:position w:val="-1"/>
                <w:szCs w:val="24"/>
              </w:rPr>
            </w:pPr>
            <w:r w:rsidRPr="0006279C">
              <w:rPr>
                <w:rFonts w:ascii="Times New Roman" w:eastAsia="標楷體" w:hAnsi="Times New Roman" w:cs="Times New Roman"/>
                <w:kern w:val="0"/>
                <w:position w:val="-1"/>
                <w:szCs w:val="24"/>
              </w:rPr>
              <w:t>1</w:t>
            </w:r>
            <w:r w:rsidRPr="0006279C">
              <w:rPr>
                <w:rFonts w:ascii="Times New Roman" w:eastAsia="標楷體" w:hAnsi="Times New Roman" w:cs="Times New Roman"/>
                <w:kern w:val="0"/>
                <w:position w:val="-1"/>
                <w:szCs w:val="24"/>
              </w:rPr>
              <w:t>天</w:t>
            </w:r>
          </w:p>
        </w:tc>
        <w:tc>
          <w:tcPr>
            <w:tcW w:w="1063" w:type="dxa"/>
            <w:tcBorders>
              <w:top w:val="single" w:sz="8" w:space="0" w:color="000000"/>
              <w:left w:val="single" w:sz="4" w:space="0" w:color="000000"/>
              <w:bottom w:val="single" w:sz="4" w:space="0" w:color="000000"/>
              <w:right w:val="single" w:sz="4" w:space="0" w:color="000000"/>
            </w:tcBorders>
            <w:shd w:val="clear" w:color="auto" w:fill="D9D9D9" w:themeFill="background1" w:themeFillShade="D9"/>
            <w:vAlign w:val="center"/>
          </w:tcPr>
          <w:p w:rsidR="00F458A3" w:rsidRPr="0006279C" w:rsidRDefault="00F458A3" w:rsidP="0006279C">
            <w:pPr>
              <w:autoSpaceDE w:val="0"/>
              <w:autoSpaceDN w:val="0"/>
              <w:adjustRightInd w:val="0"/>
              <w:ind w:right="-20"/>
              <w:jc w:val="center"/>
              <w:rPr>
                <w:rFonts w:ascii="Times New Roman" w:eastAsia="標楷體" w:hAnsi="Times New Roman" w:cs="Times New Roman"/>
                <w:kern w:val="0"/>
                <w:position w:val="-1"/>
                <w:szCs w:val="24"/>
              </w:rPr>
            </w:pPr>
            <w:r w:rsidRPr="0006279C">
              <w:rPr>
                <w:rFonts w:ascii="Times New Roman" w:eastAsia="標楷體" w:hAnsi="Times New Roman" w:cs="Times New Roman"/>
                <w:kern w:val="0"/>
                <w:position w:val="-1"/>
                <w:szCs w:val="24"/>
              </w:rPr>
              <w:t>宿泊費</w:t>
            </w:r>
          </w:p>
        </w:tc>
        <w:tc>
          <w:tcPr>
            <w:tcW w:w="1063" w:type="dxa"/>
            <w:tcBorders>
              <w:top w:val="single" w:sz="8" w:space="0" w:color="000000"/>
              <w:left w:val="single" w:sz="4" w:space="0" w:color="000000"/>
              <w:bottom w:val="single" w:sz="4" w:space="0" w:color="000000"/>
              <w:right w:val="single" w:sz="4" w:space="0" w:color="000000"/>
            </w:tcBorders>
            <w:shd w:val="clear" w:color="auto" w:fill="D9D9D9" w:themeFill="background1" w:themeFillShade="D9"/>
            <w:vAlign w:val="center"/>
          </w:tcPr>
          <w:p w:rsidR="00F458A3" w:rsidRPr="0006279C" w:rsidRDefault="00F458A3" w:rsidP="0006279C">
            <w:pPr>
              <w:autoSpaceDE w:val="0"/>
              <w:autoSpaceDN w:val="0"/>
              <w:adjustRightInd w:val="0"/>
              <w:ind w:right="-20"/>
              <w:jc w:val="center"/>
              <w:rPr>
                <w:rFonts w:ascii="Times New Roman" w:eastAsia="標楷體" w:hAnsi="Times New Roman" w:cs="Times New Roman"/>
                <w:kern w:val="0"/>
                <w:position w:val="-1"/>
                <w:szCs w:val="24"/>
              </w:rPr>
            </w:pPr>
            <w:r w:rsidRPr="0006279C">
              <w:rPr>
                <w:rFonts w:ascii="Times New Roman" w:eastAsia="標楷體" w:hAnsi="Times New Roman" w:cs="Times New Roman"/>
                <w:kern w:val="0"/>
                <w:position w:val="-1"/>
                <w:szCs w:val="24"/>
              </w:rPr>
              <w:t>膳食費</w:t>
            </w:r>
          </w:p>
        </w:tc>
        <w:tc>
          <w:tcPr>
            <w:tcW w:w="1843" w:type="dxa"/>
            <w:tcBorders>
              <w:top w:val="single" w:sz="8" w:space="0" w:color="000000"/>
              <w:left w:val="single" w:sz="4" w:space="0" w:color="000000"/>
              <w:bottom w:val="single" w:sz="4" w:space="0" w:color="000000"/>
              <w:right w:val="single" w:sz="4" w:space="0" w:color="000000"/>
            </w:tcBorders>
            <w:shd w:val="clear" w:color="auto" w:fill="D9D9D9" w:themeFill="background1" w:themeFillShade="D9"/>
            <w:vAlign w:val="center"/>
          </w:tcPr>
          <w:p w:rsidR="00F458A3" w:rsidRPr="0006279C" w:rsidRDefault="00F458A3" w:rsidP="0006279C">
            <w:pPr>
              <w:autoSpaceDE w:val="0"/>
              <w:autoSpaceDN w:val="0"/>
              <w:adjustRightInd w:val="0"/>
              <w:ind w:right="-20"/>
              <w:jc w:val="center"/>
              <w:rPr>
                <w:rFonts w:ascii="Times New Roman" w:eastAsia="標楷體" w:hAnsi="Times New Roman" w:cs="Times New Roman"/>
                <w:kern w:val="0"/>
                <w:position w:val="-1"/>
                <w:szCs w:val="24"/>
              </w:rPr>
            </w:pPr>
            <w:r w:rsidRPr="0006279C">
              <w:rPr>
                <w:rFonts w:ascii="Times New Roman" w:eastAsia="標楷體" w:hAnsi="Times New Roman" w:cs="Times New Roman"/>
                <w:kern w:val="0"/>
                <w:position w:val="-1"/>
                <w:szCs w:val="24"/>
              </w:rPr>
              <w:t>都市內交通費</w:t>
            </w:r>
          </w:p>
        </w:tc>
        <w:tc>
          <w:tcPr>
            <w:tcW w:w="1134" w:type="dxa"/>
            <w:tcBorders>
              <w:top w:val="single" w:sz="8" w:space="0" w:color="000000"/>
              <w:left w:val="single" w:sz="4" w:space="0" w:color="000000"/>
              <w:bottom w:val="single" w:sz="4" w:space="0" w:color="000000"/>
              <w:right w:val="single" w:sz="4" w:space="0" w:color="000000"/>
            </w:tcBorders>
            <w:shd w:val="clear" w:color="auto" w:fill="D9D9D9" w:themeFill="background1" w:themeFillShade="D9"/>
            <w:vAlign w:val="center"/>
          </w:tcPr>
          <w:p w:rsidR="00F458A3" w:rsidRPr="0006279C" w:rsidRDefault="00F458A3" w:rsidP="0006279C">
            <w:pPr>
              <w:autoSpaceDE w:val="0"/>
              <w:autoSpaceDN w:val="0"/>
              <w:adjustRightInd w:val="0"/>
              <w:ind w:right="-20"/>
              <w:jc w:val="center"/>
              <w:rPr>
                <w:rFonts w:ascii="Times New Roman" w:eastAsia="標楷體" w:hAnsi="Times New Roman" w:cs="Times New Roman"/>
                <w:kern w:val="0"/>
                <w:position w:val="-1"/>
                <w:szCs w:val="24"/>
              </w:rPr>
            </w:pPr>
            <w:r w:rsidRPr="0006279C">
              <w:rPr>
                <w:rFonts w:ascii="Times New Roman" w:eastAsia="標楷體" w:hAnsi="Times New Roman" w:cs="Times New Roman"/>
                <w:kern w:val="0"/>
                <w:position w:val="-1"/>
                <w:szCs w:val="24"/>
              </w:rPr>
              <w:t>零用金</w:t>
            </w:r>
          </w:p>
        </w:tc>
      </w:tr>
      <w:tr w:rsidR="0006279C" w:rsidRPr="0006279C" w:rsidTr="0006279C">
        <w:trPr>
          <w:trHeight w:hRule="exact" w:val="731"/>
          <w:jc w:val="center"/>
        </w:trPr>
        <w:tc>
          <w:tcPr>
            <w:tcW w:w="2618" w:type="dxa"/>
            <w:tcBorders>
              <w:top w:val="single" w:sz="4" w:space="0" w:color="000000"/>
              <w:left w:val="single" w:sz="4" w:space="0" w:color="000000"/>
              <w:bottom w:val="single" w:sz="4" w:space="0" w:color="000000"/>
              <w:right w:val="single" w:sz="4" w:space="0" w:color="000000"/>
            </w:tcBorders>
            <w:vAlign w:val="center"/>
          </w:tcPr>
          <w:p w:rsidR="00F458A3" w:rsidRPr="0006279C" w:rsidRDefault="00F458A3" w:rsidP="0006279C">
            <w:pPr>
              <w:autoSpaceDE w:val="0"/>
              <w:autoSpaceDN w:val="0"/>
              <w:adjustRightInd w:val="0"/>
              <w:ind w:right="-20"/>
              <w:jc w:val="center"/>
              <w:rPr>
                <w:rFonts w:ascii="Times New Roman" w:eastAsia="標楷體" w:hAnsi="Times New Roman" w:cs="Times New Roman"/>
                <w:kern w:val="0"/>
                <w:szCs w:val="24"/>
              </w:rPr>
            </w:pPr>
            <w:r w:rsidRPr="0006279C">
              <w:rPr>
                <w:rFonts w:ascii="Times New Roman" w:eastAsia="標楷體" w:hAnsi="Times New Roman" w:cs="Times New Roman"/>
                <w:kern w:val="0"/>
                <w:position w:val="-1"/>
                <w:szCs w:val="24"/>
              </w:rPr>
              <w:t>二級主管、助理教授、</w:t>
            </w:r>
          </w:p>
          <w:p w:rsidR="00F458A3" w:rsidRPr="0006279C" w:rsidRDefault="00F458A3" w:rsidP="0006279C">
            <w:pPr>
              <w:autoSpaceDE w:val="0"/>
              <w:autoSpaceDN w:val="0"/>
              <w:adjustRightInd w:val="0"/>
              <w:ind w:left="23" w:right="-53"/>
              <w:jc w:val="center"/>
              <w:rPr>
                <w:rFonts w:ascii="Times New Roman" w:eastAsia="標楷體" w:hAnsi="Times New Roman" w:cs="Times New Roman"/>
                <w:kern w:val="0"/>
                <w:szCs w:val="24"/>
              </w:rPr>
            </w:pPr>
            <w:r w:rsidRPr="0006279C">
              <w:rPr>
                <w:rFonts w:ascii="Times New Roman" w:eastAsia="標楷體" w:hAnsi="Times New Roman" w:cs="Times New Roman"/>
                <w:kern w:val="0"/>
                <w:position w:val="-2"/>
                <w:szCs w:val="24"/>
              </w:rPr>
              <w:t>副教</w:t>
            </w:r>
            <w:r w:rsidRPr="0006279C">
              <w:rPr>
                <w:rFonts w:ascii="Times New Roman" w:eastAsia="標楷體" w:hAnsi="Times New Roman" w:cs="Times New Roman"/>
                <w:spacing w:val="-19"/>
                <w:kern w:val="0"/>
                <w:position w:val="-2"/>
                <w:szCs w:val="24"/>
              </w:rPr>
              <w:t>授、</w:t>
            </w:r>
            <w:r w:rsidRPr="0006279C">
              <w:rPr>
                <w:rFonts w:ascii="Times New Roman" w:eastAsia="標楷體" w:hAnsi="Times New Roman" w:cs="Times New Roman"/>
                <w:spacing w:val="-1"/>
                <w:kern w:val="0"/>
                <w:position w:val="-2"/>
                <w:szCs w:val="24"/>
              </w:rPr>
              <w:t>講</w:t>
            </w:r>
            <w:r w:rsidRPr="0006279C">
              <w:rPr>
                <w:rFonts w:ascii="Times New Roman" w:eastAsia="標楷體" w:hAnsi="Times New Roman" w:cs="Times New Roman"/>
                <w:spacing w:val="-19"/>
                <w:kern w:val="0"/>
                <w:position w:val="-2"/>
                <w:szCs w:val="24"/>
              </w:rPr>
              <w:t>師、</w:t>
            </w:r>
            <w:r w:rsidRPr="0006279C">
              <w:rPr>
                <w:rFonts w:ascii="Times New Roman" w:eastAsia="標楷體" w:hAnsi="Times New Roman" w:cs="Times New Roman"/>
                <w:kern w:val="0"/>
                <w:position w:val="-2"/>
                <w:szCs w:val="24"/>
              </w:rPr>
              <w:t>職員標準</w:t>
            </w:r>
          </w:p>
        </w:tc>
        <w:tc>
          <w:tcPr>
            <w:tcW w:w="582" w:type="dxa"/>
            <w:tcBorders>
              <w:top w:val="single" w:sz="4" w:space="0" w:color="000000"/>
              <w:left w:val="single" w:sz="4" w:space="0" w:color="000000"/>
              <w:bottom w:val="single" w:sz="4" w:space="0" w:color="000000"/>
              <w:right w:val="single" w:sz="4" w:space="0" w:color="000000"/>
            </w:tcBorders>
          </w:tcPr>
          <w:p w:rsidR="00F458A3" w:rsidRPr="0006279C" w:rsidRDefault="00F458A3" w:rsidP="0006279C">
            <w:pPr>
              <w:autoSpaceDE w:val="0"/>
              <w:autoSpaceDN w:val="0"/>
              <w:adjustRightInd w:val="0"/>
              <w:rPr>
                <w:rFonts w:ascii="Times New Roman" w:eastAsia="標楷體" w:hAnsi="Times New Roman" w:cs="Times New Roman"/>
                <w:kern w:val="0"/>
                <w:szCs w:val="24"/>
              </w:rPr>
            </w:pPr>
          </w:p>
        </w:tc>
        <w:tc>
          <w:tcPr>
            <w:tcW w:w="1063" w:type="dxa"/>
            <w:tcBorders>
              <w:top w:val="single" w:sz="4" w:space="0" w:color="000000"/>
              <w:left w:val="single" w:sz="4" w:space="0" w:color="000000"/>
              <w:bottom w:val="single" w:sz="4" w:space="0" w:color="000000"/>
              <w:right w:val="single" w:sz="4" w:space="0" w:color="000000"/>
            </w:tcBorders>
            <w:vAlign w:val="center"/>
          </w:tcPr>
          <w:p w:rsidR="00F458A3" w:rsidRPr="0006279C" w:rsidRDefault="00F458A3" w:rsidP="0006279C">
            <w:pPr>
              <w:autoSpaceDE w:val="0"/>
              <w:autoSpaceDN w:val="0"/>
              <w:adjustRightInd w:val="0"/>
              <w:ind w:left="304" w:right="-20"/>
              <w:jc w:val="center"/>
              <w:rPr>
                <w:rFonts w:ascii="Times New Roman" w:eastAsia="標楷體" w:hAnsi="Times New Roman" w:cs="Times New Roman"/>
                <w:kern w:val="0"/>
                <w:szCs w:val="24"/>
              </w:rPr>
            </w:pPr>
            <w:r w:rsidRPr="0006279C">
              <w:rPr>
                <w:rFonts w:ascii="Times New Roman" w:eastAsia="標楷體" w:hAnsi="Times New Roman" w:cs="Times New Roman"/>
                <w:kern w:val="0"/>
                <w:szCs w:val="24"/>
              </w:rPr>
              <w:t>1,680</w:t>
            </w:r>
          </w:p>
        </w:tc>
        <w:tc>
          <w:tcPr>
            <w:tcW w:w="1063" w:type="dxa"/>
            <w:tcBorders>
              <w:top w:val="single" w:sz="4" w:space="0" w:color="000000"/>
              <w:left w:val="single" w:sz="4" w:space="0" w:color="000000"/>
              <w:bottom w:val="single" w:sz="4" w:space="0" w:color="000000"/>
              <w:right w:val="single" w:sz="4" w:space="0" w:color="000000"/>
            </w:tcBorders>
            <w:vAlign w:val="center"/>
          </w:tcPr>
          <w:p w:rsidR="00F458A3" w:rsidRPr="0006279C" w:rsidRDefault="00F458A3" w:rsidP="0006279C">
            <w:pPr>
              <w:autoSpaceDE w:val="0"/>
              <w:autoSpaceDN w:val="0"/>
              <w:adjustRightInd w:val="0"/>
              <w:ind w:left="274" w:right="-20"/>
              <w:jc w:val="center"/>
              <w:rPr>
                <w:rFonts w:ascii="Times New Roman" w:eastAsia="標楷體" w:hAnsi="Times New Roman" w:cs="Times New Roman"/>
                <w:kern w:val="0"/>
                <w:szCs w:val="24"/>
              </w:rPr>
            </w:pPr>
            <w:r w:rsidRPr="0006279C">
              <w:rPr>
                <w:rFonts w:ascii="Times New Roman" w:eastAsia="標楷體" w:hAnsi="Times New Roman" w:cs="Times New Roman"/>
                <w:kern w:val="0"/>
                <w:szCs w:val="24"/>
              </w:rPr>
              <w:t>1,060</w:t>
            </w:r>
          </w:p>
        </w:tc>
        <w:tc>
          <w:tcPr>
            <w:tcW w:w="1843" w:type="dxa"/>
            <w:tcBorders>
              <w:top w:val="single" w:sz="4" w:space="0" w:color="000000"/>
              <w:left w:val="single" w:sz="4" w:space="0" w:color="000000"/>
              <w:bottom w:val="single" w:sz="4" w:space="0" w:color="000000"/>
              <w:right w:val="single" w:sz="4" w:space="0" w:color="000000"/>
            </w:tcBorders>
            <w:vAlign w:val="center"/>
          </w:tcPr>
          <w:p w:rsidR="00F458A3" w:rsidRPr="0006279C" w:rsidRDefault="00F458A3" w:rsidP="0006279C">
            <w:pPr>
              <w:autoSpaceDE w:val="0"/>
              <w:autoSpaceDN w:val="0"/>
              <w:adjustRightInd w:val="0"/>
              <w:ind w:left="667" w:right="649"/>
              <w:jc w:val="center"/>
              <w:rPr>
                <w:rFonts w:ascii="Times New Roman" w:eastAsia="標楷體" w:hAnsi="Times New Roman" w:cs="Times New Roman"/>
                <w:kern w:val="0"/>
                <w:szCs w:val="24"/>
              </w:rPr>
            </w:pPr>
            <w:r w:rsidRPr="0006279C">
              <w:rPr>
                <w:rFonts w:ascii="Times New Roman" w:eastAsia="標楷體" w:hAnsi="Times New Roman" w:cs="Times New Roman"/>
                <w:kern w:val="0"/>
                <w:szCs w:val="24"/>
              </w:rPr>
              <w:t>370</w:t>
            </w:r>
          </w:p>
        </w:tc>
        <w:tc>
          <w:tcPr>
            <w:tcW w:w="1134" w:type="dxa"/>
            <w:tcBorders>
              <w:top w:val="single" w:sz="4" w:space="0" w:color="000000"/>
              <w:left w:val="single" w:sz="4" w:space="0" w:color="000000"/>
              <w:bottom w:val="single" w:sz="4" w:space="0" w:color="000000"/>
              <w:right w:val="single" w:sz="4" w:space="0" w:color="000000"/>
            </w:tcBorders>
            <w:vAlign w:val="center"/>
          </w:tcPr>
          <w:p w:rsidR="00F458A3" w:rsidRPr="0006279C" w:rsidRDefault="00F458A3" w:rsidP="0006279C">
            <w:pPr>
              <w:autoSpaceDE w:val="0"/>
              <w:autoSpaceDN w:val="0"/>
              <w:adjustRightInd w:val="0"/>
              <w:ind w:left="337" w:right="-20"/>
              <w:jc w:val="center"/>
              <w:rPr>
                <w:rFonts w:ascii="Times New Roman" w:eastAsia="標楷體" w:hAnsi="Times New Roman" w:cs="Times New Roman"/>
                <w:kern w:val="0"/>
                <w:szCs w:val="24"/>
              </w:rPr>
            </w:pPr>
            <w:r w:rsidRPr="0006279C">
              <w:rPr>
                <w:rFonts w:ascii="Times New Roman" w:eastAsia="標楷體" w:hAnsi="Times New Roman" w:cs="Times New Roman"/>
                <w:kern w:val="0"/>
                <w:szCs w:val="24"/>
              </w:rPr>
              <w:t>370</w:t>
            </w:r>
          </w:p>
        </w:tc>
      </w:tr>
      <w:tr w:rsidR="0006279C" w:rsidRPr="0006279C" w:rsidTr="0006279C">
        <w:trPr>
          <w:trHeight w:hRule="exact" w:val="374"/>
          <w:jc w:val="center"/>
        </w:trPr>
        <w:tc>
          <w:tcPr>
            <w:tcW w:w="2618" w:type="dxa"/>
            <w:tcBorders>
              <w:top w:val="single" w:sz="4" w:space="0" w:color="000000"/>
              <w:left w:val="single" w:sz="4" w:space="0" w:color="000000"/>
              <w:bottom w:val="single" w:sz="8" w:space="0" w:color="000000"/>
              <w:right w:val="single" w:sz="4" w:space="0" w:color="000000"/>
            </w:tcBorders>
            <w:vAlign w:val="center"/>
          </w:tcPr>
          <w:p w:rsidR="00F458A3" w:rsidRPr="0006279C" w:rsidRDefault="00F458A3" w:rsidP="0006279C">
            <w:pPr>
              <w:autoSpaceDE w:val="0"/>
              <w:autoSpaceDN w:val="0"/>
              <w:adjustRightInd w:val="0"/>
              <w:ind w:right="-20"/>
              <w:jc w:val="center"/>
              <w:rPr>
                <w:rFonts w:ascii="Times New Roman" w:eastAsia="標楷體" w:hAnsi="Times New Roman" w:cs="Times New Roman"/>
                <w:kern w:val="0"/>
                <w:szCs w:val="24"/>
              </w:rPr>
            </w:pPr>
            <w:r w:rsidRPr="0006279C">
              <w:rPr>
                <w:rFonts w:ascii="Times New Roman" w:eastAsia="標楷體" w:hAnsi="Times New Roman" w:cs="Times New Roman"/>
                <w:spacing w:val="1"/>
                <w:kern w:val="0"/>
                <w:position w:val="-1"/>
                <w:szCs w:val="24"/>
              </w:rPr>
              <w:t>標準</w:t>
            </w:r>
            <w:r w:rsidRPr="0006279C">
              <w:rPr>
                <w:rFonts w:ascii="Times New Roman" w:eastAsia="標楷體" w:hAnsi="Times New Roman" w:cs="Times New Roman"/>
                <w:kern w:val="0"/>
                <w:position w:val="-1"/>
                <w:szCs w:val="24"/>
              </w:rPr>
              <w:t>加</w:t>
            </w:r>
            <w:r w:rsidRPr="0006279C">
              <w:rPr>
                <w:rFonts w:ascii="Times New Roman" w:eastAsia="標楷體" w:hAnsi="Times New Roman" w:cs="Times New Roman"/>
                <w:spacing w:val="-59"/>
                <w:kern w:val="0"/>
                <w:position w:val="-1"/>
                <w:szCs w:val="24"/>
              </w:rPr>
              <w:t xml:space="preserve"> </w:t>
            </w:r>
            <w:r w:rsidRPr="0006279C">
              <w:rPr>
                <w:rFonts w:ascii="Times New Roman" w:eastAsia="標楷體" w:hAnsi="Times New Roman" w:cs="Times New Roman"/>
                <w:b/>
                <w:bCs/>
                <w:spacing w:val="-1"/>
                <w:kern w:val="0"/>
                <w:position w:val="-1"/>
                <w:szCs w:val="24"/>
              </w:rPr>
              <w:t>100%</w:t>
            </w:r>
          </w:p>
        </w:tc>
        <w:tc>
          <w:tcPr>
            <w:tcW w:w="582" w:type="dxa"/>
            <w:tcBorders>
              <w:top w:val="single" w:sz="4" w:space="0" w:color="000000"/>
              <w:left w:val="single" w:sz="4" w:space="0" w:color="000000"/>
              <w:bottom w:val="single" w:sz="8" w:space="0" w:color="000000"/>
              <w:right w:val="single" w:sz="4" w:space="0" w:color="000000"/>
            </w:tcBorders>
          </w:tcPr>
          <w:p w:rsidR="00F458A3" w:rsidRPr="0006279C" w:rsidRDefault="00F458A3" w:rsidP="0006279C">
            <w:pPr>
              <w:autoSpaceDE w:val="0"/>
              <w:autoSpaceDN w:val="0"/>
              <w:adjustRightInd w:val="0"/>
              <w:rPr>
                <w:rFonts w:ascii="Times New Roman" w:eastAsia="標楷體" w:hAnsi="Times New Roman" w:cs="Times New Roman"/>
                <w:kern w:val="0"/>
                <w:szCs w:val="24"/>
              </w:rPr>
            </w:pPr>
          </w:p>
        </w:tc>
        <w:tc>
          <w:tcPr>
            <w:tcW w:w="1063" w:type="dxa"/>
            <w:tcBorders>
              <w:top w:val="single" w:sz="4" w:space="0" w:color="000000"/>
              <w:left w:val="single" w:sz="4" w:space="0" w:color="000000"/>
              <w:bottom w:val="single" w:sz="8" w:space="0" w:color="000000"/>
              <w:right w:val="single" w:sz="4" w:space="0" w:color="000000"/>
            </w:tcBorders>
            <w:vAlign w:val="center"/>
          </w:tcPr>
          <w:p w:rsidR="00F458A3" w:rsidRPr="0006279C" w:rsidRDefault="00F458A3" w:rsidP="0006279C">
            <w:pPr>
              <w:autoSpaceDE w:val="0"/>
              <w:autoSpaceDN w:val="0"/>
              <w:adjustRightInd w:val="0"/>
              <w:spacing w:before="43"/>
              <w:ind w:left="304" w:right="-20"/>
              <w:jc w:val="center"/>
              <w:rPr>
                <w:rFonts w:ascii="Times New Roman" w:eastAsia="標楷體" w:hAnsi="Times New Roman" w:cs="Times New Roman"/>
                <w:kern w:val="0"/>
                <w:szCs w:val="24"/>
              </w:rPr>
            </w:pPr>
            <w:r w:rsidRPr="0006279C">
              <w:rPr>
                <w:rFonts w:ascii="Times New Roman" w:eastAsia="標楷體" w:hAnsi="Times New Roman" w:cs="Times New Roman"/>
                <w:b/>
                <w:bCs/>
                <w:kern w:val="0"/>
                <w:szCs w:val="24"/>
              </w:rPr>
              <w:t>3,360</w:t>
            </w:r>
          </w:p>
        </w:tc>
        <w:tc>
          <w:tcPr>
            <w:tcW w:w="1063" w:type="dxa"/>
            <w:tcBorders>
              <w:top w:val="single" w:sz="4" w:space="0" w:color="000000"/>
              <w:left w:val="single" w:sz="4" w:space="0" w:color="000000"/>
              <w:bottom w:val="single" w:sz="8" w:space="0" w:color="000000"/>
              <w:right w:val="single" w:sz="4" w:space="0" w:color="000000"/>
            </w:tcBorders>
            <w:vAlign w:val="center"/>
          </w:tcPr>
          <w:p w:rsidR="00F458A3" w:rsidRPr="0006279C" w:rsidRDefault="00F458A3" w:rsidP="0006279C">
            <w:pPr>
              <w:autoSpaceDE w:val="0"/>
              <w:autoSpaceDN w:val="0"/>
              <w:adjustRightInd w:val="0"/>
              <w:spacing w:before="43"/>
              <w:ind w:left="274" w:right="-20"/>
              <w:jc w:val="center"/>
              <w:rPr>
                <w:rFonts w:ascii="Times New Roman" w:eastAsia="標楷體" w:hAnsi="Times New Roman" w:cs="Times New Roman"/>
                <w:kern w:val="0"/>
                <w:szCs w:val="24"/>
              </w:rPr>
            </w:pPr>
            <w:r w:rsidRPr="0006279C">
              <w:rPr>
                <w:rFonts w:ascii="Times New Roman" w:eastAsia="標楷體" w:hAnsi="Times New Roman" w:cs="Times New Roman"/>
                <w:b/>
                <w:bCs/>
                <w:kern w:val="0"/>
                <w:szCs w:val="24"/>
              </w:rPr>
              <w:t>2,120</w:t>
            </w:r>
          </w:p>
        </w:tc>
        <w:tc>
          <w:tcPr>
            <w:tcW w:w="1843" w:type="dxa"/>
            <w:tcBorders>
              <w:top w:val="single" w:sz="4" w:space="0" w:color="000000"/>
              <w:left w:val="single" w:sz="4" w:space="0" w:color="000000"/>
              <w:bottom w:val="single" w:sz="8" w:space="0" w:color="000000"/>
              <w:right w:val="single" w:sz="4" w:space="0" w:color="000000"/>
            </w:tcBorders>
            <w:vAlign w:val="center"/>
          </w:tcPr>
          <w:p w:rsidR="00F458A3" w:rsidRPr="0006279C" w:rsidRDefault="00F458A3" w:rsidP="0006279C">
            <w:pPr>
              <w:autoSpaceDE w:val="0"/>
              <w:autoSpaceDN w:val="0"/>
              <w:adjustRightInd w:val="0"/>
              <w:spacing w:before="43"/>
              <w:ind w:left="667" w:right="649"/>
              <w:jc w:val="center"/>
              <w:rPr>
                <w:rFonts w:ascii="Times New Roman" w:eastAsia="標楷體" w:hAnsi="Times New Roman" w:cs="Times New Roman"/>
                <w:kern w:val="0"/>
                <w:szCs w:val="24"/>
              </w:rPr>
            </w:pPr>
            <w:r w:rsidRPr="0006279C">
              <w:rPr>
                <w:rFonts w:ascii="Times New Roman" w:eastAsia="標楷體" w:hAnsi="Times New Roman" w:cs="Times New Roman"/>
                <w:b/>
                <w:bCs/>
                <w:kern w:val="0"/>
                <w:szCs w:val="24"/>
              </w:rPr>
              <w:t>740</w:t>
            </w:r>
          </w:p>
        </w:tc>
        <w:tc>
          <w:tcPr>
            <w:tcW w:w="1134" w:type="dxa"/>
            <w:tcBorders>
              <w:top w:val="single" w:sz="4" w:space="0" w:color="000000"/>
              <w:left w:val="single" w:sz="4" w:space="0" w:color="000000"/>
              <w:bottom w:val="single" w:sz="8" w:space="0" w:color="000000"/>
              <w:right w:val="single" w:sz="4" w:space="0" w:color="000000"/>
            </w:tcBorders>
            <w:vAlign w:val="center"/>
          </w:tcPr>
          <w:p w:rsidR="00F458A3" w:rsidRPr="0006279C" w:rsidRDefault="00F458A3" w:rsidP="0006279C">
            <w:pPr>
              <w:autoSpaceDE w:val="0"/>
              <w:autoSpaceDN w:val="0"/>
              <w:adjustRightInd w:val="0"/>
              <w:spacing w:before="43"/>
              <w:ind w:left="337" w:right="-20"/>
              <w:jc w:val="center"/>
              <w:rPr>
                <w:rFonts w:ascii="Times New Roman" w:eastAsia="標楷體" w:hAnsi="Times New Roman" w:cs="Times New Roman"/>
                <w:kern w:val="0"/>
                <w:szCs w:val="24"/>
              </w:rPr>
            </w:pPr>
            <w:r w:rsidRPr="0006279C">
              <w:rPr>
                <w:rFonts w:ascii="Times New Roman" w:eastAsia="標楷體" w:hAnsi="Times New Roman" w:cs="Times New Roman"/>
                <w:b/>
                <w:bCs/>
                <w:kern w:val="0"/>
                <w:szCs w:val="24"/>
              </w:rPr>
              <w:t>740</w:t>
            </w:r>
          </w:p>
        </w:tc>
      </w:tr>
    </w:tbl>
    <w:p w:rsidR="00F458A3" w:rsidRPr="0006279C" w:rsidRDefault="00F458A3" w:rsidP="00F458A3">
      <w:pPr>
        <w:autoSpaceDE w:val="0"/>
        <w:autoSpaceDN w:val="0"/>
        <w:adjustRightInd w:val="0"/>
        <w:ind w:right="-20"/>
        <w:jc w:val="center"/>
        <w:rPr>
          <w:rFonts w:ascii="Times New Roman" w:eastAsia="標楷體" w:hAnsi="Times New Roman" w:cs="Times New Roman"/>
          <w:kern w:val="0"/>
          <w:position w:val="-2"/>
          <w:szCs w:val="24"/>
        </w:rPr>
      </w:pPr>
    </w:p>
    <w:p w:rsidR="00F458A3" w:rsidRPr="0006279C" w:rsidRDefault="00F458A3" w:rsidP="00F458A3">
      <w:pPr>
        <w:autoSpaceDE w:val="0"/>
        <w:autoSpaceDN w:val="0"/>
        <w:adjustRightInd w:val="0"/>
        <w:ind w:right="-20"/>
        <w:jc w:val="center"/>
        <w:rPr>
          <w:rFonts w:ascii="Times New Roman" w:eastAsia="標楷體" w:hAnsi="Times New Roman" w:cs="Times New Roman"/>
          <w:kern w:val="0"/>
          <w:position w:val="-2"/>
          <w:szCs w:val="24"/>
        </w:rPr>
      </w:pPr>
      <w:r w:rsidRPr="0006279C">
        <w:rPr>
          <w:rFonts w:ascii="Times New Roman" w:eastAsia="標楷體" w:hAnsi="Times New Roman" w:cs="Times New Roman"/>
          <w:kern w:val="0"/>
          <w:position w:val="-2"/>
          <w:szCs w:val="24"/>
        </w:rPr>
        <w:t>國外差旅標準</w:t>
      </w:r>
    </w:p>
    <w:tbl>
      <w:tblPr>
        <w:tblpPr w:leftFromText="180" w:rightFromText="180" w:vertAnchor="text" w:tblpXSpec="center" w:tblpY="1"/>
        <w:tblOverlap w:val="never"/>
        <w:tblW w:w="0" w:type="auto"/>
        <w:jc w:val="center"/>
        <w:tblLayout w:type="fixed"/>
        <w:tblCellMar>
          <w:left w:w="0" w:type="dxa"/>
          <w:right w:w="0" w:type="dxa"/>
        </w:tblCellMar>
        <w:tblLook w:val="0000" w:firstRow="0" w:lastRow="0" w:firstColumn="0" w:lastColumn="0" w:noHBand="0" w:noVBand="0"/>
      </w:tblPr>
      <w:tblGrid>
        <w:gridCol w:w="2618"/>
        <w:gridCol w:w="622"/>
        <w:gridCol w:w="1064"/>
        <w:gridCol w:w="1049"/>
        <w:gridCol w:w="1862"/>
        <w:gridCol w:w="1106"/>
      </w:tblGrid>
      <w:tr w:rsidR="0006279C" w:rsidRPr="0006279C" w:rsidTr="0006279C">
        <w:trPr>
          <w:trHeight w:hRule="exact" w:val="730"/>
          <w:jc w:val="center"/>
        </w:trPr>
        <w:tc>
          <w:tcPr>
            <w:tcW w:w="2618"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F458A3" w:rsidRPr="0006279C" w:rsidRDefault="00F458A3" w:rsidP="0006279C">
            <w:pPr>
              <w:autoSpaceDE w:val="0"/>
              <w:autoSpaceDN w:val="0"/>
              <w:adjustRightInd w:val="0"/>
              <w:ind w:right="-20"/>
              <w:jc w:val="center"/>
              <w:rPr>
                <w:rFonts w:ascii="Times New Roman" w:eastAsia="標楷體" w:hAnsi="Times New Roman" w:cs="Times New Roman"/>
                <w:kern w:val="0"/>
                <w:szCs w:val="24"/>
              </w:rPr>
            </w:pPr>
            <w:r w:rsidRPr="0006279C">
              <w:rPr>
                <w:rFonts w:ascii="Times New Roman" w:eastAsia="標楷體" w:hAnsi="Times New Roman" w:cs="Times New Roman"/>
                <w:spacing w:val="1"/>
                <w:kern w:val="0"/>
                <w:position w:val="-1"/>
                <w:szCs w:val="24"/>
              </w:rPr>
              <w:t>紐</w:t>
            </w:r>
            <w:r w:rsidRPr="0006279C">
              <w:rPr>
                <w:rFonts w:ascii="Times New Roman" w:eastAsia="標楷體" w:hAnsi="Times New Roman" w:cs="Times New Roman"/>
                <w:b/>
                <w:bCs/>
                <w:spacing w:val="-1"/>
                <w:kern w:val="0"/>
                <w:position w:val="-1"/>
                <w:szCs w:val="24"/>
              </w:rPr>
              <w:t>.</w:t>
            </w:r>
            <w:r w:rsidRPr="0006279C">
              <w:rPr>
                <w:rFonts w:ascii="Times New Roman" w:eastAsia="標楷體" w:hAnsi="Times New Roman" w:cs="Times New Roman"/>
                <w:kern w:val="0"/>
                <w:position w:val="-1"/>
                <w:szCs w:val="24"/>
              </w:rPr>
              <w:t>澳、上海、香港、</w:t>
            </w:r>
          </w:p>
          <w:p w:rsidR="00F458A3" w:rsidRPr="0006279C" w:rsidRDefault="00F458A3" w:rsidP="0006279C">
            <w:pPr>
              <w:autoSpaceDE w:val="0"/>
              <w:autoSpaceDN w:val="0"/>
              <w:adjustRightInd w:val="0"/>
              <w:ind w:right="-20"/>
              <w:jc w:val="center"/>
              <w:rPr>
                <w:rFonts w:ascii="Times New Roman" w:eastAsia="標楷體" w:hAnsi="Times New Roman" w:cs="Times New Roman"/>
                <w:kern w:val="0"/>
                <w:szCs w:val="24"/>
              </w:rPr>
            </w:pPr>
            <w:r w:rsidRPr="0006279C">
              <w:rPr>
                <w:rFonts w:ascii="Times New Roman" w:eastAsia="標楷體" w:hAnsi="Times New Roman" w:cs="Times New Roman"/>
                <w:kern w:val="0"/>
                <w:position w:val="-2"/>
                <w:szCs w:val="24"/>
              </w:rPr>
              <w:t>北京、漢城、新加坡</w:t>
            </w:r>
          </w:p>
        </w:tc>
        <w:tc>
          <w:tcPr>
            <w:tcW w:w="622"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F458A3" w:rsidRPr="0006279C" w:rsidRDefault="00F458A3" w:rsidP="0006279C">
            <w:pPr>
              <w:autoSpaceDE w:val="0"/>
              <w:autoSpaceDN w:val="0"/>
              <w:adjustRightInd w:val="0"/>
              <w:ind w:right="-20"/>
              <w:jc w:val="center"/>
              <w:rPr>
                <w:rFonts w:ascii="Times New Roman" w:eastAsia="標楷體" w:hAnsi="Times New Roman" w:cs="Times New Roman"/>
                <w:kern w:val="0"/>
                <w:szCs w:val="24"/>
              </w:rPr>
            </w:pPr>
            <w:r w:rsidRPr="0006279C">
              <w:rPr>
                <w:rFonts w:ascii="Times New Roman" w:eastAsia="標楷體" w:hAnsi="Times New Roman" w:cs="Times New Roman"/>
                <w:kern w:val="0"/>
                <w:szCs w:val="24"/>
              </w:rPr>
              <w:t>1</w:t>
            </w:r>
            <w:r w:rsidRPr="0006279C">
              <w:rPr>
                <w:rFonts w:ascii="Times New Roman" w:eastAsia="標楷體" w:hAnsi="Times New Roman" w:cs="Times New Roman"/>
                <w:kern w:val="0"/>
                <w:szCs w:val="24"/>
              </w:rPr>
              <w:t>天</w:t>
            </w:r>
          </w:p>
        </w:tc>
        <w:tc>
          <w:tcPr>
            <w:tcW w:w="1064"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F458A3" w:rsidRPr="0006279C" w:rsidRDefault="00F458A3" w:rsidP="0006279C">
            <w:pPr>
              <w:autoSpaceDE w:val="0"/>
              <w:autoSpaceDN w:val="0"/>
              <w:adjustRightInd w:val="0"/>
              <w:ind w:right="-20"/>
              <w:jc w:val="center"/>
              <w:rPr>
                <w:rFonts w:ascii="Times New Roman" w:eastAsia="標楷體" w:hAnsi="Times New Roman" w:cs="Times New Roman"/>
                <w:kern w:val="0"/>
                <w:szCs w:val="24"/>
              </w:rPr>
            </w:pPr>
            <w:r w:rsidRPr="0006279C">
              <w:rPr>
                <w:rFonts w:ascii="Times New Roman" w:eastAsia="標楷體" w:hAnsi="Times New Roman" w:cs="Times New Roman"/>
                <w:kern w:val="0"/>
                <w:szCs w:val="24"/>
              </w:rPr>
              <w:t>宿泊費</w:t>
            </w:r>
          </w:p>
        </w:tc>
        <w:tc>
          <w:tcPr>
            <w:tcW w:w="104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F458A3" w:rsidRPr="0006279C" w:rsidRDefault="00F458A3" w:rsidP="0006279C">
            <w:pPr>
              <w:autoSpaceDE w:val="0"/>
              <w:autoSpaceDN w:val="0"/>
              <w:adjustRightInd w:val="0"/>
              <w:ind w:right="-20"/>
              <w:jc w:val="center"/>
              <w:rPr>
                <w:rFonts w:ascii="Times New Roman" w:eastAsia="標楷體" w:hAnsi="Times New Roman" w:cs="Times New Roman"/>
                <w:kern w:val="0"/>
                <w:szCs w:val="24"/>
              </w:rPr>
            </w:pPr>
            <w:r w:rsidRPr="0006279C">
              <w:rPr>
                <w:rFonts w:ascii="Times New Roman" w:eastAsia="標楷體" w:hAnsi="Times New Roman" w:cs="Times New Roman"/>
                <w:kern w:val="0"/>
                <w:szCs w:val="24"/>
              </w:rPr>
              <w:t>膳食費</w:t>
            </w:r>
          </w:p>
        </w:tc>
        <w:tc>
          <w:tcPr>
            <w:tcW w:w="1862"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F458A3" w:rsidRPr="0006279C" w:rsidRDefault="00F458A3" w:rsidP="0006279C">
            <w:pPr>
              <w:autoSpaceDE w:val="0"/>
              <w:autoSpaceDN w:val="0"/>
              <w:adjustRightInd w:val="0"/>
              <w:ind w:right="-20"/>
              <w:jc w:val="center"/>
              <w:rPr>
                <w:rFonts w:ascii="Times New Roman" w:eastAsia="標楷體" w:hAnsi="Times New Roman" w:cs="Times New Roman"/>
                <w:kern w:val="0"/>
                <w:szCs w:val="24"/>
              </w:rPr>
            </w:pPr>
            <w:r w:rsidRPr="0006279C">
              <w:rPr>
                <w:rFonts w:ascii="Times New Roman" w:eastAsia="標楷體" w:hAnsi="Times New Roman" w:cs="Times New Roman"/>
                <w:kern w:val="0"/>
                <w:szCs w:val="24"/>
              </w:rPr>
              <w:t>都市內交通費</w:t>
            </w:r>
          </w:p>
        </w:tc>
        <w:tc>
          <w:tcPr>
            <w:tcW w:w="110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F458A3" w:rsidRPr="0006279C" w:rsidRDefault="00F458A3" w:rsidP="0006279C">
            <w:pPr>
              <w:autoSpaceDE w:val="0"/>
              <w:autoSpaceDN w:val="0"/>
              <w:adjustRightInd w:val="0"/>
              <w:ind w:right="-20"/>
              <w:jc w:val="center"/>
              <w:rPr>
                <w:rFonts w:ascii="Times New Roman" w:eastAsia="標楷體" w:hAnsi="Times New Roman" w:cs="Times New Roman"/>
                <w:kern w:val="0"/>
                <w:szCs w:val="24"/>
              </w:rPr>
            </w:pPr>
            <w:r w:rsidRPr="0006279C">
              <w:rPr>
                <w:rFonts w:ascii="Times New Roman" w:eastAsia="標楷體" w:hAnsi="Times New Roman" w:cs="Times New Roman"/>
                <w:kern w:val="0"/>
                <w:szCs w:val="24"/>
              </w:rPr>
              <w:t>零用金</w:t>
            </w:r>
          </w:p>
        </w:tc>
      </w:tr>
      <w:tr w:rsidR="0006279C" w:rsidRPr="0006279C" w:rsidTr="0006279C">
        <w:trPr>
          <w:trHeight w:hRule="exact" w:val="370"/>
          <w:jc w:val="center"/>
        </w:trPr>
        <w:tc>
          <w:tcPr>
            <w:tcW w:w="2618" w:type="dxa"/>
            <w:tcBorders>
              <w:top w:val="single" w:sz="4" w:space="0" w:color="000000"/>
              <w:left w:val="single" w:sz="4" w:space="0" w:color="000000"/>
              <w:bottom w:val="single" w:sz="4" w:space="0" w:color="000000"/>
              <w:right w:val="single" w:sz="4" w:space="0" w:color="000000"/>
            </w:tcBorders>
            <w:vAlign w:val="center"/>
          </w:tcPr>
          <w:p w:rsidR="00F458A3" w:rsidRPr="0006279C" w:rsidRDefault="00F458A3" w:rsidP="0006279C">
            <w:pPr>
              <w:autoSpaceDE w:val="0"/>
              <w:autoSpaceDN w:val="0"/>
              <w:adjustRightInd w:val="0"/>
              <w:ind w:right="-20"/>
              <w:jc w:val="center"/>
              <w:rPr>
                <w:rFonts w:ascii="Times New Roman" w:eastAsia="標楷體" w:hAnsi="Times New Roman" w:cs="Times New Roman"/>
                <w:kern w:val="0"/>
                <w:szCs w:val="24"/>
              </w:rPr>
            </w:pPr>
            <w:r w:rsidRPr="0006279C">
              <w:rPr>
                <w:rFonts w:ascii="Times New Roman" w:eastAsia="標楷體" w:hAnsi="Times New Roman" w:cs="Times New Roman"/>
                <w:kern w:val="0"/>
                <w:position w:val="-1"/>
                <w:szCs w:val="24"/>
              </w:rPr>
              <w:t>校長標準</w:t>
            </w:r>
          </w:p>
        </w:tc>
        <w:tc>
          <w:tcPr>
            <w:tcW w:w="622" w:type="dxa"/>
            <w:tcBorders>
              <w:top w:val="single" w:sz="4" w:space="0" w:color="000000"/>
              <w:left w:val="single" w:sz="4" w:space="0" w:color="000000"/>
              <w:bottom w:val="single" w:sz="4" w:space="0" w:color="000000"/>
              <w:right w:val="single" w:sz="4" w:space="0" w:color="000000"/>
            </w:tcBorders>
            <w:vAlign w:val="center"/>
          </w:tcPr>
          <w:p w:rsidR="00F458A3" w:rsidRPr="0006279C" w:rsidRDefault="00F458A3" w:rsidP="0006279C">
            <w:pPr>
              <w:autoSpaceDE w:val="0"/>
              <w:autoSpaceDN w:val="0"/>
              <w:adjustRightInd w:val="0"/>
              <w:jc w:val="center"/>
              <w:rPr>
                <w:rFonts w:ascii="Times New Roman" w:eastAsia="標楷體" w:hAnsi="Times New Roman" w:cs="Times New Roman"/>
                <w:kern w:val="0"/>
                <w:szCs w:val="24"/>
              </w:rPr>
            </w:pPr>
          </w:p>
        </w:tc>
        <w:tc>
          <w:tcPr>
            <w:tcW w:w="1064" w:type="dxa"/>
            <w:tcBorders>
              <w:top w:val="single" w:sz="4" w:space="0" w:color="000000"/>
              <w:left w:val="single" w:sz="4" w:space="0" w:color="000000"/>
              <w:bottom w:val="single" w:sz="4" w:space="0" w:color="000000"/>
              <w:right w:val="single" w:sz="4" w:space="0" w:color="000000"/>
            </w:tcBorders>
            <w:vAlign w:val="center"/>
          </w:tcPr>
          <w:p w:rsidR="00F458A3" w:rsidRPr="0006279C" w:rsidRDefault="00F458A3" w:rsidP="0006279C">
            <w:pPr>
              <w:autoSpaceDE w:val="0"/>
              <w:autoSpaceDN w:val="0"/>
              <w:adjustRightInd w:val="0"/>
              <w:spacing w:before="41"/>
              <w:ind w:left="304" w:right="-20"/>
              <w:jc w:val="center"/>
              <w:rPr>
                <w:rFonts w:ascii="Times New Roman" w:eastAsia="標楷體" w:hAnsi="Times New Roman" w:cs="Times New Roman"/>
                <w:kern w:val="0"/>
                <w:szCs w:val="24"/>
              </w:rPr>
            </w:pPr>
            <w:r w:rsidRPr="0006279C">
              <w:rPr>
                <w:rFonts w:ascii="Times New Roman" w:eastAsia="標楷體" w:hAnsi="Times New Roman" w:cs="Times New Roman"/>
                <w:kern w:val="0"/>
                <w:szCs w:val="24"/>
              </w:rPr>
              <w:t>2,660</w:t>
            </w:r>
          </w:p>
        </w:tc>
        <w:tc>
          <w:tcPr>
            <w:tcW w:w="1049" w:type="dxa"/>
            <w:tcBorders>
              <w:top w:val="single" w:sz="4" w:space="0" w:color="000000"/>
              <w:left w:val="single" w:sz="4" w:space="0" w:color="000000"/>
              <w:bottom w:val="single" w:sz="4" w:space="0" w:color="000000"/>
              <w:right w:val="single" w:sz="4" w:space="0" w:color="000000"/>
            </w:tcBorders>
            <w:vAlign w:val="center"/>
          </w:tcPr>
          <w:p w:rsidR="00F458A3" w:rsidRPr="0006279C" w:rsidRDefault="00F458A3" w:rsidP="0006279C">
            <w:pPr>
              <w:autoSpaceDE w:val="0"/>
              <w:autoSpaceDN w:val="0"/>
              <w:adjustRightInd w:val="0"/>
              <w:spacing w:before="41"/>
              <w:ind w:left="274" w:right="-20"/>
              <w:jc w:val="center"/>
              <w:rPr>
                <w:rFonts w:ascii="Times New Roman" w:eastAsia="標楷體" w:hAnsi="Times New Roman" w:cs="Times New Roman"/>
                <w:kern w:val="0"/>
                <w:szCs w:val="24"/>
              </w:rPr>
            </w:pPr>
            <w:r w:rsidRPr="0006279C">
              <w:rPr>
                <w:rFonts w:ascii="Times New Roman" w:eastAsia="標楷體" w:hAnsi="Times New Roman" w:cs="Times New Roman"/>
                <w:kern w:val="0"/>
                <w:szCs w:val="24"/>
              </w:rPr>
              <w:t>1,640</w:t>
            </w:r>
          </w:p>
        </w:tc>
        <w:tc>
          <w:tcPr>
            <w:tcW w:w="1862" w:type="dxa"/>
            <w:tcBorders>
              <w:top w:val="single" w:sz="4" w:space="0" w:color="000000"/>
              <w:left w:val="single" w:sz="4" w:space="0" w:color="000000"/>
              <w:bottom w:val="single" w:sz="4" w:space="0" w:color="000000"/>
              <w:right w:val="single" w:sz="4" w:space="0" w:color="000000"/>
            </w:tcBorders>
            <w:vAlign w:val="center"/>
          </w:tcPr>
          <w:p w:rsidR="00F458A3" w:rsidRPr="0006279C" w:rsidRDefault="00F458A3" w:rsidP="0006279C">
            <w:pPr>
              <w:autoSpaceDE w:val="0"/>
              <w:autoSpaceDN w:val="0"/>
              <w:adjustRightInd w:val="0"/>
              <w:spacing w:before="41"/>
              <w:ind w:left="667" w:right="649"/>
              <w:jc w:val="center"/>
              <w:rPr>
                <w:rFonts w:ascii="Times New Roman" w:eastAsia="標楷體" w:hAnsi="Times New Roman" w:cs="Times New Roman"/>
                <w:kern w:val="0"/>
                <w:szCs w:val="24"/>
              </w:rPr>
            </w:pPr>
            <w:r w:rsidRPr="0006279C">
              <w:rPr>
                <w:rFonts w:ascii="Times New Roman" w:eastAsia="標楷體" w:hAnsi="Times New Roman" w:cs="Times New Roman"/>
                <w:kern w:val="0"/>
                <w:szCs w:val="24"/>
              </w:rPr>
              <w:t>550</w:t>
            </w:r>
          </w:p>
        </w:tc>
        <w:tc>
          <w:tcPr>
            <w:tcW w:w="1106" w:type="dxa"/>
            <w:tcBorders>
              <w:top w:val="single" w:sz="4" w:space="0" w:color="000000"/>
              <w:left w:val="single" w:sz="4" w:space="0" w:color="000000"/>
              <w:bottom w:val="single" w:sz="4" w:space="0" w:color="000000"/>
              <w:right w:val="single" w:sz="4" w:space="0" w:color="000000"/>
            </w:tcBorders>
            <w:vAlign w:val="center"/>
          </w:tcPr>
          <w:p w:rsidR="00F458A3" w:rsidRPr="0006279C" w:rsidRDefault="00F458A3" w:rsidP="0006279C">
            <w:pPr>
              <w:autoSpaceDE w:val="0"/>
              <w:autoSpaceDN w:val="0"/>
              <w:adjustRightInd w:val="0"/>
              <w:spacing w:before="41"/>
              <w:ind w:left="337" w:right="-20"/>
              <w:jc w:val="center"/>
              <w:rPr>
                <w:rFonts w:ascii="Times New Roman" w:eastAsia="標楷體" w:hAnsi="Times New Roman" w:cs="Times New Roman"/>
                <w:kern w:val="0"/>
                <w:szCs w:val="24"/>
              </w:rPr>
            </w:pPr>
            <w:r w:rsidRPr="0006279C">
              <w:rPr>
                <w:rFonts w:ascii="Times New Roman" w:eastAsia="標楷體" w:hAnsi="Times New Roman" w:cs="Times New Roman"/>
                <w:kern w:val="0"/>
                <w:szCs w:val="24"/>
              </w:rPr>
              <w:t>550</w:t>
            </w:r>
          </w:p>
        </w:tc>
      </w:tr>
      <w:tr w:rsidR="0006279C" w:rsidRPr="0006279C" w:rsidTr="0006279C">
        <w:trPr>
          <w:trHeight w:hRule="exact" w:val="376"/>
          <w:jc w:val="center"/>
        </w:trPr>
        <w:tc>
          <w:tcPr>
            <w:tcW w:w="2618" w:type="dxa"/>
            <w:tcBorders>
              <w:top w:val="single" w:sz="4" w:space="0" w:color="000000"/>
              <w:left w:val="single" w:sz="4" w:space="0" w:color="000000"/>
              <w:bottom w:val="single" w:sz="8" w:space="0" w:color="000000"/>
              <w:right w:val="single" w:sz="4" w:space="0" w:color="000000"/>
            </w:tcBorders>
            <w:vAlign w:val="center"/>
          </w:tcPr>
          <w:p w:rsidR="00F458A3" w:rsidRPr="0006279C" w:rsidRDefault="00F458A3" w:rsidP="0006279C">
            <w:pPr>
              <w:autoSpaceDE w:val="0"/>
              <w:autoSpaceDN w:val="0"/>
              <w:adjustRightInd w:val="0"/>
              <w:ind w:right="-20"/>
              <w:jc w:val="center"/>
              <w:rPr>
                <w:rFonts w:ascii="Times New Roman" w:eastAsia="標楷體" w:hAnsi="Times New Roman" w:cs="Times New Roman"/>
                <w:kern w:val="0"/>
                <w:szCs w:val="24"/>
              </w:rPr>
            </w:pPr>
            <w:r w:rsidRPr="0006279C">
              <w:rPr>
                <w:rFonts w:ascii="Times New Roman" w:eastAsia="標楷體" w:hAnsi="Times New Roman" w:cs="Times New Roman"/>
                <w:spacing w:val="1"/>
                <w:kern w:val="0"/>
                <w:position w:val="-1"/>
                <w:szCs w:val="24"/>
              </w:rPr>
              <w:lastRenderedPageBreak/>
              <w:t>標準</w:t>
            </w:r>
            <w:r w:rsidRPr="0006279C">
              <w:rPr>
                <w:rFonts w:ascii="Times New Roman" w:eastAsia="標楷體" w:hAnsi="Times New Roman" w:cs="Times New Roman"/>
                <w:kern w:val="0"/>
                <w:position w:val="-1"/>
                <w:szCs w:val="24"/>
              </w:rPr>
              <w:t>加</w:t>
            </w:r>
            <w:r w:rsidRPr="0006279C">
              <w:rPr>
                <w:rFonts w:ascii="Times New Roman" w:eastAsia="標楷體" w:hAnsi="Times New Roman" w:cs="Times New Roman"/>
                <w:spacing w:val="-59"/>
                <w:kern w:val="0"/>
                <w:position w:val="-1"/>
                <w:szCs w:val="24"/>
              </w:rPr>
              <w:t xml:space="preserve"> </w:t>
            </w:r>
            <w:r w:rsidRPr="0006279C">
              <w:rPr>
                <w:rFonts w:ascii="Times New Roman" w:eastAsia="標楷體" w:hAnsi="Times New Roman" w:cs="Times New Roman"/>
                <w:b/>
                <w:bCs/>
                <w:spacing w:val="-1"/>
                <w:kern w:val="0"/>
                <w:position w:val="-1"/>
                <w:szCs w:val="24"/>
              </w:rPr>
              <w:t>80%</w:t>
            </w:r>
          </w:p>
        </w:tc>
        <w:tc>
          <w:tcPr>
            <w:tcW w:w="622" w:type="dxa"/>
            <w:tcBorders>
              <w:top w:val="single" w:sz="4" w:space="0" w:color="000000"/>
              <w:left w:val="single" w:sz="4" w:space="0" w:color="000000"/>
              <w:bottom w:val="single" w:sz="8" w:space="0" w:color="000000"/>
              <w:right w:val="single" w:sz="4" w:space="0" w:color="000000"/>
            </w:tcBorders>
            <w:vAlign w:val="center"/>
          </w:tcPr>
          <w:p w:rsidR="00F458A3" w:rsidRPr="0006279C" w:rsidRDefault="00F458A3" w:rsidP="0006279C">
            <w:pPr>
              <w:autoSpaceDE w:val="0"/>
              <w:autoSpaceDN w:val="0"/>
              <w:adjustRightInd w:val="0"/>
              <w:jc w:val="center"/>
              <w:rPr>
                <w:rFonts w:ascii="Times New Roman" w:eastAsia="標楷體" w:hAnsi="Times New Roman" w:cs="Times New Roman"/>
                <w:kern w:val="0"/>
                <w:szCs w:val="24"/>
              </w:rPr>
            </w:pPr>
          </w:p>
        </w:tc>
        <w:tc>
          <w:tcPr>
            <w:tcW w:w="1064" w:type="dxa"/>
            <w:tcBorders>
              <w:top w:val="single" w:sz="4" w:space="0" w:color="000000"/>
              <w:left w:val="single" w:sz="4" w:space="0" w:color="000000"/>
              <w:bottom w:val="single" w:sz="8" w:space="0" w:color="000000"/>
              <w:right w:val="single" w:sz="4" w:space="0" w:color="000000"/>
            </w:tcBorders>
            <w:vAlign w:val="center"/>
          </w:tcPr>
          <w:p w:rsidR="00F458A3" w:rsidRPr="0006279C" w:rsidRDefault="00F458A3" w:rsidP="0006279C">
            <w:pPr>
              <w:autoSpaceDE w:val="0"/>
              <w:autoSpaceDN w:val="0"/>
              <w:adjustRightInd w:val="0"/>
              <w:spacing w:before="43"/>
              <w:ind w:left="304" w:right="-20"/>
              <w:jc w:val="center"/>
              <w:rPr>
                <w:rFonts w:ascii="Times New Roman" w:eastAsia="標楷體" w:hAnsi="Times New Roman" w:cs="Times New Roman"/>
                <w:kern w:val="0"/>
                <w:szCs w:val="24"/>
              </w:rPr>
            </w:pPr>
            <w:r w:rsidRPr="0006279C">
              <w:rPr>
                <w:rFonts w:ascii="Times New Roman" w:eastAsia="標楷體" w:hAnsi="Times New Roman" w:cs="Times New Roman"/>
                <w:b/>
                <w:bCs/>
                <w:kern w:val="0"/>
                <w:szCs w:val="24"/>
              </w:rPr>
              <w:t>4,788</w:t>
            </w:r>
          </w:p>
        </w:tc>
        <w:tc>
          <w:tcPr>
            <w:tcW w:w="1049" w:type="dxa"/>
            <w:tcBorders>
              <w:top w:val="single" w:sz="4" w:space="0" w:color="000000"/>
              <w:left w:val="single" w:sz="4" w:space="0" w:color="000000"/>
              <w:bottom w:val="single" w:sz="8" w:space="0" w:color="000000"/>
              <w:right w:val="single" w:sz="4" w:space="0" w:color="000000"/>
            </w:tcBorders>
            <w:vAlign w:val="center"/>
          </w:tcPr>
          <w:p w:rsidR="00F458A3" w:rsidRPr="0006279C" w:rsidRDefault="00F458A3" w:rsidP="0006279C">
            <w:pPr>
              <w:autoSpaceDE w:val="0"/>
              <w:autoSpaceDN w:val="0"/>
              <w:adjustRightInd w:val="0"/>
              <w:spacing w:before="43"/>
              <w:ind w:left="274" w:right="-20"/>
              <w:jc w:val="center"/>
              <w:rPr>
                <w:rFonts w:ascii="Times New Roman" w:eastAsia="標楷體" w:hAnsi="Times New Roman" w:cs="Times New Roman"/>
                <w:kern w:val="0"/>
                <w:szCs w:val="24"/>
              </w:rPr>
            </w:pPr>
            <w:r w:rsidRPr="0006279C">
              <w:rPr>
                <w:rFonts w:ascii="Times New Roman" w:eastAsia="標楷體" w:hAnsi="Times New Roman" w:cs="Times New Roman"/>
                <w:b/>
                <w:bCs/>
                <w:kern w:val="0"/>
                <w:szCs w:val="24"/>
              </w:rPr>
              <w:t>2,952</w:t>
            </w:r>
          </w:p>
        </w:tc>
        <w:tc>
          <w:tcPr>
            <w:tcW w:w="1862" w:type="dxa"/>
            <w:tcBorders>
              <w:top w:val="single" w:sz="4" w:space="0" w:color="000000"/>
              <w:left w:val="single" w:sz="4" w:space="0" w:color="000000"/>
              <w:bottom w:val="single" w:sz="8" w:space="0" w:color="000000"/>
              <w:right w:val="single" w:sz="4" w:space="0" w:color="000000"/>
            </w:tcBorders>
            <w:vAlign w:val="center"/>
          </w:tcPr>
          <w:p w:rsidR="00F458A3" w:rsidRPr="0006279C" w:rsidRDefault="00F458A3" w:rsidP="0006279C">
            <w:pPr>
              <w:autoSpaceDE w:val="0"/>
              <w:autoSpaceDN w:val="0"/>
              <w:adjustRightInd w:val="0"/>
              <w:spacing w:before="43"/>
              <w:ind w:left="667" w:right="649"/>
              <w:jc w:val="center"/>
              <w:rPr>
                <w:rFonts w:ascii="Times New Roman" w:eastAsia="標楷體" w:hAnsi="Times New Roman" w:cs="Times New Roman"/>
                <w:kern w:val="0"/>
                <w:szCs w:val="24"/>
              </w:rPr>
            </w:pPr>
            <w:r w:rsidRPr="0006279C">
              <w:rPr>
                <w:rFonts w:ascii="Times New Roman" w:eastAsia="標楷體" w:hAnsi="Times New Roman" w:cs="Times New Roman"/>
                <w:b/>
                <w:bCs/>
                <w:kern w:val="0"/>
                <w:szCs w:val="24"/>
              </w:rPr>
              <w:t>990</w:t>
            </w:r>
          </w:p>
        </w:tc>
        <w:tc>
          <w:tcPr>
            <w:tcW w:w="1106" w:type="dxa"/>
            <w:tcBorders>
              <w:top w:val="single" w:sz="4" w:space="0" w:color="000000"/>
              <w:left w:val="single" w:sz="4" w:space="0" w:color="000000"/>
              <w:bottom w:val="single" w:sz="8" w:space="0" w:color="000000"/>
              <w:right w:val="single" w:sz="4" w:space="0" w:color="000000"/>
            </w:tcBorders>
            <w:vAlign w:val="center"/>
          </w:tcPr>
          <w:p w:rsidR="00F458A3" w:rsidRPr="0006279C" w:rsidRDefault="00F458A3" w:rsidP="0006279C">
            <w:pPr>
              <w:autoSpaceDE w:val="0"/>
              <w:autoSpaceDN w:val="0"/>
              <w:adjustRightInd w:val="0"/>
              <w:spacing w:before="43"/>
              <w:ind w:left="337" w:right="-20"/>
              <w:jc w:val="center"/>
              <w:rPr>
                <w:rFonts w:ascii="Times New Roman" w:eastAsia="標楷體" w:hAnsi="Times New Roman" w:cs="Times New Roman"/>
                <w:kern w:val="0"/>
                <w:szCs w:val="24"/>
              </w:rPr>
            </w:pPr>
            <w:r w:rsidRPr="0006279C">
              <w:rPr>
                <w:rFonts w:ascii="Times New Roman" w:eastAsia="標楷體" w:hAnsi="Times New Roman" w:cs="Times New Roman"/>
                <w:b/>
                <w:bCs/>
                <w:kern w:val="0"/>
                <w:szCs w:val="24"/>
              </w:rPr>
              <w:t>990</w:t>
            </w:r>
          </w:p>
        </w:tc>
      </w:tr>
      <w:tr w:rsidR="0006279C" w:rsidRPr="0006279C" w:rsidTr="0006279C">
        <w:trPr>
          <w:trHeight w:hRule="exact" w:val="734"/>
          <w:jc w:val="center"/>
        </w:trPr>
        <w:tc>
          <w:tcPr>
            <w:tcW w:w="2618" w:type="dxa"/>
            <w:tcBorders>
              <w:top w:val="single" w:sz="8" w:space="0" w:color="000000"/>
              <w:left w:val="single" w:sz="4" w:space="0" w:color="000000"/>
              <w:bottom w:val="single" w:sz="4" w:space="0" w:color="000000"/>
              <w:right w:val="single" w:sz="4" w:space="0" w:color="000000"/>
            </w:tcBorders>
            <w:shd w:val="clear" w:color="auto" w:fill="D9D9D9" w:themeFill="background1" w:themeFillShade="D9"/>
            <w:vAlign w:val="center"/>
          </w:tcPr>
          <w:p w:rsidR="00F458A3" w:rsidRPr="0006279C" w:rsidRDefault="00F458A3" w:rsidP="0006279C">
            <w:pPr>
              <w:autoSpaceDE w:val="0"/>
              <w:autoSpaceDN w:val="0"/>
              <w:adjustRightInd w:val="0"/>
              <w:ind w:right="-20"/>
              <w:jc w:val="center"/>
              <w:rPr>
                <w:rFonts w:ascii="Times New Roman" w:eastAsia="標楷體" w:hAnsi="Times New Roman" w:cs="Times New Roman"/>
                <w:kern w:val="0"/>
                <w:szCs w:val="24"/>
              </w:rPr>
            </w:pPr>
            <w:r w:rsidRPr="0006279C">
              <w:rPr>
                <w:rFonts w:ascii="Times New Roman" w:eastAsia="標楷體" w:hAnsi="Times New Roman" w:cs="Times New Roman"/>
                <w:spacing w:val="1"/>
                <w:kern w:val="0"/>
                <w:position w:val="-1"/>
                <w:szCs w:val="24"/>
              </w:rPr>
              <w:t>紐</w:t>
            </w:r>
            <w:r w:rsidRPr="0006279C">
              <w:rPr>
                <w:rFonts w:ascii="Times New Roman" w:eastAsia="標楷體" w:hAnsi="Times New Roman" w:cs="Times New Roman"/>
                <w:b/>
                <w:bCs/>
                <w:spacing w:val="-1"/>
                <w:kern w:val="0"/>
                <w:position w:val="-1"/>
                <w:szCs w:val="24"/>
              </w:rPr>
              <w:t>.</w:t>
            </w:r>
            <w:r w:rsidRPr="0006279C">
              <w:rPr>
                <w:rFonts w:ascii="Times New Roman" w:eastAsia="標楷體" w:hAnsi="Times New Roman" w:cs="Times New Roman"/>
                <w:kern w:val="0"/>
                <w:position w:val="-1"/>
                <w:szCs w:val="24"/>
              </w:rPr>
              <w:t>澳、上海、香港、</w:t>
            </w:r>
          </w:p>
          <w:p w:rsidR="00F458A3" w:rsidRPr="0006279C" w:rsidRDefault="00F458A3" w:rsidP="0006279C">
            <w:pPr>
              <w:autoSpaceDE w:val="0"/>
              <w:autoSpaceDN w:val="0"/>
              <w:adjustRightInd w:val="0"/>
              <w:ind w:right="-20"/>
              <w:jc w:val="center"/>
              <w:rPr>
                <w:rFonts w:ascii="Times New Roman" w:eastAsia="標楷體" w:hAnsi="Times New Roman" w:cs="Times New Roman"/>
                <w:kern w:val="0"/>
                <w:szCs w:val="24"/>
              </w:rPr>
            </w:pPr>
            <w:r w:rsidRPr="0006279C">
              <w:rPr>
                <w:rFonts w:ascii="Times New Roman" w:eastAsia="標楷體" w:hAnsi="Times New Roman" w:cs="Times New Roman"/>
                <w:kern w:val="0"/>
                <w:position w:val="-2"/>
                <w:szCs w:val="24"/>
              </w:rPr>
              <w:t>北京、漢城、新加坡</w:t>
            </w:r>
          </w:p>
        </w:tc>
        <w:tc>
          <w:tcPr>
            <w:tcW w:w="622" w:type="dxa"/>
            <w:tcBorders>
              <w:top w:val="single" w:sz="8" w:space="0" w:color="000000"/>
              <w:left w:val="single" w:sz="4" w:space="0" w:color="000000"/>
              <w:bottom w:val="single" w:sz="4" w:space="0" w:color="000000"/>
              <w:right w:val="single" w:sz="4" w:space="0" w:color="000000"/>
            </w:tcBorders>
            <w:shd w:val="clear" w:color="auto" w:fill="D9D9D9" w:themeFill="background1" w:themeFillShade="D9"/>
            <w:vAlign w:val="center"/>
          </w:tcPr>
          <w:p w:rsidR="00F458A3" w:rsidRPr="0006279C" w:rsidRDefault="00F458A3" w:rsidP="0006279C">
            <w:pPr>
              <w:autoSpaceDE w:val="0"/>
              <w:autoSpaceDN w:val="0"/>
              <w:adjustRightInd w:val="0"/>
              <w:ind w:right="-20"/>
              <w:jc w:val="center"/>
              <w:rPr>
                <w:rFonts w:ascii="Times New Roman" w:eastAsia="標楷體" w:hAnsi="Times New Roman" w:cs="Times New Roman"/>
                <w:kern w:val="0"/>
                <w:szCs w:val="24"/>
              </w:rPr>
            </w:pPr>
            <w:r w:rsidRPr="0006279C">
              <w:rPr>
                <w:rFonts w:ascii="Times New Roman" w:eastAsia="標楷體" w:hAnsi="Times New Roman" w:cs="Times New Roman"/>
                <w:kern w:val="0"/>
                <w:szCs w:val="24"/>
              </w:rPr>
              <w:t>1</w:t>
            </w:r>
            <w:r w:rsidRPr="0006279C">
              <w:rPr>
                <w:rFonts w:ascii="Times New Roman" w:eastAsia="標楷體" w:hAnsi="Times New Roman" w:cs="Times New Roman"/>
                <w:kern w:val="0"/>
                <w:szCs w:val="24"/>
              </w:rPr>
              <w:t>天</w:t>
            </w:r>
          </w:p>
        </w:tc>
        <w:tc>
          <w:tcPr>
            <w:tcW w:w="1064" w:type="dxa"/>
            <w:tcBorders>
              <w:top w:val="single" w:sz="8" w:space="0" w:color="000000"/>
              <w:left w:val="single" w:sz="4" w:space="0" w:color="000000"/>
              <w:bottom w:val="single" w:sz="4" w:space="0" w:color="000000"/>
              <w:right w:val="single" w:sz="4" w:space="0" w:color="000000"/>
            </w:tcBorders>
            <w:shd w:val="clear" w:color="auto" w:fill="D9D9D9" w:themeFill="background1" w:themeFillShade="D9"/>
            <w:vAlign w:val="center"/>
          </w:tcPr>
          <w:p w:rsidR="00F458A3" w:rsidRPr="0006279C" w:rsidRDefault="00F458A3" w:rsidP="0006279C">
            <w:pPr>
              <w:autoSpaceDE w:val="0"/>
              <w:autoSpaceDN w:val="0"/>
              <w:adjustRightInd w:val="0"/>
              <w:ind w:right="-20"/>
              <w:jc w:val="center"/>
              <w:rPr>
                <w:rFonts w:ascii="Times New Roman" w:eastAsia="標楷體" w:hAnsi="Times New Roman" w:cs="Times New Roman"/>
                <w:kern w:val="0"/>
                <w:szCs w:val="24"/>
              </w:rPr>
            </w:pPr>
            <w:r w:rsidRPr="0006279C">
              <w:rPr>
                <w:rFonts w:ascii="Times New Roman" w:eastAsia="標楷體" w:hAnsi="Times New Roman" w:cs="Times New Roman"/>
                <w:kern w:val="0"/>
                <w:szCs w:val="24"/>
              </w:rPr>
              <w:t>宿泊費</w:t>
            </w:r>
          </w:p>
        </w:tc>
        <w:tc>
          <w:tcPr>
            <w:tcW w:w="1049" w:type="dxa"/>
            <w:tcBorders>
              <w:top w:val="single" w:sz="8" w:space="0" w:color="000000"/>
              <w:left w:val="single" w:sz="4" w:space="0" w:color="000000"/>
              <w:bottom w:val="single" w:sz="4" w:space="0" w:color="000000"/>
              <w:right w:val="single" w:sz="4" w:space="0" w:color="000000"/>
            </w:tcBorders>
            <w:shd w:val="clear" w:color="auto" w:fill="D9D9D9" w:themeFill="background1" w:themeFillShade="D9"/>
            <w:vAlign w:val="center"/>
          </w:tcPr>
          <w:p w:rsidR="00F458A3" w:rsidRPr="0006279C" w:rsidRDefault="00F458A3" w:rsidP="0006279C">
            <w:pPr>
              <w:autoSpaceDE w:val="0"/>
              <w:autoSpaceDN w:val="0"/>
              <w:adjustRightInd w:val="0"/>
              <w:ind w:right="-20"/>
              <w:jc w:val="center"/>
              <w:rPr>
                <w:rFonts w:ascii="Times New Roman" w:eastAsia="標楷體" w:hAnsi="Times New Roman" w:cs="Times New Roman"/>
                <w:kern w:val="0"/>
                <w:szCs w:val="24"/>
              </w:rPr>
            </w:pPr>
            <w:r w:rsidRPr="0006279C">
              <w:rPr>
                <w:rFonts w:ascii="Times New Roman" w:eastAsia="標楷體" w:hAnsi="Times New Roman" w:cs="Times New Roman"/>
                <w:kern w:val="0"/>
                <w:szCs w:val="24"/>
              </w:rPr>
              <w:t>膳食費</w:t>
            </w:r>
          </w:p>
        </w:tc>
        <w:tc>
          <w:tcPr>
            <w:tcW w:w="1862" w:type="dxa"/>
            <w:tcBorders>
              <w:top w:val="single" w:sz="8" w:space="0" w:color="000000"/>
              <w:left w:val="single" w:sz="4" w:space="0" w:color="000000"/>
              <w:bottom w:val="single" w:sz="4" w:space="0" w:color="000000"/>
              <w:right w:val="single" w:sz="4" w:space="0" w:color="000000"/>
            </w:tcBorders>
            <w:shd w:val="clear" w:color="auto" w:fill="D9D9D9" w:themeFill="background1" w:themeFillShade="D9"/>
            <w:vAlign w:val="center"/>
          </w:tcPr>
          <w:p w:rsidR="00F458A3" w:rsidRPr="0006279C" w:rsidRDefault="00F458A3" w:rsidP="0006279C">
            <w:pPr>
              <w:autoSpaceDE w:val="0"/>
              <w:autoSpaceDN w:val="0"/>
              <w:adjustRightInd w:val="0"/>
              <w:ind w:right="-20"/>
              <w:jc w:val="center"/>
              <w:rPr>
                <w:rFonts w:ascii="Times New Roman" w:eastAsia="標楷體" w:hAnsi="Times New Roman" w:cs="Times New Roman"/>
                <w:kern w:val="0"/>
                <w:szCs w:val="24"/>
              </w:rPr>
            </w:pPr>
            <w:r w:rsidRPr="0006279C">
              <w:rPr>
                <w:rFonts w:ascii="Times New Roman" w:eastAsia="標楷體" w:hAnsi="Times New Roman" w:cs="Times New Roman"/>
                <w:kern w:val="0"/>
                <w:szCs w:val="24"/>
              </w:rPr>
              <w:t>都市內交通費</w:t>
            </w:r>
          </w:p>
        </w:tc>
        <w:tc>
          <w:tcPr>
            <w:tcW w:w="1106" w:type="dxa"/>
            <w:tcBorders>
              <w:top w:val="single" w:sz="8" w:space="0" w:color="000000"/>
              <w:left w:val="single" w:sz="4" w:space="0" w:color="000000"/>
              <w:bottom w:val="single" w:sz="4" w:space="0" w:color="000000"/>
              <w:right w:val="single" w:sz="4" w:space="0" w:color="000000"/>
            </w:tcBorders>
            <w:shd w:val="clear" w:color="auto" w:fill="D9D9D9" w:themeFill="background1" w:themeFillShade="D9"/>
            <w:vAlign w:val="center"/>
          </w:tcPr>
          <w:p w:rsidR="00F458A3" w:rsidRPr="0006279C" w:rsidRDefault="00F458A3" w:rsidP="0006279C">
            <w:pPr>
              <w:autoSpaceDE w:val="0"/>
              <w:autoSpaceDN w:val="0"/>
              <w:adjustRightInd w:val="0"/>
              <w:ind w:right="-20"/>
              <w:jc w:val="center"/>
              <w:rPr>
                <w:rFonts w:ascii="Times New Roman" w:eastAsia="標楷體" w:hAnsi="Times New Roman" w:cs="Times New Roman"/>
                <w:kern w:val="0"/>
                <w:szCs w:val="24"/>
              </w:rPr>
            </w:pPr>
            <w:r w:rsidRPr="0006279C">
              <w:rPr>
                <w:rFonts w:ascii="Times New Roman" w:eastAsia="標楷體" w:hAnsi="Times New Roman" w:cs="Times New Roman"/>
                <w:kern w:val="0"/>
                <w:szCs w:val="24"/>
              </w:rPr>
              <w:t>零用金</w:t>
            </w:r>
          </w:p>
        </w:tc>
      </w:tr>
      <w:tr w:rsidR="0006279C" w:rsidRPr="0006279C" w:rsidTr="0006279C">
        <w:trPr>
          <w:trHeight w:hRule="exact" w:val="371"/>
          <w:jc w:val="center"/>
        </w:trPr>
        <w:tc>
          <w:tcPr>
            <w:tcW w:w="2618" w:type="dxa"/>
            <w:tcBorders>
              <w:top w:val="single" w:sz="4" w:space="0" w:color="000000"/>
              <w:left w:val="single" w:sz="4" w:space="0" w:color="000000"/>
              <w:bottom w:val="single" w:sz="4" w:space="0" w:color="000000"/>
              <w:right w:val="single" w:sz="4" w:space="0" w:color="000000"/>
            </w:tcBorders>
            <w:vAlign w:val="center"/>
          </w:tcPr>
          <w:p w:rsidR="00F458A3" w:rsidRPr="0006279C" w:rsidRDefault="00F458A3" w:rsidP="0006279C">
            <w:pPr>
              <w:autoSpaceDE w:val="0"/>
              <w:autoSpaceDN w:val="0"/>
              <w:adjustRightInd w:val="0"/>
              <w:ind w:right="-20"/>
              <w:jc w:val="center"/>
              <w:rPr>
                <w:rFonts w:ascii="Times New Roman" w:eastAsia="標楷體" w:hAnsi="Times New Roman" w:cs="Times New Roman"/>
                <w:kern w:val="0"/>
                <w:szCs w:val="24"/>
              </w:rPr>
            </w:pPr>
            <w:r w:rsidRPr="0006279C">
              <w:rPr>
                <w:rFonts w:ascii="Times New Roman" w:eastAsia="標楷體" w:hAnsi="Times New Roman" w:cs="Times New Roman"/>
                <w:kern w:val="0"/>
                <w:position w:val="-1"/>
                <w:szCs w:val="24"/>
              </w:rPr>
              <w:t>副校長標準</w:t>
            </w:r>
          </w:p>
        </w:tc>
        <w:tc>
          <w:tcPr>
            <w:tcW w:w="622" w:type="dxa"/>
            <w:tcBorders>
              <w:top w:val="single" w:sz="4" w:space="0" w:color="000000"/>
              <w:left w:val="single" w:sz="4" w:space="0" w:color="000000"/>
              <w:bottom w:val="single" w:sz="4" w:space="0" w:color="000000"/>
              <w:right w:val="single" w:sz="4" w:space="0" w:color="000000"/>
            </w:tcBorders>
            <w:vAlign w:val="center"/>
          </w:tcPr>
          <w:p w:rsidR="00F458A3" w:rsidRPr="0006279C" w:rsidRDefault="00F458A3" w:rsidP="0006279C">
            <w:pPr>
              <w:autoSpaceDE w:val="0"/>
              <w:autoSpaceDN w:val="0"/>
              <w:adjustRightInd w:val="0"/>
              <w:jc w:val="center"/>
              <w:rPr>
                <w:rFonts w:ascii="Times New Roman" w:eastAsia="標楷體" w:hAnsi="Times New Roman" w:cs="Times New Roman"/>
                <w:kern w:val="0"/>
                <w:szCs w:val="24"/>
              </w:rPr>
            </w:pPr>
          </w:p>
        </w:tc>
        <w:tc>
          <w:tcPr>
            <w:tcW w:w="1064" w:type="dxa"/>
            <w:tcBorders>
              <w:top w:val="single" w:sz="4" w:space="0" w:color="000000"/>
              <w:left w:val="single" w:sz="4" w:space="0" w:color="000000"/>
              <w:bottom w:val="single" w:sz="4" w:space="0" w:color="000000"/>
              <w:right w:val="single" w:sz="4" w:space="0" w:color="000000"/>
            </w:tcBorders>
            <w:vAlign w:val="center"/>
          </w:tcPr>
          <w:p w:rsidR="00F458A3" w:rsidRPr="0006279C" w:rsidRDefault="00F458A3" w:rsidP="0006279C">
            <w:pPr>
              <w:autoSpaceDE w:val="0"/>
              <w:autoSpaceDN w:val="0"/>
              <w:adjustRightInd w:val="0"/>
              <w:spacing w:before="41"/>
              <w:ind w:left="304" w:right="-20"/>
              <w:jc w:val="center"/>
              <w:rPr>
                <w:rFonts w:ascii="Times New Roman" w:eastAsia="標楷體" w:hAnsi="Times New Roman" w:cs="Times New Roman"/>
                <w:kern w:val="0"/>
                <w:szCs w:val="24"/>
              </w:rPr>
            </w:pPr>
            <w:r w:rsidRPr="0006279C">
              <w:rPr>
                <w:rFonts w:ascii="Times New Roman" w:eastAsia="標楷體" w:hAnsi="Times New Roman" w:cs="Times New Roman"/>
                <w:kern w:val="0"/>
                <w:szCs w:val="24"/>
              </w:rPr>
              <w:t>2,300</w:t>
            </w:r>
          </w:p>
        </w:tc>
        <w:tc>
          <w:tcPr>
            <w:tcW w:w="1049" w:type="dxa"/>
            <w:tcBorders>
              <w:top w:val="single" w:sz="4" w:space="0" w:color="000000"/>
              <w:left w:val="single" w:sz="4" w:space="0" w:color="000000"/>
              <w:bottom w:val="single" w:sz="4" w:space="0" w:color="000000"/>
              <w:right w:val="single" w:sz="4" w:space="0" w:color="000000"/>
            </w:tcBorders>
            <w:vAlign w:val="center"/>
          </w:tcPr>
          <w:p w:rsidR="00F458A3" w:rsidRPr="0006279C" w:rsidRDefault="00F458A3" w:rsidP="0006279C">
            <w:pPr>
              <w:autoSpaceDE w:val="0"/>
              <w:autoSpaceDN w:val="0"/>
              <w:adjustRightInd w:val="0"/>
              <w:spacing w:before="41"/>
              <w:ind w:left="274" w:right="-20"/>
              <w:jc w:val="center"/>
              <w:rPr>
                <w:rFonts w:ascii="Times New Roman" w:eastAsia="標楷體" w:hAnsi="Times New Roman" w:cs="Times New Roman"/>
                <w:kern w:val="0"/>
                <w:szCs w:val="24"/>
              </w:rPr>
            </w:pPr>
            <w:r w:rsidRPr="0006279C">
              <w:rPr>
                <w:rFonts w:ascii="Times New Roman" w:eastAsia="標楷體" w:hAnsi="Times New Roman" w:cs="Times New Roman"/>
                <w:kern w:val="0"/>
                <w:szCs w:val="24"/>
              </w:rPr>
              <w:t>1,350</w:t>
            </w:r>
          </w:p>
        </w:tc>
        <w:tc>
          <w:tcPr>
            <w:tcW w:w="1862" w:type="dxa"/>
            <w:tcBorders>
              <w:top w:val="single" w:sz="4" w:space="0" w:color="000000"/>
              <w:left w:val="single" w:sz="4" w:space="0" w:color="000000"/>
              <w:bottom w:val="single" w:sz="4" w:space="0" w:color="000000"/>
              <w:right w:val="single" w:sz="4" w:space="0" w:color="000000"/>
            </w:tcBorders>
            <w:vAlign w:val="center"/>
          </w:tcPr>
          <w:p w:rsidR="00F458A3" w:rsidRPr="0006279C" w:rsidRDefault="00F458A3" w:rsidP="0006279C">
            <w:pPr>
              <w:autoSpaceDE w:val="0"/>
              <w:autoSpaceDN w:val="0"/>
              <w:adjustRightInd w:val="0"/>
              <w:spacing w:before="41"/>
              <w:ind w:left="667" w:right="649"/>
              <w:jc w:val="center"/>
              <w:rPr>
                <w:rFonts w:ascii="Times New Roman" w:eastAsia="標楷體" w:hAnsi="Times New Roman" w:cs="Times New Roman"/>
                <w:kern w:val="0"/>
                <w:szCs w:val="24"/>
              </w:rPr>
            </w:pPr>
            <w:r w:rsidRPr="0006279C">
              <w:rPr>
                <w:rFonts w:ascii="Times New Roman" w:eastAsia="標楷體" w:hAnsi="Times New Roman" w:cs="Times New Roman"/>
                <w:kern w:val="0"/>
                <w:szCs w:val="24"/>
              </w:rPr>
              <w:t>440</w:t>
            </w:r>
          </w:p>
        </w:tc>
        <w:tc>
          <w:tcPr>
            <w:tcW w:w="1106" w:type="dxa"/>
            <w:tcBorders>
              <w:top w:val="single" w:sz="4" w:space="0" w:color="000000"/>
              <w:left w:val="single" w:sz="4" w:space="0" w:color="000000"/>
              <w:bottom w:val="single" w:sz="4" w:space="0" w:color="000000"/>
              <w:right w:val="single" w:sz="4" w:space="0" w:color="000000"/>
            </w:tcBorders>
            <w:vAlign w:val="center"/>
          </w:tcPr>
          <w:p w:rsidR="00F458A3" w:rsidRPr="0006279C" w:rsidRDefault="00F458A3" w:rsidP="0006279C">
            <w:pPr>
              <w:autoSpaceDE w:val="0"/>
              <w:autoSpaceDN w:val="0"/>
              <w:adjustRightInd w:val="0"/>
              <w:spacing w:before="41"/>
              <w:ind w:left="337" w:right="-20"/>
              <w:jc w:val="center"/>
              <w:rPr>
                <w:rFonts w:ascii="Times New Roman" w:eastAsia="標楷體" w:hAnsi="Times New Roman" w:cs="Times New Roman"/>
                <w:kern w:val="0"/>
                <w:szCs w:val="24"/>
              </w:rPr>
            </w:pPr>
            <w:r w:rsidRPr="0006279C">
              <w:rPr>
                <w:rFonts w:ascii="Times New Roman" w:eastAsia="標楷體" w:hAnsi="Times New Roman" w:cs="Times New Roman"/>
                <w:kern w:val="0"/>
                <w:szCs w:val="24"/>
              </w:rPr>
              <w:t>440</w:t>
            </w:r>
          </w:p>
        </w:tc>
      </w:tr>
      <w:tr w:rsidR="0006279C" w:rsidRPr="0006279C" w:rsidTr="0006279C">
        <w:trPr>
          <w:trHeight w:hRule="exact" w:val="375"/>
          <w:jc w:val="center"/>
        </w:trPr>
        <w:tc>
          <w:tcPr>
            <w:tcW w:w="2618" w:type="dxa"/>
            <w:tcBorders>
              <w:top w:val="single" w:sz="4" w:space="0" w:color="000000"/>
              <w:left w:val="single" w:sz="4" w:space="0" w:color="000000"/>
              <w:bottom w:val="single" w:sz="8" w:space="0" w:color="000000"/>
              <w:right w:val="single" w:sz="4" w:space="0" w:color="000000"/>
            </w:tcBorders>
            <w:vAlign w:val="center"/>
          </w:tcPr>
          <w:p w:rsidR="00F458A3" w:rsidRPr="0006279C" w:rsidRDefault="00F458A3" w:rsidP="0006279C">
            <w:pPr>
              <w:autoSpaceDE w:val="0"/>
              <w:autoSpaceDN w:val="0"/>
              <w:adjustRightInd w:val="0"/>
              <w:ind w:right="-20"/>
              <w:jc w:val="center"/>
              <w:rPr>
                <w:rFonts w:ascii="Times New Roman" w:eastAsia="標楷體" w:hAnsi="Times New Roman" w:cs="Times New Roman"/>
                <w:kern w:val="0"/>
                <w:szCs w:val="24"/>
              </w:rPr>
            </w:pPr>
            <w:r w:rsidRPr="0006279C">
              <w:rPr>
                <w:rFonts w:ascii="Times New Roman" w:eastAsia="標楷體" w:hAnsi="Times New Roman" w:cs="Times New Roman"/>
                <w:spacing w:val="1"/>
                <w:kern w:val="0"/>
                <w:position w:val="-1"/>
                <w:szCs w:val="24"/>
              </w:rPr>
              <w:t>標準</w:t>
            </w:r>
            <w:r w:rsidRPr="0006279C">
              <w:rPr>
                <w:rFonts w:ascii="Times New Roman" w:eastAsia="標楷體" w:hAnsi="Times New Roman" w:cs="Times New Roman"/>
                <w:kern w:val="0"/>
                <w:position w:val="-1"/>
                <w:szCs w:val="24"/>
              </w:rPr>
              <w:t>加</w:t>
            </w:r>
            <w:r w:rsidRPr="0006279C">
              <w:rPr>
                <w:rFonts w:ascii="Times New Roman" w:eastAsia="標楷體" w:hAnsi="Times New Roman" w:cs="Times New Roman"/>
                <w:spacing w:val="-59"/>
                <w:kern w:val="0"/>
                <w:position w:val="-1"/>
                <w:szCs w:val="24"/>
              </w:rPr>
              <w:t xml:space="preserve"> </w:t>
            </w:r>
            <w:r w:rsidRPr="0006279C">
              <w:rPr>
                <w:rFonts w:ascii="Times New Roman" w:eastAsia="標楷體" w:hAnsi="Times New Roman" w:cs="Times New Roman"/>
                <w:b/>
                <w:bCs/>
                <w:spacing w:val="-1"/>
                <w:kern w:val="0"/>
                <w:position w:val="-1"/>
                <w:szCs w:val="24"/>
              </w:rPr>
              <w:t>80%</w:t>
            </w:r>
          </w:p>
        </w:tc>
        <w:tc>
          <w:tcPr>
            <w:tcW w:w="622" w:type="dxa"/>
            <w:tcBorders>
              <w:top w:val="single" w:sz="4" w:space="0" w:color="000000"/>
              <w:left w:val="single" w:sz="4" w:space="0" w:color="000000"/>
              <w:bottom w:val="single" w:sz="8" w:space="0" w:color="000000"/>
              <w:right w:val="single" w:sz="4" w:space="0" w:color="000000"/>
            </w:tcBorders>
            <w:vAlign w:val="center"/>
          </w:tcPr>
          <w:p w:rsidR="00F458A3" w:rsidRPr="0006279C" w:rsidRDefault="00F458A3" w:rsidP="0006279C">
            <w:pPr>
              <w:autoSpaceDE w:val="0"/>
              <w:autoSpaceDN w:val="0"/>
              <w:adjustRightInd w:val="0"/>
              <w:jc w:val="center"/>
              <w:rPr>
                <w:rFonts w:ascii="Times New Roman" w:eastAsia="標楷體" w:hAnsi="Times New Roman" w:cs="Times New Roman"/>
                <w:kern w:val="0"/>
                <w:szCs w:val="24"/>
              </w:rPr>
            </w:pPr>
          </w:p>
        </w:tc>
        <w:tc>
          <w:tcPr>
            <w:tcW w:w="1064" w:type="dxa"/>
            <w:tcBorders>
              <w:top w:val="single" w:sz="4" w:space="0" w:color="000000"/>
              <w:left w:val="single" w:sz="4" w:space="0" w:color="000000"/>
              <w:bottom w:val="single" w:sz="8" w:space="0" w:color="000000"/>
              <w:right w:val="single" w:sz="4" w:space="0" w:color="000000"/>
            </w:tcBorders>
            <w:vAlign w:val="center"/>
          </w:tcPr>
          <w:p w:rsidR="00F458A3" w:rsidRPr="0006279C" w:rsidRDefault="00F458A3" w:rsidP="0006279C">
            <w:pPr>
              <w:autoSpaceDE w:val="0"/>
              <w:autoSpaceDN w:val="0"/>
              <w:adjustRightInd w:val="0"/>
              <w:spacing w:before="43"/>
              <w:ind w:left="304" w:right="-20"/>
              <w:jc w:val="center"/>
              <w:rPr>
                <w:rFonts w:ascii="Times New Roman" w:eastAsia="標楷體" w:hAnsi="Times New Roman" w:cs="Times New Roman"/>
                <w:kern w:val="0"/>
                <w:szCs w:val="24"/>
              </w:rPr>
            </w:pPr>
            <w:r w:rsidRPr="0006279C">
              <w:rPr>
                <w:rFonts w:ascii="Times New Roman" w:eastAsia="標楷體" w:hAnsi="Times New Roman" w:cs="Times New Roman"/>
                <w:b/>
                <w:bCs/>
                <w:kern w:val="0"/>
                <w:szCs w:val="24"/>
              </w:rPr>
              <w:t>4,140</w:t>
            </w:r>
          </w:p>
        </w:tc>
        <w:tc>
          <w:tcPr>
            <w:tcW w:w="1049" w:type="dxa"/>
            <w:tcBorders>
              <w:top w:val="single" w:sz="4" w:space="0" w:color="000000"/>
              <w:left w:val="single" w:sz="4" w:space="0" w:color="000000"/>
              <w:bottom w:val="single" w:sz="8" w:space="0" w:color="000000"/>
              <w:right w:val="single" w:sz="4" w:space="0" w:color="000000"/>
            </w:tcBorders>
            <w:vAlign w:val="center"/>
          </w:tcPr>
          <w:p w:rsidR="00F458A3" w:rsidRPr="0006279C" w:rsidRDefault="00F458A3" w:rsidP="0006279C">
            <w:pPr>
              <w:autoSpaceDE w:val="0"/>
              <w:autoSpaceDN w:val="0"/>
              <w:adjustRightInd w:val="0"/>
              <w:spacing w:before="43"/>
              <w:ind w:left="274" w:right="-20"/>
              <w:jc w:val="center"/>
              <w:rPr>
                <w:rFonts w:ascii="Times New Roman" w:eastAsia="標楷體" w:hAnsi="Times New Roman" w:cs="Times New Roman"/>
                <w:kern w:val="0"/>
                <w:szCs w:val="24"/>
              </w:rPr>
            </w:pPr>
            <w:r w:rsidRPr="0006279C">
              <w:rPr>
                <w:rFonts w:ascii="Times New Roman" w:eastAsia="標楷體" w:hAnsi="Times New Roman" w:cs="Times New Roman"/>
                <w:b/>
                <w:bCs/>
                <w:kern w:val="0"/>
                <w:szCs w:val="24"/>
              </w:rPr>
              <w:t>2,430</w:t>
            </w:r>
          </w:p>
        </w:tc>
        <w:tc>
          <w:tcPr>
            <w:tcW w:w="1862" w:type="dxa"/>
            <w:tcBorders>
              <w:top w:val="single" w:sz="4" w:space="0" w:color="000000"/>
              <w:left w:val="single" w:sz="4" w:space="0" w:color="000000"/>
              <w:bottom w:val="single" w:sz="8" w:space="0" w:color="000000"/>
              <w:right w:val="single" w:sz="4" w:space="0" w:color="000000"/>
            </w:tcBorders>
            <w:vAlign w:val="center"/>
          </w:tcPr>
          <w:p w:rsidR="00F458A3" w:rsidRPr="0006279C" w:rsidRDefault="00F458A3" w:rsidP="0006279C">
            <w:pPr>
              <w:autoSpaceDE w:val="0"/>
              <w:autoSpaceDN w:val="0"/>
              <w:adjustRightInd w:val="0"/>
              <w:spacing w:before="43"/>
              <w:ind w:left="667" w:right="649"/>
              <w:jc w:val="center"/>
              <w:rPr>
                <w:rFonts w:ascii="Times New Roman" w:eastAsia="標楷體" w:hAnsi="Times New Roman" w:cs="Times New Roman"/>
                <w:kern w:val="0"/>
                <w:szCs w:val="24"/>
              </w:rPr>
            </w:pPr>
            <w:r w:rsidRPr="0006279C">
              <w:rPr>
                <w:rFonts w:ascii="Times New Roman" w:eastAsia="標楷體" w:hAnsi="Times New Roman" w:cs="Times New Roman"/>
                <w:b/>
                <w:bCs/>
                <w:kern w:val="0"/>
                <w:szCs w:val="24"/>
              </w:rPr>
              <w:t>792</w:t>
            </w:r>
          </w:p>
        </w:tc>
        <w:tc>
          <w:tcPr>
            <w:tcW w:w="1106" w:type="dxa"/>
            <w:tcBorders>
              <w:top w:val="single" w:sz="4" w:space="0" w:color="000000"/>
              <w:left w:val="single" w:sz="4" w:space="0" w:color="000000"/>
              <w:bottom w:val="single" w:sz="8" w:space="0" w:color="000000"/>
              <w:right w:val="single" w:sz="4" w:space="0" w:color="000000"/>
            </w:tcBorders>
            <w:vAlign w:val="center"/>
          </w:tcPr>
          <w:p w:rsidR="00F458A3" w:rsidRPr="0006279C" w:rsidRDefault="00F458A3" w:rsidP="0006279C">
            <w:pPr>
              <w:autoSpaceDE w:val="0"/>
              <w:autoSpaceDN w:val="0"/>
              <w:adjustRightInd w:val="0"/>
              <w:spacing w:before="43"/>
              <w:ind w:left="337" w:right="-20"/>
              <w:jc w:val="center"/>
              <w:rPr>
                <w:rFonts w:ascii="Times New Roman" w:eastAsia="標楷體" w:hAnsi="Times New Roman" w:cs="Times New Roman"/>
                <w:kern w:val="0"/>
                <w:szCs w:val="24"/>
              </w:rPr>
            </w:pPr>
            <w:r w:rsidRPr="0006279C">
              <w:rPr>
                <w:rFonts w:ascii="Times New Roman" w:eastAsia="標楷體" w:hAnsi="Times New Roman" w:cs="Times New Roman"/>
                <w:b/>
                <w:bCs/>
                <w:kern w:val="0"/>
                <w:szCs w:val="24"/>
              </w:rPr>
              <w:t>792</w:t>
            </w:r>
          </w:p>
        </w:tc>
      </w:tr>
      <w:tr w:rsidR="0006279C" w:rsidRPr="0006279C" w:rsidTr="0006279C">
        <w:trPr>
          <w:trHeight w:hRule="exact" w:val="735"/>
          <w:jc w:val="center"/>
        </w:trPr>
        <w:tc>
          <w:tcPr>
            <w:tcW w:w="2618" w:type="dxa"/>
            <w:tcBorders>
              <w:top w:val="single" w:sz="8" w:space="0" w:color="000000"/>
              <w:left w:val="single" w:sz="4" w:space="0" w:color="000000"/>
              <w:bottom w:val="single" w:sz="4" w:space="0" w:color="000000"/>
              <w:right w:val="single" w:sz="4" w:space="0" w:color="000000"/>
            </w:tcBorders>
            <w:shd w:val="clear" w:color="auto" w:fill="D9D9D9" w:themeFill="background1" w:themeFillShade="D9"/>
            <w:vAlign w:val="center"/>
          </w:tcPr>
          <w:p w:rsidR="00F458A3" w:rsidRPr="0006279C" w:rsidRDefault="00F458A3" w:rsidP="0006279C">
            <w:pPr>
              <w:autoSpaceDE w:val="0"/>
              <w:autoSpaceDN w:val="0"/>
              <w:adjustRightInd w:val="0"/>
              <w:ind w:right="-20"/>
              <w:jc w:val="center"/>
              <w:rPr>
                <w:rFonts w:ascii="Times New Roman" w:eastAsia="標楷體" w:hAnsi="Times New Roman" w:cs="Times New Roman"/>
                <w:kern w:val="0"/>
                <w:szCs w:val="24"/>
              </w:rPr>
            </w:pPr>
            <w:r w:rsidRPr="0006279C">
              <w:rPr>
                <w:rFonts w:ascii="Times New Roman" w:eastAsia="標楷體" w:hAnsi="Times New Roman" w:cs="Times New Roman"/>
                <w:spacing w:val="1"/>
                <w:kern w:val="0"/>
                <w:position w:val="-1"/>
                <w:szCs w:val="24"/>
              </w:rPr>
              <w:t>紐</w:t>
            </w:r>
            <w:r w:rsidRPr="0006279C">
              <w:rPr>
                <w:rFonts w:ascii="Times New Roman" w:eastAsia="標楷體" w:hAnsi="Times New Roman" w:cs="Times New Roman"/>
                <w:b/>
                <w:bCs/>
                <w:spacing w:val="-1"/>
                <w:kern w:val="0"/>
                <w:position w:val="-1"/>
                <w:szCs w:val="24"/>
              </w:rPr>
              <w:t>.</w:t>
            </w:r>
            <w:r w:rsidRPr="0006279C">
              <w:rPr>
                <w:rFonts w:ascii="Times New Roman" w:eastAsia="標楷體" w:hAnsi="Times New Roman" w:cs="Times New Roman"/>
                <w:kern w:val="0"/>
                <w:position w:val="-1"/>
                <w:szCs w:val="24"/>
              </w:rPr>
              <w:t>澳、上海、香港、</w:t>
            </w:r>
          </w:p>
          <w:p w:rsidR="00F458A3" w:rsidRPr="0006279C" w:rsidRDefault="00F458A3" w:rsidP="0006279C">
            <w:pPr>
              <w:autoSpaceDE w:val="0"/>
              <w:autoSpaceDN w:val="0"/>
              <w:adjustRightInd w:val="0"/>
              <w:ind w:right="-20"/>
              <w:jc w:val="center"/>
              <w:rPr>
                <w:rFonts w:ascii="Times New Roman" w:eastAsia="標楷體" w:hAnsi="Times New Roman" w:cs="Times New Roman"/>
                <w:kern w:val="0"/>
                <w:szCs w:val="24"/>
              </w:rPr>
            </w:pPr>
            <w:r w:rsidRPr="0006279C">
              <w:rPr>
                <w:rFonts w:ascii="Times New Roman" w:eastAsia="標楷體" w:hAnsi="Times New Roman" w:cs="Times New Roman"/>
                <w:kern w:val="0"/>
                <w:position w:val="-2"/>
                <w:szCs w:val="24"/>
              </w:rPr>
              <w:t>北京、漢城、新加坡</w:t>
            </w:r>
          </w:p>
        </w:tc>
        <w:tc>
          <w:tcPr>
            <w:tcW w:w="622" w:type="dxa"/>
            <w:tcBorders>
              <w:top w:val="single" w:sz="8" w:space="0" w:color="000000"/>
              <w:left w:val="single" w:sz="4" w:space="0" w:color="000000"/>
              <w:bottom w:val="single" w:sz="4" w:space="0" w:color="000000"/>
              <w:right w:val="single" w:sz="4" w:space="0" w:color="000000"/>
            </w:tcBorders>
            <w:shd w:val="clear" w:color="auto" w:fill="D9D9D9" w:themeFill="background1" w:themeFillShade="D9"/>
            <w:vAlign w:val="center"/>
          </w:tcPr>
          <w:p w:rsidR="00F458A3" w:rsidRPr="0006279C" w:rsidRDefault="00F458A3" w:rsidP="0006279C">
            <w:pPr>
              <w:autoSpaceDE w:val="0"/>
              <w:autoSpaceDN w:val="0"/>
              <w:adjustRightInd w:val="0"/>
              <w:ind w:right="-20"/>
              <w:jc w:val="center"/>
              <w:rPr>
                <w:rFonts w:ascii="Times New Roman" w:eastAsia="標楷體" w:hAnsi="Times New Roman" w:cs="Times New Roman"/>
                <w:kern w:val="0"/>
                <w:szCs w:val="24"/>
              </w:rPr>
            </w:pPr>
            <w:r w:rsidRPr="0006279C">
              <w:rPr>
                <w:rFonts w:ascii="Times New Roman" w:eastAsia="標楷體" w:hAnsi="Times New Roman" w:cs="Times New Roman"/>
                <w:kern w:val="0"/>
                <w:szCs w:val="24"/>
              </w:rPr>
              <w:t>1</w:t>
            </w:r>
            <w:r w:rsidRPr="0006279C">
              <w:rPr>
                <w:rFonts w:ascii="Times New Roman" w:eastAsia="標楷體" w:hAnsi="Times New Roman" w:cs="Times New Roman"/>
                <w:kern w:val="0"/>
                <w:szCs w:val="24"/>
              </w:rPr>
              <w:t>天</w:t>
            </w:r>
          </w:p>
        </w:tc>
        <w:tc>
          <w:tcPr>
            <w:tcW w:w="1064" w:type="dxa"/>
            <w:tcBorders>
              <w:top w:val="single" w:sz="8" w:space="0" w:color="000000"/>
              <w:left w:val="single" w:sz="4" w:space="0" w:color="000000"/>
              <w:bottom w:val="single" w:sz="4" w:space="0" w:color="000000"/>
              <w:right w:val="single" w:sz="4" w:space="0" w:color="000000"/>
            </w:tcBorders>
            <w:shd w:val="clear" w:color="auto" w:fill="D9D9D9" w:themeFill="background1" w:themeFillShade="D9"/>
            <w:vAlign w:val="center"/>
          </w:tcPr>
          <w:p w:rsidR="00F458A3" w:rsidRPr="0006279C" w:rsidRDefault="00F458A3" w:rsidP="0006279C">
            <w:pPr>
              <w:autoSpaceDE w:val="0"/>
              <w:autoSpaceDN w:val="0"/>
              <w:adjustRightInd w:val="0"/>
              <w:ind w:right="-20"/>
              <w:jc w:val="center"/>
              <w:rPr>
                <w:rFonts w:ascii="Times New Roman" w:eastAsia="標楷體" w:hAnsi="Times New Roman" w:cs="Times New Roman"/>
                <w:kern w:val="0"/>
                <w:szCs w:val="24"/>
              </w:rPr>
            </w:pPr>
            <w:r w:rsidRPr="0006279C">
              <w:rPr>
                <w:rFonts w:ascii="Times New Roman" w:eastAsia="標楷體" w:hAnsi="Times New Roman" w:cs="Times New Roman"/>
                <w:kern w:val="0"/>
                <w:szCs w:val="24"/>
              </w:rPr>
              <w:t>宿泊費</w:t>
            </w:r>
          </w:p>
        </w:tc>
        <w:tc>
          <w:tcPr>
            <w:tcW w:w="1049" w:type="dxa"/>
            <w:tcBorders>
              <w:top w:val="single" w:sz="8" w:space="0" w:color="000000"/>
              <w:left w:val="single" w:sz="4" w:space="0" w:color="000000"/>
              <w:bottom w:val="single" w:sz="4" w:space="0" w:color="000000"/>
              <w:right w:val="single" w:sz="4" w:space="0" w:color="000000"/>
            </w:tcBorders>
            <w:shd w:val="clear" w:color="auto" w:fill="D9D9D9" w:themeFill="background1" w:themeFillShade="D9"/>
            <w:vAlign w:val="center"/>
          </w:tcPr>
          <w:p w:rsidR="00F458A3" w:rsidRPr="0006279C" w:rsidRDefault="00F458A3" w:rsidP="0006279C">
            <w:pPr>
              <w:autoSpaceDE w:val="0"/>
              <w:autoSpaceDN w:val="0"/>
              <w:adjustRightInd w:val="0"/>
              <w:ind w:right="-20"/>
              <w:jc w:val="center"/>
              <w:rPr>
                <w:rFonts w:ascii="Times New Roman" w:eastAsia="標楷體" w:hAnsi="Times New Roman" w:cs="Times New Roman"/>
                <w:kern w:val="0"/>
                <w:szCs w:val="24"/>
              </w:rPr>
            </w:pPr>
            <w:r w:rsidRPr="0006279C">
              <w:rPr>
                <w:rFonts w:ascii="Times New Roman" w:eastAsia="標楷體" w:hAnsi="Times New Roman" w:cs="Times New Roman"/>
                <w:kern w:val="0"/>
                <w:szCs w:val="24"/>
              </w:rPr>
              <w:t>膳食費</w:t>
            </w:r>
          </w:p>
        </w:tc>
        <w:tc>
          <w:tcPr>
            <w:tcW w:w="1862" w:type="dxa"/>
            <w:tcBorders>
              <w:top w:val="single" w:sz="8" w:space="0" w:color="000000"/>
              <w:left w:val="single" w:sz="4" w:space="0" w:color="000000"/>
              <w:bottom w:val="single" w:sz="4" w:space="0" w:color="000000"/>
              <w:right w:val="single" w:sz="4" w:space="0" w:color="000000"/>
            </w:tcBorders>
            <w:shd w:val="clear" w:color="auto" w:fill="D9D9D9" w:themeFill="background1" w:themeFillShade="D9"/>
            <w:vAlign w:val="center"/>
          </w:tcPr>
          <w:p w:rsidR="00F458A3" w:rsidRPr="0006279C" w:rsidRDefault="00F458A3" w:rsidP="0006279C">
            <w:pPr>
              <w:autoSpaceDE w:val="0"/>
              <w:autoSpaceDN w:val="0"/>
              <w:adjustRightInd w:val="0"/>
              <w:ind w:right="-20"/>
              <w:jc w:val="center"/>
              <w:rPr>
                <w:rFonts w:ascii="Times New Roman" w:eastAsia="標楷體" w:hAnsi="Times New Roman" w:cs="Times New Roman"/>
                <w:kern w:val="0"/>
                <w:szCs w:val="24"/>
              </w:rPr>
            </w:pPr>
            <w:r w:rsidRPr="0006279C">
              <w:rPr>
                <w:rFonts w:ascii="Times New Roman" w:eastAsia="標楷體" w:hAnsi="Times New Roman" w:cs="Times New Roman"/>
                <w:kern w:val="0"/>
                <w:szCs w:val="24"/>
              </w:rPr>
              <w:t>都市內交通費</w:t>
            </w:r>
          </w:p>
        </w:tc>
        <w:tc>
          <w:tcPr>
            <w:tcW w:w="1106" w:type="dxa"/>
            <w:tcBorders>
              <w:top w:val="single" w:sz="8" w:space="0" w:color="000000"/>
              <w:left w:val="single" w:sz="4" w:space="0" w:color="000000"/>
              <w:bottom w:val="single" w:sz="4" w:space="0" w:color="000000"/>
              <w:right w:val="single" w:sz="4" w:space="0" w:color="000000"/>
            </w:tcBorders>
            <w:shd w:val="clear" w:color="auto" w:fill="D9D9D9" w:themeFill="background1" w:themeFillShade="D9"/>
            <w:vAlign w:val="center"/>
          </w:tcPr>
          <w:p w:rsidR="00F458A3" w:rsidRPr="0006279C" w:rsidRDefault="00F458A3" w:rsidP="0006279C">
            <w:pPr>
              <w:autoSpaceDE w:val="0"/>
              <w:autoSpaceDN w:val="0"/>
              <w:adjustRightInd w:val="0"/>
              <w:ind w:right="-20"/>
              <w:jc w:val="center"/>
              <w:rPr>
                <w:rFonts w:ascii="Times New Roman" w:eastAsia="標楷體" w:hAnsi="Times New Roman" w:cs="Times New Roman"/>
                <w:kern w:val="0"/>
                <w:szCs w:val="24"/>
              </w:rPr>
            </w:pPr>
            <w:r w:rsidRPr="0006279C">
              <w:rPr>
                <w:rFonts w:ascii="Times New Roman" w:eastAsia="標楷體" w:hAnsi="Times New Roman" w:cs="Times New Roman"/>
                <w:kern w:val="0"/>
                <w:szCs w:val="24"/>
              </w:rPr>
              <w:t>零用金</w:t>
            </w:r>
          </w:p>
        </w:tc>
      </w:tr>
      <w:tr w:rsidR="0006279C" w:rsidRPr="0006279C" w:rsidTr="0006279C">
        <w:trPr>
          <w:trHeight w:hRule="exact" w:val="370"/>
          <w:jc w:val="center"/>
        </w:trPr>
        <w:tc>
          <w:tcPr>
            <w:tcW w:w="2618" w:type="dxa"/>
            <w:tcBorders>
              <w:top w:val="single" w:sz="4" w:space="0" w:color="000000"/>
              <w:left w:val="single" w:sz="4" w:space="0" w:color="000000"/>
              <w:bottom w:val="single" w:sz="4" w:space="0" w:color="000000"/>
              <w:right w:val="single" w:sz="4" w:space="0" w:color="000000"/>
            </w:tcBorders>
            <w:vAlign w:val="center"/>
          </w:tcPr>
          <w:p w:rsidR="00F458A3" w:rsidRPr="0006279C" w:rsidRDefault="00F458A3" w:rsidP="0006279C">
            <w:pPr>
              <w:autoSpaceDE w:val="0"/>
              <w:autoSpaceDN w:val="0"/>
              <w:adjustRightInd w:val="0"/>
              <w:ind w:right="-20"/>
              <w:jc w:val="center"/>
              <w:rPr>
                <w:rFonts w:ascii="Times New Roman" w:eastAsia="標楷體" w:hAnsi="Times New Roman" w:cs="Times New Roman"/>
                <w:kern w:val="0"/>
                <w:szCs w:val="24"/>
              </w:rPr>
            </w:pPr>
            <w:r w:rsidRPr="0006279C">
              <w:rPr>
                <w:rFonts w:ascii="Times New Roman" w:eastAsia="標楷體" w:hAnsi="Times New Roman" w:cs="Times New Roman"/>
                <w:kern w:val="0"/>
                <w:position w:val="-1"/>
                <w:szCs w:val="24"/>
              </w:rPr>
              <w:t>一級主管、教授標準</w:t>
            </w:r>
          </w:p>
        </w:tc>
        <w:tc>
          <w:tcPr>
            <w:tcW w:w="622" w:type="dxa"/>
            <w:tcBorders>
              <w:top w:val="single" w:sz="4" w:space="0" w:color="000000"/>
              <w:left w:val="single" w:sz="4" w:space="0" w:color="000000"/>
              <w:bottom w:val="single" w:sz="4" w:space="0" w:color="000000"/>
              <w:right w:val="single" w:sz="4" w:space="0" w:color="000000"/>
            </w:tcBorders>
            <w:vAlign w:val="center"/>
          </w:tcPr>
          <w:p w:rsidR="00F458A3" w:rsidRPr="0006279C" w:rsidRDefault="00F458A3" w:rsidP="0006279C">
            <w:pPr>
              <w:autoSpaceDE w:val="0"/>
              <w:autoSpaceDN w:val="0"/>
              <w:adjustRightInd w:val="0"/>
              <w:jc w:val="center"/>
              <w:rPr>
                <w:rFonts w:ascii="Times New Roman" w:eastAsia="標楷體" w:hAnsi="Times New Roman" w:cs="Times New Roman"/>
                <w:kern w:val="0"/>
                <w:szCs w:val="24"/>
              </w:rPr>
            </w:pPr>
          </w:p>
        </w:tc>
        <w:tc>
          <w:tcPr>
            <w:tcW w:w="1064" w:type="dxa"/>
            <w:tcBorders>
              <w:top w:val="single" w:sz="4" w:space="0" w:color="000000"/>
              <w:left w:val="single" w:sz="4" w:space="0" w:color="000000"/>
              <w:bottom w:val="single" w:sz="4" w:space="0" w:color="000000"/>
              <w:right w:val="single" w:sz="4" w:space="0" w:color="000000"/>
            </w:tcBorders>
            <w:vAlign w:val="center"/>
          </w:tcPr>
          <w:p w:rsidR="00F458A3" w:rsidRPr="0006279C" w:rsidRDefault="00F458A3" w:rsidP="0006279C">
            <w:pPr>
              <w:autoSpaceDE w:val="0"/>
              <w:autoSpaceDN w:val="0"/>
              <w:adjustRightInd w:val="0"/>
              <w:spacing w:before="41"/>
              <w:ind w:left="304" w:right="-20"/>
              <w:jc w:val="center"/>
              <w:rPr>
                <w:rFonts w:ascii="Times New Roman" w:eastAsia="標楷體" w:hAnsi="Times New Roman" w:cs="Times New Roman"/>
                <w:kern w:val="0"/>
                <w:szCs w:val="24"/>
              </w:rPr>
            </w:pPr>
            <w:r w:rsidRPr="0006279C">
              <w:rPr>
                <w:rFonts w:ascii="Times New Roman" w:eastAsia="標楷體" w:hAnsi="Times New Roman" w:cs="Times New Roman"/>
                <w:kern w:val="0"/>
                <w:szCs w:val="24"/>
              </w:rPr>
              <w:t>1,930</w:t>
            </w:r>
          </w:p>
        </w:tc>
        <w:tc>
          <w:tcPr>
            <w:tcW w:w="1049" w:type="dxa"/>
            <w:tcBorders>
              <w:top w:val="single" w:sz="4" w:space="0" w:color="000000"/>
              <w:left w:val="single" w:sz="4" w:space="0" w:color="000000"/>
              <w:bottom w:val="single" w:sz="4" w:space="0" w:color="000000"/>
              <w:right w:val="single" w:sz="4" w:space="0" w:color="000000"/>
            </w:tcBorders>
            <w:vAlign w:val="center"/>
          </w:tcPr>
          <w:p w:rsidR="00F458A3" w:rsidRPr="0006279C" w:rsidRDefault="00F458A3" w:rsidP="0006279C">
            <w:pPr>
              <w:autoSpaceDE w:val="0"/>
              <w:autoSpaceDN w:val="0"/>
              <w:adjustRightInd w:val="0"/>
              <w:spacing w:before="41"/>
              <w:ind w:left="274" w:right="-20"/>
              <w:jc w:val="center"/>
              <w:rPr>
                <w:rFonts w:ascii="Times New Roman" w:eastAsia="標楷體" w:hAnsi="Times New Roman" w:cs="Times New Roman"/>
                <w:kern w:val="0"/>
                <w:szCs w:val="24"/>
              </w:rPr>
            </w:pPr>
            <w:r w:rsidRPr="0006279C">
              <w:rPr>
                <w:rFonts w:ascii="Times New Roman" w:eastAsia="標楷體" w:hAnsi="Times New Roman" w:cs="Times New Roman"/>
                <w:kern w:val="0"/>
                <w:szCs w:val="24"/>
              </w:rPr>
              <w:t>1,060</w:t>
            </w:r>
          </w:p>
        </w:tc>
        <w:tc>
          <w:tcPr>
            <w:tcW w:w="1862" w:type="dxa"/>
            <w:tcBorders>
              <w:top w:val="single" w:sz="4" w:space="0" w:color="000000"/>
              <w:left w:val="single" w:sz="4" w:space="0" w:color="000000"/>
              <w:bottom w:val="single" w:sz="4" w:space="0" w:color="000000"/>
              <w:right w:val="single" w:sz="4" w:space="0" w:color="000000"/>
            </w:tcBorders>
            <w:vAlign w:val="center"/>
          </w:tcPr>
          <w:p w:rsidR="00F458A3" w:rsidRPr="0006279C" w:rsidRDefault="00F458A3" w:rsidP="0006279C">
            <w:pPr>
              <w:autoSpaceDE w:val="0"/>
              <w:autoSpaceDN w:val="0"/>
              <w:adjustRightInd w:val="0"/>
              <w:spacing w:before="41"/>
              <w:ind w:left="667" w:right="649"/>
              <w:jc w:val="center"/>
              <w:rPr>
                <w:rFonts w:ascii="Times New Roman" w:eastAsia="標楷體" w:hAnsi="Times New Roman" w:cs="Times New Roman"/>
                <w:kern w:val="0"/>
                <w:szCs w:val="24"/>
              </w:rPr>
            </w:pPr>
            <w:r w:rsidRPr="0006279C">
              <w:rPr>
                <w:rFonts w:ascii="Times New Roman" w:eastAsia="標楷體" w:hAnsi="Times New Roman" w:cs="Times New Roman"/>
                <w:kern w:val="0"/>
                <w:szCs w:val="24"/>
              </w:rPr>
              <w:t>370</w:t>
            </w:r>
          </w:p>
        </w:tc>
        <w:tc>
          <w:tcPr>
            <w:tcW w:w="1106" w:type="dxa"/>
            <w:tcBorders>
              <w:top w:val="single" w:sz="4" w:space="0" w:color="000000"/>
              <w:left w:val="single" w:sz="4" w:space="0" w:color="000000"/>
              <w:bottom w:val="single" w:sz="4" w:space="0" w:color="000000"/>
              <w:right w:val="single" w:sz="4" w:space="0" w:color="000000"/>
            </w:tcBorders>
            <w:vAlign w:val="center"/>
          </w:tcPr>
          <w:p w:rsidR="00F458A3" w:rsidRPr="0006279C" w:rsidRDefault="00F458A3" w:rsidP="0006279C">
            <w:pPr>
              <w:autoSpaceDE w:val="0"/>
              <w:autoSpaceDN w:val="0"/>
              <w:adjustRightInd w:val="0"/>
              <w:spacing w:before="41"/>
              <w:ind w:left="337" w:right="-20"/>
              <w:jc w:val="center"/>
              <w:rPr>
                <w:rFonts w:ascii="Times New Roman" w:eastAsia="標楷體" w:hAnsi="Times New Roman" w:cs="Times New Roman"/>
                <w:kern w:val="0"/>
                <w:szCs w:val="24"/>
              </w:rPr>
            </w:pPr>
            <w:r w:rsidRPr="0006279C">
              <w:rPr>
                <w:rFonts w:ascii="Times New Roman" w:eastAsia="標楷體" w:hAnsi="Times New Roman" w:cs="Times New Roman"/>
                <w:kern w:val="0"/>
                <w:szCs w:val="24"/>
              </w:rPr>
              <w:t>370</w:t>
            </w:r>
          </w:p>
        </w:tc>
      </w:tr>
      <w:tr w:rsidR="0006279C" w:rsidRPr="0006279C" w:rsidTr="0006279C">
        <w:trPr>
          <w:trHeight w:hRule="exact" w:val="375"/>
          <w:jc w:val="center"/>
        </w:trPr>
        <w:tc>
          <w:tcPr>
            <w:tcW w:w="2618" w:type="dxa"/>
            <w:tcBorders>
              <w:top w:val="single" w:sz="4" w:space="0" w:color="000000"/>
              <w:left w:val="single" w:sz="4" w:space="0" w:color="000000"/>
              <w:bottom w:val="single" w:sz="8" w:space="0" w:color="000000"/>
              <w:right w:val="single" w:sz="4" w:space="0" w:color="000000"/>
            </w:tcBorders>
            <w:vAlign w:val="center"/>
          </w:tcPr>
          <w:p w:rsidR="00F458A3" w:rsidRPr="0006279C" w:rsidRDefault="00F458A3" w:rsidP="0006279C">
            <w:pPr>
              <w:autoSpaceDE w:val="0"/>
              <w:autoSpaceDN w:val="0"/>
              <w:adjustRightInd w:val="0"/>
              <w:ind w:right="-20"/>
              <w:jc w:val="center"/>
              <w:rPr>
                <w:rFonts w:ascii="Times New Roman" w:eastAsia="標楷體" w:hAnsi="Times New Roman" w:cs="Times New Roman"/>
                <w:kern w:val="0"/>
                <w:szCs w:val="24"/>
              </w:rPr>
            </w:pPr>
            <w:r w:rsidRPr="0006279C">
              <w:rPr>
                <w:rFonts w:ascii="Times New Roman" w:eastAsia="標楷體" w:hAnsi="Times New Roman" w:cs="Times New Roman"/>
                <w:spacing w:val="1"/>
                <w:kern w:val="0"/>
                <w:position w:val="-1"/>
                <w:szCs w:val="24"/>
              </w:rPr>
              <w:t>標準</w:t>
            </w:r>
            <w:r w:rsidRPr="0006279C">
              <w:rPr>
                <w:rFonts w:ascii="Times New Roman" w:eastAsia="標楷體" w:hAnsi="Times New Roman" w:cs="Times New Roman"/>
                <w:kern w:val="0"/>
                <w:position w:val="-1"/>
                <w:szCs w:val="24"/>
              </w:rPr>
              <w:t>加</w:t>
            </w:r>
            <w:r w:rsidRPr="0006279C">
              <w:rPr>
                <w:rFonts w:ascii="Times New Roman" w:eastAsia="標楷體" w:hAnsi="Times New Roman" w:cs="Times New Roman"/>
                <w:spacing w:val="-59"/>
                <w:kern w:val="0"/>
                <w:position w:val="-1"/>
                <w:szCs w:val="24"/>
              </w:rPr>
              <w:t xml:space="preserve"> </w:t>
            </w:r>
            <w:r w:rsidRPr="0006279C">
              <w:rPr>
                <w:rFonts w:ascii="Times New Roman" w:eastAsia="標楷體" w:hAnsi="Times New Roman" w:cs="Times New Roman"/>
                <w:b/>
                <w:bCs/>
                <w:spacing w:val="-1"/>
                <w:kern w:val="0"/>
                <w:position w:val="-1"/>
                <w:szCs w:val="24"/>
              </w:rPr>
              <w:t>80%</w:t>
            </w:r>
          </w:p>
        </w:tc>
        <w:tc>
          <w:tcPr>
            <w:tcW w:w="622" w:type="dxa"/>
            <w:tcBorders>
              <w:top w:val="single" w:sz="4" w:space="0" w:color="000000"/>
              <w:left w:val="single" w:sz="4" w:space="0" w:color="000000"/>
              <w:bottom w:val="single" w:sz="8" w:space="0" w:color="000000"/>
              <w:right w:val="single" w:sz="4" w:space="0" w:color="000000"/>
            </w:tcBorders>
            <w:vAlign w:val="center"/>
          </w:tcPr>
          <w:p w:rsidR="00F458A3" w:rsidRPr="0006279C" w:rsidRDefault="00F458A3" w:rsidP="0006279C">
            <w:pPr>
              <w:autoSpaceDE w:val="0"/>
              <w:autoSpaceDN w:val="0"/>
              <w:adjustRightInd w:val="0"/>
              <w:jc w:val="center"/>
              <w:rPr>
                <w:rFonts w:ascii="Times New Roman" w:eastAsia="標楷體" w:hAnsi="Times New Roman" w:cs="Times New Roman"/>
                <w:kern w:val="0"/>
                <w:szCs w:val="24"/>
              </w:rPr>
            </w:pPr>
          </w:p>
        </w:tc>
        <w:tc>
          <w:tcPr>
            <w:tcW w:w="1064" w:type="dxa"/>
            <w:tcBorders>
              <w:top w:val="single" w:sz="4" w:space="0" w:color="000000"/>
              <w:left w:val="single" w:sz="4" w:space="0" w:color="000000"/>
              <w:bottom w:val="single" w:sz="8" w:space="0" w:color="000000"/>
              <w:right w:val="single" w:sz="4" w:space="0" w:color="000000"/>
            </w:tcBorders>
            <w:vAlign w:val="center"/>
          </w:tcPr>
          <w:p w:rsidR="00F458A3" w:rsidRPr="0006279C" w:rsidRDefault="00F458A3" w:rsidP="0006279C">
            <w:pPr>
              <w:autoSpaceDE w:val="0"/>
              <w:autoSpaceDN w:val="0"/>
              <w:adjustRightInd w:val="0"/>
              <w:spacing w:before="43"/>
              <w:ind w:left="304" w:right="-20"/>
              <w:jc w:val="center"/>
              <w:rPr>
                <w:rFonts w:ascii="Times New Roman" w:eastAsia="標楷體" w:hAnsi="Times New Roman" w:cs="Times New Roman"/>
                <w:kern w:val="0"/>
                <w:szCs w:val="24"/>
              </w:rPr>
            </w:pPr>
            <w:r w:rsidRPr="0006279C">
              <w:rPr>
                <w:rFonts w:ascii="Times New Roman" w:eastAsia="標楷體" w:hAnsi="Times New Roman" w:cs="Times New Roman"/>
                <w:b/>
                <w:bCs/>
                <w:kern w:val="0"/>
                <w:szCs w:val="24"/>
              </w:rPr>
              <w:t>3,474</w:t>
            </w:r>
          </w:p>
        </w:tc>
        <w:tc>
          <w:tcPr>
            <w:tcW w:w="1049" w:type="dxa"/>
            <w:tcBorders>
              <w:top w:val="single" w:sz="4" w:space="0" w:color="000000"/>
              <w:left w:val="single" w:sz="4" w:space="0" w:color="000000"/>
              <w:bottom w:val="single" w:sz="8" w:space="0" w:color="000000"/>
              <w:right w:val="single" w:sz="4" w:space="0" w:color="000000"/>
            </w:tcBorders>
            <w:vAlign w:val="center"/>
          </w:tcPr>
          <w:p w:rsidR="00F458A3" w:rsidRPr="0006279C" w:rsidRDefault="00F458A3" w:rsidP="0006279C">
            <w:pPr>
              <w:autoSpaceDE w:val="0"/>
              <w:autoSpaceDN w:val="0"/>
              <w:adjustRightInd w:val="0"/>
              <w:spacing w:before="43"/>
              <w:ind w:left="274" w:right="-20"/>
              <w:jc w:val="center"/>
              <w:rPr>
                <w:rFonts w:ascii="Times New Roman" w:eastAsia="標楷體" w:hAnsi="Times New Roman" w:cs="Times New Roman"/>
                <w:kern w:val="0"/>
                <w:szCs w:val="24"/>
              </w:rPr>
            </w:pPr>
            <w:r w:rsidRPr="0006279C">
              <w:rPr>
                <w:rFonts w:ascii="Times New Roman" w:eastAsia="標楷體" w:hAnsi="Times New Roman" w:cs="Times New Roman"/>
                <w:b/>
                <w:bCs/>
                <w:kern w:val="0"/>
                <w:szCs w:val="24"/>
              </w:rPr>
              <w:t>1,908</w:t>
            </w:r>
          </w:p>
        </w:tc>
        <w:tc>
          <w:tcPr>
            <w:tcW w:w="1862" w:type="dxa"/>
            <w:tcBorders>
              <w:top w:val="single" w:sz="4" w:space="0" w:color="000000"/>
              <w:left w:val="single" w:sz="4" w:space="0" w:color="000000"/>
              <w:bottom w:val="single" w:sz="8" w:space="0" w:color="000000"/>
              <w:right w:val="single" w:sz="4" w:space="0" w:color="000000"/>
            </w:tcBorders>
            <w:vAlign w:val="center"/>
          </w:tcPr>
          <w:p w:rsidR="00F458A3" w:rsidRPr="0006279C" w:rsidRDefault="00F458A3" w:rsidP="0006279C">
            <w:pPr>
              <w:autoSpaceDE w:val="0"/>
              <w:autoSpaceDN w:val="0"/>
              <w:adjustRightInd w:val="0"/>
              <w:spacing w:before="43"/>
              <w:ind w:left="667" w:right="649"/>
              <w:jc w:val="center"/>
              <w:rPr>
                <w:rFonts w:ascii="Times New Roman" w:eastAsia="標楷體" w:hAnsi="Times New Roman" w:cs="Times New Roman"/>
                <w:kern w:val="0"/>
                <w:szCs w:val="24"/>
              </w:rPr>
            </w:pPr>
            <w:r w:rsidRPr="0006279C">
              <w:rPr>
                <w:rFonts w:ascii="Times New Roman" w:eastAsia="標楷體" w:hAnsi="Times New Roman" w:cs="Times New Roman"/>
                <w:b/>
                <w:bCs/>
                <w:kern w:val="0"/>
                <w:szCs w:val="24"/>
              </w:rPr>
              <w:t>666</w:t>
            </w:r>
          </w:p>
        </w:tc>
        <w:tc>
          <w:tcPr>
            <w:tcW w:w="1106" w:type="dxa"/>
            <w:tcBorders>
              <w:top w:val="single" w:sz="4" w:space="0" w:color="000000"/>
              <w:left w:val="single" w:sz="4" w:space="0" w:color="000000"/>
              <w:bottom w:val="single" w:sz="8" w:space="0" w:color="000000"/>
              <w:right w:val="single" w:sz="4" w:space="0" w:color="000000"/>
            </w:tcBorders>
            <w:vAlign w:val="center"/>
          </w:tcPr>
          <w:p w:rsidR="00F458A3" w:rsidRPr="0006279C" w:rsidRDefault="00F458A3" w:rsidP="0006279C">
            <w:pPr>
              <w:autoSpaceDE w:val="0"/>
              <w:autoSpaceDN w:val="0"/>
              <w:adjustRightInd w:val="0"/>
              <w:spacing w:before="43"/>
              <w:ind w:left="337" w:right="-20"/>
              <w:jc w:val="center"/>
              <w:rPr>
                <w:rFonts w:ascii="Times New Roman" w:eastAsia="標楷體" w:hAnsi="Times New Roman" w:cs="Times New Roman"/>
                <w:kern w:val="0"/>
                <w:szCs w:val="24"/>
              </w:rPr>
            </w:pPr>
            <w:r w:rsidRPr="0006279C">
              <w:rPr>
                <w:rFonts w:ascii="Times New Roman" w:eastAsia="標楷體" w:hAnsi="Times New Roman" w:cs="Times New Roman"/>
                <w:b/>
                <w:bCs/>
                <w:kern w:val="0"/>
                <w:szCs w:val="24"/>
              </w:rPr>
              <w:t>666</w:t>
            </w:r>
          </w:p>
        </w:tc>
      </w:tr>
      <w:tr w:rsidR="0006279C" w:rsidRPr="0006279C" w:rsidTr="0006279C">
        <w:trPr>
          <w:trHeight w:hRule="exact" w:val="735"/>
          <w:jc w:val="center"/>
        </w:trPr>
        <w:tc>
          <w:tcPr>
            <w:tcW w:w="2618" w:type="dxa"/>
            <w:tcBorders>
              <w:top w:val="single" w:sz="8" w:space="0" w:color="000000"/>
              <w:left w:val="single" w:sz="4" w:space="0" w:color="000000"/>
              <w:bottom w:val="single" w:sz="8" w:space="0" w:color="000000"/>
              <w:right w:val="single" w:sz="4" w:space="0" w:color="000000"/>
            </w:tcBorders>
            <w:shd w:val="clear" w:color="auto" w:fill="D9D9D9" w:themeFill="background1" w:themeFillShade="D9"/>
            <w:vAlign w:val="center"/>
          </w:tcPr>
          <w:p w:rsidR="00F458A3" w:rsidRPr="0006279C" w:rsidRDefault="00F458A3" w:rsidP="0006279C">
            <w:pPr>
              <w:autoSpaceDE w:val="0"/>
              <w:autoSpaceDN w:val="0"/>
              <w:adjustRightInd w:val="0"/>
              <w:ind w:right="-20"/>
              <w:jc w:val="center"/>
              <w:rPr>
                <w:rFonts w:ascii="Times New Roman" w:eastAsia="標楷體" w:hAnsi="Times New Roman" w:cs="Times New Roman"/>
                <w:kern w:val="0"/>
                <w:szCs w:val="24"/>
              </w:rPr>
            </w:pPr>
            <w:r w:rsidRPr="0006279C">
              <w:rPr>
                <w:rFonts w:ascii="Times New Roman" w:eastAsia="標楷體" w:hAnsi="Times New Roman" w:cs="Times New Roman"/>
                <w:spacing w:val="1"/>
                <w:kern w:val="0"/>
                <w:position w:val="-1"/>
                <w:szCs w:val="24"/>
              </w:rPr>
              <w:t>紐</w:t>
            </w:r>
            <w:r w:rsidRPr="0006279C">
              <w:rPr>
                <w:rFonts w:ascii="Times New Roman" w:eastAsia="標楷體" w:hAnsi="Times New Roman" w:cs="Times New Roman"/>
                <w:b/>
                <w:bCs/>
                <w:spacing w:val="-1"/>
                <w:kern w:val="0"/>
                <w:position w:val="-1"/>
                <w:szCs w:val="24"/>
              </w:rPr>
              <w:t>.</w:t>
            </w:r>
            <w:r w:rsidRPr="0006279C">
              <w:rPr>
                <w:rFonts w:ascii="Times New Roman" w:eastAsia="標楷體" w:hAnsi="Times New Roman" w:cs="Times New Roman"/>
                <w:kern w:val="0"/>
                <w:position w:val="-1"/>
                <w:szCs w:val="24"/>
              </w:rPr>
              <w:t>澳、上海、香港、</w:t>
            </w:r>
          </w:p>
          <w:p w:rsidR="00F458A3" w:rsidRPr="0006279C" w:rsidRDefault="00F458A3" w:rsidP="0006279C">
            <w:pPr>
              <w:autoSpaceDE w:val="0"/>
              <w:autoSpaceDN w:val="0"/>
              <w:adjustRightInd w:val="0"/>
              <w:ind w:right="-20"/>
              <w:jc w:val="center"/>
              <w:rPr>
                <w:rFonts w:ascii="Times New Roman" w:eastAsia="標楷體" w:hAnsi="Times New Roman" w:cs="Times New Roman"/>
                <w:kern w:val="0"/>
                <w:szCs w:val="24"/>
              </w:rPr>
            </w:pPr>
            <w:r w:rsidRPr="0006279C">
              <w:rPr>
                <w:rFonts w:ascii="Times New Roman" w:eastAsia="標楷體" w:hAnsi="Times New Roman" w:cs="Times New Roman"/>
                <w:kern w:val="0"/>
                <w:position w:val="-2"/>
                <w:szCs w:val="24"/>
              </w:rPr>
              <w:t>北京、漢城、新加坡</w:t>
            </w:r>
          </w:p>
        </w:tc>
        <w:tc>
          <w:tcPr>
            <w:tcW w:w="622" w:type="dxa"/>
            <w:tcBorders>
              <w:top w:val="single" w:sz="8" w:space="0" w:color="000000"/>
              <w:left w:val="single" w:sz="4" w:space="0" w:color="000000"/>
              <w:bottom w:val="single" w:sz="8" w:space="0" w:color="000000"/>
              <w:right w:val="single" w:sz="4" w:space="0" w:color="000000"/>
            </w:tcBorders>
            <w:shd w:val="clear" w:color="auto" w:fill="D9D9D9" w:themeFill="background1" w:themeFillShade="D9"/>
            <w:vAlign w:val="center"/>
          </w:tcPr>
          <w:p w:rsidR="00F458A3" w:rsidRPr="0006279C" w:rsidRDefault="00F458A3" w:rsidP="0006279C">
            <w:pPr>
              <w:autoSpaceDE w:val="0"/>
              <w:autoSpaceDN w:val="0"/>
              <w:adjustRightInd w:val="0"/>
              <w:ind w:right="-20"/>
              <w:jc w:val="center"/>
              <w:rPr>
                <w:rFonts w:ascii="Times New Roman" w:eastAsia="標楷體" w:hAnsi="Times New Roman" w:cs="Times New Roman"/>
                <w:kern w:val="0"/>
                <w:szCs w:val="24"/>
              </w:rPr>
            </w:pPr>
            <w:r w:rsidRPr="0006279C">
              <w:rPr>
                <w:rFonts w:ascii="Times New Roman" w:eastAsia="標楷體" w:hAnsi="Times New Roman" w:cs="Times New Roman"/>
                <w:kern w:val="0"/>
                <w:szCs w:val="24"/>
              </w:rPr>
              <w:t>1</w:t>
            </w:r>
            <w:r w:rsidRPr="0006279C">
              <w:rPr>
                <w:rFonts w:ascii="Times New Roman" w:eastAsia="標楷體" w:hAnsi="Times New Roman" w:cs="Times New Roman"/>
                <w:kern w:val="0"/>
                <w:szCs w:val="24"/>
              </w:rPr>
              <w:t>天</w:t>
            </w:r>
          </w:p>
        </w:tc>
        <w:tc>
          <w:tcPr>
            <w:tcW w:w="1064" w:type="dxa"/>
            <w:tcBorders>
              <w:top w:val="single" w:sz="8" w:space="0" w:color="000000"/>
              <w:left w:val="single" w:sz="4" w:space="0" w:color="000000"/>
              <w:bottom w:val="single" w:sz="8" w:space="0" w:color="000000"/>
              <w:right w:val="single" w:sz="4" w:space="0" w:color="000000"/>
            </w:tcBorders>
            <w:shd w:val="clear" w:color="auto" w:fill="D9D9D9" w:themeFill="background1" w:themeFillShade="D9"/>
            <w:vAlign w:val="center"/>
          </w:tcPr>
          <w:p w:rsidR="00F458A3" w:rsidRPr="0006279C" w:rsidRDefault="00F458A3" w:rsidP="0006279C">
            <w:pPr>
              <w:autoSpaceDE w:val="0"/>
              <w:autoSpaceDN w:val="0"/>
              <w:adjustRightInd w:val="0"/>
              <w:ind w:right="-20"/>
              <w:jc w:val="center"/>
              <w:rPr>
                <w:rFonts w:ascii="Times New Roman" w:eastAsia="標楷體" w:hAnsi="Times New Roman" w:cs="Times New Roman"/>
                <w:kern w:val="0"/>
                <w:szCs w:val="24"/>
              </w:rPr>
            </w:pPr>
            <w:r w:rsidRPr="0006279C">
              <w:rPr>
                <w:rFonts w:ascii="Times New Roman" w:eastAsia="標楷體" w:hAnsi="Times New Roman" w:cs="Times New Roman"/>
                <w:kern w:val="0"/>
                <w:szCs w:val="24"/>
              </w:rPr>
              <w:t>宿泊費</w:t>
            </w:r>
          </w:p>
        </w:tc>
        <w:tc>
          <w:tcPr>
            <w:tcW w:w="1049" w:type="dxa"/>
            <w:tcBorders>
              <w:top w:val="single" w:sz="8" w:space="0" w:color="000000"/>
              <w:left w:val="single" w:sz="4" w:space="0" w:color="000000"/>
              <w:bottom w:val="single" w:sz="8" w:space="0" w:color="000000"/>
              <w:right w:val="single" w:sz="4" w:space="0" w:color="000000"/>
            </w:tcBorders>
            <w:shd w:val="clear" w:color="auto" w:fill="D9D9D9" w:themeFill="background1" w:themeFillShade="D9"/>
            <w:vAlign w:val="center"/>
          </w:tcPr>
          <w:p w:rsidR="00F458A3" w:rsidRPr="0006279C" w:rsidRDefault="00F458A3" w:rsidP="0006279C">
            <w:pPr>
              <w:autoSpaceDE w:val="0"/>
              <w:autoSpaceDN w:val="0"/>
              <w:adjustRightInd w:val="0"/>
              <w:ind w:right="-20"/>
              <w:jc w:val="center"/>
              <w:rPr>
                <w:rFonts w:ascii="Times New Roman" w:eastAsia="標楷體" w:hAnsi="Times New Roman" w:cs="Times New Roman"/>
                <w:kern w:val="0"/>
                <w:szCs w:val="24"/>
              </w:rPr>
            </w:pPr>
            <w:r w:rsidRPr="0006279C">
              <w:rPr>
                <w:rFonts w:ascii="Times New Roman" w:eastAsia="標楷體" w:hAnsi="Times New Roman" w:cs="Times New Roman"/>
                <w:kern w:val="0"/>
                <w:szCs w:val="24"/>
              </w:rPr>
              <w:t>膳食費</w:t>
            </w:r>
          </w:p>
        </w:tc>
        <w:tc>
          <w:tcPr>
            <w:tcW w:w="1862" w:type="dxa"/>
            <w:tcBorders>
              <w:top w:val="single" w:sz="8" w:space="0" w:color="000000"/>
              <w:left w:val="single" w:sz="4" w:space="0" w:color="000000"/>
              <w:bottom w:val="single" w:sz="8" w:space="0" w:color="000000"/>
              <w:right w:val="single" w:sz="4" w:space="0" w:color="000000"/>
            </w:tcBorders>
            <w:shd w:val="clear" w:color="auto" w:fill="D9D9D9" w:themeFill="background1" w:themeFillShade="D9"/>
            <w:vAlign w:val="center"/>
          </w:tcPr>
          <w:p w:rsidR="00F458A3" w:rsidRPr="0006279C" w:rsidRDefault="00F458A3" w:rsidP="0006279C">
            <w:pPr>
              <w:autoSpaceDE w:val="0"/>
              <w:autoSpaceDN w:val="0"/>
              <w:adjustRightInd w:val="0"/>
              <w:ind w:right="-20"/>
              <w:jc w:val="center"/>
              <w:rPr>
                <w:rFonts w:ascii="Times New Roman" w:eastAsia="標楷體" w:hAnsi="Times New Roman" w:cs="Times New Roman"/>
                <w:kern w:val="0"/>
                <w:szCs w:val="24"/>
              </w:rPr>
            </w:pPr>
            <w:r w:rsidRPr="0006279C">
              <w:rPr>
                <w:rFonts w:ascii="Times New Roman" w:eastAsia="標楷體" w:hAnsi="Times New Roman" w:cs="Times New Roman"/>
                <w:kern w:val="0"/>
                <w:szCs w:val="24"/>
              </w:rPr>
              <w:t>都市內交通費</w:t>
            </w:r>
          </w:p>
        </w:tc>
        <w:tc>
          <w:tcPr>
            <w:tcW w:w="1106" w:type="dxa"/>
            <w:tcBorders>
              <w:top w:val="single" w:sz="8" w:space="0" w:color="000000"/>
              <w:left w:val="single" w:sz="4" w:space="0" w:color="000000"/>
              <w:bottom w:val="single" w:sz="8" w:space="0" w:color="000000"/>
              <w:right w:val="single" w:sz="4" w:space="0" w:color="000000"/>
            </w:tcBorders>
            <w:shd w:val="clear" w:color="auto" w:fill="D9D9D9" w:themeFill="background1" w:themeFillShade="D9"/>
            <w:vAlign w:val="center"/>
          </w:tcPr>
          <w:p w:rsidR="00F458A3" w:rsidRPr="0006279C" w:rsidRDefault="00F458A3" w:rsidP="0006279C">
            <w:pPr>
              <w:autoSpaceDE w:val="0"/>
              <w:autoSpaceDN w:val="0"/>
              <w:adjustRightInd w:val="0"/>
              <w:ind w:right="-20"/>
              <w:jc w:val="center"/>
              <w:rPr>
                <w:rFonts w:ascii="Times New Roman" w:eastAsia="標楷體" w:hAnsi="Times New Roman" w:cs="Times New Roman"/>
                <w:kern w:val="0"/>
                <w:szCs w:val="24"/>
              </w:rPr>
            </w:pPr>
            <w:r w:rsidRPr="0006279C">
              <w:rPr>
                <w:rFonts w:ascii="Times New Roman" w:eastAsia="標楷體" w:hAnsi="Times New Roman" w:cs="Times New Roman"/>
                <w:kern w:val="0"/>
                <w:szCs w:val="24"/>
              </w:rPr>
              <w:t>零用金</w:t>
            </w:r>
          </w:p>
        </w:tc>
      </w:tr>
      <w:tr w:rsidR="0006279C" w:rsidRPr="0006279C" w:rsidTr="0006279C">
        <w:trPr>
          <w:trHeight w:hRule="exact" w:val="735"/>
          <w:jc w:val="center"/>
        </w:trPr>
        <w:tc>
          <w:tcPr>
            <w:tcW w:w="2618" w:type="dxa"/>
            <w:tcBorders>
              <w:top w:val="single" w:sz="8" w:space="0" w:color="000000"/>
              <w:left w:val="single" w:sz="4" w:space="0" w:color="000000"/>
              <w:bottom w:val="single" w:sz="8" w:space="0" w:color="000000"/>
              <w:right w:val="single" w:sz="4" w:space="0" w:color="000000"/>
            </w:tcBorders>
            <w:shd w:val="clear" w:color="auto" w:fill="auto"/>
            <w:vAlign w:val="center"/>
          </w:tcPr>
          <w:p w:rsidR="00F458A3" w:rsidRPr="0006279C" w:rsidRDefault="00F458A3" w:rsidP="0006279C">
            <w:pPr>
              <w:autoSpaceDE w:val="0"/>
              <w:autoSpaceDN w:val="0"/>
              <w:adjustRightInd w:val="0"/>
              <w:ind w:right="-20"/>
              <w:jc w:val="center"/>
              <w:rPr>
                <w:rFonts w:ascii="Times New Roman" w:eastAsia="標楷體" w:hAnsi="Times New Roman" w:cs="Times New Roman"/>
                <w:kern w:val="0"/>
                <w:szCs w:val="24"/>
              </w:rPr>
            </w:pPr>
            <w:r w:rsidRPr="0006279C">
              <w:rPr>
                <w:rFonts w:ascii="Times New Roman" w:eastAsia="標楷體" w:hAnsi="Times New Roman" w:cs="Times New Roman"/>
                <w:kern w:val="0"/>
                <w:position w:val="-1"/>
                <w:szCs w:val="24"/>
              </w:rPr>
              <w:t>二級主管、助理教授、</w:t>
            </w:r>
          </w:p>
          <w:p w:rsidR="00F458A3" w:rsidRPr="0006279C" w:rsidRDefault="00F458A3" w:rsidP="0006279C">
            <w:pPr>
              <w:autoSpaceDE w:val="0"/>
              <w:autoSpaceDN w:val="0"/>
              <w:adjustRightInd w:val="0"/>
              <w:ind w:left="23" w:right="-53"/>
              <w:jc w:val="center"/>
              <w:rPr>
                <w:rFonts w:ascii="Times New Roman" w:eastAsia="標楷體" w:hAnsi="Times New Roman" w:cs="Times New Roman"/>
                <w:kern w:val="0"/>
                <w:szCs w:val="24"/>
              </w:rPr>
            </w:pPr>
            <w:r w:rsidRPr="0006279C">
              <w:rPr>
                <w:rFonts w:ascii="Times New Roman" w:eastAsia="標楷體" w:hAnsi="Times New Roman" w:cs="Times New Roman"/>
                <w:kern w:val="0"/>
                <w:position w:val="-2"/>
                <w:szCs w:val="24"/>
              </w:rPr>
              <w:t>副教</w:t>
            </w:r>
            <w:r w:rsidRPr="0006279C">
              <w:rPr>
                <w:rFonts w:ascii="Times New Roman" w:eastAsia="標楷體" w:hAnsi="Times New Roman" w:cs="Times New Roman"/>
                <w:spacing w:val="-19"/>
                <w:kern w:val="0"/>
                <w:position w:val="-2"/>
                <w:szCs w:val="24"/>
              </w:rPr>
              <w:t>授、</w:t>
            </w:r>
            <w:r w:rsidRPr="0006279C">
              <w:rPr>
                <w:rFonts w:ascii="Times New Roman" w:eastAsia="標楷體" w:hAnsi="Times New Roman" w:cs="Times New Roman"/>
                <w:spacing w:val="-1"/>
                <w:kern w:val="0"/>
                <w:position w:val="-2"/>
                <w:szCs w:val="24"/>
              </w:rPr>
              <w:t>講</w:t>
            </w:r>
            <w:r w:rsidRPr="0006279C">
              <w:rPr>
                <w:rFonts w:ascii="Times New Roman" w:eastAsia="標楷體" w:hAnsi="Times New Roman" w:cs="Times New Roman"/>
                <w:spacing w:val="-19"/>
                <w:kern w:val="0"/>
                <w:position w:val="-2"/>
                <w:szCs w:val="24"/>
              </w:rPr>
              <w:t>師、</w:t>
            </w:r>
            <w:r w:rsidRPr="0006279C">
              <w:rPr>
                <w:rFonts w:ascii="Times New Roman" w:eastAsia="標楷體" w:hAnsi="Times New Roman" w:cs="Times New Roman"/>
                <w:kern w:val="0"/>
                <w:position w:val="-2"/>
                <w:szCs w:val="24"/>
              </w:rPr>
              <w:t>職員標準</w:t>
            </w:r>
          </w:p>
        </w:tc>
        <w:tc>
          <w:tcPr>
            <w:tcW w:w="622" w:type="dxa"/>
            <w:tcBorders>
              <w:top w:val="single" w:sz="8" w:space="0" w:color="000000"/>
              <w:left w:val="single" w:sz="4" w:space="0" w:color="000000"/>
              <w:bottom w:val="single" w:sz="8" w:space="0" w:color="000000"/>
              <w:right w:val="single" w:sz="4" w:space="0" w:color="000000"/>
            </w:tcBorders>
            <w:shd w:val="clear" w:color="auto" w:fill="auto"/>
            <w:vAlign w:val="center"/>
          </w:tcPr>
          <w:p w:rsidR="00F458A3" w:rsidRPr="0006279C" w:rsidRDefault="00F458A3" w:rsidP="0006279C">
            <w:pPr>
              <w:autoSpaceDE w:val="0"/>
              <w:autoSpaceDN w:val="0"/>
              <w:adjustRightInd w:val="0"/>
              <w:spacing w:before="7"/>
              <w:jc w:val="center"/>
              <w:rPr>
                <w:rFonts w:ascii="Times New Roman" w:eastAsia="標楷體" w:hAnsi="Times New Roman" w:cs="Times New Roman"/>
                <w:kern w:val="0"/>
                <w:szCs w:val="24"/>
              </w:rPr>
            </w:pPr>
          </w:p>
        </w:tc>
        <w:tc>
          <w:tcPr>
            <w:tcW w:w="1064" w:type="dxa"/>
            <w:tcBorders>
              <w:top w:val="single" w:sz="8" w:space="0" w:color="000000"/>
              <w:left w:val="single" w:sz="4" w:space="0" w:color="000000"/>
              <w:bottom w:val="single" w:sz="8" w:space="0" w:color="000000"/>
              <w:right w:val="single" w:sz="4" w:space="0" w:color="000000"/>
            </w:tcBorders>
            <w:shd w:val="clear" w:color="auto" w:fill="auto"/>
            <w:vAlign w:val="center"/>
          </w:tcPr>
          <w:p w:rsidR="00F458A3" w:rsidRPr="0006279C" w:rsidRDefault="00F458A3" w:rsidP="0006279C">
            <w:pPr>
              <w:autoSpaceDE w:val="0"/>
              <w:autoSpaceDN w:val="0"/>
              <w:adjustRightInd w:val="0"/>
              <w:ind w:left="305" w:right="-20"/>
              <w:jc w:val="center"/>
              <w:rPr>
                <w:rFonts w:ascii="Times New Roman" w:eastAsia="標楷體" w:hAnsi="Times New Roman" w:cs="Times New Roman"/>
                <w:kern w:val="0"/>
                <w:szCs w:val="24"/>
              </w:rPr>
            </w:pPr>
            <w:r w:rsidRPr="0006279C">
              <w:rPr>
                <w:rFonts w:ascii="Times New Roman" w:eastAsia="標楷體" w:hAnsi="Times New Roman" w:cs="Times New Roman"/>
                <w:kern w:val="0"/>
                <w:szCs w:val="24"/>
              </w:rPr>
              <w:t>1,680</w:t>
            </w:r>
          </w:p>
        </w:tc>
        <w:tc>
          <w:tcPr>
            <w:tcW w:w="1049" w:type="dxa"/>
            <w:tcBorders>
              <w:top w:val="single" w:sz="8" w:space="0" w:color="000000"/>
              <w:left w:val="single" w:sz="4" w:space="0" w:color="000000"/>
              <w:bottom w:val="single" w:sz="8" w:space="0" w:color="000000"/>
              <w:right w:val="single" w:sz="4" w:space="0" w:color="000000"/>
            </w:tcBorders>
            <w:shd w:val="clear" w:color="auto" w:fill="auto"/>
            <w:vAlign w:val="center"/>
          </w:tcPr>
          <w:p w:rsidR="00F458A3" w:rsidRPr="0006279C" w:rsidRDefault="00F458A3" w:rsidP="0006279C">
            <w:pPr>
              <w:autoSpaceDE w:val="0"/>
              <w:autoSpaceDN w:val="0"/>
              <w:adjustRightInd w:val="0"/>
              <w:ind w:left="274" w:right="-20"/>
              <w:jc w:val="center"/>
              <w:rPr>
                <w:rFonts w:ascii="Times New Roman" w:eastAsia="標楷體" w:hAnsi="Times New Roman" w:cs="Times New Roman"/>
                <w:kern w:val="0"/>
                <w:szCs w:val="24"/>
              </w:rPr>
            </w:pPr>
            <w:r w:rsidRPr="0006279C">
              <w:rPr>
                <w:rFonts w:ascii="Times New Roman" w:eastAsia="標楷體" w:hAnsi="Times New Roman" w:cs="Times New Roman"/>
                <w:kern w:val="0"/>
                <w:szCs w:val="24"/>
              </w:rPr>
              <w:t>1,060</w:t>
            </w:r>
          </w:p>
        </w:tc>
        <w:tc>
          <w:tcPr>
            <w:tcW w:w="1862" w:type="dxa"/>
            <w:tcBorders>
              <w:top w:val="single" w:sz="8" w:space="0" w:color="000000"/>
              <w:left w:val="single" w:sz="4" w:space="0" w:color="000000"/>
              <w:bottom w:val="single" w:sz="8" w:space="0" w:color="000000"/>
              <w:right w:val="single" w:sz="4" w:space="0" w:color="000000"/>
            </w:tcBorders>
            <w:shd w:val="clear" w:color="auto" w:fill="auto"/>
            <w:vAlign w:val="center"/>
          </w:tcPr>
          <w:p w:rsidR="00F458A3" w:rsidRPr="0006279C" w:rsidRDefault="00F458A3" w:rsidP="0006279C">
            <w:pPr>
              <w:autoSpaceDE w:val="0"/>
              <w:autoSpaceDN w:val="0"/>
              <w:adjustRightInd w:val="0"/>
              <w:ind w:left="668" w:right="648"/>
              <w:jc w:val="center"/>
              <w:rPr>
                <w:rFonts w:ascii="Times New Roman" w:eastAsia="標楷體" w:hAnsi="Times New Roman" w:cs="Times New Roman"/>
                <w:kern w:val="0"/>
                <w:szCs w:val="24"/>
              </w:rPr>
            </w:pPr>
            <w:r w:rsidRPr="0006279C">
              <w:rPr>
                <w:rFonts w:ascii="Times New Roman" w:eastAsia="標楷體" w:hAnsi="Times New Roman" w:cs="Times New Roman"/>
                <w:kern w:val="0"/>
                <w:szCs w:val="24"/>
              </w:rPr>
              <w:t>370</w:t>
            </w:r>
          </w:p>
        </w:tc>
        <w:tc>
          <w:tcPr>
            <w:tcW w:w="1106" w:type="dxa"/>
            <w:tcBorders>
              <w:top w:val="single" w:sz="8" w:space="0" w:color="000000"/>
              <w:left w:val="single" w:sz="4" w:space="0" w:color="000000"/>
              <w:bottom w:val="single" w:sz="8" w:space="0" w:color="000000"/>
              <w:right w:val="single" w:sz="4" w:space="0" w:color="000000"/>
            </w:tcBorders>
            <w:shd w:val="clear" w:color="auto" w:fill="auto"/>
            <w:vAlign w:val="center"/>
          </w:tcPr>
          <w:p w:rsidR="00F458A3" w:rsidRPr="0006279C" w:rsidRDefault="00F458A3" w:rsidP="0006279C">
            <w:pPr>
              <w:autoSpaceDE w:val="0"/>
              <w:autoSpaceDN w:val="0"/>
              <w:adjustRightInd w:val="0"/>
              <w:ind w:left="337" w:right="-20"/>
              <w:jc w:val="center"/>
              <w:rPr>
                <w:rFonts w:ascii="Times New Roman" w:eastAsia="標楷體" w:hAnsi="Times New Roman" w:cs="Times New Roman"/>
                <w:kern w:val="0"/>
                <w:szCs w:val="24"/>
              </w:rPr>
            </w:pPr>
            <w:r w:rsidRPr="0006279C">
              <w:rPr>
                <w:rFonts w:ascii="Times New Roman" w:eastAsia="標楷體" w:hAnsi="Times New Roman" w:cs="Times New Roman"/>
                <w:kern w:val="0"/>
                <w:szCs w:val="24"/>
              </w:rPr>
              <w:t>370</w:t>
            </w:r>
          </w:p>
        </w:tc>
      </w:tr>
      <w:tr w:rsidR="0006279C" w:rsidRPr="0006279C" w:rsidTr="0006279C">
        <w:trPr>
          <w:trHeight w:hRule="exact" w:val="458"/>
          <w:jc w:val="center"/>
        </w:trPr>
        <w:tc>
          <w:tcPr>
            <w:tcW w:w="2618" w:type="dxa"/>
            <w:tcBorders>
              <w:top w:val="single" w:sz="8" w:space="0" w:color="000000"/>
              <w:left w:val="single" w:sz="4" w:space="0" w:color="000000"/>
              <w:bottom w:val="single" w:sz="4" w:space="0" w:color="000000"/>
              <w:right w:val="single" w:sz="4" w:space="0" w:color="000000"/>
            </w:tcBorders>
            <w:shd w:val="clear" w:color="auto" w:fill="auto"/>
            <w:vAlign w:val="center"/>
          </w:tcPr>
          <w:p w:rsidR="00F458A3" w:rsidRPr="0006279C" w:rsidRDefault="00F458A3" w:rsidP="0006279C">
            <w:pPr>
              <w:autoSpaceDE w:val="0"/>
              <w:autoSpaceDN w:val="0"/>
              <w:adjustRightInd w:val="0"/>
              <w:ind w:right="-20"/>
              <w:jc w:val="center"/>
              <w:rPr>
                <w:rFonts w:ascii="Times New Roman" w:eastAsia="標楷體" w:hAnsi="Times New Roman" w:cs="Times New Roman"/>
                <w:kern w:val="0"/>
                <w:szCs w:val="24"/>
              </w:rPr>
            </w:pPr>
            <w:r w:rsidRPr="0006279C">
              <w:rPr>
                <w:rFonts w:ascii="Times New Roman" w:eastAsia="標楷體" w:hAnsi="Times New Roman" w:cs="Times New Roman"/>
                <w:spacing w:val="1"/>
                <w:kern w:val="0"/>
                <w:position w:val="-1"/>
                <w:szCs w:val="24"/>
              </w:rPr>
              <w:t>標準</w:t>
            </w:r>
            <w:r w:rsidRPr="0006279C">
              <w:rPr>
                <w:rFonts w:ascii="Times New Roman" w:eastAsia="標楷體" w:hAnsi="Times New Roman" w:cs="Times New Roman"/>
                <w:kern w:val="0"/>
                <w:position w:val="-1"/>
                <w:szCs w:val="24"/>
              </w:rPr>
              <w:t>加</w:t>
            </w:r>
            <w:r w:rsidRPr="0006279C">
              <w:rPr>
                <w:rFonts w:ascii="Times New Roman" w:eastAsia="標楷體" w:hAnsi="Times New Roman" w:cs="Times New Roman"/>
                <w:spacing w:val="-59"/>
                <w:kern w:val="0"/>
                <w:position w:val="-1"/>
                <w:szCs w:val="24"/>
              </w:rPr>
              <w:t xml:space="preserve"> </w:t>
            </w:r>
            <w:r w:rsidRPr="0006279C">
              <w:rPr>
                <w:rFonts w:ascii="Times New Roman" w:eastAsia="標楷體" w:hAnsi="Times New Roman" w:cs="Times New Roman"/>
                <w:b/>
                <w:bCs/>
                <w:spacing w:val="-1"/>
                <w:kern w:val="0"/>
                <w:position w:val="-1"/>
                <w:szCs w:val="24"/>
              </w:rPr>
              <w:t>80%</w:t>
            </w:r>
          </w:p>
        </w:tc>
        <w:tc>
          <w:tcPr>
            <w:tcW w:w="622" w:type="dxa"/>
            <w:tcBorders>
              <w:top w:val="single" w:sz="8" w:space="0" w:color="000000"/>
              <w:left w:val="single" w:sz="4" w:space="0" w:color="000000"/>
              <w:bottom w:val="single" w:sz="4" w:space="0" w:color="000000"/>
              <w:right w:val="single" w:sz="4" w:space="0" w:color="000000"/>
            </w:tcBorders>
            <w:shd w:val="clear" w:color="auto" w:fill="auto"/>
            <w:vAlign w:val="center"/>
          </w:tcPr>
          <w:p w:rsidR="00F458A3" w:rsidRPr="0006279C" w:rsidRDefault="00F458A3" w:rsidP="0006279C">
            <w:pPr>
              <w:autoSpaceDE w:val="0"/>
              <w:autoSpaceDN w:val="0"/>
              <w:adjustRightInd w:val="0"/>
              <w:spacing w:before="7"/>
              <w:jc w:val="center"/>
              <w:rPr>
                <w:rFonts w:ascii="Times New Roman" w:eastAsia="標楷體" w:hAnsi="Times New Roman" w:cs="Times New Roman"/>
                <w:kern w:val="0"/>
                <w:szCs w:val="24"/>
              </w:rPr>
            </w:pPr>
          </w:p>
        </w:tc>
        <w:tc>
          <w:tcPr>
            <w:tcW w:w="1064" w:type="dxa"/>
            <w:tcBorders>
              <w:top w:val="single" w:sz="8" w:space="0" w:color="000000"/>
              <w:left w:val="single" w:sz="4" w:space="0" w:color="000000"/>
              <w:bottom w:val="single" w:sz="4" w:space="0" w:color="000000"/>
              <w:right w:val="single" w:sz="4" w:space="0" w:color="000000"/>
            </w:tcBorders>
            <w:shd w:val="clear" w:color="auto" w:fill="auto"/>
            <w:vAlign w:val="center"/>
          </w:tcPr>
          <w:p w:rsidR="00F458A3" w:rsidRPr="0006279C" w:rsidRDefault="00F458A3" w:rsidP="0006279C">
            <w:pPr>
              <w:autoSpaceDE w:val="0"/>
              <w:autoSpaceDN w:val="0"/>
              <w:adjustRightInd w:val="0"/>
              <w:spacing w:before="43"/>
              <w:ind w:left="305" w:right="-20"/>
              <w:jc w:val="center"/>
              <w:rPr>
                <w:rFonts w:ascii="Times New Roman" w:eastAsia="標楷體" w:hAnsi="Times New Roman" w:cs="Times New Roman"/>
                <w:kern w:val="0"/>
                <w:szCs w:val="24"/>
              </w:rPr>
            </w:pPr>
            <w:r w:rsidRPr="0006279C">
              <w:rPr>
                <w:rFonts w:ascii="Times New Roman" w:eastAsia="標楷體" w:hAnsi="Times New Roman" w:cs="Times New Roman"/>
                <w:b/>
                <w:bCs/>
                <w:kern w:val="0"/>
                <w:szCs w:val="24"/>
              </w:rPr>
              <w:t>3,024</w:t>
            </w:r>
          </w:p>
        </w:tc>
        <w:tc>
          <w:tcPr>
            <w:tcW w:w="1049" w:type="dxa"/>
            <w:tcBorders>
              <w:top w:val="single" w:sz="8" w:space="0" w:color="000000"/>
              <w:left w:val="single" w:sz="4" w:space="0" w:color="000000"/>
              <w:bottom w:val="single" w:sz="4" w:space="0" w:color="000000"/>
              <w:right w:val="single" w:sz="4" w:space="0" w:color="000000"/>
            </w:tcBorders>
            <w:shd w:val="clear" w:color="auto" w:fill="auto"/>
            <w:vAlign w:val="center"/>
          </w:tcPr>
          <w:p w:rsidR="00F458A3" w:rsidRPr="0006279C" w:rsidRDefault="00F458A3" w:rsidP="0006279C">
            <w:pPr>
              <w:autoSpaceDE w:val="0"/>
              <w:autoSpaceDN w:val="0"/>
              <w:adjustRightInd w:val="0"/>
              <w:spacing w:before="43"/>
              <w:ind w:left="274" w:right="-20"/>
              <w:jc w:val="center"/>
              <w:rPr>
                <w:rFonts w:ascii="Times New Roman" w:eastAsia="標楷體" w:hAnsi="Times New Roman" w:cs="Times New Roman"/>
                <w:kern w:val="0"/>
                <w:szCs w:val="24"/>
              </w:rPr>
            </w:pPr>
            <w:r w:rsidRPr="0006279C">
              <w:rPr>
                <w:rFonts w:ascii="Times New Roman" w:eastAsia="標楷體" w:hAnsi="Times New Roman" w:cs="Times New Roman"/>
                <w:b/>
                <w:bCs/>
                <w:kern w:val="0"/>
                <w:szCs w:val="24"/>
              </w:rPr>
              <w:t>1,908</w:t>
            </w:r>
          </w:p>
        </w:tc>
        <w:tc>
          <w:tcPr>
            <w:tcW w:w="1862" w:type="dxa"/>
            <w:tcBorders>
              <w:top w:val="single" w:sz="8" w:space="0" w:color="000000"/>
              <w:left w:val="single" w:sz="4" w:space="0" w:color="000000"/>
              <w:bottom w:val="single" w:sz="4" w:space="0" w:color="000000"/>
              <w:right w:val="single" w:sz="4" w:space="0" w:color="000000"/>
            </w:tcBorders>
            <w:shd w:val="clear" w:color="auto" w:fill="auto"/>
            <w:vAlign w:val="center"/>
          </w:tcPr>
          <w:p w:rsidR="00F458A3" w:rsidRPr="0006279C" w:rsidRDefault="00F458A3" w:rsidP="0006279C">
            <w:pPr>
              <w:autoSpaceDE w:val="0"/>
              <w:autoSpaceDN w:val="0"/>
              <w:adjustRightInd w:val="0"/>
              <w:spacing w:before="43"/>
              <w:ind w:left="668" w:right="648"/>
              <w:jc w:val="center"/>
              <w:rPr>
                <w:rFonts w:ascii="Times New Roman" w:eastAsia="標楷體" w:hAnsi="Times New Roman" w:cs="Times New Roman"/>
                <w:kern w:val="0"/>
                <w:szCs w:val="24"/>
              </w:rPr>
            </w:pPr>
            <w:r w:rsidRPr="0006279C">
              <w:rPr>
                <w:rFonts w:ascii="Times New Roman" w:eastAsia="標楷體" w:hAnsi="Times New Roman" w:cs="Times New Roman"/>
                <w:b/>
                <w:bCs/>
                <w:kern w:val="0"/>
                <w:szCs w:val="24"/>
              </w:rPr>
              <w:t>666</w:t>
            </w:r>
          </w:p>
        </w:tc>
        <w:tc>
          <w:tcPr>
            <w:tcW w:w="1106" w:type="dxa"/>
            <w:tcBorders>
              <w:top w:val="single" w:sz="8" w:space="0" w:color="000000"/>
              <w:left w:val="single" w:sz="4" w:space="0" w:color="000000"/>
              <w:bottom w:val="single" w:sz="4" w:space="0" w:color="000000"/>
              <w:right w:val="single" w:sz="4" w:space="0" w:color="000000"/>
            </w:tcBorders>
            <w:shd w:val="clear" w:color="auto" w:fill="auto"/>
            <w:vAlign w:val="center"/>
          </w:tcPr>
          <w:p w:rsidR="00F458A3" w:rsidRPr="0006279C" w:rsidRDefault="00F458A3" w:rsidP="0006279C">
            <w:pPr>
              <w:autoSpaceDE w:val="0"/>
              <w:autoSpaceDN w:val="0"/>
              <w:adjustRightInd w:val="0"/>
              <w:spacing w:before="43"/>
              <w:ind w:left="337" w:right="-20"/>
              <w:jc w:val="center"/>
              <w:rPr>
                <w:rFonts w:ascii="Times New Roman" w:eastAsia="標楷體" w:hAnsi="Times New Roman" w:cs="Times New Roman"/>
                <w:kern w:val="0"/>
                <w:szCs w:val="24"/>
              </w:rPr>
            </w:pPr>
            <w:r w:rsidRPr="0006279C">
              <w:rPr>
                <w:rFonts w:ascii="Times New Roman" w:eastAsia="標楷體" w:hAnsi="Times New Roman" w:cs="Times New Roman"/>
                <w:b/>
                <w:bCs/>
                <w:kern w:val="0"/>
                <w:szCs w:val="24"/>
              </w:rPr>
              <w:t>666</w:t>
            </w:r>
          </w:p>
        </w:tc>
      </w:tr>
    </w:tbl>
    <w:p w:rsidR="00F458A3" w:rsidRPr="0006279C" w:rsidRDefault="00F458A3" w:rsidP="00F458A3">
      <w:pPr>
        <w:autoSpaceDE w:val="0"/>
        <w:autoSpaceDN w:val="0"/>
        <w:adjustRightInd w:val="0"/>
        <w:ind w:right="-20"/>
        <w:jc w:val="center"/>
        <w:rPr>
          <w:rFonts w:ascii="Times New Roman" w:eastAsia="標楷體" w:hAnsi="Times New Roman" w:cs="Times New Roman"/>
          <w:kern w:val="0"/>
          <w:position w:val="-2"/>
          <w:szCs w:val="24"/>
        </w:rPr>
      </w:pPr>
    </w:p>
    <w:p w:rsidR="00F458A3" w:rsidRPr="0006279C" w:rsidRDefault="00F458A3" w:rsidP="00F458A3">
      <w:pPr>
        <w:autoSpaceDE w:val="0"/>
        <w:autoSpaceDN w:val="0"/>
        <w:adjustRightInd w:val="0"/>
        <w:ind w:right="-20"/>
        <w:jc w:val="center"/>
        <w:rPr>
          <w:rFonts w:ascii="Times New Roman" w:eastAsia="標楷體" w:hAnsi="Times New Roman" w:cs="Times New Roman"/>
          <w:kern w:val="0"/>
          <w:position w:val="-2"/>
          <w:szCs w:val="24"/>
        </w:rPr>
      </w:pPr>
      <w:r w:rsidRPr="0006279C">
        <w:rPr>
          <w:rFonts w:ascii="Times New Roman" w:eastAsia="標楷體" w:hAnsi="Times New Roman" w:cs="Times New Roman"/>
          <w:kern w:val="0"/>
          <w:position w:val="-2"/>
          <w:szCs w:val="24"/>
        </w:rPr>
        <w:t>國外差旅標準</w:t>
      </w:r>
    </w:p>
    <w:tbl>
      <w:tblPr>
        <w:tblpPr w:leftFromText="180" w:rightFromText="180" w:vertAnchor="text" w:tblpXSpec="center" w:tblpY="1"/>
        <w:tblOverlap w:val="never"/>
        <w:tblW w:w="8352" w:type="dxa"/>
        <w:jc w:val="center"/>
        <w:tblLayout w:type="fixed"/>
        <w:tblCellMar>
          <w:left w:w="0" w:type="dxa"/>
          <w:right w:w="0" w:type="dxa"/>
        </w:tblCellMar>
        <w:tblLook w:val="0000" w:firstRow="0" w:lastRow="0" w:firstColumn="0" w:lastColumn="0" w:noHBand="0" w:noVBand="0"/>
      </w:tblPr>
      <w:tblGrid>
        <w:gridCol w:w="2619"/>
        <w:gridCol w:w="629"/>
        <w:gridCol w:w="1118"/>
        <w:gridCol w:w="1021"/>
        <w:gridCol w:w="1831"/>
        <w:gridCol w:w="1134"/>
      </w:tblGrid>
      <w:tr w:rsidR="0006279C" w:rsidRPr="0006279C" w:rsidTr="0006279C">
        <w:trPr>
          <w:trHeight w:hRule="exact" w:val="370"/>
          <w:jc w:val="center"/>
        </w:trPr>
        <w:tc>
          <w:tcPr>
            <w:tcW w:w="261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F458A3" w:rsidRPr="0006279C" w:rsidRDefault="00F458A3" w:rsidP="0006279C">
            <w:pPr>
              <w:autoSpaceDE w:val="0"/>
              <w:autoSpaceDN w:val="0"/>
              <w:adjustRightInd w:val="0"/>
              <w:ind w:right="-20"/>
              <w:jc w:val="center"/>
              <w:rPr>
                <w:rFonts w:ascii="Times New Roman" w:eastAsia="標楷體" w:hAnsi="Times New Roman" w:cs="Times New Roman"/>
                <w:spacing w:val="1"/>
                <w:kern w:val="0"/>
                <w:position w:val="-1"/>
                <w:szCs w:val="24"/>
              </w:rPr>
            </w:pPr>
            <w:r w:rsidRPr="0006279C">
              <w:rPr>
                <w:rFonts w:ascii="Times New Roman" w:eastAsia="標楷體" w:hAnsi="Times New Roman" w:cs="Times New Roman"/>
                <w:spacing w:val="1"/>
                <w:kern w:val="0"/>
                <w:position w:val="-1"/>
                <w:szCs w:val="24"/>
              </w:rPr>
              <w:t>其他地區</w:t>
            </w:r>
          </w:p>
        </w:tc>
        <w:tc>
          <w:tcPr>
            <w:tcW w:w="62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F458A3" w:rsidRPr="0006279C" w:rsidRDefault="00F458A3" w:rsidP="0006279C">
            <w:pPr>
              <w:autoSpaceDE w:val="0"/>
              <w:autoSpaceDN w:val="0"/>
              <w:adjustRightInd w:val="0"/>
              <w:ind w:right="-20"/>
              <w:jc w:val="center"/>
              <w:rPr>
                <w:rFonts w:ascii="Times New Roman" w:eastAsia="標楷體" w:hAnsi="Times New Roman" w:cs="Times New Roman"/>
                <w:spacing w:val="1"/>
                <w:kern w:val="0"/>
                <w:position w:val="-1"/>
                <w:szCs w:val="24"/>
              </w:rPr>
            </w:pPr>
            <w:r w:rsidRPr="0006279C">
              <w:rPr>
                <w:rFonts w:ascii="Times New Roman" w:eastAsia="標楷體" w:hAnsi="Times New Roman" w:cs="Times New Roman"/>
                <w:spacing w:val="1"/>
                <w:kern w:val="0"/>
                <w:position w:val="-1"/>
                <w:szCs w:val="24"/>
              </w:rPr>
              <w:t>1</w:t>
            </w:r>
            <w:r w:rsidRPr="0006279C">
              <w:rPr>
                <w:rFonts w:ascii="Times New Roman" w:eastAsia="標楷體" w:hAnsi="Times New Roman" w:cs="Times New Roman"/>
                <w:spacing w:val="1"/>
                <w:kern w:val="0"/>
                <w:position w:val="-1"/>
                <w:szCs w:val="24"/>
              </w:rPr>
              <w:t>天</w:t>
            </w:r>
          </w:p>
        </w:tc>
        <w:tc>
          <w:tcPr>
            <w:tcW w:w="1118"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F458A3" w:rsidRPr="0006279C" w:rsidRDefault="00F458A3" w:rsidP="0006279C">
            <w:pPr>
              <w:autoSpaceDE w:val="0"/>
              <w:autoSpaceDN w:val="0"/>
              <w:adjustRightInd w:val="0"/>
              <w:ind w:right="-20"/>
              <w:jc w:val="center"/>
              <w:rPr>
                <w:rFonts w:ascii="Times New Roman" w:eastAsia="標楷體" w:hAnsi="Times New Roman" w:cs="Times New Roman"/>
                <w:spacing w:val="1"/>
                <w:kern w:val="0"/>
                <w:position w:val="-1"/>
                <w:szCs w:val="24"/>
              </w:rPr>
            </w:pPr>
            <w:r w:rsidRPr="0006279C">
              <w:rPr>
                <w:rFonts w:ascii="Times New Roman" w:eastAsia="標楷體" w:hAnsi="Times New Roman" w:cs="Times New Roman"/>
                <w:spacing w:val="1"/>
                <w:kern w:val="0"/>
                <w:position w:val="-1"/>
                <w:szCs w:val="24"/>
              </w:rPr>
              <w:t>宿泊費</w:t>
            </w:r>
          </w:p>
        </w:tc>
        <w:tc>
          <w:tcPr>
            <w:tcW w:w="1021"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F458A3" w:rsidRPr="0006279C" w:rsidRDefault="00F458A3" w:rsidP="0006279C">
            <w:pPr>
              <w:autoSpaceDE w:val="0"/>
              <w:autoSpaceDN w:val="0"/>
              <w:adjustRightInd w:val="0"/>
              <w:ind w:right="-20"/>
              <w:jc w:val="center"/>
              <w:rPr>
                <w:rFonts w:ascii="Times New Roman" w:eastAsia="標楷體" w:hAnsi="Times New Roman" w:cs="Times New Roman"/>
                <w:spacing w:val="1"/>
                <w:kern w:val="0"/>
                <w:position w:val="-1"/>
                <w:szCs w:val="24"/>
              </w:rPr>
            </w:pPr>
            <w:r w:rsidRPr="0006279C">
              <w:rPr>
                <w:rFonts w:ascii="Times New Roman" w:eastAsia="標楷體" w:hAnsi="Times New Roman" w:cs="Times New Roman"/>
                <w:spacing w:val="1"/>
                <w:kern w:val="0"/>
                <w:position w:val="-1"/>
                <w:szCs w:val="24"/>
              </w:rPr>
              <w:t>膳食費</w:t>
            </w:r>
          </w:p>
        </w:tc>
        <w:tc>
          <w:tcPr>
            <w:tcW w:w="1831"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F458A3" w:rsidRPr="0006279C" w:rsidRDefault="00F458A3" w:rsidP="0006279C">
            <w:pPr>
              <w:autoSpaceDE w:val="0"/>
              <w:autoSpaceDN w:val="0"/>
              <w:adjustRightInd w:val="0"/>
              <w:ind w:right="-20"/>
              <w:jc w:val="center"/>
              <w:rPr>
                <w:rFonts w:ascii="Times New Roman" w:eastAsia="標楷體" w:hAnsi="Times New Roman" w:cs="Times New Roman"/>
                <w:spacing w:val="1"/>
                <w:kern w:val="0"/>
                <w:position w:val="-1"/>
                <w:szCs w:val="24"/>
              </w:rPr>
            </w:pPr>
            <w:r w:rsidRPr="0006279C">
              <w:rPr>
                <w:rFonts w:ascii="Times New Roman" w:eastAsia="標楷體" w:hAnsi="Times New Roman" w:cs="Times New Roman"/>
                <w:spacing w:val="1"/>
                <w:kern w:val="0"/>
                <w:position w:val="-1"/>
                <w:szCs w:val="24"/>
              </w:rPr>
              <w:t>都市內交通費</w:t>
            </w:r>
          </w:p>
        </w:tc>
        <w:tc>
          <w:tcPr>
            <w:tcW w:w="1134"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F458A3" w:rsidRPr="0006279C" w:rsidRDefault="00F458A3" w:rsidP="0006279C">
            <w:pPr>
              <w:autoSpaceDE w:val="0"/>
              <w:autoSpaceDN w:val="0"/>
              <w:adjustRightInd w:val="0"/>
              <w:ind w:right="-20"/>
              <w:jc w:val="center"/>
              <w:rPr>
                <w:rFonts w:ascii="Times New Roman" w:eastAsia="標楷體" w:hAnsi="Times New Roman" w:cs="Times New Roman"/>
                <w:spacing w:val="1"/>
                <w:kern w:val="0"/>
                <w:position w:val="-1"/>
                <w:szCs w:val="24"/>
              </w:rPr>
            </w:pPr>
            <w:r w:rsidRPr="0006279C">
              <w:rPr>
                <w:rFonts w:ascii="Times New Roman" w:eastAsia="標楷體" w:hAnsi="Times New Roman" w:cs="Times New Roman"/>
                <w:spacing w:val="1"/>
                <w:kern w:val="0"/>
                <w:position w:val="-1"/>
                <w:szCs w:val="24"/>
              </w:rPr>
              <w:t>零用金</w:t>
            </w:r>
          </w:p>
        </w:tc>
      </w:tr>
      <w:tr w:rsidR="0006279C" w:rsidRPr="0006279C" w:rsidTr="0006279C">
        <w:trPr>
          <w:trHeight w:hRule="exact" w:val="371"/>
          <w:jc w:val="center"/>
        </w:trPr>
        <w:tc>
          <w:tcPr>
            <w:tcW w:w="2619" w:type="dxa"/>
            <w:tcBorders>
              <w:top w:val="single" w:sz="4" w:space="0" w:color="000000"/>
              <w:left w:val="single" w:sz="4" w:space="0" w:color="000000"/>
              <w:bottom w:val="single" w:sz="4" w:space="0" w:color="000000"/>
              <w:right w:val="single" w:sz="4" w:space="0" w:color="000000"/>
            </w:tcBorders>
            <w:vAlign w:val="center"/>
          </w:tcPr>
          <w:p w:rsidR="00F458A3" w:rsidRPr="0006279C" w:rsidRDefault="00F458A3" w:rsidP="0006279C">
            <w:pPr>
              <w:autoSpaceDE w:val="0"/>
              <w:autoSpaceDN w:val="0"/>
              <w:adjustRightInd w:val="0"/>
              <w:ind w:right="-20"/>
              <w:jc w:val="center"/>
              <w:rPr>
                <w:rFonts w:ascii="Times New Roman" w:eastAsia="標楷體" w:hAnsi="Times New Roman" w:cs="Times New Roman"/>
                <w:kern w:val="0"/>
                <w:szCs w:val="24"/>
              </w:rPr>
            </w:pPr>
            <w:r w:rsidRPr="0006279C">
              <w:rPr>
                <w:rFonts w:ascii="Times New Roman" w:eastAsia="標楷體" w:hAnsi="Times New Roman" w:cs="Times New Roman"/>
                <w:kern w:val="0"/>
                <w:position w:val="-1"/>
                <w:szCs w:val="24"/>
              </w:rPr>
              <w:t>校長標準</w:t>
            </w:r>
          </w:p>
        </w:tc>
        <w:tc>
          <w:tcPr>
            <w:tcW w:w="629" w:type="dxa"/>
            <w:tcBorders>
              <w:top w:val="single" w:sz="4" w:space="0" w:color="000000"/>
              <w:left w:val="single" w:sz="4" w:space="0" w:color="000000"/>
              <w:bottom w:val="single" w:sz="4" w:space="0" w:color="000000"/>
              <w:right w:val="single" w:sz="4" w:space="0" w:color="000000"/>
            </w:tcBorders>
            <w:vAlign w:val="center"/>
          </w:tcPr>
          <w:p w:rsidR="00F458A3" w:rsidRPr="0006279C" w:rsidRDefault="00F458A3" w:rsidP="0006279C">
            <w:pPr>
              <w:autoSpaceDE w:val="0"/>
              <w:autoSpaceDN w:val="0"/>
              <w:adjustRightInd w:val="0"/>
              <w:jc w:val="center"/>
              <w:rPr>
                <w:rFonts w:ascii="Times New Roman" w:eastAsia="標楷體" w:hAnsi="Times New Roman" w:cs="Times New Roman"/>
                <w:kern w:val="0"/>
                <w:szCs w:val="24"/>
              </w:rPr>
            </w:pPr>
          </w:p>
        </w:tc>
        <w:tc>
          <w:tcPr>
            <w:tcW w:w="1118" w:type="dxa"/>
            <w:tcBorders>
              <w:top w:val="single" w:sz="4" w:space="0" w:color="000000"/>
              <w:left w:val="single" w:sz="4" w:space="0" w:color="000000"/>
              <w:bottom w:val="single" w:sz="4" w:space="0" w:color="000000"/>
              <w:right w:val="single" w:sz="4" w:space="0" w:color="000000"/>
            </w:tcBorders>
            <w:vAlign w:val="center"/>
          </w:tcPr>
          <w:p w:rsidR="00F458A3" w:rsidRPr="0006279C" w:rsidRDefault="00F458A3" w:rsidP="0006279C">
            <w:pPr>
              <w:autoSpaceDE w:val="0"/>
              <w:autoSpaceDN w:val="0"/>
              <w:adjustRightInd w:val="0"/>
              <w:spacing w:before="41"/>
              <w:ind w:left="149" w:right="-20"/>
              <w:jc w:val="center"/>
              <w:rPr>
                <w:rFonts w:ascii="Times New Roman" w:eastAsia="標楷體" w:hAnsi="Times New Roman" w:cs="Times New Roman"/>
                <w:kern w:val="0"/>
                <w:szCs w:val="24"/>
              </w:rPr>
            </w:pPr>
            <w:r w:rsidRPr="0006279C">
              <w:rPr>
                <w:rFonts w:ascii="Times New Roman" w:eastAsia="標楷體" w:hAnsi="Times New Roman" w:cs="Times New Roman"/>
                <w:kern w:val="0"/>
                <w:szCs w:val="24"/>
              </w:rPr>
              <w:t>2,660</w:t>
            </w:r>
          </w:p>
        </w:tc>
        <w:tc>
          <w:tcPr>
            <w:tcW w:w="1021" w:type="dxa"/>
            <w:tcBorders>
              <w:top w:val="single" w:sz="4" w:space="0" w:color="000000"/>
              <w:left w:val="single" w:sz="4" w:space="0" w:color="000000"/>
              <w:bottom w:val="single" w:sz="4" w:space="0" w:color="000000"/>
              <w:right w:val="single" w:sz="4" w:space="0" w:color="000000"/>
            </w:tcBorders>
            <w:vAlign w:val="center"/>
          </w:tcPr>
          <w:p w:rsidR="00F458A3" w:rsidRPr="0006279C" w:rsidRDefault="00F458A3" w:rsidP="0006279C">
            <w:pPr>
              <w:autoSpaceDE w:val="0"/>
              <w:autoSpaceDN w:val="0"/>
              <w:adjustRightInd w:val="0"/>
              <w:spacing w:before="41"/>
              <w:ind w:left="274" w:right="-20"/>
              <w:jc w:val="center"/>
              <w:rPr>
                <w:rFonts w:ascii="Times New Roman" w:eastAsia="標楷體" w:hAnsi="Times New Roman" w:cs="Times New Roman"/>
                <w:kern w:val="0"/>
                <w:szCs w:val="24"/>
              </w:rPr>
            </w:pPr>
            <w:r w:rsidRPr="0006279C">
              <w:rPr>
                <w:rFonts w:ascii="Times New Roman" w:eastAsia="標楷體" w:hAnsi="Times New Roman" w:cs="Times New Roman"/>
                <w:kern w:val="0"/>
                <w:szCs w:val="24"/>
              </w:rPr>
              <w:t>1,640</w:t>
            </w:r>
          </w:p>
        </w:tc>
        <w:tc>
          <w:tcPr>
            <w:tcW w:w="1831" w:type="dxa"/>
            <w:tcBorders>
              <w:top w:val="single" w:sz="4" w:space="0" w:color="000000"/>
              <w:left w:val="single" w:sz="4" w:space="0" w:color="000000"/>
              <w:bottom w:val="single" w:sz="4" w:space="0" w:color="000000"/>
              <w:right w:val="single" w:sz="4" w:space="0" w:color="000000"/>
            </w:tcBorders>
            <w:vAlign w:val="center"/>
          </w:tcPr>
          <w:p w:rsidR="00F458A3" w:rsidRPr="0006279C" w:rsidRDefault="00F458A3" w:rsidP="0006279C">
            <w:pPr>
              <w:autoSpaceDE w:val="0"/>
              <w:autoSpaceDN w:val="0"/>
              <w:adjustRightInd w:val="0"/>
              <w:spacing w:before="41"/>
              <w:ind w:left="668" w:right="648"/>
              <w:jc w:val="center"/>
              <w:rPr>
                <w:rFonts w:ascii="Times New Roman" w:eastAsia="標楷體" w:hAnsi="Times New Roman" w:cs="Times New Roman"/>
                <w:kern w:val="0"/>
                <w:szCs w:val="24"/>
              </w:rPr>
            </w:pPr>
            <w:r w:rsidRPr="0006279C">
              <w:rPr>
                <w:rFonts w:ascii="Times New Roman" w:eastAsia="標楷體" w:hAnsi="Times New Roman" w:cs="Times New Roman"/>
                <w:kern w:val="0"/>
                <w:szCs w:val="24"/>
              </w:rPr>
              <w:t>550</w:t>
            </w:r>
          </w:p>
        </w:tc>
        <w:tc>
          <w:tcPr>
            <w:tcW w:w="1134" w:type="dxa"/>
            <w:tcBorders>
              <w:top w:val="single" w:sz="4" w:space="0" w:color="000000"/>
              <w:left w:val="single" w:sz="4" w:space="0" w:color="000000"/>
              <w:bottom w:val="single" w:sz="4" w:space="0" w:color="000000"/>
              <w:right w:val="single" w:sz="4" w:space="0" w:color="000000"/>
            </w:tcBorders>
            <w:vAlign w:val="center"/>
          </w:tcPr>
          <w:p w:rsidR="00F458A3" w:rsidRPr="0006279C" w:rsidRDefault="00F458A3" w:rsidP="0006279C">
            <w:pPr>
              <w:autoSpaceDE w:val="0"/>
              <w:autoSpaceDN w:val="0"/>
              <w:adjustRightInd w:val="0"/>
              <w:spacing w:before="41"/>
              <w:ind w:left="337" w:right="-20"/>
              <w:jc w:val="center"/>
              <w:rPr>
                <w:rFonts w:ascii="Times New Roman" w:eastAsia="標楷體" w:hAnsi="Times New Roman" w:cs="Times New Roman"/>
                <w:kern w:val="0"/>
                <w:szCs w:val="24"/>
              </w:rPr>
            </w:pPr>
            <w:r w:rsidRPr="0006279C">
              <w:rPr>
                <w:rFonts w:ascii="Times New Roman" w:eastAsia="標楷體" w:hAnsi="Times New Roman" w:cs="Times New Roman"/>
                <w:kern w:val="0"/>
                <w:szCs w:val="24"/>
              </w:rPr>
              <w:t>550</w:t>
            </w:r>
          </w:p>
        </w:tc>
      </w:tr>
      <w:tr w:rsidR="0006279C" w:rsidRPr="0006279C" w:rsidTr="0006279C">
        <w:trPr>
          <w:trHeight w:hRule="exact" w:val="375"/>
          <w:jc w:val="center"/>
        </w:trPr>
        <w:tc>
          <w:tcPr>
            <w:tcW w:w="2619" w:type="dxa"/>
            <w:tcBorders>
              <w:top w:val="single" w:sz="4" w:space="0" w:color="000000"/>
              <w:left w:val="single" w:sz="4" w:space="0" w:color="000000"/>
              <w:bottom w:val="single" w:sz="8" w:space="0" w:color="000000"/>
              <w:right w:val="single" w:sz="4" w:space="0" w:color="000000"/>
            </w:tcBorders>
            <w:vAlign w:val="center"/>
          </w:tcPr>
          <w:p w:rsidR="00F458A3" w:rsidRPr="0006279C" w:rsidRDefault="00F458A3" w:rsidP="0006279C">
            <w:pPr>
              <w:autoSpaceDE w:val="0"/>
              <w:autoSpaceDN w:val="0"/>
              <w:adjustRightInd w:val="0"/>
              <w:ind w:right="-20"/>
              <w:jc w:val="center"/>
              <w:rPr>
                <w:rFonts w:ascii="Times New Roman" w:eastAsia="標楷體" w:hAnsi="Times New Roman" w:cs="Times New Roman"/>
                <w:kern w:val="0"/>
                <w:szCs w:val="24"/>
              </w:rPr>
            </w:pPr>
            <w:r w:rsidRPr="0006279C">
              <w:rPr>
                <w:rFonts w:ascii="Times New Roman" w:eastAsia="標楷體" w:hAnsi="Times New Roman" w:cs="Times New Roman"/>
                <w:spacing w:val="1"/>
                <w:kern w:val="0"/>
                <w:position w:val="-1"/>
                <w:szCs w:val="24"/>
              </w:rPr>
              <w:t>標準</w:t>
            </w:r>
            <w:r w:rsidRPr="0006279C">
              <w:rPr>
                <w:rFonts w:ascii="Times New Roman" w:eastAsia="標楷體" w:hAnsi="Times New Roman" w:cs="Times New Roman"/>
                <w:kern w:val="0"/>
                <w:position w:val="-1"/>
                <w:szCs w:val="24"/>
              </w:rPr>
              <w:t>加</w:t>
            </w:r>
            <w:r w:rsidRPr="0006279C">
              <w:rPr>
                <w:rFonts w:ascii="Times New Roman" w:eastAsia="標楷體" w:hAnsi="Times New Roman" w:cs="Times New Roman"/>
                <w:spacing w:val="-59"/>
                <w:kern w:val="0"/>
                <w:position w:val="-1"/>
                <w:szCs w:val="24"/>
              </w:rPr>
              <w:t xml:space="preserve"> </w:t>
            </w:r>
            <w:r w:rsidRPr="0006279C">
              <w:rPr>
                <w:rFonts w:ascii="Times New Roman" w:eastAsia="標楷體" w:hAnsi="Times New Roman" w:cs="Times New Roman"/>
                <w:b/>
                <w:bCs/>
                <w:spacing w:val="-1"/>
                <w:kern w:val="0"/>
                <w:position w:val="-1"/>
                <w:szCs w:val="24"/>
              </w:rPr>
              <w:t>60%</w:t>
            </w:r>
          </w:p>
        </w:tc>
        <w:tc>
          <w:tcPr>
            <w:tcW w:w="629" w:type="dxa"/>
            <w:tcBorders>
              <w:top w:val="single" w:sz="4" w:space="0" w:color="000000"/>
              <w:left w:val="single" w:sz="4" w:space="0" w:color="000000"/>
              <w:bottom w:val="single" w:sz="8" w:space="0" w:color="000000"/>
              <w:right w:val="single" w:sz="4" w:space="0" w:color="000000"/>
            </w:tcBorders>
            <w:vAlign w:val="center"/>
          </w:tcPr>
          <w:p w:rsidR="00F458A3" w:rsidRPr="0006279C" w:rsidRDefault="00F458A3" w:rsidP="0006279C">
            <w:pPr>
              <w:autoSpaceDE w:val="0"/>
              <w:autoSpaceDN w:val="0"/>
              <w:adjustRightInd w:val="0"/>
              <w:jc w:val="center"/>
              <w:rPr>
                <w:rFonts w:ascii="Times New Roman" w:eastAsia="標楷體" w:hAnsi="Times New Roman" w:cs="Times New Roman"/>
                <w:kern w:val="0"/>
                <w:szCs w:val="24"/>
              </w:rPr>
            </w:pPr>
          </w:p>
        </w:tc>
        <w:tc>
          <w:tcPr>
            <w:tcW w:w="1118" w:type="dxa"/>
            <w:tcBorders>
              <w:top w:val="single" w:sz="4" w:space="0" w:color="000000"/>
              <w:left w:val="single" w:sz="4" w:space="0" w:color="000000"/>
              <w:bottom w:val="single" w:sz="8" w:space="0" w:color="000000"/>
              <w:right w:val="single" w:sz="4" w:space="0" w:color="000000"/>
            </w:tcBorders>
            <w:vAlign w:val="center"/>
          </w:tcPr>
          <w:p w:rsidR="00F458A3" w:rsidRPr="0006279C" w:rsidRDefault="00F458A3" w:rsidP="0006279C">
            <w:pPr>
              <w:autoSpaceDE w:val="0"/>
              <w:autoSpaceDN w:val="0"/>
              <w:adjustRightInd w:val="0"/>
              <w:spacing w:before="43"/>
              <w:ind w:left="149" w:right="-20"/>
              <w:jc w:val="center"/>
              <w:rPr>
                <w:rFonts w:ascii="Times New Roman" w:eastAsia="標楷體" w:hAnsi="Times New Roman" w:cs="Times New Roman"/>
                <w:kern w:val="0"/>
                <w:szCs w:val="24"/>
              </w:rPr>
            </w:pPr>
            <w:r w:rsidRPr="0006279C">
              <w:rPr>
                <w:rFonts w:ascii="Times New Roman" w:eastAsia="標楷體" w:hAnsi="Times New Roman" w:cs="Times New Roman"/>
                <w:b/>
                <w:bCs/>
                <w:kern w:val="0"/>
                <w:szCs w:val="24"/>
              </w:rPr>
              <w:t>4,256</w:t>
            </w:r>
          </w:p>
        </w:tc>
        <w:tc>
          <w:tcPr>
            <w:tcW w:w="1021" w:type="dxa"/>
            <w:tcBorders>
              <w:top w:val="single" w:sz="4" w:space="0" w:color="000000"/>
              <w:left w:val="single" w:sz="4" w:space="0" w:color="000000"/>
              <w:bottom w:val="single" w:sz="8" w:space="0" w:color="000000"/>
              <w:right w:val="single" w:sz="4" w:space="0" w:color="000000"/>
            </w:tcBorders>
            <w:vAlign w:val="center"/>
          </w:tcPr>
          <w:p w:rsidR="00F458A3" w:rsidRPr="0006279C" w:rsidRDefault="00F458A3" w:rsidP="0006279C">
            <w:pPr>
              <w:autoSpaceDE w:val="0"/>
              <w:autoSpaceDN w:val="0"/>
              <w:adjustRightInd w:val="0"/>
              <w:spacing w:before="43"/>
              <w:ind w:left="274" w:right="-20"/>
              <w:jc w:val="center"/>
              <w:rPr>
                <w:rFonts w:ascii="Times New Roman" w:eastAsia="標楷體" w:hAnsi="Times New Roman" w:cs="Times New Roman"/>
                <w:kern w:val="0"/>
                <w:szCs w:val="24"/>
              </w:rPr>
            </w:pPr>
            <w:r w:rsidRPr="0006279C">
              <w:rPr>
                <w:rFonts w:ascii="Times New Roman" w:eastAsia="標楷體" w:hAnsi="Times New Roman" w:cs="Times New Roman"/>
                <w:b/>
                <w:bCs/>
                <w:kern w:val="0"/>
                <w:szCs w:val="24"/>
              </w:rPr>
              <w:t>2,624</w:t>
            </w:r>
          </w:p>
        </w:tc>
        <w:tc>
          <w:tcPr>
            <w:tcW w:w="1831" w:type="dxa"/>
            <w:tcBorders>
              <w:top w:val="single" w:sz="4" w:space="0" w:color="000000"/>
              <w:left w:val="single" w:sz="4" w:space="0" w:color="000000"/>
              <w:bottom w:val="single" w:sz="8" w:space="0" w:color="000000"/>
              <w:right w:val="single" w:sz="4" w:space="0" w:color="000000"/>
            </w:tcBorders>
            <w:vAlign w:val="center"/>
          </w:tcPr>
          <w:p w:rsidR="00F458A3" w:rsidRPr="0006279C" w:rsidRDefault="00F458A3" w:rsidP="0006279C">
            <w:pPr>
              <w:autoSpaceDE w:val="0"/>
              <w:autoSpaceDN w:val="0"/>
              <w:adjustRightInd w:val="0"/>
              <w:spacing w:before="43"/>
              <w:ind w:left="668" w:right="648"/>
              <w:jc w:val="center"/>
              <w:rPr>
                <w:rFonts w:ascii="Times New Roman" w:eastAsia="標楷體" w:hAnsi="Times New Roman" w:cs="Times New Roman"/>
                <w:kern w:val="0"/>
                <w:szCs w:val="24"/>
              </w:rPr>
            </w:pPr>
            <w:r w:rsidRPr="0006279C">
              <w:rPr>
                <w:rFonts w:ascii="Times New Roman" w:eastAsia="標楷體" w:hAnsi="Times New Roman" w:cs="Times New Roman"/>
                <w:b/>
                <w:bCs/>
                <w:kern w:val="0"/>
                <w:szCs w:val="24"/>
              </w:rPr>
              <w:t>880</w:t>
            </w:r>
          </w:p>
        </w:tc>
        <w:tc>
          <w:tcPr>
            <w:tcW w:w="1134" w:type="dxa"/>
            <w:tcBorders>
              <w:top w:val="single" w:sz="4" w:space="0" w:color="000000"/>
              <w:left w:val="single" w:sz="4" w:space="0" w:color="000000"/>
              <w:bottom w:val="single" w:sz="8" w:space="0" w:color="000000"/>
              <w:right w:val="single" w:sz="4" w:space="0" w:color="000000"/>
            </w:tcBorders>
            <w:vAlign w:val="center"/>
          </w:tcPr>
          <w:p w:rsidR="00F458A3" w:rsidRPr="0006279C" w:rsidRDefault="00F458A3" w:rsidP="0006279C">
            <w:pPr>
              <w:autoSpaceDE w:val="0"/>
              <w:autoSpaceDN w:val="0"/>
              <w:adjustRightInd w:val="0"/>
              <w:spacing w:before="43"/>
              <w:ind w:left="337" w:right="-20"/>
              <w:jc w:val="center"/>
              <w:rPr>
                <w:rFonts w:ascii="Times New Roman" w:eastAsia="標楷體" w:hAnsi="Times New Roman" w:cs="Times New Roman"/>
                <w:kern w:val="0"/>
                <w:szCs w:val="24"/>
              </w:rPr>
            </w:pPr>
            <w:r w:rsidRPr="0006279C">
              <w:rPr>
                <w:rFonts w:ascii="Times New Roman" w:eastAsia="標楷體" w:hAnsi="Times New Roman" w:cs="Times New Roman"/>
                <w:b/>
                <w:bCs/>
                <w:kern w:val="0"/>
                <w:szCs w:val="24"/>
              </w:rPr>
              <w:t>880</w:t>
            </w:r>
          </w:p>
        </w:tc>
      </w:tr>
      <w:tr w:rsidR="0006279C" w:rsidRPr="0006279C" w:rsidTr="0006279C">
        <w:trPr>
          <w:trHeight w:hRule="exact" w:val="375"/>
          <w:jc w:val="center"/>
        </w:trPr>
        <w:tc>
          <w:tcPr>
            <w:tcW w:w="2619" w:type="dxa"/>
            <w:tcBorders>
              <w:top w:val="single" w:sz="8" w:space="0" w:color="000000"/>
              <w:left w:val="single" w:sz="4" w:space="0" w:color="000000"/>
              <w:bottom w:val="single" w:sz="4" w:space="0" w:color="000000"/>
              <w:right w:val="single" w:sz="4" w:space="0" w:color="000000"/>
            </w:tcBorders>
            <w:shd w:val="clear" w:color="auto" w:fill="D9D9D9" w:themeFill="background1" w:themeFillShade="D9"/>
            <w:vAlign w:val="center"/>
          </w:tcPr>
          <w:p w:rsidR="00F458A3" w:rsidRPr="0006279C" w:rsidRDefault="00F458A3" w:rsidP="0006279C">
            <w:pPr>
              <w:autoSpaceDE w:val="0"/>
              <w:autoSpaceDN w:val="0"/>
              <w:adjustRightInd w:val="0"/>
              <w:ind w:right="-20"/>
              <w:jc w:val="center"/>
              <w:rPr>
                <w:rFonts w:ascii="Times New Roman" w:eastAsia="標楷體" w:hAnsi="Times New Roman" w:cs="Times New Roman"/>
                <w:kern w:val="0"/>
                <w:szCs w:val="24"/>
              </w:rPr>
            </w:pPr>
            <w:r w:rsidRPr="0006279C">
              <w:rPr>
                <w:rFonts w:ascii="Times New Roman" w:eastAsia="標楷體" w:hAnsi="Times New Roman" w:cs="Times New Roman"/>
                <w:kern w:val="0"/>
                <w:position w:val="-1"/>
                <w:szCs w:val="24"/>
              </w:rPr>
              <w:t>其他地區</w:t>
            </w:r>
          </w:p>
        </w:tc>
        <w:tc>
          <w:tcPr>
            <w:tcW w:w="629" w:type="dxa"/>
            <w:tcBorders>
              <w:top w:val="single" w:sz="8" w:space="0" w:color="000000"/>
              <w:left w:val="single" w:sz="4" w:space="0" w:color="000000"/>
              <w:bottom w:val="single" w:sz="4" w:space="0" w:color="000000"/>
              <w:right w:val="single" w:sz="4" w:space="0" w:color="000000"/>
            </w:tcBorders>
            <w:shd w:val="clear" w:color="auto" w:fill="D9D9D9" w:themeFill="background1" w:themeFillShade="D9"/>
            <w:vAlign w:val="center"/>
          </w:tcPr>
          <w:p w:rsidR="00F458A3" w:rsidRPr="0006279C" w:rsidRDefault="00F458A3" w:rsidP="0006279C">
            <w:pPr>
              <w:autoSpaceDE w:val="0"/>
              <w:autoSpaceDN w:val="0"/>
              <w:adjustRightInd w:val="0"/>
              <w:ind w:right="-20"/>
              <w:jc w:val="center"/>
              <w:rPr>
                <w:rFonts w:ascii="Times New Roman" w:eastAsia="標楷體" w:hAnsi="Times New Roman" w:cs="Times New Roman"/>
                <w:kern w:val="0"/>
                <w:szCs w:val="24"/>
              </w:rPr>
            </w:pPr>
            <w:r w:rsidRPr="0006279C">
              <w:rPr>
                <w:rFonts w:ascii="Times New Roman" w:eastAsia="標楷體" w:hAnsi="Times New Roman" w:cs="Times New Roman"/>
                <w:kern w:val="0"/>
                <w:position w:val="-1"/>
                <w:szCs w:val="24"/>
              </w:rPr>
              <w:t>1</w:t>
            </w:r>
            <w:r w:rsidRPr="0006279C">
              <w:rPr>
                <w:rFonts w:ascii="Times New Roman" w:eastAsia="標楷體" w:hAnsi="Times New Roman" w:cs="Times New Roman"/>
                <w:kern w:val="0"/>
                <w:position w:val="-1"/>
                <w:szCs w:val="24"/>
              </w:rPr>
              <w:t>天</w:t>
            </w:r>
          </w:p>
        </w:tc>
        <w:tc>
          <w:tcPr>
            <w:tcW w:w="1118" w:type="dxa"/>
            <w:tcBorders>
              <w:top w:val="single" w:sz="8" w:space="0" w:color="000000"/>
              <w:left w:val="single" w:sz="4" w:space="0" w:color="000000"/>
              <w:bottom w:val="single" w:sz="4" w:space="0" w:color="000000"/>
              <w:right w:val="single" w:sz="4" w:space="0" w:color="000000"/>
            </w:tcBorders>
            <w:shd w:val="clear" w:color="auto" w:fill="D9D9D9" w:themeFill="background1" w:themeFillShade="D9"/>
            <w:vAlign w:val="center"/>
          </w:tcPr>
          <w:p w:rsidR="00F458A3" w:rsidRPr="0006279C" w:rsidRDefault="00F458A3" w:rsidP="0006279C">
            <w:pPr>
              <w:autoSpaceDE w:val="0"/>
              <w:autoSpaceDN w:val="0"/>
              <w:adjustRightInd w:val="0"/>
              <w:ind w:right="-20"/>
              <w:jc w:val="center"/>
              <w:rPr>
                <w:rFonts w:ascii="Times New Roman" w:eastAsia="標楷體" w:hAnsi="Times New Roman" w:cs="Times New Roman"/>
                <w:kern w:val="0"/>
                <w:szCs w:val="24"/>
              </w:rPr>
            </w:pPr>
            <w:r w:rsidRPr="0006279C">
              <w:rPr>
                <w:rFonts w:ascii="Times New Roman" w:eastAsia="標楷體" w:hAnsi="Times New Roman" w:cs="Times New Roman"/>
                <w:kern w:val="0"/>
                <w:position w:val="-1"/>
                <w:szCs w:val="24"/>
              </w:rPr>
              <w:t>宿泊費</w:t>
            </w:r>
          </w:p>
        </w:tc>
        <w:tc>
          <w:tcPr>
            <w:tcW w:w="1021" w:type="dxa"/>
            <w:tcBorders>
              <w:top w:val="single" w:sz="8" w:space="0" w:color="000000"/>
              <w:left w:val="single" w:sz="4" w:space="0" w:color="000000"/>
              <w:bottom w:val="single" w:sz="4" w:space="0" w:color="000000"/>
              <w:right w:val="single" w:sz="4" w:space="0" w:color="000000"/>
            </w:tcBorders>
            <w:shd w:val="clear" w:color="auto" w:fill="D9D9D9" w:themeFill="background1" w:themeFillShade="D9"/>
            <w:vAlign w:val="center"/>
          </w:tcPr>
          <w:p w:rsidR="00F458A3" w:rsidRPr="0006279C" w:rsidRDefault="00F458A3" w:rsidP="0006279C">
            <w:pPr>
              <w:autoSpaceDE w:val="0"/>
              <w:autoSpaceDN w:val="0"/>
              <w:adjustRightInd w:val="0"/>
              <w:ind w:right="-20"/>
              <w:jc w:val="center"/>
              <w:rPr>
                <w:rFonts w:ascii="Times New Roman" w:eastAsia="標楷體" w:hAnsi="Times New Roman" w:cs="Times New Roman"/>
                <w:kern w:val="0"/>
                <w:szCs w:val="24"/>
              </w:rPr>
            </w:pPr>
            <w:r w:rsidRPr="0006279C">
              <w:rPr>
                <w:rFonts w:ascii="Times New Roman" w:eastAsia="標楷體" w:hAnsi="Times New Roman" w:cs="Times New Roman"/>
                <w:kern w:val="0"/>
                <w:position w:val="-1"/>
                <w:szCs w:val="24"/>
              </w:rPr>
              <w:t>膳食費</w:t>
            </w:r>
          </w:p>
        </w:tc>
        <w:tc>
          <w:tcPr>
            <w:tcW w:w="1831" w:type="dxa"/>
            <w:tcBorders>
              <w:top w:val="single" w:sz="8" w:space="0" w:color="000000"/>
              <w:left w:val="single" w:sz="4" w:space="0" w:color="000000"/>
              <w:bottom w:val="single" w:sz="4" w:space="0" w:color="000000"/>
              <w:right w:val="single" w:sz="4" w:space="0" w:color="000000"/>
            </w:tcBorders>
            <w:shd w:val="clear" w:color="auto" w:fill="D9D9D9" w:themeFill="background1" w:themeFillShade="D9"/>
            <w:vAlign w:val="center"/>
          </w:tcPr>
          <w:p w:rsidR="00F458A3" w:rsidRPr="0006279C" w:rsidRDefault="00F458A3" w:rsidP="0006279C">
            <w:pPr>
              <w:autoSpaceDE w:val="0"/>
              <w:autoSpaceDN w:val="0"/>
              <w:adjustRightInd w:val="0"/>
              <w:ind w:right="-20"/>
              <w:jc w:val="center"/>
              <w:rPr>
                <w:rFonts w:ascii="Times New Roman" w:eastAsia="標楷體" w:hAnsi="Times New Roman" w:cs="Times New Roman"/>
                <w:kern w:val="0"/>
                <w:szCs w:val="24"/>
              </w:rPr>
            </w:pPr>
            <w:r w:rsidRPr="0006279C">
              <w:rPr>
                <w:rFonts w:ascii="Times New Roman" w:eastAsia="標楷體" w:hAnsi="Times New Roman" w:cs="Times New Roman"/>
                <w:kern w:val="0"/>
                <w:position w:val="-1"/>
                <w:szCs w:val="24"/>
              </w:rPr>
              <w:t>都市內交通費</w:t>
            </w:r>
          </w:p>
        </w:tc>
        <w:tc>
          <w:tcPr>
            <w:tcW w:w="1134" w:type="dxa"/>
            <w:tcBorders>
              <w:top w:val="single" w:sz="8" w:space="0" w:color="000000"/>
              <w:left w:val="single" w:sz="4" w:space="0" w:color="000000"/>
              <w:bottom w:val="single" w:sz="4" w:space="0" w:color="000000"/>
              <w:right w:val="single" w:sz="4" w:space="0" w:color="000000"/>
            </w:tcBorders>
            <w:shd w:val="clear" w:color="auto" w:fill="D9D9D9" w:themeFill="background1" w:themeFillShade="D9"/>
            <w:vAlign w:val="center"/>
          </w:tcPr>
          <w:p w:rsidR="00F458A3" w:rsidRPr="0006279C" w:rsidRDefault="00F458A3" w:rsidP="0006279C">
            <w:pPr>
              <w:autoSpaceDE w:val="0"/>
              <w:autoSpaceDN w:val="0"/>
              <w:adjustRightInd w:val="0"/>
              <w:ind w:right="-20"/>
              <w:jc w:val="center"/>
              <w:rPr>
                <w:rFonts w:ascii="Times New Roman" w:eastAsia="標楷體" w:hAnsi="Times New Roman" w:cs="Times New Roman"/>
                <w:kern w:val="0"/>
                <w:szCs w:val="24"/>
              </w:rPr>
            </w:pPr>
            <w:r w:rsidRPr="0006279C">
              <w:rPr>
                <w:rFonts w:ascii="Times New Roman" w:eastAsia="標楷體" w:hAnsi="Times New Roman" w:cs="Times New Roman"/>
                <w:kern w:val="0"/>
                <w:position w:val="-1"/>
                <w:szCs w:val="24"/>
              </w:rPr>
              <w:t>零用金</w:t>
            </w:r>
          </w:p>
        </w:tc>
      </w:tr>
      <w:tr w:rsidR="0006279C" w:rsidRPr="0006279C" w:rsidTr="0006279C">
        <w:trPr>
          <w:trHeight w:hRule="exact" w:val="370"/>
          <w:jc w:val="center"/>
        </w:trPr>
        <w:tc>
          <w:tcPr>
            <w:tcW w:w="2619" w:type="dxa"/>
            <w:tcBorders>
              <w:top w:val="single" w:sz="4" w:space="0" w:color="000000"/>
              <w:left w:val="single" w:sz="4" w:space="0" w:color="000000"/>
              <w:bottom w:val="single" w:sz="4" w:space="0" w:color="000000"/>
              <w:right w:val="single" w:sz="4" w:space="0" w:color="000000"/>
            </w:tcBorders>
            <w:vAlign w:val="center"/>
          </w:tcPr>
          <w:p w:rsidR="00F458A3" w:rsidRPr="0006279C" w:rsidRDefault="00F458A3" w:rsidP="0006279C">
            <w:pPr>
              <w:autoSpaceDE w:val="0"/>
              <w:autoSpaceDN w:val="0"/>
              <w:adjustRightInd w:val="0"/>
              <w:ind w:right="-20"/>
              <w:jc w:val="center"/>
              <w:rPr>
                <w:rFonts w:ascii="Times New Roman" w:eastAsia="標楷體" w:hAnsi="Times New Roman" w:cs="Times New Roman"/>
                <w:kern w:val="0"/>
                <w:szCs w:val="24"/>
              </w:rPr>
            </w:pPr>
            <w:r w:rsidRPr="0006279C">
              <w:rPr>
                <w:rFonts w:ascii="Times New Roman" w:eastAsia="標楷體" w:hAnsi="Times New Roman" w:cs="Times New Roman"/>
                <w:kern w:val="0"/>
                <w:position w:val="-1"/>
                <w:szCs w:val="24"/>
              </w:rPr>
              <w:t>副校長標準</w:t>
            </w:r>
          </w:p>
        </w:tc>
        <w:tc>
          <w:tcPr>
            <w:tcW w:w="629" w:type="dxa"/>
            <w:tcBorders>
              <w:top w:val="single" w:sz="4" w:space="0" w:color="000000"/>
              <w:left w:val="single" w:sz="4" w:space="0" w:color="000000"/>
              <w:bottom w:val="single" w:sz="4" w:space="0" w:color="000000"/>
              <w:right w:val="single" w:sz="4" w:space="0" w:color="000000"/>
            </w:tcBorders>
            <w:vAlign w:val="center"/>
          </w:tcPr>
          <w:p w:rsidR="00F458A3" w:rsidRPr="0006279C" w:rsidRDefault="00F458A3" w:rsidP="0006279C">
            <w:pPr>
              <w:autoSpaceDE w:val="0"/>
              <w:autoSpaceDN w:val="0"/>
              <w:adjustRightInd w:val="0"/>
              <w:jc w:val="center"/>
              <w:rPr>
                <w:rFonts w:ascii="Times New Roman" w:eastAsia="標楷體" w:hAnsi="Times New Roman" w:cs="Times New Roman"/>
                <w:kern w:val="0"/>
                <w:szCs w:val="24"/>
              </w:rPr>
            </w:pPr>
          </w:p>
        </w:tc>
        <w:tc>
          <w:tcPr>
            <w:tcW w:w="1118" w:type="dxa"/>
            <w:tcBorders>
              <w:top w:val="single" w:sz="4" w:space="0" w:color="000000"/>
              <w:left w:val="single" w:sz="4" w:space="0" w:color="000000"/>
              <w:bottom w:val="single" w:sz="4" w:space="0" w:color="000000"/>
              <w:right w:val="single" w:sz="4" w:space="0" w:color="000000"/>
            </w:tcBorders>
            <w:vAlign w:val="center"/>
          </w:tcPr>
          <w:p w:rsidR="00F458A3" w:rsidRPr="0006279C" w:rsidRDefault="00F458A3" w:rsidP="0006279C">
            <w:pPr>
              <w:autoSpaceDE w:val="0"/>
              <w:autoSpaceDN w:val="0"/>
              <w:adjustRightInd w:val="0"/>
              <w:spacing w:before="41"/>
              <w:ind w:left="149" w:right="-20"/>
              <w:jc w:val="center"/>
              <w:rPr>
                <w:rFonts w:ascii="Times New Roman" w:eastAsia="標楷體" w:hAnsi="Times New Roman" w:cs="Times New Roman"/>
                <w:kern w:val="0"/>
                <w:szCs w:val="24"/>
              </w:rPr>
            </w:pPr>
            <w:r w:rsidRPr="0006279C">
              <w:rPr>
                <w:rFonts w:ascii="Times New Roman" w:eastAsia="標楷體" w:hAnsi="Times New Roman" w:cs="Times New Roman"/>
                <w:kern w:val="0"/>
                <w:szCs w:val="24"/>
              </w:rPr>
              <w:t>2,300</w:t>
            </w:r>
          </w:p>
        </w:tc>
        <w:tc>
          <w:tcPr>
            <w:tcW w:w="1021" w:type="dxa"/>
            <w:tcBorders>
              <w:top w:val="single" w:sz="4" w:space="0" w:color="000000"/>
              <w:left w:val="single" w:sz="4" w:space="0" w:color="000000"/>
              <w:bottom w:val="single" w:sz="4" w:space="0" w:color="000000"/>
              <w:right w:val="single" w:sz="4" w:space="0" w:color="000000"/>
            </w:tcBorders>
            <w:vAlign w:val="center"/>
          </w:tcPr>
          <w:p w:rsidR="00F458A3" w:rsidRPr="0006279C" w:rsidRDefault="00F458A3" w:rsidP="0006279C">
            <w:pPr>
              <w:autoSpaceDE w:val="0"/>
              <w:autoSpaceDN w:val="0"/>
              <w:adjustRightInd w:val="0"/>
              <w:spacing w:before="41"/>
              <w:ind w:left="274" w:right="-20"/>
              <w:jc w:val="center"/>
              <w:rPr>
                <w:rFonts w:ascii="Times New Roman" w:eastAsia="標楷體" w:hAnsi="Times New Roman" w:cs="Times New Roman"/>
                <w:kern w:val="0"/>
                <w:szCs w:val="24"/>
              </w:rPr>
            </w:pPr>
            <w:r w:rsidRPr="0006279C">
              <w:rPr>
                <w:rFonts w:ascii="Times New Roman" w:eastAsia="標楷體" w:hAnsi="Times New Roman" w:cs="Times New Roman"/>
                <w:kern w:val="0"/>
                <w:szCs w:val="24"/>
              </w:rPr>
              <w:t>1,350</w:t>
            </w:r>
          </w:p>
        </w:tc>
        <w:tc>
          <w:tcPr>
            <w:tcW w:w="1831" w:type="dxa"/>
            <w:tcBorders>
              <w:top w:val="single" w:sz="4" w:space="0" w:color="000000"/>
              <w:left w:val="single" w:sz="4" w:space="0" w:color="000000"/>
              <w:bottom w:val="single" w:sz="4" w:space="0" w:color="000000"/>
              <w:right w:val="single" w:sz="4" w:space="0" w:color="000000"/>
            </w:tcBorders>
            <w:vAlign w:val="center"/>
          </w:tcPr>
          <w:p w:rsidR="00F458A3" w:rsidRPr="0006279C" w:rsidRDefault="00F458A3" w:rsidP="0006279C">
            <w:pPr>
              <w:autoSpaceDE w:val="0"/>
              <w:autoSpaceDN w:val="0"/>
              <w:adjustRightInd w:val="0"/>
              <w:spacing w:before="41"/>
              <w:ind w:left="668" w:right="648"/>
              <w:jc w:val="center"/>
              <w:rPr>
                <w:rFonts w:ascii="Times New Roman" w:eastAsia="標楷體" w:hAnsi="Times New Roman" w:cs="Times New Roman"/>
                <w:kern w:val="0"/>
                <w:szCs w:val="24"/>
              </w:rPr>
            </w:pPr>
            <w:r w:rsidRPr="0006279C">
              <w:rPr>
                <w:rFonts w:ascii="Times New Roman" w:eastAsia="標楷體" w:hAnsi="Times New Roman" w:cs="Times New Roman"/>
                <w:kern w:val="0"/>
                <w:szCs w:val="24"/>
              </w:rPr>
              <w:t>440</w:t>
            </w:r>
          </w:p>
        </w:tc>
        <w:tc>
          <w:tcPr>
            <w:tcW w:w="1134" w:type="dxa"/>
            <w:tcBorders>
              <w:top w:val="single" w:sz="4" w:space="0" w:color="000000"/>
              <w:left w:val="single" w:sz="4" w:space="0" w:color="000000"/>
              <w:bottom w:val="single" w:sz="4" w:space="0" w:color="000000"/>
              <w:right w:val="single" w:sz="4" w:space="0" w:color="000000"/>
            </w:tcBorders>
            <w:vAlign w:val="center"/>
          </w:tcPr>
          <w:p w:rsidR="00F458A3" w:rsidRPr="0006279C" w:rsidRDefault="00F458A3" w:rsidP="0006279C">
            <w:pPr>
              <w:autoSpaceDE w:val="0"/>
              <w:autoSpaceDN w:val="0"/>
              <w:adjustRightInd w:val="0"/>
              <w:spacing w:before="41"/>
              <w:ind w:left="337" w:right="-20"/>
              <w:jc w:val="center"/>
              <w:rPr>
                <w:rFonts w:ascii="Times New Roman" w:eastAsia="標楷體" w:hAnsi="Times New Roman" w:cs="Times New Roman"/>
                <w:kern w:val="0"/>
                <w:szCs w:val="24"/>
              </w:rPr>
            </w:pPr>
            <w:r w:rsidRPr="0006279C">
              <w:rPr>
                <w:rFonts w:ascii="Times New Roman" w:eastAsia="標楷體" w:hAnsi="Times New Roman" w:cs="Times New Roman"/>
                <w:kern w:val="0"/>
                <w:szCs w:val="24"/>
              </w:rPr>
              <w:t>440</w:t>
            </w:r>
          </w:p>
        </w:tc>
      </w:tr>
      <w:tr w:rsidR="0006279C" w:rsidRPr="0006279C" w:rsidTr="0006279C">
        <w:trPr>
          <w:trHeight w:hRule="exact" w:val="375"/>
          <w:jc w:val="center"/>
        </w:trPr>
        <w:tc>
          <w:tcPr>
            <w:tcW w:w="2619" w:type="dxa"/>
            <w:tcBorders>
              <w:top w:val="single" w:sz="4" w:space="0" w:color="000000"/>
              <w:left w:val="single" w:sz="4" w:space="0" w:color="000000"/>
              <w:bottom w:val="single" w:sz="8" w:space="0" w:color="000000"/>
              <w:right w:val="single" w:sz="4" w:space="0" w:color="000000"/>
            </w:tcBorders>
            <w:vAlign w:val="center"/>
          </w:tcPr>
          <w:p w:rsidR="00F458A3" w:rsidRPr="0006279C" w:rsidRDefault="00F458A3" w:rsidP="0006279C">
            <w:pPr>
              <w:autoSpaceDE w:val="0"/>
              <w:autoSpaceDN w:val="0"/>
              <w:adjustRightInd w:val="0"/>
              <w:ind w:right="-20"/>
              <w:jc w:val="center"/>
              <w:rPr>
                <w:rFonts w:ascii="Times New Roman" w:eastAsia="標楷體" w:hAnsi="Times New Roman" w:cs="Times New Roman"/>
                <w:kern w:val="0"/>
                <w:szCs w:val="24"/>
              </w:rPr>
            </w:pPr>
            <w:r w:rsidRPr="0006279C">
              <w:rPr>
                <w:rFonts w:ascii="Times New Roman" w:eastAsia="標楷體" w:hAnsi="Times New Roman" w:cs="Times New Roman"/>
                <w:spacing w:val="1"/>
                <w:kern w:val="0"/>
                <w:position w:val="-1"/>
                <w:szCs w:val="24"/>
              </w:rPr>
              <w:t>標準</w:t>
            </w:r>
            <w:r w:rsidRPr="0006279C">
              <w:rPr>
                <w:rFonts w:ascii="Times New Roman" w:eastAsia="標楷體" w:hAnsi="Times New Roman" w:cs="Times New Roman"/>
                <w:kern w:val="0"/>
                <w:position w:val="-1"/>
                <w:szCs w:val="24"/>
              </w:rPr>
              <w:t>加</w:t>
            </w:r>
            <w:r w:rsidRPr="0006279C">
              <w:rPr>
                <w:rFonts w:ascii="Times New Roman" w:eastAsia="標楷體" w:hAnsi="Times New Roman" w:cs="Times New Roman"/>
                <w:spacing w:val="-59"/>
                <w:kern w:val="0"/>
                <w:position w:val="-1"/>
                <w:szCs w:val="24"/>
              </w:rPr>
              <w:t xml:space="preserve"> </w:t>
            </w:r>
            <w:r w:rsidRPr="0006279C">
              <w:rPr>
                <w:rFonts w:ascii="Times New Roman" w:eastAsia="標楷體" w:hAnsi="Times New Roman" w:cs="Times New Roman"/>
                <w:b/>
                <w:bCs/>
                <w:spacing w:val="-1"/>
                <w:kern w:val="0"/>
                <w:position w:val="-1"/>
                <w:szCs w:val="24"/>
              </w:rPr>
              <w:t>60%</w:t>
            </w:r>
          </w:p>
        </w:tc>
        <w:tc>
          <w:tcPr>
            <w:tcW w:w="629" w:type="dxa"/>
            <w:tcBorders>
              <w:top w:val="single" w:sz="4" w:space="0" w:color="000000"/>
              <w:left w:val="single" w:sz="4" w:space="0" w:color="000000"/>
              <w:bottom w:val="single" w:sz="8" w:space="0" w:color="000000"/>
              <w:right w:val="single" w:sz="4" w:space="0" w:color="000000"/>
            </w:tcBorders>
            <w:vAlign w:val="center"/>
          </w:tcPr>
          <w:p w:rsidR="00F458A3" w:rsidRPr="0006279C" w:rsidRDefault="00F458A3" w:rsidP="0006279C">
            <w:pPr>
              <w:autoSpaceDE w:val="0"/>
              <w:autoSpaceDN w:val="0"/>
              <w:adjustRightInd w:val="0"/>
              <w:jc w:val="center"/>
              <w:rPr>
                <w:rFonts w:ascii="Times New Roman" w:eastAsia="標楷體" w:hAnsi="Times New Roman" w:cs="Times New Roman"/>
                <w:kern w:val="0"/>
                <w:szCs w:val="24"/>
              </w:rPr>
            </w:pPr>
          </w:p>
        </w:tc>
        <w:tc>
          <w:tcPr>
            <w:tcW w:w="1118" w:type="dxa"/>
            <w:tcBorders>
              <w:top w:val="single" w:sz="4" w:space="0" w:color="000000"/>
              <w:left w:val="single" w:sz="4" w:space="0" w:color="000000"/>
              <w:bottom w:val="single" w:sz="8" w:space="0" w:color="000000"/>
              <w:right w:val="single" w:sz="4" w:space="0" w:color="000000"/>
            </w:tcBorders>
            <w:vAlign w:val="center"/>
          </w:tcPr>
          <w:p w:rsidR="00F458A3" w:rsidRPr="0006279C" w:rsidRDefault="00F458A3" w:rsidP="0006279C">
            <w:pPr>
              <w:autoSpaceDE w:val="0"/>
              <w:autoSpaceDN w:val="0"/>
              <w:adjustRightInd w:val="0"/>
              <w:spacing w:before="43"/>
              <w:ind w:left="149" w:right="-20"/>
              <w:jc w:val="center"/>
              <w:rPr>
                <w:rFonts w:ascii="Times New Roman" w:eastAsia="標楷體" w:hAnsi="Times New Roman" w:cs="Times New Roman"/>
                <w:kern w:val="0"/>
                <w:szCs w:val="24"/>
              </w:rPr>
            </w:pPr>
            <w:r w:rsidRPr="0006279C">
              <w:rPr>
                <w:rFonts w:ascii="Times New Roman" w:eastAsia="標楷體" w:hAnsi="Times New Roman" w:cs="Times New Roman"/>
                <w:b/>
                <w:bCs/>
                <w:kern w:val="0"/>
                <w:szCs w:val="24"/>
              </w:rPr>
              <w:t>3,680</w:t>
            </w:r>
          </w:p>
        </w:tc>
        <w:tc>
          <w:tcPr>
            <w:tcW w:w="1021" w:type="dxa"/>
            <w:tcBorders>
              <w:top w:val="single" w:sz="4" w:space="0" w:color="000000"/>
              <w:left w:val="single" w:sz="4" w:space="0" w:color="000000"/>
              <w:bottom w:val="single" w:sz="8" w:space="0" w:color="000000"/>
              <w:right w:val="single" w:sz="4" w:space="0" w:color="000000"/>
            </w:tcBorders>
            <w:vAlign w:val="center"/>
          </w:tcPr>
          <w:p w:rsidR="00F458A3" w:rsidRPr="0006279C" w:rsidRDefault="00F458A3" w:rsidP="0006279C">
            <w:pPr>
              <w:autoSpaceDE w:val="0"/>
              <w:autoSpaceDN w:val="0"/>
              <w:adjustRightInd w:val="0"/>
              <w:spacing w:before="43"/>
              <w:ind w:left="274" w:right="-20"/>
              <w:jc w:val="center"/>
              <w:rPr>
                <w:rFonts w:ascii="Times New Roman" w:eastAsia="標楷體" w:hAnsi="Times New Roman" w:cs="Times New Roman"/>
                <w:kern w:val="0"/>
                <w:szCs w:val="24"/>
              </w:rPr>
            </w:pPr>
            <w:r w:rsidRPr="0006279C">
              <w:rPr>
                <w:rFonts w:ascii="Times New Roman" w:eastAsia="標楷體" w:hAnsi="Times New Roman" w:cs="Times New Roman"/>
                <w:b/>
                <w:bCs/>
                <w:kern w:val="0"/>
                <w:szCs w:val="24"/>
              </w:rPr>
              <w:t>2,160</w:t>
            </w:r>
          </w:p>
        </w:tc>
        <w:tc>
          <w:tcPr>
            <w:tcW w:w="1831" w:type="dxa"/>
            <w:tcBorders>
              <w:top w:val="single" w:sz="4" w:space="0" w:color="000000"/>
              <w:left w:val="single" w:sz="4" w:space="0" w:color="000000"/>
              <w:bottom w:val="single" w:sz="8" w:space="0" w:color="000000"/>
              <w:right w:val="single" w:sz="4" w:space="0" w:color="000000"/>
            </w:tcBorders>
            <w:vAlign w:val="center"/>
          </w:tcPr>
          <w:p w:rsidR="00F458A3" w:rsidRPr="0006279C" w:rsidRDefault="00F458A3" w:rsidP="0006279C">
            <w:pPr>
              <w:autoSpaceDE w:val="0"/>
              <w:autoSpaceDN w:val="0"/>
              <w:adjustRightInd w:val="0"/>
              <w:spacing w:before="43"/>
              <w:ind w:left="668" w:right="648"/>
              <w:jc w:val="center"/>
              <w:rPr>
                <w:rFonts w:ascii="Times New Roman" w:eastAsia="標楷體" w:hAnsi="Times New Roman" w:cs="Times New Roman"/>
                <w:kern w:val="0"/>
                <w:szCs w:val="24"/>
              </w:rPr>
            </w:pPr>
            <w:r w:rsidRPr="0006279C">
              <w:rPr>
                <w:rFonts w:ascii="Times New Roman" w:eastAsia="標楷體" w:hAnsi="Times New Roman" w:cs="Times New Roman"/>
                <w:b/>
                <w:bCs/>
                <w:kern w:val="0"/>
                <w:szCs w:val="24"/>
              </w:rPr>
              <w:t>704</w:t>
            </w:r>
          </w:p>
        </w:tc>
        <w:tc>
          <w:tcPr>
            <w:tcW w:w="1134" w:type="dxa"/>
            <w:tcBorders>
              <w:top w:val="single" w:sz="4" w:space="0" w:color="000000"/>
              <w:left w:val="single" w:sz="4" w:space="0" w:color="000000"/>
              <w:bottom w:val="single" w:sz="8" w:space="0" w:color="000000"/>
              <w:right w:val="single" w:sz="4" w:space="0" w:color="000000"/>
            </w:tcBorders>
            <w:vAlign w:val="center"/>
          </w:tcPr>
          <w:p w:rsidR="00F458A3" w:rsidRPr="0006279C" w:rsidRDefault="00F458A3" w:rsidP="0006279C">
            <w:pPr>
              <w:autoSpaceDE w:val="0"/>
              <w:autoSpaceDN w:val="0"/>
              <w:adjustRightInd w:val="0"/>
              <w:spacing w:before="43"/>
              <w:ind w:left="337" w:right="-20"/>
              <w:jc w:val="center"/>
              <w:rPr>
                <w:rFonts w:ascii="Times New Roman" w:eastAsia="標楷體" w:hAnsi="Times New Roman" w:cs="Times New Roman"/>
                <w:kern w:val="0"/>
                <w:szCs w:val="24"/>
              </w:rPr>
            </w:pPr>
            <w:r w:rsidRPr="0006279C">
              <w:rPr>
                <w:rFonts w:ascii="Times New Roman" w:eastAsia="標楷體" w:hAnsi="Times New Roman" w:cs="Times New Roman"/>
                <w:b/>
                <w:bCs/>
                <w:kern w:val="0"/>
                <w:szCs w:val="24"/>
              </w:rPr>
              <w:t>704</w:t>
            </w:r>
          </w:p>
        </w:tc>
      </w:tr>
      <w:tr w:rsidR="0006279C" w:rsidRPr="0006279C" w:rsidTr="0006279C">
        <w:trPr>
          <w:trHeight w:hRule="exact" w:val="375"/>
          <w:jc w:val="center"/>
        </w:trPr>
        <w:tc>
          <w:tcPr>
            <w:tcW w:w="2619" w:type="dxa"/>
            <w:tcBorders>
              <w:top w:val="single" w:sz="8" w:space="0" w:color="000000"/>
              <w:left w:val="single" w:sz="4" w:space="0" w:color="000000"/>
              <w:bottom w:val="single" w:sz="4" w:space="0" w:color="000000"/>
              <w:right w:val="single" w:sz="4" w:space="0" w:color="000000"/>
            </w:tcBorders>
            <w:shd w:val="clear" w:color="auto" w:fill="D9D9D9" w:themeFill="background1" w:themeFillShade="D9"/>
            <w:vAlign w:val="center"/>
          </w:tcPr>
          <w:p w:rsidR="00F458A3" w:rsidRPr="0006279C" w:rsidRDefault="00F458A3" w:rsidP="0006279C">
            <w:pPr>
              <w:autoSpaceDE w:val="0"/>
              <w:autoSpaceDN w:val="0"/>
              <w:adjustRightInd w:val="0"/>
              <w:ind w:right="-20"/>
              <w:jc w:val="center"/>
              <w:rPr>
                <w:rFonts w:ascii="Times New Roman" w:eastAsia="標楷體" w:hAnsi="Times New Roman" w:cs="Times New Roman"/>
                <w:kern w:val="0"/>
                <w:szCs w:val="24"/>
              </w:rPr>
            </w:pPr>
            <w:r w:rsidRPr="0006279C">
              <w:rPr>
                <w:rFonts w:ascii="Times New Roman" w:eastAsia="標楷體" w:hAnsi="Times New Roman" w:cs="Times New Roman"/>
                <w:kern w:val="0"/>
                <w:position w:val="-1"/>
                <w:szCs w:val="24"/>
              </w:rPr>
              <w:t>其他地區</w:t>
            </w:r>
          </w:p>
        </w:tc>
        <w:tc>
          <w:tcPr>
            <w:tcW w:w="629" w:type="dxa"/>
            <w:tcBorders>
              <w:top w:val="single" w:sz="8" w:space="0" w:color="000000"/>
              <w:left w:val="single" w:sz="4" w:space="0" w:color="000000"/>
              <w:bottom w:val="single" w:sz="4" w:space="0" w:color="000000"/>
              <w:right w:val="single" w:sz="4" w:space="0" w:color="000000"/>
            </w:tcBorders>
            <w:shd w:val="clear" w:color="auto" w:fill="D9D9D9" w:themeFill="background1" w:themeFillShade="D9"/>
            <w:vAlign w:val="center"/>
          </w:tcPr>
          <w:p w:rsidR="00F458A3" w:rsidRPr="0006279C" w:rsidRDefault="00F458A3" w:rsidP="0006279C">
            <w:pPr>
              <w:autoSpaceDE w:val="0"/>
              <w:autoSpaceDN w:val="0"/>
              <w:adjustRightInd w:val="0"/>
              <w:ind w:right="-20"/>
              <w:jc w:val="center"/>
              <w:rPr>
                <w:rFonts w:ascii="Times New Roman" w:eastAsia="標楷體" w:hAnsi="Times New Roman" w:cs="Times New Roman"/>
                <w:kern w:val="0"/>
                <w:szCs w:val="24"/>
              </w:rPr>
            </w:pPr>
            <w:r w:rsidRPr="0006279C">
              <w:rPr>
                <w:rFonts w:ascii="Times New Roman" w:eastAsia="標楷體" w:hAnsi="Times New Roman" w:cs="Times New Roman"/>
                <w:kern w:val="0"/>
                <w:position w:val="-1"/>
                <w:szCs w:val="24"/>
              </w:rPr>
              <w:t>1</w:t>
            </w:r>
            <w:r w:rsidRPr="0006279C">
              <w:rPr>
                <w:rFonts w:ascii="Times New Roman" w:eastAsia="標楷體" w:hAnsi="Times New Roman" w:cs="Times New Roman"/>
                <w:kern w:val="0"/>
                <w:position w:val="-1"/>
                <w:szCs w:val="24"/>
              </w:rPr>
              <w:t>天</w:t>
            </w:r>
          </w:p>
        </w:tc>
        <w:tc>
          <w:tcPr>
            <w:tcW w:w="1118" w:type="dxa"/>
            <w:tcBorders>
              <w:top w:val="single" w:sz="8" w:space="0" w:color="000000"/>
              <w:left w:val="single" w:sz="4" w:space="0" w:color="000000"/>
              <w:bottom w:val="single" w:sz="4" w:space="0" w:color="000000"/>
              <w:right w:val="single" w:sz="4" w:space="0" w:color="000000"/>
            </w:tcBorders>
            <w:shd w:val="clear" w:color="auto" w:fill="D9D9D9" w:themeFill="background1" w:themeFillShade="D9"/>
            <w:vAlign w:val="center"/>
          </w:tcPr>
          <w:p w:rsidR="00F458A3" w:rsidRPr="0006279C" w:rsidRDefault="00F458A3" w:rsidP="0006279C">
            <w:pPr>
              <w:autoSpaceDE w:val="0"/>
              <w:autoSpaceDN w:val="0"/>
              <w:adjustRightInd w:val="0"/>
              <w:ind w:right="-20"/>
              <w:jc w:val="center"/>
              <w:rPr>
                <w:rFonts w:ascii="Times New Roman" w:eastAsia="標楷體" w:hAnsi="Times New Roman" w:cs="Times New Roman"/>
                <w:kern w:val="0"/>
                <w:szCs w:val="24"/>
              </w:rPr>
            </w:pPr>
            <w:r w:rsidRPr="0006279C">
              <w:rPr>
                <w:rFonts w:ascii="Times New Roman" w:eastAsia="標楷體" w:hAnsi="Times New Roman" w:cs="Times New Roman"/>
                <w:kern w:val="0"/>
                <w:position w:val="-1"/>
                <w:szCs w:val="24"/>
              </w:rPr>
              <w:t>宿泊費</w:t>
            </w:r>
          </w:p>
        </w:tc>
        <w:tc>
          <w:tcPr>
            <w:tcW w:w="1021" w:type="dxa"/>
            <w:tcBorders>
              <w:top w:val="single" w:sz="8" w:space="0" w:color="000000"/>
              <w:left w:val="single" w:sz="4" w:space="0" w:color="000000"/>
              <w:bottom w:val="single" w:sz="4" w:space="0" w:color="000000"/>
              <w:right w:val="single" w:sz="4" w:space="0" w:color="000000"/>
            </w:tcBorders>
            <w:shd w:val="clear" w:color="auto" w:fill="D9D9D9" w:themeFill="background1" w:themeFillShade="D9"/>
            <w:vAlign w:val="center"/>
          </w:tcPr>
          <w:p w:rsidR="00F458A3" w:rsidRPr="0006279C" w:rsidRDefault="00F458A3" w:rsidP="0006279C">
            <w:pPr>
              <w:autoSpaceDE w:val="0"/>
              <w:autoSpaceDN w:val="0"/>
              <w:adjustRightInd w:val="0"/>
              <w:ind w:right="-20"/>
              <w:jc w:val="center"/>
              <w:rPr>
                <w:rFonts w:ascii="Times New Roman" w:eastAsia="標楷體" w:hAnsi="Times New Roman" w:cs="Times New Roman"/>
                <w:kern w:val="0"/>
                <w:szCs w:val="24"/>
              </w:rPr>
            </w:pPr>
            <w:r w:rsidRPr="0006279C">
              <w:rPr>
                <w:rFonts w:ascii="Times New Roman" w:eastAsia="標楷體" w:hAnsi="Times New Roman" w:cs="Times New Roman"/>
                <w:kern w:val="0"/>
                <w:position w:val="-1"/>
                <w:szCs w:val="24"/>
              </w:rPr>
              <w:t>膳食費</w:t>
            </w:r>
          </w:p>
        </w:tc>
        <w:tc>
          <w:tcPr>
            <w:tcW w:w="1831" w:type="dxa"/>
            <w:tcBorders>
              <w:top w:val="single" w:sz="8" w:space="0" w:color="000000"/>
              <w:left w:val="single" w:sz="4" w:space="0" w:color="000000"/>
              <w:bottom w:val="single" w:sz="4" w:space="0" w:color="000000"/>
              <w:right w:val="single" w:sz="4" w:space="0" w:color="000000"/>
            </w:tcBorders>
            <w:shd w:val="clear" w:color="auto" w:fill="D9D9D9" w:themeFill="background1" w:themeFillShade="D9"/>
            <w:vAlign w:val="center"/>
          </w:tcPr>
          <w:p w:rsidR="00F458A3" w:rsidRPr="0006279C" w:rsidRDefault="00F458A3" w:rsidP="0006279C">
            <w:pPr>
              <w:autoSpaceDE w:val="0"/>
              <w:autoSpaceDN w:val="0"/>
              <w:adjustRightInd w:val="0"/>
              <w:ind w:right="-20"/>
              <w:jc w:val="center"/>
              <w:rPr>
                <w:rFonts w:ascii="Times New Roman" w:eastAsia="標楷體" w:hAnsi="Times New Roman" w:cs="Times New Roman"/>
                <w:kern w:val="0"/>
                <w:szCs w:val="24"/>
              </w:rPr>
            </w:pPr>
            <w:r w:rsidRPr="0006279C">
              <w:rPr>
                <w:rFonts w:ascii="Times New Roman" w:eastAsia="標楷體" w:hAnsi="Times New Roman" w:cs="Times New Roman"/>
                <w:kern w:val="0"/>
                <w:position w:val="-1"/>
                <w:szCs w:val="24"/>
              </w:rPr>
              <w:t>都市內交通費</w:t>
            </w:r>
          </w:p>
        </w:tc>
        <w:tc>
          <w:tcPr>
            <w:tcW w:w="1134" w:type="dxa"/>
            <w:tcBorders>
              <w:top w:val="single" w:sz="8" w:space="0" w:color="000000"/>
              <w:left w:val="single" w:sz="4" w:space="0" w:color="000000"/>
              <w:bottom w:val="single" w:sz="4" w:space="0" w:color="000000"/>
              <w:right w:val="single" w:sz="4" w:space="0" w:color="000000"/>
            </w:tcBorders>
            <w:shd w:val="clear" w:color="auto" w:fill="D9D9D9" w:themeFill="background1" w:themeFillShade="D9"/>
            <w:vAlign w:val="center"/>
          </w:tcPr>
          <w:p w:rsidR="00F458A3" w:rsidRPr="0006279C" w:rsidRDefault="00F458A3" w:rsidP="0006279C">
            <w:pPr>
              <w:autoSpaceDE w:val="0"/>
              <w:autoSpaceDN w:val="0"/>
              <w:adjustRightInd w:val="0"/>
              <w:ind w:right="-20"/>
              <w:jc w:val="center"/>
              <w:rPr>
                <w:rFonts w:ascii="Times New Roman" w:eastAsia="標楷體" w:hAnsi="Times New Roman" w:cs="Times New Roman"/>
                <w:kern w:val="0"/>
                <w:szCs w:val="24"/>
              </w:rPr>
            </w:pPr>
            <w:r w:rsidRPr="0006279C">
              <w:rPr>
                <w:rFonts w:ascii="Times New Roman" w:eastAsia="標楷體" w:hAnsi="Times New Roman" w:cs="Times New Roman"/>
                <w:kern w:val="0"/>
                <w:position w:val="-1"/>
                <w:szCs w:val="24"/>
              </w:rPr>
              <w:t>零用金</w:t>
            </w:r>
          </w:p>
        </w:tc>
      </w:tr>
      <w:tr w:rsidR="0006279C" w:rsidRPr="0006279C" w:rsidTr="0006279C">
        <w:trPr>
          <w:trHeight w:hRule="exact" w:val="370"/>
          <w:jc w:val="center"/>
        </w:trPr>
        <w:tc>
          <w:tcPr>
            <w:tcW w:w="2619" w:type="dxa"/>
            <w:tcBorders>
              <w:top w:val="single" w:sz="4" w:space="0" w:color="000000"/>
              <w:left w:val="single" w:sz="4" w:space="0" w:color="000000"/>
              <w:bottom w:val="single" w:sz="4" w:space="0" w:color="000000"/>
              <w:right w:val="single" w:sz="4" w:space="0" w:color="000000"/>
            </w:tcBorders>
            <w:vAlign w:val="center"/>
          </w:tcPr>
          <w:p w:rsidR="00F458A3" w:rsidRPr="0006279C" w:rsidRDefault="00F458A3" w:rsidP="0006279C">
            <w:pPr>
              <w:autoSpaceDE w:val="0"/>
              <w:autoSpaceDN w:val="0"/>
              <w:adjustRightInd w:val="0"/>
              <w:ind w:right="-20"/>
              <w:jc w:val="center"/>
              <w:rPr>
                <w:rFonts w:ascii="Times New Roman" w:eastAsia="標楷體" w:hAnsi="Times New Roman" w:cs="Times New Roman"/>
                <w:kern w:val="0"/>
                <w:szCs w:val="24"/>
              </w:rPr>
            </w:pPr>
            <w:r w:rsidRPr="0006279C">
              <w:rPr>
                <w:rFonts w:ascii="Times New Roman" w:eastAsia="標楷體" w:hAnsi="Times New Roman" w:cs="Times New Roman"/>
                <w:kern w:val="0"/>
                <w:position w:val="-1"/>
                <w:szCs w:val="24"/>
              </w:rPr>
              <w:t>一級主管、教授標準</w:t>
            </w:r>
          </w:p>
        </w:tc>
        <w:tc>
          <w:tcPr>
            <w:tcW w:w="629" w:type="dxa"/>
            <w:tcBorders>
              <w:top w:val="single" w:sz="4" w:space="0" w:color="000000"/>
              <w:left w:val="single" w:sz="4" w:space="0" w:color="000000"/>
              <w:bottom w:val="single" w:sz="4" w:space="0" w:color="000000"/>
              <w:right w:val="single" w:sz="4" w:space="0" w:color="000000"/>
            </w:tcBorders>
            <w:vAlign w:val="center"/>
          </w:tcPr>
          <w:p w:rsidR="00F458A3" w:rsidRPr="0006279C" w:rsidRDefault="00F458A3" w:rsidP="0006279C">
            <w:pPr>
              <w:autoSpaceDE w:val="0"/>
              <w:autoSpaceDN w:val="0"/>
              <w:adjustRightInd w:val="0"/>
              <w:jc w:val="center"/>
              <w:rPr>
                <w:rFonts w:ascii="Times New Roman" w:eastAsia="標楷體" w:hAnsi="Times New Roman" w:cs="Times New Roman"/>
                <w:kern w:val="0"/>
                <w:szCs w:val="24"/>
              </w:rPr>
            </w:pPr>
          </w:p>
        </w:tc>
        <w:tc>
          <w:tcPr>
            <w:tcW w:w="1118" w:type="dxa"/>
            <w:tcBorders>
              <w:top w:val="single" w:sz="4" w:space="0" w:color="000000"/>
              <w:left w:val="single" w:sz="4" w:space="0" w:color="000000"/>
              <w:bottom w:val="single" w:sz="4" w:space="0" w:color="000000"/>
              <w:right w:val="single" w:sz="4" w:space="0" w:color="000000"/>
            </w:tcBorders>
            <w:vAlign w:val="center"/>
          </w:tcPr>
          <w:p w:rsidR="00F458A3" w:rsidRPr="0006279C" w:rsidRDefault="00F458A3" w:rsidP="0006279C">
            <w:pPr>
              <w:autoSpaceDE w:val="0"/>
              <w:autoSpaceDN w:val="0"/>
              <w:adjustRightInd w:val="0"/>
              <w:spacing w:before="41"/>
              <w:ind w:left="149" w:right="-20"/>
              <w:jc w:val="center"/>
              <w:rPr>
                <w:rFonts w:ascii="Times New Roman" w:eastAsia="標楷體" w:hAnsi="Times New Roman" w:cs="Times New Roman"/>
                <w:kern w:val="0"/>
                <w:szCs w:val="24"/>
              </w:rPr>
            </w:pPr>
            <w:r w:rsidRPr="0006279C">
              <w:rPr>
                <w:rFonts w:ascii="Times New Roman" w:eastAsia="標楷體" w:hAnsi="Times New Roman" w:cs="Times New Roman"/>
                <w:kern w:val="0"/>
                <w:szCs w:val="24"/>
              </w:rPr>
              <w:t>1,930</w:t>
            </w:r>
          </w:p>
        </w:tc>
        <w:tc>
          <w:tcPr>
            <w:tcW w:w="1021" w:type="dxa"/>
            <w:tcBorders>
              <w:top w:val="single" w:sz="4" w:space="0" w:color="000000"/>
              <w:left w:val="single" w:sz="4" w:space="0" w:color="000000"/>
              <w:bottom w:val="single" w:sz="4" w:space="0" w:color="000000"/>
              <w:right w:val="single" w:sz="4" w:space="0" w:color="000000"/>
            </w:tcBorders>
            <w:vAlign w:val="center"/>
          </w:tcPr>
          <w:p w:rsidR="00F458A3" w:rsidRPr="0006279C" w:rsidRDefault="00F458A3" w:rsidP="0006279C">
            <w:pPr>
              <w:autoSpaceDE w:val="0"/>
              <w:autoSpaceDN w:val="0"/>
              <w:adjustRightInd w:val="0"/>
              <w:spacing w:before="41"/>
              <w:ind w:left="274" w:right="-20"/>
              <w:jc w:val="center"/>
              <w:rPr>
                <w:rFonts w:ascii="Times New Roman" w:eastAsia="標楷體" w:hAnsi="Times New Roman" w:cs="Times New Roman"/>
                <w:kern w:val="0"/>
                <w:szCs w:val="24"/>
              </w:rPr>
            </w:pPr>
            <w:r w:rsidRPr="0006279C">
              <w:rPr>
                <w:rFonts w:ascii="Times New Roman" w:eastAsia="標楷體" w:hAnsi="Times New Roman" w:cs="Times New Roman"/>
                <w:kern w:val="0"/>
                <w:szCs w:val="24"/>
              </w:rPr>
              <w:t>1,060</w:t>
            </w:r>
          </w:p>
        </w:tc>
        <w:tc>
          <w:tcPr>
            <w:tcW w:w="1831" w:type="dxa"/>
            <w:tcBorders>
              <w:top w:val="single" w:sz="4" w:space="0" w:color="000000"/>
              <w:left w:val="single" w:sz="4" w:space="0" w:color="000000"/>
              <w:bottom w:val="single" w:sz="4" w:space="0" w:color="000000"/>
              <w:right w:val="single" w:sz="4" w:space="0" w:color="000000"/>
            </w:tcBorders>
            <w:vAlign w:val="center"/>
          </w:tcPr>
          <w:p w:rsidR="00F458A3" w:rsidRPr="0006279C" w:rsidRDefault="00F458A3" w:rsidP="0006279C">
            <w:pPr>
              <w:autoSpaceDE w:val="0"/>
              <w:autoSpaceDN w:val="0"/>
              <w:adjustRightInd w:val="0"/>
              <w:spacing w:before="41"/>
              <w:ind w:left="668" w:right="648"/>
              <w:jc w:val="center"/>
              <w:rPr>
                <w:rFonts w:ascii="Times New Roman" w:eastAsia="標楷體" w:hAnsi="Times New Roman" w:cs="Times New Roman"/>
                <w:kern w:val="0"/>
                <w:szCs w:val="24"/>
              </w:rPr>
            </w:pPr>
            <w:r w:rsidRPr="0006279C">
              <w:rPr>
                <w:rFonts w:ascii="Times New Roman" w:eastAsia="標楷體" w:hAnsi="Times New Roman" w:cs="Times New Roman"/>
                <w:kern w:val="0"/>
                <w:szCs w:val="24"/>
              </w:rPr>
              <w:t>370</w:t>
            </w:r>
          </w:p>
        </w:tc>
        <w:tc>
          <w:tcPr>
            <w:tcW w:w="1134" w:type="dxa"/>
            <w:tcBorders>
              <w:top w:val="single" w:sz="4" w:space="0" w:color="000000"/>
              <w:left w:val="single" w:sz="4" w:space="0" w:color="000000"/>
              <w:bottom w:val="single" w:sz="4" w:space="0" w:color="000000"/>
              <w:right w:val="single" w:sz="4" w:space="0" w:color="000000"/>
            </w:tcBorders>
            <w:vAlign w:val="center"/>
          </w:tcPr>
          <w:p w:rsidR="00F458A3" w:rsidRPr="0006279C" w:rsidRDefault="00F458A3" w:rsidP="0006279C">
            <w:pPr>
              <w:autoSpaceDE w:val="0"/>
              <w:autoSpaceDN w:val="0"/>
              <w:adjustRightInd w:val="0"/>
              <w:spacing w:before="41"/>
              <w:ind w:left="337" w:right="-20"/>
              <w:jc w:val="center"/>
              <w:rPr>
                <w:rFonts w:ascii="Times New Roman" w:eastAsia="標楷體" w:hAnsi="Times New Roman" w:cs="Times New Roman"/>
                <w:kern w:val="0"/>
                <w:szCs w:val="24"/>
              </w:rPr>
            </w:pPr>
            <w:r w:rsidRPr="0006279C">
              <w:rPr>
                <w:rFonts w:ascii="Times New Roman" w:eastAsia="標楷體" w:hAnsi="Times New Roman" w:cs="Times New Roman"/>
                <w:kern w:val="0"/>
                <w:szCs w:val="24"/>
              </w:rPr>
              <w:t>370</w:t>
            </w:r>
          </w:p>
        </w:tc>
      </w:tr>
      <w:tr w:rsidR="0006279C" w:rsidRPr="0006279C" w:rsidTr="0006279C">
        <w:trPr>
          <w:trHeight w:hRule="exact" w:val="376"/>
          <w:jc w:val="center"/>
        </w:trPr>
        <w:tc>
          <w:tcPr>
            <w:tcW w:w="2619" w:type="dxa"/>
            <w:tcBorders>
              <w:top w:val="single" w:sz="4" w:space="0" w:color="000000"/>
              <w:left w:val="single" w:sz="4" w:space="0" w:color="000000"/>
              <w:bottom w:val="single" w:sz="8" w:space="0" w:color="000000"/>
              <w:right w:val="single" w:sz="4" w:space="0" w:color="000000"/>
            </w:tcBorders>
            <w:vAlign w:val="center"/>
          </w:tcPr>
          <w:p w:rsidR="00F458A3" w:rsidRPr="0006279C" w:rsidRDefault="00F458A3" w:rsidP="0006279C">
            <w:pPr>
              <w:autoSpaceDE w:val="0"/>
              <w:autoSpaceDN w:val="0"/>
              <w:adjustRightInd w:val="0"/>
              <w:ind w:right="-20"/>
              <w:jc w:val="center"/>
              <w:rPr>
                <w:rFonts w:ascii="Times New Roman" w:eastAsia="標楷體" w:hAnsi="Times New Roman" w:cs="Times New Roman"/>
                <w:kern w:val="0"/>
                <w:szCs w:val="24"/>
              </w:rPr>
            </w:pPr>
            <w:r w:rsidRPr="0006279C">
              <w:rPr>
                <w:rFonts w:ascii="Times New Roman" w:eastAsia="標楷體" w:hAnsi="Times New Roman" w:cs="Times New Roman"/>
                <w:spacing w:val="1"/>
                <w:kern w:val="0"/>
                <w:position w:val="-1"/>
                <w:szCs w:val="24"/>
              </w:rPr>
              <w:t>標準</w:t>
            </w:r>
            <w:r w:rsidRPr="0006279C">
              <w:rPr>
                <w:rFonts w:ascii="Times New Roman" w:eastAsia="標楷體" w:hAnsi="Times New Roman" w:cs="Times New Roman"/>
                <w:kern w:val="0"/>
                <w:position w:val="-1"/>
                <w:szCs w:val="24"/>
              </w:rPr>
              <w:t>加</w:t>
            </w:r>
            <w:r w:rsidRPr="0006279C">
              <w:rPr>
                <w:rFonts w:ascii="Times New Roman" w:eastAsia="標楷體" w:hAnsi="Times New Roman" w:cs="Times New Roman"/>
                <w:spacing w:val="-59"/>
                <w:kern w:val="0"/>
                <w:position w:val="-1"/>
                <w:szCs w:val="24"/>
              </w:rPr>
              <w:t xml:space="preserve"> </w:t>
            </w:r>
            <w:r w:rsidRPr="0006279C">
              <w:rPr>
                <w:rFonts w:ascii="Times New Roman" w:eastAsia="標楷體" w:hAnsi="Times New Roman" w:cs="Times New Roman"/>
                <w:b/>
                <w:bCs/>
                <w:spacing w:val="-1"/>
                <w:kern w:val="0"/>
                <w:position w:val="-1"/>
                <w:szCs w:val="24"/>
              </w:rPr>
              <w:t>60%</w:t>
            </w:r>
          </w:p>
        </w:tc>
        <w:tc>
          <w:tcPr>
            <w:tcW w:w="629" w:type="dxa"/>
            <w:tcBorders>
              <w:top w:val="single" w:sz="4" w:space="0" w:color="000000"/>
              <w:left w:val="single" w:sz="4" w:space="0" w:color="000000"/>
              <w:bottom w:val="single" w:sz="8" w:space="0" w:color="000000"/>
              <w:right w:val="single" w:sz="4" w:space="0" w:color="000000"/>
            </w:tcBorders>
            <w:vAlign w:val="center"/>
          </w:tcPr>
          <w:p w:rsidR="00F458A3" w:rsidRPr="0006279C" w:rsidRDefault="00F458A3" w:rsidP="0006279C">
            <w:pPr>
              <w:autoSpaceDE w:val="0"/>
              <w:autoSpaceDN w:val="0"/>
              <w:adjustRightInd w:val="0"/>
              <w:jc w:val="center"/>
              <w:rPr>
                <w:rFonts w:ascii="Times New Roman" w:eastAsia="標楷體" w:hAnsi="Times New Roman" w:cs="Times New Roman"/>
                <w:kern w:val="0"/>
                <w:szCs w:val="24"/>
              </w:rPr>
            </w:pPr>
          </w:p>
        </w:tc>
        <w:tc>
          <w:tcPr>
            <w:tcW w:w="1118" w:type="dxa"/>
            <w:tcBorders>
              <w:top w:val="single" w:sz="4" w:space="0" w:color="000000"/>
              <w:left w:val="single" w:sz="4" w:space="0" w:color="000000"/>
              <w:bottom w:val="single" w:sz="8" w:space="0" w:color="000000"/>
              <w:right w:val="single" w:sz="4" w:space="0" w:color="000000"/>
            </w:tcBorders>
            <w:vAlign w:val="center"/>
          </w:tcPr>
          <w:p w:rsidR="00F458A3" w:rsidRPr="0006279C" w:rsidRDefault="00F458A3" w:rsidP="0006279C">
            <w:pPr>
              <w:autoSpaceDE w:val="0"/>
              <w:autoSpaceDN w:val="0"/>
              <w:adjustRightInd w:val="0"/>
              <w:spacing w:before="43"/>
              <w:ind w:left="149" w:right="-20"/>
              <w:jc w:val="center"/>
              <w:rPr>
                <w:rFonts w:ascii="Times New Roman" w:eastAsia="標楷體" w:hAnsi="Times New Roman" w:cs="Times New Roman"/>
                <w:kern w:val="0"/>
                <w:szCs w:val="24"/>
              </w:rPr>
            </w:pPr>
            <w:r w:rsidRPr="0006279C">
              <w:rPr>
                <w:rFonts w:ascii="Times New Roman" w:eastAsia="標楷體" w:hAnsi="Times New Roman" w:cs="Times New Roman"/>
                <w:b/>
                <w:bCs/>
                <w:kern w:val="0"/>
                <w:szCs w:val="24"/>
              </w:rPr>
              <w:t>3,088</w:t>
            </w:r>
          </w:p>
        </w:tc>
        <w:tc>
          <w:tcPr>
            <w:tcW w:w="1021" w:type="dxa"/>
            <w:tcBorders>
              <w:top w:val="single" w:sz="4" w:space="0" w:color="000000"/>
              <w:left w:val="single" w:sz="4" w:space="0" w:color="000000"/>
              <w:bottom w:val="single" w:sz="8" w:space="0" w:color="000000"/>
              <w:right w:val="single" w:sz="4" w:space="0" w:color="000000"/>
            </w:tcBorders>
            <w:vAlign w:val="center"/>
          </w:tcPr>
          <w:p w:rsidR="00F458A3" w:rsidRPr="0006279C" w:rsidRDefault="00F458A3" w:rsidP="0006279C">
            <w:pPr>
              <w:autoSpaceDE w:val="0"/>
              <w:autoSpaceDN w:val="0"/>
              <w:adjustRightInd w:val="0"/>
              <w:spacing w:before="43"/>
              <w:ind w:left="274" w:right="-20"/>
              <w:jc w:val="center"/>
              <w:rPr>
                <w:rFonts w:ascii="Times New Roman" w:eastAsia="標楷體" w:hAnsi="Times New Roman" w:cs="Times New Roman"/>
                <w:kern w:val="0"/>
                <w:szCs w:val="24"/>
              </w:rPr>
            </w:pPr>
            <w:r w:rsidRPr="0006279C">
              <w:rPr>
                <w:rFonts w:ascii="Times New Roman" w:eastAsia="標楷體" w:hAnsi="Times New Roman" w:cs="Times New Roman"/>
                <w:b/>
                <w:bCs/>
                <w:kern w:val="0"/>
                <w:szCs w:val="24"/>
              </w:rPr>
              <w:t>1,696</w:t>
            </w:r>
          </w:p>
        </w:tc>
        <w:tc>
          <w:tcPr>
            <w:tcW w:w="1831" w:type="dxa"/>
            <w:tcBorders>
              <w:top w:val="single" w:sz="4" w:space="0" w:color="000000"/>
              <w:left w:val="single" w:sz="4" w:space="0" w:color="000000"/>
              <w:bottom w:val="single" w:sz="8" w:space="0" w:color="000000"/>
              <w:right w:val="single" w:sz="4" w:space="0" w:color="000000"/>
            </w:tcBorders>
            <w:vAlign w:val="center"/>
          </w:tcPr>
          <w:p w:rsidR="00F458A3" w:rsidRPr="0006279C" w:rsidRDefault="00F458A3" w:rsidP="0006279C">
            <w:pPr>
              <w:autoSpaceDE w:val="0"/>
              <w:autoSpaceDN w:val="0"/>
              <w:adjustRightInd w:val="0"/>
              <w:spacing w:before="43"/>
              <w:ind w:left="668" w:right="648"/>
              <w:jc w:val="center"/>
              <w:rPr>
                <w:rFonts w:ascii="Times New Roman" w:eastAsia="標楷體" w:hAnsi="Times New Roman" w:cs="Times New Roman"/>
                <w:kern w:val="0"/>
                <w:szCs w:val="24"/>
              </w:rPr>
            </w:pPr>
            <w:r w:rsidRPr="0006279C">
              <w:rPr>
                <w:rFonts w:ascii="Times New Roman" w:eastAsia="標楷體" w:hAnsi="Times New Roman" w:cs="Times New Roman"/>
                <w:b/>
                <w:bCs/>
                <w:kern w:val="0"/>
                <w:szCs w:val="24"/>
              </w:rPr>
              <w:t>592</w:t>
            </w:r>
          </w:p>
        </w:tc>
        <w:tc>
          <w:tcPr>
            <w:tcW w:w="1134" w:type="dxa"/>
            <w:tcBorders>
              <w:top w:val="single" w:sz="4" w:space="0" w:color="000000"/>
              <w:left w:val="single" w:sz="4" w:space="0" w:color="000000"/>
              <w:bottom w:val="single" w:sz="8" w:space="0" w:color="000000"/>
              <w:right w:val="single" w:sz="4" w:space="0" w:color="000000"/>
            </w:tcBorders>
            <w:vAlign w:val="center"/>
          </w:tcPr>
          <w:p w:rsidR="00F458A3" w:rsidRPr="0006279C" w:rsidRDefault="00F458A3" w:rsidP="0006279C">
            <w:pPr>
              <w:autoSpaceDE w:val="0"/>
              <w:autoSpaceDN w:val="0"/>
              <w:adjustRightInd w:val="0"/>
              <w:spacing w:before="43"/>
              <w:ind w:left="337" w:right="-20"/>
              <w:jc w:val="center"/>
              <w:rPr>
                <w:rFonts w:ascii="Times New Roman" w:eastAsia="標楷體" w:hAnsi="Times New Roman" w:cs="Times New Roman"/>
                <w:kern w:val="0"/>
                <w:szCs w:val="24"/>
              </w:rPr>
            </w:pPr>
            <w:r w:rsidRPr="0006279C">
              <w:rPr>
                <w:rFonts w:ascii="Times New Roman" w:eastAsia="標楷體" w:hAnsi="Times New Roman" w:cs="Times New Roman"/>
                <w:b/>
                <w:bCs/>
                <w:kern w:val="0"/>
                <w:szCs w:val="24"/>
              </w:rPr>
              <w:t>592</w:t>
            </w:r>
          </w:p>
        </w:tc>
      </w:tr>
      <w:tr w:rsidR="0006279C" w:rsidRPr="0006279C" w:rsidTr="0006279C">
        <w:trPr>
          <w:trHeight w:hRule="exact" w:val="374"/>
          <w:jc w:val="center"/>
        </w:trPr>
        <w:tc>
          <w:tcPr>
            <w:tcW w:w="2619" w:type="dxa"/>
            <w:tcBorders>
              <w:top w:val="single" w:sz="8" w:space="0" w:color="000000"/>
              <w:left w:val="single" w:sz="4" w:space="0" w:color="000000"/>
              <w:bottom w:val="single" w:sz="4" w:space="0" w:color="000000"/>
              <w:right w:val="single" w:sz="4" w:space="0" w:color="000000"/>
            </w:tcBorders>
            <w:shd w:val="clear" w:color="auto" w:fill="D9D9D9" w:themeFill="background1" w:themeFillShade="D9"/>
            <w:vAlign w:val="center"/>
          </w:tcPr>
          <w:p w:rsidR="00F458A3" w:rsidRPr="0006279C" w:rsidRDefault="00F458A3" w:rsidP="0006279C">
            <w:pPr>
              <w:autoSpaceDE w:val="0"/>
              <w:autoSpaceDN w:val="0"/>
              <w:adjustRightInd w:val="0"/>
              <w:ind w:right="-20"/>
              <w:jc w:val="center"/>
              <w:rPr>
                <w:rFonts w:ascii="Times New Roman" w:eastAsia="標楷體" w:hAnsi="Times New Roman" w:cs="Times New Roman"/>
                <w:kern w:val="0"/>
                <w:szCs w:val="24"/>
              </w:rPr>
            </w:pPr>
            <w:r w:rsidRPr="0006279C">
              <w:rPr>
                <w:rFonts w:ascii="Times New Roman" w:eastAsia="標楷體" w:hAnsi="Times New Roman" w:cs="Times New Roman"/>
                <w:kern w:val="0"/>
                <w:position w:val="-1"/>
                <w:szCs w:val="24"/>
              </w:rPr>
              <w:t>其他地區</w:t>
            </w:r>
          </w:p>
        </w:tc>
        <w:tc>
          <w:tcPr>
            <w:tcW w:w="629" w:type="dxa"/>
            <w:tcBorders>
              <w:top w:val="single" w:sz="8" w:space="0" w:color="000000"/>
              <w:left w:val="single" w:sz="4" w:space="0" w:color="000000"/>
              <w:bottom w:val="single" w:sz="4" w:space="0" w:color="000000"/>
              <w:right w:val="single" w:sz="4" w:space="0" w:color="000000"/>
            </w:tcBorders>
            <w:shd w:val="clear" w:color="auto" w:fill="D9D9D9" w:themeFill="background1" w:themeFillShade="D9"/>
            <w:vAlign w:val="center"/>
          </w:tcPr>
          <w:p w:rsidR="00F458A3" w:rsidRPr="0006279C" w:rsidRDefault="00F458A3" w:rsidP="0006279C">
            <w:pPr>
              <w:autoSpaceDE w:val="0"/>
              <w:autoSpaceDN w:val="0"/>
              <w:adjustRightInd w:val="0"/>
              <w:ind w:right="-20"/>
              <w:jc w:val="center"/>
              <w:rPr>
                <w:rFonts w:ascii="Times New Roman" w:eastAsia="標楷體" w:hAnsi="Times New Roman" w:cs="Times New Roman"/>
                <w:kern w:val="0"/>
                <w:szCs w:val="24"/>
              </w:rPr>
            </w:pPr>
            <w:r w:rsidRPr="0006279C">
              <w:rPr>
                <w:rFonts w:ascii="Times New Roman" w:eastAsia="標楷體" w:hAnsi="Times New Roman" w:cs="Times New Roman"/>
                <w:kern w:val="0"/>
                <w:position w:val="-1"/>
                <w:szCs w:val="24"/>
              </w:rPr>
              <w:t>1</w:t>
            </w:r>
            <w:r w:rsidRPr="0006279C">
              <w:rPr>
                <w:rFonts w:ascii="Times New Roman" w:eastAsia="標楷體" w:hAnsi="Times New Roman" w:cs="Times New Roman"/>
                <w:kern w:val="0"/>
                <w:position w:val="-1"/>
                <w:szCs w:val="24"/>
              </w:rPr>
              <w:t>天</w:t>
            </w:r>
          </w:p>
        </w:tc>
        <w:tc>
          <w:tcPr>
            <w:tcW w:w="1118" w:type="dxa"/>
            <w:tcBorders>
              <w:top w:val="single" w:sz="8" w:space="0" w:color="000000"/>
              <w:left w:val="single" w:sz="4" w:space="0" w:color="000000"/>
              <w:bottom w:val="single" w:sz="4" w:space="0" w:color="000000"/>
              <w:right w:val="single" w:sz="4" w:space="0" w:color="000000"/>
            </w:tcBorders>
            <w:shd w:val="clear" w:color="auto" w:fill="D9D9D9" w:themeFill="background1" w:themeFillShade="D9"/>
            <w:vAlign w:val="center"/>
          </w:tcPr>
          <w:p w:rsidR="00F458A3" w:rsidRPr="0006279C" w:rsidRDefault="00F458A3" w:rsidP="0006279C">
            <w:pPr>
              <w:autoSpaceDE w:val="0"/>
              <w:autoSpaceDN w:val="0"/>
              <w:adjustRightInd w:val="0"/>
              <w:ind w:right="-20"/>
              <w:jc w:val="center"/>
              <w:rPr>
                <w:rFonts w:ascii="Times New Roman" w:eastAsia="標楷體" w:hAnsi="Times New Roman" w:cs="Times New Roman"/>
                <w:kern w:val="0"/>
                <w:szCs w:val="24"/>
              </w:rPr>
            </w:pPr>
            <w:r w:rsidRPr="0006279C">
              <w:rPr>
                <w:rFonts w:ascii="Times New Roman" w:eastAsia="標楷體" w:hAnsi="Times New Roman" w:cs="Times New Roman"/>
                <w:kern w:val="0"/>
                <w:position w:val="-1"/>
                <w:szCs w:val="24"/>
              </w:rPr>
              <w:t>宿泊費</w:t>
            </w:r>
          </w:p>
        </w:tc>
        <w:tc>
          <w:tcPr>
            <w:tcW w:w="1021" w:type="dxa"/>
            <w:tcBorders>
              <w:top w:val="single" w:sz="8" w:space="0" w:color="000000"/>
              <w:left w:val="single" w:sz="4" w:space="0" w:color="000000"/>
              <w:bottom w:val="single" w:sz="4" w:space="0" w:color="000000"/>
              <w:right w:val="single" w:sz="4" w:space="0" w:color="000000"/>
            </w:tcBorders>
            <w:shd w:val="clear" w:color="auto" w:fill="D9D9D9" w:themeFill="background1" w:themeFillShade="D9"/>
            <w:vAlign w:val="center"/>
          </w:tcPr>
          <w:p w:rsidR="00F458A3" w:rsidRPr="0006279C" w:rsidRDefault="00F458A3" w:rsidP="0006279C">
            <w:pPr>
              <w:autoSpaceDE w:val="0"/>
              <w:autoSpaceDN w:val="0"/>
              <w:adjustRightInd w:val="0"/>
              <w:ind w:right="-20"/>
              <w:jc w:val="center"/>
              <w:rPr>
                <w:rFonts w:ascii="Times New Roman" w:eastAsia="標楷體" w:hAnsi="Times New Roman" w:cs="Times New Roman"/>
                <w:kern w:val="0"/>
                <w:szCs w:val="24"/>
              </w:rPr>
            </w:pPr>
            <w:r w:rsidRPr="0006279C">
              <w:rPr>
                <w:rFonts w:ascii="Times New Roman" w:eastAsia="標楷體" w:hAnsi="Times New Roman" w:cs="Times New Roman"/>
                <w:kern w:val="0"/>
                <w:position w:val="-1"/>
                <w:szCs w:val="24"/>
              </w:rPr>
              <w:t>膳食費</w:t>
            </w:r>
          </w:p>
        </w:tc>
        <w:tc>
          <w:tcPr>
            <w:tcW w:w="1831" w:type="dxa"/>
            <w:tcBorders>
              <w:top w:val="single" w:sz="8" w:space="0" w:color="000000"/>
              <w:left w:val="single" w:sz="4" w:space="0" w:color="000000"/>
              <w:bottom w:val="single" w:sz="4" w:space="0" w:color="000000"/>
              <w:right w:val="single" w:sz="4" w:space="0" w:color="000000"/>
            </w:tcBorders>
            <w:shd w:val="clear" w:color="auto" w:fill="D9D9D9" w:themeFill="background1" w:themeFillShade="D9"/>
            <w:vAlign w:val="center"/>
          </w:tcPr>
          <w:p w:rsidR="00F458A3" w:rsidRPr="0006279C" w:rsidRDefault="00F458A3" w:rsidP="0006279C">
            <w:pPr>
              <w:autoSpaceDE w:val="0"/>
              <w:autoSpaceDN w:val="0"/>
              <w:adjustRightInd w:val="0"/>
              <w:ind w:right="-20"/>
              <w:jc w:val="center"/>
              <w:rPr>
                <w:rFonts w:ascii="Times New Roman" w:eastAsia="標楷體" w:hAnsi="Times New Roman" w:cs="Times New Roman"/>
                <w:kern w:val="0"/>
                <w:szCs w:val="24"/>
              </w:rPr>
            </w:pPr>
            <w:r w:rsidRPr="0006279C">
              <w:rPr>
                <w:rFonts w:ascii="Times New Roman" w:eastAsia="標楷體" w:hAnsi="Times New Roman" w:cs="Times New Roman"/>
                <w:kern w:val="0"/>
                <w:position w:val="-1"/>
                <w:szCs w:val="24"/>
              </w:rPr>
              <w:t>都市內交通費</w:t>
            </w:r>
          </w:p>
        </w:tc>
        <w:tc>
          <w:tcPr>
            <w:tcW w:w="1134" w:type="dxa"/>
            <w:tcBorders>
              <w:top w:val="single" w:sz="8" w:space="0" w:color="000000"/>
              <w:left w:val="single" w:sz="4" w:space="0" w:color="000000"/>
              <w:bottom w:val="single" w:sz="4" w:space="0" w:color="000000"/>
              <w:right w:val="single" w:sz="4" w:space="0" w:color="000000"/>
            </w:tcBorders>
            <w:shd w:val="clear" w:color="auto" w:fill="D9D9D9" w:themeFill="background1" w:themeFillShade="D9"/>
            <w:vAlign w:val="center"/>
          </w:tcPr>
          <w:p w:rsidR="00F458A3" w:rsidRPr="0006279C" w:rsidRDefault="00F458A3" w:rsidP="0006279C">
            <w:pPr>
              <w:autoSpaceDE w:val="0"/>
              <w:autoSpaceDN w:val="0"/>
              <w:adjustRightInd w:val="0"/>
              <w:ind w:right="-20"/>
              <w:jc w:val="center"/>
              <w:rPr>
                <w:rFonts w:ascii="Times New Roman" w:eastAsia="標楷體" w:hAnsi="Times New Roman" w:cs="Times New Roman"/>
                <w:kern w:val="0"/>
                <w:szCs w:val="24"/>
              </w:rPr>
            </w:pPr>
            <w:r w:rsidRPr="0006279C">
              <w:rPr>
                <w:rFonts w:ascii="Times New Roman" w:eastAsia="標楷體" w:hAnsi="Times New Roman" w:cs="Times New Roman"/>
                <w:kern w:val="0"/>
                <w:position w:val="-1"/>
                <w:szCs w:val="24"/>
              </w:rPr>
              <w:t>零用金</w:t>
            </w:r>
          </w:p>
        </w:tc>
      </w:tr>
      <w:tr w:rsidR="0006279C" w:rsidRPr="0006279C" w:rsidTr="0006279C">
        <w:trPr>
          <w:trHeight w:hRule="exact" w:val="731"/>
          <w:jc w:val="center"/>
        </w:trPr>
        <w:tc>
          <w:tcPr>
            <w:tcW w:w="2619" w:type="dxa"/>
            <w:tcBorders>
              <w:top w:val="single" w:sz="4" w:space="0" w:color="000000"/>
              <w:left w:val="single" w:sz="4" w:space="0" w:color="000000"/>
              <w:bottom w:val="single" w:sz="4" w:space="0" w:color="000000"/>
              <w:right w:val="single" w:sz="4" w:space="0" w:color="000000"/>
            </w:tcBorders>
            <w:vAlign w:val="center"/>
          </w:tcPr>
          <w:p w:rsidR="00F458A3" w:rsidRPr="0006279C" w:rsidRDefault="00F458A3" w:rsidP="0006279C">
            <w:pPr>
              <w:autoSpaceDE w:val="0"/>
              <w:autoSpaceDN w:val="0"/>
              <w:adjustRightInd w:val="0"/>
              <w:ind w:right="-20"/>
              <w:jc w:val="center"/>
              <w:rPr>
                <w:rFonts w:ascii="Times New Roman" w:eastAsia="標楷體" w:hAnsi="Times New Roman" w:cs="Times New Roman"/>
                <w:kern w:val="0"/>
                <w:szCs w:val="24"/>
              </w:rPr>
            </w:pPr>
            <w:r w:rsidRPr="0006279C">
              <w:rPr>
                <w:rFonts w:ascii="Times New Roman" w:eastAsia="標楷體" w:hAnsi="Times New Roman" w:cs="Times New Roman"/>
                <w:kern w:val="0"/>
                <w:position w:val="-1"/>
                <w:szCs w:val="24"/>
              </w:rPr>
              <w:t>二級主管、助理教授、</w:t>
            </w:r>
          </w:p>
          <w:p w:rsidR="00F458A3" w:rsidRPr="0006279C" w:rsidRDefault="00F458A3" w:rsidP="0006279C">
            <w:pPr>
              <w:autoSpaceDE w:val="0"/>
              <w:autoSpaceDN w:val="0"/>
              <w:adjustRightInd w:val="0"/>
              <w:ind w:right="-53"/>
              <w:jc w:val="center"/>
              <w:rPr>
                <w:rFonts w:ascii="Times New Roman" w:eastAsia="標楷體" w:hAnsi="Times New Roman" w:cs="Times New Roman"/>
                <w:kern w:val="0"/>
                <w:szCs w:val="24"/>
              </w:rPr>
            </w:pPr>
            <w:r w:rsidRPr="0006279C">
              <w:rPr>
                <w:rFonts w:ascii="Times New Roman" w:eastAsia="標楷體" w:hAnsi="Times New Roman" w:cs="Times New Roman"/>
                <w:kern w:val="0"/>
                <w:position w:val="-2"/>
                <w:szCs w:val="24"/>
              </w:rPr>
              <w:t>副教</w:t>
            </w:r>
            <w:r w:rsidRPr="0006279C">
              <w:rPr>
                <w:rFonts w:ascii="Times New Roman" w:eastAsia="標楷體" w:hAnsi="Times New Roman" w:cs="Times New Roman"/>
                <w:spacing w:val="-19"/>
                <w:kern w:val="0"/>
                <w:position w:val="-2"/>
                <w:szCs w:val="24"/>
              </w:rPr>
              <w:t>授、</w:t>
            </w:r>
            <w:r w:rsidRPr="0006279C">
              <w:rPr>
                <w:rFonts w:ascii="Times New Roman" w:eastAsia="標楷體" w:hAnsi="Times New Roman" w:cs="Times New Roman"/>
                <w:spacing w:val="-1"/>
                <w:kern w:val="0"/>
                <w:position w:val="-2"/>
                <w:szCs w:val="24"/>
              </w:rPr>
              <w:t>講</w:t>
            </w:r>
            <w:r w:rsidRPr="0006279C">
              <w:rPr>
                <w:rFonts w:ascii="Times New Roman" w:eastAsia="標楷體" w:hAnsi="Times New Roman" w:cs="Times New Roman"/>
                <w:spacing w:val="-19"/>
                <w:kern w:val="0"/>
                <w:position w:val="-2"/>
                <w:szCs w:val="24"/>
              </w:rPr>
              <w:t>師、</w:t>
            </w:r>
            <w:r w:rsidRPr="0006279C">
              <w:rPr>
                <w:rFonts w:ascii="Times New Roman" w:eastAsia="標楷體" w:hAnsi="Times New Roman" w:cs="Times New Roman"/>
                <w:kern w:val="0"/>
                <w:position w:val="-2"/>
                <w:szCs w:val="24"/>
              </w:rPr>
              <w:t>職員標準</w:t>
            </w:r>
          </w:p>
        </w:tc>
        <w:tc>
          <w:tcPr>
            <w:tcW w:w="629" w:type="dxa"/>
            <w:tcBorders>
              <w:top w:val="single" w:sz="4" w:space="0" w:color="000000"/>
              <w:left w:val="single" w:sz="4" w:space="0" w:color="000000"/>
              <w:bottom w:val="single" w:sz="4" w:space="0" w:color="000000"/>
              <w:right w:val="single" w:sz="4" w:space="0" w:color="000000"/>
            </w:tcBorders>
            <w:vAlign w:val="center"/>
          </w:tcPr>
          <w:p w:rsidR="00F458A3" w:rsidRPr="0006279C" w:rsidRDefault="00F458A3" w:rsidP="0006279C">
            <w:pPr>
              <w:autoSpaceDE w:val="0"/>
              <w:autoSpaceDN w:val="0"/>
              <w:adjustRightInd w:val="0"/>
              <w:jc w:val="center"/>
              <w:rPr>
                <w:rFonts w:ascii="Times New Roman" w:eastAsia="標楷體" w:hAnsi="Times New Roman" w:cs="Times New Roman"/>
                <w:kern w:val="0"/>
                <w:szCs w:val="24"/>
              </w:rPr>
            </w:pPr>
          </w:p>
        </w:tc>
        <w:tc>
          <w:tcPr>
            <w:tcW w:w="1118" w:type="dxa"/>
            <w:tcBorders>
              <w:top w:val="single" w:sz="4" w:space="0" w:color="000000"/>
              <w:left w:val="single" w:sz="4" w:space="0" w:color="000000"/>
              <w:bottom w:val="single" w:sz="4" w:space="0" w:color="000000"/>
              <w:right w:val="single" w:sz="4" w:space="0" w:color="000000"/>
            </w:tcBorders>
            <w:vAlign w:val="center"/>
          </w:tcPr>
          <w:p w:rsidR="00F458A3" w:rsidRPr="0006279C" w:rsidRDefault="00F458A3" w:rsidP="0006279C">
            <w:pPr>
              <w:autoSpaceDE w:val="0"/>
              <w:autoSpaceDN w:val="0"/>
              <w:adjustRightInd w:val="0"/>
              <w:ind w:left="149" w:right="-20"/>
              <w:jc w:val="center"/>
              <w:rPr>
                <w:rFonts w:ascii="Times New Roman" w:eastAsia="標楷體" w:hAnsi="Times New Roman" w:cs="Times New Roman"/>
                <w:kern w:val="0"/>
                <w:szCs w:val="24"/>
              </w:rPr>
            </w:pPr>
            <w:r w:rsidRPr="0006279C">
              <w:rPr>
                <w:rFonts w:ascii="Times New Roman" w:eastAsia="標楷體" w:hAnsi="Times New Roman" w:cs="Times New Roman"/>
                <w:kern w:val="0"/>
                <w:szCs w:val="24"/>
              </w:rPr>
              <w:t>1,680</w:t>
            </w:r>
          </w:p>
        </w:tc>
        <w:tc>
          <w:tcPr>
            <w:tcW w:w="1021" w:type="dxa"/>
            <w:tcBorders>
              <w:top w:val="single" w:sz="4" w:space="0" w:color="000000"/>
              <w:left w:val="single" w:sz="4" w:space="0" w:color="000000"/>
              <w:bottom w:val="single" w:sz="4" w:space="0" w:color="000000"/>
              <w:right w:val="single" w:sz="4" w:space="0" w:color="000000"/>
            </w:tcBorders>
            <w:vAlign w:val="center"/>
          </w:tcPr>
          <w:p w:rsidR="00F458A3" w:rsidRPr="0006279C" w:rsidRDefault="00F458A3" w:rsidP="0006279C">
            <w:pPr>
              <w:autoSpaceDE w:val="0"/>
              <w:autoSpaceDN w:val="0"/>
              <w:adjustRightInd w:val="0"/>
              <w:ind w:left="274" w:right="-20"/>
              <w:jc w:val="center"/>
              <w:rPr>
                <w:rFonts w:ascii="Times New Roman" w:eastAsia="標楷體" w:hAnsi="Times New Roman" w:cs="Times New Roman"/>
                <w:kern w:val="0"/>
                <w:szCs w:val="24"/>
              </w:rPr>
            </w:pPr>
            <w:r w:rsidRPr="0006279C">
              <w:rPr>
                <w:rFonts w:ascii="Times New Roman" w:eastAsia="標楷體" w:hAnsi="Times New Roman" w:cs="Times New Roman"/>
                <w:kern w:val="0"/>
                <w:szCs w:val="24"/>
              </w:rPr>
              <w:t>1,060</w:t>
            </w:r>
          </w:p>
        </w:tc>
        <w:tc>
          <w:tcPr>
            <w:tcW w:w="1831" w:type="dxa"/>
            <w:tcBorders>
              <w:top w:val="single" w:sz="4" w:space="0" w:color="000000"/>
              <w:left w:val="single" w:sz="4" w:space="0" w:color="000000"/>
              <w:bottom w:val="single" w:sz="4" w:space="0" w:color="000000"/>
              <w:right w:val="single" w:sz="4" w:space="0" w:color="000000"/>
            </w:tcBorders>
            <w:vAlign w:val="center"/>
          </w:tcPr>
          <w:p w:rsidR="00F458A3" w:rsidRPr="0006279C" w:rsidRDefault="00F458A3" w:rsidP="0006279C">
            <w:pPr>
              <w:autoSpaceDE w:val="0"/>
              <w:autoSpaceDN w:val="0"/>
              <w:adjustRightInd w:val="0"/>
              <w:ind w:left="668" w:right="648"/>
              <w:jc w:val="center"/>
              <w:rPr>
                <w:rFonts w:ascii="Times New Roman" w:eastAsia="標楷體" w:hAnsi="Times New Roman" w:cs="Times New Roman"/>
                <w:kern w:val="0"/>
                <w:szCs w:val="24"/>
              </w:rPr>
            </w:pPr>
            <w:r w:rsidRPr="0006279C">
              <w:rPr>
                <w:rFonts w:ascii="Times New Roman" w:eastAsia="標楷體" w:hAnsi="Times New Roman" w:cs="Times New Roman"/>
                <w:kern w:val="0"/>
                <w:szCs w:val="24"/>
              </w:rPr>
              <w:t>370</w:t>
            </w:r>
          </w:p>
        </w:tc>
        <w:tc>
          <w:tcPr>
            <w:tcW w:w="1134" w:type="dxa"/>
            <w:tcBorders>
              <w:top w:val="single" w:sz="4" w:space="0" w:color="000000"/>
              <w:left w:val="single" w:sz="4" w:space="0" w:color="000000"/>
              <w:bottom w:val="single" w:sz="4" w:space="0" w:color="000000"/>
              <w:right w:val="single" w:sz="4" w:space="0" w:color="000000"/>
            </w:tcBorders>
            <w:vAlign w:val="center"/>
          </w:tcPr>
          <w:p w:rsidR="00F458A3" w:rsidRPr="0006279C" w:rsidRDefault="00F458A3" w:rsidP="0006279C">
            <w:pPr>
              <w:autoSpaceDE w:val="0"/>
              <w:autoSpaceDN w:val="0"/>
              <w:adjustRightInd w:val="0"/>
              <w:ind w:left="337" w:right="-20"/>
              <w:jc w:val="center"/>
              <w:rPr>
                <w:rFonts w:ascii="Times New Roman" w:eastAsia="標楷體" w:hAnsi="Times New Roman" w:cs="Times New Roman"/>
                <w:kern w:val="0"/>
                <w:szCs w:val="24"/>
              </w:rPr>
            </w:pPr>
            <w:r w:rsidRPr="0006279C">
              <w:rPr>
                <w:rFonts w:ascii="Times New Roman" w:eastAsia="標楷體" w:hAnsi="Times New Roman" w:cs="Times New Roman"/>
                <w:kern w:val="0"/>
                <w:szCs w:val="24"/>
              </w:rPr>
              <w:t>370</w:t>
            </w:r>
          </w:p>
        </w:tc>
      </w:tr>
      <w:tr w:rsidR="0006279C" w:rsidRPr="0006279C" w:rsidTr="0006279C">
        <w:trPr>
          <w:trHeight w:hRule="exact" w:val="374"/>
          <w:jc w:val="center"/>
        </w:trPr>
        <w:tc>
          <w:tcPr>
            <w:tcW w:w="2619" w:type="dxa"/>
            <w:tcBorders>
              <w:top w:val="single" w:sz="4" w:space="0" w:color="000000"/>
              <w:left w:val="single" w:sz="4" w:space="0" w:color="000000"/>
              <w:bottom w:val="single" w:sz="8" w:space="0" w:color="000000"/>
              <w:right w:val="single" w:sz="4" w:space="0" w:color="000000"/>
            </w:tcBorders>
            <w:vAlign w:val="center"/>
          </w:tcPr>
          <w:p w:rsidR="00F458A3" w:rsidRPr="0006279C" w:rsidRDefault="00F458A3" w:rsidP="0006279C">
            <w:pPr>
              <w:autoSpaceDE w:val="0"/>
              <w:autoSpaceDN w:val="0"/>
              <w:adjustRightInd w:val="0"/>
              <w:ind w:right="-20"/>
              <w:jc w:val="center"/>
              <w:rPr>
                <w:rFonts w:ascii="Times New Roman" w:eastAsia="標楷體" w:hAnsi="Times New Roman" w:cs="Times New Roman"/>
                <w:kern w:val="0"/>
                <w:szCs w:val="24"/>
              </w:rPr>
            </w:pPr>
            <w:r w:rsidRPr="0006279C">
              <w:rPr>
                <w:rFonts w:ascii="Times New Roman" w:eastAsia="標楷體" w:hAnsi="Times New Roman" w:cs="Times New Roman"/>
                <w:spacing w:val="1"/>
                <w:kern w:val="0"/>
                <w:position w:val="-1"/>
                <w:szCs w:val="24"/>
              </w:rPr>
              <w:t>標準</w:t>
            </w:r>
            <w:r w:rsidRPr="0006279C">
              <w:rPr>
                <w:rFonts w:ascii="Times New Roman" w:eastAsia="標楷體" w:hAnsi="Times New Roman" w:cs="Times New Roman"/>
                <w:kern w:val="0"/>
                <w:position w:val="-1"/>
                <w:szCs w:val="24"/>
              </w:rPr>
              <w:t>加</w:t>
            </w:r>
            <w:r w:rsidRPr="0006279C">
              <w:rPr>
                <w:rFonts w:ascii="Times New Roman" w:eastAsia="標楷體" w:hAnsi="Times New Roman" w:cs="Times New Roman"/>
                <w:spacing w:val="-59"/>
                <w:kern w:val="0"/>
                <w:position w:val="-1"/>
                <w:szCs w:val="24"/>
              </w:rPr>
              <w:t xml:space="preserve"> </w:t>
            </w:r>
            <w:r w:rsidRPr="0006279C">
              <w:rPr>
                <w:rFonts w:ascii="Times New Roman" w:eastAsia="標楷體" w:hAnsi="Times New Roman" w:cs="Times New Roman"/>
                <w:b/>
                <w:bCs/>
                <w:spacing w:val="-1"/>
                <w:kern w:val="0"/>
                <w:position w:val="-1"/>
                <w:szCs w:val="24"/>
              </w:rPr>
              <w:t>60%</w:t>
            </w:r>
          </w:p>
        </w:tc>
        <w:tc>
          <w:tcPr>
            <w:tcW w:w="629" w:type="dxa"/>
            <w:tcBorders>
              <w:top w:val="single" w:sz="4" w:space="0" w:color="000000"/>
              <w:left w:val="single" w:sz="4" w:space="0" w:color="000000"/>
              <w:bottom w:val="single" w:sz="8" w:space="0" w:color="000000"/>
              <w:right w:val="single" w:sz="4" w:space="0" w:color="000000"/>
            </w:tcBorders>
            <w:vAlign w:val="center"/>
          </w:tcPr>
          <w:p w:rsidR="00F458A3" w:rsidRPr="0006279C" w:rsidRDefault="00F458A3" w:rsidP="0006279C">
            <w:pPr>
              <w:autoSpaceDE w:val="0"/>
              <w:autoSpaceDN w:val="0"/>
              <w:adjustRightInd w:val="0"/>
              <w:jc w:val="center"/>
              <w:rPr>
                <w:rFonts w:ascii="Times New Roman" w:eastAsia="標楷體" w:hAnsi="Times New Roman" w:cs="Times New Roman"/>
                <w:kern w:val="0"/>
                <w:szCs w:val="24"/>
              </w:rPr>
            </w:pPr>
          </w:p>
        </w:tc>
        <w:tc>
          <w:tcPr>
            <w:tcW w:w="1118" w:type="dxa"/>
            <w:tcBorders>
              <w:top w:val="single" w:sz="4" w:space="0" w:color="000000"/>
              <w:left w:val="single" w:sz="4" w:space="0" w:color="000000"/>
              <w:bottom w:val="single" w:sz="8" w:space="0" w:color="000000"/>
              <w:right w:val="single" w:sz="4" w:space="0" w:color="000000"/>
            </w:tcBorders>
            <w:vAlign w:val="center"/>
          </w:tcPr>
          <w:p w:rsidR="00F458A3" w:rsidRPr="0006279C" w:rsidRDefault="00F458A3" w:rsidP="0006279C">
            <w:pPr>
              <w:autoSpaceDE w:val="0"/>
              <w:autoSpaceDN w:val="0"/>
              <w:adjustRightInd w:val="0"/>
              <w:spacing w:before="43"/>
              <w:ind w:left="149" w:right="-20"/>
              <w:jc w:val="center"/>
              <w:rPr>
                <w:rFonts w:ascii="Times New Roman" w:eastAsia="標楷體" w:hAnsi="Times New Roman" w:cs="Times New Roman"/>
                <w:kern w:val="0"/>
                <w:szCs w:val="24"/>
              </w:rPr>
            </w:pPr>
            <w:r w:rsidRPr="0006279C">
              <w:rPr>
                <w:rFonts w:ascii="Times New Roman" w:eastAsia="標楷體" w:hAnsi="Times New Roman" w:cs="Times New Roman"/>
                <w:b/>
                <w:bCs/>
                <w:kern w:val="0"/>
                <w:szCs w:val="24"/>
              </w:rPr>
              <w:t>2,688</w:t>
            </w:r>
          </w:p>
        </w:tc>
        <w:tc>
          <w:tcPr>
            <w:tcW w:w="1021" w:type="dxa"/>
            <w:tcBorders>
              <w:top w:val="single" w:sz="4" w:space="0" w:color="000000"/>
              <w:left w:val="single" w:sz="4" w:space="0" w:color="000000"/>
              <w:bottom w:val="single" w:sz="8" w:space="0" w:color="000000"/>
              <w:right w:val="single" w:sz="4" w:space="0" w:color="000000"/>
            </w:tcBorders>
            <w:vAlign w:val="center"/>
          </w:tcPr>
          <w:p w:rsidR="00F458A3" w:rsidRPr="0006279C" w:rsidRDefault="00F458A3" w:rsidP="0006279C">
            <w:pPr>
              <w:autoSpaceDE w:val="0"/>
              <w:autoSpaceDN w:val="0"/>
              <w:adjustRightInd w:val="0"/>
              <w:spacing w:before="43"/>
              <w:ind w:left="274" w:right="-20"/>
              <w:jc w:val="center"/>
              <w:rPr>
                <w:rFonts w:ascii="Times New Roman" w:eastAsia="標楷體" w:hAnsi="Times New Roman" w:cs="Times New Roman"/>
                <w:kern w:val="0"/>
                <w:szCs w:val="24"/>
              </w:rPr>
            </w:pPr>
            <w:r w:rsidRPr="0006279C">
              <w:rPr>
                <w:rFonts w:ascii="Times New Roman" w:eastAsia="標楷體" w:hAnsi="Times New Roman" w:cs="Times New Roman"/>
                <w:b/>
                <w:bCs/>
                <w:kern w:val="0"/>
                <w:szCs w:val="24"/>
              </w:rPr>
              <w:t>1,696</w:t>
            </w:r>
          </w:p>
        </w:tc>
        <w:tc>
          <w:tcPr>
            <w:tcW w:w="1831" w:type="dxa"/>
            <w:tcBorders>
              <w:top w:val="single" w:sz="4" w:space="0" w:color="000000"/>
              <w:left w:val="single" w:sz="4" w:space="0" w:color="000000"/>
              <w:bottom w:val="single" w:sz="8" w:space="0" w:color="000000"/>
              <w:right w:val="single" w:sz="4" w:space="0" w:color="000000"/>
            </w:tcBorders>
            <w:vAlign w:val="center"/>
          </w:tcPr>
          <w:p w:rsidR="00F458A3" w:rsidRPr="0006279C" w:rsidRDefault="00F458A3" w:rsidP="0006279C">
            <w:pPr>
              <w:autoSpaceDE w:val="0"/>
              <w:autoSpaceDN w:val="0"/>
              <w:adjustRightInd w:val="0"/>
              <w:spacing w:before="43"/>
              <w:ind w:left="668" w:right="648"/>
              <w:jc w:val="center"/>
              <w:rPr>
                <w:rFonts w:ascii="Times New Roman" w:eastAsia="標楷體" w:hAnsi="Times New Roman" w:cs="Times New Roman"/>
                <w:kern w:val="0"/>
                <w:szCs w:val="24"/>
              </w:rPr>
            </w:pPr>
            <w:r w:rsidRPr="0006279C">
              <w:rPr>
                <w:rFonts w:ascii="Times New Roman" w:eastAsia="標楷體" w:hAnsi="Times New Roman" w:cs="Times New Roman"/>
                <w:b/>
                <w:bCs/>
                <w:kern w:val="0"/>
                <w:szCs w:val="24"/>
              </w:rPr>
              <w:t>592</w:t>
            </w:r>
          </w:p>
        </w:tc>
        <w:tc>
          <w:tcPr>
            <w:tcW w:w="1134" w:type="dxa"/>
            <w:tcBorders>
              <w:top w:val="single" w:sz="4" w:space="0" w:color="000000"/>
              <w:left w:val="single" w:sz="4" w:space="0" w:color="000000"/>
              <w:bottom w:val="single" w:sz="8" w:space="0" w:color="000000"/>
              <w:right w:val="single" w:sz="4" w:space="0" w:color="000000"/>
            </w:tcBorders>
            <w:vAlign w:val="center"/>
          </w:tcPr>
          <w:p w:rsidR="00F458A3" w:rsidRPr="0006279C" w:rsidRDefault="00F458A3" w:rsidP="0006279C">
            <w:pPr>
              <w:autoSpaceDE w:val="0"/>
              <w:autoSpaceDN w:val="0"/>
              <w:adjustRightInd w:val="0"/>
              <w:spacing w:before="43"/>
              <w:ind w:left="337" w:right="-20"/>
              <w:jc w:val="center"/>
              <w:rPr>
                <w:rFonts w:ascii="Times New Roman" w:eastAsia="標楷體" w:hAnsi="Times New Roman" w:cs="Times New Roman"/>
                <w:kern w:val="0"/>
                <w:szCs w:val="24"/>
              </w:rPr>
            </w:pPr>
            <w:r w:rsidRPr="0006279C">
              <w:rPr>
                <w:rFonts w:ascii="Times New Roman" w:eastAsia="標楷體" w:hAnsi="Times New Roman" w:cs="Times New Roman"/>
                <w:b/>
                <w:bCs/>
                <w:kern w:val="0"/>
                <w:szCs w:val="24"/>
              </w:rPr>
              <w:t>592</w:t>
            </w:r>
          </w:p>
        </w:tc>
      </w:tr>
    </w:tbl>
    <w:p w:rsidR="00F458A3" w:rsidRPr="0006279C" w:rsidRDefault="00F458A3" w:rsidP="00F458A3">
      <w:pPr>
        <w:autoSpaceDE w:val="0"/>
        <w:autoSpaceDN w:val="0"/>
        <w:adjustRightInd w:val="0"/>
        <w:ind w:left="326" w:right="-20"/>
        <w:rPr>
          <w:rFonts w:ascii="Times New Roman" w:eastAsia="標楷體" w:hAnsi="Times New Roman" w:cs="Times New Roman"/>
          <w:kern w:val="0"/>
          <w:szCs w:val="24"/>
        </w:rPr>
      </w:pPr>
      <w:r w:rsidRPr="0006279C">
        <w:rPr>
          <w:rFonts w:ascii="Times New Roman" w:eastAsia="標楷體" w:hAnsi="Times New Roman" w:cs="Times New Roman"/>
          <w:kern w:val="0"/>
          <w:position w:val="-1"/>
          <w:szCs w:val="24"/>
        </w:rPr>
        <w:t>1</w:t>
      </w:r>
      <w:r w:rsidRPr="0006279C">
        <w:rPr>
          <w:rFonts w:ascii="Times New Roman" w:eastAsia="標楷體" w:hAnsi="Times New Roman" w:cs="Times New Roman"/>
          <w:kern w:val="0"/>
          <w:position w:val="-1"/>
          <w:szCs w:val="24"/>
        </w:rPr>
        <w:t>、</w:t>
      </w:r>
      <w:r w:rsidRPr="0006279C">
        <w:rPr>
          <w:rFonts w:ascii="Times New Roman" w:eastAsia="標楷體" w:hAnsi="Times New Roman" w:cs="Times New Roman"/>
          <w:kern w:val="0"/>
          <w:position w:val="-1"/>
          <w:szCs w:val="24"/>
        </w:rPr>
        <w:lastRenderedPageBreak/>
        <w:t>遊學團膳食費加乘後減半</w:t>
      </w:r>
      <w:r w:rsidRPr="0006279C">
        <w:rPr>
          <w:rFonts w:ascii="Times New Roman" w:eastAsia="標楷體" w:hAnsi="Times New Roman" w:cs="Times New Roman"/>
          <w:kern w:val="0"/>
          <w:position w:val="-1"/>
          <w:szCs w:val="24"/>
        </w:rPr>
        <w:t>.</w:t>
      </w:r>
      <w:r w:rsidRPr="0006279C">
        <w:rPr>
          <w:rFonts w:ascii="Times New Roman" w:eastAsia="標楷體" w:hAnsi="Times New Roman" w:cs="Times New Roman"/>
          <w:kern w:val="0"/>
          <w:position w:val="-1"/>
          <w:szCs w:val="24"/>
        </w:rPr>
        <w:t>都市內交通只給假日</w:t>
      </w:r>
    </w:p>
    <w:p w:rsidR="00F458A3" w:rsidRPr="0006279C" w:rsidRDefault="00F458A3" w:rsidP="00F458A3">
      <w:pPr>
        <w:autoSpaceDE w:val="0"/>
        <w:autoSpaceDN w:val="0"/>
        <w:adjustRightInd w:val="0"/>
        <w:ind w:left="326" w:right="-20"/>
        <w:rPr>
          <w:rFonts w:ascii="Times New Roman" w:eastAsia="標楷體" w:hAnsi="Times New Roman" w:cs="Times New Roman"/>
          <w:kern w:val="0"/>
          <w:position w:val="-1"/>
          <w:szCs w:val="24"/>
        </w:rPr>
      </w:pPr>
      <w:r w:rsidRPr="0006279C">
        <w:rPr>
          <w:rFonts w:ascii="Times New Roman" w:eastAsia="標楷體" w:hAnsi="Times New Roman" w:cs="Times New Roman"/>
          <w:kern w:val="0"/>
          <w:position w:val="-1"/>
          <w:szCs w:val="24"/>
        </w:rPr>
        <w:t>2</w:t>
      </w:r>
      <w:r w:rsidRPr="0006279C">
        <w:rPr>
          <w:rFonts w:ascii="Times New Roman" w:eastAsia="標楷體" w:hAnsi="Times New Roman" w:cs="Times New Roman"/>
          <w:kern w:val="0"/>
          <w:position w:val="-1"/>
          <w:szCs w:val="24"/>
        </w:rPr>
        <w:t>、學生國外差旅費依職員標準支付</w:t>
      </w:r>
    </w:p>
    <w:p w:rsidR="00F458A3" w:rsidRPr="0006279C" w:rsidRDefault="00F458A3" w:rsidP="00F458A3">
      <w:pPr>
        <w:rPr>
          <w:rFonts w:ascii="Times New Roman" w:eastAsia="標楷體" w:hAnsi="Times New Roman" w:cs="Times New Roman"/>
        </w:rPr>
      </w:pPr>
    </w:p>
    <w:p w:rsidR="00F458A3" w:rsidRPr="0006279C" w:rsidRDefault="00F458A3" w:rsidP="00F458A3">
      <w:pPr>
        <w:jc w:val="center"/>
        <w:rPr>
          <w:rFonts w:ascii="Times New Roman" w:eastAsia="標楷體" w:hAnsi="Times New Roman" w:cs="Times New Roman"/>
          <w:b/>
          <w:sz w:val="28"/>
          <w:szCs w:val="28"/>
        </w:rPr>
        <w:sectPr w:rsidR="00F458A3" w:rsidRPr="0006279C" w:rsidSect="00A24B9E">
          <w:pgSz w:w="11906" w:h="16838" w:code="9"/>
          <w:pgMar w:top="1134" w:right="1134" w:bottom="1134" w:left="1134" w:header="0" w:footer="284" w:gutter="0"/>
          <w:cols w:space="425"/>
          <w:docGrid w:linePitch="360"/>
        </w:sectPr>
      </w:pPr>
      <w:r w:rsidRPr="0006279C">
        <w:rPr>
          <w:rFonts w:ascii="Times New Roman" w:eastAsia="標楷體" w:hAnsi="Times New Roman" w:cs="Times New Roman"/>
          <w:b/>
          <w:noProof/>
          <w:sz w:val="28"/>
          <w:szCs w:val="28"/>
        </w:rPr>
        <w:lastRenderedPageBreak/>
        <w:drawing>
          <wp:inline distT="0" distB="0" distL="0" distR="0" wp14:anchorId="3848CC5D" wp14:editId="5BD4DD75">
            <wp:extent cx="6116955" cy="8639810"/>
            <wp:effectExtent l="0" t="0" r="0" b="8890"/>
            <wp:docPr id="89" name="圖片 89" descr="H:\秘書室\105學年度行政章則彙編(改不合時宜、情節法規)\105學年度行政章則彙編-中冊\10.會計室-5\南臺科技大學推動教育部獎補助經費專責小組設置辦法(1060417修正通過).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秘書室\105學年度行政章則彙編(改不合時宜、情節法規)\105學年度行政章則彙編-中冊\10.會計室-5\南臺科技大學推動教育部獎補助經費專責小組設置辦法(1060417修正通過).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116955" cy="8639810"/>
                    </a:xfrm>
                    <a:prstGeom prst="rect">
                      <a:avLst/>
                    </a:prstGeom>
                    <a:noFill/>
                    <a:ln>
                      <a:noFill/>
                    </a:ln>
                  </pic:spPr>
                </pic:pic>
              </a:graphicData>
            </a:graphic>
          </wp:inline>
        </w:drawing>
      </w:r>
    </w:p>
    <w:p w:rsidR="00F458A3" w:rsidRPr="009F433E" w:rsidRDefault="00F458A3" w:rsidP="009F433E">
      <w:pPr>
        <w:spacing w:line="360" w:lineRule="auto"/>
        <w:ind w:firstLineChars="50" w:firstLine="180"/>
        <w:jc w:val="center"/>
        <w:rPr>
          <w:rFonts w:ascii="Times New Roman" w:eastAsia="標楷體" w:hAnsi="Times New Roman" w:cs="Times New Roman"/>
          <w:b/>
          <w:spacing w:val="20"/>
          <w:sz w:val="32"/>
          <w:szCs w:val="32"/>
        </w:rPr>
      </w:pPr>
      <w:r w:rsidRPr="009F433E">
        <w:rPr>
          <w:rFonts w:ascii="Times New Roman" w:eastAsia="標楷體" w:hAnsi="Times New Roman" w:cs="Times New Roman"/>
          <w:b/>
          <w:spacing w:val="20"/>
          <w:sz w:val="32"/>
          <w:szCs w:val="32"/>
        </w:rPr>
        <w:lastRenderedPageBreak/>
        <w:t>南臺科技大學學生專題經費核銷辦法</w:t>
      </w:r>
    </w:p>
    <w:p w:rsidR="00F458A3" w:rsidRPr="00DE7555" w:rsidRDefault="00F458A3" w:rsidP="00DE7555">
      <w:pPr>
        <w:autoSpaceDE w:val="0"/>
        <w:autoSpaceDN w:val="0"/>
        <w:adjustRightInd w:val="0"/>
        <w:spacing w:line="240" w:lineRule="exact"/>
        <w:ind w:left="6070" w:right="-23"/>
        <w:jc w:val="right"/>
        <w:rPr>
          <w:rFonts w:ascii="Times New Roman" w:eastAsia="標楷體" w:hAnsi="Times New Roman" w:cs="Times New Roman"/>
          <w:bCs/>
          <w:snapToGrid w:val="0"/>
          <w:kern w:val="0"/>
          <w:sz w:val="20"/>
          <w:szCs w:val="20"/>
        </w:rPr>
      </w:pPr>
      <w:r w:rsidRPr="00DE7555">
        <w:rPr>
          <w:rFonts w:ascii="Times New Roman" w:eastAsia="標楷體" w:hAnsi="Times New Roman" w:cs="Times New Roman"/>
          <w:bCs/>
          <w:snapToGrid w:val="0"/>
          <w:kern w:val="0"/>
          <w:sz w:val="20"/>
          <w:szCs w:val="20"/>
        </w:rPr>
        <w:t>民國</w:t>
      </w:r>
      <w:r w:rsidRPr="00DE7555">
        <w:rPr>
          <w:rFonts w:ascii="Times New Roman" w:eastAsia="標楷體" w:hAnsi="Times New Roman" w:cs="Times New Roman"/>
          <w:bCs/>
          <w:snapToGrid w:val="0"/>
          <w:kern w:val="0"/>
          <w:sz w:val="20"/>
          <w:szCs w:val="20"/>
        </w:rPr>
        <w:t>89</w:t>
      </w:r>
      <w:r w:rsidRPr="00DE7555">
        <w:rPr>
          <w:rFonts w:ascii="Times New Roman" w:eastAsia="標楷體" w:hAnsi="Times New Roman" w:cs="Times New Roman"/>
          <w:bCs/>
          <w:snapToGrid w:val="0"/>
          <w:kern w:val="0"/>
          <w:sz w:val="20"/>
          <w:szCs w:val="20"/>
        </w:rPr>
        <w:t>年</w:t>
      </w:r>
      <w:r w:rsidRPr="00DE7555">
        <w:rPr>
          <w:rFonts w:ascii="Times New Roman" w:eastAsia="標楷體" w:hAnsi="Times New Roman" w:cs="Times New Roman"/>
          <w:bCs/>
          <w:snapToGrid w:val="0"/>
          <w:kern w:val="0"/>
          <w:sz w:val="20"/>
          <w:szCs w:val="20"/>
        </w:rPr>
        <w:t>1</w:t>
      </w:r>
      <w:r w:rsidRPr="00DE7555">
        <w:rPr>
          <w:rFonts w:ascii="Times New Roman" w:eastAsia="標楷體" w:hAnsi="Times New Roman" w:cs="Times New Roman"/>
          <w:bCs/>
          <w:snapToGrid w:val="0"/>
          <w:kern w:val="0"/>
          <w:sz w:val="20"/>
          <w:szCs w:val="20"/>
        </w:rPr>
        <w:t>月</w:t>
      </w:r>
      <w:r w:rsidRPr="00DE7555">
        <w:rPr>
          <w:rFonts w:ascii="Times New Roman" w:eastAsia="標楷體" w:hAnsi="Times New Roman" w:cs="Times New Roman"/>
          <w:bCs/>
          <w:snapToGrid w:val="0"/>
          <w:kern w:val="0"/>
          <w:sz w:val="20"/>
          <w:szCs w:val="20"/>
        </w:rPr>
        <w:t>10</w:t>
      </w:r>
      <w:r w:rsidRPr="00DE7555">
        <w:rPr>
          <w:rFonts w:ascii="Times New Roman" w:eastAsia="標楷體" w:hAnsi="Times New Roman" w:cs="Times New Roman"/>
          <w:bCs/>
          <w:snapToGrid w:val="0"/>
          <w:kern w:val="0"/>
          <w:sz w:val="20"/>
          <w:szCs w:val="20"/>
        </w:rPr>
        <w:t>日行政會議通過</w:t>
      </w:r>
    </w:p>
    <w:p w:rsidR="00F458A3" w:rsidRPr="00DE7555" w:rsidRDefault="00F458A3" w:rsidP="00DE7555">
      <w:pPr>
        <w:autoSpaceDE w:val="0"/>
        <w:autoSpaceDN w:val="0"/>
        <w:adjustRightInd w:val="0"/>
        <w:spacing w:line="240" w:lineRule="exact"/>
        <w:ind w:left="6070" w:right="-23"/>
        <w:jc w:val="right"/>
        <w:rPr>
          <w:rFonts w:ascii="Times New Roman" w:eastAsia="標楷體" w:hAnsi="Times New Roman" w:cs="Times New Roman"/>
          <w:bCs/>
          <w:snapToGrid w:val="0"/>
          <w:kern w:val="0"/>
          <w:sz w:val="20"/>
          <w:szCs w:val="20"/>
        </w:rPr>
      </w:pPr>
    </w:p>
    <w:p w:rsidR="00F458A3" w:rsidRPr="0006279C" w:rsidRDefault="00F458A3" w:rsidP="00F458A3">
      <w:pPr>
        <w:rPr>
          <w:rFonts w:ascii="Times New Roman" w:eastAsia="標楷體" w:hAnsi="Times New Roman" w:cs="Times New Roman"/>
        </w:rPr>
      </w:pPr>
      <w:r w:rsidRPr="0006279C">
        <w:rPr>
          <w:rFonts w:ascii="Times New Roman" w:eastAsia="標楷體" w:hAnsi="Times New Roman" w:cs="Times New Roman"/>
        </w:rPr>
        <w:t>第一條</w:t>
      </w:r>
      <w:r w:rsidRPr="0006279C">
        <w:rPr>
          <w:rFonts w:ascii="Times New Roman" w:eastAsia="標楷體" w:hAnsi="Times New Roman" w:cs="Times New Roman"/>
        </w:rPr>
        <w:t xml:space="preserve"> </w:t>
      </w:r>
      <w:r w:rsidRPr="0006279C">
        <w:rPr>
          <w:rFonts w:ascii="Times New Roman" w:eastAsia="標楷體" w:hAnsi="Times New Roman" w:cs="Times New Roman"/>
        </w:rPr>
        <w:t>專題經費應於每學年結束前憑專題封面影本、專題摘要核銷。</w:t>
      </w:r>
    </w:p>
    <w:p w:rsidR="00F458A3" w:rsidRPr="0006279C" w:rsidRDefault="00F458A3" w:rsidP="00F458A3">
      <w:pPr>
        <w:ind w:left="840" w:hangingChars="350" w:hanging="840"/>
        <w:rPr>
          <w:rFonts w:ascii="Times New Roman" w:eastAsia="標楷體" w:hAnsi="Times New Roman" w:cs="Times New Roman"/>
        </w:rPr>
      </w:pPr>
      <w:r w:rsidRPr="0006279C">
        <w:rPr>
          <w:rFonts w:ascii="Times New Roman" w:eastAsia="標楷體" w:hAnsi="Times New Roman" w:cs="Times New Roman"/>
        </w:rPr>
        <w:t>第二條</w:t>
      </w:r>
      <w:r w:rsidRPr="0006279C">
        <w:rPr>
          <w:rFonts w:ascii="Times New Roman" w:eastAsia="標楷體" w:hAnsi="Times New Roman" w:cs="Times New Roman"/>
        </w:rPr>
        <w:t xml:space="preserve"> </w:t>
      </w:r>
      <w:r w:rsidRPr="0006279C">
        <w:rPr>
          <w:rFonts w:ascii="Times New Roman" w:eastAsia="標楷體" w:hAnsi="Times New Roman" w:cs="Times New Roman"/>
        </w:rPr>
        <w:t>學生專題若屬作品性質者，應加附專題照片核銷。（照片粘貼用紙請參閱附件）</w:t>
      </w:r>
    </w:p>
    <w:p w:rsidR="00F458A3" w:rsidRPr="0006279C" w:rsidRDefault="00F458A3" w:rsidP="00F458A3">
      <w:pPr>
        <w:ind w:left="840" w:hangingChars="350" w:hanging="840"/>
        <w:rPr>
          <w:rFonts w:ascii="Times New Roman" w:eastAsia="標楷體" w:hAnsi="Times New Roman" w:cs="Times New Roman"/>
        </w:rPr>
      </w:pPr>
      <w:r w:rsidRPr="0006279C">
        <w:rPr>
          <w:rFonts w:ascii="Times New Roman" w:eastAsia="標楷體" w:hAnsi="Times New Roman" w:cs="Times New Roman"/>
        </w:rPr>
        <w:t>第三條</w:t>
      </w:r>
      <w:r w:rsidRPr="0006279C">
        <w:rPr>
          <w:rFonts w:ascii="Times New Roman" w:eastAsia="標楷體" w:hAnsi="Times New Roman" w:cs="Times New Roman"/>
        </w:rPr>
        <w:t xml:space="preserve"> </w:t>
      </w:r>
      <w:r w:rsidRPr="0006279C">
        <w:rPr>
          <w:rFonts w:ascii="Times New Roman" w:eastAsia="標楷體" w:hAnsi="Times New Roman" w:cs="Times New Roman"/>
        </w:rPr>
        <w:t>學生專題經費若未依本辦法時限核銷者，將於核發下學年學生專題經費時扣減三分之一，待憑證（專題封面影本、專題摘要及照片）齊全後再予補發。</w:t>
      </w:r>
    </w:p>
    <w:p w:rsidR="00F458A3" w:rsidRPr="0006279C" w:rsidRDefault="00F458A3" w:rsidP="00F458A3">
      <w:pPr>
        <w:rPr>
          <w:rFonts w:ascii="Times New Roman" w:eastAsia="標楷體" w:hAnsi="Times New Roman" w:cs="Times New Roman"/>
        </w:rPr>
      </w:pPr>
      <w:r w:rsidRPr="0006279C">
        <w:rPr>
          <w:rFonts w:ascii="Times New Roman" w:eastAsia="標楷體" w:hAnsi="Times New Roman" w:cs="Times New Roman"/>
        </w:rPr>
        <w:t>第四條</w:t>
      </w:r>
      <w:r w:rsidRPr="0006279C">
        <w:rPr>
          <w:rFonts w:ascii="Times New Roman" w:eastAsia="標楷體" w:hAnsi="Times New Roman" w:cs="Times New Roman"/>
        </w:rPr>
        <w:t xml:space="preserve"> </w:t>
      </w:r>
      <w:r w:rsidRPr="0006279C">
        <w:rPr>
          <w:rFonts w:ascii="Times New Roman" w:eastAsia="標楷體" w:hAnsi="Times New Roman" w:cs="Times New Roman"/>
        </w:rPr>
        <w:t>本辦法經行政會議通過並陳請校長核定後公佈實施，修正時亦同。</w:t>
      </w:r>
    </w:p>
    <w:p w:rsidR="00F458A3" w:rsidRPr="0006279C" w:rsidRDefault="00F458A3" w:rsidP="00F458A3">
      <w:pPr>
        <w:rPr>
          <w:rFonts w:ascii="Times New Roman" w:eastAsia="標楷體" w:hAnsi="Times New Roman" w:cs="Times New Roman"/>
        </w:rPr>
      </w:pPr>
    </w:p>
    <w:p w:rsidR="00F458A3" w:rsidRPr="0006279C" w:rsidRDefault="00F458A3" w:rsidP="00F458A3">
      <w:pPr>
        <w:rPr>
          <w:rFonts w:ascii="Times New Roman" w:eastAsia="標楷體" w:hAnsi="Times New Roman" w:cs="Times New Roman"/>
        </w:rPr>
      </w:pPr>
    </w:p>
    <w:p w:rsidR="00F458A3" w:rsidRPr="0006279C" w:rsidRDefault="00F458A3" w:rsidP="00F458A3">
      <w:pPr>
        <w:rPr>
          <w:rFonts w:ascii="Times New Roman" w:eastAsia="標楷體" w:hAnsi="Times New Roman" w:cs="Times New Roman"/>
        </w:rPr>
      </w:pPr>
    </w:p>
    <w:p w:rsidR="00F458A3" w:rsidRPr="0006279C" w:rsidRDefault="00F458A3" w:rsidP="00F458A3">
      <w:pPr>
        <w:rPr>
          <w:rFonts w:ascii="Times New Roman" w:eastAsia="標楷體" w:hAnsi="Times New Roman" w:cs="Times New Roman"/>
        </w:rPr>
      </w:pPr>
    </w:p>
    <w:p w:rsidR="00F458A3" w:rsidRPr="0006279C" w:rsidRDefault="00F458A3" w:rsidP="00F458A3">
      <w:pPr>
        <w:rPr>
          <w:rFonts w:ascii="Times New Roman" w:eastAsia="標楷體" w:hAnsi="Times New Roman" w:cs="Times New Roman"/>
        </w:rPr>
      </w:pPr>
      <w:r w:rsidRPr="0006279C">
        <w:rPr>
          <w:rFonts w:ascii="Times New Roman" w:eastAsia="標楷體" w:hAnsi="Times New Roman" w:cs="Times New Roman"/>
        </w:rPr>
        <w:t>附件：</w:t>
      </w:r>
    </w:p>
    <w:p w:rsidR="00F458A3" w:rsidRPr="0006279C" w:rsidRDefault="00F458A3" w:rsidP="00F458A3">
      <w:pPr>
        <w:rPr>
          <w:rFonts w:ascii="Times New Roman" w:eastAsia="標楷體" w:hAnsi="Times New Roman" w:cs="Times New Roman"/>
        </w:rPr>
      </w:pPr>
    </w:p>
    <w:p w:rsidR="00F458A3" w:rsidRPr="0006279C" w:rsidRDefault="00F458A3" w:rsidP="00F458A3">
      <w:pPr>
        <w:jc w:val="center"/>
        <w:rPr>
          <w:rFonts w:ascii="Times New Roman" w:eastAsia="標楷體" w:hAnsi="Times New Roman" w:cs="Times New Roman"/>
          <w:b/>
          <w:sz w:val="32"/>
          <w:szCs w:val="32"/>
        </w:rPr>
      </w:pPr>
      <w:r w:rsidRPr="0006279C">
        <w:rPr>
          <w:rFonts w:ascii="Times New Roman" w:eastAsia="標楷體" w:hAnsi="Times New Roman" w:cs="Times New Roman"/>
          <w:b/>
          <w:sz w:val="32"/>
          <w:szCs w:val="32"/>
        </w:rPr>
        <w:t>南臺科技大學學生專題經費核銷申請加附相片黏貼用紙</w:t>
      </w:r>
    </w:p>
    <w:p w:rsidR="00F458A3" w:rsidRPr="0006279C" w:rsidRDefault="00F458A3" w:rsidP="00F458A3">
      <w:pPr>
        <w:ind w:leftChars="400" w:left="960"/>
        <w:rPr>
          <w:rFonts w:ascii="Times New Roman" w:eastAsia="標楷體" w:hAnsi="Times New Roman" w:cs="Times New Roman"/>
        </w:rPr>
      </w:pPr>
      <w:r w:rsidRPr="0006279C">
        <w:rPr>
          <w:rFonts w:ascii="Times New Roman" w:eastAsia="標楷體" w:hAnsi="Times New Roman" w:cs="Times New Roman"/>
        </w:rPr>
        <w:t>班級：</w:t>
      </w:r>
    </w:p>
    <w:p w:rsidR="00F458A3" w:rsidRPr="0006279C" w:rsidRDefault="00F458A3" w:rsidP="00F458A3">
      <w:pPr>
        <w:ind w:leftChars="400" w:left="960"/>
        <w:rPr>
          <w:rFonts w:ascii="Times New Roman" w:eastAsia="標楷體" w:hAnsi="Times New Roman" w:cs="Times New Roman"/>
        </w:rPr>
      </w:pPr>
      <w:r w:rsidRPr="0006279C">
        <w:rPr>
          <w:rFonts w:ascii="Times New Roman" w:eastAsia="標楷體" w:hAnsi="Times New Roman" w:cs="Times New Roman"/>
        </w:rPr>
        <w:t>專題製作題目：</w:t>
      </w:r>
    </w:p>
    <w:p w:rsidR="00F458A3" w:rsidRPr="0006279C" w:rsidRDefault="00F458A3" w:rsidP="00F458A3">
      <w:pPr>
        <w:ind w:leftChars="400" w:left="960"/>
        <w:rPr>
          <w:rFonts w:ascii="Times New Roman" w:eastAsia="標楷體" w:hAnsi="Times New Roman" w:cs="Times New Roman"/>
        </w:rPr>
      </w:pPr>
      <w:r w:rsidRPr="0006279C">
        <w:rPr>
          <w:rFonts w:ascii="Times New Roman" w:eastAsia="標楷體" w:hAnsi="Times New Roman" w:cs="Times New Roman"/>
        </w:rPr>
        <w:t>指導老師：</w:t>
      </w:r>
    </w:p>
    <w:p w:rsidR="00F458A3" w:rsidRPr="0006279C" w:rsidRDefault="00F458A3" w:rsidP="00F458A3">
      <w:pPr>
        <w:ind w:leftChars="400" w:left="960"/>
        <w:rPr>
          <w:rFonts w:ascii="Times New Roman" w:eastAsia="標楷體" w:hAnsi="Times New Roman" w:cs="Times New Roman"/>
        </w:rPr>
      </w:pPr>
      <w:r w:rsidRPr="0006279C">
        <w:rPr>
          <w:rFonts w:ascii="Times New Roman" w:eastAsia="標楷體" w:hAnsi="Times New Roman" w:cs="Times New Roman"/>
        </w:rPr>
        <w:t>學生：</w:t>
      </w:r>
    </w:p>
    <w:p w:rsidR="00F458A3" w:rsidRPr="0006279C" w:rsidRDefault="00F458A3" w:rsidP="00F458A3">
      <w:pPr>
        <w:jc w:val="center"/>
        <w:rPr>
          <w:rFonts w:ascii="Times New Roman" w:eastAsia="標楷體" w:hAnsi="Times New Roman" w:cs="Times New Roman"/>
        </w:rPr>
      </w:pPr>
      <w:r w:rsidRPr="0006279C">
        <w:rPr>
          <w:rFonts w:ascii="Times New Roman" w:eastAsia="標楷體" w:hAnsi="Times New Roman" w:cs="Times New Roman"/>
          <w:noProof/>
        </w:rPr>
        <mc:AlternateContent>
          <mc:Choice Requires="wps">
            <w:drawing>
              <wp:inline distT="0" distB="0" distL="0" distR="0" wp14:anchorId="1040AAE6" wp14:editId="1BE8E16B">
                <wp:extent cx="4686300" cy="2514600"/>
                <wp:effectExtent l="0" t="0" r="19050" b="19050"/>
                <wp:docPr id="90" name="矩形 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686300" cy="251460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w:pict>
              <v:rect w14:anchorId="1118CB31" id="矩形 90" o:spid="_x0000_s1026" style="width:369pt;height:1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9kicwIAAOQEAAAOAAAAZHJzL2Uyb0RvYy54bWysVFGO0zAQ/UfiDpb/u0m6abeNNl2tmhYh&#10;LbDSwgFc22ksHNvYbtMFcRYk/jgEx0Fcg7HTlpb9QYh8OB7PeGbezBtf3+xaibbcOqFVibOLFCOu&#10;qGZCrUv87u1yMMHIeaIYkVrxEj9yh29mz59dd6bgQ91oybhF4ES5ojMlbrw3RZI42vCWuAttuAJl&#10;rW1LPIh2nTBLOvDeymSYpuOk05YZqyl3Dk6rXoln0X9dc+rf1LXjHskSQ24+rjauq7Ams2tSrC0x&#10;jaD7NMg/ZNESoSDo0VVFPEEbK564agW12unaX1DdJrquBeURA6DJ0j/QPDTE8IgFiuPMsUzu/7ml&#10;r7f3FglW4imUR5EWevTzy7cf378iOIDqdMYVYPRg7m3A58ydpu8dKJIzTRAc2KBV90ozcEI2XseK&#10;7GrbhpuAFe1i4R+Phec7jygc5uPJ+DKFBCjohqMsH4MQYpDicN1Y519w3aKwKbGFzkb3ZHvnfG96&#10;MAnRlF4KKeGcFFKhDuCNhqN4wWkpWFBGOHa9mkuLtiTwI377uGdmrfDAUinaEk+ORqRoOGELxWIU&#10;T4Ts95C0VME5oIPc9rueDZ+m6XQxWUzyQT4cLwZ5WlWD2+U8H4yX2dWouqzm8yr7HPLM8qIRjHEV&#10;Uj0wM8v/rvP7Gek5deTmGSR3inwZv6fIk/M0YkMA1eEf0UUehNb3XFlp9gg0sLofNXgaYNNo+xGj&#10;DsasxO7DhliOkXypgMfTLM/DXEYhH10NQbCnmtWphigKrkrsMeq3c9/P8sZYsW4gUhZ7rPQt0K8W&#10;kRiBmn1We9LCKEUE+7EPs3oqR6vfj9PsFwAAAP//AwBQSwMEFAAGAAgAAAAhAEB8LbTbAAAABQEA&#10;AA8AAABkcnMvZG93bnJldi54bWxMj81OwzAQhO9IvIO1SNyoAxVpCXEqftQbEmoKPbvxNomw15Ht&#10;poGnZ+ECl5FGs5r5tlxNzooRQ+w9KbieZSCQGm96ahW8bddXSxAxaTLaekIFnxhhVZ2flbow/kQb&#10;HOvUCi6hWGgFXUpDIWVsOnQ6zvyAxNnBB6cT29BKE/SJy52VN1mWS6d74oVOD/jUYfNRH52CsN7Z&#10;7fhaj4d88Wy/4q55v318UeryYnq4B5FwSn/H8IPP6FAx094fyURhFfAj6Vc5W8yXbPcK5nd5BrIq&#10;5X/66hsAAP//AwBQSwECLQAUAAYACAAAACEAtoM4kv4AAADhAQAAEwAAAAAAAAAAAAAAAAAAAAAA&#10;W0NvbnRlbnRfVHlwZXNdLnhtbFBLAQItABQABgAIAAAAIQA4/SH/1gAAAJQBAAALAAAAAAAAAAAA&#10;AAAAAC8BAABfcmVscy8ucmVsc1BLAQItABQABgAIAAAAIQAen9kicwIAAOQEAAAOAAAAAAAAAAAA&#10;AAAAAC4CAABkcnMvZTJvRG9jLnhtbFBLAQItABQABgAIAAAAIQBAfC202wAAAAUBAAAPAAAAAAAA&#10;AAAAAAAAAM0EAABkcnMvZG93bnJldi54bWxQSwUGAAAAAAQABADzAAAA1QUAAAAA&#10;" filled="f">
                <v:path arrowok="t"/>
                <w10:anchorlock/>
              </v:rect>
            </w:pict>
          </mc:Fallback>
        </mc:AlternateContent>
      </w:r>
    </w:p>
    <w:p w:rsidR="00F458A3" w:rsidRPr="0006279C" w:rsidRDefault="00F458A3" w:rsidP="00F458A3">
      <w:pPr>
        <w:jc w:val="center"/>
        <w:rPr>
          <w:rFonts w:ascii="Times New Roman" w:eastAsia="標楷體" w:hAnsi="Times New Roman" w:cs="Times New Roman"/>
          <w:b/>
          <w:sz w:val="28"/>
          <w:szCs w:val="28"/>
        </w:rPr>
        <w:sectPr w:rsidR="00F458A3" w:rsidRPr="0006279C" w:rsidSect="00A24B9E">
          <w:pgSz w:w="11906" w:h="16838" w:code="9"/>
          <w:pgMar w:top="1134" w:right="1134" w:bottom="1134" w:left="1134" w:header="0" w:footer="284" w:gutter="0"/>
          <w:cols w:space="425"/>
          <w:docGrid w:linePitch="360"/>
        </w:sectPr>
      </w:pPr>
    </w:p>
    <w:p w:rsidR="00465191" w:rsidRPr="0006279C" w:rsidRDefault="00465191" w:rsidP="00465191">
      <w:pPr>
        <w:jc w:val="center"/>
        <w:rPr>
          <w:rFonts w:ascii="Times New Roman" w:eastAsia="標楷體" w:hAnsi="Times New Roman" w:cs="Times New Roman"/>
          <w:b/>
          <w:sz w:val="28"/>
          <w:szCs w:val="28"/>
        </w:rPr>
      </w:pPr>
      <w:r w:rsidRPr="0006279C">
        <w:rPr>
          <w:rFonts w:ascii="Times New Roman" w:eastAsia="標楷體" w:hAnsi="Times New Roman" w:cs="Times New Roman"/>
          <w:b/>
          <w:sz w:val="28"/>
          <w:szCs w:val="28"/>
        </w:rPr>
        <w:lastRenderedPageBreak/>
        <w:t>稽核室</w:t>
      </w:r>
    </w:p>
    <w:p w:rsidR="00465191" w:rsidRPr="0006279C" w:rsidRDefault="00090C5A" w:rsidP="00090C5A">
      <w:pPr>
        <w:pStyle w:val="23"/>
      </w:pPr>
      <w:r w:rsidRPr="0006279C">
        <w:t>南</w:t>
      </w:r>
      <w:proofErr w:type="gramStart"/>
      <w:r w:rsidRPr="0006279C">
        <w:t>臺</w:t>
      </w:r>
      <w:proofErr w:type="gramEnd"/>
      <w:r w:rsidRPr="0006279C">
        <w:t>科技大學內部控制制度實施辦法</w:t>
      </w:r>
      <w:r w:rsidR="00465191" w:rsidRPr="0006279C">
        <w:tab/>
      </w:r>
      <w:r w:rsidR="00065B46">
        <w:t>278</w:t>
      </w:r>
    </w:p>
    <w:p w:rsidR="00465191" w:rsidRPr="0006279C" w:rsidRDefault="00090C5A" w:rsidP="00090C5A">
      <w:pPr>
        <w:pStyle w:val="23"/>
      </w:pPr>
      <w:r w:rsidRPr="0006279C">
        <w:t>南</w:t>
      </w:r>
      <w:proofErr w:type="gramStart"/>
      <w:r w:rsidRPr="0006279C">
        <w:t>臺</w:t>
      </w:r>
      <w:proofErr w:type="gramEnd"/>
      <w:r w:rsidRPr="0006279C">
        <w:t>科技大學稽核人員選聘辦法</w:t>
      </w:r>
      <w:r w:rsidR="00465191" w:rsidRPr="0006279C">
        <w:tab/>
      </w:r>
      <w:r w:rsidR="00065B46">
        <w:t>280</w:t>
      </w:r>
    </w:p>
    <w:p w:rsidR="00F458A3" w:rsidRPr="0006279C" w:rsidRDefault="00F458A3" w:rsidP="00F458A3">
      <w:pPr>
        <w:jc w:val="center"/>
        <w:rPr>
          <w:rFonts w:ascii="Times New Roman" w:eastAsia="標楷體" w:hAnsi="Times New Roman" w:cs="Times New Roman"/>
          <w:b/>
          <w:sz w:val="28"/>
          <w:szCs w:val="28"/>
        </w:rPr>
        <w:sectPr w:rsidR="00F458A3" w:rsidRPr="0006279C" w:rsidSect="00A24B9E">
          <w:pgSz w:w="11906" w:h="16838" w:code="9"/>
          <w:pgMar w:top="1134" w:right="1134" w:bottom="1134" w:left="1134" w:header="0" w:footer="284" w:gutter="0"/>
          <w:cols w:space="425"/>
          <w:docGrid w:linePitch="360"/>
        </w:sectPr>
      </w:pPr>
    </w:p>
    <w:p w:rsidR="00F458A3" w:rsidRPr="009F433E" w:rsidRDefault="00F458A3" w:rsidP="009F433E">
      <w:pPr>
        <w:spacing w:line="360" w:lineRule="auto"/>
        <w:ind w:firstLineChars="50" w:firstLine="180"/>
        <w:jc w:val="center"/>
        <w:rPr>
          <w:rFonts w:ascii="Times New Roman" w:eastAsia="標楷體" w:hAnsi="Times New Roman" w:cs="Times New Roman"/>
          <w:b/>
          <w:spacing w:val="20"/>
          <w:sz w:val="32"/>
          <w:szCs w:val="32"/>
        </w:rPr>
      </w:pPr>
      <w:r w:rsidRPr="009F433E">
        <w:rPr>
          <w:rFonts w:ascii="Times New Roman" w:eastAsia="標楷體" w:hAnsi="Times New Roman" w:cs="Times New Roman"/>
          <w:b/>
          <w:spacing w:val="20"/>
          <w:sz w:val="32"/>
          <w:szCs w:val="32"/>
        </w:rPr>
        <w:lastRenderedPageBreak/>
        <w:t>南臺科技大學內部控制制度實施辦法</w:t>
      </w:r>
    </w:p>
    <w:p w:rsidR="00F458A3" w:rsidRPr="00DE7555" w:rsidRDefault="00F458A3" w:rsidP="00DE7555">
      <w:pPr>
        <w:autoSpaceDE w:val="0"/>
        <w:autoSpaceDN w:val="0"/>
        <w:adjustRightInd w:val="0"/>
        <w:snapToGrid w:val="0"/>
        <w:spacing w:beforeLines="50" w:before="120" w:line="240" w:lineRule="exact"/>
        <w:jc w:val="right"/>
        <w:rPr>
          <w:rFonts w:ascii="Times New Roman" w:eastAsia="標楷體" w:hAnsi="Times New Roman" w:cs="Times New Roman"/>
          <w:bCs/>
          <w:snapToGrid w:val="0"/>
          <w:kern w:val="0"/>
          <w:sz w:val="20"/>
          <w:szCs w:val="20"/>
        </w:rPr>
      </w:pPr>
      <w:r w:rsidRPr="00DE7555">
        <w:rPr>
          <w:rFonts w:ascii="Times New Roman" w:eastAsia="標楷體" w:hAnsi="Times New Roman" w:cs="Times New Roman"/>
          <w:bCs/>
          <w:snapToGrid w:val="0"/>
          <w:kern w:val="0"/>
          <w:sz w:val="20"/>
          <w:szCs w:val="20"/>
        </w:rPr>
        <w:t>民國</w:t>
      </w:r>
      <w:r w:rsidRPr="00DE7555">
        <w:rPr>
          <w:rFonts w:ascii="Times New Roman" w:eastAsia="標楷體" w:hAnsi="Times New Roman" w:cs="Times New Roman"/>
          <w:bCs/>
          <w:snapToGrid w:val="0"/>
          <w:kern w:val="0"/>
          <w:sz w:val="20"/>
          <w:szCs w:val="20"/>
        </w:rPr>
        <w:t>100</w:t>
      </w:r>
      <w:r w:rsidRPr="00DE7555">
        <w:rPr>
          <w:rFonts w:ascii="Times New Roman" w:eastAsia="標楷體" w:hAnsi="Times New Roman" w:cs="Times New Roman"/>
          <w:bCs/>
          <w:snapToGrid w:val="0"/>
          <w:kern w:val="0"/>
          <w:sz w:val="20"/>
          <w:szCs w:val="20"/>
        </w:rPr>
        <w:t>年</w:t>
      </w:r>
      <w:r w:rsidRPr="00DE7555">
        <w:rPr>
          <w:rFonts w:ascii="Times New Roman" w:eastAsia="標楷體" w:hAnsi="Times New Roman" w:cs="Times New Roman"/>
          <w:bCs/>
          <w:snapToGrid w:val="0"/>
          <w:kern w:val="0"/>
          <w:sz w:val="20"/>
          <w:szCs w:val="20"/>
        </w:rPr>
        <w:t>3</w:t>
      </w:r>
      <w:r w:rsidRPr="00DE7555">
        <w:rPr>
          <w:rFonts w:ascii="Times New Roman" w:eastAsia="標楷體" w:hAnsi="Times New Roman" w:cs="Times New Roman"/>
          <w:bCs/>
          <w:snapToGrid w:val="0"/>
          <w:kern w:val="0"/>
          <w:sz w:val="20"/>
          <w:szCs w:val="20"/>
        </w:rPr>
        <w:t>月</w:t>
      </w:r>
      <w:r w:rsidRPr="00DE7555">
        <w:rPr>
          <w:rFonts w:ascii="Times New Roman" w:eastAsia="標楷體" w:hAnsi="Times New Roman" w:cs="Times New Roman"/>
          <w:bCs/>
          <w:snapToGrid w:val="0"/>
          <w:kern w:val="0"/>
          <w:sz w:val="20"/>
          <w:szCs w:val="20"/>
        </w:rPr>
        <w:t>21</w:t>
      </w:r>
      <w:r w:rsidRPr="00DE7555">
        <w:rPr>
          <w:rFonts w:ascii="Times New Roman" w:eastAsia="標楷體" w:hAnsi="Times New Roman" w:cs="Times New Roman"/>
          <w:bCs/>
          <w:snapToGrid w:val="0"/>
          <w:kern w:val="0"/>
          <w:sz w:val="20"/>
          <w:szCs w:val="20"/>
        </w:rPr>
        <w:t>日行政會議通過</w:t>
      </w:r>
    </w:p>
    <w:p w:rsidR="00F458A3" w:rsidRPr="00DE7555" w:rsidRDefault="00F458A3" w:rsidP="00DE7555">
      <w:pPr>
        <w:autoSpaceDE w:val="0"/>
        <w:autoSpaceDN w:val="0"/>
        <w:adjustRightInd w:val="0"/>
        <w:snapToGrid w:val="0"/>
        <w:spacing w:line="240" w:lineRule="exact"/>
        <w:jc w:val="right"/>
        <w:rPr>
          <w:rFonts w:ascii="Times New Roman" w:eastAsia="標楷體" w:hAnsi="Times New Roman" w:cs="Times New Roman"/>
          <w:bCs/>
          <w:snapToGrid w:val="0"/>
          <w:kern w:val="0"/>
          <w:sz w:val="20"/>
          <w:szCs w:val="20"/>
        </w:rPr>
      </w:pPr>
      <w:r w:rsidRPr="00DE7555">
        <w:rPr>
          <w:rFonts w:ascii="Times New Roman" w:eastAsia="標楷體" w:hAnsi="Times New Roman" w:cs="Times New Roman"/>
          <w:bCs/>
          <w:snapToGrid w:val="0"/>
          <w:kern w:val="0"/>
          <w:sz w:val="20"/>
          <w:szCs w:val="20"/>
        </w:rPr>
        <w:t>民國</w:t>
      </w:r>
      <w:r w:rsidRPr="00DE7555">
        <w:rPr>
          <w:rFonts w:ascii="Times New Roman" w:eastAsia="標楷體" w:hAnsi="Times New Roman" w:cs="Times New Roman"/>
          <w:bCs/>
          <w:snapToGrid w:val="0"/>
          <w:kern w:val="0"/>
          <w:sz w:val="20"/>
          <w:szCs w:val="20"/>
        </w:rPr>
        <w:t>104</w:t>
      </w:r>
      <w:r w:rsidRPr="00DE7555">
        <w:rPr>
          <w:rFonts w:ascii="Times New Roman" w:eastAsia="標楷體" w:hAnsi="Times New Roman" w:cs="Times New Roman"/>
          <w:bCs/>
          <w:snapToGrid w:val="0"/>
          <w:kern w:val="0"/>
          <w:sz w:val="20"/>
          <w:szCs w:val="20"/>
        </w:rPr>
        <w:t>年</w:t>
      </w:r>
      <w:r w:rsidRPr="00DE7555">
        <w:rPr>
          <w:rFonts w:ascii="Times New Roman" w:eastAsia="標楷體" w:hAnsi="Times New Roman" w:cs="Times New Roman"/>
          <w:bCs/>
          <w:snapToGrid w:val="0"/>
          <w:kern w:val="0"/>
          <w:sz w:val="20"/>
          <w:szCs w:val="20"/>
        </w:rPr>
        <w:t>9</w:t>
      </w:r>
      <w:r w:rsidRPr="00DE7555">
        <w:rPr>
          <w:rFonts w:ascii="Times New Roman" w:eastAsia="標楷體" w:hAnsi="Times New Roman" w:cs="Times New Roman"/>
          <w:bCs/>
          <w:snapToGrid w:val="0"/>
          <w:kern w:val="0"/>
          <w:sz w:val="20"/>
          <w:szCs w:val="20"/>
        </w:rPr>
        <w:t>月</w:t>
      </w:r>
      <w:r w:rsidRPr="00DE7555">
        <w:rPr>
          <w:rFonts w:ascii="Times New Roman" w:eastAsia="標楷體" w:hAnsi="Times New Roman" w:cs="Times New Roman"/>
          <w:bCs/>
          <w:snapToGrid w:val="0"/>
          <w:kern w:val="0"/>
          <w:sz w:val="20"/>
          <w:szCs w:val="20"/>
        </w:rPr>
        <w:t>21</w:t>
      </w:r>
      <w:r w:rsidRPr="00DE7555">
        <w:rPr>
          <w:rFonts w:ascii="Times New Roman" w:eastAsia="標楷體" w:hAnsi="Times New Roman" w:cs="Times New Roman"/>
          <w:bCs/>
          <w:snapToGrid w:val="0"/>
          <w:kern w:val="0"/>
          <w:sz w:val="20"/>
          <w:szCs w:val="20"/>
        </w:rPr>
        <w:t>日行政會議修正通過</w:t>
      </w:r>
    </w:p>
    <w:p w:rsidR="00F458A3" w:rsidRPr="00DE7555" w:rsidRDefault="00F458A3" w:rsidP="00DE7555">
      <w:pPr>
        <w:spacing w:line="240" w:lineRule="exact"/>
        <w:jc w:val="right"/>
        <w:rPr>
          <w:rFonts w:ascii="Times New Roman" w:eastAsia="標楷體" w:hAnsi="Times New Roman" w:cs="Times New Roman"/>
          <w:bCs/>
          <w:snapToGrid w:val="0"/>
          <w:kern w:val="0"/>
          <w:sz w:val="20"/>
          <w:szCs w:val="20"/>
        </w:rPr>
      </w:pPr>
    </w:p>
    <w:p w:rsidR="00F458A3" w:rsidRPr="00FE39DB" w:rsidRDefault="00F458A3" w:rsidP="00F458A3">
      <w:pPr>
        <w:autoSpaceDE w:val="0"/>
        <w:autoSpaceDN w:val="0"/>
        <w:adjustRightInd w:val="0"/>
        <w:spacing w:line="300" w:lineRule="exact"/>
        <w:ind w:left="1078" w:hangingChars="449" w:hanging="1078"/>
        <w:jc w:val="both"/>
        <w:rPr>
          <w:rFonts w:ascii="Times New Roman" w:eastAsia="標楷體" w:hAnsi="Times New Roman" w:cs="Times New Roman"/>
          <w:kern w:val="0"/>
          <w:szCs w:val="24"/>
        </w:rPr>
      </w:pPr>
      <w:r w:rsidRPr="00FE39DB">
        <w:rPr>
          <w:rFonts w:ascii="Times New Roman" w:eastAsia="標楷體" w:hAnsi="Times New Roman" w:cs="Times New Roman"/>
          <w:kern w:val="0"/>
          <w:szCs w:val="24"/>
        </w:rPr>
        <w:t>第</w:t>
      </w:r>
      <w:r w:rsidRPr="00FE39DB">
        <w:rPr>
          <w:rFonts w:ascii="Times New Roman" w:eastAsia="標楷體" w:hAnsi="Times New Roman" w:cs="Times New Roman"/>
          <w:kern w:val="0"/>
          <w:szCs w:val="24"/>
        </w:rPr>
        <w:t xml:space="preserve"> </w:t>
      </w:r>
      <w:r w:rsidRPr="00FE39DB">
        <w:rPr>
          <w:rFonts w:ascii="Times New Roman" w:eastAsia="標楷體" w:hAnsi="Times New Roman" w:cs="Times New Roman"/>
          <w:kern w:val="0"/>
          <w:szCs w:val="24"/>
        </w:rPr>
        <w:t>一</w:t>
      </w:r>
      <w:r w:rsidRPr="00FE39DB">
        <w:rPr>
          <w:rFonts w:ascii="Times New Roman" w:eastAsia="標楷體" w:hAnsi="Times New Roman" w:cs="Times New Roman"/>
          <w:kern w:val="0"/>
          <w:szCs w:val="24"/>
        </w:rPr>
        <w:t xml:space="preserve"> </w:t>
      </w:r>
      <w:r w:rsidRPr="00FE39DB">
        <w:rPr>
          <w:rFonts w:ascii="Times New Roman" w:eastAsia="標楷體" w:hAnsi="Times New Roman" w:cs="Times New Roman"/>
          <w:kern w:val="0"/>
          <w:szCs w:val="24"/>
        </w:rPr>
        <w:t>條</w:t>
      </w:r>
      <w:r w:rsidRPr="00FE39DB">
        <w:rPr>
          <w:rFonts w:ascii="Times New Roman" w:eastAsia="標楷體" w:hAnsi="Times New Roman" w:cs="Times New Roman"/>
          <w:kern w:val="0"/>
          <w:szCs w:val="24"/>
        </w:rPr>
        <w:t xml:space="preserve"> </w:t>
      </w:r>
      <w:r w:rsidRPr="00FE39DB">
        <w:rPr>
          <w:rFonts w:ascii="Times New Roman" w:eastAsia="標楷體" w:hAnsi="Times New Roman" w:cs="Times New Roman"/>
          <w:kern w:val="0"/>
          <w:szCs w:val="24"/>
        </w:rPr>
        <w:t>南臺科技大學</w:t>
      </w:r>
      <w:r w:rsidRPr="00FE39DB">
        <w:rPr>
          <w:rFonts w:ascii="Times New Roman" w:eastAsia="標楷體" w:hAnsi="Times New Roman" w:cs="Times New Roman"/>
          <w:kern w:val="0"/>
          <w:szCs w:val="24"/>
        </w:rPr>
        <w:t>(</w:t>
      </w:r>
      <w:r w:rsidRPr="00FE39DB">
        <w:rPr>
          <w:rFonts w:ascii="Times New Roman" w:eastAsia="標楷體" w:hAnsi="Times New Roman" w:cs="Times New Roman"/>
          <w:kern w:val="0"/>
          <w:szCs w:val="24"/>
        </w:rPr>
        <w:t>以下簡稱本校</w:t>
      </w:r>
      <w:r w:rsidRPr="00FE39DB">
        <w:rPr>
          <w:rFonts w:ascii="Times New Roman" w:eastAsia="標楷體" w:hAnsi="Times New Roman" w:cs="Times New Roman"/>
          <w:kern w:val="0"/>
          <w:szCs w:val="24"/>
        </w:rPr>
        <w:t>)</w:t>
      </w:r>
      <w:r w:rsidRPr="00FE39DB">
        <w:rPr>
          <w:rFonts w:ascii="Times New Roman" w:eastAsia="標楷體" w:hAnsi="Times New Roman" w:cs="Times New Roman"/>
          <w:kern w:val="0"/>
          <w:szCs w:val="24"/>
        </w:rPr>
        <w:t>為合理保障營運效能之提升、資產之安全、財務報導之可靠性及相關法令之遵循，依據教育部「學校財團法人及所設私立學校內部控制制度實施辦法」訂定本辦法。</w:t>
      </w:r>
    </w:p>
    <w:p w:rsidR="00F458A3" w:rsidRPr="00FE39DB" w:rsidRDefault="00F458A3" w:rsidP="00F458A3">
      <w:pPr>
        <w:autoSpaceDE w:val="0"/>
        <w:autoSpaceDN w:val="0"/>
        <w:adjustRightInd w:val="0"/>
        <w:spacing w:line="300" w:lineRule="exact"/>
        <w:ind w:left="1080" w:hangingChars="450" w:hanging="1080"/>
        <w:jc w:val="both"/>
        <w:rPr>
          <w:rFonts w:ascii="Times New Roman" w:eastAsia="標楷體" w:hAnsi="Times New Roman" w:cs="Times New Roman"/>
          <w:kern w:val="0"/>
          <w:szCs w:val="24"/>
        </w:rPr>
      </w:pPr>
      <w:r w:rsidRPr="00FE39DB">
        <w:rPr>
          <w:rFonts w:ascii="Times New Roman" w:eastAsia="標楷體" w:hAnsi="Times New Roman" w:cs="Times New Roman"/>
          <w:kern w:val="0"/>
          <w:szCs w:val="24"/>
        </w:rPr>
        <w:t>第</w:t>
      </w:r>
      <w:r w:rsidRPr="00FE39DB">
        <w:rPr>
          <w:rFonts w:ascii="Times New Roman" w:eastAsia="標楷體" w:hAnsi="Times New Roman" w:cs="Times New Roman"/>
          <w:kern w:val="0"/>
          <w:szCs w:val="24"/>
        </w:rPr>
        <w:t xml:space="preserve"> </w:t>
      </w:r>
      <w:r w:rsidRPr="00FE39DB">
        <w:rPr>
          <w:rFonts w:ascii="Times New Roman" w:eastAsia="標楷體" w:hAnsi="Times New Roman" w:cs="Times New Roman"/>
          <w:kern w:val="0"/>
          <w:szCs w:val="24"/>
        </w:rPr>
        <w:t>二</w:t>
      </w:r>
      <w:r w:rsidRPr="00FE39DB">
        <w:rPr>
          <w:rFonts w:ascii="Times New Roman" w:eastAsia="標楷體" w:hAnsi="Times New Roman" w:cs="Times New Roman"/>
          <w:kern w:val="0"/>
          <w:szCs w:val="24"/>
        </w:rPr>
        <w:t xml:space="preserve"> </w:t>
      </w:r>
      <w:r w:rsidRPr="00FE39DB">
        <w:rPr>
          <w:rFonts w:ascii="Times New Roman" w:eastAsia="標楷體" w:hAnsi="Times New Roman" w:cs="Times New Roman"/>
          <w:kern w:val="0"/>
          <w:szCs w:val="24"/>
        </w:rPr>
        <w:t>條</w:t>
      </w:r>
      <w:r w:rsidRPr="00FE39DB">
        <w:rPr>
          <w:rFonts w:ascii="Times New Roman" w:eastAsia="標楷體" w:hAnsi="Times New Roman" w:cs="Times New Roman"/>
          <w:kern w:val="0"/>
          <w:szCs w:val="24"/>
        </w:rPr>
        <w:t xml:space="preserve"> </w:t>
      </w:r>
      <w:r w:rsidRPr="00FE39DB">
        <w:rPr>
          <w:rFonts w:ascii="Times New Roman" w:eastAsia="標楷體" w:hAnsi="Times New Roman" w:cs="Times New Roman"/>
          <w:kern w:val="0"/>
          <w:szCs w:val="24"/>
        </w:rPr>
        <w:t>本校內部控制制度包含人事、財務、營運事項等之作業程序、內部控制點及稽核作業規範。實施內部稽核，以協助董事會、校長</w:t>
      </w:r>
      <w:r w:rsidRPr="00FE39DB">
        <w:rPr>
          <w:rFonts w:ascii="Times New Roman" w:eastAsia="標楷體" w:hAnsi="Times New Roman" w:cs="Times New Roman"/>
          <w:szCs w:val="24"/>
        </w:rPr>
        <w:t>檢查及覆核</w:t>
      </w:r>
      <w:r w:rsidRPr="00FE39DB">
        <w:rPr>
          <w:rFonts w:ascii="Times New Roman" w:eastAsia="標楷體" w:hAnsi="Times New Roman" w:cs="Times New Roman"/>
          <w:kern w:val="0"/>
          <w:szCs w:val="24"/>
        </w:rPr>
        <w:t>內部控制制度之有效性及衡量學校營運之效果及效率，確保內部控制制度得以持續有效實施為目的。</w:t>
      </w:r>
    </w:p>
    <w:p w:rsidR="00F458A3" w:rsidRPr="00FE39DB" w:rsidRDefault="00F458A3" w:rsidP="00F458A3">
      <w:pPr>
        <w:autoSpaceDE w:val="0"/>
        <w:autoSpaceDN w:val="0"/>
        <w:adjustRightInd w:val="0"/>
        <w:spacing w:line="300" w:lineRule="exact"/>
        <w:ind w:left="1080" w:hangingChars="450" w:hanging="1080"/>
        <w:jc w:val="both"/>
        <w:rPr>
          <w:rFonts w:ascii="Times New Roman" w:eastAsia="標楷體" w:hAnsi="Times New Roman" w:cs="Times New Roman"/>
          <w:kern w:val="0"/>
          <w:szCs w:val="24"/>
        </w:rPr>
      </w:pPr>
      <w:r w:rsidRPr="00FE39DB">
        <w:rPr>
          <w:rFonts w:ascii="Times New Roman" w:eastAsia="標楷體" w:hAnsi="Times New Roman" w:cs="Times New Roman"/>
          <w:kern w:val="0"/>
          <w:szCs w:val="24"/>
        </w:rPr>
        <w:t>第</w:t>
      </w:r>
      <w:r w:rsidRPr="00FE39DB">
        <w:rPr>
          <w:rFonts w:ascii="Times New Roman" w:eastAsia="標楷體" w:hAnsi="Times New Roman" w:cs="Times New Roman"/>
          <w:kern w:val="0"/>
          <w:szCs w:val="24"/>
        </w:rPr>
        <w:t xml:space="preserve"> </w:t>
      </w:r>
      <w:r w:rsidRPr="00FE39DB">
        <w:rPr>
          <w:rFonts w:ascii="Times New Roman" w:eastAsia="標楷體" w:hAnsi="Times New Roman" w:cs="Times New Roman"/>
          <w:kern w:val="0"/>
          <w:szCs w:val="24"/>
        </w:rPr>
        <w:t>三</w:t>
      </w:r>
      <w:r w:rsidRPr="00FE39DB">
        <w:rPr>
          <w:rFonts w:ascii="Times New Roman" w:eastAsia="標楷體" w:hAnsi="Times New Roman" w:cs="Times New Roman"/>
          <w:kern w:val="0"/>
          <w:szCs w:val="24"/>
        </w:rPr>
        <w:t xml:space="preserve"> </w:t>
      </w:r>
      <w:r w:rsidRPr="00FE39DB">
        <w:rPr>
          <w:rFonts w:ascii="Times New Roman" w:eastAsia="標楷體" w:hAnsi="Times New Roman" w:cs="Times New Roman"/>
          <w:kern w:val="0"/>
          <w:szCs w:val="24"/>
        </w:rPr>
        <w:t>條</w:t>
      </w:r>
      <w:r w:rsidRPr="00FE39DB">
        <w:rPr>
          <w:rFonts w:ascii="Times New Roman" w:eastAsia="標楷體" w:hAnsi="Times New Roman" w:cs="Times New Roman"/>
          <w:kern w:val="0"/>
          <w:szCs w:val="24"/>
        </w:rPr>
        <w:t xml:space="preserve"> </w:t>
      </w:r>
      <w:r w:rsidRPr="00FE39DB">
        <w:rPr>
          <w:rFonts w:ascii="Times New Roman" w:eastAsia="標楷體" w:hAnsi="Times New Roman" w:cs="Times New Roman"/>
          <w:kern w:val="0"/>
          <w:szCs w:val="24"/>
        </w:rPr>
        <w:t>本校就教職員工下列人事事項，訂定作業程序、內部控制點及稽核作業規範：</w:t>
      </w:r>
    </w:p>
    <w:p w:rsidR="00F458A3" w:rsidRPr="00FE39DB" w:rsidRDefault="00F458A3" w:rsidP="00F458A3">
      <w:pPr>
        <w:autoSpaceDE w:val="0"/>
        <w:autoSpaceDN w:val="0"/>
        <w:adjustRightInd w:val="0"/>
        <w:spacing w:line="300" w:lineRule="exact"/>
        <w:ind w:leftChars="450" w:left="1080"/>
        <w:jc w:val="both"/>
        <w:rPr>
          <w:rFonts w:ascii="Times New Roman" w:eastAsia="標楷體" w:hAnsi="Times New Roman" w:cs="Times New Roman"/>
          <w:kern w:val="0"/>
          <w:szCs w:val="24"/>
        </w:rPr>
      </w:pPr>
      <w:r w:rsidRPr="00FE39DB">
        <w:rPr>
          <w:rFonts w:ascii="Times New Roman" w:eastAsia="標楷體" w:hAnsi="Times New Roman" w:cs="Times New Roman"/>
          <w:kern w:val="0"/>
          <w:szCs w:val="24"/>
        </w:rPr>
        <w:t>一、聘僱、敘薪、待遇、福利、保險、退休、資遣及撫卹。</w:t>
      </w:r>
    </w:p>
    <w:p w:rsidR="00F458A3" w:rsidRPr="00FE39DB" w:rsidRDefault="00F458A3" w:rsidP="00F458A3">
      <w:pPr>
        <w:autoSpaceDE w:val="0"/>
        <w:autoSpaceDN w:val="0"/>
        <w:adjustRightInd w:val="0"/>
        <w:spacing w:line="300" w:lineRule="exact"/>
        <w:ind w:leftChars="450" w:left="1080"/>
        <w:jc w:val="both"/>
        <w:rPr>
          <w:rFonts w:ascii="Times New Roman" w:eastAsia="標楷體" w:hAnsi="Times New Roman" w:cs="Times New Roman"/>
          <w:kern w:val="0"/>
          <w:szCs w:val="24"/>
        </w:rPr>
      </w:pPr>
      <w:r w:rsidRPr="00FE39DB">
        <w:rPr>
          <w:rFonts w:ascii="Times New Roman" w:eastAsia="標楷體" w:hAnsi="Times New Roman" w:cs="Times New Roman"/>
          <w:kern w:val="0"/>
          <w:szCs w:val="24"/>
        </w:rPr>
        <w:t>二、出勤、差假、訓練、進修、研究、考核及獎懲。</w:t>
      </w:r>
    </w:p>
    <w:p w:rsidR="00F458A3" w:rsidRPr="00FE39DB" w:rsidRDefault="00F458A3" w:rsidP="00F458A3">
      <w:pPr>
        <w:autoSpaceDE w:val="0"/>
        <w:autoSpaceDN w:val="0"/>
        <w:adjustRightInd w:val="0"/>
        <w:spacing w:line="300" w:lineRule="exact"/>
        <w:jc w:val="both"/>
        <w:rPr>
          <w:rFonts w:ascii="Times New Roman" w:eastAsia="標楷體" w:hAnsi="Times New Roman" w:cs="Times New Roman"/>
          <w:kern w:val="0"/>
          <w:szCs w:val="24"/>
        </w:rPr>
      </w:pPr>
      <w:r w:rsidRPr="00FE39DB">
        <w:rPr>
          <w:rFonts w:ascii="Times New Roman" w:eastAsia="標楷體" w:hAnsi="Times New Roman" w:cs="Times New Roman"/>
          <w:kern w:val="0"/>
          <w:szCs w:val="24"/>
        </w:rPr>
        <w:t>第</w:t>
      </w:r>
      <w:r w:rsidRPr="00FE39DB">
        <w:rPr>
          <w:rFonts w:ascii="Times New Roman" w:eastAsia="標楷體" w:hAnsi="Times New Roman" w:cs="Times New Roman"/>
          <w:kern w:val="0"/>
          <w:szCs w:val="24"/>
        </w:rPr>
        <w:t xml:space="preserve"> </w:t>
      </w:r>
      <w:r w:rsidRPr="00FE39DB">
        <w:rPr>
          <w:rFonts w:ascii="Times New Roman" w:eastAsia="標楷體" w:hAnsi="Times New Roman" w:cs="Times New Roman"/>
          <w:kern w:val="0"/>
          <w:szCs w:val="24"/>
        </w:rPr>
        <w:t>四</w:t>
      </w:r>
      <w:r w:rsidRPr="00FE39DB">
        <w:rPr>
          <w:rFonts w:ascii="Times New Roman" w:eastAsia="標楷體" w:hAnsi="Times New Roman" w:cs="Times New Roman"/>
          <w:kern w:val="0"/>
          <w:szCs w:val="24"/>
        </w:rPr>
        <w:t xml:space="preserve"> </w:t>
      </w:r>
      <w:r w:rsidRPr="00FE39DB">
        <w:rPr>
          <w:rFonts w:ascii="Times New Roman" w:eastAsia="標楷體" w:hAnsi="Times New Roman" w:cs="Times New Roman"/>
          <w:kern w:val="0"/>
          <w:szCs w:val="24"/>
        </w:rPr>
        <w:t>條</w:t>
      </w:r>
      <w:r w:rsidRPr="00FE39DB">
        <w:rPr>
          <w:rFonts w:ascii="Times New Roman" w:eastAsia="標楷體" w:hAnsi="Times New Roman" w:cs="Times New Roman"/>
          <w:kern w:val="0"/>
          <w:szCs w:val="24"/>
        </w:rPr>
        <w:t xml:space="preserve"> </w:t>
      </w:r>
      <w:r w:rsidRPr="00FE39DB">
        <w:rPr>
          <w:rFonts w:ascii="Times New Roman" w:eastAsia="標楷體" w:hAnsi="Times New Roman" w:cs="Times New Roman"/>
          <w:kern w:val="0"/>
          <w:szCs w:val="24"/>
        </w:rPr>
        <w:t>本校就下列財務事項，訂定作業程序、內部控制點及稽核作業規範：</w:t>
      </w:r>
    </w:p>
    <w:p w:rsidR="00F458A3" w:rsidRPr="00FE39DB" w:rsidRDefault="00F458A3" w:rsidP="00F458A3">
      <w:pPr>
        <w:autoSpaceDE w:val="0"/>
        <w:autoSpaceDN w:val="0"/>
        <w:adjustRightInd w:val="0"/>
        <w:spacing w:line="300" w:lineRule="exact"/>
        <w:ind w:leftChars="450" w:left="1080"/>
        <w:jc w:val="both"/>
        <w:rPr>
          <w:rFonts w:ascii="Times New Roman" w:eastAsia="標楷體" w:hAnsi="Times New Roman" w:cs="Times New Roman"/>
          <w:kern w:val="0"/>
          <w:szCs w:val="24"/>
        </w:rPr>
      </w:pPr>
      <w:r w:rsidRPr="00FE39DB">
        <w:rPr>
          <w:rFonts w:ascii="Times New Roman" w:eastAsia="標楷體" w:hAnsi="Times New Roman" w:cs="Times New Roman"/>
          <w:kern w:val="0"/>
          <w:szCs w:val="24"/>
        </w:rPr>
        <w:t>一、投資有價證券與其他投資之決策、買賣、保管及記錄。</w:t>
      </w:r>
    </w:p>
    <w:p w:rsidR="00F458A3" w:rsidRPr="00FE39DB" w:rsidRDefault="00F458A3" w:rsidP="00F458A3">
      <w:pPr>
        <w:autoSpaceDE w:val="0"/>
        <w:autoSpaceDN w:val="0"/>
        <w:adjustRightInd w:val="0"/>
        <w:spacing w:line="300" w:lineRule="exact"/>
        <w:ind w:leftChars="449" w:left="1565" w:hangingChars="203" w:hanging="487"/>
        <w:jc w:val="both"/>
        <w:rPr>
          <w:rFonts w:ascii="Times New Roman" w:eastAsia="標楷體" w:hAnsi="Times New Roman" w:cs="Times New Roman"/>
          <w:kern w:val="0"/>
          <w:szCs w:val="24"/>
        </w:rPr>
      </w:pPr>
      <w:r w:rsidRPr="00FE39DB">
        <w:rPr>
          <w:rFonts w:ascii="Times New Roman" w:eastAsia="標楷體" w:hAnsi="Times New Roman" w:cs="Times New Roman"/>
          <w:kern w:val="0"/>
          <w:szCs w:val="24"/>
        </w:rPr>
        <w:t>二、不動產之處分、設定負擔、購置或出租。動產之購置及附屬機構之設立、相關事業之辦理。</w:t>
      </w:r>
    </w:p>
    <w:p w:rsidR="00F458A3" w:rsidRPr="00FE39DB" w:rsidRDefault="00F458A3" w:rsidP="00F458A3">
      <w:pPr>
        <w:autoSpaceDE w:val="0"/>
        <w:autoSpaceDN w:val="0"/>
        <w:adjustRightInd w:val="0"/>
        <w:spacing w:line="300" w:lineRule="exact"/>
        <w:ind w:leftChars="450" w:left="1080"/>
        <w:jc w:val="both"/>
        <w:rPr>
          <w:rFonts w:ascii="Times New Roman" w:eastAsia="標楷體" w:hAnsi="Times New Roman" w:cs="Times New Roman"/>
          <w:kern w:val="0"/>
          <w:szCs w:val="24"/>
        </w:rPr>
      </w:pPr>
      <w:r w:rsidRPr="00FE39DB">
        <w:rPr>
          <w:rFonts w:ascii="Times New Roman" w:eastAsia="標楷體" w:hAnsi="Times New Roman" w:cs="Times New Roman"/>
          <w:kern w:val="0"/>
          <w:szCs w:val="24"/>
        </w:rPr>
        <w:t>三、募款、收受捐贈、借款、資本租賃之決策、執行及記錄。</w:t>
      </w:r>
    </w:p>
    <w:p w:rsidR="00F458A3" w:rsidRPr="00FE39DB" w:rsidRDefault="00F458A3" w:rsidP="00F458A3">
      <w:pPr>
        <w:autoSpaceDE w:val="0"/>
        <w:autoSpaceDN w:val="0"/>
        <w:adjustRightInd w:val="0"/>
        <w:spacing w:line="300" w:lineRule="exact"/>
        <w:ind w:leftChars="450" w:left="1080"/>
        <w:jc w:val="both"/>
        <w:rPr>
          <w:rFonts w:ascii="Times New Roman" w:eastAsia="標楷體" w:hAnsi="Times New Roman" w:cs="Times New Roman"/>
          <w:kern w:val="0"/>
          <w:szCs w:val="24"/>
        </w:rPr>
      </w:pPr>
      <w:r w:rsidRPr="00FE39DB">
        <w:rPr>
          <w:rFonts w:ascii="Times New Roman" w:eastAsia="標楷體" w:hAnsi="Times New Roman" w:cs="Times New Roman"/>
          <w:kern w:val="0"/>
          <w:szCs w:val="24"/>
        </w:rPr>
        <w:t>四、負債承諾、或有事項之管理及記錄。</w:t>
      </w:r>
    </w:p>
    <w:p w:rsidR="00F458A3" w:rsidRPr="00FE39DB" w:rsidRDefault="00F458A3" w:rsidP="00F458A3">
      <w:pPr>
        <w:autoSpaceDE w:val="0"/>
        <w:autoSpaceDN w:val="0"/>
        <w:adjustRightInd w:val="0"/>
        <w:spacing w:line="300" w:lineRule="exact"/>
        <w:ind w:leftChars="450" w:left="1080"/>
        <w:jc w:val="both"/>
        <w:rPr>
          <w:rFonts w:ascii="Times New Roman" w:eastAsia="標楷體" w:hAnsi="Times New Roman" w:cs="Times New Roman"/>
          <w:kern w:val="0"/>
          <w:szCs w:val="24"/>
        </w:rPr>
      </w:pPr>
      <w:r w:rsidRPr="00FE39DB">
        <w:rPr>
          <w:rFonts w:ascii="Times New Roman" w:eastAsia="標楷體" w:hAnsi="Times New Roman" w:cs="Times New Roman"/>
          <w:kern w:val="0"/>
          <w:szCs w:val="24"/>
        </w:rPr>
        <w:t>五、獎補助款之收支、管理、執行及記錄。</w:t>
      </w:r>
    </w:p>
    <w:p w:rsidR="00F458A3" w:rsidRPr="00FE39DB" w:rsidRDefault="00F458A3" w:rsidP="00F458A3">
      <w:pPr>
        <w:autoSpaceDE w:val="0"/>
        <w:autoSpaceDN w:val="0"/>
        <w:adjustRightInd w:val="0"/>
        <w:spacing w:line="300" w:lineRule="exact"/>
        <w:ind w:leftChars="450" w:left="1080"/>
        <w:jc w:val="both"/>
        <w:rPr>
          <w:rFonts w:ascii="Times New Roman" w:eastAsia="標楷體" w:hAnsi="Times New Roman" w:cs="Times New Roman"/>
          <w:kern w:val="0"/>
          <w:szCs w:val="24"/>
        </w:rPr>
      </w:pPr>
      <w:r w:rsidRPr="00FE39DB">
        <w:rPr>
          <w:rFonts w:ascii="Times New Roman" w:eastAsia="標楷體" w:hAnsi="Times New Roman" w:cs="Times New Roman"/>
          <w:kern w:val="0"/>
          <w:szCs w:val="24"/>
        </w:rPr>
        <w:t>六、代收款項與其他收支之審核、收支、管理及記錄。</w:t>
      </w:r>
    </w:p>
    <w:p w:rsidR="00F458A3" w:rsidRPr="00FE39DB" w:rsidRDefault="00F458A3" w:rsidP="00F458A3">
      <w:pPr>
        <w:autoSpaceDE w:val="0"/>
        <w:autoSpaceDN w:val="0"/>
        <w:adjustRightInd w:val="0"/>
        <w:spacing w:line="300" w:lineRule="exact"/>
        <w:ind w:leftChars="450" w:left="1080"/>
        <w:jc w:val="both"/>
        <w:rPr>
          <w:rFonts w:ascii="Times New Roman" w:eastAsia="標楷體" w:hAnsi="Times New Roman" w:cs="Times New Roman"/>
          <w:kern w:val="0"/>
          <w:szCs w:val="24"/>
        </w:rPr>
      </w:pPr>
      <w:r w:rsidRPr="00FE39DB">
        <w:rPr>
          <w:rFonts w:ascii="Times New Roman" w:eastAsia="標楷體" w:hAnsi="Times New Roman" w:cs="Times New Roman"/>
          <w:kern w:val="0"/>
          <w:szCs w:val="24"/>
        </w:rPr>
        <w:t>七、預算與決算之編製，財務與非財務資訊之揭露。</w:t>
      </w:r>
    </w:p>
    <w:p w:rsidR="00F458A3" w:rsidRPr="00FE39DB" w:rsidRDefault="00F458A3" w:rsidP="00F458A3">
      <w:pPr>
        <w:autoSpaceDE w:val="0"/>
        <w:autoSpaceDN w:val="0"/>
        <w:adjustRightInd w:val="0"/>
        <w:spacing w:line="300" w:lineRule="exact"/>
        <w:jc w:val="both"/>
        <w:rPr>
          <w:rFonts w:ascii="Times New Roman" w:eastAsia="標楷體" w:hAnsi="Times New Roman" w:cs="Times New Roman"/>
          <w:kern w:val="0"/>
          <w:szCs w:val="24"/>
        </w:rPr>
      </w:pPr>
      <w:r w:rsidRPr="00FE39DB">
        <w:rPr>
          <w:rFonts w:ascii="Times New Roman" w:eastAsia="標楷體" w:hAnsi="Times New Roman" w:cs="Times New Roman"/>
          <w:kern w:val="0"/>
          <w:szCs w:val="24"/>
        </w:rPr>
        <w:t>第</w:t>
      </w:r>
      <w:r w:rsidRPr="00FE39DB">
        <w:rPr>
          <w:rFonts w:ascii="Times New Roman" w:eastAsia="標楷體" w:hAnsi="Times New Roman" w:cs="Times New Roman"/>
          <w:kern w:val="0"/>
          <w:szCs w:val="24"/>
        </w:rPr>
        <w:t xml:space="preserve"> </w:t>
      </w:r>
      <w:r w:rsidRPr="00FE39DB">
        <w:rPr>
          <w:rFonts w:ascii="Times New Roman" w:eastAsia="標楷體" w:hAnsi="Times New Roman" w:cs="Times New Roman"/>
          <w:kern w:val="0"/>
          <w:szCs w:val="24"/>
        </w:rPr>
        <w:t>五</w:t>
      </w:r>
      <w:r w:rsidRPr="00FE39DB">
        <w:rPr>
          <w:rFonts w:ascii="Times New Roman" w:eastAsia="標楷體" w:hAnsi="Times New Roman" w:cs="Times New Roman"/>
          <w:kern w:val="0"/>
          <w:szCs w:val="24"/>
        </w:rPr>
        <w:t xml:space="preserve"> </w:t>
      </w:r>
      <w:r w:rsidRPr="00FE39DB">
        <w:rPr>
          <w:rFonts w:ascii="Times New Roman" w:eastAsia="標楷體" w:hAnsi="Times New Roman" w:cs="Times New Roman"/>
          <w:kern w:val="0"/>
          <w:szCs w:val="24"/>
        </w:rPr>
        <w:t>條</w:t>
      </w:r>
      <w:r w:rsidRPr="00FE39DB">
        <w:rPr>
          <w:rFonts w:ascii="Times New Roman" w:eastAsia="標楷體" w:hAnsi="Times New Roman" w:cs="Times New Roman"/>
          <w:kern w:val="0"/>
          <w:szCs w:val="24"/>
        </w:rPr>
        <w:t xml:space="preserve"> </w:t>
      </w:r>
      <w:r w:rsidRPr="00FE39DB">
        <w:rPr>
          <w:rFonts w:ascii="Times New Roman" w:eastAsia="標楷體" w:hAnsi="Times New Roman" w:cs="Times New Roman"/>
          <w:kern w:val="0"/>
          <w:szCs w:val="24"/>
        </w:rPr>
        <w:t>本校就下列營運事項，訂定作業程序、內部控制點及稽核作業規範：</w:t>
      </w:r>
    </w:p>
    <w:p w:rsidR="00F458A3" w:rsidRPr="00FE39DB" w:rsidRDefault="00F458A3" w:rsidP="00F458A3">
      <w:pPr>
        <w:autoSpaceDE w:val="0"/>
        <w:autoSpaceDN w:val="0"/>
        <w:adjustRightInd w:val="0"/>
        <w:spacing w:line="300" w:lineRule="exact"/>
        <w:ind w:leftChars="450" w:left="1080"/>
        <w:jc w:val="both"/>
        <w:rPr>
          <w:rFonts w:ascii="Times New Roman" w:eastAsia="標楷體" w:hAnsi="Times New Roman" w:cs="Times New Roman"/>
          <w:kern w:val="0"/>
          <w:szCs w:val="24"/>
        </w:rPr>
      </w:pPr>
      <w:r w:rsidRPr="00FE39DB">
        <w:rPr>
          <w:rFonts w:ascii="Times New Roman" w:eastAsia="標楷體" w:hAnsi="Times New Roman" w:cs="Times New Roman"/>
          <w:kern w:val="0"/>
          <w:szCs w:val="24"/>
        </w:rPr>
        <w:t>一、教學事項。</w:t>
      </w:r>
    </w:p>
    <w:p w:rsidR="00F458A3" w:rsidRPr="00FE39DB" w:rsidRDefault="00F458A3" w:rsidP="00F458A3">
      <w:pPr>
        <w:autoSpaceDE w:val="0"/>
        <w:autoSpaceDN w:val="0"/>
        <w:adjustRightInd w:val="0"/>
        <w:spacing w:line="300" w:lineRule="exact"/>
        <w:ind w:leftChars="450" w:left="1080"/>
        <w:jc w:val="both"/>
        <w:rPr>
          <w:rFonts w:ascii="Times New Roman" w:eastAsia="標楷體" w:hAnsi="Times New Roman" w:cs="Times New Roman"/>
          <w:kern w:val="0"/>
          <w:szCs w:val="24"/>
        </w:rPr>
      </w:pPr>
      <w:r w:rsidRPr="00FE39DB">
        <w:rPr>
          <w:rFonts w:ascii="Times New Roman" w:eastAsia="標楷體" w:hAnsi="Times New Roman" w:cs="Times New Roman"/>
          <w:kern w:val="0"/>
          <w:szCs w:val="24"/>
        </w:rPr>
        <w:t>二、學生事項。</w:t>
      </w:r>
    </w:p>
    <w:p w:rsidR="00F458A3" w:rsidRPr="00FE39DB" w:rsidRDefault="00F458A3" w:rsidP="00F458A3">
      <w:pPr>
        <w:autoSpaceDE w:val="0"/>
        <w:autoSpaceDN w:val="0"/>
        <w:adjustRightInd w:val="0"/>
        <w:spacing w:line="300" w:lineRule="exact"/>
        <w:ind w:leftChars="450" w:left="1080"/>
        <w:jc w:val="both"/>
        <w:rPr>
          <w:rFonts w:ascii="Times New Roman" w:eastAsia="標楷體" w:hAnsi="Times New Roman" w:cs="Times New Roman"/>
          <w:kern w:val="0"/>
          <w:szCs w:val="24"/>
        </w:rPr>
      </w:pPr>
      <w:r w:rsidRPr="00FE39DB">
        <w:rPr>
          <w:rFonts w:ascii="Times New Roman" w:eastAsia="標楷體" w:hAnsi="Times New Roman" w:cs="Times New Roman"/>
          <w:kern w:val="0"/>
          <w:szCs w:val="24"/>
        </w:rPr>
        <w:t>三、總務事項。</w:t>
      </w:r>
    </w:p>
    <w:p w:rsidR="00F458A3" w:rsidRPr="00FE39DB" w:rsidRDefault="00F458A3" w:rsidP="00F458A3">
      <w:pPr>
        <w:autoSpaceDE w:val="0"/>
        <w:autoSpaceDN w:val="0"/>
        <w:adjustRightInd w:val="0"/>
        <w:spacing w:line="300" w:lineRule="exact"/>
        <w:ind w:leftChars="450" w:left="1080"/>
        <w:jc w:val="both"/>
        <w:rPr>
          <w:rFonts w:ascii="Times New Roman" w:eastAsia="標楷體" w:hAnsi="Times New Roman" w:cs="Times New Roman"/>
          <w:kern w:val="0"/>
          <w:szCs w:val="24"/>
        </w:rPr>
      </w:pPr>
      <w:r w:rsidRPr="00FE39DB">
        <w:rPr>
          <w:rFonts w:ascii="Times New Roman" w:eastAsia="標楷體" w:hAnsi="Times New Roman" w:cs="Times New Roman"/>
          <w:kern w:val="0"/>
          <w:szCs w:val="24"/>
        </w:rPr>
        <w:t>四、研究發展事項。</w:t>
      </w:r>
    </w:p>
    <w:p w:rsidR="00F458A3" w:rsidRPr="00FE39DB" w:rsidRDefault="00F458A3" w:rsidP="00F458A3">
      <w:pPr>
        <w:autoSpaceDE w:val="0"/>
        <w:autoSpaceDN w:val="0"/>
        <w:adjustRightInd w:val="0"/>
        <w:spacing w:line="300" w:lineRule="exact"/>
        <w:ind w:leftChars="450" w:left="1080"/>
        <w:jc w:val="both"/>
        <w:rPr>
          <w:rFonts w:ascii="Times New Roman" w:eastAsia="標楷體" w:hAnsi="Times New Roman" w:cs="Times New Roman"/>
          <w:kern w:val="0"/>
          <w:szCs w:val="24"/>
        </w:rPr>
      </w:pPr>
      <w:r w:rsidRPr="00FE39DB">
        <w:rPr>
          <w:rFonts w:ascii="Times New Roman" w:eastAsia="標楷體" w:hAnsi="Times New Roman" w:cs="Times New Roman"/>
          <w:kern w:val="0"/>
          <w:szCs w:val="24"/>
        </w:rPr>
        <w:t>五、產學合作事項。</w:t>
      </w:r>
    </w:p>
    <w:p w:rsidR="00F458A3" w:rsidRPr="00FE39DB" w:rsidRDefault="00F458A3" w:rsidP="00F458A3">
      <w:pPr>
        <w:autoSpaceDE w:val="0"/>
        <w:autoSpaceDN w:val="0"/>
        <w:adjustRightInd w:val="0"/>
        <w:spacing w:line="300" w:lineRule="exact"/>
        <w:ind w:leftChars="450" w:left="1080"/>
        <w:jc w:val="both"/>
        <w:rPr>
          <w:rFonts w:ascii="Times New Roman" w:eastAsia="標楷體" w:hAnsi="Times New Roman" w:cs="Times New Roman"/>
          <w:kern w:val="0"/>
          <w:szCs w:val="24"/>
        </w:rPr>
      </w:pPr>
      <w:r w:rsidRPr="00FE39DB">
        <w:rPr>
          <w:rFonts w:ascii="Times New Roman" w:eastAsia="標楷體" w:hAnsi="Times New Roman" w:cs="Times New Roman"/>
          <w:kern w:val="0"/>
          <w:szCs w:val="24"/>
        </w:rPr>
        <w:t>六、國際交流及合作事項。</w:t>
      </w:r>
    </w:p>
    <w:p w:rsidR="00F458A3" w:rsidRPr="00FE39DB" w:rsidRDefault="00F458A3" w:rsidP="00F458A3">
      <w:pPr>
        <w:autoSpaceDE w:val="0"/>
        <w:autoSpaceDN w:val="0"/>
        <w:adjustRightInd w:val="0"/>
        <w:spacing w:line="300" w:lineRule="exact"/>
        <w:ind w:leftChars="450" w:left="1080"/>
        <w:jc w:val="both"/>
        <w:rPr>
          <w:rFonts w:ascii="Times New Roman" w:eastAsia="標楷體" w:hAnsi="Times New Roman" w:cs="Times New Roman"/>
          <w:kern w:val="0"/>
          <w:szCs w:val="24"/>
        </w:rPr>
      </w:pPr>
      <w:r w:rsidRPr="00FE39DB">
        <w:rPr>
          <w:rFonts w:ascii="Times New Roman" w:eastAsia="標楷體" w:hAnsi="Times New Roman" w:cs="Times New Roman"/>
          <w:kern w:val="0"/>
          <w:szCs w:val="24"/>
        </w:rPr>
        <w:t>七、資訊處理事項。</w:t>
      </w:r>
    </w:p>
    <w:p w:rsidR="00F458A3" w:rsidRPr="00FE39DB" w:rsidRDefault="00F458A3" w:rsidP="00F458A3">
      <w:pPr>
        <w:autoSpaceDE w:val="0"/>
        <w:autoSpaceDN w:val="0"/>
        <w:adjustRightInd w:val="0"/>
        <w:spacing w:line="300" w:lineRule="exact"/>
        <w:ind w:leftChars="450" w:left="1080"/>
        <w:jc w:val="both"/>
        <w:rPr>
          <w:rFonts w:ascii="Times New Roman" w:eastAsia="標楷體" w:hAnsi="Times New Roman" w:cs="Times New Roman"/>
          <w:kern w:val="0"/>
          <w:szCs w:val="24"/>
        </w:rPr>
      </w:pPr>
      <w:r w:rsidRPr="00FE39DB">
        <w:rPr>
          <w:rFonts w:ascii="Times New Roman" w:eastAsia="標楷體" w:hAnsi="Times New Roman" w:cs="Times New Roman"/>
          <w:kern w:val="0"/>
          <w:szCs w:val="24"/>
        </w:rPr>
        <w:t>八、其他營運事項。</w:t>
      </w:r>
    </w:p>
    <w:p w:rsidR="00F458A3" w:rsidRPr="00FE39DB" w:rsidRDefault="00F458A3" w:rsidP="00F458A3">
      <w:pPr>
        <w:autoSpaceDE w:val="0"/>
        <w:autoSpaceDN w:val="0"/>
        <w:adjustRightInd w:val="0"/>
        <w:spacing w:line="300" w:lineRule="exact"/>
        <w:ind w:left="1080" w:hangingChars="450" w:hanging="1080"/>
        <w:jc w:val="both"/>
        <w:rPr>
          <w:rFonts w:ascii="Times New Roman" w:eastAsia="標楷體" w:hAnsi="Times New Roman" w:cs="Times New Roman"/>
          <w:kern w:val="0"/>
          <w:szCs w:val="24"/>
        </w:rPr>
      </w:pPr>
      <w:r w:rsidRPr="00FE39DB">
        <w:rPr>
          <w:rFonts w:ascii="Times New Roman" w:eastAsia="標楷體" w:hAnsi="Times New Roman" w:cs="Times New Roman"/>
          <w:kern w:val="0"/>
          <w:szCs w:val="24"/>
        </w:rPr>
        <w:t>第</w:t>
      </w:r>
      <w:r w:rsidRPr="00FE39DB">
        <w:rPr>
          <w:rFonts w:ascii="Times New Roman" w:eastAsia="標楷體" w:hAnsi="Times New Roman" w:cs="Times New Roman"/>
          <w:kern w:val="0"/>
          <w:szCs w:val="24"/>
        </w:rPr>
        <w:t xml:space="preserve"> </w:t>
      </w:r>
      <w:r w:rsidRPr="00FE39DB">
        <w:rPr>
          <w:rFonts w:ascii="Times New Roman" w:eastAsia="標楷體" w:hAnsi="Times New Roman" w:cs="Times New Roman"/>
          <w:kern w:val="0"/>
          <w:szCs w:val="24"/>
        </w:rPr>
        <w:t>六</w:t>
      </w:r>
      <w:r w:rsidRPr="00FE39DB">
        <w:rPr>
          <w:rFonts w:ascii="Times New Roman" w:eastAsia="標楷體" w:hAnsi="Times New Roman" w:cs="Times New Roman"/>
          <w:kern w:val="0"/>
          <w:szCs w:val="24"/>
        </w:rPr>
        <w:t xml:space="preserve"> </w:t>
      </w:r>
      <w:r w:rsidRPr="00FE39DB">
        <w:rPr>
          <w:rFonts w:ascii="Times New Roman" w:eastAsia="標楷體" w:hAnsi="Times New Roman" w:cs="Times New Roman"/>
          <w:kern w:val="0"/>
          <w:szCs w:val="24"/>
        </w:rPr>
        <w:t>條</w:t>
      </w:r>
      <w:r w:rsidRPr="00FE39DB">
        <w:rPr>
          <w:rFonts w:ascii="Times New Roman" w:eastAsia="標楷體" w:hAnsi="Times New Roman" w:cs="Times New Roman"/>
          <w:kern w:val="0"/>
          <w:szCs w:val="24"/>
        </w:rPr>
        <w:t xml:space="preserve"> </w:t>
      </w:r>
      <w:r w:rsidRPr="00FE39DB">
        <w:rPr>
          <w:rFonts w:ascii="Times New Roman" w:eastAsia="標楷體" w:hAnsi="Times New Roman" w:cs="Times New Roman"/>
          <w:kern w:val="0"/>
          <w:szCs w:val="24"/>
        </w:rPr>
        <w:t>稽核室應依規定對本校內部控制進行稽核，以衡量本校對現行人事、財務與學校營運所訂政策、作業程序之有效性及遵循程度；其職權如下：</w:t>
      </w:r>
    </w:p>
    <w:p w:rsidR="00F458A3" w:rsidRPr="00FE39DB" w:rsidRDefault="00F458A3" w:rsidP="00F458A3">
      <w:pPr>
        <w:autoSpaceDE w:val="0"/>
        <w:autoSpaceDN w:val="0"/>
        <w:adjustRightInd w:val="0"/>
        <w:spacing w:line="300" w:lineRule="exact"/>
        <w:ind w:leftChars="450" w:left="1080"/>
        <w:jc w:val="both"/>
        <w:rPr>
          <w:rFonts w:ascii="Times New Roman" w:eastAsia="標楷體" w:hAnsi="Times New Roman" w:cs="Times New Roman"/>
          <w:kern w:val="0"/>
          <w:szCs w:val="24"/>
        </w:rPr>
      </w:pPr>
      <w:r w:rsidRPr="00FE39DB">
        <w:rPr>
          <w:rFonts w:ascii="Times New Roman" w:eastAsia="標楷體" w:hAnsi="Times New Roman" w:cs="Times New Roman"/>
          <w:kern w:val="0"/>
          <w:szCs w:val="24"/>
        </w:rPr>
        <w:t>一、本校之人事事項、財務事項、營運事項之事後查核。</w:t>
      </w:r>
    </w:p>
    <w:p w:rsidR="00F458A3" w:rsidRPr="00FE39DB" w:rsidRDefault="00F458A3" w:rsidP="00F458A3">
      <w:pPr>
        <w:autoSpaceDE w:val="0"/>
        <w:autoSpaceDN w:val="0"/>
        <w:adjustRightInd w:val="0"/>
        <w:spacing w:line="300" w:lineRule="exact"/>
        <w:ind w:leftChars="450" w:left="1080"/>
        <w:jc w:val="both"/>
        <w:rPr>
          <w:rFonts w:ascii="Times New Roman" w:eastAsia="標楷體" w:hAnsi="Times New Roman" w:cs="Times New Roman"/>
          <w:kern w:val="0"/>
          <w:szCs w:val="24"/>
        </w:rPr>
      </w:pPr>
      <w:r w:rsidRPr="00FE39DB">
        <w:rPr>
          <w:rFonts w:ascii="Times New Roman" w:eastAsia="標楷體" w:hAnsi="Times New Roman" w:cs="Times New Roman"/>
          <w:kern w:val="0"/>
          <w:szCs w:val="24"/>
        </w:rPr>
        <w:t>二、本校現金出納處理之事後查核。</w:t>
      </w:r>
    </w:p>
    <w:p w:rsidR="00F458A3" w:rsidRPr="00FE39DB" w:rsidRDefault="00F458A3" w:rsidP="00F458A3">
      <w:pPr>
        <w:autoSpaceDE w:val="0"/>
        <w:autoSpaceDN w:val="0"/>
        <w:adjustRightInd w:val="0"/>
        <w:spacing w:line="300" w:lineRule="exact"/>
        <w:ind w:leftChars="450" w:left="1080"/>
        <w:jc w:val="both"/>
        <w:rPr>
          <w:rFonts w:ascii="Times New Roman" w:eastAsia="標楷體" w:hAnsi="Times New Roman" w:cs="Times New Roman"/>
          <w:kern w:val="0"/>
          <w:szCs w:val="24"/>
        </w:rPr>
      </w:pPr>
      <w:r w:rsidRPr="00FE39DB">
        <w:rPr>
          <w:rFonts w:ascii="Times New Roman" w:eastAsia="標楷體" w:hAnsi="Times New Roman" w:cs="Times New Roman"/>
          <w:kern w:val="0"/>
          <w:szCs w:val="24"/>
        </w:rPr>
        <w:t>三、本校現金、銀行存款及有價證券之盤點。</w:t>
      </w:r>
    </w:p>
    <w:p w:rsidR="00F458A3" w:rsidRPr="00FE39DB" w:rsidRDefault="00F458A3" w:rsidP="00F458A3">
      <w:pPr>
        <w:autoSpaceDE w:val="0"/>
        <w:autoSpaceDN w:val="0"/>
        <w:adjustRightInd w:val="0"/>
        <w:spacing w:line="300" w:lineRule="exact"/>
        <w:ind w:leftChars="450" w:left="1080"/>
        <w:jc w:val="both"/>
        <w:rPr>
          <w:rFonts w:ascii="Times New Roman" w:eastAsia="標楷體" w:hAnsi="Times New Roman" w:cs="Times New Roman"/>
          <w:kern w:val="0"/>
          <w:szCs w:val="24"/>
        </w:rPr>
      </w:pPr>
      <w:r w:rsidRPr="00FE39DB">
        <w:rPr>
          <w:rFonts w:ascii="Times New Roman" w:eastAsia="標楷體" w:hAnsi="Times New Roman" w:cs="Times New Roman"/>
          <w:kern w:val="0"/>
          <w:szCs w:val="24"/>
        </w:rPr>
        <w:t>四、本校財務上增進效率與減少不經濟支出之查核及建議。</w:t>
      </w:r>
    </w:p>
    <w:p w:rsidR="00F458A3" w:rsidRPr="00FE39DB" w:rsidRDefault="00F458A3" w:rsidP="00F458A3">
      <w:pPr>
        <w:autoSpaceDE w:val="0"/>
        <w:autoSpaceDN w:val="0"/>
        <w:adjustRightInd w:val="0"/>
        <w:spacing w:line="300" w:lineRule="exact"/>
        <w:ind w:leftChars="450" w:left="1080"/>
        <w:jc w:val="both"/>
        <w:rPr>
          <w:rFonts w:ascii="Times New Roman" w:eastAsia="標楷體" w:hAnsi="Times New Roman" w:cs="Times New Roman"/>
          <w:kern w:val="0"/>
          <w:szCs w:val="24"/>
        </w:rPr>
      </w:pPr>
      <w:r w:rsidRPr="00FE39DB">
        <w:rPr>
          <w:rFonts w:ascii="Times New Roman" w:eastAsia="標楷體" w:hAnsi="Times New Roman" w:cs="Times New Roman"/>
          <w:kern w:val="0"/>
          <w:szCs w:val="24"/>
        </w:rPr>
        <w:t>五、本校之專案稽核事項。</w:t>
      </w:r>
    </w:p>
    <w:p w:rsidR="00F458A3" w:rsidRPr="00FE39DB" w:rsidRDefault="00F458A3" w:rsidP="00F458A3">
      <w:pPr>
        <w:autoSpaceDE w:val="0"/>
        <w:autoSpaceDN w:val="0"/>
        <w:adjustRightInd w:val="0"/>
        <w:spacing w:line="300" w:lineRule="exact"/>
        <w:ind w:left="1080" w:hangingChars="450" w:hanging="1080"/>
        <w:jc w:val="both"/>
        <w:rPr>
          <w:rFonts w:ascii="Times New Roman" w:eastAsia="標楷體" w:hAnsi="Times New Roman" w:cs="Times New Roman"/>
          <w:kern w:val="0"/>
          <w:szCs w:val="24"/>
        </w:rPr>
      </w:pPr>
      <w:r w:rsidRPr="00FE39DB">
        <w:rPr>
          <w:rFonts w:ascii="Times New Roman" w:eastAsia="標楷體" w:hAnsi="Times New Roman" w:cs="Times New Roman"/>
          <w:kern w:val="0"/>
          <w:szCs w:val="24"/>
        </w:rPr>
        <w:t>第</w:t>
      </w:r>
      <w:r w:rsidRPr="00FE39DB">
        <w:rPr>
          <w:rFonts w:ascii="Times New Roman" w:eastAsia="標楷體" w:hAnsi="Times New Roman" w:cs="Times New Roman"/>
          <w:kern w:val="0"/>
          <w:szCs w:val="24"/>
        </w:rPr>
        <w:t xml:space="preserve"> </w:t>
      </w:r>
      <w:r w:rsidRPr="00FE39DB">
        <w:rPr>
          <w:rFonts w:ascii="Times New Roman" w:eastAsia="標楷體" w:hAnsi="Times New Roman" w:cs="Times New Roman"/>
          <w:kern w:val="0"/>
          <w:szCs w:val="24"/>
        </w:rPr>
        <w:t>七</w:t>
      </w:r>
      <w:r w:rsidRPr="00FE39DB">
        <w:rPr>
          <w:rFonts w:ascii="Times New Roman" w:eastAsia="標楷體" w:hAnsi="Times New Roman" w:cs="Times New Roman"/>
          <w:kern w:val="0"/>
          <w:szCs w:val="24"/>
        </w:rPr>
        <w:t xml:space="preserve"> </w:t>
      </w:r>
      <w:r w:rsidRPr="00FE39DB">
        <w:rPr>
          <w:rFonts w:ascii="Times New Roman" w:eastAsia="標楷體" w:hAnsi="Times New Roman" w:cs="Times New Roman"/>
          <w:kern w:val="0"/>
          <w:szCs w:val="24"/>
        </w:rPr>
        <w:t>條</w:t>
      </w:r>
      <w:r w:rsidRPr="00FE39DB">
        <w:rPr>
          <w:rFonts w:ascii="Times New Roman" w:eastAsia="標楷體" w:hAnsi="Times New Roman" w:cs="Times New Roman"/>
          <w:kern w:val="0"/>
          <w:szCs w:val="24"/>
        </w:rPr>
        <w:t xml:space="preserve"> </w:t>
      </w:r>
      <w:r w:rsidRPr="00FE39DB">
        <w:rPr>
          <w:rFonts w:ascii="Times New Roman" w:eastAsia="標楷體" w:hAnsi="Times New Roman" w:cs="Times New Roman"/>
          <w:kern w:val="0"/>
          <w:szCs w:val="24"/>
        </w:rPr>
        <w:t>稽核室應依評估本校作業週期及風險評估結果，擬訂稽核計畫，其項目包含稽核目的、稽核項目、稽核對象、實施期程、稽核方法、作業程序、稽核重點等，據以稽核本校之內部控制。稽核計畫應於稽核前陳送校長核定後執行，修正時亦同。</w:t>
      </w:r>
    </w:p>
    <w:p w:rsidR="00F458A3" w:rsidRPr="00FE39DB" w:rsidRDefault="00F458A3" w:rsidP="00F458A3">
      <w:pPr>
        <w:autoSpaceDE w:val="0"/>
        <w:autoSpaceDN w:val="0"/>
        <w:adjustRightInd w:val="0"/>
        <w:spacing w:line="300" w:lineRule="exact"/>
        <w:ind w:left="1330" w:hangingChars="554" w:hanging="1330"/>
        <w:jc w:val="both"/>
        <w:rPr>
          <w:rFonts w:ascii="Times New Roman" w:eastAsia="標楷體" w:hAnsi="Times New Roman" w:cs="Times New Roman"/>
          <w:kern w:val="0"/>
          <w:szCs w:val="24"/>
        </w:rPr>
      </w:pPr>
      <w:r w:rsidRPr="00FE39DB">
        <w:rPr>
          <w:rFonts w:ascii="Times New Roman" w:eastAsia="標楷體" w:hAnsi="Times New Roman" w:cs="Times New Roman"/>
          <w:kern w:val="0"/>
          <w:szCs w:val="24"/>
        </w:rPr>
        <w:t>第</w:t>
      </w:r>
      <w:r w:rsidRPr="00FE39DB">
        <w:rPr>
          <w:rFonts w:ascii="Times New Roman" w:eastAsia="標楷體" w:hAnsi="Times New Roman" w:cs="Times New Roman"/>
          <w:kern w:val="0"/>
          <w:szCs w:val="24"/>
        </w:rPr>
        <w:t xml:space="preserve"> </w:t>
      </w:r>
      <w:r w:rsidRPr="00FE39DB">
        <w:rPr>
          <w:rFonts w:ascii="Times New Roman" w:eastAsia="標楷體" w:hAnsi="Times New Roman" w:cs="Times New Roman"/>
          <w:kern w:val="0"/>
          <w:szCs w:val="24"/>
        </w:rPr>
        <w:t>八</w:t>
      </w:r>
      <w:r w:rsidRPr="00FE39DB">
        <w:rPr>
          <w:rFonts w:ascii="Times New Roman" w:eastAsia="標楷體" w:hAnsi="Times New Roman" w:cs="Times New Roman"/>
          <w:kern w:val="0"/>
          <w:szCs w:val="24"/>
        </w:rPr>
        <w:t xml:space="preserve"> </w:t>
      </w:r>
      <w:r w:rsidRPr="00FE39DB">
        <w:rPr>
          <w:rFonts w:ascii="Times New Roman" w:eastAsia="標楷體" w:hAnsi="Times New Roman" w:cs="Times New Roman"/>
          <w:kern w:val="0"/>
          <w:szCs w:val="24"/>
        </w:rPr>
        <w:t>條</w:t>
      </w:r>
      <w:r w:rsidRPr="00FE39DB">
        <w:rPr>
          <w:rFonts w:ascii="Times New Roman" w:eastAsia="標楷體" w:hAnsi="Times New Roman" w:cs="Times New Roman"/>
          <w:kern w:val="0"/>
          <w:szCs w:val="24"/>
        </w:rPr>
        <w:t xml:space="preserve"> </w:t>
      </w:r>
      <w:r w:rsidRPr="00FE39DB">
        <w:rPr>
          <w:rFonts w:ascii="Times New Roman" w:eastAsia="標楷體" w:hAnsi="Times New Roman" w:cs="Times New Roman"/>
          <w:kern w:val="0"/>
          <w:szCs w:val="24"/>
        </w:rPr>
        <w:t>稽核室實施稽核時，得請相關單位，提供稽核有關所需之資料。</w:t>
      </w:r>
    </w:p>
    <w:p w:rsidR="00F458A3" w:rsidRPr="00FE39DB" w:rsidRDefault="00F458A3" w:rsidP="00F458A3">
      <w:pPr>
        <w:autoSpaceDE w:val="0"/>
        <w:autoSpaceDN w:val="0"/>
        <w:adjustRightInd w:val="0"/>
        <w:spacing w:line="300" w:lineRule="exact"/>
        <w:jc w:val="both"/>
        <w:rPr>
          <w:rFonts w:ascii="Times New Roman" w:eastAsia="標楷體" w:hAnsi="Times New Roman" w:cs="Times New Roman"/>
          <w:kern w:val="0"/>
          <w:szCs w:val="24"/>
        </w:rPr>
      </w:pPr>
      <w:r w:rsidRPr="00FE39DB">
        <w:rPr>
          <w:rFonts w:ascii="Times New Roman" w:eastAsia="標楷體" w:hAnsi="Times New Roman" w:cs="Times New Roman"/>
          <w:kern w:val="0"/>
          <w:szCs w:val="24"/>
        </w:rPr>
        <w:t>第</w:t>
      </w:r>
      <w:r w:rsidRPr="00FE39DB">
        <w:rPr>
          <w:rFonts w:ascii="Times New Roman" w:eastAsia="標楷體" w:hAnsi="Times New Roman" w:cs="Times New Roman"/>
          <w:kern w:val="0"/>
          <w:szCs w:val="24"/>
        </w:rPr>
        <w:t xml:space="preserve"> </w:t>
      </w:r>
      <w:r w:rsidRPr="00FE39DB">
        <w:rPr>
          <w:rFonts w:ascii="Times New Roman" w:eastAsia="標楷體" w:hAnsi="Times New Roman" w:cs="Times New Roman"/>
          <w:kern w:val="0"/>
          <w:szCs w:val="24"/>
        </w:rPr>
        <w:t>九</w:t>
      </w:r>
      <w:r w:rsidRPr="00FE39DB">
        <w:rPr>
          <w:rFonts w:ascii="Times New Roman" w:eastAsia="標楷體" w:hAnsi="Times New Roman" w:cs="Times New Roman"/>
          <w:kern w:val="0"/>
          <w:szCs w:val="24"/>
        </w:rPr>
        <w:t xml:space="preserve"> </w:t>
      </w:r>
      <w:r w:rsidRPr="00FE39DB">
        <w:rPr>
          <w:rFonts w:ascii="Times New Roman" w:eastAsia="標楷體" w:hAnsi="Times New Roman" w:cs="Times New Roman"/>
          <w:kern w:val="0"/>
          <w:szCs w:val="24"/>
        </w:rPr>
        <w:t>條</w:t>
      </w:r>
      <w:r w:rsidRPr="00FE39DB">
        <w:rPr>
          <w:rFonts w:ascii="Times New Roman" w:eastAsia="標楷體" w:hAnsi="Times New Roman" w:cs="Times New Roman"/>
          <w:kern w:val="0"/>
          <w:szCs w:val="24"/>
        </w:rPr>
        <w:t xml:space="preserve"> </w:t>
      </w:r>
      <w:r w:rsidRPr="00FE39DB">
        <w:rPr>
          <w:rFonts w:ascii="Times New Roman" w:eastAsia="標楷體" w:hAnsi="Times New Roman" w:cs="Times New Roman"/>
          <w:kern w:val="0"/>
          <w:szCs w:val="24"/>
        </w:rPr>
        <w:t>本校稽核種類，視情況得分為計畫性稽核及專案性稽核。</w:t>
      </w:r>
    </w:p>
    <w:p w:rsidR="00F458A3" w:rsidRPr="00FE39DB" w:rsidRDefault="00F458A3" w:rsidP="00F458A3">
      <w:pPr>
        <w:autoSpaceDE w:val="0"/>
        <w:autoSpaceDN w:val="0"/>
        <w:adjustRightInd w:val="0"/>
        <w:spacing w:line="300" w:lineRule="exact"/>
        <w:ind w:leftChars="450" w:left="3000" w:hangingChars="800" w:hanging="1920"/>
        <w:jc w:val="both"/>
        <w:rPr>
          <w:rFonts w:ascii="Times New Roman" w:eastAsia="標楷體" w:hAnsi="Times New Roman" w:cs="Times New Roman"/>
          <w:kern w:val="0"/>
          <w:szCs w:val="24"/>
        </w:rPr>
      </w:pPr>
      <w:r w:rsidRPr="00FE39DB">
        <w:rPr>
          <w:rFonts w:ascii="Times New Roman" w:eastAsia="標楷體" w:hAnsi="Times New Roman" w:cs="Times New Roman"/>
          <w:kern w:val="0"/>
          <w:szCs w:val="24"/>
        </w:rPr>
        <w:t>一、計畫性稽核：依年度稽核計畫對本校內部控制制度進行稽核，以</w:t>
      </w:r>
      <w:r w:rsidRPr="00FE39DB">
        <w:rPr>
          <w:rFonts w:ascii="Times New Roman" w:eastAsia="標楷體" w:hAnsi="Times New Roman" w:cs="Times New Roman"/>
          <w:szCs w:val="24"/>
        </w:rPr>
        <w:t>衡量</w:t>
      </w:r>
      <w:r w:rsidRPr="00FE39DB">
        <w:rPr>
          <w:rFonts w:ascii="Times New Roman" w:eastAsia="標楷體" w:hAnsi="Times New Roman" w:cs="Times New Roman"/>
          <w:kern w:val="0"/>
          <w:szCs w:val="24"/>
        </w:rPr>
        <w:t>內部控制制度有效性及遵循程度</w:t>
      </w:r>
      <w:r w:rsidRPr="00FE39DB">
        <w:rPr>
          <w:rFonts w:ascii="Times New Roman" w:eastAsia="標楷體" w:hAnsi="Times New Roman" w:cs="Times New Roman"/>
          <w:szCs w:val="24"/>
        </w:rPr>
        <w:t>與其對</w:t>
      </w:r>
      <w:r w:rsidRPr="00FE39DB">
        <w:rPr>
          <w:rFonts w:ascii="Times New Roman" w:eastAsia="標楷體" w:hAnsi="Times New Roman" w:cs="Times New Roman"/>
          <w:kern w:val="0"/>
          <w:szCs w:val="24"/>
        </w:rPr>
        <w:t>人事、財務、營運事項</w:t>
      </w:r>
      <w:r w:rsidRPr="00FE39DB">
        <w:rPr>
          <w:rFonts w:ascii="Times New Roman" w:eastAsia="標楷體" w:hAnsi="Times New Roman" w:cs="Times New Roman"/>
          <w:szCs w:val="24"/>
        </w:rPr>
        <w:t>各項作業之影響</w:t>
      </w:r>
      <w:r w:rsidRPr="00FE39DB">
        <w:rPr>
          <w:rFonts w:ascii="Times New Roman" w:eastAsia="標楷體" w:hAnsi="Times New Roman" w:cs="Times New Roman"/>
          <w:kern w:val="0"/>
          <w:szCs w:val="24"/>
        </w:rPr>
        <w:t>。年度稽核計畫</w:t>
      </w:r>
      <w:r w:rsidRPr="00FE39DB">
        <w:rPr>
          <w:rFonts w:ascii="Times New Roman" w:eastAsia="標楷體" w:hAnsi="Times New Roman" w:cs="Times New Roman"/>
          <w:szCs w:val="24"/>
        </w:rPr>
        <w:t>之稽核項目至少應</w:t>
      </w:r>
      <w:r w:rsidRPr="00FE39DB">
        <w:rPr>
          <w:rFonts w:ascii="Times New Roman" w:eastAsia="標楷體" w:hAnsi="Times New Roman" w:cs="Times New Roman"/>
          <w:kern w:val="0"/>
          <w:szCs w:val="24"/>
        </w:rPr>
        <w:t>包括人事、財務、及營運事項之事後查核、現金出納處理之事後查核、現金、銀行存款及</w:t>
      </w:r>
      <w:r w:rsidRPr="00FE39DB">
        <w:rPr>
          <w:rFonts w:ascii="Times New Roman" w:eastAsia="標楷體" w:hAnsi="Times New Roman" w:cs="Times New Roman"/>
          <w:kern w:val="0"/>
          <w:szCs w:val="24"/>
        </w:rPr>
        <w:lastRenderedPageBreak/>
        <w:t>有價證券之盤點。</w:t>
      </w:r>
    </w:p>
    <w:p w:rsidR="00F458A3" w:rsidRPr="00FE39DB" w:rsidRDefault="00F458A3" w:rsidP="00F458A3">
      <w:pPr>
        <w:autoSpaceDE w:val="0"/>
        <w:autoSpaceDN w:val="0"/>
        <w:adjustRightInd w:val="0"/>
        <w:spacing w:line="300" w:lineRule="exact"/>
        <w:ind w:leftChars="450" w:left="3000" w:hangingChars="800" w:hanging="1920"/>
        <w:jc w:val="both"/>
        <w:rPr>
          <w:rFonts w:ascii="Times New Roman" w:eastAsia="標楷體" w:hAnsi="Times New Roman" w:cs="Times New Roman"/>
          <w:kern w:val="0"/>
          <w:szCs w:val="24"/>
        </w:rPr>
      </w:pPr>
      <w:r w:rsidRPr="00FE39DB">
        <w:rPr>
          <w:rFonts w:ascii="Times New Roman" w:eastAsia="標楷體" w:hAnsi="Times New Roman" w:cs="Times New Roman"/>
          <w:kern w:val="0"/>
          <w:szCs w:val="24"/>
        </w:rPr>
        <w:t>二、專案性稽核：依</w:t>
      </w:r>
      <w:r w:rsidRPr="00FE39DB">
        <w:rPr>
          <w:rFonts w:ascii="Times New Roman" w:eastAsia="標楷體" w:hAnsi="Times New Roman" w:cs="Times New Roman"/>
          <w:szCs w:val="24"/>
        </w:rPr>
        <w:t>政府機關</w:t>
      </w:r>
      <w:r w:rsidRPr="00FE39DB">
        <w:rPr>
          <w:rFonts w:ascii="Times New Roman" w:eastAsia="標楷體" w:hAnsi="Times New Roman" w:cs="Times New Roman"/>
          <w:kern w:val="0"/>
          <w:szCs w:val="24"/>
        </w:rPr>
        <w:t>、校長、董事會及監察人提出稽核要求</w:t>
      </w:r>
      <w:r w:rsidRPr="00FE39DB">
        <w:rPr>
          <w:rFonts w:ascii="Times New Roman" w:eastAsia="標楷體" w:hAnsi="Times New Roman" w:cs="Times New Roman"/>
          <w:szCs w:val="24"/>
        </w:rPr>
        <w:t>之專案</w:t>
      </w:r>
      <w:r w:rsidRPr="00FE39DB">
        <w:rPr>
          <w:rFonts w:ascii="Times New Roman" w:eastAsia="標楷體" w:hAnsi="Times New Roman" w:cs="Times New Roman"/>
          <w:kern w:val="0"/>
          <w:szCs w:val="24"/>
        </w:rPr>
        <w:t>性</w:t>
      </w:r>
      <w:r w:rsidRPr="00FE39DB">
        <w:rPr>
          <w:rFonts w:ascii="Times New Roman" w:eastAsia="標楷體" w:hAnsi="Times New Roman" w:cs="Times New Roman"/>
          <w:szCs w:val="24"/>
        </w:rPr>
        <w:t>稽核</w:t>
      </w:r>
      <w:r w:rsidRPr="00FE39DB">
        <w:rPr>
          <w:rFonts w:ascii="Times New Roman" w:eastAsia="標楷體" w:hAnsi="Times New Roman" w:cs="Times New Roman"/>
          <w:kern w:val="0"/>
          <w:szCs w:val="24"/>
        </w:rPr>
        <w:t>計畫</w:t>
      </w:r>
      <w:r w:rsidRPr="00FE39DB">
        <w:rPr>
          <w:rFonts w:ascii="Times New Roman" w:eastAsia="標楷體" w:hAnsi="Times New Roman" w:cs="Times New Roman"/>
          <w:szCs w:val="24"/>
        </w:rPr>
        <w:t>。</w:t>
      </w:r>
    </w:p>
    <w:p w:rsidR="00F458A3" w:rsidRPr="00FE39DB" w:rsidRDefault="00F458A3" w:rsidP="00F458A3">
      <w:pPr>
        <w:autoSpaceDE w:val="0"/>
        <w:autoSpaceDN w:val="0"/>
        <w:adjustRightInd w:val="0"/>
        <w:spacing w:line="300" w:lineRule="exact"/>
        <w:jc w:val="both"/>
        <w:rPr>
          <w:rFonts w:ascii="Times New Roman" w:eastAsia="標楷體" w:hAnsi="Times New Roman" w:cs="Times New Roman"/>
          <w:kern w:val="0"/>
          <w:szCs w:val="24"/>
        </w:rPr>
      </w:pPr>
      <w:r w:rsidRPr="00FE39DB">
        <w:rPr>
          <w:rFonts w:ascii="Times New Roman" w:eastAsia="標楷體" w:hAnsi="Times New Roman" w:cs="Times New Roman"/>
          <w:kern w:val="0"/>
          <w:szCs w:val="24"/>
        </w:rPr>
        <w:t>第</w:t>
      </w:r>
      <w:r w:rsidRPr="00FE39DB">
        <w:rPr>
          <w:rFonts w:ascii="Times New Roman" w:eastAsia="標楷體" w:hAnsi="Times New Roman" w:cs="Times New Roman"/>
          <w:kern w:val="0"/>
          <w:szCs w:val="24"/>
        </w:rPr>
        <w:t xml:space="preserve"> </w:t>
      </w:r>
      <w:r w:rsidRPr="00FE39DB">
        <w:rPr>
          <w:rFonts w:ascii="Times New Roman" w:eastAsia="標楷體" w:hAnsi="Times New Roman" w:cs="Times New Roman"/>
          <w:kern w:val="0"/>
          <w:szCs w:val="24"/>
        </w:rPr>
        <w:t>十</w:t>
      </w:r>
      <w:r w:rsidRPr="00FE39DB">
        <w:rPr>
          <w:rFonts w:ascii="Times New Roman" w:eastAsia="標楷體" w:hAnsi="Times New Roman" w:cs="Times New Roman"/>
          <w:kern w:val="0"/>
          <w:szCs w:val="24"/>
        </w:rPr>
        <w:t xml:space="preserve"> </w:t>
      </w:r>
      <w:r w:rsidRPr="00FE39DB">
        <w:rPr>
          <w:rFonts w:ascii="Times New Roman" w:eastAsia="標楷體" w:hAnsi="Times New Roman" w:cs="Times New Roman"/>
          <w:kern w:val="0"/>
          <w:szCs w:val="24"/>
        </w:rPr>
        <w:t>條</w:t>
      </w:r>
      <w:r w:rsidRPr="00FE39DB">
        <w:rPr>
          <w:rFonts w:ascii="Times New Roman" w:eastAsia="標楷體" w:hAnsi="Times New Roman" w:cs="Times New Roman"/>
          <w:kern w:val="0"/>
          <w:szCs w:val="24"/>
        </w:rPr>
        <w:t xml:space="preserve"> </w:t>
      </w:r>
      <w:r w:rsidRPr="00FE39DB">
        <w:rPr>
          <w:rFonts w:ascii="Times New Roman" w:eastAsia="標楷體" w:hAnsi="Times New Roman" w:cs="Times New Roman"/>
          <w:kern w:val="0"/>
          <w:szCs w:val="24"/>
        </w:rPr>
        <w:t>本校稽核程序實施步驟如下：</w:t>
      </w:r>
    </w:p>
    <w:p w:rsidR="00F458A3" w:rsidRPr="00FE39DB" w:rsidRDefault="00F458A3" w:rsidP="00F458A3">
      <w:pPr>
        <w:autoSpaceDE w:val="0"/>
        <w:autoSpaceDN w:val="0"/>
        <w:adjustRightInd w:val="0"/>
        <w:spacing w:line="300" w:lineRule="exact"/>
        <w:ind w:leftChars="450" w:left="1080"/>
        <w:jc w:val="both"/>
        <w:rPr>
          <w:rFonts w:ascii="Times New Roman" w:eastAsia="標楷體" w:hAnsi="Times New Roman" w:cs="Times New Roman"/>
          <w:kern w:val="0"/>
          <w:szCs w:val="24"/>
        </w:rPr>
      </w:pPr>
      <w:r w:rsidRPr="00FE39DB">
        <w:rPr>
          <w:rFonts w:ascii="Times New Roman" w:eastAsia="標楷體" w:hAnsi="Times New Roman" w:cs="Times New Roman"/>
          <w:kern w:val="0"/>
          <w:szCs w:val="24"/>
        </w:rPr>
        <w:t>一、確定稽核之目的及範圍，區分為計畫性稽核或專案性稽核。</w:t>
      </w:r>
    </w:p>
    <w:p w:rsidR="00F458A3" w:rsidRPr="00FE39DB" w:rsidRDefault="00F458A3" w:rsidP="00F458A3">
      <w:pPr>
        <w:autoSpaceDE w:val="0"/>
        <w:autoSpaceDN w:val="0"/>
        <w:adjustRightInd w:val="0"/>
        <w:spacing w:line="300" w:lineRule="exact"/>
        <w:ind w:leftChars="450" w:left="1080"/>
        <w:jc w:val="both"/>
        <w:rPr>
          <w:rFonts w:ascii="Times New Roman" w:eastAsia="標楷體" w:hAnsi="Times New Roman" w:cs="Times New Roman"/>
          <w:kern w:val="0"/>
          <w:szCs w:val="24"/>
        </w:rPr>
      </w:pPr>
      <w:r w:rsidRPr="00FE39DB">
        <w:rPr>
          <w:rFonts w:ascii="Times New Roman" w:eastAsia="標楷體" w:hAnsi="Times New Roman" w:cs="Times New Roman"/>
          <w:kern w:val="0"/>
          <w:szCs w:val="24"/>
        </w:rPr>
        <w:t>二、稽核工作準備：</w:t>
      </w:r>
    </w:p>
    <w:p w:rsidR="00F458A3" w:rsidRPr="00FE39DB" w:rsidRDefault="00F458A3" w:rsidP="00F458A3">
      <w:pPr>
        <w:autoSpaceDE w:val="0"/>
        <w:autoSpaceDN w:val="0"/>
        <w:adjustRightInd w:val="0"/>
        <w:spacing w:line="300" w:lineRule="exact"/>
        <w:ind w:leftChars="647" w:left="1553"/>
        <w:jc w:val="both"/>
        <w:rPr>
          <w:rFonts w:ascii="Times New Roman" w:eastAsia="標楷體" w:hAnsi="Times New Roman" w:cs="Times New Roman"/>
          <w:kern w:val="0"/>
          <w:szCs w:val="24"/>
        </w:rPr>
      </w:pPr>
      <w:r w:rsidRPr="00FE39DB">
        <w:rPr>
          <w:rFonts w:ascii="Times New Roman" w:eastAsia="標楷體" w:hAnsi="Times New Roman" w:cs="Times New Roman"/>
          <w:kern w:val="0"/>
          <w:szCs w:val="24"/>
        </w:rPr>
        <w:t>(</w:t>
      </w:r>
      <w:r w:rsidRPr="00FE39DB">
        <w:rPr>
          <w:rFonts w:ascii="Times New Roman" w:eastAsia="標楷體" w:hAnsi="Times New Roman" w:cs="Times New Roman"/>
          <w:kern w:val="0"/>
          <w:szCs w:val="24"/>
        </w:rPr>
        <w:t>一</w:t>
      </w:r>
      <w:r w:rsidRPr="00FE39DB">
        <w:rPr>
          <w:rFonts w:ascii="Times New Roman" w:eastAsia="標楷體" w:hAnsi="Times New Roman" w:cs="Times New Roman"/>
          <w:kern w:val="0"/>
          <w:szCs w:val="24"/>
        </w:rPr>
        <w:t>)</w:t>
      </w:r>
      <w:r w:rsidRPr="00FE39DB">
        <w:rPr>
          <w:rFonts w:ascii="Times New Roman" w:eastAsia="標楷體" w:hAnsi="Times New Roman" w:cs="Times New Roman"/>
          <w:kern w:val="0"/>
          <w:szCs w:val="24"/>
        </w:rPr>
        <w:t>稽核工作規劃。</w:t>
      </w:r>
    </w:p>
    <w:p w:rsidR="00F458A3" w:rsidRPr="00FE39DB" w:rsidRDefault="00F458A3" w:rsidP="00F458A3">
      <w:pPr>
        <w:autoSpaceDE w:val="0"/>
        <w:autoSpaceDN w:val="0"/>
        <w:adjustRightInd w:val="0"/>
        <w:spacing w:line="300" w:lineRule="exact"/>
        <w:ind w:leftChars="647" w:left="1553"/>
        <w:jc w:val="both"/>
        <w:rPr>
          <w:rFonts w:ascii="Times New Roman" w:eastAsia="標楷體" w:hAnsi="Times New Roman" w:cs="Times New Roman"/>
          <w:kern w:val="0"/>
          <w:szCs w:val="24"/>
        </w:rPr>
      </w:pPr>
      <w:r w:rsidRPr="00FE39DB">
        <w:rPr>
          <w:rFonts w:ascii="Times New Roman" w:eastAsia="標楷體" w:hAnsi="Times New Roman" w:cs="Times New Roman"/>
          <w:kern w:val="0"/>
          <w:szCs w:val="24"/>
        </w:rPr>
        <w:t>(</w:t>
      </w:r>
      <w:r w:rsidRPr="00FE39DB">
        <w:rPr>
          <w:rFonts w:ascii="Times New Roman" w:eastAsia="標楷體" w:hAnsi="Times New Roman" w:cs="Times New Roman"/>
          <w:kern w:val="0"/>
          <w:szCs w:val="24"/>
        </w:rPr>
        <w:t>二</w:t>
      </w:r>
      <w:r w:rsidRPr="00FE39DB">
        <w:rPr>
          <w:rFonts w:ascii="Times New Roman" w:eastAsia="標楷體" w:hAnsi="Times New Roman" w:cs="Times New Roman"/>
          <w:kern w:val="0"/>
          <w:szCs w:val="24"/>
        </w:rPr>
        <w:t>)</w:t>
      </w:r>
      <w:r w:rsidRPr="00FE39DB">
        <w:rPr>
          <w:rFonts w:ascii="Times New Roman" w:eastAsia="標楷體" w:hAnsi="Times New Roman" w:cs="Times New Roman"/>
          <w:kern w:val="0"/>
          <w:szCs w:val="24"/>
        </w:rPr>
        <w:t>撰寫稽核程式，並經稽核單位主管同意。</w:t>
      </w:r>
    </w:p>
    <w:p w:rsidR="00F458A3" w:rsidRPr="00FE39DB" w:rsidRDefault="00F458A3" w:rsidP="00F458A3">
      <w:pPr>
        <w:autoSpaceDE w:val="0"/>
        <w:autoSpaceDN w:val="0"/>
        <w:adjustRightInd w:val="0"/>
        <w:spacing w:line="300" w:lineRule="exact"/>
        <w:ind w:leftChars="647" w:left="1956" w:hangingChars="168" w:hanging="403"/>
        <w:jc w:val="both"/>
        <w:rPr>
          <w:rFonts w:ascii="Times New Roman" w:eastAsia="標楷體" w:hAnsi="Times New Roman" w:cs="Times New Roman"/>
          <w:kern w:val="0"/>
          <w:szCs w:val="24"/>
        </w:rPr>
      </w:pPr>
      <w:r w:rsidRPr="00FE39DB">
        <w:rPr>
          <w:rFonts w:ascii="Times New Roman" w:eastAsia="標楷體" w:hAnsi="Times New Roman" w:cs="Times New Roman"/>
          <w:kern w:val="0"/>
          <w:szCs w:val="24"/>
        </w:rPr>
        <w:t>(</w:t>
      </w:r>
      <w:r w:rsidRPr="00FE39DB">
        <w:rPr>
          <w:rFonts w:ascii="Times New Roman" w:eastAsia="標楷體" w:hAnsi="Times New Roman" w:cs="Times New Roman"/>
          <w:kern w:val="0"/>
          <w:szCs w:val="24"/>
        </w:rPr>
        <w:t>三</w:t>
      </w:r>
      <w:r w:rsidRPr="00FE39DB">
        <w:rPr>
          <w:rFonts w:ascii="Times New Roman" w:eastAsia="標楷體" w:hAnsi="Times New Roman" w:cs="Times New Roman"/>
          <w:kern w:val="0"/>
          <w:szCs w:val="24"/>
        </w:rPr>
        <w:t>)</w:t>
      </w:r>
      <w:r w:rsidRPr="00FE39DB">
        <w:rPr>
          <w:rFonts w:ascii="Times New Roman" w:eastAsia="標楷體" w:hAnsi="Times New Roman" w:cs="Times New Roman"/>
          <w:kern w:val="0"/>
          <w:szCs w:val="24"/>
        </w:rPr>
        <w:t>稽核人員應與受稽核單位主管事前溝通，確定稽核時間及相關協調工作。</w:t>
      </w:r>
    </w:p>
    <w:p w:rsidR="00F458A3" w:rsidRPr="00FE39DB" w:rsidRDefault="00F458A3" w:rsidP="00F458A3">
      <w:pPr>
        <w:autoSpaceDE w:val="0"/>
        <w:autoSpaceDN w:val="0"/>
        <w:adjustRightInd w:val="0"/>
        <w:spacing w:line="300" w:lineRule="exact"/>
        <w:ind w:leftChars="647" w:left="1956" w:hangingChars="168" w:hanging="403"/>
        <w:jc w:val="both"/>
        <w:rPr>
          <w:rFonts w:ascii="Times New Roman" w:eastAsia="標楷體" w:hAnsi="Times New Roman" w:cs="Times New Roman"/>
          <w:kern w:val="0"/>
          <w:szCs w:val="24"/>
        </w:rPr>
      </w:pPr>
      <w:r w:rsidRPr="00FE39DB">
        <w:rPr>
          <w:rFonts w:ascii="Times New Roman" w:eastAsia="標楷體" w:hAnsi="Times New Roman" w:cs="Times New Roman"/>
          <w:kern w:val="0"/>
          <w:szCs w:val="24"/>
        </w:rPr>
        <w:t>(</w:t>
      </w:r>
      <w:r w:rsidRPr="00FE39DB">
        <w:rPr>
          <w:rFonts w:ascii="Times New Roman" w:eastAsia="標楷體" w:hAnsi="Times New Roman" w:cs="Times New Roman"/>
          <w:kern w:val="0"/>
          <w:szCs w:val="24"/>
        </w:rPr>
        <w:t>四</w:t>
      </w:r>
      <w:r w:rsidRPr="00FE39DB">
        <w:rPr>
          <w:rFonts w:ascii="Times New Roman" w:eastAsia="標楷體" w:hAnsi="Times New Roman" w:cs="Times New Roman"/>
          <w:kern w:val="0"/>
          <w:szCs w:val="24"/>
        </w:rPr>
        <w:t>)</w:t>
      </w:r>
      <w:r w:rsidRPr="00FE39DB">
        <w:rPr>
          <w:rFonts w:ascii="Times New Roman" w:eastAsia="標楷體" w:hAnsi="Times New Roman" w:cs="Times New Roman"/>
          <w:kern w:val="0"/>
          <w:szCs w:val="24"/>
        </w:rPr>
        <w:t>稽核人員應於稽核前七日，通知受稽核單位。</w:t>
      </w:r>
    </w:p>
    <w:p w:rsidR="00F458A3" w:rsidRPr="00FE39DB" w:rsidRDefault="00F458A3" w:rsidP="00F458A3">
      <w:pPr>
        <w:autoSpaceDE w:val="0"/>
        <w:autoSpaceDN w:val="0"/>
        <w:adjustRightInd w:val="0"/>
        <w:spacing w:line="300" w:lineRule="exact"/>
        <w:ind w:leftChars="450" w:left="1080"/>
        <w:jc w:val="both"/>
        <w:rPr>
          <w:rFonts w:ascii="Times New Roman" w:eastAsia="標楷體" w:hAnsi="Times New Roman" w:cs="Times New Roman"/>
          <w:kern w:val="0"/>
          <w:szCs w:val="24"/>
        </w:rPr>
      </w:pPr>
      <w:r w:rsidRPr="00FE39DB">
        <w:rPr>
          <w:rFonts w:ascii="Times New Roman" w:eastAsia="標楷體" w:hAnsi="Times New Roman" w:cs="Times New Roman"/>
          <w:kern w:val="0"/>
          <w:szCs w:val="24"/>
        </w:rPr>
        <w:t>三、稽核工作執行：</w:t>
      </w:r>
    </w:p>
    <w:p w:rsidR="00F458A3" w:rsidRPr="00FE39DB" w:rsidRDefault="00F458A3" w:rsidP="00F458A3">
      <w:pPr>
        <w:autoSpaceDE w:val="0"/>
        <w:autoSpaceDN w:val="0"/>
        <w:adjustRightInd w:val="0"/>
        <w:spacing w:line="300" w:lineRule="exact"/>
        <w:ind w:leftChars="647" w:left="1956" w:hangingChars="168" w:hanging="403"/>
        <w:jc w:val="both"/>
        <w:rPr>
          <w:rFonts w:ascii="Times New Roman" w:eastAsia="標楷體" w:hAnsi="Times New Roman" w:cs="Times New Roman"/>
          <w:kern w:val="0"/>
          <w:szCs w:val="24"/>
        </w:rPr>
      </w:pPr>
      <w:r w:rsidRPr="00FE39DB">
        <w:rPr>
          <w:rFonts w:ascii="Times New Roman" w:eastAsia="標楷體" w:hAnsi="Times New Roman" w:cs="Times New Roman"/>
          <w:kern w:val="0"/>
          <w:szCs w:val="24"/>
        </w:rPr>
        <w:t>(</w:t>
      </w:r>
      <w:r w:rsidRPr="00FE39DB">
        <w:rPr>
          <w:rFonts w:ascii="Times New Roman" w:eastAsia="標楷體" w:hAnsi="Times New Roman" w:cs="Times New Roman"/>
          <w:kern w:val="0"/>
          <w:szCs w:val="24"/>
        </w:rPr>
        <w:t>一</w:t>
      </w:r>
      <w:r w:rsidRPr="00FE39DB">
        <w:rPr>
          <w:rFonts w:ascii="Times New Roman" w:eastAsia="標楷體" w:hAnsi="Times New Roman" w:cs="Times New Roman"/>
          <w:kern w:val="0"/>
          <w:szCs w:val="24"/>
        </w:rPr>
        <w:t>)</w:t>
      </w:r>
      <w:r w:rsidRPr="00FE39DB">
        <w:rPr>
          <w:rFonts w:ascii="Times New Roman" w:eastAsia="標楷體" w:hAnsi="Times New Roman" w:cs="Times New Roman"/>
          <w:kern w:val="0"/>
          <w:szCs w:val="24"/>
        </w:rPr>
        <w:t>執行稽核時，將稽核過程記錄於工作底稿，作為編製報告之根據。</w:t>
      </w:r>
    </w:p>
    <w:p w:rsidR="00F458A3" w:rsidRPr="00FE39DB" w:rsidRDefault="00F458A3" w:rsidP="00F458A3">
      <w:pPr>
        <w:autoSpaceDE w:val="0"/>
        <w:autoSpaceDN w:val="0"/>
        <w:adjustRightInd w:val="0"/>
        <w:spacing w:line="300" w:lineRule="exact"/>
        <w:ind w:leftChars="647" w:left="1956" w:hangingChars="168" w:hanging="403"/>
        <w:jc w:val="both"/>
        <w:rPr>
          <w:rFonts w:ascii="Times New Roman" w:eastAsia="標楷體" w:hAnsi="Times New Roman" w:cs="Times New Roman"/>
          <w:kern w:val="0"/>
          <w:szCs w:val="24"/>
        </w:rPr>
      </w:pPr>
      <w:r w:rsidRPr="00FE39DB">
        <w:rPr>
          <w:rFonts w:ascii="Times New Roman" w:eastAsia="標楷體" w:hAnsi="Times New Roman" w:cs="Times New Roman"/>
          <w:kern w:val="0"/>
          <w:szCs w:val="24"/>
        </w:rPr>
        <w:t>(</w:t>
      </w:r>
      <w:r w:rsidRPr="00FE39DB">
        <w:rPr>
          <w:rFonts w:ascii="Times New Roman" w:eastAsia="標楷體" w:hAnsi="Times New Roman" w:cs="Times New Roman"/>
          <w:kern w:val="0"/>
          <w:szCs w:val="24"/>
        </w:rPr>
        <w:t>二</w:t>
      </w:r>
      <w:r w:rsidRPr="00FE39DB">
        <w:rPr>
          <w:rFonts w:ascii="Times New Roman" w:eastAsia="標楷體" w:hAnsi="Times New Roman" w:cs="Times New Roman"/>
          <w:kern w:val="0"/>
          <w:szCs w:val="24"/>
        </w:rPr>
        <w:t>)</w:t>
      </w:r>
      <w:r w:rsidRPr="00FE39DB">
        <w:rPr>
          <w:rFonts w:ascii="Times New Roman" w:eastAsia="標楷體" w:hAnsi="Times New Roman" w:cs="Times New Roman"/>
          <w:kern w:val="0"/>
          <w:szCs w:val="24"/>
        </w:rPr>
        <w:t>執行稽核時，受稽核人員需確實提供相關之資料或回答所詢問之各項問題。</w:t>
      </w:r>
    </w:p>
    <w:p w:rsidR="00F458A3" w:rsidRPr="00FE39DB" w:rsidRDefault="00F458A3" w:rsidP="00F458A3">
      <w:pPr>
        <w:autoSpaceDE w:val="0"/>
        <w:autoSpaceDN w:val="0"/>
        <w:adjustRightInd w:val="0"/>
        <w:spacing w:line="300" w:lineRule="exact"/>
        <w:ind w:leftChars="647" w:left="1956" w:hangingChars="168" w:hanging="403"/>
        <w:jc w:val="both"/>
        <w:rPr>
          <w:rFonts w:ascii="Times New Roman" w:eastAsia="標楷體" w:hAnsi="Times New Roman" w:cs="Times New Roman"/>
          <w:kern w:val="0"/>
          <w:szCs w:val="24"/>
        </w:rPr>
      </w:pPr>
      <w:r w:rsidRPr="00FE39DB">
        <w:rPr>
          <w:rFonts w:ascii="Times New Roman" w:eastAsia="標楷體" w:hAnsi="Times New Roman" w:cs="Times New Roman"/>
          <w:kern w:val="0"/>
          <w:szCs w:val="24"/>
        </w:rPr>
        <w:t>(</w:t>
      </w:r>
      <w:r w:rsidRPr="00FE39DB">
        <w:rPr>
          <w:rFonts w:ascii="Times New Roman" w:eastAsia="標楷體" w:hAnsi="Times New Roman" w:cs="Times New Roman"/>
          <w:kern w:val="0"/>
          <w:szCs w:val="24"/>
        </w:rPr>
        <w:t>三</w:t>
      </w:r>
      <w:r w:rsidRPr="00FE39DB">
        <w:rPr>
          <w:rFonts w:ascii="Times New Roman" w:eastAsia="標楷體" w:hAnsi="Times New Roman" w:cs="Times New Roman"/>
          <w:kern w:val="0"/>
          <w:szCs w:val="24"/>
        </w:rPr>
        <w:t>)</w:t>
      </w:r>
      <w:r w:rsidRPr="00FE39DB">
        <w:rPr>
          <w:rFonts w:ascii="Times New Roman" w:eastAsia="標楷體" w:hAnsi="Times New Roman" w:cs="Times New Roman"/>
          <w:kern w:val="0"/>
          <w:szCs w:val="24"/>
        </w:rPr>
        <w:t>執行稽核時，若有不符合事項時，應知會該單位主管，以澄清其不符合事項是否存在。</w:t>
      </w:r>
    </w:p>
    <w:p w:rsidR="00F458A3" w:rsidRPr="00FE39DB" w:rsidRDefault="00F458A3" w:rsidP="00F458A3">
      <w:pPr>
        <w:autoSpaceDE w:val="0"/>
        <w:autoSpaceDN w:val="0"/>
        <w:adjustRightInd w:val="0"/>
        <w:spacing w:line="300" w:lineRule="exact"/>
        <w:ind w:leftChars="647" w:left="1956" w:hangingChars="168" w:hanging="403"/>
        <w:jc w:val="both"/>
        <w:rPr>
          <w:rFonts w:ascii="Times New Roman" w:eastAsia="標楷體" w:hAnsi="Times New Roman" w:cs="Times New Roman"/>
          <w:kern w:val="0"/>
          <w:szCs w:val="24"/>
        </w:rPr>
      </w:pPr>
      <w:r w:rsidRPr="00FE39DB">
        <w:rPr>
          <w:rFonts w:ascii="Times New Roman" w:eastAsia="標楷體" w:hAnsi="Times New Roman" w:cs="Times New Roman"/>
          <w:kern w:val="0"/>
          <w:szCs w:val="24"/>
        </w:rPr>
        <w:t>(</w:t>
      </w:r>
      <w:r w:rsidRPr="00FE39DB">
        <w:rPr>
          <w:rFonts w:ascii="Times New Roman" w:eastAsia="標楷體" w:hAnsi="Times New Roman" w:cs="Times New Roman"/>
          <w:kern w:val="0"/>
          <w:szCs w:val="24"/>
        </w:rPr>
        <w:t>四</w:t>
      </w:r>
      <w:r w:rsidRPr="00FE39DB">
        <w:rPr>
          <w:rFonts w:ascii="Times New Roman" w:eastAsia="標楷體" w:hAnsi="Times New Roman" w:cs="Times New Roman"/>
          <w:kern w:val="0"/>
          <w:szCs w:val="24"/>
        </w:rPr>
        <w:t>)</w:t>
      </w:r>
      <w:r w:rsidRPr="00FE39DB">
        <w:rPr>
          <w:rFonts w:ascii="Times New Roman" w:eastAsia="標楷體" w:hAnsi="Times New Roman" w:cs="Times New Roman"/>
          <w:kern w:val="0"/>
          <w:szCs w:val="24"/>
        </w:rPr>
        <w:t>稽核人員應將稽核作業所發現之缺失事項及原因，受稽核單位預定改善措施及完成日期記錄於「稽核建議及改善追蹤報告」。</w:t>
      </w:r>
    </w:p>
    <w:p w:rsidR="00F458A3" w:rsidRPr="00FE39DB" w:rsidRDefault="00F458A3" w:rsidP="00F458A3">
      <w:pPr>
        <w:autoSpaceDE w:val="0"/>
        <w:autoSpaceDN w:val="0"/>
        <w:adjustRightInd w:val="0"/>
        <w:spacing w:line="300" w:lineRule="exact"/>
        <w:ind w:leftChars="450" w:left="1080"/>
        <w:jc w:val="both"/>
        <w:rPr>
          <w:rFonts w:ascii="Times New Roman" w:eastAsia="標楷體" w:hAnsi="Times New Roman" w:cs="Times New Roman"/>
          <w:kern w:val="0"/>
          <w:szCs w:val="24"/>
        </w:rPr>
      </w:pPr>
      <w:r w:rsidRPr="00FE39DB">
        <w:rPr>
          <w:rFonts w:ascii="Times New Roman" w:eastAsia="標楷體" w:hAnsi="Times New Roman" w:cs="Times New Roman"/>
          <w:kern w:val="0"/>
          <w:szCs w:val="24"/>
        </w:rPr>
        <w:t>四、稽核事後會議：</w:t>
      </w:r>
    </w:p>
    <w:p w:rsidR="00F458A3" w:rsidRPr="00FE39DB" w:rsidRDefault="00F458A3" w:rsidP="00F458A3">
      <w:pPr>
        <w:autoSpaceDE w:val="0"/>
        <w:autoSpaceDN w:val="0"/>
        <w:adjustRightInd w:val="0"/>
        <w:spacing w:line="300" w:lineRule="exact"/>
        <w:ind w:leftChars="647" w:left="1956" w:hangingChars="168" w:hanging="403"/>
        <w:jc w:val="both"/>
        <w:rPr>
          <w:rFonts w:ascii="Times New Roman" w:eastAsia="標楷體" w:hAnsi="Times New Roman" w:cs="Times New Roman"/>
          <w:kern w:val="0"/>
          <w:szCs w:val="24"/>
        </w:rPr>
      </w:pPr>
      <w:r w:rsidRPr="00FE39DB">
        <w:rPr>
          <w:rFonts w:ascii="Times New Roman" w:eastAsia="標楷體" w:hAnsi="Times New Roman" w:cs="Times New Roman"/>
          <w:kern w:val="0"/>
          <w:szCs w:val="24"/>
        </w:rPr>
        <w:t>(</w:t>
      </w:r>
      <w:r w:rsidRPr="00FE39DB">
        <w:rPr>
          <w:rFonts w:ascii="Times New Roman" w:eastAsia="標楷體" w:hAnsi="Times New Roman" w:cs="Times New Roman"/>
          <w:kern w:val="0"/>
          <w:szCs w:val="24"/>
        </w:rPr>
        <w:t>一</w:t>
      </w:r>
      <w:r w:rsidRPr="00FE39DB">
        <w:rPr>
          <w:rFonts w:ascii="Times New Roman" w:eastAsia="標楷體" w:hAnsi="Times New Roman" w:cs="Times New Roman"/>
          <w:kern w:val="0"/>
          <w:szCs w:val="24"/>
        </w:rPr>
        <w:t>)</w:t>
      </w:r>
      <w:r w:rsidRPr="00FE39DB">
        <w:rPr>
          <w:rFonts w:ascii="Times New Roman" w:eastAsia="標楷體" w:hAnsi="Times New Roman" w:cs="Times New Roman"/>
          <w:kern w:val="0"/>
          <w:szCs w:val="24"/>
        </w:rPr>
        <w:t>稽核人員將「稽核建議及改善追蹤報告」及工作底稿呈稽核單位主管同意。</w:t>
      </w:r>
    </w:p>
    <w:p w:rsidR="00F458A3" w:rsidRPr="00FE39DB" w:rsidRDefault="00F458A3" w:rsidP="00F458A3">
      <w:pPr>
        <w:autoSpaceDE w:val="0"/>
        <w:autoSpaceDN w:val="0"/>
        <w:adjustRightInd w:val="0"/>
        <w:spacing w:line="300" w:lineRule="exact"/>
        <w:ind w:leftChars="647" w:left="1956" w:hangingChars="168" w:hanging="403"/>
        <w:jc w:val="both"/>
        <w:rPr>
          <w:rFonts w:ascii="Times New Roman" w:eastAsia="標楷體" w:hAnsi="Times New Roman" w:cs="Times New Roman"/>
          <w:kern w:val="0"/>
          <w:szCs w:val="24"/>
        </w:rPr>
      </w:pPr>
      <w:r w:rsidRPr="00FE39DB">
        <w:rPr>
          <w:rFonts w:ascii="Times New Roman" w:eastAsia="標楷體" w:hAnsi="Times New Roman" w:cs="Times New Roman"/>
          <w:kern w:val="0"/>
          <w:szCs w:val="24"/>
        </w:rPr>
        <w:t>(</w:t>
      </w:r>
      <w:r w:rsidRPr="00FE39DB">
        <w:rPr>
          <w:rFonts w:ascii="Times New Roman" w:eastAsia="標楷體" w:hAnsi="Times New Roman" w:cs="Times New Roman"/>
          <w:kern w:val="0"/>
          <w:szCs w:val="24"/>
        </w:rPr>
        <w:t>二</w:t>
      </w:r>
      <w:r w:rsidRPr="00FE39DB">
        <w:rPr>
          <w:rFonts w:ascii="Times New Roman" w:eastAsia="標楷體" w:hAnsi="Times New Roman" w:cs="Times New Roman"/>
          <w:kern w:val="0"/>
          <w:szCs w:val="24"/>
        </w:rPr>
        <w:t>)</w:t>
      </w:r>
      <w:r w:rsidRPr="00FE39DB">
        <w:rPr>
          <w:rFonts w:ascii="Times New Roman" w:eastAsia="標楷體" w:hAnsi="Times New Roman" w:cs="Times New Roman"/>
          <w:kern w:val="0"/>
          <w:szCs w:val="24"/>
        </w:rPr>
        <w:t>已審定「稽核建議及改善追蹤報告」，送各受稽核單位確認。</w:t>
      </w:r>
    </w:p>
    <w:p w:rsidR="00F458A3" w:rsidRPr="00FE39DB" w:rsidRDefault="00F458A3" w:rsidP="00F458A3">
      <w:pPr>
        <w:autoSpaceDE w:val="0"/>
        <w:autoSpaceDN w:val="0"/>
        <w:adjustRightInd w:val="0"/>
        <w:spacing w:line="300" w:lineRule="exact"/>
        <w:ind w:leftChars="647" w:left="1956" w:hangingChars="168" w:hanging="403"/>
        <w:jc w:val="both"/>
        <w:rPr>
          <w:rFonts w:ascii="Times New Roman" w:eastAsia="標楷體" w:hAnsi="Times New Roman" w:cs="Times New Roman"/>
          <w:kern w:val="0"/>
          <w:szCs w:val="24"/>
        </w:rPr>
      </w:pPr>
      <w:r w:rsidRPr="00FE39DB">
        <w:rPr>
          <w:rFonts w:ascii="Times New Roman" w:eastAsia="標楷體" w:hAnsi="Times New Roman" w:cs="Times New Roman"/>
          <w:kern w:val="0"/>
          <w:szCs w:val="24"/>
        </w:rPr>
        <w:t>(</w:t>
      </w:r>
      <w:r w:rsidRPr="00FE39DB">
        <w:rPr>
          <w:rFonts w:ascii="Times New Roman" w:eastAsia="標楷體" w:hAnsi="Times New Roman" w:cs="Times New Roman"/>
          <w:kern w:val="0"/>
          <w:szCs w:val="24"/>
        </w:rPr>
        <w:t>三</w:t>
      </w:r>
      <w:r w:rsidRPr="00FE39DB">
        <w:rPr>
          <w:rFonts w:ascii="Times New Roman" w:eastAsia="標楷體" w:hAnsi="Times New Roman" w:cs="Times New Roman"/>
          <w:kern w:val="0"/>
          <w:szCs w:val="24"/>
        </w:rPr>
        <w:t>)</w:t>
      </w:r>
      <w:r w:rsidRPr="00FE39DB">
        <w:rPr>
          <w:rFonts w:ascii="Times New Roman" w:eastAsia="標楷體" w:hAnsi="Times New Roman" w:cs="Times New Roman"/>
          <w:kern w:val="0"/>
          <w:szCs w:val="24"/>
        </w:rPr>
        <w:t>稽核人員協調稽核事後會議時間。</w:t>
      </w:r>
    </w:p>
    <w:p w:rsidR="00F458A3" w:rsidRPr="00FE39DB" w:rsidRDefault="00F458A3" w:rsidP="00F458A3">
      <w:pPr>
        <w:autoSpaceDE w:val="0"/>
        <w:autoSpaceDN w:val="0"/>
        <w:adjustRightInd w:val="0"/>
        <w:spacing w:line="300" w:lineRule="exact"/>
        <w:ind w:leftChars="647" w:left="1956" w:hangingChars="168" w:hanging="403"/>
        <w:jc w:val="both"/>
        <w:rPr>
          <w:rFonts w:ascii="Times New Roman" w:eastAsia="標楷體" w:hAnsi="Times New Roman" w:cs="Times New Roman"/>
          <w:kern w:val="0"/>
          <w:szCs w:val="24"/>
        </w:rPr>
      </w:pPr>
      <w:r w:rsidRPr="00FE39DB">
        <w:rPr>
          <w:rFonts w:ascii="Times New Roman" w:eastAsia="標楷體" w:hAnsi="Times New Roman" w:cs="Times New Roman"/>
          <w:kern w:val="0"/>
          <w:szCs w:val="24"/>
        </w:rPr>
        <w:t>(</w:t>
      </w:r>
      <w:r w:rsidRPr="00FE39DB">
        <w:rPr>
          <w:rFonts w:ascii="Times New Roman" w:eastAsia="標楷體" w:hAnsi="Times New Roman" w:cs="Times New Roman"/>
          <w:kern w:val="0"/>
          <w:szCs w:val="24"/>
        </w:rPr>
        <w:t>四</w:t>
      </w:r>
      <w:r w:rsidRPr="00FE39DB">
        <w:rPr>
          <w:rFonts w:ascii="Times New Roman" w:eastAsia="標楷體" w:hAnsi="Times New Roman" w:cs="Times New Roman"/>
          <w:kern w:val="0"/>
          <w:szCs w:val="24"/>
        </w:rPr>
        <w:t>)</w:t>
      </w:r>
      <w:r w:rsidRPr="00FE39DB">
        <w:rPr>
          <w:rFonts w:ascii="Times New Roman" w:eastAsia="標楷體" w:hAnsi="Times New Roman" w:cs="Times New Roman"/>
          <w:kern w:val="0"/>
          <w:szCs w:val="24"/>
        </w:rPr>
        <w:t>舉行稽核事後會議。</w:t>
      </w:r>
    </w:p>
    <w:p w:rsidR="00F458A3" w:rsidRPr="00FE39DB" w:rsidRDefault="00F458A3" w:rsidP="00F458A3">
      <w:pPr>
        <w:autoSpaceDE w:val="0"/>
        <w:autoSpaceDN w:val="0"/>
        <w:adjustRightInd w:val="0"/>
        <w:spacing w:line="300" w:lineRule="exact"/>
        <w:ind w:leftChars="450" w:left="1080"/>
        <w:jc w:val="both"/>
        <w:rPr>
          <w:rFonts w:ascii="Times New Roman" w:eastAsia="標楷體" w:hAnsi="Times New Roman" w:cs="Times New Roman"/>
          <w:kern w:val="0"/>
          <w:szCs w:val="24"/>
        </w:rPr>
      </w:pPr>
      <w:r w:rsidRPr="00FE39DB">
        <w:rPr>
          <w:rFonts w:ascii="Times New Roman" w:eastAsia="標楷體" w:hAnsi="Times New Roman" w:cs="Times New Roman"/>
          <w:kern w:val="0"/>
          <w:szCs w:val="24"/>
        </w:rPr>
        <w:t>五、撰寫內部稽核報告：</w:t>
      </w:r>
    </w:p>
    <w:p w:rsidR="00F458A3" w:rsidRPr="00FE39DB" w:rsidRDefault="00F458A3" w:rsidP="00F458A3">
      <w:pPr>
        <w:autoSpaceDE w:val="0"/>
        <w:autoSpaceDN w:val="0"/>
        <w:adjustRightInd w:val="0"/>
        <w:spacing w:line="300" w:lineRule="exact"/>
        <w:ind w:leftChars="647" w:left="1956" w:hangingChars="168" w:hanging="403"/>
        <w:jc w:val="both"/>
        <w:rPr>
          <w:rFonts w:ascii="Times New Roman" w:eastAsia="標楷體" w:hAnsi="Times New Roman" w:cs="Times New Roman"/>
          <w:kern w:val="0"/>
          <w:szCs w:val="24"/>
        </w:rPr>
      </w:pPr>
      <w:r w:rsidRPr="00FE39DB">
        <w:rPr>
          <w:rFonts w:ascii="Times New Roman" w:eastAsia="標楷體" w:hAnsi="Times New Roman" w:cs="Times New Roman"/>
          <w:kern w:val="0"/>
          <w:szCs w:val="24"/>
        </w:rPr>
        <w:t>(</w:t>
      </w:r>
      <w:r w:rsidRPr="00FE39DB">
        <w:rPr>
          <w:rFonts w:ascii="Times New Roman" w:eastAsia="標楷體" w:hAnsi="Times New Roman" w:cs="Times New Roman"/>
          <w:kern w:val="0"/>
          <w:szCs w:val="24"/>
        </w:rPr>
        <w:t>一</w:t>
      </w:r>
      <w:r w:rsidRPr="00FE39DB">
        <w:rPr>
          <w:rFonts w:ascii="Times New Roman" w:eastAsia="標楷體" w:hAnsi="Times New Roman" w:cs="Times New Roman"/>
          <w:kern w:val="0"/>
          <w:szCs w:val="24"/>
        </w:rPr>
        <w:t>)</w:t>
      </w:r>
      <w:r w:rsidRPr="00FE39DB">
        <w:rPr>
          <w:rFonts w:ascii="Times New Roman" w:eastAsia="標楷體" w:hAnsi="Times New Roman" w:cs="Times New Roman"/>
          <w:kern w:val="0"/>
          <w:szCs w:val="24"/>
        </w:rPr>
        <w:t>稽核人員依據「稽核建議及改善追蹤報告」及工作底稿，撰寫「稽核報告」。</w:t>
      </w:r>
    </w:p>
    <w:p w:rsidR="00F458A3" w:rsidRPr="00FE39DB" w:rsidRDefault="00F458A3" w:rsidP="00F458A3">
      <w:pPr>
        <w:autoSpaceDE w:val="0"/>
        <w:autoSpaceDN w:val="0"/>
        <w:adjustRightInd w:val="0"/>
        <w:spacing w:line="300" w:lineRule="exact"/>
        <w:ind w:leftChars="647" w:left="1956" w:hangingChars="168" w:hanging="403"/>
        <w:jc w:val="both"/>
        <w:rPr>
          <w:rFonts w:ascii="Times New Roman" w:eastAsia="標楷體" w:hAnsi="Times New Roman" w:cs="Times New Roman"/>
          <w:kern w:val="0"/>
          <w:szCs w:val="24"/>
        </w:rPr>
      </w:pPr>
      <w:r w:rsidRPr="00FE39DB">
        <w:rPr>
          <w:rFonts w:ascii="Times New Roman" w:eastAsia="標楷體" w:hAnsi="Times New Roman" w:cs="Times New Roman"/>
          <w:kern w:val="0"/>
          <w:szCs w:val="24"/>
        </w:rPr>
        <w:t>(</w:t>
      </w:r>
      <w:r w:rsidRPr="00FE39DB">
        <w:rPr>
          <w:rFonts w:ascii="Times New Roman" w:eastAsia="標楷體" w:hAnsi="Times New Roman" w:cs="Times New Roman"/>
          <w:kern w:val="0"/>
          <w:szCs w:val="24"/>
        </w:rPr>
        <w:t>二</w:t>
      </w:r>
      <w:r w:rsidRPr="00FE39DB">
        <w:rPr>
          <w:rFonts w:ascii="Times New Roman" w:eastAsia="標楷體" w:hAnsi="Times New Roman" w:cs="Times New Roman"/>
          <w:kern w:val="0"/>
          <w:szCs w:val="24"/>
        </w:rPr>
        <w:t>)</w:t>
      </w:r>
      <w:r w:rsidRPr="00FE39DB">
        <w:rPr>
          <w:rFonts w:ascii="Times New Roman" w:eastAsia="標楷體" w:hAnsi="Times New Roman" w:cs="Times New Roman"/>
          <w:kern w:val="0"/>
          <w:szCs w:val="24"/>
        </w:rPr>
        <w:t>「稽核報告」應經稽核單位主管覆核，依行政流程轉受稽核單位會簽，陳送校長核閱；並將副本交付監察人查閱。</w:t>
      </w:r>
    </w:p>
    <w:p w:rsidR="00F458A3" w:rsidRPr="00FE39DB" w:rsidRDefault="00F458A3" w:rsidP="00F458A3">
      <w:pPr>
        <w:autoSpaceDE w:val="0"/>
        <w:autoSpaceDN w:val="0"/>
        <w:adjustRightInd w:val="0"/>
        <w:spacing w:line="300" w:lineRule="exact"/>
        <w:ind w:leftChars="450" w:left="1080"/>
        <w:jc w:val="both"/>
        <w:rPr>
          <w:rFonts w:ascii="Times New Roman" w:eastAsia="標楷體" w:hAnsi="Times New Roman" w:cs="Times New Roman"/>
          <w:kern w:val="0"/>
          <w:szCs w:val="24"/>
        </w:rPr>
      </w:pPr>
      <w:r w:rsidRPr="00FE39DB">
        <w:rPr>
          <w:rFonts w:ascii="Times New Roman" w:eastAsia="標楷體" w:hAnsi="Times New Roman" w:cs="Times New Roman"/>
          <w:kern w:val="0"/>
          <w:szCs w:val="24"/>
        </w:rPr>
        <w:t>六、稽核追蹤：</w:t>
      </w:r>
    </w:p>
    <w:p w:rsidR="00F458A3" w:rsidRPr="00FE39DB" w:rsidRDefault="00F458A3" w:rsidP="00F458A3">
      <w:pPr>
        <w:autoSpaceDE w:val="0"/>
        <w:autoSpaceDN w:val="0"/>
        <w:adjustRightInd w:val="0"/>
        <w:spacing w:line="300" w:lineRule="exact"/>
        <w:ind w:leftChars="647" w:left="1956" w:hangingChars="168" w:hanging="403"/>
        <w:jc w:val="both"/>
        <w:rPr>
          <w:rFonts w:ascii="Times New Roman" w:eastAsia="標楷體" w:hAnsi="Times New Roman" w:cs="Times New Roman"/>
          <w:kern w:val="0"/>
          <w:szCs w:val="24"/>
        </w:rPr>
      </w:pPr>
      <w:r w:rsidRPr="00FE39DB">
        <w:rPr>
          <w:rFonts w:ascii="Times New Roman" w:eastAsia="標楷體" w:hAnsi="Times New Roman" w:cs="Times New Roman"/>
          <w:kern w:val="0"/>
          <w:szCs w:val="24"/>
        </w:rPr>
        <w:t>(</w:t>
      </w:r>
      <w:r w:rsidRPr="00FE39DB">
        <w:rPr>
          <w:rFonts w:ascii="Times New Roman" w:eastAsia="標楷體" w:hAnsi="Times New Roman" w:cs="Times New Roman"/>
          <w:kern w:val="0"/>
          <w:szCs w:val="24"/>
        </w:rPr>
        <w:t>一</w:t>
      </w:r>
      <w:r w:rsidRPr="00FE39DB">
        <w:rPr>
          <w:rFonts w:ascii="Times New Roman" w:eastAsia="標楷體" w:hAnsi="Times New Roman" w:cs="Times New Roman"/>
          <w:kern w:val="0"/>
          <w:szCs w:val="24"/>
        </w:rPr>
        <w:t>)</w:t>
      </w:r>
      <w:r w:rsidRPr="00FE39DB">
        <w:rPr>
          <w:rFonts w:ascii="Times New Roman" w:eastAsia="標楷體" w:hAnsi="Times New Roman" w:cs="Times New Roman"/>
          <w:kern w:val="0"/>
          <w:szCs w:val="24"/>
        </w:rPr>
        <w:t>稽核人員依受稽核單位所提出之預定完成改善期限進行追蹤查核。</w:t>
      </w:r>
    </w:p>
    <w:p w:rsidR="00F458A3" w:rsidRPr="00FE39DB" w:rsidRDefault="00F458A3" w:rsidP="00F458A3">
      <w:pPr>
        <w:autoSpaceDE w:val="0"/>
        <w:autoSpaceDN w:val="0"/>
        <w:adjustRightInd w:val="0"/>
        <w:spacing w:line="300" w:lineRule="exact"/>
        <w:ind w:leftChars="647" w:left="1956" w:hangingChars="168" w:hanging="403"/>
        <w:jc w:val="both"/>
        <w:rPr>
          <w:rFonts w:ascii="Times New Roman" w:eastAsia="標楷體" w:hAnsi="Times New Roman" w:cs="Times New Roman"/>
          <w:kern w:val="0"/>
          <w:szCs w:val="24"/>
        </w:rPr>
      </w:pPr>
      <w:r w:rsidRPr="00FE39DB">
        <w:rPr>
          <w:rFonts w:ascii="Times New Roman" w:eastAsia="標楷體" w:hAnsi="Times New Roman" w:cs="Times New Roman"/>
          <w:kern w:val="0"/>
          <w:szCs w:val="24"/>
        </w:rPr>
        <w:t>(</w:t>
      </w:r>
      <w:r w:rsidRPr="00FE39DB">
        <w:rPr>
          <w:rFonts w:ascii="Times New Roman" w:eastAsia="標楷體" w:hAnsi="Times New Roman" w:cs="Times New Roman"/>
          <w:kern w:val="0"/>
          <w:szCs w:val="24"/>
        </w:rPr>
        <w:t>二</w:t>
      </w:r>
      <w:r w:rsidRPr="00FE39DB">
        <w:rPr>
          <w:rFonts w:ascii="Times New Roman" w:eastAsia="標楷體" w:hAnsi="Times New Roman" w:cs="Times New Roman"/>
          <w:kern w:val="0"/>
          <w:szCs w:val="24"/>
        </w:rPr>
        <w:t>)</w:t>
      </w:r>
      <w:r w:rsidRPr="00FE39DB">
        <w:rPr>
          <w:rFonts w:ascii="Times New Roman" w:eastAsia="標楷體" w:hAnsi="Times New Roman" w:cs="Times New Roman"/>
          <w:kern w:val="0"/>
          <w:szCs w:val="24"/>
        </w:rPr>
        <w:t>稽核人員依據稽核追蹤工作底稿撰寫「稽核建議及改善追蹤報告」。</w:t>
      </w:r>
    </w:p>
    <w:p w:rsidR="00F458A3" w:rsidRPr="00FE39DB" w:rsidRDefault="00F458A3" w:rsidP="00F458A3">
      <w:pPr>
        <w:autoSpaceDE w:val="0"/>
        <w:autoSpaceDN w:val="0"/>
        <w:adjustRightInd w:val="0"/>
        <w:spacing w:line="300" w:lineRule="exact"/>
        <w:ind w:leftChars="647" w:left="1956" w:hangingChars="168" w:hanging="403"/>
        <w:jc w:val="both"/>
        <w:rPr>
          <w:rFonts w:ascii="Times New Roman" w:eastAsia="標楷體" w:hAnsi="Times New Roman" w:cs="Times New Roman"/>
          <w:kern w:val="0"/>
          <w:szCs w:val="24"/>
        </w:rPr>
      </w:pPr>
      <w:r w:rsidRPr="00FE39DB">
        <w:rPr>
          <w:rFonts w:ascii="Times New Roman" w:eastAsia="標楷體" w:hAnsi="Times New Roman" w:cs="Times New Roman"/>
          <w:kern w:val="0"/>
          <w:szCs w:val="24"/>
        </w:rPr>
        <w:t>(</w:t>
      </w:r>
      <w:r w:rsidRPr="00FE39DB">
        <w:rPr>
          <w:rFonts w:ascii="Times New Roman" w:eastAsia="標楷體" w:hAnsi="Times New Roman" w:cs="Times New Roman"/>
          <w:kern w:val="0"/>
          <w:szCs w:val="24"/>
        </w:rPr>
        <w:t>三</w:t>
      </w:r>
      <w:r w:rsidRPr="00FE39DB">
        <w:rPr>
          <w:rFonts w:ascii="Times New Roman" w:eastAsia="標楷體" w:hAnsi="Times New Roman" w:cs="Times New Roman"/>
          <w:kern w:val="0"/>
          <w:szCs w:val="24"/>
        </w:rPr>
        <w:t>)</w:t>
      </w:r>
      <w:r w:rsidRPr="00FE39DB">
        <w:rPr>
          <w:rFonts w:ascii="Times New Roman" w:eastAsia="標楷體" w:hAnsi="Times New Roman" w:cs="Times New Roman"/>
          <w:kern w:val="0"/>
          <w:szCs w:val="24"/>
        </w:rPr>
        <w:t>受稽核單位之改善事項未於改善期限完成或未執行改善者，稽核人員應於「稽核建議及改善追蹤報告」中明確記載。</w:t>
      </w:r>
    </w:p>
    <w:p w:rsidR="00F458A3" w:rsidRPr="00FE39DB" w:rsidRDefault="00F458A3" w:rsidP="00F458A3">
      <w:pPr>
        <w:autoSpaceDE w:val="0"/>
        <w:autoSpaceDN w:val="0"/>
        <w:adjustRightInd w:val="0"/>
        <w:spacing w:line="300" w:lineRule="exact"/>
        <w:ind w:leftChars="647" w:left="1956" w:hangingChars="168" w:hanging="403"/>
        <w:jc w:val="both"/>
        <w:rPr>
          <w:rFonts w:ascii="Times New Roman" w:eastAsia="標楷體" w:hAnsi="Times New Roman" w:cs="Times New Roman"/>
          <w:kern w:val="0"/>
          <w:szCs w:val="24"/>
        </w:rPr>
      </w:pPr>
      <w:r w:rsidRPr="00FE39DB">
        <w:rPr>
          <w:rFonts w:ascii="Times New Roman" w:eastAsia="標楷體" w:hAnsi="Times New Roman" w:cs="Times New Roman"/>
          <w:kern w:val="0"/>
          <w:szCs w:val="24"/>
        </w:rPr>
        <w:t>(</w:t>
      </w:r>
      <w:r w:rsidRPr="00FE39DB">
        <w:rPr>
          <w:rFonts w:ascii="Times New Roman" w:eastAsia="標楷體" w:hAnsi="Times New Roman" w:cs="Times New Roman"/>
          <w:kern w:val="0"/>
          <w:szCs w:val="24"/>
        </w:rPr>
        <w:t>四</w:t>
      </w:r>
      <w:r w:rsidRPr="00FE39DB">
        <w:rPr>
          <w:rFonts w:ascii="Times New Roman" w:eastAsia="標楷體" w:hAnsi="Times New Roman" w:cs="Times New Roman"/>
          <w:kern w:val="0"/>
          <w:szCs w:val="24"/>
        </w:rPr>
        <w:t>)</w:t>
      </w:r>
      <w:r w:rsidRPr="00FE39DB">
        <w:rPr>
          <w:rFonts w:ascii="Times New Roman" w:eastAsia="標楷體" w:hAnsi="Times New Roman" w:cs="Times New Roman"/>
          <w:kern w:val="0"/>
          <w:szCs w:val="24"/>
        </w:rPr>
        <w:t>「稽核建議及改善追蹤報告」應經稽核單位主管覆核，依行政流程轉受稽核單位會簽，陳送校長核閱；並將副本交付監察人查閱。</w:t>
      </w:r>
    </w:p>
    <w:p w:rsidR="00F458A3" w:rsidRPr="00FE39DB" w:rsidRDefault="00F458A3" w:rsidP="00F458A3">
      <w:pPr>
        <w:autoSpaceDE w:val="0"/>
        <w:autoSpaceDN w:val="0"/>
        <w:adjustRightInd w:val="0"/>
        <w:spacing w:line="300" w:lineRule="exact"/>
        <w:ind w:leftChars="647" w:left="1956" w:hangingChars="168" w:hanging="403"/>
        <w:jc w:val="both"/>
        <w:rPr>
          <w:rFonts w:ascii="Times New Roman" w:eastAsia="標楷體" w:hAnsi="Times New Roman" w:cs="Times New Roman"/>
          <w:kern w:val="0"/>
          <w:szCs w:val="24"/>
        </w:rPr>
      </w:pPr>
      <w:r w:rsidRPr="00FE39DB">
        <w:rPr>
          <w:rFonts w:ascii="Times New Roman" w:eastAsia="標楷體" w:hAnsi="Times New Roman" w:cs="Times New Roman"/>
          <w:kern w:val="0"/>
          <w:szCs w:val="24"/>
        </w:rPr>
        <w:t>(</w:t>
      </w:r>
      <w:r w:rsidRPr="00FE39DB">
        <w:rPr>
          <w:rFonts w:ascii="Times New Roman" w:eastAsia="標楷體" w:hAnsi="Times New Roman" w:cs="Times New Roman"/>
          <w:kern w:val="0"/>
          <w:szCs w:val="24"/>
        </w:rPr>
        <w:t>五</w:t>
      </w:r>
      <w:r w:rsidRPr="00FE39DB">
        <w:rPr>
          <w:rFonts w:ascii="Times New Roman" w:eastAsia="標楷體" w:hAnsi="Times New Roman" w:cs="Times New Roman"/>
          <w:kern w:val="0"/>
          <w:szCs w:val="24"/>
        </w:rPr>
        <w:t>)</w:t>
      </w:r>
      <w:r w:rsidRPr="00FE39DB">
        <w:rPr>
          <w:rFonts w:ascii="Times New Roman" w:eastAsia="標楷體" w:hAnsi="Times New Roman" w:cs="Times New Roman"/>
          <w:kern w:val="0"/>
          <w:szCs w:val="24"/>
        </w:rPr>
        <w:t>改善事項未於改善期限完成或未執行改善追蹤事項者，應依本校相關獎勵懲處辦法處理，並列入下次稽核重點。</w:t>
      </w:r>
    </w:p>
    <w:p w:rsidR="00F458A3" w:rsidRPr="00FE39DB" w:rsidRDefault="00F458A3" w:rsidP="00F458A3">
      <w:pPr>
        <w:autoSpaceDE w:val="0"/>
        <w:autoSpaceDN w:val="0"/>
        <w:adjustRightInd w:val="0"/>
        <w:spacing w:line="300" w:lineRule="exact"/>
        <w:ind w:leftChars="647" w:left="1956" w:hangingChars="168" w:hanging="403"/>
        <w:jc w:val="both"/>
        <w:rPr>
          <w:rFonts w:ascii="Times New Roman" w:eastAsia="標楷體" w:hAnsi="Times New Roman" w:cs="Times New Roman"/>
          <w:kern w:val="0"/>
          <w:szCs w:val="24"/>
        </w:rPr>
      </w:pPr>
      <w:r w:rsidRPr="00FE39DB">
        <w:rPr>
          <w:rFonts w:ascii="Times New Roman" w:eastAsia="標楷體" w:hAnsi="Times New Roman" w:cs="Times New Roman"/>
          <w:kern w:val="0"/>
          <w:szCs w:val="24"/>
        </w:rPr>
        <w:t>(</w:t>
      </w:r>
      <w:r w:rsidRPr="00FE39DB">
        <w:rPr>
          <w:rFonts w:ascii="Times New Roman" w:eastAsia="標楷體" w:hAnsi="Times New Roman" w:cs="Times New Roman"/>
          <w:kern w:val="0"/>
          <w:szCs w:val="24"/>
        </w:rPr>
        <w:t>六</w:t>
      </w:r>
      <w:r w:rsidRPr="00FE39DB">
        <w:rPr>
          <w:rFonts w:ascii="Times New Roman" w:eastAsia="標楷體" w:hAnsi="Times New Roman" w:cs="Times New Roman"/>
          <w:kern w:val="0"/>
          <w:szCs w:val="24"/>
        </w:rPr>
        <w:t>)</w:t>
      </w:r>
      <w:r w:rsidRPr="00FE39DB">
        <w:rPr>
          <w:rFonts w:ascii="Times New Roman" w:eastAsia="標楷體" w:hAnsi="Times New Roman" w:cs="Times New Roman"/>
          <w:kern w:val="0"/>
          <w:szCs w:val="24"/>
        </w:rPr>
        <w:t>與經費有關之事項，提報至校務會議，做為下學年度預算之參考。</w:t>
      </w:r>
    </w:p>
    <w:p w:rsidR="00F458A3" w:rsidRPr="00FE39DB" w:rsidRDefault="00F458A3" w:rsidP="00F458A3">
      <w:pPr>
        <w:autoSpaceDE w:val="0"/>
        <w:autoSpaceDN w:val="0"/>
        <w:adjustRightInd w:val="0"/>
        <w:spacing w:line="300" w:lineRule="exact"/>
        <w:ind w:left="1315" w:hangingChars="548" w:hanging="1315"/>
        <w:jc w:val="both"/>
        <w:rPr>
          <w:rFonts w:ascii="Times New Roman" w:eastAsia="標楷體" w:hAnsi="Times New Roman" w:cs="Times New Roman"/>
          <w:kern w:val="0"/>
          <w:szCs w:val="24"/>
        </w:rPr>
      </w:pPr>
      <w:r w:rsidRPr="00FE39DB">
        <w:rPr>
          <w:rFonts w:ascii="Times New Roman" w:eastAsia="標楷體" w:hAnsi="Times New Roman" w:cs="Times New Roman"/>
          <w:kern w:val="0"/>
          <w:szCs w:val="24"/>
        </w:rPr>
        <w:t>第</w:t>
      </w:r>
      <w:r w:rsidRPr="00FE39DB">
        <w:rPr>
          <w:rFonts w:ascii="Times New Roman" w:eastAsia="標楷體" w:hAnsi="Times New Roman" w:cs="Times New Roman"/>
          <w:kern w:val="0"/>
          <w:szCs w:val="24"/>
        </w:rPr>
        <w:t xml:space="preserve"> </w:t>
      </w:r>
      <w:r w:rsidRPr="00FE39DB">
        <w:rPr>
          <w:rFonts w:ascii="Times New Roman" w:eastAsia="標楷體" w:hAnsi="Times New Roman" w:cs="Times New Roman"/>
          <w:kern w:val="0"/>
          <w:szCs w:val="24"/>
        </w:rPr>
        <w:t>十一</w:t>
      </w:r>
      <w:r w:rsidRPr="00FE39DB">
        <w:rPr>
          <w:rFonts w:ascii="Times New Roman" w:eastAsia="標楷體" w:hAnsi="Times New Roman" w:cs="Times New Roman"/>
          <w:kern w:val="0"/>
          <w:szCs w:val="24"/>
        </w:rPr>
        <w:t xml:space="preserve"> </w:t>
      </w:r>
      <w:r w:rsidRPr="00FE39DB">
        <w:rPr>
          <w:rFonts w:ascii="Times New Roman" w:eastAsia="標楷體" w:hAnsi="Times New Roman" w:cs="Times New Roman"/>
          <w:kern w:val="0"/>
          <w:szCs w:val="24"/>
        </w:rPr>
        <w:t>條</w:t>
      </w:r>
      <w:r w:rsidRPr="00FE39DB">
        <w:rPr>
          <w:rFonts w:ascii="Times New Roman" w:eastAsia="標楷體" w:hAnsi="Times New Roman" w:cs="Times New Roman"/>
          <w:kern w:val="0"/>
          <w:szCs w:val="24"/>
        </w:rPr>
        <w:t xml:space="preserve"> </w:t>
      </w:r>
      <w:r w:rsidRPr="00FE39DB">
        <w:rPr>
          <w:rFonts w:ascii="Times New Roman" w:eastAsia="標楷體" w:hAnsi="Times New Roman" w:cs="Times New Roman"/>
          <w:kern w:val="0"/>
          <w:szCs w:val="24"/>
        </w:rPr>
        <w:t>稽核室於稽核時所發現之內部控制制度缺失、異常事項及其他缺失事項，應於年度「稽核報告」中據實揭露，並檢附工作底稿及相關資料，作成稽核報告，定期追蹤至改善為止。</w:t>
      </w:r>
    </w:p>
    <w:p w:rsidR="00F458A3" w:rsidRPr="00FE39DB" w:rsidRDefault="00F458A3" w:rsidP="00F458A3">
      <w:pPr>
        <w:autoSpaceDE w:val="0"/>
        <w:autoSpaceDN w:val="0"/>
        <w:adjustRightInd w:val="0"/>
        <w:spacing w:line="300" w:lineRule="exact"/>
        <w:ind w:left="1315" w:hangingChars="548" w:hanging="1315"/>
        <w:jc w:val="both"/>
        <w:rPr>
          <w:rFonts w:ascii="Times New Roman" w:eastAsia="標楷體" w:hAnsi="Times New Roman" w:cs="Times New Roman"/>
          <w:kern w:val="0"/>
          <w:szCs w:val="24"/>
        </w:rPr>
      </w:pPr>
      <w:r w:rsidRPr="00FE39DB">
        <w:rPr>
          <w:rFonts w:ascii="Times New Roman" w:eastAsia="標楷體" w:hAnsi="Times New Roman" w:cs="Times New Roman"/>
          <w:kern w:val="0"/>
          <w:szCs w:val="24"/>
        </w:rPr>
        <w:t>第</w:t>
      </w:r>
      <w:r w:rsidRPr="00FE39DB">
        <w:rPr>
          <w:rFonts w:ascii="Times New Roman" w:eastAsia="標楷體" w:hAnsi="Times New Roman" w:cs="Times New Roman"/>
          <w:kern w:val="0"/>
          <w:szCs w:val="24"/>
        </w:rPr>
        <w:t xml:space="preserve"> </w:t>
      </w:r>
      <w:r w:rsidRPr="00FE39DB">
        <w:rPr>
          <w:rFonts w:ascii="Times New Roman" w:eastAsia="標楷體" w:hAnsi="Times New Roman" w:cs="Times New Roman"/>
          <w:kern w:val="0"/>
          <w:szCs w:val="24"/>
        </w:rPr>
        <w:t>十二</w:t>
      </w:r>
      <w:r w:rsidRPr="00FE39DB">
        <w:rPr>
          <w:rFonts w:ascii="Times New Roman" w:eastAsia="標楷體" w:hAnsi="Times New Roman" w:cs="Times New Roman"/>
          <w:kern w:val="0"/>
          <w:szCs w:val="24"/>
        </w:rPr>
        <w:t xml:space="preserve"> </w:t>
      </w:r>
      <w:r w:rsidRPr="00FE39DB">
        <w:rPr>
          <w:rFonts w:ascii="Times New Roman" w:eastAsia="標楷體" w:hAnsi="Times New Roman" w:cs="Times New Roman"/>
          <w:kern w:val="0"/>
          <w:szCs w:val="24"/>
        </w:rPr>
        <w:t>條</w:t>
      </w:r>
      <w:r w:rsidRPr="00FE39DB">
        <w:rPr>
          <w:rFonts w:ascii="Times New Roman" w:eastAsia="標楷體" w:hAnsi="Times New Roman" w:cs="Times New Roman"/>
          <w:kern w:val="0"/>
          <w:szCs w:val="24"/>
        </w:rPr>
        <w:t xml:space="preserve"> </w:t>
      </w:r>
      <w:r w:rsidRPr="00FE39DB">
        <w:rPr>
          <w:rFonts w:ascii="Times New Roman" w:eastAsia="標楷體" w:hAnsi="Times New Roman" w:cs="Times New Roman"/>
          <w:kern w:val="0"/>
          <w:szCs w:val="24"/>
        </w:rPr>
        <w:t>「稽核報告」及相關佐證資料，應至少保存五年。</w:t>
      </w:r>
    </w:p>
    <w:p w:rsidR="00F458A3" w:rsidRPr="00FE39DB" w:rsidRDefault="00F458A3" w:rsidP="00F458A3">
      <w:pPr>
        <w:autoSpaceDE w:val="0"/>
        <w:autoSpaceDN w:val="0"/>
        <w:adjustRightInd w:val="0"/>
        <w:spacing w:line="300" w:lineRule="exact"/>
        <w:ind w:left="1315" w:hangingChars="548" w:hanging="1315"/>
        <w:jc w:val="both"/>
        <w:rPr>
          <w:rFonts w:ascii="Times New Roman" w:eastAsia="標楷體" w:hAnsi="Times New Roman" w:cs="Times New Roman"/>
          <w:kern w:val="0"/>
          <w:szCs w:val="24"/>
        </w:rPr>
      </w:pPr>
      <w:r w:rsidRPr="00FE39DB">
        <w:rPr>
          <w:rFonts w:ascii="Times New Roman" w:eastAsia="標楷體" w:hAnsi="Times New Roman" w:cs="Times New Roman"/>
          <w:kern w:val="0"/>
          <w:szCs w:val="24"/>
        </w:rPr>
        <w:t>第</w:t>
      </w:r>
      <w:r w:rsidRPr="00FE39DB">
        <w:rPr>
          <w:rFonts w:ascii="Times New Roman" w:eastAsia="標楷體" w:hAnsi="Times New Roman" w:cs="Times New Roman"/>
          <w:kern w:val="0"/>
          <w:szCs w:val="24"/>
        </w:rPr>
        <w:t xml:space="preserve"> </w:t>
      </w:r>
      <w:r w:rsidRPr="00FE39DB">
        <w:rPr>
          <w:rFonts w:ascii="Times New Roman" w:eastAsia="標楷體" w:hAnsi="Times New Roman" w:cs="Times New Roman"/>
          <w:kern w:val="0"/>
          <w:szCs w:val="24"/>
        </w:rPr>
        <w:t>十三</w:t>
      </w:r>
      <w:r w:rsidRPr="00FE39DB">
        <w:rPr>
          <w:rFonts w:ascii="Times New Roman" w:eastAsia="標楷體" w:hAnsi="Times New Roman" w:cs="Times New Roman"/>
          <w:kern w:val="0"/>
          <w:szCs w:val="24"/>
        </w:rPr>
        <w:t xml:space="preserve"> </w:t>
      </w:r>
      <w:r w:rsidRPr="00FE39DB">
        <w:rPr>
          <w:rFonts w:ascii="Times New Roman" w:eastAsia="標楷體" w:hAnsi="Times New Roman" w:cs="Times New Roman"/>
          <w:kern w:val="0"/>
          <w:szCs w:val="24"/>
        </w:rPr>
        <w:t>條</w:t>
      </w:r>
      <w:r w:rsidRPr="00FE39DB">
        <w:rPr>
          <w:rFonts w:ascii="Times New Roman" w:eastAsia="標楷體" w:hAnsi="Times New Roman" w:cs="Times New Roman"/>
          <w:kern w:val="0"/>
          <w:szCs w:val="24"/>
        </w:rPr>
        <w:t xml:space="preserve"> </w:t>
      </w:r>
      <w:r w:rsidRPr="00FE39DB">
        <w:rPr>
          <w:rFonts w:ascii="Times New Roman" w:eastAsia="標楷體" w:hAnsi="Times New Roman" w:cs="Times New Roman"/>
          <w:kern w:val="0"/>
          <w:szCs w:val="24"/>
        </w:rPr>
        <w:t>稽核室應將「稽核報告」及「稽核建議及改善追蹤報告」送校長核閱；並將副本交付監察人查閱。但如發現重大違規情事，對本校有受重大損害之虞時，應立即作成稽核報告陳送校長核閱，校長接獲報告後，應立即送董事會，並將各副本交付監察人查閱。</w:t>
      </w:r>
    </w:p>
    <w:p w:rsidR="00F458A3" w:rsidRPr="00FE39DB" w:rsidRDefault="00F458A3" w:rsidP="00F458A3">
      <w:pPr>
        <w:autoSpaceDE w:val="0"/>
        <w:autoSpaceDN w:val="0"/>
        <w:adjustRightInd w:val="0"/>
        <w:spacing w:line="300" w:lineRule="exact"/>
        <w:ind w:left="1330" w:hangingChars="554" w:hanging="1330"/>
        <w:jc w:val="both"/>
        <w:rPr>
          <w:rFonts w:ascii="Times New Roman" w:eastAsia="標楷體" w:hAnsi="Times New Roman" w:cs="Times New Roman"/>
          <w:kern w:val="0"/>
          <w:szCs w:val="24"/>
        </w:rPr>
      </w:pPr>
      <w:r w:rsidRPr="00FE39DB">
        <w:rPr>
          <w:rFonts w:ascii="Times New Roman" w:eastAsia="標楷體" w:hAnsi="Times New Roman" w:cs="Times New Roman"/>
          <w:kern w:val="0"/>
          <w:szCs w:val="24"/>
        </w:rPr>
        <w:t>第</w:t>
      </w:r>
      <w:r w:rsidRPr="00FE39DB">
        <w:rPr>
          <w:rFonts w:ascii="Times New Roman" w:eastAsia="標楷體" w:hAnsi="Times New Roman" w:cs="Times New Roman"/>
          <w:kern w:val="0"/>
          <w:szCs w:val="24"/>
        </w:rPr>
        <w:t xml:space="preserve"> </w:t>
      </w:r>
      <w:r w:rsidRPr="00FE39DB">
        <w:rPr>
          <w:rFonts w:ascii="Times New Roman" w:eastAsia="標楷體" w:hAnsi="Times New Roman" w:cs="Times New Roman"/>
          <w:kern w:val="0"/>
          <w:szCs w:val="24"/>
        </w:rPr>
        <w:t>十四</w:t>
      </w:r>
      <w:r w:rsidRPr="00FE39DB">
        <w:rPr>
          <w:rFonts w:ascii="Times New Roman" w:eastAsia="標楷體" w:hAnsi="Times New Roman" w:cs="Times New Roman"/>
          <w:kern w:val="0"/>
          <w:szCs w:val="24"/>
        </w:rPr>
        <w:t xml:space="preserve"> </w:t>
      </w:r>
      <w:r w:rsidRPr="00FE39DB">
        <w:rPr>
          <w:rFonts w:ascii="Times New Roman" w:eastAsia="標楷體" w:hAnsi="Times New Roman" w:cs="Times New Roman"/>
          <w:kern w:val="0"/>
          <w:szCs w:val="24"/>
        </w:rPr>
        <w:t>條</w:t>
      </w:r>
      <w:r w:rsidRPr="00FE39DB">
        <w:rPr>
          <w:rFonts w:ascii="Times New Roman" w:eastAsia="標楷體" w:hAnsi="Times New Roman" w:cs="Times New Roman"/>
          <w:kern w:val="0"/>
          <w:szCs w:val="24"/>
        </w:rPr>
        <w:t xml:space="preserve"> </w:t>
      </w:r>
      <w:r w:rsidRPr="00FE39DB">
        <w:rPr>
          <w:rFonts w:ascii="Times New Roman" w:eastAsia="標楷體" w:hAnsi="Times New Roman" w:cs="Times New Roman"/>
          <w:kern w:val="0"/>
          <w:szCs w:val="24"/>
        </w:rPr>
        <w:t>本校所屬法人董事會之內部稽核人員由本校稽核人員兼任，依法人內部稽核實施細則執行。</w:t>
      </w:r>
    </w:p>
    <w:p w:rsidR="00F458A3" w:rsidRPr="0006279C" w:rsidRDefault="00F458A3" w:rsidP="00F458A3">
      <w:pPr>
        <w:spacing w:line="300" w:lineRule="exact"/>
        <w:rPr>
          <w:rFonts w:ascii="Times New Roman" w:eastAsia="標楷體" w:hAnsi="Times New Roman" w:cs="Times New Roman"/>
          <w:bCs/>
          <w:szCs w:val="24"/>
        </w:rPr>
      </w:pPr>
      <w:r w:rsidRPr="00FE39DB">
        <w:rPr>
          <w:rFonts w:ascii="Times New Roman" w:eastAsia="標楷體" w:hAnsi="Times New Roman" w:cs="Times New Roman"/>
          <w:kern w:val="0"/>
          <w:szCs w:val="24"/>
        </w:rPr>
        <w:t>第</w:t>
      </w:r>
      <w:r w:rsidRPr="00FE39DB">
        <w:rPr>
          <w:rFonts w:ascii="Times New Roman" w:eastAsia="標楷體" w:hAnsi="Times New Roman" w:cs="Times New Roman"/>
          <w:kern w:val="0"/>
          <w:szCs w:val="24"/>
        </w:rPr>
        <w:t xml:space="preserve"> </w:t>
      </w:r>
      <w:r w:rsidRPr="00FE39DB">
        <w:rPr>
          <w:rFonts w:ascii="Times New Roman" w:eastAsia="標楷體" w:hAnsi="Times New Roman" w:cs="Times New Roman"/>
          <w:kern w:val="0"/>
          <w:szCs w:val="24"/>
        </w:rPr>
        <w:t>十五</w:t>
      </w:r>
      <w:r w:rsidRPr="00FE39DB">
        <w:rPr>
          <w:rFonts w:ascii="Times New Roman" w:eastAsia="標楷體" w:hAnsi="Times New Roman" w:cs="Times New Roman"/>
          <w:kern w:val="0"/>
          <w:szCs w:val="24"/>
        </w:rPr>
        <w:t xml:space="preserve"> </w:t>
      </w:r>
      <w:r w:rsidRPr="00FE39DB">
        <w:rPr>
          <w:rFonts w:ascii="Times New Roman" w:eastAsia="標楷體" w:hAnsi="Times New Roman" w:cs="Times New Roman"/>
          <w:kern w:val="0"/>
          <w:szCs w:val="24"/>
        </w:rPr>
        <w:t>條</w:t>
      </w:r>
      <w:r w:rsidRPr="00FE39DB">
        <w:rPr>
          <w:rFonts w:ascii="Times New Roman" w:eastAsia="標楷體" w:hAnsi="Times New Roman" w:cs="Times New Roman"/>
          <w:kern w:val="0"/>
          <w:szCs w:val="24"/>
        </w:rPr>
        <w:t xml:space="preserve"> </w:t>
      </w:r>
      <w:r w:rsidRPr="00FE39DB">
        <w:rPr>
          <w:rFonts w:ascii="Times New Roman" w:eastAsia="標楷體" w:hAnsi="Times New Roman" w:cs="Times New Roman"/>
          <w:kern w:val="0"/>
          <w:szCs w:val="24"/>
        </w:rPr>
        <w:t>本辦法經行政會議通過，陳請校長公布後實施，修正時亦同。</w:t>
      </w:r>
    </w:p>
    <w:p w:rsidR="00F458A3" w:rsidRPr="0006279C" w:rsidRDefault="00F458A3" w:rsidP="00F458A3">
      <w:pPr>
        <w:jc w:val="center"/>
        <w:rPr>
          <w:rFonts w:ascii="Times New Roman" w:eastAsia="標楷體" w:hAnsi="Times New Roman" w:cs="Times New Roman"/>
          <w:b/>
          <w:sz w:val="28"/>
          <w:szCs w:val="28"/>
        </w:rPr>
        <w:sectPr w:rsidR="00F458A3" w:rsidRPr="0006279C" w:rsidSect="00A24B9E">
          <w:pgSz w:w="11906" w:h="16838" w:code="9"/>
          <w:pgMar w:top="1134" w:right="1134" w:bottom="1134" w:left="1134" w:header="0" w:footer="284" w:gutter="0"/>
          <w:cols w:space="425"/>
          <w:docGrid w:linePitch="360"/>
        </w:sectPr>
      </w:pPr>
    </w:p>
    <w:p w:rsidR="00F458A3" w:rsidRPr="009F433E" w:rsidRDefault="00F458A3" w:rsidP="009F433E">
      <w:pPr>
        <w:spacing w:line="360" w:lineRule="auto"/>
        <w:ind w:firstLineChars="50" w:firstLine="180"/>
        <w:jc w:val="center"/>
        <w:rPr>
          <w:rFonts w:ascii="Times New Roman" w:eastAsia="標楷體" w:hAnsi="Times New Roman" w:cs="Times New Roman"/>
          <w:b/>
          <w:spacing w:val="20"/>
          <w:sz w:val="32"/>
          <w:szCs w:val="32"/>
        </w:rPr>
      </w:pPr>
      <w:r w:rsidRPr="009F433E">
        <w:rPr>
          <w:rFonts w:ascii="Times New Roman" w:eastAsia="標楷體" w:hAnsi="Times New Roman" w:cs="Times New Roman"/>
          <w:b/>
          <w:spacing w:val="20"/>
          <w:sz w:val="32"/>
          <w:szCs w:val="32"/>
        </w:rPr>
        <w:lastRenderedPageBreak/>
        <w:t>南臺科技大學稽核人員選聘辦法</w:t>
      </w:r>
    </w:p>
    <w:p w:rsidR="00F458A3" w:rsidRPr="00DE7555" w:rsidRDefault="00F458A3" w:rsidP="00DE7555">
      <w:pPr>
        <w:autoSpaceDE w:val="0"/>
        <w:autoSpaceDN w:val="0"/>
        <w:adjustRightInd w:val="0"/>
        <w:snapToGrid w:val="0"/>
        <w:spacing w:beforeLines="50" w:before="120" w:line="240" w:lineRule="exact"/>
        <w:jc w:val="right"/>
        <w:rPr>
          <w:rFonts w:ascii="Times New Roman" w:eastAsia="標楷體" w:hAnsi="Times New Roman" w:cs="Times New Roman"/>
          <w:bCs/>
          <w:snapToGrid w:val="0"/>
          <w:kern w:val="0"/>
          <w:sz w:val="20"/>
          <w:szCs w:val="20"/>
        </w:rPr>
      </w:pPr>
      <w:r w:rsidRPr="00DE7555">
        <w:rPr>
          <w:rFonts w:ascii="Times New Roman" w:eastAsia="標楷體" w:hAnsi="Times New Roman" w:cs="Times New Roman"/>
          <w:bCs/>
          <w:snapToGrid w:val="0"/>
          <w:kern w:val="0"/>
          <w:sz w:val="20"/>
          <w:szCs w:val="20"/>
        </w:rPr>
        <w:t>民國</w:t>
      </w:r>
      <w:r w:rsidRPr="00DE7555">
        <w:rPr>
          <w:rFonts w:ascii="Times New Roman" w:eastAsia="標楷體" w:hAnsi="Times New Roman" w:cs="Times New Roman"/>
          <w:bCs/>
          <w:snapToGrid w:val="0"/>
          <w:kern w:val="0"/>
          <w:sz w:val="20"/>
          <w:szCs w:val="20"/>
        </w:rPr>
        <w:t>100</w:t>
      </w:r>
      <w:r w:rsidRPr="00DE7555">
        <w:rPr>
          <w:rFonts w:ascii="Times New Roman" w:eastAsia="標楷體" w:hAnsi="Times New Roman" w:cs="Times New Roman"/>
          <w:bCs/>
          <w:snapToGrid w:val="0"/>
          <w:kern w:val="0"/>
          <w:sz w:val="20"/>
          <w:szCs w:val="20"/>
        </w:rPr>
        <w:t>年</w:t>
      </w:r>
      <w:r w:rsidRPr="00DE7555">
        <w:rPr>
          <w:rFonts w:ascii="Times New Roman" w:eastAsia="標楷體" w:hAnsi="Times New Roman" w:cs="Times New Roman"/>
          <w:bCs/>
          <w:snapToGrid w:val="0"/>
          <w:kern w:val="0"/>
          <w:sz w:val="20"/>
          <w:szCs w:val="20"/>
        </w:rPr>
        <w:t>11</w:t>
      </w:r>
      <w:r w:rsidRPr="00DE7555">
        <w:rPr>
          <w:rFonts w:ascii="Times New Roman" w:eastAsia="標楷體" w:hAnsi="Times New Roman" w:cs="Times New Roman"/>
          <w:bCs/>
          <w:snapToGrid w:val="0"/>
          <w:kern w:val="0"/>
          <w:sz w:val="20"/>
          <w:szCs w:val="20"/>
        </w:rPr>
        <w:t>月</w:t>
      </w:r>
      <w:r w:rsidRPr="00DE7555">
        <w:rPr>
          <w:rFonts w:ascii="Times New Roman" w:eastAsia="標楷體" w:hAnsi="Times New Roman" w:cs="Times New Roman"/>
          <w:bCs/>
          <w:snapToGrid w:val="0"/>
          <w:kern w:val="0"/>
          <w:sz w:val="20"/>
          <w:szCs w:val="20"/>
        </w:rPr>
        <w:t>28</w:t>
      </w:r>
      <w:r w:rsidRPr="00DE7555">
        <w:rPr>
          <w:rFonts w:ascii="Times New Roman" w:eastAsia="標楷體" w:hAnsi="Times New Roman" w:cs="Times New Roman"/>
          <w:bCs/>
          <w:snapToGrid w:val="0"/>
          <w:kern w:val="0"/>
          <w:sz w:val="20"/>
          <w:szCs w:val="20"/>
        </w:rPr>
        <w:t>日行政會議通過</w:t>
      </w:r>
    </w:p>
    <w:p w:rsidR="00F458A3" w:rsidRDefault="00F458A3" w:rsidP="00DE7555">
      <w:pPr>
        <w:autoSpaceDE w:val="0"/>
        <w:autoSpaceDN w:val="0"/>
        <w:adjustRightInd w:val="0"/>
        <w:snapToGrid w:val="0"/>
        <w:spacing w:beforeLines="50" w:before="120" w:line="240" w:lineRule="exact"/>
        <w:jc w:val="right"/>
        <w:rPr>
          <w:rFonts w:ascii="Times New Roman" w:eastAsia="標楷體" w:hAnsi="Times New Roman" w:cs="Times New Roman"/>
          <w:bCs/>
          <w:snapToGrid w:val="0"/>
          <w:kern w:val="0"/>
          <w:sz w:val="20"/>
          <w:szCs w:val="20"/>
        </w:rPr>
      </w:pPr>
      <w:r w:rsidRPr="00DE7555">
        <w:rPr>
          <w:rFonts w:ascii="Times New Roman" w:eastAsia="標楷體" w:hAnsi="Times New Roman" w:cs="Times New Roman"/>
          <w:bCs/>
          <w:snapToGrid w:val="0"/>
          <w:kern w:val="0"/>
          <w:sz w:val="20"/>
          <w:szCs w:val="20"/>
        </w:rPr>
        <w:t>民國</w:t>
      </w:r>
      <w:r w:rsidRPr="00DE7555">
        <w:rPr>
          <w:rFonts w:ascii="Times New Roman" w:eastAsia="標楷體" w:hAnsi="Times New Roman" w:cs="Times New Roman"/>
          <w:bCs/>
          <w:snapToGrid w:val="0"/>
          <w:kern w:val="0"/>
          <w:sz w:val="20"/>
          <w:szCs w:val="20"/>
        </w:rPr>
        <w:t>102</w:t>
      </w:r>
      <w:r w:rsidRPr="00DE7555">
        <w:rPr>
          <w:rFonts w:ascii="Times New Roman" w:eastAsia="標楷體" w:hAnsi="Times New Roman" w:cs="Times New Roman"/>
          <w:bCs/>
          <w:snapToGrid w:val="0"/>
          <w:kern w:val="0"/>
          <w:sz w:val="20"/>
          <w:szCs w:val="20"/>
        </w:rPr>
        <w:t>年</w:t>
      </w:r>
      <w:r w:rsidRPr="00DE7555">
        <w:rPr>
          <w:rFonts w:ascii="Times New Roman" w:eastAsia="標楷體" w:hAnsi="Times New Roman" w:cs="Times New Roman"/>
          <w:bCs/>
          <w:snapToGrid w:val="0"/>
          <w:kern w:val="0"/>
          <w:sz w:val="20"/>
          <w:szCs w:val="20"/>
        </w:rPr>
        <w:t>5</w:t>
      </w:r>
      <w:r w:rsidRPr="00DE7555">
        <w:rPr>
          <w:rFonts w:ascii="Times New Roman" w:eastAsia="標楷體" w:hAnsi="Times New Roman" w:cs="Times New Roman"/>
          <w:bCs/>
          <w:snapToGrid w:val="0"/>
          <w:kern w:val="0"/>
          <w:sz w:val="20"/>
          <w:szCs w:val="20"/>
        </w:rPr>
        <w:t>月</w:t>
      </w:r>
      <w:r w:rsidRPr="00DE7555">
        <w:rPr>
          <w:rFonts w:ascii="Times New Roman" w:eastAsia="標楷體" w:hAnsi="Times New Roman" w:cs="Times New Roman"/>
          <w:bCs/>
          <w:snapToGrid w:val="0"/>
          <w:kern w:val="0"/>
          <w:sz w:val="20"/>
          <w:szCs w:val="20"/>
        </w:rPr>
        <w:t>20</w:t>
      </w:r>
      <w:r w:rsidRPr="00DE7555">
        <w:rPr>
          <w:rFonts w:ascii="Times New Roman" w:eastAsia="標楷體" w:hAnsi="Times New Roman" w:cs="Times New Roman"/>
          <w:bCs/>
          <w:snapToGrid w:val="0"/>
          <w:kern w:val="0"/>
          <w:sz w:val="20"/>
          <w:szCs w:val="20"/>
        </w:rPr>
        <w:t>日行政會議修正通過</w:t>
      </w:r>
    </w:p>
    <w:p w:rsidR="00DE7555" w:rsidRPr="00DE7555" w:rsidRDefault="00DE7555" w:rsidP="00DE7555">
      <w:pPr>
        <w:autoSpaceDE w:val="0"/>
        <w:autoSpaceDN w:val="0"/>
        <w:adjustRightInd w:val="0"/>
        <w:snapToGrid w:val="0"/>
        <w:spacing w:beforeLines="50" w:before="120" w:line="240" w:lineRule="exact"/>
        <w:jc w:val="right"/>
        <w:rPr>
          <w:rFonts w:ascii="Times New Roman" w:eastAsia="標楷體" w:hAnsi="Times New Roman" w:cs="Times New Roman"/>
          <w:bCs/>
          <w:snapToGrid w:val="0"/>
          <w:kern w:val="0"/>
          <w:sz w:val="20"/>
          <w:szCs w:val="20"/>
        </w:rPr>
      </w:pPr>
    </w:p>
    <w:p w:rsidR="00F458A3" w:rsidRPr="0006279C" w:rsidRDefault="00F458A3" w:rsidP="00F458A3">
      <w:pPr>
        <w:ind w:left="960" w:hangingChars="400" w:hanging="960"/>
        <w:rPr>
          <w:rFonts w:ascii="Times New Roman" w:eastAsia="標楷體" w:hAnsi="Times New Roman" w:cs="Times New Roman"/>
          <w:szCs w:val="24"/>
        </w:rPr>
      </w:pPr>
      <w:r w:rsidRPr="0006279C">
        <w:rPr>
          <w:rFonts w:ascii="Times New Roman" w:eastAsia="標楷體" w:hAnsi="Times New Roman" w:cs="Times New Roman"/>
          <w:szCs w:val="24"/>
        </w:rPr>
        <w:t>第一條</w:t>
      </w:r>
      <w:r w:rsidRPr="0006279C">
        <w:rPr>
          <w:rFonts w:ascii="Times New Roman" w:eastAsia="標楷體" w:hAnsi="Times New Roman" w:cs="Times New Roman"/>
          <w:szCs w:val="24"/>
        </w:rPr>
        <w:t xml:space="preserve">  </w:t>
      </w:r>
      <w:r w:rsidRPr="0006279C">
        <w:rPr>
          <w:rFonts w:ascii="Times New Roman" w:eastAsia="標楷體" w:hAnsi="Times New Roman" w:cs="Times New Roman"/>
          <w:szCs w:val="24"/>
        </w:rPr>
        <w:t>南臺科技大學</w:t>
      </w:r>
      <w:r w:rsidRPr="0006279C">
        <w:rPr>
          <w:rFonts w:ascii="Times New Roman" w:eastAsia="標楷體" w:hAnsi="Times New Roman" w:cs="Times New Roman"/>
          <w:szCs w:val="24"/>
        </w:rPr>
        <w:t>(</w:t>
      </w:r>
      <w:r w:rsidRPr="0006279C">
        <w:rPr>
          <w:rFonts w:ascii="Times New Roman" w:eastAsia="標楷體" w:hAnsi="Times New Roman" w:cs="Times New Roman"/>
          <w:szCs w:val="24"/>
        </w:rPr>
        <w:t>以下簡稱本校</w:t>
      </w:r>
      <w:r w:rsidRPr="0006279C">
        <w:rPr>
          <w:rFonts w:ascii="Times New Roman" w:eastAsia="標楷體" w:hAnsi="Times New Roman" w:cs="Times New Roman"/>
          <w:szCs w:val="24"/>
        </w:rPr>
        <w:t>)</w:t>
      </w:r>
      <w:r w:rsidRPr="0006279C">
        <w:rPr>
          <w:rFonts w:ascii="Times New Roman" w:eastAsia="標楷體" w:hAnsi="Times New Roman" w:cs="Times New Roman"/>
          <w:szCs w:val="24"/>
        </w:rPr>
        <w:t>為配合推動本校財團法人、本校及附屬機構之內部稽核業務，特訂定本辦法。</w:t>
      </w:r>
    </w:p>
    <w:p w:rsidR="00F458A3" w:rsidRPr="0006279C" w:rsidRDefault="00F458A3" w:rsidP="00F458A3">
      <w:pPr>
        <w:ind w:left="960" w:hangingChars="400" w:hanging="960"/>
        <w:rPr>
          <w:rFonts w:ascii="Times New Roman" w:eastAsia="標楷體" w:hAnsi="Times New Roman" w:cs="Times New Roman"/>
          <w:szCs w:val="24"/>
        </w:rPr>
      </w:pPr>
      <w:r w:rsidRPr="0006279C">
        <w:rPr>
          <w:rFonts w:ascii="Times New Roman" w:eastAsia="標楷體" w:hAnsi="Times New Roman" w:cs="Times New Roman"/>
          <w:szCs w:val="24"/>
        </w:rPr>
        <w:t>第二條</w:t>
      </w:r>
      <w:r w:rsidRPr="0006279C">
        <w:rPr>
          <w:rFonts w:ascii="Times New Roman" w:eastAsia="標楷體" w:hAnsi="Times New Roman" w:cs="Times New Roman"/>
          <w:szCs w:val="24"/>
        </w:rPr>
        <w:t xml:space="preserve">  </w:t>
      </w:r>
      <w:r w:rsidRPr="0006279C">
        <w:rPr>
          <w:rFonts w:ascii="Times New Roman" w:eastAsia="標楷體" w:hAnsi="Times New Roman" w:cs="Times New Roman"/>
          <w:szCs w:val="24"/>
        </w:rPr>
        <w:t>稽核人員須為本校專任教師，並符合下列資格之一者，由校長選聘</w:t>
      </w:r>
      <w:r w:rsidRPr="0006279C">
        <w:rPr>
          <w:rFonts w:ascii="Times New Roman" w:eastAsia="標楷體" w:hAnsi="Times New Roman" w:cs="Times New Roman"/>
          <w:szCs w:val="24"/>
        </w:rPr>
        <w:t>2</w:t>
      </w:r>
      <w:r w:rsidRPr="0006279C">
        <w:rPr>
          <w:rFonts w:ascii="Times New Roman" w:eastAsia="標楷體" w:hAnsi="Times New Roman" w:cs="Times New Roman"/>
          <w:szCs w:val="24"/>
        </w:rPr>
        <w:t>至</w:t>
      </w:r>
      <w:r w:rsidRPr="0006279C">
        <w:rPr>
          <w:rFonts w:ascii="Times New Roman" w:eastAsia="標楷體" w:hAnsi="Times New Roman" w:cs="Times New Roman"/>
          <w:szCs w:val="24"/>
        </w:rPr>
        <w:t>3</w:t>
      </w:r>
      <w:r w:rsidRPr="0006279C">
        <w:rPr>
          <w:rFonts w:ascii="Times New Roman" w:eastAsia="標楷體" w:hAnsi="Times New Roman" w:cs="Times New Roman"/>
          <w:szCs w:val="24"/>
        </w:rPr>
        <w:t>位教師擔任。選聘方式採由稽核室推薦及製作推薦名冊，簽陳校長選聘：</w:t>
      </w:r>
      <w:r w:rsidRPr="0006279C">
        <w:rPr>
          <w:rFonts w:ascii="Times New Roman" w:eastAsia="標楷體" w:hAnsi="Times New Roman" w:cs="Times New Roman"/>
          <w:szCs w:val="24"/>
        </w:rPr>
        <w:t xml:space="preserve"> </w:t>
      </w:r>
    </w:p>
    <w:p w:rsidR="00F458A3" w:rsidRPr="0006279C" w:rsidRDefault="00F458A3" w:rsidP="00F458A3">
      <w:pPr>
        <w:ind w:leftChars="400" w:left="960"/>
        <w:rPr>
          <w:rFonts w:ascii="Times New Roman" w:eastAsia="標楷體" w:hAnsi="Times New Roman" w:cs="Times New Roman"/>
          <w:szCs w:val="24"/>
        </w:rPr>
      </w:pPr>
      <w:r w:rsidRPr="0006279C">
        <w:rPr>
          <w:rFonts w:ascii="Times New Roman" w:eastAsia="標楷體" w:hAnsi="Times New Roman" w:cs="Times New Roman"/>
          <w:szCs w:val="24"/>
        </w:rPr>
        <w:t>一、具有會計師或內部稽核師證照等專業背景者。</w:t>
      </w:r>
    </w:p>
    <w:p w:rsidR="00F458A3" w:rsidRPr="0006279C" w:rsidRDefault="00F458A3" w:rsidP="00F458A3">
      <w:pPr>
        <w:ind w:leftChars="400" w:left="960"/>
        <w:rPr>
          <w:rFonts w:ascii="Times New Roman" w:eastAsia="標楷體" w:hAnsi="Times New Roman" w:cs="Times New Roman"/>
          <w:szCs w:val="24"/>
        </w:rPr>
      </w:pPr>
      <w:r w:rsidRPr="0006279C">
        <w:rPr>
          <w:rFonts w:ascii="Times New Roman" w:eastAsia="標楷體" w:hAnsi="Times New Roman" w:cs="Times New Roman"/>
          <w:szCs w:val="24"/>
        </w:rPr>
        <w:t>二、曾任相關內部稽核實務工作及行政工作經驗者。</w:t>
      </w:r>
    </w:p>
    <w:p w:rsidR="00F458A3" w:rsidRPr="0006279C" w:rsidRDefault="00F458A3" w:rsidP="00F458A3">
      <w:pPr>
        <w:ind w:leftChars="400" w:left="960"/>
        <w:rPr>
          <w:rFonts w:ascii="Times New Roman" w:eastAsia="標楷體" w:hAnsi="Times New Roman" w:cs="Times New Roman"/>
          <w:szCs w:val="24"/>
        </w:rPr>
      </w:pPr>
      <w:r w:rsidRPr="0006279C">
        <w:rPr>
          <w:rFonts w:ascii="Times New Roman" w:eastAsia="標楷體" w:hAnsi="Times New Roman" w:cs="Times New Roman"/>
          <w:szCs w:val="24"/>
        </w:rPr>
        <w:t>三、關心本校校務行政且對內部稽核工作具服務熱忱者。</w:t>
      </w:r>
    </w:p>
    <w:p w:rsidR="00F458A3" w:rsidRPr="0006279C" w:rsidRDefault="00F458A3" w:rsidP="00F458A3">
      <w:pPr>
        <w:ind w:left="960" w:hangingChars="400" w:hanging="960"/>
        <w:rPr>
          <w:rFonts w:ascii="Times New Roman" w:eastAsia="標楷體" w:hAnsi="Times New Roman" w:cs="Times New Roman"/>
          <w:szCs w:val="24"/>
        </w:rPr>
      </w:pPr>
      <w:r w:rsidRPr="0006279C">
        <w:rPr>
          <w:rFonts w:ascii="Times New Roman" w:eastAsia="標楷體" w:hAnsi="Times New Roman" w:cs="Times New Roman"/>
          <w:szCs w:val="24"/>
        </w:rPr>
        <w:t>第三條</w:t>
      </w:r>
      <w:r w:rsidRPr="0006279C">
        <w:rPr>
          <w:rFonts w:ascii="Times New Roman" w:eastAsia="標楷體" w:hAnsi="Times New Roman" w:cs="Times New Roman"/>
          <w:szCs w:val="24"/>
        </w:rPr>
        <w:t xml:space="preserve">  </w:t>
      </w:r>
      <w:r w:rsidRPr="0006279C">
        <w:rPr>
          <w:rFonts w:ascii="Times New Roman" w:eastAsia="標楷體" w:hAnsi="Times New Roman" w:cs="Times New Roman"/>
          <w:szCs w:val="24"/>
        </w:rPr>
        <w:t>稽核人員任期</w:t>
      </w:r>
      <w:r w:rsidRPr="0006279C">
        <w:rPr>
          <w:rFonts w:ascii="Times New Roman" w:eastAsia="標楷體" w:hAnsi="Times New Roman" w:cs="Times New Roman"/>
          <w:szCs w:val="24"/>
        </w:rPr>
        <w:t>2</w:t>
      </w:r>
      <w:r w:rsidRPr="0006279C">
        <w:rPr>
          <w:rFonts w:ascii="Times New Roman" w:eastAsia="標楷體" w:hAnsi="Times New Roman" w:cs="Times New Roman"/>
          <w:szCs w:val="24"/>
        </w:rPr>
        <w:t>年，任期屆滿前</w:t>
      </w:r>
      <w:r w:rsidRPr="0006279C">
        <w:rPr>
          <w:rFonts w:ascii="Times New Roman" w:eastAsia="標楷體" w:hAnsi="Times New Roman" w:cs="Times New Roman"/>
          <w:szCs w:val="24"/>
        </w:rPr>
        <w:t>2</w:t>
      </w:r>
      <w:r w:rsidRPr="0006279C">
        <w:rPr>
          <w:rFonts w:ascii="Times New Roman" w:eastAsia="標楷體" w:hAnsi="Times New Roman" w:cs="Times New Roman"/>
          <w:szCs w:val="24"/>
        </w:rPr>
        <w:t>個月依本辦法辦理重新選聘，每名稽核人員至多連續擔任</w:t>
      </w:r>
      <w:r w:rsidRPr="0006279C">
        <w:rPr>
          <w:rFonts w:ascii="Times New Roman" w:eastAsia="標楷體" w:hAnsi="Times New Roman" w:cs="Times New Roman"/>
          <w:szCs w:val="24"/>
        </w:rPr>
        <w:t>2</w:t>
      </w:r>
      <w:r w:rsidRPr="0006279C">
        <w:rPr>
          <w:rFonts w:ascii="Times New Roman" w:eastAsia="標楷體" w:hAnsi="Times New Roman" w:cs="Times New Roman"/>
          <w:szCs w:val="24"/>
        </w:rPr>
        <w:t>屆。</w:t>
      </w:r>
    </w:p>
    <w:p w:rsidR="00F458A3" w:rsidRPr="0006279C" w:rsidRDefault="00F458A3" w:rsidP="00F458A3">
      <w:pPr>
        <w:ind w:left="960" w:hangingChars="400" w:hanging="960"/>
        <w:rPr>
          <w:rFonts w:ascii="Times New Roman" w:eastAsia="標楷體" w:hAnsi="Times New Roman" w:cs="Times New Roman"/>
          <w:szCs w:val="24"/>
        </w:rPr>
      </w:pPr>
      <w:r w:rsidRPr="0006279C">
        <w:rPr>
          <w:rFonts w:ascii="Times New Roman" w:eastAsia="標楷體" w:hAnsi="Times New Roman" w:cs="Times New Roman"/>
          <w:szCs w:val="24"/>
        </w:rPr>
        <w:t>第四條</w:t>
      </w:r>
      <w:r w:rsidRPr="0006279C">
        <w:rPr>
          <w:rFonts w:ascii="Times New Roman" w:eastAsia="標楷體" w:hAnsi="Times New Roman" w:cs="Times New Roman"/>
          <w:szCs w:val="24"/>
        </w:rPr>
        <w:t xml:space="preserve">  </w:t>
      </w:r>
      <w:r w:rsidRPr="0006279C">
        <w:rPr>
          <w:rFonts w:ascii="Times New Roman" w:eastAsia="標楷體" w:hAnsi="Times New Roman" w:cs="Times New Roman"/>
          <w:szCs w:val="24"/>
        </w:rPr>
        <w:t>稽核人員職權援引教育部「學校財團法人及所設私立學校內部控制制度實施辦法」第</w:t>
      </w:r>
      <w:r w:rsidRPr="0006279C">
        <w:rPr>
          <w:rFonts w:ascii="Times New Roman" w:eastAsia="標楷體" w:hAnsi="Times New Roman" w:cs="Times New Roman"/>
          <w:szCs w:val="24"/>
        </w:rPr>
        <w:t>13</w:t>
      </w:r>
      <w:r w:rsidRPr="0006279C">
        <w:rPr>
          <w:rFonts w:ascii="Times New Roman" w:eastAsia="標楷體" w:hAnsi="Times New Roman" w:cs="Times New Roman"/>
          <w:szCs w:val="24"/>
        </w:rPr>
        <w:t>條辦理。</w:t>
      </w:r>
    </w:p>
    <w:p w:rsidR="00F458A3" w:rsidRPr="0006279C" w:rsidRDefault="00F458A3" w:rsidP="00F458A3">
      <w:pPr>
        <w:ind w:left="960" w:hangingChars="400" w:hanging="960"/>
        <w:rPr>
          <w:rFonts w:ascii="Times New Roman" w:eastAsia="標楷體" w:hAnsi="Times New Roman" w:cs="Times New Roman"/>
          <w:szCs w:val="24"/>
        </w:rPr>
      </w:pPr>
      <w:r w:rsidRPr="0006279C">
        <w:rPr>
          <w:rFonts w:ascii="Times New Roman" w:eastAsia="標楷體" w:hAnsi="Times New Roman" w:cs="Times New Roman"/>
          <w:szCs w:val="24"/>
        </w:rPr>
        <w:t>第五條</w:t>
      </w:r>
      <w:r w:rsidRPr="0006279C">
        <w:rPr>
          <w:rFonts w:ascii="Times New Roman" w:eastAsia="標楷體" w:hAnsi="Times New Roman" w:cs="Times New Roman"/>
          <w:szCs w:val="24"/>
        </w:rPr>
        <w:t xml:space="preserve">  </w:t>
      </w:r>
      <w:r w:rsidRPr="0006279C">
        <w:rPr>
          <w:rFonts w:ascii="Times New Roman" w:eastAsia="標楷體" w:hAnsi="Times New Roman" w:cs="Times New Roman"/>
          <w:szCs w:val="24"/>
        </w:rPr>
        <w:t>稽核人員應迴避參與本身職務及相關採購程序有關之受稽事項。</w:t>
      </w:r>
    </w:p>
    <w:p w:rsidR="00F458A3" w:rsidRPr="0006279C" w:rsidRDefault="00F458A3" w:rsidP="00F458A3">
      <w:pPr>
        <w:ind w:left="960" w:hangingChars="400" w:hanging="960"/>
        <w:rPr>
          <w:rFonts w:ascii="Times New Roman" w:eastAsia="標楷體" w:hAnsi="Times New Roman" w:cs="Times New Roman"/>
          <w:szCs w:val="24"/>
        </w:rPr>
      </w:pPr>
      <w:r w:rsidRPr="0006279C">
        <w:rPr>
          <w:rFonts w:ascii="Times New Roman" w:eastAsia="標楷體" w:hAnsi="Times New Roman" w:cs="Times New Roman"/>
          <w:szCs w:val="24"/>
        </w:rPr>
        <w:t>第六條</w:t>
      </w:r>
      <w:r w:rsidRPr="0006279C">
        <w:rPr>
          <w:rFonts w:ascii="Times New Roman" w:eastAsia="標楷體" w:hAnsi="Times New Roman" w:cs="Times New Roman"/>
          <w:szCs w:val="24"/>
        </w:rPr>
        <w:t xml:space="preserve">  </w:t>
      </w:r>
      <w:r w:rsidRPr="0006279C">
        <w:rPr>
          <w:rFonts w:ascii="Times New Roman" w:eastAsia="標楷體" w:hAnsi="Times New Roman" w:cs="Times New Roman"/>
          <w:szCs w:val="24"/>
        </w:rPr>
        <w:t>稽核人員之權利義務規定如下：</w:t>
      </w:r>
    </w:p>
    <w:p w:rsidR="00F458A3" w:rsidRPr="0006279C" w:rsidRDefault="00F458A3" w:rsidP="00F458A3">
      <w:pPr>
        <w:ind w:leftChars="400" w:left="1416" w:hangingChars="190" w:hanging="456"/>
        <w:jc w:val="both"/>
        <w:rPr>
          <w:rFonts w:ascii="Times New Roman" w:eastAsia="標楷體" w:hAnsi="Times New Roman" w:cs="Times New Roman"/>
          <w:szCs w:val="24"/>
        </w:rPr>
      </w:pPr>
      <w:r w:rsidRPr="0006279C">
        <w:rPr>
          <w:rFonts w:ascii="Times New Roman" w:eastAsia="標楷體" w:hAnsi="Times New Roman" w:cs="Times New Roman"/>
          <w:szCs w:val="24"/>
        </w:rPr>
        <w:t>一、稽核人員每學期減授基本鐘點</w:t>
      </w:r>
      <w:r w:rsidRPr="0006279C">
        <w:rPr>
          <w:rFonts w:ascii="Times New Roman" w:eastAsia="標楷體" w:hAnsi="Times New Roman" w:cs="Times New Roman"/>
          <w:szCs w:val="24"/>
        </w:rPr>
        <w:t>3</w:t>
      </w:r>
      <w:r w:rsidRPr="0006279C">
        <w:rPr>
          <w:rFonts w:ascii="Times New Roman" w:eastAsia="標楷體" w:hAnsi="Times New Roman" w:cs="Times New Roman"/>
          <w:szCs w:val="24"/>
        </w:rPr>
        <w:t>節。教師超鐘點上限依學校相關規定再外加</w:t>
      </w:r>
      <w:r w:rsidRPr="0006279C">
        <w:rPr>
          <w:rFonts w:ascii="Times New Roman" w:eastAsia="標楷體" w:hAnsi="Times New Roman" w:cs="Times New Roman"/>
          <w:szCs w:val="24"/>
        </w:rPr>
        <w:t>3</w:t>
      </w:r>
      <w:r w:rsidRPr="0006279C">
        <w:rPr>
          <w:rFonts w:ascii="Times New Roman" w:eastAsia="標楷體" w:hAnsi="Times New Roman" w:cs="Times New Roman"/>
          <w:szCs w:val="24"/>
        </w:rPr>
        <w:t>節。</w:t>
      </w:r>
    </w:p>
    <w:p w:rsidR="00F458A3" w:rsidRPr="0006279C" w:rsidRDefault="00F458A3" w:rsidP="00F458A3">
      <w:pPr>
        <w:ind w:leftChars="400" w:left="1416" w:hangingChars="190" w:hanging="456"/>
        <w:jc w:val="both"/>
        <w:rPr>
          <w:rFonts w:ascii="Times New Roman" w:eastAsia="標楷體" w:hAnsi="Times New Roman" w:cs="Times New Roman"/>
          <w:szCs w:val="24"/>
        </w:rPr>
      </w:pPr>
      <w:r w:rsidRPr="0006279C">
        <w:rPr>
          <w:rFonts w:ascii="Times New Roman" w:eastAsia="標楷體" w:hAnsi="Times New Roman" w:cs="Times New Roman"/>
          <w:szCs w:val="24"/>
        </w:rPr>
        <w:t>二、每週排定</w:t>
      </w:r>
      <w:r w:rsidRPr="0006279C">
        <w:rPr>
          <w:rFonts w:ascii="Times New Roman" w:eastAsia="標楷體" w:hAnsi="Times New Roman" w:cs="Times New Roman"/>
          <w:szCs w:val="24"/>
        </w:rPr>
        <w:t>3</w:t>
      </w:r>
      <w:r w:rsidRPr="0006279C">
        <w:rPr>
          <w:rFonts w:ascii="Times New Roman" w:eastAsia="標楷體" w:hAnsi="Times New Roman" w:cs="Times New Roman"/>
          <w:szCs w:val="24"/>
        </w:rPr>
        <w:t>個小時協助稽核室執行稽核工作，包括執行現場稽核、撰寫稽核工作底稿及稽核報告。</w:t>
      </w:r>
    </w:p>
    <w:p w:rsidR="00F458A3" w:rsidRPr="0006279C" w:rsidRDefault="00F458A3" w:rsidP="00F458A3">
      <w:pPr>
        <w:rPr>
          <w:rFonts w:ascii="Times New Roman" w:eastAsia="標楷體" w:hAnsi="Times New Roman" w:cs="Times New Roman"/>
          <w:szCs w:val="24"/>
        </w:rPr>
      </w:pPr>
      <w:r w:rsidRPr="0006279C">
        <w:rPr>
          <w:rFonts w:ascii="Times New Roman" w:eastAsia="標楷體" w:hAnsi="Times New Roman" w:cs="Times New Roman"/>
          <w:szCs w:val="24"/>
        </w:rPr>
        <w:t>第七條</w:t>
      </w:r>
      <w:r w:rsidRPr="0006279C">
        <w:rPr>
          <w:rFonts w:ascii="Times New Roman" w:eastAsia="標楷體" w:hAnsi="Times New Roman" w:cs="Times New Roman"/>
          <w:szCs w:val="24"/>
        </w:rPr>
        <w:t xml:space="preserve">  </w:t>
      </w:r>
      <w:r w:rsidRPr="0006279C">
        <w:rPr>
          <w:rFonts w:ascii="Times New Roman" w:eastAsia="標楷體" w:hAnsi="Times New Roman" w:cs="Times New Roman"/>
          <w:szCs w:val="24"/>
        </w:rPr>
        <w:t>本辦法經行政會議通過後，陳請校長核定後公布實施，修正時亦同。</w:t>
      </w:r>
    </w:p>
    <w:p w:rsidR="00F458A3" w:rsidRPr="0006279C" w:rsidRDefault="00F458A3" w:rsidP="00F458A3">
      <w:pPr>
        <w:ind w:left="1440" w:hangingChars="600" w:hanging="1440"/>
        <w:jc w:val="both"/>
        <w:rPr>
          <w:rFonts w:ascii="Times New Roman" w:eastAsia="標楷體" w:hAnsi="Times New Roman" w:cs="Times New Roman"/>
          <w:szCs w:val="24"/>
        </w:rPr>
      </w:pPr>
    </w:p>
    <w:p w:rsidR="00090C5A" w:rsidRPr="0006279C" w:rsidRDefault="00090C5A" w:rsidP="00465191">
      <w:pPr>
        <w:jc w:val="center"/>
        <w:rPr>
          <w:rFonts w:ascii="Times New Roman" w:eastAsia="標楷體" w:hAnsi="Times New Roman" w:cs="Times New Roman"/>
          <w:b/>
          <w:sz w:val="28"/>
          <w:szCs w:val="28"/>
        </w:rPr>
        <w:sectPr w:rsidR="00090C5A" w:rsidRPr="0006279C" w:rsidSect="00A24B9E">
          <w:headerReference w:type="even" r:id="rId56"/>
          <w:headerReference w:type="default" r:id="rId57"/>
          <w:footerReference w:type="even" r:id="rId58"/>
          <w:footerReference w:type="default" r:id="rId59"/>
          <w:headerReference w:type="first" r:id="rId60"/>
          <w:footerReference w:type="first" r:id="rId61"/>
          <w:pgSz w:w="11906" w:h="16838" w:code="9"/>
          <w:pgMar w:top="1134" w:right="1134" w:bottom="1134" w:left="1134" w:header="0" w:footer="284" w:gutter="0"/>
          <w:cols w:space="425"/>
          <w:docGrid w:linePitch="360"/>
        </w:sectPr>
      </w:pPr>
    </w:p>
    <w:p w:rsidR="00465191" w:rsidRPr="0006279C" w:rsidRDefault="00465191" w:rsidP="00465191">
      <w:pPr>
        <w:jc w:val="center"/>
        <w:rPr>
          <w:rFonts w:ascii="Times New Roman" w:eastAsia="標楷體" w:hAnsi="Times New Roman" w:cs="Times New Roman"/>
          <w:b/>
          <w:sz w:val="28"/>
          <w:szCs w:val="28"/>
        </w:rPr>
      </w:pPr>
      <w:r w:rsidRPr="0006279C">
        <w:rPr>
          <w:rFonts w:ascii="Times New Roman" w:eastAsia="標楷體" w:hAnsi="Times New Roman" w:cs="Times New Roman"/>
          <w:b/>
          <w:sz w:val="28"/>
          <w:szCs w:val="28"/>
        </w:rPr>
        <w:lastRenderedPageBreak/>
        <w:t>環境安全衛生室</w:t>
      </w:r>
    </w:p>
    <w:p w:rsidR="00090C5A" w:rsidRPr="0006279C" w:rsidRDefault="00090C5A" w:rsidP="0069753F">
      <w:pPr>
        <w:pStyle w:val="23"/>
      </w:pPr>
      <w:r w:rsidRPr="0006279C">
        <w:t>南</w:t>
      </w:r>
      <w:proofErr w:type="gramStart"/>
      <w:r w:rsidRPr="0006279C">
        <w:t>臺</w:t>
      </w:r>
      <w:proofErr w:type="gramEnd"/>
      <w:r w:rsidRPr="0006279C">
        <w:t>科技大學工作場所安全衛生工作守則</w:t>
      </w:r>
      <w:r w:rsidRPr="0006279C">
        <w:tab/>
      </w:r>
      <w:r w:rsidR="00065B46">
        <w:t>282</w:t>
      </w:r>
    </w:p>
    <w:p w:rsidR="00090C5A" w:rsidRPr="0006279C" w:rsidRDefault="0069753F" w:rsidP="0069753F">
      <w:pPr>
        <w:pStyle w:val="23"/>
      </w:pPr>
      <w:r w:rsidRPr="0006279C">
        <w:t>南</w:t>
      </w:r>
      <w:proofErr w:type="gramStart"/>
      <w:r w:rsidRPr="0006279C">
        <w:t>臺</w:t>
      </w:r>
      <w:proofErr w:type="gramEnd"/>
      <w:r w:rsidRPr="0006279C">
        <w:t>科技大學工作場所承攬商施工安全衛生管理辦法</w:t>
      </w:r>
      <w:r w:rsidR="00090C5A" w:rsidRPr="0006279C">
        <w:tab/>
      </w:r>
      <w:r w:rsidR="009C4788">
        <w:t>290</w:t>
      </w:r>
    </w:p>
    <w:p w:rsidR="00090C5A" w:rsidRPr="0006279C" w:rsidRDefault="0069753F" w:rsidP="0069753F">
      <w:pPr>
        <w:pStyle w:val="23"/>
      </w:pPr>
      <w:r w:rsidRPr="0006279C">
        <w:t>南</w:t>
      </w:r>
      <w:proofErr w:type="gramStart"/>
      <w:r w:rsidRPr="0006279C">
        <w:t>臺</w:t>
      </w:r>
      <w:proofErr w:type="gramEnd"/>
      <w:r w:rsidRPr="0006279C">
        <w:t>科技大學危害性化學品標示及通識管理要點</w:t>
      </w:r>
      <w:r w:rsidR="00090C5A" w:rsidRPr="0006279C">
        <w:tab/>
      </w:r>
      <w:r w:rsidR="009C4788">
        <w:t>304</w:t>
      </w:r>
    </w:p>
    <w:p w:rsidR="00090C5A" w:rsidRPr="0006279C" w:rsidRDefault="0069753F" w:rsidP="0069753F">
      <w:pPr>
        <w:pStyle w:val="23"/>
      </w:pPr>
      <w:r w:rsidRPr="0006279C">
        <w:t>南</w:t>
      </w:r>
      <w:proofErr w:type="gramStart"/>
      <w:r w:rsidRPr="0006279C">
        <w:t>臺</w:t>
      </w:r>
      <w:proofErr w:type="gramEnd"/>
      <w:r w:rsidRPr="0006279C">
        <w:t>科技大學</w:t>
      </w:r>
      <w:r w:rsidR="00E310EF" w:rsidRPr="0006279C">
        <w:softHyphen/>
      </w:r>
      <w:r w:rsidR="00E310EF" w:rsidRPr="0006279C">
        <w:softHyphen/>
      </w:r>
      <w:r w:rsidR="00E310EF" w:rsidRPr="0006279C">
        <w:softHyphen/>
      </w:r>
      <w:r w:rsidR="00E310EF" w:rsidRPr="0006279C">
        <w:softHyphen/>
      </w:r>
      <w:r w:rsidR="00E310EF" w:rsidRPr="0006279C">
        <w:softHyphen/>
      </w:r>
      <w:r w:rsidR="00E310EF" w:rsidRPr="0006279C">
        <w:softHyphen/>
      </w:r>
      <w:r w:rsidR="00E310EF" w:rsidRPr="0006279C">
        <w:softHyphen/>
      </w:r>
      <w:r w:rsidR="00E310EF" w:rsidRPr="0006279C">
        <w:softHyphen/>
      </w:r>
      <w:r w:rsidR="00E310EF" w:rsidRPr="0006279C">
        <w:softHyphen/>
      </w:r>
      <w:r w:rsidR="00E310EF" w:rsidRPr="0006279C">
        <w:softHyphen/>
      </w:r>
      <w:r w:rsidR="00E310EF" w:rsidRPr="0006279C">
        <w:softHyphen/>
      </w:r>
      <w:r w:rsidR="00E310EF" w:rsidRPr="0006279C">
        <w:softHyphen/>
      </w:r>
      <w:r w:rsidR="00E310EF" w:rsidRPr="0006279C">
        <w:softHyphen/>
      </w:r>
      <w:r w:rsidR="00E310EF" w:rsidRPr="0006279C">
        <w:softHyphen/>
      </w:r>
      <w:r w:rsidR="00E310EF" w:rsidRPr="0006279C">
        <w:softHyphen/>
      </w:r>
      <w:r w:rsidR="00E310EF" w:rsidRPr="0006279C">
        <w:softHyphen/>
      </w:r>
      <w:r w:rsidR="00E310EF" w:rsidRPr="0006279C">
        <w:softHyphen/>
      </w:r>
      <w:r w:rsidR="00E310EF" w:rsidRPr="0006279C">
        <w:softHyphen/>
      </w:r>
      <w:r w:rsidR="00E310EF" w:rsidRPr="0006279C">
        <w:softHyphen/>
        <w:t>__________</w:t>
      </w:r>
      <w:r w:rsidRPr="0006279C">
        <w:t>系緊急應變計畫</w:t>
      </w:r>
      <w:r w:rsidR="00090C5A" w:rsidRPr="0006279C">
        <w:tab/>
      </w:r>
      <w:r w:rsidR="009C4788">
        <w:t>321</w:t>
      </w:r>
    </w:p>
    <w:p w:rsidR="00090C5A" w:rsidRPr="0006279C" w:rsidRDefault="0069753F" w:rsidP="0069753F">
      <w:pPr>
        <w:pStyle w:val="23"/>
      </w:pPr>
      <w:r w:rsidRPr="0006279C">
        <w:t>南</w:t>
      </w:r>
      <w:proofErr w:type="gramStart"/>
      <w:r w:rsidRPr="0006279C">
        <w:t>臺</w:t>
      </w:r>
      <w:proofErr w:type="gramEnd"/>
      <w:r w:rsidRPr="0006279C">
        <w:t>科技大學毒性化學物質運作管理委員會組織章程</w:t>
      </w:r>
      <w:r w:rsidR="00090C5A" w:rsidRPr="0006279C">
        <w:tab/>
      </w:r>
      <w:r w:rsidR="009C4788">
        <w:t>327</w:t>
      </w:r>
    </w:p>
    <w:p w:rsidR="00090C5A" w:rsidRPr="0006279C" w:rsidRDefault="0069753F" w:rsidP="0069753F">
      <w:pPr>
        <w:pStyle w:val="23"/>
      </w:pPr>
      <w:r w:rsidRPr="0006279C">
        <w:t>南</w:t>
      </w:r>
      <w:proofErr w:type="gramStart"/>
      <w:r w:rsidRPr="0006279C">
        <w:t>臺</w:t>
      </w:r>
      <w:proofErr w:type="gramEnd"/>
      <w:r w:rsidRPr="0006279C">
        <w:t>科技大學毒性化學物質運作管理要點</w:t>
      </w:r>
      <w:r w:rsidR="00090C5A" w:rsidRPr="0006279C">
        <w:tab/>
      </w:r>
      <w:r w:rsidR="009C4788">
        <w:t>328</w:t>
      </w:r>
    </w:p>
    <w:p w:rsidR="00090C5A" w:rsidRPr="0006279C" w:rsidRDefault="0069753F" w:rsidP="0069753F">
      <w:pPr>
        <w:pStyle w:val="23"/>
      </w:pPr>
      <w:r w:rsidRPr="0006279C">
        <w:t>南</w:t>
      </w:r>
      <w:proofErr w:type="gramStart"/>
      <w:r w:rsidRPr="0006279C">
        <w:t>臺</w:t>
      </w:r>
      <w:proofErr w:type="gramEnd"/>
      <w:r w:rsidRPr="0006279C">
        <w:t>科技大學資源回收實施辦法</w:t>
      </w:r>
      <w:r w:rsidR="00090C5A" w:rsidRPr="0006279C">
        <w:tab/>
      </w:r>
      <w:r w:rsidR="009C4788">
        <w:t>330</w:t>
      </w:r>
    </w:p>
    <w:p w:rsidR="00090C5A" w:rsidRPr="0006279C" w:rsidRDefault="0069753F" w:rsidP="0069753F">
      <w:pPr>
        <w:pStyle w:val="23"/>
      </w:pPr>
      <w:r w:rsidRPr="0006279C">
        <w:t>南</w:t>
      </w:r>
      <w:proofErr w:type="gramStart"/>
      <w:r w:rsidRPr="0006279C">
        <w:t>臺</w:t>
      </w:r>
      <w:proofErr w:type="gramEnd"/>
      <w:r w:rsidRPr="0006279C">
        <w:t>科技大學實驗</w:t>
      </w:r>
      <w:r w:rsidRPr="0006279C">
        <w:t>(</w:t>
      </w:r>
      <w:r w:rsidRPr="0006279C">
        <w:t>實習</w:t>
      </w:r>
      <w:r w:rsidRPr="0006279C">
        <w:t>)</w:t>
      </w:r>
      <w:r w:rsidRPr="0006279C">
        <w:t>場所安全衛生教育訓練作業要點</w:t>
      </w:r>
      <w:r w:rsidR="00090C5A" w:rsidRPr="0006279C">
        <w:tab/>
      </w:r>
      <w:r w:rsidR="009C4788">
        <w:t>333</w:t>
      </w:r>
    </w:p>
    <w:p w:rsidR="00090C5A" w:rsidRPr="0006279C" w:rsidRDefault="0069753F" w:rsidP="0069753F">
      <w:pPr>
        <w:pStyle w:val="23"/>
      </w:pPr>
      <w:r w:rsidRPr="0006279C">
        <w:t>南</w:t>
      </w:r>
      <w:proofErr w:type="gramStart"/>
      <w:r w:rsidRPr="0006279C">
        <w:t>臺</w:t>
      </w:r>
      <w:proofErr w:type="gramEnd"/>
      <w:r w:rsidRPr="0006279C">
        <w:t>科技大學實驗</w:t>
      </w:r>
      <w:r w:rsidRPr="0006279C">
        <w:t>(</w:t>
      </w:r>
      <w:r w:rsidRPr="0006279C">
        <w:t>實習</w:t>
      </w:r>
      <w:r w:rsidRPr="0006279C">
        <w:t>)</w:t>
      </w:r>
      <w:r w:rsidRPr="0006279C">
        <w:t>場所環境安全衛生績效指標稽核評比作業要點</w:t>
      </w:r>
      <w:r w:rsidR="00090C5A" w:rsidRPr="0006279C">
        <w:tab/>
      </w:r>
      <w:r w:rsidR="009C4788">
        <w:t>334</w:t>
      </w:r>
    </w:p>
    <w:p w:rsidR="00090C5A" w:rsidRPr="0006279C" w:rsidRDefault="0069753F" w:rsidP="0069753F">
      <w:pPr>
        <w:pStyle w:val="23"/>
      </w:pPr>
      <w:r w:rsidRPr="0006279C">
        <w:t>南</w:t>
      </w:r>
      <w:proofErr w:type="gramStart"/>
      <w:r w:rsidRPr="0006279C">
        <w:t>臺</w:t>
      </w:r>
      <w:proofErr w:type="gramEnd"/>
      <w:r w:rsidRPr="0006279C">
        <w:t>科技大學廚餘回收辦法</w:t>
      </w:r>
      <w:r w:rsidR="00090C5A" w:rsidRPr="0006279C">
        <w:tab/>
      </w:r>
      <w:r w:rsidR="009C4788">
        <w:t>349</w:t>
      </w:r>
    </w:p>
    <w:p w:rsidR="00090C5A" w:rsidRPr="0006279C" w:rsidRDefault="0069753F" w:rsidP="0069753F">
      <w:pPr>
        <w:pStyle w:val="23"/>
      </w:pPr>
      <w:r w:rsidRPr="0006279C">
        <w:t>南</w:t>
      </w:r>
      <w:proofErr w:type="gramStart"/>
      <w:r w:rsidRPr="0006279C">
        <w:t>臺</w:t>
      </w:r>
      <w:proofErr w:type="gramEnd"/>
      <w:r w:rsidRPr="0006279C">
        <w:t>科技大學輻射防護計畫</w:t>
      </w:r>
      <w:r w:rsidR="00090C5A" w:rsidRPr="0006279C">
        <w:tab/>
      </w:r>
      <w:r w:rsidR="009C4788">
        <w:t>352</w:t>
      </w:r>
    </w:p>
    <w:p w:rsidR="00090C5A" w:rsidRPr="0006279C" w:rsidRDefault="0069753F" w:rsidP="0069753F">
      <w:pPr>
        <w:pStyle w:val="23"/>
      </w:pPr>
      <w:r w:rsidRPr="0006279C">
        <w:t>南</w:t>
      </w:r>
      <w:proofErr w:type="gramStart"/>
      <w:r w:rsidRPr="0006279C">
        <w:t>臺</w:t>
      </w:r>
      <w:proofErr w:type="gramEnd"/>
      <w:r w:rsidRPr="0006279C">
        <w:t>科技大學辦公室環保實施辦法</w:t>
      </w:r>
      <w:r w:rsidR="00090C5A" w:rsidRPr="0006279C">
        <w:tab/>
      </w:r>
      <w:r w:rsidR="009C4788">
        <w:t>357</w:t>
      </w:r>
    </w:p>
    <w:p w:rsidR="00090C5A" w:rsidRPr="0006279C" w:rsidRDefault="0069753F" w:rsidP="0069753F">
      <w:pPr>
        <w:pStyle w:val="23"/>
      </w:pPr>
      <w:r w:rsidRPr="0006279C">
        <w:t>南</w:t>
      </w:r>
      <w:proofErr w:type="gramStart"/>
      <w:r w:rsidRPr="0006279C">
        <w:t>臺</w:t>
      </w:r>
      <w:proofErr w:type="gramEnd"/>
      <w:r w:rsidRPr="0006279C">
        <w:t>科技大學環境安全衛生委員會設置辦法</w:t>
      </w:r>
      <w:r w:rsidR="00090C5A" w:rsidRPr="0006279C">
        <w:tab/>
      </w:r>
      <w:r w:rsidR="009C4788">
        <w:t>360</w:t>
      </w:r>
    </w:p>
    <w:p w:rsidR="00465191" w:rsidRPr="0006279C" w:rsidRDefault="0069753F" w:rsidP="0069753F">
      <w:pPr>
        <w:pStyle w:val="23"/>
      </w:pPr>
      <w:r w:rsidRPr="0006279C">
        <w:t>南</w:t>
      </w:r>
      <w:proofErr w:type="gramStart"/>
      <w:r w:rsidRPr="0006279C">
        <w:t>臺</w:t>
      </w:r>
      <w:proofErr w:type="gramEnd"/>
      <w:r w:rsidRPr="0006279C">
        <w:t>科技大學環境安全衛生室設置辦法</w:t>
      </w:r>
      <w:r w:rsidR="00465191" w:rsidRPr="0006279C">
        <w:tab/>
      </w:r>
      <w:r w:rsidR="009C4788">
        <w:t>361</w:t>
      </w:r>
    </w:p>
    <w:p w:rsidR="00465191" w:rsidRPr="0006279C" w:rsidRDefault="0069753F" w:rsidP="0069753F">
      <w:pPr>
        <w:pStyle w:val="23"/>
      </w:pPr>
      <w:r w:rsidRPr="0006279C">
        <w:t>南</w:t>
      </w:r>
      <w:proofErr w:type="gramStart"/>
      <w:r w:rsidRPr="0006279C">
        <w:t>臺</w:t>
      </w:r>
      <w:proofErr w:type="gramEnd"/>
      <w:r w:rsidRPr="0006279C">
        <w:t>科技大學職業安全衛生管理規章</w:t>
      </w:r>
      <w:r w:rsidR="00465191" w:rsidRPr="0006279C">
        <w:tab/>
      </w:r>
      <w:r w:rsidR="009C4788">
        <w:t>362</w:t>
      </w:r>
    </w:p>
    <w:p w:rsidR="00465191" w:rsidRPr="0006279C" w:rsidRDefault="00465191" w:rsidP="00465191">
      <w:pPr>
        <w:rPr>
          <w:rFonts w:ascii="Times New Roman" w:eastAsia="標楷體" w:hAnsi="Times New Roman" w:cs="Times New Roman"/>
        </w:rPr>
      </w:pPr>
    </w:p>
    <w:p w:rsidR="00465191" w:rsidRPr="0006279C" w:rsidRDefault="00465191" w:rsidP="00465191">
      <w:pPr>
        <w:jc w:val="center"/>
        <w:rPr>
          <w:rFonts w:ascii="Times New Roman" w:eastAsia="標楷體" w:hAnsi="Times New Roman" w:cs="Times New Roman"/>
          <w:b/>
          <w:sz w:val="28"/>
          <w:szCs w:val="28"/>
        </w:rPr>
        <w:sectPr w:rsidR="00465191" w:rsidRPr="0006279C" w:rsidSect="00A24B9E">
          <w:pgSz w:w="11906" w:h="16838" w:code="9"/>
          <w:pgMar w:top="1134" w:right="1134" w:bottom="1134" w:left="1134" w:header="0" w:footer="284" w:gutter="0"/>
          <w:cols w:space="425"/>
          <w:docGrid w:linePitch="360"/>
        </w:sectPr>
      </w:pPr>
    </w:p>
    <w:p w:rsidR="00F458A3" w:rsidRPr="009F433E" w:rsidRDefault="00F458A3" w:rsidP="009F433E">
      <w:pPr>
        <w:spacing w:line="360" w:lineRule="auto"/>
        <w:ind w:firstLineChars="50" w:firstLine="180"/>
        <w:jc w:val="center"/>
        <w:rPr>
          <w:rFonts w:ascii="Times New Roman" w:eastAsia="標楷體" w:hAnsi="Times New Roman" w:cs="Times New Roman"/>
          <w:b/>
          <w:spacing w:val="20"/>
          <w:sz w:val="32"/>
          <w:szCs w:val="32"/>
        </w:rPr>
      </w:pPr>
      <w:r w:rsidRPr="009F433E">
        <w:rPr>
          <w:rFonts w:ascii="Times New Roman" w:eastAsia="標楷體" w:hAnsi="Times New Roman" w:cs="Times New Roman"/>
          <w:b/>
          <w:spacing w:val="20"/>
          <w:sz w:val="32"/>
          <w:szCs w:val="32"/>
        </w:rPr>
        <w:lastRenderedPageBreak/>
        <w:t>南臺科技大學工作場所安全衛生工作守則</w:t>
      </w:r>
    </w:p>
    <w:p w:rsidR="00F458A3" w:rsidRPr="0006279C" w:rsidRDefault="00F458A3" w:rsidP="00DE7555">
      <w:pPr>
        <w:spacing w:line="240" w:lineRule="exact"/>
        <w:ind w:left="958" w:rightChars="118" w:right="283" w:hanging="958"/>
        <w:jc w:val="right"/>
        <w:rPr>
          <w:rFonts w:ascii="Times New Roman" w:eastAsia="標楷體" w:hAnsi="Times New Roman" w:cs="Times New Roman"/>
          <w:sz w:val="20"/>
        </w:rPr>
      </w:pPr>
      <w:r w:rsidRPr="0006279C">
        <w:rPr>
          <w:rFonts w:ascii="Times New Roman" w:eastAsia="標楷體" w:hAnsi="Times New Roman" w:cs="Times New Roman"/>
          <w:sz w:val="20"/>
        </w:rPr>
        <w:t>民國</w:t>
      </w:r>
      <w:r w:rsidRPr="0006279C">
        <w:rPr>
          <w:rFonts w:ascii="Times New Roman" w:eastAsia="標楷體" w:hAnsi="Times New Roman" w:cs="Times New Roman"/>
          <w:sz w:val="20"/>
        </w:rPr>
        <w:t>87</w:t>
      </w:r>
      <w:r w:rsidRPr="0006279C">
        <w:rPr>
          <w:rFonts w:ascii="Times New Roman" w:eastAsia="標楷體" w:hAnsi="Times New Roman" w:cs="Times New Roman"/>
          <w:sz w:val="20"/>
        </w:rPr>
        <w:t>年</w:t>
      </w:r>
      <w:r w:rsidRPr="0006279C">
        <w:rPr>
          <w:rFonts w:ascii="Times New Roman" w:eastAsia="標楷體" w:hAnsi="Times New Roman" w:cs="Times New Roman"/>
          <w:sz w:val="20"/>
        </w:rPr>
        <w:t>6</w:t>
      </w:r>
      <w:r w:rsidRPr="0006279C">
        <w:rPr>
          <w:rFonts w:ascii="Times New Roman" w:eastAsia="標楷體" w:hAnsi="Times New Roman" w:cs="Times New Roman"/>
          <w:sz w:val="20"/>
        </w:rPr>
        <w:t>月</w:t>
      </w:r>
      <w:r w:rsidRPr="0006279C">
        <w:rPr>
          <w:rFonts w:ascii="Times New Roman" w:eastAsia="標楷體" w:hAnsi="Times New Roman" w:cs="Times New Roman"/>
          <w:sz w:val="20"/>
        </w:rPr>
        <w:t>1</w:t>
      </w:r>
      <w:r w:rsidRPr="0006279C">
        <w:rPr>
          <w:rFonts w:ascii="Times New Roman" w:eastAsia="標楷體" w:hAnsi="Times New Roman" w:cs="Times New Roman"/>
          <w:sz w:val="20"/>
        </w:rPr>
        <w:t>日行政會議通過</w:t>
      </w:r>
    </w:p>
    <w:p w:rsidR="00F458A3" w:rsidRPr="0006279C" w:rsidRDefault="00F458A3" w:rsidP="00DE7555">
      <w:pPr>
        <w:spacing w:line="240" w:lineRule="exact"/>
        <w:ind w:left="958" w:rightChars="118" w:right="283" w:hanging="958"/>
        <w:jc w:val="right"/>
        <w:rPr>
          <w:rFonts w:ascii="Times New Roman" w:eastAsia="標楷體" w:hAnsi="Times New Roman" w:cs="Times New Roman"/>
          <w:sz w:val="20"/>
        </w:rPr>
      </w:pPr>
      <w:r w:rsidRPr="0006279C">
        <w:rPr>
          <w:rFonts w:ascii="Times New Roman" w:eastAsia="標楷體" w:hAnsi="Times New Roman" w:cs="Times New Roman"/>
          <w:sz w:val="20"/>
        </w:rPr>
        <w:t>民國</w:t>
      </w:r>
      <w:r w:rsidRPr="0006279C">
        <w:rPr>
          <w:rFonts w:ascii="Times New Roman" w:eastAsia="標楷體" w:hAnsi="Times New Roman" w:cs="Times New Roman"/>
          <w:sz w:val="20"/>
        </w:rPr>
        <w:t>87</w:t>
      </w:r>
      <w:r w:rsidRPr="0006279C">
        <w:rPr>
          <w:rFonts w:ascii="Times New Roman" w:eastAsia="標楷體" w:hAnsi="Times New Roman" w:cs="Times New Roman"/>
          <w:sz w:val="20"/>
        </w:rPr>
        <w:t>年</w:t>
      </w:r>
      <w:r w:rsidRPr="0006279C">
        <w:rPr>
          <w:rFonts w:ascii="Times New Roman" w:eastAsia="標楷體" w:hAnsi="Times New Roman" w:cs="Times New Roman"/>
          <w:sz w:val="20"/>
        </w:rPr>
        <w:t>7</w:t>
      </w:r>
      <w:r w:rsidRPr="0006279C">
        <w:rPr>
          <w:rFonts w:ascii="Times New Roman" w:eastAsia="標楷體" w:hAnsi="Times New Roman" w:cs="Times New Roman"/>
          <w:sz w:val="20"/>
        </w:rPr>
        <w:t>月</w:t>
      </w:r>
      <w:r w:rsidRPr="0006279C">
        <w:rPr>
          <w:rFonts w:ascii="Times New Roman" w:eastAsia="標楷體" w:hAnsi="Times New Roman" w:cs="Times New Roman"/>
          <w:sz w:val="20"/>
        </w:rPr>
        <w:t>1</w:t>
      </w:r>
      <w:r w:rsidRPr="0006279C">
        <w:rPr>
          <w:rFonts w:ascii="Times New Roman" w:eastAsia="標楷體" w:hAnsi="Times New Roman" w:cs="Times New Roman"/>
          <w:sz w:val="20"/>
        </w:rPr>
        <w:t>日八七南檢一字第</w:t>
      </w:r>
      <w:r w:rsidRPr="0006279C">
        <w:rPr>
          <w:rFonts w:ascii="Times New Roman" w:eastAsia="標楷體" w:hAnsi="Times New Roman" w:cs="Times New Roman"/>
          <w:sz w:val="20"/>
        </w:rPr>
        <w:t>9928</w:t>
      </w:r>
      <w:r w:rsidRPr="0006279C">
        <w:rPr>
          <w:rFonts w:ascii="Times New Roman" w:eastAsia="標楷體" w:hAnsi="Times New Roman" w:cs="Times New Roman"/>
          <w:sz w:val="20"/>
        </w:rPr>
        <w:t>號核備</w:t>
      </w:r>
    </w:p>
    <w:p w:rsidR="00F458A3" w:rsidRPr="0006279C" w:rsidRDefault="00F458A3" w:rsidP="00DE7555">
      <w:pPr>
        <w:spacing w:line="240" w:lineRule="exact"/>
        <w:ind w:left="958" w:rightChars="118" w:right="283" w:hanging="958"/>
        <w:jc w:val="right"/>
        <w:rPr>
          <w:rFonts w:ascii="Times New Roman" w:eastAsia="標楷體" w:hAnsi="Times New Roman" w:cs="Times New Roman"/>
          <w:sz w:val="20"/>
        </w:rPr>
      </w:pPr>
      <w:r w:rsidRPr="0006279C">
        <w:rPr>
          <w:rFonts w:ascii="Times New Roman" w:eastAsia="標楷體" w:hAnsi="Times New Roman" w:cs="Times New Roman"/>
          <w:sz w:val="20"/>
        </w:rPr>
        <w:t>民國</w:t>
      </w:r>
      <w:r w:rsidRPr="0006279C">
        <w:rPr>
          <w:rFonts w:ascii="Times New Roman" w:eastAsia="標楷體" w:hAnsi="Times New Roman" w:cs="Times New Roman"/>
          <w:sz w:val="20"/>
        </w:rPr>
        <w:t>99</w:t>
      </w:r>
      <w:r w:rsidRPr="0006279C">
        <w:rPr>
          <w:rFonts w:ascii="Times New Roman" w:eastAsia="標楷體" w:hAnsi="Times New Roman" w:cs="Times New Roman"/>
          <w:sz w:val="20"/>
        </w:rPr>
        <w:t>年</w:t>
      </w:r>
      <w:r w:rsidRPr="0006279C">
        <w:rPr>
          <w:rFonts w:ascii="Times New Roman" w:eastAsia="標楷體" w:hAnsi="Times New Roman" w:cs="Times New Roman"/>
          <w:sz w:val="20"/>
        </w:rPr>
        <w:t>4</w:t>
      </w:r>
      <w:r w:rsidRPr="0006279C">
        <w:rPr>
          <w:rFonts w:ascii="Times New Roman" w:eastAsia="標楷體" w:hAnsi="Times New Roman" w:cs="Times New Roman"/>
          <w:sz w:val="20"/>
        </w:rPr>
        <w:t>月</w:t>
      </w:r>
      <w:r w:rsidRPr="0006279C">
        <w:rPr>
          <w:rFonts w:ascii="Times New Roman" w:eastAsia="標楷體" w:hAnsi="Times New Roman" w:cs="Times New Roman"/>
          <w:sz w:val="20"/>
        </w:rPr>
        <w:t>20</w:t>
      </w:r>
      <w:r w:rsidRPr="0006279C">
        <w:rPr>
          <w:rFonts w:ascii="Times New Roman" w:eastAsia="標楷體" w:hAnsi="Times New Roman" w:cs="Times New Roman"/>
          <w:sz w:val="20"/>
        </w:rPr>
        <w:t>日行政會議修正通過</w:t>
      </w:r>
    </w:p>
    <w:p w:rsidR="00F458A3" w:rsidRPr="0006279C" w:rsidRDefault="00F458A3" w:rsidP="00DE7555">
      <w:pPr>
        <w:spacing w:line="240" w:lineRule="exact"/>
        <w:ind w:left="958" w:rightChars="118" w:right="283" w:hanging="958"/>
        <w:jc w:val="right"/>
        <w:rPr>
          <w:rFonts w:ascii="Times New Roman" w:eastAsia="標楷體" w:hAnsi="Times New Roman" w:cs="Times New Roman"/>
          <w:sz w:val="20"/>
        </w:rPr>
      </w:pPr>
      <w:r w:rsidRPr="0006279C">
        <w:rPr>
          <w:rFonts w:ascii="Times New Roman" w:eastAsia="標楷體" w:hAnsi="Times New Roman" w:cs="Times New Roman"/>
          <w:sz w:val="20"/>
        </w:rPr>
        <w:t>民國</w:t>
      </w:r>
      <w:r w:rsidRPr="0006279C">
        <w:rPr>
          <w:rFonts w:ascii="Times New Roman" w:eastAsia="標楷體" w:hAnsi="Times New Roman" w:cs="Times New Roman"/>
          <w:sz w:val="20"/>
        </w:rPr>
        <w:t>99</w:t>
      </w:r>
      <w:r w:rsidRPr="0006279C">
        <w:rPr>
          <w:rFonts w:ascii="Times New Roman" w:eastAsia="標楷體" w:hAnsi="Times New Roman" w:cs="Times New Roman"/>
          <w:sz w:val="20"/>
        </w:rPr>
        <w:t>年</w:t>
      </w:r>
      <w:r w:rsidRPr="0006279C">
        <w:rPr>
          <w:rFonts w:ascii="Times New Roman" w:eastAsia="標楷體" w:hAnsi="Times New Roman" w:cs="Times New Roman"/>
          <w:sz w:val="20"/>
        </w:rPr>
        <w:t>4</w:t>
      </w:r>
      <w:r w:rsidRPr="0006279C">
        <w:rPr>
          <w:rFonts w:ascii="Times New Roman" w:eastAsia="標楷體" w:hAnsi="Times New Roman" w:cs="Times New Roman"/>
          <w:sz w:val="20"/>
        </w:rPr>
        <w:t>月</w:t>
      </w:r>
      <w:r w:rsidRPr="0006279C">
        <w:rPr>
          <w:rFonts w:ascii="Times New Roman" w:eastAsia="標楷體" w:hAnsi="Times New Roman" w:cs="Times New Roman"/>
          <w:sz w:val="20"/>
        </w:rPr>
        <w:t>26</w:t>
      </w:r>
      <w:r w:rsidRPr="0006279C">
        <w:rPr>
          <w:rFonts w:ascii="Times New Roman" w:eastAsia="標楷體" w:hAnsi="Times New Roman" w:cs="Times New Roman"/>
          <w:sz w:val="20"/>
        </w:rPr>
        <w:t>日南檢所</w:t>
      </w:r>
      <w:r w:rsidRPr="0006279C">
        <w:rPr>
          <w:rFonts w:ascii="Times New Roman" w:eastAsia="標楷體" w:hAnsi="Times New Roman" w:cs="Times New Roman"/>
          <w:sz w:val="20"/>
        </w:rPr>
        <w:t>B099001658</w:t>
      </w:r>
      <w:r w:rsidRPr="0006279C">
        <w:rPr>
          <w:rFonts w:ascii="Times New Roman" w:eastAsia="標楷體" w:hAnsi="Times New Roman" w:cs="Times New Roman"/>
          <w:sz w:val="20"/>
        </w:rPr>
        <w:t>登錄備查</w:t>
      </w:r>
    </w:p>
    <w:p w:rsidR="00F458A3" w:rsidRPr="0006279C" w:rsidRDefault="00F458A3" w:rsidP="00DE7555">
      <w:pPr>
        <w:spacing w:line="240" w:lineRule="exact"/>
        <w:ind w:left="958" w:rightChars="118" w:right="283" w:hanging="958"/>
        <w:jc w:val="right"/>
        <w:rPr>
          <w:rFonts w:ascii="Times New Roman" w:eastAsia="標楷體" w:hAnsi="Times New Roman" w:cs="Times New Roman"/>
          <w:sz w:val="20"/>
        </w:rPr>
      </w:pPr>
      <w:r w:rsidRPr="0006279C">
        <w:rPr>
          <w:rFonts w:ascii="Times New Roman" w:eastAsia="標楷體" w:hAnsi="Times New Roman" w:cs="Times New Roman"/>
          <w:sz w:val="20"/>
        </w:rPr>
        <w:t>民國</w:t>
      </w:r>
      <w:r w:rsidRPr="0006279C">
        <w:rPr>
          <w:rFonts w:ascii="Times New Roman" w:eastAsia="標楷體" w:hAnsi="Times New Roman" w:cs="Times New Roman"/>
          <w:sz w:val="20"/>
        </w:rPr>
        <w:t>105</w:t>
      </w:r>
      <w:r w:rsidRPr="0006279C">
        <w:rPr>
          <w:rFonts w:ascii="Times New Roman" w:eastAsia="標楷體" w:hAnsi="Times New Roman" w:cs="Times New Roman"/>
          <w:sz w:val="20"/>
        </w:rPr>
        <w:t>年</w:t>
      </w:r>
      <w:r w:rsidRPr="0006279C">
        <w:rPr>
          <w:rFonts w:ascii="Times New Roman" w:eastAsia="標楷體" w:hAnsi="Times New Roman" w:cs="Times New Roman"/>
          <w:sz w:val="20"/>
        </w:rPr>
        <w:t>7</w:t>
      </w:r>
      <w:r w:rsidRPr="0006279C">
        <w:rPr>
          <w:rFonts w:ascii="Times New Roman" w:eastAsia="標楷體" w:hAnsi="Times New Roman" w:cs="Times New Roman"/>
          <w:sz w:val="20"/>
        </w:rPr>
        <w:t>月</w:t>
      </w:r>
      <w:r w:rsidRPr="0006279C">
        <w:rPr>
          <w:rFonts w:ascii="Times New Roman" w:eastAsia="標楷體" w:hAnsi="Times New Roman" w:cs="Times New Roman"/>
          <w:sz w:val="20"/>
        </w:rPr>
        <w:t>5</w:t>
      </w:r>
      <w:r w:rsidRPr="0006279C">
        <w:rPr>
          <w:rFonts w:ascii="Times New Roman" w:eastAsia="標楷體" w:hAnsi="Times New Roman" w:cs="Times New Roman"/>
          <w:sz w:val="20"/>
        </w:rPr>
        <w:t>日行政會議修正通過</w:t>
      </w:r>
    </w:p>
    <w:p w:rsidR="00F458A3" w:rsidRPr="0006279C" w:rsidRDefault="00F458A3" w:rsidP="00DE7555">
      <w:pPr>
        <w:spacing w:line="240" w:lineRule="exact"/>
        <w:ind w:left="958" w:rightChars="118" w:right="283" w:hanging="958"/>
        <w:jc w:val="right"/>
        <w:rPr>
          <w:rFonts w:ascii="Times New Roman" w:eastAsia="標楷體" w:hAnsi="Times New Roman" w:cs="Times New Roman"/>
          <w:sz w:val="20"/>
        </w:rPr>
      </w:pPr>
      <w:r w:rsidRPr="0006279C">
        <w:rPr>
          <w:rFonts w:ascii="Times New Roman" w:eastAsia="標楷體" w:hAnsi="Times New Roman" w:cs="Times New Roman"/>
          <w:sz w:val="20"/>
        </w:rPr>
        <w:t>民國</w:t>
      </w:r>
      <w:r w:rsidRPr="0006279C">
        <w:rPr>
          <w:rFonts w:ascii="Times New Roman" w:eastAsia="標楷體" w:hAnsi="Times New Roman" w:cs="Times New Roman"/>
          <w:sz w:val="20"/>
        </w:rPr>
        <w:t>105</w:t>
      </w:r>
      <w:r w:rsidRPr="0006279C">
        <w:rPr>
          <w:rFonts w:ascii="Times New Roman" w:eastAsia="標楷體" w:hAnsi="Times New Roman" w:cs="Times New Roman"/>
          <w:sz w:val="20"/>
        </w:rPr>
        <w:t>年</w:t>
      </w:r>
      <w:r w:rsidRPr="0006279C">
        <w:rPr>
          <w:rFonts w:ascii="Times New Roman" w:eastAsia="標楷體" w:hAnsi="Times New Roman" w:cs="Times New Roman"/>
          <w:sz w:val="20"/>
        </w:rPr>
        <w:t>8</w:t>
      </w:r>
      <w:r w:rsidRPr="0006279C">
        <w:rPr>
          <w:rFonts w:ascii="Times New Roman" w:eastAsia="標楷體" w:hAnsi="Times New Roman" w:cs="Times New Roman"/>
          <w:sz w:val="20"/>
        </w:rPr>
        <w:t>月</w:t>
      </w:r>
      <w:r w:rsidRPr="0006279C">
        <w:rPr>
          <w:rFonts w:ascii="Times New Roman" w:eastAsia="標楷體" w:hAnsi="Times New Roman" w:cs="Times New Roman"/>
          <w:sz w:val="20"/>
        </w:rPr>
        <w:t>19</w:t>
      </w:r>
      <w:r w:rsidRPr="0006279C">
        <w:rPr>
          <w:rFonts w:ascii="Times New Roman" w:eastAsia="標楷體" w:hAnsi="Times New Roman" w:cs="Times New Roman"/>
          <w:sz w:val="20"/>
        </w:rPr>
        <w:t>日職安署南區職安中心</w:t>
      </w:r>
      <w:r w:rsidRPr="0006279C">
        <w:rPr>
          <w:rFonts w:ascii="Times New Roman" w:eastAsia="標楷體" w:hAnsi="Times New Roman" w:cs="Times New Roman"/>
          <w:sz w:val="20"/>
        </w:rPr>
        <w:t>B105005328</w:t>
      </w:r>
      <w:r w:rsidRPr="0006279C">
        <w:rPr>
          <w:rFonts w:ascii="Times New Roman" w:eastAsia="標楷體" w:hAnsi="Times New Roman" w:cs="Times New Roman"/>
          <w:sz w:val="20"/>
        </w:rPr>
        <w:t>登錄備查</w:t>
      </w:r>
    </w:p>
    <w:p w:rsidR="00F458A3" w:rsidRPr="0006279C" w:rsidRDefault="00F458A3" w:rsidP="00DE7555">
      <w:pPr>
        <w:spacing w:line="240" w:lineRule="exact"/>
        <w:ind w:left="958" w:rightChars="118" w:right="283" w:hanging="958"/>
        <w:jc w:val="right"/>
        <w:rPr>
          <w:rFonts w:ascii="Times New Roman" w:eastAsia="標楷體" w:hAnsi="Times New Roman" w:cs="Times New Roman"/>
          <w:sz w:val="20"/>
        </w:rPr>
      </w:pPr>
    </w:p>
    <w:p w:rsidR="00F458A3" w:rsidRPr="0006279C" w:rsidRDefault="00F458A3" w:rsidP="00DE7555">
      <w:pPr>
        <w:spacing w:line="240" w:lineRule="exact"/>
        <w:ind w:left="960" w:rightChars="118" w:right="283" w:hanging="960"/>
        <w:jc w:val="right"/>
        <w:rPr>
          <w:rFonts w:ascii="Times New Roman" w:eastAsia="標楷體" w:hAnsi="Times New Roman" w:cs="Times New Roman"/>
          <w:b/>
          <w:sz w:val="28"/>
          <w:szCs w:val="28"/>
        </w:rPr>
      </w:pPr>
    </w:p>
    <w:p w:rsidR="00F458A3" w:rsidRPr="0006279C" w:rsidRDefault="00F458A3" w:rsidP="00F458A3">
      <w:pPr>
        <w:ind w:left="960" w:rightChars="118" w:right="283" w:hanging="960"/>
        <w:jc w:val="both"/>
        <w:rPr>
          <w:rFonts w:ascii="Times New Roman" w:eastAsia="標楷體" w:hAnsi="Times New Roman" w:cs="Times New Roman"/>
          <w:b/>
          <w:sz w:val="28"/>
          <w:szCs w:val="28"/>
        </w:rPr>
      </w:pPr>
      <w:r w:rsidRPr="0006279C">
        <w:rPr>
          <w:rFonts w:ascii="Times New Roman" w:eastAsia="標楷體" w:hAnsi="Times New Roman" w:cs="Times New Roman"/>
          <w:b/>
          <w:sz w:val="28"/>
          <w:szCs w:val="28"/>
        </w:rPr>
        <w:t>第</w:t>
      </w:r>
      <w:r w:rsidRPr="0006279C">
        <w:rPr>
          <w:rFonts w:ascii="Times New Roman" w:eastAsia="標楷體" w:hAnsi="Times New Roman" w:cs="Times New Roman"/>
          <w:b/>
          <w:sz w:val="28"/>
          <w:szCs w:val="28"/>
        </w:rPr>
        <w:t xml:space="preserve"> </w:t>
      </w:r>
      <w:r w:rsidRPr="0006279C">
        <w:rPr>
          <w:rFonts w:ascii="Times New Roman" w:eastAsia="標楷體" w:hAnsi="Times New Roman" w:cs="Times New Roman"/>
          <w:b/>
          <w:sz w:val="28"/>
          <w:szCs w:val="28"/>
        </w:rPr>
        <w:t>一</w:t>
      </w:r>
      <w:r w:rsidRPr="0006279C">
        <w:rPr>
          <w:rFonts w:ascii="Times New Roman" w:eastAsia="標楷體" w:hAnsi="Times New Roman" w:cs="Times New Roman"/>
          <w:b/>
          <w:sz w:val="28"/>
          <w:szCs w:val="28"/>
        </w:rPr>
        <w:t xml:space="preserve"> </w:t>
      </w:r>
      <w:r w:rsidRPr="0006279C">
        <w:rPr>
          <w:rFonts w:ascii="Times New Roman" w:eastAsia="標楷體" w:hAnsi="Times New Roman" w:cs="Times New Roman"/>
          <w:b/>
          <w:sz w:val="28"/>
          <w:szCs w:val="28"/>
        </w:rPr>
        <w:t>章</w:t>
      </w:r>
      <w:r w:rsidRPr="0006279C">
        <w:rPr>
          <w:rFonts w:ascii="Times New Roman" w:eastAsia="標楷體" w:hAnsi="Times New Roman" w:cs="Times New Roman"/>
          <w:b/>
          <w:sz w:val="28"/>
          <w:szCs w:val="28"/>
        </w:rPr>
        <w:t xml:space="preserve">  </w:t>
      </w:r>
      <w:r w:rsidRPr="0006279C">
        <w:rPr>
          <w:rFonts w:ascii="Times New Roman" w:eastAsia="標楷體" w:hAnsi="Times New Roman" w:cs="Times New Roman"/>
          <w:b/>
          <w:sz w:val="28"/>
          <w:szCs w:val="28"/>
        </w:rPr>
        <w:t>總</w:t>
      </w:r>
      <w:r w:rsidRPr="0006279C">
        <w:rPr>
          <w:rFonts w:ascii="Times New Roman" w:eastAsia="標楷體" w:hAnsi="Times New Roman" w:cs="Times New Roman"/>
          <w:b/>
          <w:sz w:val="28"/>
          <w:szCs w:val="28"/>
        </w:rPr>
        <w:t xml:space="preserve">  </w:t>
      </w:r>
      <w:r w:rsidRPr="0006279C">
        <w:rPr>
          <w:rFonts w:ascii="Times New Roman" w:eastAsia="標楷體" w:hAnsi="Times New Roman" w:cs="Times New Roman"/>
          <w:b/>
          <w:sz w:val="28"/>
          <w:szCs w:val="28"/>
        </w:rPr>
        <w:t>則</w:t>
      </w:r>
    </w:p>
    <w:p w:rsidR="00F458A3" w:rsidRPr="0006279C" w:rsidRDefault="00F458A3" w:rsidP="00F458A3">
      <w:pPr>
        <w:numPr>
          <w:ilvl w:val="0"/>
          <w:numId w:val="133"/>
        </w:numPr>
        <w:tabs>
          <w:tab w:val="num" w:pos="1418"/>
        </w:tabs>
        <w:ind w:left="1418" w:hanging="1418"/>
        <w:jc w:val="both"/>
        <w:rPr>
          <w:rFonts w:ascii="Times New Roman" w:eastAsia="標楷體" w:hAnsi="Times New Roman" w:cs="Times New Roman"/>
        </w:rPr>
      </w:pPr>
      <w:r w:rsidRPr="0006279C">
        <w:rPr>
          <w:rFonts w:ascii="Times New Roman" w:eastAsia="標楷體" w:hAnsi="Times New Roman" w:cs="Times New Roman"/>
        </w:rPr>
        <w:t>南臺科技大學</w:t>
      </w:r>
      <w:r w:rsidRPr="0006279C">
        <w:rPr>
          <w:rFonts w:ascii="Times New Roman" w:eastAsia="標楷體" w:hAnsi="Times New Roman" w:cs="Times New Roman"/>
        </w:rPr>
        <w:t>(</w:t>
      </w:r>
      <w:r w:rsidRPr="0006279C">
        <w:rPr>
          <w:rFonts w:ascii="Times New Roman" w:eastAsia="標楷體" w:hAnsi="Times New Roman" w:cs="Times New Roman"/>
        </w:rPr>
        <w:t>以下簡稱本校</w:t>
      </w:r>
      <w:r w:rsidRPr="0006279C">
        <w:rPr>
          <w:rFonts w:ascii="Times New Roman" w:eastAsia="標楷體" w:hAnsi="Times New Roman" w:cs="Times New Roman"/>
        </w:rPr>
        <w:t>)</w:t>
      </w:r>
      <w:r w:rsidRPr="0006279C">
        <w:rPr>
          <w:rFonts w:ascii="Times New Roman" w:eastAsia="標楷體" w:hAnsi="Times New Roman" w:cs="Times New Roman"/>
        </w:rPr>
        <w:t>為防止各工作場所之職業災害、保障教職員工生之安全健康，依職業安全衛生法</w:t>
      </w:r>
      <w:r w:rsidRPr="0006279C">
        <w:rPr>
          <w:rFonts w:ascii="Times New Roman" w:eastAsia="標楷體" w:hAnsi="Times New Roman" w:cs="Times New Roman"/>
        </w:rPr>
        <w:t>(</w:t>
      </w:r>
      <w:r w:rsidRPr="0006279C">
        <w:rPr>
          <w:rFonts w:ascii="Times New Roman" w:eastAsia="標楷體" w:hAnsi="Times New Roman" w:cs="Times New Roman"/>
        </w:rPr>
        <w:t>以下簡稱職安法</w:t>
      </w:r>
      <w:r w:rsidRPr="0006279C">
        <w:rPr>
          <w:rFonts w:ascii="Times New Roman" w:eastAsia="標楷體" w:hAnsi="Times New Roman" w:cs="Times New Roman"/>
        </w:rPr>
        <w:t>)</w:t>
      </w:r>
      <w:r w:rsidRPr="0006279C">
        <w:rPr>
          <w:rFonts w:ascii="Times New Roman" w:eastAsia="標楷體" w:hAnsi="Times New Roman" w:cs="Times New Roman"/>
        </w:rPr>
        <w:t>第</w:t>
      </w:r>
      <w:r w:rsidRPr="0006279C">
        <w:rPr>
          <w:rFonts w:ascii="Times New Roman" w:eastAsia="標楷體" w:hAnsi="Times New Roman" w:cs="Times New Roman"/>
        </w:rPr>
        <w:t>34</w:t>
      </w:r>
      <w:r w:rsidRPr="0006279C">
        <w:rPr>
          <w:rFonts w:ascii="Times New Roman" w:eastAsia="標楷體" w:hAnsi="Times New Roman" w:cs="Times New Roman"/>
        </w:rPr>
        <w:t>條規定，特訂定本守則。</w:t>
      </w:r>
    </w:p>
    <w:p w:rsidR="00F458A3" w:rsidRPr="0006279C" w:rsidRDefault="00F458A3" w:rsidP="00F458A3">
      <w:pPr>
        <w:numPr>
          <w:ilvl w:val="0"/>
          <w:numId w:val="133"/>
        </w:numPr>
        <w:tabs>
          <w:tab w:val="num" w:pos="1418"/>
        </w:tabs>
        <w:ind w:left="1418" w:hanging="1418"/>
        <w:jc w:val="both"/>
        <w:rPr>
          <w:rFonts w:ascii="Times New Roman" w:eastAsia="標楷體" w:hAnsi="Times New Roman" w:cs="Times New Roman"/>
        </w:rPr>
      </w:pPr>
      <w:r w:rsidRPr="0006279C">
        <w:rPr>
          <w:rFonts w:ascii="Times New Roman" w:eastAsia="標楷體" w:hAnsi="Times New Roman" w:cs="Times New Roman"/>
        </w:rPr>
        <w:t>本守則之適用範圍為本校管轄之實驗室、試驗室、實習工場、試驗工場及相關法令指定之場所等</w:t>
      </w:r>
      <w:r w:rsidRPr="0006279C">
        <w:rPr>
          <w:rFonts w:ascii="Times New Roman" w:eastAsia="標楷體" w:hAnsi="Times New Roman" w:cs="Times New Roman"/>
        </w:rPr>
        <w:t>(</w:t>
      </w:r>
      <w:r w:rsidRPr="0006279C">
        <w:rPr>
          <w:rFonts w:ascii="Times New Roman" w:eastAsia="標楷體" w:hAnsi="Times New Roman" w:cs="Times New Roman"/>
        </w:rPr>
        <w:t>以下簡稱工作場所</w:t>
      </w:r>
      <w:r w:rsidRPr="0006279C">
        <w:rPr>
          <w:rFonts w:ascii="Times New Roman" w:eastAsia="標楷體" w:hAnsi="Times New Roman" w:cs="Times New Roman"/>
        </w:rPr>
        <w:t>)</w:t>
      </w:r>
      <w:r w:rsidRPr="0006279C">
        <w:rPr>
          <w:rFonts w:ascii="Times New Roman" w:eastAsia="標楷體" w:hAnsi="Times New Roman" w:cs="Times New Roman"/>
        </w:rPr>
        <w:t>。</w:t>
      </w:r>
    </w:p>
    <w:p w:rsidR="00F458A3" w:rsidRPr="0006279C" w:rsidRDefault="00F458A3" w:rsidP="00F458A3">
      <w:pPr>
        <w:numPr>
          <w:ilvl w:val="0"/>
          <w:numId w:val="133"/>
        </w:numPr>
        <w:tabs>
          <w:tab w:val="num" w:pos="1418"/>
        </w:tabs>
        <w:ind w:left="1418" w:hanging="1418"/>
        <w:jc w:val="both"/>
        <w:rPr>
          <w:rFonts w:ascii="Times New Roman" w:eastAsia="標楷體" w:hAnsi="Times New Roman" w:cs="Times New Roman"/>
        </w:rPr>
      </w:pPr>
      <w:r w:rsidRPr="0006279C">
        <w:rPr>
          <w:rFonts w:ascii="Times New Roman" w:eastAsia="標楷體" w:hAnsi="Times New Roman" w:cs="Times New Roman"/>
        </w:rPr>
        <w:t>本守則適用相關人員其工作性質確需進出前條工作場所之本校受僱從事工作獲致工資者。</w:t>
      </w:r>
    </w:p>
    <w:p w:rsidR="00F458A3" w:rsidRPr="0006279C" w:rsidRDefault="00F458A3" w:rsidP="00F458A3">
      <w:pPr>
        <w:numPr>
          <w:ilvl w:val="0"/>
          <w:numId w:val="133"/>
        </w:numPr>
        <w:tabs>
          <w:tab w:val="num" w:pos="1418"/>
        </w:tabs>
        <w:ind w:left="1418" w:hanging="1418"/>
        <w:jc w:val="both"/>
        <w:rPr>
          <w:rFonts w:ascii="Times New Roman" w:eastAsia="標楷體" w:hAnsi="Times New Roman" w:cs="Times New Roman"/>
        </w:rPr>
      </w:pPr>
      <w:r w:rsidRPr="0006279C">
        <w:rPr>
          <w:rFonts w:ascii="Times New Roman" w:eastAsia="標楷體" w:hAnsi="Times New Roman" w:cs="Times New Roman"/>
        </w:rPr>
        <w:t>本守則所稱職業災害，係指前條工作場所中因建築物、設備、原料、材料、化學物品、氣體、蒸氣、粉塵等或作業活動及其他職業上原因所引起之疾病、傷害、殘廢或死亡。</w:t>
      </w:r>
    </w:p>
    <w:p w:rsidR="00F458A3" w:rsidRPr="0006279C" w:rsidRDefault="00F458A3" w:rsidP="00F458A3">
      <w:pPr>
        <w:ind w:rightChars="118" w:right="283"/>
        <w:jc w:val="both"/>
        <w:rPr>
          <w:rFonts w:ascii="Times New Roman" w:eastAsia="標楷體" w:hAnsi="Times New Roman" w:cs="Times New Roman"/>
          <w:b/>
          <w:sz w:val="28"/>
          <w:szCs w:val="28"/>
        </w:rPr>
      </w:pPr>
      <w:r w:rsidRPr="0006279C">
        <w:rPr>
          <w:rFonts w:ascii="Times New Roman" w:eastAsia="標楷體" w:hAnsi="Times New Roman" w:cs="Times New Roman"/>
          <w:b/>
          <w:sz w:val="28"/>
          <w:szCs w:val="28"/>
        </w:rPr>
        <w:t>第</w:t>
      </w:r>
      <w:r w:rsidRPr="0006279C">
        <w:rPr>
          <w:rFonts w:ascii="Times New Roman" w:eastAsia="標楷體" w:hAnsi="Times New Roman" w:cs="Times New Roman"/>
          <w:b/>
          <w:sz w:val="28"/>
          <w:szCs w:val="28"/>
        </w:rPr>
        <w:t xml:space="preserve"> </w:t>
      </w:r>
      <w:r w:rsidRPr="0006279C">
        <w:rPr>
          <w:rFonts w:ascii="Times New Roman" w:eastAsia="標楷體" w:hAnsi="Times New Roman" w:cs="Times New Roman"/>
          <w:b/>
          <w:sz w:val="28"/>
          <w:szCs w:val="28"/>
        </w:rPr>
        <w:t>二</w:t>
      </w:r>
      <w:r w:rsidRPr="0006279C">
        <w:rPr>
          <w:rFonts w:ascii="Times New Roman" w:eastAsia="標楷體" w:hAnsi="Times New Roman" w:cs="Times New Roman"/>
          <w:b/>
          <w:sz w:val="28"/>
          <w:szCs w:val="28"/>
        </w:rPr>
        <w:t xml:space="preserve"> </w:t>
      </w:r>
      <w:r w:rsidRPr="0006279C">
        <w:rPr>
          <w:rFonts w:ascii="Times New Roman" w:eastAsia="標楷體" w:hAnsi="Times New Roman" w:cs="Times New Roman"/>
          <w:b/>
          <w:sz w:val="28"/>
          <w:szCs w:val="28"/>
        </w:rPr>
        <w:t>章</w:t>
      </w:r>
      <w:r w:rsidRPr="0006279C">
        <w:rPr>
          <w:rFonts w:ascii="Times New Roman" w:eastAsia="標楷體" w:hAnsi="Times New Roman" w:cs="Times New Roman"/>
          <w:b/>
          <w:sz w:val="28"/>
          <w:szCs w:val="28"/>
        </w:rPr>
        <w:t xml:space="preserve">  </w:t>
      </w:r>
      <w:r w:rsidRPr="0006279C">
        <w:rPr>
          <w:rFonts w:ascii="Times New Roman" w:eastAsia="標楷體" w:hAnsi="Times New Roman" w:cs="Times New Roman"/>
          <w:b/>
          <w:sz w:val="28"/>
          <w:szCs w:val="28"/>
        </w:rPr>
        <w:t>職業安全衛生管理及各級人員之權責</w:t>
      </w:r>
    </w:p>
    <w:p w:rsidR="00F458A3" w:rsidRPr="0006279C" w:rsidRDefault="00F458A3" w:rsidP="00F458A3">
      <w:pPr>
        <w:numPr>
          <w:ilvl w:val="0"/>
          <w:numId w:val="133"/>
        </w:numPr>
        <w:tabs>
          <w:tab w:val="num" w:pos="1418"/>
        </w:tabs>
        <w:ind w:left="1418" w:hanging="1418"/>
        <w:jc w:val="both"/>
        <w:rPr>
          <w:rFonts w:ascii="Times New Roman" w:eastAsia="標楷體" w:hAnsi="Times New Roman" w:cs="Times New Roman"/>
        </w:rPr>
      </w:pPr>
      <w:r w:rsidRPr="0006279C">
        <w:rPr>
          <w:rFonts w:ascii="Times New Roman" w:eastAsia="標楷體" w:hAnsi="Times New Roman" w:cs="Times New Roman"/>
        </w:rPr>
        <w:t>本校環境安全衛生委員會負有諮詢、審議、協調及建議職業安全衛生及環境保護有關業務之責。</w:t>
      </w:r>
    </w:p>
    <w:p w:rsidR="00F458A3" w:rsidRPr="0006279C" w:rsidRDefault="00F458A3" w:rsidP="00F458A3">
      <w:pPr>
        <w:numPr>
          <w:ilvl w:val="0"/>
          <w:numId w:val="133"/>
        </w:numPr>
        <w:tabs>
          <w:tab w:val="num" w:pos="1418"/>
        </w:tabs>
        <w:ind w:left="1418" w:hanging="1418"/>
        <w:jc w:val="both"/>
        <w:rPr>
          <w:rFonts w:ascii="Times New Roman" w:eastAsia="標楷體" w:hAnsi="Times New Roman" w:cs="Times New Roman"/>
        </w:rPr>
      </w:pPr>
      <w:r w:rsidRPr="0006279C">
        <w:rPr>
          <w:rFonts w:ascii="Times New Roman" w:eastAsia="標楷體" w:hAnsi="Times New Roman" w:cs="Times New Roman"/>
        </w:rPr>
        <w:t>職業安全衛生管理單位具有規劃及辦理職業安全衛生業務之責，設置職業安全衛生業務主管及職業安全衛生管理人員。</w:t>
      </w:r>
    </w:p>
    <w:p w:rsidR="00F458A3" w:rsidRPr="0006279C" w:rsidRDefault="00F458A3" w:rsidP="00F458A3">
      <w:pPr>
        <w:tabs>
          <w:tab w:val="num" w:pos="1560"/>
        </w:tabs>
        <w:ind w:firstLineChars="590" w:firstLine="1416"/>
        <w:jc w:val="both"/>
        <w:rPr>
          <w:rFonts w:ascii="Times New Roman" w:eastAsia="標楷體" w:hAnsi="Times New Roman" w:cs="Times New Roman"/>
        </w:rPr>
      </w:pPr>
      <w:r w:rsidRPr="0006279C">
        <w:rPr>
          <w:rFonts w:ascii="Times New Roman" w:eastAsia="標楷體" w:hAnsi="Times New Roman" w:cs="Times New Roman"/>
        </w:rPr>
        <w:t>各工作場所主管、工作場所負責人，具有協助推展職業安全衛生業務之責。</w:t>
      </w:r>
    </w:p>
    <w:p w:rsidR="00F458A3" w:rsidRPr="0006279C" w:rsidRDefault="00F458A3" w:rsidP="00F458A3">
      <w:pPr>
        <w:numPr>
          <w:ilvl w:val="0"/>
          <w:numId w:val="133"/>
        </w:numPr>
        <w:tabs>
          <w:tab w:val="num" w:pos="1418"/>
        </w:tabs>
        <w:ind w:left="1596" w:hanging="1596"/>
        <w:jc w:val="both"/>
        <w:rPr>
          <w:rFonts w:ascii="Times New Roman" w:eastAsia="標楷體" w:hAnsi="Times New Roman" w:cs="Times New Roman"/>
        </w:rPr>
      </w:pPr>
      <w:r w:rsidRPr="0006279C">
        <w:rPr>
          <w:rFonts w:ascii="Times New Roman" w:eastAsia="標楷體" w:hAnsi="Times New Roman" w:cs="Times New Roman"/>
        </w:rPr>
        <w:t>各級人員之安全衛生職責</w:t>
      </w:r>
      <w:r w:rsidRPr="0006279C">
        <w:rPr>
          <w:rFonts w:ascii="Times New Roman" w:eastAsia="標楷體" w:hAnsi="Times New Roman" w:cs="Times New Roman"/>
        </w:rPr>
        <w:t xml:space="preserve"> </w:t>
      </w:r>
    </w:p>
    <w:p w:rsidR="00F458A3" w:rsidRPr="0006279C" w:rsidRDefault="00F458A3" w:rsidP="00F458A3">
      <w:pPr>
        <w:ind w:leftChars="591" w:left="1512" w:hangingChars="39" w:hanging="94"/>
        <w:jc w:val="both"/>
        <w:rPr>
          <w:rFonts w:ascii="Times New Roman" w:eastAsia="標楷體" w:hAnsi="Times New Roman" w:cs="Times New Roman"/>
        </w:rPr>
      </w:pPr>
      <w:r w:rsidRPr="0006279C">
        <w:rPr>
          <w:rFonts w:ascii="Times New Roman" w:eastAsia="標楷體" w:hAnsi="Times New Roman" w:cs="Times New Roman"/>
        </w:rPr>
        <w:t>一、職業安全衛生業務主管</w:t>
      </w:r>
    </w:p>
    <w:p w:rsidR="00F458A3" w:rsidRPr="0006279C" w:rsidRDefault="00F458A3" w:rsidP="00F458A3">
      <w:pPr>
        <w:ind w:leftChars="768" w:left="2081" w:hangingChars="99" w:hanging="238"/>
        <w:jc w:val="both"/>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一</w:t>
      </w:r>
      <w:r w:rsidRPr="0006279C">
        <w:rPr>
          <w:rFonts w:ascii="Times New Roman" w:eastAsia="標楷體" w:hAnsi="Times New Roman" w:cs="Times New Roman"/>
        </w:rPr>
        <w:t xml:space="preserve">) </w:t>
      </w:r>
      <w:r w:rsidRPr="0006279C">
        <w:rPr>
          <w:rFonts w:ascii="Times New Roman" w:eastAsia="標楷體" w:hAnsi="Times New Roman" w:cs="Times New Roman"/>
        </w:rPr>
        <w:t>擬訂本校職業安全衛生管理規章。</w:t>
      </w:r>
    </w:p>
    <w:p w:rsidR="00F458A3" w:rsidRPr="0006279C" w:rsidRDefault="00F458A3" w:rsidP="00F458A3">
      <w:pPr>
        <w:ind w:leftChars="768" w:left="1937" w:hangingChars="39" w:hanging="94"/>
        <w:jc w:val="both"/>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二</w:t>
      </w:r>
      <w:r w:rsidRPr="0006279C">
        <w:rPr>
          <w:rFonts w:ascii="Times New Roman" w:eastAsia="標楷體" w:hAnsi="Times New Roman" w:cs="Times New Roman"/>
        </w:rPr>
        <w:t xml:space="preserve">) </w:t>
      </w:r>
      <w:r w:rsidRPr="0006279C">
        <w:rPr>
          <w:rFonts w:ascii="Times New Roman" w:eastAsia="標楷體" w:hAnsi="Times New Roman" w:cs="Times New Roman"/>
        </w:rPr>
        <w:t>擬訂本校職業安全衛生管理計畫。</w:t>
      </w:r>
    </w:p>
    <w:p w:rsidR="00F458A3" w:rsidRPr="0006279C" w:rsidRDefault="00F458A3" w:rsidP="00F458A3">
      <w:pPr>
        <w:ind w:leftChars="768" w:left="2081" w:hangingChars="99" w:hanging="238"/>
        <w:jc w:val="both"/>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三</w:t>
      </w:r>
      <w:r w:rsidRPr="0006279C">
        <w:rPr>
          <w:rFonts w:ascii="Times New Roman" w:eastAsia="標楷體" w:hAnsi="Times New Roman" w:cs="Times New Roman"/>
        </w:rPr>
        <w:t xml:space="preserve">) </w:t>
      </w:r>
      <w:r w:rsidRPr="0006279C">
        <w:rPr>
          <w:rFonts w:ascii="Times New Roman" w:eastAsia="標楷體" w:hAnsi="Times New Roman" w:cs="Times New Roman"/>
        </w:rPr>
        <w:t>推動及宣導各工作場所職業安全衛生管理工作。</w:t>
      </w:r>
    </w:p>
    <w:p w:rsidR="00F458A3" w:rsidRPr="0006279C" w:rsidRDefault="00F458A3" w:rsidP="00F458A3">
      <w:pPr>
        <w:ind w:leftChars="768" w:left="2081" w:hangingChars="99" w:hanging="238"/>
        <w:jc w:val="both"/>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四</w:t>
      </w:r>
      <w:r w:rsidRPr="0006279C">
        <w:rPr>
          <w:rFonts w:ascii="Times New Roman" w:eastAsia="標楷體" w:hAnsi="Times New Roman" w:cs="Times New Roman"/>
        </w:rPr>
        <w:t xml:space="preserve">) </w:t>
      </w:r>
      <w:r w:rsidRPr="0006279C">
        <w:rPr>
          <w:rFonts w:ascii="Times New Roman" w:eastAsia="標楷體" w:hAnsi="Times New Roman" w:cs="Times New Roman"/>
        </w:rPr>
        <w:t>支援、協調各工作場所職業安全衛生有關問題。</w:t>
      </w:r>
    </w:p>
    <w:p w:rsidR="00F458A3" w:rsidRPr="0006279C" w:rsidRDefault="00F458A3" w:rsidP="00F458A3">
      <w:pPr>
        <w:ind w:leftChars="768" w:left="2081" w:hangingChars="99" w:hanging="238"/>
        <w:jc w:val="both"/>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五</w:t>
      </w:r>
      <w:r w:rsidRPr="0006279C">
        <w:rPr>
          <w:rFonts w:ascii="Times New Roman" w:eastAsia="標楷體" w:hAnsi="Times New Roman" w:cs="Times New Roman"/>
        </w:rPr>
        <w:t xml:space="preserve">) </w:t>
      </w:r>
      <w:r w:rsidRPr="0006279C">
        <w:rPr>
          <w:rFonts w:ascii="Times New Roman" w:eastAsia="標楷體" w:hAnsi="Times New Roman" w:cs="Times New Roman"/>
        </w:rPr>
        <w:t>規劃職業安全衛生教育訓練工作。</w:t>
      </w:r>
    </w:p>
    <w:p w:rsidR="00F458A3" w:rsidRPr="0006279C" w:rsidRDefault="00F458A3" w:rsidP="00F458A3">
      <w:pPr>
        <w:ind w:leftChars="768" w:left="2081" w:hangingChars="99" w:hanging="238"/>
        <w:jc w:val="both"/>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六</w:t>
      </w:r>
      <w:r w:rsidRPr="0006279C">
        <w:rPr>
          <w:rFonts w:ascii="Times New Roman" w:eastAsia="標楷體" w:hAnsi="Times New Roman" w:cs="Times New Roman"/>
        </w:rPr>
        <w:t xml:space="preserve">) </w:t>
      </w:r>
      <w:r w:rsidRPr="0006279C">
        <w:rPr>
          <w:rFonts w:ascii="Times New Roman" w:eastAsia="標楷體" w:hAnsi="Times New Roman" w:cs="Times New Roman"/>
        </w:rPr>
        <w:t>規劃職業安全衛生自動檢查及作業環境監測工作。</w:t>
      </w:r>
    </w:p>
    <w:p w:rsidR="00F458A3" w:rsidRPr="0006279C" w:rsidRDefault="00F458A3" w:rsidP="00F458A3">
      <w:pPr>
        <w:ind w:leftChars="768" w:left="1937" w:hangingChars="39" w:hanging="94"/>
        <w:jc w:val="both"/>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七</w:t>
      </w:r>
      <w:r w:rsidRPr="0006279C">
        <w:rPr>
          <w:rFonts w:ascii="Times New Roman" w:eastAsia="標楷體" w:hAnsi="Times New Roman" w:cs="Times New Roman"/>
        </w:rPr>
        <w:t xml:space="preserve">) </w:t>
      </w:r>
      <w:r w:rsidRPr="0006279C">
        <w:rPr>
          <w:rFonts w:ascii="Times New Roman" w:eastAsia="標楷體" w:hAnsi="Times New Roman" w:cs="Times New Roman"/>
        </w:rPr>
        <w:t xml:space="preserve">其他有關安全衛生管理事項。　</w:t>
      </w:r>
    </w:p>
    <w:p w:rsidR="00F458A3" w:rsidRPr="0006279C" w:rsidRDefault="00F458A3" w:rsidP="00F458A3">
      <w:pPr>
        <w:ind w:leftChars="591" w:left="1512" w:hangingChars="39" w:hanging="94"/>
        <w:jc w:val="both"/>
        <w:rPr>
          <w:rFonts w:ascii="Times New Roman" w:eastAsia="標楷體" w:hAnsi="Times New Roman" w:cs="Times New Roman"/>
        </w:rPr>
      </w:pPr>
      <w:r w:rsidRPr="0006279C">
        <w:rPr>
          <w:rFonts w:ascii="Times New Roman" w:eastAsia="標楷體" w:hAnsi="Times New Roman" w:cs="Times New Roman"/>
        </w:rPr>
        <w:t>二、職業安全衛生管理人員</w:t>
      </w:r>
    </w:p>
    <w:p w:rsidR="00F458A3" w:rsidRPr="0006279C" w:rsidRDefault="00F458A3" w:rsidP="00F458A3">
      <w:pPr>
        <w:ind w:leftChars="768" w:left="2201" w:hangingChars="149" w:hanging="358"/>
        <w:jc w:val="both"/>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一</w:t>
      </w:r>
      <w:r w:rsidRPr="0006279C">
        <w:rPr>
          <w:rFonts w:ascii="Times New Roman" w:eastAsia="標楷體" w:hAnsi="Times New Roman" w:cs="Times New Roman"/>
        </w:rPr>
        <w:t xml:space="preserve">) </w:t>
      </w:r>
      <w:r w:rsidRPr="0006279C">
        <w:rPr>
          <w:rFonts w:ascii="Times New Roman" w:eastAsia="標楷體" w:hAnsi="Times New Roman" w:cs="Times New Roman"/>
        </w:rPr>
        <w:t>協助各工作場所擬訂緊急應變計畫。</w:t>
      </w:r>
    </w:p>
    <w:p w:rsidR="00F458A3" w:rsidRPr="0006279C" w:rsidRDefault="00F458A3" w:rsidP="00F458A3">
      <w:pPr>
        <w:ind w:leftChars="768" w:left="2081" w:hangingChars="99" w:hanging="238"/>
        <w:jc w:val="both"/>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二</w:t>
      </w:r>
      <w:r w:rsidRPr="0006279C">
        <w:rPr>
          <w:rFonts w:ascii="Times New Roman" w:eastAsia="標楷體" w:hAnsi="Times New Roman" w:cs="Times New Roman"/>
        </w:rPr>
        <w:t xml:space="preserve">) </w:t>
      </w:r>
      <w:r w:rsidRPr="0006279C">
        <w:rPr>
          <w:rFonts w:ascii="Times New Roman" w:eastAsia="標楷體" w:hAnsi="Times New Roman" w:cs="Times New Roman"/>
        </w:rPr>
        <w:t>協助各工作場所擬訂安全衛生工作守則。</w:t>
      </w:r>
    </w:p>
    <w:p w:rsidR="00F458A3" w:rsidRPr="0006279C" w:rsidRDefault="00F458A3" w:rsidP="00F458A3">
      <w:pPr>
        <w:ind w:leftChars="768" w:left="2081" w:hangingChars="99" w:hanging="238"/>
        <w:jc w:val="both"/>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三</w:t>
      </w:r>
      <w:r w:rsidRPr="0006279C">
        <w:rPr>
          <w:rFonts w:ascii="Times New Roman" w:eastAsia="標楷體" w:hAnsi="Times New Roman" w:cs="Times New Roman"/>
        </w:rPr>
        <w:t xml:space="preserve">) </w:t>
      </w:r>
      <w:r w:rsidRPr="0006279C">
        <w:rPr>
          <w:rFonts w:ascii="Times New Roman" w:eastAsia="標楷體" w:hAnsi="Times New Roman" w:cs="Times New Roman"/>
        </w:rPr>
        <w:t>辦理職業安全衛生教育訓練。</w:t>
      </w:r>
    </w:p>
    <w:p w:rsidR="00F458A3" w:rsidRPr="0006279C" w:rsidRDefault="00F458A3" w:rsidP="00F458A3">
      <w:pPr>
        <w:ind w:leftChars="768" w:left="2081" w:hangingChars="99" w:hanging="238"/>
        <w:jc w:val="both"/>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四</w:t>
      </w:r>
      <w:r w:rsidRPr="0006279C">
        <w:rPr>
          <w:rFonts w:ascii="Times New Roman" w:eastAsia="標楷體" w:hAnsi="Times New Roman" w:cs="Times New Roman"/>
        </w:rPr>
        <w:t xml:space="preserve">) </w:t>
      </w:r>
      <w:r w:rsidRPr="0006279C">
        <w:rPr>
          <w:rFonts w:ascii="Times New Roman" w:eastAsia="標楷體" w:hAnsi="Times New Roman" w:cs="Times New Roman"/>
        </w:rPr>
        <w:t>推動、督導工作場所安全衛生自動檢查及作業環境監測工作。</w:t>
      </w:r>
    </w:p>
    <w:p w:rsidR="00F458A3" w:rsidRPr="0006279C" w:rsidRDefault="00F458A3" w:rsidP="00F458A3">
      <w:pPr>
        <w:ind w:leftChars="768" w:left="2081" w:hangingChars="99" w:hanging="238"/>
        <w:jc w:val="both"/>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五</w:t>
      </w:r>
      <w:r w:rsidRPr="0006279C">
        <w:rPr>
          <w:rFonts w:ascii="Times New Roman" w:eastAsia="標楷體" w:hAnsi="Times New Roman" w:cs="Times New Roman"/>
        </w:rPr>
        <w:t xml:space="preserve">) </w:t>
      </w:r>
      <w:r w:rsidRPr="0006279C">
        <w:rPr>
          <w:rFonts w:ascii="Times New Roman" w:eastAsia="標楷體" w:hAnsi="Times New Roman" w:cs="Times New Roman"/>
        </w:rPr>
        <w:t>職業災害之調查、分析、統計報告與通報。</w:t>
      </w:r>
    </w:p>
    <w:p w:rsidR="00F458A3" w:rsidRPr="0006279C" w:rsidRDefault="00F458A3" w:rsidP="00F458A3">
      <w:pPr>
        <w:ind w:leftChars="768" w:left="2081" w:hangingChars="99" w:hanging="238"/>
        <w:jc w:val="both"/>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六</w:t>
      </w:r>
      <w:r w:rsidRPr="0006279C">
        <w:rPr>
          <w:rFonts w:ascii="Times New Roman" w:eastAsia="標楷體" w:hAnsi="Times New Roman" w:cs="Times New Roman"/>
        </w:rPr>
        <w:t xml:space="preserve">) </w:t>
      </w:r>
      <w:r w:rsidRPr="0006279C">
        <w:rPr>
          <w:rFonts w:ascii="Times New Roman" w:eastAsia="標楷體" w:hAnsi="Times New Roman" w:cs="Times New Roman"/>
        </w:rPr>
        <w:t>辦理工作場所運作人員健康管理。</w:t>
      </w:r>
    </w:p>
    <w:p w:rsidR="00F458A3" w:rsidRPr="0006279C" w:rsidRDefault="00F458A3" w:rsidP="00F458A3">
      <w:pPr>
        <w:ind w:leftChars="768" w:left="2081" w:hangingChars="99" w:hanging="238"/>
        <w:jc w:val="both"/>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七</w:t>
      </w:r>
      <w:r w:rsidRPr="0006279C">
        <w:rPr>
          <w:rFonts w:ascii="Times New Roman" w:eastAsia="標楷體" w:hAnsi="Times New Roman" w:cs="Times New Roman"/>
        </w:rPr>
        <w:t xml:space="preserve">) </w:t>
      </w:r>
      <w:r w:rsidRPr="0006279C">
        <w:rPr>
          <w:rFonts w:ascii="Times New Roman" w:eastAsia="標楷體" w:hAnsi="Times New Roman" w:cs="Times New Roman"/>
        </w:rPr>
        <w:t>各工作場所相關安全衛生管理工作之推動及指導。</w:t>
      </w:r>
    </w:p>
    <w:p w:rsidR="00F458A3" w:rsidRPr="0006279C" w:rsidRDefault="00F458A3" w:rsidP="00F458A3">
      <w:pPr>
        <w:ind w:leftChars="768" w:left="2081" w:hangingChars="99" w:hanging="238"/>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八</w:t>
      </w:r>
      <w:r w:rsidRPr="0006279C">
        <w:rPr>
          <w:rFonts w:ascii="Times New Roman" w:eastAsia="標楷體" w:hAnsi="Times New Roman" w:cs="Times New Roman"/>
        </w:rPr>
        <w:t xml:space="preserve">) </w:t>
      </w:r>
      <w:r w:rsidRPr="0006279C">
        <w:rPr>
          <w:rFonts w:ascii="Times New Roman" w:eastAsia="標楷體" w:hAnsi="Times New Roman" w:cs="Times New Roman"/>
        </w:rPr>
        <w:t>各工作場所安全衛生有關問題支援、諮詢與協調。</w:t>
      </w:r>
    </w:p>
    <w:p w:rsidR="00F458A3" w:rsidRPr="0006279C" w:rsidRDefault="00F458A3" w:rsidP="00F458A3">
      <w:pPr>
        <w:ind w:firstLineChars="590" w:firstLine="1416"/>
        <w:jc w:val="both"/>
        <w:rPr>
          <w:rFonts w:ascii="Times New Roman" w:eastAsia="標楷體" w:hAnsi="Times New Roman" w:cs="Times New Roman"/>
        </w:rPr>
      </w:pPr>
      <w:r w:rsidRPr="0006279C">
        <w:rPr>
          <w:rFonts w:ascii="Times New Roman" w:eastAsia="標楷體" w:hAnsi="Times New Roman" w:cs="Times New Roman"/>
        </w:rPr>
        <w:t>三、各工作場所主管</w:t>
      </w:r>
    </w:p>
    <w:p w:rsidR="00F458A3" w:rsidRPr="0006279C" w:rsidRDefault="00F458A3" w:rsidP="00F458A3">
      <w:pPr>
        <w:ind w:leftChars="768" w:left="2081" w:hangingChars="99" w:hanging="238"/>
        <w:jc w:val="both"/>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一</w:t>
      </w:r>
      <w:r w:rsidRPr="0006279C">
        <w:rPr>
          <w:rFonts w:ascii="Times New Roman" w:eastAsia="標楷體" w:hAnsi="Times New Roman" w:cs="Times New Roman"/>
        </w:rPr>
        <w:t xml:space="preserve">) </w:t>
      </w:r>
      <w:r w:rsidRPr="0006279C">
        <w:rPr>
          <w:rFonts w:ascii="Times New Roman" w:eastAsia="標楷體" w:hAnsi="Times New Roman" w:cs="Times New Roman"/>
        </w:rPr>
        <w:t>指揮、監督該單位安全衛生管理業務。</w:t>
      </w:r>
    </w:p>
    <w:p w:rsidR="00F458A3" w:rsidRPr="0006279C" w:rsidRDefault="00F458A3" w:rsidP="00F458A3">
      <w:pPr>
        <w:ind w:leftChars="768" w:left="2081" w:hangingChars="99" w:hanging="238"/>
        <w:jc w:val="both"/>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二</w:t>
      </w:r>
      <w:r w:rsidRPr="0006279C">
        <w:rPr>
          <w:rFonts w:ascii="Times New Roman" w:eastAsia="標楷體" w:hAnsi="Times New Roman" w:cs="Times New Roman"/>
        </w:rPr>
        <w:t xml:space="preserve">) </w:t>
      </w:r>
      <w:r w:rsidRPr="0006279C">
        <w:rPr>
          <w:rFonts w:ascii="Times New Roman" w:eastAsia="標楷體" w:hAnsi="Times New Roman" w:cs="Times New Roman"/>
        </w:rPr>
        <w:t>責成該單位工作場所負責人確實執行安全衛生管理事宜。</w:t>
      </w:r>
    </w:p>
    <w:p w:rsidR="00F458A3" w:rsidRPr="0006279C" w:rsidRDefault="00F458A3" w:rsidP="00F458A3">
      <w:pPr>
        <w:ind w:leftChars="768" w:left="2081" w:hangingChars="99" w:hanging="238"/>
        <w:jc w:val="both"/>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三</w:t>
      </w:r>
      <w:r w:rsidRPr="0006279C">
        <w:rPr>
          <w:rFonts w:ascii="Times New Roman" w:eastAsia="標楷體" w:hAnsi="Times New Roman" w:cs="Times New Roman"/>
        </w:rPr>
        <w:t xml:space="preserve">) </w:t>
      </w:r>
      <w:r w:rsidRPr="0006279C">
        <w:rPr>
          <w:rFonts w:ascii="Times New Roman" w:eastAsia="標楷體" w:hAnsi="Times New Roman" w:cs="Times New Roman"/>
        </w:rPr>
        <w:t>執行巡視、考核該單位安全衛生有關事項。</w:t>
      </w:r>
    </w:p>
    <w:p w:rsidR="00F458A3" w:rsidRPr="0006279C" w:rsidRDefault="00F458A3" w:rsidP="00F458A3">
      <w:pPr>
        <w:ind w:leftChars="591" w:left="1512" w:hangingChars="39" w:hanging="94"/>
        <w:jc w:val="both"/>
        <w:rPr>
          <w:rFonts w:ascii="Times New Roman" w:eastAsia="標楷體" w:hAnsi="Times New Roman" w:cs="Times New Roman"/>
        </w:rPr>
      </w:pPr>
      <w:r w:rsidRPr="0006279C">
        <w:rPr>
          <w:rFonts w:ascii="Times New Roman" w:eastAsia="標楷體" w:hAnsi="Times New Roman" w:cs="Times New Roman"/>
        </w:rPr>
        <w:lastRenderedPageBreak/>
        <w:t>四、工作場所負責人</w:t>
      </w:r>
    </w:p>
    <w:p w:rsidR="00F458A3" w:rsidRPr="0006279C" w:rsidRDefault="00F458A3" w:rsidP="00F458A3">
      <w:pPr>
        <w:ind w:leftChars="768" w:left="2081" w:hangingChars="99" w:hanging="238"/>
        <w:jc w:val="both"/>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一</w:t>
      </w:r>
      <w:r w:rsidRPr="0006279C">
        <w:rPr>
          <w:rFonts w:ascii="Times New Roman" w:eastAsia="標楷體" w:hAnsi="Times New Roman" w:cs="Times New Roman"/>
        </w:rPr>
        <w:t xml:space="preserve">) </w:t>
      </w:r>
      <w:r w:rsidRPr="0006279C">
        <w:rPr>
          <w:rFonts w:ascii="Times New Roman" w:eastAsia="標楷體" w:hAnsi="Times New Roman" w:cs="Times New Roman"/>
        </w:rPr>
        <w:t>負責管轄範圍內一切安全衛生事項之實施。</w:t>
      </w:r>
    </w:p>
    <w:p w:rsidR="00F458A3" w:rsidRPr="0006279C" w:rsidRDefault="00F458A3" w:rsidP="00F458A3">
      <w:pPr>
        <w:ind w:leftChars="767" w:left="2407" w:hangingChars="236" w:hanging="566"/>
        <w:jc w:val="both"/>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二</w:t>
      </w:r>
      <w:r w:rsidRPr="0006279C">
        <w:rPr>
          <w:rFonts w:ascii="Times New Roman" w:eastAsia="標楷體" w:hAnsi="Times New Roman" w:cs="Times New Roman"/>
        </w:rPr>
        <w:t xml:space="preserve">) </w:t>
      </w:r>
      <w:r w:rsidRPr="0006279C">
        <w:rPr>
          <w:rFonts w:ascii="Times New Roman" w:eastAsia="標楷體" w:hAnsi="Times New Roman" w:cs="Times New Roman"/>
        </w:rPr>
        <w:t>督導該場所內之人員遵守安全衛生工作守則及相關安全衛生法令之規定。</w:t>
      </w:r>
    </w:p>
    <w:p w:rsidR="00F458A3" w:rsidRPr="0006279C" w:rsidRDefault="00F458A3" w:rsidP="00F458A3">
      <w:pPr>
        <w:ind w:leftChars="767" w:left="2407" w:hangingChars="236" w:hanging="566"/>
        <w:jc w:val="both"/>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三</w:t>
      </w:r>
      <w:r w:rsidRPr="0006279C">
        <w:rPr>
          <w:rFonts w:ascii="Times New Roman" w:eastAsia="標楷體" w:hAnsi="Times New Roman" w:cs="Times New Roman"/>
        </w:rPr>
        <w:t xml:space="preserve">) </w:t>
      </w:r>
      <w:r w:rsidRPr="0006279C">
        <w:rPr>
          <w:rFonts w:ascii="Times New Roman" w:eastAsia="標楷體" w:hAnsi="Times New Roman" w:cs="Times New Roman"/>
        </w:rPr>
        <w:t>定期檢查、檢點該場所內之環境、機械、儀器、設備之安全衛生狀況並作成紀錄，發現有潛在安全衛生問題立即向上陳報。</w:t>
      </w:r>
    </w:p>
    <w:p w:rsidR="00F458A3" w:rsidRPr="0006279C" w:rsidRDefault="00F458A3" w:rsidP="00F458A3">
      <w:pPr>
        <w:ind w:leftChars="768" w:left="2081" w:hangingChars="99" w:hanging="238"/>
        <w:jc w:val="both"/>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四</w:t>
      </w:r>
      <w:r w:rsidRPr="0006279C">
        <w:rPr>
          <w:rFonts w:ascii="Times New Roman" w:eastAsia="標楷體" w:hAnsi="Times New Roman" w:cs="Times New Roman"/>
        </w:rPr>
        <w:t xml:space="preserve">) </w:t>
      </w:r>
      <w:r w:rsidRPr="0006279C">
        <w:rPr>
          <w:rFonts w:ascii="Times New Roman" w:eastAsia="標楷體" w:hAnsi="Times New Roman" w:cs="Times New Roman"/>
        </w:rPr>
        <w:t>督導所屬人員經常整理、整頓工作環境、保持清潔衛生。</w:t>
      </w:r>
    </w:p>
    <w:p w:rsidR="00F458A3" w:rsidRPr="0006279C" w:rsidRDefault="00F458A3" w:rsidP="00F458A3">
      <w:pPr>
        <w:ind w:leftChars="768" w:left="2081" w:hangingChars="99" w:hanging="238"/>
        <w:jc w:val="both"/>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五</w:t>
      </w:r>
      <w:r w:rsidRPr="0006279C">
        <w:rPr>
          <w:rFonts w:ascii="Times New Roman" w:eastAsia="標楷體" w:hAnsi="Times New Roman" w:cs="Times New Roman"/>
        </w:rPr>
        <w:t xml:space="preserve">) </w:t>
      </w:r>
      <w:r w:rsidRPr="0006279C">
        <w:rPr>
          <w:rFonts w:ascii="Times New Roman" w:eastAsia="標楷體" w:hAnsi="Times New Roman" w:cs="Times New Roman"/>
        </w:rPr>
        <w:t>負責消除管轄區內之危險因素或提供安全衛生管理建議。</w:t>
      </w:r>
    </w:p>
    <w:p w:rsidR="00F458A3" w:rsidRPr="0006279C" w:rsidRDefault="00F458A3" w:rsidP="00F458A3">
      <w:pPr>
        <w:ind w:leftChars="768" w:left="2081" w:hangingChars="99" w:hanging="238"/>
        <w:jc w:val="both"/>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六</w:t>
      </w:r>
      <w:r w:rsidRPr="0006279C">
        <w:rPr>
          <w:rFonts w:ascii="Times New Roman" w:eastAsia="標楷體" w:hAnsi="Times New Roman" w:cs="Times New Roman"/>
        </w:rPr>
        <w:t xml:space="preserve">) </w:t>
      </w:r>
      <w:r w:rsidRPr="0006279C">
        <w:rPr>
          <w:rFonts w:ascii="Times New Roman" w:eastAsia="標楷體" w:hAnsi="Times New Roman" w:cs="Times New Roman"/>
        </w:rPr>
        <w:t>實施風險評估與工作安全教導。</w:t>
      </w:r>
    </w:p>
    <w:p w:rsidR="00F458A3" w:rsidRPr="0006279C" w:rsidRDefault="00F458A3" w:rsidP="00F458A3">
      <w:pPr>
        <w:ind w:leftChars="767" w:left="2407" w:hangingChars="236" w:hanging="566"/>
        <w:jc w:val="both"/>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七</w:t>
      </w:r>
      <w:r w:rsidRPr="0006279C">
        <w:rPr>
          <w:rFonts w:ascii="Times New Roman" w:eastAsia="標楷體" w:hAnsi="Times New Roman" w:cs="Times New Roman"/>
        </w:rPr>
        <w:t xml:space="preserve">) </w:t>
      </w:r>
      <w:r w:rsidRPr="0006279C">
        <w:rPr>
          <w:rFonts w:ascii="Times New Roman" w:eastAsia="標楷體" w:hAnsi="Times New Roman" w:cs="Times New Roman"/>
        </w:rPr>
        <w:t>當該場所內有立即危險之虞，應立即要求該場所內人員停止作業，</w:t>
      </w:r>
      <w:r w:rsidRPr="0006279C">
        <w:rPr>
          <w:rFonts w:ascii="Times New Roman" w:eastAsia="標楷體" w:hAnsi="Times New Roman" w:cs="Times New Roman"/>
        </w:rPr>
        <w:t xml:space="preserve"> </w:t>
      </w:r>
      <w:r w:rsidRPr="0006279C">
        <w:rPr>
          <w:rFonts w:ascii="Times New Roman" w:eastAsia="標楷體" w:hAnsi="Times New Roman" w:cs="Times New Roman"/>
        </w:rPr>
        <w:t>並退避至安全處所。</w:t>
      </w:r>
    </w:p>
    <w:p w:rsidR="00F458A3" w:rsidRPr="0006279C" w:rsidRDefault="00F458A3" w:rsidP="00F458A3">
      <w:pPr>
        <w:ind w:leftChars="768" w:left="2081" w:hangingChars="99" w:hanging="238"/>
        <w:jc w:val="both"/>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八</w:t>
      </w:r>
      <w:r w:rsidRPr="0006279C">
        <w:rPr>
          <w:rFonts w:ascii="Times New Roman" w:eastAsia="標楷體" w:hAnsi="Times New Roman" w:cs="Times New Roman"/>
        </w:rPr>
        <w:t xml:space="preserve">) </w:t>
      </w:r>
      <w:r w:rsidRPr="0006279C">
        <w:rPr>
          <w:rFonts w:ascii="Times New Roman" w:eastAsia="標楷體" w:hAnsi="Times New Roman" w:cs="Times New Roman"/>
        </w:rPr>
        <w:t>經常注意所屬人員之操作情形，並糾正其不安全動作。</w:t>
      </w:r>
    </w:p>
    <w:p w:rsidR="00F458A3" w:rsidRPr="0006279C" w:rsidRDefault="00F458A3" w:rsidP="00F458A3">
      <w:pPr>
        <w:ind w:leftChars="768" w:left="2081" w:hangingChars="99" w:hanging="238"/>
        <w:jc w:val="both"/>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九</w:t>
      </w:r>
      <w:r w:rsidRPr="0006279C">
        <w:rPr>
          <w:rFonts w:ascii="Times New Roman" w:eastAsia="標楷體" w:hAnsi="Times New Roman" w:cs="Times New Roman"/>
        </w:rPr>
        <w:t xml:space="preserve">) </w:t>
      </w:r>
      <w:r w:rsidRPr="0006279C">
        <w:rPr>
          <w:rFonts w:ascii="Times New Roman" w:eastAsia="標楷體" w:hAnsi="Times New Roman" w:cs="Times New Roman"/>
        </w:rPr>
        <w:t>執行其他有關安全衛生事項。</w:t>
      </w:r>
    </w:p>
    <w:p w:rsidR="00F458A3" w:rsidRPr="0006279C" w:rsidRDefault="00F458A3" w:rsidP="00F458A3">
      <w:pPr>
        <w:ind w:leftChars="591" w:left="1512" w:hangingChars="39" w:hanging="94"/>
        <w:jc w:val="both"/>
        <w:rPr>
          <w:rFonts w:ascii="Times New Roman" w:eastAsia="標楷體" w:hAnsi="Times New Roman" w:cs="Times New Roman"/>
        </w:rPr>
      </w:pPr>
      <w:r w:rsidRPr="0006279C">
        <w:rPr>
          <w:rFonts w:ascii="Times New Roman" w:eastAsia="標楷體" w:hAnsi="Times New Roman" w:cs="Times New Roman"/>
        </w:rPr>
        <w:t>五、工作場所一般工作人員</w:t>
      </w:r>
    </w:p>
    <w:p w:rsidR="00F458A3" w:rsidRPr="0006279C" w:rsidRDefault="00F458A3" w:rsidP="00F458A3">
      <w:pPr>
        <w:ind w:leftChars="768" w:left="2081" w:hangingChars="99" w:hanging="238"/>
        <w:jc w:val="both"/>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一</w:t>
      </w:r>
      <w:r w:rsidRPr="0006279C">
        <w:rPr>
          <w:rFonts w:ascii="Times New Roman" w:eastAsia="標楷體" w:hAnsi="Times New Roman" w:cs="Times New Roman"/>
        </w:rPr>
        <w:t xml:space="preserve">) </w:t>
      </w:r>
      <w:r w:rsidRPr="0006279C">
        <w:rPr>
          <w:rFonts w:ascii="Times New Roman" w:eastAsia="標楷體" w:hAnsi="Times New Roman" w:cs="Times New Roman"/>
        </w:rPr>
        <w:t>作業前確實檢點作業環境與設備，發生異常應立即調整或報告上級。</w:t>
      </w:r>
    </w:p>
    <w:p w:rsidR="00F458A3" w:rsidRPr="0006279C" w:rsidRDefault="00F458A3" w:rsidP="00F458A3">
      <w:pPr>
        <w:ind w:leftChars="767" w:left="2407" w:hangingChars="236" w:hanging="566"/>
        <w:jc w:val="both"/>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二</w:t>
      </w:r>
      <w:r w:rsidRPr="0006279C">
        <w:rPr>
          <w:rFonts w:ascii="Times New Roman" w:eastAsia="標楷體" w:hAnsi="Times New Roman" w:cs="Times New Roman"/>
        </w:rPr>
        <w:t xml:space="preserve">) </w:t>
      </w:r>
      <w:r w:rsidRPr="0006279C">
        <w:rPr>
          <w:rFonts w:ascii="Times New Roman" w:eastAsia="標楷體" w:hAnsi="Times New Roman" w:cs="Times New Roman"/>
        </w:rPr>
        <w:t>作業中隨時遵守安全作業標準及安全衛生工作守則之規定，並隨時注意維護作業環境整潔。</w:t>
      </w:r>
    </w:p>
    <w:p w:rsidR="00F458A3" w:rsidRPr="0006279C" w:rsidRDefault="00F458A3" w:rsidP="00F458A3">
      <w:pPr>
        <w:ind w:leftChars="768" w:left="2081" w:hangingChars="99" w:hanging="238"/>
        <w:jc w:val="both"/>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三</w:t>
      </w:r>
      <w:r w:rsidRPr="0006279C">
        <w:rPr>
          <w:rFonts w:ascii="Times New Roman" w:eastAsia="標楷體" w:hAnsi="Times New Roman" w:cs="Times New Roman"/>
        </w:rPr>
        <w:t xml:space="preserve">) </w:t>
      </w:r>
      <w:r w:rsidRPr="0006279C">
        <w:rPr>
          <w:rFonts w:ascii="Times New Roman" w:eastAsia="標楷體" w:hAnsi="Times New Roman" w:cs="Times New Roman"/>
        </w:rPr>
        <w:t>依規定穿著或配戴必要適用之安全衛生防護具。</w:t>
      </w:r>
    </w:p>
    <w:p w:rsidR="00F458A3" w:rsidRPr="0006279C" w:rsidRDefault="00F458A3" w:rsidP="00F458A3">
      <w:pPr>
        <w:ind w:leftChars="768" w:left="2081" w:hangingChars="99" w:hanging="238"/>
        <w:jc w:val="both"/>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四</w:t>
      </w:r>
      <w:r w:rsidRPr="0006279C">
        <w:rPr>
          <w:rFonts w:ascii="Times New Roman" w:eastAsia="標楷體" w:hAnsi="Times New Roman" w:cs="Times New Roman"/>
        </w:rPr>
        <w:t xml:space="preserve">) </w:t>
      </w:r>
      <w:r w:rsidRPr="0006279C">
        <w:rPr>
          <w:rFonts w:ascii="Times New Roman" w:eastAsia="標楷體" w:hAnsi="Times New Roman" w:cs="Times New Roman"/>
        </w:rPr>
        <w:t>接受必要之安全衛生教育訓練。</w:t>
      </w:r>
    </w:p>
    <w:p w:rsidR="00F458A3" w:rsidRPr="0006279C" w:rsidRDefault="00F458A3" w:rsidP="00F458A3">
      <w:pPr>
        <w:ind w:leftChars="768" w:left="2081" w:hangingChars="99" w:hanging="238"/>
        <w:jc w:val="both"/>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五</w:t>
      </w:r>
      <w:r w:rsidRPr="0006279C">
        <w:rPr>
          <w:rFonts w:ascii="Times New Roman" w:eastAsia="標楷體" w:hAnsi="Times New Roman" w:cs="Times New Roman"/>
        </w:rPr>
        <w:t xml:space="preserve">) </w:t>
      </w:r>
      <w:r w:rsidRPr="0006279C">
        <w:rPr>
          <w:rFonts w:ascii="Times New Roman" w:eastAsia="標楷體" w:hAnsi="Times New Roman" w:cs="Times New Roman"/>
        </w:rPr>
        <w:t>積極參加安全衛生活動，並提出建議。</w:t>
      </w:r>
    </w:p>
    <w:p w:rsidR="00F458A3" w:rsidRPr="0006279C" w:rsidRDefault="00F458A3" w:rsidP="00F458A3">
      <w:pPr>
        <w:ind w:leftChars="768" w:left="2081" w:hangingChars="99" w:hanging="238"/>
        <w:jc w:val="both"/>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六</w:t>
      </w:r>
      <w:r w:rsidRPr="0006279C">
        <w:rPr>
          <w:rFonts w:ascii="Times New Roman" w:eastAsia="標楷體" w:hAnsi="Times New Roman" w:cs="Times New Roman"/>
        </w:rPr>
        <w:t xml:space="preserve">) </w:t>
      </w:r>
      <w:r w:rsidRPr="0006279C">
        <w:rPr>
          <w:rFonts w:ascii="Times New Roman" w:eastAsia="標楷體" w:hAnsi="Times New Roman" w:cs="Times New Roman"/>
        </w:rPr>
        <w:t>接受定期健康檢查，並遵守檢查結果建議事項。</w:t>
      </w:r>
    </w:p>
    <w:p w:rsidR="00F458A3" w:rsidRPr="0006279C" w:rsidRDefault="00F458A3" w:rsidP="00F458A3">
      <w:pPr>
        <w:ind w:leftChars="768" w:left="2081" w:hangingChars="99" w:hanging="238"/>
        <w:jc w:val="both"/>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七</w:t>
      </w:r>
      <w:r w:rsidRPr="0006279C">
        <w:rPr>
          <w:rFonts w:ascii="Times New Roman" w:eastAsia="標楷體" w:hAnsi="Times New Roman" w:cs="Times New Roman"/>
        </w:rPr>
        <w:t xml:space="preserve">) </w:t>
      </w:r>
      <w:r w:rsidRPr="0006279C">
        <w:rPr>
          <w:rFonts w:ascii="Times New Roman" w:eastAsia="標楷體" w:hAnsi="Times New Roman" w:cs="Times New Roman"/>
        </w:rPr>
        <w:t>遵守安全衛生有關法令及本校所頒定之各種安全衛生規定。</w:t>
      </w:r>
    </w:p>
    <w:p w:rsidR="00F458A3" w:rsidRPr="0006279C" w:rsidRDefault="00F458A3" w:rsidP="00F458A3">
      <w:pPr>
        <w:ind w:leftChars="768" w:left="2081" w:hangingChars="99" w:hanging="238"/>
        <w:jc w:val="both"/>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八</w:t>
      </w:r>
      <w:r w:rsidRPr="0006279C">
        <w:rPr>
          <w:rFonts w:ascii="Times New Roman" w:eastAsia="標楷體" w:hAnsi="Times New Roman" w:cs="Times New Roman"/>
        </w:rPr>
        <w:t xml:space="preserve">) </w:t>
      </w:r>
      <w:r w:rsidRPr="0006279C">
        <w:rPr>
          <w:rFonts w:ascii="Times New Roman" w:eastAsia="標楷體" w:hAnsi="Times New Roman" w:cs="Times New Roman"/>
        </w:rPr>
        <w:t>工作中不得有嬉戲或妨害秩序之行為。</w:t>
      </w:r>
    </w:p>
    <w:p w:rsidR="00F458A3" w:rsidRPr="0006279C" w:rsidRDefault="00F458A3" w:rsidP="00F458A3">
      <w:pPr>
        <w:ind w:leftChars="768" w:left="2081" w:hangingChars="99" w:hanging="238"/>
        <w:jc w:val="both"/>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九</w:t>
      </w:r>
      <w:r w:rsidRPr="0006279C">
        <w:rPr>
          <w:rFonts w:ascii="Times New Roman" w:eastAsia="標楷體" w:hAnsi="Times New Roman" w:cs="Times New Roman"/>
        </w:rPr>
        <w:t xml:space="preserve">) </w:t>
      </w:r>
      <w:r w:rsidRPr="0006279C">
        <w:rPr>
          <w:rFonts w:ascii="Times New Roman" w:eastAsia="標楷體" w:hAnsi="Times New Roman" w:cs="Times New Roman"/>
        </w:rPr>
        <w:t>嚴禁從各種機具、設備上移除防護設備、標籤或標示。</w:t>
      </w:r>
    </w:p>
    <w:p w:rsidR="00F458A3" w:rsidRPr="0006279C" w:rsidRDefault="00F458A3" w:rsidP="00F458A3">
      <w:pPr>
        <w:ind w:leftChars="768" w:left="2081" w:hangingChars="99" w:hanging="238"/>
        <w:jc w:val="both"/>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十</w:t>
      </w:r>
      <w:r w:rsidRPr="0006279C">
        <w:rPr>
          <w:rFonts w:ascii="Times New Roman" w:eastAsia="標楷體" w:hAnsi="Times New Roman" w:cs="Times New Roman"/>
        </w:rPr>
        <w:t xml:space="preserve">) </w:t>
      </w:r>
      <w:r w:rsidRPr="0006279C">
        <w:rPr>
          <w:rFonts w:ascii="Times New Roman" w:eastAsia="標楷體" w:hAnsi="Times New Roman" w:cs="Times New Roman"/>
        </w:rPr>
        <w:t>勿使用不安全的工具及機械設備。</w:t>
      </w:r>
    </w:p>
    <w:p w:rsidR="00F458A3" w:rsidRPr="0006279C" w:rsidRDefault="00F458A3" w:rsidP="00F458A3">
      <w:pPr>
        <w:ind w:leftChars="768" w:left="2220" w:hangingChars="157" w:hanging="377"/>
        <w:jc w:val="both"/>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十一</w:t>
      </w:r>
      <w:r w:rsidRPr="0006279C">
        <w:rPr>
          <w:rFonts w:ascii="Times New Roman" w:eastAsia="標楷體" w:hAnsi="Times New Roman" w:cs="Times New Roman"/>
        </w:rPr>
        <w:t xml:space="preserve">) </w:t>
      </w:r>
      <w:r w:rsidRPr="0006279C">
        <w:rPr>
          <w:rFonts w:ascii="Times New Roman" w:eastAsia="標楷體" w:hAnsi="Times New Roman" w:cs="Times New Roman"/>
        </w:rPr>
        <w:t>熟悉意外傷害之急救方法與程序。</w:t>
      </w:r>
    </w:p>
    <w:p w:rsidR="00F458A3" w:rsidRPr="0006279C" w:rsidRDefault="00F458A3" w:rsidP="00F458A3">
      <w:pPr>
        <w:ind w:firstLineChars="767" w:firstLine="1841"/>
        <w:jc w:val="both"/>
        <w:rPr>
          <w:rFonts w:ascii="Times New Roman" w:eastAsia="標楷體" w:hAnsi="Times New Roman" w:cs="Times New Roman"/>
          <w:b/>
          <w:sz w:val="28"/>
          <w:szCs w:val="28"/>
        </w:rPr>
      </w:pPr>
      <w:r w:rsidRPr="0006279C">
        <w:rPr>
          <w:rFonts w:ascii="Times New Roman" w:eastAsia="標楷體" w:hAnsi="Times New Roman" w:cs="Times New Roman"/>
        </w:rPr>
        <w:t>(</w:t>
      </w:r>
      <w:r w:rsidRPr="0006279C">
        <w:rPr>
          <w:rFonts w:ascii="Times New Roman" w:eastAsia="標楷體" w:hAnsi="Times New Roman" w:cs="Times New Roman"/>
        </w:rPr>
        <w:t>十二</w:t>
      </w:r>
      <w:r w:rsidRPr="0006279C">
        <w:rPr>
          <w:rFonts w:ascii="Times New Roman" w:eastAsia="標楷體" w:hAnsi="Times New Roman" w:cs="Times New Roman"/>
        </w:rPr>
        <w:t xml:space="preserve">) </w:t>
      </w:r>
      <w:r w:rsidRPr="0006279C">
        <w:rPr>
          <w:rFonts w:ascii="Times New Roman" w:eastAsia="標楷體" w:hAnsi="Times New Roman" w:cs="Times New Roman"/>
        </w:rPr>
        <w:t>有任何安全、衛生上之問題、隨時請教單位主管或工作場所負責人。</w:t>
      </w:r>
    </w:p>
    <w:p w:rsidR="00F458A3" w:rsidRPr="0006279C" w:rsidRDefault="00F458A3" w:rsidP="00F458A3">
      <w:pPr>
        <w:jc w:val="both"/>
        <w:rPr>
          <w:rFonts w:ascii="Times New Roman" w:eastAsia="標楷體" w:hAnsi="Times New Roman" w:cs="Times New Roman"/>
          <w:b/>
          <w:sz w:val="28"/>
          <w:szCs w:val="28"/>
        </w:rPr>
      </w:pPr>
      <w:r w:rsidRPr="0006279C">
        <w:rPr>
          <w:rFonts w:ascii="Times New Roman" w:eastAsia="標楷體" w:hAnsi="Times New Roman" w:cs="Times New Roman"/>
          <w:b/>
          <w:sz w:val="28"/>
          <w:szCs w:val="28"/>
        </w:rPr>
        <w:t>第</w:t>
      </w:r>
      <w:r w:rsidRPr="0006279C">
        <w:rPr>
          <w:rFonts w:ascii="Times New Roman" w:eastAsia="標楷體" w:hAnsi="Times New Roman" w:cs="Times New Roman"/>
          <w:b/>
          <w:sz w:val="28"/>
          <w:szCs w:val="28"/>
        </w:rPr>
        <w:t xml:space="preserve"> </w:t>
      </w:r>
      <w:r w:rsidRPr="0006279C">
        <w:rPr>
          <w:rFonts w:ascii="Times New Roman" w:eastAsia="標楷體" w:hAnsi="Times New Roman" w:cs="Times New Roman"/>
          <w:b/>
          <w:sz w:val="28"/>
          <w:szCs w:val="28"/>
        </w:rPr>
        <w:t>三</w:t>
      </w:r>
      <w:r w:rsidRPr="0006279C">
        <w:rPr>
          <w:rFonts w:ascii="Times New Roman" w:eastAsia="標楷體" w:hAnsi="Times New Roman" w:cs="Times New Roman"/>
          <w:b/>
          <w:sz w:val="28"/>
          <w:szCs w:val="28"/>
        </w:rPr>
        <w:t xml:space="preserve"> </w:t>
      </w:r>
      <w:r w:rsidRPr="0006279C">
        <w:rPr>
          <w:rFonts w:ascii="Times New Roman" w:eastAsia="標楷體" w:hAnsi="Times New Roman" w:cs="Times New Roman"/>
          <w:b/>
          <w:sz w:val="28"/>
          <w:szCs w:val="28"/>
        </w:rPr>
        <w:t>章　機械、設備或器具之維護及檢查</w:t>
      </w:r>
    </w:p>
    <w:p w:rsidR="00F458A3" w:rsidRPr="0006279C" w:rsidRDefault="00F458A3" w:rsidP="00F458A3">
      <w:pPr>
        <w:numPr>
          <w:ilvl w:val="0"/>
          <w:numId w:val="133"/>
        </w:numPr>
        <w:tabs>
          <w:tab w:val="num" w:pos="1418"/>
        </w:tabs>
        <w:ind w:left="1596" w:hanging="1596"/>
        <w:jc w:val="both"/>
        <w:rPr>
          <w:rFonts w:ascii="Times New Roman" w:eastAsia="標楷體" w:hAnsi="Times New Roman" w:cs="Times New Roman"/>
        </w:rPr>
      </w:pPr>
      <w:r w:rsidRPr="0006279C">
        <w:rPr>
          <w:rFonts w:ascii="Times New Roman" w:eastAsia="標楷體" w:hAnsi="Times New Roman" w:cs="Times New Roman"/>
        </w:rPr>
        <w:t>工作場所基本安全衛生設施</w:t>
      </w:r>
    </w:p>
    <w:p w:rsidR="00F458A3" w:rsidRPr="0006279C" w:rsidRDefault="00F458A3" w:rsidP="00F458A3">
      <w:pPr>
        <w:ind w:firstLineChars="590" w:firstLine="1416"/>
        <w:jc w:val="both"/>
        <w:rPr>
          <w:rFonts w:ascii="Times New Roman" w:eastAsia="標楷體" w:hAnsi="Times New Roman" w:cs="Times New Roman"/>
        </w:rPr>
      </w:pPr>
      <w:r w:rsidRPr="0006279C">
        <w:rPr>
          <w:rFonts w:ascii="Times New Roman" w:eastAsia="標楷體" w:hAnsi="Times New Roman" w:cs="Times New Roman"/>
        </w:rPr>
        <w:t>一、前列場所與其所屬設備，室內應保持適當之溫度與濕度。</w:t>
      </w:r>
    </w:p>
    <w:p w:rsidR="00F458A3" w:rsidRPr="0006279C" w:rsidRDefault="00F458A3" w:rsidP="00F458A3">
      <w:pPr>
        <w:ind w:leftChars="590" w:left="1841" w:hangingChars="177" w:hanging="425"/>
        <w:jc w:val="both"/>
        <w:rPr>
          <w:rFonts w:ascii="Times New Roman" w:eastAsia="標楷體" w:hAnsi="Times New Roman" w:cs="Times New Roman"/>
        </w:rPr>
      </w:pPr>
      <w:r w:rsidRPr="0006279C">
        <w:rPr>
          <w:rFonts w:ascii="Times New Roman" w:eastAsia="標楷體" w:hAnsi="Times New Roman" w:cs="Times New Roman"/>
        </w:rPr>
        <w:t>二、前列場所應保持良好通風以防止氣狀或粒狀空氣污染物、熱、微生物在工作場所中蓄積而致發生吸入性、火災或爆炸之危害。</w:t>
      </w:r>
    </w:p>
    <w:p w:rsidR="00F458A3" w:rsidRPr="0006279C" w:rsidRDefault="00F458A3" w:rsidP="00F458A3">
      <w:pPr>
        <w:ind w:leftChars="768" w:left="1985" w:hangingChars="59" w:hanging="142"/>
        <w:jc w:val="both"/>
        <w:rPr>
          <w:rFonts w:ascii="Times New Roman" w:eastAsia="標楷體" w:hAnsi="Times New Roman" w:cs="Times New Roman"/>
        </w:rPr>
      </w:pPr>
      <w:r w:rsidRPr="0006279C">
        <w:rPr>
          <w:rFonts w:ascii="Times New Roman" w:eastAsia="標楷體" w:hAnsi="Times New Roman" w:cs="Times New Roman"/>
        </w:rPr>
        <w:t>可採行之通風方式如下：</w:t>
      </w:r>
    </w:p>
    <w:p w:rsidR="00F458A3" w:rsidRPr="0006279C" w:rsidRDefault="00F458A3" w:rsidP="00F458A3">
      <w:pPr>
        <w:numPr>
          <w:ilvl w:val="0"/>
          <w:numId w:val="155"/>
        </w:numPr>
        <w:ind w:hanging="651"/>
        <w:jc w:val="both"/>
        <w:rPr>
          <w:rFonts w:ascii="Times New Roman" w:eastAsia="標楷體" w:hAnsi="Times New Roman" w:cs="Times New Roman"/>
        </w:rPr>
      </w:pPr>
      <w:r w:rsidRPr="0006279C">
        <w:rPr>
          <w:rFonts w:ascii="Times New Roman" w:eastAsia="標楷體" w:hAnsi="Times New Roman" w:cs="Times New Roman"/>
        </w:rPr>
        <w:t>全面通風</w:t>
      </w:r>
      <w:r w:rsidRPr="0006279C">
        <w:rPr>
          <w:rFonts w:ascii="Times New Roman" w:eastAsia="標楷體" w:hAnsi="Times New Roman" w:cs="Times New Roman"/>
        </w:rPr>
        <w:t>(</w:t>
      </w:r>
      <w:r w:rsidRPr="0006279C">
        <w:rPr>
          <w:rFonts w:ascii="Times New Roman" w:eastAsia="標楷體" w:hAnsi="Times New Roman" w:cs="Times New Roman"/>
        </w:rPr>
        <w:t>又稱一般換氣或整體換氣</w:t>
      </w:r>
      <w:r w:rsidRPr="0006279C">
        <w:rPr>
          <w:rFonts w:ascii="Times New Roman" w:eastAsia="標楷體" w:hAnsi="Times New Roman" w:cs="Times New Roman"/>
        </w:rPr>
        <w:t>)</w:t>
      </w:r>
      <w:r w:rsidRPr="0006279C">
        <w:rPr>
          <w:rFonts w:ascii="Times New Roman" w:eastAsia="標楷體" w:hAnsi="Times New Roman" w:cs="Times New Roman"/>
        </w:rPr>
        <w:t>：可分為自然通風與機械通風</w:t>
      </w:r>
    </w:p>
    <w:p w:rsidR="00F458A3" w:rsidRPr="0006279C" w:rsidRDefault="00F458A3" w:rsidP="00F458A3">
      <w:pPr>
        <w:ind w:firstLineChars="1004" w:firstLine="2410"/>
        <w:jc w:val="both"/>
        <w:rPr>
          <w:rFonts w:ascii="Times New Roman" w:eastAsia="標楷體" w:hAnsi="Times New Roman" w:cs="Times New Roman"/>
        </w:rPr>
      </w:pPr>
      <w:r w:rsidRPr="0006279C">
        <w:rPr>
          <w:rFonts w:ascii="Times New Roman" w:eastAsia="標楷體" w:hAnsi="Times New Roman" w:cs="Times New Roman"/>
        </w:rPr>
        <w:t>1.</w:t>
      </w:r>
      <w:r w:rsidRPr="0006279C">
        <w:rPr>
          <w:rFonts w:ascii="Times New Roman" w:eastAsia="標楷體" w:hAnsi="Times New Roman" w:cs="Times New Roman"/>
        </w:rPr>
        <w:t>採自然通風方式時，應將室內對外開啟之所有開口均予打開。</w:t>
      </w:r>
    </w:p>
    <w:p w:rsidR="00F458A3" w:rsidRPr="0006279C" w:rsidRDefault="00F458A3" w:rsidP="00F458A3">
      <w:pPr>
        <w:ind w:leftChars="1004" w:left="2552" w:hangingChars="59" w:hanging="142"/>
        <w:jc w:val="both"/>
        <w:rPr>
          <w:rFonts w:ascii="Times New Roman" w:eastAsia="標楷體" w:hAnsi="Times New Roman" w:cs="Times New Roman"/>
        </w:rPr>
      </w:pPr>
      <w:r w:rsidRPr="0006279C">
        <w:rPr>
          <w:rFonts w:ascii="Times New Roman" w:eastAsia="標楷體" w:hAnsi="Times New Roman" w:cs="Times New Roman"/>
        </w:rPr>
        <w:t>2.</w:t>
      </w:r>
      <w:r w:rsidRPr="0006279C">
        <w:rPr>
          <w:rFonts w:ascii="Times New Roman" w:eastAsia="標楷體" w:hAnsi="Times New Roman" w:cs="Times New Roman"/>
        </w:rPr>
        <w:t>採機械通風方式時，應檢點排氣機、抽氣機、並用系統之抽氣與排氣動作是否正常運作。</w:t>
      </w:r>
    </w:p>
    <w:p w:rsidR="00F458A3" w:rsidRPr="0006279C" w:rsidRDefault="00F458A3" w:rsidP="00F458A3">
      <w:pPr>
        <w:ind w:left="1418" w:firstLineChars="177" w:firstLine="425"/>
        <w:jc w:val="both"/>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二</w:t>
      </w:r>
      <w:r w:rsidRPr="0006279C">
        <w:rPr>
          <w:rFonts w:ascii="Times New Roman" w:eastAsia="標楷體" w:hAnsi="Times New Roman" w:cs="Times New Roman"/>
        </w:rPr>
        <w:t xml:space="preserve">) </w:t>
      </w:r>
      <w:r w:rsidRPr="0006279C">
        <w:rPr>
          <w:rFonts w:ascii="Times New Roman" w:eastAsia="標楷體" w:hAnsi="Times New Roman" w:cs="Times New Roman"/>
        </w:rPr>
        <w:t>局部排氣：</w:t>
      </w:r>
    </w:p>
    <w:p w:rsidR="00F458A3" w:rsidRPr="0006279C" w:rsidRDefault="00F458A3" w:rsidP="00F458A3">
      <w:pPr>
        <w:ind w:leftChars="1004" w:left="2411" w:hanging="1"/>
        <w:jc w:val="both"/>
        <w:rPr>
          <w:rFonts w:ascii="Times New Roman" w:eastAsia="標楷體" w:hAnsi="Times New Roman" w:cs="Times New Roman"/>
        </w:rPr>
      </w:pPr>
      <w:r w:rsidRPr="0006279C">
        <w:rPr>
          <w:rFonts w:ascii="Times New Roman" w:eastAsia="標楷體" w:hAnsi="Times New Roman" w:cs="Times New Roman"/>
        </w:rPr>
        <w:t>採局部排氣裝置時應檢點開關啟動時，其氣罩內之空氣驅動裝置是否有抽氣之動作。</w:t>
      </w:r>
    </w:p>
    <w:p w:rsidR="00F458A3" w:rsidRPr="0006279C" w:rsidRDefault="00F458A3" w:rsidP="00F458A3">
      <w:pPr>
        <w:numPr>
          <w:ilvl w:val="0"/>
          <w:numId w:val="133"/>
        </w:numPr>
        <w:tabs>
          <w:tab w:val="num" w:pos="1418"/>
        </w:tabs>
        <w:ind w:left="1596" w:hanging="1596"/>
        <w:jc w:val="both"/>
        <w:rPr>
          <w:rFonts w:ascii="Times New Roman" w:eastAsia="標楷體" w:hAnsi="Times New Roman" w:cs="Times New Roman"/>
        </w:rPr>
      </w:pPr>
      <w:r w:rsidRPr="0006279C">
        <w:rPr>
          <w:rFonts w:ascii="Times New Roman" w:eastAsia="標楷體" w:hAnsi="Times New Roman" w:cs="Times New Roman"/>
        </w:rPr>
        <w:t>工作場所的安全衛生防護設備</w:t>
      </w:r>
    </w:p>
    <w:p w:rsidR="00F458A3" w:rsidRPr="0006279C" w:rsidRDefault="00F458A3" w:rsidP="00F458A3">
      <w:pPr>
        <w:ind w:left="1418"/>
        <w:jc w:val="both"/>
        <w:rPr>
          <w:rFonts w:ascii="Times New Roman" w:eastAsia="標楷體" w:hAnsi="Times New Roman" w:cs="Times New Roman"/>
        </w:rPr>
      </w:pPr>
      <w:r w:rsidRPr="0006279C">
        <w:rPr>
          <w:rFonts w:ascii="Times New Roman" w:eastAsia="標楷體" w:hAnsi="Times New Roman" w:cs="Times New Roman"/>
        </w:rPr>
        <w:t>一、一般性之防護設備</w:t>
      </w:r>
    </w:p>
    <w:p w:rsidR="00F458A3" w:rsidRPr="0006279C" w:rsidRDefault="00F458A3" w:rsidP="00F458A3">
      <w:pPr>
        <w:tabs>
          <w:tab w:val="left" w:pos="1985"/>
        </w:tabs>
        <w:ind w:left="1560" w:firstLineChars="117" w:firstLine="281"/>
        <w:jc w:val="both"/>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一</w:t>
      </w:r>
      <w:r w:rsidRPr="0006279C">
        <w:rPr>
          <w:rFonts w:ascii="Times New Roman" w:eastAsia="標楷體" w:hAnsi="Times New Roman" w:cs="Times New Roman"/>
        </w:rPr>
        <w:t xml:space="preserve">) </w:t>
      </w:r>
      <w:r w:rsidRPr="0006279C">
        <w:rPr>
          <w:rFonts w:ascii="Times New Roman" w:eastAsia="標楷體" w:hAnsi="Times New Roman" w:cs="Times New Roman"/>
        </w:rPr>
        <w:t>建物樓層及實驗場所逃生出口需有兩處，逃生門能向外開啟，場所內</w:t>
      </w:r>
    </w:p>
    <w:p w:rsidR="00F458A3" w:rsidRPr="0006279C" w:rsidRDefault="00F458A3" w:rsidP="00F458A3">
      <w:pPr>
        <w:tabs>
          <w:tab w:val="left" w:pos="1985"/>
        </w:tabs>
        <w:ind w:left="1560" w:firstLineChars="354" w:firstLine="850"/>
        <w:jc w:val="both"/>
        <w:rPr>
          <w:rFonts w:ascii="Times New Roman" w:eastAsia="標楷體" w:hAnsi="Times New Roman" w:cs="Times New Roman"/>
        </w:rPr>
      </w:pPr>
      <w:r w:rsidRPr="0006279C">
        <w:rPr>
          <w:rFonts w:ascii="Times New Roman" w:eastAsia="標楷體" w:hAnsi="Times New Roman" w:cs="Times New Roman"/>
        </w:rPr>
        <w:t>之窗戶確保能開啟。</w:t>
      </w:r>
    </w:p>
    <w:p w:rsidR="00F458A3" w:rsidRPr="0006279C" w:rsidRDefault="00F458A3" w:rsidP="00F458A3">
      <w:pPr>
        <w:ind w:left="1418" w:firstLineChars="177" w:firstLine="425"/>
        <w:jc w:val="both"/>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二</w:t>
      </w:r>
      <w:r w:rsidRPr="0006279C">
        <w:rPr>
          <w:rFonts w:ascii="Times New Roman" w:eastAsia="標楷體" w:hAnsi="Times New Roman" w:cs="Times New Roman"/>
        </w:rPr>
        <w:t xml:space="preserve">) </w:t>
      </w:r>
      <w:r w:rsidRPr="0006279C">
        <w:rPr>
          <w:rFonts w:ascii="Times New Roman" w:eastAsia="標楷體" w:hAnsi="Times New Roman" w:cs="Times New Roman"/>
        </w:rPr>
        <w:t>足夠之採光與照明，並備有緊急備用電源。</w:t>
      </w:r>
    </w:p>
    <w:p w:rsidR="00F458A3" w:rsidRPr="0006279C" w:rsidRDefault="00F458A3" w:rsidP="00F458A3">
      <w:pPr>
        <w:ind w:left="1418" w:firstLineChars="177" w:firstLine="425"/>
        <w:jc w:val="both"/>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三</w:t>
      </w:r>
      <w:r w:rsidRPr="0006279C">
        <w:rPr>
          <w:rFonts w:ascii="Times New Roman" w:eastAsia="標楷體" w:hAnsi="Times New Roman" w:cs="Times New Roman"/>
        </w:rPr>
        <w:t xml:space="preserve">) </w:t>
      </w:r>
      <w:r w:rsidRPr="0006279C">
        <w:rPr>
          <w:rFonts w:ascii="Times New Roman" w:eastAsia="標楷體" w:hAnsi="Times New Roman" w:cs="Times New Roman"/>
        </w:rPr>
        <w:t>緊急淋浴與緊急洗眼設備之設置。</w:t>
      </w:r>
    </w:p>
    <w:p w:rsidR="00F458A3" w:rsidRPr="0006279C" w:rsidRDefault="00F458A3" w:rsidP="00F458A3">
      <w:pPr>
        <w:ind w:left="1418" w:firstLineChars="177" w:firstLine="425"/>
        <w:jc w:val="both"/>
        <w:rPr>
          <w:rFonts w:ascii="Times New Roman" w:eastAsia="標楷體" w:hAnsi="Times New Roman" w:cs="Times New Roman"/>
        </w:rPr>
      </w:pPr>
      <w:r w:rsidRPr="0006279C">
        <w:rPr>
          <w:rFonts w:ascii="Times New Roman" w:eastAsia="標楷體" w:hAnsi="Times New Roman" w:cs="Times New Roman"/>
        </w:rPr>
        <w:lastRenderedPageBreak/>
        <w:t>(</w:t>
      </w:r>
      <w:r w:rsidRPr="0006279C">
        <w:rPr>
          <w:rFonts w:ascii="Times New Roman" w:eastAsia="標楷體" w:hAnsi="Times New Roman" w:cs="Times New Roman"/>
        </w:rPr>
        <w:t>四</w:t>
      </w:r>
      <w:r w:rsidRPr="0006279C">
        <w:rPr>
          <w:rFonts w:ascii="Times New Roman" w:eastAsia="標楷體" w:hAnsi="Times New Roman" w:cs="Times New Roman"/>
        </w:rPr>
        <w:t xml:space="preserve">) </w:t>
      </w:r>
      <w:r w:rsidRPr="0006279C">
        <w:rPr>
          <w:rFonts w:ascii="Times New Roman" w:eastAsia="標楷體" w:hAnsi="Times New Roman" w:cs="Times New Roman"/>
        </w:rPr>
        <w:t>醫療急救裝備之設置。</w:t>
      </w:r>
    </w:p>
    <w:p w:rsidR="00F458A3" w:rsidRPr="0006279C" w:rsidRDefault="00F458A3" w:rsidP="00F458A3">
      <w:pPr>
        <w:ind w:left="1418" w:firstLineChars="177" w:firstLine="425"/>
        <w:jc w:val="both"/>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五</w:t>
      </w:r>
      <w:r w:rsidRPr="0006279C">
        <w:rPr>
          <w:rFonts w:ascii="Times New Roman" w:eastAsia="標楷體" w:hAnsi="Times New Roman" w:cs="Times New Roman"/>
        </w:rPr>
        <w:t xml:space="preserve">) </w:t>
      </w:r>
      <w:r w:rsidRPr="0006279C">
        <w:rPr>
          <w:rFonts w:ascii="Times New Roman" w:eastAsia="標楷體" w:hAnsi="Times New Roman" w:cs="Times New Roman"/>
        </w:rPr>
        <w:t>設置消防滅火設備，並應置於明顯及易取得之處。</w:t>
      </w:r>
    </w:p>
    <w:p w:rsidR="00F458A3" w:rsidRPr="0006279C" w:rsidRDefault="00F458A3" w:rsidP="00F458A3">
      <w:pPr>
        <w:ind w:left="2410" w:hanging="567"/>
        <w:jc w:val="both"/>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六</w:t>
      </w:r>
      <w:r w:rsidRPr="0006279C">
        <w:rPr>
          <w:rFonts w:ascii="Times New Roman" w:eastAsia="標楷體" w:hAnsi="Times New Roman" w:cs="Times New Roman"/>
        </w:rPr>
        <w:t xml:space="preserve">) </w:t>
      </w:r>
      <w:r w:rsidRPr="0006279C">
        <w:rPr>
          <w:rFonts w:ascii="Times New Roman" w:eastAsia="標楷體" w:hAnsi="Times New Roman" w:cs="Times New Roman"/>
        </w:rPr>
        <w:t>一般事業廢棄物應備有廢棄物桶收集後再集中清運處理，實驗場所產出之廢液應以制式廢液桶收集儲存；再依流程送至本校廢液儲存場暫存管理。</w:t>
      </w:r>
    </w:p>
    <w:p w:rsidR="00F458A3" w:rsidRPr="0006279C" w:rsidRDefault="00F458A3" w:rsidP="00F458A3">
      <w:pPr>
        <w:ind w:firstLineChars="767" w:firstLine="1841"/>
        <w:jc w:val="both"/>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七</w:t>
      </w:r>
      <w:r w:rsidRPr="0006279C">
        <w:rPr>
          <w:rFonts w:ascii="Times New Roman" w:eastAsia="標楷體" w:hAnsi="Times New Roman" w:cs="Times New Roman"/>
        </w:rPr>
        <w:t xml:space="preserve">) </w:t>
      </w:r>
      <w:r w:rsidRPr="0006279C">
        <w:rPr>
          <w:rFonts w:ascii="Times New Roman" w:eastAsia="標楷體" w:hAnsi="Times New Roman" w:cs="Times New Roman"/>
        </w:rPr>
        <w:t>使用人員之管制，設置使用者簽名制度，並嚴禁外人進入之標示。</w:t>
      </w:r>
    </w:p>
    <w:p w:rsidR="00F458A3" w:rsidRPr="0006279C" w:rsidRDefault="00F458A3" w:rsidP="00F458A3">
      <w:pPr>
        <w:ind w:firstLineChars="767" w:firstLine="1841"/>
        <w:jc w:val="both"/>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八</w:t>
      </w:r>
      <w:r w:rsidRPr="0006279C">
        <w:rPr>
          <w:rFonts w:ascii="Times New Roman" w:eastAsia="標楷體" w:hAnsi="Times New Roman" w:cs="Times New Roman"/>
        </w:rPr>
        <w:t xml:space="preserve">) </w:t>
      </w:r>
      <w:r w:rsidRPr="0006279C">
        <w:rPr>
          <w:rFonts w:ascii="Times New Roman" w:eastAsia="標楷體" w:hAnsi="Times New Roman" w:cs="Times New Roman"/>
        </w:rPr>
        <w:t>壓力容器之管理，鋼瓶應固定且定期實施壓力與液漏檢查。</w:t>
      </w:r>
    </w:p>
    <w:p w:rsidR="00F458A3" w:rsidRPr="0006279C" w:rsidRDefault="00F458A3" w:rsidP="00F458A3">
      <w:pPr>
        <w:ind w:firstLineChars="767" w:firstLine="1841"/>
        <w:jc w:val="both"/>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九</w:t>
      </w:r>
      <w:r w:rsidRPr="0006279C">
        <w:rPr>
          <w:rFonts w:ascii="Times New Roman" w:eastAsia="標楷體" w:hAnsi="Times New Roman" w:cs="Times New Roman"/>
        </w:rPr>
        <w:t xml:space="preserve">) </w:t>
      </w:r>
      <w:r w:rsidRPr="0006279C">
        <w:rPr>
          <w:rFonts w:ascii="Times New Roman" w:eastAsia="標楷體" w:hAnsi="Times New Roman" w:cs="Times New Roman"/>
        </w:rPr>
        <w:t>電氣設備之安全管理，應避免發生感電事故。</w:t>
      </w:r>
    </w:p>
    <w:p w:rsidR="00F458A3" w:rsidRPr="0006279C" w:rsidRDefault="00F458A3" w:rsidP="00F458A3">
      <w:pPr>
        <w:ind w:left="1418"/>
        <w:jc w:val="both"/>
        <w:rPr>
          <w:rFonts w:ascii="Times New Roman" w:eastAsia="標楷體" w:hAnsi="Times New Roman" w:cs="Times New Roman"/>
        </w:rPr>
      </w:pPr>
      <w:r w:rsidRPr="0006279C">
        <w:rPr>
          <w:rFonts w:ascii="Times New Roman" w:eastAsia="標楷體" w:hAnsi="Times New Roman" w:cs="Times New Roman"/>
        </w:rPr>
        <w:t>二、個人安全衛生防護裝備</w:t>
      </w:r>
    </w:p>
    <w:p w:rsidR="00F458A3" w:rsidRPr="0006279C" w:rsidRDefault="00F458A3" w:rsidP="00F458A3">
      <w:pPr>
        <w:ind w:left="1418" w:firstLineChars="177" w:firstLine="425"/>
        <w:jc w:val="both"/>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一</w:t>
      </w:r>
      <w:r w:rsidRPr="0006279C">
        <w:rPr>
          <w:rFonts w:ascii="Times New Roman" w:eastAsia="標楷體" w:hAnsi="Times New Roman" w:cs="Times New Roman"/>
        </w:rPr>
        <w:t xml:space="preserve">) </w:t>
      </w:r>
      <w:r w:rsidRPr="0006279C">
        <w:rPr>
          <w:rFonts w:ascii="Times New Roman" w:eastAsia="標楷體" w:hAnsi="Times New Roman" w:cs="Times New Roman"/>
        </w:rPr>
        <w:t>身體防護：要求穿戴實驗衣</w:t>
      </w:r>
      <w:r w:rsidRPr="0006279C">
        <w:rPr>
          <w:rFonts w:ascii="Times New Roman" w:eastAsia="標楷體" w:hAnsi="Times New Roman" w:cs="Times New Roman"/>
        </w:rPr>
        <w:t>(</w:t>
      </w:r>
      <w:r w:rsidRPr="0006279C">
        <w:rPr>
          <w:rFonts w:ascii="Times New Roman" w:eastAsia="標楷體" w:hAnsi="Times New Roman" w:cs="Times New Roman"/>
        </w:rPr>
        <w:t>工作服</w:t>
      </w:r>
      <w:r w:rsidRPr="0006279C">
        <w:rPr>
          <w:rFonts w:ascii="Times New Roman" w:eastAsia="標楷體" w:hAnsi="Times New Roman" w:cs="Times New Roman"/>
        </w:rPr>
        <w:t>)</w:t>
      </w:r>
      <w:r w:rsidRPr="0006279C">
        <w:rPr>
          <w:rFonts w:ascii="Times New Roman" w:eastAsia="標楷體" w:hAnsi="Times New Roman" w:cs="Times New Roman"/>
        </w:rPr>
        <w:t>，避免穿著干擾衣物作業。</w:t>
      </w:r>
    </w:p>
    <w:p w:rsidR="00F458A3" w:rsidRPr="0006279C" w:rsidRDefault="00F458A3" w:rsidP="00F458A3">
      <w:pPr>
        <w:ind w:left="1418" w:firstLineChars="177" w:firstLine="425"/>
        <w:jc w:val="both"/>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二</w:t>
      </w:r>
      <w:r w:rsidRPr="0006279C">
        <w:rPr>
          <w:rFonts w:ascii="Times New Roman" w:eastAsia="標楷體" w:hAnsi="Times New Roman" w:cs="Times New Roman"/>
        </w:rPr>
        <w:t xml:space="preserve">) </w:t>
      </w:r>
      <w:r w:rsidRPr="0006279C">
        <w:rPr>
          <w:rFonts w:ascii="Times New Roman" w:eastAsia="標楷體" w:hAnsi="Times New Roman" w:cs="Times New Roman"/>
        </w:rPr>
        <w:t>臉部防護：有噴濺危險之操作，應戴安全面罩等之防護物。</w:t>
      </w:r>
    </w:p>
    <w:p w:rsidR="00F458A3" w:rsidRPr="0006279C" w:rsidRDefault="00F458A3" w:rsidP="00F458A3">
      <w:pPr>
        <w:ind w:leftChars="768" w:left="3542" w:hangingChars="708" w:hanging="1699"/>
        <w:jc w:val="both"/>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三</w:t>
      </w:r>
      <w:r w:rsidRPr="0006279C">
        <w:rPr>
          <w:rFonts w:ascii="Times New Roman" w:eastAsia="標楷體" w:hAnsi="Times New Roman" w:cs="Times New Roman"/>
        </w:rPr>
        <w:t xml:space="preserve">) </w:t>
      </w:r>
      <w:r w:rsidRPr="0006279C">
        <w:rPr>
          <w:rFonts w:ascii="Times New Roman" w:eastAsia="標楷體" w:hAnsi="Times New Roman" w:cs="Times New Roman"/>
        </w:rPr>
        <w:t>眼部防護：有化學品或刺激眼睛之物濺入危險之作業，應有護目鏡、安全眼鏡等防護物。</w:t>
      </w:r>
    </w:p>
    <w:p w:rsidR="00F458A3" w:rsidRPr="0006279C" w:rsidRDefault="00F458A3" w:rsidP="00F458A3">
      <w:pPr>
        <w:ind w:left="1985" w:hanging="142"/>
        <w:jc w:val="both"/>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四</w:t>
      </w:r>
      <w:r w:rsidRPr="0006279C">
        <w:rPr>
          <w:rFonts w:ascii="Times New Roman" w:eastAsia="標楷體" w:hAnsi="Times New Roman" w:cs="Times New Roman"/>
        </w:rPr>
        <w:t xml:space="preserve">) </w:t>
      </w:r>
      <w:r w:rsidRPr="0006279C">
        <w:rPr>
          <w:rFonts w:ascii="Times New Roman" w:eastAsia="標楷體" w:hAnsi="Times New Roman" w:cs="Times New Roman"/>
        </w:rPr>
        <w:t>手部防護：有受酸、鹼侵蝕危害之作業，應備有防護手套等防護裝備。</w:t>
      </w:r>
    </w:p>
    <w:p w:rsidR="00F458A3" w:rsidRPr="0006279C" w:rsidRDefault="00F458A3" w:rsidP="00F458A3">
      <w:pPr>
        <w:ind w:leftChars="768" w:left="3542" w:hangingChars="708" w:hanging="1699"/>
        <w:jc w:val="both"/>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五</w:t>
      </w:r>
      <w:r w:rsidRPr="0006279C">
        <w:rPr>
          <w:rFonts w:ascii="Times New Roman" w:eastAsia="標楷體" w:hAnsi="Times New Roman" w:cs="Times New Roman"/>
        </w:rPr>
        <w:t xml:space="preserve">) </w:t>
      </w:r>
      <w:r w:rsidRPr="0006279C">
        <w:rPr>
          <w:rFonts w:ascii="Times New Roman" w:eastAsia="標楷體" w:hAnsi="Times New Roman" w:cs="Times New Roman"/>
        </w:rPr>
        <w:t>呼吸防護：有刺激性或毒性氣體吸入性危害作業，應依污染物種類選擇適當之呼吸防護具。</w:t>
      </w:r>
    </w:p>
    <w:p w:rsidR="00F458A3" w:rsidRPr="0006279C" w:rsidRDefault="00F458A3" w:rsidP="00F458A3">
      <w:pPr>
        <w:ind w:left="1418" w:firstLineChars="177" w:firstLine="425"/>
        <w:jc w:val="both"/>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六</w:t>
      </w:r>
      <w:r w:rsidRPr="0006279C">
        <w:rPr>
          <w:rFonts w:ascii="Times New Roman" w:eastAsia="標楷體" w:hAnsi="Times New Roman" w:cs="Times New Roman"/>
        </w:rPr>
        <w:t xml:space="preserve">) </w:t>
      </w:r>
      <w:r w:rsidRPr="0006279C">
        <w:rPr>
          <w:rFonts w:ascii="Times New Roman" w:eastAsia="標楷體" w:hAnsi="Times New Roman" w:cs="Times New Roman"/>
        </w:rPr>
        <w:t>除前述外，應視需要備置適當足量之防護具及緊急應變處置裝備。</w:t>
      </w:r>
    </w:p>
    <w:p w:rsidR="00F458A3" w:rsidRPr="0006279C" w:rsidRDefault="00F458A3" w:rsidP="00F458A3">
      <w:pPr>
        <w:numPr>
          <w:ilvl w:val="0"/>
          <w:numId w:val="133"/>
        </w:numPr>
        <w:tabs>
          <w:tab w:val="num" w:pos="1418"/>
        </w:tabs>
        <w:ind w:left="1418" w:hanging="1418"/>
        <w:jc w:val="both"/>
        <w:rPr>
          <w:rFonts w:ascii="Times New Roman" w:eastAsia="標楷體" w:hAnsi="Times New Roman" w:cs="Times New Roman"/>
        </w:rPr>
      </w:pPr>
      <w:r w:rsidRPr="0006279C">
        <w:rPr>
          <w:rFonts w:ascii="Times New Roman" w:eastAsia="標楷體" w:hAnsi="Times New Roman" w:cs="Times New Roman"/>
        </w:rPr>
        <w:t>工作場所內之危險機械設備，應依本校訂定之職業安全衛生管理計畫確實實施自動檢查，並作紀錄備查。</w:t>
      </w:r>
    </w:p>
    <w:p w:rsidR="00F458A3" w:rsidRPr="0006279C" w:rsidRDefault="00F458A3" w:rsidP="00F458A3">
      <w:pPr>
        <w:jc w:val="both"/>
        <w:rPr>
          <w:rFonts w:ascii="Times New Roman" w:eastAsia="標楷體" w:hAnsi="Times New Roman" w:cs="Times New Roman"/>
          <w:b/>
          <w:sz w:val="28"/>
          <w:szCs w:val="28"/>
        </w:rPr>
      </w:pPr>
      <w:r w:rsidRPr="0006279C">
        <w:rPr>
          <w:rFonts w:ascii="Times New Roman" w:eastAsia="標楷體" w:hAnsi="Times New Roman" w:cs="Times New Roman"/>
          <w:b/>
          <w:sz w:val="28"/>
          <w:szCs w:val="28"/>
        </w:rPr>
        <w:t>第</w:t>
      </w:r>
      <w:r w:rsidRPr="0006279C">
        <w:rPr>
          <w:rFonts w:ascii="Times New Roman" w:eastAsia="標楷體" w:hAnsi="Times New Roman" w:cs="Times New Roman"/>
          <w:b/>
          <w:sz w:val="28"/>
          <w:szCs w:val="28"/>
        </w:rPr>
        <w:t xml:space="preserve"> </w:t>
      </w:r>
      <w:r w:rsidRPr="0006279C">
        <w:rPr>
          <w:rFonts w:ascii="Times New Roman" w:eastAsia="標楷體" w:hAnsi="Times New Roman" w:cs="Times New Roman"/>
          <w:b/>
          <w:sz w:val="28"/>
          <w:szCs w:val="28"/>
        </w:rPr>
        <w:t>四</w:t>
      </w:r>
      <w:r w:rsidRPr="0006279C">
        <w:rPr>
          <w:rFonts w:ascii="Times New Roman" w:eastAsia="標楷體" w:hAnsi="Times New Roman" w:cs="Times New Roman"/>
          <w:b/>
          <w:sz w:val="28"/>
          <w:szCs w:val="28"/>
        </w:rPr>
        <w:t xml:space="preserve"> </w:t>
      </w:r>
      <w:r w:rsidRPr="0006279C">
        <w:rPr>
          <w:rFonts w:ascii="Times New Roman" w:eastAsia="標楷體" w:hAnsi="Times New Roman" w:cs="Times New Roman"/>
          <w:b/>
          <w:sz w:val="28"/>
          <w:szCs w:val="28"/>
        </w:rPr>
        <w:t>章</w:t>
      </w:r>
      <w:r w:rsidRPr="0006279C">
        <w:rPr>
          <w:rFonts w:ascii="Times New Roman" w:eastAsia="標楷體" w:hAnsi="Times New Roman" w:cs="Times New Roman"/>
          <w:b/>
          <w:sz w:val="28"/>
          <w:szCs w:val="28"/>
        </w:rPr>
        <w:t xml:space="preserve">  </w:t>
      </w:r>
      <w:r w:rsidRPr="0006279C">
        <w:rPr>
          <w:rFonts w:ascii="Times New Roman" w:eastAsia="標楷體" w:hAnsi="Times New Roman" w:cs="Times New Roman"/>
          <w:b/>
          <w:sz w:val="28"/>
          <w:szCs w:val="28"/>
        </w:rPr>
        <w:t>工作安全與衛生標準</w:t>
      </w:r>
    </w:p>
    <w:p w:rsidR="00F458A3" w:rsidRPr="0006279C" w:rsidRDefault="00F458A3" w:rsidP="00F458A3">
      <w:pPr>
        <w:numPr>
          <w:ilvl w:val="0"/>
          <w:numId w:val="153"/>
        </w:numPr>
        <w:tabs>
          <w:tab w:val="num" w:pos="1418"/>
        </w:tabs>
        <w:rPr>
          <w:rFonts w:ascii="Times New Roman" w:eastAsia="標楷體" w:hAnsi="Times New Roman" w:cs="Times New Roman"/>
        </w:rPr>
      </w:pPr>
      <w:r w:rsidRPr="0006279C">
        <w:rPr>
          <w:rFonts w:ascii="Times New Roman" w:eastAsia="標楷體" w:hAnsi="Times New Roman" w:cs="Times New Roman"/>
        </w:rPr>
        <w:t>工作場所一般安全衛生工作守則</w:t>
      </w:r>
    </w:p>
    <w:p w:rsidR="00F458A3" w:rsidRPr="0006279C" w:rsidRDefault="00F458A3" w:rsidP="00F458A3">
      <w:pPr>
        <w:ind w:leftChars="589" w:left="1841" w:hangingChars="178" w:hanging="427"/>
        <w:rPr>
          <w:rFonts w:ascii="Times New Roman" w:eastAsia="標楷體" w:hAnsi="Times New Roman" w:cs="Times New Roman"/>
        </w:rPr>
      </w:pPr>
      <w:r w:rsidRPr="0006279C">
        <w:rPr>
          <w:rFonts w:ascii="Times New Roman" w:eastAsia="標楷體" w:hAnsi="Times New Roman" w:cs="Times New Roman"/>
        </w:rPr>
        <w:t>一、場所內應保持環境之整潔，化學品、儀器及機械設備等應各置其位及妥適固定，可能發生危險因素及對應之安全衛生設備應置於明顯易得之處。</w:t>
      </w:r>
    </w:p>
    <w:p w:rsidR="00F458A3" w:rsidRPr="0006279C" w:rsidRDefault="00F458A3" w:rsidP="00F458A3">
      <w:pPr>
        <w:ind w:left="1276" w:firstLineChars="58" w:firstLine="139"/>
        <w:rPr>
          <w:rFonts w:ascii="Times New Roman" w:eastAsia="標楷體" w:hAnsi="Times New Roman" w:cs="Times New Roman"/>
        </w:rPr>
      </w:pPr>
      <w:r w:rsidRPr="0006279C">
        <w:rPr>
          <w:rFonts w:ascii="Times New Roman" w:eastAsia="標楷體" w:hAnsi="Times New Roman" w:cs="Times New Roman"/>
        </w:rPr>
        <w:t>二、應具有玻璃窗或探視開口，且不可遮蔽，一旦發生事故時能及時發現與搶</w:t>
      </w:r>
    </w:p>
    <w:p w:rsidR="00F458A3" w:rsidRPr="0006279C" w:rsidRDefault="00F458A3" w:rsidP="00F458A3">
      <w:pPr>
        <w:ind w:left="1276" w:firstLineChars="236" w:firstLine="566"/>
        <w:rPr>
          <w:rFonts w:ascii="Times New Roman" w:eastAsia="標楷體" w:hAnsi="Times New Roman" w:cs="Times New Roman"/>
        </w:rPr>
      </w:pPr>
      <w:r w:rsidRPr="0006279C">
        <w:rPr>
          <w:rFonts w:ascii="Times New Roman" w:eastAsia="標楷體" w:hAnsi="Times New Roman" w:cs="Times New Roman"/>
        </w:rPr>
        <w:t>救。</w:t>
      </w:r>
    </w:p>
    <w:p w:rsidR="00F458A3" w:rsidRPr="0006279C" w:rsidRDefault="00F458A3" w:rsidP="00F458A3">
      <w:pPr>
        <w:ind w:left="1219" w:firstLineChars="82" w:firstLine="197"/>
        <w:rPr>
          <w:rFonts w:ascii="Times New Roman" w:eastAsia="標楷體" w:hAnsi="Times New Roman" w:cs="Times New Roman"/>
        </w:rPr>
      </w:pPr>
      <w:r w:rsidRPr="0006279C">
        <w:rPr>
          <w:rFonts w:ascii="Times New Roman" w:eastAsia="標楷體" w:hAnsi="Times New Roman" w:cs="Times New Roman"/>
        </w:rPr>
        <w:t>三、確實遵守本工作守則與各類警告標示等事項。</w:t>
      </w:r>
    </w:p>
    <w:p w:rsidR="00F458A3" w:rsidRPr="0006279C" w:rsidRDefault="00F458A3" w:rsidP="00F458A3">
      <w:pPr>
        <w:ind w:left="1219" w:firstLineChars="82" w:firstLine="197"/>
        <w:rPr>
          <w:rFonts w:ascii="Times New Roman" w:eastAsia="標楷體" w:hAnsi="Times New Roman" w:cs="Times New Roman"/>
        </w:rPr>
      </w:pPr>
      <w:r w:rsidRPr="0006279C">
        <w:rPr>
          <w:rFonts w:ascii="Times New Roman" w:eastAsia="標楷體" w:hAnsi="Times New Roman" w:cs="Times New Roman"/>
        </w:rPr>
        <w:t>四、為防止化學品爆炸或起火，應嚴禁吸煙及明火。</w:t>
      </w:r>
    </w:p>
    <w:p w:rsidR="00F458A3" w:rsidRPr="0006279C" w:rsidRDefault="00F458A3" w:rsidP="00F458A3">
      <w:pPr>
        <w:ind w:left="1219" w:firstLineChars="82" w:firstLine="197"/>
        <w:rPr>
          <w:rFonts w:ascii="Times New Roman" w:eastAsia="標楷體" w:hAnsi="Times New Roman" w:cs="Times New Roman"/>
        </w:rPr>
      </w:pPr>
      <w:r w:rsidRPr="0006279C">
        <w:rPr>
          <w:rFonts w:ascii="Times New Roman" w:eastAsia="標楷體" w:hAnsi="Times New Roman" w:cs="Times New Roman"/>
        </w:rPr>
        <w:t>五、為維護室內空氣品質，應使空氣流通。</w:t>
      </w:r>
    </w:p>
    <w:p w:rsidR="00F458A3" w:rsidRPr="0006279C" w:rsidRDefault="00F458A3" w:rsidP="00F458A3">
      <w:pPr>
        <w:ind w:left="1219" w:firstLineChars="82" w:firstLine="197"/>
        <w:rPr>
          <w:rFonts w:ascii="Times New Roman" w:eastAsia="標楷體" w:hAnsi="Times New Roman" w:cs="Times New Roman"/>
        </w:rPr>
      </w:pPr>
      <w:r w:rsidRPr="0006279C">
        <w:rPr>
          <w:rFonts w:ascii="Times New Roman" w:eastAsia="標楷體" w:hAnsi="Times New Roman" w:cs="Times New Roman"/>
        </w:rPr>
        <w:t>六、應有適當充足之採光照明，通道地板無阻礙物、保持平整與乾淨。</w:t>
      </w:r>
    </w:p>
    <w:p w:rsidR="00F458A3" w:rsidRPr="0006279C" w:rsidRDefault="00F458A3" w:rsidP="00F458A3">
      <w:pPr>
        <w:ind w:firstLineChars="590" w:firstLine="1416"/>
        <w:jc w:val="both"/>
        <w:rPr>
          <w:rFonts w:ascii="Times New Roman" w:eastAsia="標楷體" w:hAnsi="Times New Roman" w:cs="Times New Roman"/>
        </w:rPr>
      </w:pPr>
      <w:r w:rsidRPr="0006279C">
        <w:rPr>
          <w:rFonts w:ascii="Times New Roman" w:eastAsia="標楷體" w:hAnsi="Times New Roman" w:cs="Times New Roman"/>
        </w:rPr>
        <w:t>七、電氣災害之防止：</w:t>
      </w:r>
    </w:p>
    <w:p w:rsidR="00F458A3" w:rsidRPr="0006279C" w:rsidRDefault="00F458A3" w:rsidP="00F458A3">
      <w:pPr>
        <w:ind w:left="1859"/>
        <w:jc w:val="both"/>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一</w:t>
      </w:r>
      <w:r w:rsidRPr="0006279C">
        <w:rPr>
          <w:rFonts w:ascii="Times New Roman" w:eastAsia="標楷體" w:hAnsi="Times New Roman" w:cs="Times New Roman"/>
        </w:rPr>
        <w:t xml:space="preserve">) </w:t>
      </w:r>
      <w:r w:rsidRPr="0006279C">
        <w:rPr>
          <w:rFonts w:ascii="Times New Roman" w:eastAsia="標楷體" w:hAnsi="Times New Roman" w:cs="Times New Roman"/>
        </w:rPr>
        <w:t>電氣器材之裝設與保養，非專職維修人員，不可自行進行。</w:t>
      </w:r>
    </w:p>
    <w:p w:rsidR="00F458A3" w:rsidRPr="0006279C" w:rsidRDefault="00F458A3" w:rsidP="00F458A3">
      <w:pPr>
        <w:ind w:left="1859"/>
        <w:jc w:val="both"/>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二</w:t>
      </w:r>
      <w:r w:rsidRPr="0006279C">
        <w:rPr>
          <w:rFonts w:ascii="Times New Roman" w:eastAsia="標楷體" w:hAnsi="Times New Roman" w:cs="Times New Roman"/>
        </w:rPr>
        <w:t xml:space="preserve">) </w:t>
      </w:r>
      <w:r w:rsidRPr="0006279C">
        <w:rPr>
          <w:rFonts w:ascii="Times New Roman" w:eastAsia="標楷體" w:hAnsi="Times New Roman" w:cs="Times New Roman"/>
        </w:rPr>
        <w:t>不得以潮濕手或潮濕工具操作開關。</w:t>
      </w:r>
    </w:p>
    <w:p w:rsidR="00F458A3" w:rsidRPr="0006279C" w:rsidRDefault="00F458A3" w:rsidP="00F458A3">
      <w:pPr>
        <w:ind w:left="1859"/>
        <w:jc w:val="both"/>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三</w:t>
      </w:r>
      <w:r w:rsidRPr="0006279C">
        <w:rPr>
          <w:rFonts w:ascii="Times New Roman" w:eastAsia="標楷體" w:hAnsi="Times New Roman" w:cs="Times New Roman"/>
        </w:rPr>
        <w:t xml:space="preserve">) </w:t>
      </w:r>
      <w:r w:rsidRPr="0006279C">
        <w:rPr>
          <w:rFonts w:ascii="Times New Roman" w:eastAsia="標楷體" w:hAnsi="Times New Roman" w:cs="Times New Roman"/>
        </w:rPr>
        <w:t>電源插座應標示電壓避免誤插用。</w:t>
      </w:r>
    </w:p>
    <w:p w:rsidR="00F458A3" w:rsidRPr="0006279C" w:rsidRDefault="00F458A3" w:rsidP="00F458A3">
      <w:pPr>
        <w:ind w:left="1859"/>
        <w:jc w:val="both"/>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四</w:t>
      </w:r>
      <w:r w:rsidRPr="0006279C">
        <w:rPr>
          <w:rFonts w:ascii="Times New Roman" w:eastAsia="標楷體" w:hAnsi="Times New Roman" w:cs="Times New Roman"/>
        </w:rPr>
        <w:t xml:space="preserve">) </w:t>
      </w:r>
      <w:r w:rsidRPr="0006279C">
        <w:rPr>
          <w:rFonts w:ascii="Times New Roman" w:eastAsia="標楷體" w:hAnsi="Times New Roman" w:cs="Times New Roman"/>
        </w:rPr>
        <w:t>避免延長線超負載使用。</w:t>
      </w:r>
    </w:p>
    <w:p w:rsidR="00F458A3" w:rsidRPr="0006279C" w:rsidRDefault="00F458A3" w:rsidP="00F458A3">
      <w:pPr>
        <w:ind w:left="1843"/>
        <w:jc w:val="both"/>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五</w:t>
      </w:r>
      <w:r w:rsidRPr="0006279C">
        <w:rPr>
          <w:rFonts w:ascii="Times New Roman" w:eastAsia="標楷體" w:hAnsi="Times New Roman" w:cs="Times New Roman"/>
        </w:rPr>
        <w:t xml:space="preserve">) </w:t>
      </w:r>
      <w:r w:rsidRPr="0006279C">
        <w:rPr>
          <w:rFonts w:ascii="Times New Roman" w:eastAsia="標楷體" w:hAnsi="Times New Roman" w:cs="Times New Roman"/>
        </w:rPr>
        <w:t>除特別利用塑膠完全包裹之設備外，工作場所之所有電氣設備應儘量</w:t>
      </w:r>
    </w:p>
    <w:p w:rsidR="00F458A3" w:rsidRPr="0006279C" w:rsidRDefault="00F458A3" w:rsidP="00F458A3">
      <w:pPr>
        <w:ind w:left="1843" w:firstLineChars="236" w:firstLine="566"/>
        <w:jc w:val="both"/>
        <w:rPr>
          <w:rFonts w:ascii="Times New Roman" w:eastAsia="標楷體" w:hAnsi="Times New Roman" w:cs="Times New Roman"/>
        </w:rPr>
      </w:pPr>
      <w:r w:rsidRPr="0006279C">
        <w:rPr>
          <w:rFonts w:ascii="Times New Roman" w:eastAsia="標楷體" w:hAnsi="Times New Roman" w:cs="Times New Roman"/>
        </w:rPr>
        <w:t>接地。</w:t>
      </w:r>
    </w:p>
    <w:p w:rsidR="00F458A3" w:rsidRPr="0006279C" w:rsidRDefault="00F458A3" w:rsidP="00F458A3">
      <w:pPr>
        <w:ind w:firstLineChars="767" w:firstLine="1841"/>
        <w:jc w:val="both"/>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六</w:t>
      </w:r>
      <w:r w:rsidRPr="0006279C">
        <w:rPr>
          <w:rFonts w:ascii="Times New Roman" w:eastAsia="標楷體" w:hAnsi="Times New Roman" w:cs="Times New Roman"/>
        </w:rPr>
        <w:t xml:space="preserve">) </w:t>
      </w:r>
      <w:r w:rsidRPr="0006279C">
        <w:rPr>
          <w:rFonts w:ascii="Times New Roman" w:eastAsia="標楷體" w:hAnsi="Times New Roman" w:cs="Times New Roman"/>
        </w:rPr>
        <w:t>濕式作業場所，其電氣設備或電源開關應加裝漏電斷路器。</w:t>
      </w:r>
    </w:p>
    <w:p w:rsidR="00F458A3" w:rsidRPr="0006279C" w:rsidRDefault="00F458A3" w:rsidP="00F458A3">
      <w:pPr>
        <w:ind w:left="1859"/>
        <w:jc w:val="both"/>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七</w:t>
      </w:r>
      <w:r w:rsidRPr="0006279C">
        <w:rPr>
          <w:rFonts w:ascii="Times New Roman" w:eastAsia="標楷體" w:hAnsi="Times New Roman" w:cs="Times New Roman"/>
        </w:rPr>
        <w:t xml:space="preserve">) </w:t>
      </w:r>
      <w:r w:rsidRPr="0006279C">
        <w:rPr>
          <w:rFonts w:ascii="Times New Roman" w:eastAsia="標楷體" w:hAnsi="Times New Roman" w:cs="Times New Roman"/>
        </w:rPr>
        <w:t>當電氣設備著火時，需使用不導電之滅火設備實施滅火。</w:t>
      </w:r>
    </w:p>
    <w:p w:rsidR="00F458A3" w:rsidRPr="0006279C" w:rsidRDefault="00F458A3" w:rsidP="00F458A3">
      <w:pPr>
        <w:ind w:left="1219" w:firstLineChars="82" w:firstLine="197"/>
        <w:rPr>
          <w:rFonts w:ascii="Times New Roman" w:eastAsia="標楷體" w:hAnsi="Times New Roman" w:cs="Times New Roman"/>
        </w:rPr>
      </w:pPr>
      <w:r w:rsidRPr="0006279C">
        <w:rPr>
          <w:rFonts w:ascii="Times New Roman" w:eastAsia="標楷體" w:hAnsi="Times New Roman" w:cs="Times New Roman"/>
        </w:rPr>
        <w:t>八、離開時確實檢查與關閉水、電及門窗。</w:t>
      </w:r>
    </w:p>
    <w:p w:rsidR="00F458A3" w:rsidRPr="0006279C" w:rsidRDefault="00F458A3" w:rsidP="00F458A3">
      <w:pPr>
        <w:numPr>
          <w:ilvl w:val="0"/>
          <w:numId w:val="153"/>
        </w:numPr>
        <w:tabs>
          <w:tab w:val="num" w:pos="1418"/>
        </w:tabs>
        <w:rPr>
          <w:rFonts w:ascii="Times New Roman" w:eastAsia="標楷體" w:hAnsi="Times New Roman" w:cs="Times New Roman"/>
        </w:rPr>
      </w:pPr>
      <w:r w:rsidRPr="0006279C">
        <w:rPr>
          <w:rFonts w:ascii="Times New Roman" w:eastAsia="標楷體" w:hAnsi="Times New Roman" w:cs="Times New Roman"/>
        </w:rPr>
        <w:t>化學品運作工作場所之操作安全</w:t>
      </w:r>
    </w:p>
    <w:p w:rsidR="00F458A3" w:rsidRPr="0006279C" w:rsidRDefault="00F458A3" w:rsidP="00F458A3">
      <w:pPr>
        <w:numPr>
          <w:ilvl w:val="0"/>
          <w:numId w:val="156"/>
        </w:numPr>
        <w:jc w:val="both"/>
        <w:rPr>
          <w:rFonts w:ascii="Times New Roman" w:eastAsia="標楷體" w:hAnsi="Times New Roman" w:cs="Times New Roman"/>
        </w:rPr>
      </w:pPr>
      <w:r w:rsidRPr="0006279C">
        <w:rPr>
          <w:rFonts w:ascii="Times New Roman" w:eastAsia="標楷體" w:hAnsi="Times New Roman" w:cs="Times New Roman"/>
        </w:rPr>
        <w:t>教導玻璃器皿、試管等正確使用方法。</w:t>
      </w:r>
    </w:p>
    <w:p w:rsidR="00F458A3" w:rsidRPr="0006279C" w:rsidRDefault="00F458A3" w:rsidP="00F458A3">
      <w:pPr>
        <w:numPr>
          <w:ilvl w:val="0"/>
          <w:numId w:val="156"/>
        </w:numPr>
        <w:jc w:val="both"/>
        <w:rPr>
          <w:rFonts w:ascii="Times New Roman" w:eastAsia="標楷體" w:hAnsi="Times New Roman" w:cs="Times New Roman"/>
        </w:rPr>
      </w:pPr>
      <w:r w:rsidRPr="0006279C">
        <w:rPr>
          <w:rFonts w:ascii="Times New Roman" w:eastAsia="標楷體" w:hAnsi="Times New Roman" w:cs="Times New Roman"/>
        </w:rPr>
        <w:t>具揮發性化學品之操作應於抽氣櫃內進行。</w:t>
      </w:r>
    </w:p>
    <w:p w:rsidR="00F458A3" w:rsidRPr="0006279C" w:rsidRDefault="00F458A3" w:rsidP="00F458A3">
      <w:pPr>
        <w:numPr>
          <w:ilvl w:val="0"/>
          <w:numId w:val="156"/>
        </w:numPr>
        <w:jc w:val="both"/>
        <w:rPr>
          <w:rFonts w:ascii="Times New Roman" w:eastAsia="標楷體" w:hAnsi="Times New Roman" w:cs="Times New Roman"/>
        </w:rPr>
      </w:pPr>
      <w:r w:rsidRPr="0006279C">
        <w:rPr>
          <w:rFonts w:ascii="Times New Roman" w:eastAsia="標楷體" w:hAnsi="Times New Roman" w:cs="Times New Roman"/>
        </w:rPr>
        <w:t>操作時應穿實驗</w:t>
      </w:r>
      <w:r w:rsidRPr="0006279C">
        <w:rPr>
          <w:rFonts w:ascii="Times New Roman" w:eastAsia="標楷體" w:hAnsi="Times New Roman" w:cs="Times New Roman"/>
        </w:rPr>
        <w:t>(</w:t>
      </w:r>
      <w:r w:rsidRPr="0006279C">
        <w:rPr>
          <w:rFonts w:ascii="Times New Roman" w:eastAsia="標楷體" w:hAnsi="Times New Roman" w:cs="Times New Roman"/>
        </w:rPr>
        <w:t>工作</w:t>
      </w:r>
      <w:r w:rsidRPr="0006279C">
        <w:rPr>
          <w:rFonts w:ascii="Times New Roman" w:eastAsia="標楷體" w:hAnsi="Times New Roman" w:cs="Times New Roman"/>
        </w:rPr>
        <w:t>)</w:t>
      </w:r>
      <w:r w:rsidRPr="0006279C">
        <w:rPr>
          <w:rFonts w:ascii="Times New Roman" w:eastAsia="標楷體" w:hAnsi="Times New Roman" w:cs="Times New Roman"/>
        </w:rPr>
        <w:t>服，並遵守標準操作程序進行。</w:t>
      </w:r>
    </w:p>
    <w:p w:rsidR="00F458A3" w:rsidRPr="0006279C" w:rsidRDefault="00F458A3" w:rsidP="00F458A3">
      <w:pPr>
        <w:numPr>
          <w:ilvl w:val="0"/>
          <w:numId w:val="156"/>
        </w:numPr>
        <w:jc w:val="both"/>
        <w:rPr>
          <w:rFonts w:ascii="Times New Roman" w:eastAsia="標楷體" w:hAnsi="Times New Roman" w:cs="Times New Roman"/>
        </w:rPr>
      </w:pPr>
      <w:r w:rsidRPr="0006279C">
        <w:rPr>
          <w:rFonts w:ascii="Times New Roman" w:eastAsia="標楷體" w:hAnsi="Times New Roman" w:cs="Times New Roman"/>
        </w:rPr>
        <w:t>食物、飲料不得與化學品同置於冰箱內。</w:t>
      </w:r>
    </w:p>
    <w:p w:rsidR="00F458A3" w:rsidRPr="0006279C" w:rsidRDefault="00F458A3" w:rsidP="00F458A3">
      <w:pPr>
        <w:ind w:firstLineChars="590" w:firstLine="1416"/>
        <w:jc w:val="both"/>
        <w:rPr>
          <w:rFonts w:ascii="Times New Roman" w:eastAsia="標楷體" w:hAnsi="Times New Roman" w:cs="Times New Roman"/>
        </w:rPr>
      </w:pPr>
      <w:r w:rsidRPr="0006279C">
        <w:rPr>
          <w:rFonts w:ascii="Times New Roman" w:eastAsia="標楷體" w:hAnsi="Times New Roman" w:cs="Times New Roman"/>
        </w:rPr>
        <w:t>五、避免操作過程中有下列危險行為之發生</w:t>
      </w:r>
    </w:p>
    <w:p w:rsidR="00F458A3" w:rsidRPr="0006279C" w:rsidRDefault="00F458A3" w:rsidP="00F458A3">
      <w:pPr>
        <w:ind w:firstLineChars="767" w:firstLine="1841"/>
        <w:jc w:val="both"/>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一</w:t>
      </w:r>
      <w:r w:rsidRPr="0006279C">
        <w:rPr>
          <w:rFonts w:ascii="Times New Roman" w:eastAsia="標楷體" w:hAnsi="Times New Roman" w:cs="Times New Roman"/>
        </w:rPr>
        <w:t xml:space="preserve">) </w:t>
      </w:r>
      <w:r w:rsidRPr="0006279C">
        <w:rPr>
          <w:rFonts w:ascii="Times New Roman" w:eastAsia="標楷體" w:hAnsi="Times New Roman" w:cs="Times New Roman"/>
        </w:rPr>
        <w:t>於操作中嘻戲、打鬧。</w:t>
      </w:r>
    </w:p>
    <w:p w:rsidR="00F458A3" w:rsidRPr="0006279C" w:rsidRDefault="00F458A3" w:rsidP="00F458A3">
      <w:pPr>
        <w:ind w:firstLineChars="767" w:firstLine="1841"/>
        <w:jc w:val="both"/>
        <w:rPr>
          <w:rFonts w:ascii="Times New Roman" w:eastAsia="標楷體" w:hAnsi="Times New Roman" w:cs="Times New Roman"/>
        </w:rPr>
      </w:pPr>
      <w:r w:rsidRPr="0006279C">
        <w:rPr>
          <w:rFonts w:ascii="Times New Roman" w:eastAsia="標楷體" w:hAnsi="Times New Roman" w:cs="Times New Roman"/>
        </w:rPr>
        <w:lastRenderedPageBreak/>
        <w:t>(</w:t>
      </w:r>
      <w:r w:rsidRPr="0006279C">
        <w:rPr>
          <w:rFonts w:ascii="Times New Roman" w:eastAsia="標楷體" w:hAnsi="Times New Roman" w:cs="Times New Roman"/>
        </w:rPr>
        <w:t>二</w:t>
      </w:r>
      <w:r w:rsidRPr="0006279C">
        <w:rPr>
          <w:rFonts w:ascii="Times New Roman" w:eastAsia="標楷體" w:hAnsi="Times New Roman" w:cs="Times New Roman"/>
        </w:rPr>
        <w:t xml:space="preserve">) </w:t>
      </w:r>
      <w:r w:rsidRPr="0006279C">
        <w:rPr>
          <w:rFonts w:ascii="Times New Roman" w:eastAsia="標楷體" w:hAnsi="Times New Roman" w:cs="Times New Roman"/>
        </w:rPr>
        <w:t>化學品運作中，無人員實施監控。</w:t>
      </w:r>
    </w:p>
    <w:p w:rsidR="00F458A3" w:rsidRPr="0006279C" w:rsidRDefault="00F458A3" w:rsidP="00F458A3">
      <w:pPr>
        <w:ind w:firstLineChars="767" w:firstLine="1841"/>
        <w:jc w:val="both"/>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三</w:t>
      </w:r>
      <w:r w:rsidRPr="0006279C">
        <w:rPr>
          <w:rFonts w:ascii="Times New Roman" w:eastAsia="標楷體" w:hAnsi="Times New Roman" w:cs="Times New Roman"/>
        </w:rPr>
        <w:t xml:space="preserve">) </w:t>
      </w:r>
      <w:r w:rsidRPr="0006279C">
        <w:rPr>
          <w:rFonts w:ascii="Times New Roman" w:eastAsia="標楷體" w:hAnsi="Times New Roman" w:cs="Times New Roman"/>
        </w:rPr>
        <w:t>單獨作業，一旦發生事故應有第二人協同處理。</w:t>
      </w:r>
    </w:p>
    <w:p w:rsidR="00F458A3" w:rsidRPr="0006279C" w:rsidRDefault="00F458A3" w:rsidP="00F458A3">
      <w:pPr>
        <w:ind w:firstLineChars="767" w:firstLine="1841"/>
        <w:jc w:val="both"/>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四</w:t>
      </w:r>
      <w:r w:rsidRPr="0006279C">
        <w:rPr>
          <w:rFonts w:ascii="Times New Roman" w:eastAsia="標楷體" w:hAnsi="Times New Roman" w:cs="Times New Roman"/>
        </w:rPr>
        <w:t xml:space="preserve">) </w:t>
      </w:r>
      <w:r w:rsidRPr="0006279C">
        <w:rPr>
          <w:rFonts w:ascii="Times New Roman" w:eastAsia="標楷體" w:hAnsi="Times New Roman" w:cs="Times New Roman"/>
        </w:rPr>
        <w:t>未依標準作業程序操作。</w:t>
      </w:r>
    </w:p>
    <w:p w:rsidR="00F458A3" w:rsidRPr="0006279C" w:rsidRDefault="00F458A3" w:rsidP="00F458A3">
      <w:pPr>
        <w:ind w:leftChars="-1" w:left="-2" w:firstLineChars="590" w:firstLine="1416"/>
        <w:jc w:val="both"/>
        <w:rPr>
          <w:rFonts w:ascii="Times New Roman" w:eastAsia="標楷體" w:hAnsi="Times New Roman" w:cs="Times New Roman"/>
        </w:rPr>
      </w:pPr>
      <w:r w:rsidRPr="0006279C">
        <w:rPr>
          <w:rFonts w:ascii="Times New Roman" w:eastAsia="標楷體" w:hAnsi="Times New Roman" w:cs="Times New Roman"/>
        </w:rPr>
        <w:t>六、高壓氣體鋼瓶之操作與管理</w:t>
      </w:r>
    </w:p>
    <w:p w:rsidR="00F458A3" w:rsidRPr="0006279C" w:rsidRDefault="00F458A3" w:rsidP="00F458A3">
      <w:pPr>
        <w:ind w:firstLineChars="767" w:firstLine="1841"/>
        <w:jc w:val="both"/>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一</w:t>
      </w:r>
      <w:r w:rsidRPr="0006279C">
        <w:rPr>
          <w:rFonts w:ascii="Times New Roman" w:eastAsia="標楷體" w:hAnsi="Times New Roman" w:cs="Times New Roman"/>
        </w:rPr>
        <w:t xml:space="preserve">) </w:t>
      </w:r>
      <w:r w:rsidRPr="0006279C">
        <w:rPr>
          <w:rFonts w:ascii="Times New Roman" w:eastAsia="標楷體" w:hAnsi="Times New Roman" w:cs="Times New Roman"/>
        </w:rPr>
        <w:t>確知氣體無誤方可使用。</w:t>
      </w:r>
    </w:p>
    <w:p w:rsidR="00F458A3" w:rsidRPr="0006279C" w:rsidRDefault="00F458A3" w:rsidP="00F458A3">
      <w:pPr>
        <w:ind w:firstLineChars="767" w:firstLine="1841"/>
        <w:jc w:val="both"/>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二</w:t>
      </w:r>
      <w:r w:rsidRPr="0006279C">
        <w:rPr>
          <w:rFonts w:ascii="Times New Roman" w:eastAsia="標楷體" w:hAnsi="Times New Roman" w:cs="Times New Roman"/>
        </w:rPr>
        <w:t xml:space="preserve">) </w:t>
      </w:r>
      <w:r w:rsidRPr="0006279C">
        <w:rPr>
          <w:rFonts w:ascii="Times New Roman" w:eastAsia="標楷體" w:hAnsi="Times New Roman" w:cs="Times New Roman"/>
        </w:rPr>
        <w:t>鋼瓶應標示裝載氣體之種類，以防誤用。</w:t>
      </w:r>
    </w:p>
    <w:p w:rsidR="00F458A3" w:rsidRPr="0006279C" w:rsidRDefault="00F458A3" w:rsidP="00F458A3">
      <w:pPr>
        <w:ind w:firstLineChars="767" w:firstLine="1841"/>
        <w:jc w:val="both"/>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三</w:t>
      </w:r>
      <w:r w:rsidRPr="0006279C">
        <w:rPr>
          <w:rFonts w:ascii="Times New Roman" w:eastAsia="標楷體" w:hAnsi="Times New Roman" w:cs="Times New Roman"/>
        </w:rPr>
        <w:t xml:space="preserve">) </w:t>
      </w:r>
      <w:r w:rsidRPr="0006279C">
        <w:rPr>
          <w:rFonts w:ascii="Times New Roman" w:eastAsia="標楷體" w:hAnsi="Times New Roman" w:cs="Times New Roman"/>
        </w:rPr>
        <w:t>鋼瓶外表之顏色不得擅自變更或擦掉。</w:t>
      </w:r>
    </w:p>
    <w:p w:rsidR="00F458A3" w:rsidRPr="0006279C" w:rsidRDefault="00F458A3" w:rsidP="00F458A3">
      <w:pPr>
        <w:ind w:firstLineChars="767" w:firstLine="1841"/>
        <w:jc w:val="both"/>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四</w:t>
      </w:r>
      <w:r w:rsidRPr="0006279C">
        <w:rPr>
          <w:rFonts w:ascii="Times New Roman" w:eastAsia="標楷體" w:hAnsi="Times New Roman" w:cs="Times New Roman"/>
        </w:rPr>
        <w:t xml:space="preserve">) </w:t>
      </w:r>
      <w:r w:rsidRPr="0006279C">
        <w:rPr>
          <w:rFonts w:ascii="Times New Roman" w:eastAsia="標楷體" w:hAnsi="Times New Roman" w:cs="Times New Roman"/>
        </w:rPr>
        <w:t>鋼瓶應加固定，並置陰涼處，勿受日光直射。</w:t>
      </w:r>
    </w:p>
    <w:p w:rsidR="00F458A3" w:rsidRPr="0006279C" w:rsidRDefault="00F458A3" w:rsidP="00F458A3">
      <w:pPr>
        <w:ind w:firstLineChars="767" w:firstLine="1841"/>
        <w:jc w:val="both"/>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五</w:t>
      </w:r>
      <w:r w:rsidRPr="0006279C">
        <w:rPr>
          <w:rFonts w:ascii="Times New Roman" w:eastAsia="標楷體" w:hAnsi="Times New Roman" w:cs="Times New Roman"/>
        </w:rPr>
        <w:t xml:space="preserve">) </w:t>
      </w:r>
      <w:r w:rsidRPr="0006279C">
        <w:rPr>
          <w:rFonts w:ascii="Times New Roman" w:eastAsia="標楷體" w:hAnsi="Times New Roman" w:cs="Times New Roman"/>
        </w:rPr>
        <w:t>更換鋼瓶後應檢查該容器口及配管銜接處是否漏氣。</w:t>
      </w:r>
    </w:p>
    <w:p w:rsidR="00F458A3" w:rsidRPr="0006279C" w:rsidRDefault="00F458A3" w:rsidP="00F458A3">
      <w:pPr>
        <w:ind w:leftChars="767" w:left="2410" w:hangingChars="237" w:hanging="569"/>
        <w:jc w:val="both"/>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六</w:t>
      </w:r>
      <w:r w:rsidRPr="0006279C">
        <w:rPr>
          <w:rFonts w:ascii="Times New Roman" w:eastAsia="標楷體" w:hAnsi="Times New Roman" w:cs="Times New Roman"/>
        </w:rPr>
        <w:t xml:space="preserve">) </w:t>
      </w:r>
      <w:r w:rsidRPr="0006279C">
        <w:rPr>
          <w:rFonts w:ascii="Times New Roman" w:eastAsia="標楷體" w:hAnsi="Times New Roman" w:cs="Times New Roman"/>
        </w:rPr>
        <w:t>鋼瓶應妥善管理與整理，發現變形漏氣應立即通知主管與供應商處理。</w:t>
      </w:r>
    </w:p>
    <w:p w:rsidR="00F458A3" w:rsidRPr="0006279C" w:rsidRDefault="00F458A3" w:rsidP="00F458A3">
      <w:pPr>
        <w:ind w:leftChars="-1" w:left="-2" w:firstLineChars="590" w:firstLine="1416"/>
        <w:jc w:val="both"/>
        <w:rPr>
          <w:rFonts w:ascii="Times New Roman" w:eastAsia="標楷體" w:hAnsi="Times New Roman" w:cs="Times New Roman"/>
        </w:rPr>
      </w:pPr>
      <w:r w:rsidRPr="0006279C">
        <w:rPr>
          <w:rFonts w:ascii="Times New Roman" w:eastAsia="標楷體" w:hAnsi="Times New Roman" w:cs="Times New Roman"/>
        </w:rPr>
        <w:t>七、操作時之督導</w:t>
      </w:r>
    </w:p>
    <w:p w:rsidR="00F458A3" w:rsidRPr="0006279C" w:rsidRDefault="00F458A3" w:rsidP="00F458A3">
      <w:pPr>
        <w:ind w:left="1859"/>
        <w:jc w:val="both"/>
        <w:rPr>
          <w:rFonts w:ascii="Times New Roman" w:eastAsia="標楷體" w:hAnsi="Times New Roman" w:cs="Times New Roman"/>
        </w:rPr>
      </w:pPr>
      <w:r w:rsidRPr="0006279C">
        <w:rPr>
          <w:rFonts w:ascii="Times New Roman" w:eastAsia="標楷體" w:hAnsi="Times New Roman" w:cs="Times New Roman"/>
        </w:rPr>
        <w:t>初學者或學生操作時，工作場所負責人應於旁督導。</w:t>
      </w:r>
    </w:p>
    <w:p w:rsidR="00F458A3" w:rsidRPr="0006279C" w:rsidRDefault="00F458A3" w:rsidP="00F458A3">
      <w:pPr>
        <w:ind w:firstLineChars="590" w:firstLine="1416"/>
        <w:jc w:val="both"/>
        <w:rPr>
          <w:rFonts w:ascii="Times New Roman" w:eastAsia="標楷體" w:hAnsi="Times New Roman" w:cs="Times New Roman"/>
        </w:rPr>
      </w:pPr>
      <w:r w:rsidRPr="0006279C">
        <w:rPr>
          <w:rFonts w:ascii="Times New Roman" w:eastAsia="標楷體" w:hAnsi="Times New Roman" w:cs="Times New Roman"/>
        </w:rPr>
        <w:t>八、化學品或器材之搬移</w:t>
      </w:r>
    </w:p>
    <w:p w:rsidR="00F458A3" w:rsidRPr="0006279C" w:rsidRDefault="00F458A3" w:rsidP="00F458A3">
      <w:pPr>
        <w:ind w:firstLineChars="767" w:firstLine="1841"/>
        <w:jc w:val="both"/>
        <w:rPr>
          <w:rFonts w:ascii="Times New Roman" w:eastAsia="標楷體" w:hAnsi="Times New Roman" w:cs="Times New Roman"/>
        </w:rPr>
      </w:pPr>
      <w:r w:rsidRPr="0006279C">
        <w:rPr>
          <w:rFonts w:ascii="Times New Roman" w:eastAsia="標楷體" w:hAnsi="Times New Roman" w:cs="Times New Roman"/>
        </w:rPr>
        <w:t>教導正確及安全的搬移方式。</w:t>
      </w:r>
    </w:p>
    <w:p w:rsidR="00F458A3" w:rsidRPr="0006279C" w:rsidRDefault="00F458A3" w:rsidP="00F458A3">
      <w:pPr>
        <w:numPr>
          <w:ilvl w:val="0"/>
          <w:numId w:val="153"/>
        </w:numPr>
        <w:tabs>
          <w:tab w:val="num" w:pos="1418"/>
        </w:tabs>
        <w:rPr>
          <w:rFonts w:ascii="Times New Roman" w:eastAsia="標楷體" w:hAnsi="Times New Roman" w:cs="Times New Roman"/>
        </w:rPr>
      </w:pPr>
      <w:r w:rsidRPr="0006279C">
        <w:rPr>
          <w:rFonts w:ascii="Times New Roman" w:eastAsia="標楷體" w:hAnsi="Times New Roman" w:cs="Times New Roman"/>
        </w:rPr>
        <w:t>個人防護設備之使用</w:t>
      </w:r>
    </w:p>
    <w:p w:rsidR="00F458A3" w:rsidRPr="0006279C" w:rsidRDefault="00F458A3" w:rsidP="00F458A3">
      <w:pPr>
        <w:ind w:left="1418"/>
        <w:rPr>
          <w:rFonts w:ascii="Times New Roman" w:eastAsia="標楷體" w:hAnsi="Times New Roman" w:cs="Times New Roman"/>
        </w:rPr>
      </w:pPr>
      <w:r w:rsidRPr="0006279C">
        <w:rPr>
          <w:rFonts w:ascii="Times New Roman" w:eastAsia="標楷體" w:hAnsi="Times New Roman" w:cs="Times New Roman"/>
        </w:rPr>
        <w:t>一、眼睛之保護</w:t>
      </w:r>
    </w:p>
    <w:p w:rsidR="00F458A3" w:rsidRPr="0006279C" w:rsidRDefault="00F458A3" w:rsidP="00F458A3">
      <w:pPr>
        <w:ind w:left="1843"/>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一</w:t>
      </w:r>
      <w:r w:rsidRPr="0006279C">
        <w:rPr>
          <w:rFonts w:ascii="Times New Roman" w:eastAsia="標楷體" w:hAnsi="Times New Roman" w:cs="Times New Roman"/>
        </w:rPr>
        <w:t xml:space="preserve">) </w:t>
      </w:r>
      <w:r w:rsidRPr="0006279C">
        <w:rPr>
          <w:rFonts w:ascii="Times New Roman" w:eastAsia="標楷體" w:hAnsi="Times New Roman" w:cs="Times New Roman"/>
        </w:rPr>
        <w:t>操作化學品時勿配戴隱形眼鏡，有噴濺危險時應督導使用人員確實配</w:t>
      </w:r>
    </w:p>
    <w:p w:rsidR="00F458A3" w:rsidRPr="0006279C" w:rsidRDefault="00F458A3" w:rsidP="00F458A3">
      <w:pPr>
        <w:ind w:left="1843" w:firstLineChars="236" w:firstLine="566"/>
        <w:rPr>
          <w:rFonts w:ascii="Times New Roman" w:eastAsia="標楷體" w:hAnsi="Times New Roman" w:cs="Times New Roman"/>
        </w:rPr>
      </w:pPr>
      <w:r w:rsidRPr="0006279C">
        <w:rPr>
          <w:rFonts w:ascii="Times New Roman" w:eastAsia="標楷體" w:hAnsi="Times New Roman" w:cs="Times New Roman"/>
        </w:rPr>
        <w:t>戴護目鏡。</w:t>
      </w:r>
    </w:p>
    <w:p w:rsidR="00F458A3" w:rsidRPr="0006279C" w:rsidRDefault="00F458A3" w:rsidP="00F458A3">
      <w:pPr>
        <w:ind w:left="1843"/>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二</w:t>
      </w:r>
      <w:r w:rsidRPr="0006279C">
        <w:rPr>
          <w:rFonts w:ascii="Times New Roman" w:eastAsia="標楷體" w:hAnsi="Times New Roman" w:cs="Times New Roman"/>
        </w:rPr>
        <w:t xml:space="preserve">) </w:t>
      </w:r>
      <w:r w:rsidRPr="0006279C">
        <w:rPr>
          <w:rFonts w:ascii="Times New Roman" w:eastAsia="標楷體" w:hAnsi="Times New Roman" w:cs="Times New Roman"/>
        </w:rPr>
        <w:t>具有噴濺危害之機械設備操作，應督導使用人員確實配戴安全眼鏡。</w:t>
      </w:r>
    </w:p>
    <w:p w:rsidR="00F458A3" w:rsidRPr="0006279C" w:rsidRDefault="00F458A3" w:rsidP="00F458A3">
      <w:pPr>
        <w:ind w:left="1418"/>
        <w:rPr>
          <w:rFonts w:ascii="Times New Roman" w:eastAsia="標楷體" w:hAnsi="Times New Roman" w:cs="Times New Roman"/>
        </w:rPr>
      </w:pPr>
      <w:r w:rsidRPr="0006279C">
        <w:rPr>
          <w:rFonts w:ascii="Times New Roman" w:eastAsia="標楷體" w:hAnsi="Times New Roman" w:cs="Times New Roman"/>
        </w:rPr>
        <w:t>二、化學品濺出時之處理</w:t>
      </w:r>
    </w:p>
    <w:p w:rsidR="00F458A3" w:rsidRPr="0006279C" w:rsidRDefault="00F458A3" w:rsidP="00F458A3">
      <w:pPr>
        <w:ind w:left="1418" w:firstLineChars="177" w:firstLine="425"/>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一</w:t>
      </w:r>
      <w:r w:rsidRPr="0006279C">
        <w:rPr>
          <w:rFonts w:ascii="Times New Roman" w:eastAsia="標楷體" w:hAnsi="Times New Roman" w:cs="Times New Roman"/>
        </w:rPr>
        <w:t xml:space="preserve">) </w:t>
      </w:r>
      <w:r w:rsidRPr="0006279C">
        <w:rPr>
          <w:rFonts w:ascii="Times New Roman" w:eastAsia="標楷體" w:hAnsi="Times New Roman" w:cs="Times New Roman"/>
        </w:rPr>
        <w:t>教導工作人員確實瞭解洗眼器與緊急沖淋裝置之位置及使用方法。</w:t>
      </w:r>
    </w:p>
    <w:p w:rsidR="00F458A3" w:rsidRPr="0006279C" w:rsidRDefault="00F458A3" w:rsidP="00F458A3">
      <w:pPr>
        <w:ind w:left="1418" w:firstLineChars="177" w:firstLine="425"/>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二</w:t>
      </w:r>
      <w:r w:rsidRPr="0006279C">
        <w:rPr>
          <w:rFonts w:ascii="Times New Roman" w:eastAsia="標楷體" w:hAnsi="Times New Roman" w:cs="Times New Roman"/>
        </w:rPr>
        <w:t xml:space="preserve">) </w:t>
      </w:r>
      <w:r w:rsidRPr="0006279C">
        <w:rPr>
          <w:rFonts w:ascii="Times New Roman" w:eastAsia="標楷體" w:hAnsi="Times New Roman" w:cs="Times New Roman"/>
        </w:rPr>
        <w:t>先用大量清水沖洗患部後，再送醫急救處理。</w:t>
      </w:r>
    </w:p>
    <w:p w:rsidR="00F458A3" w:rsidRPr="0006279C" w:rsidRDefault="00F458A3" w:rsidP="00F458A3">
      <w:pPr>
        <w:ind w:left="1418"/>
        <w:rPr>
          <w:rFonts w:ascii="Times New Roman" w:eastAsia="標楷體" w:hAnsi="Times New Roman" w:cs="Times New Roman"/>
        </w:rPr>
      </w:pPr>
      <w:r w:rsidRPr="0006279C">
        <w:rPr>
          <w:rFonts w:ascii="Times New Roman" w:eastAsia="標楷體" w:hAnsi="Times New Roman" w:cs="Times New Roman"/>
        </w:rPr>
        <w:t>三、吸入性氣體危害之防護</w:t>
      </w:r>
    </w:p>
    <w:p w:rsidR="00F458A3" w:rsidRPr="0006279C" w:rsidRDefault="00F458A3" w:rsidP="00F458A3">
      <w:pPr>
        <w:ind w:left="1418" w:firstLineChars="177" w:firstLine="425"/>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一</w:t>
      </w:r>
      <w:r w:rsidRPr="0006279C">
        <w:rPr>
          <w:rFonts w:ascii="Times New Roman" w:eastAsia="標楷體" w:hAnsi="Times New Roman" w:cs="Times New Roman"/>
        </w:rPr>
        <w:t xml:space="preserve">) </w:t>
      </w:r>
      <w:r w:rsidRPr="0006279C">
        <w:rPr>
          <w:rFonts w:ascii="Times New Roman" w:eastAsia="標楷體" w:hAnsi="Times New Roman" w:cs="Times New Roman"/>
        </w:rPr>
        <w:t>教導如何緊急使用正確穿戴及維護防護具。</w:t>
      </w:r>
    </w:p>
    <w:p w:rsidR="00F458A3" w:rsidRPr="0006279C" w:rsidRDefault="00F458A3" w:rsidP="00F458A3">
      <w:pPr>
        <w:ind w:left="1418" w:firstLineChars="177" w:firstLine="425"/>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二</w:t>
      </w:r>
      <w:r w:rsidRPr="0006279C">
        <w:rPr>
          <w:rFonts w:ascii="Times New Roman" w:eastAsia="標楷體" w:hAnsi="Times New Roman" w:cs="Times New Roman"/>
        </w:rPr>
        <w:t xml:space="preserve">) </w:t>
      </w:r>
      <w:r w:rsidRPr="0006279C">
        <w:rPr>
          <w:rFonts w:ascii="Times New Roman" w:eastAsia="標楷體" w:hAnsi="Times New Roman" w:cs="Times New Roman"/>
        </w:rPr>
        <w:t>工作人員之緊急疏散及急救設施演練。</w:t>
      </w:r>
    </w:p>
    <w:p w:rsidR="00F458A3" w:rsidRPr="0006279C" w:rsidRDefault="00F458A3" w:rsidP="00F458A3">
      <w:pPr>
        <w:ind w:left="1418"/>
        <w:rPr>
          <w:rFonts w:ascii="Times New Roman" w:eastAsia="標楷體" w:hAnsi="Times New Roman" w:cs="Times New Roman"/>
        </w:rPr>
      </w:pPr>
      <w:r w:rsidRPr="0006279C">
        <w:rPr>
          <w:rFonts w:ascii="Times New Roman" w:eastAsia="標楷體" w:hAnsi="Times New Roman" w:cs="Times New Roman"/>
        </w:rPr>
        <w:t>四、排氣設備之正確使用</w:t>
      </w:r>
    </w:p>
    <w:p w:rsidR="00F458A3" w:rsidRPr="0006279C" w:rsidRDefault="00F458A3" w:rsidP="00F458A3">
      <w:pPr>
        <w:ind w:left="1418"/>
        <w:rPr>
          <w:rFonts w:ascii="Times New Roman" w:eastAsia="標楷體" w:hAnsi="Times New Roman" w:cs="Times New Roman"/>
        </w:rPr>
      </w:pPr>
      <w:r w:rsidRPr="0006279C">
        <w:rPr>
          <w:rFonts w:ascii="Times New Roman" w:eastAsia="標楷體" w:hAnsi="Times New Roman" w:cs="Times New Roman"/>
        </w:rPr>
        <w:t xml:space="preserve">    </w:t>
      </w:r>
      <w:r w:rsidRPr="0006279C">
        <w:rPr>
          <w:rFonts w:ascii="Times New Roman" w:eastAsia="標楷體" w:hAnsi="Times New Roman" w:cs="Times New Roman"/>
        </w:rPr>
        <w:t>應實際教導正確之操作方法，避免操作錯誤造成人員傷亡。</w:t>
      </w:r>
    </w:p>
    <w:p w:rsidR="00F458A3" w:rsidRPr="0006279C" w:rsidRDefault="00F458A3" w:rsidP="00F458A3">
      <w:pPr>
        <w:numPr>
          <w:ilvl w:val="0"/>
          <w:numId w:val="156"/>
        </w:numPr>
        <w:rPr>
          <w:rFonts w:ascii="Times New Roman" w:eastAsia="標楷體" w:hAnsi="Times New Roman" w:cs="Times New Roman"/>
        </w:rPr>
      </w:pPr>
      <w:r w:rsidRPr="0006279C">
        <w:rPr>
          <w:rFonts w:ascii="Times New Roman" w:eastAsia="標楷體" w:hAnsi="Times New Roman" w:cs="Times New Roman"/>
        </w:rPr>
        <w:t>操作時有噴濺之危險時，從眼部、身體、手及足部等應有適當之防護，若衣物著火時，可利用防火毯，裹身並滾動身體來滅火，或可利用緊急沖淋裝置沖洗，並以滅火器實施滅火。</w:t>
      </w:r>
    </w:p>
    <w:p w:rsidR="00F458A3" w:rsidRPr="0006279C" w:rsidRDefault="00F458A3" w:rsidP="00F458A3">
      <w:pPr>
        <w:numPr>
          <w:ilvl w:val="0"/>
          <w:numId w:val="156"/>
        </w:numPr>
        <w:rPr>
          <w:rFonts w:ascii="Times New Roman" w:eastAsia="標楷體" w:hAnsi="Times New Roman" w:cs="Times New Roman"/>
        </w:rPr>
      </w:pPr>
      <w:r w:rsidRPr="0006279C">
        <w:rPr>
          <w:rFonts w:ascii="Times New Roman" w:eastAsia="標楷體" w:hAnsi="Times New Roman" w:cs="Times New Roman"/>
        </w:rPr>
        <w:t>具有捲夾危害之機械設備操作，捲入點應隔離防護，操作時嚴禁穿戴手套及衣袖捲起固定，長髮者應盤髮固定。</w:t>
      </w:r>
    </w:p>
    <w:p w:rsidR="00F458A3" w:rsidRPr="0006279C" w:rsidRDefault="00F458A3" w:rsidP="00F458A3">
      <w:pPr>
        <w:numPr>
          <w:ilvl w:val="0"/>
          <w:numId w:val="153"/>
        </w:numPr>
        <w:tabs>
          <w:tab w:val="num" w:pos="1418"/>
        </w:tabs>
        <w:rPr>
          <w:rFonts w:ascii="Times New Roman" w:eastAsia="標楷體" w:hAnsi="Times New Roman" w:cs="Times New Roman"/>
        </w:rPr>
      </w:pPr>
      <w:r w:rsidRPr="0006279C">
        <w:rPr>
          <w:rFonts w:ascii="Times New Roman" w:eastAsia="標楷體" w:hAnsi="Times New Roman" w:cs="Times New Roman"/>
        </w:rPr>
        <w:t>化學品管理</w:t>
      </w:r>
    </w:p>
    <w:p w:rsidR="00F458A3" w:rsidRPr="0006279C" w:rsidRDefault="00F458A3" w:rsidP="00F458A3">
      <w:pPr>
        <w:ind w:left="1219" w:firstLineChars="82" w:firstLine="197"/>
        <w:rPr>
          <w:rFonts w:ascii="Times New Roman" w:eastAsia="標楷體" w:hAnsi="Times New Roman" w:cs="Times New Roman"/>
        </w:rPr>
      </w:pPr>
      <w:r w:rsidRPr="0006279C">
        <w:rPr>
          <w:rFonts w:ascii="Times New Roman" w:eastAsia="標楷體" w:hAnsi="Times New Roman" w:cs="Times New Roman"/>
        </w:rPr>
        <w:t>一、每一危害性化學品之標示如下</w:t>
      </w:r>
    </w:p>
    <w:p w:rsidR="00F458A3" w:rsidRPr="0006279C" w:rsidRDefault="00F458A3" w:rsidP="00F458A3">
      <w:pPr>
        <w:ind w:left="1219" w:firstLineChars="260" w:firstLine="624"/>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一</w:t>
      </w:r>
      <w:r w:rsidRPr="0006279C">
        <w:rPr>
          <w:rFonts w:ascii="Times New Roman" w:eastAsia="標楷體" w:hAnsi="Times New Roman" w:cs="Times New Roman"/>
        </w:rPr>
        <w:t xml:space="preserve">) </w:t>
      </w:r>
      <w:r w:rsidRPr="0006279C">
        <w:rPr>
          <w:rFonts w:ascii="Times New Roman" w:eastAsia="標楷體" w:hAnsi="Times New Roman" w:cs="Times New Roman"/>
        </w:rPr>
        <w:t>圖示</w:t>
      </w:r>
    </w:p>
    <w:p w:rsidR="00F458A3" w:rsidRPr="0006279C" w:rsidRDefault="00F458A3" w:rsidP="00F458A3">
      <w:pPr>
        <w:ind w:left="1219" w:firstLineChars="260" w:firstLine="624"/>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二</w:t>
      </w:r>
      <w:r w:rsidRPr="0006279C">
        <w:rPr>
          <w:rFonts w:ascii="Times New Roman" w:eastAsia="標楷體" w:hAnsi="Times New Roman" w:cs="Times New Roman"/>
        </w:rPr>
        <w:t xml:space="preserve">) </w:t>
      </w:r>
      <w:r w:rsidRPr="0006279C">
        <w:rPr>
          <w:rFonts w:ascii="Times New Roman" w:eastAsia="標楷體" w:hAnsi="Times New Roman" w:cs="Times New Roman"/>
        </w:rPr>
        <w:t>內容</w:t>
      </w:r>
    </w:p>
    <w:p w:rsidR="00F458A3" w:rsidRPr="0006279C" w:rsidRDefault="00F458A3" w:rsidP="00F458A3">
      <w:pPr>
        <w:ind w:left="1219" w:firstLineChars="496" w:firstLine="1190"/>
        <w:rPr>
          <w:rFonts w:ascii="Times New Roman" w:eastAsia="標楷體" w:hAnsi="Times New Roman" w:cs="Times New Roman"/>
        </w:rPr>
      </w:pPr>
      <w:r w:rsidRPr="0006279C">
        <w:rPr>
          <w:rFonts w:ascii="Times New Roman" w:eastAsia="標楷體" w:hAnsi="Times New Roman" w:cs="Times New Roman"/>
        </w:rPr>
        <w:t>1.</w:t>
      </w:r>
      <w:r w:rsidRPr="0006279C">
        <w:rPr>
          <w:rFonts w:ascii="Times New Roman" w:eastAsia="標楷體" w:hAnsi="Times New Roman" w:cs="Times New Roman"/>
        </w:rPr>
        <w:t>中英文名稱。</w:t>
      </w:r>
    </w:p>
    <w:p w:rsidR="00F458A3" w:rsidRPr="0006279C" w:rsidRDefault="00F458A3" w:rsidP="00F458A3">
      <w:pPr>
        <w:ind w:left="1219" w:firstLineChars="496" w:firstLine="1190"/>
        <w:rPr>
          <w:rFonts w:ascii="Times New Roman" w:eastAsia="標楷體" w:hAnsi="Times New Roman" w:cs="Times New Roman"/>
        </w:rPr>
      </w:pPr>
      <w:r w:rsidRPr="0006279C">
        <w:rPr>
          <w:rFonts w:ascii="Times New Roman" w:eastAsia="標楷體" w:hAnsi="Times New Roman" w:cs="Times New Roman"/>
        </w:rPr>
        <w:t>2.</w:t>
      </w:r>
      <w:r w:rsidRPr="0006279C">
        <w:rPr>
          <w:rFonts w:ascii="Times New Roman" w:eastAsia="標楷體" w:hAnsi="Times New Roman" w:cs="Times New Roman"/>
        </w:rPr>
        <w:t>中英文成份。</w:t>
      </w:r>
    </w:p>
    <w:p w:rsidR="00F458A3" w:rsidRPr="0006279C" w:rsidRDefault="00F458A3" w:rsidP="00F458A3">
      <w:pPr>
        <w:ind w:left="1219" w:firstLineChars="496" w:firstLine="1190"/>
        <w:rPr>
          <w:rFonts w:ascii="Times New Roman" w:eastAsia="標楷體" w:hAnsi="Times New Roman" w:cs="Times New Roman"/>
        </w:rPr>
      </w:pPr>
      <w:r w:rsidRPr="0006279C">
        <w:rPr>
          <w:rFonts w:ascii="Times New Roman" w:eastAsia="標楷體" w:hAnsi="Times New Roman" w:cs="Times New Roman"/>
        </w:rPr>
        <w:t>3.</w:t>
      </w:r>
      <w:r w:rsidRPr="0006279C">
        <w:rPr>
          <w:rFonts w:ascii="Times New Roman" w:eastAsia="標楷體" w:hAnsi="Times New Roman" w:cs="Times New Roman"/>
        </w:rPr>
        <w:t>警示語。</w:t>
      </w:r>
    </w:p>
    <w:p w:rsidR="00F458A3" w:rsidRPr="0006279C" w:rsidRDefault="00F458A3" w:rsidP="00F458A3">
      <w:pPr>
        <w:ind w:left="1219" w:firstLineChars="496" w:firstLine="1190"/>
        <w:rPr>
          <w:rFonts w:ascii="Times New Roman" w:eastAsia="標楷體" w:hAnsi="Times New Roman" w:cs="Times New Roman"/>
        </w:rPr>
      </w:pPr>
      <w:r w:rsidRPr="0006279C">
        <w:rPr>
          <w:rFonts w:ascii="Times New Roman" w:eastAsia="標楷體" w:hAnsi="Times New Roman" w:cs="Times New Roman"/>
        </w:rPr>
        <w:t>4.</w:t>
      </w:r>
      <w:r w:rsidRPr="0006279C">
        <w:rPr>
          <w:rFonts w:ascii="Times New Roman" w:eastAsia="標楷體" w:hAnsi="Times New Roman" w:cs="Times New Roman"/>
        </w:rPr>
        <w:t>危害警告訊息。</w:t>
      </w:r>
    </w:p>
    <w:p w:rsidR="00F458A3" w:rsidRPr="0006279C" w:rsidRDefault="00F458A3" w:rsidP="00F458A3">
      <w:pPr>
        <w:ind w:left="1219" w:firstLineChars="496" w:firstLine="1190"/>
        <w:rPr>
          <w:rFonts w:ascii="Times New Roman" w:eastAsia="標楷體" w:hAnsi="Times New Roman" w:cs="Times New Roman"/>
        </w:rPr>
      </w:pPr>
      <w:r w:rsidRPr="0006279C">
        <w:rPr>
          <w:rFonts w:ascii="Times New Roman" w:eastAsia="標楷體" w:hAnsi="Times New Roman" w:cs="Times New Roman"/>
        </w:rPr>
        <w:t>5.</w:t>
      </w:r>
      <w:r w:rsidRPr="0006279C">
        <w:rPr>
          <w:rFonts w:ascii="Times New Roman" w:eastAsia="標楷體" w:hAnsi="Times New Roman" w:cs="Times New Roman"/>
        </w:rPr>
        <w:t>危害防範措施。</w:t>
      </w:r>
    </w:p>
    <w:p w:rsidR="00F458A3" w:rsidRPr="0006279C" w:rsidRDefault="00F458A3" w:rsidP="00F458A3">
      <w:pPr>
        <w:ind w:left="1219" w:firstLineChars="496" w:firstLine="1190"/>
        <w:rPr>
          <w:rFonts w:ascii="Times New Roman" w:eastAsia="標楷體" w:hAnsi="Times New Roman" w:cs="Times New Roman"/>
        </w:rPr>
      </w:pPr>
      <w:r w:rsidRPr="0006279C">
        <w:rPr>
          <w:rFonts w:ascii="Times New Roman" w:eastAsia="標楷體" w:hAnsi="Times New Roman" w:cs="Times New Roman"/>
        </w:rPr>
        <w:t>6.</w:t>
      </w:r>
      <w:r w:rsidRPr="0006279C">
        <w:rPr>
          <w:rFonts w:ascii="Times New Roman" w:eastAsia="標楷體" w:hAnsi="Times New Roman" w:cs="Times New Roman"/>
        </w:rPr>
        <w:t>製造者、輸入者或供應者之名稱、地址及電話。</w:t>
      </w:r>
    </w:p>
    <w:p w:rsidR="00F458A3" w:rsidRPr="0006279C" w:rsidRDefault="00F458A3" w:rsidP="00F458A3">
      <w:pPr>
        <w:ind w:leftChars="590" w:left="1841" w:hangingChars="177" w:hanging="425"/>
        <w:rPr>
          <w:rFonts w:ascii="Times New Roman" w:eastAsia="標楷體" w:hAnsi="Times New Roman" w:cs="Times New Roman"/>
        </w:rPr>
      </w:pPr>
      <w:r w:rsidRPr="0006279C">
        <w:rPr>
          <w:rFonts w:ascii="Times New Roman" w:eastAsia="標楷體" w:hAnsi="Times New Roman" w:cs="Times New Roman"/>
        </w:rPr>
        <w:t>二、備製每一危害性化學品之安全資料表</w:t>
      </w:r>
      <w:r w:rsidRPr="0006279C">
        <w:rPr>
          <w:rFonts w:ascii="Times New Roman" w:eastAsia="標楷體" w:hAnsi="Times New Roman" w:cs="Times New Roman"/>
        </w:rPr>
        <w:t>(SDS)</w:t>
      </w:r>
      <w:r w:rsidRPr="0006279C">
        <w:rPr>
          <w:rFonts w:ascii="Times New Roman" w:eastAsia="標楷體" w:hAnsi="Times New Roman" w:cs="Times New Roman"/>
        </w:rPr>
        <w:t>，提供運作人員必要之安全衛生注意事項。</w:t>
      </w:r>
    </w:p>
    <w:p w:rsidR="00F458A3" w:rsidRPr="0006279C" w:rsidRDefault="00F458A3" w:rsidP="00F458A3">
      <w:pPr>
        <w:ind w:left="1219" w:firstLineChars="82" w:firstLine="197"/>
        <w:rPr>
          <w:rFonts w:ascii="Times New Roman" w:eastAsia="標楷體" w:hAnsi="Times New Roman" w:cs="Times New Roman"/>
        </w:rPr>
      </w:pPr>
      <w:r w:rsidRPr="0006279C">
        <w:rPr>
          <w:rFonts w:ascii="Times New Roman" w:eastAsia="標楷體" w:hAnsi="Times New Roman" w:cs="Times New Roman"/>
        </w:rPr>
        <w:t>三、製作危害性化學品清單，以控制「量」與方便管理。</w:t>
      </w:r>
    </w:p>
    <w:p w:rsidR="00F458A3" w:rsidRPr="0006279C" w:rsidRDefault="00F458A3" w:rsidP="00F458A3">
      <w:pPr>
        <w:ind w:left="1219" w:firstLineChars="82" w:firstLine="197"/>
        <w:rPr>
          <w:rFonts w:ascii="Times New Roman" w:eastAsia="標楷體" w:hAnsi="Times New Roman" w:cs="Times New Roman"/>
        </w:rPr>
      </w:pPr>
      <w:r w:rsidRPr="0006279C">
        <w:rPr>
          <w:rFonts w:ascii="Times New Roman" w:eastAsia="標楷體" w:hAnsi="Times New Roman" w:cs="Times New Roman"/>
        </w:rPr>
        <w:t>四、教導特殊化學品之正確操作方法與順序。</w:t>
      </w:r>
    </w:p>
    <w:p w:rsidR="00F458A3" w:rsidRPr="0006279C" w:rsidRDefault="00F458A3" w:rsidP="00F458A3">
      <w:pPr>
        <w:ind w:left="1219" w:firstLineChars="82" w:firstLine="197"/>
        <w:rPr>
          <w:rFonts w:ascii="Times New Roman" w:eastAsia="標楷體" w:hAnsi="Times New Roman" w:cs="Times New Roman"/>
        </w:rPr>
      </w:pPr>
      <w:r w:rsidRPr="0006279C">
        <w:rPr>
          <w:rFonts w:ascii="Times New Roman" w:eastAsia="標楷體" w:hAnsi="Times New Roman" w:cs="Times New Roman"/>
        </w:rPr>
        <w:lastRenderedPageBreak/>
        <w:t>五、教導可燃性液體之正確儲存與處理方式：</w:t>
      </w:r>
    </w:p>
    <w:p w:rsidR="00F458A3" w:rsidRPr="0006279C" w:rsidRDefault="00F458A3" w:rsidP="00F458A3">
      <w:pPr>
        <w:ind w:left="1219" w:firstLineChars="260" w:firstLine="624"/>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一</w:t>
      </w:r>
      <w:r w:rsidRPr="0006279C">
        <w:rPr>
          <w:rFonts w:ascii="Times New Roman" w:eastAsia="標楷體" w:hAnsi="Times New Roman" w:cs="Times New Roman"/>
        </w:rPr>
        <w:t xml:space="preserve">) </w:t>
      </w:r>
      <w:r w:rsidRPr="0006279C">
        <w:rPr>
          <w:rFonts w:ascii="Times New Roman" w:eastAsia="標楷體" w:hAnsi="Times New Roman" w:cs="Times New Roman"/>
        </w:rPr>
        <w:t>標示應清楚明確。</w:t>
      </w:r>
    </w:p>
    <w:p w:rsidR="00F458A3" w:rsidRPr="0006279C" w:rsidRDefault="00F458A3" w:rsidP="00F458A3">
      <w:pPr>
        <w:ind w:left="1219" w:firstLineChars="260" w:firstLine="624"/>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二</w:t>
      </w:r>
      <w:r w:rsidRPr="0006279C">
        <w:rPr>
          <w:rFonts w:ascii="Times New Roman" w:eastAsia="標楷體" w:hAnsi="Times New Roman" w:cs="Times New Roman"/>
        </w:rPr>
        <w:t xml:space="preserve">) </w:t>
      </w:r>
      <w:r w:rsidRPr="0006279C">
        <w:rPr>
          <w:rFonts w:ascii="Times New Roman" w:eastAsia="標楷體" w:hAnsi="Times New Roman" w:cs="Times New Roman"/>
        </w:rPr>
        <w:t>正確之分類與存放。</w:t>
      </w:r>
    </w:p>
    <w:p w:rsidR="00F458A3" w:rsidRPr="0006279C" w:rsidRDefault="00F458A3" w:rsidP="00F458A3">
      <w:pPr>
        <w:ind w:left="1219" w:firstLineChars="260" w:firstLine="624"/>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三</w:t>
      </w:r>
      <w:r w:rsidRPr="0006279C">
        <w:rPr>
          <w:rFonts w:ascii="Times New Roman" w:eastAsia="標楷體" w:hAnsi="Times New Roman" w:cs="Times New Roman"/>
        </w:rPr>
        <w:t xml:space="preserve">) </w:t>
      </w:r>
      <w:r w:rsidRPr="0006279C">
        <w:rPr>
          <w:rFonts w:ascii="Times New Roman" w:eastAsia="標楷體" w:hAnsi="Times New Roman" w:cs="Times New Roman"/>
        </w:rPr>
        <w:t>儲存相容性之判定。</w:t>
      </w:r>
    </w:p>
    <w:p w:rsidR="00F458A3" w:rsidRPr="0006279C" w:rsidRDefault="00F458A3" w:rsidP="00F458A3">
      <w:pPr>
        <w:ind w:left="1219" w:firstLineChars="260" w:firstLine="624"/>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四</w:t>
      </w:r>
      <w:r w:rsidRPr="0006279C">
        <w:rPr>
          <w:rFonts w:ascii="Times New Roman" w:eastAsia="標楷體" w:hAnsi="Times New Roman" w:cs="Times New Roman"/>
        </w:rPr>
        <w:t xml:space="preserve">) </w:t>
      </w:r>
      <w:r w:rsidRPr="0006279C">
        <w:rPr>
          <w:rFonts w:ascii="Times New Roman" w:eastAsia="標楷體" w:hAnsi="Times New Roman" w:cs="Times New Roman"/>
        </w:rPr>
        <w:t>遠離火源。</w:t>
      </w:r>
    </w:p>
    <w:p w:rsidR="00F458A3" w:rsidRPr="0006279C" w:rsidRDefault="00F458A3" w:rsidP="00F458A3">
      <w:pPr>
        <w:numPr>
          <w:ilvl w:val="0"/>
          <w:numId w:val="153"/>
        </w:numPr>
        <w:tabs>
          <w:tab w:val="num" w:pos="1418"/>
        </w:tabs>
        <w:rPr>
          <w:rFonts w:ascii="Times New Roman" w:eastAsia="標楷體" w:hAnsi="Times New Roman" w:cs="Times New Roman"/>
        </w:rPr>
      </w:pPr>
      <w:r w:rsidRPr="0006279C">
        <w:rPr>
          <w:rFonts w:ascii="Times New Roman" w:eastAsia="標楷體" w:hAnsi="Times New Roman" w:cs="Times New Roman"/>
        </w:rPr>
        <w:t>工作場所之污染防治</w:t>
      </w:r>
    </w:p>
    <w:p w:rsidR="00F458A3" w:rsidRPr="0006279C" w:rsidRDefault="00F458A3" w:rsidP="00F458A3">
      <w:pPr>
        <w:ind w:leftChars="589" w:left="1416" w:hanging="2"/>
        <w:jc w:val="both"/>
        <w:rPr>
          <w:rFonts w:ascii="Times New Roman" w:eastAsia="標楷體" w:hAnsi="Times New Roman" w:cs="Times New Roman"/>
        </w:rPr>
      </w:pPr>
      <w:r w:rsidRPr="0006279C">
        <w:rPr>
          <w:rFonts w:ascii="Times New Roman" w:eastAsia="標楷體" w:hAnsi="Times New Roman" w:cs="Times New Roman"/>
        </w:rPr>
        <w:t>工作場所中之廢棄物及廢液應適當之分類與標示後，</w:t>
      </w:r>
      <w:r w:rsidRPr="0006279C">
        <w:rPr>
          <w:rFonts w:ascii="Times New Roman" w:eastAsia="標楷體" w:hAnsi="Times New Roman" w:cs="Times New Roman"/>
        </w:rPr>
        <w:t xml:space="preserve"> </w:t>
      </w:r>
      <w:r w:rsidRPr="0006279C">
        <w:rPr>
          <w:rFonts w:ascii="Times New Roman" w:eastAsia="標楷體" w:hAnsi="Times New Roman" w:cs="Times New Roman"/>
        </w:rPr>
        <w:t>統一委由合格之清除處理機構處理。</w:t>
      </w:r>
    </w:p>
    <w:p w:rsidR="00F458A3" w:rsidRPr="0006279C" w:rsidRDefault="00F458A3" w:rsidP="00F458A3">
      <w:pPr>
        <w:numPr>
          <w:ilvl w:val="0"/>
          <w:numId w:val="153"/>
        </w:numPr>
        <w:tabs>
          <w:tab w:val="num" w:pos="1418"/>
        </w:tabs>
        <w:ind w:left="1418" w:hanging="1418"/>
        <w:rPr>
          <w:rFonts w:ascii="Times New Roman" w:eastAsia="標楷體" w:hAnsi="Times New Roman" w:cs="Times New Roman"/>
        </w:rPr>
      </w:pPr>
      <w:r w:rsidRPr="0006279C">
        <w:rPr>
          <w:rFonts w:ascii="Times New Roman" w:eastAsia="標楷體" w:hAnsi="Times New Roman" w:cs="Times New Roman"/>
        </w:rPr>
        <w:t>各工作場所之工作守則，得由各工作場所負責人參閱本守則及依其所屬特性另訂之。</w:t>
      </w:r>
    </w:p>
    <w:p w:rsidR="00F458A3" w:rsidRPr="0006279C" w:rsidRDefault="00F458A3" w:rsidP="00F458A3">
      <w:pPr>
        <w:rPr>
          <w:rFonts w:ascii="Times New Roman" w:eastAsia="標楷體" w:hAnsi="Times New Roman" w:cs="Times New Roman"/>
          <w:b/>
          <w:sz w:val="28"/>
          <w:szCs w:val="28"/>
        </w:rPr>
      </w:pPr>
      <w:r w:rsidRPr="0006279C">
        <w:rPr>
          <w:rFonts w:ascii="Times New Roman" w:eastAsia="標楷體" w:hAnsi="Times New Roman" w:cs="Times New Roman"/>
          <w:b/>
          <w:sz w:val="28"/>
          <w:szCs w:val="28"/>
        </w:rPr>
        <w:t>第</w:t>
      </w:r>
      <w:r w:rsidRPr="0006279C">
        <w:rPr>
          <w:rFonts w:ascii="Times New Roman" w:eastAsia="標楷體" w:hAnsi="Times New Roman" w:cs="Times New Roman"/>
          <w:b/>
          <w:sz w:val="28"/>
          <w:szCs w:val="28"/>
        </w:rPr>
        <w:t xml:space="preserve"> </w:t>
      </w:r>
      <w:r w:rsidRPr="0006279C">
        <w:rPr>
          <w:rFonts w:ascii="Times New Roman" w:eastAsia="標楷體" w:hAnsi="Times New Roman" w:cs="Times New Roman"/>
          <w:b/>
          <w:sz w:val="28"/>
          <w:szCs w:val="28"/>
        </w:rPr>
        <w:t>五</w:t>
      </w:r>
      <w:r w:rsidRPr="0006279C">
        <w:rPr>
          <w:rFonts w:ascii="Times New Roman" w:eastAsia="標楷體" w:hAnsi="Times New Roman" w:cs="Times New Roman"/>
          <w:b/>
          <w:sz w:val="28"/>
          <w:szCs w:val="28"/>
        </w:rPr>
        <w:t xml:space="preserve"> </w:t>
      </w:r>
      <w:r w:rsidRPr="0006279C">
        <w:rPr>
          <w:rFonts w:ascii="Times New Roman" w:eastAsia="標楷體" w:hAnsi="Times New Roman" w:cs="Times New Roman"/>
          <w:b/>
          <w:sz w:val="28"/>
          <w:szCs w:val="28"/>
        </w:rPr>
        <w:t>章</w:t>
      </w:r>
      <w:r w:rsidRPr="0006279C">
        <w:rPr>
          <w:rFonts w:ascii="Times New Roman" w:eastAsia="標楷體" w:hAnsi="Times New Roman" w:cs="Times New Roman"/>
          <w:b/>
          <w:sz w:val="28"/>
          <w:szCs w:val="28"/>
        </w:rPr>
        <w:t xml:space="preserve">  </w:t>
      </w:r>
      <w:r w:rsidRPr="0006279C">
        <w:rPr>
          <w:rFonts w:ascii="Times New Roman" w:eastAsia="標楷體" w:hAnsi="Times New Roman" w:cs="Times New Roman"/>
          <w:b/>
          <w:sz w:val="28"/>
          <w:szCs w:val="28"/>
        </w:rPr>
        <w:t>教育與訓練</w:t>
      </w:r>
    </w:p>
    <w:p w:rsidR="00F458A3" w:rsidRPr="0006279C" w:rsidRDefault="00F458A3" w:rsidP="00F458A3">
      <w:pPr>
        <w:numPr>
          <w:ilvl w:val="0"/>
          <w:numId w:val="153"/>
        </w:numPr>
        <w:tabs>
          <w:tab w:val="num" w:pos="1418"/>
          <w:tab w:val="left" w:pos="1985"/>
        </w:tabs>
        <w:ind w:left="1418" w:hanging="1418"/>
        <w:rPr>
          <w:rFonts w:ascii="Times New Roman" w:eastAsia="標楷體" w:hAnsi="Times New Roman" w:cs="Times New Roman"/>
        </w:rPr>
      </w:pPr>
      <w:r w:rsidRPr="0006279C">
        <w:rPr>
          <w:rFonts w:ascii="Times New Roman" w:eastAsia="標楷體" w:hAnsi="Times New Roman" w:cs="Times New Roman"/>
        </w:rPr>
        <w:t>依職安法第</w:t>
      </w:r>
      <w:r w:rsidRPr="0006279C">
        <w:rPr>
          <w:rFonts w:ascii="Times New Roman" w:eastAsia="標楷體" w:hAnsi="Times New Roman" w:cs="Times New Roman"/>
        </w:rPr>
        <w:t>32</w:t>
      </w:r>
      <w:r w:rsidRPr="0006279C">
        <w:rPr>
          <w:rFonts w:ascii="Times New Roman" w:eastAsia="標楷體" w:hAnsi="Times New Roman" w:cs="Times New Roman"/>
        </w:rPr>
        <w:t>條規定：本守則適用範圍內之相關人員對於從事工作及預防災變所必要之安全衛生教育訓練，有接受之義務。</w:t>
      </w:r>
    </w:p>
    <w:p w:rsidR="00F458A3" w:rsidRPr="0006279C" w:rsidRDefault="00F458A3" w:rsidP="00F458A3">
      <w:pPr>
        <w:numPr>
          <w:ilvl w:val="0"/>
          <w:numId w:val="153"/>
        </w:numPr>
        <w:tabs>
          <w:tab w:val="num" w:pos="1418"/>
        </w:tabs>
        <w:ind w:left="1418" w:hanging="1418"/>
        <w:rPr>
          <w:rFonts w:ascii="Times New Roman" w:eastAsia="標楷體" w:hAnsi="Times New Roman" w:cs="Times New Roman"/>
        </w:rPr>
      </w:pPr>
      <w:r w:rsidRPr="0006279C">
        <w:rPr>
          <w:rFonts w:ascii="Times New Roman" w:eastAsia="標楷體" w:hAnsi="Times New Roman" w:cs="Times New Roman"/>
        </w:rPr>
        <w:t>新雇用人員或在職員工於變更工作前，應接受適於該工作所必要之一般安全衛生教育訓練。</w:t>
      </w:r>
    </w:p>
    <w:p w:rsidR="00F458A3" w:rsidRPr="0006279C" w:rsidRDefault="00F458A3" w:rsidP="00F458A3">
      <w:pPr>
        <w:numPr>
          <w:ilvl w:val="0"/>
          <w:numId w:val="153"/>
        </w:numPr>
        <w:tabs>
          <w:tab w:val="num" w:pos="1418"/>
        </w:tabs>
        <w:rPr>
          <w:rFonts w:ascii="Times New Roman" w:eastAsia="標楷體" w:hAnsi="Times New Roman" w:cs="Times New Roman"/>
        </w:rPr>
      </w:pPr>
      <w:r w:rsidRPr="0006279C">
        <w:rPr>
          <w:rFonts w:ascii="Times New Roman" w:eastAsia="標楷體" w:hAnsi="Times New Roman" w:cs="Times New Roman"/>
        </w:rPr>
        <w:t>對於擔任職業安全衛生人員者，應使其接受職業安全衛生教育訓練。</w:t>
      </w:r>
    </w:p>
    <w:p w:rsidR="00F458A3" w:rsidRPr="0006279C" w:rsidRDefault="00F458A3" w:rsidP="00F458A3">
      <w:pPr>
        <w:numPr>
          <w:ilvl w:val="0"/>
          <w:numId w:val="154"/>
        </w:numPr>
        <w:tabs>
          <w:tab w:val="num" w:pos="1418"/>
        </w:tabs>
        <w:ind w:left="1418" w:hanging="1418"/>
        <w:rPr>
          <w:rFonts w:ascii="Times New Roman" w:eastAsia="標楷體" w:hAnsi="Times New Roman" w:cs="Times New Roman"/>
        </w:rPr>
      </w:pPr>
      <w:r w:rsidRPr="0006279C">
        <w:rPr>
          <w:rFonts w:ascii="Times New Roman" w:eastAsia="標楷體" w:hAnsi="Times New Roman" w:cs="Times New Roman"/>
        </w:rPr>
        <w:t>對於擔任危險性機械設備之操作人員，應使其接受危險性機械設備操作人員訓練。</w:t>
      </w:r>
    </w:p>
    <w:p w:rsidR="00F458A3" w:rsidRPr="0006279C" w:rsidRDefault="00F458A3" w:rsidP="00F458A3">
      <w:pPr>
        <w:numPr>
          <w:ilvl w:val="0"/>
          <w:numId w:val="134"/>
        </w:numPr>
        <w:tabs>
          <w:tab w:val="clear" w:pos="1219"/>
          <w:tab w:val="num" w:pos="1418"/>
        </w:tabs>
        <w:ind w:left="1418" w:hanging="1418"/>
        <w:jc w:val="both"/>
        <w:rPr>
          <w:rFonts w:ascii="Times New Roman" w:eastAsia="標楷體" w:hAnsi="Times New Roman" w:cs="Times New Roman"/>
          <w:szCs w:val="28"/>
        </w:rPr>
      </w:pPr>
      <w:r w:rsidRPr="0006279C">
        <w:rPr>
          <w:rFonts w:ascii="Times New Roman" w:eastAsia="標楷體" w:hAnsi="Times New Roman" w:cs="Times New Roman"/>
          <w:szCs w:val="28"/>
        </w:rPr>
        <w:t>對於擔任</w:t>
      </w:r>
      <w:r w:rsidRPr="0006279C">
        <w:rPr>
          <w:rFonts w:ascii="Times New Roman" w:eastAsia="標楷體" w:hAnsi="Times New Roman" w:cs="Times New Roman"/>
        </w:rPr>
        <w:t>工作</w:t>
      </w:r>
      <w:r w:rsidRPr="0006279C">
        <w:rPr>
          <w:rFonts w:ascii="Times New Roman" w:eastAsia="標楷體" w:hAnsi="Times New Roman" w:cs="Times New Roman"/>
          <w:szCs w:val="28"/>
        </w:rPr>
        <w:t>場所之急救人員，應使其接受急救人員訓練。</w:t>
      </w:r>
    </w:p>
    <w:p w:rsidR="00F458A3" w:rsidRPr="0006279C" w:rsidRDefault="00F458A3" w:rsidP="00F458A3">
      <w:pPr>
        <w:numPr>
          <w:ilvl w:val="0"/>
          <w:numId w:val="134"/>
        </w:numPr>
        <w:tabs>
          <w:tab w:val="clear" w:pos="1219"/>
          <w:tab w:val="num" w:pos="1418"/>
        </w:tabs>
        <w:ind w:left="1418" w:hanging="1418"/>
        <w:jc w:val="both"/>
        <w:rPr>
          <w:rFonts w:ascii="Times New Roman" w:eastAsia="標楷體" w:hAnsi="Times New Roman" w:cs="Times New Roman"/>
        </w:rPr>
      </w:pPr>
      <w:r w:rsidRPr="0006279C">
        <w:rPr>
          <w:rFonts w:ascii="Times New Roman" w:eastAsia="標楷體" w:hAnsi="Times New Roman" w:cs="Times New Roman"/>
        </w:rPr>
        <w:t>各級主管及管理、監督、指揮有關人員，應使其接受主管人員安全衛生教育</w:t>
      </w:r>
      <w:r w:rsidRPr="0006279C">
        <w:rPr>
          <w:rFonts w:ascii="Times New Roman" w:eastAsia="標楷體" w:hAnsi="Times New Roman" w:cs="Times New Roman"/>
          <w:szCs w:val="28"/>
        </w:rPr>
        <w:t>訓練</w:t>
      </w:r>
      <w:r w:rsidRPr="0006279C">
        <w:rPr>
          <w:rFonts w:ascii="Times New Roman" w:eastAsia="標楷體" w:hAnsi="Times New Roman" w:cs="Times New Roman"/>
        </w:rPr>
        <w:t>。</w:t>
      </w:r>
    </w:p>
    <w:p w:rsidR="00F458A3" w:rsidRPr="0006279C" w:rsidRDefault="00F458A3" w:rsidP="00F458A3">
      <w:pPr>
        <w:numPr>
          <w:ilvl w:val="0"/>
          <w:numId w:val="134"/>
        </w:numPr>
        <w:tabs>
          <w:tab w:val="clear" w:pos="1219"/>
          <w:tab w:val="num" w:pos="1418"/>
        </w:tabs>
        <w:ind w:left="1418" w:hanging="1418"/>
        <w:jc w:val="both"/>
        <w:rPr>
          <w:rFonts w:ascii="Times New Roman" w:eastAsia="標楷體" w:hAnsi="Times New Roman" w:cs="Times New Roman"/>
        </w:rPr>
      </w:pPr>
      <w:r w:rsidRPr="0006279C">
        <w:rPr>
          <w:rFonts w:ascii="Times New Roman" w:eastAsia="標楷體" w:hAnsi="Times New Roman" w:cs="Times New Roman"/>
        </w:rPr>
        <w:t>依職業安全衛生教育訓練規則之規定：本守則適用範圍內之工作人員有接受下列一般安全衛生教育訓練課程之義務：</w:t>
      </w:r>
    </w:p>
    <w:p w:rsidR="00F458A3" w:rsidRPr="0006279C" w:rsidRDefault="00F458A3" w:rsidP="00F458A3">
      <w:pPr>
        <w:ind w:firstLineChars="590" w:firstLine="1416"/>
        <w:jc w:val="both"/>
        <w:rPr>
          <w:rFonts w:ascii="Times New Roman" w:eastAsia="標楷體" w:hAnsi="Times New Roman" w:cs="Times New Roman"/>
        </w:rPr>
      </w:pPr>
      <w:r w:rsidRPr="0006279C">
        <w:rPr>
          <w:rFonts w:ascii="Times New Roman" w:eastAsia="標楷體" w:hAnsi="Times New Roman" w:cs="Times New Roman"/>
        </w:rPr>
        <w:t xml:space="preserve">一、職業安全衛生法規概要。　</w:t>
      </w:r>
    </w:p>
    <w:p w:rsidR="00F458A3" w:rsidRPr="0006279C" w:rsidRDefault="00F458A3" w:rsidP="00F458A3">
      <w:pPr>
        <w:ind w:firstLineChars="590" w:firstLine="1416"/>
        <w:jc w:val="both"/>
        <w:rPr>
          <w:rFonts w:ascii="Times New Roman" w:eastAsia="標楷體" w:hAnsi="Times New Roman" w:cs="Times New Roman"/>
        </w:rPr>
      </w:pPr>
      <w:r w:rsidRPr="0006279C">
        <w:rPr>
          <w:rFonts w:ascii="Times New Roman" w:eastAsia="標楷體" w:hAnsi="Times New Roman" w:cs="Times New Roman"/>
        </w:rPr>
        <w:t>二、職業安全衛生概念及工作場所安全衛生規定。</w:t>
      </w:r>
    </w:p>
    <w:p w:rsidR="00F458A3" w:rsidRPr="0006279C" w:rsidRDefault="00F458A3" w:rsidP="00F458A3">
      <w:pPr>
        <w:ind w:firstLineChars="590" w:firstLine="1416"/>
        <w:jc w:val="both"/>
        <w:rPr>
          <w:rFonts w:ascii="Times New Roman" w:eastAsia="標楷體" w:hAnsi="Times New Roman" w:cs="Times New Roman"/>
        </w:rPr>
      </w:pPr>
      <w:r w:rsidRPr="0006279C">
        <w:rPr>
          <w:rFonts w:ascii="Times New Roman" w:eastAsia="標楷體" w:hAnsi="Times New Roman" w:cs="Times New Roman"/>
        </w:rPr>
        <w:t>三、作業前、中、後之自動檢查、檢點事項。</w:t>
      </w:r>
    </w:p>
    <w:p w:rsidR="00F458A3" w:rsidRPr="0006279C" w:rsidRDefault="00F458A3" w:rsidP="00F458A3">
      <w:pPr>
        <w:ind w:firstLineChars="590" w:firstLine="1416"/>
        <w:jc w:val="both"/>
        <w:rPr>
          <w:rFonts w:ascii="Times New Roman" w:eastAsia="標楷體" w:hAnsi="Times New Roman" w:cs="Times New Roman"/>
        </w:rPr>
      </w:pPr>
      <w:r w:rsidRPr="0006279C">
        <w:rPr>
          <w:rFonts w:ascii="Times New Roman" w:eastAsia="標楷體" w:hAnsi="Times New Roman" w:cs="Times New Roman"/>
        </w:rPr>
        <w:t>四、標準作業程序。</w:t>
      </w:r>
    </w:p>
    <w:p w:rsidR="00F458A3" w:rsidRPr="0006279C" w:rsidRDefault="00F458A3" w:rsidP="00F458A3">
      <w:pPr>
        <w:ind w:firstLineChars="590" w:firstLine="1416"/>
        <w:jc w:val="both"/>
        <w:rPr>
          <w:rFonts w:ascii="Times New Roman" w:eastAsia="標楷體" w:hAnsi="Times New Roman" w:cs="Times New Roman"/>
        </w:rPr>
      </w:pPr>
      <w:r w:rsidRPr="0006279C">
        <w:rPr>
          <w:rFonts w:ascii="Times New Roman" w:eastAsia="標楷體" w:hAnsi="Times New Roman" w:cs="Times New Roman"/>
        </w:rPr>
        <w:t>五、緊急事故處理或避難事項</w:t>
      </w:r>
      <w:r w:rsidRPr="0006279C">
        <w:rPr>
          <w:rFonts w:ascii="Times New Roman" w:eastAsia="標楷體" w:hAnsi="Times New Roman" w:cs="Times New Roman"/>
        </w:rPr>
        <w:t>(</w:t>
      </w:r>
      <w:r w:rsidRPr="0006279C">
        <w:rPr>
          <w:rFonts w:ascii="Times New Roman" w:eastAsia="標楷體" w:hAnsi="Times New Roman" w:cs="Times New Roman"/>
        </w:rPr>
        <w:t>含災害實例介紹</w:t>
      </w:r>
      <w:r w:rsidRPr="0006279C">
        <w:rPr>
          <w:rFonts w:ascii="Times New Roman" w:eastAsia="標楷體" w:hAnsi="Times New Roman" w:cs="Times New Roman"/>
        </w:rPr>
        <w:t>)</w:t>
      </w:r>
      <w:r w:rsidRPr="0006279C">
        <w:rPr>
          <w:rFonts w:ascii="Times New Roman" w:eastAsia="標楷體" w:hAnsi="Times New Roman" w:cs="Times New Roman"/>
        </w:rPr>
        <w:t>。</w:t>
      </w:r>
    </w:p>
    <w:p w:rsidR="00F458A3" w:rsidRPr="0006279C" w:rsidRDefault="00F458A3" w:rsidP="00F458A3">
      <w:pPr>
        <w:ind w:firstLineChars="590" w:firstLine="1416"/>
        <w:jc w:val="both"/>
        <w:rPr>
          <w:rFonts w:ascii="Times New Roman" w:eastAsia="標楷體" w:hAnsi="Times New Roman" w:cs="Times New Roman"/>
        </w:rPr>
      </w:pPr>
      <w:r w:rsidRPr="0006279C">
        <w:rPr>
          <w:rFonts w:ascii="Times New Roman" w:eastAsia="標楷體" w:hAnsi="Times New Roman" w:cs="Times New Roman"/>
        </w:rPr>
        <w:t>六、作業中應注意事項及危害預防方法。</w:t>
      </w:r>
    </w:p>
    <w:p w:rsidR="00F458A3" w:rsidRPr="0006279C" w:rsidRDefault="00F458A3" w:rsidP="00F458A3">
      <w:pPr>
        <w:ind w:firstLineChars="590" w:firstLine="1416"/>
        <w:jc w:val="both"/>
        <w:rPr>
          <w:rFonts w:ascii="Times New Roman" w:eastAsia="標楷體" w:hAnsi="Times New Roman" w:cs="Times New Roman"/>
        </w:rPr>
      </w:pPr>
      <w:r w:rsidRPr="0006279C">
        <w:rPr>
          <w:rFonts w:ascii="Times New Roman" w:eastAsia="標楷體" w:hAnsi="Times New Roman" w:cs="Times New Roman"/>
        </w:rPr>
        <w:t>七、消防及急救常識演練。</w:t>
      </w:r>
    </w:p>
    <w:p w:rsidR="00F458A3" w:rsidRPr="0006279C" w:rsidRDefault="00F458A3" w:rsidP="00F458A3">
      <w:pPr>
        <w:ind w:firstLineChars="590" w:firstLine="1416"/>
        <w:jc w:val="both"/>
        <w:rPr>
          <w:rFonts w:ascii="Times New Roman" w:eastAsia="標楷體" w:hAnsi="Times New Roman" w:cs="Times New Roman"/>
        </w:rPr>
      </w:pPr>
      <w:r w:rsidRPr="0006279C">
        <w:rPr>
          <w:rFonts w:ascii="Times New Roman" w:eastAsia="標楷體" w:hAnsi="Times New Roman" w:cs="Times New Roman"/>
        </w:rPr>
        <w:t>八、其他與職安法相關規定。</w:t>
      </w:r>
    </w:p>
    <w:p w:rsidR="00F458A3" w:rsidRPr="0006279C" w:rsidRDefault="00F458A3" w:rsidP="00F458A3">
      <w:pPr>
        <w:jc w:val="both"/>
        <w:rPr>
          <w:rFonts w:ascii="Times New Roman" w:eastAsia="標楷體" w:hAnsi="Times New Roman" w:cs="Times New Roman"/>
          <w:b/>
          <w:sz w:val="28"/>
          <w:szCs w:val="28"/>
        </w:rPr>
      </w:pPr>
      <w:r w:rsidRPr="0006279C">
        <w:rPr>
          <w:rFonts w:ascii="Times New Roman" w:eastAsia="標楷體" w:hAnsi="Times New Roman" w:cs="Times New Roman"/>
          <w:b/>
          <w:sz w:val="28"/>
          <w:szCs w:val="28"/>
        </w:rPr>
        <w:t>第</w:t>
      </w:r>
      <w:r w:rsidRPr="0006279C">
        <w:rPr>
          <w:rFonts w:ascii="Times New Roman" w:eastAsia="標楷體" w:hAnsi="Times New Roman" w:cs="Times New Roman"/>
          <w:b/>
          <w:sz w:val="28"/>
          <w:szCs w:val="28"/>
        </w:rPr>
        <w:t xml:space="preserve"> </w:t>
      </w:r>
      <w:r w:rsidRPr="0006279C">
        <w:rPr>
          <w:rFonts w:ascii="Times New Roman" w:eastAsia="標楷體" w:hAnsi="Times New Roman" w:cs="Times New Roman"/>
          <w:b/>
          <w:sz w:val="28"/>
          <w:szCs w:val="28"/>
        </w:rPr>
        <w:t>六</w:t>
      </w:r>
      <w:r w:rsidRPr="0006279C">
        <w:rPr>
          <w:rFonts w:ascii="Times New Roman" w:eastAsia="標楷體" w:hAnsi="Times New Roman" w:cs="Times New Roman"/>
          <w:b/>
          <w:sz w:val="28"/>
          <w:szCs w:val="28"/>
        </w:rPr>
        <w:t xml:space="preserve"> </w:t>
      </w:r>
      <w:r w:rsidRPr="0006279C">
        <w:rPr>
          <w:rFonts w:ascii="Times New Roman" w:eastAsia="標楷體" w:hAnsi="Times New Roman" w:cs="Times New Roman"/>
          <w:b/>
          <w:sz w:val="28"/>
          <w:szCs w:val="28"/>
        </w:rPr>
        <w:t>章</w:t>
      </w:r>
      <w:r w:rsidRPr="0006279C">
        <w:rPr>
          <w:rFonts w:ascii="Times New Roman" w:eastAsia="標楷體" w:hAnsi="Times New Roman" w:cs="Times New Roman"/>
          <w:b/>
          <w:sz w:val="28"/>
          <w:szCs w:val="28"/>
        </w:rPr>
        <w:t xml:space="preserve">  </w:t>
      </w:r>
      <w:r w:rsidRPr="0006279C">
        <w:rPr>
          <w:rFonts w:ascii="Times New Roman" w:eastAsia="標楷體" w:hAnsi="Times New Roman" w:cs="Times New Roman"/>
          <w:b/>
          <w:sz w:val="28"/>
          <w:szCs w:val="28"/>
        </w:rPr>
        <w:t>急救與搶救</w:t>
      </w:r>
    </w:p>
    <w:p w:rsidR="00F458A3" w:rsidRPr="0006279C" w:rsidRDefault="00F458A3" w:rsidP="00F458A3">
      <w:pPr>
        <w:numPr>
          <w:ilvl w:val="0"/>
          <w:numId w:val="134"/>
        </w:numPr>
        <w:tabs>
          <w:tab w:val="clear" w:pos="1219"/>
          <w:tab w:val="num" w:pos="1418"/>
        </w:tabs>
        <w:ind w:left="1418" w:hanging="1418"/>
        <w:jc w:val="both"/>
        <w:rPr>
          <w:rFonts w:ascii="Times New Roman" w:eastAsia="標楷體" w:hAnsi="Times New Roman" w:cs="Times New Roman"/>
        </w:rPr>
      </w:pPr>
      <w:r w:rsidRPr="0006279C">
        <w:rPr>
          <w:rFonts w:ascii="Times New Roman" w:eastAsia="標楷體" w:hAnsi="Times New Roman" w:cs="Times New Roman"/>
        </w:rPr>
        <w:t>工作場所如發生職業災害時，相關人員應即採取必要之急救、搶救措施，並實施調查、分析及作成紀錄。</w:t>
      </w:r>
    </w:p>
    <w:p w:rsidR="00F458A3" w:rsidRPr="0006279C" w:rsidRDefault="00F458A3" w:rsidP="00F458A3">
      <w:pPr>
        <w:numPr>
          <w:ilvl w:val="0"/>
          <w:numId w:val="134"/>
        </w:numPr>
        <w:tabs>
          <w:tab w:val="clear" w:pos="1219"/>
          <w:tab w:val="num" w:pos="1418"/>
        </w:tabs>
        <w:ind w:hanging="1219"/>
        <w:jc w:val="both"/>
        <w:rPr>
          <w:rFonts w:ascii="Times New Roman" w:eastAsia="標楷體" w:hAnsi="Times New Roman" w:cs="Times New Roman"/>
        </w:rPr>
      </w:pPr>
      <w:r w:rsidRPr="0006279C">
        <w:rPr>
          <w:rFonts w:ascii="Times New Roman" w:eastAsia="標楷體" w:hAnsi="Times New Roman" w:cs="Times New Roman"/>
        </w:rPr>
        <w:t>救護編組任務</w:t>
      </w:r>
    </w:p>
    <w:p w:rsidR="00F458A3" w:rsidRPr="0006279C" w:rsidRDefault="00F458A3" w:rsidP="00F458A3">
      <w:pPr>
        <w:ind w:left="1418" w:hanging="2"/>
        <w:jc w:val="both"/>
        <w:rPr>
          <w:rFonts w:ascii="Times New Roman" w:eastAsia="標楷體" w:hAnsi="Times New Roman" w:cs="Times New Roman"/>
        </w:rPr>
      </w:pPr>
      <w:r w:rsidRPr="0006279C">
        <w:rPr>
          <w:rFonts w:ascii="Times New Roman" w:eastAsia="標楷體" w:hAnsi="Times New Roman" w:cs="Times New Roman"/>
        </w:rPr>
        <w:t>一、衛保組醫護人員：負責事故現場傷患救助與緊急救護工作。</w:t>
      </w:r>
    </w:p>
    <w:p w:rsidR="00F458A3" w:rsidRPr="0006279C" w:rsidRDefault="00F458A3" w:rsidP="00F458A3">
      <w:pPr>
        <w:ind w:left="1418" w:hanging="2"/>
        <w:jc w:val="both"/>
        <w:rPr>
          <w:rFonts w:ascii="Times New Roman" w:eastAsia="標楷體" w:hAnsi="Times New Roman" w:cs="Times New Roman"/>
        </w:rPr>
      </w:pPr>
      <w:r w:rsidRPr="0006279C">
        <w:rPr>
          <w:rFonts w:ascii="Times New Roman" w:eastAsia="標楷體" w:hAnsi="Times New Roman" w:cs="Times New Roman"/>
        </w:rPr>
        <w:t>二、消防編組人員：搶救與協助事故現場人員逃生與疏散。</w:t>
      </w:r>
    </w:p>
    <w:p w:rsidR="00F458A3" w:rsidRPr="0006279C" w:rsidRDefault="00F458A3" w:rsidP="00F458A3">
      <w:pPr>
        <w:ind w:left="3544" w:hanging="2128"/>
        <w:jc w:val="both"/>
        <w:rPr>
          <w:rFonts w:ascii="Times New Roman" w:eastAsia="標楷體" w:hAnsi="Times New Roman" w:cs="Times New Roman"/>
        </w:rPr>
      </w:pPr>
      <w:r w:rsidRPr="0006279C">
        <w:rPr>
          <w:rFonts w:ascii="Times New Roman" w:eastAsia="標楷體" w:hAnsi="Times New Roman" w:cs="Times New Roman"/>
        </w:rPr>
        <w:t>三、事故處理單位：事故主管單位負責指揮事故初期搶救，其他人員分工擔任搶救與傷患救護工作。</w:t>
      </w:r>
    </w:p>
    <w:p w:rsidR="00F458A3" w:rsidRPr="0006279C" w:rsidRDefault="00F458A3" w:rsidP="00F458A3">
      <w:pPr>
        <w:ind w:left="1843" w:hanging="427"/>
        <w:jc w:val="both"/>
        <w:rPr>
          <w:rFonts w:ascii="Times New Roman" w:eastAsia="標楷體" w:hAnsi="Times New Roman" w:cs="Times New Roman"/>
        </w:rPr>
      </w:pPr>
      <w:r w:rsidRPr="0006279C">
        <w:rPr>
          <w:rFonts w:ascii="Times New Roman" w:eastAsia="標楷體" w:hAnsi="Times New Roman" w:cs="Times New Roman"/>
        </w:rPr>
        <w:t>四、安全衛生管理人員：負責事故調查、分析及通報。</w:t>
      </w:r>
    </w:p>
    <w:p w:rsidR="00F458A3" w:rsidRPr="0006279C" w:rsidRDefault="00F458A3" w:rsidP="00F458A3">
      <w:pPr>
        <w:ind w:left="1843" w:hanging="427"/>
        <w:jc w:val="both"/>
        <w:rPr>
          <w:rFonts w:ascii="Times New Roman" w:eastAsia="標楷體" w:hAnsi="Times New Roman" w:cs="Times New Roman"/>
        </w:rPr>
      </w:pPr>
      <w:r w:rsidRPr="0006279C">
        <w:rPr>
          <w:rFonts w:ascii="Times New Roman" w:eastAsia="標楷體" w:hAnsi="Times New Roman" w:cs="Times New Roman"/>
        </w:rPr>
        <w:t>五、校安人員：視災情啟動全校緊急應變機制。</w:t>
      </w:r>
    </w:p>
    <w:p w:rsidR="00F458A3" w:rsidRPr="0006279C" w:rsidRDefault="00F458A3" w:rsidP="00F458A3">
      <w:pPr>
        <w:ind w:left="1418" w:hanging="2"/>
        <w:jc w:val="both"/>
        <w:rPr>
          <w:rFonts w:ascii="Times New Roman" w:eastAsia="標楷體" w:hAnsi="Times New Roman" w:cs="Times New Roman"/>
        </w:rPr>
      </w:pPr>
      <w:r w:rsidRPr="0006279C">
        <w:rPr>
          <w:rFonts w:ascii="Times New Roman" w:eastAsia="標楷體" w:hAnsi="Times New Roman" w:cs="Times New Roman"/>
        </w:rPr>
        <w:t>六、其他支援人員：提供適時救護支援。</w:t>
      </w:r>
    </w:p>
    <w:p w:rsidR="00F458A3" w:rsidRPr="0006279C" w:rsidRDefault="00F458A3" w:rsidP="00F458A3">
      <w:pPr>
        <w:numPr>
          <w:ilvl w:val="0"/>
          <w:numId w:val="134"/>
        </w:numPr>
        <w:tabs>
          <w:tab w:val="clear" w:pos="1219"/>
          <w:tab w:val="num" w:pos="1418"/>
        </w:tabs>
        <w:ind w:hanging="1219"/>
        <w:jc w:val="both"/>
        <w:rPr>
          <w:rFonts w:ascii="Times New Roman" w:eastAsia="標楷體" w:hAnsi="Times New Roman" w:cs="Times New Roman"/>
        </w:rPr>
      </w:pPr>
      <w:r w:rsidRPr="0006279C">
        <w:rPr>
          <w:rFonts w:ascii="Times New Roman" w:eastAsia="標楷體" w:hAnsi="Times New Roman" w:cs="Times New Roman"/>
        </w:rPr>
        <w:t>各單位應派適當人員接受急救人員訓練，以利辦理傷患救護事宜。</w:t>
      </w:r>
    </w:p>
    <w:p w:rsidR="00F458A3" w:rsidRPr="0006279C" w:rsidRDefault="00F458A3" w:rsidP="00F458A3">
      <w:pPr>
        <w:numPr>
          <w:ilvl w:val="0"/>
          <w:numId w:val="134"/>
        </w:numPr>
        <w:tabs>
          <w:tab w:val="clear" w:pos="1219"/>
          <w:tab w:val="num" w:pos="1418"/>
        </w:tabs>
        <w:ind w:left="1418" w:hanging="1418"/>
        <w:jc w:val="both"/>
        <w:rPr>
          <w:rFonts w:ascii="Times New Roman" w:eastAsia="標楷體" w:hAnsi="Times New Roman" w:cs="Times New Roman"/>
        </w:rPr>
      </w:pPr>
      <w:r w:rsidRPr="0006279C">
        <w:rPr>
          <w:rFonts w:ascii="Times New Roman" w:eastAsia="標楷體" w:hAnsi="Times New Roman" w:cs="Times New Roman"/>
        </w:rPr>
        <w:t>工作場所內擔任急救人員者，除醫護人員外，應使其受急救人員訓練。</w:t>
      </w:r>
    </w:p>
    <w:p w:rsidR="00F458A3" w:rsidRPr="0006279C" w:rsidRDefault="00F458A3" w:rsidP="00F458A3">
      <w:pPr>
        <w:numPr>
          <w:ilvl w:val="0"/>
          <w:numId w:val="134"/>
        </w:numPr>
        <w:tabs>
          <w:tab w:val="clear" w:pos="1219"/>
          <w:tab w:val="num" w:pos="1418"/>
        </w:tabs>
        <w:ind w:left="1418" w:hanging="1418"/>
        <w:jc w:val="both"/>
        <w:rPr>
          <w:rFonts w:ascii="Times New Roman" w:eastAsia="標楷體" w:hAnsi="Times New Roman" w:cs="Times New Roman"/>
        </w:rPr>
      </w:pPr>
      <w:r w:rsidRPr="0006279C">
        <w:rPr>
          <w:rFonts w:ascii="Times New Roman" w:eastAsia="標楷體" w:hAnsi="Times New Roman" w:cs="Times New Roman"/>
        </w:rPr>
        <w:t>事故發生時，應即刻救助傷患，救護編組應迅速趕到現場執行任務。</w:t>
      </w:r>
    </w:p>
    <w:p w:rsidR="00F458A3" w:rsidRPr="0006279C" w:rsidRDefault="00F458A3" w:rsidP="00F458A3">
      <w:pPr>
        <w:numPr>
          <w:ilvl w:val="0"/>
          <w:numId w:val="134"/>
        </w:numPr>
        <w:tabs>
          <w:tab w:val="clear" w:pos="1219"/>
          <w:tab w:val="num" w:pos="1418"/>
        </w:tabs>
        <w:ind w:left="1418" w:hanging="1418"/>
        <w:jc w:val="both"/>
        <w:rPr>
          <w:rFonts w:ascii="Times New Roman" w:eastAsia="標楷體" w:hAnsi="Times New Roman" w:cs="Times New Roman"/>
        </w:rPr>
      </w:pPr>
      <w:r w:rsidRPr="0006279C">
        <w:rPr>
          <w:rFonts w:ascii="Times New Roman" w:eastAsia="標楷體" w:hAnsi="Times New Roman" w:cs="Times New Roman"/>
        </w:rPr>
        <w:t>火災或有毒物質洩漏或有洩漏之虞時，搶救人員應穿著適當之防護裝備，</w:t>
      </w:r>
      <w:r w:rsidRPr="0006279C">
        <w:rPr>
          <w:rFonts w:ascii="Times New Roman" w:eastAsia="標楷體" w:hAnsi="Times New Roman" w:cs="Times New Roman"/>
        </w:rPr>
        <w:t xml:space="preserve"> </w:t>
      </w:r>
      <w:r w:rsidRPr="0006279C">
        <w:rPr>
          <w:rFonts w:ascii="Times New Roman" w:eastAsia="標楷體" w:hAnsi="Times New Roman" w:cs="Times New Roman"/>
        </w:rPr>
        <w:t>並配</w:t>
      </w:r>
      <w:r w:rsidRPr="0006279C">
        <w:rPr>
          <w:rFonts w:ascii="Times New Roman" w:eastAsia="標楷體" w:hAnsi="Times New Roman" w:cs="Times New Roman"/>
        </w:rPr>
        <w:lastRenderedPageBreak/>
        <w:t>備適當測定器實施監測。</w:t>
      </w:r>
    </w:p>
    <w:p w:rsidR="00F458A3" w:rsidRPr="0006279C" w:rsidRDefault="00F458A3" w:rsidP="00F458A3">
      <w:pPr>
        <w:numPr>
          <w:ilvl w:val="0"/>
          <w:numId w:val="135"/>
        </w:numPr>
        <w:rPr>
          <w:rFonts w:ascii="Times New Roman" w:eastAsia="標楷體" w:hAnsi="Times New Roman" w:cs="Times New Roman"/>
        </w:rPr>
      </w:pPr>
      <w:r w:rsidRPr="0006279C">
        <w:rPr>
          <w:rFonts w:ascii="Times New Roman" w:eastAsia="標楷體" w:hAnsi="Times New Roman" w:cs="Times New Roman"/>
        </w:rPr>
        <w:t>救護編組在沒有適當防護裝備下，不得冒然進入災區救人。</w:t>
      </w:r>
    </w:p>
    <w:p w:rsidR="00F458A3" w:rsidRPr="0006279C" w:rsidRDefault="00F458A3" w:rsidP="00F458A3">
      <w:pPr>
        <w:numPr>
          <w:ilvl w:val="0"/>
          <w:numId w:val="136"/>
        </w:numPr>
        <w:jc w:val="both"/>
        <w:rPr>
          <w:rFonts w:ascii="Times New Roman" w:eastAsia="標楷體" w:hAnsi="Times New Roman" w:cs="Times New Roman"/>
        </w:rPr>
      </w:pPr>
      <w:r w:rsidRPr="0006279C">
        <w:rPr>
          <w:rFonts w:ascii="Times New Roman" w:eastAsia="標楷體" w:hAnsi="Times New Roman" w:cs="Times New Roman"/>
        </w:rPr>
        <w:t>傷患救護程序</w:t>
      </w:r>
    </w:p>
    <w:p w:rsidR="00F458A3" w:rsidRPr="0006279C" w:rsidRDefault="00F458A3" w:rsidP="00F458A3">
      <w:pPr>
        <w:ind w:leftChars="590" w:left="1841" w:hangingChars="177" w:hanging="425"/>
        <w:jc w:val="both"/>
        <w:rPr>
          <w:rFonts w:ascii="Times New Roman" w:eastAsia="標楷體" w:hAnsi="Times New Roman" w:cs="Times New Roman"/>
        </w:rPr>
      </w:pPr>
      <w:r w:rsidRPr="0006279C">
        <w:rPr>
          <w:rFonts w:ascii="Times New Roman" w:eastAsia="標楷體" w:hAnsi="Times New Roman" w:cs="Times New Roman"/>
        </w:rPr>
        <w:t>一、事故發生時，事故處理單位應即派員實施傷患搶救及疏散，脫離危險地區並移至安全地帶，由醫護人員利用急救器材進行施救。</w:t>
      </w:r>
    </w:p>
    <w:p w:rsidR="00F458A3" w:rsidRPr="0006279C" w:rsidRDefault="00F458A3" w:rsidP="00F458A3">
      <w:pPr>
        <w:ind w:firstLineChars="590" w:firstLine="1416"/>
        <w:jc w:val="both"/>
        <w:rPr>
          <w:rFonts w:ascii="Times New Roman" w:eastAsia="標楷體" w:hAnsi="Times New Roman" w:cs="Times New Roman"/>
        </w:rPr>
      </w:pPr>
      <w:r w:rsidRPr="0006279C">
        <w:rPr>
          <w:rFonts w:ascii="Times New Roman" w:eastAsia="標楷體" w:hAnsi="Times New Roman" w:cs="Times New Roman"/>
        </w:rPr>
        <w:t>二、衛保組應備有必要之醫療衛生設備和急救藥材。</w:t>
      </w:r>
    </w:p>
    <w:p w:rsidR="00F458A3" w:rsidRPr="0006279C" w:rsidRDefault="00F458A3" w:rsidP="00F458A3">
      <w:pPr>
        <w:jc w:val="both"/>
        <w:rPr>
          <w:rFonts w:ascii="Times New Roman" w:eastAsia="標楷體" w:hAnsi="Times New Roman" w:cs="Times New Roman"/>
        </w:rPr>
      </w:pPr>
      <w:r w:rsidRPr="0006279C">
        <w:rPr>
          <w:rFonts w:ascii="Times New Roman" w:eastAsia="標楷體" w:hAnsi="Times New Roman" w:cs="Times New Roman"/>
          <w:b/>
          <w:sz w:val="28"/>
          <w:szCs w:val="28"/>
        </w:rPr>
        <w:t>第</w:t>
      </w:r>
      <w:r w:rsidRPr="0006279C">
        <w:rPr>
          <w:rFonts w:ascii="Times New Roman" w:eastAsia="標楷體" w:hAnsi="Times New Roman" w:cs="Times New Roman"/>
          <w:b/>
          <w:sz w:val="28"/>
          <w:szCs w:val="28"/>
        </w:rPr>
        <w:t xml:space="preserve"> </w:t>
      </w:r>
      <w:r w:rsidRPr="0006279C">
        <w:rPr>
          <w:rFonts w:ascii="Times New Roman" w:eastAsia="標楷體" w:hAnsi="Times New Roman" w:cs="Times New Roman"/>
          <w:b/>
          <w:sz w:val="28"/>
          <w:szCs w:val="28"/>
        </w:rPr>
        <w:t>七</w:t>
      </w:r>
      <w:r w:rsidRPr="0006279C">
        <w:rPr>
          <w:rFonts w:ascii="Times New Roman" w:eastAsia="標楷體" w:hAnsi="Times New Roman" w:cs="Times New Roman"/>
          <w:b/>
          <w:sz w:val="28"/>
          <w:szCs w:val="28"/>
        </w:rPr>
        <w:t xml:space="preserve"> </w:t>
      </w:r>
      <w:r w:rsidRPr="0006279C">
        <w:rPr>
          <w:rFonts w:ascii="Times New Roman" w:eastAsia="標楷體" w:hAnsi="Times New Roman" w:cs="Times New Roman"/>
          <w:b/>
          <w:sz w:val="28"/>
          <w:szCs w:val="28"/>
        </w:rPr>
        <w:t>章</w:t>
      </w:r>
      <w:r w:rsidRPr="0006279C">
        <w:rPr>
          <w:rFonts w:ascii="Times New Roman" w:eastAsia="標楷體" w:hAnsi="Times New Roman" w:cs="Times New Roman"/>
          <w:b/>
          <w:sz w:val="28"/>
          <w:szCs w:val="28"/>
        </w:rPr>
        <w:t xml:space="preserve">  </w:t>
      </w:r>
      <w:r w:rsidRPr="0006279C">
        <w:rPr>
          <w:rFonts w:ascii="Times New Roman" w:eastAsia="標楷體" w:hAnsi="Times New Roman" w:cs="Times New Roman"/>
          <w:b/>
          <w:sz w:val="28"/>
        </w:rPr>
        <w:t>防護設備之準備、維持及使用</w:t>
      </w:r>
    </w:p>
    <w:p w:rsidR="00F458A3" w:rsidRPr="0006279C" w:rsidRDefault="00F458A3" w:rsidP="00F458A3">
      <w:pPr>
        <w:numPr>
          <w:ilvl w:val="0"/>
          <w:numId w:val="151"/>
        </w:numPr>
        <w:tabs>
          <w:tab w:val="left" w:pos="1418"/>
        </w:tabs>
        <w:ind w:left="1418" w:hanging="1418"/>
        <w:jc w:val="both"/>
        <w:rPr>
          <w:rFonts w:ascii="Times New Roman" w:eastAsia="標楷體" w:hAnsi="Times New Roman" w:cs="Times New Roman"/>
        </w:rPr>
      </w:pPr>
      <w:r w:rsidRPr="0006279C">
        <w:rPr>
          <w:rFonts w:ascii="Times New Roman" w:eastAsia="標楷體" w:hAnsi="Times New Roman" w:cs="Times New Roman"/>
        </w:rPr>
        <w:t>各級主管應督導所屬人員對於提供之防護設備</w:t>
      </w:r>
      <w:r w:rsidRPr="0006279C">
        <w:rPr>
          <w:rFonts w:ascii="Times New Roman" w:eastAsia="標楷體" w:hAnsi="Times New Roman" w:cs="Times New Roman"/>
        </w:rPr>
        <w:t>(</w:t>
      </w:r>
      <w:r w:rsidRPr="0006279C">
        <w:rPr>
          <w:rFonts w:ascii="Times New Roman" w:eastAsia="標楷體" w:hAnsi="Times New Roman" w:cs="Times New Roman"/>
        </w:rPr>
        <w:t>防護具或器具</w:t>
      </w:r>
      <w:r w:rsidRPr="0006279C">
        <w:rPr>
          <w:rFonts w:ascii="Times New Roman" w:eastAsia="標楷體" w:hAnsi="Times New Roman" w:cs="Times New Roman"/>
        </w:rPr>
        <w:t>)</w:t>
      </w:r>
      <w:r w:rsidRPr="0006279C">
        <w:rPr>
          <w:rFonts w:ascii="Times New Roman" w:eastAsia="標楷體" w:hAnsi="Times New Roman" w:cs="Times New Roman"/>
        </w:rPr>
        <w:t>應依下列規定事項辦理：</w:t>
      </w:r>
    </w:p>
    <w:p w:rsidR="00F458A3" w:rsidRPr="0006279C" w:rsidRDefault="00F458A3" w:rsidP="00F458A3">
      <w:pPr>
        <w:ind w:firstLineChars="590" w:firstLine="1416"/>
        <w:jc w:val="both"/>
        <w:rPr>
          <w:rFonts w:ascii="Times New Roman" w:eastAsia="標楷體" w:hAnsi="Times New Roman" w:cs="Times New Roman"/>
        </w:rPr>
      </w:pPr>
      <w:r w:rsidRPr="0006279C">
        <w:rPr>
          <w:rFonts w:ascii="Times New Roman" w:eastAsia="標楷體" w:hAnsi="Times New Roman" w:cs="Times New Roman"/>
        </w:rPr>
        <w:t>一、應使人員接受相關訓練課程，以了解防護具之使用及維護方法。</w:t>
      </w:r>
    </w:p>
    <w:p w:rsidR="00F458A3" w:rsidRPr="0006279C" w:rsidRDefault="00F458A3" w:rsidP="00F458A3">
      <w:pPr>
        <w:ind w:firstLineChars="590" w:firstLine="1416"/>
        <w:jc w:val="both"/>
        <w:rPr>
          <w:rFonts w:ascii="Times New Roman" w:eastAsia="標楷體" w:hAnsi="Times New Roman" w:cs="Times New Roman"/>
        </w:rPr>
      </w:pPr>
      <w:r w:rsidRPr="0006279C">
        <w:rPr>
          <w:rFonts w:ascii="Times New Roman" w:eastAsia="標楷體" w:hAnsi="Times New Roman" w:cs="Times New Roman"/>
        </w:rPr>
        <w:t>二、應指定專人保管公用防護具。</w:t>
      </w:r>
    </w:p>
    <w:p w:rsidR="00F458A3" w:rsidRPr="0006279C" w:rsidRDefault="00F458A3" w:rsidP="00F458A3">
      <w:pPr>
        <w:ind w:firstLineChars="590" w:firstLine="1416"/>
        <w:jc w:val="both"/>
        <w:rPr>
          <w:rFonts w:ascii="Times New Roman" w:eastAsia="標楷體" w:hAnsi="Times New Roman" w:cs="Times New Roman"/>
        </w:rPr>
      </w:pPr>
      <w:r w:rsidRPr="0006279C">
        <w:rPr>
          <w:rFonts w:ascii="Times New Roman" w:eastAsia="標楷體" w:hAnsi="Times New Roman" w:cs="Times New Roman"/>
        </w:rPr>
        <w:t>三、保持清潔，並予必要之消毒。</w:t>
      </w:r>
    </w:p>
    <w:p w:rsidR="00F458A3" w:rsidRPr="0006279C" w:rsidRDefault="00F458A3" w:rsidP="00F458A3">
      <w:pPr>
        <w:ind w:firstLineChars="590" w:firstLine="1416"/>
        <w:jc w:val="both"/>
        <w:rPr>
          <w:rFonts w:ascii="Times New Roman" w:eastAsia="標楷體" w:hAnsi="Times New Roman" w:cs="Times New Roman"/>
        </w:rPr>
      </w:pPr>
      <w:r w:rsidRPr="0006279C">
        <w:rPr>
          <w:rFonts w:ascii="Times New Roman" w:eastAsia="標楷體" w:hAnsi="Times New Roman" w:cs="Times New Roman"/>
        </w:rPr>
        <w:t>四、經常檢查，保持其性能，不用時並妥予保存。</w:t>
      </w:r>
    </w:p>
    <w:p w:rsidR="00F458A3" w:rsidRPr="0006279C" w:rsidRDefault="00F458A3" w:rsidP="00F458A3">
      <w:pPr>
        <w:ind w:firstLineChars="590" w:firstLine="1416"/>
        <w:jc w:val="both"/>
        <w:rPr>
          <w:rFonts w:ascii="Times New Roman" w:eastAsia="標楷體" w:hAnsi="Times New Roman" w:cs="Times New Roman"/>
        </w:rPr>
      </w:pPr>
      <w:r w:rsidRPr="0006279C">
        <w:rPr>
          <w:rFonts w:ascii="Times New Roman" w:eastAsia="標楷體" w:hAnsi="Times New Roman" w:cs="Times New Roman"/>
        </w:rPr>
        <w:t>五、數量不足或有損壞，立即報告，予以補充。</w:t>
      </w:r>
    </w:p>
    <w:p w:rsidR="00F458A3" w:rsidRPr="0006279C" w:rsidRDefault="00F458A3" w:rsidP="00F458A3">
      <w:pPr>
        <w:ind w:firstLineChars="590" w:firstLine="1416"/>
        <w:jc w:val="both"/>
        <w:rPr>
          <w:rFonts w:ascii="Times New Roman" w:eastAsia="標楷體" w:hAnsi="Times New Roman" w:cs="Times New Roman"/>
        </w:rPr>
      </w:pPr>
      <w:r w:rsidRPr="0006279C">
        <w:rPr>
          <w:rFonts w:ascii="Times New Roman" w:eastAsia="標楷體" w:hAnsi="Times New Roman" w:cs="Times New Roman"/>
        </w:rPr>
        <w:t>六、防護器具應置於固定位置並標示清楚，不得任意移動。</w:t>
      </w:r>
    </w:p>
    <w:p w:rsidR="00F458A3" w:rsidRPr="0006279C" w:rsidRDefault="00F458A3" w:rsidP="00F458A3">
      <w:pPr>
        <w:numPr>
          <w:ilvl w:val="0"/>
          <w:numId w:val="137"/>
        </w:numPr>
        <w:ind w:left="1418" w:hanging="1418"/>
        <w:jc w:val="both"/>
        <w:rPr>
          <w:rFonts w:ascii="Times New Roman" w:eastAsia="標楷體" w:hAnsi="Times New Roman" w:cs="Times New Roman"/>
        </w:rPr>
      </w:pPr>
      <w:r w:rsidRPr="0006279C">
        <w:rPr>
          <w:rFonts w:ascii="Times New Roman" w:eastAsia="標楷體" w:hAnsi="Times New Roman" w:cs="Times New Roman"/>
        </w:rPr>
        <w:t>從事作業應依工作性質穿著適當的實驗衣或工作服，接觸有腐蝕性的化學品應穿防護圍裙。</w:t>
      </w:r>
    </w:p>
    <w:p w:rsidR="00F458A3" w:rsidRPr="0006279C" w:rsidRDefault="00F458A3" w:rsidP="00F458A3">
      <w:pPr>
        <w:numPr>
          <w:ilvl w:val="0"/>
          <w:numId w:val="138"/>
        </w:numPr>
        <w:ind w:left="1418" w:hanging="1418"/>
        <w:jc w:val="both"/>
        <w:rPr>
          <w:rFonts w:ascii="Times New Roman" w:eastAsia="標楷體" w:hAnsi="Times New Roman" w:cs="Times New Roman"/>
        </w:rPr>
      </w:pPr>
      <w:r w:rsidRPr="0006279C">
        <w:rPr>
          <w:rFonts w:ascii="Times New Roman" w:eastAsia="標楷體" w:hAnsi="Times New Roman" w:cs="Times New Roman"/>
        </w:rPr>
        <w:t>與高低溫、有害氣體、蒸氣、有害光線、有毒物質、輻射設備或物質、或有害病源體接觸時，應選用合格且適當之防護面罩、防塵口罩、防毒面罩、防護眼鏡、防護衣等防護具。</w:t>
      </w:r>
    </w:p>
    <w:p w:rsidR="00F458A3" w:rsidRPr="0006279C" w:rsidRDefault="00F458A3" w:rsidP="00F458A3">
      <w:pPr>
        <w:numPr>
          <w:ilvl w:val="0"/>
          <w:numId w:val="139"/>
        </w:numPr>
        <w:ind w:left="1418" w:hanging="1418"/>
        <w:jc w:val="both"/>
        <w:rPr>
          <w:rFonts w:ascii="Times New Roman" w:eastAsia="標楷體" w:hAnsi="Times New Roman" w:cs="Times New Roman"/>
        </w:rPr>
      </w:pPr>
      <w:r w:rsidRPr="0006279C">
        <w:rPr>
          <w:rFonts w:ascii="Times New Roman" w:eastAsia="標楷體" w:hAnsi="Times New Roman" w:cs="Times New Roman"/>
        </w:rPr>
        <w:t>粉塵、缺氧、有毒氣體污染的場所，應配戴適當的防塵口罩、防毒面罩或供氣式呼吸防護具。</w:t>
      </w:r>
    </w:p>
    <w:p w:rsidR="00F458A3" w:rsidRPr="0006279C" w:rsidRDefault="00F458A3" w:rsidP="00F458A3">
      <w:pPr>
        <w:numPr>
          <w:ilvl w:val="0"/>
          <w:numId w:val="140"/>
        </w:numPr>
        <w:ind w:left="1418" w:hanging="1418"/>
        <w:jc w:val="both"/>
        <w:rPr>
          <w:rFonts w:ascii="Times New Roman" w:eastAsia="標楷體" w:hAnsi="Times New Roman" w:cs="Times New Roman"/>
        </w:rPr>
      </w:pPr>
      <w:r w:rsidRPr="0006279C">
        <w:rPr>
          <w:rFonts w:ascii="Times New Roman" w:eastAsia="標楷體" w:hAnsi="Times New Roman" w:cs="Times New Roman"/>
        </w:rPr>
        <w:t>進入自然通風不足的場所前，應實施氧氣濃度監測及作好防護措施，及向單位主管報備後，使得進入工作。</w:t>
      </w:r>
    </w:p>
    <w:p w:rsidR="00F458A3" w:rsidRPr="0006279C" w:rsidRDefault="00F458A3" w:rsidP="00F458A3">
      <w:pPr>
        <w:numPr>
          <w:ilvl w:val="0"/>
          <w:numId w:val="141"/>
        </w:numPr>
        <w:ind w:left="1418" w:hanging="1418"/>
        <w:jc w:val="both"/>
        <w:rPr>
          <w:rFonts w:ascii="Times New Roman" w:eastAsia="標楷體" w:hAnsi="Times New Roman" w:cs="Times New Roman"/>
        </w:rPr>
      </w:pPr>
      <w:r w:rsidRPr="0006279C">
        <w:rPr>
          <w:rFonts w:ascii="Times New Roman" w:eastAsia="標楷體" w:hAnsi="Times New Roman" w:cs="Times New Roman"/>
        </w:rPr>
        <w:t>處置腐蝕性之化學原料或足部有受戳傷、穿刺之虞的作業，應穿著安全鞋，有感電危險之虞者，其安全鞋應能有效絕緣。</w:t>
      </w:r>
    </w:p>
    <w:p w:rsidR="00F458A3" w:rsidRPr="0006279C" w:rsidRDefault="00F458A3" w:rsidP="00F458A3">
      <w:pPr>
        <w:numPr>
          <w:ilvl w:val="0"/>
          <w:numId w:val="142"/>
        </w:numPr>
        <w:ind w:left="1418" w:hanging="1418"/>
        <w:jc w:val="both"/>
        <w:rPr>
          <w:rFonts w:ascii="Times New Roman" w:eastAsia="標楷體" w:hAnsi="Times New Roman" w:cs="Times New Roman"/>
        </w:rPr>
      </w:pPr>
      <w:r w:rsidRPr="0006279C">
        <w:rPr>
          <w:rFonts w:ascii="Times New Roman" w:eastAsia="標楷體" w:hAnsi="Times New Roman" w:cs="Times New Roman"/>
        </w:rPr>
        <w:t>搬運有腐蝕物或有毒物品時，應適當使用手套、圍裙、安全帽、安全眼鏡、口罩、面罩等。</w:t>
      </w:r>
    </w:p>
    <w:p w:rsidR="00F458A3" w:rsidRPr="0006279C" w:rsidRDefault="00F458A3" w:rsidP="00F458A3">
      <w:pPr>
        <w:numPr>
          <w:ilvl w:val="0"/>
          <w:numId w:val="143"/>
        </w:numPr>
        <w:jc w:val="both"/>
        <w:rPr>
          <w:rFonts w:ascii="Times New Roman" w:eastAsia="標楷體" w:hAnsi="Times New Roman" w:cs="Times New Roman"/>
        </w:rPr>
      </w:pPr>
      <w:r w:rsidRPr="0006279C">
        <w:rPr>
          <w:rFonts w:ascii="Times New Roman" w:eastAsia="標楷體" w:hAnsi="Times New Roman" w:cs="Times New Roman"/>
        </w:rPr>
        <w:t>八十五分貝以上的噪音作業場所，應配戴耳塞、耳罩。</w:t>
      </w:r>
    </w:p>
    <w:p w:rsidR="00F458A3" w:rsidRPr="0006279C" w:rsidRDefault="00F458A3" w:rsidP="00F458A3">
      <w:pPr>
        <w:numPr>
          <w:ilvl w:val="0"/>
          <w:numId w:val="145"/>
        </w:numPr>
        <w:tabs>
          <w:tab w:val="left" w:pos="1134"/>
        </w:tabs>
        <w:ind w:left="1418" w:hanging="1418"/>
        <w:jc w:val="both"/>
        <w:rPr>
          <w:rFonts w:ascii="Times New Roman" w:eastAsia="標楷體" w:hAnsi="Times New Roman" w:cs="Times New Roman"/>
        </w:rPr>
      </w:pPr>
      <w:r w:rsidRPr="0006279C">
        <w:rPr>
          <w:rFonts w:ascii="Times New Roman" w:eastAsia="標楷體" w:hAnsi="Times New Roman" w:cs="Times New Roman"/>
        </w:rPr>
        <w:t>選用之防護具應為國家檢驗合格之產品，對於工作的干擾越小越好，且不致造成使用者之不適感。</w:t>
      </w:r>
    </w:p>
    <w:p w:rsidR="00F458A3" w:rsidRPr="0006279C" w:rsidRDefault="00F458A3" w:rsidP="00F458A3">
      <w:pPr>
        <w:jc w:val="both"/>
        <w:rPr>
          <w:rFonts w:ascii="Times New Roman" w:eastAsia="標楷體" w:hAnsi="Times New Roman" w:cs="Times New Roman"/>
        </w:rPr>
      </w:pPr>
      <w:r w:rsidRPr="0006279C">
        <w:rPr>
          <w:rFonts w:ascii="Times New Roman" w:eastAsia="標楷體" w:hAnsi="Times New Roman" w:cs="Times New Roman"/>
          <w:b/>
          <w:sz w:val="28"/>
          <w:szCs w:val="28"/>
        </w:rPr>
        <w:t>第</w:t>
      </w:r>
      <w:r w:rsidRPr="0006279C">
        <w:rPr>
          <w:rFonts w:ascii="Times New Roman" w:eastAsia="標楷體" w:hAnsi="Times New Roman" w:cs="Times New Roman"/>
          <w:b/>
          <w:sz w:val="28"/>
          <w:szCs w:val="28"/>
        </w:rPr>
        <w:t xml:space="preserve"> </w:t>
      </w:r>
      <w:r w:rsidRPr="0006279C">
        <w:rPr>
          <w:rFonts w:ascii="Times New Roman" w:eastAsia="標楷體" w:hAnsi="Times New Roman" w:cs="Times New Roman"/>
          <w:b/>
          <w:sz w:val="28"/>
          <w:szCs w:val="28"/>
        </w:rPr>
        <w:t>八</w:t>
      </w:r>
      <w:r w:rsidRPr="0006279C">
        <w:rPr>
          <w:rFonts w:ascii="Times New Roman" w:eastAsia="標楷體" w:hAnsi="Times New Roman" w:cs="Times New Roman"/>
          <w:b/>
          <w:sz w:val="28"/>
          <w:szCs w:val="28"/>
        </w:rPr>
        <w:t xml:space="preserve"> </w:t>
      </w:r>
      <w:r w:rsidRPr="0006279C">
        <w:rPr>
          <w:rFonts w:ascii="Times New Roman" w:eastAsia="標楷體" w:hAnsi="Times New Roman" w:cs="Times New Roman"/>
          <w:b/>
          <w:sz w:val="28"/>
          <w:szCs w:val="28"/>
        </w:rPr>
        <w:t>章</w:t>
      </w:r>
      <w:r w:rsidRPr="0006279C">
        <w:rPr>
          <w:rFonts w:ascii="Times New Roman" w:eastAsia="標楷體" w:hAnsi="Times New Roman" w:cs="Times New Roman"/>
          <w:b/>
          <w:sz w:val="28"/>
          <w:szCs w:val="28"/>
        </w:rPr>
        <w:t xml:space="preserve">  </w:t>
      </w:r>
      <w:r w:rsidRPr="0006279C">
        <w:rPr>
          <w:rFonts w:ascii="Times New Roman" w:eastAsia="標楷體" w:hAnsi="Times New Roman" w:cs="Times New Roman"/>
          <w:b/>
          <w:sz w:val="28"/>
        </w:rPr>
        <w:t>事故通報及報告</w:t>
      </w:r>
    </w:p>
    <w:p w:rsidR="00F458A3" w:rsidRPr="0006279C" w:rsidRDefault="00F458A3" w:rsidP="00F458A3">
      <w:pPr>
        <w:numPr>
          <w:ilvl w:val="0"/>
          <w:numId w:val="144"/>
        </w:numPr>
        <w:ind w:left="1418" w:hanging="1418"/>
        <w:rPr>
          <w:rFonts w:ascii="Times New Roman" w:eastAsia="標楷體" w:hAnsi="Times New Roman" w:cs="Times New Roman"/>
        </w:rPr>
      </w:pPr>
      <w:r w:rsidRPr="0006279C">
        <w:rPr>
          <w:rFonts w:ascii="Times New Roman" w:eastAsia="標楷體" w:hAnsi="Times New Roman" w:cs="Times New Roman"/>
        </w:rPr>
        <w:t>事故現場之自動火災警報系統或氣體偵測器發生警報時，現場人員先經初期檢查後，再採取行動，並向校安中心通報，必要時通知消防人員支援。</w:t>
      </w:r>
    </w:p>
    <w:p w:rsidR="00F458A3" w:rsidRPr="0006279C" w:rsidRDefault="00F458A3" w:rsidP="00F458A3">
      <w:pPr>
        <w:numPr>
          <w:ilvl w:val="0"/>
          <w:numId w:val="146"/>
        </w:numPr>
        <w:ind w:left="1418" w:hanging="1418"/>
        <w:rPr>
          <w:rFonts w:ascii="Times New Roman" w:eastAsia="標楷體" w:hAnsi="Times New Roman" w:cs="Times New Roman"/>
        </w:rPr>
      </w:pPr>
      <w:r w:rsidRPr="0006279C">
        <w:rPr>
          <w:rFonts w:ascii="Times New Roman" w:eastAsia="標楷體" w:hAnsi="Times New Roman" w:cs="Times New Roman"/>
        </w:rPr>
        <w:t>應利用緊急廣播系統，緊急廣播通知有關人員立即疏散，校安中心視災情啟動全校緊急應變機制執行搶救。</w:t>
      </w:r>
    </w:p>
    <w:p w:rsidR="00F458A3" w:rsidRPr="0006279C" w:rsidRDefault="00F458A3" w:rsidP="00F458A3">
      <w:pPr>
        <w:numPr>
          <w:ilvl w:val="0"/>
          <w:numId w:val="147"/>
        </w:numPr>
        <w:rPr>
          <w:rFonts w:ascii="Times New Roman" w:eastAsia="標楷體" w:hAnsi="Times New Roman" w:cs="Times New Roman"/>
        </w:rPr>
      </w:pPr>
      <w:r w:rsidRPr="0006279C">
        <w:rPr>
          <w:rFonts w:ascii="Times New Roman" w:eastAsia="標楷體" w:hAnsi="Times New Roman" w:cs="Times New Roman"/>
        </w:rPr>
        <w:t>事故時之緊急應變處理程序如下</w:t>
      </w:r>
    </w:p>
    <w:p w:rsidR="00F458A3" w:rsidRPr="0006279C" w:rsidRDefault="00F458A3" w:rsidP="00F458A3">
      <w:pPr>
        <w:ind w:firstLineChars="590" w:firstLine="1416"/>
        <w:rPr>
          <w:rFonts w:ascii="Times New Roman" w:eastAsia="標楷體" w:hAnsi="Times New Roman" w:cs="Times New Roman"/>
        </w:rPr>
      </w:pPr>
      <w:r w:rsidRPr="0006279C">
        <w:rPr>
          <w:rFonts w:ascii="Times New Roman" w:eastAsia="標楷體" w:hAnsi="Times New Roman" w:cs="Times New Roman"/>
        </w:rPr>
        <w:t>一、事故之發現與確認。</w:t>
      </w:r>
    </w:p>
    <w:p w:rsidR="00F458A3" w:rsidRPr="0006279C" w:rsidRDefault="00F458A3" w:rsidP="00F458A3">
      <w:pPr>
        <w:ind w:firstLineChars="590" w:firstLine="1416"/>
        <w:rPr>
          <w:rFonts w:ascii="Times New Roman" w:eastAsia="標楷體" w:hAnsi="Times New Roman" w:cs="Times New Roman"/>
        </w:rPr>
      </w:pPr>
      <w:r w:rsidRPr="0006279C">
        <w:rPr>
          <w:rFonts w:ascii="Times New Roman" w:eastAsia="標楷體" w:hAnsi="Times New Roman" w:cs="Times New Roman"/>
        </w:rPr>
        <w:t>二、緊急應變措施啟動。</w:t>
      </w:r>
    </w:p>
    <w:p w:rsidR="00F458A3" w:rsidRPr="0006279C" w:rsidRDefault="00F458A3" w:rsidP="00F458A3">
      <w:pPr>
        <w:ind w:firstLineChars="590" w:firstLine="1416"/>
        <w:rPr>
          <w:rFonts w:ascii="Times New Roman" w:eastAsia="標楷體" w:hAnsi="Times New Roman" w:cs="Times New Roman"/>
        </w:rPr>
      </w:pPr>
      <w:r w:rsidRPr="0006279C">
        <w:rPr>
          <w:rFonts w:ascii="Times New Roman" w:eastAsia="標楷體" w:hAnsi="Times New Roman" w:cs="Times New Roman"/>
        </w:rPr>
        <w:t>三、事故之廣播。</w:t>
      </w:r>
    </w:p>
    <w:p w:rsidR="00F458A3" w:rsidRPr="0006279C" w:rsidRDefault="00F458A3" w:rsidP="00F458A3">
      <w:pPr>
        <w:ind w:firstLineChars="590" w:firstLine="1416"/>
        <w:rPr>
          <w:rFonts w:ascii="Times New Roman" w:eastAsia="標楷體" w:hAnsi="Times New Roman" w:cs="Times New Roman"/>
        </w:rPr>
      </w:pPr>
      <w:r w:rsidRPr="0006279C">
        <w:rPr>
          <w:rFonts w:ascii="Times New Roman" w:eastAsia="標楷體" w:hAnsi="Times New Roman" w:cs="Times New Roman"/>
        </w:rPr>
        <w:t>四、消防或急救、搶救之佈署。</w:t>
      </w:r>
    </w:p>
    <w:p w:rsidR="00F458A3" w:rsidRPr="0006279C" w:rsidRDefault="00F458A3" w:rsidP="00F458A3">
      <w:pPr>
        <w:ind w:firstLineChars="590" w:firstLine="1416"/>
        <w:rPr>
          <w:rFonts w:ascii="Times New Roman" w:eastAsia="標楷體" w:hAnsi="Times New Roman" w:cs="Times New Roman"/>
        </w:rPr>
      </w:pPr>
      <w:r w:rsidRPr="0006279C">
        <w:rPr>
          <w:rFonts w:ascii="Times New Roman" w:eastAsia="標楷體" w:hAnsi="Times New Roman" w:cs="Times New Roman"/>
        </w:rPr>
        <w:t>五、成立救護站。</w:t>
      </w:r>
    </w:p>
    <w:p w:rsidR="00F458A3" w:rsidRPr="0006279C" w:rsidRDefault="00F458A3" w:rsidP="00F458A3">
      <w:pPr>
        <w:ind w:firstLineChars="590" w:firstLine="1416"/>
        <w:rPr>
          <w:rFonts w:ascii="Times New Roman" w:eastAsia="標楷體" w:hAnsi="Times New Roman" w:cs="Times New Roman"/>
        </w:rPr>
      </w:pPr>
      <w:r w:rsidRPr="0006279C">
        <w:rPr>
          <w:rFonts w:ascii="Times New Roman" w:eastAsia="標楷體" w:hAnsi="Times New Roman" w:cs="Times New Roman"/>
        </w:rPr>
        <w:t>六、指揮中心開始運作。</w:t>
      </w:r>
    </w:p>
    <w:p w:rsidR="00F458A3" w:rsidRPr="0006279C" w:rsidRDefault="00F458A3" w:rsidP="00F458A3">
      <w:pPr>
        <w:numPr>
          <w:ilvl w:val="0"/>
          <w:numId w:val="148"/>
        </w:numPr>
        <w:rPr>
          <w:rFonts w:ascii="Times New Roman" w:eastAsia="標楷體" w:hAnsi="Times New Roman" w:cs="Times New Roman"/>
        </w:rPr>
      </w:pPr>
      <w:r w:rsidRPr="0006279C">
        <w:rPr>
          <w:rFonts w:ascii="Times New Roman" w:eastAsia="標楷體" w:hAnsi="Times New Roman" w:cs="Times New Roman"/>
        </w:rPr>
        <w:t>事故之報告與廣播應力求簡短、清楚、內容如下</w:t>
      </w:r>
    </w:p>
    <w:p w:rsidR="00F458A3" w:rsidRPr="0006279C" w:rsidRDefault="00F458A3" w:rsidP="00F458A3">
      <w:pPr>
        <w:ind w:firstLineChars="590" w:firstLine="1416"/>
        <w:rPr>
          <w:rFonts w:ascii="Times New Roman" w:eastAsia="標楷體" w:hAnsi="Times New Roman" w:cs="Times New Roman"/>
        </w:rPr>
      </w:pPr>
      <w:r w:rsidRPr="0006279C">
        <w:rPr>
          <w:rFonts w:ascii="Times New Roman" w:eastAsia="標楷體" w:hAnsi="Times New Roman" w:cs="Times New Roman"/>
        </w:rPr>
        <w:t>一、發生何事故。</w:t>
      </w:r>
    </w:p>
    <w:p w:rsidR="00F458A3" w:rsidRPr="0006279C" w:rsidRDefault="00F458A3" w:rsidP="00F458A3">
      <w:pPr>
        <w:ind w:firstLineChars="590" w:firstLine="1416"/>
        <w:rPr>
          <w:rFonts w:ascii="Times New Roman" w:eastAsia="標楷體" w:hAnsi="Times New Roman" w:cs="Times New Roman"/>
        </w:rPr>
      </w:pPr>
      <w:r w:rsidRPr="0006279C">
        <w:rPr>
          <w:rFonts w:ascii="Times New Roman" w:eastAsia="標楷體" w:hAnsi="Times New Roman" w:cs="Times New Roman"/>
        </w:rPr>
        <w:t>二、發生地點。</w:t>
      </w:r>
    </w:p>
    <w:p w:rsidR="00F458A3" w:rsidRPr="0006279C" w:rsidRDefault="00F458A3" w:rsidP="00F458A3">
      <w:pPr>
        <w:ind w:firstLineChars="590" w:firstLine="1416"/>
        <w:rPr>
          <w:rFonts w:ascii="Times New Roman" w:eastAsia="標楷體" w:hAnsi="Times New Roman" w:cs="Times New Roman"/>
        </w:rPr>
      </w:pPr>
      <w:r w:rsidRPr="0006279C">
        <w:rPr>
          <w:rFonts w:ascii="Times New Roman" w:eastAsia="標楷體" w:hAnsi="Times New Roman" w:cs="Times New Roman"/>
        </w:rPr>
        <w:lastRenderedPageBreak/>
        <w:t>三、發生之時間。</w:t>
      </w:r>
    </w:p>
    <w:p w:rsidR="00F458A3" w:rsidRPr="0006279C" w:rsidRDefault="00F458A3" w:rsidP="00F458A3">
      <w:pPr>
        <w:ind w:firstLineChars="590" w:firstLine="1416"/>
        <w:rPr>
          <w:rFonts w:ascii="Times New Roman" w:eastAsia="標楷體" w:hAnsi="Times New Roman" w:cs="Times New Roman"/>
        </w:rPr>
      </w:pPr>
      <w:r w:rsidRPr="0006279C">
        <w:rPr>
          <w:rFonts w:ascii="Times New Roman" w:eastAsia="標楷體" w:hAnsi="Times New Roman" w:cs="Times New Roman"/>
        </w:rPr>
        <w:t>四、罹災情形。</w:t>
      </w:r>
    </w:p>
    <w:p w:rsidR="00F458A3" w:rsidRPr="0006279C" w:rsidRDefault="00F458A3" w:rsidP="00F458A3">
      <w:pPr>
        <w:ind w:firstLineChars="590" w:firstLine="1416"/>
        <w:rPr>
          <w:rFonts w:ascii="Times New Roman" w:eastAsia="標楷體" w:hAnsi="Times New Roman" w:cs="Times New Roman"/>
        </w:rPr>
      </w:pPr>
      <w:r w:rsidRPr="0006279C">
        <w:rPr>
          <w:rFonts w:ascii="Times New Roman" w:eastAsia="標楷體" w:hAnsi="Times New Roman" w:cs="Times New Roman"/>
        </w:rPr>
        <w:t>五、現在情況如何。</w:t>
      </w:r>
    </w:p>
    <w:p w:rsidR="00F458A3" w:rsidRPr="0006279C" w:rsidRDefault="00F458A3" w:rsidP="00F458A3">
      <w:pPr>
        <w:numPr>
          <w:ilvl w:val="0"/>
          <w:numId w:val="149"/>
        </w:numPr>
        <w:ind w:left="1418" w:hanging="1418"/>
        <w:rPr>
          <w:rFonts w:ascii="Times New Roman" w:eastAsia="標楷體" w:hAnsi="Times New Roman" w:cs="Times New Roman"/>
        </w:rPr>
      </w:pPr>
      <w:r w:rsidRPr="0006279C">
        <w:rPr>
          <w:rFonts w:ascii="Times New Roman" w:eastAsia="標楷體" w:hAnsi="Times New Roman" w:cs="Times New Roman"/>
        </w:rPr>
        <w:t>校安事故及實驗場所事故發生時應分別向校安中心及環境安全衛生室通報，事故報告內容應包括：</w:t>
      </w:r>
    </w:p>
    <w:p w:rsidR="00F458A3" w:rsidRPr="0006279C" w:rsidRDefault="00F458A3" w:rsidP="00F458A3">
      <w:pPr>
        <w:ind w:firstLineChars="590" w:firstLine="1416"/>
        <w:rPr>
          <w:rFonts w:ascii="Times New Roman" w:eastAsia="標楷體" w:hAnsi="Times New Roman" w:cs="Times New Roman"/>
        </w:rPr>
      </w:pPr>
      <w:r w:rsidRPr="0006279C">
        <w:rPr>
          <w:rFonts w:ascii="Times New Roman" w:eastAsia="標楷體" w:hAnsi="Times New Roman" w:cs="Times New Roman"/>
        </w:rPr>
        <w:t>一、背景資料：災害發生的人、事、時、地、物。</w:t>
      </w:r>
    </w:p>
    <w:p w:rsidR="00F458A3" w:rsidRPr="0006279C" w:rsidRDefault="00F458A3" w:rsidP="00F458A3">
      <w:pPr>
        <w:ind w:firstLineChars="590" w:firstLine="1416"/>
        <w:rPr>
          <w:rFonts w:ascii="Times New Roman" w:eastAsia="標楷體" w:hAnsi="Times New Roman" w:cs="Times New Roman"/>
        </w:rPr>
      </w:pPr>
      <w:r w:rsidRPr="0006279C">
        <w:rPr>
          <w:rFonts w:ascii="Times New Roman" w:eastAsia="標楷體" w:hAnsi="Times New Roman" w:cs="Times New Roman"/>
        </w:rPr>
        <w:t>二、敘述災害經過</w:t>
      </w:r>
    </w:p>
    <w:p w:rsidR="00F458A3" w:rsidRPr="0006279C" w:rsidRDefault="00F458A3" w:rsidP="00F458A3">
      <w:pPr>
        <w:ind w:firstLineChars="767" w:firstLine="1841"/>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一</w:t>
      </w:r>
      <w:r w:rsidRPr="0006279C">
        <w:rPr>
          <w:rFonts w:ascii="Times New Roman" w:eastAsia="標楷體" w:hAnsi="Times New Roman" w:cs="Times New Roman"/>
        </w:rPr>
        <w:t xml:space="preserve">) </w:t>
      </w:r>
      <w:r w:rsidRPr="0006279C">
        <w:rPr>
          <w:rFonts w:ascii="Times New Roman" w:eastAsia="標楷體" w:hAnsi="Times New Roman" w:cs="Times New Roman"/>
        </w:rPr>
        <w:t>事故發生的原因。</w:t>
      </w:r>
    </w:p>
    <w:p w:rsidR="00F458A3" w:rsidRPr="0006279C" w:rsidRDefault="00F458A3" w:rsidP="00F458A3">
      <w:pPr>
        <w:ind w:firstLineChars="767" w:firstLine="1841"/>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二</w:t>
      </w:r>
      <w:r w:rsidRPr="0006279C">
        <w:rPr>
          <w:rFonts w:ascii="Times New Roman" w:eastAsia="標楷體" w:hAnsi="Times New Roman" w:cs="Times New Roman"/>
        </w:rPr>
        <w:t xml:space="preserve">) </w:t>
      </w:r>
      <w:r w:rsidRPr="0006279C">
        <w:rPr>
          <w:rFonts w:ascii="Times New Roman" w:eastAsia="標楷體" w:hAnsi="Times New Roman" w:cs="Times New Roman"/>
        </w:rPr>
        <w:t>人員傷害、財物損失分析。</w:t>
      </w:r>
    </w:p>
    <w:p w:rsidR="00F458A3" w:rsidRPr="0006279C" w:rsidRDefault="00F458A3" w:rsidP="00F458A3">
      <w:pPr>
        <w:ind w:firstLineChars="767" w:firstLine="1841"/>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三</w:t>
      </w:r>
      <w:r w:rsidRPr="0006279C">
        <w:rPr>
          <w:rFonts w:ascii="Times New Roman" w:eastAsia="標楷體" w:hAnsi="Times New Roman" w:cs="Times New Roman"/>
        </w:rPr>
        <w:t xml:space="preserve">) </w:t>
      </w:r>
      <w:r w:rsidRPr="0006279C">
        <w:rPr>
          <w:rFonts w:ascii="Times New Roman" w:eastAsia="標楷體" w:hAnsi="Times New Roman" w:cs="Times New Roman"/>
        </w:rPr>
        <w:t>事故的型態。</w:t>
      </w:r>
    </w:p>
    <w:p w:rsidR="00F458A3" w:rsidRPr="0006279C" w:rsidRDefault="00F458A3" w:rsidP="00F458A3">
      <w:pPr>
        <w:ind w:firstLineChars="767" w:firstLine="1841"/>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四</w:t>
      </w:r>
      <w:r w:rsidRPr="0006279C">
        <w:rPr>
          <w:rFonts w:ascii="Times New Roman" w:eastAsia="標楷體" w:hAnsi="Times New Roman" w:cs="Times New Roman"/>
        </w:rPr>
        <w:t xml:space="preserve">) </w:t>
      </w:r>
      <w:r w:rsidRPr="0006279C">
        <w:rPr>
          <w:rFonts w:ascii="Times New Roman" w:eastAsia="標楷體" w:hAnsi="Times New Roman" w:cs="Times New Roman"/>
        </w:rPr>
        <w:t>危害的情況。</w:t>
      </w:r>
    </w:p>
    <w:p w:rsidR="00F458A3" w:rsidRPr="0006279C" w:rsidRDefault="00F458A3" w:rsidP="00F458A3">
      <w:pPr>
        <w:ind w:firstLineChars="590" w:firstLine="1416"/>
        <w:rPr>
          <w:rFonts w:ascii="Times New Roman" w:eastAsia="標楷體" w:hAnsi="Times New Roman" w:cs="Times New Roman"/>
        </w:rPr>
      </w:pPr>
      <w:r w:rsidRPr="0006279C">
        <w:rPr>
          <w:rFonts w:ascii="Times New Roman" w:eastAsia="標楷體" w:hAnsi="Times New Roman" w:cs="Times New Roman"/>
        </w:rPr>
        <w:t>三、原因分析</w:t>
      </w:r>
    </w:p>
    <w:p w:rsidR="00F458A3" w:rsidRPr="0006279C" w:rsidRDefault="00F458A3" w:rsidP="00F458A3">
      <w:pPr>
        <w:ind w:firstLineChars="767" w:firstLine="1841"/>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一</w:t>
      </w:r>
      <w:r w:rsidRPr="0006279C">
        <w:rPr>
          <w:rFonts w:ascii="Times New Roman" w:eastAsia="標楷體" w:hAnsi="Times New Roman" w:cs="Times New Roman"/>
        </w:rPr>
        <w:t xml:space="preserve">) </w:t>
      </w:r>
      <w:r w:rsidRPr="0006279C">
        <w:rPr>
          <w:rFonts w:ascii="Times New Roman" w:eastAsia="標楷體" w:hAnsi="Times New Roman" w:cs="Times New Roman"/>
        </w:rPr>
        <w:t>主要原因：人或環境因素、管理措施等。</w:t>
      </w:r>
    </w:p>
    <w:p w:rsidR="00F458A3" w:rsidRPr="0006279C" w:rsidRDefault="00F458A3" w:rsidP="00F458A3">
      <w:pPr>
        <w:ind w:firstLineChars="767" w:firstLine="1841"/>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二</w:t>
      </w:r>
      <w:r w:rsidRPr="0006279C">
        <w:rPr>
          <w:rFonts w:ascii="Times New Roman" w:eastAsia="標楷體" w:hAnsi="Times New Roman" w:cs="Times New Roman"/>
        </w:rPr>
        <w:t xml:space="preserve">) </w:t>
      </w:r>
      <w:r w:rsidRPr="0006279C">
        <w:rPr>
          <w:rFonts w:ascii="Times New Roman" w:eastAsia="標楷體" w:hAnsi="Times New Roman" w:cs="Times New Roman"/>
        </w:rPr>
        <w:t>直接原因：危害的能量、有害的物質等。</w:t>
      </w:r>
    </w:p>
    <w:p w:rsidR="00F458A3" w:rsidRPr="0006279C" w:rsidRDefault="00F458A3" w:rsidP="00F458A3">
      <w:pPr>
        <w:ind w:firstLineChars="767" w:firstLine="1841"/>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三</w:t>
      </w:r>
      <w:r w:rsidRPr="0006279C">
        <w:rPr>
          <w:rFonts w:ascii="Times New Roman" w:eastAsia="標楷體" w:hAnsi="Times New Roman" w:cs="Times New Roman"/>
        </w:rPr>
        <w:t xml:space="preserve">) </w:t>
      </w:r>
      <w:r w:rsidRPr="0006279C">
        <w:rPr>
          <w:rFonts w:ascii="Times New Roman" w:eastAsia="標楷體" w:hAnsi="Times New Roman" w:cs="Times New Roman"/>
        </w:rPr>
        <w:t>間接原因：不安全的行為、不安全的狀況等。</w:t>
      </w:r>
    </w:p>
    <w:p w:rsidR="00F458A3" w:rsidRPr="0006279C" w:rsidRDefault="00F458A3" w:rsidP="00F458A3">
      <w:pPr>
        <w:ind w:firstLineChars="590" w:firstLine="1416"/>
        <w:rPr>
          <w:rFonts w:ascii="Times New Roman" w:eastAsia="標楷體" w:hAnsi="Times New Roman" w:cs="Times New Roman"/>
        </w:rPr>
      </w:pPr>
      <w:r w:rsidRPr="0006279C">
        <w:rPr>
          <w:rFonts w:ascii="Times New Roman" w:eastAsia="標楷體" w:hAnsi="Times New Roman" w:cs="Times New Roman"/>
        </w:rPr>
        <w:t>四、改善建議：近程及長程應採取的補救預防措施。</w:t>
      </w:r>
    </w:p>
    <w:p w:rsidR="00F458A3" w:rsidRPr="0006279C" w:rsidRDefault="00F458A3" w:rsidP="00F458A3">
      <w:pPr>
        <w:rPr>
          <w:rFonts w:ascii="Times New Roman" w:eastAsia="標楷體" w:hAnsi="Times New Roman" w:cs="Times New Roman"/>
          <w:b/>
          <w:sz w:val="28"/>
          <w:szCs w:val="28"/>
        </w:rPr>
      </w:pPr>
      <w:r w:rsidRPr="0006279C">
        <w:rPr>
          <w:rFonts w:ascii="Times New Roman" w:eastAsia="標楷體" w:hAnsi="Times New Roman" w:cs="Times New Roman"/>
          <w:b/>
          <w:sz w:val="28"/>
          <w:szCs w:val="28"/>
        </w:rPr>
        <w:t>第</w:t>
      </w:r>
      <w:r w:rsidRPr="0006279C">
        <w:rPr>
          <w:rFonts w:ascii="Times New Roman" w:eastAsia="標楷體" w:hAnsi="Times New Roman" w:cs="Times New Roman"/>
          <w:b/>
          <w:sz w:val="28"/>
          <w:szCs w:val="28"/>
        </w:rPr>
        <w:t xml:space="preserve"> </w:t>
      </w:r>
      <w:r w:rsidRPr="0006279C">
        <w:rPr>
          <w:rFonts w:ascii="Times New Roman" w:eastAsia="標楷體" w:hAnsi="Times New Roman" w:cs="Times New Roman"/>
          <w:b/>
          <w:sz w:val="28"/>
          <w:szCs w:val="28"/>
        </w:rPr>
        <w:t>九</w:t>
      </w:r>
      <w:r w:rsidRPr="0006279C">
        <w:rPr>
          <w:rFonts w:ascii="Times New Roman" w:eastAsia="標楷體" w:hAnsi="Times New Roman" w:cs="Times New Roman"/>
          <w:b/>
          <w:sz w:val="28"/>
          <w:szCs w:val="28"/>
        </w:rPr>
        <w:t xml:space="preserve"> </w:t>
      </w:r>
      <w:r w:rsidRPr="0006279C">
        <w:rPr>
          <w:rFonts w:ascii="Times New Roman" w:eastAsia="標楷體" w:hAnsi="Times New Roman" w:cs="Times New Roman"/>
          <w:b/>
          <w:sz w:val="28"/>
          <w:szCs w:val="28"/>
        </w:rPr>
        <w:t>章</w:t>
      </w:r>
      <w:r w:rsidRPr="0006279C">
        <w:rPr>
          <w:rFonts w:ascii="Times New Roman" w:eastAsia="標楷體" w:hAnsi="Times New Roman" w:cs="Times New Roman"/>
          <w:b/>
          <w:sz w:val="28"/>
          <w:szCs w:val="28"/>
        </w:rPr>
        <w:t xml:space="preserve">  </w:t>
      </w:r>
      <w:r w:rsidRPr="0006279C">
        <w:rPr>
          <w:rFonts w:ascii="Times New Roman" w:eastAsia="標楷體" w:hAnsi="Times New Roman" w:cs="Times New Roman"/>
          <w:b/>
          <w:sz w:val="28"/>
          <w:szCs w:val="28"/>
        </w:rPr>
        <w:t>健康指導及管理措施</w:t>
      </w:r>
    </w:p>
    <w:p w:rsidR="00F458A3" w:rsidRPr="0006279C" w:rsidRDefault="00F458A3" w:rsidP="00F458A3">
      <w:pPr>
        <w:numPr>
          <w:ilvl w:val="0"/>
          <w:numId w:val="152"/>
        </w:numPr>
        <w:ind w:left="1418" w:hanging="1418"/>
        <w:rPr>
          <w:rFonts w:ascii="Times New Roman" w:eastAsia="標楷體" w:hAnsi="Times New Roman" w:cs="Times New Roman"/>
        </w:rPr>
      </w:pPr>
      <w:r w:rsidRPr="0006279C">
        <w:rPr>
          <w:rFonts w:ascii="Times New Roman" w:eastAsia="標楷體" w:hAnsi="Times New Roman" w:cs="Times New Roman"/>
        </w:rPr>
        <w:t>本校僱用之工作場所人員對於體格檢查</w:t>
      </w:r>
      <w:r w:rsidRPr="0006279C">
        <w:rPr>
          <w:rFonts w:ascii="Times New Roman" w:eastAsia="標楷體" w:hAnsi="Times New Roman" w:cs="Times New Roman"/>
        </w:rPr>
        <w:t>(</w:t>
      </w:r>
      <w:r w:rsidRPr="0006279C">
        <w:rPr>
          <w:rFonts w:ascii="Times New Roman" w:eastAsia="標楷體" w:hAnsi="Times New Roman" w:cs="Times New Roman"/>
        </w:rPr>
        <w:t>下列各款規定</w:t>
      </w:r>
      <w:r w:rsidRPr="0006279C">
        <w:rPr>
          <w:rFonts w:ascii="Times New Roman" w:eastAsia="標楷體" w:hAnsi="Times New Roman" w:cs="Times New Roman"/>
        </w:rPr>
        <w:t>)</w:t>
      </w:r>
      <w:r w:rsidRPr="0006279C">
        <w:rPr>
          <w:rFonts w:ascii="Times New Roman" w:eastAsia="標楷體" w:hAnsi="Times New Roman" w:cs="Times New Roman"/>
        </w:rPr>
        <w:t>、定期健康檢查及特殊項目之健康檢查有接受的義務及遵守檢查結果建議：</w:t>
      </w:r>
    </w:p>
    <w:p w:rsidR="00F458A3" w:rsidRPr="0006279C" w:rsidRDefault="00F458A3" w:rsidP="00F458A3">
      <w:pPr>
        <w:ind w:leftChars="590" w:left="1860" w:hangingChars="185" w:hanging="444"/>
        <w:rPr>
          <w:rFonts w:ascii="Times New Roman" w:eastAsia="標楷體" w:hAnsi="Times New Roman" w:cs="Times New Roman"/>
        </w:rPr>
      </w:pPr>
      <w:r w:rsidRPr="0006279C">
        <w:rPr>
          <w:rFonts w:ascii="Times New Roman" w:eastAsia="標楷體" w:hAnsi="Times New Roman" w:cs="Times New Roman"/>
        </w:rPr>
        <w:t>一、既往病例及作業經歷之調查。</w:t>
      </w:r>
    </w:p>
    <w:p w:rsidR="00F458A3" w:rsidRPr="0006279C" w:rsidRDefault="00F458A3" w:rsidP="00F458A3">
      <w:pPr>
        <w:ind w:leftChars="590" w:left="1860" w:hangingChars="185" w:hanging="444"/>
        <w:rPr>
          <w:rFonts w:ascii="Times New Roman" w:eastAsia="標楷體" w:hAnsi="Times New Roman" w:cs="Times New Roman"/>
        </w:rPr>
      </w:pPr>
      <w:r w:rsidRPr="0006279C">
        <w:rPr>
          <w:rFonts w:ascii="Times New Roman" w:eastAsia="標楷體" w:hAnsi="Times New Roman" w:cs="Times New Roman"/>
        </w:rPr>
        <w:t>二、自覺症狀及身體各系統或部位之理學檢查。</w:t>
      </w:r>
    </w:p>
    <w:p w:rsidR="00F458A3" w:rsidRPr="0006279C" w:rsidRDefault="00F458A3" w:rsidP="00F458A3">
      <w:pPr>
        <w:ind w:leftChars="768" w:left="2081" w:hangingChars="99" w:hanging="238"/>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一</w:t>
      </w:r>
      <w:r w:rsidRPr="0006279C">
        <w:rPr>
          <w:rFonts w:ascii="Times New Roman" w:eastAsia="標楷體" w:hAnsi="Times New Roman" w:cs="Times New Roman"/>
        </w:rPr>
        <w:t xml:space="preserve">) </w:t>
      </w:r>
      <w:r w:rsidRPr="0006279C">
        <w:rPr>
          <w:rFonts w:ascii="Times New Roman" w:eastAsia="標楷體" w:hAnsi="Times New Roman" w:cs="Times New Roman"/>
        </w:rPr>
        <w:t>頭頸部</w:t>
      </w:r>
      <w:r w:rsidRPr="0006279C">
        <w:rPr>
          <w:rFonts w:ascii="Times New Roman" w:eastAsia="標楷體" w:hAnsi="Times New Roman" w:cs="Times New Roman"/>
        </w:rPr>
        <w:t>(</w:t>
      </w:r>
      <w:r w:rsidRPr="0006279C">
        <w:rPr>
          <w:rFonts w:ascii="Times New Roman" w:eastAsia="標楷體" w:hAnsi="Times New Roman" w:cs="Times New Roman"/>
        </w:rPr>
        <w:t>結膜、淋巴腺、甲狀腺</w:t>
      </w:r>
      <w:r w:rsidRPr="0006279C">
        <w:rPr>
          <w:rFonts w:ascii="Times New Roman" w:eastAsia="標楷體" w:hAnsi="Times New Roman" w:cs="Times New Roman"/>
        </w:rPr>
        <w:t xml:space="preserve">) </w:t>
      </w:r>
      <w:r w:rsidRPr="0006279C">
        <w:rPr>
          <w:rFonts w:ascii="Times New Roman" w:eastAsia="標楷體" w:hAnsi="Times New Roman" w:cs="Times New Roman"/>
        </w:rPr>
        <w:t>。</w:t>
      </w:r>
    </w:p>
    <w:p w:rsidR="00F458A3" w:rsidRPr="0006279C" w:rsidRDefault="00F458A3" w:rsidP="00F458A3">
      <w:pPr>
        <w:ind w:firstLineChars="767" w:firstLine="1841"/>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二</w:t>
      </w:r>
      <w:r w:rsidRPr="0006279C">
        <w:rPr>
          <w:rFonts w:ascii="Times New Roman" w:eastAsia="標楷體" w:hAnsi="Times New Roman" w:cs="Times New Roman"/>
        </w:rPr>
        <w:t xml:space="preserve">) </w:t>
      </w:r>
      <w:r w:rsidRPr="0006279C">
        <w:rPr>
          <w:rFonts w:ascii="Times New Roman" w:eastAsia="標楷體" w:hAnsi="Times New Roman" w:cs="Times New Roman"/>
        </w:rPr>
        <w:t>呼吸系統。</w:t>
      </w:r>
    </w:p>
    <w:p w:rsidR="00F458A3" w:rsidRPr="0006279C" w:rsidRDefault="00F458A3" w:rsidP="00F458A3">
      <w:pPr>
        <w:ind w:firstLineChars="767" w:firstLine="1841"/>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三</w:t>
      </w:r>
      <w:r w:rsidRPr="0006279C">
        <w:rPr>
          <w:rFonts w:ascii="Times New Roman" w:eastAsia="標楷體" w:hAnsi="Times New Roman" w:cs="Times New Roman"/>
        </w:rPr>
        <w:t xml:space="preserve">) </w:t>
      </w:r>
      <w:r w:rsidRPr="0006279C">
        <w:rPr>
          <w:rFonts w:ascii="Times New Roman" w:eastAsia="標楷體" w:hAnsi="Times New Roman" w:cs="Times New Roman"/>
        </w:rPr>
        <w:t>心臟血管系統</w:t>
      </w:r>
      <w:r w:rsidRPr="0006279C">
        <w:rPr>
          <w:rFonts w:ascii="Times New Roman" w:eastAsia="標楷體" w:hAnsi="Times New Roman" w:cs="Times New Roman"/>
        </w:rPr>
        <w:t>(</w:t>
      </w:r>
      <w:r w:rsidRPr="0006279C">
        <w:rPr>
          <w:rFonts w:ascii="Times New Roman" w:eastAsia="標楷體" w:hAnsi="Times New Roman" w:cs="Times New Roman"/>
        </w:rPr>
        <w:t>心律、心雜音</w:t>
      </w:r>
      <w:r w:rsidRPr="0006279C">
        <w:rPr>
          <w:rFonts w:ascii="Times New Roman" w:eastAsia="標楷體" w:hAnsi="Times New Roman" w:cs="Times New Roman"/>
        </w:rPr>
        <w:t xml:space="preserve">) </w:t>
      </w:r>
      <w:r w:rsidRPr="0006279C">
        <w:rPr>
          <w:rFonts w:ascii="Times New Roman" w:eastAsia="標楷體" w:hAnsi="Times New Roman" w:cs="Times New Roman"/>
        </w:rPr>
        <w:t>。</w:t>
      </w:r>
    </w:p>
    <w:p w:rsidR="00F458A3" w:rsidRPr="0006279C" w:rsidRDefault="00F458A3" w:rsidP="00F458A3">
      <w:pPr>
        <w:ind w:firstLineChars="767" w:firstLine="1841"/>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四</w:t>
      </w:r>
      <w:r w:rsidRPr="0006279C">
        <w:rPr>
          <w:rFonts w:ascii="Times New Roman" w:eastAsia="標楷體" w:hAnsi="Times New Roman" w:cs="Times New Roman"/>
        </w:rPr>
        <w:t xml:space="preserve">) </w:t>
      </w:r>
      <w:r w:rsidRPr="0006279C">
        <w:rPr>
          <w:rFonts w:ascii="Times New Roman" w:eastAsia="標楷體" w:hAnsi="Times New Roman" w:cs="Times New Roman"/>
        </w:rPr>
        <w:t>消化系統</w:t>
      </w:r>
      <w:r w:rsidRPr="0006279C">
        <w:rPr>
          <w:rFonts w:ascii="Times New Roman" w:eastAsia="標楷體" w:hAnsi="Times New Roman" w:cs="Times New Roman"/>
        </w:rPr>
        <w:t>(</w:t>
      </w:r>
      <w:r w:rsidRPr="0006279C">
        <w:rPr>
          <w:rFonts w:ascii="Times New Roman" w:eastAsia="標楷體" w:hAnsi="Times New Roman" w:cs="Times New Roman"/>
        </w:rPr>
        <w:t>黃膽、肝臟、腹部</w:t>
      </w:r>
      <w:r w:rsidRPr="0006279C">
        <w:rPr>
          <w:rFonts w:ascii="Times New Roman" w:eastAsia="標楷體" w:hAnsi="Times New Roman" w:cs="Times New Roman"/>
        </w:rPr>
        <w:t xml:space="preserve">) </w:t>
      </w:r>
      <w:r w:rsidRPr="0006279C">
        <w:rPr>
          <w:rFonts w:ascii="Times New Roman" w:eastAsia="標楷體" w:hAnsi="Times New Roman" w:cs="Times New Roman"/>
        </w:rPr>
        <w:t>。</w:t>
      </w:r>
    </w:p>
    <w:p w:rsidR="00F458A3" w:rsidRPr="0006279C" w:rsidRDefault="00F458A3" w:rsidP="00F458A3">
      <w:pPr>
        <w:ind w:firstLineChars="767" w:firstLine="1841"/>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五</w:t>
      </w:r>
      <w:r w:rsidRPr="0006279C">
        <w:rPr>
          <w:rFonts w:ascii="Times New Roman" w:eastAsia="標楷體" w:hAnsi="Times New Roman" w:cs="Times New Roman"/>
        </w:rPr>
        <w:t xml:space="preserve">) </w:t>
      </w:r>
      <w:r w:rsidRPr="0006279C">
        <w:rPr>
          <w:rFonts w:ascii="Times New Roman" w:eastAsia="標楷體" w:hAnsi="Times New Roman" w:cs="Times New Roman"/>
        </w:rPr>
        <w:t>神經系統</w:t>
      </w:r>
      <w:r w:rsidRPr="0006279C">
        <w:rPr>
          <w:rFonts w:ascii="Times New Roman" w:eastAsia="標楷體" w:hAnsi="Times New Roman" w:cs="Times New Roman"/>
        </w:rPr>
        <w:t>(</w:t>
      </w:r>
      <w:r w:rsidRPr="0006279C">
        <w:rPr>
          <w:rFonts w:ascii="Times New Roman" w:eastAsia="標楷體" w:hAnsi="Times New Roman" w:cs="Times New Roman"/>
        </w:rPr>
        <w:t>感覺、睡眠</w:t>
      </w:r>
      <w:r w:rsidRPr="0006279C">
        <w:rPr>
          <w:rFonts w:ascii="Times New Roman" w:eastAsia="標楷體" w:hAnsi="Times New Roman" w:cs="Times New Roman"/>
        </w:rPr>
        <w:t xml:space="preserve">) </w:t>
      </w:r>
      <w:r w:rsidRPr="0006279C">
        <w:rPr>
          <w:rFonts w:ascii="Times New Roman" w:eastAsia="標楷體" w:hAnsi="Times New Roman" w:cs="Times New Roman"/>
        </w:rPr>
        <w:t>。</w:t>
      </w:r>
    </w:p>
    <w:p w:rsidR="00F458A3" w:rsidRPr="0006279C" w:rsidRDefault="00F458A3" w:rsidP="00F458A3">
      <w:pPr>
        <w:ind w:firstLineChars="767" w:firstLine="1841"/>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七</w:t>
      </w:r>
      <w:r w:rsidRPr="0006279C">
        <w:rPr>
          <w:rFonts w:ascii="Times New Roman" w:eastAsia="標楷體" w:hAnsi="Times New Roman" w:cs="Times New Roman"/>
        </w:rPr>
        <w:t xml:space="preserve">) </w:t>
      </w:r>
      <w:r w:rsidRPr="0006279C">
        <w:rPr>
          <w:rFonts w:ascii="Times New Roman" w:eastAsia="標楷體" w:hAnsi="Times New Roman" w:cs="Times New Roman"/>
        </w:rPr>
        <w:t>肌肉骨骼</w:t>
      </w:r>
      <w:r w:rsidRPr="0006279C">
        <w:rPr>
          <w:rFonts w:ascii="Times New Roman" w:eastAsia="標楷體" w:hAnsi="Times New Roman" w:cs="Times New Roman"/>
        </w:rPr>
        <w:t>(</w:t>
      </w:r>
      <w:r w:rsidRPr="0006279C">
        <w:rPr>
          <w:rFonts w:ascii="Times New Roman" w:eastAsia="標楷體" w:hAnsi="Times New Roman" w:cs="Times New Roman"/>
        </w:rPr>
        <w:t>四肢</w:t>
      </w:r>
      <w:r w:rsidRPr="0006279C">
        <w:rPr>
          <w:rFonts w:ascii="Times New Roman" w:eastAsia="標楷體" w:hAnsi="Times New Roman" w:cs="Times New Roman"/>
        </w:rPr>
        <w:t xml:space="preserve">) </w:t>
      </w:r>
      <w:r w:rsidRPr="0006279C">
        <w:rPr>
          <w:rFonts w:ascii="Times New Roman" w:eastAsia="標楷體" w:hAnsi="Times New Roman" w:cs="Times New Roman"/>
        </w:rPr>
        <w:t>。</w:t>
      </w:r>
    </w:p>
    <w:p w:rsidR="00F458A3" w:rsidRPr="0006279C" w:rsidRDefault="00F458A3" w:rsidP="00F458A3">
      <w:pPr>
        <w:ind w:firstLineChars="767" w:firstLine="1841"/>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八</w:t>
      </w:r>
      <w:r w:rsidRPr="0006279C">
        <w:rPr>
          <w:rFonts w:ascii="Times New Roman" w:eastAsia="標楷體" w:hAnsi="Times New Roman" w:cs="Times New Roman"/>
        </w:rPr>
        <w:t xml:space="preserve">) </w:t>
      </w:r>
      <w:r w:rsidRPr="0006279C">
        <w:rPr>
          <w:rFonts w:ascii="Times New Roman" w:eastAsia="標楷體" w:hAnsi="Times New Roman" w:cs="Times New Roman"/>
        </w:rPr>
        <w:t>皮膚。</w:t>
      </w:r>
    </w:p>
    <w:p w:rsidR="00F458A3" w:rsidRPr="0006279C" w:rsidRDefault="00F458A3" w:rsidP="00F458A3">
      <w:pPr>
        <w:ind w:leftChars="590" w:left="1860" w:hangingChars="185" w:hanging="444"/>
        <w:jc w:val="both"/>
        <w:rPr>
          <w:rFonts w:ascii="Times New Roman" w:eastAsia="標楷體" w:hAnsi="Times New Roman" w:cs="Times New Roman"/>
        </w:rPr>
      </w:pPr>
      <w:r w:rsidRPr="0006279C">
        <w:rPr>
          <w:rFonts w:ascii="Times New Roman" w:eastAsia="標楷體" w:hAnsi="Times New Roman" w:cs="Times New Roman"/>
        </w:rPr>
        <w:t>三、身高、體重、視力、色盲及聽力檢查。</w:t>
      </w:r>
    </w:p>
    <w:p w:rsidR="00F458A3" w:rsidRPr="0006279C" w:rsidRDefault="00F458A3" w:rsidP="00F458A3">
      <w:pPr>
        <w:ind w:leftChars="590" w:left="1860" w:hangingChars="185" w:hanging="444"/>
        <w:jc w:val="both"/>
        <w:rPr>
          <w:rFonts w:ascii="Times New Roman" w:eastAsia="標楷體" w:hAnsi="Times New Roman" w:cs="Times New Roman"/>
        </w:rPr>
      </w:pPr>
      <w:r w:rsidRPr="0006279C">
        <w:rPr>
          <w:rFonts w:ascii="Times New Roman" w:eastAsia="標楷體" w:hAnsi="Times New Roman" w:cs="Times New Roman"/>
        </w:rPr>
        <w:t>四、胸部</w:t>
      </w:r>
      <w:r w:rsidRPr="0006279C">
        <w:rPr>
          <w:rFonts w:ascii="Times New Roman" w:eastAsia="標楷體" w:hAnsi="Times New Roman" w:cs="Times New Roman"/>
        </w:rPr>
        <w:t>X</w:t>
      </w:r>
      <w:r w:rsidRPr="0006279C">
        <w:rPr>
          <w:rFonts w:ascii="Times New Roman" w:eastAsia="標楷體" w:hAnsi="Times New Roman" w:cs="Times New Roman"/>
        </w:rPr>
        <w:t>光攝影檢查。</w:t>
      </w:r>
    </w:p>
    <w:p w:rsidR="00F458A3" w:rsidRPr="0006279C" w:rsidRDefault="00F458A3" w:rsidP="00F458A3">
      <w:pPr>
        <w:ind w:leftChars="590" w:left="1860" w:hangingChars="185" w:hanging="444"/>
        <w:jc w:val="both"/>
        <w:rPr>
          <w:rFonts w:ascii="Times New Roman" w:eastAsia="標楷體" w:hAnsi="Times New Roman" w:cs="Times New Roman"/>
        </w:rPr>
      </w:pPr>
      <w:r w:rsidRPr="0006279C">
        <w:rPr>
          <w:rFonts w:ascii="Times New Roman" w:eastAsia="標楷體" w:hAnsi="Times New Roman" w:cs="Times New Roman"/>
        </w:rPr>
        <w:t>五、血壓測定與尿潛血及尿蛋白之檢查。</w:t>
      </w:r>
    </w:p>
    <w:p w:rsidR="00F458A3" w:rsidRPr="0006279C" w:rsidRDefault="00F458A3" w:rsidP="00F458A3">
      <w:pPr>
        <w:ind w:leftChars="590" w:left="1860" w:hangingChars="185" w:hanging="444"/>
        <w:jc w:val="both"/>
        <w:rPr>
          <w:rFonts w:ascii="Times New Roman" w:eastAsia="標楷體" w:hAnsi="Times New Roman" w:cs="Times New Roman"/>
        </w:rPr>
      </w:pPr>
      <w:r w:rsidRPr="0006279C">
        <w:rPr>
          <w:rFonts w:ascii="Times New Roman" w:eastAsia="標楷體" w:hAnsi="Times New Roman" w:cs="Times New Roman"/>
        </w:rPr>
        <w:t>六、血色素及白血球之檢查。</w:t>
      </w:r>
    </w:p>
    <w:p w:rsidR="00F458A3" w:rsidRPr="0006279C" w:rsidRDefault="00F458A3" w:rsidP="00F458A3">
      <w:pPr>
        <w:ind w:leftChars="590" w:left="1860" w:hangingChars="185" w:hanging="444"/>
        <w:jc w:val="both"/>
        <w:rPr>
          <w:rFonts w:ascii="Times New Roman" w:eastAsia="標楷體" w:hAnsi="Times New Roman" w:cs="Times New Roman"/>
        </w:rPr>
      </w:pPr>
      <w:r w:rsidRPr="0006279C">
        <w:rPr>
          <w:rFonts w:ascii="Times New Roman" w:eastAsia="標楷體" w:hAnsi="Times New Roman" w:cs="Times New Roman"/>
        </w:rPr>
        <w:t>七、血清丙胺酸轉胺酶、肌酸酐、膽固醇及三酸甘油酯、高密度脂蛋白膽固醇、低密度脂蛋白膽固醇之檢查。</w:t>
      </w:r>
    </w:p>
    <w:p w:rsidR="00F458A3" w:rsidRPr="0006279C" w:rsidRDefault="00F458A3" w:rsidP="00F458A3">
      <w:pPr>
        <w:ind w:leftChars="590" w:left="1860" w:hangingChars="185" w:hanging="444"/>
        <w:jc w:val="both"/>
        <w:rPr>
          <w:rFonts w:ascii="Times New Roman" w:eastAsia="標楷體" w:hAnsi="Times New Roman" w:cs="Times New Roman"/>
        </w:rPr>
      </w:pPr>
      <w:r w:rsidRPr="0006279C">
        <w:rPr>
          <w:rFonts w:ascii="Times New Roman" w:eastAsia="標楷體" w:hAnsi="Times New Roman" w:cs="Times New Roman"/>
        </w:rPr>
        <w:t>八、其他經中央主管機關規定必要之檢查。</w:t>
      </w:r>
    </w:p>
    <w:p w:rsidR="00F458A3" w:rsidRPr="0006279C" w:rsidRDefault="00F458A3" w:rsidP="00F458A3">
      <w:pPr>
        <w:ind w:firstLineChars="590" w:firstLine="1416"/>
        <w:rPr>
          <w:rFonts w:ascii="Times New Roman" w:eastAsia="標楷體" w:hAnsi="Times New Roman" w:cs="Times New Roman"/>
        </w:rPr>
      </w:pPr>
      <w:r w:rsidRPr="0006279C">
        <w:rPr>
          <w:rFonts w:ascii="Times New Roman" w:eastAsia="標楷體" w:hAnsi="Times New Roman" w:cs="Times New Roman"/>
        </w:rPr>
        <w:t>前項體格檢查結果應依法定表格紀錄，最少保存十年。</w:t>
      </w:r>
    </w:p>
    <w:p w:rsidR="00F458A3" w:rsidRPr="0006279C" w:rsidRDefault="00F458A3" w:rsidP="00F458A3">
      <w:pPr>
        <w:numPr>
          <w:ilvl w:val="0"/>
          <w:numId w:val="150"/>
        </w:numPr>
        <w:ind w:left="1418" w:hanging="1418"/>
        <w:rPr>
          <w:rFonts w:ascii="Times New Roman" w:eastAsia="標楷體" w:hAnsi="Times New Roman" w:cs="Times New Roman"/>
        </w:rPr>
      </w:pPr>
      <w:r w:rsidRPr="0006279C">
        <w:rPr>
          <w:rFonts w:ascii="Times New Roman" w:eastAsia="標楷體" w:hAnsi="Times New Roman" w:cs="Times New Roman"/>
        </w:rPr>
        <w:t>本校僱用之工作場所人員應定期就下列各款規定，實施前條規定各款項目之一般健康檢查：</w:t>
      </w:r>
    </w:p>
    <w:p w:rsidR="00F458A3" w:rsidRPr="0006279C" w:rsidRDefault="00F458A3" w:rsidP="00F458A3">
      <w:pPr>
        <w:ind w:firstLineChars="590" w:firstLine="1416"/>
        <w:rPr>
          <w:rFonts w:ascii="Times New Roman" w:eastAsia="標楷體" w:hAnsi="Times New Roman" w:cs="Times New Roman"/>
        </w:rPr>
      </w:pPr>
      <w:r w:rsidRPr="0006279C">
        <w:rPr>
          <w:rFonts w:ascii="Times New Roman" w:eastAsia="標楷體" w:hAnsi="Times New Roman" w:cs="Times New Roman"/>
        </w:rPr>
        <w:t>一、年滿六十五歲以上之教職員工每一年定期檢查一次。</w:t>
      </w:r>
    </w:p>
    <w:p w:rsidR="00F458A3" w:rsidRPr="0006279C" w:rsidRDefault="00F458A3" w:rsidP="00F458A3">
      <w:pPr>
        <w:ind w:firstLineChars="590" w:firstLine="1416"/>
        <w:rPr>
          <w:rFonts w:ascii="Times New Roman" w:eastAsia="標楷體" w:hAnsi="Times New Roman" w:cs="Times New Roman"/>
        </w:rPr>
      </w:pPr>
      <w:r w:rsidRPr="0006279C">
        <w:rPr>
          <w:rFonts w:ascii="Times New Roman" w:eastAsia="標楷體" w:hAnsi="Times New Roman" w:cs="Times New Roman"/>
        </w:rPr>
        <w:t>二、年滿四十歲未滿六十五歲之教職員工每三年定期檢查一次。</w:t>
      </w:r>
    </w:p>
    <w:p w:rsidR="00F458A3" w:rsidRPr="0006279C" w:rsidRDefault="00F458A3" w:rsidP="00F458A3">
      <w:pPr>
        <w:ind w:firstLineChars="590" w:firstLine="1416"/>
        <w:rPr>
          <w:rFonts w:ascii="Times New Roman" w:eastAsia="標楷體" w:hAnsi="Times New Roman" w:cs="Times New Roman"/>
        </w:rPr>
      </w:pPr>
      <w:r w:rsidRPr="0006279C">
        <w:rPr>
          <w:rFonts w:ascii="Times New Roman" w:eastAsia="標楷體" w:hAnsi="Times New Roman" w:cs="Times New Roman"/>
        </w:rPr>
        <w:t>三、未滿四十歲之教職員工每五年定期檢查一次。</w:t>
      </w:r>
    </w:p>
    <w:p w:rsidR="00F458A3" w:rsidRPr="0006279C" w:rsidRDefault="00F458A3" w:rsidP="00F458A3">
      <w:pPr>
        <w:ind w:firstLineChars="590" w:firstLine="1416"/>
        <w:rPr>
          <w:rFonts w:ascii="Times New Roman" w:eastAsia="標楷體" w:hAnsi="Times New Roman" w:cs="Times New Roman"/>
        </w:rPr>
      </w:pPr>
      <w:r w:rsidRPr="0006279C">
        <w:rPr>
          <w:rFonts w:ascii="Times New Roman" w:eastAsia="標楷體" w:hAnsi="Times New Roman" w:cs="Times New Roman"/>
        </w:rPr>
        <w:t>健康檢查結果應依法定表格紀錄，最少保存十年。</w:t>
      </w:r>
    </w:p>
    <w:p w:rsidR="00F458A3" w:rsidRPr="0006279C" w:rsidRDefault="00F458A3" w:rsidP="00F458A3">
      <w:pPr>
        <w:numPr>
          <w:ilvl w:val="0"/>
          <w:numId w:val="157"/>
        </w:numPr>
        <w:tabs>
          <w:tab w:val="left" w:pos="1418"/>
        </w:tabs>
        <w:ind w:left="1418" w:hanging="1418"/>
        <w:jc w:val="both"/>
        <w:rPr>
          <w:rFonts w:ascii="Times New Roman" w:eastAsia="標楷體" w:hAnsi="Times New Roman" w:cs="Times New Roman"/>
        </w:rPr>
      </w:pPr>
      <w:r w:rsidRPr="0006279C">
        <w:rPr>
          <w:rFonts w:ascii="Times New Roman" w:eastAsia="標楷體" w:hAnsi="Times New Roman" w:cs="Times New Roman"/>
        </w:rPr>
        <w:t>本校僱用之工作場所人員經一般體格檢查、特殊體格檢查、一般健康檢查、特殊健康檢查或健康追蹤檢查後，應採取下列措施：</w:t>
      </w:r>
    </w:p>
    <w:p w:rsidR="00F458A3" w:rsidRPr="0006279C" w:rsidRDefault="00F458A3" w:rsidP="00F458A3">
      <w:pPr>
        <w:ind w:leftChars="590" w:left="1800" w:hangingChars="160" w:hanging="384"/>
        <w:jc w:val="both"/>
        <w:rPr>
          <w:rFonts w:ascii="Times New Roman" w:eastAsia="標楷體" w:hAnsi="Times New Roman" w:cs="Times New Roman"/>
        </w:rPr>
      </w:pPr>
      <w:r w:rsidRPr="0006279C">
        <w:rPr>
          <w:rFonts w:ascii="Times New Roman" w:eastAsia="標楷體" w:hAnsi="Times New Roman" w:cs="Times New Roman"/>
        </w:rPr>
        <w:t>一、將健康檢查結果發給受檢者參閱。</w:t>
      </w:r>
    </w:p>
    <w:p w:rsidR="00F458A3" w:rsidRPr="0006279C" w:rsidRDefault="00F458A3" w:rsidP="00F458A3">
      <w:pPr>
        <w:ind w:leftChars="590" w:left="1800" w:hangingChars="160" w:hanging="384"/>
        <w:jc w:val="both"/>
        <w:rPr>
          <w:rFonts w:ascii="Times New Roman" w:eastAsia="標楷體" w:hAnsi="Times New Roman" w:cs="Times New Roman"/>
        </w:rPr>
      </w:pPr>
      <w:r w:rsidRPr="0006279C">
        <w:rPr>
          <w:rFonts w:ascii="Times New Roman" w:eastAsia="標楷體" w:hAnsi="Times New Roman" w:cs="Times New Roman"/>
        </w:rPr>
        <w:t>二、參採醫師建議，實施健康追蹤管理。</w:t>
      </w:r>
    </w:p>
    <w:p w:rsidR="00F458A3" w:rsidRPr="0006279C" w:rsidRDefault="00F458A3" w:rsidP="00F458A3">
      <w:pPr>
        <w:ind w:leftChars="590" w:left="1841" w:hangingChars="177" w:hanging="425"/>
        <w:jc w:val="both"/>
        <w:rPr>
          <w:rFonts w:ascii="Times New Roman" w:eastAsia="標楷體" w:hAnsi="Times New Roman" w:cs="Times New Roman"/>
        </w:rPr>
      </w:pPr>
      <w:r w:rsidRPr="0006279C">
        <w:rPr>
          <w:rFonts w:ascii="Times New Roman" w:eastAsia="標楷體" w:hAnsi="Times New Roman" w:cs="Times New Roman"/>
        </w:rPr>
        <w:lastRenderedPageBreak/>
        <w:t>三、檢查結果異常者，應由本校勞工健康服務醫護人員提供其健康指導，並採取健康管理措施。</w:t>
      </w:r>
    </w:p>
    <w:p w:rsidR="00F458A3" w:rsidRPr="0006279C" w:rsidRDefault="00F458A3" w:rsidP="00F458A3">
      <w:pPr>
        <w:rPr>
          <w:rFonts w:ascii="Times New Roman" w:eastAsia="標楷體" w:hAnsi="Times New Roman" w:cs="Times New Roman"/>
        </w:rPr>
      </w:pPr>
      <w:r w:rsidRPr="0006279C">
        <w:rPr>
          <w:rFonts w:ascii="Times New Roman" w:eastAsia="標楷體" w:hAnsi="Times New Roman" w:cs="Times New Roman"/>
          <w:b/>
          <w:sz w:val="28"/>
          <w:szCs w:val="28"/>
        </w:rPr>
        <w:t>第</w:t>
      </w:r>
      <w:r w:rsidRPr="0006279C">
        <w:rPr>
          <w:rFonts w:ascii="Times New Roman" w:eastAsia="標楷體" w:hAnsi="Times New Roman" w:cs="Times New Roman"/>
          <w:b/>
          <w:sz w:val="28"/>
          <w:szCs w:val="28"/>
        </w:rPr>
        <w:t xml:space="preserve"> </w:t>
      </w:r>
      <w:r w:rsidRPr="0006279C">
        <w:rPr>
          <w:rFonts w:ascii="Times New Roman" w:eastAsia="標楷體" w:hAnsi="Times New Roman" w:cs="Times New Roman"/>
          <w:b/>
          <w:sz w:val="28"/>
          <w:szCs w:val="28"/>
        </w:rPr>
        <w:t>十</w:t>
      </w:r>
      <w:r w:rsidRPr="0006279C">
        <w:rPr>
          <w:rFonts w:ascii="Times New Roman" w:eastAsia="標楷體" w:hAnsi="Times New Roman" w:cs="Times New Roman"/>
          <w:b/>
          <w:sz w:val="28"/>
          <w:szCs w:val="28"/>
        </w:rPr>
        <w:t xml:space="preserve"> </w:t>
      </w:r>
      <w:r w:rsidRPr="0006279C">
        <w:rPr>
          <w:rFonts w:ascii="Times New Roman" w:eastAsia="標楷體" w:hAnsi="Times New Roman" w:cs="Times New Roman"/>
          <w:b/>
          <w:sz w:val="28"/>
          <w:szCs w:val="28"/>
        </w:rPr>
        <w:t>章</w:t>
      </w:r>
      <w:r w:rsidRPr="0006279C">
        <w:rPr>
          <w:rFonts w:ascii="Times New Roman" w:eastAsia="標楷體" w:hAnsi="Times New Roman" w:cs="Times New Roman"/>
          <w:b/>
          <w:sz w:val="28"/>
          <w:szCs w:val="28"/>
        </w:rPr>
        <w:t xml:space="preserve">  </w:t>
      </w:r>
      <w:r w:rsidRPr="0006279C">
        <w:rPr>
          <w:rFonts w:ascii="Times New Roman" w:eastAsia="標楷體" w:hAnsi="Times New Roman" w:cs="Times New Roman"/>
          <w:b/>
          <w:sz w:val="28"/>
          <w:szCs w:val="28"/>
        </w:rPr>
        <w:t>其他有關安全衛生事項</w:t>
      </w:r>
    </w:p>
    <w:p w:rsidR="00F458A3" w:rsidRPr="0006279C" w:rsidRDefault="00F458A3" w:rsidP="00F458A3">
      <w:pPr>
        <w:numPr>
          <w:ilvl w:val="0"/>
          <w:numId w:val="160"/>
        </w:numPr>
        <w:ind w:left="1418" w:hanging="1418"/>
        <w:jc w:val="both"/>
        <w:rPr>
          <w:rFonts w:ascii="Times New Roman" w:eastAsia="標楷體" w:hAnsi="Times New Roman" w:cs="Times New Roman"/>
        </w:rPr>
      </w:pPr>
      <w:r w:rsidRPr="0006279C">
        <w:rPr>
          <w:rFonts w:ascii="Times New Roman" w:eastAsia="標楷體" w:hAnsi="Times New Roman" w:cs="Times New Roman"/>
        </w:rPr>
        <w:t>本校僱用之工作場所人員依職安法第</w:t>
      </w:r>
      <w:r w:rsidRPr="0006279C">
        <w:rPr>
          <w:rFonts w:ascii="Times New Roman" w:eastAsia="標楷體" w:hAnsi="Times New Roman" w:cs="Times New Roman"/>
        </w:rPr>
        <w:t>20</w:t>
      </w:r>
      <w:r w:rsidRPr="0006279C">
        <w:rPr>
          <w:rFonts w:ascii="Times New Roman" w:eastAsia="標楷體" w:hAnsi="Times New Roman" w:cs="Times New Roman"/>
        </w:rPr>
        <w:t>條、</w:t>
      </w:r>
      <w:r w:rsidRPr="0006279C">
        <w:rPr>
          <w:rFonts w:ascii="Times New Roman" w:eastAsia="標楷體" w:hAnsi="Times New Roman" w:cs="Times New Roman"/>
        </w:rPr>
        <w:t>32</w:t>
      </w:r>
      <w:r w:rsidRPr="0006279C">
        <w:rPr>
          <w:rFonts w:ascii="Times New Roman" w:eastAsia="標楷體" w:hAnsi="Times New Roman" w:cs="Times New Roman"/>
        </w:rPr>
        <w:t>條及</w:t>
      </w:r>
      <w:r w:rsidRPr="0006279C">
        <w:rPr>
          <w:rFonts w:ascii="Times New Roman" w:eastAsia="標楷體" w:hAnsi="Times New Roman" w:cs="Times New Roman"/>
        </w:rPr>
        <w:t>34</w:t>
      </w:r>
      <w:r w:rsidRPr="0006279C">
        <w:rPr>
          <w:rFonts w:ascii="Times New Roman" w:eastAsia="標楷體" w:hAnsi="Times New Roman" w:cs="Times New Roman"/>
        </w:rPr>
        <w:t>條之規定，有下列義務：</w:t>
      </w:r>
    </w:p>
    <w:p w:rsidR="00F458A3" w:rsidRPr="0006279C" w:rsidRDefault="00F458A3" w:rsidP="00F458A3">
      <w:pPr>
        <w:ind w:firstLineChars="590" w:firstLine="1416"/>
        <w:jc w:val="both"/>
        <w:rPr>
          <w:rFonts w:ascii="Times New Roman" w:eastAsia="標楷體" w:hAnsi="Times New Roman" w:cs="Times New Roman"/>
        </w:rPr>
      </w:pPr>
      <w:r w:rsidRPr="0006279C">
        <w:rPr>
          <w:rFonts w:ascii="Times New Roman" w:eastAsia="標楷體" w:hAnsi="Times New Roman" w:cs="Times New Roman"/>
        </w:rPr>
        <w:t>一、遵行本校訂定之安全衛生工作守則。</w:t>
      </w:r>
    </w:p>
    <w:p w:rsidR="00F458A3" w:rsidRPr="0006279C" w:rsidRDefault="00F458A3" w:rsidP="00F458A3">
      <w:pPr>
        <w:ind w:firstLineChars="590" w:firstLine="1416"/>
        <w:jc w:val="both"/>
        <w:rPr>
          <w:rFonts w:ascii="Times New Roman" w:eastAsia="標楷體" w:hAnsi="Times New Roman" w:cs="Times New Roman"/>
        </w:rPr>
      </w:pPr>
      <w:r w:rsidRPr="0006279C">
        <w:rPr>
          <w:rFonts w:ascii="Times New Roman" w:eastAsia="標楷體" w:hAnsi="Times New Roman" w:cs="Times New Roman"/>
        </w:rPr>
        <w:t>二、接受健康檢查。</w:t>
      </w:r>
    </w:p>
    <w:p w:rsidR="00F458A3" w:rsidRPr="0006279C" w:rsidRDefault="00F458A3" w:rsidP="00F458A3">
      <w:pPr>
        <w:ind w:firstLineChars="590" w:firstLine="1416"/>
        <w:jc w:val="both"/>
        <w:rPr>
          <w:rFonts w:ascii="Times New Roman" w:eastAsia="標楷體" w:hAnsi="Times New Roman" w:cs="Times New Roman"/>
        </w:rPr>
      </w:pPr>
      <w:r w:rsidRPr="0006279C">
        <w:rPr>
          <w:rFonts w:ascii="Times New Roman" w:eastAsia="標楷體" w:hAnsi="Times New Roman" w:cs="Times New Roman"/>
        </w:rPr>
        <w:t>三、接受必要之安全衛生教育訓練。</w:t>
      </w:r>
    </w:p>
    <w:p w:rsidR="00F458A3" w:rsidRPr="0006279C" w:rsidRDefault="00F458A3" w:rsidP="00F458A3">
      <w:pPr>
        <w:rPr>
          <w:rFonts w:ascii="Times New Roman" w:eastAsia="標楷體" w:hAnsi="Times New Roman" w:cs="Times New Roman"/>
        </w:rPr>
      </w:pPr>
      <w:r w:rsidRPr="0006279C">
        <w:rPr>
          <w:rFonts w:ascii="Times New Roman" w:eastAsia="標楷體" w:hAnsi="Times New Roman" w:cs="Times New Roman"/>
          <w:b/>
          <w:sz w:val="28"/>
          <w:szCs w:val="28"/>
        </w:rPr>
        <w:t>第十一章</w:t>
      </w:r>
      <w:r w:rsidRPr="0006279C">
        <w:rPr>
          <w:rFonts w:ascii="Times New Roman" w:eastAsia="標楷體" w:hAnsi="Times New Roman" w:cs="Times New Roman"/>
          <w:b/>
          <w:sz w:val="28"/>
          <w:szCs w:val="28"/>
        </w:rPr>
        <w:t xml:space="preserve">  </w:t>
      </w:r>
      <w:r w:rsidRPr="0006279C">
        <w:rPr>
          <w:rFonts w:ascii="Times New Roman" w:eastAsia="標楷體" w:hAnsi="Times New Roman" w:cs="Times New Roman"/>
          <w:b/>
          <w:sz w:val="28"/>
          <w:szCs w:val="28"/>
        </w:rPr>
        <w:t>附則</w:t>
      </w:r>
    </w:p>
    <w:p w:rsidR="00F458A3" w:rsidRPr="0006279C" w:rsidRDefault="00F458A3" w:rsidP="00F458A3">
      <w:pPr>
        <w:numPr>
          <w:ilvl w:val="0"/>
          <w:numId w:val="158"/>
        </w:numPr>
        <w:rPr>
          <w:rFonts w:ascii="Times New Roman" w:eastAsia="標楷體" w:hAnsi="Times New Roman" w:cs="Times New Roman"/>
        </w:rPr>
      </w:pPr>
      <w:r w:rsidRPr="0006279C">
        <w:rPr>
          <w:rFonts w:ascii="Times New Roman" w:eastAsia="標楷體" w:hAnsi="Times New Roman" w:cs="Times New Roman"/>
        </w:rPr>
        <w:t>本守則未規定事項，依相關法令規定辦理。</w:t>
      </w:r>
    </w:p>
    <w:p w:rsidR="00F458A3" w:rsidRPr="0006279C" w:rsidRDefault="00F458A3" w:rsidP="00F458A3">
      <w:pPr>
        <w:numPr>
          <w:ilvl w:val="0"/>
          <w:numId w:val="159"/>
        </w:numPr>
        <w:ind w:left="1418" w:hanging="1418"/>
        <w:jc w:val="both"/>
        <w:rPr>
          <w:rFonts w:ascii="Times New Roman" w:eastAsia="標楷體" w:hAnsi="Times New Roman" w:cs="Times New Roman"/>
        </w:rPr>
      </w:pPr>
      <w:r w:rsidRPr="0006279C">
        <w:rPr>
          <w:rFonts w:ascii="Times New Roman" w:eastAsia="標楷體" w:hAnsi="Times New Roman" w:cs="Times New Roman"/>
        </w:rPr>
        <w:t>本守則經行政會議審議通過，陳請校長核定，並報請勞動檢查機構備查後公告施行，修正時亦同。</w:t>
      </w:r>
    </w:p>
    <w:p w:rsidR="00F458A3" w:rsidRPr="0006279C" w:rsidRDefault="00F458A3" w:rsidP="00F458A3">
      <w:pPr>
        <w:rPr>
          <w:rFonts w:ascii="Times New Roman" w:eastAsia="標楷體" w:hAnsi="Times New Roman" w:cs="Times New Roman"/>
        </w:rPr>
      </w:pPr>
    </w:p>
    <w:p w:rsidR="00F458A3" w:rsidRPr="0006279C" w:rsidRDefault="00F458A3" w:rsidP="00F458A3">
      <w:pPr>
        <w:rPr>
          <w:rFonts w:ascii="Times New Roman" w:eastAsia="標楷體" w:hAnsi="Times New Roman" w:cs="Times New Roman"/>
        </w:rPr>
      </w:pPr>
    </w:p>
    <w:p w:rsidR="00F458A3" w:rsidRPr="0006279C" w:rsidRDefault="00F458A3" w:rsidP="00465191">
      <w:pPr>
        <w:jc w:val="center"/>
        <w:rPr>
          <w:rFonts w:ascii="Times New Roman" w:eastAsia="標楷體" w:hAnsi="Times New Roman" w:cs="Times New Roman"/>
          <w:b/>
          <w:sz w:val="28"/>
          <w:szCs w:val="28"/>
        </w:rPr>
        <w:sectPr w:rsidR="00F458A3" w:rsidRPr="0006279C" w:rsidSect="00A24B9E">
          <w:headerReference w:type="even" r:id="rId62"/>
          <w:headerReference w:type="default" r:id="rId63"/>
          <w:footerReference w:type="even" r:id="rId64"/>
          <w:footerReference w:type="default" r:id="rId65"/>
          <w:headerReference w:type="first" r:id="rId66"/>
          <w:footerReference w:type="first" r:id="rId67"/>
          <w:pgSz w:w="11906" w:h="16838" w:code="9"/>
          <w:pgMar w:top="1134" w:right="1134" w:bottom="1134" w:left="1134" w:header="0" w:footer="284" w:gutter="0"/>
          <w:cols w:space="425"/>
          <w:docGrid w:linePitch="360"/>
        </w:sectPr>
      </w:pPr>
    </w:p>
    <w:p w:rsidR="00F458A3" w:rsidRPr="009F433E" w:rsidRDefault="00F458A3" w:rsidP="009F433E">
      <w:pPr>
        <w:spacing w:line="360" w:lineRule="auto"/>
        <w:ind w:firstLineChars="50" w:firstLine="180"/>
        <w:jc w:val="center"/>
        <w:rPr>
          <w:rFonts w:ascii="Times New Roman" w:eastAsia="標楷體" w:hAnsi="Times New Roman" w:cs="Times New Roman"/>
          <w:b/>
          <w:spacing w:val="20"/>
          <w:sz w:val="32"/>
          <w:szCs w:val="32"/>
        </w:rPr>
      </w:pPr>
      <w:r w:rsidRPr="009F433E">
        <w:rPr>
          <w:rFonts w:ascii="Times New Roman" w:eastAsia="標楷體" w:hAnsi="Times New Roman" w:cs="Times New Roman"/>
          <w:b/>
          <w:spacing w:val="20"/>
          <w:sz w:val="32"/>
          <w:szCs w:val="32"/>
        </w:rPr>
        <w:lastRenderedPageBreak/>
        <w:t>南臺科技大學工作場所承攬商施工安全衛生管理辦法</w:t>
      </w:r>
    </w:p>
    <w:p w:rsidR="00F458A3" w:rsidRPr="0006279C" w:rsidRDefault="00F458A3" w:rsidP="00F458A3">
      <w:pPr>
        <w:spacing w:line="240" w:lineRule="exact"/>
        <w:ind w:left="958" w:rightChars="118" w:right="283" w:hanging="958"/>
        <w:jc w:val="right"/>
        <w:rPr>
          <w:rFonts w:ascii="Times New Roman" w:eastAsia="標楷體" w:hAnsi="Times New Roman" w:cs="Times New Roman"/>
          <w:sz w:val="20"/>
        </w:rPr>
      </w:pPr>
      <w:r w:rsidRPr="0006279C">
        <w:rPr>
          <w:rFonts w:ascii="Times New Roman" w:eastAsia="標楷體" w:hAnsi="Times New Roman" w:cs="Times New Roman"/>
          <w:sz w:val="20"/>
        </w:rPr>
        <w:t>民國</w:t>
      </w:r>
      <w:r w:rsidRPr="0006279C">
        <w:rPr>
          <w:rFonts w:ascii="Times New Roman" w:eastAsia="標楷體" w:hAnsi="Times New Roman" w:cs="Times New Roman"/>
          <w:sz w:val="20"/>
        </w:rPr>
        <w:t>91</w:t>
      </w:r>
      <w:r w:rsidRPr="0006279C">
        <w:rPr>
          <w:rFonts w:ascii="Times New Roman" w:eastAsia="標楷體" w:hAnsi="Times New Roman" w:cs="Times New Roman"/>
          <w:sz w:val="20"/>
        </w:rPr>
        <w:t>年</w:t>
      </w:r>
      <w:r w:rsidRPr="0006279C">
        <w:rPr>
          <w:rFonts w:ascii="Times New Roman" w:eastAsia="標楷體" w:hAnsi="Times New Roman" w:cs="Times New Roman"/>
          <w:sz w:val="20"/>
        </w:rPr>
        <w:t>1</w:t>
      </w:r>
      <w:r w:rsidRPr="0006279C">
        <w:rPr>
          <w:rFonts w:ascii="Times New Roman" w:eastAsia="標楷體" w:hAnsi="Times New Roman" w:cs="Times New Roman"/>
          <w:sz w:val="20"/>
        </w:rPr>
        <w:t>月</w:t>
      </w:r>
      <w:r w:rsidRPr="0006279C">
        <w:rPr>
          <w:rFonts w:ascii="Times New Roman" w:eastAsia="標楷體" w:hAnsi="Times New Roman" w:cs="Times New Roman"/>
          <w:sz w:val="20"/>
        </w:rPr>
        <w:t>16</w:t>
      </w:r>
      <w:r w:rsidRPr="0006279C">
        <w:rPr>
          <w:rFonts w:ascii="Times New Roman" w:eastAsia="標楷體" w:hAnsi="Times New Roman" w:cs="Times New Roman"/>
          <w:sz w:val="20"/>
        </w:rPr>
        <w:t>日環境安全衛生委員會會議通過</w:t>
      </w:r>
    </w:p>
    <w:p w:rsidR="00F458A3" w:rsidRPr="0006279C" w:rsidRDefault="00F458A3" w:rsidP="00F458A3">
      <w:pPr>
        <w:spacing w:line="240" w:lineRule="exact"/>
        <w:ind w:left="958" w:rightChars="118" w:right="283" w:hanging="958"/>
        <w:jc w:val="right"/>
        <w:rPr>
          <w:rFonts w:ascii="Times New Roman" w:eastAsia="標楷體" w:hAnsi="Times New Roman" w:cs="Times New Roman"/>
          <w:sz w:val="20"/>
        </w:rPr>
      </w:pPr>
      <w:r w:rsidRPr="0006279C">
        <w:rPr>
          <w:rFonts w:ascii="Times New Roman" w:eastAsia="標楷體" w:hAnsi="Times New Roman" w:cs="Times New Roman"/>
          <w:sz w:val="20"/>
        </w:rPr>
        <w:t>民國</w:t>
      </w:r>
      <w:r w:rsidRPr="0006279C">
        <w:rPr>
          <w:rFonts w:ascii="Times New Roman" w:eastAsia="標楷體" w:hAnsi="Times New Roman" w:cs="Times New Roman"/>
          <w:sz w:val="20"/>
        </w:rPr>
        <w:t>91</w:t>
      </w:r>
      <w:r w:rsidRPr="0006279C">
        <w:rPr>
          <w:rFonts w:ascii="Times New Roman" w:eastAsia="標楷體" w:hAnsi="Times New Roman" w:cs="Times New Roman"/>
          <w:sz w:val="20"/>
        </w:rPr>
        <w:t>年</w:t>
      </w:r>
      <w:r w:rsidRPr="0006279C">
        <w:rPr>
          <w:rFonts w:ascii="Times New Roman" w:eastAsia="標楷體" w:hAnsi="Times New Roman" w:cs="Times New Roman"/>
          <w:sz w:val="20"/>
        </w:rPr>
        <w:t>2</w:t>
      </w:r>
      <w:r w:rsidRPr="0006279C">
        <w:rPr>
          <w:rFonts w:ascii="Times New Roman" w:eastAsia="標楷體" w:hAnsi="Times New Roman" w:cs="Times New Roman"/>
          <w:sz w:val="20"/>
        </w:rPr>
        <w:t>月</w:t>
      </w:r>
      <w:r w:rsidRPr="0006279C">
        <w:rPr>
          <w:rFonts w:ascii="Times New Roman" w:eastAsia="標楷體" w:hAnsi="Times New Roman" w:cs="Times New Roman"/>
          <w:sz w:val="20"/>
        </w:rPr>
        <w:t>4</w:t>
      </w:r>
      <w:r w:rsidRPr="0006279C">
        <w:rPr>
          <w:rFonts w:ascii="Times New Roman" w:eastAsia="標楷體" w:hAnsi="Times New Roman" w:cs="Times New Roman"/>
          <w:sz w:val="20"/>
        </w:rPr>
        <w:t>日行政會議通過</w:t>
      </w:r>
    </w:p>
    <w:p w:rsidR="00F458A3" w:rsidRPr="0006279C" w:rsidRDefault="00F458A3" w:rsidP="00F458A3">
      <w:pPr>
        <w:spacing w:line="240" w:lineRule="exact"/>
        <w:ind w:left="958" w:rightChars="118" w:right="283" w:hanging="958"/>
        <w:jc w:val="right"/>
        <w:rPr>
          <w:rFonts w:ascii="Times New Roman" w:eastAsia="標楷體" w:hAnsi="Times New Roman" w:cs="Times New Roman"/>
          <w:sz w:val="20"/>
        </w:rPr>
      </w:pPr>
      <w:r w:rsidRPr="0006279C">
        <w:rPr>
          <w:rFonts w:ascii="Times New Roman" w:eastAsia="標楷體" w:hAnsi="Times New Roman" w:cs="Times New Roman"/>
          <w:sz w:val="20"/>
        </w:rPr>
        <w:t>民國</w:t>
      </w:r>
      <w:r w:rsidRPr="0006279C">
        <w:rPr>
          <w:rFonts w:ascii="Times New Roman" w:eastAsia="標楷體" w:hAnsi="Times New Roman" w:cs="Times New Roman"/>
          <w:sz w:val="20"/>
        </w:rPr>
        <w:t>104</w:t>
      </w:r>
      <w:r w:rsidRPr="0006279C">
        <w:rPr>
          <w:rFonts w:ascii="Times New Roman" w:eastAsia="標楷體" w:hAnsi="Times New Roman" w:cs="Times New Roman"/>
          <w:sz w:val="20"/>
        </w:rPr>
        <w:t>年</w:t>
      </w:r>
      <w:r w:rsidRPr="0006279C">
        <w:rPr>
          <w:rFonts w:ascii="Times New Roman" w:eastAsia="標楷體" w:hAnsi="Times New Roman" w:cs="Times New Roman"/>
          <w:sz w:val="20"/>
        </w:rPr>
        <w:t>4</w:t>
      </w:r>
      <w:r w:rsidRPr="0006279C">
        <w:rPr>
          <w:rFonts w:ascii="Times New Roman" w:eastAsia="標楷體" w:hAnsi="Times New Roman" w:cs="Times New Roman"/>
          <w:sz w:val="20"/>
        </w:rPr>
        <w:t>月</w:t>
      </w:r>
      <w:r w:rsidRPr="0006279C">
        <w:rPr>
          <w:rFonts w:ascii="Times New Roman" w:eastAsia="標楷體" w:hAnsi="Times New Roman" w:cs="Times New Roman"/>
          <w:sz w:val="20"/>
        </w:rPr>
        <w:t>17</w:t>
      </w:r>
      <w:r w:rsidRPr="0006279C">
        <w:rPr>
          <w:rFonts w:ascii="Times New Roman" w:eastAsia="標楷體" w:hAnsi="Times New Roman" w:cs="Times New Roman"/>
          <w:sz w:val="20"/>
        </w:rPr>
        <w:t>日環境安全衛生委員會會議修正通過</w:t>
      </w:r>
    </w:p>
    <w:p w:rsidR="00F458A3" w:rsidRPr="0006279C" w:rsidRDefault="00F458A3" w:rsidP="00F458A3">
      <w:pPr>
        <w:spacing w:line="240" w:lineRule="exact"/>
        <w:ind w:left="958" w:rightChars="118" w:right="283" w:hanging="958"/>
        <w:jc w:val="right"/>
        <w:rPr>
          <w:rFonts w:ascii="Times New Roman" w:eastAsia="標楷體" w:hAnsi="Times New Roman" w:cs="Times New Roman"/>
          <w:sz w:val="20"/>
        </w:rPr>
      </w:pPr>
      <w:r w:rsidRPr="0006279C">
        <w:rPr>
          <w:rFonts w:ascii="Times New Roman" w:eastAsia="標楷體" w:hAnsi="Times New Roman" w:cs="Times New Roman"/>
          <w:sz w:val="20"/>
        </w:rPr>
        <w:t>民國</w:t>
      </w:r>
      <w:r w:rsidRPr="0006279C">
        <w:rPr>
          <w:rFonts w:ascii="Times New Roman" w:eastAsia="標楷體" w:hAnsi="Times New Roman" w:cs="Times New Roman"/>
          <w:sz w:val="20"/>
        </w:rPr>
        <w:t>104</w:t>
      </w:r>
      <w:r w:rsidRPr="0006279C">
        <w:rPr>
          <w:rFonts w:ascii="Times New Roman" w:eastAsia="標楷體" w:hAnsi="Times New Roman" w:cs="Times New Roman"/>
          <w:sz w:val="20"/>
        </w:rPr>
        <w:t>年</w:t>
      </w:r>
      <w:r w:rsidRPr="0006279C">
        <w:rPr>
          <w:rFonts w:ascii="Times New Roman" w:eastAsia="標楷體" w:hAnsi="Times New Roman" w:cs="Times New Roman"/>
          <w:sz w:val="20"/>
        </w:rPr>
        <w:t>7</w:t>
      </w:r>
      <w:r w:rsidRPr="0006279C">
        <w:rPr>
          <w:rFonts w:ascii="Times New Roman" w:eastAsia="標楷體" w:hAnsi="Times New Roman" w:cs="Times New Roman"/>
          <w:sz w:val="20"/>
        </w:rPr>
        <w:t>月</w:t>
      </w:r>
      <w:r w:rsidRPr="0006279C">
        <w:rPr>
          <w:rFonts w:ascii="Times New Roman" w:eastAsia="標楷體" w:hAnsi="Times New Roman" w:cs="Times New Roman"/>
          <w:sz w:val="20"/>
        </w:rPr>
        <w:t>8</w:t>
      </w:r>
      <w:r w:rsidRPr="0006279C">
        <w:rPr>
          <w:rFonts w:ascii="Times New Roman" w:eastAsia="標楷體" w:hAnsi="Times New Roman" w:cs="Times New Roman"/>
          <w:sz w:val="20"/>
        </w:rPr>
        <w:t>日行政會議修正通過</w:t>
      </w:r>
    </w:p>
    <w:p w:rsidR="00F458A3" w:rsidRPr="0006279C" w:rsidRDefault="00F458A3" w:rsidP="00DE7555">
      <w:pPr>
        <w:spacing w:line="240" w:lineRule="exact"/>
        <w:ind w:left="958" w:rightChars="118" w:right="283" w:hanging="958"/>
        <w:jc w:val="right"/>
        <w:rPr>
          <w:rFonts w:ascii="Times New Roman" w:eastAsia="標楷體" w:hAnsi="Times New Roman" w:cs="Times New Roman"/>
          <w:sz w:val="20"/>
        </w:rPr>
      </w:pPr>
    </w:p>
    <w:p w:rsidR="00F458A3" w:rsidRPr="0006279C" w:rsidRDefault="00F458A3" w:rsidP="00F458A3">
      <w:pPr>
        <w:numPr>
          <w:ilvl w:val="0"/>
          <w:numId w:val="133"/>
        </w:numPr>
        <w:tabs>
          <w:tab w:val="clear" w:pos="800"/>
          <w:tab w:val="num" w:pos="1701"/>
        </w:tabs>
        <w:ind w:left="1708" w:hanging="1708"/>
        <w:jc w:val="both"/>
        <w:rPr>
          <w:rFonts w:ascii="Times New Roman" w:eastAsia="標楷體" w:hAnsi="Times New Roman" w:cs="Times New Roman"/>
        </w:rPr>
      </w:pPr>
      <w:r w:rsidRPr="0006279C">
        <w:rPr>
          <w:rFonts w:ascii="Times New Roman" w:eastAsia="標楷體" w:hAnsi="Times New Roman" w:cs="Times New Roman"/>
        </w:rPr>
        <w:t>南臺科技大學</w:t>
      </w:r>
      <w:r w:rsidRPr="0006279C">
        <w:rPr>
          <w:rFonts w:ascii="Times New Roman" w:eastAsia="標楷體" w:hAnsi="Times New Roman" w:cs="Times New Roman"/>
        </w:rPr>
        <w:t>(</w:t>
      </w:r>
      <w:r w:rsidRPr="0006279C">
        <w:rPr>
          <w:rFonts w:ascii="Times New Roman" w:eastAsia="標楷體" w:hAnsi="Times New Roman" w:cs="Times New Roman"/>
        </w:rPr>
        <w:t>以下簡稱本校</w:t>
      </w:r>
      <w:r w:rsidRPr="0006279C">
        <w:rPr>
          <w:rFonts w:ascii="Times New Roman" w:eastAsia="標楷體" w:hAnsi="Times New Roman" w:cs="Times New Roman"/>
        </w:rPr>
        <w:t>)</w:t>
      </w:r>
      <w:r w:rsidRPr="0006279C">
        <w:rPr>
          <w:rFonts w:ascii="Times New Roman" w:eastAsia="標楷體" w:hAnsi="Times New Roman" w:cs="Times New Roman"/>
        </w:rPr>
        <w:t>為確實遵守職業安全衛生法</w:t>
      </w:r>
      <w:r w:rsidRPr="0006279C">
        <w:rPr>
          <w:rFonts w:ascii="Times New Roman" w:eastAsia="標楷體" w:hAnsi="Times New Roman" w:cs="Times New Roman"/>
        </w:rPr>
        <w:t>(</w:t>
      </w:r>
      <w:r w:rsidRPr="0006279C">
        <w:rPr>
          <w:rFonts w:ascii="Times New Roman" w:eastAsia="標楷體" w:hAnsi="Times New Roman" w:cs="Times New Roman"/>
        </w:rPr>
        <w:t>以下簡稱職安法</w:t>
      </w:r>
      <w:r w:rsidRPr="0006279C">
        <w:rPr>
          <w:rFonts w:ascii="Times New Roman" w:eastAsia="標楷體" w:hAnsi="Times New Roman" w:cs="Times New Roman"/>
        </w:rPr>
        <w:t>)</w:t>
      </w:r>
      <w:r w:rsidRPr="0006279C">
        <w:rPr>
          <w:rFonts w:ascii="Times New Roman" w:eastAsia="標楷體" w:hAnsi="Times New Roman" w:cs="Times New Roman"/>
        </w:rPr>
        <w:t>，維護工作場所各種工程與作業承攬施工之工作人員與設備之安全衛生，特訂定本辦法。</w:t>
      </w:r>
    </w:p>
    <w:p w:rsidR="00F458A3" w:rsidRPr="0006279C" w:rsidRDefault="00F458A3" w:rsidP="00F458A3">
      <w:pPr>
        <w:numPr>
          <w:ilvl w:val="0"/>
          <w:numId w:val="133"/>
        </w:numPr>
        <w:tabs>
          <w:tab w:val="clear" w:pos="800"/>
          <w:tab w:val="num" w:pos="1701"/>
        </w:tabs>
        <w:ind w:left="1708" w:hanging="1708"/>
        <w:jc w:val="both"/>
        <w:rPr>
          <w:rFonts w:ascii="Times New Roman" w:eastAsia="標楷體" w:hAnsi="Times New Roman" w:cs="Times New Roman"/>
        </w:rPr>
      </w:pPr>
      <w:r w:rsidRPr="0006279C">
        <w:rPr>
          <w:rFonts w:ascii="Times New Roman" w:eastAsia="標楷體" w:hAnsi="Times New Roman" w:cs="Times New Roman"/>
        </w:rPr>
        <w:t>本辦法所稱之工作場所指適用於本校所管轄之實驗室、試驗室、實習工場、試驗工場及其他中央主管機關指定之工作場所等。</w:t>
      </w:r>
    </w:p>
    <w:p w:rsidR="00F458A3" w:rsidRPr="0006279C" w:rsidRDefault="00F458A3" w:rsidP="00F458A3">
      <w:pPr>
        <w:numPr>
          <w:ilvl w:val="0"/>
          <w:numId w:val="133"/>
        </w:numPr>
        <w:tabs>
          <w:tab w:val="clear" w:pos="800"/>
          <w:tab w:val="num" w:pos="1701"/>
        </w:tabs>
        <w:ind w:left="1708" w:hanging="1708"/>
        <w:jc w:val="both"/>
        <w:rPr>
          <w:rFonts w:ascii="Times New Roman" w:eastAsia="標楷體" w:hAnsi="Times New Roman" w:cs="Times New Roman"/>
        </w:rPr>
      </w:pPr>
      <w:r w:rsidRPr="0006279C">
        <w:rPr>
          <w:rFonts w:ascii="Times New Roman" w:eastAsia="標楷體" w:hAnsi="Times New Roman" w:cs="Times New Roman"/>
        </w:rPr>
        <w:t>本辦法適用於與本校訂定工作場所承攬工程或作業合約之廠商行號</w:t>
      </w:r>
      <w:r w:rsidRPr="0006279C">
        <w:rPr>
          <w:rFonts w:ascii="Times New Roman" w:eastAsia="標楷體" w:hAnsi="Times New Roman" w:cs="Times New Roman"/>
        </w:rPr>
        <w:t>(</w:t>
      </w:r>
      <w:r w:rsidRPr="0006279C">
        <w:rPr>
          <w:rFonts w:ascii="Times New Roman" w:eastAsia="標楷體" w:hAnsi="Times New Roman" w:cs="Times New Roman"/>
        </w:rPr>
        <w:t>以下簡稱承攬商</w:t>
      </w:r>
      <w:r w:rsidRPr="0006279C">
        <w:rPr>
          <w:rFonts w:ascii="Times New Roman" w:eastAsia="標楷體" w:hAnsi="Times New Roman" w:cs="Times New Roman"/>
        </w:rPr>
        <w:t>)</w:t>
      </w:r>
      <w:r w:rsidRPr="0006279C">
        <w:rPr>
          <w:rFonts w:ascii="Times New Roman" w:eastAsia="標楷體" w:hAnsi="Times New Roman" w:cs="Times New Roman"/>
        </w:rPr>
        <w:t>，承攬商除應遵守職安法及相關法規外，並須遵守本校訂定各種有關安全衛生工作守則及本辦法之規定。</w:t>
      </w:r>
    </w:p>
    <w:p w:rsidR="00F458A3" w:rsidRPr="0006279C" w:rsidRDefault="00F458A3" w:rsidP="00F458A3">
      <w:pPr>
        <w:ind w:left="1708"/>
        <w:jc w:val="both"/>
        <w:rPr>
          <w:rFonts w:ascii="Times New Roman" w:eastAsia="標楷體" w:hAnsi="Times New Roman" w:cs="Times New Roman"/>
        </w:rPr>
      </w:pPr>
      <w:r w:rsidRPr="0006279C">
        <w:rPr>
          <w:rFonts w:ascii="Times New Roman" w:eastAsia="標楷體" w:hAnsi="Times New Roman" w:cs="Times New Roman"/>
        </w:rPr>
        <w:t>承攬商就其承攬之全部或一部交付再承攬時，承攬商亦需將本辦法之規定告知再承攬人。</w:t>
      </w:r>
    </w:p>
    <w:p w:rsidR="00F458A3" w:rsidRPr="0006279C" w:rsidRDefault="00F458A3" w:rsidP="00F458A3">
      <w:pPr>
        <w:numPr>
          <w:ilvl w:val="0"/>
          <w:numId w:val="133"/>
        </w:numPr>
        <w:tabs>
          <w:tab w:val="clear" w:pos="800"/>
          <w:tab w:val="num" w:pos="1701"/>
        </w:tabs>
        <w:ind w:left="1708" w:hanging="1708"/>
        <w:jc w:val="both"/>
        <w:rPr>
          <w:rFonts w:ascii="Times New Roman" w:eastAsia="標楷體" w:hAnsi="Times New Roman" w:cs="Times New Roman"/>
        </w:rPr>
      </w:pPr>
      <w:r w:rsidRPr="0006279C">
        <w:rPr>
          <w:rFonts w:ascii="Times New Roman" w:eastAsia="標楷體" w:hAnsi="Times New Roman" w:cs="Times New Roman"/>
        </w:rPr>
        <w:t>各單位所轄之工作場所，若有承攬商作業時，該單位主管應指派該場所之負責老師或有關人員，負責現場安全衛生監督管理之工作。</w:t>
      </w:r>
    </w:p>
    <w:p w:rsidR="00F458A3" w:rsidRPr="0006279C" w:rsidRDefault="00F458A3" w:rsidP="00F458A3">
      <w:pPr>
        <w:numPr>
          <w:ilvl w:val="0"/>
          <w:numId w:val="133"/>
        </w:numPr>
        <w:tabs>
          <w:tab w:val="clear" w:pos="800"/>
          <w:tab w:val="num" w:pos="1701"/>
        </w:tabs>
        <w:ind w:left="1708" w:hanging="1708"/>
        <w:jc w:val="both"/>
        <w:rPr>
          <w:rFonts w:ascii="Times New Roman" w:eastAsia="標楷體" w:hAnsi="Times New Roman" w:cs="Times New Roman"/>
        </w:rPr>
      </w:pPr>
      <w:r w:rsidRPr="0006279C">
        <w:rPr>
          <w:rFonts w:ascii="Times New Roman" w:eastAsia="標楷體" w:hAnsi="Times New Roman" w:cs="Times New Roman"/>
        </w:rPr>
        <w:t>承攬商於作業前，必須獲得現場負責人員及單位主管之同意，方可進入工作場所施工。</w:t>
      </w:r>
    </w:p>
    <w:p w:rsidR="00F458A3" w:rsidRPr="0006279C" w:rsidRDefault="00F458A3" w:rsidP="00F458A3">
      <w:pPr>
        <w:ind w:left="1708"/>
        <w:jc w:val="both"/>
        <w:rPr>
          <w:rFonts w:ascii="Times New Roman" w:eastAsia="標楷體" w:hAnsi="Times New Roman" w:cs="Times New Roman"/>
        </w:rPr>
      </w:pPr>
      <w:r w:rsidRPr="0006279C">
        <w:rPr>
          <w:rFonts w:ascii="Times New Roman" w:eastAsia="標楷體" w:hAnsi="Times New Roman" w:cs="Times New Roman"/>
        </w:rPr>
        <w:t>各工作場所之負責人員於施工前，必須將該場所之工作環境、危害因素及安全衛生之有關規定告知承攬商，並填寫「工作場所承攬商施工安全衛生承諾書」</w:t>
      </w:r>
      <w:r w:rsidRPr="0006279C">
        <w:rPr>
          <w:rFonts w:ascii="Times New Roman" w:eastAsia="標楷體" w:hAnsi="Times New Roman" w:cs="Times New Roman"/>
        </w:rPr>
        <w:t>(</w:t>
      </w:r>
      <w:r w:rsidRPr="0006279C">
        <w:rPr>
          <w:rFonts w:ascii="Times New Roman" w:eastAsia="標楷體" w:hAnsi="Times New Roman" w:cs="Times New Roman"/>
        </w:rPr>
        <w:t>如附件一</w:t>
      </w:r>
      <w:r w:rsidRPr="0006279C">
        <w:rPr>
          <w:rFonts w:ascii="Times New Roman" w:eastAsia="標楷體" w:hAnsi="Times New Roman" w:cs="Times New Roman"/>
        </w:rPr>
        <w:t>)</w:t>
      </w:r>
      <w:r w:rsidRPr="0006279C">
        <w:rPr>
          <w:rFonts w:ascii="Times New Roman" w:eastAsia="標楷體" w:hAnsi="Times New Roman" w:cs="Times New Roman"/>
        </w:rPr>
        <w:t>及「工作場所承攬施工許可單」</w:t>
      </w:r>
      <w:r w:rsidRPr="0006279C">
        <w:rPr>
          <w:rFonts w:ascii="Times New Roman" w:eastAsia="標楷體" w:hAnsi="Times New Roman" w:cs="Times New Roman"/>
        </w:rPr>
        <w:t>(</w:t>
      </w:r>
      <w:r w:rsidRPr="0006279C">
        <w:rPr>
          <w:rFonts w:ascii="Times New Roman" w:eastAsia="標楷體" w:hAnsi="Times New Roman" w:cs="Times New Roman"/>
        </w:rPr>
        <w:t>如附件二</w:t>
      </w:r>
      <w:r w:rsidRPr="0006279C">
        <w:rPr>
          <w:rFonts w:ascii="Times New Roman" w:eastAsia="標楷體" w:hAnsi="Times New Roman" w:cs="Times New Roman"/>
        </w:rPr>
        <w:t>)</w:t>
      </w:r>
      <w:r w:rsidRPr="0006279C">
        <w:rPr>
          <w:rFonts w:ascii="Times New Roman" w:eastAsia="標楷體" w:hAnsi="Times New Roman" w:cs="Times New Roman"/>
        </w:rPr>
        <w:t>。</w:t>
      </w:r>
    </w:p>
    <w:p w:rsidR="00F458A3" w:rsidRPr="0006279C" w:rsidRDefault="00F458A3" w:rsidP="00F458A3">
      <w:pPr>
        <w:numPr>
          <w:ilvl w:val="0"/>
          <w:numId w:val="133"/>
        </w:numPr>
        <w:tabs>
          <w:tab w:val="clear" w:pos="800"/>
          <w:tab w:val="num" w:pos="1701"/>
        </w:tabs>
        <w:ind w:left="1708" w:hanging="1708"/>
        <w:jc w:val="both"/>
        <w:rPr>
          <w:rFonts w:ascii="Times New Roman" w:eastAsia="標楷體" w:hAnsi="Times New Roman" w:cs="Times New Roman"/>
        </w:rPr>
      </w:pPr>
      <w:r w:rsidRPr="0006279C">
        <w:rPr>
          <w:rFonts w:ascii="Times New Roman" w:eastAsia="標楷體" w:hAnsi="Times New Roman" w:cs="Times New Roman"/>
        </w:rPr>
        <w:t>承攬商對其僱用人員應實施從事工作必要之安全衛生教育及預防災變之訓練，並對其僱用人員之工作意外傷亡，須具有負責醫療及職業災害補償</w:t>
      </w:r>
      <w:r w:rsidRPr="0006279C">
        <w:rPr>
          <w:rFonts w:ascii="Times New Roman" w:eastAsia="標楷體" w:hAnsi="Times New Roman" w:cs="Times New Roman"/>
        </w:rPr>
        <w:t>(</w:t>
      </w:r>
      <w:r w:rsidRPr="0006279C">
        <w:rPr>
          <w:rFonts w:ascii="Times New Roman" w:eastAsia="標楷體" w:hAnsi="Times New Roman" w:cs="Times New Roman"/>
        </w:rPr>
        <w:t>賠償</w:t>
      </w:r>
      <w:r w:rsidRPr="0006279C">
        <w:rPr>
          <w:rFonts w:ascii="Times New Roman" w:eastAsia="標楷體" w:hAnsi="Times New Roman" w:cs="Times New Roman"/>
        </w:rPr>
        <w:t>)</w:t>
      </w:r>
      <w:r w:rsidRPr="0006279C">
        <w:rPr>
          <w:rFonts w:ascii="Times New Roman" w:eastAsia="標楷體" w:hAnsi="Times New Roman" w:cs="Times New Roman"/>
        </w:rPr>
        <w:t>之責任，再承攬者亦同。</w:t>
      </w:r>
    </w:p>
    <w:p w:rsidR="00F458A3" w:rsidRPr="0006279C" w:rsidRDefault="00F458A3" w:rsidP="00F458A3">
      <w:pPr>
        <w:numPr>
          <w:ilvl w:val="0"/>
          <w:numId w:val="133"/>
        </w:numPr>
        <w:tabs>
          <w:tab w:val="clear" w:pos="800"/>
          <w:tab w:val="num" w:pos="1701"/>
        </w:tabs>
        <w:ind w:left="1708" w:hanging="1708"/>
        <w:jc w:val="both"/>
        <w:rPr>
          <w:rFonts w:ascii="Times New Roman" w:eastAsia="標楷體" w:hAnsi="Times New Roman" w:cs="Times New Roman"/>
        </w:rPr>
      </w:pPr>
      <w:r w:rsidRPr="0006279C">
        <w:rPr>
          <w:rFonts w:ascii="Times New Roman" w:eastAsia="標楷體" w:hAnsi="Times New Roman" w:cs="Times New Roman"/>
        </w:rPr>
        <w:t>承攬商所自備之機器工具及安全衛生防護設備，須符合有關法令規定。</w:t>
      </w:r>
    </w:p>
    <w:p w:rsidR="00F458A3" w:rsidRPr="0006279C" w:rsidRDefault="00F458A3" w:rsidP="00F458A3">
      <w:pPr>
        <w:numPr>
          <w:ilvl w:val="0"/>
          <w:numId w:val="133"/>
        </w:numPr>
        <w:tabs>
          <w:tab w:val="clear" w:pos="800"/>
          <w:tab w:val="num" w:pos="1701"/>
        </w:tabs>
        <w:ind w:left="1708" w:hanging="1708"/>
        <w:jc w:val="both"/>
        <w:rPr>
          <w:rFonts w:ascii="Times New Roman" w:eastAsia="標楷體" w:hAnsi="Times New Roman" w:cs="Times New Roman"/>
        </w:rPr>
      </w:pPr>
      <w:r w:rsidRPr="0006279C">
        <w:rPr>
          <w:rFonts w:ascii="Times New Roman" w:eastAsia="標楷體" w:hAnsi="Times New Roman" w:cs="Times New Roman"/>
        </w:rPr>
        <w:t>承攬商於施工期間如遇本校環安室或政府有關單位施行稽查時，承攬商應配合其檢查，並接受其指導與糾正，不得拒絕。</w:t>
      </w:r>
    </w:p>
    <w:p w:rsidR="00F458A3" w:rsidRPr="0006279C" w:rsidRDefault="00F458A3" w:rsidP="00F458A3">
      <w:pPr>
        <w:numPr>
          <w:ilvl w:val="0"/>
          <w:numId w:val="133"/>
        </w:numPr>
        <w:tabs>
          <w:tab w:val="clear" w:pos="800"/>
          <w:tab w:val="num" w:pos="1701"/>
        </w:tabs>
        <w:ind w:left="1708" w:hanging="1708"/>
        <w:jc w:val="both"/>
        <w:rPr>
          <w:rFonts w:ascii="Times New Roman" w:eastAsia="標楷體" w:hAnsi="Times New Roman" w:cs="Times New Roman"/>
        </w:rPr>
      </w:pPr>
      <w:r w:rsidRPr="0006279C">
        <w:rPr>
          <w:rFonts w:ascii="Times New Roman" w:eastAsia="標楷體" w:hAnsi="Times New Roman" w:cs="Times New Roman"/>
        </w:rPr>
        <w:t>承攬商於本校施工期間發生重大災變時，應本校要求須參與協助搶救災變，不得拒絕。</w:t>
      </w:r>
    </w:p>
    <w:p w:rsidR="00F458A3" w:rsidRPr="0006279C" w:rsidRDefault="00F458A3" w:rsidP="00F458A3">
      <w:pPr>
        <w:numPr>
          <w:ilvl w:val="0"/>
          <w:numId w:val="133"/>
        </w:numPr>
        <w:tabs>
          <w:tab w:val="clear" w:pos="800"/>
          <w:tab w:val="num" w:pos="1701"/>
        </w:tabs>
        <w:ind w:left="1708" w:hanging="1708"/>
        <w:jc w:val="both"/>
        <w:rPr>
          <w:rFonts w:ascii="Times New Roman" w:eastAsia="標楷體" w:hAnsi="Times New Roman" w:cs="Times New Roman"/>
        </w:rPr>
      </w:pPr>
      <w:r w:rsidRPr="0006279C">
        <w:rPr>
          <w:rFonts w:ascii="Times New Roman" w:eastAsia="標楷體" w:hAnsi="Times New Roman" w:cs="Times New Roman"/>
        </w:rPr>
        <w:t>承攬工作期間，承攬商須親自或指派職業安全衛生管理人員常駐工地，督導施工並負責安全衛生管理工作，所屬勞工生活管理及給養等均由其自理。承攬商應約束工人及其派駐人員嚴守安全作業規定，隨時隨地注意安全衛生。倘因工人越軌行為或觸犯法令而引起糾葛案件，概由承攬商負完全責任，與本校無涉。</w:t>
      </w:r>
    </w:p>
    <w:p w:rsidR="00F458A3" w:rsidRPr="0006279C" w:rsidRDefault="00F458A3" w:rsidP="00F458A3">
      <w:pPr>
        <w:numPr>
          <w:ilvl w:val="0"/>
          <w:numId w:val="162"/>
        </w:numPr>
        <w:ind w:left="1694" w:hanging="1694"/>
        <w:rPr>
          <w:rFonts w:ascii="Times New Roman" w:eastAsia="標楷體" w:hAnsi="Times New Roman" w:cs="Times New Roman"/>
        </w:rPr>
      </w:pPr>
      <w:r w:rsidRPr="0006279C">
        <w:rPr>
          <w:rFonts w:ascii="Times New Roman" w:eastAsia="標楷體" w:hAnsi="Times New Roman" w:cs="Times New Roman"/>
        </w:rPr>
        <w:t xml:space="preserve">  </w:t>
      </w:r>
      <w:r w:rsidRPr="0006279C">
        <w:rPr>
          <w:rFonts w:ascii="Times New Roman" w:eastAsia="標楷體" w:hAnsi="Times New Roman" w:cs="Times New Roman"/>
        </w:rPr>
        <w:t>承攬商應依職安法相關規定採取必要之防護措施，如因預防措施不足或所屬施工人員失誤，所引起之一切損失、人員傷害及觸犯法令之刑責問題等，若損及本校或其他第三者之財務時，承攬商應於事發後負責返還及賠償。</w:t>
      </w:r>
    </w:p>
    <w:p w:rsidR="00F458A3" w:rsidRPr="0006279C" w:rsidRDefault="00F458A3" w:rsidP="00F458A3">
      <w:pPr>
        <w:numPr>
          <w:ilvl w:val="0"/>
          <w:numId w:val="162"/>
        </w:numPr>
        <w:ind w:left="1694" w:hanging="1694"/>
        <w:rPr>
          <w:rFonts w:ascii="Times New Roman" w:eastAsia="標楷體" w:hAnsi="Times New Roman" w:cs="Times New Roman"/>
        </w:rPr>
      </w:pPr>
      <w:r w:rsidRPr="0006279C">
        <w:rPr>
          <w:rFonts w:ascii="Times New Roman" w:eastAsia="標楷體" w:hAnsi="Times New Roman" w:cs="Times New Roman"/>
        </w:rPr>
        <w:t xml:space="preserve">  </w:t>
      </w:r>
      <w:r w:rsidRPr="0006279C">
        <w:rPr>
          <w:rFonts w:ascii="Times New Roman" w:eastAsia="標楷體" w:hAnsi="Times New Roman" w:cs="Times New Roman"/>
        </w:rPr>
        <w:t>本校對於承攬商人員之作業方法，認為足以破壞本校設備或危害人員安全衛生時，得隨時令其停止工作，至危害因素完全消滅為止。如因而影響完工期限，其遲延責任，概由承攬商負責。</w:t>
      </w:r>
    </w:p>
    <w:p w:rsidR="00F458A3" w:rsidRPr="0006279C" w:rsidRDefault="00F458A3" w:rsidP="00F458A3">
      <w:pPr>
        <w:numPr>
          <w:ilvl w:val="0"/>
          <w:numId w:val="162"/>
        </w:numPr>
        <w:ind w:left="1694" w:hanging="1694"/>
        <w:rPr>
          <w:rFonts w:ascii="Times New Roman" w:eastAsia="標楷體" w:hAnsi="Times New Roman" w:cs="Times New Roman"/>
        </w:rPr>
      </w:pPr>
      <w:r w:rsidRPr="0006279C">
        <w:rPr>
          <w:rFonts w:ascii="Times New Roman" w:eastAsia="標楷體" w:hAnsi="Times New Roman" w:cs="Times New Roman"/>
        </w:rPr>
        <w:t xml:space="preserve">  </w:t>
      </w:r>
      <w:r w:rsidRPr="0006279C">
        <w:rPr>
          <w:rFonts w:ascii="Times New Roman" w:eastAsia="標楷體" w:hAnsi="Times New Roman" w:cs="Times New Roman"/>
        </w:rPr>
        <w:t>因工程施工之需要，如可於非危險區域內或安全設備上，完成後再移置者，承攬商應要求屬員儘量運用，以減少其危險性。</w:t>
      </w:r>
    </w:p>
    <w:p w:rsidR="00F458A3" w:rsidRPr="0006279C" w:rsidRDefault="00F458A3" w:rsidP="00F458A3">
      <w:pPr>
        <w:numPr>
          <w:ilvl w:val="0"/>
          <w:numId w:val="162"/>
        </w:numPr>
        <w:ind w:left="1694" w:hanging="1694"/>
        <w:rPr>
          <w:rFonts w:ascii="Times New Roman" w:eastAsia="標楷體" w:hAnsi="Times New Roman" w:cs="Times New Roman"/>
        </w:rPr>
      </w:pPr>
      <w:r w:rsidRPr="0006279C">
        <w:rPr>
          <w:rFonts w:ascii="Times New Roman" w:eastAsia="標楷體" w:hAnsi="Times New Roman" w:cs="Times New Roman"/>
        </w:rPr>
        <w:t xml:space="preserve">  </w:t>
      </w:r>
      <w:r w:rsidRPr="0006279C">
        <w:rPr>
          <w:rFonts w:ascii="Times New Roman" w:eastAsia="標楷體" w:hAnsi="Times New Roman" w:cs="Times New Roman"/>
        </w:rPr>
        <w:t>工程施設之前，承攬商應與本校單位承辦人或系所安全衛生管理人員</w:t>
      </w:r>
      <w:r w:rsidRPr="0006279C">
        <w:rPr>
          <w:rFonts w:ascii="Times New Roman" w:eastAsia="標楷體" w:hAnsi="Times New Roman" w:cs="Times New Roman"/>
        </w:rPr>
        <w:t>(</w:t>
      </w:r>
      <w:r w:rsidRPr="0006279C">
        <w:rPr>
          <w:rFonts w:ascii="Times New Roman" w:eastAsia="標楷體" w:hAnsi="Times New Roman" w:cs="Times New Roman"/>
        </w:rPr>
        <w:t>施工場所負責人</w:t>
      </w:r>
      <w:r w:rsidRPr="0006279C">
        <w:rPr>
          <w:rFonts w:ascii="Times New Roman" w:eastAsia="標楷體" w:hAnsi="Times New Roman" w:cs="Times New Roman"/>
        </w:rPr>
        <w:t>)</w:t>
      </w:r>
      <w:r w:rsidRPr="0006279C">
        <w:rPr>
          <w:rFonts w:ascii="Times New Roman" w:eastAsia="標楷體" w:hAnsi="Times New Roman" w:cs="Times New Roman"/>
        </w:rPr>
        <w:t>聯繫，瞭解特殊工作環境之潛在危險因素，先作適當防護裝</w:t>
      </w:r>
      <w:r w:rsidRPr="0006279C">
        <w:rPr>
          <w:rFonts w:ascii="Times New Roman" w:eastAsia="標楷體" w:hAnsi="Times New Roman" w:cs="Times New Roman"/>
        </w:rPr>
        <w:lastRenderedPageBreak/>
        <w:t>置，並於危險物上及其附近樹立明顯警告標誌，要求屬員提高警覺。</w:t>
      </w:r>
    </w:p>
    <w:p w:rsidR="00F458A3" w:rsidRPr="0006279C" w:rsidRDefault="00F458A3" w:rsidP="00F458A3">
      <w:pPr>
        <w:numPr>
          <w:ilvl w:val="0"/>
          <w:numId w:val="162"/>
        </w:numPr>
        <w:ind w:left="1694" w:hanging="1694"/>
        <w:rPr>
          <w:rFonts w:ascii="Times New Roman" w:eastAsia="標楷體" w:hAnsi="Times New Roman" w:cs="Times New Roman"/>
        </w:rPr>
      </w:pPr>
      <w:r w:rsidRPr="0006279C">
        <w:rPr>
          <w:rFonts w:ascii="Times New Roman" w:eastAsia="標楷體" w:hAnsi="Times New Roman" w:cs="Times New Roman"/>
        </w:rPr>
        <w:t xml:space="preserve">  </w:t>
      </w:r>
      <w:r w:rsidRPr="0006279C">
        <w:rPr>
          <w:rFonts w:ascii="Times New Roman" w:eastAsia="標楷體" w:hAnsi="Times New Roman" w:cs="Times New Roman"/>
        </w:rPr>
        <w:t>進入工地內作業之承攬商人員，除在辦公室內接洽業務者外，不分作業區域與性質一律應配戴安全帽，另應依該作業內容需要備置各種防護及急救器具，所需之防護及急救用具均由承攬商自理。</w:t>
      </w:r>
    </w:p>
    <w:p w:rsidR="00F458A3" w:rsidRPr="0006279C" w:rsidRDefault="00F458A3" w:rsidP="00F458A3">
      <w:pPr>
        <w:numPr>
          <w:ilvl w:val="0"/>
          <w:numId w:val="162"/>
        </w:numPr>
        <w:ind w:left="1694" w:hanging="1694"/>
        <w:rPr>
          <w:rFonts w:ascii="Times New Roman" w:eastAsia="標楷體" w:hAnsi="Times New Roman" w:cs="Times New Roman"/>
        </w:rPr>
      </w:pPr>
      <w:r w:rsidRPr="0006279C">
        <w:rPr>
          <w:rFonts w:ascii="Times New Roman" w:eastAsia="標楷體" w:hAnsi="Times New Roman" w:cs="Times New Roman"/>
        </w:rPr>
        <w:t xml:space="preserve">  </w:t>
      </w:r>
      <w:r w:rsidRPr="0006279C">
        <w:rPr>
          <w:rFonts w:ascii="Times New Roman" w:eastAsia="標楷體" w:hAnsi="Times New Roman" w:cs="Times New Roman"/>
        </w:rPr>
        <w:t>承攬商所僱用之勞工須技藝熟練，且無素行不良或來歷不明者，如本校認為不能勝任或有疑慮者，承攬商應即予更換。</w:t>
      </w:r>
    </w:p>
    <w:p w:rsidR="00F458A3" w:rsidRPr="0006279C" w:rsidRDefault="00F458A3" w:rsidP="00F458A3">
      <w:pPr>
        <w:numPr>
          <w:ilvl w:val="0"/>
          <w:numId w:val="162"/>
        </w:numPr>
        <w:ind w:left="1694" w:hanging="1694"/>
        <w:rPr>
          <w:rFonts w:ascii="Times New Roman" w:eastAsia="標楷體" w:hAnsi="Times New Roman" w:cs="Times New Roman"/>
        </w:rPr>
      </w:pPr>
      <w:r w:rsidRPr="0006279C">
        <w:rPr>
          <w:rFonts w:ascii="Times New Roman" w:eastAsia="標楷體" w:hAnsi="Times New Roman" w:cs="Times New Roman"/>
        </w:rPr>
        <w:t xml:space="preserve">  </w:t>
      </w:r>
      <w:r w:rsidRPr="0006279C">
        <w:rPr>
          <w:rFonts w:ascii="Times New Roman" w:eastAsia="標楷體" w:hAnsi="Times New Roman" w:cs="Times New Roman"/>
        </w:rPr>
        <w:t>承攬人於承攬時，應即指定職業安全衛生管理人員實施自動檢查，及與本校場所管理單位安全衛生管理人員或工作場所負責人聯繫施工前與施工中有關安全問題，並接受督導。</w:t>
      </w:r>
    </w:p>
    <w:p w:rsidR="00F458A3" w:rsidRPr="0006279C" w:rsidRDefault="00F458A3" w:rsidP="00F458A3">
      <w:pPr>
        <w:numPr>
          <w:ilvl w:val="0"/>
          <w:numId w:val="162"/>
        </w:numPr>
        <w:ind w:left="1694" w:hanging="1694"/>
        <w:rPr>
          <w:rFonts w:ascii="Times New Roman" w:eastAsia="標楷體" w:hAnsi="Times New Roman" w:cs="Times New Roman"/>
        </w:rPr>
      </w:pPr>
      <w:r w:rsidRPr="0006279C">
        <w:rPr>
          <w:rFonts w:ascii="Times New Roman" w:eastAsia="標楷體" w:hAnsi="Times New Roman" w:cs="Times New Roman"/>
        </w:rPr>
        <w:t xml:space="preserve">  </w:t>
      </w:r>
      <w:r w:rsidRPr="0006279C">
        <w:rPr>
          <w:rFonts w:ascii="Times New Roman" w:eastAsia="標楷體" w:hAnsi="Times New Roman" w:cs="Times New Roman"/>
        </w:rPr>
        <w:t>施工期間，承攬商應確實遵守空氣污染防治法、水污染防治法、廢棄物清理法、噪音管制法及其他相關環保法規，如有違反規定遭受罰款，承攬商應負責繳納，情節重大者並得辦理終止或解除契約等處分。</w:t>
      </w:r>
    </w:p>
    <w:p w:rsidR="00F458A3" w:rsidRPr="0006279C" w:rsidRDefault="00F458A3" w:rsidP="00F458A3">
      <w:pPr>
        <w:numPr>
          <w:ilvl w:val="0"/>
          <w:numId w:val="162"/>
        </w:numPr>
        <w:ind w:left="1694" w:hanging="1694"/>
        <w:rPr>
          <w:rFonts w:ascii="Times New Roman" w:eastAsia="標楷體" w:hAnsi="Times New Roman" w:cs="Times New Roman"/>
        </w:rPr>
      </w:pPr>
      <w:r w:rsidRPr="0006279C">
        <w:rPr>
          <w:rFonts w:ascii="Times New Roman" w:eastAsia="標楷體" w:hAnsi="Times New Roman" w:cs="Times New Roman"/>
        </w:rPr>
        <w:t xml:space="preserve">  </w:t>
      </w:r>
      <w:r w:rsidRPr="0006279C">
        <w:rPr>
          <w:rFonts w:ascii="Times New Roman" w:eastAsia="標楷體" w:hAnsi="Times New Roman" w:cs="Times New Roman"/>
        </w:rPr>
        <w:t>原有貯槽、管線或盛裝具有危險物性質之設備，承攬商人員從事修繕、塗裝，切割，燒焊等作業、密閉貯槽或其它施工場所，可能有危險氣體</w:t>
      </w:r>
      <w:r w:rsidRPr="0006279C">
        <w:rPr>
          <w:rFonts w:ascii="Times New Roman" w:eastAsia="標楷體" w:hAnsi="Times New Roman" w:cs="Times New Roman"/>
        </w:rPr>
        <w:t>(</w:t>
      </w:r>
      <w:r w:rsidRPr="0006279C">
        <w:rPr>
          <w:rFonts w:ascii="Times New Roman" w:eastAsia="標楷體" w:hAnsi="Times New Roman" w:cs="Times New Roman"/>
        </w:rPr>
        <w:t>液體</w:t>
      </w:r>
      <w:r w:rsidRPr="0006279C">
        <w:rPr>
          <w:rFonts w:ascii="Times New Roman" w:eastAsia="標楷體" w:hAnsi="Times New Roman" w:cs="Times New Roman"/>
        </w:rPr>
        <w:t>)</w:t>
      </w:r>
      <w:r w:rsidRPr="0006279C">
        <w:rPr>
          <w:rFonts w:ascii="Times New Roman" w:eastAsia="標楷體" w:hAnsi="Times New Roman" w:cs="Times New Roman"/>
        </w:rPr>
        <w:t>出現或從事於運轉中機器設備搶修作業者，須做好必要之安全措施。</w:t>
      </w:r>
    </w:p>
    <w:p w:rsidR="00F458A3" w:rsidRPr="0006279C" w:rsidRDefault="00F458A3" w:rsidP="00F458A3">
      <w:pPr>
        <w:ind w:left="1680" w:hangingChars="700" w:hanging="1680"/>
        <w:rPr>
          <w:rFonts w:ascii="Times New Roman" w:eastAsia="標楷體" w:hAnsi="Times New Roman" w:cs="Times New Roman"/>
        </w:rPr>
      </w:pPr>
      <w:r w:rsidRPr="0006279C">
        <w:rPr>
          <w:rFonts w:ascii="Times New Roman" w:eastAsia="標楷體" w:hAnsi="Times New Roman" w:cs="Times New Roman"/>
        </w:rPr>
        <w:t>第</w:t>
      </w:r>
      <w:r w:rsidRPr="0006279C">
        <w:rPr>
          <w:rFonts w:ascii="Times New Roman" w:eastAsia="標楷體" w:hAnsi="Times New Roman" w:cs="Times New Roman"/>
        </w:rPr>
        <w:t xml:space="preserve"> </w:t>
      </w:r>
      <w:r w:rsidRPr="0006279C">
        <w:rPr>
          <w:rFonts w:ascii="Times New Roman" w:eastAsia="標楷體" w:hAnsi="Times New Roman" w:cs="Times New Roman"/>
        </w:rPr>
        <w:t>二十</w:t>
      </w:r>
      <w:r w:rsidRPr="0006279C">
        <w:rPr>
          <w:rFonts w:ascii="Times New Roman" w:eastAsia="標楷體" w:hAnsi="Times New Roman" w:cs="Times New Roman"/>
        </w:rPr>
        <w:t xml:space="preserve"> </w:t>
      </w:r>
      <w:r w:rsidRPr="0006279C">
        <w:rPr>
          <w:rFonts w:ascii="Times New Roman" w:eastAsia="標楷體" w:hAnsi="Times New Roman" w:cs="Times New Roman"/>
        </w:rPr>
        <w:t>條</w:t>
      </w:r>
      <w:r w:rsidRPr="0006279C">
        <w:rPr>
          <w:rFonts w:ascii="Times New Roman" w:eastAsia="標楷體" w:hAnsi="Times New Roman" w:cs="Times New Roman"/>
        </w:rPr>
        <w:t xml:space="preserve">    </w:t>
      </w:r>
      <w:r w:rsidRPr="0006279C">
        <w:rPr>
          <w:rFonts w:ascii="Times New Roman" w:eastAsia="標楷體" w:hAnsi="Times New Roman" w:cs="Times New Roman"/>
        </w:rPr>
        <w:t>承攬商對於工程施設所必須之架台或吊舉作業，應責由專門人員辦理，對於高架上之施設作業，應於其架基及工作場所周圍置警告標誌，並嚴禁拋落工具、物品等，事前除應作必要之安全措施外，作業中應派員擔任警衛與接應。</w:t>
      </w:r>
    </w:p>
    <w:p w:rsidR="00F458A3" w:rsidRPr="0006279C" w:rsidRDefault="00F458A3" w:rsidP="00F458A3">
      <w:pPr>
        <w:numPr>
          <w:ilvl w:val="0"/>
          <w:numId w:val="161"/>
        </w:numPr>
        <w:tabs>
          <w:tab w:val="left" w:pos="1276"/>
          <w:tab w:val="left" w:pos="1560"/>
          <w:tab w:val="num" w:pos="1638"/>
        </w:tabs>
        <w:ind w:left="1666" w:hanging="1666"/>
        <w:rPr>
          <w:rFonts w:ascii="Times New Roman" w:eastAsia="標楷體" w:hAnsi="Times New Roman" w:cs="Times New Roman"/>
        </w:rPr>
      </w:pPr>
      <w:r w:rsidRPr="0006279C">
        <w:rPr>
          <w:rFonts w:ascii="Times New Roman" w:eastAsia="標楷體" w:hAnsi="Times New Roman" w:cs="Times New Roman"/>
        </w:rPr>
        <w:t xml:space="preserve">   </w:t>
      </w:r>
      <w:r w:rsidRPr="0006279C">
        <w:rPr>
          <w:rFonts w:ascii="Times New Roman" w:eastAsia="標楷體" w:hAnsi="Times New Roman" w:cs="Times New Roman"/>
        </w:rPr>
        <w:t>為配合工程施設若需配電、供水作業時，應由場所管理單位主管會知本校總務處同意後辦理，承攬商不得擅自銜接架設。</w:t>
      </w:r>
    </w:p>
    <w:p w:rsidR="00F458A3" w:rsidRPr="0006279C" w:rsidRDefault="00F458A3" w:rsidP="00F458A3">
      <w:pPr>
        <w:numPr>
          <w:ilvl w:val="0"/>
          <w:numId w:val="161"/>
        </w:numPr>
        <w:tabs>
          <w:tab w:val="left" w:pos="1276"/>
          <w:tab w:val="left" w:pos="1560"/>
          <w:tab w:val="num" w:pos="1638"/>
        </w:tabs>
        <w:ind w:left="1666" w:hanging="1666"/>
        <w:rPr>
          <w:rFonts w:ascii="Times New Roman" w:eastAsia="標楷體" w:hAnsi="Times New Roman" w:cs="Times New Roman"/>
        </w:rPr>
      </w:pPr>
      <w:r w:rsidRPr="0006279C">
        <w:rPr>
          <w:rFonts w:ascii="Times New Roman" w:eastAsia="標楷體" w:hAnsi="Times New Roman" w:cs="Times New Roman"/>
        </w:rPr>
        <w:t xml:space="preserve">   </w:t>
      </w:r>
      <w:r w:rsidRPr="0006279C">
        <w:rPr>
          <w:rFonts w:ascii="Times New Roman" w:eastAsia="標楷體" w:hAnsi="Times New Roman" w:cs="Times New Roman"/>
        </w:rPr>
        <w:t>承攬商人員車輛出入本校手續，應依照本校車輛出入管理之規定辦理，在其工作時間內不得越區前往自己工作無關之場所，亦不得接近或觸動與工作無關之設備機具等。</w:t>
      </w:r>
    </w:p>
    <w:p w:rsidR="00F458A3" w:rsidRPr="0006279C" w:rsidRDefault="00F458A3" w:rsidP="00F458A3">
      <w:pPr>
        <w:numPr>
          <w:ilvl w:val="0"/>
          <w:numId w:val="161"/>
        </w:numPr>
        <w:tabs>
          <w:tab w:val="left" w:pos="1276"/>
          <w:tab w:val="left" w:pos="1560"/>
          <w:tab w:val="num" w:pos="1638"/>
        </w:tabs>
        <w:ind w:left="1666" w:hanging="1666"/>
        <w:rPr>
          <w:rFonts w:ascii="Times New Roman" w:eastAsia="標楷體" w:hAnsi="Times New Roman" w:cs="Times New Roman"/>
        </w:rPr>
      </w:pPr>
      <w:r w:rsidRPr="0006279C">
        <w:rPr>
          <w:rFonts w:ascii="Times New Roman" w:eastAsia="標楷體" w:hAnsi="Times New Roman" w:cs="Times New Roman"/>
        </w:rPr>
        <w:t xml:space="preserve">   </w:t>
      </w:r>
      <w:r w:rsidRPr="0006279C">
        <w:rPr>
          <w:rFonts w:ascii="Times New Roman" w:eastAsia="標楷體" w:hAnsi="Times New Roman" w:cs="Times New Roman"/>
        </w:rPr>
        <w:t>承攬商對於工程施設，所必須之安全措施及設施，均須遵照職安法相關規定為之，如職安法未規定者，應依各相關法律之規定辦理。</w:t>
      </w:r>
    </w:p>
    <w:p w:rsidR="00F458A3" w:rsidRPr="0006279C" w:rsidRDefault="00F458A3" w:rsidP="00F458A3">
      <w:pPr>
        <w:numPr>
          <w:ilvl w:val="0"/>
          <w:numId w:val="161"/>
        </w:numPr>
        <w:tabs>
          <w:tab w:val="left" w:pos="1276"/>
          <w:tab w:val="left" w:pos="1560"/>
          <w:tab w:val="num" w:pos="1638"/>
        </w:tabs>
        <w:ind w:left="1666" w:hanging="1666"/>
        <w:rPr>
          <w:rFonts w:ascii="Times New Roman" w:eastAsia="標楷體" w:hAnsi="Times New Roman" w:cs="Times New Roman"/>
        </w:rPr>
      </w:pPr>
      <w:r w:rsidRPr="0006279C">
        <w:rPr>
          <w:rFonts w:ascii="Times New Roman" w:eastAsia="標楷體" w:hAnsi="Times New Roman" w:cs="Times New Roman"/>
        </w:rPr>
        <w:t xml:space="preserve">   </w:t>
      </w:r>
      <w:r w:rsidRPr="0006279C">
        <w:rPr>
          <w:rFonts w:ascii="Times New Roman" w:eastAsia="標楷體" w:hAnsi="Times New Roman" w:cs="Times New Roman"/>
        </w:rPr>
        <w:t>承攬商所聘僱勞工，必須由其辦理加入勞工保險或意外保險。</w:t>
      </w:r>
    </w:p>
    <w:p w:rsidR="00F458A3" w:rsidRPr="0006279C" w:rsidRDefault="00F458A3" w:rsidP="00F458A3">
      <w:pPr>
        <w:numPr>
          <w:ilvl w:val="0"/>
          <w:numId w:val="161"/>
        </w:numPr>
        <w:tabs>
          <w:tab w:val="left" w:pos="1276"/>
          <w:tab w:val="left" w:pos="1560"/>
          <w:tab w:val="num" w:pos="1638"/>
        </w:tabs>
        <w:ind w:left="1666" w:hanging="1666"/>
        <w:rPr>
          <w:rFonts w:ascii="Times New Roman" w:eastAsia="標楷體" w:hAnsi="Times New Roman" w:cs="Times New Roman"/>
        </w:rPr>
      </w:pPr>
      <w:r w:rsidRPr="0006279C">
        <w:rPr>
          <w:rFonts w:ascii="Times New Roman" w:eastAsia="標楷體" w:hAnsi="Times New Roman" w:cs="Times New Roman"/>
        </w:rPr>
        <w:t xml:space="preserve">   </w:t>
      </w:r>
      <w:r w:rsidRPr="0006279C">
        <w:rPr>
          <w:rFonts w:ascii="Times New Roman" w:eastAsia="標楷體" w:hAnsi="Times New Roman" w:cs="Times New Roman"/>
        </w:rPr>
        <w:t>本校各項採購業務承辦人及各單位之採購業務承辦人與承攬商訂約前，有向承攬商書面告知本辦法之義務。</w:t>
      </w:r>
    </w:p>
    <w:p w:rsidR="00F458A3" w:rsidRPr="0006279C" w:rsidRDefault="00F458A3" w:rsidP="00F458A3">
      <w:pPr>
        <w:numPr>
          <w:ilvl w:val="0"/>
          <w:numId w:val="161"/>
        </w:numPr>
        <w:tabs>
          <w:tab w:val="left" w:pos="1276"/>
          <w:tab w:val="left" w:pos="1560"/>
          <w:tab w:val="num" w:pos="1638"/>
        </w:tabs>
        <w:ind w:left="1666" w:hanging="1666"/>
        <w:rPr>
          <w:rFonts w:ascii="Times New Roman" w:eastAsia="標楷體" w:hAnsi="Times New Roman" w:cs="Times New Roman"/>
        </w:rPr>
      </w:pPr>
      <w:r w:rsidRPr="0006279C">
        <w:rPr>
          <w:rFonts w:ascii="Times New Roman" w:eastAsia="標楷體" w:hAnsi="Times New Roman" w:cs="Times New Roman"/>
        </w:rPr>
        <w:t xml:space="preserve">   </w:t>
      </w:r>
      <w:r w:rsidRPr="0006279C">
        <w:rPr>
          <w:rFonts w:ascii="Times New Roman" w:eastAsia="標楷體" w:hAnsi="Times New Roman" w:cs="Times New Roman"/>
        </w:rPr>
        <w:t>承攬商違反本辦法時，停工及復工之程序如下：</w:t>
      </w:r>
    </w:p>
    <w:p w:rsidR="00F458A3" w:rsidRPr="0006279C" w:rsidRDefault="00F458A3" w:rsidP="00F458A3">
      <w:pPr>
        <w:ind w:leftChars="689" w:left="1654"/>
        <w:rPr>
          <w:rFonts w:ascii="Times New Roman" w:eastAsia="標楷體" w:hAnsi="Times New Roman" w:cs="Times New Roman"/>
        </w:rPr>
      </w:pPr>
      <w:r w:rsidRPr="0006279C">
        <w:rPr>
          <w:rFonts w:ascii="Times New Roman" w:eastAsia="標楷體" w:hAnsi="Times New Roman" w:cs="Times New Roman"/>
        </w:rPr>
        <w:t>承攬商違反本辦法時，由總務處或環安室警告糾正改善，經</w:t>
      </w:r>
      <w:r w:rsidRPr="0006279C">
        <w:rPr>
          <w:rFonts w:ascii="Times New Roman" w:eastAsia="標楷體" w:hAnsi="Times New Roman" w:cs="Times New Roman"/>
        </w:rPr>
        <w:t>24</w:t>
      </w:r>
      <w:r w:rsidRPr="0006279C">
        <w:rPr>
          <w:rFonts w:ascii="Times New Roman" w:eastAsia="標楷體" w:hAnsi="Times New Roman" w:cs="Times New Roman"/>
        </w:rPr>
        <w:t>小時仍未處理妥善者，由總務處或環安室填報「承攬商違反施工安全衛生規定裁定單」後</w:t>
      </w:r>
      <w:r w:rsidRPr="0006279C">
        <w:rPr>
          <w:rFonts w:ascii="Times New Roman" w:eastAsia="標楷體" w:hAnsi="Times New Roman" w:cs="Times New Roman"/>
        </w:rPr>
        <w:t>(</w:t>
      </w:r>
      <w:r w:rsidRPr="0006279C">
        <w:rPr>
          <w:rFonts w:ascii="Times New Roman" w:eastAsia="標楷體" w:hAnsi="Times New Roman" w:cs="Times New Roman"/>
        </w:rPr>
        <w:t>如附件三</w:t>
      </w:r>
      <w:r w:rsidRPr="0006279C">
        <w:rPr>
          <w:rFonts w:ascii="Times New Roman" w:eastAsia="標楷體" w:hAnsi="Times New Roman" w:cs="Times New Roman"/>
        </w:rPr>
        <w:t>)</w:t>
      </w:r>
      <w:r w:rsidRPr="0006279C">
        <w:rPr>
          <w:rFonts w:ascii="Times New Roman" w:eastAsia="標楷體" w:hAnsi="Times New Roman" w:cs="Times New Roman"/>
        </w:rPr>
        <w:t>，送請裁定處份。</w:t>
      </w:r>
    </w:p>
    <w:p w:rsidR="00F458A3" w:rsidRPr="0006279C" w:rsidRDefault="00F458A3" w:rsidP="00F458A3">
      <w:pPr>
        <w:ind w:leftChars="689" w:left="1654"/>
        <w:rPr>
          <w:rFonts w:ascii="Times New Roman" w:eastAsia="標楷體" w:hAnsi="Times New Roman" w:cs="Times New Roman"/>
        </w:rPr>
      </w:pPr>
      <w:r w:rsidRPr="0006279C">
        <w:rPr>
          <w:rFonts w:ascii="Times New Roman" w:eastAsia="標楷體" w:hAnsi="Times New Roman" w:cs="Times New Roman"/>
        </w:rPr>
        <w:t>如遇有可能發生立即重大危險事由者，得不須經由前條程序，直接命令其立即停工改善，並於事後填報「承攬商違反施工安全衛生規定裁定單」，送請總務處核備。</w:t>
      </w:r>
    </w:p>
    <w:p w:rsidR="00F458A3" w:rsidRPr="0006279C" w:rsidRDefault="00F458A3" w:rsidP="00F458A3">
      <w:pPr>
        <w:ind w:leftChars="689" w:left="1654"/>
        <w:rPr>
          <w:rFonts w:ascii="Times New Roman" w:eastAsia="標楷體" w:hAnsi="Times New Roman" w:cs="Times New Roman"/>
        </w:rPr>
      </w:pPr>
      <w:r w:rsidRPr="0006279C">
        <w:rPr>
          <w:rFonts w:ascii="Times New Roman" w:eastAsia="標楷體" w:hAnsi="Times New Roman" w:cs="Times New Roman"/>
        </w:rPr>
        <w:t>承攬商欲復工須提出「承攬商復工申請單」（如附件四），向總務處申請復工，經場所管理單位及總務處會勘同意後，始准承攬商復工。</w:t>
      </w:r>
    </w:p>
    <w:p w:rsidR="00F458A3" w:rsidRPr="0006279C" w:rsidRDefault="00F458A3" w:rsidP="00F458A3">
      <w:pPr>
        <w:numPr>
          <w:ilvl w:val="0"/>
          <w:numId w:val="161"/>
        </w:numPr>
        <w:tabs>
          <w:tab w:val="left" w:pos="1276"/>
          <w:tab w:val="left" w:pos="1560"/>
          <w:tab w:val="num" w:pos="1638"/>
        </w:tabs>
        <w:ind w:left="1666" w:hanging="1666"/>
        <w:rPr>
          <w:rFonts w:ascii="Times New Roman" w:eastAsia="標楷體" w:hAnsi="Times New Roman" w:cs="Times New Roman"/>
        </w:rPr>
      </w:pPr>
      <w:r w:rsidRPr="0006279C">
        <w:rPr>
          <w:rFonts w:ascii="Times New Roman" w:eastAsia="標楷體" w:hAnsi="Times New Roman" w:cs="Times New Roman"/>
        </w:rPr>
        <w:t xml:space="preserve">   </w:t>
      </w:r>
      <w:r w:rsidRPr="0006279C">
        <w:rPr>
          <w:rFonts w:ascii="Times New Roman" w:eastAsia="標楷體" w:hAnsi="Times New Roman" w:cs="Times New Roman"/>
        </w:rPr>
        <w:t>經裁定停工改善處分至獲准復工，期間所造成之一切後果由承攬商自行負責。</w:t>
      </w:r>
    </w:p>
    <w:p w:rsidR="00F458A3" w:rsidRPr="0006279C" w:rsidRDefault="00F458A3" w:rsidP="00F458A3">
      <w:pPr>
        <w:numPr>
          <w:ilvl w:val="0"/>
          <w:numId w:val="161"/>
        </w:numPr>
        <w:tabs>
          <w:tab w:val="left" w:pos="1276"/>
          <w:tab w:val="left" w:pos="1560"/>
          <w:tab w:val="num" w:pos="1638"/>
        </w:tabs>
        <w:ind w:left="1666" w:hanging="1666"/>
        <w:rPr>
          <w:rFonts w:ascii="Times New Roman" w:eastAsia="標楷體" w:hAnsi="Times New Roman" w:cs="Times New Roman"/>
        </w:rPr>
      </w:pPr>
      <w:r w:rsidRPr="0006279C">
        <w:rPr>
          <w:rFonts w:ascii="Times New Roman" w:eastAsia="標楷體" w:hAnsi="Times New Roman" w:cs="Times New Roman"/>
        </w:rPr>
        <w:t xml:space="preserve">   </w:t>
      </w:r>
      <w:r w:rsidRPr="0006279C">
        <w:rPr>
          <w:rFonts w:ascii="Times New Roman" w:eastAsia="標楷體" w:hAnsi="Times New Roman" w:cs="Times New Roman"/>
        </w:rPr>
        <w:t>承攬商施工前，應依施工性質辦理高架、動火、吊掛、密閉空間、用電用水或其它危險作業等之申請</w:t>
      </w:r>
      <w:r w:rsidRPr="0006279C">
        <w:rPr>
          <w:rFonts w:ascii="Times New Roman" w:eastAsia="標楷體" w:hAnsi="Times New Roman" w:cs="Times New Roman"/>
        </w:rPr>
        <w:t>(</w:t>
      </w:r>
      <w:r w:rsidRPr="0006279C">
        <w:rPr>
          <w:rFonts w:ascii="Times New Roman" w:eastAsia="標楷體" w:hAnsi="Times New Roman" w:cs="Times New Roman"/>
        </w:rPr>
        <w:t>如附件五至十</w:t>
      </w:r>
      <w:r w:rsidRPr="0006279C">
        <w:rPr>
          <w:rFonts w:ascii="Times New Roman" w:eastAsia="標楷體" w:hAnsi="Times New Roman" w:cs="Times New Roman"/>
        </w:rPr>
        <w:t>)</w:t>
      </w:r>
      <w:r w:rsidRPr="0006279C">
        <w:rPr>
          <w:rFonts w:ascii="Times New Roman" w:eastAsia="標楷體" w:hAnsi="Times New Roman" w:cs="Times New Roman"/>
        </w:rPr>
        <w:t>。申請書經場所管理單位主管及總務處核准後，始可為之。</w:t>
      </w:r>
    </w:p>
    <w:p w:rsidR="00F458A3" w:rsidRPr="0006279C" w:rsidRDefault="00F458A3" w:rsidP="00F458A3">
      <w:pPr>
        <w:numPr>
          <w:ilvl w:val="0"/>
          <w:numId w:val="161"/>
        </w:numPr>
        <w:tabs>
          <w:tab w:val="left" w:pos="1276"/>
          <w:tab w:val="num" w:pos="1638"/>
          <w:tab w:val="left" w:pos="1701"/>
        </w:tabs>
        <w:ind w:left="1666" w:hanging="1666"/>
        <w:rPr>
          <w:rFonts w:ascii="Times New Roman" w:eastAsia="標楷體" w:hAnsi="Times New Roman" w:cs="Times New Roman"/>
        </w:rPr>
      </w:pPr>
      <w:r w:rsidRPr="0006279C">
        <w:rPr>
          <w:rFonts w:ascii="Times New Roman" w:eastAsia="標楷體" w:hAnsi="Times New Roman" w:cs="Times New Roman"/>
        </w:rPr>
        <w:t xml:space="preserve">   </w:t>
      </w:r>
      <w:r w:rsidRPr="0006279C">
        <w:rPr>
          <w:rFonts w:ascii="Times New Roman" w:eastAsia="標楷體" w:hAnsi="Times New Roman" w:cs="Times New Roman"/>
        </w:rPr>
        <w:t>發生訴訟事件時，以臺南地方法院為第一審管轄法院。</w:t>
      </w:r>
    </w:p>
    <w:p w:rsidR="00F458A3" w:rsidRPr="0006279C" w:rsidRDefault="00F458A3" w:rsidP="00F458A3">
      <w:pPr>
        <w:tabs>
          <w:tab w:val="left" w:pos="1134"/>
          <w:tab w:val="left" w:pos="1276"/>
        </w:tabs>
        <w:ind w:left="1680" w:hangingChars="700" w:hanging="1680"/>
        <w:rPr>
          <w:rFonts w:ascii="Times New Roman" w:eastAsia="標楷體" w:hAnsi="Times New Roman" w:cs="Times New Roman"/>
        </w:rPr>
      </w:pPr>
      <w:r w:rsidRPr="0006279C">
        <w:rPr>
          <w:rFonts w:ascii="Times New Roman" w:eastAsia="標楷體" w:hAnsi="Times New Roman" w:cs="Times New Roman"/>
        </w:rPr>
        <w:t>第</w:t>
      </w:r>
      <w:r w:rsidRPr="0006279C">
        <w:rPr>
          <w:rFonts w:ascii="Times New Roman" w:eastAsia="標楷體" w:hAnsi="Times New Roman" w:cs="Times New Roman"/>
        </w:rPr>
        <w:t xml:space="preserve"> </w:t>
      </w:r>
      <w:r w:rsidRPr="0006279C">
        <w:rPr>
          <w:rFonts w:ascii="Times New Roman" w:eastAsia="標楷體" w:hAnsi="Times New Roman" w:cs="Times New Roman"/>
        </w:rPr>
        <w:t>三十</w:t>
      </w:r>
      <w:r w:rsidRPr="0006279C">
        <w:rPr>
          <w:rFonts w:ascii="Times New Roman" w:eastAsia="標楷體" w:hAnsi="Times New Roman" w:cs="Times New Roman"/>
        </w:rPr>
        <w:t xml:space="preserve"> </w:t>
      </w:r>
      <w:r w:rsidRPr="0006279C">
        <w:rPr>
          <w:rFonts w:ascii="Times New Roman" w:eastAsia="標楷體" w:hAnsi="Times New Roman" w:cs="Times New Roman"/>
        </w:rPr>
        <w:t>條</w:t>
      </w:r>
      <w:r w:rsidRPr="0006279C">
        <w:rPr>
          <w:rFonts w:ascii="Times New Roman" w:eastAsia="標楷體" w:hAnsi="Times New Roman" w:cs="Times New Roman"/>
        </w:rPr>
        <w:t xml:space="preserve">    </w:t>
      </w:r>
      <w:r w:rsidRPr="0006279C">
        <w:rPr>
          <w:rFonts w:ascii="Times New Roman" w:eastAsia="標楷體" w:hAnsi="Times New Roman" w:cs="Times New Roman"/>
        </w:rPr>
        <w:t>本辦法經環境安全衛生委員會審議通過，送行政會議審定後，陳請校長核定後公布施行，修正時亦同。</w:t>
      </w:r>
    </w:p>
    <w:p w:rsidR="00F458A3" w:rsidRPr="0006279C" w:rsidRDefault="00F458A3" w:rsidP="00F458A3">
      <w:pPr>
        <w:ind w:right="480"/>
        <w:jc w:val="center"/>
        <w:rPr>
          <w:rFonts w:ascii="Times New Roman" w:eastAsia="標楷體" w:hAnsi="Times New Roman" w:cs="Times New Roman"/>
          <w:b/>
          <w:sz w:val="28"/>
          <w:szCs w:val="28"/>
        </w:rPr>
      </w:pPr>
      <w:r w:rsidRPr="0006279C">
        <w:rPr>
          <w:rFonts w:ascii="Times New Roman" w:eastAsia="標楷體" w:hAnsi="Times New Roman" w:cs="Times New Roman"/>
        </w:rPr>
        <w:br w:type="page"/>
      </w:r>
      <w:r w:rsidRPr="0006279C">
        <w:rPr>
          <w:rFonts w:ascii="Times New Roman" w:eastAsia="標楷體" w:hAnsi="Times New Roman" w:cs="Times New Roman"/>
          <w:b/>
          <w:sz w:val="28"/>
          <w:szCs w:val="28"/>
        </w:rPr>
        <w:lastRenderedPageBreak/>
        <w:t>南臺科技大學</w:t>
      </w:r>
      <w:r w:rsidRPr="0006279C">
        <w:rPr>
          <w:rFonts w:ascii="Times New Roman" w:eastAsia="標楷體" w:hAnsi="Times New Roman" w:cs="Times New Roman"/>
          <w:b/>
          <w:sz w:val="28"/>
          <w:szCs w:val="28"/>
          <w:u w:val="single"/>
        </w:rPr>
        <w:t>工作</w:t>
      </w:r>
      <w:r w:rsidRPr="0006279C">
        <w:rPr>
          <w:rFonts w:ascii="Times New Roman" w:eastAsia="標楷體" w:hAnsi="Times New Roman" w:cs="Times New Roman"/>
          <w:b/>
          <w:sz w:val="28"/>
          <w:szCs w:val="28"/>
        </w:rPr>
        <w:t>場所承攬商施工安全衛生承諾書</w:t>
      </w:r>
    </w:p>
    <w:p w:rsidR="00F458A3" w:rsidRPr="0006279C" w:rsidRDefault="00F458A3" w:rsidP="00F458A3">
      <w:pPr>
        <w:tabs>
          <w:tab w:val="left" w:pos="567"/>
        </w:tabs>
        <w:jc w:val="both"/>
        <w:rPr>
          <w:rFonts w:ascii="Times New Roman" w:eastAsia="標楷體" w:hAnsi="Times New Roman" w:cs="Times New Roman"/>
        </w:rPr>
      </w:pPr>
      <w:r w:rsidRPr="0006279C">
        <w:rPr>
          <w:rFonts w:ascii="Times New Roman" w:eastAsia="標楷體" w:hAnsi="Times New Roman" w:cs="Times New Roman"/>
          <w:noProof/>
        </w:rPr>
        <mc:AlternateContent>
          <mc:Choice Requires="wps">
            <w:drawing>
              <wp:anchor distT="0" distB="0" distL="114300" distR="114300" simplePos="0" relativeHeight="251818496" behindDoc="0" locked="0" layoutInCell="1" allowOverlap="1" wp14:anchorId="501C919F" wp14:editId="730B7319">
                <wp:simplePos x="0" y="0"/>
                <wp:positionH relativeFrom="column">
                  <wp:posOffset>5285105</wp:posOffset>
                </wp:positionH>
                <wp:positionV relativeFrom="paragraph">
                  <wp:posOffset>-776605</wp:posOffset>
                </wp:positionV>
                <wp:extent cx="712470" cy="285115"/>
                <wp:effectExtent l="8255" t="13970" r="12700" b="5715"/>
                <wp:wrapNone/>
                <wp:docPr id="101" name="文字方塊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470" cy="285115"/>
                        </a:xfrm>
                        <a:prstGeom prst="rect">
                          <a:avLst/>
                        </a:prstGeom>
                        <a:solidFill>
                          <a:srgbClr val="FFFFFF"/>
                        </a:solidFill>
                        <a:ln w="9525">
                          <a:solidFill>
                            <a:srgbClr val="000000"/>
                          </a:solidFill>
                          <a:miter lim="800000"/>
                          <a:headEnd/>
                          <a:tailEnd/>
                        </a:ln>
                      </wps:spPr>
                      <wps:txbx>
                        <w:txbxContent>
                          <w:p w:rsidR="008F5EE4" w:rsidRDefault="008F5EE4" w:rsidP="00F458A3">
                            <w:r>
                              <w:rPr>
                                <w:rFonts w:ascii="標楷體" w:eastAsia="標楷體" w:hint="eastAsia"/>
                              </w:rPr>
                              <w:t>附件一</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1C919F" id="文字方塊 101" o:spid="_x0000_s1033" type="#_x0000_t202" style="position:absolute;left:0;text-align:left;margin-left:416.15pt;margin-top:-61.15pt;width:56.1pt;height:22.45pt;z-index:25181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7w9yQwIAAF4EAAAOAAAAZHJzL2Uyb0RvYy54bWysVF2O0zAQfkfiDpbfaZKqpbtR09XSpQhp&#10;+ZEWDuA6TmLheIztNikXQOIAyzMH4AAcaPccjJ22lL8XRB4sj2f8eeb7ZjK/6FtFtsI6Cbqg2Sil&#10;RGgOpdR1Qd++WT06o8R5pkumQIuC7oSjF4uHD+adycUYGlClsARBtMs7U9DGe5MnieONaJkbgREa&#10;nRXYlnk0bZ2UlnWI3qpknKaPkw5saSxw4RyeXg1Ouoj4VSW4f1VVTniiCoq5+bjauK7DmizmLK8t&#10;M43k+zTYP2TRMqnx0SPUFfOMbKz8DaqV3IKDyo84tAlUleQi1oDVZOkv1dw0zIhYC5LjzJEm9/9g&#10;+cvta0tkidqlGSWatSjS/e3Hu6+f72+/3X35RMI5stQZl2PwjcFw3z+BHm/Eip25Bv7OEQ3Lhula&#10;XFoLXSNYiVnGm8nJ1QHHBZB19wJKfIxtPESgvrJtoBBJIYiOau2OConeE46Hs2w8maGHo2t8Ns2y&#10;acgtYfnhsrHOPxPQkrApqMUGiOBse+38EHoICW85ULJcSaWiYev1UlmyZdgsq/jt0X8KU5p0BT2f&#10;jqdD/X+FSOP3J4hWeux6JduCnh2DWB5Ye6rL2JOeSTXssTqlschAY2Bu4ND36z7qNjuos4Zyh7xa&#10;GJochxI3DdgPlHTY4AV17zfMCkrUc43anGeTSZiIaEymszEa9tSzPvUwzRGqoJ6SYbv0wxRtjJV1&#10;gy8N3aDhEvWsZOQ6ZDxktU8fmziqtR+4MCWndoz68VtYfAcAAP//AwBQSwMEFAAGAAgAAAAhAMeT&#10;/ffhAAAADAEAAA8AAABkcnMvZG93bnJldi54bWxMj8tOwzAQRfdI/IM1SGxQ6zQJTRviVAgJRHdQ&#10;EGzd2E0i7HGw3TT8PdMV7OZxdOdMtZmsYaP2oXcoYDFPgGlsnOqxFfD+9jhbAQtRopLGoRbwowNs&#10;6suLSpbKnfBVj7vYMgrBUEoBXYxDyXloOm1lmLtBI+0OzlsZqfUtV16eKNwanibJklvZI13o5KAf&#10;Ot187Y5WwCp/Hj/DNnv5aJYHs443xfj07YW4vpru74BFPcU/GM76pA41Oe3dEVVghjKyNCNUwGyR&#10;nitC1nl+C2xPo6LIgdcV//9E/QsAAP//AwBQSwECLQAUAAYACAAAACEAtoM4kv4AAADhAQAAEwAA&#10;AAAAAAAAAAAAAAAAAAAAW0NvbnRlbnRfVHlwZXNdLnhtbFBLAQItABQABgAIAAAAIQA4/SH/1gAA&#10;AJQBAAALAAAAAAAAAAAAAAAAAC8BAABfcmVscy8ucmVsc1BLAQItABQABgAIAAAAIQDu7w9yQwIA&#10;AF4EAAAOAAAAAAAAAAAAAAAAAC4CAABkcnMvZTJvRG9jLnhtbFBLAQItABQABgAIAAAAIQDHk/33&#10;4QAAAAwBAAAPAAAAAAAAAAAAAAAAAJ0EAABkcnMvZG93bnJldi54bWxQSwUGAAAAAAQABADzAAAA&#10;qwUAAAAA&#10;">
                <v:textbox>
                  <w:txbxContent>
                    <w:p w:rsidR="008F5EE4" w:rsidRDefault="008F5EE4" w:rsidP="00F458A3">
                      <w:r>
                        <w:rPr>
                          <w:rFonts w:ascii="標楷體" w:eastAsia="標楷體" w:hint="eastAsia"/>
                        </w:rPr>
                        <w:t>附件一</w:t>
                      </w:r>
                    </w:p>
                  </w:txbxContent>
                </v:textbox>
              </v:shape>
            </w:pict>
          </mc:Fallback>
        </mc:AlternateContent>
      </w:r>
      <w:r w:rsidRPr="0006279C">
        <w:rPr>
          <w:rFonts w:ascii="Times New Roman" w:eastAsia="標楷體" w:hAnsi="Times New Roman" w:cs="Times New Roman"/>
        </w:rPr>
        <w:t>一、一般規定</w:t>
      </w:r>
    </w:p>
    <w:p w:rsidR="00F458A3" w:rsidRPr="00FE39DB" w:rsidRDefault="00F458A3" w:rsidP="00FE39DB">
      <w:pPr>
        <w:ind w:leftChars="177" w:left="567" w:hangingChars="59" w:hanging="142"/>
        <w:jc w:val="both"/>
        <w:rPr>
          <w:rFonts w:ascii="Times New Roman" w:eastAsia="標楷體" w:hAnsi="Times New Roman" w:cs="Times New Roman"/>
          <w:szCs w:val="24"/>
        </w:rPr>
      </w:pPr>
      <w:r w:rsidRPr="00FE39DB">
        <w:rPr>
          <w:rFonts w:ascii="Times New Roman" w:eastAsia="標楷體" w:hAnsi="Times New Roman" w:cs="Times New Roman"/>
          <w:szCs w:val="24"/>
        </w:rPr>
        <w:t>1.</w:t>
      </w:r>
      <w:r w:rsidRPr="00FE39DB">
        <w:rPr>
          <w:rFonts w:ascii="Times New Roman" w:eastAsia="標楷體" w:hAnsi="Times New Roman" w:cs="Times New Roman"/>
          <w:szCs w:val="24"/>
        </w:rPr>
        <w:t>承攬商必須遵守有關職業安全衛生相關法令及本校工作場所承攬商施工安全衛生管理辦法之規定。</w:t>
      </w:r>
    </w:p>
    <w:p w:rsidR="00F458A3" w:rsidRPr="00FE39DB" w:rsidRDefault="00F458A3" w:rsidP="00FE39DB">
      <w:pPr>
        <w:ind w:leftChars="177" w:left="425" w:firstLine="1"/>
        <w:jc w:val="both"/>
        <w:rPr>
          <w:rFonts w:ascii="Times New Roman" w:eastAsia="標楷體" w:hAnsi="Times New Roman" w:cs="Times New Roman"/>
          <w:szCs w:val="24"/>
        </w:rPr>
      </w:pPr>
      <w:r w:rsidRPr="00FE39DB">
        <w:rPr>
          <w:rFonts w:ascii="Times New Roman" w:eastAsia="標楷體" w:hAnsi="Times New Roman" w:cs="Times New Roman"/>
          <w:szCs w:val="24"/>
        </w:rPr>
        <w:t>2.</w:t>
      </w:r>
      <w:r w:rsidRPr="00FE39DB">
        <w:rPr>
          <w:rFonts w:ascii="Times New Roman" w:eastAsia="標楷體" w:hAnsi="Times New Roman" w:cs="Times New Roman"/>
          <w:szCs w:val="24"/>
        </w:rPr>
        <w:t>承攬商之再承攬人，其責任與義務與承攬人相同，亦需遵照本辦法。</w:t>
      </w:r>
    </w:p>
    <w:p w:rsidR="00F458A3" w:rsidRPr="00FE39DB" w:rsidRDefault="00F458A3" w:rsidP="00FE39DB">
      <w:pPr>
        <w:ind w:leftChars="177" w:left="567" w:hangingChars="59" w:hanging="142"/>
        <w:jc w:val="both"/>
        <w:rPr>
          <w:rFonts w:ascii="Times New Roman" w:eastAsia="標楷體" w:hAnsi="Times New Roman" w:cs="Times New Roman"/>
          <w:szCs w:val="24"/>
        </w:rPr>
      </w:pPr>
      <w:r w:rsidRPr="00FE39DB">
        <w:rPr>
          <w:rFonts w:ascii="Times New Roman" w:eastAsia="標楷體" w:hAnsi="Times New Roman" w:cs="Times New Roman"/>
          <w:szCs w:val="24"/>
        </w:rPr>
        <w:t>3.</w:t>
      </w:r>
      <w:r w:rsidRPr="00FE39DB">
        <w:rPr>
          <w:rFonts w:ascii="Times New Roman" w:eastAsia="標楷體" w:hAnsi="Times New Roman" w:cs="Times New Roman"/>
          <w:szCs w:val="24"/>
        </w:rPr>
        <w:t>承攬商於工程開工作業前，對工作場所環境可能潛在危險、消防設施及安全衛生規定事項，應採取必要之防範措施。</w:t>
      </w:r>
    </w:p>
    <w:p w:rsidR="00F458A3" w:rsidRPr="00FE39DB" w:rsidRDefault="00F458A3" w:rsidP="00FE39DB">
      <w:pPr>
        <w:ind w:leftChars="177" w:left="425" w:firstLine="1"/>
        <w:jc w:val="both"/>
        <w:rPr>
          <w:rFonts w:ascii="Times New Roman" w:eastAsia="標楷體" w:hAnsi="Times New Roman" w:cs="Times New Roman"/>
          <w:szCs w:val="24"/>
        </w:rPr>
      </w:pPr>
      <w:r w:rsidRPr="00FE39DB">
        <w:rPr>
          <w:rFonts w:ascii="Times New Roman" w:eastAsia="標楷體" w:hAnsi="Times New Roman" w:cs="Times New Roman"/>
          <w:szCs w:val="24"/>
        </w:rPr>
        <w:t>4.</w:t>
      </w:r>
      <w:r w:rsidRPr="00FE39DB">
        <w:rPr>
          <w:rFonts w:ascii="Times New Roman" w:eastAsia="標楷體" w:hAnsi="Times New Roman" w:cs="Times New Roman"/>
          <w:szCs w:val="24"/>
        </w:rPr>
        <w:t>承攬廠商所聘僱之工作人員需年滿</w:t>
      </w:r>
      <w:r w:rsidRPr="00FE39DB">
        <w:rPr>
          <w:rFonts w:ascii="Times New Roman" w:eastAsia="標楷體" w:hAnsi="Times New Roman" w:cs="Times New Roman"/>
          <w:szCs w:val="24"/>
        </w:rPr>
        <w:t>18</w:t>
      </w:r>
      <w:r w:rsidRPr="00FE39DB">
        <w:rPr>
          <w:rFonts w:ascii="Times New Roman" w:eastAsia="標楷體" w:hAnsi="Times New Roman" w:cs="Times New Roman"/>
          <w:szCs w:val="24"/>
        </w:rPr>
        <w:t>歲，投保勞工保險或意外保險。</w:t>
      </w:r>
    </w:p>
    <w:p w:rsidR="00F458A3" w:rsidRPr="00FE39DB" w:rsidRDefault="00F458A3" w:rsidP="00FE39DB">
      <w:pPr>
        <w:ind w:leftChars="177" w:left="425" w:firstLine="1"/>
        <w:jc w:val="both"/>
        <w:rPr>
          <w:rFonts w:ascii="Times New Roman" w:eastAsia="標楷體" w:hAnsi="Times New Roman" w:cs="Times New Roman"/>
          <w:szCs w:val="24"/>
        </w:rPr>
      </w:pPr>
      <w:r w:rsidRPr="00FE39DB">
        <w:rPr>
          <w:rFonts w:ascii="Times New Roman" w:eastAsia="標楷體" w:hAnsi="Times New Roman" w:cs="Times New Roman"/>
          <w:szCs w:val="24"/>
        </w:rPr>
        <w:t>5.</w:t>
      </w:r>
      <w:r w:rsidRPr="00FE39DB">
        <w:rPr>
          <w:rFonts w:ascii="Times New Roman" w:eastAsia="標楷體" w:hAnsi="Times New Roman" w:cs="Times New Roman"/>
          <w:szCs w:val="24"/>
        </w:rPr>
        <w:t>入場作業勞工，應由承攬商進行必要之安全衛生教育訓練。</w:t>
      </w:r>
    </w:p>
    <w:p w:rsidR="00F458A3" w:rsidRPr="00FE39DB" w:rsidRDefault="00F458A3" w:rsidP="00FE39DB">
      <w:pPr>
        <w:ind w:leftChars="177" w:left="708" w:hangingChars="118" w:hanging="283"/>
        <w:jc w:val="both"/>
        <w:rPr>
          <w:rFonts w:ascii="Times New Roman" w:eastAsia="標楷體" w:hAnsi="Times New Roman" w:cs="Times New Roman"/>
          <w:szCs w:val="24"/>
        </w:rPr>
      </w:pPr>
      <w:r w:rsidRPr="00FE39DB">
        <w:rPr>
          <w:rFonts w:ascii="Times New Roman" w:eastAsia="標楷體" w:hAnsi="Times New Roman" w:cs="Times New Roman"/>
          <w:szCs w:val="24"/>
        </w:rPr>
        <w:t>6.</w:t>
      </w:r>
      <w:r w:rsidRPr="00FE39DB">
        <w:rPr>
          <w:rFonts w:ascii="Times New Roman" w:eastAsia="標楷體" w:hAnsi="Times New Roman" w:cs="Times New Roman"/>
          <w:szCs w:val="24"/>
        </w:rPr>
        <w:t>『共同作業』承攬商，於承攬工程開工前一週，應組成『安全衛生協議組織』，並遵守協議規定及決議事項。</w:t>
      </w:r>
    </w:p>
    <w:p w:rsidR="00F458A3" w:rsidRPr="00FE39DB" w:rsidRDefault="00F458A3" w:rsidP="00FE39DB">
      <w:pPr>
        <w:ind w:leftChars="177" w:left="564" w:hangingChars="58" w:hanging="139"/>
        <w:jc w:val="both"/>
        <w:rPr>
          <w:rFonts w:ascii="Times New Roman" w:eastAsia="標楷體" w:hAnsi="Times New Roman" w:cs="Times New Roman"/>
          <w:szCs w:val="24"/>
        </w:rPr>
      </w:pPr>
      <w:r w:rsidRPr="00FE39DB">
        <w:rPr>
          <w:rFonts w:ascii="Times New Roman" w:eastAsia="標楷體" w:hAnsi="Times New Roman" w:cs="Times New Roman"/>
          <w:szCs w:val="24"/>
        </w:rPr>
        <w:t>7.</w:t>
      </w:r>
      <w:r w:rsidRPr="00FE39DB">
        <w:rPr>
          <w:rFonts w:ascii="Times New Roman" w:eastAsia="標楷體" w:hAnsi="Times New Roman" w:cs="Times New Roman"/>
          <w:szCs w:val="24"/>
        </w:rPr>
        <w:t>承攬商應與自行召募之再承攬人組成『廠商安全衛生協議組織』，並擔任負責人。</w:t>
      </w:r>
    </w:p>
    <w:p w:rsidR="00F458A3" w:rsidRPr="00FE39DB" w:rsidRDefault="00F458A3" w:rsidP="00FE39DB">
      <w:pPr>
        <w:ind w:leftChars="177" w:left="567" w:hangingChars="59" w:hanging="142"/>
        <w:jc w:val="both"/>
        <w:rPr>
          <w:rFonts w:ascii="Times New Roman" w:eastAsia="標楷體" w:hAnsi="Times New Roman" w:cs="Times New Roman"/>
          <w:szCs w:val="24"/>
        </w:rPr>
      </w:pPr>
      <w:r w:rsidRPr="00FE39DB">
        <w:rPr>
          <w:rFonts w:ascii="Times New Roman" w:eastAsia="標楷體" w:hAnsi="Times New Roman" w:cs="Times New Roman"/>
          <w:szCs w:val="24"/>
        </w:rPr>
        <w:t>8.</w:t>
      </w:r>
      <w:r w:rsidRPr="00FE39DB">
        <w:rPr>
          <w:rFonts w:ascii="Times New Roman" w:eastAsia="標楷體" w:hAnsi="Times New Roman" w:cs="Times New Roman"/>
          <w:szCs w:val="24"/>
        </w:rPr>
        <w:t>施工期間，承攬商應擬定緊急應變計畫，對於可能發生之災害及意外事故，事先採取必要之防護措施。</w:t>
      </w:r>
    </w:p>
    <w:p w:rsidR="00F458A3" w:rsidRPr="00FE39DB" w:rsidRDefault="00F458A3" w:rsidP="00FE39DB">
      <w:pPr>
        <w:ind w:firstLineChars="177" w:firstLine="425"/>
        <w:jc w:val="both"/>
        <w:rPr>
          <w:rFonts w:ascii="Times New Roman" w:eastAsia="標楷體" w:hAnsi="Times New Roman" w:cs="Times New Roman"/>
          <w:szCs w:val="24"/>
        </w:rPr>
      </w:pPr>
      <w:r w:rsidRPr="00FE39DB">
        <w:rPr>
          <w:rFonts w:ascii="Times New Roman" w:eastAsia="標楷體" w:hAnsi="Times New Roman" w:cs="Times New Roman"/>
          <w:szCs w:val="24"/>
        </w:rPr>
        <w:t>9.</w:t>
      </w:r>
      <w:r w:rsidRPr="00FE39DB">
        <w:rPr>
          <w:rFonts w:ascii="Times New Roman" w:eastAsia="標楷體" w:hAnsi="Times New Roman" w:cs="Times New Roman"/>
          <w:szCs w:val="24"/>
        </w:rPr>
        <w:t>有關協議事項、會議紀錄、緊急應變計畫，均應妥善保管，本校於必要時得要求檢視。</w:t>
      </w:r>
    </w:p>
    <w:p w:rsidR="00F458A3" w:rsidRPr="00FE39DB" w:rsidRDefault="00F458A3" w:rsidP="00FE39DB">
      <w:pPr>
        <w:tabs>
          <w:tab w:val="left" w:pos="851"/>
        </w:tabs>
        <w:ind w:leftChars="177" w:left="708" w:hangingChars="118" w:hanging="283"/>
        <w:jc w:val="both"/>
        <w:rPr>
          <w:rFonts w:ascii="Times New Roman" w:eastAsia="標楷體" w:hAnsi="Times New Roman" w:cs="Times New Roman"/>
          <w:szCs w:val="24"/>
        </w:rPr>
      </w:pPr>
      <w:r w:rsidRPr="00FE39DB">
        <w:rPr>
          <w:rFonts w:ascii="Times New Roman" w:eastAsia="標楷體" w:hAnsi="Times New Roman" w:cs="Times New Roman"/>
          <w:szCs w:val="24"/>
        </w:rPr>
        <w:t>10.</w:t>
      </w:r>
      <w:r w:rsidRPr="00FE39DB">
        <w:rPr>
          <w:rFonts w:ascii="Times New Roman" w:eastAsia="標楷體" w:hAnsi="Times New Roman" w:cs="Times New Roman"/>
          <w:szCs w:val="24"/>
        </w:rPr>
        <w:t>因預防措施不足及疏於管理、教育，造成人員傷害、工作損失、觸犯法令之一切責任，由承攬商負完全責任。</w:t>
      </w:r>
    </w:p>
    <w:p w:rsidR="00F458A3" w:rsidRPr="00FE39DB" w:rsidRDefault="00F458A3" w:rsidP="00FE39DB">
      <w:pPr>
        <w:tabs>
          <w:tab w:val="left" w:pos="851"/>
        </w:tabs>
        <w:ind w:leftChars="177" w:left="708" w:hangingChars="118" w:hanging="283"/>
        <w:jc w:val="both"/>
        <w:rPr>
          <w:rFonts w:ascii="Times New Roman" w:eastAsia="標楷體" w:hAnsi="Times New Roman" w:cs="Times New Roman"/>
          <w:szCs w:val="24"/>
        </w:rPr>
      </w:pPr>
      <w:r w:rsidRPr="00FE39DB">
        <w:rPr>
          <w:rFonts w:ascii="Times New Roman" w:eastAsia="標楷體" w:hAnsi="Times New Roman" w:cs="Times New Roman"/>
          <w:szCs w:val="24"/>
        </w:rPr>
        <w:t>11.</w:t>
      </w:r>
      <w:r w:rsidRPr="00FE39DB">
        <w:rPr>
          <w:rFonts w:ascii="Times New Roman" w:eastAsia="標楷體" w:hAnsi="Times New Roman" w:cs="Times New Roman"/>
          <w:szCs w:val="24"/>
        </w:rPr>
        <w:t>承攬商須填寫「承攬動火危險作業申請單」，遵守動火申請、許可、防護等作業規定，並會知總務處認可後實施。</w:t>
      </w:r>
    </w:p>
    <w:p w:rsidR="00F458A3" w:rsidRPr="00FE39DB" w:rsidRDefault="00F458A3" w:rsidP="00FE39DB">
      <w:pPr>
        <w:tabs>
          <w:tab w:val="left" w:pos="851"/>
        </w:tabs>
        <w:ind w:leftChars="177" w:left="708" w:hangingChars="118" w:hanging="283"/>
        <w:jc w:val="both"/>
        <w:rPr>
          <w:rFonts w:ascii="Times New Roman" w:eastAsia="標楷體" w:hAnsi="Times New Roman" w:cs="Times New Roman"/>
          <w:szCs w:val="24"/>
        </w:rPr>
      </w:pPr>
      <w:r w:rsidRPr="00FE39DB">
        <w:rPr>
          <w:rFonts w:ascii="Times New Roman" w:eastAsia="標楷體" w:hAnsi="Times New Roman" w:cs="Times New Roman"/>
          <w:szCs w:val="24"/>
        </w:rPr>
        <w:t>12.</w:t>
      </w:r>
      <w:r w:rsidRPr="00FE39DB">
        <w:rPr>
          <w:rFonts w:ascii="Times New Roman" w:eastAsia="標楷體" w:hAnsi="Times New Roman" w:cs="Times New Roman"/>
          <w:szCs w:val="24"/>
        </w:rPr>
        <w:t>本校對於承攬商之作業設施或作業方法，認為有危害人員安全顧慮時，得隨時令其停工，至危害消失為止。</w:t>
      </w:r>
    </w:p>
    <w:p w:rsidR="00F458A3" w:rsidRPr="00FE39DB" w:rsidRDefault="00F458A3" w:rsidP="00FE39DB">
      <w:pPr>
        <w:tabs>
          <w:tab w:val="left" w:pos="851"/>
        </w:tabs>
        <w:ind w:firstLineChars="177" w:firstLine="425"/>
        <w:jc w:val="both"/>
        <w:rPr>
          <w:rFonts w:ascii="Times New Roman" w:eastAsia="標楷體" w:hAnsi="Times New Roman" w:cs="Times New Roman"/>
          <w:szCs w:val="24"/>
        </w:rPr>
      </w:pPr>
      <w:r w:rsidRPr="00FE39DB">
        <w:rPr>
          <w:rFonts w:ascii="Times New Roman" w:eastAsia="標楷體" w:hAnsi="Times New Roman" w:cs="Times New Roman"/>
          <w:szCs w:val="24"/>
        </w:rPr>
        <w:t>13.</w:t>
      </w:r>
      <w:r w:rsidRPr="00FE39DB">
        <w:rPr>
          <w:rFonts w:ascii="Times New Roman" w:eastAsia="標楷體" w:hAnsi="Times New Roman" w:cs="Times New Roman"/>
          <w:szCs w:val="24"/>
        </w:rPr>
        <w:t>作業人員進入工作場所，應依作業特性，配帶必要之個人防護具。</w:t>
      </w:r>
    </w:p>
    <w:p w:rsidR="00F458A3" w:rsidRPr="00FE39DB" w:rsidRDefault="00F458A3" w:rsidP="00FE39DB">
      <w:pPr>
        <w:tabs>
          <w:tab w:val="left" w:pos="851"/>
        </w:tabs>
        <w:ind w:firstLineChars="177" w:firstLine="425"/>
        <w:jc w:val="both"/>
        <w:rPr>
          <w:rFonts w:ascii="Times New Roman" w:eastAsia="標楷體" w:hAnsi="Times New Roman" w:cs="Times New Roman"/>
          <w:szCs w:val="24"/>
        </w:rPr>
      </w:pPr>
      <w:r w:rsidRPr="00FE39DB">
        <w:rPr>
          <w:rFonts w:ascii="Times New Roman" w:eastAsia="標楷體" w:hAnsi="Times New Roman" w:cs="Times New Roman"/>
          <w:szCs w:val="24"/>
        </w:rPr>
        <w:t>14.</w:t>
      </w:r>
      <w:r w:rsidRPr="00FE39DB">
        <w:rPr>
          <w:rFonts w:ascii="Times New Roman" w:eastAsia="標楷體" w:hAnsi="Times New Roman" w:cs="Times New Roman"/>
          <w:szCs w:val="24"/>
        </w:rPr>
        <w:t>危險性機械及設備操作人員，須依法取得合格執照，始可操作。</w:t>
      </w:r>
    </w:p>
    <w:p w:rsidR="00F458A3" w:rsidRPr="00FE39DB" w:rsidRDefault="00F458A3" w:rsidP="00FE39DB">
      <w:pPr>
        <w:tabs>
          <w:tab w:val="left" w:pos="851"/>
        </w:tabs>
        <w:ind w:firstLineChars="177" w:firstLine="425"/>
        <w:jc w:val="both"/>
        <w:rPr>
          <w:rFonts w:ascii="Times New Roman" w:eastAsia="標楷體" w:hAnsi="Times New Roman" w:cs="Times New Roman"/>
          <w:szCs w:val="24"/>
        </w:rPr>
      </w:pPr>
      <w:r w:rsidRPr="00FE39DB">
        <w:rPr>
          <w:rFonts w:ascii="Times New Roman" w:eastAsia="標楷體" w:hAnsi="Times New Roman" w:cs="Times New Roman"/>
          <w:szCs w:val="24"/>
        </w:rPr>
        <w:t>15.</w:t>
      </w:r>
      <w:r w:rsidRPr="00FE39DB">
        <w:rPr>
          <w:rFonts w:ascii="Times New Roman" w:eastAsia="標楷體" w:hAnsi="Times New Roman" w:cs="Times New Roman"/>
          <w:szCs w:val="24"/>
        </w:rPr>
        <w:t>承攬商對於所僱用之工作人員，應實施必要之安全衛生教育訓練及災害預防訓練。</w:t>
      </w:r>
    </w:p>
    <w:p w:rsidR="00F458A3" w:rsidRPr="00FE39DB" w:rsidRDefault="00F458A3" w:rsidP="00FE39DB">
      <w:pPr>
        <w:tabs>
          <w:tab w:val="left" w:pos="851"/>
        </w:tabs>
        <w:ind w:firstLineChars="177" w:firstLine="425"/>
        <w:jc w:val="both"/>
        <w:rPr>
          <w:rFonts w:ascii="Times New Roman" w:eastAsia="標楷體" w:hAnsi="Times New Roman" w:cs="Times New Roman"/>
          <w:szCs w:val="24"/>
        </w:rPr>
      </w:pPr>
      <w:r w:rsidRPr="00FE39DB">
        <w:rPr>
          <w:rFonts w:ascii="Times New Roman" w:eastAsia="標楷體" w:hAnsi="Times New Roman" w:cs="Times New Roman"/>
          <w:szCs w:val="24"/>
        </w:rPr>
        <w:t>16.</w:t>
      </w:r>
      <w:r w:rsidRPr="00FE39DB">
        <w:rPr>
          <w:rFonts w:ascii="Times New Roman" w:eastAsia="標楷體" w:hAnsi="Times New Roman" w:cs="Times New Roman"/>
          <w:szCs w:val="24"/>
        </w:rPr>
        <w:t>承攬商必須負責施工現場環境清潔、整頓，工程所產生之廢棄物應自行清除。</w:t>
      </w:r>
    </w:p>
    <w:p w:rsidR="00F458A3" w:rsidRPr="00FE39DB" w:rsidRDefault="00F458A3" w:rsidP="00FE39DB">
      <w:pPr>
        <w:ind w:left="425"/>
        <w:jc w:val="both"/>
        <w:rPr>
          <w:rFonts w:ascii="Times New Roman" w:eastAsia="標楷體" w:hAnsi="Times New Roman" w:cs="Times New Roman"/>
          <w:szCs w:val="24"/>
        </w:rPr>
      </w:pPr>
    </w:p>
    <w:p w:rsidR="00F458A3" w:rsidRPr="00FE39DB" w:rsidRDefault="00F458A3" w:rsidP="00FE39DB">
      <w:pPr>
        <w:tabs>
          <w:tab w:val="left" w:pos="567"/>
        </w:tabs>
        <w:jc w:val="both"/>
        <w:rPr>
          <w:rFonts w:ascii="Times New Roman" w:eastAsia="標楷體" w:hAnsi="Times New Roman" w:cs="Times New Roman"/>
          <w:szCs w:val="24"/>
        </w:rPr>
      </w:pPr>
      <w:r w:rsidRPr="00FE39DB">
        <w:rPr>
          <w:rFonts w:ascii="Times New Roman" w:eastAsia="標楷體" w:hAnsi="Times New Roman" w:cs="Times New Roman"/>
          <w:szCs w:val="24"/>
        </w:rPr>
        <w:t>二、作業中注意事項</w:t>
      </w:r>
    </w:p>
    <w:p w:rsidR="00F458A3" w:rsidRPr="00FE39DB" w:rsidRDefault="00F458A3" w:rsidP="00FE39DB">
      <w:pPr>
        <w:ind w:firstLineChars="177" w:firstLine="425"/>
        <w:jc w:val="both"/>
        <w:rPr>
          <w:rFonts w:ascii="Times New Roman" w:eastAsia="標楷體" w:hAnsi="Times New Roman" w:cs="Times New Roman"/>
          <w:szCs w:val="24"/>
        </w:rPr>
      </w:pPr>
      <w:r w:rsidRPr="00FE39DB">
        <w:rPr>
          <w:rFonts w:ascii="Times New Roman" w:eastAsia="標楷體" w:hAnsi="Times New Roman" w:cs="Times New Roman"/>
          <w:szCs w:val="24"/>
        </w:rPr>
        <w:t>1.</w:t>
      </w:r>
      <w:r w:rsidRPr="00FE39DB">
        <w:rPr>
          <w:rFonts w:ascii="Times New Roman" w:eastAsia="標楷體" w:hAnsi="Times New Roman" w:cs="Times New Roman"/>
          <w:szCs w:val="24"/>
        </w:rPr>
        <w:t>工作中須穿著工作服、戴安全帽、工作鞋。</w:t>
      </w:r>
    </w:p>
    <w:p w:rsidR="00F458A3" w:rsidRPr="00FE39DB" w:rsidRDefault="00F458A3" w:rsidP="00FE39DB">
      <w:pPr>
        <w:ind w:firstLineChars="177" w:firstLine="425"/>
        <w:jc w:val="both"/>
        <w:rPr>
          <w:rFonts w:ascii="Times New Roman" w:eastAsia="標楷體" w:hAnsi="Times New Roman" w:cs="Times New Roman"/>
          <w:szCs w:val="24"/>
        </w:rPr>
      </w:pPr>
      <w:r w:rsidRPr="00FE39DB">
        <w:rPr>
          <w:rFonts w:ascii="Times New Roman" w:eastAsia="標楷體" w:hAnsi="Times New Roman" w:cs="Times New Roman"/>
          <w:szCs w:val="24"/>
        </w:rPr>
        <w:t>2.</w:t>
      </w:r>
      <w:r w:rsidRPr="00FE39DB">
        <w:rPr>
          <w:rFonts w:ascii="Times New Roman" w:eastAsia="標楷體" w:hAnsi="Times New Roman" w:cs="Times New Roman"/>
          <w:szCs w:val="24"/>
        </w:rPr>
        <w:t>危險區域應設置警告標示。</w:t>
      </w:r>
    </w:p>
    <w:p w:rsidR="00F458A3" w:rsidRPr="00FE39DB" w:rsidRDefault="00F458A3" w:rsidP="00FE39DB">
      <w:pPr>
        <w:ind w:firstLineChars="177" w:firstLine="425"/>
        <w:jc w:val="both"/>
        <w:rPr>
          <w:rFonts w:ascii="Times New Roman" w:eastAsia="標楷體" w:hAnsi="Times New Roman" w:cs="Times New Roman"/>
          <w:szCs w:val="24"/>
        </w:rPr>
      </w:pPr>
      <w:r w:rsidRPr="00FE39DB">
        <w:rPr>
          <w:rFonts w:ascii="Times New Roman" w:eastAsia="標楷體" w:hAnsi="Times New Roman" w:cs="Times New Roman"/>
          <w:szCs w:val="24"/>
        </w:rPr>
        <w:t>3.</w:t>
      </w:r>
      <w:r w:rsidRPr="00FE39DB">
        <w:rPr>
          <w:rFonts w:ascii="Times New Roman" w:eastAsia="標楷體" w:hAnsi="Times New Roman" w:cs="Times New Roman"/>
          <w:szCs w:val="24"/>
        </w:rPr>
        <w:t>易燃物應標示並隔離存放。</w:t>
      </w:r>
    </w:p>
    <w:p w:rsidR="00F458A3" w:rsidRPr="00FE39DB" w:rsidRDefault="00F458A3" w:rsidP="00FE39DB">
      <w:pPr>
        <w:ind w:firstLineChars="177" w:firstLine="425"/>
        <w:jc w:val="both"/>
        <w:rPr>
          <w:rFonts w:ascii="Times New Roman" w:eastAsia="標楷體" w:hAnsi="Times New Roman" w:cs="Times New Roman"/>
          <w:szCs w:val="24"/>
        </w:rPr>
      </w:pPr>
      <w:r w:rsidRPr="00FE39DB">
        <w:rPr>
          <w:rFonts w:ascii="Times New Roman" w:eastAsia="標楷體" w:hAnsi="Times New Roman" w:cs="Times New Roman"/>
          <w:szCs w:val="24"/>
        </w:rPr>
        <w:t>4.</w:t>
      </w:r>
      <w:r w:rsidRPr="00FE39DB">
        <w:rPr>
          <w:rFonts w:ascii="Times New Roman" w:eastAsia="標楷體" w:hAnsi="Times New Roman" w:cs="Times New Roman"/>
          <w:szCs w:val="24"/>
        </w:rPr>
        <w:t>人員不得搭乘堆高機或吊車等搬運機具。</w:t>
      </w:r>
    </w:p>
    <w:p w:rsidR="00F458A3" w:rsidRPr="00FE39DB" w:rsidRDefault="00F458A3" w:rsidP="00FE39DB">
      <w:pPr>
        <w:ind w:firstLineChars="177" w:firstLine="425"/>
        <w:jc w:val="both"/>
        <w:rPr>
          <w:rFonts w:ascii="Times New Roman" w:eastAsia="標楷體" w:hAnsi="Times New Roman" w:cs="Times New Roman"/>
          <w:szCs w:val="24"/>
        </w:rPr>
      </w:pPr>
      <w:r w:rsidRPr="00FE39DB">
        <w:rPr>
          <w:rFonts w:ascii="Times New Roman" w:eastAsia="標楷體" w:hAnsi="Times New Roman" w:cs="Times New Roman"/>
          <w:szCs w:val="24"/>
        </w:rPr>
        <w:t>5.</w:t>
      </w:r>
      <w:r w:rsidRPr="00FE39DB">
        <w:rPr>
          <w:rFonts w:ascii="Times New Roman" w:eastAsia="標楷體" w:hAnsi="Times New Roman" w:cs="Times New Roman"/>
          <w:szCs w:val="24"/>
        </w:rPr>
        <w:t>嚴禁使用堆高機當作工作平台。</w:t>
      </w:r>
    </w:p>
    <w:p w:rsidR="00F458A3" w:rsidRPr="00FE39DB" w:rsidRDefault="00F458A3" w:rsidP="00FE39DB">
      <w:pPr>
        <w:ind w:firstLineChars="177" w:firstLine="425"/>
        <w:jc w:val="both"/>
        <w:rPr>
          <w:rFonts w:ascii="Times New Roman" w:eastAsia="標楷體" w:hAnsi="Times New Roman" w:cs="Times New Roman"/>
          <w:szCs w:val="24"/>
        </w:rPr>
      </w:pPr>
      <w:r w:rsidRPr="00FE39DB">
        <w:rPr>
          <w:rFonts w:ascii="Times New Roman" w:eastAsia="標楷體" w:hAnsi="Times New Roman" w:cs="Times New Roman"/>
          <w:szCs w:val="24"/>
        </w:rPr>
        <w:t>6.</w:t>
      </w:r>
      <w:r w:rsidRPr="00FE39DB">
        <w:rPr>
          <w:rFonts w:ascii="Times New Roman" w:eastAsia="標楷體" w:hAnsi="Times New Roman" w:cs="Times New Roman"/>
          <w:szCs w:val="24"/>
        </w:rPr>
        <w:t>氣體鋼瓶使用，必須分類並做好管理。</w:t>
      </w:r>
    </w:p>
    <w:p w:rsidR="00F458A3" w:rsidRPr="00FE39DB" w:rsidRDefault="00F458A3" w:rsidP="00FE39DB">
      <w:pPr>
        <w:ind w:firstLineChars="177" w:firstLine="425"/>
        <w:jc w:val="both"/>
        <w:rPr>
          <w:rFonts w:ascii="Times New Roman" w:eastAsia="標楷體" w:hAnsi="Times New Roman" w:cs="Times New Roman"/>
          <w:szCs w:val="24"/>
        </w:rPr>
      </w:pPr>
      <w:r w:rsidRPr="00FE39DB">
        <w:rPr>
          <w:rFonts w:ascii="Times New Roman" w:eastAsia="標楷體" w:hAnsi="Times New Roman" w:cs="Times New Roman"/>
          <w:szCs w:val="24"/>
        </w:rPr>
        <w:t>7.</w:t>
      </w:r>
      <w:r w:rsidRPr="00FE39DB">
        <w:rPr>
          <w:rFonts w:ascii="Times New Roman" w:eastAsia="標楷體" w:hAnsi="Times New Roman" w:cs="Times New Roman"/>
          <w:szCs w:val="24"/>
        </w:rPr>
        <w:t>每日作業前，應實施作業前安全裝備檢查及機具檢點。</w:t>
      </w:r>
    </w:p>
    <w:p w:rsidR="00F458A3" w:rsidRPr="00FE39DB" w:rsidRDefault="00F458A3" w:rsidP="00FE39DB">
      <w:pPr>
        <w:ind w:firstLineChars="177" w:firstLine="425"/>
        <w:jc w:val="both"/>
        <w:rPr>
          <w:rFonts w:ascii="Times New Roman" w:eastAsia="標楷體" w:hAnsi="Times New Roman" w:cs="Times New Roman"/>
          <w:szCs w:val="24"/>
        </w:rPr>
      </w:pPr>
      <w:r w:rsidRPr="00FE39DB">
        <w:rPr>
          <w:rFonts w:ascii="Times New Roman" w:eastAsia="標楷體" w:hAnsi="Times New Roman" w:cs="Times New Roman"/>
          <w:szCs w:val="24"/>
        </w:rPr>
        <w:t>8.</w:t>
      </w:r>
      <w:r w:rsidRPr="00FE39DB">
        <w:rPr>
          <w:rFonts w:ascii="Times New Roman" w:eastAsia="標楷體" w:hAnsi="Times New Roman" w:cs="Times New Roman"/>
          <w:szCs w:val="24"/>
        </w:rPr>
        <w:t>吊掛作業下方嚴禁人員行走或逗留。</w:t>
      </w:r>
    </w:p>
    <w:p w:rsidR="00F458A3" w:rsidRPr="00FE39DB" w:rsidRDefault="00F458A3" w:rsidP="00FE39DB">
      <w:pPr>
        <w:ind w:firstLineChars="177" w:firstLine="425"/>
        <w:jc w:val="both"/>
        <w:rPr>
          <w:rFonts w:ascii="Times New Roman" w:eastAsia="標楷體" w:hAnsi="Times New Roman" w:cs="Times New Roman"/>
          <w:szCs w:val="24"/>
        </w:rPr>
      </w:pPr>
      <w:r w:rsidRPr="00FE39DB">
        <w:rPr>
          <w:rFonts w:ascii="Times New Roman" w:eastAsia="標楷體" w:hAnsi="Times New Roman" w:cs="Times New Roman"/>
          <w:szCs w:val="24"/>
        </w:rPr>
        <w:t>9.</w:t>
      </w:r>
      <w:r w:rsidRPr="00FE39DB">
        <w:rPr>
          <w:rFonts w:ascii="Times New Roman" w:eastAsia="標楷體" w:hAnsi="Times New Roman" w:cs="Times New Roman"/>
          <w:szCs w:val="24"/>
        </w:rPr>
        <w:t>不得任意啟動非所屬單位內機器開關。</w:t>
      </w:r>
    </w:p>
    <w:p w:rsidR="00F458A3" w:rsidRPr="00FE39DB" w:rsidRDefault="00F458A3" w:rsidP="00FE39DB">
      <w:pPr>
        <w:ind w:firstLineChars="177" w:firstLine="425"/>
        <w:jc w:val="both"/>
        <w:rPr>
          <w:rFonts w:ascii="Times New Roman" w:eastAsia="標楷體" w:hAnsi="Times New Roman" w:cs="Times New Roman"/>
          <w:szCs w:val="24"/>
        </w:rPr>
      </w:pPr>
      <w:r w:rsidRPr="00FE39DB">
        <w:rPr>
          <w:rFonts w:ascii="Times New Roman" w:eastAsia="標楷體" w:hAnsi="Times New Roman" w:cs="Times New Roman"/>
          <w:szCs w:val="24"/>
        </w:rPr>
        <w:t>10.</w:t>
      </w:r>
      <w:r w:rsidRPr="00FE39DB">
        <w:rPr>
          <w:rFonts w:ascii="Times New Roman" w:eastAsia="標楷體" w:hAnsi="Times New Roman" w:cs="Times New Roman"/>
          <w:szCs w:val="24"/>
        </w:rPr>
        <w:t>經常定期檢查及保養機械設備。</w:t>
      </w:r>
    </w:p>
    <w:p w:rsidR="00F458A3" w:rsidRPr="00FE39DB" w:rsidRDefault="00F458A3" w:rsidP="00FE39DB">
      <w:pPr>
        <w:ind w:firstLineChars="177" w:firstLine="425"/>
        <w:jc w:val="both"/>
        <w:rPr>
          <w:rFonts w:ascii="Times New Roman" w:eastAsia="標楷體" w:hAnsi="Times New Roman" w:cs="Times New Roman"/>
          <w:szCs w:val="24"/>
        </w:rPr>
      </w:pPr>
      <w:r w:rsidRPr="00FE39DB">
        <w:rPr>
          <w:rFonts w:ascii="Times New Roman" w:eastAsia="標楷體" w:hAnsi="Times New Roman" w:cs="Times New Roman"/>
          <w:szCs w:val="24"/>
        </w:rPr>
        <w:t>11.</w:t>
      </w:r>
      <w:r w:rsidRPr="00FE39DB">
        <w:rPr>
          <w:rFonts w:ascii="Times New Roman" w:eastAsia="標楷體" w:hAnsi="Times New Roman" w:cs="Times New Roman"/>
          <w:szCs w:val="24"/>
        </w:rPr>
        <w:t>正確使用防護具，防護具應檢點。</w:t>
      </w:r>
    </w:p>
    <w:p w:rsidR="00F458A3" w:rsidRPr="00FE39DB" w:rsidRDefault="00F458A3" w:rsidP="00FE39DB">
      <w:pPr>
        <w:ind w:firstLineChars="177" w:firstLine="425"/>
        <w:jc w:val="both"/>
        <w:rPr>
          <w:rFonts w:ascii="Times New Roman" w:eastAsia="標楷體" w:hAnsi="Times New Roman" w:cs="Times New Roman"/>
          <w:szCs w:val="24"/>
        </w:rPr>
      </w:pPr>
      <w:r w:rsidRPr="00FE39DB">
        <w:rPr>
          <w:rFonts w:ascii="Times New Roman" w:eastAsia="標楷體" w:hAnsi="Times New Roman" w:cs="Times New Roman"/>
          <w:szCs w:val="24"/>
        </w:rPr>
        <w:t>12.</w:t>
      </w:r>
      <w:r w:rsidRPr="00FE39DB">
        <w:rPr>
          <w:rFonts w:ascii="Times New Roman" w:eastAsia="標楷體" w:hAnsi="Times New Roman" w:cs="Times New Roman"/>
          <w:szCs w:val="24"/>
        </w:rPr>
        <w:t>電氣接線應按指定開關相接用，絕緣損壞之電氣用品嚴禁使用。</w:t>
      </w:r>
    </w:p>
    <w:p w:rsidR="00F458A3" w:rsidRPr="00FE39DB" w:rsidRDefault="00F458A3" w:rsidP="00FE39DB">
      <w:pPr>
        <w:tabs>
          <w:tab w:val="left" w:pos="567"/>
        </w:tabs>
        <w:jc w:val="both"/>
        <w:rPr>
          <w:rFonts w:ascii="Times New Roman" w:eastAsia="標楷體" w:hAnsi="Times New Roman" w:cs="Times New Roman"/>
          <w:szCs w:val="24"/>
        </w:rPr>
      </w:pPr>
      <w:r w:rsidRPr="00FE39DB">
        <w:rPr>
          <w:rFonts w:ascii="Times New Roman" w:eastAsia="標楷體" w:hAnsi="Times New Roman" w:cs="Times New Roman"/>
          <w:szCs w:val="24"/>
        </w:rPr>
        <w:t>三、高架作業規定</w:t>
      </w:r>
    </w:p>
    <w:p w:rsidR="00F458A3" w:rsidRPr="00FE39DB" w:rsidRDefault="00F458A3" w:rsidP="00FE39DB">
      <w:pPr>
        <w:ind w:firstLineChars="177" w:firstLine="425"/>
        <w:jc w:val="both"/>
        <w:rPr>
          <w:rFonts w:ascii="Times New Roman" w:eastAsia="標楷體" w:hAnsi="Times New Roman" w:cs="Times New Roman"/>
          <w:szCs w:val="24"/>
        </w:rPr>
      </w:pPr>
      <w:r w:rsidRPr="00FE39DB">
        <w:rPr>
          <w:rFonts w:ascii="Times New Roman" w:eastAsia="標楷體" w:hAnsi="Times New Roman" w:cs="Times New Roman"/>
          <w:szCs w:val="24"/>
        </w:rPr>
        <w:t>1.</w:t>
      </w:r>
      <w:r w:rsidRPr="00FE39DB">
        <w:rPr>
          <w:rFonts w:ascii="Times New Roman" w:eastAsia="標楷體" w:hAnsi="Times New Roman" w:cs="Times New Roman"/>
          <w:szCs w:val="24"/>
        </w:rPr>
        <w:t>高度</w:t>
      </w:r>
      <w:r w:rsidRPr="00FE39DB">
        <w:rPr>
          <w:rFonts w:ascii="Times New Roman" w:eastAsia="標楷體" w:hAnsi="Times New Roman" w:cs="Times New Roman"/>
          <w:szCs w:val="24"/>
        </w:rPr>
        <w:t>2</w:t>
      </w:r>
      <w:r w:rsidRPr="00FE39DB">
        <w:rPr>
          <w:rFonts w:ascii="Times New Roman" w:eastAsia="標楷體" w:hAnsi="Times New Roman" w:cs="Times New Roman"/>
          <w:szCs w:val="24"/>
        </w:rPr>
        <w:t>公尺以上之高架作業，應使用作業平臺或施工架。</w:t>
      </w:r>
    </w:p>
    <w:p w:rsidR="00F458A3" w:rsidRPr="00FE39DB" w:rsidRDefault="00F458A3" w:rsidP="00FE39DB">
      <w:pPr>
        <w:ind w:leftChars="177" w:left="567" w:hangingChars="59" w:hanging="142"/>
        <w:jc w:val="both"/>
        <w:rPr>
          <w:rFonts w:ascii="Times New Roman" w:eastAsia="標楷體" w:hAnsi="Times New Roman" w:cs="Times New Roman"/>
          <w:szCs w:val="24"/>
        </w:rPr>
      </w:pPr>
      <w:r w:rsidRPr="00FE39DB">
        <w:rPr>
          <w:rFonts w:ascii="Times New Roman" w:eastAsia="標楷體" w:hAnsi="Times New Roman" w:cs="Times New Roman"/>
          <w:szCs w:val="24"/>
        </w:rPr>
        <w:t>2.</w:t>
      </w:r>
      <w:r w:rsidRPr="00FE39DB">
        <w:rPr>
          <w:rFonts w:ascii="Times New Roman" w:eastAsia="標楷體" w:hAnsi="Times New Roman" w:cs="Times New Roman"/>
          <w:szCs w:val="24"/>
        </w:rPr>
        <w:t>高架作業應設置安全防護措施：護欄、人員上下用爬梯及施工架之強度規格，需符合國家安全標準。</w:t>
      </w:r>
    </w:p>
    <w:p w:rsidR="00F458A3" w:rsidRPr="00FE39DB" w:rsidRDefault="00F458A3" w:rsidP="00FE39DB">
      <w:pPr>
        <w:ind w:leftChars="177" w:left="567" w:hangingChars="59" w:hanging="142"/>
        <w:jc w:val="both"/>
        <w:rPr>
          <w:rFonts w:ascii="Times New Roman" w:eastAsia="標楷體" w:hAnsi="Times New Roman" w:cs="Times New Roman"/>
          <w:szCs w:val="24"/>
        </w:rPr>
      </w:pPr>
      <w:r w:rsidRPr="00FE39DB">
        <w:rPr>
          <w:rFonts w:ascii="Times New Roman" w:eastAsia="標楷體" w:hAnsi="Times New Roman" w:cs="Times New Roman"/>
          <w:szCs w:val="24"/>
        </w:rPr>
        <w:t>3.</w:t>
      </w:r>
      <w:r w:rsidRPr="00FE39DB">
        <w:rPr>
          <w:rFonts w:ascii="Times New Roman" w:eastAsia="標楷體" w:hAnsi="Times New Roman" w:cs="Times New Roman"/>
          <w:szCs w:val="24"/>
        </w:rPr>
        <w:t>承攬商僱用高架作業人員，應先查核健康狀況，凡有高架作業勞工保護措施標準規定限制之情況，禁止其從事高架作業。</w:t>
      </w:r>
    </w:p>
    <w:p w:rsidR="00F458A3" w:rsidRPr="00FE39DB" w:rsidRDefault="00F458A3" w:rsidP="00FE39DB">
      <w:pPr>
        <w:ind w:leftChars="177" w:left="665" w:hangingChars="100" w:hanging="240"/>
        <w:jc w:val="both"/>
        <w:rPr>
          <w:rFonts w:ascii="Times New Roman" w:eastAsia="標楷體" w:hAnsi="Times New Roman" w:cs="Times New Roman"/>
          <w:szCs w:val="24"/>
        </w:rPr>
      </w:pPr>
      <w:r w:rsidRPr="00FE39DB">
        <w:rPr>
          <w:rFonts w:ascii="Times New Roman" w:eastAsia="標楷體" w:hAnsi="Times New Roman" w:cs="Times New Roman"/>
          <w:szCs w:val="24"/>
        </w:rPr>
        <w:t>4.</w:t>
      </w:r>
      <w:r w:rsidRPr="00FE39DB">
        <w:rPr>
          <w:rFonts w:ascii="Times New Roman" w:eastAsia="標楷體" w:hAnsi="Times New Roman" w:cs="Times New Roman"/>
          <w:szCs w:val="24"/>
        </w:rPr>
        <w:t>高架作業施工場所之周圍，應設置警告標示及安全圍籬，以警告或防止與作業無關人員</w:t>
      </w:r>
      <w:r w:rsidRPr="00FE39DB">
        <w:rPr>
          <w:rFonts w:ascii="Times New Roman" w:eastAsia="標楷體" w:hAnsi="Times New Roman" w:cs="Times New Roman"/>
          <w:szCs w:val="24"/>
        </w:rPr>
        <w:lastRenderedPageBreak/>
        <w:t>進入危險區。</w:t>
      </w:r>
    </w:p>
    <w:p w:rsidR="00F458A3" w:rsidRPr="00FE39DB" w:rsidRDefault="00F458A3" w:rsidP="00FE39DB">
      <w:pPr>
        <w:ind w:leftChars="177" w:left="665" w:hangingChars="100" w:hanging="240"/>
        <w:jc w:val="both"/>
        <w:rPr>
          <w:rFonts w:ascii="Times New Roman" w:eastAsia="標楷體" w:hAnsi="Times New Roman" w:cs="Times New Roman"/>
          <w:szCs w:val="24"/>
        </w:rPr>
      </w:pPr>
      <w:r w:rsidRPr="00FE39DB">
        <w:rPr>
          <w:rFonts w:ascii="Times New Roman" w:eastAsia="標楷體" w:hAnsi="Times New Roman" w:cs="Times New Roman"/>
          <w:szCs w:val="24"/>
        </w:rPr>
        <w:t>5.</w:t>
      </w:r>
      <w:r w:rsidRPr="00FE39DB">
        <w:rPr>
          <w:rFonts w:ascii="Times New Roman" w:eastAsia="標楷體" w:hAnsi="Times New Roman" w:cs="Times New Roman"/>
          <w:szCs w:val="24"/>
        </w:rPr>
        <w:t>接近架空電路之高架作業，應先作好絕緣防護措施或設置屏蔽及警告標示等防護措施，以防止感電危害。</w:t>
      </w:r>
    </w:p>
    <w:p w:rsidR="00F458A3" w:rsidRPr="00FE39DB" w:rsidRDefault="00F458A3" w:rsidP="00FE39DB">
      <w:pPr>
        <w:ind w:firstLineChars="177" w:firstLine="425"/>
        <w:jc w:val="both"/>
        <w:rPr>
          <w:rFonts w:ascii="Times New Roman" w:eastAsia="標楷體" w:hAnsi="Times New Roman" w:cs="Times New Roman"/>
          <w:szCs w:val="24"/>
        </w:rPr>
      </w:pPr>
      <w:r w:rsidRPr="00FE39DB">
        <w:rPr>
          <w:rFonts w:ascii="Times New Roman" w:eastAsia="標楷體" w:hAnsi="Times New Roman" w:cs="Times New Roman"/>
          <w:szCs w:val="24"/>
        </w:rPr>
        <w:t>6.</w:t>
      </w:r>
      <w:r w:rsidRPr="00FE39DB">
        <w:rPr>
          <w:rFonts w:ascii="Times New Roman" w:eastAsia="標楷體" w:hAnsi="Times New Roman" w:cs="Times New Roman"/>
          <w:szCs w:val="24"/>
        </w:rPr>
        <w:t>施工架之設置、連結、支撐材、衍條、防護設施等應依相關法規要求設置。</w:t>
      </w:r>
    </w:p>
    <w:p w:rsidR="00F458A3" w:rsidRPr="00FE39DB" w:rsidRDefault="00F458A3" w:rsidP="00FE39DB">
      <w:pPr>
        <w:ind w:firstLineChars="177" w:firstLine="425"/>
        <w:jc w:val="both"/>
        <w:rPr>
          <w:rFonts w:ascii="Times New Roman" w:eastAsia="標楷體" w:hAnsi="Times New Roman" w:cs="Times New Roman"/>
          <w:szCs w:val="24"/>
        </w:rPr>
      </w:pPr>
      <w:r w:rsidRPr="00FE39DB">
        <w:rPr>
          <w:rFonts w:ascii="Times New Roman" w:eastAsia="標楷體" w:hAnsi="Times New Roman" w:cs="Times New Roman"/>
          <w:szCs w:val="24"/>
        </w:rPr>
        <w:t>7.</w:t>
      </w:r>
      <w:r w:rsidRPr="00FE39DB">
        <w:rPr>
          <w:rFonts w:ascii="Times New Roman" w:eastAsia="標楷體" w:hAnsi="Times New Roman" w:cs="Times New Roman"/>
          <w:szCs w:val="24"/>
        </w:rPr>
        <w:t>於有掉落危險顧慮之開口部，應設置適當強度之護欄，並設立警告標示。</w:t>
      </w:r>
    </w:p>
    <w:p w:rsidR="00F458A3" w:rsidRPr="00FE39DB" w:rsidRDefault="00F458A3" w:rsidP="00FE39DB">
      <w:pPr>
        <w:ind w:leftChars="177" w:left="567" w:hangingChars="59" w:hanging="142"/>
        <w:jc w:val="both"/>
        <w:rPr>
          <w:rFonts w:ascii="Times New Roman" w:eastAsia="標楷體" w:hAnsi="Times New Roman" w:cs="Times New Roman"/>
          <w:szCs w:val="24"/>
        </w:rPr>
      </w:pPr>
      <w:r w:rsidRPr="00FE39DB">
        <w:rPr>
          <w:rFonts w:ascii="Times New Roman" w:eastAsia="標楷體" w:hAnsi="Times New Roman" w:cs="Times New Roman"/>
          <w:szCs w:val="24"/>
        </w:rPr>
        <w:t>8.</w:t>
      </w:r>
      <w:r w:rsidRPr="00FE39DB">
        <w:rPr>
          <w:rFonts w:ascii="Times New Roman" w:eastAsia="標楷體" w:hAnsi="Times New Roman" w:cs="Times New Roman"/>
          <w:szCs w:val="24"/>
        </w:rPr>
        <w:t>高架作業施工人員，其使用安全帶、安全索，應考慮施工地點至地面之高度，調整適當長度，並將安全索確實繫牢於附近高出腰部之堅固構造物上，必要時可設置安全母索，以供繫掛安全帶。</w:t>
      </w:r>
    </w:p>
    <w:p w:rsidR="00F458A3" w:rsidRPr="00FE39DB" w:rsidRDefault="00F458A3" w:rsidP="00FE39DB">
      <w:pPr>
        <w:ind w:firstLineChars="177" w:firstLine="425"/>
        <w:jc w:val="both"/>
        <w:rPr>
          <w:rFonts w:ascii="Times New Roman" w:eastAsia="標楷體" w:hAnsi="Times New Roman" w:cs="Times New Roman"/>
          <w:szCs w:val="24"/>
        </w:rPr>
      </w:pPr>
      <w:r w:rsidRPr="00FE39DB">
        <w:rPr>
          <w:rFonts w:ascii="Times New Roman" w:eastAsia="標楷體" w:hAnsi="Times New Roman" w:cs="Times New Roman"/>
          <w:szCs w:val="24"/>
        </w:rPr>
        <w:t>9.</w:t>
      </w:r>
      <w:r w:rsidRPr="00FE39DB">
        <w:rPr>
          <w:rFonts w:ascii="Times New Roman" w:eastAsia="標楷體" w:hAnsi="Times New Roman" w:cs="Times New Roman"/>
          <w:szCs w:val="24"/>
        </w:rPr>
        <w:t>每日作業前須確實檢查安全防護措施，及自主檢查作業。</w:t>
      </w:r>
    </w:p>
    <w:p w:rsidR="00F458A3" w:rsidRPr="00FE39DB" w:rsidRDefault="00F458A3" w:rsidP="00FE39DB">
      <w:pPr>
        <w:tabs>
          <w:tab w:val="left" w:pos="567"/>
        </w:tabs>
        <w:rPr>
          <w:rFonts w:ascii="Times New Roman" w:eastAsia="標楷體" w:hAnsi="Times New Roman" w:cs="Times New Roman"/>
          <w:szCs w:val="24"/>
        </w:rPr>
      </w:pPr>
    </w:p>
    <w:p w:rsidR="00F458A3" w:rsidRPr="00FE39DB" w:rsidRDefault="00F458A3" w:rsidP="00FE39DB">
      <w:pPr>
        <w:tabs>
          <w:tab w:val="left" w:pos="567"/>
        </w:tabs>
        <w:rPr>
          <w:rFonts w:ascii="Times New Roman" w:eastAsia="標楷體" w:hAnsi="Times New Roman" w:cs="Times New Roman"/>
          <w:szCs w:val="24"/>
        </w:rPr>
      </w:pPr>
      <w:r w:rsidRPr="00FE39DB">
        <w:rPr>
          <w:rFonts w:ascii="Times New Roman" w:eastAsia="標楷體" w:hAnsi="Times New Roman" w:cs="Times New Roman"/>
          <w:szCs w:val="24"/>
        </w:rPr>
        <w:t>四、電氣作業安全</w:t>
      </w:r>
    </w:p>
    <w:p w:rsidR="00F458A3" w:rsidRPr="00FE39DB" w:rsidRDefault="00F458A3" w:rsidP="00FE39DB">
      <w:pPr>
        <w:ind w:firstLineChars="177" w:firstLine="425"/>
        <w:rPr>
          <w:rFonts w:ascii="Times New Roman" w:eastAsia="標楷體" w:hAnsi="Times New Roman" w:cs="Times New Roman"/>
          <w:szCs w:val="24"/>
        </w:rPr>
      </w:pPr>
      <w:r w:rsidRPr="00FE39DB">
        <w:rPr>
          <w:rFonts w:ascii="Times New Roman" w:eastAsia="標楷體" w:hAnsi="Times New Roman" w:cs="Times New Roman"/>
          <w:szCs w:val="24"/>
        </w:rPr>
        <w:t>1.</w:t>
      </w:r>
      <w:r w:rsidRPr="00FE39DB">
        <w:rPr>
          <w:rFonts w:ascii="Times New Roman" w:eastAsia="標楷體" w:hAnsi="Times New Roman" w:cs="Times New Roman"/>
          <w:szCs w:val="24"/>
        </w:rPr>
        <w:t>非確知該電路已停止送電，切勿接觸電路內部。</w:t>
      </w:r>
    </w:p>
    <w:p w:rsidR="00F458A3" w:rsidRPr="00FE39DB" w:rsidRDefault="00F458A3" w:rsidP="00FE39DB">
      <w:pPr>
        <w:ind w:firstLineChars="177" w:firstLine="425"/>
        <w:rPr>
          <w:rFonts w:ascii="Times New Roman" w:eastAsia="標楷體" w:hAnsi="Times New Roman" w:cs="Times New Roman"/>
          <w:szCs w:val="24"/>
        </w:rPr>
      </w:pPr>
      <w:r w:rsidRPr="00FE39DB">
        <w:rPr>
          <w:rFonts w:ascii="Times New Roman" w:eastAsia="標楷體" w:hAnsi="Times New Roman" w:cs="Times New Roman"/>
          <w:szCs w:val="24"/>
        </w:rPr>
        <w:t>2.</w:t>
      </w:r>
      <w:r w:rsidRPr="00FE39DB">
        <w:rPr>
          <w:rFonts w:ascii="Times New Roman" w:eastAsia="標楷體" w:hAnsi="Times New Roman" w:cs="Times New Roman"/>
          <w:szCs w:val="24"/>
        </w:rPr>
        <w:t>檢驗電路是否有電，應使用檢電器。</w:t>
      </w:r>
    </w:p>
    <w:p w:rsidR="00F458A3" w:rsidRPr="00FE39DB" w:rsidRDefault="00F458A3" w:rsidP="00FE39DB">
      <w:pPr>
        <w:ind w:firstLineChars="177" w:firstLine="425"/>
        <w:rPr>
          <w:rFonts w:ascii="Times New Roman" w:eastAsia="標楷體" w:hAnsi="Times New Roman" w:cs="Times New Roman"/>
          <w:szCs w:val="24"/>
        </w:rPr>
      </w:pPr>
      <w:r w:rsidRPr="00FE39DB">
        <w:rPr>
          <w:rFonts w:ascii="Times New Roman" w:eastAsia="標楷體" w:hAnsi="Times New Roman" w:cs="Times New Roman"/>
          <w:szCs w:val="24"/>
        </w:rPr>
        <w:t>3.</w:t>
      </w:r>
      <w:r w:rsidRPr="00FE39DB">
        <w:rPr>
          <w:rFonts w:ascii="Times New Roman" w:eastAsia="標楷體" w:hAnsi="Times New Roman" w:cs="Times New Roman"/>
          <w:szCs w:val="24"/>
        </w:rPr>
        <w:t>不得以電線或其他金屬線代替保險絲。</w:t>
      </w:r>
    </w:p>
    <w:p w:rsidR="00F458A3" w:rsidRPr="00FE39DB" w:rsidRDefault="00F458A3" w:rsidP="00FE39DB">
      <w:pPr>
        <w:ind w:firstLineChars="177" w:firstLine="425"/>
        <w:rPr>
          <w:rFonts w:ascii="Times New Roman" w:eastAsia="標楷體" w:hAnsi="Times New Roman" w:cs="Times New Roman"/>
          <w:szCs w:val="24"/>
        </w:rPr>
      </w:pPr>
      <w:r w:rsidRPr="00FE39DB">
        <w:rPr>
          <w:rFonts w:ascii="Times New Roman" w:eastAsia="標楷體" w:hAnsi="Times New Roman" w:cs="Times New Roman"/>
          <w:szCs w:val="24"/>
        </w:rPr>
        <w:t>4.</w:t>
      </w:r>
      <w:r w:rsidRPr="00FE39DB">
        <w:rPr>
          <w:rFonts w:ascii="Times New Roman" w:eastAsia="標楷體" w:hAnsi="Times New Roman" w:cs="Times New Roman"/>
          <w:szCs w:val="24"/>
        </w:rPr>
        <w:t>電線上不可懸掛物品。</w:t>
      </w:r>
    </w:p>
    <w:p w:rsidR="00F458A3" w:rsidRPr="00FE39DB" w:rsidRDefault="00F458A3" w:rsidP="00FE39DB">
      <w:pPr>
        <w:ind w:firstLineChars="177" w:firstLine="425"/>
        <w:rPr>
          <w:rFonts w:ascii="Times New Roman" w:eastAsia="標楷體" w:hAnsi="Times New Roman" w:cs="Times New Roman"/>
          <w:szCs w:val="24"/>
        </w:rPr>
      </w:pPr>
      <w:r w:rsidRPr="00FE39DB">
        <w:rPr>
          <w:rFonts w:ascii="Times New Roman" w:eastAsia="標楷體" w:hAnsi="Times New Roman" w:cs="Times New Roman"/>
          <w:szCs w:val="24"/>
        </w:rPr>
        <w:t>5.</w:t>
      </w:r>
      <w:r w:rsidRPr="00FE39DB">
        <w:rPr>
          <w:rFonts w:ascii="Times New Roman" w:eastAsia="標楷體" w:hAnsi="Times New Roman" w:cs="Times New Roman"/>
          <w:szCs w:val="24"/>
        </w:rPr>
        <w:t>不可在電線上接裝過多電器，以防過載。</w:t>
      </w:r>
    </w:p>
    <w:p w:rsidR="00F458A3" w:rsidRPr="00FE39DB" w:rsidRDefault="00F458A3" w:rsidP="00FE39DB">
      <w:pPr>
        <w:ind w:firstLineChars="177" w:firstLine="425"/>
        <w:rPr>
          <w:rFonts w:ascii="Times New Roman" w:eastAsia="標楷體" w:hAnsi="Times New Roman" w:cs="Times New Roman"/>
          <w:szCs w:val="24"/>
        </w:rPr>
      </w:pPr>
      <w:r w:rsidRPr="00FE39DB">
        <w:rPr>
          <w:rFonts w:ascii="Times New Roman" w:eastAsia="標楷體" w:hAnsi="Times New Roman" w:cs="Times New Roman"/>
          <w:szCs w:val="24"/>
        </w:rPr>
        <w:t>6.</w:t>
      </w:r>
      <w:r w:rsidRPr="00FE39DB">
        <w:rPr>
          <w:rFonts w:ascii="Times New Roman" w:eastAsia="標楷體" w:hAnsi="Times New Roman" w:cs="Times New Roman"/>
          <w:szCs w:val="24"/>
        </w:rPr>
        <w:t>電氣、電線絕緣破損時，應即停止使用。</w:t>
      </w:r>
    </w:p>
    <w:p w:rsidR="00F458A3" w:rsidRPr="00FE39DB" w:rsidRDefault="00F458A3" w:rsidP="00FE39DB">
      <w:pPr>
        <w:ind w:firstLineChars="177" w:firstLine="425"/>
        <w:rPr>
          <w:rFonts w:ascii="Times New Roman" w:eastAsia="標楷體" w:hAnsi="Times New Roman" w:cs="Times New Roman"/>
          <w:szCs w:val="24"/>
        </w:rPr>
      </w:pPr>
      <w:r w:rsidRPr="00FE39DB">
        <w:rPr>
          <w:rFonts w:ascii="Times New Roman" w:eastAsia="標楷體" w:hAnsi="Times New Roman" w:cs="Times New Roman"/>
          <w:szCs w:val="24"/>
        </w:rPr>
        <w:t>7.</w:t>
      </w:r>
      <w:r w:rsidRPr="00FE39DB">
        <w:rPr>
          <w:rFonts w:ascii="Times New Roman" w:eastAsia="標楷體" w:hAnsi="Times New Roman" w:cs="Times New Roman"/>
          <w:szCs w:val="24"/>
        </w:rPr>
        <w:t>電氣起火，應以乾粉滅火器撲滅。</w:t>
      </w:r>
    </w:p>
    <w:p w:rsidR="00F458A3" w:rsidRPr="00FE39DB" w:rsidRDefault="00F458A3" w:rsidP="00FE39DB">
      <w:pPr>
        <w:ind w:firstLineChars="177" w:firstLine="425"/>
        <w:rPr>
          <w:rFonts w:ascii="Times New Roman" w:eastAsia="標楷體" w:hAnsi="Times New Roman" w:cs="Times New Roman"/>
          <w:szCs w:val="24"/>
        </w:rPr>
      </w:pPr>
      <w:r w:rsidRPr="00FE39DB">
        <w:rPr>
          <w:rFonts w:ascii="Times New Roman" w:eastAsia="標楷體" w:hAnsi="Times New Roman" w:cs="Times New Roman"/>
          <w:szCs w:val="24"/>
        </w:rPr>
        <w:t>8.</w:t>
      </w:r>
      <w:r w:rsidRPr="00FE39DB">
        <w:rPr>
          <w:rFonts w:ascii="Times New Roman" w:eastAsia="標楷體" w:hAnsi="Times New Roman" w:cs="Times New Roman"/>
          <w:szCs w:val="24"/>
        </w:rPr>
        <w:t>高架電焊作業，須確實鋪設防火遮蔽。</w:t>
      </w:r>
    </w:p>
    <w:p w:rsidR="00F458A3" w:rsidRPr="00FE39DB" w:rsidRDefault="00F458A3" w:rsidP="00FE39DB">
      <w:pPr>
        <w:ind w:firstLineChars="177" w:firstLine="425"/>
        <w:rPr>
          <w:rFonts w:ascii="Times New Roman" w:eastAsia="標楷體" w:hAnsi="Times New Roman" w:cs="Times New Roman"/>
          <w:szCs w:val="24"/>
        </w:rPr>
      </w:pPr>
      <w:r w:rsidRPr="00FE39DB">
        <w:rPr>
          <w:rFonts w:ascii="Times New Roman" w:eastAsia="標楷體" w:hAnsi="Times New Roman" w:cs="Times New Roman"/>
          <w:szCs w:val="24"/>
        </w:rPr>
        <w:t>9.</w:t>
      </w:r>
      <w:r w:rsidRPr="00FE39DB">
        <w:rPr>
          <w:rFonts w:ascii="Times New Roman" w:eastAsia="標楷體" w:hAnsi="Times New Roman" w:cs="Times New Roman"/>
          <w:szCs w:val="24"/>
        </w:rPr>
        <w:t>電焊機須具備電擊防止裝置。</w:t>
      </w:r>
    </w:p>
    <w:p w:rsidR="00F458A3" w:rsidRPr="00FE39DB" w:rsidRDefault="00F458A3" w:rsidP="00FE39DB">
      <w:pPr>
        <w:ind w:left="425"/>
        <w:rPr>
          <w:rFonts w:ascii="Times New Roman" w:eastAsia="標楷體" w:hAnsi="Times New Roman" w:cs="Times New Roman"/>
          <w:szCs w:val="24"/>
        </w:rPr>
      </w:pPr>
    </w:p>
    <w:p w:rsidR="00F458A3" w:rsidRPr="00FE39DB" w:rsidRDefault="00F458A3" w:rsidP="00FE39DB">
      <w:pPr>
        <w:jc w:val="both"/>
        <w:rPr>
          <w:rFonts w:ascii="Times New Roman" w:eastAsia="標楷體" w:hAnsi="Times New Roman" w:cs="Times New Roman"/>
          <w:szCs w:val="24"/>
        </w:rPr>
      </w:pPr>
      <w:r w:rsidRPr="00FE39DB">
        <w:rPr>
          <w:rFonts w:ascii="Times New Roman" w:eastAsia="標楷體" w:hAnsi="Times New Roman" w:cs="Times New Roman"/>
          <w:szCs w:val="24"/>
        </w:rPr>
        <w:t>五、事故通報</w:t>
      </w:r>
    </w:p>
    <w:p w:rsidR="00F458A3" w:rsidRPr="00FE39DB" w:rsidRDefault="00F458A3" w:rsidP="00FE39DB">
      <w:pPr>
        <w:ind w:leftChars="236" w:left="707" w:hanging="141"/>
        <w:jc w:val="both"/>
        <w:rPr>
          <w:rFonts w:ascii="Times New Roman" w:eastAsia="標楷體" w:hAnsi="Times New Roman" w:cs="Times New Roman"/>
          <w:szCs w:val="24"/>
        </w:rPr>
      </w:pPr>
      <w:r w:rsidRPr="00FE39DB">
        <w:rPr>
          <w:rFonts w:ascii="Times New Roman" w:eastAsia="標楷體" w:hAnsi="Times New Roman" w:cs="Times New Roman"/>
          <w:szCs w:val="24"/>
        </w:rPr>
        <w:t>1.</w:t>
      </w:r>
      <w:r w:rsidRPr="00FE39DB">
        <w:rPr>
          <w:rFonts w:ascii="Times New Roman" w:eastAsia="標楷體" w:hAnsi="Times New Roman" w:cs="Times New Roman"/>
          <w:szCs w:val="24"/>
        </w:rPr>
        <w:t>發現者即時以口頭通知承攬人之監工或工地負責人，並由負責人即時告知採購人員</w:t>
      </w:r>
      <w:r w:rsidRPr="00FE39DB">
        <w:rPr>
          <w:rFonts w:ascii="Times New Roman" w:eastAsia="標楷體" w:hAnsi="Times New Roman" w:cs="Times New Roman"/>
          <w:szCs w:val="24"/>
        </w:rPr>
        <w:t>(</w:t>
      </w:r>
      <w:r w:rsidRPr="00FE39DB">
        <w:rPr>
          <w:rFonts w:ascii="Times New Roman" w:eastAsia="標楷體" w:hAnsi="Times New Roman" w:cs="Times New Roman"/>
          <w:szCs w:val="24"/>
        </w:rPr>
        <w:t>發包人員</w:t>
      </w:r>
      <w:r w:rsidRPr="00FE39DB">
        <w:rPr>
          <w:rFonts w:ascii="Times New Roman" w:eastAsia="標楷體" w:hAnsi="Times New Roman" w:cs="Times New Roman"/>
          <w:szCs w:val="24"/>
        </w:rPr>
        <w:t>)</w:t>
      </w:r>
      <w:r w:rsidRPr="00FE39DB">
        <w:rPr>
          <w:rFonts w:ascii="Times New Roman" w:eastAsia="標楷體" w:hAnsi="Times New Roman" w:cs="Times New Roman"/>
          <w:szCs w:val="24"/>
        </w:rPr>
        <w:t>。</w:t>
      </w:r>
    </w:p>
    <w:p w:rsidR="00F458A3" w:rsidRPr="00FE39DB" w:rsidRDefault="00F458A3" w:rsidP="00FE39DB">
      <w:pPr>
        <w:ind w:leftChars="236" w:left="707" w:hanging="141"/>
        <w:jc w:val="both"/>
        <w:rPr>
          <w:rFonts w:ascii="Times New Roman" w:eastAsia="標楷體" w:hAnsi="Times New Roman" w:cs="Times New Roman"/>
          <w:szCs w:val="24"/>
        </w:rPr>
      </w:pPr>
      <w:r w:rsidRPr="00FE39DB">
        <w:rPr>
          <w:rFonts w:ascii="Times New Roman" w:eastAsia="標楷體" w:hAnsi="Times New Roman" w:cs="Times New Roman"/>
          <w:szCs w:val="24"/>
        </w:rPr>
        <w:t>2.</w:t>
      </w:r>
      <w:r w:rsidRPr="00FE39DB">
        <w:rPr>
          <w:rFonts w:ascii="Times New Roman" w:eastAsia="標楷體" w:hAnsi="Times New Roman" w:cs="Times New Roman"/>
          <w:szCs w:val="24"/>
        </w:rPr>
        <w:t>承攬人之監工或工地負責人，應立即設法搶救並立刻將傷患送往附近醫療院所治療，同時瞭解事故發生原因。</w:t>
      </w:r>
    </w:p>
    <w:p w:rsidR="00F458A3" w:rsidRPr="00FE39DB" w:rsidRDefault="00F458A3" w:rsidP="00FE39DB">
      <w:pPr>
        <w:ind w:leftChars="236" w:left="707" w:hanging="141"/>
        <w:jc w:val="both"/>
        <w:rPr>
          <w:rFonts w:ascii="Times New Roman" w:eastAsia="標楷體" w:hAnsi="Times New Roman" w:cs="Times New Roman"/>
          <w:szCs w:val="24"/>
        </w:rPr>
      </w:pPr>
      <w:r w:rsidRPr="00FE39DB">
        <w:rPr>
          <w:rFonts w:ascii="Times New Roman" w:eastAsia="標楷體" w:hAnsi="Times New Roman" w:cs="Times New Roman"/>
          <w:szCs w:val="24"/>
        </w:rPr>
        <w:t>3.</w:t>
      </w:r>
      <w:r w:rsidRPr="00FE39DB">
        <w:rPr>
          <w:rFonts w:ascii="Times New Roman" w:eastAsia="標楷體" w:hAnsi="Times New Roman" w:cs="Times New Roman"/>
          <w:szCs w:val="24"/>
        </w:rPr>
        <w:t>事故之善後處理後，承攬人應配合採購人員</w:t>
      </w:r>
      <w:r w:rsidRPr="00FE39DB">
        <w:rPr>
          <w:rFonts w:ascii="Times New Roman" w:eastAsia="標楷體" w:hAnsi="Times New Roman" w:cs="Times New Roman"/>
          <w:szCs w:val="24"/>
        </w:rPr>
        <w:t>(</w:t>
      </w:r>
      <w:r w:rsidRPr="00FE39DB">
        <w:rPr>
          <w:rFonts w:ascii="Times New Roman" w:eastAsia="標楷體" w:hAnsi="Times New Roman" w:cs="Times New Roman"/>
          <w:szCs w:val="24"/>
        </w:rPr>
        <w:t>發包人員</w:t>
      </w:r>
      <w:r w:rsidRPr="00FE39DB">
        <w:rPr>
          <w:rFonts w:ascii="Times New Roman" w:eastAsia="標楷體" w:hAnsi="Times New Roman" w:cs="Times New Roman"/>
          <w:szCs w:val="24"/>
        </w:rPr>
        <w:t>)</w:t>
      </w:r>
      <w:r w:rsidRPr="00FE39DB">
        <w:rPr>
          <w:rFonts w:ascii="Times New Roman" w:eastAsia="標楷體" w:hAnsi="Times New Roman" w:cs="Times New Roman"/>
          <w:szCs w:val="24"/>
        </w:rPr>
        <w:t>填寫『工作場所意外事故報告表』，轉送本校環境安全衛生室及總務處備查。</w:t>
      </w:r>
    </w:p>
    <w:p w:rsidR="00F458A3" w:rsidRPr="00FE39DB" w:rsidRDefault="00F458A3" w:rsidP="00FE39DB">
      <w:pPr>
        <w:ind w:leftChars="236" w:left="708" w:hangingChars="59" w:hanging="142"/>
        <w:jc w:val="both"/>
        <w:rPr>
          <w:rFonts w:ascii="Times New Roman" w:eastAsia="標楷體" w:hAnsi="Times New Roman" w:cs="Times New Roman"/>
          <w:szCs w:val="24"/>
        </w:rPr>
      </w:pPr>
      <w:r w:rsidRPr="00FE39DB">
        <w:rPr>
          <w:rFonts w:ascii="Times New Roman" w:eastAsia="標楷體" w:hAnsi="Times New Roman" w:cs="Times New Roman"/>
          <w:szCs w:val="24"/>
        </w:rPr>
        <w:t>4.</w:t>
      </w:r>
      <w:r w:rsidRPr="00FE39DB">
        <w:rPr>
          <w:rFonts w:ascii="Times New Roman" w:eastAsia="標楷體" w:hAnsi="Times New Roman" w:cs="Times New Roman"/>
          <w:szCs w:val="24"/>
        </w:rPr>
        <w:t>若發生重大災害時，經搶救處理後，應保持現場不得擅自移動或破壞，以便司法機關及勞動檢查機構之鑑定與檢查。</w:t>
      </w:r>
    </w:p>
    <w:p w:rsidR="00F458A3" w:rsidRPr="00FE39DB" w:rsidRDefault="00F458A3" w:rsidP="00FE39DB">
      <w:pPr>
        <w:ind w:leftChars="236" w:left="708" w:hangingChars="59" w:hanging="142"/>
        <w:jc w:val="both"/>
        <w:rPr>
          <w:rFonts w:ascii="Times New Roman" w:eastAsia="標楷體" w:hAnsi="Times New Roman" w:cs="Times New Roman"/>
          <w:szCs w:val="24"/>
        </w:rPr>
      </w:pPr>
      <w:r w:rsidRPr="00FE39DB">
        <w:rPr>
          <w:rFonts w:ascii="Times New Roman" w:eastAsia="標楷體" w:hAnsi="Times New Roman" w:cs="Times New Roman"/>
          <w:szCs w:val="24"/>
        </w:rPr>
        <w:t>5.</w:t>
      </w:r>
      <w:r w:rsidRPr="00FE39DB">
        <w:rPr>
          <w:rFonts w:ascii="Times New Roman" w:eastAsia="標楷體" w:hAnsi="Times New Roman" w:cs="Times New Roman"/>
          <w:szCs w:val="24"/>
        </w:rPr>
        <w:t>若發生法定之重大災害時</w:t>
      </w:r>
      <w:r w:rsidRPr="00FE39DB">
        <w:rPr>
          <w:rFonts w:ascii="Times New Roman" w:eastAsia="標楷體" w:hAnsi="Times New Roman" w:cs="Times New Roman"/>
          <w:szCs w:val="24"/>
        </w:rPr>
        <w:t>(</w:t>
      </w:r>
      <w:r w:rsidRPr="00FE39DB">
        <w:rPr>
          <w:rFonts w:ascii="Times New Roman" w:eastAsia="標楷體" w:hAnsi="Times New Roman" w:cs="Times New Roman"/>
          <w:szCs w:val="24"/>
        </w:rPr>
        <w:t>即發生死亡災害、受災人數三人以上者或發生災害之罹災人數在一人以上，且須住院治療</w:t>
      </w:r>
      <w:r w:rsidRPr="00FE39DB">
        <w:rPr>
          <w:rFonts w:ascii="Times New Roman" w:eastAsia="標楷體" w:hAnsi="Times New Roman" w:cs="Times New Roman"/>
          <w:szCs w:val="24"/>
        </w:rPr>
        <w:t>)</w:t>
      </w:r>
      <w:r w:rsidRPr="00FE39DB">
        <w:rPr>
          <w:rFonts w:ascii="Times New Roman" w:eastAsia="標楷體" w:hAnsi="Times New Roman" w:cs="Times New Roman"/>
          <w:szCs w:val="24"/>
        </w:rPr>
        <w:t>，應由本校環境安全衛生室於八小時內向勞動部職業安全衛生署南區職業安全衛生中心報備。</w:t>
      </w:r>
    </w:p>
    <w:p w:rsidR="00F458A3" w:rsidRPr="00FE39DB" w:rsidRDefault="00F458A3" w:rsidP="00FE39DB">
      <w:pPr>
        <w:ind w:firstLineChars="236" w:firstLine="566"/>
        <w:jc w:val="both"/>
        <w:rPr>
          <w:rFonts w:ascii="Times New Roman" w:eastAsia="標楷體" w:hAnsi="Times New Roman" w:cs="Times New Roman"/>
          <w:szCs w:val="24"/>
        </w:rPr>
      </w:pPr>
      <w:r w:rsidRPr="00FE39DB">
        <w:rPr>
          <w:rFonts w:ascii="Times New Roman" w:eastAsia="標楷體" w:hAnsi="Times New Roman" w:cs="Times New Roman"/>
          <w:szCs w:val="24"/>
        </w:rPr>
        <w:t>6.</w:t>
      </w:r>
      <w:r w:rsidRPr="00FE39DB">
        <w:rPr>
          <w:rFonts w:ascii="Times New Roman" w:eastAsia="標楷體" w:hAnsi="Times New Roman" w:cs="Times New Roman"/>
          <w:szCs w:val="24"/>
        </w:rPr>
        <w:t>事故發生當月，承攬人應在協議會中做災害經過及對策報告。</w:t>
      </w:r>
    </w:p>
    <w:p w:rsidR="00F458A3" w:rsidRPr="00FE39DB" w:rsidRDefault="00F458A3" w:rsidP="00FE39DB">
      <w:pPr>
        <w:ind w:firstLineChars="236" w:firstLine="566"/>
        <w:jc w:val="both"/>
        <w:rPr>
          <w:rFonts w:ascii="Times New Roman" w:eastAsia="標楷體" w:hAnsi="Times New Roman" w:cs="Times New Roman"/>
          <w:szCs w:val="24"/>
        </w:rPr>
      </w:pPr>
      <w:r w:rsidRPr="00FE39DB">
        <w:rPr>
          <w:rFonts w:ascii="Times New Roman" w:eastAsia="標楷體" w:hAnsi="Times New Roman" w:cs="Times New Roman"/>
          <w:szCs w:val="24"/>
        </w:rPr>
        <w:t>7.</w:t>
      </w:r>
      <w:r w:rsidRPr="00FE39DB">
        <w:rPr>
          <w:rFonts w:ascii="Times New Roman" w:eastAsia="標楷體" w:hAnsi="Times New Roman" w:cs="Times New Roman"/>
          <w:szCs w:val="24"/>
        </w:rPr>
        <w:t>災害發生時，承攬人應對所屬員工做機會教育，防止再度發生類似之事故。</w:t>
      </w:r>
    </w:p>
    <w:p w:rsidR="00F458A3" w:rsidRPr="00FE39DB" w:rsidRDefault="00F458A3" w:rsidP="00FE39DB">
      <w:pPr>
        <w:ind w:left="425"/>
        <w:jc w:val="both"/>
        <w:rPr>
          <w:rFonts w:ascii="Times New Roman" w:eastAsia="標楷體" w:hAnsi="Times New Roman" w:cs="Times New Roman"/>
          <w:szCs w:val="24"/>
        </w:rPr>
      </w:pPr>
    </w:p>
    <w:p w:rsidR="00F458A3" w:rsidRPr="00FE39DB" w:rsidRDefault="00F458A3" w:rsidP="00FE39DB">
      <w:pPr>
        <w:jc w:val="both"/>
        <w:rPr>
          <w:rFonts w:ascii="Times New Roman" w:eastAsia="標楷體" w:hAnsi="Times New Roman" w:cs="Times New Roman"/>
          <w:szCs w:val="24"/>
        </w:rPr>
      </w:pPr>
      <w:r w:rsidRPr="00FE39DB">
        <w:rPr>
          <w:rFonts w:ascii="Times New Roman" w:eastAsia="標楷體" w:hAnsi="Times New Roman" w:cs="Times New Roman"/>
          <w:szCs w:val="24"/>
        </w:rPr>
        <w:t>六、罰則</w:t>
      </w:r>
    </w:p>
    <w:p w:rsidR="00F458A3" w:rsidRPr="00FE39DB" w:rsidRDefault="00F458A3" w:rsidP="00FE39DB">
      <w:pPr>
        <w:ind w:firstLineChars="236" w:firstLine="566"/>
        <w:jc w:val="both"/>
        <w:rPr>
          <w:rFonts w:ascii="Times New Roman" w:eastAsia="標楷體" w:hAnsi="Times New Roman" w:cs="Times New Roman"/>
          <w:szCs w:val="24"/>
        </w:rPr>
      </w:pPr>
      <w:r w:rsidRPr="00FE39DB">
        <w:rPr>
          <w:rFonts w:ascii="Times New Roman" w:eastAsia="標楷體" w:hAnsi="Times New Roman" w:cs="Times New Roman"/>
          <w:szCs w:val="24"/>
        </w:rPr>
        <w:t>因工程而造成其他傷害、損壞者，應另負損害、賠償責任及依合約書內之罰則處理。</w:t>
      </w:r>
    </w:p>
    <w:p w:rsidR="00F458A3" w:rsidRPr="00FE39DB" w:rsidRDefault="00F458A3" w:rsidP="00FE39DB">
      <w:pPr>
        <w:ind w:left="425"/>
        <w:jc w:val="both"/>
        <w:rPr>
          <w:rFonts w:ascii="Times New Roman" w:eastAsia="標楷體" w:hAnsi="Times New Roman" w:cs="Times New Roman"/>
          <w:szCs w:val="24"/>
        </w:rPr>
      </w:pPr>
    </w:p>
    <w:p w:rsidR="00F458A3" w:rsidRPr="00FE39DB" w:rsidRDefault="00F458A3" w:rsidP="00FE39DB">
      <w:pPr>
        <w:ind w:left="425" w:hangingChars="177" w:hanging="425"/>
        <w:jc w:val="both"/>
        <w:rPr>
          <w:rFonts w:ascii="Times New Roman" w:eastAsia="標楷體" w:hAnsi="Times New Roman" w:cs="Times New Roman"/>
          <w:szCs w:val="24"/>
        </w:rPr>
      </w:pPr>
      <w:r w:rsidRPr="00FE39DB">
        <w:rPr>
          <w:rFonts w:ascii="Times New Roman" w:eastAsia="標楷體" w:hAnsi="Times New Roman" w:cs="Times New Roman"/>
          <w:szCs w:val="24"/>
        </w:rPr>
        <w:t>七、本承諾書視同工程合約之一部分，凡涉及施工安裝等承攬之簽訂，均應合併簽署本承諾書，並確實遵行。</w:t>
      </w:r>
    </w:p>
    <w:p w:rsidR="00F458A3" w:rsidRPr="00FE39DB" w:rsidRDefault="00F458A3" w:rsidP="00FE39DB">
      <w:pPr>
        <w:ind w:left="425"/>
        <w:rPr>
          <w:rFonts w:ascii="Times New Roman" w:eastAsia="標楷體" w:hAnsi="Times New Roman" w:cs="Times New Roman"/>
          <w:szCs w:val="24"/>
        </w:rPr>
      </w:pPr>
    </w:p>
    <w:p w:rsidR="00F458A3" w:rsidRPr="00FE39DB" w:rsidRDefault="00F458A3" w:rsidP="00FE39DB">
      <w:pPr>
        <w:ind w:left="425"/>
        <w:rPr>
          <w:rFonts w:ascii="Times New Roman" w:eastAsia="標楷體" w:hAnsi="Times New Roman" w:cs="Times New Roman"/>
          <w:szCs w:val="24"/>
        </w:rPr>
      </w:pPr>
    </w:p>
    <w:p w:rsidR="00F458A3" w:rsidRPr="00FE39DB" w:rsidRDefault="00F458A3" w:rsidP="00FE39DB">
      <w:pPr>
        <w:ind w:left="425"/>
        <w:rPr>
          <w:rFonts w:ascii="Times New Roman" w:eastAsia="標楷體" w:hAnsi="Times New Roman" w:cs="Times New Roman"/>
          <w:szCs w:val="24"/>
        </w:rPr>
      </w:pPr>
    </w:p>
    <w:p w:rsidR="00F458A3" w:rsidRPr="00FE39DB" w:rsidRDefault="00F458A3" w:rsidP="00FE39DB">
      <w:pPr>
        <w:ind w:left="425"/>
        <w:rPr>
          <w:rFonts w:ascii="Times New Roman" w:eastAsia="標楷體" w:hAnsi="Times New Roman" w:cs="Times New Roman"/>
          <w:szCs w:val="24"/>
        </w:rPr>
      </w:pPr>
    </w:p>
    <w:p w:rsidR="00F458A3" w:rsidRPr="00FE39DB" w:rsidRDefault="00F458A3" w:rsidP="00FE39DB">
      <w:pPr>
        <w:ind w:left="425"/>
        <w:rPr>
          <w:rFonts w:ascii="Times New Roman" w:eastAsia="標楷體" w:hAnsi="Times New Roman" w:cs="Times New Roman"/>
          <w:szCs w:val="24"/>
        </w:rPr>
      </w:pPr>
    </w:p>
    <w:p w:rsidR="00F458A3" w:rsidRPr="00FE39DB" w:rsidRDefault="00F458A3" w:rsidP="00FE39DB">
      <w:pPr>
        <w:ind w:left="425"/>
        <w:rPr>
          <w:rFonts w:ascii="Times New Roman" w:eastAsia="標楷體" w:hAnsi="Times New Roman" w:cs="Times New Roman"/>
          <w:szCs w:val="24"/>
        </w:rPr>
      </w:pPr>
    </w:p>
    <w:p w:rsidR="00F458A3" w:rsidRPr="00FE39DB" w:rsidRDefault="00F458A3" w:rsidP="00FE39DB">
      <w:pPr>
        <w:ind w:left="425"/>
        <w:rPr>
          <w:rFonts w:ascii="Times New Roman" w:eastAsia="標楷體" w:hAnsi="Times New Roman" w:cs="Times New Roman"/>
          <w:szCs w:val="24"/>
        </w:rPr>
      </w:pPr>
    </w:p>
    <w:p w:rsidR="00F458A3" w:rsidRPr="00FE39DB" w:rsidRDefault="00F458A3" w:rsidP="00FE39DB">
      <w:pPr>
        <w:ind w:left="425"/>
        <w:rPr>
          <w:rFonts w:ascii="Times New Roman" w:eastAsia="標楷體" w:hAnsi="Times New Roman" w:cs="Times New Roman"/>
          <w:szCs w:val="24"/>
        </w:rPr>
      </w:pPr>
    </w:p>
    <w:p w:rsidR="00F458A3" w:rsidRPr="00FE39DB" w:rsidRDefault="00F458A3" w:rsidP="00FE39DB">
      <w:pPr>
        <w:ind w:left="425"/>
        <w:rPr>
          <w:rFonts w:ascii="Times New Roman" w:eastAsia="標楷體" w:hAnsi="Times New Roman" w:cs="Times New Roman"/>
          <w:szCs w:val="24"/>
        </w:rPr>
      </w:pPr>
    </w:p>
    <w:p w:rsidR="00F458A3" w:rsidRPr="00FE39DB" w:rsidRDefault="00F458A3" w:rsidP="00FE39DB">
      <w:pPr>
        <w:ind w:left="425"/>
        <w:rPr>
          <w:rFonts w:ascii="Times New Roman" w:eastAsia="標楷體" w:hAnsi="Times New Roman" w:cs="Times New Roman"/>
          <w:szCs w:val="24"/>
        </w:rPr>
      </w:pPr>
    </w:p>
    <w:p w:rsidR="00F458A3" w:rsidRPr="00FE39DB" w:rsidRDefault="00F458A3" w:rsidP="00FE39DB">
      <w:pPr>
        <w:ind w:left="425"/>
        <w:rPr>
          <w:rFonts w:ascii="Times New Roman" w:eastAsia="標楷體" w:hAnsi="Times New Roman" w:cs="Times New Roman"/>
          <w:szCs w:val="24"/>
        </w:rPr>
      </w:pPr>
    </w:p>
    <w:p w:rsidR="00F458A3" w:rsidRPr="00FE39DB" w:rsidRDefault="00F458A3" w:rsidP="00FE39DB">
      <w:pPr>
        <w:ind w:left="425"/>
        <w:rPr>
          <w:rFonts w:ascii="Times New Roman" w:eastAsia="標楷體" w:hAnsi="Times New Roman" w:cs="Times New Roman"/>
          <w:szCs w:val="24"/>
        </w:rPr>
      </w:pPr>
    </w:p>
    <w:p w:rsidR="00F458A3" w:rsidRPr="00FE39DB" w:rsidRDefault="00F458A3" w:rsidP="00FE39DB">
      <w:pPr>
        <w:ind w:left="425"/>
        <w:rPr>
          <w:rFonts w:ascii="Times New Roman" w:eastAsia="標楷體" w:hAnsi="Times New Roman" w:cs="Times New Roman"/>
          <w:szCs w:val="24"/>
        </w:rPr>
      </w:pPr>
    </w:p>
    <w:p w:rsidR="00F458A3" w:rsidRPr="00FE39DB" w:rsidRDefault="00F458A3" w:rsidP="00FE39DB">
      <w:pPr>
        <w:ind w:left="425"/>
        <w:rPr>
          <w:rFonts w:ascii="Times New Roman" w:eastAsia="標楷體" w:hAnsi="Times New Roman" w:cs="Times New Roman"/>
          <w:szCs w:val="24"/>
        </w:rPr>
      </w:pPr>
    </w:p>
    <w:p w:rsidR="00F458A3" w:rsidRPr="00FE39DB" w:rsidRDefault="00F458A3" w:rsidP="00FE39DB">
      <w:pPr>
        <w:ind w:left="425"/>
        <w:rPr>
          <w:rFonts w:ascii="Times New Roman" w:eastAsia="標楷體" w:hAnsi="Times New Roman" w:cs="Times New Roman"/>
          <w:szCs w:val="24"/>
        </w:rPr>
      </w:pPr>
      <w:r w:rsidRPr="00FE39DB">
        <w:rPr>
          <w:rFonts w:ascii="Times New Roman" w:eastAsia="標楷體" w:hAnsi="Times New Roman" w:cs="Times New Roman"/>
          <w:szCs w:val="24"/>
        </w:rPr>
        <w:t>承</w:t>
      </w:r>
      <w:r w:rsidRPr="00FE39DB">
        <w:rPr>
          <w:rFonts w:ascii="Times New Roman" w:eastAsia="標楷體" w:hAnsi="Times New Roman" w:cs="Times New Roman"/>
          <w:szCs w:val="24"/>
        </w:rPr>
        <w:t xml:space="preserve"> </w:t>
      </w:r>
      <w:r w:rsidRPr="00FE39DB">
        <w:rPr>
          <w:rFonts w:ascii="Times New Roman" w:eastAsia="標楷體" w:hAnsi="Times New Roman" w:cs="Times New Roman"/>
          <w:szCs w:val="24"/>
        </w:rPr>
        <w:t>攬</w:t>
      </w:r>
      <w:r w:rsidRPr="00FE39DB">
        <w:rPr>
          <w:rFonts w:ascii="Times New Roman" w:eastAsia="標楷體" w:hAnsi="Times New Roman" w:cs="Times New Roman"/>
          <w:szCs w:val="24"/>
        </w:rPr>
        <w:t xml:space="preserve"> </w:t>
      </w:r>
      <w:r w:rsidRPr="00FE39DB">
        <w:rPr>
          <w:rFonts w:ascii="Times New Roman" w:eastAsia="標楷體" w:hAnsi="Times New Roman" w:cs="Times New Roman"/>
          <w:szCs w:val="24"/>
        </w:rPr>
        <w:t>商</w:t>
      </w:r>
      <w:r w:rsidRPr="00FE39DB">
        <w:rPr>
          <w:rFonts w:ascii="Times New Roman" w:eastAsia="標楷體" w:hAnsi="Times New Roman" w:cs="Times New Roman"/>
          <w:szCs w:val="24"/>
        </w:rPr>
        <w:t xml:space="preserve"> </w:t>
      </w:r>
      <w:r w:rsidRPr="00FE39DB">
        <w:rPr>
          <w:rFonts w:ascii="Times New Roman" w:eastAsia="標楷體" w:hAnsi="Times New Roman" w:cs="Times New Roman"/>
          <w:szCs w:val="24"/>
        </w:rPr>
        <w:t>名</w:t>
      </w:r>
      <w:r w:rsidRPr="00FE39DB">
        <w:rPr>
          <w:rFonts w:ascii="Times New Roman" w:eastAsia="標楷體" w:hAnsi="Times New Roman" w:cs="Times New Roman"/>
          <w:szCs w:val="24"/>
        </w:rPr>
        <w:t xml:space="preserve"> </w:t>
      </w:r>
      <w:r w:rsidRPr="00FE39DB">
        <w:rPr>
          <w:rFonts w:ascii="Times New Roman" w:eastAsia="標楷體" w:hAnsi="Times New Roman" w:cs="Times New Roman"/>
          <w:szCs w:val="24"/>
        </w:rPr>
        <w:t>稱：</w:t>
      </w:r>
    </w:p>
    <w:p w:rsidR="00F458A3" w:rsidRPr="00FE39DB" w:rsidRDefault="00F458A3" w:rsidP="00FE39DB">
      <w:pPr>
        <w:spacing w:beforeLines="50" w:before="120"/>
        <w:ind w:left="425"/>
        <w:rPr>
          <w:rFonts w:ascii="Times New Roman" w:eastAsia="標楷體" w:hAnsi="Times New Roman" w:cs="Times New Roman"/>
          <w:szCs w:val="24"/>
        </w:rPr>
      </w:pPr>
      <w:r w:rsidRPr="00FE39DB">
        <w:rPr>
          <w:rFonts w:ascii="Times New Roman" w:eastAsia="標楷體" w:hAnsi="Times New Roman" w:cs="Times New Roman"/>
          <w:szCs w:val="24"/>
        </w:rPr>
        <w:t>負</w:t>
      </w:r>
      <w:r w:rsidRPr="00FE39DB">
        <w:rPr>
          <w:rFonts w:ascii="Times New Roman" w:eastAsia="標楷體" w:hAnsi="Times New Roman" w:cs="Times New Roman"/>
          <w:szCs w:val="24"/>
        </w:rPr>
        <w:t xml:space="preserve">    </w:t>
      </w:r>
      <w:r w:rsidRPr="00FE39DB">
        <w:rPr>
          <w:rFonts w:ascii="Times New Roman" w:eastAsia="標楷體" w:hAnsi="Times New Roman" w:cs="Times New Roman"/>
          <w:szCs w:val="24"/>
        </w:rPr>
        <w:t>責</w:t>
      </w:r>
      <w:r w:rsidRPr="00FE39DB">
        <w:rPr>
          <w:rFonts w:ascii="Times New Roman" w:eastAsia="標楷體" w:hAnsi="Times New Roman" w:cs="Times New Roman"/>
          <w:szCs w:val="24"/>
        </w:rPr>
        <w:t xml:space="preserve">    </w:t>
      </w:r>
      <w:r w:rsidRPr="00FE39DB">
        <w:rPr>
          <w:rFonts w:ascii="Times New Roman" w:eastAsia="標楷體" w:hAnsi="Times New Roman" w:cs="Times New Roman"/>
          <w:szCs w:val="24"/>
        </w:rPr>
        <w:t>人：</w:t>
      </w:r>
      <w:r w:rsidRPr="00FE39DB">
        <w:rPr>
          <w:rFonts w:ascii="Times New Roman" w:eastAsia="標楷體" w:hAnsi="Times New Roman" w:cs="Times New Roman"/>
          <w:szCs w:val="24"/>
        </w:rPr>
        <w:t xml:space="preserve">                                (</w:t>
      </w:r>
      <w:r w:rsidRPr="00FE39DB">
        <w:rPr>
          <w:rFonts w:ascii="Times New Roman" w:eastAsia="標楷體" w:hAnsi="Times New Roman" w:cs="Times New Roman"/>
          <w:szCs w:val="24"/>
        </w:rPr>
        <w:t>簽章</w:t>
      </w:r>
      <w:r w:rsidRPr="00FE39DB">
        <w:rPr>
          <w:rFonts w:ascii="Times New Roman" w:eastAsia="標楷體" w:hAnsi="Times New Roman" w:cs="Times New Roman"/>
          <w:szCs w:val="24"/>
        </w:rPr>
        <w:t>)</w:t>
      </w:r>
    </w:p>
    <w:p w:rsidR="00F458A3" w:rsidRPr="00FE39DB" w:rsidRDefault="00F458A3" w:rsidP="00FE39DB">
      <w:pPr>
        <w:spacing w:beforeLines="50" w:before="120"/>
        <w:ind w:left="425"/>
        <w:rPr>
          <w:rFonts w:ascii="Times New Roman" w:eastAsia="標楷體" w:hAnsi="Times New Roman" w:cs="Times New Roman"/>
          <w:szCs w:val="24"/>
        </w:rPr>
      </w:pPr>
      <w:r w:rsidRPr="00FE39DB">
        <w:rPr>
          <w:rFonts w:ascii="Times New Roman" w:eastAsia="標楷體" w:hAnsi="Times New Roman" w:cs="Times New Roman"/>
          <w:szCs w:val="24"/>
        </w:rPr>
        <w:t>地</w:t>
      </w:r>
      <w:r w:rsidRPr="00FE39DB">
        <w:rPr>
          <w:rFonts w:ascii="Times New Roman" w:eastAsia="標楷體" w:hAnsi="Times New Roman" w:cs="Times New Roman"/>
          <w:szCs w:val="24"/>
        </w:rPr>
        <w:t xml:space="preserve">          </w:t>
      </w:r>
      <w:r w:rsidRPr="00FE39DB">
        <w:rPr>
          <w:rFonts w:ascii="Times New Roman" w:eastAsia="標楷體" w:hAnsi="Times New Roman" w:cs="Times New Roman"/>
          <w:szCs w:val="24"/>
        </w:rPr>
        <w:t>址：</w:t>
      </w:r>
      <w:r w:rsidRPr="00FE39DB">
        <w:rPr>
          <w:rFonts w:ascii="Times New Roman" w:eastAsia="標楷體" w:hAnsi="Times New Roman" w:cs="Times New Roman"/>
          <w:szCs w:val="24"/>
        </w:rPr>
        <w:tab/>
      </w:r>
    </w:p>
    <w:p w:rsidR="00F458A3" w:rsidRPr="00FE39DB" w:rsidRDefault="00F458A3" w:rsidP="00FE39DB">
      <w:pPr>
        <w:spacing w:beforeLines="50" w:before="120"/>
        <w:ind w:left="425"/>
        <w:rPr>
          <w:rFonts w:ascii="Times New Roman" w:eastAsia="標楷體" w:hAnsi="Times New Roman" w:cs="Times New Roman"/>
          <w:szCs w:val="24"/>
        </w:rPr>
      </w:pPr>
      <w:r w:rsidRPr="00FE39DB">
        <w:rPr>
          <w:rFonts w:ascii="Times New Roman" w:eastAsia="標楷體" w:hAnsi="Times New Roman" w:cs="Times New Roman"/>
          <w:szCs w:val="24"/>
        </w:rPr>
        <w:t>電</w:t>
      </w:r>
      <w:r w:rsidRPr="00FE39DB">
        <w:rPr>
          <w:rFonts w:ascii="Times New Roman" w:eastAsia="標楷體" w:hAnsi="Times New Roman" w:cs="Times New Roman"/>
          <w:szCs w:val="24"/>
        </w:rPr>
        <w:t xml:space="preserve">          </w:t>
      </w:r>
      <w:r w:rsidRPr="00FE39DB">
        <w:rPr>
          <w:rFonts w:ascii="Times New Roman" w:eastAsia="標楷體" w:hAnsi="Times New Roman" w:cs="Times New Roman"/>
          <w:szCs w:val="24"/>
        </w:rPr>
        <w:t>話：</w:t>
      </w:r>
    </w:p>
    <w:p w:rsidR="00F458A3" w:rsidRPr="00FE39DB" w:rsidRDefault="00F458A3" w:rsidP="00FE39DB">
      <w:pPr>
        <w:spacing w:beforeLines="50" w:before="120"/>
        <w:ind w:left="425"/>
        <w:rPr>
          <w:rFonts w:ascii="Times New Roman" w:eastAsia="標楷體" w:hAnsi="Times New Roman" w:cs="Times New Roman"/>
          <w:szCs w:val="24"/>
        </w:rPr>
      </w:pPr>
      <w:r w:rsidRPr="00FE39DB">
        <w:rPr>
          <w:rFonts w:ascii="Times New Roman" w:eastAsia="標楷體" w:hAnsi="Times New Roman" w:cs="Times New Roman"/>
          <w:szCs w:val="24"/>
        </w:rPr>
        <w:t>統</w:t>
      </w:r>
      <w:r w:rsidRPr="00FE39DB">
        <w:rPr>
          <w:rFonts w:ascii="Times New Roman" w:eastAsia="標楷體" w:hAnsi="Times New Roman" w:cs="Times New Roman"/>
          <w:szCs w:val="24"/>
        </w:rPr>
        <w:t xml:space="preserve">  </w:t>
      </w:r>
      <w:r w:rsidRPr="00FE39DB">
        <w:rPr>
          <w:rFonts w:ascii="Times New Roman" w:eastAsia="標楷體" w:hAnsi="Times New Roman" w:cs="Times New Roman"/>
          <w:szCs w:val="24"/>
        </w:rPr>
        <w:t>一</w:t>
      </w:r>
      <w:r w:rsidRPr="00FE39DB">
        <w:rPr>
          <w:rFonts w:ascii="Times New Roman" w:eastAsia="標楷體" w:hAnsi="Times New Roman" w:cs="Times New Roman"/>
          <w:szCs w:val="24"/>
        </w:rPr>
        <w:t xml:space="preserve">  </w:t>
      </w:r>
      <w:r w:rsidRPr="00FE39DB">
        <w:rPr>
          <w:rFonts w:ascii="Times New Roman" w:eastAsia="標楷體" w:hAnsi="Times New Roman" w:cs="Times New Roman"/>
          <w:szCs w:val="24"/>
        </w:rPr>
        <w:t>編</w:t>
      </w:r>
      <w:r w:rsidRPr="00FE39DB">
        <w:rPr>
          <w:rFonts w:ascii="Times New Roman" w:eastAsia="標楷體" w:hAnsi="Times New Roman" w:cs="Times New Roman"/>
          <w:szCs w:val="24"/>
        </w:rPr>
        <w:t xml:space="preserve">  </w:t>
      </w:r>
      <w:r w:rsidRPr="00FE39DB">
        <w:rPr>
          <w:rFonts w:ascii="Times New Roman" w:eastAsia="標楷體" w:hAnsi="Times New Roman" w:cs="Times New Roman"/>
          <w:szCs w:val="24"/>
        </w:rPr>
        <w:t>號：</w:t>
      </w:r>
    </w:p>
    <w:p w:rsidR="00F458A3" w:rsidRPr="00FE39DB" w:rsidRDefault="00F458A3" w:rsidP="00FE39DB">
      <w:pPr>
        <w:spacing w:beforeLines="50" w:before="120"/>
        <w:ind w:left="425"/>
        <w:rPr>
          <w:rFonts w:ascii="Times New Roman" w:eastAsia="標楷體" w:hAnsi="Times New Roman" w:cs="Times New Roman"/>
          <w:szCs w:val="24"/>
        </w:rPr>
      </w:pPr>
    </w:p>
    <w:p w:rsidR="00F458A3" w:rsidRPr="00FE39DB" w:rsidRDefault="00F458A3" w:rsidP="00FE39DB">
      <w:pPr>
        <w:ind w:left="1"/>
        <w:jc w:val="both"/>
        <w:rPr>
          <w:rFonts w:ascii="Times New Roman" w:eastAsia="標楷體" w:hAnsi="Times New Roman" w:cs="Times New Roman"/>
          <w:szCs w:val="24"/>
        </w:rPr>
      </w:pPr>
      <w:r w:rsidRPr="00FE39DB">
        <w:rPr>
          <w:rFonts w:ascii="Times New Roman" w:eastAsia="標楷體" w:hAnsi="Times New Roman" w:cs="Times New Roman"/>
          <w:szCs w:val="24"/>
        </w:rPr>
        <w:t>個資告知聲明：南臺科技大學基於「履行法定義務</w:t>
      </w:r>
      <w:r w:rsidRPr="00FE39DB">
        <w:rPr>
          <w:rFonts w:ascii="Times New Roman" w:eastAsia="標楷體" w:hAnsi="Times New Roman" w:cs="Times New Roman"/>
          <w:szCs w:val="24"/>
        </w:rPr>
        <w:t>(</w:t>
      </w:r>
      <w:r w:rsidRPr="00FE39DB">
        <w:rPr>
          <w:rFonts w:ascii="Times New Roman" w:eastAsia="標楷體" w:hAnsi="Times New Roman" w:cs="Times New Roman"/>
          <w:szCs w:val="24"/>
        </w:rPr>
        <w:t>職業安全衛生法等相關規定</w:t>
      </w:r>
      <w:r w:rsidRPr="00FE39DB">
        <w:rPr>
          <w:rFonts w:ascii="Times New Roman" w:eastAsia="標楷體" w:hAnsi="Times New Roman" w:cs="Times New Roman"/>
          <w:szCs w:val="24"/>
        </w:rPr>
        <w:t>)</w:t>
      </w:r>
      <w:r w:rsidRPr="00FE39DB">
        <w:rPr>
          <w:rFonts w:ascii="Times New Roman" w:eastAsia="標楷體" w:hAnsi="Times New Roman" w:cs="Times New Roman"/>
          <w:szCs w:val="24"/>
        </w:rPr>
        <w:t>」之目的，須取得您的識別類、特徵類等個資，以在您於本校承攬施工期間及地區內作為人員確認、承攬管理之用。</w:t>
      </w:r>
    </w:p>
    <w:p w:rsidR="00F458A3" w:rsidRPr="00FE39DB" w:rsidRDefault="00F458A3" w:rsidP="00FE39DB">
      <w:pPr>
        <w:ind w:hanging="2"/>
        <w:jc w:val="both"/>
        <w:rPr>
          <w:rFonts w:ascii="Times New Roman" w:eastAsia="標楷體" w:hAnsi="Times New Roman" w:cs="Times New Roman"/>
          <w:szCs w:val="24"/>
        </w:rPr>
      </w:pPr>
      <w:r w:rsidRPr="00FE39DB">
        <w:rPr>
          <w:rFonts w:ascii="Times New Roman" w:eastAsia="標楷體" w:hAnsi="Times New Roman" w:cs="Times New Roman"/>
          <w:szCs w:val="24"/>
        </w:rPr>
        <w:t>您可依法行使請求查詢、閱覽、補充、更正；請求提供複製本；請求停止蒐集、處理、利用；請求刪除個人資料等權利，請洽【營繕組聯絡電話：</w:t>
      </w:r>
      <w:r w:rsidRPr="00FE39DB">
        <w:rPr>
          <w:rFonts w:ascii="Times New Roman" w:eastAsia="標楷體" w:hAnsi="Times New Roman" w:cs="Times New Roman"/>
          <w:szCs w:val="24"/>
        </w:rPr>
        <w:t>06-2533131</w:t>
      </w:r>
      <w:r w:rsidRPr="00FE39DB">
        <w:rPr>
          <w:rFonts w:ascii="Times New Roman" w:eastAsia="標楷體" w:hAnsi="Times New Roman" w:cs="Times New Roman"/>
          <w:szCs w:val="24"/>
        </w:rPr>
        <w:t>＃</w:t>
      </w:r>
      <w:r w:rsidRPr="00FE39DB">
        <w:rPr>
          <w:rFonts w:ascii="Times New Roman" w:eastAsia="標楷體" w:hAnsi="Times New Roman" w:cs="Times New Roman"/>
          <w:szCs w:val="24"/>
        </w:rPr>
        <w:t>2310</w:t>
      </w:r>
      <w:r w:rsidRPr="00FE39DB">
        <w:rPr>
          <w:rFonts w:ascii="Times New Roman" w:eastAsia="標楷體" w:hAnsi="Times New Roman" w:cs="Times New Roman"/>
          <w:szCs w:val="24"/>
        </w:rPr>
        <w:t>，環安室聯絡電話：</w:t>
      </w:r>
      <w:r w:rsidRPr="00FE39DB">
        <w:rPr>
          <w:rFonts w:ascii="Times New Roman" w:eastAsia="標楷體" w:hAnsi="Times New Roman" w:cs="Times New Roman"/>
          <w:szCs w:val="24"/>
        </w:rPr>
        <w:t>06-2533131</w:t>
      </w:r>
      <w:r w:rsidRPr="00FE39DB">
        <w:rPr>
          <w:rFonts w:ascii="Times New Roman" w:eastAsia="標楷體" w:hAnsi="Times New Roman" w:cs="Times New Roman"/>
          <w:szCs w:val="24"/>
        </w:rPr>
        <w:t>＃</w:t>
      </w:r>
      <w:r w:rsidRPr="00FE39DB">
        <w:rPr>
          <w:rFonts w:ascii="Times New Roman" w:eastAsia="標楷體" w:hAnsi="Times New Roman" w:cs="Times New Roman"/>
          <w:szCs w:val="24"/>
        </w:rPr>
        <w:t>1901</w:t>
      </w:r>
      <w:r w:rsidRPr="00FE39DB">
        <w:rPr>
          <w:rFonts w:ascii="Times New Roman" w:eastAsia="標楷體" w:hAnsi="Times New Roman" w:cs="Times New Roman"/>
          <w:szCs w:val="24"/>
        </w:rPr>
        <w:t>】。</w:t>
      </w:r>
      <w:r w:rsidRPr="00FE39DB">
        <w:rPr>
          <w:rFonts w:ascii="Times New Roman" w:eastAsia="標楷體" w:hAnsi="Times New Roman" w:cs="Times New Roman"/>
          <w:szCs w:val="24"/>
        </w:rPr>
        <w:t>(</w:t>
      </w:r>
      <w:r w:rsidRPr="00FE39DB">
        <w:rPr>
          <w:rFonts w:ascii="Times New Roman" w:eastAsia="標楷體" w:hAnsi="Times New Roman" w:cs="Times New Roman"/>
          <w:szCs w:val="24"/>
        </w:rPr>
        <w:t>註：如未完整提供資料，將無法合法承攬本校施工項目。</w:t>
      </w:r>
      <w:r w:rsidRPr="00FE39DB">
        <w:rPr>
          <w:rFonts w:ascii="Times New Roman" w:eastAsia="標楷體" w:hAnsi="Times New Roman" w:cs="Times New Roman"/>
          <w:szCs w:val="24"/>
        </w:rPr>
        <w:t>)</w:t>
      </w:r>
    </w:p>
    <w:p w:rsidR="00F458A3" w:rsidRPr="0006279C" w:rsidRDefault="00F458A3" w:rsidP="00FE39DB">
      <w:pPr>
        <w:ind w:left="425" w:hangingChars="177" w:hanging="425"/>
        <w:jc w:val="center"/>
        <w:rPr>
          <w:rFonts w:ascii="Times New Roman" w:eastAsia="標楷體" w:hAnsi="Times New Roman" w:cs="Times New Roman"/>
          <w:b/>
          <w:bCs/>
          <w:sz w:val="32"/>
        </w:rPr>
      </w:pPr>
      <w:r w:rsidRPr="00FE39DB">
        <w:rPr>
          <w:rFonts w:ascii="Times New Roman" w:eastAsia="標楷體" w:hAnsi="Times New Roman" w:cs="Times New Roman"/>
          <w:szCs w:val="24"/>
        </w:rPr>
        <w:br w:type="page"/>
      </w:r>
      <w:r w:rsidRPr="0006279C">
        <w:rPr>
          <w:rFonts w:ascii="Times New Roman" w:eastAsia="標楷體" w:hAnsi="Times New Roman" w:cs="Times New Roman"/>
          <w:b/>
          <w:sz w:val="36"/>
          <w:szCs w:val="36"/>
        </w:rPr>
        <w:lastRenderedPageBreak/>
        <w:t>南臺科技大學</w:t>
      </w:r>
      <w:r w:rsidRPr="0006279C">
        <w:rPr>
          <w:rFonts w:ascii="Times New Roman" w:eastAsia="標楷體" w:hAnsi="Times New Roman" w:cs="Times New Roman"/>
          <w:b/>
          <w:bCs/>
          <w:sz w:val="32"/>
        </w:rPr>
        <w:t>工作場所承攬施工許可單</w:t>
      </w:r>
    </w:p>
    <w:tbl>
      <w:tblPr>
        <w:tblW w:w="9781" w:type="dxa"/>
        <w:tblInd w:w="-114"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1511"/>
        <w:gridCol w:w="1325"/>
        <w:gridCol w:w="186"/>
        <w:gridCol w:w="1656"/>
        <w:gridCol w:w="384"/>
        <w:gridCol w:w="1176"/>
        <w:gridCol w:w="425"/>
        <w:gridCol w:w="142"/>
        <w:gridCol w:w="850"/>
        <w:gridCol w:w="567"/>
        <w:gridCol w:w="1559"/>
      </w:tblGrid>
      <w:tr w:rsidR="00F458A3" w:rsidRPr="0006279C" w:rsidTr="0006279C">
        <w:trPr>
          <w:trHeight w:val="517"/>
        </w:trPr>
        <w:tc>
          <w:tcPr>
            <w:tcW w:w="2836" w:type="dxa"/>
            <w:gridSpan w:val="2"/>
            <w:tcBorders>
              <w:top w:val="single" w:sz="18" w:space="0" w:color="auto"/>
              <w:left w:val="single" w:sz="18" w:space="0" w:color="auto"/>
              <w:bottom w:val="single" w:sz="6" w:space="0" w:color="auto"/>
            </w:tcBorders>
            <w:vAlign w:val="center"/>
          </w:tcPr>
          <w:p w:rsidR="00F458A3" w:rsidRPr="0006279C" w:rsidRDefault="00F458A3" w:rsidP="0006279C">
            <w:pPr>
              <w:adjustRightInd w:val="0"/>
              <w:snapToGrid w:val="0"/>
              <w:spacing w:line="240" w:lineRule="atLeast"/>
              <w:ind w:left="57" w:right="57"/>
              <w:jc w:val="center"/>
              <w:rPr>
                <w:rFonts w:ascii="Times New Roman" w:eastAsia="標楷體" w:hAnsi="Times New Roman" w:cs="Times New Roman"/>
              </w:rPr>
            </w:pPr>
            <w:r w:rsidRPr="0006279C">
              <w:rPr>
                <w:rFonts w:ascii="Times New Roman" w:eastAsia="標楷體" w:hAnsi="Times New Roman" w:cs="Times New Roman"/>
                <w:b/>
                <w:noProof/>
                <w:sz w:val="36"/>
                <w:szCs w:val="36"/>
              </w:rPr>
              <mc:AlternateContent>
                <mc:Choice Requires="wps">
                  <w:drawing>
                    <wp:anchor distT="0" distB="0" distL="114300" distR="114300" simplePos="0" relativeHeight="251826688" behindDoc="0" locked="0" layoutInCell="1" allowOverlap="1" wp14:anchorId="194B8D55" wp14:editId="0279A41D">
                      <wp:simplePos x="0" y="0"/>
                      <wp:positionH relativeFrom="column">
                        <wp:posOffset>5356860</wp:posOffset>
                      </wp:positionH>
                      <wp:positionV relativeFrom="paragraph">
                        <wp:posOffset>-799465</wp:posOffset>
                      </wp:positionV>
                      <wp:extent cx="712470" cy="285115"/>
                      <wp:effectExtent l="13335" t="10160" r="7620" b="9525"/>
                      <wp:wrapNone/>
                      <wp:docPr id="100" name="文字方塊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470" cy="285115"/>
                              </a:xfrm>
                              <a:prstGeom prst="rect">
                                <a:avLst/>
                              </a:prstGeom>
                              <a:solidFill>
                                <a:srgbClr val="FFFFFF"/>
                              </a:solidFill>
                              <a:ln w="9525">
                                <a:solidFill>
                                  <a:srgbClr val="000000"/>
                                </a:solidFill>
                                <a:miter lim="800000"/>
                                <a:headEnd/>
                                <a:tailEnd/>
                              </a:ln>
                            </wps:spPr>
                            <wps:txbx>
                              <w:txbxContent>
                                <w:p w:rsidR="008F5EE4" w:rsidRDefault="008F5EE4" w:rsidP="00F458A3">
                                  <w:r>
                                    <w:rPr>
                                      <w:rFonts w:ascii="標楷體" w:eastAsia="標楷體" w:hint="eastAsia"/>
                                    </w:rPr>
                                    <w:t>附件二</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4B8D55" id="文字方塊 100" o:spid="_x0000_s1034" type="#_x0000_t202" style="position:absolute;left:0;text-align:left;margin-left:421.8pt;margin-top:-62.95pt;width:56.1pt;height:22.45pt;z-index:25182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4ED0QwIAAF4EAAAOAAAAZHJzL2Uyb0RvYy54bWysVF1u2zAMfh+wOwh6XxwbyZIacYouXYYB&#10;3Q/Q7QCKLNvCZFGTlNjdBQb0AN3zDrAD7EDtOUbJaZr9vQzzgyCK5EfyI+nFad8qshPWSdAFTUdj&#10;SoTmUEpdF/T9u/WTOSXOM10yBVoU9Eo4erp8/GjRmVxk0IAqhSUIol3emYI23ps8SRxvRMvcCIzQ&#10;qKzAtsyjaOuktKxD9FYl2Xj8NOnAlsYCF87h6/mgpMuIX1WC+zdV5YQnqqCYm4+njecmnMlywfLa&#10;MtNIvk+D/UMWLZMagx6gzplnZGvlb1Ct5BYcVH7EoU2gqiQXsQasJh3/Us1lw4yItSA5zhxocv8P&#10;lr/evbVElti7MfKjWYtNurv5fPvty93N99uv1yS8I0udcTkaXxo09/0z6NEjVuzMBfAPjmhYNUzX&#10;4sxa6BrBSswyDZ7JkeuA4wLIpnsFJQZjWw8RqK9sGyhEUgiiYzZXhw6J3hOOj7M0m8xQw1GVzadp&#10;Oo0RWH7vbKzzLwS0JFwKanEAIjjbXTgfkmH5vUmI5UDJci2VioKtNytlyY7hsKzjt0f/yUxp0hX0&#10;ZJpNh/r/CjGO358gWulx6pVsCzo/GLE8sPZcl3EmPZNquGPKSu9pDMwNHPp+08e+zUOAQPEGyivk&#10;1cIw5LiUeGnAfqKkwwEvqPu4ZVZQol5q7M1JOpmEjYjCZDrLULDHms2xhmmOUAX1lAzXlR+2aGus&#10;rBuMNEyDhjPsZyUj1w9Z7dPHIY4t2C9c2JJjOVo9/BaWPwAAAP//AwBQSwMEFAAGAAgAAAAhAMki&#10;UaPhAAAADAEAAA8AAABkcnMvZG93bnJldi54bWxMj8FOwzAMhu9IvENkJC5oS7vR0pamE0ICwQ0G&#10;gmvWZG1F4pQk68rb453gaPvX5++vN7M1bNI+DA4FpMsEmMbWqQE7Ae9vD4sCWIgSlTQOtYAfHWDT&#10;nJ/VslLuiK962saOEQRDJQX0MY4V56HttZVh6UaNdNs7b2Wk0XdceXkkuDV8lSQ5t3JA+tDLUd/3&#10;uv3aHqyA4vpp+gzP65ePNt+bMl7dTI/fXojLi/nuFljUc/wLw0mf1KEhp507oArMnBjrnKICFukq&#10;K4FRpMwyarOjVZEmwJua/y/R/AIAAP//AwBQSwECLQAUAAYACAAAACEAtoM4kv4AAADhAQAAEwAA&#10;AAAAAAAAAAAAAAAAAAAAW0NvbnRlbnRfVHlwZXNdLnhtbFBLAQItABQABgAIAAAAIQA4/SH/1gAA&#10;AJQBAAALAAAAAAAAAAAAAAAAAC8BAABfcmVscy8ucmVsc1BLAQItABQABgAIAAAAIQBM4ED0QwIA&#10;AF4EAAAOAAAAAAAAAAAAAAAAAC4CAABkcnMvZTJvRG9jLnhtbFBLAQItABQABgAIAAAAIQDJIlGj&#10;4QAAAAwBAAAPAAAAAAAAAAAAAAAAAJ0EAABkcnMvZG93bnJldi54bWxQSwUGAAAAAAQABADzAAAA&#10;qwUAAAAA&#10;">
                      <v:textbox>
                        <w:txbxContent>
                          <w:p w:rsidR="008F5EE4" w:rsidRDefault="008F5EE4" w:rsidP="00F458A3">
                            <w:r>
                              <w:rPr>
                                <w:rFonts w:ascii="標楷體" w:eastAsia="標楷體" w:hint="eastAsia"/>
                              </w:rPr>
                              <w:t>附件二</w:t>
                            </w:r>
                          </w:p>
                        </w:txbxContent>
                      </v:textbox>
                    </v:shape>
                  </w:pict>
                </mc:Fallback>
              </mc:AlternateContent>
            </w:r>
            <w:r w:rsidRPr="0006279C">
              <w:rPr>
                <w:rFonts w:ascii="Times New Roman" w:eastAsia="標楷體" w:hAnsi="Times New Roman" w:cs="Times New Roman"/>
              </w:rPr>
              <w:t>承攬項目</w:t>
            </w:r>
          </w:p>
        </w:tc>
        <w:tc>
          <w:tcPr>
            <w:tcW w:w="3402" w:type="dxa"/>
            <w:gridSpan w:val="4"/>
            <w:tcBorders>
              <w:top w:val="single" w:sz="18" w:space="0" w:color="auto"/>
              <w:bottom w:val="single" w:sz="6" w:space="0" w:color="auto"/>
              <w:right w:val="single" w:sz="8" w:space="0" w:color="auto"/>
            </w:tcBorders>
            <w:vAlign w:val="center"/>
          </w:tcPr>
          <w:p w:rsidR="00F458A3" w:rsidRPr="0006279C" w:rsidRDefault="00F458A3" w:rsidP="0006279C">
            <w:pPr>
              <w:adjustRightInd w:val="0"/>
              <w:snapToGrid w:val="0"/>
              <w:spacing w:line="240" w:lineRule="atLeast"/>
              <w:jc w:val="center"/>
              <w:rPr>
                <w:rFonts w:ascii="Times New Roman" w:eastAsia="標楷體" w:hAnsi="Times New Roman" w:cs="Times New Roman"/>
              </w:rPr>
            </w:pPr>
          </w:p>
        </w:tc>
        <w:tc>
          <w:tcPr>
            <w:tcW w:w="1417" w:type="dxa"/>
            <w:gridSpan w:val="3"/>
            <w:tcBorders>
              <w:top w:val="single" w:sz="18" w:space="0" w:color="auto"/>
              <w:left w:val="single" w:sz="8" w:space="0" w:color="auto"/>
              <w:bottom w:val="single" w:sz="6" w:space="0" w:color="auto"/>
              <w:right w:val="single" w:sz="8" w:space="0" w:color="auto"/>
            </w:tcBorders>
            <w:vAlign w:val="center"/>
          </w:tcPr>
          <w:p w:rsidR="00F458A3" w:rsidRPr="0006279C" w:rsidRDefault="00F458A3" w:rsidP="0006279C">
            <w:pPr>
              <w:adjustRightInd w:val="0"/>
              <w:snapToGrid w:val="0"/>
              <w:spacing w:line="240" w:lineRule="atLeast"/>
              <w:jc w:val="center"/>
              <w:rPr>
                <w:rFonts w:ascii="Times New Roman" w:eastAsia="標楷體" w:hAnsi="Times New Roman" w:cs="Times New Roman"/>
              </w:rPr>
            </w:pPr>
            <w:r w:rsidRPr="0006279C">
              <w:rPr>
                <w:rFonts w:ascii="Times New Roman" w:eastAsia="標楷體" w:hAnsi="Times New Roman" w:cs="Times New Roman"/>
              </w:rPr>
              <w:t>施工地點</w:t>
            </w:r>
          </w:p>
        </w:tc>
        <w:tc>
          <w:tcPr>
            <w:tcW w:w="2126" w:type="dxa"/>
            <w:gridSpan w:val="2"/>
            <w:tcBorders>
              <w:top w:val="single" w:sz="18" w:space="0" w:color="auto"/>
              <w:left w:val="single" w:sz="8" w:space="0" w:color="auto"/>
              <w:bottom w:val="single" w:sz="6" w:space="0" w:color="auto"/>
              <w:right w:val="single" w:sz="18" w:space="0" w:color="auto"/>
            </w:tcBorders>
            <w:vAlign w:val="center"/>
          </w:tcPr>
          <w:p w:rsidR="00F458A3" w:rsidRPr="0006279C" w:rsidRDefault="00F458A3" w:rsidP="0006279C">
            <w:pPr>
              <w:adjustRightInd w:val="0"/>
              <w:snapToGrid w:val="0"/>
              <w:spacing w:line="240" w:lineRule="atLeast"/>
              <w:jc w:val="center"/>
              <w:rPr>
                <w:rFonts w:ascii="Times New Roman" w:eastAsia="標楷體" w:hAnsi="Times New Roman" w:cs="Times New Roman"/>
              </w:rPr>
            </w:pPr>
          </w:p>
        </w:tc>
      </w:tr>
      <w:tr w:rsidR="00F458A3" w:rsidRPr="0006279C" w:rsidTr="0006279C">
        <w:trPr>
          <w:trHeight w:val="554"/>
        </w:trPr>
        <w:tc>
          <w:tcPr>
            <w:tcW w:w="2836" w:type="dxa"/>
            <w:gridSpan w:val="2"/>
            <w:tcBorders>
              <w:top w:val="nil"/>
              <w:left w:val="single" w:sz="18" w:space="0" w:color="auto"/>
              <w:bottom w:val="single" w:sz="6" w:space="0" w:color="auto"/>
            </w:tcBorders>
            <w:vAlign w:val="center"/>
          </w:tcPr>
          <w:p w:rsidR="00F458A3" w:rsidRPr="0006279C" w:rsidRDefault="00F458A3" w:rsidP="0006279C">
            <w:pPr>
              <w:adjustRightInd w:val="0"/>
              <w:snapToGrid w:val="0"/>
              <w:spacing w:line="240" w:lineRule="atLeast"/>
              <w:ind w:left="57" w:right="57"/>
              <w:jc w:val="center"/>
              <w:rPr>
                <w:rFonts w:ascii="Times New Roman" w:eastAsia="標楷體" w:hAnsi="Times New Roman" w:cs="Times New Roman"/>
              </w:rPr>
            </w:pPr>
            <w:r w:rsidRPr="0006279C">
              <w:rPr>
                <w:rFonts w:ascii="Times New Roman" w:eastAsia="標楷體" w:hAnsi="Times New Roman" w:cs="Times New Roman"/>
              </w:rPr>
              <w:t>承攬日期</w:t>
            </w:r>
          </w:p>
        </w:tc>
        <w:tc>
          <w:tcPr>
            <w:tcW w:w="6945" w:type="dxa"/>
            <w:gridSpan w:val="9"/>
            <w:tcBorders>
              <w:top w:val="nil"/>
              <w:bottom w:val="single" w:sz="6" w:space="0" w:color="auto"/>
              <w:right w:val="single" w:sz="18" w:space="0" w:color="auto"/>
            </w:tcBorders>
            <w:vAlign w:val="center"/>
          </w:tcPr>
          <w:p w:rsidR="00F458A3" w:rsidRPr="0006279C" w:rsidRDefault="00F458A3" w:rsidP="0006279C">
            <w:pPr>
              <w:adjustRightInd w:val="0"/>
              <w:snapToGrid w:val="0"/>
              <w:spacing w:line="240" w:lineRule="atLeast"/>
              <w:jc w:val="center"/>
              <w:rPr>
                <w:rFonts w:ascii="Times New Roman" w:eastAsia="標楷體" w:hAnsi="Times New Roman" w:cs="Times New Roman"/>
              </w:rPr>
            </w:pPr>
            <w:r w:rsidRPr="0006279C">
              <w:rPr>
                <w:rFonts w:ascii="Times New Roman" w:eastAsia="標楷體" w:hAnsi="Times New Roman" w:cs="Times New Roman"/>
              </w:rPr>
              <w:t>年</w:t>
            </w:r>
            <w:r w:rsidRPr="0006279C">
              <w:rPr>
                <w:rFonts w:ascii="Times New Roman" w:eastAsia="標楷體" w:hAnsi="Times New Roman" w:cs="Times New Roman"/>
              </w:rPr>
              <w:t xml:space="preserve">   </w:t>
            </w:r>
            <w:r w:rsidRPr="0006279C">
              <w:rPr>
                <w:rFonts w:ascii="Times New Roman" w:eastAsia="標楷體" w:hAnsi="Times New Roman" w:cs="Times New Roman"/>
              </w:rPr>
              <w:t>月</w:t>
            </w:r>
            <w:r w:rsidRPr="0006279C">
              <w:rPr>
                <w:rFonts w:ascii="Times New Roman" w:eastAsia="標楷體" w:hAnsi="Times New Roman" w:cs="Times New Roman"/>
              </w:rPr>
              <w:t xml:space="preserve">    </w:t>
            </w:r>
            <w:r w:rsidRPr="0006279C">
              <w:rPr>
                <w:rFonts w:ascii="Times New Roman" w:eastAsia="標楷體" w:hAnsi="Times New Roman" w:cs="Times New Roman"/>
              </w:rPr>
              <w:t>日</w:t>
            </w:r>
            <w:r w:rsidRPr="0006279C">
              <w:rPr>
                <w:rFonts w:ascii="Times New Roman" w:eastAsia="標楷體" w:hAnsi="Times New Roman" w:cs="Times New Roman"/>
              </w:rPr>
              <w:t xml:space="preserve">    </w:t>
            </w:r>
            <w:r w:rsidRPr="0006279C">
              <w:rPr>
                <w:rFonts w:ascii="Times New Roman" w:eastAsia="標楷體" w:hAnsi="Times New Roman" w:cs="Times New Roman"/>
              </w:rPr>
              <w:t>時至</w:t>
            </w:r>
            <w:r w:rsidRPr="0006279C">
              <w:rPr>
                <w:rFonts w:ascii="Times New Roman" w:eastAsia="標楷體" w:hAnsi="Times New Roman" w:cs="Times New Roman"/>
              </w:rPr>
              <w:t xml:space="preserve">     </w:t>
            </w:r>
            <w:r w:rsidRPr="0006279C">
              <w:rPr>
                <w:rFonts w:ascii="Times New Roman" w:eastAsia="標楷體" w:hAnsi="Times New Roman" w:cs="Times New Roman"/>
              </w:rPr>
              <w:t>年</w:t>
            </w:r>
            <w:r w:rsidRPr="0006279C">
              <w:rPr>
                <w:rFonts w:ascii="Times New Roman" w:eastAsia="標楷體" w:hAnsi="Times New Roman" w:cs="Times New Roman"/>
              </w:rPr>
              <w:t xml:space="preserve">    </w:t>
            </w:r>
            <w:r w:rsidRPr="0006279C">
              <w:rPr>
                <w:rFonts w:ascii="Times New Roman" w:eastAsia="標楷體" w:hAnsi="Times New Roman" w:cs="Times New Roman"/>
              </w:rPr>
              <w:t>月</w:t>
            </w:r>
            <w:r w:rsidRPr="0006279C">
              <w:rPr>
                <w:rFonts w:ascii="Times New Roman" w:eastAsia="標楷體" w:hAnsi="Times New Roman" w:cs="Times New Roman"/>
              </w:rPr>
              <w:t xml:space="preserve">     </w:t>
            </w:r>
            <w:r w:rsidRPr="0006279C">
              <w:rPr>
                <w:rFonts w:ascii="Times New Roman" w:eastAsia="標楷體" w:hAnsi="Times New Roman" w:cs="Times New Roman"/>
              </w:rPr>
              <w:t>日</w:t>
            </w:r>
            <w:r w:rsidRPr="0006279C">
              <w:rPr>
                <w:rFonts w:ascii="Times New Roman" w:eastAsia="標楷體" w:hAnsi="Times New Roman" w:cs="Times New Roman"/>
              </w:rPr>
              <w:t xml:space="preserve">    </w:t>
            </w:r>
            <w:r w:rsidRPr="0006279C">
              <w:rPr>
                <w:rFonts w:ascii="Times New Roman" w:eastAsia="標楷體" w:hAnsi="Times New Roman" w:cs="Times New Roman"/>
              </w:rPr>
              <w:t>時</w:t>
            </w:r>
          </w:p>
        </w:tc>
      </w:tr>
      <w:tr w:rsidR="00F458A3" w:rsidRPr="0006279C" w:rsidTr="0006279C">
        <w:trPr>
          <w:trHeight w:val="534"/>
        </w:trPr>
        <w:tc>
          <w:tcPr>
            <w:tcW w:w="2836" w:type="dxa"/>
            <w:gridSpan w:val="2"/>
            <w:tcBorders>
              <w:top w:val="nil"/>
              <w:left w:val="single" w:sz="18" w:space="0" w:color="auto"/>
              <w:bottom w:val="single" w:sz="6" w:space="0" w:color="auto"/>
            </w:tcBorders>
            <w:vAlign w:val="center"/>
          </w:tcPr>
          <w:p w:rsidR="00F458A3" w:rsidRPr="0006279C" w:rsidRDefault="00F458A3" w:rsidP="0006279C">
            <w:pPr>
              <w:adjustRightInd w:val="0"/>
              <w:snapToGrid w:val="0"/>
              <w:spacing w:line="240" w:lineRule="atLeast"/>
              <w:ind w:left="57" w:right="57"/>
              <w:jc w:val="center"/>
              <w:rPr>
                <w:rFonts w:ascii="Times New Roman" w:eastAsia="標楷體" w:hAnsi="Times New Roman" w:cs="Times New Roman"/>
              </w:rPr>
            </w:pPr>
            <w:r w:rsidRPr="0006279C">
              <w:rPr>
                <w:rFonts w:ascii="Times New Roman" w:eastAsia="標楷體" w:hAnsi="Times New Roman" w:cs="Times New Roman"/>
              </w:rPr>
              <w:t>承攬商名稱</w:t>
            </w:r>
          </w:p>
        </w:tc>
        <w:tc>
          <w:tcPr>
            <w:tcW w:w="6945" w:type="dxa"/>
            <w:gridSpan w:val="9"/>
            <w:tcBorders>
              <w:top w:val="nil"/>
              <w:bottom w:val="single" w:sz="6" w:space="0" w:color="auto"/>
              <w:right w:val="single" w:sz="18" w:space="0" w:color="auto"/>
            </w:tcBorders>
            <w:vAlign w:val="center"/>
          </w:tcPr>
          <w:p w:rsidR="00F458A3" w:rsidRPr="0006279C" w:rsidRDefault="00F458A3" w:rsidP="0006279C">
            <w:pPr>
              <w:adjustRightInd w:val="0"/>
              <w:snapToGrid w:val="0"/>
              <w:spacing w:line="240" w:lineRule="atLeast"/>
              <w:jc w:val="center"/>
              <w:rPr>
                <w:rFonts w:ascii="Times New Roman" w:eastAsia="標楷體" w:hAnsi="Times New Roman" w:cs="Times New Roman"/>
              </w:rPr>
            </w:pPr>
          </w:p>
        </w:tc>
      </w:tr>
      <w:tr w:rsidR="00F458A3" w:rsidRPr="0006279C" w:rsidTr="0006279C">
        <w:trPr>
          <w:trHeight w:val="556"/>
        </w:trPr>
        <w:tc>
          <w:tcPr>
            <w:tcW w:w="2836" w:type="dxa"/>
            <w:gridSpan w:val="2"/>
            <w:tcBorders>
              <w:top w:val="single" w:sz="6" w:space="0" w:color="auto"/>
              <w:left w:val="single" w:sz="18" w:space="0" w:color="auto"/>
              <w:bottom w:val="single" w:sz="6" w:space="0" w:color="auto"/>
            </w:tcBorders>
            <w:vAlign w:val="center"/>
          </w:tcPr>
          <w:p w:rsidR="00F458A3" w:rsidRPr="0006279C" w:rsidRDefault="00F458A3" w:rsidP="0006279C">
            <w:pPr>
              <w:adjustRightInd w:val="0"/>
              <w:snapToGrid w:val="0"/>
              <w:spacing w:line="240" w:lineRule="atLeast"/>
              <w:ind w:left="57" w:right="57"/>
              <w:jc w:val="center"/>
              <w:rPr>
                <w:rFonts w:ascii="Times New Roman" w:eastAsia="標楷體" w:hAnsi="Times New Roman" w:cs="Times New Roman"/>
              </w:rPr>
            </w:pPr>
            <w:r w:rsidRPr="0006279C">
              <w:rPr>
                <w:rFonts w:ascii="Times New Roman" w:eastAsia="標楷體" w:hAnsi="Times New Roman" w:cs="Times New Roman"/>
              </w:rPr>
              <w:t>負責人姓名</w:t>
            </w:r>
          </w:p>
        </w:tc>
        <w:tc>
          <w:tcPr>
            <w:tcW w:w="2226" w:type="dxa"/>
            <w:gridSpan w:val="3"/>
            <w:tcBorders>
              <w:top w:val="single" w:sz="6" w:space="0" w:color="auto"/>
              <w:bottom w:val="single" w:sz="6" w:space="0" w:color="auto"/>
              <w:right w:val="single" w:sz="6" w:space="0" w:color="auto"/>
            </w:tcBorders>
            <w:vAlign w:val="center"/>
          </w:tcPr>
          <w:p w:rsidR="00F458A3" w:rsidRPr="0006279C" w:rsidRDefault="00F458A3" w:rsidP="0006279C">
            <w:pPr>
              <w:adjustRightInd w:val="0"/>
              <w:snapToGrid w:val="0"/>
              <w:spacing w:line="240" w:lineRule="atLeast"/>
              <w:jc w:val="center"/>
              <w:rPr>
                <w:rFonts w:ascii="Times New Roman" w:eastAsia="標楷體" w:hAnsi="Times New Roman" w:cs="Times New Roman"/>
                <w:sz w:val="28"/>
                <w:szCs w:val="28"/>
              </w:rPr>
            </w:pPr>
          </w:p>
        </w:tc>
        <w:tc>
          <w:tcPr>
            <w:tcW w:w="1743" w:type="dxa"/>
            <w:gridSpan w:val="3"/>
            <w:tcBorders>
              <w:top w:val="single" w:sz="6" w:space="0" w:color="auto"/>
              <w:left w:val="single" w:sz="6" w:space="0" w:color="auto"/>
              <w:bottom w:val="single" w:sz="6" w:space="0" w:color="auto"/>
              <w:right w:val="single" w:sz="6" w:space="0" w:color="auto"/>
            </w:tcBorders>
            <w:vAlign w:val="center"/>
          </w:tcPr>
          <w:p w:rsidR="00F458A3" w:rsidRPr="0006279C" w:rsidRDefault="00F458A3" w:rsidP="0006279C">
            <w:pPr>
              <w:adjustRightInd w:val="0"/>
              <w:snapToGrid w:val="0"/>
              <w:spacing w:line="240" w:lineRule="atLeast"/>
              <w:ind w:left="57" w:right="57"/>
              <w:jc w:val="center"/>
              <w:rPr>
                <w:rFonts w:ascii="Times New Roman" w:eastAsia="標楷體" w:hAnsi="Times New Roman" w:cs="Times New Roman"/>
              </w:rPr>
            </w:pPr>
            <w:r w:rsidRPr="0006279C">
              <w:rPr>
                <w:rFonts w:ascii="Times New Roman" w:eastAsia="標楷體" w:hAnsi="Times New Roman" w:cs="Times New Roman"/>
              </w:rPr>
              <w:t>身份證字號</w:t>
            </w:r>
          </w:p>
        </w:tc>
        <w:tc>
          <w:tcPr>
            <w:tcW w:w="2976" w:type="dxa"/>
            <w:gridSpan w:val="3"/>
            <w:tcBorders>
              <w:top w:val="single" w:sz="6" w:space="0" w:color="auto"/>
              <w:left w:val="single" w:sz="6" w:space="0" w:color="auto"/>
              <w:bottom w:val="nil"/>
              <w:right w:val="single" w:sz="18" w:space="0" w:color="auto"/>
            </w:tcBorders>
          </w:tcPr>
          <w:p w:rsidR="00F458A3" w:rsidRPr="0006279C" w:rsidRDefault="00F458A3" w:rsidP="0006279C">
            <w:pPr>
              <w:adjustRightInd w:val="0"/>
              <w:snapToGrid w:val="0"/>
              <w:spacing w:line="240" w:lineRule="atLeast"/>
              <w:rPr>
                <w:rFonts w:ascii="Times New Roman" w:eastAsia="標楷體" w:hAnsi="Times New Roman" w:cs="Times New Roman"/>
                <w:sz w:val="28"/>
                <w:szCs w:val="28"/>
              </w:rPr>
            </w:pPr>
          </w:p>
        </w:tc>
      </w:tr>
      <w:tr w:rsidR="00F458A3" w:rsidRPr="0006279C" w:rsidTr="0006279C">
        <w:trPr>
          <w:cantSplit/>
          <w:trHeight w:val="550"/>
        </w:trPr>
        <w:tc>
          <w:tcPr>
            <w:tcW w:w="2836" w:type="dxa"/>
            <w:gridSpan w:val="2"/>
            <w:tcBorders>
              <w:top w:val="single" w:sz="6" w:space="0" w:color="auto"/>
              <w:left w:val="single" w:sz="18" w:space="0" w:color="auto"/>
              <w:bottom w:val="single" w:sz="18" w:space="0" w:color="auto"/>
            </w:tcBorders>
            <w:vAlign w:val="center"/>
          </w:tcPr>
          <w:p w:rsidR="00F458A3" w:rsidRPr="0006279C" w:rsidRDefault="00F458A3" w:rsidP="0006279C">
            <w:pPr>
              <w:adjustRightInd w:val="0"/>
              <w:snapToGrid w:val="0"/>
              <w:spacing w:line="240" w:lineRule="atLeast"/>
              <w:ind w:left="57" w:right="57"/>
              <w:jc w:val="center"/>
              <w:rPr>
                <w:rFonts w:ascii="Times New Roman" w:eastAsia="標楷體" w:hAnsi="Times New Roman" w:cs="Times New Roman"/>
              </w:rPr>
            </w:pPr>
            <w:r w:rsidRPr="0006279C">
              <w:rPr>
                <w:rFonts w:ascii="Times New Roman" w:eastAsia="標楷體" w:hAnsi="Times New Roman" w:cs="Times New Roman"/>
              </w:rPr>
              <w:t>承攬商現場作業主管</w:t>
            </w:r>
          </w:p>
        </w:tc>
        <w:tc>
          <w:tcPr>
            <w:tcW w:w="2226" w:type="dxa"/>
            <w:gridSpan w:val="3"/>
            <w:tcBorders>
              <w:top w:val="single" w:sz="6" w:space="0" w:color="auto"/>
              <w:bottom w:val="single" w:sz="18" w:space="0" w:color="auto"/>
              <w:right w:val="single" w:sz="6" w:space="0" w:color="auto"/>
            </w:tcBorders>
            <w:vAlign w:val="center"/>
          </w:tcPr>
          <w:p w:rsidR="00F458A3" w:rsidRPr="0006279C" w:rsidRDefault="00F458A3" w:rsidP="0006279C">
            <w:pPr>
              <w:adjustRightInd w:val="0"/>
              <w:snapToGrid w:val="0"/>
              <w:spacing w:line="240" w:lineRule="atLeast"/>
              <w:jc w:val="center"/>
              <w:rPr>
                <w:rFonts w:ascii="Times New Roman" w:eastAsia="標楷體" w:hAnsi="Times New Roman" w:cs="Times New Roman"/>
              </w:rPr>
            </w:pPr>
          </w:p>
        </w:tc>
        <w:tc>
          <w:tcPr>
            <w:tcW w:w="1743" w:type="dxa"/>
            <w:gridSpan w:val="3"/>
            <w:tcBorders>
              <w:top w:val="single" w:sz="6" w:space="0" w:color="auto"/>
              <w:left w:val="single" w:sz="6" w:space="0" w:color="auto"/>
              <w:bottom w:val="single" w:sz="18" w:space="0" w:color="auto"/>
              <w:right w:val="single" w:sz="6" w:space="0" w:color="auto"/>
            </w:tcBorders>
            <w:vAlign w:val="center"/>
          </w:tcPr>
          <w:p w:rsidR="00F458A3" w:rsidRPr="0006279C" w:rsidRDefault="00F458A3" w:rsidP="0006279C">
            <w:pPr>
              <w:adjustRightInd w:val="0"/>
              <w:snapToGrid w:val="0"/>
              <w:spacing w:line="240" w:lineRule="atLeast"/>
              <w:ind w:left="57" w:right="57"/>
              <w:jc w:val="center"/>
              <w:rPr>
                <w:rFonts w:ascii="Times New Roman" w:eastAsia="標楷體" w:hAnsi="Times New Roman" w:cs="Times New Roman"/>
              </w:rPr>
            </w:pPr>
            <w:r w:rsidRPr="0006279C">
              <w:rPr>
                <w:rFonts w:ascii="Times New Roman" w:eastAsia="標楷體" w:hAnsi="Times New Roman" w:cs="Times New Roman"/>
              </w:rPr>
              <w:t>聯絡電話</w:t>
            </w:r>
          </w:p>
        </w:tc>
        <w:tc>
          <w:tcPr>
            <w:tcW w:w="1417" w:type="dxa"/>
            <w:gridSpan w:val="2"/>
            <w:tcBorders>
              <w:top w:val="single" w:sz="6" w:space="0" w:color="auto"/>
              <w:left w:val="single" w:sz="6" w:space="0" w:color="auto"/>
              <w:bottom w:val="single" w:sz="18" w:space="0" w:color="auto"/>
              <w:right w:val="single" w:sz="8" w:space="0" w:color="auto"/>
            </w:tcBorders>
          </w:tcPr>
          <w:p w:rsidR="00F458A3" w:rsidRPr="0006279C" w:rsidRDefault="00F458A3" w:rsidP="0006279C">
            <w:pPr>
              <w:adjustRightInd w:val="0"/>
              <w:snapToGrid w:val="0"/>
              <w:spacing w:line="240" w:lineRule="atLeast"/>
              <w:rPr>
                <w:rFonts w:ascii="Times New Roman" w:eastAsia="標楷體" w:hAnsi="Times New Roman" w:cs="Times New Roman"/>
                <w:sz w:val="28"/>
                <w:szCs w:val="28"/>
                <w:vertAlign w:val="superscript"/>
              </w:rPr>
            </w:pPr>
            <w:r w:rsidRPr="0006279C">
              <w:rPr>
                <w:rFonts w:ascii="Times New Roman" w:eastAsia="標楷體" w:hAnsi="Times New Roman" w:cs="Times New Roman"/>
                <w:sz w:val="28"/>
                <w:szCs w:val="28"/>
                <w:vertAlign w:val="superscript"/>
              </w:rPr>
              <w:t>公司</w:t>
            </w:r>
          </w:p>
        </w:tc>
        <w:tc>
          <w:tcPr>
            <w:tcW w:w="1559" w:type="dxa"/>
            <w:tcBorders>
              <w:top w:val="single" w:sz="6" w:space="0" w:color="auto"/>
              <w:left w:val="single" w:sz="8" w:space="0" w:color="auto"/>
              <w:bottom w:val="single" w:sz="18" w:space="0" w:color="auto"/>
              <w:right w:val="single" w:sz="18" w:space="0" w:color="auto"/>
            </w:tcBorders>
          </w:tcPr>
          <w:p w:rsidR="00F458A3" w:rsidRPr="0006279C" w:rsidRDefault="00F458A3" w:rsidP="0006279C">
            <w:pPr>
              <w:adjustRightInd w:val="0"/>
              <w:snapToGrid w:val="0"/>
              <w:spacing w:line="240" w:lineRule="atLeast"/>
              <w:rPr>
                <w:rFonts w:ascii="Times New Roman" w:eastAsia="標楷體" w:hAnsi="Times New Roman" w:cs="Times New Roman"/>
                <w:sz w:val="28"/>
                <w:szCs w:val="28"/>
                <w:vertAlign w:val="superscript"/>
              </w:rPr>
            </w:pPr>
            <w:r w:rsidRPr="0006279C">
              <w:rPr>
                <w:rFonts w:ascii="Times New Roman" w:eastAsia="標楷體" w:hAnsi="Times New Roman" w:cs="Times New Roman"/>
                <w:sz w:val="28"/>
                <w:szCs w:val="28"/>
                <w:vertAlign w:val="superscript"/>
              </w:rPr>
              <w:t>手機</w:t>
            </w:r>
          </w:p>
        </w:tc>
      </w:tr>
      <w:tr w:rsidR="00F458A3" w:rsidRPr="0006279C" w:rsidTr="0006279C">
        <w:trPr>
          <w:trHeight w:val="2404"/>
        </w:trPr>
        <w:tc>
          <w:tcPr>
            <w:tcW w:w="2836" w:type="dxa"/>
            <w:gridSpan w:val="2"/>
            <w:tcBorders>
              <w:top w:val="single" w:sz="18" w:space="0" w:color="auto"/>
              <w:left w:val="single" w:sz="18" w:space="0" w:color="auto"/>
              <w:bottom w:val="nil"/>
            </w:tcBorders>
            <w:shd w:val="pct5" w:color="auto" w:fill="auto"/>
            <w:vAlign w:val="center"/>
          </w:tcPr>
          <w:p w:rsidR="00F458A3" w:rsidRPr="0006279C" w:rsidRDefault="00F458A3" w:rsidP="0006279C">
            <w:pPr>
              <w:adjustRightInd w:val="0"/>
              <w:snapToGrid w:val="0"/>
              <w:spacing w:line="240" w:lineRule="atLeast"/>
              <w:ind w:right="57"/>
              <w:jc w:val="center"/>
              <w:rPr>
                <w:rFonts w:ascii="Times New Roman" w:eastAsia="標楷體" w:hAnsi="Times New Roman" w:cs="Times New Roman"/>
                <w:sz w:val="28"/>
                <w:szCs w:val="28"/>
              </w:rPr>
            </w:pPr>
            <w:r w:rsidRPr="0006279C">
              <w:rPr>
                <w:rFonts w:ascii="Times New Roman" w:eastAsia="標楷體" w:hAnsi="Times New Roman" w:cs="Times New Roman"/>
                <w:noProof/>
              </w:rPr>
              <mc:AlternateContent>
                <mc:Choice Requires="wps">
                  <w:drawing>
                    <wp:anchor distT="0" distB="0" distL="114300" distR="114300" simplePos="0" relativeHeight="251790848" behindDoc="0" locked="0" layoutInCell="0" allowOverlap="1" wp14:anchorId="0F99A2C9" wp14:editId="1406BFFB">
                      <wp:simplePos x="0" y="0"/>
                      <wp:positionH relativeFrom="column">
                        <wp:posOffset>2730500</wp:posOffset>
                      </wp:positionH>
                      <wp:positionV relativeFrom="paragraph">
                        <wp:posOffset>1445895</wp:posOffset>
                      </wp:positionV>
                      <wp:extent cx="3211195" cy="0"/>
                      <wp:effectExtent l="6350" t="7620" r="11430" b="11430"/>
                      <wp:wrapNone/>
                      <wp:docPr id="99" name="直線接點 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11195" cy="0"/>
                              </a:xfrm>
                              <a:prstGeom prst="line">
                                <a:avLst/>
                              </a:prstGeom>
                              <a:noFill/>
                              <a:ln w="3175">
                                <a:solidFill>
                                  <a:srgbClr val="000000"/>
                                </a:solidFill>
                                <a:round/>
                                <a:headEnd type="none" w="sm" len="sm"/>
                                <a:tailEnd type="non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4F6602A3" id="直線接點 99" o:spid="_x0000_s1026" style="position:absolute;z-index:25179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5pt,113.85pt" to="467.85pt,11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4DTugIAAKMFAAAOAAAAZHJzL2Uyb0RvYy54bWysVM2O0zAQviPxDpbv2SRt+hdtu9pNUy4L&#10;rLSLOLux01g4dmS7TVeIV+ABQOLGGyBx4H1Y8RaM3Ta7XQ4gtK1keeyZLzPffOPTs20t0IZpw5Wc&#10;4vgkwojJQlEuV1P85mYRjDEylkhKhJJsim+ZwWez589O2yZlPVUpQZlGACJN2jZTXFnbpGFoiorV&#10;xJyohkm4LJWuiQVTr0KqSQvotQh7UTQMW6Vpo1XBjIHT+e4Szzx+WbLCvi5LwywSUwy5Wb9qvy7d&#10;Gs5OSbrSpKl4sU+D/EcWNeESPtpBzYklaK35H1A1L7QyqrQnhapDVZa8YL4GqCaOHlVzXZGG+VqA&#10;HNN0NJmngy1eba404nSKJxOMJKmhR3efv919//Tz49dfP74gOAaO2sak4JrJK+2qLLbyurlUxTuD&#10;pMoqIlfM53pz20B87CLCoxBnmAa+tGxfKgo+ZG2VJ2xb6tpBAhVo6/ty2/WFbS0q4LDfi+N4MsCo&#10;ONyFJD0ENtrYF0zVyG2mWHDpKCMp2Vwa6xIh6cHFHUu14EL4tguJWgCPRwMfYJTg1F06N6NXy0xo&#10;tCFOOP7nq4Kbh25arSX1YBUjNJcUWU+BBLFjh25qjASD0YCN97OEi7/7QdJCujyY1/CuErC2Frb+&#10;HKjx+no/iSb5OB8nQdIb5kESzefB+SJLguECCpv351k2jz+4AuMkrTilTLoaD1qPk3/T0n7qdirt&#10;1N6RGR6je9Yh2eNMzxeDaJT0x8FoNOgHST+PgovxIgvOs3g4HOUX2UX+KNPcV2+eJtmOSpeVWlum&#10;ryvaIsqdbPqDSS/GYMDb0Bvt+o2IWEHnCqsx0sq+5bbyKnf6dBhHGhlH7r/XSIe+I+LQQ2d1XdjX&#10;dk8V9PzQXz88bl52k7dU9PZKOy27OYKXwAftXy331Dy0vdf92zr7DQAA//8DAFBLAwQUAAYACAAA&#10;ACEAbHZjYd8AAAALAQAADwAAAGRycy9kb3ducmV2LnhtbEyPzUvDQBDF74L/wzKCF7EbU7VtzKYU&#10;RRB66sehx0l2TIL7EXa3bfSvdwRBbzPzHm9+r1yO1ogThdh7p+BukoEg13jdu1bBfvd6OwcREzqN&#10;xjtS8EkRltXlRYmF9me3odM2tYJDXCxQQZfSUEgZm44sxokfyLH27oPFxGtopQ545nBrZJ5lj9Ji&#10;7/hDhwM9d9R8bI9WQT7oHr8Wbf1iNjer3eEt6H1YK3V9Na6eQCQa058ZfvAZHSpmqv3R6SiMgvtp&#10;xl0Sh+WzGQh2LKYPPNS/F1mV8n+H6hsAAP//AwBQSwECLQAUAAYACAAAACEAtoM4kv4AAADhAQAA&#10;EwAAAAAAAAAAAAAAAAAAAAAAW0NvbnRlbnRfVHlwZXNdLnhtbFBLAQItABQABgAIAAAAIQA4/SH/&#10;1gAAAJQBAAALAAAAAAAAAAAAAAAAAC8BAABfcmVscy8ucmVsc1BLAQItABQABgAIAAAAIQBMa4DT&#10;ugIAAKMFAAAOAAAAAAAAAAAAAAAAAC4CAABkcnMvZTJvRG9jLnhtbFBLAQItABQABgAIAAAAIQBs&#10;dmNh3wAAAAsBAAAPAAAAAAAAAAAAAAAAABQFAABkcnMvZG93bnJldi54bWxQSwUGAAAAAAQABADz&#10;AAAAIAYAAAAA&#10;" o:allowincell="f" strokeweight=".25pt">
                      <v:stroke startarrowwidth="narrow" startarrowlength="short" endarrowwidth="narrow" endarrowlength="short"/>
                    </v:line>
                  </w:pict>
                </mc:Fallback>
              </mc:AlternateContent>
            </w:r>
            <w:r w:rsidRPr="0006279C">
              <w:rPr>
                <w:rFonts w:ascii="Times New Roman" w:eastAsia="標楷體" w:hAnsi="Times New Roman" w:cs="Times New Roman"/>
                <w:sz w:val="28"/>
                <w:szCs w:val="28"/>
              </w:rPr>
              <w:t>可能特殊</w:t>
            </w:r>
          </w:p>
          <w:p w:rsidR="00F458A3" w:rsidRPr="0006279C" w:rsidRDefault="00F458A3" w:rsidP="0006279C">
            <w:pPr>
              <w:adjustRightInd w:val="0"/>
              <w:snapToGrid w:val="0"/>
              <w:spacing w:line="240" w:lineRule="atLeast"/>
              <w:ind w:right="57"/>
              <w:jc w:val="center"/>
              <w:rPr>
                <w:rFonts w:ascii="Times New Roman" w:eastAsia="標楷體" w:hAnsi="Times New Roman" w:cs="Times New Roman"/>
                <w:sz w:val="28"/>
                <w:szCs w:val="28"/>
              </w:rPr>
            </w:pPr>
            <w:r w:rsidRPr="0006279C">
              <w:rPr>
                <w:rFonts w:ascii="Times New Roman" w:eastAsia="標楷體" w:hAnsi="Times New Roman" w:cs="Times New Roman"/>
                <w:sz w:val="28"/>
                <w:szCs w:val="28"/>
              </w:rPr>
              <w:t>危險因素</w:t>
            </w:r>
            <w:r w:rsidRPr="0006279C">
              <w:rPr>
                <w:rFonts w:ascii="Times New Roman" w:eastAsia="標楷體" w:hAnsi="Times New Roman" w:cs="Times New Roman"/>
                <w:sz w:val="28"/>
                <w:szCs w:val="28"/>
              </w:rPr>
              <w:t>(</w:t>
            </w:r>
            <w:r w:rsidRPr="0006279C">
              <w:rPr>
                <w:rFonts w:ascii="Times New Roman" w:eastAsia="標楷體" w:hAnsi="Times New Roman" w:cs="Times New Roman"/>
                <w:sz w:val="28"/>
                <w:szCs w:val="28"/>
              </w:rPr>
              <w:t>勾選</w:t>
            </w:r>
            <w:r w:rsidRPr="0006279C">
              <w:rPr>
                <w:rFonts w:ascii="Times New Roman" w:eastAsia="標楷體" w:hAnsi="Times New Roman" w:cs="Times New Roman"/>
                <w:sz w:val="28"/>
                <w:szCs w:val="28"/>
              </w:rPr>
              <w:t>)</w:t>
            </w:r>
          </w:p>
        </w:tc>
        <w:tc>
          <w:tcPr>
            <w:tcW w:w="6945" w:type="dxa"/>
            <w:gridSpan w:val="9"/>
            <w:tcBorders>
              <w:top w:val="single" w:sz="18" w:space="0" w:color="auto"/>
              <w:bottom w:val="nil"/>
              <w:right w:val="single" w:sz="18" w:space="0" w:color="auto"/>
            </w:tcBorders>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墜落滾落</w:t>
            </w:r>
            <w:r w:rsidRPr="0006279C">
              <w:rPr>
                <w:rFonts w:ascii="Times New Roman" w:eastAsia="標楷體" w:hAnsi="Times New Roman" w:cs="Times New Roman"/>
              </w:rPr>
              <w:t xml:space="preserve"> □</w:t>
            </w:r>
            <w:r w:rsidRPr="0006279C">
              <w:rPr>
                <w:rFonts w:ascii="Times New Roman" w:eastAsia="標楷體" w:hAnsi="Times New Roman" w:cs="Times New Roman"/>
              </w:rPr>
              <w:t>滑跌倒</w:t>
            </w:r>
            <w:r w:rsidRPr="0006279C">
              <w:rPr>
                <w:rFonts w:ascii="Times New Roman" w:eastAsia="標楷體" w:hAnsi="Times New Roman" w:cs="Times New Roman"/>
              </w:rPr>
              <w:t xml:space="preserve"> □</w:t>
            </w:r>
            <w:r w:rsidRPr="0006279C">
              <w:rPr>
                <w:rFonts w:ascii="Times New Roman" w:eastAsia="標楷體" w:hAnsi="Times New Roman" w:cs="Times New Roman"/>
              </w:rPr>
              <w:t>踩踏</w:t>
            </w:r>
            <w:r w:rsidRPr="0006279C">
              <w:rPr>
                <w:rFonts w:ascii="Times New Roman" w:eastAsia="標楷體" w:hAnsi="Times New Roman" w:cs="Times New Roman"/>
              </w:rPr>
              <w:t xml:space="preserve"> □</w:t>
            </w:r>
            <w:r w:rsidRPr="0006279C">
              <w:rPr>
                <w:rFonts w:ascii="Times New Roman" w:eastAsia="標楷體" w:hAnsi="Times New Roman" w:cs="Times New Roman"/>
              </w:rPr>
              <w:t>衝撞</w:t>
            </w:r>
            <w:r w:rsidRPr="0006279C">
              <w:rPr>
                <w:rFonts w:ascii="Times New Roman" w:eastAsia="標楷體" w:hAnsi="Times New Roman" w:cs="Times New Roman"/>
              </w:rPr>
              <w:t xml:space="preserve"> □</w:t>
            </w:r>
            <w:r w:rsidRPr="0006279C">
              <w:rPr>
                <w:rFonts w:ascii="Times New Roman" w:eastAsia="標楷體" w:hAnsi="Times New Roman" w:cs="Times New Roman"/>
              </w:rPr>
              <w:t>物體飛落</w:t>
            </w:r>
            <w:r w:rsidRPr="0006279C">
              <w:rPr>
                <w:rFonts w:ascii="Times New Roman" w:eastAsia="標楷體" w:hAnsi="Times New Roman" w:cs="Times New Roman"/>
              </w:rPr>
              <w:t xml:space="preserve"> </w:t>
            </w:r>
          </w:p>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物體倒塌崩塌</w:t>
            </w:r>
            <w:r w:rsidRPr="0006279C">
              <w:rPr>
                <w:rFonts w:ascii="Times New Roman" w:eastAsia="標楷體" w:hAnsi="Times New Roman" w:cs="Times New Roman"/>
              </w:rPr>
              <w:t xml:space="preserve"> □</w:t>
            </w:r>
            <w:r w:rsidRPr="0006279C">
              <w:rPr>
                <w:rFonts w:ascii="Times New Roman" w:eastAsia="標楷體" w:hAnsi="Times New Roman" w:cs="Times New Roman"/>
              </w:rPr>
              <w:t>被撞</w:t>
            </w:r>
            <w:r w:rsidRPr="0006279C">
              <w:rPr>
                <w:rFonts w:ascii="Times New Roman" w:eastAsia="標楷體" w:hAnsi="Times New Roman" w:cs="Times New Roman"/>
              </w:rPr>
              <w:t xml:space="preserve"> □</w:t>
            </w:r>
            <w:r w:rsidRPr="0006279C">
              <w:rPr>
                <w:rFonts w:ascii="Times New Roman" w:eastAsia="標楷體" w:hAnsi="Times New Roman" w:cs="Times New Roman"/>
              </w:rPr>
              <w:t>感電</w:t>
            </w:r>
            <w:r w:rsidRPr="0006279C">
              <w:rPr>
                <w:rFonts w:ascii="Times New Roman" w:eastAsia="標楷體" w:hAnsi="Times New Roman" w:cs="Times New Roman"/>
              </w:rPr>
              <w:t xml:space="preserve"> □</w:t>
            </w:r>
            <w:r w:rsidRPr="0006279C">
              <w:rPr>
                <w:rFonts w:ascii="Times New Roman" w:eastAsia="標楷體" w:hAnsi="Times New Roman" w:cs="Times New Roman"/>
              </w:rPr>
              <w:t>窒息</w:t>
            </w:r>
            <w:r w:rsidRPr="0006279C">
              <w:rPr>
                <w:rFonts w:ascii="Times New Roman" w:eastAsia="標楷體" w:hAnsi="Times New Roman" w:cs="Times New Roman"/>
              </w:rPr>
              <w:t xml:space="preserve"> □</w:t>
            </w:r>
            <w:r w:rsidRPr="0006279C">
              <w:rPr>
                <w:rFonts w:ascii="Times New Roman" w:eastAsia="標楷體" w:hAnsi="Times New Roman" w:cs="Times New Roman"/>
              </w:rPr>
              <w:t>溺斃</w:t>
            </w:r>
            <w:r w:rsidRPr="0006279C">
              <w:rPr>
                <w:rFonts w:ascii="Times New Roman" w:eastAsia="標楷體" w:hAnsi="Times New Roman" w:cs="Times New Roman"/>
              </w:rPr>
              <w:t xml:space="preserve">  □</w:t>
            </w:r>
            <w:r w:rsidRPr="0006279C">
              <w:rPr>
                <w:rFonts w:ascii="Times New Roman" w:eastAsia="標楷體" w:hAnsi="Times New Roman" w:cs="Times New Roman"/>
              </w:rPr>
              <w:t>物體破裂</w:t>
            </w:r>
          </w:p>
          <w:p w:rsidR="00F458A3" w:rsidRPr="0006279C" w:rsidRDefault="00F458A3" w:rsidP="0006279C">
            <w:pPr>
              <w:widowControl/>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機械夾捲</w:t>
            </w:r>
            <w:r w:rsidRPr="0006279C">
              <w:rPr>
                <w:rFonts w:ascii="Times New Roman" w:eastAsia="標楷體" w:hAnsi="Times New Roman" w:cs="Times New Roman"/>
              </w:rPr>
              <w:t xml:space="preserve"> □</w:t>
            </w:r>
            <w:r w:rsidRPr="0006279C">
              <w:rPr>
                <w:rFonts w:ascii="Times New Roman" w:eastAsia="標楷體" w:hAnsi="Times New Roman" w:cs="Times New Roman"/>
              </w:rPr>
              <w:t>機械切割</w:t>
            </w:r>
            <w:r w:rsidRPr="0006279C">
              <w:rPr>
                <w:rFonts w:ascii="Times New Roman" w:eastAsia="標楷體" w:hAnsi="Times New Roman" w:cs="Times New Roman"/>
              </w:rPr>
              <w:t xml:space="preserve">  □</w:t>
            </w:r>
            <w:r w:rsidRPr="0006279C">
              <w:rPr>
                <w:rFonts w:ascii="Times New Roman" w:eastAsia="標楷體" w:hAnsi="Times New Roman" w:cs="Times New Roman"/>
              </w:rPr>
              <w:t>與高低溫接觸</w:t>
            </w:r>
            <w:r w:rsidRPr="0006279C">
              <w:rPr>
                <w:rFonts w:ascii="Times New Roman" w:eastAsia="標楷體" w:hAnsi="Times New Roman" w:cs="Times New Roman"/>
              </w:rPr>
              <w:t xml:space="preserve"> □</w:t>
            </w:r>
            <w:r w:rsidRPr="0006279C">
              <w:rPr>
                <w:rFonts w:ascii="Times New Roman" w:eastAsia="標楷體" w:hAnsi="Times New Roman" w:cs="Times New Roman"/>
              </w:rPr>
              <w:t>易燃物接觸</w:t>
            </w:r>
            <w:r w:rsidRPr="0006279C">
              <w:rPr>
                <w:rFonts w:ascii="Times New Roman" w:eastAsia="標楷體" w:hAnsi="Times New Roman" w:cs="Times New Roman"/>
              </w:rPr>
              <w:t xml:space="preserve"> </w:t>
            </w:r>
          </w:p>
          <w:p w:rsidR="00F458A3" w:rsidRPr="0006279C" w:rsidRDefault="00F458A3" w:rsidP="0006279C">
            <w:pPr>
              <w:widowControl/>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毒性物質接觸</w:t>
            </w:r>
            <w:r w:rsidRPr="0006279C">
              <w:rPr>
                <w:rFonts w:ascii="Times New Roman" w:eastAsia="標楷體" w:hAnsi="Times New Roman" w:cs="Times New Roman"/>
              </w:rPr>
              <w:t xml:space="preserve"> □</w:t>
            </w:r>
            <w:r w:rsidRPr="0006279C">
              <w:rPr>
                <w:rFonts w:ascii="Times New Roman" w:eastAsia="標楷體" w:hAnsi="Times New Roman" w:cs="Times New Roman"/>
              </w:rPr>
              <w:t>腐蝕性物質接觸</w:t>
            </w:r>
            <w:r w:rsidRPr="0006279C">
              <w:rPr>
                <w:rFonts w:ascii="Times New Roman" w:eastAsia="標楷體" w:hAnsi="Times New Roman" w:cs="Times New Roman"/>
              </w:rPr>
              <w:t xml:space="preserve">  □</w:t>
            </w:r>
            <w:r w:rsidRPr="0006279C">
              <w:rPr>
                <w:rFonts w:ascii="Times New Roman" w:eastAsia="標楷體" w:hAnsi="Times New Roman" w:cs="Times New Roman"/>
              </w:rPr>
              <w:t>爆炸性物質接觸</w:t>
            </w:r>
            <w:r w:rsidRPr="0006279C">
              <w:rPr>
                <w:rFonts w:ascii="Times New Roman" w:eastAsia="標楷體" w:hAnsi="Times New Roman" w:cs="Times New Roman"/>
              </w:rPr>
              <w:t xml:space="preserve"> </w:t>
            </w:r>
          </w:p>
          <w:p w:rsidR="00F458A3" w:rsidRPr="0006279C" w:rsidRDefault="00F458A3" w:rsidP="0006279C">
            <w:pPr>
              <w:widowControl/>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輻射</w:t>
            </w:r>
            <w:r w:rsidRPr="0006279C">
              <w:rPr>
                <w:rFonts w:ascii="Times New Roman" w:eastAsia="標楷體" w:hAnsi="Times New Roman" w:cs="Times New Roman"/>
              </w:rPr>
              <w:t xml:space="preserve"> □</w:t>
            </w:r>
            <w:r w:rsidRPr="0006279C">
              <w:rPr>
                <w:rFonts w:ascii="Times New Roman" w:eastAsia="標楷體" w:hAnsi="Times New Roman" w:cs="Times New Roman"/>
              </w:rPr>
              <w:t>火災</w:t>
            </w:r>
            <w:r w:rsidRPr="0006279C">
              <w:rPr>
                <w:rFonts w:ascii="Times New Roman" w:eastAsia="標楷體" w:hAnsi="Times New Roman" w:cs="Times New Roman"/>
              </w:rPr>
              <w:t xml:space="preserve"> □</w:t>
            </w:r>
            <w:r w:rsidRPr="0006279C">
              <w:rPr>
                <w:rFonts w:ascii="Times New Roman" w:eastAsia="標楷體" w:hAnsi="Times New Roman" w:cs="Times New Roman"/>
              </w:rPr>
              <w:t>氣體接觸</w:t>
            </w:r>
            <w:r w:rsidRPr="0006279C">
              <w:rPr>
                <w:rFonts w:ascii="Times New Roman" w:eastAsia="標楷體" w:hAnsi="Times New Roman" w:cs="Times New Roman"/>
              </w:rPr>
              <w:t xml:space="preserve"> □</w:t>
            </w:r>
            <w:r w:rsidRPr="0006279C">
              <w:rPr>
                <w:rFonts w:ascii="Times New Roman" w:eastAsia="標楷體" w:hAnsi="Times New Roman" w:cs="Times New Roman"/>
              </w:rPr>
              <w:t>交通事故</w:t>
            </w:r>
          </w:p>
          <w:p w:rsidR="00F458A3" w:rsidRPr="0006279C" w:rsidRDefault="00F458A3" w:rsidP="0006279C">
            <w:pPr>
              <w:rPr>
                <w:rFonts w:ascii="Times New Roman" w:eastAsia="標楷體" w:hAnsi="Times New Roman" w:cs="Times New Roman"/>
                <w:u w:val="single"/>
              </w:rPr>
            </w:pPr>
            <w:r w:rsidRPr="0006279C">
              <w:rPr>
                <w:rFonts w:ascii="Times New Roman" w:eastAsia="標楷體" w:hAnsi="Times New Roman" w:cs="Times New Roman"/>
              </w:rPr>
              <w:t>□</w:t>
            </w:r>
            <w:r w:rsidRPr="0006279C">
              <w:rPr>
                <w:rFonts w:ascii="Times New Roman" w:eastAsia="標楷體" w:hAnsi="Times New Roman" w:cs="Times New Roman"/>
              </w:rPr>
              <w:t>其他說明：</w:t>
            </w:r>
          </w:p>
        </w:tc>
      </w:tr>
      <w:tr w:rsidR="00F458A3" w:rsidRPr="0006279C" w:rsidTr="0006279C">
        <w:tc>
          <w:tcPr>
            <w:tcW w:w="9781" w:type="dxa"/>
            <w:gridSpan w:val="11"/>
            <w:tcBorders>
              <w:top w:val="dashed" w:sz="6" w:space="0" w:color="auto"/>
              <w:left w:val="single" w:sz="18" w:space="0" w:color="auto"/>
              <w:bottom w:val="single" w:sz="18" w:space="0" w:color="auto"/>
              <w:right w:val="single" w:sz="18" w:space="0" w:color="auto"/>
            </w:tcBorders>
          </w:tcPr>
          <w:p w:rsidR="00F458A3" w:rsidRPr="0006279C" w:rsidRDefault="00F458A3" w:rsidP="0006279C">
            <w:pPr>
              <w:ind w:left="572" w:hanging="480"/>
              <w:rPr>
                <w:rFonts w:ascii="Times New Roman" w:eastAsia="標楷體" w:hAnsi="Times New Roman" w:cs="Times New Roman"/>
                <w:sz w:val="22"/>
              </w:rPr>
            </w:pPr>
            <w:r w:rsidRPr="0006279C">
              <w:rPr>
                <w:rFonts w:ascii="Times New Roman" w:eastAsia="標楷體" w:hAnsi="Times New Roman" w:cs="Times New Roman"/>
                <w:sz w:val="22"/>
              </w:rPr>
              <w:t>註：以上表列</w:t>
            </w:r>
            <w:r w:rsidRPr="0006279C">
              <w:rPr>
                <w:rFonts w:ascii="Times New Roman" w:eastAsia="標楷體" w:hAnsi="Times New Roman" w:cs="Times New Roman"/>
                <w:sz w:val="22"/>
                <w:u w:val="single"/>
              </w:rPr>
              <w:t>危險因素</w:t>
            </w:r>
            <w:r w:rsidRPr="0006279C">
              <w:rPr>
                <w:rFonts w:ascii="Times New Roman" w:eastAsia="標楷體" w:hAnsi="Times New Roman" w:cs="Times New Roman"/>
                <w:sz w:val="22"/>
              </w:rPr>
              <w:t>乃屬特殊性，其他應自行防範之施工危險，請承攬商自行依現況防範意外事故之發生，本校自不再負告知之責。</w:t>
            </w:r>
          </w:p>
        </w:tc>
      </w:tr>
      <w:tr w:rsidR="00F458A3" w:rsidRPr="0006279C" w:rsidTr="0006279C">
        <w:tc>
          <w:tcPr>
            <w:tcW w:w="3022" w:type="dxa"/>
            <w:gridSpan w:val="3"/>
            <w:tcBorders>
              <w:top w:val="nil"/>
              <w:left w:val="single" w:sz="18" w:space="0" w:color="auto"/>
              <w:bottom w:val="nil"/>
              <w:right w:val="single" w:sz="6" w:space="0" w:color="auto"/>
            </w:tcBorders>
          </w:tcPr>
          <w:p w:rsidR="00F458A3" w:rsidRPr="0006279C" w:rsidRDefault="00F458A3" w:rsidP="0006279C">
            <w:pPr>
              <w:adjustRightInd w:val="0"/>
              <w:snapToGrid w:val="0"/>
              <w:spacing w:line="240" w:lineRule="atLeast"/>
              <w:ind w:left="57" w:right="57"/>
              <w:jc w:val="distribute"/>
              <w:rPr>
                <w:rFonts w:ascii="Times New Roman" w:eastAsia="標楷體" w:hAnsi="Times New Roman" w:cs="Times New Roman"/>
                <w:sz w:val="28"/>
                <w:szCs w:val="28"/>
              </w:rPr>
            </w:pPr>
            <w:r w:rsidRPr="0006279C">
              <w:rPr>
                <w:rFonts w:ascii="Times New Roman" w:eastAsia="標楷體" w:hAnsi="Times New Roman" w:cs="Times New Roman"/>
                <w:sz w:val="28"/>
                <w:szCs w:val="28"/>
              </w:rPr>
              <w:t>承攬商現場作業主管</w:t>
            </w:r>
          </w:p>
          <w:p w:rsidR="00F458A3" w:rsidRPr="0006279C" w:rsidRDefault="00F458A3" w:rsidP="0006279C">
            <w:pPr>
              <w:adjustRightInd w:val="0"/>
              <w:snapToGrid w:val="0"/>
              <w:spacing w:line="240" w:lineRule="atLeast"/>
              <w:ind w:left="57" w:right="57"/>
              <w:jc w:val="distribute"/>
              <w:rPr>
                <w:rFonts w:ascii="Times New Roman" w:eastAsia="標楷體" w:hAnsi="Times New Roman" w:cs="Times New Roman"/>
                <w:sz w:val="32"/>
              </w:rPr>
            </w:pPr>
            <w:r w:rsidRPr="0006279C">
              <w:rPr>
                <w:rFonts w:ascii="Times New Roman" w:eastAsia="標楷體" w:hAnsi="Times New Roman" w:cs="Times New Roman"/>
                <w:sz w:val="28"/>
                <w:szCs w:val="28"/>
              </w:rPr>
              <w:t>確認已被告知簽章</w:t>
            </w:r>
          </w:p>
        </w:tc>
        <w:tc>
          <w:tcPr>
            <w:tcW w:w="6759" w:type="dxa"/>
            <w:gridSpan w:val="8"/>
            <w:tcBorders>
              <w:top w:val="nil"/>
              <w:left w:val="single" w:sz="6" w:space="0" w:color="auto"/>
              <w:bottom w:val="nil"/>
              <w:right w:val="single" w:sz="18" w:space="0" w:color="auto"/>
            </w:tcBorders>
          </w:tcPr>
          <w:p w:rsidR="00F458A3" w:rsidRPr="0006279C" w:rsidRDefault="00F458A3" w:rsidP="0006279C">
            <w:pPr>
              <w:spacing w:line="180" w:lineRule="atLeast"/>
              <w:rPr>
                <w:rFonts w:ascii="Times New Roman" w:eastAsia="標楷體" w:hAnsi="Times New Roman" w:cs="Times New Roman"/>
                <w:sz w:val="32"/>
              </w:rPr>
            </w:pPr>
          </w:p>
        </w:tc>
      </w:tr>
      <w:tr w:rsidR="00F458A3" w:rsidRPr="0006279C" w:rsidTr="0006279C">
        <w:tc>
          <w:tcPr>
            <w:tcW w:w="3022" w:type="dxa"/>
            <w:gridSpan w:val="3"/>
            <w:tcBorders>
              <w:top w:val="single" w:sz="6" w:space="0" w:color="auto"/>
              <w:left w:val="single" w:sz="18" w:space="0" w:color="auto"/>
              <w:bottom w:val="single" w:sz="18" w:space="0" w:color="auto"/>
              <w:right w:val="single" w:sz="6" w:space="0" w:color="auto"/>
            </w:tcBorders>
            <w:vAlign w:val="center"/>
          </w:tcPr>
          <w:p w:rsidR="00F458A3" w:rsidRPr="0006279C" w:rsidRDefault="00F458A3" w:rsidP="0006279C">
            <w:pPr>
              <w:ind w:left="57" w:right="57"/>
              <w:jc w:val="distribute"/>
              <w:rPr>
                <w:rFonts w:ascii="Times New Roman" w:eastAsia="標楷體" w:hAnsi="Times New Roman" w:cs="Times New Roman"/>
              </w:rPr>
            </w:pPr>
            <w:r w:rsidRPr="0006279C">
              <w:rPr>
                <w:rFonts w:ascii="Times New Roman" w:eastAsia="標楷體" w:hAnsi="Times New Roman" w:cs="Times New Roman"/>
              </w:rPr>
              <w:t>應採取之防災措施：</w:t>
            </w:r>
          </w:p>
          <w:p w:rsidR="00F458A3" w:rsidRPr="0006279C" w:rsidRDefault="00F458A3" w:rsidP="0006279C">
            <w:pPr>
              <w:ind w:left="57" w:right="57"/>
              <w:jc w:val="distribute"/>
              <w:rPr>
                <w:rFonts w:ascii="Times New Roman" w:eastAsia="標楷體" w:hAnsi="Times New Roman" w:cs="Times New Roman"/>
                <w:sz w:val="32"/>
              </w:rPr>
            </w:pPr>
            <w:r w:rsidRPr="0006279C">
              <w:rPr>
                <w:rFonts w:ascii="Times New Roman" w:eastAsia="標楷體" w:hAnsi="Times New Roman" w:cs="Times New Roman"/>
                <w:b/>
                <w:bCs/>
              </w:rPr>
              <w:t>(</w:t>
            </w:r>
            <w:r w:rsidRPr="0006279C">
              <w:rPr>
                <w:rFonts w:ascii="Times New Roman" w:eastAsia="標楷體" w:hAnsi="Times New Roman" w:cs="Times New Roman"/>
                <w:b/>
                <w:bCs/>
              </w:rPr>
              <w:t>應詳細告知承攬商，入場及作業程序、禁止及應注意事項、應實施之防護及監督作為，及其他職業安全衛生法令應注意之相關規定，其防災事項不得僅為概括告知</w:t>
            </w:r>
            <w:r w:rsidRPr="0006279C">
              <w:rPr>
                <w:rFonts w:ascii="Times New Roman" w:eastAsia="標楷體" w:hAnsi="Times New Roman" w:cs="Times New Roman"/>
                <w:b/>
                <w:bCs/>
              </w:rPr>
              <w:t>)</w:t>
            </w:r>
          </w:p>
        </w:tc>
        <w:tc>
          <w:tcPr>
            <w:tcW w:w="6759" w:type="dxa"/>
            <w:gridSpan w:val="8"/>
            <w:tcBorders>
              <w:top w:val="single" w:sz="6" w:space="0" w:color="auto"/>
              <w:left w:val="single" w:sz="6" w:space="0" w:color="auto"/>
              <w:bottom w:val="single" w:sz="18" w:space="0" w:color="auto"/>
              <w:right w:val="single" w:sz="18" w:space="0" w:color="auto"/>
            </w:tcBorders>
          </w:tcPr>
          <w:p w:rsidR="00F458A3" w:rsidRPr="0006279C" w:rsidRDefault="00F458A3" w:rsidP="0006279C">
            <w:pPr>
              <w:rPr>
                <w:rFonts w:ascii="Times New Roman" w:eastAsia="標楷體" w:hAnsi="Times New Roman" w:cs="Times New Roman"/>
                <w:sz w:val="32"/>
              </w:rPr>
            </w:pPr>
          </w:p>
        </w:tc>
      </w:tr>
      <w:tr w:rsidR="0006279C" w:rsidRPr="0006279C" w:rsidTr="0006279C">
        <w:trPr>
          <w:trHeight w:val="1400"/>
        </w:trPr>
        <w:tc>
          <w:tcPr>
            <w:tcW w:w="1511" w:type="dxa"/>
            <w:vMerge w:val="restart"/>
            <w:tcBorders>
              <w:top w:val="single" w:sz="18" w:space="0" w:color="auto"/>
              <w:left w:val="single" w:sz="18" w:space="0" w:color="auto"/>
              <w:right w:val="single" w:sz="6" w:space="0" w:color="auto"/>
            </w:tcBorders>
            <w:shd w:val="pct5" w:color="auto" w:fill="auto"/>
          </w:tcPr>
          <w:p w:rsidR="00F458A3" w:rsidRPr="0006279C" w:rsidRDefault="00F458A3" w:rsidP="0006279C">
            <w:pPr>
              <w:pBdr>
                <w:right w:val="dotted" w:sz="6" w:space="1" w:color="auto"/>
              </w:pBdr>
              <w:jc w:val="center"/>
              <w:rPr>
                <w:rFonts w:ascii="Times New Roman" w:eastAsia="標楷體" w:hAnsi="Times New Roman" w:cs="Times New Roman"/>
                <w:sz w:val="20"/>
                <w:u w:val="single"/>
              </w:rPr>
            </w:pPr>
            <w:r w:rsidRPr="0006279C">
              <w:rPr>
                <w:rFonts w:ascii="Times New Roman" w:eastAsia="標楷體" w:hAnsi="Times New Roman" w:cs="Times New Roman"/>
                <w:sz w:val="20"/>
                <w:u w:val="single"/>
              </w:rPr>
              <w:t>場所管理單位</w:t>
            </w:r>
            <w:r w:rsidRPr="0006279C">
              <w:rPr>
                <w:rFonts w:ascii="Times New Roman" w:eastAsia="標楷體" w:hAnsi="Times New Roman" w:cs="Times New Roman"/>
                <w:sz w:val="20"/>
                <w:u w:val="single"/>
              </w:rPr>
              <w:t>(</w:t>
            </w:r>
            <w:r w:rsidRPr="0006279C">
              <w:rPr>
                <w:rFonts w:ascii="Times New Roman" w:eastAsia="標楷體" w:hAnsi="Times New Roman" w:cs="Times New Roman"/>
                <w:sz w:val="20"/>
                <w:u w:val="single"/>
              </w:rPr>
              <w:t>簽章</w:t>
            </w:r>
            <w:r w:rsidRPr="0006279C">
              <w:rPr>
                <w:rFonts w:ascii="Times New Roman" w:eastAsia="標楷體" w:hAnsi="Times New Roman" w:cs="Times New Roman"/>
                <w:sz w:val="20"/>
                <w:u w:val="single"/>
              </w:rPr>
              <w:t>)</w:t>
            </w:r>
          </w:p>
          <w:p w:rsidR="00F458A3" w:rsidRPr="0006279C" w:rsidRDefault="00F458A3" w:rsidP="0006279C">
            <w:pPr>
              <w:adjustRightInd w:val="0"/>
              <w:snapToGrid w:val="0"/>
              <w:spacing w:line="240" w:lineRule="atLeast"/>
              <w:ind w:left="57" w:right="57"/>
              <w:jc w:val="center"/>
              <w:rPr>
                <w:rFonts w:ascii="Times New Roman" w:eastAsia="標楷體" w:hAnsi="Times New Roman" w:cs="Times New Roman"/>
                <w:sz w:val="28"/>
                <w:szCs w:val="28"/>
              </w:rPr>
            </w:pPr>
          </w:p>
        </w:tc>
        <w:tc>
          <w:tcPr>
            <w:tcW w:w="1511" w:type="dxa"/>
            <w:gridSpan w:val="2"/>
            <w:vMerge w:val="restart"/>
            <w:tcBorders>
              <w:top w:val="single" w:sz="18" w:space="0" w:color="auto"/>
              <w:left w:val="single" w:sz="6" w:space="0" w:color="auto"/>
              <w:right w:val="single" w:sz="6" w:space="0" w:color="auto"/>
            </w:tcBorders>
            <w:shd w:val="pct5" w:color="auto" w:fill="auto"/>
          </w:tcPr>
          <w:p w:rsidR="00F458A3" w:rsidRPr="0006279C" w:rsidRDefault="00F458A3" w:rsidP="0006279C">
            <w:pPr>
              <w:pBdr>
                <w:right w:val="dotted" w:sz="6" w:space="1" w:color="auto"/>
              </w:pBdr>
              <w:jc w:val="center"/>
              <w:rPr>
                <w:rFonts w:ascii="Times New Roman" w:eastAsia="標楷體" w:hAnsi="Times New Roman" w:cs="Times New Roman"/>
                <w:sz w:val="20"/>
                <w:szCs w:val="20"/>
                <w:u w:val="single"/>
              </w:rPr>
            </w:pPr>
            <w:r w:rsidRPr="0006279C">
              <w:rPr>
                <w:rFonts w:ascii="Times New Roman" w:eastAsia="標楷體" w:hAnsi="Times New Roman" w:cs="Times New Roman"/>
                <w:sz w:val="20"/>
                <w:szCs w:val="20"/>
                <w:u w:val="single"/>
              </w:rPr>
              <w:t>場所管理單位</w:t>
            </w:r>
          </w:p>
          <w:p w:rsidR="00F458A3" w:rsidRPr="0006279C" w:rsidRDefault="00F458A3" w:rsidP="0006279C">
            <w:pPr>
              <w:pBdr>
                <w:right w:val="dotted" w:sz="6" w:space="1" w:color="auto"/>
              </w:pBdr>
              <w:jc w:val="center"/>
              <w:rPr>
                <w:rFonts w:ascii="Times New Roman" w:eastAsia="標楷體" w:hAnsi="Times New Roman" w:cs="Times New Roman"/>
                <w:sz w:val="20"/>
                <w:u w:val="single"/>
              </w:rPr>
            </w:pPr>
            <w:r w:rsidRPr="0006279C">
              <w:rPr>
                <w:rFonts w:ascii="Times New Roman" w:eastAsia="標楷體" w:hAnsi="Times New Roman" w:cs="Times New Roman"/>
                <w:sz w:val="20"/>
                <w:szCs w:val="20"/>
                <w:u w:val="single"/>
              </w:rPr>
              <w:t>主管</w:t>
            </w:r>
            <w:r w:rsidRPr="0006279C">
              <w:rPr>
                <w:rFonts w:ascii="Times New Roman" w:eastAsia="標楷體" w:hAnsi="Times New Roman" w:cs="Times New Roman"/>
                <w:sz w:val="20"/>
                <w:u w:val="single"/>
              </w:rPr>
              <w:t>(</w:t>
            </w:r>
            <w:r w:rsidRPr="0006279C">
              <w:rPr>
                <w:rFonts w:ascii="Times New Roman" w:eastAsia="標楷體" w:hAnsi="Times New Roman" w:cs="Times New Roman"/>
                <w:sz w:val="20"/>
                <w:u w:val="single"/>
              </w:rPr>
              <w:t>簽章</w:t>
            </w:r>
            <w:r w:rsidRPr="0006279C">
              <w:rPr>
                <w:rFonts w:ascii="Times New Roman" w:eastAsia="標楷體" w:hAnsi="Times New Roman" w:cs="Times New Roman"/>
                <w:sz w:val="20"/>
                <w:u w:val="single"/>
              </w:rPr>
              <w:t>)</w:t>
            </w:r>
          </w:p>
          <w:p w:rsidR="00F458A3" w:rsidRPr="0006279C" w:rsidRDefault="00F458A3" w:rsidP="0006279C">
            <w:pPr>
              <w:adjustRightInd w:val="0"/>
              <w:snapToGrid w:val="0"/>
              <w:spacing w:line="240" w:lineRule="atLeast"/>
              <w:ind w:right="57"/>
              <w:rPr>
                <w:rFonts w:ascii="Times New Roman" w:eastAsia="標楷體" w:hAnsi="Times New Roman" w:cs="Times New Roman"/>
                <w:sz w:val="28"/>
                <w:szCs w:val="28"/>
              </w:rPr>
            </w:pPr>
          </w:p>
        </w:tc>
        <w:tc>
          <w:tcPr>
            <w:tcW w:w="1656" w:type="dxa"/>
            <w:tcBorders>
              <w:top w:val="single" w:sz="18" w:space="0" w:color="auto"/>
              <w:left w:val="single" w:sz="6" w:space="0" w:color="auto"/>
              <w:bottom w:val="single" w:sz="6" w:space="0" w:color="auto"/>
              <w:right w:val="single" w:sz="6" w:space="0" w:color="auto"/>
            </w:tcBorders>
          </w:tcPr>
          <w:p w:rsidR="00F458A3" w:rsidRPr="0006279C" w:rsidRDefault="00F458A3" w:rsidP="0006279C">
            <w:pPr>
              <w:pBdr>
                <w:right w:val="dotted" w:sz="6" w:space="1" w:color="auto"/>
              </w:pBdr>
              <w:jc w:val="center"/>
              <w:rPr>
                <w:rFonts w:ascii="Times New Roman" w:eastAsia="標楷體" w:hAnsi="Times New Roman" w:cs="Times New Roman"/>
                <w:sz w:val="18"/>
                <w:szCs w:val="18"/>
                <w:u w:val="single"/>
              </w:rPr>
            </w:pPr>
            <w:r w:rsidRPr="0006279C">
              <w:rPr>
                <w:rFonts w:ascii="Times New Roman" w:eastAsia="標楷體" w:hAnsi="Times New Roman" w:cs="Times New Roman"/>
                <w:sz w:val="18"/>
                <w:szCs w:val="18"/>
                <w:u w:val="single"/>
              </w:rPr>
              <w:t>發包單位人員</w:t>
            </w:r>
            <w:r w:rsidRPr="0006279C">
              <w:rPr>
                <w:rFonts w:ascii="Times New Roman" w:eastAsia="標楷體" w:hAnsi="Times New Roman" w:cs="Times New Roman"/>
                <w:sz w:val="18"/>
                <w:szCs w:val="18"/>
                <w:u w:val="single"/>
              </w:rPr>
              <w:t>(</w:t>
            </w:r>
            <w:r w:rsidRPr="0006279C">
              <w:rPr>
                <w:rFonts w:ascii="Times New Roman" w:eastAsia="標楷體" w:hAnsi="Times New Roman" w:cs="Times New Roman"/>
                <w:sz w:val="18"/>
                <w:szCs w:val="18"/>
                <w:u w:val="single"/>
              </w:rPr>
              <w:t>簽章</w:t>
            </w:r>
            <w:r w:rsidRPr="0006279C">
              <w:rPr>
                <w:rFonts w:ascii="Times New Roman" w:eastAsia="標楷體" w:hAnsi="Times New Roman" w:cs="Times New Roman"/>
                <w:sz w:val="18"/>
                <w:szCs w:val="18"/>
                <w:u w:val="single"/>
              </w:rPr>
              <w:t>)</w:t>
            </w:r>
          </w:p>
          <w:p w:rsidR="00F458A3" w:rsidRPr="0006279C" w:rsidRDefault="00F458A3" w:rsidP="0006279C">
            <w:pPr>
              <w:rPr>
                <w:rFonts w:ascii="Times New Roman" w:eastAsia="標楷體" w:hAnsi="Times New Roman" w:cs="Times New Roman"/>
                <w:sz w:val="18"/>
                <w:szCs w:val="18"/>
                <w:u w:val="single"/>
              </w:rPr>
            </w:pPr>
          </w:p>
        </w:tc>
        <w:tc>
          <w:tcPr>
            <w:tcW w:w="1985" w:type="dxa"/>
            <w:gridSpan w:val="3"/>
            <w:tcBorders>
              <w:top w:val="single" w:sz="18" w:space="0" w:color="auto"/>
              <w:left w:val="single" w:sz="6" w:space="0" w:color="auto"/>
              <w:bottom w:val="single" w:sz="6" w:space="0" w:color="auto"/>
              <w:right w:val="single" w:sz="6" w:space="0" w:color="auto"/>
            </w:tcBorders>
          </w:tcPr>
          <w:p w:rsidR="00F458A3" w:rsidRPr="0006279C" w:rsidRDefault="00F458A3" w:rsidP="0006279C">
            <w:pPr>
              <w:jc w:val="center"/>
              <w:rPr>
                <w:rFonts w:ascii="Times New Roman" w:eastAsia="標楷體" w:hAnsi="Times New Roman" w:cs="Times New Roman"/>
                <w:sz w:val="18"/>
                <w:szCs w:val="18"/>
                <w:u w:val="single"/>
              </w:rPr>
            </w:pPr>
            <w:r w:rsidRPr="0006279C">
              <w:rPr>
                <w:rFonts w:ascii="Times New Roman" w:eastAsia="標楷體" w:hAnsi="Times New Roman" w:cs="Times New Roman"/>
                <w:sz w:val="18"/>
                <w:szCs w:val="18"/>
                <w:u w:val="single"/>
              </w:rPr>
              <w:t>環境安全衛生室</w:t>
            </w:r>
            <w:r w:rsidRPr="0006279C">
              <w:rPr>
                <w:rFonts w:ascii="Times New Roman" w:eastAsia="標楷體" w:hAnsi="Times New Roman" w:cs="Times New Roman"/>
                <w:sz w:val="18"/>
                <w:szCs w:val="18"/>
                <w:u w:val="single"/>
              </w:rPr>
              <w:t>(</w:t>
            </w:r>
            <w:r w:rsidRPr="0006279C">
              <w:rPr>
                <w:rFonts w:ascii="Times New Roman" w:eastAsia="標楷體" w:hAnsi="Times New Roman" w:cs="Times New Roman"/>
                <w:sz w:val="18"/>
                <w:szCs w:val="18"/>
                <w:u w:val="single"/>
              </w:rPr>
              <w:t>簽章</w:t>
            </w:r>
            <w:r w:rsidRPr="0006279C">
              <w:rPr>
                <w:rFonts w:ascii="Times New Roman" w:eastAsia="標楷體" w:hAnsi="Times New Roman" w:cs="Times New Roman"/>
                <w:sz w:val="18"/>
                <w:szCs w:val="18"/>
                <w:u w:val="single"/>
              </w:rPr>
              <w:t>)</w:t>
            </w:r>
          </w:p>
          <w:p w:rsidR="00F458A3" w:rsidRPr="0006279C" w:rsidRDefault="00F458A3" w:rsidP="0006279C">
            <w:pPr>
              <w:rPr>
                <w:rFonts w:ascii="Times New Roman" w:eastAsia="標楷體" w:hAnsi="Times New Roman" w:cs="Times New Roman"/>
                <w:sz w:val="18"/>
                <w:szCs w:val="18"/>
                <w:u w:val="single"/>
              </w:rPr>
            </w:pPr>
          </w:p>
        </w:tc>
        <w:tc>
          <w:tcPr>
            <w:tcW w:w="3118" w:type="dxa"/>
            <w:gridSpan w:val="4"/>
            <w:vMerge w:val="restart"/>
            <w:tcBorders>
              <w:top w:val="single" w:sz="18" w:space="0" w:color="auto"/>
              <w:left w:val="single" w:sz="6" w:space="0" w:color="auto"/>
              <w:right w:val="single" w:sz="18" w:space="0" w:color="auto"/>
            </w:tcBorders>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准予施工</w:t>
            </w:r>
            <w:r w:rsidRPr="0006279C">
              <w:rPr>
                <w:rFonts w:ascii="Times New Roman" w:eastAsia="標楷體" w:hAnsi="Times New Roman" w:cs="Times New Roman"/>
              </w:rPr>
              <w:t xml:space="preserve"> □</w:t>
            </w:r>
            <w:r w:rsidRPr="0006279C">
              <w:rPr>
                <w:rFonts w:ascii="Times New Roman" w:eastAsia="標楷體" w:hAnsi="Times New Roman" w:cs="Times New Roman"/>
              </w:rPr>
              <w:t>不准施工</w:t>
            </w:r>
            <w:r w:rsidRPr="0006279C">
              <w:rPr>
                <w:rFonts w:ascii="Times New Roman" w:eastAsia="標楷體" w:hAnsi="Times New Roman" w:cs="Times New Roman"/>
                <w:sz w:val="20"/>
              </w:rPr>
              <w:t xml:space="preserve"> </w:t>
            </w:r>
          </w:p>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理由：</w:t>
            </w:r>
          </w:p>
        </w:tc>
      </w:tr>
      <w:tr w:rsidR="0006279C" w:rsidRPr="0006279C" w:rsidTr="0006279C">
        <w:trPr>
          <w:trHeight w:val="1267"/>
        </w:trPr>
        <w:tc>
          <w:tcPr>
            <w:tcW w:w="1511" w:type="dxa"/>
            <w:vMerge/>
            <w:tcBorders>
              <w:left w:val="single" w:sz="18" w:space="0" w:color="auto"/>
              <w:bottom w:val="single" w:sz="18" w:space="0" w:color="auto"/>
              <w:right w:val="single" w:sz="6" w:space="0" w:color="auto"/>
            </w:tcBorders>
            <w:shd w:val="pct5" w:color="auto" w:fill="auto"/>
          </w:tcPr>
          <w:p w:rsidR="00F458A3" w:rsidRPr="0006279C" w:rsidRDefault="00F458A3" w:rsidP="0006279C">
            <w:pPr>
              <w:pBdr>
                <w:right w:val="dotted" w:sz="6" w:space="1" w:color="auto"/>
              </w:pBdr>
              <w:jc w:val="center"/>
              <w:rPr>
                <w:rFonts w:ascii="Times New Roman" w:eastAsia="標楷體" w:hAnsi="Times New Roman" w:cs="Times New Roman"/>
                <w:sz w:val="20"/>
                <w:u w:val="single"/>
              </w:rPr>
            </w:pPr>
          </w:p>
        </w:tc>
        <w:tc>
          <w:tcPr>
            <w:tcW w:w="1511" w:type="dxa"/>
            <w:gridSpan w:val="2"/>
            <w:vMerge/>
            <w:tcBorders>
              <w:left w:val="single" w:sz="6" w:space="0" w:color="auto"/>
              <w:bottom w:val="single" w:sz="18" w:space="0" w:color="auto"/>
              <w:right w:val="single" w:sz="6" w:space="0" w:color="auto"/>
            </w:tcBorders>
            <w:shd w:val="pct5" w:color="auto" w:fill="auto"/>
          </w:tcPr>
          <w:p w:rsidR="00F458A3" w:rsidRPr="0006279C" w:rsidRDefault="00F458A3" w:rsidP="0006279C">
            <w:pPr>
              <w:pBdr>
                <w:right w:val="dotted" w:sz="6" w:space="1" w:color="auto"/>
              </w:pBdr>
              <w:jc w:val="center"/>
              <w:rPr>
                <w:rFonts w:ascii="Times New Roman" w:eastAsia="標楷體" w:hAnsi="Times New Roman" w:cs="Times New Roman"/>
                <w:sz w:val="20"/>
                <w:u w:val="single"/>
              </w:rPr>
            </w:pPr>
          </w:p>
        </w:tc>
        <w:tc>
          <w:tcPr>
            <w:tcW w:w="3641" w:type="dxa"/>
            <w:gridSpan w:val="4"/>
            <w:tcBorders>
              <w:top w:val="single" w:sz="6" w:space="0" w:color="auto"/>
              <w:left w:val="single" w:sz="6" w:space="0" w:color="auto"/>
              <w:bottom w:val="single" w:sz="18" w:space="0" w:color="auto"/>
              <w:right w:val="single" w:sz="6" w:space="0" w:color="auto"/>
            </w:tcBorders>
          </w:tcPr>
          <w:p w:rsidR="00F458A3" w:rsidRPr="0006279C" w:rsidRDefault="00F458A3" w:rsidP="0006279C">
            <w:pPr>
              <w:rPr>
                <w:rFonts w:ascii="Times New Roman" w:eastAsia="標楷體" w:hAnsi="Times New Roman" w:cs="Times New Roman"/>
                <w:sz w:val="20"/>
                <w:u w:val="single"/>
              </w:rPr>
            </w:pPr>
            <w:r w:rsidRPr="0006279C">
              <w:rPr>
                <w:rFonts w:ascii="Times New Roman" w:eastAsia="標楷體" w:hAnsi="Times New Roman" w:cs="Times New Roman"/>
                <w:sz w:val="20"/>
                <w:u w:val="single"/>
              </w:rPr>
              <w:t>總務處</w:t>
            </w:r>
            <w:r w:rsidRPr="0006279C">
              <w:rPr>
                <w:rFonts w:ascii="Times New Roman" w:eastAsia="標楷體" w:hAnsi="Times New Roman" w:cs="Times New Roman"/>
                <w:sz w:val="20"/>
                <w:u w:val="single"/>
              </w:rPr>
              <w:t>(</w:t>
            </w:r>
            <w:r w:rsidRPr="0006279C">
              <w:rPr>
                <w:rFonts w:ascii="Times New Roman" w:eastAsia="標楷體" w:hAnsi="Times New Roman" w:cs="Times New Roman"/>
                <w:sz w:val="20"/>
                <w:u w:val="single"/>
              </w:rPr>
              <w:t>簽章</w:t>
            </w:r>
            <w:r w:rsidRPr="0006279C">
              <w:rPr>
                <w:rFonts w:ascii="Times New Roman" w:eastAsia="標楷體" w:hAnsi="Times New Roman" w:cs="Times New Roman"/>
                <w:sz w:val="20"/>
                <w:u w:val="single"/>
              </w:rPr>
              <w:t>)</w:t>
            </w:r>
          </w:p>
        </w:tc>
        <w:tc>
          <w:tcPr>
            <w:tcW w:w="3118" w:type="dxa"/>
            <w:gridSpan w:val="4"/>
            <w:vMerge/>
            <w:tcBorders>
              <w:left w:val="single" w:sz="6" w:space="0" w:color="auto"/>
              <w:bottom w:val="single" w:sz="18" w:space="0" w:color="auto"/>
              <w:right w:val="single" w:sz="18" w:space="0" w:color="auto"/>
            </w:tcBorders>
          </w:tcPr>
          <w:p w:rsidR="00F458A3" w:rsidRPr="0006279C" w:rsidRDefault="00F458A3" w:rsidP="0006279C">
            <w:pPr>
              <w:rPr>
                <w:rFonts w:ascii="Times New Roman" w:eastAsia="標楷體" w:hAnsi="Times New Roman" w:cs="Times New Roman"/>
              </w:rPr>
            </w:pPr>
          </w:p>
        </w:tc>
      </w:tr>
    </w:tbl>
    <w:p w:rsidR="00F458A3" w:rsidRPr="0006279C" w:rsidRDefault="00F458A3" w:rsidP="00F458A3">
      <w:pPr>
        <w:adjustRightInd w:val="0"/>
        <w:snapToGrid w:val="0"/>
        <w:spacing w:line="240" w:lineRule="atLeast"/>
        <w:ind w:right="-561"/>
        <w:rPr>
          <w:rFonts w:ascii="Times New Roman" w:eastAsia="標楷體" w:hAnsi="Times New Roman" w:cs="Times New Roman"/>
        </w:rPr>
      </w:pPr>
      <w:r w:rsidRPr="0006279C">
        <w:rPr>
          <w:rFonts w:ascii="新細明體" w:eastAsia="新細明體" w:hAnsi="新細明體" w:cs="新細明體" w:hint="eastAsia"/>
        </w:rPr>
        <w:t>※</w:t>
      </w:r>
      <w:r w:rsidRPr="0006279C">
        <w:rPr>
          <w:rFonts w:ascii="Times New Roman" w:eastAsia="標楷體" w:hAnsi="Times New Roman" w:cs="Times New Roman"/>
        </w:rPr>
        <w:t>注意事項</w:t>
      </w:r>
    </w:p>
    <w:p w:rsidR="00F458A3" w:rsidRPr="0006279C" w:rsidRDefault="00F458A3" w:rsidP="00F458A3">
      <w:pPr>
        <w:spacing w:line="80" w:lineRule="atLeast"/>
        <w:ind w:left="240" w:right="-1" w:hanging="240"/>
        <w:jc w:val="both"/>
        <w:rPr>
          <w:rFonts w:ascii="Times New Roman" w:eastAsia="標楷體" w:hAnsi="Times New Roman" w:cs="Times New Roman"/>
          <w:sz w:val="20"/>
          <w:szCs w:val="20"/>
        </w:rPr>
      </w:pPr>
      <w:r w:rsidRPr="0006279C">
        <w:rPr>
          <w:rFonts w:ascii="Times New Roman" w:eastAsia="標楷體" w:hAnsi="Times New Roman" w:cs="Times New Roman"/>
          <w:sz w:val="20"/>
          <w:szCs w:val="20"/>
        </w:rPr>
        <w:t>1.</w:t>
      </w:r>
      <w:r w:rsidRPr="0006279C">
        <w:rPr>
          <w:rFonts w:ascii="Times New Roman" w:eastAsia="標楷體" w:hAnsi="Times New Roman" w:cs="Times New Roman"/>
          <w:sz w:val="20"/>
          <w:szCs w:val="20"/>
        </w:rPr>
        <w:t>承攬商施工前應接受本校人員告知特殊危險因素之所在，設置妥善之安全防護措施，並遵守相關法令規定；對於因怠忽職責所發生之一切意外事故，承攬商必須負相關法令之完全責任</w:t>
      </w:r>
      <w:r w:rsidRPr="0006279C">
        <w:rPr>
          <w:rFonts w:ascii="Times New Roman" w:eastAsia="標楷體" w:hAnsi="Times New Roman" w:cs="Times New Roman"/>
          <w:sz w:val="20"/>
          <w:szCs w:val="20"/>
        </w:rPr>
        <w:t>(</w:t>
      </w:r>
      <w:r w:rsidRPr="0006279C">
        <w:rPr>
          <w:rFonts w:ascii="Times New Roman" w:eastAsia="標楷體" w:hAnsi="Times New Roman" w:cs="Times New Roman"/>
          <w:sz w:val="20"/>
          <w:szCs w:val="20"/>
        </w:rPr>
        <w:t>含本校財產人員賠償</w:t>
      </w:r>
      <w:r w:rsidRPr="0006279C">
        <w:rPr>
          <w:rFonts w:ascii="Times New Roman" w:eastAsia="標楷體" w:hAnsi="Times New Roman" w:cs="Times New Roman"/>
          <w:sz w:val="20"/>
          <w:szCs w:val="20"/>
        </w:rPr>
        <w:t>)</w:t>
      </w:r>
      <w:r w:rsidRPr="0006279C">
        <w:rPr>
          <w:rFonts w:ascii="Times New Roman" w:eastAsia="標楷體" w:hAnsi="Times New Roman" w:cs="Times New Roman"/>
          <w:sz w:val="20"/>
          <w:szCs w:val="20"/>
        </w:rPr>
        <w:t>。</w:t>
      </w:r>
    </w:p>
    <w:p w:rsidR="00FE39DB" w:rsidRDefault="00F458A3" w:rsidP="00F458A3">
      <w:pPr>
        <w:spacing w:line="80" w:lineRule="atLeast"/>
        <w:ind w:left="240" w:right="-561" w:hanging="240"/>
        <w:jc w:val="both"/>
        <w:rPr>
          <w:rFonts w:ascii="Times New Roman" w:eastAsia="標楷體" w:hAnsi="Times New Roman" w:cs="Times New Roman"/>
          <w:sz w:val="20"/>
          <w:szCs w:val="20"/>
        </w:rPr>
        <w:sectPr w:rsidR="00FE39DB" w:rsidSect="00A24B9E">
          <w:footerReference w:type="default" r:id="rId68"/>
          <w:pgSz w:w="11906" w:h="16838" w:code="9"/>
          <w:pgMar w:top="1134" w:right="1134" w:bottom="1134" w:left="1134" w:header="0" w:footer="284" w:gutter="0"/>
          <w:cols w:space="425"/>
          <w:docGrid w:linePitch="360"/>
        </w:sectPr>
      </w:pPr>
      <w:r w:rsidRPr="0006279C">
        <w:rPr>
          <w:rFonts w:ascii="Times New Roman" w:eastAsia="標楷體" w:hAnsi="Times New Roman" w:cs="Times New Roman"/>
          <w:sz w:val="20"/>
          <w:szCs w:val="20"/>
        </w:rPr>
        <w:t>2.</w:t>
      </w:r>
      <w:r w:rsidRPr="0006279C">
        <w:rPr>
          <w:rFonts w:ascii="Times New Roman" w:eastAsia="標楷體" w:hAnsi="Times New Roman" w:cs="Times New Roman"/>
          <w:sz w:val="20"/>
          <w:szCs w:val="20"/>
        </w:rPr>
        <w:t>簽核完成後交場所管理單位、發包單位、總務處及環境安全衛生室各乙份留存備查。</w:t>
      </w:r>
    </w:p>
    <w:p w:rsidR="00F458A3" w:rsidRPr="0006279C" w:rsidRDefault="00F458A3" w:rsidP="00F458A3">
      <w:pPr>
        <w:jc w:val="center"/>
        <w:rPr>
          <w:rFonts w:ascii="Times New Roman" w:eastAsia="標楷體" w:hAnsi="Times New Roman" w:cs="Times New Roman"/>
          <w:b/>
          <w:sz w:val="32"/>
        </w:rPr>
      </w:pPr>
      <w:r w:rsidRPr="0006279C">
        <w:rPr>
          <w:rFonts w:ascii="Times New Roman" w:eastAsia="標楷體" w:hAnsi="Times New Roman" w:cs="Times New Roman"/>
          <w:noProof/>
        </w:rPr>
        <w:lastRenderedPageBreak/>
        <mc:AlternateContent>
          <mc:Choice Requires="wps">
            <w:drawing>
              <wp:anchor distT="0" distB="0" distL="114300" distR="114300" simplePos="0" relativeHeight="251800064" behindDoc="0" locked="0" layoutInCell="1" allowOverlap="1" wp14:anchorId="61FFCB2F" wp14:editId="2D22C376">
                <wp:simplePos x="0" y="0"/>
                <wp:positionH relativeFrom="column">
                  <wp:posOffset>5300345</wp:posOffset>
                </wp:positionH>
                <wp:positionV relativeFrom="paragraph">
                  <wp:posOffset>-290830</wp:posOffset>
                </wp:positionV>
                <wp:extent cx="712470" cy="285115"/>
                <wp:effectExtent l="13970" t="13970" r="6985" b="5715"/>
                <wp:wrapNone/>
                <wp:docPr id="98" name="文字方塊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470" cy="285115"/>
                        </a:xfrm>
                        <a:prstGeom prst="rect">
                          <a:avLst/>
                        </a:prstGeom>
                        <a:solidFill>
                          <a:srgbClr val="FFFFFF"/>
                        </a:solidFill>
                        <a:ln w="9525">
                          <a:solidFill>
                            <a:srgbClr val="000000"/>
                          </a:solidFill>
                          <a:miter lim="800000"/>
                          <a:headEnd/>
                          <a:tailEnd/>
                        </a:ln>
                      </wps:spPr>
                      <wps:txbx>
                        <w:txbxContent>
                          <w:p w:rsidR="008F5EE4" w:rsidRDefault="008F5EE4" w:rsidP="00F458A3">
                            <w:r>
                              <w:rPr>
                                <w:rFonts w:ascii="標楷體" w:eastAsia="標楷體" w:hint="eastAsia"/>
                              </w:rPr>
                              <w:t>附件</w:t>
                            </w:r>
                            <w:proofErr w:type="gramStart"/>
                            <w:r>
                              <w:rPr>
                                <w:rFonts w:ascii="標楷體" w:eastAsia="標楷體" w:hint="eastAsia"/>
                              </w:rPr>
                              <w:t>三</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FFCB2F" id="文字方塊 98" o:spid="_x0000_s1035" type="#_x0000_t202" style="position:absolute;left:0;text-align:left;margin-left:417.35pt;margin-top:-22.9pt;width:56.1pt;height:22.45pt;z-index:25180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vGfQgIAAFwEAAAOAAAAZHJzL2Uyb0RvYy54bWysVEtu2zAQ3RfoHQjua1mCXSeC5SB16qJA&#10;+gHSHoCiKIsoxWFJ2pJ7gQI5QLruAXqAHig5R4eU47i/TVEtCJIzfDPz3ozmZ32ryFZYJ0EXNB2N&#10;KRGaQyX1uqDv362enFDiPNMVU6BFQXfC0bPF40fzzuQigwZUJSxBEO3yzhS08d7kSeJ4I1rmRmCE&#10;RmMNtmUej3adVJZ1iN6qJBuPnyYd2MpY4MI5vL0YjHQR8etacP+mrp3wRBUUc/NxtXEtw5os5ixf&#10;W2YayfdpsH/IomVSY9AD1AXzjGys/A2qldyCg9qPOLQJ1LXkItaA1aTjX6q5apgRsRYkx5kDTe7/&#10;wfLX27eWyKqgp6iUZi1qdHfz+fbbl7ub77dfrwleI0edcTm6Xhl09v0z6FHrWK8zl8A/OKJh2TC9&#10;FufWQtcIVmGOaXiZHD0dcFwAKbtXUGEstvEQgfratoFApIQgOmq1O+gjek84Xs7SbDJDC0dTdjJN&#10;02mMwPL7x8Y6/0JAS8KmoBblj+Bse+l8SIbl9y4hlgMlq5VUKh7sulwqS7YMW2UVvz36T25Kkw7J&#10;mmbTof6/Qozj9yeIVnrseSXbgp4cnFgeWHuuq9iRnkk17DFlpfc0BuYGDn1f9oNqIUCguIRqh7xa&#10;GFocRxI3DdhPlHTY3gV1HzfMCkrUS43anKaTSZiHeJhMZxke7LGlPLYwzRGqoJ6SYbv0wwxtjJXr&#10;BiMN3aDhHPWsZeT6Iat9+tjCUYL9uIUZOT5Hr4efwuIHAAAA//8DAFBLAwQUAAYACAAAACEASgyO&#10;Ut8AAAAJAQAADwAAAGRycy9kb3ducmV2LnhtbEyPwU7DMAyG70i8Q2QkLmhLYaVbS9MJIYHgBmMa&#10;16zx2orGKUnWlbfHnOBo+9fn7y/Xk+3FiD50jhRczxMQSLUzHTUKtu+PsxWIEDUZ3TtCBd8YYF2d&#10;n5W6MO5EbzhuYiMYQqHQCtoYh0LKULdodZi7AYlvB+etjjz6RhqvTwy3vbxJkkxa3RF/aPWADy3W&#10;n5ujVbBKn8eP8LJ43dXZoc/j1XJ8+vJKXV5M93cgIk7xLwy/+qwOFTvt3ZFMED0zFumSowpm6S13&#10;4ESeZjmIPW9ykFUp/zeofgAAAP//AwBQSwECLQAUAAYACAAAACEAtoM4kv4AAADhAQAAEwAAAAAA&#10;AAAAAAAAAAAAAAAAW0NvbnRlbnRfVHlwZXNdLnhtbFBLAQItABQABgAIAAAAIQA4/SH/1gAAAJQB&#10;AAALAAAAAAAAAAAAAAAAAC8BAABfcmVscy8ucmVsc1BLAQItABQABgAIAAAAIQCcUvGfQgIAAFwE&#10;AAAOAAAAAAAAAAAAAAAAAC4CAABkcnMvZTJvRG9jLnhtbFBLAQItABQABgAIAAAAIQBKDI5S3wAA&#10;AAkBAAAPAAAAAAAAAAAAAAAAAJwEAABkcnMvZG93bnJldi54bWxQSwUGAAAAAAQABADzAAAAqAUA&#10;AAAA&#10;">
                <v:textbox>
                  <w:txbxContent>
                    <w:p w:rsidR="008F5EE4" w:rsidRDefault="008F5EE4" w:rsidP="00F458A3">
                      <w:r>
                        <w:rPr>
                          <w:rFonts w:ascii="標楷體" w:eastAsia="標楷體" w:hint="eastAsia"/>
                        </w:rPr>
                        <w:t>附件</w:t>
                      </w:r>
                      <w:proofErr w:type="gramStart"/>
                      <w:r>
                        <w:rPr>
                          <w:rFonts w:ascii="標楷體" w:eastAsia="標楷體" w:hint="eastAsia"/>
                        </w:rPr>
                        <w:t>三</w:t>
                      </w:r>
                      <w:proofErr w:type="gramEnd"/>
                    </w:p>
                  </w:txbxContent>
                </v:textbox>
              </v:shape>
            </w:pict>
          </mc:Fallback>
        </mc:AlternateContent>
      </w:r>
      <w:r w:rsidRPr="0006279C">
        <w:rPr>
          <w:rFonts w:ascii="Times New Roman" w:eastAsia="標楷體" w:hAnsi="Times New Roman" w:cs="Times New Roman"/>
          <w:b/>
          <w:sz w:val="32"/>
        </w:rPr>
        <w:t>南臺科技大學承攬商違反施工安全衛生規定裁定單</w:t>
      </w:r>
    </w:p>
    <w:p w:rsidR="00F458A3" w:rsidRPr="0006279C" w:rsidRDefault="00F458A3" w:rsidP="00F458A3">
      <w:pPr>
        <w:rPr>
          <w:rFonts w:ascii="Times New Roman" w:eastAsia="標楷體" w:hAnsi="Times New Roman" w:cs="Times New Roman"/>
          <w:u w:val="single"/>
        </w:rPr>
      </w:pPr>
      <w:r w:rsidRPr="0006279C">
        <w:rPr>
          <w:rFonts w:ascii="Times New Roman" w:eastAsia="標楷體" w:hAnsi="Times New Roman" w:cs="Times New Roman"/>
        </w:rPr>
        <w:t>舉發時間：</w:t>
      </w:r>
      <w:r w:rsidRPr="0006279C">
        <w:rPr>
          <w:rFonts w:ascii="Times New Roman" w:eastAsia="標楷體" w:hAnsi="Times New Roman" w:cs="Times New Roman"/>
          <w:u w:val="single"/>
        </w:rPr>
        <w:t xml:space="preserve">    </w:t>
      </w:r>
      <w:r w:rsidRPr="0006279C">
        <w:rPr>
          <w:rFonts w:ascii="Times New Roman" w:eastAsia="標楷體" w:hAnsi="Times New Roman" w:cs="Times New Roman"/>
        </w:rPr>
        <w:t>年</w:t>
      </w:r>
      <w:r w:rsidRPr="0006279C">
        <w:rPr>
          <w:rFonts w:ascii="Times New Roman" w:eastAsia="標楷體" w:hAnsi="Times New Roman" w:cs="Times New Roman"/>
          <w:u w:val="single"/>
        </w:rPr>
        <w:t xml:space="preserve">     </w:t>
      </w:r>
      <w:r w:rsidRPr="0006279C">
        <w:rPr>
          <w:rFonts w:ascii="Times New Roman" w:eastAsia="標楷體" w:hAnsi="Times New Roman" w:cs="Times New Roman"/>
        </w:rPr>
        <w:t>月</w:t>
      </w:r>
      <w:r w:rsidRPr="0006279C">
        <w:rPr>
          <w:rFonts w:ascii="Times New Roman" w:eastAsia="標楷體" w:hAnsi="Times New Roman" w:cs="Times New Roman"/>
          <w:u w:val="single"/>
        </w:rPr>
        <w:t xml:space="preserve">    </w:t>
      </w:r>
      <w:r w:rsidRPr="0006279C">
        <w:rPr>
          <w:rFonts w:ascii="Times New Roman" w:eastAsia="標楷體" w:hAnsi="Times New Roman" w:cs="Times New Roman"/>
        </w:rPr>
        <w:t>日</w:t>
      </w:r>
      <w:r w:rsidRPr="0006279C">
        <w:rPr>
          <w:rFonts w:ascii="Times New Roman" w:eastAsia="標楷體" w:hAnsi="Times New Roman" w:cs="Times New Roman"/>
          <w:u w:val="single"/>
        </w:rPr>
        <w:t xml:space="preserve">    </w:t>
      </w:r>
      <w:r w:rsidRPr="0006279C">
        <w:rPr>
          <w:rFonts w:ascii="Times New Roman" w:eastAsia="標楷體" w:hAnsi="Times New Roman" w:cs="Times New Roman"/>
        </w:rPr>
        <w:t>時</w:t>
      </w:r>
      <w:r w:rsidRPr="0006279C">
        <w:rPr>
          <w:rFonts w:ascii="Times New Roman" w:eastAsia="標楷體" w:hAnsi="Times New Roman" w:cs="Times New Roman"/>
          <w:u w:val="single"/>
        </w:rPr>
        <w:t xml:space="preserve">    </w:t>
      </w:r>
      <w:r w:rsidRPr="0006279C">
        <w:rPr>
          <w:rFonts w:ascii="Times New Roman" w:eastAsia="標楷體" w:hAnsi="Times New Roman" w:cs="Times New Roman"/>
        </w:rPr>
        <w:t>分</w:t>
      </w:r>
      <w:r w:rsidRPr="0006279C">
        <w:rPr>
          <w:rFonts w:ascii="Times New Roman" w:eastAsia="標楷體" w:hAnsi="Times New Roman" w:cs="Times New Roman"/>
        </w:rPr>
        <w:t xml:space="preserve">            </w:t>
      </w:r>
      <w:r w:rsidRPr="0006279C">
        <w:rPr>
          <w:rFonts w:ascii="Times New Roman" w:eastAsia="標楷體" w:hAnsi="Times New Roman" w:cs="Times New Roman"/>
        </w:rPr>
        <w:t>填報單位：</w:t>
      </w:r>
      <w:r w:rsidRPr="0006279C">
        <w:rPr>
          <w:rFonts w:ascii="Times New Roman" w:eastAsia="標楷體" w:hAnsi="Times New Roman" w:cs="Times New Roman"/>
          <w:u w:val="single"/>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648"/>
        <w:gridCol w:w="2700"/>
        <w:gridCol w:w="1337"/>
        <w:gridCol w:w="3883"/>
      </w:tblGrid>
      <w:tr w:rsidR="00F458A3" w:rsidRPr="0006279C" w:rsidTr="0006279C">
        <w:tc>
          <w:tcPr>
            <w:tcW w:w="1648" w:type="dxa"/>
          </w:tcPr>
          <w:p w:rsidR="00F458A3" w:rsidRPr="0006279C" w:rsidRDefault="00F458A3" w:rsidP="0006279C">
            <w:pPr>
              <w:spacing w:line="480" w:lineRule="auto"/>
              <w:jc w:val="center"/>
              <w:rPr>
                <w:rFonts w:ascii="Times New Roman" w:eastAsia="標楷體" w:hAnsi="Times New Roman" w:cs="Times New Roman"/>
                <w:sz w:val="28"/>
                <w:szCs w:val="28"/>
              </w:rPr>
            </w:pPr>
            <w:r w:rsidRPr="0006279C">
              <w:rPr>
                <w:rFonts w:ascii="Times New Roman" w:eastAsia="標楷體" w:hAnsi="Times New Roman" w:cs="Times New Roman"/>
                <w:sz w:val="28"/>
                <w:szCs w:val="28"/>
              </w:rPr>
              <w:t>請購案號</w:t>
            </w:r>
          </w:p>
        </w:tc>
        <w:tc>
          <w:tcPr>
            <w:tcW w:w="2700" w:type="dxa"/>
          </w:tcPr>
          <w:p w:rsidR="00F458A3" w:rsidRPr="0006279C" w:rsidRDefault="00F458A3" w:rsidP="0006279C">
            <w:pPr>
              <w:spacing w:line="480" w:lineRule="auto"/>
              <w:rPr>
                <w:rFonts w:ascii="Times New Roman" w:eastAsia="標楷體" w:hAnsi="Times New Roman" w:cs="Times New Roman"/>
                <w:sz w:val="26"/>
              </w:rPr>
            </w:pPr>
          </w:p>
        </w:tc>
        <w:tc>
          <w:tcPr>
            <w:tcW w:w="1337" w:type="dxa"/>
          </w:tcPr>
          <w:p w:rsidR="00F458A3" w:rsidRPr="0006279C" w:rsidRDefault="00F458A3" w:rsidP="0006279C">
            <w:pPr>
              <w:spacing w:line="480" w:lineRule="auto"/>
              <w:jc w:val="center"/>
              <w:rPr>
                <w:rFonts w:ascii="Times New Roman" w:eastAsia="標楷體" w:hAnsi="Times New Roman" w:cs="Times New Roman"/>
                <w:sz w:val="28"/>
                <w:szCs w:val="28"/>
              </w:rPr>
            </w:pPr>
            <w:r w:rsidRPr="0006279C">
              <w:rPr>
                <w:rFonts w:ascii="Times New Roman" w:eastAsia="標楷體" w:hAnsi="Times New Roman" w:cs="Times New Roman"/>
                <w:sz w:val="28"/>
                <w:szCs w:val="28"/>
              </w:rPr>
              <w:t>工程名稱</w:t>
            </w:r>
          </w:p>
        </w:tc>
        <w:tc>
          <w:tcPr>
            <w:tcW w:w="3883" w:type="dxa"/>
          </w:tcPr>
          <w:p w:rsidR="00F458A3" w:rsidRPr="0006279C" w:rsidRDefault="00F458A3" w:rsidP="0006279C">
            <w:pPr>
              <w:spacing w:line="480" w:lineRule="auto"/>
              <w:rPr>
                <w:rFonts w:ascii="Times New Roman" w:eastAsia="標楷體" w:hAnsi="Times New Roman" w:cs="Times New Roman"/>
                <w:sz w:val="26"/>
              </w:rPr>
            </w:pPr>
          </w:p>
        </w:tc>
      </w:tr>
      <w:tr w:rsidR="00F458A3" w:rsidRPr="0006279C" w:rsidTr="0006279C">
        <w:tc>
          <w:tcPr>
            <w:tcW w:w="1648" w:type="dxa"/>
          </w:tcPr>
          <w:p w:rsidR="00F458A3" w:rsidRPr="0006279C" w:rsidRDefault="00F458A3" w:rsidP="0006279C">
            <w:pPr>
              <w:spacing w:line="480" w:lineRule="auto"/>
              <w:jc w:val="center"/>
              <w:rPr>
                <w:rFonts w:ascii="Times New Roman" w:eastAsia="標楷體" w:hAnsi="Times New Roman" w:cs="Times New Roman"/>
                <w:sz w:val="28"/>
                <w:szCs w:val="28"/>
              </w:rPr>
            </w:pPr>
            <w:r w:rsidRPr="0006279C">
              <w:rPr>
                <w:rFonts w:ascii="Times New Roman" w:eastAsia="標楷體" w:hAnsi="Times New Roman" w:cs="Times New Roman"/>
                <w:sz w:val="28"/>
                <w:szCs w:val="28"/>
              </w:rPr>
              <w:t>承攬商名稱</w:t>
            </w:r>
          </w:p>
        </w:tc>
        <w:tc>
          <w:tcPr>
            <w:tcW w:w="2700" w:type="dxa"/>
          </w:tcPr>
          <w:p w:rsidR="00F458A3" w:rsidRPr="0006279C" w:rsidRDefault="00F458A3" w:rsidP="0006279C">
            <w:pPr>
              <w:spacing w:line="480" w:lineRule="auto"/>
              <w:rPr>
                <w:rFonts w:ascii="Times New Roman" w:eastAsia="標楷體" w:hAnsi="Times New Roman" w:cs="Times New Roman"/>
                <w:sz w:val="26"/>
              </w:rPr>
            </w:pPr>
          </w:p>
        </w:tc>
        <w:tc>
          <w:tcPr>
            <w:tcW w:w="1337" w:type="dxa"/>
          </w:tcPr>
          <w:p w:rsidR="00F458A3" w:rsidRPr="0006279C" w:rsidRDefault="00F458A3" w:rsidP="0006279C">
            <w:pPr>
              <w:spacing w:line="480" w:lineRule="auto"/>
              <w:jc w:val="center"/>
              <w:rPr>
                <w:rFonts w:ascii="Times New Roman" w:eastAsia="標楷體" w:hAnsi="Times New Roman" w:cs="Times New Roman"/>
                <w:sz w:val="28"/>
                <w:szCs w:val="28"/>
              </w:rPr>
            </w:pPr>
            <w:r w:rsidRPr="0006279C">
              <w:rPr>
                <w:rFonts w:ascii="Times New Roman" w:eastAsia="標楷體" w:hAnsi="Times New Roman" w:cs="Times New Roman"/>
                <w:sz w:val="28"/>
                <w:szCs w:val="28"/>
              </w:rPr>
              <w:t>施工地點</w:t>
            </w:r>
          </w:p>
        </w:tc>
        <w:tc>
          <w:tcPr>
            <w:tcW w:w="3883" w:type="dxa"/>
          </w:tcPr>
          <w:p w:rsidR="00F458A3" w:rsidRPr="0006279C" w:rsidRDefault="00F458A3" w:rsidP="0006279C">
            <w:pPr>
              <w:spacing w:line="480" w:lineRule="auto"/>
              <w:rPr>
                <w:rFonts w:ascii="Times New Roman" w:eastAsia="標楷體" w:hAnsi="Times New Roman" w:cs="Times New Roman"/>
                <w:sz w:val="26"/>
              </w:rPr>
            </w:pPr>
          </w:p>
        </w:tc>
      </w:tr>
      <w:tr w:rsidR="00F458A3" w:rsidRPr="0006279C" w:rsidTr="0006279C">
        <w:trPr>
          <w:trHeight w:val="4370"/>
        </w:trPr>
        <w:tc>
          <w:tcPr>
            <w:tcW w:w="9568" w:type="dxa"/>
            <w:gridSpan w:val="4"/>
          </w:tcPr>
          <w:p w:rsidR="00F458A3" w:rsidRPr="0006279C" w:rsidRDefault="00F458A3" w:rsidP="0006279C">
            <w:pPr>
              <w:spacing w:line="480" w:lineRule="auto"/>
              <w:rPr>
                <w:rFonts w:ascii="Times New Roman" w:eastAsia="標楷體" w:hAnsi="Times New Roman" w:cs="Times New Roman"/>
                <w:sz w:val="26"/>
              </w:rPr>
            </w:pPr>
            <w:r w:rsidRPr="0006279C">
              <w:rPr>
                <w:rFonts w:ascii="Times New Roman" w:eastAsia="標楷體" w:hAnsi="Times New Roman" w:cs="Times New Roman"/>
                <w:sz w:val="26"/>
              </w:rPr>
              <w:t>違規事由</w:t>
            </w:r>
            <w:r w:rsidRPr="0006279C">
              <w:rPr>
                <w:rFonts w:ascii="Times New Roman" w:eastAsia="標楷體" w:hAnsi="Times New Roman" w:cs="Times New Roman"/>
                <w:sz w:val="26"/>
              </w:rPr>
              <w:t>(</w:t>
            </w:r>
            <w:r w:rsidRPr="0006279C">
              <w:rPr>
                <w:rFonts w:ascii="Times New Roman" w:eastAsia="標楷體" w:hAnsi="Times New Roman" w:cs="Times New Roman"/>
                <w:sz w:val="26"/>
              </w:rPr>
              <w:t>由填報單位提出之事實</w:t>
            </w:r>
            <w:r w:rsidRPr="0006279C">
              <w:rPr>
                <w:rFonts w:ascii="Times New Roman" w:eastAsia="標楷體" w:hAnsi="Times New Roman" w:cs="Times New Roman"/>
                <w:sz w:val="26"/>
              </w:rPr>
              <w:t>)</w:t>
            </w:r>
            <w:r w:rsidRPr="0006279C">
              <w:rPr>
                <w:rFonts w:ascii="Times New Roman" w:eastAsia="標楷體" w:hAnsi="Times New Roman" w:cs="Times New Roman"/>
                <w:sz w:val="26"/>
              </w:rPr>
              <w:t>：</w:t>
            </w:r>
          </w:p>
        </w:tc>
      </w:tr>
      <w:tr w:rsidR="00F458A3" w:rsidRPr="0006279C" w:rsidTr="0006279C">
        <w:trPr>
          <w:trHeight w:val="3418"/>
        </w:trPr>
        <w:tc>
          <w:tcPr>
            <w:tcW w:w="9568" w:type="dxa"/>
            <w:gridSpan w:val="4"/>
          </w:tcPr>
          <w:p w:rsidR="00F458A3" w:rsidRPr="0006279C" w:rsidRDefault="00F458A3" w:rsidP="0006279C">
            <w:pPr>
              <w:spacing w:line="480" w:lineRule="auto"/>
              <w:rPr>
                <w:rFonts w:ascii="Times New Roman" w:eastAsia="標楷體" w:hAnsi="Times New Roman" w:cs="Times New Roman"/>
                <w:sz w:val="26"/>
              </w:rPr>
            </w:pPr>
            <w:r w:rsidRPr="0006279C">
              <w:rPr>
                <w:rFonts w:ascii="Times New Roman" w:eastAsia="標楷體" w:hAnsi="Times New Roman" w:cs="Times New Roman"/>
                <w:sz w:val="26"/>
              </w:rPr>
              <w:t>通知改善</w:t>
            </w:r>
            <w:r w:rsidRPr="0006279C">
              <w:rPr>
                <w:rFonts w:ascii="Times New Roman" w:eastAsia="標楷體" w:hAnsi="Times New Roman" w:cs="Times New Roman"/>
                <w:sz w:val="26"/>
              </w:rPr>
              <w:t>(</w:t>
            </w:r>
            <w:r w:rsidRPr="0006279C">
              <w:rPr>
                <w:rFonts w:ascii="Times New Roman" w:eastAsia="標楷體" w:hAnsi="Times New Roman" w:cs="Times New Roman"/>
                <w:sz w:val="26"/>
              </w:rPr>
              <w:t>告誡</w:t>
            </w:r>
            <w:r w:rsidRPr="0006279C">
              <w:rPr>
                <w:rFonts w:ascii="Times New Roman" w:eastAsia="標楷體" w:hAnsi="Times New Roman" w:cs="Times New Roman"/>
                <w:sz w:val="26"/>
              </w:rPr>
              <w:t>)</w:t>
            </w:r>
            <w:r w:rsidRPr="0006279C">
              <w:rPr>
                <w:rFonts w:ascii="Times New Roman" w:eastAsia="標楷體" w:hAnsi="Times New Roman" w:cs="Times New Roman"/>
                <w:sz w:val="26"/>
              </w:rPr>
              <w:t>之經過：</w:t>
            </w:r>
          </w:p>
        </w:tc>
      </w:tr>
      <w:tr w:rsidR="00F458A3" w:rsidRPr="0006279C" w:rsidTr="0006279C">
        <w:tc>
          <w:tcPr>
            <w:tcW w:w="9568" w:type="dxa"/>
            <w:gridSpan w:val="4"/>
          </w:tcPr>
          <w:p w:rsidR="00F458A3" w:rsidRPr="0006279C" w:rsidRDefault="00F458A3" w:rsidP="0006279C">
            <w:pPr>
              <w:spacing w:line="480" w:lineRule="auto"/>
              <w:rPr>
                <w:rFonts w:ascii="Times New Roman" w:eastAsia="標楷體" w:hAnsi="Times New Roman" w:cs="Times New Roman"/>
                <w:sz w:val="26"/>
              </w:rPr>
            </w:pPr>
            <w:r w:rsidRPr="0006279C">
              <w:rPr>
                <w:rFonts w:ascii="Times New Roman" w:eastAsia="標楷體" w:hAnsi="Times New Roman" w:cs="Times New Roman"/>
                <w:sz w:val="26"/>
              </w:rPr>
              <w:t>附件</w:t>
            </w:r>
            <w:r w:rsidRPr="0006279C">
              <w:rPr>
                <w:rFonts w:ascii="Times New Roman" w:eastAsia="標楷體" w:hAnsi="Times New Roman" w:cs="Times New Roman"/>
                <w:sz w:val="26"/>
              </w:rPr>
              <w:t>(</w:t>
            </w:r>
            <w:r w:rsidRPr="0006279C">
              <w:rPr>
                <w:rFonts w:ascii="Times New Roman" w:eastAsia="標楷體" w:hAnsi="Times New Roman" w:cs="Times New Roman"/>
                <w:sz w:val="26"/>
              </w:rPr>
              <w:t>佐證資料</w:t>
            </w:r>
            <w:r w:rsidRPr="0006279C">
              <w:rPr>
                <w:rFonts w:ascii="Times New Roman" w:eastAsia="標楷體" w:hAnsi="Times New Roman" w:cs="Times New Roman"/>
                <w:sz w:val="26"/>
              </w:rPr>
              <w:t>)</w:t>
            </w:r>
            <w:r w:rsidRPr="0006279C">
              <w:rPr>
                <w:rFonts w:ascii="Times New Roman" w:eastAsia="標楷體" w:hAnsi="Times New Roman" w:cs="Times New Roman"/>
                <w:sz w:val="26"/>
              </w:rPr>
              <w:t>：</w:t>
            </w:r>
          </w:p>
        </w:tc>
      </w:tr>
      <w:tr w:rsidR="00F458A3" w:rsidRPr="0006279C" w:rsidTr="0006279C">
        <w:trPr>
          <w:trHeight w:val="1992"/>
        </w:trPr>
        <w:tc>
          <w:tcPr>
            <w:tcW w:w="9568" w:type="dxa"/>
            <w:gridSpan w:val="4"/>
            <w:tcBorders>
              <w:bottom w:val="single" w:sz="4" w:space="0" w:color="auto"/>
            </w:tcBorders>
          </w:tcPr>
          <w:p w:rsidR="00F458A3" w:rsidRPr="0006279C" w:rsidRDefault="00F458A3" w:rsidP="0006279C">
            <w:pPr>
              <w:spacing w:line="480" w:lineRule="auto"/>
              <w:rPr>
                <w:rFonts w:ascii="Times New Roman" w:eastAsia="標楷體" w:hAnsi="Times New Roman" w:cs="Times New Roman"/>
                <w:sz w:val="26"/>
              </w:rPr>
            </w:pPr>
            <w:r w:rsidRPr="0006279C">
              <w:rPr>
                <w:rFonts w:ascii="Times New Roman" w:eastAsia="標楷體" w:hAnsi="Times New Roman" w:cs="Times New Roman"/>
                <w:sz w:val="26"/>
              </w:rPr>
              <w:t>裁定結果</w:t>
            </w:r>
            <w:r w:rsidRPr="0006279C">
              <w:rPr>
                <w:rFonts w:ascii="Times New Roman" w:eastAsia="標楷體" w:hAnsi="Times New Roman" w:cs="Times New Roman"/>
                <w:sz w:val="26"/>
              </w:rPr>
              <w:t>(</w:t>
            </w:r>
            <w:r w:rsidRPr="0006279C">
              <w:rPr>
                <w:rFonts w:ascii="Times New Roman" w:eastAsia="標楷體" w:hAnsi="Times New Roman" w:cs="Times New Roman"/>
                <w:sz w:val="26"/>
              </w:rPr>
              <w:t>敬會總務處裁定</w:t>
            </w:r>
            <w:r w:rsidRPr="0006279C">
              <w:rPr>
                <w:rFonts w:ascii="Times New Roman" w:eastAsia="標楷體" w:hAnsi="Times New Roman" w:cs="Times New Roman"/>
                <w:sz w:val="26"/>
              </w:rPr>
              <w:t>)</w:t>
            </w:r>
            <w:r w:rsidRPr="0006279C">
              <w:rPr>
                <w:rFonts w:ascii="Times New Roman" w:eastAsia="標楷體" w:hAnsi="Times New Roman" w:cs="Times New Roman"/>
                <w:sz w:val="26"/>
              </w:rPr>
              <w:t>：</w:t>
            </w:r>
          </w:p>
        </w:tc>
      </w:tr>
    </w:tbl>
    <w:p w:rsidR="00F458A3" w:rsidRPr="0006279C" w:rsidRDefault="00F458A3" w:rsidP="00F458A3">
      <w:pPr>
        <w:pStyle w:val="ae"/>
        <w:rPr>
          <w:rFonts w:eastAsia="標楷體"/>
        </w:rPr>
      </w:pPr>
      <w:r w:rsidRPr="0006279C">
        <w:rPr>
          <w:rFonts w:eastAsia="標楷體"/>
        </w:rPr>
        <w:t>本裁定單經總務處裁定後，正本交由場所管理單位執行，影本送請發包單位及環安室存查。</w:t>
      </w:r>
    </w:p>
    <w:p w:rsidR="00FE39DB" w:rsidRDefault="00F458A3" w:rsidP="00F458A3">
      <w:pPr>
        <w:rPr>
          <w:rFonts w:ascii="Times New Roman" w:eastAsia="標楷體" w:hAnsi="Times New Roman" w:cs="Times New Roman"/>
          <w:sz w:val="26"/>
        </w:rPr>
        <w:sectPr w:rsidR="00FE39DB" w:rsidSect="00A24B9E">
          <w:pgSz w:w="11906" w:h="16838" w:code="9"/>
          <w:pgMar w:top="1134" w:right="1134" w:bottom="1134" w:left="1134" w:header="0" w:footer="284" w:gutter="0"/>
          <w:cols w:space="425"/>
          <w:docGrid w:linePitch="360"/>
        </w:sectPr>
      </w:pPr>
      <w:r w:rsidRPr="0006279C">
        <w:rPr>
          <w:rFonts w:ascii="Times New Roman" w:eastAsia="標楷體" w:hAnsi="Times New Roman" w:cs="Times New Roman"/>
          <w:sz w:val="26"/>
        </w:rPr>
        <w:t>總務長：</w:t>
      </w:r>
      <w:r w:rsidRPr="0006279C">
        <w:rPr>
          <w:rFonts w:ascii="Times New Roman" w:eastAsia="標楷體" w:hAnsi="Times New Roman" w:cs="Times New Roman"/>
          <w:sz w:val="26"/>
          <w:u w:val="single"/>
        </w:rPr>
        <w:t xml:space="preserve">              </w:t>
      </w:r>
      <w:r w:rsidRPr="0006279C">
        <w:rPr>
          <w:rFonts w:ascii="Times New Roman" w:eastAsia="標楷體" w:hAnsi="Times New Roman" w:cs="Times New Roman"/>
          <w:sz w:val="26"/>
        </w:rPr>
        <w:t>場所管理單位主管：</w:t>
      </w:r>
      <w:r w:rsidR="00FE39DB">
        <w:rPr>
          <w:rFonts w:ascii="Times New Roman" w:eastAsia="標楷體" w:hAnsi="Times New Roman" w:cs="Times New Roman"/>
          <w:sz w:val="26"/>
          <w:u w:val="single"/>
        </w:rPr>
        <w:t xml:space="preserve">             </w:t>
      </w:r>
      <w:r w:rsidRPr="0006279C">
        <w:rPr>
          <w:rFonts w:ascii="Times New Roman" w:eastAsia="標楷體" w:hAnsi="Times New Roman" w:cs="Times New Roman"/>
          <w:sz w:val="26"/>
          <w:u w:val="single"/>
        </w:rPr>
        <w:t xml:space="preserve"> </w:t>
      </w:r>
      <w:r w:rsidRPr="0006279C">
        <w:rPr>
          <w:rFonts w:ascii="Times New Roman" w:eastAsia="標楷體" w:hAnsi="Times New Roman" w:cs="Times New Roman"/>
          <w:sz w:val="26"/>
        </w:rPr>
        <w:t>填報人員：</w:t>
      </w:r>
      <w:r w:rsidR="00FE39DB">
        <w:rPr>
          <w:rFonts w:ascii="Times New Roman" w:eastAsia="標楷體" w:hAnsi="Times New Roman" w:cs="Times New Roman"/>
          <w:sz w:val="26"/>
          <w:u w:val="single"/>
        </w:rPr>
        <w:t xml:space="preserve">            </w:t>
      </w:r>
    </w:p>
    <w:p w:rsidR="00F458A3" w:rsidRPr="0006279C" w:rsidRDefault="00F458A3" w:rsidP="00F458A3">
      <w:pPr>
        <w:jc w:val="center"/>
        <w:rPr>
          <w:rFonts w:ascii="Times New Roman" w:eastAsia="標楷體" w:hAnsi="Times New Roman" w:cs="Times New Roman"/>
          <w:b/>
          <w:sz w:val="32"/>
        </w:rPr>
      </w:pPr>
      <w:r w:rsidRPr="0006279C">
        <w:rPr>
          <w:rFonts w:ascii="Times New Roman" w:eastAsia="標楷體" w:hAnsi="Times New Roman" w:cs="Times New Roman"/>
          <w:noProof/>
        </w:rPr>
        <w:lastRenderedPageBreak/>
        <mc:AlternateContent>
          <mc:Choice Requires="wps">
            <w:drawing>
              <wp:anchor distT="0" distB="0" distL="114300" distR="114300" simplePos="0" relativeHeight="251810304" behindDoc="0" locked="0" layoutInCell="1" allowOverlap="1" wp14:anchorId="29B1433C" wp14:editId="106D2593">
                <wp:simplePos x="0" y="0"/>
                <wp:positionH relativeFrom="column">
                  <wp:posOffset>5336540</wp:posOffset>
                </wp:positionH>
                <wp:positionV relativeFrom="paragraph">
                  <wp:posOffset>-297815</wp:posOffset>
                </wp:positionV>
                <wp:extent cx="712470" cy="285115"/>
                <wp:effectExtent l="12065" t="6985" r="8890" b="12700"/>
                <wp:wrapNone/>
                <wp:docPr id="97" name="文字方塊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470" cy="285115"/>
                        </a:xfrm>
                        <a:prstGeom prst="rect">
                          <a:avLst/>
                        </a:prstGeom>
                        <a:solidFill>
                          <a:srgbClr val="FFFFFF"/>
                        </a:solidFill>
                        <a:ln w="9525">
                          <a:solidFill>
                            <a:srgbClr val="000000"/>
                          </a:solidFill>
                          <a:miter lim="800000"/>
                          <a:headEnd/>
                          <a:tailEnd/>
                        </a:ln>
                      </wps:spPr>
                      <wps:txbx>
                        <w:txbxContent>
                          <w:p w:rsidR="008F5EE4" w:rsidRDefault="008F5EE4" w:rsidP="00F458A3">
                            <w:r>
                              <w:rPr>
                                <w:rFonts w:ascii="標楷體" w:eastAsia="標楷體" w:hint="eastAsia"/>
                              </w:rPr>
                              <w:t>附件四</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B1433C" id="文字方塊 97" o:spid="_x0000_s1036" type="#_x0000_t202" style="position:absolute;left:0;text-align:left;margin-left:420.2pt;margin-top:-23.45pt;width:56.1pt;height:22.45pt;z-index:25181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KE7QwIAAF0EAAAOAAAAZHJzL2Uyb0RvYy54bWysVF1u2zAMfh+wOwh6XxwbydIacYouXYYB&#10;3Q/Q7QCyLMfCZFGTlNjZBQb0AN3zDrAD7EDtOUbJaZr9vQzzg0CK1EfyI+n5Wd8qshXWSdAFTUdj&#10;SoTmUEm9Luj7d6snJ5Q4z3TFFGhR0J1w9Gzx+NG8M7nIoAFVCUsQRLu8MwVtvDd5kjjeiJa5ERih&#10;0ViDbZlH1a6TyrIO0VuVZOPx06QDWxkLXDiHtxeDkS4ifl0L7t/UtROeqIJibj6eNp5lOJPFnOVr&#10;y0wj+T4N9g9ZtExqDHqAumCekY2Vv0G1kltwUPsRhzaBupZcxBqwmnT8SzVXDTMi1oLkOHOgyf0/&#10;WP56+9YSWRX0dEaJZi326O7m8+23L3c332+/XhO8Ro4643J0vTLo7Ptn0GOvY73OXAL/4IiGZcP0&#10;WpxbC10jWIU5puFlcvR0wHEBpOxeQYWx2MZDBOpr2wYCkRKC6Nir3aE/oveE4+UszSYztHA0ZSfT&#10;NJ3GCCy/f2ys8y8EtCQIBbXY/gjOtpfOh2RYfu8SYjlQslpJpaJi1+VSWbJlOCqr+O3Rf3JTmnRI&#10;1jSbDvX/FWIcvz9BtNLjzCvZFvTk4MTywNpzXcWJ9EyqQcaUld7TGJgbOPR92ceupXGEA8clVDsk&#10;1sIw47iTKDRgP1HS4XwX1H3cMCsoUS81Nuc0nUzCQkRlMp1lqNhjS3lsYZojVEE9JYO49MMSbYyV&#10;6wYjDeOg4RwbWstI9kNW+/xxhmMP9vsWluRYj14Pf4XFDwAAAP//AwBQSwMEFAAGAAgAAAAhADM5&#10;YtjfAAAACgEAAA8AAABkcnMvZG93bnJldi54bWxMj8tOwzAQRfdI/IM1SGxQaxNCaEKcCiGBYAcF&#10;wdaNp0mEH8F20/D3TFewnJmrM+fW69kaNmGIg3cSLpcCGLrW68F1Et7fHhYrYDEpp5XxDiX8YIR1&#10;c3pSq0r7g3vFaZM6RhAXKyWhT2msOI9tj1bFpR/R0W3ng1WJxtBxHdSB4NbwTIiCWzU4+tCrEe97&#10;bL82eythlT9Nn/H56uWjLXamTBc30+N3kPL8bL67BZZwTn9hOOqTOjTktPV7pyMzR4bIKSphkRcl&#10;MEqU11kBbEubTABvav6/QvMLAAD//wMAUEsBAi0AFAAGAAgAAAAhALaDOJL+AAAA4QEAABMAAAAA&#10;AAAAAAAAAAAAAAAAAFtDb250ZW50X1R5cGVzXS54bWxQSwECLQAUAAYACAAAACEAOP0h/9YAAACU&#10;AQAACwAAAAAAAAAAAAAAAAAvAQAAX3JlbHMvLnJlbHNQSwECLQAUAAYACAAAACEAngShO0MCAABd&#10;BAAADgAAAAAAAAAAAAAAAAAuAgAAZHJzL2Uyb0RvYy54bWxQSwECLQAUAAYACAAAACEAMzli2N8A&#10;AAAKAQAADwAAAAAAAAAAAAAAAACdBAAAZHJzL2Rvd25yZXYueG1sUEsFBgAAAAAEAAQA8wAAAKkF&#10;AAAAAA==&#10;">
                <v:textbox>
                  <w:txbxContent>
                    <w:p w:rsidR="008F5EE4" w:rsidRDefault="008F5EE4" w:rsidP="00F458A3">
                      <w:r>
                        <w:rPr>
                          <w:rFonts w:ascii="標楷體" w:eastAsia="標楷體" w:hint="eastAsia"/>
                        </w:rPr>
                        <w:t>附件四</w:t>
                      </w:r>
                    </w:p>
                  </w:txbxContent>
                </v:textbox>
              </v:shape>
            </w:pict>
          </mc:Fallback>
        </mc:AlternateContent>
      </w:r>
      <w:r w:rsidRPr="0006279C">
        <w:rPr>
          <w:rFonts w:ascii="Times New Roman" w:eastAsia="標楷體" w:hAnsi="Times New Roman" w:cs="Times New Roman"/>
          <w:b/>
          <w:sz w:val="32"/>
        </w:rPr>
        <w:t>南臺科技大學承攬商復工申請單</w:t>
      </w:r>
    </w:p>
    <w:p w:rsidR="00F458A3" w:rsidRPr="0006279C" w:rsidRDefault="00F458A3" w:rsidP="00F458A3">
      <w:pPr>
        <w:rPr>
          <w:rFonts w:ascii="Times New Roman" w:eastAsia="標楷體" w:hAnsi="Times New Roman" w:cs="Times New Roman"/>
        </w:rPr>
      </w:pPr>
      <w:r w:rsidRPr="0006279C">
        <w:rPr>
          <w:rFonts w:ascii="Times New Roman" w:eastAsia="標楷體" w:hAnsi="Times New Roman" w:cs="Times New Roman"/>
        </w:rPr>
        <w:t>填單時間：</w:t>
      </w:r>
      <w:r w:rsidRPr="0006279C">
        <w:rPr>
          <w:rFonts w:ascii="Times New Roman" w:eastAsia="標楷體" w:hAnsi="Times New Roman" w:cs="Times New Roman"/>
          <w:u w:val="single"/>
        </w:rPr>
        <w:t xml:space="preserve">     </w:t>
      </w:r>
      <w:r w:rsidRPr="0006279C">
        <w:rPr>
          <w:rFonts w:ascii="Times New Roman" w:eastAsia="標楷體" w:hAnsi="Times New Roman" w:cs="Times New Roman"/>
        </w:rPr>
        <w:t>年</w:t>
      </w:r>
      <w:r w:rsidRPr="0006279C">
        <w:rPr>
          <w:rFonts w:ascii="Times New Roman" w:eastAsia="標楷體" w:hAnsi="Times New Roman" w:cs="Times New Roman"/>
          <w:u w:val="single"/>
        </w:rPr>
        <w:t xml:space="preserve">     </w:t>
      </w:r>
      <w:r w:rsidRPr="0006279C">
        <w:rPr>
          <w:rFonts w:ascii="Times New Roman" w:eastAsia="標楷體" w:hAnsi="Times New Roman" w:cs="Times New Roman"/>
        </w:rPr>
        <w:t>月</w:t>
      </w:r>
      <w:r w:rsidRPr="0006279C">
        <w:rPr>
          <w:rFonts w:ascii="Times New Roman" w:eastAsia="標楷體" w:hAnsi="Times New Roman" w:cs="Times New Roman"/>
          <w:u w:val="single"/>
        </w:rPr>
        <w:t xml:space="preserve">     </w:t>
      </w:r>
      <w:r w:rsidRPr="0006279C">
        <w:rPr>
          <w:rFonts w:ascii="Times New Roman" w:eastAsia="標楷體" w:hAnsi="Times New Roman" w:cs="Times New Roman"/>
        </w:rPr>
        <w:t>日</w:t>
      </w:r>
      <w:r w:rsidRPr="0006279C">
        <w:rPr>
          <w:rFonts w:ascii="Times New Roman" w:eastAsia="標楷體" w:hAnsi="Times New Roman" w:cs="Times New Roman"/>
          <w:u w:val="single"/>
        </w:rPr>
        <w:t xml:space="preserve">     </w:t>
      </w:r>
      <w:r w:rsidRPr="0006279C">
        <w:rPr>
          <w:rFonts w:ascii="Times New Roman" w:eastAsia="標楷體" w:hAnsi="Times New Roman" w:cs="Times New Roman"/>
        </w:rPr>
        <w:t>時</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470"/>
        <w:gridCol w:w="2850"/>
        <w:gridCol w:w="670"/>
        <w:gridCol w:w="695"/>
        <w:gridCol w:w="3982"/>
      </w:tblGrid>
      <w:tr w:rsidR="00F458A3" w:rsidRPr="0006279C" w:rsidTr="0006279C">
        <w:tc>
          <w:tcPr>
            <w:tcW w:w="1470" w:type="dxa"/>
          </w:tcPr>
          <w:p w:rsidR="00F458A3" w:rsidRPr="0006279C" w:rsidRDefault="00F458A3" w:rsidP="0006279C">
            <w:pPr>
              <w:spacing w:line="480" w:lineRule="auto"/>
              <w:jc w:val="center"/>
              <w:rPr>
                <w:rFonts w:ascii="Times New Roman" w:eastAsia="標楷體" w:hAnsi="Times New Roman" w:cs="Times New Roman"/>
                <w:sz w:val="28"/>
                <w:szCs w:val="28"/>
              </w:rPr>
            </w:pPr>
            <w:r w:rsidRPr="0006279C">
              <w:rPr>
                <w:rFonts w:ascii="Times New Roman" w:eastAsia="標楷體" w:hAnsi="Times New Roman" w:cs="Times New Roman"/>
                <w:sz w:val="28"/>
                <w:szCs w:val="28"/>
              </w:rPr>
              <w:t>請購案號</w:t>
            </w:r>
          </w:p>
        </w:tc>
        <w:tc>
          <w:tcPr>
            <w:tcW w:w="2850" w:type="dxa"/>
          </w:tcPr>
          <w:p w:rsidR="00F458A3" w:rsidRPr="0006279C" w:rsidRDefault="00F458A3" w:rsidP="0006279C">
            <w:pPr>
              <w:spacing w:line="480" w:lineRule="auto"/>
              <w:jc w:val="center"/>
              <w:rPr>
                <w:rFonts w:ascii="Times New Roman" w:eastAsia="標楷體" w:hAnsi="Times New Roman" w:cs="Times New Roman"/>
                <w:sz w:val="28"/>
                <w:szCs w:val="28"/>
              </w:rPr>
            </w:pPr>
          </w:p>
        </w:tc>
        <w:tc>
          <w:tcPr>
            <w:tcW w:w="1365" w:type="dxa"/>
            <w:gridSpan w:val="2"/>
          </w:tcPr>
          <w:p w:rsidR="00F458A3" w:rsidRPr="0006279C" w:rsidRDefault="00F458A3" w:rsidP="0006279C">
            <w:pPr>
              <w:spacing w:line="480" w:lineRule="auto"/>
              <w:jc w:val="center"/>
              <w:rPr>
                <w:rFonts w:ascii="Times New Roman" w:eastAsia="標楷體" w:hAnsi="Times New Roman" w:cs="Times New Roman"/>
                <w:sz w:val="28"/>
                <w:szCs w:val="28"/>
              </w:rPr>
            </w:pPr>
            <w:r w:rsidRPr="0006279C">
              <w:rPr>
                <w:rFonts w:ascii="Times New Roman" w:eastAsia="標楷體" w:hAnsi="Times New Roman" w:cs="Times New Roman"/>
                <w:sz w:val="28"/>
                <w:szCs w:val="28"/>
              </w:rPr>
              <w:t>工程名稱</w:t>
            </w:r>
          </w:p>
        </w:tc>
        <w:tc>
          <w:tcPr>
            <w:tcW w:w="3982" w:type="dxa"/>
          </w:tcPr>
          <w:p w:rsidR="00F458A3" w:rsidRPr="0006279C" w:rsidRDefault="00F458A3" w:rsidP="0006279C">
            <w:pPr>
              <w:spacing w:line="480" w:lineRule="auto"/>
              <w:rPr>
                <w:rFonts w:ascii="Times New Roman" w:eastAsia="標楷體" w:hAnsi="Times New Roman" w:cs="Times New Roman"/>
                <w:sz w:val="26"/>
              </w:rPr>
            </w:pPr>
          </w:p>
        </w:tc>
      </w:tr>
      <w:tr w:rsidR="00F458A3" w:rsidRPr="0006279C" w:rsidTr="0006279C">
        <w:tc>
          <w:tcPr>
            <w:tcW w:w="1470" w:type="dxa"/>
          </w:tcPr>
          <w:p w:rsidR="00F458A3" w:rsidRPr="0006279C" w:rsidRDefault="00F458A3" w:rsidP="0006279C">
            <w:pPr>
              <w:spacing w:line="480" w:lineRule="auto"/>
              <w:jc w:val="center"/>
              <w:rPr>
                <w:rFonts w:ascii="Times New Roman" w:eastAsia="標楷體" w:hAnsi="Times New Roman" w:cs="Times New Roman"/>
                <w:sz w:val="28"/>
                <w:szCs w:val="28"/>
              </w:rPr>
            </w:pPr>
            <w:r w:rsidRPr="0006279C">
              <w:rPr>
                <w:rFonts w:ascii="Times New Roman" w:eastAsia="標楷體" w:hAnsi="Times New Roman" w:cs="Times New Roman"/>
                <w:sz w:val="28"/>
                <w:szCs w:val="28"/>
              </w:rPr>
              <w:t>承攬商名稱</w:t>
            </w:r>
          </w:p>
        </w:tc>
        <w:tc>
          <w:tcPr>
            <w:tcW w:w="2850" w:type="dxa"/>
          </w:tcPr>
          <w:p w:rsidR="00F458A3" w:rsidRPr="0006279C" w:rsidRDefault="00F458A3" w:rsidP="0006279C">
            <w:pPr>
              <w:spacing w:line="480" w:lineRule="auto"/>
              <w:jc w:val="center"/>
              <w:rPr>
                <w:rFonts w:ascii="Times New Roman" w:eastAsia="標楷體" w:hAnsi="Times New Roman" w:cs="Times New Roman"/>
                <w:sz w:val="28"/>
                <w:szCs w:val="28"/>
              </w:rPr>
            </w:pPr>
          </w:p>
        </w:tc>
        <w:tc>
          <w:tcPr>
            <w:tcW w:w="1365" w:type="dxa"/>
            <w:gridSpan w:val="2"/>
          </w:tcPr>
          <w:p w:rsidR="00F458A3" w:rsidRPr="0006279C" w:rsidRDefault="00F458A3" w:rsidP="0006279C">
            <w:pPr>
              <w:spacing w:line="480" w:lineRule="auto"/>
              <w:jc w:val="center"/>
              <w:rPr>
                <w:rFonts w:ascii="Times New Roman" w:eastAsia="標楷體" w:hAnsi="Times New Roman" w:cs="Times New Roman"/>
                <w:sz w:val="28"/>
                <w:szCs w:val="28"/>
              </w:rPr>
            </w:pPr>
            <w:r w:rsidRPr="0006279C">
              <w:rPr>
                <w:rFonts w:ascii="Times New Roman" w:eastAsia="標楷體" w:hAnsi="Times New Roman" w:cs="Times New Roman"/>
                <w:sz w:val="28"/>
                <w:szCs w:val="28"/>
              </w:rPr>
              <w:t>施工地點</w:t>
            </w:r>
          </w:p>
        </w:tc>
        <w:tc>
          <w:tcPr>
            <w:tcW w:w="3982" w:type="dxa"/>
          </w:tcPr>
          <w:p w:rsidR="00F458A3" w:rsidRPr="0006279C" w:rsidRDefault="00F458A3" w:rsidP="0006279C">
            <w:pPr>
              <w:spacing w:line="480" w:lineRule="auto"/>
              <w:rPr>
                <w:rFonts w:ascii="Times New Roman" w:eastAsia="標楷體" w:hAnsi="Times New Roman" w:cs="Times New Roman"/>
                <w:sz w:val="26"/>
              </w:rPr>
            </w:pPr>
          </w:p>
        </w:tc>
      </w:tr>
      <w:tr w:rsidR="00F458A3" w:rsidRPr="0006279C" w:rsidTr="0006279C">
        <w:trPr>
          <w:trHeight w:val="5680"/>
        </w:trPr>
        <w:tc>
          <w:tcPr>
            <w:tcW w:w="9667" w:type="dxa"/>
            <w:gridSpan w:val="5"/>
          </w:tcPr>
          <w:p w:rsidR="00F458A3" w:rsidRPr="0006279C" w:rsidRDefault="00F458A3" w:rsidP="0006279C">
            <w:pPr>
              <w:spacing w:line="480" w:lineRule="auto"/>
              <w:rPr>
                <w:rFonts w:ascii="Times New Roman" w:eastAsia="標楷體" w:hAnsi="Times New Roman" w:cs="Times New Roman"/>
                <w:sz w:val="26"/>
              </w:rPr>
            </w:pPr>
            <w:r w:rsidRPr="0006279C">
              <w:rPr>
                <w:rFonts w:ascii="Times New Roman" w:eastAsia="標楷體" w:hAnsi="Times New Roman" w:cs="Times New Roman"/>
                <w:sz w:val="26"/>
              </w:rPr>
              <w:t>改善處理情形</w:t>
            </w:r>
            <w:r w:rsidRPr="0006279C">
              <w:rPr>
                <w:rFonts w:ascii="Times New Roman" w:eastAsia="標楷體" w:hAnsi="Times New Roman" w:cs="Times New Roman"/>
                <w:sz w:val="26"/>
              </w:rPr>
              <w:t>(</w:t>
            </w:r>
            <w:r w:rsidRPr="0006279C">
              <w:rPr>
                <w:rFonts w:ascii="Times New Roman" w:eastAsia="標楷體" w:hAnsi="Times New Roman" w:cs="Times New Roman"/>
                <w:sz w:val="26"/>
              </w:rPr>
              <w:t>由承攬商填寫</w:t>
            </w:r>
            <w:r w:rsidRPr="0006279C">
              <w:rPr>
                <w:rFonts w:ascii="Times New Roman" w:eastAsia="標楷體" w:hAnsi="Times New Roman" w:cs="Times New Roman"/>
                <w:sz w:val="26"/>
              </w:rPr>
              <w:t>)</w:t>
            </w:r>
            <w:r w:rsidRPr="0006279C">
              <w:rPr>
                <w:rFonts w:ascii="Times New Roman" w:eastAsia="標楷體" w:hAnsi="Times New Roman" w:cs="Times New Roman"/>
                <w:sz w:val="26"/>
              </w:rPr>
              <w:t>：</w:t>
            </w:r>
          </w:p>
        </w:tc>
      </w:tr>
      <w:tr w:rsidR="00F458A3" w:rsidRPr="0006279C" w:rsidTr="0006279C">
        <w:trPr>
          <w:trHeight w:val="2180"/>
        </w:trPr>
        <w:tc>
          <w:tcPr>
            <w:tcW w:w="4990" w:type="dxa"/>
            <w:gridSpan w:val="3"/>
          </w:tcPr>
          <w:p w:rsidR="00F458A3" w:rsidRPr="0006279C" w:rsidRDefault="00F458A3" w:rsidP="0006279C">
            <w:pPr>
              <w:snapToGrid w:val="0"/>
              <w:spacing w:line="240" w:lineRule="atLeast"/>
              <w:rPr>
                <w:rFonts w:ascii="Times New Roman" w:eastAsia="標楷體" w:hAnsi="Times New Roman" w:cs="Times New Roman"/>
              </w:rPr>
            </w:pPr>
            <w:r w:rsidRPr="0006279C">
              <w:rPr>
                <w:rFonts w:ascii="Times New Roman" w:eastAsia="標楷體" w:hAnsi="Times New Roman" w:cs="Times New Roman"/>
              </w:rPr>
              <w:t>會勘結果：</w:t>
            </w:r>
          </w:p>
          <w:p w:rsidR="00F458A3" w:rsidRPr="0006279C" w:rsidRDefault="00F458A3" w:rsidP="0006279C">
            <w:pPr>
              <w:snapToGrid w:val="0"/>
              <w:spacing w:line="240" w:lineRule="atLeast"/>
              <w:rPr>
                <w:rFonts w:ascii="Times New Roman" w:eastAsia="標楷體" w:hAnsi="Times New Roman" w:cs="Times New Roman"/>
              </w:rPr>
            </w:pPr>
          </w:p>
          <w:p w:rsidR="00F458A3" w:rsidRPr="0006279C" w:rsidRDefault="00F458A3" w:rsidP="0006279C">
            <w:pPr>
              <w:snapToGrid w:val="0"/>
              <w:spacing w:line="240" w:lineRule="atLeast"/>
              <w:rPr>
                <w:rFonts w:ascii="Times New Roman" w:eastAsia="標楷體" w:hAnsi="Times New Roman" w:cs="Times New Roman"/>
              </w:rPr>
            </w:pPr>
          </w:p>
          <w:p w:rsidR="00F458A3" w:rsidRPr="0006279C" w:rsidRDefault="00F458A3" w:rsidP="0006279C">
            <w:pPr>
              <w:snapToGrid w:val="0"/>
              <w:spacing w:line="240" w:lineRule="atLeast"/>
              <w:rPr>
                <w:rFonts w:ascii="Times New Roman" w:eastAsia="標楷體" w:hAnsi="Times New Roman" w:cs="Times New Roman"/>
              </w:rPr>
            </w:pPr>
          </w:p>
          <w:p w:rsidR="00F458A3" w:rsidRPr="0006279C" w:rsidRDefault="00F458A3" w:rsidP="0006279C">
            <w:pPr>
              <w:snapToGrid w:val="0"/>
              <w:spacing w:line="240" w:lineRule="atLeast"/>
              <w:rPr>
                <w:rFonts w:ascii="Times New Roman" w:eastAsia="標楷體" w:hAnsi="Times New Roman" w:cs="Times New Roman"/>
              </w:rPr>
            </w:pPr>
          </w:p>
          <w:p w:rsidR="00F458A3" w:rsidRPr="0006279C" w:rsidRDefault="00F458A3" w:rsidP="0006279C">
            <w:pPr>
              <w:wordWrap w:val="0"/>
              <w:snapToGrid w:val="0"/>
              <w:spacing w:line="240" w:lineRule="atLeast"/>
              <w:ind w:right="120"/>
              <w:jc w:val="right"/>
              <w:rPr>
                <w:rFonts w:ascii="Times New Roman" w:eastAsia="標楷體" w:hAnsi="Times New Roman" w:cs="Times New Roman"/>
              </w:rPr>
            </w:pPr>
            <w:r w:rsidRPr="0006279C">
              <w:rPr>
                <w:rFonts w:ascii="Times New Roman" w:eastAsia="標楷體" w:hAnsi="Times New Roman" w:cs="Times New Roman"/>
              </w:rPr>
              <w:t>場所管理單位</w:t>
            </w:r>
            <w:r w:rsidRPr="0006279C">
              <w:rPr>
                <w:rFonts w:ascii="Times New Roman" w:eastAsia="標楷體" w:hAnsi="Times New Roman" w:cs="Times New Roman"/>
              </w:rPr>
              <w:t>(</w:t>
            </w:r>
            <w:r w:rsidRPr="0006279C">
              <w:rPr>
                <w:rFonts w:ascii="Times New Roman" w:eastAsia="標楷體" w:hAnsi="Times New Roman" w:cs="Times New Roman"/>
              </w:rPr>
              <w:t>簽章</w:t>
            </w:r>
            <w:r w:rsidRPr="0006279C">
              <w:rPr>
                <w:rFonts w:ascii="Times New Roman" w:eastAsia="標楷體" w:hAnsi="Times New Roman" w:cs="Times New Roman"/>
              </w:rPr>
              <w:t>)</w:t>
            </w:r>
            <w:r w:rsidRPr="0006279C">
              <w:rPr>
                <w:rFonts w:ascii="Times New Roman" w:eastAsia="標楷體" w:hAnsi="Times New Roman" w:cs="Times New Roman"/>
              </w:rPr>
              <w:t>：</w:t>
            </w:r>
            <w:r w:rsidRPr="0006279C">
              <w:rPr>
                <w:rFonts w:ascii="Times New Roman" w:eastAsia="標楷體" w:hAnsi="Times New Roman" w:cs="Times New Roman"/>
              </w:rPr>
              <w:t xml:space="preserve">          </w:t>
            </w:r>
          </w:p>
        </w:tc>
        <w:tc>
          <w:tcPr>
            <w:tcW w:w="4677" w:type="dxa"/>
            <w:gridSpan w:val="2"/>
          </w:tcPr>
          <w:p w:rsidR="00F458A3" w:rsidRPr="0006279C" w:rsidRDefault="00F458A3" w:rsidP="0006279C">
            <w:pPr>
              <w:snapToGrid w:val="0"/>
              <w:spacing w:line="240" w:lineRule="atLeast"/>
              <w:rPr>
                <w:rFonts w:ascii="Times New Roman" w:eastAsia="標楷體" w:hAnsi="Times New Roman" w:cs="Times New Roman"/>
              </w:rPr>
            </w:pPr>
            <w:r w:rsidRPr="0006279C">
              <w:rPr>
                <w:rFonts w:ascii="Times New Roman" w:eastAsia="標楷體" w:hAnsi="Times New Roman" w:cs="Times New Roman"/>
              </w:rPr>
              <w:t>會勘結果：</w:t>
            </w:r>
          </w:p>
          <w:p w:rsidR="00F458A3" w:rsidRPr="0006279C" w:rsidRDefault="00F458A3" w:rsidP="0006279C">
            <w:pPr>
              <w:snapToGrid w:val="0"/>
              <w:spacing w:line="240" w:lineRule="atLeast"/>
              <w:rPr>
                <w:rFonts w:ascii="Times New Roman" w:eastAsia="標楷體" w:hAnsi="Times New Roman" w:cs="Times New Roman"/>
              </w:rPr>
            </w:pPr>
          </w:p>
          <w:p w:rsidR="00F458A3" w:rsidRPr="0006279C" w:rsidRDefault="00F458A3" w:rsidP="0006279C">
            <w:pPr>
              <w:snapToGrid w:val="0"/>
              <w:spacing w:line="240" w:lineRule="atLeast"/>
              <w:rPr>
                <w:rFonts w:ascii="Times New Roman" w:eastAsia="標楷體" w:hAnsi="Times New Roman" w:cs="Times New Roman"/>
              </w:rPr>
            </w:pPr>
          </w:p>
          <w:p w:rsidR="00F458A3" w:rsidRPr="0006279C" w:rsidRDefault="00F458A3" w:rsidP="0006279C">
            <w:pPr>
              <w:snapToGrid w:val="0"/>
              <w:spacing w:line="240" w:lineRule="atLeast"/>
              <w:rPr>
                <w:rFonts w:ascii="Times New Roman" w:eastAsia="標楷體" w:hAnsi="Times New Roman" w:cs="Times New Roman"/>
              </w:rPr>
            </w:pPr>
          </w:p>
          <w:p w:rsidR="00F458A3" w:rsidRPr="0006279C" w:rsidRDefault="00F458A3" w:rsidP="0006279C">
            <w:pPr>
              <w:snapToGrid w:val="0"/>
              <w:spacing w:line="240" w:lineRule="atLeast"/>
              <w:rPr>
                <w:rFonts w:ascii="Times New Roman" w:eastAsia="標楷體" w:hAnsi="Times New Roman" w:cs="Times New Roman"/>
              </w:rPr>
            </w:pPr>
          </w:p>
          <w:p w:rsidR="00F458A3" w:rsidRPr="0006279C" w:rsidRDefault="00F458A3" w:rsidP="0006279C">
            <w:pPr>
              <w:wordWrap w:val="0"/>
              <w:snapToGrid w:val="0"/>
              <w:spacing w:line="240" w:lineRule="atLeast"/>
              <w:ind w:right="240"/>
              <w:jc w:val="right"/>
              <w:rPr>
                <w:rFonts w:ascii="Times New Roman" w:eastAsia="標楷體" w:hAnsi="Times New Roman" w:cs="Times New Roman"/>
                <w:sz w:val="26"/>
              </w:rPr>
            </w:pPr>
            <w:r w:rsidRPr="0006279C">
              <w:rPr>
                <w:rFonts w:ascii="Times New Roman" w:eastAsia="標楷體" w:hAnsi="Times New Roman" w:cs="Times New Roman"/>
              </w:rPr>
              <w:t>總務處人員</w:t>
            </w:r>
            <w:r w:rsidRPr="0006279C">
              <w:rPr>
                <w:rFonts w:ascii="Times New Roman" w:eastAsia="標楷體" w:hAnsi="Times New Roman" w:cs="Times New Roman"/>
              </w:rPr>
              <w:t>(</w:t>
            </w:r>
            <w:r w:rsidRPr="0006279C">
              <w:rPr>
                <w:rFonts w:ascii="Times New Roman" w:eastAsia="標楷體" w:hAnsi="Times New Roman" w:cs="Times New Roman"/>
              </w:rPr>
              <w:t>簽章</w:t>
            </w:r>
            <w:r w:rsidRPr="0006279C">
              <w:rPr>
                <w:rFonts w:ascii="Times New Roman" w:eastAsia="標楷體" w:hAnsi="Times New Roman" w:cs="Times New Roman"/>
              </w:rPr>
              <w:t>)</w:t>
            </w:r>
            <w:r w:rsidRPr="0006279C">
              <w:rPr>
                <w:rFonts w:ascii="Times New Roman" w:eastAsia="標楷體" w:hAnsi="Times New Roman" w:cs="Times New Roman"/>
              </w:rPr>
              <w:t>：</w:t>
            </w:r>
            <w:r w:rsidRPr="0006279C">
              <w:rPr>
                <w:rFonts w:ascii="Times New Roman" w:eastAsia="標楷體" w:hAnsi="Times New Roman" w:cs="Times New Roman"/>
              </w:rPr>
              <w:t xml:space="preserve">         </w:t>
            </w:r>
          </w:p>
        </w:tc>
      </w:tr>
      <w:tr w:rsidR="00F458A3" w:rsidRPr="0006279C" w:rsidTr="0006279C">
        <w:tc>
          <w:tcPr>
            <w:tcW w:w="9667" w:type="dxa"/>
            <w:gridSpan w:val="5"/>
          </w:tcPr>
          <w:p w:rsidR="00F458A3" w:rsidRPr="0006279C" w:rsidRDefault="00F458A3" w:rsidP="0006279C">
            <w:pPr>
              <w:spacing w:line="480" w:lineRule="auto"/>
              <w:rPr>
                <w:rFonts w:ascii="Times New Roman" w:eastAsia="標楷體" w:hAnsi="Times New Roman" w:cs="Times New Roman"/>
                <w:sz w:val="26"/>
              </w:rPr>
            </w:pPr>
            <w:r w:rsidRPr="0006279C">
              <w:rPr>
                <w:rFonts w:ascii="Times New Roman" w:eastAsia="標楷體" w:hAnsi="Times New Roman" w:cs="Times New Roman"/>
                <w:sz w:val="26"/>
              </w:rPr>
              <w:t>附件</w:t>
            </w:r>
            <w:r w:rsidRPr="0006279C">
              <w:rPr>
                <w:rFonts w:ascii="Times New Roman" w:eastAsia="標楷體" w:hAnsi="Times New Roman" w:cs="Times New Roman"/>
                <w:sz w:val="26"/>
              </w:rPr>
              <w:t>(</w:t>
            </w:r>
            <w:r w:rsidRPr="0006279C">
              <w:rPr>
                <w:rFonts w:ascii="Times New Roman" w:eastAsia="標楷體" w:hAnsi="Times New Roman" w:cs="Times New Roman"/>
                <w:sz w:val="26"/>
              </w:rPr>
              <w:t>改善處理證明資料由承攬商提供</w:t>
            </w:r>
            <w:r w:rsidRPr="0006279C">
              <w:rPr>
                <w:rFonts w:ascii="Times New Roman" w:eastAsia="標楷體" w:hAnsi="Times New Roman" w:cs="Times New Roman"/>
                <w:sz w:val="26"/>
              </w:rPr>
              <w:t>)</w:t>
            </w:r>
            <w:r w:rsidRPr="0006279C">
              <w:rPr>
                <w:rFonts w:ascii="Times New Roman" w:eastAsia="標楷體" w:hAnsi="Times New Roman" w:cs="Times New Roman"/>
                <w:sz w:val="26"/>
              </w:rPr>
              <w:t>：</w:t>
            </w:r>
          </w:p>
        </w:tc>
      </w:tr>
      <w:tr w:rsidR="00F458A3" w:rsidRPr="0006279C" w:rsidTr="0006279C">
        <w:trPr>
          <w:trHeight w:val="1812"/>
        </w:trPr>
        <w:tc>
          <w:tcPr>
            <w:tcW w:w="9667" w:type="dxa"/>
            <w:gridSpan w:val="5"/>
            <w:tcBorders>
              <w:bottom w:val="single" w:sz="4" w:space="0" w:color="auto"/>
            </w:tcBorders>
          </w:tcPr>
          <w:p w:rsidR="00F458A3" w:rsidRPr="0006279C" w:rsidRDefault="00F458A3" w:rsidP="0006279C">
            <w:pPr>
              <w:spacing w:line="480" w:lineRule="auto"/>
              <w:rPr>
                <w:rFonts w:ascii="Times New Roman" w:eastAsia="標楷體" w:hAnsi="Times New Roman" w:cs="Times New Roman"/>
                <w:sz w:val="26"/>
              </w:rPr>
            </w:pPr>
            <w:r w:rsidRPr="0006279C">
              <w:rPr>
                <w:rFonts w:ascii="Times New Roman" w:eastAsia="標楷體" w:hAnsi="Times New Roman" w:cs="Times New Roman"/>
                <w:sz w:val="26"/>
              </w:rPr>
              <w:t>裁定結果</w:t>
            </w:r>
            <w:r w:rsidRPr="0006279C">
              <w:rPr>
                <w:rFonts w:ascii="Times New Roman" w:eastAsia="標楷體" w:hAnsi="Times New Roman" w:cs="Times New Roman"/>
                <w:sz w:val="26"/>
              </w:rPr>
              <w:t>(</w:t>
            </w:r>
            <w:r w:rsidRPr="0006279C">
              <w:rPr>
                <w:rFonts w:ascii="Times New Roman" w:eastAsia="標楷體" w:hAnsi="Times New Roman" w:cs="Times New Roman"/>
                <w:sz w:val="26"/>
              </w:rPr>
              <w:t>敬會總務處復工裁定</w:t>
            </w:r>
            <w:r w:rsidRPr="0006279C">
              <w:rPr>
                <w:rFonts w:ascii="Times New Roman" w:eastAsia="標楷體" w:hAnsi="Times New Roman" w:cs="Times New Roman"/>
                <w:sz w:val="26"/>
              </w:rPr>
              <w:t>)</w:t>
            </w:r>
            <w:r w:rsidRPr="0006279C">
              <w:rPr>
                <w:rFonts w:ascii="Times New Roman" w:eastAsia="標楷體" w:hAnsi="Times New Roman" w:cs="Times New Roman"/>
                <w:sz w:val="26"/>
              </w:rPr>
              <w:t>：</w:t>
            </w:r>
            <w:r w:rsidRPr="0006279C">
              <w:rPr>
                <w:rFonts w:ascii="Times New Roman" w:eastAsia="標楷體" w:hAnsi="Times New Roman" w:cs="Times New Roman"/>
                <w:sz w:val="26"/>
              </w:rPr>
              <w:t>□</w:t>
            </w:r>
            <w:r w:rsidRPr="0006279C">
              <w:rPr>
                <w:rFonts w:ascii="Times New Roman" w:eastAsia="標楷體" w:hAnsi="Times New Roman" w:cs="Times New Roman"/>
                <w:sz w:val="26"/>
              </w:rPr>
              <w:t>同意</w:t>
            </w:r>
            <w:r w:rsidRPr="0006279C">
              <w:rPr>
                <w:rFonts w:ascii="Times New Roman" w:eastAsia="標楷體" w:hAnsi="Times New Roman" w:cs="Times New Roman"/>
              </w:rPr>
              <w:t>復工時間：</w:t>
            </w:r>
            <w:r w:rsidRPr="0006279C">
              <w:rPr>
                <w:rFonts w:ascii="Times New Roman" w:eastAsia="標楷體" w:hAnsi="Times New Roman" w:cs="Times New Roman"/>
              </w:rPr>
              <w:t>___</w:t>
            </w:r>
            <w:r w:rsidRPr="0006279C">
              <w:rPr>
                <w:rFonts w:ascii="Times New Roman" w:eastAsia="標楷體" w:hAnsi="Times New Roman" w:cs="Times New Roman"/>
              </w:rPr>
              <w:t>年</w:t>
            </w:r>
            <w:r w:rsidRPr="0006279C">
              <w:rPr>
                <w:rFonts w:ascii="Times New Roman" w:eastAsia="標楷體" w:hAnsi="Times New Roman" w:cs="Times New Roman"/>
              </w:rPr>
              <w:t>___</w:t>
            </w:r>
            <w:r w:rsidRPr="0006279C">
              <w:rPr>
                <w:rFonts w:ascii="Times New Roman" w:eastAsia="標楷體" w:hAnsi="Times New Roman" w:cs="Times New Roman"/>
              </w:rPr>
              <w:t>月</w:t>
            </w:r>
            <w:r w:rsidRPr="0006279C">
              <w:rPr>
                <w:rFonts w:ascii="Times New Roman" w:eastAsia="標楷體" w:hAnsi="Times New Roman" w:cs="Times New Roman"/>
              </w:rPr>
              <w:t>___</w:t>
            </w:r>
            <w:r w:rsidRPr="0006279C">
              <w:rPr>
                <w:rFonts w:ascii="Times New Roman" w:eastAsia="標楷體" w:hAnsi="Times New Roman" w:cs="Times New Roman"/>
              </w:rPr>
              <w:t>日</w:t>
            </w:r>
            <w:r w:rsidRPr="0006279C">
              <w:rPr>
                <w:rFonts w:ascii="Times New Roman" w:eastAsia="標楷體" w:hAnsi="Times New Roman" w:cs="Times New Roman"/>
              </w:rPr>
              <w:t>___</w:t>
            </w:r>
            <w:r w:rsidRPr="0006279C">
              <w:rPr>
                <w:rFonts w:ascii="Times New Roman" w:eastAsia="標楷體" w:hAnsi="Times New Roman" w:cs="Times New Roman"/>
              </w:rPr>
              <w:t>時</w:t>
            </w:r>
          </w:p>
        </w:tc>
      </w:tr>
    </w:tbl>
    <w:p w:rsidR="00F458A3" w:rsidRPr="0006279C" w:rsidRDefault="00F458A3" w:rsidP="00F458A3">
      <w:pPr>
        <w:pStyle w:val="ae"/>
        <w:rPr>
          <w:rFonts w:eastAsia="標楷體"/>
        </w:rPr>
      </w:pPr>
      <w:r w:rsidRPr="0006279C">
        <w:rPr>
          <w:rFonts w:eastAsia="標楷體"/>
        </w:rPr>
        <w:t>本裁定單經總務處裁定後，正本交由場所管理單位執行，影本送請發包單位及環安室存查。</w:t>
      </w:r>
    </w:p>
    <w:p w:rsidR="00F458A3" w:rsidRPr="0006279C" w:rsidRDefault="00F458A3" w:rsidP="00F458A3">
      <w:pPr>
        <w:rPr>
          <w:rFonts w:ascii="Times New Roman" w:eastAsia="標楷體" w:hAnsi="Times New Roman" w:cs="Times New Roman"/>
          <w:sz w:val="28"/>
          <w:szCs w:val="28"/>
          <w:u w:val="single"/>
        </w:rPr>
      </w:pPr>
      <w:r w:rsidRPr="0006279C">
        <w:rPr>
          <w:rFonts w:ascii="Times New Roman" w:eastAsia="標楷體" w:hAnsi="Times New Roman" w:cs="Times New Roman"/>
          <w:sz w:val="28"/>
          <w:szCs w:val="28"/>
        </w:rPr>
        <w:t>總務長：</w:t>
      </w:r>
      <w:r w:rsidRPr="0006279C">
        <w:rPr>
          <w:rFonts w:ascii="Times New Roman" w:eastAsia="標楷體" w:hAnsi="Times New Roman" w:cs="Times New Roman"/>
          <w:sz w:val="28"/>
          <w:szCs w:val="28"/>
          <w:u w:val="single"/>
        </w:rPr>
        <w:t xml:space="preserve">                        </w:t>
      </w:r>
      <w:r w:rsidRPr="0006279C">
        <w:rPr>
          <w:rFonts w:ascii="Times New Roman" w:eastAsia="標楷體" w:hAnsi="Times New Roman" w:cs="Times New Roman"/>
          <w:sz w:val="28"/>
          <w:szCs w:val="28"/>
        </w:rPr>
        <w:t xml:space="preserve">     </w:t>
      </w:r>
      <w:r w:rsidRPr="0006279C">
        <w:rPr>
          <w:rFonts w:ascii="Times New Roman" w:eastAsia="標楷體" w:hAnsi="Times New Roman" w:cs="Times New Roman"/>
          <w:sz w:val="28"/>
          <w:szCs w:val="28"/>
        </w:rPr>
        <w:t>承攬商：</w:t>
      </w:r>
      <w:r w:rsidRPr="0006279C">
        <w:rPr>
          <w:rFonts w:ascii="Times New Roman" w:eastAsia="標楷體" w:hAnsi="Times New Roman" w:cs="Times New Roman"/>
          <w:sz w:val="28"/>
          <w:szCs w:val="28"/>
          <w:u w:val="single"/>
        </w:rPr>
        <w:t xml:space="preserve">                       </w:t>
      </w:r>
    </w:p>
    <w:p w:rsidR="00F458A3" w:rsidRPr="0006279C" w:rsidRDefault="00F458A3" w:rsidP="00F458A3">
      <w:pPr>
        <w:ind w:left="720" w:hangingChars="300" w:hanging="720"/>
        <w:rPr>
          <w:rFonts w:ascii="Times New Roman" w:eastAsia="標楷體" w:hAnsi="Times New Roman" w:cs="Times New Roman"/>
        </w:rPr>
        <w:sectPr w:rsidR="00F458A3" w:rsidRPr="0006279C" w:rsidSect="00A24B9E">
          <w:pgSz w:w="11906" w:h="16838" w:code="9"/>
          <w:pgMar w:top="1134" w:right="1134" w:bottom="1134" w:left="1134" w:header="0" w:footer="284" w:gutter="0"/>
          <w:cols w:space="425"/>
          <w:docGrid w:linePitch="360"/>
        </w:sectPr>
      </w:pPr>
    </w:p>
    <w:p w:rsidR="00F458A3" w:rsidRPr="0006279C" w:rsidRDefault="00F458A3" w:rsidP="00F458A3">
      <w:pPr>
        <w:snapToGrid w:val="0"/>
        <w:spacing w:line="0" w:lineRule="atLeast"/>
        <w:rPr>
          <w:rFonts w:ascii="Times New Roman" w:eastAsia="標楷體" w:hAnsi="Times New Roman" w:cs="Times New Roman"/>
          <w:sz w:val="28"/>
          <w:shd w:val="pct15" w:color="auto" w:fill="FFFFFF"/>
        </w:rPr>
      </w:pPr>
      <w:r w:rsidRPr="0006279C">
        <w:rPr>
          <w:rFonts w:ascii="Times New Roman" w:eastAsia="標楷體" w:hAnsi="Times New Roman" w:cs="Times New Roman"/>
          <w:noProof/>
          <w:sz w:val="28"/>
        </w:rPr>
        <w:lastRenderedPageBreak/>
        <mc:AlternateContent>
          <mc:Choice Requires="wps">
            <w:drawing>
              <wp:anchor distT="0" distB="0" distL="114300" distR="114300" simplePos="0" relativeHeight="251834880" behindDoc="0" locked="0" layoutInCell="1" allowOverlap="1" wp14:anchorId="46472489" wp14:editId="32517516">
                <wp:simplePos x="0" y="0"/>
                <wp:positionH relativeFrom="column">
                  <wp:posOffset>5287010</wp:posOffset>
                </wp:positionH>
                <wp:positionV relativeFrom="paragraph">
                  <wp:posOffset>-290830</wp:posOffset>
                </wp:positionV>
                <wp:extent cx="712470" cy="285115"/>
                <wp:effectExtent l="10160" t="13970" r="10795" b="5715"/>
                <wp:wrapNone/>
                <wp:docPr id="96" name="文字方塊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470" cy="285115"/>
                        </a:xfrm>
                        <a:prstGeom prst="rect">
                          <a:avLst/>
                        </a:prstGeom>
                        <a:solidFill>
                          <a:srgbClr val="FFFFFF"/>
                        </a:solidFill>
                        <a:ln w="9525">
                          <a:solidFill>
                            <a:srgbClr val="000000"/>
                          </a:solidFill>
                          <a:miter lim="800000"/>
                          <a:headEnd/>
                          <a:tailEnd/>
                        </a:ln>
                      </wps:spPr>
                      <wps:txbx>
                        <w:txbxContent>
                          <w:p w:rsidR="008F5EE4" w:rsidRDefault="008F5EE4" w:rsidP="00F458A3">
                            <w:r>
                              <w:rPr>
                                <w:rFonts w:ascii="標楷體" w:eastAsia="標楷體" w:hint="eastAsia"/>
                              </w:rPr>
                              <w:t>附件五</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472489" id="文字方塊 96" o:spid="_x0000_s1037" type="#_x0000_t202" style="position:absolute;margin-left:416.3pt;margin-top:-22.9pt;width:56.1pt;height:22.45pt;z-index:25183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G+GaQwIAAF0EAAAOAAAAZHJzL2Uyb0RvYy54bWysVF1u2zAMfh+wOwh6XxwHSdMacYouXYYB&#10;3Q/Q7QCyLNvCZFGTlNjZBQbsAN3zDrAD7EDtOUbJaZr9vQzzg0CK1EfyI+nFed8qshXWSdA5TUdj&#10;SoTmUEpd5/Td2/WTU0qcZ7pkCrTI6U44er58/GjRmUxMoAFVCksQRLusMzltvDdZkjjeiJa5ERih&#10;0ViBbZlH1dZJaVmH6K1KJuPxSdKBLY0FLpzD28vBSJcRv6oE96+ryglPVE4xNx9PG88inMlywbLa&#10;MtNIvk+D/UMWLZMagx6gLplnZGPlb1Ct5BYcVH7EoU2gqiQXsQasJh3/Us11w4yItSA5zhxocv8P&#10;lr/avrFEljk9O6FEsxZ7dHfz6fbbl7ub77dfPxO8Ro464zJ0vTbo7Pun0GOvY73OXAF/74iGVcN0&#10;LS6sha4RrMQc0/AyOXo64LgAUnQvocRYbOMhAvWVbQOBSAlBdOzV7tAf0XvC8XKeTqZztHA0TU5n&#10;aTqLEVh2/9hY558LaEkQcmqx/RGcba+cD8mw7N4lxHKgZLmWSkXF1sVKWbJlOCrr+O3Rf3JTmnRI&#10;1mwyG+r/K8Q4fn+CaKXHmVeyzenpwYllgbVnuowT6ZlUg4wpK72nMTA3cOj7oo9dSyPJgeMCyh0S&#10;a2GYcdxJFBqwHynpcL5z6j5smBWUqBcam3OWTqdhIaIync0nqNhjS3FsYZojVE49JYO48sMSbYyV&#10;dYORhnHQcIENrWQk+yGrff44w7EH+30LS3KsR6+Hv8LyBwAAAP//AwBQSwMEFAAGAAgAAAAhABdZ&#10;NT3fAAAACQEAAA8AAABkcnMvZG93bnJldi54bWxMj0FPwzAMhe9I/IfISFzQlrKVbi1NJ4QEghuM&#10;Ca5Z47UVjVOSrCv/HnOCm+339Py9cjPZXozoQ+dIwfU8AYFUO9NRo2D39jBbgwhRk9G9I1TwjQE2&#10;1flZqQvjTvSK4zY2gkMoFFpBG+NQSBnqFq0OczcgsXZw3urIq2+k8frE4baXiyTJpNUd8YdWD3jf&#10;Yv25PVoF6/Rp/AjPy5f3Ojv0ebxajY9fXqnLi+nuFkTEKf6Z4Ref0aFipr07kgmi54zlImOrgll6&#10;wx3YkacpD3u+5CCrUv5vUP0AAAD//wMAUEsBAi0AFAAGAAgAAAAhALaDOJL+AAAA4QEAABMAAAAA&#10;AAAAAAAAAAAAAAAAAFtDb250ZW50X1R5cGVzXS54bWxQSwECLQAUAAYACAAAACEAOP0h/9YAAACU&#10;AQAACwAAAAAAAAAAAAAAAAAvAQAAX3JlbHMvLnJlbHNQSwECLQAUAAYACAAAACEA9BvhmkMCAABd&#10;BAAADgAAAAAAAAAAAAAAAAAuAgAAZHJzL2Uyb0RvYy54bWxQSwECLQAUAAYACAAAACEAF1k1Pd8A&#10;AAAJAQAADwAAAAAAAAAAAAAAAACdBAAAZHJzL2Rvd25yZXYueG1sUEsFBgAAAAAEAAQA8wAAAKkF&#10;AAAAAA==&#10;">
                <v:textbox>
                  <w:txbxContent>
                    <w:p w:rsidR="008F5EE4" w:rsidRDefault="008F5EE4" w:rsidP="00F458A3">
                      <w:r>
                        <w:rPr>
                          <w:rFonts w:ascii="標楷體" w:eastAsia="標楷體" w:hint="eastAsia"/>
                        </w:rPr>
                        <w:t>附件五</w:t>
                      </w:r>
                    </w:p>
                  </w:txbxContent>
                </v:textbox>
              </v:shape>
            </w:pict>
          </mc:Fallback>
        </mc:AlternateContent>
      </w:r>
    </w:p>
    <w:p w:rsidR="00F458A3" w:rsidRPr="0006279C" w:rsidRDefault="00F458A3" w:rsidP="00F458A3">
      <w:pPr>
        <w:snapToGrid w:val="0"/>
        <w:spacing w:line="240" w:lineRule="atLeast"/>
        <w:jc w:val="center"/>
        <w:rPr>
          <w:rFonts w:ascii="Times New Roman" w:eastAsia="標楷體" w:hAnsi="Times New Roman" w:cs="Times New Roman"/>
          <w:b/>
          <w:sz w:val="32"/>
        </w:rPr>
      </w:pPr>
      <w:r w:rsidRPr="0006279C">
        <w:rPr>
          <w:rFonts w:ascii="Times New Roman" w:eastAsia="標楷體" w:hAnsi="Times New Roman" w:cs="Times New Roman"/>
          <w:b/>
          <w:sz w:val="32"/>
        </w:rPr>
        <w:t>南臺科技大學</w:t>
      </w:r>
      <w:r w:rsidRPr="0006279C">
        <w:rPr>
          <w:rFonts w:ascii="Times New Roman" w:eastAsia="標楷體" w:hAnsi="Times New Roman" w:cs="Times New Roman"/>
          <w:b/>
          <w:bCs/>
          <w:sz w:val="32"/>
        </w:rPr>
        <w:t>工作</w:t>
      </w:r>
      <w:r w:rsidRPr="0006279C">
        <w:rPr>
          <w:rFonts w:ascii="Times New Roman" w:eastAsia="標楷體" w:hAnsi="Times New Roman" w:cs="Times New Roman"/>
          <w:b/>
          <w:sz w:val="32"/>
        </w:rPr>
        <w:t>場所</w:t>
      </w:r>
    </w:p>
    <w:p w:rsidR="00F458A3" w:rsidRPr="0006279C" w:rsidRDefault="00F458A3" w:rsidP="00F458A3">
      <w:pPr>
        <w:snapToGrid w:val="0"/>
        <w:spacing w:line="240" w:lineRule="atLeast"/>
        <w:jc w:val="center"/>
        <w:rPr>
          <w:rFonts w:ascii="Times New Roman" w:eastAsia="標楷體" w:hAnsi="Times New Roman" w:cs="Times New Roman"/>
          <w:b/>
          <w:sz w:val="32"/>
        </w:rPr>
      </w:pPr>
      <w:r w:rsidRPr="0006279C">
        <w:rPr>
          <w:rFonts w:ascii="Times New Roman" w:eastAsia="標楷體" w:hAnsi="Times New Roman" w:cs="Times New Roman"/>
          <w:b/>
          <w:sz w:val="32"/>
        </w:rPr>
        <w:t>承攬侷限</w:t>
      </w:r>
      <w:r w:rsidRPr="0006279C">
        <w:rPr>
          <w:rFonts w:ascii="Times New Roman" w:eastAsia="標楷體" w:hAnsi="Times New Roman" w:cs="Times New Roman"/>
          <w:b/>
          <w:sz w:val="32"/>
        </w:rPr>
        <w:t>(</w:t>
      </w:r>
      <w:r w:rsidRPr="0006279C">
        <w:rPr>
          <w:rFonts w:ascii="Times New Roman" w:eastAsia="標楷體" w:hAnsi="Times New Roman" w:cs="Times New Roman"/>
          <w:b/>
          <w:sz w:val="32"/>
        </w:rPr>
        <w:t>密閉</w:t>
      </w:r>
      <w:r w:rsidRPr="0006279C">
        <w:rPr>
          <w:rFonts w:ascii="Times New Roman" w:eastAsia="標楷體" w:hAnsi="Times New Roman" w:cs="Times New Roman"/>
          <w:b/>
          <w:sz w:val="32"/>
        </w:rPr>
        <w:t>)</w:t>
      </w:r>
      <w:r w:rsidRPr="0006279C">
        <w:rPr>
          <w:rFonts w:ascii="Times New Roman" w:eastAsia="標楷體" w:hAnsi="Times New Roman" w:cs="Times New Roman"/>
          <w:b/>
          <w:sz w:val="32"/>
        </w:rPr>
        <w:t>空間危險作業申請單</w:t>
      </w:r>
    </w:p>
    <w:p w:rsidR="00F458A3" w:rsidRPr="0006279C" w:rsidRDefault="00F458A3" w:rsidP="00F458A3">
      <w:pPr>
        <w:snapToGrid w:val="0"/>
        <w:spacing w:line="240" w:lineRule="atLeast"/>
        <w:jc w:val="right"/>
        <w:rPr>
          <w:rFonts w:ascii="Times New Roman" w:eastAsia="標楷體" w:hAnsi="Times New Roman" w:cs="Times New Roman"/>
        </w:rPr>
      </w:pPr>
    </w:p>
    <w:p w:rsidR="00F458A3" w:rsidRPr="0006279C" w:rsidRDefault="00F458A3" w:rsidP="00F458A3">
      <w:pPr>
        <w:snapToGrid w:val="0"/>
        <w:spacing w:line="240" w:lineRule="atLeast"/>
        <w:jc w:val="right"/>
        <w:rPr>
          <w:rFonts w:ascii="Times New Roman" w:eastAsia="標楷體" w:hAnsi="Times New Roman" w:cs="Times New Roman"/>
        </w:rPr>
      </w:pPr>
      <w:r w:rsidRPr="0006279C">
        <w:rPr>
          <w:rFonts w:ascii="Times New Roman" w:eastAsia="標楷體" w:hAnsi="Times New Roman" w:cs="Times New Roman"/>
        </w:rPr>
        <w:t>填單日期：</w:t>
      </w:r>
      <w:r w:rsidRPr="0006279C">
        <w:rPr>
          <w:rFonts w:ascii="Times New Roman" w:eastAsia="標楷體" w:hAnsi="Times New Roman" w:cs="Times New Roman"/>
        </w:rPr>
        <w:t xml:space="preserve">   </w:t>
      </w:r>
      <w:r w:rsidRPr="0006279C">
        <w:rPr>
          <w:rFonts w:ascii="Times New Roman" w:eastAsia="標楷體" w:hAnsi="Times New Roman" w:cs="Times New Roman"/>
        </w:rPr>
        <w:t>年</w:t>
      </w:r>
      <w:r w:rsidRPr="0006279C">
        <w:rPr>
          <w:rFonts w:ascii="Times New Roman" w:eastAsia="標楷體" w:hAnsi="Times New Roman" w:cs="Times New Roman"/>
        </w:rPr>
        <w:t xml:space="preserve">   </w:t>
      </w:r>
      <w:r w:rsidRPr="0006279C">
        <w:rPr>
          <w:rFonts w:ascii="Times New Roman" w:eastAsia="標楷體" w:hAnsi="Times New Roman" w:cs="Times New Roman"/>
        </w:rPr>
        <w:t>月</w:t>
      </w:r>
      <w:r w:rsidRPr="0006279C">
        <w:rPr>
          <w:rFonts w:ascii="Times New Roman" w:eastAsia="標楷體" w:hAnsi="Times New Roman" w:cs="Times New Roman"/>
        </w:rPr>
        <w:t xml:space="preserve">   </w:t>
      </w:r>
      <w:r w:rsidRPr="0006279C">
        <w:rPr>
          <w:rFonts w:ascii="Times New Roman" w:eastAsia="標楷體" w:hAnsi="Times New Roman" w:cs="Times New Roman"/>
        </w:rPr>
        <w:t>日</w:t>
      </w:r>
    </w:p>
    <w:p w:rsidR="00F458A3" w:rsidRPr="0006279C" w:rsidRDefault="00F458A3" w:rsidP="00F458A3">
      <w:pPr>
        <w:snapToGrid w:val="0"/>
        <w:spacing w:line="240" w:lineRule="atLeast"/>
        <w:rPr>
          <w:rFonts w:ascii="Times New Roman" w:eastAsia="標楷體" w:hAnsi="Times New Roman" w:cs="Times New Roman"/>
          <w:sz w:val="32"/>
        </w:rPr>
      </w:pPr>
    </w:p>
    <w:p w:rsidR="00F458A3" w:rsidRPr="0006279C" w:rsidRDefault="00F458A3" w:rsidP="00F458A3">
      <w:pPr>
        <w:snapToGrid w:val="0"/>
        <w:spacing w:line="360" w:lineRule="exact"/>
        <w:rPr>
          <w:rFonts w:ascii="Times New Roman" w:eastAsia="標楷體" w:hAnsi="Times New Roman" w:cs="Times New Roman"/>
        </w:rPr>
      </w:pPr>
      <w:r w:rsidRPr="0006279C">
        <w:rPr>
          <w:rFonts w:ascii="Times New Roman" w:eastAsia="標楷體" w:hAnsi="Times New Roman" w:cs="Times New Roman"/>
        </w:rPr>
        <w:t>申請作業廠商：</w:t>
      </w:r>
    </w:p>
    <w:p w:rsidR="00F458A3" w:rsidRPr="0006279C" w:rsidRDefault="00F458A3" w:rsidP="00F458A3">
      <w:pPr>
        <w:snapToGrid w:val="0"/>
        <w:spacing w:line="360" w:lineRule="exact"/>
        <w:rPr>
          <w:rFonts w:ascii="Times New Roman" w:eastAsia="標楷體" w:hAnsi="Times New Roman" w:cs="Times New Roman"/>
        </w:rPr>
      </w:pPr>
    </w:p>
    <w:p w:rsidR="00F458A3" w:rsidRPr="0006279C" w:rsidRDefault="00F458A3" w:rsidP="00F458A3">
      <w:pPr>
        <w:snapToGrid w:val="0"/>
        <w:spacing w:line="360" w:lineRule="exact"/>
        <w:rPr>
          <w:rFonts w:ascii="Times New Roman" w:eastAsia="標楷體" w:hAnsi="Times New Roman" w:cs="Times New Roman"/>
        </w:rPr>
      </w:pPr>
      <w:r w:rsidRPr="0006279C">
        <w:rPr>
          <w:rFonts w:ascii="Times New Roman" w:eastAsia="標楷體" w:hAnsi="Times New Roman" w:cs="Times New Roman"/>
        </w:rPr>
        <w:t>申請作業區域：</w:t>
      </w:r>
    </w:p>
    <w:p w:rsidR="00F458A3" w:rsidRPr="0006279C" w:rsidRDefault="00F458A3" w:rsidP="00F458A3">
      <w:pPr>
        <w:snapToGrid w:val="0"/>
        <w:spacing w:line="360" w:lineRule="exact"/>
        <w:rPr>
          <w:rFonts w:ascii="Times New Roman" w:eastAsia="標楷體" w:hAnsi="Times New Roman" w:cs="Times New Roman"/>
        </w:rPr>
      </w:pPr>
    </w:p>
    <w:p w:rsidR="00F458A3" w:rsidRPr="0006279C" w:rsidRDefault="00F458A3" w:rsidP="00F458A3">
      <w:pPr>
        <w:snapToGrid w:val="0"/>
        <w:spacing w:line="360" w:lineRule="exact"/>
        <w:rPr>
          <w:rFonts w:ascii="Times New Roman" w:eastAsia="標楷體" w:hAnsi="Times New Roman" w:cs="Times New Roman"/>
        </w:rPr>
      </w:pPr>
      <w:r w:rsidRPr="0006279C">
        <w:rPr>
          <w:rFonts w:ascii="Times New Roman" w:eastAsia="標楷體" w:hAnsi="Times New Roman" w:cs="Times New Roman"/>
        </w:rPr>
        <w:t>申請作業時間：</w:t>
      </w:r>
      <w:r w:rsidRPr="0006279C">
        <w:rPr>
          <w:rFonts w:ascii="Times New Roman" w:eastAsia="標楷體" w:hAnsi="Times New Roman" w:cs="Times New Roman"/>
        </w:rPr>
        <w:t xml:space="preserve">     </w:t>
      </w:r>
      <w:r w:rsidRPr="0006279C">
        <w:rPr>
          <w:rFonts w:ascii="Times New Roman" w:eastAsia="標楷體" w:hAnsi="Times New Roman" w:cs="Times New Roman"/>
        </w:rPr>
        <w:t>年</w:t>
      </w:r>
      <w:r w:rsidRPr="0006279C">
        <w:rPr>
          <w:rFonts w:ascii="Times New Roman" w:eastAsia="標楷體" w:hAnsi="Times New Roman" w:cs="Times New Roman"/>
        </w:rPr>
        <w:t xml:space="preserve">     </w:t>
      </w:r>
      <w:r w:rsidRPr="0006279C">
        <w:rPr>
          <w:rFonts w:ascii="Times New Roman" w:eastAsia="標楷體" w:hAnsi="Times New Roman" w:cs="Times New Roman"/>
        </w:rPr>
        <w:t>月</w:t>
      </w:r>
      <w:r w:rsidRPr="0006279C">
        <w:rPr>
          <w:rFonts w:ascii="Times New Roman" w:eastAsia="標楷體" w:hAnsi="Times New Roman" w:cs="Times New Roman"/>
        </w:rPr>
        <w:t xml:space="preserve">      </w:t>
      </w:r>
      <w:r w:rsidRPr="0006279C">
        <w:rPr>
          <w:rFonts w:ascii="Times New Roman" w:eastAsia="標楷體" w:hAnsi="Times New Roman" w:cs="Times New Roman"/>
        </w:rPr>
        <w:t>日</w:t>
      </w:r>
      <w:r w:rsidRPr="0006279C">
        <w:rPr>
          <w:rFonts w:ascii="Times New Roman" w:eastAsia="標楷體" w:hAnsi="Times New Roman" w:cs="Times New Roman"/>
        </w:rPr>
        <w:t xml:space="preserve">     </w:t>
      </w:r>
      <w:r w:rsidRPr="0006279C">
        <w:rPr>
          <w:rFonts w:ascii="Times New Roman" w:eastAsia="標楷體" w:hAnsi="Times New Roman" w:cs="Times New Roman"/>
        </w:rPr>
        <w:t>時至</w:t>
      </w:r>
      <w:r w:rsidRPr="0006279C">
        <w:rPr>
          <w:rFonts w:ascii="Times New Roman" w:eastAsia="標楷體" w:hAnsi="Times New Roman" w:cs="Times New Roman"/>
        </w:rPr>
        <w:t xml:space="preserve">     </w:t>
      </w:r>
      <w:r w:rsidRPr="0006279C">
        <w:rPr>
          <w:rFonts w:ascii="Times New Roman" w:eastAsia="標楷體" w:hAnsi="Times New Roman" w:cs="Times New Roman"/>
        </w:rPr>
        <w:t>年</w:t>
      </w:r>
      <w:r w:rsidRPr="0006279C">
        <w:rPr>
          <w:rFonts w:ascii="Times New Roman" w:eastAsia="標楷體" w:hAnsi="Times New Roman" w:cs="Times New Roman"/>
        </w:rPr>
        <w:t xml:space="preserve">     </w:t>
      </w:r>
      <w:r w:rsidRPr="0006279C">
        <w:rPr>
          <w:rFonts w:ascii="Times New Roman" w:eastAsia="標楷體" w:hAnsi="Times New Roman" w:cs="Times New Roman"/>
        </w:rPr>
        <w:t>月</w:t>
      </w:r>
      <w:r w:rsidRPr="0006279C">
        <w:rPr>
          <w:rFonts w:ascii="Times New Roman" w:eastAsia="標楷體" w:hAnsi="Times New Roman" w:cs="Times New Roman"/>
        </w:rPr>
        <w:t xml:space="preserve">     </w:t>
      </w:r>
      <w:r w:rsidRPr="0006279C">
        <w:rPr>
          <w:rFonts w:ascii="Times New Roman" w:eastAsia="標楷體" w:hAnsi="Times New Roman" w:cs="Times New Roman"/>
        </w:rPr>
        <w:t>日</w:t>
      </w:r>
      <w:r w:rsidRPr="0006279C">
        <w:rPr>
          <w:rFonts w:ascii="Times New Roman" w:eastAsia="標楷體" w:hAnsi="Times New Roman" w:cs="Times New Roman"/>
        </w:rPr>
        <w:t xml:space="preserve">    </w:t>
      </w:r>
      <w:r w:rsidRPr="0006279C">
        <w:rPr>
          <w:rFonts w:ascii="Times New Roman" w:eastAsia="標楷體" w:hAnsi="Times New Roman" w:cs="Times New Roman"/>
        </w:rPr>
        <w:t>時</w:t>
      </w:r>
    </w:p>
    <w:p w:rsidR="00F458A3" w:rsidRPr="0006279C" w:rsidRDefault="00F458A3" w:rsidP="00F458A3">
      <w:pPr>
        <w:snapToGrid w:val="0"/>
        <w:spacing w:line="360" w:lineRule="exact"/>
        <w:rPr>
          <w:rFonts w:ascii="Times New Roman" w:eastAsia="標楷體" w:hAnsi="Times New Roman" w:cs="Times New Roman"/>
        </w:rPr>
      </w:pPr>
    </w:p>
    <w:p w:rsidR="00F458A3" w:rsidRPr="0006279C" w:rsidRDefault="00F458A3" w:rsidP="00F458A3">
      <w:pPr>
        <w:snapToGrid w:val="0"/>
        <w:spacing w:line="360" w:lineRule="exact"/>
        <w:rPr>
          <w:rFonts w:ascii="Times New Roman" w:eastAsia="標楷體" w:hAnsi="Times New Roman" w:cs="Times New Roman"/>
        </w:rPr>
      </w:pPr>
      <w:r w:rsidRPr="0006279C">
        <w:rPr>
          <w:rFonts w:ascii="Times New Roman" w:eastAsia="標楷體" w:hAnsi="Times New Roman" w:cs="Times New Roman"/>
        </w:rPr>
        <w:t>注意事項：</w:t>
      </w:r>
    </w:p>
    <w:p w:rsidR="00F458A3" w:rsidRPr="0006279C" w:rsidRDefault="00F458A3" w:rsidP="00F458A3">
      <w:pPr>
        <w:adjustRightInd w:val="0"/>
        <w:snapToGrid w:val="0"/>
        <w:rPr>
          <w:rFonts w:ascii="Times New Roman" w:eastAsia="標楷體" w:hAnsi="Times New Roman" w:cs="Times New Roman"/>
        </w:rPr>
      </w:pPr>
      <w:r w:rsidRPr="0006279C">
        <w:rPr>
          <w:rFonts w:ascii="Times New Roman" w:eastAsia="標楷體" w:hAnsi="Times New Roman" w:cs="Times New Roman"/>
        </w:rPr>
        <w:t>1.</w:t>
      </w:r>
      <w:r w:rsidRPr="0006279C">
        <w:rPr>
          <w:rFonts w:ascii="Times New Roman" w:eastAsia="標楷體" w:hAnsi="Times New Roman" w:cs="Times New Roman"/>
        </w:rPr>
        <w:t>施工前，已關閉所有進水管及化學品管路。</w:t>
      </w:r>
    </w:p>
    <w:p w:rsidR="00F458A3" w:rsidRPr="0006279C" w:rsidRDefault="00F458A3" w:rsidP="00F458A3">
      <w:pPr>
        <w:adjustRightInd w:val="0"/>
        <w:snapToGrid w:val="0"/>
        <w:ind w:left="284" w:hanging="284"/>
        <w:rPr>
          <w:rFonts w:ascii="Times New Roman" w:eastAsia="標楷體" w:hAnsi="Times New Roman" w:cs="Times New Roman"/>
        </w:rPr>
      </w:pPr>
      <w:r w:rsidRPr="0006279C">
        <w:rPr>
          <w:rFonts w:ascii="Times New Roman" w:eastAsia="標楷體" w:hAnsi="Times New Roman" w:cs="Times New Roman"/>
        </w:rPr>
        <w:t>2.</w:t>
      </w:r>
      <w:r w:rsidRPr="0006279C">
        <w:rPr>
          <w:rFonts w:ascii="Times New Roman" w:eastAsia="標楷體" w:hAnsi="Times New Roman" w:cs="Times New Roman"/>
        </w:rPr>
        <w:t>入槽前監工或施工人員應實施作業環境測定，且</w:t>
      </w:r>
      <w:r w:rsidRPr="0006279C">
        <w:rPr>
          <w:rFonts w:ascii="Times New Roman" w:eastAsia="標楷體" w:hAnsi="Times New Roman" w:cs="Times New Roman"/>
        </w:rPr>
        <w:t>O</w:t>
      </w:r>
      <w:r w:rsidRPr="0006279C">
        <w:rPr>
          <w:rFonts w:ascii="Times New Roman" w:eastAsia="標楷體" w:hAnsi="Times New Roman" w:cs="Times New Roman"/>
          <w:vertAlign w:val="subscript"/>
        </w:rPr>
        <w:t>2</w:t>
      </w:r>
      <w:r w:rsidRPr="0006279C">
        <w:rPr>
          <w:rFonts w:ascii="Times New Roman" w:eastAsia="標楷體" w:hAnsi="Times New Roman" w:cs="Times New Roman"/>
        </w:rPr>
        <w:t>、</w:t>
      </w:r>
      <w:r w:rsidRPr="0006279C">
        <w:rPr>
          <w:rFonts w:ascii="Times New Roman" w:eastAsia="標楷體" w:hAnsi="Times New Roman" w:cs="Times New Roman"/>
        </w:rPr>
        <w:t>CH</w:t>
      </w:r>
      <w:r w:rsidRPr="0006279C">
        <w:rPr>
          <w:rFonts w:ascii="Times New Roman" w:eastAsia="標楷體" w:hAnsi="Times New Roman" w:cs="Times New Roman"/>
          <w:vertAlign w:val="subscript"/>
        </w:rPr>
        <w:t>4</w:t>
      </w:r>
      <w:r w:rsidRPr="0006279C">
        <w:rPr>
          <w:rFonts w:ascii="Times New Roman" w:eastAsia="標楷體" w:hAnsi="Times New Roman" w:cs="Times New Roman"/>
        </w:rPr>
        <w:t>、</w:t>
      </w:r>
      <w:r w:rsidRPr="0006279C">
        <w:rPr>
          <w:rFonts w:ascii="Times New Roman" w:eastAsia="標楷體" w:hAnsi="Times New Roman" w:cs="Times New Roman"/>
        </w:rPr>
        <w:t>CO</w:t>
      </w:r>
      <w:r w:rsidRPr="0006279C">
        <w:rPr>
          <w:rFonts w:ascii="Times New Roman" w:eastAsia="標楷體" w:hAnsi="Times New Roman" w:cs="Times New Roman"/>
        </w:rPr>
        <w:t>及</w:t>
      </w:r>
      <w:r w:rsidRPr="0006279C">
        <w:rPr>
          <w:rFonts w:ascii="Times New Roman" w:eastAsia="標楷體" w:hAnsi="Times New Roman" w:cs="Times New Roman"/>
        </w:rPr>
        <w:t>H</w:t>
      </w:r>
      <w:r w:rsidRPr="0006279C">
        <w:rPr>
          <w:rFonts w:ascii="Times New Roman" w:eastAsia="標楷體" w:hAnsi="Times New Roman" w:cs="Times New Roman"/>
          <w:vertAlign w:val="subscript"/>
        </w:rPr>
        <w:t>2</w:t>
      </w:r>
      <w:r w:rsidRPr="0006279C">
        <w:rPr>
          <w:rFonts w:ascii="Times New Roman" w:eastAsia="標楷體" w:hAnsi="Times New Roman" w:cs="Times New Roman"/>
        </w:rPr>
        <w:t>S</w:t>
      </w:r>
      <w:r w:rsidRPr="0006279C">
        <w:rPr>
          <w:rFonts w:ascii="Times New Roman" w:eastAsia="標楷體" w:hAnsi="Times New Roman" w:cs="Times New Roman"/>
        </w:rPr>
        <w:t>等氣體濃度均達容許範圍及記錄氣體濃度備查。</w:t>
      </w:r>
    </w:p>
    <w:p w:rsidR="00F458A3" w:rsidRPr="0006279C" w:rsidRDefault="00F458A3" w:rsidP="00F458A3">
      <w:pPr>
        <w:adjustRightInd w:val="0"/>
        <w:snapToGrid w:val="0"/>
        <w:ind w:left="359" w:hanging="359"/>
        <w:rPr>
          <w:rFonts w:ascii="Times New Roman" w:eastAsia="標楷體" w:hAnsi="Times New Roman" w:cs="Times New Roman"/>
        </w:rPr>
      </w:pPr>
      <w:r w:rsidRPr="0006279C">
        <w:rPr>
          <w:rFonts w:ascii="Times New Roman" w:eastAsia="標楷體" w:hAnsi="Times New Roman" w:cs="Times New Roman"/>
        </w:rPr>
        <w:t>3.</w:t>
      </w:r>
      <w:r w:rsidRPr="0006279C">
        <w:rPr>
          <w:rFonts w:ascii="Times New Roman" w:eastAsia="標楷體" w:hAnsi="Times New Roman" w:cs="Times New Roman"/>
        </w:rPr>
        <w:t>施工人員須配戴必要之防護裝備，且有第二人員在外監護。</w:t>
      </w:r>
    </w:p>
    <w:p w:rsidR="00F458A3" w:rsidRPr="0006279C" w:rsidRDefault="00F458A3" w:rsidP="00F458A3">
      <w:pPr>
        <w:adjustRightInd w:val="0"/>
        <w:snapToGrid w:val="0"/>
        <w:rPr>
          <w:rFonts w:ascii="Times New Roman" w:eastAsia="標楷體" w:hAnsi="Times New Roman" w:cs="Times New Roman"/>
        </w:rPr>
      </w:pPr>
      <w:r w:rsidRPr="0006279C">
        <w:rPr>
          <w:rFonts w:ascii="Times New Roman" w:eastAsia="標楷體" w:hAnsi="Times New Roman" w:cs="Times New Roman"/>
        </w:rPr>
        <w:t>4.</w:t>
      </w:r>
      <w:r w:rsidRPr="0006279C">
        <w:rPr>
          <w:rFonts w:ascii="Times New Roman" w:eastAsia="標楷體" w:hAnsi="Times New Roman" w:cs="Times New Roman"/>
        </w:rPr>
        <w:t>有足夠防護具及救援設施，供監護者發現進入者有危險時，立即救援使用。</w:t>
      </w:r>
    </w:p>
    <w:p w:rsidR="00F458A3" w:rsidRPr="0006279C" w:rsidRDefault="00F458A3" w:rsidP="00F458A3">
      <w:pPr>
        <w:snapToGrid w:val="0"/>
        <w:spacing w:line="360" w:lineRule="exact"/>
        <w:rPr>
          <w:rFonts w:ascii="Times New Roman" w:eastAsia="標楷體" w:hAnsi="Times New Roman" w:cs="Times New Roman"/>
        </w:rPr>
      </w:pPr>
      <w:r w:rsidRPr="0006279C">
        <w:rPr>
          <w:rFonts w:ascii="Times New Roman" w:eastAsia="標楷體" w:hAnsi="Times New Roman" w:cs="Times New Roman"/>
        </w:rPr>
        <w:t>5.</w:t>
      </w:r>
      <w:r w:rsidRPr="0006279C">
        <w:rPr>
          <w:rFonts w:ascii="Times New Roman" w:eastAsia="標楷體" w:hAnsi="Times New Roman" w:cs="Times New Roman"/>
        </w:rPr>
        <w:t>本校緊急通報電話：校安中心</w:t>
      </w:r>
      <w:r w:rsidRPr="0006279C">
        <w:rPr>
          <w:rFonts w:ascii="Times New Roman" w:eastAsia="標楷體" w:hAnsi="Times New Roman" w:cs="Times New Roman"/>
        </w:rPr>
        <w:t xml:space="preserve"> 06-3010000</w:t>
      </w:r>
      <w:r w:rsidRPr="0006279C">
        <w:rPr>
          <w:rFonts w:ascii="Times New Roman" w:eastAsia="標楷體" w:hAnsi="Times New Roman" w:cs="Times New Roman"/>
        </w:rPr>
        <w:t>。</w:t>
      </w:r>
    </w:p>
    <w:p w:rsidR="00F458A3" w:rsidRPr="0006279C" w:rsidRDefault="00F458A3" w:rsidP="00F458A3">
      <w:pPr>
        <w:snapToGrid w:val="0"/>
        <w:spacing w:line="360" w:lineRule="exact"/>
        <w:rPr>
          <w:rFonts w:ascii="Times New Roman" w:eastAsia="標楷體" w:hAnsi="Times New Roman" w:cs="Times New Roman"/>
        </w:rPr>
      </w:pPr>
    </w:p>
    <w:p w:rsidR="00F458A3" w:rsidRPr="0006279C" w:rsidRDefault="00F458A3" w:rsidP="00F458A3">
      <w:pPr>
        <w:wordWrap w:val="0"/>
        <w:snapToGrid w:val="0"/>
        <w:spacing w:beforeLines="50" w:before="120" w:line="360" w:lineRule="exact"/>
        <w:ind w:firstLine="4200"/>
        <w:jc w:val="right"/>
        <w:rPr>
          <w:rFonts w:ascii="Times New Roman" w:eastAsia="標楷體" w:hAnsi="Times New Roman" w:cs="Times New Roman"/>
        </w:rPr>
      </w:pPr>
      <w:r w:rsidRPr="0006279C">
        <w:rPr>
          <w:rFonts w:ascii="Times New Roman" w:eastAsia="標楷體" w:hAnsi="Times New Roman" w:cs="Times New Roman"/>
        </w:rPr>
        <w:t xml:space="preserve">廠商負責人：　　　　　　</w:t>
      </w:r>
      <w:r w:rsidRPr="0006279C">
        <w:rPr>
          <w:rFonts w:ascii="Times New Roman" w:eastAsia="標楷體" w:hAnsi="Times New Roman" w:cs="Times New Roman"/>
        </w:rPr>
        <w:t xml:space="preserve"> </w:t>
      </w:r>
      <w:r w:rsidRPr="0006279C">
        <w:rPr>
          <w:rFonts w:ascii="Times New Roman" w:eastAsia="標楷體" w:hAnsi="Times New Roman" w:cs="Times New Roman"/>
        </w:rPr>
        <w:t>電話：</w:t>
      </w:r>
      <w:r w:rsidRPr="0006279C">
        <w:rPr>
          <w:rFonts w:ascii="Times New Roman" w:eastAsia="標楷體" w:hAnsi="Times New Roman" w:cs="Times New Roman"/>
        </w:rPr>
        <w:t xml:space="preserve">        </w:t>
      </w:r>
    </w:p>
    <w:p w:rsidR="00F458A3" w:rsidRPr="0006279C" w:rsidRDefault="00F458A3" w:rsidP="00F458A3">
      <w:pPr>
        <w:wordWrap w:val="0"/>
        <w:snapToGrid w:val="0"/>
        <w:spacing w:beforeLines="50" w:before="120" w:line="360" w:lineRule="exact"/>
        <w:ind w:firstLineChars="1535" w:firstLine="3684"/>
        <w:jc w:val="right"/>
        <w:rPr>
          <w:rFonts w:ascii="Times New Roman" w:eastAsia="標楷體" w:hAnsi="Times New Roman" w:cs="Times New Roman"/>
        </w:rPr>
      </w:pPr>
      <w:r w:rsidRPr="0006279C">
        <w:rPr>
          <w:rFonts w:ascii="Times New Roman" w:eastAsia="標楷體" w:hAnsi="Times New Roman" w:cs="Times New Roman"/>
        </w:rPr>
        <w:t xml:space="preserve">廠商現場負責人：　　　　　　</w:t>
      </w:r>
      <w:r w:rsidRPr="0006279C">
        <w:rPr>
          <w:rFonts w:ascii="Times New Roman" w:eastAsia="標楷體" w:hAnsi="Times New Roman" w:cs="Times New Roman"/>
        </w:rPr>
        <w:t xml:space="preserve"> </w:t>
      </w:r>
      <w:r w:rsidRPr="0006279C">
        <w:rPr>
          <w:rFonts w:ascii="Times New Roman" w:eastAsia="標楷體" w:hAnsi="Times New Roman" w:cs="Times New Roman"/>
        </w:rPr>
        <w:t>電話：</w:t>
      </w:r>
      <w:r w:rsidRPr="0006279C">
        <w:rPr>
          <w:rFonts w:ascii="Times New Roman" w:eastAsia="標楷體" w:hAnsi="Times New Roman" w:cs="Times New Roman"/>
        </w:rPr>
        <w:t xml:space="preserve">        </w:t>
      </w:r>
    </w:p>
    <w:p w:rsidR="00F458A3" w:rsidRPr="0006279C" w:rsidRDefault="00F458A3" w:rsidP="00F458A3">
      <w:pPr>
        <w:wordWrap w:val="0"/>
        <w:snapToGrid w:val="0"/>
        <w:spacing w:beforeLines="50" w:before="120" w:line="360" w:lineRule="exact"/>
        <w:ind w:firstLineChars="1476" w:firstLine="3542"/>
        <w:jc w:val="right"/>
        <w:rPr>
          <w:rFonts w:ascii="Times New Roman" w:eastAsia="標楷體" w:hAnsi="Times New Roman" w:cs="Times New Roman"/>
        </w:rPr>
      </w:pPr>
      <w:r w:rsidRPr="0006279C">
        <w:rPr>
          <w:rFonts w:ascii="Times New Roman" w:eastAsia="標楷體" w:hAnsi="Times New Roman" w:cs="Times New Roman"/>
        </w:rPr>
        <w:t xml:space="preserve">場所管理單位主管：　　　　　　</w:t>
      </w:r>
      <w:r w:rsidRPr="0006279C">
        <w:rPr>
          <w:rFonts w:ascii="Times New Roman" w:eastAsia="標楷體" w:hAnsi="Times New Roman" w:cs="Times New Roman"/>
        </w:rPr>
        <w:t xml:space="preserve"> </w:t>
      </w:r>
      <w:r w:rsidRPr="0006279C">
        <w:rPr>
          <w:rFonts w:ascii="Times New Roman" w:eastAsia="標楷體" w:hAnsi="Times New Roman" w:cs="Times New Roman"/>
        </w:rPr>
        <w:t>電話：</w:t>
      </w:r>
      <w:r w:rsidRPr="0006279C">
        <w:rPr>
          <w:rFonts w:ascii="Times New Roman" w:eastAsia="標楷體" w:hAnsi="Times New Roman" w:cs="Times New Roman"/>
        </w:rPr>
        <w:t xml:space="preserve">        </w:t>
      </w:r>
    </w:p>
    <w:p w:rsidR="00F458A3" w:rsidRPr="0006279C" w:rsidRDefault="00F458A3" w:rsidP="00F458A3">
      <w:pPr>
        <w:wordWrap w:val="0"/>
        <w:snapToGrid w:val="0"/>
        <w:spacing w:beforeLines="50" w:before="120" w:line="360" w:lineRule="exact"/>
        <w:ind w:firstLine="3686"/>
        <w:jc w:val="right"/>
        <w:rPr>
          <w:rFonts w:ascii="Times New Roman" w:eastAsia="標楷體" w:hAnsi="Times New Roman" w:cs="Times New Roman"/>
        </w:rPr>
      </w:pPr>
      <w:r w:rsidRPr="0006279C">
        <w:rPr>
          <w:rFonts w:ascii="Times New Roman" w:eastAsia="標楷體" w:hAnsi="Times New Roman" w:cs="Times New Roman"/>
        </w:rPr>
        <w:t xml:space="preserve">場所管理申請人：　　　　　　</w:t>
      </w:r>
      <w:r w:rsidRPr="0006279C">
        <w:rPr>
          <w:rFonts w:ascii="Times New Roman" w:eastAsia="標楷體" w:hAnsi="Times New Roman" w:cs="Times New Roman"/>
        </w:rPr>
        <w:t xml:space="preserve"> </w:t>
      </w:r>
      <w:r w:rsidRPr="0006279C">
        <w:rPr>
          <w:rFonts w:ascii="Times New Roman" w:eastAsia="標楷體" w:hAnsi="Times New Roman" w:cs="Times New Roman"/>
        </w:rPr>
        <w:t>電話：</w:t>
      </w:r>
      <w:r w:rsidRPr="0006279C">
        <w:rPr>
          <w:rFonts w:ascii="Times New Roman" w:eastAsia="標楷體" w:hAnsi="Times New Roman" w:cs="Times New Roman"/>
        </w:rPr>
        <w:t xml:space="preserve">        </w:t>
      </w:r>
    </w:p>
    <w:p w:rsidR="00F458A3" w:rsidRPr="0006279C" w:rsidRDefault="00F458A3" w:rsidP="00F458A3">
      <w:pPr>
        <w:wordWrap w:val="0"/>
        <w:snapToGrid w:val="0"/>
        <w:spacing w:beforeLines="50" w:before="120" w:line="360" w:lineRule="exact"/>
        <w:ind w:firstLine="3261"/>
        <w:jc w:val="right"/>
        <w:rPr>
          <w:rFonts w:ascii="Times New Roman" w:eastAsia="標楷體" w:hAnsi="Times New Roman" w:cs="Times New Roman"/>
        </w:rPr>
      </w:pPr>
      <w:r w:rsidRPr="0006279C">
        <w:rPr>
          <w:rFonts w:ascii="Times New Roman" w:eastAsia="標楷體" w:hAnsi="Times New Roman" w:cs="Times New Roman"/>
        </w:rPr>
        <w:t>總務處營繕組負責人：</w:t>
      </w:r>
      <w:r w:rsidRPr="0006279C">
        <w:rPr>
          <w:rFonts w:ascii="Times New Roman" w:eastAsia="標楷體" w:hAnsi="Times New Roman" w:cs="Times New Roman"/>
        </w:rPr>
        <w:t xml:space="preserve">             </w:t>
      </w:r>
      <w:r w:rsidRPr="0006279C">
        <w:rPr>
          <w:rFonts w:ascii="Times New Roman" w:eastAsia="標楷體" w:hAnsi="Times New Roman" w:cs="Times New Roman"/>
        </w:rPr>
        <w:t>電話：</w:t>
      </w:r>
      <w:r w:rsidRPr="0006279C">
        <w:rPr>
          <w:rFonts w:ascii="Times New Roman" w:eastAsia="標楷體" w:hAnsi="Times New Roman" w:cs="Times New Roman"/>
        </w:rPr>
        <w:t xml:space="preserve">        </w:t>
      </w:r>
    </w:p>
    <w:p w:rsidR="00F458A3" w:rsidRPr="0006279C" w:rsidRDefault="00F458A3" w:rsidP="00F458A3">
      <w:pPr>
        <w:snapToGrid w:val="0"/>
        <w:spacing w:line="360" w:lineRule="exact"/>
        <w:rPr>
          <w:rFonts w:ascii="Times New Roman" w:eastAsia="標楷體" w:hAnsi="Times New Roman" w:cs="Times New Roman"/>
        </w:rPr>
      </w:pPr>
    </w:p>
    <w:p w:rsidR="00F458A3" w:rsidRPr="0006279C" w:rsidRDefault="00F458A3" w:rsidP="00F458A3">
      <w:pPr>
        <w:snapToGrid w:val="0"/>
        <w:spacing w:line="240" w:lineRule="atLeast"/>
        <w:jc w:val="both"/>
        <w:rPr>
          <w:rFonts w:ascii="Times New Roman" w:eastAsia="標楷體" w:hAnsi="Times New Roman" w:cs="Times New Roman"/>
        </w:rPr>
      </w:pPr>
      <w:r w:rsidRPr="0006279C">
        <w:rPr>
          <w:rFonts w:ascii="Times New Roman" w:eastAsia="標楷體" w:hAnsi="Times New Roman" w:cs="Times New Roman"/>
        </w:rPr>
        <w:t>核發單位</w:t>
      </w:r>
      <w:r w:rsidRPr="0006279C">
        <w:rPr>
          <w:rFonts w:ascii="Times New Roman" w:eastAsia="標楷體" w:hAnsi="Times New Roman" w:cs="Times New Roman"/>
        </w:rPr>
        <w:t>(</w:t>
      </w:r>
      <w:r w:rsidRPr="0006279C">
        <w:rPr>
          <w:rFonts w:ascii="Times New Roman" w:eastAsia="標楷體" w:hAnsi="Times New Roman" w:cs="Times New Roman"/>
        </w:rPr>
        <w:t>總務處</w:t>
      </w:r>
      <w:r w:rsidRPr="0006279C">
        <w:rPr>
          <w:rFonts w:ascii="Times New Roman" w:eastAsia="標楷體" w:hAnsi="Times New Roman" w:cs="Times New Roman"/>
        </w:rPr>
        <w:t>)</w:t>
      </w:r>
      <w:r w:rsidRPr="0006279C">
        <w:rPr>
          <w:rFonts w:ascii="Times New Roman" w:eastAsia="標楷體" w:hAnsi="Times New Roman" w:cs="Times New Roman"/>
        </w:rPr>
        <w:t>戳章：</w:t>
      </w:r>
    </w:p>
    <w:p w:rsidR="00F458A3" w:rsidRPr="0006279C" w:rsidRDefault="00F458A3" w:rsidP="00F458A3">
      <w:pPr>
        <w:snapToGrid w:val="0"/>
        <w:spacing w:line="240" w:lineRule="atLeast"/>
        <w:rPr>
          <w:rFonts w:ascii="Times New Roman" w:eastAsia="標楷體" w:hAnsi="Times New Roman" w:cs="Times New Roman"/>
        </w:rPr>
      </w:pPr>
    </w:p>
    <w:p w:rsidR="00F458A3" w:rsidRPr="0006279C" w:rsidRDefault="00F458A3" w:rsidP="00F458A3">
      <w:pPr>
        <w:ind w:left="826" w:hangingChars="413" w:hanging="826"/>
        <w:jc w:val="both"/>
        <w:rPr>
          <w:rFonts w:ascii="Times New Roman" w:eastAsia="標楷體" w:hAnsi="Times New Roman" w:cs="Times New Roman"/>
          <w:sz w:val="20"/>
          <w:szCs w:val="20"/>
        </w:rPr>
      </w:pPr>
    </w:p>
    <w:p w:rsidR="00F458A3" w:rsidRPr="0006279C" w:rsidRDefault="00F458A3" w:rsidP="00F458A3">
      <w:pPr>
        <w:ind w:left="826" w:hangingChars="413" w:hanging="826"/>
        <w:jc w:val="both"/>
        <w:rPr>
          <w:rFonts w:ascii="Times New Roman" w:eastAsia="標楷體" w:hAnsi="Times New Roman" w:cs="Times New Roman"/>
          <w:sz w:val="20"/>
          <w:szCs w:val="20"/>
        </w:rPr>
      </w:pPr>
    </w:p>
    <w:p w:rsidR="00F458A3" w:rsidRPr="0006279C" w:rsidRDefault="00F458A3" w:rsidP="00F458A3">
      <w:pPr>
        <w:ind w:left="826" w:hangingChars="413" w:hanging="826"/>
        <w:jc w:val="both"/>
        <w:rPr>
          <w:rFonts w:ascii="Times New Roman" w:eastAsia="標楷體" w:hAnsi="Times New Roman" w:cs="Times New Roman"/>
          <w:sz w:val="20"/>
          <w:szCs w:val="20"/>
        </w:rPr>
      </w:pPr>
    </w:p>
    <w:p w:rsidR="00F458A3" w:rsidRPr="0006279C" w:rsidRDefault="00F458A3" w:rsidP="00F458A3">
      <w:pPr>
        <w:ind w:left="1"/>
        <w:jc w:val="both"/>
        <w:rPr>
          <w:rFonts w:ascii="Times New Roman" w:eastAsia="標楷體" w:hAnsi="Times New Roman" w:cs="Times New Roman"/>
          <w:sz w:val="20"/>
          <w:szCs w:val="20"/>
        </w:rPr>
      </w:pPr>
      <w:r w:rsidRPr="0006279C">
        <w:rPr>
          <w:rFonts w:ascii="Times New Roman" w:eastAsia="標楷體" w:hAnsi="Times New Roman" w:cs="Times New Roman"/>
          <w:sz w:val="20"/>
          <w:szCs w:val="20"/>
        </w:rPr>
        <w:t>個資告知聲明：南臺科技大學基於「履行法定義務</w:t>
      </w:r>
      <w:r w:rsidRPr="0006279C">
        <w:rPr>
          <w:rFonts w:ascii="Times New Roman" w:eastAsia="標楷體" w:hAnsi="Times New Roman" w:cs="Times New Roman"/>
          <w:sz w:val="20"/>
          <w:szCs w:val="20"/>
        </w:rPr>
        <w:t>(</w:t>
      </w:r>
      <w:r w:rsidRPr="0006279C">
        <w:rPr>
          <w:rFonts w:ascii="Times New Roman" w:eastAsia="標楷體" w:hAnsi="Times New Roman" w:cs="Times New Roman"/>
          <w:sz w:val="20"/>
          <w:szCs w:val="20"/>
        </w:rPr>
        <w:t>職業安全衛生法等相關規定</w:t>
      </w:r>
      <w:r w:rsidRPr="0006279C">
        <w:rPr>
          <w:rFonts w:ascii="Times New Roman" w:eastAsia="標楷體" w:hAnsi="Times New Roman" w:cs="Times New Roman"/>
          <w:sz w:val="20"/>
          <w:szCs w:val="20"/>
        </w:rPr>
        <w:t>)</w:t>
      </w:r>
      <w:r w:rsidRPr="0006279C">
        <w:rPr>
          <w:rFonts w:ascii="Times New Roman" w:eastAsia="標楷體" w:hAnsi="Times New Roman" w:cs="Times New Roman"/>
          <w:sz w:val="20"/>
          <w:szCs w:val="20"/>
        </w:rPr>
        <w:t>」之目的，須取得您的識別類、特徵類等個資，以在您於本校承攬施工期間及地區內作為人員確認、承攬管理之用。</w:t>
      </w:r>
    </w:p>
    <w:p w:rsidR="00FE39DB" w:rsidRDefault="00F458A3" w:rsidP="00F458A3">
      <w:pPr>
        <w:ind w:hanging="2"/>
        <w:jc w:val="both"/>
        <w:rPr>
          <w:rFonts w:ascii="Times New Roman" w:eastAsia="標楷體" w:hAnsi="Times New Roman" w:cs="Times New Roman"/>
          <w:sz w:val="20"/>
          <w:szCs w:val="20"/>
        </w:rPr>
        <w:sectPr w:rsidR="00FE39DB" w:rsidSect="00A24B9E">
          <w:pgSz w:w="11906" w:h="16838" w:code="9"/>
          <w:pgMar w:top="1134" w:right="1134" w:bottom="1134" w:left="1134" w:header="0" w:footer="284" w:gutter="0"/>
          <w:cols w:space="425"/>
          <w:docGrid w:linePitch="360"/>
        </w:sectPr>
      </w:pPr>
      <w:r w:rsidRPr="0006279C">
        <w:rPr>
          <w:rFonts w:ascii="Times New Roman" w:eastAsia="標楷體" w:hAnsi="Times New Roman" w:cs="Times New Roman"/>
          <w:sz w:val="20"/>
          <w:szCs w:val="20"/>
        </w:rPr>
        <w:t>您可依法行使請求查詢、閱覽、補充、更正；請求提供複製本；請求停止蒐集、處理、利用；請求刪除個人資料等權利，請洽【營繕組聯絡電話：</w:t>
      </w:r>
      <w:r w:rsidRPr="0006279C">
        <w:rPr>
          <w:rFonts w:ascii="Times New Roman" w:eastAsia="標楷體" w:hAnsi="Times New Roman" w:cs="Times New Roman"/>
          <w:sz w:val="20"/>
          <w:szCs w:val="20"/>
        </w:rPr>
        <w:t>06-2533131</w:t>
      </w:r>
      <w:r w:rsidRPr="0006279C">
        <w:rPr>
          <w:rFonts w:ascii="Times New Roman" w:eastAsia="標楷體" w:hAnsi="Times New Roman" w:cs="Times New Roman"/>
          <w:sz w:val="20"/>
          <w:szCs w:val="20"/>
        </w:rPr>
        <w:t>＃</w:t>
      </w:r>
      <w:r w:rsidRPr="0006279C">
        <w:rPr>
          <w:rFonts w:ascii="Times New Roman" w:eastAsia="標楷體" w:hAnsi="Times New Roman" w:cs="Times New Roman"/>
          <w:sz w:val="20"/>
          <w:szCs w:val="20"/>
        </w:rPr>
        <w:t>2310</w:t>
      </w:r>
      <w:r w:rsidRPr="0006279C">
        <w:rPr>
          <w:rFonts w:ascii="Times New Roman" w:eastAsia="標楷體" w:hAnsi="Times New Roman" w:cs="Times New Roman"/>
          <w:sz w:val="20"/>
          <w:szCs w:val="20"/>
        </w:rPr>
        <w:t>，環安室聯絡電話：</w:t>
      </w:r>
      <w:r w:rsidRPr="0006279C">
        <w:rPr>
          <w:rFonts w:ascii="Times New Roman" w:eastAsia="標楷體" w:hAnsi="Times New Roman" w:cs="Times New Roman"/>
          <w:sz w:val="20"/>
          <w:szCs w:val="20"/>
        </w:rPr>
        <w:t>06-2533131</w:t>
      </w:r>
      <w:r w:rsidRPr="0006279C">
        <w:rPr>
          <w:rFonts w:ascii="Times New Roman" w:eastAsia="標楷體" w:hAnsi="Times New Roman" w:cs="Times New Roman"/>
          <w:sz w:val="20"/>
          <w:szCs w:val="20"/>
        </w:rPr>
        <w:t>＃</w:t>
      </w:r>
      <w:r w:rsidRPr="0006279C">
        <w:rPr>
          <w:rFonts w:ascii="Times New Roman" w:eastAsia="標楷體" w:hAnsi="Times New Roman" w:cs="Times New Roman"/>
          <w:sz w:val="20"/>
          <w:szCs w:val="20"/>
        </w:rPr>
        <w:t>1901</w:t>
      </w:r>
      <w:r w:rsidRPr="0006279C">
        <w:rPr>
          <w:rFonts w:ascii="Times New Roman" w:eastAsia="標楷體" w:hAnsi="Times New Roman" w:cs="Times New Roman"/>
          <w:sz w:val="20"/>
          <w:szCs w:val="20"/>
        </w:rPr>
        <w:t>】。</w:t>
      </w:r>
      <w:r w:rsidRPr="0006279C">
        <w:rPr>
          <w:rFonts w:ascii="Times New Roman" w:eastAsia="標楷體" w:hAnsi="Times New Roman" w:cs="Times New Roman"/>
          <w:sz w:val="20"/>
          <w:szCs w:val="20"/>
        </w:rPr>
        <w:t>(</w:t>
      </w:r>
      <w:r w:rsidRPr="0006279C">
        <w:rPr>
          <w:rFonts w:ascii="Times New Roman" w:eastAsia="標楷體" w:hAnsi="Times New Roman" w:cs="Times New Roman"/>
          <w:sz w:val="20"/>
          <w:szCs w:val="20"/>
        </w:rPr>
        <w:t>註：如未完整提供資料，將無法合法承攬本校施工項目。</w:t>
      </w:r>
      <w:r w:rsidRPr="0006279C">
        <w:rPr>
          <w:rFonts w:ascii="Times New Roman" w:eastAsia="標楷體" w:hAnsi="Times New Roman" w:cs="Times New Roman"/>
          <w:sz w:val="20"/>
          <w:szCs w:val="20"/>
        </w:rPr>
        <w:t>)</w:t>
      </w:r>
    </w:p>
    <w:p w:rsidR="00F458A3" w:rsidRPr="0006279C" w:rsidRDefault="00F458A3" w:rsidP="008C386B">
      <w:pPr>
        <w:snapToGrid w:val="0"/>
        <w:spacing w:line="240" w:lineRule="atLeast"/>
        <w:jc w:val="center"/>
        <w:rPr>
          <w:rFonts w:ascii="Times New Roman" w:eastAsia="標楷體" w:hAnsi="Times New Roman" w:cs="Times New Roman"/>
          <w:b/>
          <w:sz w:val="32"/>
          <w:szCs w:val="32"/>
        </w:rPr>
      </w:pPr>
      <w:r w:rsidRPr="0006279C">
        <w:rPr>
          <w:rFonts w:ascii="Times New Roman" w:eastAsia="標楷體" w:hAnsi="Times New Roman" w:cs="Times New Roman"/>
          <w:noProof/>
        </w:rPr>
        <w:lastRenderedPageBreak/>
        <mc:AlternateContent>
          <mc:Choice Requires="wps">
            <w:drawing>
              <wp:anchor distT="0" distB="0" distL="114300" distR="114300" simplePos="0" relativeHeight="251862528" behindDoc="0" locked="0" layoutInCell="1" allowOverlap="1" wp14:anchorId="7A05943F" wp14:editId="43152B20">
                <wp:simplePos x="0" y="0"/>
                <wp:positionH relativeFrom="column">
                  <wp:posOffset>5372735</wp:posOffset>
                </wp:positionH>
                <wp:positionV relativeFrom="paragraph">
                  <wp:posOffset>-272415</wp:posOffset>
                </wp:positionV>
                <wp:extent cx="712470" cy="285115"/>
                <wp:effectExtent l="10160" t="13335" r="10795" b="6350"/>
                <wp:wrapNone/>
                <wp:docPr id="95" name="文字方塊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470" cy="285115"/>
                        </a:xfrm>
                        <a:prstGeom prst="rect">
                          <a:avLst/>
                        </a:prstGeom>
                        <a:solidFill>
                          <a:srgbClr val="FFFFFF"/>
                        </a:solidFill>
                        <a:ln w="9525">
                          <a:solidFill>
                            <a:srgbClr val="000000"/>
                          </a:solidFill>
                          <a:miter lim="800000"/>
                          <a:headEnd/>
                          <a:tailEnd/>
                        </a:ln>
                      </wps:spPr>
                      <wps:txbx>
                        <w:txbxContent>
                          <w:p w:rsidR="008F5EE4" w:rsidRDefault="008F5EE4" w:rsidP="00F458A3">
                            <w:r>
                              <w:rPr>
                                <w:rFonts w:ascii="標楷體" w:eastAsia="標楷體" w:hint="eastAsia"/>
                              </w:rPr>
                              <w:t>附件六</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05943F" id="文字方塊 95" o:spid="_x0000_s1038" type="#_x0000_t202" style="position:absolute;left:0;text-align:left;margin-left:423.05pt;margin-top:-21.45pt;width:56.1pt;height:22.45pt;z-index:25186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FCiQgIAAF0EAAAOAAAAZHJzL2Uyb0RvYy54bWysVF2O0zAQfkfiDpbfaZqopbtR09XSpQhp&#10;+ZEWDuA4TmPheIztNikXQOIAyzMH4AAcaPccjJ22VAu8IPJgeTzjzzPfN5P5Rd8qshXWSdAFTUdj&#10;SoTmUEm9Luj7d6snZ5Q4z3TFFGhR0J1w9GLx+NG8M7nIoAFVCUsQRLu8MwVtvDd5kjjeiJa5ERih&#10;0VmDbZlH066TyrIO0VuVZOPx06QDWxkLXDiHp1eDky4ifl0L7t/UtROeqIJibj6uNq5lWJPFnOVr&#10;y0wj+T4N9g9ZtExqfPQIdcU8Ixsrf4NqJbfgoPYjDm0CdS25iDVgNen4QTU3DTMi1oLkOHOkyf0/&#10;WP56+9YSWRX0fEqJZi1qdH/7+e771/vbH3ffvhA8Ro4643IMvTEY7Ptn0KPWsV5nroF/cETDsmF6&#10;LS6tha4RrMIc03AzObk64LgAUnavoMK32MZDBOpr2wYCkRKC6KjV7qiP6D3heDhLs8kMPRxd2dk0&#10;TWNuCcsPl411/oWAloRNQS3KH8HZ9tr5kAzLDyHhLQdKViupVDTsulwqS7YMW2UVv5j/gzClSRfI&#10;yqZD/X+FGMfvTxCt9NjzSrYFPTsGsTyw9lxXsSM9k2rYY8pK72kMzA0c+r7so2ppdpCnhGqHxFoY&#10;ehxnEjcN2E+UdNjfBXUfN8wKStRLjeKcp5NJGIhoTKazDA176ilPPUxzhCqop2TYLv0wRBtj5brB&#10;l4Z20HCJgtYykh2UH7La5489HDXYz1sYklM7Rv36Kyx+AgAA//8DAFBLAwQUAAYACAAAACEAnG0X&#10;eN8AAAAJAQAADwAAAGRycy9kb3ducmV2LnhtbEyPwU7DMAxA70j8Q2QkLmhL142uLU0nhASCG4wJ&#10;rlnjtRWJU5KsK39PdoKj5afn52ozGc1GdL63JGAxT4AhNVb11ArYvT/OcmA+SFJSW0IBP+hhU19e&#10;VLJU9kRvOG5Dy6KEfCkFdCEMJee+6dBIP7cDUtwdrDMyxNG1XDl5inKjeZokGTeyp3ihkwM+dNh8&#10;bY9GQL56Hj/9y/L1o8kOugg36/Hp2wlxfTXd3wELOIU/GM75MR3q2LS3R1Ke6bMjW0RUwGyVFsAi&#10;UdzmS2B7AWkCvK74/w/qXwAAAP//AwBQSwECLQAUAAYACAAAACEAtoM4kv4AAADhAQAAEwAAAAAA&#10;AAAAAAAAAAAAAAAAW0NvbnRlbnRfVHlwZXNdLnhtbFBLAQItABQABgAIAAAAIQA4/SH/1gAAAJQB&#10;AAALAAAAAAAAAAAAAAAAAC8BAABfcmVscy8ucmVsc1BLAQItABQABgAIAAAAIQALPFCiQgIAAF0E&#10;AAAOAAAAAAAAAAAAAAAAAC4CAABkcnMvZTJvRG9jLnhtbFBLAQItABQABgAIAAAAIQCcbRd43wAA&#10;AAkBAAAPAAAAAAAAAAAAAAAAAJwEAABkcnMvZG93bnJldi54bWxQSwUGAAAAAAQABADzAAAAqAUA&#10;AAAA&#10;">
                <v:textbox>
                  <w:txbxContent>
                    <w:p w:rsidR="008F5EE4" w:rsidRDefault="008F5EE4" w:rsidP="00F458A3">
                      <w:r>
                        <w:rPr>
                          <w:rFonts w:ascii="標楷體" w:eastAsia="標楷體" w:hint="eastAsia"/>
                        </w:rPr>
                        <w:t>附件六</w:t>
                      </w:r>
                    </w:p>
                  </w:txbxContent>
                </v:textbox>
              </v:shape>
            </w:pict>
          </mc:Fallback>
        </mc:AlternateContent>
      </w:r>
      <w:r w:rsidRPr="0006279C">
        <w:rPr>
          <w:rFonts w:ascii="Times New Roman" w:eastAsia="標楷體" w:hAnsi="Times New Roman" w:cs="Times New Roman"/>
          <w:b/>
          <w:sz w:val="32"/>
          <w:szCs w:val="32"/>
        </w:rPr>
        <w:t>南臺科技大學</w:t>
      </w:r>
      <w:r w:rsidRPr="0006279C">
        <w:rPr>
          <w:rFonts w:ascii="Times New Roman" w:eastAsia="標楷體" w:hAnsi="Times New Roman" w:cs="Times New Roman"/>
          <w:b/>
          <w:bCs/>
          <w:sz w:val="32"/>
        </w:rPr>
        <w:t>工作</w:t>
      </w:r>
      <w:r w:rsidRPr="0006279C">
        <w:rPr>
          <w:rFonts w:ascii="Times New Roman" w:eastAsia="標楷體" w:hAnsi="Times New Roman" w:cs="Times New Roman"/>
          <w:b/>
          <w:sz w:val="32"/>
          <w:szCs w:val="32"/>
        </w:rPr>
        <w:t>場所</w:t>
      </w:r>
    </w:p>
    <w:p w:rsidR="00F458A3" w:rsidRPr="0006279C" w:rsidRDefault="00F458A3" w:rsidP="00F458A3">
      <w:pPr>
        <w:snapToGrid w:val="0"/>
        <w:spacing w:line="240" w:lineRule="atLeast"/>
        <w:jc w:val="center"/>
        <w:rPr>
          <w:rFonts w:ascii="Times New Roman" w:eastAsia="標楷體" w:hAnsi="Times New Roman" w:cs="Times New Roman"/>
          <w:b/>
          <w:sz w:val="32"/>
          <w:szCs w:val="32"/>
        </w:rPr>
      </w:pPr>
      <w:r w:rsidRPr="0006279C">
        <w:rPr>
          <w:rFonts w:ascii="Times New Roman" w:eastAsia="標楷體" w:hAnsi="Times New Roman" w:cs="Times New Roman"/>
          <w:b/>
          <w:sz w:val="32"/>
          <w:szCs w:val="32"/>
        </w:rPr>
        <w:t>承攬吊掛危險作業申請單</w:t>
      </w:r>
    </w:p>
    <w:p w:rsidR="00F458A3" w:rsidRPr="0006279C" w:rsidRDefault="00F458A3" w:rsidP="00F458A3">
      <w:pPr>
        <w:snapToGrid w:val="0"/>
        <w:spacing w:line="240" w:lineRule="atLeast"/>
        <w:jc w:val="center"/>
        <w:rPr>
          <w:rFonts w:ascii="Times New Roman" w:eastAsia="標楷體" w:hAnsi="Times New Roman" w:cs="Times New Roman"/>
          <w:b/>
          <w:sz w:val="32"/>
          <w:szCs w:val="32"/>
        </w:rPr>
      </w:pPr>
    </w:p>
    <w:p w:rsidR="00F458A3" w:rsidRPr="0006279C" w:rsidRDefault="00F458A3" w:rsidP="00F458A3">
      <w:pPr>
        <w:snapToGrid w:val="0"/>
        <w:spacing w:line="240" w:lineRule="atLeast"/>
        <w:ind w:firstLine="6720"/>
        <w:rPr>
          <w:rFonts w:ascii="Times New Roman" w:eastAsia="標楷體" w:hAnsi="Times New Roman" w:cs="Times New Roman"/>
        </w:rPr>
      </w:pPr>
      <w:r w:rsidRPr="0006279C">
        <w:rPr>
          <w:rFonts w:ascii="Times New Roman" w:eastAsia="標楷體" w:hAnsi="Times New Roman" w:cs="Times New Roman"/>
        </w:rPr>
        <w:t>填單日期：</w:t>
      </w:r>
      <w:r w:rsidRPr="0006279C">
        <w:rPr>
          <w:rFonts w:ascii="Times New Roman" w:eastAsia="標楷體" w:hAnsi="Times New Roman" w:cs="Times New Roman"/>
        </w:rPr>
        <w:t xml:space="preserve">   </w:t>
      </w:r>
      <w:r w:rsidRPr="0006279C">
        <w:rPr>
          <w:rFonts w:ascii="Times New Roman" w:eastAsia="標楷體" w:hAnsi="Times New Roman" w:cs="Times New Roman"/>
        </w:rPr>
        <w:t>年</w:t>
      </w:r>
      <w:r w:rsidRPr="0006279C">
        <w:rPr>
          <w:rFonts w:ascii="Times New Roman" w:eastAsia="標楷體" w:hAnsi="Times New Roman" w:cs="Times New Roman"/>
        </w:rPr>
        <w:t xml:space="preserve">   </w:t>
      </w:r>
      <w:r w:rsidRPr="0006279C">
        <w:rPr>
          <w:rFonts w:ascii="Times New Roman" w:eastAsia="標楷體" w:hAnsi="Times New Roman" w:cs="Times New Roman"/>
        </w:rPr>
        <w:t>月</w:t>
      </w:r>
      <w:r w:rsidRPr="0006279C">
        <w:rPr>
          <w:rFonts w:ascii="Times New Roman" w:eastAsia="標楷體" w:hAnsi="Times New Roman" w:cs="Times New Roman"/>
        </w:rPr>
        <w:t xml:space="preserve">   </w:t>
      </w:r>
      <w:r w:rsidRPr="0006279C">
        <w:rPr>
          <w:rFonts w:ascii="Times New Roman" w:eastAsia="標楷體" w:hAnsi="Times New Roman" w:cs="Times New Roman"/>
        </w:rPr>
        <w:t>日</w:t>
      </w:r>
    </w:p>
    <w:p w:rsidR="00F458A3" w:rsidRPr="0006279C" w:rsidRDefault="00F458A3" w:rsidP="00F458A3">
      <w:pPr>
        <w:snapToGrid w:val="0"/>
        <w:spacing w:line="240" w:lineRule="atLeast"/>
        <w:rPr>
          <w:rFonts w:ascii="Times New Roman" w:eastAsia="標楷體" w:hAnsi="Times New Roman" w:cs="Times New Roman"/>
        </w:rPr>
      </w:pPr>
    </w:p>
    <w:p w:rsidR="00F458A3" w:rsidRPr="0006279C" w:rsidRDefault="00F458A3" w:rsidP="00F458A3">
      <w:pPr>
        <w:snapToGrid w:val="0"/>
        <w:spacing w:line="360" w:lineRule="exact"/>
        <w:rPr>
          <w:rFonts w:ascii="Times New Roman" w:eastAsia="標楷體" w:hAnsi="Times New Roman" w:cs="Times New Roman"/>
        </w:rPr>
      </w:pPr>
      <w:r w:rsidRPr="0006279C">
        <w:rPr>
          <w:rFonts w:ascii="Times New Roman" w:eastAsia="標楷體" w:hAnsi="Times New Roman" w:cs="Times New Roman"/>
        </w:rPr>
        <w:t>申請作業廠商：</w:t>
      </w:r>
    </w:p>
    <w:p w:rsidR="00F458A3" w:rsidRPr="0006279C" w:rsidRDefault="00F458A3" w:rsidP="00F458A3">
      <w:pPr>
        <w:snapToGrid w:val="0"/>
        <w:spacing w:line="360" w:lineRule="exact"/>
        <w:rPr>
          <w:rFonts w:ascii="Times New Roman" w:eastAsia="標楷體" w:hAnsi="Times New Roman" w:cs="Times New Roman"/>
        </w:rPr>
      </w:pPr>
    </w:p>
    <w:p w:rsidR="00F458A3" w:rsidRPr="0006279C" w:rsidRDefault="00F458A3" w:rsidP="00F458A3">
      <w:pPr>
        <w:snapToGrid w:val="0"/>
        <w:spacing w:line="360" w:lineRule="exact"/>
        <w:rPr>
          <w:rFonts w:ascii="Times New Roman" w:eastAsia="標楷體" w:hAnsi="Times New Roman" w:cs="Times New Roman"/>
        </w:rPr>
      </w:pPr>
      <w:r w:rsidRPr="0006279C">
        <w:rPr>
          <w:rFonts w:ascii="Times New Roman" w:eastAsia="標楷體" w:hAnsi="Times New Roman" w:cs="Times New Roman"/>
        </w:rPr>
        <w:t>申請作業區域：</w:t>
      </w:r>
    </w:p>
    <w:p w:rsidR="00F458A3" w:rsidRPr="0006279C" w:rsidRDefault="00F458A3" w:rsidP="00F458A3">
      <w:pPr>
        <w:snapToGrid w:val="0"/>
        <w:spacing w:line="360" w:lineRule="exact"/>
        <w:rPr>
          <w:rFonts w:ascii="Times New Roman" w:eastAsia="標楷體" w:hAnsi="Times New Roman" w:cs="Times New Roman"/>
        </w:rPr>
      </w:pPr>
    </w:p>
    <w:p w:rsidR="00F458A3" w:rsidRPr="0006279C" w:rsidRDefault="00F458A3" w:rsidP="00F458A3">
      <w:pPr>
        <w:snapToGrid w:val="0"/>
        <w:spacing w:line="360" w:lineRule="exact"/>
        <w:rPr>
          <w:rFonts w:ascii="Times New Roman" w:eastAsia="標楷體" w:hAnsi="Times New Roman" w:cs="Times New Roman"/>
        </w:rPr>
      </w:pPr>
      <w:r w:rsidRPr="0006279C">
        <w:rPr>
          <w:rFonts w:ascii="Times New Roman" w:eastAsia="標楷體" w:hAnsi="Times New Roman" w:cs="Times New Roman"/>
        </w:rPr>
        <w:t>申請作業時間：</w:t>
      </w:r>
      <w:r w:rsidRPr="0006279C">
        <w:rPr>
          <w:rFonts w:ascii="Times New Roman" w:eastAsia="標楷體" w:hAnsi="Times New Roman" w:cs="Times New Roman"/>
        </w:rPr>
        <w:t xml:space="preserve">     </w:t>
      </w:r>
      <w:r w:rsidRPr="0006279C">
        <w:rPr>
          <w:rFonts w:ascii="Times New Roman" w:eastAsia="標楷體" w:hAnsi="Times New Roman" w:cs="Times New Roman"/>
        </w:rPr>
        <w:t>年</w:t>
      </w:r>
      <w:r w:rsidRPr="0006279C">
        <w:rPr>
          <w:rFonts w:ascii="Times New Roman" w:eastAsia="標楷體" w:hAnsi="Times New Roman" w:cs="Times New Roman"/>
        </w:rPr>
        <w:t xml:space="preserve">     </w:t>
      </w:r>
      <w:r w:rsidRPr="0006279C">
        <w:rPr>
          <w:rFonts w:ascii="Times New Roman" w:eastAsia="標楷體" w:hAnsi="Times New Roman" w:cs="Times New Roman"/>
        </w:rPr>
        <w:t>月</w:t>
      </w:r>
      <w:r w:rsidRPr="0006279C">
        <w:rPr>
          <w:rFonts w:ascii="Times New Roman" w:eastAsia="標楷體" w:hAnsi="Times New Roman" w:cs="Times New Roman"/>
        </w:rPr>
        <w:t xml:space="preserve">      </w:t>
      </w:r>
      <w:r w:rsidRPr="0006279C">
        <w:rPr>
          <w:rFonts w:ascii="Times New Roman" w:eastAsia="標楷體" w:hAnsi="Times New Roman" w:cs="Times New Roman"/>
        </w:rPr>
        <w:t>日</w:t>
      </w:r>
      <w:r w:rsidRPr="0006279C">
        <w:rPr>
          <w:rFonts w:ascii="Times New Roman" w:eastAsia="標楷體" w:hAnsi="Times New Roman" w:cs="Times New Roman"/>
        </w:rPr>
        <w:t xml:space="preserve">     </w:t>
      </w:r>
      <w:r w:rsidRPr="0006279C">
        <w:rPr>
          <w:rFonts w:ascii="Times New Roman" w:eastAsia="標楷體" w:hAnsi="Times New Roman" w:cs="Times New Roman"/>
        </w:rPr>
        <w:t>時至</w:t>
      </w:r>
      <w:r w:rsidRPr="0006279C">
        <w:rPr>
          <w:rFonts w:ascii="Times New Roman" w:eastAsia="標楷體" w:hAnsi="Times New Roman" w:cs="Times New Roman"/>
        </w:rPr>
        <w:t xml:space="preserve">     </w:t>
      </w:r>
      <w:r w:rsidRPr="0006279C">
        <w:rPr>
          <w:rFonts w:ascii="Times New Roman" w:eastAsia="標楷體" w:hAnsi="Times New Roman" w:cs="Times New Roman"/>
        </w:rPr>
        <w:t>年</w:t>
      </w:r>
      <w:r w:rsidRPr="0006279C">
        <w:rPr>
          <w:rFonts w:ascii="Times New Roman" w:eastAsia="標楷體" w:hAnsi="Times New Roman" w:cs="Times New Roman"/>
        </w:rPr>
        <w:t xml:space="preserve">     </w:t>
      </w:r>
      <w:r w:rsidRPr="0006279C">
        <w:rPr>
          <w:rFonts w:ascii="Times New Roman" w:eastAsia="標楷體" w:hAnsi="Times New Roman" w:cs="Times New Roman"/>
        </w:rPr>
        <w:t>月</w:t>
      </w:r>
      <w:r w:rsidRPr="0006279C">
        <w:rPr>
          <w:rFonts w:ascii="Times New Roman" w:eastAsia="標楷體" w:hAnsi="Times New Roman" w:cs="Times New Roman"/>
        </w:rPr>
        <w:t xml:space="preserve">     </w:t>
      </w:r>
      <w:r w:rsidRPr="0006279C">
        <w:rPr>
          <w:rFonts w:ascii="Times New Roman" w:eastAsia="標楷體" w:hAnsi="Times New Roman" w:cs="Times New Roman"/>
        </w:rPr>
        <w:t>日</w:t>
      </w:r>
      <w:r w:rsidRPr="0006279C">
        <w:rPr>
          <w:rFonts w:ascii="Times New Roman" w:eastAsia="標楷體" w:hAnsi="Times New Roman" w:cs="Times New Roman"/>
        </w:rPr>
        <w:t xml:space="preserve">    </w:t>
      </w:r>
      <w:r w:rsidRPr="0006279C">
        <w:rPr>
          <w:rFonts w:ascii="Times New Roman" w:eastAsia="標楷體" w:hAnsi="Times New Roman" w:cs="Times New Roman"/>
        </w:rPr>
        <w:t>時</w:t>
      </w:r>
    </w:p>
    <w:p w:rsidR="00F458A3" w:rsidRPr="0006279C" w:rsidRDefault="00F458A3" w:rsidP="00F458A3">
      <w:pPr>
        <w:snapToGrid w:val="0"/>
        <w:spacing w:line="360" w:lineRule="exact"/>
        <w:rPr>
          <w:rFonts w:ascii="Times New Roman" w:eastAsia="標楷體" w:hAnsi="Times New Roman" w:cs="Times New Roman"/>
        </w:rPr>
      </w:pPr>
    </w:p>
    <w:p w:rsidR="00F458A3" w:rsidRPr="0006279C" w:rsidRDefault="00F458A3" w:rsidP="00F458A3">
      <w:pPr>
        <w:snapToGrid w:val="0"/>
        <w:spacing w:line="360" w:lineRule="exact"/>
        <w:rPr>
          <w:rFonts w:ascii="Times New Roman" w:eastAsia="標楷體" w:hAnsi="Times New Roman" w:cs="Times New Roman"/>
        </w:rPr>
      </w:pPr>
    </w:p>
    <w:p w:rsidR="00F458A3" w:rsidRPr="0006279C" w:rsidRDefault="00F458A3" w:rsidP="00F458A3">
      <w:pPr>
        <w:snapToGrid w:val="0"/>
        <w:spacing w:line="360" w:lineRule="exact"/>
        <w:rPr>
          <w:rFonts w:ascii="Times New Roman" w:eastAsia="標楷體" w:hAnsi="Times New Roman" w:cs="Times New Roman"/>
        </w:rPr>
      </w:pPr>
      <w:r w:rsidRPr="0006279C">
        <w:rPr>
          <w:rFonts w:ascii="Times New Roman" w:eastAsia="標楷體" w:hAnsi="Times New Roman" w:cs="Times New Roman"/>
        </w:rPr>
        <w:t>注意事項：</w:t>
      </w:r>
    </w:p>
    <w:p w:rsidR="00F458A3" w:rsidRPr="0006279C" w:rsidRDefault="00F458A3" w:rsidP="00F458A3">
      <w:pPr>
        <w:adjustRightInd w:val="0"/>
        <w:snapToGrid w:val="0"/>
        <w:rPr>
          <w:rFonts w:ascii="Times New Roman" w:eastAsia="標楷體" w:hAnsi="Times New Roman" w:cs="Times New Roman"/>
        </w:rPr>
      </w:pPr>
      <w:r w:rsidRPr="0006279C">
        <w:rPr>
          <w:rFonts w:ascii="Times New Roman" w:eastAsia="標楷體" w:hAnsi="Times New Roman" w:cs="Times New Roman"/>
        </w:rPr>
        <w:t>1.</w:t>
      </w:r>
      <w:r w:rsidRPr="0006279C">
        <w:rPr>
          <w:rFonts w:ascii="Times New Roman" w:eastAsia="標楷體" w:hAnsi="Times New Roman" w:cs="Times New Roman"/>
        </w:rPr>
        <w:t>不得乘載或吊升勞工從事作業。</w:t>
      </w:r>
    </w:p>
    <w:p w:rsidR="00F458A3" w:rsidRPr="0006279C" w:rsidRDefault="00F458A3" w:rsidP="00F458A3">
      <w:pPr>
        <w:adjustRightInd w:val="0"/>
        <w:snapToGrid w:val="0"/>
        <w:rPr>
          <w:rFonts w:ascii="Times New Roman" w:eastAsia="標楷體" w:hAnsi="Times New Roman" w:cs="Times New Roman"/>
        </w:rPr>
      </w:pPr>
      <w:r w:rsidRPr="0006279C">
        <w:rPr>
          <w:rFonts w:ascii="Times New Roman" w:eastAsia="標楷體" w:hAnsi="Times New Roman" w:cs="Times New Roman"/>
        </w:rPr>
        <w:t>2.</w:t>
      </w:r>
      <w:r w:rsidRPr="0006279C">
        <w:rPr>
          <w:rFonts w:ascii="Times New Roman" w:eastAsia="標楷體" w:hAnsi="Times New Roman" w:cs="Times New Roman"/>
        </w:rPr>
        <w:t>作業時，應禁止人員進入吊舉物之下方。</w:t>
      </w:r>
    </w:p>
    <w:p w:rsidR="00F458A3" w:rsidRPr="0006279C" w:rsidRDefault="00F458A3" w:rsidP="00F458A3">
      <w:pPr>
        <w:adjustRightInd w:val="0"/>
        <w:snapToGrid w:val="0"/>
        <w:rPr>
          <w:rFonts w:ascii="Times New Roman" w:eastAsia="標楷體" w:hAnsi="Times New Roman" w:cs="Times New Roman"/>
        </w:rPr>
      </w:pPr>
      <w:r w:rsidRPr="0006279C">
        <w:rPr>
          <w:rFonts w:ascii="Times New Roman" w:eastAsia="標楷體" w:hAnsi="Times New Roman" w:cs="Times New Roman"/>
        </w:rPr>
        <w:t>3.</w:t>
      </w:r>
      <w:r w:rsidRPr="0006279C">
        <w:rPr>
          <w:rFonts w:ascii="Times New Roman" w:eastAsia="標楷體" w:hAnsi="Times New Roman" w:cs="Times New Roman"/>
        </w:rPr>
        <w:t>從事檢修、調整時，應指定作業監督人員，負責監督指揮工作。</w:t>
      </w:r>
    </w:p>
    <w:p w:rsidR="00F458A3" w:rsidRPr="0006279C" w:rsidRDefault="00F458A3" w:rsidP="00F458A3">
      <w:pPr>
        <w:adjustRightInd w:val="0"/>
        <w:snapToGrid w:val="0"/>
        <w:rPr>
          <w:rFonts w:ascii="Times New Roman" w:eastAsia="標楷體" w:hAnsi="Times New Roman" w:cs="Times New Roman"/>
        </w:rPr>
      </w:pPr>
      <w:r w:rsidRPr="0006279C">
        <w:rPr>
          <w:rFonts w:ascii="Times New Roman" w:eastAsia="標楷體" w:hAnsi="Times New Roman" w:cs="Times New Roman"/>
        </w:rPr>
        <w:t>4.</w:t>
      </w:r>
      <w:r w:rsidRPr="0006279C">
        <w:rPr>
          <w:rFonts w:ascii="Times New Roman" w:eastAsia="標楷體" w:hAnsi="Times New Roman" w:cs="Times New Roman"/>
        </w:rPr>
        <w:t>操作人員應為專業人員，施工時不得擅自離開吊有貨物之操作位置。</w:t>
      </w:r>
    </w:p>
    <w:p w:rsidR="00F458A3" w:rsidRPr="0006279C" w:rsidRDefault="00F458A3" w:rsidP="00F458A3">
      <w:pPr>
        <w:adjustRightInd w:val="0"/>
        <w:snapToGrid w:val="0"/>
        <w:rPr>
          <w:rFonts w:ascii="Times New Roman" w:eastAsia="標楷體" w:hAnsi="Times New Roman" w:cs="Times New Roman"/>
        </w:rPr>
      </w:pPr>
      <w:r w:rsidRPr="0006279C">
        <w:rPr>
          <w:rFonts w:ascii="Times New Roman" w:eastAsia="標楷體" w:hAnsi="Times New Roman" w:cs="Times New Roman"/>
        </w:rPr>
        <w:t>5.</w:t>
      </w:r>
      <w:r w:rsidRPr="0006279C">
        <w:rPr>
          <w:rFonts w:ascii="Times New Roman" w:eastAsia="標楷體" w:hAnsi="Times New Roman" w:cs="Times New Roman"/>
        </w:rPr>
        <w:t>組配、拆卸時，作業區內禁止無關人員進入，必要時設置警告標示。</w:t>
      </w:r>
    </w:p>
    <w:p w:rsidR="00F458A3" w:rsidRPr="0006279C" w:rsidRDefault="00F458A3" w:rsidP="00F458A3">
      <w:pPr>
        <w:adjustRightInd w:val="0"/>
        <w:snapToGrid w:val="0"/>
        <w:rPr>
          <w:rFonts w:ascii="Times New Roman" w:eastAsia="標楷體" w:hAnsi="Times New Roman" w:cs="Times New Roman"/>
        </w:rPr>
      </w:pPr>
      <w:r w:rsidRPr="0006279C">
        <w:rPr>
          <w:rFonts w:ascii="Times New Roman" w:eastAsia="標楷體" w:hAnsi="Times New Roman" w:cs="Times New Roman"/>
        </w:rPr>
        <w:t>6.</w:t>
      </w:r>
      <w:r w:rsidRPr="0006279C">
        <w:rPr>
          <w:rFonts w:ascii="Times New Roman" w:eastAsia="標楷體" w:hAnsi="Times New Roman" w:cs="Times New Roman"/>
        </w:rPr>
        <w:t>強風或大雨等惡劣氣候下，有導致作業危險之虞時，應禁止工作。</w:t>
      </w:r>
    </w:p>
    <w:p w:rsidR="00F458A3" w:rsidRPr="0006279C" w:rsidRDefault="00F458A3" w:rsidP="00F458A3">
      <w:pPr>
        <w:snapToGrid w:val="0"/>
        <w:rPr>
          <w:rFonts w:ascii="Times New Roman" w:eastAsia="標楷體" w:hAnsi="Times New Roman" w:cs="Times New Roman"/>
        </w:rPr>
      </w:pPr>
      <w:r w:rsidRPr="0006279C">
        <w:rPr>
          <w:rFonts w:ascii="Times New Roman" w:eastAsia="標楷體" w:hAnsi="Times New Roman" w:cs="Times New Roman"/>
        </w:rPr>
        <w:t>7.</w:t>
      </w:r>
      <w:r w:rsidRPr="0006279C">
        <w:rPr>
          <w:rFonts w:ascii="Times New Roman" w:eastAsia="標楷體" w:hAnsi="Times New Roman" w:cs="Times New Roman"/>
        </w:rPr>
        <w:t>本校緊急通報電話：校安中心</w:t>
      </w:r>
      <w:r w:rsidRPr="0006279C">
        <w:rPr>
          <w:rFonts w:ascii="Times New Roman" w:eastAsia="標楷體" w:hAnsi="Times New Roman" w:cs="Times New Roman"/>
        </w:rPr>
        <w:t xml:space="preserve"> 06-3010000</w:t>
      </w:r>
      <w:r w:rsidRPr="0006279C">
        <w:rPr>
          <w:rFonts w:ascii="Times New Roman" w:eastAsia="標楷體" w:hAnsi="Times New Roman" w:cs="Times New Roman"/>
        </w:rPr>
        <w:t>。</w:t>
      </w:r>
    </w:p>
    <w:p w:rsidR="00F458A3" w:rsidRPr="0006279C" w:rsidRDefault="00F458A3" w:rsidP="00F458A3">
      <w:pPr>
        <w:snapToGrid w:val="0"/>
        <w:spacing w:line="360" w:lineRule="exact"/>
        <w:rPr>
          <w:rFonts w:ascii="Times New Roman" w:eastAsia="標楷體" w:hAnsi="Times New Roman" w:cs="Times New Roman"/>
        </w:rPr>
      </w:pPr>
    </w:p>
    <w:p w:rsidR="00F458A3" w:rsidRPr="0006279C" w:rsidRDefault="00F458A3" w:rsidP="00F458A3">
      <w:pPr>
        <w:snapToGrid w:val="0"/>
        <w:spacing w:line="360" w:lineRule="exact"/>
        <w:rPr>
          <w:rFonts w:ascii="Times New Roman" w:eastAsia="標楷體" w:hAnsi="Times New Roman" w:cs="Times New Roman"/>
        </w:rPr>
      </w:pPr>
    </w:p>
    <w:p w:rsidR="00F458A3" w:rsidRPr="0006279C" w:rsidRDefault="00F458A3" w:rsidP="00F458A3">
      <w:pPr>
        <w:wordWrap w:val="0"/>
        <w:snapToGrid w:val="0"/>
        <w:spacing w:beforeLines="50" w:before="120" w:line="360" w:lineRule="exact"/>
        <w:ind w:firstLine="4200"/>
        <w:jc w:val="right"/>
        <w:rPr>
          <w:rFonts w:ascii="Times New Roman" w:eastAsia="標楷體" w:hAnsi="Times New Roman" w:cs="Times New Roman"/>
        </w:rPr>
      </w:pPr>
      <w:r w:rsidRPr="0006279C">
        <w:rPr>
          <w:rFonts w:ascii="Times New Roman" w:eastAsia="標楷體" w:hAnsi="Times New Roman" w:cs="Times New Roman"/>
        </w:rPr>
        <w:t xml:space="preserve">廠商負責人：　　　　　　</w:t>
      </w:r>
      <w:r w:rsidRPr="0006279C">
        <w:rPr>
          <w:rFonts w:ascii="Times New Roman" w:eastAsia="標楷體" w:hAnsi="Times New Roman" w:cs="Times New Roman"/>
        </w:rPr>
        <w:t xml:space="preserve"> </w:t>
      </w:r>
      <w:r w:rsidRPr="0006279C">
        <w:rPr>
          <w:rFonts w:ascii="Times New Roman" w:eastAsia="標楷體" w:hAnsi="Times New Roman" w:cs="Times New Roman"/>
        </w:rPr>
        <w:t>電話：</w:t>
      </w:r>
      <w:r w:rsidRPr="0006279C">
        <w:rPr>
          <w:rFonts w:ascii="Times New Roman" w:eastAsia="標楷體" w:hAnsi="Times New Roman" w:cs="Times New Roman"/>
        </w:rPr>
        <w:t xml:space="preserve">        </w:t>
      </w:r>
    </w:p>
    <w:p w:rsidR="00F458A3" w:rsidRPr="0006279C" w:rsidRDefault="00F458A3" w:rsidP="00F458A3">
      <w:pPr>
        <w:wordWrap w:val="0"/>
        <w:snapToGrid w:val="0"/>
        <w:spacing w:beforeLines="50" w:before="120" w:line="360" w:lineRule="exact"/>
        <w:ind w:firstLineChars="1535" w:firstLine="3684"/>
        <w:jc w:val="right"/>
        <w:rPr>
          <w:rFonts w:ascii="Times New Roman" w:eastAsia="標楷體" w:hAnsi="Times New Roman" w:cs="Times New Roman"/>
        </w:rPr>
      </w:pPr>
      <w:r w:rsidRPr="0006279C">
        <w:rPr>
          <w:rFonts w:ascii="Times New Roman" w:eastAsia="標楷體" w:hAnsi="Times New Roman" w:cs="Times New Roman"/>
        </w:rPr>
        <w:t xml:space="preserve">廠商現場負責人：　　　　　　</w:t>
      </w:r>
      <w:r w:rsidRPr="0006279C">
        <w:rPr>
          <w:rFonts w:ascii="Times New Roman" w:eastAsia="標楷體" w:hAnsi="Times New Roman" w:cs="Times New Roman"/>
        </w:rPr>
        <w:t xml:space="preserve"> </w:t>
      </w:r>
      <w:r w:rsidRPr="0006279C">
        <w:rPr>
          <w:rFonts w:ascii="Times New Roman" w:eastAsia="標楷體" w:hAnsi="Times New Roman" w:cs="Times New Roman"/>
        </w:rPr>
        <w:t>電話：</w:t>
      </w:r>
      <w:r w:rsidRPr="0006279C">
        <w:rPr>
          <w:rFonts w:ascii="Times New Roman" w:eastAsia="標楷體" w:hAnsi="Times New Roman" w:cs="Times New Roman"/>
        </w:rPr>
        <w:t xml:space="preserve">        </w:t>
      </w:r>
    </w:p>
    <w:p w:rsidR="00F458A3" w:rsidRPr="0006279C" w:rsidRDefault="00F458A3" w:rsidP="00F458A3">
      <w:pPr>
        <w:wordWrap w:val="0"/>
        <w:snapToGrid w:val="0"/>
        <w:spacing w:beforeLines="50" w:before="120" w:line="360" w:lineRule="exact"/>
        <w:ind w:firstLineChars="1476" w:firstLine="3542"/>
        <w:jc w:val="right"/>
        <w:rPr>
          <w:rFonts w:ascii="Times New Roman" w:eastAsia="標楷體" w:hAnsi="Times New Roman" w:cs="Times New Roman"/>
        </w:rPr>
      </w:pPr>
      <w:r w:rsidRPr="0006279C">
        <w:rPr>
          <w:rFonts w:ascii="Times New Roman" w:eastAsia="標楷體" w:hAnsi="Times New Roman" w:cs="Times New Roman"/>
        </w:rPr>
        <w:t xml:space="preserve">場所管理單位主管：　　　　　　</w:t>
      </w:r>
      <w:r w:rsidRPr="0006279C">
        <w:rPr>
          <w:rFonts w:ascii="Times New Roman" w:eastAsia="標楷體" w:hAnsi="Times New Roman" w:cs="Times New Roman"/>
        </w:rPr>
        <w:t xml:space="preserve"> </w:t>
      </w:r>
      <w:r w:rsidRPr="0006279C">
        <w:rPr>
          <w:rFonts w:ascii="Times New Roman" w:eastAsia="標楷體" w:hAnsi="Times New Roman" w:cs="Times New Roman"/>
        </w:rPr>
        <w:t>電話：</w:t>
      </w:r>
      <w:r w:rsidRPr="0006279C">
        <w:rPr>
          <w:rFonts w:ascii="Times New Roman" w:eastAsia="標楷體" w:hAnsi="Times New Roman" w:cs="Times New Roman"/>
        </w:rPr>
        <w:t xml:space="preserve">        </w:t>
      </w:r>
    </w:p>
    <w:p w:rsidR="00F458A3" w:rsidRPr="0006279C" w:rsidRDefault="00F458A3" w:rsidP="00F458A3">
      <w:pPr>
        <w:wordWrap w:val="0"/>
        <w:snapToGrid w:val="0"/>
        <w:spacing w:beforeLines="50" w:before="120" w:line="360" w:lineRule="exact"/>
        <w:ind w:firstLine="3686"/>
        <w:jc w:val="right"/>
        <w:rPr>
          <w:rFonts w:ascii="Times New Roman" w:eastAsia="標楷體" w:hAnsi="Times New Roman" w:cs="Times New Roman"/>
        </w:rPr>
      </w:pPr>
      <w:r w:rsidRPr="0006279C">
        <w:rPr>
          <w:rFonts w:ascii="Times New Roman" w:eastAsia="標楷體" w:hAnsi="Times New Roman" w:cs="Times New Roman"/>
        </w:rPr>
        <w:t xml:space="preserve">場所管理申請人：　　　　　　</w:t>
      </w:r>
      <w:r w:rsidRPr="0006279C">
        <w:rPr>
          <w:rFonts w:ascii="Times New Roman" w:eastAsia="標楷體" w:hAnsi="Times New Roman" w:cs="Times New Roman"/>
        </w:rPr>
        <w:t xml:space="preserve"> </w:t>
      </w:r>
      <w:r w:rsidRPr="0006279C">
        <w:rPr>
          <w:rFonts w:ascii="Times New Roman" w:eastAsia="標楷體" w:hAnsi="Times New Roman" w:cs="Times New Roman"/>
        </w:rPr>
        <w:t>電話：</w:t>
      </w:r>
      <w:r w:rsidRPr="0006279C">
        <w:rPr>
          <w:rFonts w:ascii="Times New Roman" w:eastAsia="標楷體" w:hAnsi="Times New Roman" w:cs="Times New Roman"/>
        </w:rPr>
        <w:t xml:space="preserve">        </w:t>
      </w:r>
    </w:p>
    <w:p w:rsidR="00F458A3" w:rsidRPr="0006279C" w:rsidRDefault="00F458A3" w:rsidP="00F458A3">
      <w:pPr>
        <w:wordWrap w:val="0"/>
        <w:snapToGrid w:val="0"/>
        <w:spacing w:beforeLines="50" w:before="120" w:line="360" w:lineRule="exact"/>
        <w:ind w:firstLine="3261"/>
        <w:jc w:val="right"/>
        <w:rPr>
          <w:rFonts w:ascii="Times New Roman" w:eastAsia="標楷體" w:hAnsi="Times New Roman" w:cs="Times New Roman"/>
        </w:rPr>
      </w:pPr>
      <w:r w:rsidRPr="0006279C">
        <w:rPr>
          <w:rFonts w:ascii="Times New Roman" w:eastAsia="標楷體" w:hAnsi="Times New Roman" w:cs="Times New Roman"/>
        </w:rPr>
        <w:t>總務處營繕組負責人：</w:t>
      </w:r>
      <w:r w:rsidRPr="0006279C">
        <w:rPr>
          <w:rFonts w:ascii="Times New Roman" w:eastAsia="標楷體" w:hAnsi="Times New Roman" w:cs="Times New Roman"/>
        </w:rPr>
        <w:t xml:space="preserve">             </w:t>
      </w:r>
      <w:r w:rsidRPr="0006279C">
        <w:rPr>
          <w:rFonts w:ascii="Times New Roman" w:eastAsia="標楷體" w:hAnsi="Times New Roman" w:cs="Times New Roman"/>
        </w:rPr>
        <w:t>電話：</w:t>
      </w:r>
      <w:r w:rsidRPr="0006279C">
        <w:rPr>
          <w:rFonts w:ascii="Times New Roman" w:eastAsia="標楷體" w:hAnsi="Times New Roman" w:cs="Times New Roman"/>
        </w:rPr>
        <w:t xml:space="preserve">        </w:t>
      </w:r>
    </w:p>
    <w:p w:rsidR="00F458A3" w:rsidRPr="0006279C" w:rsidRDefault="00F458A3" w:rsidP="00F458A3">
      <w:pPr>
        <w:snapToGrid w:val="0"/>
        <w:spacing w:beforeLines="50" w:before="120" w:line="360" w:lineRule="exact"/>
        <w:rPr>
          <w:rFonts w:ascii="Times New Roman" w:eastAsia="標楷體" w:hAnsi="Times New Roman" w:cs="Times New Roman"/>
        </w:rPr>
      </w:pPr>
    </w:p>
    <w:p w:rsidR="00F458A3" w:rsidRPr="0006279C" w:rsidRDefault="00F458A3" w:rsidP="00F458A3">
      <w:pPr>
        <w:snapToGrid w:val="0"/>
        <w:spacing w:line="240" w:lineRule="atLeast"/>
        <w:jc w:val="both"/>
        <w:rPr>
          <w:rFonts w:ascii="Times New Roman" w:eastAsia="標楷體" w:hAnsi="Times New Roman" w:cs="Times New Roman"/>
        </w:rPr>
      </w:pPr>
      <w:r w:rsidRPr="0006279C">
        <w:rPr>
          <w:rFonts w:ascii="Times New Roman" w:eastAsia="標楷體" w:hAnsi="Times New Roman" w:cs="Times New Roman"/>
        </w:rPr>
        <w:t>核發單位</w:t>
      </w:r>
      <w:r w:rsidRPr="0006279C">
        <w:rPr>
          <w:rFonts w:ascii="Times New Roman" w:eastAsia="標楷體" w:hAnsi="Times New Roman" w:cs="Times New Roman"/>
        </w:rPr>
        <w:t>(</w:t>
      </w:r>
      <w:r w:rsidRPr="0006279C">
        <w:rPr>
          <w:rFonts w:ascii="Times New Roman" w:eastAsia="標楷體" w:hAnsi="Times New Roman" w:cs="Times New Roman"/>
        </w:rPr>
        <w:t>總務處</w:t>
      </w:r>
      <w:r w:rsidRPr="0006279C">
        <w:rPr>
          <w:rFonts w:ascii="Times New Roman" w:eastAsia="標楷體" w:hAnsi="Times New Roman" w:cs="Times New Roman"/>
        </w:rPr>
        <w:t>)</w:t>
      </w:r>
      <w:r w:rsidRPr="0006279C">
        <w:rPr>
          <w:rFonts w:ascii="Times New Roman" w:eastAsia="標楷體" w:hAnsi="Times New Roman" w:cs="Times New Roman"/>
        </w:rPr>
        <w:t>戳章：</w:t>
      </w:r>
    </w:p>
    <w:p w:rsidR="00F458A3" w:rsidRPr="0006279C" w:rsidRDefault="00F458A3" w:rsidP="00F458A3">
      <w:pPr>
        <w:snapToGrid w:val="0"/>
        <w:spacing w:line="240" w:lineRule="atLeast"/>
        <w:rPr>
          <w:rFonts w:ascii="Times New Roman" w:eastAsia="標楷體" w:hAnsi="Times New Roman" w:cs="Times New Roman"/>
        </w:rPr>
      </w:pPr>
    </w:p>
    <w:p w:rsidR="00F458A3" w:rsidRPr="0006279C" w:rsidRDefault="00F458A3" w:rsidP="00F458A3">
      <w:pPr>
        <w:snapToGrid w:val="0"/>
        <w:spacing w:line="240" w:lineRule="atLeast"/>
        <w:rPr>
          <w:rFonts w:ascii="Times New Roman" w:eastAsia="標楷體" w:hAnsi="Times New Roman" w:cs="Times New Roman"/>
        </w:rPr>
      </w:pPr>
    </w:p>
    <w:p w:rsidR="00F458A3" w:rsidRPr="0006279C" w:rsidRDefault="00F458A3" w:rsidP="00F458A3">
      <w:pPr>
        <w:snapToGrid w:val="0"/>
        <w:spacing w:line="240" w:lineRule="atLeast"/>
        <w:rPr>
          <w:rFonts w:ascii="Times New Roman" w:eastAsia="標楷體" w:hAnsi="Times New Roman" w:cs="Times New Roman"/>
        </w:rPr>
      </w:pPr>
    </w:p>
    <w:p w:rsidR="00F458A3" w:rsidRPr="0006279C" w:rsidRDefault="00F458A3" w:rsidP="00F458A3">
      <w:pPr>
        <w:ind w:left="1"/>
        <w:jc w:val="both"/>
        <w:rPr>
          <w:rFonts w:ascii="Times New Roman" w:eastAsia="標楷體" w:hAnsi="Times New Roman" w:cs="Times New Roman"/>
          <w:sz w:val="20"/>
          <w:szCs w:val="20"/>
        </w:rPr>
      </w:pPr>
      <w:r w:rsidRPr="0006279C">
        <w:rPr>
          <w:rFonts w:ascii="Times New Roman" w:eastAsia="標楷體" w:hAnsi="Times New Roman" w:cs="Times New Roman"/>
          <w:sz w:val="20"/>
          <w:szCs w:val="20"/>
        </w:rPr>
        <w:t>個資告知聲明：南臺科技大學基於「履行法定義務</w:t>
      </w:r>
      <w:r w:rsidRPr="0006279C">
        <w:rPr>
          <w:rFonts w:ascii="Times New Roman" w:eastAsia="標楷體" w:hAnsi="Times New Roman" w:cs="Times New Roman"/>
          <w:sz w:val="20"/>
          <w:szCs w:val="20"/>
        </w:rPr>
        <w:t>(</w:t>
      </w:r>
      <w:r w:rsidRPr="0006279C">
        <w:rPr>
          <w:rFonts w:ascii="Times New Roman" w:eastAsia="標楷體" w:hAnsi="Times New Roman" w:cs="Times New Roman"/>
          <w:sz w:val="20"/>
          <w:szCs w:val="20"/>
        </w:rPr>
        <w:t>職業安全衛生法等相關規定</w:t>
      </w:r>
      <w:r w:rsidRPr="0006279C">
        <w:rPr>
          <w:rFonts w:ascii="Times New Roman" w:eastAsia="標楷體" w:hAnsi="Times New Roman" w:cs="Times New Roman"/>
          <w:sz w:val="20"/>
          <w:szCs w:val="20"/>
        </w:rPr>
        <w:t>)</w:t>
      </w:r>
      <w:r w:rsidRPr="0006279C">
        <w:rPr>
          <w:rFonts w:ascii="Times New Roman" w:eastAsia="標楷體" w:hAnsi="Times New Roman" w:cs="Times New Roman"/>
          <w:sz w:val="20"/>
          <w:szCs w:val="20"/>
        </w:rPr>
        <w:t>」之目的，須取得您的識別類、特徵類等個資，以在您於本校承攬施工期間及地區內作為人員確認、承攬管理之用。</w:t>
      </w:r>
    </w:p>
    <w:p w:rsidR="00F458A3" w:rsidRPr="0006279C" w:rsidRDefault="00F458A3" w:rsidP="00F458A3">
      <w:pPr>
        <w:ind w:firstLine="2"/>
        <w:jc w:val="both"/>
        <w:rPr>
          <w:rFonts w:ascii="Times New Roman" w:eastAsia="標楷體" w:hAnsi="Times New Roman" w:cs="Times New Roman"/>
          <w:sz w:val="20"/>
          <w:szCs w:val="20"/>
        </w:rPr>
      </w:pPr>
      <w:r w:rsidRPr="0006279C">
        <w:rPr>
          <w:rFonts w:ascii="Times New Roman" w:eastAsia="標楷體" w:hAnsi="Times New Roman" w:cs="Times New Roman"/>
          <w:sz w:val="20"/>
          <w:szCs w:val="20"/>
        </w:rPr>
        <w:t>您可依法行使請求查詢、閱覽、補充、更正；請求提供複製本；請求停止蒐集、處理、利用；請求刪除個人資料等權利，請洽【營繕組聯絡電話：</w:t>
      </w:r>
      <w:r w:rsidRPr="0006279C">
        <w:rPr>
          <w:rFonts w:ascii="Times New Roman" w:eastAsia="標楷體" w:hAnsi="Times New Roman" w:cs="Times New Roman"/>
          <w:sz w:val="20"/>
          <w:szCs w:val="20"/>
        </w:rPr>
        <w:t>06-2533131</w:t>
      </w:r>
      <w:r w:rsidRPr="0006279C">
        <w:rPr>
          <w:rFonts w:ascii="Times New Roman" w:eastAsia="標楷體" w:hAnsi="Times New Roman" w:cs="Times New Roman"/>
          <w:sz w:val="20"/>
          <w:szCs w:val="20"/>
        </w:rPr>
        <w:t>＃</w:t>
      </w:r>
      <w:r w:rsidRPr="0006279C">
        <w:rPr>
          <w:rFonts w:ascii="Times New Roman" w:eastAsia="標楷體" w:hAnsi="Times New Roman" w:cs="Times New Roman"/>
          <w:sz w:val="20"/>
          <w:szCs w:val="20"/>
        </w:rPr>
        <w:t>2310</w:t>
      </w:r>
      <w:r w:rsidRPr="0006279C">
        <w:rPr>
          <w:rFonts w:ascii="Times New Roman" w:eastAsia="標楷體" w:hAnsi="Times New Roman" w:cs="Times New Roman"/>
          <w:sz w:val="20"/>
          <w:szCs w:val="20"/>
        </w:rPr>
        <w:t>，環安室聯絡電話：</w:t>
      </w:r>
      <w:r w:rsidRPr="0006279C">
        <w:rPr>
          <w:rFonts w:ascii="Times New Roman" w:eastAsia="標楷體" w:hAnsi="Times New Roman" w:cs="Times New Roman"/>
          <w:sz w:val="20"/>
          <w:szCs w:val="20"/>
        </w:rPr>
        <w:t>06-2533131</w:t>
      </w:r>
      <w:r w:rsidRPr="0006279C">
        <w:rPr>
          <w:rFonts w:ascii="Times New Roman" w:eastAsia="標楷體" w:hAnsi="Times New Roman" w:cs="Times New Roman"/>
          <w:sz w:val="20"/>
          <w:szCs w:val="20"/>
        </w:rPr>
        <w:t>＃</w:t>
      </w:r>
      <w:r w:rsidRPr="0006279C">
        <w:rPr>
          <w:rFonts w:ascii="Times New Roman" w:eastAsia="標楷體" w:hAnsi="Times New Roman" w:cs="Times New Roman"/>
          <w:sz w:val="20"/>
          <w:szCs w:val="20"/>
        </w:rPr>
        <w:t>1901</w:t>
      </w:r>
      <w:r w:rsidRPr="0006279C">
        <w:rPr>
          <w:rFonts w:ascii="Times New Roman" w:eastAsia="標楷體" w:hAnsi="Times New Roman" w:cs="Times New Roman"/>
          <w:sz w:val="20"/>
          <w:szCs w:val="20"/>
        </w:rPr>
        <w:t>】。</w:t>
      </w:r>
      <w:r w:rsidRPr="0006279C">
        <w:rPr>
          <w:rFonts w:ascii="Times New Roman" w:eastAsia="標楷體" w:hAnsi="Times New Roman" w:cs="Times New Roman"/>
          <w:sz w:val="20"/>
          <w:szCs w:val="20"/>
        </w:rPr>
        <w:t>(</w:t>
      </w:r>
      <w:r w:rsidRPr="0006279C">
        <w:rPr>
          <w:rFonts w:ascii="Times New Roman" w:eastAsia="標楷體" w:hAnsi="Times New Roman" w:cs="Times New Roman"/>
          <w:sz w:val="20"/>
          <w:szCs w:val="20"/>
        </w:rPr>
        <w:t>註：如未完整提供資料，將無法合法承攬本校施工項目。</w:t>
      </w:r>
      <w:r w:rsidRPr="0006279C">
        <w:rPr>
          <w:rFonts w:ascii="Times New Roman" w:eastAsia="標楷體" w:hAnsi="Times New Roman" w:cs="Times New Roman"/>
          <w:sz w:val="20"/>
          <w:szCs w:val="20"/>
        </w:rPr>
        <w:t>)</w:t>
      </w:r>
    </w:p>
    <w:p w:rsidR="00F458A3" w:rsidRPr="0006279C" w:rsidRDefault="00F458A3" w:rsidP="00F458A3">
      <w:pPr>
        <w:snapToGrid w:val="0"/>
        <w:spacing w:line="240" w:lineRule="atLeast"/>
        <w:rPr>
          <w:rFonts w:ascii="Times New Roman" w:eastAsia="標楷體" w:hAnsi="Times New Roman" w:cs="Times New Roman"/>
        </w:rPr>
      </w:pPr>
    </w:p>
    <w:p w:rsidR="00F458A3" w:rsidRPr="0006279C" w:rsidRDefault="00F458A3" w:rsidP="00F458A3">
      <w:pPr>
        <w:snapToGrid w:val="0"/>
        <w:spacing w:line="240" w:lineRule="atLeast"/>
        <w:jc w:val="center"/>
        <w:rPr>
          <w:rFonts w:ascii="Times New Roman" w:eastAsia="標楷體" w:hAnsi="Times New Roman" w:cs="Times New Roman"/>
          <w:b/>
          <w:bCs/>
          <w:sz w:val="40"/>
        </w:rPr>
        <w:sectPr w:rsidR="00F458A3" w:rsidRPr="0006279C" w:rsidSect="00A24B9E">
          <w:pgSz w:w="11906" w:h="16838" w:code="9"/>
          <w:pgMar w:top="1134" w:right="1134" w:bottom="1134" w:left="1134" w:header="0" w:footer="284" w:gutter="0"/>
          <w:cols w:space="425"/>
          <w:docGrid w:linePitch="360"/>
        </w:sectPr>
      </w:pPr>
    </w:p>
    <w:p w:rsidR="00F458A3" w:rsidRPr="0006279C" w:rsidRDefault="00F458A3" w:rsidP="00F458A3">
      <w:pPr>
        <w:snapToGrid w:val="0"/>
        <w:spacing w:line="240" w:lineRule="atLeast"/>
        <w:jc w:val="center"/>
        <w:rPr>
          <w:rFonts w:ascii="Times New Roman" w:eastAsia="標楷體" w:hAnsi="Times New Roman" w:cs="Times New Roman"/>
          <w:b/>
          <w:sz w:val="32"/>
          <w:szCs w:val="32"/>
        </w:rPr>
      </w:pPr>
      <w:r w:rsidRPr="0006279C">
        <w:rPr>
          <w:rFonts w:ascii="Times New Roman" w:eastAsia="標楷體" w:hAnsi="Times New Roman" w:cs="Times New Roman"/>
          <w:b/>
          <w:noProof/>
          <w:sz w:val="32"/>
          <w:szCs w:val="32"/>
        </w:rPr>
        <w:lastRenderedPageBreak/>
        <mc:AlternateContent>
          <mc:Choice Requires="wps">
            <w:drawing>
              <wp:anchor distT="0" distB="0" distL="114300" distR="114300" simplePos="0" relativeHeight="251870720" behindDoc="0" locked="0" layoutInCell="1" allowOverlap="1" wp14:anchorId="1E243661" wp14:editId="6E46F337">
                <wp:simplePos x="0" y="0"/>
                <wp:positionH relativeFrom="column">
                  <wp:posOffset>5382260</wp:posOffset>
                </wp:positionH>
                <wp:positionV relativeFrom="paragraph">
                  <wp:posOffset>-310515</wp:posOffset>
                </wp:positionV>
                <wp:extent cx="712470" cy="285115"/>
                <wp:effectExtent l="10160" t="13335" r="10795" b="6350"/>
                <wp:wrapNone/>
                <wp:docPr id="94" name="文字方塊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470" cy="285115"/>
                        </a:xfrm>
                        <a:prstGeom prst="rect">
                          <a:avLst/>
                        </a:prstGeom>
                        <a:solidFill>
                          <a:srgbClr val="FFFFFF"/>
                        </a:solidFill>
                        <a:ln w="9525">
                          <a:solidFill>
                            <a:srgbClr val="000000"/>
                          </a:solidFill>
                          <a:miter lim="800000"/>
                          <a:headEnd/>
                          <a:tailEnd/>
                        </a:ln>
                      </wps:spPr>
                      <wps:txbx>
                        <w:txbxContent>
                          <w:p w:rsidR="008F5EE4" w:rsidRDefault="008F5EE4" w:rsidP="00F458A3">
                            <w:r>
                              <w:rPr>
                                <w:rFonts w:ascii="標楷體" w:eastAsia="標楷體" w:hint="eastAsia"/>
                              </w:rPr>
                              <w:t>附件七</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243661" id="文字方塊 94" o:spid="_x0000_s1039" type="#_x0000_t202" style="position:absolute;left:0;text-align:left;margin-left:423.8pt;margin-top:-24.45pt;width:56.1pt;height:22.45pt;z-index:25187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xADQwIAAF0EAAAOAAAAZHJzL2Uyb0RvYy54bWysVF2O0zAQfkfiDpbfaZrSst2o6WrpUoS0&#10;/EgLB3AcJ7FwPMZ2m5QLIHGA5ZkDcAAOtHsOxk63W/5eEHmwZjzjb2a+mcnirG8V2QrrJOicpqMx&#10;JUJzKKWuc/ru7frRnBLnmS6ZAi1yuhOOni0fPlh0JhMTaECVwhIE0S7rTE4b702WJI43omVuBEZo&#10;NFZgW+ZRtXVSWtYhequSyXj8JOnAlsYCF87h7cVgpMuIX1WC+9dV5YQnKqeYm4+njWcRzmS5YFlt&#10;mWkk36fB/iGLlkmNQQ9QF8wzsrHyN6hWcgsOKj/i0CZQVZKLWANWk45/qeaqYUbEWpAcZw40uf8H&#10;y19t31giy5yeTinRrMUe3V5/uvn25fb6+83XzwSvkaPOuAxdrww6+/4p9NjrWK8zl8DfO6Jh1TBd&#10;i3NroWsEKzHHNLxMjp4OOC6AFN1LKDEW23iIQH1l20AgUkIQHXu1O/RH9J5wvDxJJ9MTtHA0Teaz&#10;NJ3FCCy7e2ys888FtCQIObXY/gjOtpfOh2RYducSYjlQslxLpaJi62KlLNkyHJV1/PboP7kpTTok&#10;azaZDfX/FWIcvz9BtNLjzCvZ5nR+cGJZYO2ZLuNEeibVIGPKSu9pDMwNHPq+6GPX0schQuC4gHKH&#10;xFoYZhx3EoUG7EdKOpzvnLoPG2YFJeqFxuacptNpWIioTGcnE1TssaU4tjDNESqnnpJBXPlhiTbG&#10;yrrBSMM4aDjHhlYykn2f1T5/nOHYg/2+hSU51qPX/V9h+QMAAP//AwBQSwMEFAAGAAgAAAAhALuB&#10;333eAAAACgEAAA8AAABkcnMvZG93bnJldi54bWxMj8FOwzAMhu9IvENkJC5oS4HRtaXphJBAcIOB&#10;4Jo1XlvROCXJuvL2uCc42v71+fvLzWR7MaIPnSMFl8sEBFLtTEeNgve3h0UGIkRNRveOUMEPBthU&#10;pyelLow70iuO29gIhlAotII2xqGQMtQtWh2WbkDi2955qyOPvpHG6yPDbS+vkiSVVnfEH1o94H2L&#10;9df2YBVkq6fxMzxfv3zU6b7P48V6fPz2Sp2fTXe3ICJO8S8Msz6rQ8VOO3cgE0Q/M9YpRxUsVlkO&#10;ghP5Tc5ldvMmAVmV8n+F6hcAAP//AwBQSwECLQAUAAYACAAAACEAtoM4kv4AAADhAQAAEwAAAAAA&#10;AAAAAAAAAAAAAAAAW0NvbnRlbnRfVHlwZXNdLnhtbFBLAQItABQABgAIAAAAIQA4/SH/1gAAAJQB&#10;AAALAAAAAAAAAAAAAAAAAC8BAABfcmVscy8ucmVsc1BLAQItABQABgAIAAAAIQBhIxADQwIAAF0E&#10;AAAOAAAAAAAAAAAAAAAAAC4CAABkcnMvZTJvRG9jLnhtbFBLAQItABQABgAIAAAAIQC7gd993gAA&#10;AAoBAAAPAAAAAAAAAAAAAAAAAJ0EAABkcnMvZG93bnJldi54bWxQSwUGAAAAAAQABADzAAAAqAUA&#10;AAAA&#10;">
                <v:textbox>
                  <w:txbxContent>
                    <w:p w:rsidR="008F5EE4" w:rsidRDefault="008F5EE4" w:rsidP="00F458A3">
                      <w:r>
                        <w:rPr>
                          <w:rFonts w:ascii="標楷體" w:eastAsia="標楷體" w:hint="eastAsia"/>
                        </w:rPr>
                        <w:t>附件七</w:t>
                      </w:r>
                    </w:p>
                  </w:txbxContent>
                </v:textbox>
              </v:shape>
            </w:pict>
          </mc:Fallback>
        </mc:AlternateContent>
      </w:r>
      <w:r w:rsidRPr="0006279C">
        <w:rPr>
          <w:rFonts w:ascii="Times New Roman" w:eastAsia="標楷體" w:hAnsi="Times New Roman" w:cs="Times New Roman"/>
          <w:b/>
          <w:sz w:val="32"/>
          <w:szCs w:val="32"/>
        </w:rPr>
        <w:t>南臺科技大學</w:t>
      </w:r>
      <w:r w:rsidRPr="0006279C">
        <w:rPr>
          <w:rFonts w:ascii="Times New Roman" w:eastAsia="標楷體" w:hAnsi="Times New Roman" w:cs="Times New Roman"/>
          <w:b/>
          <w:bCs/>
          <w:sz w:val="32"/>
        </w:rPr>
        <w:t>工作</w:t>
      </w:r>
      <w:r w:rsidRPr="0006279C">
        <w:rPr>
          <w:rFonts w:ascii="Times New Roman" w:eastAsia="標楷體" w:hAnsi="Times New Roman" w:cs="Times New Roman"/>
          <w:b/>
          <w:sz w:val="32"/>
          <w:szCs w:val="32"/>
        </w:rPr>
        <w:t>場所</w:t>
      </w:r>
    </w:p>
    <w:p w:rsidR="00F458A3" w:rsidRPr="0006279C" w:rsidRDefault="00F458A3" w:rsidP="00F458A3">
      <w:pPr>
        <w:snapToGrid w:val="0"/>
        <w:spacing w:line="240" w:lineRule="atLeast"/>
        <w:jc w:val="center"/>
        <w:rPr>
          <w:rFonts w:ascii="Times New Roman" w:eastAsia="標楷體" w:hAnsi="Times New Roman" w:cs="Times New Roman"/>
          <w:b/>
          <w:sz w:val="32"/>
          <w:szCs w:val="32"/>
        </w:rPr>
      </w:pPr>
      <w:r w:rsidRPr="0006279C">
        <w:rPr>
          <w:rFonts w:ascii="Times New Roman" w:eastAsia="標楷體" w:hAnsi="Times New Roman" w:cs="Times New Roman"/>
          <w:b/>
          <w:sz w:val="32"/>
          <w:szCs w:val="32"/>
        </w:rPr>
        <w:t>承攬高架危險作業申請單</w:t>
      </w:r>
    </w:p>
    <w:p w:rsidR="00F458A3" w:rsidRPr="0006279C" w:rsidRDefault="00F458A3" w:rsidP="00F458A3">
      <w:pPr>
        <w:snapToGrid w:val="0"/>
        <w:spacing w:line="240" w:lineRule="atLeast"/>
        <w:jc w:val="center"/>
        <w:rPr>
          <w:rFonts w:ascii="Times New Roman" w:eastAsia="標楷體" w:hAnsi="Times New Roman" w:cs="Times New Roman"/>
          <w:b/>
          <w:sz w:val="32"/>
          <w:szCs w:val="32"/>
        </w:rPr>
      </w:pPr>
    </w:p>
    <w:p w:rsidR="00F458A3" w:rsidRPr="0006279C" w:rsidRDefault="00F458A3" w:rsidP="00F458A3">
      <w:pPr>
        <w:snapToGrid w:val="0"/>
        <w:spacing w:line="240" w:lineRule="atLeast"/>
        <w:ind w:firstLine="6720"/>
        <w:rPr>
          <w:rFonts w:ascii="Times New Roman" w:eastAsia="標楷體" w:hAnsi="Times New Roman" w:cs="Times New Roman"/>
        </w:rPr>
      </w:pPr>
      <w:r w:rsidRPr="0006279C">
        <w:rPr>
          <w:rFonts w:ascii="Times New Roman" w:eastAsia="標楷體" w:hAnsi="Times New Roman" w:cs="Times New Roman"/>
        </w:rPr>
        <w:t>填單日期：</w:t>
      </w:r>
      <w:r w:rsidRPr="0006279C">
        <w:rPr>
          <w:rFonts w:ascii="Times New Roman" w:eastAsia="標楷體" w:hAnsi="Times New Roman" w:cs="Times New Roman"/>
        </w:rPr>
        <w:t xml:space="preserve">   </w:t>
      </w:r>
      <w:r w:rsidRPr="0006279C">
        <w:rPr>
          <w:rFonts w:ascii="Times New Roman" w:eastAsia="標楷體" w:hAnsi="Times New Roman" w:cs="Times New Roman"/>
        </w:rPr>
        <w:t>年</w:t>
      </w:r>
      <w:r w:rsidRPr="0006279C">
        <w:rPr>
          <w:rFonts w:ascii="Times New Roman" w:eastAsia="標楷體" w:hAnsi="Times New Roman" w:cs="Times New Roman"/>
        </w:rPr>
        <w:t xml:space="preserve">   </w:t>
      </w:r>
      <w:r w:rsidRPr="0006279C">
        <w:rPr>
          <w:rFonts w:ascii="Times New Roman" w:eastAsia="標楷體" w:hAnsi="Times New Roman" w:cs="Times New Roman"/>
        </w:rPr>
        <w:t>月</w:t>
      </w:r>
      <w:r w:rsidRPr="0006279C">
        <w:rPr>
          <w:rFonts w:ascii="Times New Roman" w:eastAsia="標楷體" w:hAnsi="Times New Roman" w:cs="Times New Roman"/>
        </w:rPr>
        <w:t xml:space="preserve">   </w:t>
      </w:r>
      <w:r w:rsidRPr="0006279C">
        <w:rPr>
          <w:rFonts w:ascii="Times New Roman" w:eastAsia="標楷體" w:hAnsi="Times New Roman" w:cs="Times New Roman"/>
        </w:rPr>
        <w:t>日</w:t>
      </w:r>
    </w:p>
    <w:p w:rsidR="00F458A3" w:rsidRPr="0006279C" w:rsidRDefault="00F458A3" w:rsidP="00F458A3">
      <w:pPr>
        <w:snapToGrid w:val="0"/>
        <w:spacing w:line="240" w:lineRule="atLeast"/>
        <w:rPr>
          <w:rFonts w:ascii="Times New Roman" w:eastAsia="標楷體" w:hAnsi="Times New Roman" w:cs="Times New Roman"/>
        </w:rPr>
      </w:pPr>
    </w:p>
    <w:p w:rsidR="00F458A3" w:rsidRPr="0006279C" w:rsidRDefault="00F458A3" w:rsidP="00F458A3">
      <w:pPr>
        <w:snapToGrid w:val="0"/>
        <w:spacing w:line="360" w:lineRule="exact"/>
        <w:rPr>
          <w:rFonts w:ascii="Times New Roman" w:eastAsia="標楷體" w:hAnsi="Times New Roman" w:cs="Times New Roman"/>
        </w:rPr>
      </w:pPr>
      <w:r w:rsidRPr="0006279C">
        <w:rPr>
          <w:rFonts w:ascii="Times New Roman" w:eastAsia="標楷體" w:hAnsi="Times New Roman" w:cs="Times New Roman"/>
        </w:rPr>
        <w:t>申請作業廠商：</w:t>
      </w:r>
    </w:p>
    <w:p w:rsidR="00F458A3" w:rsidRPr="0006279C" w:rsidRDefault="00F458A3" w:rsidP="00F458A3">
      <w:pPr>
        <w:snapToGrid w:val="0"/>
        <w:spacing w:line="360" w:lineRule="exact"/>
        <w:rPr>
          <w:rFonts w:ascii="Times New Roman" w:eastAsia="標楷體" w:hAnsi="Times New Roman" w:cs="Times New Roman"/>
        </w:rPr>
      </w:pPr>
    </w:p>
    <w:p w:rsidR="00F458A3" w:rsidRPr="0006279C" w:rsidRDefault="00F458A3" w:rsidP="00F458A3">
      <w:pPr>
        <w:snapToGrid w:val="0"/>
        <w:spacing w:line="360" w:lineRule="exact"/>
        <w:rPr>
          <w:rFonts w:ascii="Times New Roman" w:eastAsia="標楷體" w:hAnsi="Times New Roman" w:cs="Times New Roman"/>
        </w:rPr>
      </w:pPr>
      <w:r w:rsidRPr="0006279C">
        <w:rPr>
          <w:rFonts w:ascii="Times New Roman" w:eastAsia="標楷體" w:hAnsi="Times New Roman" w:cs="Times New Roman"/>
        </w:rPr>
        <w:t>申請作業區域：</w:t>
      </w:r>
    </w:p>
    <w:p w:rsidR="00F458A3" w:rsidRPr="0006279C" w:rsidRDefault="00F458A3" w:rsidP="00F458A3">
      <w:pPr>
        <w:snapToGrid w:val="0"/>
        <w:spacing w:line="360" w:lineRule="exact"/>
        <w:rPr>
          <w:rFonts w:ascii="Times New Roman" w:eastAsia="標楷體" w:hAnsi="Times New Roman" w:cs="Times New Roman"/>
        </w:rPr>
      </w:pPr>
    </w:p>
    <w:p w:rsidR="00F458A3" w:rsidRPr="0006279C" w:rsidRDefault="00F458A3" w:rsidP="00F458A3">
      <w:pPr>
        <w:snapToGrid w:val="0"/>
        <w:spacing w:line="360" w:lineRule="exact"/>
        <w:rPr>
          <w:rFonts w:ascii="Times New Roman" w:eastAsia="標楷體" w:hAnsi="Times New Roman" w:cs="Times New Roman"/>
        </w:rPr>
      </w:pPr>
      <w:r w:rsidRPr="0006279C">
        <w:rPr>
          <w:rFonts w:ascii="Times New Roman" w:eastAsia="標楷體" w:hAnsi="Times New Roman" w:cs="Times New Roman"/>
        </w:rPr>
        <w:t>申請作業時間：</w:t>
      </w:r>
      <w:r w:rsidRPr="0006279C">
        <w:rPr>
          <w:rFonts w:ascii="Times New Roman" w:eastAsia="標楷體" w:hAnsi="Times New Roman" w:cs="Times New Roman"/>
        </w:rPr>
        <w:t xml:space="preserve">     </w:t>
      </w:r>
      <w:r w:rsidRPr="0006279C">
        <w:rPr>
          <w:rFonts w:ascii="Times New Roman" w:eastAsia="標楷體" w:hAnsi="Times New Roman" w:cs="Times New Roman"/>
        </w:rPr>
        <w:t>年</w:t>
      </w:r>
      <w:r w:rsidRPr="0006279C">
        <w:rPr>
          <w:rFonts w:ascii="Times New Roman" w:eastAsia="標楷體" w:hAnsi="Times New Roman" w:cs="Times New Roman"/>
        </w:rPr>
        <w:t xml:space="preserve">     </w:t>
      </w:r>
      <w:r w:rsidRPr="0006279C">
        <w:rPr>
          <w:rFonts w:ascii="Times New Roman" w:eastAsia="標楷體" w:hAnsi="Times New Roman" w:cs="Times New Roman"/>
        </w:rPr>
        <w:t>月</w:t>
      </w:r>
      <w:r w:rsidRPr="0006279C">
        <w:rPr>
          <w:rFonts w:ascii="Times New Roman" w:eastAsia="標楷體" w:hAnsi="Times New Roman" w:cs="Times New Roman"/>
        </w:rPr>
        <w:t xml:space="preserve">      </w:t>
      </w:r>
      <w:r w:rsidRPr="0006279C">
        <w:rPr>
          <w:rFonts w:ascii="Times New Roman" w:eastAsia="標楷體" w:hAnsi="Times New Roman" w:cs="Times New Roman"/>
        </w:rPr>
        <w:t>日</w:t>
      </w:r>
      <w:r w:rsidRPr="0006279C">
        <w:rPr>
          <w:rFonts w:ascii="Times New Roman" w:eastAsia="標楷體" w:hAnsi="Times New Roman" w:cs="Times New Roman"/>
        </w:rPr>
        <w:t xml:space="preserve">     </w:t>
      </w:r>
      <w:r w:rsidRPr="0006279C">
        <w:rPr>
          <w:rFonts w:ascii="Times New Roman" w:eastAsia="標楷體" w:hAnsi="Times New Roman" w:cs="Times New Roman"/>
        </w:rPr>
        <w:t>時至</w:t>
      </w:r>
      <w:r w:rsidRPr="0006279C">
        <w:rPr>
          <w:rFonts w:ascii="Times New Roman" w:eastAsia="標楷體" w:hAnsi="Times New Roman" w:cs="Times New Roman"/>
        </w:rPr>
        <w:t xml:space="preserve">     </w:t>
      </w:r>
      <w:r w:rsidRPr="0006279C">
        <w:rPr>
          <w:rFonts w:ascii="Times New Roman" w:eastAsia="標楷體" w:hAnsi="Times New Roman" w:cs="Times New Roman"/>
        </w:rPr>
        <w:t>年</w:t>
      </w:r>
      <w:r w:rsidRPr="0006279C">
        <w:rPr>
          <w:rFonts w:ascii="Times New Roman" w:eastAsia="標楷體" w:hAnsi="Times New Roman" w:cs="Times New Roman"/>
        </w:rPr>
        <w:t xml:space="preserve">     </w:t>
      </w:r>
      <w:r w:rsidRPr="0006279C">
        <w:rPr>
          <w:rFonts w:ascii="Times New Roman" w:eastAsia="標楷體" w:hAnsi="Times New Roman" w:cs="Times New Roman"/>
        </w:rPr>
        <w:t>月</w:t>
      </w:r>
      <w:r w:rsidRPr="0006279C">
        <w:rPr>
          <w:rFonts w:ascii="Times New Roman" w:eastAsia="標楷體" w:hAnsi="Times New Roman" w:cs="Times New Roman"/>
        </w:rPr>
        <w:t xml:space="preserve">     </w:t>
      </w:r>
      <w:r w:rsidRPr="0006279C">
        <w:rPr>
          <w:rFonts w:ascii="Times New Roman" w:eastAsia="標楷體" w:hAnsi="Times New Roman" w:cs="Times New Roman"/>
        </w:rPr>
        <w:t>日</w:t>
      </w:r>
      <w:r w:rsidRPr="0006279C">
        <w:rPr>
          <w:rFonts w:ascii="Times New Roman" w:eastAsia="標楷體" w:hAnsi="Times New Roman" w:cs="Times New Roman"/>
        </w:rPr>
        <w:t xml:space="preserve">    </w:t>
      </w:r>
      <w:r w:rsidRPr="0006279C">
        <w:rPr>
          <w:rFonts w:ascii="Times New Roman" w:eastAsia="標楷體" w:hAnsi="Times New Roman" w:cs="Times New Roman"/>
        </w:rPr>
        <w:t>時</w:t>
      </w:r>
    </w:p>
    <w:p w:rsidR="00F458A3" w:rsidRPr="0006279C" w:rsidRDefault="00F458A3" w:rsidP="00F458A3">
      <w:pPr>
        <w:snapToGrid w:val="0"/>
        <w:spacing w:line="360" w:lineRule="exact"/>
        <w:rPr>
          <w:rFonts w:ascii="Times New Roman" w:eastAsia="標楷體" w:hAnsi="Times New Roman" w:cs="Times New Roman"/>
        </w:rPr>
      </w:pPr>
    </w:p>
    <w:p w:rsidR="00F458A3" w:rsidRPr="0006279C" w:rsidRDefault="00F458A3" w:rsidP="00F458A3">
      <w:pPr>
        <w:snapToGrid w:val="0"/>
        <w:spacing w:line="360" w:lineRule="exact"/>
        <w:rPr>
          <w:rFonts w:ascii="Times New Roman" w:eastAsia="標楷體" w:hAnsi="Times New Roman" w:cs="Times New Roman"/>
        </w:rPr>
      </w:pPr>
    </w:p>
    <w:p w:rsidR="00F458A3" w:rsidRPr="0006279C" w:rsidRDefault="00F458A3" w:rsidP="00F458A3">
      <w:pPr>
        <w:snapToGrid w:val="0"/>
        <w:spacing w:line="360" w:lineRule="exact"/>
        <w:rPr>
          <w:rFonts w:ascii="Times New Roman" w:eastAsia="標楷體" w:hAnsi="Times New Roman" w:cs="Times New Roman"/>
        </w:rPr>
      </w:pPr>
      <w:r w:rsidRPr="0006279C">
        <w:rPr>
          <w:rFonts w:ascii="Times New Roman" w:eastAsia="標楷體" w:hAnsi="Times New Roman" w:cs="Times New Roman"/>
        </w:rPr>
        <w:t>注意事項：</w:t>
      </w:r>
    </w:p>
    <w:p w:rsidR="00F458A3" w:rsidRPr="0006279C" w:rsidRDefault="00F458A3" w:rsidP="00F458A3">
      <w:pPr>
        <w:snapToGrid w:val="0"/>
        <w:spacing w:line="360" w:lineRule="exact"/>
        <w:rPr>
          <w:rFonts w:ascii="Times New Roman" w:eastAsia="標楷體" w:hAnsi="Times New Roman" w:cs="Times New Roman"/>
        </w:rPr>
      </w:pPr>
    </w:p>
    <w:p w:rsidR="00F458A3" w:rsidRPr="0006279C" w:rsidRDefault="00F458A3" w:rsidP="00F458A3">
      <w:pPr>
        <w:adjustRightInd w:val="0"/>
        <w:snapToGrid w:val="0"/>
        <w:ind w:left="359" w:hanging="359"/>
        <w:rPr>
          <w:rFonts w:ascii="Times New Roman" w:eastAsia="標楷體" w:hAnsi="Times New Roman" w:cs="Times New Roman"/>
        </w:rPr>
      </w:pPr>
      <w:r w:rsidRPr="0006279C">
        <w:rPr>
          <w:rFonts w:ascii="Times New Roman" w:eastAsia="標楷體" w:hAnsi="Times New Roman" w:cs="Times New Roman"/>
        </w:rPr>
        <w:t>1.</w:t>
      </w:r>
      <w:r w:rsidRPr="0006279C">
        <w:rPr>
          <w:rFonts w:ascii="Times New Roman" w:eastAsia="標楷體" w:hAnsi="Times New Roman" w:cs="Times New Roman"/>
        </w:rPr>
        <w:t>應採取防止墬落之必要安全防護措施。</w:t>
      </w:r>
    </w:p>
    <w:p w:rsidR="00F458A3" w:rsidRPr="0006279C" w:rsidRDefault="00F458A3" w:rsidP="00F458A3">
      <w:pPr>
        <w:snapToGrid w:val="0"/>
        <w:spacing w:line="360" w:lineRule="exact"/>
        <w:rPr>
          <w:rFonts w:ascii="Times New Roman" w:eastAsia="標楷體" w:hAnsi="Times New Roman" w:cs="Times New Roman"/>
        </w:rPr>
      </w:pPr>
      <w:r w:rsidRPr="0006279C">
        <w:rPr>
          <w:rFonts w:ascii="Times New Roman" w:eastAsia="標楷體" w:hAnsi="Times New Roman" w:cs="Times New Roman"/>
        </w:rPr>
        <w:t>2.</w:t>
      </w:r>
      <w:r w:rsidRPr="0006279C">
        <w:rPr>
          <w:rFonts w:ascii="Times New Roman" w:eastAsia="標楷體" w:hAnsi="Times New Roman" w:cs="Times New Roman"/>
        </w:rPr>
        <w:t>施工人員須配戴必要之防護裝備，且不得單獨作業。</w:t>
      </w:r>
    </w:p>
    <w:p w:rsidR="00F458A3" w:rsidRPr="0006279C" w:rsidRDefault="00F458A3" w:rsidP="00F458A3">
      <w:pPr>
        <w:snapToGrid w:val="0"/>
        <w:spacing w:line="360" w:lineRule="exact"/>
        <w:rPr>
          <w:rFonts w:ascii="Times New Roman" w:eastAsia="標楷體" w:hAnsi="Times New Roman" w:cs="Times New Roman"/>
        </w:rPr>
      </w:pPr>
      <w:r w:rsidRPr="0006279C">
        <w:rPr>
          <w:rFonts w:ascii="Times New Roman" w:eastAsia="標楷體" w:hAnsi="Times New Roman" w:cs="Times New Roman"/>
        </w:rPr>
        <w:t>3.</w:t>
      </w:r>
      <w:r w:rsidRPr="0006279C">
        <w:rPr>
          <w:rFonts w:ascii="Times New Roman" w:eastAsia="標楷體" w:hAnsi="Times New Roman" w:cs="Times New Roman"/>
        </w:rPr>
        <w:t>本校緊急通報電話：校安中心</w:t>
      </w:r>
      <w:r w:rsidRPr="0006279C">
        <w:rPr>
          <w:rFonts w:ascii="Times New Roman" w:eastAsia="標楷體" w:hAnsi="Times New Roman" w:cs="Times New Roman"/>
        </w:rPr>
        <w:t xml:space="preserve"> 06-3010000</w:t>
      </w:r>
      <w:r w:rsidRPr="0006279C">
        <w:rPr>
          <w:rFonts w:ascii="Times New Roman" w:eastAsia="標楷體" w:hAnsi="Times New Roman" w:cs="Times New Roman"/>
        </w:rPr>
        <w:t>。</w:t>
      </w:r>
    </w:p>
    <w:p w:rsidR="00F458A3" w:rsidRPr="0006279C" w:rsidRDefault="00F458A3" w:rsidP="00F458A3">
      <w:pPr>
        <w:snapToGrid w:val="0"/>
        <w:spacing w:line="360" w:lineRule="exact"/>
        <w:rPr>
          <w:rFonts w:ascii="Times New Roman" w:eastAsia="標楷體" w:hAnsi="Times New Roman" w:cs="Times New Roman"/>
        </w:rPr>
      </w:pPr>
    </w:p>
    <w:p w:rsidR="00F458A3" w:rsidRPr="0006279C" w:rsidRDefault="00F458A3" w:rsidP="00F458A3">
      <w:pPr>
        <w:snapToGrid w:val="0"/>
        <w:spacing w:line="360" w:lineRule="exact"/>
        <w:rPr>
          <w:rFonts w:ascii="Times New Roman" w:eastAsia="標楷體" w:hAnsi="Times New Roman" w:cs="Times New Roman"/>
        </w:rPr>
      </w:pPr>
    </w:p>
    <w:p w:rsidR="00F458A3" w:rsidRPr="0006279C" w:rsidRDefault="00F458A3" w:rsidP="00F458A3">
      <w:pPr>
        <w:wordWrap w:val="0"/>
        <w:snapToGrid w:val="0"/>
        <w:spacing w:beforeLines="50" w:before="120" w:line="360" w:lineRule="exact"/>
        <w:ind w:firstLine="4200"/>
        <w:jc w:val="right"/>
        <w:rPr>
          <w:rFonts w:ascii="Times New Roman" w:eastAsia="標楷體" w:hAnsi="Times New Roman" w:cs="Times New Roman"/>
        </w:rPr>
      </w:pPr>
      <w:r w:rsidRPr="0006279C">
        <w:rPr>
          <w:rFonts w:ascii="Times New Roman" w:eastAsia="標楷體" w:hAnsi="Times New Roman" w:cs="Times New Roman"/>
        </w:rPr>
        <w:t xml:space="preserve">廠商負責人：　　　　　　</w:t>
      </w:r>
      <w:r w:rsidRPr="0006279C">
        <w:rPr>
          <w:rFonts w:ascii="Times New Roman" w:eastAsia="標楷體" w:hAnsi="Times New Roman" w:cs="Times New Roman"/>
        </w:rPr>
        <w:t xml:space="preserve"> </w:t>
      </w:r>
      <w:r w:rsidRPr="0006279C">
        <w:rPr>
          <w:rFonts w:ascii="Times New Roman" w:eastAsia="標楷體" w:hAnsi="Times New Roman" w:cs="Times New Roman"/>
        </w:rPr>
        <w:t>電話：</w:t>
      </w:r>
      <w:r w:rsidRPr="0006279C">
        <w:rPr>
          <w:rFonts w:ascii="Times New Roman" w:eastAsia="標楷體" w:hAnsi="Times New Roman" w:cs="Times New Roman"/>
        </w:rPr>
        <w:t xml:space="preserve">        </w:t>
      </w:r>
    </w:p>
    <w:p w:rsidR="00F458A3" w:rsidRPr="0006279C" w:rsidRDefault="00F458A3" w:rsidP="00F458A3">
      <w:pPr>
        <w:wordWrap w:val="0"/>
        <w:snapToGrid w:val="0"/>
        <w:spacing w:beforeLines="50" w:before="120" w:line="360" w:lineRule="exact"/>
        <w:ind w:firstLineChars="1535" w:firstLine="3684"/>
        <w:jc w:val="right"/>
        <w:rPr>
          <w:rFonts w:ascii="Times New Roman" w:eastAsia="標楷體" w:hAnsi="Times New Roman" w:cs="Times New Roman"/>
        </w:rPr>
      </w:pPr>
      <w:r w:rsidRPr="0006279C">
        <w:rPr>
          <w:rFonts w:ascii="Times New Roman" w:eastAsia="標楷體" w:hAnsi="Times New Roman" w:cs="Times New Roman"/>
        </w:rPr>
        <w:t xml:space="preserve">廠商現場負責人：　　　　　　</w:t>
      </w:r>
      <w:r w:rsidRPr="0006279C">
        <w:rPr>
          <w:rFonts w:ascii="Times New Roman" w:eastAsia="標楷體" w:hAnsi="Times New Roman" w:cs="Times New Roman"/>
        </w:rPr>
        <w:t xml:space="preserve"> </w:t>
      </w:r>
      <w:r w:rsidRPr="0006279C">
        <w:rPr>
          <w:rFonts w:ascii="Times New Roman" w:eastAsia="標楷體" w:hAnsi="Times New Roman" w:cs="Times New Roman"/>
        </w:rPr>
        <w:t>電話：</w:t>
      </w:r>
      <w:r w:rsidRPr="0006279C">
        <w:rPr>
          <w:rFonts w:ascii="Times New Roman" w:eastAsia="標楷體" w:hAnsi="Times New Roman" w:cs="Times New Roman"/>
        </w:rPr>
        <w:t xml:space="preserve">        </w:t>
      </w:r>
    </w:p>
    <w:p w:rsidR="00F458A3" w:rsidRPr="0006279C" w:rsidRDefault="00F458A3" w:rsidP="00F458A3">
      <w:pPr>
        <w:wordWrap w:val="0"/>
        <w:snapToGrid w:val="0"/>
        <w:spacing w:beforeLines="50" w:before="120" w:line="360" w:lineRule="exact"/>
        <w:ind w:firstLineChars="1476" w:firstLine="3542"/>
        <w:jc w:val="right"/>
        <w:rPr>
          <w:rFonts w:ascii="Times New Roman" w:eastAsia="標楷體" w:hAnsi="Times New Roman" w:cs="Times New Roman"/>
        </w:rPr>
      </w:pPr>
      <w:r w:rsidRPr="0006279C">
        <w:rPr>
          <w:rFonts w:ascii="Times New Roman" w:eastAsia="標楷體" w:hAnsi="Times New Roman" w:cs="Times New Roman"/>
        </w:rPr>
        <w:t xml:space="preserve">場所管理單位主管：　　　　　　</w:t>
      </w:r>
      <w:r w:rsidRPr="0006279C">
        <w:rPr>
          <w:rFonts w:ascii="Times New Roman" w:eastAsia="標楷體" w:hAnsi="Times New Roman" w:cs="Times New Roman"/>
        </w:rPr>
        <w:t xml:space="preserve"> </w:t>
      </w:r>
      <w:r w:rsidRPr="0006279C">
        <w:rPr>
          <w:rFonts w:ascii="Times New Roman" w:eastAsia="標楷體" w:hAnsi="Times New Roman" w:cs="Times New Roman"/>
        </w:rPr>
        <w:t>電話：</w:t>
      </w:r>
      <w:r w:rsidRPr="0006279C">
        <w:rPr>
          <w:rFonts w:ascii="Times New Roman" w:eastAsia="標楷體" w:hAnsi="Times New Roman" w:cs="Times New Roman"/>
        </w:rPr>
        <w:t xml:space="preserve">        </w:t>
      </w:r>
    </w:p>
    <w:p w:rsidR="00F458A3" w:rsidRPr="0006279C" w:rsidRDefault="00F458A3" w:rsidP="00F458A3">
      <w:pPr>
        <w:wordWrap w:val="0"/>
        <w:snapToGrid w:val="0"/>
        <w:spacing w:beforeLines="50" w:before="120" w:line="360" w:lineRule="exact"/>
        <w:ind w:firstLine="3686"/>
        <w:jc w:val="right"/>
        <w:rPr>
          <w:rFonts w:ascii="Times New Roman" w:eastAsia="標楷體" w:hAnsi="Times New Roman" w:cs="Times New Roman"/>
        </w:rPr>
      </w:pPr>
      <w:r w:rsidRPr="0006279C">
        <w:rPr>
          <w:rFonts w:ascii="Times New Roman" w:eastAsia="標楷體" w:hAnsi="Times New Roman" w:cs="Times New Roman"/>
        </w:rPr>
        <w:t xml:space="preserve">場所管理申請人：　　　　　　</w:t>
      </w:r>
      <w:r w:rsidRPr="0006279C">
        <w:rPr>
          <w:rFonts w:ascii="Times New Roman" w:eastAsia="標楷體" w:hAnsi="Times New Roman" w:cs="Times New Roman"/>
        </w:rPr>
        <w:t xml:space="preserve"> </w:t>
      </w:r>
      <w:r w:rsidRPr="0006279C">
        <w:rPr>
          <w:rFonts w:ascii="Times New Roman" w:eastAsia="標楷體" w:hAnsi="Times New Roman" w:cs="Times New Roman"/>
        </w:rPr>
        <w:t>電話：</w:t>
      </w:r>
      <w:r w:rsidRPr="0006279C">
        <w:rPr>
          <w:rFonts w:ascii="Times New Roman" w:eastAsia="標楷體" w:hAnsi="Times New Roman" w:cs="Times New Roman"/>
        </w:rPr>
        <w:t xml:space="preserve">        </w:t>
      </w:r>
    </w:p>
    <w:p w:rsidR="00F458A3" w:rsidRPr="0006279C" w:rsidRDefault="00F458A3" w:rsidP="00F458A3">
      <w:pPr>
        <w:wordWrap w:val="0"/>
        <w:snapToGrid w:val="0"/>
        <w:spacing w:beforeLines="50" w:before="120" w:line="360" w:lineRule="exact"/>
        <w:ind w:firstLine="3261"/>
        <w:jc w:val="right"/>
        <w:rPr>
          <w:rFonts w:ascii="Times New Roman" w:eastAsia="標楷體" w:hAnsi="Times New Roman" w:cs="Times New Roman"/>
        </w:rPr>
      </w:pPr>
      <w:r w:rsidRPr="0006279C">
        <w:rPr>
          <w:rFonts w:ascii="Times New Roman" w:eastAsia="標楷體" w:hAnsi="Times New Roman" w:cs="Times New Roman"/>
        </w:rPr>
        <w:t>總務處營繕組負責人：</w:t>
      </w:r>
      <w:r w:rsidRPr="0006279C">
        <w:rPr>
          <w:rFonts w:ascii="Times New Roman" w:eastAsia="標楷體" w:hAnsi="Times New Roman" w:cs="Times New Roman"/>
        </w:rPr>
        <w:t xml:space="preserve">             </w:t>
      </w:r>
      <w:r w:rsidRPr="0006279C">
        <w:rPr>
          <w:rFonts w:ascii="Times New Roman" w:eastAsia="標楷體" w:hAnsi="Times New Roman" w:cs="Times New Roman"/>
        </w:rPr>
        <w:t>電話：</w:t>
      </w:r>
      <w:r w:rsidRPr="0006279C">
        <w:rPr>
          <w:rFonts w:ascii="Times New Roman" w:eastAsia="標楷體" w:hAnsi="Times New Roman" w:cs="Times New Roman"/>
        </w:rPr>
        <w:t xml:space="preserve">        </w:t>
      </w:r>
    </w:p>
    <w:p w:rsidR="00F458A3" w:rsidRPr="0006279C" w:rsidRDefault="00F458A3" w:rsidP="00F458A3">
      <w:pPr>
        <w:snapToGrid w:val="0"/>
        <w:spacing w:line="360" w:lineRule="exact"/>
        <w:rPr>
          <w:rFonts w:ascii="Times New Roman" w:eastAsia="標楷體" w:hAnsi="Times New Roman" w:cs="Times New Roman"/>
        </w:rPr>
      </w:pPr>
    </w:p>
    <w:p w:rsidR="00F458A3" w:rsidRPr="0006279C" w:rsidRDefault="00F458A3" w:rsidP="00F458A3">
      <w:pPr>
        <w:snapToGrid w:val="0"/>
        <w:spacing w:line="360" w:lineRule="exact"/>
        <w:rPr>
          <w:rFonts w:ascii="Times New Roman" w:eastAsia="標楷體" w:hAnsi="Times New Roman" w:cs="Times New Roman"/>
        </w:rPr>
      </w:pPr>
    </w:p>
    <w:p w:rsidR="00F458A3" w:rsidRPr="0006279C" w:rsidRDefault="00F458A3" w:rsidP="00F458A3">
      <w:pPr>
        <w:snapToGrid w:val="0"/>
        <w:spacing w:line="360" w:lineRule="exact"/>
        <w:rPr>
          <w:rFonts w:ascii="Times New Roman" w:eastAsia="標楷體" w:hAnsi="Times New Roman" w:cs="Times New Roman"/>
        </w:rPr>
      </w:pPr>
    </w:p>
    <w:p w:rsidR="00F458A3" w:rsidRPr="0006279C" w:rsidRDefault="00F458A3" w:rsidP="00F458A3">
      <w:pPr>
        <w:snapToGrid w:val="0"/>
        <w:spacing w:line="240" w:lineRule="atLeast"/>
        <w:jc w:val="both"/>
        <w:rPr>
          <w:rFonts w:ascii="Times New Roman" w:eastAsia="標楷體" w:hAnsi="Times New Roman" w:cs="Times New Roman"/>
        </w:rPr>
      </w:pPr>
      <w:r w:rsidRPr="0006279C">
        <w:rPr>
          <w:rFonts w:ascii="Times New Roman" w:eastAsia="標楷體" w:hAnsi="Times New Roman" w:cs="Times New Roman"/>
        </w:rPr>
        <w:t>核發單位</w:t>
      </w:r>
      <w:r w:rsidRPr="0006279C">
        <w:rPr>
          <w:rFonts w:ascii="Times New Roman" w:eastAsia="標楷體" w:hAnsi="Times New Roman" w:cs="Times New Roman"/>
        </w:rPr>
        <w:t>(</w:t>
      </w:r>
      <w:r w:rsidRPr="0006279C">
        <w:rPr>
          <w:rFonts w:ascii="Times New Roman" w:eastAsia="標楷體" w:hAnsi="Times New Roman" w:cs="Times New Roman"/>
        </w:rPr>
        <w:t>總務處</w:t>
      </w:r>
      <w:r w:rsidRPr="0006279C">
        <w:rPr>
          <w:rFonts w:ascii="Times New Roman" w:eastAsia="標楷體" w:hAnsi="Times New Roman" w:cs="Times New Roman"/>
        </w:rPr>
        <w:t>)</w:t>
      </w:r>
      <w:r w:rsidRPr="0006279C">
        <w:rPr>
          <w:rFonts w:ascii="Times New Roman" w:eastAsia="標楷體" w:hAnsi="Times New Roman" w:cs="Times New Roman"/>
        </w:rPr>
        <w:t>戳章：</w:t>
      </w:r>
    </w:p>
    <w:p w:rsidR="00F458A3" w:rsidRPr="0006279C" w:rsidRDefault="00F458A3" w:rsidP="00F458A3">
      <w:pPr>
        <w:snapToGrid w:val="0"/>
        <w:spacing w:line="240" w:lineRule="atLeast"/>
        <w:jc w:val="both"/>
        <w:rPr>
          <w:rFonts w:ascii="Times New Roman" w:eastAsia="標楷體" w:hAnsi="Times New Roman" w:cs="Times New Roman"/>
        </w:rPr>
      </w:pPr>
    </w:p>
    <w:p w:rsidR="00F458A3" w:rsidRPr="0006279C" w:rsidRDefault="00F458A3" w:rsidP="00F458A3">
      <w:pPr>
        <w:snapToGrid w:val="0"/>
        <w:spacing w:line="360" w:lineRule="exact"/>
        <w:rPr>
          <w:rFonts w:ascii="Times New Roman" w:eastAsia="標楷體" w:hAnsi="Times New Roman" w:cs="Times New Roman"/>
        </w:rPr>
      </w:pPr>
    </w:p>
    <w:p w:rsidR="00F458A3" w:rsidRPr="0006279C" w:rsidRDefault="00F458A3" w:rsidP="00F458A3">
      <w:pPr>
        <w:ind w:left="1"/>
        <w:jc w:val="both"/>
        <w:rPr>
          <w:rFonts w:ascii="Times New Roman" w:eastAsia="標楷體" w:hAnsi="Times New Roman" w:cs="Times New Roman"/>
          <w:sz w:val="20"/>
          <w:szCs w:val="20"/>
        </w:rPr>
      </w:pPr>
      <w:r w:rsidRPr="0006279C">
        <w:rPr>
          <w:rFonts w:ascii="Times New Roman" w:eastAsia="標楷體" w:hAnsi="Times New Roman" w:cs="Times New Roman"/>
          <w:sz w:val="20"/>
          <w:szCs w:val="20"/>
        </w:rPr>
        <w:t>個資告知聲明：南臺科技大學基於「履行法定義務</w:t>
      </w:r>
      <w:r w:rsidRPr="0006279C">
        <w:rPr>
          <w:rFonts w:ascii="Times New Roman" w:eastAsia="標楷體" w:hAnsi="Times New Roman" w:cs="Times New Roman"/>
          <w:sz w:val="20"/>
          <w:szCs w:val="20"/>
        </w:rPr>
        <w:t>(</w:t>
      </w:r>
      <w:r w:rsidRPr="0006279C">
        <w:rPr>
          <w:rFonts w:ascii="Times New Roman" w:eastAsia="標楷體" w:hAnsi="Times New Roman" w:cs="Times New Roman"/>
          <w:sz w:val="20"/>
          <w:szCs w:val="20"/>
        </w:rPr>
        <w:t>職業安全衛生法等相關規定</w:t>
      </w:r>
      <w:r w:rsidRPr="0006279C">
        <w:rPr>
          <w:rFonts w:ascii="Times New Roman" w:eastAsia="標楷體" w:hAnsi="Times New Roman" w:cs="Times New Roman"/>
          <w:sz w:val="20"/>
          <w:szCs w:val="20"/>
        </w:rPr>
        <w:t>)</w:t>
      </w:r>
      <w:r w:rsidRPr="0006279C">
        <w:rPr>
          <w:rFonts w:ascii="Times New Roman" w:eastAsia="標楷體" w:hAnsi="Times New Roman" w:cs="Times New Roman"/>
          <w:sz w:val="20"/>
          <w:szCs w:val="20"/>
        </w:rPr>
        <w:t>」之目的，須取得您的識別類、特徵類等個資，以在您於本校承攬施工期間及地區內作為人員確認、承攬管理之用。</w:t>
      </w:r>
    </w:p>
    <w:p w:rsidR="00F458A3" w:rsidRPr="0006279C" w:rsidRDefault="00F458A3" w:rsidP="00F458A3">
      <w:pPr>
        <w:ind w:hanging="2"/>
        <w:jc w:val="both"/>
        <w:rPr>
          <w:rFonts w:ascii="Times New Roman" w:eastAsia="標楷體" w:hAnsi="Times New Roman" w:cs="Times New Roman"/>
          <w:sz w:val="20"/>
          <w:szCs w:val="20"/>
        </w:rPr>
      </w:pPr>
      <w:r w:rsidRPr="0006279C">
        <w:rPr>
          <w:rFonts w:ascii="Times New Roman" w:eastAsia="標楷體" w:hAnsi="Times New Roman" w:cs="Times New Roman"/>
          <w:sz w:val="20"/>
          <w:szCs w:val="20"/>
        </w:rPr>
        <w:t>您可依法行使請求查詢、閱覽、補充、更正；請求提供複製本；請求停止蒐集、處理、利用；請求刪除個人資料等權利，請洽【營繕組聯絡電話：</w:t>
      </w:r>
      <w:r w:rsidRPr="0006279C">
        <w:rPr>
          <w:rFonts w:ascii="Times New Roman" w:eastAsia="標楷體" w:hAnsi="Times New Roman" w:cs="Times New Roman"/>
          <w:sz w:val="20"/>
          <w:szCs w:val="20"/>
        </w:rPr>
        <w:t>06-2533131</w:t>
      </w:r>
      <w:r w:rsidRPr="0006279C">
        <w:rPr>
          <w:rFonts w:ascii="Times New Roman" w:eastAsia="標楷體" w:hAnsi="Times New Roman" w:cs="Times New Roman"/>
          <w:sz w:val="20"/>
          <w:szCs w:val="20"/>
        </w:rPr>
        <w:t>＃</w:t>
      </w:r>
      <w:r w:rsidRPr="0006279C">
        <w:rPr>
          <w:rFonts w:ascii="Times New Roman" w:eastAsia="標楷體" w:hAnsi="Times New Roman" w:cs="Times New Roman"/>
          <w:sz w:val="20"/>
          <w:szCs w:val="20"/>
        </w:rPr>
        <w:t>2310</w:t>
      </w:r>
      <w:r w:rsidRPr="0006279C">
        <w:rPr>
          <w:rFonts w:ascii="Times New Roman" w:eastAsia="標楷體" w:hAnsi="Times New Roman" w:cs="Times New Roman"/>
          <w:sz w:val="20"/>
          <w:szCs w:val="20"/>
        </w:rPr>
        <w:t>，環安室聯絡電話：</w:t>
      </w:r>
      <w:r w:rsidRPr="0006279C">
        <w:rPr>
          <w:rFonts w:ascii="Times New Roman" w:eastAsia="標楷體" w:hAnsi="Times New Roman" w:cs="Times New Roman"/>
          <w:sz w:val="20"/>
          <w:szCs w:val="20"/>
        </w:rPr>
        <w:t>06-2533131</w:t>
      </w:r>
      <w:r w:rsidRPr="0006279C">
        <w:rPr>
          <w:rFonts w:ascii="Times New Roman" w:eastAsia="標楷體" w:hAnsi="Times New Roman" w:cs="Times New Roman"/>
          <w:sz w:val="20"/>
          <w:szCs w:val="20"/>
        </w:rPr>
        <w:t>＃</w:t>
      </w:r>
      <w:r w:rsidRPr="0006279C">
        <w:rPr>
          <w:rFonts w:ascii="Times New Roman" w:eastAsia="標楷體" w:hAnsi="Times New Roman" w:cs="Times New Roman"/>
          <w:sz w:val="20"/>
          <w:szCs w:val="20"/>
        </w:rPr>
        <w:t>1901</w:t>
      </w:r>
      <w:r w:rsidRPr="0006279C">
        <w:rPr>
          <w:rFonts w:ascii="Times New Roman" w:eastAsia="標楷體" w:hAnsi="Times New Roman" w:cs="Times New Roman"/>
          <w:sz w:val="20"/>
          <w:szCs w:val="20"/>
        </w:rPr>
        <w:t>】。</w:t>
      </w:r>
      <w:r w:rsidRPr="0006279C">
        <w:rPr>
          <w:rFonts w:ascii="Times New Roman" w:eastAsia="標楷體" w:hAnsi="Times New Roman" w:cs="Times New Roman"/>
          <w:sz w:val="20"/>
          <w:szCs w:val="20"/>
        </w:rPr>
        <w:t>(</w:t>
      </w:r>
      <w:r w:rsidRPr="0006279C">
        <w:rPr>
          <w:rFonts w:ascii="Times New Roman" w:eastAsia="標楷體" w:hAnsi="Times New Roman" w:cs="Times New Roman"/>
          <w:sz w:val="20"/>
          <w:szCs w:val="20"/>
        </w:rPr>
        <w:t>註：如未完整提供資料，將無法合法承攬本校施工項目。</w:t>
      </w:r>
      <w:r w:rsidRPr="0006279C">
        <w:rPr>
          <w:rFonts w:ascii="Times New Roman" w:eastAsia="標楷體" w:hAnsi="Times New Roman" w:cs="Times New Roman"/>
          <w:sz w:val="20"/>
          <w:szCs w:val="20"/>
        </w:rPr>
        <w:t>)</w:t>
      </w:r>
    </w:p>
    <w:p w:rsidR="00F458A3" w:rsidRPr="0006279C" w:rsidRDefault="00F458A3" w:rsidP="00F458A3">
      <w:pPr>
        <w:snapToGrid w:val="0"/>
        <w:spacing w:line="240" w:lineRule="atLeast"/>
        <w:rPr>
          <w:rFonts w:ascii="Times New Roman" w:eastAsia="標楷體" w:hAnsi="Times New Roman" w:cs="Times New Roman"/>
        </w:rPr>
      </w:pPr>
    </w:p>
    <w:p w:rsidR="00F458A3" w:rsidRPr="0006279C" w:rsidRDefault="00F458A3" w:rsidP="00F458A3">
      <w:pPr>
        <w:snapToGrid w:val="0"/>
        <w:spacing w:line="240" w:lineRule="atLeast"/>
        <w:rPr>
          <w:rFonts w:ascii="Times New Roman" w:eastAsia="標楷體" w:hAnsi="Times New Roman" w:cs="Times New Roman"/>
        </w:rPr>
      </w:pPr>
    </w:p>
    <w:p w:rsidR="00F458A3" w:rsidRPr="0006279C" w:rsidRDefault="00F458A3" w:rsidP="00F458A3">
      <w:pPr>
        <w:snapToGrid w:val="0"/>
        <w:spacing w:line="240" w:lineRule="atLeast"/>
        <w:jc w:val="center"/>
        <w:rPr>
          <w:rFonts w:ascii="Times New Roman" w:eastAsia="標楷體" w:hAnsi="Times New Roman" w:cs="Times New Roman"/>
          <w:b/>
          <w:sz w:val="32"/>
          <w:szCs w:val="32"/>
        </w:rPr>
      </w:pPr>
      <w:r w:rsidRPr="0006279C">
        <w:rPr>
          <w:rFonts w:ascii="Times New Roman" w:eastAsia="標楷體" w:hAnsi="Times New Roman" w:cs="Times New Roman"/>
          <w:b/>
          <w:sz w:val="32"/>
          <w:szCs w:val="32"/>
        </w:rPr>
        <w:br w:type="page"/>
      </w:r>
      <w:r w:rsidRPr="0006279C">
        <w:rPr>
          <w:rFonts w:ascii="Times New Roman" w:eastAsia="標楷體" w:hAnsi="Times New Roman" w:cs="Times New Roman"/>
          <w:b/>
          <w:bCs/>
          <w:noProof/>
          <w:sz w:val="32"/>
          <w:szCs w:val="32"/>
        </w:rPr>
        <w:lastRenderedPageBreak/>
        <mc:AlternateContent>
          <mc:Choice Requires="wps">
            <w:drawing>
              <wp:anchor distT="0" distB="0" distL="114300" distR="114300" simplePos="0" relativeHeight="251843072" behindDoc="0" locked="0" layoutInCell="1" allowOverlap="1" wp14:anchorId="32ED65DD" wp14:editId="5869A3E1">
                <wp:simplePos x="0" y="0"/>
                <wp:positionH relativeFrom="column">
                  <wp:posOffset>5379085</wp:posOffset>
                </wp:positionH>
                <wp:positionV relativeFrom="paragraph">
                  <wp:posOffset>-276860</wp:posOffset>
                </wp:positionV>
                <wp:extent cx="712470" cy="285115"/>
                <wp:effectExtent l="6985" t="8890" r="13970" b="10795"/>
                <wp:wrapNone/>
                <wp:docPr id="93" name="文字方塊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470" cy="285115"/>
                        </a:xfrm>
                        <a:prstGeom prst="rect">
                          <a:avLst/>
                        </a:prstGeom>
                        <a:solidFill>
                          <a:srgbClr val="FFFFFF"/>
                        </a:solidFill>
                        <a:ln w="9525">
                          <a:solidFill>
                            <a:srgbClr val="000000"/>
                          </a:solidFill>
                          <a:miter lim="800000"/>
                          <a:headEnd/>
                          <a:tailEnd/>
                        </a:ln>
                      </wps:spPr>
                      <wps:txbx>
                        <w:txbxContent>
                          <w:p w:rsidR="008F5EE4" w:rsidRDefault="008F5EE4" w:rsidP="00F458A3">
                            <w:r>
                              <w:rPr>
                                <w:rFonts w:ascii="標楷體" w:eastAsia="標楷體" w:hint="eastAsia"/>
                              </w:rPr>
                              <w:t>附件八</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ED65DD" id="文字方塊 93" o:spid="_x0000_s1040" type="#_x0000_t202" style="position:absolute;left:0;text-align:left;margin-left:423.55pt;margin-top:-21.8pt;width:56.1pt;height:22.45pt;z-index:25184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czLTQwIAAF0EAAAOAAAAZHJzL2Uyb0RvYy54bWysVF2O0zAQfkfiDpbfaZrSst2o6WrpUoS0&#10;/EgLB3AcJ7FwPMZ2m5QLIHGA5ZkDcAAOtHsOxk63W/5eEHmwZjzjb2a+mcnirG8V2QrrJOicpqMx&#10;JUJzKKWuc/ru7frRnBLnmS6ZAi1yuhOOni0fPlh0JhMTaECVwhIE0S7rTE4b702WJI43omVuBEZo&#10;NFZgW+ZRtXVSWtYhequSyXj8JOnAlsYCF87h7cVgpMuIX1WC+9dV5YQnKqeYm4+njWcRzmS5YFlt&#10;mWkk36fB/iGLlkmNQQ9QF8wzsrHyN6hWcgsOKj/i0CZQVZKLWANWk45/qeaqYUbEWpAcZw40uf8H&#10;y19t31giy5yePqZEsxZ7dHv96ebbl9vr7zdfPxO8Ro464zJ0vTLo7Pun0GOvY73OXAJ/74iGVcN0&#10;Lc6tha4RrMQc0/AyOXo64LgAUnQvocRYbOMhAvWVbQOBSAlBdOzV7tAf0XvC8fIknUxP0MLRNJnP&#10;0nQWI7Ds7rGxzj8X0JIg5NRi+yM42146H5Jh2Z1LiOVAyXItlYqKrYuVsmTLcFTW8duj/+SmNOmQ&#10;rNlkNtT/V4hx/P4E0UqPM69km9P5wYllgbVnuowT6ZlUg4wpK72nMTA3cOj7oo9dS6chQuC4gHKH&#10;xFoYZhx3EoUG7EdKOpzvnLoPG2YFJeqFxuacptNpWIioTGcnE1TssaU4tjDNESqnnpJBXPlhiTbG&#10;yrrBSMM4aDjHhlYykn2f1T5/nOHYg/2+hSU51qPX/V9h+QMAAP//AwBQSwMEFAAGAAgAAAAhANmN&#10;juXeAAAACQEAAA8AAABkcnMvZG93bnJldi54bWxMj8FOwzAMQO9I/ENkJC5oS0dHt5amE0ICwQ0G&#10;gmvWeG1F4pQm68rf453gaPnp+bncTM6KEYfQeVKwmCcgkGpvOmoUvL89zNYgQtRktPWECn4wwKY6&#10;Pyt1YfyRXnHcxkawhEKhFbQx9oWUoW7R6TD3PRLv9n5wOvI4NNIM+shyZ+V1kmTS6Y74Qqt7vG+x&#10;/toenIL18mn8DM/py0ed7W0er1bj4/eg1OXFdHcLIuIU/2A45XM6VNy08wcyQdiTY7VgVMFsmWYg&#10;mMhv8hTEjtEUZFXK/x9UvwAAAP//AwBQSwECLQAUAAYACAAAACEAtoM4kv4AAADhAQAAEwAAAAAA&#10;AAAAAAAAAAAAAAAAW0NvbnRlbnRfVHlwZXNdLnhtbFBLAQItABQABgAIAAAAIQA4/SH/1gAAAJQB&#10;AAALAAAAAAAAAAAAAAAAAC8BAABfcmVscy8ucmVsc1BLAQItABQABgAIAAAAIQD1czLTQwIAAF0E&#10;AAAOAAAAAAAAAAAAAAAAAC4CAABkcnMvZTJvRG9jLnhtbFBLAQItABQABgAIAAAAIQDZjY7l3gAA&#10;AAkBAAAPAAAAAAAAAAAAAAAAAJ0EAABkcnMvZG93bnJldi54bWxQSwUGAAAAAAQABADzAAAAqAUA&#10;AAAA&#10;">
                <v:textbox>
                  <w:txbxContent>
                    <w:p w:rsidR="008F5EE4" w:rsidRDefault="008F5EE4" w:rsidP="00F458A3">
                      <w:r>
                        <w:rPr>
                          <w:rFonts w:ascii="標楷體" w:eastAsia="標楷體" w:hint="eastAsia"/>
                        </w:rPr>
                        <w:t>附件八</w:t>
                      </w:r>
                    </w:p>
                  </w:txbxContent>
                </v:textbox>
              </v:shape>
            </w:pict>
          </mc:Fallback>
        </mc:AlternateContent>
      </w:r>
      <w:r w:rsidRPr="0006279C">
        <w:rPr>
          <w:rFonts w:ascii="Times New Roman" w:eastAsia="標楷體" w:hAnsi="Times New Roman" w:cs="Times New Roman"/>
          <w:b/>
          <w:sz w:val="32"/>
          <w:szCs w:val="32"/>
        </w:rPr>
        <w:t>南臺科技大學</w:t>
      </w:r>
      <w:r w:rsidRPr="0006279C">
        <w:rPr>
          <w:rFonts w:ascii="Times New Roman" w:eastAsia="標楷體" w:hAnsi="Times New Roman" w:cs="Times New Roman"/>
          <w:b/>
          <w:bCs/>
          <w:sz w:val="32"/>
        </w:rPr>
        <w:t>工作</w:t>
      </w:r>
      <w:r w:rsidRPr="0006279C">
        <w:rPr>
          <w:rFonts w:ascii="Times New Roman" w:eastAsia="標楷體" w:hAnsi="Times New Roman" w:cs="Times New Roman"/>
          <w:b/>
          <w:sz w:val="32"/>
          <w:szCs w:val="32"/>
        </w:rPr>
        <w:t>場所</w:t>
      </w:r>
    </w:p>
    <w:p w:rsidR="00F458A3" w:rsidRPr="0006279C" w:rsidRDefault="00F458A3" w:rsidP="00F458A3">
      <w:pPr>
        <w:snapToGrid w:val="0"/>
        <w:spacing w:line="240" w:lineRule="atLeast"/>
        <w:jc w:val="center"/>
        <w:rPr>
          <w:rFonts w:ascii="Times New Roman" w:eastAsia="標楷體" w:hAnsi="Times New Roman" w:cs="Times New Roman"/>
          <w:b/>
          <w:sz w:val="32"/>
          <w:szCs w:val="32"/>
        </w:rPr>
      </w:pPr>
      <w:r w:rsidRPr="0006279C">
        <w:rPr>
          <w:rFonts w:ascii="Times New Roman" w:eastAsia="標楷體" w:hAnsi="Times New Roman" w:cs="Times New Roman"/>
          <w:b/>
          <w:sz w:val="32"/>
          <w:szCs w:val="32"/>
        </w:rPr>
        <w:t>承攬動火危險作業申請單</w:t>
      </w:r>
    </w:p>
    <w:p w:rsidR="00F458A3" w:rsidRPr="0006279C" w:rsidRDefault="00F458A3" w:rsidP="00F458A3">
      <w:pPr>
        <w:snapToGrid w:val="0"/>
        <w:spacing w:line="240" w:lineRule="atLeast"/>
        <w:ind w:firstLine="6720"/>
        <w:rPr>
          <w:rFonts w:ascii="Times New Roman" w:eastAsia="標楷體" w:hAnsi="Times New Roman" w:cs="Times New Roman"/>
        </w:rPr>
      </w:pPr>
      <w:r w:rsidRPr="0006279C">
        <w:rPr>
          <w:rFonts w:ascii="Times New Roman" w:eastAsia="標楷體" w:hAnsi="Times New Roman" w:cs="Times New Roman"/>
        </w:rPr>
        <w:t>填單日期：</w:t>
      </w:r>
      <w:r w:rsidRPr="0006279C">
        <w:rPr>
          <w:rFonts w:ascii="Times New Roman" w:eastAsia="標楷體" w:hAnsi="Times New Roman" w:cs="Times New Roman"/>
        </w:rPr>
        <w:t xml:space="preserve">   </w:t>
      </w:r>
      <w:r w:rsidRPr="0006279C">
        <w:rPr>
          <w:rFonts w:ascii="Times New Roman" w:eastAsia="標楷體" w:hAnsi="Times New Roman" w:cs="Times New Roman"/>
        </w:rPr>
        <w:t>年</w:t>
      </w:r>
      <w:r w:rsidRPr="0006279C">
        <w:rPr>
          <w:rFonts w:ascii="Times New Roman" w:eastAsia="標楷體" w:hAnsi="Times New Roman" w:cs="Times New Roman"/>
        </w:rPr>
        <w:t xml:space="preserve">   </w:t>
      </w:r>
      <w:r w:rsidRPr="0006279C">
        <w:rPr>
          <w:rFonts w:ascii="Times New Roman" w:eastAsia="標楷體" w:hAnsi="Times New Roman" w:cs="Times New Roman"/>
        </w:rPr>
        <w:t>月</w:t>
      </w:r>
      <w:r w:rsidRPr="0006279C">
        <w:rPr>
          <w:rFonts w:ascii="Times New Roman" w:eastAsia="標楷體" w:hAnsi="Times New Roman" w:cs="Times New Roman"/>
        </w:rPr>
        <w:t xml:space="preserve">   </w:t>
      </w:r>
      <w:r w:rsidRPr="0006279C">
        <w:rPr>
          <w:rFonts w:ascii="Times New Roman" w:eastAsia="標楷體" w:hAnsi="Times New Roman" w:cs="Times New Roman"/>
        </w:rPr>
        <w:t>日</w:t>
      </w:r>
    </w:p>
    <w:p w:rsidR="00F458A3" w:rsidRPr="0006279C" w:rsidRDefault="00F458A3" w:rsidP="00F458A3">
      <w:pPr>
        <w:snapToGrid w:val="0"/>
        <w:spacing w:line="240" w:lineRule="atLeast"/>
        <w:rPr>
          <w:rFonts w:ascii="Times New Roman" w:eastAsia="標楷體" w:hAnsi="Times New Roman" w:cs="Times New Roman"/>
        </w:rPr>
      </w:pPr>
    </w:p>
    <w:p w:rsidR="00F458A3" w:rsidRPr="0006279C" w:rsidRDefault="00F458A3" w:rsidP="00F458A3">
      <w:pPr>
        <w:snapToGrid w:val="0"/>
        <w:spacing w:line="360" w:lineRule="exact"/>
        <w:rPr>
          <w:rFonts w:ascii="Times New Roman" w:eastAsia="標楷體" w:hAnsi="Times New Roman" w:cs="Times New Roman"/>
        </w:rPr>
      </w:pPr>
      <w:r w:rsidRPr="0006279C">
        <w:rPr>
          <w:rFonts w:ascii="Times New Roman" w:eastAsia="標楷體" w:hAnsi="Times New Roman" w:cs="Times New Roman"/>
        </w:rPr>
        <w:t>申請作業廠商：</w:t>
      </w:r>
    </w:p>
    <w:p w:rsidR="00F458A3" w:rsidRPr="0006279C" w:rsidRDefault="00F458A3" w:rsidP="00F458A3">
      <w:pPr>
        <w:snapToGrid w:val="0"/>
        <w:spacing w:line="360" w:lineRule="exact"/>
        <w:rPr>
          <w:rFonts w:ascii="Times New Roman" w:eastAsia="標楷體" w:hAnsi="Times New Roman" w:cs="Times New Roman"/>
        </w:rPr>
      </w:pPr>
    </w:p>
    <w:p w:rsidR="00F458A3" w:rsidRPr="0006279C" w:rsidRDefault="00F458A3" w:rsidP="00F458A3">
      <w:pPr>
        <w:snapToGrid w:val="0"/>
        <w:spacing w:line="360" w:lineRule="exact"/>
        <w:rPr>
          <w:rFonts w:ascii="Times New Roman" w:eastAsia="標楷體" w:hAnsi="Times New Roman" w:cs="Times New Roman"/>
        </w:rPr>
      </w:pPr>
      <w:r w:rsidRPr="0006279C">
        <w:rPr>
          <w:rFonts w:ascii="Times New Roman" w:eastAsia="標楷體" w:hAnsi="Times New Roman" w:cs="Times New Roman"/>
        </w:rPr>
        <w:t>申請作業區域：</w:t>
      </w:r>
    </w:p>
    <w:p w:rsidR="00F458A3" w:rsidRPr="0006279C" w:rsidRDefault="00F458A3" w:rsidP="00F458A3">
      <w:pPr>
        <w:snapToGrid w:val="0"/>
        <w:spacing w:line="360" w:lineRule="exact"/>
        <w:rPr>
          <w:rFonts w:ascii="Times New Roman" w:eastAsia="標楷體" w:hAnsi="Times New Roman" w:cs="Times New Roman"/>
        </w:rPr>
      </w:pPr>
    </w:p>
    <w:p w:rsidR="00F458A3" w:rsidRPr="0006279C" w:rsidRDefault="00F458A3" w:rsidP="00F458A3">
      <w:pPr>
        <w:snapToGrid w:val="0"/>
        <w:spacing w:line="360" w:lineRule="exact"/>
        <w:rPr>
          <w:rFonts w:ascii="Times New Roman" w:eastAsia="標楷體" w:hAnsi="Times New Roman" w:cs="Times New Roman"/>
        </w:rPr>
      </w:pPr>
      <w:r w:rsidRPr="0006279C">
        <w:rPr>
          <w:rFonts w:ascii="Times New Roman" w:eastAsia="標楷體" w:hAnsi="Times New Roman" w:cs="Times New Roman"/>
        </w:rPr>
        <w:t>申請作業時間：</w:t>
      </w:r>
      <w:r w:rsidRPr="0006279C">
        <w:rPr>
          <w:rFonts w:ascii="Times New Roman" w:eastAsia="標楷體" w:hAnsi="Times New Roman" w:cs="Times New Roman"/>
        </w:rPr>
        <w:t xml:space="preserve">     </w:t>
      </w:r>
      <w:r w:rsidRPr="0006279C">
        <w:rPr>
          <w:rFonts w:ascii="Times New Roman" w:eastAsia="標楷體" w:hAnsi="Times New Roman" w:cs="Times New Roman"/>
        </w:rPr>
        <w:t>年</w:t>
      </w:r>
      <w:r w:rsidRPr="0006279C">
        <w:rPr>
          <w:rFonts w:ascii="Times New Roman" w:eastAsia="標楷體" w:hAnsi="Times New Roman" w:cs="Times New Roman"/>
        </w:rPr>
        <w:t xml:space="preserve">     </w:t>
      </w:r>
      <w:r w:rsidRPr="0006279C">
        <w:rPr>
          <w:rFonts w:ascii="Times New Roman" w:eastAsia="標楷體" w:hAnsi="Times New Roman" w:cs="Times New Roman"/>
        </w:rPr>
        <w:t>月</w:t>
      </w:r>
      <w:r w:rsidRPr="0006279C">
        <w:rPr>
          <w:rFonts w:ascii="Times New Roman" w:eastAsia="標楷體" w:hAnsi="Times New Roman" w:cs="Times New Roman"/>
        </w:rPr>
        <w:t xml:space="preserve">      </w:t>
      </w:r>
      <w:r w:rsidRPr="0006279C">
        <w:rPr>
          <w:rFonts w:ascii="Times New Roman" w:eastAsia="標楷體" w:hAnsi="Times New Roman" w:cs="Times New Roman"/>
        </w:rPr>
        <w:t>日</w:t>
      </w:r>
      <w:r w:rsidRPr="0006279C">
        <w:rPr>
          <w:rFonts w:ascii="Times New Roman" w:eastAsia="標楷體" w:hAnsi="Times New Roman" w:cs="Times New Roman"/>
        </w:rPr>
        <w:t xml:space="preserve">     </w:t>
      </w:r>
      <w:r w:rsidRPr="0006279C">
        <w:rPr>
          <w:rFonts w:ascii="Times New Roman" w:eastAsia="標楷體" w:hAnsi="Times New Roman" w:cs="Times New Roman"/>
        </w:rPr>
        <w:t>時至</w:t>
      </w:r>
      <w:r w:rsidRPr="0006279C">
        <w:rPr>
          <w:rFonts w:ascii="Times New Roman" w:eastAsia="標楷體" w:hAnsi="Times New Roman" w:cs="Times New Roman"/>
        </w:rPr>
        <w:t xml:space="preserve">     </w:t>
      </w:r>
      <w:r w:rsidRPr="0006279C">
        <w:rPr>
          <w:rFonts w:ascii="Times New Roman" w:eastAsia="標楷體" w:hAnsi="Times New Roman" w:cs="Times New Roman"/>
        </w:rPr>
        <w:t>年</w:t>
      </w:r>
      <w:r w:rsidRPr="0006279C">
        <w:rPr>
          <w:rFonts w:ascii="Times New Roman" w:eastAsia="標楷體" w:hAnsi="Times New Roman" w:cs="Times New Roman"/>
        </w:rPr>
        <w:t xml:space="preserve">     </w:t>
      </w:r>
      <w:r w:rsidRPr="0006279C">
        <w:rPr>
          <w:rFonts w:ascii="Times New Roman" w:eastAsia="標楷體" w:hAnsi="Times New Roman" w:cs="Times New Roman"/>
        </w:rPr>
        <w:t>月</w:t>
      </w:r>
      <w:r w:rsidRPr="0006279C">
        <w:rPr>
          <w:rFonts w:ascii="Times New Roman" w:eastAsia="標楷體" w:hAnsi="Times New Roman" w:cs="Times New Roman"/>
        </w:rPr>
        <w:t xml:space="preserve">     </w:t>
      </w:r>
      <w:r w:rsidRPr="0006279C">
        <w:rPr>
          <w:rFonts w:ascii="Times New Roman" w:eastAsia="標楷體" w:hAnsi="Times New Roman" w:cs="Times New Roman"/>
        </w:rPr>
        <w:t>日</w:t>
      </w:r>
      <w:r w:rsidRPr="0006279C">
        <w:rPr>
          <w:rFonts w:ascii="Times New Roman" w:eastAsia="標楷體" w:hAnsi="Times New Roman" w:cs="Times New Roman"/>
        </w:rPr>
        <w:t xml:space="preserve">    </w:t>
      </w:r>
      <w:r w:rsidRPr="0006279C">
        <w:rPr>
          <w:rFonts w:ascii="Times New Roman" w:eastAsia="標楷體" w:hAnsi="Times New Roman" w:cs="Times New Roman"/>
        </w:rPr>
        <w:t>時</w:t>
      </w:r>
    </w:p>
    <w:p w:rsidR="00F458A3" w:rsidRPr="0006279C" w:rsidRDefault="00F458A3" w:rsidP="00F458A3">
      <w:pPr>
        <w:snapToGrid w:val="0"/>
        <w:spacing w:line="360" w:lineRule="exact"/>
        <w:rPr>
          <w:rFonts w:ascii="Times New Roman" w:eastAsia="標楷體" w:hAnsi="Times New Roman" w:cs="Times New Roman"/>
        </w:rPr>
      </w:pPr>
    </w:p>
    <w:p w:rsidR="00F458A3" w:rsidRPr="0006279C" w:rsidRDefault="00F458A3" w:rsidP="00F458A3">
      <w:pPr>
        <w:snapToGrid w:val="0"/>
        <w:spacing w:line="360" w:lineRule="exact"/>
        <w:rPr>
          <w:rFonts w:ascii="Times New Roman" w:eastAsia="標楷體" w:hAnsi="Times New Roman" w:cs="Times New Roman"/>
        </w:rPr>
      </w:pPr>
      <w:r w:rsidRPr="0006279C">
        <w:rPr>
          <w:rFonts w:ascii="Times New Roman" w:eastAsia="標楷體" w:hAnsi="Times New Roman" w:cs="Times New Roman"/>
        </w:rPr>
        <w:t>注意事項：</w:t>
      </w:r>
    </w:p>
    <w:p w:rsidR="00F458A3" w:rsidRPr="0006279C" w:rsidRDefault="00F458A3" w:rsidP="00F458A3">
      <w:pPr>
        <w:adjustRightInd w:val="0"/>
        <w:snapToGrid w:val="0"/>
        <w:rPr>
          <w:rFonts w:ascii="Times New Roman" w:eastAsia="標楷體" w:hAnsi="Times New Roman" w:cs="Times New Roman"/>
        </w:rPr>
      </w:pPr>
      <w:r w:rsidRPr="0006279C">
        <w:rPr>
          <w:rFonts w:ascii="Times New Roman" w:eastAsia="標楷體" w:hAnsi="Times New Roman" w:cs="Times New Roman"/>
        </w:rPr>
        <w:t>1.</w:t>
      </w:r>
      <w:r w:rsidRPr="0006279C">
        <w:rPr>
          <w:rFonts w:ascii="Times New Roman" w:eastAsia="標楷體" w:hAnsi="Times New Roman" w:cs="Times New Roman"/>
        </w:rPr>
        <w:t>動火範圍內易燃物須隔離，且無失火之虞。</w:t>
      </w:r>
    </w:p>
    <w:p w:rsidR="00F458A3" w:rsidRPr="0006279C" w:rsidRDefault="00F458A3" w:rsidP="00F458A3">
      <w:pPr>
        <w:adjustRightInd w:val="0"/>
        <w:snapToGrid w:val="0"/>
        <w:rPr>
          <w:rFonts w:ascii="Times New Roman" w:eastAsia="標楷體" w:hAnsi="Times New Roman" w:cs="Times New Roman"/>
        </w:rPr>
      </w:pPr>
      <w:r w:rsidRPr="0006279C">
        <w:rPr>
          <w:rFonts w:ascii="Times New Roman" w:eastAsia="標楷體" w:hAnsi="Times New Roman" w:cs="Times New Roman"/>
        </w:rPr>
        <w:t>2.</w:t>
      </w:r>
      <w:r w:rsidRPr="0006279C">
        <w:rPr>
          <w:rFonts w:ascii="Times New Roman" w:eastAsia="標楷體" w:hAnsi="Times New Roman" w:cs="Times New Roman"/>
        </w:rPr>
        <w:t>施工現場須自備滅火器，並須有第二人在旁監視火星飛濺。</w:t>
      </w:r>
    </w:p>
    <w:p w:rsidR="00F458A3" w:rsidRPr="0006279C" w:rsidRDefault="00F458A3" w:rsidP="00F458A3">
      <w:pPr>
        <w:adjustRightInd w:val="0"/>
        <w:snapToGrid w:val="0"/>
        <w:rPr>
          <w:rFonts w:ascii="Times New Roman" w:eastAsia="標楷體" w:hAnsi="Times New Roman" w:cs="Times New Roman"/>
        </w:rPr>
      </w:pPr>
      <w:r w:rsidRPr="0006279C">
        <w:rPr>
          <w:rFonts w:ascii="Times New Roman" w:eastAsia="標楷體" w:hAnsi="Times New Roman" w:cs="Times New Roman"/>
        </w:rPr>
        <w:t>3.</w:t>
      </w:r>
      <w:r w:rsidRPr="0006279C">
        <w:rPr>
          <w:rFonts w:ascii="Times New Roman" w:eastAsia="標楷體" w:hAnsi="Times New Roman" w:cs="Times New Roman"/>
        </w:rPr>
        <w:t>管線、儲槽及施工區域，須確定無安全顧慮後始得動火。</w:t>
      </w:r>
    </w:p>
    <w:p w:rsidR="00F458A3" w:rsidRPr="0006279C" w:rsidRDefault="00F458A3" w:rsidP="00F458A3">
      <w:pPr>
        <w:adjustRightInd w:val="0"/>
        <w:snapToGrid w:val="0"/>
        <w:rPr>
          <w:rFonts w:ascii="Times New Roman" w:eastAsia="標楷體" w:hAnsi="Times New Roman" w:cs="Times New Roman"/>
        </w:rPr>
      </w:pPr>
      <w:r w:rsidRPr="0006279C">
        <w:rPr>
          <w:rFonts w:ascii="Times New Roman" w:eastAsia="標楷體" w:hAnsi="Times New Roman" w:cs="Times New Roman"/>
        </w:rPr>
        <w:t>4.</w:t>
      </w:r>
      <w:r w:rsidRPr="0006279C">
        <w:rPr>
          <w:rFonts w:ascii="Times New Roman" w:eastAsia="標楷體" w:hAnsi="Times New Roman" w:cs="Times New Roman"/>
        </w:rPr>
        <w:t>氣體鋼瓶之瓶身務必直立固定，並置放於陰涼處。</w:t>
      </w:r>
    </w:p>
    <w:p w:rsidR="00F458A3" w:rsidRPr="0006279C" w:rsidRDefault="00F458A3" w:rsidP="00F458A3">
      <w:pPr>
        <w:adjustRightInd w:val="0"/>
        <w:snapToGrid w:val="0"/>
        <w:rPr>
          <w:rFonts w:ascii="Times New Roman" w:eastAsia="標楷體" w:hAnsi="Times New Roman" w:cs="Times New Roman"/>
        </w:rPr>
      </w:pPr>
      <w:r w:rsidRPr="0006279C">
        <w:rPr>
          <w:rFonts w:ascii="Times New Roman" w:eastAsia="標楷體" w:hAnsi="Times New Roman" w:cs="Times New Roman"/>
        </w:rPr>
        <w:t>5.</w:t>
      </w:r>
      <w:r w:rsidRPr="0006279C">
        <w:rPr>
          <w:rFonts w:ascii="Times New Roman" w:eastAsia="標楷體" w:hAnsi="Times New Roman" w:cs="Times New Roman"/>
        </w:rPr>
        <w:t>經本校營繕組人員安排接地處，始得用電。</w:t>
      </w:r>
    </w:p>
    <w:p w:rsidR="00F458A3" w:rsidRPr="0006279C" w:rsidRDefault="00F458A3" w:rsidP="00F458A3">
      <w:pPr>
        <w:adjustRightInd w:val="0"/>
        <w:snapToGrid w:val="0"/>
        <w:ind w:left="336" w:hanging="336"/>
        <w:rPr>
          <w:rFonts w:ascii="Times New Roman" w:eastAsia="標楷體" w:hAnsi="Times New Roman" w:cs="Times New Roman"/>
        </w:rPr>
      </w:pPr>
      <w:r w:rsidRPr="0006279C">
        <w:rPr>
          <w:rFonts w:ascii="Times New Roman" w:eastAsia="標楷體" w:hAnsi="Times New Roman" w:cs="Times New Roman"/>
        </w:rPr>
        <w:t>6.</w:t>
      </w:r>
      <w:r w:rsidRPr="0006279C">
        <w:rPr>
          <w:rFonts w:ascii="Times New Roman" w:eastAsia="標楷體" w:hAnsi="Times New Roman" w:cs="Times New Roman"/>
        </w:rPr>
        <w:t>於有良導體或濕地區域施工時，電焊機須具備自動電擊防止裝置，避免感電。</w:t>
      </w:r>
    </w:p>
    <w:p w:rsidR="00F458A3" w:rsidRPr="0006279C" w:rsidRDefault="00F458A3" w:rsidP="00F458A3">
      <w:pPr>
        <w:adjustRightInd w:val="0"/>
        <w:snapToGrid w:val="0"/>
        <w:ind w:left="314" w:hanging="314"/>
        <w:rPr>
          <w:rFonts w:ascii="Times New Roman" w:eastAsia="標楷體" w:hAnsi="Times New Roman" w:cs="Times New Roman"/>
        </w:rPr>
      </w:pPr>
      <w:r w:rsidRPr="0006279C">
        <w:rPr>
          <w:rFonts w:ascii="Times New Roman" w:eastAsia="標楷體" w:hAnsi="Times New Roman" w:cs="Times New Roman"/>
        </w:rPr>
        <w:t>7.</w:t>
      </w:r>
      <w:r w:rsidRPr="0006279C">
        <w:rPr>
          <w:rFonts w:ascii="Times New Roman" w:eastAsia="標楷體" w:hAnsi="Times New Roman" w:cs="Times New Roman"/>
        </w:rPr>
        <w:t>電線須充分絕緣，不得勾搭、裸露，並不得散亂或影響通道安全。</w:t>
      </w:r>
    </w:p>
    <w:p w:rsidR="00F458A3" w:rsidRPr="0006279C" w:rsidRDefault="00F458A3" w:rsidP="00F458A3">
      <w:pPr>
        <w:adjustRightInd w:val="0"/>
        <w:snapToGrid w:val="0"/>
        <w:ind w:left="314" w:hanging="314"/>
        <w:rPr>
          <w:rFonts w:ascii="Times New Roman" w:eastAsia="標楷體" w:hAnsi="Times New Roman" w:cs="Times New Roman"/>
        </w:rPr>
      </w:pPr>
      <w:r w:rsidRPr="0006279C">
        <w:rPr>
          <w:rFonts w:ascii="Times New Roman" w:eastAsia="標楷體" w:hAnsi="Times New Roman" w:cs="Times New Roman"/>
        </w:rPr>
        <w:t>8.</w:t>
      </w:r>
      <w:r w:rsidRPr="0006279C">
        <w:rPr>
          <w:rFonts w:ascii="Times New Roman" w:eastAsia="標楷體" w:hAnsi="Times New Roman" w:cs="Times New Roman"/>
        </w:rPr>
        <w:t>切割、研磨、焊接、活線作業等，須有火星飛濺之預防措施。</w:t>
      </w:r>
    </w:p>
    <w:p w:rsidR="00F458A3" w:rsidRPr="0006279C" w:rsidRDefault="00F458A3" w:rsidP="00F458A3">
      <w:pPr>
        <w:adjustRightInd w:val="0"/>
        <w:snapToGrid w:val="0"/>
        <w:ind w:left="314" w:hanging="314"/>
        <w:rPr>
          <w:rFonts w:ascii="Times New Roman" w:eastAsia="標楷體" w:hAnsi="Times New Roman" w:cs="Times New Roman"/>
        </w:rPr>
      </w:pPr>
      <w:r w:rsidRPr="0006279C">
        <w:rPr>
          <w:rFonts w:ascii="Times New Roman" w:eastAsia="標楷體" w:hAnsi="Times New Roman" w:cs="Times New Roman"/>
        </w:rPr>
        <w:t>9.</w:t>
      </w:r>
      <w:r w:rsidRPr="0006279C">
        <w:rPr>
          <w:rFonts w:ascii="Times New Roman" w:eastAsia="標楷體" w:hAnsi="Times New Roman" w:cs="Times New Roman"/>
        </w:rPr>
        <w:t>施工人員須配戴適當之防護具。</w:t>
      </w:r>
    </w:p>
    <w:p w:rsidR="00F458A3" w:rsidRPr="0006279C" w:rsidRDefault="00F458A3" w:rsidP="00F458A3">
      <w:pPr>
        <w:adjustRightInd w:val="0"/>
        <w:snapToGrid w:val="0"/>
        <w:ind w:left="314" w:hanging="314"/>
        <w:rPr>
          <w:rFonts w:ascii="Times New Roman" w:eastAsia="標楷體" w:hAnsi="Times New Roman" w:cs="Times New Roman"/>
        </w:rPr>
      </w:pPr>
      <w:r w:rsidRPr="0006279C">
        <w:rPr>
          <w:rFonts w:ascii="Times New Roman" w:eastAsia="標楷體" w:hAnsi="Times New Roman" w:cs="Times New Roman"/>
        </w:rPr>
        <w:t>10.</w:t>
      </w:r>
      <w:r w:rsidRPr="0006279C">
        <w:rPr>
          <w:rFonts w:ascii="Times New Roman" w:eastAsia="標楷體" w:hAnsi="Times New Roman" w:cs="Times New Roman"/>
        </w:rPr>
        <w:t>承辦人員已完成對施工附近異常氣味、煙塵之告知事項。</w:t>
      </w:r>
    </w:p>
    <w:p w:rsidR="00F458A3" w:rsidRPr="0006279C" w:rsidRDefault="00F458A3" w:rsidP="00F458A3">
      <w:pPr>
        <w:adjustRightInd w:val="0"/>
        <w:snapToGrid w:val="0"/>
        <w:rPr>
          <w:rFonts w:ascii="Times New Roman" w:eastAsia="標楷體" w:hAnsi="Times New Roman" w:cs="Times New Roman"/>
        </w:rPr>
      </w:pPr>
      <w:r w:rsidRPr="0006279C">
        <w:rPr>
          <w:rFonts w:ascii="Times New Roman" w:eastAsia="標楷體" w:hAnsi="Times New Roman" w:cs="Times New Roman"/>
        </w:rPr>
        <w:t>11.</w:t>
      </w:r>
      <w:r w:rsidRPr="0006279C">
        <w:rPr>
          <w:rFonts w:ascii="Times New Roman" w:eastAsia="標楷體" w:hAnsi="Times New Roman" w:cs="Times New Roman"/>
        </w:rPr>
        <w:t>現場應嚴禁吸煙，欲吸煙者請至施工區域外。</w:t>
      </w:r>
    </w:p>
    <w:p w:rsidR="00F458A3" w:rsidRPr="0006279C" w:rsidRDefault="00F458A3" w:rsidP="00F458A3">
      <w:pPr>
        <w:adjustRightInd w:val="0"/>
        <w:snapToGrid w:val="0"/>
        <w:ind w:left="420" w:hanging="420"/>
        <w:rPr>
          <w:rFonts w:ascii="Times New Roman" w:eastAsia="標楷體" w:hAnsi="Times New Roman" w:cs="Times New Roman"/>
        </w:rPr>
      </w:pPr>
      <w:r w:rsidRPr="0006279C">
        <w:rPr>
          <w:rFonts w:ascii="Times New Roman" w:eastAsia="標楷體" w:hAnsi="Times New Roman" w:cs="Times New Roman"/>
        </w:rPr>
        <w:t>12.</w:t>
      </w:r>
      <w:r w:rsidRPr="0006279C">
        <w:rPr>
          <w:rFonts w:ascii="Times New Roman" w:eastAsia="標楷體" w:hAnsi="Times New Roman" w:cs="Times New Roman"/>
        </w:rPr>
        <w:t>施工中可能引起火警偵煙系統誤動作時，必須先告知承辦人員，完成後通知復歸，否則因而引起火警警報，將接受處罰。</w:t>
      </w:r>
    </w:p>
    <w:p w:rsidR="00F458A3" w:rsidRPr="0006279C" w:rsidRDefault="00F458A3" w:rsidP="00F458A3">
      <w:pPr>
        <w:adjustRightInd w:val="0"/>
        <w:snapToGrid w:val="0"/>
        <w:ind w:left="359" w:hanging="359"/>
        <w:rPr>
          <w:rFonts w:ascii="Times New Roman" w:eastAsia="標楷體" w:hAnsi="Times New Roman" w:cs="Times New Roman"/>
        </w:rPr>
      </w:pPr>
      <w:r w:rsidRPr="0006279C">
        <w:rPr>
          <w:rFonts w:ascii="Times New Roman" w:eastAsia="標楷體" w:hAnsi="Times New Roman" w:cs="Times New Roman"/>
        </w:rPr>
        <w:t>13.</w:t>
      </w:r>
      <w:r w:rsidRPr="0006279C">
        <w:rPr>
          <w:rFonts w:ascii="Times New Roman" w:eastAsia="標楷體" w:hAnsi="Times New Roman" w:cs="Times New Roman"/>
        </w:rPr>
        <w:t>施工中引起火警、誤觸警鈴、造成異味導致損失、或未取得動火許可前動火，將接受處罰。</w:t>
      </w:r>
    </w:p>
    <w:p w:rsidR="00F458A3" w:rsidRPr="0006279C" w:rsidRDefault="00F458A3" w:rsidP="00F458A3">
      <w:pPr>
        <w:snapToGrid w:val="0"/>
        <w:rPr>
          <w:rFonts w:ascii="Times New Roman" w:eastAsia="標楷體" w:hAnsi="Times New Roman" w:cs="Times New Roman"/>
        </w:rPr>
      </w:pPr>
      <w:r w:rsidRPr="0006279C">
        <w:rPr>
          <w:rFonts w:ascii="Times New Roman" w:eastAsia="標楷體" w:hAnsi="Times New Roman" w:cs="Times New Roman"/>
        </w:rPr>
        <w:t>14.</w:t>
      </w:r>
      <w:r w:rsidRPr="0006279C">
        <w:rPr>
          <w:rFonts w:ascii="Times New Roman" w:eastAsia="標楷體" w:hAnsi="Times New Roman" w:cs="Times New Roman"/>
        </w:rPr>
        <w:t>本校緊急通報電話：校安中心</w:t>
      </w:r>
      <w:r w:rsidRPr="0006279C">
        <w:rPr>
          <w:rFonts w:ascii="Times New Roman" w:eastAsia="標楷體" w:hAnsi="Times New Roman" w:cs="Times New Roman"/>
        </w:rPr>
        <w:t xml:space="preserve"> 06-3010000</w:t>
      </w:r>
      <w:r w:rsidRPr="0006279C">
        <w:rPr>
          <w:rFonts w:ascii="Times New Roman" w:eastAsia="標楷體" w:hAnsi="Times New Roman" w:cs="Times New Roman"/>
        </w:rPr>
        <w:t>。</w:t>
      </w:r>
    </w:p>
    <w:p w:rsidR="00F458A3" w:rsidRPr="0006279C" w:rsidRDefault="00F458A3" w:rsidP="00F458A3">
      <w:pPr>
        <w:wordWrap w:val="0"/>
        <w:snapToGrid w:val="0"/>
        <w:spacing w:beforeLines="50" w:before="120" w:line="360" w:lineRule="exact"/>
        <w:ind w:firstLine="4200"/>
        <w:jc w:val="right"/>
        <w:rPr>
          <w:rFonts w:ascii="Times New Roman" w:eastAsia="標楷體" w:hAnsi="Times New Roman" w:cs="Times New Roman"/>
        </w:rPr>
      </w:pPr>
      <w:r w:rsidRPr="0006279C">
        <w:rPr>
          <w:rFonts w:ascii="Times New Roman" w:eastAsia="標楷體" w:hAnsi="Times New Roman" w:cs="Times New Roman"/>
        </w:rPr>
        <w:t xml:space="preserve">廠商負責人：　　　　　　</w:t>
      </w:r>
      <w:r w:rsidRPr="0006279C">
        <w:rPr>
          <w:rFonts w:ascii="Times New Roman" w:eastAsia="標楷體" w:hAnsi="Times New Roman" w:cs="Times New Roman"/>
        </w:rPr>
        <w:t xml:space="preserve"> </w:t>
      </w:r>
      <w:r w:rsidRPr="0006279C">
        <w:rPr>
          <w:rFonts w:ascii="Times New Roman" w:eastAsia="標楷體" w:hAnsi="Times New Roman" w:cs="Times New Roman"/>
        </w:rPr>
        <w:t>電話：</w:t>
      </w:r>
      <w:r w:rsidRPr="0006279C">
        <w:rPr>
          <w:rFonts w:ascii="Times New Roman" w:eastAsia="標楷體" w:hAnsi="Times New Roman" w:cs="Times New Roman"/>
        </w:rPr>
        <w:t xml:space="preserve">        </w:t>
      </w:r>
    </w:p>
    <w:p w:rsidR="00F458A3" w:rsidRPr="0006279C" w:rsidRDefault="00F458A3" w:rsidP="00F458A3">
      <w:pPr>
        <w:wordWrap w:val="0"/>
        <w:snapToGrid w:val="0"/>
        <w:spacing w:beforeLines="50" w:before="120" w:line="360" w:lineRule="exact"/>
        <w:ind w:firstLineChars="1535" w:firstLine="3684"/>
        <w:jc w:val="right"/>
        <w:rPr>
          <w:rFonts w:ascii="Times New Roman" w:eastAsia="標楷體" w:hAnsi="Times New Roman" w:cs="Times New Roman"/>
        </w:rPr>
      </w:pPr>
      <w:r w:rsidRPr="0006279C">
        <w:rPr>
          <w:rFonts w:ascii="Times New Roman" w:eastAsia="標楷體" w:hAnsi="Times New Roman" w:cs="Times New Roman"/>
        </w:rPr>
        <w:t xml:space="preserve">廠商現場負責人：　　　　　　</w:t>
      </w:r>
      <w:r w:rsidRPr="0006279C">
        <w:rPr>
          <w:rFonts w:ascii="Times New Roman" w:eastAsia="標楷體" w:hAnsi="Times New Roman" w:cs="Times New Roman"/>
        </w:rPr>
        <w:t xml:space="preserve"> </w:t>
      </w:r>
      <w:r w:rsidRPr="0006279C">
        <w:rPr>
          <w:rFonts w:ascii="Times New Roman" w:eastAsia="標楷體" w:hAnsi="Times New Roman" w:cs="Times New Roman"/>
        </w:rPr>
        <w:t>電話：</w:t>
      </w:r>
      <w:r w:rsidRPr="0006279C">
        <w:rPr>
          <w:rFonts w:ascii="Times New Roman" w:eastAsia="標楷體" w:hAnsi="Times New Roman" w:cs="Times New Roman"/>
        </w:rPr>
        <w:t xml:space="preserve">        </w:t>
      </w:r>
    </w:p>
    <w:p w:rsidR="00F458A3" w:rsidRPr="0006279C" w:rsidRDefault="00F458A3" w:rsidP="00F458A3">
      <w:pPr>
        <w:wordWrap w:val="0"/>
        <w:snapToGrid w:val="0"/>
        <w:spacing w:beforeLines="50" w:before="120" w:line="360" w:lineRule="exact"/>
        <w:ind w:firstLineChars="1476" w:firstLine="3542"/>
        <w:jc w:val="right"/>
        <w:rPr>
          <w:rFonts w:ascii="Times New Roman" w:eastAsia="標楷體" w:hAnsi="Times New Roman" w:cs="Times New Roman"/>
        </w:rPr>
      </w:pPr>
      <w:r w:rsidRPr="0006279C">
        <w:rPr>
          <w:rFonts w:ascii="Times New Roman" w:eastAsia="標楷體" w:hAnsi="Times New Roman" w:cs="Times New Roman"/>
        </w:rPr>
        <w:t xml:space="preserve">場所管理單位主管：　　　　　　</w:t>
      </w:r>
      <w:r w:rsidRPr="0006279C">
        <w:rPr>
          <w:rFonts w:ascii="Times New Roman" w:eastAsia="標楷體" w:hAnsi="Times New Roman" w:cs="Times New Roman"/>
        </w:rPr>
        <w:t xml:space="preserve"> </w:t>
      </w:r>
      <w:r w:rsidRPr="0006279C">
        <w:rPr>
          <w:rFonts w:ascii="Times New Roman" w:eastAsia="標楷體" w:hAnsi="Times New Roman" w:cs="Times New Roman"/>
        </w:rPr>
        <w:t>電話：</w:t>
      </w:r>
      <w:r w:rsidRPr="0006279C">
        <w:rPr>
          <w:rFonts w:ascii="Times New Roman" w:eastAsia="標楷體" w:hAnsi="Times New Roman" w:cs="Times New Roman"/>
        </w:rPr>
        <w:t xml:space="preserve">        </w:t>
      </w:r>
    </w:p>
    <w:p w:rsidR="00F458A3" w:rsidRPr="0006279C" w:rsidRDefault="00F458A3" w:rsidP="00F458A3">
      <w:pPr>
        <w:wordWrap w:val="0"/>
        <w:snapToGrid w:val="0"/>
        <w:spacing w:beforeLines="50" w:before="120" w:line="360" w:lineRule="exact"/>
        <w:ind w:firstLine="3686"/>
        <w:jc w:val="right"/>
        <w:rPr>
          <w:rFonts w:ascii="Times New Roman" w:eastAsia="標楷體" w:hAnsi="Times New Roman" w:cs="Times New Roman"/>
        </w:rPr>
      </w:pPr>
      <w:r w:rsidRPr="0006279C">
        <w:rPr>
          <w:rFonts w:ascii="Times New Roman" w:eastAsia="標楷體" w:hAnsi="Times New Roman" w:cs="Times New Roman"/>
        </w:rPr>
        <w:t xml:space="preserve">場所管理申請人：　　　　　　</w:t>
      </w:r>
      <w:r w:rsidRPr="0006279C">
        <w:rPr>
          <w:rFonts w:ascii="Times New Roman" w:eastAsia="標楷體" w:hAnsi="Times New Roman" w:cs="Times New Roman"/>
        </w:rPr>
        <w:t xml:space="preserve"> </w:t>
      </w:r>
      <w:r w:rsidRPr="0006279C">
        <w:rPr>
          <w:rFonts w:ascii="Times New Roman" w:eastAsia="標楷體" w:hAnsi="Times New Roman" w:cs="Times New Roman"/>
        </w:rPr>
        <w:t>電話：</w:t>
      </w:r>
      <w:r w:rsidRPr="0006279C">
        <w:rPr>
          <w:rFonts w:ascii="Times New Roman" w:eastAsia="標楷體" w:hAnsi="Times New Roman" w:cs="Times New Roman"/>
        </w:rPr>
        <w:t xml:space="preserve">        </w:t>
      </w:r>
    </w:p>
    <w:p w:rsidR="00F458A3" w:rsidRPr="0006279C" w:rsidRDefault="00F458A3" w:rsidP="00F458A3">
      <w:pPr>
        <w:wordWrap w:val="0"/>
        <w:snapToGrid w:val="0"/>
        <w:spacing w:beforeLines="50" w:before="120" w:line="360" w:lineRule="exact"/>
        <w:ind w:firstLine="3261"/>
        <w:jc w:val="right"/>
        <w:rPr>
          <w:rFonts w:ascii="Times New Roman" w:eastAsia="標楷體" w:hAnsi="Times New Roman" w:cs="Times New Roman"/>
        </w:rPr>
      </w:pPr>
      <w:r w:rsidRPr="0006279C">
        <w:rPr>
          <w:rFonts w:ascii="Times New Roman" w:eastAsia="標楷體" w:hAnsi="Times New Roman" w:cs="Times New Roman"/>
        </w:rPr>
        <w:t>總務處營繕組負責人：</w:t>
      </w:r>
      <w:r w:rsidRPr="0006279C">
        <w:rPr>
          <w:rFonts w:ascii="Times New Roman" w:eastAsia="標楷體" w:hAnsi="Times New Roman" w:cs="Times New Roman"/>
        </w:rPr>
        <w:t xml:space="preserve">             </w:t>
      </w:r>
      <w:r w:rsidRPr="0006279C">
        <w:rPr>
          <w:rFonts w:ascii="Times New Roman" w:eastAsia="標楷體" w:hAnsi="Times New Roman" w:cs="Times New Roman"/>
        </w:rPr>
        <w:t>電話：</w:t>
      </w:r>
      <w:r w:rsidRPr="0006279C">
        <w:rPr>
          <w:rFonts w:ascii="Times New Roman" w:eastAsia="標楷體" w:hAnsi="Times New Roman" w:cs="Times New Roman"/>
        </w:rPr>
        <w:t xml:space="preserve">        </w:t>
      </w:r>
    </w:p>
    <w:p w:rsidR="00F458A3" w:rsidRPr="0006279C" w:rsidRDefault="00F458A3" w:rsidP="00F458A3">
      <w:pPr>
        <w:snapToGrid w:val="0"/>
        <w:spacing w:line="240" w:lineRule="atLeast"/>
        <w:jc w:val="both"/>
        <w:rPr>
          <w:rFonts w:ascii="Times New Roman" w:eastAsia="標楷體" w:hAnsi="Times New Roman" w:cs="Times New Roman"/>
        </w:rPr>
      </w:pPr>
      <w:r w:rsidRPr="0006279C">
        <w:rPr>
          <w:rFonts w:ascii="Times New Roman" w:eastAsia="標楷體" w:hAnsi="Times New Roman" w:cs="Times New Roman"/>
        </w:rPr>
        <w:t>核發單位</w:t>
      </w:r>
      <w:r w:rsidRPr="0006279C">
        <w:rPr>
          <w:rFonts w:ascii="Times New Roman" w:eastAsia="標楷體" w:hAnsi="Times New Roman" w:cs="Times New Roman"/>
        </w:rPr>
        <w:t>(</w:t>
      </w:r>
      <w:r w:rsidRPr="0006279C">
        <w:rPr>
          <w:rFonts w:ascii="Times New Roman" w:eastAsia="標楷體" w:hAnsi="Times New Roman" w:cs="Times New Roman"/>
        </w:rPr>
        <w:t>總務處</w:t>
      </w:r>
      <w:r w:rsidRPr="0006279C">
        <w:rPr>
          <w:rFonts w:ascii="Times New Roman" w:eastAsia="標楷體" w:hAnsi="Times New Roman" w:cs="Times New Roman"/>
        </w:rPr>
        <w:t>)</w:t>
      </w:r>
      <w:r w:rsidRPr="0006279C">
        <w:rPr>
          <w:rFonts w:ascii="Times New Roman" w:eastAsia="標楷體" w:hAnsi="Times New Roman" w:cs="Times New Roman"/>
        </w:rPr>
        <w:t>戳章：</w:t>
      </w:r>
    </w:p>
    <w:p w:rsidR="00F458A3" w:rsidRPr="0006279C" w:rsidRDefault="00F458A3" w:rsidP="00F458A3">
      <w:pPr>
        <w:ind w:left="426" w:hangingChars="213" w:hanging="426"/>
        <w:jc w:val="both"/>
        <w:rPr>
          <w:rFonts w:ascii="Times New Roman" w:eastAsia="標楷體" w:hAnsi="Times New Roman" w:cs="Times New Roman"/>
          <w:sz w:val="20"/>
          <w:szCs w:val="20"/>
        </w:rPr>
      </w:pPr>
    </w:p>
    <w:p w:rsidR="00F458A3" w:rsidRPr="0006279C" w:rsidRDefault="00F458A3" w:rsidP="00F458A3">
      <w:pPr>
        <w:ind w:hanging="2"/>
        <w:jc w:val="both"/>
        <w:rPr>
          <w:rFonts w:ascii="Times New Roman" w:eastAsia="標楷體" w:hAnsi="Times New Roman" w:cs="Times New Roman"/>
          <w:sz w:val="20"/>
          <w:szCs w:val="20"/>
        </w:rPr>
      </w:pPr>
    </w:p>
    <w:p w:rsidR="00F458A3" w:rsidRPr="0006279C" w:rsidRDefault="00F458A3" w:rsidP="00F458A3">
      <w:pPr>
        <w:ind w:left="1"/>
        <w:jc w:val="both"/>
        <w:rPr>
          <w:rFonts w:ascii="Times New Roman" w:eastAsia="標楷體" w:hAnsi="Times New Roman" w:cs="Times New Roman"/>
          <w:sz w:val="20"/>
          <w:szCs w:val="20"/>
        </w:rPr>
      </w:pPr>
      <w:r w:rsidRPr="0006279C">
        <w:rPr>
          <w:rFonts w:ascii="Times New Roman" w:eastAsia="標楷體" w:hAnsi="Times New Roman" w:cs="Times New Roman"/>
          <w:sz w:val="20"/>
          <w:szCs w:val="20"/>
        </w:rPr>
        <w:t>個資告知聲明：南臺科技大學基於「履行法定義務</w:t>
      </w:r>
      <w:r w:rsidRPr="0006279C">
        <w:rPr>
          <w:rFonts w:ascii="Times New Roman" w:eastAsia="標楷體" w:hAnsi="Times New Roman" w:cs="Times New Roman"/>
          <w:sz w:val="20"/>
          <w:szCs w:val="20"/>
        </w:rPr>
        <w:t>(</w:t>
      </w:r>
      <w:r w:rsidRPr="0006279C">
        <w:rPr>
          <w:rFonts w:ascii="Times New Roman" w:eastAsia="標楷體" w:hAnsi="Times New Roman" w:cs="Times New Roman"/>
          <w:sz w:val="20"/>
          <w:szCs w:val="20"/>
        </w:rPr>
        <w:t>職業安全衛生法等相關規定</w:t>
      </w:r>
      <w:r w:rsidRPr="0006279C">
        <w:rPr>
          <w:rFonts w:ascii="Times New Roman" w:eastAsia="標楷體" w:hAnsi="Times New Roman" w:cs="Times New Roman"/>
          <w:sz w:val="20"/>
          <w:szCs w:val="20"/>
        </w:rPr>
        <w:t>)</w:t>
      </w:r>
      <w:r w:rsidRPr="0006279C">
        <w:rPr>
          <w:rFonts w:ascii="Times New Roman" w:eastAsia="標楷體" w:hAnsi="Times New Roman" w:cs="Times New Roman"/>
          <w:sz w:val="20"/>
          <w:szCs w:val="20"/>
        </w:rPr>
        <w:t>」之目的，須取得您的識別類、特徵類等個資，以在您於本校承攬施工期間及地區內作為人員確認、承攬管理之用。</w:t>
      </w:r>
    </w:p>
    <w:p w:rsidR="00FE39DB" w:rsidRDefault="00F458A3" w:rsidP="00F458A3">
      <w:pPr>
        <w:ind w:hanging="2"/>
        <w:jc w:val="both"/>
        <w:rPr>
          <w:rFonts w:ascii="Times New Roman" w:eastAsia="標楷體" w:hAnsi="Times New Roman" w:cs="Times New Roman"/>
          <w:sz w:val="20"/>
          <w:szCs w:val="20"/>
        </w:rPr>
        <w:sectPr w:rsidR="00FE39DB" w:rsidSect="00A24B9E">
          <w:pgSz w:w="11906" w:h="16838" w:code="9"/>
          <w:pgMar w:top="1134" w:right="1134" w:bottom="1134" w:left="1134" w:header="0" w:footer="284" w:gutter="0"/>
          <w:cols w:space="425"/>
          <w:docGrid w:linePitch="360"/>
        </w:sectPr>
      </w:pPr>
      <w:r w:rsidRPr="0006279C">
        <w:rPr>
          <w:rFonts w:ascii="Times New Roman" w:eastAsia="標楷體" w:hAnsi="Times New Roman" w:cs="Times New Roman"/>
          <w:sz w:val="20"/>
          <w:szCs w:val="20"/>
        </w:rPr>
        <w:t>您可依法行使請求查詢、閱覽、補充、更正；請求提供複製本；請求停止蒐集、處理、利用；請求刪除個人資料等權利，請洽【營繕組聯絡電話：</w:t>
      </w:r>
      <w:r w:rsidRPr="0006279C">
        <w:rPr>
          <w:rFonts w:ascii="Times New Roman" w:eastAsia="標楷體" w:hAnsi="Times New Roman" w:cs="Times New Roman"/>
          <w:sz w:val="20"/>
          <w:szCs w:val="20"/>
        </w:rPr>
        <w:t>06-2533131</w:t>
      </w:r>
      <w:r w:rsidRPr="0006279C">
        <w:rPr>
          <w:rFonts w:ascii="Times New Roman" w:eastAsia="標楷體" w:hAnsi="Times New Roman" w:cs="Times New Roman"/>
          <w:sz w:val="20"/>
          <w:szCs w:val="20"/>
        </w:rPr>
        <w:t>＃</w:t>
      </w:r>
      <w:r w:rsidRPr="0006279C">
        <w:rPr>
          <w:rFonts w:ascii="Times New Roman" w:eastAsia="標楷體" w:hAnsi="Times New Roman" w:cs="Times New Roman"/>
          <w:sz w:val="20"/>
          <w:szCs w:val="20"/>
        </w:rPr>
        <w:t>2310</w:t>
      </w:r>
      <w:r w:rsidRPr="0006279C">
        <w:rPr>
          <w:rFonts w:ascii="Times New Roman" w:eastAsia="標楷體" w:hAnsi="Times New Roman" w:cs="Times New Roman"/>
          <w:sz w:val="20"/>
          <w:szCs w:val="20"/>
        </w:rPr>
        <w:t>，環安室聯絡電話：</w:t>
      </w:r>
      <w:r w:rsidRPr="0006279C">
        <w:rPr>
          <w:rFonts w:ascii="Times New Roman" w:eastAsia="標楷體" w:hAnsi="Times New Roman" w:cs="Times New Roman"/>
          <w:sz w:val="20"/>
          <w:szCs w:val="20"/>
        </w:rPr>
        <w:t>06-2533131</w:t>
      </w:r>
      <w:r w:rsidRPr="0006279C">
        <w:rPr>
          <w:rFonts w:ascii="Times New Roman" w:eastAsia="標楷體" w:hAnsi="Times New Roman" w:cs="Times New Roman"/>
          <w:sz w:val="20"/>
          <w:szCs w:val="20"/>
        </w:rPr>
        <w:t>＃</w:t>
      </w:r>
      <w:r w:rsidRPr="0006279C">
        <w:rPr>
          <w:rFonts w:ascii="Times New Roman" w:eastAsia="標楷體" w:hAnsi="Times New Roman" w:cs="Times New Roman"/>
          <w:sz w:val="20"/>
          <w:szCs w:val="20"/>
        </w:rPr>
        <w:t>1901</w:t>
      </w:r>
      <w:r w:rsidRPr="0006279C">
        <w:rPr>
          <w:rFonts w:ascii="Times New Roman" w:eastAsia="標楷體" w:hAnsi="Times New Roman" w:cs="Times New Roman"/>
          <w:sz w:val="20"/>
          <w:szCs w:val="20"/>
        </w:rPr>
        <w:t>】。</w:t>
      </w:r>
      <w:r w:rsidRPr="0006279C">
        <w:rPr>
          <w:rFonts w:ascii="Times New Roman" w:eastAsia="標楷體" w:hAnsi="Times New Roman" w:cs="Times New Roman"/>
          <w:sz w:val="20"/>
          <w:szCs w:val="20"/>
        </w:rPr>
        <w:t>(</w:t>
      </w:r>
      <w:r w:rsidRPr="0006279C">
        <w:rPr>
          <w:rFonts w:ascii="Times New Roman" w:eastAsia="標楷體" w:hAnsi="Times New Roman" w:cs="Times New Roman"/>
          <w:sz w:val="20"/>
          <w:szCs w:val="20"/>
        </w:rPr>
        <w:t>註：如未完整提供資料，將無法合法承攬本校施工項目。</w:t>
      </w:r>
      <w:r w:rsidRPr="0006279C">
        <w:rPr>
          <w:rFonts w:ascii="Times New Roman" w:eastAsia="標楷體" w:hAnsi="Times New Roman" w:cs="Times New Roman"/>
          <w:sz w:val="20"/>
          <w:szCs w:val="20"/>
        </w:rPr>
        <w:t>)</w:t>
      </w:r>
    </w:p>
    <w:p w:rsidR="00F458A3" w:rsidRPr="0006279C" w:rsidRDefault="00F458A3" w:rsidP="00F458A3">
      <w:pPr>
        <w:snapToGrid w:val="0"/>
        <w:spacing w:line="240" w:lineRule="atLeast"/>
        <w:jc w:val="center"/>
        <w:rPr>
          <w:rFonts w:ascii="Times New Roman" w:eastAsia="標楷體" w:hAnsi="Times New Roman" w:cs="Times New Roman"/>
          <w:b/>
          <w:sz w:val="32"/>
          <w:szCs w:val="32"/>
        </w:rPr>
      </w:pPr>
      <w:r w:rsidRPr="0006279C">
        <w:rPr>
          <w:rFonts w:ascii="Times New Roman" w:eastAsia="標楷體" w:hAnsi="Times New Roman" w:cs="Times New Roman"/>
          <w:b/>
          <w:bCs/>
          <w:noProof/>
          <w:sz w:val="32"/>
          <w:szCs w:val="32"/>
        </w:rPr>
        <w:lastRenderedPageBreak/>
        <mc:AlternateContent>
          <mc:Choice Requires="wps">
            <w:drawing>
              <wp:anchor distT="0" distB="0" distL="114300" distR="114300" simplePos="0" relativeHeight="251852288" behindDoc="0" locked="0" layoutInCell="1" allowOverlap="1" wp14:anchorId="67C0CB59" wp14:editId="6A4602A6">
                <wp:simplePos x="0" y="0"/>
                <wp:positionH relativeFrom="column">
                  <wp:posOffset>5363210</wp:posOffset>
                </wp:positionH>
                <wp:positionV relativeFrom="paragraph">
                  <wp:posOffset>-283845</wp:posOffset>
                </wp:positionV>
                <wp:extent cx="712470" cy="285115"/>
                <wp:effectExtent l="10160" t="11430" r="10795" b="8255"/>
                <wp:wrapNone/>
                <wp:docPr id="92" name="文字方塊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470" cy="285115"/>
                        </a:xfrm>
                        <a:prstGeom prst="rect">
                          <a:avLst/>
                        </a:prstGeom>
                        <a:solidFill>
                          <a:srgbClr val="FFFFFF"/>
                        </a:solidFill>
                        <a:ln w="9525">
                          <a:solidFill>
                            <a:srgbClr val="000000"/>
                          </a:solidFill>
                          <a:miter lim="800000"/>
                          <a:headEnd/>
                          <a:tailEnd/>
                        </a:ln>
                      </wps:spPr>
                      <wps:txbx>
                        <w:txbxContent>
                          <w:p w:rsidR="008F5EE4" w:rsidRDefault="008F5EE4" w:rsidP="00F458A3">
                            <w:r>
                              <w:rPr>
                                <w:rFonts w:ascii="標楷體" w:eastAsia="標楷體" w:hint="eastAsia"/>
                              </w:rPr>
                              <w:t>附件九</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C0CB59" id="文字方塊 92" o:spid="_x0000_s1041" type="#_x0000_t202" style="position:absolute;left:0;text-align:left;margin-left:422.3pt;margin-top:-22.35pt;width:56.1pt;height:22.45pt;z-index:25185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HJyQgIAAF0EAAAOAAAAZHJzL2Uyb0RvYy54bWysVF1u2zAMfh+wOwh6XxwbydIacYouXYYB&#10;3Q/Q7QCyLMfCZFGTlNjZBQb0AN3zDrAD7EDtOUbJaZr9vQzzg0CK1EfyI+n5Wd8qshXWSdAFTUdj&#10;SoTmUEm9Luj7d6snJ5Q4z3TFFGhR0J1w9Gzx+NG8M7nIoAFVCUsQRLu8MwVtvDd5kjjeiJa5ERih&#10;0ViDbZlH1a6TyrIO0VuVZOPx06QDWxkLXDiHtxeDkS4ifl0L7t/UtROeqIJibj6eNp5lOJPFnOVr&#10;y0wj+T4N9g9ZtExqDHqAumCekY2Vv0G1kltwUPsRhzaBupZcxBqwmnT8SzVXDTMi1oLkOHOgyf0/&#10;WP56+9YSWRX0NKNEsxZ7dHfz+fbbl7ub77dfrwleI0edcTm6Xhl09v0z6LHXsV5nLoF/cETDsmF6&#10;Lc6tha4RrMIc0/AyOXo64LgAUnavoMJYbOMhAvW1bQOBSAlBdOzV7tAf0XvC8XKWZpMZWjiaspNp&#10;mk5jBJbfPzbW+RcCWhKEglpsfwRn20vnQzIsv3cJsRwoWa2kUlGx63KpLNkyHJVV/PboP7kpTTok&#10;a5pNh/r/CjGO358gWulx5pVsC3pycGJ5YO25ruJEeibVIGPKSu9pDMwNHPq+7GPXBgoCxyVUOyTW&#10;wjDjuJMoNGA/UdLhfBfUfdwwKyhRLzU25zSdTMJCRGUynWWo2GNLeWxhmiNUQT0lg7j0wxJtjJXr&#10;BiMN46DhHBtay0j2Q1b7/HGGYw/2+xaW5FiPXg9/hcUPAAAA//8DAFBLAwQUAAYACAAAACEAJLvj&#10;Od8AAAAIAQAADwAAAGRycy9kb3ducmV2LnhtbEyPwU7DMBBE70j8g7VIXFDrUELahjgVQgLRG7QV&#10;XN14m0TE62C7afh7tic4rvbpzUyxGm0nBvShdaTgdpqAQKqcaalWsNs+TxYgQtRkdOcIFfxggFV5&#10;eVHo3LgTveOwibVgCYVcK2hi7HMpQ9Wg1WHqeiT+HZy3OvLpa2m8PrHcdnKWJJm0uiVOaHSPTw1W&#10;X5ujVbBIX4fPsL57+6iyQ7eMN/Ph5dsrdX01Pj6AiDjGPxjO9bk6lNxp745kgujOjjRjVMEkTecg&#10;mFjeZzxmr2AGsizk/wHlLwAAAP//AwBQSwECLQAUAAYACAAAACEAtoM4kv4AAADhAQAAEwAAAAAA&#10;AAAAAAAAAAAAAAAAW0NvbnRlbnRfVHlwZXNdLnhtbFBLAQItABQABgAIAAAAIQA4/SH/1gAAAJQB&#10;AAALAAAAAAAAAAAAAAAAAC8BAABfcmVscy8ucmVsc1BLAQItABQABgAIAAAAIQCfbHJyQgIAAF0E&#10;AAAOAAAAAAAAAAAAAAAAAC4CAABkcnMvZTJvRG9jLnhtbFBLAQItABQABgAIAAAAIQAku+M53wAA&#10;AAgBAAAPAAAAAAAAAAAAAAAAAJwEAABkcnMvZG93bnJldi54bWxQSwUGAAAAAAQABADzAAAAqAUA&#10;AAAA&#10;">
                <v:textbox>
                  <w:txbxContent>
                    <w:p w:rsidR="008F5EE4" w:rsidRDefault="008F5EE4" w:rsidP="00F458A3">
                      <w:r>
                        <w:rPr>
                          <w:rFonts w:ascii="標楷體" w:eastAsia="標楷體" w:hint="eastAsia"/>
                        </w:rPr>
                        <w:t>附件九</w:t>
                      </w:r>
                    </w:p>
                  </w:txbxContent>
                </v:textbox>
              </v:shape>
            </w:pict>
          </mc:Fallback>
        </mc:AlternateContent>
      </w:r>
      <w:r w:rsidRPr="0006279C">
        <w:rPr>
          <w:rFonts w:ascii="Times New Roman" w:eastAsia="標楷體" w:hAnsi="Times New Roman" w:cs="Times New Roman"/>
          <w:b/>
          <w:sz w:val="32"/>
          <w:szCs w:val="32"/>
        </w:rPr>
        <w:t>南臺科技大學</w:t>
      </w:r>
      <w:r w:rsidRPr="0006279C">
        <w:rPr>
          <w:rFonts w:ascii="Times New Roman" w:eastAsia="標楷體" w:hAnsi="Times New Roman" w:cs="Times New Roman"/>
          <w:b/>
          <w:bCs/>
          <w:sz w:val="32"/>
        </w:rPr>
        <w:t>工作</w:t>
      </w:r>
      <w:r w:rsidRPr="0006279C">
        <w:rPr>
          <w:rFonts w:ascii="Times New Roman" w:eastAsia="標楷體" w:hAnsi="Times New Roman" w:cs="Times New Roman"/>
          <w:b/>
          <w:sz w:val="32"/>
          <w:szCs w:val="32"/>
        </w:rPr>
        <w:t>場所</w:t>
      </w:r>
    </w:p>
    <w:p w:rsidR="00F458A3" w:rsidRPr="0006279C" w:rsidRDefault="00F458A3" w:rsidP="00F458A3">
      <w:pPr>
        <w:snapToGrid w:val="0"/>
        <w:spacing w:line="240" w:lineRule="atLeast"/>
        <w:jc w:val="center"/>
        <w:rPr>
          <w:rFonts w:ascii="Times New Roman" w:eastAsia="標楷體" w:hAnsi="Times New Roman" w:cs="Times New Roman"/>
          <w:b/>
          <w:sz w:val="32"/>
          <w:szCs w:val="32"/>
        </w:rPr>
      </w:pPr>
      <w:r w:rsidRPr="0006279C">
        <w:rPr>
          <w:rFonts w:ascii="Times New Roman" w:eastAsia="標楷體" w:hAnsi="Times New Roman" w:cs="Times New Roman"/>
          <w:b/>
          <w:sz w:val="32"/>
          <w:szCs w:val="32"/>
        </w:rPr>
        <w:t>承攬用電及用水作業申請單</w:t>
      </w:r>
    </w:p>
    <w:p w:rsidR="00F458A3" w:rsidRPr="0006279C" w:rsidRDefault="00F458A3" w:rsidP="00F458A3">
      <w:pPr>
        <w:snapToGrid w:val="0"/>
        <w:spacing w:line="240" w:lineRule="atLeast"/>
        <w:ind w:firstLine="6720"/>
        <w:rPr>
          <w:rFonts w:ascii="Times New Roman" w:eastAsia="標楷體" w:hAnsi="Times New Roman" w:cs="Times New Roman"/>
        </w:rPr>
      </w:pPr>
      <w:r w:rsidRPr="0006279C">
        <w:rPr>
          <w:rFonts w:ascii="Times New Roman" w:eastAsia="標楷體" w:hAnsi="Times New Roman" w:cs="Times New Roman"/>
        </w:rPr>
        <w:t>填單日期：</w:t>
      </w:r>
      <w:r w:rsidRPr="0006279C">
        <w:rPr>
          <w:rFonts w:ascii="Times New Roman" w:eastAsia="標楷體" w:hAnsi="Times New Roman" w:cs="Times New Roman"/>
        </w:rPr>
        <w:t xml:space="preserve">   </w:t>
      </w:r>
      <w:r w:rsidRPr="0006279C">
        <w:rPr>
          <w:rFonts w:ascii="Times New Roman" w:eastAsia="標楷體" w:hAnsi="Times New Roman" w:cs="Times New Roman"/>
        </w:rPr>
        <w:t>年</w:t>
      </w:r>
      <w:r w:rsidRPr="0006279C">
        <w:rPr>
          <w:rFonts w:ascii="Times New Roman" w:eastAsia="標楷體" w:hAnsi="Times New Roman" w:cs="Times New Roman"/>
        </w:rPr>
        <w:t xml:space="preserve">   </w:t>
      </w:r>
      <w:r w:rsidRPr="0006279C">
        <w:rPr>
          <w:rFonts w:ascii="Times New Roman" w:eastAsia="標楷體" w:hAnsi="Times New Roman" w:cs="Times New Roman"/>
        </w:rPr>
        <w:t>月</w:t>
      </w:r>
      <w:r w:rsidRPr="0006279C">
        <w:rPr>
          <w:rFonts w:ascii="Times New Roman" w:eastAsia="標楷體" w:hAnsi="Times New Roman" w:cs="Times New Roman"/>
        </w:rPr>
        <w:t xml:space="preserve">   </w:t>
      </w:r>
      <w:r w:rsidRPr="0006279C">
        <w:rPr>
          <w:rFonts w:ascii="Times New Roman" w:eastAsia="標楷體" w:hAnsi="Times New Roman" w:cs="Times New Roman"/>
        </w:rPr>
        <w:t>日</w:t>
      </w:r>
    </w:p>
    <w:p w:rsidR="00F458A3" w:rsidRPr="0006279C" w:rsidRDefault="00F458A3" w:rsidP="00F458A3">
      <w:pPr>
        <w:snapToGrid w:val="0"/>
        <w:spacing w:line="240" w:lineRule="atLeast"/>
        <w:rPr>
          <w:rFonts w:ascii="Times New Roman" w:eastAsia="標楷體" w:hAnsi="Times New Roman" w:cs="Times New Roman"/>
        </w:rPr>
      </w:pPr>
    </w:p>
    <w:p w:rsidR="00F458A3" w:rsidRPr="0006279C" w:rsidRDefault="00F458A3" w:rsidP="00F458A3">
      <w:pPr>
        <w:snapToGrid w:val="0"/>
        <w:spacing w:line="360" w:lineRule="exact"/>
        <w:rPr>
          <w:rFonts w:ascii="Times New Roman" w:eastAsia="標楷體" w:hAnsi="Times New Roman" w:cs="Times New Roman"/>
        </w:rPr>
      </w:pPr>
      <w:r w:rsidRPr="0006279C">
        <w:rPr>
          <w:rFonts w:ascii="Times New Roman" w:eastAsia="標楷體" w:hAnsi="Times New Roman" w:cs="Times New Roman"/>
        </w:rPr>
        <w:t>申請作業廠商：</w:t>
      </w:r>
    </w:p>
    <w:p w:rsidR="00F458A3" w:rsidRPr="0006279C" w:rsidRDefault="00F458A3" w:rsidP="00F458A3">
      <w:pPr>
        <w:snapToGrid w:val="0"/>
        <w:spacing w:line="360" w:lineRule="exact"/>
        <w:rPr>
          <w:rFonts w:ascii="Times New Roman" w:eastAsia="標楷體" w:hAnsi="Times New Roman" w:cs="Times New Roman"/>
        </w:rPr>
      </w:pPr>
    </w:p>
    <w:p w:rsidR="00F458A3" w:rsidRPr="0006279C" w:rsidRDefault="00F458A3" w:rsidP="00F458A3">
      <w:pPr>
        <w:snapToGrid w:val="0"/>
        <w:spacing w:line="360" w:lineRule="exact"/>
        <w:rPr>
          <w:rFonts w:ascii="Times New Roman" w:eastAsia="標楷體" w:hAnsi="Times New Roman" w:cs="Times New Roman"/>
        </w:rPr>
      </w:pPr>
      <w:r w:rsidRPr="0006279C">
        <w:rPr>
          <w:rFonts w:ascii="Times New Roman" w:eastAsia="標楷體" w:hAnsi="Times New Roman" w:cs="Times New Roman"/>
        </w:rPr>
        <w:t>申請作業區域：</w:t>
      </w:r>
    </w:p>
    <w:p w:rsidR="00F458A3" w:rsidRPr="0006279C" w:rsidRDefault="00F458A3" w:rsidP="00F458A3">
      <w:pPr>
        <w:snapToGrid w:val="0"/>
        <w:spacing w:line="360" w:lineRule="exact"/>
        <w:rPr>
          <w:rFonts w:ascii="Times New Roman" w:eastAsia="標楷體" w:hAnsi="Times New Roman" w:cs="Times New Roman"/>
        </w:rPr>
      </w:pPr>
    </w:p>
    <w:p w:rsidR="00F458A3" w:rsidRPr="0006279C" w:rsidRDefault="00F458A3" w:rsidP="00F458A3">
      <w:pPr>
        <w:snapToGrid w:val="0"/>
        <w:spacing w:line="360" w:lineRule="exact"/>
        <w:rPr>
          <w:rFonts w:ascii="Times New Roman" w:eastAsia="標楷體" w:hAnsi="Times New Roman" w:cs="Times New Roman"/>
        </w:rPr>
      </w:pPr>
      <w:r w:rsidRPr="0006279C">
        <w:rPr>
          <w:rFonts w:ascii="Times New Roman" w:eastAsia="標楷體" w:hAnsi="Times New Roman" w:cs="Times New Roman"/>
        </w:rPr>
        <w:t>申請作業時間：</w:t>
      </w:r>
      <w:r w:rsidRPr="0006279C">
        <w:rPr>
          <w:rFonts w:ascii="Times New Roman" w:eastAsia="標楷體" w:hAnsi="Times New Roman" w:cs="Times New Roman"/>
        </w:rPr>
        <w:t xml:space="preserve">     </w:t>
      </w:r>
      <w:r w:rsidRPr="0006279C">
        <w:rPr>
          <w:rFonts w:ascii="Times New Roman" w:eastAsia="標楷體" w:hAnsi="Times New Roman" w:cs="Times New Roman"/>
        </w:rPr>
        <w:t>年</w:t>
      </w:r>
      <w:r w:rsidRPr="0006279C">
        <w:rPr>
          <w:rFonts w:ascii="Times New Roman" w:eastAsia="標楷體" w:hAnsi="Times New Roman" w:cs="Times New Roman"/>
        </w:rPr>
        <w:t xml:space="preserve">     </w:t>
      </w:r>
      <w:r w:rsidRPr="0006279C">
        <w:rPr>
          <w:rFonts w:ascii="Times New Roman" w:eastAsia="標楷體" w:hAnsi="Times New Roman" w:cs="Times New Roman"/>
        </w:rPr>
        <w:t>月</w:t>
      </w:r>
      <w:r w:rsidRPr="0006279C">
        <w:rPr>
          <w:rFonts w:ascii="Times New Roman" w:eastAsia="標楷體" w:hAnsi="Times New Roman" w:cs="Times New Roman"/>
        </w:rPr>
        <w:t xml:space="preserve">      </w:t>
      </w:r>
      <w:r w:rsidRPr="0006279C">
        <w:rPr>
          <w:rFonts w:ascii="Times New Roman" w:eastAsia="標楷體" w:hAnsi="Times New Roman" w:cs="Times New Roman"/>
        </w:rPr>
        <w:t>日</w:t>
      </w:r>
      <w:r w:rsidRPr="0006279C">
        <w:rPr>
          <w:rFonts w:ascii="Times New Roman" w:eastAsia="標楷體" w:hAnsi="Times New Roman" w:cs="Times New Roman"/>
        </w:rPr>
        <w:t xml:space="preserve">     </w:t>
      </w:r>
      <w:r w:rsidRPr="0006279C">
        <w:rPr>
          <w:rFonts w:ascii="Times New Roman" w:eastAsia="標楷體" w:hAnsi="Times New Roman" w:cs="Times New Roman"/>
        </w:rPr>
        <w:t>時至</w:t>
      </w:r>
      <w:r w:rsidRPr="0006279C">
        <w:rPr>
          <w:rFonts w:ascii="Times New Roman" w:eastAsia="標楷體" w:hAnsi="Times New Roman" w:cs="Times New Roman"/>
        </w:rPr>
        <w:t xml:space="preserve">     </w:t>
      </w:r>
      <w:r w:rsidRPr="0006279C">
        <w:rPr>
          <w:rFonts w:ascii="Times New Roman" w:eastAsia="標楷體" w:hAnsi="Times New Roman" w:cs="Times New Roman"/>
        </w:rPr>
        <w:t>年</w:t>
      </w:r>
      <w:r w:rsidRPr="0006279C">
        <w:rPr>
          <w:rFonts w:ascii="Times New Roman" w:eastAsia="標楷體" w:hAnsi="Times New Roman" w:cs="Times New Roman"/>
        </w:rPr>
        <w:t xml:space="preserve">     </w:t>
      </w:r>
      <w:r w:rsidRPr="0006279C">
        <w:rPr>
          <w:rFonts w:ascii="Times New Roman" w:eastAsia="標楷體" w:hAnsi="Times New Roman" w:cs="Times New Roman"/>
        </w:rPr>
        <w:t>月</w:t>
      </w:r>
      <w:r w:rsidRPr="0006279C">
        <w:rPr>
          <w:rFonts w:ascii="Times New Roman" w:eastAsia="標楷體" w:hAnsi="Times New Roman" w:cs="Times New Roman"/>
        </w:rPr>
        <w:t xml:space="preserve">     </w:t>
      </w:r>
      <w:r w:rsidRPr="0006279C">
        <w:rPr>
          <w:rFonts w:ascii="Times New Roman" w:eastAsia="標楷體" w:hAnsi="Times New Roman" w:cs="Times New Roman"/>
        </w:rPr>
        <w:t>日</w:t>
      </w:r>
      <w:r w:rsidRPr="0006279C">
        <w:rPr>
          <w:rFonts w:ascii="Times New Roman" w:eastAsia="標楷體" w:hAnsi="Times New Roman" w:cs="Times New Roman"/>
        </w:rPr>
        <w:t xml:space="preserve">    </w:t>
      </w:r>
      <w:r w:rsidRPr="0006279C">
        <w:rPr>
          <w:rFonts w:ascii="Times New Roman" w:eastAsia="標楷體" w:hAnsi="Times New Roman" w:cs="Times New Roman"/>
        </w:rPr>
        <w:t>時</w:t>
      </w:r>
    </w:p>
    <w:p w:rsidR="00F458A3" w:rsidRPr="0006279C" w:rsidRDefault="00F458A3" w:rsidP="00F458A3">
      <w:pPr>
        <w:snapToGrid w:val="0"/>
        <w:spacing w:line="360" w:lineRule="exact"/>
        <w:rPr>
          <w:rFonts w:ascii="Times New Roman" w:eastAsia="標楷體" w:hAnsi="Times New Roman" w:cs="Times New Roman"/>
        </w:rPr>
      </w:pPr>
    </w:p>
    <w:p w:rsidR="00F458A3" w:rsidRPr="0006279C" w:rsidRDefault="00F458A3" w:rsidP="00F458A3">
      <w:pPr>
        <w:snapToGrid w:val="0"/>
        <w:spacing w:line="360" w:lineRule="exact"/>
        <w:rPr>
          <w:rFonts w:ascii="Times New Roman" w:eastAsia="標楷體" w:hAnsi="Times New Roman" w:cs="Times New Roman"/>
        </w:rPr>
      </w:pPr>
      <w:r w:rsidRPr="0006279C">
        <w:rPr>
          <w:rFonts w:ascii="Times New Roman" w:eastAsia="標楷體" w:hAnsi="Times New Roman" w:cs="Times New Roman"/>
        </w:rPr>
        <w:t>注意事項：</w:t>
      </w:r>
    </w:p>
    <w:p w:rsidR="00F458A3" w:rsidRPr="0006279C" w:rsidRDefault="00F458A3" w:rsidP="00F458A3">
      <w:pPr>
        <w:snapToGrid w:val="0"/>
        <w:spacing w:line="360" w:lineRule="exact"/>
        <w:rPr>
          <w:rFonts w:ascii="Times New Roman" w:eastAsia="標楷體" w:hAnsi="Times New Roman" w:cs="Times New Roman"/>
        </w:rPr>
      </w:pPr>
      <w:r w:rsidRPr="0006279C">
        <w:rPr>
          <w:rFonts w:ascii="Times New Roman" w:eastAsia="標楷體" w:hAnsi="Times New Roman" w:cs="Times New Roman"/>
        </w:rPr>
        <w:t>1.</w:t>
      </w:r>
      <w:r w:rsidRPr="0006279C">
        <w:rPr>
          <w:rFonts w:ascii="Times New Roman" w:eastAsia="標楷體" w:hAnsi="Times New Roman" w:cs="Times New Roman"/>
        </w:rPr>
        <w:t>各單位水電設施施工前，應會知總務處營繕組，以確保系統之穩定並維護校園安全。</w:t>
      </w:r>
    </w:p>
    <w:p w:rsidR="00F458A3" w:rsidRPr="0006279C" w:rsidRDefault="00F458A3" w:rsidP="00F458A3">
      <w:pPr>
        <w:snapToGrid w:val="0"/>
        <w:spacing w:line="360" w:lineRule="exact"/>
        <w:rPr>
          <w:rFonts w:ascii="Times New Roman" w:eastAsia="標楷體" w:hAnsi="Times New Roman" w:cs="Times New Roman"/>
        </w:rPr>
      </w:pPr>
      <w:r w:rsidRPr="0006279C">
        <w:rPr>
          <w:rFonts w:ascii="Times New Roman" w:eastAsia="標楷體" w:hAnsi="Times New Roman" w:cs="Times New Roman"/>
        </w:rPr>
        <w:t>2.</w:t>
      </w:r>
      <w:r w:rsidRPr="0006279C">
        <w:rPr>
          <w:rFonts w:ascii="Times New Roman" w:eastAsia="標楷體" w:hAnsi="Times New Roman" w:cs="Times New Roman"/>
        </w:rPr>
        <w:t>非經許可，嚴禁活線作業。</w:t>
      </w:r>
    </w:p>
    <w:p w:rsidR="00F458A3" w:rsidRPr="0006279C" w:rsidRDefault="00F458A3" w:rsidP="00F458A3">
      <w:pPr>
        <w:snapToGrid w:val="0"/>
        <w:spacing w:line="360" w:lineRule="exact"/>
        <w:rPr>
          <w:rFonts w:ascii="Times New Roman" w:eastAsia="標楷體" w:hAnsi="Times New Roman" w:cs="Times New Roman"/>
        </w:rPr>
      </w:pPr>
      <w:r w:rsidRPr="0006279C">
        <w:rPr>
          <w:rFonts w:ascii="Times New Roman" w:eastAsia="標楷體" w:hAnsi="Times New Roman" w:cs="Times New Roman"/>
        </w:rPr>
        <w:t>3.</w:t>
      </w:r>
      <w:r w:rsidRPr="0006279C">
        <w:rPr>
          <w:rFonts w:ascii="Times New Roman" w:eastAsia="標楷體" w:hAnsi="Times New Roman" w:cs="Times New Roman"/>
        </w:rPr>
        <w:t>非經許可，嚴禁擅自使用現場電源及任何開關。</w:t>
      </w:r>
    </w:p>
    <w:p w:rsidR="00F458A3" w:rsidRPr="0006279C" w:rsidRDefault="00F458A3" w:rsidP="00F458A3">
      <w:pPr>
        <w:snapToGrid w:val="0"/>
        <w:spacing w:line="360" w:lineRule="exact"/>
        <w:rPr>
          <w:rFonts w:ascii="Times New Roman" w:eastAsia="標楷體" w:hAnsi="Times New Roman" w:cs="Times New Roman"/>
        </w:rPr>
      </w:pPr>
      <w:r w:rsidRPr="0006279C">
        <w:rPr>
          <w:rFonts w:ascii="Times New Roman" w:eastAsia="標楷體" w:hAnsi="Times New Roman" w:cs="Times New Roman"/>
        </w:rPr>
        <w:t>4.</w:t>
      </w:r>
      <w:r w:rsidRPr="0006279C">
        <w:rPr>
          <w:rFonts w:ascii="Times New Roman" w:eastAsia="標楷體" w:hAnsi="Times New Roman" w:cs="Times New Roman"/>
        </w:rPr>
        <w:t>非經許可，嚴禁接近高壓電路作業。</w:t>
      </w:r>
    </w:p>
    <w:p w:rsidR="00F458A3" w:rsidRPr="0006279C" w:rsidRDefault="00F458A3" w:rsidP="00F458A3">
      <w:pPr>
        <w:snapToGrid w:val="0"/>
        <w:spacing w:line="360" w:lineRule="exact"/>
        <w:rPr>
          <w:rFonts w:ascii="Times New Roman" w:eastAsia="標楷體" w:hAnsi="Times New Roman" w:cs="Times New Roman"/>
        </w:rPr>
      </w:pPr>
      <w:r w:rsidRPr="0006279C">
        <w:rPr>
          <w:rFonts w:ascii="Times New Roman" w:eastAsia="標楷體" w:hAnsi="Times New Roman" w:cs="Times New Roman"/>
        </w:rPr>
        <w:t>5.</w:t>
      </w:r>
      <w:r w:rsidRPr="0006279C">
        <w:rPr>
          <w:rFonts w:ascii="Times New Roman" w:eastAsia="標楷體" w:hAnsi="Times New Roman" w:cs="Times New Roman"/>
        </w:rPr>
        <w:t>所有電動手工具、電源線路，須具有漏電保護裝置。</w:t>
      </w:r>
    </w:p>
    <w:p w:rsidR="00F458A3" w:rsidRPr="0006279C" w:rsidRDefault="00F458A3" w:rsidP="00F458A3">
      <w:pPr>
        <w:snapToGrid w:val="0"/>
        <w:spacing w:line="360" w:lineRule="exact"/>
        <w:rPr>
          <w:rFonts w:ascii="Times New Roman" w:eastAsia="標楷體" w:hAnsi="Times New Roman" w:cs="Times New Roman"/>
        </w:rPr>
      </w:pPr>
      <w:r w:rsidRPr="0006279C">
        <w:rPr>
          <w:rFonts w:ascii="Times New Roman" w:eastAsia="標楷體" w:hAnsi="Times New Roman" w:cs="Times New Roman"/>
        </w:rPr>
        <w:t>6.</w:t>
      </w:r>
      <w:r w:rsidRPr="0006279C">
        <w:rPr>
          <w:rFonts w:ascii="Times New Roman" w:eastAsia="標楷體" w:hAnsi="Times New Roman" w:cs="Times New Roman"/>
        </w:rPr>
        <w:t>所有電氣設備必須使用接地線的插頭。</w:t>
      </w:r>
    </w:p>
    <w:p w:rsidR="00F458A3" w:rsidRPr="0006279C" w:rsidRDefault="00F458A3" w:rsidP="00F458A3">
      <w:pPr>
        <w:snapToGrid w:val="0"/>
        <w:spacing w:line="360" w:lineRule="exact"/>
        <w:rPr>
          <w:rFonts w:ascii="Times New Roman" w:eastAsia="標楷體" w:hAnsi="Times New Roman" w:cs="Times New Roman"/>
        </w:rPr>
      </w:pPr>
      <w:r w:rsidRPr="0006279C">
        <w:rPr>
          <w:rFonts w:ascii="Times New Roman" w:eastAsia="標楷體" w:hAnsi="Times New Roman" w:cs="Times New Roman"/>
        </w:rPr>
        <w:t>7.</w:t>
      </w:r>
      <w:r w:rsidRPr="0006279C">
        <w:rPr>
          <w:rFonts w:ascii="Times New Roman" w:eastAsia="標楷體" w:hAnsi="Times New Roman" w:cs="Times New Roman"/>
        </w:rPr>
        <w:t>不可擅自切斷或接通校內所屬之電源。必須斷電時，承攬商應加上鎖、掛牌標示。</w:t>
      </w:r>
    </w:p>
    <w:p w:rsidR="00F458A3" w:rsidRPr="0006279C" w:rsidRDefault="00F458A3" w:rsidP="00F458A3">
      <w:pPr>
        <w:snapToGrid w:val="0"/>
        <w:spacing w:line="360" w:lineRule="exact"/>
        <w:ind w:left="142" w:hangingChars="59" w:hanging="142"/>
        <w:rPr>
          <w:rFonts w:ascii="Times New Roman" w:eastAsia="標楷體" w:hAnsi="Times New Roman" w:cs="Times New Roman"/>
        </w:rPr>
      </w:pPr>
      <w:r w:rsidRPr="0006279C">
        <w:rPr>
          <w:rFonts w:ascii="Times New Roman" w:eastAsia="標楷體" w:hAnsi="Times New Roman" w:cs="Times New Roman"/>
        </w:rPr>
        <w:t>8.</w:t>
      </w:r>
      <w:r w:rsidRPr="0006279C">
        <w:rPr>
          <w:rFonts w:ascii="Times New Roman" w:eastAsia="標楷體" w:hAnsi="Times New Roman" w:cs="Times New Roman"/>
        </w:rPr>
        <w:t>各單位如需新增用電功率超過</w:t>
      </w:r>
      <w:r w:rsidRPr="0006279C">
        <w:rPr>
          <w:rFonts w:ascii="Times New Roman" w:eastAsia="標楷體" w:hAnsi="Times New Roman" w:cs="Times New Roman"/>
        </w:rPr>
        <w:t>1000(W)</w:t>
      </w:r>
      <w:r w:rsidRPr="0006279C">
        <w:rPr>
          <w:rFonts w:ascii="Times New Roman" w:eastAsia="標楷體" w:hAnsi="Times New Roman" w:cs="Times New Roman"/>
        </w:rPr>
        <w:t>瓦特以上電氣設備時，須先會知總務處營繕組查勘配電饋線系統以維持用電品質，並確認用電安全性與其責任分界點。</w:t>
      </w:r>
    </w:p>
    <w:p w:rsidR="00F458A3" w:rsidRPr="0006279C" w:rsidRDefault="00F458A3" w:rsidP="00F458A3">
      <w:pPr>
        <w:snapToGrid w:val="0"/>
        <w:spacing w:line="360" w:lineRule="exact"/>
        <w:rPr>
          <w:rFonts w:ascii="Times New Roman" w:eastAsia="標楷體" w:hAnsi="Times New Roman" w:cs="Times New Roman"/>
        </w:rPr>
      </w:pPr>
      <w:r w:rsidRPr="0006279C">
        <w:rPr>
          <w:rFonts w:ascii="Times New Roman" w:eastAsia="標楷體" w:hAnsi="Times New Roman" w:cs="Times New Roman"/>
        </w:rPr>
        <w:t>9.</w:t>
      </w:r>
      <w:r w:rsidRPr="0006279C">
        <w:rPr>
          <w:rFonts w:ascii="Times New Roman" w:eastAsia="標楷體" w:hAnsi="Times New Roman" w:cs="Times New Roman"/>
        </w:rPr>
        <w:t>本校緊急通報電話：校安中心</w:t>
      </w:r>
      <w:r w:rsidRPr="0006279C">
        <w:rPr>
          <w:rFonts w:ascii="Times New Roman" w:eastAsia="標楷體" w:hAnsi="Times New Roman" w:cs="Times New Roman"/>
        </w:rPr>
        <w:t xml:space="preserve"> 06-3010000</w:t>
      </w:r>
      <w:r w:rsidRPr="0006279C">
        <w:rPr>
          <w:rFonts w:ascii="Times New Roman" w:eastAsia="標楷體" w:hAnsi="Times New Roman" w:cs="Times New Roman"/>
        </w:rPr>
        <w:t>。</w:t>
      </w:r>
    </w:p>
    <w:p w:rsidR="00F458A3" w:rsidRPr="0006279C" w:rsidRDefault="00F458A3" w:rsidP="00F458A3">
      <w:pPr>
        <w:snapToGrid w:val="0"/>
        <w:spacing w:line="360" w:lineRule="exact"/>
        <w:rPr>
          <w:rFonts w:ascii="Times New Roman" w:eastAsia="標楷體" w:hAnsi="Times New Roman" w:cs="Times New Roman"/>
        </w:rPr>
      </w:pPr>
    </w:p>
    <w:p w:rsidR="00F458A3" w:rsidRPr="0006279C" w:rsidRDefault="00F458A3" w:rsidP="00F458A3">
      <w:pPr>
        <w:wordWrap w:val="0"/>
        <w:snapToGrid w:val="0"/>
        <w:spacing w:beforeLines="50" w:before="120" w:line="360" w:lineRule="exact"/>
        <w:ind w:firstLine="4200"/>
        <w:jc w:val="right"/>
        <w:rPr>
          <w:rFonts w:ascii="Times New Roman" w:eastAsia="標楷體" w:hAnsi="Times New Roman" w:cs="Times New Roman"/>
        </w:rPr>
      </w:pPr>
      <w:r w:rsidRPr="0006279C">
        <w:rPr>
          <w:rFonts w:ascii="Times New Roman" w:eastAsia="標楷體" w:hAnsi="Times New Roman" w:cs="Times New Roman"/>
        </w:rPr>
        <w:t xml:space="preserve">廠商負責人：　　　　　　</w:t>
      </w:r>
      <w:r w:rsidRPr="0006279C">
        <w:rPr>
          <w:rFonts w:ascii="Times New Roman" w:eastAsia="標楷體" w:hAnsi="Times New Roman" w:cs="Times New Roman"/>
        </w:rPr>
        <w:t xml:space="preserve"> </w:t>
      </w:r>
      <w:r w:rsidRPr="0006279C">
        <w:rPr>
          <w:rFonts w:ascii="Times New Roman" w:eastAsia="標楷體" w:hAnsi="Times New Roman" w:cs="Times New Roman"/>
        </w:rPr>
        <w:t>電話：</w:t>
      </w:r>
      <w:r w:rsidRPr="0006279C">
        <w:rPr>
          <w:rFonts w:ascii="Times New Roman" w:eastAsia="標楷體" w:hAnsi="Times New Roman" w:cs="Times New Roman"/>
        </w:rPr>
        <w:t xml:space="preserve">        </w:t>
      </w:r>
    </w:p>
    <w:p w:rsidR="00F458A3" w:rsidRPr="0006279C" w:rsidRDefault="00F458A3" w:rsidP="00F458A3">
      <w:pPr>
        <w:wordWrap w:val="0"/>
        <w:snapToGrid w:val="0"/>
        <w:spacing w:beforeLines="50" w:before="120" w:line="360" w:lineRule="exact"/>
        <w:ind w:firstLineChars="1535" w:firstLine="3684"/>
        <w:jc w:val="right"/>
        <w:rPr>
          <w:rFonts w:ascii="Times New Roman" w:eastAsia="標楷體" w:hAnsi="Times New Roman" w:cs="Times New Roman"/>
        </w:rPr>
      </w:pPr>
      <w:r w:rsidRPr="0006279C">
        <w:rPr>
          <w:rFonts w:ascii="Times New Roman" w:eastAsia="標楷體" w:hAnsi="Times New Roman" w:cs="Times New Roman"/>
        </w:rPr>
        <w:t xml:space="preserve">廠商現場負責人：　　　　　　</w:t>
      </w:r>
      <w:r w:rsidRPr="0006279C">
        <w:rPr>
          <w:rFonts w:ascii="Times New Roman" w:eastAsia="標楷體" w:hAnsi="Times New Roman" w:cs="Times New Roman"/>
        </w:rPr>
        <w:t xml:space="preserve"> </w:t>
      </w:r>
      <w:r w:rsidRPr="0006279C">
        <w:rPr>
          <w:rFonts w:ascii="Times New Roman" w:eastAsia="標楷體" w:hAnsi="Times New Roman" w:cs="Times New Roman"/>
        </w:rPr>
        <w:t>電話：</w:t>
      </w:r>
      <w:r w:rsidRPr="0006279C">
        <w:rPr>
          <w:rFonts w:ascii="Times New Roman" w:eastAsia="標楷體" w:hAnsi="Times New Roman" w:cs="Times New Roman"/>
        </w:rPr>
        <w:t xml:space="preserve">        </w:t>
      </w:r>
    </w:p>
    <w:p w:rsidR="00F458A3" w:rsidRPr="0006279C" w:rsidRDefault="00F458A3" w:rsidP="00F458A3">
      <w:pPr>
        <w:wordWrap w:val="0"/>
        <w:snapToGrid w:val="0"/>
        <w:spacing w:beforeLines="50" w:before="120" w:line="360" w:lineRule="exact"/>
        <w:ind w:firstLineChars="1476" w:firstLine="3542"/>
        <w:jc w:val="right"/>
        <w:rPr>
          <w:rFonts w:ascii="Times New Roman" w:eastAsia="標楷體" w:hAnsi="Times New Roman" w:cs="Times New Roman"/>
        </w:rPr>
      </w:pPr>
      <w:r w:rsidRPr="0006279C">
        <w:rPr>
          <w:rFonts w:ascii="Times New Roman" w:eastAsia="標楷體" w:hAnsi="Times New Roman" w:cs="Times New Roman"/>
        </w:rPr>
        <w:t xml:space="preserve">場所管理單位主管：　　　　　　</w:t>
      </w:r>
      <w:r w:rsidRPr="0006279C">
        <w:rPr>
          <w:rFonts w:ascii="Times New Roman" w:eastAsia="標楷體" w:hAnsi="Times New Roman" w:cs="Times New Roman"/>
        </w:rPr>
        <w:t xml:space="preserve"> </w:t>
      </w:r>
      <w:r w:rsidRPr="0006279C">
        <w:rPr>
          <w:rFonts w:ascii="Times New Roman" w:eastAsia="標楷體" w:hAnsi="Times New Roman" w:cs="Times New Roman"/>
        </w:rPr>
        <w:t>電話：</w:t>
      </w:r>
      <w:r w:rsidRPr="0006279C">
        <w:rPr>
          <w:rFonts w:ascii="Times New Roman" w:eastAsia="標楷體" w:hAnsi="Times New Roman" w:cs="Times New Roman"/>
        </w:rPr>
        <w:t xml:space="preserve">        </w:t>
      </w:r>
    </w:p>
    <w:p w:rsidR="00F458A3" w:rsidRPr="0006279C" w:rsidRDefault="00F458A3" w:rsidP="00F458A3">
      <w:pPr>
        <w:wordWrap w:val="0"/>
        <w:snapToGrid w:val="0"/>
        <w:spacing w:beforeLines="50" w:before="120" w:line="360" w:lineRule="exact"/>
        <w:ind w:firstLine="3686"/>
        <w:jc w:val="right"/>
        <w:rPr>
          <w:rFonts w:ascii="Times New Roman" w:eastAsia="標楷體" w:hAnsi="Times New Roman" w:cs="Times New Roman"/>
        </w:rPr>
      </w:pPr>
      <w:r w:rsidRPr="0006279C">
        <w:rPr>
          <w:rFonts w:ascii="Times New Roman" w:eastAsia="標楷體" w:hAnsi="Times New Roman" w:cs="Times New Roman"/>
        </w:rPr>
        <w:t xml:space="preserve">場所管理申請人：　　　　　　</w:t>
      </w:r>
      <w:r w:rsidRPr="0006279C">
        <w:rPr>
          <w:rFonts w:ascii="Times New Roman" w:eastAsia="標楷體" w:hAnsi="Times New Roman" w:cs="Times New Roman"/>
        </w:rPr>
        <w:t xml:space="preserve"> </w:t>
      </w:r>
      <w:r w:rsidRPr="0006279C">
        <w:rPr>
          <w:rFonts w:ascii="Times New Roman" w:eastAsia="標楷體" w:hAnsi="Times New Roman" w:cs="Times New Roman"/>
        </w:rPr>
        <w:t>電話：</w:t>
      </w:r>
      <w:r w:rsidRPr="0006279C">
        <w:rPr>
          <w:rFonts w:ascii="Times New Roman" w:eastAsia="標楷體" w:hAnsi="Times New Roman" w:cs="Times New Roman"/>
        </w:rPr>
        <w:t xml:space="preserve">        </w:t>
      </w:r>
    </w:p>
    <w:p w:rsidR="00F458A3" w:rsidRPr="0006279C" w:rsidRDefault="00F458A3" w:rsidP="00F458A3">
      <w:pPr>
        <w:wordWrap w:val="0"/>
        <w:snapToGrid w:val="0"/>
        <w:spacing w:beforeLines="50" w:before="120" w:line="360" w:lineRule="exact"/>
        <w:ind w:firstLine="3261"/>
        <w:jc w:val="right"/>
        <w:rPr>
          <w:rFonts w:ascii="Times New Roman" w:eastAsia="標楷體" w:hAnsi="Times New Roman" w:cs="Times New Roman"/>
        </w:rPr>
      </w:pPr>
      <w:r w:rsidRPr="0006279C">
        <w:rPr>
          <w:rFonts w:ascii="Times New Roman" w:eastAsia="標楷體" w:hAnsi="Times New Roman" w:cs="Times New Roman"/>
        </w:rPr>
        <w:t>總務處營繕組負責人：</w:t>
      </w:r>
      <w:r w:rsidRPr="0006279C">
        <w:rPr>
          <w:rFonts w:ascii="Times New Roman" w:eastAsia="標楷體" w:hAnsi="Times New Roman" w:cs="Times New Roman"/>
        </w:rPr>
        <w:t xml:space="preserve">             </w:t>
      </w:r>
      <w:r w:rsidRPr="0006279C">
        <w:rPr>
          <w:rFonts w:ascii="Times New Roman" w:eastAsia="標楷體" w:hAnsi="Times New Roman" w:cs="Times New Roman"/>
        </w:rPr>
        <w:t>電話：</w:t>
      </w:r>
      <w:r w:rsidRPr="0006279C">
        <w:rPr>
          <w:rFonts w:ascii="Times New Roman" w:eastAsia="標楷體" w:hAnsi="Times New Roman" w:cs="Times New Roman"/>
        </w:rPr>
        <w:t xml:space="preserve">        </w:t>
      </w:r>
    </w:p>
    <w:p w:rsidR="00F458A3" w:rsidRPr="0006279C" w:rsidRDefault="00F458A3" w:rsidP="00F458A3">
      <w:pPr>
        <w:snapToGrid w:val="0"/>
        <w:spacing w:beforeLines="50" w:before="120" w:line="360" w:lineRule="exact"/>
        <w:ind w:firstLine="3640"/>
        <w:rPr>
          <w:rFonts w:ascii="Times New Roman" w:eastAsia="標楷體" w:hAnsi="Times New Roman" w:cs="Times New Roman"/>
        </w:rPr>
      </w:pPr>
    </w:p>
    <w:p w:rsidR="00F458A3" w:rsidRPr="0006279C" w:rsidRDefault="00F458A3" w:rsidP="00F458A3">
      <w:pPr>
        <w:snapToGrid w:val="0"/>
        <w:spacing w:line="360" w:lineRule="exact"/>
        <w:rPr>
          <w:rFonts w:ascii="Times New Roman" w:eastAsia="標楷體" w:hAnsi="Times New Roman" w:cs="Times New Roman"/>
        </w:rPr>
      </w:pPr>
    </w:p>
    <w:p w:rsidR="00F458A3" w:rsidRPr="0006279C" w:rsidRDefault="00F458A3" w:rsidP="00F458A3">
      <w:pPr>
        <w:snapToGrid w:val="0"/>
        <w:spacing w:line="240" w:lineRule="atLeast"/>
        <w:jc w:val="both"/>
        <w:rPr>
          <w:rFonts w:ascii="Times New Roman" w:eastAsia="標楷體" w:hAnsi="Times New Roman" w:cs="Times New Roman"/>
        </w:rPr>
      </w:pPr>
      <w:r w:rsidRPr="0006279C">
        <w:rPr>
          <w:rFonts w:ascii="Times New Roman" w:eastAsia="標楷體" w:hAnsi="Times New Roman" w:cs="Times New Roman"/>
        </w:rPr>
        <w:t>核發單位</w:t>
      </w:r>
      <w:r w:rsidRPr="0006279C">
        <w:rPr>
          <w:rFonts w:ascii="Times New Roman" w:eastAsia="標楷體" w:hAnsi="Times New Roman" w:cs="Times New Roman"/>
        </w:rPr>
        <w:t>(</w:t>
      </w:r>
      <w:r w:rsidRPr="0006279C">
        <w:rPr>
          <w:rFonts w:ascii="Times New Roman" w:eastAsia="標楷體" w:hAnsi="Times New Roman" w:cs="Times New Roman"/>
        </w:rPr>
        <w:t>總務處</w:t>
      </w:r>
      <w:r w:rsidRPr="0006279C">
        <w:rPr>
          <w:rFonts w:ascii="Times New Roman" w:eastAsia="標楷體" w:hAnsi="Times New Roman" w:cs="Times New Roman"/>
        </w:rPr>
        <w:t>)</w:t>
      </w:r>
      <w:r w:rsidRPr="0006279C">
        <w:rPr>
          <w:rFonts w:ascii="Times New Roman" w:eastAsia="標楷體" w:hAnsi="Times New Roman" w:cs="Times New Roman"/>
        </w:rPr>
        <w:t>戳章：</w:t>
      </w:r>
    </w:p>
    <w:p w:rsidR="00F458A3" w:rsidRPr="0006279C" w:rsidRDefault="00F458A3" w:rsidP="00F458A3">
      <w:pPr>
        <w:snapToGrid w:val="0"/>
        <w:spacing w:line="360" w:lineRule="exact"/>
        <w:rPr>
          <w:rFonts w:ascii="Times New Roman" w:eastAsia="標楷體" w:hAnsi="Times New Roman" w:cs="Times New Roman"/>
        </w:rPr>
      </w:pPr>
    </w:p>
    <w:p w:rsidR="00F458A3" w:rsidRPr="0006279C" w:rsidRDefault="00F458A3" w:rsidP="00F458A3">
      <w:pPr>
        <w:snapToGrid w:val="0"/>
        <w:spacing w:line="240" w:lineRule="atLeast"/>
        <w:rPr>
          <w:rFonts w:ascii="Times New Roman" w:eastAsia="標楷體" w:hAnsi="Times New Roman" w:cs="Times New Roman"/>
        </w:rPr>
      </w:pPr>
    </w:p>
    <w:p w:rsidR="00F458A3" w:rsidRPr="0006279C" w:rsidRDefault="00F458A3" w:rsidP="00F458A3">
      <w:pPr>
        <w:ind w:left="1"/>
        <w:jc w:val="both"/>
        <w:rPr>
          <w:rFonts w:ascii="Times New Roman" w:eastAsia="標楷體" w:hAnsi="Times New Roman" w:cs="Times New Roman"/>
          <w:sz w:val="20"/>
          <w:szCs w:val="20"/>
        </w:rPr>
      </w:pPr>
      <w:r w:rsidRPr="0006279C">
        <w:rPr>
          <w:rFonts w:ascii="Times New Roman" w:eastAsia="標楷體" w:hAnsi="Times New Roman" w:cs="Times New Roman"/>
          <w:sz w:val="20"/>
          <w:szCs w:val="20"/>
        </w:rPr>
        <w:t>個資告知聲明：南臺科技大學基於「履行法定義務</w:t>
      </w:r>
      <w:r w:rsidRPr="0006279C">
        <w:rPr>
          <w:rFonts w:ascii="Times New Roman" w:eastAsia="標楷體" w:hAnsi="Times New Roman" w:cs="Times New Roman"/>
          <w:sz w:val="20"/>
          <w:szCs w:val="20"/>
        </w:rPr>
        <w:t>(</w:t>
      </w:r>
      <w:r w:rsidRPr="0006279C">
        <w:rPr>
          <w:rFonts w:ascii="Times New Roman" w:eastAsia="標楷體" w:hAnsi="Times New Roman" w:cs="Times New Roman"/>
          <w:sz w:val="20"/>
          <w:szCs w:val="20"/>
        </w:rPr>
        <w:t>職業安全衛生法等相關規定</w:t>
      </w:r>
      <w:r w:rsidRPr="0006279C">
        <w:rPr>
          <w:rFonts w:ascii="Times New Roman" w:eastAsia="標楷體" w:hAnsi="Times New Roman" w:cs="Times New Roman"/>
          <w:sz w:val="20"/>
          <w:szCs w:val="20"/>
        </w:rPr>
        <w:t>)</w:t>
      </w:r>
      <w:r w:rsidRPr="0006279C">
        <w:rPr>
          <w:rFonts w:ascii="Times New Roman" w:eastAsia="標楷體" w:hAnsi="Times New Roman" w:cs="Times New Roman"/>
          <w:sz w:val="20"/>
          <w:szCs w:val="20"/>
        </w:rPr>
        <w:t>」之目的，須取得您的識別類、特徵類等個資，以在您於本校承攬施工期間及地區內作為人員確認、承攬管理之用。</w:t>
      </w:r>
    </w:p>
    <w:p w:rsidR="00FE39DB" w:rsidRDefault="00F458A3" w:rsidP="00F458A3">
      <w:pPr>
        <w:ind w:hanging="2"/>
        <w:jc w:val="both"/>
        <w:rPr>
          <w:rFonts w:ascii="Times New Roman" w:eastAsia="標楷體" w:hAnsi="Times New Roman" w:cs="Times New Roman"/>
          <w:sz w:val="20"/>
          <w:szCs w:val="20"/>
        </w:rPr>
        <w:sectPr w:rsidR="00FE39DB" w:rsidSect="00A24B9E">
          <w:pgSz w:w="11906" w:h="16838" w:code="9"/>
          <w:pgMar w:top="1134" w:right="1134" w:bottom="1134" w:left="1134" w:header="0" w:footer="284" w:gutter="0"/>
          <w:cols w:space="425"/>
          <w:docGrid w:linePitch="360"/>
        </w:sectPr>
      </w:pPr>
      <w:r w:rsidRPr="0006279C">
        <w:rPr>
          <w:rFonts w:ascii="Times New Roman" w:eastAsia="標楷體" w:hAnsi="Times New Roman" w:cs="Times New Roman"/>
          <w:sz w:val="20"/>
          <w:szCs w:val="20"/>
        </w:rPr>
        <w:t>您可依法行使請求查詢、閱覽、補充、更正；請求提供複製本；請求停止蒐集、處理、利用；請求刪除個人資料等權利，請洽【營繕組聯絡電話：</w:t>
      </w:r>
      <w:r w:rsidRPr="0006279C">
        <w:rPr>
          <w:rFonts w:ascii="Times New Roman" w:eastAsia="標楷體" w:hAnsi="Times New Roman" w:cs="Times New Roman"/>
          <w:sz w:val="20"/>
          <w:szCs w:val="20"/>
        </w:rPr>
        <w:t>06-2533131</w:t>
      </w:r>
      <w:r w:rsidRPr="0006279C">
        <w:rPr>
          <w:rFonts w:ascii="Times New Roman" w:eastAsia="標楷體" w:hAnsi="Times New Roman" w:cs="Times New Roman"/>
          <w:sz w:val="20"/>
          <w:szCs w:val="20"/>
        </w:rPr>
        <w:t>＃</w:t>
      </w:r>
      <w:r w:rsidRPr="0006279C">
        <w:rPr>
          <w:rFonts w:ascii="Times New Roman" w:eastAsia="標楷體" w:hAnsi="Times New Roman" w:cs="Times New Roman"/>
          <w:sz w:val="20"/>
          <w:szCs w:val="20"/>
        </w:rPr>
        <w:t>2310</w:t>
      </w:r>
      <w:r w:rsidRPr="0006279C">
        <w:rPr>
          <w:rFonts w:ascii="Times New Roman" w:eastAsia="標楷體" w:hAnsi="Times New Roman" w:cs="Times New Roman"/>
          <w:sz w:val="20"/>
          <w:szCs w:val="20"/>
        </w:rPr>
        <w:t>，環安室聯絡電話：</w:t>
      </w:r>
      <w:r w:rsidRPr="0006279C">
        <w:rPr>
          <w:rFonts w:ascii="Times New Roman" w:eastAsia="標楷體" w:hAnsi="Times New Roman" w:cs="Times New Roman"/>
          <w:sz w:val="20"/>
          <w:szCs w:val="20"/>
        </w:rPr>
        <w:t>06-2533131</w:t>
      </w:r>
      <w:r w:rsidRPr="0006279C">
        <w:rPr>
          <w:rFonts w:ascii="Times New Roman" w:eastAsia="標楷體" w:hAnsi="Times New Roman" w:cs="Times New Roman"/>
          <w:sz w:val="20"/>
          <w:szCs w:val="20"/>
        </w:rPr>
        <w:t>＃</w:t>
      </w:r>
      <w:r w:rsidRPr="0006279C">
        <w:rPr>
          <w:rFonts w:ascii="Times New Roman" w:eastAsia="標楷體" w:hAnsi="Times New Roman" w:cs="Times New Roman"/>
          <w:sz w:val="20"/>
          <w:szCs w:val="20"/>
        </w:rPr>
        <w:t>1901</w:t>
      </w:r>
      <w:r w:rsidRPr="0006279C">
        <w:rPr>
          <w:rFonts w:ascii="Times New Roman" w:eastAsia="標楷體" w:hAnsi="Times New Roman" w:cs="Times New Roman"/>
          <w:sz w:val="20"/>
          <w:szCs w:val="20"/>
        </w:rPr>
        <w:t>】。</w:t>
      </w:r>
      <w:r w:rsidRPr="0006279C">
        <w:rPr>
          <w:rFonts w:ascii="Times New Roman" w:eastAsia="標楷體" w:hAnsi="Times New Roman" w:cs="Times New Roman"/>
          <w:sz w:val="20"/>
          <w:szCs w:val="20"/>
        </w:rPr>
        <w:t>(</w:t>
      </w:r>
      <w:r w:rsidRPr="0006279C">
        <w:rPr>
          <w:rFonts w:ascii="Times New Roman" w:eastAsia="標楷體" w:hAnsi="Times New Roman" w:cs="Times New Roman"/>
          <w:sz w:val="20"/>
          <w:szCs w:val="20"/>
        </w:rPr>
        <w:t>註：如未完整提供資料，將無法合法承攬本校施工項目。</w:t>
      </w:r>
      <w:r w:rsidRPr="0006279C">
        <w:rPr>
          <w:rFonts w:ascii="Times New Roman" w:eastAsia="標楷體" w:hAnsi="Times New Roman" w:cs="Times New Roman"/>
          <w:sz w:val="20"/>
          <w:szCs w:val="20"/>
        </w:rPr>
        <w:t>)</w:t>
      </w:r>
    </w:p>
    <w:p w:rsidR="00F458A3" w:rsidRPr="0006279C" w:rsidRDefault="00F458A3" w:rsidP="00F458A3">
      <w:pPr>
        <w:snapToGrid w:val="0"/>
        <w:spacing w:line="240" w:lineRule="atLeast"/>
        <w:jc w:val="center"/>
        <w:rPr>
          <w:rFonts w:ascii="Times New Roman" w:eastAsia="標楷體" w:hAnsi="Times New Roman" w:cs="Times New Roman"/>
          <w:b/>
          <w:sz w:val="32"/>
          <w:szCs w:val="32"/>
        </w:rPr>
      </w:pPr>
      <w:r w:rsidRPr="0006279C">
        <w:rPr>
          <w:rFonts w:ascii="Times New Roman" w:eastAsia="標楷體" w:hAnsi="Times New Roman" w:cs="Times New Roman"/>
          <w:noProof/>
        </w:rPr>
        <w:lastRenderedPageBreak/>
        <mc:AlternateContent>
          <mc:Choice Requires="wps">
            <w:drawing>
              <wp:anchor distT="0" distB="0" distL="114300" distR="114300" simplePos="0" relativeHeight="251880960" behindDoc="0" locked="0" layoutInCell="1" allowOverlap="1" wp14:anchorId="1AE09B09" wp14:editId="35A85DFE">
                <wp:simplePos x="0" y="0"/>
                <wp:positionH relativeFrom="column">
                  <wp:posOffset>5353685</wp:posOffset>
                </wp:positionH>
                <wp:positionV relativeFrom="paragraph">
                  <wp:posOffset>-281940</wp:posOffset>
                </wp:positionV>
                <wp:extent cx="712470" cy="285115"/>
                <wp:effectExtent l="10160" t="13335" r="10795" b="6350"/>
                <wp:wrapNone/>
                <wp:docPr id="91" name="文字方塊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470" cy="285115"/>
                        </a:xfrm>
                        <a:prstGeom prst="rect">
                          <a:avLst/>
                        </a:prstGeom>
                        <a:solidFill>
                          <a:srgbClr val="FFFFFF"/>
                        </a:solidFill>
                        <a:ln w="9525">
                          <a:solidFill>
                            <a:srgbClr val="000000"/>
                          </a:solidFill>
                          <a:miter lim="800000"/>
                          <a:headEnd/>
                          <a:tailEnd/>
                        </a:ln>
                      </wps:spPr>
                      <wps:txbx>
                        <w:txbxContent>
                          <w:p w:rsidR="008F5EE4" w:rsidRDefault="008F5EE4" w:rsidP="00F458A3">
                            <w:r>
                              <w:rPr>
                                <w:rFonts w:ascii="標楷體" w:eastAsia="標楷體" w:hint="eastAsia"/>
                              </w:rPr>
                              <w:t>附件十</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E09B09" id="文字方塊 91" o:spid="_x0000_s1042" type="#_x0000_t202" style="position:absolute;left:0;text-align:left;margin-left:421.55pt;margin-top:-22.2pt;width:56.1pt;height:22.45pt;z-index:25188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8NKQwIAAF0EAAAOAAAAZHJzL2Uyb0RvYy54bWysVF2O0zAQfkfiDpbfaZqo3XajpqulSxHS&#10;8iMtHMBxnMTC8RjbbVIugLQHWJ45AAfgQLvnYOK0pfy9IPJgeTzjzzPfN5PFRdcoshXWSdAZjUdj&#10;SoTmUEhdZfTd2/WTOSXOM10wBVpkdCccvVg+frRoTSoSqEEVwhIE0S5tTUZr700aRY7XomFuBEZo&#10;dJZgG+bRtFVUWNYieqOiZDw+i1qwhbHAhXN4ejU46TLgl6Xg/nVZOuGJyijm5sNqw5r3a7RcsLSy&#10;zNSS79Ng/5BFw6TGR49QV8wzsrHyN6hGcgsOSj/i0ERQlpKLUANWE49/qeamZkaEWpAcZ440uf8H&#10;y19t31gii4yex5Ro1qBGD3ef7r9+frj7dv/lluAxctQal2LojcFg3z2FDrUO9TpzDfy9IxpWNdOV&#10;uLQW2lqwAnMMN6OTqwOO60Hy9iUU+BbbeAhAXWmbnkCkhCA6arU76iM6TzgezuJkMkMPR1cyn8bx&#10;tM8tYunhsrHOPxfQkH6TUYvyB3C2vXZ+CD2E9G85ULJYS6WCYat8pSzZMmyVdfj26D+FKU1aJGua&#10;TIf6/woxDt+fIBrpseeVbDI6PwaxtGftmS5CR3om1bDH6pTGInsae+YGDn2Xd0G1+OwgTw7FDom1&#10;MPQ4ziRuarAfKWmxvzPqPmyYFZSoFxrFOY8nk34ggjGZzhI07KknP/UwzREqo56SYbvywxBtjJVV&#10;jS8N7aDhEgUtZSC7T3nIap8/9nCQaz9v/ZCc2iHqx19h+R0AAP//AwBQSwMEFAAGAAgAAAAhAKdk&#10;OC3eAAAACAEAAA8AAABkcnMvZG93bnJldi54bWxMj8FOwzAMQO9I/ENkJC5oS0fbsZWmE0ICwW0M&#10;tF2zxmsrEqckWVf+nuzEjpafnp/L1Wg0G9D5zpKA2TQBhlRb1VEj4OvzZbIA5oMkJbUlFPCLHlbV&#10;9VUpC2VP9IHDJjQsSsgXUkAbQl9w7usWjfRT2yPF3cE6I0McXcOVk6coN5rfJ8mcG9lRvNDKHp9b&#10;rL83RyNgkb0NO/+errf1/KCX4e5heP1xQtzejE+PwAKO4R+Gc35Mhyo27e2RlGf67EhnERUwybIM&#10;WCSWeZ4C2wvIgVclv3yg+gMAAP//AwBQSwECLQAUAAYACAAAACEAtoM4kv4AAADhAQAAEwAAAAAA&#10;AAAAAAAAAAAAAAAAW0NvbnRlbnRfVHlwZXNdLnhtbFBLAQItABQABgAIAAAAIQA4/SH/1gAAAJQB&#10;AAALAAAAAAAAAAAAAAAAAC8BAABfcmVscy8ucmVsc1BLAQItABQABgAIAAAAIQBgS8NKQwIAAF0E&#10;AAAOAAAAAAAAAAAAAAAAAC4CAABkcnMvZTJvRG9jLnhtbFBLAQItABQABgAIAAAAIQCnZDgt3gAA&#10;AAgBAAAPAAAAAAAAAAAAAAAAAJ0EAABkcnMvZG93bnJldi54bWxQSwUGAAAAAAQABADzAAAAqAUA&#10;AAAA&#10;">
                <v:textbox>
                  <w:txbxContent>
                    <w:p w:rsidR="008F5EE4" w:rsidRDefault="008F5EE4" w:rsidP="00F458A3">
                      <w:r>
                        <w:rPr>
                          <w:rFonts w:ascii="標楷體" w:eastAsia="標楷體" w:hint="eastAsia"/>
                        </w:rPr>
                        <w:t>附件十</w:t>
                      </w:r>
                    </w:p>
                  </w:txbxContent>
                </v:textbox>
              </v:shape>
            </w:pict>
          </mc:Fallback>
        </mc:AlternateContent>
      </w:r>
      <w:r w:rsidRPr="0006279C">
        <w:rPr>
          <w:rFonts w:ascii="Times New Roman" w:eastAsia="標楷體" w:hAnsi="Times New Roman" w:cs="Times New Roman"/>
          <w:b/>
          <w:sz w:val="32"/>
          <w:szCs w:val="32"/>
        </w:rPr>
        <w:t>南臺科技大學</w:t>
      </w:r>
      <w:r w:rsidRPr="0006279C">
        <w:rPr>
          <w:rFonts w:ascii="Times New Roman" w:eastAsia="標楷體" w:hAnsi="Times New Roman" w:cs="Times New Roman"/>
          <w:b/>
          <w:bCs/>
          <w:sz w:val="32"/>
        </w:rPr>
        <w:t>工作</w:t>
      </w:r>
      <w:r w:rsidRPr="0006279C">
        <w:rPr>
          <w:rFonts w:ascii="Times New Roman" w:eastAsia="標楷體" w:hAnsi="Times New Roman" w:cs="Times New Roman"/>
          <w:b/>
          <w:sz w:val="32"/>
          <w:szCs w:val="32"/>
        </w:rPr>
        <w:t>場所</w:t>
      </w:r>
    </w:p>
    <w:p w:rsidR="00F458A3" w:rsidRPr="0006279C" w:rsidRDefault="00F458A3" w:rsidP="00F458A3">
      <w:pPr>
        <w:snapToGrid w:val="0"/>
        <w:spacing w:line="240" w:lineRule="atLeast"/>
        <w:jc w:val="center"/>
        <w:rPr>
          <w:rFonts w:ascii="Times New Roman" w:eastAsia="標楷體" w:hAnsi="Times New Roman" w:cs="Times New Roman"/>
          <w:b/>
          <w:sz w:val="32"/>
          <w:szCs w:val="32"/>
        </w:rPr>
      </w:pPr>
      <w:r w:rsidRPr="0006279C">
        <w:rPr>
          <w:rFonts w:ascii="Times New Roman" w:eastAsia="標楷體" w:hAnsi="Times New Roman" w:cs="Times New Roman"/>
          <w:b/>
          <w:sz w:val="32"/>
          <w:szCs w:val="32"/>
        </w:rPr>
        <w:t>承攬其它危險作業申請單</w:t>
      </w:r>
    </w:p>
    <w:p w:rsidR="00F458A3" w:rsidRPr="0006279C" w:rsidRDefault="00F458A3" w:rsidP="00F458A3">
      <w:pPr>
        <w:snapToGrid w:val="0"/>
        <w:spacing w:line="240" w:lineRule="atLeast"/>
        <w:jc w:val="center"/>
        <w:rPr>
          <w:rFonts w:ascii="Times New Roman" w:eastAsia="標楷體" w:hAnsi="Times New Roman" w:cs="Times New Roman"/>
          <w:b/>
          <w:sz w:val="32"/>
          <w:szCs w:val="32"/>
        </w:rPr>
      </w:pPr>
    </w:p>
    <w:p w:rsidR="00F458A3" w:rsidRPr="0006279C" w:rsidRDefault="00F458A3" w:rsidP="00F458A3">
      <w:pPr>
        <w:snapToGrid w:val="0"/>
        <w:spacing w:line="240" w:lineRule="atLeast"/>
        <w:ind w:firstLine="6720"/>
        <w:rPr>
          <w:rFonts w:ascii="Times New Roman" w:eastAsia="標楷體" w:hAnsi="Times New Roman" w:cs="Times New Roman"/>
        </w:rPr>
      </w:pPr>
      <w:r w:rsidRPr="0006279C">
        <w:rPr>
          <w:rFonts w:ascii="Times New Roman" w:eastAsia="標楷體" w:hAnsi="Times New Roman" w:cs="Times New Roman"/>
        </w:rPr>
        <w:t>填單日期：</w:t>
      </w:r>
      <w:r w:rsidRPr="0006279C">
        <w:rPr>
          <w:rFonts w:ascii="Times New Roman" w:eastAsia="標楷體" w:hAnsi="Times New Roman" w:cs="Times New Roman"/>
        </w:rPr>
        <w:t xml:space="preserve">   </w:t>
      </w:r>
      <w:r w:rsidRPr="0006279C">
        <w:rPr>
          <w:rFonts w:ascii="Times New Roman" w:eastAsia="標楷體" w:hAnsi="Times New Roman" w:cs="Times New Roman"/>
        </w:rPr>
        <w:t>年</w:t>
      </w:r>
      <w:r w:rsidRPr="0006279C">
        <w:rPr>
          <w:rFonts w:ascii="Times New Roman" w:eastAsia="標楷體" w:hAnsi="Times New Roman" w:cs="Times New Roman"/>
        </w:rPr>
        <w:t xml:space="preserve">   </w:t>
      </w:r>
      <w:r w:rsidRPr="0006279C">
        <w:rPr>
          <w:rFonts w:ascii="Times New Roman" w:eastAsia="標楷體" w:hAnsi="Times New Roman" w:cs="Times New Roman"/>
        </w:rPr>
        <w:t>月</w:t>
      </w:r>
      <w:r w:rsidRPr="0006279C">
        <w:rPr>
          <w:rFonts w:ascii="Times New Roman" w:eastAsia="標楷體" w:hAnsi="Times New Roman" w:cs="Times New Roman"/>
        </w:rPr>
        <w:t xml:space="preserve">   </w:t>
      </w:r>
      <w:r w:rsidRPr="0006279C">
        <w:rPr>
          <w:rFonts w:ascii="Times New Roman" w:eastAsia="標楷體" w:hAnsi="Times New Roman" w:cs="Times New Roman"/>
        </w:rPr>
        <w:t>日</w:t>
      </w:r>
    </w:p>
    <w:p w:rsidR="00F458A3" w:rsidRPr="0006279C" w:rsidRDefault="00F458A3" w:rsidP="00F458A3">
      <w:pPr>
        <w:snapToGrid w:val="0"/>
        <w:spacing w:line="240" w:lineRule="atLeast"/>
        <w:rPr>
          <w:rFonts w:ascii="Times New Roman" w:eastAsia="標楷體" w:hAnsi="Times New Roman" w:cs="Times New Roman"/>
        </w:rPr>
      </w:pPr>
    </w:p>
    <w:p w:rsidR="00F458A3" w:rsidRPr="0006279C" w:rsidRDefault="00F458A3" w:rsidP="00F458A3">
      <w:pPr>
        <w:snapToGrid w:val="0"/>
        <w:spacing w:line="360" w:lineRule="exact"/>
        <w:rPr>
          <w:rFonts w:ascii="Times New Roman" w:eastAsia="標楷體" w:hAnsi="Times New Roman" w:cs="Times New Roman"/>
        </w:rPr>
      </w:pPr>
      <w:r w:rsidRPr="0006279C">
        <w:rPr>
          <w:rFonts w:ascii="Times New Roman" w:eastAsia="標楷體" w:hAnsi="Times New Roman" w:cs="Times New Roman"/>
        </w:rPr>
        <w:t>申請作業廠商：</w:t>
      </w:r>
    </w:p>
    <w:p w:rsidR="00F458A3" w:rsidRPr="0006279C" w:rsidRDefault="00F458A3" w:rsidP="00F458A3">
      <w:pPr>
        <w:snapToGrid w:val="0"/>
        <w:spacing w:line="360" w:lineRule="exact"/>
        <w:rPr>
          <w:rFonts w:ascii="Times New Roman" w:eastAsia="標楷體" w:hAnsi="Times New Roman" w:cs="Times New Roman"/>
        </w:rPr>
      </w:pPr>
    </w:p>
    <w:p w:rsidR="00F458A3" w:rsidRPr="0006279C" w:rsidRDefault="00F458A3" w:rsidP="00F458A3">
      <w:pPr>
        <w:snapToGrid w:val="0"/>
        <w:spacing w:line="360" w:lineRule="exact"/>
        <w:rPr>
          <w:rFonts w:ascii="Times New Roman" w:eastAsia="標楷體" w:hAnsi="Times New Roman" w:cs="Times New Roman"/>
        </w:rPr>
      </w:pPr>
      <w:r w:rsidRPr="0006279C">
        <w:rPr>
          <w:rFonts w:ascii="Times New Roman" w:eastAsia="標楷體" w:hAnsi="Times New Roman" w:cs="Times New Roman"/>
        </w:rPr>
        <w:t>申請作業名稱：</w:t>
      </w:r>
      <w:r w:rsidRPr="0006279C">
        <w:rPr>
          <w:rFonts w:ascii="Times New Roman" w:eastAsia="標楷體" w:hAnsi="Times New Roman" w:cs="Times New Roman"/>
        </w:rPr>
        <w:t xml:space="preserve"> </w:t>
      </w:r>
    </w:p>
    <w:p w:rsidR="00F458A3" w:rsidRPr="0006279C" w:rsidRDefault="00F458A3" w:rsidP="00F458A3">
      <w:pPr>
        <w:snapToGrid w:val="0"/>
        <w:spacing w:line="360" w:lineRule="exact"/>
        <w:rPr>
          <w:rFonts w:ascii="Times New Roman" w:eastAsia="標楷體" w:hAnsi="Times New Roman" w:cs="Times New Roman"/>
        </w:rPr>
      </w:pPr>
    </w:p>
    <w:p w:rsidR="00F458A3" w:rsidRPr="0006279C" w:rsidRDefault="00F458A3" w:rsidP="00F458A3">
      <w:pPr>
        <w:snapToGrid w:val="0"/>
        <w:spacing w:line="360" w:lineRule="exact"/>
        <w:rPr>
          <w:rFonts w:ascii="Times New Roman" w:eastAsia="標楷體" w:hAnsi="Times New Roman" w:cs="Times New Roman"/>
        </w:rPr>
      </w:pPr>
      <w:r w:rsidRPr="0006279C">
        <w:rPr>
          <w:rFonts w:ascii="Times New Roman" w:eastAsia="標楷體" w:hAnsi="Times New Roman" w:cs="Times New Roman"/>
        </w:rPr>
        <w:t>申請作業區域：</w:t>
      </w:r>
    </w:p>
    <w:p w:rsidR="00F458A3" w:rsidRPr="0006279C" w:rsidRDefault="00F458A3" w:rsidP="00F458A3">
      <w:pPr>
        <w:snapToGrid w:val="0"/>
        <w:spacing w:line="360" w:lineRule="exact"/>
        <w:rPr>
          <w:rFonts w:ascii="Times New Roman" w:eastAsia="標楷體" w:hAnsi="Times New Roman" w:cs="Times New Roman"/>
        </w:rPr>
      </w:pPr>
    </w:p>
    <w:p w:rsidR="00F458A3" w:rsidRPr="0006279C" w:rsidRDefault="00F458A3" w:rsidP="00F458A3">
      <w:pPr>
        <w:snapToGrid w:val="0"/>
        <w:spacing w:line="360" w:lineRule="exact"/>
        <w:rPr>
          <w:rFonts w:ascii="Times New Roman" w:eastAsia="標楷體" w:hAnsi="Times New Roman" w:cs="Times New Roman"/>
        </w:rPr>
      </w:pPr>
      <w:r w:rsidRPr="0006279C">
        <w:rPr>
          <w:rFonts w:ascii="Times New Roman" w:eastAsia="標楷體" w:hAnsi="Times New Roman" w:cs="Times New Roman"/>
        </w:rPr>
        <w:t>申請作業時間：</w:t>
      </w:r>
      <w:r w:rsidRPr="0006279C">
        <w:rPr>
          <w:rFonts w:ascii="Times New Roman" w:eastAsia="標楷體" w:hAnsi="Times New Roman" w:cs="Times New Roman"/>
        </w:rPr>
        <w:t xml:space="preserve">     </w:t>
      </w:r>
      <w:r w:rsidRPr="0006279C">
        <w:rPr>
          <w:rFonts w:ascii="Times New Roman" w:eastAsia="標楷體" w:hAnsi="Times New Roman" w:cs="Times New Roman"/>
        </w:rPr>
        <w:t>年</w:t>
      </w:r>
      <w:r w:rsidRPr="0006279C">
        <w:rPr>
          <w:rFonts w:ascii="Times New Roman" w:eastAsia="標楷體" w:hAnsi="Times New Roman" w:cs="Times New Roman"/>
        </w:rPr>
        <w:t xml:space="preserve">     </w:t>
      </w:r>
      <w:r w:rsidRPr="0006279C">
        <w:rPr>
          <w:rFonts w:ascii="Times New Roman" w:eastAsia="標楷體" w:hAnsi="Times New Roman" w:cs="Times New Roman"/>
        </w:rPr>
        <w:t>月</w:t>
      </w:r>
      <w:r w:rsidRPr="0006279C">
        <w:rPr>
          <w:rFonts w:ascii="Times New Roman" w:eastAsia="標楷體" w:hAnsi="Times New Roman" w:cs="Times New Roman"/>
        </w:rPr>
        <w:t xml:space="preserve">      </w:t>
      </w:r>
      <w:r w:rsidRPr="0006279C">
        <w:rPr>
          <w:rFonts w:ascii="Times New Roman" w:eastAsia="標楷體" w:hAnsi="Times New Roman" w:cs="Times New Roman"/>
        </w:rPr>
        <w:t>日</w:t>
      </w:r>
      <w:r w:rsidRPr="0006279C">
        <w:rPr>
          <w:rFonts w:ascii="Times New Roman" w:eastAsia="標楷體" w:hAnsi="Times New Roman" w:cs="Times New Roman"/>
        </w:rPr>
        <w:t xml:space="preserve">     </w:t>
      </w:r>
      <w:r w:rsidRPr="0006279C">
        <w:rPr>
          <w:rFonts w:ascii="Times New Roman" w:eastAsia="標楷體" w:hAnsi="Times New Roman" w:cs="Times New Roman"/>
        </w:rPr>
        <w:t>時至</w:t>
      </w:r>
      <w:r w:rsidRPr="0006279C">
        <w:rPr>
          <w:rFonts w:ascii="Times New Roman" w:eastAsia="標楷體" w:hAnsi="Times New Roman" w:cs="Times New Roman"/>
        </w:rPr>
        <w:t xml:space="preserve">     </w:t>
      </w:r>
      <w:r w:rsidRPr="0006279C">
        <w:rPr>
          <w:rFonts w:ascii="Times New Roman" w:eastAsia="標楷體" w:hAnsi="Times New Roman" w:cs="Times New Roman"/>
        </w:rPr>
        <w:t>年</w:t>
      </w:r>
      <w:r w:rsidRPr="0006279C">
        <w:rPr>
          <w:rFonts w:ascii="Times New Roman" w:eastAsia="標楷體" w:hAnsi="Times New Roman" w:cs="Times New Roman"/>
        </w:rPr>
        <w:t xml:space="preserve">     </w:t>
      </w:r>
      <w:r w:rsidRPr="0006279C">
        <w:rPr>
          <w:rFonts w:ascii="Times New Roman" w:eastAsia="標楷體" w:hAnsi="Times New Roman" w:cs="Times New Roman"/>
        </w:rPr>
        <w:t>月</w:t>
      </w:r>
      <w:r w:rsidRPr="0006279C">
        <w:rPr>
          <w:rFonts w:ascii="Times New Roman" w:eastAsia="標楷體" w:hAnsi="Times New Roman" w:cs="Times New Roman"/>
        </w:rPr>
        <w:t xml:space="preserve">     </w:t>
      </w:r>
      <w:r w:rsidRPr="0006279C">
        <w:rPr>
          <w:rFonts w:ascii="Times New Roman" w:eastAsia="標楷體" w:hAnsi="Times New Roman" w:cs="Times New Roman"/>
        </w:rPr>
        <w:t>日</w:t>
      </w:r>
      <w:r w:rsidRPr="0006279C">
        <w:rPr>
          <w:rFonts w:ascii="Times New Roman" w:eastAsia="標楷體" w:hAnsi="Times New Roman" w:cs="Times New Roman"/>
        </w:rPr>
        <w:t xml:space="preserve">    </w:t>
      </w:r>
      <w:r w:rsidRPr="0006279C">
        <w:rPr>
          <w:rFonts w:ascii="Times New Roman" w:eastAsia="標楷體" w:hAnsi="Times New Roman" w:cs="Times New Roman"/>
        </w:rPr>
        <w:t>時</w:t>
      </w:r>
    </w:p>
    <w:p w:rsidR="00F458A3" w:rsidRPr="0006279C" w:rsidRDefault="00F458A3" w:rsidP="00F458A3">
      <w:pPr>
        <w:snapToGrid w:val="0"/>
        <w:spacing w:line="360" w:lineRule="exact"/>
        <w:rPr>
          <w:rFonts w:ascii="Times New Roman" w:eastAsia="標楷體" w:hAnsi="Times New Roman" w:cs="Times New Roman"/>
        </w:rPr>
      </w:pPr>
    </w:p>
    <w:p w:rsidR="00F458A3" w:rsidRPr="0006279C" w:rsidRDefault="00F458A3" w:rsidP="00F458A3">
      <w:pPr>
        <w:snapToGrid w:val="0"/>
        <w:spacing w:line="360" w:lineRule="exact"/>
        <w:rPr>
          <w:rFonts w:ascii="Times New Roman" w:eastAsia="標楷體" w:hAnsi="Times New Roman" w:cs="Times New Roman"/>
        </w:rPr>
      </w:pPr>
      <w:r w:rsidRPr="0006279C">
        <w:rPr>
          <w:rFonts w:ascii="Times New Roman" w:eastAsia="標楷體" w:hAnsi="Times New Roman" w:cs="Times New Roman"/>
        </w:rPr>
        <w:t>本校緊急通報電話：校安中心</w:t>
      </w:r>
      <w:r w:rsidRPr="0006279C">
        <w:rPr>
          <w:rFonts w:ascii="Times New Roman" w:eastAsia="標楷體" w:hAnsi="Times New Roman" w:cs="Times New Roman"/>
        </w:rPr>
        <w:t xml:space="preserve"> 06-3010000</w:t>
      </w:r>
      <w:r w:rsidRPr="0006279C">
        <w:rPr>
          <w:rFonts w:ascii="Times New Roman" w:eastAsia="標楷體" w:hAnsi="Times New Roman" w:cs="Times New Roman"/>
        </w:rPr>
        <w:t>。</w:t>
      </w:r>
    </w:p>
    <w:p w:rsidR="00F458A3" w:rsidRPr="0006279C" w:rsidRDefault="00F458A3" w:rsidP="00F458A3">
      <w:pPr>
        <w:snapToGrid w:val="0"/>
        <w:spacing w:line="360" w:lineRule="exact"/>
        <w:rPr>
          <w:rFonts w:ascii="Times New Roman" w:eastAsia="標楷體" w:hAnsi="Times New Roman" w:cs="Times New Roman"/>
        </w:rPr>
      </w:pPr>
    </w:p>
    <w:p w:rsidR="00F458A3" w:rsidRPr="0006279C" w:rsidRDefault="00F458A3" w:rsidP="00F458A3">
      <w:pPr>
        <w:snapToGrid w:val="0"/>
        <w:spacing w:line="360" w:lineRule="exact"/>
        <w:rPr>
          <w:rFonts w:ascii="Times New Roman" w:eastAsia="標楷體" w:hAnsi="Times New Roman" w:cs="Times New Roman"/>
        </w:rPr>
      </w:pPr>
    </w:p>
    <w:p w:rsidR="00F458A3" w:rsidRPr="0006279C" w:rsidRDefault="00F458A3" w:rsidP="00F458A3">
      <w:pPr>
        <w:snapToGrid w:val="0"/>
        <w:spacing w:line="360" w:lineRule="exact"/>
        <w:rPr>
          <w:rFonts w:ascii="Times New Roman" w:eastAsia="標楷體" w:hAnsi="Times New Roman" w:cs="Times New Roman"/>
        </w:rPr>
      </w:pPr>
    </w:p>
    <w:p w:rsidR="00F458A3" w:rsidRPr="0006279C" w:rsidRDefault="00F458A3" w:rsidP="00F458A3">
      <w:pPr>
        <w:snapToGrid w:val="0"/>
        <w:spacing w:line="360" w:lineRule="exact"/>
        <w:rPr>
          <w:rFonts w:ascii="Times New Roman" w:eastAsia="標楷體" w:hAnsi="Times New Roman" w:cs="Times New Roman"/>
        </w:rPr>
      </w:pPr>
    </w:p>
    <w:p w:rsidR="00F458A3" w:rsidRPr="0006279C" w:rsidRDefault="00F458A3" w:rsidP="00F458A3">
      <w:pPr>
        <w:snapToGrid w:val="0"/>
        <w:spacing w:line="360" w:lineRule="exact"/>
        <w:rPr>
          <w:rFonts w:ascii="Times New Roman" w:eastAsia="標楷體" w:hAnsi="Times New Roman" w:cs="Times New Roman"/>
        </w:rPr>
      </w:pPr>
    </w:p>
    <w:p w:rsidR="00F458A3" w:rsidRPr="0006279C" w:rsidRDefault="00F458A3" w:rsidP="00F458A3">
      <w:pPr>
        <w:wordWrap w:val="0"/>
        <w:snapToGrid w:val="0"/>
        <w:spacing w:beforeLines="50" w:before="120" w:line="360" w:lineRule="exact"/>
        <w:ind w:firstLine="4200"/>
        <w:jc w:val="right"/>
        <w:rPr>
          <w:rFonts w:ascii="Times New Roman" w:eastAsia="標楷體" w:hAnsi="Times New Roman" w:cs="Times New Roman"/>
        </w:rPr>
      </w:pPr>
      <w:r w:rsidRPr="0006279C">
        <w:rPr>
          <w:rFonts w:ascii="Times New Roman" w:eastAsia="標楷體" w:hAnsi="Times New Roman" w:cs="Times New Roman"/>
        </w:rPr>
        <w:t xml:space="preserve">廠商負責人：　　　　　　</w:t>
      </w:r>
      <w:r w:rsidRPr="0006279C">
        <w:rPr>
          <w:rFonts w:ascii="Times New Roman" w:eastAsia="標楷體" w:hAnsi="Times New Roman" w:cs="Times New Roman"/>
        </w:rPr>
        <w:t xml:space="preserve"> </w:t>
      </w:r>
      <w:r w:rsidRPr="0006279C">
        <w:rPr>
          <w:rFonts w:ascii="Times New Roman" w:eastAsia="標楷體" w:hAnsi="Times New Roman" w:cs="Times New Roman"/>
        </w:rPr>
        <w:t>電話：</w:t>
      </w:r>
      <w:r w:rsidRPr="0006279C">
        <w:rPr>
          <w:rFonts w:ascii="Times New Roman" w:eastAsia="標楷體" w:hAnsi="Times New Roman" w:cs="Times New Roman"/>
        </w:rPr>
        <w:t xml:space="preserve">        </w:t>
      </w:r>
    </w:p>
    <w:p w:rsidR="00F458A3" w:rsidRPr="0006279C" w:rsidRDefault="00F458A3" w:rsidP="00F458A3">
      <w:pPr>
        <w:wordWrap w:val="0"/>
        <w:snapToGrid w:val="0"/>
        <w:spacing w:beforeLines="50" w:before="120" w:line="360" w:lineRule="exact"/>
        <w:ind w:firstLineChars="1535" w:firstLine="3684"/>
        <w:jc w:val="right"/>
        <w:rPr>
          <w:rFonts w:ascii="Times New Roman" w:eastAsia="標楷體" w:hAnsi="Times New Roman" w:cs="Times New Roman"/>
        </w:rPr>
      </w:pPr>
      <w:r w:rsidRPr="0006279C">
        <w:rPr>
          <w:rFonts w:ascii="Times New Roman" w:eastAsia="標楷體" w:hAnsi="Times New Roman" w:cs="Times New Roman"/>
        </w:rPr>
        <w:t xml:space="preserve">廠商現場負責人：　　　　　　</w:t>
      </w:r>
      <w:r w:rsidRPr="0006279C">
        <w:rPr>
          <w:rFonts w:ascii="Times New Roman" w:eastAsia="標楷體" w:hAnsi="Times New Roman" w:cs="Times New Roman"/>
        </w:rPr>
        <w:t xml:space="preserve"> </w:t>
      </w:r>
      <w:r w:rsidRPr="0006279C">
        <w:rPr>
          <w:rFonts w:ascii="Times New Roman" w:eastAsia="標楷體" w:hAnsi="Times New Roman" w:cs="Times New Roman"/>
        </w:rPr>
        <w:t>電話：</w:t>
      </w:r>
      <w:r w:rsidRPr="0006279C">
        <w:rPr>
          <w:rFonts w:ascii="Times New Roman" w:eastAsia="標楷體" w:hAnsi="Times New Roman" w:cs="Times New Roman"/>
        </w:rPr>
        <w:t xml:space="preserve">        </w:t>
      </w:r>
    </w:p>
    <w:p w:rsidR="00F458A3" w:rsidRPr="0006279C" w:rsidRDefault="00F458A3" w:rsidP="00F458A3">
      <w:pPr>
        <w:wordWrap w:val="0"/>
        <w:snapToGrid w:val="0"/>
        <w:spacing w:beforeLines="50" w:before="120" w:line="360" w:lineRule="exact"/>
        <w:ind w:firstLineChars="1476" w:firstLine="3542"/>
        <w:jc w:val="right"/>
        <w:rPr>
          <w:rFonts w:ascii="Times New Roman" w:eastAsia="標楷體" w:hAnsi="Times New Roman" w:cs="Times New Roman"/>
        </w:rPr>
      </w:pPr>
      <w:r w:rsidRPr="0006279C">
        <w:rPr>
          <w:rFonts w:ascii="Times New Roman" w:eastAsia="標楷體" w:hAnsi="Times New Roman" w:cs="Times New Roman"/>
        </w:rPr>
        <w:t xml:space="preserve">場所管理單位主管：　　　　　　</w:t>
      </w:r>
      <w:r w:rsidRPr="0006279C">
        <w:rPr>
          <w:rFonts w:ascii="Times New Roman" w:eastAsia="標楷體" w:hAnsi="Times New Roman" w:cs="Times New Roman"/>
        </w:rPr>
        <w:t xml:space="preserve"> </w:t>
      </w:r>
      <w:r w:rsidRPr="0006279C">
        <w:rPr>
          <w:rFonts w:ascii="Times New Roman" w:eastAsia="標楷體" w:hAnsi="Times New Roman" w:cs="Times New Roman"/>
        </w:rPr>
        <w:t>電話：</w:t>
      </w:r>
      <w:r w:rsidRPr="0006279C">
        <w:rPr>
          <w:rFonts w:ascii="Times New Roman" w:eastAsia="標楷體" w:hAnsi="Times New Roman" w:cs="Times New Roman"/>
        </w:rPr>
        <w:t xml:space="preserve">        </w:t>
      </w:r>
    </w:p>
    <w:p w:rsidR="00F458A3" w:rsidRPr="0006279C" w:rsidRDefault="00F458A3" w:rsidP="00F458A3">
      <w:pPr>
        <w:wordWrap w:val="0"/>
        <w:snapToGrid w:val="0"/>
        <w:spacing w:beforeLines="50" w:before="120" w:line="360" w:lineRule="exact"/>
        <w:ind w:firstLine="3828"/>
        <w:jc w:val="right"/>
        <w:rPr>
          <w:rFonts w:ascii="Times New Roman" w:eastAsia="標楷體" w:hAnsi="Times New Roman" w:cs="Times New Roman"/>
        </w:rPr>
      </w:pPr>
      <w:r w:rsidRPr="0006279C">
        <w:rPr>
          <w:rFonts w:ascii="Times New Roman" w:eastAsia="標楷體" w:hAnsi="Times New Roman" w:cs="Times New Roman"/>
        </w:rPr>
        <w:t xml:space="preserve">場所管理申請人：　　　　　　</w:t>
      </w:r>
      <w:r w:rsidRPr="0006279C">
        <w:rPr>
          <w:rFonts w:ascii="Times New Roman" w:eastAsia="標楷體" w:hAnsi="Times New Roman" w:cs="Times New Roman"/>
        </w:rPr>
        <w:t xml:space="preserve"> </w:t>
      </w:r>
      <w:r w:rsidRPr="0006279C">
        <w:rPr>
          <w:rFonts w:ascii="Times New Roman" w:eastAsia="標楷體" w:hAnsi="Times New Roman" w:cs="Times New Roman"/>
        </w:rPr>
        <w:t>電話：</w:t>
      </w:r>
      <w:r w:rsidRPr="0006279C">
        <w:rPr>
          <w:rFonts w:ascii="Times New Roman" w:eastAsia="標楷體" w:hAnsi="Times New Roman" w:cs="Times New Roman"/>
        </w:rPr>
        <w:t xml:space="preserve">        </w:t>
      </w:r>
    </w:p>
    <w:p w:rsidR="00F458A3" w:rsidRPr="0006279C" w:rsidRDefault="00F458A3" w:rsidP="00F458A3">
      <w:pPr>
        <w:wordWrap w:val="0"/>
        <w:snapToGrid w:val="0"/>
        <w:spacing w:beforeLines="50" w:before="120" w:line="360" w:lineRule="exact"/>
        <w:jc w:val="right"/>
        <w:rPr>
          <w:rFonts w:ascii="Times New Roman" w:eastAsia="標楷體" w:hAnsi="Times New Roman" w:cs="Times New Roman"/>
        </w:rPr>
      </w:pPr>
      <w:r w:rsidRPr="0006279C">
        <w:rPr>
          <w:rFonts w:ascii="Times New Roman" w:eastAsia="標楷體" w:hAnsi="Times New Roman" w:cs="Times New Roman"/>
        </w:rPr>
        <w:t>總務處營繕組負責人：</w:t>
      </w:r>
      <w:r w:rsidRPr="0006279C">
        <w:rPr>
          <w:rFonts w:ascii="Times New Roman" w:eastAsia="標楷體" w:hAnsi="Times New Roman" w:cs="Times New Roman"/>
        </w:rPr>
        <w:t xml:space="preserve">             </w:t>
      </w:r>
      <w:r w:rsidRPr="0006279C">
        <w:rPr>
          <w:rFonts w:ascii="Times New Roman" w:eastAsia="標楷體" w:hAnsi="Times New Roman" w:cs="Times New Roman"/>
        </w:rPr>
        <w:t>電話：</w:t>
      </w:r>
      <w:r w:rsidRPr="0006279C">
        <w:rPr>
          <w:rFonts w:ascii="Times New Roman" w:eastAsia="標楷體" w:hAnsi="Times New Roman" w:cs="Times New Roman"/>
        </w:rPr>
        <w:t xml:space="preserve">        </w:t>
      </w:r>
    </w:p>
    <w:p w:rsidR="00F458A3" w:rsidRPr="0006279C" w:rsidRDefault="00F458A3" w:rsidP="00F458A3">
      <w:pPr>
        <w:snapToGrid w:val="0"/>
        <w:spacing w:line="360" w:lineRule="exact"/>
        <w:rPr>
          <w:rFonts w:ascii="Times New Roman" w:eastAsia="標楷體" w:hAnsi="Times New Roman" w:cs="Times New Roman"/>
        </w:rPr>
      </w:pPr>
    </w:p>
    <w:p w:rsidR="00F458A3" w:rsidRPr="0006279C" w:rsidRDefault="00F458A3" w:rsidP="00F458A3">
      <w:pPr>
        <w:snapToGrid w:val="0"/>
        <w:spacing w:line="360" w:lineRule="exact"/>
        <w:rPr>
          <w:rFonts w:ascii="Times New Roman" w:eastAsia="標楷體" w:hAnsi="Times New Roman" w:cs="Times New Roman"/>
        </w:rPr>
      </w:pPr>
    </w:p>
    <w:p w:rsidR="00F458A3" w:rsidRPr="0006279C" w:rsidRDefault="00F458A3" w:rsidP="00F458A3">
      <w:pPr>
        <w:snapToGrid w:val="0"/>
        <w:spacing w:line="360" w:lineRule="exact"/>
        <w:rPr>
          <w:rFonts w:ascii="Times New Roman" w:eastAsia="標楷體" w:hAnsi="Times New Roman" w:cs="Times New Roman"/>
        </w:rPr>
      </w:pPr>
    </w:p>
    <w:p w:rsidR="00F458A3" w:rsidRPr="0006279C" w:rsidRDefault="00F458A3" w:rsidP="00F458A3">
      <w:pPr>
        <w:snapToGrid w:val="0"/>
        <w:spacing w:line="240" w:lineRule="atLeast"/>
        <w:jc w:val="both"/>
        <w:rPr>
          <w:rFonts w:ascii="Times New Roman" w:eastAsia="標楷體" w:hAnsi="Times New Roman" w:cs="Times New Roman"/>
        </w:rPr>
      </w:pPr>
      <w:r w:rsidRPr="0006279C">
        <w:rPr>
          <w:rFonts w:ascii="Times New Roman" w:eastAsia="標楷體" w:hAnsi="Times New Roman" w:cs="Times New Roman"/>
        </w:rPr>
        <w:t>核發單位</w:t>
      </w:r>
      <w:r w:rsidRPr="0006279C">
        <w:rPr>
          <w:rFonts w:ascii="Times New Roman" w:eastAsia="標楷體" w:hAnsi="Times New Roman" w:cs="Times New Roman"/>
        </w:rPr>
        <w:t>(</w:t>
      </w:r>
      <w:r w:rsidRPr="0006279C">
        <w:rPr>
          <w:rFonts w:ascii="Times New Roman" w:eastAsia="標楷體" w:hAnsi="Times New Roman" w:cs="Times New Roman"/>
        </w:rPr>
        <w:t>總務處</w:t>
      </w:r>
      <w:r w:rsidRPr="0006279C">
        <w:rPr>
          <w:rFonts w:ascii="Times New Roman" w:eastAsia="標楷體" w:hAnsi="Times New Roman" w:cs="Times New Roman"/>
        </w:rPr>
        <w:t>)</w:t>
      </w:r>
      <w:r w:rsidRPr="0006279C">
        <w:rPr>
          <w:rFonts w:ascii="Times New Roman" w:eastAsia="標楷體" w:hAnsi="Times New Roman" w:cs="Times New Roman"/>
        </w:rPr>
        <w:t>戳章：</w:t>
      </w:r>
    </w:p>
    <w:p w:rsidR="00F458A3" w:rsidRPr="0006279C" w:rsidRDefault="00F458A3" w:rsidP="00F458A3">
      <w:pPr>
        <w:rPr>
          <w:rFonts w:ascii="Times New Roman" w:eastAsia="標楷體" w:hAnsi="Times New Roman" w:cs="Times New Roman"/>
        </w:rPr>
      </w:pPr>
    </w:p>
    <w:p w:rsidR="00F458A3" w:rsidRPr="0006279C" w:rsidRDefault="00F458A3" w:rsidP="00F458A3">
      <w:pPr>
        <w:rPr>
          <w:rFonts w:ascii="Times New Roman" w:eastAsia="標楷體" w:hAnsi="Times New Roman" w:cs="Times New Roman"/>
        </w:rPr>
      </w:pPr>
    </w:p>
    <w:p w:rsidR="00F458A3" w:rsidRPr="0006279C" w:rsidRDefault="00F458A3" w:rsidP="00F458A3">
      <w:pPr>
        <w:rPr>
          <w:rFonts w:ascii="Times New Roman" w:eastAsia="標楷體" w:hAnsi="Times New Roman" w:cs="Times New Roman"/>
        </w:rPr>
      </w:pPr>
    </w:p>
    <w:p w:rsidR="00F458A3" w:rsidRPr="0006279C" w:rsidRDefault="00F458A3" w:rsidP="00F458A3">
      <w:pPr>
        <w:ind w:left="1"/>
        <w:jc w:val="both"/>
        <w:rPr>
          <w:rFonts w:ascii="Times New Roman" w:eastAsia="標楷體" w:hAnsi="Times New Roman" w:cs="Times New Roman"/>
          <w:sz w:val="20"/>
          <w:szCs w:val="20"/>
        </w:rPr>
      </w:pPr>
      <w:r w:rsidRPr="0006279C">
        <w:rPr>
          <w:rFonts w:ascii="Times New Roman" w:eastAsia="標楷體" w:hAnsi="Times New Roman" w:cs="Times New Roman"/>
          <w:sz w:val="20"/>
          <w:szCs w:val="20"/>
        </w:rPr>
        <w:t>個資告知聲明：南臺科技大學基於「履行法定義務</w:t>
      </w:r>
      <w:r w:rsidRPr="0006279C">
        <w:rPr>
          <w:rFonts w:ascii="Times New Roman" w:eastAsia="標楷體" w:hAnsi="Times New Roman" w:cs="Times New Roman"/>
          <w:sz w:val="20"/>
          <w:szCs w:val="20"/>
        </w:rPr>
        <w:t>(</w:t>
      </w:r>
      <w:r w:rsidRPr="0006279C">
        <w:rPr>
          <w:rFonts w:ascii="Times New Roman" w:eastAsia="標楷體" w:hAnsi="Times New Roman" w:cs="Times New Roman"/>
          <w:sz w:val="20"/>
          <w:szCs w:val="20"/>
        </w:rPr>
        <w:t>職業安全衛生法等相關規定</w:t>
      </w:r>
      <w:r w:rsidRPr="0006279C">
        <w:rPr>
          <w:rFonts w:ascii="Times New Roman" w:eastAsia="標楷體" w:hAnsi="Times New Roman" w:cs="Times New Roman"/>
          <w:sz w:val="20"/>
          <w:szCs w:val="20"/>
        </w:rPr>
        <w:t>)</w:t>
      </w:r>
      <w:r w:rsidRPr="0006279C">
        <w:rPr>
          <w:rFonts w:ascii="Times New Roman" w:eastAsia="標楷體" w:hAnsi="Times New Roman" w:cs="Times New Roman"/>
          <w:sz w:val="20"/>
          <w:szCs w:val="20"/>
        </w:rPr>
        <w:t>」之目的，須取得您的識別類、特徵類等個資，以在您於本校承攬施工期間及地區內作為人員確認、承攬管理之用。</w:t>
      </w:r>
    </w:p>
    <w:p w:rsidR="00F458A3" w:rsidRPr="0006279C" w:rsidRDefault="00F458A3" w:rsidP="00F458A3">
      <w:pPr>
        <w:ind w:hanging="2"/>
        <w:jc w:val="both"/>
        <w:rPr>
          <w:rFonts w:ascii="Times New Roman" w:eastAsia="標楷體" w:hAnsi="Times New Roman" w:cs="Times New Roman"/>
          <w:sz w:val="20"/>
          <w:szCs w:val="20"/>
        </w:rPr>
      </w:pPr>
      <w:r w:rsidRPr="0006279C">
        <w:rPr>
          <w:rFonts w:ascii="Times New Roman" w:eastAsia="標楷體" w:hAnsi="Times New Roman" w:cs="Times New Roman"/>
          <w:sz w:val="20"/>
          <w:szCs w:val="20"/>
        </w:rPr>
        <w:t>您可依法行使請求查詢、閱覽、補充、更正；請求提供複製本；請求停止蒐集、處理、利用；請求刪除個人資料等權利，請洽【營繕組聯絡電話：</w:t>
      </w:r>
      <w:r w:rsidRPr="0006279C">
        <w:rPr>
          <w:rFonts w:ascii="Times New Roman" w:eastAsia="標楷體" w:hAnsi="Times New Roman" w:cs="Times New Roman"/>
          <w:sz w:val="20"/>
          <w:szCs w:val="20"/>
        </w:rPr>
        <w:t>06-2533131</w:t>
      </w:r>
      <w:r w:rsidRPr="0006279C">
        <w:rPr>
          <w:rFonts w:ascii="Times New Roman" w:eastAsia="標楷體" w:hAnsi="Times New Roman" w:cs="Times New Roman"/>
          <w:sz w:val="20"/>
          <w:szCs w:val="20"/>
        </w:rPr>
        <w:t>＃</w:t>
      </w:r>
      <w:r w:rsidRPr="0006279C">
        <w:rPr>
          <w:rFonts w:ascii="Times New Roman" w:eastAsia="標楷體" w:hAnsi="Times New Roman" w:cs="Times New Roman"/>
          <w:sz w:val="20"/>
          <w:szCs w:val="20"/>
        </w:rPr>
        <w:t>2310</w:t>
      </w:r>
      <w:r w:rsidRPr="0006279C">
        <w:rPr>
          <w:rFonts w:ascii="Times New Roman" w:eastAsia="標楷體" w:hAnsi="Times New Roman" w:cs="Times New Roman"/>
          <w:sz w:val="20"/>
          <w:szCs w:val="20"/>
        </w:rPr>
        <w:t>，環安室聯絡電話：</w:t>
      </w:r>
      <w:r w:rsidRPr="0006279C">
        <w:rPr>
          <w:rFonts w:ascii="Times New Roman" w:eastAsia="標楷體" w:hAnsi="Times New Roman" w:cs="Times New Roman"/>
          <w:sz w:val="20"/>
          <w:szCs w:val="20"/>
        </w:rPr>
        <w:t>06-2533131</w:t>
      </w:r>
      <w:r w:rsidRPr="0006279C">
        <w:rPr>
          <w:rFonts w:ascii="Times New Roman" w:eastAsia="標楷體" w:hAnsi="Times New Roman" w:cs="Times New Roman"/>
          <w:sz w:val="20"/>
          <w:szCs w:val="20"/>
        </w:rPr>
        <w:t>＃</w:t>
      </w:r>
      <w:r w:rsidRPr="0006279C">
        <w:rPr>
          <w:rFonts w:ascii="Times New Roman" w:eastAsia="標楷體" w:hAnsi="Times New Roman" w:cs="Times New Roman"/>
          <w:sz w:val="20"/>
          <w:szCs w:val="20"/>
        </w:rPr>
        <w:t>1901</w:t>
      </w:r>
      <w:r w:rsidRPr="0006279C">
        <w:rPr>
          <w:rFonts w:ascii="Times New Roman" w:eastAsia="標楷體" w:hAnsi="Times New Roman" w:cs="Times New Roman"/>
          <w:sz w:val="20"/>
          <w:szCs w:val="20"/>
        </w:rPr>
        <w:t>】。</w:t>
      </w:r>
      <w:r w:rsidRPr="0006279C">
        <w:rPr>
          <w:rFonts w:ascii="Times New Roman" w:eastAsia="標楷體" w:hAnsi="Times New Roman" w:cs="Times New Roman"/>
          <w:sz w:val="20"/>
          <w:szCs w:val="20"/>
        </w:rPr>
        <w:t>(</w:t>
      </w:r>
      <w:r w:rsidRPr="0006279C">
        <w:rPr>
          <w:rFonts w:ascii="Times New Roman" w:eastAsia="標楷體" w:hAnsi="Times New Roman" w:cs="Times New Roman"/>
          <w:sz w:val="20"/>
          <w:szCs w:val="20"/>
        </w:rPr>
        <w:t>註：如未完整提供資料，將無法合法承攬本校施工項目。</w:t>
      </w:r>
      <w:r w:rsidRPr="0006279C">
        <w:rPr>
          <w:rFonts w:ascii="Times New Roman" w:eastAsia="標楷體" w:hAnsi="Times New Roman" w:cs="Times New Roman"/>
          <w:sz w:val="20"/>
          <w:szCs w:val="20"/>
        </w:rPr>
        <w:t>)</w:t>
      </w:r>
    </w:p>
    <w:p w:rsidR="00F458A3" w:rsidRPr="0006279C" w:rsidRDefault="00F458A3" w:rsidP="00F458A3">
      <w:pPr>
        <w:rPr>
          <w:rFonts w:ascii="Times New Roman" w:eastAsia="標楷體" w:hAnsi="Times New Roman" w:cs="Times New Roman"/>
        </w:rPr>
      </w:pPr>
    </w:p>
    <w:p w:rsidR="00F458A3" w:rsidRPr="0006279C" w:rsidRDefault="00F458A3" w:rsidP="00F458A3">
      <w:pPr>
        <w:jc w:val="center"/>
        <w:rPr>
          <w:rFonts w:ascii="Times New Roman" w:eastAsia="標楷體" w:hAnsi="Times New Roman" w:cs="Times New Roman"/>
          <w:b/>
          <w:sz w:val="28"/>
          <w:szCs w:val="28"/>
        </w:rPr>
        <w:sectPr w:rsidR="00F458A3" w:rsidRPr="0006279C" w:rsidSect="00A24B9E">
          <w:pgSz w:w="11906" w:h="16838" w:code="9"/>
          <w:pgMar w:top="1134" w:right="1134" w:bottom="1134" w:left="1134" w:header="0" w:footer="284" w:gutter="0"/>
          <w:cols w:space="425"/>
          <w:docGrid w:linePitch="360"/>
        </w:sectPr>
      </w:pPr>
    </w:p>
    <w:p w:rsidR="00F458A3" w:rsidRPr="009F433E" w:rsidRDefault="00F458A3" w:rsidP="009F433E">
      <w:pPr>
        <w:spacing w:line="360" w:lineRule="auto"/>
        <w:ind w:firstLineChars="50" w:firstLine="180"/>
        <w:jc w:val="center"/>
        <w:rPr>
          <w:rFonts w:ascii="Times New Roman" w:eastAsia="標楷體" w:hAnsi="Times New Roman" w:cs="Times New Roman"/>
          <w:b/>
          <w:spacing w:val="20"/>
          <w:sz w:val="32"/>
          <w:szCs w:val="32"/>
        </w:rPr>
      </w:pPr>
      <w:r w:rsidRPr="009F433E">
        <w:rPr>
          <w:rFonts w:ascii="Times New Roman" w:eastAsia="標楷體" w:hAnsi="Times New Roman" w:cs="Times New Roman"/>
          <w:b/>
          <w:spacing w:val="20"/>
          <w:sz w:val="32"/>
          <w:szCs w:val="32"/>
        </w:rPr>
        <w:lastRenderedPageBreak/>
        <w:t>南臺科技大學危害性化學品標示及通識管理要點</w:t>
      </w:r>
    </w:p>
    <w:p w:rsidR="00F458A3" w:rsidRPr="00DE7555" w:rsidRDefault="00F458A3" w:rsidP="00F458A3">
      <w:pPr>
        <w:spacing w:line="240" w:lineRule="exact"/>
        <w:ind w:left="958" w:rightChars="118" w:right="283" w:hanging="958"/>
        <w:jc w:val="right"/>
        <w:rPr>
          <w:rFonts w:ascii="Times New Roman" w:eastAsia="標楷體" w:hAnsi="Times New Roman" w:cs="Times New Roman"/>
          <w:sz w:val="20"/>
        </w:rPr>
      </w:pPr>
      <w:r w:rsidRPr="00DE7555">
        <w:rPr>
          <w:rFonts w:ascii="Times New Roman" w:eastAsia="標楷體" w:hAnsi="Times New Roman" w:cs="Times New Roman"/>
          <w:sz w:val="20"/>
        </w:rPr>
        <w:t>民國</w:t>
      </w:r>
      <w:r w:rsidRPr="00DE7555">
        <w:rPr>
          <w:rFonts w:ascii="Times New Roman" w:eastAsia="標楷體" w:hAnsi="Times New Roman" w:cs="Times New Roman"/>
          <w:sz w:val="20"/>
        </w:rPr>
        <w:t>94</w:t>
      </w:r>
      <w:r w:rsidRPr="00DE7555">
        <w:rPr>
          <w:rFonts w:ascii="Times New Roman" w:eastAsia="標楷體" w:hAnsi="Times New Roman" w:cs="Times New Roman"/>
          <w:sz w:val="20"/>
        </w:rPr>
        <w:t>年</w:t>
      </w:r>
      <w:r w:rsidRPr="00DE7555">
        <w:rPr>
          <w:rFonts w:ascii="Times New Roman" w:eastAsia="標楷體" w:hAnsi="Times New Roman" w:cs="Times New Roman"/>
          <w:sz w:val="20"/>
        </w:rPr>
        <w:t>11</w:t>
      </w:r>
      <w:r w:rsidRPr="00DE7555">
        <w:rPr>
          <w:rFonts w:ascii="Times New Roman" w:eastAsia="標楷體" w:hAnsi="Times New Roman" w:cs="Times New Roman"/>
          <w:sz w:val="20"/>
        </w:rPr>
        <w:t>月</w:t>
      </w:r>
      <w:r w:rsidRPr="00DE7555">
        <w:rPr>
          <w:rFonts w:ascii="Times New Roman" w:eastAsia="標楷體" w:hAnsi="Times New Roman" w:cs="Times New Roman"/>
          <w:sz w:val="20"/>
        </w:rPr>
        <w:t>22</w:t>
      </w:r>
      <w:r w:rsidRPr="00DE7555">
        <w:rPr>
          <w:rFonts w:ascii="Times New Roman" w:eastAsia="標楷體" w:hAnsi="Times New Roman" w:cs="Times New Roman"/>
          <w:sz w:val="20"/>
        </w:rPr>
        <w:t>日環境安全衛生室制訂</w:t>
      </w:r>
    </w:p>
    <w:p w:rsidR="00F458A3" w:rsidRPr="00DE7555" w:rsidRDefault="00F458A3" w:rsidP="00F458A3">
      <w:pPr>
        <w:spacing w:line="240" w:lineRule="exact"/>
        <w:ind w:left="958" w:rightChars="118" w:right="283" w:hanging="958"/>
        <w:jc w:val="right"/>
        <w:rPr>
          <w:rFonts w:ascii="Times New Roman" w:eastAsia="標楷體" w:hAnsi="Times New Roman" w:cs="Times New Roman"/>
          <w:sz w:val="20"/>
        </w:rPr>
      </w:pPr>
      <w:r w:rsidRPr="00DE7555">
        <w:rPr>
          <w:rFonts w:ascii="Times New Roman" w:eastAsia="標楷體" w:hAnsi="Times New Roman" w:cs="Times New Roman"/>
          <w:sz w:val="20"/>
        </w:rPr>
        <w:t>民國</w:t>
      </w:r>
      <w:r w:rsidRPr="00DE7555">
        <w:rPr>
          <w:rFonts w:ascii="Times New Roman" w:eastAsia="標楷體" w:hAnsi="Times New Roman" w:cs="Times New Roman"/>
          <w:sz w:val="20"/>
        </w:rPr>
        <w:t>94</w:t>
      </w:r>
      <w:r w:rsidRPr="00DE7555">
        <w:rPr>
          <w:rFonts w:ascii="Times New Roman" w:eastAsia="標楷體" w:hAnsi="Times New Roman" w:cs="Times New Roman"/>
          <w:sz w:val="20"/>
        </w:rPr>
        <w:t>年</w:t>
      </w:r>
      <w:r w:rsidRPr="00DE7555">
        <w:rPr>
          <w:rFonts w:ascii="Times New Roman" w:eastAsia="標楷體" w:hAnsi="Times New Roman" w:cs="Times New Roman"/>
          <w:sz w:val="20"/>
        </w:rPr>
        <w:t>12</w:t>
      </w:r>
      <w:r w:rsidRPr="00DE7555">
        <w:rPr>
          <w:rFonts w:ascii="Times New Roman" w:eastAsia="標楷體" w:hAnsi="Times New Roman" w:cs="Times New Roman"/>
          <w:sz w:val="20"/>
        </w:rPr>
        <w:t>月</w:t>
      </w:r>
      <w:r w:rsidRPr="00DE7555">
        <w:rPr>
          <w:rFonts w:ascii="Times New Roman" w:eastAsia="標楷體" w:hAnsi="Times New Roman" w:cs="Times New Roman"/>
          <w:sz w:val="20"/>
        </w:rPr>
        <w:t>12</w:t>
      </w:r>
      <w:r w:rsidRPr="00DE7555">
        <w:rPr>
          <w:rFonts w:ascii="Times New Roman" w:eastAsia="標楷體" w:hAnsi="Times New Roman" w:cs="Times New Roman"/>
          <w:sz w:val="20"/>
        </w:rPr>
        <w:t>日行政會議通過</w:t>
      </w:r>
    </w:p>
    <w:p w:rsidR="00F458A3" w:rsidRPr="00DE7555" w:rsidRDefault="00F458A3" w:rsidP="00DE7555">
      <w:pPr>
        <w:spacing w:line="240" w:lineRule="exact"/>
        <w:ind w:left="958" w:rightChars="118" w:right="283" w:hanging="958"/>
        <w:jc w:val="right"/>
        <w:rPr>
          <w:rFonts w:ascii="Times New Roman" w:eastAsia="標楷體" w:hAnsi="Times New Roman" w:cs="Times New Roman"/>
          <w:sz w:val="20"/>
        </w:rPr>
      </w:pPr>
      <w:r w:rsidRPr="00DE7555">
        <w:rPr>
          <w:rFonts w:ascii="Times New Roman" w:eastAsia="標楷體" w:hAnsi="Times New Roman" w:cs="Times New Roman"/>
          <w:sz w:val="20"/>
        </w:rPr>
        <w:t>民國</w:t>
      </w:r>
      <w:r w:rsidRPr="00DE7555">
        <w:rPr>
          <w:rFonts w:ascii="Times New Roman" w:eastAsia="標楷體" w:hAnsi="Times New Roman" w:cs="Times New Roman"/>
          <w:sz w:val="20"/>
        </w:rPr>
        <w:t>97</w:t>
      </w:r>
      <w:r w:rsidRPr="00DE7555">
        <w:rPr>
          <w:rFonts w:ascii="Times New Roman" w:eastAsia="標楷體" w:hAnsi="Times New Roman" w:cs="Times New Roman"/>
          <w:sz w:val="20"/>
        </w:rPr>
        <w:t>年</w:t>
      </w:r>
      <w:r w:rsidRPr="00DE7555">
        <w:rPr>
          <w:rFonts w:ascii="Times New Roman" w:eastAsia="標楷體" w:hAnsi="Times New Roman" w:cs="Times New Roman"/>
          <w:sz w:val="20"/>
        </w:rPr>
        <w:t>10</w:t>
      </w:r>
      <w:r w:rsidRPr="00DE7555">
        <w:rPr>
          <w:rFonts w:ascii="Times New Roman" w:eastAsia="標楷體" w:hAnsi="Times New Roman" w:cs="Times New Roman"/>
          <w:sz w:val="20"/>
        </w:rPr>
        <w:t>月</w:t>
      </w:r>
      <w:r w:rsidRPr="00DE7555">
        <w:rPr>
          <w:rFonts w:ascii="Times New Roman" w:eastAsia="標楷體" w:hAnsi="Times New Roman" w:cs="Times New Roman"/>
          <w:sz w:val="20"/>
        </w:rPr>
        <w:t>22</w:t>
      </w:r>
      <w:r w:rsidRPr="00DE7555">
        <w:rPr>
          <w:rFonts w:ascii="Times New Roman" w:eastAsia="標楷體" w:hAnsi="Times New Roman" w:cs="Times New Roman"/>
          <w:sz w:val="20"/>
        </w:rPr>
        <w:t>日行政會議修正通過</w:t>
      </w:r>
    </w:p>
    <w:p w:rsidR="00F458A3" w:rsidRPr="00DE7555" w:rsidRDefault="00F458A3" w:rsidP="00F458A3">
      <w:pPr>
        <w:spacing w:line="240" w:lineRule="exact"/>
        <w:ind w:left="958" w:rightChars="118" w:right="283" w:hanging="958"/>
        <w:jc w:val="right"/>
        <w:rPr>
          <w:rFonts w:ascii="Times New Roman" w:eastAsia="標楷體" w:hAnsi="Times New Roman" w:cs="Times New Roman"/>
          <w:sz w:val="20"/>
        </w:rPr>
      </w:pPr>
      <w:r w:rsidRPr="00DE7555">
        <w:rPr>
          <w:rFonts w:ascii="Times New Roman" w:eastAsia="標楷體" w:hAnsi="Times New Roman" w:cs="Times New Roman"/>
          <w:sz w:val="20"/>
        </w:rPr>
        <w:t>民國</w:t>
      </w:r>
      <w:r w:rsidRPr="00DE7555">
        <w:rPr>
          <w:rFonts w:ascii="Times New Roman" w:eastAsia="標楷體" w:hAnsi="Times New Roman" w:cs="Times New Roman"/>
          <w:sz w:val="20"/>
        </w:rPr>
        <w:t>104</w:t>
      </w:r>
      <w:r w:rsidRPr="00DE7555">
        <w:rPr>
          <w:rFonts w:ascii="Times New Roman" w:eastAsia="標楷體" w:hAnsi="Times New Roman" w:cs="Times New Roman"/>
          <w:sz w:val="20"/>
        </w:rPr>
        <w:t>年</w:t>
      </w:r>
      <w:r w:rsidRPr="00DE7555">
        <w:rPr>
          <w:rFonts w:ascii="Times New Roman" w:eastAsia="標楷體" w:hAnsi="Times New Roman" w:cs="Times New Roman"/>
          <w:sz w:val="20"/>
        </w:rPr>
        <w:t>9</w:t>
      </w:r>
      <w:r w:rsidRPr="00DE7555">
        <w:rPr>
          <w:rFonts w:ascii="Times New Roman" w:eastAsia="標楷體" w:hAnsi="Times New Roman" w:cs="Times New Roman"/>
          <w:sz w:val="20"/>
        </w:rPr>
        <w:t>月</w:t>
      </w:r>
      <w:r w:rsidRPr="00DE7555">
        <w:rPr>
          <w:rFonts w:ascii="Times New Roman" w:eastAsia="標楷體" w:hAnsi="Times New Roman" w:cs="Times New Roman"/>
          <w:sz w:val="20"/>
        </w:rPr>
        <w:t>7</w:t>
      </w:r>
      <w:r w:rsidRPr="00DE7555">
        <w:rPr>
          <w:rFonts w:ascii="Times New Roman" w:eastAsia="標楷體" w:hAnsi="Times New Roman" w:cs="Times New Roman"/>
          <w:sz w:val="20"/>
        </w:rPr>
        <w:t>日行政會議修正通過</w:t>
      </w:r>
    </w:p>
    <w:p w:rsidR="00F458A3" w:rsidRPr="0006279C" w:rsidRDefault="00F458A3" w:rsidP="00DE7555">
      <w:pPr>
        <w:spacing w:line="240" w:lineRule="exact"/>
        <w:ind w:left="958" w:rightChars="118" w:right="283" w:hanging="958"/>
        <w:jc w:val="right"/>
        <w:rPr>
          <w:rFonts w:ascii="Times New Roman" w:eastAsia="標楷體" w:hAnsi="Times New Roman" w:cs="Times New Roman"/>
          <w:sz w:val="20"/>
        </w:rPr>
      </w:pPr>
    </w:p>
    <w:p w:rsidR="00F458A3" w:rsidRPr="00FE39DB" w:rsidRDefault="00F458A3" w:rsidP="00FE39DB">
      <w:pPr>
        <w:ind w:left="461" w:hangingChars="192" w:hanging="461"/>
        <w:jc w:val="both"/>
        <w:rPr>
          <w:rFonts w:ascii="Times New Roman" w:eastAsia="標楷體" w:hAnsi="Times New Roman" w:cs="Times New Roman"/>
          <w:szCs w:val="24"/>
        </w:rPr>
      </w:pPr>
      <w:r w:rsidRPr="00FE39DB">
        <w:rPr>
          <w:rFonts w:ascii="Times New Roman" w:eastAsia="標楷體" w:hAnsi="Times New Roman" w:cs="Times New Roman"/>
          <w:szCs w:val="24"/>
        </w:rPr>
        <w:t>一、南臺科技大學</w:t>
      </w:r>
      <w:r w:rsidRPr="00FE39DB">
        <w:rPr>
          <w:rFonts w:ascii="Times New Roman" w:eastAsia="標楷體" w:hAnsi="Times New Roman" w:cs="Times New Roman"/>
          <w:szCs w:val="24"/>
        </w:rPr>
        <w:t>(</w:t>
      </w:r>
      <w:r w:rsidRPr="00FE39DB">
        <w:rPr>
          <w:rFonts w:ascii="Times New Roman" w:eastAsia="標楷體" w:hAnsi="Times New Roman" w:cs="Times New Roman"/>
          <w:szCs w:val="24"/>
        </w:rPr>
        <w:t>以下簡稱本校</w:t>
      </w:r>
      <w:r w:rsidRPr="00FE39DB">
        <w:rPr>
          <w:rFonts w:ascii="Times New Roman" w:eastAsia="標楷體" w:hAnsi="Times New Roman" w:cs="Times New Roman"/>
          <w:szCs w:val="24"/>
        </w:rPr>
        <w:t>)</w:t>
      </w:r>
      <w:r w:rsidRPr="00FE39DB">
        <w:rPr>
          <w:rFonts w:ascii="Times New Roman" w:eastAsia="標楷體" w:hAnsi="Times New Roman" w:cs="Times New Roman"/>
          <w:szCs w:val="24"/>
        </w:rPr>
        <w:t>為使各實驗場所運作人員於使用危險物及有害物</w:t>
      </w:r>
      <w:r w:rsidRPr="00FE39DB">
        <w:rPr>
          <w:rFonts w:ascii="Times New Roman" w:eastAsia="標楷體" w:hAnsi="Times New Roman" w:cs="Times New Roman"/>
          <w:szCs w:val="24"/>
        </w:rPr>
        <w:t>(</w:t>
      </w:r>
      <w:r w:rsidRPr="00FE39DB">
        <w:rPr>
          <w:rFonts w:ascii="Times New Roman" w:eastAsia="標楷體" w:hAnsi="Times New Roman" w:cs="Times New Roman"/>
          <w:szCs w:val="24"/>
        </w:rPr>
        <w:t>以下簡稱危害性化學品</w:t>
      </w:r>
      <w:r w:rsidRPr="00FE39DB">
        <w:rPr>
          <w:rFonts w:ascii="Times New Roman" w:eastAsia="標楷體" w:hAnsi="Times New Roman" w:cs="Times New Roman"/>
          <w:szCs w:val="24"/>
        </w:rPr>
        <w:t>)</w:t>
      </w:r>
      <w:r w:rsidRPr="00FE39DB">
        <w:rPr>
          <w:rFonts w:ascii="Times New Roman" w:eastAsia="標楷體" w:hAnsi="Times New Roman" w:cs="Times New Roman"/>
          <w:szCs w:val="24"/>
        </w:rPr>
        <w:t>時，可迅速掌握管理要領，達到預防危害，保障人員安全健康，依據職業安全衛生法第</w:t>
      </w:r>
      <w:r w:rsidRPr="00FE39DB">
        <w:rPr>
          <w:rFonts w:ascii="Times New Roman" w:eastAsia="標楷體" w:hAnsi="Times New Roman" w:cs="Times New Roman"/>
          <w:szCs w:val="24"/>
        </w:rPr>
        <w:t>10</w:t>
      </w:r>
      <w:r w:rsidRPr="00FE39DB">
        <w:rPr>
          <w:rFonts w:ascii="Times New Roman" w:eastAsia="標楷體" w:hAnsi="Times New Roman" w:cs="Times New Roman"/>
          <w:szCs w:val="24"/>
        </w:rPr>
        <w:t>條及危害性化學品標示及通識規則</w:t>
      </w:r>
      <w:r w:rsidRPr="00FE39DB">
        <w:rPr>
          <w:rFonts w:ascii="Times New Roman" w:eastAsia="標楷體" w:hAnsi="Times New Roman" w:cs="Times New Roman"/>
          <w:szCs w:val="24"/>
        </w:rPr>
        <w:t>(</w:t>
      </w:r>
      <w:r w:rsidRPr="00FE39DB">
        <w:rPr>
          <w:rFonts w:ascii="Times New Roman" w:eastAsia="標楷體" w:hAnsi="Times New Roman" w:cs="Times New Roman"/>
          <w:szCs w:val="24"/>
        </w:rPr>
        <w:t>以下簡稱危害通識規則</w:t>
      </w:r>
      <w:r w:rsidRPr="00FE39DB">
        <w:rPr>
          <w:rFonts w:ascii="Times New Roman" w:eastAsia="標楷體" w:hAnsi="Times New Roman" w:cs="Times New Roman"/>
          <w:szCs w:val="24"/>
        </w:rPr>
        <w:t>)</w:t>
      </w:r>
      <w:r w:rsidRPr="00FE39DB">
        <w:rPr>
          <w:rFonts w:ascii="Times New Roman" w:eastAsia="標楷體" w:hAnsi="Times New Roman" w:cs="Times New Roman"/>
          <w:szCs w:val="24"/>
        </w:rPr>
        <w:t>第</w:t>
      </w:r>
      <w:r w:rsidRPr="00FE39DB">
        <w:rPr>
          <w:rFonts w:ascii="Times New Roman" w:eastAsia="標楷體" w:hAnsi="Times New Roman" w:cs="Times New Roman"/>
          <w:szCs w:val="24"/>
        </w:rPr>
        <w:t>17</w:t>
      </w:r>
      <w:r w:rsidRPr="00FE39DB">
        <w:rPr>
          <w:rFonts w:ascii="Times New Roman" w:eastAsia="標楷體" w:hAnsi="Times New Roman" w:cs="Times New Roman"/>
          <w:szCs w:val="24"/>
        </w:rPr>
        <w:t>條規定，特訂定本要點。</w:t>
      </w:r>
    </w:p>
    <w:p w:rsidR="00F458A3" w:rsidRPr="00FE39DB" w:rsidRDefault="00F458A3" w:rsidP="00FE39DB">
      <w:pPr>
        <w:ind w:left="461" w:hangingChars="192" w:hanging="461"/>
        <w:jc w:val="both"/>
        <w:rPr>
          <w:rFonts w:ascii="Times New Roman" w:eastAsia="標楷體" w:hAnsi="Times New Roman" w:cs="Times New Roman"/>
          <w:szCs w:val="24"/>
        </w:rPr>
      </w:pPr>
      <w:r w:rsidRPr="00FE39DB">
        <w:rPr>
          <w:rFonts w:ascii="Times New Roman" w:eastAsia="標楷體" w:hAnsi="Times New Roman" w:cs="Times New Roman"/>
          <w:szCs w:val="24"/>
        </w:rPr>
        <w:t>二、本校環境安全衛生室負責規劃擬訂及執行本要點。</w:t>
      </w:r>
    </w:p>
    <w:p w:rsidR="00F458A3" w:rsidRPr="00FE39DB" w:rsidRDefault="00F458A3" w:rsidP="00FE39DB">
      <w:pPr>
        <w:ind w:leftChars="187" w:left="449" w:firstLineChars="17" w:firstLine="41"/>
        <w:jc w:val="both"/>
        <w:rPr>
          <w:rFonts w:ascii="Times New Roman" w:eastAsia="標楷體" w:hAnsi="Times New Roman" w:cs="Times New Roman"/>
          <w:szCs w:val="24"/>
        </w:rPr>
      </w:pPr>
      <w:r w:rsidRPr="00FE39DB">
        <w:rPr>
          <w:rFonts w:ascii="Times New Roman" w:eastAsia="標楷體" w:hAnsi="Times New Roman" w:cs="Times New Roman"/>
          <w:szCs w:val="24"/>
        </w:rPr>
        <w:t>各實驗場所主管</w:t>
      </w:r>
      <w:r w:rsidRPr="00FE39DB">
        <w:rPr>
          <w:rFonts w:ascii="Times New Roman" w:eastAsia="標楷體" w:hAnsi="Times New Roman" w:cs="Times New Roman"/>
          <w:szCs w:val="24"/>
        </w:rPr>
        <w:t>(</w:t>
      </w:r>
      <w:r w:rsidRPr="00FE39DB">
        <w:rPr>
          <w:rFonts w:ascii="Times New Roman" w:eastAsia="標楷體" w:hAnsi="Times New Roman" w:cs="Times New Roman"/>
          <w:szCs w:val="24"/>
        </w:rPr>
        <w:t>系所為所長或主任</w:t>
      </w:r>
      <w:r w:rsidRPr="00FE39DB">
        <w:rPr>
          <w:rFonts w:ascii="Times New Roman" w:eastAsia="標楷體" w:hAnsi="Times New Roman" w:cs="Times New Roman"/>
          <w:szCs w:val="24"/>
        </w:rPr>
        <w:t>)</w:t>
      </w:r>
      <w:r w:rsidRPr="00FE39DB">
        <w:rPr>
          <w:rFonts w:ascii="Times New Roman" w:eastAsia="標楷體" w:hAnsi="Times New Roman" w:cs="Times New Roman"/>
          <w:szCs w:val="24"/>
        </w:rPr>
        <w:t>負責督導及推動。</w:t>
      </w:r>
    </w:p>
    <w:p w:rsidR="00F458A3" w:rsidRPr="00FE39DB" w:rsidRDefault="00F458A3" w:rsidP="00FE39DB">
      <w:pPr>
        <w:ind w:leftChars="187" w:left="449" w:firstLineChars="17" w:firstLine="41"/>
        <w:jc w:val="both"/>
        <w:rPr>
          <w:rFonts w:ascii="Times New Roman" w:eastAsia="標楷體" w:hAnsi="Times New Roman" w:cs="Times New Roman"/>
          <w:szCs w:val="24"/>
        </w:rPr>
      </w:pPr>
      <w:r w:rsidRPr="00FE39DB">
        <w:rPr>
          <w:rFonts w:ascii="Times New Roman" w:eastAsia="標楷體" w:hAnsi="Times New Roman" w:cs="Times New Roman"/>
          <w:szCs w:val="24"/>
        </w:rPr>
        <w:t>各實驗場所負責人應執行下列事項：</w:t>
      </w:r>
    </w:p>
    <w:p w:rsidR="00F458A3" w:rsidRPr="00FE39DB" w:rsidRDefault="00F458A3" w:rsidP="00FE39DB">
      <w:pPr>
        <w:tabs>
          <w:tab w:val="left" w:pos="1515"/>
        </w:tabs>
        <w:ind w:leftChars="217" w:left="915" w:hangingChars="164" w:hanging="394"/>
        <w:jc w:val="both"/>
        <w:rPr>
          <w:rFonts w:ascii="Times New Roman" w:eastAsia="標楷體" w:hAnsi="Times New Roman" w:cs="Times New Roman"/>
          <w:szCs w:val="24"/>
        </w:rPr>
      </w:pPr>
      <w:r w:rsidRPr="00FE39DB">
        <w:rPr>
          <w:rFonts w:ascii="Times New Roman" w:eastAsia="標楷體" w:hAnsi="Times New Roman" w:cs="Times New Roman"/>
          <w:szCs w:val="24"/>
        </w:rPr>
        <w:t>(</w:t>
      </w:r>
      <w:r w:rsidRPr="00FE39DB">
        <w:rPr>
          <w:rFonts w:ascii="Times New Roman" w:eastAsia="標楷體" w:hAnsi="Times New Roman" w:cs="Times New Roman"/>
          <w:szCs w:val="24"/>
        </w:rPr>
        <w:t>一</w:t>
      </w:r>
      <w:r w:rsidRPr="00FE39DB">
        <w:rPr>
          <w:rFonts w:ascii="Times New Roman" w:eastAsia="標楷體" w:hAnsi="Times New Roman" w:cs="Times New Roman"/>
          <w:szCs w:val="24"/>
        </w:rPr>
        <w:t xml:space="preserve">) </w:t>
      </w:r>
      <w:r w:rsidRPr="00FE39DB">
        <w:rPr>
          <w:rFonts w:ascii="Times New Roman" w:eastAsia="標楷體" w:hAnsi="Times New Roman" w:cs="Times New Roman"/>
          <w:szCs w:val="24"/>
        </w:rPr>
        <w:t>負責製備、整理危害性化學品清單</w:t>
      </w:r>
      <w:r w:rsidRPr="00FE39DB">
        <w:rPr>
          <w:rFonts w:ascii="Times New Roman" w:eastAsia="標楷體" w:hAnsi="Times New Roman" w:cs="Times New Roman"/>
          <w:szCs w:val="24"/>
        </w:rPr>
        <w:t>(</w:t>
      </w:r>
      <w:r w:rsidRPr="00FE39DB">
        <w:rPr>
          <w:rFonts w:ascii="Times New Roman" w:eastAsia="標楷體" w:hAnsi="Times New Roman" w:cs="Times New Roman"/>
          <w:szCs w:val="24"/>
        </w:rPr>
        <w:t>如附表</w:t>
      </w:r>
      <w:r w:rsidRPr="00FE39DB">
        <w:rPr>
          <w:rFonts w:ascii="Times New Roman" w:eastAsia="標楷體" w:hAnsi="Times New Roman" w:cs="Times New Roman"/>
          <w:szCs w:val="24"/>
        </w:rPr>
        <w:t>1)</w:t>
      </w:r>
      <w:r w:rsidRPr="00FE39DB">
        <w:rPr>
          <w:rFonts w:ascii="Times New Roman" w:eastAsia="標楷體" w:hAnsi="Times New Roman" w:cs="Times New Roman"/>
          <w:szCs w:val="24"/>
        </w:rPr>
        <w:t>。</w:t>
      </w:r>
    </w:p>
    <w:p w:rsidR="00F458A3" w:rsidRPr="00FE39DB" w:rsidRDefault="00F458A3" w:rsidP="00FE39DB">
      <w:pPr>
        <w:tabs>
          <w:tab w:val="left" w:pos="1515"/>
        </w:tabs>
        <w:ind w:leftChars="217" w:left="907" w:hangingChars="161" w:hanging="386"/>
        <w:jc w:val="both"/>
        <w:rPr>
          <w:rFonts w:ascii="Times New Roman" w:eastAsia="標楷體" w:hAnsi="Times New Roman" w:cs="Times New Roman"/>
          <w:szCs w:val="24"/>
        </w:rPr>
      </w:pPr>
      <w:r w:rsidRPr="00FE39DB">
        <w:rPr>
          <w:rFonts w:ascii="Times New Roman" w:eastAsia="標楷體" w:hAnsi="Times New Roman" w:cs="Times New Roman"/>
          <w:szCs w:val="24"/>
        </w:rPr>
        <w:t>(</w:t>
      </w:r>
      <w:r w:rsidRPr="00FE39DB">
        <w:rPr>
          <w:rFonts w:ascii="Times New Roman" w:eastAsia="標楷體" w:hAnsi="Times New Roman" w:cs="Times New Roman"/>
          <w:szCs w:val="24"/>
        </w:rPr>
        <w:t>二</w:t>
      </w:r>
      <w:r w:rsidRPr="00FE39DB">
        <w:rPr>
          <w:rFonts w:ascii="Times New Roman" w:eastAsia="標楷體" w:hAnsi="Times New Roman" w:cs="Times New Roman"/>
          <w:szCs w:val="24"/>
        </w:rPr>
        <w:t xml:space="preserve">) </w:t>
      </w:r>
      <w:r w:rsidRPr="00FE39DB">
        <w:rPr>
          <w:rFonts w:ascii="Times New Roman" w:eastAsia="標楷體" w:hAnsi="Times New Roman" w:cs="Times New Roman"/>
          <w:szCs w:val="24"/>
        </w:rPr>
        <w:t>管理安全資料表，並隨時更新資料。</w:t>
      </w:r>
    </w:p>
    <w:p w:rsidR="00F458A3" w:rsidRPr="00FE39DB" w:rsidRDefault="00F458A3" w:rsidP="00FE39DB">
      <w:pPr>
        <w:tabs>
          <w:tab w:val="left" w:pos="1515"/>
        </w:tabs>
        <w:ind w:leftChars="217" w:left="907" w:hangingChars="161" w:hanging="386"/>
        <w:jc w:val="both"/>
        <w:rPr>
          <w:rFonts w:ascii="Times New Roman" w:eastAsia="標楷體" w:hAnsi="Times New Roman" w:cs="Times New Roman"/>
          <w:szCs w:val="24"/>
        </w:rPr>
      </w:pPr>
      <w:r w:rsidRPr="00FE39DB">
        <w:rPr>
          <w:rFonts w:ascii="Times New Roman" w:eastAsia="標楷體" w:hAnsi="Times New Roman" w:cs="Times New Roman"/>
          <w:szCs w:val="24"/>
        </w:rPr>
        <w:t>(</w:t>
      </w:r>
      <w:r w:rsidRPr="00FE39DB">
        <w:rPr>
          <w:rFonts w:ascii="Times New Roman" w:eastAsia="標楷體" w:hAnsi="Times New Roman" w:cs="Times New Roman"/>
          <w:szCs w:val="24"/>
        </w:rPr>
        <w:t>三</w:t>
      </w:r>
      <w:r w:rsidRPr="00FE39DB">
        <w:rPr>
          <w:rFonts w:ascii="Times New Roman" w:eastAsia="標楷體" w:hAnsi="Times New Roman" w:cs="Times New Roman"/>
          <w:szCs w:val="24"/>
        </w:rPr>
        <w:t xml:space="preserve">) </w:t>
      </w:r>
      <w:r w:rsidRPr="00FE39DB">
        <w:rPr>
          <w:rFonts w:ascii="Times New Roman" w:eastAsia="標楷體" w:hAnsi="Times New Roman" w:cs="Times New Roman"/>
          <w:szCs w:val="24"/>
        </w:rPr>
        <w:t>協助危害性化學品標示。</w:t>
      </w:r>
    </w:p>
    <w:p w:rsidR="00F458A3" w:rsidRPr="00FE39DB" w:rsidRDefault="00F458A3" w:rsidP="00FE39DB">
      <w:pPr>
        <w:tabs>
          <w:tab w:val="left" w:pos="1515"/>
        </w:tabs>
        <w:ind w:leftChars="217" w:left="907" w:hangingChars="161" w:hanging="386"/>
        <w:jc w:val="both"/>
        <w:rPr>
          <w:rFonts w:ascii="Times New Roman" w:eastAsia="標楷體" w:hAnsi="Times New Roman" w:cs="Times New Roman"/>
          <w:szCs w:val="24"/>
        </w:rPr>
      </w:pPr>
      <w:r w:rsidRPr="00FE39DB">
        <w:rPr>
          <w:rFonts w:ascii="Times New Roman" w:eastAsia="標楷體" w:hAnsi="Times New Roman" w:cs="Times New Roman"/>
          <w:szCs w:val="24"/>
        </w:rPr>
        <w:t>(</w:t>
      </w:r>
      <w:r w:rsidRPr="00FE39DB">
        <w:rPr>
          <w:rFonts w:ascii="Times New Roman" w:eastAsia="標楷體" w:hAnsi="Times New Roman" w:cs="Times New Roman"/>
          <w:szCs w:val="24"/>
        </w:rPr>
        <w:t>四</w:t>
      </w:r>
      <w:r w:rsidRPr="00FE39DB">
        <w:rPr>
          <w:rFonts w:ascii="Times New Roman" w:eastAsia="標楷體" w:hAnsi="Times New Roman" w:cs="Times New Roman"/>
          <w:szCs w:val="24"/>
        </w:rPr>
        <w:t xml:space="preserve">) </w:t>
      </w:r>
      <w:r w:rsidRPr="00FE39DB">
        <w:rPr>
          <w:rFonts w:ascii="Times New Roman" w:eastAsia="標楷體" w:hAnsi="Times New Roman" w:cs="Times New Roman"/>
          <w:szCs w:val="24"/>
        </w:rPr>
        <w:t>協助新進教職員生參加危害通識教育訓練。</w:t>
      </w:r>
    </w:p>
    <w:p w:rsidR="00F458A3" w:rsidRPr="00FE39DB" w:rsidRDefault="00F458A3" w:rsidP="00FE39DB">
      <w:pPr>
        <w:tabs>
          <w:tab w:val="left" w:pos="1515"/>
        </w:tabs>
        <w:ind w:leftChars="217" w:left="907" w:hangingChars="161" w:hanging="386"/>
        <w:jc w:val="both"/>
        <w:rPr>
          <w:rFonts w:ascii="Times New Roman" w:eastAsia="標楷體" w:hAnsi="Times New Roman" w:cs="Times New Roman"/>
          <w:szCs w:val="24"/>
        </w:rPr>
      </w:pPr>
      <w:r w:rsidRPr="00FE39DB">
        <w:rPr>
          <w:rFonts w:ascii="Times New Roman" w:eastAsia="標楷體" w:hAnsi="Times New Roman" w:cs="Times New Roman"/>
          <w:szCs w:val="24"/>
        </w:rPr>
        <w:t>(</w:t>
      </w:r>
      <w:r w:rsidRPr="00FE39DB">
        <w:rPr>
          <w:rFonts w:ascii="Times New Roman" w:eastAsia="標楷體" w:hAnsi="Times New Roman" w:cs="Times New Roman"/>
          <w:szCs w:val="24"/>
        </w:rPr>
        <w:t>五</w:t>
      </w:r>
      <w:r w:rsidRPr="00FE39DB">
        <w:rPr>
          <w:rFonts w:ascii="Times New Roman" w:eastAsia="標楷體" w:hAnsi="Times New Roman" w:cs="Times New Roman"/>
          <w:szCs w:val="24"/>
        </w:rPr>
        <w:t xml:space="preserve">) </w:t>
      </w:r>
      <w:r w:rsidRPr="00FE39DB">
        <w:rPr>
          <w:rFonts w:ascii="Times New Roman" w:eastAsia="標楷體" w:hAnsi="Times New Roman" w:cs="Times New Roman"/>
          <w:szCs w:val="24"/>
        </w:rPr>
        <w:t>協助推動各項危害通識活動。</w:t>
      </w:r>
    </w:p>
    <w:p w:rsidR="00F458A3" w:rsidRPr="00FE39DB" w:rsidRDefault="00F458A3" w:rsidP="00FE39DB">
      <w:pPr>
        <w:jc w:val="both"/>
        <w:rPr>
          <w:rFonts w:ascii="Times New Roman" w:eastAsia="標楷體" w:hAnsi="Times New Roman" w:cs="Times New Roman"/>
          <w:szCs w:val="24"/>
        </w:rPr>
      </w:pPr>
      <w:r w:rsidRPr="00FE39DB">
        <w:rPr>
          <w:rFonts w:ascii="Times New Roman" w:eastAsia="標楷體" w:hAnsi="Times New Roman" w:cs="Times New Roman"/>
          <w:szCs w:val="24"/>
        </w:rPr>
        <w:t>三、危害性化學品清單製備</w:t>
      </w:r>
    </w:p>
    <w:p w:rsidR="00F458A3" w:rsidRPr="00FE39DB" w:rsidRDefault="00F458A3" w:rsidP="00FE39DB">
      <w:pPr>
        <w:ind w:leftChars="192" w:left="461" w:firstLineChars="6" w:firstLine="14"/>
        <w:jc w:val="both"/>
        <w:rPr>
          <w:rFonts w:ascii="Times New Roman" w:eastAsia="標楷體" w:hAnsi="Times New Roman" w:cs="Times New Roman"/>
          <w:szCs w:val="24"/>
        </w:rPr>
      </w:pPr>
      <w:r w:rsidRPr="00FE39DB">
        <w:rPr>
          <w:rFonts w:ascii="Times New Roman" w:eastAsia="標楷體" w:hAnsi="Times New Roman" w:cs="Times New Roman"/>
          <w:szCs w:val="24"/>
        </w:rPr>
        <w:t>可瞭解實驗場所危害性化學品的種類、數量等資料，並供緊急應變及救災時查詢之用。危害性化學品清單之製備要項如下：</w:t>
      </w:r>
    </w:p>
    <w:p w:rsidR="00F458A3" w:rsidRPr="00FE39DB" w:rsidRDefault="00F458A3" w:rsidP="00FE39DB">
      <w:pPr>
        <w:numPr>
          <w:ilvl w:val="0"/>
          <w:numId w:val="167"/>
        </w:numPr>
        <w:ind w:left="917" w:hanging="491"/>
        <w:jc w:val="both"/>
        <w:rPr>
          <w:rFonts w:ascii="Times New Roman" w:eastAsia="標楷體" w:hAnsi="Times New Roman" w:cs="Times New Roman"/>
          <w:szCs w:val="24"/>
        </w:rPr>
      </w:pPr>
      <w:r w:rsidRPr="00FE39DB">
        <w:rPr>
          <w:rFonts w:ascii="Times New Roman" w:eastAsia="標楷體" w:hAnsi="Times New Roman" w:cs="Times New Roman"/>
          <w:szCs w:val="24"/>
        </w:rPr>
        <w:t>負責製備危害性化學品清單人員：</w:t>
      </w:r>
    </w:p>
    <w:p w:rsidR="00F458A3" w:rsidRPr="00FE39DB" w:rsidRDefault="00F458A3" w:rsidP="00FE39DB">
      <w:pPr>
        <w:ind w:leftChars="413" w:left="1058" w:hangingChars="28" w:hanging="67"/>
        <w:jc w:val="both"/>
        <w:rPr>
          <w:rFonts w:ascii="Times New Roman" w:eastAsia="標楷體" w:hAnsi="Times New Roman" w:cs="Times New Roman"/>
          <w:szCs w:val="24"/>
        </w:rPr>
      </w:pPr>
      <w:r w:rsidRPr="00FE39DB">
        <w:rPr>
          <w:rFonts w:ascii="Times New Roman" w:eastAsia="標楷體" w:hAnsi="Times New Roman" w:cs="Times New Roman"/>
          <w:szCs w:val="24"/>
        </w:rPr>
        <w:t>實驗場所負責人指定相關人員負責製備危害性化學品清單。</w:t>
      </w:r>
    </w:p>
    <w:p w:rsidR="00F458A3" w:rsidRPr="00FE39DB" w:rsidRDefault="00F458A3" w:rsidP="00FE39DB">
      <w:pPr>
        <w:ind w:firstLineChars="177" w:firstLine="425"/>
        <w:jc w:val="both"/>
        <w:rPr>
          <w:rFonts w:ascii="Times New Roman" w:eastAsia="標楷體" w:hAnsi="Times New Roman" w:cs="Times New Roman"/>
          <w:szCs w:val="24"/>
        </w:rPr>
      </w:pPr>
      <w:r w:rsidRPr="00FE39DB">
        <w:rPr>
          <w:rFonts w:ascii="Times New Roman" w:eastAsia="標楷體" w:hAnsi="Times New Roman" w:cs="Times New Roman"/>
          <w:szCs w:val="24"/>
        </w:rPr>
        <w:t>(</w:t>
      </w:r>
      <w:r w:rsidRPr="00FE39DB">
        <w:rPr>
          <w:rFonts w:ascii="Times New Roman" w:eastAsia="標楷體" w:hAnsi="Times New Roman" w:cs="Times New Roman"/>
          <w:szCs w:val="24"/>
        </w:rPr>
        <w:t>二</w:t>
      </w:r>
      <w:r w:rsidRPr="00FE39DB">
        <w:rPr>
          <w:rFonts w:ascii="Times New Roman" w:eastAsia="標楷體" w:hAnsi="Times New Roman" w:cs="Times New Roman"/>
          <w:szCs w:val="24"/>
        </w:rPr>
        <w:t xml:space="preserve">) </w:t>
      </w:r>
      <w:r w:rsidRPr="00FE39DB">
        <w:rPr>
          <w:rFonts w:ascii="Times New Roman" w:eastAsia="標楷體" w:hAnsi="Times New Roman" w:cs="Times New Roman"/>
          <w:szCs w:val="24"/>
        </w:rPr>
        <w:t>製備程序：</w:t>
      </w:r>
    </w:p>
    <w:p w:rsidR="00F458A3" w:rsidRPr="00FE39DB" w:rsidRDefault="00F458A3" w:rsidP="00FE39DB">
      <w:pPr>
        <w:ind w:leftChars="413" w:left="1200" w:hangingChars="87" w:hanging="209"/>
        <w:jc w:val="both"/>
        <w:rPr>
          <w:rFonts w:ascii="Times New Roman" w:eastAsia="標楷體" w:hAnsi="Times New Roman" w:cs="Times New Roman"/>
          <w:szCs w:val="24"/>
        </w:rPr>
      </w:pPr>
      <w:r w:rsidRPr="00FE39DB">
        <w:rPr>
          <w:rFonts w:ascii="Times New Roman" w:eastAsia="標楷體" w:hAnsi="Times New Roman" w:cs="Times New Roman"/>
          <w:szCs w:val="24"/>
        </w:rPr>
        <w:t>1.</w:t>
      </w:r>
      <w:r w:rsidRPr="00FE39DB">
        <w:rPr>
          <w:rFonts w:ascii="Times New Roman" w:eastAsia="標楷體" w:hAnsi="Times New Roman" w:cs="Times New Roman"/>
          <w:szCs w:val="24"/>
        </w:rPr>
        <w:t>盤點實驗場所使用的化學品清單。</w:t>
      </w:r>
    </w:p>
    <w:p w:rsidR="00F458A3" w:rsidRPr="00FE39DB" w:rsidRDefault="00F458A3" w:rsidP="00FE39DB">
      <w:pPr>
        <w:ind w:leftChars="413" w:left="1133" w:hangingChars="59" w:hanging="142"/>
        <w:jc w:val="both"/>
        <w:rPr>
          <w:rFonts w:ascii="Times New Roman" w:eastAsia="標楷體" w:hAnsi="Times New Roman" w:cs="Times New Roman"/>
          <w:szCs w:val="24"/>
        </w:rPr>
      </w:pPr>
      <w:r w:rsidRPr="00FE39DB">
        <w:rPr>
          <w:rFonts w:ascii="Times New Roman" w:eastAsia="標楷體" w:hAnsi="Times New Roman" w:cs="Times New Roman"/>
          <w:szCs w:val="24"/>
        </w:rPr>
        <w:t>2.</w:t>
      </w:r>
      <w:r w:rsidRPr="00FE39DB">
        <w:rPr>
          <w:rFonts w:ascii="Times New Roman" w:eastAsia="標楷體" w:hAnsi="Times New Roman" w:cs="Times New Roman"/>
          <w:szCs w:val="24"/>
        </w:rPr>
        <w:t>與危害通識規則中所列之危害性化學品名稱對照，彙整出實驗場所目前所使用之危害性化學品清單。</w:t>
      </w:r>
    </w:p>
    <w:p w:rsidR="00F458A3" w:rsidRPr="00FE39DB" w:rsidRDefault="00F458A3" w:rsidP="00FE39DB">
      <w:pPr>
        <w:ind w:leftChars="412" w:left="1198" w:hangingChars="87" w:hanging="209"/>
        <w:jc w:val="both"/>
        <w:rPr>
          <w:rFonts w:ascii="Times New Roman" w:eastAsia="標楷體" w:hAnsi="Times New Roman" w:cs="Times New Roman"/>
          <w:szCs w:val="24"/>
        </w:rPr>
      </w:pPr>
      <w:r w:rsidRPr="00FE39DB">
        <w:rPr>
          <w:rFonts w:ascii="Times New Roman" w:eastAsia="標楷體" w:hAnsi="Times New Roman" w:cs="Times New Roman"/>
          <w:szCs w:val="24"/>
        </w:rPr>
        <w:t>3.</w:t>
      </w:r>
      <w:r w:rsidRPr="00FE39DB">
        <w:rPr>
          <w:rFonts w:ascii="Times New Roman" w:eastAsia="標楷體" w:hAnsi="Times New Roman" w:cs="Times New Roman"/>
          <w:szCs w:val="24"/>
        </w:rPr>
        <w:t>危害性化學品清單一份自存於實驗場所門口明顯處；一份存於系所安全衛生管理人員處備查。</w:t>
      </w:r>
      <w:r w:rsidRPr="00FE39DB">
        <w:rPr>
          <w:rFonts w:ascii="Times New Roman" w:eastAsia="標楷體" w:hAnsi="Times New Roman" w:cs="Times New Roman"/>
          <w:szCs w:val="24"/>
        </w:rPr>
        <w:t xml:space="preserve"> </w:t>
      </w:r>
    </w:p>
    <w:p w:rsidR="00F458A3" w:rsidRPr="00FE39DB" w:rsidRDefault="00F458A3" w:rsidP="00FE39DB">
      <w:pPr>
        <w:ind w:firstLineChars="177" w:firstLine="425"/>
        <w:jc w:val="both"/>
        <w:rPr>
          <w:rFonts w:ascii="Times New Roman" w:eastAsia="標楷體" w:hAnsi="Times New Roman" w:cs="Times New Roman"/>
          <w:szCs w:val="24"/>
        </w:rPr>
      </w:pPr>
      <w:r w:rsidRPr="00FE39DB">
        <w:rPr>
          <w:rFonts w:ascii="Times New Roman" w:eastAsia="標楷體" w:hAnsi="Times New Roman" w:cs="Times New Roman"/>
          <w:szCs w:val="24"/>
        </w:rPr>
        <w:t>(</w:t>
      </w:r>
      <w:r w:rsidRPr="00FE39DB">
        <w:rPr>
          <w:rFonts w:ascii="Times New Roman" w:eastAsia="標楷體" w:hAnsi="Times New Roman" w:cs="Times New Roman"/>
          <w:szCs w:val="24"/>
        </w:rPr>
        <w:t>三</w:t>
      </w:r>
      <w:r w:rsidRPr="00FE39DB">
        <w:rPr>
          <w:rFonts w:ascii="Times New Roman" w:eastAsia="標楷體" w:hAnsi="Times New Roman" w:cs="Times New Roman"/>
          <w:szCs w:val="24"/>
        </w:rPr>
        <w:t xml:space="preserve">) </w:t>
      </w:r>
      <w:r w:rsidRPr="00FE39DB">
        <w:rPr>
          <w:rFonts w:ascii="Times New Roman" w:eastAsia="標楷體" w:hAnsi="Times New Roman" w:cs="Times New Roman"/>
          <w:szCs w:val="24"/>
        </w:rPr>
        <w:t>危害性化學品清單內容：</w:t>
      </w:r>
    </w:p>
    <w:p w:rsidR="00F458A3" w:rsidRPr="00FE39DB" w:rsidRDefault="00F458A3" w:rsidP="00FE39DB">
      <w:pPr>
        <w:ind w:firstLineChars="413" w:firstLine="991"/>
        <w:jc w:val="both"/>
        <w:rPr>
          <w:rFonts w:ascii="Times New Roman" w:eastAsia="標楷體" w:hAnsi="Times New Roman" w:cs="Times New Roman"/>
          <w:szCs w:val="24"/>
        </w:rPr>
      </w:pPr>
      <w:r w:rsidRPr="00FE39DB">
        <w:rPr>
          <w:rFonts w:ascii="Times New Roman" w:eastAsia="標楷體" w:hAnsi="Times New Roman" w:cs="Times New Roman"/>
          <w:szCs w:val="24"/>
        </w:rPr>
        <w:t>1.</w:t>
      </w:r>
      <w:r w:rsidRPr="00FE39DB">
        <w:rPr>
          <w:rFonts w:ascii="Times New Roman" w:eastAsia="標楷體" w:hAnsi="Times New Roman" w:cs="Times New Roman"/>
          <w:szCs w:val="24"/>
        </w:rPr>
        <w:t>基本辨識資料。</w:t>
      </w:r>
    </w:p>
    <w:p w:rsidR="00F458A3" w:rsidRPr="00FE39DB" w:rsidRDefault="00F458A3" w:rsidP="00FE39DB">
      <w:pPr>
        <w:ind w:firstLineChars="413" w:firstLine="991"/>
        <w:jc w:val="both"/>
        <w:rPr>
          <w:rFonts w:ascii="Times New Roman" w:eastAsia="標楷體" w:hAnsi="Times New Roman" w:cs="Times New Roman"/>
          <w:szCs w:val="24"/>
        </w:rPr>
      </w:pPr>
      <w:r w:rsidRPr="00FE39DB">
        <w:rPr>
          <w:rFonts w:ascii="Times New Roman" w:eastAsia="標楷體" w:hAnsi="Times New Roman" w:cs="Times New Roman"/>
          <w:szCs w:val="24"/>
        </w:rPr>
        <w:t>2.</w:t>
      </w:r>
      <w:r w:rsidRPr="00FE39DB">
        <w:rPr>
          <w:rFonts w:ascii="Times New Roman" w:eastAsia="標楷體" w:hAnsi="Times New Roman" w:cs="Times New Roman"/>
          <w:szCs w:val="24"/>
        </w:rPr>
        <w:t>製造商或供應商資料。</w:t>
      </w:r>
    </w:p>
    <w:p w:rsidR="00F458A3" w:rsidRPr="00FE39DB" w:rsidRDefault="00F458A3" w:rsidP="00FE39DB">
      <w:pPr>
        <w:ind w:leftChars="413" w:left="1200" w:hangingChars="87" w:hanging="209"/>
        <w:jc w:val="both"/>
        <w:rPr>
          <w:rFonts w:ascii="Times New Roman" w:eastAsia="標楷體" w:hAnsi="Times New Roman" w:cs="Times New Roman"/>
          <w:szCs w:val="24"/>
        </w:rPr>
      </w:pPr>
      <w:r w:rsidRPr="00FE39DB">
        <w:rPr>
          <w:rFonts w:ascii="Times New Roman" w:eastAsia="標楷體" w:hAnsi="Times New Roman" w:cs="Times New Roman"/>
          <w:szCs w:val="24"/>
        </w:rPr>
        <w:t>3.</w:t>
      </w:r>
      <w:r w:rsidRPr="00FE39DB">
        <w:rPr>
          <w:rFonts w:ascii="Times New Roman" w:eastAsia="標楷體" w:hAnsi="Times New Roman" w:cs="Times New Roman"/>
          <w:szCs w:val="24"/>
        </w:rPr>
        <w:t>使用資料：地點、使用數量及使用者。</w:t>
      </w:r>
    </w:p>
    <w:p w:rsidR="00F458A3" w:rsidRPr="00FE39DB" w:rsidRDefault="00F458A3" w:rsidP="00FE39DB">
      <w:pPr>
        <w:ind w:firstLineChars="413" w:firstLine="991"/>
        <w:jc w:val="both"/>
        <w:rPr>
          <w:rFonts w:ascii="Times New Roman" w:eastAsia="標楷體" w:hAnsi="Times New Roman" w:cs="Times New Roman"/>
          <w:szCs w:val="24"/>
        </w:rPr>
      </w:pPr>
      <w:r w:rsidRPr="00FE39DB">
        <w:rPr>
          <w:rFonts w:ascii="Times New Roman" w:eastAsia="標楷體" w:hAnsi="Times New Roman" w:cs="Times New Roman"/>
          <w:szCs w:val="24"/>
        </w:rPr>
        <w:t>4.</w:t>
      </w:r>
      <w:r w:rsidRPr="00FE39DB">
        <w:rPr>
          <w:rFonts w:ascii="Times New Roman" w:eastAsia="標楷體" w:hAnsi="Times New Roman" w:cs="Times New Roman"/>
          <w:szCs w:val="24"/>
        </w:rPr>
        <w:t>貯存資料：地點及數量。</w:t>
      </w:r>
    </w:p>
    <w:p w:rsidR="00F458A3" w:rsidRPr="00FE39DB" w:rsidRDefault="00F458A3" w:rsidP="00FE39DB">
      <w:pPr>
        <w:ind w:firstLineChars="413" w:firstLine="991"/>
        <w:jc w:val="both"/>
        <w:rPr>
          <w:rFonts w:ascii="Times New Roman" w:eastAsia="標楷體" w:hAnsi="Times New Roman" w:cs="Times New Roman"/>
          <w:szCs w:val="24"/>
        </w:rPr>
      </w:pPr>
      <w:r w:rsidRPr="00FE39DB">
        <w:rPr>
          <w:rFonts w:ascii="Times New Roman" w:eastAsia="標楷體" w:hAnsi="Times New Roman" w:cs="Times New Roman"/>
          <w:szCs w:val="24"/>
        </w:rPr>
        <w:t>5.</w:t>
      </w:r>
      <w:r w:rsidRPr="00FE39DB">
        <w:rPr>
          <w:rFonts w:ascii="Times New Roman" w:eastAsia="標楷體" w:hAnsi="Times New Roman" w:cs="Times New Roman"/>
          <w:szCs w:val="24"/>
        </w:rPr>
        <w:t>製單日期。</w:t>
      </w:r>
    </w:p>
    <w:p w:rsidR="00F458A3" w:rsidRPr="00FE39DB" w:rsidRDefault="00F458A3" w:rsidP="00FE39DB">
      <w:pPr>
        <w:ind w:leftChars="177" w:left="991" w:hangingChars="236" w:hanging="566"/>
        <w:jc w:val="both"/>
        <w:rPr>
          <w:rFonts w:ascii="Times New Roman" w:eastAsia="標楷體" w:hAnsi="Times New Roman" w:cs="Times New Roman"/>
          <w:szCs w:val="24"/>
        </w:rPr>
      </w:pPr>
      <w:r w:rsidRPr="00FE39DB">
        <w:rPr>
          <w:rFonts w:ascii="Times New Roman" w:eastAsia="標楷體" w:hAnsi="Times New Roman" w:cs="Times New Roman"/>
          <w:szCs w:val="24"/>
        </w:rPr>
        <w:t>(</w:t>
      </w:r>
      <w:r w:rsidRPr="00FE39DB">
        <w:rPr>
          <w:rFonts w:ascii="Times New Roman" w:eastAsia="標楷體" w:hAnsi="Times New Roman" w:cs="Times New Roman"/>
          <w:szCs w:val="24"/>
        </w:rPr>
        <w:t>四</w:t>
      </w:r>
      <w:r w:rsidRPr="00FE39DB">
        <w:rPr>
          <w:rFonts w:ascii="Times New Roman" w:eastAsia="標楷體" w:hAnsi="Times New Roman" w:cs="Times New Roman"/>
          <w:szCs w:val="24"/>
        </w:rPr>
        <w:t xml:space="preserve">) </w:t>
      </w:r>
      <w:r w:rsidRPr="00FE39DB">
        <w:rPr>
          <w:rFonts w:ascii="Times New Roman" w:eastAsia="標楷體" w:hAnsi="Times New Roman" w:cs="Times New Roman"/>
          <w:szCs w:val="24"/>
        </w:rPr>
        <w:t>法令公告新危害性化學品時，應檢視該化學品是否為實驗場所使用，如果是則應增列，並經實驗場所負責人審核後建檔。</w:t>
      </w:r>
    </w:p>
    <w:p w:rsidR="00F458A3" w:rsidRPr="00FE39DB" w:rsidRDefault="00F458A3" w:rsidP="00FE39DB">
      <w:pPr>
        <w:jc w:val="both"/>
        <w:rPr>
          <w:rFonts w:ascii="Times New Roman" w:eastAsia="標楷體" w:hAnsi="Times New Roman" w:cs="Times New Roman"/>
          <w:szCs w:val="24"/>
        </w:rPr>
      </w:pPr>
      <w:r w:rsidRPr="00FE39DB">
        <w:rPr>
          <w:rFonts w:ascii="Times New Roman" w:eastAsia="標楷體" w:hAnsi="Times New Roman" w:cs="Times New Roman"/>
          <w:szCs w:val="24"/>
        </w:rPr>
        <w:t>四、安全資料表</w:t>
      </w:r>
      <w:r w:rsidRPr="00FE39DB">
        <w:rPr>
          <w:rFonts w:ascii="Times New Roman" w:eastAsia="標楷體" w:hAnsi="Times New Roman" w:cs="Times New Roman"/>
          <w:szCs w:val="24"/>
        </w:rPr>
        <w:t>(SDS)</w:t>
      </w:r>
      <w:r w:rsidRPr="00FE39DB">
        <w:rPr>
          <w:rFonts w:ascii="Times New Roman" w:eastAsia="標楷體" w:hAnsi="Times New Roman" w:cs="Times New Roman"/>
          <w:szCs w:val="24"/>
        </w:rPr>
        <w:t>製備</w:t>
      </w:r>
    </w:p>
    <w:p w:rsidR="00F458A3" w:rsidRPr="00FE39DB" w:rsidRDefault="00F458A3" w:rsidP="00FE39DB">
      <w:pPr>
        <w:ind w:leftChars="200" w:left="480" w:firstLineChars="5" w:firstLine="12"/>
        <w:jc w:val="both"/>
        <w:rPr>
          <w:rFonts w:ascii="Times New Roman" w:eastAsia="標楷體" w:hAnsi="Times New Roman" w:cs="Times New Roman"/>
          <w:szCs w:val="24"/>
        </w:rPr>
      </w:pPr>
      <w:r w:rsidRPr="00FE39DB">
        <w:rPr>
          <w:rFonts w:ascii="Times New Roman" w:eastAsia="標楷體" w:hAnsi="Times New Roman" w:cs="Times New Roman"/>
          <w:szCs w:val="24"/>
        </w:rPr>
        <w:t>安全資料表是化學品的身分證，扼要載明化學品的特性，每間實驗場所都必須對所使用每種化學品擁有完整的安全資料表，且每瓶化學品都應依照危害通識規則標示相關注意事項。</w:t>
      </w:r>
    </w:p>
    <w:p w:rsidR="00F458A3" w:rsidRPr="00FE39DB" w:rsidRDefault="00F458A3" w:rsidP="00FE39DB">
      <w:pPr>
        <w:ind w:leftChars="200" w:left="480" w:firstLineChars="5" w:firstLine="12"/>
        <w:jc w:val="both"/>
        <w:rPr>
          <w:rFonts w:ascii="Times New Roman" w:eastAsia="標楷體" w:hAnsi="Times New Roman" w:cs="Times New Roman"/>
          <w:szCs w:val="24"/>
        </w:rPr>
      </w:pPr>
      <w:r w:rsidRPr="00FE39DB">
        <w:rPr>
          <w:rFonts w:ascii="Times New Roman" w:eastAsia="標楷體" w:hAnsi="Times New Roman" w:cs="Times New Roman"/>
          <w:szCs w:val="24"/>
        </w:rPr>
        <w:t>安全資料表主要內容如附表</w:t>
      </w:r>
      <w:r w:rsidRPr="00FE39DB">
        <w:rPr>
          <w:rFonts w:ascii="Times New Roman" w:eastAsia="標楷體" w:hAnsi="Times New Roman" w:cs="Times New Roman"/>
          <w:szCs w:val="24"/>
        </w:rPr>
        <w:t>2</w:t>
      </w:r>
      <w:r w:rsidRPr="00FE39DB">
        <w:rPr>
          <w:rFonts w:ascii="Times New Roman" w:eastAsia="標楷體" w:hAnsi="Times New Roman" w:cs="Times New Roman"/>
          <w:szCs w:val="24"/>
        </w:rPr>
        <w:t>。</w:t>
      </w:r>
    </w:p>
    <w:p w:rsidR="00F458A3" w:rsidRPr="00FE39DB" w:rsidRDefault="00F458A3" w:rsidP="00FE39DB">
      <w:pPr>
        <w:ind w:rightChars="-25" w:right="-60" w:firstLineChars="204" w:firstLine="490"/>
        <w:jc w:val="both"/>
        <w:rPr>
          <w:rFonts w:ascii="Times New Roman" w:eastAsia="標楷體" w:hAnsi="Times New Roman" w:cs="Times New Roman"/>
          <w:szCs w:val="24"/>
        </w:rPr>
      </w:pPr>
      <w:r w:rsidRPr="00FE39DB">
        <w:rPr>
          <w:rFonts w:ascii="Times New Roman" w:eastAsia="標楷體" w:hAnsi="Times New Roman" w:cs="Times New Roman"/>
          <w:szCs w:val="24"/>
        </w:rPr>
        <w:t>(</w:t>
      </w:r>
      <w:r w:rsidRPr="00FE39DB">
        <w:rPr>
          <w:rFonts w:ascii="Times New Roman" w:eastAsia="標楷體" w:hAnsi="Times New Roman" w:cs="Times New Roman"/>
          <w:szCs w:val="24"/>
        </w:rPr>
        <w:t>一</w:t>
      </w:r>
      <w:r w:rsidRPr="00FE39DB">
        <w:rPr>
          <w:rFonts w:ascii="Times New Roman" w:eastAsia="標楷體" w:hAnsi="Times New Roman" w:cs="Times New Roman"/>
          <w:szCs w:val="24"/>
        </w:rPr>
        <w:t xml:space="preserve">) </w:t>
      </w:r>
      <w:r w:rsidRPr="00FE39DB">
        <w:rPr>
          <w:rFonts w:ascii="Times New Roman" w:eastAsia="標楷體" w:hAnsi="Times New Roman" w:cs="Times New Roman"/>
          <w:szCs w:val="24"/>
        </w:rPr>
        <w:t>安全資料表取得方式：</w:t>
      </w:r>
    </w:p>
    <w:p w:rsidR="00F458A3" w:rsidRPr="00FE39DB" w:rsidRDefault="00F458A3" w:rsidP="00FE39DB">
      <w:pPr>
        <w:ind w:leftChars="472" w:left="1368" w:rightChars="-25" w:right="-60" w:hangingChars="98" w:hanging="235"/>
        <w:jc w:val="both"/>
        <w:rPr>
          <w:rFonts w:ascii="Times New Roman" w:eastAsia="標楷體" w:hAnsi="Times New Roman" w:cs="Times New Roman"/>
          <w:szCs w:val="24"/>
        </w:rPr>
      </w:pPr>
      <w:r w:rsidRPr="00FE39DB">
        <w:rPr>
          <w:rFonts w:ascii="Times New Roman" w:eastAsia="標楷體" w:hAnsi="Times New Roman" w:cs="Times New Roman"/>
          <w:szCs w:val="24"/>
        </w:rPr>
        <w:t>1.</w:t>
      </w:r>
      <w:r w:rsidRPr="00FE39DB">
        <w:rPr>
          <w:rFonts w:ascii="Times New Roman" w:eastAsia="標楷體" w:hAnsi="Times New Roman" w:cs="Times New Roman"/>
          <w:szCs w:val="24"/>
        </w:rPr>
        <w:t>要求供應商或製造商提供。</w:t>
      </w:r>
    </w:p>
    <w:p w:rsidR="00F458A3" w:rsidRPr="00FE39DB" w:rsidRDefault="00F458A3" w:rsidP="00FE39DB">
      <w:pPr>
        <w:ind w:leftChars="472" w:left="1368" w:rightChars="-25" w:right="-60" w:hangingChars="98" w:hanging="235"/>
        <w:jc w:val="both"/>
        <w:rPr>
          <w:rFonts w:ascii="Times New Roman" w:eastAsia="標楷體" w:hAnsi="Times New Roman" w:cs="Times New Roman"/>
          <w:szCs w:val="24"/>
        </w:rPr>
      </w:pPr>
      <w:r w:rsidRPr="00FE39DB">
        <w:rPr>
          <w:rFonts w:ascii="Times New Roman" w:eastAsia="標楷體" w:hAnsi="Times New Roman" w:cs="Times New Roman"/>
          <w:szCs w:val="24"/>
        </w:rPr>
        <w:t>2.</w:t>
      </w:r>
      <w:r w:rsidRPr="00FE39DB">
        <w:rPr>
          <w:rFonts w:ascii="Times New Roman" w:eastAsia="標楷體" w:hAnsi="Times New Roman" w:cs="Times New Roman"/>
          <w:szCs w:val="24"/>
        </w:rPr>
        <w:t>登錄勞動部職業安全衛生署等網站下載。</w:t>
      </w:r>
    </w:p>
    <w:p w:rsidR="00F458A3" w:rsidRPr="00FE39DB" w:rsidRDefault="00F458A3" w:rsidP="00FE39DB">
      <w:pPr>
        <w:ind w:leftChars="218" w:left="1200" w:rightChars="118" w:right="283" w:hangingChars="282" w:hanging="677"/>
        <w:jc w:val="both"/>
        <w:rPr>
          <w:rFonts w:ascii="Times New Roman" w:eastAsia="標楷體" w:hAnsi="Times New Roman" w:cs="Times New Roman"/>
          <w:szCs w:val="24"/>
        </w:rPr>
      </w:pPr>
      <w:r w:rsidRPr="00FE39DB">
        <w:rPr>
          <w:rFonts w:ascii="Times New Roman" w:eastAsia="標楷體" w:hAnsi="Times New Roman" w:cs="Times New Roman"/>
          <w:szCs w:val="24"/>
        </w:rPr>
        <w:t>(</w:t>
      </w:r>
      <w:r w:rsidRPr="00FE39DB">
        <w:rPr>
          <w:rFonts w:ascii="Times New Roman" w:eastAsia="標楷體" w:hAnsi="Times New Roman" w:cs="Times New Roman"/>
          <w:szCs w:val="24"/>
        </w:rPr>
        <w:t>二</w:t>
      </w:r>
      <w:r w:rsidRPr="00FE39DB">
        <w:rPr>
          <w:rFonts w:ascii="Times New Roman" w:eastAsia="標楷體" w:hAnsi="Times New Roman" w:cs="Times New Roman"/>
          <w:szCs w:val="24"/>
        </w:rPr>
        <w:t xml:space="preserve">) </w:t>
      </w:r>
      <w:r w:rsidRPr="00FE39DB">
        <w:rPr>
          <w:rFonts w:ascii="Times New Roman" w:eastAsia="標楷體" w:hAnsi="Times New Roman" w:cs="Times New Roman"/>
          <w:szCs w:val="24"/>
        </w:rPr>
        <w:t>危害性化學品分類及辨識：</w:t>
      </w:r>
    </w:p>
    <w:p w:rsidR="00F458A3" w:rsidRPr="00FE39DB" w:rsidRDefault="00F458A3" w:rsidP="00FE39DB">
      <w:pPr>
        <w:ind w:leftChars="455" w:left="1234" w:rightChars="-5" w:right="-12" w:hangingChars="59" w:hanging="142"/>
        <w:jc w:val="both"/>
        <w:rPr>
          <w:rFonts w:ascii="Times New Roman" w:eastAsia="標楷體" w:hAnsi="Times New Roman" w:cs="Times New Roman"/>
          <w:szCs w:val="24"/>
        </w:rPr>
      </w:pPr>
      <w:r w:rsidRPr="00FE39DB">
        <w:rPr>
          <w:rFonts w:ascii="Times New Roman" w:eastAsia="標楷體" w:hAnsi="Times New Roman" w:cs="Times New Roman"/>
          <w:szCs w:val="24"/>
        </w:rPr>
        <w:lastRenderedPageBreak/>
        <w:t>1.</w:t>
      </w:r>
      <w:r w:rsidRPr="00FE39DB">
        <w:rPr>
          <w:rFonts w:ascii="Times New Roman" w:eastAsia="標楷體" w:hAnsi="Times New Roman" w:cs="Times New Roman"/>
          <w:szCs w:val="24"/>
        </w:rPr>
        <w:t>依危害通識規則之規定予以分類存放。</w:t>
      </w:r>
    </w:p>
    <w:p w:rsidR="00F458A3" w:rsidRPr="00FE39DB" w:rsidRDefault="00F458A3" w:rsidP="00FE39DB">
      <w:pPr>
        <w:ind w:leftChars="454" w:left="1232" w:rightChars="-5" w:right="-12" w:hangingChars="59" w:hanging="142"/>
        <w:jc w:val="both"/>
        <w:rPr>
          <w:rFonts w:ascii="Times New Roman" w:eastAsia="標楷體" w:hAnsi="Times New Roman" w:cs="Times New Roman"/>
          <w:szCs w:val="24"/>
        </w:rPr>
      </w:pPr>
      <w:r w:rsidRPr="00FE39DB">
        <w:rPr>
          <w:rFonts w:ascii="Times New Roman" w:eastAsia="標楷體" w:hAnsi="Times New Roman" w:cs="Times New Roman"/>
          <w:szCs w:val="24"/>
        </w:rPr>
        <w:t>2.</w:t>
      </w:r>
      <w:r w:rsidRPr="00FE39DB">
        <w:rPr>
          <w:rFonts w:ascii="Times New Roman" w:eastAsia="標楷體" w:hAnsi="Times New Roman" w:cs="Times New Roman"/>
          <w:szCs w:val="24"/>
        </w:rPr>
        <w:t>依危害通識規則之規定，化學品如係混合物，應作整體測試。</w:t>
      </w:r>
    </w:p>
    <w:p w:rsidR="00F458A3" w:rsidRPr="00FE39DB" w:rsidRDefault="00F458A3" w:rsidP="00FE39DB">
      <w:pPr>
        <w:ind w:rightChars="118" w:right="283" w:firstLineChars="218" w:firstLine="523"/>
        <w:jc w:val="both"/>
        <w:rPr>
          <w:rFonts w:ascii="Times New Roman" w:eastAsia="標楷體" w:hAnsi="Times New Roman" w:cs="Times New Roman"/>
          <w:szCs w:val="24"/>
        </w:rPr>
      </w:pPr>
      <w:r w:rsidRPr="00FE39DB">
        <w:rPr>
          <w:rFonts w:ascii="Times New Roman" w:eastAsia="標楷體" w:hAnsi="Times New Roman" w:cs="Times New Roman"/>
          <w:szCs w:val="24"/>
        </w:rPr>
        <w:t>(</w:t>
      </w:r>
      <w:r w:rsidRPr="00FE39DB">
        <w:rPr>
          <w:rFonts w:ascii="Times New Roman" w:eastAsia="標楷體" w:hAnsi="Times New Roman" w:cs="Times New Roman"/>
          <w:szCs w:val="24"/>
        </w:rPr>
        <w:t>三</w:t>
      </w:r>
      <w:r w:rsidRPr="00FE39DB">
        <w:rPr>
          <w:rFonts w:ascii="Times New Roman" w:eastAsia="標楷體" w:hAnsi="Times New Roman" w:cs="Times New Roman"/>
          <w:szCs w:val="24"/>
        </w:rPr>
        <w:t xml:space="preserve">) </w:t>
      </w:r>
      <w:r w:rsidRPr="00FE39DB">
        <w:rPr>
          <w:rFonts w:ascii="Times New Roman" w:eastAsia="標楷體" w:hAnsi="Times New Roman" w:cs="Times New Roman"/>
          <w:szCs w:val="24"/>
        </w:rPr>
        <w:t>安全資料表之放置</w:t>
      </w:r>
    </w:p>
    <w:p w:rsidR="00F458A3" w:rsidRPr="00FE39DB" w:rsidRDefault="00F458A3" w:rsidP="00FE39DB">
      <w:pPr>
        <w:ind w:leftChars="432" w:left="1037" w:rightChars="-5" w:right="-12"/>
        <w:jc w:val="both"/>
        <w:rPr>
          <w:rFonts w:ascii="Times New Roman" w:eastAsia="標楷體" w:hAnsi="Times New Roman" w:cs="Times New Roman"/>
          <w:szCs w:val="24"/>
        </w:rPr>
      </w:pPr>
      <w:r w:rsidRPr="00FE39DB">
        <w:rPr>
          <w:rFonts w:ascii="Times New Roman" w:eastAsia="標楷體" w:hAnsi="Times New Roman" w:cs="Times New Roman"/>
          <w:szCs w:val="24"/>
        </w:rPr>
        <w:t>凡列於危害性化學品清單內的化學品，均應製作安全資料表，並放置於明顯且容易取得之處。</w:t>
      </w:r>
    </w:p>
    <w:p w:rsidR="00F458A3" w:rsidRPr="00FE39DB" w:rsidRDefault="00F458A3" w:rsidP="00FE39DB">
      <w:pPr>
        <w:ind w:leftChars="432" w:left="1037" w:rightChars="-5" w:right="-12"/>
        <w:jc w:val="both"/>
        <w:rPr>
          <w:rFonts w:ascii="Times New Roman" w:eastAsia="標楷體" w:hAnsi="Times New Roman" w:cs="Times New Roman"/>
          <w:szCs w:val="24"/>
        </w:rPr>
      </w:pPr>
      <w:r w:rsidRPr="00FE39DB">
        <w:rPr>
          <w:rFonts w:ascii="Times New Roman" w:eastAsia="標楷體" w:hAnsi="Times New Roman" w:cs="Times New Roman"/>
          <w:szCs w:val="24"/>
        </w:rPr>
        <w:t>一份自存於實驗場所門口明顯容易取得處，另一份存於系所安全衛生管理人員處以供備查。</w:t>
      </w:r>
    </w:p>
    <w:p w:rsidR="00F458A3" w:rsidRPr="00FE39DB" w:rsidRDefault="00F458A3" w:rsidP="00FE39DB">
      <w:pPr>
        <w:ind w:rightChars="118" w:right="283" w:firstLineChars="236" w:firstLine="566"/>
        <w:jc w:val="both"/>
        <w:rPr>
          <w:rFonts w:ascii="Times New Roman" w:eastAsia="標楷體" w:hAnsi="Times New Roman" w:cs="Times New Roman"/>
          <w:szCs w:val="24"/>
        </w:rPr>
      </w:pPr>
      <w:r w:rsidRPr="00FE39DB">
        <w:rPr>
          <w:rFonts w:ascii="Times New Roman" w:eastAsia="標楷體" w:hAnsi="Times New Roman" w:cs="Times New Roman"/>
          <w:szCs w:val="24"/>
        </w:rPr>
        <w:t>(</w:t>
      </w:r>
      <w:r w:rsidRPr="00FE39DB">
        <w:rPr>
          <w:rFonts w:ascii="Times New Roman" w:eastAsia="標楷體" w:hAnsi="Times New Roman" w:cs="Times New Roman"/>
          <w:szCs w:val="24"/>
        </w:rPr>
        <w:t>四</w:t>
      </w:r>
      <w:r w:rsidRPr="00FE39DB">
        <w:rPr>
          <w:rFonts w:ascii="Times New Roman" w:eastAsia="標楷體" w:hAnsi="Times New Roman" w:cs="Times New Roman"/>
          <w:szCs w:val="24"/>
        </w:rPr>
        <w:t xml:space="preserve">) </w:t>
      </w:r>
      <w:r w:rsidRPr="00FE39DB">
        <w:rPr>
          <w:rFonts w:ascii="Times New Roman" w:eastAsia="標楷體" w:hAnsi="Times New Roman" w:cs="Times New Roman"/>
          <w:szCs w:val="24"/>
        </w:rPr>
        <w:t>安全資料表之管理</w:t>
      </w:r>
      <w:r w:rsidRPr="00FE39DB">
        <w:rPr>
          <w:rFonts w:ascii="Times New Roman" w:eastAsia="標楷體" w:hAnsi="Times New Roman" w:cs="Times New Roman"/>
          <w:szCs w:val="24"/>
        </w:rPr>
        <w:t xml:space="preserve"> </w:t>
      </w:r>
    </w:p>
    <w:p w:rsidR="00F458A3" w:rsidRPr="00FE39DB" w:rsidRDefault="00F458A3" w:rsidP="00FE39DB">
      <w:pPr>
        <w:ind w:leftChars="472" w:left="1414" w:rightChars="-5" w:right="-12" w:hangingChars="117" w:hanging="281"/>
        <w:jc w:val="both"/>
        <w:rPr>
          <w:rFonts w:ascii="Times New Roman" w:eastAsia="標楷體" w:hAnsi="Times New Roman" w:cs="Times New Roman"/>
          <w:szCs w:val="24"/>
        </w:rPr>
      </w:pPr>
      <w:r w:rsidRPr="00FE39DB">
        <w:rPr>
          <w:rFonts w:ascii="Times New Roman" w:eastAsia="標楷體" w:hAnsi="Times New Roman" w:cs="Times New Roman"/>
          <w:szCs w:val="24"/>
        </w:rPr>
        <w:t>1.</w:t>
      </w:r>
      <w:r w:rsidRPr="00FE39DB">
        <w:rPr>
          <w:rFonts w:ascii="Times New Roman" w:eastAsia="標楷體" w:hAnsi="Times New Roman" w:cs="Times New Roman"/>
          <w:szCs w:val="24"/>
        </w:rPr>
        <w:t>要求供應商或製造商應提供安全資料表，並確認其正確性，內容以中文為主，必要時輔以外文。</w:t>
      </w:r>
    </w:p>
    <w:p w:rsidR="00F458A3" w:rsidRPr="00FE39DB" w:rsidRDefault="00F458A3" w:rsidP="00FE39DB">
      <w:pPr>
        <w:ind w:leftChars="473" w:left="1442" w:rightChars="-5" w:right="-12" w:hangingChars="128" w:hanging="307"/>
        <w:jc w:val="both"/>
        <w:rPr>
          <w:rFonts w:ascii="Times New Roman" w:eastAsia="標楷體" w:hAnsi="Times New Roman" w:cs="Times New Roman"/>
          <w:szCs w:val="24"/>
        </w:rPr>
      </w:pPr>
      <w:r w:rsidRPr="00FE39DB">
        <w:rPr>
          <w:rFonts w:ascii="Times New Roman" w:eastAsia="標楷體" w:hAnsi="Times New Roman" w:cs="Times New Roman"/>
          <w:szCs w:val="24"/>
        </w:rPr>
        <w:t>2.</w:t>
      </w:r>
      <w:r w:rsidRPr="00FE39DB">
        <w:rPr>
          <w:rFonts w:ascii="Times New Roman" w:eastAsia="標楷體" w:hAnsi="Times New Roman" w:cs="Times New Roman"/>
          <w:szCs w:val="24"/>
        </w:rPr>
        <w:t>安全資料表應由實驗場所負責人指定相關人員負責更新修正，至少每</w:t>
      </w:r>
      <w:r w:rsidRPr="00FE39DB">
        <w:rPr>
          <w:rFonts w:ascii="Times New Roman" w:eastAsia="標楷體" w:hAnsi="Times New Roman" w:cs="Times New Roman"/>
          <w:szCs w:val="24"/>
        </w:rPr>
        <w:t>3</w:t>
      </w:r>
      <w:r w:rsidRPr="00FE39DB">
        <w:rPr>
          <w:rFonts w:ascii="Times New Roman" w:eastAsia="標楷體" w:hAnsi="Times New Roman" w:cs="Times New Roman"/>
          <w:szCs w:val="24"/>
        </w:rPr>
        <w:t>年更新一次。</w:t>
      </w:r>
    </w:p>
    <w:p w:rsidR="00F458A3" w:rsidRPr="00FE39DB" w:rsidRDefault="00F458A3" w:rsidP="00FE39DB">
      <w:pPr>
        <w:ind w:rightChars="118" w:right="283"/>
        <w:jc w:val="both"/>
        <w:rPr>
          <w:rFonts w:ascii="Times New Roman" w:eastAsia="標楷體" w:hAnsi="Times New Roman" w:cs="Times New Roman"/>
          <w:szCs w:val="24"/>
        </w:rPr>
      </w:pPr>
      <w:r w:rsidRPr="00FE39DB">
        <w:rPr>
          <w:rFonts w:ascii="Times New Roman" w:eastAsia="標楷體" w:hAnsi="Times New Roman" w:cs="Times New Roman"/>
          <w:szCs w:val="24"/>
        </w:rPr>
        <w:t>五、危害性化學品標示</w:t>
      </w:r>
    </w:p>
    <w:p w:rsidR="00F458A3" w:rsidRPr="00FE39DB" w:rsidRDefault="00F458A3" w:rsidP="00FE39DB">
      <w:pPr>
        <w:ind w:leftChars="198" w:left="487" w:hangingChars="5" w:hanging="12"/>
        <w:jc w:val="both"/>
        <w:rPr>
          <w:rFonts w:ascii="Times New Roman" w:eastAsia="標楷體" w:hAnsi="Times New Roman" w:cs="Times New Roman"/>
          <w:szCs w:val="24"/>
        </w:rPr>
      </w:pPr>
      <w:r w:rsidRPr="00FE39DB">
        <w:rPr>
          <w:rFonts w:ascii="Times New Roman" w:eastAsia="標楷體" w:hAnsi="Times New Roman" w:cs="Times New Roman"/>
          <w:szCs w:val="24"/>
        </w:rPr>
        <w:t>其容器、包裝，應依附表</w:t>
      </w:r>
      <w:r w:rsidRPr="00FE39DB">
        <w:rPr>
          <w:rFonts w:ascii="Times New Roman" w:eastAsia="標楷體" w:hAnsi="Times New Roman" w:cs="Times New Roman"/>
          <w:szCs w:val="24"/>
        </w:rPr>
        <w:t>3</w:t>
      </w:r>
      <w:r w:rsidRPr="00FE39DB">
        <w:rPr>
          <w:rFonts w:ascii="Times New Roman" w:eastAsia="標楷體" w:hAnsi="Times New Roman" w:cs="Times New Roman"/>
          <w:szCs w:val="24"/>
        </w:rPr>
        <w:t>所規定分類、標示要項及附表</w:t>
      </w:r>
      <w:r w:rsidRPr="00FE39DB">
        <w:rPr>
          <w:rFonts w:ascii="Times New Roman" w:eastAsia="標楷體" w:hAnsi="Times New Roman" w:cs="Times New Roman"/>
          <w:szCs w:val="24"/>
        </w:rPr>
        <w:t>4</w:t>
      </w:r>
      <w:r w:rsidRPr="00FE39DB">
        <w:rPr>
          <w:rFonts w:ascii="Times New Roman" w:eastAsia="標楷體" w:hAnsi="Times New Roman" w:cs="Times New Roman"/>
          <w:szCs w:val="24"/>
        </w:rPr>
        <w:t>格式，標示下列事項：</w:t>
      </w:r>
    </w:p>
    <w:p w:rsidR="00F458A3" w:rsidRPr="00FE39DB" w:rsidRDefault="00F458A3" w:rsidP="00FE39DB">
      <w:pPr>
        <w:numPr>
          <w:ilvl w:val="0"/>
          <w:numId w:val="168"/>
        </w:numPr>
        <w:jc w:val="both"/>
        <w:rPr>
          <w:rFonts w:ascii="Times New Roman" w:eastAsia="標楷體" w:hAnsi="Times New Roman" w:cs="Times New Roman"/>
          <w:szCs w:val="24"/>
        </w:rPr>
      </w:pPr>
      <w:r w:rsidRPr="00FE39DB">
        <w:rPr>
          <w:rFonts w:ascii="Times New Roman" w:eastAsia="標楷體" w:hAnsi="Times New Roman" w:cs="Times New Roman"/>
          <w:szCs w:val="24"/>
        </w:rPr>
        <w:t xml:space="preserve"> </w:t>
      </w:r>
      <w:r w:rsidRPr="00FE39DB">
        <w:rPr>
          <w:rFonts w:ascii="Times New Roman" w:eastAsia="標楷體" w:hAnsi="Times New Roman" w:cs="Times New Roman"/>
          <w:szCs w:val="24"/>
        </w:rPr>
        <w:t>標示圖示：</w:t>
      </w:r>
    </w:p>
    <w:p w:rsidR="00F458A3" w:rsidRPr="00FE39DB" w:rsidRDefault="00F458A3" w:rsidP="00FE39DB">
      <w:pPr>
        <w:ind w:leftChars="455" w:left="1092"/>
        <w:jc w:val="both"/>
        <w:rPr>
          <w:rFonts w:ascii="Times New Roman" w:eastAsia="標楷體" w:hAnsi="Times New Roman" w:cs="Times New Roman"/>
          <w:szCs w:val="24"/>
        </w:rPr>
      </w:pPr>
      <w:r w:rsidRPr="00FE39DB">
        <w:rPr>
          <w:rFonts w:ascii="Times New Roman" w:eastAsia="標楷體" w:hAnsi="Times New Roman" w:cs="Times New Roman"/>
          <w:szCs w:val="24"/>
        </w:rPr>
        <w:t>直立</w:t>
      </w:r>
      <w:r w:rsidRPr="00FE39DB">
        <w:rPr>
          <w:rFonts w:ascii="Times New Roman" w:eastAsia="標楷體" w:hAnsi="Times New Roman" w:cs="Times New Roman"/>
          <w:szCs w:val="24"/>
        </w:rPr>
        <w:t>45</w:t>
      </w:r>
      <w:r w:rsidRPr="00FE39DB">
        <w:rPr>
          <w:rFonts w:ascii="Times New Roman" w:eastAsia="標楷體" w:hAnsi="Times New Roman" w:cs="Times New Roman"/>
          <w:szCs w:val="24"/>
        </w:rPr>
        <w:t>度角之白底紅色粗框正方形，內為黑色象徵符號，大小以能辨識清楚為基準。</w:t>
      </w:r>
    </w:p>
    <w:p w:rsidR="00F458A3" w:rsidRPr="00FE39DB" w:rsidRDefault="00F458A3" w:rsidP="00FE39DB">
      <w:pPr>
        <w:ind w:firstLineChars="218" w:firstLine="523"/>
        <w:jc w:val="both"/>
        <w:rPr>
          <w:rFonts w:ascii="Times New Roman" w:eastAsia="標楷體" w:hAnsi="Times New Roman" w:cs="Times New Roman"/>
          <w:szCs w:val="24"/>
        </w:rPr>
      </w:pPr>
      <w:r w:rsidRPr="00FE39DB">
        <w:rPr>
          <w:rFonts w:ascii="Times New Roman" w:eastAsia="標楷體" w:hAnsi="Times New Roman" w:cs="Times New Roman"/>
          <w:szCs w:val="24"/>
        </w:rPr>
        <w:t>(</w:t>
      </w:r>
      <w:r w:rsidRPr="00FE39DB">
        <w:rPr>
          <w:rFonts w:ascii="Times New Roman" w:eastAsia="標楷體" w:hAnsi="Times New Roman" w:cs="Times New Roman"/>
          <w:szCs w:val="24"/>
        </w:rPr>
        <w:t>二</w:t>
      </w:r>
      <w:r w:rsidRPr="00FE39DB">
        <w:rPr>
          <w:rFonts w:ascii="Times New Roman" w:eastAsia="標楷體" w:hAnsi="Times New Roman" w:cs="Times New Roman"/>
          <w:szCs w:val="24"/>
        </w:rPr>
        <w:t xml:space="preserve">) </w:t>
      </w:r>
      <w:r w:rsidRPr="00FE39DB">
        <w:rPr>
          <w:rFonts w:ascii="Times New Roman" w:eastAsia="標楷體" w:hAnsi="Times New Roman" w:cs="Times New Roman"/>
          <w:szCs w:val="24"/>
        </w:rPr>
        <w:t>內容：</w:t>
      </w:r>
    </w:p>
    <w:p w:rsidR="00F458A3" w:rsidRPr="00FE39DB" w:rsidRDefault="00F458A3" w:rsidP="00FE39DB">
      <w:pPr>
        <w:ind w:firstLineChars="455" w:firstLine="1092"/>
        <w:jc w:val="both"/>
        <w:rPr>
          <w:rFonts w:ascii="Times New Roman" w:eastAsia="標楷體" w:hAnsi="Times New Roman" w:cs="Times New Roman"/>
          <w:szCs w:val="24"/>
        </w:rPr>
      </w:pPr>
      <w:r w:rsidRPr="00FE39DB">
        <w:rPr>
          <w:rFonts w:ascii="Times New Roman" w:eastAsia="標楷體" w:hAnsi="Times New Roman" w:cs="Times New Roman"/>
          <w:szCs w:val="24"/>
        </w:rPr>
        <w:t>1.</w:t>
      </w:r>
      <w:r w:rsidRPr="00FE39DB">
        <w:rPr>
          <w:rFonts w:ascii="Times New Roman" w:eastAsia="標楷體" w:hAnsi="Times New Roman" w:cs="Times New Roman"/>
          <w:szCs w:val="24"/>
        </w:rPr>
        <w:t>中英文名稱。</w:t>
      </w:r>
    </w:p>
    <w:p w:rsidR="00F458A3" w:rsidRPr="00FE39DB" w:rsidRDefault="00F458A3" w:rsidP="00FE39DB">
      <w:pPr>
        <w:ind w:firstLineChars="455" w:firstLine="1092"/>
        <w:jc w:val="both"/>
        <w:rPr>
          <w:rFonts w:ascii="Times New Roman" w:eastAsia="標楷體" w:hAnsi="Times New Roman" w:cs="Times New Roman"/>
          <w:szCs w:val="24"/>
        </w:rPr>
      </w:pPr>
      <w:r w:rsidRPr="00FE39DB">
        <w:rPr>
          <w:rFonts w:ascii="Times New Roman" w:eastAsia="標楷體" w:hAnsi="Times New Roman" w:cs="Times New Roman"/>
          <w:szCs w:val="24"/>
        </w:rPr>
        <w:t>2.</w:t>
      </w:r>
      <w:r w:rsidRPr="00FE39DB">
        <w:rPr>
          <w:rFonts w:ascii="Times New Roman" w:eastAsia="標楷體" w:hAnsi="Times New Roman" w:cs="Times New Roman"/>
          <w:szCs w:val="24"/>
        </w:rPr>
        <w:t>中英文危害成分。</w:t>
      </w:r>
    </w:p>
    <w:p w:rsidR="00F458A3" w:rsidRPr="00FE39DB" w:rsidRDefault="00F458A3" w:rsidP="00FE39DB">
      <w:pPr>
        <w:ind w:firstLineChars="455" w:firstLine="1092"/>
        <w:jc w:val="both"/>
        <w:rPr>
          <w:rFonts w:ascii="Times New Roman" w:eastAsia="標楷體" w:hAnsi="Times New Roman" w:cs="Times New Roman"/>
          <w:szCs w:val="24"/>
        </w:rPr>
      </w:pPr>
      <w:r w:rsidRPr="00FE39DB">
        <w:rPr>
          <w:rFonts w:ascii="Times New Roman" w:eastAsia="標楷體" w:hAnsi="Times New Roman" w:cs="Times New Roman"/>
          <w:szCs w:val="24"/>
        </w:rPr>
        <w:t>3.</w:t>
      </w:r>
      <w:r w:rsidRPr="00FE39DB">
        <w:rPr>
          <w:rFonts w:ascii="Times New Roman" w:eastAsia="標楷體" w:hAnsi="Times New Roman" w:cs="Times New Roman"/>
          <w:szCs w:val="24"/>
        </w:rPr>
        <w:t>警示語。</w:t>
      </w:r>
    </w:p>
    <w:p w:rsidR="00F458A3" w:rsidRPr="00FE39DB" w:rsidRDefault="00F458A3" w:rsidP="00FE39DB">
      <w:pPr>
        <w:ind w:firstLineChars="455" w:firstLine="1092"/>
        <w:jc w:val="both"/>
        <w:rPr>
          <w:rFonts w:ascii="Times New Roman" w:eastAsia="標楷體" w:hAnsi="Times New Roman" w:cs="Times New Roman"/>
          <w:szCs w:val="24"/>
        </w:rPr>
      </w:pPr>
      <w:r w:rsidRPr="00FE39DB">
        <w:rPr>
          <w:rFonts w:ascii="Times New Roman" w:eastAsia="標楷體" w:hAnsi="Times New Roman" w:cs="Times New Roman"/>
          <w:szCs w:val="24"/>
        </w:rPr>
        <w:t>4.</w:t>
      </w:r>
      <w:r w:rsidRPr="00FE39DB">
        <w:rPr>
          <w:rFonts w:ascii="Times New Roman" w:eastAsia="標楷體" w:hAnsi="Times New Roman" w:cs="Times New Roman"/>
          <w:szCs w:val="24"/>
        </w:rPr>
        <w:t>危害警告訊息。</w:t>
      </w:r>
    </w:p>
    <w:p w:rsidR="00F458A3" w:rsidRPr="00FE39DB" w:rsidRDefault="00F458A3" w:rsidP="00FE39DB">
      <w:pPr>
        <w:ind w:firstLineChars="455" w:firstLine="1092"/>
        <w:jc w:val="both"/>
        <w:rPr>
          <w:rFonts w:ascii="Times New Roman" w:eastAsia="標楷體" w:hAnsi="Times New Roman" w:cs="Times New Roman"/>
          <w:szCs w:val="24"/>
        </w:rPr>
      </w:pPr>
      <w:r w:rsidRPr="00FE39DB">
        <w:rPr>
          <w:rFonts w:ascii="Times New Roman" w:eastAsia="標楷體" w:hAnsi="Times New Roman" w:cs="Times New Roman"/>
          <w:szCs w:val="24"/>
        </w:rPr>
        <w:t>5.</w:t>
      </w:r>
      <w:r w:rsidRPr="00FE39DB">
        <w:rPr>
          <w:rFonts w:ascii="Times New Roman" w:eastAsia="標楷體" w:hAnsi="Times New Roman" w:cs="Times New Roman"/>
          <w:szCs w:val="24"/>
        </w:rPr>
        <w:t>危害防範措施。</w:t>
      </w:r>
    </w:p>
    <w:p w:rsidR="00F458A3" w:rsidRPr="00FE39DB" w:rsidRDefault="00F458A3" w:rsidP="00FE39DB">
      <w:pPr>
        <w:ind w:leftChars="455" w:left="1234" w:hangingChars="59" w:hanging="142"/>
        <w:jc w:val="both"/>
        <w:rPr>
          <w:rFonts w:ascii="Times New Roman" w:eastAsia="標楷體" w:hAnsi="Times New Roman" w:cs="Times New Roman"/>
          <w:szCs w:val="24"/>
        </w:rPr>
      </w:pPr>
      <w:r w:rsidRPr="00FE39DB">
        <w:rPr>
          <w:rFonts w:ascii="Times New Roman" w:eastAsia="標楷體" w:hAnsi="Times New Roman" w:cs="Times New Roman"/>
          <w:szCs w:val="24"/>
        </w:rPr>
        <w:t>6.</w:t>
      </w:r>
      <w:r w:rsidRPr="00FE39DB">
        <w:rPr>
          <w:rFonts w:ascii="Times New Roman" w:eastAsia="標楷體" w:hAnsi="Times New Roman" w:cs="Times New Roman"/>
          <w:szCs w:val="24"/>
        </w:rPr>
        <w:t>製造者、輸入者或供應者之名稱、地址及電話。</w:t>
      </w:r>
    </w:p>
    <w:p w:rsidR="00F458A3" w:rsidRPr="00FE39DB" w:rsidRDefault="00F458A3" w:rsidP="00FE39DB">
      <w:pPr>
        <w:ind w:firstLineChars="218" w:firstLine="523"/>
        <w:jc w:val="both"/>
        <w:rPr>
          <w:rFonts w:ascii="Times New Roman" w:eastAsia="標楷體" w:hAnsi="Times New Roman" w:cs="Times New Roman"/>
          <w:szCs w:val="24"/>
        </w:rPr>
      </w:pPr>
      <w:r w:rsidRPr="00FE39DB">
        <w:rPr>
          <w:rFonts w:ascii="Times New Roman" w:eastAsia="標楷體" w:hAnsi="Times New Roman" w:cs="Times New Roman"/>
          <w:szCs w:val="24"/>
        </w:rPr>
        <w:t>(</w:t>
      </w:r>
      <w:r w:rsidRPr="00FE39DB">
        <w:rPr>
          <w:rFonts w:ascii="Times New Roman" w:eastAsia="標楷體" w:hAnsi="Times New Roman" w:cs="Times New Roman"/>
          <w:szCs w:val="24"/>
        </w:rPr>
        <w:t>三</w:t>
      </w:r>
      <w:r w:rsidRPr="00FE39DB">
        <w:rPr>
          <w:rFonts w:ascii="Times New Roman" w:eastAsia="標楷體" w:hAnsi="Times New Roman" w:cs="Times New Roman"/>
          <w:szCs w:val="24"/>
        </w:rPr>
        <w:t xml:space="preserve">) </w:t>
      </w:r>
      <w:r w:rsidRPr="00FE39DB">
        <w:rPr>
          <w:rFonts w:ascii="Times New Roman" w:eastAsia="標楷體" w:hAnsi="Times New Roman" w:cs="Times New Roman"/>
          <w:szCs w:val="24"/>
        </w:rPr>
        <w:t>標示取得方法：</w:t>
      </w:r>
    </w:p>
    <w:p w:rsidR="00F458A3" w:rsidRPr="00FE39DB" w:rsidRDefault="00F458A3" w:rsidP="00FE39DB">
      <w:pPr>
        <w:ind w:leftChars="426" w:left="1022" w:firstLineChars="6" w:firstLine="14"/>
        <w:jc w:val="both"/>
        <w:rPr>
          <w:rFonts w:ascii="Times New Roman" w:eastAsia="標楷體" w:hAnsi="Times New Roman" w:cs="Times New Roman"/>
          <w:szCs w:val="24"/>
        </w:rPr>
      </w:pPr>
      <w:r w:rsidRPr="00FE39DB">
        <w:rPr>
          <w:rFonts w:ascii="Times New Roman" w:eastAsia="標楷體" w:hAnsi="Times New Roman" w:cs="Times New Roman"/>
          <w:szCs w:val="24"/>
        </w:rPr>
        <w:t>應於危害性化學品購入時，即要求供應商張貼完整標示。</w:t>
      </w:r>
    </w:p>
    <w:p w:rsidR="00F458A3" w:rsidRPr="00FE39DB" w:rsidRDefault="00F458A3" w:rsidP="00FE39DB">
      <w:pPr>
        <w:ind w:firstLineChars="218" w:firstLine="523"/>
        <w:jc w:val="both"/>
        <w:rPr>
          <w:rFonts w:ascii="Times New Roman" w:eastAsia="標楷體" w:hAnsi="Times New Roman" w:cs="Times New Roman"/>
          <w:szCs w:val="24"/>
        </w:rPr>
      </w:pPr>
      <w:r w:rsidRPr="00FE39DB">
        <w:rPr>
          <w:rFonts w:ascii="Times New Roman" w:eastAsia="標楷體" w:hAnsi="Times New Roman" w:cs="Times New Roman"/>
          <w:szCs w:val="24"/>
        </w:rPr>
        <w:t>(</w:t>
      </w:r>
      <w:r w:rsidRPr="00FE39DB">
        <w:rPr>
          <w:rFonts w:ascii="Times New Roman" w:eastAsia="標楷體" w:hAnsi="Times New Roman" w:cs="Times New Roman"/>
          <w:szCs w:val="24"/>
        </w:rPr>
        <w:t>四</w:t>
      </w:r>
      <w:r w:rsidRPr="00FE39DB">
        <w:rPr>
          <w:rFonts w:ascii="Times New Roman" w:eastAsia="標楷體" w:hAnsi="Times New Roman" w:cs="Times New Roman"/>
          <w:szCs w:val="24"/>
        </w:rPr>
        <w:t xml:space="preserve">) </w:t>
      </w:r>
      <w:r w:rsidRPr="00FE39DB">
        <w:rPr>
          <w:rFonts w:ascii="Times New Roman" w:eastAsia="標楷體" w:hAnsi="Times New Roman" w:cs="Times New Roman"/>
          <w:szCs w:val="24"/>
        </w:rPr>
        <w:t>標示的更新與管理：</w:t>
      </w:r>
    </w:p>
    <w:p w:rsidR="00F458A3" w:rsidRPr="00FE39DB" w:rsidRDefault="00F458A3" w:rsidP="00FE39DB">
      <w:pPr>
        <w:ind w:leftChars="453" w:left="1313" w:hangingChars="94" w:hanging="226"/>
        <w:jc w:val="both"/>
        <w:rPr>
          <w:rFonts w:ascii="Times New Roman" w:eastAsia="標楷體" w:hAnsi="Times New Roman" w:cs="Times New Roman"/>
          <w:szCs w:val="24"/>
        </w:rPr>
      </w:pPr>
      <w:r w:rsidRPr="00FE39DB">
        <w:rPr>
          <w:rFonts w:ascii="Times New Roman" w:eastAsia="標楷體" w:hAnsi="Times New Roman" w:cs="Times New Roman"/>
          <w:szCs w:val="24"/>
        </w:rPr>
        <w:t>1.</w:t>
      </w:r>
      <w:r w:rsidRPr="00FE39DB">
        <w:rPr>
          <w:rFonts w:ascii="Times New Roman" w:eastAsia="標楷體" w:hAnsi="Times New Roman" w:cs="Times New Roman"/>
          <w:szCs w:val="24"/>
        </w:rPr>
        <w:t>危害性化學品清單資訊更新時，標示亦得隨之調整。</w:t>
      </w:r>
    </w:p>
    <w:p w:rsidR="00F458A3" w:rsidRPr="00FE39DB" w:rsidRDefault="00F458A3" w:rsidP="00FE39DB">
      <w:pPr>
        <w:ind w:leftChars="453" w:left="1313" w:hangingChars="94" w:hanging="226"/>
        <w:jc w:val="both"/>
        <w:rPr>
          <w:rFonts w:ascii="Times New Roman" w:eastAsia="標楷體" w:hAnsi="Times New Roman" w:cs="Times New Roman"/>
          <w:szCs w:val="24"/>
        </w:rPr>
      </w:pPr>
      <w:r w:rsidRPr="00FE39DB">
        <w:rPr>
          <w:rFonts w:ascii="Times New Roman" w:eastAsia="標楷體" w:hAnsi="Times New Roman" w:cs="Times New Roman"/>
          <w:szCs w:val="24"/>
        </w:rPr>
        <w:t>2.</w:t>
      </w:r>
      <w:r w:rsidRPr="00FE39DB">
        <w:rPr>
          <w:rFonts w:ascii="Times New Roman" w:eastAsia="標楷體" w:hAnsi="Times New Roman" w:cs="Times New Roman"/>
          <w:szCs w:val="24"/>
        </w:rPr>
        <w:t>安全資料表之資料調整時，標示亦得調整。</w:t>
      </w:r>
    </w:p>
    <w:p w:rsidR="00F458A3" w:rsidRPr="00FE39DB" w:rsidRDefault="00F458A3" w:rsidP="00FE39DB">
      <w:pPr>
        <w:ind w:leftChars="453" w:left="1313" w:hangingChars="94" w:hanging="226"/>
        <w:jc w:val="both"/>
        <w:rPr>
          <w:rFonts w:ascii="Times New Roman" w:eastAsia="標楷體" w:hAnsi="Times New Roman" w:cs="Times New Roman"/>
          <w:szCs w:val="24"/>
        </w:rPr>
      </w:pPr>
      <w:r w:rsidRPr="00FE39DB">
        <w:rPr>
          <w:rFonts w:ascii="Times New Roman" w:eastAsia="標楷體" w:hAnsi="Times New Roman" w:cs="Times New Roman"/>
          <w:szCs w:val="24"/>
        </w:rPr>
        <w:t>3.</w:t>
      </w:r>
      <w:r w:rsidRPr="00FE39DB">
        <w:rPr>
          <w:rFonts w:ascii="Times New Roman" w:eastAsia="標楷體" w:hAnsi="Times New Roman" w:cs="Times New Roman"/>
          <w:szCs w:val="24"/>
        </w:rPr>
        <w:t>現場容器標示應定期檢視，容器標示破舊不堪辨認，脫落、遺失時，應立刻補貼。</w:t>
      </w:r>
    </w:p>
    <w:p w:rsidR="00F458A3" w:rsidRPr="00FE39DB" w:rsidRDefault="00F458A3" w:rsidP="00FE39DB">
      <w:pPr>
        <w:jc w:val="both"/>
        <w:rPr>
          <w:rFonts w:ascii="Times New Roman" w:eastAsia="標楷體" w:hAnsi="Times New Roman" w:cs="Times New Roman"/>
          <w:szCs w:val="24"/>
        </w:rPr>
      </w:pPr>
      <w:r w:rsidRPr="00FE39DB">
        <w:rPr>
          <w:rFonts w:ascii="Times New Roman" w:eastAsia="標楷體" w:hAnsi="Times New Roman" w:cs="Times New Roman"/>
          <w:szCs w:val="24"/>
        </w:rPr>
        <w:t>六、危害通識教育訓練</w:t>
      </w:r>
    </w:p>
    <w:p w:rsidR="00F458A3" w:rsidRPr="00FE39DB" w:rsidRDefault="00F458A3" w:rsidP="00FE39DB">
      <w:pPr>
        <w:ind w:leftChars="203" w:left="487" w:firstLine="1"/>
        <w:jc w:val="both"/>
        <w:rPr>
          <w:rFonts w:ascii="Times New Roman" w:eastAsia="標楷體" w:hAnsi="Times New Roman" w:cs="Times New Roman"/>
          <w:szCs w:val="24"/>
        </w:rPr>
      </w:pPr>
      <w:r w:rsidRPr="00FE39DB">
        <w:rPr>
          <w:rFonts w:ascii="Times New Roman" w:eastAsia="標楷體" w:hAnsi="Times New Roman" w:cs="Times New Roman"/>
          <w:szCs w:val="24"/>
        </w:rPr>
        <w:t>運作化學品之實驗場所教職員工生於安全衛生教育訓練時，須再接受</w:t>
      </w:r>
      <w:r w:rsidRPr="00FE39DB">
        <w:rPr>
          <w:rFonts w:ascii="Times New Roman" w:eastAsia="標楷體" w:hAnsi="Times New Roman" w:cs="Times New Roman"/>
          <w:szCs w:val="24"/>
        </w:rPr>
        <w:t>3</w:t>
      </w:r>
      <w:r w:rsidRPr="00FE39DB">
        <w:rPr>
          <w:rFonts w:ascii="Times New Roman" w:eastAsia="標楷體" w:hAnsi="Times New Roman" w:cs="Times New Roman"/>
          <w:szCs w:val="24"/>
        </w:rPr>
        <w:t>小時的危害通識教育訓練課程，以明瞭校內化學品使用之注意事項。</w:t>
      </w:r>
    </w:p>
    <w:p w:rsidR="00F458A3" w:rsidRPr="00FE39DB" w:rsidRDefault="00F458A3" w:rsidP="00FE39DB">
      <w:pPr>
        <w:ind w:leftChars="198" w:left="475" w:firstLine="1"/>
        <w:jc w:val="both"/>
        <w:rPr>
          <w:rFonts w:ascii="Times New Roman" w:eastAsia="標楷體" w:hAnsi="Times New Roman" w:cs="Times New Roman"/>
          <w:szCs w:val="24"/>
        </w:rPr>
      </w:pPr>
      <w:r w:rsidRPr="00FE39DB">
        <w:rPr>
          <w:rFonts w:ascii="Times New Roman" w:eastAsia="標楷體" w:hAnsi="Times New Roman" w:cs="Times New Roman"/>
          <w:szCs w:val="24"/>
        </w:rPr>
        <w:t>危害通識教育訓練課程內容如下：</w:t>
      </w:r>
    </w:p>
    <w:p w:rsidR="00F458A3" w:rsidRPr="00FE39DB" w:rsidRDefault="00F458A3" w:rsidP="00FE39DB">
      <w:pPr>
        <w:ind w:firstLineChars="218" w:firstLine="523"/>
        <w:jc w:val="both"/>
        <w:rPr>
          <w:rFonts w:ascii="Times New Roman" w:eastAsia="標楷體" w:hAnsi="Times New Roman" w:cs="Times New Roman"/>
          <w:szCs w:val="24"/>
        </w:rPr>
      </w:pPr>
      <w:r w:rsidRPr="00FE39DB">
        <w:rPr>
          <w:rFonts w:ascii="Times New Roman" w:eastAsia="標楷體" w:hAnsi="Times New Roman" w:cs="Times New Roman"/>
          <w:szCs w:val="24"/>
        </w:rPr>
        <w:t>(</w:t>
      </w:r>
      <w:r w:rsidRPr="00FE39DB">
        <w:rPr>
          <w:rFonts w:ascii="Times New Roman" w:eastAsia="標楷體" w:hAnsi="Times New Roman" w:cs="Times New Roman"/>
          <w:szCs w:val="24"/>
        </w:rPr>
        <w:t>一</w:t>
      </w:r>
      <w:r w:rsidRPr="00FE39DB">
        <w:rPr>
          <w:rFonts w:ascii="Times New Roman" w:eastAsia="標楷體" w:hAnsi="Times New Roman" w:cs="Times New Roman"/>
          <w:szCs w:val="24"/>
        </w:rPr>
        <w:t xml:space="preserve">) </w:t>
      </w:r>
      <w:r w:rsidRPr="00FE39DB">
        <w:rPr>
          <w:rFonts w:ascii="Times New Roman" w:eastAsia="標楷體" w:hAnsi="Times New Roman" w:cs="Times New Roman"/>
          <w:szCs w:val="24"/>
        </w:rPr>
        <w:t>危害通識概要。</w:t>
      </w:r>
    </w:p>
    <w:p w:rsidR="00F458A3" w:rsidRPr="00FE39DB" w:rsidRDefault="00F458A3" w:rsidP="00FE39DB">
      <w:pPr>
        <w:ind w:leftChars="219" w:left="1090" w:hangingChars="235" w:hanging="564"/>
        <w:jc w:val="both"/>
        <w:rPr>
          <w:rFonts w:ascii="Times New Roman" w:eastAsia="標楷體" w:hAnsi="Times New Roman" w:cs="Times New Roman"/>
          <w:szCs w:val="24"/>
        </w:rPr>
      </w:pPr>
      <w:r w:rsidRPr="00FE39DB">
        <w:rPr>
          <w:rFonts w:ascii="Times New Roman" w:eastAsia="標楷體" w:hAnsi="Times New Roman" w:cs="Times New Roman"/>
          <w:szCs w:val="24"/>
        </w:rPr>
        <w:t>(</w:t>
      </w:r>
      <w:r w:rsidRPr="00FE39DB">
        <w:rPr>
          <w:rFonts w:ascii="Times New Roman" w:eastAsia="標楷體" w:hAnsi="Times New Roman" w:cs="Times New Roman"/>
          <w:szCs w:val="24"/>
        </w:rPr>
        <w:t>二</w:t>
      </w:r>
      <w:r w:rsidRPr="00FE39DB">
        <w:rPr>
          <w:rFonts w:ascii="Times New Roman" w:eastAsia="標楷體" w:hAnsi="Times New Roman" w:cs="Times New Roman"/>
          <w:szCs w:val="24"/>
        </w:rPr>
        <w:t xml:space="preserve">) </w:t>
      </w:r>
      <w:r w:rsidRPr="00FE39DB">
        <w:rPr>
          <w:rFonts w:ascii="Times New Roman" w:eastAsia="標楷體" w:hAnsi="Times New Roman" w:cs="Times New Roman"/>
          <w:szCs w:val="24"/>
        </w:rPr>
        <w:t>危害通識管理簡介及法規介紹。</w:t>
      </w:r>
    </w:p>
    <w:p w:rsidR="00F458A3" w:rsidRPr="00FE39DB" w:rsidRDefault="00F458A3" w:rsidP="00FE39DB">
      <w:pPr>
        <w:ind w:leftChars="219" w:left="1090" w:hangingChars="235" w:hanging="564"/>
        <w:jc w:val="both"/>
        <w:rPr>
          <w:rFonts w:ascii="Times New Roman" w:eastAsia="標楷體" w:hAnsi="Times New Roman" w:cs="Times New Roman"/>
          <w:szCs w:val="24"/>
        </w:rPr>
      </w:pPr>
      <w:r w:rsidRPr="00FE39DB">
        <w:rPr>
          <w:rFonts w:ascii="Times New Roman" w:eastAsia="標楷體" w:hAnsi="Times New Roman" w:cs="Times New Roman"/>
          <w:szCs w:val="24"/>
        </w:rPr>
        <w:t>(</w:t>
      </w:r>
      <w:r w:rsidRPr="00FE39DB">
        <w:rPr>
          <w:rFonts w:ascii="Times New Roman" w:eastAsia="標楷體" w:hAnsi="Times New Roman" w:cs="Times New Roman"/>
          <w:szCs w:val="24"/>
        </w:rPr>
        <w:t>三</w:t>
      </w:r>
      <w:r w:rsidRPr="00FE39DB">
        <w:rPr>
          <w:rFonts w:ascii="Times New Roman" w:eastAsia="標楷體" w:hAnsi="Times New Roman" w:cs="Times New Roman"/>
          <w:szCs w:val="24"/>
        </w:rPr>
        <w:t xml:space="preserve">) </w:t>
      </w:r>
      <w:r w:rsidRPr="00FE39DB">
        <w:rPr>
          <w:rFonts w:ascii="Times New Roman" w:eastAsia="標楷體" w:hAnsi="Times New Roman" w:cs="Times New Roman"/>
          <w:szCs w:val="24"/>
        </w:rPr>
        <w:t>危害性化學品之標示內容及意義特性。</w:t>
      </w:r>
    </w:p>
    <w:p w:rsidR="00F458A3" w:rsidRPr="00FE39DB" w:rsidRDefault="00F458A3" w:rsidP="00FE39DB">
      <w:pPr>
        <w:ind w:leftChars="219" w:left="1090" w:hangingChars="235" w:hanging="564"/>
        <w:jc w:val="both"/>
        <w:rPr>
          <w:rFonts w:ascii="Times New Roman" w:eastAsia="標楷體" w:hAnsi="Times New Roman" w:cs="Times New Roman"/>
          <w:szCs w:val="24"/>
        </w:rPr>
      </w:pPr>
      <w:r w:rsidRPr="00FE39DB">
        <w:rPr>
          <w:rFonts w:ascii="Times New Roman" w:eastAsia="標楷體" w:hAnsi="Times New Roman" w:cs="Times New Roman"/>
          <w:szCs w:val="24"/>
        </w:rPr>
        <w:t>(</w:t>
      </w:r>
      <w:r w:rsidRPr="00FE39DB">
        <w:rPr>
          <w:rFonts w:ascii="Times New Roman" w:eastAsia="標楷體" w:hAnsi="Times New Roman" w:cs="Times New Roman"/>
          <w:szCs w:val="24"/>
        </w:rPr>
        <w:t>四</w:t>
      </w:r>
      <w:r w:rsidRPr="00FE39DB">
        <w:rPr>
          <w:rFonts w:ascii="Times New Roman" w:eastAsia="標楷體" w:hAnsi="Times New Roman" w:cs="Times New Roman"/>
          <w:szCs w:val="24"/>
        </w:rPr>
        <w:t xml:space="preserve">) </w:t>
      </w:r>
      <w:r w:rsidRPr="00FE39DB">
        <w:rPr>
          <w:rFonts w:ascii="Times New Roman" w:eastAsia="標楷體" w:hAnsi="Times New Roman" w:cs="Times New Roman"/>
          <w:szCs w:val="24"/>
        </w:rPr>
        <w:t>危害性化學品之使用、存放、處理及棄置等。</w:t>
      </w:r>
    </w:p>
    <w:p w:rsidR="00F458A3" w:rsidRPr="00FE39DB" w:rsidRDefault="00F458A3" w:rsidP="00FE39DB">
      <w:pPr>
        <w:ind w:leftChars="219" w:left="1090" w:hangingChars="235" w:hanging="564"/>
        <w:jc w:val="both"/>
        <w:rPr>
          <w:rFonts w:ascii="Times New Roman" w:eastAsia="標楷體" w:hAnsi="Times New Roman" w:cs="Times New Roman"/>
          <w:szCs w:val="24"/>
        </w:rPr>
      </w:pPr>
      <w:r w:rsidRPr="00FE39DB">
        <w:rPr>
          <w:rFonts w:ascii="Times New Roman" w:eastAsia="標楷體" w:hAnsi="Times New Roman" w:cs="Times New Roman"/>
          <w:szCs w:val="24"/>
        </w:rPr>
        <w:t>(</w:t>
      </w:r>
      <w:r w:rsidRPr="00FE39DB">
        <w:rPr>
          <w:rFonts w:ascii="Times New Roman" w:eastAsia="標楷體" w:hAnsi="Times New Roman" w:cs="Times New Roman"/>
          <w:szCs w:val="24"/>
        </w:rPr>
        <w:t>五</w:t>
      </w:r>
      <w:r w:rsidRPr="00FE39DB">
        <w:rPr>
          <w:rFonts w:ascii="Times New Roman" w:eastAsia="標楷體" w:hAnsi="Times New Roman" w:cs="Times New Roman"/>
          <w:szCs w:val="24"/>
        </w:rPr>
        <w:t xml:space="preserve">) </w:t>
      </w:r>
      <w:r w:rsidRPr="00FE39DB">
        <w:rPr>
          <w:rFonts w:ascii="Times New Roman" w:eastAsia="標楷體" w:hAnsi="Times New Roman" w:cs="Times New Roman"/>
          <w:szCs w:val="24"/>
        </w:rPr>
        <w:t>危害性化學品對人體健康之危害。</w:t>
      </w:r>
    </w:p>
    <w:p w:rsidR="00F458A3" w:rsidRPr="00FE39DB" w:rsidRDefault="00F458A3" w:rsidP="00FE39DB">
      <w:pPr>
        <w:ind w:leftChars="219" w:left="1090" w:hangingChars="235" w:hanging="564"/>
        <w:jc w:val="both"/>
        <w:rPr>
          <w:rFonts w:ascii="Times New Roman" w:eastAsia="標楷體" w:hAnsi="Times New Roman" w:cs="Times New Roman"/>
          <w:szCs w:val="24"/>
        </w:rPr>
      </w:pPr>
      <w:r w:rsidRPr="00FE39DB">
        <w:rPr>
          <w:rFonts w:ascii="Times New Roman" w:eastAsia="標楷體" w:hAnsi="Times New Roman" w:cs="Times New Roman"/>
          <w:szCs w:val="24"/>
        </w:rPr>
        <w:t>(</w:t>
      </w:r>
      <w:r w:rsidRPr="00FE39DB">
        <w:rPr>
          <w:rFonts w:ascii="Times New Roman" w:eastAsia="標楷體" w:hAnsi="Times New Roman" w:cs="Times New Roman"/>
          <w:szCs w:val="24"/>
        </w:rPr>
        <w:t>六</w:t>
      </w:r>
      <w:r w:rsidRPr="00FE39DB">
        <w:rPr>
          <w:rFonts w:ascii="Times New Roman" w:eastAsia="標楷體" w:hAnsi="Times New Roman" w:cs="Times New Roman"/>
          <w:szCs w:val="24"/>
        </w:rPr>
        <w:t xml:space="preserve">) </w:t>
      </w:r>
      <w:r w:rsidRPr="00FE39DB">
        <w:rPr>
          <w:rFonts w:ascii="Times New Roman" w:eastAsia="標楷體" w:hAnsi="Times New Roman" w:cs="Times New Roman"/>
          <w:szCs w:val="24"/>
        </w:rPr>
        <w:t>安全資料表之存放、取得方式及表中各項內容介紹。</w:t>
      </w:r>
    </w:p>
    <w:p w:rsidR="00F458A3" w:rsidRPr="00FE39DB" w:rsidRDefault="00F458A3" w:rsidP="00FE39DB">
      <w:pPr>
        <w:ind w:leftChars="219" w:left="1090" w:hangingChars="235" w:hanging="564"/>
        <w:jc w:val="both"/>
        <w:rPr>
          <w:rFonts w:ascii="Times New Roman" w:eastAsia="標楷體" w:hAnsi="Times New Roman" w:cs="Times New Roman"/>
          <w:szCs w:val="24"/>
        </w:rPr>
      </w:pPr>
      <w:r w:rsidRPr="00FE39DB">
        <w:rPr>
          <w:rFonts w:ascii="Times New Roman" w:eastAsia="標楷體" w:hAnsi="Times New Roman" w:cs="Times New Roman"/>
          <w:szCs w:val="24"/>
        </w:rPr>
        <w:t>(</w:t>
      </w:r>
      <w:r w:rsidRPr="00FE39DB">
        <w:rPr>
          <w:rFonts w:ascii="Times New Roman" w:eastAsia="標楷體" w:hAnsi="Times New Roman" w:cs="Times New Roman"/>
          <w:szCs w:val="24"/>
        </w:rPr>
        <w:t>七</w:t>
      </w:r>
      <w:r w:rsidRPr="00FE39DB">
        <w:rPr>
          <w:rFonts w:ascii="Times New Roman" w:eastAsia="標楷體" w:hAnsi="Times New Roman" w:cs="Times New Roman"/>
          <w:szCs w:val="24"/>
        </w:rPr>
        <w:t xml:space="preserve">) </w:t>
      </w:r>
      <w:r w:rsidRPr="00FE39DB">
        <w:rPr>
          <w:rFonts w:ascii="Times New Roman" w:eastAsia="標楷體" w:hAnsi="Times New Roman" w:cs="Times New Roman"/>
          <w:szCs w:val="24"/>
        </w:rPr>
        <w:t>各種危害圖示介紹。</w:t>
      </w:r>
    </w:p>
    <w:p w:rsidR="00F458A3" w:rsidRPr="00FE39DB" w:rsidRDefault="00F458A3" w:rsidP="00FE39DB">
      <w:pPr>
        <w:ind w:leftChars="-1" w:left="-2" w:firstLine="2"/>
        <w:jc w:val="both"/>
        <w:rPr>
          <w:rFonts w:ascii="Times New Roman" w:eastAsia="標楷體" w:hAnsi="Times New Roman" w:cs="Times New Roman"/>
          <w:szCs w:val="24"/>
        </w:rPr>
      </w:pPr>
      <w:r w:rsidRPr="00FE39DB">
        <w:rPr>
          <w:rFonts w:ascii="Times New Roman" w:eastAsia="標楷體" w:hAnsi="Times New Roman" w:cs="Times New Roman"/>
          <w:szCs w:val="24"/>
        </w:rPr>
        <w:t>七、廢棄物處理</w:t>
      </w:r>
      <w:r w:rsidRPr="00FE39DB">
        <w:rPr>
          <w:rFonts w:ascii="Times New Roman" w:eastAsia="標楷體" w:hAnsi="Times New Roman" w:cs="Times New Roman"/>
          <w:szCs w:val="24"/>
        </w:rPr>
        <w:t xml:space="preserve"> </w:t>
      </w:r>
    </w:p>
    <w:p w:rsidR="00F458A3" w:rsidRPr="00FE39DB" w:rsidRDefault="00F458A3" w:rsidP="00FE39DB">
      <w:pPr>
        <w:ind w:leftChars="192" w:left="461" w:firstLineChars="6" w:firstLine="14"/>
        <w:jc w:val="both"/>
        <w:rPr>
          <w:rFonts w:ascii="Times New Roman" w:eastAsia="標楷體" w:hAnsi="Times New Roman" w:cs="Times New Roman"/>
          <w:szCs w:val="24"/>
        </w:rPr>
      </w:pPr>
      <w:r w:rsidRPr="00FE39DB">
        <w:rPr>
          <w:rFonts w:ascii="Times New Roman" w:eastAsia="標楷體" w:hAnsi="Times New Roman" w:cs="Times New Roman"/>
          <w:szCs w:val="24"/>
        </w:rPr>
        <w:t>本校各實驗場所使用之化學藥品，依環保署規定為事業廢棄物，不得任意丟棄或倒置，違反者將依違反廢棄物清理法移送法辦。</w:t>
      </w:r>
    </w:p>
    <w:p w:rsidR="00F458A3" w:rsidRPr="00FE39DB" w:rsidRDefault="00F458A3" w:rsidP="00FE39DB">
      <w:pPr>
        <w:ind w:leftChars="192" w:left="461" w:firstLineChars="6" w:firstLine="14"/>
        <w:jc w:val="both"/>
        <w:rPr>
          <w:rFonts w:ascii="Times New Roman" w:eastAsia="標楷體" w:hAnsi="Times New Roman" w:cs="Times New Roman"/>
          <w:szCs w:val="24"/>
        </w:rPr>
      </w:pPr>
      <w:r w:rsidRPr="00FE39DB">
        <w:rPr>
          <w:rFonts w:ascii="Times New Roman" w:eastAsia="標楷體" w:hAnsi="Times New Roman" w:cs="Times New Roman"/>
          <w:szCs w:val="24"/>
        </w:rPr>
        <w:t>實驗場所運作人員，應將實驗後廢液分類收集於製式儲存桶，並張貼「化學廢液分類危害標示」，儲存桶須隨時保持密封且無洩漏之疑慮，廢液傾倒應注意其相容性。</w:t>
      </w:r>
    </w:p>
    <w:p w:rsidR="00F458A3" w:rsidRPr="00FE39DB" w:rsidRDefault="00F458A3" w:rsidP="00FE39DB">
      <w:pPr>
        <w:jc w:val="both"/>
        <w:rPr>
          <w:rFonts w:ascii="Times New Roman" w:eastAsia="標楷體" w:hAnsi="Times New Roman" w:cs="Times New Roman"/>
          <w:szCs w:val="24"/>
        </w:rPr>
      </w:pPr>
      <w:r w:rsidRPr="00FE39DB">
        <w:rPr>
          <w:rFonts w:ascii="Times New Roman" w:eastAsia="標楷體" w:hAnsi="Times New Roman" w:cs="Times New Roman"/>
          <w:szCs w:val="24"/>
        </w:rPr>
        <w:lastRenderedPageBreak/>
        <w:t>八、危害性化學品管理</w:t>
      </w:r>
      <w:r w:rsidRPr="00FE39DB">
        <w:rPr>
          <w:rFonts w:ascii="Times New Roman" w:eastAsia="標楷體" w:hAnsi="Times New Roman" w:cs="Times New Roman"/>
          <w:szCs w:val="24"/>
        </w:rPr>
        <w:t xml:space="preserve"> </w:t>
      </w:r>
    </w:p>
    <w:p w:rsidR="00F458A3" w:rsidRPr="00FE39DB" w:rsidRDefault="00F458A3" w:rsidP="00FE39DB">
      <w:pPr>
        <w:ind w:leftChars="237" w:left="1133" w:hangingChars="235" w:hanging="564"/>
        <w:jc w:val="both"/>
        <w:rPr>
          <w:rFonts w:ascii="Times New Roman" w:eastAsia="標楷體" w:hAnsi="Times New Roman" w:cs="Times New Roman"/>
          <w:szCs w:val="24"/>
        </w:rPr>
      </w:pPr>
      <w:r w:rsidRPr="00FE39DB">
        <w:rPr>
          <w:rFonts w:ascii="Times New Roman" w:eastAsia="標楷體" w:hAnsi="Times New Roman" w:cs="Times New Roman"/>
          <w:szCs w:val="24"/>
        </w:rPr>
        <w:t>(</w:t>
      </w:r>
      <w:r w:rsidRPr="00FE39DB">
        <w:rPr>
          <w:rFonts w:ascii="Times New Roman" w:eastAsia="標楷體" w:hAnsi="Times New Roman" w:cs="Times New Roman"/>
          <w:szCs w:val="24"/>
        </w:rPr>
        <w:t>一</w:t>
      </w:r>
      <w:r w:rsidRPr="00FE39DB">
        <w:rPr>
          <w:rFonts w:ascii="Times New Roman" w:eastAsia="標楷體" w:hAnsi="Times New Roman" w:cs="Times New Roman"/>
          <w:szCs w:val="24"/>
        </w:rPr>
        <w:t xml:space="preserve">) </w:t>
      </w:r>
      <w:r w:rsidRPr="00FE39DB">
        <w:rPr>
          <w:rFonts w:ascii="Times New Roman" w:eastAsia="標楷體" w:hAnsi="Times New Roman" w:cs="Times New Roman"/>
          <w:szCs w:val="24"/>
        </w:rPr>
        <w:t>應先查詢安全資料表，不相容之化學品應分開儲存，不可置於同一藥品櫃。</w:t>
      </w:r>
    </w:p>
    <w:p w:rsidR="00F458A3" w:rsidRPr="00FE39DB" w:rsidRDefault="00F458A3" w:rsidP="00FE39DB">
      <w:pPr>
        <w:ind w:leftChars="237" w:left="1133" w:hangingChars="235" w:hanging="564"/>
        <w:jc w:val="both"/>
        <w:rPr>
          <w:rFonts w:ascii="Times New Roman" w:eastAsia="標楷體" w:hAnsi="Times New Roman" w:cs="Times New Roman"/>
          <w:szCs w:val="24"/>
        </w:rPr>
      </w:pPr>
      <w:r w:rsidRPr="00FE39DB">
        <w:rPr>
          <w:rFonts w:ascii="Times New Roman" w:eastAsia="標楷體" w:hAnsi="Times New Roman" w:cs="Times New Roman"/>
          <w:szCs w:val="24"/>
        </w:rPr>
        <w:t>(</w:t>
      </w:r>
      <w:r w:rsidRPr="00FE39DB">
        <w:rPr>
          <w:rFonts w:ascii="Times New Roman" w:eastAsia="標楷體" w:hAnsi="Times New Roman" w:cs="Times New Roman"/>
          <w:szCs w:val="24"/>
        </w:rPr>
        <w:t>二</w:t>
      </w:r>
      <w:r w:rsidRPr="00FE39DB">
        <w:rPr>
          <w:rFonts w:ascii="Times New Roman" w:eastAsia="標楷體" w:hAnsi="Times New Roman" w:cs="Times New Roman"/>
          <w:szCs w:val="24"/>
        </w:rPr>
        <w:t xml:space="preserve">) </w:t>
      </w:r>
      <w:r w:rsidRPr="00FE39DB">
        <w:rPr>
          <w:rFonts w:ascii="Times New Roman" w:eastAsia="標楷體" w:hAnsi="Times New Roman" w:cs="Times New Roman"/>
          <w:szCs w:val="24"/>
        </w:rPr>
        <w:t>應設化學品專用儲存櫃管理，有機類儲存櫃應設排氣設備，易爆化學物質儲存櫃應有防爆型排氣設備，儲存時以危害性質分類，且應避免未經授權之人員接近或使用。</w:t>
      </w:r>
    </w:p>
    <w:p w:rsidR="00F458A3" w:rsidRPr="00FE39DB" w:rsidRDefault="00F458A3" w:rsidP="00FE39DB">
      <w:pPr>
        <w:ind w:leftChars="236" w:left="1058" w:hangingChars="205" w:hanging="492"/>
        <w:jc w:val="both"/>
        <w:rPr>
          <w:rFonts w:ascii="Times New Roman" w:eastAsia="標楷體" w:hAnsi="Times New Roman" w:cs="Times New Roman"/>
          <w:szCs w:val="24"/>
        </w:rPr>
      </w:pPr>
      <w:r w:rsidRPr="00FE39DB">
        <w:rPr>
          <w:rFonts w:ascii="Times New Roman" w:eastAsia="標楷體" w:hAnsi="Times New Roman" w:cs="Times New Roman"/>
          <w:szCs w:val="24"/>
        </w:rPr>
        <w:t>(</w:t>
      </w:r>
      <w:r w:rsidRPr="00FE39DB">
        <w:rPr>
          <w:rFonts w:ascii="Times New Roman" w:eastAsia="標楷體" w:hAnsi="Times New Roman" w:cs="Times New Roman"/>
          <w:szCs w:val="24"/>
        </w:rPr>
        <w:t>三</w:t>
      </w:r>
      <w:r w:rsidRPr="00FE39DB">
        <w:rPr>
          <w:rFonts w:ascii="Times New Roman" w:eastAsia="標楷體" w:hAnsi="Times New Roman" w:cs="Times New Roman"/>
          <w:szCs w:val="24"/>
        </w:rPr>
        <w:t xml:space="preserve">) </w:t>
      </w:r>
      <w:r w:rsidRPr="00FE39DB">
        <w:rPr>
          <w:rFonts w:ascii="Times New Roman" w:eastAsia="標楷體" w:hAnsi="Times New Roman" w:cs="Times New Roman"/>
          <w:szCs w:val="24"/>
        </w:rPr>
        <w:t>避免將溶劑、化學品存放於地板、實驗桌等開放空間，儲存時應有良好通風。</w:t>
      </w:r>
    </w:p>
    <w:p w:rsidR="00F458A3" w:rsidRPr="00FE39DB" w:rsidRDefault="00F458A3" w:rsidP="00FE39DB">
      <w:pPr>
        <w:ind w:leftChars="237" w:left="1133" w:hangingChars="235" w:hanging="564"/>
        <w:jc w:val="both"/>
        <w:rPr>
          <w:rFonts w:ascii="Times New Roman" w:eastAsia="標楷體" w:hAnsi="Times New Roman" w:cs="Times New Roman"/>
          <w:szCs w:val="24"/>
        </w:rPr>
      </w:pPr>
      <w:r w:rsidRPr="00FE39DB">
        <w:rPr>
          <w:rFonts w:ascii="Times New Roman" w:eastAsia="標楷體" w:hAnsi="Times New Roman" w:cs="Times New Roman"/>
          <w:szCs w:val="24"/>
        </w:rPr>
        <w:t>(</w:t>
      </w:r>
      <w:r w:rsidRPr="00FE39DB">
        <w:rPr>
          <w:rFonts w:ascii="Times New Roman" w:eastAsia="標楷體" w:hAnsi="Times New Roman" w:cs="Times New Roman"/>
          <w:szCs w:val="24"/>
        </w:rPr>
        <w:t>四</w:t>
      </w:r>
      <w:r w:rsidRPr="00FE39DB">
        <w:rPr>
          <w:rFonts w:ascii="Times New Roman" w:eastAsia="標楷體" w:hAnsi="Times New Roman" w:cs="Times New Roman"/>
          <w:szCs w:val="24"/>
        </w:rPr>
        <w:t xml:space="preserve">) </w:t>
      </w:r>
      <w:r w:rsidRPr="00FE39DB">
        <w:rPr>
          <w:rFonts w:ascii="Times New Roman" w:eastAsia="標楷體" w:hAnsi="Times New Roman" w:cs="Times New Roman"/>
          <w:szCs w:val="24"/>
        </w:rPr>
        <w:t>可燃性氣體及引火性液體盡可能將其冷藏</w:t>
      </w:r>
      <w:r w:rsidRPr="00FE39DB">
        <w:rPr>
          <w:rFonts w:ascii="Times New Roman" w:eastAsia="標楷體" w:hAnsi="Times New Roman" w:cs="Times New Roman"/>
          <w:szCs w:val="24"/>
        </w:rPr>
        <w:t>(</w:t>
      </w:r>
      <w:r w:rsidRPr="00FE39DB">
        <w:rPr>
          <w:rFonts w:ascii="Times New Roman" w:eastAsia="標楷體" w:hAnsi="Times New Roman" w:cs="Times New Roman"/>
          <w:szCs w:val="24"/>
        </w:rPr>
        <w:t>專用安全冰箱</w:t>
      </w:r>
      <w:r w:rsidRPr="00FE39DB">
        <w:rPr>
          <w:rFonts w:ascii="Times New Roman" w:eastAsia="標楷體" w:hAnsi="Times New Roman" w:cs="Times New Roman"/>
          <w:szCs w:val="24"/>
        </w:rPr>
        <w:t>)</w:t>
      </w:r>
      <w:r w:rsidRPr="00FE39DB">
        <w:rPr>
          <w:rFonts w:ascii="Times New Roman" w:eastAsia="標楷體" w:hAnsi="Times New Roman" w:cs="Times New Roman"/>
          <w:szCs w:val="24"/>
        </w:rPr>
        <w:t>，降低其揮發量，同時應避免任何火花之產生。</w:t>
      </w:r>
    </w:p>
    <w:p w:rsidR="00F458A3" w:rsidRPr="00FE39DB" w:rsidRDefault="00F458A3" w:rsidP="00FE39DB">
      <w:pPr>
        <w:ind w:leftChars="235" w:left="1058" w:hangingChars="206" w:hanging="494"/>
        <w:jc w:val="both"/>
        <w:rPr>
          <w:rFonts w:ascii="Times New Roman" w:eastAsia="標楷體" w:hAnsi="Times New Roman" w:cs="Times New Roman"/>
          <w:szCs w:val="24"/>
        </w:rPr>
      </w:pPr>
      <w:r w:rsidRPr="00FE39DB">
        <w:rPr>
          <w:rFonts w:ascii="Times New Roman" w:eastAsia="標楷體" w:hAnsi="Times New Roman" w:cs="Times New Roman"/>
          <w:szCs w:val="24"/>
        </w:rPr>
        <w:t>(</w:t>
      </w:r>
      <w:r w:rsidRPr="00FE39DB">
        <w:rPr>
          <w:rFonts w:ascii="Times New Roman" w:eastAsia="標楷體" w:hAnsi="Times New Roman" w:cs="Times New Roman"/>
          <w:szCs w:val="24"/>
        </w:rPr>
        <w:t>五</w:t>
      </w:r>
      <w:r w:rsidRPr="00FE39DB">
        <w:rPr>
          <w:rFonts w:ascii="Times New Roman" w:eastAsia="標楷體" w:hAnsi="Times New Roman" w:cs="Times New Roman"/>
          <w:szCs w:val="24"/>
        </w:rPr>
        <w:t xml:space="preserve">) </w:t>
      </w:r>
      <w:r w:rsidRPr="00FE39DB">
        <w:rPr>
          <w:rFonts w:ascii="Times New Roman" w:eastAsia="標楷體" w:hAnsi="Times New Roman" w:cs="Times New Roman"/>
          <w:szCs w:val="24"/>
        </w:rPr>
        <w:t>揮發性易燃化學品，儘量置於合格之耐燃性抽氣儲存櫃中。</w:t>
      </w:r>
    </w:p>
    <w:p w:rsidR="00F458A3" w:rsidRPr="00FE39DB" w:rsidRDefault="00F458A3" w:rsidP="00FE39DB">
      <w:pPr>
        <w:ind w:leftChars="237" w:left="1133" w:hangingChars="235" w:hanging="564"/>
        <w:jc w:val="both"/>
        <w:rPr>
          <w:rFonts w:ascii="Times New Roman" w:eastAsia="標楷體" w:hAnsi="Times New Roman" w:cs="Times New Roman"/>
          <w:szCs w:val="24"/>
        </w:rPr>
      </w:pPr>
      <w:r w:rsidRPr="00FE39DB">
        <w:rPr>
          <w:rFonts w:ascii="Times New Roman" w:eastAsia="標楷體" w:hAnsi="Times New Roman" w:cs="Times New Roman"/>
          <w:szCs w:val="24"/>
        </w:rPr>
        <w:t>(</w:t>
      </w:r>
      <w:r w:rsidRPr="00FE39DB">
        <w:rPr>
          <w:rFonts w:ascii="Times New Roman" w:eastAsia="標楷體" w:hAnsi="Times New Roman" w:cs="Times New Roman"/>
          <w:szCs w:val="24"/>
        </w:rPr>
        <w:t>六</w:t>
      </w:r>
      <w:r w:rsidRPr="00FE39DB">
        <w:rPr>
          <w:rFonts w:ascii="Times New Roman" w:eastAsia="標楷體" w:hAnsi="Times New Roman" w:cs="Times New Roman"/>
          <w:szCs w:val="24"/>
        </w:rPr>
        <w:t xml:space="preserve">) </w:t>
      </w:r>
      <w:r w:rsidRPr="00FE39DB">
        <w:rPr>
          <w:rFonts w:ascii="Times New Roman" w:eastAsia="標楷體" w:hAnsi="Times New Roman" w:cs="Times New Roman"/>
          <w:szCs w:val="24"/>
        </w:rPr>
        <w:t>盛裝液態化學品之大型容器存放位置，應儘可能放在低處</w:t>
      </w:r>
      <w:r w:rsidRPr="00FE39DB">
        <w:rPr>
          <w:rFonts w:ascii="Times New Roman" w:eastAsia="標楷體" w:hAnsi="Times New Roman" w:cs="Times New Roman"/>
          <w:szCs w:val="24"/>
        </w:rPr>
        <w:t>(</w:t>
      </w:r>
      <w:r w:rsidRPr="00FE39DB">
        <w:rPr>
          <w:rFonts w:ascii="Times New Roman" w:eastAsia="標楷體" w:hAnsi="Times New Roman" w:cs="Times New Roman"/>
          <w:szCs w:val="24"/>
        </w:rPr>
        <w:t>至少不高於眼球水平視線</w:t>
      </w:r>
      <w:r w:rsidRPr="00FE39DB">
        <w:rPr>
          <w:rFonts w:ascii="Times New Roman" w:eastAsia="標楷體" w:hAnsi="Times New Roman" w:cs="Times New Roman"/>
          <w:szCs w:val="24"/>
        </w:rPr>
        <w:t>)</w:t>
      </w:r>
      <w:r w:rsidRPr="00FE39DB">
        <w:rPr>
          <w:rFonts w:ascii="Times New Roman" w:eastAsia="標楷體" w:hAnsi="Times New Roman" w:cs="Times New Roman"/>
          <w:szCs w:val="24"/>
        </w:rPr>
        <w:t>，桶底應使用適當材質之防溢盤。</w:t>
      </w:r>
    </w:p>
    <w:p w:rsidR="00F458A3" w:rsidRPr="00FE39DB" w:rsidRDefault="00F458A3" w:rsidP="00FE39DB">
      <w:pPr>
        <w:ind w:leftChars="236" w:left="1132" w:hangingChars="236" w:hanging="566"/>
        <w:jc w:val="both"/>
        <w:rPr>
          <w:rFonts w:ascii="Times New Roman" w:eastAsia="標楷體" w:hAnsi="Times New Roman" w:cs="Times New Roman"/>
          <w:szCs w:val="24"/>
        </w:rPr>
      </w:pPr>
      <w:r w:rsidRPr="00FE39DB">
        <w:rPr>
          <w:rFonts w:ascii="Times New Roman" w:eastAsia="標楷體" w:hAnsi="Times New Roman" w:cs="Times New Roman"/>
          <w:szCs w:val="24"/>
        </w:rPr>
        <w:t>(</w:t>
      </w:r>
      <w:r w:rsidRPr="00FE39DB">
        <w:rPr>
          <w:rFonts w:ascii="Times New Roman" w:eastAsia="標楷體" w:hAnsi="Times New Roman" w:cs="Times New Roman"/>
          <w:szCs w:val="24"/>
        </w:rPr>
        <w:t>七</w:t>
      </w:r>
      <w:r w:rsidRPr="00FE39DB">
        <w:rPr>
          <w:rFonts w:ascii="Times New Roman" w:eastAsia="標楷體" w:hAnsi="Times New Roman" w:cs="Times New Roman"/>
          <w:szCs w:val="24"/>
        </w:rPr>
        <w:t xml:space="preserve">) </w:t>
      </w:r>
      <w:r w:rsidRPr="00FE39DB">
        <w:rPr>
          <w:rFonts w:ascii="Times New Roman" w:eastAsia="標楷體" w:hAnsi="Times New Roman" w:cs="Times New Roman"/>
          <w:szCs w:val="24"/>
        </w:rPr>
        <w:t>危害性化學品應依危害通識規則之規定，標示其圖示及內容等相關安全衛生注意事項。</w:t>
      </w:r>
    </w:p>
    <w:p w:rsidR="00F458A3" w:rsidRPr="00FE39DB" w:rsidRDefault="00F458A3" w:rsidP="00FE39DB">
      <w:pPr>
        <w:ind w:leftChars="236" w:left="1132" w:hangingChars="236" w:hanging="566"/>
        <w:jc w:val="both"/>
        <w:rPr>
          <w:rFonts w:ascii="Times New Roman" w:eastAsia="標楷體" w:hAnsi="Times New Roman" w:cs="Times New Roman"/>
          <w:szCs w:val="24"/>
        </w:rPr>
      </w:pPr>
      <w:r w:rsidRPr="00FE39DB">
        <w:rPr>
          <w:rFonts w:ascii="Times New Roman" w:eastAsia="標楷體" w:hAnsi="Times New Roman" w:cs="Times New Roman"/>
          <w:szCs w:val="24"/>
        </w:rPr>
        <w:t>(</w:t>
      </w:r>
      <w:r w:rsidRPr="00FE39DB">
        <w:rPr>
          <w:rFonts w:ascii="Times New Roman" w:eastAsia="標楷體" w:hAnsi="Times New Roman" w:cs="Times New Roman"/>
          <w:szCs w:val="24"/>
        </w:rPr>
        <w:t>八</w:t>
      </w:r>
      <w:r w:rsidRPr="00FE39DB">
        <w:rPr>
          <w:rFonts w:ascii="Times New Roman" w:eastAsia="標楷體" w:hAnsi="Times New Roman" w:cs="Times New Roman"/>
          <w:szCs w:val="24"/>
        </w:rPr>
        <w:t xml:space="preserve">) </w:t>
      </w:r>
      <w:r w:rsidRPr="00FE39DB">
        <w:rPr>
          <w:rFonts w:ascii="Times New Roman" w:eastAsia="標楷體" w:hAnsi="Times New Roman" w:cs="Times New Roman"/>
          <w:szCs w:val="24"/>
        </w:rPr>
        <w:t>藥品櫃門應確實固定，以免因震動使門打開導致內裝瓶罐跌落。</w:t>
      </w:r>
      <w:r w:rsidRPr="00FE39DB">
        <w:rPr>
          <w:rFonts w:ascii="Times New Roman" w:eastAsia="標楷體" w:hAnsi="Times New Roman" w:cs="Times New Roman"/>
          <w:szCs w:val="24"/>
        </w:rPr>
        <w:t xml:space="preserve"> </w:t>
      </w:r>
    </w:p>
    <w:p w:rsidR="00F458A3" w:rsidRPr="00FE39DB" w:rsidRDefault="00F458A3" w:rsidP="00FE39DB">
      <w:pPr>
        <w:ind w:leftChars="235" w:left="1058" w:hangingChars="206" w:hanging="494"/>
        <w:jc w:val="both"/>
        <w:rPr>
          <w:rFonts w:ascii="Times New Roman" w:eastAsia="標楷體" w:hAnsi="Times New Roman" w:cs="Times New Roman"/>
          <w:szCs w:val="24"/>
        </w:rPr>
      </w:pPr>
      <w:r w:rsidRPr="00FE39DB">
        <w:rPr>
          <w:rFonts w:ascii="Times New Roman" w:eastAsia="標楷體" w:hAnsi="Times New Roman" w:cs="Times New Roman"/>
          <w:szCs w:val="24"/>
        </w:rPr>
        <w:t>(</w:t>
      </w:r>
      <w:r w:rsidRPr="00FE39DB">
        <w:rPr>
          <w:rFonts w:ascii="Times New Roman" w:eastAsia="標楷體" w:hAnsi="Times New Roman" w:cs="Times New Roman"/>
          <w:szCs w:val="24"/>
        </w:rPr>
        <w:t>九</w:t>
      </w:r>
      <w:r w:rsidRPr="00FE39DB">
        <w:rPr>
          <w:rFonts w:ascii="Times New Roman" w:eastAsia="標楷體" w:hAnsi="Times New Roman" w:cs="Times New Roman"/>
          <w:szCs w:val="24"/>
        </w:rPr>
        <w:t xml:space="preserve">) </w:t>
      </w:r>
      <w:r w:rsidRPr="00FE39DB">
        <w:rPr>
          <w:rFonts w:ascii="Times New Roman" w:eastAsia="標楷體" w:hAnsi="Times New Roman" w:cs="Times New Roman"/>
          <w:szCs w:val="24"/>
        </w:rPr>
        <w:t>藥品櫃隔板應裝有擋板，以防物體滑出。</w:t>
      </w:r>
    </w:p>
    <w:p w:rsidR="00F458A3" w:rsidRPr="00FE39DB" w:rsidRDefault="00F458A3" w:rsidP="00FE39DB">
      <w:pPr>
        <w:ind w:leftChars="236" w:left="1058" w:hangingChars="205" w:hanging="492"/>
        <w:jc w:val="both"/>
        <w:rPr>
          <w:rFonts w:ascii="Times New Roman" w:eastAsia="標楷體" w:hAnsi="Times New Roman" w:cs="Times New Roman"/>
          <w:szCs w:val="24"/>
        </w:rPr>
      </w:pPr>
      <w:r w:rsidRPr="00FE39DB">
        <w:rPr>
          <w:rFonts w:ascii="Times New Roman" w:eastAsia="標楷體" w:hAnsi="Times New Roman" w:cs="Times New Roman"/>
          <w:szCs w:val="24"/>
        </w:rPr>
        <w:t>(</w:t>
      </w:r>
      <w:r w:rsidRPr="00FE39DB">
        <w:rPr>
          <w:rFonts w:ascii="Times New Roman" w:eastAsia="標楷體" w:hAnsi="Times New Roman" w:cs="Times New Roman"/>
          <w:szCs w:val="24"/>
        </w:rPr>
        <w:t>十</w:t>
      </w:r>
      <w:r w:rsidRPr="00FE39DB">
        <w:rPr>
          <w:rFonts w:ascii="Times New Roman" w:eastAsia="標楷體" w:hAnsi="Times New Roman" w:cs="Times New Roman"/>
          <w:szCs w:val="24"/>
        </w:rPr>
        <w:t xml:space="preserve">) </w:t>
      </w:r>
      <w:r w:rsidRPr="00FE39DB">
        <w:rPr>
          <w:rFonts w:ascii="Times New Roman" w:eastAsia="標楷體" w:hAnsi="Times New Roman" w:cs="Times New Roman"/>
          <w:szCs w:val="24"/>
        </w:rPr>
        <w:t>液態化學品放置高度盡量勿超過人眼水平高度約</w:t>
      </w:r>
      <w:r w:rsidRPr="00FE39DB">
        <w:rPr>
          <w:rFonts w:ascii="Times New Roman" w:eastAsia="標楷體" w:hAnsi="Times New Roman" w:cs="Times New Roman"/>
          <w:szCs w:val="24"/>
        </w:rPr>
        <w:t>150-160 cm</w:t>
      </w:r>
      <w:r w:rsidRPr="00FE39DB">
        <w:rPr>
          <w:rFonts w:ascii="Times New Roman" w:eastAsia="標楷體" w:hAnsi="Times New Roman" w:cs="Times New Roman"/>
          <w:szCs w:val="24"/>
        </w:rPr>
        <w:t>，以免取藥時傾倒傷人。</w:t>
      </w:r>
    </w:p>
    <w:p w:rsidR="00F458A3" w:rsidRPr="00FE39DB" w:rsidRDefault="00F458A3" w:rsidP="00FE39DB">
      <w:pPr>
        <w:ind w:leftChars="236" w:left="1341" w:hangingChars="323" w:hanging="775"/>
        <w:jc w:val="both"/>
        <w:rPr>
          <w:rFonts w:ascii="Times New Roman" w:eastAsia="標楷體" w:hAnsi="Times New Roman" w:cs="Times New Roman"/>
          <w:szCs w:val="24"/>
        </w:rPr>
      </w:pPr>
      <w:r w:rsidRPr="00FE39DB">
        <w:rPr>
          <w:rFonts w:ascii="Times New Roman" w:eastAsia="標楷體" w:hAnsi="Times New Roman" w:cs="Times New Roman"/>
          <w:szCs w:val="24"/>
        </w:rPr>
        <w:t>(</w:t>
      </w:r>
      <w:r w:rsidRPr="00FE39DB">
        <w:rPr>
          <w:rFonts w:ascii="Times New Roman" w:eastAsia="標楷體" w:hAnsi="Times New Roman" w:cs="Times New Roman"/>
          <w:szCs w:val="24"/>
        </w:rPr>
        <w:t>十一</w:t>
      </w:r>
      <w:r w:rsidRPr="00FE39DB">
        <w:rPr>
          <w:rFonts w:ascii="Times New Roman" w:eastAsia="標楷體" w:hAnsi="Times New Roman" w:cs="Times New Roman"/>
          <w:szCs w:val="24"/>
        </w:rPr>
        <w:t xml:space="preserve">) </w:t>
      </w:r>
      <w:r w:rsidRPr="00FE39DB">
        <w:rPr>
          <w:rFonts w:ascii="Times New Roman" w:eastAsia="標楷體" w:hAnsi="Times New Roman" w:cs="Times New Roman"/>
          <w:szCs w:val="24"/>
        </w:rPr>
        <w:t>藥品櫃應設法固定於牆壁，以免因地震傾倒。</w:t>
      </w:r>
    </w:p>
    <w:p w:rsidR="00F458A3" w:rsidRPr="00FE39DB" w:rsidRDefault="00F458A3" w:rsidP="00FE39DB">
      <w:pPr>
        <w:ind w:leftChars="236" w:left="1339" w:hangingChars="322" w:hanging="773"/>
        <w:jc w:val="both"/>
        <w:rPr>
          <w:rFonts w:ascii="Times New Roman" w:eastAsia="標楷體" w:hAnsi="Times New Roman" w:cs="Times New Roman"/>
          <w:szCs w:val="24"/>
        </w:rPr>
      </w:pPr>
      <w:r w:rsidRPr="00FE39DB">
        <w:rPr>
          <w:rFonts w:ascii="Times New Roman" w:eastAsia="標楷體" w:hAnsi="Times New Roman" w:cs="Times New Roman"/>
          <w:szCs w:val="24"/>
        </w:rPr>
        <w:t>(</w:t>
      </w:r>
      <w:r w:rsidRPr="00FE39DB">
        <w:rPr>
          <w:rFonts w:ascii="Times New Roman" w:eastAsia="標楷體" w:hAnsi="Times New Roman" w:cs="Times New Roman"/>
          <w:szCs w:val="24"/>
        </w:rPr>
        <w:t>十二</w:t>
      </w:r>
      <w:r w:rsidRPr="00FE39DB">
        <w:rPr>
          <w:rFonts w:ascii="Times New Roman" w:eastAsia="標楷體" w:hAnsi="Times New Roman" w:cs="Times New Roman"/>
          <w:szCs w:val="24"/>
        </w:rPr>
        <w:t xml:space="preserve">) </w:t>
      </w:r>
      <w:r w:rsidRPr="00FE39DB">
        <w:rPr>
          <w:rFonts w:ascii="Times New Roman" w:eastAsia="標楷體" w:hAnsi="Times New Roman" w:cs="Times New Roman"/>
          <w:szCs w:val="24"/>
        </w:rPr>
        <w:t>腐蝕性藥品櫃應有托盤盛裝或以抗蝕塑膠盆分別隔離放置，以防互相撞擊洩漏時擴大災害。</w:t>
      </w:r>
    </w:p>
    <w:p w:rsidR="00F458A3" w:rsidRPr="00FE39DB" w:rsidRDefault="00F458A3" w:rsidP="00FE39DB">
      <w:pPr>
        <w:ind w:firstLineChars="236" w:firstLine="566"/>
        <w:jc w:val="both"/>
        <w:rPr>
          <w:rFonts w:ascii="Times New Roman" w:eastAsia="標楷體" w:hAnsi="Times New Roman" w:cs="Times New Roman"/>
          <w:szCs w:val="24"/>
        </w:rPr>
      </w:pPr>
      <w:r w:rsidRPr="00FE39DB">
        <w:rPr>
          <w:rFonts w:ascii="Times New Roman" w:eastAsia="標楷體" w:hAnsi="Times New Roman" w:cs="Times New Roman"/>
          <w:szCs w:val="24"/>
        </w:rPr>
        <w:t>(</w:t>
      </w:r>
      <w:r w:rsidRPr="00FE39DB">
        <w:rPr>
          <w:rFonts w:ascii="Times New Roman" w:eastAsia="標楷體" w:hAnsi="Times New Roman" w:cs="Times New Roman"/>
          <w:szCs w:val="24"/>
        </w:rPr>
        <w:t>十三</w:t>
      </w:r>
      <w:r w:rsidRPr="00FE39DB">
        <w:rPr>
          <w:rFonts w:ascii="Times New Roman" w:eastAsia="標楷體" w:hAnsi="Times New Roman" w:cs="Times New Roman"/>
          <w:szCs w:val="24"/>
        </w:rPr>
        <w:t xml:space="preserve">) </w:t>
      </w:r>
      <w:r w:rsidRPr="00FE39DB">
        <w:rPr>
          <w:rFonts w:ascii="Times New Roman" w:eastAsia="標楷體" w:hAnsi="Times New Roman" w:cs="Times New Roman"/>
          <w:szCs w:val="24"/>
        </w:rPr>
        <w:t>小型藥品櫃應固定於桌面，以防墜落地面。</w:t>
      </w:r>
    </w:p>
    <w:p w:rsidR="00F458A3" w:rsidRPr="00FE39DB" w:rsidRDefault="00F458A3" w:rsidP="00FE39DB">
      <w:pPr>
        <w:jc w:val="both"/>
        <w:rPr>
          <w:rFonts w:ascii="Times New Roman" w:eastAsia="標楷體" w:hAnsi="Times New Roman" w:cs="Times New Roman"/>
          <w:szCs w:val="24"/>
        </w:rPr>
      </w:pPr>
      <w:r w:rsidRPr="00FE39DB">
        <w:rPr>
          <w:rFonts w:ascii="Times New Roman" w:eastAsia="標楷體" w:hAnsi="Times New Roman" w:cs="Times New Roman"/>
          <w:szCs w:val="24"/>
        </w:rPr>
        <w:t>九、本要點經行政會議審議通過，陳請校長核定後公布施行，修正時亦同。</w:t>
      </w:r>
    </w:p>
    <w:p w:rsidR="00F458A3" w:rsidRPr="0006279C" w:rsidRDefault="00F458A3" w:rsidP="00FE39DB">
      <w:pPr>
        <w:pStyle w:val="Default"/>
        <w:tabs>
          <w:tab w:val="left" w:pos="8160"/>
        </w:tabs>
        <w:rPr>
          <w:rFonts w:ascii="Times New Roman" w:hAnsi="Times New Roman" w:cs="Times New Roman"/>
          <w:color w:val="auto"/>
          <w:sz w:val="28"/>
          <w:szCs w:val="28"/>
        </w:rPr>
      </w:pPr>
      <w:r w:rsidRPr="00FE39DB">
        <w:rPr>
          <w:rFonts w:ascii="Times New Roman" w:hAnsi="Times New Roman" w:cs="Times New Roman"/>
          <w:color w:val="auto"/>
        </w:rPr>
        <w:br w:type="page"/>
      </w:r>
      <w:r w:rsidRPr="0006279C">
        <w:rPr>
          <w:rFonts w:ascii="Times New Roman" w:hAnsi="Times New Roman" w:cs="Times New Roman"/>
          <w:color w:val="auto"/>
          <w:sz w:val="28"/>
          <w:szCs w:val="28"/>
        </w:rPr>
        <w:lastRenderedPageBreak/>
        <w:t>附表</w:t>
      </w:r>
      <w:r w:rsidRPr="0006279C">
        <w:rPr>
          <w:rFonts w:ascii="Times New Roman" w:hAnsi="Times New Roman" w:cs="Times New Roman"/>
          <w:bCs/>
          <w:color w:val="auto"/>
          <w:sz w:val="28"/>
          <w:szCs w:val="28"/>
        </w:rPr>
        <w:t>1</w:t>
      </w:r>
      <w:r w:rsidRPr="0006279C">
        <w:rPr>
          <w:rFonts w:ascii="Times New Roman" w:hAnsi="Times New Roman" w:cs="Times New Roman"/>
          <w:color w:val="auto"/>
          <w:sz w:val="28"/>
          <w:szCs w:val="28"/>
        </w:rPr>
        <w:t xml:space="preserve"> </w:t>
      </w:r>
      <w:r w:rsidRPr="0006279C">
        <w:rPr>
          <w:rFonts w:ascii="Times New Roman" w:hAnsi="Times New Roman" w:cs="Times New Roman"/>
          <w:color w:val="auto"/>
          <w:sz w:val="28"/>
          <w:szCs w:val="28"/>
        </w:rPr>
        <w:tab/>
      </w:r>
    </w:p>
    <w:p w:rsidR="00F458A3" w:rsidRPr="0006279C" w:rsidRDefault="00F458A3" w:rsidP="00F458A3">
      <w:pPr>
        <w:pStyle w:val="2d"/>
        <w:jc w:val="center"/>
        <w:rPr>
          <w:rFonts w:ascii="Times New Roman" w:hAnsi="Times New Roman"/>
          <w:sz w:val="32"/>
          <w:szCs w:val="32"/>
        </w:rPr>
      </w:pPr>
      <w:r w:rsidRPr="0006279C">
        <w:rPr>
          <w:rFonts w:ascii="Times New Roman" w:hAnsi="Times New Roman"/>
          <w:sz w:val="32"/>
          <w:szCs w:val="32"/>
          <w:u w:val="single"/>
        </w:rPr>
        <w:t>危害性化學品清單</w:t>
      </w:r>
      <w:r w:rsidRPr="0006279C">
        <w:rPr>
          <w:rFonts w:ascii="Times New Roman" w:hAnsi="Times New Roman"/>
          <w:sz w:val="32"/>
          <w:szCs w:val="32"/>
          <w:u w:val="single"/>
        </w:rPr>
        <w:t xml:space="preserve"> </w:t>
      </w:r>
    </w:p>
    <w:p w:rsidR="00F458A3" w:rsidRPr="0006279C" w:rsidRDefault="00F458A3" w:rsidP="00F458A3">
      <w:pPr>
        <w:pStyle w:val="Web0"/>
        <w:rPr>
          <w:rFonts w:ascii="Times New Roman" w:hAnsi="Times New Roman"/>
        </w:rPr>
      </w:pPr>
      <w:r w:rsidRPr="0006279C">
        <w:rPr>
          <w:rFonts w:ascii="Times New Roman" w:hAnsi="Times New Roman"/>
        </w:rPr>
        <w:t>化學名稱：</w:t>
      </w:r>
      <w:r w:rsidRPr="0006279C">
        <w:rPr>
          <w:rFonts w:ascii="Times New Roman" w:hAnsi="Times New Roman"/>
        </w:rPr>
        <w:t>________________</w:t>
      </w:r>
    </w:p>
    <w:p w:rsidR="00F458A3" w:rsidRPr="0006279C" w:rsidRDefault="00F458A3" w:rsidP="00F458A3">
      <w:pPr>
        <w:pStyle w:val="Default"/>
        <w:spacing w:before="100" w:after="100"/>
        <w:rPr>
          <w:rFonts w:ascii="Times New Roman" w:hAnsi="Times New Roman" w:cs="Times New Roman"/>
          <w:color w:val="auto"/>
        </w:rPr>
      </w:pPr>
      <w:r w:rsidRPr="0006279C">
        <w:rPr>
          <w:rFonts w:ascii="Times New Roman" w:hAnsi="Times New Roman" w:cs="Times New Roman"/>
          <w:color w:val="auto"/>
        </w:rPr>
        <w:t>其他名稱：</w:t>
      </w:r>
    </w:p>
    <w:p w:rsidR="00F458A3" w:rsidRPr="0006279C" w:rsidRDefault="00F458A3" w:rsidP="00F458A3">
      <w:pPr>
        <w:pStyle w:val="Default"/>
        <w:spacing w:before="100" w:after="100"/>
        <w:rPr>
          <w:rFonts w:ascii="Times New Roman" w:hAnsi="Times New Roman" w:cs="Times New Roman"/>
          <w:color w:val="auto"/>
        </w:rPr>
      </w:pPr>
      <w:r w:rsidRPr="0006279C">
        <w:rPr>
          <w:rFonts w:ascii="Times New Roman" w:hAnsi="Times New Roman" w:cs="Times New Roman"/>
          <w:color w:val="auto"/>
        </w:rPr>
        <w:t>化學文摘社登記號碼</w:t>
      </w:r>
      <w:r w:rsidRPr="0006279C">
        <w:rPr>
          <w:rFonts w:ascii="Times New Roman" w:hAnsi="Times New Roman" w:cs="Times New Roman"/>
          <w:color w:val="auto"/>
        </w:rPr>
        <w:t xml:space="preserve"> (CAS No)</w:t>
      </w:r>
      <w:r w:rsidRPr="0006279C">
        <w:rPr>
          <w:rFonts w:ascii="Times New Roman" w:hAnsi="Times New Roman" w:cs="Times New Roman"/>
          <w:color w:val="auto"/>
        </w:rPr>
        <w:t>：</w:t>
      </w:r>
    </w:p>
    <w:p w:rsidR="00F458A3" w:rsidRPr="0006279C" w:rsidRDefault="00F458A3" w:rsidP="00F458A3">
      <w:pPr>
        <w:pStyle w:val="Default"/>
        <w:spacing w:before="100" w:after="100"/>
        <w:rPr>
          <w:rFonts w:ascii="Times New Roman" w:hAnsi="Times New Roman" w:cs="Times New Roman"/>
          <w:color w:val="auto"/>
        </w:rPr>
      </w:pPr>
      <w:r w:rsidRPr="0006279C">
        <w:rPr>
          <w:rFonts w:ascii="Times New Roman" w:hAnsi="Times New Roman" w:cs="Times New Roman"/>
          <w:color w:val="auto"/>
        </w:rPr>
        <w:t>製造者、輸入者或供應者：</w:t>
      </w:r>
      <w:r w:rsidRPr="0006279C">
        <w:rPr>
          <w:rFonts w:ascii="Times New Roman" w:hAnsi="Times New Roman" w:cs="Times New Roman"/>
          <w:color w:val="auto"/>
        </w:rPr>
        <w:t xml:space="preserve">                   </w:t>
      </w:r>
      <w:r w:rsidRPr="0006279C">
        <w:rPr>
          <w:rFonts w:ascii="Times New Roman" w:hAnsi="Times New Roman" w:cs="Times New Roman"/>
          <w:color w:val="auto"/>
        </w:rPr>
        <w:t>電話：</w:t>
      </w:r>
      <w:r w:rsidRPr="0006279C">
        <w:rPr>
          <w:rFonts w:ascii="Times New Roman" w:hAnsi="Times New Roman" w:cs="Times New Roman"/>
          <w:color w:val="auto"/>
        </w:rPr>
        <w:t xml:space="preserve">______________________ </w:t>
      </w:r>
    </w:p>
    <w:p w:rsidR="00F458A3" w:rsidRPr="0006279C" w:rsidRDefault="00F458A3" w:rsidP="00F458A3">
      <w:pPr>
        <w:pStyle w:val="Default"/>
        <w:spacing w:before="100" w:after="100"/>
        <w:rPr>
          <w:rFonts w:ascii="Times New Roman" w:hAnsi="Times New Roman" w:cs="Times New Roman"/>
          <w:color w:val="auto"/>
        </w:rPr>
      </w:pPr>
      <w:r w:rsidRPr="0006279C">
        <w:rPr>
          <w:rFonts w:ascii="Times New Roman" w:hAnsi="Times New Roman" w:cs="Times New Roman"/>
          <w:color w:val="auto"/>
        </w:rPr>
        <w:t>製造者、輸入者或供應者地址：</w:t>
      </w:r>
      <w:r w:rsidRPr="0006279C">
        <w:rPr>
          <w:rFonts w:ascii="Times New Roman" w:hAnsi="Times New Roman" w:cs="Times New Roman"/>
          <w:color w:val="auto"/>
        </w:rPr>
        <w:t xml:space="preserve">                                       </w:t>
      </w:r>
    </w:p>
    <w:p w:rsidR="00F458A3" w:rsidRPr="0006279C" w:rsidRDefault="00F458A3" w:rsidP="00F458A3">
      <w:pPr>
        <w:pStyle w:val="Default"/>
        <w:spacing w:before="100" w:after="100"/>
        <w:rPr>
          <w:rFonts w:ascii="Times New Roman" w:hAnsi="Times New Roman" w:cs="Times New Roman"/>
          <w:color w:val="auto"/>
        </w:rPr>
      </w:pPr>
    </w:p>
    <w:tbl>
      <w:tblPr>
        <w:tblW w:w="0" w:type="auto"/>
        <w:tblInd w:w="108" w:type="dxa"/>
        <w:tblBorders>
          <w:top w:val="single" w:sz="8" w:space="0" w:color="000000"/>
          <w:left w:val="single" w:sz="8" w:space="0" w:color="000000"/>
          <w:bottom w:val="single" w:sz="8" w:space="0" w:color="000000"/>
          <w:right w:val="single" w:sz="8" w:space="0" w:color="000000"/>
        </w:tblBorders>
        <w:tblLook w:val="0000" w:firstRow="0" w:lastRow="0" w:firstColumn="0" w:lastColumn="0" w:noHBand="0" w:noVBand="0"/>
      </w:tblPr>
      <w:tblGrid>
        <w:gridCol w:w="1108"/>
        <w:gridCol w:w="1521"/>
        <w:gridCol w:w="1245"/>
        <w:gridCol w:w="1522"/>
        <w:gridCol w:w="1245"/>
        <w:gridCol w:w="1522"/>
        <w:gridCol w:w="1347"/>
      </w:tblGrid>
      <w:tr w:rsidR="00F458A3" w:rsidRPr="0006279C" w:rsidTr="0006279C">
        <w:trPr>
          <w:trHeight w:val="699"/>
        </w:trPr>
        <w:tc>
          <w:tcPr>
            <w:tcW w:w="1134" w:type="dxa"/>
            <w:vMerge w:val="restart"/>
            <w:tcBorders>
              <w:top w:val="single" w:sz="8" w:space="0" w:color="000000"/>
              <w:bottom w:val="single" w:sz="8" w:space="0" w:color="000000"/>
              <w:right w:val="single" w:sz="8" w:space="0" w:color="000000"/>
            </w:tcBorders>
            <w:vAlign w:val="center"/>
          </w:tcPr>
          <w:p w:rsidR="00F458A3" w:rsidRPr="0006279C" w:rsidRDefault="00F458A3" w:rsidP="0006279C">
            <w:pPr>
              <w:pStyle w:val="Default"/>
              <w:jc w:val="center"/>
              <w:rPr>
                <w:rFonts w:ascii="Times New Roman" w:hAnsi="Times New Roman" w:cs="Times New Roman"/>
                <w:color w:val="auto"/>
              </w:rPr>
            </w:pPr>
            <w:r w:rsidRPr="0006279C">
              <w:rPr>
                <w:rFonts w:ascii="Times New Roman" w:hAnsi="Times New Roman" w:cs="Times New Roman"/>
                <w:color w:val="auto"/>
              </w:rPr>
              <w:t>日期</w:t>
            </w:r>
          </w:p>
        </w:tc>
        <w:tc>
          <w:tcPr>
            <w:tcW w:w="1560" w:type="dxa"/>
            <w:vMerge w:val="restart"/>
            <w:tcBorders>
              <w:top w:val="single" w:sz="8" w:space="0" w:color="000000"/>
              <w:left w:val="single" w:sz="8" w:space="0" w:color="000000"/>
              <w:bottom w:val="single" w:sz="8" w:space="0" w:color="000000"/>
              <w:right w:val="single" w:sz="8" w:space="0" w:color="000000"/>
            </w:tcBorders>
            <w:vAlign w:val="center"/>
          </w:tcPr>
          <w:p w:rsidR="00F458A3" w:rsidRPr="0006279C" w:rsidRDefault="00F458A3" w:rsidP="0006279C">
            <w:pPr>
              <w:pStyle w:val="2d"/>
              <w:jc w:val="center"/>
              <w:rPr>
                <w:rFonts w:ascii="Times New Roman" w:hAnsi="Times New Roman"/>
              </w:rPr>
            </w:pPr>
            <w:r w:rsidRPr="0006279C">
              <w:rPr>
                <w:rFonts w:ascii="Times New Roman" w:hAnsi="Times New Roman"/>
              </w:rPr>
              <w:t>購入數量</w:t>
            </w:r>
          </w:p>
          <w:p w:rsidR="00F458A3" w:rsidRPr="0006279C" w:rsidRDefault="00F458A3" w:rsidP="0006279C">
            <w:pPr>
              <w:pStyle w:val="2d"/>
              <w:jc w:val="center"/>
              <w:rPr>
                <w:rFonts w:ascii="Times New Roman" w:hAnsi="Times New Roman"/>
              </w:rPr>
            </w:pPr>
            <w:r w:rsidRPr="0006279C">
              <w:rPr>
                <w:rFonts w:ascii="Times New Roman" w:hAnsi="Times New Roman"/>
              </w:rPr>
              <w:t>(</w:t>
            </w:r>
            <w:r w:rsidRPr="0006279C">
              <w:rPr>
                <w:rFonts w:ascii="Times New Roman" w:hAnsi="Times New Roman"/>
              </w:rPr>
              <w:t>公斤</w:t>
            </w:r>
            <w:r w:rsidRPr="0006279C">
              <w:rPr>
                <w:rFonts w:ascii="Times New Roman" w:hAnsi="Times New Roman"/>
              </w:rPr>
              <w:t>)</w:t>
            </w:r>
          </w:p>
        </w:tc>
        <w:tc>
          <w:tcPr>
            <w:tcW w:w="2835" w:type="dxa"/>
            <w:gridSpan w:val="2"/>
            <w:tcBorders>
              <w:top w:val="single" w:sz="8" w:space="0" w:color="000000"/>
              <w:left w:val="single" w:sz="8" w:space="0" w:color="000000"/>
              <w:bottom w:val="single" w:sz="8" w:space="0" w:color="000000"/>
              <w:right w:val="single" w:sz="8" w:space="0" w:color="000000"/>
            </w:tcBorders>
            <w:vAlign w:val="center"/>
          </w:tcPr>
          <w:p w:rsidR="00F458A3" w:rsidRPr="0006279C" w:rsidRDefault="00F458A3" w:rsidP="0006279C">
            <w:pPr>
              <w:pStyle w:val="Default"/>
              <w:jc w:val="center"/>
              <w:rPr>
                <w:rFonts w:ascii="Times New Roman" w:hAnsi="Times New Roman" w:cs="Times New Roman"/>
                <w:color w:val="auto"/>
              </w:rPr>
            </w:pPr>
            <w:r w:rsidRPr="0006279C">
              <w:rPr>
                <w:rFonts w:ascii="Times New Roman" w:hAnsi="Times New Roman" w:cs="Times New Roman"/>
                <w:color w:val="auto"/>
              </w:rPr>
              <w:t>使用資料</w:t>
            </w:r>
          </w:p>
        </w:tc>
        <w:tc>
          <w:tcPr>
            <w:tcW w:w="2835" w:type="dxa"/>
            <w:gridSpan w:val="2"/>
            <w:tcBorders>
              <w:top w:val="single" w:sz="8" w:space="0" w:color="000000"/>
              <w:left w:val="single" w:sz="8" w:space="0" w:color="000000"/>
              <w:bottom w:val="single" w:sz="8" w:space="0" w:color="000000"/>
            </w:tcBorders>
            <w:vAlign w:val="center"/>
          </w:tcPr>
          <w:p w:rsidR="00F458A3" w:rsidRPr="0006279C" w:rsidRDefault="00F458A3" w:rsidP="0006279C">
            <w:pPr>
              <w:pStyle w:val="Default"/>
              <w:jc w:val="center"/>
              <w:rPr>
                <w:rFonts w:ascii="Times New Roman" w:hAnsi="Times New Roman" w:cs="Times New Roman"/>
                <w:color w:val="auto"/>
              </w:rPr>
            </w:pPr>
            <w:r w:rsidRPr="0006279C">
              <w:rPr>
                <w:rFonts w:ascii="Times New Roman" w:hAnsi="Times New Roman" w:cs="Times New Roman"/>
                <w:color w:val="auto"/>
              </w:rPr>
              <w:t>貯存資料</w:t>
            </w:r>
          </w:p>
        </w:tc>
        <w:tc>
          <w:tcPr>
            <w:tcW w:w="1381" w:type="dxa"/>
            <w:vMerge w:val="restart"/>
            <w:tcBorders>
              <w:top w:val="single" w:sz="8" w:space="0" w:color="000000"/>
              <w:left w:val="single" w:sz="8" w:space="0" w:color="000000"/>
            </w:tcBorders>
            <w:vAlign w:val="center"/>
          </w:tcPr>
          <w:p w:rsidR="00F458A3" w:rsidRPr="0006279C" w:rsidRDefault="00F458A3" w:rsidP="0006279C">
            <w:pPr>
              <w:pStyle w:val="Default"/>
              <w:jc w:val="center"/>
              <w:rPr>
                <w:rFonts w:ascii="Times New Roman" w:hAnsi="Times New Roman" w:cs="Times New Roman"/>
                <w:color w:val="auto"/>
              </w:rPr>
            </w:pPr>
            <w:r w:rsidRPr="0006279C">
              <w:rPr>
                <w:rFonts w:ascii="Times New Roman" w:hAnsi="Times New Roman" w:cs="Times New Roman"/>
                <w:color w:val="auto"/>
              </w:rPr>
              <w:t>使用人</w:t>
            </w:r>
          </w:p>
          <w:p w:rsidR="00F458A3" w:rsidRPr="0006279C" w:rsidRDefault="00F458A3" w:rsidP="0006279C">
            <w:pPr>
              <w:pStyle w:val="Default"/>
              <w:jc w:val="center"/>
              <w:rPr>
                <w:rFonts w:ascii="Times New Roman" w:hAnsi="Times New Roman" w:cs="Times New Roman"/>
                <w:color w:val="auto"/>
              </w:rPr>
            </w:pPr>
            <w:r w:rsidRPr="0006279C">
              <w:rPr>
                <w:rFonts w:ascii="Times New Roman" w:hAnsi="Times New Roman" w:cs="Times New Roman"/>
                <w:color w:val="auto"/>
              </w:rPr>
              <w:t>簽名</w:t>
            </w:r>
          </w:p>
        </w:tc>
      </w:tr>
      <w:tr w:rsidR="00F458A3" w:rsidRPr="0006279C" w:rsidTr="0006279C">
        <w:trPr>
          <w:trHeight w:val="941"/>
        </w:trPr>
        <w:tc>
          <w:tcPr>
            <w:tcW w:w="1134" w:type="dxa"/>
            <w:vMerge/>
            <w:tcBorders>
              <w:top w:val="single" w:sz="8" w:space="0" w:color="000000"/>
              <w:bottom w:val="single" w:sz="8" w:space="0" w:color="000000"/>
              <w:right w:val="single" w:sz="8" w:space="0" w:color="000000"/>
            </w:tcBorders>
          </w:tcPr>
          <w:p w:rsidR="00F458A3" w:rsidRPr="0006279C" w:rsidRDefault="00F458A3" w:rsidP="0006279C">
            <w:pPr>
              <w:pStyle w:val="Default"/>
              <w:rPr>
                <w:rFonts w:ascii="Times New Roman" w:hAnsi="Times New Roman" w:cs="Times New Roman"/>
                <w:color w:val="auto"/>
              </w:rPr>
            </w:pPr>
          </w:p>
        </w:tc>
        <w:tc>
          <w:tcPr>
            <w:tcW w:w="1560" w:type="dxa"/>
            <w:vMerge/>
            <w:tcBorders>
              <w:top w:val="single" w:sz="8" w:space="0" w:color="000000"/>
              <w:left w:val="single" w:sz="8" w:space="0" w:color="000000"/>
              <w:bottom w:val="single" w:sz="8" w:space="0" w:color="000000"/>
              <w:right w:val="single" w:sz="8" w:space="0" w:color="000000"/>
            </w:tcBorders>
          </w:tcPr>
          <w:p w:rsidR="00F458A3" w:rsidRPr="0006279C" w:rsidRDefault="00F458A3" w:rsidP="0006279C">
            <w:pPr>
              <w:pStyle w:val="Default"/>
              <w:rPr>
                <w:rFonts w:ascii="Times New Roman" w:hAnsi="Times New Roman" w:cs="Times New Roman"/>
                <w:color w:val="auto"/>
              </w:rPr>
            </w:pPr>
          </w:p>
        </w:tc>
        <w:tc>
          <w:tcPr>
            <w:tcW w:w="1275" w:type="dxa"/>
            <w:tcBorders>
              <w:top w:val="single" w:sz="8" w:space="0" w:color="000000"/>
              <w:left w:val="single" w:sz="8" w:space="0" w:color="000000"/>
              <w:bottom w:val="single" w:sz="8" w:space="0" w:color="000000"/>
              <w:right w:val="single" w:sz="8" w:space="0" w:color="000000"/>
            </w:tcBorders>
            <w:vAlign w:val="center"/>
          </w:tcPr>
          <w:p w:rsidR="00F458A3" w:rsidRPr="0006279C" w:rsidRDefault="00F458A3" w:rsidP="0006279C">
            <w:pPr>
              <w:pStyle w:val="Default"/>
              <w:jc w:val="center"/>
              <w:rPr>
                <w:rFonts w:ascii="Times New Roman" w:hAnsi="Times New Roman" w:cs="Times New Roman"/>
                <w:color w:val="auto"/>
              </w:rPr>
            </w:pPr>
            <w:r w:rsidRPr="0006279C">
              <w:rPr>
                <w:rFonts w:ascii="Times New Roman" w:hAnsi="Times New Roman" w:cs="Times New Roman"/>
                <w:color w:val="auto"/>
              </w:rPr>
              <w:t>使用地點</w:t>
            </w:r>
          </w:p>
        </w:tc>
        <w:tc>
          <w:tcPr>
            <w:tcW w:w="1560" w:type="dxa"/>
            <w:tcBorders>
              <w:top w:val="single" w:sz="8" w:space="0" w:color="000000"/>
              <w:left w:val="single" w:sz="8" w:space="0" w:color="000000"/>
              <w:bottom w:val="single" w:sz="8" w:space="0" w:color="000000"/>
              <w:right w:val="single" w:sz="8" w:space="0" w:color="000000"/>
            </w:tcBorders>
            <w:vAlign w:val="center"/>
          </w:tcPr>
          <w:p w:rsidR="00F458A3" w:rsidRPr="0006279C" w:rsidRDefault="00F458A3" w:rsidP="0006279C">
            <w:pPr>
              <w:pStyle w:val="Default"/>
              <w:jc w:val="center"/>
              <w:rPr>
                <w:rFonts w:ascii="Times New Roman" w:hAnsi="Times New Roman" w:cs="Times New Roman"/>
                <w:color w:val="auto"/>
              </w:rPr>
            </w:pPr>
            <w:r w:rsidRPr="0006279C">
              <w:rPr>
                <w:rFonts w:ascii="Times New Roman" w:hAnsi="Times New Roman" w:cs="Times New Roman"/>
                <w:color w:val="auto"/>
              </w:rPr>
              <w:t>使用數量</w:t>
            </w:r>
          </w:p>
          <w:p w:rsidR="00F458A3" w:rsidRPr="0006279C" w:rsidRDefault="00F458A3" w:rsidP="0006279C">
            <w:pPr>
              <w:pStyle w:val="Default"/>
              <w:jc w:val="center"/>
              <w:rPr>
                <w:rFonts w:ascii="Times New Roman" w:hAnsi="Times New Roman" w:cs="Times New Roman"/>
                <w:color w:val="auto"/>
              </w:rPr>
            </w:pPr>
            <w:r w:rsidRPr="0006279C">
              <w:rPr>
                <w:rFonts w:ascii="Times New Roman" w:hAnsi="Times New Roman" w:cs="Times New Roman"/>
                <w:color w:val="auto"/>
              </w:rPr>
              <w:t>(</w:t>
            </w:r>
            <w:r w:rsidRPr="0006279C">
              <w:rPr>
                <w:rFonts w:ascii="Times New Roman" w:hAnsi="Times New Roman" w:cs="Times New Roman"/>
                <w:color w:val="auto"/>
              </w:rPr>
              <w:t>公斤</w:t>
            </w:r>
            <w:r w:rsidRPr="0006279C">
              <w:rPr>
                <w:rFonts w:ascii="Times New Roman" w:hAnsi="Times New Roman" w:cs="Times New Roman"/>
                <w:color w:val="auto"/>
              </w:rPr>
              <w:t>)</w:t>
            </w:r>
          </w:p>
        </w:tc>
        <w:tc>
          <w:tcPr>
            <w:tcW w:w="1275" w:type="dxa"/>
            <w:tcBorders>
              <w:top w:val="single" w:sz="8" w:space="0" w:color="000000"/>
              <w:left w:val="single" w:sz="8" w:space="0" w:color="000000"/>
              <w:bottom w:val="single" w:sz="8" w:space="0" w:color="000000"/>
              <w:right w:val="single" w:sz="8" w:space="0" w:color="000000"/>
            </w:tcBorders>
            <w:vAlign w:val="center"/>
          </w:tcPr>
          <w:p w:rsidR="00F458A3" w:rsidRPr="0006279C" w:rsidRDefault="00F458A3" w:rsidP="0006279C">
            <w:pPr>
              <w:pStyle w:val="Default"/>
              <w:jc w:val="center"/>
              <w:rPr>
                <w:rFonts w:ascii="Times New Roman" w:hAnsi="Times New Roman" w:cs="Times New Roman"/>
                <w:color w:val="auto"/>
              </w:rPr>
            </w:pPr>
            <w:r w:rsidRPr="0006279C">
              <w:rPr>
                <w:rFonts w:ascii="Times New Roman" w:hAnsi="Times New Roman" w:cs="Times New Roman"/>
                <w:color w:val="auto"/>
              </w:rPr>
              <w:t>貯存地點</w:t>
            </w:r>
          </w:p>
        </w:tc>
        <w:tc>
          <w:tcPr>
            <w:tcW w:w="1560" w:type="dxa"/>
            <w:tcBorders>
              <w:top w:val="single" w:sz="8" w:space="0" w:color="000000"/>
              <w:left w:val="single" w:sz="8" w:space="0" w:color="000000"/>
              <w:bottom w:val="single" w:sz="8" w:space="0" w:color="000000"/>
              <w:right w:val="single" w:sz="8" w:space="0" w:color="000000"/>
            </w:tcBorders>
            <w:vAlign w:val="center"/>
          </w:tcPr>
          <w:p w:rsidR="00F458A3" w:rsidRPr="0006279C" w:rsidRDefault="00F458A3" w:rsidP="0006279C">
            <w:pPr>
              <w:pStyle w:val="Default"/>
              <w:jc w:val="center"/>
              <w:rPr>
                <w:rFonts w:ascii="Times New Roman" w:hAnsi="Times New Roman" w:cs="Times New Roman"/>
                <w:color w:val="auto"/>
              </w:rPr>
            </w:pPr>
            <w:r w:rsidRPr="0006279C">
              <w:rPr>
                <w:rFonts w:ascii="Times New Roman" w:hAnsi="Times New Roman" w:cs="Times New Roman"/>
                <w:color w:val="auto"/>
              </w:rPr>
              <w:t>貯存數量</w:t>
            </w:r>
          </w:p>
          <w:p w:rsidR="00F458A3" w:rsidRPr="0006279C" w:rsidRDefault="00F458A3" w:rsidP="0006279C">
            <w:pPr>
              <w:pStyle w:val="Default"/>
              <w:jc w:val="center"/>
              <w:rPr>
                <w:rFonts w:ascii="Times New Roman" w:hAnsi="Times New Roman" w:cs="Times New Roman"/>
                <w:color w:val="auto"/>
              </w:rPr>
            </w:pPr>
            <w:r w:rsidRPr="0006279C">
              <w:rPr>
                <w:rFonts w:ascii="Times New Roman" w:hAnsi="Times New Roman" w:cs="Times New Roman"/>
                <w:color w:val="auto"/>
              </w:rPr>
              <w:t>(</w:t>
            </w:r>
            <w:r w:rsidRPr="0006279C">
              <w:rPr>
                <w:rFonts w:ascii="Times New Roman" w:hAnsi="Times New Roman" w:cs="Times New Roman"/>
                <w:color w:val="auto"/>
              </w:rPr>
              <w:t>公斤</w:t>
            </w:r>
            <w:r w:rsidRPr="0006279C">
              <w:rPr>
                <w:rFonts w:ascii="Times New Roman" w:hAnsi="Times New Roman" w:cs="Times New Roman"/>
                <w:color w:val="auto"/>
              </w:rPr>
              <w:t>)</w:t>
            </w:r>
          </w:p>
        </w:tc>
        <w:tc>
          <w:tcPr>
            <w:tcW w:w="1381" w:type="dxa"/>
            <w:vMerge/>
            <w:tcBorders>
              <w:left w:val="single" w:sz="8" w:space="0" w:color="000000"/>
              <w:bottom w:val="single" w:sz="8" w:space="0" w:color="000000"/>
            </w:tcBorders>
          </w:tcPr>
          <w:p w:rsidR="00F458A3" w:rsidRPr="0006279C" w:rsidRDefault="00F458A3" w:rsidP="0006279C">
            <w:pPr>
              <w:pStyle w:val="Default"/>
              <w:rPr>
                <w:rFonts w:ascii="Times New Roman" w:hAnsi="Times New Roman" w:cs="Times New Roman"/>
                <w:color w:val="auto"/>
              </w:rPr>
            </w:pPr>
          </w:p>
        </w:tc>
      </w:tr>
      <w:tr w:rsidR="0006279C" w:rsidRPr="0006279C" w:rsidTr="0006279C">
        <w:trPr>
          <w:trHeight w:val="368"/>
        </w:trPr>
        <w:tc>
          <w:tcPr>
            <w:tcW w:w="1134" w:type="dxa"/>
            <w:tcBorders>
              <w:top w:val="single" w:sz="8" w:space="0" w:color="000000"/>
              <w:bottom w:val="single" w:sz="8" w:space="0" w:color="000000"/>
              <w:right w:val="single" w:sz="8" w:space="0" w:color="000000"/>
            </w:tcBorders>
          </w:tcPr>
          <w:p w:rsidR="00F458A3" w:rsidRPr="0006279C" w:rsidRDefault="00F458A3" w:rsidP="0006279C">
            <w:pPr>
              <w:pStyle w:val="Default"/>
              <w:rPr>
                <w:rFonts w:ascii="Times New Roman" w:hAnsi="Times New Roman" w:cs="Times New Roman"/>
                <w:color w:val="auto"/>
                <w:sz w:val="28"/>
                <w:szCs w:val="28"/>
              </w:rPr>
            </w:pPr>
            <w:r w:rsidRPr="0006279C">
              <w:rPr>
                <w:rFonts w:ascii="Times New Roman" w:hAnsi="Times New Roman" w:cs="Times New Roman"/>
                <w:color w:val="auto"/>
                <w:sz w:val="28"/>
                <w:szCs w:val="28"/>
              </w:rPr>
              <w:t xml:space="preserve"> </w:t>
            </w:r>
          </w:p>
        </w:tc>
        <w:tc>
          <w:tcPr>
            <w:tcW w:w="1560" w:type="dxa"/>
            <w:tcBorders>
              <w:top w:val="single" w:sz="8" w:space="0" w:color="000000"/>
              <w:left w:val="single" w:sz="8" w:space="0" w:color="000000"/>
              <w:bottom w:val="single" w:sz="8" w:space="0" w:color="000000"/>
              <w:right w:val="single" w:sz="8" w:space="0" w:color="000000"/>
            </w:tcBorders>
          </w:tcPr>
          <w:p w:rsidR="00F458A3" w:rsidRPr="0006279C" w:rsidRDefault="00F458A3" w:rsidP="0006279C">
            <w:pPr>
              <w:pStyle w:val="Default"/>
              <w:rPr>
                <w:rFonts w:ascii="Times New Roman" w:hAnsi="Times New Roman" w:cs="Times New Roman"/>
                <w:color w:val="auto"/>
              </w:rPr>
            </w:pPr>
            <w:r w:rsidRPr="0006279C">
              <w:rPr>
                <w:rFonts w:ascii="Times New Roman" w:hAnsi="Times New Roman" w:cs="Times New Roman"/>
                <w:color w:val="auto"/>
              </w:rPr>
              <w:t xml:space="preserve"> </w:t>
            </w:r>
          </w:p>
        </w:tc>
        <w:tc>
          <w:tcPr>
            <w:tcW w:w="1275" w:type="dxa"/>
            <w:tcBorders>
              <w:top w:val="single" w:sz="8" w:space="0" w:color="000000"/>
              <w:left w:val="single" w:sz="8" w:space="0" w:color="000000"/>
              <w:bottom w:val="single" w:sz="8" w:space="0" w:color="000000"/>
              <w:right w:val="single" w:sz="8" w:space="0" w:color="000000"/>
            </w:tcBorders>
          </w:tcPr>
          <w:p w:rsidR="00F458A3" w:rsidRPr="0006279C" w:rsidRDefault="00F458A3" w:rsidP="0006279C">
            <w:pPr>
              <w:pStyle w:val="Default"/>
              <w:rPr>
                <w:rFonts w:ascii="Times New Roman" w:hAnsi="Times New Roman" w:cs="Times New Roman"/>
                <w:color w:val="auto"/>
                <w:sz w:val="28"/>
                <w:szCs w:val="28"/>
              </w:rPr>
            </w:pPr>
            <w:r w:rsidRPr="0006279C">
              <w:rPr>
                <w:rFonts w:ascii="Times New Roman" w:hAnsi="Times New Roman" w:cs="Times New Roman"/>
                <w:color w:val="auto"/>
                <w:sz w:val="28"/>
                <w:szCs w:val="28"/>
              </w:rPr>
              <w:t xml:space="preserve"> </w:t>
            </w:r>
          </w:p>
        </w:tc>
        <w:tc>
          <w:tcPr>
            <w:tcW w:w="1560" w:type="dxa"/>
            <w:tcBorders>
              <w:top w:val="single" w:sz="8" w:space="0" w:color="000000"/>
              <w:left w:val="single" w:sz="8" w:space="0" w:color="000000"/>
              <w:bottom w:val="single" w:sz="8" w:space="0" w:color="000000"/>
              <w:right w:val="single" w:sz="8" w:space="0" w:color="000000"/>
            </w:tcBorders>
          </w:tcPr>
          <w:p w:rsidR="00F458A3" w:rsidRPr="0006279C" w:rsidRDefault="00F458A3" w:rsidP="0006279C">
            <w:pPr>
              <w:pStyle w:val="Default"/>
              <w:rPr>
                <w:rFonts w:ascii="Times New Roman" w:hAnsi="Times New Roman" w:cs="Times New Roman"/>
                <w:color w:val="auto"/>
                <w:sz w:val="28"/>
                <w:szCs w:val="28"/>
              </w:rPr>
            </w:pPr>
            <w:r w:rsidRPr="0006279C">
              <w:rPr>
                <w:rFonts w:ascii="Times New Roman" w:hAnsi="Times New Roman" w:cs="Times New Roman"/>
                <w:color w:val="auto"/>
                <w:sz w:val="28"/>
                <w:szCs w:val="28"/>
              </w:rPr>
              <w:t xml:space="preserve"> </w:t>
            </w:r>
          </w:p>
        </w:tc>
        <w:tc>
          <w:tcPr>
            <w:tcW w:w="1275" w:type="dxa"/>
            <w:tcBorders>
              <w:top w:val="single" w:sz="8" w:space="0" w:color="000000"/>
              <w:left w:val="single" w:sz="8" w:space="0" w:color="000000"/>
              <w:bottom w:val="single" w:sz="8" w:space="0" w:color="000000"/>
              <w:right w:val="single" w:sz="8" w:space="0" w:color="000000"/>
            </w:tcBorders>
          </w:tcPr>
          <w:p w:rsidR="00F458A3" w:rsidRPr="0006279C" w:rsidRDefault="00F458A3" w:rsidP="0006279C">
            <w:pPr>
              <w:pStyle w:val="Default"/>
              <w:rPr>
                <w:rFonts w:ascii="Times New Roman" w:hAnsi="Times New Roman" w:cs="Times New Roman"/>
                <w:color w:val="auto"/>
                <w:sz w:val="28"/>
                <w:szCs w:val="28"/>
              </w:rPr>
            </w:pPr>
            <w:r w:rsidRPr="0006279C">
              <w:rPr>
                <w:rFonts w:ascii="Times New Roman" w:hAnsi="Times New Roman" w:cs="Times New Roman"/>
                <w:color w:val="auto"/>
                <w:sz w:val="28"/>
                <w:szCs w:val="28"/>
              </w:rPr>
              <w:t xml:space="preserve"> </w:t>
            </w:r>
          </w:p>
        </w:tc>
        <w:tc>
          <w:tcPr>
            <w:tcW w:w="1560" w:type="dxa"/>
            <w:tcBorders>
              <w:top w:val="single" w:sz="8" w:space="0" w:color="000000"/>
              <w:left w:val="single" w:sz="8" w:space="0" w:color="000000"/>
              <w:bottom w:val="single" w:sz="8" w:space="0" w:color="000000"/>
              <w:right w:val="single" w:sz="8" w:space="0" w:color="000000"/>
            </w:tcBorders>
          </w:tcPr>
          <w:p w:rsidR="00F458A3" w:rsidRPr="0006279C" w:rsidRDefault="00F458A3" w:rsidP="0006279C">
            <w:pPr>
              <w:pStyle w:val="Default"/>
              <w:rPr>
                <w:rFonts w:ascii="Times New Roman" w:hAnsi="Times New Roman" w:cs="Times New Roman"/>
                <w:color w:val="auto"/>
                <w:sz w:val="28"/>
                <w:szCs w:val="28"/>
              </w:rPr>
            </w:pPr>
            <w:r w:rsidRPr="0006279C">
              <w:rPr>
                <w:rFonts w:ascii="Times New Roman" w:hAnsi="Times New Roman" w:cs="Times New Roman"/>
                <w:color w:val="auto"/>
                <w:sz w:val="28"/>
                <w:szCs w:val="28"/>
              </w:rPr>
              <w:t xml:space="preserve"> </w:t>
            </w:r>
          </w:p>
        </w:tc>
        <w:tc>
          <w:tcPr>
            <w:tcW w:w="1381" w:type="dxa"/>
            <w:tcBorders>
              <w:top w:val="single" w:sz="8" w:space="0" w:color="000000"/>
              <w:left w:val="single" w:sz="8" w:space="0" w:color="000000"/>
              <w:bottom w:val="single" w:sz="8" w:space="0" w:color="000000"/>
            </w:tcBorders>
          </w:tcPr>
          <w:p w:rsidR="00F458A3" w:rsidRPr="0006279C" w:rsidRDefault="00F458A3" w:rsidP="0006279C">
            <w:pPr>
              <w:pStyle w:val="Default"/>
              <w:rPr>
                <w:rFonts w:ascii="Times New Roman" w:hAnsi="Times New Roman" w:cs="Times New Roman"/>
                <w:color w:val="auto"/>
                <w:sz w:val="28"/>
                <w:szCs w:val="28"/>
              </w:rPr>
            </w:pPr>
            <w:r w:rsidRPr="0006279C">
              <w:rPr>
                <w:rFonts w:ascii="Times New Roman" w:hAnsi="Times New Roman" w:cs="Times New Roman"/>
                <w:color w:val="auto"/>
                <w:sz w:val="28"/>
                <w:szCs w:val="28"/>
              </w:rPr>
              <w:t xml:space="preserve"> </w:t>
            </w:r>
          </w:p>
        </w:tc>
      </w:tr>
      <w:tr w:rsidR="0006279C" w:rsidRPr="0006279C" w:rsidTr="0006279C">
        <w:trPr>
          <w:trHeight w:val="368"/>
        </w:trPr>
        <w:tc>
          <w:tcPr>
            <w:tcW w:w="1134" w:type="dxa"/>
            <w:tcBorders>
              <w:top w:val="single" w:sz="8" w:space="0" w:color="000000"/>
              <w:bottom w:val="single" w:sz="8" w:space="0" w:color="000000"/>
              <w:right w:val="single" w:sz="8" w:space="0" w:color="000000"/>
            </w:tcBorders>
          </w:tcPr>
          <w:p w:rsidR="00F458A3" w:rsidRPr="0006279C" w:rsidRDefault="00F458A3" w:rsidP="0006279C">
            <w:pPr>
              <w:pStyle w:val="Default"/>
              <w:rPr>
                <w:rFonts w:ascii="Times New Roman" w:hAnsi="Times New Roman" w:cs="Times New Roman"/>
                <w:color w:val="auto"/>
              </w:rPr>
            </w:pPr>
            <w:r w:rsidRPr="0006279C">
              <w:rPr>
                <w:rFonts w:ascii="Times New Roman" w:hAnsi="Times New Roman" w:cs="Times New Roman"/>
                <w:color w:val="auto"/>
              </w:rPr>
              <w:t xml:space="preserve"> </w:t>
            </w:r>
          </w:p>
        </w:tc>
        <w:tc>
          <w:tcPr>
            <w:tcW w:w="1560" w:type="dxa"/>
            <w:tcBorders>
              <w:top w:val="single" w:sz="8" w:space="0" w:color="000000"/>
              <w:left w:val="single" w:sz="8" w:space="0" w:color="000000"/>
              <w:bottom w:val="single" w:sz="8" w:space="0" w:color="000000"/>
              <w:right w:val="single" w:sz="8" w:space="0" w:color="000000"/>
            </w:tcBorders>
          </w:tcPr>
          <w:p w:rsidR="00F458A3" w:rsidRPr="0006279C" w:rsidRDefault="00F458A3" w:rsidP="0006279C">
            <w:pPr>
              <w:pStyle w:val="Default"/>
              <w:rPr>
                <w:rFonts w:ascii="Times New Roman" w:hAnsi="Times New Roman" w:cs="Times New Roman"/>
                <w:color w:val="auto"/>
              </w:rPr>
            </w:pPr>
            <w:r w:rsidRPr="0006279C">
              <w:rPr>
                <w:rFonts w:ascii="Times New Roman" w:hAnsi="Times New Roman" w:cs="Times New Roman"/>
                <w:color w:val="auto"/>
              </w:rPr>
              <w:t xml:space="preserve"> </w:t>
            </w:r>
          </w:p>
        </w:tc>
        <w:tc>
          <w:tcPr>
            <w:tcW w:w="1275" w:type="dxa"/>
            <w:tcBorders>
              <w:top w:val="single" w:sz="8" w:space="0" w:color="000000"/>
              <w:left w:val="single" w:sz="8" w:space="0" w:color="000000"/>
              <w:bottom w:val="single" w:sz="8" w:space="0" w:color="000000"/>
              <w:right w:val="single" w:sz="8" w:space="0" w:color="000000"/>
            </w:tcBorders>
          </w:tcPr>
          <w:p w:rsidR="00F458A3" w:rsidRPr="0006279C" w:rsidRDefault="00F458A3" w:rsidP="0006279C">
            <w:pPr>
              <w:pStyle w:val="Default"/>
              <w:rPr>
                <w:rFonts w:ascii="Times New Roman" w:hAnsi="Times New Roman" w:cs="Times New Roman"/>
                <w:color w:val="auto"/>
              </w:rPr>
            </w:pPr>
            <w:r w:rsidRPr="0006279C">
              <w:rPr>
                <w:rFonts w:ascii="Times New Roman" w:hAnsi="Times New Roman" w:cs="Times New Roman"/>
                <w:color w:val="auto"/>
              </w:rPr>
              <w:t xml:space="preserve"> </w:t>
            </w:r>
          </w:p>
        </w:tc>
        <w:tc>
          <w:tcPr>
            <w:tcW w:w="1560" w:type="dxa"/>
            <w:tcBorders>
              <w:top w:val="single" w:sz="8" w:space="0" w:color="000000"/>
              <w:left w:val="single" w:sz="8" w:space="0" w:color="000000"/>
              <w:bottom w:val="single" w:sz="8" w:space="0" w:color="000000"/>
              <w:right w:val="single" w:sz="8" w:space="0" w:color="000000"/>
            </w:tcBorders>
          </w:tcPr>
          <w:p w:rsidR="00F458A3" w:rsidRPr="0006279C" w:rsidRDefault="00F458A3" w:rsidP="0006279C">
            <w:pPr>
              <w:pStyle w:val="Default"/>
              <w:rPr>
                <w:rFonts w:ascii="Times New Roman" w:hAnsi="Times New Roman" w:cs="Times New Roman"/>
                <w:color w:val="auto"/>
              </w:rPr>
            </w:pPr>
            <w:r w:rsidRPr="0006279C">
              <w:rPr>
                <w:rFonts w:ascii="Times New Roman" w:hAnsi="Times New Roman" w:cs="Times New Roman"/>
                <w:color w:val="auto"/>
              </w:rPr>
              <w:t xml:space="preserve"> </w:t>
            </w:r>
          </w:p>
        </w:tc>
        <w:tc>
          <w:tcPr>
            <w:tcW w:w="1275" w:type="dxa"/>
            <w:tcBorders>
              <w:top w:val="single" w:sz="8" w:space="0" w:color="000000"/>
              <w:left w:val="single" w:sz="8" w:space="0" w:color="000000"/>
              <w:bottom w:val="single" w:sz="8" w:space="0" w:color="000000"/>
              <w:right w:val="single" w:sz="8" w:space="0" w:color="000000"/>
            </w:tcBorders>
          </w:tcPr>
          <w:p w:rsidR="00F458A3" w:rsidRPr="0006279C" w:rsidRDefault="00F458A3" w:rsidP="0006279C">
            <w:pPr>
              <w:pStyle w:val="Default"/>
              <w:rPr>
                <w:rFonts w:ascii="Times New Roman" w:hAnsi="Times New Roman" w:cs="Times New Roman"/>
                <w:color w:val="auto"/>
                <w:sz w:val="28"/>
                <w:szCs w:val="28"/>
              </w:rPr>
            </w:pPr>
            <w:r w:rsidRPr="0006279C">
              <w:rPr>
                <w:rFonts w:ascii="Times New Roman" w:hAnsi="Times New Roman" w:cs="Times New Roman"/>
                <w:color w:val="auto"/>
                <w:sz w:val="28"/>
                <w:szCs w:val="28"/>
              </w:rPr>
              <w:t xml:space="preserve"> </w:t>
            </w:r>
          </w:p>
        </w:tc>
        <w:tc>
          <w:tcPr>
            <w:tcW w:w="1560" w:type="dxa"/>
            <w:tcBorders>
              <w:top w:val="single" w:sz="8" w:space="0" w:color="000000"/>
              <w:left w:val="single" w:sz="8" w:space="0" w:color="000000"/>
              <w:bottom w:val="single" w:sz="8" w:space="0" w:color="000000"/>
              <w:right w:val="single" w:sz="8" w:space="0" w:color="000000"/>
            </w:tcBorders>
          </w:tcPr>
          <w:p w:rsidR="00F458A3" w:rsidRPr="0006279C" w:rsidRDefault="00F458A3" w:rsidP="0006279C">
            <w:pPr>
              <w:pStyle w:val="Default"/>
              <w:rPr>
                <w:rFonts w:ascii="Times New Roman" w:hAnsi="Times New Roman" w:cs="Times New Roman"/>
                <w:color w:val="auto"/>
                <w:sz w:val="28"/>
                <w:szCs w:val="28"/>
              </w:rPr>
            </w:pPr>
            <w:r w:rsidRPr="0006279C">
              <w:rPr>
                <w:rFonts w:ascii="Times New Roman" w:hAnsi="Times New Roman" w:cs="Times New Roman"/>
                <w:color w:val="auto"/>
                <w:sz w:val="28"/>
                <w:szCs w:val="28"/>
              </w:rPr>
              <w:t xml:space="preserve"> </w:t>
            </w:r>
          </w:p>
        </w:tc>
        <w:tc>
          <w:tcPr>
            <w:tcW w:w="1381" w:type="dxa"/>
            <w:tcBorders>
              <w:top w:val="single" w:sz="8" w:space="0" w:color="000000"/>
              <w:left w:val="single" w:sz="8" w:space="0" w:color="000000"/>
              <w:bottom w:val="single" w:sz="8" w:space="0" w:color="000000"/>
            </w:tcBorders>
          </w:tcPr>
          <w:p w:rsidR="00F458A3" w:rsidRPr="0006279C" w:rsidRDefault="00F458A3" w:rsidP="0006279C">
            <w:pPr>
              <w:pStyle w:val="Default"/>
              <w:rPr>
                <w:rFonts w:ascii="Times New Roman" w:hAnsi="Times New Roman" w:cs="Times New Roman"/>
                <w:color w:val="auto"/>
              </w:rPr>
            </w:pPr>
            <w:r w:rsidRPr="0006279C">
              <w:rPr>
                <w:rFonts w:ascii="Times New Roman" w:hAnsi="Times New Roman" w:cs="Times New Roman"/>
                <w:color w:val="auto"/>
              </w:rPr>
              <w:t xml:space="preserve"> </w:t>
            </w:r>
          </w:p>
        </w:tc>
      </w:tr>
      <w:tr w:rsidR="0006279C" w:rsidRPr="0006279C" w:rsidTr="0006279C">
        <w:trPr>
          <w:trHeight w:val="368"/>
        </w:trPr>
        <w:tc>
          <w:tcPr>
            <w:tcW w:w="1134" w:type="dxa"/>
            <w:tcBorders>
              <w:top w:val="single" w:sz="8" w:space="0" w:color="000000"/>
              <w:bottom w:val="single" w:sz="8" w:space="0" w:color="000000"/>
              <w:right w:val="single" w:sz="8" w:space="0" w:color="000000"/>
            </w:tcBorders>
          </w:tcPr>
          <w:p w:rsidR="00F458A3" w:rsidRPr="0006279C" w:rsidRDefault="00F458A3" w:rsidP="0006279C">
            <w:pPr>
              <w:pStyle w:val="Default"/>
              <w:rPr>
                <w:rFonts w:ascii="Times New Roman" w:hAnsi="Times New Roman" w:cs="Times New Roman"/>
                <w:color w:val="auto"/>
              </w:rPr>
            </w:pPr>
            <w:r w:rsidRPr="0006279C">
              <w:rPr>
                <w:rFonts w:ascii="Times New Roman" w:hAnsi="Times New Roman" w:cs="Times New Roman"/>
                <w:color w:val="auto"/>
              </w:rPr>
              <w:t xml:space="preserve"> </w:t>
            </w:r>
          </w:p>
        </w:tc>
        <w:tc>
          <w:tcPr>
            <w:tcW w:w="1560" w:type="dxa"/>
            <w:tcBorders>
              <w:top w:val="single" w:sz="8" w:space="0" w:color="000000"/>
              <w:left w:val="single" w:sz="8" w:space="0" w:color="000000"/>
              <w:bottom w:val="single" w:sz="8" w:space="0" w:color="000000"/>
              <w:right w:val="single" w:sz="8" w:space="0" w:color="000000"/>
            </w:tcBorders>
          </w:tcPr>
          <w:p w:rsidR="00F458A3" w:rsidRPr="0006279C" w:rsidRDefault="00F458A3" w:rsidP="0006279C">
            <w:pPr>
              <w:pStyle w:val="Default"/>
              <w:rPr>
                <w:rFonts w:ascii="Times New Roman" w:hAnsi="Times New Roman" w:cs="Times New Roman"/>
                <w:color w:val="auto"/>
              </w:rPr>
            </w:pPr>
            <w:r w:rsidRPr="0006279C">
              <w:rPr>
                <w:rFonts w:ascii="Times New Roman" w:hAnsi="Times New Roman" w:cs="Times New Roman"/>
                <w:color w:val="auto"/>
              </w:rPr>
              <w:t xml:space="preserve"> </w:t>
            </w:r>
          </w:p>
        </w:tc>
        <w:tc>
          <w:tcPr>
            <w:tcW w:w="1275" w:type="dxa"/>
            <w:tcBorders>
              <w:top w:val="single" w:sz="8" w:space="0" w:color="000000"/>
              <w:left w:val="single" w:sz="8" w:space="0" w:color="000000"/>
              <w:bottom w:val="single" w:sz="8" w:space="0" w:color="000000"/>
              <w:right w:val="single" w:sz="8" w:space="0" w:color="000000"/>
            </w:tcBorders>
          </w:tcPr>
          <w:p w:rsidR="00F458A3" w:rsidRPr="0006279C" w:rsidRDefault="00F458A3" w:rsidP="0006279C">
            <w:pPr>
              <w:pStyle w:val="Default"/>
              <w:rPr>
                <w:rFonts w:ascii="Times New Roman" w:hAnsi="Times New Roman" w:cs="Times New Roman"/>
                <w:color w:val="auto"/>
              </w:rPr>
            </w:pPr>
            <w:r w:rsidRPr="0006279C">
              <w:rPr>
                <w:rFonts w:ascii="Times New Roman" w:hAnsi="Times New Roman" w:cs="Times New Roman"/>
                <w:color w:val="auto"/>
              </w:rPr>
              <w:t xml:space="preserve"> </w:t>
            </w:r>
          </w:p>
        </w:tc>
        <w:tc>
          <w:tcPr>
            <w:tcW w:w="1560" w:type="dxa"/>
            <w:tcBorders>
              <w:top w:val="single" w:sz="8" w:space="0" w:color="000000"/>
              <w:left w:val="single" w:sz="8" w:space="0" w:color="000000"/>
              <w:bottom w:val="single" w:sz="8" w:space="0" w:color="000000"/>
              <w:right w:val="single" w:sz="8" w:space="0" w:color="000000"/>
            </w:tcBorders>
          </w:tcPr>
          <w:p w:rsidR="00F458A3" w:rsidRPr="0006279C" w:rsidRDefault="00F458A3" w:rsidP="0006279C">
            <w:pPr>
              <w:pStyle w:val="Default"/>
              <w:rPr>
                <w:rFonts w:ascii="Times New Roman" w:hAnsi="Times New Roman" w:cs="Times New Roman"/>
                <w:color w:val="auto"/>
              </w:rPr>
            </w:pPr>
            <w:r w:rsidRPr="0006279C">
              <w:rPr>
                <w:rFonts w:ascii="Times New Roman" w:hAnsi="Times New Roman" w:cs="Times New Roman"/>
                <w:color w:val="auto"/>
              </w:rPr>
              <w:t xml:space="preserve"> </w:t>
            </w:r>
          </w:p>
        </w:tc>
        <w:tc>
          <w:tcPr>
            <w:tcW w:w="1275" w:type="dxa"/>
            <w:tcBorders>
              <w:top w:val="single" w:sz="8" w:space="0" w:color="000000"/>
              <w:left w:val="single" w:sz="8" w:space="0" w:color="000000"/>
              <w:bottom w:val="single" w:sz="8" w:space="0" w:color="000000"/>
              <w:right w:val="single" w:sz="8" w:space="0" w:color="000000"/>
            </w:tcBorders>
          </w:tcPr>
          <w:p w:rsidR="00F458A3" w:rsidRPr="0006279C" w:rsidRDefault="00F458A3" w:rsidP="0006279C">
            <w:pPr>
              <w:pStyle w:val="Default"/>
              <w:rPr>
                <w:rFonts w:ascii="Times New Roman" w:hAnsi="Times New Roman" w:cs="Times New Roman"/>
                <w:color w:val="auto"/>
                <w:sz w:val="28"/>
                <w:szCs w:val="28"/>
              </w:rPr>
            </w:pPr>
            <w:r w:rsidRPr="0006279C">
              <w:rPr>
                <w:rFonts w:ascii="Times New Roman" w:hAnsi="Times New Roman" w:cs="Times New Roman"/>
                <w:color w:val="auto"/>
                <w:sz w:val="28"/>
                <w:szCs w:val="28"/>
              </w:rPr>
              <w:t xml:space="preserve"> </w:t>
            </w:r>
          </w:p>
        </w:tc>
        <w:tc>
          <w:tcPr>
            <w:tcW w:w="1560" w:type="dxa"/>
            <w:tcBorders>
              <w:top w:val="single" w:sz="8" w:space="0" w:color="000000"/>
              <w:left w:val="single" w:sz="8" w:space="0" w:color="000000"/>
              <w:bottom w:val="single" w:sz="8" w:space="0" w:color="000000"/>
              <w:right w:val="single" w:sz="8" w:space="0" w:color="000000"/>
            </w:tcBorders>
          </w:tcPr>
          <w:p w:rsidR="00F458A3" w:rsidRPr="0006279C" w:rsidRDefault="00F458A3" w:rsidP="0006279C">
            <w:pPr>
              <w:pStyle w:val="Default"/>
              <w:rPr>
                <w:rFonts w:ascii="Times New Roman" w:hAnsi="Times New Roman" w:cs="Times New Roman"/>
                <w:color w:val="auto"/>
                <w:sz w:val="28"/>
                <w:szCs w:val="28"/>
              </w:rPr>
            </w:pPr>
            <w:r w:rsidRPr="0006279C">
              <w:rPr>
                <w:rFonts w:ascii="Times New Roman" w:hAnsi="Times New Roman" w:cs="Times New Roman"/>
                <w:color w:val="auto"/>
                <w:sz w:val="28"/>
                <w:szCs w:val="28"/>
              </w:rPr>
              <w:t xml:space="preserve"> </w:t>
            </w:r>
          </w:p>
        </w:tc>
        <w:tc>
          <w:tcPr>
            <w:tcW w:w="1381" w:type="dxa"/>
            <w:tcBorders>
              <w:top w:val="single" w:sz="8" w:space="0" w:color="000000"/>
              <w:left w:val="single" w:sz="8" w:space="0" w:color="000000"/>
              <w:bottom w:val="single" w:sz="8" w:space="0" w:color="000000"/>
            </w:tcBorders>
          </w:tcPr>
          <w:p w:rsidR="00F458A3" w:rsidRPr="0006279C" w:rsidRDefault="00F458A3" w:rsidP="0006279C">
            <w:pPr>
              <w:pStyle w:val="Default"/>
              <w:rPr>
                <w:rFonts w:ascii="Times New Roman" w:hAnsi="Times New Roman" w:cs="Times New Roman"/>
                <w:color w:val="auto"/>
              </w:rPr>
            </w:pPr>
            <w:r w:rsidRPr="0006279C">
              <w:rPr>
                <w:rFonts w:ascii="Times New Roman" w:hAnsi="Times New Roman" w:cs="Times New Roman"/>
                <w:color w:val="auto"/>
              </w:rPr>
              <w:t xml:space="preserve"> </w:t>
            </w:r>
          </w:p>
        </w:tc>
      </w:tr>
      <w:tr w:rsidR="0006279C" w:rsidRPr="0006279C" w:rsidTr="0006279C">
        <w:trPr>
          <w:trHeight w:val="368"/>
        </w:trPr>
        <w:tc>
          <w:tcPr>
            <w:tcW w:w="1134" w:type="dxa"/>
            <w:tcBorders>
              <w:top w:val="single" w:sz="8" w:space="0" w:color="000000"/>
              <w:bottom w:val="single" w:sz="8" w:space="0" w:color="000000"/>
              <w:right w:val="single" w:sz="8" w:space="0" w:color="000000"/>
            </w:tcBorders>
          </w:tcPr>
          <w:p w:rsidR="00F458A3" w:rsidRPr="0006279C" w:rsidRDefault="00F458A3" w:rsidP="0006279C">
            <w:pPr>
              <w:pStyle w:val="Default"/>
              <w:rPr>
                <w:rFonts w:ascii="Times New Roman" w:hAnsi="Times New Roman" w:cs="Times New Roman"/>
                <w:color w:val="auto"/>
              </w:rPr>
            </w:pPr>
            <w:r w:rsidRPr="0006279C">
              <w:rPr>
                <w:rFonts w:ascii="Times New Roman" w:hAnsi="Times New Roman" w:cs="Times New Roman"/>
                <w:color w:val="auto"/>
              </w:rPr>
              <w:t xml:space="preserve"> </w:t>
            </w:r>
          </w:p>
        </w:tc>
        <w:tc>
          <w:tcPr>
            <w:tcW w:w="1560" w:type="dxa"/>
            <w:tcBorders>
              <w:top w:val="single" w:sz="8" w:space="0" w:color="000000"/>
              <w:left w:val="single" w:sz="8" w:space="0" w:color="000000"/>
              <w:bottom w:val="single" w:sz="8" w:space="0" w:color="000000"/>
              <w:right w:val="single" w:sz="8" w:space="0" w:color="000000"/>
            </w:tcBorders>
          </w:tcPr>
          <w:p w:rsidR="00F458A3" w:rsidRPr="0006279C" w:rsidRDefault="00F458A3" w:rsidP="0006279C">
            <w:pPr>
              <w:pStyle w:val="Default"/>
              <w:rPr>
                <w:rFonts w:ascii="Times New Roman" w:hAnsi="Times New Roman" w:cs="Times New Roman"/>
                <w:color w:val="auto"/>
              </w:rPr>
            </w:pPr>
            <w:r w:rsidRPr="0006279C">
              <w:rPr>
                <w:rFonts w:ascii="Times New Roman" w:hAnsi="Times New Roman" w:cs="Times New Roman"/>
                <w:color w:val="auto"/>
              </w:rPr>
              <w:t xml:space="preserve"> </w:t>
            </w:r>
          </w:p>
        </w:tc>
        <w:tc>
          <w:tcPr>
            <w:tcW w:w="1275" w:type="dxa"/>
            <w:tcBorders>
              <w:top w:val="single" w:sz="8" w:space="0" w:color="000000"/>
              <w:left w:val="single" w:sz="8" w:space="0" w:color="000000"/>
              <w:bottom w:val="single" w:sz="8" w:space="0" w:color="000000"/>
              <w:right w:val="single" w:sz="8" w:space="0" w:color="000000"/>
            </w:tcBorders>
          </w:tcPr>
          <w:p w:rsidR="00F458A3" w:rsidRPr="0006279C" w:rsidRDefault="00F458A3" w:rsidP="0006279C">
            <w:pPr>
              <w:pStyle w:val="Default"/>
              <w:rPr>
                <w:rFonts w:ascii="Times New Roman" w:hAnsi="Times New Roman" w:cs="Times New Roman"/>
                <w:color w:val="auto"/>
              </w:rPr>
            </w:pPr>
            <w:r w:rsidRPr="0006279C">
              <w:rPr>
                <w:rFonts w:ascii="Times New Roman" w:hAnsi="Times New Roman" w:cs="Times New Roman"/>
                <w:color w:val="auto"/>
              </w:rPr>
              <w:t xml:space="preserve"> </w:t>
            </w:r>
          </w:p>
        </w:tc>
        <w:tc>
          <w:tcPr>
            <w:tcW w:w="1560" w:type="dxa"/>
            <w:tcBorders>
              <w:top w:val="single" w:sz="8" w:space="0" w:color="000000"/>
              <w:left w:val="single" w:sz="8" w:space="0" w:color="000000"/>
              <w:bottom w:val="single" w:sz="8" w:space="0" w:color="000000"/>
              <w:right w:val="single" w:sz="8" w:space="0" w:color="000000"/>
            </w:tcBorders>
          </w:tcPr>
          <w:p w:rsidR="00F458A3" w:rsidRPr="0006279C" w:rsidRDefault="00F458A3" w:rsidP="0006279C">
            <w:pPr>
              <w:pStyle w:val="Default"/>
              <w:rPr>
                <w:rFonts w:ascii="Times New Roman" w:hAnsi="Times New Roman" w:cs="Times New Roman"/>
                <w:color w:val="auto"/>
              </w:rPr>
            </w:pPr>
            <w:r w:rsidRPr="0006279C">
              <w:rPr>
                <w:rFonts w:ascii="Times New Roman" w:hAnsi="Times New Roman" w:cs="Times New Roman"/>
                <w:color w:val="auto"/>
              </w:rPr>
              <w:t xml:space="preserve"> </w:t>
            </w:r>
          </w:p>
        </w:tc>
        <w:tc>
          <w:tcPr>
            <w:tcW w:w="1275" w:type="dxa"/>
            <w:tcBorders>
              <w:top w:val="single" w:sz="8" w:space="0" w:color="000000"/>
              <w:left w:val="single" w:sz="8" w:space="0" w:color="000000"/>
              <w:bottom w:val="single" w:sz="8" w:space="0" w:color="000000"/>
              <w:right w:val="single" w:sz="8" w:space="0" w:color="000000"/>
            </w:tcBorders>
          </w:tcPr>
          <w:p w:rsidR="00F458A3" w:rsidRPr="0006279C" w:rsidRDefault="00F458A3" w:rsidP="0006279C">
            <w:pPr>
              <w:pStyle w:val="Default"/>
              <w:rPr>
                <w:rFonts w:ascii="Times New Roman" w:hAnsi="Times New Roman" w:cs="Times New Roman"/>
                <w:color w:val="auto"/>
                <w:sz w:val="28"/>
                <w:szCs w:val="28"/>
              </w:rPr>
            </w:pPr>
            <w:r w:rsidRPr="0006279C">
              <w:rPr>
                <w:rFonts w:ascii="Times New Roman" w:hAnsi="Times New Roman" w:cs="Times New Roman"/>
                <w:color w:val="auto"/>
                <w:sz w:val="28"/>
                <w:szCs w:val="28"/>
              </w:rPr>
              <w:t xml:space="preserve"> </w:t>
            </w:r>
          </w:p>
        </w:tc>
        <w:tc>
          <w:tcPr>
            <w:tcW w:w="1560" w:type="dxa"/>
            <w:tcBorders>
              <w:top w:val="single" w:sz="8" w:space="0" w:color="000000"/>
              <w:left w:val="single" w:sz="8" w:space="0" w:color="000000"/>
              <w:bottom w:val="single" w:sz="8" w:space="0" w:color="000000"/>
              <w:right w:val="single" w:sz="8" w:space="0" w:color="000000"/>
            </w:tcBorders>
          </w:tcPr>
          <w:p w:rsidR="00F458A3" w:rsidRPr="0006279C" w:rsidRDefault="00F458A3" w:rsidP="0006279C">
            <w:pPr>
              <w:pStyle w:val="Default"/>
              <w:rPr>
                <w:rFonts w:ascii="Times New Roman" w:hAnsi="Times New Roman" w:cs="Times New Roman"/>
                <w:color w:val="auto"/>
                <w:sz w:val="28"/>
                <w:szCs w:val="28"/>
              </w:rPr>
            </w:pPr>
            <w:r w:rsidRPr="0006279C">
              <w:rPr>
                <w:rFonts w:ascii="Times New Roman" w:hAnsi="Times New Roman" w:cs="Times New Roman"/>
                <w:color w:val="auto"/>
                <w:sz w:val="28"/>
                <w:szCs w:val="28"/>
              </w:rPr>
              <w:t xml:space="preserve"> </w:t>
            </w:r>
          </w:p>
        </w:tc>
        <w:tc>
          <w:tcPr>
            <w:tcW w:w="1381" w:type="dxa"/>
            <w:tcBorders>
              <w:top w:val="single" w:sz="8" w:space="0" w:color="000000"/>
              <w:left w:val="single" w:sz="8" w:space="0" w:color="000000"/>
              <w:bottom w:val="single" w:sz="8" w:space="0" w:color="000000"/>
            </w:tcBorders>
          </w:tcPr>
          <w:p w:rsidR="00F458A3" w:rsidRPr="0006279C" w:rsidRDefault="00F458A3" w:rsidP="0006279C">
            <w:pPr>
              <w:pStyle w:val="Default"/>
              <w:rPr>
                <w:rFonts w:ascii="Times New Roman" w:hAnsi="Times New Roman" w:cs="Times New Roman"/>
                <w:color w:val="auto"/>
              </w:rPr>
            </w:pPr>
            <w:r w:rsidRPr="0006279C">
              <w:rPr>
                <w:rFonts w:ascii="Times New Roman" w:hAnsi="Times New Roman" w:cs="Times New Roman"/>
                <w:color w:val="auto"/>
              </w:rPr>
              <w:t xml:space="preserve"> </w:t>
            </w:r>
          </w:p>
        </w:tc>
      </w:tr>
      <w:tr w:rsidR="0006279C" w:rsidRPr="0006279C" w:rsidTr="0006279C">
        <w:trPr>
          <w:trHeight w:val="368"/>
        </w:trPr>
        <w:tc>
          <w:tcPr>
            <w:tcW w:w="1134" w:type="dxa"/>
            <w:tcBorders>
              <w:top w:val="single" w:sz="8" w:space="0" w:color="000000"/>
              <w:bottom w:val="single" w:sz="8" w:space="0" w:color="000000"/>
              <w:right w:val="single" w:sz="8" w:space="0" w:color="000000"/>
            </w:tcBorders>
          </w:tcPr>
          <w:p w:rsidR="00F458A3" w:rsidRPr="0006279C" w:rsidRDefault="00F458A3" w:rsidP="0006279C">
            <w:pPr>
              <w:pStyle w:val="Default"/>
              <w:rPr>
                <w:rFonts w:ascii="Times New Roman" w:hAnsi="Times New Roman" w:cs="Times New Roman"/>
                <w:color w:val="auto"/>
              </w:rPr>
            </w:pPr>
            <w:r w:rsidRPr="0006279C">
              <w:rPr>
                <w:rFonts w:ascii="Times New Roman" w:hAnsi="Times New Roman" w:cs="Times New Roman"/>
                <w:color w:val="auto"/>
              </w:rPr>
              <w:t xml:space="preserve"> </w:t>
            </w:r>
          </w:p>
        </w:tc>
        <w:tc>
          <w:tcPr>
            <w:tcW w:w="1560" w:type="dxa"/>
            <w:tcBorders>
              <w:top w:val="single" w:sz="8" w:space="0" w:color="000000"/>
              <w:left w:val="single" w:sz="8" w:space="0" w:color="000000"/>
              <w:bottom w:val="single" w:sz="8" w:space="0" w:color="000000"/>
              <w:right w:val="single" w:sz="8" w:space="0" w:color="000000"/>
            </w:tcBorders>
          </w:tcPr>
          <w:p w:rsidR="00F458A3" w:rsidRPr="0006279C" w:rsidRDefault="00F458A3" w:rsidP="0006279C">
            <w:pPr>
              <w:pStyle w:val="Default"/>
              <w:rPr>
                <w:rFonts w:ascii="Times New Roman" w:hAnsi="Times New Roman" w:cs="Times New Roman"/>
                <w:color w:val="auto"/>
              </w:rPr>
            </w:pPr>
            <w:r w:rsidRPr="0006279C">
              <w:rPr>
                <w:rFonts w:ascii="Times New Roman" w:hAnsi="Times New Roman" w:cs="Times New Roman"/>
                <w:color w:val="auto"/>
              </w:rPr>
              <w:t xml:space="preserve"> </w:t>
            </w:r>
          </w:p>
        </w:tc>
        <w:tc>
          <w:tcPr>
            <w:tcW w:w="1275" w:type="dxa"/>
            <w:tcBorders>
              <w:top w:val="single" w:sz="8" w:space="0" w:color="000000"/>
              <w:left w:val="single" w:sz="8" w:space="0" w:color="000000"/>
              <w:bottom w:val="single" w:sz="8" w:space="0" w:color="000000"/>
              <w:right w:val="single" w:sz="8" w:space="0" w:color="000000"/>
            </w:tcBorders>
          </w:tcPr>
          <w:p w:rsidR="00F458A3" w:rsidRPr="0006279C" w:rsidRDefault="00F458A3" w:rsidP="0006279C">
            <w:pPr>
              <w:pStyle w:val="Default"/>
              <w:rPr>
                <w:rFonts w:ascii="Times New Roman" w:hAnsi="Times New Roman" w:cs="Times New Roman"/>
                <w:color w:val="auto"/>
              </w:rPr>
            </w:pPr>
            <w:r w:rsidRPr="0006279C">
              <w:rPr>
                <w:rFonts w:ascii="Times New Roman" w:hAnsi="Times New Roman" w:cs="Times New Roman"/>
                <w:color w:val="auto"/>
              </w:rPr>
              <w:t xml:space="preserve"> </w:t>
            </w:r>
          </w:p>
        </w:tc>
        <w:tc>
          <w:tcPr>
            <w:tcW w:w="1560" w:type="dxa"/>
            <w:tcBorders>
              <w:top w:val="single" w:sz="8" w:space="0" w:color="000000"/>
              <w:left w:val="single" w:sz="8" w:space="0" w:color="000000"/>
              <w:bottom w:val="single" w:sz="8" w:space="0" w:color="000000"/>
              <w:right w:val="single" w:sz="8" w:space="0" w:color="000000"/>
            </w:tcBorders>
          </w:tcPr>
          <w:p w:rsidR="00F458A3" w:rsidRPr="0006279C" w:rsidRDefault="00F458A3" w:rsidP="0006279C">
            <w:pPr>
              <w:pStyle w:val="Default"/>
              <w:rPr>
                <w:rFonts w:ascii="Times New Roman" w:hAnsi="Times New Roman" w:cs="Times New Roman"/>
                <w:color w:val="auto"/>
              </w:rPr>
            </w:pPr>
            <w:r w:rsidRPr="0006279C">
              <w:rPr>
                <w:rFonts w:ascii="Times New Roman" w:hAnsi="Times New Roman" w:cs="Times New Roman"/>
                <w:color w:val="auto"/>
              </w:rPr>
              <w:t xml:space="preserve"> </w:t>
            </w:r>
          </w:p>
        </w:tc>
        <w:tc>
          <w:tcPr>
            <w:tcW w:w="1275" w:type="dxa"/>
            <w:tcBorders>
              <w:top w:val="single" w:sz="8" w:space="0" w:color="000000"/>
              <w:left w:val="single" w:sz="8" w:space="0" w:color="000000"/>
              <w:bottom w:val="single" w:sz="8" w:space="0" w:color="000000"/>
              <w:right w:val="single" w:sz="8" w:space="0" w:color="000000"/>
            </w:tcBorders>
          </w:tcPr>
          <w:p w:rsidR="00F458A3" w:rsidRPr="0006279C" w:rsidRDefault="00F458A3" w:rsidP="0006279C">
            <w:pPr>
              <w:pStyle w:val="Default"/>
              <w:rPr>
                <w:rFonts w:ascii="Times New Roman" w:hAnsi="Times New Roman" w:cs="Times New Roman"/>
                <w:color w:val="auto"/>
                <w:sz w:val="28"/>
                <w:szCs w:val="28"/>
              </w:rPr>
            </w:pPr>
            <w:r w:rsidRPr="0006279C">
              <w:rPr>
                <w:rFonts w:ascii="Times New Roman" w:hAnsi="Times New Roman" w:cs="Times New Roman"/>
                <w:color w:val="auto"/>
                <w:sz w:val="28"/>
                <w:szCs w:val="28"/>
              </w:rPr>
              <w:t xml:space="preserve"> </w:t>
            </w:r>
          </w:p>
        </w:tc>
        <w:tc>
          <w:tcPr>
            <w:tcW w:w="1560" w:type="dxa"/>
            <w:tcBorders>
              <w:top w:val="single" w:sz="8" w:space="0" w:color="000000"/>
              <w:left w:val="single" w:sz="8" w:space="0" w:color="000000"/>
              <w:bottom w:val="single" w:sz="8" w:space="0" w:color="000000"/>
              <w:right w:val="single" w:sz="8" w:space="0" w:color="000000"/>
            </w:tcBorders>
          </w:tcPr>
          <w:p w:rsidR="00F458A3" w:rsidRPr="0006279C" w:rsidRDefault="00F458A3" w:rsidP="0006279C">
            <w:pPr>
              <w:pStyle w:val="Default"/>
              <w:rPr>
                <w:rFonts w:ascii="Times New Roman" w:hAnsi="Times New Roman" w:cs="Times New Roman"/>
                <w:color w:val="auto"/>
                <w:sz w:val="28"/>
                <w:szCs w:val="28"/>
              </w:rPr>
            </w:pPr>
            <w:r w:rsidRPr="0006279C">
              <w:rPr>
                <w:rFonts w:ascii="Times New Roman" w:hAnsi="Times New Roman" w:cs="Times New Roman"/>
                <w:color w:val="auto"/>
                <w:sz w:val="28"/>
                <w:szCs w:val="28"/>
              </w:rPr>
              <w:t xml:space="preserve"> </w:t>
            </w:r>
          </w:p>
        </w:tc>
        <w:tc>
          <w:tcPr>
            <w:tcW w:w="1381" w:type="dxa"/>
            <w:tcBorders>
              <w:top w:val="single" w:sz="8" w:space="0" w:color="000000"/>
              <w:left w:val="single" w:sz="8" w:space="0" w:color="000000"/>
              <w:bottom w:val="single" w:sz="8" w:space="0" w:color="000000"/>
            </w:tcBorders>
          </w:tcPr>
          <w:p w:rsidR="00F458A3" w:rsidRPr="0006279C" w:rsidRDefault="00F458A3" w:rsidP="0006279C">
            <w:pPr>
              <w:pStyle w:val="Default"/>
              <w:rPr>
                <w:rFonts w:ascii="Times New Roman" w:hAnsi="Times New Roman" w:cs="Times New Roman"/>
                <w:color w:val="auto"/>
              </w:rPr>
            </w:pPr>
            <w:r w:rsidRPr="0006279C">
              <w:rPr>
                <w:rFonts w:ascii="Times New Roman" w:hAnsi="Times New Roman" w:cs="Times New Roman"/>
                <w:color w:val="auto"/>
              </w:rPr>
              <w:t xml:space="preserve"> </w:t>
            </w:r>
          </w:p>
        </w:tc>
      </w:tr>
      <w:tr w:rsidR="0006279C" w:rsidRPr="0006279C" w:rsidTr="0006279C">
        <w:trPr>
          <w:trHeight w:val="368"/>
        </w:trPr>
        <w:tc>
          <w:tcPr>
            <w:tcW w:w="1134" w:type="dxa"/>
            <w:tcBorders>
              <w:top w:val="single" w:sz="8" w:space="0" w:color="000000"/>
              <w:bottom w:val="single" w:sz="8" w:space="0" w:color="000000"/>
              <w:right w:val="single" w:sz="8" w:space="0" w:color="000000"/>
            </w:tcBorders>
          </w:tcPr>
          <w:p w:rsidR="00F458A3" w:rsidRPr="0006279C" w:rsidRDefault="00F458A3" w:rsidP="0006279C">
            <w:pPr>
              <w:pStyle w:val="Default"/>
              <w:rPr>
                <w:rFonts w:ascii="Times New Roman" w:hAnsi="Times New Roman" w:cs="Times New Roman"/>
                <w:color w:val="auto"/>
              </w:rPr>
            </w:pPr>
            <w:r w:rsidRPr="0006279C">
              <w:rPr>
                <w:rFonts w:ascii="Times New Roman" w:hAnsi="Times New Roman" w:cs="Times New Roman"/>
                <w:color w:val="auto"/>
              </w:rPr>
              <w:t xml:space="preserve"> </w:t>
            </w:r>
          </w:p>
        </w:tc>
        <w:tc>
          <w:tcPr>
            <w:tcW w:w="1560" w:type="dxa"/>
            <w:tcBorders>
              <w:top w:val="single" w:sz="8" w:space="0" w:color="000000"/>
              <w:left w:val="single" w:sz="8" w:space="0" w:color="000000"/>
              <w:bottom w:val="single" w:sz="8" w:space="0" w:color="000000"/>
              <w:right w:val="single" w:sz="8" w:space="0" w:color="000000"/>
            </w:tcBorders>
          </w:tcPr>
          <w:p w:rsidR="00F458A3" w:rsidRPr="0006279C" w:rsidRDefault="00F458A3" w:rsidP="0006279C">
            <w:pPr>
              <w:pStyle w:val="Default"/>
              <w:rPr>
                <w:rFonts w:ascii="Times New Roman" w:hAnsi="Times New Roman" w:cs="Times New Roman"/>
                <w:color w:val="auto"/>
              </w:rPr>
            </w:pPr>
            <w:r w:rsidRPr="0006279C">
              <w:rPr>
                <w:rFonts w:ascii="Times New Roman" w:hAnsi="Times New Roman" w:cs="Times New Roman"/>
                <w:color w:val="auto"/>
              </w:rPr>
              <w:t xml:space="preserve"> </w:t>
            </w:r>
          </w:p>
        </w:tc>
        <w:tc>
          <w:tcPr>
            <w:tcW w:w="1275" w:type="dxa"/>
            <w:tcBorders>
              <w:top w:val="single" w:sz="8" w:space="0" w:color="000000"/>
              <w:left w:val="single" w:sz="8" w:space="0" w:color="000000"/>
              <w:bottom w:val="single" w:sz="8" w:space="0" w:color="000000"/>
              <w:right w:val="single" w:sz="8" w:space="0" w:color="000000"/>
            </w:tcBorders>
          </w:tcPr>
          <w:p w:rsidR="00F458A3" w:rsidRPr="0006279C" w:rsidRDefault="00F458A3" w:rsidP="0006279C">
            <w:pPr>
              <w:pStyle w:val="Default"/>
              <w:rPr>
                <w:rFonts w:ascii="Times New Roman" w:hAnsi="Times New Roman" w:cs="Times New Roman"/>
                <w:color w:val="auto"/>
              </w:rPr>
            </w:pPr>
            <w:r w:rsidRPr="0006279C">
              <w:rPr>
                <w:rFonts w:ascii="Times New Roman" w:hAnsi="Times New Roman" w:cs="Times New Roman"/>
                <w:color w:val="auto"/>
              </w:rPr>
              <w:t xml:space="preserve"> </w:t>
            </w:r>
          </w:p>
        </w:tc>
        <w:tc>
          <w:tcPr>
            <w:tcW w:w="1560" w:type="dxa"/>
            <w:tcBorders>
              <w:top w:val="single" w:sz="8" w:space="0" w:color="000000"/>
              <w:left w:val="single" w:sz="8" w:space="0" w:color="000000"/>
              <w:bottom w:val="single" w:sz="8" w:space="0" w:color="000000"/>
              <w:right w:val="single" w:sz="8" w:space="0" w:color="000000"/>
            </w:tcBorders>
          </w:tcPr>
          <w:p w:rsidR="00F458A3" w:rsidRPr="0006279C" w:rsidRDefault="00F458A3" w:rsidP="0006279C">
            <w:pPr>
              <w:pStyle w:val="Default"/>
              <w:rPr>
                <w:rFonts w:ascii="Times New Roman" w:hAnsi="Times New Roman" w:cs="Times New Roman"/>
                <w:color w:val="auto"/>
              </w:rPr>
            </w:pPr>
            <w:r w:rsidRPr="0006279C">
              <w:rPr>
                <w:rFonts w:ascii="Times New Roman" w:hAnsi="Times New Roman" w:cs="Times New Roman"/>
                <w:color w:val="auto"/>
              </w:rPr>
              <w:t xml:space="preserve"> </w:t>
            </w:r>
          </w:p>
        </w:tc>
        <w:tc>
          <w:tcPr>
            <w:tcW w:w="1275" w:type="dxa"/>
            <w:tcBorders>
              <w:top w:val="single" w:sz="8" w:space="0" w:color="000000"/>
              <w:left w:val="single" w:sz="8" w:space="0" w:color="000000"/>
              <w:bottom w:val="single" w:sz="8" w:space="0" w:color="000000"/>
              <w:right w:val="single" w:sz="8" w:space="0" w:color="000000"/>
            </w:tcBorders>
          </w:tcPr>
          <w:p w:rsidR="00F458A3" w:rsidRPr="0006279C" w:rsidRDefault="00F458A3" w:rsidP="0006279C">
            <w:pPr>
              <w:pStyle w:val="Default"/>
              <w:rPr>
                <w:rFonts w:ascii="Times New Roman" w:hAnsi="Times New Roman" w:cs="Times New Roman"/>
                <w:color w:val="auto"/>
                <w:sz w:val="28"/>
                <w:szCs w:val="28"/>
              </w:rPr>
            </w:pPr>
            <w:r w:rsidRPr="0006279C">
              <w:rPr>
                <w:rFonts w:ascii="Times New Roman" w:hAnsi="Times New Roman" w:cs="Times New Roman"/>
                <w:color w:val="auto"/>
                <w:sz w:val="28"/>
                <w:szCs w:val="28"/>
              </w:rPr>
              <w:t xml:space="preserve"> </w:t>
            </w:r>
          </w:p>
        </w:tc>
        <w:tc>
          <w:tcPr>
            <w:tcW w:w="1560" w:type="dxa"/>
            <w:tcBorders>
              <w:top w:val="single" w:sz="8" w:space="0" w:color="000000"/>
              <w:left w:val="single" w:sz="8" w:space="0" w:color="000000"/>
              <w:bottom w:val="single" w:sz="8" w:space="0" w:color="000000"/>
              <w:right w:val="single" w:sz="8" w:space="0" w:color="000000"/>
            </w:tcBorders>
          </w:tcPr>
          <w:p w:rsidR="00F458A3" w:rsidRPr="0006279C" w:rsidRDefault="00F458A3" w:rsidP="0006279C">
            <w:pPr>
              <w:pStyle w:val="Default"/>
              <w:rPr>
                <w:rFonts w:ascii="Times New Roman" w:hAnsi="Times New Roman" w:cs="Times New Roman"/>
                <w:color w:val="auto"/>
                <w:sz w:val="28"/>
                <w:szCs w:val="28"/>
              </w:rPr>
            </w:pPr>
            <w:r w:rsidRPr="0006279C">
              <w:rPr>
                <w:rFonts w:ascii="Times New Roman" w:hAnsi="Times New Roman" w:cs="Times New Roman"/>
                <w:color w:val="auto"/>
                <w:sz w:val="28"/>
                <w:szCs w:val="28"/>
              </w:rPr>
              <w:t xml:space="preserve"> </w:t>
            </w:r>
          </w:p>
        </w:tc>
        <w:tc>
          <w:tcPr>
            <w:tcW w:w="1381" w:type="dxa"/>
            <w:tcBorders>
              <w:top w:val="single" w:sz="8" w:space="0" w:color="000000"/>
              <w:left w:val="single" w:sz="8" w:space="0" w:color="000000"/>
              <w:bottom w:val="single" w:sz="8" w:space="0" w:color="000000"/>
            </w:tcBorders>
          </w:tcPr>
          <w:p w:rsidR="00F458A3" w:rsidRPr="0006279C" w:rsidRDefault="00F458A3" w:rsidP="0006279C">
            <w:pPr>
              <w:pStyle w:val="Default"/>
              <w:rPr>
                <w:rFonts w:ascii="Times New Roman" w:hAnsi="Times New Roman" w:cs="Times New Roman"/>
                <w:color w:val="auto"/>
              </w:rPr>
            </w:pPr>
            <w:r w:rsidRPr="0006279C">
              <w:rPr>
                <w:rFonts w:ascii="Times New Roman" w:hAnsi="Times New Roman" w:cs="Times New Roman"/>
                <w:color w:val="auto"/>
              </w:rPr>
              <w:t xml:space="preserve"> </w:t>
            </w:r>
          </w:p>
        </w:tc>
      </w:tr>
      <w:tr w:rsidR="0006279C" w:rsidRPr="0006279C" w:rsidTr="0006279C">
        <w:trPr>
          <w:trHeight w:val="368"/>
        </w:trPr>
        <w:tc>
          <w:tcPr>
            <w:tcW w:w="1134" w:type="dxa"/>
            <w:tcBorders>
              <w:top w:val="single" w:sz="8" w:space="0" w:color="000000"/>
              <w:bottom w:val="single" w:sz="8" w:space="0" w:color="000000"/>
              <w:right w:val="single" w:sz="8" w:space="0" w:color="000000"/>
            </w:tcBorders>
          </w:tcPr>
          <w:p w:rsidR="00F458A3" w:rsidRPr="0006279C" w:rsidRDefault="00F458A3" w:rsidP="0006279C">
            <w:pPr>
              <w:pStyle w:val="Default"/>
              <w:rPr>
                <w:rFonts w:ascii="Times New Roman" w:hAnsi="Times New Roman" w:cs="Times New Roman"/>
                <w:color w:val="auto"/>
              </w:rPr>
            </w:pPr>
            <w:r w:rsidRPr="0006279C">
              <w:rPr>
                <w:rFonts w:ascii="Times New Roman" w:hAnsi="Times New Roman" w:cs="Times New Roman"/>
                <w:color w:val="auto"/>
              </w:rPr>
              <w:t xml:space="preserve"> </w:t>
            </w:r>
          </w:p>
        </w:tc>
        <w:tc>
          <w:tcPr>
            <w:tcW w:w="1560" w:type="dxa"/>
            <w:tcBorders>
              <w:top w:val="single" w:sz="8" w:space="0" w:color="000000"/>
              <w:left w:val="single" w:sz="8" w:space="0" w:color="000000"/>
              <w:bottom w:val="single" w:sz="8" w:space="0" w:color="000000"/>
              <w:right w:val="single" w:sz="8" w:space="0" w:color="000000"/>
            </w:tcBorders>
          </w:tcPr>
          <w:p w:rsidR="00F458A3" w:rsidRPr="0006279C" w:rsidRDefault="00F458A3" w:rsidP="0006279C">
            <w:pPr>
              <w:pStyle w:val="Default"/>
              <w:rPr>
                <w:rFonts w:ascii="Times New Roman" w:hAnsi="Times New Roman" w:cs="Times New Roman"/>
                <w:color w:val="auto"/>
              </w:rPr>
            </w:pPr>
            <w:r w:rsidRPr="0006279C">
              <w:rPr>
                <w:rFonts w:ascii="Times New Roman" w:hAnsi="Times New Roman" w:cs="Times New Roman"/>
                <w:color w:val="auto"/>
              </w:rPr>
              <w:t xml:space="preserve"> </w:t>
            </w:r>
          </w:p>
        </w:tc>
        <w:tc>
          <w:tcPr>
            <w:tcW w:w="1275" w:type="dxa"/>
            <w:tcBorders>
              <w:top w:val="single" w:sz="8" w:space="0" w:color="000000"/>
              <w:left w:val="single" w:sz="8" w:space="0" w:color="000000"/>
              <w:bottom w:val="single" w:sz="8" w:space="0" w:color="000000"/>
              <w:right w:val="single" w:sz="8" w:space="0" w:color="000000"/>
            </w:tcBorders>
          </w:tcPr>
          <w:p w:rsidR="00F458A3" w:rsidRPr="0006279C" w:rsidRDefault="00F458A3" w:rsidP="0006279C">
            <w:pPr>
              <w:pStyle w:val="Default"/>
              <w:rPr>
                <w:rFonts w:ascii="Times New Roman" w:hAnsi="Times New Roman" w:cs="Times New Roman"/>
                <w:color w:val="auto"/>
              </w:rPr>
            </w:pPr>
            <w:r w:rsidRPr="0006279C">
              <w:rPr>
                <w:rFonts w:ascii="Times New Roman" w:hAnsi="Times New Roman" w:cs="Times New Roman"/>
                <w:color w:val="auto"/>
              </w:rPr>
              <w:t xml:space="preserve"> </w:t>
            </w:r>
          </w:p>
        </w:tc>
        <w:tc>
          <w:tcPr>
            <w:tcW w:w="1560" w:type="dxa"/>
            <w:tcBorders>
              <w:top w:val="single" w:sz="8" w:space="0" w:color="000000"/>
              <w:left w:val="single" w:sz="8" w:space="0" w:color="000000"/>
              <w:bottom w:val="single" w:sz="8" w:space="0" w:color="000000"/>
              <w:right w:val="single" w:sz="8" w:space="0" w:color="000000"/>
            </w:tcBorders>
          </w:tcPr>
          <w:p w:rsidR="00F458A3" w:rsidRPr="0006279C" w:rsidRDefault="00F458A3" w:rsidP="0006279C">
            <w:pPr>
              <w:pStyle w:val="Default"/>
              <w:rPr>
                <w:rFonts w:ascii="Times New Roman" w:hAnsi="Times New Roman" w:cs="Times New Roman"/>
                <w:color w:val="auto"/>
              </w:rPr>
            </w:pPr>
            <w:r w:rsidRPr="0006279C">
              <w:rPr>
                <w:rFonts w:ascii="Times New Roman" w:hAnsi="Times New Roman" w:cs="Times New Roman"/>
                <w:color w:val="auto"/>
              </w:rPr>
              <w:t xml:space="preserve"> </w:t>
            </w:r>
          </w:p>
        </w:tc>
        <w:tc>
          <w:tcPr>
            <w:tcW w:w="1275" w:type="dxa"/>
            <w:tcBorders>
              <w:top w:val="single" w:sz="8" w:space="0" w:color="000000"/>
              <w:left w:val="single" w:sz="8" w:space="0" w:color="000000"/>
              <w:bottom w:val="single" w:sz="8" w:space="0" w:color="000000"/>
              <w:right w:val="single" w:sz="8" w:space="0" w:color="000000"/>
            </w:tcBorders>
          </w:tcPr>
          <w:p w:rsidR="00F458A3" w:rsidRPr="0006279C" w:rsidRDefault="00F458A3" w:rsidP="0006279C">
            <w:pPr>
              <w:pStyle w:val="Default"/>
              <w:rPr>
                <w:rFonts w:ascii="Times New Roman" w:hAnsi="Times New Roman" w:cs="Times New Roman"/>
                <w:color w:val="auto"/>
                <w:sz w:val="28"/>
                <w:szCs w:val="28"/>
              </w:rPr>
            </w:pPr>
            <w:r w:rsidRPr="0006279C">
              <w:rPr>
                <w:rFonts w:ascii="Times New Roman" w:hAnsi="Times New Roman" w:cs="Times New Roman"/>
                <w:color w:val="auto"/>
                <w:sz w:val="28"/>
                <w:szCs w:val="28"/>
              </w:rPr>
              <w:t xml:space="preserve"> </w:t>
            </w:r>
          </w:p>
        </w:tc>
        <w:tc>
          <w:tcPr>
            <w:tcW w:w="1560" w:type="dxa"/>
            <w:tcBorders>
              <w:top w:val="single" w:sz="8" w:space="0" w:color="000000"/>
              <w:left w:val="single" w:sz="8" w:space="0" w:color="000000"/>
              <w:bottom w:val="single" w:sz="8" w:space="0" w:color="000000"/>
              <w:right w:val="single" w:sz="8" w:space="0" w:color="000000"/>
            </w:tcBorders>
          </w:tcPr>
          <w:p w:rsidR="00F458A3" w:rsidRPr="0006279C" w:rsidRDefault="00F458A3" w:rsidP="0006279C">
            <w:pPr>
              <w:pStyle w:val="Default"/>
              <w:rPr>
                <w:rFonts w:ascii="Times New Roman" w:hAnsi="Times New Roman" w:cs="Times New Roman"/>
                <w:color w:val="auto"/>
                <w:sz w:val="28"/>
                <w:szCs w:val="28"/>
              </w:rPr>
            </w:pPr>
            <w:r w:rsidRPr="0006279C">
              <w:rPr>
                <w:rFonts w:ascii="Times New Roman" w:hAnsi="Times New Roman" w:cs="Times New Roman"/>
                <w:color w:val="auto"/>
                <w:sz w:val="28"/>
                <w:szCs w:val="28"/>
              </w:rPr>
              <w:t xml:space="preserve"> </w:t>
            </w:r>
          </w:p>
        </w:tc>
        <w:tc>
          <w:tcPr>
            <w:tcW w:w="1381" w:type="dxa"/>
            <w:tcBorders>
              <w:top w:val="single" w:sz="8" w:space="0" w:color="000000"/>
              <w:left w:val="single" w:sz="8" w:space="0" w:color="000000"/>
              <w:bottom w:val="single" w:sz="8" w:space="0" w:color="000000"/>
            </w:tcBorders>
          </w:tcPr>
          <w:p w:rsidR="00F458A3" w:rsidRPr="0006279C" w:rsidRDefault="00F458A3" w:rsidP="0006279C">
            <w:pPr>
              <w:pStyle w:val="Default"/>
              <w:rPr>
                <w:rFonts w:ascii="Times New Roman" w:hAnsi="Times New Roman" w:cs="Times New Roman"/>
                <w:color w:val="auto"/>
              </w:rPr>
            </w:pPr>
            <w:r w:rsidRPr="0006279C">
              <w:rPr>
                <w:rFonts w:ascii="Times New Roman" w:hAnsi="Times New Roman" w:cs="Times New Roman"/>
                <w:color w:val="auto"/>
              </w:rPr>
              <w:t xml:space="preserve"> </w:t>
            </w:r>
          </w:p>
        </w:tc>
      </w:tr>
      <w:tr w:rsidR="0006279C" w:rsidRPr="0006279C" w:rsidTr="0006279C">
        <w:trPr>
          <w:trHeight w:val="368"/>
        </w:trPr>
        <w:tc>
          <w:tcPr>
            <w:tcW w:w="1134" w:type="dxa"/>
            <w:tcBorders>
              <w:top w:val="single" w:sz="8" w:space="0" w:color="000000"/>
              <w:bottom w:val="single" w:sz="8" w:space="0" w:color="000000"/>
              <w:right w:val="single" w:sz="8" w:space="0" w:color="000000"/>
            </w:tcBorders>
          </w:tcPr>
          <w:p w:rsidR="00F458A3" w:rsidRPr="0006279C" w:rsidRDefault="00F458A3" w:rsidP="0006279C">
            <w:pPr>
              <w:pStyle w:val="Default"/>
              <w:rPr>
                <w:rFonts w:ascii="Times New Roman" w:hAnsi="Times New Roman" w:cs="Times New Roman"/>
                <w:color w:val="auto"/>
              </w:rPr>
            </w:pPr>
            <w:r w:rsidRPr="0006279C">
              <w:rPr>
                <w:rFonts w:ascii="Times New Roman" w:hAnsi="Times New Roman" w:cs="Times New Roman"/>
                <w:color w:val="auto"/>
              </w:rPr>
              <w:t xml:space="preserve"> </w:t>
            </w:r>
          </w:p>
        </w:tc>
        <w:tc>
          <w:tcPr>
            <w:tcW w:w="1560" w:type="dxa"/>
            <w:tcBorders>
              <w:top w:val="single" w:sz="8" w:space="0" w:color="000000"/>
              <w:left w:val="single" w:sz="8" w:space="0" w:color="000000"/>
              <w:bottom w:val="single" w:sz="8" w:space="0" w:color="000000"/>
              <w:right w:val="single" w:sz="8" w:space="0" w:color="000000"/>
            </w:tcBorders>
          </w:tcPr>
          <w:p w:rsidR="00F458A3" w:rsidRPr="0006279C" w:rsidRDefault="00F458A3" w:rsidP="0006279C">
            <w:pPr>
              <w:pStyle w:val="Default"/>
              <w:rPr>
                <w:rFonts w:ascii="Times New Roman" w:hAnsi="Times New Roman" w:cs="Times New Roman"/>
                <w:color w:val="auto"/>
              </w:rPr>
            </w:pPr>
            <w:r w:rsidRPr="0006279C">
              <w:rPr>
                <w:rFonts w:ascii="Times New Roman" w:hAnsi="Times New Roman" w:cs="Times New Roman"/>
                <w:color w:val="auto"/>
              </w:rPr>
              <w:t xml:space="preserve"> </w:t>
            </w:r>
          </w:p>
        </w:tc>
        <w:tc>
          <w:tcPr>
            <w:tcW w:w="1275" w:type="dxa"/>
            <w:tcBorders>
              <w:top w:val="single" w:sz="8" w:space="0" w:color="000000"/>
              <w:left w:val="single" w:sz="8" w:space="0" w:color="000000"/>
              <w:bottom w:val="single" w:sz="8" w:space="0" w:color="000000"/>
              <w:right w:val="single" w:sz="8" w:space="0" w:color="000000"/>
            </w:tcBorders>
          </w:tcPr>
          <w:p w:rsidR="00F458A3" w:rsidRPr="0006279C" w:rsidRDefault="00F458A3" w:rsidP="0006279C">
            <w:pPr>
              <w:pStyle w:val="Default"/>
              <w:rPr>
                <w:rFonts w:ascii="Times New Roman" w:hAnsi="Times New Roman" w:cs="Times New Roman"/>
                <w:color w:val="auto"/>
              </w:rPr>
            </w:pPr>
            <w:r w:rsidRPr="0006279C">
              <w:rPr>
                <w:rFonts w:ascii="Times New Roman" w:hAnsi="Times New Roman" w:cs="Times New Roman"/>
                <w:color w:val="auto"/>
              </w:rPr>
              <w:t xml:space="preserve"> </w:t>
            </w:r>
          </w:p>
        </w:tc>
        <w:tc>
          <w:tcPr>
            <w:tcW w:w="1560" w:type="dxa"/>
            <w:tcBorders>
              <w:top w:val="single" w:sz="8" w:space="0" w:color="000000"/>
              <w:left w:val="single" w:sz="8" w:space="0" w:color="000000"/>
              <w:bottom w:val="single" w:sz="8" w:space="0" w:color="000000"/>
              <w:right w:val="single" w:sz="8" w:space="0" w:color="000000"/>
            </w:tcBorders>
          </w:tcPr>
          <w:p w:rsidR="00F458A3" w:rsidRPr="0006279C" w:rsidRDefault="00F458A3" w:rsidP="0006279C">
            <w:pPr>
              <w:pStyle w:val="Default"/>
              <w:rPr>
                <w:rFonts w:ascii="Times New Roman" w:hAnsi="Times New Roman" w:cs="Times New Roman"/>
                <w:color w:val="auto"/>
              </w:rPr>
            </w:pPr>
            <w:r w:rsidRPr="0006279C">
              <w:rPr>
                <w:rFonts w:ascii="Times New Roman" w:hAnsi="Times New Roman" w:cs="Times New Roman"/>
                <w:color w:val="auto"/>
              </w:rPr>
              <w:t xml:space="preserve"> </w:t>
            </w:r>
          </w:p>
        </w:tc>
        <w:tc>
          <w:tcPr>
            <w:tcW w:w="1275" w:type="dxa"/>
            <w:tcBorders>
              <w:top w:val="single" w:sz="8" w:space="0" w:color="000000"/>
              <w:left w:val="single" w:sz="8" w:space="0" w:color="000000"/>
              <w:bottom w:val="single" w:sz="8" w:space="0" w:color="000000"/>
              <w:right w:val="single" w:sz="8" w:space="0" w:color="000000"/>
            </w:tcBorders>
          </w:tcPr>
          <w:p w:rsidR="00F458A3" w:rsidRPr="0006279C" w:rsidRDefault="00F458A3" w:rsidP="0006279C">
            <w:pPr>
              <w:pStyle w:val="Default"/>
              <w:rPr>
                <w:rFonts w:ascii="Times New Roman" w:hAnsi="Times New Roman" w:cs="Times New Roman"/>
                <w:color w:val="auto"/>
                <w:sz w:val="28"/>
                <w:szCs w:val="28"/>
              </w:rPr>
            </w:pPr>
            <w:r w:rsidRPr="0006279C">
              <w:rPr>
                <w:rFonts w:ascii="Times New Roman" w:hAnsi="Times New Roman" w:cs="Times New Roman"/>
                <w:color w:val="auto"/>
                <w:sz w:val="28"/>
                <w:szCs w:val="28"/>
              </w:rPr>
              <w:t xml:space="preserve"> </w:t>
            </w:r>
          </w:p>
        </w:tc>
        <w:tc>
          <w:tcPr>
            <w:tcW w:w="1560" w:type="dxa"/>
            <w:tcBorders>
              <w:top w:val="single" w:sz="8" w:space="0" w:color="000000"/>
              <w:left w:val="single" w:sz="8" w:space="0" w:color="000000"/>
              <w:bottom w:val="single" w:sz="8" w:space="0" w:color="000000"/>
              <w:right w:val="single" w:sz="8" w:space="0" w:color="000000"/>
            </w:tcBorders>
          </w:tcPr>
          <w:p w:rsidR="00F458A3" w:rsidRPr="0006279C" w:rsidRDefault="00F458A3" w:rsidP="0006279C">
            <w:pPr>
              <w:pStyle w:val="Default"/>
              <w:rPr>
                <w:rFonts w:ascii="Times New Roman" w:hAnsi="Times New Roman" w:cs="Times New Roman"/>
                <w:color w:val="auto"/>
                <w:sz w:val="28"/>
                <w:szCs w:val="28"/>
              </w:rPr>
            </w:pPr>
            <w:r w:rsidRPr="0006279C">
              <w:rPr>
                <w:rFonts w:ascii="Times New Roman" w:hAnsi="Times New Roman" w:cs="Times New Roman"/>
                <w:color w:val="auto"/>
                <w:sz w:val="28"/>
                <w:szCs w:val="28"/>
              </w:rPr>
              <w:t xml:space="preserve"> </w:t>
            </w:r>
          </w:p>
        </w:tc>
        <w:tc>
          <w:tcPr>
            <w:tcW w:w="1381" w:type="dxa"/>
            <w:tcBorders>
              <w:top w:val="single" w:sz="8" w:space="0" w:color="000000"/>
              <w:left w:val="single" w:sz="8" w:space="0" w:color="000000"/>
              <w:bottom w:val="single" w:sz="8" w:space="0" w:color="000000"/>
            </w:tcBorders>
          </w:tcPr>
          <w:p w:rsidR="00F458A3" w:rsidRPr="0006279C" w:rsidRDefault="00F458A3" w:rsidP="0006279C">
            <w:pPr>
              <w:pStyle w:val="Default"/>
              <w:rPr>
                <w:rFonts w:ascii="Times New Roman" w:hAnsi="Times New Roman" w:cs="Times New Roman"/>
                <w:color w:val="auto"/>
              </w:rPr>
            </w:pPr>
            <w:r w:rsidRPr="0006279C">
              <w:rPr>
                <w:rFonts w:ascii="Times New Roman" w:hAnsi="Times New Roman" w:cs="Times New Roman"/>
                <w:color w:val="auto"/>
              </w:rPr>
              <w:t xml:space="preserve"> </w:t>
            </w:r>
          </w:p>
        </w:tc>
      </w:tr>
      <w:tr w:rsidR="0006279C" w:rsidRPr="0006279C" w:rsidTr="0006279C">
        <w:trPr>
          <w:trHeight w:val="368"/>
        </w:trPr>
        <w:tc>
          <w:tcPr>
            <w:tcW w:w="1134" w:type="dxa"/>
            <w:tcBorders>
              <w:top w:val="single" w:sz="8" w:space="0" w:color="000000"/>
              <w:bottom w:val="single" w:sz="8" w:space="0" w:color="000000"/>
              <w:right w:val="single" w:sz="8" w:space="0" w:color="000000"/>
            </w:tcBorders>
          </w:tcPr>
          <w:p w:rsidR="00F458A3" w:rsidRPr="0006279C" w:rsidRDefault="00F458A3" w:rsidP="0006279C">
            <w:pPr>
              <w:pStyle w:val="Default"/>
              <w:rPr>
                <w:rFonts w:ascii="Times New Roman" w:hAnsi="Times New Roman" w:cs="Times New Roman"/>
                <w:color w:val="auto"/>
              </w:rPr>
            </w:pPr>
            <w:r w:rsidRPr="0006279C">
              <w:rPr>
                <w:rFonts w:ascii="Times New Roman" w:hAnsi="Times New Roman" w:cs="Times New Roman"/>
                <w:color w:val="auto"/>
              </w:rPr>
              <w:t xml:space="preserve"> </w:t>
            </w:r>
          </w:p>
        </w:tc>
        <w:tc>
          <w:tcPr>
            <w:tcW w:w="1560" w:type="dxa"/>
            <w:tcBorders>
              <w:top w:val="single" w:sz="8" w:space="0" w:color="000000"/>
              <w:left w:val="single" w:sz="8" w:space="0" w:color="000000"/>
              <w:bottom w:val="single" w:sz="8" w:space="0" w:color="000000"/>
              <w:right w:val="single" w:sz="8" w:space="0" w:color="000000"/>
            </w:tcBorders>
          </w:tcPr>
          <w:p w:rsidR="00F458A3" w:rsidRPr="0006279C" w:rsidRDefault="00F458A3" w:rsidP="0006279C">
            <w:pPr>
              <w:pStyle w:val="Default"/>
              <w:rPr>
                <w:rFonts w:ascii="Times New Roman" w:hAnsi="Times New Roman" w:cs="Times New Roman"/>
                <w:color w:val="auto"/>
              </w:rPr>
            </w:pPr>
            <w:r w:rsidRPr="0006279C">
              <w:rPr>
                <w:rFonts w:ascii="Times New Roman" w:hAnsi="Times New Roman" w:cs="Times New Roman"/>
                <w:color w:val="auto"/>
              </w:rPr>
              <w:t xml:space="preserve"> </w:t>
            </w:r>
          </w:p>
        </w:tc>
        <w:tc>
          <w:tcPr>
            <w:tcW w:w="1275" w:type="dxa"/>
            <w:tcBorders>
              <w:top w:val="single" w:sz="8" w:space="0" w:color="000000"/>
              <w:left w:val="single" w:sz="8" w:space="0" w:color="000000"/>
              <w:bottom w:val="single" w:sz="8" w:space="0" w:color="000000"/>
              <w:right w:val="single" w:sz="8" w:space="0" w:color="000000"/>
            </w:tcBorders>
          </w:tcPr>
          <w:p w:rsidR="00F458A3" w:rsidRPr="0006279C" w:rsidRDefault="00F458A3" w:rsidP="0006279C">
            <w:pPr>
              <w:pStyle w:val="Default"/>
              <w:rPr>
                <w:rFonts w:ascii="Times New Roman" w:hAnsi="Times New Roman" w:cs="Times New Roman"/>
                <w:color w:val="auto"/>
              </w:rPr>
            </w:pPr>
            <w:r w:rsidRPr="0006279C">
              <w:rPr>
                <w:rFonts w:ascii="Times New Roman" w:hAnsi="Times New Roman" w:cs="Times New Roman"/>
                <w:color w:val="auto"/>
              </w:rPr>
              <w:t xml:space="preserve"> </w:t>
            </w:r>
          </w:p>
        </w:tc>
        <w:tc>
          <w:tcPr>
            <w:tcW w:w="1560" w:type="dxa"/>
            <w:tcBorders>
              <w:top w:val="single" w:sz="8" w:space="0" w:color="000000"/>
              <w:left w:val="single" w:sz="8" w:space="0" w:color="000000"/>
              <w:bottom w:val="single" w:sz="8" w:space="0" w:color="000000"/>
              <w:right w:val="single" w:sz="8" w:space="0" w:color="000000"/>
            </w:tcBorders>
          </w:tcPr>
          <w:p w:rsidR="00F458A3" w:rsidRPr="0006279C" w:rsidRDefault="00F458A3" w:rsidP="0006279C">
            <w:pPr>
              <w:pStyle w:val="Default"/>
              <w:rPr>
                <w:rFonts w:ascii="Times New Roman" w:hAnsi="Times New Roman" w:cs="Times New Roman"/>
                <w:color w:val="auto"/>
              </w:rPr>
            </w:pPr>
            <w:r w:rsidRPr="0006279C">
              <w:rPr>
                <w:rFonts w:ascii="Times New Roman" w:hAnsi="Times New Roman" w:cs="Times New Roman"/>
                <w:color w:val="auto"/>
              </w:rPr>
              <w:t xml:space="preserve"> </w:t>
            </w:r>
          </w:p>
        </w:tc>
        <w:tc>
          <w:tcPr>
            <w:tcW w:w="1275" w:type="dxa"/>
            <w:tcBorders>
              <w:top w:val="single" w:sz="8" w:space="0" w:color="000000"/>
              <w:left w:val="single" w:sz="8" w:space="0" w:color="000000"/>
              <w:bottom w:val="single" w:sz="8" w:space="0" w:color="000000"/>
              <w:right w:val="single" w:sz="8" w:space="0" w:color="000000"/>
            </w:tcBorders>
          </w:tcPr>
          <w:p w:rsidR="00F458A3" w:rsidRPr="0006279C" w:rsidRDefault="00F458A3" w:rsidP="0006279C">
            <w:pPr>
              <w:pStyle w:val="Default"/>
              <w:rPr>
                <w:rFonts w:ascii="Times New Roman" w:hAnsi="Times New Roman" w:cs="Times New Roman"/>
                <w:color w:val="auto"/>
                <w:sz w:val="28"/>
                <w:szCs w:val="28"/>
              </w:rPr>
            </w:pPr>
            <w:r w:rsidRPr="0006279C">
              <w:rPr>
                <w:rFonts w:ascii="Times New Roman" w:hAnsi="Times New Roman" w:cs="Times New Roman"/>
                <w:color w:val="auto"/>
                <w:sz w:val="28"/>
                <w:szCs w:val="28"/>
              </w:rPr>
              <w:t xml:space="preserve"> </w:t>
            </w:r>
          </w:p>
        </w:tc>
        <w:tc>
          <w:tcPr>
            <w:tcW w:w="1560" w:type="dxa"/>
            <w:tcBorders>
              <w:top w:val="single" w:sz="8" w:space="0" w:color="000000"/>
              <w:left w:val="single" w:sz="8" w:space="0" w:color="000000"/>
              <w:bottom w:val="single" w:sz="8" w:space="0" w:color="000000"/>
              <w:right w:val="single" w:sz="8" w:space="0" w:color="000000"/>
            </w:tcBorders>
          </w:tcPr>
          <w:p w:rsidR="00F458A3" w:rsidRPr="0006279C" w:rsidRDefault="00F458A3" w:rsidP="0006279C">
            <w:pPr>
              <w:pStyle w:val="Default"/>
              <w:rPr>
                <w:rFonts w:ascii="Times New Roman" w:hAnsi="Times New Roman" w:cs="Times New Roman"/>
                <w:color w:val="auto"/>
                <w:sz w:val="28"/>
                <w:szCs w:val="28"/>
              </w:rPr>
            </w:pPr>
            <w:r w:rsidRPr="0006279C">
              <w:rPr>
                <w:rFonts w:ascii="Times New Roman" w:hAnsi="Times New Roman" w:cs="Times New Roman"/>
                <w:color w:val="auto"/>
                <w:sz w:val="28"/>
                <w:szCs w:val="28"/>
              </w:rPr>
              <w:t xml:space="preserve"> </w:t>
            </w:r>
          </w:p>
        </w:tc>
        <w:tc>
          <w:tcPr>
            <w:tcW w:w="1381" w:type="dxa"/>
            <w:tcBorders>
              <w:top w:val="single" w:sz="8" w:space="0" w:color="000000"/>
              <w:left w:val="single" w:sz="8" w:space="0" w:color="000000"/>
              <w:bottom w:val="single" w:sz="8" w:space="0" w:color="000000"/>
            </w:tcBorders>
          </w:tcPr>
          <w:p w:rsidR="00F458A3" w:rsidRPr="0006279C" w:rsidRDefault="00F458A3" w:rsidP="0006279C">
            <w:pPr>
              <w:pStyle w:val="Default"/>
              <w:rPr>
                <w:rFonts w:ascii="Times New Roman" w:hAnsi="Times New Roman" w:cs="Times New Roman"/>
                <w:color w:val="auto"/>
              </w:rPr>
            </w:pPr>
            <w:r w:rsidRPr="0006279C">
              <w:rPr>
                <w:rFonts w:ascii="Times New Roman" w:hAnsi="Times New Roman" w:cs="Times New Roman"/>
                <w:color w:val="auto"/>
              </w:rPr>
              <w:t xml:space="preserve"> </w:t>
            </w:r>
          </w:p>
        </w:tc>
      </w:tr>
      <w:tr w:rsidR="0006279C" w:rsidRPr="0006279C" w:rsidTr="0006279C">
        <w:trPr>
          <w:trHeight w:val="368"/>
        </w:trPr>
        <w:tc>
          <w:tcPr>
            <w:tcW w:w="1134" w:type="dxa"/>
            <w:tcBorders>
              <w:top w:val="single" w:sz="8" w:space="0" w:color="000000"/>
              <w:bottom w:val="single" w:sz="8" w:space="0" w:color="000000"/>
              <w:right w:val="single" w:sz="8" w:space="0" w:color="000000"/>
            </w:tcBorders>
          </w:tcPr>
          <w:p w:rsidR="00F458A3" w:rsidRPr="0006279C" w:rsidRDefault="00F458A3" w:rsidP="0006279C">
            <w:pPr>
              <w:pStyle w:val="Default"/>
              <w:rPr>
                <w:rFonts w:ascii="Times New Roman" w:hAnsi="Times New Roman" w:cs="Times New Roman"/>
                <w:color w:val="auto"/>
              </w:rPr>
            </w:pPr>
            <w:r w:rsidRPr="0006279C">
              <w:rPr>
                <w:rFonts w:ascii="Times New Roman" w:hAnsi="Times New Roman" w:cs="Times New Roman"/>
                <w:color w:val="auto"/>
              </w:rPr>
              <w:t xml:space="preserve"> </w:t>
            </w:r>
          </w:p>
        </w:tc>
        <w:tc>
          <w:tcPr>
            <w:tcW w:w="1560" w:type="dxa"/>
            <w:tcBorders>
              <w:top w:val="single" w:sz="8" w:space="0" w:color="000000"/>
              <w:left w:val="single" w:sz="8" w:space="0" w:color="000000"/>
              <w:bottom w:val="single" w:sz="8" w:space="0" w:color="000000"/>
              <w:right w:val="single" w:sz="8" w:space="0" w:color="000000"/>
            </w:tcBorders>
          </w:tcPr>
          <w:p w:rsidR="00F458A3" w:rsidRPr="0006279C" w:rsidRDefault="00F458A3" w:rsidP="0006279C">
            <w:pPr>
              <w:pStyle w:val="Default"/>
              <w:rPr>
                <w:rFonts w:ascii="Times New Roman" w:hAnsi="Times New Roman" w:cs="Times New Roman"/>
                <w:color w:val="auto"/>
              </w:rPr>
            </w:pPr>
            <w:r w:rsidRPr="0006279C">
              <w:rPr>
                <w:rFonts w:ascii="Times New Roman" w:hAnsi="Times New Roman" w:cs="Times New Roman"/>
                <w:color w:val="auto"/>
              </w:rPr>
              <w:t xml:space="preserve"> </w:t>
            </w:r>
          </w:p>
        </w:tc>
        <w:tc>
          <w:tcPr>
            <w:tcW w:w="1275" w:type="dxa"/>
            <w:tcBorders>
              <w:top w:val="single" w:sz="8" w:space="0" w:color="000000"/>
              <w:left w:val="single" w:sz="8" w:space="0" w:color="000000"/>
              <w:bottom w:val="single" w:sz="8" w:space="0" w:color="000000"/>
              <w:right w:val="single" w:sz="8" w:space="0" w:color="000000"/>
            </w:tcBorders>
          </w:tcPr>
          <w:p w:rsidR="00F458A3" w:rsidRPr="0006279C" w:rsidRDefault="00F458A3" w:rsidP="0006279C">
            <w:pPr>
              <w:pStyle w:val="Default"/>
              <w:rPr>
                <w:rFonts w:ascii="Times New Roman" w:hAnsi="Times New Roman" w:cs="Times New Roman"/>
                <w:color w:val="auto"/>
              </w:rPr>
            </w:pPr>
            <w:r w:rsidRPr="0006279C">
              <w:rPr>
                <w:rFonts w:ascii="Times New Roman" w:hAnsi="Times New Roman" w:cs="Times New Roman"/>
                <w:color w:val="auto"/>
              </w:rPr>
              <w:t xml:space="preserve"> </w:t>
            </w:r>
          </w:p>
        </w:tc>
        <w:tc>
          <w:tcPr>
            <w:tcW w:w="1560" w:type="dxa"/>
            <w:tcBorders>
              <w:top w:val="single" w:sz="8" w:space="0" w:color="000000"/>
              <w:left w:val="single" w:sz="8" w:space="0" w:color="000000"/>
              <w:bottom w:val="single" w:sz="8" w:space="0" w:color="000000"/>
              <w:right w:val="single" w:sz="8" w:space="0" w:color="000000"/>
            </w:tcBorders>
          </w:tcPr>
          <w:p w:rsidR="00F458A3" w:rsidRPr="0006279C" w:rsidRDefault="00F458A3" w:rsidP="0006279C">
            <w:pPr>
              <w:pStyle w:val="Default"/>
              <w:rPr>
                <w:rFonts w:ascii="Times New Roman" w:hAnsi="Times New Roman" w:cs="Times New Roman"/>
                <w:color w:val="auto"/>
              </w:rPr>
            </w:pPr>
            <w:r w:rsidRPr="0006279C">
              <w:rPr>
                <w:rFonts w:ascii="Times New Roman" w:hAnsi="Times New Roman" w:cs="Times New Roman"/>
                <w:color w:val="auto"/>
              </w:rPr>
              <w:t xml:space="preserve"> </w:t>
            </w:r>
          </w:p>
        </w:tc>
        <w:tc>
          <w:tcPr>
            <w:tcW w:w="1275" w:type="dxa"/>
            <w:tcBorders>
              <w:top w:val="single" w:sz="8" w:space="0" w:color="000000"/>
              <w:left w:val="single" w:sz="8" w:space="0" w:color="000000"/>
              <w:bottom w:val="single" w:sz="8" w:space="0" w:color="000000"/>
              <w:right w:val="single" w:sz="8" w:space="0" w:color="000000"/>
            </w:tcBorders>
          </w:tcPr>
          <w:p w:rsidR="00F458A3" w:rsidRPr="0006279C" w:rsidRDefault="00F458A3" w:rsidP="0006279C">
            <w:pPr>
              <w:pStyle w:val="Default"/>
              <w:rPr>
                <w:rFonts w:ascii="Times New Roman" w:hAnsi="Times New Roman" w:cs="Times New Roman"/>
                <w:color w:val="auto"/>
                <w:sz w:val="28"/>
                <w:szCs w:val="28"/>
              </w:rPr>
            </w:pPr>
            <w:r w:rsidRPr="0006279C">
              <w:rPr>
                <w:rFonts w:ascii="Times New Roman" w:hAnsi="Times New Roman" w:cs="Times New Roman"/>
                <w:color w:val="auto"/>
                <w:sz w:val="28"/>
                <w:szCs w:val="28"/>
              </w:rPr>
              <w:t xml:space="preserve"> </w:t>
            </w:r>
          </w:p>
        </w:tc>
        <w:tc>
          <w:tcPr>
            <w:tcW w:w="1560" w:type="dxa"/>
            <w:tcBorders>
              <w:top w:val="single" w:sz="8" w:space="0" w:color="000000"/>
              <w:left w:val="single" w:sz="8" w:space="0" w:color="000000"/>
              <w:bottom w:val="single" w:sz="8" w:space="0" w:color="000000"/>
              <w:right w:val="single" w:sz="8" w:space="0" w:color="000000"/>
            </w:tcBorders>
          </w:tcPr>
          <w:p w:rsidR="00F458A3" w:rsidRPr="0006279C" w:rsidRDefault="00F458A3" w:rsidP="0006279C">
            <w:pPr>
              <w:pStyle w:val="Default"/>
              <w:rPr>
                <w:rFonts w:ascii="Times New Roman" w:hAnsi="Times New Roman" w:cs="Times New Roman"/>
                <w:color w:val="auto"/>
                <w:sz w:val="28"/>
                <w:szCs w:val="28"/>
              </w:rPr>
            </w:pPr>
            <w:r w:rsidRPr="0006279C">
              <w:rPr>
                <w:rFonts w:ascii="Times New Roman" w:hAnsi="Times New Roman" w:cs="Times New Roman"/>
                <w:color w:val="auto"/>
                <w:sz w:val="28"/>
                <w:szCs w:val="28"/>
              </w:rPr>
              <w:t xml:space="preserve"> </w:t>
            </w:r>
          </w:p>
        </w:tc>
        <w:tc>
          <w:tcPr>
            <w:tcW w:w="1381" w:type="dxa"/>
            <w:tcBorders>
              <w:top w:val="single" w:sz="8" w:space="0" w:color="000000"/>
              <w:left w:val="single" w:sz="8" w:space="0" w:color="000000"/>
              <w:bottom w:val="single" w:sz="8" w:space="0" w:color="000000"/>
            </w:tcBorders>
          </w:tcPr>
          <w:p w:rsidR="00F458A3" w:rsidRPr="0006279C" w:rsidRDefault="00F458A3" w:rsidP="0006279C">
            <w:pPr>
              <w:pStyle w:val="Default"/>
              <w:rPr>
                <w:rFonts w:ascii="Times New Roman" w:hAnsi="Times New Roman" w:cs="Times New Roman"/>
                <w:color w:val="auto"/>
              </w:rPr>
            </w:pPr>
            <w:r w:rsidRPr="0006279C">
              <w:rPr>
                <w:rFonts w:ascii="Times New Roman" w:hAnsi="Times New Roman" w:cs="Times New Roman"/>
                <w:color w:val="auto"/>
              </w:rPr>
              <w:t xml:space="preserve"> </w:t>
            </w:r>
          </w:p>
        </w:tc>
      </w:tr>
      <w:tr w:rsidR="0006279C" w:rsidRPr="0006279C" w:rsidTr="0006279C">
        <w:trPr>
          <w:trHeight w:val="368"/>
        </w:trPr>
        <w:tc>
          <w:tcPr>
            <w:tcW w:w="1134" w:type="dxa"/>
            <w:tcBorders>
              <w:top w:val="single" w:sz="8" w:space="0" w:color="000000"/>
              <w:bottom w:val="single" w:sz="8" w:space="0" w:color="000000"/>
              <w:right w:val="single" w:sz="8" w:space="0" w:color="000000"/>
            </w:tcBorders>
          </w:tcPr>
          <w:p w:rsidR="00F458A3" w:rsidRPr="0006279C" w:rsidRDefault="00F458A3" w:rsidP="0006279C">
            <w:pPr>
              <w:pStyle w:val="Default"/>
              <w:rPr>
                <w:rFonts w:ascii="Times New Roman" w:hAnsi="Times New Roman" w:cs="Times New Roman"/>
                <w:color w:val="auto"/>
              </w:rPr>
            </w:pPr>
            <w:r w:rsidRPr="0006279C">
              <w:rPr>
                <w:rFonts w:ascii="Times New Roman" w:hAnsi="Times New Roman" w:cs="Times New Roman"/>
                <w:color w:val="auto"/>
              </w:rPr>
              <w:t xml:space="preserve"> </w:t>
            </w:r>
          </w:p>
        </w:tc>
        <w:tc>
          <w:tcPr>
            <w:tcW w:w="1560" w:type="dxa"/>
            <w:tcBorders>
              <w:top w:val="single" w:sz="8" w:space="0" w:color="000000"/>
              <w:left w:val="single" w:sz="8" w:space="0" w:color="000000"/>
              <w:bottom w:val="single" w:sz="8" w:space="0" w:color="000000"/>
              <w:right w:val="single" w:sz="8" w:space="0" w:color="000000"/>
            </w:tcBorders>
          </w:tcPr>
          <w:p w:rsidR="00F458A3" w:rsidRPr="0006279C" w:rsidRDefault="00F458A3" w:rsidP="0006279C">
            <w:pPr>
              <w:pStyle w:val="Default"/>
              <w:rPr>
                <w:rFonts w:ascii="Times New Roman" w:hAnsi="Times New Roman" w:cs="Times New Roman"/>
                <w:color w:val="auto"/>
              </w:rPr>
            </w:pPr>
            <w:r w:rsidRPr="0006279C">
              <w:rPr>
                <w:rFonts w:ascii="Times New Roman" w:hAnsi="Times New Roman" w:cs="Times New Roman"/>
                <w:color w:val="auto"/>
              </w:rPr>
              <w:t xml:space="preserve"> </w:t>
            </w:r>
          </w:p>
        </w:tc>
        <w:tc>
          <w:tcPr>
            <w:tcW w:w="1275" w:type="dxa"/>
            <w:tcBorders>
              <w:top w:val="single" w:sz="8" w:space="0" w:color="000000"/>
              <w:left w:val="single" w:sz="8" w:space="0" w:color="000000"/>
              <w:bottom w:val="single" w:sz="8" w:space="0" w:color="000000"/>
              <w:right w:val="single" w:sz="8" w:space="0" w:color="000000"/>
            </w:tcBorders>
          </w:tcPr>
          <w:p w:rsidR="00F458A3" w:rsidRPr="0006279C" w:rsidRDefault="00F458A3" w:rsidP="0006279C">
            <w:pPr>
              <w:pStyle w:val="Default"/>
              <w:rPr>
                <w:rFonts w:ascii="Times New Roman" w:hAnsi="Times New Roman" w:cs="Times New Roman"/>
                <w:color w:val="auto"/>
              </w:rPr>
            </w:pPr>
            <w:r w:rsidRPr="0006279C">
              <w:rPr>
                <w:rFonts w:ascii="Times New Roman" w:hAnsi="Times New Roman" w:cs="Times New Roman"/>
                <w:color w:val="auto"/>
              </w:rPr>
              <w:t xml:space="preserve"> </w:t>
            </w:r>
          </w:p>
        </w:tc>
        <w:tc>
          <w:tcPr>
            <w:tcW w:w="1560" w:type="dxa"/>
            <w:tcBorders>
              <w:top w:val="single" w:sz="8" w:space="0" w:color="000000"/>
              <w:left w:val="single" w:sz="8" w:space="0" w:color="000000"/>
              <w:bottom w:val="single" w:sz="8" w:space="0" w:color="000000"/>
              <w:right w:val="single" w:sz="8" w:space="0" w:color="000000"/>
            </w:tcBorders>
          </w:tcPr>
          <w:p w:rsidR="00F458A3" w:rsidRPr="0006279C" w:rsidRDefault="00F458A3" w:rsidP="0006279C">
            <w:pPr>
              <w:pStyle w:val="Default"/>
              <w:rPr>
                <w:rFonts w:ascii="Times New Roman" w:hAnsi="Times New Roman" w:cs="Times New Roman"/>
                <w:color w:val="auto"/>
              </w:rPr>
            </w:pPr>
            <w:r w:rsidRPr="0006279C">
              <w:rPr>
                <w:rFonts w:ascii="Times New Roman" w:hAnsi="Times New Roman" w:cs="Times New Roman"/>
                <w:color w:val="auto"/>
              </w:rPr>
              <w:t xml:space="preserve"> </w:t>
            </w:r>
          </w:p>
        </w:tc>
        <w:tc>
          <w:tcPr>
            <w:tcW w:w="1275" w:type="dxa"/>
            <w:tcBorders>
              <w:top w:val="single" w:sz="8" w:space="0" w:color="000000"/>
              <w:left w:val="single" w:sz="8" w:space="0" w:color="000000"/>
              <w:bottom w:val="single" w:sz="8" w:space="0" w:color="000000"/>
              <w:right w:val="single" w:sz="8" w:space="0" w:color="000000"/>
            </w:tcBorders>
          </w:tcPr>
          <w:p w:rsidR="00F458A3" w:rsidRPr="0006279C" w:rsidRDefault="00F458A3" w:rsidP="0006279C">
            <w:pPr>
              <w:pStyle w:val="Default"/>
              <w:rPr>
                <w:rFonts w:ascii="Times New Roman" w:hAnsi="Times New Roman" w:cs="Times New Roman"/>
                <w:color w:val="auto"/>
                <w:sz w:val="28"/>
                <w:szCs w:val="28"/>
              </w:rPr>
            </w:pPr>
            <w:r w:rsidRPr="0006279C">
              <w:rPr>
                <w:rFonts w:ascii="Times New Roman" w:hAnsi="Times New Roman" w:cs="Times New Roman"/>
                <w:color w:val="auto"/>
                <w:sz w:val="28"/>
                <w:szCs w:val="28"/>
              </w:rPr>
              <w:t xml:space="preserve"> </w:t>
            </w:r>
          </w:p>
        </w:tc>
        <w:tc>
          <w:tcPr>
            <w:tcW w:w="1560" w:type="dxa"/>
            <w:tcBorders>
              <w:top w:val="single" w:sz="8" w:space="0" w:color="000000"/>
              <w:left w:val="single" w:sz="8" w:space="0" w:color="000000"/>
              <w:bottom w:val="single" w:sz="8" w:space="0" w:color="000000"/>
              <w:right w:val="single" w:sz="8" w:space="0" w:color="000000"/>
            </w:tcBorders>
          </w:tcPr>
          <w:p w:rsidR="00F458A3" w:rsidRPr="0006279C" w:rsidRDefault="00F458A3" w:rsidP="0006279C">
            <w:pPr>
              <w:pStyle w:val="Default"/>
              <w:rPr>
                <w:rFonts w:ascii="Times New Roman" w:hAnsi="Times New Roman" w:cs="Times New Roman"/>
                <w:color w:val="auto"/>
                <w:sz w:val="28"/>
                <w:szCs w:val="28"/>
              </w:rPr>
            </w:pPr>
            <w:r w:rsidRPr="0006279C">
              <w:rPr>
                <w:rFonts w:ascii="Times New Roman" w:hAnsi="Times New Roman" w:cs="Times New Roman"/>
                <w:color w:val="auto"/>
                <w:sz w:val="28"/>
                <w:szCs w:val="28"/>
              </w:rPr>
              <w:t xml:space="preserve"> </w:t>
            </w:r>
          </w:p>
        </w:tc>
        <w:tc>
          <w:tcPr>
            <w:tcW w:w="1381" w:type="dxa"/>
            <w:tcBorders>
              <w:top w:val="single" w:sz="8" w:space="0" w:color="000000"/>
              <w:left w:val="single" w:sz="8" w:space="0" w:color="000000"/>
              <w:bottom w:val="single" w:sz="8" w:space="0" w:color="000000"/>
            </w:tcBorders>
          </w:tcPr>
          <w:p w:rsidR="00F458A3" w:rsidRPr="0006279C" w:rsidRDefault="00F458A3" w:rsidP="0006279C">
            <w:pPr>
              <w:pStyle w:val="Default"/>
              <w:rPr>
                <w:rFonts w:ascii="Times New Roman" w:hAnsi="Times New Roman" w:cs="Times New Roman"/>
                <w:color w:val="auto"/>
              </w:rPr>
            </w:pPr>
            <w:r w:rsidRPr="0006279C">
              <w:rPr>
                <w:rFonts w:ascii="Times New Roman" w:hAnsi="Times New Roman" w:cs="Times New Roman"/>
                <w:color w:val="auto"/>
              </w:rPr>
              <w:t xml:space="preserve"> </w:t>
            </w:r>
          </w:p>
        </w:tc>
      </w:tr>
      <w:tr w:rsidR="0006279C" w:rsidRPr="0006279C" w:rsidTr="0006279C">
        <w:trPr>
          <w:trHeight w:val="368"/>
        </w:trPr>
        <w:tc>
          <w:tcPr>
            <w:tcW w:w="1134" w:type="dxa"/>
            <w:tcBorders>
              <w:top w:val="single" w:sz="8" w:space="0" w:color="000000"/>
              <w:bottom w:val="single" w:sz="8" w:space="0" w:color="000000"/>
              <w:right w:val="single" w:sz="8" w:space="0" w:color="000000"/>
            </w:tcBorders>
          </w:tcPr>
          <w:p w:rsidR="00F458A3" w:rsidRPr="0006279C" w:rsidRDefault="00F458A3" w:rsidP="0006279C">
            <w:pPr>
              <w:pStyle w:val="Default"/>
              <w:rPr>
                <w:rFonts w:ascii="Times New Roman" w:hAnsi="Times New Roman" w:cs="Times New Roman"/>
                <w:color w:val="auto"/>
              </w:rPr>
            </w:pPr>
            <w:r w:rsidRPr="0006279C">
              <w:rPr>
                <w:rFonts w:ascii="Times New Roman" w:hAnsi="Times New Roman" w:cs="Times New Roman"/>
                <w:color w:val="auto"/>
              </w:rPr>
              <w:t xml:space="preserve"> </w:t>
            </w:r>
          </w:p>
        </w:tc>
        <w:tc>
          <w:tcPr>
            <w:tcW w:w="1560" w:type="dxa"/>
            <w:tcBorders>
              <w:top w:val="single" w:sz="8" w:space="0" w:color="000000"/>
              <w:left w:val="single" w:sz="8" w:space="0" w:color="000000"/>
              <w:bottom w:val="single" w:sz="8" w:space="0" w:color="000000"/>
              <w:right w:val="single" w:sz="8" w:space="0" w:color="000000"/>
            </w:tcBorders>
          </w:tcPr>
          <w:p w:rsidR="00F458A3" w:rsidRPr="0006279C" w:rsidRDefault="00F458A3" w:rsidP="0006279C">
            <w:pPr>
              <w:pStyle w:val="Default"/>
              <w:rPr>
                <w:rFonts w:ascii="Times New Roman" w:hAnsi="Times New Roman" w:cs="Times New Roman"/>
                <w:color w:val="auto"/>
              </w:rPr>
            </w:pPr>
            <w:r w:rsidRPr="0006279C">
              <w:rPr>
                <w:rFonts w:ascii="Times New Roman" w:hAnsi="Times New Roman" w:cs="Times New Roman"/>
                <w:color w:val="auto"/>
              </w:rPr>
              <w:t xml:space="preserve"> </w:t>
            </w:r>
          </w:p>
        </w:tc>
        <w:tc>
          <w:tcPr>
            <w:tcW w:w="1275" w:type="dxa"/>
            <w:tcBorders>
              <w:top w:val="single" w:sz="8" w:space="0" w:color="000000"/>
              <w:left w:val="single" w:sz="8" w:space="0" w:color="000000"/>
              <w:bottom w:val="single" w:sz="8" w:space="0" w:color="000000"/>
              <w:right w:val="single" w:sz="8" w:space="0" w:color="000000"/>
            </w:tcBorders>
          </w:tcPr>
          <w:p w:rsidR="00F458A3" w:rsidRPr="0006279C" w:rsidRDefault="00F458A3" w:rsidP="0006279C">
            <w:pPr>
              <w:pStyle w:val="Default"/>
              <w:rPr>
                <w:rFonts w:ascii="Times New Roman" w:hAnsi="Times New Roman" w:cs="Times New Roman"/>
                <w:color w:val="auto"/>
              </w:rPr>
            </w:pPr>
            <w:r w:rsidRPr="0006279C">
              <w:rPr>
                <w:rFonts w:ascii="Times New Roman" w:hAnsi="Times New Roman" w:cs="Times New Roman"/>
                <w:color w:val="auto"/>
              </w:rPr>
              <w:t xml:space="preserve"> </w:t>
            </w:r>
          </w:p>
        </w:tc>
        <w:tc>
          <w:tcPr>
            <w:tcW w:w="1560" w:type="dxa"/>
            <w:tcBorders>
              <w:top w:val="single" w:sz="8" w:space="0" w:color="000000"/>
              <w:left w:val="single" w:sz="8" w:space="0" w:color="000000"/>
              <w:bottom w:val="single" w:sz="8" w:space="0" w:color="000000"/>
              <w:right w:val="single" w:sz="8" w:space="0" w:color="000000"/>
            </w:tcBorders>
          </w:tcPr>
          <w:p w:rsidR="00F458A3" w:rsidRPr="0006279C" w:rsidRDefault="00F458A3" w:rsidP="0006279C">
            <w:pPr>
              <w:pStyle w:val="Default"/>
              <w:rPr>
                <w:rFonts w:ascii="Times New Roman" w:hAnsi="Times New Roman" w:cs="Times New Roman"/>
                <w:color w:val="auto"/>
              </w:rPr>
            </w:pPr>
            <w:r w:rsidRPr="0006279C">
              <w:rPr>
                <w:rFonts w:ascii="Times New Roman" w:hAnsi="Times New Roman" w:cs="Times New Roman"/>
                <w:color w:val="auto"/>
              </w:rPr>
              <w:t xml:space="preserve"> </w:t>
            </w:r>
          </w:p>
        </w:tc>
        <w:tc>
          <w:tcPr>
            <w:tcW w:w="1275" w:type="dxa"/>
            <w:tcBorders>
              <w:top w:val="single" w:sz="8" w:space="0" w:color="000000"/>
              <w:left w:val="single" w:sz="8" w:space="0" w:color="000000"/>
              <w:bottom w:val="single" w:sz="8" w:space="0" w:color="000000"/>
              <w:right w:val="single" w:sz="8" w:space="0" w:color="000000"/>
            </w:tcBorders>
          </w:tcPr>
          <w:p w:rsidR="00F458A3" w:rsidRPr="0006279C" w:rsidRDefault="00F458A3" w:rsidP="0006279C">
            <w:pPr>
              <w:pStyle w:val="Default"/>
              <w:rPr>
                <w:rFonts w:ascii="Times New Roman" w:hAnsi="Times New Roman" w:cs="Times New Roman"/>
                <w:color w:val="auto"/>
                <w:sz w:val="28"/>
                <w:szCs w:val="28"/>
              </w:rPr>
            </w:pPr>
            <w:r w:rsidRPr="0006279C">
              <w:rPr>
                <w:rFonts w:ascii="Times New Roman" w:hAnsi="Times New Roman" w:cs="Times New Roman"/>
                <w:color w:val="auto"/>
                <w:sz w:val="28"/>
                <w:szCs w:val="28"/>
              </w:rPr>
              <w:t xml:space="preserve"> </w:t>
            </w:r>
          </w:p>
        </w:tc>
        <w:tc>
          <w:tcPr>
            <w:tcW w:w="1560" w:type="dxa"/>
            <w:tcBorders>
              <w:top w:val="single" w:sz="8" w:space="0" w:color="000000"/>
              <w:left w:val="single" w:sz="8" w:space="0" w:color="000000"/>
              <w:bottom w:val="single" w:sz="8" w:space="0" w:color="000000"/>
              <w:right w:val="single" w:sz="8" w:space="0" w:color="000000"/>
            </w:tcBorders>
          </w:tcPr>
          <w:p w:rsidR="00F458A3" w:rsidRPr="0006279C" w:rsidRDefault="00F458A3" w:rsidP="0006279C">
            <w:pPr>
              <w:pStyle w:val="Default"/>
              <w:rPr>
                <w:rFonts w:ascii="Times New Roman" w:hAnsi="Times New Roman" w:cs="Times New Roman"/>
                <w:color w:val="auto"/>
                <w:sz w:val="28"/>
                <w:szCs w:val="28"/>
              </w:rPr>
            </w:pPr>
            <w:r w:rsidRPr="0006279C">
              <w:rPr>
                <w:rFonts w:ascii="Times New Roman" w:hAnsi="Times New Roman" w:cs="Times New Roman"/>
                <w:color w:val="auto"/>
                <w:sz w:val="28"/>
                <w:szCs w:val="28"/>
              </w:rPr>
              <w:t xml:space="preserve"> </w:t>
            </w:r>
          </w:p>
        </w:tc>
        <w:tc>
          <w:tcPr>
            <w:tcW w:w="1381" w:type="dxa"/>
            <w:tcBorders>
              <w:top w:val="single" w:sz="8" w:space="0" w:color="000000"/>
              <w:left w:val="single" w:sz="8" w:space="0" w:color="000000"/>
              <w:bottom w:val="single" w:sz="8" w:space="0" w:color="000000"/>
            </w:tcBorders>
          </w:tcPr>
          <w:p w:rsidR="00F458A3" w:rsidRPr="0006279C" w:rsidRDefault="00F458A3" w:rsidP="0006279C">
            <w:pPr>
              <w:pStyle w:val="Default"/>
              <w:rPr>
                <w:rFonts w:ascii="Times New Roman" w:hAnsi="Times New Roman" w:cs="Times New Roman"/>
                <w:color w:val="auto"/>
              </w:rPr>
            </w:pPr>
            <w:r w:rsidRPr="0006279C">
              <w:rPr>
                <w:rFonts w:ascii="Times New Roman" w:hAnsi="Times New Roman" w:cs="Times New Roman"/>
                <w:color w:val="auto"/>
              </w:rPr>
              <w:t xml:space="preserve"> </w:t>
            </w:r>
          </w:p>
        </w:tc>
      </w:tr>
      <w:tr w:rsidR="0006279C" w:rsidRPr="0006279C" w:rsidTr="0006279C">
        <w:trPr>
          <w:trHeight w:val="368"/>
        </w:trPr>
        <w:tc>
          <w:tcPr>
            <w:tcW w:w="1134" w:type="dxa"/>
            <w:tcBorders>
              <w:top w:val="single" w:sz="8" w:space="0" w:color="000000"/>
              <w:bottom w:val="single" w:sz="8" w:space="0" w:color="000000"/>
              <w:right w:val="single" w:sz="8" w:space="0" w:color="000000"/>
            </w:tcBorders>
          </w:tcPr>
          <w:p w:rsidR="00F458A3" w:rsidRPr="0006279C" w:rsidRDefault="00F458A3" w:rsidP="0006279C">
            <w:pPr>
              <w:pStyle w:val="Default"/>
              <w:rPr>
                <w:rFonts w:ascii="Times New Roman" w:hAnsi="Times New Roman" w:cs="Times New Roman"/>
                <w:color w:val="auto"/>
              </w:rPr>
            </w:pPr>
            <w:r w:rsidRPr="0006279C">
              <w:rPr>
                <w:rFonts w:ascii="Times New Roman" w:hAnsi="Times New Roman" w:cs="Times New Roman"/>
                <w:color w:val="auto"/>
              </w:rPr>
              <w:t xml:space="preserve"> </w:t>
            </w:r>
          </w:p>
        </w:tc>
        <w:tc>
          <w:tcPr>
            <w:tcW w:w="1560" w:type="dxa"/>
            <w:tcBorders>
              <w:top w:val="single" w:sz="8" w:space="0" w:color="000000"/>
              <w:left w:val="single" w:sz="8" w:space="0" w:color="000000"/>
              <w:bottom w:val="single" w:sz="8" w:space="0" w:color="000000"/>
              <w:right w:val="single" w:sz="8" w:space="0" w:color="000000"/>
            </w:tcBorders>
          </w:tcPr>
          <w:p w:rsidR="00F458A3" w:rsidRPr="0006279C" w:rsidRDefault="00F458A3" w:rsidP="0006279C">
            <w:pPr>
              <w:pStyle w:val="Default"/>
              <w:rPr>
                <w:rFonts w:ascii="Times New Roman" w:hAnsi="Times New Roman" w:cs="Times New Roman"/>
                <w:color w:val="auto"/>
              </w:rPr>
            </w:pPr>
            <w:r w:rsidRPr="0006279C">
              <w:rPr>
                <w:rFonts w:ascii="Times New Roman" w:hAnsi="Times New Roman" w:cs="Times New Roman"/>
                <w:color w:val="auto"/>
              </w:rPr>
              <w:t xml:space="preserve"> </w:t>
            </w:r>
          </w:p>
        </w:tc>
        <w:tc>
          <w:tcPr>
            <w:tcW w:w="1275" w:type="dxa"/>
            <w:tcBorders>
              <w:top w:val="single" w:sz="8" w:space="0" w:color="000000"/>
              <w:left w:val="single" w:sz="8" w:space="0" w:color="000000"/>
              <w:bottom w:val="single" w:sz="8" w:space="0" w:color="000000"/>
              <w:right w:val="single" w:sz="8" w:space="0" w:color="000000"/>
            </w:tcBorders>
          </w:tcPr>
          <w:p w:rsidR="00F458A3" w:rsidRPr="0006279C" w:rsidRDefault="00F458A3" w:rsidP="0006279C">
            <w:pPr>
              <w:pStyle w:val="Default"/>
              <w:rPr>
                <w:rFonts w:ascii="Times New Roman" w:hAnsi="Times New Roman" w:cs="Times New Roman"/>
                <w:color w:val="auto"/>
              </w:rPr>
            </w:pPr>
            <w:r w:rsidRPr="0006279C">
              <w:rPr>
                <w:rFonts w:ascii="Times New Roman" w:hAnsi="Times New Roman" w:cs="Times New Roman"/>
                <w:color w:val="auto"/>
              </w:rPr>
              <w:t xml:space="preserve"> </w:t>
            </w:r>
          </w:p>
        </w:tc>
        <w:tc>
          <w:tcPr>
            <w:tcW w:w="1560" w:type="dxa"/>
            <w:tcBorders>
              <w:top w:val="single" w:sz="8" w:space="0" w:color="000000"/>
              <w:left w:val="single" w:sz="8" w:space="0" w:color="000000"/>
              <w:bottom w:val="single" w:sz="8" w:space="0" w:color="000000"/>
              <w:right w:val="single" w:sz="8" w:space="0" w:color="000000"/>
            </w:tcBorders>
          </w:tcPr>
          <w:p w:rsidR="00F458A3" w:rsidRPr="0006279C" w:rsidRDefault="00F458A3" w:rsidP="0006279C">
            <w:pPr>
              <w:pStyle w:val="Default"/>
              <w:rPr>
                <w:rFonts w:ascii="Times New Roman" w:hAnsi="Times New Roman" w:cs="Times New Roman"/>
                <w:color w:val="auto"/>
              </w:rPr>
            </w:pPr>
            <w:r w:rsidRPr="0006279C">
              <w:rPr>
                <w:rFonts w:ascii="Times New Roman" w:hAnsi="Times New Roman" w:cs="Times New Roman"/>
                <w:color w:val="auto"/>
              </w:rPr>
              <w:t xml:space="preserve"> </w:t>
            </w:r>
          </w:p>
        </w:tc>
        <w:tc>
          <w:tcPr>
            <w:tcW w:w="1275" w:type="dxa"/>
            <w:tcBorders>
              <w:top w:val="single" w:sz="8" w:space="0" w:color="000000"/>
              <w:left w:val="single" w:sz="8" w:space="0" w:color="000000"/>
              <w:bottom w:val="single" w:sz="8" w:space="0" w:color="000000"/>
              <w:right w:val="single" w:sz="8" w:space="0" w:color="000000"/>
            </w:tcBorders>
          </w:tcPr>
          <w:p w:rsidR="00F458A3" w:rsidRPr="0006279C" w:rsidRDefault="00F458A3" w:rsidP="0006279C">
            <w:pPr>
              <w:pStyle w:val="Default"/>
              <w:rPr>
                <w:rFonts w:ascii="Times New Roman" w:hAnsi="Times New Roman" w:cs="Times New Roman"/>
                <w:color w:val="auto"/>
                <w:sz w:val="28"/>
                <w:szCs w:val="28"/>
              </w:rPr>
            </w:pPr>
            <w:r w:rsidRPr="0006279C">
              <w:rPr>
                <w:rFonts w:ascii="Times New Roman" w:hAnsi="Times New Roman" w:cs="Times New Roman"/>
                <w:color w:val="auto"/>
                <w:sz w:val="28"/>
                <w:szCs w:val="28"/>
              </w:rPr>
              <w:t xml:space="preserve"> </w:t>
            </w:r>
          </w:p>
        </w:tc>
        <w:tc>
          <w:tcPr>
            <w:tcW w:w="1560" w:type="dxa"/>
            <w:tcBorders>
              <w:top w:val="single" w:sz="8" w:space="0" w:color="000000"/>
              <w:left w:val="single" w:sz="8" w:space="0" w:color="000000"/>
              <w:bottom w:val="single" w:sz="8" w:space="0" w:color="000000"/>
              <w:right w:val="single" w:sz="8" w:space="0" w:color="000000"/>
            </w:tcBorders>
          </w:tcPr>
          <w:p w:rsidR="00F458A3" w:rsidRPr="0006279C" w:rsidRDefault="00F458A3" w:rsidP="0006279C">
            <w:pPr>
              <w:pStyle w:val="Default"/>
              <w:rPr>
                <w:rFonts w:ascii="Times New Roman" w:hAnsi="Times New Roman" w:cs="Times New Roman"/>
                <w:color w:val="auto"/>
                <w:sz w:val="28"/>
                <w:szCs w:val="28"/>
              </w:rPr>
            </w:pPr>
            <w:r w:rsidRPr="0006279C">
              <w:rPr>
                <w:rFonts w:ascii="Times New Roman" w:hAnsi="Times New Roman" w:cs="Times New Roman"/>
                <w:color w:val="auto"/>
                <w:sz w:val="28"/>
                <w:szCs w:val="28"/>
              </w:rPr>
              <w:t xml:space="preserve"> </w:t>
            </w:r>
          </w:p>
        </w:tc>
        <w:tc>
          <w:tcPr>
            <w:tcW w:w="1381" w:type="dxa"/>
            <w:tcBorders>
              <w:top w:val="single" w:sz="8" w:space="0" w:color="000000"/>
              <w:left w:val="single" w:sz="8" w:space="0" w:color="000000"/>
              <w:bottom w:val="single" w:sz="8" w:space="0" w:color="000000"/>
            </w:tcBorders>
          </w:tcPr>
          <w:p w:rsidR="00F458A3" w:rsidRPr="0006279C" w:rsidRDefault="00F458A3" w:rsidP="0006279C">
            <w:pPr>
              <w:pStyle w:val="Default"/>
              <w:rPr>
                <w:rFonts w:ascii="Times New Roman" w:hAnsi="Times New Roman" w:cs="Times New Roman"/>
                <w:color w:val="auto"/>
              </w:rPr>
            </w:pPr>
            <w:r w:rsidRPr="0006279C">
              <w:rPr>
                <w:rFonts w:ascii="Times New Roman" w:hAnsi="Times New Roman" w:cs="Times New Roman"/>
                <w:color w:val="auto"/>
              </w:rPr>
              <w:t xml:space="preserve"> </w:t>
            </w:r>
          </w:p>
        </w:tc>
      </w:tr>
      <w:tr w:rsidR="0006279C" w:rsidRPr="0006279C" w:rsidTr="0006279C">
        <w:trPr>
          <w:trHeight w:val="368"/>
        </w:trPr>
        <w:tc>
          <w:tcPr>
            <w:tcW w:w="1134" w:type="dxa"/>
            <w:tcBorders>
              <w:top w:val="single" w:sz="8" w:space="0" w:color="000000"/>
              <w:bottom w:val="single" w:sz="8" w:space="0" w:color="000000"/>
              <w:right w:val="single" w:sz="8" w:space="0" w:color="000000"/>
            </w:tcBorders>
          </w:tcPr>
          <w:p w:rsidR="00F458A3" w:rsidRPr="0006279C" w:rsidRDefault="00F458A3" w:rsidP="0006279C">
            <w:pPr>
              <w:pStyle w:val="Default"/>
              <w:rPr>
                <w:rFonts w:ascii="Times New Roman" w:hAnsi="Times New Roman" w:cs="Times New Roman"/>
                <w:color w:val="auto"/>
              </w:rPr>
            </w:pPr>
            <w:r w:rsidRPr="0006279C">
              <w:rPr>
                <w:rFonts w:ascii="Times New Roman" w:hAnsi="Times New Roman" w:cs="Times New Roman"/>
                <w:color w:val="auto"/>
              </w:rPr>
              <w:t xml:space="preserve"> </w:t>
            </w:r>
          </w:p>
        </w:tc>
        <w:tc>
          <w:tcPr>
            <w:tcW w:w="1560" w:type="dxa"/>
            <w:tcBorders>
              <w:top w:val="single" w:sz="8" w:space="0" w:color="000000"/>
              <w:left w:val="single" w:sz="8" w:space="0" w:color="000000"/>
              <w:bottom w:val="single" w:sz="8" w:space="0" w:color="000000"/>
              <w:right w:val="single" w:sz="8" w:space="0" w:color="000000"/>
            </w:tcBorders>
          </w:tcPr>
          <w:p w:rsidR="00F458A3" w:rsidRPr="0006279C" w:rsidRDefault="00F458A3" w:rsidP="0006279C">
            <w:pPr>
              <w:pStyle w:val="Default"/>
              <w:rPr>
                <w:rFonts w:ascii="Times New Roman" w:hAnsi="Times New Roman" w:cs="Times New Roman"/>
                <w:color w:val="auto"/>
              </w:rPr>
            </w:pPr>
            <w:r w:rsidRPr="0006279C">
              <w:rPr>
                <w:rFonts w:ascii="Times New Roman" w:hAnsi="Times New Roman" w:cs="Times New Roman"/>
                <w:color w:val="auto"/>
              </w:rPr>
              <w:t xml:space="preserve"> </w:t>
            </w:r>
          </w:p>
        </w:tc>
        <w:tc>
          <w:tcPr>
            <w:tcW w:w="1275" w:type="dxa"/>
            <w:tcBorders>
              <w:top w:val="single" w:sz="8" w:space="0" w:color="000000"/>
              <w:left w:val="single" w:sz="8" w:space="0" w:color="000000"/>
              <w:bottom w:val="single" w:sz="8" w:space="0" w:color="000000"/>
              <w:right w:val="single" w:sz="8" w:space="0" w:color="000000"/>
            </w:tcBorders>
          </w:tcPr>
          <w:p w:rsidR="00F458A3" w:rsidRPr="0006279C" w:rsidRDefault="00F458A3" w:rsidP="0006279C">
            <w:pPr>
              <w:pStyle w:val="Default"/>
              <w:rPr>
                <w:rFonts w:ascii="Times New Roman" w:hAnsi="Times New Roman" w:cs="Times New Roman"/>
                <w:color w:val="auto"/>
              </w:rPr>
            </w:pPr>
            <w:r w:rsidRPr="0006279C">
              <w:rPr>
                <w:rFonts w:ascii="Times New Roman" w:hAnsi="Times New Roman" w:cs="Times New Roman"/>
                <w:color w:val="auto"/>
              </w:rPr>
              <w:t xml:space="preserve"> </w:t>
            </w:r>
          </w:p>
        </w:tc>
        <w:tc>
          <w:tcPr>
            <w:tcW w:w="1560" w:type="dxa"/>
            <w:tcBorders>
              <w:top w:val="single" w:sz="8" w:space="0" w:color="000000"/>
              <w:left w:val="single" w:sz="8" w:space="0" w:color="000000"/>
              <w:bottom w:val="single" w:sz="8" w:space="0" w:color="000000"/>
              <w:right w:val="single" w:sz="8" w:space="0" w:color="000000"/>
            </w:tcBorders>
          </w:tcPr>
          <w:p w:rsidR="00F458A3" w:rsidRPr="0006279C" w:rsidRDefault="00F458A3" w:rsidP="0006279C">
            <w:pPr>
              <w:pStyle w:val="Default"/>
              <w:rPr>
                <w:rFonts w:ascii="Times New Roman" w:hAnsi="Times New Roman" w:cs="Times New Roman"/>
                <w:color w:val="auto"/>
              </w:rPr>
            </w:pPr>
            <w:r w:rsidRPr="0006279C">
              <w:rPr>
                <w:rFonts w:ascii="Times New Roman" w:hAnsi="Times New Roman" w:cs="Times New Roman"/>
                <w:color w:val="auto"/>
              </w:rPr>
              <w:t xml:space="preserve"> </w:t>
            </w:r>
          </w:p>
        </w:tc>
        <w:tc>
          <w:tcPr>
            <w:tcW w:w="1275" w:type="dxa"/>
            <w:tcBorders>
              <w:top w:val="single" w:sz="8" w:space="0" w:color="000000"/>
              <w:left w:val="single" w:sz="8" w:space="0" w:color="000000"/>
              <w:bottom w:val="single" w:sz="8" w:space="0" w:color="000000"/>
              <w:right w:val="single" w:sz="8" w:space="0" w:color="000000"/>
            </w:tcBorders>
          </w:tcPr>
          <w:p w:rsidR="00F458A3" w:rsidRPr="0006279C" w:rsidRDefault="00F458A3" w:rsidP="0006279C">
            <w:pPr>
              <w:pStyle w:val="Default"/>
              <w:rPr>
                <w:rFonts w:ascii="Times New Roman" w:hAnsi="Times New Roman" w:cs="Times New Roman"/>
                <w:color w:val="auto"/>
                <w:sz w:val="28"/>
                <w:szCs w:val="28"/>
              </w:rPr>
            </w:pPr>
            <w:r w:rsidRPr="0006279C">
              <w:rPr>
                <w:rFonts w:ascii="Times New Roman" w:hAnsi="Times New Roman" w:cs="Times New Roman"/>
                <w:color w:val="auto"/>
                <w:sz w:val="28"/>
                <w:szCs w:val="28"/>
              </w:rPr>
              <w:t xml:space="preserve"> </w:t>
            </w:r>
          </w:p>
        </w:tc>
        <w:tc>
          <w:tcPr>
            <w:tcW w:w="1560" w:type="dxa"/>
            <w:tcBorders>
              <w:top w:val="single" w:sz="8" w:space="0" w:color="000000"/>
              <w:left w:val="single" w:sz="8" w:space="0" w:color="000000"/>
              <w:bottom w:val="single" w:sz="8" w:space="0" w:color="000000"/>
              <w:right w:val="single" w:sz="8" w:space="0" w:color="000000"/>
            </w:tcBorders>
          </w:tcPr>
          <w:p w:rsidR="00F458A3" w:rsidRPr="0006279C" w:rsidRDefault="00F458A3" w:rsidP="0006279C">
            <w:pPr>
              <w:pStyle w:val="Default"/>
              <w:rPr>
                <w:rFonts w:ascii="Times New Roman" w:hAnsi="Times New Roman" w:cs="Times New Roman"/>
                <w:color w:val="auto"/>
                <w:sz w:val="28"/>
                <w:szCs w:val="28"/>
              </w:rPr>
            </w:pPr>
            <w:r w:rsidRPr="0006279C">
              <w:rPr>
                <w:rFonts w:ascii="Times New Roman" w:hAnsi="Times New Roman" w:cs="Times New Roman"/>
                <w:color w:val="auto"/>
                <w:sz w:val="28"/>
                <w:szCs w:val="28"/>
              </w:rPr>
              <w:t xml:space="preserve"> </w:t>
            </w:r>
          </w:p>
        </w:tc>
        <w:tc>
          <w:tcPr>
            <w:tcW w:w="1381" w:type="dxa"/>
            <w:tcBorders>
              <w:top w:val="single" w:sz="8" w:space="0" w:color="000000"/>
              <w:left w:val="single" w:sz="8" w:space="0" w:color="000000"/>
              <w:bottom w:val="single" w:sz="8" w:space="0" w:color="000000"/>
            </w:tcBorders>
          </w:tcPr>
          <w:p w:rsidR="00F458A3" w:rsidRPr="0006279C" w:rsidRDefault="00F458A3" w:rsidP="0006279C">
            <w:pPr>
              <w:pStyle w:val="Default"/>
              <w:rPr>
                <w:rFonts w:ascii="Times New Roman" w:hAnsi="Times New Roman" w:cs="Times New Roman"/>
                <w:color w:val="auto"/>
              </w:rPr>
            </w:pPr>
            <w:r w:rsidRPr="0006279C">
              <w:rPr>
                <w:rFonts w:ascii="Times New Roman" w:hAnsi="Times New Roman" w:cs="Times New Roman"/>
                <w:color w:val="auto"/>
              </w:rPr>
              <w:t xml:space="preserve"> </w:t>
            </w:r>
          </w:p>
        </w:tc>
      </w:tr>
      <w:tr w:rsidR="0006279C" w:rsidRPr="0006279C" w:rsidTr="0006279C">
        <w:trPr>
          <w:trHeight w:val="368"/>
        </w:trPr>
        <w:tc>
          <w:tcPr>
            <w:tcW w:w="1134" w:type="dxa"/>
            <w:tcBorders>
              <w:top w:val="single" w:sz="8" w:space="0" w:color="000000"/>
              <w:bottom w:val="single" w:sz="8" w:space="0" w:color="000000"/>
              <w:right w:val="single" w:sz="8" w:space="0" w:color="000000"/>
            </w:tcBorders>
          </w:tcPr>
          <w:p w:rsidR="00F458A3" w:rsidRPr="0006279C" w:rsidRDefault="00F458A3" w:rsidP="0006279C">
            <w:pPr>
              <w:pStyle w:val="Default"/>
              <w:rPr>
                <w:rFonts w:ascii="Times New Roman" w:hAnsi="Times New Roman" w:cs="Times New Roman"/>
                <w:color w:val="auto"/>
              </w:rPr>
            </w:pPr>
            <w:r w:rsidRPr="0006279C">
              <w:rPr>
                <w:rFonts w:ascii="Times New Roman" w:hAnsi="Times New Roman" w:cs="Times New Roman"/>
                <w:color w:val="auto"/>
              </w:rPr>
              <w:t xml:space="preserve"> </w:t>
            </w:r>
          </w:p>
        </w:tc>
        <w:tc>
          <w:tcPr>
            <w:tcW w:w="1560" w:type="dxa"/>
            <w:tcBorders>
              <w:top w:val="single" w:sz="8" w:space="0" w:color="000000"/>
              <w:left w:val="single" w:sz="8" w:space="0" w:color="000000"/>
              <w:bottom w:val="single" w:sz="8" w:space="0" w:color="000000"/>
              <w:right w:val="single" w:sz="8" w:space="0" w:color="000000"/>
            </w:tcBorders>
          </w:tcPr>
          <w:p w:rsidR="00F458A3" w:rsidRPr="0006279C" w:rsidRDefault="00F458A3" w:rsidP="0006279C">
            <w:pPr>
              <w:pStyle w:val="Default"/>
              <w:rPr>
                <w:rFonts w:ascii="Times New Roman" w:hAnsi="Times New Roman" w:cs="Times New Roman"/>
                <w:color w:val="auto"/>
              </w:rPr>
            </w:pPr>
            <w:r w:rsidRPr="0006279C">
              <w:rPr>
                <w:rFonts w:ascii="Times New Roman" w:hAnsi="Times New Roman" w:cs="Times New Roman"/>
                <w:color w:val="auto"/>
              </w:rPr>
              <w:t xml:space="preserve"> </w:t>
            </w:r>
          </w:p>
        </w:tc>
        <w:tc>
          <w:tcPr>
            <w:tcW w:w="1275" w:type="dxa"/>
            <w:tcBorders>
              <w:top w:val="single" w:sz="8" w:space="0" w:color="000000"/>
              <w:left w:val="single" w:sz="8" w:space="0" w:color="000000"/>
              <w:bottom w:val="single" w:sz="8" w:space="0" w:color="000000"/>
              <w:right w:val="single" w:sz="8" w:space="0" w:color="000000"/>
            </w:tcBorders>
          </w:tcPr>
          <w:p w:rsidR="00F458A3" w:rsidRPr="0006279C" w:rsidRDefault="00F458A3" w:rsidP="0006279C">
            <w:pPr>
              <w:pStyle w:val="Default"/>
              <w:rPr>
                <w:rFonts w:ascii="Times New Roman" w:hAnsi="Times New Roman" w:cs="Times New Roman"/>
                <w:color w:val="auto"/>
              </w:rPr>
            </w:pPr>
            <w:r w:rsidRPr="0006279C">
              <w:rPr>
                <w:rFonts w:ascii="Times New Roman" w:hAnsi="Times New Roman" w:cs="Times New Roman"/>
                <w:color w:val="auto"/>
              </w:rPr>
              <w:t xml:space="preserve"> </w:t>
            </w:r>
          </w:p>
        </w:tc>
        <w:tc>
          <w:tcPr>
            <w:tcW w:w="1560" w:type="dxa"/>
            <w:tcBorders>
              <w:top w:val="single" w:sz="8" w:space="0" w:color="000000"/>
              <w:left w:val="single" w:sz="8" w:space="0" w:color="000000"/>
              <w:bottom w:val="single" w:sz="8" w:space="0" w:color="000000"/>
              <w:right w:val="single" w:sz="8" w:space="0" w:color="000000"/>
            </w:tcBorders>
          </w:tcPr>
          <w:p w:rsidR="00F458A3" w:rsidRPr="0006279C" w:rsidRDefault="00F458A3" w:rsidP="0006279C">
            <w:pPr>
              <w:pStyle w:val="Default"/>
              <w:rPr>
                <w:rFonts w:ascii="Times New Roman" w:hAnsi="Times New Roman" w:cs="Times New Roman"/>
                <w:color w:val="auto"/>
              </w:rPr>
            </w:pPr>
            <w:r w:rsidRPr="0006279C">
              <w:rPr>
                <w:rFonts w:ascii="Times New Roman" w:hAnsi="Times New Roman" w:cs="Times New Roman"/>
                <w:color w:val="auto"/>
              </w:rPr>
              <w:t xml:space="preserve"> </w:t>
            </w:r>
          </w:p>
        </w:tc>
        <w:tc>
          <w:tcPr>
            <w:tcW w:w="1275" w:type="dxa"/>
            <w:tcBorders>
              <w:top w:val="single" w:sz="8" w:space="0" w:color="000000"/>
              <w:left w:val="single" w:sz="8" w:space="0" w:color="000000"/>
              <w:bottom w:val="single" w:sz="8" w:space="0" w:color="000000"/>
              <w:right w:val="single" w:sz="8" w:space="0" w:color="000000"/>
            </w:tcBorders>
          </w:tcPr>
          <w:p w:rsidR="00F458A3" w:rsidRPr="0006279C" w:rsidRDefault="00F458A3" w:rsidP="0006279C">
            <w:pPr>
              <w:pStyle w:val="Default"/>
              <w:rPr>
                <w:rFonts w:ascii="Times New Roman" w:hAnsi="Times New Roman" w:cs="Times New Roman"/>
                <w:color w:val="auto"/>
                <w:sz w:val="28"/>
                <w:szCs w:val="28"/>
              </w:rPr>
            </w:pPr>
            <w:r w:rsidRPr="0006279C">
              <w:rPr>
                <w:rFonts w:ascii="Times New Roman" w:hAnsi="Times New Roman" w:cs="Times New Roman"/>
                <w:color w:val="auto"/>
                <w:sz w:val="28"/>
                <w:szCs w:val="28"/>
              </w:rPr>
              <w:t xml:space="preserve"> </w:t>
            </w:r>
          </w:p>
        </w:tc>
        <w:tc>
          <w:tcPr>
            <w:tcW w:w="1560" w:type="dxa"/>
            <w:tcBorders>
              <w:top w:val="single" w:sz="8" w:space="0" w:color="000000"/>
              <w:left w:val="single" w:sz="8" w:space="0" w:color="000000"/>
              <w:bottom w:val="single" w:sz="8" w:space="0" w:color="000000"/>
              <w:right w:val="single" w:sz="8" w:space="0" w:color="000000"/>
            </w:tcBorders>
          </w:tcPr>
          <w:p w:rsidR="00F458A3" w:rsidRPr="0006279C" w:rsidRDefault="00F458A3" w:rsidP="0006279C">
            <w:pPr>
              <w:pStyle w:val="Default"/>
              <w:rPr>
                <w:rFonts w:ascii="Times New Roman" w:hAnsi="Times New Roman" w:cs="Times New Roman"/>
                <w:color w:val="auto"/>
                <w:sz w:val="28"/>
                <w:szCs w:val="28"/>
              </w:rPr>
            </w:pPr>
            <w:r w:rsidRPr="0006279C">
              <w:rPr>
                <w:rFonts w:ascii="Times New Roman" w:hAnsi="Times New Roman" w:cs="Times New Roman"/>
                <w:color w:val="auto"/>
                <w:sz w:val="28"/>
                <w:szCs w:val="28"/>
              </w:rPr>
              <w:t xml:space="preserve"> </w:t>
            </w:r>
          </w:p>
        </w:tc>
        <w:tc>
          <w:tcPr>
            <w:tcW w:w="1381" w:type="dxa"/>
            <w:tcBorders>
              <w:top w:val="single" w:sz="8" w:space="0" w:color="000000"/>
              <w:left w:val="single" w:sz="8" w:space="0" w:color="000000"/>
              <w:bottom w:val="single" w:sz="8" w:space="0" w:color="000000"/>
            </w:tcBorders>
          </w:tcPr>
          <w:p w:rsidR="00F458A3" w:rsidRPr="0006279C" w:rsidRDefault="00F458A3" w:rsidP="0006279C">
            <w:pPr>
              <w:pStyle w:val="Default"/>
              <w:rPr>
                <w:rFonts w:ascii="Times New Roman" w:hAnsi="Times New Roman" w:cs="Times New Roman"/>
                <w:color w:val="auto"/>
              </w:rPr>
            </w:pPr>
            <w:r w:rsidRPr="0006279C">
              <w:rPr>
                <w:rFonts w:ascii="Times New Roman" w:hAnsi="Times New Roman" w:cs="Times New Roman"/>
                <w:color w:val="auto"/>
              </w:rPr>
              <w:t xml:space="preserve"> </w:t>
            </w:r>
          </w:p>
        </w:tc>
      </w:tr>
    </w:tbl>
    <w:p w:rsidR="00F458A3" w:rsidRPr="0006279C" w:rsidRDefault="00F458A3" w:rsidP="00F458A3">
      <w:pPr>
        <w:pStyle w:val="Default"/>
        <w:rPr>
          <w:rFonts w:ascii="Times New Roman" w:hAnsi="Times New Roman" w:cs="Times New Roman"/>
          <w:color w:val="auto"/>
        </w:rPr>
      </w:pPr>
    </w:p>
    <w:p w:rsidR="00F458A3" w:rsidRPr="0006279C" w:rsidRDefault="00F458A3" w:rsidP="00F458A3">
      <w:pPr>
        <w:pStyle w:val="Default"/>
        <w:rPr>
          <w:rFonts w:ascii="Times New Roman" w:hAnsi="Times New Roman" w:cs="Times New Roman"/>
          <w:color w:val="auto"/>
          <w:sz w:val="48"/>
          <w:szCs w:val="48"/>
        </w:rPr>
      </w:pPr>
    </w:p>
    <w:p w:rsidR="00F458A3" w:rsidRPr="0006279C" w:rsidRDefault="00F458A3" w:rsidP="00F458A3">
      <w:pPr>
        <w:pStyle w:val="Default"/>
        <w:rPr>
          <w:rFonts w:ascii="Times New Roman" w:hAnsi="Times New Roman" w:cs="Times New Roman"/>
          <w:color w:val="auto"/>
          <w:sz w:val="28"/>
          <w:szCs w:val="28"/>
        </w:rPr>
      </w:pPr>
      <w:r w:rsidRPr="0006279C">
        <w:rPr>
          <w:rFonts w:ascii="Times New Roman" w:hAnsi="Times New Roman" w:cs="Times New Roman"/>
          <w:color w:val="auto"/>
          <w:sz w:val="28"/>
          <w:szCs w:val="28"/>
        </w:rPr>
        <w:br w:type="page"/>
      </w:r>
      <w:r w:rsidRPr="0006279C">
        <w:rPr>
          <w:rFonts w:ascii="Times New Roman" w:hAnsi="Times New Roman" w:cs="Times New Roman"/>
          <w:color w:val="auto"/>
          <w:sz w:val="28"/>
          <w:szCs w:val="28"/>
        </w:rPr>
        <w:lastRenderedPageBreak/>
        <w:t>附表</w:t>
      </w:r>
      <w:r w:rsidRPr="0006279C">
        <w:rPr>
          <w:rFonts w:ascii="Times New Roman" w:hAnsi="Times New Roman" w:cs="Times New Roman"/>
          <w:bCs/>
          <w:color w:val="auto"/>
          <w:sz w:val="28"/>
          <w:szCs w:val="28"/>
        </w:rPr>
        <w:t>2</w:t>
      </w:r>
      <w:r w:rsidRPr="0006279C">
        <w:rPr>
          <w:rFonts w:ascii="Times New Roman" w:hAnsi="Times New Roman" w:cs="Times New Roman"/>
          <w:b/>
          <w:bCs/>
          <w:color w:val="auto"/>
          <w:sz w:val="28"/>
          <w:szCs w:val="28"/>
        </w:rPr>
        <w:t xml:space="preserve"> </w:t>
      </w:r>
    </w:p>
    <w:p w:rsidR="00F458A3" w:rsidRPr="0006279C" w:rsidRDefault="00F458A3" w:rsidP="00F458A3">
      <w:pPr>
        <w:pStyle w:val="Default"/>
        <w:jc w:val="center"/>
        <w:rPr>
          <w:rFonts w:ascii="Times New Roman" w:hAnsi="Times New Roman" w:cs="Times New Roman"/>
          <w:color w:val="auto"/>
          <w:sz w:val="32"/>
          <w:szCs w:val="32"/>
        </w:rPr>
      </w:pPr>
      <w:r w:rsidRPr="0006279C">
        <w:rPr>
          <w:rFonts w:ascii="Times New Roman" w:hAnsi="Times New Roman" w:cs="Times New Roman"/>
          <w:color w:val="auto"/>
          <w:sz w:val="32"/>
          <w:szCs w:val="32"/>
        </w:rPr>
        <w:t>安全資料表</w:t>
      </w:r>
      <w:r w:rsidRPr="0006279C">
        <w:rPr>
          <w:rFonts w:ascii="Times New Roman" w:hAnsi="Times New Roman" w:cs="Times New Roman"/>
          <w:color w:val="auto"/>
          <w:sz w:val="32"/>
          <w:szCs w:val="32"/>
        </w:rPr>
        <w:t>(SDS)</w:t>
      </w:r>
    </w:p>
    <w:p w:rsidR="00F458A3" w:rsidRPr="0006279C" w:rsidRDefault="00F458A3" w:rsidP="00F458A3">
      <w:pPr>
        <w:pStyle w:val="Default"/>
        <w:spacing w:line="500" w:lineRule="exact"/>
        <w:rPr>
          <w:rFonts w:ascii="Times New Roman" w:hAnsi="Times New Roman" w:cs="Times New Roman"/>
          <w:color w:val="auto"/>
        </w:rPr>
      </w:pPr>
      <w:r w:rsidRPr="0006279C">
        <w:rPr>
          <w:rFonts w:ascii="Times New Roman" w:hAnsi="Times New Roman" w:cs="Times New Roman"/>
          <w:color w:val="auto"/>
        </w:rPr>
        <w:t>一、化學品與廠商資料</w:t>
      </w:r>
      <w:r w:rsidRPr="0006279C">
        <w:rPr>
          <w:rFonts w:ascii="Times New Roman" w:hAnsi="Times New Roman" w:cs="Times New Roman"/>
          <w:color w:val="auto"/>
        </w:rPr>
        <w:t xml:space="preserve"> </w:t>
      </w:r>
    </w:p>
    <w:tbl>
      <w:tblPr>
        <w:tblW w:w="0" w:type="auto"/>
        <w:tblInd w:w="534" w:type="dxa"/>
        <w:tblBorders>
          <w:top w:val="single" w:sz="6" w:space="0" w:color="000000"/>
          <w:left w:val="single" w:sz="6" w:space="0" w:color="000000"/>
          <w:bottom w:val="single" w:sz="6" w:space="0" w:color="000000"/>
          <w:right w:val="single" w:sz="6" w:space="0" w:color="000000"/>
        </w:tblBorders>
        <w:tblLook w:val="0000" w:firstRow="0" w:lastRow="0" w:firstColumn="0" w:lastColumn="0" w:noHBand="0" w:noVBand="0"/>
      </w:tblPr>
      <w:tblGrid>
        <w:gridCol w:w="9084"/>
      </w:tblGrid>
      <w:tr w:rsidR="00F458A3" w:rsidRPr="0006279C" w:rsidTr="0006279C">
        <w:trPr>
          <w:trHeight w:val="316"/>
        </w:trPr>
        <w:tc>
          <w:tcPr>
            <w:tcW w:w="9213" w:type="dxa"/>
            <w:tcBorders>
              <w:top w:val="single" w:sz="8" w:space="0" w:color="000000"/>
              <w:left w:val="single" w:sz="8" w:space="0" w:color="000000"/>
              <w:bottom w:val="single" w:sz="8" w:space="0" w:color="000000"/>
              <w:right w:val="single" w:sz="8" w:space="0" w:color="000000"/>
            </w:tcBorders>
          </w:tcPr>
          <w:p w:rsidR="00F458A3" w:rsidRPr="0006279C" w:rsidRDefault="00F458A3" w:rsidP="0006279C">
            <w:pPr>
              <w:pStyle w:val="Default"/>
              <w:rPr>
                <w:rFonts w:ascii="Times New Roman" w:hAnsi="Times New Roman" w:cs="Times New Roman"/>
                <w:color w:val="auto"/>
              </w:rPr>
            </w:pPr>
            <w:r w:rsidRPr="0006279C">
              <w:rPr>
                <w:rFonts w:ascii="Times New Roman" w:hAnsi="Times New Roman" w:cs="Times New Roman"/>
                <w:color w:val="auto"/>
              </w:rPr>
              <w:t>化學品名稱：</w:t>
            </w:r>
          </w:p>
        </w:tc>
      </w:tr>
      <w:tr w:rsidR="0006279C" w:rsidRPr="0006279C" w:rsidTr="0006279C">
        <w:trPr>
          <w:trHeight w:val="316"/>
        </w:trPr>
        <w:tc>
          <w:tcPr>
            <w:tcW w:w="9213" w:type="dxa"/>
            <w:tcBorders>
              <w:top w:val="single" w:sz="8" w:space="0" w:color="000000"/>
              <w:left w:val="single" w:sz="8" w:space="0" w:color="000000"/>
              <w:bottom w:val="single" w:sz="8" w:space="0" w:color="000000"/>
              <w:right w:val="single" w:sz="8" w:space="0" w:color="000000"/>
            </w:tcBorders>
          </w:tcPr>
          <w:p w:rsidR="00F458A3" w:rsidRPr="0006279C" w:rsidRDefault="00F458A3" w:rsidP="0006279C">
            <w:pPr>
              <w:pStyle w:val="Default"/>
              <w:rPr>
                <w:rFonts w:ascii="Times New Roman" w:hAnsi="Times New Roman" w:cs="Times New Roman"/>
                <w:color w:val="auto"/>
                <w:u w:val="single"/>
              </w:rPr>
            </w:pPr>
            <w:r w:rsidRPr="0006279C">
              <w:rPr>
                <w:rFonts w:ascii="Times New Roman" w:hAnsi="Times New Roman" w:cs="Times New Roman"/>
                <w:color w:val="auto"/>
                <w:u w:val="single"/>
              </w:rPr>
              <w:t>其他名稱：</w:t>
            </w:r>
          </w:p>
        </w:tc>
      </w:tr>
      <w:tr w:rsidR="0006279C" w:rsidRPr="0006279C" w:rsidTr="0006279C">
        <w:trPr>
          <w:trHeight w:val="316"/>
        </w:trPr>
        <w:tc>
          <w:tcPr>
            <w:tcW w:w="9213" w:type="dxa"/>
            <w:tcBorders>
              <w:top w:val="single" w:sz="8" w:space="0" w:color="000000"/>
              <w:left w:val="single" w:sz="8" w:space="0" w:color="000000"/>
              <w:bottom w:val="single" w:sz="8" w:space="0" w:color="000000"/>
              <w:right w:val="single" w:sz="8" w:space="0" w:color="000000"/>
            </w:tcBorders>
          </w:tcPr>
          <w:p w:rsidR="00F458A3" w:rsidRPr="0006279C" w:rsidRDefault="00F458A3" w:rsidP="0006279C">
            <w:pPr>
              <w:pStyle w:val="Default"/>
              <w:rPr>
                <w:rFonts w:ascii="Times New Roman" w:hAnsi="Times New Roman" w:cs="Times New Roman"/>
                <w:color w:val="auto"/>
              </w:rPr>
            </w:pPr>
            <w:r w:rsidRPr="0006279C">
              <w:rPr>
                <w:rFonts w:ascii="Times New Roman" w:hAnsi="Times New Roman" w:cs="Times New Roman"/>
                <w:color w:val="auto"/>
              </w:rPr>
              <w:t>建議用途及限制使用：</w:t>
            </w:r>
          </w:p>
        </w:tc>
      </w:tr>
      <w:tr w:rsidR="0006279C" w:rsidRPr="0006279C" w:rsidTr="0006279C">
        <w:trPr>
          <w:trHeight w:val="316"/>
        </w:trPr>
        <w:tc>
          <w:tcPr>
            <w:tcW w:w="9213" w:type="dxa"/>
            <w:tcBorders>
              <w:top w:val="single" w:sz="8" w:space="0" w:color="000000"/>
              <w:left w:val="single" w:sz="8" w:space="0" w:color="000000"/>
              <w:bottom w:val="single" w:sz="8" w:space="0" w:color="000000"/>
              <w:right w:val="single" w:sz="8" w:space="0" w:color="000000"/>
            </w:tcBorders>
          </w:tcPr>
          <w:p w:rsidR="00F458A3" w:rsidRPr="0006279C" w:rsidRDefault="00F458A3" w:rsidP="0006279C">
            <w:pPr>
              <w:pStyle w:val="Default"/>
              <w:rPr>
                <w:rFonts w:ascii="Times New Roman" w:hAnsi="Times New Roman" w:cs="Times New Roman"/>
                <w:color w:val="auto"/>
              </w:rPr>
            </w:pPr>
            <w:r w:rsidRPr="0006279C">
              <w:rPr>
                <w:rFonts w:ascii="Times New Roman" w:hAnsi="Times New Roman" w:cs="Times New Roman"/>
                <w:color w:val="auto"/>
              </w:rPr>
              <w:t>製造</w:t>
            </w:r>
            <w:r w:rsidRPr="0006279C">
              <w:rPr>
                <w:rFonts w:ascii="Times New Roman" w:hAnsi="Times New Roman" w:cs="Times New Roman"/>
                <w:color w:val="auto"/>
                <w:u w:val="single"/>
              </w:rPr>
              <w:t>者、輸入者</w:t>
            </w:r>
            <w:r w:rsidRPr="0006279C">
              <w:rPr>
                <w:rFonts w:ascii="Times New Roman" w:hAnsi="Times New Roman" w:cs="Times New Roman"/>
                <w:color w:val="auto"/>
              </w:rPr>
              <w:t>或供應</w:t>
            </w:r>
            <w:r w:rsidRPr="0006279C">
              <w:rPr>
                <w:rFonts w:ascii="Times New Roman" w:hAnsi="Times New Roman" w:cs="Times New Roman"/>
                <w:color w:val="auto"/>
                <w:u w:val="single"/>
              </w:rPr>
              <w:t>者</w:t>
            </w:r>
            <w:r w:rsidRPr="0006279C">
              <w:rPr>
                <w:rFonts w:ascii="Times New Roman" w:hAnsi="Times New Roman" w:cs="Times New Roman"/>
                <w:color w:val="auto"/>
              </w:rPr>
              <w:t>名稱、地址及電話：</w:t>
            </w:r>
          </w:p>
        </w:tc>
      </w:tr>
      <w:tr w:rsidR="0006279C" w:rsidRPr="0006279C" w:rsidTr="0006279C">
        <w:trPr>
          <w:trHeight w:val="316"/>
        </w:trPr>
        <w:tc>
          <w:tcPr>
            <w:tcW w:w="9213" w:type="dxa"/>
            <w:tcBorders>
              <w:top w:val="single" w:sz="8" w:space="0" w:color="000000"/>
              <w:left w:val="single" w:sz="8" w:space="0" w:color="000000"/>
              <w:bottom w:val="single" w:sz="8" w:space="0" w:color="000000"/>
              <w:right w:val="single" w:sz="8" w:space="0" w:color="000000"/>
            </w:tcBorders>
          </w:tcPr>
          <w:p w:rsidR="00F458A3" w:rsidRPr="0006279C" w:rsidRDefault="00F458A3" w:rsidP="0006279C">
            <w:pPr>
              <w:pStyle w:val="Default"/>
              <w:rPr>
                <w:rFonts w:ascii="Times New Roman" w:hAnsi="Times New Roman" w:cs="Times New Roman"/>
                <w:color w:val="auto"/>
              </w:rPr>
            </w:pPr>
            <w:r w:rsidRPr="0006279C">
              <w:rPr>
                <w:rFonts w:ascii="Times New Roman" w:hAnsi="Times New Roman" w:cs="Times New Roman"/>
                <w:color w:val="auto"/>
              </w:rPr>
              <w:t>緊急聯絡電話</w:t>
            </w:r>
            <w:r w:rsidRPr="0006279C">
              <w:rPr>
                <w:rFonts w:ascii="Times New Roman" w:hAnsi="Times New Roman" w:cs="Times New Roman"/>
                <w:color w:val="auto"/>
              </w:rPr>
              <w:t>/</w:t>
            </w:r>
            <w:r w:rsidRPr="0006279C">
              <w:rPr>
                <w:rFonts w:ascii="Times New Roman" w:hAnsi="Times New Roman" w:cs="Times New Roman"/>
                <w:color w:val="auto"/>
              </w:rPr>
              <w:t>傳真電話：</w:t>
            </w:r>
          </w:p>
        </w:tc>
      </w:tr>
    </w:tbl>
    <w:p w:rsidR="00F458A3" w:rsidRPr="0006279C" w:rsidRDefault="00F458A3" w:rsidP="00F458A3">
      <w:pPr>
        <w:pStyle w:val="Default"/>
        <w:spacing w:line="500" w:lineRule="exact"/>
        <w:rPr>
          <w:rFonts w:ascii="Times New Roman" w:hAnsi="Times New Roman" w:cs="Times New Roman"/>
          <w:color w:val="auto"/>
          <w:u w:val="single"/>
        </w:rPr>
      </w:pPr>
      <w:r w:rsidRPr="0006279C">
        <w:rPr>
          <w:rFonts w:ascii="Times New Roman" w:hAnsi="Times New Roman" w:cs="Times New Roman"/>
          <w:color w:val="auto"/>
          <w:u w:val="single"/>
        </w:rPr>
        <w:t>二、危害辨識資料</w:t>
      </w:r>
      <w:r w:rsidRPr="0006279C">
        <w:rPr>
          <w:rFonts w:ascii="Times New Roman" w:hAnsi="Times New Roman" w:cs="Times New Roman"/>
          <w:color w:val="auto"/>
          <w:u w:val="single"/>
        </w:rPr>
        <w:t xml:space="preserve"> </w:t>
      </w: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213"/>
      </w:tblGrid>
      <w:tr w:rsidR="00F458A3" w:rsidRPr="0006279C" w:rsidTr="0006279C">
        <w:tc>
          <w:tcPr>
            <w:tcW w:w="9213" w:type="dxa"/>
            <w:shd w:val="clear" w:color="auto" w:fill="auto"/>
          </w:tcPr>
          <w:p w:rsidR="00F458A3" w:rsidRPr="0006279C" w:rsidRDefault="00F458A3" w:rsidP="0006279C">
            <w:pPr>
              <w:pStyle w:val="Default"/>
              <w:rPr>
                <w:rFonts w:ascii="Times New Roman" w:hAnsi="Times New Roman" w:cs="Times New Roman"/>
                <w:color w:val="auto"/>
                <w:u w:val="single"/>
              </w:rPr>
            </w:pPr>
            <w:r w:rsidRPr="0006279C">
              <w:rPr>
                <w:rFonts w:ascii="Times New Roman" w:hAnsi="Times New Roman" w:cs="Times New Roman"/>
                <w:color w:val="auto"/>
                <w:u w:val="single"/>
              </w:rPr>
              <w:t>化學品危害分類：</w:t>
            </w:r>
          </w:p>
        </w:tc>
      </w:tr>
      <w:tr w:rsidR="00F458A3" w:rsidRPr="0006279C" w:rsidTr="0006279C">
        <w:tc>
          <w:tcPr>
            <w:tcW w:w="9213" w:type="dxa"/>
            <w:shd w:val="clear" w:color="auto" w:fill="auto"/>
          </w:tcPr>
          <w:p w:rsidR="00F458A3" w:rsidRPr="0006279C" w:rsidRDefault="00F458A3" w:rsidP="0006279C">
            <w:pPr>
              <w:pStyle w:val="Default"/>
              <w:rPr>
                <w:rFonts w:ascii="Times New Roman" w:hAnsi="Times New Roman" w:cs="Times New Roman"/>
                <w:color w:val="auto"/>
                <w:u w:val="single"/>
              </w:rPr>
            </w:pPr>
            <w:r w:rsidRPr="0006279C">
              <w:rPr>
                <w:rFonts w:ascii="Times New Roman" w:hAnsi="Times New Roman" w:cs="Times New Roman"/>
                <w:color w:val="auto"/>
                <w:u w:val="single"/>
              </w:rPr>
              <w:t>標示內容：</w:t>
            </w:r>
            <w:r w:rsidRPr="0006279C">
              <w:rPr>
                <w:rFonts w:ascii="Times New Roman" w:hAnsi="Times New Roman" w:cs="Times New Roman"/>
                <w:color w:val="auto"/>
                <w:u w:val="single"/>
              </w:rPr>
              <w:t xml:space="preserve">  </w:t>
            </w:r>
          </w:p>
        </w:tc>
      </w:tr>
      <w:tr w:rsidR="00F458A3" w:rsidRPr="0006279C" w:rsidTr="0006279C">
        <w:tc>
          <w:tcPr>
            <w:tcW w:w="9213" w:type="dxa"/>
            <w:shd w:val="clear" w:color="auto" w:fill="auto"/>
          </w:tcPr>
          <w:p w:rsidR="00F458A3" w:rsidRPr="0006279C" w:rsidRDefault="00F458A3" w:rsidP="0006279C">
            <w:pPr>
              <w:pStyle w:val="Default"/>
              <w:rPr>
                <w:rFonts w:ascii="Times New Roman" w:hAnsi="Times New Roman" w:cs="Times New Roman"/>
                <w:color w:val="auto"/>
                <w:u w:val="single"/>
              </w:rPr>
            </w:pPr>
            <w:r w:rsidRPr="0006279C">
              <w:rPr>
                <w:rFonts w:ascii="Times New Roman" w:hAnsi="Times New Roman" w:cs="Times New Roman"/>
                <w:color w:val="auto"/>
                <w:u w:val="single"/>
              </w:rPr>
              <w:t>其他危害：</w:t>
            </w:r>
          </w:p>
        </w:tc>
      </w:tr>
    </w:tbl>
    <w:p w:rsidR="00F458A3" w:rsidRPr="0006279C" w:rsidRDefault="00F458A3" w:rsidP="00F458A3">
      <w:pPr>
        <w:pStyle w:val="Default"/>
        <w:spacing w:line="500" w:lineRule="exact"/>
        <w:rPr>
          <w:rFonts w:ascii="Times New Roman" w:hAnsi="Times New Roman" w:cs="Times New Roman"/>
          <w:color w:val="auto"/>
        </w:rPr>
      </w:pPr>
      <w:r w:rsidRPr="0006279C">
        <w:rPr>
          <w:rFonts w:ascii="Times New Roman" w:hAnsi="Times New Roman" w:cs="Times New Roman"/>
          <w:color w:val="auto"/>
          <w:u w:val="single"/>
        </w:rPr>
        <w:t>三</w:t>
      </w:r>
      <w:r w:rsidRPr="0006279C">
        <w:rPr>
          <w:rFonts w:ascii="Times New Roman" w:hAnsi="Times New Roman" w:cs="Times New Roman"/>
          <w:color w:val="auto"/>
        </w:rPr>
        <w:t>、成分辨識資料</w:t>
      </w:r>
      <w:r w:rsidRPr="0006279C">
        <w:rPr>
          <w:rFonts w:ascii="Times New Roman" w:hAnsi="Times New Roman" w:cs="Times New Roman"/>
          <w:color w:val="auto"/>
        </w:rPr>
        <w:t xml:space="preserve"> </w:t>
      </w:r>
    </w:p>
    <w:p w:rsidR="00F458A3" w:rsidRPr="0006279C" w:rsidRDefault="00F458A3" w:rsidP="00F458A3">
      <w:pPr>
        <w:pStyle w:val="Default"/>
        <w:ind w:firstLineChars="177" w:firstLine="425"/>
        <w:rPr>
          <w:rFonts w:ascii="Times New Roman" w:hAnsi="Times New Roman" w:cs="Times New Roman"/>
          <w:color w:val="auto"/>
        </w:rPr>
      </w:pPr>
      <w:r w:rsidRPr="0006279C">
        <w:rPr>
          <w:rFonts w:ascii="Times New Roman" w:hAnsi="Times New Roman" w:cs="Times New Roman"/>
          <w:color w:val="auto"/>
        </w:rPr>
        <w:t>純物質：</w:t>
      </w: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213"/>
      </w:tblGrid>
      <w:tr w:rsidR="00F458A3" w:rsidRPr="0006279C" w:rsidTr="0006279C">
        <w:tc>
          <w:tcPr>
            <w:tcW w:w="9213" w:type="dxa"/>
            <w:shd w:val="clear" w:color="auto" w:fill="auto"/>
          </w:tcPr>
          <w:p w:rsidR="00F458A3" w:rsidRPr="0006279C" w:rsidRDefault="00F458A3" w:rsidP="0006279C">
            <w:pPr>
              <w:pStyle w:val="Default"/>
              <w:rPr>
                <w:rFonts w:ascii="Times New Roman" w:hAnsi="Times New Roman" w:cs="Times New Roman"/>
                <w:color w:val="auto"/>
              </w:rPr>
            </w:pPr>
            <w:r w:rsidRPr="0006279C">
              <w:rPr>
                <w:rFonts w:ascii="Times New Roman" w:hAnsi="Times New Roman" w:cs="Times New Roman"/>
                <w:color w:val="auto"/>
              </w:rPr>
              <w:t>中英文名稱：</w:t>
            </w:r>
          </w:p>
        </w:tc>
      </w:tr>
      <w:tr w:rsidR="00F458A3" w:rsidRPr="0006279C" w:rsidTr="0006279C">
        <w:tc>
          <w:tcPr>
            <w:tcW w:w="9213" w:type="dxa"/>
            <w:shd w:val="clear" w:color="auto" w:fill="auto"/>
          </w:tcPr>
          <w:p w:rsidR="00F458A3" w:rsidRPr="0006279C" w:rsidRDefault="00F458A3" w:rsidP="0006279C">
            <w:pPr>
              <w:pStyle w:val="Default"/>
              <w:rPr>
                <w:rFonts w:ascii="Times New Roman" w:hAnsi="Times New Roman" w:cs="Times New Roman"/>
                <w:color w:val="auto"/>
              </w:rPr>
            </w:pPr>
            <w:r w:rsidRPr="0006279C">
              <w:rPr>
                <w:rFonts w:ascii="Times New Roman" w:hAnsi="Times New Roman" w:cs="Times New Roman"/>
                <w:color w:val="auto"/>
              </w:rPr>
              <w:t>同義名稱：</w:t>
            </w:r>
            <w:r w:rsidRPr="0006279C">
              <w:rPr>
                <w:rFonts w:ascii="Times New Roman" w:hAnsi="Times New Roman" w:cs="Times New Roman"/>
                <w:color w:val="auto"/>
              </w:rPr>
              <w:t xml:space="preserve">  </w:t>
            </w:r>
          </w:p>
        </w:tc>
      </w:tr>
      <w:tr w:rsidR="00F458A3" w:rsidRPr="0006279C" w:rsidTr="0006279C">
        <w:tc>
          <w:tcPr>
            <w:tcW w:w="9213" w:type="dxa"/>
            <w:shd w:val="clear" w:color="auto" w:fill="auto"/>
          </w:tcPr>
          <w:p w:rsidR="00F458A3" w:rsidRPr="0006279C" w:rsidRDefault="00F458A3" w:rsidP="0006279C">
            <w:pPr>
              <w:pStyle w:val="Default"/>
              <w:rPr>
                <w:rFonts w:ascii="Times New Roman" w:hAnsi="Times New Roman" w:cs="Times New Roman"/>
                <w:color w:val="auto"/>
              </w:rPr>
            </w:pPr>
            <w:r w:rsidRPr="0006279C">
              <w:rPr>
                <w:rFonts w:ascii="Times New Roman" w:hAnsi="Times New Roman" w:cs="Times New Roman"/>
                <w:color w:val="auto"/>
              </w:rPr>
              <w:t>化學文摘社登記號碼（</w:t>
            </w:r>
            <w:r w:rsidRPr="0006279C">
              <w:rPr>
                <w:rFonts w:ascii="Times New Roman" w:hAnsi="Times New Roman" w:cs="Times New Roman"/>
                <w:color w:val="auto"/>
              </w:rPr>
              <w:t>CAS No.</w:t>
            </w:r>
            <w:r w:rsidRPr="0006279C">
              <w:rPr>
                <w:rFonts w:ascii="Times New Roman" w:hAnsi="Times New Roman" w:cs="Times New Roman"/>
                <w:color w:val="auto"/>
              </w:rPr>
              <w:t>）：</w:t>
            </w:r>
          </w:p>
        </w:tc>
      </w:tr>
      <w:tr w:rsidR="00F458A3" w:rsidRPr="0006279C" w:rsidTr="0006279C">
        <w:tc>
          <w:tcPr>
            <w:tcW w:w="9213" w:type="dxa"/>
            <w:shd w:val="clear" w:color="auto" w:fill="auto"/>
          </w:tcPr>
          <w:p w:rsidR="00F458A3" w:rsidRPr="0006279C" w:rsidRDefault="00F458A3" w:rsidP="0006279C">
            <w:pPr>
              <w:pStyle w:val="Default"/>
              <w:rPr>
                <w:rFonts w:ascii="Times New Roman" w:hAnsi="Times New Roman" w:cs="Times New Roman"/>
                <w:color w:val="auto"/>
              </w:rPr>
            </w:pPr>
            <w:r w:rsidRPr="0006279C">
              <w:rPr>
                <w:rFonts w:ascii="Times New Roman" w:hAnsi="Times New Roman" w:cs="Times New Roman"/>
                <w:color w:val="auto"/>
              </w:rPr>
              <w:t>危害成分</w:t>
            </w:r>
            <w:r w:rsidRPr="0006279C">
              <w:rPr>
                <w:rFonts w:ascii="Times New Roman" w:hAnsi="Times New Roman" w:cs="Times New Roman"/>
                <w:color w:val="auto"/>
              </w:rPr>
              <w:t>(</w:t>
            </w:r>
            <w:r w:rsidRPr="0006279C">
              <w:rPr>
                <w:rFonts w:ascii="Times New Roman" w:hAnsi="Times New Roman" w:cs="Times New Roman"/>
                <w:color w:val="auto"/>
              </w:rPr>
              <w:t>成分百分比</w:t>
            </w:r>
            <w:r w:rsidRPr="0006279C">
              <w:rPr>
                <w:rFonts w:ascii="Times New Roman" w:hAnsi="Times New Roman" w:cs="Times New Roman"/>
                <w:color w:val="auto"/>
              </w:rPr>
              <w:t>)</w:t>
            </w:r>
            <w:r w:rsidRPr="0006279C">
              <w:rPr>
                <w:rFonts w:ascii="Times New Roman" w:hAnsi="Times New Roman" w:cs="Times New Roman"/>
                <w:color w:val="auto"/>
              </w:rPr>
              <w:t>：</w:t>
            </w:r>
          </w:p>
        </w:tc>
      </w:tr>
    </w:tbl>
    <w:p w:rsidR="00F458A3" w:rsidRPr="0006279C" w:rsidRDefault="00F458A3" w:rsidP="00F458A3">
      <w:pPr>
        <w:pStyle w:val="Default"/>
        <w:ind w:firstLineChars="177" w:firstLine="425"/>
        <w:rPr>
          <w:rFonts w:ascii="Times New Roman" w:hAnsi="Times New Roman" w:cs="Times New Roman"/>
          <w:color w:val="auto"/>
        </w:rPr>
      </w:pPr>
      <w:r w:rsidRPr="0006279C">
        <w:rPr>
          <w:rFonts w:ascii="Times New Roman" w:hAnsi="Times New Roman" w:cs="Times New Roman"/>
          <w:color w:val="auto"/>
        </w:rPr>
        <w:t>混合物：</w:t>
      </w: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2"/>
        <w:gridCol w:w="4961"/>
      </w:tblGrid>
      <w:tr w:rsidR="00F458A3" w:rsidRPr="0006279C" w:rsidTr="0006279C">
        <w:tc>
          <w:tcPr>
            <w:tcW w:w="9213" w:type="dxa"/>
            <w:gridSpan w:val="2"/>
            <w:shd w:val="clear" w:color="auto" w:fill="auto"/>
          </w:tcPr>
          <w:p w:rsidR="00F458A3" w:rsidRPr="0006279C" w:rsidRDefault="00F458A3" w:rsidP="0006279C">
            <w:pPr>
              <w:pStyle w:val="Default"/>
              <w:rPr>
                <w:rFonts w:ascii="Times New Roman" w:hAnsi="Times New Roman" w:cs="Times New Roman"/>
                <w:color w:val="auto"/>
              </w:rPr>
            </w:pPr>
            <w:r w:rsidRPr="0006279C">
              <w:rPr>
                <w:rFonts w:ascii="Times New Roman" w:hAnsi="Times New Roman" w:cs="Times New Roman"/>
                <w:color w:val="auto"/>
              </w:rPr>
              <w:t>化學性質：</w:t>
            </w:r>
            <w:r w:rsidRPr="0006279C">
              <w:rPr>
                <w:rFonts w:ascii="Times New Roman" w:hAnsi="Times New Roman" w:cs="Times New Roman"/>
                <w:color w:val="auto"/>
              </w:rPr>
              <w:t xml:space="preserve">  </w:t>
            </w:r>
          </w:p>
        </w:tc>
      </w:tr>
      <w:tr w:rsidR="00F458A3" w:rsidRPr="0006279C" w:rsidTr="0006279C">
        <w:tc>
          <w:tcPr>
            <w:tcW w:w="4252" w:type="dxa"/>
            <w:shd w:val="clear" w:color="auto" w:fill="auto"/>
          </w:tcPr>
          <w:p w:rsidR="00F458A3" w:rsidRPr="0006279C" w:rsidRDefault="00F458A3" w:rsidP="0006279C">
            <w:pPr>
              <w:pStyle w:val="Default"/>
              <w:rPr>
                <w:rFonts w:ascii="Times New Roman" w:hAnsi="Times New Roman" w:cs="Times New Roman"/>
                <w:color w:val="auto"/>
              </w:rPr>
            </w:pPr>
            <w:r w:rsidRPr="0006279C">
              <w:rPr>
                <w:rFonts w:ascii="Times New Roman" w:hAnsi="Times New Roman" w:cs="Times New Roman"/>
                <w:color w:val="auto"/>
              </w:rPr>
              <w:t>危害成分之中英文名稱</w:t>
            </w:r>
          </w:p>
        </w:tc>
        <w:tc>
          <w:tcPr>
            <w:tcW w:w="4961" w:type="dxa"/>
            <w:shd w:val="clear" w:color="auto" w:fill="auto"/>
          </w:tcPr>
          <w:p w:rsidR="00F458A3" w:rsidRPr="0006279C" w:rsidRDefault="00F458A3" w:rsidP="0006279C">
            <w:pPr>
              <w:pStyle w:val="Default"/>
              <w:rPr>
                <w:rFonts w:ascii="Times New Roman" w:hAnsi="Times New Roman" w:cs="Times New Roman"/>
                <w:color w:val="auto"/>
              </w:rPr>
            </w:pPr>
            <w:r w:rsidRPr="0006279C">
              <w:rPr>
                <w:rFonts w:ascii="Times New Roman" w:hAnsi="Times New Roman" w:cs="Times New Roman"/>
                <w:color w:val="auto"/>
              </w:rPr>
              <w:t>濃度或濃度範圍</w:t>
            </w:r>
            <w:r w:rsidRPr="0006279C">
              <w:rPr>
                <w:rFonts w:ascii="Times New Roman" w:hAnsi="Times New Roman" w:cs="Times New Roman"/>
                <w:color w:val="auto"/>
              </w:rPr>
              <w:t>(</w:t>
            </w:r>
            <w:r w:rsidRPr="0006279C">
              <w:rPr>
                <w:rFonts w:ascii="Times New Roman" w:hAnsi="Times New Roman" w:cs="Times New Roman"/>
                <w:color w:val="auto"/>
              </w:rPr>
              <w:t>成分百分比</w:t>
            </w:r>
            <w:r w:rsidRPr="0006279C">
              <w:rPr>
                <w:rFonts w:ascii="Times New Roman" w:hAnsi="Times New Roman" w:cs="Times New Roman"/>
                <w:color w:val="auto"/>
              </w:rPr>
              <w:t>)</w:t>
            </w:r>
          </w:p>
        </w:tc>
      </w:tr>
      <w:tr w:rsidR="00F458A3" w:rsidRPr="0006279C" w:rsidTr="0006279C">
        <w:tc>
          <w:tcPr>
            <w:tcW w:w="4252" w:type="dxa"/>
            <w:shd w:val="clear" w:color="auto" w:fill="auto"/>
          </w:tcPr>
          <w:p w:rsidR="00F458A3" w:rsidRPr="0006279C" w:rsidRDefault="00F458A3" w:rsidP="0006279C">
            <w:pPr>
              <w:pStyle w:val="Default"/>
              <w:rPr>
                <w:rFonts w:ascii="Times New Roman" w:hAnsi="Times New Roman" w:cs="Times New Roman"/>
                <w:color w:val="auto"/>
              </w:rPr>
            </w:pPr>
          </w:p>
        </w:tc>
        <w:tc>
          <w:tcPr>
            <w:tcW w:w="4961" w:type="dxa"/>
            <w:shd w:val="clear" w:color="auto" w:fill="auto"/>
          </w:tcPr>
          <w:p w:rsidR="00F458A3" w:rsidRPr="0006279C" w:rsidRDefault="00F458A3" w:rsidP="0006279C">
            <w:pPr>
              <w:pStyle w:val="Default"/>
              <w:rPr>
                <w:rFonts w:ascii="Times New Roman" w:hAnsi="Times New Roman" w:cs="Times New Roman"/>
                <w:color w:val="auto"/>
              </w:rPr>
            </w:pPr>
          </w:p>
        </w:tc>
      </w:tr>
      <w:tr w:rsidR="00F458A3" w:rsidRPr="0006279C" w:rsidTr="0006279C">
        <w:tc>
          <w:tcPr>
            <w:tcW w:w="4252" w:type="dxa"/>
            <w:shd w:val="clear" w:color="auto" w:fill="auto"/>
          </w:tcPr>
          <w:p w:rsidR="00F458A3" w:rsidRPr="0006279C" w:rsidRDefault="00F458A3" w:rsidP="0006279C">
            <w:pPr>
              <w:pStyle w:val="Default"/>
              <w:rPr>
                <w:rFonts w:ascii="Times New Roman" w:hAnsi="Times New Roman" w:cs="Times New Roman"/>
                <w:color w:val="auto"/>
              </w:rPr>
            </w:pPr>
          </w:p>
        </w:tc>
        <w:tc>
          <w:tcPr>
            <w:tcW w:w="4961" w:type="dxa"/>
            <w:shd w:val="clear" w:color="auto" w:fill="auto"/>
          </w:tcPr>
          <w:p w:rsidR="00F458A3" w:rsidRPr="0006279C" w:rsidRDefault="00F458A3" w:rsidP="0006279C">
            <w:pPr>
              <w:pStyle w:val="Default"/>
              <w:rPr>
                <w:rFonts w:ascii="Times New Roman" w:hAnsi="Times New Roman" w:cs="Times New Roman"/>
                <w:color w:val="auto"/>
              </w:rPr>
            </w:pPr>
          </w:p>
        </w:tc>
      </w:tr>
    </w:tbl>
    <w:p w:rsidR="00F458A3" w:rsidRPr="0006279C" w:rsidRDefault="00F458A3" w:rsidP="00F458A3">
      <w:pPr>
        <w:pStyle w:val="Default"/>
        <w:spacing w:line="500" w:lineRule="exact"/>
        <w:rPr>
          <w:rFonts w:ascii="Times New Roman" w:hAnsi="Times New Roman" w:cs="Times New Roman"/>
          <w:color w:val="auto"/>
        </w:rPr>
      </w:pPr>
      <w:r w:rsidRPr="0006279C">
        <w:rPr>
          <w:rFonts w:ascii="Times New Roman" w:hAnsi="Times New Roman" w:cs="Times New Roman"/>
          <w:color w:val="auto"/>
        </w:rPr>
        <w:t>四、急救措施</w:t>
      </w:r>
      <w:r w:rsidRPr="0006279C">
        <w:rPr>
          <w:rFonts w:ascii="Times New Roman" w:hAnsi="Times New Roman" w:cs="Times New Roman"/>
          <w:color w:val="auto"/>
        </w:rPr>
        <w:t xml:space="preserve"> </w:t>
      </w:r>
    </w:p>
    <w:tbl>
      <w:tblPr>
        <w:tblW w:w="0" w:type="auto"/>
        <w:tblInd w:w="534" w:type="dxa"/>
        <w:tblBorders>
          <w:top w:val="single" w:sz="6" w:space="0" w:color="000000"/>
          <w:left w:val="single" w:sz="6" w:space="0" w:color="000000"/>
          <w:bottom w:val="single" w:sz="6" w:space="0" w:color="000000"/>
          <w:right w:val="single" w:sz="6" w:space="0" w:color="000000"/>
        </w:tblBorders>
        <w:tblLook w:val="0000" w:firstRow="0" w:lastRow="0" w:firstColumn="0" w:lastColumn="0" w:noHBand="0" w:noVBand="0"/>
      </w:tblPr>
      <w:tblGrid>
        <w:gridCol w:w="9084"/>
      </w:tblGrid>
      <w:tr w:rsidR="00F458A3" w:rsidRPr="0006279C" w:rsidTr="0006279C">
        <w:trPr>
          <w:trHeight w:val="1756"/>
        </w:trPr>
        <w:tc>
          <w:tcPr>
            <w:tcW w:w="9213" w:type="dxa"/>
            <w:tcBorders>
              <w:top w:val="single" w:sz="8" w:space="0" w:color="000000"/>
              <w:left w:val="single" w:sz="8" w:space="0" w:color="000000"/>
              <w:bottom w:val="single" w:sz="8" w:space="0" w:color="000000"/>
              <w:right w:val="single" w:sz="8" w:space="0" w:color="000000"/>
            </w:tcBorders>
          </w:tcPr>
          <w:p w:rsidR="00F458A3" w:rsidRPr="0006279C" w:rsidRDefault="00F458A3" w:rsidP="0006279C">
            <w:pPr>
              <w:pStyle w:val="Default"/>
              <w:rPr>
                <w:rFonts w:ascii="Times New Roman" w:hAnsi="Times New Roman" w:cs="Times New Roman"/>
                <w:color w:val="auto"/>
              </w:rPr>
            </w:pPr>
            <w:r w:rsidRPr="0006279C">
              <w:rPr>
                <w:rFonts w:ascii="Times New Roman" w:hAnsi="Times New Roman" w:cs="Times New Roman"/>
                <w:color w:val="auto"/>
              </w:rPr>
              <w:t>不同暴露途徑之急救方法：</w:t>
            </w:r>
            <w:r w:rsidRPr="0006279C">
              <w:rPr>
                <w:rFonts w:ascii="Times New Roman" w:hAnsi="Times New Roman" w:cs="Times New Roman"/>
                <w:color w:val="auto"/>
              </w:rPr>
              <w:t xml:space="preserve"> </w:t>
            </w:r>
          </w:p>
          <w:p w:rsidR="00F458A3" w:rsidRPr="0006279C" w:rsidRDefault="00F458A3" w:rsidP="0006279C">
            <w:pPr>
              <w:pStyle w:val="Default"/>
              <w:rPr>
                <w:rFonts w:ascii="Times New Roman" w:hAnsi="Times New Roman" w:cs="Times New Roman"/>
                <w:color w:val="auto"/>
              </w:rPr>
            </w:pPr>
            <w:r w:rsidRPr="0006279C">
              <w:rPr>
                <w:rFonts w:ascii="新細明體" w:eastAsia="新細明體" w:hAnsi="新細明體" w:cs="新細明體" w:hint="eastAsia"/>
                <w:color w:val="auto"/>
              </w:rPr>
              <w:t>‧</w:t>
            </w:r>
            <w:r w:rsidRPr="0006279C">
              <w:rPr>
                <w:rFonts w:ascii="Times New Roman" w:hAnsi="Times New Roman" w:cs="Times New Roman"/>
                <w:color w:val="auto"/>
              </w:rPr>
              <w:t>吸入：</w:t>
            </w:r>
            <w:r w:rsidRPr="0006279C">
              <w:rPr>
                <w:rFonts w:ascii="Times New Roman" w:hAnsi="Times New Roman" w:cs="Times New Roman"/>
                <w:color w:val="auto"/>
              </w:rPr>
              <w:t xml:space="preserve"> </w:t>
            </w:r>
          </w:p>
          <w:p w:rsidR="00F458A3" w:rsidRPr="0006279C" w:rsidRDefault="00F458A3" w:rsidP="0006279C">
            <w:pPr>
              <w:pStyle w:val="Default"/>
              <w:rPr>
                <w:rFonts w:ascii="Times New Roman" w:hAnsi="Times New Roman" w:cs="Times New Roman"/>
                <w:color w:val="auto"/>
              </w:rPr>
            </w:pPr>
            <w:r w:rsidRPr="0006279C">
              <w:rPr>
                <w:rFonts w:ascii="新細明體" w:eastAsia="新細明體" w:hAnsi="新細明體" w:cs="新細明體" w:hint="eastAsia"/>
                <w:color w:val="auto"/>
              </w:rPr>
              <w:t>‧</w:t>
            </w:r>
            <w:r w:rsidRPr="0006279C">
              <w:rPr>
                <w:rFonts w:ascii="Times New Roman" w:hAnsi="Times New Roman" w:cs="Times New Roman"/>
                <w:color w:val="auto"/>
              </w:rPr>
              <w:t>皮膚接觸：</w:t>
            </w:r>
            <w:r w:rsidRPr="0006279C">
              <w:rPr>
                <w:rFonts w:ascii="Times New Roman" w:hAnsi="Times New Roman" w:cs="Times New Roman"/>
                <w:color w:val="auto"/>
              </w:rPr>
              <w:t xml:space="preserve"> </w:t>
            </w:r>
          </w:p>
          <w:p w:rsidR="00F458A3" w:rsidRPr="0006279C" w:rsidRDefault="00F458A3" w:rsidP="0006279C">
            <w:pPr>
              <w:pStyle w:val="Default"/>
              <w:rPr>
                <w:rFonts w:ascii="Times New Roman" w:hAnsi="Times New Roman" w:cs="Times New Roman"/>
                <w:color w:val="auto"/>
              </w:rPr>
            </w:pPr>
            <w:r w:rsidRPr="0006279C">
              <w:rPr>
                <w:rFonts w:ascii="新細明體" w:eastAsia="新細明體" w:hAnsi="新細明體" w:cs="新細明體" w:hint="eastAsia"/>
                <w:color w:val="auto"/>
              </w:rPr>
              <w:t>‧</w:t>
            </w:r>
            <w:r w:rsidRPr="0006279C">
              <w:rPr>
                <w:rFonts w:ascii="Times New Roman" w:hAnsi="Times New Roman" w:cs="Times New Roman"/>
                <w:color w:val="auto"/>
              </w:rPr>
              <w:t>眼睛接觸：</w:t>
            </w:r>
            <w:r w:rsidRPr="0006279C">
              <w:rPr>
                <w:rFonts w:ascii="Times New Roman" w:hAnsi="Times New Roman" w:cs="Times New Roman"/>
                <w:color w:val="auto"/>
              </w:rPr>
              <w:t xml:space="preserve"> </w:t>
            </w:r>
          </w:p>
          <w:p w:rsidR="00F458A3" w:rsidRPr="0006279C" w:rsidRDefault="00F458A3" w:rsidP="0006279C">
            <w:pPr>
              <w:pStyle w:val="Default"/>
              <w:rPr>
                <w:rFonts w:ascii="Times New Roman" w:hAnsi="Times New Roman" w:cs="Times New Roman"/>
                <w:color w:val="auto"/>
              </w:rPr>
            </w:pPr>
            <w:r w:rsidRPr="0006279C">
              <w:rPr>
                <w:rFonts w:ascii="新細明體" w:eastAsia="新細明體" w:hAnsi="新細明體" w:cs="新細明體" w:hint="eastAsia"/>
                <w:color w:val="auto"/>
              </w:rPr>
              <w:t>‧</w:t>
            </w:r>
            <w:r w:rsidRPr="0006279C">
              <w:rPr>
                <w:rFonts w:ascii="Times New Roman" w:hAnsi="Times New Roman" w:cs="Times New Roman"/>
                <w:color w:val="auto"/>
              </w:rPr>
              <w:t>食入：</w:t>
            </w:r>
            <w:r w:rsidRPr="0006279C">
              <w:rPr>
                <w:rFonts w:ascii="Times New Roman" w:hAnsi="Times New Roman" w:cs="Times New Roman"/>
                <w:color w:val="auto"/>
              </w:rPr>
              <w:t xml:space="preserve">  </w:t>
            </w:r>
          </w:p>
        </w:tc>
      </w:tr>
      <w:tr w:rsidR="0006279C" w:rsidRPr="0006279C" w:rsidTr="0006279C">
        <w:trPr>
          <w:trHeight w:val="316"/>
        </w:trPr>
        <w:tc>
          <w:tcPr>
            <w:tcW w:w="9213" w:type="dxa"/>
            <w:tcBorders>
              <w:top w:val="single" w:sz="8" w:space="0" w:color="000000"/>
              <w:left w:val="single" w:sz="8" w:space="0" w:color="000000"/>
              <w:bottom w:val="single" w:sz="8" w:space="0" w:color="000000"/>
              <w:right w:val="single" w:sz="8" w:space="0" w:color="000000"/>
            </w:tcBorders>
          </w:tcPr>
          <w:p w:rsidR="00F458A3" w:rsidRPr="0006279C" w:rsidRDefault="00F458A3" w:rsidP="0006279C">
            <w:pPr>
              <w:pStyle w:val="Default"/>
              <w:rPr>
                <w:rFonts w:ascii="Times New Roman" w:hAnsi="Times New Roman" w:cs="Times New Roman"/>
                <w:color w:val="auto"/>
              </w:rPr>
            </w:pPr>
            <w:r w:rsidRPr="0006279C">
              <w:rPr>
                <w:rFonts w:ascii="Times New Roman" w:hAnsi="Times New Roman" w:cs="Times New Roman"/>
                <w:color w:val="auto"/>
              </w:rPr>
              <w:t>最重要症狀及危害效應：</w:t>
            </w:r>
            <w:r w:rsidRPr="0006279C">
              <w:rPr>
                <w:rFonts w:ascii="Times New Roman" w:hAnsi="Times New Roman" w:cs="Times New Roman"/>
                <w:color w:val="auto"/>
              </w:rPr>
              <w:t xml:space="preserve"> </w:t>
            </w:r>
          </w:p>
        </w:tc>
      </w:tr>
      <w:tr w:rsidR="0006279C" w:rsidRPr="0006279C" w:rsidTr="0006279C">
        <w:trPr>
          <w:trHeight w:val="316"/>
        </w:trPr>
        <w:tc>
          <w:tcPr>
            <w:tcW w:w="9213" w:type="dxa"/>
            <w:tcBorders>
              <w:top w:val="single" w:sz="8" w:space="0" w:color="000000"/>
              <w:left w:val="single" w:sz="8" w:space="0" w:color="000000"/>
              <w:bottom w:val="single" w:sz="8" w:space="0" w:color="000000"/>
              <w:right w:val="single" w:sz="8" w:space="0" w:color="000000"/>
            </w:tcBorders>
          </w:tcPr>
          <w:p w:rsidR="00F458A3" w:rsidRPr="0006279C" w:rsidRDefault="00F458A3" w:rsidP="0006279C">
            <w:pPr>
              <w:pStyle w:val="Default"/>
              <w:rPr>
                <w:rFonts w:ascii="Times New Roman" w:hAnsi="Times New Roman" w:cs="Times New Roman"/>
                <w:color w:val="auto"/>
              </w:rPr>
            </w:pPr>
            <w:r w:rsidRPr="0006279C">
              <w:rPr>
                <w:rFonts w:ascii="Times New Roman" w:hAnsi="Times New Roman" w:cs="Times New Roman"/>
                <w:color w:val="auto"/>
              </w:rPr>
              <w:t>對急救人員之防護：</w:t>
            </w:r>
            <w:r w:rsidRPr="0006279C">
              <w:rPr>
                <w:rFonts w:ascii="Times New Roman" w:hAnsi="Times New Roman" w:cs="Times New Roman"/>
                <w:color w:val="auto"/>
              </w:rPr>
              <w:t xml:space="preserve">  </w:t>
            </w:r>
          </w:p>
        </w:tc>
      </w:tr>
      <w:tr w:rsidR="0006279C" w:rsidRPr="0006279C" w:rsidTr="0006279C">
        <w:trPr>
          <w:trHeight w:val="316"/>
        </w:trPr>
        <w:tc>
          <w:tcPr>
            <w:tcW w:w="9213" w:type="dxa"/>
            <w:tcBorders>
              <w:top w:val="single" w:sz="8" w:space="0" w:color="000000"/>
              <w:left w:val="single" w:sz="8" w:space="0" w:color="000000"/>
              <w:bottom w:val="single" w:sz="8" w:space="0" w:color="000000"/>
              <w:right w:val="single" w:sz="8" w:space="0" w:color="000000"/>
            </w:tcBorders>
          </w:tcPr>
          <w:p w:rsidR="00F458A3" w:rsidRPr="0006279C" w:rsidRDefault="00F458A3" w:rsidP="0006279C">
            <w:pPr>
              <w:pStyle w:val="Default"/>
              <w:rPr>
                <w:rFonts w:ascii="Times New Roman" w:hAnsi="Times New Roman" w:cs="Times New Roman"/>
                <w:color w:val="auto"/>
              </w:rPr>
            </w:pPr>
            <w:r w:rsidRPr="0006279C">
              <w:rPr>
                <w:rFonts w:ascii="Times New Roman" w:hAnsi="Times New Roman" w:cs="Times New Roman"/>
                <w:color w:val="auto"/>
              </w:rPr>
              <w:t>對醫師之提示：</w:t>
            </w:r>
            <w:r w:rsidRPr="0006279C">
              <w:rPr>
                <w:rFonts w:ascii="Times New Roman" w:hAnsi="Times New Roman" w:cs="Times New Roman"/>
                <w:color w:val="auto"/>
              </w:rPr>
              <w:t xml:space="preserve">  </w:t>
            </w:r>
          </w:p>
        </w:tc>
      </w:tr>
    </w:tbl>
    <w:p w:rsidR="00F458A3" w:rsidRPr="0006279C" w:rsidRDefault="00F458A3" w:rsidP="00F458A3">
      <w:pPr>
        <w:pStyle w:val="Default"/>
        <w:spacing w:line="500" w:lineRule="exact"/>
        <w:rPr>
          <w:rFonts w:ascii="Times New Roman" w:hAnsi="Times New Roman" w:cs="Times New Roman"/>
          <w:color w:val="auto"/>
        </w:rPr>
      </w:pPr>
      <w:r w:rsidRPr="0006279C">
        <w:rPr>
          <w:rFonts w:ascii="Times New Roman" w:hAnsi="Times New Roman" w:cs="Times New Roman"/>
          <w:color w:val="auto"/>
        </w:rPr>
        <w:t>五、滅火措施</w:t>
      </w:r>
      <w:r w:rsidRPr="0006279C">
        <w:rPr>
          <w:rFonts w:ascii="Times New Roman" w:hAnsi="Times New Roman" w:cs="Times New Roman"/>
          <w:color w:val="auto"/>
        </w:rPr>
        <w:t xml:space="preserve"> </w:t>
      </w:r>
    </w:p>
    <w:tbl>
      <w:tblPr>
        <w:tblW w:w="0" w:type="auto"/>
        <w:tblInd w:w="534" w:type="dxa"/>
        <w:tblBorders>
          <w:top w:val="single" w:sz="6" w:space="0" w:color="000000"/>
          <w:left w:val="single" w:sz="6" w:space="0" w:color="000000"/>
          <w:bottom w:val="single" w:sz="6" w:space="0" w:color="000000"/>
          <w:right w:val="single" w:sz="6" w:space="0" w:color="000000"/>
        </w:tblBorders>
        <w:tblLook w:val="0000" w:firstRow="0" w:lastRow="0" w:firstColumn="0" w:lastColumn="0" w:noHBand="0" w:noVBand="0"/>
      </w:tblPr>
      <w:tblGrid>
        <w:gridCol w:w="9084"/>
      </w:tblGrid>
      <w:tr w:rsidR="00F458A3" w:rsidRPr="0006279C" w:rsidTr="0006279C">
        <w:trPr>
          <w:trHeight w:val="316"/>
        </w:trPr>
        <w:tc>
          <w:tcPr>
            <w:tcW w:w="9213" w:type="dxa"/>
            <w:tcBorders>
              <w:top w:val="single" w:sz="8" w:space="0" w:color="000000"/>
              <w:left w:val="single" w:sz="8" w:space="0" w:color="000000"/>
              <w:bottom w:val="single" w:sz="8" w:space="0" w:color="000000"/>
              <w:right w:val="single" w:sz="8" w:space="0" w:color="000000"/>
            </w:tcBorders>
          </w:tcPr>
          <w:p w:rsidR="00F458A3" w:rsidRPr="0006279C" w:rsidRDefault="00F458A3" w:rsidP="0006279C">
            <w:pPr>
              <w:pStyle w:val="Default"/>
              <w:rPr>
                <w:rFonts w:ascii="Times New Roman" w:hAnsi="Times New Roman" w:cs="Times New Roman"/>
                <w:color w:val="auto"/>
              </w:rPr>
            </w:pPr>
            <w:r w:rsidRPr="0006279C">
              <w:rPr>
                <w:rFonts w:ascii="Times New Roman" w:hAnsi="Times New Roman" w:cs="Times New Roman"/>
                <w:color w:val="auto"/>
              </w:rPr>
              <w:t>適用滅火劑：</w:t>
            </w:r>
            <w:r w:rsidRPr="0006279C">
              <w:rPr>
                <w:rFonts w:ascii="Times New Roman" w:hAnsi="Times New Roman" w:cs="Times New Roman"/>
                <w:color w:val="auto"/>
              </w:rPr>
              <w:t xml:space="preserve">  </w:t>
            </w:r>
          </w:p>
        </w:tc>
      </w:tr>
      <w:tr w:rsidR="0006279C" w:rsidRPr="0006279C" w:rsidTr="0006279C">
        <w:trPr>
          <w:trHeight w:val="316"/>
        </w:trPr>
        <w:tc>
          <w:tcPr>
            <w:tcW w:w="9213" w:type="dxa"/>
            <w:tcBorders>
              <w:top w:val="single" w:sz="8" w:space="0" w:color="000000"/>
              <w:left w:val="single" w:sz="8" w:space="0" w:color="000000"/>
              <w:bottom w:val="single" w:sz="8" w:space="0" w:color="000000"/>
              <w:right w:val="single" w:sz="8" w:space="0" w:color="000000"/>
            </w:tcBorders>
          </w:tcPr>
          <w:p w:rsidR="00F458A3" w:rsidRPr="0006279C" w:rsidRDefault="00F458A3" w:rsidP="0006279C">
            <w:pPr>
              <w:pStyle w:val="Default"/>
              <w:rPr>
                <w:rFonts w:ascii="Times New Roman" w:hAnsi="Times New Roman" w:cs="Times New Roman"/>
                <w:color w:val="auto"/>
              </w:rPr>
            </w:pPr>
            <w:r w:rsidRPr="0006279C">
              <w:rPr>
                <w:rFonts w:ascii="Times New Roman" w:hAnsi="Times New Roman" w:cs="Times New Roman"/>
                <w:color w:val="auto"/>
              </w:rPr>
              <w:t>滅火時可能遭遇之特殊危害：</w:t>
            </w:r>
            <w:r w:rsidRPr="0006279C">
              <w:rPr>
                <w:rFonts w:ascii="Times New Roman" w:hAnsi="Times New Roman" w:cs="Times New Roman"/>
                <w:color w:val="auto"/>
              </w:rPr>
              <w:t xml:space="preserve">  </w:t>
            </w:r>
          </w:p>
        </w:tc>
      </w:tr>
      <w:tr w:rsidR="0006279C" w:rsidRPr="0006279C" w:rsidTr="0006279C">
        <w:trPr>
          <w:trHeight w:val="316"/>
        </w:trPr>
        <w:tc>
          <w:tcPr>
            <w:tcW w:w="9213" w:type="dxa"/>
            <w:tcBorders>
              <w:top w:val="single" w:sz="8" w:space="0" w:color="000000"/>
              <w:left w:val="single" w:sz="8" w:space="0" w:color="000000"/>
              <w:bottom w:val="single" w:sz="8" w:space="0" w:color="000000"/>
              <w:right w:val="single" w:sz="8" w:space="0" w:color="000000"/>
            </w:tcBorders>
          </w:tcPr>
          <w:p w:rsidR="00F458A3" w:rsidRPr="0006279C" w:rsidRDefault="00F458A3" w:rsidP="0006279C">
            <w:pPr>
              <w:pStyle w:val="Default"/>
              <w:rPr>
                <w:rFonts w:ascii="Times New Roman" w:hAnsi="Times New Roman" w:cs="Times New Roman"/>
                <w:color w:val="auto"/>
              </w:rPr>
            </w:pPr>
            <w:r w:rsidRPr="0006279C">
              <w:rPr>
                <w:rFonts w:ascii="Times New Roman" w:hAnsi="Times New Roman" w:cs="Times New Roman"/>
                <w:color w:val="auto"/>
              </w:rPr>
              <w:t>特殊滅火程序：</w:t>
            </w:r>
            <w:r w:rsidRPr="0006279C">
              <w:rPr>
                <w:rFonts w:ascii="Times New Roman" w:hAnsi="Times New Roman" w:cs="Times New Roman"/>
                <w:color w:val="auto"/>
              </w:rPr>
              <w:t xml:space="preserve">  </w:t>
            </w:r>
          </w:p>
        </w:tc>
      </w:tr>
      <w:tr w:rsidR="0006279C" w:rsidRPr="0006279C" w:rsidTr="0006279C">
        <w:trPr>
          <w:trHeight w:val="316"/>
        </w:trPr>
        <w:tc>
          <w:tcPr>
            <w:tcW w:w="9213" w:type="dxa"/>
            <w:tcBorders>
              <w:top w:val="single" w:sz="8" w:space="0" w:color="000000"/>
              <w:left w:val="single" w:sz="8" w:space="0" w:color="000000"/>
              <w:bottom w:val="single" w:sz="8" w:space="0" w:color="000000"/>
              <w:right w:val="single" w:sz="8" w:space="0" w:color="000000"/>
            </w:tcBorders>
          </w:tcPr>
          <w:p w:rsidR="00F458A3" w:rsidRPr="0006279C" w:rsidRDefault="00F458A3" w:rsidP="0006279C">
            <w:pPr>
              <w:pStyle w:val="Default"/>
              <w:rPr>
                <w:rFonts w:ascii="Times New Roman" w:hAnsi="Times New Roman" w:cs="Times New Roman"/>
                <w:color w:val="auto"/>
              </w:rPr>
            </w:pPr>
            <w:r w:rsidRPr="0006279C">
              <w:rPr>
                <w:rFonts w:ascii="Times New Roman" w:hAnsi="Times New Roman" w:cs="Times New Roman"/>
                <w:color w:val="auto"/>
              </w:rPr>
              <w:t>消防人員之特殊防護設備：</w:t>
            </w:r>
            <w:r w:rsidRPr="0006279C">
              <w:rPr>
                <w:rFonts w:ascii="Times New Roman" w:hAnsi="Times New Roman" w:cs="Times New Roman"/>
                <w:color w:val="auto"/>
              </w:rPr>
              <w:t xml:space="preserve">  </w:t>
            </w:r>
          </w:p>
        </w:tc>
      </w:tr>
    </w:tbl>
    <w:p w:rsidR="00F458A3" w:rsidRPr="0006279C" w:rsidRDefault="00F458A3" w:rsidP="00F458A3">
      <w:pPr>
        <w:pStyle w:val="Default"/>
        <w:spacing w:line="500" w:lineRule="exact"/>
        <w:rPr>
          <w:rFonts w:ascii="Times New Roman" w:hAnsi="Times New Roman" w:cs="Times New Roman"/>
          <w:color w:val="auto"/>
        </w:rPr>
      </w:pPr>
      <w:r w:rsidRPr="0006279C">
        <w:rPr>
          <w:rFonts w:ascii="Times New Roman" w:hAnsi="Times New Roman" w:cs="Times New Roman"/>
          <w:color w:val="auto"/>
        </w:rPr>
        <w:t>六、洩漏處理方法</w:t>
      </w:r>
      <w:r w:rsidRPr="0006279C">
        <w:rPr>
          <w:rFonts w:ascii="Times New Roman" w:hAnsi="Times New Roman" w:cs="Times New Roman"/>
          <w:color w:val="auto"/>
        </w:rPr>
        <w:t xml:space="preserve"> </w:t>
      </w:r>
    </w:p>
    <w:tbl>
      <w:tblPr>
        <w:tblW w:w="0" w:type="auto"/>
        <w:tblInd w:w="534" w:type="dxa"/>
        <w:tblBorders>
          <w:top w:val="single" w:sz="6" w:space="0" w:color="000000"/>
          <w:left w:val="single" w:sz="6" w:space="0" w:color="000000"/>
          <w:bottom w:val="single" w:sz="6" w:space="0" w:color="000000"/>
          <w:right w:val="single" w:sz="6" w:space="0" w:color="000000"/>
        </w:tblBorders>
        <w:tblLook w:val="0000" w:firstRow="0" w:lastRow="0" w:firstColumn="0" w:lastColumn="0" w:noHBand="0" w:noVBand="0"/>
      </w:tblPr>
      <w:tblGrid>
        <w:gridCol w:w="9084"/>
      </w:tblGrid>
      <w:tr w:rsidR="00F458A3" w:rsidRPr="0006279C" w:rsidTr="0006279C">
        <w:trPr>
          <w:trHeight w:val="316"/>
        </w:trPr>
        <w:tc>
          <w:tcPr>
            <w:tcW w:w="9213" w:type="dxa"/>
            <w:tcBorders>
              <w:top w:val="single" w:sz="8" w:space="0" w:color="000000"/>
              <w:left w:val="single" w:sz="8" w:space="0" w:color="000000"/>
              <w:bottom w:val="single" w:sz="8" w:space="0" w:color="000000"/>
              <w:right w:val="single" w:sz="8" w:space="0" w:color="000000"/>
            </w:tcBorders>
          </w:tcPr>
          <w:p w:rsidR="00F458A3" w:rsidRPr="0006279C" w:rsidRDefault="00F458A3" w:rsidP="0006279C">
            <w:pPr>
              <w:pStyle w:val="Default"/>
              <w:rPr>
                <w:rFonts w:ascii="Times New Roman" w:hAnsi="Times New Roman" w:cs="Times New Roman"/>
                <w:color w:val="auto"/>
              </w:rPr>
            </w:pPr>
            <w:r w:rsidRPr="0006279C">
              <w:rPr>
                <w:rFonts w:ascii="Times New Roman" w:hAnsi="Times New Roman" w:cs="Times New Roman"/>
                <w:color w:val="auto"/>
              </w:rPr>
              <w:t>個人應注意事項：</w:t>
            </w:r>
            <w:r w:rsidRPr="0006279C">
              <w:rPr>
                <w:rFonts w:ascii="Times New Roman" w:hAnsi="Times New Roman" w:cs="Times New Roman"/>
                <w:color w:val="auto"/>
              </w:rPr>
              <w:t xml:space="preserve">  </w:t>
            </w:r>
          </w:p>
        </w:tc>
      </w:tr>
      <w:tr w:rsidR="0006279C" w:rsidRPr="0006279C" w:rsidTr="0006279C">
        <w:trPr>
          <w:trHeight w:val="316"/>
        </w:trPr>
        <w:tc>
          <w:tcPr>
            <w:tcW w:w="9213" w:type="dxa"/>
            <w:tcBorders>
              <w:top w:val="single" w:sz="8" w:space="0" w:color="000000"/>
              <w:left w:val="single" w:sz="8" w:space="0" w:color="000000"/>
              <w:bottom w:val="single" w:sz="8" w:space="0" w:color="000000"/>
              <w:right w:val="single" w:sz="8" w:space="0" w:color="000000"/>
            </w:tcBorders>
          </w:tcPr>
          <w:p w:rsidR="00F458A3" w:rsidRPr="0006279C" w:rsidRDefault="00F458A3" w:rsidP="0006279C">
            <w:pPr>
              <w:pStyle w:val="Default"/>
              <w:rPr>
                <w:rFonts w:ascii="Times New Roman" w:hAnsi="Times New Roman" w:cs="Times New Roman"/>
                <w:color w:val="auto"/>
              </w:rPr>
            </w:pPr>
            <w:r w:rsidRPr="0006279C">
              <w:rPr>
                <w:rFonts w:ascii="Times New Roman" w:hAnsi="Times New Roman" w:cs="Times New Roman"/>
                <w:color w:val="auto"/>
              </w:rPr>
              <w:t>環境注意事項：</w:t>
            </w:r>
            <w:r w:rsidRPr="0006279C">
              <w:rPr>
                <w:rFonts w:ascii="Times New Roman" w:hAnsi="Times New Roman" w:cs="Times New Roman"/>
                <w:color w:val="auto"/>
              </w:rPr>
              <w:t xml:space="preserve">  </w:t>
            </w:r>
          </w:p>
        </w:tc>
      </w:tr>
      <w:tr w:rsidR="0006279C" w:rsidRPr="0006279C" w:rsidTr="0006279C">
        <w:trPr>
          <w:trHeight w:val="316"/>
        </w:trPr>
        <w:tc>
          <w:tcPr>
            <w:tcW w:w="9213" w:type="dxa"/>
            <w:tcBorders>
              <w:top w:val="single" w:sz="8" w:space="0" w:color="000000"/>
              <w:left w:val="single" w:sz="8" w:space="0" w:color="000000"/>
              <w:bottom w:val="single" w:sz="8" w:space="0" w:color="000000"/>
              <w:right w:val="single" w:sz="8" w:space="0" w:color="000000"/>
            </w:tcBorders>
          </w:tcPr>
          <w:p w:rsidR="00F458A3" w:rsidRPr="0006279C" w:rsidRDefault="00F458A3" w:rsidP="0006279C">
            <w:pPr>
              <w:pStyle w:val="Default"/>
              <w:rPr>
                <w:rFonts w:ascii="Times New Roman" w:hAnsi="Times New Roman" w:cs="Times New Roman"/>
                <w:color w:val="auto"/>
              </w:rPr>
            </w:pPr>
            <w:r w:rsidRPr="0006279C">
              <w:rPr>
                <w:rFonts w:ascii="Times New Roman" w:hAnsi="Times New Roman" w:cs="Times New Roman"/>
                <w:color w:val="auto"/>
              </w:rPr>
              <w:lastRenderedPageBreak/>
              <w:t>清理方法：</w:t>
            </w:r>
            <w:r w:rsidRPr="0006279C">
              <w:rPr>
                <w:rFonts w:ascii="Times New Roman" w:hAnsi="Times New Roman" w:cs="Times New Roman"/>
                <w:color w:val="auto"/>
              </w:rPr>
              <w:t xml:space="preserve">  </w:t>
            </w:r>
          </w:p>
        </w:tc>
      </w:tr>
    </w:tbl>
    <w:p w:rsidR="00F458A3" w:rsidRPr="0006279C" w:rsidRDefault="00F458A3" w:rsidP="00F458A3">
      <w:pPr>
        <w:pStyle w:val="Default"/>
        <w:spacing w:line="500" w:lineRule="exact"/>
        <w:rPr>
          <w:rFonts w:ascii="Times New Roman" w:hAnsi="Times New Roman" w:cs="Times New Roman"/>
          <w:color w:val="auto"/>
        </w:rPr>
      </w:pPr>
      <w:r w:rsidRPr="0006279C">
        <w:rPr>
          <w:rFonts w:ascii="Times New Roman" w:hAnsi="Times New Roman" w:cs="Times New Roman"/>
          <w:color w:val="auto"/>
        </w:rPr>
        <w:t>七、安全處置與儲存方法</w:t>
      </w:r>
      <w:r w:rsidRPr="0006279C">
        <w:rPr>
          <w:rFonts w:ascii="Times New Roman" w:hAnsi="Times New Roman" w:cs="Times New Roman"/>
          <w:color w:val="auto"/>
        </w:rPr>
        <w:t xml:space="preserve"> </w:t>
      </w:r>
    </w:p>
    <w:tbl>
      <w:tblPr>
        <w:tblW w:w="0" w:type="auto"/>
        <w:tblInd w:w="534" w:type="dxa"/>
        <w:tblBorders>
          <w:top w:val="single" w:sz="6" w:space="0" w:color="000000"/>
          <w:left w:val="single" w:sz="6" w:space="0" w:color="000000"/>
          <w:bottom w:val="single" w:sz="6" w:space="0" w:color="000000"/>
          <w:right w:val="single" w:sz="6" w:space="0" w:color="000000"/>
        </w:tblBorders>
        <w:tblLook w:val="0000" w:firstRow="0" w:lastRow="0" w:firstColumn="0" w:lastColumn="0" w:noHBand="0" w:noVBand="0"/>
      </w:tblPr>
      <w:tblGrid>
        <w:gridCol w:w="9084"/>
      </w:tblGrid>
      <w:tr w:rsidR="00F458A3" w:rsidRPr="0006279C" w:rsidTr="0006279C">
        <w:trPr>
          <w:trHeight w:val="316"/>
        </w:trPr>
        <w:tc>
          <w:tcPr>
            <w:tcW w:w="9213" w:type="dxa"/>
            <w:tcBorders>
              <w:top w:val="single" w:sz="8" w:space="0" w:color="000000"/>
              <w:left w:val="single" w:sz="8" w:space="0" w:color="000000"/>
              <w:bottom w:val="single" w:sz="8" w:space="0" w:color="000000"/>
              <w:right w:val="single" w:sz="8" w:space="0" w:color="000000"/>
            </w:tcBorders>
          </w:tcPr>
          <w:p w:rsidR="00F458A3" w:rsidRPr="0006279C" w:rsidRDefault="00F458A3" w:rsidP="0006279C">
            <w:pPr>
              <w:pStyle w:val="Default"/>
              <w:rPr>
                <w:rFonts w:ascii="Times New Roman" w:hAnsi="Times New Roman" w:cs="Times New Roman"/>
                <w:color w:val="auto"/>
              </w:rPr>
            </w:pPr>
            <w:r w:rsidRPr="0006279C">
              <w:rPr>
                <w:rFonts w:ascii="Times New Roman" w:hAnsi="Times New Roman" w:cs="Times New Roman"/>
                <w:color w:val="auto"/>
              </w:rPr>
              <w:t>處置：</w:t>
            </w:r>
            <w:r w:rsidRPr="0006279C">
              <w:rPr>
                <w:rFonts w:ascii="Times New Roman" w:hAnsi="Times New Roman" w:cs="Times New Roman"/>
                <w:color w:val="auto"/>
              </w:rPr>
              <w:t xml:space="preserve">  </w:t>
            </w:r>
          </w:p>
        </w:tc>
      </w:tr>
      <w:tr w:rsidR="0006279C" w:rsidRPr="0006279C" w:rsidTr="0006279C">
        <w:trPr>
          <w:trHeight w:val="316"/>
        </w:trPr>
        <w:tc>
          <w:tcPr>
            <w:tcW w:w="9213" w:type="dxa"/>
            <w:tcBorders>
              <w:top w:val="single" w:sz="8" w:space="0" w:color="000000"/>
              <w:left w:val="single" w:sz="8" w:space="0" w:color="000000"/>
              <w:bottom w:val="single" w:sz="8" w:space="0" w:color="000000"/>
              <w:right w:val="single" w:sz="8" w:space="0" w:color="000000"/>
            </w:tcBorders>
          </w:tcPr>
          <w:p w:rsidR="00F458A3" w:rsidRPr="0006279C" w:rsidRDefault="00F458A3" w:rsidP="0006279C">
            <w:pPr>
              <w:pStyle w:val="Default"/>
              <w:rPr>
                <w:rFonts w:ascii="Times New Roman" w:hAnsi="Times New Roman" w:cs="Times New Roman"/>
                <w:color w:val="auto"/>
              </w:rPr>
            </w:pPr>
            <w:r w:rsidRPr="0006279C">
              <w:rPr>
                <w:rFonts w:ascii="Times New Roman" w:hAnsi="Times New Roman" w:cs="Times New Roman"/>
                <w:color w:val="auto"/>
              </w:rPr>
              <w:t>儲存：</w:t>
            </w:r>
            <w:r w:rsidRPr="0006279C">
              <w:rPr>
                <w:rFonts w:ascii="Times New Roman" w:hAnsi="Times New Roman" w:cs="Times New Roman"/>
                <w:color w:val="auto"/>
              </w:rPr>
              <w:t xml:space="preserve">  </w:t>
            </w:r>
          </w:p>
        </w:tc>
      </w:tr>
    </w:tbl>
    <w:p w:rsidR="00F458A3" w:rsidRPr="0006279C" w:rsidRDefault="00F458A3" w:rsidP="00F458A3">
      <w:pPr>
        <w:pStyle w:val="Default"/>
        <w:spacing w:line="500" w:lineRule="exact"/>
        <w:rPr>
          <w:rFonts w:ascii="Times New Roman" w:hAnsi="Times New Roman" w:cs="Times New Roman"/>
          <w:color w:val="auto"/>
        </w:rPr>
      </w:pPr>
      <w:r w:rsidRPr="0006279C">
        <w:rPr>
          <w:rFonts w:ascii="Times New Roman" w:hAnsi="Times New Roman" w:cs="Times New Roman"/>
          <w:color w:val="auto"/>
        </w:rPr>
        <w:t xml:space="preserve"> </w:t>
      </w:r>
      <w:r w:rsidRPr="0006279C">
        <w:rPr>
          <w:rFonts w:ascii="Times New Roman" w:hAnsi="Times New Roman" w:cs="Times New Roman"/>
          <w:color w:val="auto"/>
        </w:rPr>
        <w:t>八、暴露預防措施</w:t>
      </w:r>
      <w:r w:rsidRPr="0006279C">
        <w:rPr>
          <w:rFonts w:ascii="Times New Roman" w:hAnsi="Times New Roman" w:cs="Times New Roman"/>
          <w:color w:val="auto"/>
        </w:rPr>
        <w:t xml:space="preserve"> </w:t>
      </w:r>
    </w:p>
    <w:tbl>
      <w:tblPr>
        <w:tblW w:w="0" w:type="auto"/>
        <w:tblInd w:w="534" w:type="dxa"/>
        <w:tblBorders>
          <w:top w:val="single" w:sz="6" w:space="0" w:color="000000"/>
          <w:left w:val="single" w:sz="6" w:space="0" w:color="000000"/>
          <w:bottom w:val="single" w:sz="6" w:space="0" w:color="000000"/>
          <w:right w:val="single" w:sz="6" w:space="0" w:color="000000"/>
        </w:tblBorders>
        <w:tblLook w:val="0000" w:firstRow="0" w:lastRow="0" w:firstColumn="0" w:lastColumn="0" w:noHBand="0" w:noVBand="0"/>
      </w:tblPr>
      <w:tblGrid>
        <w:gridCol w:w="9084"/>
      </w:tblGrid>
      <w:tr w:rsidR="00F458A3" w:rsidRPr="0006279C" w:rsidTr="0006279C">
        <w:trPr>
          <w:trHeight w:val="316"/>
        </w:trPr>
        <w:tc>
          <w:tcPr>
            <w:tcW w:w="9213" w:type="dxa"/>
            <w:tcBorders>
              <w:top w:val="single" w:sz="8" w:space="0" w:color="000000"/>
              <w:left w:val="single" w:sz="8" w:space="0" w:color="000000"/>
              <w:bottom w:val="single" w:sz="8" w:space="0" w:color="000000"/>
              <w:right w:val="single" w:sz="8" w:space="0" w:color="000000"/>
            </w:tcBorders>
          </w:tcPr>
          <w:p w:rsidR="00F458A3" w:rsidRPr="0006279C" w:rsidRDefault="00F458A3" w:rsidP="0006279C">
            <w:pPr>
              <w:pStyle w:val="Default"/>
              <w:rPr>
                <w:rFonts w:ascii="Times New Roman" w:hAnsi="Times New Roman" w:cs="Times New Roman"/>
                <w:color w:val="auto"/>
              </w:rPr>
            </w:pPr>
            <w:r w:rsidRPr="0006279C">
              <w:rPr>
                <w:rFonts w:ascii="Times New Roman" w:hAnsi="Times New Roman" w:cs="Times New Roman"/>
                <w:color w:val="auto"/>
              </w:rPr>
              <w:t>工程控制：</w:t>
            </w:r>
            <w:r w:rsidRPr="0006279C">
              <w:rPr>
                <w:rFonts w:ascii="Times New Roman" w:hAnsi="Times New Roman" w:cs="Times New Roman"/>
                <w:color w:val="auto"/>
              </w:rPr>
              <w:t xml:space="preserve">  </w:t>
            </w:r>
          </w:p>
        </w:tc>
      </w:tr>
      <w:tr w:rsidR="0006279C" w:rsidRPr="0006279C" w:rsidTr="0006279C">
        <w:trPr>
          <w:trHeight w:val="1156"/>
        </w:trPr>
        <w:tc>
          <w:tcPr>
            <w:tcW w:w="9213" w:type="dxa"/>
            <w:tcBorders>
              <w:top w:val="single" w:sz="8" w:space="0" w:color="000000"/>
              <w:left w:val="single" w:sz="8" w:space="0" w:color="000000"/>
              <w:bottom w:val="single" w:sz="8" w:space="0" w:color="000000"/>
              <w:right w:val="single" w:sz="8" w:space="0" w:color="000000"/>
            </w:tcBorders>
          </w:tcPr>
          <w:p w:rsidR="00F458A3" w:rsidRPr="0006279C" w:rsidRDefault="00F458A3" w:rsidP="0006279C">
            <w:pPr>
              <w:pStyle w:val="Default"/>
              <w:rPr>
                <w:rFonts w:ascii="Times New Roman" w:hAnsi="Times New Roman" w:cs="Times New Roman"/>
                <w:color w:val="auto"/>
              </w:rPr>
            </w:pPr>
            <w:r w:rsidRPr="0006279C">
              <w:rPr>
                <w:rFonts w:ascii="Times New Roman" w:hAnsi="Times New Roman" w:cs="Times New Roman"/>
                <w:color w:val="auto"/>
              </w:rPr>
              <w:t>控制參數：</w:t>
            </w:r>
            <w:r w:rsidRPr="0006279C">
              <w:rPr>
                <w:rFonts w:ascii="Times New Roman" w:hAnsi="Times New Roman" w:cs="Times New Roman"/>
                <w:color w:val="auto"/>
              </w:rPr>
              <w:t xml:space="preserve">  </w:t>
            </w:r>
          </w:p>
          <w:p w:rsidR="00F458A3" w:rsidRPr="0006279C" w:rsidRDefault="00F458A3" w:rsidP="0006279C">
            <w:pPr>
              <w:pStyle w:val="2d"/>
              <w:spacing w:before="60" w:after="60"/>
              <w:rPr>
                <w:rFonts w:ascii="Times New Roman" w:hAnsi="Times New Roman"/>
              </w:rPr>
            </w:pPr>
            <w:r w:rsidRPr="0006279C">
              <w:rPr>
                <w:rFonts w:ascii="新細明體" w:eastAsia="新細明體" w:hAnsi="新細明體" w:cs="新細明體" w:hint="eastAsia"/>
              </w:rPr>
              <w:t>‧</w:t>
            </w:r>
            <w:r w:rsidRPr="0006279C">
              <w:rPr>
                <w:rFonts w:ascii="Times New Roman" w:hAnsi="Times New Roman"/>
              </w:rPr>
              <w:t>八小時日時量平均容許濃度</w:t>
            </w:r>
            <w:r w:rsidRPr="0006279C">
              <w:rPr>
                <w:rFonts w:ascii="Times New Roman" w:hAnsi="Times New Roman"/>
              </w:rPr>
              <w:t>/</w:t>
            </w:r>
            <w:r w:rsidRPr="0006279C">
              <w:rPr>
                <w:rFonts w:ascii="Times New Roman" w:hAnsi="Times New Roman"/>
              </w:rPr>
              <w:t>短時間時量平均容許濃度</w:t>
            </w:r>
            <w:r w:rsidRPr="0006279C">
              <w:rPr>
                <w:rFonts w:ascii="Times New Roman" w:hAnsi="Times New Roman"/>
              </w:rPr>
              <w:t>/</w:t>
            </w:r>
            <w:r w:rsidRPr="0006279C">
              <w:rPr>
                <w:rFonts w:ascii="Times New Roman" w:hAnsi="Times New Roman"/>
              </w:rPr>
              <w:t>最高容許濃度：</w:t>
            </w:r>
            <w:r w:rsidRPr="0006279C">
              <w:rPr>
                <w:rFonts w:ascii="Times New Roman" w:hAnsi="Times New Roman"/>
              </w:rPr>
              <w:t xml:space="preserve"> </w:t>
            </w:r>
          </w:p>
          <w:p w:rsidR="00F458A3" w:rsidRPr="0006279C" w:rsidRDefault="00F458A3" w:rsidP="0006279C">
            <w:pPr>
              <w:pStyle w:val="2d"/>
              <w:spacing w:before="60" w:after="60"/>
              <w:rPr>
                <w:rFonts w:ascii="Times New Roman" w:hAnsi="Times New Roman"/>
              </w:rPr>
            </w:pPr>
            <w:r w:rsidRPr="0006279C">
              <w:rPr>
                <w:rFonts w:ascii="新細明體" w:eastAsia="新細明體" w:hAnsi="新細明體" w:cs="新細明體" w:hint="eastAsia"/>
              </w:rPr>
              <w:t>‧</w:t>
            </w:r>
            <w:r w:rsidRPr="0006279C">
              <w:rPr>
                <w:rFonts w:ascii="Times New Roman" w:hAnsi="Times New Roman"/>
              </w:rPr>
              <w:t>生物指標：</w:t>
            </w:r>
          </w:p>
        </w:tc>
      </w:tr>
      <w:tr w:rsidR="0006279C" w:rsidRPr="0006279C" w:rsidTr="0006279C">
        <w:trPr>
          <w:trHeight w:val="1996"/>
        </w:trPr>
        <w:tc>
          <w:tcPr>
            <w:tcW w:w="9213" w:type="dxa"/>
            <w:tcBorders>
              <w:top w:val="single" w:sz="8" w:space="0" w:color="000000"/>
              <w:left w:val="single" w:sz="8" w:space="0" w:color="000000"/>
              <w:bottom w:val="single" w:sz="8" w:space="0" w:color="000000"/>
              <w:right w:val="single" w:sz="8" w:space="0" w:color="000000"/>
            </w:tcBorders>
          </w:tcPr>
          <w:p w:rsidR="00F458A3" w:rsidRPr="0006279C" w:rsidRDefault="00F458A3" w:rsidP="0006279C">
            <w:pPr>
              <w:pStyle w:val="Default"/>
              <w:rPr>
                <w:rFonts w:ascii="Times New Roman" w:hAnsi="Times New Roman" w:cs="Times New Roman"/>
                <w:color w:val="auto"/>
              </w:rPr>
            </w:pPr>
            <w:r w:rsidRPr="0006279C">
              <w:rPr>
                <w:rFonts w:ascii="Times New Roman" w:hAnsi="Times New Roman" w:cs="Times New Roman"/>
                <w:color w:val="auto"/>
              </w:rPr>
              <w:t>個人防護設備：</w:t>
            </w:r>
            <w:r w:rsidRPr="0006279C">
              <w:rPr>
                <w:rFonts w:ascii="Times New Roman" w:hAnsi="Times New Roman" w:cs="Times New Roman"/>
                <w:color w:val="auto"/>
              </w:rPr>
              <w:t xml:space="preserve"> </w:t>
            </w:r>
          </w:p>
          <w:p w:rsidR="00F458A3" w:rsidRPr="0006279C" w:rsidRDefault="00F458A3" w:rsidP="0006279C">
            <w:pPr>
              <w:pStyle w:val="Default"/>
              <w:spacing w:before="60" w:after="60"/>
              <w:rPr>
                <w:rFonts w:ascii="Times New Roman" w:hAnsi="Times New Roman" w:cs="Times New Roman"/>
                <w:color w:val="auto"/>
              </w:rPr>
            </w:pPr>
            <w:r w:rsidRPr="0006279C">
              <w:rPr>
                <w:rFonts w:ascii="新細明體" w:eastAsia="新細明體" w:hAnsi="新細明體" w:cs="新細明體" w:hint="eastAsia"/>
                <w:color w:val="auto"/>
              </w:rPr>
              <w:t>‧</w:t>
            </w:r>
            <w:r w:rsidRPr="0006279C">
              <w:rPr>
                <w:rFonts w:ascii="Times New Roman" w:hAnsi="Times New Roman" w:cs="Times New Roman"/>
                <w:color w:val="auto"/>
              </w:rPr>
              <w:t>呼吸防護：</w:t>
            </w:r>
            <w:r w:rsidRPr="0006279C">
              <w:rPr>
                <w:rFonts w:ascii="Times New Roman" w:hAnsi="Times New Roman" w:cs="Times New Roman"/>
                <w:color w:val="auto"/>
              </w:rPr>
              <w:t xml:space="preserve"> </w:t>
            </w:r>
          </w:p>
          <w:p w:rsidR="00F458A3" w:rsidRPr="0006279C" w:rsidRDefault="00F458A3" w:rsidP="0006279C">
            <w:pPr>
              <w:pStyle w:val="Default"/>
              <w:spacing w:before="60" w:after="60"/>
              <w:rPr>
                <w:rFonts w:ascii="Times New Roman" w:hAnsi="Times New Roman" w:cs="Times New Roman"/>
                <w:color w:val="auto"/>
              </w:rPr>
            </w:pPr>
            <w:r w:rsidRPr="0006279C">
              <w:rPr>
                <w:rFonts w:ascii="新細明體" w:eastAsia="新細明體" w:hAnsi="新細明體" w:cs="新細明體" w:hint="eastAsia"/>
                <w:color w:val="auto"/>
              </w:rPr>
              <w:t>‧</w:t>
            </w:r>
            <w:r w:rsidRPr="0006279C">
              <w:rPr>
                <w:rFonts w:ascii="Times New Roman" w:hAnsi="Times New Roman" w:cs="Times New Roman"/>
                <w:color w:val="auto"/>
              </w:rPr>
              <w:t>手部防護：</w:t>
            </w:r>
            <w:r w:rsidRPr="0006279C">
              <w:rPr>
                <w:rFonts w:ascii="Times New Roman" w:hAnsi="Times New Roman" w:cs="Times New Roman"/>
                <w:color w:val="auto"/>
              </w:rPr>
              <w:t xml:space="preserve"> </w:t>
            </w:r>
          </w:p>
          <w:p w:rsidR="00F458A3" w:rsidRPr="0006279C" w:rsidRDefault="00F458A3" w:rsidP="0006279C">
            <w:pPr>
              <w:pStyle w:val="Default"/>
              <w:spacing w:before="60" w:after="60"/>
              <w:rPr>
                <w:rFonts w:ascii="Times New Roman" w:hAnsi="Times New Roman" w:cs="Times New Roman"/>
                <w:color w:val="auto"/>
              </w:rPr>
            </w:pPr>
            <w:r w:rsidRPr="0006279C">
              <w:rPr>
                <w:rFonts w:ascii="新細明體" w:eastAsia="新細明體" w:hAnsi="新細明體" w:cs="新細明體" w:hint="eastAsia"/>
                <w:color w:val="auto"/>
              </w:rPr>
              <w:t>‧</w:t>
            </w:r>
            <w:r w:rsidRPr="0006279C">
              <w:rPr>
                <w:rFonts w:ascii="Times New Roman" w:hAnsi="Times New Roman" w:cs="Times New Roman"/>
                <w:color w:val="auto"/>
              </w:rPr>
              <w:t>眼睛防護：</w:t>
            </w:r>
            <w:r w:rsidRPr="0006279C">
              <w:rPr>
                <w:rFonts w:ascii="Times New Roman" w:hAnsi="Times New Roman" w:cs="Times New Roman"/>
                <w:color w:val="auto"/>
              </w:rPr>
              <w:t xml:space="preserve"> </w:t>
            </w:r>
          </w:p>
          <w:p w:rsidR="00F458A3" w:rsidRPr="0006279C" w:rsidRDefault="00F458A3" w:rsidP="0006279C">
            <w:pPr>
              <w:pStyle w:val="Default"/>
              <w:spacing w:before="60" w:after="60"/>
              <w:rPr>
                <w:rFonts w:ascii="Times New Roman" w:hAnsi="Times New Roman" w:cs="Times New Roman"/>
                <w:color w:val="auto"/>
              </w:rPr>
            </w:pPr>
            <w:r w:rsidRPr="0006279C">
              <w:rPr>
                <w:rFonts w:ascii="新細明體" w:eastAsia="新細明體" w:hAnsi="新細明體" w:cs="新細明體" w:hint="eastAsia"/>
                <w:color w:val="auto"/>
              </w:rPr>
              <w:t>‧</w:t>
            </w:r>
            <w:r w:rsidRPr="0006279C">
              <w:rPr>
                <w:rFonts w:ascii="Times New Roman" w:hAnsi="Times New Roman" w:cs="Times New Roman"/>
                <w:color w:val="auto"/>
              </w:rPr>
              <w:t>皮膚及身體防護：</w:t>
            </w:r>
            <w:r w:rsidRPr="0006279C">
              <w:rPr>
                <w:rFonts w:ascii="Times New Roman" w:hAnsi="Times New Roman" w:cs="Times New Roman"/>
                <w:color w:val="auto"/>
              </w:rPr>
              <w:t xml:space="preserve">  </w:t>
            </w:r>
          </w:p>
        </w:tc>
      </w:tr>
      <w:tr w:rsidR="0006279C" w:rsidRPr="0006279C" w:rsidTr="0006279C">
        <w:trPr>
          <w:trHeight w:val="316"/>
        </w:trPr>
        <w:tc>
          <w:tcPr>
            <w:tcW w:w="9213" w:type="dxa"/>
            <w:tcBorders>
              <w:top w:val="single" w:sz="8" w:space="0" w:color="000000"/>
              <w:left w:val="single" w:sz="8" w:space="0" w:color="000000"/>
              <w:bottom w:val="single" w:sz="8" w:space="0" w:color="000000"/>
              <w:right w:val="single" w:sz="8" w:space="0" w:color="000000"/>
            </w:tcBorders>
          </w:tcPr>
          <w:p w:rsidR="00F458A3" w:rsidRPr="0006279C" w:rsidRDefault="00F458A3" w:rsidP="0006279C">
            <w:pPr>
              <w:pStyle w:val="Default"/>
              <w:rPr>
                <w:rFonts w:ascii="Times New Roman" w:hAnsi="Times New Roman" w:cs="Times New Roman"/>
                <w:color w:val="auto"/>
              </w:rPr>
            </w:pPr>
            <w:r w:rsidRPr="0006279C">
              <w:rPr>
                <w:rFonts w:ascii="Times New Roman" w:hAnsi="Times New Roman" w:cs="Times New Roman"/>
                <w:color w:val="auto"/>
              </w:rPr>
              <w:t>衛生措施：</w:t>
            </w:r>
            <w:r w:rsidRPr="0006279C">
              <w:rPr>
                <w:rFonts w:ascii="Times New Roman" w:hAnsi="Times New Roman" w:cs="Times New Roman"/>
                <w:color w:val="auto"/>
              </w:rPr>
              <w:t xml:space="preserve">  </w:t>
            </w:r>
          </w:p>
        </w:tc>
      </w:tr>
    </w:tbl>
    <w:p w:rsidR="00F458A3" w:rsidRPr="0006279C" w:rsidRDefault="00F458A3" w:rsidP="00F458A3">
      <w:pPr>
        <w:pStyle w:val="Default"/>
        <w:spacing w:line="500" w:lineRule="exact"/>
        <w:rPr>
          <w:rFonts w:ascii="Times New Roman" w:hAnsi="Times New Roman" w:cs="Times New Roman"/>
          <w:color w:val="auto"/>
        </w:rPr>
      </w:pPr>
      <w:r w:rsidRPr="0006279C">
        <w:rPr>
          <w:rFonts w:ascii="Times New Roman" w:hAnsi="Times New Roman" w:cs="Times New Roman"/>
          <w:color w:val="auto"/>
        </w:rPr>
        <w:t>九、物理及化學性質</w:t>
      </w: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36"/>
        <w:gridCol w:w="4677"/>
      </w:tblGrid>
      <w:tr w:rsidR="00F458A3" w:rsidRPr="0006279C" w:rsidTr="0006279C">
        <w:tc>
          <w:tcPr>
            <w:tcW w:w="4536" w:type="dxa"/>
            <w:shd w:val="clear" w:color="auto" w:fill="auto"/>
            <w:vAlign w:val="center"/>
          </w:tcPr>
          <w:p w:rsidR="00F458A3" w:rsidRPr="0006279C" w:rsidRDefault="00F458A3" w:rsidP="0006279C">
            <w:pPr>
              <w:pStyle w:val="Default"/>
              <w:jc w:val="both"/>
              <w:rPr>
                <w:rFonts w:ascii="Times New Roman" w:hAnsi="Times New Roman" w:cs="Times New Roman"/>
                <w:color w:val="auto"/>
              </w:rPr>
            </w:pPr>
            <w:r w:rsidRPr="0006279C">
              <w:rPr>
                <w:rFonts w:ascii="Times New Roman" w:hAnsi="Times New Roman" w:cs="Times New Roman"/>
                <w:color w:val="auto"/>
                <w:u w:val="single"/>
              </w:rPr>
              <w:t>外觀（</w:t>
            </w:r>
            <w:r w:rsidRPr="0006279C">
              <w:rPr>
                <w:rFonts w:ascii="Times New Roman" w:hAnsi="Times New Roman" w:cs="Times New Roman"/>
                <w:color w:val="auto"/>
              </w:rPr>
              <w:t>物質狀態</w:t>
            </w:r>
            <w:r w:rsidRPr="0006279C">
              <w:rPr>
                <w:rFonts w:ascii="Times New Roman" w:hAnsi="Times New Roman" w:cs="Times New Roman"/>
                <w:color w:val="auto"/>
                <w:u w:val="single"/>
              </w:rPr>
              <w:t>、顏色等）</w:t>
            </w:r>
            <w:r w:rsidRPr="0006279C">
              <w:rPr>
                <w:rFonts w:ascii="Times New Roman" w:hAnsi="Times New Roman" w:cs="Times New Roman"/>
                <w:color w:val="auto"/>
              </w:rPr>
              <w:t>：</w:t>
            </w:r>
          </w:p>
        </w:tc>
        <w:tc>
          <w:tcPr>
            <w:tcW w:w="4677" w:type="dxa"/>
            <w:shd w:val="clear" w:color="auto" w:fill="auto"/>
            <w:vAlign w:val="center"/>
          </w:tcPr>
          <w:p w:rsidR="00F458A3" w:rsidRPr="0006279C" w:rsidRDefault="00F458A3" w:rsidP="0006279C">
            <w:pPr>
              <w:pStyle w:val="Default"/>
              <w:jc w:val="both"/>
              <w:rPr>
                <w:rFonts w:ascii="Times New Roman" w:hAnsi="Times New Roman" w:cs="Times New Roman"/>
                <w:color w:val="auto"/>
                <w:u w:val="single"/>
              </w:rPr>
            </w:pPr>
            <w:r w:rsidRPr="0006279C">
              <w:rPr>
                <w:rFonts w:ascii="Times New Roman" w:hAnsi="Times New Roman" w:cs="Times New Roman"/>
                <w:color w:val="auto"/>
                <w:u w:val="single"/>
              </w:rPr>
              <w:t>氣味：</w:t>
            </w:r>
          </w:p>
        </w:tc>
      </w:tr>
      <w:tr w:rsidR="00F458A3" w:rsidRPr="0006279C" w:rsidTr="0006279C">
        <w:tc>
          <w:tcPr>
            <w:tcW w:w="4536" w:type="dxa"/>
            <w:shd w:val="clear" w:color="auto" w:fill="auto"/>
            <w:vAlign w:val="center"/>
          </w:tcPr>
          <w:p w:rsidR="00F458A3" w:rsidRPr="0006279C" w:rsidRDefault="00F458A3" w:rsidP="0006279C">
            <w:pPr>
              <w:pStyle w:val="Default"/>
              <w:jc w:val="both"/>
              <w:rPr>
                <w:rFonts w:ascii="Times New Roman" w:hAnsi="Times New Roman" w:cs="Times New Roman"/>
                <w:color w:val="auto"/>
                <w:u w:val="single"/>
              </w:rPr>
            </w:pPr>
            <w:r w:rsidRPr="0006279C">
              <w:rPr>
                <w:rFonts w:ascii="Times New Roman" w:hAnsi="Times New Roman" w:cs="Times New Roman"/>
                <w:color w:val="auto"/>
                <w:u w:val="single"/>
              </w:rPr>
              <w:t>嗅覺閾值：</w:t>
            </w:r>
          </w:p>
        </w:tc>
        <w:tc>
          <w:tcPr>
            <w:tcW w:w="4677" w:type="dxa"/>
            <w:shd w:val="clear" w:color="auto" w:fill="auto"/>
            <w:vAlign w:val="center"/>
          </w:tcPr>
          <w:p w:rsidR="00F458A3" w:rsidRPr="0006279C" w:rsidRDefault="00F458A3" w:rsidP="0006279C">
            <w:pPr>
              <w:pStyle w:val="Default"/>
              <w:jc w:val="both"/>
              <w:rPr>
                <w:rFonts w:ascii="Times New Roman" w:hAnsi="Times New Roman" w:cs="Times New Roman"/>
                <w:color w:val="auto"/>
                <w:u w:val="single"/>
              </w:rPr>
            </w:pPr>
            <w:r w:rsidRPr="0006279C">
              <w:rPr>
                <w:rFonts w:ascii="Times New Roman" w:hAnsi="Times New Roman" w:cs="Times New Roman"/>
                <w:color w:val="auto"/>
                <w:u w:val="single"/>
              </w:rPr>
              <w:t>熔點：</w:t>
            </w:r>
            <w:r w:rsidRPr="0006279C">
              <w:rPr>
                <w:rFonts w:ascii="Times New Roman" w:hAnsi="Times New Roman" w:cs="Times New Roman"/>
                <w:color w:val="auto"/>
                <w:u w:val="single"/>
              </w:rPr>
              <w:t xml:space="preserve"> </w:t>
            </w:r>
          </w:p>
        </w:tc>
      </w:tr>
      <w:tr w:rsidR="00F458A3" w:rsidRPr="0006279C" w:rsidTr="0006279C">
        <w:tc>
          <w:tcPr>
            <w:tcW w:w="4536" w:type="dxa"/>
            <w:shd w:val="clear" w:color="auto" w:fill="auto"/>
            <w:vAlign w:val="center"/>
          </w:tcPr>
          <w:p w:rsidR="00F458A3" w:rsidRPr="0006279C" w:rsidRDefault="00F458A3" w:rsidP="0006279C">
            <w:pPr>
              <w:pStyle w:val="Default"/>
              <w:jc w:val="both"/>
              <w:rPr>
                <w:rFonts w:ascii="Times New Roman" w:hAnsi="Times New Roman" w:cs="Times New Roman"/>
                <w:color w:val="auto"/>
              </w:rPr>
            </w:pPr>
            <w:r w:rsidRPr="0006279C">
              <w:rPr>
                <w:rFonts w:ascii="Times New Roman" w:hAnsi="Times New Roman" w:cs="Times New Roman"/>
                <w:color w:val="auto"/>
              </w:rPr>
              <w:t>pH</w:t>
            </w:r>
            <w:r w:rsidRPr="0006279C">
              <w:rPr>
                <w:rFonts w:ascii="Times New Roman" w:hAnsi="Times New Roman" w:cs="Times New Roman"/>
                <w:color w:val="auto"/>
              </w:rPr>
              <w:t>值：</w:t>
            </w:r>
            <w:r w:rsidRPr="0006279C">
              <w:rPr>
                <w:rFonts w:ascii="Times New Roman" w:hAnsi="Times New Roman" w:cs="Times New Roman"/>
                <w:color w:val="auto"/>
              </w:rPr>
              <w:t xml:space="preserve">  </w:t>
            </w:r>
          </w:p>
        </w:tc>
        <w:tc>
          <w:tcPr>
            <w:tcW w:w="4677" w:type="dxa"/>
            <w:shd w:val="clear" w:color="auto" w:fill="auto"/>
            <w:vAlign w:val="center"/>
          </w:tcPr>
          <w:p w:rsidR="00F458A3" w:rsidRPr="0006279C" w:rsidRDefault="00F458A3" w:rsidP="0006279C">
            <w:pPr>
              <w:pStyle w:val="Default"/>
              <w:jc w:val="both"/>
              <w:rPr>
                <w:rFonts w:ascii="Times New Roman" w:hAnsi="Times New Roman" w:cs="Times New Roman"/>
                <w:color w:val="auto"/>
              </w:rPr>
            </w:pPr>
            <w:r w:rsidRPr="0006279C">
              <w:rPr>
                <w:rFonts w:ascii="Times New Roman" w:hAnsi="Times New Roman" w:cs="Times New Roman"/>
                <w:color w:val="auto"/>
              </w:rPr>
              <w:t>沸點</w:t>
            </w:r>
            <w:r w:rsidRPr="0006279C">
              <w:rPr>
                <w:rFonts w:ascii="Times New Roman" w:hAnsi="Times New Roman" w:cs="Times New Roman"/>
                <w:color w:val="auto"/>
              </w:rPr>
              <w:t>/</w:t>
            </w:r>
            <w:r w:rsidRPr="0006279C">
              <w:rPr>
                <w:rFonts w:ascii="Times New Roman" w:hAnsi="Times New Roman" w:cs="Times New Roman"/>
                <w:color w:val="auto"/>
              </w:rPr>
              <w:t>沸點範圍：</w:t>
            </w:r>
            <w:r w:rsidRPr="0006279C">
              <w:rPr>
                <w:rFonts w:ascii="Times New Roman" w:hAnsi="Times New Roman" w:cs="Times New Roman"/>
                <w:color w:val="auto"/>
              </w:rPr>
              <w:t xml:space="preserve"> </w:t>
            </w:r>
          </w:p>
        </w:tc>
      </w:tr>
      <w:tr w:rsidR="00F458A3" w:rsidRPr="0006279C" w:rsidTr="0006279C">
        <w:trPr>
          <w:trHeight w:val="451"/>
        </w:trPr>
        <w:tc>
          <w:tcPr>
            <w:tcW w:w="4536" w:type="dxa"/>
            <w:shd w:val="clear" w:color="auto" w:fill="auto"/>
            <w:vAlign w:val="center"/>
          </w:tcPr>
          <w:p w:rsidR="00F458A3" w:rsidRPr="0006279C" w:rsidRDefault="00F458A3" w:rsidP="0006279C">
            <w:pPr>
              <w:pStyle w:val="Default"/>
              <w:jc w:val="both"/>
              <w:rPr>
                <w:rFonts w:ascii="Times New Roman" w:hAnsi="Times New Roman" w:cs="Times New Roman"/>
                <w:color w:val="auto"/>
                <w:u w:val="single"/>
              </w:rPr>
            </w:pPr>
            <w:r w:rsidRPr="0006279C">
              <w:rPr>
                <w:rFonts w:ascii="Times New Roman" w:hAnsi="Times New Roman" w:cs="Times New Roman"/>
                <w:color w:val="auto"/>
                <w:u w:val="single"/>
              </w:rPr>
              <w:t>易燃性（固體、氣體）：</w:t>
            </w:r>
          </w:p>
        </w:tc>
        <w:tc>
          <w:tcPr>
            <w:tcW w:w="4677" w:type="dxa"/>
            <w:vMerge w:val="restart"/>
            <w:shd w:val="clear" w:color="auto" w:fill="auto"/>
            <w:vAlign w:val="center"/>
          </w:tcPr>
          <w:p w:rsidR="00F458A3" w:rsidRPr="0006279C" w:rsidRDefault="00F458A3" w:rsidP="0006279C">
            <w:pPr>
              <w:pStyle w:val="Default"/>
              <w:jc w:val="both"/>
              <w:rPr>
                <w:rFonts w:ascii="Times New Roman" w:hAnsi="Times New Roman" w:cs="Times New Roman"/>
                <w:color w:val="auto"/>
              </w:rPr>
            </w:pPr>
            <w:r w:rsidRPr="0006279C">
              <w:rPr>
                <w:rFonts w:ascii="Times New Roman" w:hAnsi="Times New Roman" w:cs="Times New Roman"/>
                <w:color w:val="auto"/>
              </w:rPr>
              <w:t>閃火點：</w:t>
            </w:r>
          </w:p>
          <w:p w:rsidR="00F458A3" w:rsidRPr="0006279C" w:rsidRDefault="00F458A3" w:rsidP="0006279C">
            <w:pPr>
              <w:pStyle w:val="Default"/>
              <w:jc w:val="both"/>
              <w:rPr>
                <w:rFonts w:ascii="Times New Roman" w:hAnsi="Times New Roman" w:cs="Times New Roman"/>
                <w:color w:val="auto"/>
              </w:rPr>
            </w:pPr>
            <w:r w:rsidRPr="0006279C">
              <w:rPr>
                <w:rFonts w:ascii="Times New Roman" w:hAnsi="Times New Roman" w:cs="Times New Roman"/>
                <w:color w:val="auto"/>
              </w:rPr>
              <w:t>測試方法</w:t>
            </w:r>
            <w:r w:rsidRPr="0006279C">
              <w:rPr>
                <w:rFonts w:ascii="Times New Roman" w:hAnsi="Times New Roman" w:cs="Times New Roman"/>
                <w:color w:val="auto"/>
                <w:u w:val="single"/>
              </w:rPr>
              <w:t>(</w:t>
            </w:r>
            <w:r w:rsidRPr="0006279C">
              <w:rPr>
                <w:rFonts w:ascii="Times New Roman" w:hAnsi="Times New Roman" w:cs="Times New Roman"/>
                <w:color w:val="auto"/>
              </w:rPr>
              <w:t>開杯</w:t>
            </w:r>
            <w:r w:rsidRPr="0006279C">
              <w:rPr>
                <w:rFonts w:ascii="Times New Roman" w:hAnsi="Times New Roman" w:cs="Times New Roman"/>
                <w:color w:val="auto"/>
                <w:u w:val="single"/>
              </w:rPr>
              <w:t>或</w:t>
            </w:r>
            <w:r w:rsidRPr="0006279C">
              <w:rPr>
                <w:rFonts w:ascii="Times New Roman" w:hAnsi="Times New Roman" w:cs="Times New Roman"/>
                <w:color w:val="auto"/>
              </w:rPr>
              <w:t>閉杯</w:t>
            </w:r>
            <w:r w:rsidRPr="0006279C">
              <w:rPr>
                <w:rFonts w:ascii="Times New Roman" w:hAnsi="Times New Roman" w:cs="Times New Roman"/>
                <w:color w:val="auto"/>
                <w:u w:val="single"/>
              </w:rPr>
              <w:t>)</w:t>
            </w:r>
            <w:r w:rsidRPr="0006279C">
              <w:rPr>
                <w:rFonts w:ascii="Times New Roman" w:hAnsi="Times New Roman" w:cs="Times New Roman"/>
                <w:color w:val="auto"/>
              </w:rPr>
              <w:t>：</w:t>
            </w:r>
          </w:p>
        </w:tc>
      </w:tr>
      <w:tr w:rsidR="00F458A3" w:rsidRPr="0006279C" w:rsidTr="0006279C">
        <w:trPr>
          <w:trHeight w:val="451"/>
        </w:trPr>
        <w:tc>
          <w:tcPr>
            <w:tcW w:w="4536" w:type="dxa"/>
            <w:shd w:val="clear" w:color="auto" w:fill="auto"/>
            <w:vAlign w:val="center"/>
          </w:tcPr>
          <w:p w:rsidR="00F458A3" w:rsidRPr="0006279C" w:rsidRDefault="00F458A3" w:rsidP="0006279C">
            <w:pPr>
              <w:pStyle w:val="Default"/>
              <w:jc w:val="both"/>
              <w:rPr>
                <w:rFonts w:ascii="Times New Roman" w:hAnsi="Times New Roman" w:cs="Times New Roman"/>
                <w:color w:val="auto"/>
              </w:rPr>
            </w:pPr>
            <w:r w:rsidRPr="0006279C">
              <w:rPr>
                <w:rFonts w:ascii="Times New Roman" w:hAnsi="Times New Roman" w:cs="Times New Roman"/>
                <w:color w:val="auto"/>
              </w:rPr>
              <w:t>分解溫度：</w:t>
            </w:r>
          </w:p>
        </w:tc>
        <w:tc>
          <w:tcPr>
            <w:tcW w:w="4677" w:type="dxa"/>
            <w:vMerge/>
            <w:shd w:val="clear" w:color="auto" w:fill="auto"/>
            <w:vAlign w:val="center"/>
          </w:tcPr>
          <w:p w:rsidR="00F458A3" w:rsidRPr="0006279C" w:rsidRDefault="00F458A3" w:rsidP="0006279C">
            <w:pPr>
              <w:pStyle w:val="Default"/>
              <w:jc w:val="both"/>
              <w:rPr>
                <w:rFonts w:ascii="Times New Roman" w:hAnsi="Times New Roman" w:cs="Times New Roman"/>
                <w:color w:val="auto"/>
              </w:rPr>
            </w:pPr>
          </w:p>
        </w:tc>
      </w:tr>
      <w:tr w:rsidR="00F458A3" w:rsidRPr="0006279C" w:rsidTr="0006279C">
        <w:tc>
          <w:tcPr>
            <w:tcW w:w="4536" w:type="dxa"/>
            <w:shd w:val="clear" w:color="auto" w:fill="auto"/>
            <w:vAlign w:val="center"/>
          </w:tcPr>
          <w:p w:rsidR="00F458A3" w:rsidRPr="0006279C" w:rsidRDefault="00F458A3" w:rsidP="0006279C">
            <w:pPr>
              <w:pStyle w:val="Default"/>
              <w:jc w:val="both"/>
              <w:rPr>
                <w:rFonts w:ascii="Times New Roman" w:hAnsi="Times New Roman" w:cs="Times New Roman"/>
                <w:color w:val="auto"/>
              </w:rPr>
            </w:pPr>
            <w:r w:rsidRPr="0006279C">
              <w:rPr>
                <w:rFonts w:ascii="Times New Roman" w:hAnsi="Times New Roman" w:cs="Times New Roman"/>
                <w:color w:val="auto"/>
              </w:rPr>
              <w:t>自燃溫度：</w:t>
            </w:r>
            <w:r w:rsidRPr="0006279C">
              <w:rPr>
                <w:rFonts w:ascii="Times New Roman" w:hAnsi="Times New Roman" w:cs="Times New Roman"/>
                <w:color w:val="auto"/>
              </w:rPr>
              <w:t xml:space="preserve">  </w:t>
            </w:r>
          </w:p>
        </w:tc>
        <w:tc>
          <w:tcPr>
            <w:tcW w:w="4677" w:type="dxa"/>
            <w:shd w:val="clear" w:color="auto" w:fill="auto"/>
            <w:vAlign w:val="center"/>
          </w:tcPr>
          <w:p w:rsidR="00F458A3" w:rsidRPr="0006279C" w:rsidRDefault="00F458A3" w:rsidP="0006279C">
            <w:pPr>
              <w:pStyle w:val="Default"/>
              <w:jc w:val="both"/>
              <w:rPr>
                <w:rFonts w:ascii="Times New Roman" w:hAnsi="Times New Roman" w:cs="Times New Roman"/>
                <w:color w:val="auto"/>
              </w:rPr>
            </w:pPr>
            <w:r w:rsidRPr="0006279C">
              <w:rPr>
                <w:rFonts w:ascii="Times New Roman" w:hAnsi="Times New Roman" w:cs="Times New Roman"/>
                <w:color w:val="auto"/>
              </w:rPr>
              <w:t>爆炸界限：</w:t>
            </w:r>
            <w:r w:rsidRPr="0006279C">
              <w:rPr>
                <w:rFonts w:ascii="Times New Roman" w:hAnsi="Times New Roman" w:cs="Times New Roman"/>
                <w:color w:val="auto"/>
              </w:rPr>
              <w:t xml:space="preserve">  </w:t>
            </w:r>
          </w:p>
        </w:tc>
      </w:tr>
      <w:tr w:rsidR="00F458A3" w:rsidRPr="0006279C" w:rsidTr="0006279C">
        <w:tc>
          <w:tcPr>
            <w:tcW w:w="4536" w:type="dxa"/>
            <w:shd w:val="clear" w:color="auto" w:fill="auto"/>
            <w:vAlign w:val="center"/>
          </w:tcPr>
          <w:p w:rsidR="00F458A3" w:rsidRPr="0006279C" w:rsidRDefault="00F458A3" w:rsidP="0006279C">
            <w:pPr>
              <w:pStyle w:val="Default"/>
              <w:jc w:val="both"/>
              <w:rPr>
                <w:rFonts w:ascii="Times New Roman" w:hAnsi="Times New Roman" w:cs="Times New Roman"/>
                <w:color w:val="auto"/>
              </w:rPr>
            </w:pPr>
            <w:r w:rsidRPr="0006279C">
              <w:rPr>
                <w:rFonts w:ascii="Times New Roman" w:hAnsi="Times New Roman" w:cs="Times New Roman"/>
                <w:color w:val="auto"/>
              </w:rPr>
              <w:t>蒸氣壓：</w:t>
            </w:r>
            <w:r w:rsidRPr="0006279C">
              <w:rPr>
                <w:rFonts w:ascii="Times New Roman" w:hAnsi="Times New Roman" w:cs="Times New Roman"/>
                <w:color w:val="auto"/>
              </w:rPr>
              <w:t xml:space="preserve">  </w:t>
            </w:r>
          </w:p>
        </w:tc>
        <w:tc>
          <w:tcPr>
            <w:tcW w:w="4677" w:type="dxa"/>
            <w:shd w:val="clear" w:color="auto" w:fill="auto"/>
            <w:vAlign w:val="center"/>
          </w:tcPr>
          <w:p w:rsidR="00F458A3" w:rsidRPr="0006279C" w:rsidRDefault="00F458A3" w:rsidP="0006279C">
            <w:pPr>
              <w:pStyle w:val="Default"/>
              <w:jc w:val="both"/>
              <w:rPr>
                <w:rFonts w:ascii="Times New Roman" w:hAnsi="Times New Roman" w:cs="Times New Roman"/>
                <w:color w:val="auto"/>
              </w:rPr>
            </w:pPr>
            <w:r w:rsidRPr="0006279C">
              <w:rPr>
                <w:rFonts w:ascii="Times New Roman" w:hAnsi="Times New Roman" w:cs="Times New Roman"/>
                <w:color w:val="auto"/>
              </w:rPr>
              <w:t>蒸氣密度：</w:t>
            </w:r>
            <w:r w:rsidRPr="0006279C">
              <w:rPr>
                <w:rFonts w:ascii="Times New Roman" w:hAnsi="Times New Roman" w:cs="Times New Roman"/>
                <w:color w:val="auto"/>
              </w:rPr>
              <w:t xml:space="preserve">  </w:t>
            </w:r>
          </w:p>
        </w:tc>
      </w:tr>
      <w:tr w:rsidR="00F458A3" w:rsidRPr="0006279C" w:rsidTr="0006279C">
        <w:tc>
          <w:tcPr>
            <w:tcW w:w="4536" w:type="dxa"/>
            <w:shd w:val="clear" w:color="auto" w:fill="auto"/>
            <w:vAlign w:val="center"/>
          </w:tcPr>
          <w:p w:rsidR="00F458A3" w:rsidRPr="0006279C" w:rsidRDefault="00F458A3" w:rsidP="0006279C">
            <w:pPr>
              <w:pStyle w:val="Default"/>
              <w:jc w:val="both"/>
              <w:rPr>
                <w:rFonts w:ascii="Times New Roman" w:hAnsi="Times New Roman" w:cs="Times New Roman"/>
                <w:color w:val="auto"/>
              </w:rPr>
            </w:pPr>
            <w:r w:rsidRPr="0006279C">
              <w:rPr>
                <w:rFonts w:ascii="Times New Roman" w:hAnsi="Times New Roman" w:cs="Times New Roman"/>
                <w:color w:val="auto"/>
              </w:rPr>
              <w:t>密度：</w:t>
            </w:r>
            <w:r w:rsidRPr="0006279C">
              <w:rPr>
                <w:rFonts w:ascii="Times New Roman" w:hAnsi="Times New Roman" w:cs="Times New Roman"/>
                <w:color w:val="auto"/>
              </w:rPr>
              <w:t xml:space="preserve">  </w:t>
            </w:r>
          </w:p>
        </w:tc>
        <w:tc>
          <w:tcPr>
            <w:tcW w:w="4677" w:type="dxa"/>
            <w:shd w:val="clear" w:color="auto" w:fill="auto"/>
            <w:vAlign w:val="center"/>
          </w:tcPr>
          <w:p w:rsidR="00F458A3" w:rsidRPr="0006279C" w:rsidRDefault="00F458A3" w:rsidP="0006279C">
            <w:pPr>
              <w:pStyle w:val="Default"/>
              <w:jc w:val="both"/>
              <w:rPr>
                <w:rFonts w:ascii="Times New Roman" w:hAnsi="Times New Roman" w:cs="Times New Roman"/>
                <w:color w:val="auto"/>
              </w:rPr>
            </w:pPr>
            <w:r w:rsidRPr="0006279C">
              <w:rPr>
                <w:rFonts w:ascii="Times New Roman" w:hAnsi="Times New Roman" w:cs="Times New Roman"/>
                <w:color w:val="auto"/>
              </w:rPr>
              <w:t>溶解度：</w:t>
            </w:r>
            <w:r w:rsidRPr="0006279C">
              <w:rPr>
                <w:rFonts w:ascii="Times New Roman" w:hAnsi="Times New Roman" w:cs="Times New Roman"/>
                <w:color w:val="auto"/>
              </w:rPr>
              <w:t xml:space="preserve">  </w:t>
            </w:r>
          </w:p>
        </w:tc>
      </w:tr>
      <w:tr w:rsidR="00F458A3" w:rsidRPr="0006279C" w:rsidTr="0006279C">
        <w:tc>
          <w:tcPr>
            <w:tcW w:w="4536" w:type="dxa"/>
            <w:shd w:val="clear" w:color="auto" w:fill="auto"/>
            <w:vAlign w:val="center"/>
          </w:tcPr>
          <w:p w:rsidR="00F458A3" w:rsidRPr="0006279C" w:rsidRDefault="00F458A3" w:rsidP="0006279C">
            <w:pPr>
              <w:pStyle w:val="Default"/>
              <w:jc w:val="both"/>
              <w:rPr>
                <w:rFonts w:ascii="Times New Roman" w:hAnsi="Times New Roman" w:cs="Times New Roman"/>
                <w:color w:val="auto"/>
              </w:rPr>
            </w:pPr>
            <w:r w:rsidRPr="0006279C">
              <w:rPr>
                <w:rFonts w:ascii="Times New Roman" w:hAnsi="Times New Roman" w:cs="Times New Roman"/>
                <w:color w:val="auto"/>
              </w:rPr>
              <w:t>辛醇</w:t>
            </w:r>
            <w:r w:rsidRPr="0006279C">
              <w:rPr>
                <w:rFonts w:ascii="Times New Roman" w:hAnsi="Times New Roman" w:cs="Times New Roman"/>
                <w:color w:val="auto"/>
              </w:rPr>
              <w:t>/</w:t>
            </w:r>
            <w:r w:rsidRPr="0006279C">
              <w:rPr>
                <w:rFonts w:ascii="Times New Roman" w:hAnsi="Times New Roman" w:cs="Times New Roman"/>
                <w:color w:val="auto"/>
              </w:rPr>
              <w:t>水分配係數</w:t>
            </w:r>
            <w:r w:rsidRPr="0006279C">
              <w:rPr>
                <w:rFonts w:ascii="Times New Roman" w:hAnsi="Times New Roman" w:cs="Times New Roman"/>
                <w:color w:val="auto"/>
              </w:rPr>
              <w:t>(log kow)</w:t>
            </w:r>
          </w:p>
        </w:tc>
        <w:tc>
          <w:tcPr>
            <w:tcW w:w="4677" w:type="dxa"/>
            <w:shd w:val="clear" w:color="auto" w:fill="auto"/>
            <w:vAlign w:val="center"/>
          </w:tcPr>
          <w:p w:rsidR="00F458A3" w:rsidRPr="0006279C" w:rsidRDefault="00F458A3" w:rsidP="0006279C">
            <w:pPr>
              <w:pStyle w:val="Default"/>
              <w:jc w:val="both"/>
              <w:rPr>
                <w:rFonts w:ascii="Times New Roman" w:hAnsi="Times New Roman" w:cs="Times New Roman"/>
                <w:color w:val="auto"/>
              </w:rPr>
            </w:pPr>
            <w:r w:rsidRPr="0006279C">
              <w:rPr>
                <w:rFonts w:ascii="Times New Roman" w:hAnsi="Times New Roman" w:cs="Times New Roman"/>
                <w:color w:val="auto"/>
              </w:rPr>
              <w:t>揮發速率：</w:t>
            </w:r>
          </w:p>
        </w:tc>
      </w:tr>
    </w:tbl>
    <w:p w:rsidR="00F458A3" w:rsidRPr="0006279C" w:rsidRDefault="00F458A3" w:rsidP="00F458A3">
      <w:pPr>
        <w:pStyle w:val="Default"/>
        <w:spacing w:line="500" w:lineRule="exact"/>
        <w:rPr>
          <w:rFonts w:ascii="Times New Roman" w:hAnsi="Times New Roman" w:cs="Times New Roman"/>
          <w:color w:val="auto"/>
        </w:rPr>
      </w:pPr>
      <w:r w:rsidRPr="0006279C">
        <w:rPr>
          <w:rFonts w:ascii="Times New Roman" w:hAnsi="Times New Roman" w:cs="Times New Roman"/>
          <w:color w:val="auto"/>
        </w:rPr>
        <w:t>十、安定性及反應性</w:t>
      </w:r>
      <w:r w:rsidRPr="0006279C">
        <w:rPr>
          <w:rFonts w:ascii="Times New Roman" w:hAnsi="Times New Roman" w:cs="Times New Roman"/>
          <w:color w:val="auto"/>
        </w:rPr>
        <w:t xml:space="preserve"> </w:t>
      </w:r>
    </w:p>
    <w:tbl>
      <w:tblPr>
        <w:tblW w:w="0" w:type="auto"/>
        <w:tblInd w:w="534" w:type="dxa"/>
        <w:tblBorders>
          <w:top w:val="single" w:sz="6" w:space="0" w:color="000000"/>
          <w:left w:val="single" w:sz="6" w:space="0" w:color="000000"/>
          <w:bottom w:val="single" w:sz="6" w:space="0" w:color="000000"/>
          <w:right w:val="single" w:sz="6" w:space="0" w:color="000000"/>
        </w:tblBorders>
        <w:tblLook w:val="0000" w:firstRow="0" w:lastRow="0" w:firstColumn="0" w:lastColumn="0" w:noHBand="0" w:noVBand="0"/>
      </w:tblPr>
      <w:tblGrid>
        <w:gridCol w:w="9084"/>
      </w:tblGrid>
      <w:tr w:rsidR="00F458A3" w:rsidRPr="0006279C" w:rsidTr="0006279C">
        <w:trPr>
          <w:trHeight w:val="316"/>
        </w:trPr>
        <w:tc>
          <w:tcPr>
            <w:tcW w:w="9213" w:type="dxa"/>
            <w:tcBorders>
              <w:top w:val="single" w:sz="8" w:space="0" w:color="000000"/>
              <w:left w:val="single" w:sz="8" w:space="0" w:color="000000"/>
              <w:bottom w:val="single" w:sz="8" w:space="0" w:color="000000"/>
              <w:right w:val="single" w:sz="8" w:space="0" w:color="000000"/>
            </w:tcBorders>
          </w:tcPr>
          <w:p w:rsidR="00F458A3" w:rsidRPr="0006279C" w:rsidRDefault="00F458A3" w:rsidP="0006279C">
            <w:pPr>
              <w:pStyle w:val="Default"/>
              <w:rPr>
                <w:rFonts w:ascii="Times New Roman" w:hAnsi="Times New Roman" w:cs="Times New Roman"/>
                <w:color w:val="auto"/>
              </w:rPr>
            </w:pPr>
            <w:r w:rsidRPr="0006279C">
              <w:rPr>
                <w:rFonts w:ascii="Times New Roman" w:hAnsi="Times New Roman" w:cs="Times New Roman"/>
                <w:color w:val="auto"/>
              </w:rPr>
              <w:t>安定性：</w:t>
            </w:r>
            <w:r w:rsidRPr="0006279C">
              <w:rPr>
                <w:rFonts w:ascii="Times New Roman" w:hAnsi="Times New Roman" w:cs="Times New Roman"/>
                <w:color w:val="auto"/>
              </w:rPr>
              <w:t xml:space="preserve">  </w:t>
            </w:r>
          </w:p>
        </w:tc>
      </w:tr>
      <w:tr w:rsidR="0006279C" w:rsidRPr="0006279C" w:rsidTr="0006279C">
        <w:trPr>
          <w:trHeight w:val="316"/>
        </w:trPr>
        <w:tc>
          <w:tcPr>
            <w:tcW w:w="9213" w:type="dxa"/>
            <w:tcBorders>
              <w:top w:val="single" w:sz="8" w:space="0" w:color="000000"/>
              <w:left w:val="single" w:sz="8" w:space="0" w:color="000000"/>
              <w:bottom w:val="single" w:sz="8" w:space="0" w:color="000000"/>
              <w:right w:val="single" w:sz="8" w:space="0" w:color="000000"/>
            </w:tcBorders>
          </w:tcPr>
          <w:p w:rsidR="00F458A3" w:rsidRPr="0006279C" w:rsidRDefault="00F458A3" w:rsidP="0006279C">
            <w:pPr>
              <w:pStyle w:val="Default"/>
              <w:rPr>
                <w:rFonts w:ascii="Times New Roman" w:hAnsi="Times New Roman" w:cs="Times New Roman"/>
                <w:color w:val="auto"/>
              </w:rPr>
            </w:pPr>
            <w:r w:rsidRPr="0006279C">
              <w:rPr>
                <w:rFonts w:ascii="Times New Roman" w:hAnsi="Times New Roman" w:cs="Times New Roman"/>
                <w:color w:val="auto"/>
              </w:rPr>
              <w:t>特殊狀況下可能之危害反應：</w:t>
            </w:r>
            <w:r w:rsidRPr="0006279C">
              <w:rPr>
                <w:rFonts w:ascii="Times New Roman" w:hAnsi="Times New Roman" w:cs="Times New Roman"/>
                <w:color w:val="auto"/>
              </w:rPr>
              <w:t xml:space="preserve">  </w:t>
            </w:r>
          </w:p>
        </w:tc>
      </w:tr>
      <w:tr w:rsidR="0006279C" w:rsidRPr="0006279C" w:rsidTr="0006279C">
        <w:trPr>
          <w:trHeight w:val="316"/>
        </w:trPr>
        <w:tc>
          <w:tcPr>
            <w:tcW w:w="9213" w:type="dxa"/>
            <w:tcBorders>
              <w:top w:val="single" w:sz="8" w:space="0" w:color="000000"/>
              <w:left w:val="single" w:sz="8" w:space="0" w:color="000000"/>
              <w:bottom w:val="single" w:sz="8" w:space="0" w:color="000000"/>
              <w:right w:val="single" w:sz="8" w:space="0" w:color="000000"/>
            </w:tcBorders>
          </w:tcPr>
          <w:p w:rsidR="00F458A3" w:rsidRPr="0006279C" w:rsidRDefault="00F458A3" w:rsidP="0006279C">
            <w:pPr>
              <w:pStyle w:val="Default"/>
              <w:rPr>
                <w:rFonts w:ascii="Times New Roman" w:hAnsi="Times New Roman" w:cs="Times New Roman"/>
                <w:color w:val="auto"/>
              </w:rPr>
            </w:pPr>
            <w:r w:rsidRPr="0006279C">
              <w:rPr>
                <w:rFonts w:ascii="Times New Roman" w:hAnsi="Times New Roman" w:cs="Times New Roman"/>
                <w:color w:val="auto"/>
              </w:rPr>
              <w:t>應避免之狀況：</w:t>
            </w:r>
            <w:r w:rsidRPr="0006279C">
              <w:rPr>
                <w:rFonts w:ascii="Times New Roman" w:hAnsi="Times New Roman" w:cs="Times New Roman"/>
                <w:color w:val="auto"/>
              </w:rPr>
              <w:t xml:space="preserve">  </w:t>
            </w:r>
          </w:p>
        </w:tc>
      </w:tr>
      <w:tr w:rsidR="0006279C" w:rsidRPr="0006279C" w:rsidTr="0006279C">
        <w:trPr>
          <w:trHeight w:val="316"/>
        </w:trPr>
        <w:tc>
          <w:tcPr>
            <w:tcW w:w="9213" w:type="dxa"/>
            <w:tcBorders>
              <w:top w:val="single" w:sz="8" w:space="0" w:color="000000"/>
              <w:left w:val="single" w:sz="8" w:space="0" w:color="000000"/>
              <w:bottom w:val="single" w:sz="8" w:space="0" w:color="000000"/>
              <w:right w:val="single" w:sz="8" w:space="0" w:color="000000"/>
            </w:tcBorders>
          </w:tcPr>
          <w:p w:rsidR="00F458A3" w:rsidRPr="0006279C" w:rsidRDefault="00F458A3" w:rsidP="0006279C">
            <w:pPr>
              <w:pStyle w:val="Default"/>
              <w:rPr>
                <w:rFonts w:ascii="Times New Roman" w:hAnsi="Times New Roman" w:cs="Times New Roman"/>
                <w:color w:val="auto"/>
              </w:rPr>
            </w:pPr>
            <w:r w:rsidRPr="0006279C">
              <w:rPr>
                <w:rFonts w:ascii="Times New Roman" w:hAnsi="Times New Roman" w:cs="Times New Roman"/>
                <w:color w:val="auto"/>
              </w:rPr>
              <w:t>應避免之物質：</w:t>
            </w:r>
            <w:r w:rsidRPr="0006279C">
              <w:rPr>
                <w:rFonts w:ascii="Times New Roman" w:hAnsi="Times New Roman" w:cs="Times New Roman"/>
                <w:color w:val="auto"/>
              </w:rPr>
              <w:t xml:space="preserve">  </w:t>
            </w:r>
          </w:p>
        </w:tc>
      </w:tr>
      <w:tr w:rsidR="0006279C" w:rsidRPr="0006279C" w:rsidTr="0006279C">
        <w:trPr>
          <w:trHeight w:val="316"/>
        </w:trPr>
        <w:tc>
          <w:tcPr>
            <w:tcW w:w="9213" w:type="dxa"/>
            <w:tcBorders>
              <w:top w:val="single" w:sz="8" w:space="0" w:color="000000"/>
              <w:left w:val="single" w:sz="8" w:space="0" w:color="000000"/>
              <w:bottom w:val="single" w:sz="8" w:space="0" w:color="000000"/>
              <w:right w:val="single" w:sz="8" w:space="0" w:color="000000"/>
            </w:tcBorders>
          </w:tcPr>
          <w:p w:rsidR="00F458A3" w:rsidRPr="0006279C" w:rsidRDefault="00F458A3" w:rsidP="0006279C">
            <w:pPr>
              <w:pStyle w:val="Default"/>
              <w:rPr>
                <w:rFonts w:ascii="Times New Roman" w:hAnsi="Times New Roman" w:cs="Times New Roman"/>
                <w:color w:val="auto"/>
              </w:rPr>
            </w:pPr>
            <w:r w:rsidRPr="0006279C">
              <w:rPr>
                <w:rFonts w:ascii="Times New Roman" w:hAnsi="Times New Roman" w:cs="Times New Roman"/>
                <w:color w:val="auto"/>
              </w:rPr>
              <w:t>危害分解物：</w:t>
            </w:r>
            <w:r w:rsidRPr="0006279C">
              <w:rPr>
                <w:rFonts w:ascii="Times New Roman" w:hAnsi="Times New Roman" w:cs="Times New Roman"/>
                <w:color w:val="auto"/>
              </w:rPr>
              <w:t xml:space="preserve">  </w:t>
            </w:r>
          </w:p>
        </w:tc>
      </w:tr>
    </w:tbl>
    <w:p w:rsidR="00F458A3" w:rsidRPr="0006279C" w:rsidRDefault="00F458A3" w:rsidP="00F458A3">
      <w:pPr>
        <w:pStyle w:val="Default"/>
        <w:spacing w:line="500" w:lineRule="exact"/>
        <w:rPr>
          <w:rFonts w:ascii="Times New Roman" w:hAnsi="Times New Roman" w:cs="Times New Roman"/>
          <w:color w:val="auto"/>
        </w:rPr>
      </w:pPr>
      <w:r w:rsidRPr="0006279C">
        <w:rPr>
          <w:rFonts w:ascii="Times New Roman" w:hAnsi="Times New Roman" w:cs="Times New Roman"/>
          <w:color w:val="auto"/>
        </w:rPr>
        <w:t xml:space="preserve"> </w:t>
      </w:r>
      <w:r w:rsidRPr="0006279C">
        <w:rPr>
          <w:rFonts w:ascii="Times New Roman" w:hAnsi="Times New Roman" w:cs="Times New Roman"/>
          <w:color w:val="auto"/>
        </w:rPr>
        <w:t>十一、毒性資料</w:t>
      </w:r>
      <w:r w:rsidRPr="0006279C">
        <w:rPr>
          <w:rFonts w:ascii="Times New Roman" w:hAnsi="Times New Roman" w:cs="Times New Roman"/>
          <w:color w:val="auto"/>
        </w:rPr>
        <w:t xml:space="preserve"> </w:t>
      </w:r>
    </w:p>
    <w:tbl>
      <w:tblPr>
        <w:tblW w:w="0" w:type="auto"/>
        <w:tblInd w:w="534" w:type="dxa"/>
        <w:tblBorders>
          <w:top w:val="single" w:sz="6" w:space="0" w:color="000000"/>
          <w:left w:val="single" w:sz="6" w:space="0" w:color="000000"/>
          <w:bottom w:val="single" w:sz="6" w:space="0" w:color="000000"/>
          <w:right w:val="single" w:sz="6" w:space="0" w:color="000000"/>
        </w:tblBorders>
        <w:tblLook w:val="0000" w:firstRow="0" w:lastRow="0" w:firstColumn="0" w:lastColumn="0" w:noHBand="0" w:noVBand="0"/>
      </w:tblPr>
      <w:tblGrid>
        <w:gridCol w:w="9084"/>
      </w:tblGrid>
      <w:tr w:rsidR="00F458A3" w:rsidRPr="0006279C" w:rsidTr="0006279C">
        <w:trPr>
          <w:trHeight w:val="316"/>
        </w:trPr>
        <w:tc>
          <w:tcPr>
            <w:tcW w:w="9213" w:type="dxa"/>
            <w:tcBorders>
              <w:top w:val="single" w:sz="8" w:space="0" w:color="000000"/>
              <w:left w:val="single" w:sz="8" w:space="0" w:color="000000"/>
              <w:bottom w:val="single" w:sz="8" w:space="0" w:color="000000"/>
              <w:right w:val="single" w:sz="8" w:space="0" w:color="000000"/>
            </w:tcBorders>
            <w:vAlign w:val="center"/>
          </w:tcPr>
          <w:p w:rsidR="00F458A3" w:rsidRPr="0006279C" w:rsidRDefault="00F458A3" w:rsidP="0006279C">
            <w:pPr>
              <w:spacing w:afterLines="20" w:after="48" w:line="300" w:lineRule="exact"/>
              <w:jc w:val="both"/>
              <w:rPr>
                <w:rFonts w:ascii="Times New Roman" w:eastAsia="標楷體" w:hAnsi="Times New Roman" w:cs="Times New Roman"/>
              </w:rPr>
            </w:pPr>
            <w:r w:rsidRPr="0006279C">
              <w:rPr>
                <w:rFonts w:ascii="Times New Roman" w:eastAsia="標楷體" w:hAnsi="Times New Roman" w:cs="Times New Roman"/>
              </w:rPr>
              <w:t>暴露途徑：</w:t>
            </w:r>
            <w:r w:rsidRPr="0006279C">
              <w:rPr>
                <w:rFonts w:ascii="Times New Roman" w:eastAsia="標楷體" w:hAnsi="Times New Roman" w:cs="Times New Roman"/>
              </w:rPr>
              <w:t xml:space="preserve"> </w:t>
            </w:r>
          </w:p>
        </w:tc>
      </w:tr>
      <w:tr w:rsidR="0006279C" w:rsidRPr="0006279C" w:rsidTr="0006279C">
        <w:trPr>
          <w:trHeight w:val="316"/>
        </w:trPr>
        <w:tc>
          <w:tcPr>
            <w:tcW w:w="9213" w:type="dxa"/>
            <w:tcBorders>
              <w:top w:val="single" w:sz="8" w:space="0" w:color="000000"/>
              <w:left w:val="single" w:sz="8" w:space="0" w:color="000000"/>
              <w:bottom w:val="single" w:sz="8" w:space="0" w:color="000000"/>
              <w:right w:val="single" w:sz="8" w:space="0" w:color="000000"/>
            </w:tcBorders>
            <w:vAlign w:val="center"/>
          </w:tcPr>
          <w:p w:rsidR="00F458A3" w:rsidRPr="0006279C" w:rsidRDefault="00F458A3" w:rsidP="0006279C">
            <w:pPr>
              <w:spacing w:afterLines="20" w:after="48" w:line="300" w:lineRule="exact"/>
              <w:jc w:val="both"/>
              <w:rPr>
                <w:rFonts w:ascii="Times New Roman" w:eastAsia="標楷體" w:hAnsi="Times New Roman" w:cs="Times New Roman"/>
              </w:rPr>
            </w:pPr>
            <w:r w:rsidRPr="0006279C">
              <w:rPr>
                <w:rFonts w:ascii="Times New Roman" w:eastAsia="標楷體" w:hAnsi="Times New Roman" w:cs="Times New Roman"/>
              </w:rPr>
              <w:t>症狀：</w:t>
            </w:r>
          </w:p>
        </w:tc>
      </w:tr>
      <w:tr w:rsidR="0006279C" w:rsidRPr="0006279C" w:rsidTr="0006279C">
        <w:trPr>
          <w:trHeight w:val="316"/>
        </w:trPr>
        <w:tc>
          <w:tcPr>
            <w:tcW w:w="9213" w:type="dxa"/>
            <w:tcBorders>
              <w:top w:val="single" w:sz="8" w:space="0" w:color="000000"/>
              <w:left w:val="single" w:sz="8" w:space="0" w:color="000000"/>
              <w:bottom w:val="single" w:sz="8" w:space="0" w:color="000000"/>
              <w:right w:val="single" w:sz="8" w:space="0" w:color="000000"/>
            </w:tcBorders>
            <w:vAlign w:val="center"/>
          </w:tcPr>
          <w:p w:rsidR="00F458A3" w:rsidRPr="0006279C" w:rsidRDefault="00F458A3" w:rsidP="0006279C">
            <w:pPr>
              <w:spacing w:afterLines="20" w:after="48" w:line="300" w:lineRule="exact"/>
              <w:jc w:val="both"/>
              <w:rPr>
                <w:rFonts w:ascii="Times New Roman" w:eastAsia="標楷體" w:hAnsi="Times New Roman" w:cs="Times New Roman"/>
              </w:rPr>
            </w:pPr>
            <w:r w:rsidRPr="0006279C">
              <w:rPr>
                <w:rFonts w:ascii="Times New Roman" w:eastAsia="標楷體" w:hAnsi="Times New Roman" w:cs="Times New Roman"/>
              </w:rPr>
              <w:t>急毒性：</w:t>
            </w:r>
          </w:p>
        </w:tc>
      </w:tr>
      <w:tr w:rsidR="0006279C" w:rsidRPr="0006279C" w:rsidTr="0006279C">
        <w:trPr>
          <w:trHeight w:val="316"/>
        </w:trPr>
        <w:tc>
          <w:tcPr>
            <w:tcW w:w="9213" w:type="dxa"/>
            <w:tcBorders>
              <w:top w:val="single" w:sz="8" w:space="0" w:color="000000"/>
              <w:left w:val="single" w:sz="8" w:space="0" w:color="000000"/>
              <w:bottom w:val="single" w:sz="8" w:space="0" w:color="000000"/>
              <w:right w:val="single" w:sz="8" w:space="0" w:color="000000"/>
            </w:tcBorders>
            <w:vAlign w:val="center"/>
          </w:tcPr>
          <w:p w:rsidR="00F458A3" w:rsidRPr="0006279C" w:rsidRDefault="00F458A3" w:rsidP="0006279C">
            <w:pPr>
              <w:spacing w:afterLines="20" w:after="48" w:line="300" w:lineRule="exact"/>
              <w:jc w:val="both"/>
              <w:rPr>
                <w:rFonts w:ascii="Times New Roman" w:eastAsia="標楷體" w:hAnsi="Times New Roman" w:cs="Times New Roman"/>
              </w:rPr>
            </w:pPr>
            <w:r w:rsidRPr="0006279C">
              <w:rPr>
                <w:rFonts w:ascii="Times New Roman" w:eastAsia="標楷體" w:hAnsi="Times New Roman" w:cs="Times New Roman"/>
              </w:rPr>
              <w:t>慢毒性或長期毒性：</w:t>
            </w:r>
            <w:r w:rsidRPr="0006279C">
              <w:rPr>
                <w:rFonts w:ascii="Times New Roman" w:eastAsia="標楷體" w:hAnsi="Times New Roman" w:cs="Times New Roman"/>
              </w:rPr>
              <w:t xml:space="preserve"> </w:t>
            </w:r>
          </w:p>
        </w:tc>
      </w:tr>
    </w:tbl>
    <w:p w:rsidR="00F458A3" w:rsidRPr="0006279C" w:rsidRDefault="00F458A3" w:rsidP="00F458A3">
      <w:pPr>
        <w:pStyle w:val="Default"/>
        <w:spacing w:line="500" w:lineRule="exact"/>
        <w:rPr>
          <w:rFonts w:ascii="Times New Roman" w:hAnsi="Times New Roman" w:cs="Times New Roman"/>
          <w:color w:val="auto"/>
        </w:rPr>
      </w:pPr>
      <w:r w:rsidRPr="0006279C">
        <w:rPr>
          <w:rFonts w:ascii="Times New Roman" w:hAnsi="Times New Roman" w:cs="Times New Roman"/>
          <w:color w:val="auto"/>
        </w:rPr>
        <w:t>十二、生態資料</w:t>
      </w:r>
      <w:r w:rsidRPr="0006279C">
        <w:rPr>
          <w:rFonts w:ascii="Times New Roman" w:hAnsi="Times New Roman" w:cs="Times New Roman"/>
          <w:color w:val="auto"/>
        </w:rPr>
        <w:t xml:space="preserve"> </w:t>
      </w:r>
    </w:p>
    <w:tbl>
      <w:tblPr>
        <w:tblW w:w="0" w:type="auto"/>
        <w:tblInd w:w="534" w:type="dxa"/>
        <w:tblBorders>
          <w:top w:val="single" w:sz="6" w:space="0" w:color="000000"/>
          <w:left w:val="single" w:sz="6" w:space="0" w:color="000000"/>
          <w:bottom w:val="single" w:sz="6" w:space="0" w:color="000000"/>
          <w:right w:val="single" w:sz="6" w:space="0" w:color="000000"/>
        </w:tblBorders>
        <w:tblLook w:val="0000" w:firstRow="0" w:lastRow="0" w:firstColumn="0" w:lastColumn="0" w:noHBand="0" w:noVBand="0"/>
      </w:tblPr>
      <w:tblGrid>
        <w:gridCol w:w="9084"/>
      </w:tblGrid>
      <w:tr w:rsidR="00F458A3" w:rsidRPr="0006279C" w:rsidTr="0006279C">
        <w:trPr>
          <w:trHeight w:val="415"/>
        </w:trPr>
        <w:tc>
          <w:tcPr>
            <w:tcW w:w="9213" w:type="dxa"/>
            <w:tcBorders>
              <w:top w:val="single" w:sz="8" w:space="0" w:color="000000"/>
              <w:left w:val="single" w:sz="8" w:space="0" w:color="000000"/>
              <w:bottom w:val="single" w:sz="8" w:space="0" w:color="000000"/>
              <w:right w:val="single" w:sz="8" w:space="0" w:color="000000"/>
            </w:tcBorders>
            <w:vAlign w:val="center"/>
          </w:tcPr>
          <w:p w:rsidR="00F458A3" w:rsidRPr="0006279C" w:rsidRDefault="00F458A3" w:rsidP="0006279C">
            <w:pPr>
              <w:spacing w:afterLines="20" w:after="48" w:line="300" w:lineRule="exact"/>
              <w:jc w:val="both"/>
              <w:rPr>
                <w:rFonts w:ascii="Times New Roman" w:eastAsia="標楷體" w:hAnsi="Times New Roman" w:cs="Times New Roman"/>
              </w:rPr>
            </w:pPr>
            <w:r w:rsidRPr="0006279C">
              <w:rPr>
                <w:rFonts w:ascii="Times New Roman" w:eastAsia="標楷體" w:hAnsi="Times New Roman" w:cs="Times New Roman"/>
              </w:rPr>
              <w:lastRenderedPageBreak/>
              <w:t>生態毒性：</w:t>
            </w:r>
          </w:p>
        </w:tc>
      </w:tr>
      <w:tr w:rsidR="0006279C" w:rsidRPr="0006279C" w:rsidTr="0006279C">
        <w:trPr>
          <w:trHeight w:val="407"/>
        </w:trPr>
        <w:tc>
          <w:tcPr>
            <w:tcW w:w="9213" w:type="dxa"/>
            <w:tcBorders>
              <w:top w:val="single" w:sz="8" w:space="0" w:color="000000"/>
              <w:left w:val="single" w:sz="8" w:space="0" w:color="000000"/>
              <w:bottom w:val="single" w:sz="8" w:space="0" w:color="000000"/>
              <w:right w:val="single" w:sz="8" w:space="0" w:color="000000"/>
            </w:tcBorders>
            <w:vAlign w:val="center"/>
          </w:tcPr>
          <w:p w:rsidR="00F458A3" w:rsidRPr="0006279C" w:rsidRDefault="00F458A3" w:rsidP="0006279C">
            <w:pPr>
              <w:spacing w:afterLines="20" w:after="48" w:line="300" w:lineRule="exact"/>
              <w:jc w:val="both"/>
              <w:rPr>
                <w:rFonts w:ascii="Times New Roman" w:eastAsia="標楷體" w:hAnsi="Times New Roman" w:cs="Times New Roman"/>
              </w:rPr>
            </w:pPr>
            <w:r w:rsidRPr="0006279C">
              <w:rPr>
                <w:rFonts w:ascii="Times New Roman" w:eastAsia="標楷體" w:hAnsi="Times New Roman" w:cs="Times New Roman"/>
              </w:rPr>
              <w:t>持久性及降解性：</w:t>
            </w:r>
          </w:p>
        </w:tc>
      </w:tr>
      <w:tr w:rsidR="0006279C" w:rsidRPr="0006279C" w:rsidTr="0006279C">
        <w:trPr>
          <w:trHeight w:val="407"/>
        </w:trPr>
        <w:tc>
          <w:tcPr>
            <w:tcW w:w="9213" w:type="dxa"/>
            <w:tcBorders>
              <w:top w:val="single" w:sz="8" w:space="0" w:color="000000"/>
              <w:left w:val="single" w:sz="8" w:space="0" w:color="000000"/>
              <w:bottom w:val="single" w:sz="8" w:space="0" w:color="000000"/>
              <w:right w:val="single" w:sz="8" w:space="0" w:color="000000"/>
            </w:tcBorders>
            <w:vAlign w:val="center"/>
          </w:tcPr>
          <w:p w:rsidR="00F458A3" w:rsidRPr="0006279C" w:rsidRDefault="00F458A3" w:rsidP="0006279C">
            <w:pPr>
              <w:spacing w:afterLines="20" w:after="48" w:line="300" w:lineRule="exact"/>
              <w:jc w:val="both"/>
              <w:rPr>
                <w:rFonts w:ascii="Times New Roman" w:eastAsia="標楷體" w:hAnsi="Times New Roman" w:cs="Times New Roman"/>
              </w:rPr>
            </w:pPr>
            <w:r w:rsidRPr="0006279C">
              <w:rPr>
                <w:rFonts w:ascii="Times New Roman" w:eastAsia="標楷體" w:hAnsi="Times New Roman" w:cs="Times New Roman"/>
              </w:rPr>
              <w:t>生物蓄積性：</w:t>
            </w:r>
          </w:p>
        </w:tc>
      </w:tr>
      <w:tr w:rsidR="0006279C" w:rsidRPr="0006279C" w:rsidTr="0006279C">
        <w:trPr>
          <w:trHeight w:val="407"/>
        </w:trPr>
        <w:tc>
          <w:tcPr>
            <w:tcW w:w="9213" w:type="dxa"/>
            <w:tcBorders>
              <w:top w:val="single" w:sz="8" w:space="0" w:color="000000"/>
              <w:left w:val="single" w:sz="8" w:space="0" w:color="000000"/>
              <w:bottom w:val="single" w:sz="8" w:space="0" w:color="000000"/>
              <w:right w:val="single" w:sz="8" w:space="0" w:color="000000"/>
            </w:tcBorders>
            <w:vAlign w:val="center"/>
          </w:tcPr>
          <w:p w:rsidR="00F458A3" w:rsidRPr="0006279C" w:rsidRDefault="00F458A3" w:rsidP="0006279C">
            <w:pPr>
              <w:spacing w:afterLines="20" w:after="48" w:line="300" w:lineRule="exact"/>
              <w:jc w:val="both"/>
              <w:rPr>
                <w:rFonts w:ascii="Times New Roman" w:eastAsia="標楷體" w:hAnsi="Times New Roman" w:cs="Times New Roman"/>
              </w:rPr>
            </w:pPr>
            <w:r w:rsidRPr="0006279C">
              <w:rPr>
                <w:rFonts w:ascii="Times New Roman" w:eastAsia="標楷體" w:hAnsi="Times New Roman" w:cs="Times New Roman"/>
              </w:rPr>
              <w:t>土壤中之流動性：</w:t>
            </w:r>
          </w:p>
        </w:tc>
      </w:tr>
      <w:tr w:rsidR="0006279C" w:rsidRPr="0006279C" w:rsidTr="0006279C">
        <w:trPr>
          <w:trHeight w:val="407"/>
        </w:trPr>
        <w:tc>
          <w:tcPr>
            <w:tcW w:w="9213" w:type="dxa"/>
            <w:tcBorders>
              <w:top w:val="single" w:sz="8" w:space="0" w:color="000000"/>
              <w:left w:val="single" w:sz="8" w:space="0" w:color="000000"/>
              <w:bottom w:val="single" w:sz="8" w:space="0" w:color="000000"/>
              <w:right w:val="single" w:sz="8" w:space="0" w:color="000000"/>
            </w:tcBorders>
            <w:vAlign w:val="center"/>
          </w:tcPr>
          <w:p w:rsidR="00F458A3" w:rsidRPr="0006279C" w:rsidRDefault="00F458A3" w:rsidP="0006279C">
            <w:pPr>
              <w:spacing w:afterLines="20" w:after="48" w:line="300" w:lineRule="exact"/>
              <w:jc w:val="both"/>
              <w:rPr>
                <w:rFonts w:ascii="Times New Roman" w:eastAsia="標楷體" w:hAnsi="Times New Roman" w:cs="Times New Roman"/>
              </w:rPr>
            </w:pPr>
            <w:r w:rsidRPr="0006279C">
              <w:rPr>
                <w:rFonts w:ascii="Times New Roman" w:eastAsia="標楷體" w:hAnsi="Times New Roman" w:cs="Times New Roman"/>
              </w:rPr>
              <w:t>其他不良效應：</w:t>
            </w:r>
          </w:p>
        </w:tc>
      </w:tr>
    </w:tbl>
    <w:p w:rsidR="00F458A3" w:rsidRPr="0006279C" w:rsidRDefault="00F458A3" w:rsidP="00F458A3">
      <w:pPr>
        <w:pStyle w:val="Default"/>
        <w:spacing w:line="500" w:lineRule="exact"/>
        <w:rPr>
          <w:rFonts w:ascii="Times New Roman" w:hAnsi="Times New Roman" w:cs="Times New Roman"/>
          <w:color w:val="auto"/>
        </w:rPr>
      </w:pPr>
      <w:r w:rsidRPr="0006279C">
        <w:rPr>
          <w:rFonts w:ascii="Times New Roman" w:hAnsi="Times New Roman" w:cs="Times New Roman"/>
          <w:color w:val="auto"/>
        </w:rPr>
        <w:t>十三、廢棄處置方法</w:t>
      </w:r>
      <w:r w:rsidRPr="0006279C">
        <w:rPr>
          <w:rFonts w:ascii="Times New Roman" w:hAnsi="Times New Roman" w:cs="Times New Roman"/>
          <w:color w:val="auto"/>
        </w:rPr>
        <w:t xml:space="preserve"> </w:t>
      </w:r>
    </w:p>
    <w:tbl>
      <w:tblPr>
        <w:tblW w:w="0" w:type="auto"/>
        <w:tblInd w:w="534" w:type="dxa"/>
        <w:tblBorders>
          <w:top w:val="single" w:sz="6" w:space="0" w:color="000000"/>
          <w:left w:val="single" w:sz="6" w:space="0" w:color="000000"/>
          <w:bottom w:val="single" w:sz="6" w:space="0" w:color="000000"/>
          <w:right w:val="single" w:sz="6" w:space="0" w:color="000000"/>
        </w:tblBorders>
        <w:tblLook w:val="0000" w:firstRow="0" w:lastRow="0" w:firstColumn="0" w:lastColumn="0" w:noHBand="0" w:noVBand="0"/>
      </w:tblPr>
      <w:tblGrid>
        <w:gridCol w:w="9084"/>
      </w:tblGrid>
      <w:tr w:rsidR="00F458A3" w:rsidRPr="0006279C" w:rsidTr="0006279C">
        <w:trPr>
          <w:trHeight w:val="489"/>
        </w:trPr>
        <w:tc>
          <w:tcPr>
            <w:tcW w:w="9213" w:type="dxa"/>
            <w:tcBorders>
              <w:top w:val="single" w:sz="8" w:space="0" w:color="000000"/>
              <w:left w:val="single" w:sz="8" w:space="0" w:color="000000"/>
              <w:bottom w:val="single" w:sz="8" w:space="0" w:color="000000"/>
              <w:right w:val="single" w:sz="8" w:space="0" w:color="000000"/>
            </w:tcBorders>
            <w:vAlign w:val="center"/>
          </w:tcPr>
          <w:p w:rsidR="00F458A3" w:rsidRPr="0006279C" w:rsidRDefault="00F458A3" w:rsidP="0006279C">
            <w:pPr>
              <w:pStyle w:val="Default"/>
              <w:jc w:val="both"/>
              <w:rPr>
                <w:rFonts w:ascii="Times New Roman" w:hAnsi="Times New Roman" w:cs="Times New Roman"/>
                <w:color w:val="auto"/>
              </w:rPr>
            </w:pPr>
            <w:r w:rsidRPr="0006279C">
              <w:rPr>
                <w:rFonts w:ascii="Times New Roman" w:hAnsi="Times New Roman" w:cs="Times New Roman"/>
                <w:color w:val="auto"/>
              </w:rPr>
              <w:t>廢棄處置方法：</w:t>
            </w:r>
            <w:r w:rsidRPr="0006279C">
              <w:rPr>
                <w:rFonts w:ascii="Times New Roman" w:hAnsi="Times New Roman" w:cs="Times New Roman"/>
                <w:color w:val="auto"/>
              </w:rPr>
              <w:t xml:space="preserve"> </w:t>
            </w:r>
          </w:p>
        </w:tc>
      </w:tr>
    </w:tbl>
    <w:p w:rsidR="00F458A3" w:rsidRPr="0006279C" w:rsidRDefault="00F458A3" w:rsidP="00F458A3">
      <w:pPr>
        <w:pStyle w:val="Default"/>
        <w:spacing w:line="500" w:lineRule="exact"/>
        <w:rPr>
          <w:rFonts w:ascii="Times New Roman" w:hAnsi="Times New Roman" w:cs="Times New Roman"/>
          <w:color w:val="auto"/>
        </w:rPr>
      </w:pPr>
      <w:r w:rsidRPr="0006279C">
        <w:rPr>
          <w:rFonts w:ascii="Times New Roman" w:hAnsi="Times New Roman" w:cs="Times New Roman"/>
          <w:color w:val="auto"/>
        </w:rPr>
        <w:t>十四、運送資料</w:t>
      </w:r>
      <w:r w:rsidRPr="0006279C">
        <w:rPr>
          <w:rFonts w:ascii="Times New Roman" w:hAnsi="Times New Roman" w:cs="Times New Roman"/>
          <w:color w:val="auto"/>
        </w:rPr>
        <w:t xml:space="preserve"> </w:t>
      </w:r>
    </w:p>
    <w:tbl>
      <w:tblPr>
        <w:tblW w:w="0" w:type="auto"/>
        <w:tblInd w:w="534" w:type="dxa"/>
        <w:tblBorders>
          <w:top w:val="single" w:sz="6" w:space="0" w:color="000000"/>
          <w:left w:val="single" w:sz="6" w:space="0" w:color="000000"/>
          <w:bottom w:val="single" w:sz="6" w:space="0" w:color="000000"/>
          <w:right w:val="single" w:sz="6" w:space="0" w:color="000000"/>
        </w:tblBorders>
        <w:tblLook w:val="0000" w:firstRow="0" w:lastRow="0" w:firstColumn="0" w:lastColumn="0" w:noHBand="0" w:noVBand="0"/>
      </w:tblPr>
      <w:tblGrid>
        <w:gridCol w:w="9084"/>
      </w:tblGrid>
      <w:tr w:rsidR="00F458A3" w:rsidRPr="0006279C" w:rsidTr="0006279C">
        <w:trPr>
          <w:trHeight w:val="316"/>
        </w:trPr>
        <w:tc>
          <w:tcPr>
            <w:tcW w:w="9213" w:type="dxa"/>
            <w:tcBorders>
              <w:top w:val="single" w:sz="8" w:space="0" w:color="000000"/>
              <w:left w:val="single" w:sz="8" w:space="0" w:color="000000"/>
              <w:bottom w:val="single" w:sz="8" w:space="0" w:color="000000"/>
              <w:right w:val="single" w:sz="8" w:space="0" w:color="000000"/>
            </w:tcBorders>
            <w:vAlign w:val="center"/>
          </w:tcPr>
          <w:p w:rsidR="00F458A3" w:rsidRPr="0006279C" w:rsidRDefault="00F458A3" w:rsidP="0006279C">
            <w:pPr>
              <w:jc w:val="both"/>
              <w:rPr>
                <w:rFonts w:ascii="Times New Roman" w:eastAsia="標楷體" w:hAnsi="Times New Roman" w:cs="Times New Roman"/>
              </w:rPr>
            </w:pPr>
            <w:r w:rsidRPr="0006279C">
              <w:rPr>
                <w:rFonts w:ascii="Times New Roman" w:eastAsia="標楷體" w:hAnsi="Times New Roman" w:cs="Times New Roman"/>
              </w:rPr>
              <w:t xml:space="preserve">聯合國編號：　</w:t>
            </w:r>
            <w:r w:rsidRPr="0006279C">
              <w:rPr>
                <w:rFonts w:ascii="Times New Roman" w:eastAsia="標楷體" w:hAnsi="Times New Roman" w:cs="Times New Roman"/>
              </w:rPr>
              <w:t xml:space="preserve"> </w:t>
            </w:r>
          </w:p>
        </w:tc>
      </w:tr>
      <w:tr w:rsidR="0006279C" w:rsidRPr="0006279C" w:rsidTr="0006279C">
        <w:trPr>
          <w:trHeight w:val="316"/>
        </w:trPr>
        <w:tc>
          <w:tcPr>
            <w:tcW w:w="9213" w:type="dxa"/>
            <w:tcBorders>
              <w:top w:val="single" w:sz="8" w:space="0" w:color="000000"/>
              <w:left w:val="single" w:sz="8" w:space="0" w:color="000000"/>
              <w:bottom w:val="single" w:sz="8" w:space="0" w:color="000000"/>
              <w:right w:val="single" w:sz="8" w:space="0" w:color="000000"/>
            </w:tcBorders>
            <w:vAlign w:val="center"/>
          </w:tcPr>
          <w:p w:rsidR="00F458A3" w:rsidRPr="0006279C" w:rsidRDefault="00F458A3" w:rsidP="0006279C">
            <w:pPr>
              <w:jc w:val="both"/>
              <w:rPr>
                <w:rFonts w:ascii="Times New Roman" w:eastAsia="標楷體" w:hAnsi="Times New Roman" w:cs="Times New Roman"/>
              </w:rPr>
            </w:pPr>
            <w:r w:rsidRPr="0006279C">
              <w:rPr>
                <w:rFonts w:ascii="Times New Roman" w:eastAsia="標楷體" w:hAnsi="Times New Roman" w:cs="Times New Roman"/>
              </w:rPr>
              <w:t>聯合國運輸名稱：</w:t>
            </w:r>
            <w:r w:rsidRPr="0006279C">
              <w:rPr>
                <w:rFonts w:ascii="Times New Roman" w:eastAsia="標楷體" w:hAnsi="Times New Roman" w:cs="Times New Roman"/>
              </w:rPr>
              <w:t xml:space="preserve"> </w:t>
            </w:r>
          </w:p>
        </w:tc>
      </w:tr>
      <w:tr w:rsidR="0006279C" w:rsidRPr="0006279C" w:rsidTr="0006279C">
        <w:trPr>
          <w:trHeight w:val="316"/>
        </w:trPr>
        <w:tc>
          <w:tcPr>
            <w:tcW w:w="9213" w:type="dxa"/>
            <w:tcBorders>
              <w:top w:val="single" w:sz="8" w:space="0" w:color="000000"/>
              <w:left w:val="single" w:sz="8" w:space="0" w:color="000000"/>
              <w:bottom w:val="single" w:sz="8" w:space="0" w:color="000000"/>
              <w:right w:val="single" w:sz="8" w:space="0" w:color="000000"/>
            </w:tcBorders>
            <w:vAlign w:val="center"/>
          </w:tcPr>
          <w:p w:rsidR="00F458A3" w:rsidRPr="0006279C" w:rsidRDefault="00F458A3" w:rsidP="0006279C">
            <w:pPr>
              <w:jc w:val="both"/>
              <w:rPr>
                <w:rFonts w:ascii="Times New Roman" w:eastAsia="標楷體" w:hAnsi="Times New Roman" w:cs="Times New Roman"/>
              </w:rPr>
            </w:pPr>
            <w:r w:rsidRPr="0006279C">
              <w:rPr>
                <w:rFonts w:ascii="Times New Roman" w:eastAsia="標楷體" w:hAnsi="Times New Roman" w:cs="Times New Roman"/>
              </w:rPr>
              <w:t>運輸危害分類：</w:t>
            </w:r>
          </w:p>
        </w:tc>
      </w:tr>
      <w:tr w:rsidR="0006279C" w:rsidRPr="0006279C" w:rsidTr="0006279C">
        <w:trPr>
          <w:trHeight w:val="316"/>
        </w:trPr>
        <w:tc>
          <w:tcPr>
            <w:tcW w:w="9213" w:type="dxa"/>
            <w:tcBorders>
              <w:top w:val="single" w:sz="8" w:space="0" w:color="000000"/>
              <w:left w:val="single" w:sz="8" w:space="0" w:color="000000"/>
              <w:bottom w:val="single" w:sz="8" w:space="0" w:color="000000"/>
              <w:right w:val="single" w:sz="8" w:space="0" w:color="000000"/>
            </w:tcBorders>
            <w:vAlign w:val="center"/>
          </w:tcPr>
          <w:p w:rsidR="00F458A3" w:rsidRPr="0006279C" w:rsidRDefault="00F458A3" w:rsidP="0006279C">
            <w:pPr>
              <w:jc w:val="both"/>
              <w:rPr>
                <w:rFonts w:ascii="Times New Roman" w:eastAsia="標楷體" w:hAnsi="Times New Roman" w:cs="Times New Roman"/>
              </w:rPr>
            </w:pPr>
            <w:r w:rsidRPr="0006279C">
              <w:rPr>
                <w:rFonts w:ascii="Times New Roman" w:eastAsia="標楷體" w:hAnsi="Times New Roman" w:cs="Times New Roman"/>
              </w:rPr>
              <w:t>包裝類別：</w:t>
            </w:r>
          </w:p>
        </w:tc>
      </w:tr>
      <w:tr w:rsidR="0006279C" w:rsidRPr="0006279C" w:rsidTr="0006279C">
        <w:trPr>
          <w:trHeight w:val="316"/>
        </w:trPr>
        <w:tc>
          <w:tcPr>
            <w:tcW w:w="9213" w:type="dxa"/>
            <w:tcBorders>
              <w:top w:val="single" w:sz="8" w:space="0" w:color="000000"/>
              <w:left w:val="single" w:sz="8" w:space="0" w:color="000000"/>
              <w:bottom w:val="single" w:sz="8" w:space="0" w:color="000000"/>
              <w:right w:val="single" w:sz="8" w:space="0" w:color="000000"/>
            </w:tcBorders>
            <w:vAlign w:val="center"/>
          </w:tcPr>
          <w:p w:rsidR="00F458A3" w:rsidRPr="0006279C" w:rsidRDefault="00F458A3" w:rsidP="0006279C">
            <w:pPr>
              <w:jc w:val="both"/>
              <w:rPr>
                <w:rFonts w:ascii="Times New Roman" w:eastAsia="標楷體" w:hAnsi="Times New Roman" w:cs="Times New Roman"/>
              </w:rPr>
            </w:pPr>
            <w:r w:rsidRPr="0006279C">
              <w:rPr>
                <w:rFonts w:ascii="Times New Roman" w:eastAsia="標楷體" w:hAnsi="Times New Roman" w:cs="Times New Roman"/>
              </w:rPr>
              <w:t>海洋污染物</w:t>
            </w:r>
            <w:r w:rsidRPr="0006279C">
              <w:rPr>
                <w:rFonts w:ascii="Times New Roman" w:eastAsia="標楷體" w:hAnsi="Times New Roman" w:cs="Times New Roman"/>
              </w:rPr>
              <w:t>(</w:t>
            </w:r>
            <w:r w:rsidRPr="0006279C">
              <w:rPr>
                <w:rFonts w:ascii="Times New Roman" w:eastAsia="標楷體" w:hAnsi="Times New Roman" w:cs="Times New Roman"/>
              </w:rPr>
              <w:t>是</w:t>
            </w:r>
            <w:r w:rsidRPr="0006279C">
              <w:rPr>
                <w:rFonts w:ascii="Times New Roman" w:eastAsia="標楷體" w:hAnsi="Times New Roman" w:cs="Times New Roman"/>
              </w:rPr>
              <w:t>/</w:t>
            </w:r>
            <w:r w:rsidRPr="0006279C">
              <w:rPr>
                <w:rFonts w:ascii="Times New Roman" w:eastAsia="標楷體" w:hAnsi="Times New Roman" w:cs="Times New Roman"/>
              </w:rPr>
              <w:t>否</w:t>
            </w:r>
            <w:r w:rsidRPr="0006279C">
              <w:rPr>
                <w:rFonts w:ascii="Times New Roman" w:eastAsia="標楷體" w:hAnsi="Times New Roman" w:cs="Times New Roman"/>
              </w:rPr>
              <w:t>)</w:t>
            </w:r>
            <w:r w:rsidRPr="0006279C">
              <w:rPr>
                <w:rFonts w:ascii="Times New Roman" w:eastAsia="標楷體" w:hAnsi="Times New Roman" w:cs="Times New Roman"/>
              </w:rPr>
              <w:t>：</w:t>
            </w:r>
          </w:p>
        </w:tc>
      </w:tr>
      <w:tr w:rsidR="0006279C" w:rsidRPr="0006279C" w:rsidTr="0006279C">
        <w:trPr>
          <w:trHeight w:val="316"/>
        </w:trPr>
        <w:tc>
          <w:tcPr>
            <w:tcW w:w="9213" w:type="dxa"/>
            <w:tcBorders>
              <w:top w:val="single" w:sz="8" w:space="0" w:color="000000"/>
              <w:left w:val="single" w:sz="8" w:space="0" w:color="000000"/>
              <w:bottom w:val="single" w:sz="8" w:space="0" w:color="000000"/>
              <w:right w:val="single" w:sz="8" w:space="0" w:color="000000"/>
            </w:tcBorders>
            <w:vAlign w:val="center"/>
          </w:tcPr>
          <w:p w:rsidR="00F458A3" w:rsidRPr="0006279C" w:rsidRDefault="00F458A3" w:rsidP="0006279C">
            <w:pPr>
              <w:jc w:val="both"/>
              <w:rPr>
                <w:rFonts w:ascii="Times New Roman" w:eastAsia="標楷體" w:hAnsi="Times New Roman" w:cs="Times New Roman"/>
              </w:rPr>
            </w:pPr>
            <w:r w:rsidRPr="0006279C">
              <w:rPr>
                <w:rFonts w:ascii="Times New Roman" w:eastAsia="標楷體" w:hAnsi="Times New Roman" w:cs="Times New Roman"/>
              </w:rPr>
              <w:t>特殊運送方法及注意事項：</w:t>
            </w:r>
            <w:r w:rsidRPr="0006279C">
              <w:rPr>
                <w:rFonts w:ascii="Times New Roman" w:eastAsia="標楷體" w:hAnsi="Times New Roman" w:cs="Times New Roman"/>
              </w:rPr>
              <w:t xml:space="preserve"> </w:t>
            </w:r>
          </w:p>
        </w:tc>
      </w:tr>
    </w:tbl>
    <w:p w:rsidR="00F458A3" w:rsidRPr="0006279C" w:rsidRDefault="00F458A3" w:rsidP="00F458A3">
      <w:pPr>
        <w:pStyle w:val="Default"/>
        <w:spacing w:line="500" w:lineRule="exact"/>
        <w:rPr>
          <w:rFonts w:ascii="Times New Roman" w:hAnsi="Times New Roman" w:cs="Times New Roman"/>
          <w:color w:val="auto"/>
        </w:rPr>
      </w:pPr>
      <w:r w:rsidRPr="0006279C">
        <w:rPr>
          <w:rFonts w:ascii="Times New Roman" w:hAnsi="Times New Roman" w:cs="Times New Roman"/>
          <w:color w:val="auto"/>
        </w:rPr>
        <w:t>十五、法規資料</w:t>
      </w:r>
      <w:r w:rsidRPr="0006279C">
        <w:rPr>
          <w:rFonts w:ascii="Times New Roman" w:hAnsi="Times New Roman" w:cs="Times New Roman"/>
          <w:color w:val="auto"/>
        </w:rPr>
        <w:t xml:space="preserve"> </w:t>
      </w:r>
    </w:p>
    <w:tbl>
      <w:tblPr>
        <w:tblW w:w="0" w:type="auto"/>
        <w:tblInd w:w="534" w:type="dxa"/>
        <w:tblBorders>
          <w:top w:val="single" w:sz="6" w:space="0" w:color="000000"/>
          <w:left w:val="single" w:sz="6" w:space="0" w:color="000000"/>
          <w:bottom w:val="single" w:sz="6" w:space="0" w:color="000000"/>
          <w:right w:val="single" w:sz="6" w:space="0" w:color="000000"/>
        </w:tblBorders>
        <w:tblLook w:val="0000" w:firstRow="0" w:lastRow="0" w:firstColumn="0" w:lastColumn="0" w:noHBand="0" w:noVBand="0"/>
      </w:tblPr>
      <w:tblGrid>
        <w:gridCol w:w="9084"/>
      </w:tblGrid>
      <w:tr w:rsidR="00F458A3" w:rsidRPr="0006279C" w:rsidTr="0006279C">
        <w:trPr>
          <w:trHeight w:val="601"/>
        </w:trPr>
        <w:tc>
          <w:tcPr>
            <w:tcW w:w="9213" w:type="dxa"/>
            <w:tcBorders>
              <w:top w:val="single" w:sz="8" w:space="0" w:color="000000"/>
              <w:left w:val="single" w:sz="8" w:space="0" w:color="000000"/>
              <w:bottom w:val="single" w:sz="8" w:space="0" w:color="000000"/>
              <w:right w:val="single" w:sz="8" w:space="0" w:color="000000"/>
            </w:tcBorders>
            <w:vAlign w:val="center"/>
          </w:tcPr>
          <w:p w:rsidR="00F458A3" w:rsidRPr="0006279C" w:rsidRDefault="00F458A3" w:rsidP="0006279C">
            <w:pPr>
              <w:pStyle w:val="Default"/>
              <w:jc w:val="both"/>
              <w:rPr>
                <w:rFonts w:ascii="Times New Roman" w:hAnsi="Times New Roman" w:cs="Times New Roman"/>
                <w:color w:val="auto"/>
              </w:rPr>
            </w:pPr>
            <w:r w:rsidRPr="0006279C">
              <w:rPr>
                <w:rFonts w:ascii="Times New Roman" w:hAnsi="Times New Roman" w:cs="Times New Roman"/>
                <w:color w:val="auto"/>
              </w:rPr>
              <w:t>適用法規：</w:t>
            </w:r>
          </w:p>
        </w:tc>
      </w:tr>
    </w:tbl>
    <w:p w:rsidR="00F458A3" w:rsidRPr="0006279C" w:rsidRDefault="00F458A3" w:rsidP="00F458A3">
      <w:pPr>
        <w:pStyle w:val="Default"/>
        <w:spacing w:line="500" w:lineRule="exact"/>
        <w:rPr>
          <w:rFonts w:ascii="Times New Roman" w:hAnsi="Times New Roman" w:cs="Times New Roman"/>
          <w:color w:val="auto"/>
        </w:rPr>
      </w:pPr>
      <w:r w:rsidRPr="0006279C">
        <w:rPr>
          <w:rFonts w:ascii="Times New Roman" w:hAnsi="Times New Roman" w:cs="Times New Roman"/>
          <w:color w:val="auto"/>
        </w:rPr>
        <w:t>十六、其他資料</w:t>
      </w:r>
      <w:r w:rsidRPr="0006279C">
        <w:rPr>
          <w:rFonts w:ascii="Times New Roman" w:hAnsi="Times New Roman" w:cs="Times New Roman"/>
          <w:color w:val="auto"/>
        </w:rPr>
        <w:t xml:space="preserve"> </w:t>
      </w:r>
    </w:p>
    <w:tbl>
      <w:tblPr>
        <w:tblW w:w="0" w:type="auto"/>
        <w:tblInd w:w="534" w:type="dxa"/>
        <w:tblBorders>
          <w:top w:val="single" w:sz="6" w:space="0" w:color="000000"/>
          <w:left w:val="single" w:sz="6" w:space="0" w:color="000000"/>
          <w:bottom w:val="single" w:sz="6" w:space="0" w:color="000000"/>
          <w:right w:val="single" w:sz="6" w:space="0" w:color="000000"/>
        </w:tblBorders>
        <w:tblLook w:val="0000" w:firstRow="0" w:lastRow="0" w:firstColumn="0" w:lastColumn="0" w:noHBand="0" w:noVBand="0"/>
      </w:tblPr>
      <w:tblGrid>
        <w:gridCol w:w="1951"/>
        <w:gridCol w:w="3221"/>
        <w:gridCol w:w="3912"/>
      </w:tblGrid>
      <w:tr w:rsidR="00F458A3" w:rsidRPr="0006279C" w:rsidTr="0006279C">
        <w:trPr>
          <w:trHeight w:val="330"/>
        </w:trPr>
        <w:tc>
          <w:tcPr>
            <w:tcW w:w="1977" w:type="dxa"/>
            <w:tcBorders>
              <w:top w:val="single" w:sz="8" w:space="0" w:color="000000"/>
              <w:left w:val="single" w:sz="8" w:space="0" w:color="000000"/>
              <w:bottom w:val="single" w:sz="8" w:space="0" w:color="000000"/>
              <w:right w:val="single" w:sz="8" w:space="0" w:color="000000"/>
            </w:tcBorders>
            <w:vAlign w:val="center"/>
          </w:tcPr>
          <w:p w:rsidR="00F458A3" w:rsidRPr="0006279C" w:rsidRDefault="00F458A3" w:rsidP="0006279C">
            <w:pPr>
              <w:pStyle w:val="Default"/>
              <w:jc w:val="both"/>
              <w:rPr>
                <w:rFonts w:ascii="Times New Roman" w:hAnsi="Times New Roman" w:cs="Times New Roman"/>
                <w:color w:val="auto"/>
              </w:rPr>
            </w:pPr>
            <w:r w:rsidRPr="0006279C">
              <w:rPr>
                <w:rFonts w:ascii="Times New Roman" w:hAnsi="Times New Roman" w:cs="Times New Roman"/>
                <w:color w:val="auto"/>
              </w:rPr>
              <w:t>參考文獻</w:t>
            </w:r>
            <w:r w:rsidRPr="0006279C">
              <w:rPr>
                <w:rFonts w:ascii="Times New Roman" w:hAnsi="Times New Roman" w:cs="Times New Roman"/>
                <w:color w:val="auto"/>
              </w:rPr>
              <w:t xml:space="preserve">  </w:t>
            </w:r>
          </w:p>
        </w:tc>
        <w:tc>
          <w:tcPr>
            <w:tcW w:w="7236" w:type="dxa"/>
            <w:gridSpan w:val="2"/>
            <w:tcBorders>
              <w:top w:val="single" w:sz="8" w:space="0" w:color="000000"/>
              <w:left w:val="single" w:sz="8" w:space="0" w:color="000000"/>
              <w:bottom w:val="single" w:sz="8" w:space="0" w:color="000000"/>
              <w:right w:val="single" w:sz="8" w:space="0" w:color="000000"/>
            </w:tcBorders>
            <w:vAlign w:val="center"/>
          </w:tcPr>
          <w:p w:rsidR="00F458A3" w:rsidRPr="0006279C" w:rsidRDefault="00F458A3" w:rsidP="0006279C">
            <w:pPr>
              <w:pStyle w:val="Default"/>
              <w:jc w:val="both"/>
              <w:rPr>
                <w:rFonts w:ascii="Times New Roman" w:hAnsi="Times New Roman" w:cs="Times New Roman"/>
                <w:color w:val="auto"/>
              </w:rPr>
            </w:pPr>
            <w:r w:rsidRPr="0006279C">
              <w:rPr>
                <w:rFonts w:ascii="Times New Roman" w:hAnsi="Times New Roman" w:cs="Times New Roman"/>
                <w:color w:val="auto"/>
              </w:rPr>
              <w:t xml:space="preserve">   </w:t>
            </w:r>
          </w:p>
        </w:tc>
      </w:tr>
      <w:tr w:rsidR="0006279C" w:rsidRPr="0006279C" w:rsidTr="0006279C">
        <w:trPr>
          <w:trHeight w:val="461"/>
        </w:trPr>
        <w:tc>
          <w:tcPr>
            <w:tcW w:w="1977" w:type="dxa"/>
            <w:vMerge w:val="restart"/>
            <w:tcBorders>
              <w:top w:val="single" w:sz="8" w:space="0" w:color="000000"/>
              <w:left w:val="single" w:sz="8" w:space="0" w:color="000000"/>
              <w:bottom w:val="single" w:sz="8" w:space="0" w:color="000000"/>
              <w:right w:val="single" w:sz="8" w:space="0" w:color="000000"/>
            </w:tcBorders>
            <w:vAlign w:val="center"/>
          </w:tcPr>
          <w:p w:rsidR="00F458A3" w:rsidRPr="0006279C" w:rsidRDefault="00F458A3" w:rsidP="0006279C">
            <w:pPr>
              <w:pStyle w:val="Default"/>
              <w:jc w:val="both"/>
              <w:rPr>
                <w:rFonts w:ascii="Times New Roman" w:hAnsi="Times New Roman" w:cs="Times New Roman"/>
                <w:color w:val="auto"/>
              </w:rPr>
            </w:pPr>
            <w:r w:rsidRPr="0006279C">
              <w:rPr>
                <w:rFonts w:ascii="Times New Roman" w:hAnsi="Times New Roman" w:cs="Times New Roman"/>
                <w:color w:val="auto"/>
              </w:rPr>
              <w:t>製表單位</w:t>
            </w:r>
          </w:p>
        </w:tc>
        <w:tc>
          <w:tcPr>
            <w:tcW w:w="7236" w:type="dxa"/>
            <w:gridSpan w:val="2"/>
            <w:tcBorders>
              <w:top w:val="single" w:sz="8" w:space="0" w:color="000000"/>
              <w:left w:val="single" w:sz="8" w:space="0" w:color="000000"/>
              <w:bottom w:val="single" w:sz="8" w:space="0" w:color="000000"/>
              <w:right w:val="single" w:sz="8" w:space="0" w:color="000000"/>
            </w:tcBorders>
            <w:vAlign w:val="center"/>
          </w:tcPr>
          <w:p w:rsidR="00F458A3" w:rsidRPr="0006279C" w:rsidRDefault="00F458A3" w:rsidP="0006279C">
            <w:pPr>
              <w:pStyle w:val="Default"/>
              <w:jc w:val="both"/>
              <w:rPr>
                <w:rFonts w:ascii="Times New Roman" w:hAnsi="Times New Roman" w:cs="Times New Roman"/>
                <w:color w:val="auto"/>
              </w:rPr>
            </w:pPr>
            <w:r w:rsidRPr="0006279C">
              <w:rPr>
                <w:rFonts w:ascii="Times New Roman" w:hAnsi="Times New Roman" w:cs="Times New Roman"/>
                <w:color w:val="auto"/>
              </w:rPr>
              <w:t>名稱：</w:t>
            </w:r>
          </w:p>
        </w:tc>
      </w:tr>
      <w:tr w:rsidR="0006279C" w:rsidRPr="0006279C" w:rsidTr="0006279C">
        <w:trPr>
          <w:trHeight w:val="411"/>
        </w:trPr>
        <w:tc>
          <w:tcPr>
            <w:tcW w:w="1977" w:type="dxa"/>
            <w:vMerge/>
            <w:tcBorders>
              <w:top w:val="single" w:sz="8" w:space="0" w:color="000000"/>
              <w:left w:val="single" w:sz="8" w:space="0" w:color="000000"/>
              <w:bottom w:val="single" w:sz="8" w:space="0" w:color="000000"/>
              <w:right w:val="single" w:sz="8" w:space="0" w:color="000000"/>
            </w:tcBorders>
            <w:vAlign w:val="center"/>
          </w:tcPr>
          <w:p w:rsidR="00F458A3" w:rsidRPr="0006279C" w:rsidRDefault="00F458A3" w:rsidP="0006279C">
            <w:pPr>
              <w:pStyle w:val="Default"/>
              <w:jc w:val="both"/>
              <w:rPr>
                <w:rFonts w:ascii="Times New Roman" w:hAnsi="Times New Roman" w:cs="Times New Roman"/>
                <w:color w:val="auto"/>
              </w:rPr>
            </w:pPr>
          </w:p>
        </w:tc>
        <w:tc>
          <w:tcPr>
            <w:tcW w:w="7236" w:type="dxa"/>
            <w:gridSpan w:val="2"/>
            <w:tcBorders>
              <w:top w:val="single" w:sz="8" w:space="0" w:color="000000"/>
              <w:left w:val="single" w:sz="8" w:space="0" w:color="000000"/>
              <w:bottom w:val="single" w:sz="8" w:space="0" w:color="000000"/>
              <w:right w:val="single" w:sz="8" w:space="0" w:color="000000"/>
            </w:tcBorders>
            <w:vAlign w:val="center"/>
          </w:tcPr>
          <w:p w:rsidR="00F458A3" w:rsidRPr="0006279C" w:rsidRDefault="00F458A3" w:rsidP="0006279C">
            <w:pPr>
              <w:pStyle w:val="Default"/>
              <w:jc w:val="both"/>
              <w:rPr>
                <w:rFonts w:ascii="Times New Roman" w:hAnsi="Times New Roman" w:cs="Times New Roman"/>
                <w:color w:val="auto"/>
              </w:rPr>
            </w:pPr>
            <w:r w:rsidRPr="0006279C">
              <w:rPr>
                <w:rFonts w:ascii="Times New Roman" w:hAnsi="Times New Roman" w:cs="Times New Roman"/>
                <w:color w:val="auto"/>
              </w:rPr>
              <w:t>地址</w:t>
            </w:r>
            <w:r w:rsidRPr="0006279C">
              <w:rPr>
                <w:rFonts w:ascii="Times New Roman" w:hAnsi="Times New Roman" w:cs="Times New Roman"/>
                <w:color w:val="auto"/>
              </w:rPr>
              <w:t>/</w:t>
            </w:r>
            <w:r w:rsidRPr="0006279C">
              <w:rPr>
                <w:rFonts w:ascii="Times New Roman" w:hAnsi="Times New Roman" w:cs="Times New Roman"/>
                <w:color w:val="auto"/>
              </w:rPr>
              <w:t>電話：</w:t>
            </w:r>
          </w:p>
        </w:tc>
      </w:tr>
      <w:tr w:rsidR="0006279C" w:rsidRPr="0006279C" w:rsidTr="0006279C">
        <w:trPr>
          <w:trHeight w:val="316"/>
        </w:trPr>
        <w:tc>
          <w:tcPr>
            <w:tcW w:w="1977" w:type="dxa"/>
            <w:tcBorders>
              <w:top w:val="single" w:sz="8" w:space="0" w:color="000000"/>
              <w:left w:val="single" w:sz="8" w:space="0" w:color="000000"/>
              <w:bottom w:val="single" w:sz="8" w:space="0" w:color="000000"/>
              <w:right w:val="single" w:sz="8" w:space="0" w:color="000000"/>
            </w:tcBorders>
            <w:vAlign w:val="center"/>
          </w:tcPr>
          <w:p w:rsidR="00F458A3" w:rsidRPr="0006279C" w:rsidRDefault="00F458A3" w:rsidP="0006279C">
            <w:pPr>
              <w:pStyle w:val="Default"/>
              <w:jc w:val="both"/>
              <w:rPr>
                <w:rFonts w:ascii="Times New Roman" w:hAnsi="Times New Roman" w:cs="Times New Roman"/>
                <w:color w:val="auto"/>
              </w:rPr>
            </w:pPr>
            <w:r w:rsidRPr="0006279C">
              <w:rPr>
                <w:rFonts w:ascii="Times New Roman" w:hAnsi="Times New Roman" w:cs="Times New Roman"/>
                <w:color w:val="auto"/>
              </w:rPr>
              <w:t>製</w:t>
            </w:r>
            <w:r w:rsidRPr="0006279C">
              <w:rPr>
                <w:rFonts w:ascii="Times New Roman" w:hAnsi="Times New Roman" w:cs="Times New Roman"/>
                <w:color w:val="auto"/>
              </w:rPr>
              <w:t xml:space="preserve"> </w:t>
            </w:r>
            <w:r w:rsidRPr="0006279C">
              <w:rPr>
                <w:rFonts w:ascii="Times New Roman" w:hAnsi="Times New Roman" w:cs="Times New Roman"/>
                <w:color w:val="auto"/>
              </w:rPr>
              <w:t>表</w:t>
            </w:r>
            <w:r w:rsidRPr="0006279C">
              <w:rPr>
                <w:rFonts w:ascii="Times New Roman" w:hAnsi="Times New Roman" w:cs="Times New Roman"/>
                <w:color w:val="auto"/>
              </w:rPr>
              <w:t xml:space="preserve"> </w:t>
            </w:r>
            <w:r w:rsidRPr="0006279C">
              <w:rPr>
                <w:rFonts w:ascii="Times New Roman" w:hAnsi="Times New Roman" w:cs="Times New Roman"/>
                <w:color w:val="auto"/>
              </w:rPr>
              <w:t>人</w:t>
            </w:r>
          </w:p>
        </w:tc>
        <w:tc>
          <w:tcPr>
            <w:tcW w:w="3267" w:type="dxa"/>
            <w:tcBorders>
              <w:top w:val="single" w:sz="8" w:space="0" w:color="000000"/>
              <w:left w:val="single" w:sz="8" w:space="0" w:color="000000"/>
              <w:bottom w:val="single" w:sz="8" w:space="0" w:color="000000"/>
              <w:right w:val="single" w:sz="8" w:space="0" w:color="000000"/>
            </w:tcBorders>
            <w:vAlign w:val="center"/>
          </w:tcPr>
          <w:p w:rsidR="00F458A3" w:rsidRPr="0006279C" w:rsidRDefault="00F458A3" w:rsidP="0006279C">
            <w:pPr>
              <w:pStyle w:val="Default"/>
              <w:jc w:val="both"/>
              <w:rPr>
                <w:rFonts w:ascii="Times New Roman" w:hAnsi="Times New Roman" w:cs="Times New Roman"/>
                <w:color w:val="auto"/>
              </w:rPr>
            </w:pPr>
            <w:r w:rsidRPr="0006279C">
              <w:rPr>
                <w:rFonts w:ascii="Times New Roman" w:hAnsi="Times New Roman" w:cs="Times New Roman"/>
                <w:color w:val="auto"/>
              </w:rPr>
              <w:t>職稱：</w:t>
            </w:r>
          </w:p>
        </w:tc>
        <w:tc>
          <w:tcPr>
            <w:tcW w:w="3969" w:type="dxa"/>
            <w:tcBorders>
              <w:top w:val="single" w:sz="8" w:space="0" w:color="000000"/>
              <w:left w:val="single" w:sz="8" w:space="0" w:color="000000"/>
              <w:bottom w:val="single" w:sz="8" w:space="0" w:color="000000"/>
              <w:right w:val="single" w:sz="8" w:space="0" w:color="000000"/>
            </w:tcBorders>
            <w:vAlign w:val="center"/>
          </w:tcPr>
          <w:p w:rsidR="00F458A3" w:rsidRPr="0006279C" w:rsidRDefault="00F458A3" w:rsidP="0006279C">
            <w:pPr>
              <w:pStyle w:val="Default"/>
              <w:jc w:val="both"/>
              <w:rPr>
                <w:rFonts w:ascii="Times New Roman" w:hAnsi="Times New Roman" w:cs="Times New Roman"/>
                <w:color w:val="auto"/>
              </w:rPr>
            </w:pPr>
            <w:r w:rsidRPr="0006279C">
              <w:rPr>
                <w:rFonts w:ascii="Times New Roman" w:hAnsi="Times New Roman" w:cs="Times New Roman"/>
                <w:color w:val="auto"/>
              </w:rPr>
              <w:t>姓名</w:t>
            </w:r>
            <w:r w:rsidRPr="0006279C">
              <w:rPr>
                <w:rFonts w:ascii="Times New Roman" w:hAnsi="Times New Roman" w:cs="Times New Roman"/>
                <w:color w:val="auto"/>
              </w:rPr>
              <w:t>(</w:t>
            </w:r>
            <w:r w:rsidRPr="0006279C">
              <w:rPr>
                <w:rFonts w:ascii="Times New Roman" w:hAnsi="Times New Roman" w:cs="Times New Roman"/>
                <w:color w:val="auto"/>
              </w:rPr>
              <w:t>簽章</w:t>
            </w:r>
            <w:r w:rsidRPr="0006279C">
              <w:rPr>
                <w:rFonts w:ascii="Times New Roman" w:hAnsi="Times New Roman" w:cs="Times New Roman"/>
                <w:color w:val="auto"/>
              </w:rPr>
              <w:t>)</w:t>
            </w:r>
            <w:r w:rsidRPr="0006279C">
              <w:rPr>
                <w:rFonts w:ascii="Times New Roman" w:hAnsi="Times New Roman" w:cs="Times New Roman"/>
                <w:color w:val="auto"/>
              </w:rPr>
              <w:t>：</w:t>
            </w:r>
            <w:r w:rsidRPr="0006279C">
              <w:rPr>
                <w:rFonts w:ascii="Times New Roman" w:hAnsi="Times New Roman" w:cs="Times New Roman"/>
                <w:color w:val="auto"/>
              </w:rPr>
              <w:t xml:space="preserve">  </w:t>
            </w:r>
          </w:p>
        </w:tc>
      </w:tr>
      <w:tr w:rsidR="0006279C" w:rsidRPr="0006279C" w:rsidTr="0006279C">
        <w:trPr>
          <w:trHeight w:val="330"/>
        </w:trPr>
        <w:tc>
          <w:tcPr>
            <w:tcW w:w="1977" w:type="dxa"/>
            <w:tcBorders>
              <w:top w:val="single" w:sz="8" w:space="0" w:color="000000"/>
              <w:left w:val="single" w:sz="8" w:space="0" w:color="000000"/>
              <w:bottom w:val="single" w:sz="8" w:space="0" w:color="000000"/>
              <w:right w:val="single" w:sz="8" w:space="0" w:color="000000"/>
            </w:tcBorders>
            <w:vAlign w:val="center"/>
          </w:tcPr>
          <w:p w:rsidR="00F458A3" w:rsidRPr="0006279C" w:rsidRDefault="00F458A3" w:rsidP="0006279C">
            <w:pPr>
              <w:pStyle w:val="Default"/>
              <w:jc w:val="both"/>
              <w:rPr>
                <w:rFonts w:ascii="Times New Roman" w:hAnsi="Times New Roman" w:cs="Times New Roman"/>
                <w:color w:val="auto"/>
              </w:rPr>
            </w:pPr>
            <w:r w:rsidRPr="0006279C">
              <w:rPr>
                <w:rFonts w:ascii="Times New Roman" w:hAnsi="Times New Roman" w:cs="Times New Roman"/>
                <w:color w:val="auto"/>
              </w:rPr>
              <w:t>製表日期</w:t>
            </w:r>
          </w:p>
        </w:tc>
        <w:tc>
          <w:tcPr>
            <w:tcW w:w="7236" w:type="dxa"/>
            <w:gridSpan w:val="2"/>
            <w:tcBorders>
              <w:top w:val="single" w:sz="8" w:space="0" w:color="000000"/>
              <w:left w:val="single" w:sz="8" w:space="0" w:color="000000"/>
              <w:bottom w:val="single" w:sz="8" w:space="0" w:color="000000"/>
              <w:right w:val="single" w:sz="8" w:space="0" w:color="000000"/>
            </w:tcBorders>
            <w:vAlign w:val="center"/>
          </w:tcPr>
          <w:p w:rsidR="00F458A3" w:rsidRPr="0006279C" w:rsidRDefault="00F458A3" w:rsidP="0006279C">
            <w:pPr>
              <w:pStyle w:val="Default"/>
              <w:jc w:val="both"/>
              <w:rPr>
                <w:rFonts w:ascii="Times New Roman" w:hAnsi="Times New Roman" w:cs="Times New Roman"/>
                <w:color w:val="auto"/>
              </w:rPr>
            </w:pPr>
            <w:r w:rsidRPr="0006279C">
              <w:rPr>
                <w:rFonts w:ascii="Times New Roman" w:hAnsi="Times New Roman" w:cs="Times New Roman"/>
                <w:color w:val="auto"/>
              </w:rPr>
              <w:t xml:space="preserve"> </w:t>
            </w:r>
          </w:p>
        </w:tc>
      </w:tr>
    </w:tbl>
    <w:p w:rsidR="00F458A3" w:rsidRPr="0006279C" w:rsidRDefault="00F458A3" w:rsidP="00F458A3">
      <w:pPr>
        <w:pStyle w:val="Default"/>
        <w:rPr>
          <w:rFonts w:ascii="Times New Roman" w:hAnsi="Times New Roman" w:cs="Times New Roman"/>
          <w:color w:val="auto"/>
        </w:rPr>
      </w:pPr>
    </w:p>
    <w:p w:rsidR="00F458A3" w:rsidRPr="0006279C" w:rsidRDefault="00F458A3" w:rsidP="00F458A3">
      <w:pPr>
        <w:pStyle w:val="Default"/>
        <w:rPr>
          <w:rFonts w:ascii="Times New Roman" w:hAnsi="Times New Roman" w:cs="Times New Roman"/>
          <w:color w:val="auto"/>
          <w:sz w:val="28"/>
          <w:szCs w:val="28"/>
        </w:rPr>
      </w:pPr>
      <w:r w:rsidRPr="0006279C">
        <w:rPr>
          <w:rFonts w:ascii="Times New Roman" w:hAnsi="Times New Roman" w:cs="Times New Roman"/>
          <w:color w:val="auto"/>
        </w:rPr>
        <w:t xml:space="preserve"> </w:t>
      </w:r>
      <w:r w:rsidRPr="0006279C">
        <w:rPr>
          <w:rFonts w:ascii="Times New Roman" w:hAnsi="Times New Roman" w:cs="Times New Roman"/>
          <w:color w:val="auto"/>
          <w:sz w:val="28"/>
          <w:szCs w:val="28"/>
        </w:rPr>
        <w:br w:type="page"/>
      </w:r>
      <w:r w:rsidRPr="0006279C">
        <w:rPr>
          <w:rFonts w:ascii="Times New Roman" w:hAnsi="Times New Roman" w:cs="Times New Roman"/>
          <w:color w:val="auto"/>
          <w:sz w:val="28"/>
          <w:szCs w:val="28"/>
        </w:rPr>
        <w:lastRenderedPageBreak/>
        <w:t>附表</w:t>
      </w:r>
      <w:r w:rsidRPr="0006279C">
        <w:rPr>
          <w:rFonts w:ascii="Times New Roman" w:hAnsi="Times New Roman" w:cs="Times New Roman"/>
          <w:bCs/>
          <w:color w:val="auto"/>
          <w:sz w:val="28"/>
          <w:szCs w:val="28"/>
        </w:rPr>
        <w:t>3</w:t>
      </w:r>
      <w:r w:rsidRPr="0006279C">
        <w:rPr>
          <w:rFonts w:ascii="Times New Roman" w:hAnsi="Times New Roman" w:cs="Times New Roman"/>
          <w:b/>
          <w:bCs/>
          <w:color w:val="auto"/>
          <w:sz w:val="28"/>
          <w:szCs w:val="28"/>
        </w:rPr>
        <w:t xml:space="preserve"> </w:t>
      </w:r>
      <w:r w:rsidRPr="0006279C">
        <w:rPr>
          <w:rFonts w:ascii="Times New Roman" w:hAnsi="Times New Roman" w:cs="Times New Roman"/>
          <w:color w:val="auto"/>
          <w:sz w:val="28"/>
          <w:szCs w:val="28"/>
        </w:rPr>
        <w:t>危害物質分類、標示要項</w:t>
      </w:r>
      <w:r w:rsidRPr="0006279C">
        <w:rPr>
          <w:rFonts w:ascii="Times New Roman" w:hAnsi="Times New Roman" w:cs="Times New Roman"/>
          <w:b/>
          <w:bCs/>
          <w:color w:val="auto"/>
          <w:sz w:val="28"/>
          <w:szCs w:val="28"/>
        </w:rPr>
        <w:t xml:space="preserve"> </w:t>
      </w:r>
    </w:p>
    <w:tbl>
      <w:tblPr>
        <w:tblW w:w="9781" w:type="dxa"/>
        <w:tblInd w:w="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4" w:type="dxa"/>
          <w:right w:w="24" w:type="dxa"/>
        </w:tblCellMar>
        <w:tblLook w:val="0000" w:firstRow="0" w:lastRow="0" w:firstColumn="0" w:lastColumn="0" w:noHBand="0" w:noVBand="0"/>
      </w:tblPr>
      <w:tblGrid>
        <w:gridCol w:w="993"/>
        <w:gridCol w:w="708"/>
        <w:gridCol w:w="1985"/>
        <w:gridCol w:w="1417"/>
        <w:gridCol w:w="1276"/>
        <w:gridCol w:w="1559"/>
        <w:gridCol w:w="1843"/>
      </w:tblGrid>
      <w:tr w:rsidR="00F458A3" w:rsidRPr="0006279C" w:rsidTr="0006279C">
        <w:trPr>
          <w:cantSplit/>
          <w:trHeight w:val="539"/>
          <w:tblHeader/>
        </w:trPr>
        <w:tc>
          <w:tcPr>
            <w:tcW w:w="3686" w:type="dxa"/>
            <w:gridSpan w:val="3"/>
          </w:tcPr>
          <w:p w:rsidR="00F458A3" w:rsidRPr="0006279C" w:rsidRDefault="00F458A3" w:rsidP="0006279C">
            <w:pPr>
              <w:jc w:val="center"/>
              <w:rPr>
                <w:rFonts w:ascii="Times New Roman" w:eastAsia="標楷體" w:hAnsi="Times New Roman" w:cs="Times New Roman"/>
              </w:rPr>
            </w:pPr>
            <w:r w:rsidRPr="0006279C">
              <w:rPr>
                <w:rFonts w:ascii="Times New Roman" w:eastAsia="標楷體" w:hAnsi="Times New Roman" w:cs="Times New Roman"/>
              </w:rPr>
              <w:t>危害性化學品分類</w:t>
            </w:r>
          </w:p>
        </w:tc>
        <w:tc>
          <w:tcPr>
            <w:tcW w:w="4252" w:type="dxa"/>
            <w:gridSpan w:val="3"/>
            <w:vAlign w:val="center"/>
          </w:tcPr>
          <w:p w:rsidR="00F458A3" w:rsidRPr="0006279C" w:rsidRDefault="00F458A3" w:rsidP="0006279C">
            <w:pPr>
              <w:jc w:val="center"/>
              <w:rPr>
                <w:rFonts w:ascii="Times New Roman" w:eastAsia="標楷體" w:hAnsi="Times New Roman" w:cs="Times New Roman"/>
              </w:rPr>
            </w:pPr>
            <w:r w:rsidRPr="0006279C">
              <w:rPr>
                <w:rFonts w:ascii="Times New Roman" w:eastAsia="標楷體" w:hAnsi="Times New Roman" w:cs="Times New Roman"/>
              </w:rPr>
              <w:t>標示要項</w:t>
            </w:r>
          </w:p>
        </w:tc>
        <w:tc>
          <w:tcPr>
            <w:tcW w:w="1843" w:type="dxa"/>
            <w:vAlign w:val="center"/>
          </w:tcPr>
          <w:p w:rsidR="00F458A3" w:rsidRPr="0006279C" w:rsidRDefault="00F458A3" w:rsidP="0006279C">
            <w:pPr>
              <w:jc w:val="center"/>
              <w:rPr>
                <w:rFonts w:ascii="Times New Roman" w:eastAsia="標楷體" w:hAnsi="Times New Roman" w:cs="Times New Roman"/>
              </w:rPr>
            </w:pPr>
            <w:r w:rsidRPr="0006279C">
              <w:rPr>
                <w:rFonts w:ascii="Times New Roman" w:eastAsia="標楷體" w:hAnsi="Times New Roman" w:cs="Times New Roman"/>
              </w:rPr>
              <w:t>備註</w:t>
            </w:r>
          </w:p>
        </w:tc>
      </w:tr>
      <w:tr w:rsidR="00F458A3" w:rsidRPr="0006279C" w:rsidTr="0006279C">
        <w:trPr>
          <w:cantSplit/>
          <w:trHeight w:val="1645"/>
        </w:trPr>
        <w:tc>
          <w:tcPr>
            <w:tcW w:w="993" w:type="dxa"/>
            <w:vAlign w:val="center"/>
          </w:tcPr>
          <w:p w:rsidR="00F458A3" w:rsidRPr="0006279C" w:rsidRDefault="00F458A3" w:rsidP="0006279C">
            <w:pPr>
              <w:jc w:val="center"/>
              <w:rPr>
                <w:rFonts w:ascii="Times New Roman" w:eastAsia="標楷體" w:hAnsi="Times New Roman" w:cs="Times New Roman"/>
              </w:rPr>
            </w:pPr>
            <w:r w:rsidRPr="0006279C">
              <w:rPr>
                <w:rFonts w:ascii="Times New Roman" w:eastAsia="標楷體" w:hAnsi="Times New Roman" w:cs="Times New Roman"/>
              </w:rPr>
              <w:t>危害性</w:t>
            </w:r>
          </w:p>
        </w:tc>
        <w:tc>
          <w:tcPr>
            <w:tcW w:w="708" w:type="dxa"/>
            <w:vAlign w:val="center"/>
          </w:tcPr>
          <w:p w:rsidR="00F458A3" w:rsidRPr="0006279C" w:rsidRDefault="00F458A3" w:rsidP="0006279C">
            <w:pPr>
              <w:jc w:val="center"/>
              <w:rPr>
                <w:rFonts w:ascii="Times New Roman" w:eastAsia="標楷體" w:hAnsi="Times New Roman" w:cs="Times New Roman"/>
              </w:rPr>
            </w:pPr>
            <w:r w:rsidRPr="0006279C">
              <w:rPr>
                <w:rFonts w:ascii="Times New Roman" w:eastAsia="標楷體" w:hAnsi="Times New Roman" w:cs="Times New Roman"/>
              </w:rPr>
              <w:t>危害分類</w:t>
            </w:r>
          </w:p>
        </w:tc>
        <w:tc>
          <w:tcPr>
            <w:tcW w:w="1985"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組別（</w:t>
            </w:r>
            <w:r w:rsidRPr="0006279C">
              <w:rPr>
                <w:rFonts w:ascii="Times New Roman" w:eastAsia="標楷體" w:hAnsi="Times New Roman" w:cs="Times New Roman"/>
              </w:rPr>
              <w:t>Division</w:t>
            </w:r>
            <w:r w:rsidRPr="0006279C">
              <w:rPr>
                <w:rFonts w:ascii="Times New Roman" w:eastAsia="標楷體" w:hAnsi="Times New Roman" w:cs="Times New Roman"/>
              </w:rPr>
              <w:t>）、級別（</w:t>
            </w:r>
            <w:r w:rsidRPr="0006279C">
              <w:rPr>
                <w:rFonts w:ascii="Times New Roman" w:eastAsia="標楷體" w:hAnsi="Times New Roman" w:cs="Times New Roman"/>
              </w:rPr>
              <w:t>Category</w:t>
            </w:r>
            <w:r w:rsidRPr="0006279C">
              <w:rPr>
                <w:rFonts w:ascii="Times New Roman" w:eastAsia="標楷體" w:hAnsi="Times New Roman" w:cs="Times New Roman"/>
              </w:rPr>
              <w:t>）或型別（</w:t>
            </w:r>
            <w:r w:rsidRPr="0006279C">
              <w:rPr>
                <w:rFonts w:ascii="Times New Roman" w:eastAsia="標楷體" w:hAnsi="Times New Roman" w:cs="Times New Roman"/>
              </w:rPr>
              <w:t>Type</w:t>
            </w:r>
            <w:r w:rsidRPr="0006279C">
              <w:rPr>
                <w:rFonts w:ascii="Times New Roman" w:eastAsia="標楷體" w:hAnsi="Times New Roman" w:cs="Times New Roman"/>
              </w:rPr>
              <w:t>）</w:t>
            </w:r>
          </w:p>
        </w:tc>
        <w:tc>
          <w:tcPr>
            <w:tcW w:w="1417" w:type="dxa"/>
            <w:vAlign w:val="center"/>
          </w:tcPr>
          <w:p w:rsidR="00F458A3" w:rsidRPr="0006279C" w:rsidRDefault="00F458A3" w:rsidP="0006279C">
            <w:pPr>
              <w:jc w:val="center"/>
              <w:rPr>
                <w:rFonts w:ascii="Times New Roman" w:eastAsia="標楷體" w:hAnsi="Times New Roman" w:cs="Times New Roman"/>
              </w:rPr>
            </w:pPr>
            <w:r w:rsidRPr="0006279C">
              <w:rPr>
                <w:rFonts w:ascii="Times New Roman" w:eastAsia="標楷體" w:hAnsi="Times New Roman" w:cs="Times New Roman"/>
              </w:rPr>
              <w:t>危害圖式</w:t>
            </w:r>
          </w:p>
        </w:tc>
        <w:tc>
          <w:tcPr>
            <w:tcW w:w="1276" w:type="dxa"/>
            <w:vAlign w:val="center"/>
          </w:tcPr>
          <w:p w:rsidR="00F458A3" w:rsidRPr="0006279C" w:rsidRDefault="00F458A3" w:rsidP="0006279C">
            <w:pPr>
              <w:jc w:val="center"/>
              <w:rPr>
                <w:rFonts w:ascii="Times New Roman" w:eastAsia="標楷體" w:hAnsi="Times New Roman" w:cs="Times New Roman"/>
              </w:rPr>
            </w:pPr>
            <w:r w:rsidRPr="0006279C">
              <w:rPr>
                <w:rFonts w:ascii="Times New Roman" w:eastAsia="標楷體" w:hAnsi="Times New Roman" w:cs="Times New Roman"/>
              </w:rPr>
              <w:t>警示語</w:t>
            </w:r>
          </w:p>
        </w:tc>
        <w:tc>
          <w:tcPr>
            <w:tcW w:w="1559" w:type="dxa"/>
            <w:vAlign w:val="center"/>
          </w:tcPr>
          <w:p w:rsidR="00F458A3" w:rsidRPr="0006279C" w:rsidRDefault="00F458A3" w:rsidP="0006279C">
            <w:pPr>
              <w:jc w:val="center"/>
              <w:rPr>
                <w:rFonts w:ascii="Times New Roman" w:eastAsia="標楷體" w:hAnsi="Times New Roman" w:cs="Times New Roman"/>
              </w:rPr>
            </w:pPr>
            <w:r w:rsidRPr="0006279C">
              <w:rPr>
                <w:rFonts w:ascii="Times New Roman" w:eastAsia="標楷體" w:hAnsi="Times New Roman" w:cs="Times New Roman"/>
              </w:rPr>
              <w:t>危害警告訊息</w:t>
            </w:r>
          </w:p>
        </w:tc>
        <w:tc>
          <w:tcPr>
            <w:tcW w:w="1843" w:type="dxa"/>
          </w:tcPr>
          <w:p w:rsidR="00F458A3" w:rsidRPr="0006279C" w:rsidRDefault="00F458A3" w:rsidP="0006279C">
            <w:pPr>
              <w:jc w:val="both"/>
              <w:rPr>
                <w:rFonts w:ascii="Times New Roman" w:eastAsia="標楷體" w:hAnsi="Times New Roman" w:cs="Times New Roman"/>
              </w:rPr>
            </w:pPr>
            <w:r w:rsidRPr="0006279C">
              <w:rPr>
                <w:rFonts w:ascii="Times New Roman" w:eastAsia="標楷體" w:hAnsi="Times New Roman" w:cs="Times New Roman"/>
              </w:rPr>
              <w:t>依國家標準</w:t>
            </w:r>
            <w:r w:rsidRPr="0006279C">
              <w:rPr>
                <w:rFonts w:ascii="Times New Roman" w:eastAsia="標楷體" w:hAnsi="Times New Roman" w:cs="Times New Roman"/>
              </w:rPr>
              <w:t>CNS15030</w:t>
            </w:r>
            <w:r w:rsidRPr="0006279C">
              <w:rPr>
                <w:rFonts w:ascii="Times New Roman" w:eastAsia="標楷體" w:hAnsi="Times New Roman" w:cs="Times New Roman"/>
              </w:rPr>
              <w:t>分類之規定辦理。（各危害性依</w:t>
            </w:r>
            <w:r w:rsidRPr="0006279C">
              <w:rPr>
                <w:rFonts w:ascii="Times New Roman" w:eastAsia="標楷體" w:hAnsi="Times New Roman" w:cs="Times New Roman"/>
              </w:rPr>
              <w:t xml:space="preserve">CNS 15030-1 </w:t>
            </w:r>
            <w:r w:rsidRPr="0006279C">
              <w:rPr>
                <w:rFonts w:ascii="Times New Roman" w:eastAsia="標楷體" w:hAnsi="Times New Roman" w:cs="Times New Roman"/>
              </w:rPr>
              <w:t>至</w:t>
            </w:r>
            <w:r w:rsidRPr="0006279C">
              <w:rPr>
                <w:rFonts w:ascii="Times New Roman" w:eastAsia="標楷體" w:hAnsi="Times New Roman" w:cs="Times New Roman"/>
              </w:rPr>
              <w:t xml:space="preserve">CNS 15030-26 </w:t>
            </w:r>
            <w:r w:rsidRPr="0006279C">
              <w:rPr>
                <w:rFonts w:ascii="Times New Roman" w:eastAsia="標楷體" w:hAnsi="Times New Roman" w:cs="Times New Roman"/>
              </w:rPr>
              <w:t>標準分類及標示辦理）</w:t>
            </w:r>
          </w:p>
        </w:tc>
      </w:tr>
      <w:tr w:rsidR="0006279C" w:rsidRPr="0006279C" w:rsidTr="0006279C">
        <w:trPr>
          <w:cantSplit/>
          <w:trHeight w:val="1409"/>
        </w:trPr>
        <w:tc>
          <w:tcPr>
            <w:tcW w:w="993" w:type="dxa"/>
            <w:vMerge w:val="restart"/>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物理性危害</w:t>
            </w:r>
          </w:p>
        </w:tc>
        <w:tc>
          <w:tcPr>
            <w:tcW w:w="708" w:type="dxa"/>
            <w:vMerge w:val="restart"/>
            <w:vAlign w:val="center"/>
          </w:tcPr>
          <w:p w:rsidR="00F458A3" w:rsidRPr="0006279C" w:rsidRDefault="00F458A3" w:rsidP="0006279C">
            <w:pPr>
              <w:jc w:val="center"/>
              <w:rPr>
                <w:rFonts w:ascii="Times New Roman" w:eastAsia="標楷體" w:hAnsi="Times New Roman" w:cs="Times New Roman"/>
              </w:rPr>
            </w:pPr>
            <w:r w:rsidRPr="0006279C">
              <w:rPr>
                <w:rFonts w:ascii="Times New Roman" w:eastAsia="標楷體" w:hAnsi="Times New Roman" w:cs="Times New Roman"/>
              </w:rPr>
              <w:t>爆炸物</w:t>
            </w:r>
          </w:p>
        </w:tc>
        <w:tc>
          <w:tcPr>
            <w:tcW w:w="1985"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不穩定爆炸物</w:t>
            </w:r>
          </w:p>
        </w:tc>
        <w:tc>
          <w:tcPr>
            <w:tcW w:w="1417" w:type="dxa"/>
            <w:vAlign w:val="center"/>
          </w:tcPr>
          <w:p w:rsidR="00F458A3" w:rsidRPr="0006279C" w:rsidRDefault="00F458A3" w:rsidP="0006279C">
            <w:pPr>
              <w:jc w:val="center"/>
              <w:rPr>
                <w:rFonts w:ascii="Times New Roman" w:eastAsia="標楷體" w:hAnsi="Times New Roman" w:cs="Times New Roman"/>
              </w:rPr>
            </w:pPr>
            <w:r w:rsidRPr="0006279C">
              <w:rPr>
                <w:rFonts w:ascii="Times New Roman" w:eastAsia="標楷體" w:hAnsi="Times New Roman" w:cs="Times New Roman"/>
                <w:noProof/>
              </w:rPr>
              <w:drawing>
                <wp:inline distT="0" distB="0" distL="0" distR="0" wp14:anchorId="172ABC2E" wp14:editId="5D82018F">
                  <wp:extent cx="693420" cy="693420"/>
                  <wp:effectExtent l="0" t="0" r="0" b="0"/>
                  <wp:docPr id="174" name="圖片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9"/>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693420" cy="693420"/>
                          </a:xfrm>
                          <a:prstGeom prst="rect">
                            <a:avLst/>
                          </a:prstGeom>
                          <a:noFill/>
                          <a:ln>
                            <a:noFill/>
                          </a:ln>
                        </pic:spPr>
                      </pic:pic>
                    </a:graphicData>
                  </a:graphic>
                </wp:inline>
              </w:drawing>
            </w:r>
          </w:p>
        </w:tc>
        <w:tc>
          <w:tcPr>
            <w:tcW w:w="1276" w:type="dxa"/>
            <w:vAlign w:val="center"/>
          </w:tcPr>
          <w:p w:rsidR="00F458A3" w:rsidRPr="0006279C" w:rsidRDefault="00F458A3" w:rsidP="0006279C">
            <w:pPr>
              <w:jc w:val="center"/>
              <w:rPr>
                <w:rFonts w:ascii="Times New Roman" w:eastAsia="標楷體" w:hAnsi="Times New Roman" w:cs="Times New Roman"/>
              </w:rPr>
            </w:pPr>
          </w:p>
          <w:p w:rsidR="00F458A3" w:rsidRPr="0006279C" w:rsidRDefault="00F458A3" w:rsidP="0006279C">
            <w:pPr>
              <w:jc w:val="center"/>
              <w:rPr>
                <w:rFonts w:ascii="Times New Roman" w:eastAsia="標楷體" w:hAnsi="Times New Roman" w:cs="Times New Roman"/>
              </w:rPr>
            </w:pPr>
            <w:r w:rsidRPr="0006279C">
              <w:rPr>
                <w:rFonts w:ascii="Times New Roman" w:eastAsia="標楷體" w:hAnsi="Times New Roman" w:cs="Times New Roman"/>
              </w:rPr>
              <w:t>危險</w:t>
            </w:r>
          </w:p>
          <w:p w:rsidR="00F458A3" w:rsidRPr="0006279C" w:rsidRDefault="00F458A3" w:rsidP="0006279C">
            <w:pPr>
              <w:jc w:val="center"/>
              <w:rPr>
                <w:rFonts w:ascii="Times New Roman" w:eastAsia="標楷體" w:hAnsi="Times New Roman" w:cs="Times New Roman"/>
              </w:rPr>
            </w:pPr>
          </w:p>
        </w:tc>
        <w:tc>
          <w:tcPr>
            <w:tcW w:w="1559" w:type="dxa"/>
            <w:vAlign w:val="center"/>
          </w:tcPr>
          <w:p w:rsidR="00F458A3" w:rsidRPr="0006279C" w:rsidRDefault="00F458A3" w:rsidP="0006279C">
            <w:pPr>
              <w:jc w:val="center"/>
              <w:rPr>
                <w:rFonts w:ascii="Times New Roman" w:eastAsia="標楷體" w:hAnsi="Times New Roman" w:cs="Times New Roman"/>
              </w:rPr>
            </w:pPr>
            <w:r w:rsidRPr="0006279C">
              <w:rPr>
                <w:rFonts w:ascii="Times New Roman" w:eastAsia="標楷體" w:hAnsi="Times New Roman" w:cs="Times New Roman"/>
              </w:rPr>
              <w:t>不穩定爆炸物</w:t>
            </w:r>
          </w:p>
        </w:tc>
        <w:tc>
          <w:tcPr>
            <w:tcW w:w="1843" w:type="dxa"/>
            <w:vMerge w:val="restart"/>
          </w:tcPr>
          <w:p w:rsidR="00F458A3" w:rsidRPr="0006279C" w:rsidRDefault="00F458A3" w:rsidP="0006279C">
            <w:pPr>
              <w:jc w:val="both"/>
              <w:rPr>
                <w:rFonts w:ascii="Times New Roman" w:eastAsia="標楷體" w:hAnsi="Times New Roman" w:cs="Times New Roman"/>
              </w:rPr>
            </w:pPr>
          </w:p>
        </w:tc>
      </w:tr>
      <w:tr w:rsidR="00F458A3" w:rsidRPr="0006279C" w:rsidTr="0006279C">
        <w:trPr>
          <w:cantSplit/>
          <w:trHeight w:val="1269"/>
        </w:trPr>
        <w:tc>
          <w:tcPr>
            <w:tcW w:w="993" w:type="dxa"/>
            <w:vMerge/>
          </w:tcPr>
          <w:p w:rsidR="00F458A3" w:rsidRPr="0006279C" w:rsidRDefault="00F458A3" w:rsidP="0006279C">
            <w:pPr>
              <w:rPr>
                <w:rFonts w:ascii="Times New Roman" w:eastAsia="標楷體" w:hAnsi="Times New Roman" w:cs="Times New Roman"/>
              </w:rPr>
            </w:pPr>
          </w:p>
        </w:tc>
        <w:tc>
          <w:tcPr>
            <w:tcW w:w="708" w:type="dxa"/>
            <w:vMerge/>
            <w:vAlign w:val="center"/>
          </w:tcPr>
          <w:p w:rsidR="00F458A3" w:rsidRPr="0006279C" w:rsidRDefault="00F458A3" w:rsidP="0006279C">
            <w:pPr>
              <w:rPr>
                <w:rFonts w:ascii="Times New Roman" w:eastAsia="標楷體" w:hAnsi="Times New Roman" w:cs="Times New Roman"/>
              </w:rPr>
            </w:pPr>
          </w:p>
        </w:tc>
        <w:tc>
          <w:tcPr>
            <w:tcW w:w="1985"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1.1</w:t>
            </w:r>
            <w:r w:rsidRPr="0006279C">
              <w:rPr>
                <w:rFonts w:ascii="Times New Roman" w:eastAsia="標楷體" w:hAnsi="Times New Roman" w:cs="Times New Roman"/>
              </w:rPr>
              <w:t>組　有整體爆炸危險之物質或物品。</w:t>
            </w:r>
          </w:p>
        </w:tc>
        <w:tc>
          <w:tcPr>
            <w:tcW w:w="1417" w:type="dxa"/>
            <w:vAlign w:val="center"/>
          </w:tcPr>
          <w:p w:rsidR="00F458A3" w:rsidRPr="0006279C" w:rsidRDefault="00F458A3" w:rsidP="0006279C">
            <w:pPr>
              <w:jc w:val="center"/>
              <w:rPr>
                <w:rFonts w:ascii="Times New Roman" w:eastAsia="標楷體" w:hAnsi="Times New Roman" w:cs="Times New Roman"/>
              </w:rPr>
            </w:pPr>
            <w:r w:rsidRPr="0006279C">
              <w:rPr>
                <w:rFonts w:ascii="Times New Roman" w:eastAsia="標楷體" w:hAnsi="Times New Roman" w:cs="Times New Roman"/>
                <w:noProof/>
              </w:rPr>
              <w:drawing>
                <wp:inline distT="0" distB="0" distL="0" distR="0" wp14:anchorId="5F82A469" wp14:editId="31EA4BB4">
                  <wp:extent cx="693420" cy="693420"/>
                  <wp:effectExtent l="0" t="0" r="0" b="0"/>
                  <wp:docPr id="173" name="圖片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0"/>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693420" cy="693420"/>
                          </a:xfrm>
                          <a:prstGeom prst="rect">
                            <a:avLst/>
                          </a:prstGeom>
                          <a:noFill/>
                          <a:ln>
                            <a:noFill/>
                          </a:ln>
                        </pic:spPr>
                      </pic:pic>
                    </a:graphicData>
                  </a:graphic>
                </wp:inline>
              </w:drawing>
            </w:r>
          </w:p>
        </w:tc>
        <w:tc>
          <w:tcPr>
            <w:tcW w:w="1276" w:type="dxa"/>
            <w:vAlign w:val="center"/>
          </w:tcPr>
          <w:p w:rsidR="00F458A3" w:rsidRPr="0006279C" w:rsidRDefault="00F458A3" w:rsidP="0006279C">
            <w:pPr>
              <w:jc w:val="center"/>
              <w:rPr>
                <w:rFonts w:ascii="Times New Roman" w:eastAsia="標楷體" w:hAnsi="Times New Roman" w:cs="Times New Roman"/>
              </w:rPr>
            </w:pPr>
            <w:r w:rsidRPr="0006279C">
              <w:rPr>
                <w:rFonts w:ascii="Times New Roman" w:eastAsia="標楷體" w:hAnsi="Times New Roman" w:cs="Times New Roman"/>
              </w:rPr>
              <w:t>危險</w:t>
            </w:r>
          </w:p>
        </w:tc>
        <w:tc>
          <w:tcPr>
            <w:tcW w:w="1559"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爆炸物</w:t>
            </w:r>
            <w:r w:rsidRPr="0006279C">
              <w:rPr>
                <w:rFonts w:ascii="Times New Roman" w:eastAsia="標楷體" w:hAnsi="Times New Roman" w:cs="Times New Roman"/>
              </w:rPr>
              <w:t>;</w:t>
            </w:r>
            <w:r w:rsidRPr="0006279C">
              <w:rPr>
                <w:rFonts w:ascii="Times New Roman" w:eastAsia="標楷體" w:hAnsi="Times New Roman" w:cs="Times New Roman"/>
              </w:rPr>
              <w:t>整體爆炸危害</w:t>
            </w:r>
          </w:p>
        </w:tc>
        <w:tc>
          <w:tcPr>
            <w:tcW w:w="1843" w:type="dxa"/>
            <w:vMerge/>
          </w:tcPr>
          <w:p w:rsidR="00F458A3" w:rsidRPr="0006279C" w:rsidRDefault="00F458A3" w:rsidP="0006279C">
            <w:pPr>
              <w:ind w:left="180" w:hangingChars="75" w:hanging="180"/>
              <w:jc w:val="center"/>
              <w:rPr>
                <w:rFonts w:ascii="Times New Roman" w:eastAsia="標楷體" w:hAnsi="Times New Roman" w:cs="Times New Roman"/>
              </w:rPr>
            </w:pPr>
          </w:p>
        </w:tc>
      </w:tr>
      <w:tr w:rsidR="00F458A3" w:rsidRPr="0006279C" w:rsidTr="0006279C">
        <w:trPr>
          <w:cantSplit/>
          <w:trHeight w:val="1375"/>
        </w:trPr>
        <w:tc>
          <w:tcPr>
            <w:tcW w:w="993" w:type="dxa"/>
            <w:vMerge/>
          </w:tcPr>
          <w:p w:rsidR="00F458A3" w:rsidRPr="0006279C" w:rsidRDefault="00F458A3" w:rsidP="0006279C">
            <w:pPr>
              <w:rPr>
                <w:rFonts w:ascii="Times New Roman" w:eastAsia="標楷體" w:hAnsi="Times New Roman" w:cs="Times New Roman"/>
              </w:rPr>
            </w:pPr>
          </w:p>
        </w:tc>
        <w:tc>
          <w:tcPr>
            <w:tcW w:w="708" w:type="dxa"/>
            <w:vMerge/>
            <w:vAlign w:val="center"/>
          </w:tcPr>
          <w:p w:rsidR="00F458A3" w:rsidRPr="0006279C" w:rsidRDefault="00F458A3" w:rsidP="0006279C">
            <w:pPr>
              <w:rPr>
                <w:rFonts w:ascii="Times New Roman" w:eastAsia="標楷體" w:hAnsi="Times New Roman" w:cs="Times New Roman"/>
              </w:rPr>
            </w:pPr>
          </w:p>
        </w:tc>
        <w:tc>
          <w:tcPr>
            <w:tcW w:w="1985"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1.2</w:t>
            </w:r>
            <w:r w:rsidRPr="0006279C">
              <w:rPr>
                <w:rFonts w:ascii="Times New Roman" w:eastAsia="標楷體" w:hAnsi="Times New Roman" w:cs="Times New Roman"/>
              </w:rPr>
              <w:t>組　有拋射危險，但無整體爆炸危險之物質或物品。</w:t>
            </w:r>
          </w:p>
        </w:tc>
        <w:tc>
          <w:tcPr>
            <w:tcW w:w="1417" w:type="dxa"/>
            <w:vAlign w:val="center"/>
          </w:tcPr>
          <w:p w:rsidR="00F458A3" w:rsidRPr="0006279C" w:rsidRDefault="00F458A3" w:rsidP="0006279C">
            <w:pPr>
              <w:jc w:val="center"/>
              <w:rPr>
                <w:rFonts w:ascii="Times New Roman" w:eastAsia="標楷體" w:hAnsi="Times New Roman" w:cs="Times New Roman"/>
                <w:noProof/>
              </w:rPr>
            </w:pPr>
            <w:r w:rsidRPr="0006279C">
              <w:rPr>
                <w:rFonts w:ascii="Times New Roman" w:eastAsia="標楷體" w:hAnsi="Times New Roman" w:cs="Times New Roman"/>
                <w:noProof/>
              </w:rPr>
              <w:drawing>
                <wp:inline distT="0" distB="0" distL="0" distR="0" wp14:anchorId="04670007" wp14:editId="7E78B287">
                  <wp:extent cx="693420" cy="693420"/>
                  <wp:effectExtent l="0" t="0" r="0" b="0"/>
                  <wp:docPr id="172" name="圖片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693420" cy="693420"/>
                          </a:xfrm>
                          <a:prstGeom prst="rect">
                            <a:avLst/>
                          </a:prstGeom>
                          <a:noFill/>
                          <a:ln>
                            <a:noFill/>
                          </a:ln>
                        </pic:spPr>
                      </pic:pic>
                    </a:graphicData>
                  </a:graphic>
                </wp:inline>
              </w:drawing>
            </w:r>
          </w:p>
        </w:tc>
        <w:tc>
          <w:tcPr>
            <w:tcW w:w="1276" w:type="dxa"/>
            <w:vAlign w:val="center"/>
          </w:tcPr>
          <w:p w:rsidR="00F458A3" w:rsidRPr="0006279C" w:rsidRDefault="00F458A3" w:rsidP="0006279C">
            <w:pPr>
              <w:jc w:val="center"/>
              <w:rPr>
                <w:rFonts w:ascii="Times New Roman" w:eastAsia="標楷體" w:hAnsi="Times New Roman" w:cs="Times New Roman"/>
              </w:rPr>
            </w:pPr>
            <w:r w:rsidRPr="0006279C">
              <w:rPr>
                <w:rFonts w:ascii="Times New Roman" w:eastAsia="標楷體" w:hAnsi="Times New Roman" w:cs="Times New Roman"/>
              </w:rPr>
              <w:t>危險</w:t>
            </w:r>
          </w:p>
        </w:tc>
        <w:tc>
          <w:tcPr>
            <w:tcW w:w="1559"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爆炸物</w:t>
            </w:r>
            <w:r w:rsidRPr="0006279C">
              <w:rPr>
                <w:rFonts w:ascii="Times New Roman" w:eastAsia="標楷體" w:hAnsi="Times New Roman" w:cs="Times New Roman"/>
              </w:rPr>
              <w:t>;</w:t>
            </w:r>
            <w:r w:rsidRPr="0006279C">
              <w:rPr>
                <w:rFonts w:ascii="Times New Roman" w:eastAsia="標楷體" w:hAnsi="Times New Roman" w:cs="Times New Roman"/>
              </w:rPr>
              <w:t>嚴重拋射危害</w:t>
            </w:r>
          </w:p>
        </w:tc>
        <w:tc>
          <w:tcPr>
            <w:tcW w:w="1843" w:type="dxa"/>
            <w:vMerge/>
          </w:tcPr>
          <w:p w:rsidR="00F458A3" w:rsidRPr="0006279C" w:rsidRDefault="00F458A3" w:rsidP="0006279C">
            <w:pPr>
              <w:jc w:val="center"/>
              <w:rPr>
                <w:rFonts w:ascii="Times New Roman" w:eastAsia="標楷體" w:hAnsi="Times New Roman" w:cs="Times New Roman"/>
              </w:rPr>
            </w:pPr>
          </w:p>
        </w:tc>
      </w:tr>
      <w:tr w:rsidR="00F458A3" w:rsidRPr="0006279C" w:rsidTr="0006279C">
        <w:trPr>
          <w:cantSplit/>
          <w:trHeight w:val="1906"/>
        </w:trPr>
        <w:tc>
          <w:tcPr>
            <w:tcW w:w="993" w:type="dxa"/>
            <w:vMerge/>
          </w:tcPr>
          <w:p w:rsidR="00F458A3" w:rsidRPr="0006279C" w:rsidRDefault="00F458A3" w:rsidP="0006279C">
            <w:pPr>
              <w:rPr>
                <w:rFonts w:ascii="Times New Roman" w:eastAsia="標楷體" w:hAnsi="Times New Roman" w:cs="Times New Roman"/>
              </w:rPr>
            </w:pPr>
          </w:p>
        </w:tc>
        <w:tc>
          <w:tcPr>
            <w:tcW w:w="708" w:type="dxa"/>
            <w:vMerge/>
            <w:vAlign w:val="center"/>
          </w:tcPr>
          <w:p w:rsidR="00F458A3" w:rsidRPr="0006279C" w:rsidRDefault="00F458A3" w:rsidP="0006279C">
            <w:pPr>
              <w:rPr>
                <w:rFonts w:ascii="Times New Roman" w:eastAsia="標楷體" w:hAnsi="Times New Roman" w:cs="Times New Roman"/>
              </w:rPr>
            </w:pPr>
          </w:p>
        </w:tc>
        <w:tc>
          <w:tcPr>
            <w:tcW w:w="1985"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1.3</w:t>
            </w:r>
            <w:r w:rsidRPr="0006279C">
              <w:rPr>
                <w:rFonts w:ascii="Times New Roman" w:eastAsia="標楷體" w:hAnsi="Times New Roman" w:cs="Times New Roman"/>
              </w:rPr>
              <w:t>組</w:t>
            </w:r>
            <w:r w:rsidRPr="0006279C">
              <w:rPr>
                <w:rFonts w:ascii="Times New Roman" w:eastAsia="標楷體" w:hAnsi="Times New Roman" w:cs="Times New Roman"/>
              </w:rPr>
              <w:t xml:space="preserve"> </w:t>
            </w:r>
            <w:r w:rsidRPr="0006279C">
              <w:rPr>
                <w:rFonts w:ascii="Times New Roman" w:eastAsia="標楷體" w:hAnsi="Times New Roman" w:cs="Times New Roman"/>
              </w:rPr>
              <w:t>會引起火災，並有輕微爆炸或拋射危險但無整體爆炸危險之物質或物品。</w:t>
            </w:r>
          </w:p>
        </w:tc>
        <w:tc>
          <w:tcPr>
            <w:tcW w:w="1417" w:type="dxa"/>
            <w:vAlign w:val="center"/>
          </w:tcPr>
          <w:p w:rsidR="00F458A3" w:rsidRPr="0006279C" w:rsidRDefault="00F458A3" w:rsidP="0006279C">
            <w:pPr>
              <w:jc w:val="center"/>
              <w:rPr>
                <w:rFonts w:ascii="Times New Roman" w:eastAsia="標楷體" w:hAnsi="Times New Roman" w:cs="Times New Roman"/>
                <w:noProof/>
              </w:rPr>
            </w:pPr>
            <w:r w:rsidRPr="0006279C">
              <w:rPr>
                <w:rFonts w:ascii="Times New Roman" w:eastAsia="標楷體" w:hAnsi="Times New Roman" w:cs="Times New Roman"/>
                <w:noProof/>
              </w:rPr>
              <w:drawing>
                <wp:inline distT="0" distB="0" distL="0" distR="0" wp14:anchorId="7765E8C4" wp14:editId="1B9F8DA2">
                  <wp:extent cx="693420" cy="693420"/>
                  <wp:effectExtent l="0" t="0" r="0" b="0"/>
                  <wp:docPr id="171" name="圖片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2"/>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693420" cy="693420"/>
                          </a:xfrm>
                          <a:prstGeom prst="rect">
                            <a:avLst/>
                          </a:prstGeom>
                          <a:noFill/>
                          <a:ln>
                            <a:noFill/>
                          </a:ln>
                        </pic:spPr>
                      </pic:pic>
                    </a:graphicData>
                  </a:graphic>
                </wp:inline>
              </w:drawing>
            </w:r>
          </w:p>
        </w:tc>
        <w:tc>
          <w:tcPr>
            <w:tcW w:w="1276" w:type="dxa"/>
            <w:vAlign w:val="center"/>
          </w:tcPr>
          <w:p w:rsidR="00F458A3" w:rsidRPr="0006279C" w:rsidRDefault="00F458A3" w:rsidP="0006279C">
            <w:pPr>
              <w:jc w:val="center"/>
              <w:rPr>
                <w:rFonts w:ascii="Times New Roman" w:eastAsia="標楷體" w:hAnsi="Times New Roman" w:cs="Times New Roman"/>
              </w:rPr>
            </w:pPr>
            <w:r w:rsidRPr="0006279C">
              <w:rPr>
                <w:rFonts w:ascii="Times New Roman" w:eastAsia="標楷體" w:hAnsi="Times New Roman" w:cs="Times New Roman"/>
              </w:rPr>
              <w:t>危險</w:t>
            </w:r>
          </w:p>
        </w:tc>
        <w:tc>
          <w:tcPr>
            <w:tcW w:w="1559"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爆炸物</w:t>
            </w:r>
            <w:r w:rsidRPr="0006279C">
              <w:rPr>
                <w:rFonts w:ascii="Times New Roman" w:eastAsia="標楷體" w:hAnsi="Times New Roman" w:cs="Times New Roman"/>
              </w:rPr>
              <w:t>;</w:t>
            </w:r>
            <w:r w:rsidRPr="0006279C">
              <w:rPr>
                <w:rFonts w:ascii="Times New Roman" w:eastAsia="標楷體" w:hAnsi="Times New Roman" w:cs="Times New Roman"/>
              </w:rPr>
              <w:t>引火、爆炸或拋射危害</w:t>
            </w:r>
          </w:p>
        </w:tc>
        <w:tc>
          <w:tcPr>
            <w:tcW w:w="1843" w:type="dxa"/>
            <w:vMerge/>
          </w:tcPr>
          <w:p w:rsidR="00F458A3" w:rsidRPr="0006279C" w:rsidRDefault="00F458A3" w:rsidP="0006279C">
            <w:pPr>
              <w:jc w:val="center"/>
              <w:rPr>
                <w:rFonts w:ascii="Times New Roman" w:eastAsia="標楷體" w:hAnsi="Times New Roman" w:cs="Times New Roman"/>
              </w:rPr>
            </w:pPr>
          </w:p>
        </w:tc>
      </w:tr>
      <w:tr w:rsidR="00F458A3" w:rsidRPr="0006279C" w:rsidTr="0006279C">
        <w:trPr>
          <w:cantSplit/>
          <w:trHeight w:val="1409"/>
        </w:trPr>
        <w:tc>
          <w:tcPr>
            <w:tcW w:w="993" w:type="dxa"/>
            <w:vMerge/>
          </w:tcPr>
          <w:p w:rsidR="00F458A3" w:rsidRPr="0006279C" w:rsidRDefault="00F458A3" w:rsidP="0006279C">
            <w:pPr>
              <w:rPr>
                <w:rFonts w:ascii="Times New Roman" w:eastAsia="標楷體" w:hAnsi="Times New Roman" w:cs="Times New Roman"/>
              </w:rPr>
            </w:pPr>
          </w:p>
        </w:tc>
        <w:tc>
          <w:tcPr>
            <w:tcW w:w="708" w:type="dxa"/>
            <w:vMerge/>
            <w:vAlign w:val="center"/>
          </w:tcPr>
          <w:p w:rsidR="00F458A3" w:rsidRPr="0006279C" w:rsidRDefault="00F458A3" w:rsidP="0006279C">
            <w:pPr>
              <w:rPr>
                <w:rFonts w:ascii="Times New Roman" w:eastAsia="標楷體" w:hAnsi="Times New Roman" w:cs="Times New Roman"/>
              </w:rPr>
            </w:pPr>
          </w:p>
        </w:tc>
        <w:tc>
          <w:tcPr>
            <w:tcW w:w="1985"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1.4</w:t>
            </w:r>
            <w:r w:rsidRPr="0006279C">
              <w:rPr>
                <w:rFonts w:ascii="Times New Roman" w:eastAsia="標楷體" w:hAnsi="Times New Roman" w:cs="Times New Roman"/>
              </w:rPr>
              <w:t>組</w:t>
            </w:r>
            <w:r w:rsidRPr="0006279C">
              <w:rPr>
                <w:rFonts w:ascii="Times New Roman" w:eastAsia="標楷體" w:hAnsi="Times New Roman" w:cs="Times New Roman"/>
              </w:rPr>
              <w:t xml:space="preserve"> </w:t>
            </w:r>
            <w:r w:rsidRPr="0006279C">
              <w:rPr>
                <w:rFonts w:ascii="Times New Roman" w:eastAsia="標楷體" w:hAnsi="Times New Roman" w:cs="Times New Roman"/>
              </w:rPr>
              <w:t>無重大危險之物質或物品。</w:t>
            </w:r>
          </w:p>
        </w:tc>
        <w:tc>
          <w:tcPr>
            <w:tcW w:w="1417" w:type="dxa"/>
            <w:vAlign w:val="center"/>
          </w:tcPr>
          <w:p w:rsidR="00F458A3" w:rsidRPr="0006279C" w:rsidRDefault="00F458A3" w:rsidP="0006279C">
            <w:pPr>
              <w:jc w:val="center"/>
              <w:rPr>
                <w:rFonts w:ascii="Times New Roman" w:eastAsia="標楷體" w:hAnsi="Times New Roman" w:cs="Times New Roman"/>
                <w:noProof/>
              </w:rPr>
            </w:pPr>
            <w:r w:rsidRPr="0006279C">
              <w:rPr>
                <w:rFonts w:ascii="Times New Roman" w:eastAsia="標楷體" w:hAnsi="Times New Roman" w:cs="Times New Roman"/>
                <w:noProof/>
              </w:rPr>
              <w:drawing>
                <wp:inline distT="0" distB="0" distL="0" distR="0" wp14:anchorId="53093F04" wp14:editId="24C35B04">
                  <wp:extent cx="693420" cy="693420"/>
                  <wp:effectExtent l="0" t="0" r="0" b="0"/>
                  <wp:docPr id="170" name="圖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3"/>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693420" cy="693420"/>
                          </a:xfrm>
                          <a:prstGeom prst="rect">
                            <a:avLst/>
                          </a:prstGeom>
                          <a:noFill/>
                          <a:ln>
                            <a:noFill/>
                          </a:ln>
                        </pic:spPr>
                      </pic:pic>
                    </a:graphicData>
                  </a:graphic>
                </wp:inline>
              </w:drawing>
            </w:r>
          </w:p>
        </w:tc>
        <w:tc>
          <w:tcPr>
            <w:tcW w:w="1276" w:type="dxa"/>
            <w:vAlign w:val="center"/>
          </w:tcPr>
          <w:p w:rsidR="00F458A3" w:rsidRPr="0006279C" w:rsidRDefault="00F458A3" w:rsidP="0006279C">
            <w:pPr>
              <w:jc w:val="center"/>
              <w:rPr>
                <w:rFonts w:ascii="Times New Roman" w:eastAsia="標楷體" w:hAnsi="Times New Roman" w:cs="Times New Roman"/>
              </w:rPr>
            </w:pPr>
            <w:r w:rsidRPr="0006279C">
              <w:rPr>
                <w:rFonts w:ascii="Times New Roman" w:eastAsia="標楷體" w:hAnsi="Times New Roman" w:cs="Times New Roman"/>
              </w:rPr>
              <w:t>警告</w:t>
            </w:r>
          </w:p>
        </w:tc>
        <w:tc>
          <w:tcPr>
            <w:tcW w:w="1559"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引火或拋射危害</w:t>
            </w:r>
          </w:p>
        </w:tc>
        <w:tc>
          <w:tcPr>
            <w:tcW w:w="1843" w:type="dxa"/>
            <w:vMerge/>
          </w:tcPr>
          <w:p w:rsidR="00F458A3" w:rsidRPr="0006279C" w:rsidRDefault="00F458A3" w:rsidP="0006279C">
            <w:pPr>
              <w:jc w:val="center"/>
              <w:rPr>
                <w:rFonts w:ascii="Times New Roman" w:eastAsia="標楷體" w:hAnsi="Times New Roman" w:cs="Times New Roman"/>
              </w:rPr>
            </w:pPr>
          </w:p>
        </w:tc>
      </w:tr>
      <w:tr w:rsidR="00F458A3" w:rsidRPr="0006279C" w:rsidTr="0006279C">
        <w:trPr>
          <w:cantSplit/>
          <w:trHeight w:val="660"/>
        </w:trPr>
        <w:tc>
          <w:tcPr>
            <w:tcW w:w="993" w:type="dxa"/>
            <w:vMerge/>
          </w:tcPr>
          <w:p w:rsidR="00F458A3" w:rsidRPr="0006279C" w:rsidRDefault="00F458A3" w:rsidP="0006279C">
            <w:pPr>
              <w:rPr>
                <w:rFonts w:ascii="Times New Roman" w:eastAsia="標楷體" w:hAnsi="Times New Roman" w:cs="Times New Roman"/>
              </w:rPr>
            </w:pPr>
          </w:p>
        </w:tc>
        <w:tc>
          <w:tcPr>
            <w:tcW w:w="708" w:type="dxa"/>
            <w:vMerge/>
            <w:vAlign w:val="center"/>
          </w:tcPr>
          <w:p w:rsidR="00F458A3" w:rsidRPr="0006279C" w:rsidRDefault="00F458A3" w:rsidP="0006279C">
            <w:pPr>
              <w:rPr>
                <w:rFonts w:ascii="Times New Roman" w:eastAsia="標楷體" w:hAnsi="Times New Roman" w:cs="Times New Roman"/>
              </w:rPr>
            </w:pPr>
          </w:p>
        </w:tc>
        <w:tc>
          <w:tcPr>
            <w:tcW w:w="1985" w:type="dxa"/>
            <w:tcBorders>
              <w:bottom w:val="single" w:sz="4" w:space="0" w:color="auto"/>
            </w:tcBorders>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1.5</w:t>
            </w:r>
            <w:r w:rsidRPr="0006279C">
              <w:rPr>
                <w:rFonts w:ascii="Times New Roman" w:eastAsia="標楷體" w:hAnsi="Times New Roman" w:cs="Times New Roman"/>
              </w:rPr>
              <w:t>組</w:t>
            </w:r>
            <w:r w:rsidRPr="0006279C">
              <w:rPr>
                <w:rFonts w:ascii="Times New Roman" w:eastAsia="標楷體" w:hAnsi="Times New Roman" w:cs="Times New Roman"/>
              </w:rPr>
              <w:t xml:space="preserve"> </w:t>
            </w:r>
            <w:r w:rsidRPr="0006279C">
              <w:rPr>
                <w:rFonts w:ascii="Times New Roman" w:eastAsia="標楷體" w:hAnsi="Times New Roman" w:cs="Times New Roman"/>
              </w:rPr>
              <w:t>很不敏感，但有整體爆炸危險之物質或物品。</w:t>
            </w:r>
          </w:p>
        </w:tc>
        <w:tc>
          <w:tcPr>
            <w:tcW w:w="1417" w:type="dxa"/>
          </w:tcPr>
          <w:p w:rsidR="00F458A3" w:rsidRPr="0006279C" w:rsidRDefault="00F458A3" w:rsidP="0006279C">
            <w:pPr>
              <w:jc w:val="center"/>
              <w:rPr>
                <w:rFonts w:ascii="Times New Roman" w:eastAsia="標楷體" w:hAnsi="Times New Roman" w:cs="Times New Roman"/>
                <w:noProof/>
              </w:rPr>
            </w:pPr>
            <w:r w:rsidRPr="0006279C">
              <w:rPr>
                <w:rFonts w:ascii="Times New Roman" w:eastAsia="標楷體" w:hAnsi="Times New Roman" w:cs="Times New Roman"/>
                <w:noProof/>
              </w:rPr>
              <w:t>1.5</w:t>
            </w:r>
          </w:p>
          <w:p w:rsidR="00F458A3" w:rsidRPr="0006279C" w:rsidRDefault="00F458A3" w:rsidP="0006279C">
            <w:pPr>
              <w:jc w:val="center"/>
              <w:rPr>
                <w:rFonts w:ascii="Times New Roman" w:eastAsia="標楷體" w:hAnsi="Times New Roman" w:cs="Times New Roman"/>
                <w:noProof/>
              </w:rPr>
            </w:pPr>
            <w:r w:rsidRPr="0006279C">
              <w:rPr>
                <w:rFonts w:ascii="Times New Roman" w:eastAsia="標楷體" w:hAnsi="Times New Roman" w:cs="Times New Roman"/>
                <w:noProof/>
              </w:rPr>
              <w:t>(</w:t>
            </w:r>
            <w:r w:rsidRPr="0006279C">
              <w:rPr>
                <w:rFonts w:ascii="Times New Roman" w:eastAsia="標楷體" w:hAnsi="Times New Roman" w:cs="Times New Roman"/>
                <w:noProof/>
              </w:rPr>
              <w:t>背景橘色</w:t>
            </w:r>
            <w:r w:rsidRPr="0006279C">
              <w:rPr>
                <w:rFonts w:ascii="Times New Roman" w:eastAsia="標楷體" w:hAnsi="Times New Roman" w:cs="Times New Roman"/>
                <w:noProof/>
              </w:rPr>
              <w:t>)</w:t>
            </w:r>
          </w:p>
        </w:tc>
        <w:tc>
          <w:tcPr>
            <w:tcW w:w="1276" w:type="dxa"/>
            <w:vAlign w:val="center"/>
          </w:tcPr>
          <w:p w:rsidR="00F458A3" w:rsidRPr="0006279C" w:rsidRDefault="00F458A3" w:rsidP="0006279C">
            <w:pPr>
              <w:jc w:val="center"/>
              <w:rPr>
                <w:rFonts w:ascii="Times New Roman" w:eastAsia="標楷體" w:hAnsi="Times New Roman" w:cs="Times New Roman"/>
              </w:rPr>
            </w:pPr>
            <w:r w:rsidRPr="0006279C">
              <w:rPr>
                <w:rFonts w:ascii="Times New Roman" w:eastAsia="標楷體" w:hAnsi="Times New Roman" w:cs="Times New Roman"/>
              </w:rPr>
              <w:t>危險</w:t>
            </w:r>
          </w:p>
        </w:tc>
        <w:tc>
          <w:tcPr>
            <w:tcW w:w="1559" w:type="dxa"/>
            <w:vAlign w:val="center"/>
          </w:tcPr>
          <w:p w:rsidR="00F458A3" w:rsidRPr="0006279C" w:rsidRDefault="00F458A3" w:rsidP="0006279C">
            <w:pPr>
              <w:jc w:val="center"/>
              <w:rPr>
                <w:rFonts w:ascii="Times New Roman" w:eastAsia="標楷體" w:hAnsi="Times New Roman" w:cs="Times New Roman"/>
              </w:rPr>
            </w:pPr>
            <w:r w:rsidRPr="0006279C">
              <w:rPr>
                <w:rFonts w:ascii="Times New Roman" w:eastAsia="標楷體" w:hAnsi="Times New Roman" w:cs="Times New Roman"/>
              </w:rPr>
              <w:t>可能在火中整體爆炸</w:t>
            </w:r>
          </w:p>
        </w:tc>
        <w:tc>
          <w:tcPr>
            <w:tcW w:w="1843" w:type="dxa"/>
            <w:vMerge/>
          </w:tcPr>
          <w:p w:rsidR="00F458A3" w:rsidRPr="0006279C" w:rsidRDefault="00F458A3" w:rsidP="0006279C">
            <w:pPr>
              <w:jc w:val="center"/>
              <w:rPr>
                <w:rFonts w:ascii="Times New Roman" w:eastAsia="標楷體" w:hAnsi="Times New Roman" w:cs="Times New Roman"/>
              </w:rPr>
            </w:pPr>
          </w:p>
        </w:tc>
      </w:tr>
      <w:tr w:rsidR="00F458A3" w:rsidRPr="0006279C" w:rsidTr="0006279C">
        <w:trPr>
          <w:cantSplit/>
          <w:trHeight w:val="660"/>
        </w:trPr>
        <w:tc>
          <w:tcPr>
            <w:tcW w:w="993" w:type="dxa"/>
            <w:vMerge/>
          </w:tcPr>
          <w:p w:rsidR="00F458A3" w:rsidRPr="0006279C" w:rsidRDefault="00F458A3" w:rsidP="0006279C">
            <w:pPr>
              <w:rPr>
                <w:rFonts w:ascii="Times New Roman" w:eastAsia="標楷體" w:hAnsi="Times New Roman" w:cs="Times New Roman"/>
              </w:rPr>
            </w:pPr>
          </w:p>
        </w:tc>
        <w:tc>
          <w:tcPr>
            <w:tcW w:w="708" w:type="dxa"/>
            <w:vMerge/>
            <w:vAlign w:val="center"/>
          </w:tcPr>
          <w:p w:rsidR="00F458A3" w:rsidRPr="0006279C" w:rsidRDefault="00F458A3" w:rsidP="0006279C">
            <w:pPr>
              <w:rPr>
                <w:rFonts w:ascii="Times New Roman" w:eastAsia="標楷體" w:hAnsi="Times New Roman" w:cs="Times New Roman"/>
              </w:rPr>
            </w:pPr>
          </w:p>
        </w:tc>
        <w:tc>
          <w:tcPr>
            <w:tcW w:w="1985"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1.6</w:t>
            </w:r>
            <w:r w:rsidRPr="0006279C">
              <w:rPr>
                <w:rFonts w:ascii="Times New Roman" w:eastAsia="標楷體" w:hAnsi="Times New Roman" w:cs="Times New Roman"/>
              </w:rPr>
              <w:t>組</w:t>
            </w:r>
            <w:r w:rsidRPr="0006279C">
              <w:rPr>
                <w:rFonts w:ascii="Times New Roman" w:eastAsia="標楷體" w:hAnsi="Times New Roman" w:cs="Times New Roman"/>
              </w:rPr>
              <w:t xml:space="preserve"> </w:t>
            </w:r>
            <w:r w:rsidRPr="0006279C">
              <w:rPr>
                <w:rFonts w:ascii="Times New Roman" w:eastAsia="標楷體" w:hAnsi="Times New Roman" w:cs="Times New Roman"/>
              </w:rPr>
              <w:t>極不敏感，且無整體爆炸危險之物質或物品。</w:t>
            </w:r>
          </w:p>
        </w:tc>
        <w:tc>
          <w:tcPr>
            <w:tcW w:w="1417" w:type="dxa"/>
          </w:tcPr>
          <w:p w:rsidR="00F458A3" w:rsidRPr="0006279C" w:rsidRDefault="00F458A3" w:rsidP="0006279C">
            <w:pPr>
              <w:jc w:val="center"/>
              <w:rPr>
                <w:rFonts w:ascii="Times New Roman" w:eastAsia="標楷體" w:hAnsi="Times New Roman" w:cs="Times New Roman"/>
                <w:noProof/>
              </w:rPr>
            </w:pPr>
            <w:r w:rsidRPr="0006279C">
              <w:rPr>
                <w:rFonts w:ascii="Times New Roman" w:eastAsia="標楷體" w:hAnsi="Times New Roman" w:cs="Times New Roman"/>
                <w:noProof/>
              </w:rPr>
              <w:t>1.6</w:t>
            </w:r>
          </w:p>
          <w:p w:rsidR="00F458A3" w:rsidRPr="0006279C" w:rsidRDefault="00F458A3" w:rsidP="0006279C">
            <w:pPr>
              <w:jc w:val="center"/>
              <w:rPr>
                <w:rFonts w:ascii="Times New Roman" w:eastAsia="標楷體" w:hAnsi="Times New Roman" w:cs="Times New Roman"/>
                <w:noProof/>
              </w:rPr>
            </w:pPr>
            <w:r w:rsidRPr="0006279C">
              <w:rPr>
                <w:rFonts w:ascii="Times New Roman" w:eastAsia="標楷體" w:hAnsi="Times New Roman" w:cs="Times New Roman"/>
                <w:noProof/>
              </w:rPr>
              <w:t>(</w:t>
            </w:r>
            <w:r w:rsidRPr="0006279C">
              <w:rPr>
                <w:rFonts w:ascii="Times New Roman" w:eastAsia="標楷體" w:hAnsi="Times New Roman" w:cs="Times New Roman"/>
                <w:noProof/>
              </w:rPr>
              <w:t>背景橘色</w:t>
            </w:r>
            <w:r w:rsidRPr="0006279C">
              <w:rPr>
                <w:rFonts w:ascii="Times New Roman" w:eastAsia="標楷體" w:hAnsi="Times New Roman" w:cs="Times New Roman"/>
                <w:noProof/>
              </w:rPr>
              <w:t>)</w:t>
            </w:r>
          </w:p>
        </w:tc>
        <w:tc>
          <w:tcPr>
            <w:tcW w:w="1276" w:type="dxa"/>
            <w:vAlign w:val="center"/>
          </w:tcPr>
          <w:p w:rsidR="00F458A3" w:rsidRPr="0006279C" w:rsidRDefault="00F458A3" w:rsidP="0006279C">
            <w:pPr>
              <w:jc w:val="center"/>
              <w:rPr>
                <w:rFonts w:ascii="Times New Roman" w:eastAsia="標楷體" w:hAnsi="Times New Roman" w:cs="Times New Roman"/>
              </w:rPr>
            </w:pPr>
            <w:r w:rsidRPr="0006279C">
              <w:rPr>
                <w:rFonts w:ascii="Times New Roman" w:eastAsia="標楷體" w:hAnsi="Times New Roman" w:cs="Times New Roman"/>
              </w:rPr>
              <w:t>無</w:t>
            </w:r>
          </w:p>
        </w:tc>
        <w:tc>
          <w:tcPr>
            <w:tcW w:w="1559" w:type="dxa"/>
            <w:vAlign w:val="center"/>
          </w:tcPr>
          <w:p w:rsidR="00F458A3" w:rsidRPr="0006279C" w:rsidRDefault="00F458A3" w:rsidP="0006279C">
            <w:pPr>
              <w:jc w:val="center"/>
              <w:rPr>
                <w:rFonts w:ascii="Times New Roman" w:eastAsia="標楷體" w:hAnsi="Times New Roman" w:cs="Times New Roman"/>
              </w:rPr>
            </w:pPr>
            <w:r w:rsidRPr="0006279C">
              <w:rPr>
                <w:rFonts w:ascii="Times New Roman" w:eastAsia="標楷體" w:hAnsi="Times New Roman" w:cs="Times New Roman"/>
              </w:rPr>
              <w:t>無</w:t>
            </w:r>
          </w:p>
        </w:tc>
        <w:tc>
          <w:tcPr>
            <w:tcW w:w="1843" w:type="dxa"/>
            <w:vMerge/>
          </w:tcPr>
          <w:p w:rsidR="00F458A3" w:rsidRPr="0006279C" w:rsidRDefault="00F458A3" w:rsidP="0006279C">
            <w:pPr>
              <w:jc w:val="center"/>
              <w:rPr>
                <w:rFonts w:ascii="Times New Roman" w:eastAsia="標楷體" w:hAnsi="Times New Roman" w:cs="Times New Roman"/>
              </w:rPr>
            </w:pPr>
          </w:p>
        </w:tc>
      </w:tr>
      <w:tr w:rsidR="0006279C" w:rsidRPr="0006279C" w:rsidTr="0006279C">
        <w:trPr>
          <w:cantSplit/>
          <w:trHeight w:val="1266"/>
        </w:trPr>
        <w:tc>
          <w:tcPr>
            <w:tcW w:w="993" w:type="dxa"/>
            <w:vMerge/>
          </w:tcPr>
          <w:p w:rsidR="00F458A3" w:rsidRPr="0006279C" w:rsidRDefault="00F458A3" w:rsidP="0006279C">
            <w:pPr>
              <w:rPr>
                <w:rFonts w:ascii="Times New Roman" w:eastAsia="標楷體" w:hAnsi="Times New Roman" w:cs="Times New Roman"/>
              </w:rPr>
            </w:pPr>
          </w:p>
        </w:tc>
        <w:tc>
          <w:tcPr>
            <w:tcW w:w="708" w:type="dxa"/>
            <w:vMerge w:val="restart"/>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易燃氣體</w:t>
            </w:r>
          </w:p>
        </w:tc>
        <w:tc>
          <w:tcPr>
            <w:tcW w:w="1985"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第</w:t>
            </w:r>
            <w:r w:rsidRPr="0006279C">
              <w:rPr>
                <w:rFonts w:ascii="Times New Roman" w:eastAsia="標楷體" w:hAnsi="Times New Roman" w:cs="Times New Roman"/>
              </w:rPr>
              <w:t>1</w:t>
            </w:r>
            <w:r w:rsidRPr="0006279C">
              <w:rPr>
                <w:rFonts w:ascii="Times New Roman" w:eastAsia="標楷體" w:hAnsi="Times New Roman" w:cs="Times New Roman"/>
              </w:rPr>
              <w:t>級</w:t>
            </w:r>
          </w:p>
        </w:tc>
        <w:tc>
          <w:tcPr>
            <w:tcW w:w="1417" w:type="dxa"/>
            <w:vAlign w:val="center"/>
          </w:tcPr>
          <w:p w:rsidR="00F458A3" w:rsidRPr="0006279C" w:rsidRDefault="00F458A3" w:rsidP="0006279C">
            <w:pPr>
              <w:jc w:val="center"/>
              <w:rPr>
                <w:rFonts w:ascii="Times New Roman" w:eastAsia="標楷體" w:hAnsi="Times New Roman" w:cs="Times New Roman"/>
              </w:rPr>
            </w:pPr>
            <w:r w:rsidRPr="0006279C">
              <w:rPr>
                <w:rFonts w:ascii="Times New Roman" w:eastAsia="標楷體" w:hAnsi="Times New Roman" w:cs="Times New Roman"/>
                <w:noProof/>
              </w:rPr>
              <w:drawing>
                <wp:inline distT="0" distB="0" distL="0" distR="0" wp14:anchorId="758764C4" wp14:editId="6631BBDF">
                  <wp:extent cx="662305" cy="662305"/>
                  <wp:effectExtent l="0" t="0" r="4445" b="4445"/>
                  <wp:docPr id="169" name="圖片 1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
                          <pic:cNvPicPr preferRelativeResize="0">
                            <a:picLocks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662305" cy="662305"/>
                          </a:xfrm>
                          <a:prstGeom prst="rect">
                            <a:avLst/>
                          </a:prstGeom>
                          <a:noFill/>
                          <a:ln>
                            <a:noFill/>
                          </a:ln>
                        </pic:spPr>
                      </pic:pic>
                    </a:graphicData>
                  </a:graphic>
                </wp:inline>
              </w:drawing>
            </w:r>
          </w:p>
        </w:tc>
        <w:tc>
          <w:tcPr>
            <w:tcW w:w="1276" w:type="dxa"/>
            <w:vAlign w:val="center"/>
          </w:tcPr>
          <w:p w:rsidR="00F458A3" w:rsidRPr="0006279C" w:rsidRDefault="00F458A3" w:rsidP="0006279C">
            <w:pPr>
              <w:jc w:val="center"/>
              <w:rPr>
                <w:rFonts w:ascii="Times New Roman" w:eastAsia="標楷體" w:hAnsi="Times New Roman" w:cs="Times New Roman"/>
              </w:rPr>
            </w:pPr>
            <w:r w:rsidRPr="0006279C">
              <w:rPr>
                <w:rFonts w:ascii="Times New Roman" w:eastAsia="標楷體" w:hAnsi="Times New Roman" w:cs="Times New Roman"/>
              </w:rPr>
              <w:t>危險</w:t>
            </w:r>
          </w:p>
        </w:tc>
        <w:tc>
          <w:tcPr>
            <w:tcW w:w="1559" w:type="dxa"/>
            <w:vAlign w:val="center"/>
          </w:tcPr>
          <w:p w:rsidR="00F458A3" w:rsidRPr="0006279C" w:rsidRDefault="00F458A3" w:rsidP="0006279C">
            <w:pPr>
              <w:jc w:val="center"/>
              <w:rPr>
                <w:rFonts w:ascii="Times New Roman" w:eastAsia="標楷體" w:hAnsi="Times New Roman" w:cs="Times New Roman"/>
              </w:rPr>
            </w:pPr>
            <w:r w:rsidRPr="0006279C">
              <w:rPr>
                <w:rFonts w:ascii="Times New Roman" w:eastAsia="標楷體" w:hAnsi="Times New Roman" w:cs="Times New Roman"/>
              </w:rPr>
              <w:t>極度易燃氣體</w:t>
            </w:r>
          </w:p>
        </w:tc>
        <w:tc>
          <w:tcPr>
            <w:tcW w:w="1843" w:type="dxa"/>
            <w:vMerge w:val="restart"/>
          </w:tcPr>
          <w:p w:rsidR="00F458A3" w:rsidRPr="0006279C" w:rsidRDefault="00F458A3" w:rsidP="0006279C">
            <w:pPr>
              <w:jc w:val="center"/>
              <w:rPr>
                <w:rFonts w:ascii="Times New Roman" w:eastAsia="標楷體" w:hAnsi="Times New Roman" w:cs="Times New Roman"/>
              </w:rPr>
            </w:pPr>
          </w:p>
        </w:tc>
      </w:tr>
      <w:tr w:rsidR="00F458A3" w:rsidRPr="0006279C" w:rsidTr="0006279C">
        <w:trPr>
          <w:cantSplit/>
        </w:trPr>
        <w:tc>
          <w:tcPr>
            <w:tcW w:w="993" w:type="dxa"/>
            <w:vMerge/>
          </w:tcPr>
          <w:p w:rsidR="00F458A3" w:rsidRPr="0006279C" w:rsidRDefault="00F458A3" w:rsidP="0006279C">
            <w:pPr>
              <w:rPr>
                <w:rFonts w:ascii="Times New Roman" w:eastAsia="標楷體" w:hAnsi="Times New Roman" w:cs="Times New Roman"/>
              </w:rPr>
            </w:pPr>
          </w:p>
        </w:tc>
        <w:tc>
          <w:tcPr>
            <w:tcW w:w="708" w:type="dxa"/>
            <w:vMerge/>
            <w:vAlign w:val="center"/>
          </w:tcPr>
          <w:p w:rsidR="00F458A3" w:rsidRPr="0006279C" w:rsidRDefault="00F458A3" w:rsidP="0006279C">
            <w:pPr>
              <w:rPr>
                <w:rFonts w:ascii="Times New Roman" w:eastAsia="標楷體" w:hAnsi="Times New Roman" w:cs="Times New Roman"/>
              </w:rPr>
            </w:pPr>
          </w:p>
        </w:tc>
        <w:tc>
          <w:tcPr>
            <w:tcW w:w="1985"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第</w:t>
            </w:r>
            <w:r w:rsidRPr="0006279C">
              <w:rPr>
                <w:rFonts w:ascii="Times New Roman" w:eastAsia="標楷體" w:hAnsi="Times New Roman" w:cs="Times New Roman"/>
              </w:rPr>
              <w:t>2</w:t>
            </w:r>
            <w:r w:rsidRPr="0006279C">
              <w:rPr>
                <w:rFonts w:ascii="Times New Roman" w:eastAsia="標楷體" w:hAnsi="Times New Roman" w:cs="Times New Roman"/>
              </w:rPr>
              <w:t>級</w:t>
            </w:r>
          </w:p>
        </w:tc>
        <w:tc>
          <w:tcPr>
            <w:tcW w:w="1417" w:type="dxa"/>
            <w:vAlign w:val="center"/>
          </w:tcPr>
          <w:p w:rsidR="00F458A3" w:rsidRPr="0006279C" w:rsidRDefault="00F458A3" w:rsidP="0006279C">
            <w:pPr>
              <w:jc w:val="center"/>
              <w:rPr>
                <w:rFonts w:ascii="Times New Roman" w:eastAsia="標楷體" w:hAnsi="Times New Roman" w:cs="Times New Roman"/>
              </w:rPr>
            </w:pPr>
            <w:r w:rsidRPr="0006279C">
              <w:rPr>
                <w:rFonts w:ascii="Times New Roman" w:eastAsia="標楷體" w:hAnsi="Times New Roman" w:cs="Times New Roman"/>
              </w:rPr>
              <w:t>無</w:t>
            </w:r>
          </w:p>
        </w:tc>
        <w:tc>
          <w:tcPr>
            <w:tcW w:w="1276" w:type="dxa"/>
            <w:vAlign w:val="center"/>
          </w:tcPr>
          <w:p w:rsidR="00F458A3" w:rsidRPr="0006279C" w:rsidRDefault="00F458A3" w:rsidP="0006279C">
            <w:pPr>
              <w:jc w:val="center"/>
              <w:rPr>
                <w:rFonts w:ascii="Times New Roman" w:eastAsia="標楷體" w:hAnsi="Times New Roman" w:cs="Times New Roman"/>
              </w:rPr>
            </w:pPr>
            <w:r w:rsidRPr="0006279C">
              <w:rPr>
                <w:rFonts w:ascii="Times New Roman" w:eastAsia="標楷體" w:hAnsi="Times New Roman" w:cs="Times New Roman"/>
              </w:rPr>
              <w:t>警告</w:t>
            </w:r>
          </w:p>
        </w:tc>
        <w:tc>
          <w:tcPr>
            <w:tcW w:w="1559" w:type="dxa"/>
            <w:vAlign w:val="center"/>
          </w:tcPr>
          <w:p w:rsidR="00F458A3" w:rsidRPr="0006279C" w:rsidRDefault="00F458A3" w:rsidP="0006279C">
            <w:pPr>
              <w:jc w:val="center"/>
              <w:rPr>
                <w:rFonts w:ascii="Times New Roman" w:eastAsia="標楷體" w:hAnsi="Times New Roman" w:cs="Times New Roman"/>
              </w:rPr>
            </w:pPr>
            <w:r w:rsidRPr="0006279C">
              <w:rPr>
                <w:rFonts w:ascii="Times New Roman" w:eastAsia="標楷體" w:hAnsi="Times New Roman" w:cs="Times New Roman"/>
              </w:rPr>
              <w:t>易燃氣體</w:t>
            </w:r>
          </w:p>
        </w:tc>
        <w:tc>
          <w:tcPr>
            <w:tcW w:w="1843" w:type="dxa"/>
            <w:vMerge/>
          </w:tcPr>
          <w:p w:rsidR="00F458A3" w:rsidRPr="0006279C" w:rsidRDefault="00F458A3" w:rsidP="0006279C">
            <w:pPr>
              <w:jc w:val="center"/>
              <w:rPr>
                <w:rFonts w:ascii="Times New Roman" w:eastAsia="標楷體" w:hAnsi="Times New Roman" w:cs="Times New Roman"/>
              </w:rPr>
            </w:pPr>
          </w:p>
        </w:tc>
      </w:tr>
      <w:tr w:rsidR="0006279C" w:rsidRPr="0006279C" w:rsidTr="0006279C">
        <w:trPr>
          <w:cantSplit/>
          <w:trHeight w:val="1331"/>
        </w:trPr>
        <w:tc>
          <w:tcPr>
            <w:tcW w:w="993" w:type="dxa"/>
            <w:vMerge/>
          </w:tcPr>
          <w:p w:rsidR="00F458A3" w:rsidRPr="0006279C" w:rsidRDefault="00F458A3" w:rsidP="0006279C">
            <w:pPr>
              <w:rPr>
                <w:rFonts w:ascii="Times New Roman" w:eastAsia="標楷體" w:hAnsi="Times New Roman" w:cs="Times New Roman"/>
              </w:rPr>
            </w:pPr>
          </w:p>
        </w:tc>
        <w:tc>
          <w:tcPr>
            <w:tcW w:w="708" w:type="dxa"/>
            <w:vMerge w:val="restart"/>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易燃氣膠</w:t>
            </w:r>
          </w:p>
        </w:tc>
        <w:tc>
          <w:tcPr>
            <w:tcW w:w="1985"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第</w:t>
            </w:r>
            <w:r w:rsidRPr="0006279C">
              <w:rPr>
                <w:rFonts w:ascii="Times New Roman" w:eastAsia="標楷體" w:hAnsi="Times New Roman" w:cs="Times New Roman"/>
              </w:rPr>
              <w:t>1</w:t>
            </w:r>
            <w:r w:rsidRPr="0006279C">
              <w:rPr>
                <w:rFonts w:ascii="Times New Roman" w:eastAsia="標楷體" w:hAnsi="Times New Roman" w:cs="Times New Roman"/>
              </w:rPr>
              <w:t>級</w:t>
            </w:r>
          </w:p>
        </w:tc>
        <w:tc>
          <w:tcPr>
            <w:tcW w:w="1417" w:type="dxa"/>
            <w:vAlign w:val="center"/>
          </w:tcPr>
          <w:p w:rsidR="00F458A3" w:rsidRPr="0006279C" w:rsidRDefault="00F458A3" w:rsidP="0006279C">
            <w:pPr>
              <w:jc w:val="center"/>
              <w:rPr>
                <w:rFonts w:ascii="Times New Roman" w:eastAsia="標楷體" w:hAnsi="Times New Roman" w:cs="Times New Roman"/>
              </w:rPr>
            </w:pPr>
            <w:r w:rsidRPr="0006279C">
              <w:rPr>
                <w:rFonts w:ascii="Times New Roman" w:eastAsia="標楷體" w:hAnsi="Times New Roman" w:cs="Times New Roman"/>
                <w:noProof/>
              </w:rPr>
              <w:drawing>
                <wp:inline distT="0" distB="0" distL="0" distR="0" wp14:anchorId="1D013FD7" wp14:editId="53FAEF2D">
                  <wp:extent cx="662305" cy="662305"/>
                  <wp:effectExtent l="0" t="0" r="4445" b="4445"/>
                  <wp:docPr id="168" name="圖片 1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4"/>
                          <pic:cNvPicPr preferRelativeResize="0">
                            <a:picLocks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662305" cy="662305"/>
                          </a:xfrm>
                          <a:prstGeom prst="rect">
                            <a:avLst/>
                          </a:prstGeom>
                          <a:noFill/>
                          <a:ln>
                            <a:noFill/>
                          </a:ln>
                        </pic:spPr>
                      </pic:pic>
                    </a:graphicData>
                  </a:graphic>
                </wp:inline>
              </w:drawing>
            </w:r>
          </w:p>
        </w:tc>
        <w:tc>
          <w:tcPr>
            <w:tcW w:w="1276" w:type="dxa"/>
            <w:vAlign w:val="center"/>
          </w:tcPr>
          <w:p w:rsidR="00F458A3" w:rsidRPr="0006279C" w:rsidRDefault="00F458A3" w:rsidP="0006279C">
            <w:pPr>
              <w:jc w:val="center"/>
              <w:rPr>
                <w:rFonts w:ascii="Times New Roman" w:eastAsia="標楷體" w:hAnsi="Times New Roman" w:cs="Times New Roman"/>
              </w:rPr>
            </w:pPr>
            <w:r w:rsidRPr="0006279C">
              <w:rPr>
                <w:rFonts w:ascii="Times New Roman" w:eastAsia="標楷體" w:hAnsi="Times New Roman" w:cs="Times New Roman"/>
              </w:rPr>
              <w:t>危險</w:t>
            </w:r>
          </w:p>
        </w:tc>
        <w:tc>
          <w:tcPr>
            <w:tcW w:w="1559" w:type="dxa"/>
            <w:vAlign w:val="center"/>
          </w:tcPr>
          <w:p w:rsidR="00F458A3" w:rsidRPr="0006279C" w:rsidRDefault="00F458A3" w:rsidP="0006279C">
            <w:pPr>
              <w:jc w:val="center"/>
              <w:rPr>
                <w:rFonts w:ascii="Times New Roman" w:eastAsia="標楷體" w:hAnsi="Times New Roman" w:cs="Times New Roman"/>
              </w:rPr>
            </w:pPr>
            <w:r w:rsidRPr="0006279C">
              <w:rPr>
                <w:rFonts w:ascii="Times New Roman" w:eastAsia="標楷體" w:hAnsi="Times New Roman" w:cs="Times New Roman"/>
              </w:rPr>
              <w:t>極度易燃氣膠</w:t>
            </w:r>
          </w:p>
        </w:tc>
        <w:tc>
          <w:tcPr>
            <w:tcW w:w="1843" w:type="dxa"/>
            <w:vMerge w:val="restart"/>
          </w:tcPr>
          <w:p w:rsidR="00F458A3" w:rsidRPr="0006279C" w:rsidRDefault="00F458A3" w:rsidP="0006279C">
            <w:pPr>
              <w:jc w:val="center"/>
              <w:rPr>
                <w:rFonts w:ascii="Times New Roman" w:eastAsia="標楷體" w:hAnsi="Times New Roman" w:cs="Times New Roman"/>
              </w:rPr>
            </w:pPr>
          </w:p>
        </w:tc>
      </w:tr>
      <w:tr w:rsidR="00F458A3" w:rsidRPr="0006279C" w:rsidTr="0006279C">
        <w:trPr>
          <w:cantSplit/>
          <w:trHeight w:val="1251"/>
        </w:trPr>
        <w:tc>
          <w:tcPr>
            <w:tcW w:w="993" w:type="dxa"/>
            <w:vMerge/>
          </w:tcPr>
          <w:p w:rsidR="00F458A3" w:rsidRPr="0006279C" w:rsidRDefault="00F458A3" w:rsidP="0006279C">
            <w:pPr>
              <w:rPr>
                <w:rFonts w:ascii="Times New Roman" w:eastAsia="標楷體" w:hAnsi="Times New Roman" w:cs="Times New Roman"/>
              </w:rPr>
            </w:pPr>
          </w:p>
        </w:tc>
        <w:tc>
          <w:tcPr>
            <w:tcW w:w="708" w:type="dxa"/>
            <w:vMerge/>
            <w:vAlign w:val="center"/>
          </w:tcPr>
          <w:p w:rsidR="00F458A3" w:rsidRPr="0006279C" w:rsidRDefault="00F458A3" w:rsidP="0006279C">
            <w:pPr>
              <w:rPr>
                <w:rFonts w:ascii="Times New Roman" w:eastAsia="標楷體" w:hAnsi="Times New Roman" w:cs="Times New Roman"/>
              </w:rPr>
            </w:pPr>
          </w:p>
        </w:tc>
        <w:tc>
          <w:tcPr>
            <w:tcW w:w="1985"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第</w:t>
            </w:r>
            <w:r w:rsidRPr="0006279C">
              <w:rPr>
                <w:rFonts w:ascii="Times New Roman" w:eastAsia="標楷體" w:hAnsi="Times New Roman" w:cs="Times New Roman"/>
              </w:rPr>
              <w:t>2</w:t>
            </w:r>
            <w:r w:rsidRPr="0006279C">
              <w:rPr>
                <w:rFonts w:ascii="Times New Roman" w:eastAsia="標楷體" w:hAnsi="Times New Roman" w:cs="Times New Roman"/>
              </w:rPr>
              <w:t>級</w:t>
            </w:r>
          </w:p>
        </w:tc>
        <w:tc>
          <w:tcPr>
            <w:tcW w:w="1417" w:type="dxa"/>
            <w:vAlign w:val="center"/>
          </w:tcPr>
          <w:p w:rsidR="00F458A3" w:rsidRPr="0006279C" w:rsidRDefault="00F458A3" w:rsidP="0006279C">
            <w:pPr>
              <w:jc w:val="center"/>
              <w:rPr>
                <w:rFonts w:ascii="Times New Roman" w:eastAsia="標楷體" w:hAnsi="Times New Roman" w:cs="Times New Roman"/>
              </w:rPr>
            </w:pPr>
            <w:r w:rsidRPr="0006279C">
              <w:rPr>
                <w:rFonts w:ascii="Times New Roman" w:eastAsia="標楷體" w:hAnsi="Times New Roman" w:cs="Times New Roman"/>
                <w:noProof/>
              </w:rPr>
              <w:drawing>
                <wp:inline distT="0" distB="0" distL="0" distR="0" wp14:anchorId="5CB6638B" wp14:editId="5C15AF4D">
                  <wp:extent cx="662305" cy="662305"/>
                  <wp:effectExtent l="0" t="0" r="4445" b="4445"/>
                  <wp:docPr id="167" name="圖片 1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5"/>
                          <pic:cNvPicPr preferRelativeResize="0">
                            <a:picLocks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662305" cy="662305"/>
                          </a:xfrm>
                          <a:prstGeom prst="rect">
                            <a:avLst/>
                          </a:prstGeom>
                          <a:noFill/>
                          <a:ln>
                            <a:noFill/>
                          </a:ln>
                        </pic:spPr>
                      </pic:pic>
                    </a:graphicData>
                  </a:graphic>
                </wp:inline>
              </w:drawing>
            </w:r>
          </w:p>
        </w:tc>
        <w:tc>
          <w:tcPr>
            <w:tcW w:w="1276" w:type="dxa"/>
            <w:vAlign w:val="center"/>
          </w:tcPr>
          <w:p w:rsidR="00F458A3" w:rsidRPr="0006279C" w:rsidRDefault="00F458A3" w:rsidP="0006279C">
            <w:pPr>
              <w:jc w:val="center"/>
              <w:rPr>
                <w:rFonts w:ascii="Times New Roman" w:eastAsia="標楷體" w:hAnsi="Times New Roman" w:cs="Times New Roman"/>
              </w:rPr>
            </w:pPr>
            <w:r w:rsidRPr="0006279C">
              <w:rPr>
                <w:rFonts w:ascii="Times New Roman" w:eastAsia="標楷體" w:hAnsi="Times New Roman" w:cs="Times New Roman"/>
              </w:rPr>
              <w:t>警告</w:t>
            </w:r>
          </w:p>
        </w:tc>
        <w:tc>
          <w:tcPr>
            <w:tcW w:w="1559" w:type="dxa"/>
            <w:vAlign w:val="center"/>
          </w:tcPr>
          <w:p w:rsidR="00F458A3" w:rsidRPr="0006279C" w:rsidRDefault="00F458A3" w:rsidP="0006279C">
            <w:pPr>
              <w:jc w:val="center"/>
              <w:rPr>
                <w:rFonts w:ascii="Times New Roman" w:eastAsia="標楷體" w:hAnsi="Times New Roman" w:cs="Times New Roman"/>
              </w:rPr>
            </w:pPr>
            <w:r w:rsidRPr="0006279C">
              <w:rPr>
                <w:rFonts w:ascii="Times New Roman" w:eastAsia="標楷體" w:hAnsi="Times New Roman" w:cs="Times New Roman"/>
              </w:rPr>
              <w:t>易燃氣膠</w:t>
            </w:r>
          </w:p>
        </w:tc>
        <w:tc>
          <w:tcPr>
            <w:tcW w:w="1843" w:type="dxa"/>
            <w:vMerge/>
          </w:tcPr>
          <w:p w:rsidR="00F458A3" w:rsidRPr="0006279C" w:rsidRDefault="00F458A3" w:rsidP="0006279C">
            <w:pPr>
              <w:jc w:val="center"/>
              <w:rPr>
                <w:rFonts w:ascii="Times New Roman" w:eastAsia="標楷體" w:hAnsi="Times New Roman" w:cs="Times New Roman"/>
              </w:rPr>
            </w:pPr>
          </w:p>
        </w:tc>
      </w:tr>
      <w:tr w:rsidR="0006279C" w:rsidRPr="0006279C" w:rsidTr="0006279C">
        <w:trPr>
          <w:cantSplit/>
          <w:trHeight w:val="1269"/>
        </w:trPr>
        <w:tc>
          <w:tcPr>
            <w:tcW w:w="993" w:type="dxa"/>
            <w:vMerge/>
          </w:tcPr>
          <w:p w:rsidR="00F458A3" w:rsidRPr="0006279C" w:rsidRDefault="00F458A3" w:rsidP="0006279C">
            <w:pPr>
              <w:rPr>
                <w:rFonts w:ascii="Times New Roman" w:eastAsia="標楷體" w:hAnsi="Times New Roman" w:cs="Times New Roman"/>
              </w:rPr>
            </w:pPr>
          </w:p>
        </w:tc>
        <w:tc>
          <w:tcPr>
            <w:tcW w:w="708"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氧化性氣體</w:t>
            </w:r>
          </w:p>
        </w:tc>
        <w:tc>
          <w:tcPr>
            <w:tcW w:w="1985"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第</w:t>
            </w:r>
            <w:r w:rsidRPr="0006279C">
              <w:rPr>
                <w:rFonts w:ascii="Times New Roman" w:eastAsia="標楷體" w:hAnsi="Times New Roman" w:cs="Times New Roman"/>
              </w:rPr>
              <w:t>1</w:t>
            </w:r>
            <w:r w:rsidRPr="0006279C">
              <w:rPr>
                <w:rFonts w:ascii="Times New Roman" w:eastAsia="標楷體" w:hAnsi="Times New Roman" w:cs="Times New Roman"/>
              </w:rPr>
              <w:t>級</w:t>
            </w:r>
          </w:p>
        </w:tc>
        <w:tc>
          <w:tcPr>
            <w:tcW w:w="1417" w:type="dxa"/>
            <w:vAlign w:val="center"/>
          </w:tcPr>
          <w:p w:rsidR="00F458A3" w:rsidRPr="0006279C" w:rsidRDefault="00F458A3" w:rsidP="0006279C">
            <w:pPr>
              <w:jc w:val="center"/>
              <w:rPr>
                <w:rFonts w:ascii="Times New Roman" w:eastAsia="標楷體" w:hAnsi="Times New Roman" w:cs="Times New Roman"/>
                <w:noProof/>
              </w:rPr>
            </w:pPr>
            <w:r w:rsidRPr="0006279C">
              <w:rPr>
                <w:rFonts w:ascii="Times New Roman" w:eastAsia="標楷體" w:hAnsi="Times New Roman" w:cs="Times New Roman"/>
                <w:noProof/>
              </w:rPr>
              <w:drawing>
                <wp:inline distT="0" distB="0" distL="0" distR="0" wp14:anchorId="46F2F4B7" wp14:editId="71A2DEDA">
                  <wp:extent cx="662305" cy="662305"/>
                  <wp:effectExtent l="0" t="0" r="4445" b="4445"/>
                  <wp:docPr id="166" name="圖片 1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6"/>
                          <pic:cNvPicPr preferRelativeResize="0">
                            <a:picLocks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662305" cy="662305"/>
                          </a:xfrm>
                          <a:prstGeom prst="rect">
                            <a:avLst/>
                          </a:prstGeom>
                          <a:noFill/>
                          <a:ln>
                            <a:noFill/>
                          </a:ln>
                        </pic:spPr>
                      </pic:pic>
                    </a:graphicData>
                  </a:graphic>
                </wp:inline>
              </w:drawing>
            </w:r>
          </w:p>
        </w:tc>
        <w:tc>
          <w:tcPr>
            <w:tcW w:w="1276" w:type="dxa"/>
            <w:vAlign w:val="center"/>
          </w:tcPr>
          <w:p w:rsidR="00F458A3" w:rsidRPr="0006279C" w:rsidRDefault="00F458A3" w:rsidP="0006279C">
            <w:pPr>
              <w:jc w:val="center"/>
              <w:rPr>
                <w:rFonts w:ascii="Times New Roman" w:eastAsia="標楷體" w:hAnsi="Times New Roman" w:cs="Times New Roman"/>
              </w:rPr>
            </w:pPr>
            <w:r w:rsidRPr="0006279C">
              <w:rPr>
                <w:rFonts w:ascii="Times New Roman" w:eastAsia="標楷體" w:hAnsi="Times New Roman" w:cs="Times New Roman"/>
              </w:rPr>
              <w:t>危險</w:t>
            </w:r>
          </w:p>
        </w:tc>
        <w:tc>
          <w:tcPr>
            <w:tcW w:w="1559"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可能導致或加劇燃燒；氧化劑</w:t>
            </w:r>
          </w:p>
        </w:tc>
        <w:tc>
          <w:tcPr>
            <w:tcW w:w="1843" w:type="dxa"/>
          </w:tcPr>
          <w:p w:rsidR="00F458A3" w:rsidRPr="0006279C" w:rsidRDefault="00F458A3" w:rsidP="0006279C">
            <w:pPr>
              <w:jc w:val="center"/>
              <w:rPr>
                <w:rFonts w:ascii="Times New Roman" w:eastAsia="標楷體" w:hAnsi="Times New Roman" w:cs="Times New Roman"/>
              </w:rPr>
            </w:pPr>
          </w:p>
        </w:tc>
      </w:tr>
      <w:tr w:rsidR="00F458A3" w:rsidRPr="0006279C" w:rsidTr="0006279C">
        <w:trPr>
          <w:cantSplit/>
          <w:trHeight w:val="1415"/>
        </w:trPr>
        <w:tc>
          <w:tcPr>
            <w:tcW w:w="993" w:type="dxa"/>
            <w:vMerge/>
            <w:tcBorders>
              <w:bottom w:val="single" w:sz="4" w:space="0" w:color="auto"/>
            </w:tcBorders>
          </w:tcPr>
          <w:p w:rsidR="00F458A3" w:rsidRPr="0006279C" w:rsidRDefault="00F458A3" w:rsidP="0006279C">
            <w:pPr>
              <w:rPr>
                <w:rFonts w:ascii="Times New Roman" w:eastAsia="標楷體" w:hAnsi="Times New Roman" w:cs="Times New Roman"/>
              </w:rPr>
            </w:pPr>
          </w:p>
        </w:tc>
        <w:tc>
          <w:tcPr>
            <w:tcW w:w="708" w:type="dxa"/>
            <w:vMerge w:val="restart"/>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加壓氣體</w:t>
            </w:r>
          </w:p>
        </w:tc>
        <w:tc>
          <w:tcPr>
            <w:tcW w:w="1985"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壓縮氣體</w:t>
            </w:r>
          </w:p>
        </w:tc>
        <w:tc>
          <w:tcPr>
            <w:tcW w:w="1417" w:type="dxa"/>
            <w:vAlign w:val="center"/>
          </w:tcPr>
          <w:p w:rsidR="00F458A3" w:rsidRPr="0006279C" w:rsidRDefault="00F458A3" w:rsidP="0006279C">
            <w:pPr>
              <w:jc w:val="center"/>
              <w:rPr>
                <w:rFonts w:ascii="Times New Roman" w:eastAsia="標楷體" w:hAnsi="Times New Roman" w:cs="Times New Roman"/>
                <w:noProof/>
              </w:rPr>
            </w:pPr>
            <w:r w:rsidRPr="0006279C">
              <w:rPr>
                <w:rFonts w:ascii="Times New Roman" w:eastAsia="標楷體" w:hAnsi="Times New Roman" w:cs="Times New Roman"/>
                <w:noProof/>
              </w:rPr>
              <w:drawing>
                <wp:inline distT="0" distB="0" distL="0" distR="0" wp14:anchorId="104C5140" wp14:editId="5AD5C80F">
                  <wp:extent cx="662305" cy="662305"/>
                  <wp:effectExtent l="0" t="0" r="4445" b="4445"/>
                  <wp:docPr id="165" name="圖片 1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7"/>
                          <pic:cNvPicPr preferRelativeResize="0">
                            <a:picLocks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662305" cy="662305"/>
                          </a:xfrm>
                          <a:prstGeom prst="rect">
                            <a:avLst/>
                          </a:prstGeom>
                          <a:noFill/>
                          <a:ln>
                            <a:noFill/>
                          </a:ln>
                        </pic:spPr>
                      </pic:pic>
                    </a:graphicData>
                  </a:graphic>
                </wp:inline>
              </w:drawing>
            </w:r>
          </w:p>
        </w:tc>
        <w:tc>
          <w:tcPr>
            <w:tcW w:w="1276" w:type="dxa"/>
            <w:vAlign w:val="center"/>
          </w:tcPr>
          <w:p w:rsidR="00F458A3" w:rsidRPr="0006279C" w:rsidRDefault="00F458A3" w:rsidP="0006279C">
            <w:pPr>
              <w:autoSpaceDE w:val="0"/>
              <w:autoSpaceDN w:val="0"/>
              <w:adjustRightInd w:val="0"/>
              <w:jc w:val="center"/>
              <w:rPr>
                <w:rFonts w:ascii="Times New Roman" w:eastAsia="標楷體" w:hAnsi="Times New Roman" w:cs="Times New Roman"/>
              </w:rPr>
            </w:pPr>
            <w:r w:rsidRPr="0006279C">
              <w:rPr>
                <w:rFonts w:ascii="Times New Roman" w:eastAsia="標楷體" w:hAnsi="Times New Roman" w:cs="Times New Roman"/>
              </w:rPr>
              <w:t>警告</w:t>
            </w:r>
          </w:p>
        </w:tc>
        <w:tc>
          <w:tcPr>
            <w:tcW w:w="1559"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內含加壓氣體；遇熱可能爆炸</w:t>
            </w:r>
          </w:p>
        </w:tc>
        <w:tc>
          <w:tcPr>
            <w:tcW w:w="1843" w:type="dxa"/>
            <w:vMerge w:val="restart"/>
          </w:tcPr>
          <w:p w:rsidR="00F458A3" w:rsidRPr="0006279C" w:rsidRDefault="00F458A3" w:rsidP="0006279C">
            <w:pPr>
              <w:jc w:val="center"/>
              <w:rPr>
                <w:rFonts w:ascii="Times New Roman" w:eastAsia="標楷體" w:hAnsi="Times New Roman" w:cs="Times New Roman"/>
              </w:rPr>
            </w:pPr>
          </w:p>
        </w:tc>
      </w:tr>
      <w:tr w:rsidR="00F458A3" w:rsidRPr="0006279C" w:rsidTr="0006279C">
        <w:trPr>
          <w:cantSplit/>
          <w:trHeight w:val="1265"/>
        </w:trPr>
        <w:tc>
          <w:tcPr>
            <w:tcW w:w="993" w:type="dxa"/>
            <w:vMerge w:val="restart"/>
            <w:tcBorders>
              <w:top w:val="single" w:sz="4" w:space="0" w:color="auto"/>
            </w:tcBorders>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物理性危害</w:t>
            </w:r>
          </w:p>
        </w:tc>
        <w:tc>
          <w:tcPr>
            <w:tcW w:w="708" w:type="dxa"/>
            <w:vMerge/>
            <w:vAlign w:val="center"/>
          </w:tcPr>
          <w:p w:rsidR="00F458A3" w:rsidRPr="0006279C" w:rsidRDefault="00F458A3" w:rsidP="0006279C">
            <w:pPr>
              <w:rPr>
                <w:rFonts w:ascii="Times New Roman" w:eastAsia="標楷體" w:hAnsi="Times New Roman" w:cs="Times New Roman"/>
              </w:rPr>
            </w:pPr>
          </w:p>
        </w:tc>
        <w:tc>
          <w:tcPr>
            <w:tcW w:w="1985"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液化氣體</w:t>
            </w:r>
          </w:p>
        </w:tc>
        <w:tc>
          <w:tcPr>
            <w:tcW w:w="1417" w:type="dxa"/>
            <w:vAlign w:val="center"/>
          </w:tcPr>
          <w:p w:rsidR="00F458A3" w:rsidRPr="0006279C" w:rsidRDefault="00F458A3" w:rsidP="0006279C">
            <w:pPr>
              <w:jc w:val="center"/>
              <w:rPr>
                <w:rFonts w:ascii="Times New Roman" w:eastAsia="標楷體" w:hAnsi="Times New Roman" w:cs="Times New Roman"/>
                <w:noProof/>
              </w:rPr>
            </w:pPr>
            <w:r w:rsidRPr="0006279C">
              <w:rPr>
                <w:rFonts w:ascii="Times New Roman" w:eastAsia="標楷體" w:hAnsi="Times New Roman" w:cs="Times New Roman"/>
                <w:noProof/>
              </w:rPr>
              <w:drawing>
                <wp:inline distT="0" distB="0" distL="0" distR="0" wp14:anchorId="5668D00C" wp14:editId="0E024C15">
                  <wp:extent cx="662305" cy="662305"/>
                  <wp:effectExtent l="0" t="0" r="4445" b="4445"/>
                  <wp:docPr id="164" name="圖片 1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8"/>
                          <pic:cNvPicPr preferRelativeResize="0">
                            <a:picLocks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662305" cy="662305"/>
                          </a:xfrm>
                          <a:prstGeom prst="rect">
                            <a:avLst/>
                          </a:prstGeom>
                          <a:noFill/>
                          <a:ln>
                            <a:noFill/>
                          </a:ln>
                        </pic:spPr>
                      </pic:pic>
                    </a:graphicData>
                  </a:graphic>
                </wp:inline>
              </w:drawing>
            </w:r>
          </w:p>
        </w:tc>
        <w:tc>
          <w:tcPr>
            <w:tcW w:w="1276" w:type="dxa"/>
            <w:vAlign w:val="center"/>
          </w:tcPr>
          <w:p w:rsidR="00F458A3" w:rsidRPr="0006279C" w:rsidRDefault="00F458A3" w:rsidP="0006279C">
            <w:pPr>
              <w:autoSpaceDE w:val="0"/>
              <w:autoSpaceDN w:val="0"/>
              <w:adjustRightInd w:val="0"/>
              <w:jc w:val="center"/>
              <w:rPr>
                <w:rFonts w:ascii="Times New Roman" w:eastAsia="標楷體" w:hAnsi="Times New Roman" w:cs="Times New Roman"/>
              </w:rPr>
            </w:pPr>
            <w:r w:rsidRPr="0006279C">
              <w:rPr>
                <w:rFonts w:ascii="Times New Roman" w:eastAsia="標楷體" w:hAnsi="Times New Roman" w:cs="Times New Roman"/>
              </w:rPr>
              <w:t>警告</w:t>
            </w:r>
          </w:p>
        </w:tc>
        <w:tc>
          <w:tcPr>
            <w:tcW w:w="1559"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內含加壓氣體；遇熱可能爆炸</w:t>
            </w:r>
          </w:p>
        </w:tc>
        <w:tc>
          <w:tcPr>
            <w:tcW w:w="1843" w:type="dxa"/>
            <w:vMerge/>
          </w:tcPr>
          <w:p w:rsidR="00F458A3" w:rsidRPr="0006279C" w:rsidRDefault="00F458A3" w:rsidP="0006279C">
            <w:pPr>
              <w:jc w:val="center"/>
              <w:rPr>
                <w:rFonts w:ascii="Times New Roman" w:eastAsia="標楷體" w:hAnsi="Times New Roman" w:cs="Times New Roman"/>
              </w:rPr>
            </w:pPr>
          </w:p>
        </w:tc>
      </w:tr>
      <w:tr w:rsidR="00F458A3" w:rsidRPr="0006279C" w:rsidTr="0006279C">
        <w:trPr>
          <w:cantSplit/>
          <w:trHeight w:val="1538"/>
        </w:trPr>
        <w:tc>
          <w:tcPr>
            <w:tcW w:w="993" w:type="dxa"/>
            <w:vMerge/>
          </w:tcPr>
          <w:p w:rsidR="00F458A3" w:rsidRPr="0006279C" w:rsidRDefault="00F458A3" w:rsidP="0006279C">
            <w:pPr>
              <w:rPr>
                <w:rFonts w:ascii="Times New Roman" w:eastAsia="標楷體" w:hAnsi="Times New Roman" w:cs="Times New Roman"/>
              </w:rPr>
            </w:pPr>
          </w:p>
        </w:tc>
        <w:tc>
          <w:tcPr>
            <w:tcW w:w="708" w:type="dxa"/>
            <w:vMerge/>
            <w:vAlign w:val="center"/>
          </w:tcPr>
          <w:p w:rsidR="00F458A3" w:rsidRPr="0006279C" w:rsidRDefault="00F458A3" w:rsidP="0006279C">
            <w:pPr>
              <w:rPr>
                <w:rFonts w:ascii="Times New Roman" w:eastAsia="標楷體" w:hAnsi="Times New Roman" w:cs="Times New Roman"/>
              </w:rPr>
            </w:pPr>
          </w:p>
        </w:tc>
        <w:tc>
          <w:tcPr>
            <w:tcW w:w="1985"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冷凍液化氣體</w:t>
            </w:r>
          </w:p>
        </w:tc>
        <w:tc>
          <w:tcPr>
            <w:tcW w:w="1417" w:type="dxa"/>
            <w:vAlign w:val="center"/>
          </w:tcPr>
          <w:p w:rsidR="00F458A3" w:rsidRPr="0006279C" w:rsidRDefault="00F458A3" w:rsidP="0006279C">
            <w:pPr>
              <w:jc w:val="center"/>
              <w:rPr>
                <w:rFonts w:ascii="Times New Roman" w:eastAsia="標楷體" w:hAnsi="Times New Roman" w:cs="Times New Roman"/>
                <w:noProof/>
              </w:rPr>
            </w:pPr>
            <w:r w:rsidRPr="0006279C">
              <w:rPr>
                <w:rFonts w:ascii="Times New Roman" w:eastAsia="標楷體" w:hAnsi="Times New Roman" w:cs="Times New Roman"/>
                <w:noProof/>
              </w:rPr>
              <w:drawing>
                <wp:inline distT="0" distB="0" distL="0" distR="0" wp14:anchorId="092D6E71" wp14:editId="2EF289FE">
                  <wp:extent cx="662305" cy="662305"/>
                  <wp:effectExtent l="0" t="0" r="4445" b="4445"/>
                  <wp:docPr id="163" name="圖片 1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9"/>
                          <pic:cNvPicPr preferRelativeResize="0">
                            <a:picLocks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662305" cy="662305"/>
                          </a:xfrm>
                          <a:prstGeom prst="rect">
                            <a:avLst/>
                          </a:prstGeom>
                          <a:noFill/>
                          <a:ln>
                            <a:noFill/>
                          </a:ln>
                        </pic:spPr>
                      </pic:pic>
                    </a:graphicData>
                  </a:graphic>
                </wp:inline>
              </w:drawing>
            </w:r>
          </w:p>
        </w:tc>
        <w:tc>
          <w:tcPr>
            <w:tcW w:w="1276" w:type="dxa"/>
            <w:vAlign w:val="center"/>
          </w:tcPr>
          <w:p w:rsidR="00F458A3" w:rsidRPr="0006279C" w:rsidRDefault="00F458A3" w:rsidP="0006279C">
            <w:pPr>
              <w:jc w:val="center"/>
              <w:rPr>
                <w:rFonts w:ascii="Times New Roman" w:eastAsia="標楷體" w:hAnsi="Times New Roman" w:cs="Times New Roman"/>
              </w:rPr>
            </w:pPr>
            <w:r w:rsidRPr="0006279C">
              <w:rPr>
                <w:rFonts w:ascii="Times New Roman" w:eastAsia="標楷體" w:hAnsi="Times New Roman" w:cs="Times New Roman"/>
              </w:rPr>
              <w:t>警告</w:t>
            </w:r>
          </w:p>
        </w:tc>
        <w:tc>
          <w:tcPr>
            <w:tcW w:w="1559"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內含冷凍氣體；可能造成低溫灼傷或損害</w:t>
            </w:r>
          </w:p>
        </w:tc>
        <w:tc>
          <w:tcPr>
            <w:tcW w:w="1843" w:type="dxa"/>
            <w:vMerge/>
          </w:tcPr>
          <w:p w:rsidR="00F458A3" w:rsidRPr="0006279C" w:rsidRDefault="00F458A3" w:rsidP="0006279C">
            <w:pPr>
              <w:jc w:val="center"/>
              <w:rPr>
                <w:rFonts w:ascii="Times New Roman" w:eastAsia="標楷體" w:hAnsi="Times New Roman" w:cs="Times New Roman"/>
              </w:rPr>
            </w:pPr>
          </w:p>
        </w:tc>
      </w:tr>
      <w:tr w:rsidR="00F458A3" w:rsidRPr="0006279C" w:rsidTr="0006279C">
        <w:trPr>
          <w:cantSplit/>
          <w:trHeight w:val="1268"/>
        </w:trPr>
        <w:tc>
          <w:tcPr>
            <w:tcW w:w="993" w:type="dxa"/>
            <w:vMerge/>
          </w:tcPr>
          <w:p w:rsidR="00F458A3" w:rsidRPr="0006279C" w:rsidRDefault="00F458A3" w:rsidP="0006279C">
            <w:pPr>
              <w:rPr>
                <w:rFonts w:ascii="Times New Roman" w:eastAsia="標楷體" w:hAnsi="Times New Roman" w:cs="Times New Roman"/>
              </w:rPr>
            </w:pPr>
          </w:p>
        </w:tc>
        <w:tc>
          <w:tcPr>
            <w:tcW w:w="708" w:type="dxa"/>
            <w:vMerge/>
            <w:vAlign w:val="center"/>
          </w:tcPr>
          <w:p w:rsidR="00F458A3" w:rsidRPr="0006279C" w:rsidRDefault="00F458A3" w:rsidP="0006279C">
            <w:pPr>
              <w:rPr>
                <w:rFonts w:ascii="Times New Roman" w:eastAsia="標楷體" w:hAnsi="Times New Roman" w:cs="Times New Roman"/>
              </w:rPr>
            </w:pPr>
          </w:p>
        </w:tc>
        <w:tc>
          <w:tcPr>
            <w:tcW w:w="1985"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溶解氣體</w:t>
            </w:r>
          </w:p>
        </w:tc>
        <w:tc>
          <w:tcPr>
            <w:tcW w:w="1417" w:type="dxa"/>
            <w:vAlign w:val="center"/>
          </w:tcPr>
          <w:p w:rsidR="00F458A3" w:rsidRPr="0006279C" w:rsidRDefault="00F458A3" w:rsidP="0006279C">
            <w:pPr>
              <w:jc w:val="center"/>
              <w:rPr>
                <w:rFonts w:ascii="Times New Roman" w:eastAsia="標楷體" w:hAnsi="Times New Roman" w:cs="Times New Roman"/>
                <w:noProof/>
              </w:rPr>
            </w:pPr>
            <w:r w:rsidRPr="0006279C">
              <w:rPr>
                <w:rFonts w:ascii="Times New Roman" w:eastAsia="標楷體" w:hAnsi="Times New Roman" w:cs="Times New Roman"/>
                <w:noProof/>
              </w:rPr>
              <w:drawing>
                <wp:inline distT="0" distB="0" distL="0" distR="0" wp14:anchorId="29A49DCE" wp14:editId="2B46BB15">
                  <wp:extent cx="662305" cy="662305"/>
                  <wp:effectExtent l="0" t="0" r="4445" b="4445"/>
                  <wp:docPr id="162" name="圖片 1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0"/>
                          <pic:cNvPicPr preferRelativeResize="0">
                            <a:picLocks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662305" cy="662305"/>
                          </a:xfrm>
                          <a:prstGeom prst="rect">
                            <a:avLst/>
                          </a:prstGeom>
                          <a:noFill/>
                          <a:ln>
                            <a:noFill/>
                          </a:ln>
                        </pic:spPr>
                      </pic:pic>
                    </a:graphicData>
                  </a:graphic>
                </wp:inline>
              </w:drawing>
            </w:r>
          </w:p>
        </w:tc>
        <w:tc>
          <w:tcPr>
            <w:tcW w:w="1276" w:type="dxa"/>
            <w:vAlign w:val="center"/>
          </w:tcPr>
          <w:p w:rsidR="00F458A3" w:rsidRPr="0006279C" w:rsidRDefault="00F458A3" w:rsidP="0006279C">
            <w:pPr>
              <w:jc w:val="center"/>
              <w:rPr>
                <w:rFonts w:ascii="Times New Roman" w:eastAsia="標楷體" w:hAnsi="Times New Roman" w:cs="Times New Roman"/>
              </w:rPr>
            </w:pPr>
            <w:r w:rsidRPr="0006279C">
              <w:rPr>
                <w:rFonts w:ascii="Times New Roman" w:eastAsia="標楷體" w:hAnsi="Times New Roman" w:cs="Times New Roman"/>
              </w:rPr>
              <w:t>警告</w:t>
            </w:r>
          </w:p>
        </w:tc>
        <w:tc>
          <w:tcPr>
            <w:tcW w:w="1559"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內含加壓氣體；遇熱可能爆炸</w:t>
            </w:r>
          </w:p>
        </w:tc>
        <w:tc>
          <w:tcPr>
            <w:tcW w:w="1843" w:type="dxa"/>
            <w:vMerge/>
          </w:tcPr>
          <w:p w:rsidR="00F458A3" w:rsidRPr="0006279C" w:rsidRDefault="00F458A3" w:rsidP="0006279C">
            <w:pPr>
              <w:jc w:val="center"/>
              <w:rPr>
                <w:rFonts w:ascii="Times New Roman" w:eastAsia="標楷體" w:hAnsi="Times New Roman" w:cs="Times New Roman"/>
              </w:rPr>
            </w:pPr>
          </w:p>
        </w:tc>
      </w:tr>
      <w:tr w:rsidR="0006279C" w:rsidRPr="0006279C" w:rsidTr="0006279C">
        <w:trPr>
          <w:cantSplit/>
          <w:trHeight w:val="1267"/>
        </w:trPr>
        <w:tc>
          <w:tcPr>
            <w:tcW w:w="993" w:type="dxa"/>
            <w:vMerge/>
          </w:tcPr>
          <w:p w:rsidR="00F458A3" w:rsidRPr="0006279C" w:rsidRDefault="00F458A3" w:rsidP="0006279C">
            <w:pPr>
              <w:rPr>
                <w:rFonts w:ascii="Times New Roman" w:eastAsia="標楷體" w:hAnsi="Times New Roman" w:cs="Times New Roman"/>
              </w:rPr>
            </w:pPr>
          </w:p>
        </w:tc>
        <w:tc>
          <w:tcPr>
            <w:tcW w:w="708" w:type="dxa"/>
            <w:vMerge w:val="restart"/>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易燃液體</w:t>
            </w:r>
          </w:p>
        </w:tc>
        <w:tc>
          <w:tcPr>
            <w:tcW w:w="1985"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第</w:t>
            </w:r>
            <w:r w:rsidRPr="0006279C">
              <w:rPr>
                <w:rFonts w:ascii="Times New Roman" w:eastAsia="標楷體" w:hAnsi="Times New Roman" w:cs="Times New Roman"/>
              </w:rPr>
              <w:t>1</w:t>
            </w:r>
            <w:r w:rsidRPr="0006279C">
              <w:rPr>
                <w:rFonts w:ascii="Times New Roman" w:eastAsia="標楷體" w:hAnsi="Times New Roman" w:cs="Times New Roman"/>
              </w:rPr>
              <w:t>級</w:t>
            </w:r>
          </w:p>
        </w:tc>
        <w:tc>
          <w:tcPr>
            <w:tcW w:w="1417" w:type="dxa"/>
            <w:vAlign w:val="center"/>
          </w:tcPr>
          <w:p w:rsidR="00F458A3" w:rsidRPr="0006279C" w:rsidRDefault="00F458A3" w:rsidP="0006279C">
            <w:pPr>
              <w:jc w:val="center"/>
              <w:rPr>
                <w:rFonts w:ascii="Times New Roman" w:eastAsia="標楷體" w:hAnsi="Times New Roman" w:cs="Times New Roman"/>
                <w:noProof/>
              </w:rPr>
            </w:pPr>
            <w:r w:rsidRPr="0006279C">
              <w:rPr>
                <w:rFonts w:ascii="Times New Roman" w:eastAsia="標楷體" w:hAnsi="Times New Roman" w:cs="Times New Roman"/>
                <w:noProof/>
              </w:rPr>
              <w:drawing>
                <wp:inline distT="0" distB="0" distL="0" distR="0" wp14:anchorId="5383E6E6" wp14:editId="063DF055">
                  <wp:extent cx="662305" cy="662305"/>
                  <wp:effectExtent l="0" t="0" r="4445" b="4445"/>
                  <wp:docPr id="161" name="圖片 1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1"/>
                          <pic:cNvPicPr preferRelativeResize="0">
                            <a:picLocks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662305" cy="662305"/>
                          </a:xfrm>
                          <a:prstGeom prst="rect">
                            <a:avLst/>
                          </a:prstGeom>
                          <a:noFill/>
                          <a:ln>
                            <a:noFill/>
                          </a:ln>
                        </pic:spPr>
                      </pic:pic>
                    </a:graphicData>
                  </a:graphic>
                </wp:inline>
              </w:drawing>
            </w:r>
          </w:p>
        </w:tc>
        <w:tc>
          <w:tcPr>
            <w:tcW w:w="1276" w:type="dxa"/>
            <w:vAlign w:val="center"/>
          </w:tcPr>
          <w:p w:rsidR="00F458A3" w:rsidRPr="0006279C" w:rsidRDefault="00F458A3" w:rsidP="0006279C">
            <w:pPr>
              <w:autoSpaceDE w:val="0"/>
              <w:autoSpaceDN w:val="0"/>
              <w:adjustRightInd w:val="0"/>
              <w:jc w:val="center"/>
              <w:rPr>
                <w:rFonts w:ascii="Times New Roman" w:eastAsia="標楷體" w:hAnsi="Times New Roman" w:cs="Times New Roman"/>
              </w:rPr>
            </w:pPr>
            <w:r w:rsidRPr="0006279C">
              <w:rPr>
                <w:rFonts w:ascii="Times New Roman" w:eastAsia="標楷體" w:hAnsi="Times New Roman" w:cs="Times New Roman"/>
              </w:rPr>
              <w:t>危險</w:t>
            </w:r>
          </w:p>
        </w:tc>
        <w:tc>
          <w:tcPr>
            <w:tcW w:w="1559"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極度易燃液體和蒸氣</w:t>
            </w:r>
          </w:p>
        </w:tc>
        <w:tc>
          <w:tcPr>
            <w:tcW w:w="1843" w:type="dxa"/>
            <w:vMerge w:val="restart"/>
          </w:tcPr>
          <w:p w:rsidR="00F458A3" w:rsidRPr="0006279C" w:rsidRDefault="00F458A3" w:rsidP="0006279C">
            <w:pPr>
              <w:jc w:val="center"/>
              <w:rPr>
                <w:rFonts w:ascii="Times New Roman" w:eastAsia="標楷體" w:hAnsi="Times New Roman" w:cs="Times New Roman"/>
              </w:rPr>
            </w:pPr>
          </w:p>
        </w:tc>
      </w:tr>
      <w:tr w:rsidR="00F458A3" w:rsidRPr="0006279C" w:rsidTr="0006279C">
        <w:trPr>
          <w:cantSplit/>
          <w:trHeight w:val="1266"/>
        </w:trPr>
        <w:tc>
          <w:tcPr>
            <w:tcW w:w="993" w:type="dxa"/>
            <w:vMerge/>
          </w:tcPr>
          <w:p w:rsidR="00F458A3" w:rsidRPr="0006279C" w:rsidRDefault="00F458A3" w:rsidP="0006279C">
            <w:pPr>
              <w:rPr>
                <w:rFonts w:ascii="Times New Roman" w:eastAsia="標楷體" w:hAnsi="Times New Roman" w:cs="Times New Roman"/>
              </w:rPr>
            </w:pPr>
          </w:p>
        </w:tc>
        <w:tc>
          <w:tcPr>
            <w:tcW w:w="708" w:type="dxa"/>
            <w:vMerge/>
            <w:vAlign w:val="center"/>
          </w:tcPr>
          <w:p w:rsidR="00F458A3" w:rsidRPr="0006279C" w:rsidRDefault="00F458A3" w:rsidP="0006279C">
            <w:pPr>
              <w:rPr>
                <w:rFonts w:ascii="Times New Roman" w:eastAsia="標楷體" w:hAnsi="Times New Roman" w:cs="Times New Roman"/>
              </w:rPr>
            </w:pPr>
          </w:p>
        </w:tc>
        <w:tc>
          <w:tcPr>
            <w:tcW w:w="1985"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第</w:t>
            </w:r>
            <w:r w:rsidRPr="0006279C">
              <w:rPr>
                <w:rFonts w:ascii="Times New Roman" w:eastAsia="標楷體" w:hAnsi="Times New Roman" w:cs="Times New Roman"/>
              </w:rPr>
              <w:t>2</w:t>
            </w:r>
            <w:r w:rsidRPr="0006279C">
              <w:rPr>
                <w:rFonts w:ascii="Times New Roman" w:eastAsia="標楷體" w:hAnsi="Times New Roman" w:cs="Times New Roman"/>
              </w:rPr>
              <w:t>級</w:t>
            </w:r>
          </w:p>
        </w:tc>
        <w:tc>
          <w:tcPr>
            <w:tcW w:w="1417" w:type="dxa"/>
            <w:vAlign w:val="center"/>
          </w:tcPr>
          <w:p w:rsidR="00F458A3" w:rsidRPr="0006279C" w:rsidRDefault="00F458A3" w:rsidP="0006279C">
            <w:pPr>
              <w:jc w:val="center"/>
              <w:rPr>
                <w:rFonts w:ascii="Times New Roman" w:eastAsia="標楷體" w:hAnsi="Times New Roman" w:cs="Times New Roman"/>
                <w:noProof/>
              </w:rPr>
            </w:pPr>
            <w:r w:rsidRPr="0006279C">
              <w:rPr>
                <w:rFonts w:ascii="Times New Roman" w:eastAsia="標楷體" w:hAnsi="Times New Roman" w:cs="Times New Roman"/>
                <w:noProof/>
              </w:rPr>
              <w:drawing>
                <wp:inline distT="0" distB="0" distL="0" distR="0" wp14:anchorId="11399A24" wp14:editId="69DAFF76">
                  <wp:extent cx="662305" cy="662305"/>
                  <wp:effectExtent l="0" t="0" r="4445" b="4445"/>
                  <wp:docPr id="160" name="圖片 1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2"/>
                          <pic:cNvPicPr preferRelativeResize="0">
                            <a:picLocks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662305" cy="662305"/>
                          </a:xfrm>
                          <a:prstGeom prst="rect">
                            <a:avLst/>
                          </a:prstGeom>
                          <a:noFill/>
                          <a:ln>
                            <a:noFill/>
                          </a:ln>
                        </pic:spPr>
                      </pic:pic>
                    </a:graphicData>
                  </a:graphic>
                </wp:inline>
              </w:drawing>
            </w:r>
          </w:p>
        </w:tc>
        <w:tc>
          <w:tcPr>
            <w:tcW w:w="1276" w:type="dxa"/>
            <w:vAlign w:val="center"/>
          </w:tcPr>
          <w:p w:rsidR="00F458A3" w:rsidRPr="0006279C" w:rsidRDefault="00F458A3" w:rsidP="0006279C">
            <w:pPr>
              <w:autoSpaceDE w:val="0"/>
              <w:autoSpaceDN w:val="0"/>
              <w:adjustRightInd w:val="0"/>
              <w:jc w:val="center"/>
              <w:rPr>
                <w:rFonts w:ascii="Times New Roman" w:eastAsia="標楷體" w:hAnsi="Times New Roman" w:cs="Times New Roman"/>
              </w:rPr>
            </w:pPr>
            <w:r w:rsidRPr="0006279C">
              <w:rPr>
                <w:rFonts w:ascii="Times New Roman" w:eastAsia="標楷體" w:hAnsi="Times New Roman" w:cs="Times New Roman"/>
              </w:rPr>
              <w:t>危險</w:t>
            </w:r>
          </w:p>
        </w:tc>
        <w:tc>
          <w:tcPr>
            <w:tcW w:w="1559"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高度易燃液體和蒸氣</w:t>
            </w:r>
          </w:p>
        </w:tc>
        <w:tc>
          <w:tcPr>
            <w:tcW w:w="1843" w:type="dxa"/>
            <w:vMerge/>
          </w:tcPr>
          <w:p w:rsidR="00F458A3" w:rsidRPr="0006279C" w:rsidRDefault="00F458A3" w:rsidP="0006279C">
            <w:pPr>
              <w:jc w:val="center"/>
              <w:rPr>
                <w:rFonts w:ascii="Times New Roman" w:eastAsia="標楷體" w:hAnsi="Times New Roman" w:cs="Times New Roman"/>
              </w:rPr>
            </w:pPr>
          </w:p>
        </w:tc>
      </w:tr>
      <w:tr w:rsidR="00F458A3" w:rsidRPr="0006279C" w:rsidTr="0006279C">
        <w:trPr>
          <w:cantSplit/>
          <w:trHeight w:val="1266"/>
        </w:trPr>
        <w:tc>
          <w:tcPr>
            <w:tcW w:w="993" w:type="dxa"/>
            <w:vMerge/>
          </w:tcPr>
          <w:p w:rsidR="00F458A3" w:rsidRPr="0006279C" w:rsidRDefault="00F458A3" w:rsidP="0006279C">
            <w:pPr>
              <w:rPr>
                <w:rFonts w:ascii="Times New Roman" w:eastAsia="標楷體" w:hAnsi="Times New Roman" w:cs="Times New Roman"/>
              </w:rPr>
            </w:pPr>
          </w:p>
        </w:tc>
        <w:tc>
          <w:tcPr>
            <w:tcW w:w="708" w:type="dxa"/>
            <w:vMerge/>
            <w:vAlign w:val="center"/>
          </w:tcPr>
          <w:p w:rsidR="00F458A3" w:rsidRPr="0006279C" w:rsidRDefault="00F458A3" w:rsidP="0006279C">
            <w:pPr>
              <w:rPr>
                <w:rFonts w:ascii="Times New Roman" w:eastAsia="標楷體" w:hAnsi="Times New Roman" w:cs="Times New Roman"/>
              </w:rPr>
            </w:pPr>
          </w:p>
        </w:tc>
        <w:tc>
          <w:tcPr>
            <w:tcW w:w="1985"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第</w:t>
            </w:r>
            <w:r w:rsidRPr="0006279C">
              <w:rPr>
                <w:rFonts w:ascii="Times New Roman" w:eastAsia="標楷體" w:hAnsi="Times New Roman" w:cs="Times New Roman"/>
              </w:rPr>
              <w:t>3</w:t>
            </w:r>
            <w:r w:rsidRPr="0006279C">
              <w:rPr>
                <w:rFonts w:ascii="Times New Roman" w:eastAsia="標楷體" w:hAnsi="Times New Roman" w:cs="Times New Roman"/>
              </w:rPr>
              <w:t>級</w:t>
            </w:r>
          </w:p>
        </w:tc>
        <w:tc>
          <w:tcPr>
            <w:tcW w:w="1417" w:type="dxa"/>
            <w:vAlign w:val="center"/>
          </w:tcPr>
          <w:p w:rsidR="00F458A3" w:rsidRPr="0006279C" w:rsidRDefault="00F458A3" w:rsidP="0006279C">
            <w:pPr>
              <w:jc w:val="center"/>
              <w:rPr>
                <w:rFonts w:ascii="Times New Roman" w:eastAsia="標楷體" w:hAnsi="Times New Roman" w:cs="Times New Roman"/>
                <w:noProof/>
              </w:rPr>
            </w:pPr>
            <w:r w:rsidRPr="0006279C">
              <w:rPr>
                <w:rFonts w:ascii="Times New Roman" w:eastAsia="標楷體" w:hAnsi="Times New Roman" w:cs="Times New Roman"/>
                <w:noProof/>
              </w:rPr>
              <w:drawing>
                <wp:inline distT="0" distB="0" distL="0" distR="0" wp14:anchorId="11874E67" wp14:editId="0ED7748D">
                  <wp:extent cx="662305" cy="662305"/>
                  <wp:effectExtent l="0" t="0" r="4445" b="4445"/>
                  <wp:docPr id="159" name="圖片 1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3"/>
                          <pic:cNvPicPr preferRelativeResize="0">
                            <a:picLocks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662305" cy="662305"/>
                          </a:xfrm>
                          <a:prstGeom prst="rect">
                            <a:avLst/>
                          </a:prstGeom>
                          <a:noFill/>
                          <a:ln>
                            <a:noFill/>
                          </a:ln>
                        </pic:spPr>
                      </pic:pic>
                    </a:graphicData>
                  </a:graphic>
                </wp:inline>
              </w:drawing>
            </w:r>
          </w:p>
        </w:tc>
        <w:tc>
          <w:tcPr>
            <w:tcW w:w="1276" w:type="dxa"/>
            <w:vAlign w:val="center"/>
          </w:tcPr>
          <w:p w:rsidR="00F458A3" w:rsidRPr="0006279C" w:rsidRDefault="00F458A3" w:rsidP="0006279C">
            <w:pPr>
              <w:jc w:val="center"/>
              <w:rPr>
                <w:rFonts w:ascii="Times New Roman" w:eastAsia="標楷體" w:hAnsi="Times New Roman" w:cs="Times New Roman"/>
              </w:rPr>
            </w:pPr>
            <w:r w:rsidRPr="0006279C">
              <w:rPr>
                <w:rFonts w:ascii="Times New Roman" w:eastAsia="標楷體" w:hAnsi="Times New Roman" w:cs="Times New Roman"/>
              </w:rPr>
              <w:t>警告</w:t>
            </w:r>
          </w:p>
        </w:tc>
        <w:tc>
          <w:tcPr>
            <w:tcW w:w="1559"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易燃液體和蒸氣</w:t>
            </w:r>
          </w:p>
        </w:tc>
        <w:tc>
          <w:tcPr>
            <w:tcW w:w="1843" w:type="dxa"/>
            <w:vMerge/>
          </w:tcPr>
          <w:p w:rsidR="00F458A3" w:rsidRPr="0006279C" w:rsidRDefault="00F458A3" w:rsidP="0006279C">
            <w:pPr>
              <w:jc w:val="center"/>
              <w:rPr>
                <w:rFonts w:ascii="Times New Roman" w:eastAsia="標楷體" w:hAnsi="Times New Roman" w:cs="Times New Roman"/>
              </w:rPr>
            </w:pPr>
          </w:p>
        </w:tc>
      </w:tr>
      <w:tr w:rsidR="00F458A3" w:rsidRPr="0006279C" w:rsidTr="0006279C">
        <w:trPr>
          <w:cantSplit/>
          <w:trHeight w:val="569"/>
        </w:trPr>
        <w:tc>
          <w:tcPr>
            <w:tcW w:w="993" w:type="dxa"/>
            <w:vMerge/>
          </w:tcPr>
          <w:p w:rsidR="00F458A3" w:rsidRPr="0006279C" w:rsidRDefault="00F458A3" w:rsidP="0006279C">
            <w:pPr>
              <w:rPr>
                <w:rFonts w:ascii="Times New Roman" w:eastAsia="標楷體" w:hAnsi="Times New Roman" w:cs="Times New Roman"/>
              </w:rPr>
            </w:pPr>
          </w:p>
        </w:tc>
        <w:tc>
          <w:tcPr>
            <w:tcW w:w="708" w:type="dxa"/>
            <w:vMerge/>
            <w:vAlign w:val="center"/>
          </w:tcPr>
          <w:p w:rsidR="00F458A3" w:rsidRPr="0006279C" w:rsidRDefault="00F458A3" w:rsidP="0006279C">
            <w:pPr>
              <w:rPr>
                <w:rFonts w:ascii="Times New Roman" w:eastAsia="標楷體" w:hAnsi="Times New Roman" w:cs="Times New Roman"/>
              </w:rPr>
            </w:pPr>
          </w:p>
        </w:tc>
        <w:tc>
          <w:tcPr>
            <w:tcW w:w="1985"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第</w:t>
            </w:r>
            <w:r w:rsidRPr="0006279C">
              <w:rPr>
                <w:rFonts w:ascii="Times New Roman" w:eastAsia="標楷體" w:hAnsi="Times New Roman" w:cs="Times New Roman"/>
              </w:rPr>
              <w:t>4</w:t>
            </w:r>
            <w:r w:rsidRPr="0006279C">
              <w:rPr>
                <w:rFonts w:ascii="Times New Roman" w:eastAsia="標楷體" w:hAnsi="Times New Roman" w:cs="Times New Roman"/>
              </w:rPr>
              <w:t>級</w:t>
            </w:r>
          </w:p>
        </w:tc>
        <w:tc>
          <w:tcPr>
            <w:tcW w:w="1417" w:type="dxa"/>
            <w:vAlign w:val="center"/>
          </w:tcPr>
          <w:p w:rsidR="00F458A3" w:rsidRPr="0006279C" w:rsidRDefault="00F458A3" w:rsidP="0006279C">
            <w:pPr>
              <w:jc w:val="center"/>
              <w:rPr>
                <w:rFonts w:ascii="Times New Roman" w:eastAsia="標楷體" w:hAnsi="Times New Roman" w:cs="Times New Roman"/>
                <w:noProof/>
              </w:rPr>
            </w:pPr>
            <w:r w:rsidRPr="0006279C">
              <w:rPr>
                <w:rFonts w:ascii="Times New Roman" w:eastAsia="標楷體" w:hAnsi="Times New Roman" w:cs="Times New Roman"/>
                <w:noProof/>
              </w:rPr>
              <w:t>無</w:t>
            </w:r>
          </w:p>
        </w:tc>
        <w:tc>
          <w:tcPr>
            <w:tcW w:w="1276" w:type="dxa"/>
            <w:vAlign w:val="center"/>
          </w:tcPr>
          <w:p w:rsidR="00F458A3" w:rsidRPr="0006279C" w:rsidRDefault="00F458A3" w:rsidP="0006279C">
            <w:pPr>
              <w:jc w:val="center"/>
              <w:rPr>
                <w:rFonts w:ascii="Times New Roman" w:eastAsia="標楷體" w:hAnsi="Times New Roman" w:cs="Times New Roman"/>
              </w:rPr>
            </w:pPr>
            <w:r w:rsidRPr="0006279C">
              <w:rPr>
                <w:rFonts w:ascii="Times New Roman" w:eastAsia="標楷體" w:hAnsi="Times New Roman" w:cs="Times New Roman"/>
              </w:rPr>
              <w:t>警告</w:t>
            </w:r>
          </w:p>
        </w:tc>
        <w:tc>
          <w:tcPr>
            <w:tcW w:w="1559"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可燃液體</w:t>
            </w:r>
          </w:p>
        </w:tc>
        <w:tc>
          <w:tcPr>
            <w:tcW w:w="1843" w:type="dxa"/>
            <w:vMerge/>
          </w:tcPr>
          <w:p w:rsidR="00F458A3" w:rsidRPr="0006279C" w:rsidRDefault="00F458A3" w:rsidP="0006279C">
            <w:pPr>
              <w:jc w:val="center"/>
              <w:rPr>
                <w:rFonts w:ascii="Times New Roman" w:eastAsia="標楷體" w:hAnsi="Times New Roman" w:cs="Times New Roman"/>
              </w:rPr>
            </w:pPr>
          </w:p>
        </w:tc>
      </w:tr>
      <w:tr w:rsidR="00F458A3" w:rsidRPr="0006279C" w:rsidTr="0006279C">
        <w:trPr>
          <w:cantSplit/>
          <w:trHeight w:val="1391"/>
        </w:trPr>
        <w:tc>
          <w:tcPr>
            <w:tcW w:w="993" w:type="dxa"/>
            <w:vMerge/>
            <w:tcBorders>
              <w:bottom w:val="single" w:sz="4" w:space="0" w:color="auto"/>
            </w:tcBorders>
          </w:tcPr>
          <w:p w:rsidR="00F458A3" w:rsidRPr="0006279C" w:rsidRDefault="00F458A3" w:rsidP="0006279C">
            <w:pPr>
              <w:rPr>
                <w:rFonts w:ascii="Times New Roman" w:eastAsia="標楷體" w:hAnsi="Times New Roman" w:cs="Times New Roman"/>
              </w:rPr>
            </w:pPr>
          </w:p>
        </w:tc>
        <w:tc>
          <w:tcPr>
            <w:tcW w:w="708" w:type="dxa"/>
            <w:vMerge w:val="restart"/>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易燃固體</w:t>
            </w:r>
          </w:p>
        </w:tc>
        <w:tc>
          <w:tcPr>
            <w:tcW w:w="1985"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第</w:t>
            </w:r>
            <w:r w:rsidRPr="0006279C">
              <w:rPr>
                <w:rFonts w:ascii="Times New Roman" w:eastAsia="標楷體" w:hAnsi="Times New Roman" w:cs="Times New Roman"/>
              </w:rPr>
              <w:t>1</w:t>
            </w:r>
            <w:r w:rsidRPr="0006279C">
              <w:rPr>
                <w:rFonts w:ascii="Times New Roman" w:eastAsia="標楷體" w:hAnsi="Times New Roman" w:cs="Times New Roman"/>
              </w:rPr>
              <w:t>級</w:t>
            </w:r>
          </w:p>
        </w:tc>
        <w:tc>
          <w:tcPr>
            <w:tcW w:w="1417" w:type="dxa"/>
            <w:vAlign w:val="center"/>
          </w:tcPr>
          <w:p w:rsidR="00F458A3" w:rsidRPr="0006279C" w:rsidRDefault="00F458A3" w:rsidP="0006279C">
            <w:pPr>
              <w:jc w:val="center"/>
              <w:rPr>
                <w:rFonts w:ascii="Times New Roman" w:eastAsia="標楷體" w:hAnsi="Times New Roman" w:cs="Times New Roman"/>
                <w:noProof/>
              </w:rPr>
            </w:pPr>
            <w:r w:rsidRPr="0006279C">
              <w:rPr>
                <w:rFonts w:ascii="Times New Roman" w:eastAsia="標楷體" w:hAnsi="Times New Roman" w:cs="Times New Roman"/>
                <w:noProof/>
              </w:rPr>
              <w:drawing>
                <wp:inline distT="0" distB="0" distL="0" distR="0" wp14:anchorId="7A9F025C" wp14:editId="412A8C04">
                  <wp:extent cx="662305" cy="662305"/>
                  <wp:effectExtent l="0" t="0" r="4445" b="4445"/>
                  <wp:docPr id="158" name="圖片 1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4"/>
                          <pic:cNvPicPr preferRelativeResize="0">
                            <a:picLocks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662305" cy="662305"/>
                          </a:xfrm>
                          <a:prstGeom prst="rect">
                            <a:avLst/>
                          </a:prstGeom>
                          <a:noFill/>
                          <a:ln>
                            <a:noFill/>
                          </a:ln>
                        </pic:spPr>
                      </pic:pic>
                    </a:graphicData>
                  </a:graphic>
                </wp:inline>
              </w:drawing>
            </w:r>
          </w:p>
        </w:tc>
        <w:tc>
          <w:tcPr>
            <w:tcW w:w="1276" w:type="dxa"/>
            <w:vAlign w:val="center"/>
          </w:tcPr>
          <w:p w:rsidR="00F458A3" w:rsidRPr="0006279C" w:rsidRDefault="00F458A3" w:rsidP="0006279C">
            <w:pPr>
              <w:jc w:val="center"/>
              <w:rPr>
                <w:rFonts w:ascii="Times New Roman" w:eastAsia="標楷體" w:hAnsi="Times New Roman" w:cs="Times New Roman"/>
              </w:rPr>
            </w:pPr>
            <w:r w:rsidRPr="0006279C">
              <w:rPr>
                <w:rFonts w:ascii="Times New Roman" w:eastAsia="標楷體" w:hAnsi="Times New Roman" w:cs="Times New Roman"/>
              </w:rPr>
              <w:t>危險</w:t>
            </w:r>
          </w:p>
        </w:tc>
        <w:tc>
          <w:tcPr>
            <w:tcW w:w="1559"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易燃固體</w:t>
            </w:r>
          </w:p>
        </w:tc>
        <w:tc>
          <w:tcPr>
            <w:tcW w:w="1843" w:type="dxa"/>
            <w:vMerge w:val="restart"/>
          </w:tcPr>
          <w:p w:rsidR="00F458A3" w:rsidRPr="0006279C" w:rsidRDefault="00F458A3" w:rsidP="0006279C">
            <w:pPr>
              <w:jc w:val="center"/>
              <w:rPr>
                <w:rFonts w:ascii="Times New Roman" w:eastAsia="標楷體" w:hAnsi="Times New Roman" w:cs="Times New Roman"/>
              </w:rPr>
            </w:pPr>
          </w:p>
        </w:tc>
      </w:tr>
      <w:tr w:rsidR="00F458A3" w:rsidRPr="0006279C" w:rsidTr="0006279C">
        <w:trPr>
          <w:cantSplit/>
          <w:trHeight w:val="1411"/>
        </w:trPr>
        <w:tc>
          <w:tcPr>
            <w:tcW w:w="993" w:type="dxa"/>
            <w:vMerge w:val="restart"/>
            <w:tcBorders>
              <w:top w:val="single" w:sz="4" w:space="0" w:color="auto"/>
            </w:tcBorders>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物理性危害</w:t>
            </w:r>
          </w:p>
        </w:tc>
        <w:tc>
          <w:tcPr>
            <w:tcW w:w="708" w:type="dxa"/>
            <w:vMerge/>
            <w:vAlign w:val="center"/>
          </w:tcPr>
          <w:p w:rsidR="00F458A3" w:rsidRPr="0006279C" w:rsidRDefault="00F458A3" w:rsidP="0006279C">
            <w:pPr>
              <w:rPr>
                <w:rFonts w:ascii="Times New Roman" w:eastAsia="標楷體" w:hAnsi="Times New Roman" w:cs="Times New Roman"/>
              </w:rPr>
            </w:pPr>
          </w:p>
        </w:tc>
        <w:tc>
          <w:tcPr>
            <w:tcW w:w="1985"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第</w:t>
            </w:r>
            <w:r w:rsidRPr="0006279C">
              <w:rPr>
                <w:rFonts w:ascii="Times New Roman" w:eastAsia="標楷體" w:hAnsi="Times New Roman" w:cs="Times New Roman"/>
              </w:rPr>
              <w:t>2</w:t>
            </w:r>
            <w:r w:rsidRPr="0006279C">
              <w:rPr>
                <w:rFonts w:ascii="Times New Roman" w:eastAsia="標楷體" w:hAnsi="Times New Roman" w:cs="Times New Roman"/>
              </w:rPr>
              <w:t>級</w:t>
            </w:r>
          </w:p>
        </w:tc>
        <w:tc>
          <w:tcPr>
            <w:tcW w:w="1417" w:type="dxa"/>
            <w:vAlign w:val="center"/>
          </w:tcPr>
          <w:p w:rsidR="00F458A3" w:rsidRPr="0006279C" w:rsidRDefault="00F458A3" w:rsidP="0006279C">
            <w:pPr>
              <w:jc w:val="center"/>
              <w:rPr>
                <w:rFonts w:ascii="Times New Roman" w:eastAsia="標楷體" w:hAnsi="Times New Roman" w:cs="Times New Roman"/>
                <w:noProof/>
              </w:rPr>
            </w:pPr>
            <w:r w:rsidRPr="0006279C">
              <w:rPr>
                <w:rFonts w:ascii="Times New Roman" w:eastAsia="標楷體" w:hAnsi="Times New Roman" w:cs="Times New Roman"/>
                <w:noProof/>
              </w:rPr>
              <w:drawing>
                <wp:inline distT="0" distB="0" distL="0" distR="0" wp14:anchorId="184A5464" wp14:editId="7694391F">
                  <wp:extent cx="662305" cy="662305"/>
                  <wp:effectExtent l="0" t="0" r="4445" b="4445"/>
                  <wp:docPr id="157" name="圖片 1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5"/>
                          <pic:cNvPicPr preferRelativeResize="0">
                            <a:picLocks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662305" cy="662305"/>
                          </a:xfrm>
                          <a:prstGeom prst="rect">
                            <a:avLst/>
                          </a:prstGeom>
                          <a:noFill/>
                          <a:ln>
                            <a:noFill/>
                          </a:ln>
                        </pic:spPr>
                      </pic:pic>
                    </a:graphicData>
                  </a:graphic>
                </wp:inline>
              </w:drawing>
            </w:r>
          </w:p>
        </w:tc>
        <w:tc>
          <w:tcPr>
            <w:tcW w:w="1276" w:type="dxa"/>
            <w:vAlign w:val="center"/>
          </w:tcPr>
          <w:p w:rsidR="00F458A3" w:rsidRPr="0006279C" w:rsidRDefault="00F458A3" w:rsidP="0006279C">
            <w:pPr>
              <w:jc w:val="center"/>
              <w:rPr>
                <w:rFonts w:ascii="Times New Roman" w:eastAsia="標楷體" w:hAnsi="Times New Roman" w:cs="Times New Roman"/>
              </w:rPr>
            </w:pPr>
            <w:r w:rsidRPr="0006279C">
              <w:rPr>
                <w:rFonts w:ascii="Times New Roman" w:eastAsia="標楷體" w:hAnsi="Times New Roman" w:cs="Times New Roman"/>
              </w:rPr>
              <w:t>警告</w:t>
            </w:r>
          </w:p>
        </w:tc>
        <w:tc>
          <w:tcPr>
            <w:tcW w:w="1559"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易燃固體</w:t>
            </w:r>
          </w:p>
        </w:tc>
        <w:tc>
          <w:tcPr>
            <w:tcW w:w="1843" w:type="dxa"/>
            <w:vMerge/>
          </w:tcPr>
          <w:p w:rsidR="00F458A3" w:rsidRPr="0006279C" w:rsidRDefault="00F458A3" w:rsidP="0006279C">
            <w:pPr>
              <w:jc w:val="center"/>
              <w:rPr>
                <w:rFonts w:ascii="Times New Roman" w:eastAsia="標楷體" w:hAnsi="Times New Roman" w:cs="Times New Roman"/>
              </w:rPr>
            </w:pPr>
          </w:p>
        </w:tc>
      </w:tr>
      <w:tr w:rsidR="0006279C" w:rsidRPr="0006279C" w:rsidTr="0006279C">
        <w:trPr>
          <w:cantSplit/>
          <w:trHeight w:val="1261"/>
        </w:trPr>
        <w:tc>
          <w:tcPr>
            <w:tcW w:w="993" w:type="dxa"/>
            <w:vMerge/>
          </w:tcPr>
          <w:p w:rsidR="00F458A3" w:rsidRPr="0006279C" w:rsidRDefault="00F458A3" w:rsidP="0006279C">
            <w:pPr>
              <w:rPr>
                <w:rFonts w:ascii="Times New Roman" w:eastAsia="標楷體" w:hAnsi="Times New Roman" w:cs="Times New Roman"/>
              </w:rPr>
            </w:pPr>
          </w:p>
        </w:tc>
        <w:tc>
          <w:tcPr>
            <w:tcW w:w="708" w:type="dxa"/>
            <w:vMerge w:val="restart"/>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自反應物質</w:t>
            </w:r>
          </w:p>
        </w:tc>
        <w:tc>
          <w:tcPr>
            <w:tcW w:w="1985"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A</w:t>
            </w:r>
            <w:r w:rsidRPr="0006279C">
              <w:rPr>
                <w:rFonts w:ascii="Times New Roman" w:eastAsia="標楷體" w:hAnsi="Times New Roman" w:cs="Times New Roman"/>
              </w:rPr>
              <w:t>型</w:t>
            </w:r>
          </w:p>
        </w:tc>
        <w:tc>
          <w:tcPr>
            <w:tcW w:w="1417" w:type="dxa"/>
            <w:vAlign w:val="center"/>
          </w:tcPr>
          <w:p w:rsidR="00F458A3" w:rsidRPr="0006279C" w:rsidRDefault="00F458A3" w:rsidP="0006279C">
            <w:pPr>
              <w:jc w:val="center"/>
              <w:rPr>
                <w:rFonts w:ascii="Times New Roman" w:eastAsia="標楷體" w:hAnsi="Times New Roman" w:cs="Times New Roman"/>
                <w:noProof/>
              </w:rPr>
            </w:pPr>
            <w:r w:rsidRPr="0006279C">
              <w:rPr>
                <w:rFonts w:ascii="Times New Roman" w:eastAsia="標楷體" w:hAnsi="Times New Roman" w:cs="Times New Roman"/>
                <w:noProof/>
              </w:rPr>
              <w:drawing>
                <wp:inline distT="0" distB="0" distL="0" distR="0" wp14:anchorId="2F604E54" wp14:editId="1CA9ADEE">
                  <wp:extent cx="693420" cy="693420"/>
                  <wp:effectExtent l="0" t="0" r="0" b="0"/>
                  <wp:docPr id="156" name="圖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4"/>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93420" cy="693420"/>
                          </a:xfrm>
                          <a:prstGeom prst="rect">
                            <a:avLst/>
                          </a:prstGeom>
                          <a:noFill/>
                          <a:ln>
                            <a:noFill/>
                          </a:ln>
                        </pic:spPr>
                      </pic:pic>
                    </a:graphicData>
                  </a:graphic>
                </wp:inline>
              </w:drawing>
            </w:r>
          </w:p>
        </w:tc>
        <w:tc>
          <w:tcPr>
            <w:tcW w:w="1276" w:type="dxa"/>
            <w:vAlign w:val="center"/>
          </w:tcPr>
          <w:p w:rsidR="00F458A3" w:rsidRPr="0006279C" w:rsidRDefault="00F458A3" w:rsidP="0006279C">
            <w:pPr>
              <w:autoSpaceDE w:val="0"/>
              <w:autoSpaceDN w:val="0"/>
              <w:adjustRightInd w:val="0"/>
              <w:jc w:val="center"/>
              <w:rPr>
                <w:rFonts w:ascii="Times New Roman" w:eastAsia="標楷體" w:hAnsi="Times New Roman" w:cs="Times New Roman"/>
              </w:rPr>
            </w:pPr>
            <w:r w:rsidRPr="0006279C">
              <w:rPr>
                <w:rFonts w:ascii="Times New Roman" w:eastAsia="標楷體" w:hAnsi="Times New Roman" w:cs="Times New Roman"/>
              </w:rPr>
              <w:t>危險</w:t>
            </w:r>
          </w:p>
        </w:tc>
        <w:tc>
          <w:tcPr>
            <w:tcW w:w="1559"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遇熱可能爆炸</w:t>
            </w:r>
          </w:p>
        </w:tc>
        <w:tc>
          <w:tcPr>
            <w:tcW w:w="1843" w:type="dxa"/>
            <w:vMerge w:val="restart"/>
          </w:tcPr>
          <w:p w:rsidR="00F458A3" w:rsidRPr="0006279C" w:rsidRDefault="00F458A3" w:rsidP="0006279C">
            <w:pPr>
              <w:jc w:val="center"/>
              <w:rPr>
                <w:rFonts w:ascii="Times New Roman" w:eastAsia="標楷體" w:hAnsi="Times New Roman" w:cs="Times New Roman"/>
              </w:rPr>
            </w:pPr>
          </w:p>
        </w:tc>
      </w:tr>
      <w:tr w:rsidR="00F458A3" w:rsidRPr="0006279C" w:rsidTr="0006279C">
        <w:trPr>
          <w:cantSplit/>
          <w:trHeight w:val="2682"/>
        </w:trPr>
        <w:tc>
          <w:tcPr>
            <w:tcW w:w="993" w:type="dxa"/>
            <w:vMerge/>
            <w:tcBorders>
              <w:bottom w:val="single" w:sz="4" w:space="0" w:color="auto"/>
            </w:tcBorders>
          </w:tcPr>
          <w:p w:rsidR="00F458A3" w:rsidRPr="0006279C" w:rsidRDefault="00F458A3" w:rsidP="0006279C">
            <w:pPr>
              <w:rPr>
                <w:rFonts w:ascii="Times New Roman" w:eastAsia="標楷體" w:hAnsi="Times New Roman" w:cs="Times New Roman"/>
              </w:rPr>
            </w:pPr>
          </w:p>
        </w:tc>
        <w:tc>
          <w:tcPr>
            <w:tcW w:w="708" w:type="dxa"/>
            <w:vMerge/>
            <w:tcBorders>
              <w:bottom w:val="single" w:sz="4" w:space="0" w:color="auto"/>
            </w:tcBorders>
            <w:vAlign w:val="center"/>
          </w:tcPr>
          <w:p w:rsidR="00F458A3" w:rsidRPr="0006279C" w:rsidRDefault="00F458A3" w:rsidP="0006279C">
            <w:pPr>
              <w:rPr>
                <w:rFonts w:ascii="Times New Roman" w:eastAsia="標楷體" w:hAnsi="Times New Roman" w:cs="Times New Roman"/>
              </w:rPr>
            </w:pPr>
          </w:p>
        </w:tc>
        <w:tc>
          <w:tcPr>
            <w:tcW w:w="1985" w:type="dxa"/>
            <w:tcBorders>
              <w:bottom w:val="single" w:sz="4" w:space="0" w:color="auto"/>
            </w:tcBorders>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B</w:t>
            </w:r>
            <w:r w:rsidRPr="0006279C">
              <w:rPr>
                <w:rFonts w:ascii="Times New Roman" w:eastAsia="標楷體" w:hAnsi="Times New Roman" w:cs="Times New Roman"/>
              </w:rPr>
              <w:t>型</w:t>
            </w:r>
          </w:p>
        </w:tc>
        <w:tc>
          <w:tcPr>
            <w:tcW w:w="1417" w:type="dxa"/>
            <w:tcBorders>
              <w:bottom w:val="single" w:sz="4" w:space="0" w:color="auto"/>
            </w:tcBorders>
            <w:vAlign w:val="center"/>
          </w:tcPr>
          <w:p w:rsidR="00F458A3" w:rsidRPr="0006279C" w:rsidRDefault="00F458A3" w:rsidP="0006279C">
            <w:pPr>
              <w:jc w:val="center"/>
              <w:rPr>
                <w:rFonts w:ascii="Times New Roman" w:eastAsia="標楷體" w:hAnsi="Times New Roman" w:cs="Times New Roman"/>
              </w:rPr>
            </w:pPr>
            <w:r w:rsidRPr="0006279C">
              <w:rPr>
                <w:rFonts w:ascii="Times New Roman" w:eastAsia="標楷體" w:hAnsi="Times New Roman" w:cs="Times New Roman"/>
                <w:noProof/>
              </w:rPr>
              <w:drawing>
                <wp:inline distT="0" distB="0" distL="0" distR="0" wp14:anchorId="34824CE4" wp14:editId="05CCA0F9">
                  <wp:extent cx="662305" cy="662305"/>
                  <wp:effectExtent l="0" t="0" r="4445" b="4445"/>
                  <wp:docPr id="155" name="圖片 1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7"/>
                          <pic:cNvPicPr preferRelativeResize="0">
                            <a:picLocks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662305" cy="662305"/>
                          </a:xfrm>
                          <a:prstGeom prst="rect">
                            <a:avLst/>
                          </a:prstGeom>
                          <a:noFill/>
                          <a:ln>
                            <a:noFill/>
                          </a:ln>
                        </pic:spPr>
                      </pic:pic>
                    </a:graphicData>
                  </a:graphic>
                </wp:inline>
              </w:drawing>
            </w:r>
          </w:p>
          <w:p w:rsidR="00F458A3" w:rsidRPr="0006279C" w:rsidRDefault="00F458A3" w:rsidP="0006279C">
            <w:pPr>
              <w:jc w:val="center"/>
              <w:rPr>
                <w:rFonts w:ascii="Times New Roman" w:eastAsia="標楷體" w:hAnsi="Times New Roman" w:cs="Times New Roman"/>
                <w:noProof/>
              </w:rPr>
            </w:pPr>
          </w:p>
          <w:p w:rsidR="00F458A3" w:rsidRPr="0006279C" w:rsidRDefault="00F458A3" w:rsidP="0006279C">
            <w:pPr>
              <w:jc w:val="center"/>
              <w:rPr>
                <w:rFonts w:ascii="Times New Roman" w:eastAsia="標楷體" w:hAnsi="Times New Roman" w:cs="Times New Roman"/>
                <w:noProof/>
              </w:rPr>
            </w:pPr>
            <w:r w:rsidRPr="0006279C">
              <w:rPr>
                <w:rFonts w:ascii="Times New Roman" w:eastAsia="標楷體" w:hAnsi="Times New Roman" w:cs="Times New Roman"/>
                <w:noProof/>
              </w:rPr>
              <w:drawing>
                <wp:inline distT="0" distB="0" distL="0" distR="0" wp14:anchorId="16481147" wp14:editId="65CB99B2">
                  <wp:extent cx="693420" cy="693420"/>
                  <wp:effectExtent l="0" t="0" r="0" b="0"/>
                  <wp:docPr id="154" name="圖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5"/>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93420" cy="693420"/>
                          </a:xfrm>
                          <a:prstGeom prst="rect">
                            <a:avLst/>
                          </a:prstGeom>
                          <a:noFill/>
                          <a:ln>
                            <a:noFill/>
                          </a:ln>
                        </pic:spPr>
                      </pic:pic>
                    </a:graphicData>
                  </a:graphic>
                </wp:inline>
              </w:drawing>
            </w:r>
          </w:p>
        </w:tc>
        <w:tc>
          <w:tcPr>
            <w:tcW w:w="1276" w:type="dxa"/>
            <w:tcBorders>
              <w:bottom w:val="single" w:sz="4" w:space="0" w:color="auto"/>
            </w:tcBorders>
            <w:vAlign w:val="center"/>
          </w:tcPr>
          <w:p w:rsidR="00F458A3" w:rsidRPr="0006279C" w:rsidRDefault="00F458A3" w:rsidP="0006279C">
            <w:pPr>
              <w:autoSpaceDE w:val="0"/>
              <w:autoSpaceDN w:val="0"/>
              <w:adjustRightInd w:val="0"/>
              <w:jc w:val="center"/>
              <w:rPr>
                <w:rFonts w:ascii="Times New Roman" w:eastAsia="標楷體" w:hAnsi="Times New Roman" w:cs="Times New Roman"/>
              </w:rPr>
            </w:pPr>
            <w:r w:rsidRPr="0006279C">
              <w:rPr>
                <w:rFonts w:ascii="Times New Roman" w:eastAsia="標楷體" w:hAnsi="Times New Roman" w:cs="Times New Roman"/>
              </w:rPr>
              <w:t>危險</w:t>
            </w:r>
          </w:p>
        </w:tc>
        <w:tc>
          <w:tcPr>
            <w:tcW w:w="1559" w:type="dxa"/>
            <w:tcBorders>
              <w:bottom w:val="single" w:sz="4" w:space="0" w:color="auto"/>
            </w:tcBorders>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遇熱可能起火或爆炸</w:t>
            </w:r>
          </w:p>
        </w:tc>
        <w:tc>
          <w:tcPr>
            <w:tcW w:w="1843" w:type="dxa"/>
            <w:vMerge/>
            <w:tcBorders>
              <w:bottom w:val="single" w:sz="4" w:space="0" w:color="auto"/>
            </w:tcBorders>
          </w:tcPr>
          <w:p w:rsidR="00F458A3" w:rsidRPr="0006279C" w:rsidRDefault="00F458A3" w:rsidP="0006279C">
            <w:pPr>
              <w:jc w:val="center"/>
              <w:rPr>
                <w:rFonts w:ascii="Times New Roman" w:eastAsia="標楷體" w:hAnsi="Times New Roman" w:cs="Times New Roman"/>
              </w:rPr>
            </w:pPr>
          </w:p>
        </w:tc>
      </w:tr>
      <w:tr w:rsidR="00F458A3" w:rsidRPr="0006279C" w:rsidTr="0006279C">
        <w:trPr>
          <w:cantSplit/>
          <w:trHeight w:val="1417"/>
        </w:trPr>
        <w:tc>
          <w:tcPr>
            <w:tcW w:w="993" w:type="dxa"/>
            <w:vMerge/>
          </w:tcPr>
          <w:p w:rsidR="00F458A3" w:rsidRPr="0006279C" w:rsidRDefault="00F458A3" w:rsidP="0006279C">
            <w:pPr>
              <w:rPr>
                <w:rFonts w:ascii="Times New Roman" w:eastAsia="標楷體" w:hAnsi="Times New Roman" w:cs="Times New Roman"/>
              </w:rPr>
            </w:pPr>
          </w:p>
        </w:tc>
        <w:tc>
          <w:tcPr>
            <w:tcW w:w="708" w:type="dxa"/>
            <w:vMerge/>
            <w:vAlign w:val="center"/>
          </w:tcPr>
          <w:p w:rsidR="00F458A3" w:rsidRPr="0006279C" w:rsidRDefault="00F458A3" w:rsidP="0006279C">
            <w:pPr>
              <w:rPr>
                <w:rFonts w:ascii="Times New Roman" w:eastAsia="標楷體" w:hAnsi="Times New Roman" w:cs="Times New Roman"/>
              </w:rPr>
            </w:pPr>
          </w:p>
        </w:tc>
        <w:tc>
          <w:tcPr>
            <w:tcW w:w="1985"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C</w:t>
            </w:r>
            <w:r w:rsidRPr="0006279C">
              <w:rPr>
                <w:rFonts w:ascii="Times New Roman" w:eastAsia="標楷體" w:hAnsi="Times New Roman" w:cs="Times New Roman"/>
              </w:rPr>
              <w:t>型和</w:t>
            </w:r>
            <w:r w:rsidRPr="0006279C">
              <w:rPr>
                <w:rFonts w:ascii="Times New Roman" w:eastAsia="標楷體" w:hAnsi="Times New Roman" w:cs="Times New Roman"/>
              </w:rPr>
              <w:t>D</w:t>
            </w:r>
            <w:r w:rsidRPr="0006279C">
              <w:rPr>
                <w:rFonts w:ascii="Times New Roman" w:eastAsia="標楷體" w:hAnsi="Times New Roman" w:cs="Times New Roman"/>
              </w:rPr>
              <w:t>型</w:t>
            </w:r>
          </w:p>
        </w:tc>
        <w:tc>
          <w:tcPr>
            <w:tcW w:w="1417" w:type="dxa"/>
            <w:vAlign w:val="center"/>
          </w:tcPr>
          <w:p w:rsidR="00F458A3" w:rsidRPr="0006279C" w:rsidRDefault="00F458A3" w:rsidP="0006279C">
            <w:pPr>
              <w:jc w:val="center"/>
              <w:rPr>
                <w:rFonts w:ascii="Times New Roman" w:eastAsia="標楷體" w:hAnsi="Times New Roman" w:cs="Times New Roman"/>
                <w:noProof/>
              </w:rPr>
            </w:pPr>
            <w:r w:rsidRPr="0006279C">
              <w:rPr>
                <w:rFonts w:ascii="Times New Roman" w:eastAsia="標楷體" w:hAnsi="Times New Roman" w:cs="Times New Roman"/>
                <w:noProof/>
              </w:rPr>
              <w:drawing>
                <wp:inline distT="0" distB="0" distL="0" distR="0" wp14:anchorId="4ED437C0" wp14:editId="3E6BA4C8">
                  <wp:extent cx="662305" cy="662305"/>
                  <wp:effectExtent l="0" t="0" r="4445" b="4445"/>
                  <wp:docPr id="153" name="圖片 1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9"/>
                          <pic:cNvPicPr preferRelativeResize="0">
                            <a:picLocks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662305" cy="662305"/>
                          </a:xfrm>
                          <a:prstGeom prst="rect">
                            <a:avLst/>
                          </a:prstGeom>
                          <a:noFill/>
                          <a:ln>
                            <a:noFill/>
                          </a:ln>
                        </pic:spPr>
                      </pic:pic>
                    </a:graphicData>
                  </a:graphic>
                </wp:inline>
              </w:drawing>
            </w:r>
          </w:p>
        </w:tc>
        <w:tc>
          <w:tcPr>
            <w:tcW w:w="1276" w:type="dxa"/>
            <w:vAlign w:val="center"/>
          </w:tcPr>
          <w:p w:rsidR="00F458A3" w:rsidRPr="0006279C" w:rsidRDefault="00F458A3" w:rsidP="0006279C">
            <w:pPr>
              <w:autoSpaceDE w:val="0"/>
              <w:autoSpaceDN w:val="0"/>
              <w:adjustRightInd w:val="0"/>
              <w:jc w:val="center"/>
              <w:rPr>
                <w:rFonts w:ascii="Times New Roman" w:eastAsia="標楷體" w:hAnsi="Times New Roman" w:cs="Times New Roman"/>
              </w:rPr>
            </w:pPr>
            <w:r w:rsidRPr="0006279C">
              <w:rPr>
                <w:rFonts w:ascii="Times New Roman" w:eastAsia="標楷體" w:hAnsi="Times New Roman" w:cs="Times New Roman"/>
              </w:rPr>
              <w:t>危險</w:t>
            </w:r>
          </w:p>
        </w:tc>
        <w:tc>
          <w:tcPr>
            <w:tcW w:w="1559"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遇熱可能起火</w:t>
            </w:r>
          </w:p>
        </w:tc>
        <w:tc>
          <w:tcPr>
            <w:tcW w:w="1843" w:type="dxa"/>
            <w:vMerge/>
          </w:tcPr>
          <w:p w:rsidR="00F458A3" w:rsidRPr="0006279C" w:rsidRDefault="00F458A3" w:rsidP="0006279C">
            <w:pPr>
              <w:jc w:val="center"/>
              <w:rPr>
                <w:rFonts w:ascii="Times New Roman" w:eastAsia="標楷體" w:hAnsi="Times New Roman" w:cs="Times New Roman"/>
              </w:rPr>
            </w:pPr>
          </w:p>
        </w:tc>
      </w:tr>
      <w:tr w:rsidR="00F458A3" w:rsidRPr="0006279C" w:rsidTr="0006279C">
        <w:trPr>
          <w:cantSplit/>
          <w:trHeight w:val="1409"/>
        </w:trPr>
        <w:tc>
          <w:tcPr>
            <w:tcW w:w="993" w:type="dxa"/>
            <w:vMerge/>
          </w:tcPr>
          <w:p w:rsidR="00F458A3" w:rsidRPr="0006279C" w:rsidRDefault="00F458A3" w:rsidP="0006279C">
            <w:pPr>
              <w:rPr>
                <w:rFonts w:ascii="Times New Roman" w:eastAsia="標楷體" w:hAnsi="Times New Roman" w:cs="Times New Roman"/>
              </w:rPr>
            </w:pPr>
          </w:p>
        </w:tc>
        <w:tc>
          <w:tcPr>
            <w:tcW w:w="708" w:type="dxa"/>
            <w:vMerge/>
            <w:vAlign w:val="center"/>
          </w:tcPr>
          <w:p w:rsidR="00F458A3" w:rsidRPr="0006279C" w:rsidRDefault="00F458A3" w:rsidP="0006279C">
            <w:pPr>
              <w:rPr>
                <w:rFonts w:ascii="Times New Roman" w:eastAsia="標楷體" w:hAnsi="Times New Roman" w:cs="Times New Roman"/>
              </w:rPr>
            </w:pPr>
          </w:p>
        </w:tc>
        <w:tc>
          <w:tcPr>
            <w:tcW w:w="1985"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E</w:t>
            </w:r>
            <w:r w:rsidRPr="0006279C">
              <w:rPr>
                <w:rFonts w:ascii="Times New Roman" w:eastAsia="標楷體" w:hAnsi="Times New Roman" w:cs="Times New Roman"/>
              </w:rPr>
              <w:t>型和</w:t>
            </w:r>
            <w:r w:rsidRPr="0006279C">
              <w:rPr>
                <w:rFonts w:ascii="Times New Roman" w:eastAsia="標楷體" w:hAnsi="Times New Roman" w:cs="Times New Roman"/>
              </w:rPr>
              <w:t>F</w:t>
            </w:r>
            <w:r w:rsidRPr="0006279C">
              <w:rPr>
                <w:rFonts w:ascii="Times New Roman" w:eastAsia="標楷體" w:hAnsi="Times New Roman" w:cs="Times New Roman"/>
              </w:rPr>
              <w:t>型</w:t>
            </w:r>
          </w:p>
        </w:tc>
        <w:tc>
          <w:tcPr>
            <w:tcW w:w="1417" w:type="dxa"/>
            <w:vAlign w:val="center"/>
          </w:tcPr>
          <w:p w:rsidR="00F458A3" w:rsidRPr="0006279C" w:rsidRDefault="00F458A3" w:rsidP="0006279C">
            <w:pPr>
              <w:jc w:val="center"/>
              <w:rPr>
                <w:rFonts w:ascii="Times New Roman" w:eastAsia="標楷體" w:hAnsi="Times New Roman" w:cs="Times New Roman"/>
                <w:noProof/>
              </w:rPr>
            </w:pPr>
            <w:r w:rsidRPr="0006279C">
              <w:rPr>
                <w:rFonts w:ascii="Times New Roman" w:eastAsia="標楷體" w:hAnsi="Times New Roman" w:cs="Times New Roman"/>
                <w:noProof/>
              </w:rPr>
              <w:drawing>
                <wp:inline distT="0" distB="0" distL="0" distR="0" wp14:anchorId="429D52F0" wp14:editId="2883A990">
                  <wp:extent cx="662305" cy="662305"/>
                  <wp:effectExtent l="0" t="0" r="4445" b="4445"/>
                  <wp:docPr id="152" name="圖片 1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0"/>
                          <pic:cNvPicPr preferRelativeResize="0">
                            <a:picLocks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662305" cy="662305"/>
                          </a:xfrm>
                          <a:prstGeom prst="rect">
                            <a:avLst/>
                          </a:prstGeom>
                          <a:noFill/>
                          <a:ln>
                            <a:noFill/>
                          </a:ln>
                        </pic:spPr>
                      </pic:pic>
                    </a:graphicData>
                  </a:graphic>
                </wp:inline>
              </w:drawing>
            </w:r>
          </w:p>
        </w:tc>
        <w:tc>
          <w:tcPr>
            <w:tcW w:w="1276" w:type="dxa"/>
            <w:vAlign w:val="center"/>
          </w:tcPr>
          <w:p w:rsidR="00F458A3" w:rsidRPr="0006279C" w:rsidRDefault="00F458A3" w:rsidP="0006279C">
            <w:pPr>
              <w:autoSpaceDE w:val="0"/>
              <w:autoSpaceDN w:val="0"/>
              <w:adjustRightInd w:val="0"/>
              <w:jc w:val="center"/>
              <w:rPr>
                <w:rFonts w:ascii="Times New Roman" w:eastAsia="標楷體" w:hAnsi="Times New Roman" w:cs="Times New Roman"/>
              </w:rPr>
            </w:pPr>
            <w:r w:rsidRPr="0006279C">
              <w:rPr>
                <w:rFonts w:ascii="Times New Roman" w:eastAsia="標楷體" w:hAnsi="Times New Roman" w:cs="Times New Roman"/>
              </w:rPr>
              <w:t>警告</w:t>
            </w:r>
          </w:p>
        </w:tc>
        <w:tc>
          <w:tcPr>
            <w:tcW w:w="1559"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遇熱可能起火</w:t>
            </w:r>
          </w:p>
        </w:tc>
        <w:tc>
          <w:tcPr>
            <w:tcW w:w="1843" w:type="dxa"/>
            <w:vMerge/>
          </w:tcPr>
          <w:p w:rsidR="00F458A3" w:rsidRPr="0006279C" w:rsidRDefault="00F458A3" w:rsidP="0006279C">
            <w:pPr>
              <w:jc w:val="center"/>
              <w:rPr>
                <w:rFonts w:ascii="Times New Roman" w:eastAsia="標楷體" w:hAnsi="Times New Roman" w:cs="Times New Roman"/>
              </w:rPr>
            </w:pPr>
          </w:p>
        </w:tc>
      </w:tr>
      <w:tr w:rsidR="00F458A3" w:rsidRPr="0006279C" w:rsidTr="0006279C">
        <w:trPr>
          <w:cantSplit/>
          <w:trHeight w:val="584"/>
        </w:trPr>
        <w:tc>
          <w:tcPr>
            <w:tcW w:w="993" w:type="dxa"/>
            <w:vMerge/>
          </w:tcPr>
          <w:p w:rsidR="00F458A3" w:rsidRPr="0006279C" w:rsidRDefault="00F458A3" w:rsidP="0006279C">
            <w:pPr>
              <w:rPr>
                <w:rFonts w:ascii="Times New Roman" w:eastAsia="標楷體" w:hAnsi="Times New Roman" w:cs="Times New Roman"/>
              </w:rPr>
            </w:pPr>
          </w:p>
        </w:tc>
        <w:tc>
          <w:tcPr>
            <w:tcW w:w="708" w:type="dxa"/>
            <w:vMerge/>
            <w:vAlign w:val="center"/>
          </w:tcPr>
          <w:p w:rsidR="00F458A3" w:rsidRPr="0006279C" w:rsidRDefault="00F458A3" w:rsidP="0006279C">
            <w:pPr>
              <w:rPr>
                <w:rFonts w:ascii="Times New Roman" w:eastAsia="標楷體" w:hAnsi="Times New Roman" w:cs="Times New Roman"/>
              </w:rPr>
            </w:pPr>
          </w:p>
        </w:tc>
        <w:tc>
          <w:tcPr>
            <w:tcW w:w="1985"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G</w:t>
            </w:r>
            <w:r w:rsidRPr="0006279C">
              <w:rPr>
                <w:rFonts w:ascii="Times New Roman" w:eastAsia="標楷體" w:hAnsi="Times New Roman" w:cs="Times New Roman"/>
              </w:rPr>
              <w:t>型</w:t>
            </w:r>
          </w:p>
        </w:tc>
        <w:tc>
          <w:tcPr>
            <w:tcW w:w="1417" w:type="dxa"/>
            <w:vAlign w:val="center"/>
          </w:tcPr>
          <w:p w:rsidR="00F458A3" w:rsidRPr="0006279C" w:rsidRDefault="00F458A3" w:rsidP="0006279C">
            <w:pPr>
              <w:jc w:val="center"/>
              <w:rPr>
                <w:rFonts w:ascii="Times New Roman" w:eastAsia="標楷體" w:hAnsi="Times New Roman" w:cs="Times New Roman"/>
                <w:noProof/>
              </w:rPr>
            </w:pPr>
            <w:r w:rsidRPr="0006279C">
              <w:rPr>
                <w:rFonts w:ascii="Times New Roman" w:eastAsia="標楷體" w:hAnsi="Times New Roman" w:cs="Times New Roman"/>
              </w:rPr>
              <w:t>無</w:t>
            </w:r>
          </w:p>
        </w:tc>
        <w:tc>
          <w:tcPr>
            <w:tcW w:w="1276" w:type="dxa"/>
            <w:vAlign w:val="center"/>
          </w:tcPr>
          <w:p w:rsidR="00F458A3" w:rsidRPr="0006279C" w:rsidRDefault="00F458A3" w:rsidP="0006279C">
            <w:pPr>
              <w:jc w:val="center"/>
              <w:rPr>
                <w:rFonts w:ascii="Times New Roman" w:eastAsia="標楷體" w:hAnsi="Times New Roman" w:cs="Times New Roman"/>
              </w:rPr>
            </w:pPr>
            <w:r w:rsidRPr="0006279C">
              <w:rPr>
                <w:rFonts w:ascii="Times New Roman" w:eastAsia="標楷體" w:hAnsi="Times New Roman" w:cs="Times New Roman"/>
              </w:rPr>
              <w:t>無</w:t>
            </w:r>
          </w:p>
        </w:tc>
        <w:tc>
          <w:tcPr>
            <w:tcW w:w="1559"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無</w:t>
            </w:r>
          </w:p>
        </w:tc>
        <w:tc>
          <w:tcPr>
            <w:tcW w:w="1843" w:type="dxa"/>
            <w:vMerge/>
          </w:tcPr>
          <w:p w:rsidR="00F458A3" w:rsidRPr="0006279C" w:rsidRDefault="00F458A3" w:rsidP="0006279C">
            <w:pPr>
              <w:jc w:val="center"/>
              <w:rPr>
                <w:rFonts w:ascii="Times New Roman" w:eastAsia="標楷體" w:hAnsi="Times New Roman" w:cs="Times New Roman"/>
              </w:rPr>
            </w:pPr>
          </w:p>
        </w:tc>
      </w:tr>
      <w:tr w:rsidR="00F458A3" w:rsidRPr="0006279C" w:rsidTr="0006279C">
        <w:trPr>
          <w:cantSplit/>
          <w:trHeight w:val="1408"/>
        </w:trPr>
        <w:tc>
          <w:tcPr>
            <w:tcW w:w="993" w:type="dxa"/>
            <w:vMerge/>
            <w:tcBorders>
              <w:bottom w:val="single" w:sz="4" w:space="0" w:color="auto"/>
            </w:tcBorders>
          </w:tcPr>
          <w:p w:rsidR="00F458A3" w:rsidRPr="0006279C" w:rsidRDefault="00F458A3" w:rsidP="0006279C">
            <w:pPr>
              <w:rPr>
                <w:rFonts w:ascii="Times New Roman" w:eastAsia="標楷體" w:hAnsi="Times New Roman" w:cs="Times New Roman"/>
              </w:rPr>
            </w:pPr>
          </w:p>
        </w:tc>
        <w:tc>
          <w:tcPr>
            <w:tcW w:w="708"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發火性液體</w:t>
            </w:r>
          </w:p>
        </w:tc>
        <w:tc>
          <w:tcPr>
            <w:tcW w:w="1985"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第</w:t>
            </w:r>
            <w:r w:rsidRPr="0006279C">
              <w:rPr>
                <w:rFonts w:ascii="Times New Roman" w:eastAsia="標楷體" w:hAnsi="Times New Roman" w:cs="Times New Roman"/>
              </w:rPr>
              <w:t>1</w:t>
            </w:r>
            <w:r w:rsidRPr="0006279C">
              <w:rPr>
                <w:rFonts w:ascii="Times New Roman" w:eastAsia="標楷體" w:hAnsi="Times New Roman" w:cs="Times New Roman"/>
              </w:rPr>
              <w:t>級</w:t>
            </w:r>
          </w:p>
        </w:tc>
        <w:tc>
          <w:tcPr>
            <w:tcW w:w="1417" w:type="dxa"/>
            <w:vAlign w:val="center"/>
          </w:tcPr>
          <w:p w:rsidR="00F458A3" w:rsidRPr="0006279C" w:rsidRDefault="00F458A3" w:rsidP="0006279C">
            <w:pPr>
              <w:jc w:val="center"/>
              <w:rPr>
                <w:rFonts w:ascii="Times New Roman" w:eastAsia="標楷體" w:hAnsi="Times New Roman" w:cs="Times New Roman"/>
                <w:noProof/>
              </w:rPr>
            </w:pPr>
            <w:r w:rsidRPr="0006279C">
              <w:rPr>
                <w:rFonts w:ascii="Times New Roman" w:eastAsia="標楷體" w:hAnsi="Times New Roman" w:cs="Times New Roman"/>
                <w:noProof/>
              </w:rPr>
              <w:drawing>
                <wp:inline distT="0" distB="0" distL="0" distR="0" wp14:anchorId="5E0CD420" wp14:editId="2D32AF29">
                  <wp:extent cx="662305" cy="662305"/>
                  <wp:effectExtent l="0" t="0" r="4445" b="4445"/>
                  <wp:docPr id="151" name="圖片 1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1"/>
                          <pic:cNvPicPr preferRelativeResize="0">
                            <a:picLocks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662305" cy="662305"/>
                          </a:xfrm>
                          <a:prstGeom prst="rect">
                            <a:avLst/>
                          </a:prstGeom>
                          <a:noFill/>
                          <a:ln>
                            <a:noFill/>
                          </a:ln>
                        </pic:spPr>
                      </pic:pic>
                    </a:graphicData>
                  </a:graphic>
                </wp:inline>
              </w:drawing>
            </w:r>
          </w:p>
        </w:tc>
        <w:tc>
          <w:tcPr>
            <w:tcW w:w="1276" w:type="dxa"/>
            <w:vAlign w:val="center"/>
          </w:tcPr>
          <w:p w:rsidR="00F458A3" w:rsidRPr="0006279C" w:rsidRDefault="00F458A3" w:rsidP="0006279C">
            <w:pPr>
              <w:autoSpaceDE w:val="0"/>
              <w:autoSpaceDN w:val="0"/>
              <w:adjustRightInd w:val="0"/>
              <w:jc w:val="center"/>
              <w:rPr>
                <w:rFonts w:ascii="Times New Roman" w:eastAsia="標楷體" w:hAnsi="Times New Roman" w:cs="Times New Roman"/>
              </w:rPr>
            </w:pPr>
            <w:r w:rsidRPr="0006279C">
              <w:rPr>
                <w:rFonts w:ascii="Times New Roman" w:eastAsia="標楷體" w:hAnsi="Times New Roman" w:cs="Times New Roman"/>
              </w:rPr>
              <w:t>危險</w:t>
            </w:r>
          </w:p>
        </w:tc>
        <w:tc>
          <w:tcPr>
            <w:tcW w:w="1559"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暴露在空氣中會自燃</w:t>
            </w:r>
          </w:p>
        </w:tc>
        <w:tc>
          <w:tcPr>
            <w:tcW w:w="1843" w:type="dxa"/>
          </w:tcPr>
          <w:p w:rsidR="00F458A3" w:rsidRPr="0006279C" w:rsidRDefault="00F458A3" w:rsidP="0006279C">
            <w:pPr>
              <w:jc w:val="center"/>
              <w:rPr>
                <w:rFonts w:ascii="Times New Roman" w:eastAsia="標楷體" w:hAnsi="Times New Roman" w:cs="Times New Roman"/>
              </w:rPr>
            </w:pPr>
          </w:p>
        </w:tc>
      </w:tr>
      <w:tr w:rsidR="0006279C" w:rsidRPr="0006279C" w:rsidTr="0006279C">
        <w:trPr>
          <w:cantSplit/>
          <w:trHeight w:val="1408"/>
        </w:trPr>
        <w:tc>
          <w:tcPr>
            <w:tcW w:w="993" w:type="dxa"/>
            <w:vMerge w:val="restart"/>
            <w:tcBorders>
              <w:top w:val="single" w:sz="4" w:space="0" w:color="auto"/>
            </w:tcBorders>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物理性危害</w:t>
            </w:r>
          </w:p>
        </w:tc>
        <w:tc>
          <w:tcPr>
            <w:tcW w:w="708"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發火性固體</w:t>
            </w:r>
          </w:p>
        </w:tc>
        <w:tc>
          <w:tcPr>
            <w:tcW w:w="1985"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第</w:t>
            </w:r>
            <w:r w:rsidRPr="0006279C">
              <w:rPr>
                <w:rFonts w:ascii="Times New Roman" w:eastAsia="標楷體" w:hAnsi="Times New Roman" w:cs="Times New Roman"/>
              </w:rPr>
              <w:t>1</w:t>
            </w:r>
            <w:r w:rsidRPr="0006279C">
              <w:rPr>
                <w:rFonts w:ascii="Times New Roman" w:eastAsia="標楷體" w:hAnsi="Times New Roman" w:cs="Times New Roman"/>
              </w:rPr>
              <w:t>級</w:t>
            </w:r>
          </w:p>
        </w:tc>
        <w:tc>
          <w:tcPr>
            <w:tcW w:w="1417" w:type="dxa"/>
            <w:vAlign w:val="center"/>
          </w:tcPr>
          <w:p w:rsidR="00F458A3" w:rsidRPr="0006279C" w:rsidRDefault="00F458A3" w:rsidP="0006279C">
            <w:pPr>
              <w:jc w:val="center"/>
              <w:rPr>
                <w:rFonts w:ascii="Times New Roman" w:eastAsia="標楷體" w:hAnsi="Times New Roman" w:cs="Times New Roman"/>
                <w:noProof/>
              </w:rPr>
            </w:pPr>
            <w:r w:rsidRPr="0006279C">
              <w:rPr>
                <w:rFonts w:ascii="Times New Roman" w:eastAsia="標楷體" w:hAnsi="Times New Roman" w:cs="Times New Roman"/>
                <w:noProof/>
              </w:rPr>
              <w:drawing>
                <wp:inline distT="0" distB="0" distL="0" distR="0" wp14:anchorId="0C768214" wp14:editId="3968E600">
                  <wp:extent cx="662305" cy="662305"/>
                  <wp:effectExtent l="0" t="0" r="4445" b="4445"/>
                  <wp:docPr id="150" name="圖片 1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2"/>
                          <pic:cNvPicPr preferRelativeResize="0">
                            <a:picLocks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662305" cy="662305"/>
                          </a:xfrm>
                          <a:prstGeom prst="rect">
                            <a:avLst/>
                          </a:prstGeom>
                          <a:noFill/>
                          <a:ln>
                            <a:noFill/>
                          </a:ln>
                        </pic:spPr>
                      </pic:pic>
                    </a:graphicData>
                  </a:graphic>
                </wp:inline>
              </w:drawing>
            </w:r>
          </w:p>
        </w:tc>
        <w:tc>
          <w:tcPr>
            <w:tcW w:w="1276" w:type="dxa"/>
            <w:vAlign w:val="center"/>
          </w:tcPr>
          <w:p w:rsidR="00F458A3" w:rsidRPr="0006279C" w:rsidRDefault="00F458A3" w:rsidP="0006279C">
            <w:pPr>
              <w:autoSpaceDE w:val="0"/>
              <w:autoSpaceDN w:val="0"/>
              <w:adjustRightInd w:val="0"/>
              <w:jc w:val="center"/>
              <w:rPr>
                <w:rFonts w:ascii="Times New Roman" w:eastAsia="標楷體" w:hAnsi="Times New Roman" w:cs="Times New Roman"/>
              </w:rPr>
            </w:pPr>
            <w:r w:rsidRPr="0006279C">
              <w:rPr>
                <w:rFonts w:ascii="Times New Roman" w:eastAsia="標楷體" w:hAnsi="Times New Roman" w:cs="Times New Roman"/>
              </w:rPr>
              <w:t>危險</w:t>
            </w:r>
          </w:p>
        </w:tc>
        <w:tc>
          <w:tcPr>
            <w:tcW w:w="1559"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暴露在空氣中會自燃</w:t>
            </w:r>
          </w:p>
        </w:tc>
        <w:tc>
          <w:tcPr>
            <w:tcW w:w="1843" w:type="dxa"/>
          </w:tcPr>
          <w:p w:rsidR="00F458A3" w:rsidRPr="0006279C" w:rsidRDefault="00F458A3" w:rsidP="0006279C">
            <w:pPr>
              <w:jc w:val="center"/>
              <w:rPr>
                <w:rFonts w:ascii="Times New Roman" w:eastAsia="標楷體" w:hAnsi="Times New Roman" w:cs="Times New Roman"/>
              </w:rPr>
            </w:pPr>
          </w:p>
        </w:tc>
      </w:tr>
      <w:tr w:rsidR="0006279C" w:rsidRPr="0006279C" w:rsidTr="0006279C">
        <w:trPr>
          <w:cantSplit/>
          <w:trHeight w:val="1333"/>
        </w:trPr>
        <w:tc>
          <w:tcPr>
            <w:tcW w:w="993" w:type="dxa"/>
            <w:vMerge/>
          </w:tcPr>
          <w:p w:rsidR="00F458A3" w:rsidRPr="0006279C" w:rsidRDefault="00F458A3" w:rsidP="0006279C">
            <w:pPr>
              <w:rPr>
                <w:rFonts w:ascii="Times New Roman" w:eastAsia="標楷體" w:hAnsi="Times New Roman" w:cs="Times New Roman"/>
              </w:rPr>
            </w:pPr>
          </w:p>
        </w:tc>
        <w:tc>
          <w:tcPr>
            <w:tcW w:w="708" w:type="dxa"/>
            <w:vMerge w:val="restart"/>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自熱物質</w:t>
            </w:r>
          </w:p>
        </w:tc>
        <w:tc>
          <w:tcPr>
            <w:tcW w:w="1985"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第</w:t>
            </w:r>
            <w:r w:rsidRPr="0006279C">
              <w:rPr>
                <w:rFonts w:ascii="Times New Roman" w:eastAsia="標楷體" w:hAnsi="Times New Roman" w:cs="Times New Roman"/>
              </w:rPr>
              <w:t>1</w:t>
            </w:r>
            <w:r w:rsidRPr="0006279C">
              <w:rPr>
                <w:rFonts w:ascii="Times New Roman" w:eastAsia="標楷體" w:hAnsi="Times New Roman" w:cs="Times New Roman"/>
              </w:rPr>
              <w:t>級</w:t>
            </w:r>
          </w:p>
        </w:tc>
        <w:tc>
          <w:tcPr>
            <w:tcW w:w="1417" w:type="dxa"/>
            <w:vAlign w:val="center"/>
          </w:tcPr>
          <w:p w:rsidR="00F458A3" w:rsidRPr="0006279C" w:rsidRDefault="00F458A3" w:rsidP="0006279C">
            <w:pPr>
              <w:jc w:val="center"/>
              <w:rPr>
                <w:rFonts w:ascii="Times New Roman" w:eastAsia="標楷體" w:hAnsi="Times New Roman" w:cs="Times New Roman"/>
                <w:noProof/>
              </w:rPr>
            </w:pPr>
            <w:r w:rsidRPr="0006279C">
              <w:rPr>
                <w:rFonts w:ascii="Times New Roman" w:eastAsia="標楷體" w:hAnsi="Times New Roman" w:cs="Times New Roman"/>
                <w:noProof/>
              </w:rPr>
              <w:drawing>
                <wp:inline distT="0" distB="0" distL="0" distR="0" wp14:anchorId="084C5257" wp14:editId="72FF79E4">
                  <wp:extent cx="662305" cy="662305"/>
                  <wp:effectExtent l="0" t="0" r="4445" b="4445"/>
                  <wp:docPr id="149" name="圖片 1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3"/>
                          <pic:cNvPicPr preferRelativeResize="0">
                            <a:picLocks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662305" cy="662305"/>
                          </a:xfrm>
                          <a:prstGeom prst="rect">
                            <a:avLst/>
                          </a:prstGeom>
                          <a:noFill/>
                          <a:ln>
                            <a:noFill/>
                          </a:ln>
                        </pic:spPr>
                      </pic:pic>
                    </a:graphicData>
                  </a:graphic>
                </wp:inline>
              </w:drawing>
            </w:r>
          </w:p>
        </w:tc>
        <w:tc>
          <w:tcPr>
            <w:tcW w:w="1276" w:type="dxa"/>
            <w:vAlign w:val="center"/>
          </w:tcPr>
          <w:p w:rsidR="00F458A3" w:rsidRPr="0006279C" w:rsidRDefault="00F458A3" w:rsidP="0006279C">
            <w:pPr>
              <w:autoSpaceDE w:val="0"/>
              <w:autoSpaceDN w:val="0"/>
              <w:adjustRightInd w:val="0"/>
              <w:jc w:val="center"/>
              <w:rPr>
                <w:rFonts w:ascii="Times New Roman" w:eastAsia="標楷體" w:hAnsi="Times New Roman" w:cs="Times New Roman"/>
              </w:rPr>
            </w:pPr>
            <w:r w:rsidRPr="0006279C">
              <w:rPr>
                <w:rFonts w:ascii="Times New Roman" w:eastAsia="標楷體" w:hAnsi="Times New Roman" w:cs="Times New Roman"/>
              </w:rPr>
              <w:t>危險</w:t>
            </w:r>
          </w:p>
        </w:tc>
        <w:tc>
          <w:tcPr>
            <w:tcW w:w="1559"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自熱；可能燃燒</w:t>
            </w:r>
          </w:p>
        </w:tc>
        <w:tc>
          <w:tcPr>
            <w:tcW w:w="1843" w:type="dxa"/>
            <w:vMerge w:val="restart"/>
          </w:tcPr>
          <w:p w:rsidR="00F458A3" w:rsidRPr="0006279C" w:rsidRDefault="00F458A3" w:rsidP="0006279C">
            <w:pPr>
              <w:jc w:val="center"/>
              <w:rPr>
                <w:rFonts w:ascii="Times New Roman" w:eastAsia="標楷體" w:hAnsi="Times New Roman" w:cs="Times New Roman"/>
              </w:rPr>
            </w:pPr>
          </w:p>
        </w:tc>
      </w:tr>
      <w:tr w:rsidR="00F458A3" w:rsidRPr="0006279C" w:rsidTr="0006279C">
        <w:trPr>
          <w:cantSplit/>
          <w:trHeight w:val="1206"/>
        </w:trPr>
        <w:tc>
          <w:tcPr>
            <w:tcW w:w="993" w:type="dxa"/>
            <w:vMerge/>
          </w:tcPr>
          <w:p w:rsidR="00F458A3" w:rsidRPr="0006279C" w:rsidRDefault="00F458A3" w:rsidP="0006279C">
            <w:pPr>
              <w:rPr>
                <w:rFonts w:ascii="Times New Roman" w:eastAsia="標楷體" w:hAnsi="Times New Roman" w:cs="Times New Roman"/>
              </w:rPr>
            </w:pPr>
          </w:p>
        </w:tc>
        <w:tc>
          <w:tcPr>
            <w:tcW w:w="708" w:type="dxa"/>
            <w:vMerge/>
            <w:vAlign w:val="center"/>
          </w:tcPr>
          <w:p w:rsidR="00F458A3" w:rsidRPr="0006279C" w:rsidRDefault="00F458A3" w:rsidP="0006279C">
            <w:pPr>
              <w:rPr>
                <w:rFonts w:ascii="Times New Roman" w:eastAsia="標楷體" w:hAnsi="Times New Roman" w:cs="Times New Roman"/>
              </w:rPr>
            </w:pPr>
          </w:p>
        </w:tc>
        <w:tc>
          <w:tcPr>
            <w:tcW w:w="1985"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第</w:t>
            </w:r>
            <w:r w:rsidRPr="0006279C">
              <w:rPr>
                <w:rFonts w:ascii="Times New Roman" w:eastAsia="標楷體" w:hAnsi="Times New Roman" w:cs="Times New Roman"/>
              </w:rPr>
              <w:t>2</w:t>
            </w:r>
            <w:r w:rsidRPr="0006279C">
              <w:rPr>
                <w:rFonts w:ascii="Times New Roman" w:eastAsia="標楷體" w:hAnsi="Times New Roman" w:cs="Times New Roman"/>
              </w:rPr>
              <w:t>級</w:t>
            </w:r>
          </w:p>
        </w:tc>
        <w:tc>
          <w:tcPr>
            <w:tcW w:w="1417" w:type="dxa"/>
            <w:vAlign w:val="center"/>
          </w:tcPr>
          <w:p w:rsidR="00F458A3" w:rsidRPr="0006279C" w:rsidRDefault="00F458A3" w:rsidP="0006279C">
            <w:pPr>
              <w:jc w:val="center"/>
              <w:rPr>
                <w:rFonts w:ascii="Times New Roman" w:eastAsia="標楷體" w:hAnsi="Times New Roman" w:cs="Times New Roman"/>
                <w:noProof/>
              </w:rPr>
            </w:pPr>
            <w:r w:rsidRPr="0006279C">
              <w:rPr>
                <w:rFonts w:ascii="Times New Roman" w:eastAsia="標楷體" w:hAnsi="Times New Roman" w:cs="Times New Roman"/>
                <w:noProof/>
              </w:rPr>
              <w:drawing>
                <wp:inline distT="0" distB="0" distL="0" distR="0" wp14:anchorId="4DF41910" wp14:editId="287250C2">
                  <wp:extent cx="662305" cy="662305"/>
                  <wp:effectExtent l="0" t="0" r="4445" b="4445"/>
                  <wp:docPr id="148" name="圖片 1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4"/>
                          <pic:cNvPicPr preferRelativeResize="0">
                            <a:picLocks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662305" cy="662305"/>
                          </a:xfrm>
                          <a:prstGeom prst="rect">
                            <a:avLst/>
                          </a:prstGeom>
                          <a:noFill/>
                          <a:ln>
                            <a:noFill/>
                          </a:ln>
                        </pic:spPr>
                      </pic:pic>
                    </a:graphicData>
                  </a:graphic>
                </wp:inline>
              </w:drawing>
            </w:r>
          </w:p>
        </w:tc>
        <w:tc>
          <w:tcPr>
            <w:tcW w:w="1276" w:type="dxa"/>
            <w:vAlign w:val="center"/>
          </w:tcPr>
          <w:p w:rsidR="00F458A3" w:rsidRPr="0006279C" w:rsidRDefault="00F458A3" w:rsidP="0006279C">
            <w:pPr>
              <w:autoSpaceDE w:val="0"/>
              <w:autoSpaceDN w:val="0"/>
              <w:adjustRightInd w:val="0"/>
              <w:jc w:val="center"/>
              <w:rPr>
                <w:rFonts w:ascii="Times New Roman" w:eastAsia="標楷體" w:hAnsi="Times New Roman" w:cs="Times New Roman"/>
              </w:rPr>
            </w:pPr>
            <w:r w:rsidRPr="0006279C">
              <w:rPr>
                <w:rFonts w:ascii="Times New Roman" w:eastAsia="標楷體" w:hAnsi="Times New Roman" w:cs="Times New Roman"/>
              </w:rPr>
              <w:t>警告</w:t>
            </w:r>
          </w:p>
        </w:tc>
        <w:tc>
          <w:tcPr>
            <w:tcW w:w="1559"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量大時可自熱；可能燃燒</w:t>
            </w:r>
          </w:p>
        </w:tc>
        <w:tc>
          <w:tcPr>
            <w:tcW w:w="1843" w:type="dxa"/>
            <w:vMerge/>
          </w:tcPr>
          <w:p w:rsidR="00F458A3" w:rsidRPr="0006279C" w:rsidRDefault="00F458A3" w:rsidP="0006279C">
            <w:pPr>
              <w:jc w:val="center"/>
              <w:rPr>
                <w:rFonts w:ascii="Times New Roman" w:eastAsia="標楷體" w:hAnsi="Times New Roman" w:cs="Times New Roman"/>
              </w:rPr>
            </w:pPr>
          </w:p>
        </w:tc>
      </w:tr>
      <w:tr w:rsidR="0006279C" w:rsidRPr="0006279C" w:rsidTr="0006279C">
        <w:trPr>
          <w:cantSplit/>
          <w:trHeight w:val="1251"/>
        </w:trPr>
        <w:tc>
          <w:tcPr>
            <w:tcW w:w="993" w:type="dxa"/>
            <w:vMerge/>
          </w:tcPr>
          <w:p w:rsidR="00F458A3" w:rsidRPr="0006279C" w:rsidRDefault="00F458A3" w:rsidP="0006279C">
            <w:pPr>
              <w:rPr>
                <w:rFonts w:ascii="Times New Roman" w:eastAsia="標楷體" w:hAnsi="Times New Roman" w:cs="Times New Roman"/>
              </w:rPr>
            </w:pPr>
          </w:p>
        </w:tc>
        <w:tc>
          <w:tcPr>
            <w:tcW w:w="708" w:type="dxa"/>
            <w:vMerge w:val="restart"/>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禁水性物質</w:t>
            </w:r>
          </w:p>
        </w:tc>
        <w:tc>
          <w:tcPr>
            <w:tcW w:w="1985"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第</w:t>
            </w:r>
            <w:r w:rsidRPr="0006279C">
              <w:rPr>
                <w:rFonts w:ascii="Times New Roman" w:eastAsia="標楷體" w:hAnsi="Times New Roman" w:cs="Times New Roman"/>
              </w:rPr>
              <w:t>1</w:t>
            </w:r>
            <w:r w:rsidRPr="0006279C">
              <w:rPr>
                <w:rFonts w:ascii="Times New Roman" w:eastAsia="標楷體" w:hAnsi="Times New Roman" w:cs="Times New Roman"/>
              </w:rPr>
              <w:t>級</w:t>
            </w:r>
          </w:p>
        </w:tc>
        <w:tc>
          <w:tcPr>
            <w:tcW w:w="1417" w:type="dxa"/>
            <w:vAlign w:val="center"/>
          </w:tcPr>
          <w:p w:rsidR="00F458A3" w:rsidRPr="0006279C" w:rsidRDefault="00F458A3" w:rsidP="0006279C">
            <w:pPr>
              <w:jc w:val="center"/>
              <w:rPr>
                <w:rFonts w:ascii="Times New Roman" w:eastAsia="標楷體" w:hAnsi="Times New Roman" w:cs="Times New Roman"/>
                <w:noProof/>
              </w:rPr>
            </w:pPr>
            <w:r w:rsidRPr="0006279C">
              <w:rPr>
                <w:rFonts w:ascii="Times New Roman" w:eastAsia="標楷體" w:hAnsi="Times New Roman" w:cs="Times New Roman"/>
                <w:noProof/>
              </w:rPr>
              <w:drawing>
                <wp:inline distT="0" distB="0" distL="0" distR="0" wp14:anchorId="4490E311" wp14:editId="0563CCAF">
                  <wp:extent cx="662305" cy="662305"/>
                  <wp:effectExtent l="0" t="0" r="4445" b="4445"/>
                  <wp:docPr id="147" name="圖片 1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5"/>
                          <pic:cNvPicPr preferRelativeResize="0">
                            <a:picLocks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662305" cy="662305"/>
                          </a:xfrm>
                          <a:prstGeom prst="rect">
                            <a:avLst/>
                          </a:prstGeom>
                          <a:noFill/>
                          <a:ln>
                            <a:noFill/>
                          </a:ln>
                        </pic:spPr>
                      </pic:pic>
                    </a:graphicData>
                  </a:graphic>
                </wp:inline>
              </w:drawing>
            </w:r>
          </w:p>
        </w:tc>
        <w:tc>
          <w:tcPr>
            <w:tcW w:w="1276" w:type="dxa"/>
            <w:vAlign w:val="center"/>
          </w:tcPr>
          <w:p w:rsidR="00F458A3" w:rsidRPr="0006279C" w:rsidRDefault="00F458A3" w:rsidP="0006279C">
            <w:pPr>
              <w:autoSpaceDE w:val="0"/>
              <w:autoSpaceDN w:val="0"/>
              <w:adjustRightInd w:val="0"/>
              <w:jc w:val="center"/>
              <w:rPr>
                <w:rFonts w:ascii="Times New Roman" w:eastAsia="標楷體" w:hAnsi="Times New Roman" w:cs="Times New Roman"/>
              </w:rPr>
            </w:pPr>
            <w:r w:rsidRPr="0006279C">
              <w:rPr>
                <w:rFonts w:ascii="Times New Roman" w:eastAsia="標楷體" w:hAnsi="Times New Roman" w:cs="Times New Roman"/>
              </w:rPr>
              <w:t>危險</w:t>
            </w:r>
          </w:p>
        </w:tc>
        <w:tc>
          <w:tcPr>
            <w:tcW w:w="1559"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spacing w:val="20"/>
              </w:rPr>
              <w:t>遇水放出可能自燃的易燃氣體</w:t>
            </w:r>
          </w:p>
        </w:tc>
        <w:tc>
          <w:tcPr>
            <w:tcW w:w="1843" w:type="dxa"/>
            <w:vMerge w:val="restart"/>
          </w:tcPr>
          <w:p w:rsidR="00F458A3" w:rsidRPr="0006279C" w:rsidRDefault="00F458A3" w:rsidP="0006279C">
            <w:pPr>
              <w:jc w:val="center"/>
              <w:rPr>
                <w:rFonts w:ascii="Times New Roman" w:eastAsia="標楷體" w:hAnsi="Times New Roman" w:cs="Times New Roman"/>
              </w:rPr>
            </w:pPr>
          </w:p>
        </w:tc>
      </w:tr>
      <w:tr w:rsidR="00F458A3" w:rsidRPr="0006279C" w:rsidTr="0006279C">
        <w:trPr>
          <w:cantSplit/>
          <w:trHeight w:val="1283"/>
        </w:trPr>
        <w:tc>
          <w:tcPr>
            <w:tcW w:w="993" w:type="dxa"/>
            <w:vMerge/>
          </w:tcPr>
          <w:p w:rsidR="00F458A3" w:rsidRPr="0006279C" w:rsidRDefault="00F458A3" w:rsidP="0006279C">
            <w:pPr>
              <w:rPr>
                <w:rFonts w:ascii="Times New Roman" w:eastAsia="標楷體" w:hAnsi="Times New Roman" w:cs="Times New Roman"/>
              </w:rPr>
            </w:pPr>
          </w:p>
        </w:tc>
        <w:tc>
          <w:tcPr>
            <w:tcW w:w="708" w:type="dxa"/>
            <w:vMerge/>
            <w:vAlign w:val="center"/>
          </w:tcPr>
          <w:p w:rsidR="00F458A3" w:rsidRPr="0006279C" w:rsidRDefault="00F458A3" w:rsidP="0006279C">
            <w:pPr>
              <w:rPr>
                <w:rFonts w:ascii="Times New Roman" w:eastAsia="標楷體" w:hAnsi="Times New Roman" w:cs="Times New Roman"/>
              </w:rPr>
            </w:pPr>
          </w:p>
        </w:tc>
        <w:tc>
          <w:tcPr>
            <w:tcW w:w="1985"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第</w:t>
            </w:r>
            <w:r w:rsidRPr="0006279C">
              <w:rPr>
                <w:rFonts w:ascii="Times New Roman" w:eastAsia="標楷體" w:hAnsi="Times New Roman" w:cs="Times New Roman"/>
              </w:rPr>
              <w:t>2</w:t>
            </w:r>
            <w:r w:rsidRPr="0006279C">
              <w:rPr>
                <w:rFonts w:ascii="Times New Roman" w:eastAsia="標楷體" w:hAnsi="Times New Roman" w:cs="Times New Roman"/>
              </w:rPr>
              <w:t>級</w:t>
            </w:r>
          </w:p>
        </w:tc>
        <w:tc>
          <w:tcPr>
            <w:tcW w:w="1417" w:type="dxa"/>
            <w:vAlign w:val="center"/>
          </w:tcPr>
          <w:p w:rsidR="00F458A3" w:rsidRPr="0006279C" w:rsidRDefault="00F458A3" w:rsidP="0006279C">
            <w:pPr>
              <w:jc w:val="center"/>
              <w:rPr>
                <w:rFonts w:ascii="Times New Roman" w:eastAsia="標楷體" w:hAnsi="Times New Roman" w:cs="Times New Roman"/>
                <w:noProof/>
              </w:rPr>
            </w:pPr>
            <w:r w:rsidRPr="0006279C">
              <w:rPr>
                <w:rFonts w:ascii="Times New Roman" w:eastAsia="標楷體" w:hAnsi="Times New Roman" w:cs="Times New Roman"/>
                <w:noProof/>
              </w:rPr>
              <w:drawing>
                <wp:inline distT="0" distB="0" distL="0" distR="0" wp14:anchorId="60B01051" wp14:editId="5D6EDCD9">
                  <wp:extent cx="662305" cy="662305"/>
                  <wp:effectExtent l="0" t="0" r="4445" b="4445"/>
                  <wp:docPr id="146" name="圖片 1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6"/>
                          <pic:cNvPicPr preferRelativeResize="0">
                            <a:picLocks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662305" cy="662305"/>
                          </a:xfrm>
                          <a:prstGeom prst="rect">
                            <a:avLst/>
                          </a:prstGeom>
                          <a:noFill/>
                          <a:ln>
                            <a:noFill/>
                          </a:ln>
                        </pic:spPr>
                      </pic:pic>
                    </a:graphicData>
                  </a:graphic>
                </wp:inline>
              </w:drawing>
            </w:r>
          </w:p>
        </w:tc>
        <w:tc>
          <w:tcPr>
            <w:tcW w:w="1276" w:type="dxa"/>
            <w:vAlign w:val="center"/>
          </w:tcPr>
          <w:p w:rsidR="00F458A3" w:rsidRPr="0006279C" w:rsidRDefault="00F458A3" w:rsidP="0006279C">
            <w:pPr>
              <w:autoSpaceDE w:val="0"/>
              <w:autoSpaceDN w:val="0"/>
              <w:adjustRightInd w:val="0"/>
              <w:jc w:val="center"/>
              <w:rPr>
                <w:rFonts w:ascii="Times New Roman" w:eastAsia="標楷體" w:hAnsi="Times New Roman" w:cs="Times New Roman"/>
              </w:rPr>
            </w:pPr>
            <w:r w:rsidRPr="0006279C">
              <w:rPr>
                <w:rFonts w:ascii="Times New Roman" w:eastAsia="標楷體" w:hAnsi="Times New Roman" w:cs="Times New Roman"/>
              </w:rPr>
              <w:t>危險</w:t>
            </w:r>
          </w:p>
        </w:tc>
        <w:tc>
          <w:tcPr>
            <w:tcW w:w="1559"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遇水放出易燃氣體</w:t>
            </w:r>
          </w:p>
        </w:tc>
        <w:tc>
          <w:tcPr>
            <w:tcW w:w="1843" w:type="dxa"/>
            <w:vMerge/>
          </w:tcPr>
          <w:p w:rsidR="00F458A3" w:rsidRPr="0006279C" w:rsidRDefault="00F458A3" w:rsidP="0006279C">
            <w:pPr>
              <w:jc w:val="center"/>
              <w:rPr>
                <w:rFonts w:ascii="Times New Roman" w:eastAsia="標楷體" w:hAnsi="Times New Roman" w:cs="Times New Roman"/>
              </w:rPr>
            </w:pPr>
          </w:p>
        </w:tc>
      </w:tr>
      <w:tr w:rsidR="00F458A3" w:rsidRPr="0006279C" w:rsidTr="0006279C">
        <w:trPr>
          <w:cantSplit/>
          <w:trHeight w:val="1245"/>
        </w:trPr>
        <w:tc>
          <w:tcPr>
            <w:tcW w:w="993" w:type="dxa"/>
            <w:vMerge/>
          </w:tcPr>
          <w:p w:rsidR="00F458A3" w:rsidRPr="0006279C" w:rsidRDefault="00F458A3" w:rsidP="0006279C">
            <w:pPr>
              <w:rPr>
                <w:rFonts w:ascii="Times New Roman" w:eastAsia="標楷體" w:hAnsi="Times New Roman" w:cs="Times New Roman"/>
              </w:rPr>
            </w:pPr>
          </w:p>
        </w:tc>
        <w:tc>
          <w:tcPr>
            <w:tcW w:w="708" w:type="dxa"/>
            <w:vMerge/>
            <w:vAlign w:val="center"/>
          </w:tcPr>
          <w:p w:rsidR="00F458A3" w:rsidRPr="0006279C" w:rsidRDefault="00F458A3" w:rsidP="0006279C">
            <w:pPr>
              <w:rPr>
                <w:rFonts w:ascii="Times New Roman" w:eastAsia="標楷體" w:hAnsi="Times New Roman" w:cs="Times New Roman"/>
              </w:rPr>
            </w:pPr>
          </w:p>
        </w:tc>
        <w:tc>
          <w:tcPr>
            <w:tcW w:w="1985"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第</w:t>
            </w:r>
            <w:r w:rsidRPr="0006279C">
              <w:rPr>
                <w:rFonts w:ascii="Times New Roman" w:eastAsia="標楷體" w:hAnsi="Times New Roman" w:cs="Times New Roman"/>
              </w:rPr>
              <w:t>3</w:t>
            </w:r>
            <w:r w:rsidRPr="0006279C">
              <w:rPr>
                <w:rFonts w:ascii="Times New Roman" w:eastAsia="標楷體" w:hAnsi="Times New Roman" w:cs="Times New Roman"/>
              </w:rPr>
              <w:t>級</w:t>
            </w:r>
          </w:p>
        </w:tc>
        <w:tc>
          <w:tcPr>
            <w:tcW w:w="1417" w:type="dxa"/>
            <w:vAlign w:val="center"/>
          </w:tcPr>
          <w:p w:rsidR="00F458A3" w:rsidRPr="0006279C" w:rsidRDefault="00F458A3" w:rsidP="0006279C">
            <w:pPr>
              <w:jc w:val="center"/>
              <w:rPr>
                <w:rFonts w:ascii="Times New Roman" w:eastAsia="標楷體" w:hAnsi="Times New Roman" w:cs="Times New Roman"/>
                <w:noProof/>
              </w:rPr>
            </w:pPr>
            <w:r w:rsidRPr="0006279C">
              <w:rPr>
                <w:rFonts w:ascii="Times New Roman" w:eastAsia="標楷體" w:hAnsi="Times New Roman" w:cs="Times New Roman"/>
                <w:noProof/>
              </w:rPr>
              <w:drawing>
                <wp:inline distT="0" distB="0" distL="0" distR="0" wp14:anchorId="011B607B" wp14:editId="1250F487">
                  <wp:extent cx="662305" cy="662305"/>
                  <wp:effectExtent l="0" t="0" r="4445" b="4445"/>
                  <wp:docPr id="145" name="圖片 1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7"/>
                          <pic:cNvPicPr preferRelativeResize="0">
                            <a:picLocks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662305" cy="662305"/>
                          </a:xfrm>
                          <a:prstGeom prst="rect">
                            <a:avLst/>
                          </a:prstGeom>
                          <a:noFill/>
                          <a:ln>
                            <a:noFill/>
                          </a:ln>
                        </pic:spPr>
                      </pic:pic>
                    </a:graphicData>
                  </a:graphic>
                </wp:inline>
              </w:drawing>
            </w:r>
          </w:p>
        </w:tc>
        <w:tc>
          <w:tcPr>
            <w:tcW w:w="1276" w:type="dxa"/>
            <w:vAlign w:val="center"/>
          </w:tcPr>
          <w:p w:rsidR="00F458A3" w:rsidRPr="0006279C" w:rsidRDefault="00F458A3" w:rsidP="0006279C">
            <w:pPr>
              <w:autoSpaceDE w:val="0"/>
              <w:autoSpaceDN w:val="0"/>
              <w:adjustRightInd w:val="0"/>
              <w:jc w:val="center"/>
              <w:rPr>
                <w:rFonts w:ascii="Times New Roman" w:eastAsia="標楷體" w:hAnsi="Times New Roman" w:cs="Times New Roman"/>
              </w:rPr>
            </w:pPr>
            <w:r w:rsidRPr="0006279C">
              <w:rPr>
                <w:rFonts w:ascii="Times New Roman" w:eastAsia="標楷體" w:hAnsi="Times New Roman" w:cs="Times New Roman"/>
              </w:rPr>
              <w:t>警告</w:t>
            </w:r>
          </w:p>
        </w:tc>
        <w:tc>
          <w:tcPr>
            <w:tcW w:w="1559"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遇水放出易燃氣體</w:t>
            </w:r>
          </w:p>
        </w:tc>
        <w:tc>
          <w:tcPr>
            <w:tcW w:w="1843" w:type="dxa"/>
            <w:vMerge/>
          </w:tcPr>
          <w:p w:rsidR="00F458A3" w:rsidRPr="0006279C" w:rsidRDefault="00F458A3" w:rsidP="0006279C">
            <w:pPr>
              <w:jc w:val="center"/>
              <w:rPr>
                <w:rFonts w:ascii="Times New Roman" w:eastAsia="標楷體" w:hAnsi="Times New Roman" w:cs="Times New Roman"/>
              </w:rPr>
            </w:pPr>
          </w:p>
        </w:tc>
      </w:tr>
      <w:tr w:rsidR="0006279C" w:rsidRPr="0006279C" w:rsidTr="0006279C">
        <w:trPr>
          <w:cantSplit/>
          <w:trHeight w:val="1278"/>
        </w:trPr>
        <w:tc>
          <w:tcPr>
            <w:tcW w:w="993" w:type="dxa"/>
            <w:vMerge/>
          </w:tcPr>
          <w:p w:rsidR="00F458A3" w:rsidRPr="0006279C" w:rsidRDefault="00F458A3" w:rsidP="0006279C">
            <w:pPr>
              <w:rPr>
                <w:rFonts w:ascii="Times New Roman" w:eastAsia="標楷體" w:hAnsi="Times New Roman" w:cs="Times New Roman"/>
              </w:rPr>
            </w:pPr>
          </w:p>
        </w:tc>
        <w:tc>
          <w:tcPr>
            <w:tcW w:w="708" w:type="dxa"/>
            <w:vMerge w:val="restart"/>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氧化性液體</w:t>
            </w:r>
          </w:p>
        </w:tc>
        <w:tc>
          <w:tcPr>
            <w:tcW w:w="1985"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第</w:t>
            </w:r>
            <w:r w:rsidRPr="0006279C">
              <w:rPr>
                <w:rFonts w:ascii="Times New Roman" w:eastAsia="標楷體" w:hAnsi="Times New Roman" w:cs="Times New Roman"/>
              </w:rPr>
              <w:t>1</w:t>
            </w:r>
            <w:r w:rsidRPr="0006279C">
              <w:rPr>
                <w:rFonts w:ascii="Times New Roman" w:eastAsia="標楷體" w:hAnsi="Times New Roman" w:cs="Times New Roman"/>
              </w:rPr>
              <w:t>級</w:t>
            </w:r>
          </w:p>
        </w:tc>
        <w:tc>
          <w:tcPr>
            <w:tcW w:w="1417" w:type="dxa"/>
            <w:vAlign w:val="center"/>
          </w:tcPr>
          <w:p w:rsidR="00F458A3" w:rsidRPr="0006279C" w:rsidRDefault="00F458A3" w:rsidP="0006279C">
            <w:pPr>
              <w:jc w:val="center"/>
              <w:rPr>
                <w:rFonts w:ascii="Times New Roman" w:eastAsia="標楷體" w:hAnsi="Times New Roman" w:cs="Times New Roman"/>
                <w:noProof/>
              </w:rPr>
            </w:pPr>
            <w:r w:rsidRPr="0006279C">
              <w:rPr>
                <w:rFonts w:ascii="Times New Roman" w:eastAsia="標楷體" w:hAnsi="Times New Roman" w:cs="Times New Roman"/>
                <w:noProof/>
              </w:rPr>
              <w:drawing>
                <wp:inline distT="0" distB="0" distL="0" distR="0" wp14:anchorId="46C1881B" wp14:editId="098F4778">
                  <wp:extent cx="662305" cy="662305"/>
                  <wp:effectExtent l="0" t="0" r="4445" b="4445"/>
                  <wp:docPr id="144" name="圖片 1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8"/>
                          <pic:cNvPicPr preferRelativeResize="0">
                            <a:picLocks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662305" cy="662305"/>
                          </a:xfrm>
                          <a:prstGeom prst="rect">
                            <a:avLst/>
                          </a:prstGeom>
                          <a:noFill/>
                          <a:ln>
                            <a:noFill/>
                          </a:ln>
                        </pic:spPr>
                      </pic:pic>
                    </a:graphicData>
                  </a:graphic>
                </wp:inline>
              </w:drawing>
            </w:r>
          </w:p>
        </w:tc>
        <w:tc>
          <w:tcPr>
            <w:tcW w:w="1276" w:type="dxa"/>
            <w:vAlign w:val="center"/>
          </w:tcPr>
          <w:p w:rsidR="00F458A3" w:rsidRPr="0006279C" w:rsidRDefault="00F458A3" w:rsidP="0006279C">
            <w:pPr>
              <w:autoSpaceDE w:val="0"/>
              <w:autoSpaceDN w:val="0"/>
              <w:adjustRightInd w:val="0"/>
              <w:jc w:val="center"/>
              <w:rPr>
                <w:rFonts w:ascii="Times New Roman" w:eastAsia="標楷體" w:hAnsi="Times New Roman" w:cs="Times New Roman"/>
              </w:rPr>
            </w:pPr>
            <w:r w:rsidRPr="0006279C">
              <w:rPr>
                <w:rFonts w:ascii="Times New Roman" w:eastAsia="標楷體" w:hAnsi="Times New Roman" w:cs="Times New Roman"/>
              </w:rPr>
              <w:t>危險</w:t>
            </w:r>
          </w:p>
        </w:tc>
        <w:tc>
          <w:tcPr>
            <w:tcW w:w="1559"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可能引起燃燒或爆炸；強氧化劑</w:t>
            </w:r>
          </w:p>
        </w:tc>
        <w:tc>
          <w:tcPr>
            <w:tcW w:w="1843" w:type="dxa"/>
            <w:vMerge w:val="restart"/>
          </w:tcPr>
          <w:p w:rsidR="00F458A3" w:rsidRPr="0006279C" w:rsidRDefault="00F458A3" w:rsidP="0006279C">
            <w:pPr>
              <w:jc w:val="center"/>
              <w:rPr>
                <w:rFonts w:ascii="Times New Roman" w:eastAsia="標楷體" w:hAnsi="Times New Roman" w:cs="Times New Roman"/>
              </w:rPr>
            </w:pPr>
          </w:p>
        </w:tc>
      </w:tr>
      <w:tr w:rsidR="00F458A3" w:rsidRPr="0006279C" w:rsidTr="0006279C">
        <w:trPr>
          <w:cantSplit/>
          <w:trHeight w:val="1253"/>
        </w:trPr>
        <w:tc>
          <w:tcPr>
            <w:tcW w:w="993" w:type="dxa"/>
            <w:vMerge/>
          </w:tcPr>
          <w:p w:rsidR="00F458A3" w:rsidRPr="0006279C" w:rsidRDefault="00F458A3" w:rsidP="0006279C">
            <w:pPr>
              <w:rPr>
                <w:rFonts w:ascii="Times New Roman" w:eastAsia="標楷體" w:hAnsi="Times New Roman" w:cs="Times New Roman"/>
              </w:rPr>
            </w:pPr>
          </w:p>
        </w:tc>
        <w:tc>
          <w:tcPr>
            <w:tcW w:w="708" w:type="dxa"/>
            <w:vMerge/>
            <w:vAlign w:val="center"/>
          </w:tcPr>
          <w:p w:rsidR="00F458A3" w:rsidRPr="0006279C" w:rsidRDefault="00F458A3" w:rsidP="0006279C">
            <w:pPr>
              <w:rPr>
                <w:rFonts w:ascii="Times New Roman" w:eastAsia="標楷體" w:hAnsi="Times New Roman" w:cs="Times New Roman"/>
              </w:rPr>
            </w:pPr>
          </w:p>
        </w:tc>
        <w:tc>
          <w:tcPr>
            <w:tcW w:w="1985"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第</w:t>
            </w:r>
            <w:r w:rsidRPr="0006279C">
              <w:rPr>
                <w:rFonts w:ascii="Times New Roman" w:eastAsia="標楷體" w:hAnsi="Times New Roman" w:cs="Times New Roman"/>
              </w:rPr>
              <w:t>2</w:t>
            </w:r>
            <w:r w:rsidRPr="0006279C">
              <w:rPr>
                <w:rFonts w:ascii="Times New Roman" w:eastAsia="標楷體" w:hAnsi="Times New Roman" w:cs="Times New Roman"/>
              </w:rPr>
              <w:t>級</w:t>
            </w:r>
          </w:p>
        </w:tc>
        <w:tc>
          <w:tcPr>
            <w:tcW w:w="1417" w:type="dxa"/>
            <w:vAlign w:val="center"/>
          </w:tcPr>
          <w:p w:rsidR="00F458A3" w:rsidRPr="0006279C" w:rsidRDefault="00F458A3" w:rsidP="0006279C">
            <w:pPr>
              <w:jc w:val="center"/>
              <w:rPr>
                <w:rFonts w:ascii="Times New Roman" w:eastAsia="標楷體" w:hAnsi="Times New Roman" w:cs="Times New Roman"/>
                <w:noProof/>
              </w:rPr>
            </w:pPr>
            <w:r w:rsidRPr="0006279C">
              <w:rPr>
                <w:rFonts w:ascii="Times New Roman" w:eastAsia="標楷體" w:hAnsi="Times New Roman" w:cs="Times New Roman"/>
                <w:noProof/>
              </w:rPr>
              <w:drawing>
                <wp:inline distT="0" distB="0" distL="0" distR="0" wp14:anchorId="58B585AF" wp14:editId="46D6622A">
                  <wp:extent cx="662305" cy="662305"/>
                  <wp:effectExtent l="0" t="0" r="4445" b="4445"/>
                  <wp:docPr id="143" name="圖片 1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9"/>
                          <pic:cNvPicPr preferRelativeResize="0">
                            <a:picLocks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662305" cy="662305"/>
                          </a:xfrm>
                          <a:prstGeom prst="rect">
                            <a:avLst/>
                          </a:prstGeom>
                          <a:noFill/>
                          <a:ln>
                            <a:noFill/>
                          </a:ln>
                        </pic:spPr>
                      </pic:pic>
                    </a:graphicData>
                  </a:graphic>
                </wp:inline>
              </w:drawing>
            </w:r>
          </w:p>
        </w:tc>
        <w:tc>
          <w:tcPr>
            <w:tcW w:w="1276" w:type="dxa"/>
            <w:vAlign w:val="center"/>
          </w:tcPr>
          <w:p w:rsidR="00F458A3" w:rsidRPr="0006279C" w:rsidRDefault="00F458A3" w:rsidP="0006279C">
            <w:pPr>
              <w:autoSpaceDE w:val="0"/>
              <w:autoSpaceDN w:val="0"/>
              <w:adjustRightInd w:val="0"/>
              <w:jc w:val="center"/>
              <w:rPr>
                <w:rFonts w:ascii="Times New Roman" w:eastAsia="標楷體" w:hAnsi="Times New Roman" w:cs="Times New Roman"/>
              </w:rPr>
            </w:pPr>
            <w:r w:rsidRPr="0006279C">
              <w:rPr>
                <w:rFonts w:ascii="Times New Roman" w:eastAsia="標楷體" w:hAnsi="Times New Roman" w:cs="Times New Roman"/>
              </w:rPr>
              <w:t>危險</w:t>
            </w:r>
          </w:p>
        </w:tc>
        <w:tc>
          <w:tcPr>
            <w:tcW w:w="1559"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可能加劇燃燒；氧化劑</w:t>
            </w:r>
          </w:p>
        </w:tc>
        <w:tc>
          <w:tcPr>
            <w:tcW w:w="1843" w:type="dxa"/>
            <w:vMerge/>
          </w:tcPr>
          <w:p w:rsidR="00F458A3" w:rsidRPr="0006279C" w:rsidRDefault="00F458A3" w:rsidP="0006279C">
            <w:pPr>
              <w:jc w:val="center"/>
              <w:rPr>
                <w:rFonts w:ascii="Times New Roman" w:eastAsia="標楷體" w:hAnsi="Times New Roman" w:cs="Times New Roman"/>
              </w:rPr>
            </w:pPr>
          </w:p>
        </w:tc>
      </w:tr>
      <w:tr w:rsidR="00F458A3" w:rsidRPr="0006279C" w:rsidTr="0006279C">
        <w:trPr>
          <w:cantSplit/>
          <w:trHeight w:val="1271"/>
        </w:trPr>
        <w:tc>
          <w:tcPr>
            <w:tcW w:w="993" w:type="dxa"/>
            <w:vMerge/>
          </w:tcPr>
          <w:p w:rsidR="00F458A3" w:rsidRPr="0006279C" w:rsidRDefault="00F458A3" w:rsidP="0006279C">
            <w:pPr>
              <w:rPr>
                <w:rFonts w:ascii="Times New Roman" w:eastAsia="標楷體" w:hAnsi="Times New Roman" w:cs="Times New Roman"/>
              </w:rPr>
            </w:pPr>
          </w:p>
        </w:tc>
        <w:tc>
          <w:tcPr>
            <w:tcW w:w="708" w:type="dxa"/>
            <w:vMerge/>
            <w:vAlign w:val="center"/>
          </w:tcPr>
          <w:p w:rsidR="00F458A3" w:rsidRPr="0006279C" w:rsidRDefault="00F458A3" w:rsidP="0006279C">
            <w:pPr>
              <w:rPr>
                <w:rFonts w:ascii="Times New Roman" w:eastAsia="標楷體" w:hAnsi="Times New Roman" w:cs="Times New Roman"/>
              </w:rPr>
            </w:pPr>
          </w:p>
        </w:tc>
        <w:tc>
          <w:tcPr>
            <w:tcW w:w="1985"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第</w:t>
            </w:r>
            <w:r w:rsidRPr="0006279C">
              <w:rPr>
                <w:rFonts w:ascii="Times New Roman" w:eastAsia="標楷體" w:hAnsi="Times New Roman" w:cs="Times New Roman"/>
              </w:rPr>
              <w:t>3</w:t>
            </w:r>
            <w:r w:rsidRPr="0006279C">
              <w:rPr>
                <w:rFonts w:ascii="Times New Roman" w:eastAsia="標楷體" w:hAnsi="Times New Roman" w:cs="Times New Roman"/>
              </w:rPr>
              <w:t>級</w:t>
            </w:r>
          </w:p>
        </w:tc>
        <w:tc>
          <w:tcPr>
            <w:tcW w:w="1417" w:type="dxa"/>
            <w:vAlign w:val="center"/>
          </w:tcPr>
          <w:p w:rsidR="00F458A3" w:rsidRPr="0006279C" w:rsidRDefault="00F458A3" w:rsidP="0006279C">
            <w:pPr>
              <w:jc w:val="center"/>
              <w:rPr>
                <w:rFonts w:ascii="Times New Roman" w:eastAsia="標楷體" w:hAnsi="Times New Roman" w:cs="Times New Roman"/>
                <w:noProof/>
              </w:rPr>
            </w:pPr>
            <w:r w:rsidRPr="0006279C">
              <w:rPr>
                <w:rFonts w:ascii="Times New Roman" w:eastAsia="標楷體" w:hAnsi="Times New Roman" w:cs="Times New Roman"/>
                <w:noProof/>
              </w:rPr>
              <w:drawing>
                <wp:inline distT="0" distB="0" distL="0" distR="0" wp14:anchorId="2980CC10" wp14:editId="4D213D61">
                  <wp:extent cx="662305" cy="662305"/>
                  <wp:effectExtent l="0" t="0" r="4445" b="4445"/>
                  <wp:docPr id="142" name="圖片 1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0"/>
                          <pic:cNvPicPr preferRelativeResize="0">
                            <a:picLocks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662305" cy="662305"/>
                          </a:xfrm>
                          <a:prstGeom prst="rect">
                            <a:avLst/>
                          </a:prstGeom>
                          <a:noFill/>
                          <a:ln>
                            <a:noFill/>
                          </a:ln>
                        </pic:spPr>
                      </pic:pic>
                    </a:graphicData>
                  </a:graphic>
                </wp:inline>
              </w:drawing>
            </w:r>
          </w:p>
        </w:tc>
        <w:tc>
          <w:tcPr>
            <w:tcW w:w="1276" w:type="dxa"/>
            <w:vAlign w:val="center"/>
          </w:tcPr>
          <w:p w:rsidR="00F458A3" w:rsidRPr="0006279C" w:rsidRDefault="00F458A3" w:rsidP="0006279C">
            <w:pPr>
              <w:autoSpaceDE w:val="0"/>
              <w:autoSpaceDN w:val="0"/>
              <w:adjustRightInd w:val="0"/>
              <w:jc w:val="center"/>
              <w:rPr>
                <w:rFonts w:ascii="Times New Roman" w:eastAsia="標楷體" w:hAnsi="Times New Roman" w:cs="Times New Roman"/>
              </w:rPr>
            </w:pPr>
            <w:r w:rsidRPr="0006279C">
              <w:rPr>
                <w:rFonts w:ascii="Times New Roman" w:eastAsia="標楷體" w:hAnsi="Times New Roman" w:cs="Times New Roman"/>
              </w:rPr>
              <w:t>警告</w:t>
            </w:r>
          </w:p>
        </w:tc>
        <w:tc>
          <w:tcPr>
            <w:tcW w:w="1559"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可能加劇燃燒；氧化劑</w:t>
            </w:r>
          </w:p>
        </w:tc>
        <w:tc>
          <w:tcPr>
            <w:tcW w:w="1843" w:type="dxa"/>
            <w:vMerge/>
          </w:tcPr>
          <w:p w:rsidR="00F458A3" w:rsidRPr="0006279C" w:rsidRDefault="00F458A3" w:rsidP="0006279C">
            <w:pPr>
              <w:jc w:val="center"/>
              <w:rPr>
                <w:rFonts w:ascii="Times New Roman" w:eastAsia="標楷體" w:hAnsi="Times New Roman" w:cs="Times New Roman"/>
              </w:rPr>
            </w:pPr>
          </w:p>
        </w:tc>
      </w:tr>
      <w:tr w:rsidR="0006279C" w:rsidRPr="0006279C" w:rsidTr="0006279C">
        <w:trPr>
          <w:cantSplit/>
          <w:trHeight w:val="1416"/>
        </w:trPr>
        <w:tc>
          <w:tcPr>
            <w:tcW w:w="993" w:type="dxa"/>
            <w:vMerge/>
          </w:tcPr>
          <w:p w:rsidR="00F458A3" w:rsidRPr="0006279C" w:rsidRDefault="00F458A3" w:rsidP="0006279C">
            <w:pPr>
              <w:rPr>
                <w:rFonts w:ascii="Times New Roman" w:eastAsia="標楷體" w:hAnsi="Times New Roman" w:cs="Times New Roman"/>
              </w:rPr>
            </w:pPr>
          </w:p>
        </w:tc>
        <w:tc>
          <w:tcPr>
            <w:tcW w:w="708" w:type="dxa"/>
            <w:vMerge w:val="restart"/>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氧化性固體</w:t>
            </w:r>
          </w:p>
        </w:tc>
        <w:tc>
          <w:tcPr>
            <w:tcW w:w="1985"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第</w:t>
            </w:r>
            <w:r w:rsidRPr="0006279C">
              <w:rPr>
                <w:rFonts w:ascii="Times New Roman" w:eastAsia="標楷體" w:hAnsi="Times New Roman" w:cs="Times New Roman"/>
              </w:rPr>
              <w:t>1</w:t>
            </w:r>
            <w:r w:rsidRPr="0006279C">
              <w:rPr>
                <w:rFonts w:ascii="Times New Roman" w:eastAsia="標楷體" w:hAnsi="Times New Roman" w:cs="Times New Roman"/>
              </w:rPr>
              <w:t>級</w:t>
            </w:r>
          </w:p>
        </w:tc>
        <w:tc>
          <w:tcPr>
            <w:tcW w:w="1417" w:type="dxa"/>
            <w:vAlign w:val="center"/>
          </w:tcPr>
          <w:p w:rsidR="00F458A3" w:rsidRPr="0006279C" w:rsidRDefault="00F458A3" w:rsidP="0006279C">
            <w:pPr>
              <w:jc w:val="center"/>
              <w:rPr>
                <w:rFonts w:ascii="Times New Roman" w:eastAsia="標楷體" w:hAnsi="Times New Roman" w:cs="Times New Roman"/>
                <w:noProof/>
              </w:rPr>
            </w:pPr>
            <w:r w:rsidRPr="0006279C">
              <w:rPr>
                <w:rFonts w:ascii="Times New Roman" w:eastAsia="標楷體" w:hAnsi="Times New Roman" w:cs="Times New Roman"/>
                <w:noProof/>
              </w:rPr>
              <w:drawing>
                <wp:inline distT="0" distB="0" distL="0" distR="0" wp14:anchorId="0F3C9B97" wp14:editId="2329B22B">
                  <wp:extent cx="662305" cy="662305"/>
                  <wp:effectExtent l="0" t="0" r="4445" b="4445"/>
                  <wp:docPr id="141" name="圖片 1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1"/>
                          <pic:cNvPicPr preferRelativeResize="0">
                            <a:picLocks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662305" cy="662305"/>
                          </a:xfrm>
                          <a:prstGeom prst="rect">
                            <a:avLst/>
                          </a:prstGeom>
                          <a:noFill/>
                          <a:ln>
                            <a:noFill/>
                          </a:ln>
                        </pic:spPr>
                      </pic:pic>
                    </a:graphicData>
                  </a:graphic>
                </wp:inline>
              </w:drawing>
            </w:r>
          </w:p>
        </w:tc>
        <w:tc>
          <w:tcPr>
            <w:tcW w:w="1276" w:type="dxa"/>
            <w:vAlign w:val="center"/>
          </w:tcPr>
          <w:p w:rsidR="00F458A3" w:rsidRPr="0006279C" w:rsidRDefault="00F458A3" w:rsidP="0006279C">
            <w:pPr>
              <w:autoSpaceDE w:val="0"/>
              <w:autoSpaceDN w:val="0"/>
              <w:adjustRightInd w:val="0"/>
              <w:jc w:val="center"/>
              <w:rPr>
                <w:rFonts w:ascii="Times New Roman" w:eastAsia="標楷體" w:hAnsi="Times New Roman" w:cs="Times New Roman"/>
              </w:rPr>
            </w:pPr>
            <w:r w:rsidRPr="0006279C">
              <w:rPr>
                <w:rFonts w:ascii="Times New Roman" w:eastAsia="標楷體" w:hAnsi="Times New Roman" w:cs="Times New Roman"/>
              </w:rPr>
              <w:t>危險</w:t>
            </w:r>
          </w:p>
        </w:tc>
        <w:tc>
          <w:tcPr>
            <w:tcW w:w="1559"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可能引起燃燒或爆炸；強氧化劑</w:t>
            </w:r>
          </w:p>
        </w:tc>
        <w:tc>
          <w:tcPr>
            <w:tcW w:w="1843" w:type="dxa"/>
            <w:vMerge w:val="restart"/>
          </w:tcPr>
          <w:p w:rsidR="00F458A3" w:rsidRPr="0006279C" w:rsidRDefault="00F458A3" w:rsidP="0006279C">
            <w:pPr>
              <w:jc w:val="center"/>
              <w:rPr>
                <w:rFonts w:ascii="Times New Roman" w:eastAsia="標楷體" w:hAnsi="Times New Roman" w:cs="Times New Roman"/>
              </w:rPr>
            </w:pPr>
          </w:p>
        </w:tc>
      </w:tr>
      <w:tr w:rsidR="00F458A3" w:rsidRPr="0006279C" w:rsidTr="0006279C">
        <w:trPr>
          <w:cantSplit/>
          <w:trHeight w:val="1266"/>
        </w:trPr>
        <w:tc>
          <w:tcPr>
            <w:tcW w:w="993" w:type="dxa"/>
            <w:vMerge/>
          </w:tcPr>
          <w:p w:rsidR="00F458A3" w:rsidRPr="0006279C" w:rsidRDefault="00F458A3" w:rsidP="0006279C">
            <w:pPr>
              <w:rPr>
                <w:rFonts w:ascii="Times New Roman" w:eastAsia="標楷體" w:hAnsi="Times New Roman" w:cs="Times New Roman"/>
              </w:rPr>
            </w:pPr>
          </w:p>
        </w:tc>
        <w:tc>
          <w:tcPr>
            <w:tcW w:w="708" w:type="dxa"/>
            <w:vMerge/>
            <w:vAlign w:val="center"/>
          </w:tcPr>
          <w:p w:rsidR="00F458A3" w:rsidRPr="0006279C" w:rsidRDefault="00F458A3" w:rsidP="0006279C">
            <w:pPr>
              <w:rPr>
                <w:rFonts w:ascii="Times New Roman" w:eastAsia="標楷體" w:hAnsi="Times New Roman" w:cs="Times New Roman"/>
              </w:rPr>
            </w:pPr>
          </w:p>
        </w:tc>
        <w:tc>
          <w:tcPr>
            <w:tcW w:w="1985"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第</w:t>
            </w:r>
            <w:r w:rsidRPr="0006279C">
              <w:rPr>
                <w:rFonts w:ascii="Times New Roman" w:eastAsia="標楷體" w:hAnsi="Times New Roman" w:cs="Times New Roman"/>
              </w:rPr>
              <w:t>2</w:t>
            </w:r>
            <w:r w:rsidRPr="0006279C">
              <w:rPr>
                <w:rFonts w:ascii="Times New Roman" w:eastAsia="標楷體" w:hAnsi="Times New Roman" w:cs="Times New Roman"/>
              </w:rPr>
              <w:t>級</w:t>
            </w:r>
          </w:p>
        </w:tc>
        <w:tc>
          <w:tcPr>
            <w:tcW w:w="1417" w:type="dxa"/>
            <w:vAlign w:val="center"/>
          </w:tcPr>
          <w:p w:rsidR="00F458A3" w:rsidRPr="0006279C" w:rsidRDefault="00F458A3" w:rsidP="0006279C">
            <w:pPr>
              <w:jc w:val="center"/>
              <w:rPr>
                <w:rFonts w:ascii="Times New Roman" w:eastAsia="標楷體" w:hAnsi="Times New Roman" w:cs="Times New Roman"/>
                <w:noProof/>
              </w:rPr>
            </w:pPr>
            <w:r w:rsidRPr="0006279C">
              <w:rPr>
                <w:rFonts w:ascii="Times New Roman" w:eastAsia="標楷體" w:hAnsi="Times New Roman" w:cs="Times New Roman"/>
                <w:noProof/>
              </w:rPr>
              <w:drawing>
                <wp:inline distT="0" distB="0" distL="0" distR="0" wp14:anchorId="11A4EBF3" wp14:editId="7EFC71F6">
                  <wp:extent cx="662305" cy="662305"/>
                  <wp:effectExtent l="0" t="0" r="4445" b="4445"/>
                  <wp:docPr id="140" name="圖片 1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2"/>
                          <pic:cNvPicPr preferRelativeResize="0">
                            <a:picLocks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662305" cy="662305"/>
                          </a:xfrm>
                          <a:prstGeom prst="rect">
                            <a:avLst/>
                          </a:prstGeom>
                          <a:noFill/>
                          <a:ln>
                            <a:noFill/>
                          </a:ln>
                        </pic:spPr>
                      </pic:pic>
                    </a:graphicData>
                  </a:graphic>
                </wp:inline>
              </w:drawing>
            </w:r>
          </w:p>
        </w:tc>
        <w:tc>
          <w:tcPr>
            <w:tcW w:w="1276" w:type="dxa"/>
            <w:vAlign w:val="center"/>
          </w:tcPr>
          <w:p w:rsidR="00F458A3" w:rsidRPr="0006279C" w:rsidRDefault="00F458A3" w:rsidP="0006279C">
            <w:pPr>
              <w:autoSpaceDE w:val="0"/>
              <w:autoSpaceDN w:val="0"/>
              <w:adjustRightInd w:val="0"/>
              <w:jc w:val="center"/>
              <w:rPr>
                <w:rFonts w:ascii="Times New Roman" w:eastAsia="標楷體" w:hAnsi="Times New Roman" w:cs="Times New Roman"/>
              </w:rPr>
            </w:pPr>
            <w:r w:rsidRPr="0006279C">
              <w:rPr>
                <w:rFonts w:ascii="Times New Roman" w:eastAsia="標楷體" w:hAnsi="Times New Roman" w:cs="Times New Roman"/>
              </w:rPr>
              <w:t>危險</w:t>
            </w:r>
          </w:p>
        </w:tc>
        <w:tc>
          <w:tcPr>
            <w:tcW w:w="1559"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可能加劇燃燒；氧化劑</w:t>
            </w:r>
          </w:p>
        </w:tc>
        <w:tc>
          <w:tcPr>
            <w:tcW w:w="1843" w:type="dxa"/>
            <w:vMerge/>
          </w:tcPr>
          <w:p w:rsidR="00F458A3" w:rsidRPr="0006279C" w:rsidRDefault="00F458A3" w:rsidP="0006279C">
            <w:pPr>
              <w:jc w:val="center"/>
              <w:rPr>
                <w:rFonts w:ascii="Times New Roman" w:eastAsia="標楷體" w:hAnsi="Times New Roman" w:cs="Times New Roman"/>
              </w:rPr>
            </w:pPr>
          </w:p>
        </w:tc>
      </w:tr>
      <w:tr w:rsidR="00F458A3" w:rsidRPr="0006279C" w:rsidTr="0006279C">
        <w:trPr>
          <w:cantSplit/>
          <w:trHeight w:val="1412"/>
        </w:trPr>
        <w:tc>
          <w:tcPr>
            <w:tcW w:w="993" w:type="dxa"/>
            <w:vMerge/>
          </w:tcPr>
          <w:p w:rsidR="00F458A3" w:rsidRPr="0006279C" w:rsidRDefault="00F458A3" w:rsidP="0006279C">
            <w:pPr>
              <w:rPr>
                <w:rFonts w:ascii="Times New Roman" w:eastAsia="標楷體" w:hAnsi="Times New Roman" w:cs="Times New Roman"/>
              </w:rPr>
            </w:pPr>
          </w:p>
        </w:tc>
        <w:tc>
          <w:tcPr>
            <w:tcW w:w="708" w:type="dxa"/>
            <w:vMerge/>
            <w:vAlign w:val="center"/>
          </w:tcPr>
          <w:p w:rsidR="00F458A3" w:rsidRPr="0006279C" w:rsidRDefault="00F458A3" w:rsidP="0006279C">
            <w:pPr>
              <w:rPr>
                <w:rFonts w:ascii="Times New Roman" w:eastAsia="標楷體" w:hAnsi="Times New Roman" w:cs="Times New Roman"/>
              </w:rPr>
            </w:pPr>
          </w:p>
        </w:tc>
        <w:tc>
          <w:tcPr>
            <w:tcW w:w="1985"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第</w:t>
            </w:r>
            <w:r w:rsidRPr="0006279C">
              <w:rPr>
                <w:rFonts w:ascii="Times New Roman" w:eastAsia="標楷體" w:hAnsi="Times New Roman" w:cs="Times New Roman"/>
              </w:rPr>
              <w:t>3</w:t>
            </w:r>
            <w:r w:rsidRPr="0006279C">
              <w:rPr>
                <w:rFonts w:ascii="Times New Roman" w:eastAsia="標楷體" w:hAnsi="Times New Roman" w:cs="Times New Roman"/>
              </w:rPr>
              <w:t>級</w:t>
            </w:r>
          </w:p>
        </w:tc>
        <w:tc>
          <w:tcPr>
            <w:tcW w:w="1417" w:type="dxa"/>
            <w:vAlign w:val="center"/>
          </w:tcPr>
          <w:p w:rsidR="00F458A3" w:rsidRPr="0006279C" w:rsidRDefault="00F458A3" w:rsidP="0006279C">
            <w:pPr>
              <w:jc w:val="center"/>
              <w:rPr>
                <w:rFonts w:ascii="Times New Roman" w:eastAsia="標楷體" w:hAnsi="Times New Roman" w:cs="Times New Roman"/>
                <w:noProof/>
              </w:rPr>
            </w:pPr>
            <w:r w:rsidRPr="0006279C">
              <w:rPr>
                <w:rFonts w:ascii="Times New Roman" w:eastAsia="標楷體" w:hAnsi="Times New Roman" w:cs="Times New Roman"/>
                <w:noProof/>
              </w:rPr>
              <w:drawing>
                <wp:inline distT="0" distB="0" distL="0" distR="0" wp14:anchorId="35ACDC69" wp14:editId="43906D4E">
                  <wp:extent cx="662305" cy="662305"/>
                  <wp:effectExtent l="0" t="0" r="4445" b="4445"/>
                  <wp:docPr id="139" name="圖片 1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3"/>
                          <pic:cNvPicPr preferRelativeResize="0">
                            <a:picLocks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662305" cy="662305"/>
                          </a:xfrm>
                          <a:prstGeom prst="rect">
                            <a:avLst/>
                          </a:prstGeom>
                          <a:noFill/>
                          <a:ln>
                            <a:noFill/>
                          </a:ln>
                        </pic:spPr>
                      </pic:pic>
                    </a:graphicData>
                  </a:graphic>
                </wp:inline>
              </w:drawing>
            </w:r>
          </w:p>
        </w:tc>
        <w:tc>
          <w:tcPr>
            <w:tcW w:w="1276" w:type="dxa"/>
            <w:vAlign w:val="center"/>
          </w:tcPr>
          <w:p w:rsidR="00F458A3" w:rsidRPr="0006279C" w:rsidRDefault="00F458A3" w:rsidP="0006279C">
            <w:pPr>
              <w:autoSpaceDE w:val="0"/>
              <w:autoSpaceDN w:val="0"/>
              <w:adjustRightInd w:val="0"/>
              <w:jc w:val="center"/>
              <w:rPr>
                <w:rFonts w:ascii="Times New Roman" w:eastAsia="標楷體" w:hAnsi="Times New Roman" w:cs="Times New Roman"/>
              </w:rPr>
            </w:pPr>
            <w:r w:rsidRPr="0006279C">
              <w:rPr>
                <w:rFonts w:ascii="Times New Roman" w:eastAsia="標楷體" w:hAnsi="Times New Roman" w:cs="Times New Roman"/>
              </w:rPr>
              <w:t>警告</w:t>
            </w:r>
          </w:p>
        </w:tc>
        <w:tc>
          <w:tcPr>
            <w:tcW w:w="1559"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可能加劇燃燒；氧化劑</w:t>
            </w:r>
          </w:p>
        </w:tc>
        <w:tc>
          <w:tcPr>
            <w:tcW w:w="1843" w:type="dxa"/>
            <w:vMerge/>
          </w:tcPr>
          <w:p w:rsidR="00F458A3" w:rsidRPr="0006279C" w:rsidRDefault="00F458A3" w:rsidP="0006279C">
            <w:pPr>
              <w:jc w:val="center"/>
              <w:rPr>
                <w:rFonts w:ascii="Times New Roman" w:eastAsia="標楷體" w:hAnsi="Times New Roman" w:cs="Times New Roman"/>
              </w:rPr>
            </w:pPr>
          </w:p>
        </w:tc>
      </w:tr>
      <w:tr w:rsidR="0006279C" w:rsidRPr="0006279C" w:rsidTr="0006279C">
        <w:trPr>
          <w:cantSplit/>
          <w:trHeight w:val="1261"/>
        </w:trPr>
        <w:tc>
          <w:tcPr>
            <w:tcW w:w="993" w:type="dxa"/>
            <w:vMerge/>
          </w:tcPr>
          <w:p w:rsidR="00F458A3" w:rsidRPr="0006279C" w:rsidRDefault="00F458A3" w:rsidP="0006279C">
            <w:pPr>
              <w:rPr>
                <w:rFonts w:ascii="Times New Roman" w:eastAsia="標楷體" w:hAnsi="Times New Roman" w:cs="Times New Roman"/>
              </w:rPr>
            </w:pPr>
          </w:p>
        </w:tc>
        <w:tc>
          <w:tcPr>
            <w:tcW w:w="708" w:type="dxa"/>
            <w:vMerge w:val="restart"/>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有機過氧化物</w:t>
            </w:r>
          </w:p>
        </w:tc>
        <w:tc>
          <w:tcPr>
            <w:tcW w:w="1985"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A</w:t>
            </w:r>
            <w:r w:rsidRPr="0006279C">
              <w:rPr>
                <w:rFonts w:ascii="Times New Roman" w:eastAsia="標楷體" w:hAnsi="Times New Roman" w:cs="Times New Roman"/>
              </w:rPr>
              <w:t>型</w:t>
            </w:r>
          </w:p>
        </w:tc>
        <w:tc>
          <w:tcPr>
            <w:tcW w:w="1417" w:type="dxa"/>
            <w:vAlign w:val="center"/>
          </w:tcPr>
          <w:p w:rsidR="00F458A3" w:rsidRPr="0006279C" w:rsidRDefault="00F458A3" w:rsidP="0006279C">
            <w:pPr>
              <w:jc w:val="center"/>
              <w:rPr>
                <w:rFonts w:ascii="Times New Roman" w:eastAsia="標楷體" w:hAnsi="Times New Roman" w:cs="Times New Roman"/>
                <w:noProof/>
              </w:rPr>
            </w:pPr>
            <w:r w:rsidRPr="0006279C">
              <w:rPr>
                <w:rFonts w:ascii="Times New Roman" w:eastAsia="標楷體" w:hAnsi="Times New Roman" w:cs="Times New Roman"/>
                <w:noProof/>
              </w:rPr>
              <w:drawing>
                <wp:inline distT="0" distB="0" distL="0" distR="0" wp14:anchorId="16BE15EA" wp14:editId="155B7DEA">
                  <wp:extent cx="693420" cy="693420"/>
                  <wp:effectExtent l="0" t="0" r="0" b="0"/>
                  <wp:docPr id="138" name="圖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6"/>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93420" cy="693420"/>
                          </a:xfrm>
                          <a:prstGeom prst="rect">
                            <a:avLst/>
                          </a:prstGeom>
                          <a:noFill/>
                          <a:ln>
                            <a:noFill/>
                          </a:ln>
                        </pic:spPr>
                      </pic:pic>
                    </a:graphicData>
                  </a:graphic>
                </wp:inline>
              </w:drawing>
            </w:r>
          </w:p>
        </w:tc>
        <w:tc>
          <w:tcPr>
            <w:tcW w:w="1276" w:type="dxa"/>
            <w:vAlign w:val="center"/>
          </w:tcPr>
          <w:p w:rsidR="00F458A3" w:rsidRPr="0006279C" w:rsidRDefault="00F458A3" w:rsidP="0006279C">
            <w:pPr>
              <w:autoSpaceDE w:val="0"/>
              <w:autoSpaceDN w:val="0"/>
              <w:adjustRightInd w:val="0"/>
              <w:jc w:val="center"/>
              <w:rPr>
                <w:rFonts w:ascii="Times New Roman" w:eastAsia="標楷體" w:hAnsi="Times New Roman" w:cs="Times New Roman"/>
              </w:rPr>
            </w:pPr>
            <w:r w:rsidRPr="0006279C">
              <w:rPr>
                <w:rFonts w:ascii="Times New Roman" w:eastAsia="標楷體" w:hAnsi="Times New Roman" w:cs="Times New Roman"/>
              </w:rPr>
              <w:t>危險</w:t>
            </w:r>
          </w:p>
        </w:tc>
        <w:tc>
          <w:tcPr>
            <w:tcW w:w="1559"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遇熱可能爆炸</w:t>
            </w:r>
          </w:p>
        </w:tc>
        <w:tc>
          <w:tcPr>
            <w:tcW w:w="1843" w:type="dxa"/>
            <w:vMerge w:val="restart"/>
          </w:tcPr>
          <w:p w:rsidR="00F458A3" w:rsidRPr="0006279C" w:rsidRDefault="00F458A3" w:rsidP="0006279C">
            <w:pPr>
              <w:jc w:val="center"/>
              <w:rPr>
                <w:rFonts w:ascii="Times New Roman" w:eastAsia="標楷體" w:hAnsi="Times New Roman" w:cs="Times New Roman"/>
              </w:rPr>
            </w:pPr>
          </w:p>
        </w:tc>
      </w:tr>
      <w:tr w:rsidR="00F458A3" w:rsidRPr="0006279C" w:rsidTr="0006279C">
        <w:trPr>
          <w:cantSplit/>
          <w:trHeight w:val="1890"/>
        </w:trPr>
        <w:tc>
          <w:tcPr>
            <w:tcW w:w="993" w:type="dxa"/>
            <w:vMerge/>
            <w:tcBorders>
              <w:bottom w:val="single" w:sz="4" w:space="0" w:color="auto"/>
            </w:tcBorders>
          </w:tcPr>
          <w:p w:rsidR="00F458A3" w:rsidRPr="0006279C" w:rsidRDefault="00F458A3" w:rsidP="0006279C">
            <w:pPr>
              <w:rPr>
                <w:rFonts w:ascii="Times New Roman" w:eastAsia="標楷體" w:hAnsi="Times New Roman" w:cs="Times New Roman"/>
              </w:rPr>
            </w:pPr>
          </w:p>
        </w:tc>
        <w:tc>
          <w:tcPr>
            <w:tcW w:w="708" w:type="dxa"/>
            <w:vMerge/>
            <w:vAlign w:val="center"/>
          </w:tcPr>
          <w:p w:rsidR="00F458A3" w:rsidRPr="0006279C" w:rsidRDefault="00F458A3" w:rsidP="0006279C">
            <w:pPr>
              <w:rPr>
                <w:rFonts w:ascii="Times New Roman" w:eastAsia="標楷體" w:hAnsi="Times New Roman" w:cs="Times New Roman"/>
              </w:rPr>
            </w:pPr>
          </w:p>
        </w:tc>
        <w:tc>
          <w:tcPr>
            <w:tcW w:w="1985" w:type="dxa"/>
            <w:vMerge w:val="restart"/>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B</w:t>
            </w:r>
            <w:r w:rsidRPr="0006279C">
              <w:rPr>
                <w:rFonts w:ascii="Times New Roman" w:eastAsia="標楷體" w:hAnsi="Times New Roman" w:cs="Times New Roman"/>
              </w:rPr>
              <w:t>型</w:t>
            </w:r>
          </w:p>
        </w:tc>
        <w:tc>
          <w:tcPr>
            <w:tcW w:w="1417" w:type="dxa"/>
            <w:vMerge w:val="restart"/>
            <w:vAlign w:val="center"/>
          </w:tcPr>
          <w:p w:rsidR="00F458A3" w:rsidRPr="0006279C" w:rsidRDefault="00F458A3" w:rsidP="0006279C">
            <w:pPr>
              <w:jc w:val="center"/>
              <w:rPr>
                <w:rFonts w:ascii="Times New Roman" w:eastAsia="標楷體" w:hAnsi="Times New Roman" w:cs="Times New Roman"/>
              </w:rPr>
            </w:pPr>
            <w:r w:rsidRPr="0006279C">
              <w:rPr>
                <w:rFonts w:ascii="Times New Roman" w:eastAsia="標楷體" w:hAnsi="Times New Roman" w:cs="Times New Roman"/>
                <w:noProof/>
              </w:rPr>
              <w:drawing>
                <wp:inline distT="0" distB="0" distL="0" distR="0" wp14:anchorId="71FA2D8E" wp14:editId="25B29F97">
                  <wp:extent cx="662305" cy="662305"/>
                  <wp:effectExtent l="0" t="0" r="4445" b="4445"/>
                  <wp:docPr id="137" name="圖片 1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5"/>
                          <pic:cNvPicPr preferRelativeResize="0">
                            <a:picLocks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662305" cy="662305"/>
                          </a:xfrm>
                          <a:prstGeom prst="rect">
                            <a:avLst/>
                          </a:prstGeom>
                          <a:noFill/>
                          <a:ln>
                            <a:noFill/>
                          </a:ln>
                        </pic:spPr>
                      </pic:pic>
                    </a:graphicData>
                  </a:graphic>
                </wp:inline>
              </w:drawing>
            </w:r>
          </w:p>
          <w:p w:rsidR="00F458A3" w:rsidRPr="0006279C" w:rsidRDefault="00F458A3" w:rsidP="0006279C">
            <w:pPr>
              <w:jc w:val="center"/>
              <w:rPr>
                <w:rFonts w:ascii="Times New Roman" w:eastAsia="標楷體" w:hAnsi="Times New Roman" w:cs="Times New Roman"/>
                <w:noProof/>
              </w:rPr>
            </w:pPr>
          </w:p>
          <w:p w:rsidR="00F458A3" w:rsidRPr="0006279C" w:rsidRDefault="00F458A3" w:rsidP="0006279C">
            <w:pPr>
              <w:jc w:val="center"/>
              <w:rPr>
                <w:rFonts w:ascii="Times New Roman" w:eastAsia="標楷體" w:hAnsi="Times New Roman" w:cs="Times New Roman"/>
                <w:noProof/>
              </w:rPr>
            </w:pPr>
            <w:r w:rsidRPr="0006279C">
              <w:rPr>
                <w:rFonts w:ascii="Times New Roman" w:eastAsia="標楷體" w:hAnsi="Times New Roman" w:cs="Times New Roman"/>
                <w:noProof/>
              </w:rPr>
              <w:drawing>
                <wp:inline distT="0" distB="0" distL="0" distR="0" wp14:anchorId="50A13933" wp14:editId="541C2F18">
                  <wp:extent cx="693420" cy="693420"/>
                  <wp:effectExtent l="0" t="0" r="0" b="0"/>
                  <wp:docPr id="136" name="圖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7"/>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93420" cy="693420"/>
                          </a:xfrm>
                          <a:prstGeom prst="rect">
                            <a:avLst/>
                          </a:prstGeom>
                          <a:noFill/>
                          <a:ln>
                            <a:noFill/>
                          </a:ln>
                        </pic:spPr>
                      </pic:pic>
                    </a:graphicData>
                  </a:graphic>
                </wp:inline>
              </w:drawing>
            </w:r>
          </w:p>
        </w:tc>
        <w:tc>
          <w:tcPr>
            <w:tcW w:w="1276" w:type="dxa"/>
            <w:vMerge w:val="restart"/>
            <w:vAlign w:val="center"/>
          </w:tcPr>
          <w:p w:rsidR="00F458A3" w:rsidRPr="0006279C" w:rsidRDefault="00F458A3" w:rsidP="0006279C">
            <w:pPr>
              <w:autoSpaceDE w:val="0"/>
              <w:autoSpaceDN w:val="0"/>
              <w:adjustRightInd w:val="0"/>
              <w:jc w:val="center"/>
              <w:rPr>
                <w:rFonts w:ascii="Times New Roman" w:eastAsia="標楷體" w:hAnsi="Times New Roman" w:cs="Times New Roman"/>
              </w:rPr>
            </w:pPr>
            <w:r w:rsidRPr="0006279C">
              <w:rPr>
                <w:rFonts w:ascii="Times New Roman" w:eastAsia="標楷體" w:hAnsi="Times New Roman" w:cs="Times New Roman"/>
              </w:rPr>
              <w:t>危險</w:t>
            </w:r>
          </w:p>
        </w:tc>
        <w:tc>
          <w:tcPr>
            <w:tcW w:w="1559" w:type="dxa"/>
            <w:vMerge w:val="restart"/>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遇熱可能起火或爆炸</w:t>
            </w:r>
          </w:p>
        </w:tc>
        <w:tc>
          <w:tcPr>
            <w:tcW w:w="1843" w:type="dxa"/>
            <w:vMerge/>
          </w:tcPr>
          <w:p w:rsidR="00F458A3" w:rsidRPr="0006279C" w:rsidRDefault="00F458A3" w:rsidP="0006279C">
            <w:pPr>
              <w:jc w:val="center"/>
              <w:rPr>
                <w:rFonts w:ascii="Times New Roman" w:eastAsia="標楷體" w:hAnsi="Times New Roman" w:cs="Times New Roman"/>
              </w:rPr>
            </w:pPr>
          </w:p>
        </w:tc>
      </w:tr>
      <w:tr w:rsidR="00F458A3" w:rsidRPr="0006279C" w:rsidTr="0006279C">
        <w:trPr>
          <w:cantSplit/>
          <w:trHeight w:val="785"/>
        </w:trPr>
        <w:tc>
          <w:tcPr>
            <w:tcW w:w="993" w:type="dxa"/>
            <w:vMerge w:val="restart"/>
            <w:tcBorders>
              <w:top w:val="single" w:sz="4" w:space="0" w:color="auto"/>
            </w:tcBorders>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物理性危害</w:t>
            </w:r>
          </w:p>
        </w:tc>
        <w:tc>
          <w:tcPr>
            <w:tcW w:w="708" w:type="dxa"/>
            <w:vMerge/>
            <w:vAlign w:val="center"/>
          </w:tcPr>
          <w:p w:rsidR="00F458A3" w:rsidRPr="0006279C" w:rsidRDefault="00F458A3" w:rsidP="0006279C">
            <w:pPr>
              <w:rPr>
                <w:rFonts w:ascii="Times New Roman" w:eastAsia="標楷體" w:hAnsi="Times New Roman" w:cs="Times New Roman"/>
              </w:rPr>
            </w:pPr>
          </w:p>
        </w:tc>
        <w:tc>
          <w:tcPr>
            <w:tcW w:w="1985" w:type="dxa"/>
            <w:vMerge/>
            <w:vAlign w:val="center"/>
          </w:tcPr>
          <w:p w:rsidR="00F458A3" w:rsidRPr="0006279C" w:rsidRDefault="00F458A3" w:rsidP="0006279C">
            <w:pPr>
              <w:rPr>
                <w:rFonts w:ascii="Times New Roman" w:eastAsia="標楷體" w:hAnsi="Times New Roman" w:cs="Times New Roman"/>
              </w:rPr>
            </w:pPr>
          </w:p>
        </w:tc>
        <w:tc>
          <w:tcPr>
            <w:tcW w:w="1417" w:type="dxa"/>
            <w:vMerge/>
            <w:vAlign w:val="center"/>
          </w:tcPr>
          <w:p w:rsidR="00F458A3" w:rsidRPr="0006279C" w:rsidRDefault="00F458A3" w:rsidP="0006279C">
            <w:pPr>
              <w:jc w:val="center"/>
              <w:rPr>
                <w:rFonts w:ascii="Times New Roman" w:eastAsia="標楷體" w:hAnsi="Times New Roman" w:cs="Times New Roman"/>
              </w:rPr>
            </w:pPr>
          </w:p>
        </w:tc>
        <w:tc>
          <w:tcPr>
            <w:tcW w:w="1276" w:type="dxa"/>
            <w:vMerge/>
            <w:vAlign w:val="center"/>
          </w:tcPr>
          <w:p w:rsidR="00F458A3" w:rsidRPr="0006279C" w:rsidRDefault="00F458A3" w:rsidP="0006279C">
            <w:pPr>
              <w:autoSpaceDE w:val="0"/>
              <w:autoSpaceDN w:val="0"/>
              <w:adjustRightInd w:val="0"/>
              <w:jc w:val="center"/>
              <w:rPr>
                <w:rFonts w:ascii="Times New Roman" w:eastAsia="標楷體" w:hAnsi="Times New Roman" w:cs="Times New Roman"/>
              </w:rPr>
            </w:pPr>
          </w:p>
        </w:tc>
        <w:tc>
          <w:tcPr>
            <w:tcW w:w="1559" w:type="dxa"/>
            <w:vMerge/>
            <w:vAlign w:val="center"/>
          </w:tcPr>
          <w:p w:rsidR="00F458A3" w:rsidRPr="0006279C" w:rsidRDefault="00F458A3" w:rsidP="0006279C">
            <w:pPr>
              <w:rPr>
                <w:rFonts w:ascii="Times New Roman" w:eastAsia="標楷體" w:hAnsi="Times New Roman" w:cs="Times New Roman"/>
              </w:rPr>
            </w:pPr>
          </w:p>
        </w:tc>
        <w:tc>
          <w:tcPr>
            <w:tcW w:w="1843" w:type="dxa"/>
            <w:vMerge/>
          </w:tcPr>
          <w:p w:rsidR="00F458A3" w:rsidRPr="0006279C" w:rsidRDefault="00F458A3" w:rsidP="0006279C">
            <w:pPr>
              <w:jc w:val="center"/>
              <w:rPr>
                <w:rFonts w:ascii="Times New Roman" w:eastAsia="標楷體" w:hAnsi="Times New Roman" w:cs="Times New Roman"/>
              </w:rPr>
            </w:pPr>
          </w:p>
        </w:tc>
      </w:tr>
      <w:tr w:rsidR="0006279C" w:rsidRPr="0006279C" w:rsidTr="0006279C">
        <w:trPr>
          <w:cantSplit/>
          <w:trHeight w:val="1262"/>
        </w:trPr>
        <w:tc>
          <w:tcPr>
            <w:tcW w:w="993" w:type="dxa"/>
            <w:vMerge/>
          </w:tcPr>
          <w:p w:rsidR="00F458A3" w:rsidRPr="0006279C" w:rsidRDefault="00F458A3" w:rsidP="0006279C">
            <w:pPr>
              <w:rPr>
                <w:rFonts w:ascii="Times New Roman" w:eastAsia="標楷體" w:hAnsi="Times New Roman" w:cs="Times New Roman"/>
              </w:rPr>
            </w:pPr>
          </w:p>
        </w:tc>
        <w:tc>
          <w:tcPr>
            <w:tcW w:w="708" w:type="dxa"/>
            <w:vMerge w:val="restart"/>
            <w:vAlign w:val="center"/>
          </w:tcPr>
          <w:p w:rsidR="00F458A3" w:rsidRPr="0006279C" w:rsidRDefault="00F458A3" w:rsidP="0006279C">
            <w:pPr>
              <w:rPr>
                <w:rFonts w:ascii="Times New Roman" w:eastAsia="標楷體" w:hAnsi="Times New Roman" w:cs="Times New Roman"/>
              </w:rPr>
            </w:pPr>
          </w:p>
        </w:tc>
        <w:tc>
          <w:tcPr>
            <w:tcW w:w="1985"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C</w:t>
            </w:r>
            <w:r w:rsidRPr="0006279C">
              <w:rPr>
                <w:rFonts w:ascii="Times New Roman" w:eastAsia="標楷體" w:hAnsi="Times New Roman" w:cs="Times New Roman"/>
              </w:rPr>
              <w:t>型和</w:t>
            </w:r>
            <w:r w:rsidRPr="0006279C">
              <w:rPr>
                <w:rFonts w:ascii="Times New Roman" w:eastAsia="標楷體" w:hAnsi="Times New Roman" w:cs="Times New Roman"/>
              </w:rPr>
              <w:t>D</w:t>
            </w:r>
            <w:r w:rsidRPr="0006279C">
              <w:rPr>
                <w:rFonts w:ascii="Times New Roman" w:eastAsia="標楷體" w:hAnsi="Times New Roman" w:cs="Times New Roman"/>
              </w:rPr>
              <w:t>型</w:t>
            </w:r>
          </w:p>
        </w:tc>
        <w:tc>
          <w:tcPr>
            <w:tcW w:w="1417" w:type="dxa"/>
            <w:vAlign w:val="center"/>
          </w:tcPr>
          <w:p w:rsidR="00F458A3" w:rsidRPr="0006279C" w:rsidRDefault="00F458A3" w:rsidP="0006279C">
            <w:pPr>
              <w:jc w:val="center"/>
              <w:rPr>
                <w:rFonts w:ascii="Times New Roman" w:eastAsia="標楷體" w:hAnsi="Times New Roman" w:cs="Times New Roman"/>
                <w:noProof/>
              </w:rPr>
            </w:pPr>
            <w:r w:rsidRPr="0006279C">
              <w:rPr>
                <w:rFonts w:ascii="Times New Roman" w:eastAsia="標楷體" w:hAnsi="Times New Roman" w:cs="Times New Roman"/>
                <w:noProof/>
              </w:rPr>
              <w:drawing>
                <wp:inline distT="0" distB="0" distL="0" distR="0" wp14:anchorId="58479631" wp14:editId="4D59B3E9">
                  <wp:extent cx="662305" cy="662305"/>
                  <wp:effectExtent l="0" t="0" r="4445" b="4445"/>
                  <wp:docPr id="135" name="圖片 1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7"/>
                          <pic:cNvPicPr preferRelativeResize="0">
                            <a:picLocks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662305" cy="662305"/>
                          </a:xfrm>
                          <a:prstGeom prst="rect">
                            <a:avLst/>
                          </a:prstGeom>
                          <a:noFill/>
                          <a:ln>
                            <a:noFill/>
                          </a:ln>
                        </pic:spPr>
                      </pic:pic>
                    </a:graphicData>
                  </a:graphic>
                </wp:inline>
              </w:drawing>
            </w:r>
          </w:p>
        </w:tc>
        <w:tc>
          <w:tcPr>
            <w:tcW w:w="1276" w:type="dxa"/>
            <w:vAlign w:val="center"/>
          </w:tcPr>
          <w:p w:rsidR="00F458A3" w:rsidRPr="0006279C" w:rsidRDefault="00F458A3" w:rsidP="0006279C">
            <w:pPr>
              <w:autoSpaceDE w:val="0"/>
              <w:autoSpaceDN w:val="0"/>
              <w:adjustRightInd w:val="0"/>
              <w:jc w:val="center"/>
              <w:rPr>
                <w:rFonts w:ascii="Times New Roman" w:eastAsia="標楷體" w:hAnsi="Times New Roman" w:cs="Times New Roman"/>
              </w:rPr>
            </w:pPr>
            <w:r w:rsidRPr="0006279C">
              <w:rPr>
                <w:rFonts w:ascii="Times New Roman" w:eastAsia="標楷體" w:hAnsi="Times New Roman" w:cs="Times New Roman"/>
              </w:rPr>
              <w:t>危險</w:t>
            </w:r>
          </w:p>
        </w:tc>
        <w:tc>
          <w:tcPr>
            <w:tcW w:w="1559"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遇熱可能起火</w:t>
            </w:r>
          </w:p>
        </w:tc>
        <w:tc>
          <w:tcPr>
            <w:tcW w:w="1843" w:type="dxa"/>
            <w:vMerge w:val="restart"/>
          </w:tcPr>
          <w:p w:rsidR="00F458A3" w:rsidRPr="0006279C" w:rsidRDefault="00F458A3" w:rsidP="0006279C">
            <w:pPr>
              <w:jc w:val="center"/>
              <w:rPr>
                <w:rFonts w:ascii="Times New Roman" w:eastAsia="標楷體" w:hAnsi="Times New Roman" w:cs="Times New Roman"/>
              </w:rPr>
            </w:pPr>
          </w:p>
        </w:tc>
      </w:tr>
      <w:tr w:rsidR="00F458A3" w:rsidRPr="0006279C" w:rsidTr="0006279C">
        <w:trPr>
          <w:cantSplit/>
          <w:trHeight w:val="1265"/>
        </w:trPr>
        <w:tc>
          <w:tcPr>
            <w:tcW w:w="993" w:type="dxa"/>
            <w:vMerge/>
          </w:tcPr>
          <w:p w:rsidR="00F458A3" w:rsidRPr="0006279C" w:rsidRDefault="00F458A3" w:rsidP="0006279C">
            <w:pPr>
              <w:rPr>
                <w:rFonts w:ascii="Times New Roman" w:eastAsia="標楷體" w:hAnsi="Times New Roman" w:cs="Times New Roman"/>
              </w:rPr>
            </w:pPr>
          </w:p>
        </w:tc>
        <w:tc>
          <w:tcPr>
            <w:tcW w:w="708" w:type="dxa"/>
            <w:vMerge/>
            <w:vAlign w:val="center"/>
          </w:tcPr>
          <w:p w:rsidR="00F458A3" w:rsidRPr="0006279C" w:rsidRDefault="00F458A3" w:rsidP="0006279C">
            <w:pPr>
              <w:rPr>
                <w:rFonts w:ascii="Times New Roman" w:eastAsia="標楷體" w:hAnsi="Times New Roman" w:cs="Times New Roman"/>
              </w:rPr>
            </w:pPr>
          </w:p>
        </w:tc>
        <w:tc>
          <w:tcPr>
            <w:tcW w:w="1985"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E</w:t>
            </w:r>
            <w:r w:rsidRPr="0006279C">
              <w:rPr>
                <w:rFonts w:ascii="Times New Roman" w:eastAsia="標楷體" w:hAnsi="Times New Roman" w:cs="Times New Roman"/>
              </w:rPr>
              <w:t>型和</w:t>
            </w:r>
            <w:r w:rsidRPr="0006279C">
              <w:rPr>
                <w:rFonts w:ascii="Times New Roman" w:eastAsia="標楷體" w:hAnsi="Times New Roman" w:cs="Times New Roman"/>
              </w:rPr>
              <w:t>F</w:t>
            </w:r>
            <w:r w:rsidRPr="0006279C">
              <w:rPr>
                <w:rFonts w:ascii="Times New Roman" w:eastAsia="標楷體" w:hAnsi="Times New Roman" w:cs="Times New Roman"/>
              </w:rPr>
              <w:t>型</w:t>
            </w:r>
          </w:p>
        </w:tc>
        <w:tc>
          <w:tcPr>
            <w:tcW w:w="1417" w:type="dxa"/>
            <w:vAlign w:val="center"/>
          </w:tcPr>
          <w:p w:rsidR="00F458A3" w:rsidRPr="0006279C" w:rsidRDefault="00F458A3" w:rsidP="0006279C">
            <w:pPr>
              <w:jc w:val="center"/>
              <w:rPr>
                <w:rFonts w:ascii="Times New Roman" w:eastAsia="標楷體" w:hAnsi="Times New Roman" w:cs="Times New Roman"/>
                <w:noProof/>
              </w:rPr>
            </w:pPr>
            <w:r w:rsidRPr="0006279C">
              <w:rPr>
                <w:rFonts w:ascii="Times New Roman" w:eastAsia="標楷體" w:hAnsi="Times New Roman" w:cs="Times New Roman"/>
                <w:noProof/>
              </w:rPr>
              <w:drawing>
                <wp:inline distT="0" distB="0" distL="0" distR="0" wp14:anchorId="0557D0E2" wp14:editId="14F51C69">
                  <wp:extent cx="662305" cy="662305"/>
                  <wp:effectExtent l="0" t="0" r="4445" b="4445"/>
                  <wp:docPr id="134" name="圖片 1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8"/>
                          <pic:cNvPicPr preferRelativeResize="0">
                            <a:picLocks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662305" cy="662305"/>
                          </a:xfrm>
                          <a:prstGeom prst="rect">
                            <a:avLst/>
                          </a:prstGeom>
                          <a:noFill/>
                          <a:ln>
                            <a:noFill/>
                          </a:ln>
                        </pic:spPr>
                      </pic:pic>
                    </a:graphicData>
                  </a:graphic>
                </wp:inline>
              </w:drawing>
            </w:r>
          </w:p>
        </w:tc>
        <w:tc>
          <w:tcPr>
            <w:tcW w:w="1276" w:type="dxa"/>
            <w:vAlign w:val="center"/>
          </w:tcPr>
          <w:p w:rsidR="00F458A3" w:rsidRPr="0006279C" w:rsidRDefault="00F458A3" w:rsidP="0006279C">
            <w:pPr>
              <w:pStyle w:val="Default"/>
              <w:widowControl/>
              <w:ind w:left="120" w:right="120"/>
              <w:jc w:val="center"/>
              <w:rPr>
                <w:rFonts w:ascii="Times New Roman" w:hAnsi="Times New Roman" w:cs="Times New Roman"/>
                <w:color w:val="auto"/>
              </w:rPr>
            </w:pPr>
            <w:r w:rsidRPr="0006279C">
              <w:rPr>
                <w:rFonts w:ascii="Times New Roman" w:hAnsi="Times New Roman" w:cs="Times New Roman"/>
                <w:color w:val="auto"/>
              </w:rPr>
              <w:t>警告</w:t>
            </w:r>
          </w:p>
        </w:tc>
        <w:tc>
          <w:tcPr>
            <w:tcW w:w="1559"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遇熱可能起火</w:t>
            </w:r>
          </w:p>
        </w:tc>
        <w:tc>
          <w:tcPr>
            <w:tcW w:w="1843" w:type="dxa"/>
            <w:vMerge/>
          </w:tcPr>
          <w:p w:rsidR="00F458A3" w:rsidRPr="0006279C" w:rsidRDefault="00F458A3" w:rsidP="0006279C">
            <w:pPr>
              <w:jc w:val="center"/>
              <w:rPr>
                <w:rFonts w:ascii="Times New Roman" w:eastAsia="標楷體" w:hAnsi="Times New Roman" w:cs="Times New Roman"/>
              </w:rPr>
            </w:pPr>
          </w:p>
        </w:tc>
      </w:tr>
      <w:tr w:rsidR="00F458A3" w:rsidRPr="0006279C" w:rsidTr="0006279C">
        <w:trPr>
          <w:cantSplit/>
          <w:trHeight w:val="501"/>
        </w:trPr>
        <w:tc>
          <w:tcPr>
            <w:tcW w:w="993" w:type="dxa"/>
            <w:vMerge/>
          </w:tcPr>
          <w:p w:rsidR="00F458A3" w:rsidRPr="0006279C" w:rsidRDefault="00F458A3" w:rsidP="0006279C">
            <w:pPr>
              <w:rPr>
                <w:rFonts w:ascii="Times New Roman" w:eastAsia="標楷體" w:hAnsi="Times New Roman" w:cs="Times New Roman"/>
              </w:rPr>
            </w:pPr>
          </w:p>
        </w:tc>
        <w:tc>
          <w:tcPr>
            <w:tcW w:w="708" w:type="dxa"/>
            <w:vMerge/>
            <w:vAlign w:val="center"/>
          </w:tcPr>
          <w:p w:rsidR="00F458A3" w:rsidRPr="0006279C" w:rsidRDefault="00F458A3" w:rsidP="0006279C">
            <w:pPr>
              <w:rPr>
                <w:rFonts w:ascii="Times New Roman" w:eastAsia="標楷體" w:hAnsi="Times New Roman" w:cs="Times New Roman"/>
              </w:rPr>
            </w:pPr>
          </w:p>
        </w:tc>
        <w:tc>
          <w:tcPr>
            <w:tcW w:w="1985"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G</w:t>
            </w:r>
            <w:r w:rsidRPr="0006279C">
              <w:rPr>
                <w:rFonts w:ascii="Times New Roman" w:eastAsia="標楷體" w:hAnsi="Times New Roman" w:cs="Times New Roman"/>
              </w:rPr>
              <w:t>型</w:t>
            </w:r>
          </w:p>
        </w:tc>
        <w:tc>
          <w:tcPr>
            <w:tcW w:w="1417" w:type="dxa"/>
            <w:vAlign w:val="center"/>
          </w:tcPr>
          <w:p w:rsidR="00F458A3" w:rsidRPr="0006279C" w:rsidRDefault="00F458A3" w:rsidP="0006279C">
            <w:pPr>
              <w:jc w:val="center"/>
              <w:rPr>
                <w:rFonts w:ascii="Times New Roman" w:eastAsia="標楷體" w:hAnsi="Times New Roman" w:cs="Times New Roman"/>
                <w:noProof/>
              </w:rPr>
            </w:pPr>
            <w:r w:rsidRPr="0006279C">
              <w:rPr>
                <w:rFonts w:ascii="Times New Roman" w:eastAsia="標楷體" w:hAnsi="Times New Roman" w:cs="Times New Roman"/>
              </w:rPr>
              <w:t>無</w:t>
            </w:r>
          </w:p>
        </w:tc>
        <w:tc>
          <w:tcPr>
            <w:tcW w:w="1276" w:type="dxa"/>
            <w:vAlign w:val="center"/>
          </w:tcPr>
          <w:p w:rsidR="00F458A3" w:rsidRPr="0006279C" w:rsidRDefault="00F458A3" w:rsidP="0006279C">
            <w:pPr>
              <w:autoSpaceDE w:val="0"/>
              <w:autoSpaceDN w:val="0"/>
              <w:adjustRightInd w:val="0"/>
              <w:jc w:val="center"/>
              <w:rPr>
                <w:rFonts w:ascii="Times New Roman" w:eastAsia="標楷體" w:hAnsi="Times New Roman" w:cs="Times New Roman"/>
              </w:rPr>
            </w:pPr>
            <w:r w:rsidRPr="0006279C">
              <w:rPr>
                <w:rFonts w:ascii="Times New Roman" w:eastAsia="標楷體" w:hAnsi="Times New Roman" w:cs="Times New Roman"/>
              </w:rPr>
              <w:t>無</w:t>
            </w:r>
          </w:p>
        </w:tc>
        <w:tc>
          <w:tcPr>
            <w:tcW w:w="1559"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無</w:t>
            </w:r>
          </w:p>
        </w:tc>
        <w:tc>
          <w:tcPr>
            <w:tcW w:w="1843" w:type="dxa"/>
            <w:vMerge/>
          </w:tcPr>
          <w:p w:rsidR="00F458A3" w:rsidRPr="0006279C" w:rsidRDefault="00F458A3" w:rsidP="0006279C">
            <w:pPr>
              <w:jc w:val="center"/>
              <w:rPr>
                <w:rFonts w:ascii="Times New Roman" w:eastAsia="標楷體" w:hAnsi="Times New Roman" w:cs="Times New Roman"/>
              </w:rPr>
            </w:pPr>
          </w:p>
        </w:tc>
      </w:tr>
      <w:tr w:rsidR="00F458A3" w:rsidRPr="0006279C" w:rsidTr="0006279C">
        <w:trPr>
          <w:cantSplit/>
          <w:trHeight w:val="1333"/>
        </w:trPr>
        <w:tc>
          <w:tcPr>
            <w:tcW w:w="993" w:type="dxa"/>
            <w:vMerge/>
          </w:tcPr>
          <w:p w:rsidR="00F458A3" w:rsidRPr="0006279C" w:rsidRDefault="00F458A3" w:rsidP="0006279C">
            <w:pPr>
              <w:rPr>
                <w:rFonts w:ascii="Times New Roman" w:eastAsia="標楷體" w:hAnsi="Times New Roman" w:cs="Times New Roman"/>
              </w:rPr>
            </w:pPr>
          </w:p>
        </w:tc>
        <w:tc>
          <w:tcPr>
            <w:tcW w:w="708"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金屬腐蝕物</w:t>
            </w:r>
          </w:p>
        </w:tc>
        <w:tc>
          <w:tcPr>
            <w:tcW w:w="1985"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第</w:t>
            </w:r>
            <w:r w:rsidRPr="0006279C">
              <w:rPr>
                <w:rFonts w:ascii="Times New Roman" w:eastAsia="標楷體" w:hAnsi="Times New Roman" w:cs="Times New Roman"/>
              </w:rPr>
              <w:t>1</w:t>
            </w:r>
            <w:r w:rsidRPr="0006279C">
              <w:rPr>
                <w:rFonts w:ascii="Times New Roman" w:eastAsia="標楷體" w:hAnsi="Times New Roman" w:cs="Times New Roman"/>
              </w:rPr>
              <w:t>級</w:t>
            </w:r>
          </w:p>
        </w:tc>
        <w:tc>
          <w:tcPr>
            <w:tcW w:w="1417" w:type="dxa"/>
            <w:vAlign w:val="center"/>
          </w:tcPr>
          <w:p w:rsidR="00F458A3" w:rsidRPr="0006279C" w:rsidRDefault="00F458A3" w:rsidP="0006279C">
            <w:pPr>
              <w:jc w:val="center"/>
              <w:rPr>
                <w:rFonts w:ascii="Times New Roman" w:eastAsia="標楷體" w:hAnsi="Times New Roman" w:cs="Times New Roman"/>
                <w:noProof/>
              </w:rPr>
            </w:pPr>
            <w:r w:rsidRPr="0006279C">
              <w:rPr>
                <w:rFonts w:ascii="Times New Roman" w:eastAsia="標楷體" w:hAnsi="Times New Roman" w:cs="Times New Roman"/>
                <w:noProof/>
              </w:rPr>
              <w:drawing>
                <wp:inline distT="0" distB="0" distL="0" distR="0" wp14:anchorId="1A4FA55D" wp14:editId="7C87A39E">
                  <wp:extent cx="662305" cy="662305"/>
                  <wp:effectExtent l="0" t="0" r="4445" b="4445"/>
                  <wp:docPr id="133" name="圖片 1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9"/>
                          <pic:cNvPicPr preferRelativeResize="0">
                            <a:picLocks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662305" cy="662305"/>
                          </a:xfrm>
                          <a:prstGeom prst="rect">
                            <a:avLst/>
                          </a:prstGeom>
                          <a:noFill/>
                          <a:ln>
                            <a:noFill/>
                          </a:ln>
                        </pic:spPr>
                      </pic:pic>
                    </a:graphicData>
                  </a:graphic>
                </wp:inline>
              </w:drawing>
            </w:r>
          </w:p>
        </w:tc>
        <w:tc>
          <w:tcPr>
            <w:tcW w:w="1276" w:type="dxa"/>
            <w:vAlign w:val="center"/>
          </w:tcPr>
          <w:p w:rsidR="00F458A3" w:rsidRPr="0006279C" w:rsidRDefault="00F458A3" w:rsidP="0006279C">
            <w:pPr>
              <w:autoSpaceDE w:val="0"/>
              <w:autoSpaceDN w:val="0"/>
              <w:adjustRightInd w:val="0"/>
              <w:jc w:val="center"/>
              <w:rPr>
                <w:rFonts w:ascii="Times New Roman" w:eastAsia="標楷體" w:hAnsi="Times New Roman" w:cs="Times New Roman"/>
              </w:rPr>
            </w:pPr>
            <w:r w:rsidRPr="0006279C">
              <w:rPr>
                <w:rFonts w:ascii="Times New Roman" w:eastAsia="標楷體" w:hAnsi="Times New Roman" w:cs="Times New Roman"/>
              </w:rPr>
              <w:t>警告</w:t>
            </w:r>
          </w:p>
        </w:tc>
        <w:tc>
          <w:tcPr>
            <w:tcW w:w="1559"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可能腐蝕金屬</w:t>
            </w:r>
          </w:p>
        </w:tc>
        <w:tc>
          <w:tcPr>
            <w:tcW w:w="1843" w:type="dxa"/>
          </w:tcPr>
          <w:p w:rsidR="00F458A3" w:rsidRPr="0006279C" w:rsidRDefault="00F458A3" w:rsidP="0006279C">
            <w:pPr>
              <w:jc w:val="center"/>
              <w:rPr>
                <w:rFonts w:ascii="Times New Roman" w:eastAsia="標楷體" w:hAnsi="Times New Roman" w:cs="Times New Roman"/>
              </w:rPr>
            </w:pPr>
          </w:p>
        </w:tc>
      </w:tr>
      <w:tr w:rsidR="0006279C" w:rsidRPr="0006279C" w:rsidTr="0006279C">
        <w:trPr>
          <w:cantSplit/>
          <w:trHeight w:val="1691"/>
        </w:trPr>
        <w:tc>
          <w:tcPr>
            <w:tcW w:w="993" w:type="dxa"/>
            <w:vMerge w:val="restart"/>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健康危害</w:t>
            </w:r>
          </w:p>
        </w:tc>
        <w:tc>
          <w:tcPr>
            <w:tcW w:w="708" w:type="dxa"/>
            <w:vMerge w:val="restart"/>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急毒性物質：</w:t>
            </w:r>
          </w:p>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吞食</w:t>
            </w:r>
          </w:p>
        </w:tc>
        <w:tc>
          <w:tcPr>
            <w:tcW w:w="1985"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第</w:t>
            </w:r>
            <w:r w:rsidRPr="0006279C">
              <w:rPr>
                <w:rFonts w:ascii="Times New Roman" w:eastAsia="標楷體" w:hAnsi="Times New Roman" w:cs="Times New Roman"/>
              </w:rPr>
              <w:t>1</w:t>
            </w:r>
            <w:r w:rsidRPr="0006279C">
              <w:rPr>
                <w:rFonts w:ascii="Times New Roman" w:eastAsia="標楷體" w:hAnsi="Times New Roman" w:cs="Times New Roman"/>
              </w:rPr>
              <w:t>級</w:t>
            </w:r>
          </w:p>
        </w:tc>
        <w:tc>
          <w:tcPr>
            <w:tcW w:w="1417" w:type="dxa"/>
            <w:vAlign w:val="center"/>
          </w:tcPr>
          <w:p w:rsidR="00F458A3" w:rsidRPr="0006279C" w:rsidRDefault="00F458A3" w:rsidP="0006279C">
            <w:pPr>
              <w:jc w:val="center"/>
              <w:rPr>
                <w:rFonts w:ascii="Times New Roman" w:eastAsia="標楷體" w:hAnsi="Times New Roman" w:cs="Times New Roman"/>
                <w:noProof/>
              </w:rPr>
            </w:pPr>
            <w:r w:rsidRPr="0006279C">
              <w:rPr>
                <w:rFonts w:ascii="Times New Roman" w:eastAsia="標楷體" w:hAnsi="Times New Roman" w:cs="Times New Roman"/>
                <w:noProof/>
              </w:rPr>
              <w:drawing>
                <wp:inline distT="0" distB="0" distL="0" distR="0" wp14:anchorId="7A9CE57F" wp14:editId="701D3823">
                  <wp:extent cx="662305" cy="662305"/>
                  <wp:effectExtent l="0" t="0" r="4445" b="4445"/>
                  <wp:docPr id="132" name="圖片 1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0"/>
                          <pic:cNvPicPr preferRelativeResize="0">
                            <a:picLocks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662305" cy="662305"/>
                          </a:xfrm>
                          <a:prstGeom prst="rect">
                            <a:avLst/>
                          </a:prstGeom>
                          <a:noFill/>
                          <a:ln>
                            <a:noFill/>
                          </a:ln>
                        </pic:spPr>
                      </pic:pic>
                    </a:graphicData>
                  </a:graphic>
                </wp:inline>
              </w:drawing>
            </w:r>
          </w:p>
        </w:tc>
        <w:tc>
          <w:tcPr>
            <w:tcW w:w="1276" w:type="dxa"/>
            <w:vAlign w:val="center"/>
          </w:tcPr>
          <w:p w:rsidR="00F458A3" w:rsidRPr="0006279C" w:rsidRDefault="00F458A3" w:rsidP="0006279C">
            <w:pPr>
              <w:autoSpaceDE w:val="0"/>
              <w:autoSpaceDN w:val="0"/>
              <w:adjustRightInd w:val="0"/>
              <w:jc w:val="center"/>
              <w:rPr>
                <w:rFonts w:ascii="Times New Roman" w:eastAsia="標楷體" w:hAnsi="Times New Roman" w:cs="Times New Roman"/>
              </w:rPr>
            </w:pPr>
            <w:r w:rsidRPr="0006279C">
              <w:rPr>
                <w:rFonts w:ascii="Times New Roman" w:eastAsia="標楷體" w:hAnsi="Times New Roman" w:cs="Times New Roman"/>
              </w:rPr>
              <w:t>危險</w:t>
            </w:r>
          </w:p>
        </w:tc>
        <w:tc>
          <w:tcPr>
            <w:tcW w:w="1559"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吞食致命</w:t>
            </w:r>
          </w:p>
        </w:tc>
        <w:tc>
          <w:tcPr>
            <w:tcW w:w="1843" w:type="dxa"/>
            <w:vMerge w:val="restart"/>
          </w:tcPr>
          <w:p w:rsidR="00F458A3" w:rsidRPr="0006279C" w:rsidRDefault="00F458A3" w:rsidP="0006279C">
            <w:pPr>
              <w:jc w:val="center"/>
              <w:rPr>
                <w:rFonts w:ascii="Times New Roman" w:eastAsia="標楷體" w:hAnsi="Times New Roman" w:cs="Times New Roman"/>
              </w:rPr>
            </w:pPr>
          </w:p>
        </w:tc>
      </w:tr>
      <w:tr w:rsidR="00F458A3" w:rsidRPr="0006279C" w:rsidTr="0006279C">
        <w:trPr>
          <w:cantSplit/>
          <w:trHeight w:val="1550"/>
        </w:trPr>
        <w:tc>
          <w:tcPr>
            <w:tcW w:w="993" w:type="dxa"/>
            <w:vMerge/>
            <w:tcBorders>
              <w:bottom w:val="single" w:sz="4" w:space="0" w:color="auto"/>
            </w:tcBorders>
          </w:tcPr>
          <w:p w:rsidR="00F458A3" w:rsidRPr="0006279C" w:rsidRDefault="00F458A3" w:rsidP="0006279C">
            <w:pPr>
              <w:rPr>
                <w:rFonts w:ascii="Times New Roman" w:eastAsia="標楷體" w:hAnsi="Times New Roman" w:cs="Times New Roman"/>
              </w:rPr>
            </w:pPr>
          </w:p>
        </w:tc>
        <w:tc>
          <w:tcPr>
            <w:tcW w:w="708" w:type="dxa"/>
            <w:vMerge/>
            <w:vAlign w:val="center"/>
          </w:tcPr>
          <w:p w:rsidR="00F458A3" w:rsidRPr="0006279C" w:rsidRDefault="00F458A3" w:rsidP="0006279C">
            <w:pPr>
              <w:rPr>
                <w:rFonts w:ascii="Times New Roman" w:eastAsia="標楷體" w:hAnsi="Times New Roman" w:cs="Times New Roman"/>
              </w:rPr>
            </w:pPr>
          </w:p>
        </w:tc>
        <w:tc>
          <w:tcPr>
            <w:tcW w:w="1985"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第</w:t>
            </w:r>
            <w:r w:rsidRPr="0006279C">
              <w:rPr>
                <w:rFonts w:ascii="Times New Roman" w:eastAsia="標楷體" w:hAnsi="Times New Roman" w:cs="Times New Roman"/>
              </w:rPr>
              <w:t>2</w:t>
            </w:r>
            <w:r w:rsidRPr="0006279C">
              <w:rPr>
                <w:rFonts w:ascii="Times New Roman" w:eastAsia="標楷體" w:hAnsi="Times New Roman" w:cs="Times New Roman"/>
              </w:rPr>
              <w:t>級</w:t>
            </w:r>
          </w:p>
        </w:tc>
        <w:tc>
          <w:tcPr>
            <w:tcW w:w="1417" w:type="dxa"/>
            <w:vAlign w:val="center"/>
          </w:tcPr>
          <w:p w:rsidR="00F458A3" w:rsidRPr="0006279C" w:rsidRDefault="00F458A3" w:rsidP="0006279C">
            <w:pPr>
              <w:jc w:val="center"/>
              <w:rPr>
                <w:rFonts w:ascii="Times New Roman" w:eastAsia="標楷體" w:hAnsi="Times New Roman" w:cs="Times New Roman"/>
                <w:noProof/>
              </w:rPr>
            </w:pPr>
            <w:r w:rsidRPr="0006279C">
              <w:rPr>
                <w:rFonts w:ascii="Times New Roman" w:eastAsia="標楷體" w:hAnsi="Times New Roman" w:cs="Times New Roman"/>
                <w:noProof/>
              </w:rPr>
              <w:drawing>
                <wp:inline distT="0" distB="0" distL="0" distR="0" wp14:anchorId="2BFF926C" wp14:editId="06A10EE2">
                  <wp:extent cx="662305" cy="662305"/>
                  <wp:effectExtent l="0" t="0" r="4445" b="4445"/>
                  <wp:docPr id="131" name="圖片 1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1"/>
                          <pic:cNvPicPr preferRelativeResize="0">
                            <a:picLocks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662305" cy="662305"/>
                          </a:xfrm>
                          <a:prstGeom prst="rect">
                            <a:avLst/>
                          </a:prstGeom>
                          <a:noFill/>
                          <a:ln>
                            <a:noFill/>
                          </a:ln>
                        </pic:spPr>
                      </pic:pic>
                    </a:graphicData>
                  </a:graphic>
                </wp:inline>
              </w:drawing>
            </w:r>
          </w:p>
        </w:tc>
        <w:tc>
          <w:tcPr>
            <w:tcW w:w="1276" w:type="dxa"/>
            <w:vAlign w:val="center"/>
          </w:tcPr>
          <w:p w:rsidR="00F458A3" w:rsidRPr="0006279C" w:rsidRDefault="00F458A3" w:rsidP="0006279C">
            <w:pPr>
              <w:autoSpaceDE w:val="0"/>
              <w:autoSpaceDN w:val="0"/>
              <w:adjustRightInd w:val="0"/>
              <w:jc w:val="center"/>
              <w:rPr>
                <w:rFonts w:ascii="Times New Roman" w:eastAsia="標楷體" w:hAnsi="Times New Roman" w:cs="Times New Roman"/>
              </w:rPr>
            </w:pPr>
            <w:r w:rsidRPr="0006279C">
              <w:rPr>
                <w:rFonts w:ascii="Times New Roman" w:eastAsia="標楷體" w:hAnsi="Times New Roman" w:cs="Times New Roman"/>
              </w:rPr>
              <w:t>危險</w:t>
            </w:r>
          </w:p>
        </w:tc>
        <w:tc>
          <w:tcPr>
            <w:tcW w:w="1559"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吞食致命</w:t>
            </w:r>
          </w:p>
        </w:tc>
        <w:tc>
          <w:tcPr>
            <w:tcW w:w="1843" w:type="dxa"/>
            <w:vMerge/>
          </w:tcPr>
          <w:p w:rsidR="00F458A3" w:rsidRPr="0006279C" w:rsidRDefault="00F458A3" w:rsidP="0006279C">
            <w:pPr>
              <w:jc w:val="center"/>
              <w:rPr>
                <w:rFonts w:ascii="Times New Roman" w:eastAsia="標楷體" w:hAnsi="Times New Roman" w:cs="Times New Roman"/>
              </w:rPr>
            </w:pPr>
          </w:p>
        </w:tc>
      </w:tr>
      <w:tr w:rsidR="00F458A3" w:rsidRPr="0006279C" w:rsidTr="0006279C">
        <w:trPr>
          <w:cantSplit/>
          <w:trHeight w:val="1259"/>
        </w:trPr>
        <w:tc>
          <w:tcPr>
            <w:tcW w:w="993" w:type="dxa"/>
            <w:vMerge w:val="restart"/>
            <w:tcBorders>
              <w:top w:val="single" w:sz="4" w:space="0" w:color="auto"/>
            </w:tcBorders>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lastRenderedPageBreak/>
              <w:t>健康危害</w:t>
            </w:r>
          </w:p>
        </w:tc>
        <w:tc>
          <w:tcPr>
            <w:tcW w:w="708" w:type="dxa"/>
            <w:vMerge/>
            <w:vAlign w:val="center"/>
          </w:tcPr>
          <w:p w:rsidR="00F458A3" w:rsidRPr="0006279C" w:rsidRDefault="00F458A3" w:rsidP="0006279C">
            <w:pPr>
              <w:rPr>
                <w:rFonts w:ascii="Times New Roman" w:eastAsia="標楷體" w:hAnsi="Times New Roman" w:cs="Times New Roman"/>
              </w:rPr>
            </w:pPr>
          </w:p>
        </w:tc>
        <w:tc>
          <w:tcPr>
            <w:tcW w:w="1985"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第</w:t>
            </w:r>
            <w:r w:rsidRPr="0006279C">
              <w:rPr>
                <w:rFonts w:ascii="Times New Roman" w:eastAsia="標楷體" w:hAnsi="Times New Roman" w:cs="Times New Roman"/>
              </w:rPr>
              <w:t>3</w:t>
            </w:r>
            <w:r w:rsidRPr="0006279C">
              <w:rPr>
                <w:rFonts w:ascii="Times New Roman" w:eastAsia="標楷體" w:hAnsi="Times New Roman" w:cs="Times New Roman"/>
              </w:rPr>
              <w:t>級</w:t>
            </w:r>
          </w:p>
        </w:tc>
        <w:tc>
          <w:tcPr>
            <w:tcW w:w="1417" w:type="dxa"/>
            <w:vAlign w:val="center"/>
          </w:tcPr>
          <w:p w:rsidR="00F458A3" w:rsidRPr="0006279C" w:rsidRDefault="00F458A3" w:rsidP="0006279C">
            <w:pPr>
              <w:jc w:val="center"/>
              <w:rPr>
                <w:rFonts w:ascii="Times New Roman" w:eastAsia="標楷體" w:hAnsi="Times New Roman" w:cs="Times New Roman"/>
                <w:noProof/>
              </w:rPr>
            </w:pPr>
            <w:r w:rsidRPr="0006279C">
              <w:rPr>
                <w:rFonts w:ascii="Times New Roman" w:eastAsia="標楷體" w:hAnsi="Times New Roman" w:cs="Times New Roman"/>
                <w:noProof/>
              </w:rPr>
              <w:drawing>
                <wp:inline distT="0" distB="0" distL="0" distR="0" wp14:anchorId="6BC498D0" wp14:editId="702763E9">
                  <wp:extent cx="662305" cy="662305"/>
                  <wp:effectExtent l="0" t="0" r="4445" b="4445"/>
                  <wp:docPr id="130" name="圖片 1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2"/>
                          <pic:cNvPicPr preferRelativeResize="0">
                            <a:picLocks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662305" cy="662305"/>
                          </a:xfrm>
                          <a:prstGeom prst="rect">
                            <a:avLst/>
                          </a:prstGeom>
                          <a:noFill/>
                          <a:ln>
                            <a:noFill/>
                          </a:ln>
                        </pic:spPr>
                      </pic:pic>
                    </a:graphicData>
                  </a:graphic>
                </wp:inline>
              </w:drawing>
            </w:r>
          </w:p>
        </w:tc>
        <w:tc>
          <w:tcPr>
            <w:tcW w:w="1276" w:type="dxa"/>
            <w:vAlign w:val="center"/>
          </w:tcPr>
          <w:p w:rsidR="00F458A3" w:rsidRPr="0006279C" w:rsidRDefault="00F458A3" w:rsidP="0006279C">
            <w:pPr>
              <w:jc w:val="center"/>
              <w:rPr>
                <w:rFonts w:ascii="Times New Roman" w:eastAsia="標楷體" w:hAnsi="Times New Roman" w:cs="Times New Roman"/>
              </w:rPr>
            </w:pPr>
            <w:r w:rsidRPr="0006279C">
              <w:rPr>
                <w:rFonts w:ascii="Times New Roman" w:eastAsia="標楷體" w:hAnsi="Times New Roman" w:cs="Times New Roman"/>
              </w:rPr>
              <w:t>危險</w:t>
            </w:r>
          </w:p>
        </w:tc>
        <w:tc>
          <w:tcPr>
            <w:tcW w:w="1559"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吞食有毒</w:t>
            </w:r>
          </w:p>
        </w:tc>
        <w:tc>
          <w:tcPr>
            <w:tcW w:w="1843" w:type="dxa"/>
            <w:vMerge/>
          </w:tcPr>
          <w:p w:rsidR="00F458A3" w:rsidRPr="0006279C" w:rsidRDefault="00F458A3" w:rsidP="0006279C">
            <w:pPr>
              <w:jc w:val="center"/>
              <w:rPr>
                <w:rFonts w:ascii="Times New Roman" w:eastAsia="標楷體" w:hAnsi="Times New Roman" w:cs="Times New Roman"/>
              </w:rPr>
            </w:pPr>
          </w:p>
        </w:tc>
      </w:tr>
      <w:tr w:rsidR="00F458A3" w:rsidRPr="0006279C" w:rsidTr="0006279C">
        <w:trPr>
          <w:cantSplit/>
          <w:trHeight w:val="1419"/>
        </w:trPr>
        <w:tc>
          <w:tcPr>
            <w:tcW w:w="993" w:type="dxa"/>
            <w:vMerge/>
          </w:tcPr>
          <w:p w:rsidR="00F458A3" w:rsidRPr="0006279C" w:rsidRDefault="00F458A3" w:rsidP="0006279C">
            <w:pPr>
              <w:rPr>
                <w:rFonts w:ascii="Times New Roman" w:eastAsia="標楷體" w:hAnsi="Times New Roman" w:cs="Times New Roman"/>
              </w:rPr>
            </w:pPr>
          </w:p>
        </w:tc>
        <w:tc>
          <w:tcPr>
            <w:tcW w:w="708" w:type="dxa"/>
            <w:vMerge/>
            <w:vAlign w:val="center"/>
          </w:tcPr>
          <w:p w:rsidR="00F458A3" w:rsidRPr="0006279C" w:rsidRDefault="00F458A3" w:rsidP="0006279C">
            <w:pPr>
              <w:rPr>
                <w:rFonts w:ascii="Times New Roman" w:eastAsia="標楷體" w:hAnsi="Times New Roman" w:cs="Times New Roman"/>
              </w:rPr>
            </w:pPr>
          </w:p>
        </w:tc>
        <w:tc>
          <w:tcPr>
            <w:tcW w:w="1985"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第</w:t>
            </w:r>
            <w:r w:rsidRPr="0006279C">
              <w:rPr>
                <w:rFonts w:ascii="Times New Roman" w:eastAsia="標楷體" w:hAnsi="Times New Roman" w:cs="Times New Roman"/>
              </w:rPr>
              <w:t>4</w:t>
            </w:r>
            <w:r w:rsidRPr="0006279C">
              <w:rPr>
                <w:rFonts w:ascii="Times New Roman" w:eastAsia="標楷體" w:hAnsi="Times New Roman" w:cs="Times New Roman"/>
              </w:rPr>
              <w:t>級</w:t>
            </w:r>
          </w:p>
        </w:tc>
        <w:tc>
          <w:tcPr>
            <w:tcW w:w="1417" w:type="dxa"/>
            <w:vAlign w:val="center"/>
          </w:tcPr>
          <w:p w:rsidR="00F458A3" w:rsidRPr="0006279C" w:rsidRDefault="00F458A3" w:rsidP="0006279C">
            <w:pPr>
              <w:jc w:val="center"/>
              <w:rPr>
                <w:rFonts w:ascii="Times New Roman" w:eastAsia="標楷體" w:hAnsi="Times New Roman" w:cs="Times New Roman"/>
                <w:noProof/>
              </w:rPr>
            </w:pPr>
            <w:r w:rsidRPr="0006279C">
              <w:rPr>
                <w:rFonts w:ascii="Times New Roman" w:eastAsia="標楷體" w:hAnsi="Times New Roman" w:cs="Times New Roman"/>
                <w:noProof/>
              </w:rPr>
              <w:drawing>
                <wp:inline distT="0" distB="0" distL="0" distR="0" wp14:anchorId="3230E7B1" wp14:editId="1935497E">
                  <wp:extent cx="662305" cy="662305"/>
                  <wp:effectExtent l="0" t="0" r="4445" b="4445"/>
                  <wp:docPr id="129" name="圖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662305" cy="662305"/>
                          </a:xfrm>
                          <a:prstGeom prst="rect">
                            <a:avLst/>
                          </a:prstGeom>
                          <a:noFill/>
                          <a:ln>
                            <a:noFill/>
                          </a:ln>
                        </pic:spPr>
                      </pic:pic>
                    </a:graphicData>
                  </a:graphic>
                </wp:inline>
              </w:drawing>
            </w:r>
          </w:p>
        </w:tc>
        <w:tc>
          <w:tcPr>
            <w:tcW w:w="1276" w:type="dxa"/>
            <w:vAlign w:val="center"/>
          </w:tcPr>
          <w:p w:rsidR="00F458A3" w:rsidRPr="0006279C" w:rsidRDefault="00F458A3" w:rsidP="0006279C">
            <w:pPr>
              <w:jc w:val="center"/>
              <w:rPr>
                <w:rFonts w:ascii="Times New Roman" w:eastAsia="標楷體" w:hAnsi="Times New Roman" w:cs="Times New Roman"/>
              </w:rPr>
            </w:pPr>
            <w:r w:rsidRPr="0006279C">
              <w:rPr>
                <w:rFonts w:ascii="Times New Roman" w:eastAsia="標楷體" w:hAnsi="Times New Roman" w:cs="Times New Roman"/>
              </w:rPr>
              <w:t>警告</w:t>
            </w:r>
          </w:p>
        </w:tc>
        <w:tc>
          <w:tcPr>
            <w:tcW w:w="1559"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吞食有害</w:t>
            </w:r>
          </w:p>
        </w:tc>
        <w:tc>
          <w:tcPr>
            <w:tcW w:w="1843" w:type="dxa"/>
            <w:vMerge/>
          </w:tcPr>
          <w:p w:rsidR="00F458A3" w:rsidRPr="0006279C" w:rsidRDefault="00F458A3" w:rsidP="0006279C">
            <w:pPr>
              <w:jc w:val="center"/>
              <w:rPr>
                <w:rFonts w:ascii="Times New Roman" w:eastAsia="標楷體" w:hAnsi="Times New Roman" w:cs="Times New Roman"/>
              </w:rPr>
            </w:pPr>
          </w:p>
        </w:tc>
      </w:tr>
      <w:tr w:rsidR="00F458A3" w:rsidRPr="0006279C" w:rsidTr="0006279C">
        <w:trPr>
          <w:cantSplit/>
          <w:trHeight w:val="530"/>
        </w:trPr>
        <w:tc>
          <w:tcPr>
            <w:tcW w:w="993" w:type="dxa"/>
            <w:vMerge/>
          </w:tcPr>
          <w:p w:rsidR="00F458A3" w:rsidRPr="0006279C" w:rsidRDefault="00F458A3" w:rsidP="0006279C">
            <w:pPr>
              <w:rPr>
                <w:rFonts w:ascii="Times New Roman" w:eastAsia="標楷體" w:hAnsi="Times New Roman" w:cs="Times New Roman"/>
              </w:rPr>
            </w:pPr>
          </w:p>
        </w:tc>
        <w:tc>
          <w:tcPr>
            <w:tcW w:w="708" w:type="dxa"/>
            <w:vMerge/>
            <w:vAlign w:val="center"/>
          </w:tcPr>
          <w:p w:rsidR="00F458A3" w:rsidRPr="0006279C" w:rsidRDefault="00F458A3" w:rsidP="0006279C">
            <w:pPr>
              <w:rPr>
                <w:rFonts w:ascii="Times New Roman" w:eastAsia="標楷體" w:hAnsi="Times New Roman" w:cs="Times New Roman"/>
              </w:rPr>
            </w:pPr>
          </w:p>
        </w:tc>
        <w:tc>
          <w:tcPr>
            <w:tcW w:w="1985"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第</w:t>
            </w:r>
            <w:r w:rsidRPr="0006279C">
              <w:rPr>
                <w:rFonts w:ascii="Times New Roman" w:eastAsia="標楷體" w:hAnsi="Times New Roman" w:cs="Times New Roman"/>
              </w:rPr>
              <w:t>5</w:t>
            </w:r>
            <w:r w:rsidRPr="0006279C">
              <w:rPr>
                <w:rFonts w:ascii="Times New Roman" w:eastAsia="標楷體" w:hAnsi="Times New Roman" w:cs="Times New Roman"/>
              </w:rPr>
              <w:t>級</w:t>
            </w:r>
          </w:p>
        </w:tc>
        <w:tc>
          <w:tcPr>
            <w:tcW w:w="1417" w:type="dxa"/>
            <w:vAlign w:val="center"/>
          </w:tcPr>
          <w:p w:rsidR="00F458A3" w:rsidRPr="0006279C" w:rsidRDefault="00F458A3" w:rsidP="0006279C">
            <w:pPr>
              <w:jc w:val="center"/>
              <w:rPr>
                <w:rFonts w:ascii="Times New Roman" w:eastAsia="標楷體" w:hAnsi="Times New Roman" w:cs="Times New Roman"/>
                <w:noProof/>
              </w:rPr>
            </w:pPr>
            <w:r w:rsidRPr="0006279C">
              <w:rPr>
                <w:rFonts w:ascii="Times New Roman" w:eastAsia="標楷體" w:hAnsi="Times New Roman" w:cs="Times New Roman"/>
                <w:noProof/>
              </w:rPr>
              <w:t>無</w:t>
            </w:r>
          </w:p>
        </w:tc>
        <w:tc>
          <w:tcPr>
            <w:tcW w:w="1276" w:type="dxa"/>
            <w:vAlign w:val="center"/>
          </w:tcPr>
          <w:p w:rsidR="00F458A3" w:rsidRPr="0006279C" w:rsidRDefault="00F458A3" w:rsidP="0006279C">
            <w:pPr>
              <w:jc w:val="center"/>
              <w:rPr>
                <w:rFonts w:ascii="Times New Roman" w:eastAsia="標楷體" w:hAnsi="Times New Roman" w:cs="Times New Roman"/>
              </w:rPr>
            </w:pPr>
            <w:r w:rsidRPr="0006279C">
              <w:rPr>
                <w:rFonts w:ascii="Times New Roman" w:eastAsia="標楷體" w:hAnsi="Times New Roman" w:cs="Times New Roman"/>
              </w:rPr>
              <w:t>警告</w:t>
            </w:r>
          </w:p>
        </w:tc>
        <w:tc>
          <w:tcPr>
            <w:tcW w:w="1559"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吞食可能有害</w:t>
            </w:r>
          </w:p>
        </w:tc>
        <w:tc>
          <w:tcPr>
            <w:tcW w:w="1843" w:type="dxa"/>
            <w:vMerge/>
          </w:tcPr>
          <w:p w:rsidR="00F458A3" w:rsidRPr="0006279C" w:rsidRDefault="00F458A3" w:rsidP="0006279C">
            <w:pPr>
              <w:jc w:val="center"/>
              <w:rPr>
                <w:rFonts w:ascii="Times New Roman" w:eastAsia="標楷體" w:hAnsi="Times New Roman" w:cs="Times New Roman"/>
              </w:rPr>
            </w:pPr>
          </w:p>
        </w:tc>
      </w:tr>
      <w:tr w:rsidR="0006279C" w:rsidRPr="0006279C" w:rsidTr="0006279C">
        <w:trPr>
          <w:cantSplit/>
          <w:trHeight w:val="1433"/>
        </w:trPr>
        <w:tc>
          <w:tcPr>
            <w:tcW w:w="993" w:type="dxa"/>
            <w:vMerge/>
          </w:tcPr>
          <w:p w:rsidR="00F458A3" w:rsidRPr="0006279C" w:rsidRDefault="00F458A3" w:rsidP="0006279C">
            <w:pPr>
              <w:rPr>
                <w:rFonts w:ascii="Times New Roman" w:eastAsia="標楷體" w:hAnsi="Times New Roman" w:cs="Times New Roman"/>
              </w:rPr>
            </w:pPr>
          </w:p>
        </w:tc>
        <w:tc>
          <w:tcPr>
            <w:tcW w:w="708" w:type="dxa"/>
            <w:vMerge w:val="restart"/>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急毒性物質：</w:t>
            </w:r>
          </w:p>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皮膚</w:t>
            </w:r>
          </w:p>
        </w:tc>
        <w:tc>
          <w:tcPr>
            <w:tcW w:w="1985"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第</w:t>
            </w:r>
            <w:r w:rsidRPr="0006279C">
              <w:rPr>
                <w:rFonts w:ascii="Times New Roman" w:eastAsia="標楷體" w:hAnsi="Times New Roman" w:cs="Times New Roman"/>
              </w:rPr>
              <w:t>1</w:t>
            </w:r>
            <w:r w:rsidRPr="0006279C">
              <w:rPr>
                <w:rFonts w:ascii="Times New Roman" w:eastAsia="標楷體" w:hAnsi="Times New Roman" w:cs="Times New Roman"/>
              </w:rPr>
              <w:t>級</w:t>
            </w:r>
          </w:p>
        </w:tc>
        <w:tc>
          <w:tcPr>
            <w:tcW w:w="1417" w:type="dxa"/>
            <w:vAlign w:val="center"/>
          </w:tcPr>
          <w:p w:rsidR="00F458A3" w:rsidRPr="0006279C" w:rsidRDefault="00F458A3" w:rsidP="0006279C">
            <w:pPr>
              <w:jc w:val="center"/>
              <w:rPr>
                <w:rFonts w:ascii="Times New Roman" w:eastAsia="標楷體" w:hAnsi="Times New Roman" w:cs="Times New Roman"/>
                <w:noProof/>
              </w:rPr>
            </w:pPr>
            <w:r w:rsidRPr="0006279C">
              <w:rPr>
                <w:rFonts w:ascii="Times New Roman" w:eastAsia="標楷體" w:hAnsi="Times New Roman" w:cs="Times New Roman"/>
                <w:noProof/>
              </w:rPr>
              <w:drawing>
                <wp:inline distT="0" distB="0" distL="0" distR="0" wp14:anchorId="2C513899" wp14:editId="42F5068C">
                  <wp:extent cx="662305" cy="662305"/>
                  <wp:effectExtent l="0" t="0" r="4445" b="4445"/>
                  <wp:docPr id="128" name="圖片 1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4"/>
                          <pic:cNvPicPr preferRelativeResize="0">
                            <a:picLocks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662305" cy="662305"/>
                          </a:xfrm>
                          <a:prstGeom prst="rect">
                            <a:avLst/>
                          </a:prstGeom>
                          <a:noFill/>
                          <a:ln>
                            <a:noFill/>
                          </a:ln>
                        </pic:spPr>
                      </pic:pic>
                    </a:graphicData>
                  </a:graphic>
                </wp:inline>
              </w:drawing>
            </w:r>
          </w:p>
        </w:tc>
        <w:tc>
          <w:tcPr>
            <w:tcW w:w="1276" w:type="dxa"/>
            <w:vAlign w:val="center"/>
          </w:tcPr>
          <w:p w:rsidR="00F458A3" w:rsidRPr="0006279C" w:rsidRDefault="00F458A3" w:rsidP="0006279C">
            <w:pPr>
              <w:autoSpaceDE w:val="0"/>
              <w:autoSpaceDN w:val="0"/>
              <w:adjustRightInd w:val="0"/>
              <w:jc w:val="center"/>
              <w:rPr>
                <w:rFonts w:ascii="Times New Roman" w:eastAsia="標楷體" w:hAnsi="Times New Roman" w:cs="Times New Roman"/>
              </w:rPr>
            </w:pPr>
            <w:r w:rsidRPr="0006279C">
              <w:rPr>
                <w:rFonts w:ascii="Times New Roman" w:eastAsia="標楷體" w:hAnsi="Times New Roman" w:cs="Times New Roman"/>
              </w:rPr>
              <w:t>危險</w:t>
            </w:r>
          </w:p>
        </w:tc>
        <w:tc>
          <w:tcPr>
            <w:tcW w:w="1559"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皮膚接觸致命</w:t>
            </w:r>
          </w:p>
        </w:tc>
        <w:tc>
          <w:tcPr>
            <w:tcW w:w="1843" w:type="dxa"/>
            <w:vMerge w:val="restart"/>
          </w:tcPr>
          <w:p w:rsidR="00F458A3" w:rsidRPr="0006279C" w:rsidRDefault="00F458A3" w:rsidP="0006279C">
            <w:pPr>
              <w:jc w:val="center"/>
              <w:rPr>
                <w:rFonts w:ascii="Times New Roman" w:eastAsia="標楷體" w:hAnsi="Times New Roman" w:cs="Times New Roman"/>
              </w:rPr>
            </w:pPr>
          </w:p>
        </w:tc>
      </w:tr>
      <w:tr w:rsidR="00F458A3" w:rsidRPr="0006279C" w:rsidTr="0006279C">
        <w:trPr>
          <w:cantSplit/>
          <w:trHeight w:val="1269"/>
        </w:trPr>
        <w:tc>
          <w:tcPr>
            <w:tcW w:w="993" w:type="dxa"/>
            <w:vMerge/>
          </w:tcPr>
          <w:p w:rsidR="00F458A3" w:rsidRPr="0006279C" w:rsidRDefault="00F458A3" w:rsidP="0006279C">
            <w:pPr>
              <w:rPr>
                <w:rFonts w:ascii="Times New Roman" w:eastAsia="標楷體" w:hAnsi="Times New Roman" w:cs="Times New Roman"/>
              </w:rPr>
            </w:pPr>
          </w:p>
        </w:tc>
        <w:tc>
          <w:tcPr>
            <w:tcW w:w="708" w:type="dxa"/>
            <w:vMerge/>
            <w:vAlign w:val="center"/>
          </w:tcPr>
          <w:p w:rsidR="00F458A3" w:rsidRPr="0006279C" w:rsidRDefault="00F458A3" w:rsidP="0006279C">
            <w:pPr>
              <w:rPr>
                <w:rFonts w:ascii="Times New Roman" w:eastAsia="標楷體" w:hAnsi="Times New Roman" w:cs="Times New Roman"/>
              </w:rPr>
            </w:pPr>
          </w:p>
        </w:tc>
        <w:tc>
          <w:tcPr>
            <w:tcW w:w="1985"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第</w:t>
            </w:r>
            <w:r w:rsidRPr="0006279C">
              <w:rPr>
                <w:rFonts w:ascii="Times New Roman" w:eastAsia="標楷體" w:hAnsi="Times New Roman" w:cs="Times New Roman"/>
              </w:rPr>
              <w:t>2</w:t>
            </w:r>
            <w:r w:rsidRPr="0006279C">
              <w:rPr>
                <w:rFonts w:ascii="Times New Roman" w:eastAsia="標楷體" w:hAnsi="Times New Roman" w:cs="Times New Roman"/>
              </w:rPr>
              <w:t>級</w:t>
            </w:r>
          </w:p>
        </w:tc>
        <w:tc>
          <w:tcPr>
            <w:tcW w:w="1417" w:type="dxa"/>
            <w:vAlign w:val="center"/>
          </w:tcPr>
          <w:p w:rsidR="00F458A3" w:rsidRPr="0006279C" w:rsidRDefault="00F458A3" w:rsidP="0006279C">
            <w:pPr>
              <w:jc w:val="center"/>
              <w:rPr>
                <w:rFonts w:ascii="Times New Roman" w:eastAsia="標楷體" w:hAnsi="Times New Roman" w:cs="Times New Roman"/>
                <w:noProof/>
              </w:rPr>
            </w:pPr>
            <w:r w:rsidRPr="0006279C">
              <w:rPr>
                <w:rFonts w:ascii="Times New Roman" w:eastAsia="標楷體" w:hAnsi="Times New Roman" w:cs="Times New Roman"/>
                <w:noProof/>
              </w:rPr>
              <w:drawing>
                <wp:inline distT="0" distB="0" distL="0" distR="0" wp14:anchorId="4D08EED8" wp14:editId="6ABFA0F8">
                  <wp:extent cx="662305" cy="662305"/>
                  <wp:effectExtent l="0" t="0" r="4445" b="4445"/>
                  <wp:docPr id="127" name="圖片 1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5"/>
                          <pic:cNvPicPr preferRelativeResize="0">
                            <a:picLocks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662305" cy="662305"/>
                          </a:xfrm>
                          <a:prstGeom prst="rect">
                            <a:avLst/>
                          </a:prstGeom>
                          <a:noFill/>
                          <a:ln>
                            <a:noFill/>
                          </a:ln>
                        </pic:spPr>
                      </pic:pic>
                    </a:graphicData>
                  </a:graphic>
                </wp:inline>
              </w:drawing>
            </w:r>
          </w:p>
        </w:tc>
        <w:tc>
          <w:tcPr>
            <w:tcW w:w="1276" w:type="dxa"/>
            <w:vAlign w:val="center"/>
          </w:tcPr>
          <w:p w:rsidR="00F458A3" w:rsidRPr="0006279C" w:rsidRDefault="00F458A3" w:rsidP="0006279C">
            <w:pPr>
              <w:autoSpaceDE w:val="0"/>
              <w:autoSpaceDN w:val="0"/>
              <w:adjustRightInd w:val="0"/>
              <w:jc w:val="center"/>
              <w:rPr>
                <w:rFonts w:ascii="Times New Roman" w:eastAsia="標楷體" w:hAnsi="Times New Roman" w:cs="Times New Roman"/>
              </w:rPr>
            </w:pPr>
            <w:r w:rsidRPr="0006279C">
              <w:rPr>
                <w:rFonts w:ascii="Times New Roman" w:eastAsia="標楷體" w:hAnsi="Times New Roman" w:cs="Times New Roman"/>
              </w:rPr>
              <w:t>危險</w:t>
            </w:r>
          </w:p>
        </w:tc>
        <w:tc>
          <w:tcPr>
            <w:tcW w:w="1559"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皮膚接觸致命</w:t>
            </w:r>
          </w:p>
        </w:tc>
        <w:tc>
          <w:tcPr>
            <w:tcW w:w="1843" w:type="dxa"/>
            <w:vMerge/>
          </w:tcPr>
          <w:p w:rsidR="00F458A3" w:rsidRPr="0006279C" w:rsidRDefault="00F458A3" w:rsidP="0006279C">
            <w:pPr>
              <w:jc w:val="center"/>
              <w:rPr>
                <w:rFonts w:ascii="Times New Roman" w:eastAsia="標楷體" w:hAnsi="Times New Roman" w:cs="Times New Roman"/>
              </w:rPr>
            </w:pPr>
          </w:p>
        </w:tc>
      </w:tr>
      <w:tr w:rsidR="00F458A3" w:rsidRPr="0006279C" w:rsidTr="0006279C">
        <w:trPr>
          <w:cantSplit/>
          <w:trHeight w:val="1259"/>
        </w:trPr>
        <w:tc>
          <w:tcPr>
            <w:tcW w:w="993" w:type="dxa"/>
            <w:vMerge/>
          </w:tcPr>
          <w:p w:rsidR="00F458A3" w:rsidRPr="0006279C" w:rsidRDefault="00F458A3" w:rsidP="0006279C">
            <w:pPr>
              <w:rPr>
                <w:rFonts w:ascii="Times New Roman" w:eastAsia="標楷體" w:hAnsi="Times New Roman" w:cs="Times New Roman"/>
              </w:rPr>
            </w:pPr>
          </w:p>
        </w:tc>
        <w:tc>
          <w:tcPr>
            <w:tcW w:w="708" w:type="dxa"/>
            <w:vMerge/>
            <w:vAlign w:val="center"/>
          </w:tcPr>
          <w:p w:rsidR="00F458A3" w:rsidRPr="0006279C" w:rsidRDefault="00F458A3" w:rsidP="0006279C">
            <w:pPr>
              <w:rPr>
                <w:rFonts w:ascii="Times New Roman" w:eastAsia="標楷體" w:hAnsi="Times New Roman" w:cs="Times New Roman"/>
              </w:rPr>
            </w:pPr>
          </w:p>
        </w:tc>
        <w:tc>
          <w:tcPr>
            <w:tcW w:w="1985"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第</w:t>
            </w:r>
            <w:r w:rsidRPr="0006279C">
              <w:rPr>
                <w:rFonts w:ascii="Times New Roman" w:eastAsia="標楷體" w:hAnsi="Times New Roman" w:cs="Times New Roman"/>
              </w:rPr>
              <w:t>3</w:t>
            </w:r>
            <w:r w:rsidRPr="0006279C">
              <w:rPr>
                <w:rFonts w:ascii="Times New Roman" w:eastAsia="標楷體" w:hAnsi="Times New Roman" w:cs="Times New Roman"/>
              </w:rPr>
              <w:t>級</w:t>
            </w:r>
          </w:p>
        </w:tc>
        <w:tc>
          <w:tcPr>
            <w:tcW w:w="1417" w:type="dxa"/>
            <w:vAlign w:val="center"/>
          </w:tcPr>
          <w:p w:rsidR="00F458A3" w:rsidRPr="0006279C" w:rsidRDefault="00F458A3" w:rsidP="0006279C">
            <w:pPr>
              <w:jc w:val="center"/>
              <w:rPr>
                <w:rFonts w:ascii="Times New Roman" w:eastAsia="標楷體" w:hAnsi="Times New Roman" w:cs="Times New Roman"/>
                <w:noProof/>
              </w:rPr>
            </w:pPr>
            <w:r w:rsidRPr="0006279C">
              <w:rPr>
                <w:rFonts w:ascii="Times New Roman" w:eastAsia="標楷體" w:hAnsi="Times New Roman" w:cs="Times New Roman"/>
                <w:noProof/>
              </w:rPr>
              <w:drawing>
                <wp:inline distT="0" distB="0" distL="0" distR="0" wp14:anchorId="548F3564" wp14:editId="15001B5E">
                  <wp:extent cx="662305" cy="662305"/>
                  <wp:effectExtent l="0" t="0" r="4445" b="4445"/>
                  <wp:docPr id="126" name="圖片 1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6"/>
                          <pic:cNvPicPr preferRelativeResize="0">
                            <a:picLocks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662305" cy="662305"/>
                          </a:xfrm>
                          <a:prstGeom prst="rect">
                            <a:avLst/>
                          </a:prstGeom>
                          <a:noFill/>
                          <a:ln>
                            <a:noFill/>
                          </a:ln>
                        </pic:spPr>
                      </pic:pic>
                    </a:graphicData>
                  </a:graphic>
                </wp:inline>
              </w:drawing>
            </w:r>
          </w:p>
        </w:tc>
        <w:tc>
          <w:tcPr>
            <w:tcW w:w="1276" w:type="dxa"/>
            <w:vAlign w:val="center"/>
          </w:tcPr>
          <w:p w:rsidR="00F458A3" w:rsidRPr="0006279C" w:rsidRDefault="00F458A3" w:rsidP="0006279C">
            <w:pPr>
              <w:autoSpaceDE w:val="0"/>
              <w:autoSpaceDN w:val="0"/>
              <w:adjustRightInd w:val="0"/>
              <w:jc w:val="center"/>
              <w:rPr>
                <w:rFonts w:ascii="Times New Roman" w:eastAsia="標楷體" w:hAnsi="Times New Roman" w:cs="Times New Roman"/>
              </w:rPr>
            </w:pPr>
            <w:r w:rsidRPr="0006279C">
              <w:rPr>
                <w:rFonts w:ascii="Times New Roman" w:eastAsia="標楷體" w:hAnsi="Times New Roman" w:cs="Times New Roman"/>
              </w:rPr>
              <w:t>危險</w:t>
            </w:r>
          </w:p>
        </w:tc>
        <w:tc>
          <w:tcPr>
            <w:tcW w:w="1559"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皮膚接觸有毒</w:t>
            </w:r>
          </w:p>
        </w:tc>
        <w:tc>
          <w:tcPr>
            <w:tcW w:w="1843" w:type="dxa"/>
            <w:vMerge/>
          </w:tcPr>
          <w:p w:rsidR="00F458A3" w:rsidRPr="0006279C" w:rsidRDefault="00F458A3" w:rsidP="0006279C">
            <w:pPr>
              <w:jc w:val="center"/>
              <w:rPr>
                <w:rFonts w:ascii="Times New Roman" w:eastAsia="標楷體" w:hAnsi="Times New Roman" w:cs="Times New Roman"/>
              </w:rPr>
            </w:pPr>
          </w:p>
        </w:tc>
      </w:tr>
      <w:tr w:rsidR="00F458A3" w:rsidRPr="0006279C" w:rsidTr="0006279C">
        <w:trPr>
          <w:cantSplit/>
          <w:trHeight w:val="1405"/>
        </w:trPr>
        <w:tc>
          <w:tcPr>
            <w:tcW w:w="993" w:type="dxa"/>
            <w:vMerge/>
          </w:tcPr>
          <w:p w:rsidR="00F458A3" w:rsidRPr="0006279C" w:rsidRDefault="00F458A3" w:rsidP="0006279C">
            <w:pPr>
              <w:rPr>
                <w:rFonts w:ascii="Times New Roman" w:eastAsia="標楷體" w:hAnsi="Times New Roman" w:cs="Times New Roman"/>
              </w:rPr>
            </w:pPr>
          </w:p>
        </w:tc>
        <w:tc>
          <w:tcPr>
            <w:tcW w:w="708" w:type="dxa"/>
            <w:vMerge/>
            <w:vAlign w:val="center"/>
          </w:tcPr>
          <w:p w:rsidR="00F458A3" w:rsidRPr="0006279C" w:rsidRDefault="00F458A3" w:rsidP="0006279C">
            <w:pPr>
              <w:rPr>
                <w:rFonts w:ascii="Times New Roman" w:eastAsia="標楷體" w:hAnsi="Times New Roman" w:cs="Times New Roman"/>
              </w:rPr>
            </w:pPr>
          </w:p>
        </w:tc>
        <w:tc>
          <w:tcPr>
            <w:tcW w:w="1985"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第</w:t>
            </w:r>
            <w:r w:rsidRPr="0006279C">
              <w:rPr>
                <w:rFonts w:ascii="Times New Roman" w:eastAsia="標楷體" w:hAnsi="Times New Roman" w:cs="Times New Roman"/>
              </w:rPr>
              <w:t>4</w:t>
            </w:r>
            <w:r w:rsidRPr="0006279C">
              <w:rPr>
                <w:rFonts w:ascii="Times New Roman" w:eastAsia="標楷體" w:hAnsi="Times New Roman" w:cs="Times New Roman"/>
              </w:rPr>
              <w:t>級</w:t>
            </w:r>
          </w:p>
        </w:tc>
        <w:tc>
          <w:tcPr>
            <w:tcW w:w="1417" w:type="dxa"/>
            <w:vAlign w:val="center"/>
          </w:tcPr>
          <w:p w:rsidR="00F458A3" w:rsidRPr="0006279C" w:rsidRDefault="00F458A3" w:rsidP="0006279C">
            <w:pPr>
              <w:jc w:val="center"/>
              <w:rPr>
                <w:rFonts w:ascii="Times New Roman" w:eastAsia="標楷體" w:hAnsi="Times New Roman" w:cs="Times New Roman"/>
                <w:noProof/>
              </w:rPr>
            </w:pPr>
            <w:r w:rsidRPr="0006279C">
              <w:rPr>
                <w:rFonts w:ascii="Times New Roman" w:eastAsia="標楷體" w:hAnsi="Times New Roman" w:cs="Times New Roman"/>
                <w:noProof/>
              </w:rPr>
              <w:drawing>
                <wp:inline distT="0" distB="0" distL="0" distR="0" wp14:anchorId="4026970D" wp14:editId="237DA684">
                  <wp:extent cx="662305" cy="662305"/>
                  <wp:effectExtent l="0" t="0" r="4445" b="4445"/>
                  <wp:docPr id="125" name="圖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662305" cy="662305"/>
                          </a:xfrm>
                          <a:prstGeom prst="rect">
                            <a:avLst/>
                          </a:prstGeom>
                          <a:noFill/>
                          <a:ln>
                            <a:noFill/>
                          </a:ln>
                        </pic:spPr>
                      </pic:pic>
                    </a:graphicData>
                  </a:graphic>
                </wp:inline>
              </w:drawing>
            </w:r>
          </w:p>
        </w:tc>
        <w:tc>
          <w:tcPr>
            <w:tcW w:w="1276" w:type="dxa"/>
            <w:vAlign w:val="center"/>
          </w:tcPr>
          <w:p w:rsidR="00F458A3" w:rsidRPr="0006279C" w:rsidRDefault="00F458A3" w:rsidP="0006279C">
            <w:pPr>
              <w:jc w:val="center"/>
              <w:rPr>
                <w:rFonts w:ascii="Times New Roman" w:eastAsia="標楷體" w:hAnsi="Times New Roman" w:cs="Times New Roman"/>
              </w:rPr>
            </w:pPr>
            <w:r w:rsidRPr="0006279C">
              <w:rPr>
                <w:rFonts w:ascii="Times New Roman" w:eastAsia="標楷體" w:hAnsi="Times New Roman" w:cs="Times New Roman"/>
              </w:rPr>
              <w:t>警告</w:t>
            </w:r>
          </w:p>
        </w:tc>
        <w:tc>
          <w:tcPr>
            <w:tcW w:w="1559"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皮膚接觸有害</w:t>
            </w:r>
          </w:p>
        </w:tc>
        <w:tc>
          <w:tcPr>
            <w:tcW w:w="1843" w:type="dxa"/>
            <w:vMerge/>
          </w:tcPr>
          <w:p w:rsidR="00F458A3" w:rsidRPr="0006279C" w:rsidRDefault="00F458A3" w:rsidP="0006279C">
            <w:pPr>
              <w:jc w:val="center"/>
              <w:rPr>
                <w:rFonts w:ascii="Times New Roman" w:eastAsia="標楷體" w:hAnsi="Times New Roman" w:cs="Times New Roman"/>
              </w:rPr>
            </w:pPr>
          </w:p>
        </w:tc>
      </w:tr>
      <w:tr w:rsidR="00F458A3" w:rsidRPr="0006279C" w:rsidTr="0006279C">
        <w:trPr>
          <w:cantSplit/>
          <w:trHeight w:val="1127"/>
        </w:trPr>
        <w:tc>
          <w:tcPr>
            <w:tcW w:w="993" w:type="dxa"/>
            <w:vMerge/>
          </w:tcPr>
          <w:p w:rsidR="00F458A3" w:rsidRPr="0006279C" w:rsidRDefault="00F458A3" w:rsidP="0006279C">
            <w:pPr>
              <w:rPr>
                <w:rFonts w:ascii="Times New Roman" w:eastAsia="標楷體" w:hAnsi="Times New Roman" w:cs="Times New Roman"/>
              </w:rPr>
            </w:pPr>
          </w:p>
        </w:tc>
        <w:tc>
          <w:tcPr>
            <w:tcW w:w="708" w:type="dxa"/>
            <w:vMerge/>
            <w:vAlign w:val="center"/>
          </w:tcPr>
          <w:p w:rsidR="00F458A3" w:rsidRPr="0006279C" w:rsidRDefault="00F458A3" w:rsidP="0006279C">
            <w:pPr>
              <w:rPr>
                <w:rFonts w:ascii="Times New Roman" w:eastAsia="標楷體" w:hAnsi="Times New Roman" w:cs="Times New Roman"/>
              </w:rPr>
            </w:pPr>
          </w:p>
        </w:tc>
        <w:tc>
          <w:tcPr>
            <w:tcW w:w="1985"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第</w:t>
            </w:r>
            <w:r w:rsidRPr="0006279C">
              <w:rPr>
                <w:rFonts w:ascii="Times New Roman" w:eastAsia="標楷體" w:hAnsi="Times New Roman" w:cs="Times New Roman"/>
              </w:rPr>
              <w:t>5</w:t>
            </w:r>
            <w:r w:rsidRPr="0006279C">
              <w:rPr>
                <w:rFonts w:ascii="Times New Roman" w:eastAsia="標楷體" w:hAnsi="Times New Roman" w:cs="Times New Roman"/>
              </w:rPr>
              <w:t>級</w:t>
            </w:r>
          </w:p>
        </w:tc>
        <w:tc>
          <w:tcPr>
            <w:tcW w:w="1417" w:type="dxa"/>
            <w:vAlign w:val="center"/>
          </w:tcPr>
          <w:p w:rsidR="00F458A3" w:rsidRPr="0006279C" w:rsidRDefault="00F458A3" w:rsidP="0006279C">
            <w:pPr>
              <w:jc w:val="center"/>
              <w:rPr>
                <w:rFonts w:ascii="Times New Roman" w:eastAsia="標楷體" w:hAnsi="Times New Roman" w:cs="Times New Roman"/>
                <w:noProof/>
              </w:rPr>
            </w:pPr>
            <w:r w:rsidRPr="0006279C">
              <w:rPr>
                <w:rFonts w:ascii="Times New Roman" w:eastAsia="標楷體" w:hAnsi="Times New Roman" w:cs="Times New Roman"/>
                <w:noProof/>
              </w:rPr>
              <w:t>無</w:t>
            </w:r>
          </w:p>
        </w:tc>
        <w:tc>
          <w:tcPr>
            <w:tcW w:w="1276" w:type="dxa"/>
            <w:vAlign w:val="center"/>
          </w:tcPr>
          <w:p w:rsidR="00F458A3" w:rsidRPr="0006279C" w:rsidRDefault="00F458A3" w:rsidP="0006279C">
            <w:pPr>
              <w:jc w:val="center"/>
              <w:rPr>
                <w:rFonts w:ascii="Times New Roman" w:eastAsia="標楷體" w:hAnsi="Times New Roman" w:cs="Times New Roman"/>
              </w:rPr>
            </w:pPr>
            <w:r w:rsidRPr="0006279C">
              <w:rPr>
                <w:rFonts w:ascii="Times New Roman" w:eastAsia="標楷體" w:hAnsi="Times New Roman" w:cs="Times New Roman"/>
              </w:rPr>
              <w:t>警告</w:t>
            </w:r>
          </w:p>
        </w:tc>
        <w:tc>
          <w:tcPr>
            <w:tcW w:w="1559"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皮膚接觸可能有害</w:t>
            </w:r>
          </w:p>
        </w:tc>
        <w:tc>
          <w:tcPr>
            <w:tcW w:w="1843" w:type="dxa"/>
            <w:vMerge/>
          </w:tcPr>
          <w:p w:rsidR="00F458A3" w:rsidRPr="0006279C" w:rsidRDefault="00F458A3" w:rsidP="0006279C">
            <w:pPr>
              <w:jc w:val="center"/>
              <w:rPr>
                <w:rFonts w:ascii="Times New Roman" w:eastAsia="標楷體" w:hAnsi="Times New Roman" w:cs="Times New Roman"/>
              </w:rPr>
            </w:pPr>
          </w:p>
        </w:tc>
      </w:tr>
      <w:tr w:rsidR="0006279C" w:rsidRPr="0006279C" w:rsidTr="0006279C">
        <w:trPr>
          <w:cantSplit/>
          <w:trHeight w:val="1408"/>
        </w:trPr>
        <w:tc>
          <w:tcPr>
            <w:tcW w:w="993" w:type="dxa"/>
            <w:vMerge/>
          </w:tcPr>
          <w:p w:rsidR="00F458A3" w:rsidRPr="0006279C" w:rsidRDefault="00F458A3" w:rsidP="0006279C">
            <w:pPr>
              <w:rPr>
                <w:rFonts w:ascii="Times New Roman" w:eastAsia="標楷體" w:hAnsi="Times New Roman" w:cs="Times New Roman"/>
              </w:rPr>
            </w:pPr>
          </w:p>
        </w:tc>
        <w:tc>
          <w:tcPr>
            <w:tcW w:w="708" w:type="dxa"/>
            <w:vMerge w:val="restart"/>
          </w:tcPr>
          <w:p w:rsidR="00F458A3" w:rsidRPr="0006279C" w:rsidRDefault="00F458A3" w:rsidP="0006279C">
            <w:pPr>
              <w:jc w:val="center"/>
              <w:rPr>
                <w:rFonts w:ascii="Times New Roman" w:eastAsia="標楷體" w:hAnsi="Times New Roman" w:cs="Times New Roman"/>
              </w:rPr>
            </w:pPr>
            <w:r w:rsidRPr="0006279C">
              <w:rPr>
                <w:rFonts w:ascii="Times New Roman" w:eastAsia="標楷體" w:hAnsi="Times New Roman" w:cs="Times New Roman"/>
              </w:rPr>
              <w:t>急毒性物質：</w:t>
            </w:r>
          </w:p>
          <w:p w:rsidR="00F458A3" w:rsidRPr="0006279C" w:rsidRDefault="00F458A3" w:rsidP="0006279C">
            <w:pPr>
              <w:jc w:val="center"/>
              <w:rPr>
                <w:rFonts w:ascii="Times New Roman" w:eastAsia="標楷體" w:hAnsi="Times New Roman" w:cs="Times New Roman"/>
              </w:rPr>
            </w:pPr>
            <w:r w:rsidRPr="0006279C">
              <w:rPr>
                <w:rFonts w:ascii="Times New Roman" w:eastAsia="標楷體" w:hAnsi="Times New Roman" w:cs="Times New Roman"/>
              </w:rPr>
              <w:t>吸入</w:t>
            </w:r>
          </w:p>
        </w:tc>
        <w:tc>
          <w:tcPr>
            <w:tcW w:w="1985"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第</w:t>
            </w:r>
            <w:r w:rsidRPr="0006279C">
              <w:rPr>
                <w:rFonts w:ascii="Times New Roman" w:eastAsia="標楷體" w:hAnsi="Times New Roman" w:cs="Times New Roman"/>
              </w:rPr>
              <w:t>1</w:t>
            </w:r>
            <w:r w:rsidRPr="0006279C">
              <w:rPr>
                <w:rFonts w:ascii="Times New Roman" w:eastAsia="標楷體" w:hAnsi="Times New Roman" w:cs="Times New Roman"/>
              </w:rPr>
              <w:t>級</w:t>
            </w:r>
          </w:p>
        </w:tc>
        <w:tc>
          <w:tcPr>
            <w:tcW w:w="1417" w:type="dxa"/>
            <w:vAlign w:val="center"/>
          </w:tcPr>
          <w:p w:rsidR="00F458A3" w:rsidRPr="0006279C" w:rsidRDefault="00F458A3" w:rsidP="0006279C">
            <w:pPr>
              <w:jc w:val="center"/>
              <w:rPr>
                <w:rFonts w:ascii="Times New Roman" w:eastAsia="標楷體" w:hAnsi="Times New Roman" w:cs="Times New Roman"/>
                <w:noProof/>
              </w:rPr>
            </w:pPr>
            <w:r w:rsidRPr="0006279C">
              <w:rPr>
                <w:rFonts w:ascii="Times New Roman" w:eastAsia="標楷體" w:hAnsi="Times New Roman" w:cs="Times New Roman"/>
                <w:noProof/>
              </w:rPr>
              <w:drawing>
                <wp:inline distT="0" distB="0" distL="0" distR="0" wp14:anchorId="2669D2CC" wp14:editId="44C8A278">
                  <wp:extent cx="662305" cy="662305"/>
                  <wp:effectExtent l="0" t="0" r="4445" b="4445"/>
                  <wp:docPr id="124" name="圖片 1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8"/>
                          <pic:cNvPicPr preferRelativeResize="0">
                            <a:picLocks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662305" cy="662305"/>
                          </a:xfrm>
                          <a:prstGeom prst="rect">
                            <a:avLst/>
                          </a:prstGeom>
                          <a:noFill/>
                          <a:ln>
                            <a:noFill/>
                          </a:ln>
                        </pic:spPr>
                      </pic:pic>
                    </a:graphicData>
                  </a:graphic>
                </wp:inline>
              </w:drawing>
            </w:r>
          </w:p>
        </w:tc>
        <w:tc>
          <w:tcPr>
            <w:tcW w:w="1276" w:type="dxa"/>
            <w:vAlign w:val="center"/>
          </w:tcPr>
          <w:p w:rsidR="00F458A3" w:rsidRPr="0006279C" w:rsidRDefault="00F458A3" w:rsidP="0006279C">
            <w:pPr>
              <w:autoSpaceDE w:val="0"/>
              <w:autoSpaceDN w:val="0"/>
              <w:adjustRightInd w:val="0"/>
              <w:jc w:val="center"/>
              <w:rPr>
                <w:rFonts w:ascii="Times New Roman" w:eastAsia="標楷體" w:hAnsi="Times New Roman" w:cs="Times New Roman"/>
              </w:rPr>
            </w:pPr>
            <w:r w:rsidRPr="0006279C">
              <w:rPr>
                <w:rFonts w:ascii="Times New Roman" w:eastAsia="標楷體" w:hAnsi="Times New Roman" w:cs="Times New Roman"/>
              </w:rPr>
              <w:t>危險</w:t>
            </w:r>
          </w:p>
        </w:tc>
        <w:tc>
          <w:tcPr>
            <w:tcW w:w="1559"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吸入致命</w:t>
            </w:r>
          </w:p>
        </w:tc>
        <w:tc>
          <w:tcPr>
            <w:tcW w:w="1843" w:type="dxa"/>
            <w:vMerge w:val="restart"/>
          </w:tcPr>
          <w:p w:rsidR="00F458A3" w:rsidRPr="0006279C" w:rsidRDefault="00F458A3" w:rsidP="0006279C">
            <w:pPr>
              <w:jc w:val="center"/>
              <w:rPr>
                <w:rFonts w:ascii="Times New Roman" w:eastAsia="標楷體" w:hAnsi="Times New Roman" w:cs="Times New Roman"/>
              </w:rPr>
            </w:pPr>
          </w:p>
        </w:tc>
      </w:tr>
      <w:tr w:rsidR="00F458A3" w:rsidRPr="0006279C" w:rsidTr="0006279C">
        <w:trPr>
          <w:cantSplit/>
          <w:trHeight w:val="1610"/>
        </w:trPr>
        <w:tc>
          <w:tcPr>
            <w:tcW w:w="993" w:type="dxa"/>
            <w:vMerge/>
          </w:tcPr>
          <w:p w:rsidR="00F458A3" w:rsidRPr="0006279C" w:rsidRDefault="00F458A3" w:rsidP="0006279C">
            <w:pPr>
              <w:rPr>
                <w:rFonts w:ascii="Times New Roman" w:eastAsia="標楷體" w:hAnsi="Times New Roman" w:cs="Times New Roman"/>
              </w:rPr>
            </w:pPr>
          </w:p>
        </w:tc>
        <w:tc>
          <w:tcPr>
            <w:tcW w:w="708" w:type="dxa"/>
            <w:vMerge/>
            <w:vAlign w:val="center"/>
          </w:tcPr>
          <w:p w:rsidR="00F458A3" w:rsidRPr="0006279C" w:rsidRDefault="00F458A3" w:rsidP="0006279C">
            <w:pPr>
              <w:rPr>
                <w:rFonts w:ascii="Times New Roman" w:eastAsia="標楷體" w:hAnsi="Times New Roman" w:cs="Times New Roman"/>
              </w:rPr>
            </w:pPr>
          </w:p>
        </w:tc>
        <w:tc>
          <w:tcPr>
            <w:tcW w:w="1985"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第</w:t>
            </w:r>
            <w:r w:rsidRPr="0006279C">
              <w:rPr>
                <w:rFonts w:ascii="Times New Roman" w:eastAsia="標楷體" w:hAnsi="Times New Roman" w:cs="Times New Roman"/>
              </w:rPr>
              <w:t>2</w:t>
            </w:r>
            <w:r w:rsidRPr="0006279C">
              <w:rPr>
                <w:rFonts w:ascii="Times New Roman" w:eastAsia="標楷體" w:hAnsi="Times New Roman" w:cs="Times New Roman"/>
              </w:rPr>
              <w:t>級</w:t>
            </w:r>
          </w:p>
        </w:tc>
        <w:tc>
          <w:tcPr>
            <w:tcW w:w="1417" w:type="dxa"/>
            <w:vAlign w:val="center"/>
          </w:tcPr>
          <w:p w:rsidR="00F458A3" w:rsidRPr="0006279C" w:rsidRDefault="00F458A3" w:rsidP="0006279C">
            <w:pPr>
              <w:jc w:val="center"/>
              <w:rPr>
                <w:rFonts w:ascii="Times New Roman" w:eastAsia="標楷體" w:hAnsi="Times New Roman" w:cs="Times New Roman"/>
                <w:noProof/>
              </w:rPr>
            </w:pPr>
            <w:r w:rsidRPr="0006279C">
              <w:rPr>
                <w:rFonts w:ascii="Times New Roman" w:eastAsia="標楷體" w:hAnsi="Times New Roman" w:cs="Times New Roman"/>
                <w:noProof/>
              </w:rPr>
              <w:drawing>
                <wp:inline distT="0" distB="0" distL="0" distR="0" wp14:anchorId="600D9E93" wp14:editId="05894419">
                  <wp:extent cx="662305" cy="662305"/>
                  <wp:effectExtent l="0" t="0" r="4445" b="4445"/>
                  <wp:docPr id="123" name="圖片 1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9"/>
                          <pic:cNvPicPr preferRelativeResize="0">
                            <a:picLocks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662305" cy="662305"/>
                          </a:xfrm>
                          <a:prstGeom prst="rect">
                            <a:avLst/>
                          </a:prstGeom>
                          <a:noFill/>
                          <a:ln>
                            <a:noFill/>
                          </a:ln>
                        </pic:spPr>
                      </pic:pic>
                    </a:graphicData>
                  </a:graphic>
                </wp:inline>
              </w:drawing>
            </w:r>
          </w:p>
        </w:tc>
        <w:tc>
          <w:tcPr>
            <w:tcW w:w="1276" w:type="dxa"/>
            <w:vAlign w:val="center"/>
          </w:tcPr>
          <w:p w:rsidR="00F458A3" w:rsidRPr="0006279C" w:rsidRDefault="00F458A3" w:rsidP="0006279C">
            <w:pPr>
              <w:autoSpaceDE w:val="0"/>
              <w:autoSpaceDN w:val="0"/>
              <w:adjustRightInd w:val="0"/>
              <w:jc w:val="center"/>
              <w:rPr>
                <w:rFonts w:ascii="Times New Roman" w:eastAsia="標楷體" w:hAnsi="Times New Roman" w:cs="Times New Roman"/>
              </w:rPr>
            </w:pPr>
            <w:r w:rsidRPr="0006279C">
              <w:rPr>
                <w:rFonts w:ascii="Times New Roman" w:eastAsia="標楷體" w:hAnsi="Times New Roman" w:cs="Times New Roman"/>
              </w:rPr>
              <w:t>危險</w:t>
            </w:r>
          </w:p>
        </w:tc>
        <w:tc>
          <w:tcPr>
            <w:tcW w:w="1559"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吸入致命</w:t>
            </w:r>
          </w:p>
        </w:tc>
        <w:tc>
          <w:tcPr>
            <w:tcW w:w="1843" w:type="dxa"/>
            <w:vMerge/>
          </w:tcPr>
          <w:p w:rsidR="00F458A3" w:rsidRPr="0006279C" w:rsidRDefault="00F458A3" w:rsidP="0006279C">
            <w:pPr>
              <w:jc w:val="center"/>
              <w:rPr>
                <w:rFonts w:ascii="Times New Roman" w:eastAsia="標楷體" w:hAnsi="Times New Roman" w:cs="Times New Roman"/>
              </w:rPr>
            </w:pPr>
          </w:p>
        </w:tc>
      </w:tr>
      <w:tr w:rsidR="0006279C" w:rsidRPr="0006279C" w:rsidTr="0006279C">
        <w:trPr>
          <w:cantSplit/>
          <w:trHeight w:val="1345"/>
        </w:trPr>
        <w:tc>
          <w:tcPr>
            <w:tcW w:w="993" w:type="dxa"/>
            <w:vMerge/>
          </w:tcPr>
          <w:p w:rsidR="00F458A3" w:rsidRPr="0006279C" w:rsidRDefault="00F458A3" w:rsidP="0006279C">
            <w:pPr>
              <w:rPr>
                <w:rFonts w:ascii="Times New Roman" w:eastAsia="標楷體" w:hAnsi="Times New Roman" w:cs="Times New Roman"/>
              </w:rPr>
            </w:pPr>
          </w:p>
        </w:tc>
        <w:tc>
          <w:tcPr>
            <w:tcW w:w="708" w:type="dxa"/>
            <w:vMerge/>
            <w:vAlign w:val="center"/>
          </w:tcPr>
          <w:p w:rsidR="00F458A3" w:rsidRPr="0006279C" w:rsidRDefault="00F458A3" w:rsidP="0006279C">
            <w:pPr>
              <w:rPr>
                <w:rFonts w:ascii="Times New Roman" w:eastAsia="標楷體" w:hAnsi="Times New Roman" w:cs="Times New Roman"/>
              </w:rPr>
            </w:pPr>
          </w:p>
        </w:tc>
        <w:tc>
          <w:tcPr>
            <w:tcW w:w="1985"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第</w:t>
            </w:r>
            <w:r w:rsidRPr="0006279C">
              <w:rPr>
                <w:rFonts w:ascii="Times New Roman" w:eastAsia="標楷體" w:hAnsi="Times New Roman" w:cs="Times New Roman"/>
              </w:rPr>
              <w:t>3</w:t>
            </w:r>
            <w:r w:rsidRPr="0006279C">
              <w:rPr>
                <w:rFonts w:ascii="Times New Roman" w:eastAsia="標楷體" w:hAnsi="Times New Roman" w:cs="Times New Roman"/>
              </w:rPr>
              <w:t>級</w:t>
            </w:r>
          </w:p>
        </w:tc>
        <w:tc>
          <w:tcPr>
            <w:tcW w:w="1417" w:type="dxa"/>
            <w:vAlign w:val="center"/>
          </w:tcPr>
          <w:p w:rsidR="00F458A3" w:rsidRPr="0006279C" w:rsidRDefault="00F458A3" w:rsidP="0006279C">
            <w:pPr>
              <w:jc w:val="center"/>
              <w:rPr>
                <w:rFonts w:ascii="Times New Roman" w:eastAsia="標楷體" w:hAnsi="Times New Roman" w:cs="Times New Roman"/>
                <w:noProof/>
              </w:rPr>
            </w:pPr>
            <w:r w:rsidRPr="0006279C">
              <w:rPr>
                <w:rFonts w:ascii="Times New Roman" w:eastAsia="標楷體" w:hAnsi="Times New Roman" w:cs="Times New Roman"/>
                <w:noProof/>
              </w:rPr>
              <w:drawing>
                <wp:inline distT="0" distB="0" distL="0" distR="0" wp14:anchorId="7E062CA0" wp14:editId="4DEAE325">
                  <wp:extent cx="662305" cy="662305"/>
                  <wp:effectExtent l="0" t="0" r="4445" b="4445"/>
                  <wp:docPr id="122" name="圖片 1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0"/>
                          <pic:cNvPicPr preferRelativeResize="0">
                            <a:picLocks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662305" cy="662305"/>
                          </a:xfrm>
                          <a:prstGeom prst="rect">
                            <a:avLst/>
                          </a:prstGeom>
                          <a:noFill/>
                          <a:ln>
                            <a:noFill/>
                          </a:ln>
                        </pic:spPr>
                      </pic:pic>
                    </a:graphicData>
                  </a:graphic>
                </wp:inline>
              </w:drawing>
            </w:r>
          </w:p>
        </w:tc>
        <w:tc>
          <w:tcPr>
            <w:tcW w:w="1276" w:type="dxa"/>
            <w:vAlign w:val="center"/>
          </w:tcPr>
          <w:p w:rsidR="00F458A3" w:rsidRPr="0006279C" w:rsidRDefault="00F458A3" w:rsidP="0006279C">
            <w:pPr>
              <w:autoSpaceDE w:val="0"/>
              <w:autoSpaceDN w:val="0"/>
              <w:adjustRightInd w:val="0"/>
              <w:jc w:val="center"/>
              <w:rPr>
                <w:rFonts w:ascii="Times New Roman" w:eastAsia="標楷體" w:hAnsi="Times New Roman" w:cs="Times New Roman"/>
              </w:rPr>
            </w:pPr>
            <w:r w:rsidRPr="0006279C">
              <w:rPr>
                <w:rFonts w:ascii="Times New Roman" w:eastAsia="標楷體" w:hAnsi="Times New Roman" w:cs="Times New Roman"/>
              </w:rPr>
              <w:t>危險</w:t>
            </w:r>
          </w:p>
        </w:tc>
        <w:tc>
          <w:tcPr>
            <w:tcW w:w="1559"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吸入有毒</w:t>
            </w:r>
          </w:p>
        </w:tc>
        <w:tc>
          <w:tcPr>
            <w:tcW w:w="1843" w:type="dxa"/>
            <w:vMerge w:val="restart"/>
          </w:tcPr>
          <w:p w:rsidR="00F458A3" w:rsidRPr="0006279C" w:rsidRDefault="00F458A3" w:rsidP="0006279C">
            <w:pPr>
              <w:jc w:val="center"/>
              <w:rPr>
                <w:rFonts w:ascii="Times New Roman" w:eastAsia="標楷體" w:hAnsi="Times New Roman" w:cs="Times New Roman"/>
              </w:rPr>
            </w:pPr>
          </w:p>
        </w:tc>
      </w:tr>
      <w:tr w:rsidR="00F458A3" w:rsidRPr="0006279C" w:rsidTr="0006279C">
        <w:trPr>
          <w:cantSplit/>
          <w:trHeight w:val="1419"/>
        </w:trPr>
        <w:tc>
          <w:tcPr>
            <w:tcW w:w="993" w:type="dxa"/>
            <w:vMerge/>
          </w:tcPr>
          <w:p w:rsidR="00F458A3" w:rsidRPr="0006279C" w:rsidRDefault="00F458A3" w:rsidP="0006279C">
            <w:pPr>
              <w:rPr>
                <w:rFonts w:ascii="Times New Roman" w:eastAsia="標楷體" w:hAnsi="Times New Roman" w:cs="Times New Roman"/>
              </w:rPr>
            </w:pPr>
          </w:p>
        </w:tc>
        <w:tc>
          <w:tcPr>
            <w:tcW w:w="708" w:type="dxa"/>
            <w:vMerge/>
            <w:vAlign w:val="center"/>
          </w:tcPr>
          <w:p w:rsidR="00F458A3" w:rsidRPr="0006279C" w:rsidRDefault="00F458A3" w:rsidP="0006279C">
            <w:pPr>
              <w:rPr>
                <w:rFonts w:ascii="Times New Roman" w:eastAsia="標楷體" w:hAnsi="Times New Roman" w:cs="Times New Roman"/>
              </w:rPr>
            </w:pPr>
          </w:p>
        </w:tc>
        <w:tc>
          <w:tcPr>
            <w:tcW w:w="1985"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第</w:t>
            </w:r>
            <w:r w:rsidRPr="0006279C">
              <w:rPr>
                <w:rFonts w:ascii="Times New Roman" w:eastAsia="標楷體" w:hAnsi="Times New Roman" w:cs="Times New Roman"/>
              </w:rPr>
              <w:t>4</w:t>
            </w:r>
            <w:r w:rsidRPr="0006279C">
              <w:rPr>
                <w:rFonts w:ascii="Times New Roman" w:eastAsia="標楷體" w:hAnsi="Times New Roman" w:cs="Times New Roman"/>
              </w:rPr>
              <w:t>級</w:t>
            </w:r>
          </w:p>
        </w:tc>
        <w:tc>
          <w:tcPr>
            <w:tcW w:w="1417" w:type="dxa"/>
            <w:vAlign w:val="center"/>
          </w:tcPr>
          <w:p w:rsidR="00F458A3" w:rsidRPr="0006279C" w:rsidRDefault="00F458A3" w:rsidP="0006279C">
            <w:pPr>
              <w:jc w:val="center"/>
              <w:rPr>
                <w:rFonts w:ascii="Times New Roman" w:eastAsia="標楷體" w:hAnsi="Times New Roman" w:cs="Times New Roman"/>
                <w:noProof/>
              </w:rPr>
            </w:pPr>
            <w:r w:rsidRPr="0006279C">
              <w:rPr>
                <w:rFonts w:ascii="Times New Roman" w:eastAsia="標楷體" w:hAnsi="Times New Roman" w:cs="Times New Roman"/>
                <w:noProof/>
              </w:rPr>
              <w:drawing>
                <wp:inline distT="0" distB="0" distL="0" distR="0" wp14:anchorId="4718E75F" wp14:editId="2170F4B1">
                  <wp:extent cx="662305" cy="662305"/>
                  <wp:effectExtent l="0" t="0" r="4445" b="4445"/>
                  <wp:docPr id="121" name="圖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662305" cy="662305"/>
                          </a:xfrm>
                          <a:prstGeom prst="rect">
                            <a:avLst/>
                          </a:prstGeom>
                          <a:noFill/>
                          <a:ln>
                            <a:noFill/>
                          </a:ln>
                        </pic:spPr>
                      </pic:pic>
                    </a:graphicData>
                  </a:graphic>
                </wp:inline>
              </w:drawing>
            </w:r>
          </w:p>
        </w:tc>
        <w:tc>
          <w:tcPr>
            <w:tcW w:w="1276" w:type="dxa"/>
            <w:vAlign w:val="center"/>
          </w:tcPr>
          <w:p w:rsidR="00F458A3" w:rsidRPr="0006279C" w:rsidRDefault="00F458A3" w:rsidP="0006279C">
            <w:pPr>
              <w:jc w:val="center"/>
              <w:rPr>
                <w:rFonts w:ascii="Times New Roman" w:eastAsia="標楷體" w:hAnsi="Times New Roman" w:cs="Times New Roman"/>
              </w:rPr>
            </w:pPr>
            <w:r w:rsidRPr="0006279C">
              <w:rPr>
                <w:rFonts w:ascii="Times New Roman" w:eastAsia="標楷體" w:hAnsi="Times New Roman" w:cs="Times New Roman"/>
              </w:rPr>
              <w:t>警告</w:t>
            </w:r>
          </w:p>
        </w:tc>
        <w:tc>
          <w:tcPr>
            <w:tcW w:w="1559"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吸入有害</w:t>
            </w:r>
          </w:p>
        </w:tc>
        <w:tc>
          <w:tcPr>
            <w:tcW w:w="1843" w:type="dxa"/>
            <w:vMerge/>
          </w:tcPr>
          <w:p w:rsidR="00F458A3" w:rsidRPr="0006279C" w:rsidRDefault="00F458A3" w:rsidP="0006279C">
            <w:pPr>
              <w:jc w:val="center"/>
              <w:rPr>
                <w:rFonts w:ascii="Times New Roman" w:eastAsia="標楷體" w:hAnsi="Times New Roman" w:cs="Times New Roman"/>
              </w:rPr>
            </w:pPr>
          </w:p>
        </w:tc>
      </w:tr>
      <w:tr w:rsidR="00F458A3" w:rsidRPr="0006279C" w:rsidTr="0006279C">
        <w:trPr>
          <w:cantSplit/>
          <w:trHeight w:val="466"/>
        </w:trPr>
        <w:tc>
          <w:tcPr>
            <w:tcW w:w="993" w:type="dxa"/>
            <w:vMerge/>
          </w:tcPr>
          <w:p w:rsidR="00F458A3" w:rsidRPr="0006279C" w:rsidRDefault="00F458A3" w:rsidP="0006279C">
            <w:pPr>
              <w:rPr>
                <w:rFonts w:ascii="Times New Roman" w:eastAsia="標楷體" w:hAnsi="Times New Roman" w:cs="Times New Roman"/>
              </w:rPr>
            </w:pPr>
          </w:p>
        </w:tc>
        <w:tc>
          <w:tcPr>
            <w:tcW w:w="708" w:type="dxa"/>
            <w:vMerge/>
            <w:vAlign w:val="center"/>
          </w:tcPr>
          <w:p w:rsidR="00F458A3" w:rsidRPr="0006279C" w:rsidRDefault="00F458A3" w:rsidP="0006279C">
            <w:pPr>
              <w:rPr>
                <w:rFonts w:ascii="Times New Roman" w:eastAsia="標楷體" w:hAnsi="Times New Roman" w:cs="Times New Roman"/>
              </w:rPr>
            </w:pPr>
          </w:p>
        </w:tc>
        <w:tc>
          <w:tcPr>
            <w:tcW w:w="1985"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第</w:t>
            </w:r>
            <w:r w:rsidRPr="0006279C">
              <w:rPr>
                <w:rFonts w:ascii="Times New Roman" w:eastAsia="標楷體" w:hAnsi="Times New Roman" w:cs="Times New Roman"/>
              </w:rPr>
              <w:t>5</w:t>
            </w:r>
            <w:r w:rsidRPr="0006279C">
              <w:rPr>
                <w:rFonts w:ascii="Times New Roman" w:eastAsia="標楷體" w:hAnsi="Times New Roman" w:cs="Times New Roman"/>
              </w:rPr>
              <w:t>級</w:t>
            </w:r>
          </w:p>
        </w:tc>
        <w:tc>
          <w:tcPr>
            <w:tcW w:w="1417" w:type="dxa"/>
            <w:vAlign w:val="center"/>
          </w:tcPr>
          <w:p w:rsidR="00F458A3" w:rsidRPr="0006279C" w:rsidRDefault="00F458A3" w:rsidP="0006279C">
            <w:pPr>
              <w:jc w:val="center"/>
              <w:rPr>
                <w:rFonts w:ascii="Times New Roman" w:eastAsia="標楷體" w:hAnsi="Times New Roman" w:cs="Times New Roman"/>
                <w:noProof/>
              </w:rPr>
            </w:pPr>
            <w:r w:rsidRPr="0006279C">
              <w:rPr>
                <w:rFonts w:ascii="Times New Roman" w:eastAsia="標楷體" w:hAnsi="Times New Roman" w:cs="Times New Roman"/>
                <w:noProof/>
              </w:rPr>
              <w:t>無</w:t>
            </w:r>
          </w:p>
        </w:tc>
        <w:tc>
          <w:tcPr>
            <w:tcW w:w="1276" w:type="dxa"/>
            <w:vAlign w:val="center"/>
          </w:tcPr>
          <w:p w:rsidR="00F458A3" w:rsidRPr="0006279C" w:rsidRDefault="00F458A3" w:rsidP="0006279C">
            <w:pPr>
              <w:jc w:val="center"/>
              <w:rPr>
                <w:rFonts w:ascii="Times New Roman" w:eastAsia="標楷體" w:hAnsi="Times New Roman" w:cs="Times New Roman"/>
              </w:rPr>
            </w:pPr>
            <w:r w:rsidRPr="0006279C">
              <w:rPr>
                <w:rFonts w:ascii="Times New Roman" w:eastAsia="標楷體" w:hAnsi="Times New Roman" w:cs="Times New Roman"/>
              </w:rPr>
              <w:t>警告</w:t>
            </w:r>
          </w:p>
        </w:tc>
        <w:tc>
          <w:tcPr>
            <w:tcW w:w="1559"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吸入可能有害</w:t>
            </w:r>
          </w:p>
        </w:tc>
        <w:tc>
          <w:tcPr>
            <w:tcW w:w="1843" w:type="dxa"/>
            <w:vMerge/>
          </w:tcPr>
          <w:p w:rsidR="00F458A3" w:rsidRPr="0006279C" w:rsidRDefault="00F458A3" w:rsidP="0006279C">
            <w:pPr>
              <w:jc w:val="center"/>
              <w:rPr>
                <w:rFonts w:ascii="Times New Roman" w:eastAsia="標楷體" w:hAnsi="Times New Roman" w:cs="Times New Roman"/>
              </w:rPr>
            </w:pPr>
          </w:p>
        </w:tc>
      </w:tr>
      <w:tr w:rsidR="0006279C" w:rsidRPr="0006279C" w:rsidTr="0006279C">
        <w:trPr>
          <w:cantSplit/>
          <w:trHeight w:val="499"/>
        </w:trPr>
        <w:tc>
          <w:tcPr>
            <w:tcW w:w="993" w:type="dxa"/>
            <w:vMerge/>
          </w:tcPr>
          <w:p w:rsidR="00F458A3" w:rsidRPr="0006279C" w:rsidRDefault="00F458A3" w:rsidP="0006279C">
            <w:pPr>
              <w:rPr>
                <w:rFonts w:ascii="Times New Roman" w:eastAsia="標楷體" w:hAnsi="Times New Roman" w:cs="Times New Roman"/>
              </w:rPr>
            </w:pPr>
          </w:p>
        </w:tc>
        <w:tc>
          <w:tcPr>
            <w:tcW w:w="708" w:type="dxa"/>
            <w:vMerge w:val="restart"/>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腐蝕／刺激皮膚物質</w:t>
            </w:r>
          </w:p>
        </w:tc>
        <w:tc>
          <w:tcPr>
            <w:tcW w:w="1985"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第</w:t>
            </w:r>
            <w:smartTag w:uri="urn:schemas-microsoft-com:office:smarttags" w:element="chmetcnv">
              <w:smartTagPr>
                <w:attr w:name="UnitName" w:val="a"/>
                <w:attr w:name="SourceValue" w:val="1"/>
                <w:attr w:name="HasSpace" w:val="False"/>
                <w:attr w:name="Negative" w:val="False"/>
                <w:attr w:name="NumberType" w:val="1"/>
                <w:attr w:name="TCSC" w:val="0"/>
              </w:smartTagPr>
              <w:r w:rsidRPr="0006279C">
                <w:rPr>
                  <w:rFonts w:ascii="Times New Roman" w:eastAsia="標楷體" w:hAnsi="Times New Roman" w:cs="Times New Roman"/>
                </w:rPr>
                <w:t>1A</w:t>
              </w:r>
            </w:smartTag>
            <w:r w:rsidRPr="0006279C">
              <w:rPr>
                <w:rFonts w:ascii="Times New Roman" w:eastAsia="標楷體" w:hAnsi="Times New Roman" w:cs="Times New Roman"/>
              </w:rPr>
              <w:t>級</w:t>
            </w:r>
          </w:p>
        </w:tc>
        <w:tc>
          <w:tcPr>
            <w:tcW w:w="1417" w:type="dxa"/>
            <w:vMerge w:val="restart"/>
            <w:vAlign w:val="center"/>
          </w:tcPr>
          <w:p w:rsidR="00F458A3" w:rsidRPr="0006279C" w:rsidRDefault="00F458A3" w:rsidP="0006279C">
            <w:pPr>
              <w:jc w:val="center"/>
              <w:rPr>
                <w:rFonts w:ascii="Times New Roman" w:eastAsia="標楷體" w:hAnsi="Times New Roman" w:cs="Times New Roman"/>
                <w:noProof/>
              </w:rPr>
            </w:pPr>
            <w:r w:rsidRPr="0006279C">
              <w:rPr>
                <w:rFonts w:ascii="Times New Roman" w:eastAsia="標楷體" w:hAnsi="Times New Roman" w:cs="Times New Roman"/>
                <w:noProof/>
              </w:rPr>
              <w:drawing>
                <wp:inline distT="0" distB="0" distL="0" distR="0" wp14:anchorId="0567E13A" wp14:editId="7D382703">
                  <wp:extent cx="662305" cy="662305"/>
                  <wp:effectExtent l="0" t="0" r="4445" b="4445"/>
                  <wp:docPr id="120" name="圖片 1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2"/>
                          <pic:cNvPicPr preferRelativeResize="0">
                            <a:picLocks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662305" cy="662305"/>
                          </a:xfrm>
                          <a:prstGeom prst="rect">
                            <a:avLst/>
                          </a:prstGeom>
                          <a:noFill/>
                          <a:ln>
                            <a:noFill/>
                          </a:ln>
                        </pic:spPr>
                      </pic:pic>
                    </a:graphicData>
                  </a:graphic>
                </wp:inline>
              </w:drawing>
            </w:r>
          </w:p>
        </w:tc>
        <w:tc>
          <w:tcPr>
            <w:tcW w:w="1276" w:type="dxa"/>
            <w:vMerge w:val="restart"/>
            <w:vAlign w:val="center"/>
          </w:tcPr>
          <w:p w:rsidR="00F458A3" w:rsidRPr="0006279C" w:rsidRDefault="00F458A3" w:rsidP="0006279C">
            <w:pPr>
              <w:jc w:val="center"/>
              <w:rPr>
                <w:rFonts w:ascii="Times New Roman" w:eastAsia="標楷體" w:hAnsi="Times New Roman" w:cs="Times New Roman"/>
              </w:rPr>
            </w:pPr>
            <w:r w:rsidRPr="0006279C">
              <w:rPr>
                <w:rFonts w:ascii="Times New Roman" w:eastAsia="標楷體" w:hAnsi="Times New Roman" w:cs="Times New Roman"/>
              </w:rPr>
              <w:t>危險</w:t>
            </w:r>
          </w:p>
        </w:tc>
        <w:tc>
          <w:tcPr>
            <w:tcW w:w="1559" w:type="dxa"/>
            <w:vMerge w:val="restart"/>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造成嚴重皮膚灼傷和眼睛損傷</w:t>
            </w:r>
          </w:p>
        </w:tc>
        <w:tc>
          <w:tcPr>
            <w:tcW w:w="1843" w:type="dxa"/>
            <w:vMerge w:val="restart"/>
          </w:tcPr>
          <w:p w:rsidR="00F458A3" w:rsidRPr="0006279C" w:rsidRDefault="00F458A3" w:rsidP="0006279C">
            <w:pPr>
              <w:jc w:val="center"/>
              <w:rPr>
                <w:rFonts w:ascii="Times New Roman" w:eastAsia="標楷體" w:hAnsi="Times New Roman" w:cs="Times New Roman"/>
              </w:rPr>
            </w:pPr>
          </w:p>
        </w:tc>
      </w:tr>
      <w:tr w:rsidR="00F458A3" w:rsidRPr="0006279C" w:rsidTr="0006279C">
        <w:trPr>
          <w:cantSplit/>
          <w:trHeight w:val="420"/>
        </w:trPr>
        <w:tc>
          <w:tcPr>
            <w:tcW w:w="993" w:type="dxa"/>
            <w:vMerge/>
          </w:tcPr>
          <w:p w:rsidR="00F458A3" w:rsidRPr="0006279C" w:rsidRDefault="00F458A3" w:rsidP="0006279C">
            <w:pPr>
              <w:rPr>
                <w:rFonts w:ascii="Times New Roman" w:eastAsia="標楷體" w:hAnsi="Times New Roman" w:cs="Times New Roman"/>
              </w:rPr>
            </w:pPr>
          </w:p>
        </w:tc>
        <w:tc>
          <w:tcPr>
            <w:tcW w:w="708" w:type="dxa"/>
            <w:vMerge/>
            <w:vAlign w:val="center"/>
          </w:tcPr>
          <w:p w:rsidR="00F458A3" w:rsidRPr="0006279C" w:rsidRDefault="00F458A3" w:rsidP="0006279C">
            <w:pPr>
              <w:rPr>
                <w:rFonts w:ascii="Times New Roman" w:eastAsia="標楷體" w:hAnsi="Times New Roman" w:cs="Times New Roman"/>
              </w:rPr>
            </w:pPr>
          </w:p>
        </w:tc>
        <w:tc>
          <w:tcPr>
            <w:tcW w:w="1985"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第</w:t>
            </w:r>
            <w:r w:rsidRPr="0006279C">
              <w:rPr>
                <w:rFonts w:ascii="Times New Roman" w:eastAsia="標楷體" w:hAnsi="Times New Roman" w:cs="Times New Roman"/>
              </w:rPr>
              <w:t>1B</w:t>
            </w:r>
            <w:r w:rsidRPr="0006279C">
              <w:rPr>
                <w:rFonts w:ascii="Times New Roman" w:eastAsia="標楷體" w:hAnsi="Times New Roman" w:cs="Times New Roman"/>
              </w:rPr>
              <w:t>級</w:t>
            </w:r>
          </w:p>
        </w:tc>
        <w:tc>
          <w:tcPr>
            <w:tcW w:w="1417" w:type="dxa"/>
            <w:vMerge/>
            <w:vAlign w:val="center"/>
          </w:tcPr>
          <w:p w:rsidR="00F458A3" w:rsidRPr="0006279C" w:rsidRDefault="00F458A3" w:rsidP="0006279C">
            <w:pPr>
              <w:jc w:val="center"/>
              <w:rPr>
                <w:rFonts w:ascii="Times New Roman" w:eastAsia="標楷體" w:hAnsi="Times New Roman" w:cs="Times New Roman"/>
              </w:rPr>
            </w:pPr>
          </w:p>
        </w:tc>
        <w:tc>
          <w:tcPr>
            <w:tcW w:w="1276" w:type="dxa"/>
            <w:vMerge/>
            <w:vAlign w:val="center"/>
          </w:tcPr>
          <w:p w:rsidR="00F458A3" w:rsidRPr="0006279C" w:rsidRDefault="00F458A3" w:rsidP="0006279C">
            <w:pPr>
              <w:jc w:val="center"/>
              <w:rPr>
                <w:rFonts w:ascii="Times New Roman" w:eastAsia="標楷體" w:hAnsi="Times New Roman" w:cs="Times New Roman"/>
              </w:rPr>
            </w:pPr>
          </w:p>
        </w:tc>
        <w:tc>
          <w:tcPr>
            <w:tcW w:w="1559" w:type="dxa"/>
            <w:vMerge/>
            <w:vAlign w:val="center"/>
          </w:tcPr>
          <w:p w:rsidR="00F458A3" w:rsidRPr="0006279C" w:rsidRDefault="00F458A3" w:rsidP="0006279C">
            <w:pPr>
              <w:rPr>
                <w:rFonts w:ascii="Times New Roman" w:eastAsia="標楷體" w:hAnsi="Times New Roman" w:cs="Times New Roman"/>
              </w:rPr>
            </w:pPr>
          </w:p>
        </w:tc>
        <w:tc>
          <w:tcPr>
            <w:tcW w:w="1843" w:type="dxa"/>
            <w:vMerge/>
          </w:tcPr>
          <w:p w:rsidR="00F458A3" w:rsidRPr="0006279C" w:rsidRDefault="00F458A3" w:rsidP="0006279C">
            <w:pPr>
              <w:jc w:val="center"/>
              <w:rPr>
                <w:rFonts w:ascii="Times New Roman" w:eastAsia="標楷體" w:hAnsi="Times New Roman" w:cs="Times New Roman"/>
              </w:rPr>
            </w:pPr>
          </w:p>
        </w:tc>
      </w:tr>
      <w:tr w:rsidR="00F458A3" w:rsidRPr="0006279C" w:rsidTr="0006279C">
        <w:trPr>
          <w:cantSplit/>
          <w:trHeight w:val="347"/>
        </w:trPr>
        <w:tc>
          <w:tcPr>
            <w:tcW w:w="993" w:type="dxa"/>
            <w:vMerge/>
          </w:tcPr>
          <w:p w:rsidR="00F458A3" w:rsidRPr="0006279C" w:rsidRDefault="00F458A3" w:rsidP="0006279C">
            <w:pPr>
              <w:rPr>
                <w:rFonts w:ascii="Times New Roman" w:eastAsia="標楷體" w:hAnsi="Times New Roman" w:cs="Times New Roman"/>
              </w:rPr>
            </w:pPr>
          </w:p>
        </w:tc>
        <w:tc>
          <w:tcPr>
            <w:tcW w:w="708" w:type="dxa"/>
            <w:vMerge/>
            <w:vAlign w:val="center"/>
          </w:tcPr>
          <w:p w:rsidR="00F458A3" w:rsidRPr="0006279C" w:rsidRDefault="00F458A3" w:rsidP="0006279C">
            <w:pPr>
              <w:rPr>
                <w:rFonts w:ascii="Times New Roman" w:eastAsia="標楷體" w:hAnsi="Times New Roman" w:cs="Times New Roman"/>
              </w:rPr>
            </w:pPr>
          </w:p>
        </w:tc>
        <w:tc>
          <w:tcPr>
            <w:tcW w:w="1985"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第</w:t>
            </w:r>
            <w:smartTag w:uri="urn:schemas-microsoft-com:office:smarttags" w:element="chmetcnv">
              <w:smartTagPr>
                <w:attr w:name="TCSC" w:val="0"/>
                <w:attr w:name="NumberType" w:val="1"/>
                <w:attr w:name="Negative" w:val="False"/>
                <w:attr w:name="HasSpace" w:val="False"/>
                <w:attr w:name="SourceValue" w:val="1"/>
                <w:attr w:name="UnitName" w:val="a"/>
              </w:smartTagPr>
              <w:r w:rsidRPr="0006279C">
                <w:rPr>
                  <w:rFonts w:ascii="Times New Roman" w:eastAsia="標楷體" w:hAnsi="Times New Roman" w:cs="Times New Roman"/>
                </w:rPr>
                <w:t>1C</w:t>
              </w:r>
            </w:smartTag>
            <w:r w:rsidRPr="0006279C">
              <w:rPr>
                <w:rFonts w:ascii="Times New Roman" w:eastAsia="標楷體" w:hAnsi="Times New Roman" w:cs="Times New Roman"/>
              </w:rPr>
              <w:t>級</w:t>
            </w:r>
          </w:p>
        </w:tc>
        <w:tc>
          <w:tcPr>
            <w:tcW w:w="1417" w:type="dxa"/>
            <w:vMerge/>
            <w:vAlign w:val="center"/>
          </w:tcPr>
          <w:p w:rsidR="00F458A3" w:rsidRPr="0006279C" w:rsidRDefault="00F458A3" w:rsidP="0006279C">
            <w:pPr>
              <w:jc w:val="center"/>
              <w:rPr>
                <w:rFonts w:ascii="Times New Roman" w:eastAsia="標楷體" w:hAnsi="Times New Roman" w:cs="Times New Roman"/>
              </w:rPr>
            </w:pPr>
          </w:p>
        </w:tc>
        <w:tc>
          <w:tcPr>
            <w:tcW w:w="1276" w:type="dxa"/>
            <w:vMerge/>
            <w:vAlign w:val="center"/>
          </w:tcPr>
          <w:p w:rsidR="00F458A3" w:rsidRPr="0006279C" w:rsidRDefault="00F458A3" w:rsidP="0006279C">
            <w:pPr>
              <w:jc w:val="center"/>
              <w:rPr>
                <w:rFonts w:ascii="Times New Roman" w:eastAsia="標楷體" w:hAnsi="Times New Roman" w:cs="Times New Roman"/>
              </w:rPr>
            </w:pPr>
          </w:p>
        </w:tc>
        <w:tc>
          <w:tcPr>
            <w:tcW w:w="1559" w:type="dxa"/>
            <w:vMerge/>
            <w:vAlign w:val="center"/>
          </w:tcPr>
          <w:p w:rsidR="00F458A3" w:rsidRPr="0006279C" w:rsidRDefault="00F458A3" w:rsidP="0006279C">
            <w:pPr>
              <w:rPr>
                <w:rFonts w:ascii="Times New Roman" w:eastAsia="標楷體" w:hAnsi="Times New Roman" w:cs="Times New Roman"/>
              </w:rPr>
            </w:pPr>
          </w:p>
        </w:tc>
        <w:tc>
          <w:tcPr>
            <w:tcW w:w="1843" w:type="dxa"/>
            <w:vMerge/>
          </w:tcPr>
          <w:p w:rsidR="00F458A3" w:rsidRPr="0006279C" w:rsidRDefault="00F458A3" w:rsidP="0006279C">
            <w:pPr>
              <w:jc w:val="center"/>
              <w:rPr>
                <w:rFonts w:ascii="Times New Roman" w:eastAsia="標楷體" w:hAnsi="Times New Roman" w:cs="Times New Roman"/>
              </w:rPr>
            </w:pPr>
          </w:p>
        </w:tc>
      </w:tr>
      <w:tr w:rsidR="00F458A3" w:rsidRPr="0006279C" w:rsidTr="0006279C">
        <w:trPr>
          <w:cantSplit/>
          <w:trHeight w:val="1311"/>
        </w:trPr>
        <w:tc>
          <w:tcPr>
            <w:tcW w:w="993" w:type="dxa"/>
            <w:vMerge/>
          </w:tcPr>
          <w:p w:rsidR="00F458A3" w:rsidRPr="0006279C" w:rsidRDefault="00F458A3" w:rsidP="0006279C">
            <w:pPr>
              <w:rPr>
                <w:rFonts w:ascii="Times New Roman" w:eastAsia="標楷體" w:hAnsi="Times New Roman" w:cs="Times New Roman"/>
              </w:rPr>
            </w:pPr>
          </w:p>
        </w:tc>
        <w:tc>
          <w:tcPr>
            <w:tcW w:w="708" w:type="dxa"/>
            <w:vMerge/>
            <w:vAlign w:val="center"/>
          </w:tcPr>
          <w:p w:rsidR="00F458A3" w:rsidRPr="0006279C" w:rsidRDefault="00F458A3" w:rsidP="0006279C">
            <w:pPr>
              <w:rPr>
                <w:rFonts w:ascii="Times New Roman" w:eastAsia="標楷體" w:hAnsi="Times New Roman" w:cs="Times New Roman"/>
              </w:rPr>
            </w:pPr>
          </w:p>
        </w:tc>
        <w:tc>
          <w:tcPr>
            <w:tcW w:w="1985"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第</w:t>
            </w:r>
            <w:r w:rsidRPr="0006279C">
              <w:rPr>
                <w:rFonts w:ascii="Times New Roman" w:eastAsia="標楷體" w:hAnsi="Times New Roman" w:cs="Times New Roman"/>
              </w:rPr>
              <w:t>2</w:t>
            </w:r>
            <w:r w:rsidRPr="0006279C">
              <w:rPr>
                <w:rFonts w:ascii="Times New Roman" w:eastAsia="標楷體" w:hAnsi="Times New Roman" w:cs="Times New Roman"/>
              </w:rPr>
              <w:t>級</w:t>
            </w:r>
          </w:p>
        </w:tc>
        <w:tc>
          <w:tcPr>
            <w:tcW w:w="1417" w:type="dxa"/>
            <w:vAlign w:val="center"/>
          </w:tcPr>
          <w:p w:rsidR="00F458A3" w:rsidRPr="0006279C" w:rsidRDefault="00F458A3" w:rsidP="0006279C">
            <w:pPr>
              <w:jc w:val="center"/>
              <w:rPr>
                <w:rFonts w:ascii="Times New Roman" w:eastAsia="標楷體" w:hAnsi="Times New Roman" w:cs="Times New Roman"/>
                <w:noProof/>
              </w:rPr>
            </w:pPr>
            <w:r w:rsidRPr="0006279C">
              <w:rPr>
                <w:rFonts w:ascii="Times New Roman" w:eastAsia="標楷體" w:hAnsi="Times New Roman" w:cs="Times New Roman"/>
                <w:noProof/>
              </w:rPr>
              <w:drawing>
                <wp:inline distT="0" distB="0" distL="0" distR="0" wp14:anchorId="6E3DA017" wp14:editId="4D3371E3">
                  <wp:extent cx="662305" cy="662305"/>
                  <wp:effectExtent l="0" t="0" r="4445" b="4445"/>
                  <wp:docPr id="119" name="圖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662305" cy="662305"/>
                          </a:xfrm>
                          <a:prstGeom prst="rect">
                            <a:avLst/>
                          </a:prstGeom>
                          <a:noFill/>
                          <a:ln>
                            <a:noFill/>
                          </a:ln>
                        </pic:spPr>
                      </pic:pic>
                    </a:graphicData>
                  </a:graphic>
                </wp:inline>
              </w:drawing>
            </w:r>
          </w:p>
        </w:tc>
        <w:tc>
          <w:tcPr>
            <w:tcW w:w="1276" w:type="dxa"/>
            <w:vAlign w:val="center"/>
          </w:tcPr>
          <w:p w:rsidR="00F458A3" w:rsidRPr="0006279C" w:rsidRDefault="00F458A3" w:rsidP="0006279C">
            <w:pPr>
              <w:jc w:val="center"/>
              <w:rPr>
                <w:rFonts w:ascii="Times New Roman" w:eastAsia="標楷體" w:hAnsi="Times New Roman" w:cs="Times New Roman"/>
              </w:rPr>
            </w:pPr>
            <w:r w:rsidRPr="0006279C">
              <w:rPr>
                <w:rFonts w:ascii="Times New Roman" w:eastAsia="標楷體" w:hAnsi="Times New Roman" w:cs="Times New Roman"/>
              </w:rPr>
              <w:t>警告</w:t>
            </w:r>
          </w:p>
        </w:tc>
        <w:tc>
          <w:tcPr>
            <w:tcW w:w="1559"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造成皮膚刺激</w:t>
            </w:r>
          </w:p>
        </w:tc>
        <w:tc>
          <w:tcPr>
            <w:tcW w:w="1843" w:type="dxa"/>
            <w:vMerge/>
          </w:tcPr>
          <w:p w:rsidR="00F458A3" w:rsidRPr="0006279C" w:rsidRDefault="00F458A3" w:rsidP="0006279C">
            <w:pPr>
              <w:jc w:val="center"/>
              <w:rPr>
                <w:rFonts w:ascii="Times New Roman" w:eastAsia="標楷體" w:hAnsi="Times New Roman" w:cs="Times New Roman"/>
              </w:rPr>
            </w:pPr>
          </w:p>
        </w:tc>
      </w:tr>
      <w:tr w:rsidR="00F458A3" w:rsidRPr="0006279C" w:rsidTr="0006279C">
        <w:trPr>
          <w:cantSplit/>
          <w:trHeight w:val="660"/>
        </w:trPr>
        <w:tc>
          <w:tcPr>
            <w:tcW w:w="993" w:type="dxa"/>
            <w:vMerge/>
            <w:tcBorders>
              <w:bottom w:val="single" w:sz="4" w:space="0" w:color="auto"/>
            </w:tcBorders>
          </w:tcPr>
          <w:p w:rsidR="00F458A3" w:rsidRPr="0006279C" w:rsidRDefault="00F458A3" w:rsidP="0006279C">
            <w:pPr>
              <w:rPr>
                <w:rFonts w:ascii="Times New Roman" w:eastAsia="標楷體" w:hAnsi="Times New Roman" w:cs="Times New Roman"/>
              </w:rPr>
            </w:pPr>
          </w:p>
        </w:tc>
        <w:tc>
          <w:tcPr>
            <w:tcW w:w="708" w:type="dxa"/>
            <w:vMerge/>
            <w:vAlign w:val="center"/>
          </w:tcPr>
          <w:p w:rsidR="00F458A3" w:rsidRPr="0006279C" w:rsidRDefault="00F458A3" w:rsidP="0006279C">
            <w:pPr>
              <w:rPr>
                <w:rFonts w:ascii="Times New Roman" w:eastAsia="標楷體" w:hAnsi="Times New Roman" w:cs="Times New Roman"/>
              </w:rPr>
            </w:pPr>
          </w:p>
        </w:tc>
        <w:tc>
          <w:tcPr>
            <w:tcW w:w="1985"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第</w:t>
            </w:r>
            <w:r w:rsidRPr="0006279C">
              <w:rPr>
                <w:rFonts w:ascii="Times New Roman" w:eastAsia="標楷體" w:hAnsi="Times New Roman" w:cs="Times New Roman"/>
              </w:rPr>
              <w:t>3</w:t>
            </w:r>
            <w:r w:rsidRPr="0006279C">
              <w:rPr>
                <w:rFonts w:ascii="Times New Roman" w:eastAsia="標楷體" w:hAnsi="Times New Roman" w:cs="Times New Roman"/>
              </w:rPr>
              <w:t>級</w:t>
            </w:r>
          </w:p>
        </w:tc>
        <w:tc>
          <w:tcPr>
            <w:tcW w:w="1417" w:type="dxa"/>
            <w:vAlign w:val="center"/>
          </w:tcPr>
          <w:p w:rsidR="00F458A3" w:rsidRPr="0006279C" w:rsidRDefault="00F458A3" w:rsidP="0006279C">
            <w:pPr>
              <w:jc w:val="center"/>
              <w:rPr>
                <w:rFonts w:ascii="Times New Roman" w:eastAsia="標楷體" w:hAnsi="Times New Roman" w:cs="Times New Roman"/>
                <w:noProof/>
              </w:rPr>
            </w:pPr>
            <w:r w:rsidRPr="0006279C">
              <w:rPr>
                <w:rFonts w:ascii="Times New Roman" w:eastAsia="標楷體" w:hAnsi="Times New Roman" w:cs="Times New Roman"/>
                <w:noProof/>
              </w:rPr>
              <w:t>無</w:t>
            </w:r>
          </w:p>
        </w:tc>
        <w:tc>
          <w:tcPr>
            <w:tcW w:w="1276" w:type="dxa"/>
            <w:vAlign w:val="center"/>
          </w:tcPr>
          <w:p w:rsidR="00F458A3" w:rsidRPr="0006279C" w:rsidRDefault="00F458A3" w:rsidP="0006279C">
            <w:pPr>
              <w:jc w:val="center"/>
              <w:rPr>
                <w:rFonts w:ascii="Times New Roman" w:eastAsia="標楷體" w:hAnsi="Times New Roman" w:cs="Times New Roman"/>
              </w:rPr>
            </w:pPr>
            <w:r w:rsidRPr="0006279C">
              <w:rPr>
                <w:rFonts w:ascii="Times New Roman" w:eastAsia="標楷體" w:hAnsi="Times New Roman" w:cs="Times New Roman"/>
              </w:rPr>
              <w:t>警告</w:t>
            </w:r>
          </w:p>
        </w:tc>
        <w:tc>
          <w:tcPr>
            <w:tcW w:w="1559"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造成輕微皮膚刺激</w:t>
            </w:r>
          </w:p>
        </w:tc>
        <w:tc>
          <w:tcPr>
            <w:tcW w:w="1843" w:type="dxa"/>
            <w:vMerge/>
          </w:tcPr>
          <w:p w:rsidR="00F458A3" w:rsidRPr="0006279C" w:rsidRDefault="00F458A3" w:rsidP="0006279C">
            <w:pPr>
              <w:jc w:val="center"/>
              <w:rPr>
                <w:rFonts w:ascii="Times New Roman" w:eastAsia="標楷體" w:hAnsi="Times New Roman" w:cs="Times New Roman"/>
              </w:rPr>
            </w:pPr>
          </w:p>
        </w:tc>
      </w:tr>
      <w:tr w:rsidR="0006279C" w:rsidRPr="0006279C" w:rsidTr="0006279C">
        <w:trPr>
          <w:cantSplit/>
          <w:trHeight w:val="1397"/>
        </w:trPr>
        <w:tc>
          <w:tcPr>
            <w:tcW w:w="993" w:type="dxa"/>
            <w:vMerge w:val="restart"/>
            <w:tcBorders>
              <w:top w:val="single" w:sz="4" w:space="0" w:color="auto"/>
            </w:tcBorders>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健康危害</w:t>
            </w:r>
          </w:p>
        </w:tc>
        <w:tc>
          <w:tcPr>
            <w:tcW w:w="708" w:type="dxa"/>
            <w:vMerge w:val="restart"/>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嚴重損傷／刺激眼睛物質</w:t>
            </w:r>
          </w:p>
        </w:tc>
        <w:tc>
          <w:tcPr>
            <w:tcW w:w="1985"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第</w:t>
            </w:r>
            <w:r w:rsidRPr="0006279C">
              <w:rPr>
                <w:rFonts w:ascii="Times New Roman" w:eastAsia="標楷體" w:hAnsi="Times New Roman" w:cs="Times New Roman"/>
              </w:rPr>
              <w:t>1</w:t>
            </w:r>
            <w:r w:rsidRPr="0006279C">
              <w:rPr>
                <w:rFonts w:ascii="Times New Roman" w:eastAsia="標楷體" w:hAnsi="Times New Roman" w:cs="Times New Roman"/>
              </w:rPr>
              <w:t>級</w:t>
            </w:r>
          </w:p>
        </w:tc>
        <w:tc>
          <w:tcPr>
            <w:tcW w:w="1417" w:type="dxa"/>
            <w:vAlign w:val="center"/>
          </w:tcPr>
          <w:p w:rsidR="00F458A3" w:rsidRPr="0006279C" w:rsidRDefault="00F458A3" w:rsidP="0006279C">
            <w:pPr>
              <w:jc w:val="center"/>
              <w:rPr>
                <w:rFonts w:ascii="Times New Roman" w:eastAsia="標楷體" w:hAnsi="Times New Roman" w:cs="Times New Roman"/>
                <w:noProof/>
              </w:rPr>
            </w:pPr>
            <w:r w:rsidRPr="0006279C">
              <w:rPr>
                <w:rFonts w:ascii="Times New Roman" w:eastAsia="標楷體" w:hAnsi="Times New Roman" w:cs="Times New Roman"/>
                <w:noProof/>
              </w:rPr>
              <w:drawing>
                <wp:inline distT="0" distB="0" distL="0" distR="0" wp14:anchorId="49A50215" wp14:editId="5A4DB9B1">
                  <wp:extent cx="662305" cy="662305"/>
                  <wp:effectExtent l="0" t="0" r="4445" b="4445"/>
                  <wp:docPr id="118" name="圖片 1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4"/>
                          <pic:cNvPicPr preferRelativeResize="0">
                            <a:picLocks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662305" cy="662305"/>
                          </a:xfrm>
                          <a:prstGeom prst="rect">
                            <a:avLst/>
                          </a:prstGeom>
                          <a:noFill/>
                          <a:ln>
                            <a:noFill/>
                          </a:ln>
                        </pic:spPr>
                      </pic:pic>
                    </a:graphicData>
                  </a:graphic>
                </wp:inline>
              </w:drawing>
            </w:r>
          </w:p>
        </w:tc>
        <w:tc>
          <w:tcPr>
            <w:tcW w:w="1276" w:type="dxa"/>
            <w:vAlign w:val="center"/>
          </w:tcPr>
          <w:p w:rsidR="00F458A3" w:rsidRPr="0006279C" w:rsidRDefault="00F458A3" w:rsidP="0006279C">
            <w:pPr>
              <w:jc w:val="center"/>
              <w:rPr>
                <w:rFonts w:ascii="Times New Roman" w:eastAsia="標楷體" w:hAnsi="Times New Roman" w:cs="Times New Roman"/>
              </w:rPr>
            </w:pPr>
            <w:r w:rsidRPr="0006279C">
              <w:rPr>
                <w:rFonts w:ascii="Times New Roman" w:eastAsia="標楷體" w:hAnsi="Times New Roman" w:cs="Times New Roman"/>
              </w:rPr>
              <w:t>危險</w:t>
            </w:r>
          </w:p>
        </w:tc>
        <w:tc>
          <w:tcPr>
            <w:tcW w:w="1559"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造成嚴重眼睛損傷</w:t>
            </w:r>
          </w:p>
        </w:tc>
        <w:tc>
          <w:tcPr>
            <w:tcW w:w="1843" w:type="dxa"/>
            <w:vMerge w:val="restart"/>
          </w:tcPr>
          <w:p w:rsidR="00F458A3" w:rsidRPr="0006279C" w:rsidRDefault="00F458A3" w:rsidP="0006279C">
            <w:pPr>
              <w:jc w:val="center"/>
              <w:rPr>
                <w:rFonts w:ascii="Times New Roman" w:eastAsia="標楷體" w:hAnsi="Times New Roman" w:cs="Times New Roman"/>
              </w:rPr>
            </w:pPr>
          </w:p>
        </w:tc>
      </w:tr>
      <w:tr w:rsidR="00F458A3" w:rsidRPr="0006279C" w:rsidTr="0006279C">
        <w:trPr>
          <w:cantSplit/>
          <w:trHeight w:val="1545"/>
        </w:trPr>
        <w:tc>
          <w:tcPr>
            <w:tcW w:w="993" w:type="dxa"/>
            <w:vMerge/>
          </w:tcPr>
          <w:p w:rsidR="00F458A3" w:rsidRPr="0006279C" w:rsidRDefault="00F458A3" w:rsidP="0006279C">
            <w:pPr>
              <w:rPr>
                <w:rFonts w:ascii="Times New Roman" w:eastAsia="標楷體" w:hAnsi="Times New Roman" w:cs="Times New Roman"/>
              </w:rPr>
            </w:pPr>
          </w:p>
        </w:tc>
        <w:tc>
          <w:tcPr>
            <w:tcW w:w="708" w:type="dxa"/>
            <w:vMerge/>
            <w:vAlign w:val="center"/>
          </w:tcPr>
          <w:p w:rsidR="00F458A3" w:rsidRPr="0006279C" w:rsidRDefault="00F458A3" w:rsidP="0006279C">
            <w:pPr>
              <w:rPr>
                <w:rFonts w:ascii="Times New Roman" w:eastAsia="標楷體" w:hAnsi="Times New Roman" w:cs="Times New Roman"/>
              </w:rPr>
            </w:pPr>
          </w:p>
        </w:tc>
        <w:tc>
          <w:tcPr>
            <w:tcW w:w="1985"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第</w:t>
            </w:r>
            <w:smartTag w:uri="urn:schemas-microsoft-com:office:smarttags" w:element="chmetcnv">
              <w:smartTagPr>
                <w:attr w:name="TCSC" w:val="0"/>
                <w:attr w:name="NumberType" w:val="1"/>
                <w:attr w:name="Negative" w:val="False"/>
                <w:attr w:name="HasSpace" w:val="False"/>
                <w:attr w:name="SourceValue" w:val="1"/>
                <w:attr w:name="UnitName" w:val="a"/>
              </w:smartTagPr>
              <w:r w:rsidRPr="0006279C">
                <w:rPr>
                  <w:rFonts w:ascii="Times New Roman" w:eastAsia="標楷體" w:hAnsi="Times New Roman" w:cs="Times New Roman"/>
                </w:rPr>
                <w:t>2A</w:t>
              </w:r>
            </w:smartTag>
            <w:r w:rsidRPr="0006279C">
              <w:rPr>
                <w:rFonts w:ascii="Times New Roman" w:eastAsia="標楷體" w:hAnsi="Times New Roman" w:cs="Times New Roman"/>
              </w:rPr>
              <w:t>級</w:t>
            </w:r>
          </w:p>
        </w:tc>
        <w:tc>
          <w:tcPr>
            <w:tcW w:w="1417" w:type="dxa"/>
            <w:vAlign w:val="center"/>
          </w:tcPr>
          <w:p w:rsidR="00F458A3" w:rsidRPr="0006279C" w:rsidRDefault="00F458A3" w:rsidP="0006279C">
            <w:pPr>
              <w:jc w:val="center"/>
              <w:rPr>
                <w:rFonts w:ascii="Times New Roman" w:eastAsia="標楷體" w:hAnsi="Times New Roman" w:cs="Times New Roman"/>
                <w:noProof/>
              </w:rPr>
            </w:pPr>
            <w:r w:rsidRPr="0006279C">
              <w:rPr>
                <w:rFonts w:ascii="Times New Roman" w:eastAsia="標楷體" w:hAnsi="Times New Roman" w:cs="Times New Roman"/>
                <w:noProof/>
              </w:rPr>
              <w:drawing>
                <wp:inline distT="0" distB="0" distL="0" distR="0" wp14:anchorId="72D9A1E0" wp14:editId="222401C4">
                  <wp:extent cx="662305" cy="662305"/>
                  <wp:effectExtent l="0" t="0" r="4445" b="4445"/>
                  <wp:docPr id="117" name="圖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662305" cy="662305"/>
                          </a:xfrm>
                          <a:prstGeom prst="rect">
                            <a:avLst/>
                          </a:prstGeom>
                          <a:noFill/>
                          <a:ln>
                            <a:noFill/>
                          </a:ln>
                        </pic:spPr>
                      </pic:pic>
                    </a:graphicData>
                  </a:graphic>
                </wp:inline>
              </w:drawing>
            </w:r>
          </w:p>
        </w:tc>
        <w:tc>
          <w:tcPr>
            <w:tcW w:w="1276" w:type="dxa"/>
            <w:vAlign w:val="center"/>
          </w:tcPr>
          <w:p w:rsidR="00F458A3" w:rsidRPr="0006279C" w:rsidRDefault="00F458A3" w:rsidP="0006279C">
            <w:pPr>
              <w:jc w:val="center"/>
              <w:rPr>
                <w:rFonts w:ascii="Times New Roman" w:eastAsia="標楷體" w:hAnsi="Times New Roman" w:cs="Times New Roman"/>
              </w:rPr>
            </w:pPr>
            <w:r w:rsidRPr="0006279C">
              <w:rPr>
                <w:rFonts w:ascii="Times New Roman" w:eastAsia="標楷體" w:hAnsi="Times New Roman" w:cs="Times New Roman"/>
              </w:rPr>
              <w:t>警告</w:t>
            </w:r>
          </w:p>
        </w:tc>
        <w:tc>
          <w:tcPr>
            <w:tcW w:w="1559"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造成嚴重眼睛刺激</w:t>
            </w:r>
          </w:p>
        </w:tc>
        <w:tc>
          <w:tcPr>
            <w:tcW w:w="1843" w:type="dxa"/>
            <w:vMerge/>
          </w:tcPr>
          <w:p w:rsidR="00F458A3" w:rsidRPr="0006279C" w:rsidRDefault="00F458A3" w:rsidP="0006279C">
            <w:pPr>
              <w:jc w:val="center"/>
              <w:rPr>
                <w:rFonts w:ascii="Times New Roman" w:eastAsia="標楷體" w:hAnsi="Times New Roman" w:cs="Times New Roman"/>
              </w:rPr>
            </w:pPr>
          </w:p>
        </w:tc>
      </w:tr>
      <w:tr w:rsidR="00F458A3" w:rsidRPr="0006279C" w:rsidTr="0006279C">
        <w:trPr>
          <w:cantSplit/>
          <w:trHeight w:val="709"/>
        </w:trPr>
        <w:tc>
          <w:tcPr>
            <w:tcW w:w="993" w:type="dxa"/>
            <w:vMerge/>
          </w:tcPr>
          <w:p w:rsidR="00F458A3" w:rsidRPr="0006279C" w:rsidRDefault="00F458A3" w:rsidP="0006279C">
            <w:pPr>
              <w:rPr>
                <w:rFonts w:ascii="Times New Roman" w:eastAsia="標楷體" w:hAnsi="Times New Roman" w:cs="Times New Roman"/>
              </w:rPr>
            </w:pPr>
          </w:p>
        </w:tc>
        <w:tc>
          <w:tcPr>
            <w:tcW w:w="708" w:type="dxa"/>
            <w:vMerge/>
            <w:vAlign w:val="center"/>
          </w:tcPr>
          <w:p w:rsidR="00F458A3" w:rsidRPr="0006279C" w:rsidRDefault="00F458A3" w:rsidP="0006279C">
            <w:pPr>
              <w:rPr>
                <w:rFonts w:ascii="Times New Roman" w:eastAsia="標楷體" w:hAnsi="Times New Roman" w:cs="Times New Roman"/>
              </w:rPr>
            </w:pPr>
          </w:p>
        </w:tc>
        <w:tc>
          <w:tcPr>
            <w:tcW w:w="1985"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第</w:t>
            </w:r>
            <w:r w:rsidRPr="0006279C">
              <w:rPr>
                <w:rFonts w:ascii="Times New Roman" w:eastAsia="標楷體" w:hAnsi="Times New Roman" w:cs="Times New Roman"/>
              </w:rPr>
              <w:t>2B</w:t>
            </w:r>
            <w:r w:rsidRPr="0006279C">
              <w:rPr>
                <w:rFonts w:ascii="Times New Roman" w:eastAsia="標楷體" w:hAnsi="Times New Roman" w:cs="Times New Roman"/>
              </w:rPr>
              <w:t>級</w:t>
            </w:r>
          </w:p>
        </w:tc>
        <w:tc>
          <w:tcPr>
            <w:tcW w:w="1417" w:type="dxa"/>
            <w:vAlign w:val="center"/>
          </w:tcPr>
          <w:p w:rsidR="00F458A3" w:rsidRPr="0006279C" w:rsidRDefault="00F458A3" w:rsidP="0006279C">
            <w:pPr>
              <w:jc w:val="center"/>
              <w:rPr>
                <w:rFonts w:ascii="Times New Roman" w:eastAsia="標楷體" w:hAnsi="Times New Roman" w:cs="Times New Roman"/>
                <w:noProof/>
              </w:rPr>
            </w:pPr>
            <w:r w:rsidRPr="0006279C">
              <w:rPr>
                <w:rFonts w:ascii="Times New Roman" w:eastAsia="標楷體" w:hAnsi="Times New Roman" w:cs="Times New Roman"/>
                <w:noProof/>
              </w:rPr>
              <w:t>無</w:t>
            </w:r>
          </w:p>
        </w:tc>
        <w:tc>
          <w:tcPr>
            <w:tcW w:w="1276" w:type="dxa"/>
            <w:vAlign w:val="center"/>
          </w:tcPr>
          <w:p w:rsidR="00F458A3" w:rsidRPr="0006279C" w:rsidRDefault="00F458A3" w:rsidP="0006279C">
            <w:pPr>
              <w:jc w:val="center"/>
              <w:rPr>
                <w:rFonts w:ascii="Times New Roman" w:eastAsia="標楷體" w:hAnsi="Times New Roman" w:cs="Times New Roman"/>
              </w:rPr>
            </w:pPr>
            <w:r w:rsidRPr="0006279C">
              <w:rPr>
                <w:rFonts w:ascii="Times New Roman" w:eastAsia="標楷體" w:hAnsi="Times New Roman" w:cs="Times New Roman"/>
              </w:rPr>
              <w:t>警告</w:t>
            </w:r>
          </w:p>
        </w:tc>
        <w:tc>
          <w:tcPr>
            <w:tcW w:w="1559"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造成眼睛刺激</w:t>
            </w:r>
          </w:p>
        </w:tc>
        <w:tc>
          <w:tcPr>
            <w:tcW w:w="1843" w:type="dxa"/>
            <w:vMerge/>
          </w:tcPr>
          <w:p w:rsidR="00F458A3" w:rsidRPr="0006279C" w:rsidRDefault="00F458A3" w:rsidP="0006279C">
            <w:pPr>
              <w:jc w:val="center"/>
              <w:rPr>
                <w:rFonts w:ascii="Times New Roman" w:eastAsia="標楷體" w:hAnsi="Times New Roman" w:cs="Times New Roman"/>
              </w:rPr>
            </w:pPr>
          </w:p>
        </w:tc>
      </w:tr>
      <w:tr w:rsidR="00F458A3" w:rsidRPr="0006279C" w:rsidTr="0006279C">
        <w:trPr>
          <w:cantSplit/>
          <w:trHeight w:val="1676"/>
        </w:trPr>
        <w:tc>
          <w:tcPr>
            <w:tcW w:w="993" w:type="dxa"/>
            <w:vMerge/>
          </w:tcPr>
          <w:p w:rsidR="00F458A3" w:rsidRPr="0006279C" w:rsidRDefault="00F458A3" w:rsidP="0006279C">
            <w:pPr>
              <w:rPr>
                <w:rFonts w:ascii="Times New Roman" w:eastAsia="標楷體" w:hAnsi="Times New Roman" w:cs="Times New Roman"/>
              </w:rPr>
            </w:pPr>
          </w:p>
        </w:tc>
        <w:tc>
          <w:tcPr>
            <w:tcW w:w="708"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呼吸道過敏物質</w:t>
            </w:r>
          </w:p>
        </w:tc>
        <w:tc>
          <w:tcPr>
            <w:tcW w:w="1985"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第</w:t>
            </w:r>
            <w:r w:rsidRPr="0006279C">
              <w:rPr>
                <w:rFonts w:ascii="Times New Roman" w:eastAsia="標楷體" w:hAnsi="Times New Roman" w:cs="Times New Roman"/>
              </w:rPr>
              <w:t>1</w:t>
            </w:r>
            <w:r w:rsidRPr="0006279C">
              <w:rPr>
                <w:rFonts w:ascii="Times New Roman" w:eastAsia="標楷體" w:hAnsi="Times New Roman" w:cs="Times New Roman"/>
              </w:rPr>
              <w:t>級</w:t>
            </w:r>
          </w:p>
        </w:tc>
        <w:tc>
          <w:tcPr>
            <w:tcW w:w="1417" w:type="dxa"/>
            <w:vAlign w:val="center"/>
          </w:tcPr>
          <w:p w:rsidR="00F458A3" w:rsidRPr="0006279C" w:rsidRDefault="00F458A3" w:rsidP="0006279C">
            <w:pPr>
              <w:jc w:val="center"/>
              <w:rPr>
                <w:rFonts w:ascii="Times New Roman" w:eastAsia="標楷體" w:hAnsi="Times New Roman" w:cs="Times New Roman"/>
                <w:noProof/>
              </w:rPr>
            </w:pPr>
            <w:r w:rsidRPr="0006279C">
              <w:rPr>
                <w:rFonts w:ascii="Times New Roman" w:eastAsia="標楷體" w:hAnsi="Times New Roman" w:cs="Times New Roman"/>
                <w:noProof/>
              </w:rPr>
              <w:drawing>
                <wp:inline distT="0" distB="0" distL="0" distR="0" wp14:anchorId="5A648B8D" wp14:editId="5E4A87C6">
                  <wp:extent cx="662305" cy="662305"/>
                  <wp:effectExtent l="0" t="0" r="4445" b="4445"/>
                  <wp:docPr id="116" name="圖片 1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6"/>
                          <pic:cNvPicPr preferRelativeResize="0">
                            <a:picLocks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662305" cy="662305"/>
                          </a:xfrm>
                          <a:prstGeom prst="rect">
                            <a:avLst/>
                          </a:prstGeom>
                          <a:noFill/>
                          <a:ln>
                            <a:noFill/>
                          </a:ln>
                        </pic:spPr>
                      </pic:pic>
                    </a:graphicData>
                  </a:graphic>
                </wp:inline>
              </w:drawing>
            </w:r>
          </w:p>
        </w:tc>
        <w:tc>
          <w:tcPr>
            <w:tcW w:w="1276" w:type="dxa"/>
            <w:vAlign w:val="center"/>
          </w:tcPr>
          <w:p w:rsidR="00F458A3" w:rsidRPr="0006279C" w:rsidRDefault="00F458A3" w:rsidP="0006279C">
            <w:pPr>
              <w:jc w:val="center"/>
              <w:rPr>
                <w:rFonts w:ascii="Times New Roman" w:eastAsia="標楷體" w:hAnsi="Times New Roman" w:cs="Times New Roman"/>
              </w:rPr>
            </w:pPr>
            <w:r w:rsidRPr="0006279C">
              <w:rPr>
                <w:rFonts w:ascii="Times New Roman" w:eastAsia="標楷體" w:hAnsi="Times New Roman" w:cs="Times New Roman"/>
              </w:rPr>
              <w:t>危險</w:t>
            </w:r>
          </w:p>
        </w:tc>
        <w:tc>
          <w:tcPr>
            <w:tcW w:w="1559"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吸入可能導致過敏或哮喘病症狀或呼吸困難</w:t>
            </w:r>
          </w:p>
        </w:tc>
        <w:tc>
          <w:tcPr>
            <w:tcW w:w="1843" w:type="dxa"/>
          </w:tcPr>
          <w:p w:rsidR="00F458A3" w:rsidRPr="0006279C" w:rsidRDefault="00F458A3" w:rsidP="0006279C">
            <w:pPr>
              <w:jc w:val="center"/>
              <w:rPr>
                <w:rFonts w:ascii="Times New Roman" w:eastAsia="標楷體" w:hAnsi="Times New Roman" w:cs="Times New Roman"/>
              </w:rPr>
            </w:pPr>
          </w:p>
        </w:tc>
      </w:tr>
      <w:tr w:rsidR="0006279C" w:rsidRPr="0006279C" w:rsidTr="0006279C">
        <w:trPr>
          <w:cantSplit/>
          <w:trHeight w:val="1408"/>
        </w:trPr>
        <w:tc>
          <w:tcPr>
            <w:tcW w:w="993" w:type="dxa"/>
            <w:vMerge/>
          </w:tcPr>
          <w:p w:rsidR="00F458A3" w:rsidRPr="0006279C" w:rsidRDefault="00F458A3" w:rsidP="0006279C">
            <w:pPr>
              <w:rPr>
                <w:rFonts w:ascii="Times New Roman" w:eastAsia="標楷體" w:hAnsi="Times New Roman" w:cs="Times New Roman"/>
              </w:rPr>
            </w:pPr>
          </w:p>
        </w:tc>
        <w:tc>
          <w:tcPr>
            <w:tcW w:w="708"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皮膚過敏物質</w:t>
            </w:r>
          </w:p>
        </w:tc>
        <w:tc>
          <w:tcPr>
            <w:tcW w:w="1985"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第</w:t>
            </w:r>
            <w:r w:rsidRPr="0006279C">
              <w:rPr>
                <w:rFonts w:ascii="Times New Roman" w:eastAsia="標楷體" w:hAnsi="Times New Roman" w:cs="Times New Roman"/>
              </w:rPr>
              <w:t>1</w:t>
            </w:r>
            <w:r w:rsidRPr="0006279C">
              <w:rPr>
                <w:rFonts w:ascii="Times New Roman" w:eastAsia="標楷體" w:hAnsi="Times New Roman" w:cs="Times New Roman"/>
              </w:rPr>
              <w:t>級</w:t>
            </w:r>
          </w:p>
        </w:tc>
        <w:tc>
          <w:tcPr>
            <w:tcW w:w="1417" w:type="dxa"/>
            <w:vAlign w:val="center"/>
          </w:tcPr>
          <w:p w:rsidR="00F458A3" w:rsidRPr="0006279C" w:rsidRDefault="00F458A3" w:rsidP="0006279C">
            <w:pPr>
              <w:jc w:val="center"/>
              <w:rPr>
                <w:rFonts w:ascii="Times New Roman" w:eastAsia="標楷體" w:hAnsi="Times New Roman" w:cs="Times New Roman"/>
                <w:noProof/>
              </w:rPr>
            </w:pPr>
            <w:r w:rsidRPr="0006279C">
              <w:rPr>
                <w:rFonts w:ascii="Times New Roman" w:eastAsia="標楷體" w:hAnsi="Times New Roman" w:cs="Times New Roman"/>
                <w:noProof/>
              </w:rPr>
              <w:drawing>
                <wp:inline distT="0" distB="0" distL="0" distR="0" wp14:anchorId="6C4791D1" wp14:editId="10B1E56E">
                  <wp:extent cx="662305" cy="662305"/>
                  <wp:effectExtent l="0" t="0" r="4445" b="4445"/>
                  <wp:docPr id="115" name="圖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662305" cy="662305"/>
                          </a:xfrm>
                          <a:prstGeom prst="rect">
                            <a:avLst/>
                          </a:prstGeom>
                          <a:noFill/>
                          <a:ln>
                            <a:noFill/>
                          </a:ln>
                        </pic:spPr>
                      </pic:pic>
                    </a:graphicData>
                  </a:graphic>
                </wp:inline>
              </w:drawing>
            </w:r>
          </w:p>
        </w:tc>
        <w:tc>
          <w:tcPr>
            <w:tcW w:w="1276" w:type="dxa"/>
            <w:vAlign w:val="center"/>
          </w:tcPr>
          <w:p w:rsidR="00F458A3" w:rsidRPr="0006279C" w:rsidRDefault="00F458A3" w:rsidP="0006279C">
            <w:pPr>
              <w:jc w:val="center"/>
              <w:rPr>
                <w:rFonts w:ascii="Times New Roman" w:eastAsia="標楷體" w:hAnsi="Times New Roman" w:cs="Times New Roman"/>
              </w:rPr>
            </w:pPr>
            <w:r w:rsidRPr="0006279C">
              <w:rPr>
                <w:rFonts w:ascii="Times New Roman" w:eastAsia="標楷體" w:hAnsi="Times New Roman" w:cs="Times New Roman"/>
              </w:rPr>
              <w:t>警告</w:t>
            </w:r>
          </w:p>
        </w:tc>
        <w:tc>
          <w:tcPr>
            <w:tcW w:w="1559"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可能造成皮膚過敏</w:t>
            </w:r>
          </w:p>
        </w:tc>
        <w:tc>
          <w:tcPr>
            <w:tcW w:w="1843" w:type="dxa"/>
          </w:tcPr>
          <w:p w:rsidR="00F458A3" w:rsidRPr="0006279C" w:rsidRDefault="00F458A3" w:rsidP="0006279C">
            <w:pPr>
              <w:jc w:val="center"/>
              <w:rPr>
                <w:rFonts w:ascii="Times New Roman" w:eastAsia="標楷體" w:hAnsi="Times New Roman" w:cs="Times New Roman"/>
              </w:rPr>
            </w:pPr>
          </w:p>
        </w:tc>
      </w:tr>
      <w:tr w:rsidR="0006279C" w:rsidRPr="0006279C" w:rsidTr="0006279C">
        <w:trPr>
          <w:cantSplit/>
          <w:trHeight w:val="563"/>
        </w:trPr>
        <w:tc>
          <w:tcPr>
            <w:tcW w:w="993" w:type="dxa"/>
            <w:vMerge/>
          </w:tcPr>
          <w:p w:rsidR="00F458A3" w:rsidRPr="0006279C" w:rsidRDefault="00F458A3" w:rsidP="0006279C">
            <w:pPr>
              <w:rPr>
                <w:rFonts w:ascii="Times New Roman" w:eastAsia="標楷體" w:hAnsi="Times New Roman" w:cs="Times New Roman"/>
              </w:rPr>
            </w:pPr>
          </w:p>
        </w:tc>
        <w:tc>
          <w:tcPr>
            <w:tcW w:w="708" w:type="dxa"/>
            <w:vMerge w:val="restart"/>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生殖</w:t>
            </w:r>
            <w:r w:rsidRPr="0006279C">
              <w:rPr>
                <w:rFonts w:ascii="Times New Roman" w:eastAsia="標楷體" w:hAnsi="Times New Roman" w:cs="Times New Roman"/>
              </w:rPr>
              <w:lastRenderedPageBreak/>
              <w:t>細胞致突變性物質</w:t>
            </w:r>
          </w:p>
        </w:tc>
        <w:tc>
          <w:tcPr>
            <w:tcW w:w="1985"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lastRenderedPageBreak/>
              <w:t>第</w:t>
            </w:r>
            <w:r w:rsidRPr="0006279C">
              <w:rPr>
                <w:rFonts w:ascii="Times New Roman" w:eastAsia="標楷體" w:hAnsi="Times New Roman" w:cs="Times New Roman"/>
              </w:rPr>
              <w:t>1</w:t>
            </w:r>
            <w:r w:rsidRPr="0006279C">
              <w:rPr>
                <w:rFonts w:ascii="Times New Roman" w:eastAsia="標楷體" w:hAnsi="Times New Roman" w:cs="Times New Roman"/>
              </w:rPr>
              <w:t>Ａ級</w:t>
            </w:r>
          </w:p>
        </w:tc>
        <w:tc>
          <w:tcPr>
            <w:tcW w:w="1417" w:type="dxa"/>
            <w:vMerge w:val="restart"/>
            <w:vAlign w:val="center"/>
          </w:tcPr>
          <w:p w:rsidR="00F458A3" w:rsidRPr="0006279C" w:rsidRDefault="00F458A3" w:rsidP="0006279C">
            <w:pPr>
              <w:jc w:val="center"/>
              <w:rPr>
                <w:rFonts w:ascii="Times New Roman" w:eastAsia="標楷體" w:hAnsi="Times New Roman" w:cs="Times New Roman"/>
                <w:noProof/>
              </w:rPr>
            </w:pPr>
            <w:r w:rsidRPr="0006279C">
              <w:rPr>
                <w:rFonts w:ascii="Times New Roman" w:eastAsia="標楷體" w:hAnsi="Times New Roman" w:cs="Times New Roman"/>
                <w:noProof/>
              </w:rPr>
              <w:drawing>
                <wp:inline distT="0" distB="0" distL="0" distR="0" wp14:anchorId="13BB7306" wp14:editId="19385A4A">
                  <wp:extent cx="662305" cy="662305"/>
                  <wp:effectExtent l="0" t="0" r="4445" b="4445"/>
                  <wp:docPr id="114" name="圖片 1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8"/>
                          <pic:cNvPicPr preferRelativeResize="0">
                            <a:picLocks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662305" cy="662305"/>
                          </a:xfrm>
                          <a:prstGeom prst="rect">
                            <a:avLst/>
                          </a:prstGeom>
                          <a:noFill/>
                          <a:ln>
                            <a:noFill/>
                          </a:ln>
                        </pic:spPr>
                      </pic:pic>
                    </a:graphicData>
                  </a:graphic>
                </wp:inline>
              </w:drawing>
            </w:r>
          </w:p>
        </w:tc>
        <w:tc>
          <w:tcPr>
            <w:tcW w:w="1276" w:type="dxa"/>
            <w:vMerge w:val="restart"/>
            <w:vAlign w:val="center"/>
          </w:tcPr>
          <w:p w:rsidR="00F458A3" w:rsidRPr="0006279C" w:rsidRDefault="00F458A3" w:rsidP="0006279C">
            <w:pPr>
              <w:jc w:val="center"/>
              <w:rPr>
                <w:rFonts w:ascii="Times New Roman" w:eastAsia="標楷體" w:hAnsi="Times New Roman" w:cs="Times New Roman"/>
              </w:rPr>
            </w:pPr>
            <w:r w:rsidRPr="0006279C">
              <w:rPr>
                <w:rFonts w:ascii="Times New Roman" w:eastAsia="標楷體" w:hAnsi="Times New Roman" w:cs="Times New Roman"/>
              </w:rPr>
              <w:t>危險</w:t>
            </w:r>
          </w:p>
        </w:tc>
        <w:tc>
          <w:tcPr>
            <w:tcW w:w="1559" w:type="dxa"/>
            <w:vMerge w:val="restart"/>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可能造成遺傳</w:t>
            </w:r>
            <w:r w:rsidRPr="0006279C">
              <w:rPr>
                <w:rFonts w:ascii="Times New Roman" w:eastAsia="標楷體" w:hAnsi="Times New Roman" w:cs="Times New Roman"/>
              </w:rPr>
              <w:lastRenderedPageBreak/>
              <w:t>性缺陷</w:t>
            </w:r>
          </w:p>
        </w:tc>
        <w:tc>
          <w:tcPr>
            <w:tcW w:w="1843" w:type="dxa"/>
            <w:vMerge w:val="restart"/>
          </w:tcPr>
          <w:p w:rsidR="00F458A3" w:rsidRPr="0006279C" w:rsidRDefault="00F458A3" w:rsidP="0006279C">
            <w:pPr>
              <w:jc w:val="center"/>
              <w:rPr>
                <w:rFonts w:ascii="Times New Roman" w:eastAsia="標楷體" w:hAnsi="Times New Roman" w:cs="Times New Roman"/>
              </w:rPr>
            </w:pPr>
          </w:p>
        </w:tc>
      </w:tr>
      <w:tr w:rsidR="00F458A3" w:rsidRPr="0006279C" w:rsidTr="0006279C">
        <w:trPr>
          <w:cantSplit/>
          <w:trHeight w:val="350"/>
        </w:trPr>
        <w:tc>
          <w:tcPr>
            <w:tcW w:w="993" w:type="dxa"/>
            <w:vMerge/>
          </w:tcPr>
          <w:p w:rsidR="00F458A3" w:rsidRPr="0006279C" w:rsidRDefault="00F458A3" w:rsidP="0006279C">
            <w:pPr>
              <w:rPr>
                <w:rFonts w:ascii="Times New Roman" w:eastAsia="標楷體" w:hAnsi="Times New Roman" w:cs="Times New Roman"/>
              </w:rPr>
            </w:pPr>
          </w:p>
        </w:tc>
        <w:tc>
          <w:tcPr>
            <w:tcW w:w="708" w:type="dxa"/>
            <w:vMerge/>
            <w:vAlign w:val="center"/>
          </w:tcPr>
          <w:p w:rsidR="00F458A3" w:rsidRPr="0006279C" w:rsidRDefault="00F458A3" w:rsidP="0006279C">
            <w:pPr>
              <w:rPr>
                <w:rFonts w:ascii="Times New Roman" w:eastAsia="標楷體" w:hAnsi="Times New Roman" w:cs="Times New Roman"/>
              </w:rPr>
            </w:pPr>
          </w:p>
        </w:tc>
        <w:tc>
          <w:tcPr>
            <w:tcW w:w="1985"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第</w:t>
            </w:r>
            <w:r w:rsidRPr="0006279C">
              <w:rPr>
                <w:rFonts w:ascii="Times New Roman" w:eastAsia="標楷體" w:hAnsi="Times New Roman" w:cs="Times New Roman"/>
              </w:rPr>
              <w:t>1B</w:t>
            </w:r>
            <w:r w:rsidRPr="0006279C">
              <w:rPr>
                <w:rFonts w:ascii="Times New Roman" w:eastAsia="標楷體" w:hAnsi="Times New Roman" w:cs="Times New Roman"/>
              </w:rPr>
              <w:t>級</w:t>
            </w:r>
          </w:p>
        </w:tc>
        <w:tc>
          <w:tcPr>
            <w:tcW w:w="1417" w:type="dxa"/>
            <w:vMerge/>
            <w:vAlign w:val="center"/>
          </w:tcPr>
          <w:p w:rsidR="00F458A3" w:rsidRPr="0006279C" w:rsidRDefault="00F458A3" w:rsidP="0006279C">
            <w:pPr>
              <w:widowControl/>
              <w:rPr>
                <w:rFonts w:ascii="Times New Roman" w:eastAsia="標楷體" w:hAnsi="Times New Roman" w:cs="Times New Roman"/>
              </w:rPr>
            </w:pPr>
          </w:p>
        </w:tc>
        <w:tc>
          <w:tcPr>
            <w:tcW w:w="1276" w:type="dxa"/>
            <w:vMerge/>
            <w:vAlign w:val="center"/>
          </w:tcPr>
          <w:p w:rsidR="00F458A3" w:rsidRPr="0006279C" w:rsidRDefault="00F458A3" w:rsidP="0006279C">
            <w:pPr>
              <w:jc w:val="center"/>
              <w:rPr>
                <w:rFonts w:ascii="Times New Roman" w:eastAsia="標楷體" w:hAnsi="Times New Roman" w:cs="Times New Roman"/>
              </w:rPr>
            </w:pPr>
          </w:p>
        </w:tc>
        <w:tc>
          <w:tcPr>
            <w:tcW w:w="1559" w:type="dxa"/>
            <w:vMerge/>
          </w:tcPr>
          <w:p w:rsidR="00F458A3" w:rsidRPr="0006279C" w:rsidRDefault="00F458A3" w:rsidP="0006279C">
            <w:pPr>
              <w:rPr>
                <w:rFonts w:ascii="Times New Roman" w:eastAsia="標楷體" w:hAnsi="Times New Roman" w:cs="Times New Roman"/>
              </w:rPr>
            </w:pPr>
          </w:p>
        </w:tc>
        <w:tc>
          <w:tcPr>
            <w:tcW w:w="1843" w:type="dxa"/>
            <w:vMerge/>
          </w:tcPr>
          <w:p w:rsidR="00F458A3" w:rsidRPr="0006279C" w:rsidRDefault="00F458A3" w:rsidP="0006279C">
            <w:pPr>
              <w:jc w:val="center"/>
              <w:rPr>
                <w:rFonts w:ascii="Times New Roman" w:eastAsia="標楷體" w:hAnsi="Times New Roman" w:cs="Times New Roman"/>
              </w:rPr>
            </w:pPr>
          </w:p>
        </w:tc>
      </w:tr>
      <w:tr w:rsidR="00F458A3" w:rsidRPr="0006279C" w:rsidTr="0006279C">
        <w:trPr>
          <w:cantSplit/>
          <w:trHeight w:val="1442"/>
        </w:trPr>
        <w:tc>
          <w:tcPr>
            <w:tcW w:w="993" w:type="dxa"/>
            <w:vMerge/>
          </w:tcPr>
          <w:p w:rsidR="00F458A3" w:rsidRPr="0006279C" w:rsidRDefault="00F458A3" w:rsidP="0006279C">
            <w:pPr>
              <w:rPr>
                <w:rFonts w:ascii="Times New Roman" w:eastAsia="標楷體" w:hAnsi="Times New Roman" w:cs="Times New Roman"/>
              </w:rPr>
            </w:pPr>
          </w:p>
        </w:tc>
        <w:tc>
          <w:tcPr>
            <w:tcW w:w="708" w:type="dxa"/>
            <w:vMerge/>
            <w:vAlign w:val="center"/>
          </w:tcPr>
          <w:p w:rsidR="00F458A3" w:rsidRPr="0006279C" w:rsidRDefault="00F458A3" w:rsidP="0006279C">
            <w:pPr>
              <w:rPr>
                <w:rFonts w:ascii="Times New Roman" w:eastAsia="標楷體" w:hAnsi="Times New Roman" w:cs="Times New Roman"/>
              </w:rPr>
            </w:pPr>
          </w:p>
        </w:tc>
        <w:tc>
          <w:tcPr>
            <w:tcW w:w="1985"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第</w:t>
            </w:r>
            <w:r w:rsidRPr="0006279C">
              <w:rPr>
                <w:rFonts w:ascii="Times New Roman" w:eastAsia="標楷體" w:hAnsi="Times New Roman" w:cs="Times New Roman"/>
              </w:rPr>
              <w:t>2</w:t>
            </w:r>
            <w:r w:rsidRPr="0006279C">
              <w:rPr>
                <w:rFonts w:ascii="Times New Roman" w:eastAsia="標楷體" w:hAnsi="Times New Roman" w:cs="Times New Roman"/>
              </w:rPr>
              <w:t>級</w:t>
            </w:r>
          </w:p>
        </w:tc>
        <w:tc>
          <w:tcPr>
            <w:tcW w:w="1417" w:type="dxa"/>
            <w:vAlign w:val="center"/>
          </w:tcPr>
          <w:p w:rsidR="00F458A3" w:rsidRPr="0006279C" w:rsidRDefault="00F458A3" w:rsidP="0006279C">
            <w:pPr>
              <w:jc w:val="center"/>
              <w:rPr>
                <w:rFonts w:ascii="Times New Roman" w:eastAsia="標楷體" w:hAnsi="Times New Roman" w:cs="Times New Roman"/>
                <w:noProof/>
              </w:rPr>
            </w:pPr>
            <w:r w:rsidRPr="0006279C">
              <w:rPr>
                <w:rFonts w:ascii="Times New Roman" w:eastAsia="標楷體" w:hAnsi="Times New Roman" w:cs="Times New Roman"/>
                <w:noProof/>
              </w:rPr>
              <w:drawing>
                <wp:inline distT="0" distB="0" distL="0" distR="0" wp14:anchorId="21EC89B3" wp14:editId="0A6B5014">
                  <wp:extent cx="662305" cy="662305"/>
                  <wp:effectExtent l="0" t="0" r="4445" b="4445"/>
                  <wp:docPr id="113" name="圖片 1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9"/>
                          <pic:cNvPicPr preferRelativeResize="0">
                            <a:picLocks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662305" cy="662305"/>
                          </a:xfrm>
                          <a:prstGeom prst="rect">
                            <a:avLst/>
                          </a:prstGeom>
                          <a:noFill/>
                          <a:ln>
                            <a:noFill/>
                          </a:ln>
                        </pic:spPr>
                      </pic:pic>
                    </a:graphicData>
                  </a:graphic>
                </wp:inline>
              </w:drawing>
            </w:r>
          </w:p>
        </w:tc>
        <w:tc>
          <w:tcPr>
            <w:tcW w:w="1276" w:type="dxa"/>
            <w:vAlign w:val="center"/>
          </w:tcPr>
          <w:p w:rsidR="00F458A3" w:rsidRPr="0006279C" w:rsidRDefault="00F458A3" w:rsidP="0006279C">
            <w:pPr>
              <w:jc w:val="center"/>
              <w:rPr>
                <w:rFonts w:ascii="Times New Roman" w:eastAsia="標楷體" w:hAnsi="Times New Roman" w:cs="Times New Roman"/>
              </w:rPr>
            </w:pPr>
            <w:r w:rsidRPr="0006279C">
              <w:rPr>
                <w:rFonts w:ascii="Times New Roman" w:eastAsia="標楷體" w:hAnsi="Times New Roman" w:cs="Times New Roman"/>
              </w:rPr>
              <w:t>警告</w:t>
            </w:r>
          </w:p>
        </w:tc>
        <w:tc>
          <w:tcPr>
            <w:tcW w:w="1559"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懷疑造成遺傳性缺陷</w:t>
            </w:r>
          </w:p>
        </w:tc>
        <w:tc>
          <w:tcPr>
            <w:tcW w:w="1843" w:type="dxa"/>
            <w:vMerge/>
          </w:tcPr>
          <w:p w:rsidR="00F458A3" w:rsidRPr="0006279C" w:rsidRDefault="00F458A3" w:rsidP="0006279C">
            <w:pPr>
              <w:jc w:val="center"/>
              <w:rPr>
                <w:rFonts w:ascii="Times New Roman" w:eastAsia="標楷體" w:hAnsi="Times New Roman" w:cs="Times New Roman"/>
              </w:rPr>
            </w:pPr>
          </w:p>
        </w:tc>
      </w:tr>
      <w:tr w:rsidR="00F458A3" w:rsidRPr="0006279C" w:rsidTr="0006279C">
        <w:trPr>
          <w:cantSplit/>
          <w:trHeight w:val="698"/>
        </w:trPr>
        <w:tc>
          <w:tcPr>
            <w:tcW w:w="993" w:type="dxa"/>
            <w:vMerge/>
            <w:tcBorders>
              <w:bottom w:val="single" w:sz="4" w:space="0" w:color="auto"/>
            </w:tcBorders>
          </w:tcPr>
          <w:p w:rsidR="00F458A3" w:rsidRPr="0006279C" w:rsidRDefault="00F458A3" w:rsidP="0006279C">
            <w:pPr>
              <w:rPr>
                <w:rFonts w:ascii="Times New Roman" w:eastAsia="標楷體" w:hAnsi="Times New Roman" w:cs="Times New Roman"/>
              </w:rPr>
            </w:pPr>
          </w:p>
        </w:tc>
        <w:tc>
          <w:tcPr>
            <w:tcW w:w="708" w:type="dxa"/>
            <w:vMerge w:val="restart"/>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致癌物質</w:t>
            </w:r>
          </w:p>
        </w:tc>
        <w:tc>
          <w:tcPr>
            <w:tcW w:w="1985"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第</w:t>
            </w:r>
            <w:smartTag w:uri="urn:schemas-microsoft-com:office:smarttags" w:element="chmetcnv">
              <w:smartTagPr>
                <w:attr w:name="UnitName" w:val="a"/>
                <w:attr w:name="SourceValue" w:val="1"/>
                <w:attr w:name="HasSpace" w:val="False"/>
                <w:attr w:name="Negative" w:val="False"/>
                <w:attr w:name="NumberType" w:val="1"/>
                <w:attr w:name="TCSC" w:val="0"/>
              </w:smartTagPr>
              <w:r w:rsidRPr="0006279C">
                <w:rPr>
                  <w:rFonts w:ascii="Times New Roman" w:eastAsia="標楷體" w:hAnsi="Times New Roman" w:cs="Times New Roman"/>
                </w:rPr>
                <w:t>1A</w:t>
              </w:r>
            </w:smartTag>
            <w:r w:rsidRPr="0006279C">
              <w:rPr>
                <w:rFonts w:ascii="Times New Roman" w:eastAsia="標楷體" w:hAnsi="Times New Roman" w:cs="Times New Roman"/>
              </w:rPr>
              <w:t>級</w:t>
            </w:r>
          </w:p>
        </w:tc>
        <w:tc>
          <w:tcPr>
            <w:tcW w:w="1417" w:type="dxa"/>
            <w:vMerge w:val="restart"/>
            <w:vAlign w:val="center"/>
          </w:tcPr>
          <w:p w:rsidR="00F458A3" w:rsidRPr="0006279C" w:rsidRDefault="00F458A3" w:rsidP="0006279C">
            <w:pPr>
              <w:jc w:val="center"/>
              <w:rPr>
                <w:rFonts w:ascii="Times New Roman" w:eastAsia="標楷體" w:hAnsi="Times New Roman" w:cs="Times New Roman"/>
                <w:noProof/>
              </w:rPr>
            </w:pPr>
            <w:r w:rsidRPr="0006279C">
              <w:rPr>
                <w:rFonts w:ascii="Times New Roman" w:eastAsia="標楷體" w:hAnsi="Times New Roman" w:cs="Times New Roman"/>
                <w:noProof/>
              </w:rPr>
              <w:drawing>
                <wp:inline distT="0" distB="0" distL="0" distR="0" wp14:anchorId="51EBBDA5" wp14:editId="5BD74D7D">
                  <wp:extent cx="662305" cy="662305"/>
                  <wp:effectExtent l="0" t="0" r="4445" b="4445"/>
                  <wp:docPr id="112" name="圖片 1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0"/>
                          <pic:cNvPicPr preferRelativeResize="0">
                            <a:picLocks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662305" cy="662305"/>
                          </a:xfrm>
                          <a:prstGeom prst="rect">
                            <a:avLst/>
                          </a:prstGeom>
                          <a:noFill/>
                          <a:ln>
                            <a:noFill/>
                          </a:ln>
                        </pic:spPr>
                      </pic:pic>
                    </a:graphicData>
                  </a:graphic>
                </wp:inline>
              </w:drawing>
            </w:r>
          </w:p>
        </w:tc>
        <w:tc>
          <w:tcPr>
            <w:tcW w:w="1276" w:type="dxa"/>
            <w:vMerge w:val="restart"/>
            <w:vAlign w:val="center"/>
          </w:tcPr>
          <w:p w:rsidR="00F458A3" w:rsidRPr="0006279C" w:rsidRDefault="00F458A3" w:rsidP="0006279C">
            <w:pPr>
              <w:jc w:val="center"/>
              <w:rPr>
                <w:rFonts w:ascii="Times New Roman" w:eastAsia="標楷體" w:hAnsi="Times New Roman" w:cs="Times New Roman"/>
              </w:rPr>
            </w:pPr>
            <w:r w:rsidRPr="0006279C">
              <w:rPr>
                <w:rFonts w:ascii="Times New Roman" w:eastAsia="標楷體" w:hAnsi="Times New Roman" w:cs="Times New Roman"/>
              </w:rPr>
              <w:t>危險</w:t>
            </w:r>
          </w:p>
        </w:tc>
        <w:tc>
          <w:tcPr>
            <w:tcW w:w="1559" w:type="dxa"/>
            <w:vMerge w:val="restart"/>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可能致癌</w:t>
            </w:r>
          </w:p>
        </w:tc>
        <w:tc>
          <w:tcPr>
            <w:tcW w:w="1843" w:type="dxa"/>
            <w:vMerge w:val="restart"/>
          </w:tcPr>
          <w:p w:rsidR="00F458A3" w:rsidRPr="0006279C" w:rsidRDefault="00F458A3" w:rsidP="0006279C">
            <w:pPr>
              <w:jc w:val="center"/>
              <w:rPr>
                <w:rFonts w:ascii="Times New Roman" w:eastAsia="標楷體" w:hAnsi="Times New Roman" w:cs="Times New Roman"/>
              </w:rPr>
            </w:pPr>
          </w:p>
        </w:tc>
      </w:tr>
      <w:tr w:rsidR="00F458A3" w:rsidRPr="0006279C" w:rsidTr="0006279C">
        <w:trPr>
          <w:cantSplit/>
          <w:trHeight w:val="565"/>
        </w:trPr>
        <w:tc>
          <w:tcPr>
            <w:tcW w:w="993" w:type="dxa"/>
            <w:vMerge w:val="restart"/>
            <w:tcBorders>
              <w:top w:val="single" w:sz="4" w:space="0" w:color="auto"/>
            </w:tcBorders>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健康危害</w:t>
            </w:r>
          </w:p>
        </w:tc>
        <w:tc>
          <w:tcPr>
            <w:tcW w:w="708" w:type="dxa"/>
            <w:vMerge/>
            <w:vAlign w:val="center"/>
          </w:tcPr>
          <w:p w:rsidR="00F458A3" w:rsidRPr="0006279C" w:rsidRDefault="00F458A3" w:rsidP="0006279C">
            <w:pPr>
              <w:rPr>
                <w:rFonts w:ascii="Times New Roman" w:eastAsia="標楷體" w:hAnsi="Times New Roman" w:cs="Times New Roman"/>
              </w:rPr>
            </w:pPr>
          </w:p>
        </w:tc>
        <w:tc>
          <w:tcPr>
            <w:tcW w:w="1985"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第</w:t>
            </w:r>
            <w:r w:rsidRPr="0006279C">
              <w:rPr>
                <w:rFonts w:ascii="Times New Roman" w:eastAsia="標楷體" w:hAnsi="Times New Roman" w:cs="Times New Roman"/>
              </w:rPr>
              <w:t>1B</w:t>
            </w:r>
            <w:r w:rsidRPr="0006279C">
              <w:rPr>
                <w:rFonts w:ascii="Times New Roman" w:eastAsia="標楷體" w:hAnsi="Times New Roman" w:cs="Times New Roman"/>
              </w:rPr>
              <w:t>級</w:t>
            </w:r>
          </w:p>
        </w:tc>
        <w:tc>
          <w:tcPr>
            <w:tcW w:w="1417" w:type="dxa"/>
            <w:vMerge/>
            <w:vAlign w:val="center"/>
          </w:tcPr>
          <w:p w:rsidR="00F458A3" w:rsidRPr="0006279C" w:rsidRDefault="00F458A3" w:rsidP="0006279C">
            <w:pPr>
              <w:jc w:val="center"/>
              <w:rPr>
                <w:rFonts w:ascii="Times New Roman" w:eastAsia="標楷體" w:hAnsi="Times New Roman" w:cs="Times New Roman"/>
              </w:rPr>
            </w:pPr>
          </w:p>
        </w:tc>
        <w:tc>
          <w:tcPr>
            <w:tcW w:w="1276" w:type="dxa"/>
            <w:vMerge/>
            <w:vAlign w:val="center"/>
          </w:tcPr>
          <w:p w:rsidR="00F458A3" w:rsidRPr="0006279C" w:rsidRDefault="00F458A3" w:rsidP="0006279C">
            <w:pPr>
              <w:jc w:val="center"/>
              <w:rPr>
                <w:rFonts w:ascii="Times New Roman" w:eastAsia="標楷體" w:hAnsi="Times New Roman" w:cs="Times New Roman"/>
              </w:rPr>
            </w:pPr>
          </w:p>
        </w:tc>
        <w:tc>
          <w:tcPr>
            <w:tcW w:w="1559" w:type="dxa"/>
            <w:vMerge/>
          </w:tcPr>
          <w:p w:rsidR="00F458A3" w:rsidRPr="0006279C" w:rsidRDefault="00F458A3" w:rsidP="0006279C">
            <w:pPr>
              <w:rPr>
                <w:rFonts w:ascii="Times New Roman" w:eastAsia="標楷體" w:hAnsi="Times New Roman" w:cs="Times New Roman"/>
              </w:rPr>
            </w:pPr>
          </w:p>
        </w:tc>
        <w:tc>
          <w:tcPr>
            <w:tcW w:w="1843" w:type="dxa"/>
            <w:vMerge/>
          </w:tcPr>
          <w:p w:rsidR="00F458A3" w:rsidRPr="0006279C" w:rsidRDefault="00F458A3" w:rsidP="0006279C">
            <w:pPr>
              <w:jc w:val="center"/>
              <w:rPr>
                <w:rFonts w:ascii="Times New Roman" w:eastAsia="標楷體" w:hAnsi="Times New Roman" w:cs="Times New Roman"/>
              </w:rPr>
            </w:pPr>
          </w:p>
        </w:tc>
      </w:tr>
      <w:tr w:rsidR="00F458A3" w:rsidRPr="0006279C" w:rsidTr="0006279C">
        <w:trPr>
          <w:cantSplit/>
          <w:trHeight w:val="1411"/>
        </w:trPr>
        <w:tc>
          <w:tcPr>
            <w:tcW w:w="993" w:type="dxa"/>
            <w:vMerge/>
          </w:tcPr>
          <w:p w:rsidR="00F458A3" w:rsidRPr="0006279C" w:rsidRDefault="00F458A3" w:rsidP="0006279C">
            <w:pPr>
              <w:rPr>
                <w:rFonts w:ascii="Times New Roman" w:eastAsia="標楷體" w:hAnsi="Times New Roman" w:cs="Times New Roman"/>
              </w:rPr>
            </w:pPr>
          </w:p>
        </w:tc>
        <w:tc>
          <w:tcPr>
            <w:tcW w:w="708" w:type="dxa"/>
            <w:vMerge/>
            <w:vAlign w:val="center"/>
          </w:tcPr>
          <w:p w:rsidR="00F458A3" w:rsidRPr="0006279C" w:rsidRDefault="00F458A3" w:rsidP="0006279C">
            <w:pPr>
              <w:rPr>
                <w:rFonts w:ascii="Times New Roman" w:eastAsia="標楷體" w:hAnsi="Times New Roman" w:cs="Times New Roman"/>
              </w:rPr>
            </w:pPr>
          </w:p>
        </w:tc>
        <w:tc>
          <w:tcPr>
            <w:tcW w:w="1985"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第</w:t>
            </w:r>
            <w:r w:rsidRPr="0006279C">
              <w:rPr>
                <w:rFonts w:ascii="Times New Roman" w:eastAsia="標楷體" w:hAnsi="Times New Roman" w:cs="Times New Roman"/>
              </w:rPr>
              <w:t>2</w:t>
            </w:r>
            <w:r w:rsidRPr="0006279C">
              <w:rPr>
                <w:rFonts w:ascii="Times New Roman" w:eastAsia="標楷體" w:hAnsi="Times New Roman" w:cs="Times New Roman"/>
              </w:rPr>
              <w:t>級</w:t>
            </w:r>
          </w:p>
        </w:tc>
        <w:tc>
          <w:tcPr>
            <w:tcW w:w="1417" w:type="dxa"/>
            <w:vAlign w:val="center"/>
          </w:tcPr>
          <w:p w:rsidR="00F458A3" w:rsidRPr="0006279C" w:rsidRDefault="00F458A3" w:rsidP="0006279C">
            <w:pPr>
              <w:jc w:val="center"/>
              <w:rPr>
                <w:rFonts w:ascii="Times New Roman" w:eastAsia="標楷體" w:hAnsi="Times New Roman" w:cs="Times New Roman"/>
                <w:noProof/>
              </w:rPr>
            </w:pPr>
            <w:r w:rsidRPr="0006279C">
              <w:rPr>
                <w:rFonts w:ascii="Times New Roman" w:eastAsia="標楷體" w:hAnsi="Times New Roman" w:cs="Times New Roman"/>
                <w:noProof/>
              </w:rPr>
              <w:drawing>
                <wp:inline distT="0" distB="0" distL="0" distR="0" wp14:anchorId="6DC4997C" wp14:editId="2A412B86">
                  <wp:extent cx="662305" cy="662305"/>
                  <wp:effectExtent l="0" t="0" r="4445" b="4445"/>
                  <wp:docPr id="111" name="圖片 1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1"/>
                          <pic:cNvPicPr preferRelativeResize="0">
                            <a:picLocks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662305" cy="662305"/>
                          </a:xfrm>
                          <a:prstGeom prst="rect">
                            <a:avLst/>
                          </a:prstGeom>
                          <a:noFill/>
                          <a:ln>
                            <a:noFill/>
                          </a:ln>
                        </pic:spPr>
                      </pic:pic>
                    </a:graphicData>
                  </a:graphic>
                </wp:inline>
              </w:drawing>
            </w:r>
          </w:p>
        </w:tc>
        <w:tc>
          <w:tcPr>
            <w:tcW w:w="1276" w:type="dxa"/>
            <w:vAlign w:val="center"/>
          </w:tcPr>
          <w:p w:rsidR="00F458A3" w:rsidRPr="0006279C" w:rsidRDefault="00F458A3" w:rsidP="0006279C">
            <w:pPr>
              <w:jc w:val="center"/>
              <w:rPr>
                <w:rFonts w:ascii="Times New Roman" w:eastAsia="標楷體" w:hAnsi="Times New Roman" w:cs="Times New Roman"/>
              </w:rPr>
            </w:pPr>
            <w:r w:rsidRPr="0006279C">
              <w:rPr>
                <w:rFonts w:ascii="Times New Roman" w:eastAsia="標楷體" w:hAnsi="Times New Roman" w:cs="Times New Roman"/>
              </w:rPr>
              <w:t>警告</w:t>
            </w:r>
          </w:p>
        </w:tc>
        <w:tc>
          <w:tcPr>
            <w:tcW w:w="1559"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懷疑致癌</w:t>
            </w:r>
          </w:p>
        </w:tc>
        <w:tc>
          <w:tcPr>
            <w:tcW w:w="1843" w:type="dxa"/>
            <w:vMerge/>
          </w:tcPr>
          <w:p w:rsidR="00F458A3" w:rsidRPr="0006279C" w:rsidRDefault="00F458A3" w:rsidP="0006279C">
            <w:pPr>
              <w:jc w:val="center"/>
              <w:rPr>
                <w:rFonts w:ascii="Times New Roman" w:eastAsia="標楷體" w:hAnsi="Times New Roman" w:cs="Times New Roman"/>
              </w:rPr>
            </w:pPr>
          </w:p>
        </w:tc>
      </w:tr>
      <w:tr w:rsidR="0006279C" w:rsidRPr="0006279C" w:rsidTr="0006279C">
        <w:trPr>
          <w:cantSplit/>
          <w:trHeight w:val="539"/>
        </w:trPr>
        <w:tc>
          <w:tcPr>
            <w:tcW w:w="993" w:type="dxa"/>
            <w:vMerge/>
          </w:tcPr>
          <w:p w:rsidR="00F458A3" w:rsidRPr="0006279C" w:rsidRDefault="00F458A3" w:rsidP="0006279C">
            <w:pPr>
              <w:rPr>
                <w:rFonts w:ascii="Times New Roman" w:eastAsia="標楷體" w:hAnsi="Times New Roman" w:cs="Times New Roman"/>
              </w:rPr>
            </w:pPr>
          </w:p>
        </w:tc>
        <w:tc>
          <w:tcPr>
            <w:tcW w:w="708" w:type="dxa"/>
            <w:vMerge w:val="restart"/>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生殖毒性物質</w:t>
            </w:r>
          </w:p>
        </w:tc>
        <w:tc>
          <w:tcPr>
            <w:tcW w:w="1985"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第</w:t>
            </w:r>
            <w:smartTag w:uri="urn:schemas-microsoft-com:office:smarttags" w:element="chmetcnv">
              <w:smartTagPr>
                <w:attr w:name="TCSC" w:val="0"/>
                <w:attr w:name="NumberType" w:val="1"/>
                <w:attr w:name="Negative" w:val="False"/>
                <w:attr w:name="HasSpace" w:val="False"/>
                <w:attr w:name="SourceValue" w:val="1"/>
                <w:attr w:name="UnitName" w:val="a"/>
              </w:smartTagPr>
              <w:r w:rsidRPr="0006279C">
                <w:rPr>
                  <w:rFonts w:ascii="Times New Roman" w:eastAsia="標楷體" w:hAnsi="Times New Roman" w:cs="Times New Roman"/>
                </w:rPr>
                <w:t>1A</w:t>
              </w:r>
            </w:smartTag>
            <w:r w:rsidRPr="0006279C">
              <w:rPr>
                <w:rFonts w:ascii="Times New Roman" w:eastAsia="標楷體" w:hAnsi="Times New Roman" w:cs="Times New Roman"/>
              </w:rPr>
              <w:t>級</w:t>
            </w:r>
          </w:p>
        </w:tc>
        <w:tc>
          <w:tcPr>
            <w:tcW w:w="1417" w:type="dxa"/>
            <w:vMerge w:val="restart"/>
            <w:vAlign w:val="center"/>
          </w:tcPr>
          <w:p w:rsidR="00F458A3" w:rsidRPr="0006279C" w:rsidRDefault="00F458A3" w:rsidP="0006279C">
            <w:pPr>
              <w:jc w:val="center"/>
              <w:rPr>
                <w:rFonts w:ascii="Times New Roman" w:eastAsia="標楷體" w:hAnsi="Times New Roman" w:cs="Times New Roman"/>
                <w:noProof/>
              </w:rPr>
            </w:pPr>
            <w:r w:rsidRPr="0006279C">
              <w:rPr>
                <w:rFonts w:ascii="Times New Roman" w:eastAsia="標楷體" w:hAnsi="Times New Roman" w:cs="Times New Roman"/>
                <w:noProof/>
              </w:rPr>
              <w:drawing>
                <wp:inline distT="0" distB="0" distL="0" distR="0" wp14:anchorId="212F88BA" wp14:editId="379D0144">
                  <wp:extent cx="662305" cy="662305"/>
                  <wp:effectExtent l="0" t="0" r="4445" b="4445"/>
                  <wp:docPr id="110" name="圖片 1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2"/>
                          <pic:cNvPicPr preferRelativeResize="0">
                            <a:picLocks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662305" cy="662305"/>
                          </a:xfrm>
                          <a:prstGeom prst="rect">
                            <a:avLst/>
                          </a:prstGeom>
                          <a:noFill/>
                          <a:ln>
                            <a:noFill/>
                          </a:ln>
                        </pic:spPr>
                      </pic:pic>
                    </a:graphicData>
                  </a:graphic>
                </wp:inline>
              </w:drawing>
            </w:r>
          </w:p>
        </w:tc>
        <w:tc>
          <w:tcPr>
            <w:tcW w:w="1276" w:type="dxa"/>
            <w:vMerge w:val="restart"/>
            <w:vAlign w:val="center"/>
          </w:tcPr>
          <w:p w:rsidR="00F458A3" w:rsidRPr="0006279C" w:rsidRDefault="00F458A3" w:rsidP="0006279C">
            <w:pPr>
              <w:jc w:val="center"/>
              <w:rPr>
                <w:rFonts w:ascii="Times New Roman" w:eastAsia="標楷體" w:hAnsi="Times New Roman" w:cs="Times New Roman"/>
              </w:rPr>
            </w:pPr>
            <w:r w:rsidRPr="0006279C">
              <w:rPr>
                <w:rFonts w:ascii="Times New Roman" w:eastAsia="標楷體" w:hAnsi="Times New Roman" w:cs="Times New Roman"/>
              </w:rPr>
              <w:t>危險</w:t>
            </w:r>
          </w:p>
        </w:tc>
        <w:tc>
          <w:tcPr>
            <w:tcW w:w="1559" w:type="dxa"/>
            <w:vMerge w:val="restart"/>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可能對生育能力或對胎兒造成傷害</w:t>
            </w:r>
          </w:p>
        </w:tc>
        <w:tc>
          <w:tcPr>
            <w:tcW w:w="1843" w:type="dxa"/>
            <w:vMerge w:val="restart"/>
          </w:tcPr>
          <w:p w:rsidR="00F458A3" w:rsidRPr="0006279C" w:rsidRDefault="00F458A3" w:rsidP="0006279C">
            <w:pPr>
              <w:jc w:val="center"/>
              <w:rPr>
                <w:rFonts w:ascii="Times New Roman" w:eastAsia="標楷體" w:hAnsi="Times New Roman" w:cs="Times New Roman"/>
              </w:rPr>
            </w:pPr>
          </w:p>
        </w:tc>
      </w:tr>
      <w:tr w:rsidR="00F458A3" w:rsidRPr="0006279C" w:rsidTr="0006279C">
        <w:trPr>
          <w:cantSplit/>
          <w:trHeight w:val="561"/>
        </w:trPr>
        <w:tc>
          <w:tcPr>
            <w:tcW w:w="993" w:type="dxa"/>
            <w:vMerge/>
          </w:tcPr>
          <w:p w:rsidR="00F458A3" w:rsidRPr="0006279C" w:rsidRDefault="00F458A3" w:rsidP="0006279C">
            <w:pPr>
              <w:rPr>
                <w:rFonts w:ascii="Times New Roman" w:eastAsia="標楷體" w:hAnsi="Times New Roman" w:cs="Times New Roman"/>
              </w:rPr>
            </w:pPr>
          </w:p>
        </w:tc>
        <w:tc>
          <w:tcPr>
            <w:tcW w:w="708" w:type="dxa"/>
            <w:vMerge/>
            <w:vAlign w:val="center"/>
          </w:tcPr>
          <w:p w:rsidR="00F458A3" w:rsidRPr="0006279C" w:rsidRDefault="00F458A3" w:rsidP="0006279C">
            <w:pPr>
              <w:rPr>
                <w:rFonts w:ascii="Times New Roman" w:eastAsia="標楷體" w:hAnsi="Times New Roman" w:cs="Times New Roman"/>
              </w:rPr>
            </w:pPr>
          </w:p>
        </w:tc>
        <w:tc>
          <w:tcPr>
            <w:tcW w:w="1985"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第</w:t>
            </w:r>
            <w:r w:rsidRPr="0006279C">
              <w:rPr>
                <w:rFonts w:ascii="Times New Roman" w:eastAsia="標楷體" w:hAnsi="Times New Roman" w:cs="Times New Roman"/>
              </w:rPr>
              <w:t>1B</w:t>
            </w:r>
            <w:r w:rsidRPr="0006279C">
              <w:rPr>
                <w:rFonts w:ascii="Times New Roman" w:eastAsia="標楷體" w:hAnsi="Times New Roman" w:cs="Times New Roman"/>
              </w:rPr>
              <w:t>級</w:t>
            </w:r>
          </w:p>
        </w:tc>
        <w:tc>
          <w:tcPr>
            <w:tcW w:w="1417" w:type="dxa"/>
            <w:vMerge/>
            <w:vAlign w:val="center"/>
          </w:tcPr>
          <w:p w:rsidR="00F458A3" w:rsidRPr="0006279C" w:rsidRDefault="00F458A3" w:rsidP="0006279C">
            <w:pPr>
              <w:jc w:val="center"/>
              <w:rPr>
                <w:rFonts w:ascii="Times New Roman" w:eastAsia="標楷體" w:hAnsi="Times New Roman" w:cs="Times New Roman"/>
              </w:rPr>
            </w:pPr>
          </w:p>
        </w:tc>
        <w:tc>
          <w:tcPr>
            <w:tcW w:w="1276" w:type="dxa"/>
            <w:vMerge/>
            <w:vAlign w:val="center"/>
          </w:tcPr>
          <w:p w:rsidR="00F458A3" w:rsidRPr="0006279C" w:rsidRDefault="00F458A3" w:rsidP="0006279C">
            <w:pPr>
              <w:jc w:val="center"/>
              <w:rPr>
                <w:rFonts w:ascii="Times New Roman" w:eastAsia="標楷體" w:hAnsi="Times New Roman" w:cs="Times New Roman"/>
              </w:rPr>
            </w:pPr>
          </w:p>
        </w:tc>
        <w:tc>
          <w:tcPr>
            <w:tcW w:w="1559" w:type="dxa"/>
            <w:vMerge/>
            <w:vAlign w:val="center"/>
          </w:tcPr>
          <w:p w:rsidR="00F458A3" w:rsidRPr="0006279C" w:rsidRDefault="00F458A3" w:rsidP="0006279C">
            <w:pPr>
              <w:rPr>
                <w:rFonts w:ascii="Times New Roman" w:eastAsia="標楷體" w:hAnsi="Times New Roman" w:cs="Times New Roman"/>
              </w:rPr>
            </w:pPr>
          </w:p>
        </w:tc>
        <w:tc>
          <w:tcPr>
            <w:tcW w:w="1843" w:type="dxa"/>
            <w:vMerge/>
          </w:tcPr>
          <w:p w:rsidR="00F458A3" w:rsidRPr="0006279C" w:rsidRDefault="00F458A3" w:rsidP="0006279C">
            <w:pPr>
              <w:jc w:val="center"/>
              <w:rPr>
                <w:rFonts w:ascii="Times New Roman" w:eastAsia="標楷體" w:hAnsi="Times New Roman" w:cs="Times New Roman"/>
              </w:rPr>
            </w:pPr>
          </w:p>
        </w:tc>
      </w:tr>
      <w:tr w:rsidR="0006279C" w:rsidRPr="0006279C" w:rsidTr="0006279C">
        <w:trPr>
          <w:cantSplit/>
          <w:trHeight w:val="1419"/>
        </w:trPr>
        <w:tc>
          <w:tcPr>
            <w:tcW w:w="993" w:type="dxa"/>
            <w:vMerge/>
          </w:tcPr>
          <w:p w:rsidR="00F458A3" w:rsidRPr="0006279C" w:rsidRDefault="00F458A3" w:rsidP="0006279C">
            <w:pPr>
              <w:rPr>
                <w:rFonts w:ascii="Times New Roman" w:eastAsia="標楷體" w:hAnsi="Times New Roman" w:cs="Times New Roman"/>
              </w:rPr>
            </w:pPr>
          </w:p>
        </w:tc>
        <w:tc>
          <w:tcPr>
            <w:tcW w:w="708" w:type="dxa"/>
            <w:vMerge/>
            <w:vAlign w:val="center"/>
          </w:tcPr>
          <w:p w:rsidR="00F458A3" w:rsidRPr="0006279C" w:rsidRDefault="00F458A3" w:rsidP="0006279C">
            <w:pPr>
              <w:rPr>
                <w:rFonts w:ascii="Times New Roman" w:eastAsia="標楷體" w:hAnsi="Times New Roman" w:cs="Times New Roman"/>
              </w:rPr>
            </w:pPr>
          </w:p>
        </w:tc>
        <w:tc>
          <w:tcPr>
            <w:tcW w:w="1985"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第</w:t>
            </w:r>
            <w:r w:rsidRPr="0006279C">
              <w:rPr>
                <w:rFonts w:ascii="Times New Roman" w:eastAsia="標楷體" w:hAnsi="Times New Roman" w:cs="Times New Roman"/>
              </w:rPr>
              <w:t>2</w:t>
            </w:r>
            <w:r w:rsidRPr="0006279C">
              <w:rPr>
                <w:rFonts w:ascii="Times New Roman" w:eastAsia="標楷體" w:hAnsi="Times New Roman" w:cs="Times New Roman"/>
              </w:rPr>
              <w:t>級</w:t>
            </w:r>
          </w:p>
        </w:tc>
        <w:tc>
          <w:tcPr>
            <w:tcW w:w="1417" w:type="dxa"/>
            <w:vAlign w:val="center"/>
          </w:tcPr>
          <w:p w:rsidR="00F458A3" w:rsidRPr="0006279C" w:rsidRDefault="00F458A3" w:rsidP="0006279C">
            <w:pPr>
              <w:jc w:val="center"/>
              <w:rPr>
                <w:rFonts w:ascii="Times New Roman" w:eastAsia="標楷體" w:hAnsi="Times New Roman" w:cs="Times New Roman"/>
                <w:noProof/>
              </w:rPr>
            </w:pPr>
            <w:r w:rsidRPr="0006279C">
              <w:rPr>
                <w:rFonts w:ascii="Times New Roman" w:eastAsia="標楷體" w:hAnsi="Times New Roman" w:cs="Times New Roman"/>
                <w:noProof/>
              </w:rPr>
              <w:drawing>
                <wp:inline distT="0" distB="0" distL="0" distR="0" wp14:anchorId="1D46624D" wp14:editId="3035DA39">
                  <wp:extent cx="662305" cy="662305"/>
                  <wp:effectExtent l="0" t="0" r="4445" b="4445"/>
                  <wp:docPr id="109" name="圖片 1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3"/>
                          <pic:cNvPicPr preferRelativeResize="0">
                            <a:picLocks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662305" cy="662305"/>
                          </a:xfrm>
                          <a:prstGeom prst="rect">
                            <a:avLst/>
                          </a:prstGeom>
                          <a:noFill/>
                          <a:ln>
                            <a:noFill/>
                          </a:ln>
                        </pic:spPr>
                      </pic:pic>
                    </a:graphicData>
                  </a:graphic>
                </wp:inline>
              </w:drawing>
            </w:r>
          </w:p>
        </w:tc>
        <w:tc>
          <w:tcPr>
            <w:tcW w:w="1276" w:type="dxa"/>
            <w:vAlign w:val="center"/>
          </w:tcPr>
          <w:p w:rsidR="00F458A3" w:rsidRPr="0006279C" w:rsidRDefault="00F458A3" w:rsidP="0006279C">
            <w:pPr>
              <w:jc w:val="center"/>
              <w:rPr>
                <w:rFonts w:ascii="Times New Roman" w:eastAsia="標楷體" w:hAnsi="Times New Roman" w:cs="Times New Roman"/>
              </w:rPr>
            </w:pPr>
            <w:r w:rsidRPr="0006279C">
              <w:rPr>
                <w:rFonts w:ascii="Times New Roman" w:eastAsia="標楷體" w:hAnsi="Times New Roman" w:cs="Times New Roman"/>
              </w:rPr>
              <w:t>警告</w:t>
            </w:r>
          </w:p>
        </w:tc>
        <w:tc>
          <w:tcPr>
            <w:tcW w:w="1559"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懷疑對生育能力或對胎兒造成傷害</w:t>
            </w:r>
          </w:p>
        </w:tc>
        <w:tc>
          <w:tcPr>
            <w:tcW w:w="1843" w:type="dxa"/>
            <w:vMerge w:val="restart"/>
          </w:tcPr>
          <w:p w:rsidR="00F458A3" w:rsidRPr="0006279C" w:rsidRDefault="00F458A3" w:rsidP="0006279C">
            <w:pPr>
              <w:jc w:val="center"/>
              <w:rPr>
                <w:rFonts w:ascii="Times New Roman" w:eastAsia="標楷體" w:hAnsi="Times New Roman" w:cs="Times New Roman"/>
              </w:rPr>
            </w:pPr>
          </w:p>
        </w:tc>
      </w:tr>
      <w:tr w:rsidR="00F458A3" w:rsidRPr="0006279C" w:rsidTr="0006279C">
        <w:trPr>
          <w:cantSplit/>
          <w:trHeight w:val="1269"/>
        </w:trPr>
        <w:tc>
          <w:tcPr>
            <w:tcW w:w="993" w:type="dxa"/>
            <w:vMerge/>
          </w:tcPr>
          <w:p w:rsidR="00F458A3" w:rsidRPr="0006279C" w:rsidRDefault="00F458A3" w:rsidP="0006279C">
            <w:pPr>
              <w:rPr>
                <w:rFonts w:ascii="Times New Roman" w:eastAsia="標楷體" w:hAnsi="Times New Roman" w:cs="Times New Roman"/>
              </w:rPr>
            </w:pPr>
          </w:p>
        </w:tc>
        <w:tc>
          <w:tcPr>
            <w:tcW w:w="708" w:type="dxa"/>
            <w:vMerge/>
            <w:vAlign w:val="center"/>
          </w:tcPr>
          <w:p w:rsidR="00F458A3" w:rsidRPr="0006279C" w:rsidRDefault="00F458A3" w:rsidP="0006279C">
            <w:pPr>
              <w:rPr>
                <w:rFonts w:ascii="Times New Roman" w:eastAsia="標楷體" w:hAnsi="Times New Roman" w:cs="Times New Roman"/>
              </w:rPr>
            </w:pPr>
          </w:p>
        </w:tc>
        <w:tc>
          <w:tcPr>
            <w:tcW w:w="1985"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影響哺乳期或透過哺乳期產生影響的附加級別</w:t>
            </w:r>
          </w:p>
        </w:tc>
        <w:tc>
          <w:tcPr>
            <w:tcW w:w="1417" w:type="dxa"/>
            <w:vAlign w:val="center"/>
          </w:tcPr>
          <w:p w:rsidR="00F458A3" w:rsidRPr="0006279C" w:rsidRDefault="00F458A3" w:rsidP="0006279C">
            <w:pPr>
              <w:jc w:val="center"/>
              <w:rPr>
                <w:rFonts w:ascii="Times New Roman" w:eastAsia="標楷體" w:hAnsi="Times New Roman" w:cs="Times New Roman"/>
                <w:noProof/>
              </w:rPr>
            </w:pPr>
            <w:r w:rsidRPr="0006279C">
              <w:rPr>
                <w:rFonts w:ascii="Times New Roman" w:eastAsia="標楷體" w:hAnsi="Times New Roman" w:cs="Times New Roman"/>
              </w:rPr>
              <w:t>無</w:t>
            </w:r>
          </w:p>
        </w:tc>
        <w:tc>
          <w:tcPr>
            <w:tcW w:w="1276" w:type="dxa"/>
            <w:vAlign w:val="center"/>
          </w:tcPr>
          <w:p w:rsidR="00F458A3" w:rsidRPr="0006279C" w:rsidRDefault="00F458A3" w:rsidP="0006279C">
            <w:pPr>
              <w:jc w:val="center"/>
              <w:rPr>
                <w:rFonts w:ascii="Times New Roman" w:eastAsia="標楷體" w:hAnsi="Times New Roman" w:cs="Times New Roman"/>
              </w:rPr>
            </w:pPr>
            <w:r w:rsidRPr="0006279C">
              <w:rPr>
                <w:rFonts w:ascii="Times New Roman" w:eastAsia="標楷體" w:hAnsi="Times New Roman" w:cs="Times New Roman"/>
              </w:rPr>
              <w:t>無</w:t>
            </w:r>
          </w:p>
        </w:tc>
        <w:tc>
          <w:tcPr>
            <w:tcW w:w="1559"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可能對母乳餵養的兒童造成傷害</w:t>
            </w:r>
          </w:p>
        </w:tc>
        <w:tc>
          <w:tcPr>
            <w:tcW w:w="1843" w:type="dxa"/>
            <w:vMerge/>
          </w:tcPr>
          <w:p w:rsidR="00F458A3" w:rsidRPr="0006279C" w:rsidRDefault="00F458A3" w:rsidP="0006279C">
            <w:pPr>
              <w:jc w:val="center"/>
              <w:rPr>
                <w:rFonts w:ascii="Times New Roman" w:eastAsia="標楷體" w:hAnsi="Times New Roman" w:cs="Times New Roman"/>
              </w:rPr>
            </w:pPr>
          </w:p>
        </w:tc>
      </w:tr>
      <w:tr w:rsidR="0006279C" w:rsidRPr="0006279C" w:rsidTr="0006279C">
        <w:trPr>
          <w:cantSplit/>
          <w:trHeight w:val="1408"/>
        </w:trPr>
        <w:tc>
          <w:tcPr>
            <w:tcW w:w="993" w:type="dxa"/>
            <w:vMerge/>
          </w:tcPr>
          <w:p w:rsidR="00F458A3" w:rsidRPr="0006279C" w:rsidRDefault="00F458A3" w:rsidP="0006279C">
            <w:pPr>
              <w:rPr>
                <w:rFonts w:ascii="Times New Roman" w:eastAsia="標楷體" w:hAnsi="Times New Roman" w:cs="Times New Roman"/>
              </w:rPr>
            </w:pPr>
          </w:p>
        </w:tc>
        <w:tc>
          <w:tcPr>
            <w:tcW w:w="708" w:type="dxa"/>
            <w:vMerge w:val="restart"/>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特定標的器官系統毒性物︱單一暴露</w:t>
            </w:r>
          </w:p>
        </w:tc>
        <w:tc>
          <w:tcPr>
            <w:tcW w:w="1985"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第</w:t>
            </w:r>
            <w:r w:rsidRPr="0006279C">
              <w:rPr>
                <w:rFonts w:ascii="Times New Roman" w:eastAsia="標楷體" w:hAnsi="Times New Roman" w:cs="Times New Roman"/>
              </w:rPr>
              <w:t>1</w:t>
            </w:r>
            <w:r w:rsidRPr="0006279C">
              <w:rPr>
                <w:rFonts w:ascii="Times New Roman" w:eastAsia="標楷體" w:hAnsi="Times New Roman" w:cs="Times New Roman"/>
              </w:rPr>
              <w:t>級</w:t>
            </w:r>
          </w:p>
        </w:tc>
        <w:tc>
          <w:tcPr>
            <w:tcW w:w="1417" w:type="dxa"/>
            <w:vAlign w:val="center"/>
          </w:tcPr>
          <w:p w:rsidR="00F458A3" w:rsidRPr="0006279C" w:rsidRDefault="00F458A3" w:rsidP="0006279C">
            <w:pPr>
              <w:jc w:val="center"/>
              <w:rPr>
                <w:rFonts w:ascii="Times New Roman" w:eastAsia="標楷體" w:hAnsi="Times New Roman" w:cs="Times New Roman"/>
                <w:noProof/>
              </w:rPr>
            </w:pPr>
            <w:r w:rsidRPr="0006279C">
              <w:rPr>
                <w:rFonts w:ascii="Times New Roman" w:eastAsia="標楷體" w:hAnsi="Times New Roman" w:cs="Times New Roman"/>
                <w:noProof/>
              </w:rPr>
              <w:drawing>
                <wp:inline distT="0" distB="0" distL="0" distR="0" wp14:anchorId="1D0183AB" wp14:editId="5E24EB1F">
                  <wp:extent cx="662305" cy="662305"/>
                  <wp:effectExtent l="0" t="0" r="4445" b="4445"/>
                  <wp:docPr id="108" name="圖片 1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4"/>
                          <pic:cNvPicPr preferRelativeResize="0">
                            <a:picLocks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662305" cy="662305"/>
                          </a:xfrm>
                          <a:prstGeom prst="rect">
                            <a:avLst/>
                          </a:prstGeom>
                          <a:noFill/>
                          <a:ln>
                            <a:noFill/>
                          </a:ln>
                        </pic:spPr>
                      </pic:pic>
                    </a:graphicData>
                  </a:graphic>
                </wp:inline>
              </w:drawing>
            </w:r>
          </w:p>
        </w:tc>
        <w:tc>
          <w:tcPr>
            <w:tcW w:w="1276" w:type="dxa"/>
            <w:vAlign w:val="center"/>
          </w:tcPr>
          <w:p w:rsidR="00F458A3" w:rsidRPr="0006279C" w:rsidRDefault="00F458A3" w:rsidP="0006279C">
            <w:pPr>
              <w:jc w:val="center"/>
              <w:rPr>
                <w:rFonts w:ascii="Times New Roman" w:eastAsia="標楷體" w:hAnsi="Times New Roman" w:cs="Times New Roman"/>
              </w:rPr>
            </w:pPr>
            <w:r w:rsidRPr="0006279C">
              <w:rPr>
                <w:rFonts w:ascii="Times New Roman" w:eastAsia="標楷體" w:hAnsi="Times New Roman" w:cs="Times New Roman"/>
              </w:rPr>
              <w:t>危險</w:t>
            </w:r>
          </w:p>
        </w:tc>
        <w:tc>
          <w:tcPr>
            <w:tcW w:w="1559"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會對器官造成傷害</w:t>
            </w:r>
          </w:p>
        </w:tc>
        <w:tc>
          <w:tcPr>
            <w:tcW w:w="1843" w:type="dxa"/>
            <w:vMerge w:val="restart"/>
          </w:tcPr>
          <w:p w:rsidR="00F458A3" w:rsidRPr="0006279C" w:rsidRDefault="00F458A3" w:rsidP="0006279C">
            <w:pPr>
              <w:jc w:val="center"/>
              <w:rPr>
                <w:rFonts w:ascii="Times New Roman" w:eastAsia="標楷體" w:hAnsi="Times New Roman" w:cs="Times New Roman"/>
              </w:rPr>
            </w:pPr>
          </w:p>
        </w:tc>
      </w:tr>
      <w:tr w:rsidR="00F458A3" w:rsidRPr="0006279C" w:rsidTr="0006279C">
        <w:trPr>
          <w:cantSplit/>
          <w:trHeight w:val="1890"/>
        </w:trPr>
        <w:tc>
          <w:tcPr>
            <w:tcW w:w="993" w:type="dxa"/>
            <w:vMerge/>
          </w:tcPr>
          <w:p w:rsidR="00F458A3" w:rsidRPr="0006279C" w:rsidRDefault="00F458A3" w:rsidP="0006279C">
            <w:pPr>
              <w:rPr>
                <w:rFonts w:ascii="Times New Roman" w:eastAsia="標楷體" w:hAnsi="Times New Roman" w:cs="Times New Roman"/>
              </w:rPr>
            </w:pPr>
          </w:p>
        </w:tc>
        <w:tc>
          <w:tcPr>
            <w:tcW w:w="708" w:type="dxa"/>
            <w:vMerge/>
            <w:vAlign w:val="center"/>
          </w:tcPr>
          <w:p w:rsidR="00F458A3" w:rsidRPr="0006279C" w:rsidRDefault="00F458A3" w:rsidP="0006279C">
            <w:pPr>
              <w:rPr>
                <w:rFonts w:ascii="Times New Roman" w:eastAsia="標楷體" w:hAnsi="Times New Roman" w:cs="Times New Roman"/>
              </w:rPr>
            </w:pPr>
          </w:p>
        </w:tc>
        <w:tc>
          <w:tcPr>
            <w:tcW w:w="1985"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第</w:t>
            </w:r>
            <w:r w:rsidRPr="0006279C">
              <w:rPr>
                <w:rFonts w:ascii="Times New Roman" w:eastAsia="標楷體" w:hAnsi="Times New Roman" w:cs="Times New Roman"/>
              </w:rPr>
              <w:t>2</w:t>
            </w:r>
            <w:r w:rsidRPr="0006279C">
              <w:rPr>
                <w:rFonts w:ascii="Times New Roman" w:eastAsia="標楷體" w:hAnsi="Times New Roman" w:cs="Times New Roman"/>
              </w:rPr>
              <w:t>級</w:t>
            </w:r>
          </w:p>
        </w:tc>
        <w:tc>
          <w:tcPr>
            <w:tcW w:w="1417" w:type="dxa"/>
            <w:vAlign w:val="center"/>
          </w:tcPr>
          <w:p w:rsidR="00F458A3" w:rsidRPr="0006279C" w:rsidRDefault="00F458A3" w:rsidP="0006279C">
            <w:pPr>
              <w:jc w:val="center"/>
              <w:rPr>
                <w:rFonts w:ascii="Times New Roman" w:eastAsia="標楷體" w:hAnsi="Times New Roman" w:cs="Times New Roman"/>
                <w:noProof/>
              </w:rPr>
            </w:pPr>
            <w:r w:rsidRPr="0006279C">
              <w:rPr>
                <w:rFonts w:ascii="Times New Roman" w:eastAsia="標楷體" w:hAnsi="Times New Roman" w:cs="Times New Roman"/>
                <w:noProof/>
              </w:rPr>
              <w:drawing>
                <wp:inline distT="0" distB="0" distL="0" distR="0" wp14:anchorId="495CE059" wp14:editId="0B17993E">
                  <wp:extent cx="662305" cy="662305"/>
                  <wp:effectExtent l="0" t="0" r="4445" b="4445"/>
                  <wp:docPr id="107" name="圖片 1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5"/>
                          <pic:cNvPicPr preferRelativeResize="0">
                            <a:picLocks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662305" cy="662305"/>
                          </a:xfrm>
                          <a:prstGeom prst="rect">
                            <a:avLst/>
                          </a:prstGeom>
                          <a:noFill/>
                          <a:ln>
                            <a:noFill/>
                          </a:ln>
                        </pic:spPr>
                      </pic:pic>
                    </a:graphicData>
                  </a:graphic>
                </wp:inline>
              </w:drawing>
            </w:r>
          </w:p>
        </w:tc>
        <w:tc>
          <w:tcPr>
            <w:tcW w:w="1276" w:type="dxa"/>
            <w:vAlign w:val="center"/>
          </w:tcPr>
          <w:p w:rsidR="00F458A3" w:rsidRPr="0006279C" w:rsidRDefault="00F458A3" w:rsidP="0006279C">
            <w:pPr>
              <w:jc w:val="center"/>
              <w:rPr>
                <w:rFonts w:ascii="Times New Roman" w:eastAsia="標楷體" w:hAnsi="Times New Roman" w:cs="Times New Roman"/>
              </w:rPr>
            </w:pPr>
            <w:r w:rsidRPr="0006279C">
              <w:rPr>
                <w:rFonts w:ascii="Times New Roman" w:eastAsia="標楷體" w:hAnsi="Times New Roman" w:cs="Times New Roman"/>
              </w:rPr>
              <w:t>警告</w:t>
            </w:r>
          </w:p>
        </w:tc>
        <w:tc>
          <w:tcPr>
            <w:tcW w:w="1559"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可能會對器官造成傷害</w:t>
            </w:r>
          </w:p>
        </w:tc>
        <w:tc>
          <w:tcPr>
            <w:tcW w:w="1843" w:type="dxa"/>
            <w:vMerge/>
          </w:tcPr>
          <w:p w:rsidR="00F458A3" w:rsidRPr="0006279C" w:rsidRDefault="00F458A3" w:rsidP="0006279C">
            <w:pPr>
              <w:jc w:val="center"/>
              <w:rPr>
                <w:rFonts w:ascii="Times New Roman" w:eastAsia="標楷體" w:hAnsi="Times New Roman" w:cs="Times New Roman"/>
              </w:rPr>
            </w:pPr>
          </w:p>
        </w:tc>
      </w:tr>
      <w:tr w:rsidR="00F458A3" w:rsidRPr="0006279C" w:rsidTr="0006279C">
        <w:trPr>
          <w:cantSplit/>
          <w:trHeight w:val="1833"/>
        </w:trPr>
        <w:tc>
          <w:tcPr>
            <w:tcW w:w="993" w:type="dxa"/>
            <w:vMerge/>
          </w:tcPr>
          <w:p w:rsidR="00F458A3" w:rsidRPr="0006279C" w:rsidRDefault="00F458A3" w:rsidP="0006279C">
            <w:pPr>
              <w:rPr>
                <w:rFonts w:ascii="Times New Roman" w:eastAsia="標楷體" w:hAnsi="Times New Roman" w:cs="Times New Roman"/>
              </w:rPr>
            </w:pPr>
          </w:p>
        </w:tc>
        <w:tc>
          <w:tcPr>
            <w:tcW w:w="708" w:type="dxa"/>
            <w:vMerge/>
            <w:vAlign w:val="center"/>
          </w:tcPr>
          <w:p w:rsidR="00F458A3" w:rsidRPr="0006279C" w:rsidRDefault="00F458A3" w:rsidP="0006279C">
            <w:pPr>
              <w:rPr>
                <w:rFonts w:ascii="Times New Roman" w:eastAsia="標楷體" w:hAnsi="Times New Roman" w:cs="Times New Roman"/>
              </w:rPr>
            </w:pPr>
          </w:p>
        </w:tc>
        <w:tc>
          <w:tcPr>
            <w:tcW w:w="1985"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第</w:t>
            </w:r>
            <w:r w:rsidRPr="0006279C">
              <w:rPr>
                <w:rFonts w:ascii="Times New Roman" w:eastAsia="標楷體" w:hAnsi="Times New Roman" w:cs="Times New Roman"/>
              </w:rPr>
              <w:t>3</w:t>
            </w:r>
            <w:r w:rsidRPr="0006279C">
              <w:rPr>
                <w:rFonts w:ascii="Times New Roman" w:eastAsia="標楷體" w:hAnsi="Times New Roman" w:cs="Times New Roman"/>
              </w:rPr>
              <w:t>級</w:t>
            </w:r>
          </w:p>
        </w:tc>
        <w:tc>
          <w:tcPr>
            <w:tcW w:w="1417" w:type="dxa"/>
            <w:vAlign w:val="center"/>
          </w:tcPr>
          <w:p w:rsidR="00F458A3" w:rsidRPr="0006279C" w:rsidRDefault="00F458A3" w:rsidP="0006279C">
            <w:pPr>
              <w:jc w:val="center"/>
              <w:rPr>
                <w:rFonts w:ascii="Times New Roman" w:eastAsia="標楷體" w:hAnsi="Times New Roman" w:cs="Times New Roman"/>
                <w:noProof/>
              </w:rPr>
            </w:pPr>
            <w:r w:rsidRPr="0006279C">
              <w:rPr>
                <w:rFonts w:ascii="Times New Roman" w:eastAsia="標楷體" w:hAnsi="Times New Roman" w:cs="Times New Roman"/>
                <w:noProof/>
              </w:rPr>
              <w:drawing>
                <wp:inline distT="0" distB="0" distL="0" distR="0" wp14:anchorId="235E8A03" wp14:editId="7CE14830">
                  <wp:extent cx="662305" cy="662305"/>
                  <wp:effectExtent l="0" t="0" r="4445" b="4445"/>
                  <wp:docPr id="106" name="圖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662305" cy="662305"/>
                          </a:xfrm>
                          <a:prstGeom prst="rect">
                            <a:avLst/>
                          </a:prstGeom>
                          <a:noFill/>
                          <a:ln>
                            <a:noFill/>
                          </a:ln>
                        </pic:spPr>
                      </pic:pic>
                    </a:graphicData>
                  </a:graphic>
                </wp:inline>
              </w:drawing>
            </w:r>
          </w:p>
        </w:tc>
        <w:tc>
          <w:tcPr>
            <w:tcW w:w="1276" w:type="dxa"/>
            <w:vAlign w:val="center"/>
          </w:tcPr>
          <w:p w:rsidR="00F458A3" w:rsidRPr="0006279C" w:rsidRDefault="00F458A3" w:rsidP="0006279C">
            <w:pPr>
              <w:jc w:val="center"/>
              <w:rPr>
                <w:rFonts w:ascii="Times New Roman" w:eastAsia="標楷體" w:hAnsi="Times New Roman" w:cs="Times New Roman"/>
              </w:rPr>
            </w:pPr>
            <w:r w:rsidRPr="0006279C">
              <w:rPr>
                <w:rFonts w:ascii="Times New Roman" w:eastAsia="標楷體" w:hAnsi="Times New Roman" w:cs="Times New Roman"/>
              </w:rPr>
              <w:t>警告</w:t>
            </w:r>
          </w:p>
        </w:tc>
        <w:tc>
          <w:tcPr>
            <w:tcW w:w="1559"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lang w:val="en-GB"/>
              </w:rPr>
              <w:t>可能造成呼吸道刺激或者可能造成困倦或暈眩</w:t>
            </w:r>
          </w:p>
        </w:tc>
        <w:tc>
          <w:tcPr>
            <w:tcW w:w="1843" w:type="dxa"/>
            <w:vMerge/>
          </w:tcPr>
          <w:p w:rsidR="00F458A3" w:rsidRPr="0006279C" w:rsidRDefault="00F458A3" w:rsidP="0006279C">
            <w:pPr>
              <w:jc w:val="center"/>
              <w:rPr>
                <w:rFonts w:ascii="Times New Roman" w:eastAsia="標楷體" w:hAnsi="Times New Roman" w:cs="Times New Roman"/>
              </w:rPr>
            </w:pPr>
          </w:p>
        </w:tc>
      </w:tr>
      <w:tr w:rsidR="0006279C" w:rsidRPr="0006279C" w:rsidTr="0006279C">
        <w:trPr>
          <w:cantSplit/>
          <w:trHeight w:val="1405"/>
        </w:trPr>
        <w:tc>
          <w:tcPr>
            <w:tcW w:w="993" w:type="dxa"/>
            <w:vMerge w:val="restart"/>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健康危害</w:t>
            </w:r>
          </w:p>
        </w:tc>
        <w:tc>
          <w:tcPr>
            <w:tcW w:w="708" w:type="dxa"/>
            <w:vMerge w:val="restart"/>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特定標的器官系統毒性物︱重複暴露</w:t>
            </w:r>
          </w:p>
        </w:tc>
        <w:tc>
          <w:tcPr>
            <w:tcW w:w="1985"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第</w:t>
            </w:r>
            <w:r w:rsidRPr="0006279C">
              <w:rPr>
                <w:rFonts w:ascii="Times New Roman" w:eastAsia="標楷體" w:hAnsi="Times New Roman" w:cs="Times New Roman"/>
              </w:rPr>
              <w:t>1</w:t>
            </w:r>
            <w:r w:rsidRPr="0006279C">
              <w:rPr>
                <w:rFonts w:ascii="Times New Roman" w:eastAsia="標楷體" w:hAnsi="Times New Roman" w:cs="Times New Roman"/>
              </w:rPr>
              <w:t>級</w:t>
            </w:r>
          </w:p>
        </w:tc>
        <w:tc>
          <w:tcPr>
            <w:tcW w:w="1417" w:type="dxa"/>
            <w:vAlign w:val="center"/>
          </w:tcPr>
          <w:p w:rsidR="00F458A3" w:rsidRPr="0006279C" w:rsidRDefault="00F458A3" w:rsidP="0006279C">
            <w:pPr>
              <w:jc w:val="center"/>
              <w:rPr>
                <w:rFonts w:ascii="Times New Roman" w:eastAsia="標楷體" w:hAnsi="Times New Roman" w:cs="Times New Roman"/>
                <w:noProof/>
              </w:rPr>
            </w:pPr>
            <w:r w:rsidRPr="0006279C">
              <w:rPr>
                <w:rFonts w:ascii="Times New Roman" w:eastAsia="標楷體" w:hAnsi="Times New Roman" w:cs="Times New Roman"/>
                <w:noProof/>
              </w:rPr>
              <w:drawing>
                <wp:inline distT="0" distB="0" distL="0" distR="0" wp14:anchorId="699B54FE" wp14:editId="07188259">
                  <wp:extent cx="662305" cy="662305"/>
                  <wp:effectExtent l="0" t="0" r="4445" b="4445"/>
                  <wp:docPr id="105" name="圖片 1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7"/>
                          <pic:cNvPicPr preferRelativeResize="0">
                            <a:picLocks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662305" cy="662305"/>
                          </a:xfrm>
                          <a:prstGeom prst="rect">
                            <a:avLst/>
                          </a:prstGeom>
                          <a:noFill/>
                          <a:ln>
                            <a:noFill/>
                          </a:ln>
                        </pic:spPr>
                      </pic:pic>
                    </a:graphicData>
                  </a:graphic>
                </wp:inline>
              </w:drawing>
            </w:r>
          </w:p>
        </w:tc>
        <w:tc>
          <w:tcPr>
            <w:tcW w:w="1276" w:type="dxa"/>
            <w:vAlign w:val="center"/>
          </w:tcPr>
          <w:p w:rsidR="00F458A3" w:rsidRPr="0006279C" w:rsidRDefault="00F458A3" w:rsidP="0006279C">
            <w:pPr>
              <w:jc w:val="center"/>
              <w:rPr>
                <w:rFonts w:ascii="Times New Roman" w:eastAsia="標楷體" w:hAnsi="Times New Roman" w:cs="Times New Roman"/>
              </w:rPr>
            </w:pPr>
            <w:r w:rsidRPr="0006279C">
              <w:rPr>
                <w:rFonts w:ascii="Times New Roman" w:eastAsia="標楷體" w:hAnsi="Times New Roman" w:cs="Times New Roman"/>
              </w:rPr>
              <w:t>危險</w:t>
            </w:r>
          </w:p>
        </w:tc>
        <w:tc>
          <w:tcPr>
            <w:tcW w:w="1559"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長期或重複暴露會對器官造成傷害</w:t>
            </w:r>
          </w:p>
        </w:tc>
        <w:tc>
          <w:tcPr>
            <w:tcW w:w="1843" w:type="dxa"/>
            <w:vMerge w:val="restart"/>
          </w:tcPr>
          <w:p w:rsidR="00F458A3" w:rsidRPr="0006279C" w:rsidRDefault="00F458A3" w:rsidP="0006279C">
            <w:pPr>
              <w:jc w:val="center"/>
              <w:rPr>
                <w:rFonts w:ascii="Times New Roman" w:eastAsia="標楷體" w:hAnsi="Times New Roman" w:cs="Times New Roman"/>
              </w:rPr>
            </w:pPr>
          </w:p>
        </w:tc>
      </w:tr>
      <w:tr w:rsidR="00F458A3" w:rsidRPr="0006279C" w:rsidTr="0006279C">
        <w:trPr>
          <w:cantSplit/>
          <w:trHeight w:val="1695"/>
        </w:trPr>
        <w:tc>
          <w:tcPr>
            <w:tcW w:w="993" w:type="dxa"/>
            <w:vMerge/>
          </w:tcPr>
          <w:p w:rsidR="00F458A3" w:rsidRPr="0006279C" w:rsidRDefault="00F458A3" w:rsidP="0006279C">
            <w:pPr>
              <w:rPr>
                <w:rFonts w:ascii="Times New Roman" w:eastAsia="標楷體" w:hAnsi="Times New Roman" w:cs="Times New Roman"/>
              </w:rPr>
            </w:pPr>
          </w:p>
        </w:tc>
        <w:tc>
          <w:tcPr>
            <w:tcW w:w="708" w:type="dxa"/>
            <w:vMerge/>
            <w:vAlign w:val="center"/>
          </w:tcPr>
          <w:p w:rsidR="00F458A3" w:rsidRPr="0006279C" w:rsidRDefault="00F458A3" w:rsidP="0006279C">
            <w:pPr>
              <w:rPr>
                <w:rFonts w:ascii="Times New Roman" w:eastAsia="標楷體" w:hAnsi="Times New Roman" w:cs="Times New Roman"/>
              </w:rPr>
            </w:pPr>
          </w:p>
        </w:tc>
        <w:tc>
          <w:tcPr>
            <w:tcW w:w="1985"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第</w:t>
            </w:r>
            <w:r w:rsidRPr="0006279C">
              <w:rPr>
                <w:rFonts w:ascii="Times New Roman" w:eastAsia="標楷體" w:hAnsi="Times New Roman" w:cs="Times New Roman"/>
              </w:rPr>
              <w:t>2</w:t>
            </w:r>
            <w:r w:rsidRPr="0006279C">
              <w:rPr>
                <w:rFonts w:ascii="Times New Roman" w:eastAsia="標楷體" w:hAnsi="Times New Roman" w:cs="Times New Roman"/>
              </w:rPr>
              <w:t>級</w:t>
            </w:r>
          </w:p>
        </w:tc>
        <w:tc>
          <w:tcPr>
            <w:tcW w:w="1417" w:type="dxa"/>
            <w:vAlign w:val="center"/>
          </w:tcPr>
          <w:p w:rsidR="00F458A3" w:rsidRPr="0006279C" w:rsidRDefault="00F458A3" w:rsidP="0006279C">
            <w:pPr>
              <w:jc w:val="center"/>
              <w:rPr>
                <w:rFonts w:ascii="Times New Roman" w:eastAsia="標楷體" w:hAnsi="Times New Roman" w:cs="Times New Roman"/>
                <w:noProof/>
              </w:rPr>
            </w:pPr>
            <w:r w:rsidRPr="0006279C">
              <w:rPr>
                <w:rFonts w:ascii="Times New Roman" w:eastAsia="標楷體" w:hAnsi="Times New Roman" w:cs="Times New Roman"/>
                <w:noProof/>
              </w:rPr>
              <w:drawing>
                <wp:inline distT="0" distB="0" distL="0" distR="0" wp14:anchorId="524D3D4A" wp14:editId="7835191F">
                  <wp:extent cx="662305" cy="662305"/>
                  <wp:effectExtent l="0" t="0" r="4445" b="4445"/>
                  <wp:docPr id="104" name="圖片 1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8"/>
                          <pic:cNvPicPr preferRelativeResize="0">
                            <a:picLocks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662305" cy="662305"/>
                          </a:xfrm>
                          <a:prstGeom prst="rect">
                            <a:avLst/>
                          </a:prstGeom>
                          <a:noFill/>
                          <a:ln>
                            <a:noFill/>
                          </a:ln>
                        </pic:spPr>
                      </pic:pic>
                    </a:graphicData>
                  </a:graphic>
                </wp:inline>
              </w:drawing>
            </w:r>
          </w:p>
        </w:tc>
        <w:tc>
          <w:tcPr>
            <w:tcW w:w="1276" w:type="dxa"/>
            <w:vAlign w:val="center"/>
          </w:tcPr>
          <w:p w:rsidR="00F458A3" w:rsidRPr="0006279C" w:rsidRDefault="00F458A3" w:rsidP="0006279C">
            <w:pPr>
              <w:jc w:val="center"/>
              <w:rPr>
                <w:rFonts w:ascii="Times New Roman" w:eastAsia="標楷體" w:hAnsi="Times New Roman" w:cs="Times New Roman"/>
              </w:rPr>
            </w:pPr>
            <w:r w:rsidRPr="0006279C">
              <w:rPr>
                <w:rFonts w:ascii="Times New Roman" w:eastAsia="標楷體" w:hAnsi="Times New Roman" w:cs="Times New Roman"/>
              </w:rPr>
              <w:t>警告</w:t>
            </w:r>
          </w:p>
        </w:tc>
        <w:tc>
          <w:tcPr>
            <w:tcW w:w="1559"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長期或重複暴露可能對器官造成傷害</w:t>
            </w:r>
          </w:p>
        </w:tc>
        <w:tc>
          <w:tcPr>
            <w:tcW w:w="1843" w:type="dxa"/>
            <w:vMerge/>
          </w:tcPr>
          <w:p w:rsidR="00F458A3" w:rsidRPr="0006279C" w:rsidRDefault="00F458A3" w:rsidP="0006279C">
            <w:pPr>
              <w:jc w:val="center"/>
              <w:rPr>
                <w:rFonts w:ascii="Times New Roman" w:eastAsia="標楷體" w:hAnsi="Times New Roman" w:cs="Times New Roman"/>
              </w:rPr>
            </w:pPr>
          </w:p>
        </w:tc>
      </w:tr>
      <w:tr w:rsidR="0006279C" w:rsidRPr="0006279C" w:rsidTr="0006279C">
        <w:trPr>
          <w:cantSplit/>
          <w:trHeight w:val="1266"/>
        </w:trPr>
        <w:tc>
          <w:tcPr>
            <w:tcW w:w="993" w:type="dxa"/>
            <w:vMerge/>
          </w:tcPr>
          <w:p w:rsidR="00F458A3" w:rsidRPr="0006279C" w:rsidRDefault="00F458A3" w:rsidP="0006279C">
            <w:pPr>
              <w:rPr>
                <w:rFonts w:ascii="Times New Roman" w:eastAsia="標楷體" w:hAnsi="Times New Roman" w:cs="Times New Roman"/>
              </w:rPr>
            </w:pPr>
          </w:p>
        </w:tc>
        <w:tc>
          <w:tcPr>
            <w:tcW w:w="708" w:type="dxa"/>
            <w:vMerge w:val="restart"/>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吸入性危害物質</w:t>
            </w:r>
          </w:p>
        </w:tc>
        <w:tc>
          <w:tcPr>
            <w:tcW w:w="1985"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第</w:t>
            </w:r>
            <w:r w:rsidRPr="0006279C">
              <w:rPr>
                <w:rFonts w:ascii="Times New Roman" w:eastAsia="標楷體" w:hAnsi="Times New Roman" w:cs="Times New Roman"/>
              </w:rPr>
              <w:t>1</w:t>
            </w:r>
            <w:r w:rsidRPr="0006279C">
              <w:rPr>
                <w:rFonts w:ascii="Times New Roman" w:eastAsia="標楷體" w:hAnsi="Times New Roman" w:cs="Times New Roman"/>
              </w:rPr>
              <w:t>級</w:t>
            </w:r>
          </w:p>
        </w:tc>
        <w:tc>
          <w:tcPr>
            <w:tcW w:w="1417" w:type="dxa"/>
            <w:vAlign w:val="center"/>
          </w:tcPr>
          <w:p w:rsidR="00F458A3" w:rsidRPr="0006279C" w:rsidRDefault="00F458A3" w:rsidP="0006279C">
            <w:pPr>
              <w:jc w:val="center"/>
              <w:rPr>
                <w:rFonts w:ascii="Times New Roman" w:eastAsia="標楷體" w:hAnsi="Times New Roman" w:cs="Times New Roman"/>
                <w:noProof/>
              </w:rPr>
            </w:pPr>
            <w:r w:rsidRPr="0006279C">
              <w:rPr>
                <w:rFonts w:ascii="Times New Roman" w:eastAsia="標楷體" w:hAnsi="Times New Roman" w:cs="Times New Roman"/>
                <w:noProof/>
              </w:rPr>
              <w:drawing>
                <wp:inline distT="0" distB="0" distL="0" distR="0" wp14:anchorId="2811A0EA" wp14:editId="47570527">
                  <wp:extent cx="662305" cy="662305"/>
                  <wp:effectExtent l="0" t="0" r="4445" b="4445"/>
                  <wp:docPr id="103" name="圖片 1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9"/>
                          <pic:cNvPicPr preferRelativeResize="0">
                            <a:picLocks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662305" cy="662305"/>
                          </a:xfrm>
                          <a:prstGeom prst="rect">
                            <a:avLst/>
                          </a:prstGeom>
                          <a:noFill/>
                          <a:ln>
                            <a:noFill/>
                          </a:ln>
                        </pic:spPr>
                      </pic:pic>
                    </a:graphicData>
                  </a:graphic>
                </wp:inline>
              </w:drawing>
            </w:r>
          </w:p>
        </w:tc>
        <w:tc>
          <w:tcPr>
            <w:tcW w:w="1276" w:type="dxa"/>
            <w:vAlign w:val="center"/>
          </w:tcPr>
          <w:p w:rsidR="00F458A3" w:rsidRPr="0006279C" w:rsidRDefault="00F458A3" w:rsidP="0006279C">
            <w:pPr>
              <w:jc w:val="center"/>
              <w:rPr>
                <w:rFonts w:ascii="Times New Roman" w:eastAsia="標楷體" w:hAnsi="Times New Roman" w:cs="Times New Roman"/>
              </w:rPr>
            </w:pPr>
            <w:r w:rsidRPr="0006279C">
              <w:rPr>
                <w:rFonts w:ascii="Times New Roman" w:eastAsia="標楷體" w:hAnsi="Times New Roman" w:cs="Times New Roman"/>
              </w:rPr>
              <w:t>危險</w:t>
            </w:r>
          </w:p>
        </w:tc>
        <w:tc>
          <w:tcPr>
            <w:tcW w:w="1559"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spacing w:val="10"/>
                <w:lang w:val="en-GB"/>
              </w:rPr>
              <w:t>如果吞食</w:t>
            </w:r>
            <w:r w:rsidRPr="0006279C">
              <w:rPr>
                <w:rFonts w:ascii="Times New Roman" w:eastAsia="標楷體" w:hAnsi="Times New Roman" w:cs="Times New Roman"/>
                <w:spacing w:val="10"/>
              </w:rPr>
              <w:t>並進入呼吸道可能致命</w:t>
            </w:r>
          </w:p>
        </w:tc>
        <w:tc>
          <w:tcPr>
            <w:tcW w:w="1843" w:type="dxa"/>
            <w:vMerge w:val="restart"/>
          </w:tcPr>
          <w:p w:rsidR="00F458A3" w:rsidRPr="0006279C" w:rsidRDefault="00F458A3" w:rsidP="0006279C">
            <w:pPr>
              <w:jc w:val="center"/>
              <w:rPr>
                <w:rFonts w:ascii="Times New Roman" w:eastAsia="標楷體" w:hAnsi="Times New Roman" w:cs="Times New Roman"/>
              </w:rPr>
            </w:pPr>
          </w:p>
        </w:tc>
      </w:tr>
      <w:tr w:rsidR="0006279C" w:rsidRPr="0006279C" w:rsidTr="0006279C">
        <w:trPr>
          <w:cantSplit/>
          <w:trHeight w:val="1411"/>
        </w:trPr>
        <w:tc>
          <w:tcPr>
            <w:tcW w:w="993" w:type="dxa"/>
            <w:vMerge/>
          </w:tcPr>
          <w:p w:rsidR="00F458A3" w:rsidRPr="0006279C" w:rsidRDefault="00F458A3" w:rsidP="0006279C">
            <w:pPr>
              <w:rPr>
                <w:rFonts w:ascii="Times New Roman" w:eastAsia="標楷體" w:hAnsi="Times New Roman" w:cs="Times New Roman"/>
              </w:rPr>
            </w:pPr>
          </w:p>
        </w:tc>
        <w:tc>
          <w:tcPr>
            <w:tcW w:w="708" w:type="dxa"/>
            <w:vMerge/>
            <w:vAlign w:val="center"/>
          </w:tcPr>
          <w:p w:rsidR="00F458A3" w:rsidRPr="0006279C" w:rsidRDefault="00F458A3" w:rsidP="0006279C">
            <w:pPr>
              <w:rPr>
                <w:rFonts w:ascii="Times New Roman" w:eastAsia="標楷體" w:hAnsi="Times New Roman" w:cs="Times New Roman"/>
              </w:rPr>
            </w:pPr>
          </w:p>
        </w:tc>
        <w:tc>
          <w:tcPr>
            <w:tcW w:w="1985"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第</w:t>
            </w:r>
            <w:r w:rsidRPr="0006279C">
              <w:rPr>
                <w:rFonts w:ascii="Times New Roman" w:eastAsia="標楷體" w:hAnsi="Times New Roman" w:cs="Times New Roman"/>
              </w:rPr>
              <w:t>2</w:t>
            </w:r>
            <w:r w:rsidRPr="0006279C">
              <w:rPr>
                <w:rFonts w:ascii="Times New Roman" w:eastAsia="標楷體" w:hAnsi="Times New Roman" w:cs="Times New Roman"/>
              </w:rPr>
              <w:t>級</w:t>
            </w:r>
          </w:p>
        </w:tc>
        <w:tc>
          <w:tcPr>
            <w:tcW w:w="1417" w:type="dxa"/>
            <w:vAlign w:val="center"/>
          </w:tcPr>
          <w:p w:rsidR="00F458A3" w:rsidRPr="0006279C" w:rsidRDefault="00F458A3" w:rsidP="0006279C">
            <w:pPr>
              <w:jc w:val="center"/>
              <w:rPr>
                <w:rFonts w:ascii="Times New Roman" w:eastAsia="標楷體" w:hAnsi="Times New Roman" w:cs="Times New Roman"/>
                <w:noProof/>
              </w:rPr>
            </w:pPr>
            <w:r w:rsidRPr="0006279C">
              <w:rPr>
                <w:rFonts w:ascii="Times New Roman" w:eastAsia="標楷體" w:hAnsi="Times New Roman" w:cs="Times New Roman"/>
                <w:noProof/>
              </w:rPr>
              <w:drawing>
                <wp:inline distT="0" distB="0" distL="0" distR="0" wp14:anchorId="706D8254" wp14:editId="342DD690">
                  <wp:extent cx="662305" cy="662305"/>
                  <wp:effectExtent l="0" t="0" r="4445" b="4445"/>
                  <wp:docPr id="102" name="圖片 1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0"/>
                          <pic:cNvPicPr preferRelativeResize="0">
                            <a:picLocks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662305" cy="662305"/>
                          </a:xfrm>
                          <a:prstGeom prst="rect">
                            <a:avLst/>
                          </a:prstGeom>
                          <a:noFill/>
                          <a:ln>
                            <a:noFill/>
                          </a:ln>
                        </pic:spPr>
                      </pic:pic>
                    </a:graphicData>
                  </a:graphic>
                </wp:inline>
              </w:drawing>
            </w:r>
          </w:p>
        </w:tc>
        <w:tc>
          <w:tcPr>
            <w:tcW w:w="1276" w:type="dxa"/>
            <w:vAlign w:val="center"/>
          </w:tcPr>
          <w:p w:rsidR="00F458A3" w:rsidRPr="0006279C" w:rsidRDefault="00F458A3" w:rsidP="0006279C">
            <w:pPr>
              <w:jc w:val="center"/>
              <w:rPr>
                <w:rFonts w:ascii="Times New Roman" w:eastAsia="標楷體" w:hAnsi="Times New Roman" w:cs="Times New Roman"/>
              </w:rPr>
            </w:pPr>
            <w:r w:rsidRPr="0006279C">
              <w:rPr>
                <w:rFonts w:ascii="Times New Roman" w:eastAsia="標楷體" w:hAnsi="Times New Roman" w:cs="Times New Roman"/>
              </w:rPr>
              <w:t>警告</w:t>
            </w:r>
          </w:p>
        </w:tc>
        <w:tc>
          <w:tcPr>
            <w:tcW w:w="1559" w:type="dxa"/>
            <w:vAlign w:val="center"/>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spacing w:val="10"/>
                <w:lang w:val="en-GB"/>
              </w:rPr>
              <w:t>如果吞食</w:t>
            </w:r>
            <w:r w:rsidRPr="0006279C">
              <w:rPr>
                <w:rFonts w:ascii="Times New Roman" w:eastAsia="標楷體" w:hAnsi="Times New Roman" w:cs="Times New Roman"/>
                <w:spacing w:val="10"/>
              </w:rPr>
              <w:t>並進入呼吸道可能有害</w:t>
            </w:r>
          </w:p>
        </w:tc>
        <w:tc>
          <w:tcPr>
            <w:tcW w:w="1843" w:type="dxa"/>
            <w:vMerge/>
          </w:tcPr>
          <w:p w:rsidR="00F458A3" w:rsidRPr="0006279C" w:rsidRDefault="00F458A3" w:rsidP="0006279C">
            <w:pPr>
              <w:jc w:val="center"/>
              <w:rPr>
                <w:rFonts w:ascii="Times New Roman" w:eastAsia="標楷體" w:hAnsi="Times New Roman" w:cs="Times New Roman"/>
              </w:rPr>
            </w:pPr>
          </w:p>
        </w:tc>
      </w:tr>
    </w:tbl>
    <w:p w:rsidR="00F458A3" w:rsidRPr="0006279C" w:rsidRDefault="00F458A3" w:rsidP="00F458A3">
      <w:pPr>
        <w:pStyle w:val="Default"/>
        <w:rPr>
          <w:rFonts w:ascii="Times New Roman" w:hAnsi="Times New Roman" w:cs="Times New Roman"/>
          <w:color w:val="auto"/>
        </w:rPr>
      </w:pPr>
    </w:p>
    <w:p w:rsidR="00F458A3" w:rsidRPr="0006279C" w:rsidRDefault="00F458A3" w:rsidP="00F458A3">
      <w:pPr>
        <w:pStyle w:val="Default"/>
        <w:rPr>
          <w:rFonts w:ascii="Times New Roman" w:hAnsi="Times New Roman" w:cs="Times New Roman"/>
          <w:color w:val="auto"/>
          <w:sz w:val="28"/>
          <w:szCs w:val="28"/>
        </w:rPr>
      </w:pPr>
      <w:r w:rsidRPr="0006279C">
        <w:rPr>
          <w:rFonts w:ascii="Times New Roman" w:hAnsi="Times New Roman" w:cs="Times New Roman"/>
          <w:color w:val="auto"/>
          <w:sz w:val="28"/>
          <w:szCs w:val="28"/>
        </w:rPr>
        <w:br w:type="page"/>
      </w:r>
      <w:r w:rsidRPr="0006279C">
        <w:rPr>
          <w:rFonts w:ascii="Times New Roman" w:hAnsi="Times New Roman" w:cs="Times New Roman"/>
          <w:color w:val="auto"/>
          <w:sz w:val="28"/>
          <w:szCs w:val="28"/>
        </w:rPr>
        <w:lastRenderedPageBreak/>
        <w:t>附表</w:t>
      </w:r>
      <w:r w:rsidRPr="0006279C">
        <w:rPr>
          <w:rFonts w:ascii="Times New Roman" w:hAnsi="Times New Roman" w:cs="Times New Roman"/>
          <w:bCs/>
          <w:color w:val="auto"/>
          <w:sz w:val="28"/>
          <w:szCs w:val="28"/>
        </w:rPr>
        <w:t>4</w:t>
      </w:r>
      <w:r w:rsidRPr="0006279C">
        <w:rPr>
          <w:rFonts w:ascii="Times New Roman" w:hAnsi="Times New Roman" w:cs="Times New Roman"/>
          <w:b/>
          <w:bCs/>
          <w:color w:val="auto"/>
          <w:sz w:val="28"/>
          <w:szCs w:val="28"/>
        </w:rPr>
        <w:t xml:space="preserve"> </w:t>
      </w:r>
      <w:r w:rsidRPr="0006279C">
        <w:rPr>
          <w:rFonts w:ascii="Times New Roman" w:hAnsi="Times New Roman" w:cs="Times New Roman"/>
          <w:color w:val="auto"/>
          <w:sz w:val="28"/>
          <w:szCs w:val="28"/>
        </w:rPr>
        <w:t>標示之格式</w:t>
      </w:r>
      <w:r w:rsidRPr="0006279C">
        <w:rPr>
          <w:rFonts w:ascii="Times New Roman" w:hAnsi="Times New Roman" w:cs="Times New Roman"/>
          <w:color w:val="auto"/>
          <w:sz w:val="28"/>
          <w:szCs w:val="28"/>
        </w:rPr>
        <w:t xml:space="preserve"> </w:t>
      </w:r>
    </w:p>
    <w:tbl>
      <w:tblPr>
        <w:tblW w:w="0" w:type="auto"/>
        <w:tblInd w:w="250" w:type="dxa"/>
        <w:tblBorders>
          <w:top w:val="single" w:sz="8" w:space="0" w:color="000000"/>
          <w:left w:val="single" w:sz="8" w:space="0" w:color="000000"/>
          <w:bottom w:val="single" w:sz="8" w:space="0" w:color="000000"/>
          <w:right w:val="single" w:sz="8" w:space="0" w:color="000000"/>
        </w:tblBorders>
        <w:tblLook w:val="0000" w:firstRow="0" w:lastRow="0" w:firstColumn="0" w:lastColumn="0" w:noHBand="0" w:noVBand="0"/>
      </w:tblPr>
      <w:tblGrid>
        <w:gridCol w:w="8363"/>
      </w:tblGrid>
      <w:tr w:rsidR="00F458A3" w:rsidRPr="0006279C" w:rsidTr="0006279C">
        <w:trPr>
          <w:trHeight w:val="5640"/>
        </w:trPr>
        <w:tc>
          <w:tcPr>
            <w:tcW w:w="8363" w:type="dxa"/>
            <w:tcBorders>
              <w:top w:val="single" w:sz="8" w:space="0" w:color="000000"/>
              <w:bottom w:val="single" w:sz="8" w:space="0" w:color="000000"/>
            </w:tcBorders>
          </w:tcPr>
          <w:p w:rsidR="00F458A3" w:rsidRPr="0006279C" w:rsidRDefault="00F458A3" w:rsidP="0006279C">
            <w:pPr>
              <w:pStyle w:val="Default"/>
              <w:rPr>
                <w:rFonts w:ascii="Times New Roman" w:hAnsi="Times New Roman" w:cs="Times New Roman"/>
                <w:color w:val="auto"/>
              </w:rPr>
            </w:pPr>
          </w:p>
          <w:p w:rsidR="00F458A3" w:rsidRPr="0006279C" w:rsidRDefault="00F458A3" w:rsidP="0006279C">
            <w:pPr>
              <w:pStyle w:val="Default"/>
              <w:rPr>
                <w:rFonts w:ascii="Times New Roman" w:hAnsi="Times New Roman" w:cs="Times New Roman"/>
                <w:color w:val="auto"/>
              </w:rPr>
            </w:pPr>
            <w:r w:rsidRPr="0006279C">
              <w:rPr>
                <w:rFonts w:ascii="Times New Roman" w:hAnsi="Times New Roman" w:cs="Times New Roman"/>
                <w:noProof/>
                <w:color w:val="auto"/>
              </w:rPr>
              <mc:AlternateContent>
                <mc:Choice Requires="wps">
                  <w:drawing>
                    <wp:anchor distT="0" distB="0" distL="114300" distR="114300" simplePos="0" relativeHeight="251905536" behindDoc="0" locked="0" layoutInCell="1" allowOverlap="1" wp14:anchorId="5D8D2A80" wp14:editId="0BA468B0">
                      <wp:simplePos x="0" y="0"/>
                      <wp:positionH relativeFrom="column">
                        <wp:posOffset>1940560</wp:posOffset>
                      </wp:positionH>
                      <wp:positionV relativeFrom="paragraph">
                        <wp:posOffset>0</wp:posOffset>
                      </wp:positionV>
                      <wp:extent cx="866775" cy="800100"/>
                      <wp:effectExtent l="35560" t="38100" r="40640" b="19050"/>
                      <wp:wrapNone/>
                      <wp:docPr id="177" name="菱形 1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6775" cy="800100"/>
                              </a:xfrm>
                              <a:prstGeom prst="diamond">
                                <a:avLst/>
                              </a:prstGeom>
                              <a:solidFill>
                                <a:srgbClr val="FFFFFF"/>
                              </a:solidFill>
                              <a:ln w="28575">
                                <a:solidFill>
                                  <a:srgbClr val="FF0000"/>
                                </a:solidFill>
                                <a:miter lim="800000"/>
                                <a:headEnd/>
                                <a:tailEnd/>
                              </a:ln>
                            </wps:spPr>
                            <wps:txbx>
                              <w:txbxContent>
                                <w:p w:rsidR="008F5EE4" w:rsidRPr="0089172E" w:rsidRDefault="008F5EE4" w:rsidP="00F458A3">
                                  <w:pPr>
                                    <w:numPr>
                                      <w:ilvl w:val="0"/>
                                      <w:numId w:val="166"/>
                                    </w:numPr>
                                    <w:snapToGrid w:val="0"/>
                                    <w:jc w:val="center"/>
                                    <w:rPr>
                                      <w:rFonts w:ascii="MS Mincho" w:eastAsia="MS Mincho" w:hAnsi="MS Mincho" w:cs="MS Mincho"/>
                                      <w:sz w:val="32"/>
                                      <w:szCs w:val="32"/>
                                      <w:lang w:eastAsia="ja-JP"/>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D8D2A80" id="_x0000_t4" coordsize="21600,21600" o:spt="4" path="m10800,l,10800,10800,21600,21600,10800xe">
                      <v:stroke joinstyle="miter"/>
                      <v:path gradientshapeok="t" o:connecttype="rect" textboxrect="5400,5400,16200,16200"/>
                    </v:shapetype>
                    <v:shape id="菱形 177" o:spid="_x0000_s1043" type="#_x0000_t4" style="position:absolute;margin-left:152.8pt;margin-top:0;width:68.25pt;height:63pt;z-index:25190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zQoNgIAAFMEAAAOAAAAZHJzL2Uyb0RvYy54bWysVG1uEzEQ/Y/EHSz/J5tEbRJW2VRVSxFS&#10;gUqFA0xsb9bC9hjbyaZcgjtwAw7AcZA4BmNvWsKHhITYH5bHM36eeW9ml2d7a9hOhajRNXwyGnOm&#10;nECp3abhb99cPVlwFhM4CQadavidivxs9fjRsve1mmKHRqrACMTFuvcN71LydVVF0SkLcYReOXK2&#10;GCwkMsOmkgF6Qremmo7Hs6rHIH1AoWKk08vByVcFv22VSK/bNqrETMMpt1TWUNZ1XqvVEupNAN9p&#10;cUgD/iELC9rRow9Ql5CAbYP+DcpqETBim0YCbYVtq4UqNVA1k/Ev1dx24FWphciJ/oGm+P9gxavd&#10;TWBaknbzOWcOLIn07ePnr18+sXxC/PQ+1hR2629CrjD6axTvInN40YHbqPMQsO8USMpqkuOrny5k&#10;I9JVtu5foiRw2CYsVO3bYDMgkcD2RZG7B0XUPjFBh4vZbD4/5UyQazEmhopiFdT3l32I6blCy/Km&#10;4VKDRScLPuyuY8r5QH0fVfJHo+WVNqYYYbO+MIHtgPrjqnylBCrzOMw41jd8ujilXP6GMabvTxhW&#10;J+p0o22p5BAEdWbumZOlDxNoM+wpZ+MOVGb2BhXSfr0/aHUvzBrlHZEbcOhsmkTadBg+cNZTVzc8&#10;vt9CUJyZF44Eejo5OcljUIyT0/mUjHDsWR97wAmCanjibNhepGF0tj7oTUcvTQodDs9J1FYXtrPg&#10;Q1aH/KlziwiHKcujcWyXqB//gtV3AAAA//8DAFBLAwQUAAYACAAAACEA2tmALt0AAAAIAQAADwAA&#10;AGRycy9kb3ducmV2LnhtbEyPwU7DMBBE70j8g7VI3KjdJFgQ4lSoiBMIqQUO3Nx4SSLidRQ7bfh7&#10;lhMcV/M0+6baLH4QR5xiH8jAeqVAIDXB9dQaeHt9vLoBEZMlZ4dAaOAbI2zq87PKli6caIfHfWoF&#10;l1AsrYEupbGUMjYdehtXYUTi7DNM3iY+p1a6yZ643A8yU0pLb3viD50dcdth87WfvYFbvSsynb/k&#10;7Uds0tP7M27nh9mYy4vl/g5EwiX9wfCrz+pQs9MhzOSiGAzk6lozaoAXcVwU2RrEgblMK5B1Jf8P&#10;qH8AAAD//wMAUEsBAi0AFAAGAAgAAAAhALaDOJL+AAAA4QEAABMAAAAAAAAAAAAAAAAAAAAAAFtD&#10;b250ZW50X1R5cGVzXS54bWxQSwECLQAUAAYACAAAACEAOP0h/9YAAACUAQAACwAAAAAAAAAAAAAA&#10;AAAvAQAAX3JlbHMvLnJlbHNQSwECLQAUAAYACAAAACEA3i80KDYCAABTBAAADgAAAAAAAAAAAAAA&#10;AAAuAgAAZHJzL2Uyb0RvYy54bWxQSwECLQAUAAYACAAAACEA2tmALt0AAAAIAQAADwAAAAAAAAAA&#10;AAAAAACQBAAAZHJzL2Rvd25yZXYueG1sUEsFBgAAAAAEAAQA8wAAAJoFAAAAAA==&#10;" strokecolor="red" strokeweight="2.25pt">
                      <v:textbox>
                        <w:txbxContent>
                          <w:p w:rsidR="008F5EE4" w:rsidRPr="0089172E" w:rsidRDefault="008F5EE4" w:rsidP="00F458A3">
                            <w:pPr>
                              <w:numPr>
                                <w:ilvl w:val="0"/>
                                <w:numId w:val="166"/>
                              </w:numPr>
                              <w:snapToGrid w:val="0"/>
                              <w:jc w:val="center"/>
                              <w:rPr>
                                <w:rFonts w:ascii="MS Mincho" w:eastAsia="MS Mincho" w:hAnsi="MS Mincho" w:cs="MS Mincho"/>
                                <w:sz w:val="32"/>
                                <w:szCs w:val="32"/>
                                <w:lang w:eastAsia="ja-JP"/>
                              </w:rPr>
                            </w:pPr>
                          </w:p>
                        </w:txbxContent>
                      </v:textbox>
                    </v:shape>
                  </w:pict>
                </mc:Fallback>
              </mc:AlternateContent>
            </w:r>
            <w:r w:rsidRPr="0006279C">
              <w:rPr>
                <w:rFonts w:ascii="Times New Roman" w:hAnsi="Times New Roman" w:cs="Times New Roman"/>
                <w:noProof/>
                <w:color w:val="auto"/>
              </w:rPr>
              <mc:AlternateContent>
                <mc:Choice Requires="wps">
                  <w:drawing>
                    <wp:anchor distT="0" distB="0" distL="114300" distR="114300" simplePos="0" relativeHeight="251897344" behindDoc="0" locked="0" layoutInCell="1" allowOverlap="1" wp14:anchorId="3D50E8E7" wp14:editId="6403ABE6">
                      <wp:simplePos x="0" y="0"/>
                      <wp:positionH relativeFrom="column">
                        <wp:posOffset>1073785</wp:posOffset>
                      </wp:positionH>
                      <wp:positionV relativeFrom="paragraph">
                        <wp:posOffset>0</wp:posOffset>
                      </wp:positionV>
                      <wp:extent cx="866775" cy="800100"/>
                      <wp:effectExtent l="35560" t="38100" r="40640" b="19050"/>
                      <wp:wrapNone/>
                      <wp:docPr id="176" name="菱形 1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6775" cy="800100"/>
                              </a:xfrm>
                              <a:prstGeom prst="diamond">
                                <a:avLst/>
                              </a:prstGeom>
                              <a:solidFill>
                                <a:srgbClr val="FFFFFF"/>
                              </a:solidFill>
                              <a:ln w="28575">
                                <a:solidFill>
                                  <a:srgbClr val="FF0000"/>
                                </a:solidFill>
                                <a:miter lim="800000"/>
                                <a:headEnd/>
                                <a:tailEnd/>
                              </a:ln>
                            </wps:spPr>
                            <wps:txbx>
                              <w:txbxContent>
                                <w:p w:rsidR="008F5EE4" w:rsidRPr="0089172E" w:rsidRDefault="008F5EE4" w:rsidP="00F458A3">
                                  <w:pPr>
                                    <w:numPr>
                                      <w:ilvl w:val="0"/>
                                      <w:numId w:val="166"/>
                                    </w:numPr>
                                    <w:snapToGrid w:val="0"/>
                                    <w:jc w:val="center"/>
                                    <w:rPr>
                                      <w:rFonts w:ascii="MS Mincho" w:eastAsia="MS Mincho" w:hAnsi="MS Mincho" w:cs="MS Mincho"/>
                                      <w:sz w:val="32"/>
                                      <w:szCs w:val="32"/>
                                      <w:lang w:eastAsia="ja-JP"/>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50E8E7" id="菱形 176" o:spid="_x0000_s1044" type="#_x0000_t4" style="position:absolute;margin-left:84.55pt;margin-top:0;width:68.25pt;height:63pt;z-index:25189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t7lNgIAAFMEAAAOAAAAZHJzL2Uyb0RvYy54bWysVG1uEzEQ/Y/EHSz/p5tE+WLVTVW1FCEV&#10;qFQ4wMT2Zi1sj7GdbMoluAM34AAcB4ljMPamJXxISIj9YXk84+eZ92b29GxvDdupEDW6ho9PRpwp&#10;J1Bqt2n42zdXT5acxQROgkGnGn6nIj9bPX502vtaTbBDI1VgBOJi3fuGdyn5uqqi6JSFeIJeOXK2&#10;GCwkMsOmkgF6QremmoxG86rHIH1AoWKk08vByVcFv22VSK/bNqrETMMpt1TWUNZ1XqvVKdSbAL7T&#10;4pAG/EMWFrSjRx+gLiEB2wb9G5TVImDENp0ItBW2rRaq1EDVjEe/VHPbgVelFiIn+gea4v+DFa92&#10;N4FpSdot5pw5sCTSt4+fv375xPIJ8dP7WFPYrb8JucLor1G8i8zhRQduo85DwL5TICmrcY6vfrqQ&#10;jUhX2bp/iZLAYZuwULVvg82ARALbF0XuHhRR+8QEHS7n88Vixpkg13JEDBXFKqjvL/sQ03OFluVN&#10;w6UGi04WfNhdx5Tzgfo+quSPRssrbUwxwmZ9YQLbAfXHVflKCVTmcZhxrG/4ZDmjXP6GMaLvTxhW&#10;J+p0o22p5BAEdWbumZOlDxNoM+wpZ+MOVGb2BhXSfr0ftFreC7NGeUfkBhw6myaRNh2GD5z11NUN&#10;j++3EBRn5oUjgZ6Op9M8BsWYzhYTMsKxZ33sAScIquGJs2F7kYbR2fqgNx29NC50ODwnUVtd2M6C&#10;D1kd8qfOLSIcpiyPxrFdon78C1bfAQAA//8DAFBLAwQUAAYACAAAACEAVh1Erd0AAAAIAQAADwAA&#10;AGRycy9kb3ducmV2LnhtbEyPwU7DMBBE70j8g7VI3KjdBKw2xKlQEScQUgs9cHPjJYmI11HstOHv&#10;WU5wnJ3R7JtyM/tenHCMXSADy4UCgVQH11Fj4P3t6WYFIiZLzvaB0MA3RthUlxelLVw40w5P+9QI&#10;LqFYWANtSkMhZaxb9DYuwoDE3mcYvU0sx0a60Z653PcyU0pLbzviD60dcNti/bWfvIG13t1mOn/N&#10;m49Yp+fDC26nx8mY66v54R5Ewjn9heEXn9GhYqZjmMhF0bPW6yVHDfAitnN1p0Ec+Z5pBbIq5f8B&#10;1Q8AAAD//wMAUEsBAi0AFAAGAAgAAAAhALaDOJL+AAAA4QEAABMAAAAAAAAAAAAAAAAAAAAAAFtD&#10;b250ZW50X1R5cGVzXS54bWxQSwECLQAUAAYACAAAACEAOP0h/9YAAACUAQAACwAAAAAAAAAAAAAA&#10;AAAvAQAAX3JlbHMvLnJlbHNQSwECLQAUAAYACAAAACEAS7Le5TYCAABTBAAADgAAAAAAAAAAAAAA&#10;AAAuAgAAZHJzL2Uyb0RvYy54bWxQSwECLQAUAAYACAAAACEAVh1Erd0AAAAIAQAADwAAAAAAAAAA&#10;AAAAAACQBAAAZHJzL2Rvd25yZXYueG1sUEsFBgAAAAAEAAQA8wAAAJoFAAAAAA==&#10;" strokecolor="red" strokeweight="2.25pt">
                      <v:textbox>
                        <w:txbxContent>
                          <w:p w:rsidR="008F5EE4" w:rsidRPr="0089172E" w:rsidRDefault="008F5EE4" w:rsidP="00F458A3">
                            <w:pPr>
                              <w:numPr>
                                <w:ilvl w:val="0"/>
                                <w:numId w:val="166"/>
                              </w:numPr>
                              <w:snapToGrid w:val="0"/>
                              <w:jc w:val="center"/>
                              <w:rPr>
                                <w:rFonts w:ascii="MS Mincho" w:eastAsia="MS Mincho" w:hAnsi="MS Mincho" w:cs="MS Mincho"/>
                                <w:sz w:val="32"/>
                                <w:szCs w:val="32"/>
                                <w:lang w:eastAsia="ja-JP"/>
                              </w:rPr>
                            </w:pPr>
                          </w:p>
                        </w:txbxContent>
                      </v:textbox>
                    </v:shape>
                  </w:pict>
                </mc:Fallback>
              </mc:AlternateContent>
            </w:r>
            <w:r w:rsidRPr="0006279C">
              <w:rPr>
                <w:rFonts w:ascii="Times New Roman" w:hAnsi="Times New Roman" w:cs="Times New Roman"/>
                <w:noProof/>
                <w:color w:val="auto"/>
              </w:rPr>
              <mc:AlternateContent>
                <mc:Choice Requires="wps">
                  <w:drawing>
                    <wp:anchor distT="0" distB="0" distL="114300" distR="114300" simplePos="0" relativeHeight="251889152" behindDoc="0" locked="0" layoutInCell="1" allowOverlap="1" wp14:anchorId="7BE6896B" wp14:editId="5632B92B">
                      <wp:simplePos x="0" y="0"/>
                      <wp:positionH relativeFrom="column">
                        <wp:posOffset>207010</wp:posOffset>
                      </wp:positionH>
                      <wp:positionV relativeFrom="paragraph">
                        <wp:posOffset>0</wp:posOffset>
                      </wp:positionV>
                      <wp:extent cx="866775" cy="800100"/>
                      <wp:effectExtent l="35560" t="38100" r="40640" b="19050"/>
                      <wp:wrapNone/>
                      <wp:docPr id="175" name="菱形 1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6775" cy="800100"/>
                              </a:xfrm>
                              <a:prstGeom prst="diamond">
                                <a:avLst/>
                              </a:prstGeom>
                              <a:solidFill>
                                <a:srgbClr val="FFFFFF"/>
                              </a:solidFill>
                              <a:ln w="28575">
                                <a:solidFill>
                                  <a:srgbClr val="FF0000"/>
                                </a:solidFill>
                                <a:miter lim="800000"/>
                                <a:headEnd/>
                                <a:tailEnd/>
                              </a:ln>
                            </wps:spPr>
                            <wps:txbx>
                              <w:txbxContent>
                                <w:p w:rsidR="008F5EE4" w:rsidRPr="0089172E" w:rsidRDefault="008F5EE4" w:rsidP="00F458A3">
                                  <w:pPr>
                                    <w:numPr>
                                      <w:ilvl w:val="0"/>
                                      <w:numId w:val="166"/>
                                    </w:numPr>
                                    <w:snapToGrid w:val="0"/>
                                    <w:jc w:val="center"/>
                                    <w:rPr>
                                      <w:rFonts w:ascii="MS Mincho" w:eastAsia="MS Mincho" w:hAnsi="MS Mincho" w:cs="MS Mincho"/>
                                      <w:sz w:val="32"/>
                                      <w:szCs w:val="32"/>
                                      <w:lang w:eastAsia="ja-JP"/>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E6896B" id="菱形 175" o:spid="_x0000_s1045" type="#_x0000_t4" style="position:absolute;margin-left:16.3pt;margin-top:0;width:68.25pt;height:63pt;z-index:25188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ykx8NgIAAFMEAAAOAAAAZHJzL2Uyb0RvYy54bWysVG1uEzEQ/Y/EHSz/p5tEbZOusqmqliKk&#10;ApUKB5jY3qyF7TG2k024BHfgBj0Ax0HiGIy9aQkfEhJif1gee/z85r3xzs+31rCNClGja/j4aMSZ&#10;cgKldquGv3t7/WzGWUzgJBh0quE7Ffn54umTee9rNcEOjVSBEYiLde8b3qXk66qKolMW4hF65Wiz&#10;xWAhURhWlQzQE7o11WQ0Oq16DNIHFCpGWr0aNvmi4LetEulN20aVmGk4cUtlDGVc5rFazKFeBfCd&#10;Fnsa8A8sLGhHlz5CXUECtg76NyirRcCIbToSaCtsWy1UqYGqGY9+qeauA69KLSRO9I8yxf8HK15v&#10;bgPTkrybnnDmwJJJ3z7df/3ymeUV0qf3saa0O38bcoXR36B4H5nDyw7cSl2EgH2nQBKrcc6vfjqQ&#10;g0hH2bJ/hZLAYZ2wSLVtg82AJALbFkd2j46obWKCFmenp9PMS9DWbEQKFccqqB8O+xDTC4WW5UnD&#10;pQaLThZ82NzElPlA/ZBV+KPR8lobU4KwWl6awDZA/XFdvlIClXmYZhzrGz6ZnRCXv2GM6PsThtWJ&#10;Ot1oWyrZJ0GdlXvuZOnDBNoMc+Js3F7KrN7gQtout4NXZw/GLFHuSNyAQ2fTS6RJh+EjZz11dcPj&#10;hzUExZl56cigs/HxcX4GJTg+mU4oCIc7y8MdcIKgGp44G6aXaXg6ax/0qqObxkUOhxdkaquL2tnw&#10;gdWeP3VuMWH/yvLTOIxL1o9/weI7AAAA//8DAFBLAwQUAAYACAAAACEA9ZwbKt0AAAAHAQAADwAA&#10;AGRycy9kb3ducmV2LnhtbEyPwU7DMBBE70j8g7WVuFGnCbLaNE6FijiBkFrKgZsbb5Oo8TqKnTb8&#10;PdsT3GY1o5m3xWZynbjgEFpPGhbzBARS5W1LtYbD5+vjEkSIhqzpPKGGHwywKe/vCpNbf6UdXvax&#10;FlxCITcamhj7XMpQNehMmPseib2TH5yJfA61tIO5crnrZJokSjrTEi80psdtg9V5PzoNK7V7SlX2&#10;kdXfoYpvX++4HV9GrR9m0/MaRMQp/oXhhs/oUDLT0Y9kg+g0ZKnipAZ+6Oaq1QLEkUWqEpBlIf/z&#10;l78AAAD//wMAUEsBAi0AFAAGAAgAAAAhALaDOJL+AAAA4QEAABMAAAAAAAAAAAAAAAAAAAAAAFtD&#10;b250ZW50X1R5cGVzXS54bWxQSwECLQAUAAYACAAAACEAOP0h/9YAAACUAQAACwAAAAAAAAAAAAAA&#10;AAAvAQAAX3JlbHMvLnJlbHNQSwECLQAUAAYACAAAACEAvcpMfDYCAABTBAAADgAAAAAAAAAAAAAA&#10;AAAuAgAAZHJzL2Uyb0RvYy54bWxQSwECLQAUAAYACAAAACEA9ZwbKt0AAAAHAQAADwAAAAAAAAAA&#10;AAAAAACQBAAAZHJzL2Rvd25yZXYueG1sUEsFBgAAAAAEAAQA8wAAAJoFAAAAAA==&#10;" strokecolor="red" strokeweight="2.25pt">
                      <v:textbox>
                        <w:txbxContent>
                          <w:p w:rsidR="008F5EE4" w:rsidRPr="0089172E" w:rsidRDefault="008F5EE4" w:rsidP="00F458A3">
                            <w:pPr>
                              <w:numPr>
                                <w:ilvl w:val="0"/>
                                <w:numId w:val="166"/>
                              </w:numPr>
                              <w:snapToGrid w:val="0"/>
                              <w:jc w:val="center"/>
                              <w:rPr>
                                <w:rFonts w:ascii="MS Mincho" w:eastAsia="MS Mincho" w:hAnsi="MS Mincho" w:cs="MS Mincho"/>
                                <w:sz w:val="32"/>
                                <w:szCs w:val="32"/>
                                <w:lang w:eastAsia="ja-JP"/>
                              </w:rPr>
                            </w:pPr>
                          </w:p>
                        </w:txbxContent>
                      </v:textbox>
                    </v:shape>
                  </w:pict>
                </mc:Fallback>
              </mc:AlternateContent>
            </w:r>
          </w:p>
          <w:p w:rsidR="00F458A3" w:rsidRPr="0006279C" w:rsidRDefault="00F458A3" w:rsidP="0006279C">
            <w:pPr>
              <w:pStyle w:val="Default"/>
              <w:rPr>
                <w:rFonts w:ascii="Times New Roman" w:hAnsi="Times New Roman" w:cs="Times New Roman"/>
                <w:color w:val="auto"/>
              </w:rPr>
            </w:pPr>
            <w:r w:rsidRPr="0006279C">
              <w:rPr>
                <w:rFonts w:ascii="Times New Roman" w:hAnsi="Times New Roman" w:cs="Times New Roman"/>
                <w:color w:val="auto"/>
              </w:rPr>
              <w:t xml:space="preserve"> </w:t>
            </w:r>
          </w:p>
          <w:p w:rsidR="00F458A3" w:rsidRPr="0006279C" w:rsidRDefault="00F458A3" w:rsidP="0006279C">
            <w:pPr>
              <w:pStyle w:val="Default"/>
              <w:rPr>
                <w:rFonts w:ascii="Times New Roman" w:hAnsi="Times New Roman" w:cs="Times New Roman"/>
                <w:color w:val="auto"/>
              </w:rPr>
            </w:pPr>
            <w:r w:rsidRPr="0006279C">
              <w:rPr>
                <w:rFonts w:ascii="Times New Roman" w:hAnsi="Times New Roman" w:cs="Times New Roman"/>
                <w:color w:val="auto"/>
              </w:rPr>
              <w:t xml:space="preserve">   </w:t>
            </w:r>
          </w:p>
          <w:p w:rsidR="00F458A3" w:rsidRPr="0006279C" w:rsidRDefault="00F458A3" w:rsidP="0006279C">
            <w:pPr>
              <w:pStyle w:val="Default"/>
              <w:rPr>
                <w:rFonts w:ascii="Times New Roman" w:hAnsi="Times New Roman" w:cs="Times New Roman"/>
                <w:color w:val="auto"/>
              </w:rPr>
            </w:pPr>
            <w:r w:rsidRPr="0006279C">
              <w:rPr>
                <w:rFonts w:ascii="Times New Roman" w:hAnsi="Times New Roman" w:cs="Times New Roman"/>
                <w:color w:val="auto"/>
              </w:rPr>
              <w:t xml:space="preserve">  </w:t>
            </w:r>
          </w:p>
          <w:p w:rsidR="00F458A3" w:rsidRPr="0006279C" w:rsidRDefault="00F458A3" w:rsidP="0006279C">
            <w:pPr>
              <w:pStyle w:val="Default"/>
              <w:rPr>
                <w:rFonts w:ascii="Times New Roman" w:hAnsi="Times New Roman" w:cs="Times New Roman"/>
                <w:color w:val="auto"/>
              </w:rPr>
            </w:pPr>
          </w:p>
          <w:p w:rsidR="00F458A3" w:rsidRPr="0006279C" w:rsidRDefault="00F458A3" w:rsidP="0006279C">
            <w:pPr>
              <w:pStyle w:val="2d"/>
              <w:ind w:firstLine="200"/>
              <w:rPr>
                <w:rFonts w:ascii="Times New Roman" w:hAnsi="Times New Roman"/>
              </w:rPr>
            </w:pPr>
            <w:r w:rsidRPr="0006279C">
              <w:rPr>
                <w:rFonts w:ascii="Times New Roman" w:hAnsi="Times New Roman"/>
              </w:rPr>
              <w:t>中英文名稱：</w:t>
            </w:r>
            <w:r w:rsidRPr="0006279C">
              <w:rPr>
                <w:rFonts w:ascii="Times New Roman" w:hAnsi="Times New Roman"/>
              </w:rPr>
              <w:t xml:space="preserve"> </w:t>
            </w:r>
          </w:p>
          <w:p w:rsidR="00F458A3" w:rsidRPr="0006279C" w:rsidRDefault="00F458A3" w:rsidP="0006279C">
            <w:pPr>
              <w:pStyle w:val="2d"/>
              <w:ind w:firstLine="200"/>
              <w:rPr>
                <w:rFonts w:ascii="Times New Roman" w:hAnsi="Times New Roman"/>
              </w:rPr>
            </w:pPr>
            <w:r w:rsidRPr="0006279C">
              <w:rPr>
                <w:rFonts w:ascii="Times New Roman" w:hAnsi="Times New Roman"/>
              </w:rPr>
              <w:t>中英文危害成分：</w:t>
            </w:r>
            <w:r w:rsidRPr="0006279C">
              <w:rPr>
                <w:rFonts w:ascii="Times New Roman" w:hAnsi="Times New Roman"/>
              </w:rPr>
              <w:t xml:space="preserve"> </w:t>
            </w:r>
          </w:p>
          <w:p w:rsidR="00F458A3" w:rsidRPr="0006279C" w:rsidRDefault="00F458A3" w:rsidP="0006279C">
            <w:pPr>
              <w:pStyle w:val="2d"/>
              <w:ind w:firstLine="200"/>
              <w:rPr>
                <w:rFonts w:ascii="Times New Roman" w:hAnsi="Times New Roman"/>
              </w:rPr>
            </w:pPr>
            <w:r w:rsidRPr="0006279C">
              <w:rPr>
                <w:rFonts w:ascii="Times New Roman" w:hAnsi="Times New Roman"/>
              </w:rPr>
              <w:t>警示語：</w:t>
            </w:r>
            <w:r w:rsidRPr="0006279C">
              <w:rPr>
                <w:rFonts w:ascii="Times New Roman" w:hAnsi="Times New Roman"/>
              </w:rPr>
              <w:t xml:space="preserve"> </w:t>
            </w:r>
          </w:p>
          <w:p w:rsidR="00F458A3" w:rsidRPr="0006279C" w:rsidRDefault="00F458A3" w:rsidP="0006279C">
            <w:pPr>
              <w:pStyle w:val="2d"/>
              <w:ind w:firstLine="200"/>
              <w:rPr>
                <w:rFonts w:ascii="Times New Roman" w:hAnsi="Times New Roman"/>
              </w:rPr>
            </w:pPr>
            <w:r w:rsidRPr="0006279C">
              <w:rPr>
                <w:rFonts w:ascii="Times New Roman" w:hAnsi="Times New Roman"/>
              </w:rPr>
              <w:t>危害警告訊息：</w:t>
            </w:r>
            <w:r w:rsidRPr="0006279C">
              <w:rPr>
                <w:rFonts w:ascii="Times New Roman" w:hAnsi="Times New Roman"/>
              </w:rPr>
              <w:t xml:space="preserve"> </w:t>
            </w:r>
          </w:p>
          <w:p w:rsidR="00F458A3" w:rsidRPr="0006279C" w:rsidRDefault="00F458A3" w:rsidP="0006279C">
            <w:pPr>
              <w:pStyle w:val="2d"/>
              <w:ind w:firstLine="200"/>
              <w:rPr>
                <w:rFonts w:ascii="Times New Roman" w:hAnsi="Times New Roman"/>
              </w:rPr>
            </w:pPr>
            <w:r w:rsidRPr="0006279C">
              <w:rPr>
                <w:rFonts w:ascii="Times New Roman" w:hAnsi="Times New Roman"/>
              </w:rPr>
              <w:t>危害防範措施：</w:t>
            </w:r>
            <w:r w:rsidRPr="0006279C">
              <w:rPr>
                <w:rFonts w:ascii="Times New Roman" w:hAnsi="Times New Roman"/>
              </w:rPr>
              <w:t xml:space="preserve"> </w:t>
            </w:r>
          </w:p>
          <w:p w:rsidR="00F458A3" w:rsidRPr="0006279C" w:rsidRDefault="00F458A3" w:rsidP="0006279C">
            <w:pPr>
              <w:pStyle w:val="2d"/>
              <w:ind w:firstLine="200"/>
              <w:rPr>
                <w:rFonts w:ascii="Times New Roman" w:hAnsi="Times New Roman"/>
              </w:rPr>
            </w:pPr>
            <w:r w:rsidRPr="0006279C">
              <w:rPr>
                <w:rFonts w:ascii="Times New Roman" w:hAnsi="Times New Roman"/>
              </w:rPr>
              <w:t>製造者、輸入者或供應者：</w:t>
            </w:r>
            <w:r w:rsidRPr="0006279C">
              <w:rPr>
                <w:rFonts w:ascii="Times New Roman" w:hAnsi="Times New Roman"/>
              </w:rPr>
              <w:t xml:space="preserve"> </w:t>
            </w:r>
          </w:p>
          <w:p w:rsidR="00F458A3" w:rsidRPr="0006279C" w:rsidRDefault="00F458A3" w:rsidP="0006279C">
            <w:pPr>
              <w:pStyle w:val="2d"/>
              <w:ind w:firstLine="140"/>
              <w:rPr>
                <w:rFonts w:ascii="Times New Roman" w:hAnsi="Times New Roman"/>
              </w:rPr>
            </w:pPr>
            <w:r w:rsidRPr="0006279C">
              <w:rPr>
                <w:rFonts w:ascii="Times New Roman" w:hAnsi="Times New Roman"/>
              </w:rPr>
              <w:t xml:space="preserve">(1) </w:t>
            </w:r>
            <w:r w:rsidRPr="0006279C">
              <w:rPr>
                <w:rFonts w:ascii="Times New Roman" w:hAnsi="Times New Roman"/>
              </w:rPr>
              <w:t>名稱</w:t>
            </w:r>
            <w:r w:rsidRPr="0006279C">
              <w:rPr>
                <w:rFonts w:ascii="Times New Roman" w:hAnsi="Times New Roman"/>
              </w:rPr>
              <w:t xml:space="preserve"> </w:t>
            </w:r>
          </w:p>
          <w:p w:rsidR="00F458A3" w:rsidRPr="0006279C" w:rsidRDefault="00F458A3" w:rsidP="0006279C">
            <w:pPr>
              <w:pStyle w:val="2d"/>
              <w:ind w:firstLine="140"/>
              <w:rPr>
                <w:rFonts w:ascii="Times New Roman" w:hAnsi="Times New Roman"/>
              </w:rPr>
            </w:pPr>
            <w:r w:rsidRPr="0006279C">
              <w:rPr>
                <w:rFonts w:ascii="Times New Roman" w:hAnsi="Times New Roman"/>
              </w:rPr>
              <w:t xml:space="preserve">(2) </w:t>
            </w:r>
            <w:r w:rsidRPr="0006279C">
              <w:rPr>
                <w:rFonts w:ascii="Times New Roman" w:hAnsi="Times New Roman"/>
              </w:rPr>
              <w:t>地址</w:t>
            </w:r>
            <w:r w:rsidRPr="0006279C">
              <w:rPr>
                <w:rFonts w:ascii="Times New Roman" w:hAnsi="Times New Roman"/>
              </w:rPr>
              <w:t xml:space="preserve"> </w:t>
            </w:r>
          </w:p>
          <w:p w:rsidR="00F458A3" w:rsidRPr="0006279C" w:rsidRDefault="00F458A3" w:rsidP="0006279C">
            <w:pPr>
              <w:pStyle w:val="2d"/>
              <w:ind w:firstLine="140"/>
              <w:rPr>
                <w:rFonts w:ascii="Times New Roman" w:hAnsi="Times New Roman"/>
              </w:rPr>
            </w:pPr>
            <w:r w:rsidRPr="0006279C">
              <w:rPr>
                <w:rFonts w:ascii="Times New Roman" w:hAnsi="Times New Roman"/>
              </w:rPr>
              <w:t xml:space="preserve">(3) </w:t>
            </w:r>
            <w:r w:rsidRPr="0006279C">
              <w:rPr>
                <w:rFonts w:ascii="Times New Roman" w:hAnsi="Times New Roman"/>
              </w:rPr>
              <w:t>電話</w:t>
            </w:r>
            <w:r w:rsidRPr="0006279C">
              <w:rPr>
                <w:rFonts w:ascii="Times New Roman" w:hAnsi="Times New Roman"/>
              </w:rPr>
              <w:t xml:space="preserve"> </w:t>
            </w:r>
          </w:p>
          <w:p w:rsidR="00F458A3" w:rsidRPr="0006279C" w:rsidRDefault="00F458A3" w:rsidP="0006279C">
            <w:pPr>
              <w:pStyle w:val="2d"/>
              <w:rPr>
                <w:rFonts w:ascii="Times New Roman" w:hAnsi="Times New Roman"/>
              </w:rPr>
            </w:pPr>
            <w:r w:rsidRPr="0006279C">
              <w:rPr>
                <w:rFonts w:ascii="新細明體" w:eastAsia="新細明體" w:hAnsi="新細明體" w:cs="新細明體" w:hint="eastAsia"/>
              </w:rPr>
              <w:t>※</w:t>
            </w:r>
            <w:r w:rsidRPr="0006279C">
              <w:rPr>
                <w:rFonts w:ascii="Times New Roman" w:hAnsi="Times New Roman"/>
              </w:rPr>
              <w:t>更詳細的資料，請參考安全資料表</w:t>
            </w:r>
            <w:r w:rsidRPr="0006279C">
              <w:rPr>
                <w:rFonts w:ascii="Times New Roman" w:hAnsi="Times New Roman"/>
              </w:rPr>
              <w:t xml:space="preserve"> </w:t>
            </w:r>
          </w:p>
        </w:tc>
      </w:tr>
    </w:tbl>
    <w:p w:rsidR="00F458A3" w:rsidRPr="0006279C" w:rsidRDefault="00F458A3" w:rsidP="00F458A3">
      <w:pPr>
        <w:pStyle w:val="Default"/>
        <w:rPr>
          <w:rFonts w:ascii="Times New Roman" w:hAnsi="Times New Roman" w:cs="Times New Roman"/>
          <w:color w:val="auto"/>
        </w:rPr>
      </w:pPr>
    </w:p>
    <w:p w:rsidR="00F458A3" w:rsidRPr="0006279C" w:rsidRDefault="00F458A3" w:rsidP="00F458A3">
      <w:pPr>
        <w:pStyle w:val="Default"/>
        <w:rPr>
          <w:rFonts w:ascii="Times New Roman" w:hAnsi="Times New Roman" w:cs="Times New Roman"/>
          <w:color w:val="auto"/>
        </w:rPr>
      </w:pPr>
      <w:r w:rsidRPr="0006279C">
        <w:rPr>
          <w:rFonts w:ascii="Times New Roman" w:hAnsi="Times New Roman" w:cs="Times New Roman"/>
          <w:color w:val="auto"/>
        </w:rPr>
        <w:t>註：</w:t>
      </w:r>
      <w:r w:rsidRPr="0006279C">
        <w:rPr>
          <w:rFonts w:ascii="Times New Roman" w:hAnsi="Times New Roman" w:cs="Times New Roman"/>
          <w:color w:val="auto"/>
        </w:rPr>
        <w:t xml:space="preserve"> </w:t>
      </w:r>
    </w:p>
    <w:p w:rsidR="00F458A3" w:rsidRPr="0006279C" w:rsidRDefault="00F458A3" w:rsidP="00F458A3">
      <w:pPr>
        <w:pStyle w:val="2d"/>
        <w:ind w:left="200" w:hanging="200"/>
        <w:rPr>
          <w:rFonts w:ascii="Times New Roman" w:hAnsi="Times New Roman"/>
        </w:rPr>
      </w:pPr>
      <w:r w:rsidRPr="0006279C">
        <w:rPr>
          <w:rFonts w:ascii="Times New Roman" w:hAnsi="Times New Roman"/>
        </w:rPr>
        <w:t xml:space="preserve">1. </w:t>
      </w:r>
      <w:r w:rsidRPr="0006279C">
        <w:rPr>
          <w:rFonts w:ascii="Times New Roman" w:hAnsi="Times New Roman"/>
        </w:rPr>
        <w:t>圖式、警示語、危害警告訊息依附表</w:t>
      </w:r>
      <w:r w:rsidRPr="0006279C">
        <w:rPr>
          <w:rFonts w:ascii="Times New Roman" w:hAnsi="Times New Roman"/>
        </w:rPr>
        <w:t>3</w:t>
      </w:r>
      <w:r w:rsidRPr="0006279C">
        <w:rPr>
          <w:rFonts w:ascii="Times New Roman" w:hAnsi="Times New Roman"/>
        </w:rPr>
        <w:t>之規定。</w:t>
      </w:r>
      <w:r w:rsidRPr="0006279C">
        <w:rPr>
          <w:rFonts w:ascii="Times New Roman" w:hAnsi="Times New Roman"/>
        </w:rPr>
        <w:t xml:space="preserve"> </w:t>
      </w:r>
    </w:p>
    <w:p w:rsidR="00F458A3" w:rsidRPr="0006279C" w:rsidRDefault="00F458A3" w:rsidP="00F458A3">
      <w:pPr>
        <w:pStyle w:val="Default"/>
        <w:rPr>
          <w:rFonts w:ascii="Times New Roman" w:hAnsi="Times New Roman" w:cs="Times New Roman"/>
          <w:color w:val="auto"/>
          <w:sz w:val="28"/>
          <w:szCs w:val="28"/>
        </w:rPr>
      </w:pPr>
      <w:r w:rsidRPr="0006279C">
        <w:rPr>
          <w:rFonts w:ascii="Times New Roman" w:hAnsi="Times New Roman" w:cs="Times New Roman"/>
          <w:color w:val="auto"/>
        </w:rPr>
        <w:t xml:space="preserve">2. </w:t>
      </w:r>
      <w:r w:rsidRPr="0006279C">
        <w:rPr>
          <w:rFonts w:ascii="Times New Roman" w:hAnsi="Times New Roman" w:cs="Times New Roman"/>
          <w:color w:val="auto"/>
        </w:rPr>
        <w:t>有</w:t>
      </w:r>
      <w:r w:rsidRPr="0006279C">
        <w:rPr>
          <w:rFonts w:ascii="Times New Roman" w:hAnsi="Times New Roman" w:cs="Times New Roman"/>
          <w:color w:val="auto"/>
        </w:rPr>
        <w:t>2</w:t>
      </w:r>
      <w:r w:rsidRPr="0006279C">
        <w:rPr>
          <w:rFonts w:ascii="Times New Roman" w:hAnsi="Times New Roman" w:cs="Times New Roman"/>
          <w:color w:val="auto"/>
        </w:rPr>
        <w:t>種以上圖式時，依容器、包裝大小明顯標示排列之。</w:t>
      </w:r>
      <w:r w:rsidRPr="0006279C">
        <w:rPr>
          <w:rFonts w:ascii="Times New Roman" w:hAnsi="Times New Roman" w:cs="Times New Roman"/>
          <w:color w:val="auto"/>
          <w:sz w:val="28"/>
          <w:szCs w:val="28"/>
        </w:rPr>
        <w:t xml:space="preserve"> </w:t>
      </w:r>
    </w:p>
    <w:p w:rsidR="00F458A3" w:rsidRPr="0006279C" w:rsidRDefault="00F458A3" w:rsidP="00F458A3">
      <w:pPr>
        <w:jc w:val="center"/>
        <w:rPr>
          <w:rFonts w:ascii="Times New Roman" w:eastAsia="標楷體" w:hAnsi="Times New Roman" w:cs="Times New Roman"/>
        </w:rPr>
      </w:pPr>
    </w:p>
    <w:p w:rsidR="00F458A3" w:rsidRPr="0006279C" w:rsidRDefault="00F458A3" w:rsidP="00F458A3">
      <w:pPr>
        <w:rPr>
          <w:rFonts w:ascii="Times New Roman" w:eastAsia="標楷體" w:hAnsi="Times New Roman" w:cs="Times New Roman"/>
        </w:rPr>
      </w:pPr>
    </w:p>
    <w:p w:rsidR="00F458A3" w:rsidRPr="0006279C" w:rsidRDefault="00F458A3" w:rsidP="00F458A3">
      <w:pPr>
        <w:jc w:val="center"/>
        <w:rPr>
          <w:rFonts w:ascii="Times New Roman" w:eastAsia="標楷體" w:hAnsi="Times New Roman" w:cs="Times New Roman"/>
          <w:b/>
          <w:sz w:val="28"/>
          <w:szCs w:val="28"/>
        </w:rPr>
        <w:sectPr w:rsidR="00F458A3" w:rsidRPr="0006279C" w:rsidSect="00A24B9E">
          <w:pgSz w:w="11906" w:h="16838" w:code="9"/>
          <w:pgMar w:top="1134" w:right="1134" w:bottom="1134" w:left="1134" w:header="0" w:footer="284" w:gutter="0"/>
          <w:cols w:space="425"/>
          <w:docGrid w:linePitch="360"/>
        </w:sectPr>
      </w:pPr>
    </w:p>
    <w:p w:rsidR="00F458A3" w:rsidRPr="0006279C" w:rsidRDefault="00F458A3" w:rsidP="00F458A3">
      <w:pPr>
        <w:jc w:val="center"/>
        <w:rPr>
          <w:rFonts w:ascii="Times New Roman" w:eastAsia="標楷體" w:hAnsi="Times New Roman" w:cs="Times New Roman"/>
          <w:b/>
          <w:sz w:val="32"/>
          <w:szCs w:val="32"/>
        </w:rPr>
      </w:pPr>
      <w:r w:rsidRPr="0006279C">
        <w:rPr>
          <w:rFonts w:ascii="Times New Roman" w:eastAsia="標楷體" w:hAnsi="Times New Roman" w:cs="Times New Roman"/>
          <w:b/>
          <w:sz w:val="32"/>
          <w:szCs w:val="32"/>
        </w:rPr>
        <w:lastRenderedPageBreak/>
        <w:t>南臺科技大學</w:t>
      </w:r>
      <w:r w:rsidRPr="0006279C">
        <w:rPr>
          <w:rFonts w:ascii="Times New Roman" w:eastAsia="標楷體" w:hAnsi="Times New Roman" w:cs="Times New Roman"/>
          <w:b/>
          <w:sz w:val="32"/>
          <w:szCs w:val="32"/>
          <w:u w:val="single"/>
        </w:rPr>
        <w:t xml:space="preserve">            </w:t>
      </w:r>
      <w:r w:rsidRPr="0006279C">
        <w:rPr>
          <w:rFonts w:ascii="Times New Roman" w:eastAsia="標楷體" w:hAnsi="Times New Roman" w:cs="Times New Roman"/>
          <w:b/>
          <w:sz w:val="32"/>
          <w:szCs w:val="32"/>
        </w:rPr>
        <w:t>系緊急應變計畫</w:t>
      </w:r>
    </w:p>
    <w:p w:rsidR="00F458A3" w:rsidRPr="0006279C" w:rsidRDefault="00F458A3" w:rsidP="00F458A3">
      <w:pPr>
        <w:spacing w:line="240" w:lineRule="exact"/>
        <w:ind w:left="958" w:rightChars="118" w:right="283" w:hanging="958"/>
        <w:jc w:val="right"/>
        <w:rPr>
          <w:rFonts w:ascii="Times New Roman" w:eastAsia="標楷體" w:hAnsi="Times New Roman" w:cs="Times New Roman"/>
          <w:sz w:val="20"/>
        </w:rPr>
      </w:pPr>
      <w:r w:rsidRPr="0006279C">
        <w:rPr>
          <w:rFonts w:ascii="Times New Roman" w:eastAsia="標楷體" w:hAnsi="Times New Roman" w:cs="Times New Roman"/>
          <w:sz w:val="20"/>
        </w:rPr>
        <w:t>民國</w:t>
      </w:r>
      <w:r w:rsidRPr="0006279C">
        <w:rPr>
          <w:rFonts w:ascii="Times New Roman" w:eastAsia="標楷體" w:hAnsi="Times New Roman" w:cs="Times New Roman"/>
          <w:sz w:val="20"/>
        </w:rPr>
        <w:t>94</w:t>
      </w:r>
      <w:r w:rsidRPr="0006279C">
        <w:rPr>
          <w:rFonts w:ascii="Times New Roman" w:eastAsia="標楷體" w:hAnsi="Times New Roman" w:cs="Times New Roman"/>
          <w:sz w:val="20"/>
        </w:rPr>
        <w:t>年</w:t>
      </w:r>
      <w:r w:rsidRPr="0006279C">
        <w:rPr>
          <w:rFonts w:ascii="Times New Roman" w:eastAsia="標楷體" w:hAnsi="Times New Roman" w:cs="Times New Roman"/>
          <w:sz w:val="20"/>
        </w:rPr>
        <w:t>11</w:t>
      </w:r>
      <w:r w:rsidRPr="0006279C">
        <w:rPr>
          <w:rFonts w:ascii="Times New Roman" w:eastAsia="標楷體" w:hAnsi="Times New Roman" w:cs="Times New Roman"/>
          <w:sz w:val="20"/>
        </w:rPr>
        <w:t>月</w:t>
      </w:r>
      <w:r w:rsidRPr="0006279C">
        <w:rPr>
          <w:rFonts w:ascii="Times New Roman" w:eastAsia="標楷體" w:hAnsi="Times New Roman" w:cs="Times New Roman"/>
          <w:sz w:val="20"/>
        </w:rPr>
        <w:t>30</w:t>
      </w:r>
      <w:r w:rsidRPr="0006279C">
        <w:rPr>
          <w:rFonts w:ascii="Times New Roman" w:eastAsia="標楷體" w:hAnsi="Times New Roman" w:cs="Times New Roman"/>
          <w:sz w:val="20"/>
        </w:rPr>
        <w:t>日環境安全衛生室制訂</w:t>
      </w:r>
    </w:p>
    <w:p w:rsidR="00F458A3" w:rsidRPr="0006279C" w:rsidRDefault="00F458A3" w:rsidP="00F458A3">
      <w:pPr>
        <w:spacing w:line="240" w:lineRule="exact"/>
        <w:ind w:left="958" w:rightChars="118" w:right="283" w:hanging="958"/>
        <w:jc w:val="right"/>
        <w:rPr>
          <w:rFonts w:ascii="Times New Roman" w:eastAsia="標楷體" w:hAnsi="Times New Roman" w:cs="Times New Roman"/>
          <w:sz w:val="20"/>
        </w:rPr>
      </w:pPr>
      <w:r w:rsidRPr="0006279C">
        <w:rPr>
          <w:rFonts w:ascii="Times New Roman" w:eastAsia="標楷體" w:hAnsi="Times New Roman" w:cs="Times New Roman"/>
          <w:sz w:val="20"/>
        </w:rPr>
        <w:t>民國</w:t>
      </w:r>
      <w:r w:rsidRPr="0006279C">
        <w:rPr>
          <w:rFonts w:ascii="Times New Roman" w:eastAsia="標楷體" w:hAnsi="Times New Roman" w:cs="Times New Roman"/>
          <w:sz w:val="20"/>
        </w:rPr>
        <w:t>94</w:t>
      </w:r>
      <w:r w:rsidRPr="0006279C">
        <w:rPr>
          <w:rFonts w:ascii="Times New Roman" w:eastAsia="標楷體" w:hAnsi="Times New Roman" w:cs="Times New Roman"/>
          <w:sz w:val="20"/>
        </w:rPr>
        <w:t>年</w:t>
      </w:r>
      <w:r w:rsidRPr="0006279C">
        <w:rPr>
          <w:rFonts w:ascii="Times New Roman" w:eastAsia="標楷體" w:hAnsi="Times New Roman" w:cs="Times New Roman"/>
          <w:sz w:val="20"/>
        </w:rPr>
        <w:t>12</w:t>
      </w:r>
      <w:r w:rsidRPr="0006279C">
        <w:rPr>
          <w:rFonts w:ascii="Times New Roman" w:eastAsia="標楷體" w:hAnsi="Times New Roman" w:cs="Times New Roman"/>
          <w:sz w:val="20"/>
        </w:rPr>
        <w:t>月</w:t>
      </w:r>
      <w:r w:rsidRPr="0006279C">
        <w:rPr>
          <w:rFonts w:ascii="Times New Roman" w:eastAsia="標楷體" w:hAnsi="Times New Roman" w:cs="Times New Roman"/>
          <w:sz w:val="20"/>
        </w:rPr>
        <w:t>12</w:t>
      </w:r>
      <w:r w:rsidRPr="0006279C">
        <w:rPr>
          <w:rFonts w:ascii="Times New Roman" w:eastAsia="標楷體" w:hAnsi="Times New Roman" w:cs="Times New Roman"/>
          <w:sz w:val="20"/>
        </w:rPr>
        <w:t>日行政會議通過</w:t>
      </w:r>
    </w:p>
    <w:p w:rsidR="00F458A3" w:rsidRPr="0006279C" w:rsidRDefault="00F458A3" w:rsidP="00DE7555">
      <w:pPr>
        <w:spacing w:line="240" w:lineRule="exact"/>
        <w:ind w:left="958" w:rightChars="118" w:right="283" w:hanging="958"/>
        <w:jc w:val="right"/>
        <w:rPr>
          <w:rFonts w:ascii="Times New Roman" w:eastAsia="標楷體" w:hAnsi="Times New Roman" w:cs="Times New Roman"/>
          <w:sz w:val="20"/>
        </w:rPr>
      </w:pPr>
    </w:p>
    <w:p w:rsidR="00F458A3" w:rsidRPr="0006279C" w:rsidRDefault="00F458A3" w:rsidP="00F458A3">
      <w:pPr>
        <w:numPr>
          <w:ilvl w:val="0"/>
          <w:numId w:val="133"/>
        </w:numPr>
        <w:tabs>
          <w:tab w:val="clear" w:pos="800"/>
          <w:tab w:val="num" w:pos="1418"/>
        </w:tabs>
        <w:ind w:left="1418" w:hanging="1418"/>
        <w:jc w:val="both"/>
        <w:rPr>
          <w:rFonts w:ascii="Times New Roman" w:eastAsia="標楷體" w:hAnsi="Times New Roman" w:cs="Times New Roman"/>
        </w:rPr>
      </w:pPr>
      <w:r w:rsidRPr="0006279C">
        <w:rPr>
          <w:rFonts w:ascii="Times New Roman" w:eastAsia="標楷體" w:hAnsi="Times New Roman" w:cs="Times New Roman"/>
        </w:rPr>
        <w:t>依據系所現況擬定實驗室災害緊急應變處理小組組織體系如圖一所示，系所應變小組成員之工作內容如表一所示。</w:t>
      </w:r>
    </w:p>
    <w:p w:rsidR="00F458A3" w:rsidRPr="0006279C" w:rsidRDefault="00F458A3" w:rsidP="00F458A3">
      <w:pPr>
        <w:ind w:left="1418"/>
        <w:jc w:val="both"/>
        <w:rPr>
          <w:rFonts w:ascii="Times New Roman" w:eastAsia="標楷體" w:hAnsi="Times New Roman" w:cs="Times New Roman"/>
        </w:rPr>
      </w:pPr>
      <w:r w:rsidRPr="0006279C">
        <w:rPr>
          <w:rFonts w:ascii="Times New Roman" w:eastAsia="標楷體" w:hAnsi="Times New Roman" w:cs="Times New Roman"/>
        </w:rPr>
        <w:object w:dxaOrig="8837" w:dyaOrig="386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4.9pt;height:181.65pt" o:ole="">
            <v:imagedata r:id="rId78" o:title=""/>
          </v:shape>
          <o:OLEObject Type="Embed" ProgID="Visio.Drawing.11" ShapeID="_x0000_i1025" DrawAspect="Content" ObjectID="_1574755095" r:id="rId79"/>
        </w:object>
      </w:r>
    </w:p>
    <w:p w:rsidR="00F458A3" w:rsidRPr="0006279C" w:rsidRDefault="00F458A3" w:rsidP="00F458A3">
      <w:pPr>
        <w:ind w:left="1418"/>
        <w:jc w:val="both"/>
        <w:rPr>
          <w:rFonts w:ascii="Times New Roman" w:eastAsia="標楷體" w:hAnsi="Times New Roman" w:cs="Times New Roman"/>
        </w:rPr>
      </w:pPr>
    </w:p>
    <w:p w:rsidR="00F458A3" w:rsidRPr="0006279C" w:rsidRDefault="00F458A3" w:rsidP="00F458A3">
      <w:pPr>
        <w:ind w:left="1418"/>
        <w:jc w:val="both"/>
        <w:rPr>
          <w:rFonts w:ascii="Times New Roman" w:eastAsia="標楷體" w:hAnsi="Times New Roman" w:cs="Times New Roman"/>
        </w:rPr>
      </w:pPr>
      <w:r w:rsidRPr="0006279C">
        <w:rPr>
          <w:rFonts w:ascii="Times New Roman" w:eastAsia="標楷體" w:hAnsi="Times New Roman" w:cs="Times New Roman"/>
        </w:rPr>
        <w:object w:dxaOrig="8837" w:dyaOrig="4173">
          <v:shape id="_x0000_i1026" type="#_x0000_t75" style="width:414.9pt;height:195.9pt" o:ole="">
            <v:imagedata r:id="rId80" o:title=""/>
          </v:shape>
          <o:OLEObject Type="Embed" ProgID="Visio.Drawing.11" ShapeID="_x0000_i1026" DrawAspect="Content" ObjectID="_1574755096" r:id="rId81"/>
        </w:object>
      </w:r>
    </w:p>
    <w:p w:rsidR="00F458A3" w:rsidRPr="0006279C" w:rsidRDefault="00F458A3" w:rsidP="00F458A3">
      <w:pPr>
        <w:ind w:left="1418"/>
        <w:jc w:val="both"/>
        <w:rPr>
          <w:rFonts w:ascii="Times New Roman" w:eastAsia="標楷體" w:hAnsi="Times New Roman" w:cs="Times New Roman"/>
        </w:rPr>
      </w:pPr>
    </w:p>
    <w:p w:rsidR="00F458A3" w:rsidRPr="0006279C" w:rsidRDefault="00F458A3" w:rsidP="00F458A3">
      <w:pPr>
        <w:ind w:left="1418"/>
        <w:jc w:val="center"/>
        <w:rPr>
          <w:rFonts w:ascii="Times New Roman" w:eastAsia="標楷體" w:hAnsi="Times New Roman" w:cs="Times New Roman"/>
        </w:rPr>
      </w:pPr>
      <w:r w:rsidRPr="0006279C">
        <w:rPr>
          <w:rFonts w:ascii="Times New Roman" w:eastAsia="標楷體" w:hAnsi="Times New Roman" w:cs="Times New Roman"/>
        </w:rPr>
        <w:t>圖一</w:t>
      </w:r>
      <w:r w:rsidRPr="0006279C">
        <w:rPr>
          <w:rFonts w:ascii="Times New Roman" w:eastAsia="標楷體" w:hAnsi="Times New Roman" w:cs="Times New Roman"/>
        </w:rPr>
        <w:t xml:space="preserve"> </w:t>
      </w:r>
      <w:r w:rsidRPr="0006279C">
        <w:rPr>
          <w:rFonts w:ascii="Times New Roman" w:eastAsia="標楷體" w:hAnsi="Times New Roman" w:cs="Times New Roman"/>
        </w:rPr>
        <w:t>系所實驗室災害緊急應變處理小組組織體系圖</w:t>
      </w:r>
    </w:p>
    <w:p w:rsidR="00F458A3" w:rsidRPr="0006279C" w:rsidRDefault="00F458A3" w:rsidP="00F458A3">
      <w:pPr>
        <w:ind w:left="1418"/>
        <w:jc w:val="center"/>
        <w:rPr>
          <w:rFonts w:ascii="Times New Roman" w:eastAsia="標楷體" w:hAnsi="Times New Roman" w:cs="Times New Roman"/>
        </w:rPr>
      </w:pPr>
    </w:p>
    <w:p w:rsidR="00F458A3" w:rsidRPr="0006279C" w:rsidRDefault="00F458A3" w:rsidP="00F458A3">
      <w:pPr>
        <w:rPr>
          <w:rFonts w:ascii="Times New Roman" w:eastAsia="標楷體" w:hAnsi="Times New Roman" w:cs="Times New Roman"/>
          <w:b/>
          <w:bCs/>
          <w:sz w:val="28"/>
        </w:rPr>
      </w:pPr>
    </w:p>
    <w:p w:rsidR="00F458A3" w:rsidRPr="0006279C" w:rsidRDefault="00F458A3" w:rsidP="00F458A3">
      <w:pPr>
        <w:rPr>
          <w:rFonts w:ascii="Times New Roman" w:eastAsia="標楷體" w:hAnsi="Times New Roman" w:cs="Times New Roman"/>
          <w:b/>
          <w:bCs/>
          <w:sz w:val="28"/>
        </w:rPr>
      </w:pPr>
    </w:p>
    <w:p w:rsidR="00F458A3" w:rsidRPr="0006279C" w:rsidRDefault="00F458A3" w:rsidP="00F458A3">
      <w:pPr>
        <w:rPr>
          <w:rFonts w:ascii="Times New Roman" w:eastAsia="標楷體" w:hAnsi="Times New Roman" w:cs="Times New Roman"/>
          <w:b/>
          <w:bCs/>
          <w:sz w:val="28"/>
        </w:rPr>
      </w:pPr>
      <w:r w:rsidRPr="0006279C">
        <w:rPr>
          <w:rFonts w:ascii="Times New Roman" w:eastAsia="標楷體" w:hAnsi="Times New Roman" w:cs="Times New Roman"/>
          <w:b/>
          <w:bCs/>
          <w:sz w:val="28"/>
        </w:rPr>
        <w:t>表一：應變小組成員之工作內容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4814"/>
        <w:gridCol w:w="4814"/>
      </w:tblGrid>
      <w:tr w:rsidR="00F458A3" w:rsidRPr="0006279C" w:rsidTr="0006279C">
        <w:tc>
          <w:tcPr>
            <w:tcW w:w="2500" w:type="pct"/>
          </w:tcPr>
          <w:p w:rsidR="00F458A3" w:rsidRPr="0006279C" w:rsidRDefault="00F458A3" w:rsidP="0006279C">
            <w:pPr>
              <w:jc w:val="center"/>
              <w:rPr>
                <w:rFonts w:ascii="Times New Roman" w:eastAsia="標楷體" w:hAnsi="Times New Roman" w:cs="Times New Roman"/>
              </w:rPr>
            </w:pPr>
            <w:r w:rsidRPr="0006279C">
              <w:rPr>
                <w:rFonts w:ascii="Times New Roman" w:eastAsia="標楷體" w:hAnsi="Times New Roman" w:cs="Times New Roman"/>
              </w:rPr>
              <w:t>任</w:t>
            </w:r>
            <w:r w:rsidRPr="0006279C">
              <w:rPr>
                <w:rFonts w:ascii="Times New Roman" w:eastAsia="標楷體" w:hAnsi="Times New Roman" w:cs="Times New Roman"/>
              </w:rPr>
              <w:t xml:space="preserve">      </w:t>
            </w:r>
            <w:r w:rsidRPr="0006279C">
              <w:rPr>
                <w:rFonts w:ascii="Times New Roman" w:eastAsia="標楷體" w:hAnsi="Times New Roman" w:cs="Times New Roman"/>
              </w:rPr>
              <w:t>務</w:t>
            </w:r>
            <w:r w:rsidRPr="0006279C">
              <w:rPr>
                <w:rFonts w:ascii="Times New Roman" w:eastAsia="標楷體" w:hAnsi="Times New Roman" w:cs="Times New Roman"/>
              </w:rPr>
              <w:t xml:space="preserve">      </w:t>
            </w:r>
            <w:r w:rsidRPr="0006279C">
              <w:rPr>
                <w:rFonts w:ascii="Times New Roman" w:eastAsia="標楷體" w:hAnsi="Times New Roman" w:cs="Times New Roman"/>
              </w:rPr>
              <w:t>分</w:t>
            </w:r>
            <w:r w:rsidRPr="0006279C">
              <w:rPr>
                <w:rFonts w:ascii="Times New Roman" w:eastAsia="標楷體" w:hAnsi="Times New Roman" w:cs="Times New Roman"/>
              </w:rPr>
              <w:t xml:space="preserve">      </w:t>
            </w:r>
            <w:r w:rsidRPr="0006279C">
              <w:rPr>
                <w:rFonts w:ascii="Times New Roman" w:eastAsia="標楷體" w:hAnsi="Times New Roman" w:cs="Times New Roman"/>
              </w:rPr>
              <w:t>組</w:t>
            </w:r>
          </w:p>
        </w:tc>
        <w:tc>
          <w:tcPr>
            <w:tcW w:w="2500" w:type="pct"/>
          </w:tcPr>
          <w:p w:rsidR="00F458A3" w:rsidRPr="0006279C" w:rsidRDefault="00F458A3" w:rsidP="0006279C">
            <w:pPr>
              <w:jc w:val="center"/>
              <w:rPr>
                <w:rFonts w:ascii="Times New Roman" w:eastAsia="標楷體" w:hAnsi="Times New Roman" w:cs="Times New Roman"/>
              </w:rPr>
            </w:pPr>
            <w:r w:rsidRPr="0006279C">
              <w:rPr>
                <w:rFonts w:ascii="Times New Roman" w:eastAsia="標楷體" w:hAnsi="Times New Roman" w:cs="Times New Roman"/>
              </w:rPr>
              <w:t>工</w:t>
            </w:r>
            <w:r w:rsidRPr="0006279C">
              <w:rPr>
                <w:rFonts w:ascii="Times New Roman" w:eastAsia="標楷體" w:hAnsi="Times New Roman" w:cs="Times New Roman"/>
              </w:rPr>
              <w:t xml:space="preserve">      </w:t>
            </w:r>
            <w:r w:rsidRPr="0006279C">
              <w:rPr>
                <w:rFonts w:ascii="Times New Roman" w:eastAsia="標楷體" w:hAnsi="Times New Roman" w:cs="Times New Roman"/>
              </w:rPr>
              <w:t>作</w:t>
            </w:r>
            <w:r w:rsidRPr="0006279C">
              <w:rPr>
                <w:rFonts w:ascii="Times New Roman" w:eastAsia="標楷體" w:hAnsi="Times New Roman" w:cs="Times New Roman"/>
              </w:rPr>
              <w:t xml:space="preserve">      </w:t>
            </w:r>
            <w:r w:rsidRPr="0006279C">
              <w:rPr>
                <w:rFonts w:ascii="Times New Roman" w:eastAsia="標楷體" w:hAnsi="Times New Roman" w:cs="Times New Roman"/>
              </w:rPr>
              <w:t>內</w:t>
            </w:r>
            <w:r w:rsidRPr="0006279C">
              <w:rPr>
                <w:rFonts w:ascii="Times New Roman" w:eastAsia="標楷體" w:hAnsi="Times New Roman" w:cs="Times New Roman"/>
              </w:rPr>
              <w:t xml:space="preserve">      </w:t>
            </w:r>
            <w:r w:rsidRPr="0006279C">
              <w:rPr>
                <w:rFonts w:ascii="Times New Roman" w:eastAsia="標楷體" w:hAnsi="Times New Roman" w:cs="Times New Roman"/>
              </w:rPr>
              <w:t>容</w:t>
            </w:r>
          </w:p>
        </w:tc>
      </w:tr>
      <w:tr w:rsidR="0006279C" w:rsidRPr="0006279C" w:rsidTr="0006279C">
        <w:tc>
          <w:tcPr>
            <w:tcW w:w="2500" w:type="pct"/>
          </w:tcPr>
          <w:p w:rsidR="00F458A3" w:rsidRPr="0006279C" w:rsidRDefault="00F458A3" w:rsidP="0006279C">
            <w:pPr>
              <w:spacing w:beforeLines="50" w:before="120"/>
              <w:rPr>
                <w:rFonts w:ascii="Times New Roman" w:eastAsia="標楷體" w:hAnsi="Times New Roman" w:cs="Times New Roman"/>
              </w:rPr>
            </w:pPr>
            <w:r w:rsidRPr="0006279C">
              <w:rPr>
                <w:rFonts w:ascii="Times New Roman" w:eastAsia="標楷體" w:hAnsi="Times New Roman" w:cs="Times New Roman"/>
              </w:rPr>
              <w:t>系主任</w:t>
            </w:r>
          </w:p>
          <w:p w:rsidR="00F458A3" w:rsidRPr="0006279C" w:rsidRDefault="00F458A3" w:rsidP="0006279C">
            <w:pPr>
              <w:spacing w:beforeLines="50" w:before="120"/>
              <w:rPr>
                <w:rFonts w:ascii="Times New Roman" w:eastAsia="標楷體" w:hAnsi="Times New Roman" w:cs="Times New Roman"/>
              </w:rPr>
            </w:pPr>
            <w:r w:rsidRPr="0006279C">
              <w:rPr>
                <w:rFonts w:ascii="Times New Roman" w:eastAsia="標楷體" w:hAnsi="Times New Roman" w:cs="Times New Roman"/>
              </w:rPr>
              <w:t>應變小組召集人</w:t>
            </w:r>
          </w:p>
        </w:tc>
        <w:tc>
          <w:tcPr>
            <w:tcW w:w="2500" w:type="pct"/>
          </w:tcPr>
          <w:p w:rsidR="00F458A3" w:rsidRPr="0006279C" w:rsidRDefault="00F458A3" w:rsidP="00F458A3">
            <w:pPr>
              <w:numPr>
                <w:ilvl w:val="0"/>
                <w:numId w:val="169"/>
              </w:numPr>
              <w:ind w:left="319" w:hanging="319"/>
              <w:rPr>
                <w:rFonts w:ascii="Times New Roman" w:eastAsia="標楷體" w:hAnsi="Times New Roman" w:cs="Times New Roman"/>
              </w:rPr>
            </w:pPr>
            <w:r w:rsidRPr="0006279C">
              <w:rPr>
                <w:rFonts w:ascii="Times New Roman" w:eastAsia="標楷體" w:hAnsi="Times New Roman" w:cs="Times New Roman"/>
              </w:rPr>
              <w:t>視災害搶救之需要於現場指揮救災程序。</w:t>
            </w:r>
          </w:p>
          <w:p w:rsidR="00F458A3" w:rsidRPr="0006279C" w:rsidRDefault="00F458A3" w:rsidP="00F458A3">
            <w:pPr>
              <w:numPr>
                <w:ilvl w:val="0"/>
                <w:numId w:val="169"/>
              </w:numPr>
              <w:rPr>
                <w:rFonts w:ascii="Times New Roman" w:eastAsia="標楷體" w:hAnsi="Times New Roman" w:cs="Times New Roman"/>
              </w:rPr>
            </w:pPr>
            <w:r w:rsidRPr="0006279C">
              <w:rPr>
                <w:rFonts w:ascii="Times New Roman" w:eastAsia="標楷體" w:hAnsi="Times New Roman" w:cs="Times New Roman"/>
              </w:rPr>
              <w:t>救災作業之協調與狀況掌握。</w:t>
            </w:r>
          </w:p>
          <w:p w:rsidR="00F458A3" w:rsidRPr="0006279C" w:rsidRDefault="00F458A3" w:rsidP="00F458A3">
            <w:pPr>
              <w:numPr>
                <w:ilvl w:val="0"/>
                <w:numId w:val="169"/>
              </w:numPr>
              <w:rPr>
                <w:rFonts w:ascii="Times New Roman" w:eastAsia="標楷體" w:hAnsi="Times New Roman" w:cs="Times New Roman"/>
              </w:rPr>
            </w:pPr>
            <w:r w:rsidRPr="0006279C">
              <w:rPr>
                <w:rFonts w:ascii="Times New Roman" w:eastAsia="標楷體" w:hAnsi="Times New Roman" w:cs="Times New Roman"/>
              </w:rPr>
              <w:t>綜理督導緊急應變處理小組業務。</w:t>
            </w:r>
          </w:p>
          <w:p w:rsidR="00F458A3" w:rsidRPr="0006279C" w:rsidRDefault="00F458A3" w:rsidP="00F458A3">
            <w:pPr>
              <w:numPr>
                <w:ilvl w:val="0"/>
                <w:numId w:val="169"/>
              </w:numPr>
              <w:rPr>
                <w:rFonts w:ascii="Times New Roman" w:eastAsia="標楷體" w:hAnsi="Times New Roman" w:cs="Times New Roman"/>
              </w:rPr>
            </w:pPr>
            <w:r w:rsidRPr="0006279C">
              <w:rPr>
                <w:rFonts w:ascii="Times New Roman" w:eastAsia="標楷體" w:hAnsi="Times New Roman" w:cs="Times New Roman"/>
              </w:rPr>
              <w:t>緊急狀況的警報發佈及通報現場處理狀況。</w:t>
            </w:r>
          </w:p>
        </w:tc>
      </w:tr>
      <w:tr w:rsidR="0006279C" w:rsidRPr="0006279C" w:rsidTr="0006279C">
        <w:tc>
          <w:tcPr>
            <w:tcW w:w="2500" w:type="pct"/>
          </w:tcPr>
          <w:p w:rsidR="00F458A3" w:rsidRPr="0006279C" w:rsidRDefault="00F458A3" w:rsidP="0006279C">
            <w:pPr>
              <w:spacing w:beforeLines="50" w:before="120"/>
              <w:rPr>
                <w:rFonts w:ascii="Times New Roman" w:eastAsia="標楷體" w:hAnsi="Times New Roman" w:cs="Times New Roman"/>
              </w:rPr>
            </w:pPr>
            <w:r w:rsidRPr="0006279C">
              <w:rPr>
                <w:rFonts w:ascii="Times New Roman" w:eastAsia="標楷體" w:hAnsi="Times New Roman" w:cs="Times New Roman"/>
              </w:rPr>
              <w:t>系所助教</w:t>
            </w:r>
          </w:p>
          <w:p w:rsidR="00F458A3" w:rsidRPr="0006279C" w:rsidRDefault="00F458A3" w:rsidP="0006279C">
            <w:pPr>
              <w:spacing w:beforeLines="50" w:before="120"/>
              <w:rPr>
                <w:rFonts w:ascii="Times New Roman" w:eastAsia="標楷體" w:hAnsi="Times New Roman" w:cs="Times New Roman"/>
              </w:rPr>
            </w:pPr>
            <w:r w:rsidRPr="0006279C">
              <w:rPr>
                <w:rFonts w:ascii="Times New Roman" w:eastAsia="標楷體" w:hAnsi="Times New Roman" w:cs="Times New Roman"/>
              </w:rPr>
              <w:lastRenderedPageBreak/>
              <w:t>通報組</w:t>
            </w:r>
          </w:p>
        </w:tc>
        <w:tc>
          <w:tcPr>
            <w:tcW w:w="2500" w:type="pct"/>
          </w:tcPr>
          <w:p w:rsidR="00F458A3" w:rsidRPr="0006279C" w:rsidRDefault="00F458A3" w:rsidP="00F458A3">
            <w:pPr>
              <w:numPr>
                <w:ilvl w:val="0"/>
                <w:numId w:val="170"/>
              </w:numPr>
              <w:rPr>
                <w:rFonts w:ascii="Times New Roman" w:eastAsia="標楷體" w:hAnsi="Times New Roman" w:cs="Times New Roman"/>
              </w:rPr>
            </w:pPr>
            <w:r w:rsidRPr="0006279C">
              <w:rPr>
                <w:rFonts w:ascii="Times New Roman" w:eastAsia="標楷體" w:hAnsi="Times New Roman" w:cs="Times New Roman"/>
              </w:rPr>
              <w:lastRenderedPageBreak/>
              <w:t>災害防救人事與通報之相關業務。</w:t>
            </w:r>
          </w:p>
          <w:p w:rsidR="00F458A3" w:rsidRPr="0006279C" w:rsidRDefault="00F458A3" w:rsidP="00F458A3">
            <w:pPr>
              <w:numPr>
                <w:ilvl w:val="0"/>
                <w:numId w:val="170"/>
              </w:numPr>
              <w:rPr>
                <w:rFonts w:ascii="Times New Roman" w:eastAsia="標楷體" w:hAnsi="Times New Roman" w:cs="Times New Roman"/>
              </w:rPr>
            </w:pPr>
            <w:r w:rsidRPr="0006279C">
              <w:rPr>
                <w:rFonts w:ascii="Times New Roman" w:eastAsia="標楷體" w:hAnsi="Times New Roman" w:cs="Times New Roman"/>
              </w:rPr>
              <w:t>支援救護組傷患之運送。</w:t>
            </w:r>
          </w:p>
          <w:p w:rsidR="00F458A3" w:rsidRPr="0006279C" w:rsidRDefault="00F458A3" w:rsidP="00F458A3">
            <w:pPr>
              <w:numPr>
                <w:ilvl w:val="0"/>
                <w:numId w:val="170"/>
              </w:numPr>
              <w:rPr>
                <w:rFonts w:ascii="Times New Roman" w:eastAsia="標楷體" w:hAnsi="Times New Roman" w:cs="Times New Roman"/>
              </w:rPr>
            </w:pPr>
            <w:r w:rsidRPr="0006279C">
              <w:rPr>
                <w:rFonts w:ascii="Times New Roman" w:eastAsia="標楷體" w:hAnsi="Times New Roman" w:cs="Times New Roman"/>
              </w:rPr>
              <w:lastRenderedPageBreak/>
              <w:t>其他上級長官交辦事項。</w:t>
            </w:r>
          </w:p>
        </w:tc>
      </w:tr>
      <w:tr w:rsidR="0006279C" w:rsidRPr="0006279C" w:rsidTr="0006279C">
        <w:tc>
          <w:tcPr>
            <w:tcW w:w="2500" w:type="pct"/>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lastRenderedPageBreak/>
              <w:t>系所技佐</w:t>
            </w:r>
          </w:p>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救護組</w:t>
            </w:r>
          </w:p>
        </w:tc>
        <w:tc>
          <w:tcPr>
            <w:tcW w:w="2500" w:type="pct"/>
          </w:tcPr>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1.</w:t>
            </w:r>
            <w:r w:rsidRPr="0006279C">
              <w:rPr>
                <w:rFonts w:ascii="Times New Roman" w:eastAsia="標楷體" w:hAnsi="Times New Roman" w:cs="Times New Roman"/>
              </w:rPr>
              <w:t>現場傷患急救及協助送醫。</w:t>
            </w:r>
          </w:p>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2.</w:t>
            </w:r>
            <w:r w:rsidRPr="0006279C">
              <w:rPr>
                <w:rFonts w:ascii="Times New Roman" w:eastAsia="標楷體" w:hAnsi="Times New Roman" w:cs="Times New Roman"/>
              </w:rPr>
              <w:t>對校級醫療支援之聯絡事宜。</w:t>
            </w:r>
          </w:p>
          <w:p w:rsidR="00F458A3" w:rsidRPr="0006279C" w:rsidRDefault="00F458A3" w:rsidP="0006279C">
            <w:pPr>
              <w:rPr>
                <w:rFonts w:ascii="Times New Roman" w:eastAsia="標楷體" w:hAnsi="Times New Roman" w:cs="Times New Roman"/>
              </w:rPr>
            </w:pPr>
            <w:r w:rsidRPr="0006279C">
              <w:rPr>
                <w:rFonts w:ascii="Times New Roman" w:eastAsia="標楷體" w:hAnsi="Times New Roman" w:cs="Times New Roman"/>
              </w:rPr>
              <w:t>3.</w:t>
            </w:r>
            <w:r w:rsidRPr="0006279C">
              <w:rPr>
                <w:rFonts w:ascii="Times New Roman" w:eastAsia="標楷體" w:hAnsi="Times New Roman" w:cs="Times New Roman"/>
              </w:rPr>
              <w:t>緊急應變所需防護器具之提供。</w:t>
            </w:r>
          </w:p>
        </w:tc>
      </w:tr>
      <w:tr w:rsidR="0006279C" w:rsidRPr="0006279C" w:rsidTr="0006279C">
        <w:tc>
          <w:tcPr>
            <w:tcW w:w="2500" w:type="pct"/>
            <w:tcBorders>
              <w:bottom w:val="single" w:sz="4" w:space="0" w:color="auto"/>
            </w:tcBorders>
          </w:tcPr>
          <w:p w:rsidR="00F458A3" w:rsidRPr="0006279C" w:rsidRDefault="00F458A3" w:rsidP="0006279C">
            <w:pPr>
              <w:spacing w:beforeLines="200" w:before="480"/>
              <w:rPr>
                <w:rFonts w:ascii="Times New Roman" w:eastAsia="標楷體" w:hAnsi="Times New Roman" w:cs="Times New Roman"/>
              </w:rPr>
            </w:pPr>
            <w:r w:rsidRPr="0006279C">
              <w:rPr>
                <w:rFonts w:ascii="Times New Roman" w:eastAsia="標楷體" w:hAnsi="Times New Roman" w:cs="Times New Roman"/>
              </w:rPr>
              <w:t>疏散組（由事故現場負責老師擔任）</w:t>
            </w:r>
          </w:p>
        </w:tc>
        <w:tc>
          <w:tcPr>
            <w:tcW w:w="2500" w:type="pct"/>
            <w:tcBorders>
              <w:bottom w:val="single" w:sz="4" w:space="0" w:color="auto"/>
            </w:tcBorders>
          </w:tcPr>
          <w:p w:rsidR="00F458A3" w:rsidRPr="0006279C" w:rsidRDefault="00F458A3" w:rsidP="00F458A3">
            <w:pPr>
              <w:numPr>
                <w:ilvl w:val="0"/>
                <w:numId w:val="171"/>
              </w:numPr>
              <w:ind w:left="319" w:hanging="319"/>
              <w:rPr>
                <w:rFonts w:ascii="Times New Roman" w:eastAsia="標楷體" w:hAnsi="Times New Roman" w:cs="Times New Roman"/>
              </w:rPr>
            </w:pPr>
            <w:r w:rsidRPr="0006279C">
              <w:rPr>
                <w:rFonts w:ascii="Times New Roman" w:eastAsia="標楷體" w:hAnsi="Times New Roman" w:cs="Times New Roman"/>
              </w:rPr>
              <w:t>協助災變分析與物質安全資料表及防護救災器材之提供。</w:t>
            </w:r>
          </w:p>
          <w:p w:rsidR="00F458A3" w:rsidRPr="0006279C" w:rsidRDefault="00F458A3" w:rsidP="00F458A3">
            <w:pPr>
              <w:numPr>
                <w:ilvl w:val="0"/>
                <w:numId w:val="171"/>
              </w:numPr>
              <w:rPr>
                <w:rFonts w:ascii="Times New Roman" w:eastAsia="標楷體" w:hAnsi="Times New Roman" w:cs="Times New Roman"/>
              </w:rPr>
            </w:pPr>
            <w:r w:rsidRPr="0006279C">
              <w:rPr>
                <w:rFonts w:ascii="Times New Roman" w:eastAsia="標楷體" w:hAnsi="Times New Roman" w:cs="Times New Roman"/>
              </w:rPr>
              <w:t>專業與技術之提供、支援。</w:t>
            </w:r>
          </w:p>
          <w:p w:rsidR="00F458A3" w:rsidRPr="0006279C" w:rsidRDefault="00F458A3" w:rsidP="00F458A3">
            <w:pPr>
              <w:numPr>
                <w:ilvl w:val="0"/>
                <w:numId w:val="171"/>
              </w:numPr>
              <w:ind w:left="319" w:hanging="319"/>
              <w:rPr>
                <w:rFonts w:ascii="Times New Roman" w:eastAsia="標楷體" w:hAnsi="Times New Roman" w:cs="Times New Roman"/>
              </w:rPr>
            </w:pPr>
            <w:r w:rsidRPr="0006279C">
              <w:rPr>
                <w:rFonts w:ascii="Times New Roman" w:eastAsia="標楷體" w:hAnsi="Times New Roman" w:cs="Times New Roman"/>
              </w:rPr>
              <w:t>現場救災、狀況控制與化學物質處理作業（搶救、洩漏、遮斷與修護）</w:t>
            </w:r>
          </w:p>
          <w:p w:rsidR="00F458A3" w:rsidRPr="0006279C" w:rsidRDefault="00F458A3" w:rsidP="00F458A3">
            <w:pPr>
              <w:numPr>
                <w:ilvl w:val="0"/>
                <w:numId w:val="171"/>
              </w:numPr>
              <w:ind w:left="319" w:hanging="319"/>
              <w:rPr>
                <w:rFonts w:ascii="Times New Roman" w:eastAsia="標楷體" w:hAnsi="Times New Roman" w:cs="Times New Roman"/>
              </w:rPr>
            </w:pPr>
            <w:r w:rsidRPr="0006279C">
              <w:rPr>
                <w:rFonts w:ascii="Times New Roman" w:eastAsia="標楷體" w:hAnsi="Times New Roman" w:cs="Times New Roman"/>
              </w:rPr>
              <w:t>緊急狀況發生時之人員疏散引導並管制人員進出。</w:t>
            </w:r>
          </w:p>
          <w:p w:rsidR="00F458A3" w:rsidRPr="0006279C" w:rsidRDefault="00F458A3" w:rsidP="00F458A3">
            <w:pPr>
              <w:numPr>
                <w:ilvl w:val="0"/>
                <w:numId w:val="171"/>
              </w:numPr>
              <w:ind w:left="319" w:hanging="319"/>
              <w:rPr>
                <w:rFonts w:ascii="Times New Roman" w:eastAsia="標楷體" w:hAnsi="Times New Roman" w:cs="Times New Roman"/>
              </w:rPr>
            </w:pPr>
            <w:r w:rsidRPr="0006279C">
              <w:rPr>
                <w:rFonts w:ascii="Times New Roman" w:eastAsia="標楷體" w:hAnsi="Times New Roman" w:cs="Times New Roman"/>
              </w:rPr>
              <w:t>其他上級長官交辦事項。</w:t>
            </w:r>
          </w:p>
        </w:tc>
      </w:tr>
    </w:tbl>
    <w:p w:rsidR="00F458A3" w:rsidRPr="0006279C" w:rsidRDefault="00F458A3" w:rsidP="00F458A3">
      <w:pPr>
        <w:ind w:left="1418"/>
        <w:jc w:val="center"/>
        <w:rPr>
          <w:rFonts w:ascii="Times New Roman" w:eastAsia="標楷體" w:hAnsi="Times New Roman" w:cs="Times New Roman"/>
        </w:rPr>
      </w:pPr>
    </w:p>
    <w:p w:rsidR="00F458A3" w:rsidRPr="0006279C" w:rsidRDefault="00F458A3" w:rsidP="00F458A3">
      <w:pPr>
        <w:numPr>
          <w:ilvl w:val="0"/>
          <w:numId w:val="133"/>
        </w:numPr>
        <w:tabs>
          <w:tab w:val="clear" w:pos="800"/>
          <w:tab w:val="num" w:pos="1418"/>
        </w:tabs>
        <w:ind w:left="1418" w:hanging="1418"/>
        <w:jc w:val="both"/>
        <w:rPr>
          <w:rFonts w:ascii="Times New Roman" w:eastAsia="標楷體" w:hAnsi="Times New Roman" w:cs="Times New Roman"/>
        </w:rPr>
      </w:pPr>
      <w:r w:rsidRPr="0006279C">
        <w:rPr>
          <w:rFonts w:ascii="Times New Roman" w:eastAsia="標楷體" w:hAnsi="Times New Roman" w:cs="Times New Roman"/>
        </w:rPr>
        <w:t>緊急通告與通報程序</w:t>
      </w:r>
    </w:p>
    <w:p w:rsidR="00F458A3" w:rsidRPr="0006279C" w:rsidRDefault="00F458A3" w:rsidP="00F458A3">
      <w:pPr>
        <w:ind w:firstLineChars="590" w:firstLine="1416"/>
        <w:jc w:val="both"/>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一</w:t>
      </w:r>
      <w:r w:rsidRPr="0006279C">
        <w:rPr>
          <w:rFonts w:ascii="Times New Roman" w:eastAsia="標楷體" w:hAnsi="Times New Roman" w:cs="Times New Roman"/>
        </w:rPr>
        <w:t xml:space="preserve">) </w:t>
      </w:r>
      <w:r w:rsidRPr="0006279C">
        <w:rPr>
          <w:rFonts w:ascii="Times New Roman" w:eastAsia="標楷體" w:hAnsi="Times New Roman" w:cs="Times New Roman"/>
        </w:rPr>
        <w:t>緊急通報程序</w:t>
      </w:r>
    </w:p>
    <w:p w:rsidR="00F458A3" w:rsidRPr="0006279C" w:rsidRDefault="00F458A3" w:rsidP="00F458A3">
      <w:pPr>
        <w:ind w:leftChars="826" w:left="2126" w:hangingChars="60" w:hanging="144"/>
        <w:jc w:val="both"/>
        <w:rPr>
          <w:rFonts w:ascii="Times New Roman" w:eastAsia="標楷體" w:hAnsi="Times New Roman" w:cs="Times New Roman"/>
        </w:rPr>
      </w:pPr>
      <w:r w:rsidRPr="0006279C">
        <w:rPr>
          <w:rFonts w:ascii="Times New Roman" w:eastAsia="標楷體" w:hAnsi="Times New Roman" w:cs="Times New Roman"/>
        </w:rPr>
        <w:t>1.</w:t>
      </w:r>
      <w:r w:rsidRPr="0006279C">
        <w:rPr>
          <w:rFonts w:ascii="Times New Roman" w:eastAsia="標楷體" w:hAnsi="Times New Roman" w:cs="Times New Roman"/>
        </w:rPr>
        <w:t>發現緊急狀況之人員應立即就近通知相關人員或告知系所單位辦公室災害現場之狀況。</w:t>
      </w:r>
    </w:p>
    <w:p w:rsidR="00F458A3" w:rsidRPr="0006279C" w:rsidRDefault="00F458A3" w:rsidP="00F458A3">
      <w:pPr>
        <w:ind w:leftChars="826" w:left="2126" w:hangingChars="60" w:hanging="144"/>
        <w:jc w:val="both"/>
        <w:rPr>
          <w:rFonts w:ascii="Times New Roman" w:eastAsia="標楷體" w:hAnsi="Times New Roman" w:cs="Times New Roman"/>
        </w:rPr>
      </w:pPr>
      <w:r w:rsidRPr="0006279C">
        <w:rPr>
          <w:rFonts w:ascii="Times New Roman" w:eastAsia="標楷體" w:hAnsi="Times New Roman" w:cs="Times New Roman"/>
        </w:rPr>
        <w:t>2.</w:t>
      </w:r>
      <w:r w:rsidRPr="0006279C">
        <w:rPr>
          <w:rFonts w:ascii="Times New Roman" w:eastAsia="標楷體" w:hAnsi="Times New Roman" w:cs="Times New Roman"/>
        </w:rPr>
        <w:t>系所單位辦公室人員應告知系所單位教職員工生緊急狀況，並依狀況通知相關之救援單位（如緊急逃生路線圖所示）。</w:t>
      </w:r>
    </w:p>
    <w:p w:rsidR="00F458A3" w:rsidRPr="0006279C" w:rsidRDefault="00F458A3" w:rsidP="00F458A3">
      <w:pPr>
        <w:ind w:leftChars="826" w:left="2126" w:hangingChars="60" w:hanging="144"/>
        <w:jc w:val="both"/>
        <w:rPr>
          <w:rFonts w:ascii="Times New Roman" w:eastAsia="標楷體" w:hAnsi="Times New Roman" w:cs="Times New Roman"/>
        </w:rPr>
      </w:pPr>
      <w:r w:rsidRPr="0006279C">
        <w:rPr>
          <w:rFonts w:ascii="Times New Roman" w:eastAsia="標楷體" w:hAnsi="Times New Roman" w:cs="Times New Roman"/>
        </w:rPr>
        <w:t>3.</w:t>
      </w:r>
      <w:r w:rsidRPr="0006279C">
        <w:rPr>
          <w:rFonts w:ascii="Times New Roman" w:eastAsia="標楷體" w:hAnsi="Times New Roman" w:cs="Times New Roman"/>
        </w:rPr>
        <w:t>如因洩漏、化學反應或其他突發事故，而污染運作場所周界外之環境或於運送過程中，發生突發事故而有污染環境或危害人體健康之虞者，實驗場所負責人應立即採取緊急防治措施，並至遲於一小時內，報知當地主管機關。</w:t>
      </w:r>
    </w:p>
    <w:p w:rsidR="00F458A3" w:rsidRPr="0006279C" w:rsidRDefault="00F458A3" w:rsidP="00F458A3">
      <w:pPr>
        <w:ind w:leftChars="826" w:left="2126" w:hangingChars="60" w:hanging="144"/>
        <w:jc w:val="both"/>
        <w:rPr>
          <w:rFonts w:ascii="Times New Roman" w:eastAsia="標楷體" w:hAnsi="Times New Roman" w:cs="Times New Roman"/>
        </w:rPr>
      </w:pPr>
      <w:r w:rsidRPr="0006279C">
        <w:rPr>
          <w:rFonts w:ascii="Times New Roman" w:eastAsia="標楷體" w:hAnsi="Times New Roman" w:cs="Times New Roman"/>
        </w:rPr>
        <w:t>4.</w:t>
      </w:r>
      <w:r w:rsidRPr="0006279C">
        <w:rPr>
          <w:rFonts w:ascii="Times New Roman" w:eastAsia="標楷體" w:hAnsi="Times New Roman" w:cs="Times New Roman"/>
        </w:rPr>
        <w:t>發生事故後，系所單位應於十二小時內向本校環安室報告，環安室接獲報告後，即依相關法令規定，逕向有關機關報備並做成處理記錄。</w:t>
      </w:r>
    </w:p>
    <w:p w:rsidR="00F458A3" w:rsidRPr="0006279C" w:rsidRDefault="00F458A3" w:rsidP="00F458A3">
      <w:pPr>
        <w:ind w:leftChars="826" w:left="2126" w:hangingChars="60" w:hanging="144"/>
        <w:jc w:val="both"/>
        <w:rPr>
          <w:rFonts w:ascii="Times New Roman" w:eastAsia="標楷體" w:hAnsi="Times New Roman" w:cs="Times New Roman"/>
        </w:rPr>
      </w:pPr>
      <w:r w:rsidRPr="0006279C">
        <w:rPr>
          <w:rFonts w:ascii="Times New Roman" w:eastAsia="標楷體" w:hAnsi="Times New Roman" w:cs="Times New Roman"/>
        </w:rPr>
        <w:t>5.</w:t>
      </w:r>
      <w:r w:rsidRPr="0006279C">
        <w:rPr>
          <w:rFonts w:ascii="Times New Roman" w:eastAsia="標楷體" w:hAnsi="Times New Roman" w:cs="Times New Roman"/>
        </w:rPr>
        <w:t>緊急聯絡電話：</w:t>
      </w:r>
    </w:p>
    <w:p w:rsidR="00F458A3" w:rsidRPr="0006279C" w:rsidRDefault="00F458A3" w:rsidP="00F458A3">
      <w:pPr>
        <w:ind w:left="1896"/>
        <w:jc w:val="both"/>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環安室</w:t>
      </w:r>
      <w:r w:rsidRPr="0006279C">
        <w:rPr>
          <w:rFonts w:ascii="Times New Roman" w:eastAsia="標楷體" w:hAnsi="Times New Roman" w:cs="Times New Roman"/>
        </w:rPr>
        <w:t xml:space="preserve">  06-2533131 </w:t>
      </w:r>
      <w:r w:rsidRPr="0006279C">
        <w:rPr>
          <w:rFonts w:ascii="Times New Roman" w:eastAsia="標楷體" w:hAnsi="Times New Roman" w:cs="Times New Roman"/>
        </w:rPr>
        <w:t>轉</w:t>
      </w:r>
      <w:r w:rsidRPr="0006279C">
        <w:rPr>
          <w:rFonts w:ascii="Times New Roman" w:eastAsia="標楷體" w:hAnsi="Times New Roman" w:cs="Times New Roman"/>
        </w:rPr>
        <w:t xml:space="preserve"> 1900</w:t>
      </w:r>
    </w:p>
    <w:p w:rsidR="00F458A3" w:rsidRPr="0006279C" w:rsidRDefault="00F458A3" w:rsidP="00F458A3">
      <w:pPr>
        <w:ind w:left="1896"/>
        <w:jc w:val="both"/>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總務處</w:t>
      </w:r>
      <w:r w:rsidRPr="0006279C">
        <w:rPr>
          <w:rFonts w:ascii="Times New Roman" w:eastAsia="標楷體" w:hAnsi="Times New Roman" w:cs="Times New Roman"/>
        </w:rPr>
        <w:t xml:space="preserve">  06-2533131 </w:t>
      </w:r>
      <w:r w:rsidRPr="0006279C">
        <w:rPr>
          <w:rFonts w:ascii="Times New Roman" w:eastAsia="標楷體" w:hAnsi="Times New Roman" w:cs="Times New Roman"/>
        </w:rPr>
        <w:t>轉</w:t>
      </w:r>
      <w:r w:rsidRPr="0006279C">
        <w:rPr>
          <w:rFonts w:ascii="Times New Roman" w:eastAsia="標楷體" w:hAnsi="Times New Roman" w:cs="Times New Roman"/>
        </w:rPr>
        <w:t xml:space="preserve"> 2310</w:t>
      </w:r>
    </w:p>
    <w:p w:rsidR="00F458A3" w:rsidRPr="0006279C" w:rsidRDefault="00F458A3" w:rsidP="00F458A3">
      <w:pPr>
        <w:ind w:left="1896"/>
        <w:jc w:val="both"/>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保健室</w:t>
      </w:r>
      <w:r w:rsidRPr="0006279C">
        <w:rPr>
          <w:rFonts w:ascii="Times New Roman" w:eastAsia="標楷體" w:hAnsi="Times New Roman" w:cs="Times New Roman"/>
        </w:rPr>
        <w:t xml:space="preserve">  06-2533131 </w:t>
      </w:r>
      <w:r w:rsidRPr="0006279C">
        <w:rPr>
          <w:rFonts w:ascii="Times New Roman" w:eastAsia="標楷體" w:hAnsi="Times New Roman" w:cs="Times New Roman"/>
        </w:rPr>
        <w:t>轉</w:t>
      </w:r>
      <w:r w:rsidRPr="0006279C">
        <w:rPr>
          <w:rFonts w:ascii="Times New Roman" w:eastAsia="標楷體" w:hAnsi="Times New Roman" w:cs="Times New Roman"/>
        </w:rPr>
        <w:t xml:space="preserve"> 2230</w:t>
      </w:r>
    </w:p>
    <w:p w:rsidR="00F458A3" w:rsidRPr="0006279C" w:rsidRDefault="00F458A3" w:rsidP="00F458A3">
      <w:pPr>
        <w:ind w:left="1896"/>
        <w:jc w:val="both"/>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警衛室（前）</w:t>
      </w:r>
      <w:r w:rsidRPr="0006279C">
        <w:rPr>
          <w:rFonts w:ascii="Times New Roman" w:eastAsia="標楷體" w:hAnsi="Times New Roman" w:cs="Times New Roman"/>
        </w:rPr>
        <w:t xml:space="preserve">  06-2533131 </w:t>
      </w:r>
      <w:r w:rsidRPr="0006279C">
        <w:rPr>
          <w:rFonts w:ascii="Times New Roman" w:eastAsia="標楷體" w:hAnsi="Times New Roman" w:cs="Times New Roman"/>
        </w:rPr>
        <w:t>轉</w:t>
      </w:r>
      <w:r w:rsidRPr="0006279C">
        <w:rPr>
          <w:rFonts w:ascii="Times New Roman" w:eastAsia="標楷體" w:hAnsi="Times New Roman" w:cs="Times New Roman"/>
        </w:rPr>
        <w:t xml:space="preserve"> 2336</w:t>
      </w:r>
    </w:p>
    <w:p w:rsidR="00F458A3" w:rsidRPr="0006279C" w:rsidRDefault="00F458A3" w:rsidP="00F458A3">
      <w:pPr>
        <w:ind w:left="1896"/>
        <w:jc w:val="both"/>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警衛室（後）</w:t>
      </w:r>
      <w:r w:rsidRPr="0006279C">
        <w:rPr>
          <w:rFonts w:ascii="Times New Roman" w:eastAsia="標楷體" w:hAnsi="Times New Roman" w:cs="Times New Roman"/>
        </w:rPr>
        <w:t xml:space="preserve">  06-2533131 </w:t>
      </w:r>
      <w:r w:rsidRPr="0006279C">
        <w:rPr>
          <w:rFonts w:ascii="Times New Roman" w:eastAsia="標楷體" w:hAnsi="Times New Roman" w:cs="Times New Roman"/>
        </w:rPr>
        <w:t>轉</w:t>
      </w:r>
      <w:r w:rsidRPr="0006279C">
        <w:rPr>
          <w:rFonts w:ascii="Times New Roman" w:eastAsia="標楷體" w:hAnsi="Times New Roman" w:cs="Times New Roman"/>
        </w:rPr>
        <w:t xml:space="preserve"> 2337</w:t>
      </w:r>
    </w:p>
    <w:p w:rsidR="00F458A3" w:rsidRPr="0006279C" w:rsidRDefault="00F458A3" w:rsidP="00F458A3">
      <w:pPr>
        <w:ind w:left="1896"/>
        <w:jc w:val="both"/>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奇美醫院</w:t>
      </w:r>
      <w:r w:rsidRPr="0006279C">
        <w:rPr>
          <w:rFonts w:ascii="Times New Roman" w:eastAsia="標楷體" w:hAnsi="Times New Roman" w:cs="Times New Roman"/>
        </w:rPr>
        <w:t xml:space="preserve">  06-2812811</w:t>
      </w:r>
    </w:p>
    <w:p w:rsidR="00F458A3" w:rsidRPr="0006279C" w:rsidRDefault="00F458A3" w:rsidP="00F458A3">
      <w:pPr>
        <w:ind w:left="1896"/>
        <w:jc w:val="both"/>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成大醫院</w:t>
      </w:r>
      <w:r w:rsidRPr="0006279C">
        <w:rPr>
          <w:rFonts w:ascii="Times New Roman" w:eastAsia="標楷體" w:hAnsi="Times New Roman" w:cs="Times New Roman"/>
        </w:rPr>
        <w:t xml:space="preserve">  06-2353232</w:t>
      </w:r>
    </w:p>
    <w:p w:rsidR="00F458A3" w:rsidRPr="0006279C" w:rsidRDefault="00F458A3" w:rsidP="00F458A3">
      <w:pPr>
        <w:ind w:firstLineChars="590" w:firstLine="1416"/>
        <w:jc w:val="both"/>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二</w:t>
      </w:r>
      <w:r w:rsidRPr="0006279C">
        <w:rPr>
          <w:rFonts w:ascii="Times New Roman" w:eastAsia="標楷體" w:hAnsi="Times New Roman" w:cs="Times New Roman"/>
        </w:rPr>
        <w:t xml:space="preserve">) </w:t>
      </w:r>
      <w:r w:rsidRPr="0006279C">
        <w:rPr>
          <w:rFonts w:ascii="Times New Roman" w:eastAsia="標楷體" w:hAnsi="Times New Roman" w:cs="Times New Roman"/>
        </w:rPr>
        <w:t>緊急通報內容</w:t>
      </w:r>
    </w:p>
    <w:p w:rsidR="00F458A3" w:rsidRPr="0006279C" w:rsidRDefault="00F458A3" w:rsidP="00F458A3">
      <w:pPr>
        <w:ind w:left="1985"/>
        <w:jc w:val="both"/>
        <w:rPr>
          <w:rFonts w:ascii="Times New Roman" w:eastAsia="標楷體" w:hAnsi="Times New Roman" w:cs="Times New Roman"/>
        </w:rPr>
      </w:pPr>
      <w:r w:rsidRPr="0006279C">
        <w:rPr>
          <w:rFonts w:ascii="Times New Roman" w:eastAsia="標楷體" w:hAnsi="Times New Roman" w:cs="Times New Roman"/>
        </w:rPr>
        <w:t>當進行通報時，通報人務必採用最短、最有效的告知方式，以爭取時效並清楚告知，若能於事先擬訂制式之通報詞，以供相關人員練習，較可避免緊急時，因慌張而將通報內容掛一漏萬，造成延誤或導致更嚴重的後果。下列為緊急通報內容應包含之事項；提供針對不同的通報對象，供參考的通報詞範例。</w:t>
      </w:r>
    </w:p>
    <w:p w:rsidR="00F458A3" w:rsidRPr="0006279C" w:rsidRDefault="00F458A3" w:rsidP="00F458A3">
      <w:pPr>
        <w:ind w:left="1896" w:firstLineChars="37" w:firstLine="89"/>
        <w:jc w:val="both"/>
        <w:rPr>
          <w:rFonts w:ascii="Times New Roman" w:eastAsia="標楷體" w:hAnsi="Times New Roman" w:cs="Times New Roman"/>
        </w:rPr>
      </w:pPr>
      <w:r w:rsidRPr="0006279C">
        <w:rPr>
          <w:rFonts w:ascii="Times New Roman" w:eastAsia="標楷體" w:hAnsi="Times New Roman" w:cs="Times New Roman"/>
        </w:rPr>
        <w:t>1.</w:t>
      </w:r>
      <w:r w:rsidRPr="0006279C">
        <w:rPr>
          <w:rFonts w:ascii="Times New Roman" w:eastAsia="標楷體" w:hAnsi="Times New Roman" w:cs="Times New Roman"/>
        </w:rPr>
        <w:t>通報人單位、職稱及姓名。</w:t>
      </w:r>
    </w:p>
    <w:p w:rsidR="00F458A3" w:rsidRPr="0006279C" w:rsidRDefault="00F458A3" w:rsidP="00F458A3">
      <w:pPr>
        <w:ind w:left="1896" w:firstLineChars="37" w:firstLine="89"/>
        <w:jc w:val="both"/>
        <w:rPr>
          <w:rFonts w:ascii="Times New Roman" w:eastAsia="標楷體" w:hAnsi="Times New Roman" w:cs="Times New Roman"/>
        </w:rPr>
      </w:pPr>
      <w:r w:rsidRPr="0006279C">
        <w:rPr>
          <w:rFonts w:ascii="Times New Roman" w:eastAsia="標楷體" w:hAnsi="Times New Roman" w:cs="Times New Roman"/>
        </w:rPr>
        <w:t>2.</w:t>
      </w:r>
      <w:r w:rsidRPr="0006279C">
        <w:rPr>
          <w:rFonts w:ascii="Times New Roman" w:eastAsia="標楷體" w:hAnsi="Times New Roman" w:cs="Times New Roman"/>
        </w:rPr>
        <w:t>通報事故發生時間。</w:t>
      </w:r>
    </w:p>
    <w:p w:rsidR="00F458A3" w:rsidRPr="0006279C" w:rsidRDefault="00F458A3" w:rsidP="00F458A3">
      <w:pPr>
        <w:ind w:left="1896" w:firstLineChars="37" w:firstLine="89"/>
        <w:jc w:val="both"/>
        <w:rPr>
          <w:rFonts w:ascii="Times New Roman" w:eastAsia="標楷體" w:hAnsi="Times New Roman" w:cs="Times New Roman"/>
        </w:rPr>
      </w:pPr>
      <w:r w:rsidRPr="0006279C">
        <w:rPr>
          <w:rFonts w:ascii="Times New Roman" w:eastAsia="標楷體" w:hAnsi="Times New Roman" w:cs="Times New Roman"/>
        </w:rPr>
        <w:t>3.</w:t>
      </w:r>
      <w:r w:rsidRPr="0006279C">
        <w:rPr>
          <w:rFonts w:ascii="Times New Roman" w:eastAsia="標楷體" w:hAnsi="Times New Roman" w:cs="Times New Roman"/>
        </w:rPr>
        <w:t>事故發生地點。</w:t>
      </w:r>
    </w:p>
    <w:p w:rsidR="00F458A3" w:rsidRPr="0006279C" w:rsidRDefault="00F458A3" w:rsidP="00F458A3">
      <w:pPr>
        <w:ind w:left="1896" w:firstLineChars="37" w:firstLine="89"/>
        <w:jc w:val="both"/>
        <w:rPr>
          <w:rFonts w:ascii="Times New Roman" w:eastAsia="標楷體" w:hAnsi="Times New Roman" w:cs="Times New Roman"/>
        </w:rPr>
      </w:pPr>
      <w:r w:rsidRPr="0006279C">
        <w:rPr>
          <w:rFonts w:ascii="Times New Roman" w:eastAsia="標楷體" w:hAnsi="Times New Roman" w:cs="Times New Roman"/>
        </w:rPr>
        <w:t>4.</w:t>
      </w:r>
      <w:r w:rsidRPr="0006279C">
        <w:rPr>
          <w:rFonts w:ascii="Times New Roman" w:eastAsia="標楷體" w:hAnsi="Times New Roman" w:cs="Times New Roman"/>
        </w:rPr>
        <w:t>事故狀況描述。</w:t>
      </w:r>
    </w:p>
    <w:p w:rsidR="00F458A3" w:rsidRPr="0006279C" w:rsidRDefault="00F458A3" w:rsidP="00F458A3">
      <w:pPr>
        <w:ind w:left="1896" w:firstLineChars="37" w:firstLine="89"/>
        <w:jc w:val="both"/>
        <w:rPr>
          <w:rFonts w:ascii="Times New Roman" w:eastAsia="標楷體" w:hAnsi="Times New Roman" w:cs="Times New Roman"/>
        </w:rPr>
      </w:pPr>
      <w:r w:rsidRPr="0006279C">
        <w:rPr>
          <w:rFonts w:ascii="Times New Roman" w:eastAsia="標楷體" w:hAnsi="Times New Roman" w:cs="Times New Roman"/>
        </w:rPr>
        <w:t>5.</w:t>
      </w:r>
      <w:r w:rsidRPr="0006279C">
        <w:rPr>
          <w:rFonts w:ascii="Times New Roman" w:eastAsia="標楷體" w:hAnsi="Times New Roman" w:cs="Times New Roman"/>
        </w:rPr>
        <w:t>傷亡狀況報告。</w:t>
      </w:r>
    </w:p>
    <w:p w:rsidR="00F458A3" w:rsidRPr="0006279C" w:rsidRDefault="00F458A3" w:rsidP="00F458A3">
      <w:pPr>
        <w:ind w:left="1896" w:firstLineChars="37" w:firstLine="89"/>
        <w:jc w:val="both"/>
        <w:rPr>
          <w:rFonts w:ascii="Times New Roman" w:eastAsia="標楷體" w:hAnsi="Times New Roman" w:cs="Times New Roman"/>
        </w:rPr>
      </w:pPr>
      <w:r w:rsidRPr="0006279C">
        <w:rPr>
          <w:rFonts w:ascii="Times New Roman" w:eastAsia="標楷體" w:hAnsi="Times New Roman" w:cs="Times New Roman"/>
        </w:rPr>
        <w:t>6.</w:t>
      </w:r>
      <w:r w:rsidRPr="0006279C">
        <w:rPr>
          <w:rFonts w:ascii="Times New Roman" w:eastAsia="標楷體" w:hAnsi="Times New Roman" w:cs="Times New Roman"/>
        </w:rPr>
        <w:t>已實施或將實施之處置。</w:t>
      </w:r>
    </w:p>
    <w:p w:rsidR="00F458A3" w:rsidRPr="0006279C" w:rsidRDefault="00F458A3" w:rsidP="00F458A3">
      <w:pPr>
        <w:ind w:left="1896" w:firstLineChars="37" w:firstLine="89"/>
        <w:jc w:val="both"/>
        <w:rPr>
          <w:rFonts w:ascii="Times New Roman" w:eastAsia="標楷體" w:hAnsi="Times New Roman" w:cs="Times New Roman"/>
        </w:rPr>
      </w:pPr>
      <w:r w:rsidRPr="0006279C">
        <w:rPr>
          <w:rFonts w:ascii="Times New Roman" w:eastAsia="標楷體" w:hAnsi="Times New Roman" w:cs="Times New Roman"/>
        </w:rPr>
        <w:t>7.</w:t>
      </w:r>
      <w:r w:rsidRPr="0006279C">
        <w:rPr>
          <w:rFonts w:ascii="Times New Roman" w:eastAsia="標楷體" w:hAnsi="Times New Roman" w:cs="Times New Roman"/>
        </w:rPr>
        <w:t>可能需要之協助。</w:t>
      </w:r>
    </w:p>
    <w:p w:rsidR="00F458A3" w:rsidRPr="0006279C" w:rsidRDefault="00F458A3" w:rsidP="00F458A3">
      <w:pPr>
        <w:ind w:left="1896" w:firstLineChars="37" w:firstLine="89"/>
        <w:jc w:val="both"/>
        <w:rPr>
          <w:rFonts w:ascii="Times New Roman" w:eastAsia="標楷體" w:hAnsi="Times New Roman" w:cs="Times New Roman"/>
        </w:rPr>
      </w:pPr>
      <w:r w:rsidRPr="0006279C">
        <w:rPr>
          <w:rFonts w:ascii="Times New Roman" w:eastAsia="標楷體" w:hAnsi="Times New Roman" w:cs="Times New Roman"/>
        </w:rPr>
        <w:lastRenderedPageBreak/>
        <w:t>8.</w:t>
      </w:r>
      <w:r w:rsidRPr="0006279C">
        <w:rPr>
          <w:rFonts w:ascii="Times New Roman" w:eastAsia="標楷體" w:hAnsi="Times New Roman" w:cs="Times New Roman"/>
        </w:rPr>
        <w:t>其他。</w:t>
      </w:r>
    </w:p>
    <w:p w:rsidR="00F458A3" w:rsidRPr="0006279C" w:rsidRDefault="00F458A3" w:rsidP="00F458A3">
      <w:pPr>
        <w:ind w:firstLineChars="590" w:firstLine="1416"/>
        <w:jc w:val="both"/>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三</w:t>
      </w:r>
      <w:r w:rsidRPr="0006279C">
        <w:rPr>
          <w:rFonts w:ascii="Times New Roman" w:eastAsia="標楷體" w:hAnsi="Times New Roman" w:cs="Times New Roman"/>
        </w:rPr>
        <w:t xml:space="preserve">) </w:t>
      </w:r>
      <w:r w:rsidRPr="0006279C">
        <w:rPr>
          <w:rFonts w:ascii="Times New Roman" w:eastAsia="標楷體" w:hAnsi="Times New Roman" w:cs="Times New Roman"/>
        </w:rPr>
        <w:t>緊急通報方式</w:t>
      </w:r>
    </w:p>
    <w:p w:rsidR="00F458A3" w:rsidRPr="0006279C" w:rsidRDefault="00F458A3" w:rsidP="00F458A3">
      <w:pPr>
        <w:ind w:left="1896" w:firstLineChars="37" w:firstLine="89"/>
        <w:jc w:val="both"/>
        <w:rPr>
          <w:rFonts w:ascii="Times New Roman" w:eastAsia="標楷體" w:hAnsi="Times New Roman" w:cs="Times New Roman"/>
        </w:rPr>
      </w:pPr>
      <w:r w:rsidRPr="0006279C">
        <w:rPr>
          <w:rFonts w:ascii="Times New Roman" w:eastAsia="標楷體" w:hAnsi="Times New Roman" w:cs="Times New Roman"/>
        </w:rPr>
        <w:t>1.</w:t>
      </w:r>
      <w:r w:rsidRPr="0006279C">
        <w:rPr>
          <w:rFonts w:ascii="Times New Roman" w:eastAsia="標楷體" w:hAnsi="Times New Roman" w:cs="Times New Roman"/>
        </w:rPr>
        <w:t>喊叫。</w:t>
      </w:r>
    </w:p>
    <w:p w:rsidR="00F458A3" w:rsidRPr="0006279C" w:rsidRDefault="00F458A3" w:rsidP="00F458A3">
      <w:pPr>
        <w:ind w:left="1896" w:firstLineChars="37" w:firstLine="89"/>
        <w:jc w:val="both"/>
        <w:rPr>
          <w:rFonts w:ascii="Times New Roman" w:eastAsia="標楷體" w:hAnsi="Times New Roman" w:cs="Times New Roman"/>
        </w:rPr>
      </w:pPr>
      <w:r w:rsidRPr="0006279C">
        <w:rPr>
          <w:rFonts w:ascii="Times New Roman" w:eastAsia="標楷體" w:hAnsi="Times New Roman" w:cs="Times New Roman"/>
        </w:rPr>
        <w:t>2.</w:t>
      </w:r>
      <w:r w:rsidRPr="0006279C">
        <w:rPr>
          <w:rFonts w:ascii="Times New Roman" w:eastAsia="標楷體" w:hAnsi="Times New Roman" w:cs="Times New Roman"/>
        </w:rPr>
        <w:t>電話。</w:t>
      </w:r>
    </w:p>
    <w:p w:rsidR="00F458A3" w:rsidRPr="0006279C" w:rsidRDefault="00F458A3" w:rsidP="00F458A3">
      <w:pPr>
        <w:ind w:left="1896" w:firstLineChars="37" w:firstLine="89"/>
        <w:jc w:val="both"/>
        <w:rPr>
          <w:rFonts w:ascii="Times New Roman" w:eastAsia="標楷體" w:hAnsi="Times New Roman" w:cs="Times New Roman"/>
        </w:rPr>
      </w:pPr>
      <w:r w:rsidRPr="0006279C">
        <w:rPr>
          <w:rFonts w:ascii="Times New Roman" w:eastAsia="標楷體" w:hAnsi="Times New Roman" w:cs="Times New Roman"/>
        </w:rPr>
        <w:t>3.</w:t>
      </w:r>
      <w:r w:rsidRPr="0006279C">
        <w:rPr>
          <w:rFonts w:ascii="Times New Roman" w:eastAsia="標楷體" w:hAnsi="Times New Roman" w:cs="Times New Roman"/>
        </w:rPr>
        <w:t>傳真。</w:t>
      </w:r>
    </w:p>
    <w:p w:rsidR="00F458A3" w:rsidRPr="0006279C" w:rsidRDefault="00F458A3" w:rsidP="00F458A3">
      <w:pPr>
        <w:ind w:left="1896" w:firstLineChars="37" w:firstLine="89"/>
        <w:jc w:val="both"/>
        <w:rPr>
          <w:rFonts w:ascii="Times New Roman" w:eastAsia="標楷體" w:hAnsi="Times New Roman" w:cs="Times New Roman"/>
        </w:rPr>
      </w:pPr>
      <w:r w:rsidRPr="0006279C">
        <w:rPr>
          <w:rFonts w:ascii="Times New Roman" w:eastAsia="標楷體" w:hAnsi="Times New Roman" w:cs="Times New Roman"/>
        </w:rPr>
        <w:t>4.</w:t>
      </w:r>
      <w:r w:rsidRPr="0006279C">
        <w:rPr>
          <w:rFonts w:ascii="Times New Roman" w:eastAsia="標楷體" w:hAnsi="Times New Roman" w:cs="Times New Roman"/>
        </w:rPr>
        <w:t>廣播。</w:t>
      </w:r>
    </w:p>
    <w:p w:rsidR="00F458A3" w:rsidRPr="0006279C" w:rsidRDefault="00F458A3" w:rsidP="00F458A3">
      <w:pPr>
        <w:ind w:left="1896" w:firstLineChars="37" w:firstLine="89"/>
        <w:jc w:val="both"/>
        <w:rPr>
          <w:rFonts w:ascii="Times New Roman" w:eastAsia="標楷體" w:hAnsi="Times New Roman" w:cs="Times New Roman"/>
        </w:rPr>
      </w:pPr>
      <w:r w:rsidRPr="0006279C">
        <w:rPr>
          <w:rFonts w:ascii="Times New Roman" w:eastAsia="標楷體" w:hAnsi="Times New Roman" w:cs="Times New Roman"/>
        </w:rPr>
        <w:t>5.</w:t>
      </w:r>
      <w:r w:rsidRPr="0006279C">
        <w:rPr>
          <w:rFonts w:ascii="Times New Roman" w:eastAsia="標楷體" w:hAnsi="Times New Roman" w:cs="Times New Roman"/>
        </w:rPr>
        <w:t>其他可靠、快捷方式。</w:t>
      </w:r>
    </w:p>
    <w:p w:rsidR="00F458A3" w:rsidRPr="0006279C" w:rsidRDefault="00F458A3" w:rsidP="00F458A3">
      <w:pPr>
        <w:numPr>
          <w:ilvl w:val="0"/>
          <w:numId w:val="133"/>
        </w:numPr>
        <w:tabs>
          <w:tab w:val="clear" w:pos="800"/>
          <w:tab w:val="num" w:pos="1418"/>
        </w:tabs>
        <w:ind w:left="1219" w:hanging="1219"/>
        <w:jc w:val="both"/>
        <w:rPr>
          <w:rFonts w:ascii="Times New Roman" w:eastAsia="標楷體" w:hAnsi="Times New Roman" w:cs="Times New Roman"/>
        </w:rPr>
      </w:pPr>
      <w:r w:rsidRPr="0006279C">
        <w:rPr>
          <w:rFonts w:ascii="Times New Roman" w:eastAsia="標楷體" w:hAnsi="Times New Roman" w:cs="Times New Roman"/>
        </w:rPr>
        <w:t>緊急應變步驟</w:t>
      </w:r>
    </w:p>
    <w:p w:rsidR="00F458A3" w:rsidRPr="0006279C" w:rsidRDefault="00F458A3" w:rsidP="00F458A3">
      <w:pPr>
        <w:ind w:left="1219" w:firstLineChars="82" w:firstLine="197"/>
        <w:jc w:val="both"/>
        <w:rPr>
          <w:rFonts w:ascii="Times New Roman" w:eastAsia="標楷體" w:hAnsi="Times New Roman" w:cs="Times New Roman"/>
        </w:rPr>
      </w:pPr>
      <w:r w:rsidRPr="0006279C">
        <w:rPr>
          <w:rFonts w:ascii="Times New Roman" w:eastAsia="標楷體" w:hAnsi="Times New Roman" w:cs="Times New Roman"/>
        </w:rPr>
        <w:t>依本校現況擬定緊急應變步驟流程圖如圖三所示。</w:t>
      </w:r>
    </w:p>
    <w:p w:rsidR="00F458A3" w:rsidRPr="0006279C" w:rsidRDefault="00F458A3" w:rsidP="00F458A3">
      <w:pPr>
        <w:numPr>
          <w:ilvl w:val="0"/>
          <w:numId w:val="133"/>
        </w:numPr>
        <w:tabs>
          <w:tab w:val="clear" w:pos="800"/>
          <w:tab w:val="num" w:pos="1418"/>
        </w:tabs>
        <w:ind w:left="1219" w:hanging="1219"/>
        <w:jc w:val="both"/>
        <w:rPr>
          <w:rFonts w:ascii="Times New Roman" w:eastAsia="標楷體" w:hAnsi="Times New Roman" w:cs="Times New Roman"/>
        </w:rPr>
      </w:pPr>
      <w:r w:rsidRPr="0006279C">
        <w:rPr>
          <w:rFonts w:ascii="Times New Roman" w:eastAsia="標楷體" w:hAnsi="Times New Roman" w:cs="Times New Roman"/>
        </w:rPr>
        <w:t>緊急應變器材</w:t>
      </w:r>
    </w:p>
    <w:p w:rsidR="00F458A3" w:rsidRPr="0006279C" w:rsidRDefault="00F458A3" w:rsidP="00F458A3">
      <w:pPr>
        <w:ind w:firstLineChars="590" w:firstLine="1416"/>
        <w:jc w:val="both"/>
        <w:rPr>
          <w:rFonts w:ascii="Times New Roman" w:eastAsia="標楷體" w:hAnsi="Times New Roman" w:cs="Times New Roman"/>
        </w:rPr>
      </w:pPr>
      <w:r w:rsidRPr="0006279C">
        <w:rPr>
          <w:rFonts w:ascii="Times New Roman" w:eastAsia="標楷體" w:hAnsi="Times New Roman" w:cs="Times New Roman"/>
        </w:rPr>
        <w:t>目前本系有下列各種緊急應變器材：</w:t>
      </w:r>
    </w:p>
    <w:p w:rsidR="00F458A3" w:rsidRPr="0006279C" w:rsidRDefault="00F458A3" w:rsidP="00F458A3">
      <w:pPr>
        <w:ind w:firstLineChars="590" w:firstLine="1416"/>
        <w:jc w:val="both"/>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一</w:t>
      </w:r>
      <w:r w:rsidRPr="0006279C">
        <w:rPr>
          <w:rFonts w:ascii="Times New Roman" w:eastAsia="標楷體" w:hAnsi="Times New Roman" w:cs="Times New Roman"/>
        </w:rPr>
        <w:t xml:space="preserve">) </w:t>
      </w:r>
      <w:r w:rsidRPr="0006279C">
        <w:rPr>
          <w:rFonts w:ascii="Times New Roman" w:eastAsia="標楷體" w:hAnsi="Times New Roman" w:cs="Times New Roman"/>
        </w:rPr>
        <w:t>消防器材：滅火器、消防砂、警報系統。</w:t>
      </w:r>
    </w:p>
    <w:p w:rsidR="00F458A3" w:rsidRPr="0006279C" w:rsidRDefault="00F458A3" w:rsidP="00F458A3">
      <w:pPr>
        <w:ind w:leftChars="590" w:left="1985" w:hangingChars="237" w:hanging="569"/>
        <w:jc w:val="both"/>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二</w:t>
      </w:r>
      <w:r w:rsidRPr="0006279C">
        <w:rPr>
          <w:rFonts w:ascii="Times New Roman" w:eastAsia="標楷體" w:hAnsi="Times New Roman" w:cs="Times New Roman"/>
        </w:rPr>
        <w:t xml:space="preserve">) </w:t>
      </w:r>
      <w:r w:rsidRPr="0006279C">
        <w:rPr>
          <w:rFonts w:ascii="Times New Roman" w:eastAsia="標楷體" w:hAnsi="Times New Roman" w:cs="Times New Roman"/>
        </w:rPr>
        <w:t>防護器材：緊急沖淋設備、防護面罩、防護眼鏡、防毒口罩、防</w:t>
      </w:r>
      <w:r w:rsidRPr="0006279C">
        <w:rPr>
          <w:rFonts w:ascii="Times New Roman" w:eastAsia="標楷體" w:hAnsi="Times New Roman" w:cs="Times New Roman"/>
        </w:rPr>
        <w:t xml:space="preserve">  </w:t>
      </w:r>
      <w:r w:rsidRPr="0006279C">
        <w:rPr>
          <w:rFonts w:ascii="Times New Roman" w:eastAsia="標楷體" w:hAnsi="Times New Roman" w:cs="Times New Roman"/>
        </w:rPr>
        <w:t>護衣、防護手套。</w:t>
      </w:r>
    </w:p>
    <w:p w:rsidR="00F458A3" w:rsidRPr="0006279C" w:rsidRDefault="00F458A3" w:rsidP="00F458A3">
      <w:pPr>
        <w:ind w:firstLineChars="590" w:firstLine="1416"/>
        <w:jc w:val="both"/>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三</w:t>
      </w:r>
      <w:r w:rsidRPr="0006279C">
        <w:rPr>
          <w:rFonts w:ascii="Times New Roman" w:eastAsia="標楷體" w:hAnsi="Times New Roman" w:cs="Times New Roman"/>
        </w:rPr>
        <w:t xml:space="preserve">) </w:t>
      </w:r>
      <w:r w:rsidRPr="0006279C">
        <w:rPr>
          <w:rFonts w:ascii="Times New Roman" w:eastAsia="標楷體" w:hAnsi="Times New Roman" w:cs="Times New Roman"/>
        </w:rPr>
        <w:t>急救應變器材：急救箱、簡易擔架、氧氣呼吸器、自動呼吸急救器。</w:t>
      </w:r>
    </w:p>
    <w:p w:rsidR="00F458A3" w:rsidRPr="0006279C" w:rsidRDefault="008F5EE4" w:rsidP="00F458A3">
      <w:pPr>
        <w:ind w:firstLineChars="590" w:firstLine="1416"/>
        <w:jc w:val="both"/>
        <w:rPr>
          <w:rFonts w:ascii="Times New Roman" w:eastAsia="標楷體" w:hAnsi="Times New Roman" w:cs="Times New Roman"/>
        </w:rPr>
      </w:pPr>
      <w:r>
        <w:rPr>
          <w:rFonts w:ascii="Times New Roman" w:eastAsia="標楷體" w:hAnsi="Times New Roman" w:cs="Times New Roman"/>
          <w:noProof/>
        </w:rPr>
        <w:object w:dxaOrig="1440" w:dyaOrig="1440">
          <v:shape id="_x0000_s1106" type="#_x0000_t75" style="position:absolute;left:0;text-align:left;margin-left:75.6pt;margin-top:12.75pt;width:322.2pt;height:443.9pt;z-index:251696128" wrapcoords="8323 48 727 144 727 1486 2840 1582 8323 1582 8224 1966 4921 2086 4921 3141 8323 3500 8257 3716 8257 3884 7497 4267 3204 4459 2939 4459 2939 4651 2576 4651 2510 4723 2444 6185 297 6257 165 6281 165 7216 958 7336 2510 7336 429 7576 165 7624 165 8558 7035 8870 8323 8870 5846 9086 5582 9134 5582 10021 2510 10333 264 10620 0 10668 0 11603 7530 11939 8323 11939 8224 12322 6606 13089 6407 13209 6473 13281 7728 13857 8290 14240 8257 14624 6143 14648 6011 14672 6011 15559 7365 15774 8323 15774 8158 16158 7002 16542 6407 16757 6870 16925 7993 17309 7993 17908 8125 18076 4525 18124 4525 18795 8323 18843 8257 19227 4525 19299 4525 19994 8323 19994 8323 20377 4789 20545 4525 20593 4525 21576 12286 21576 12352 20593 11824 20545 8455 20377 8455 19994 12121 19994 12352 19970 12352 19323 12088 19299 8521 19227 8455 18843 11593 18843 12352 18771 12352 18148 12088 18124 8653 18076 8818 17860 8785 17309 9941 16925 11428 16925 12650 16757 12683 15391 12815 15103 12782 14792 12617 14624 12683 13209 12418 13185 10172 13089 8554 12322 8488 12011 9314 11939 17306 11603 17306 10788 18231 10788 21336 10500 21402 9206 21072 9110 19883 8870 19883 8103 20906 8103 21369 7983 21402 6665 21237 6641 19916 6569 19949 5897 19684 5873 16316 5802 17108 5610 17141 4315 16976 4267 15655 4267 15853 3980 15820 3644 15556 3500 18033 3500 21600 3284 21600 1942 8488 1582 10239 815 8455 48 8323 48">
            <v:imagedata r:id="rId82" o:title=""/>
            <w10:wrap type="tight"/>
          </v:shape>
          <o:OLEObject Type="Embed" ProgID="Visio.Drawing.11" ShapeID="_x0000_s1106" DrawAspect="Content" ObjectID="_1574755099" r:id="rId83"/>
        </w:object>
      </w:r>
    </w:p>
    <w:p w:rsidR="00F458A3" w:rsidRPr="0006279C" w:rsidRDefault="00F458A3" w:rsidP="00F458A3">
      <w:pPr>
        <w:ind w:firstLineChars="590" w:firstLine="1416"/>
        <w:jc w:val="both"/>
        <w:rPr>
          <w:rFonts w:ascii="Times New Roman" w:eastAsia="標楷體" w:hAnsi="Times New Roman" w:cs="Times New Roman"/>
        </w:rPr>
      </w:pPr>
    </w:p>
    <w:p w:rsidR="00F458A3" w:rsidRPr="0006279C" w:rsidRDefault="00F458A3" w:rsidP="00F458A3">
      <w:pPr>
        <w:ind w:firstLineChars="590" w:firstLine="1416"/>
        <w:jc w:val="both"/>
        <w:rPr>
          <w:rFonts w:ascii="Times New Roman" w:eastAsia="標楷體" w:hAnsi="Times New Roman" w:cs="Times New Roman"/>
        </w:rPr>
      </w:pPr>
    </w:p>
    <w:p w:rsidR="00F458A3" w:rsidRPr="0006279C" w:rsidRDefault="00F458A3" w:rsidP="00F458A3">
      <w:pPr>
        <w:ind w:firstLineChars="590" w:firstLine="1416"/>
        <w:jc w:val="both"/>
        <w:rPr>
          <w:rFonts w:ascii="Times New Roman" w:eastAsia="標楷體" w:hAnsi="Times New Roman" w:cs="Times New Roman"/>
        </w:rPr>
      </w:pPr>
    </w:p>
    <w:p w:rsidR="00F458A3" w:rsidRDefault="00F458A3" w:rsidP="00F458A3">
      <w:pPr>
        <w:ind w:firstLineChars="590" w:firstLine="1416"/>
        <w:jc w:val="both"/>
        <w:rPr>
          <w:rFonts w:ascii="Times New Roman" w:eastAsia="標楷體" w:hAnsi="Times New Roman" w:cs="Times New Roman"/>
        </w:rPr>
      </w:pPr>
    </w:p>
    <w:p w:rsidR="00FE39DB" w:rsidRDefault="00FE39DB" w:rsidP="00F458A3">
      <w:pPr>
        <w:ind w:firstLineChars="590" w:firstLine="1416"/>
        <w:jc w:val="both"/>
        <w:rPr>
          <w:rFonts w:ascii="Times New Roman" w:eastAsia="標楷體" w:hAnsi="Times New Roman" w:cs="Times New Roman"/>
        </w:rPr>
      </w:pPr>
    </w:p>
    <w:p w:rsidR="00FE39DB" w:rsidRDefault="00FE39DB" w:rsidP="00F458A3">
      <w:pPr>
        <w:ind w:firstLineChars="590" w:firstLine="1416"/>
        <w:jc w:val="both"/>
        <w:rPr>
          <w:rFonts w:ascii="Times New Roman" w:eastAsia="標楷體" w:hAnsi="Times New Roman" w:cs="Times New Roman"/>
        </w:rPr>
      </w:pPr>
    </w:p>
    <w:p w:rsidR="00FE39DB" w:rsidRDefault="00FE39DB" w:rsidP="00F458A3">
      <w:pPr>
        <w:ind w:firstLineChars="590" w:firstLine="1416"/>
        <w:jc w:val="both"/>
        <w:rPr>
          <w:rFonts w:ascii="Times New Roman" w:eastAsia="標楷體" w:hAnsi="Times New Roman" w:cs="Times New Roman"/>
        </w:rPr>
      </w:pPr>
    </w:p>
    <w:p w:rsidR="00FE39DB" w:rsidRDefault="00FE39DB" w:rsidP="00F458A3">
      <w:pPr>
        <w:ind w:firstLineChars="590" w:firstLine="1416"/>
        <w:jc w:val="both"/>
        <w:rPr>
          <w:rFonts w:ascii="Times New Roman" w:eastAsia="標楷體" w:hAnsi="Times New Roman" w:cs="Times New Roman"/>
        </w:rPr>
      </w:pPr>
    </w:p>
    <w:p w:rsidR="00FE39DB" w:rsidRDefault="00FE39DB" w:rsidP="00F458A3">
      <w:pPr>
        <w:ind w:firstLineChars="590" w:firstLine="1416"/>
        <w:jc w:val="both"/>
        <w:rPr>
          <w:rFonts w:ascii="Times New Roman" w:eastAsia="標楷體" w:hAnsi="Times New Roman" w:cs="Times New Roman"/>
        </w:rPr>
      </w:pPr>
    </w:p>
    <w:p w:rsidR="00FE39DB" w:rsidRDefault="00FE39DB" w:rsidP="00F458A3">
      <w:pPr>
        <w:ind w:firstLineChars="590" w:firstLine="1416"/>
        <w:jc w:val="both"/>
        <w:rPr>
          <w:rFonts w:ascii="Times New Roman" w:eastAsia="標楷體" w:hAnsi="Times New Roman" w:cs="Times New Roman"/>
        </w:rPr>
      </w:pPr>
    </w:p>
    <w:p w:rsidR="00FE39DB" w:rsidRDefault="00FE39DB" w:rsidP="00F458A3">
      <w:pPr>
        <w:ind w:firstLineChars="590" w:firstLine="1416"/>
        <w:jc w:val="both"/>
        <w:rPr>
          <w:rFonts w:ascii="Times New Roman" w:eastAsia="標楷體" w:hAnsi="Times New Roman" w:cs="Times New Roman"/>
        </w:rPr>
      </w:pPr>
    </w:p>
    <w:p w:rsidR="00FE39DB" w:rsidRDefault="00FE39DB" w:rsidP="00F458A3">
      <w:pPr>
        <w:ind w:firstLineChars="590" w:firstLine="1416"/>
        <w:jc w:val="both"/>
        <w:rPr>
          <w:rFonts w:ascii="Times New Roman" w:eastAsia="標楷體" w:hAnsi="Times New Roman" w:cs="Times New Roman"/>
        </w:rPr>
      </w:pPr>
    </w:p>
    <w:p w:rsidR="00FE39DB" w:rsidRDefault="00FE39DB" w:rsidP="00F458A3">
      <w:pPr>
        <w:ind w:firstLineChars="590" w:firstLine="1416"/>
        <w:jc w:val="both"/>
        <w:rPr>
          <w:rFonts w:ascii="Times New Roman" w:eastAsia="標楷體" w:hAnsi="Times New Roman" w:cs="Times New Roman"/>
        </w:rPr>
      </w:pPr>
    </w:p>
    <w:p w:rsidR="00FE39DB" w:rsidRDefault="00FE39DB" w:rsidP="00F458A3">
      <w:pPr>
        <w:ind w:firstLineChars="590" w:firstLine="1416"/>
        <w:jc w:val="both"/>
        <w:rPr>
          <w:rFonts w:ascii="Times New Roman" w:eastAsia="標楷體" w:hAnsi="Times New Roman" w:cs="Times New Roman"/>
        </w:rPr>
      </w:pPr>
    </w:p>
    <w:p w:rsidR="00FE39DB" w:rsidRDefault="00FE39DB" w:rsidP="00F458A3">
      <w:pPr>
        <w:ind w:firstLineChars="590" w:firstLine="1416"/>
        <w:jc w:val="both"/>
        <w:rPr>
          <w:rFonts w:ascii="Times New Roman" w:eastAsia="標楷體" w:hAnsi="Times New Roman" w:cs="Times New Roman"/>
        </w:rPr>
      </w:pPr>
    </w:p>
    <w:p w:rsidR="00FE39DB" w:rsidRDefault="00FE39DB" w:rsidP="00F458A3">
      <w:pPr>
        <w:ind w:firstLineChars="590" w:firstLine="1416"/>
        <w:jc w:val="both"/>
        <w:rPr>
          <w:rFonts w:ascii="Times New Roman" w:eastAsia="標楷體" w:hAnsi="Times New Roman" w:cs="Times New Roman"/>
        </w:rPr>
      </w:pPr>
    </w:p>
    <w:p w:rsidR="00FE39DB" w:rsidRDefault="00FE39DB" w:rsidP="00F458A3">
      <w:pPr>
        <w:ind w:firstLineChars="590" w:firstLine="1416"/>
        <w:jc w:val="both"/>
        <w:rPr>
          <w:rFonts w:ascii="Times New Roman" w:eastAsia="標楷體" w:hAnsi="Times New Roman" w:cs="Times New Roman"/>
        </w:rPr>
      </w:pPr>
    </w:p>
    <w:p w:rsidR="00FE39DB" w:rsidRDefault="00FE39DB" w:rsidP="00F458A3">
      <w:pPr>
        <w:ind w:firstLineChars="590" w:firstLine="1416"/>
        <w:jc w:val="both"/>
        <w:rPr>
          <w:rFonts w:ascii="Times New Roman" w:eastAsia="標楷體" w:hAnsi="Times New Roman" w:cs="Times New Roman"/>
        </w:rPr>
      </w:pPr>
    </w:p>
    <w:p w:rsidR="00FE39DB" w:rsidRDefault="00FE39DB" w:rsidP="00F458A3">
      <w:pPr>
        <w:ind w:firstLineChars="590" w:firstLine="1416"/>
        <w:jc w:val="both"/>
        <w:rPr>
          <w:rFonts w:ascii="Times New Roman" w:eastAsia="標楷體" w:hAnsi="Times New Roman" w:cs="Times New Roman"/>
        </w:rPr>
      </w:pPr>
    </w:p>
    <w:p w:rsidR="00FE39DB" w:rsidRDefault="00FE39DB" w:rsidP="00F458A3">
      <w:pPr>
        <w:ind w:firstLineChars="590" w:firstLine="1416"/>
        <w:jc w:val="both"/>
        <w:rPr>
          <w:rFonts w:ascii="Times New Roman" w:eastAsia="標楷體" w:hAnsi="Times New Roman" w:cs="Times New Roman"/>
        </w:rPr>
      </w:pPr>
    </w:p>
    <w:p w:rsidR="00FE39DB" w:rsidRDefault="00FE39DB" w:rsidP="00F458A3">
      <w:pPr>
        <w:ind w:firstLineChars="590" w:firstLine="1416"/>
        <w:jc w:val="both"/>
        <w:rPr>
          <w:rFonts w:ascii="Times New Roman" w:eastAsia="標楷體" w:hAnsi="Times New Roman" w:cs="Times New Roman"/>
        </w:rPr>
      </w:pPr>
    </w:p>
    <w:p w:rsidR="00FE39DB" w:rsidRDefault="00FE39DB" w:rsidP="00F458A3">
      <w:pPr>
        <w:ind w:firstLineChars="590" w:firstLine="1416"/>
        <w:jc w:val="both"/>
        <w:rPr>
          <w:rFonts w:ascii="Times New Roman" w:eastAsia="標楷體" w:hAnsi="Times New Roman" w:cs="Times New Roman"/>
        </w:rPr>
      </w:pPr>
    </w:p>
    <w:p w:rsidR="00FE39DB" w:rsidRDefault="00FE39DB" w:rsidP="00F458A3">
      <w:pPr>
        <w:ind w:firstLineChars="590" w:firstLine="1416"/>
        <w:jc w:val="both"/>
        <w:rPr>
          <w:rFonts w:ascii="Times New Roman" w:eastAsia="標楷體" w:hAnsi="Times New Roman" w:cs="Times New Roman"/>
        </w:rPr>
      </w:pPr>
    </w:p>
    <w:p w:rsidR="00FE39DB" w:rsidRDefault="00FE39DB" w:rsidP="00F458A3">
      <w:pPr>
        <w:ind w:firstLineChars="590" w:firstLine="1416"/>
        <w:jc w:val="both"/>
        <w:rPr>
          <w:rFonts w:ascii="Times New Roman" w:eastAsia="標楷體" w:hAnsi="Times New Roman" w:cs="Times New Roman"/>
        </w:rPr>
      </w:pPr>
    </w:p>
    <w:p w:rsidR="00FE39DB" w:rsidRDefault="00FE39DB" w:rsidP="00F458A3">
      <w:pPr>
        <w:ind w:firstLineChars="590" w:firstLine="1416"/>
        <w:jc w:val="both"/>
        <w:rPr>
          <w:rFonts w:ascii="Times New Roman" w:eastAsia="標楷體" w:hAnsi="Times New Roman" w:cs="Times New Roman"/>
        </w:rPr>
      </w:pPr>
    </w:p>
    <w:p w:rsidR="00FE39DB" w:rsidRDefault="00FE39DB" w:rsidP="00F458A3">
      <w:pPr>
        <w:ind w:firstLineChars="590" w:firstLine="1416"/>
        <w:jc w:val="both"/>
        <w:rPr>
          <w:rFonts w:ascii="Times New Roman" w:eastAsia="標楷體" w:hAnsi="Times New Roman" w:cs="Times New Roman"/>
        </w:rPr>
      </w:pPr>
    </w:p>
    <w:p w:rsidR="00FE39DB" w:rsidRDefault="00FE39DB" w:rsidP="00F458A3">
      <w:pPr>
        <w:ind w:firstLineChars="590" w:firstLine="1416"/>
        <w:jc w:val="both"/>
        <w:rPr>
          <w:rFonts w:ascii="Times New Roman" w:eastAsia="標楷體" w:hAnsi="Times New Roman" w:cs="Times New Roman"/>
        </w:rPr>
      </w:pPr>
    </w:p>
    <w:p w:rsidR="00F458A3" w:rsidRPr="0006279C" w:rsidRDefault="00F458A3" w:rsidP="00F458A3">
      <w:pPr>
        <w:ind w:firstLineChars="590" w:firstLine="1416"/>
        <w:jc w:val="both"/>
        <w:rPr>
          <w:rFonts w:ascii="Times New Roman" w:eastAsia="標楷體" w:hAnsi="Times New Roman" w:cs="Times New Roman"/>
        </w:rPr>
      </w:pPr>
    </w:p>
    <w:p w:rsidR="00F458A3" w:rsidRPr="0006279C" w:rsidRDefault="00F458A3" w:rsidP="00F458A3">
      <w:pPr>
        <w:ind w:firstLineChars="590" w:firstLine="1416"/>
        <w:jc w:val="both"/>
        <w:rPr>
          <w:rFonts w:ascii="Times New Roman" w:eastAsia="標楷體" w:hAnsi="Times New Roman" w:cs="Times New Roman"/>
        </w:rPr>
      </w:pPr>
    </w:p>
    <w:p w:rsidR="00F458A3" w:rsidRPr="0006279C" w:rsidRDefault="00F458A3" w:rsidP="00F458A3">
      <w:pPr>
        <w:ind w:firstLineChars="590" w:firstLine="1416"/>
        <w:jc w:val="both"/>
        <w:rPr>
          <w:rFonts w:ascii="Times New Roman" w:eastAsia="標楷體" w:hAnsi="Times New Roman" w:cs="Times New Roman"/>
        </w:rPr>
      </w:pPr>
    </w:p>
    <w:p w:rsidR="00F458A3" w:rsidRPr="0006279C" w:rsidRDefault="00F458A3" w:rsidP="00F458A3">
      <w:pPr>
        <w:ind w:firstLineChars="590" w:firstLine="1416"/>
        <w:jc w:val="both"/>
        <w:rPr>
          <w:rFonts w:ascii="Times New Roman" w:eastAsia="標楷體" w:hAnsi="Times New Roman" w:cs="Times New Roman"/>
        </w:rPr>
      </w:pPr>
    </w:p>
    <w:p w:rsidR="00F458A3" w:rsidRPr="0006279C" w:rsidRDefault="00F458A3" w:rsidP="00F458A3">
      <w:pPr>
        <w:ind w:firstLineChars="590" w:firstLine="1416"/>
        <w:jc w:val="both"/>
        <w:rPr>
          <w:rFonts w:ascii="Times New Roman" w:eastAsia="標楷體" w:hAnsi="Times New Roman" w:cs="Times New Roman"/>
        </w:rPr>
      </w:pPr>
    </w:p>
    <w:p w:rsidR="00F458A3" w:rsidRPr="0006279C" w:rsidRDefault="00F458A3" w:rsidP="00F458A3">
      <w:pPr>
        <w:ind w:firstLineChars="590" w:firstLine="1416"/>
        <w:jc w:val="both"/>
        <w:rPr>
          <w:rFonts w:ascii="Times New Roman" w:eastAsia="標楷體" w:hAnsi="Times New Roman" w:cs="Times New Roman"/>
        </w:rPr>
      </w:pPr>
    </w:p>
    <w:p w:rsidR="00F458A3" w:rsidRPr="0006279C" w:rsidRDefault="00F458A3" w:rsidP="00F458A3">
      <w:pPr>
        <w:ind w:firstLineChars="590" w:firstLine="1416"/>
        <w:jc w:val="center"/>
        <w:rPr>
          <w:rFonts w:ascii="Times New Roman" w:eastAsia="標楷體" w:hAnsi="Times New Roman" w:cs="Times New Roman"/>
        </w:rPr>
      </w:pPr>
      <w:r w:rsidRPr="0006279C">
        <w:rPr>
          <w:rFonts w:ascii="Times New Roman" w:eastAsia="標楷體" w:hAnsi="Times New Roman" w:cs="Times New Roman"/>
        </w:rPr>
        <w:t>圖二</w:t>
      </w:r>
      <w:r w:rsidRPr="0006279C">
        <w:rPr>
          <w:rFonts w:ascii="Times New Roman" w:eastAsia="標楷體" w:hAnsi="Times New Roman" w:cs="Times New Roman"/>
        </w:rPr>
        <w:t xml:space="preserve"> </w:t>
      </w:r>
      <w:r w:rsidRPr="0006279C">
        <w:rPr>
          <w:rFonts w:ascii="Times New Roman" w:eastAsia="標楷體" w:hAnsi="Times New Roman" w:cs="Times New Roman"/>
        </w:rPr>
        <w:t>緊急應變步驟流程圖</w:t>
      </w:r>
    </w:p>
    <w:p w:rsidR="00F458A3" w:rsidRPr="0006279C" w:rsidRDefault="00F458A3" w:rsidP="00F458A3">
      <w:pPr>
        <w:ind w:firstLineChars="590" w:firstLine="1416"/>
        <w:jc w:val="center"/>
        <w:rPr>
          <w:rFonts w:ascii="Times New Roman" w:eastAsia="標楷體" w:hAnsi="Times New Roman" w:cs="Times New Roman"/>
        </w:rPr>
      </w:pPr>
    </w:p>
    <w:p w:rsidR="00F458A3" w:rsidRPr="0006279C" w:rsidRDefault="00F458A3" w:rsidP="00F458A3">
      <w:pPr>
        <w:numPr>
          <w:ilvl w:val="0"/>
          <w:numId w:val="133"/>
        </w:numPr>
        <w:tabs>
          <w:tab w:val="clear" w:pos="800"/>
          <w:tab w:val="num" w:pos="1418"/>
        </w:tabs>
        <w:ind w:left="1418" w:hanging="1418"/>
        <w:jc w:val="both"/>
        <w:rPr>
          <w:rFonts w:ascii="Times New Roman" w:eastAsia="標楷體" w:hAnsi="Times New Roman" w:cs="Times New Roman"/>
        </w:rPr>
      </w:pPr>
      <w:r w:rsidRPr="0006279C">
        <w:rPr>
          <w:rFonts w:ascii="Times New Roman" w:eastAsia="標楷體" w:hAnsi="Times New Roman" w:cs="Times New Roman"/>
          <w:szCs w:val="24"/>
        </w:rPr>
        <w:t>緊急疏散規劃</w:t>
      </w:r>
    </w:p>
    <w:p w:rsidR="00F458A3" w:rsidRPr="0006279C" w:rsidRDefault="00F458A3" w:rsidP="00F458A3">
      <w:pPr>
        <w:ind w:rightChars="118" w:right="283" w:firstLineChars="590" w:firstLine="1416"/>
        <w:jc w:val="both"/>
        <w:rPr>
          <w:rFonts w:ascii="Times New Roman" w:eastAsia="標楷體" w:hAnsi="Times New Roman" w:cs="Times New Roman"/>
          <w:szCs w:val="24"/>
        </w:rPr>
      </w:pPr>
      <w:r w:rsidRPr="0006279C">
        <w:rPr>
          <w:rFonts w:ascii="Times New Roman" w:eastAsia="標楷體" w:hAnsi="Times New Roman" w:cs="Times New Roman"/>
          <w:szCs w:val="24"/>
        </w:rPr>
        <w:t>系所緊急疏散依下列原則來規劃：</w:t>
      </w:r>
    </w:p>
    <w:p w:rsidR="00F458A3" w:rsidRPr="0006279C" w:rsidRDefault="00F458A3" w:rsidP="00F458A3">
      <w:pPr>
        <w:ind w:leftChars="590" w:left="1841" w:rightChars="118" w:right="283" w:hangingChars="177" w:hanging="425"/>
        <w:jc w:val="both"/>
        <w:rPr>
          <w:rFonts w:ascii="Times New Roman" w:eastAsia="標楷體" w:hAnsi="Times New Roman" w:cs="Times New Roman"/>
          <w:szCs w:val="24"/>
        </w:rPr>
      </w:pPr>
      <w:r w:rsidRPr="0006279C">
        <w:rPr>
          <w:rFonts w:ascii="Times New Roman" w:eastAsia="標楷體" w:hAnsi="Times New Roman" w:cs="Times New Roman"/>
          <w:szCs w:val="24"/>
        </w:rPr>
        <w:t>一、各實驗室應定期檢查各項逃生設備（如：緊急照明燈、安全門等設施）是否維持正常狀態。</w:t>
      </w:r>
    </w:p>
    <w:p w:rsidR="00F458A3" w:rsidRPr="0006279C" w:rsidRDefault="00F458A3" w:rsidP="00F458A3">
      <w:pPr>
        <w:ind w:leftChars="590" w:left="1841" w:rightChars="118" w:right="283" w:hangingChars="177" w:hanging="425"/>
        <w:jc w:val="both"/>
        <w:rPr>
          <w:rFonts w:ascii="Times New Roman" w:eastAsia="標楷體" w:hAnsi="Times New Roman" w:cs="Times New Roman"/>
          <w:szCs w:val="24"/>
        </w:rPr>
      </w:pPr>
      <w:r w:rsidRPr="0006279C">
        <w:rPr>
          <w:rFonts w:ascii="Times New Roman" w:eastAsia="標楷體" w:hAnsi="Times New Roman" w:cs="Times New Roman"/>
          <w:szCs w:val="24"/>
        </w:rPr>
        <w:t>二、疏散路線分採兩條不同動線規劃為宜，以避免因人員過多擁擠，延誤疏散時間。</w:t>
      </w:r>
    </w:p>
    <w:p w:rsidR="00F458A3" w:rsidRPr="0006279C" w:rsidRDefault="00F458A3" w:rsidP="00F458A3">
      <w:pPr>
        <w:ind w:rightChars="118" w:right="283" w:firstLineChars="590" w:firstLine="1416"/>
        <w:jc w:val="both"/>
        <w:rPr>
          <w:rFonts w:ascii="Times New Roman" w:eastAsia="標楷體" w:hAnsi="Times New Roman" w:cs="Times New Roman"/>
          <w:szCs w:val="24"/>
        </w:rPr>
      </w:pPr>
      <w:r w:rsidRPr="0006279C">
        <w:rPr>
          <w:rFonts w:ascii="Times New Roman" w:eastAsia="標楷體" w:hAnsi="Times New Roman" w:cs="Times New Roman"/>
          <w:szCs w:val="24"/>
        </w:rPr>
        <w:t>三、依各系所相關建築擬訂緊急疏散路線圖（如圖三）來進行疏散演練。</w:t>
      </w:r>
    </w:p>
    <w:p w:rsidR="00F458A3" w:rsidRPr="0006279C" w:rsidRDefault="00F458A3" w:rsidP="00F458A3">
      <w:pPr>
        <w:numPr>
          <w:ilvl w:val="0"/>
          <w:numId w:val="133"/>
        </w:numPr>
        <w:tabs>
          <w:tab w:val="clear" w:pos="800"/>
          <w:tab w:val="num" w:pos="1418"/>
        </w:tabs>
        <w:ind w:left="1418" w:hanging="1418"/>
        <w:jc w:val="both"/>
        <w:rPr>
          <w:rFonts w:ascii="Times New Roman" w:eastAsia="標楷體" w:hAnsi="Times New Roman" w:cs="Times New Roman"/>
        </w:rPr>
      </w:pPr>
      <w:r w:rsidRPr="0006279C">
        <w:rPr>
          <w:rFonts w:ascii="Times New Roman" w:eastAsia="標楷體" w:hAnsi="Times New Roman" w:cs="Times New Roman"/>
        </w:rPr>
        <w:t>處理原則與方法</w:t>
      </w:r>
    </w:p>
    <w:p w:rsidR="00F458A3" w:rsidRPr="0006279C" w:rsidRDefault="00F458A3" w:rsidP="00F458A3">
      <w:pPr>
        <w:tabs>
          <w:tab w:val="num" w:pos="1440"/>
        </w:tabs>
        <w:ind w:leftChars="-3" w:left="-7" w:firstLineChars="592" w:firstLine="1421"/>
        <w:rPr>
          <w:rFonts w:ascii="Times New Roman" w:eastAsia="標楷體" w:hAnsi="Times New Roman" w:cs="Times New Roman"/>
        </w:rPr>
      </w:pPr>
      <w:r w:rsidRPr="0006279C">
        <w:rPr>
          <w:rFonts w:ascii="Times New Roman" w:eastAsia="標楷體" w:hAnsi="Times New Roman" w:cs="Times New Roman"/>
        </w:rPr>
        <w:t>一、急救處理原則</w:t>
      </w:r>
    </w:p>
    <w:p w:rsidR="00F458A3" w:rsidRPr="0006279C" w:rsidRDefault="00F458A3" w:rsidP="00F458A3">
      <w:pPr>
        <w:tabs>
          <w:tab w:val="num" w:pos="1440"/>
        </w:tabs>
        <w:ind w:leftChars="767" w:left="2410" w:hangingChars="237" w:hanging="569"/>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一</w:t>
      </w:r>
      <w:r w:rsidRPr="0006279C">
        <w:rPr>
          <w:rFonts w:ascii="Times New Roman" w:eastAsia="標楷體" w:hAnsi="Times New Roman" w:cs="Times New Roman"/>
        </w:rPr>
        <w:t xml:space="preserve">) </w:t>
      </w:r>
      <w:r w:rsidRPr="0006279C">
        <w:rPr>
          <w:rFonts w:ascii="Times New Roman" w:eastAsia="標楷體" w:hAnsi="Times New Roman" w:cs="Times New Roman"/>
        </w:rPr>
        <w:t>立即搬離暴露源。不論是吸入、接觸或食入性的中毒傷害，應先移至空氣新鮮的地方或給予氧氣，並在安全與能力所及之情況下，儘可能關閉暴露來源。</w:t>
      </w:r>
    </w:p>
    <w:p w:rsidR="00F458A3" w:rsidRPr="0006279C" w:rsidRDefault="00F458A3" w:rsidP="00F458A3">
      <w:pPr>
        <w:tabs>
          <w:tab w:val="num" w:pos="1440"/>
        </w:tabs>
        <w:ind w:leftChars="767" w:left="2410" w:hangingChars="237" w:hanging="569"/>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二</w:t>
      </w:r>
      <w:r w:rsidRPr="0006279C">
        <w:rPr>
          <w:rFonts w:ascii="Times New Roman" w:eastAsia="標楷體" w:hAnsi="Times New Roman" w:cs="Times New Roman"/>
        </w:rPr>
        <w:t xml:space="preserve">) </w:t>
      </w:r>
      <w:r w:rsidRPr="0006279C">
        <w:rPr>
          <w:rFonts w:ascii="Times New Roman" w:eastAsia="標楷體" w:hAnsi="Times New Roman" w:cs="Times New Roman"/>
        </w:rPr>
        <w:t>脫除被污染之衣物。迅速且完全脫除患者之所有衣物及鞋子，並放入特定容器內，等候處理。</w:t>
      </w:r>
    </w:p>
    <w:p w:rsidR="00F458A3" w:rsidRPr="0006279C" w:rsidRDefault="00F458A3" w:rsidP="00F458A3">
      <w:pPr>
        <w:tabs>
          <w:tab w:val="num" w:pos="1440"/>
        </w:tabs>
        <w:ind w:leftChars="-3" w:left="-7" w:firstLineChars="770" w:firstLine="1848"/>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三</w:t>
      </w:r>
      <w:r w:rsidRPr="0006279C">
        <w:rPr>
          <w:rFonts w:ascii="Times New Roman" w:eastAsia="標楷體" w:hAnsi="Times New Roman" w:cs="Times New Roman"/>
        </w:rPr>
        <w:t xml:space="preserve">) </w:t>
      </w:r>
      <w:r w:rsidRPr="0006279C">
        <w:rPr>
          <w:rFonts w:ascii="Times New Roman" w:eastAsia="標楷體" w:hAnsi="Times New Roman" w:cs="Times New Roman"/>
        </w:rPr>
        <w:t>清除暴露的毒化物。</w:t>
      </w:r>
    </w:p>
    <w:p w:rsidR="00F458A3" w:rsidRPr="0006279C" w:rsidRDefault="00F458A3" w:rsidP="00F458A3">
      <w:pPr>
        <w:tabs>
          <w:tab w:val="num" w:pos="1440"/>
        </w:tabs>
        <w:ind w:leftChars="-3" w:left="-7" w:firstLineChars="770" w:firstLine="1848"/>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四</w:t>
      </w:r>
      <w:r w:rsidRPr="0006279C">
        <w:rPr>
          <w:rFonts w:ascii="Times New Roman" w:eastAsia="標楷體" w:hAnsi="Times New Roman" w:cs="Times New Roman"/>
        </w:rPr>
        <w:t xml:space="preserve">) </w:t>
      </w:r>
      <w:r w:rsidRPr="0006279C">
        <w:rPr>
          <w:rFonts w:ascii="Times New Roman" w:eastAsia="標楷體" w:hAnsi="Times New Roman" w:cs="Times New Roman"/>
        </w:rPr>
        <w:t>若意識不清，則將患者做復甦的姿勢且不可餵食。</w:t>
      </w:r>
    </w:p>
    <w:p w:rsidR="00F458A3" w:rsidRPr="0006279C" w:rsidRDefault="00F458A3" w:rsidP="00F458A3">
      <w:pPr>
        <w:tabs>
          <w:tab w:val="num" w:pos="1440"/>
        </w:tabs>
        <w:ind w:leftChars="-3" w:left="-7" w:firstLineChars="770" w:firstLine="1848"/>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五</w:t>
      </w:r>
      <w:r w:rsidRPr="0006279C">
        <w:rPr>
          <w:rFonts w:ascii="Times New Roman" w:eastAsia="標楷體" w:hAnsi="Times New Roman" w:cs="Times New Roman"/>
        </w:rPr>
        <w:t xml:space="preserve">) </w:t>
      </w:r>
      <w:r w:rsidRPr="0006279C">
        <w:rPr>
          <w:rFonts w:ascii="Times New Roman" w:eastAsia="標楷體" w:hAnsi="Times New Roman" w:cs="Times New Roman"/>
        </w:rPr>
        <w:t>若無呼吸，心跳停止時立即施予心肺復甦術〈</w:t>
      </w:r>
      <w:r w:rsidRPr="0006279C">
        <w:rPr>
          <w:rFonts w:ascii="Times New Roman" w:eastAsia="標楷體" w:hAnsi="Times New Roman" w:cs="Times New Roman"/>
        </w:rPr>
        <w:t>CPR</w:t>
      </w:r>
      <w:r w:rsidRPr="0006279C">
        <w:rPr>
          <w:rFonts w:ascii="Times New Roman" w:eastAsia="標楷體" w:hAnsi="Times New Roman" w:cs="Times New Roman"/>
        </w:rPr>
        <w:t>〉。</w:t>
      </w:r>
    </w:p>
    <w:p w:rsidR="00F458A3" w:rsidRPr="0006279C" w:rsidRDefault="00F458A3" w:rsidP="00F458A3">
      <w:pPr>
        <w:tabs>
          <w:tab w:val="num" w:pos="1440"/>
        </w:tabs>
        <w:ind w:leftChars="767" w:left="2410" w:hangingChars="237" w:hanging="569"/>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六</w:t>
      </w:r>
      <w:r w:rsidRPr="0006279C">
        <w:rPr>
          <w:rFonts w:ascii="Times New Roman" w:eastAsia="標楷體" w:hAnsi="Times New Roman" w:cs="Times New Roman"/>
        </w:rPr>
        <w:t xml:space="preserve">) </w:t>
      </w:r>
      <w:r w:rsidRPr="0006279C">
        <w:rPr>
          <w:rFonts w:ascii="Times New Roman" w:eastAsia="標楷體" w:hAnsi="Times New Roman" w:cs="Times New Roman"/>
        </w:rPr>
        <w:t>若患者有自發性嘔吐，讓患者向前傾或仰躺時頭部側傾，以減低吸入嘔吐物造成呼吸道阻塞之危險。</w:t>
      </w:r>
    </w:p>
    <w:p w:rsidR="00F458A3" w:rsidRPr="0006279C" w:rsidRDefault="00F458A3" w:rsidP="00F458A3">
      <w:pPr>
        <w:tabs>
          <w:tab w:val="num" w:pos="1440"/>
        </w:tabs>
        <w:ind w:leftChars="-3" w:left="-7" w:firstLineChars="770" w:firstLine="1848"/>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七</w:t>
      </w:r>
      <w:r w:rsidRPr="0006279C">
        <w:rPr>
          <w:rFonts w:ascii="Times New Roman" w:eastAsia="標楷體" w:hAnsi="Times New Roman" w:cs="Times New Roman"/>
        </w:rPr>
        <w:t xml:space="preserve">) </w:t>
      </w:r>
      <w:r w:rsidRPr="0006279C">
        <w:rPr>
          <w:rFonts w:ascii="Times New Roman" w:eastAsia="標楷體" w:hAnsi="Times New Roman" w:cs="Times New Roman"/>
        </w:rPr>
        <w:t>立即請人幫忙打電話至</w:t>
      </w:r>
      <w:r w:rsidRPr="0006279C">
        <w:rPr>
          <w:rFonts w:ascii="Times New Roman" w:eastAsia="標楷體" w:hAnsi="Times New Roman" w:cs="Times New Roman"/>
        </w:rPr>
        <w:t>119</w:t>
      </w:r>
      <w:r w:rsidRPr="0006279C">
        <w:rPr>
          <w:rFonts w:ascii="Times New Roman" w:eastAsia="標楷體" w:hAnsi="Times New Roman" w:cs="Times New Roman"/>
        </w:rPr>
        <w:t>求助。</w:t>
      </w:r>
    </w:p>
    <w:p w:rsidR="00F458A3" w:rsidRPr="0006279C" w:rsidRDefault="00F458A3" w:rsidP="00F458A3">
      <w:pPr>
        <w:tabs>
          <w:tab w:val="num" w:pos="1440"/>
        </w:tabs>
        <w:ind w:leftChars="-3" w:left="-7" w:firstLineChars="770" w:firstLine="1848"/>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八</w:t>
      </w:r>
      <w:r w:rsidRPr="0006279C">
        <w:rPr>
          <w:rFonts w:ascii="Times New Roman" w:eastAsia="標楷體" w:hAnsi="Times New Roman" w:cs="Times New Roman"/>
        </w:rPr>
        <w:t xml:space="preserve">) </w:t>
      </w:r>
      <w:r w:rsidRPr="0006279C">
        <w:rPr>
          <w:rFonts w:ascii="Times New Roman" w:eastAsia="標楷體" w:hAnsi="Times New Roman" w:cs="Times New Roman"/>
        </w:rPr>
        <w:t>立即送醫，並告知醫療人員曾接觸之毒性化學物質。</w:t>
      </w:r>
    </w:p>
    <w:p w:rsidR="00F458A3" w:rsidRPr="0006279C" w:rsidRDefault="00F458A3" w:rsidP="00F458A3">
      <w:pPr>
        <w:tabs>
          <w:tab w:val="num" w:pos="1440"/>
        </w:tabs>
        <w:ind w:leftChars="-3" w:left="-7" w:firstLineChars="592" w:firstLine="1421"/>
        <w:rPr>
          <w:rFonts w:ascii="Times New Roman" w:eastAsia="標楷體" w:hAnsi="Times New Roman" w:cs="Times New Roman"/>
        </w:rPr>
      </w:pPr>
      <w:r w:rsidRPr="0006279C">
        <w:rPr>
          <w:rFonts w:ascii="Times New Roman" w:eastAsia="標楷體" w:hAnsi="Times New Roman" w:cs="Times New Roman"/>
        </w:rPr>
        <w:t>二、急救處理方法</w:t>
      </w:r>
    </w:p>
    <w:p w:rsidR="00F458A3" w:rsidRPr="0006279C" w:rsidRDefault="00F458A3" w:rsidP="00F458A3">
      <w:pPr>
        <w:tabs>
          <w:tab w:val="num" w:pos="1440"/>
        </w:tabs>
        <w:ind w:leftChars="767" w:left="2410" w:hangingChars="237" w:hanging="569"/>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一</w:t>
      </w:r>
      <w:r w:rsidRPr="0006279C">
        <w:rPr>
          <w:rFonts w:ascii="Times New Roman" w:eastAsia="標楷體" w:hAnsi="Times New Roman" w:cs="Times New Roman"/>
        </w:rPr>
        <w:t xml:space="preserve">) </w:t>
      </w:r>
      <w:r w:rsidRPr="0006279C">
        <w:rPr>
          <w:rFonts w:ascii="Times New Roman" w:eastAsia="標楷體" w:hAnsi="Times New Roman" w:cs="Times New Roman"/>
        </w:rPr>
        <w:t>救護人員到達前，請參照「現場急救與處理流程」中，不同暴露途徑實施急救。</w:t>
      </w:r>
    </w:p>
    <w:p w:rsidR="00F458A3" w:rsidRPr="0006279C" w:rsidRDefault="00F458A3" w:rsidP="00F458A3">
      <w:pPr>
        <w:tabs>
          <w:tab w:val="num" w:pos="1440"/>
        </w:tabs>
        <w:ind w:leftChars="1004" w:left="2410"/>
        <w:rPr>
          <w:rFonts w:ascii="Times New Roman" w:eastAsia="標楷體" w:hAnsi="Times New Roman" w:cs="Times New Roman"/>
        </w:rPr>
      </w:pPr>
    </w:p>
    <w:p w:rsidR="00F458A3" w:rsidRPr="0006279C" w:rsidRDefault="00F458A3" w:rsidP="00F458A3">
      <w:pPr>
        <w:tabs>
          <w:tab w:val="num" w:pos="1440"/>
        </w:tabs>
        <w:ind w:leftChars="767" w:left="2410" w:hangingChars="237" w:hanging="569"/>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二</w:t>
      </w:r>
      <w:r w:rsidRPr="0006279C">
        <w:rPr>
          <w:rFonts w:ascii="Times New Roman" w:eastAsia="標楷體" w:hAnsi="Times New Roman" w:cs="Times New Roman"/>
        </w:rPr>
        <w:t xml:space="preserve">) </w:t>
      </w:r>
      <w:r w:rsidRPr="0006279C">
        <w:rPr>
          <w:rFonts w:ascii="Times New Roman" w:eastAsia="標楷體" w:hAnsi="Times New Roman" w:cs="Times New Roman"/>
        </w:rPr>
        <w:t>詳細急救步驟，請參照接觸之化學物質之「物質安全資料表」〈</w:t>
      </w:r>
      <w:r w:rsidRPr="0006279C">
        <w:rPr>
          <w:rFonts w:ascii="Times New Roman" w:eastAsia="標楷體" w:hAnsi="Times New Roman" w:cs="Times New Roman"/>
        </w:rPr>
        <w:t>MSDS</w:t>
      </w:r>
      <w:r w:rsidRPr="0006279C">
        <w:rPr>
          <w:rFonts w:ascii="Times New Roman" w:eastAsia="標楷體" w:hAnsi="Times New Roman" w:cs="Times New Roman"/>
        </w:rPr>
        <w:t>〉中，「四、急救措施之緊急處理及急救措施」，依其暴露途徑實施急救〈參考附件〉。</w:t>
      </w:r>
    </w:p>
    <w:p w:rsidR="00F458A3" w:rsidRPr="0006279C" w:rsidRDefault="00F458A3" w:rsidP="00F458A3">
      <w:pPr>
        <w:tabs>
          <w:tab w:val="num" w:pos="1440"/>
        </w:tabs>
        <w:ind w:leftChars="767" w:left="2410" w:hangingChars="237" w:hanging="569"/>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三</w:t>
      </w:r>
      <w:r w:rsidRPr="0006279C">
        <w:rPr>
          <w:rFonts w:ascii="Times New Roman" w:eastAsia="標楷體" w:hAnsi="Times New Roman" w:cs="Times New Roman"/>
        </w:rPr>
        <w:t xml:space="preserve">) </w:t>
      </w:r>
      <w:r w:rsidRPr="0006279C">
        <w:rPr>
          <w:rFonts w:ascii="Times New Roman" w:eastAsia="標楷體" w:hAnsi="Times New Roman" w:cs="Times New Roman"/>
        </w:rPr>
        <w:t>解毒劑、拮抗劑〈</w:t>
      </w:r>
      <w:r w:rsidRPr="0006279C">
        <w:rPr>
          <w:rFonts w:ascii="Times New Roman" w:eastAsia="標楷體" w:hAnsi="Times New Roman" w:cs="Times New Roman"/>
        </w:rPr>
        <w:t>Antidote</w:t>
      </w:r>
      <w:r w:rsidRPr="0006279C">
        <w:rPr>
          <w:rFonts w:ascii="Times New Roman" w:eastAsia="標楷體" w:hAnsi="Times New Roman" w:cs="Times New Roman"/>
        </w:rPr>
        <w:t>〉：解毒〈拮抗〉劑的原理有許多種，但其目的都一樣，是要將已進入體內毒物所引起之毒性降低，如進入體內之金屬與金屬拮抗劑形成可溶性之金屬化合物，進而由腎臟排出。但必須注意的是解毒〈拮抗〉劑亦是一種藥物，是在中毒後才使用，絕不可在未中毒前先使用。</w:t>
      </w:r>
    </w:p>
    <w:p w:rsidR="00F458A3" w:rsidRPr="0006279C" w:rsidRDefault="00F458A3" w:rsidP="00F458A3">
      <w:pPr>
        <w:tabs>
          <w:tab w:val="num" w:pos="1440"/>
        </w:tabs>
        <w:ind w:firstLineChars="590" w:firstLine="1416"/>
        <w:rPr>
          <w:rFonts w:ascii="Times New Roman" w:eastAsia="標楷體" w:hAnsi="Times New Roman" w:cs="Times New Roman"/>
        </w:rPr>
      </w:pPr>
      <w:r w:rsidRPr="0006279C">
        <w:rPr>
          <w:rFonts w:ascii="Times New Roman" w:eastAsia="標楷體" w:hAnsi="Times New Roman" w:cs="Times New Roman"/>
        </w:rPr>
        <w:t>三、代表性毒化物中毒之現場急救</w:t>
      </w:r>
    </w:p>
    <w:p w:rsidR="00F458A3" w:rsidRPr="0006279C" w:rsidRDefault="00F458A3" w:rsidP="00F458A3">
      <w:pPr>
        <w:tabs>
          <w:tab w:val="num" w:pos="1440"/>
        </w:tabs>
        <w:ind w:leftChars="767" w:left="2410" w:hangingChars="237" w:hanging="569"/>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一</w:t>
      </w:r>
      <w:r w:rsidRPr="0006279C">
        <w:rPr>
          <w:rFonts w:ascii="Times New Roman" w:eastAsia="標楷體" w:hAnsi="Times New Roman" w:cs="Times New Roman"/>
        </w:rPr>
        <w:t xml:space="preserve">) </w:t>
      </w:r>
      <w:r w:rsidRPr="0006279C">
        <w:rPr>
          <w:rFonts w:ascii="Times New Roman" w:eastAsia="標楷體" w:hAnsi="Times New Roman" w:cs="Times New Roman"/>
        </w:rPr>
        <w:t>腐蝕性之酸：</w:t>
      </w:r>
    </w:p>
    <w:p w:rsidR="00F458A3" w:rsidRPr="0006279C" w:rsidRDefault="00F458A3" w:rsidP="00F458A3">
      <w:pPr>
        <w:tabs>
          <w:tab w:val="num" w:pos="1440"/>
        </w:tabs>
        <w:ind w:leftChars="1004" w:left="2410"/>
        <w:rPr>
          <w:rFonts w:ascii="Times New Roman" w:eastAsia="標楷體" w:hAnsi="Times New Roman" w:cs="Times New Roman"/>
        </w:rPr>
      </w:pPr>
      <w:r w:rsidRPr="0006279C">
        <w:rPr>
          <w:rFonts w:ascii="Times New Roman" w:eastAsia="標楷體" w:hAnsi="Times New Roman" w:cs="Times New Roman"/>
        </w:rPr>
        <w:t>1.</w:t>
      </w:r>
      <w:r w:rsidRPr="0006279C">
        <w:rPr>
          <w:rFonts w:ascii="Times New Roman" w:eastAsia="標楷體" w:hAnsi="Times New Roman" w:cs="Times New Roman"/>
        </w:rPr>
        <w:t>脫去污染衣物，以清水沖洗污染區域。</w:t>
      </w:r>
    </w:p>
    <w:p w:rsidR="00F458A3" w:rsidRPr="0006279C" w:rsidRDefault="00F458A3" w:rsidP="00F458A3">
      <w:pPr>
        <w:tabs>
          <w:tab w:val="num" w:pos="1440"/>
        </w:tabs>
        <w:ind w:leftChars="1004" w:left="2410"/>
        <w:rPr>
          <w:rFonts w:ascii="Times New Roman" w:eastAsia="標楷體" w:hAnsi="Times New Roman" w:cs="Times New Roman"/>
        </w:rPr>
      </w:pPr>
      <w:r w:rsidRPr="0006279C">
        <w:rPr>
          <w:rFonts w:ascii="Times New Roman" w:eastAsia="標楷體" w:hAnsi="Times New Roman" w:cs="Times New Roman"/>
        </w:rPr>
        <w:t>2.</w:t>
      </w:r>
      <w:r w:rsidRPr="0006279C">
        <w:rPr>
          <w:rFonts w:ascii="Times New Roman" w:eastAsia="標楷體" w:hAnsi="Times New Roman" w:cs="Times New Roman"/>
        </w:rPr>
        <w:t>如食入，不可催吐及洗胃；給患者飲水，但不可使用中和劑。</w:t>
      </w:r>
    </w:p>
    <w:p w:rsidR="00F458A3" w:rsidRPr="0006279C" w:rsidRDefault="00F458A3" w:rsidP="00F458A3">
      <w:pPr>
        <w:tabs>
          <w:tab w:val="num" w:pos="1440"/>
        </w:tabs>
        <w:ind w:leftChars="1004" w:left="2410"/>
        <w:rPr>
          <w:rFonts w:ascii="Times New Roman" w:eastAsia="標楷體" w:hAnsi="Times New Roman" w:cs="Times New Roman"/>
        </w:rPr>
      </w:pPr>
      <w:r w:rsidRPr="0006279C">
        <w:rPr>
          <w:rFonts w:ascii="Times New Roman" w:eastAsia="標楷體" w:hAnsi="Times New Roman" w:cs="Times New Roman"/>
        </w:rPr>
        <w:t>3.</w:t>
      </w:r>
      <w:r w:rsidRPr="0006279C">
        <w:rPr>
          <w:rFonts w:ascii="Times New Roman" w:eastAsia="標楷體" w:hAnsi="Times New Roman" w:cs="Times New Roman"/>
        </w:rPr>
        <w:t>立即送醫。</w:t>
      </w:r>
    </w:p>
    <w:p w:rsidR="00F458A3" w:rsidRPr="0006279C" w:rsidRDefault="00F458A3" w:rsidP="00F458A3">
      <w:pPr>
        <w:tabs>
          <w:tab w:val="num" w:pos="1440"/>
        </w:tabs>
        <w:ind w:leftChars="767" w:left="2410" w:hangingChars="237" w:hanging="569"/>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二</w:t>
      </w:r>
      <w:r w:rsidRPr="0006279C">
        <w:rPr>
          <w:rFonts w:ascii="Times New Roman" w:eastAsia="標楷體" w:hAnsi="Times New Roman" w:cs="Times New Roman"/>
        </w:rPr>
        <w:t xml:space="preserve">) </w:t>
      </w:r>
      <w:r w:rsidRPr="0006279C">
        <w:rPr>
          <w:rFonts w:ascii="Times New Roman" w:eastAsia="標楷體" w:hAnsi="Times New Roman" w:cs="Times New Roman"/>
        </w:rPr>
        <w:t>腐蝕性之鹼：</w:t>
      </w:r>
    </w:p>
    <w:p w:rsidR="00F458A3" w:rsidRPr="0006279C" w:rsidRDefault="00F458A3" w:rsidP="00F458A3">
      <w:pPr>
        <w:tabs>
          <w:tab w:val="num" w:pos="1440"/>
        </w:tabs>
        <w:ind w:leftChars="1004" w:left="2410"/>
        <w:rPr>
          <w:rFonts w:ascii="Times New Roman" w:eastAsia="標楷體" w:hAnsi="Times New Roman" w:cs="Times New Roman"/>
        </w:rPr>
      </w:pPr>
      <w:r w:rsidRPr="0006279C">
        <w:rPr>
          <w:rFonts w:ascii="Times New Roman" w:eastAsia="標楷體" w:hAnsi="Times New Roman" w:cs="Times New Roman"/>
        </w:rPr>
        <w:t>1.</w:t>
      </w:r>
      <w:r w:rsidRPr="0006279C">
        <w:rPr>
          <w:rFonts w:ascii="Times New Roman" w:eastAsia="標楷體" w:hAnsi="Times New Roman" w:cs="Times New Roman"/>
        </w:rPr>
        <w:t>脫去污染衣物，以清水沖洗污染區域。</w:t>
      </w:r>
    </w:p>
    <w:p w:rsidR="00F458A3" w:rsidRPr="0006279C" w:rsidRDefault="00F458A3" w:rsidP="00F458A3">
      <w:pPr>
        <w:tabs>
          <w:tab w:val="num" w:pos="1440"/>
        </w:tabs>
        <w:ind w:leftChars="1004" w:left="2410"/>
        <w:rPr>
          <w:rFonts w:ascii="Times New Roman" w:eastAsia="標楷體" w:hAnsi="Times New Roman" w:cs="Times New Roman"/>
        </w:rPr>
      </w:pPr>
      <w:r w:rsidRPr="0006279C">
        <w:rPr>
          <w:rFonts w:ascii="Times New Roman" w:eastAsia="標楷體" w:hAnsi="Times New Roman" w:cs="Times New Roman"/>
        </w:rPr>
        <w:t>2.</w:t>
      </w:r>
      <w:r w:rsidRPr="0006279C">
        <w:rPr>
          <w:rFonts w:ascii="Times New Roman" w:eastAsia="標楷體" w:hAnsi="Times New Roman" w:cs="Times New Roman"/>
        </w:rPr>
        <w:t>用水漱口〈如經口食入〉，減少黏膜刺激。</w:t>
      </w:r>
    </w:p>
    <w:p w:rsidR="00F458A3" w:rsidRPr="0006279C" w:rsidRDefault="00F458A3" w:rsidP="00F458A3">
      <w:pPr>
        <w:tabs>
          <w:tab w:val="num" w:pos="1440"/>
        </w:tabs>
        <w:ind w:leftChars="1004" w:left="2410"/>
        <w:rPr>
          <w:rFonts w:ascii="Times New Roman" w:eastAsia="標楷體" w:hAnsi="Times New Roman" w:cs="Times New Roman"/>
        </w:rPr>
      </w:pPr>
      <w:r w:rsidRPr="0006279C">
        <w:rPr>
          <w:rFonts w:ascii="Times New Roman" w:eastAsia="標楷體" w:hAnsi="Times New Roman" w:cs="Times New Roman"/>
        </w:rPr>
        <w:t>3.</w:t>
      </w:r>
      <w:r w:rsidRPr="0006279C">
        <w:rPr>
          <w:rFonts w:ascii="Times New Roman" w:eastAsia="標楷體" w:hAnsi="Times New Roman" w:cs="Times New Roman"/>
        </w:rPr>
        <w:t>不可催吐、洗胃及用酸中和。</w:t>
      </w:r>
    </w:p>
    <w:p w:rsidR="00F458A3" w:rsidRPr="0006279C" w:rsidRDefault="00F458A3" w:rsidP="00F458A3">
      <w:pPr>
        <w:tabs>
          <w:tab w:val="num" w:pos="1440"/>
        </w:tabs>
        <w:ind w:leftChars="1004" w:left="2410"/>
        <w:rPr>
          <w:rFonts w:ascii="Times New Roman" w:eastAsia="標楷體" w:hAnsi="Times New Roman" w:cs="Times New Roman"/>
        </w:rPr>
      </w:pPr>
      <w:r w:rsidRPr="0006279C">
        <w:rPr>
          <w:rFonts w:ascii="Times New Roman" w:eastAsia="標楷體" w:hAnsi="Times New Roman" w:cs="Times New Roman"/>
        </w:rPr>
        <w:t>4.</w:t>
      </w:r>
      <w:r w:rsidRPr="0006279C">
        <w:rPr>
          <w:rFonts w:ascii="Times New Roman" w:eastAsia="標楷體" w:hAnsi="Times New Roman" w:cs="Times New Roman"/>
        </w:rPr>
        <w:t>立即送醫。</w:t>
      </w:r>
    </w:p>
    <w:p w:rsidR="00F458A3" w:rsidRPr="0006279C" w:rsidRDefault="00F458A3" w:rsidP="00F458A3">
      <w:pPr>
        <w:tabs>
          <w:tab w:val="num" w:pos="1440"/>
        </w:tabs>
        <w:ind w:leftChars="767" w:left="2410" w:hangingChars="237" w:hanging="569"/>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三</w:t>
      </w:r>
      <w:r w:rsidRPr="0006279C">
        <w:rPr>
          <w:rFonts w:ascii="Times New Roman" w:eastAsia="標楷體" w:hAnsi="Times New Roman" w:cs="Times New Roman"/>
        </w:rPr>
        <w:t xml:space="preserve">) </w:t>
      </w:r>
      <w:r w:rsidRPr="0006279C">
        <w:rPr>
          <w:rFonts w:ascii="Times New Roman" w:eastAsia="標楷體" w:hAnsi="Times New Roman" w:cs="Times New Roman"/>
        </w:rPr>
        <w:t>氫氟酸：</w:t>
      </w:r>
    </w:p>
    <w:p w:rsidR="00F458A3" w:rsidRPr="0006279C" w:rsidRDefault="00F458A3" w:rsidP="00F458A3">
      <w:pPr>
        <w:tabs>
          <w:tab w:val="num" w:pos="1440"/>
        </w:tabs>
        <w:ind w:leftChars="1004" w:left="2410"/>
        <w:rPr>
          <w:rFonts w:ascii="Times New Roman" w:eastAsia="標楷體" w:hAnsi="Times New Roman" w:cs="Times New Roman"/>
        </w:rPr>
      </w:pPr>
      <w:r w:rsidRPr="0006279C">
        <w:rPr>
          <w:rFonts w:ascii="Times New Roman" w:eastAsia="標楷體" w:hAnsi="Times New Roman" w:cs="Times New Roman"/>
        </w:rPr>
        <w:t>1.</w:t>
      </w:r>
      <w:r w:rsidRPr="0006279C">
        <w:rPr>
          <w:rFonts w:ascii="Times New Roman" w:eastAsia="標楷體" w:hAnsi="Times New Roman" w:cs="Times New Roman"/>
        </w:rPr>
        <w:t>立即用清水清洗受暴露區域，並除去受污染之衣物。</w:t>
      </w:r>
    </w:p>
    <w:p w:rsidR="00F458A3" w:rsidRPr="0006279C" w:rsidRDefault="00F458A3" w:rsidP="00F458A3">
      <w:pPr>
        <w:tabs>
          <w:tab w:val="num" w:pos="1440"/>
        </w:tabs>
        <w:ind w:leftChars="1004" w:left="2410"/>
        <w:rPr>
          <w:rFonts w:ascii="Times New Roman" w:eastAsia="標楷體" w:hAnsi="Times New Roman" w:cs="Times New Roman"/>
        </w:rPr>
      </w:pPr>
      <w:r w:rsidRPr="0006279C">
        <w:rPr>
          <w:rFonts w:ascii="Times New Roman" w:eastAsia="標楷體" w:hAnsi="Times New Roman" w:cs="Times New Roman"/>
        </w:rPr>
        <w:lastRenderedPageBreak/>
        <w:t>2.</w:t>
      </w:r>
      <w:r w:rsidRPr="0006279C">
        <w:rPr>
          <w:rFonts w:ascii="Times New Roman" w:eastAsia="標楷體" w:hAnsi="Times New Roman" w:cs="Times New Roman"/>
        </w:rPr>
        <w:t>在接觸區塗抹葡萄糖酸鈣軟膏〈</w:t>
      </w:r>
      <w:r w:rsidRPr="0006279C">
        <w:rPr>
          <w:rFonts w:ascii="Times New Roman" w:eastAsia="標楷體" w:hAnsi="Times New Roman" w:cs="Times New Roman"/>
        </w:rPr>
        <w:t>calciumgluconate</w:t>
      </w:r>
      <w:r w:rsidRPr="0006279C">
        <w:rPr>
          <w:rFonts w:ascii="Times New Roman" w:eastAsia="標楷體" w:hAnsi="Times New Roman" w:cs="Times New Roman"/>
        </w:rPr>
        <w:t>〉，使氟變成不溶之氟化鈣，因而減少進入體內的機會。</w:t>
      </w:r>
    </w:p>
    <w:p w:rsidR="00F458A3" w:rsidRPr="0006279C" w:rsidRDefault="00F458A3" w:rsidP="00F458A3">
      <w:pPr>
        <w:tabs>
          <w:tab w:val="num" w:pos="1440"/>
        </w:tabs>
        <w:ind w:leftChars="1004" w:left="2410"/>
        <w:rPr>
          <w:rFonts w:ascii="Times New Roman" w:eastAsia="標楷體" w:hAnsi="Times New Roman" w:cs="Times New Roman"/>
        </w:rPr>
      </w:pPr>
      <w:r w:rsidRPr="0006279C">
        <w:rPr>
          <w:rFonts w:ascii="Times New Roman" w:eastAsia="標楷體" w:hAnsi="Times New Roman" w:cs="Times New Roman"/>
        </w:rPr>
        <w:t>3.</w:t>
      </w:r>
      <w:r w:rsidRPr="0006279C">
        <w:rPr>
          <w:rFonts w:ascii="Times New Roman" w:eastAsia="標楷體" w:hAnsi="Times New Roman" w:cs="Times New Roman"/>
        </w:rPr>
        <w:t>立即送醫。</w:t>
      </w:r>
    </w:p>
    <w:p w:rsidR="00F458A3" w:rsidRPr="0006279C" w:rsidRDefault="00F458A3" w:rsidP="00F458A3">
      <w:pPr>
        <w:tabs>
          <w:tab w:val="num" w:pos="1440"/>
        </w:tabs>
        <w:ind w:leftChars="767" w:left="2410" w:hangingChars="237" w:hanging="569"/>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四</w:t>
      </w:r>
      <w:r w:rsidRPr="0006279C">
        <w:rPr>
          <w:rFonts w:ascii="Times New Roman" w:eastAsia="標楷體" w:hAnsi="Times New Roman" w:cs="Times New Roman"/>
        </w:rPr>
        <w:t xml:space="preserve">) </w:t>
      </w:r>
      <w:r w:rsidRPr="0006279C">
        <w:rPr>
          <w:rFonts w:ascii="Times New Roman" w:eastAsia="標楷體" w:hAnsi="Times New Roman" w:cs="Times New Roman"/>
        </w:rPr>
        <w:t>四氯化碳：</w:t>
      </w:r>
    </w:p>
    <w:p w:rsidR="00F458A3" w:rsidRPr="0006279C" w:rsidRDefault="00F458A3" w:rsidP="00F458A3">
      <w:pPr>
        <w:tabs>
          <w:tab w:val="num" w:pos="1440"/>
        </w:tabs>
        <w:ind w:leftChars="1004" w:left="2410"/>
        <w:rPr>
          <w:rFonts w:ascii="Times New Roman" w:eastAsia="標楷體" w:hAnsi="Times New Roman" w:cs="Times New Roman"/>
        </w:rPr>
      </w:pPr>
      <w:r w:rsidRPr="0006279C">
        <w:rPr>
          <w:rFonts w:ascii="Times New Roman" w:eastAsia="標楷體" w:hAnsi="Times New Roman" w:cs="Times New Roman"/>
        </w:rPr>
        <w:t>1.</w:t>
      </w:r>
      <w:r w:rsidRPr="0006279C">
        <w:rPr>
          <w:rFonts w:ascii="Times New Roman" w:eastAsia="標楷體" w:hAnsi="Times New Roman" w:cs="Times New Roman"/>
        </w:rPr>
        <w:t>除去受污染衣物，以水、肥皂清洗受污染區。</w:t>
      </w:r>
    </w:p>
    <w:p w:rsidR="00F458A3" w:rsidRPr="0006279C" w:rsidRDefault="00F458A3" w:rsidP="00F458A3">
      <w:pPr>
        <w:tabs>
          <w:tab w:val="num" w:pos="1440"/>
        </w:tabs>
        <w:ind w:leftChars="1004" w:left="2410"/>
        <w:rPr>
          <w:rFonts w:ascii="Times New Roman" w:eastAsia="標楷體" w:hAnsi="Times New Roman" w:cs="Times New Roman"/>
        </w:rPr>
      </w:pPr>
      <w:r w:rsidRPr="0006279C">
        <w:rPr>
          <w:rFonts w:ascii="Times New Roman" w:eastAsia="標楷體" w:hAnsi="Times New Roman" w:cs="Times New Roman"/>
        </w:rPr>
        <w:t>2.</w:t>
      </w:r>
      <w:r w:rsidRPr="0006279C">
        <w:rPr>
          <w:rFonts w:ascii="Times New Roman" w:eastAsia="標楷體" w:hAnsi="Times New Roman" w:cs="Times New Roman"/>
        </w:rPr>
        <w:t>如吞入且病人清醒，則催吐。</w:t>
      </w:r>
    </w:p>
    <w:p w:rsidR="00F458A3" w:rsidRPr="0006279C" w:rsidRDefault="00F458A3" w:rsidP="00F458A3">
      <w:pPr>
        <w:tabs>
          <w:tab w:val="num" w:pos="1440"/>
        </w:tabs>
        <w:ind w:leftChars="767" w:left="2410" w:hangingChars="237" w:hanging="569"/>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五</w:t>
      </w:r>
      <w:r w:rsidRPr="0006279C">
        <w:rPr>
          <w:rFonts w:ascii="Times New Roman" w:eastAsia="標楷體" w:hAnsi="Times New Roman" w:cs="Times New Roman"/>
        </w:rPr>
        <w:t xml:space="preserve">) </w:t>
      </w:r>
      <w:r w:rsidRPr="0006279C">
        <w:rPr>
          <w:rFonts w:ascii="Times New Roman" w:eastAsia="標楷體" w:hAnsi="Times New Roman" w:cs="Times New Roman"/>
        </w:rPr>
        <w:t>甲醇：</w:t>
      </w:r>
    </w:p>
    <w:p w:rsidR="00F458A3" w:rsidRPr="0006279C" w:rsidRDefault="00F458A3" w:rsidP="00F458A3">
      <w:pPr>
        <w:tabs>
          <w:tab w:val="num" w:pos="1440"/>
        </w:tabs>
        <w:ind w:leftChars="1004" w:left="2410"/>
        <w:rPr>
          <w:rFonts w:ascii="Times New Roman" w:eastAsia="標楷體" w:hAnsi="Times New Roman" w:cs="Times New Roman"/>
        </w:rPr>
      </w:pPr>
      <w:r w:rsidRPr="0006279C">
        <w:rPr>
          <w:rFonts w:ascii="Times New Roman" w:eastAsia="標楷體" w:hAnsi="Times New Roman" w:cs="Times New Roman"/>
        </w:rPr>
        <w:t>1.</w:t>
      </w:r>
      <w:r w:rsidRPr="0006279C">
        <w:rPr>
          <w:rFonts w:ascii="Times New Roman" w:eastAsia="標楷體" w:hAnsi="Times New Roman" w:cs="Times New Roman"/>
        </w:rPr>
        <w:t>如在口服暴露２小時內，且病人清醒，則催吐。</w:t>
      </w:r>
    </w:p>
    <w:p w:rsidR="00F458A3" w:rsidRPr="0006279C" w:rsidRDefault="00F458A3" w:rsidP="00F458A3">
      <w:pPr>
        <w:tabs>
          <w:tab w:val="num" w:pos="1440"/>
        </w:tabs>
        <w:ind w:leftChars="1004" w:left="2410"/>
        <w:rPr>
          <w:rFonts w:ascii="Times New Roman" w:eastAsia="標楷體" w:hAnsi="Times New Roman" w:cs="Times New Roman"/>
        </w:rPr>
      </w:pPr>
      <w:r w:rsidRPr="0006279C">
        <w:rPr>
          <w:rFonts w:ascii="Times New Roman" w:eastAsia="標楷體" w:hAnsi="Times New Roman" w:cs="Times New Roman"/>
        </w:rPr>
        <w:t>2.</w:t>
      </w:r>
      <w:r w:rsidRPr="0006279C">
        <w:rPr>
          <w:rFonts w:ascii="Times New Roman" w:eastAsia="標楷體" w:hAnsi="Times New Roman" w:cs="Times New Roman"/>
        </w:rPr>
        <w:t>立即送醫。</w:t>
      </w:r>
    </w:p>
    <w:p w:rsidR="00F458A3" w:rsidRPr="0006279C" w:rsidRDefault="00F458A3" w:rsidP="00F458A3">
      <w:pPr>
        <w:tabs>
          <w:tab w:val="num" w:pos="1440"/>
        </w:tabs>
        <w:ind w:leftChars="1004" w:left="2410"/>
        <w:rPr>
          <w:rFonts w:ascii="Times New Roman" w:eastAsia="標楷體" w:hAnsi="Times New Roman" w:cs="Times New Roman"/>
        </w:rPr>
      </w:pPr>
      <w:r w:rsidRPr="0006279C">
        <w:rPr>
          <w:rFonts w:ascii="Times New Roman" w:eastAsia="標楷體" w:hAnsi="Times New Roman" w:cs="Times New Roman"/>
        </w:rPr>
        <w:t>3.</w:t>
      </w:r>
      <w:r w:rsidRPr="0006279C">
        <w:rPr>
          <w:rFonts w:ascii="Times New Roman" w:eastAsia="標楷體" w:hAnsi="Times New Roman" w:cs="Times New Roman"/>
        </w:rPr>
        <w:t>石油製劑及環狀碳氫化合物：</w:t>
      </w:r>
    </w:p>
    <w:p w:rsidR="00F458A3" w:rsidRPr="0006279C" w:rsidRDefault="00F458A3" w:rsidP="00F458A3">
      <w:pPr>
        <w:tabs>
          <w:tab w:val="num" w:pos="1440"/>
        </w:tabs>
        <w:ind w:leftChars="1004" w:left="2410"/>
        <w:rPr>
          <w:rFonts w:ascii="Times New Roman" w:eastAsia="標楷體" w:hAnsi="Times New Roman" w:cs="Times New Roman"/>
        </w:rPr>
      </w:pPr>
      <w:r w:rsidRPr="0006279C">
        <w:rPr>
          <w:rFonts w:ascii="Times New Roman" w:eastAsia="標楷體" w:hAnsi="Times New Roman" w:cs="Times New Roman"/>
        </w:rPr>
        <w:t>4.</w:t>
      </w:r>
      <w:r w:rsidRPr="0006279C">
        <w:rPr>
          <w:rFonts w:ascii="Times New Roman" w:eastAsia="標楷體" w:hAnsi="Times New Roman" w:cs="Times New Roman"/>
        </w:rPr>
        <w:t>除去污染衣物，以水及肥皂清洗受污染之皮膚。</w:t>
      </w:r>
    </w:p>
    <w:p w:rsidR="00F458A3" w:rsidRPr="0006279C" w:rsidRDefault="00FE39DB" w:rsidP="00F458A3">
      <w:pPr>
        <w:tabs>
          <w:tab w:val="num" w:pos="1440"/>
        </w:tabs>
        <w:ind w:leftChars="1004" w:left="2410"/>
        <w:rPr>
          <w:rFonts w:ascii="Times New Roman" w:eastAsia="標楷體" w:hAnsi="Times New Roman" w:cs="Times New Roman"/>
        </w:rPr>
      </w:pPr>
      <w:r w:rsidRPr="0006279C">
        <w:rPr>
          <w:rFonts w:ascii="Times New Roman" w:eastAsia="標楷體" w:hAnsi="Times New Roman" w:cs="Times New Roman"/>
          <w:noProof/>
        </w:rPr>
        <w:drawing>
          <wp:anchor distT="0" distB="0" distL="114300" distR="114300" simplePos="0" relativeHeight="251923968" behindDoc="0" locked="0" layoutInCell="0" allowOverlap="1" wp14:anchorId="21BF1498" wp14:editId="3A85BF72">
            <wp:simplePos x="0" y="0"/>
            <wp:positionH relativeFrom="column">
              <wp:posOffset>722630</wp:posOffset>
            </wp:positionH>
            <wp:positionV relativeFrom="paragraph">
              <wp:posOffset>558165</wp:posOffset>
            </wp:positionV>
            <wp:extent cx="4775200" cy="4702175"/>
            <wp:effectExtent l="0" t="0" r="6350" b="3175"/>
            <wp:wrapTopAndBottom/>
            <wp:docPr id="178" name="圖片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4775200" cy="4702175"/>
                    </a:xfrm>
                    <a:prstGeom prst="rect">
                      <a:avLst/>
                    </a:prstGeom>
                    <a:noFill/>
                    <a:ln>
                      <a:noFill/>
                    </a:ln>
                  </pic:spPr>
                </pic:pic>
              </a:graphicData>
            </a:graphic>
            <wp14:sizeRelH relativeFrom="page">
              <wp14:pctWidth>0</wp14:pctWidth>
            </wp14:sizeRelH>
            <wp14:sizeRelV relativeFrom="page">
              <wp14:pctHeight>0</wp14:pctHeight>
            </wp14:sizeRelV>
          </wp:anchor>
        </w:drawing>
      </w:r>
      <w:r w:rsidR="00F458A3" w:rsidRPr="0006279C">
        <w:rPr>
          <w:rFonts w:ascii="Times New Roman" w:eastAsia="標楷體" w:hAnsi="Times New Roman" w:cs="Times New Roman"/>
        </w:rPr>
        <w:t>5.</w:t>
      </w:r>
      <w:r w:rsidR="00F458A3" w:rsidRPr="0006279C">
        <w:rPr>
          <w:rFonts w:ascii="Times New Roman" w:eastAsia="標楷體" w:hAnsi="Times New Roman" w:cs="Times New Roman"/>
        </w:rPr>
        <w:t>立即送醫。</w:t>
      </w:r>
    </w:p>
    <w:p w:rsidR="00F458A3" w:rsidRPr="0006279C" w:rsidRDefault="00F458A3" w:rsidP="00F458A3">
      <w:pPr>
        <w:tabs>
          <w:tab w:val="num" w:pos="1440"/>
        </w:tabs>
        <w:rPr>
          <w:rFonts w:ascii="Times New Roman" w:eastAsia="標楷體" w:hAnsi="Times New Roman" w:cs="Times New Roman"/>
        </w:rPr>
        <w:sectPr w:rsidR="00F458A3" w:rsidRPr="0006279C" w:rsidSect="00A24B9E">
          <w:footerReference w:type="default" r:id="rId85"/>
          <w:pgSz w:w="11906" w:h="16838" w:code="9"/>
          <w:pgMar w:top="1134" w:right="1134" w:bottom="1134" w:left="1134" w:header="0" w:footer="284" w:gutter="0"/>
          <w:cols w:space="425"/>
          <w:docGrid w:linePitch="360"/>
        </w:sectPr>
      </w:pPr>
    </w:p>
    <w:p w:rsidR="00F458A3" w:rsidRPr="0006279C" w:rsidRDefault="00F458A3" w:rsidP="00F458A3">
      <w:pPr>
        <w:rPr>
          <w:rFonts w:ascii="Times New Roman" w:eastAsia="標楷體" w:hAnsi="Times New Roman" w:cs="Times New Roman"/>
          <w:sz w:val="28"/>
          <w:szCs w:val="28"/>
        </w:rPr>
      </w:pPr>
      <w:r w:rsidRPr="0006279C">
        <w:rPr>
          <w:rFonts w:ascii="Times New Roman" w:eastAsia="標楷體" w:hAnsi="Times New Roman" w:cs="Times New Roman"/>
          <w:bCs/>
          <w:sz w:val="28"/>
        </w:rPr>
        <w:lastRenderedPageBreak/>
        <w:t>圖三</w:t>
      </w:r>
      <w:r w:rsidRPr="0006279C">
        <w:rPr>
          <w:rFonts w:ascii="Times New Roman" w:eastAsia="標楷體" w:hAnsi="Times New Roman" w:cs="Times New Roman"/>
          <w:bCs/>
          <w:sz w:val="28"/>
        </w:rPr>
        <w:t xml:space="preserve">  </w:t>
      </w:r>
      <w:r w:rsidRPr="0006279C">
        <w:rPr>
          <w:rFonts w:ascii="Times New Roman" w:eastAsia="標楷體" w:hAnsi="Times New Roman" w:cs="Times New Roman"/>
          <w:bCs/>
          <w:sz w:val="28"/>
          <w:szCs w:val="28"/>
          <w:u w:val="single"/>
        </w:rPr>
        <w:t xml:space="preserve">      </w:t>
      </w:r>
      <w:r w:rsidRPr="0006279C">
        <w:rPr>
          <w:rFonts w:ascii="Times New Roman" w:eastAsia="標楷體" w:hAnsi="Times New Roman" w:cs="Times New Roman"/>
          <w:sz w:val="28"/>
          <w:szCs w:val="28"/>
        </w:rPr>
        <w:t>棟</w:t>
      </w:r>
      <w:r w:rsidRPr="0006279C">
        <w:rPr>
          <w:rFonts w:ascii="Times New Roman" w:eastAsia="標楷體" w:hAnsi="Times New Roman" w:cs="Times New Roman"/>
          <w:sz w:val="28"/>
          <w:szCs w:val="28"/>
        </w:rPr>
        <w:t xml:space="preserve"> </w:t>
      </w:r>
      <w:r w:rsidRPr="0006279C">
        <w:rPr>
          <w:rFonts w:ascii="Times New Roman" w:eastAsia="標楷體" w:hAnsi="Times New Roman" w:cs="Times New Roman"/>
          <w:sz w:val="28"/>
          <w:szCs w:val="28"/>
          <w:u w:val="single"/>
        </w:rPr>
        <w:t xml:space="preserve">          </w:t>
      </w:r>
      <w:r w:rsidRPr="0006279C">
        <w:rPr>
          <w:rFonts w:ascii="Times New Roman" w:eastAsia="標楷體" w:hAnsi="Times New Roman" w:cs="Times New Roman"/>
          <w:sz w:val="28"/>
          <w:szCs w:val="28"/>
        </w:rPr>
        <w:t>系逃生平面圖及緊急疏散路線</w:t>
      </w:r>
    </w:p>
    <w:tbl>
      <w:tblPr>
        <w:tblW w:w="14034"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14034"/>
      </w:tblGrid>
      <w:tr w:rsidR="0006279C" w:rsidRPr="0006279C" w:rsidTr="0006279C">
        <w:trPr>
          <w:trHeight w:val="7208"/>
        </w:trPr>
        <w:tc>
          <w:tcPr>
            <w:tcW w:w="14034" w:type="dxa"/>
          </w:tcPr>
          <w:p w:rsidR="00F458A3" w:rsidRPr="0006279C" w:rsidRDefault="00F458A3" w:rsidP="0006279C">
            <w:pPr>
              <w:rPr>
                <w:rFonts w:ascii="Times New Roman" w:eastAsia="標楷體" w:hAnsi="Times New Roman" w:cs="Times New Roman"/>
              </w:rPr>
            </w:pPr>
          </w:p>
        </w:tc>
      </w:tr>
    </w:tbl>
    <w:p w:rsidR="00F458A3" w:rsidRPr="0006279C" w:rsidRDefault="00F458A3" w:rsidP="00F458A3">
      <w:pPr>
        <w:tabs>
          <w:tab w:val="num" w:pos="1440"/>
        </w:tabs>
        <w:rPr>
          <w:rFonts w:ascii="Times New Roman" w:eastAsia="標楷體" w:hAnsi="Times New Roman" w:cs="Times New Roman"/>
        </w:rPr>
      </w:pPr>
    </w:p>
    <w:p w:rsidR="00F458A3" w:rsidRPr="0006279C" w:rsidRDefault="00F458A3" w:rsidP="00F458A3">
      <w:pPr>
        <w:jc w:val="center"/>
        <w:rPr>
          <w:rFonts w:ascii="Times New Roman" w:eastAsia="標楷體" w:hAnsi="Times New Roman" w:cs="Times New Roman"/>
          <w:b/>
          <w:sz w:val="28"/>
          <w:szCs w:val="28"/>
        </w:rPr>
        <w:sectPr w:rsidR="00F458A3" w:rsidRPr="0006279C" w:rsidSect="00A24B9E">
          <w:pgSz w:w="16838" w:h="11906" w:orient="landscape" w:code="9"/>
          <w:pgMar w:top="1134" w:right="1134" w:bottom="1134" w:left="1134" w:header="0" w:footer="284" w:gutter="0"/>
          <w:cols w:space="425"/>
          <w:docGrid w:linePitch="360"/>
        </w:sectPr>
      </w:pPr>
    </w:p>
    <w:p w:rsidR="009C5057" w:rsidRPr="009F433E" w:rsidRDefault="009C5057" w:rsidP="009F433E">
      <w:pPr>
        <w:spacing w:line="360" w:lineRule="auto"/>
        <w:ind w:firstLineChars="50" w:firstLine="180"/>
        <w:jc w:val="center"/>
        <w:rPr>
          <w:rFonts w:ascii="Times New Roman" w:eastAsia="標楷體" w:hAnsi="Times New Roman" w:cs="Times New Roman"/>
          <w:b/>
          <w:spacing w:val="20"/>
          <w:sz w:val="32"/>
          <w:szCs w:val="32"/>
        </w:rPr>
      </w:pPr>
      <w:r w:rsidRPr="009F433E">
        <w:rPr>
          <w:rFonts w:ascii="Times New Roman" w:eastAsia="標楷體" w:hAnsi="Times New Roman" w:cs="Times New Roman"/>
          <w:b/>
          <w:spacing w:val="20"/>
          <w:sz w:val="32"/>
          <w:szCs w:val="32"/>
        </w:rPr>
        <w:lastRenderedPageBreak/>
        <w:t>南臺科技大學毒性化學物質運作管理委員會組織章程</w:t>
      </w:r>
    </w:p>
    <w:p w:rsidR="009C5057" w:rsidRPr="0006279C" w:rsidRDefault="009C5057" w:rsidP="009C5057">
      <w:pPr>
        <w:spacing w:line="240" w:lineRule="exact"/>
        <w:ind w:left="958" w:rightChars="118" w:right="283" w:hanging="958"/>
        <w:jc w:val="right"/>
        <w:rPr>
          <w:rFonts w:ascii="Times New Roman" w:eastAsia="標楷體" w:hAnsi="Times New Roman" w:cs="Times New Roman"/>
          <w:sz w:val="20"/>
        </w:rPr>
      </w:pPr>
      <w:r w:rsidRPr="0006279C">
        <w:rPr>
          <w:rFonts w:ascii="Times New Roman" w:eastAsia="標楷體" w:hAnsi="Times New Roman" w:cs="Times New Roman"/>
          <w:sz w:val="20"/>
        </w:rPr>
        <w:t>民國</w:t>
      </w:r>
      <w:r w:rsidRPr="0006279C">
        <w:rPr>
          <w:rFonts w:ascii="Times New Roman" w:eastAsia="標楷體" w:hAnsi="Times New Roman" w:cs="Times New Roman"/>
          <w:sz w:val="20"/>
        </w:rPr>
        <w:t>89</w:t>
      </w:r>
      <w:r w:rsidRPr="0006279C">
        <w:rPr>
          <w:rFonts w:ascii="Times New Roman" w:eastAsia="標楷體" w:hAnsi="Times New Roman" w:cs="Times New Roman"/>
          <w:sz w:val="20"/>
        </w:rPr>
        <w:t>年</w:t>
      </w:r>
      <w:r w:rsidRPr="0006279C">
        <w:rPr>
          <w:rFonts w:ascii="Times New Roman" w:eastAsia="標楷體" w:hAnsi="Times New Roman" w:cs="Times New Roman"/>
          <w:sz w:val="20"/>
        </w:rPr>
        <w:t>3</w:t>
      </w:r>
      <w:r w:rsidRPr="0006279C">
        <w:rPr>
          <w:rFonts w:ascii="Times New Roman" w:eastAsia="標楷體" w:hAnsi="Times New Roman" w:cs="Times New Roman"/>
          <w:sz w:val="20"/>
        </w:rPr>
        <w:t>月</w:t>
      </w:r>
      <w:r w:rsidRPr="0006279C">
        <w:rPr>
          <w:rFonts w:ascii="Times New Roman" w:eastAsia="標楷體" w:hAnsi="Times New Roman" w:cs="Times New Roman"/>
          <w:sz w:val="20"/>
        </w:rPr>
        <w:t>20</w:t>
      </w:r>
      <w:r w:rsidRPr="0006279C">
        <w:rPr>
          <w:rFonts w:ascii="Times New Roman" w:eastAsia="標楷體" w:hAnsi="Times New Roman" w:cs="Times New Roman"/>
          <w:sz w:val="20"/>
        </w:rPr>
        <w:t>日校務會議通過</w:t>
      </w:r>
    </w:p>
    <w:p w:rsidR="009C5057" w:rsidRPr="0006279C" w:rsidRDefault="009C5057" w:rsidP="00DE7555">
      <w:pPr>
        <w:spacing w:line="240" w:lineRule="exact"/>
        <w:ind w:left="958" w:rightChars="118" w:right="283" w:hanging="958"/>
        <w:jc w:val="right"/>
        <w:rPr>
          <w:rFonts w:ascii="Times New Roman" w:eastAsia="標楷體" w:hAnsi="Times New Roman" w:cs="Times New Roman"/>
          <w:sz w:val="20"/>
        </w:rPr>
      </w:pPr>
    </w:p>
    <w:p w:rsidR="009C5057" w:rsidRPr="0006279C" w:rsidRDefault="009C5057" w:rsidP="00FE39DB">
      <w:pPr>
        <w:numPr>
          <w:ilvl w:val="0"/>
          <w:numId w:val="226"/>
        </w:numPr>
        <w:tabs>
          <w:tab w:val="clear" w:pos="800"/>
          <w:tab w:val="num" w:pos="1276"/>
        </w:tabs>
        <w:ind w:left="1276" w:hanging="1276"/>
        <w:jc w:val="both"/>
        <w:rPr>
          <w:rFonts w:ascii="Times New Roman" w:eastAsia="標楷體" w:hAnsi="Times New Roman" w:cs="Times New Roman"/>
        </w:rPr>
      </w:pPr>
      <w:r w:rsidRPr="0006279C">
        <w:rPr>
          <w:rFonts w:ascii="Times New Roman" w:eastAsia="標楷體" w:hAnsi="Times New Roman" w:cs="Times New Roman"/>
        </w:rPr>
        <w:t>本校為謀求實驗室、試驗室及實習工廠之安全，減少毒性化學物質所產生之災</w:t>
      </w:r>
      <w:r w:rsidR="00FE39DB">
        <w:rPr>
          <w:rFonts w:ascii="Times New Roman" w:eastAsia="標楷體" w:hAnsi="Times New Roman" w:cs="Times New Roman" w:hint="eastAsia"/>
        </w:rPr>
        <w:t xml:space="preserve">      </w:t>
      </w:r>
      <w:r w:rsidRPr="0006279C">
        <w:rPr>
          <w:rFonts w:ascii="Times New Roman" w:eastAsia="標楷體" w:hAnsi="Times New Roman" w:cs="Times New Roman"/>
        </w:rPr>
        <w:t>害，特依照教育部台</w:t>
      </w:r>
      <w:r w:rsidRPr="0006279C">
        <w:rPr>
          <w:rFonts w:ascii="Times New Roman" w:eastAsia="標楷體" w:hAnsi="Times New Roman" w:cs="Times New Roman"/>
        </w:rPr>
        <w:t>(88)</w:t>
      </w:r>
      <w:r w:rsidRPr="0006279C">
        <w:rPr>
          <w:rFonts w:ascii="Times New Roman" w:eastAsia="標楷體" w:hAnsi="Times New Roman" w:cs="Times New Roman"/>
        </w:rPr>
        <w:t>參字第</w:t>
      </w:r>
      <w:r w:rsidRPr="0006279C">
        <w:rPr>
          <w:rFonts w:ascii="Times New Roman" w:eastAsia="標楷體" w:hAnsi="Times New Roman" w:cs="Times New Roman"/>
        </w:rPr>
        <w:t xml:space="preserve">88016638 </w:t>
      </w:r>
      <w:r w:rsidRPr="0006279C">
        <w:rPr>
          <w:rFonts w:ascii="Times New Roman" w:eastAsia="標楷體" w:hAnsi="Times New Roman" w:cs="Times New Roman"/>
        </w:rPr>
        <w:t>號令暨行政院環境保護署</w:t>
      </w:r>
      <w:r w:rsidRPr="0006279C">
        <w:rPr>
          <w:rFonts w:ascii="Times New Roman" w:eastAsia="標楷體" w:hAnsi="Times New Roman" w:cs="Times New Roman"/>
        </w:rPr>
        <w:t>88</w:t>
      </w:r>
      <w:r w:rsidRPr="0006279C">
        <w:rPr>
          <w:rFonts w:ascii="Times New Roman" w:eastAsia="標楷體" w:hAnsi="Times New Roman" w:cs="Times New Roman"/>
        </w:rPr>
        <w:t>環署毒字第</w:t>
      </w:r>
      <w:r w:rsidRPr="0006279C">
        <w:rPr>
          <w:rFonts w:ascii="Times New Roman" w:eastAsia="標楷體" w:hAnsi="Times New Roman" w:cs="Times New Roman"/>
        </w:rPr>
        <w:t>0003089</w:t>
      </w:r>
      <w:r w:rsidRPr="0006279C">
        <w:rPr>
          <w:rFonts w:ascii="Times New Roman" w:eastAsia="標楷體" w:hAnsi="Times New Roman" w:cs="Times New Roman"/>
        </w:rPr>
        <w:t>號令會銜訂定之「學術機構毒性化學物質管理辦法」</w:t>
      </w:r>
      <w:r w:rsidRPr="0006279C">
        <w:rPr>
          <w:rFonts w:ascii="Times New Roman" w:eastAsia="標楷體" w:hAnsi="Times New Roman" w:cs="Times New Roman"/>
        </w:rPr>
        <w:t>(</w:t>
      </w:r>
      <w:r w:rsidRPr="0006279C">
        <w:rPr>
          <w:rFonts w:ascii="Times New Roman" w:eastAsia="標楷體" w:hAnsi="Times New Roman" w:cs="Times New Roman"/>
        </w:rPr>
        <w:t>以下簡稱毒管法</w:t>
      </w:r>
      <w:r w:rsidRPr="0006279C">
        <w:rPr>
          <w:rFonts w:ascii="Times New Roman" w:eastAsia="標楷體" w:hAnsi="Times New Roman" w:cs="Times New Roman"/>
        </w:rPr>
        <w:t>)</w:t>
      </w:r>
      <w:r w:rsidRPr="0006279C">
        <w:rPr>
          <w:rFonts w:ascii="Times New Roman" w:eastAsia="標楷體" w:hAnsi="Times New Roman" w:cs="Times New Roman"/>
        </w:rPr>
        <w:t>，並斟酌本校現實狀況與需要，成立「南臺科技大學毒性化學物質運作管理委員會」</w:t>
      </w:r>
      <w:r w:rsidRPr="0006279C">
        <w:rPr>
          <w:rFonts w:ascii="Times New Roman" w:eastAsia="標楷體" w:hAnsi="Times New Roman" w:cs="Times New Roman"/>
        </w:rPr>
        <w:t>(</w:t>
      </w:r>
      <w:r w:rsidRPr="0006279C">
        <w:rPr>
          <w:rFonts w:ascii="Times New Roman" w:eastAsia="標楷體" w:hAnsi="Times New Roman" w:cs="Times New Roman"/>
        </w:rPr>
        <w:t>以下簡稱本委員會</w:t>
      </w:r>
      <w:r w:rsidRPr="0006279C">
        <w:rPr>
          <w:rFonts w:ascii="Times New Roman" w:eastAsia="標楷體" w:hAnsi="Times New Roman" w:cs="Times New Roman"/>
        </w:rPr>
        <w:t>)</w:t>
      </w:r>
      <w:r w:rsidRPr="0006279C">
        <w:rPr>
          <w:rFonts w:ascii="Times New Roman" w:eastAsia="標楷體" w:hAnsi="Times New Roman" w:cs="Times New Roman"/>
        </w:rPr>
        <w:t>。</w:t>
      </w:r>
    </w:p>
    <w:p w:rsidR="009C5057" w:rsidRPr="0006279C" w:rsidRDefault="009C5057" w:rsidP="00FE39DB">
      <w:pPr>
        <w:numPr>
          <w:ilvl w:val="0"/>
          <w:numId w:val="226"/>
        </w:numPr>
        <w:ind w:left="1219" w:hanging="1219"/>
        <w:jc w:val="both"/>
        <w:rPr>
          <w:rFonts w:ascii="Times New Roman" w:eastAsia="標楷體" w:hAnsi="Times New Roman" w:cs="Times New Roman"/>
        </w:rPr>
      </w:pPr>
      <w:r w:rsidRPr="0006279C">
        <w:rPr>
          <w:rFonts w:ascii="Times New Roman" w:eastAsia="標楷體" w:hAnsi="Times New Roman" w:cs="Times New Roman"/>
        </w:rPr>
        <w:t>本委員會任務如下：</w:t>
      </w:r>
    </w:p>
    <w:p w:rsidR="009C5057" w:rsidRPr="0006279C" w:rsidRDefault="009C5057" w:rsidP="009C5057">
      <w:pPr>
        <w:ind w:left="1219" w:firstLineChars="82" w:firstLine="197"/>
        <w:jc w:val="both"/>
        <w:rPr>
          <w:rFonts w:ascii="Times New Roman" w:eastAsia="標楷體" w:hAnsi="Times New Roman" w:cs="Times New Roman"/>
        </w:rPr>
      </w:pPr>
      <w:r w:rsidRPr="0006279C">
        <w:rPr>
          <w:rFonts w:ascii="Times New Roman" w:eastAsia="標楷體" w:hAnsi="Times New Roman" w:cs="Times New Roman"/>
        </w:rPr>
        <w:t>一、關於本校毒性化學物質運作管理規定之訂定與實施。</w:t>
      </w:r>
    </w:p>
    <w:p w:rsidR="009C5057" w:rsidRPr="0006279C" w:rsidRDefault="009C5057" w:rsidP="009C5057">
      <w:pPr>
        <w:ind w:left="1219" w:firstLineChars="82" w:firstLine="197"/>
        <w:jc w:val="both"/>
        <w:rPr>
          <w:rFonts w:ascii="Times New Roman" w:eastAsia="標楷體" w:hAnsi="Times New Roman" w:cs="Times New Roman"/>
        </w:rPr>
      </w:pPr>
      <w:r w:rsidRPr="0006279C">
        <w:rPr>
          <w:rFonts w:ascii="Times New Roman" w:eastAsia="標楷體" w:hAnsi="Times New Roman" w:cs="Times New Roman"/>
        </w:rPr>
        <w:t>二、依規定訂定毒性化學物質危害預防應變計劃。</w:t>
      </w:r>
    </w:p>
    <w:p w:rsidR="009C5057" w:rsidRPr="0006279C" w:rsidRDefault="009C5057" w:rsidP="009C5057">
      <w:pPr>
        <w:ind w:left="1219" w:firstLineChars="82" w:firstLine="197"/>
        <w:jc w:val="both"/>
        <w:rPr>
          <w:rFonts w:ascii="Times New Roman" w:eastAsia="標楷體" w:hAnsi="Times New Roman" w:cs="Times New Roman"/>
        </w:rPr>
      </w:pPr>
      <w:r w:rsidRPr="0006279C">
        <w:rPr>
          <w:rFonts w:ascii="Times New Roman" w:eastAsia="標楷體" w:hAnsi="Times New Roman" w:cs="Times New Roman"/>
        </w:rPr>
        <w:t>三、所屬單位運作毒性化學物質之核轉。</w:t>
      </w:r>
    </w:p>
    <w:p w:rsidR="009C5057" w:rsidRPr="0006279C" w:rsidRDefault="009C5057" w:rsidP="009C5057">
      <w:pPr>
        <w:ind w:left="1219" w:firstLineChars="82" w:firstLine="197"/>
        <w:jc w:val="both"/>
        <w:rPr>
          <w:rFonts w:ascii="Times New Roman" w:eastAsia="標楷體" w:hAnsi="Times New Roman" w:cs="Times New Roman"/>
        </w:rPr>
      </w:pPr>
      <w:r w:rsidRPr="0006279C">
        <w:rPr>
          <w:rFonts w:ascii="Times New Roman" w:eastAsia="標楷體" w:hAnsi="Times New Roman" w:cs="Times New Roman"/>
        </w:rPr>
        <w:t>四、毒性化學物質運作紀錄之彙整及定期申報。</w:t>
      </w:r>
    </w:p>
    <w:p w:rsidR="009C5057" w:rsidRPr="0006279C" w:rsidRDefault="009C5057" w:rsidP="009C5057">
      <w:pPr>
        <w:ind w:leftChars="591" w:left="1840" w:hangingChars="176" w:hanging="422"/>
        <w:jc w:val="both"/>
        <w:rPr>
          <w:rFonts w:ascii="Times New Roman" w:eastAsia="標楷體" w:hAnsi="Times New Roman" w:cs="Times New Roman"/>
        </w:rPr>
      </w:pPr>
      <w:r w:rsidRPr="0006279C">
        <w:rPr>
          <w:rFonts w:ascii="Times New Roman" w:eastAsia="標楷體" w:hAnsi="Times New Roman" w:cs="Times New Roman"/>
        </w:rPr>
        <w:t>五、其他有關學術機構毒管法所交辦事項。負責管理本校適用場所內之業務者稱為適用場所負責人</w:t>
      </w:r>
    </w:p>
    <w:p w:rsidR="009C5057" w:rsidRPr="0006279C" w:rsidRDefault="009C5057" w:rsidP="00FE39DB">
      <w:pPr>
        <w:numPr>
          <w:ilvl w:val="0"/>
          <w:numId w:val="226"/>
        </w:numPr>
        <w:ind w:left="1418" w:hanging="1418"/>
        <w:jc w:val="both"/>
        <w:rPr>
          <w:rFonts w:ascii="Times New Roman" w:eastAsia="標楷體" w:hAnsi="Times New Roman" w:cs="Times New Roman"/>
        </w:rPr>
      </w:pPr>
      <w:r w:rsidRPr="0006279C">
        <w:rPr>
          <w:rFonts w:ascii="Times New Roman" w:eastAsia="標楷體" w:hAnsi="Times New Roman" w:cs="Times New Roman"/>
        </w:rPr>
        <w:t>本委員會依毒管法規定設置委員五人，由各單位推舉具有處理毒性化學物質相關專長之人員，陳請校長遴選聘任之，主任委員由校長派定。</w:t>
      </w:r>
    </w:p>
    <w:p w:rsidR="009C5057" w:rsidRPr="0006279C" w:rsidRDefault="009C5057" w:rsidP="00FE39DB">
      <w:pPr>
        <w:numPr>
          <w:ilvl w:val="0"/>
          <w:numId w:val="226"/>
        </w:numPr>
        <w:ind w:left="1219" w:hanging="1219"/>
        <w:jc w:val="both"/>
        <w:rPr>
          <w:rFonts w:ascii="Times New Roman" w:eastAsia="標楷體" w:hAnsi="Times New Roman" w:cs="Times New Roman"/>
        </w:rPr>
      </w:pPr>
      <w:r w:rsidRPr="0006279C">
        <w:rPr>
          <w:rFonts w:ascii="Times New Roman" w:eastAsia="標楷體" w:hAnsi="Times New Roman" w:cs="Times New Roman"/>
        </w:rPr>
        <w:t>依毒管法規定委員會之委員中至少三人應具備下列專長或技術：</w:t>
      </w:r>
    </w:p>
    <w:p w:rsidR="009C5057" w:rsidRPr="0006279C" w:rsidRDefault="009C5057" w:rsidP="009C5057">
      <w:pPr>
        <w:ind w:left="1219" w:firstLineChars="82" w:firstLine="197"/>
        <w:jc w:val="both"/>
        <w:rPr>
          <w:rFonts w:ascii="Times New Roman" w:eastAsia="標楷體" w:hAnsi="Times New Roman" w:cs="Times New Roman"/>
        </w:rPr>
      </w:pPr>
      <w:r w:rsidRPr="0006279C">
        <w:rPr>
          <w:rFonts w:ascii="Times New Roman" w:eastAsia="標楷體" w:hAnsi="Times New Roman" w:cs="Times New Roman"/>
        </w:rPr>
        <w:t>一、毒性化學物質毒理專長。</w:t>
      </w:r>
    </w:p>
    <w:p w:rsidR="009C5057" w:rsidRPr="0006279C" w:rsidRDefault="009C5057" w:rsidP="009C5057">
      <w:pPr>
        <w:ind w:left="1219" w:firstLineChars="82" w:firstLine="197"/>
        <w:jc w:val="both"/>
        <w:rPr>
          <w:rFonts w:ascii="Times New Roman" w:eastAsia="標楷體" w:hAnsi="Times New Roman" w:cs="Times New Roman"/>
        </w:rPr>
      </w:pPr>
      <w:r w:rsidRPr="0006279C">
        <w:rPr>
          <w:rFonts w:ascii="Times New Roman" w:eastAsia="標楷體" w:hAnsi="Times New Roman" w:cs="Times New Roman"/>
        </w:rPr>
        <w:t>二、毒性化學物質運作技術。</w:t>
      </w:r>
    </w:p>
    <w:p w:rsidR="009C5057" w:rsidRPr="0006279C" w:rsidRDefault="009C5057" w:rsidP="009C5057">
      <w:pPr>
        <w:ind w:left="1219" w:firstLineChars="82" w:firstLine="197"/>
        <w:jc w:val="both"/>
        <w:rPr>
          <w:rFonts w:ascii="Times New Roman" w:eastAsia="標楷體" w:hAnsi="Times New Roman" w:cs="Times New Roman"/>
        </w:rPr>
      </w:pPr>
      <w:r w:rsidRPr="0006279C">
        <w:rPr>
          <w:rFonts w:ascii="Times New Roman" w:eastAsia="標楷體" w:hAnsi="Times New Roman" w:cs="Times New Roman"/>
        </w:rPr>
        <w:t>三、毒性化學物質管理專長。</w:t>
      </w:r>
    </w:p>
    <w:p w:rsidR="009C5057" w:rsidRPr="0006279C" w:rsidRDefault="009C5057" w:rsidP="00FE39DB">
      <w:pPr>
        <w:numPr>
          <w:ilvl w:val="0"/>
          <w:numId w:val="226"/>
        </w:numPr>
        <w:ind w:left="1418" w:hanging="1418"/>
        <w:jc w:val="both"/>
        <w:rPr>
          <w:rFonts w:ascii="Times New Roman" w:eastAsia="標楷體" w:hAnsi="Times New Roman" w:cs="Times New Roman"/>
        </w:rPr>
      </w:pPr>
      <w:r w:rsidRPr="0006279C">
        <w:rPr>
          <w:rFonts w:ascii="Times New Roman" w:eastAsia="標楷體" w:hAnsi="Times New Roman" w:cs="Times New Roman"/>
        </w:rPr>
        <w:t>本委員會主任委員及委員均為無給職，任期均為二年，任期屆滿，依第三條規定重新產生委員，組成委員會。</w:t>
      </w:r>
    </w:p>
    <w:p w:rsidR="009C5057" w:rsidRPr="0006279C" w:rsidRDefault="009C5057" w:rsidP="00FE39DB">
      <w:pPr>
        <w:numPr>
          <w:ilvl w:val="0"/>
          <w:numId w:val="226"/>
        </w:numPr>
        <w:ind w:left="1418" w:hanging="1418"/>
        <w:jc w:val="both"/>
        <w:rPr>
          <w:rFonts w:ascii="Times New Roman" w:eastAsia="標楷體" w:hAnsi="Times New Roman" w:cs="Times New Roman"/>
        </w:rPr>
      </w:pPr>
      <w:r w:rsidRPr="0006279C">
        <w:rPr>
          <w:rFonts w:ascii="Times New Roman" w:eastAsia="標楷體" w:hAnsi="Times New Roman" w:cs="Times New Roman"/>
        </w:rPr>
        <w:t>本委員會設置執行幹事一人，承主任委員之命處理會務及會議決議所應執行事項。前條之勞工代表任期為二年，由主任委員遴選之。</w:t>
      </w:r>
    </w:p>
    <w:p w:rsidR="009C5057" w:rsidRPr="0006279C" w:rsidRDefault="009C5057" w:rsidP="00FE39DB">
      <w:pPr>
        <w:numPr>
          <w:ilvl w:val="0"/>
          <w:numId w:val="226"/>
        </w:numPr>
        <w:ind w:left="1418" w:hanging="1418"/>
        <w:jc w:val="both"/>
        <w:rPr>
          <w:rFonts w:ascii="Times New Roman" w:eastAsia="標楷體" w:hAnsi="Times New Roman" w:cs="Times New Roman"/>
        </w:rPr>
      </w:pPr>
      <w:r w:rsidRPr="0006279C">
        <w:rPr>
          <w:rFonts w:ascii="Times New Roman" w:eastAsia="標楷體" w:hAnsi="Times New Roman" w:cs="Times New Roman"/>
        </w:rPr>
        <w:t>本委員會每學期期初舉行會議一次，必要時得召集臨時會議，會議由主任委員召集並擔任主席，執行幹事負責會議各項作業。</w:t>
      </w:r>
    </w:p>
    <w:p w:rsidR="009C5057" w:rsidRPr="0006279C" w:rsidRDefault="009C5057" w:rsidP="00FE39DB">
      <w:pPr>
        <w:numPr>
          <w:ilvl w:val="0"/>
          <w:numId w:val="226"/>
        </w:numPr>
        <w:ind w:left="1418" w:hanging="1418"/>
        <w:jc w:val="both"/>
        <w:rPr>
          <w:rFonts w:ascii="Times New Roman" w:eastAsia="標楷體" w:hAnsi="Times New Roman" w:cs="Times New Roman"/>
        </w:rPr>
      </w:pPr>
      <w:r w:rsidRPr="0006279C">
        <w:rPr>
          <w:rFonts w:ascii="Times New Roman" w:eastAsia="標楷體" w:hAnsi="Times New Roman" w:cs="Times New Roman"/>
        </w:rPr>
        <w:t>本委員會依毒管法之規定，將本校運作之下列事項，呈報當地主管機關核備，並</w:t>
      </w:r>
    </w:p>
    <w:p w:rsidR="009C5057" w:rsidRPr="0006279C" w:rsidRDefault="009C5057" w:rsidP="009C5057">
      <w:pPr>
        <w:ind w:left="1418"/>
        <w:rPr>
          <w:rFonts w:ascii="Times New Roman" w:eastAsia="標楷體" w:hAnsi="Times New Roman" w:cs="Times New Roman"/>
        </w:rPr>
      </w:pPr>
      <w:r w:rsidRPr="0006279C">
        <w:rPr>
          <w:rFonts w:ascii="Times New Roman" w:eastAsia="標楷體" w:hAnsi="Times New Roman" w:cs="Times New Roman"/>
        </w:rPr>
        <w:t>副知教育部，變更時亦同。</w:t>
      </w:r>
    </w:p>
    <w:p w:rsidR="009C5057" w:rsidRPr="0006279C" w:rsidRDefault="009C5057" w:rsidP="009C5057">
      <w:pPr>
        <w:ind w:firstLineChars="590" w:firstLine="1416"/>
        <w:rPr>
          <w:rFonts w:ascii="Times New Roman" w:eastAsia="標楷體" w:hAnsi="Times New Roman" w:cs="Times New Roman"/>
        </w:rPr>
      </w:pPr>
      <w:r w:rsidRPr="0006279C">
        <w:rPr>
          <w:rFonts w:ascii="Times New Roman" w:eastAsia="標楷體" w:hAnsi="Times New Roman" w:cs="Times New Roman"/>
        </w:rPr>
        <w:t>一、毒性化學物質運作管理委員會之組織章程及委員名冊等資料。</w:t>
      </w:r>
    </w:p>
    <w:p w:rsidR="009C5057" w:rsidRPr="0006279C" w:rsidRDefault="009C5057" w:rsidP="009C5057">
      <w:pPr>
        <w:ind w:firstLineChars="590" w:firstLine="1416"/>
        <w:rPr>
          <w:rFonts w:ascii="Times New Roman" w:eastAsia="標楷體" w:hAnsi="Times New Roman" w:cs="Times New Roman"/>
        </w:rPr>
      </w:pPr>
      <w:r w:rsidRPr="0006279C">
        <w:rPr>
          <w:rFonts w:ascii="Times New Roman" w:eastAsia="標楷體" w:hAnsi="Times New Roman" w:cs="Times New Roman"/>
        </w:rPr>
        <w:t>二、經本會審議通過後之製造、輸入毒性化學物質。</w:t>
      </w:r>
    </w:p>
    <w:p w:rsidR="009C5057" w:rsidRPr="0006279C" w:rsidRDefault="009C5057" w:rsidP="009C5057">
      <w:pPr>
        <w:ind w:firstLineChars="590" w:firstLine="1416"/>
        <w:rPr>
          <w:rFonts w:ascii="Times New Roman" w:eastAsia="標楷體" w:hAnsi="Times New Roman" w:cs="Times New Roman"/>
        </w:rPr>
      </w:pPr>
      <w:r w:rsidRPr="0006279C">
        <w:rPr>
          <w:rFonts w:ascii="Times New Roman" w:eastAsia="標楷體" w:hAnsi="Times New Roman" w:cs="Times New Roman"/>
        </w:rPr>
        <w:t>三、經本會同意後之使用、貯存、廢棄毒性化學物質。</w:t>
      </w:r>
    </w:p>
    <w:p w:rsidR="009C5057" w:rsidRPr="0006279C" w:rsidRDefault="009C5057" w:rsidP="009C5057">
      <w:pPr>
        <w:numPr>
          <w:ilvl w:val="0"/>
          <w:numId w:val="172"/>
        </w:numPr>
        <w:rPr>
          <w:rFonts w:ascii="Times New Roman" w:eastAsia="標楷體" w:hAnsi="Times New Roman" w:cs="Times New Roman"/>
        </w:rPr>
      </w:pPr>
      <w:r w:rsidRPr="0006279C">
        <w:rPr>
          <w:rFonts w:ascii="Times New Roman" w:eastAsia="標楷體" w:hAnsi="Times New Roman" w:cs="Times New Roman"/>
        </w:rPr>
        <w:t>每年五月一日前，申報本校前一年之運作紀錄，該項紀錄至少保存三年。</w:t>
      </w:r>
    </w:p>
    <w:p w:rsidR="009C5057" w:rsidRPr="0006279C" w:rsidRDefault="009C5057" w:rsidP="00FE39DB">
      <w:pPr>
        <w:numPr>
          <w:ilvl w:val="0"/>
          <w:numId w:val="226"/>
        </w:numPr>
        <w:ind w:left="1418" w:hanging="1418"/>
        <w:jc w:val="both"/>
        <w:rPr>
          <w:rFonts w:ascii="Times New Roman" w:eastAsia="標楷體" w:hAnsi="Times New Roman" w:cs="Times New Roman"/>
        </w:rPr>
      </w:pPr>
      <w:r w:rsidRPr="0006279C">
        <w:rPr>
          <w:rFonts w:ascii="Times New Roman" w:eastAsia="標楷體" w:hAnsi="Times New Roman" w:cs="Times New Roman"/>
        </w:rPr>
        <w:t>本委員會會議紀錄及執行事項，均交由執行幹事妥為保存以備查核。</w:t>
      </w:r>
    </w:p>
    <w:p w:rsidR="009C5057" w:rsidRPr="0006279C" w:rsidRDefault="009C5057" w:rsidP="00FE39DB">
      <w:pPr>
        <w:numPr>
          <w:ilvl w:val="0"/>
          <w:numId w:val="226"/>
        </w:numPr>
        <w:ind w:left="1418" w:hanging="1418"/>
        <w:jc w:val="both"/>
        <w:rPr>
          <w:rFonts w:ascii="Times New Roman" w:eastAsia="標楷體" w:hAnsi="Times New Roman" w:cs="Times New Roman"/>
        </w:rPr>
      </w:pPr>
      <w:r w:rsidRPr="0006279C">
        <w:rPr>
          <w:rFonts w:ascii="Times New Roman" w:eastAsia="標楷體" w:hAnsi="Times New Roman" w:cs="Times New Roman"/>
        </w:rPr>
        <w:t>本章程經校務會議通過，陳請校長核定後公佈實施，修訂時亦同。</w:t>
      </w:r>
    </w:p>
    <w:p w:rsidR="00F458A3" w:rsidRPr="0006279C" w:rsidRDefault="00F458A3" w:rsidP="00F458A3">
      <w:pPr>
        <w:jc w:val="center"/>
        <w:rPr>
          <w:rFonts w:ascii="Times New Roman" w:eastAsia="標楷體" w:hAnsi="Times New Roman" w:cs="Times New Roman"/>
          <w:b/>
          <w:sz w:val="28"/>
          <w:szCs w:val="28"/>
        </w:rPr>
        <w:sectPr w:rsidR="00F458A3" w:rsidRPr="0006279C" w:rsidSect="00A24B9E">
          <w:pgSz w:w="11906" w:h="16838" w:code="9"/>
          <w:pgMar w:top="1134" w:right="1134" w:bottom="1134" w:left="1134" w:header="0" w:footer="284" w:gutter="0"/>
          <w:cols w:space="425"/>
          <w:docGrid w:linePitch="360"/>
        </w:sectPr>
      </w:pPr>
    </w:p>
    <w:p w:rsidR="009C5057" w:rsidRPr="009F433E" w:rsidRDefault="009C5057" w:rsidP="009F433E">
      <w:pPr>
        <w:spacing w:line="360" w:lineRule="auto"/>
        <w:ind w:firstLineChars="50" w:firstLine="180"/>
        <w:jc w:val="center"/>
        <w:rPr>
          <w:rFonts w:ascii="Times New Roman" w:eastAsia="標楷體" w:hAnsi="Times New Roman" w:cs="Times New Roman"/>
          <w:b/>
          <w:spacing w:val="20"/>
          <w:sz w:val="32"/>
          <w:szCs w:val="32"/>
        </w:rPr>
      </w:pPr>
      <w:r w:rsidRPr="009F433E">
        <w:rPr>
          <w:rFonts w:ascii="Times New Roman" w:eastAsia="標楷體" w:hAnsi="Times New Roman" w:cs="Times New Roman"/>
          <w:b/>
          <w:spacing w:val="20"/>
          <w:sz w:val="32"/>
          <w:szCs w:val="32"/>
        </w:rPr>
        <w:lastRenderedPageBreak/>
        <w:t>南臺科技大學毒性化學物質運作管理要點</w:t>
      </w:r>
    </w:p>
    <w:p w:rsidR="009C5057" w:rsidRPr="0006279C" w:rsidRDefault="009C5057" w:rsidP="009C5057">
      <w:pPr>
        <w:spacing w:line="240" w:lineRule="exact"/>
        <w:ind w:left="958" w:rightChars="118" w:right="283" w:hanging="958"/>
        <w:jc w:val="right"/>
        <w:rPr>
          <w:rFonts w:ascii="Times New Roman" w:eastAsia="標楷體" w:hAnsi="Times New Roman" w:cs="Times New Roman"/>
          <w:sz w:val="20"/>
        </w:rPr>
      </w:pPr>
      <w:r w:rsidRPr="0006279C">
        <w:rPr>
          <w:rFonts w:ascii="Times New Roman" w:eastAsia="標楷體" w:hAnsi="Times New Roman" w:cs="Times New Roman"/>
          <w:sz w:val="20"/>
        </w:rPr>
        <w:t>民國</w:t>
      </w:r>
      <w:r w:rsidRPr="0006279C">
        <w:rPr>
          <w:rFonts w:ascii="Times New Roman" w:eastAsia="標楷體" w:hAnsi="Times New Roman" w:cs="Times New Roman"/>
          <w:sz w:val="20"/>
        </w:rPr>
        <w:t>97</w:t>
      </w:r>
      <w:r w:rsidRPr="0006279C">
        <w:rPr>
          <w:rFonts w:ascii="Times New Roman" w:eastAsia="標楷體" w:hAnsi="Times New Roman" w:cs="Times New Roman"/>
          <w:sz w:val="20"/>
        </w:rPr>
        <w:t>年</w:t>
      </w:r>
      <w:r w:rsidRPr="0006279C">
        <w:rPr>
          <w:rFonts w:ascii="Times New Roman" w:eastAsia="標楷體" w:hAnsi="Times New Roman" w:cs="Times New Roman"/>
          <w:sz w:val="20"/>
        </w:rPr>
        <w:t>3</w:t>
      </w:r>
      <w:r w:rsidRPr="0006279C">
        <w:rPr>
          <w:rFonts w:ascii="Times New Roman" w:eastAsia="標楷體" w:hAnsi="Times New Roman" w:cs="Times New Roman"/>
          <w:sz w:val="20"/>
        </w:rPr>
        <w:t>月</w:t>
      </w:r>
      <w:r w:rsidRPr="0006279C">
        <w:rPr>
          <w:rFonts w:ascii="Times New Roman" w:eastAsia="標楷體" w:hAnsi="Times New Roman" w:cs="Times New Roman"/>
          <w:sz w:val="20"/>
        </w:rPr>
        <w:t xml:space="preserve">11 </w:t>
      </w:r>
      <w:r w:rsidRPr="0006279C">
        <w:rPr>
          <w:rFonts w:ascii="Times New Roman" w:eastAsia="標楷體" w:hAnsi="Times New Roman" w:cs="Times New Roman"/>
          <w:sz w:val="20"/>
        </w:rPr>
        <w:t>日環境安全衛生委員會會議通過</w:t>
      </w:r>
    </w:p>
    <w:p w:rsidR="009C5057" w:rsidRPr="0006279C" w:rsidRDefault="009C5057" w:rsidP="009C5057">
      <w:pPr>
        <w:spacing w:line="240" w:lineRule="exact"/>
        <w:ind w:left="958" w:rightChars="118" w:right="283" w:hanging="958"/>
        <w:jc w:val="right"/>
        <w:rPr>
          <w:rFonts w:ascii="Times New Roman" w:eastAsia="標楷體" w:hAnsi="Times New Roman" w:cs="Times New Roman"/>
          <w:sz w:val="20"/>
        </w:rPr>
      </w:pPr>
      <w:r w:rsidRPr="0006279C">
        <w:rPr>
          <w:rFonts w:ascii="Times New Roman" w:eastAsia="標楷體" w:hAnsi="Times New Roman" w:cs="Times New Roman"/>
          <w:sz w:val="20"/>
        </w:rPr>
        <w:t>民國</w:t>
      </w:r>
      <w:r w:rsidRPr="0006279C">
        <w:rPr>
          <w:rFonts w:ascii="Times New Roman" w:eastAsia="標楷體" w:hAnsi="Times New Roman" w:cs="Times New Roman"/>
          <w:sz w:val="20"/>
        </w:rPr>
        <w:t>97</w:t>
      </w:r>
      <w:r w:rsidRPr="0006279C">
        <w:rPr>
          <w:rFonts w:ascii="Times New Roman" w:eastAsia="標楷體" w:hAnsi="Times New Roman" w:cs="Times New Roman"/>
          <w:sz w:val="20"/>
        </w:rPr>
        <w:t>年</w:t>
      </w:r>
      <w:r w:rsidRPr="0006279C">
        <w:rPr>
          <w:rFonts w:ascii="Times New Roman" w:eastAsia="標楷體" w:hAnsi="Times New Roman" w:cs="Times New Roman"/>
          <w:sz w:val="20"/>
        </w:rPr>
        <w:t>3</w:t>
      </w:r>
      <w:r w:rsidRPr="0006279C">
        <w:rPr>
          <w:rFonts w:ascii="Times New Roman" w:eastAsia="標楷體" w:hAnsi="Times New Roman" w:cs="Times New Roman"/>
          <w:sz w:val="20"/>
        </w:rPr>
        <w:t>月</w:t>
      </w:r>
      <w:r w:rsidRPr="0006279C">
        <w:rPr>
          <w:rFonts w:ascii="Times New Roman" w:eastAsia="標楷體" w:hAnsi="Times New Roman" w:cs="Times New Roman"/>
          <w:sz w:val="20"/>
        </w:rPr>
        <w:t>18</w:t>
      </w:r>
      <w:r w:rsidRPr="0006279C">
        <w:rPr>
          <w:rFonts w:ascii="Times New Roman" w:eastAsia="標楷體" w:hAnsi="Times New Roman" w:cs="Times New Roman"/>
          <w:sz w:val="20"/>
        </w:rPr>
        <w:t>日行政會議通過</w:t>
      </w:r>
    </w:p>
    <w:p w:rsidR="009C5057" w:rsidRPr="0006279C" w:rsidRDefault="009C5057" w:rsidP="009C5057">
      <w:pPr>
        <w:spacing w:line="240" w:lineRule="exact"/>
        <w:ind w:left="958" w:rightChars="118" w:right="283" w:hanging="958"/>
        <w:jc w:val="right"/>
        <w:rPr>
          <w:rFonts w:ascii="Times New Roman" w:eastAsia="標楷體" w:hAnsi="Times New Roman" w:cs="Times New Roman"/>
          <w:sz w:val="20"/>
        </w:rPr>
      </w:pPr>
      <w:r w:rsidRPr="0006279C">
        <w:rPr>
          <w:rFonts w:ascii="Times New Roman" w:eastAsia="標楷體" w:hAnsi="Times New Roman" w:cs="Times New Roman"/>
          <w:sz w:val="20"/>
        </w:rPr>
        <w:t>民國</w:t>
      </w:r>
      <w:r w:rsidRPr="0006279C">
        <w:rPr>
          <w:rFonts w:ascii="Times New Roman" w:eastAsia="標楷體" w:hAnsi="Times New Roman" w:cs="Times New Roman"/>
          <w:sz w:val="20"/>
        </w:rPr>
        <w:t>99</w:t>
      </w:r>
      <w:r w:rsidRPr="0006279C">
        <w:rPr>
          <w:rFonts w:ascii="Times New Roman" w:eastAsia="標楷體" w:hAnsi="Times New Roman" w:cs="Times New Roman"/>
          <w:sz w:val="20"/>
        </w:rPr>
        <w:t>年</w:t>
      </w:r>
      <w:r w:rsidRPr="0006279C">
        <w:rPr>
          <w:rFonts w:ascii="Times New Roman" w:eastAsia="標楷體" w:hAnsi="Times New Roman" w:cs="Times New Roman"/>
          <w:sz w:val="20"/>
        </w:rPr>
        <w:t xml:space="preserve">11 </w:t>
      </w:r>
      <w:r w:rsidRPr="0006279C">
        <w:rPr>
          <w:rFonts w:ascii="Times New Roman" w:eastAsia="標楷體" w:hAnsi="Times New Roman" w:cs="Times New Roman"/>
          <w:sz w:val="20"/>
        </w:rPr>
        <w:t>月</w:t>
      </w:r>
      <w:r w:rsidRPr="0006279C">
        <w:rPr>
          <w:rFonts w:ascii="Times New Roman" w:eastAsia="標楷體" w:hAnsi="Times New Roman" w:cs="Times New Roman"/>
          <w:sz w:val="20"/>
        </w:rPr>
        <w:t>30</w:t>
      </w:r>
      <w:r w:rsidRPr="0006279C">
        <w:rPr>
          <w:rFonts w:ascii="Times New Roman" w:eastAsia="標楷體" w:hAnsi="Times New Roman" w:cs="Times New Roman"/>
          <w:sz w:val="20"/>
        </w:rPr>
        <w:t>日環境安全衛生委員會會議修正通過</w:t>
      </w:r>
    </w:p>
    <w:p w:rsidR="009C5057" w:rsidRPr="0006279C" w:rsidRDefault="009C5057" w:rsidP="009C5057">
      <w:pPr>
        <w:spacing w:line="240" w:lineRule="exact"/>
        <w:ind w:left="958" w:rightChars="118" w:right="283" w:hanging="958"/>
        <w:jc w:val="right"/>
        <w:rPr>
          <w:rFonts w:ascii="Times New Roman" w:eastAsia="標楷體" w:hAnsi="Times New Roman" w:cs="Times New Roman"/>
          <w:sz w:val="20"/>
        </w:rPr>
      </w:pPr>
      <w:r w:rsidRPr="0006279C">
        <w:rPr>
          <w:rFonts w:ascii="Times New Roman" w:eastAsia="標楷體" w:hAnsi="Times New Roman" w:cs="Times New Roman"/>
          <w:sz w:val="20"/>
        </w:rPr>
        <w:t>民國</w:t>
      </w:r>
      <w:r w:rsidRPr="0006279C">
        <w:rPr>
          <w:rFonts w:ascii="Times New Roman" w:eastAsia="標楷體" w:hAnsi="Times New Roman" w:cs="Times New Roman"/>
          <w:sz w:val="20"/>
        </w:rPr>
        <w:t>99</w:t>
      </w:r>
      <w:r w:rsidRPr="0006279C">
        <w:rPr>
          <w:rFonts w:ascii="Times New Roman" w:eastAsia="標楷體" w:hAnsi="Times New Roman" w:cs="Times New Roman"/>
          <w:sz w:val="20"/>
        </w:rPr>
        <w:t>年</w:t>
      </w:r>
      <w:r w:rsidRPr="0006279C">
        <w:rPr>
          <w:rFonts w:ascii="Times New Roman" w:eastAsia="標楷體" w:hAnsi="Times New Roman" w:cs="Times New Roman"/>
          <w:sz w:val="20"/>
        </w:rPr>
        <w:t>12</w:t>
      </w:r>
      <w:r w:rsidRPr="0006279C">
        <w:rPr>
          <w:rFonts w:ascii="Times New Roman" w:eastAsia="標楷體" w:hAnsi="Times New Roman" w:cs="Times New Roman"/>
          <w:sz w:val="20"/>
        </w:rPr>
        <w:t>月</w:t>
      </w:r>
      <w:r w:rsidRPr="0006279C">
        <w:rPr>
          <w:rFonts w:ascii="Times New Roman" w:eastAsia="標楷體" w:hAnsi="Times New Roman" w:cs="Times New Roman"/>
          <w:sz w:val="20"/>
        </w:rPr>
        <w:t>27</w:t>
      </w:r>
      <w:r w:rsidRPr="0006279C">
        <w:rPr>
          <w:rFonts w:ascii="Times New Roman" w:eastAsia="標楷體" w:hAnsi="Times New Roman" w:cs="Times New Roman"/>
          <w:sz w:val="20"/>
        </w:rPr>
        <w:t>日行政會議修正通過</w:t>
      </w:r>
    </w:p>
    <w:p w:rsidR="009C5057" w:rsidRPr="0006279C" w:rsidRDefault="009C5057" w:rsidP="00DE7555">
      <w:pPr>
        <w:spacing w:line="240" w:lineRule="exact"/>
        <w:ind w:left="958" w:rightChars="118" w:right="283" w:hanging="958"/>
        <w:jc w:val="right"/>
        <w:rPr>
          <w:rFonts w:ascii="Times New Roman" w:eastAsia="標楷體" w:hAnsi="Times New Roman" w:cs="Times New Roman"/>
          <w:sz w:val="20"/>
        </w:rPr>
      </w:pPr>
    </w:p>
    <w:p w:rsidR="009C5057" w:rsidRPr="0006279C" w:rsidRDefault="009C5057" w:rsidP="00FE39DB">
      <w:pPr>
        <w:numPr>
          <w:ilvl w:val="0"/>
          <w:numId w:val="227"/>
        </w:numPr>
        <w:jc w:val="both"/>
        <w:rPr>
          <w:rFonts w:ascii="Times New Roman" w:eastAsia="標楷體" w:hAnsi="Times New Roman" w:cs="Times New Roman"/>
        </w:rPr>
      </w:pPr>
      <w:r w:rsidRPr="0006279C">
        <w:rPr>
          <w:rFonts w:ascii="Times New Roman" w:eastAsia="標楷體" w:hAnsi="Times New Roman" w:cs="Times New Roman"/>
        </w:rPr>
        <w:t>依據環保署公告「毒性化學物質管理法」第十三條第四項之規定，為防制毒性化學物質污染校園環境或危害師生健康，特定南臺科技大學校內毒性化學物質運作管理要點，以下簡稱本要點。</w:t>
      </w:r>
    </w:p>
    <w:p w:rsidR="009C5057" w:rsidRPr="0006279C" w:rsidRDefault="009C5057" w:rsidP="00FE39DB">
      <w:pPr>
        <w:numPr>
          <w:ilvl w:val="0"/>
          <w:numId w:val="227"/>
        </w:numPr>
        <w:ind w:left="1418" w:hanging="1418"/>
        <w:jc w:val="both"/>
        <w:rPr>
          <w:rFonts w:ascii="Times New Roman" w:eastAsia="標楷體" w:hAnsi="Times New Roman" w:cs="Times New Roman"/>
        </w:rPr>
      </w:pPr>
      <w:r w:rsidRPr="0006279C">
        <w:rPr>
          <w:rFonts w:ascii="Times New Roman" w:eastAsia="標楷體" w:hAnsi="Times New Roman" w:cs="Times New Roman"/>
          <w:noProof/>
        </w:rPr>
        <mc:AlternateContent>
          <mc:Choice Requires="wps">
            <w:drawing>
              <wp:anchor distT="0" distB="0" distL="114300" distR="114300" simplePos="0" relativeHeight="251934208" behindDoc="0" locked="0" layoutInCell="1" allowOverlap="1" wp14:anchorId="5BA7B18C" wp14:editId="4B533913">
                <wp:simplePos x="0" y="0"/>
                <wp:positionH relativeFrom="column">
                  <wp:posOffset>4131310</wp:posOffset>
                </wp:positionH>
                <wp:positionV relativeFrom="paragraph">
                  <wp:posOffset>414655</wp:posOffset>
                </wp:positionV>
                <wp:extent cx="1943100" cy="755015"/>
                <wp:effectExtent l="0" t="0" r="2540" b="1905"/>
                <wp:wrapNone/>
                <wp:docPr id="184" name="文字方塊 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0" cy="7550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F5EE4" w:rsidRPr="007F05E5" w:rsidRDefault="008F5EE4" w:rsidP="009C5057">
                            <w:pPr>
                              <w:jc w:val="center"/>
                              <w:rPr>
                                <w:rFonts w:ascii="標楷體" w:eastAsia="標楷體" w:hAnsi="標楷體"/>
                                <w:color w:val="000000"/>
                                <w:szCs w:val="24"/>
                                <w:u w:val="single"/>
                              </w:rPr>
                            </w:pPr>
                            <w:r w:rsidRPr="007F05E5">
                              <w:rPr>
                                <w:rFonts w:ascii="標楷體" w:eastAsia="標楷體" w:hAnsi="標楷體" w:hint="eastAsia"/>
                                <w:color w:val="000000"/>
                                <w:szCs w:val="24"/>
                                <w:u w:val="single"/>
                              </w:rPr>
                              <w:t>說      明</w:t>
                            </w:r>
                          </w:p>
                          <w:p w:rsidR="008F5EE4" w:rsidRPr="007F05E5" w:rsidRDefault="008F5EE4" w:rsidP="009C5057">
                            <w:pPr>
                              <w:snapToGrid w:val="0"/>
                              <w:rPr>
                                <w:rFonts w:ascii="標楷體" w:eastAsia="標楷體" w:hAnsi="標楷體"/>
                                <w:color w:val="000000"/>
                                <w:szCs w:val="24"/>
                              </w:rPr>
                            </w:pPr>
                            <w:r w:rsidRPr="007F05E5">
                              <w:rPr>
                                <w:rFonts w:eastAsia="標楷體" w:hint="eastAsia"/>
                                <w:color w:val="000000"/>
                                <w:szCs w:val="24"/>
                              </w:rPr>
                              <w:t>請參閱環保署列管毒化物清單</w:t>
                            </w:r>
                            <w:r w:rsidRPr="007F05E5">
                              <w:rPr>
                                <w:rFonts w:ascii="標楷體" w:eastAsia="標楷體" w:hAnsi="標楷體" w:hint="eastAsia"/>
                                <w:color w:val="000000"/>
                                <w:szCs w:val="24"/>
                              </w:rPr>
                              <w:t>資訊</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A7B18C" id="文字方塊 184" o:spid="_x0000_s1046" type="#_x0000_t202" style="position:absolute;left:0;text-align:left;margin-left:325.3pt;margin-top:32.65pt;width:153pt;height:59.45pt;z-index:25193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tscnQIAAB8FAAAOAAAAZHJzL2Uyb0RvYy54bWysVEtu2zAQ3RfoHQjuHX0qxZZgOYiTuiiQ&#10;foC0B6BFyiJKkSpJW0qDrgv0AOm6B+gBeqDkHB1StuP0AxRFtaA4nOGb3xtOT/pGoA3ThitZ4Ogo&#10;xIjJUlEuVwV++2YxmmBkLJGUCCVZga+YwSezx4+mXZuzWNVKUKYRgEiTd22Ba2vbPAhMWbOGmCPV&#10;MgnKSumGWBD1KqCadIDeiCAOw+OgU5q2WpXMGDg9H5R45vGripX2VVUZZpEoMMRm/ar9unRrMJuS&#10;fKVJW/NyGwb5hygawiU43UOdE0vQWvNfoBpeamVUZY9K1QSqqnjJfA6QTRT+lM1lTVrmc4HimHZf&#10;JvP/YMuXm9cacQq9myQYSdJAk+5uPt1++3J38/3262fkzqFKXWtyML5swdz2c9XDDZ+xaS9U+c4g&#10;qc5qIlfsVGvV1YxQiDJyN4ODqwOOcSDL7oWi4IysrfJAfaUbV0IoCgJ06NbVvkOst6h0LrPkSRSC&#10;qgTdOE3DKPUuSL673WpjnzHVILcpsAYGeHSyuTDWRUPynYlzZpTgdMGF8IJeLc+ERhsCbFn4b4v+&#10;wExIZyyVuzYgDicQJPhwOheu7/51FsVJOI+z0eJ4Mh4liyQdZeNwMgqjbJ4dh0mWnC8+ugCjJK85&#10;pUxecMl2TIySv+v0diYGDnkuoq7AWRqnQ4v+mGTov98l2XALgyl4U+DJ3ojkrrFPJYW0SW4JF8M+&#10;eBi+rzLUYPf3VfE0cJ0fOGD7Ze95F3uSOI4sFb0CYmgFfYMWw6sCm1rpDxh1MKEFNu/XRDOMxHMJ&#10;5MqiJHEj7YUkHccg6EPN8lBDZAlQBbYYDdszOzwD61bzVQ2eBjpLdQqErLjnyn1UWxrDFPqkti+G&#10;G/ND2Vvdv2uzHwAAAP//AwBQSwMEFAAGAAgAAAAhAPL6RqDdAAAACgEAAA8AAABkcnMvZG93bnJl&#10;di54bWxMj01OwzAQRvdI3MEaJDaIOpTGbdM4FSCB2Lb0AE48TaLG4yh2m/T2TFewm5+nb97k28l1&#10;4oJDaD1peJklIJAqb1uqNRx+Pp9XIEI0ZE3nCTVcMcC2uL/LTWb9SDu87GMtOIRCZjQ0MfaZlKFq&#10;0Jkw8z0S745+cCZyO9TSDmbkcNfJeZIo6UxLfKExPX40WJ32Z6fh+D0+peux/IqH5W6h3k27LP1V&#10;68eH6W0DIuIU/2C46bM6FOxU+jPZIDoNKk0Uo7fiFQQD61TxoGRytZiDLHL5/4XiFwAA//8DAFBL&#10;AQItABQABgAIAAAAIQC2gziS/gAAAOEBAAATAAAAAAAAAAAAAAAAAAAAAABbQ29udGVudF9UeXBl&#10;c10ueG1sUEsBAi0AFAAGAAgAAAAhADj9If/WAAAAlAEAAAsAAAAAAAAAAAAAAAAALwEAAF9yZWxz&#10;Ly5yZWxzUEsBAi0AFAAGAAgAAAAhAOdm2xydAgAAHwUAAA4AAAAAAAAAAAAAAAAALgIAAGRycy9l&#10;Mm9Eb2MueG1sUEsBAi0AFAAGAAgAAAAhAPL6RqDdAAAACgEAAA8AAAAAAAAAAAAAAAAA9wQAAGRy&#10;cy9kb3ducmV2LnhtbFBLBQYAAAAABAAEAPMAAAABBgAAAAA=&#10;" stroked="f">
                <v:textbox>
                  <w:txbxContent>
                    <w:p w:rsidR="008F5EE4" w:rsidRPr="007F05E5" w:rsidRDefault="008F5EE4" w:rsidP="009C5057">
                      <w:pPr>
                        <w:jc w:val="center"/>
                        <w:rPr>
                          <w:rFonts w:ascii="標楷體" w:eastAsia="標楷體" w:hAnsi="標楷體"/>
                          <w:color w:val="000000"/>
                          <w:szCs w:val="24"/>
                          <w:u w:val="single"/>
                        </w:rPr>
                      </w:pPr>
                      <w:r w:rsidRPr="007F05E5">
                        <w:rPr>
                          <w:rFonts w:ascii="標楷體" w:eastAsia="標楷體" w:hAnsi="標楷體" w:hint="eastAsia"/>
                          <w:color w:val="000000"/>
                          <w:szCs w:val="24"/>
                          <w:u w:val="single"/>
                        </w:rPr>
                        <w:t>說      明</w:t>
                      </w:r>
                    </w:p>
                    <w:p w:rsidR="008F5EE4" w:rsidRPr="007F05E5" w:rsidRDefault="008F5EE4" w:rsidP="009C5057">
                      <w:pPr>
                        <w:snapToGrid w:val="0"/>
                        <w:rPr>
                          <w:rFonts w:ascii="標楷體" w:eastAsia="標楷體" w:hAnsi="標楷體"/>
                          <w:color w:val="000000"/>
                          <w:szCs w:val="24"/>
                        </w:rPr>
                      </w:pPr>
                      <w:r w:rsidRPr="007F05E5">
                        <w:rPr>
                          <w:rFonts w:eastAsia="標楷體" w:hint="eastAsia"/>
                          <w:color w:val="000000"/>
                          <w:szCs w:val="24"/>
                        </w:rPr>
                        <w:t>請參閱環保署列管毒化物清單</w:t>
                      </w:r>
                      <w:r w:rsidRPr="007F05E5">
                        <w:rPr>
                          <w:rFonts w:ascii="標楷體" w:eastAsia="標楷體" w:hAnsi="標楷體" w:hint="eastAsia"/>
                          <w:color w:val="000000"/>
                          <w:szCs w:val="24"/>
                        </w:rPr>
                        <w:t>資訊</w:t>
                      </w:r>
                    </w:p>
                  </w:txbxContent>
                </v:textbox>
              </v:shape>
            </w:pict>
          </mc:Fallback>
        </mc:AlternateContent>
      </w:r>
      <w:r w:rsidRPr="0006279C">
        <w:rPr>
          <w:rFonts w:ascii="Times New Roman" w:eastAsia="標楷體" w:hAnsi="Times New Roman" w:cs="Times New Roman"/>
        </w:rPr>
        <w:t>校內運作公告列管毒性化學物質時，需依照本要點之運作管理流程辦理始得運作，並需留存運作紀錄備查。</w:t>
      </w:r>
    </w:p>
    <w:p w:rsidR="009C5057" w:rsidRPr="0006279C" w:rsidRDefault="009C5057" w:rsidP="00FE39DB">
      <w:pPr>
        <w:numPr>
          <w:ilvl w:val="0"/>
          <w:numId w:val="227"/>
        </w:numPr>
        <w:ind w:left="1219" w:hanging="1219"/>
        <w:jc w:val="both"/>
        <w:rPr>
          <w:rFonts w:ascii="Times New Roman" w:eastAsia="標楷體" w:hAnsi="Times New Roman" w:cs="Times New Roman"/>
        </w:rPr>
      </w:pPr>
      <w:r w:rsidRPr="0006279C">
        <w:rPr>
          <w:rFonts w:ascii="Times New Roman" w:eastAsia="標楷體" w:hAnsi="Times New Roman" w:cs="Times New Roman"/>
        </w:rPr>
        <w:t>運作流程如下：</w:t>
      </w:r>
    </w:p>
    <w:p w:rsidR="009C5057" w:rsidRPr="0006279C" w:rsidRDefault="009C5057" w:rsidP="009C5057">
      <w:pPr>
        <w:jc w:val="both"/>
        <w:rPr>
          <w:rFonts w:ascii="Times New Roman" w:eastAsia="標楷體" w:hAnsi="Times New Roman" w:cs="Times New Roman"/>
        </w:rPr>
      </w:pPr>
      <w:r w:rsidRPr="0006279C">
        <w:rPr>
          <w:rFonts w:ascii="Times New Roman" w:eastAsia="標楷體" w:hAnsi="Times New Roman" w:cs="Times New Roman"/>
          <w:noProof/>
        </w:rPr>
        <mc:AlternateContent>
          <mc:Choice Requires="wpg">
            <w:drawing>
              <wp:anchor distT="0" distB="0" distL="114300" distR="114300" simplePos="0" relativeHeight="251964928" behindDoc="0" locked="0" layoutInCell="1" allowOverlap="1" wp14:anchorId="52C17959" wp14:editId="6359374D">
                <wp:simplePos x="0" y="0"/>
                <wp:positionH relativeFrom="column">
                  <wp:posOffset>1667510</wp:posOffset>
                </wp:positionH>
                <wp:positionV relativeFrom="paragraph">
                  <wp:posOffset>3773805</wp:posOffset>
                </wp:positionV>
                <wp:extent cx="4168775" cy="2276475"/>
                <wp:effectExtent l="10160" t="11430" r="12065" b="7620"/>
                <wp:wrapNone/>
                <wp:docPr id="181" name="群組 1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68775" cy="2276475"/>
                          <a:chOff x="3706" y="11583"/>
                          <a:chExt cx="6565" cy="3585"/>
                        </a:xfrm>
                      </wpg:grpSpPr>
                      <wps:wsp>
                        <wps:cNvPr id="182" name="Text Box 70"/>
                        <wps:cNvSpPr txBox="1">
                          <a:spLocks noChangeArrowheads="1"/>
                        </wps:cNvSpPr>
                        <wps:spPr bwMode="auto">
                          <a:xfrm>
                            <a:off x="5041" y="11583"/>
                            <a:ext cx="5230" cy="3585"/>
                          </a:xfrm>
                          <a:prstGeom prst="rect">
                            <a:avLst/>
                          </a:prstGeom>
                          <a:solidFill>
                            <a:srgbClr val="FFFFFF"/>
                          </a:solidFill>
                          <a:ln w="9525" cap="rnd">
                            <a:solidFill>
                              <a:srgbClr val="000000"/>
                            </a:solidFill>
                            <a:prstDash val="sysDot"/>
                            <a:miter lim="800000"/>
                            <a:headEnd/>
                            <a:tailEnd/>
                          </a:ln>
                        </wps:spPr>
                        <wps:txbx>
                          <w:txbxContent>
                            <w:p w:rsidR="008F5EE4" w:rsidRPr="007F05E5" w:rsidRDefault="008F5EE4" w:rsidP="009C5057">
                              <w:pPr>
                                <w:numPr>
                                  <w:ilvl w:val="0"/>
                                  <w:numId w:val="173"/>
                                </w:numPr>
                                <w:rPr>
                                  <w:rFonts w:ascii="標楷體" w:eastAsia="標楷體" w:hAnsi="標楷體"/>
                                  <w:color w:val="000000"/>
                                  <w:szCs w:val="24"/>
                                </w:rPr>
                              </w:pPr>
                              <w:r w:rsidRPr="007F05E5">
                                <w:rPr>
                                  <w:rFonts w:ascii="標楷體" w:eastAsia="標楷體" w:hAnsi="標楷體" w:hint="eastAsia"/>
                                  <w:color w:val="000000"/>
                                  <w:szCs w:val="24"/>
                                </w:rPr>
                                <w:t>實驗室門口貼有「毒性化學物質運作場所」中英文標示</w:t>
                              </w:r>
                            </w:p>
                            <w:p w:rsidR="008F5EE4" w:rsidRPr="007F05E5" w:rsidRDefault="008F5EE4" w:rsidP="009C5057">
                              <w:pPr>
                                <w:numPr>
                                  <w:ilvl w:val="0"/>
                                  <w:numId w:val="173"/>
                                </w:numPr>
                                <w:rPr>
                                  <w:rFonts w:ascii="標楷體" w:eastAsia="標楷體" w:hAnsi="標楷體"/>
                                  <w:color w:val="000000"/>
                                  <w:szCs w:val="24"/>
                                </w:rPr>
                              </w:pPr>
                              <w:r w:rsidRPr="007F05E5">
                                <w:rPr>
                                  <w:rFonts w:ascii="標楷體" w:eastAsia="標楷體" w:hAnsi="標楷體" w:hint="eastAsia"/>
                                  <w:color w:val="000000"/>
                                  <w:szCs w:val="24"/>
                                </w:rPr>
                                <w:t>藥品容器包裝標示</w:t>
                              </w:r>
                            </w:p>
                            <w:p w:rsidR="008F5EE4" w:rsidRPr="007F05E5" w:rsidRDefault="008F5EE4" w:rsidP="009C5057">
                              <w:pPr>
                                <w:numPr>
                                  <w:ilvl w:val="0"/>
                                  <w:numId w:val="173"/>
                                </w:numPr>
                                <w:rPr>
                                  <w:rFonts w:ascii="標楷體" w:eastAsia="標楷體" w:hAnsi="標楷體"/>
                                  <w:color w:val="000000"/>
                                  <w:szCs w:val="24"/>
                                </w:rPr>
                              </w:pPr>
                              <w:r w:rsidRPr="007F05E5">
                                <w:rPr>
                                  <w:rFonts w:ascii="標楷體" w:eastAsia="標楷體" w:hAnsi="標楷體" w:hint="eastAsia"/>
                                  <w:color w:val="000000"/>
                                  <w:szCs w:val="24"/>
                                </w:rPr>
                                <w:t>實驗室備有該毒化物最近3</w:t>
                              </w:r>
                              <w:r>
                                <w:rPr>
                                  <w:rFonts w:ascii="標楷體" w:eastAsia="標楷體" w:hAnsi="標楷體" w:hint="eastAsia"/>
                                  <w:color w:val="000000"/>
                                  <w:szCs w:val="24"/>
                                </w:rPr>
                                <w:t>年新的「</w:t>
                              </w:r>
                              <w:r w:rsidRPr="007F05E5">
                                <w:rPr>
                                  <w:rFonts w:ascii="標楷體" w:eastAsia="標楷體" w:hAnsi="標楷體" w:hint="eastAsia"/>
                                  <w:color w:val="000000"/>
                                  <w:szCs w:val="24"/>
                                </w:rPr>
                                <w:t>安全資料表（SDS）」</w:t>
                              </w:r>
                            </w:p>
                            <w:p w:rsidR="008F5EE4" w:rsidRPr="007F05E5" w:rsidRDefault="008F5EE4" w:rsidP="009C5057">
                              <w:pPr>
                                <w:numPr>
                                  <w:ilvl w:val="0"/>
                                  <w:numId w:val="173"/>
                                </w:numPr>
                                <w:rPr>
                                  <w:rFonts w:ascii="標楷體" w:eastAsia="標楷體" w:hAnsi="標楷體"/>
                                  <w:color w:val="000000"/>
                                  <w:szCs w:val="24"/>
                                </w:rPr>
                              </w:pPr>
                              <w:r w:rsidRPr="007F05E5">
                                <w:rPr>
                                  <w:rFonts w:ascii="標楷體" w:eastAsia="標楷體" w:hAnsi="標楷體" w:hint="eastAsia"/>
                                  <w:color w:val="000000"/>
                                  <w:szCs w:val="24"/>
                                </w:rPr>
                                <w:t>至環安室網站下載填寫新增藥品及毒化物藥品運作記錄（請各實驗室確實遵守每項列管毒化物之全年全校總運作量不得高於公告之最低運作管制量）</w:t>
                              </w:r>
                            </w:p>
                          </w:txbxContent>
                        </wps:txbx>
                        <wps:bodyPr rot="0" vert="horz" wrap="square" lIns="91440" tIns="45720" rIns="91440" bIns="45720" anchor="t" anchorCtr="0" upright="1">
                          <a:noAutofit/>
                        </wps:bodyPr>
                      </wps:wsp>
                      <wps:wsp>
                        <wps:cNvPr id="183" name="AutoShape 71"/>
                        <wps:cNvCnPr>
                          <a:cxnSpLocks noChangeShapeType="1"/>
                        </wps:cNvCnPr>
                        <wps:spPr bwMode="auto">
                          <a:xfrm flipV="1">
                            <a:off x="3706" y="13336"/>
                            <a:ext cx="1335" cy="751"/>
                          </a:xfrm>
                          <a:prstGeom prst="bentConnector3">
                            <a:avLst>
                              <a:gd name="adj1" fmla="val 49963"/>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2C17959" id="群組 181" o:spid="_x0000_s1047" style="position:absolute;left:0;text-align:left;margin-left:131.3pt;margin-top:297.15pt;width:328.25pt;height:179.25pt;z-index:251964928" coordorigin="3706,11583" coordsize="6565,35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LWsygMAAPoIAAAOAAAAZHJzL2Uyb0RvYy54bWy8VkuO4zYQ3QfIHQju3frLttDqQcefRoBJ&#10;ZoDpZE9L1CeRSIWkW3aC7HKUuUK2uc5cI8WibPcngww6QLyQSZEsVr169UrXbw59Rx640q0UOQ2u&#10;fEq4KGTZijqnP9xvZwtKtGGiZJ0UPKdHrumbm6+/uh6HjIeykV3JFQEjQmfjkNPGmCHzPF00vGf6&#10;Sg5cwGIlVc8MTFXtlYqNYL3vvND3U2+UqhyULLjW8HbtFukN2q8qXph3VaW5IV1OwTeDT4XPnX16&#10;N9csqxUbmraY3GCv8KJnrYBLz6bWzDCyV+0LU31bKKllZa4K2XuyqtqCYwwQTeA/i+ZOyf2AsdTZ&#10;WA9nmADaZzi92mzx/cN7RdoScrcIKBGshyR9+uvjpz//IPYN4DMOdQbb7tTwYXivXJAwfCuLnzUs&#10;e8/X7bx2m8lu/E6WYJHtjUR8DpXqrQmInBwwDcdzGvjBkAJexkG6mM8TSgpYC8N5GsMEE1U0kE17&#10;Lpr7KSWwHATJIjotbiYDaZJOp6NkgUc9lrmb0dvJOxsasE5fgNX/DdgPDRs45ktbxM7Ahidg722I&#10;38gDmSPz7PWwz8JKzAHeQzyIknboEiFXDRM1v1VKjg1nJTiIOYEwzkddGNoa+Te4Ez+GJD+F7YR6&#10;EkZQIBbyF6CxbFDa3HHZEzvIqYK6QkfZw1ttLAkuW2x2tezactt2HU5UvVt1ijwwqMEt/mzC4MiT&#10;bZ0gY06XSWhTx0AKlCgdGJ815uPvn4xZN9dMN+5SfdRraRxL+taA4HRtn9PF+TjLLLgbUSLLDGs7&#10;NwYfO4EU15kF2EFtDrsDlkwYWps2FTtZHgF/JZ3AgCDCoJHqV0pGEJec6l/2THFKum8F5HAZxLFV&#10;I5zEyTyEiXq8snu8wkQBpnJqKHHDlXEKth9UWzdwk2ONkLdQZlWLCbl4NfkPPP/fCB+dCG8dwqog&#10;80lLkLYr4YSkOIhJSM5Ux933xwFE4wnT3REb1eeZTqquHX48wTFJzEUqoihKHQlOnA+iaBKKeeJu&#10;O+nEhc8T5XdcmJUUApgvVXQhP+phOQknK3+C+qr6DnoI0J3Ey2WK6gREwlJ5USlC2jJB2rkCSKPE&#10;fzXtv5zcxCDERrWgLx0QE2qv5yUQlEMftyNXopb+LAO8oM6nketrvy395WaxWcSzOEw3s9hfr2e3&#10;21U8S7fBPFlH69VqHfxuIwnirGnLkgsb6anHBvGXSe3U7V13PHfZM2reU+sILzh7+kenUSsv1etK&#10;1UZnyYRVgU0BGiwemz4GbAd/PMf9l0+Wm78BAAD//wMAUEsDBBQABgAIAAAAIQBzj9V+4gAAAAsB&#10;AAAPAAAAZHJzL2Rvd25yZXYueG1sTI/BasMwDIbvg72D0WC31XG6hCaLU0rZdiqDtYOxmxurSWgs&#10;h9hN0refd1pvEvr49f3FejYdG3FwrSUJYhEBQ6qsbqmW8HV4e1oBc16RVp0llHBFB+vy/q5QubYT&#10;feK49zULIeRyJaHxvs85d1WDRrmF7ZHC7WQHo3xYh5rrQU0h3HQ8jqKUG9VS+NCoHrcNVuf9xUh4&#10;n9S0WYrXcXc+ba8/h+TjeydQyseHefMCzOPs/2H40w/qUAano72QdqyTEKdxGlAJSfa8BBaITGQC&#10;2DEMSbwCXhb8tkP5CwAA//8DAFBLAQItABQABgAIAAAAIQC2gziS/gAAAOEBAAATAAAAAAAAAAAA&#10;AAAAAAAAAABbQ29udGVudF9UeXBlc10ueG1sUEsBAi0AFAAGAAgAAAAhADj9If/WAAAAlAEAAAsA&#10;AAAAAAAAAAAAAAAALwEAAF9yZWxzLy5yZWxzUEsBAi0AFAAGAAgAAAAhANtstazKAwAA+ggAAA4A&#10;AAAAAAAAAAAAAAAALgIAAGRycy9lMm9Eb2MueG1sUEsBAi0AFAAGAAgAAAAhAHOP1X7iAAAACwEA&#10;AA8AAAAAAAAAAAAAAAAAJAYAAGRycy9kb3ducmV2LnhtbFBLBQYAAAAABAAEAPMAAAAzBwAAAAA=&#10;">
                <v:shape id="Text Box 70" o:spid="_x0000_s1048" type="#_x0000_t202" style="position:absolute;left:5041;top:11583;width:5230;height:35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OsNcMA&#10;AADcAAAADwAAAGRycy9kb3ducmV2LnhtbERPTWvCQBC9C/0PyxS86aYeRFNXaQuiiAeNbc/T7DQb&#10;zM7G7Griv3cFwds83ufMFp2txIUaXzpW8DZMQBDnTpdcKPg+LAcTED4ga6wck4IreVjMX3ozTLVr&#10;eU+XLBQihrBPUYEJoU6l9Lkhi37oauLI/bvGYoiwKaRusI3htpKjJBlLiyXHBoM1fRnKj9nZKjhk&#10;082mHv/tWtNtT78/+ac8rvZK9V+7j3cQgbrwFD/cax3nT0ZwfyZeIO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IOsNcMAAADcAAAADwAAAAAAAAAAAAAAAACYAgAAZHJzL2Rv&#10;d25yZXYueG1sUEsFBgAAAAAEAAQA9QAAAIgDAAAAAA==&#10;">
                  <v:stroke dashstyle="1 1" endcap="round"/>
                  <v:textbox>
                    <w:txbxContent>
                      <w:p w:rsidR="008F5EE4" w:rsidRPr="007F05E5" w:rsidRDefault="008F5EE4" w:rsidP="009C5057">
                        <w:pPr>
                          <w:numPr>
                            <w:ilvl w:val="0"/>
                            <w:numId w:val="173"/>
                          </w:numPr>
                          <w:rPr>
                            <w:rFonts w:ascii="標楷體" w:eastAsia="標楷體" w:hAnsi="標楷體"/>
                            <w:color w:val="000000"/>
                            <w:szCs w:val="24"/>
                          </w:rPr>
                        </w:pPr>
                        <w:r w:rsidRPr="007F05E5">
                          <w:rPr>
                            <w:rFonts w:ascii="標楷體" w:eastAsia="標楷體" w:hAnsi="標楷體" w:hint="eastAsia"/>
                            <w:color w:val="000000"/>
                            <w:szCs w:val="24"/>
                          </w:rPr>
                          <w:t>實驗室門口貼有「毒性化學物質運作場所」中英文標示</w:t>
                        </w:r>
                      </w:p>
                      <w:p w:rsidR="008F5EE4" w:rsidRPr="007F05E5" w:rsidRDefault="008F5EE4" w:rsidP="009C5057">
                        <w:pPr>
                          <w:numPr>
                            <w:ilvl w:val="0"/>
                            <w:numId w:val="173"/>
                          </w:numPr>
                          <w:rPr>
                            <w:rFonts w:ascii="標楷體" w:eastAsia="標楷體" w:hAnsi="標楷體"/>
                            <w:color w:val="000000"/>
                            <w:szCs w:val="24"/>
                          </w:rPr>
                        </w:pPr>
                        <w:r w:rsidRPr="007F05E5">
                          <w:rPr>
                            <w:rFonts w:ascii="標楷體" w:eastAsia="標楷體" w:hAnsi="標楷體" w:hint="eastAsia"/>
                            <w:color w:val="000000"/>
                            <w:szCs w:val="24"/>
                          </w:rPr>
                          <w:t>藥品容器包裝標示</w:t>
                        </w:r>
                      </w:p>
                      <w:p w:rsidR="008F5EE4" w:rsidRPr="007F05E5" w:rsidRDefault="008F5EE4" w:rsidP="009C5057">
                        <w:pPr>
                          <w:numPr>
                            <w:ilvl w:val="0"/>
                            <w:numId w:val="173"/>
                          </w:numPr>
                          <w:rPr>
                            <w:rFonts w:ascii="標楷體" w:eastAsia="標楷體" w:hAnsi="標楷體"/>
                            <w:color w:val="000000"/>
                            <w:szCs w:val="24"/>
                          </w:rPr>
                        </w:pPr>
                        <w:r w:rsidRPr="007F05E5">
                          <w:rPr>
                            <w:rFonts w:ascii="標楷體" w:eastAsia="標楷體" w:hAnsi="標楷體" w:hint="eastAsia"/>
                            <w:color w:val="000000"/>
                            <w:szCs w:val="24"/>
                          </w:rPr>
                          <w:t>實驗室備有該毒化物最近3</w:t>
                        </w:r>
                        <w:r>
                          <w:rPr>
                            <w:rFonts w:ascii="標楷體" w:eastAsia="標楷體" w:hAnsi="標楷體" w:hint="eastAsia"/>
                            <w:color w:val="000000"/>
                            <w:szCs w:val="24"/>
                          </w:rPr>
                          <w:t>年新的「</w:t>
                        </w:r>
                        <w:r w:rsidRPr="007F05E5">
                          <w:rPr>
                            <w:rFonts w:ascii="標楷體" w:eastAsia="標楷體" w:hAnsi="標楷體" w:hint="eastAsia"/>
                            <w:color w:val="000000"/>
                            <w:szCs w:val="24"/>
                          </w:rPr>
                          <w:t>安全資料表（SDS）」</w:t>
                        </w:r>
                      </w:p>
                      <w:p w:rsidR="008F5EE4" w:rsidRPr="007F05E5" w:rsidRDefault="008F5EE4" w:rsidP="009C5057">
                        <w:pPr>
                          <w:numPr>
                            <w:ilvl w:val="0"/>
                            <w:numId w:val="173"/>
                          </w:numPr>
                          <w:rPr>
                            <w:rFonts w:ascii="標楷體" w:eastAsia="標楷體" w:hAnsi="標楷體"/>
                            <w:color w:val="000000"/>
                            <w:szCs w:val="24"/>
                          </w:rPr>
                        </w:pPr>
                        <w:r w:rsidRPr="007F05E5">
                          <w:rPr>
                            <w:rFonts w:ascii="標楷體" w:eastAsia="標楷體" w:hAnsi="標楷體" w:hint="eastAsia"/>
                            <w:color w:val="000000"/>
                            <w:szCs w:val="24"/>
                          </w:rPr>
                          <w:t>至環安室網站下載填寫新增藥品及毒化物藥品運作記錄（請各實驗室確實遵守每項列管毒化物之全年全校總運作量不得高於公告之最低運作管制量）</w:t>
                        </w:r>
                      </w:p>
                    </w:txbxContent>
                  </v:textbox>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71" o:spid="_x0000_s1049" type="#_x0000_t34" style="position:absolute;left:3706;top:13336;width:1335;height:751;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ciRRMQAAADcAAAADwAAAGRycy9kb3ducmV2LnhtbERPTWvCQBC9F/wPywheSrPRgkh0DUUw&#10;6MGWmkLxNmTHJDQ7G7IbE/99t1DwNo/3OZt0NI24UedqywrmUQyCuLC65lLBV75/WYFwHlljY5kU&#10;3MlBup08bTDRduBPup19KUIIuwQVVN63iZSuqMigi2xLHLir7Qz6ALtS6g6HEG4auYjjpTRYc2io&#10;sKVdRcXPuTcKstP30p1s3g7vh+fso88u12NzVGo2Hd/WIDyN/iH+dx90mL96hb9nwgVy+w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tyJFExAAAANwAAAAPAAAAAAAAAAAA&#10;AAAAAKECAABkcnMvZG93bnJldi54bWxQSwUGAAAAAAQABAD5AAAAkgMAAAAA&#10;" adj="10792" strokeweight=".5pt">
                  <v:stroke endarrow="block"/>
                </v:shape>
              </v:group>
            </w:pict>
          </mc:Fallback>
        </mc:AlternateContent>
      </w:r>
      <w:r w:rsidRPr="0006279C">
        <w:rPr>
          <w:rFonts w:ascii="Times New Roman" w:eastAsia="標楷體" w:hAnsi="Times New Roman" w:cs="Times New Roman"/>
          <w:noProof/>
        </w:rPr>
        <mc:AlternateContent>
          <mc:Choice Requires="wps">
            <w:drawing>
              <wp:anchor distT="0" distB="0" distL="114300" distR="114300" simplePos="0" relativeHeight="251954688" behindDoc="0" locked="0" layoutInCell="1" allowOverlap="1" wp14:anchorId="70AB7B5B" wp14:editId="7DA851F5">
                <wp:simplePos x="0" y="0"/>
                <wp:positionH relativeFrom="column">
                  <wp:posOffset>4217035</wp:posOffset>
                </wp:positionH>
                <wp:positionV relativeFrom="paragraph">
                  <wp:posOffset>2259330</wp:posOffset>
                </wp:positionV>
                <wp:extent cx="1990725" cy="571500"/>
                <wp:effectExtent l="0" t="1905" r="2540" b="0"/>
                <wp:wrapNone/>
                <wp:docPr id="180" name="文字方塊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0725" cy="571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F5EE4" w:rsidRPr="007F05E5" w:rsidRDefault="008F5EE4" w:rsidP="009C5057">
                            <w:pPr>
                              <w:rPr>
                                <w:color w:val="000000"/>
                                <w:szCs w:val="24"/>
                              </w:rPr>
                            </w:pPr>
                            <w:r w:rsidRPr="007F05E5">
                              <w:rPr>
                                <w:rFonts w:ascii="標楷體" w:eastAsia="標楷體" w:hAnsi="標楷體" w:hint="eastAsia"/>
                                <w:color w:val="000000"/>
                                <w:szCs w:val="24"/>
                              </w:rPr>
                              <w:t>台南市環境保護局核發運作許可證</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AB7B5B" id="文字方塊 180" o:spid="_x0000_s1050" type="#_x0000_t202" style="position:absolute;left:0;text-align:left;margin-left:332.05pt;margin-top:177.9pt;width:156.75pt;height:45pt;z-index:25195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9WOYngIAAB8FAAAOAAAAZHJzL2Uyb0RvYy54bWysVFuO0zAU/UdiD5b/O3mQTpuo6WgeFCEN&#10;D2lgAa7tNBaJbWy3yYD4RmIBwzcLYAEsaGYdXDttKQNICJEPx4/rc8+991zPTvq2QRturFCyxMlR&#10;jBGXVDEhVyV+/WoxmmJkHZGMNEryEl9zi0/mDx/MOl3wVNWqYdwgAJG26HSJa+d0EUWW1rwl9khp&#10;LuGwUqYlDpZmFTFDOkBvmyiN4+OoU4Zpoyi3FnYvhkM8D/hVxal7UVWWO9SUGLi5MJowLv0YzWek&#10;WBmia0G3NMg/sGiJkOB0D3VBHEFrI36BagU1yqrKHVHVRqqqBOUhBogmie9Fc1UTzUMskByr92my&#10;/w+WPt+8NEgwqN0U8iNJC0W6u/l4+/Xz3c232y+fkN+HLHXaFmB8pcHc9WeqhxshYqsvFX1jkVTn&#10;NZErfmqM6mpOGLBM/M3o4OqAYz3IsnumGDgja6cCUF+Z1qcQkoIAHdhc7yvEe4eod5nn8SQdY0Th&#10;bDxJxnEgF5Fid1sb655w1SI/KbEBBQR0srm0zrMhxc7EO7OqEWwhmiYszGp53hi0IaCWRfhCAPfM&#10;GumNpfLXBsRhB0iCD3/m6Ybqv8+TNIvP0ny0OJ5ORtkiG4/ySTwdxUl+lh/HWZ5dLD54gklW1IIx&#10;Li+F5DslJtnfVXrbE4OGghZRV+J8DJkKcf0xyDh8vwuyFQ4asxFtiad7I1L4wj6WDMImhSOiGebR&#10;z/RDliEHu3/ISpCBr/ygAdcv+6C79NFOXkvFrkEYRkHdoPrwqsCkVuYdRh10aInt2zUxHKPmqQRx&#10;5UmW+ZYOi2w8SWFhDk+WhydEUoAqscNomJ674RlYayNWNXga5CzVKQiyEkErXrkDq62MoQtDUNsX&#10;w7f54TpY/XjX5t8BAAD//wMAUEsDBBQABgAIAAAAIQDpqno43wAAAAsBAAAPAAAAZHJzL2Rvd25y&#10;ZXYueG1sTI/BTsMwDIbvSLxDZCQuiKWDNmWl7gRIIK4be4C08dqKJqmabO3eHnOCo+1Pv7+/3C52&#10;EGeaQu8dwnqVgCDXeNO7FuHw9X7/BCJE7YwevCOECwXYVtdXpS6Mn92OzvvYCg5xodAIXYxjIWVo&#10;OrI6rPxIjm9HP1kdeZxaaSY9c7gd5EOSKGl17/hDp0d666j53p8swvFzvss2c/0RD/kuVa+6z2t/&#10;Qby9WV6eQURa4h8Mv/qsDhU71f7kTBADglLpmlGExyzjDkxs8lyBqBHSlDeyKuX/DtUPAAAA//8D&#10;AFBLAQItABQABgAIAAAAIQC2gziS/gAAAOEBAAATAAAAAAAAAAAAAAAAAAAAAABbQ29udGVudF9U&#10;eXBlc10ueG1sUEsBAi0AFAAGAAgAAAAhADj9If/WAAAAlAEAAAsAAAAAAAAAAAAAAAAALwEAAF9y&#10;ZWxzLy5yZWxzUEsBAi0AFAAGAAgAAAAhACz1Y5ieAgAAHwUAAA4AAAAAAAAAAAAAAAAALgIAAGRy&#10;cy9lMm9Eb2MueG1sUEsBAi0AFAAGAAgAAAAhAOmqejjfAAAACwEAAA8AAAAAAAAAAAAAAAAA+AQA&#10;AGRycy9kb3ducmV2LnhtbFBLBQYAAAAABAAEAPMAAAAEBgAAAAA=&#10;" stroked="f">
                <v:textbox>
                  <w:txbxContent>
                    <w:p w:rsidR="008F5EE4" w:rsidRPr="007F05E5" w:rsidRDefault="008F5EE4" w:rsidP="009C5057">
                      <w:pPr>
                        <w:rPr>
                          <w:color w:val="000000"/>
                          <w:szCs w:val="24"/>
                        </w:rPr>
                      </w:pPr>
                      <w:r w:rsidRPr="007F05E5">
                        <w:rPr>
                          <w:rFonts w:ascii="標楷體" w:eastAsia="標楷體" w:hAnsi="標楷體" w:hint="eastAsia"/>
                          <w:color w:val="000000"/>
                          <w:szCs w:val="24"/>
                        </w:rPr>
                        <w:t>台南市環境保護局核發運作許可證</w:t>
                      </w:r>
                    </w:p>
                  </w:txbxContent>
                </v:textbox>
              </v:shape>
            </w:pict>
          </mc:Fallback>
        </mc:AlternateContent>
      </w:r>
      <w:r w:rsidRPr="0006279C">
        <w:rPr>
          <w:rFonts w:ascii="Times New Roman" w:eastAsia="標楷體" w:hAnsi="Times New Roman" w:cs="Times New Roman"/>
          <w:noProof/>
        </w:rPr>
        <mc:AlternateContent>
          <mc:Choice Requires="wps">
            <w:drawing>
              <wp:anchor distT="0" distB="0" distL="114300" distR="114300" simplePos="0" relativeHeight="251944448" behindDoc="0" locked="0" layoutInCell="1" allowOverlap="1" wp14:anchorId="3D5D269B" wp14:editId="399ED2DD">
                <wp:simplePos x="0" y="0"/>
                <wp:positionH relativeFrom="column">
                  <wp:posOffset>4131310</wp:posOffset>
                </wp:positionH>
                <wp:positionV relativeFrom="paragraph">
                  <wp:posOffset>604520</wp:posOffset>
                </wp:positionV>
                <wp:extent cx="1990725" cy="590550"/>
                <wp:effectExtent l="0" t="4445" r="2540" b="0"/>
                <wp:wrapNone/>
                <wp:docPr id="179" name="文字方塊 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0725" cy="5905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F5EE4" w:rsidRDefault="008F5EE4" w:rsidP="009C5057">
                            <w:r>
                              <w:rPr>
                                <w:rFonts w:ascii="標楷體" w:eastAsia="標楷體" w:hAnsi="標楷體" w:hint="eastAsia"/>
                                <w:color w:val="000000"/>
                              </w:rPr>
                              <w:t>請參閱</w:t>
                            </w:r>
                            <w:r w:rsidRPr="009672F8">
                              <w:rPr>
                                <w:rFonts w:ascii="標楷體" w:eastAsia="標楷體" w:hAnsi="標楷體" w:hint="eastAsia"/>
                                <w:color w:val="000000"/>
                              </w:rPr>
                              <w:t>本校已申請</w:t>
                            </w:r>
                            <w:r>
                              <w:rPr>
                                <w:rFonts w:ascii="標楷體" w:eastAsia="標楷體" w:hAnsi="標楷體" w:hint="eastAsia"/>
                                <w:color w:val="000000"/>
                              </w:rPr>
                              <w:t>許</w:t>
                            </w:r>
                            <w:r w:rsidRPr="009672F8">
                              <w:rPr>
                                <w:rFonts w:ascii="標楷體" w:eastAsia="標楷體" w:hAnsi="標楷體" w:hint="eastAsia"/>
                                <w:color w:val="000000"/>
                              </w:rPr>
                              <w:t>可證之毒化物清單</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5D269B" id="文字方塊 179" o:spid="_x0000_s1051" type="#_x0000_t202" style="position:absolute;left:0;text-align:left;margin-left:325.3pt;margin-top:47.6pt;width:156.75pt;height:46.5pt;z-index:25194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aXhnQIAAB8FAAAOAAAAZHJzL2Uyb0RvYy54bWysVF1u1DAQfkfiDpbft/lR0t1EzVa0ZRFS&#10;+ZEKB/DazsYisY3t3aQgnpE4QHnmAByAA7XnYOzsLksBCSHy4Hg842/+vvHJ6dC1aMONFUpWODmK&#10;MeKSKibkqsKvXy0mM4ysI5KRVkle4Wtu8en84YOTXpc8VY1qGTcIQKQte13hxjldRpGlDe+IPVKa&#10;S1DWynTEgWhWETOkB/SujdI4Po56ZZg2inJr4fRiVOJ5wK9rTt2LurbcobbCEJsLqwnr0q/R/ISU&#10;K0N0I+g2DPIPUXRESHC6h7ogjqC1Eb9AdYIaZVXtjqjqIlXXgvKQA2STxPeyuWqI5iEXKI7V+zLZ&#10;/wdLn29eGiQY9G5aYCRJB026u/l4+/Xz3c232y+fkD+HKvXalmB8pcHcDWdqgBshY6svFX1jkVTn&#10;DZEr/sgY1TecMIgy8Tejg6sjjvUgy/6ZYuCMrJ0KQENtOl9CKAoCdOjW9b5DfHCIepdFEU/THCMK&#10;uryI8zy0MCLl7rY21j3hqkN+U2EDDAjoZHNpnY+GlDsT78yqVrCFaNsgmNXyvDVoQ4Ati/CFBO6Z&#10;tdIbS+WvjYjjCQQJPrzOhxu6/75I0iw+S4vJ4ng2nWSLLJ8U03g2iZPirDiOsyK7WHzwASZZ2QjG&#10;uLwUku+YmGR/1+ntTIwcClxEfYWLHCoV8vpjknH4fpdkJxwMZiu6Cs/2RqT0jX0sGaRNSkdEO+6j&#10;n8MPVYYa7P6hKoEGvvMjB9ywHALv0mxHr6Vi10AMo6Bv0H14VWDTKPMOox4mtML27ZoYjlH7VAK5&#10;iiTL/EgHIcunKQjmULM81BBJAarCDqNxe+7GZ2CtjVg14Gmks1SPgJC1CFzxzB2j2tIYpjAktX0x&#10;/JgfysHqx7s2/w4AAP//AwBQSwMEFAAGAAgAAAAhAJDXMl7eAAAACgEAAA8AAABkcnMvZG93bnJl&#10;di54bWxMj91Og0AQhe9NfIfNmHhj7FJStoAsjZpovO3PAwwwBSI7S9htoW/veqWXk/PlnG+K3WIG&#10;caXJ9ZY1rFcRCOLaNj23Gk7Hj+cUhPPIDQ6WScONHOzK+7sC88bOvKfrwbcilLDLUUPn/ZhL6eqO&#10;DLqVHYlDdraTQR/OqZXNhHMoN4OMo0hJgz2HhQ5Heu+o/j5cjIbz1/yUZHP16U/b/Ua9Yb+t7E3r&#10;x4fl9QWEp8X/wfCrH9ShDE6VvXDjxKBBJZEKqIYsiUEEIFObNYgqkGkagywL+f+F8gcAAP//AwBQ&#10;SwECLQAUAAYACAAAACEAtoM4kv4AAADhAQAAEwAAAAAAAAAAAAAAAAAAAAAAW0NvbnRlbnRfVHlw&#10;ZXNdLnhtbFBLAQItABQABgAIAAAAIQA4/SH/1gAAAJQBAAALAAAAAAAAAAAAAAAAAC8BAABfcmVs&#10;cy8ucmVsc1BLAQItABQABgAIAAAAIQBAsaXhnQIAAB8FAAAOAAAAAAAAAAAAAAAAAC4CAABkcnMv&#10;ZTJvRG9jLnhtbFBLAQItABQABgAIAAAAIQCQ1zJe3gAAAAoBAAAPAAAAAAAAAAAAAAAAAPcEAABk&#10;cnMvZG93bnJldi54bWxQSwUGAAAAAAQABADzAAAAAgYAAAAA&#10;" stroked="f">
                <v:textbox>
                  <w:txbxContent>
                    <w:p w:rsidR="008F5EE4" w:rsidRDefault="008F5EE4" w:rsidP="009C5057">
                      <w:r>
                        <w:rPr>
                          <w:rFonts w:ascii="標楷體" w:eastAsia="標楷體" w:hAnsi="標楷體" w:hint="eastAsia"/>
                          <w:color w:val="000000"/>
                        </w:rPr>
                        <w:t>請參閱</w:t>
                      </w:r>
                      <w:r w:rsidRPr="009672F8">
                        <w:rPr>
                          <w:rFonts w:ascii="標楷體" w:eastAsia="標楷體" w:hAnsi="標楷體" w:hint="eastAsia"/>
                          <w:color w:val="000000"/>
                        </w:rPr>
                        <w:t>本校已申請</w:t>
                      </w:r>
                      <w:r>
                        <w:rPr>
                          <w:rFonts w:ascii="標楷體" w:eastAsia="標楷體" w:hAnsi="標楷體" w:hint="eastAsia"/>
                          <w:color w:val="000000"/>
                        </w:rPr>
                        <w:t>許</w:t>
                      </w:r>
                      <w:r w:rsidRPr="009672F8">
                        <w:rPr>
                          <w:rFonts w:ascii="標楷體" w:eastAsia="標楷體" w:hAnsi="標楷體" w:hint="eastAsia"/>
                          <w:color w:val="000000"/>
                        </w:rPr>
                        <w:t>可證之毒化物清單</w:t>
                      </w:r>
                    </w:p>
                  </w:txbxContent>
                </v:textbox>
              </v:shape>
            </w:pict>
          </mc:Fallback>
        </mc:AlternateContent>
      </w:r>
      <w:r w:rsidRPr="0006279C">
        <w:rPr>
          <w:rFonts w:ascii="Times New Roman" w:eastAsia="標楷體" w:hAnsi="Times New Roman" w:cs="Times New Roman"/>
        </w:rPr>
        <w:object w:dxaOrig="7871" w:dyaOrig="12684">
          <v:shape id="_x0000_i1028" type="#_x0000_t75" style="width:277.05pt;height:446.5pt" o:ole="">
            <v:imagedata r:id="rId86" o:title=""/>
          </v:shape>
          <o:OLEObject Type="Embed" ProgID="Visio.Drawing.11" ShapeID="_x0000_i1028" DrawAspect="Content" ObjectID="_1574755097" r:id="rId87"/>
        </w:object>
      </w:r>
    </w:p>
    <w:p w:rsidR="009C5057" w:rsidRPr="0006279C" w:rsidRDefault="009C5057" w:rsidP="009C5057">
      <w:pPr>
        <w:ind w:left="1418"/>
        <w:jc w:val="both"/>
        <w:rPr>
          <w:rFonts w:ascii="Times New Roman" w:eastAsia="標楷體" w:hAnsi="Times New Roman" w:cs="Times New Roman"/>
        </w:rPr>
      </w:pPr>
      <w:r w:rsidRPr="0006279C">
        <w:rPr>
          <w:rFonts w:ascii="Times New Roman" w:eastAsia="標楷體" w:hAnsi="Times New Roman" w:cs="Times New Roman"/>
        </w:rPr>
        <w:br w:type="page"/>
      </w:r>
    </w:p>
    <w:p w:rsidR="009C5057" w:rsidRPr="0006279C" w:rsidRDefault="009C5057" w:rsidP="00FE39DB">
      <w:pPr>
        <w:numPr>
          <w:ilvl w:val="0"/>
          <w:numId w:val="227"/>
        </w:numPr>
        <w:ind w:left="1418" w:hanging="1418"/>
        <w:jc w:val="both"/>
        <w:rPr>
          <w:rFonts w:ascii="Times New Roman" w:eastAsia="標楷體" w:hAnsi="Times New Roman" w:cs="Times New Roman"/>
        </w:rPr>
      </w:pPr>
      <w:r w:rsidRPr="0006279C">
        <w:rPr>
          <w:rFonts w:ascii="Times New Roman" w:eastAsia="標楷體" w:hAnsi="Times New Roman" w:cs="Times New Roman"/>
        </w:rPr>
        <w:lastRenderedPageBreak/>
        <w:t>依據環保署「毒性化學物質管理法」第三十五條規定，凡未申請運作許可而擅自運作者，處新臺幣六萬元以上三十萬元以下罰鍰，並令其限期改善；屆期不改善者，得命其停工或停業；必要時，並得勒令歇業、撤銷、廢止登記或撤銷、廢止其許可證。</w:t>
      </w:r>
    </w:p>
    <w:p w:rsidR="009C5057" w:rsidRPr="0006279C" w:rsidRDefault="009C5057" w:rsidP="00FE39DB">
      <w:pPr>
        <w:numPr>
          <w:ilvl w:val="0"/>
          <w:numId w:val="227"/>
        </w:numPr>
        <w:ind w:left="1418" w:hanging="1418"/>
        <w:jc w:val="both"/>
        <w:rPr>
          <w:rFonts w:ascii="Times New Roman" w:eastAsia="標楷體" w:hAnsi="Times New Roman" w:cs="Times New Roman"/>
        </w:rPr>
      </w:pPr>
      <w:r w:rsidRPr="0006279C">
        <w:rPr>
          <w:rFonts w:ascii="Times New Roman" w:eastAsia="標楷體" w:hAnsi="Times New Roman" w:cs="Times New Roman"/>
        </w:rPr>
        <w:t>如實驗室負責人及學生未依上述本法所規定之運作流程而致觸法者，處置方式如下：</w:t>
      </w:r>
    </w:p>
    <w:p w:rsidR="009C5057" w:rsidRPr="0006279C" w:rsidRDefault="009C5057" w:rsidP="009C5057">
      <w:pPr>
        <w:ind w:left="1219" w:firstLineChars="82" w:firstLine="197"/>
        <w:jc w:val="both"/>
        <w:rPr>
          <w:rFonts w:ascii="Times New Roman" w:eastAsia="標楷體" w:hAnsi="Times New Roman" w:cs="Times New Roman"/>
        </w:rPr>
      </w:pPr>
      <w:r w:rsidRPr="0006279C">
        <w:rPr>
          <w:rFonts w:ascii="Times New Roman" w:eastAsia="標楷體" w:hAnsi="Times New Roman" w:cs="Times New Roman"/>
        </w:rPr>
        <w:t>一、經主管機關查獲違法運作屬實者，罰款由請購當事者自行繳納。</w:t>
      </w:r>
    </w:p>
    <w:p w:rsidR="009C5057" w:rsidRPr="0006279C" w:rsidRDefault="009C5057" w:rsidP="009C5057">
      <w:pPr>
        <w:ind w:leftChars="590" w:left="1841" w:hangingChars="177" w:hanging="425"/>
        <w:jc w:val="both"/>
        <w:rPr>
          <w:rFonts w:ascii="Times New Roman" w:eastAsia="標楷體" w:hAnsi="Times New Roman" w:cs="Times New Roman"/>
        </w:rPr>
      </w:pPr>
      <w:r w:rsidRPr="0006279C">
        <w:rPr>
          <w:rFonts w:ascii="Times New Roman" w:eastAsia="標楷體" w:hAnsi="Times New Roman" w:cs="Times New Roman"/>
        </w:rPr>
        <w:t>二、經環安室稽查違法運作屬實者，由環安室簽請校方議處當事人及相關主管，且該次化學品請購款校方不予認列核銷支付。</w:t>
      </w:r>
    </w:p>
    <w:p w:rsidR="009C5057" w:rsidRPr="0006279C" w:rsidRDefault="009C5057" w:rsidP="00FE39DB">
      <w:pPr>
        <w:numPr>
          <w:ilvl w:val="0"/>
          <w:numId w:val="227"/>
        </w:numPr>
        <w:ind w:left="1418" w:hanging="1418"/>
        <w:jc w:val="both"/>
        <w:rPr>
          <w:rFonts w:ascii="Times New Roman" w:eastAsia="標楷體" w:hAnsi="Times New Roman" w:cs="Times New Roman"/>
        </w:rPr>
      </w:pPr>
      <w:r w:rsidRPr="0006279C">
        <w:rPr>
          <w:rFonts w:ascii="Times New Roman" w:eastAsia="標楷體" w:hAnsi="Times New Roman" w:cs="Times New Roman"/>
        </w:rPr>
        <w:t>本要點經環境安全衛生委員會討論通過後，再經行政會議審核通過，陳請</w:t>
      </w:r>
      <w:r w:rsidRPr="0006279C">
        <w:rPr>
          <w:rFonts w:ascii="Times New Roman" w:eastAsia="標楷體" w:hAnsi="Times New Roman" w:cs="Times New Roman"/>
        </w:rPr>
        <w:t xml:space="preserve"> </w:t>
      </w:r>
      <w:r w:rsidRPr="0006279C">
        <w:rPr>
          <w:rFonts w:ascii="Times New Roman" w:eastAsia="標楷體" w:hAnsi="Times New Roman" w:cs="Times New Roman"/>
        </w:rPr>
        <w:t>校長核定後公告實施，修正時亦同。</w:t>
      </w:r>
    </w:p>
    <w:p w:rsidR="00F458A3" w:rsidRPr="0006279C" w:rsidRDefault="00F458A3" w:rsidP="00F458A3">
      <w:pPr>
        <w:jc w:val="center"/>
        <w:rPr>
          <w:rFonts w:ascii="Times New Roman" w:eastAsia="標楷體" w:hAnsi="Times New Roman" w:cs="Times New Roman"/>
          <w:b/>
          <w:sz w:val="28"/>
          <w:szCs w:val="28"/>
        </w:rPr>
        <w:sectPr w:rsidR="00F458A3" w:rsidRPr="0006279C" w:rsidSect="00A24B9E">
          <w:pgSz w:w="11906" w:h="16838" w:code="9"/>
          <w:pgMar w:top="1134" w:right="1134" w:bottom="1134" w:left="1134" w:header="0" w:footer="284" w:gutter="0"/>
          <w:cols w:space="425"/>
          <w:docGrid w:linePitch="360"/>
        </w:sectPr>
      </w:pPr>
    </w:p>
    <w:p w:rsidR="009C5057" w:rsidRPr="009F433E" w:rsidRDefault="009C5057" w:rsidP="009F433E">
      <w:pPr>
        <w:spacing w:line="360" w:lineRule="auto"/>
        <w:ind w:firstLineChars="50" w:firstLine="180"/>
        <w:jc w:val="center"/>
        <w:rPr>
          <w:rFonts w:ascii="Times New Roman" w:eastAsia="標楷體" w:hAnsi="Times New Roman" w:cs="Times New Roman"/>
          <w:b/>
          <w:spacing w:val="20"/>
          <w:sz w:val="32"/>
          <w:szCs w:val="32"/>
        </w:rPr>
      </w:pPr>
      <w:r w:rsidRPr="009F433E">
        <w:rPr>
          <w:rFonts w:ascii="Times New Roman" w:eastAsia="標楷體" w:hAnsi="Times New Roman" w:cs="Times New Roman"/>
          <w:b/>
          <w:spacing w:val="20"/>
          <w:sz w:val="32"/>
          <w:szCs w:val="32"/>
        </w:rPr>
        <w:lastRenderedPageBreak/>
        <w:t>南臺科技大學資源回收實施辦法</w:t>
      </w:r>
    </w:p>
    <w:p w:rsidR="009C5057" w:rsidRPr="0006279C" w:rsidRDefault="009C5057" w:rsidP="009C5057">
      <w:pPr>
        <w:spacing w:line="240" w:lineRule="exact"/>
        <w:ind w:left="958" w:rightChars="118" w:right="283" w:hanging="958"/>
        <w:jc w:val="right"/>
        <w:rPr>
          <w:rFonts w:ascii="Times New Roman" w:eastAsia="標楷體" w:hAnsi="Times New Roman" w:cs="Times New Roman"/>
          <w:sz w:val="20"/>
        </w:rPr>
      </w:pPr>
      <w:r w:rsidRPr="0006279C">
        <w:rPr>
          <w:rFonts w:ascii="Times New Roman" w:eastAsia="標楷體" w:hAnsi="Times New Roman" w:cs="Times New Roman"/>
          <w:sz w:val="20"/>
        </w:rPr>
        <w:t>民國</w:t>
      </w:r>
      <w:r w:rsidRPr="0006279C">
        <w:rPr>
          <w:rFonts w:ascii="Times New Roman" w:eastAsia="標楷體" w:hAnsi="Times New Roman" w:cs="Times New Roman"/>
          <w:sz w:val="20"/>
        </w:rPr>
        <w:t>89</w:t>
      </w:r>
      <w:r w:rsidRPr="0006279C">
        <w:rPr>
          <w:rFonts w:ascii="Times New Roman" w:eastAsia="標楷體" w:hAnsi="Times New Roman" w:cs="Times New Roman"/>
          <w:sz w:val="20"/>
        </w:rPr>
        <w:t>年</w:t>
      </w:r>
      <w:r w:rsidRPr="0006279C">
        <w:rPr>
          <w:rFonts w:ascii="Times New Roman" w:eastAsia="標楷體" w:hAnsi="Times New Roman" w:cs="Times New Roman"/>
          <w:sz w:val="20"/>
        </w:rPr>
        <w:t>12</w:t>
      </w:r>
      <w:r w:rsidRPr="0006279C">
        <w:rPr>
          <w:rFonts w:ascii="Times New Roman" w:eastAsia="標楷體" w:hAnsi="Times New Roman" w:cs="Times New Roman"/>
          <w:sz w:val="20"/>
        </w:rPr>
        <w:t>月</w:t>
      </w:r>
      <w:r w:rsidRPr="0006279C">
        <w:rPr>
          <w:rFonts w:ascii="Times New Roman" w:eastAsia="標楷體" w:hAnsi="Times New Roman" w:cs="Times New Roman"/>
          <w:sz w:val="20"/>
        </w:rPr>
        <w:t>18</w:t>
      </w:r>
      <w:r w:rsidRPr="0006279C">
        <w:rPr>
          <w:rFonts w:ascii="Times New Roman" w:eastAsia="標楷體" w:hAnsi="Times New Roman" w:cs="Times New Roman"/>
          <w:sz w:val="20"/>
        </w:rPr>
        <w:t>日行政會議通過</w:t>
      </w:r>
    </w:p>
    <w:p w:rsidR="009C5057" w:rsidRPr="0006279C" w:rsidRDefault="009C5057" w:rsidP="009C5057">
      <w:pPr>
        <w:spacing w:line="240" w:lineRule="exact"/>
        <w:ind w:left="958" w:rightChars="118" w:right="283" w:hanging="958"/>
        <w:jc w:val="right"/>
        <w:rPr>
          <w:rFonts w:ascii="Times New Roman" w:eastAsia="標楷體" w:hAnsi="Times New Roman" w:cs="Times New Roman"/>
          <w:sz w:val="20"/>
        </w:rPr>
      </w:pPr>
      <w:r w:rsidRPr="0006279C">
        <w:rPr>
          <w:rFonts w:ascii="Times New Roman" w:eastAsia="標楷體" w:hAnsi="Times New Roman" w:cs="Times New Roman"/>
          <w:sz w:val="20"/>
        </w:rPr>
        <w:t>民國</w:t>
      </w:r>
      <w:r w:rsidRPr="0006279C">
        <w:rPr>
          <w:rFonts w:ascii="Times New Roman" w:eastAsia="標楷體" w:hAnsi="Times New Roman" w:cs="Times New Roman"/>
          <w:sz w:val="20"/>
        </w:rPr>
        <w:t>95</w:t>
      </w:r>
      <w:r w:rsidRPr="0006279C">
        <w:rPr>
          <w:rFonts w:ascii="Times New Roman" w:eastAsia="標楷體" w:hAnsi="Times New Roman" w:cs="Times New Roman"/>
          <w:sz w:val="20"/>
        </w:rPr>
        <w:t>年</w:t>
      </w:r>
      <w:r w:rsidRPr="0006279C">
        <w:rPr>
          <w:rFonts w:ascii="Times New Roman" w:eastAsia="標楷體" w:hAnsi="Times New Roman" w:cs="Times New Roman"/>
          <w:sz w:val="20"/>
        </w:rPr>
        <w:t>8</w:t>
      </w:r>
      <w:r w:rsidRPr="0006279C">
        <w:rPr>
          <w:rFonts w:ascii="Times New Roman" w:eastAsia="標楷體" w:hAnsi="Times New Roman" w:cs="Times New Roman"/>
          <w:sz w:val="20"/>
        </w:rPr>
        <w:t>月</w:t>
      </w:r>
      <w:r w:rsidRPr="0006279C">
        <w:rPr>
          <w:rFonts w:ascii="Times New Roman" w:eastAsia="標楷體" w:hAnsi="Times New Roman" w:cs="Times New Roman"/>
          <w:sz w:val="20"/>
        </w:rPr>
        <w:t>7</w:t>
      </w:r>
      <w:r w:rsidRPr="0006279C">
        <w:rPr>
          <w:rFonts w:ascii="Times New Roman" w:eastAsia="標楷體" w:hAnsi="Times New Roman" w:cs="Times New Roman"/>
          <w:sz w:val="20"/>
        </w:rPr>
        <w:t>日行政會議修正通過</w:t>
      </w:r>
    </w:p>
    <w:p w:rsidR="009C5057" w:rsidRPr="0006279C" w:rsidRDefault="009C5057" w:rsidP="009C5057">
      <w:pPr>
        <w:spacing w:line="240" w:lineRule="exact"/>
        <w:ind w:left="958" w:rightChars="118" w:right="283" w:hanging="958"/>
        <w:jc w:val="right"/>
        <w:rPr>
          <w:rFonts w:ascii="Times New Roman" w:eastAsia="標楷體" w:hAnsi="Times New Roman" w:cs="Times New Roman"/>
          <w:sz w:val="20"/>
        </w:rPr>
      </w:pPr>
      <w:r w:rsidRPr="0006279C">
        <w:rPr>
          <w:rFonts w:ascii="Times New Roman" w:eastAsia="標楷體" w:hAnsi="Times New Roman" w:cs="Times New Roman"/>
          <w:sz w:val="20"/>
        </w:rPr>
        <w:t>民國</w:t>
      </w:r>
      <w:r w:rsidRPr="0006279C">
        <w:rPr>
          <w:rFonts w:ascii="Times New Roman" w:eastAsia="標楷體" w:hAnsi="Times New Roman" w:cs="Times New Roman"/>
          <w:sz w:val="20"/>
        </w:rPr>
        <w:t>97</w:t>
      </w:r>
      <w:r w:rsidRPr="0006279C">
        <w:rPr>
          <w:rFonts w:ascii="Times New Roman" w:eastAsia="標楷體" w:hAnsi="Times New Roman" w:cs="Times New Roman"/>
          <w:sz w:val="20"/>
        </w:rPr>
        <w:t>年</w:t>
      </w:r>
      <w:r w:rsidRPr="0006279C">
        <w:rPr>
          <w:rFonts w:ascii="Times New Roman" w:eastAsia="標楷體" w:hAnsi="Times New Roman" w:cs="Times New Roman"/>
          <w:sz w:val="20"/>
        </w:rPr>
        <w:t>11</w:t>
      </w:r>
      <w:r w:rsidRPr="0006279C">
        <w:rPr>
          <w:rFonts w:ascii="Times New Roman" w:eastAsia="標楷體" w:hAnsi="Times New Roman" w:cs="Times New Roman"/>
          <w:sz w:val="20"/>
        </w:rPr>
        <w:t>月</w:t>
      </w:r>
      <w:r w:rsidRPr="0006279C">
        <w:rPr>
          <w:rFonts w:ascii="Times New Roman" w:eastAsia="標楷體" w:hAnsi="Times New Roman" w:cs="Times New Roman"/>
          <w:sz w:val="20"/>
        </w:rPr>
        <w:t>10</w:t>
      </w:r>
      <w:r w:rsidRPr="0006279C">
        <w:rPr>
          <w:rFonts w:ascii="Times New Roman" w:eastAsia="標楷體" w:hAnsi="Times New Roman" w:cs="Times New Roman"/>
          <w:sz w:val="20"/>
        </w:rPr>
        <w:t>日行政會議修正通過</w:t>
      </w:r>
    </w:p>
    <w:p w:rsidR="009C5057" w:rsidRPr="0006279C" w:rsidRDefault="009C5057" w:rsidP="009C5057">
      <w:pPr>
        <w:spacing w:line="240" w:lineRule="exact"/>
        <w:ind w:left="958" w:rightChars="118" w:right="283" w:hanging="958"/>
        <w:jc w:val="right"/>
        <w:rPr>
          <w:rFonts w:ascii="Times New Roman" w:eastAsia="標楷體" w:hAnsi="Times New Roman" w:cs="Times New Roman"/>
          <w:sz w:val="20"/>
        </w:rPr>
      </w:pPr>
      <w:r w:rsidRPr="0006279C">
        <w:rPr>
          <w:rFonts w:ascii="Times New Roman" w:eastAsia="標楷體" w:hAnsi="Times New Roman" w:cs="Times New Roman"/>
          <w:sz w:val="20"/>
        </w:rPr>
        <w:t>民國</w:t>
      </w:r>
      <w:r w:rsidRPr="0006279C">
        <w:rPr>
          <w:rFonts w:ascii="Times New Roman" w:eastAsia="標楷體" w:hAnsi="Times New Roman" w:cs="Times New Roman"/>
          <w:sz w:val="20"/>
        </w:rPr>
        <w:t>100</w:t>
      </w:r>
      <w:r w:rsidRPr="0006279C">
        <w:rPr>
          <w:rFonts w:ascii="Times New Roman" w:eastAsia="標楷體" w:hAnsi="Times New Roman" w:cs="Times New Roman"/>
          <w:sz w:val="20"/>
        </w:rPr>
        <w:t>年</w:t>
      </w:r>
      <w:r w:rsidRPr="0006279C">
        <w:rPr>
          <w:rFonts w:ascii="Times New Roman" w:eastAsia="標楷體" w:hAnsi="Times New Roman" w:cs="Times New Roman"/>
          <w:sz w:val="20"/>
        </w:rPr>
        <w:t>9</w:t>
      </w:r>
      <w:r w:rsidRPr="0006279C">
        <w:rPr>
          <w:rFonts w:ascii="Times New Roman" w:eastAsia="標楷體" w:hAnsi="Times New Roman" w:cs="Times New Roman"/>
          <w:sz w:val="20"/>
        </w:rPr>
        <w:t>月</w:t>
      </w:r>
      <w:r w:rsidRPr="0006279C">
        <w:rPr>
          <w:rFonts w:ascii="Times New Roman" w:eastAsia="標楷體" w:hAnsi="Times New Roman" w:cs="Times New Roman"/>
          <w:sz w:val="20"/>
        </w:rPr>
        <w:t>19</w:t>
      </w:r>
      <w:r w:rsidRPr="0006279C">
        <w:rPr>
          <w:rFonts w:ascii="Times New Roman" w:eastAsia="標楷體" w:hAnsi="Times New Roman" w:cs="Times New Roman"/>
          <w:sz w:val="20"/>
        </w:rPr>
        <w:t>日行政會議修正通過</w:t>
      </w:r>
    </w:p>
    <w:p w:rsidR="009C5057" w:rsidRPr="0006279C" w:rsidRDefault="009C5057" w:rsidP="00DE7555">
      <w:pPr>
        <w:spacing w:line="240" w:lineRule="exact"/>
        <w:ind w:left="958" w:rightChars="118" w:right="283" w:hanging="958"/>
        <w:jc w:val="right"/>
        <w:rPr>
          <w:rFonts w:ascii="Times New Roman" w:eastAsia="標楷體" w:hAnsi="Times New Roman" w:cs="Times New Roman"/>
          <w:sz w:val="20"/>
        </w:rPr>
      </w:pPr>
    </w:p>
    <w:p w:rsidR="009C5057" w:rsidRPr="0006279C" w:rsidRDefault="009C5057" w:rsidP="00FE39DB">
      <w:pPr>
        <w:numPr>
          <w:ilvl w:val="0"/>
          <w:numId w:val="228"/>
        </w:numPr>
        <w:jc w:val="both"/>
        <w:rPr>
          <w:rFonts w:ascii="Times New Roman" w:eastAsia="標楷體" w:hAnsi="Times New Roman" w:cs="Times New Roman"/>
        </w:rPr>
      </w:pPr>
      <w:r w:rsidRPr="0006279C">
        <w:rPr>
          <w:rFonts w:ascii="Times New Roman" w:eastAsia="標楷體" w:hAnsi="Times New Roman" w:cs="Times New Roman"/>
        </w:rPr>
        <w:t>目的：為防止環境污染，減少校園垃圾量，增加資源回收再利用，以提昇生活品質，培養正確垃圾分類及資源回收之觀念及習慣，進而落實學校環保教育。</w:t>
      </w:r>
    </w:p>
    <w:p w:rsidR="009C5057" w:rsidRPr="0006279C" w:rsidRDefault="009C5057" w:rsidP="00FE39DB">
      <w:pPr>
        <w:numPr>
          <w:ilvl w:val="0"/>
          <w:numId w:val="228"/>
        </w:numPr>
        <w:ind w:left="1219" w:hanging="1219"/>
        <w:jc w:val="both"/>
        <w:rPr>
          <w:rFonts w:ascii="Times New Roman" w:eastAsia="標楷體" w:hAnsi="Times New Roman" w:cs="Times New Roman"/>
        </w:rPr>
      </w:pPr>
      <w:r w:rsidRPr="0006279C">
        <w:rPr>
          <w:rFonts w:ascii="Times New Roman" w:eastAsia="標楷體" w:hAnsi="Times New Roman" w:cs="Times New Roman"/>
        </w:rPr>
        <w:t>實施對象：全校教職員工生。</w:t>
      </w:r>
    </w:p>
    <w:p w:rsidR="009C5057" w:rsidRPr="0006279C" w:rsidRDefault="009C5057" w:rsidP="00FE39DB">
      <w:pPr>
        <w:numPr>
          <w:ilvl w:val="0"/>
          <w:numId w:val="228"/>
        </w:numPr>
        <w:ind w:left="1219" w:hanging="1219"/>
        <w:jc w:val="both"/>
        <w:rPr>
          <w:rFonts w:ascii="Times New Roman" w:eastAsia="標楷體" w:hAnsi="Times New Roman" w:cs="Times New Roman"/>
        </w:rPr>
      </w:pPr>
      <w:r w:rsidRPr="0006279C">
        <w:rPr>
          <w:rFonts w:ascii="Times New Roman" w:eastAsia="標楷體" w:hAnsi="Times New Roman" w:cs="Times New Roman"/>
        </w:rPr>
        <w:t>實施辦法：</w:t>
      </w:r>
    </w:p>
    <w:p w:rsidR="009C5057" w:rsidRPr="0006279C" w:rsidRDefault="009C5057" w:rsidP="009C5057">
      <w:pPr>
        <w:numPr>
          <w:ilvl w:val="0"/>
          <w:numId w:val="174"/>
        </w:numPr>
        <w:ind w:left="1985" w:hanging="567"/>
        <w:jc w:val="both"/>
        <w:rPr>
          <w:rFonts w:ascii="Times New Roman" w:eastAsia="標楷體" w:hAnsi="Times New Roman" w:cs="Times New Roman"/>
        </w:rPr>
      </w:pPr>
      <w:r w:rsidRPr="0006279C">
        <w:rPr>
          <w:rFonts w:ascii="Times New Roman" w:eastAsia="標楷體" w:hAnsi="Times New Roman" w:cs="Times New Roman"/>
        </w:rPr>
        <w:t>資源回收相關庶務及行政業務，由環安室統籌辦理，總務處、學務處、各系所協辦。</w:t>
      </w:r>
    </w:p>
    <w:p w:rsidR="009C5057" w:rsidRPr="0006279C" w:rsidRDefault="009C5057" w:rsidP="009C5057">
      <w:pPr>
        <w:numPr>
          <w:ilvl w:val="0"/>
          <w:numId w:val="174"/>
        </w:numPr>
        <w:ind w:firstLine="938"/>
        <w:rPr>
          <w:rFonts w:ascii="Times New Roman" w:eastAsia="標楷體" w:hAnsi="Times New Roman" w:cs="Times New Roman"/>
        </w:rPr>
      </w:pPr>
      <w:r w:rsidRPr="0006279C">
        <w:rPr>
          <w:rFonts w:ascii="Times New Roman" w:eastAsia="標楷體" w:hAnsi="Times New Roman" w:cs="Times New Roman"/>
        </w:rPr>
        <w:t>回收點設置：</w:t>
      </w:r>
    </w:p>
    <w:p w:rsidR="009C5057" w:rsidRPr="0006279C" w:rsidRDefault="009C5057" w:rsidP="009C5057">
      <w:pPr>
        <w:numPr>
          <w:ilvl w:val="0"/>
          <w:numId w:val="175"/>
        </w:numPr>
        <w:rPr>
          <w:rFonts w:ascii="Times New Roman" w:eastAsia="標楷體" w:hAnsi="Times New Roman" w:cs="Times New Roman"/>
        </w:rPr>
      </w:pPr>
      <w:r w:rsidRPr="0006279C">
        <w:rPr>
          <w:rFonts w:ascii="Times New Roman" w:eastAsia="標楷體" w:hAnsi="Times New Roman" w:cs="Times New Roman"/>
        </w:rPr>
        <w:t>本中心於學校大門口旁邊設立資源回收站。</w:t>
      </w:r>
    </w:p>
    <w:p w:rsidR="009C5057" w:rsidRPr="0006279C" w:rsidRDefault="009C5057" w:rsidP="009C5057">
      <w:pPr>
        <w:numPr>
          <w:ilvl w:val="0"/>
          <w:numId w:val="175"/>
        </w:numPr>
        <w:rPr>
          <w:rFonts w:ascii="Times New Roman" w:eastAsia="標楷體" w:hAnsi="Times New Roman" w:cs="Times New Roman"/>
        </w:rPr>
      </w:pPr>
      <w:r w:rsidRPr="0006279C">
        <w:rPr>
          <w:rFonts w:ascii="Times New Roman" w:eastAsia="標楷體" w:hAnsi="Times New Roman" w:cs="Times New Roman"/>
        </w:rPr>
        <w:t>於學生宿舍設置大型資源回收桶。</w:t>
      </w:r>
    </w:p>
    <w:p w:rsidR="009C5057" w:rsidRPr="0006279C" w:rsidRDefault="009C5057" w:rsidP="009C5057">
      <w:pPr>
        <w:numPr>
          <w:ilvl w:val="0"/>
          <w:numId w:val="175"/>
        </w:numPr>
        <w:rPr>
          <w:rFonts w:ascii="Times New Roman" w:eastAsia="標楷體" w:hAnsi="Times New Roman" w:cs="Times New Roman"/>
        </w:rPr>
      </w:pPr>
      <w:r w:rsidRPr="0006279C">
        <w:rPr>
          <w:rFonts w:ascii="Times New Roman" w:eastAsia="標楷體" w:hAnsi="Times New Roman" w:cs="Times New Roman"/>
        </w:rPr>
        <w:t>於公共區域設立定點大型資源回收桶。</w:t>
      </w:r>
    </w:p>
    <w:p w:rsidR="009C5057" w:rsidRPr="0006279C" w:rsidRDefault="009C5057" w:rsidP="009C5057">
      <w:pPr>
        <w:numPr>
          <w:ilvl w:val="0"/>
          <w:numId w:val="175"/>
        </w:numPr>
        <w:rPr>
          <w:rFonts w:ascii="Times New Roman" w:eastAsia="標楷體" w:hAnsi="Times New Roman" w:cs="Times New Roman"/>
        </w:rPr>
      </w:pPr>
      <w:r w:rsidRPr="0006279C">
        <w:rPr>
          <w:rFonts w:ascii="Times New Roman" w:eastAsia="標楷體" w:hAnsi="Times New Roman" w:cs="Times New Roman"/>
        </w:rPr>
        <w:t>於各系館設立定點大型資源回收桶。</w:t>
      </w:r>
    </w:p>
    <w:p w:rsidR="009C5057" w:rsidRPr="0006279C" w:rsidRDefault="009C5057" w:rsidP="009C5057">
      <w:pPr>
        <w:numPr>
          <w:ilvl w:val="0"/>
          <w:numId w:val="175"/>
        </w:numPr>
        <w:rPr>
          <w:rFonts w:ascii="Times New Roman" w:eastAsia="標楷體" w:hAnsi="Times New Roman" w:cs="Times New Roman"/>
        </w:rPr>
      </w:pPr>
      <w:r w:rsidRPr="0006279C">
        <w:rPr>
          <w:rFonts w:ascii="Times New Roman" w:eastAsia="標楷體" w:hAnsi="Times New Roman" w:cs="Times New Roman"/>
        </w:rPr>
        <w:t>於各班級及行政部門設置資源回收桶。</w:t>
      </w:r>
    </w:p>
    <w:p w:rsidR="009C5057" w:rsidRPr="0006279C" w:rsidRDefault="009C5057" w:rsidP="009C5057">
      <w:pPr>
        <w:numPr>
          <w:ilvl w:val="0"/>
          <w:numId w:val="175"/>
        </w:numPr>
        <w:rPr>
          <w:rFonts w:ascii="Times New Roman" w:eastAsia="標楷體" w:hAnsi="Times New Roman" w:cs="Times New Roman"/>
        </w:rPr>
      </w:pPr>
      <w:r w:rsidRPr="0006279C">
        <w:rPr>
          <w:rFonts w:ascii="Times New Roman" w:eastAsia="標楷體" w:hAnsi="Times New Roman" w:cs="Times New Roman"/>
        </w:rPr>
        <w:t>於全校設置</w:t>
      </w:r>
      <w:r w:rsidRPr="0006279C">
        <w:rPr>
          <w:rFonts w:ascii="Times New Roman" w:eastAsia="標楷體" w:hAnsi="Times New Roman" w:cs="Times New Roman"/>
        </w:rPr>
        <w:t>30</w:t>
      </w:r>
      <w:r w:rsidRPr="0006279C">
        <w:rPr>
          <w:rFonts w:ascii="Times New Roman" w:eastAsia="標楷體" w:hAnsi="Times New Roman" w:cs="Times New Roman"/>
        </w:rPr>
        <w:t>個廚餘回收點。</w:t>
      </w:r>
    </w:p>
    <w:p w:rsidR="009C5057" w:rsidRPr="0006279C" w:rsidRDefault="009C5057" w:rsidP="009C5057">
      <w:pPr>
        <w:numPr>
          <w:ilvl w:val="0"/>
          <w:numId w:val="174"/>
        </w:numPr>
        <w:ind w:firstLine="938"/>
        <w:rPr>
          <w:rFonts w:ascii="Times New Roman" w:eastAsia="標楷體" w:hAnsi="Times New Roman" w:cs="Times New Roman"/>
        </w:rPr>
      </w:pPr>
      <w:r w:rsidRPr="0006279C">
        <w:rPr>
          <w:rFonts w:ascii="Times New Roman" w:eastAsia="標楷體" w:hAnsi="Times New Roman" w:cs="Times New Roman"/>
        </w:rPr>
        <w:t>回收物品：</w:t>
      </w:r>
    </w:p>
    <w:p w:rsidR="009C5057" w:rsidRPr="0006279C" w:rsidRDefault="009C5057" w:rsidP="009C5057">
      <w:pPr>
        <w:numPr>
          <w:ilvl w:val="0"/>
          <w:numId w:val="176"/>
        </w:numPr>
        <w:rPr>
          <w:rFonts w:ascii="Times New Roman" w:eastAsia="標楷體" w:hAnsi="Times New Roman" w:cs="Times New Roman"/>
        </w:rPr>
      </w:pPr>
      <w:r w:rsidRPr="0006279C">
        <w:rPr>
          <w:rFonts w:ascii="Times New Roman" w:eastAsia="標楷體" w:hAnsi="Times New Roman" w:cs="Times New Roman"/>
        </w:rPr>
        <w:t xml:space="preserve"> </w:t>
      </w:r>
      <w:r w:rsidRPr="0006279C">
        <w:rPr>
          <w:rFonts w:ascii="Times New Roman" w:eastAsia="標楷體" w:hAnsi="Times New Roman" w:cs="Times New Roman"/>
        </w:rPr>
        <w:t>紙類：報紙、印刷品、雜誌、鋁箔包、利樂包、紙類便當盒。</w:t>
      </w:r>
    </w:p>
    <w:p w:rsidR="009C5057" w:rsidRPr="0006279C" w:rsidRDefault="009C5057" w:rsidP="009C5057">
      <w:pPr>
        <w:numPr>
          <w:ilvl w:val="0"/>
          <w:numId w:val="176"/>
        </w:numPr>
        <w:rPr>
          <w:rFonts w:ascii="Times New Roman" w:eastAsia="標楷體" w:hAnsi="Times New Roman" w:cs="Times New Roman"/>
        </w:rPr>
      </w:pPr>
      <w:r w:rsidRPr="0006279C">
        <w:rPr>
          <w:rFonts w:ascii="Times New Roman" w:eastAsia="標楷體" w:hAnsi="Times New Roman" w:cs="Times New Roman"/>
        </w:rPr>
        <w:t xml:space="preserve"> </w:t>
      </w:r>
      <w:r w:rsidRPr="0006279C">
        <w:rPr>
          <w:rFonts w:ascii="Times New Roman" w:eastAsia="標楷體" w:hAnsi="Times New Roman" w:cs="Times New Roman"/>
        </w:rPr>
        <w:t>鐵類：鐵罐、鋁罐。</w:t>
      </w:r>
    </w:p>
    <w:p w:rsidR="009C5057" w:rsidRPr="0006279C" w:rsidRDefault="009C5057" w:rsidP="009C5057">
      <w:pPr>
        <w:numPr>
          <w:ilvl w:val="0"/>
          <w:numId w:val="176"/>
        </w:numPr>
        <w:rPr>
          <w:rFonts w:ascii="Times New Roman" w:eastAsia="標楷體" w:hAnsi="Times New Roman" w:cs="Times New Roman"/>
        </w:rPr>
      </w:pPr>
      <w:r w:rsidRPr="0006279C">
        <w:rPr>
          <w:rFonts w:ascii="Times New Roman" w:eastAsia="標楷體" w:hAnsi="Times New Roman" w:cs="Times New Roman"/>
        </w:rPr>
        <w:t xml:space="preserve"> </w:t>
      </w:r>
      <w:r w:rsidRPr="0006279C">
        <w:rPr>
          <w:rFonts w:ascii="Times New Roman" w:eastAsia="標楷體" w:hAnsi="Times New Roman" w:cs="Times New Roman"/>
        </w:rPr>
        <w:t>塑膠類：養樂多、牛奶罐、波霸奶茶杯、寶特瓶。</w:t>
      </w:r>
    </w:p>
    <w:p w:rsidR="009C5057" w:rsidRPr="0006279C" w:rsidRDefault="009C5057" w:rsidP="009C5057">
      <w:pPr>
        <w:numPr>
          <w:ilvl w:val="0"/>
          <w:numId w:val="176"/>
        </w:numPr>
        <w:rPr>
          <w:rFonts w:ascii="Times New Roman" w:eastAsia="標楷體" w:hAnsi="Times New Roman" w:cs="Times New Roman"/>
        </w:rPr>
      </w:pPr>
      <w:r w:rsidRPr="0006279C">
        <w:rPr>
          <w:rFonts w:ascii="Times New Roman" w:eastAsia="標楷體" w:hAnsi="Times New Roman" w:cs="Times New Roman"/>
        </w:rPr>
        <w:t xml:space="preserve"> </w:t>
      </w:r>
      <w:r w:rsidRPr="0006279C">
        <w:rPr>
          <w:rFonts w:ascii="Times New Roman" w:eastAsia="標楷體" w:hAnsi="Times New Roman" w:cs="Times New Roman"/>
        </w:rPr>
        <w:t>廢電池。</w:t>
      </w:r>
    </w:p>
    <w:p w:rsidR="009C5057" w:rsidRPr="0006279C" w:rsidRDefault="009C5057" w:rsidP="009C5057">
      <w:pPr>
        <w:numPr>
          <w:ilvl w:val="0"/>
          <w:numId w:val="176"/>
        </w:numPr>
        <w:rPr>
          <w:rFonts w:ascii="Times New Roman" w:eastAsia="標楷體" w:hAnsi="Times New Roman" w:cs="Times New Roman"/>
        </w:rPr>
      </w:pPr>
      <w:r w:rsidRPr="0006279C">
        <w:rPr>
          <w:rFonts w:ascii="Times New Roman" w:eastAsia="標楷體" w:hAnsi="Times New Roman" w:cs="Times New Roman"/>
        </w:rPr>
        <w:t xml:space="preserve"> </w:t>
      </w:r>
      <w:r w:rsidRPr="0006279C">
        <w:rPr>
          <w:rFonts w:ascii="Times New Roman" w:eastAsia="標楷體" w:hAnsi="Times New Roman" w:cs="Times New Roman"/>
        </w:rPr>
        <w:t>廚餘。</w:t>
      </w:r>
    </w:p>
    <w:p w:rsidR="009C5057" w:rsidRPr="0006279C" w:rsidRDefault="009C5057" w:rsidP="009C5057">
      <w:pPr>
        <w:numPr>
          <w:ilvl w:val="0"/>
          <w:numId w:val="174"/>
        </w:numPr>
        <w:ind w:firstLine="938"/>
        <w:rPr>
          <w:rFonts w:ascii="Times New Roman" w:eastAsia="標楷體" w:hAnsi="Times New Roman" w:cs="Times New Roman"/>
        </w:rPr>
      </w:pPr>
      <w:r w:rsidRPr="0006279C">
        <w:rPr>
          <w:rFonts w:ascii="Times New Roman" w:eastAsia="標楷體" w:hAnsi="Times New Roman" w:cs="Times New Roman"/>
        </w:rPr>
        <w:t>全校回收工作分組：</w:t>
      </w:r>
    </w:p>
    <w:p w:rsidR="009C5057" w:rsidRPr="0006279C" w:rsidRDefault="009C5057" w:rsidP="009C5057">
      <w:pPr>
        <w:numPr>
          <w:ilvl w:val="0"/>
          <w:numId w:val="177"/>
        </w:numPr>
        <w:rPr>
          <w:rFonts w:ascii="Times New Roman" w:eastAsia="標楷體" w:hAnsi="Times New Roman" w:cs="Times New Roman"/>
        </w:rPr>
      </w:pPr>
      <w:r w:rsidRPr="0006279C">
        <w:rPr>
          <w:rFonts w:ascii="Times New Roman" w:eastAsia="標楷體" w:hAnsi="Times New Roman" w:cs="Times New Roman"/>
        </w:rPr>
        <w:t>環安室</w:t>
      </w:r>
    </w:p>
    <w:p w:rsidR="009C5057" w:rsidRPr="0006279C" w:rsidRDefault="009C5057" w:rsidP="009C5057">
      <w:pPr>
        <w:numPr>
          <w:ilvl w:val="0"/>
          <w:numId w:val="178"/>
        </w:numPr>
        <w:rPr>
          <w:rFonts w:ascii="Times New Roman" w:eastAsia="標楷體" w:hAnsi="Times New Roman" w:cs="Times New Roman"/>
        </w:rPr>
      </w:pPr>
      <w:r w:rsidRPr="0006279C">
        <w:rPr>
          <w:rFonts w:ascii="Times New Roman" w:eastAsia="標楷體" w:hAnsi="Times New Roman" w:cs="Times New Roman"/>
        </w:rPr>
        <w:t>制訂校園「資源回收」管理計劃。</w:t>
      </w:r>
    </w:p>
    <w:p w:rsidR="009C5057" w:rsidRPr="0006279C" w:rsidRDefault="009C5057" w:rsidP="009C5057">
      <w:pPr>
        <w:numPr>
          <w:ilvl w:val="0"/>
          <w:numId w:val="178"/>
        </w:numPr>
        <w:rPr>
          <w:rFonts w:ascii="Times New Roman" w:eastAsia="標楷體" w:hAnsi="Times New Roman" w:cs="Times New Roman"/>
        </w:rPr>
      </w:pPr>
      <w:r w:rsidRPr="0006279C">
        <w:rPr>
          <w:rFonts w:ascii="Times New Roman" w:eastAsia="標楷體" w:hAnsi="Times New Roman" w:cs="Times New Roman"/>
        </w:rPr>
        <w:t>統整及考核、追蹤各單位之執行成效。</w:t>
      </w:r>
    </w:p>
    <w:p w:rsidR="009C5057" w:rsidRPr="0006279C" w:rsidRDefault="009C5057" w:rsidP="009C5057">
      <w:pPr>
        <w:numPr>
          <w:ilvl w:val="0"/>
          <w:numId w:val="178"/>
        </w:numPr>
        <w:rPr>
          <w:rFonts w:ascii="Times New Roman" w:eastAsia="標楷體" w:hAnsi="Times New Roman" w:cs="Times New Roman"/>
        </w:rPr>
      </w:pPr>
      <w:r w:rsidRPr="0006279C">
        <w:rPr>
          <w:rFonts w:ascii="Times New Roman" w:eastAsia="標楷體" w:hAnsi="Times New Roman" w:cs="Times New Roman"/>
        </w:rPr>
        <w:t>實施問卷調查整合學生意見。</w:t>
      </w:r>
    </w:p>
    <w:p w:rsidR="009C5057" w:rsidRPr="0006279C" w:rsidRDefault="009C5057" w:rsidP="009C5057">
      <w:pPr>
        <w:numPr>
          <w:ilvl w:val="0"/>
          <w:numId w:val="177"/>
        </w:numPr>
        <w:rPr>
          <w:rFonts w:ascii="Times New Roman" w:eastAsia="標楷體" w:hAnsi="Times New Roman" w:cs="Times New Roman"/>
        </w:rPr>
      </w:pPr>
      <w:r w:rsidRPr="0006279C">
        <w:rPr>
          <w:rFonts w:ascii="Times New Roman" w:eastAsia="標楷體" w:hAnsi="Times New Roman" w:cs="Times New Roman"/>
        </w:rPr>
        <w:t>總務處</w:t>
      </w:r>
    </w:p>
    <w:p w:rsidR="009C5057" w:rsidRPr="0006279C" w:rsidRDefault="009C5057" w:rsidP="009C5057">
      <w:pPr>
        <w:numPr>
          <w:ilvl w:val="0"/>
          <w:numId w:val="179"/>
        </w:numPr>
        <w:rPr>
          <w:rFonts w:ascii="Times New Roman" w:eastAsia="標楷體" w:hAnsi="Times New Roman" w:cs="Times New Roman"/>
        </w:rPr>
      </w:pPr>
      <w:r w:rsidRPr="0006279C">
        <w:rPr>
          <w:rFonts w:ascii="Times New Roman" w:eastAsia="標楷體" w:hAnsi="Times New Roman" w:cs="Times New Roman"/>
        </w:rPr>
        <w:t>相關資源回收站、各系資源回收點之設置。</w:t>
      </w:r>
    </w:p>
    <w:p w:rsidR="009C5057" w:rsidRPr="0006279C" w:rsidRDefault="009C5057" w:rsidP="009C5057">
      <w:pPr>
        <w:numPr>
          <w:ilvl w:val="0"/>
          <w:numId w:val="179"/>
        </w:numPr>
        <w:rPr>
          <w:rFonts w:ascii="Times New Roman" w:eastAsia="標楷體" w:hAnsi="Times New Roman" w:cs="Times New Roman"/>
        </w:rPr>
      </w:pPr>
      <w:r w:rsidRPr="0006279C">
        <w:rPr>
          <w:rFonts w:ascii="Times New Roman" w:eastAsia="標楷體" w:hAnsi="Times New Roman" w:cs="Times New Roman"/>
        </w:rPr>
        <w:t>垃圾清運前之檢查工作。</w:t>
      </w:r>
    </w:p>
    <w:p w:rsidR="009C5057" w:rsidRPr="0006279C" w:rsidRDefault="009C5057" w:rsidP="009C5057">
      <w:pPr>
        <w:numPr>
          <w:ilvl w:val="0"/>
          <w:numId w:val="179"/>
        </w:numPr>
        <w:rPr>
          <w:rFonts w:ascii="Times New Roman" w:eastAsia="標楷體" w:hAnsi="Times New Roman" w:cs="Times New Roman"/>
        </w:rPr>
      </w:pPr>
      <w:r w:rsidRPr="0006279C">
        <w:rPr>
          <w:rFonts w:ascii="Times New Roman" w:eastAsia="標楷體" w:hAnsi="Times New Roman" w:cs="Times New Roman"/>
        </w:rPr>
        <w:t>資源及廚餘回收之管理。</w:t>
      </w:r>
    </w:p>
    <w:p w:rsidR="009C5057" w:rsidRPr="0006279C" w:rsidRDefault="009C5057" w:rsidP="009C5057">
      <w:pPr>
        <w:numPr>
          <w:ilvl w:val="0"/>
          <w:numId w:val="179"/>
        </w:numPr>
        <w:rPr>
          <w:rFonts w:ascii="Times New Roman" w:eastAsia="標楷體" w:hAnsi="Times New Roman" w:cs="Times New Roman"/>
        </w:rPr>
      </w:pPr>
      <w:r w:rsidRPr="0006279C">
        <w:rPr>
          <w:rFonts w:ascii="Times New Roman" w:eastAsia="標楷體" w:hAnsi="Times New Roman" w:cs="Times New Roman"/>
        </w:rPr>
        <w:t>外包廠商配合協調。</w:t>
      </w:r>
    </w:p>
    <w:p w:rsidR="009C5057" w:rsidRPr="0006279C" w:rsidRDefault="009C5057" w:rsidP="009C5057">
      <w:pPr>
        <w:numPr>
          <w:ilvl w:val="0"/>
          <w:numId w:val="177"/>
        </w:numPr>
        <w:rPr>
          <w:rFonts w:ascii="Times New Roman" w:eastAsia="標楷體" w:hAnsi="Times New Roman" w:cs="Times New Roman"/>
        </w:rPr>
      </w:pPr>
      <w:r w:rsidRPr="0006279C">
        <w:rPr>
          <w:rFonts w:ascii="Times New Roman" w:eastAsia="標楷體" w:hAnsi="Times New Roman" w:cs="Times New Roman"/>
        </w:rPr>
        <w:t>學務處</w:t>
      </w:r>
    </w:p>
    <w:p w:rsidR="009C5057" w:rsidRPr="0006279C" w:rsidRDefault="009C5057" w:rsidP="009C5057">
      <w:pPr>
        <w:numPr>
          <w:ilvl w:val="0"/>
          <w:numId w:val="180"/>
        </w:numPr>
        <w:rPr>
          <w:rFonts w:ascii="Times New Roman" w:eastAsia="標楷體" w:hAnsi="Times New Roman" w:cs="Times New Roman"/>
        </w:rPr>
      </w:pPr>
      <w:r w:rsidRPr="0006279C">
        <w:rPr>
          <w:rFonts w:ascii="Times New Roman" w:eastAsia="標楷體" w:hAnsi="Times New Roman" w:cs="Times New Roman"/>
        </w:rPr>
        <w:t>辦理「資源回收」海報及標語比賽（勞作組）。</w:t>
      </w:r>
    </w:p>
    <w:p w:rsidR="009C5057" w:rsidRPr="0006279C" w:rsidRDefault="009C5057" w:rsidP="009C5057">
      <w:pPr>
        <w:numPr>
          <w:ilvl w:val="0"/>
          <w:numId w:val="180"/>
        </w:numPr>
        <w:rPr>
          <w:rFonts w:ascii="Times New Roman" w:eastAsia="標楷體" w:hAnsi="Times New Roman" w:cs="Times New Roman"/>
        </w:rPr>
      </w:pPr>
      <w:r w:rsidRPr="0006279C">
        <w:rPr>
          <w:rFonts w:ascii="Times New Roman" w:eastAsia="標楷體" w:hAnsi="Times New Roman" w:cs="Times New Roman"/>
        </w:rPr>
        <w:t>本校服務性社團推動相關系列宣教活動，帶動學生關心參與。邀請鄰近友校及附近里民共同參與（課指組）。</w:t>
      </w:r>
    </w:p>
    <w:p w:rsidR="009C5057" w:rsidRPr="0006279C" w:rsidRDefault="009C5057" w:rsidP="009C5057">
      <w:pPr>
        <w:numPr>
          <w:ilvl w:val="0"/>
          <w:numId w:val="180"/>
        </w:numPr>
        <w:rPr>
          <w:rFonts w:ascii="Times New Roman" w:eastAsia="標楷體" w:hAnsi="Times New Roman" w:cs="Times New Roman"/>
        </w:rPr>
      </w:pPr>
      <w:r w:rsidRPr="0006279C">
        <w:rPr>
          <w:rFonts w:ascii="Times New Roman" w:eastAsia="標楷體" w:hAnsi="Times New Roman" w:cs="Times New Roman"/>
        </w:rPr>
        <w:t>運用學生會發起制約及關懷功能（課指組）。</w:t>
      </w:r>
    </w:p>
    <w:p w:rsidR="009C5057" w:rsidRPr="0006279C" w:rsidRDefault="009C5057" w:rsidP="009C5057">
      <w:pPr>
        <w:numPr>
          <w:ilvl w:val="0"/>
          <w:numId w:val="180"/>
        </w:numPr>
        <w:rPr>
          <w:rFonts w:ascii="Times New Roman" w:eastAsia="標楷體" w:hAnsi="Times New Roman" w:cs="Times New Roman"/>
        </w:rPr>
      </w:pPr>
      <w:r w:rsidRPr="0006279C">
        <w:rPr>
          <w:rFonts w:ascii="Times New Roman" w:eastAsia="標楷體" w:hAnsi="Times New Roman" w:cs="Times New Roman"/>
        </w:rPr>
        <w:t>運用海報及</w:t>
      </w:r>
      <w:r w:rsidR="00AC5B23">
        <w:rPr>
          <w:rFonts w:ascii="Times New Roman" w:eastAsia="標楷體" w:hAnsi="Times New Roman" w:cs="Times New Roman"/>
        </w:rPr>
        <w:t>南臺</w:t>
      </w:r>
      <w:r w:rsidRPr="0006279C">
        <w:rPr>
          <w:rFonts w:ascii="Times New Roman" w:eastAsia="標楷體" w:hAnsi="Times New Roman" w:cs="Times New Roman"/>
        </w:rPr>
        <w:t>電子看板宣傳（衛保組）。</w:t>
      </w:r>
    </w:p>
    <w:p w:rsidR="009C5057" w:rsidRPr="0006279C" w:rsidRDefault="009C5057" w:rsidP="009C5057">
      <w:pPr>
        <w:numPr>
          <w:ilvl w:val="0"/>
          <w:numId w:val="180"/>
        </w:numPr>
        <w:rPr>
          <w:rFonts w:ascii="Times New Roman" w:eastAsia="標楷體" w:hAnsi="Times New Roman" w:cs="Times New Roman"/>
        </w:rPr>
      </w:pPr>
      <w:r w:rsidRPr="0006279C">
        <w:rPr>
          <w:rFonts w:ascii="Times New Roman" w:eastAsia="標楷體" w:hAnsi="Times New Roman" w:cs="Times New Roman"/>
        </w:rPr>
        <w:t>強化學生生活教育作法及競賽（生輔組）。</w:t>
      </w:r>
    </w:p>
    <w:p w:rsidR="009C5057" w:rsidRPr="0006279C" w:rsidRDefault="009C5057" w:rsidP="009C5057">
      <w:pPr>
        <w:numPr>
          <w:ilvl w:val="0"/>
          <w:numId w:val="180"/>
        </w:numPr>
        <w:rPr>
          <w:rFonts w:ascii="Times New Roman" w:eastAsia="標楷體" w:hAnsi="Times New Roman" w:cs="Times New Roman"/>
        </w:rPr>
      </w:pPr>
      <w:r w:rsidRPr="0006279C">
        <w:rPr>
          <w:rFonts w:ascii="Times New Roman" w:eastAsia="標楷體" w:hAnsi="Times New Roman" w:cs="Times New Roman"/>
        </w:rPr>
        <w:t>勞作教育課程協助垃圾分類（勞作組）。</w:t>
      </w:r>
    </w:p>
    <w:p w:rsidR="009C5057" w:rsidRPr="0006279C" w:rsidRDefault="009C5057" w:rsidP="009C5057">
      <w:pPr>
        <w:numPr>
          <w:ilvl w:val="0"/>
          <w:numId w:val="177"/>
        </w:numPr>
        <w:rPr>
          <w:rFonts w:ascii="Times New Roman" w:eastAsia="標楷體" w:hAnsi="Times New Roman" w:cs="Times New Roman"/>
        </w:rPr>
      </w:pPr>
      <w:r w:rsidRPr="0006279C">
        <w:rPr>
          <w:rFonts w:ascii="Times New Roman" w:eastAsia="標楷體" w:hAnsi="Times New Roman" w:cs="Times New Roman"/>
        </w:rPr>
        <w:t>各系所</w:t>
      </w:r>
    </w:p>
    <w:p w:rsidR="009C5057" w:rsidRPr="0006279C" w:rsidRDefault="009C5057" w:rsidP="009C5057">
      <w:pPr>
        <w:numPr>
          <w:ilvl w:val="0"/>
          <w:numId w:val="181"/>
        </w:numPr>
        <w:rPr>
          <w:rFonts w:ascii="Times New Roman" w:eastAsia="標楷體" w:hAnsi="Times New Roman" w:cs="Times New Roman"/>
        </w:rPr>
      </w:pPr>
      <w:r w:rsidRPr="0006279C">
        <w:rPr>
          <w:rFonts w:ascii="Times New Roman" w:eastAsia="標楷體" w:hAnsi="Times New Roman" w:cs="Times New Roman"/>
        </w:rPr>
        <w:t>配合執行各行政單位之作法。</w:t>
      </w:r>
    </w:p>
    <w:p w:rsidR="009C5057" w:rsidRPr="0006279C" w:rsidRDefault="009C5057" w:rsidP="009C5057">
      <w:pPr>
        <w:numPr>
          <w:ilvl w:val="0"/>
          <w:numId w:val="181"/>
        </w:numPr>
        <w:rPr>
          <w:rFonts w:ascii="Times New Roman" w:eastAsia="標楷體" w:hAnsi="Times New Roman" w:cs="Times New Roman"/>
        </w:rPr>
      </w:pPr>
      <w:r w:rsidRPr="0006279C">
        <w:rPr>
          <w:rFonts w:ascii="Times New Roman" w:eastAsia="標楷體" w:hAnsi="Times New Roman" w:cs="Times New Roman"/>
        </w:rPr>
        <w:t>建立責任榮譽制。</w:t>
      </w:r>
    </w:p>
    <w:p w:rsidR="009C5057" w:rsidRPr="0006279C" w:rsidRDefault="009C5057" w:rsidP="009C5057">
      <w:pPr>
        <w:numPr>
          <w:ilvl w:val="0"/>
          <w:numId w:val="174"/>
        </w:numPr>
        <w:ind w:firstLine="938"/>
        <w:rPr>
          <w:rFonts w:ascii="Times New Roman" w:eastAsia="標楷體" w:hAnsi="Times New Roman" w:cs="Times New Roman"/>
        </w:rPr>
      </w:pPr>
      <w:r w:rsidRPr="0006279C">
        <w:rPr>
          <w:rFonts w:ascii="Times New Roman" w:eastAsia="標楷體" w:hAnsi="Times New Roman" w:cs="Times New Roman"/>
        </w:rPr>
        <w:lastRenderedPageBreak/>
        <w:t>回收時間：</w:t>
      </w:r>
    </w:p>
    <w:p w:rsidR="009C5057" w:rsidRPr="0006279C" w:rsidRDefault="009C5057" w:rsidP="009C5057">
      <w:pPr>
        <w:numPr>
          <w:ilvl w:val="0"/>
          <w:numId w:val="182"/>
        </w:numPr>
        <w:ind w:firstLine="1595"/>
        <w:rPr>
          <w:rFonts w:ascii="Times New Roman" w:eastAsia="標楷體" w:hAnsi="Times New Roman" w:cs="Times New Roman"/>
        </w:rPr>
      </w:pPr>
      <w:r w:rsidRPr="0006279C">
        <w:rPr>
          <w:rFonts w:ascii="Times New Roman" w:eastAsia="標楷體" w:hAnsi="Times New Roman" w:cs="Times New Roman"/>
        </w:rPr>
        <w:t xml:space="preserve"> </w:t>
      </w:r>
      <w:r w:rsidRPr="0006279C">
        <w:rPr>
          <w:rFonts w:ascii="Times New Roman" w:eastAsia="標楷體" w:hAnsi="Times New Roman" w:cs="Times New Roman"/>
        </w:rPr>
        <w:t>目前學校設置三個垃圾子車回收點配合設置資源回收點。</w:t>
      </w:r>
    </w:p>
    <w:p w:rsidR="009C5057" w:rsidRPr="0006279C" w:rsidRDefault="009C5057" w:rsidP="009C5057">
      <w:pPr>
        <w:numPr>
          <w:ilvl w:val="0"/>
          <w:numId w:val="182"/>
        </w:numPr>
        <w:ind w:left="2552" w:hanging="567"/>
        <w:rPr>
          <w:rFonts w:ascii="Times New Roman" w:eastAsia="標楷體" w:hAnsi="Times New Roman" w:cs="Times New Roman"/>
        </w:rPr>
      </w:pPr>
      <w:r w:rsidRPr="0006279C">
        <w:rPr>
          <w:rFonts w:ascii="Times New Roman" w:eastAsia="標楷體" w:hAnsi="Times New Roman" w:cs="Times New Roman"/>
        </w:rPr>
        <w:t xml:space="preserve"> </w:t>
      </w:r>
      <w:r w:rsidRPr="0006279C">
        <w:rPr>
          <w:rFonts w:ascii="Times New Roman" w:eastAsia="標楷體" w:hAnsi="Times New Roman" w:cs="Times New Roman"/>
        </w:rPr>
        <w:t>工讀生配合勞作教育時間及星期四第九節課宣導執行回收，各系檢視各資源回收人員，負責將回收物質送至資源回收站。</w:t>
      </w:r>
    </w:p>
    <w:p w:rsidR="009C5057" w:rsidRPr="0006279C" w:rsidRDefault="009C5057" w:rsidP="009C5057">
      <w:pPr>
        <w:numPr>
          <w:ilvl w:val="0"/>
          <w:numId w:val="182"/>
        </w:numPr>
        <w:ind w:left="2410" w:hanging="425"/>
        <w:rPr>
          <w:rFonts w:ascii="Times New Roman" w:eastAsia="標楷體" w:hAnsi="Times New Roman" w:cs="Times New Roman"/>
        </w:rPr>
      </w:pPr>
      <w:r w:rsidRPr="0006279C">
        <w:rPr>
          <w:rFonts w:ascii="Times New Roman" w:eastAsia="標楷體" w:hAnsi="Times New Roman" w:cs="Times New Roman"/>
        </w:rPr>
        <w:t xml:space="preserve"> </w:t>
      </w:r>
      <w:r w:rsidRPr="0006279C">
        <w:rPr>
          <w:rFonts w:ascii="Times New Roman" w:eastAsia="標楷體" w:hAnsi="Times New Roman" w:cs="Times New Roman"/>
        </w:rPr>
        <w:t>總務處工友於每日二次至各廚餘回收點進行回收工作，並將廚餘送至定點儲存。</w:t>
      </w:r>
    </w:p>
    <w:p w:rsidR="009C5057" w:rsidRPr="0006279C" w:rsidRDefault="009C5057" w:rsidP="009C5057">
      <w:pPr>
        <w:numPr>
          <w:ilvl w:val="0"/>
          <w:numId w:val="174"/>
        </w:numPr>
        <w:ind w:firstLine="938"/>
        <w:rPr>
          <w:rFonts w:ascii="Times New Roman" w:eastAsia="標楷體" w:hAnsi="Times New Roman" w:cs="Times New Roman"/>
        </w:rPr>
      </w:pPr>
      <w:r w:rsidRPr="0006279C">
        <w:rPr>
          <w:rFonts w:ascii="Times New Roman" w:eastAsia="標楷體" w:hAnsi="Times New Roman" w:cs="Times New Roman"/>
        </w:rPr>
        <w:t>回收資源外送：協調回收業者每週定期到校回收。</w:t>
      </w:r>
    </w:p>
    <w:p w:rsidR="009C5057" w:rsidRPr="0006279C" w:rsidRDefault="009C5057" w:rsidP="00FE39DB">
      <w:pPr>
        <w:numPr>
          <w:ilvl w:val="0"/>
          <w:numId w:val="174"/>
        </w:numPr>
        <w:ind w:left="1985" w:hanging="567"/>
        <w:rPr>
          <w:rFonts w:ascii="Times New Roman" w:eastAsia="標楷體" w:hAnsi="Times New Roman" w:cs="Times New Roman"/>
        </w:rPr>
      </w:pPr>
      <w:r w:rsidRPr="0006279C">
        <w:rPr>
          <w:rFonts w:ascii="Times New Roman" w:eastAsia="標楷體" w:hAnsi="Times New Roman" w:cs="Times New Roman"/>
        </w:rPr>
        <w:t>資源回收款項以專款專用為原則，經費運用依實際情形另案簽請校長核可。</w:t>
      </w:r>
    </w:p>
    <w:p w:rsidR="009C5057" w:rsidRPr="0006279C" w:rsidRDefault="009C5057" w:rsidP="009C5057">
      <w:pPr>
        <w:numPr>
          <w:ilvl w:val="0"/>
          <w:numId w:val="174"/>
        </w:numPr>
        <w:ind w:firstLine="938"/>
        <w:rPr>
          <w:rFonts w:ascii="Times New Roman" w:eastAsia="標楷體" w:hAnsi="Times New Roman" w:cs="Times New Roman"/>
        </w:rPr>
      </w:pPr>
      <w:r w:rsidRPr="0006279C">
        <w:rPr>
          <w:rFonts w:ascii="Times New Roman" w:eastAsia="標楷體" w:hAnsi="Times New Roman" w:cs="Times New Roman"/>
        </w:rPr>
        <w:t>獎勵辦法：</w:t>
      </w:r>
    </w:p>
    <w:p w:rsidR="009C5057" w:rsidRPr="0006279C" w:rsidRDefault="009C5057" w:rsidP="009C5057">
      <w:pPr>
        <w:numPr>
          <w:ilvl w:val="0"/>
          <w:numId w:val="183"/>
        </w:numPr>
        <w:ind w:left="2552" w:hanging="567"/>
        <w:rPr>
          <w:rFonts w:ascii="Times New Roman" w:eastAsia="標楷體" w:hAnsi="Times New Roman" w:cs="Times New Roman"/>
        </w:rPr>
      </w:pPr>
      <w:r w:rsidRPr="0006279C">
        <w:rPr>
          <w:rFonts w:ascii="Times New Roman" w:eastAsia="標楷體" w:hAnsi="Times New Roman" w:cs="Times New Roman"/>
        </w:rPr>
        <w:t xml:space="preserve"> </w:t>
      </w:r>
      <w:r w:rsidRPr="0006279C">
        <w:rPr>
          <w:rFonts w:ascii="Times New Roman" w:eastAsia="標楷體" w:hAnsi="Times New Roman" w:cs="Times New Roman"/>
        </w:rPr>
        <w:t>學校依各班及各勞作小組實際回收數量於期末核算回饋金於下學期發放。</w:t>
      </w:r>
    </w:p>
    <w:p w:rsidR="009C5057" w:rsidRPr="0006279C" w:rsidRDefault="009C5057" w:rsidP="009C5057">
      <w:pPr>
        <w:numPr>
          <w:ilvl w:val="0"/>
          <w:numId w:val="183"/>
        </w:numPr>
        <w:ind w:left="2552" w:hanging="567"/>
        <w:rPr>
          <w:rFonts w:ascii="Times New Roman" w:eastAsia="標楷體" w:hAnsi="Times New Roman" w:cs="Times New Roman"/>
        </w:rPr>
      </w:pPr>
      <w:r w:rsidRPr="0006279C">
        <w:rPr>
          <w:rFonts w:ascii="Times New Roman" w:eastAsia="標楷體" w:hAnsi="Times New Roman" w:cs="Times New Roman"/>
        </w:rPr>
        <w:t xml:space="preserve"> </w:t>
      </w:r>
      <w:r w:rsidRPr="0006279C">
        <w:rPr>
          <w:rFonts w:ascii="Times New Roman" w:eastAsia="標楷體" w:hAnsi="Times New Roman" w:cs="Times New Roman"/>
        </w:rPr>
        <w:t>每學期針對專屬系所組與勞作教育組兩部分評比，各組撥發獎勵金第一名</w:t>
      </w:r>
      <w:r w:rsidRPr="0006279C">
        <w:rPr>
          <w:rFonts w:ascii="Times New Roman" w:eastAsia="標楷體" w:hAnsi="Times New Roman" w:cs="Times New Roman"/>
        </w:rPr>
        <w:t>2000</w:t>
      </w:r>
      <w:r w:rsidRPr="0006279C">
        <w:rPr>
          <w:rFonts w:ascii="Times New Roman" w:eastAsia="標楷體" w:hAnsi="Times New Roman" w:cs="Times New Roman"/>
        </w:rPr>
        <w:t>元、第二名</w:t>
      </w:r>
      <w:r w:rsidRPr="0006279C">
        <w:rPr>
          <w:rFonts w:ascii="Times New Roman" w:eastAsia="標楷體" w:hAnsi="Times New Roman" w:cs="Times New Roman"/>
        </w:rPr>
        <w:t>1500</w:t>
      </w:r>
      <w:r w:rsidRPr="0006279C">
        <w:rPr>
          <w:rFonts w:ascii="Times New Roman" w:eastAsia="標楷體" w:hAnsi="Times New Roman" w:cs="Times New Roman"/>
        </w:rPr>
        <w:t>元、第三名</w:t>
      </w:r>
      <w:r w:rsidRPr="0006279C">
        <w:rPr>
          <w:rFonts w:ascii="Times New Roman" w:eastAsia="標楷體" w:hAnsi="Times New Roman" w:cs="Times New Roman"/>
        </w:rPr>
        <w:t>1000</w:t>
      </w:r>
      <w:r w:rsidRPr="0006279C">
        <w:rPr>
          <w:rFonts w:ascii="Times New Roman" w:eastAsia="標楷體" w:hAnsi="Times New Roman" w:cs="Times New Roman"/>
        </w:rPr>
        <w:t>元、優良五名：</w:t>
      </w:r>
      <w:r w:rsidRPr="0006279C">
        <w:rPr>
          <w:rFonts w:ascii="Times New Roman" w:eastAsia="標楷體" w:hAnsi="Times New Roman" w:cs="Times New Roman"/>
        </w:rPr>
        <w:t>500</w:t>
      </w:r>
      <w:r w:rsidRPr="0006279C">
        <w:rPr>
          <w:rFonts w:ascii="Times New Roman" w:eastAsia="標楷體" w:hAnsi="Times New Roman" w:cs="Times New Roman"/>
        </w:rPr>
        <w:t>元</w:t>
      </w:r>
      <w:r w:rsidRPr="0006279C">
        <w:rPr>
          <w:rFonts w:ascii="Times New Roman" w:eastAsia="標楷體" w:hAnsi="Times New Roman" w:cs="Times New Roman"/>
        </w:rPr>
        <w:t>/</w:t>
      </w:r>
      <w:r w:rsidRPr="0006279C">
        <w:rPr>
          <w:rFonts w:ascii="Times New Roman" w:eastAsia="標楷體" w:hAnsi="Times New Roman" w:cs="Times New Roman"/>
        </w:rPr>
        <w:t>名。</w:t>
      </w:r>
    </w:p>
    <w:p w:rsidR="009C5057" w:rsidRPr="0006279C" w:rsidRDefault="009C5057" w:rsidP="009C5057">
      <w:pPr>
        <w:numPr>
          <w:ilvl w:val="0"/>
          <w:numId w:val="183"/>
        </w:numPr>
        <w:ind w:left="2552" w:hanging="567"/>
        <w:rPr>
          <w:rFonts w:ascii="Times New Roman" w:eastAsia="標楷體" w:hAnsi="Times New Roman" w:cs="Times New Roman"/>
        </w:rPr>
      </w:pPr>
      <w:r w:rsidRPr="0006279C">
        <w:rPr>
          <w:rFonts w:ascii="Times New Roman" w:eastAsia="標楷體" w:hAnsi="Times New Roman" w:cs="Times New Roman"/>
        </w:rPr>
        <w:t xml:space="preserve"> </w:t>
      </w:r>
      <w:r w:rsidRPr="0006279C">
        <w:rPr>
          <w:rFonts w:ascii="Times New Roman" w:eastAsia="標楷體" w:hAnsi="Times New Roman" w:cs="Times New Roman"/>
        </w:rPr>
        <w:t>廢乾電池資源回收獎勵原則：每學年由資源回收款項中提撥貳萬元，作為廢乾電池回收獎勵金，凡學生個人、社團或學生組織等收集滿</w:t>
      </w:r>
      <w:r w:rsidRPr="0006279C">
        <w:rPr>
          <w:rFonts w:ascii="Times New Roman" w:eastAsia="標楷體" w:hAnsi="Times New Roman" w:cs="Times New Roman"/>
        </w:rPr>
        <w:t>5</w:t>
      </w:r>
      <w:r w:rsidRPr="0006279C">
        <w:rPr>
          <w:rFonts w:ascii="Times New Roman" w:eastAsia="標楷體" w:hAnsi="Times New Roman" w:cs="Times New Roman"/>
        </w:rPr>
        <w:t>公斤（約一桶廢乾電池回收桶）即可至環安衛室換取禮卷乙份，以提升回收成效。</w:t>
      </w:r>
    </w:p>
    <w:p w:rsidR="009C5057" w:rsidRPr="0006279C" w:rsidRDefault="009C5057" w:rsidP="009C5057">
      <w:pPr>
        <w:numPr>
          <w:ilvl w:val="0"/>
          <w:numId w:val="174"/>
        </w:numPr>
        <w:ind w:firstLine="938"/>
        <w:rPr>
          <w:rFonts w:ascii="Times New Roman" w:eastAsia="標楷體" w:hAnsi="Times New Roman" w:cs="Times New Roman"/>
        </w:rPr>
      </w:pPr>
      <w:r w:rsidRPr="0006279C">
        <w:rPr>
          <w:rFonts w:ascii="Times New Roman" w:eastAsia="標楷體" w:hAnsi="Times New Roman" w:cs="Times New Roman"/>
        </w:rPr>
        <w:t>設立環保週加強學生隨時隨地做環保的概念，達到校園垃圾減量的目的。</w:t>
      </w:r>
    </w:p>
    <w:p w:rsidR="009C5057" w:rsidRPr="0006279C" w:rsidRDefault="009C5057" w:rsidP="009C5057">
      <w:pPr>
        <w:numPr>
          <w:ilvl w:val="0"/>
          <w:numId w:val="184"/>
        </w:numPr>
        <w:ind w:left="2552" w:hanging="567"/>
        <w:rPr>
          <w:rFonts w:ascii="Times New Roman" w:eastAsia="標楷體" w:hAnsi="Times New Roman" w:cs="Times New Roman"/>
        </w:rPr>
      </w:pPr>
      <w:r w:rsidRPr="0006279C">
        <w:rPr>
          <w:rFonts w:ascii="Times New Roman" w:eastAsia="標楷體" w:hAnsi="Times New Roman" w:cs="Times New Roman"/>
        </w:rPr>
        <w:t xml:space="preserve"> </w:t>
      </w:r>
      <w:r w:rsidRPr="0006279C">
        <w:rPr>
          <w:rFonts w:ascii="Times New Roman" w:eastAsia="標楷體" w:hAnsi="Times New Roman" w:cs="Times New Roman"/>
        </w:rPr>
        <w:t>由系學會、宿委會、學生自治會及環保性社團，舉辦資源回收與環保教育宣導活動，協助推動資源回收與校園環保教育。</w:t>
      </w:r>
    </w:p>
    <w:p w:rsidR="009C5057" w:rsidRPr="0006279C" w:rsidRDefault="009C5057" w:rsidP="009C5057">
      <w:pPr>
        <w:numPr>
          <w:ilvl w:val="0"/>
          <w:numId w:val="184"/>
        </w:numPr>
        <w:ind w:left="2552" w:hanging="567"/>
        <w:rPr>
          <w:rFonts w:ascii="Times New Roman" w:eastAsia="標楷體" w:hAnsi="Times New Roman" w:cs="Times New Roman"/>
        </w:rPr>
      </w:pPr>
      <w:r w:rsidRPr="0006279C">
        <w:rPr>
          <w:rFonts w:ascii="Times New Roman" w:eastAsia="標楷體" w:hAnsi="Times New Roman" w:cs="Times New Roman"/>
        </w:rPr>
        <w:t xml:space="preserve"> </w:t>
      </w:r>
      <w:r w:rsidRPr="0006279C">
        <w:rPr>
          <w:rFonts w:ascii="Times New Roman" w:eastAsia="標楷體" w:hAnsi="Times New Roman" w:cs="Times New Roman"/>
        </w:rPr>
        <w:t>規劃資源回收日、舉辦校內活動（如每年舉辦海報比賽、宣導會、跳蚤市場等），加強學生隨時隨地做環保的概念，達到減少校園環境污染的目的。</w:t>
      </w:r>
    </w:p>
    <w:p w:rsidR="009C5057" w:rsidRPr="0006279C" w:rsidRDefault="009C5057" w:rsidP="009C5057">
      <w:pPr>
        <w:numPr>
          <w:ilvl w:val="0"/>
          <w:numId w:val="174"/>
        </w:numPr>
        <w:ind w:firstLine="938"/>
        <w:rPr>
          <w:rFonts w:ascii="Times New Roman" w:eastAsia="標楷體" w:hAnsi="Times New Roman" w:cs="Times New Roman"/>
        </w:rPr>
      </w:pPr>
      <w:r w:rsidRPr="0006279C">
        <w:rPr>
          <w:rFonts w:ascii="Times New Roman" w:eastAsia="標楷體" w:hAnsi="Times New Roman" w:cs="Times New Roman"/>
        </w:rPr>
        <w:t>罰則</w:t>
      </w:r>
    </w:p>
    <w:p w:rsidR="009C5057" w:rsidRPr="0006279C" w:rsidRDefault="009C5057" w:rsidP="009C5057">
      <w:pPr>
        <w:numPr>
          <w:ilvl w:val="0"/>
          <w:numId w:val="185"/>
        </w:numPr>
        <w:ind w:left="2552" w:hanging="567"/>
        <w:rPr>
          <w:rFonts w:ascii="Times New Roman" w:eastAsia="標楷體" w:hAnsi="Times New Roman" w:cs="Times New Roman"/>
        </w:rPr>
      </w:pPr>
      <w:r w:rsidRPr="0006279C">
        <w:rPr>
          <w:rFonts w:ascii="Times New Roman" w:eastAsia="標楷體" w:hAnsi="Times New Roman" w:cs="Times New Roman"/>
        </w:rPr>
        <w:t xml:space="preserve"> </w:t>
      </w:r>
      <w:r w:rsidRPr="0006279C">
        <w:rPr>
          <w:rFonts w:ascii="Times New Roman" w:eastAsia="標楷體" w:hAnsi="Times New Roman" w:cs="Times New Roman"/>
        </w:rPr>
        <w:t>外包廠商及其相關工作人員製造之廢棄物及廚餘，未依規定分類棄置者將依相關罰則懲處，請總務處負責並依「廢棄物清理法」處理。</w:t>
      </w:r>
    </w:p>
    <w:p w:rsidR="009C5057" w:rsidRPr="0006279C" w:rsidRDefault="009C5057" w:rsidP="009C5057">
      <w:pPr>
        <w:numPr>
          <w:ilvl w:val="0"/>
          <w:numId w:val="185"/>
        </w:numPr>
        <w:ind w:left="2552" w:hanging="567"/>
        <w:rPr>
          <w:rFonts w:ascii="Times New Roman" w:eastAsia="標楷體" w:hAnsi="Times New Roman" w:cs="Times New Roman"/>
        </w:rPr>
      </w:pPr>
      <w:r w:rsidRPr="0006279C">
        <w:rPr>
          <w:rFonts w:ascii="Times New Roman" w:eastAsia="標楷體" w:hAnsi="Times New Roman" w:cs="Times New Roman"/>
        </w:rPr>
        <w:t xml:space="preserve"> </w:t>
      </w:r>
      <w:r w:rsidRPr="0006279C">
        <w:rPr>
          <w:rFonts w:ascii="Times New Roman" w:eastAsia="標楷體" w:hAnsi="Times New Roman" w:cs="Times New Roman"/>
        </w:rPr>
        <w:t>日夜間學生之資源回收宣導及違規懲處，請學務處及進修部負責並依「學生輔導與獎懲辦法」處理。違反規定任意丟棄之同學予以記小過處分。</w:t>
      </w:r>
    </w:p>
    <w:p w:rsidR="009C5057" w:rsidRPr="0006279C" w:rsidRDefault="009C5057" w:rsidP="009C5057">
      <w:pPr>
        <w:numPr>
          <w:ilvl w:val="0"/>
          <w:numId w:val="185"/>
        </w:numPr>
        <w:ind w:left="2552" w:hanging="567"/>
        <w:rPr>
          <w:rFonts w:ascii="Times New Roman" w:eastAsia="標楷體" w:hAnsi="Times New Roman" w:cs="Times New Roman"/>
        </w:rPr>
      </w:pPr>
      <w:r w:rsidRPr="0006279C">
        <w:rPr>
          <w:rFonts w:ascii="Times New Roman" w:eastAsia="標楷體" w:hAnsi="Times New Roman" w:cs="Times New Roman"/>
        </w:rPr>
        <w:t xml:space="preserve"> </w:t>
      </w:r>
      <w:r w:rsidRPr="0006279C">
        <w:rPr>
          <w:rFonts w:ascii="Times New Roman" w:eastAsia="標楷體" w:hAnsi="Times New Roman" w:cs="Times New Roman"/>
        </w:rPr>
        <w:t>全體教職生對未依規定分類之行為人均有規勸舉發之責。環保稽查員將不定期巡視。</w:t>
      </w:r>
    </w:p>
    <w:p w:rsidR="009C5057" w:rsidRPr="0006279C" w:rsidRDefault="009C5057" w:rsidP="009C5057">
      <w:pPr>
        <w:numPr>
          <w:ilvl w:val="0"/>
          <w:numId w:val="185"/>
        </w:numPr>
        <w:ind w:left="2552" w:hanging="567"/>
        <w:rPr>
          <w:rFonts w:ascii="Times New Roman" w:eastAsia="標楷體" w:hAnsi="Times New Roman" w:cs="Times New Roman"/>
        </w:rPr>
      </w:pPr>
      <w:r w:rsidRPr="0006279C">
        <w:rPr>
          <w:rFonts w:ascii="Times New Roman" w:eastAsia="標楷體" w:hAnsi="Times New Roman" w:cs="Times New Roman"/>
        </w:rPr>
        <w:t xml:space="preserve"> </w:t>
      </w:r>
      <w:r w:rsidRPr="0006279C">
        <w:rPr>
          <w:rFonts w:ascii="Times New Roman" w:eastAsia="標楷體" w:hAnsi="Times New Roman" w:cs="Times New Roman"/>
        </w:rPr>
        <w:t>注意事項：</w:t>
      </w:r>
    </w:p>
    <w:p w:rsidR="009C5057" w:rsidRPr="0006279C" w:rsidRDefault="009C5057" w:rsidP="009C5057">
      <w:pPr>
        <w:numPr>
          <w:ilvl w:val="0"/>
          <w:numId w:val="186"/>
        </w:numPr>
        <w:rPr>
          <w:rFonts w:ascii="Times New Roman" w:eastAsia="標楷體" w:hAnsi="Times New Roman" w:cs="Times New Roman"/>
        </w:rPr>
      </w:pPr>
      <w:r w:rsidRPr="0006279C">
        <w:rPr>
          <w:rFonts w:ascii="Times New Roman" w:eastAsia="標楷體" w:hAnsi="Times New Roman" w:cs="Times New Roman"/>
        </w:rPr>
        <w:t>紙張、紙箱請摺平再回收。</w:t>
      </w:r>
    </w:p>
    <w:p w:rsidR="009C5057" w:rsidRPr="0006279C" w:rsidRDefault="009C5057" w:rsidP="009C5057">
      <w:pPr>
        <w:numPr>
          <w:ilvl w:val="0"/>
          <w:numId w:val="186"/>
        </w:numPr>
        <w:rPr>
          <w:rFonts w:ascii="Times New Roman" w:eastAsia="標楷體" w:hAnsi="Times New Roman" w:cs="Times New Roman"/>
        </w:rPr>
      </w:pPr>
      <w:r w:rsidRPr="0006279C">
        <w:rPr>
          <w:rFonts w:ascii="Times New Roman" w:eastAsia="標楷體" w:hAnsi="Times New Roman" w:cs="Times New Roman"/>
        </w:rPr>
        <w:t>避免紙類回收物遭受油漬、水或泥垢的污染。</w:t>
      </w:r>
    </w:p>
    <w:p w:rsidR="009C5057" w:rsidRPr="0006279C" w:rsidRDefault="009C5057" w:rsidP="009C5057">
      <w:pPr>
        <w:numPr>
          <w:ilvl w:val="0"/>
          <w:numId w:val="186"/>
        </w:numPr>
        <w:rPr>
          <w:rFonts w:ascii="Times New Roman" w:eastAsia="標楷體" w:hAnsi="Times New Roman" w:cs="Times New Roman"/>
        </w:rPr>
      </w:pPr>
      <w:r w:rsidRPr="0006279C">
        <w:rPr>
          <w:rFonts w:ascii="Times New Roman" w:eastAsia="標楷體" w:hAnsi="Times New Roman" w:cs="Times New Roman"/>
        </w:rPr>
        <w:t>鐵罐、鋁罐、寶特瓶、塑膠罐於回收前請先將吸管、管套除去後壓平踩扁，以減少空瓶體積，未喝完之飲料請倒掉並洗淨（一定要水洗乾淨）。</w:t>
      </w:r>
    </w:p>
    <w:p w:rsidR="009C5057" w:rsidRPr="0006279C" w:rsidRDefault="009C5057" w:rsidP="009C5057">
      <w:pPr>
        <w:numPr>
          <w:ilvl w:val="0"/>
          <w:numId w:val="186"/>
        </w:numPr>
        <w:rPr>
          <w:rFonts w:ascii="Times New Roman" w:eastAsia="標楷體" w:hAnsi="Times New Roman" w:cs="Times New Roman"/>
        </w:rPr>
      </w:pPr>
      <w:r w:rsidRPr="0006279C">
        <w:rPr>
          <w:rFonts w:ascii="Times New Roman" w:eastAsia="標楷體" w:hAnsi="Times New Roman" w:cs="Times New Roman"/>
        </w:rPr>
        <w:t>不可將資源回收物以外的垃圾物丟至回收桶內。</w:t>
      </w:r>
    </w:p>
    <w:p w:rsidR="009C5057" w:rsidRPr="0006279C" w:rsidRDefault="009C5057" w:rsidP="009C5057">
      <w:pPr>
        <w:numPr>
          <w:ilvl w:val="0"/>
          <w:numId w:val="186"/>
        </w:numPr>
        <w:rPr>
          <w:rFonts w:ascii="Times New Roman" w:eastAsia="標楷體" w:hAnsi="Times New Roman" w:cs="Times New Roman"/>
        </w:rPr>
      </w:pPr>
      <w:r w:rsidRPr="0006279C">
        <w:rPr>
          <w:rFonts w:ascii="Times New Roman" w:eastAsia="標楷體" w:hAnsi="Times New Roman" w:cs="Times New Roman"/>
        </w:rPr>
        <w:t>請依規定回收時間配合辦理回收作業。</w:t>
      </w:r>
    </w:p>
    <w:p w:rsidR="009C5057" w:rsidRPr="0006279C" w:rsidRDefault="009C5057" w:rsidP="009C5057">
      <w:pPr>
        <w:numPr>
          <w:ilvl w:val="0"/>
          <w:numId w:val="186"/>
        </w:numPr>
        <w:rPr>
          <w:rFonts w:ascii="Times New Roman" w:eastAsia="標楷體" w:hAnsi="Times New Roman" w:cs="Times New Roman"/>
        </w:rPr>
      </w:pPr>
      <w:r w:rsidRPr="0006279C">
        <w:rPr>
          <w:rFonts w:ascii="Times New Roman" w:eastAsia="標楷體" w:hAnsi="Times New Roman" w:cs="Times New Roman"/>
        </w:rPr>
        <w:t>各單位採購儀器設備之包裝用保麗龍</w:t>
      </w:r>
    </w:p>
    <w:p w:rsidR="009C5057" w:rsidRPr="0006279C" w:rsidRDefault="009C5057" w:rsidP="00FE39DB">
      <w:pPr>
        <w:numPr>
          <w:ilvl w:val="0"/>
          <w:numId w:val="228"/>
        </w:numPr>
        <w:ind w:left="1418" w:hanging="1418"/>
        <w:jc w:val="both"/>
        <w:rPr>
          <w:rFonts w:ascii="Times New Roman" w:eastAsia="標楷體" w:hAnsi="Times New Roman" w:cs="Times New Roman"/>
        </w:rPr>
      </w:pPr>
      <w:r w:rsidRPr="0006279C">
        <w:rPr>
          <w:rFonts w:ascii="Times New Roman" w:eastAsia="標楷體" w:hAnsi="Times New Roman" w:cs="Times New Roman"/>
        </w:rPr>
        <w:t>勞作教育課程及清潔工作配合資源回收實施做法</w:t>
      </w:r>
    </w:p>
    <w:p w:rsidR="009C5057" w:rsidRPr="0006279C" w:rsidRDefault="009C5057" w:rsidP="009C5057">
      <w:pPr>
        <w:numPr>
          <w:ilvl w:val="0"/>
          <w:numId w:val="187"/>
        </w:numPr>
        <w:jc w:val="both"/>
        <w:rPr>
          <w:rFonts w:ascii="Times New Roman" w:eastAsia="標楷體" w:hAnsi="Times New Roman" w:cs="Times New Roman"/>
        </w:rPr>
      </w:pPr>
      <w:r w:rsidRPr="0006279C">
        <w:rPr>
          <w:rFonts w:ascii="Times New Roman" w:eastAsia="標楷體" w:hAnsi="Times New Roman" w:cs="Times New Roman"/>
        </w:rPr>
        <w:t>於每學期新生訓練時，配合勞作教育課程說明配合宣導垃圾分類觀念。</w:t>
      </w:r>
    </w:p>
    <w:p w:rsidR="009C5057" w:rsidRPr="0006279C" w:rsidRDefault="009C5057" w:rsidP="009C5057">
      <w:pPr>
        <w:numPr>
          <w:ilvl w:val="0"/>
          <w:numId w:val="187"/>
        </w:numPr>
        <w:jc w:val="both"/>
        <w:rPr>
          <w:rFonts w:ascii="Times New Roman" w:eastAsia="標楷體" w:hAnsi="Times New Roman" w:cs="Times New Roman"/>
        </w:rPr>
      </w:pPr>
      <w:r w:rsidRPr="0006279C">
        <w:rPr>
          <w:rFonts w:ascii="Times New Roman" w:eastAsia="標楷體" w:hAnsi="Times New Roman" w:cs="Times New Roman"/>
        </w:rPr>
        <w:t>各班衛生股長（環保小尖兵）利用各班集會時宣導環保及資源回收觀念，並</w:t>
      </w:r>
      <w:r w:rsidRPr="0006279C">
        <w:rPr>
          <w:rFonts w:ascii="Times New Roman" w:eastAsia="標楷體" w:hAnsi="Times New Roman" w:cs="Times New Roman"/>
        </w:rPr>
        <w:lastRenderedPageBreak/>
        <w:t>推廣班級作垃圾分類。</w:t>
      </w:r>
    </w:p>
    <w:p w:rsidR="009C5057" w:rsidRPr="0006279C" w:rsidRDefault="009C5057" w:rsidP="009C5057">
      <w:pPr>
        <w:numPr>
          <w:ilvl w:val="0"/>
          <w:numId w:val="187"/>
        </w:numPr>
        <w:jc w:val="both"/>
        <w:rPr>
          <w:rFonts w:ascii="Times New Roman" w:eastAsia="標楷體" w:hAnsi="Times New Roman" w:cs="Times New Roman"/>
        </w:rPr>
      </w:pPr>
      <w:r w:rsidRPr="0006279C">
        <w:rPr>
          <w:rFonts w:ascii="Times New Roman" w:eastAsia="標楷體" w:hAnsi="Times New Roman" w:cs="Times New Roman"/>
        </w:rPr>
        <w:t>勞作教育工讀小組長研習課程，增加環保及資源回收課程。</w:t>
      </w:r>
    </w:p>
    <w:p w:rsidR="009C5057" w:rsidRPr="0006279C" w:rsidRDefault="009C5057" w:rsidP="009C5057">
      <w:pPr>
        <w:numPr>
          <w:ilvl w:val="0"/>
          <w:numId w:val="187"/>
        </w:numPr>
        <w:jc w:val="both"/>
        <w:rPr>
          <w:rFonts w:ascii="Times New Roman" w:eastAsia="標楷體" w:hAnsi="Times New Roman" w:cs="Times New Roman"/>
        </w:rPr>
      </w:pPr>
      <w:r w:rsidRPr="0006279C">
        <w:rPr>
          <w:rFonts w:ascii="Times New Roman" w:eastAsia="標楷體" w:hAnsi="Times New Roman" w:cs="Times New Roman"/>
        </w:rPr>
        <w:t>凡勞作教育課程施作範圍之資源回收桶，每日配合打掃時段派員整理及分類。</w:t>
      </w:r>
    </w:p>
    <w:p w:rsidR="009C5057" w:rsidRPr="0006279C" w:rsidRDefault="009C5057" w:rsidP="009C5057">
      <w:pPr>
        <w:numPr>
          <w:ilvl w:val="0"/>
          <w:numId w:val="187"/>
        </w:numPr>
        <w:jc w:val="both"/>
        <w:rPr>
          <w:rFonts w:ascii="Times New Roman" w:eastAsia="標楷體" w:hAnsi="Times New Roman" w:cs="Times New Roman"/>
        </w:rPr>
      </w:pPr>
      <w:r w:rsidRPr="0006279C">
        <w:rPr>
          <w:rFonts w:ascii="Times New Roman" w:eastAsia="標楷體" w:hAnsi="Times New Roman" w:cs="Times New Roman"/>
        </w:rPr>
        <w:t>鼓勵勞作小組長參與環保社團活動。</w:t>
      </w:r>
    </w:p>
    <w:p w:rsidR="009C5057" w:rsidRPr="0006279C" w:rsidRDefault="009C5057" w:rsidP="00FE39DB">
      <w:pPr>
        <w:numPr>
          <w:ilvl w:val="0"/>
          <w:numId w:val="228"/>
        </w:numPr>
        <w:ind w:left="1219" w:hanging="1219"/>
        <w:jc w:val="both"/>
        <w:rPr>
          <w:rFonts w:ascii="Times New Roman" w:eastAsia="標楷體" w:hAnsi="Times New Roman" w:cs="Times New Roman"/>
        </w:rPr>
      </w:pPr>
      <w:r w:rsidRPr="0006279C">
        <w:rPr>
          <w:rFonts w:ascii="Times New Roman" w:eastAsia="標楷體" w:hAnsi="Times New Roman" w:cs="Times New Roman"/>
        </w:rPr>
        <w:t>本辦法經行政會議通過，陳請校長核定後公告實施，修正時亦同。</w:t>
      </w:r>
    </w:p>
    <w:p w:rsidR="00F458A3" w:rsidRPr="0006279C" w:rsidRDefault="00F458A3" w:rsidP="00F458A3">
      <w:pPr>
        <w:jc w:val="center"/>
        <w:rPr>
          <w:rFonts w:ascii="Times New Roman" w:eastAsia="標楷體" w:hAnsi="Times New Roman" w:cs="Times New Roman"/>
          <w:b/>
          <w:sz w:val="28"/>
          <w:szCs w:val="28"/>
        </w:rPr>
        <w:sectPr w:rsidR="00F458A3" w:rsidRPr="0006279C" w:rsidSect="00A24B9E">
          <w:pgSz w:w="11906" w:h="16838" w:code="9"/>
          <w:pgMar w:top="1134" w:right="1134" w:bottom="1134" w:left="1134" w:header="0" w:footer="284" w:gutter="0"/>
          <w:cols w:space="425"/>
          <w:docGrid w:linePitch="360"/>
        </w:sectPr>
      </w:pPr>
    </w:p>
    <w:p w:rsidR="009C5057" w:rsidRPr="009F433E" w:rsidRDefault="009C5057" w:rsidP="009F433E">
      <w:pPr>
        <w:spacing w:line="360" w:lineRule="auto"/>
        <w:ind w:firstLineChars="50" w:firstLine="180"/>
        <w:jc w:val="center"/>
        <w:rPr>
          <w:rFonts w:ascii="Times New Roman" w:eastAsia="標楷體" w:hAnsi="Times New Roman" w:cs="Times New Roman"/>
          <w:b/>
          <w:spacing w:val="20"/>
          <w:sz w:val="32"/>
          <w:szCs w:val="32"/>
        </w:rPr>
      </w:pPr>
      <w:r w:rsidRPr="009F433E">
        <w:rPr>
          <w:rFonts w:ascii="Times New Roman" w:eastAsia="標楷體" w:hAnsi="Times New Roman" w:cs="Times New Roman"/>
          <w:b/>
          <w:spacing w:val="20"/>
          <w:sz w:val="32"/>
          <w:szCs w:val="32"/>
        </w:rPr>
        <w:lastRenderedPageBreak/>
        <w:t>南臺科技大學實驗</w:t>
      </w:r>
      <w:r w:rsidRPr="009F433E">
        <w:rPr>
          <w:rFonts w:ascii="Times New Roman" w:eastAsia="標楷體" w:hAnsi="Times New Roman" w:cs="Times New Roman"/>
          <w:b/>
          <w:spacing w:val="20"/>
          <w:sz w:val="32"/>
          <w:szCs w:val="32"/>
        </w:rPr>
        <w:t>(</w:t>
      </w:r>
      <w:r w:rsidRPr="009F433E">
        <w:rPr>
          <w:rFonts w:ascii="Times New Roman" w:eastAsia="標楷體" w:hAnsi="Times New Roman" w:cs="Times New Roman"/>
          <w:b/>
          <w:spacing w:val="20"/>
          <w:sz w:val="32"/>
          <w:szCs w:val="32"/>
        </w:rPr>
        <w:t>實習</w:t>
      </w:r>
      <w:r w:rsidRPr="009F433E">
        <w:rPr>
          <w:rFonts w:ascii="Times New Roman" w:eastAsia="標楷體" w:hAnsi="Times New Roman" w:cs="Times New Roman"/>
          <w:b/>
          <w:spacing w:val="20"/>
          <w:sz w:val="32"/>
          <w:szCs w:val="32"/>
        </w:rPr>
        <w:t>)</w:t>
      </w:r>
      <w:r w:rsidRPr="009F433E">
        <w:rPr>
          <w:rFonts w:ascii="Times New Roman" w:eastAsia="標楷體" w:hAnsi="Times New Roman" w:cs="Times New Roman"/>
          <w:b/>
          <w:spacing w:val="20"/>
          <w:sz w:val="32"/>
          <w:szCs w:val="32"/>
        </w:rPr>
        <w:t>場所安全衛生教育訓練作業要點</w:t>
      </w:r>
    </w:p>
    <w:p w:rsidR="009C5057" w:rsidRPr="0006279C" w:rsidRDefault="009C5057" w:rsidP="009C5057">
      <w:pPr>
        <w:spacing w:line="240" w:lineRule="exact"/>
        <w:ind w:left="958" w:rightChars="118" w:right="283" w:hanging="958"/>
        <w:jc w:val="right"/>
        <w:rPr>
          <w:rFonts w:ascii="Times New Roman" w:eastAsia="標楷體" w:hAnsi="Times New Roman" w:cs="Times New Roman"/>
          <w:sz w:val="20"/>
        </w:rPr>
      </w:pPr>
      <w:r w:rsidRPr="0006279C">
        <w:rPr>
          <w:rFonts w:ascii="Times New Roman" w:eastAsia="標楷體" w:hAnsi="Times New Roman" w:cs="Times New Roman"/>
          <w:sz w:val="20"/>
        </w:rPr>
        <w:t>民國</w:t>
      </w:r>
      <w:r w:rsidRPr="0006279C">
        <w:rPr>
          <w:rFonts w:ascii="Times New Roman" w:eastAsia="標楷體" w:hAnsi="Times New Roman" w:cs="Times New Roman"/>
          <w:sz w:val="20"/>
        </w:rPr>
        <w:t>99</w:t>
      </w:r>
      <w:r w:rsidRPr="0006279C">
        <w:rPr>
          <w:rFonts w:ascii="Times New Roman" w:eastAsia="標楷體" w:hAnsi="Times New Roman" w:cs="Times New Roman"/>
          <w:sz w:val="20"/>
        </w:rPr>
        <w:t>年</w:t>
      </w:r>
      <w:r w:rsidRPr="0006279C">
        <w:rPr>
          <w:rFonts w:ascii="Times New Roman" w:eastAsia="標楷體" w:hAnsi="Times New Roman" w:cs="Times New Roman"/>
          <w:sz w:val="20"/>
        </w:rPr>
        <w:t>4</w:t>
      </w:r>
      <w:r w:rsidRPr="0006279C">
        <w:rPr>
          <w:rFonts w:ascii="Times New Roman" w:eastAsia="標楷體" w:hAnsi="Times New Roman" w:cs="Times New Roman"/>
          <w:sz w:val="20"/>
        </w:rPr>
        <w:t>月</w:t>
      </w:r>
      <w:r w:rsidRPr="0006279C">
        <w:rPr>
          <w:rFonts w:ascii="Times New Roman" w:eastAsia="標楷體" w:hAnsi="Times New Roman" w:cs="Times New Roman"/>
          <w:sz w:val="20"/>
        </w:rPr>
        <w:t>19</w:t>
      </w:r>
      <w:r w:rsidRPr="0006279C">
        <w:rPr>
          <w:rFonts w:ascii="Times New Roman" w:eastAsia="標楷體" w:hAnsi="Times New Roman" w:cs="Times New Roman"/>
          <w:sz w:val="20"/>
        </w:rPr>
        <w:t>日行政會議通過</w:t>
      </w:r>
    </w:p>
    <w:p w:rsidR="009C5057" w:rsidRPr="0006279C" w:rsidRDefault="009C5057" w:rsidP="009C5057">
      <w:pPr>
        <w:spacing w:line="240" w:lineRule="exact"/>
        <w:ind w:left="958" w:rightChars="118" w:right="283" w:hanging="958"/>
        <w:jc w:val="right"/>
        <w:rPr>
          <w:rFonts w:ascii="Times New Roman" w:eastAsia="標楷體" w:hAnsi="Times New Roman" w:cs="Times New Roman"/>
          <w:sz w:val="20"/>
        </w:rPr>
      </w:pPr>
      <w:r w:rsidRPr="0006279C">
        <w:rPr>
          <w:rFonts w:ascii="Times New Roman" w:eastAsia="標楷體" w:hAnsi="Times New Roman" w:cs="Times New Roman"/>
          <w:sz w:val="20"/>
        </w:rPr>
        <w:t>民國</w:t>
      </w:r>
      <w:r w:rsidRPr="0006279C">
        <w:rPr>
          <w:rFonts w:ascii="Times New Roman" w:eastAsia="標楷體" w:hAnsi="Times New Roman" w:cs="Times New Roman"/>
          <w:sz w:val="20"/>
        </w:rPr>
        <w:t>104</w:t>
      </w:r>
      <w:r w:rsidRPr="0006279C">
        <w:rPr>
          <w:rFonts w:ascii="Times New Roman" w:eastAsia="標楷體" w:hAnsi="Times New Roman" w:cs="Times New Roman"/>
          <w:sz w:val="20"/>
        </w:rPr>
        <w:t>年</w:t>
      </w:r>
      <w:r w:rsidRPr="0006279C">
        <w:rPr>
          <w:rFonts w:ascii="Times New Roman" w:eastAsia="標楷體" w:hAnsi="Times New Roman" w:cs="Times New Roman"/>
          <w:sz w:val="20"/>
        </w:rPr>
        <w:t>9</w:t>
      </w:r>
      <w:r w:rsidRPr="0006279C">
        <w:rPr>
          <w:rFonts w:ascii="Times New Roman" w:eastAsia="標楷體" w:hAnsi="Times New Roman" w:cs="Times New Roman"/>
          <w:sz w:val="20"/>
        </w:rPr>
        <w:t>月</w:t>
      </w:r>
      <w:r w:rsidRPr="0006279C">
        <w:rPr>
          <w:rFonts w:ascii="Times New Roman" w:eastAsia="標楷體" w:hAnsi="Times New Roman" w:cs="Times New Roman"/>
          <w:sz w:val="20"/>
        </w:rPr>
        <w:t>7</w:t>
      </w:r>
      <w:r w:rsidRPr="0006279C">
        <w:rPr>
          <w:rFonts w:ascii="Times New Roman" w:eastAsia="標楷體" w:hAnsi="Times New Roman" w:cs="Times New Roman"/>
          <w:sz w:val="20"/>
        </w:rPr>
        <w:t>日行政會議修正通過</w:t>
      </w:r>
    </w:p>
    <w:p w:rsidR="009C5057" w:rsidRPr="0006279C" w:rsidRDefault="009C5057" w:rsidP="009C5057">
      <w:pPr>
        <w:spacing w:line="240" w:lineRule="exact"/>
        <w:ind w:left="958" w:rightChars="118" w:right="283" w:hanging="958"/>
        <w:jc w:val="right"/>
        <w:rPr>
          <w:rFonts w:ascii="Times New Roman" w:eastAsia="標楷體" w:hAnsi="Times New Roman" w:cs="Times New Roman"/>
          <w:sz w:val="20"/>
        </w:rPr>
      </w:pPr>
    </w:p>
    <w:p w:rsidR="009C5057" w:rsidRPr="0006279C" w:rsidRDefault="009C5057" w:rsidP="00FE39DB">
      <w:pPr>
        <w:spacing w:line="280" w:lineRule="exact"/>
        <w:ind w:left="461" w:hangingChars="192" w:hanging="461"/>
        <w:jc w:val="both"/>
        <w:rPr>
          <w:rFonts w:ascii="Times New Roman" w:eastAsia="標楷體" w:hAnsi="Times New Roman" w:cs="Times New Roman"/>
        </w:rPr>
      </w:pPr>
      <w:r w:rsidRPr="0006279C">
        <w:rPr>
          <w:rFonts w:ascii="Times New Roman" w:eastAsia="標楷體" w:hAnsi="Times New Roman" w:cs="Times New Roman"/>
        </w:rPr>
        <w:t>一、</w:t>
      </w:r>
      <w:r w:rsidRPr="0006279C">
        <w:rPr>
          <w:rFonts w:ascii="Times New Roman" w:eastAsia="標楷體" w:hAnsi="Times New Roman" w:cs="Times New Roman"/>
          <w:szCs w:val="24"/>
        </w:rPr>
        <w:t>南</w:t>
      </w:r>
      <w:r w:rsidRPr="0006279C">
        <w:rPr>
          <w:rFonts w:ascii="Times New Roman" w:eastAsia="標楷體" w:hAnsi="Times New Roman" w:cs="Times New Roman"/>
        </w:rPr>
        <w:t>臺</w:t>
      </w:r>
      <w:r w:rsidRPr="0006279C">
        <w:rPr>
          <w:rFonts w:ascii="Times New Roman" w:eastAsia="標楷體" w:hAnsi="Times New Roman" w:cs="Times New Roman"/>
          <w:szCs w:val="24"/>
        </w:rPr>
        <w:t>科技大學</w:t>
      </w:r>
      <w:r w:rsidRPr="0006279C">
        <w:rPr>
          <w:rFonts w:ascii="Times New Roman" w:eastAsia="標楷體" w:hAnsi="Times New Roman" w:cs="Times New Roman"/>
          <w:szCs w:val="24"/>
        </w:rPr>
        <w:t>(</w:t>
      </w:r>
      <w:r w:rsidRPr="0006279C">
        <w:rPr>
          <w:rFonts w:ascii="Times New Roman" w:eastAsia="標楷體" w:hAnsi="Times New Roman" w:cs="Times New Roman"/>
          <w:szCs w:val="24"/>
        </w:rPr>
        <w:t>以下簡稱本校</w:t>
      </w:r>
      <w:r w:rsidRPr="0006279C">
        <w:rPr>
          <w:rFonts w:ascii="Times New Roman" w:eastAsia="標楷體" w:hAnsi="Times New Roman" w:cs="Times New Roman"/>
          <w:szCs w:val="24"/>
        </w:rPr>
        <w:t>)</w:t>
      </w:r>
      <w:r w:rsidRPr="0006279C">
        <w:rPr>
          <w:rFonts w:ascii="Times New Roman" w:eastAsia="標楷體" w:hAnsi="Times New Roman" w:cs="Times New Roman"/>
          <w:szCs w:val="24"/>
        </w:rPr>
        <w:t>為宣導環境保護及職業安全衛生概念，避免因</w:t>
      </w:r>
      <w:r w:rsidRPr="0006279C">
        <w:rPr>
          <w:rFonts w:ascii="Times New Roman" w:eastAsia="標楷體" w:hAnsi="Times New Roman" w:cs="Times New Roman"/>
        </w:rPr>
        <w:t>實驗</w:t>
      </w:r>
      <w:r w:rsidRPr="0006279C">
        <w:rPr>
          <w:rFonts w:ascii="Times New Roman" w:eastAsia="標楷體" w:hAnsi="Times New Roman" w:cs="Times New Roman"/>
        </w:rPr>
        <w:t>(</w:t>
      </w:r>
      <w:r w:rsidRPr="0006279C">
        <w:rPr>
          <w:rFonts w:ascii="Times New Roman" w:eastAsia="標楷體" w:hAnsi="Times New Roman" w:cs="Times New Roman"/>
        </w:rPr>
        <w:t>實習</w:t>
      </w:r>
      <w:r w:rsidRPr="0006279C">
        <w:rPr>
          <w:rFonts w:ascii="Times New Roman" w:eastAsia="標楷體" w:hAnsi="Times New Roman" w:cs="Times New Roman"/>
        </w:rPr>
        <w:t>)</w:t>
      </w:r>
      <w:r w:rsidRPr="0006279C">
        <w:rPr>
          <w:rFonts w:ascii="Times New Roman" w:eastAsia="標楷體" w:hAnsi="Times New Roman" w:cs="Times New Roman"/>
          <w:szCs w:val="24"/>
        </w:rPr>
        <w:t>場所發生意外事故而危及教職員工生之生命安全，依職業安全衛生教育訓練規則</w:t>
      </w:r>
      <w:r w:rsidRPr="0006279C">
        <w:rPr>
          <w:rFonts w:ascii="Times New Roman" w:eastAsia="標楷體" w:hAnsi="Times New Roman" w:cs="Times New Roman"/>
          <w:szCs w:val="24"/>
        </w:rPr>
        <w:t>(</w:t>
      </w:r>
      <w:r w:rsidRPr="0006279C">
        <w:rPr>
          <w:rFonts w:ascii="Times New Roman" w:eastAsia="標楷體" w:hAnsi="Times New Roman" w:cs="Times New Roman"/>
          <w:szCs w:val="24"/>
        </w:rPr>
        <w:t>以下簡稱職安教育訓練規則</w:t>
      </w:r>
      <w:r w:rsidRPr="0006279C">
        <w:rPr>
          <w:rFonts w:ascii="Times New Roman" w:eastAsia="標楷體" w:hAnsi="Times New Roman" w:cs="Times New Roman"/>
          <w:szCs w:val="24"/>
        </w:rPr>
        <w:t>)</w:t>
      </w:r>
      <w:r w:rsidRPr="0006279C">
        <w:rPr>
          <w:rFonts w:ascii="Times New Roman" w:eastAsia="標楷體" w:hAnsi="Times New Roman" w:cs="Times New Roman"/>
          <w:szCs w:val="24"/>
        </w:rPr>
        <w:t>之規定，特訂定本要點。</w:t>
      </w:r>
    </w:p>
    <w:p w:rsidR="009C5057" w:rsidRPr="0006279C" w:rsidRDefault="009C5057" w:rsidP="00FE39DB">
      <w:pPr>
        <w:spacing w:line="280" w:lineRule="exact"/>
        <w:ind w:left="461" w:hangingChars="192" w:hanging="461"/>
        <w:jc w:val="both"/>
        <w:rPr>
          <w:rFonts w:ascii="Times New Roman" w:eastAsia="標楷體" w:hAnsi="Times New Roman" w:cs="Times New Roman"/>
        </w:rPr>
      </w:pPr>
      <w:r w:rsidRPr="0006279C">
        <w:rPr>
          <w:rFonts w:ascii="Times New Roman" w:eastAsia="標楷體" w:hAnsi="Times New Roman" w:cs="Times New Roman"/>
        </w:rPr>
        <w:t>二、</w:t>
      </w:r>
      <w:r w:rsidRPr="0006279C">
        <w:rPr>
          <w:rFonts w:ascii="Times New Roman" w:eastAsia="標楷體" w:hAnsi="Times New Roman" w:cs="Times New Roman"/>
          <w:szCs w:val="24"/>
        </w:rPr>
        <w:t>本要點所稱</w:t>
      </w:r>
      <w:r w:rsidRPr="0006279C">
        <w:rPr>
          <w:rFonts w:ascii="Times New Roman" w:eastAsia="標楷體" w:hAnsi="Times New Roman" w:cs="Times New Roman"/>
        </w:rPr>
        <w:t>實驗</w:t>
      </w:r>
      <w:r w:rsidRPr="0006279C">
        <w:rPr>
          <w:rFonts w:ascii="Times New Roman" w:eastAsia="標楷體" w:hAnsi="Times New Roman" w:cs="Times New Roman"/>
        </w:rPr>
        <w:t>(</w:t>
      </w:r>
      <w:r w:rsidRPr="0006279C">
        <w:rPr>
          <w:rFonts w:ascii="Times New Roman" w:eastAsia="標楷體" w:hAnsi="Times New Roman" w:cs="Times New Roman"/>
        </w:rPr>
        <w:t>實習</w:t>
      </w:r>
      <w:r w:rsidRPr="0006279C">
        <w:rPr>
          <w:rFonts w:ascii="Times New Roman" w:eastAsia="標楷體" w:hAnsi="Times New Roman" w:cs="Times New Roman"/>
        </w:rPr>
        <w:t>)</w:t>
      </w:r>
      <w:r w:rsidRPr="0006279C">
        <w:rPr>
          <w:rFonts w:ascii="Times New Roman" w:eastAsia="標楷體" w:hAnsi="Times New Roman" w:cs="Times New Roman"/>
          <w:szCs w:val="24"/>
        </w:rPr>
        <w:t>場所，係指本校受職業安全衛生法規範之實驗室、試驗室、實習工廠、試驗工廠等場所。</w:t>
      </w:r>
    </w:p>
    <w:p w:rsidR="009C5057" w:rsidRPr="0006279C" w:rsidRDefault="009C5057" w:rsidP="00FE39DB">
      <w:pPr>
        <w:spacing w:line="280" w:lineRule="exact"/>
        <w:ind w:left="461" w:hangingChars="192" w:hanging="461"/>
        <w:jc w:val="both"/>
        <w:rPr>
          <w:rFonts w:ascii="Times New Roman" w:eastAsia="標楷體" w:hAnsi="Times New Roman" w:cs="Times New Roman"/>
        </w:rPr>
      </w:pPr>
      <w:r w:rsidRPr="0006279C">
        <w:rPr>
          <w:rFonts w:ascii="Times New Roman" w:eastAsia="標楷體" w:hAnsi="Times New Roman" w:cs="Times New Roman"/>
        </w:rPr>
        <w:t>三、</w:t>
      </w:r>
      <w:r w:rsidRPr="0006279C">
        <w:rPr>
          <w:rFonts w:ascii="Times New Roman" w:eastAsia="標楷體" w:hAnsi="Times New Roman" w:cs="Times New Roman"/>
          <w:szCs w:val="24"/>
        </w:rPr>
        <w:t>適用職業安全衛生法之新進人員或在職人員變更工作前，應參加由環境安全衛生室辦理之一般安全衛生教育訓練課程三小時，訓練內容如下：</w:t>
      </w:r>
    </w:p>
    <w:p w:rsidR="009C5057" w:rsidRPr="0006279C" w:rsidRDefault="009C5057" w:rsidP="00FE39DB">
      <w:pPr>
        <w:spacing w:line="280" w:lineRule="exact"/>
        <w:ind w:leftChars="218" w:left="1233" w:hangingChars="296" w:hanging="710"/>
        <w:jc w:val="both"/>
        <w:rPr>
          <w:rFonts w:ascii="Times New Roman" w:eastAsia="標楷體" w:hAnsi="Times New Roman" w:cs="Times New Roman"/>
          <w:szCs w:val="24"/>
        </w:rPr>
      </w:pPr>
      <w:r w:rsidRPr="0006279C">
        <w:rPr>
          <w:rFonts w:ascii="Times New Roman" w:eastAsia="標楷體" w:hAnsi="Times New Roman" w:cs="Times New Roman"/>
          <w:szCs w:val="24"/>
        </w:rPr>
        <w:t>(</w:t>
      </w:r>
      <w:r w:rsidRPr="0006279C">
        <w:rPr>
          <w:rFonts w:ascii="Times New Roman" w:eastAsia="標楷體" w:hAnsi="Times New Roman" w:cs="Times New Roman"/>
          <w:szCs w:val="24"/>
        </w:rPr>
        <w:t>一</w:t>
      </w:r>
      <w:r w:rsidRPr="0006279C">
        <w:rPr>
          <w:rFonts w:ascii="Times New Roman" w:eastAsia="標楷體" w:hAnsi="Times New Roman" w:cs="Times New Roman"/>
          <w:szCs w:val="24"/>
        </w:rPr>
        <w:t>)</w:t>
      </w:r>
      <w:r w:rsidRPr="0006279C">
        <w:rPr>
          <w:rFonts w:ascii="Times New Roman" w:eastAsia="標楷體" w:hAnsi="Times New Roman" w:cs="Times New Roman"/>
          <w:szCs w:val="24"/>
        </w:rPr>
        <w:t>作業安全衛生有關法規概要。</w:t>
      </w:r>
    </w:p>
    <w:p w:rsidR="009C5057" w:rsidRPr="0006279C" w:rsidRDefault="009C5057" w:rsidP="00FE39DB">
      <w:pPr>
        <w:spacing w:line="280" w:lineRule="exact"/>
        <w:ind w:leftChars="218" w:left="1092" w:hangingChars="237" w:hanging="569"/>
        <w:jc w:val="both"/>
        <w:rPr>
          <w:rFonts w:ascii="Times New Roman" w:eastAsia="標楷體" w:hAnsi="Times New Roman" w:cs="Times New Roman"/>
          <w:szCs w:val="24"/>
        </w:rPr>
      </w:pPr>
      <w:r w:rsidRPr="0006279C">
        <w:rPr>
          <w:rFonts w:ascii="Times New Roman" w:eastAsia="標楷體" w:hAnsi="Times New Roman" w:cs="Times New Roman"/>
          <w:szCs w:val="24"/>
        </w:rPr>
        <w:t>(</w:t>
      </w:r>
      <w:r w:rsidRPr="0006279C">
        <w:rPr>
          <w:rFonts w:ascii="Times New Roman" w:eastAsia="標楷體" w:hAnsi="Times New Roman" w:cs="Times New Roman"/>
          <w:szCs w:val="24"/>
        </w:rPr>
        <w:t>二</w:t>
      </w:r>
      <w:r w:rsidRPr="0006279C">
        <w:rPr>
          <w:rFonts w:ascii="Times New Roman" w:eastAsia="標楷體" w:hAnsi="Times New Roman" w:cs="Times New Roman"/>
          <w:szCs w:val="24"/>
        </w:rPr>
        <w:t>)</w:t>
      </w:r>
      <w:r w:rsidRPr="0006279C">
        <w:rPr>
          <w:rFonts w:ascii="Times New Roman" w:eastAsia="標楷體" w:hAnsi="Times New Roman" w:cs="Times New Roman"/>
          <w:szCs w:val="24"/>
        </w:rPr>
        <w:t>職業安全衛生概念及安全衛生工作守則。</w:t>
      </w:r>
      <w:r w:rsidRPr="0006279C">
        <w:rPr>
          <w:rFonts w:ascii="Times New Roman" w:eastAsia="標楷體" w:hAnsi="Times New Roman" w:cs="Times New Roman"/>
          <w:szCs w:val="24"/>
        </w:rPr>
        <w:t xml:space="preserve"> </w:t>
      </w:r>
    </w:p>
    <w:p w:rsidR="009C5057" w:rsidRPr="0006279C" w:rsidRDefault="009C5057" w:rsidP="00FE39DB">
      <w:pPr>
        <w:spacing w:line="280" w:lineRule="exact"/>
        <w:ind w:leftChars="219" w:left="1594" w:hangingChars="445" w:hanging="1068"/>
        <w:jc w:val="both"/>
        <w:rPr>
          <w:rFonts w:ascii="Times New Roman" w:eastAsia="標楷體" w:hAnsi="Times New Roman" w:cs="Times New Roman"/>
          <w:szCs w:val="24"/>
        </w:rPr>
      </w:pPr>
      <w:r w:rsidRPr="0006279C">
        <w:rPr>
          <w:rFonts w:ascii="Times New Roman" w:eastAsia="標楷體" w:hAnsi="Times New Roman" w:cs="Times New Roman"/>
          <w:szCs w:val="24"/>
        </w:rPr>
        <w:t>(</w:t>
      </w:r>
      <w:r w:rsidRPr="0006279C">
        <w:rPr>
          <w:rFonts w:ascii="Times New Roman" w:eastAsia="標楷體" w:hAnsi="Times New Roman" w:cs="Times New Roman"/>
          <w:szCs w:val="24"/>
        </w:rPr>
        <w:t>三</w:t>
      </w:r>
      <w:r w:rsidRPr="0006279C">
        <w:rPr>
          <w:rFonts w:ascii="Times New Roman" w:eastAsia="標楷體" w:hAnsi="Times New Roman" w:cs="Times New Roman"/>
          <w:szCs w:val="24"/>
        </w:rPr>
        <w:t>)</w:t>
      </w:r>
      <w:r w:rsidRPr="0006279C">
        <w:rPr>
          <w:rFonts w:ascii="Times New Roman" w:eastAsia="標楷體" w:hAnsi="Times New Roman" w:cs="Times New Roman"/>
          <w:szCs w:val="24"/>
        </w:rPr>
        <w:t>作業前、中、後之自動檢查。</w:t>
      </w:r>
    </w:p>
    <w:p w:rsidR="009C5057" w:rsidRPr="0006279C" w:rsidRDefault="009C5057" w:rsidP="00FE39DB">
      <w:pPr>
        <w:spacing w:line="280" w:lineRule="exact"/>
        <w:ind w:firstLineChars="218" w:firstLine="523"/>
        <w:jc w:val="both"/>
        <w:rPr>
          <w:rFonts w:ascii="Times New Roman" w:eastAsia="標楷體" w:hAnsi="Times New Roman" w:cs="Times New Roman"/>
          <w:szCs w:val="24"/>
        </w:rPr>
      </w:pPr>
      <w:r w:rsidRPr="0006279C">
        <w:rPr>
          <w:rFonts w:ascii="Times New Roman" w:eastAsia="標楷體" w:hAnsi="Times New Roman" w:cs="Times New Roman"/>
          <w:szCs w:val="24"/>
        </w:rPr>
        <w:t>(</w:t>
      </w:r>
      <w:r w:rsidRPr="0006279C">
        <w:rPr>
          <w:rFonts w:ascii="Times New Roman" w:eastAsia="標楷體" w:hAnsi="Times New Roman" w:cs="Times New Roman"/>
          <w:szCs w:val="24"/>
        </w:rPr>
        <w:t>四</w:t>
      </w:r>
      <w:r w:rsidRPr="0006279C">
        <w:rPr>
          <w:rFonts w:ascii="Times New Roman" w:eastAsia="標楷體" w:hAnsi="Times New Roman" w:cs="Times New Roman"/>
          <w:szCs w:val="24"/>
        </w:rPr>
        <w:t>)</w:t>
      </w:r>
      <w:r w:rsidRPr="0006279C">
        <w:rPr>
          <w:rFonts w:ascii="Times New Roman" w:eastAsia="標楷體" w:hAnsi="Times New Roman" w:cs="Times New Roman"/>
          <w:szCs w:val="24"/>
        </w:rPr>
        <w:t>標準作業程序。</w:t>
      </w:r>
    </w:p>
    <w:p w:rsidR="009C5057" w:rsidRPr="0006279C" w:rsidRDefault="009C5057" w:rsidP="00FE39DB">
      <w:pPr>
        <w:spacing w:line="280" w:lineRule="exact"/>
        <w:ind w:firstLineChars="218" w:firstLine="523"/>
        <w:jc w:val="both"/>
        <w:rPr>
          <w:rFonts w:ascii="Times New Roman" w:eastAsia="標楷體" w:hAnsi="Times New Roman" w:cs="Times New Roman"/>
          <w:szCs w:val="24"/>
        </w:rPr>
      </w:pPr>
      <w:r w:rsidRPr="0006279C">
        <w:rPr>
          <w:rFonts w:ascii="Times New Roman" w:eastAsia="標楷體" w:hAnsi="Times New Roman" w:cs="Times New Roman"/>
          <w:szCs w:val="24"/>
        </w:rPr>
        <w:t>(</w:t>
      </w:r>
      <w:r w:rsidRPr="0006279C">
        <w:rPr>
          <w:rFonts w:ascii="Times New Roman" w:eastAsia="標楷體" w:hAnsi="Times New Roman" w:cs="Times New Roman"/>
          <w:szCs w:val="24"/>
        </w:rPr>
        <w:t>五</w:t>
      </w:r>
      <w:r w:rsidRPr="0006279C">
        <w:rPr>
          <w:rFonts w:ascii="Times New Roman" w:eastAsia="標楷體" w:hAnsi="Times New Roman" w:cs="Times New Roman"/>
          <w:szCs w:val="24"/>
        </w:rPr>
        <w:t>)</w:t>
      </w:r>
      <w:r w:rsidRPr="0006279C">
        <w:rPr>
          <w:rFonts w:ascii="Times New Roman" w:eastAsia="標楷體" w:hAnsi="Times New Roman" w:cs="Times New Roman"/>
          <w:szCs w:val="24"/>
        </w:rPr>
        <w:t>緊急事故應變處理。</w:t>
      </w:r>
    </w:p>
    <w:p w:rsidR="009C5057" w:rsidRPr="0006279C" w:rsidRDefault="009C5057" w:rsidP="00FE39DB">
      <w:pPr>
        <w:spacing w:line="280" w:lineRule="exact"/>
        <w:ind w:leftChars="219" w:left="1090" w:hangingChars="235" w:hanging="564"/>
        <w:jc w:val="both"/>
        <w:rPr>
          <w:rFonts w:ascii="Times New Roman" w:eastAsia="標楷體" w:hAnsi="Times New Roman" w:cs="Times New Roman"/>
          <w:szCs w:val="24"/>
        </w:rPr>
      </w:pPr>
      <w:r w:rsidRPr="0006279C">
        <w:rPr>
          <w:rFonts w:ascii="Times New Roman" w:eastAsia="標楷體" w:hAnsi="Times New Roman" w:cs="Times New Roman"/>
          <w:szCs w:val="24"/>
        </w:rPr>
        <w:t>(</w:t>
      </w:r>
      <w:r w:rsidRPr="0006279C">
        <w:rPr>
          <w:rFonts w:ascii="Times New Roman" w:eastAsia="標楷體" w:hAnsi="Times New Roman" w:cs="Times New Roman"/>
          <w:szCs w:val="24"/>
        </w:rPr>
        <w:t>六</w:t>
      </w:r>
      <w:r w:rsidRPr="0006279C">
        <w:rPr>
          <w:rFonts w:ascii="Times New Roman" w:eastAsia="標楷體" w:hAnsi="Times New Roman" w:cs="Times New Roman"/>
          <w:szCs w:val="24"/>
        </w:rPr>
        <w:t>)</w:t>
      </w:r>
      <w:r w:rsidRPr="0006279C">
        <w:rPr>
          <w:rFonts w:ascii="Times New Roman" w:eastAsia="標楷體" w:hAnsi="Times New Roman" w:cs="Times New Roman"/>
          <w:szCs w:val="24"/>
        </w:rPr>
        <w:t>其他與勞工作業有關之安全衛生知識。</w:t>
      </w:r>
    </w:p>
    <w:p w:rsidR="009C5057" w:rsidRPr="0006279C" w:rsidRDefault="009C5057" w:rsidP="00FE39DB">
      <w:pPr>
        <w:spacing w:line="280" w:lineRule="exact"/>
        <w:ind w:leftChars="218" w:left="525" w:hanging="2"/>
        <w:jc w:val="both"/>
        <w:rPr>
          <w:rFonts w:ascii="Times New Roman" w:eastAsia="標楷體" w:hAnsi="Times New Roman" w:cs="Times New Roman"/>
          <w:szCs w:val="24"/>
        </w:rPr>
      </w:pPr>
      <w:r w:rsidRPr="0006279C">
        <w:rPr>
          <w:rFonts w:ascii="Times New Roman" w:eastAsia="標楷體" w:hAnsi="Times New Roman" w:cs="Times New Roman"/>
        </w:rPr>
        <w:t>實驗</w:t>
      </w:r>
      <w:r w:rsidRPr="0006279C">
        <w:rPr>
          <w:rFonts w:ascii="Times New Roman" w:eastAsia="標楷體" w:hAnsi="Times New Roman" w:cs="Times New Roman"/>
        </w:rPr>
        <w:t>(</w:t>
      </w:r>
      <w:r w:rsidRPr="0006279C">
        <w:rPr>
          <w:rFonts w:ascii="Times New Roman" w:eastAsia="標楷體" w:hAnsi="Times New Roman" w:cs="Times New Roman"/>
        </w:rPr>
        <w:t>實習</w:t>
      </w:r>
      <w:r w:rsidRPr="0006279C">
        <w:rPr>
          <w:rFonts w:ascii="Times New Roman" w:eastAsia="標楷體" w:hAnsi="Times New Roman" w:cs="Times New Roman"/>
        </w:rPr>
        <w:t>)</w:t>
      </w:r>
      <w:r w:rsidRPr="0006279C">
        <w:rPr>
          <w:rFonts w:ascii="Times New Roman" w:eastAsia="標楷體" w:hAnsi="Times New Roman" w:cs="Times New Roman"/>
          <w:szCs w:val="24"/>
        </w:rPr>
        <w:t>場所如有製造、處置或使用危害性化學品，相關人員應另接受三小時的危害通識教育訓練課程。</w:t>
      </w:r>
    </w:p>
    <w:p w:rsidR="009C5057" w:rsidRPr="0006279C" w:rsidRDefault="009C5057" w:rsidP="00FE39DB">
      <w:pPr>
        <w:tabs>
          <w:tab w:val="num" w:pos="1418"/>
        </w:tabs>
        <w:spacing w:line="280" w:lineRule="exact"/>
        <w:ind w:leftChars="218" w:left="523" w:firstLine="1"/>
        <w:jc w:val="both"/>
        <w:rPr>
          <w:rFonts w:ascii="Times New Roman" w:eastAsia="標楷體" w:hAnsi="Times New Roman" w:cs="Times New Roman"/>
          <w:szCs w:val="24"/>
        </w:rPr>
      </w:pPr>
      <w:r w:rsidRPr="0006279C">
        <w:rPr>
          <w:rFonts w:ascii="Times New Roman" w:eastAsia="標楷體" w:hAnsi="Times New Roman" w:cs="Times New Roman"/>
          <w:szCs w:val="24"/>
        </w:rPr>
        <w:t>教育訓練課程結束後應進行測驗，測驗及格者發給證明書，不及格者不得於</w:t>
      </w:r>
      <w:r w:rsidRPr="0006279C">
        <w:rPr>
          <w:rFonts w:ascii="Times New Roman" w:eastAsia="標楷體" w:hAnsi="Times New Roman" w:cs="Times New Roman"/>
        </w:rPr>
        <w:t>實驗</w:t>
      </w:r>
      <w:r w:rsidRPr="0006279C">
        <w:rPr>
          <w:rFonts w:ascii="Times New Roman" w:eastAsia="標楷體" w:hAnsi="Times New Roman" w:cs="Times New Roman"/>
        </w:rPr>
        <w:t>(</w:t>
      </w:r>
      <w:r w:rsidRPr="0006279C">
        <w:rPr>
          <w:rFonts w:ascii="Times New Roman" w:eastAsia="標楷體" w:hAnsi="Times New Roman" w:cs="Times New Roman"/>
        </w:rPr>
        <w:t>實習</w:t>
      </w:r>
      <w:r w:rsidRPr="0006279C">
        <w:rPr>
          <w:rFonts w:ascii="Times New Roman" w:eastAsia="標楷體" w:hAnsi="Times New Roman" w:cs="Times New Roman"/>
        </w:rPr>
        <w:t>)</w:t>
      </w:r>
      <w:r w:rsidRPr="0006279C">
        <w:rPr>
          <w:rFonts w:ascii="Times New Roman" w:eastAsia="標楷體" w:hAnsi="Times New Roman" w:cs="Times New Roman"/>
          <w:szCs w:val="24"/>
        </w:rPr>
        <w:t>場所工作並提報相關單位議處。</w:t>
      </w:r>
    </w:p>
    <w:p w:rsidR="009C5057" w:rsidRPr="0006279C" w:rsidRDefault="009C5057" w:rsidP="00FE39DB">
      <w:pPr>
        <w:spacing w:line="280" w:lineRule="exact"/>
        <w:ind w:left="461" w:hangingChars="192" w:hanging="461"/>
        <w:jc w:val="both"/>
        <w:rPr>
          <w:rFonts w:ascii="Times New Roman" w:eastAsia="標楷體" w:hAnsi="Times New Roman" w:cs="Times New Roman"/>
        </w:rPr>
      </w:pPr>
      <w:r w:rsidRPr="0006279C">
        <w:rPr>
          <w:rFonts w:ascii="Times New Roman" w:eastAsia="標楷體" w:hAnsi="Times New Roman" w:cs="Times New Roman"/>
        </w:rPr>
        <w:t>四、</w:t>
      </w:r>
      <w:r w:rsidRPr="0006279C">
        <w:rPr>
          <w:rFonts w:ascii="Times New Roman" w:eastAsia="標楷體" w:hAnsi="Times New Roman" w:cs="Times New Roman"/>
          <w:szCs w:val="24"/>
        </w:rPr>
        <w:t>其他不適用職業安全衛生法之人員，應於開學一星期內或實際進入</w:t>
      </w:r>
      <w:r w:rsidRPr="0006279C">
        <w:rPr>
          <w:rFonts w:ascii="Times New Roman" w:eastAsia="標楷體" w:hAnsi="Times New Roman" w:cs="Times New Roman"/>
        </w:rPr>
        <w:t>實驗</w:t>
      </w:r>
      <w:r w:rsidRPr="0006279C">
        <w:rPr>
          <w:rFonts w:ascii="Times New Roman" w:eastAsia="標楷體" w:hAnsi="Times New Roman" w:cs="Times New Roman"/>
        </w:rPr>
        <w:t>(</w:t>
      </w:r>
      <w:r w:rsidRPr="0006279C">
        <w:rPr>
          <w:rFonts w:ascii="Times New Roman" w:eastAsia="標楷體" w:hAnsi="Times New Roman" w:cs="Times New Roman"/>
        </w:rPr>
        <w:t>實習</w:t>
      </w:r>
      <w:r w:rsidRPr="0006279C">
        <w:rPr>
          <w:rFonts w:ascii="Times New Roman" w:eastAsia="標楷體" w:hAnsi="Times New Roman" w:cs="Times New Roman"/>
        </w:rPr>
        <w:t>)</w:t>
      </w:r>
      <w:r w:rsidRPr="0006279C">
        <w:rPr>
          <w:rFonts w:ascii="Times New Roman" w:eastAsia="標楷體" w:hAnsi="Times New Roman" w:cs="Times New Roman"/>
          <w:szCs w:val="24"/>
        </w:rPr>
        <w:t>場所操作前參加由其所屬系所主管或任課教師</w:t>
      </w:r>
      <w:r w:rsidRPr="0006279C">
        <w:rPr>
          <w:rFonts w:ascii="Times New Roman" w:eastAsia="標楷體" w:hAnsi="Times New Roman" w:cs="Times New Roman"/>
          <w:szCs w:val="24"/>
        </w:rPr>
        <w:t>(</w:t>
      </w:r>
      <w:r w:rsidRPr="0006279C">
        <w:rPr>
          <w:rFonts w:ascii="Times New Roman" w:eastAsia="標楷體" w:hAnsi="Times New Roman" w:cs="Times New Roman"/>
          <w:szCs w:val="24"/>
        </w:rPr>
        <w:t>指導教授</w:t>
      </w:r>
      <w:r w:rsidRPr="0006279C">
        <w:rPr>
          <w:rFonts w:ascii="Times New Roman" w:eastAsia="標楷體" w:hAnsi="Times New Roman" w:cs="Times New Roman"/>
          <w:szCs w:val="24"/>
        </w:rPr>
        <w:t>)</w:t>
      </w:r>
      <w:r w:rsidRPr="0006279C">
        <w:rPr>
          <w:rFonts w:ascii="Times New Roman" w:eastAsia="標楷體" w:hAnsi="Times New Roman" w:cs="Times New Roman"/>
          <w:szCs w:val="24"/>
        </w:rPr>
        <w:t>辦理之教育訓練課程至少一小時，訓練內容如下：</w:t>
      </w:r>
    </w:p>
    <w:p w:rsidR="009C5057" w:rsidRPr="0006279C" w:rsidRDefault="009C5057" w:rsidP="00FE39DB">
      <w:pPr>
        <w:spacing w:line="280" w:lineRule="exact"/>
        <w:ind w:leftChars="219" w:left="1594" w:hangingChars="445" w:hanging="1068"/>
        <w:jc w:val="both"/>
        <w:rPr>
          <w:rFonts w:ascii="Times New Roman" w:eastAsia="標楷體" w:hAnsi="Times New Roman" w:cs="Times New Roman"/>
          <w:szCs w:val="24"/>
        </w:rPr>
      </w:pPr>
      <w:r w:rsidRPr="0006279C">
        <w:rPr>
          <w:rFonts w:ascii="Times New Roman" w:eastAsia="標楷體" w:hAnsi="Times New Roman" w:cs="Times New Roman"/>
          <w:szCs w:val="24"/>
        </w:rPr>
        <w:t>(</w:t>
      </w:r>
      <w:r w:rsidRPr="0006279C">
        <w:rPr>
          <w:rFonts w:ascii="Times New Roman" w:eastAsia="標楷體" w:hAnsi="Times New Roman" w:cs="Times New Roman"/>
          <w:szCs w:val="24"/>
        </w:rPr>
        <w:t>一</w:t>
      </w:r>
      <w:r w:rsidRPr="0006279C">
        <w:rPr>
          <w:rFonts w:ascii="Times New Roman" w:eastAsia="標楷體" w:hAnsi="Times New Roman" w:cs="Times New Roman"/>
          <w:szCs w:val="24"/>
        </w:rPr>
        <w:t>)</w:t>
      </w:r>
      <w:r w:rsidRPr="0006279C">
        <w:rPr>
          <w:rFonts w:ascii="Times New Roman" w:eastAsia="標楷體" w:hAnsi="Times New Roman" w:cs="Times New Roman"/>
          <w:szCs w:val="24"/>
        </w:rPr>
        <w:t>作業前、中、後之自動檢查。</w:t>
      </w:r>
    </w:p>
    <w:p w:rsidR="009C5057" w:rsidRPr="0006279C" w:rsidRDefault="009C5057" w:rsidP="00FE39DB">
      <w:pPr>
        <w:spacing w:line="280" w:lineRule="exact"/>
        <w:ind w:firstLineChars="218" w:firstLine="523"/>
        <w:jc w:val="both"/>
        <w:rPr>
          <w:rFonts w:ascii="Times New Roman" w:eastAsia="標楷體" w:hAnsi="Times New Roman" w:cs="Times New Roman"/>
          <w:szCs w:val="24"/>
        </w:rPr>
      </w:pPr>
      <w:r w:rsidRPr="0006279C">
        <w:rPr>
          <w:rFonts w:ascii="Times New Roman" w:eastAsia="標楷體" w:hAnsi="Times New Roman" w:cs="Times New Roman"/>
          <w:szCs w:val="24"/>
        </w:rPr>
        <w:t>(</w:t>
      </w:r>
      <w:r w:rsidRPr="0006279C">
        <w:rPr>
          <w:rFonts w:ascii="Times New Roman" w:eastAsia="標楷體" w:hAnsi="Times New Roman" w:cs="Times New Roman"/>
          <w:szCs w:val="24"/>
        </w:rPr>
        <w:t>二</w:t>
      </w:r>
      <w:r w:rsidRPr="0006279C">
        <w:rPr>
          <w:rFonts w:ascii="Times New Roman" w:eastAsia="標楷體" w:hAnsi="Times New Roman" w:cs="Times New Roman"/>
          <w:szCs w:val="24"/>
        </w:rPr>
        <w:t>)</w:t>
      </w:r>
      <w:r w:rsidRPr="0006279C">
        <w:rPr>
          <w:rFonts w:ascii="Times New Roman" w:eastAsia="標楷體" w:hAnsi="Times New Roman" w:cs="Times New Roman"/>
          <w:szCs w:val="24"/>
        </w:rPr>
        <w:t>標準作業程序。</w:t>
      </w:r>
    </w:p>
    <w:p w:rsidR="009C5057" w:rsidRPr="0006279C" w:rsidRDefault="009C5057" w:rsidP="00FE39DB">
      <w:pPr>
        <w:spacing w:line="280" w:lineRule="exact"/>
        <w:ind w:firstLineChars="218" w:firstLine="523"/>
        <w:jc w:val="both"/>
        <w:rPr>
          <w:rFonts w:ascii="Times New Roman" w:eastAsia="標楷體" w:hAnsi="Times New Roman" w:cs="Times New Roman"/>
          <w:szCs w:val="24"/>
        </w:rPr>
      </w:pPr>
      <w:r w:rsidRPr="0006279C">
        <w:rPr>
          <w:rFonts w:ascii="Times New Roman" w:eastAsia="標楷體" w:hAnsi="Times New Roman" w:cs="Times New Roman"/>
          <w:szCs w:val="24"/>
        </w:rPr>
        <w:t>(</w:t>
      </w:r>
      <w:r w:rsidRPr="0006279C">
        <w:rPr>
          <w:rFonts w:ascii="Times New Roman" w:eastAsia="標楷體" w:hAnsi="Times New Roman" w:cs="Times New Roman"/>
          <w:szCs w:val="24"/>
        </w:rPr>
        <w:t>三</w:t>
      </w:r>
      <w:r w:rsidRPr="0006279C">
        <w:rPr>
          <w:rFonts w:ascii="Times New Roman" w:eastAsia="標楷體" w:hAnsi="Times New Roman" w:cs="Times New Roman"/>
          <w:szCs w:val="24"/>
        </w:rPr>
        <w:t>)</w:t>
      </w:r>
      <w:r w:rsidRPr="0006279C">
        <w:rPr>
          <w:rFonts w:ascii="Times New Roman" w:eastAsia="標楷體" w:hAnsi="Times New Roman" w:cs="Times New Roman"/>
          <w:szCs w:val="24"/>
        </w:rPr>
        <w:t>緊急事故應變處理。</w:t>
      </w:r>
    </w:p>
    <w:p w:rsidR="009C5057" w:rsidRPr="0006279C" w:rsidRDefault="009C5057" w:rsidP="00FE39DB">
      <w:pPr>
        <w:spacing w:line="280" w:lineRule="exact"/>
        <w:ind w:firstLineChars="218" w:firstLine="523"/>
        <w:jc w:val="both"/>
        <w:rPr>
          <w:rFonts w:ascii="Times New Roman" w:eastAsia="標楷體" w:hAnsi="Times New Roman" w:cs="Times New Roman"/>
          <w:szCs w:val="24"/>
        </w:rPr>
      </w:pPr>
      <w:r w:rsidRPr="0006279C">
        <w:rPr>
          <w:rFonts w:ascii="Times New Roman" w:eastAsia="標楷體" w:hAnsi="Times New Roman" w:cs="Times New Roman"/>
          <w:szCs w:val="24"/>
        </w:rPr>
        <w:t>(</w:t>
      </w:r>
      <w:r w:rsidRPr="0006279C">
        <w:rPr>
          <w:rFonts w:ascii="Times New Roman" w:eastAsia="標楷體" w:hAnsi="Times New Roman" w:cs="Times New Roman"/>
          <w:szCs w:val="24"/>
        </w:rPr>
        <w:t>四</w:t>
      </w:r>
      <w:r w:rsidRPr="0006279C">
        <w:rPr>
          <w:rFonts w:ascii="Times New Roman" w:eastAsia="標楷體" w:hAnsi="Times New Roman" w:cs="Times New Roman"/>
          <w:szCs w:val="24"/>
        </w:rPr>
        <w:t>)</w:t>
      </w:r>
      <w:r w:rsidRPr="0006279C">
        <w:rPr>
          <w:rFonts w:ascii="Times New Roman" w:eastAsia="標楷體" w:hAnsi="Times New Roman" w:cs="Times New Roman"/>
        </w:rPr>
        <w:t>實驗</w:t>
      </w:r>
      <w:r w:rsidRPr="0006279C">
        <w:rPr>
          <w:rFonts w:ascii="Times New Roman" w:eastAsia="標楷體" w:hAnsi="Times New Roman" w:cs="Times New Roman"/>
        </w:rPr>
        <w:t>(</w:t>
      </w:r>
      <w:r w:rsidRPr="0006279C">
        <w:rPr>
          <w:rFonts w:ascii="Times New Roman" w:eastAsia="標楷體" w:hAnsi="Times New Roman" w:cs="Times New Roman"/>
        </w:rPr>
        <w:t>實習</w:t>
      </w:r>
      <w:r w:rsidRPr="0006279C">
        <w:rPr>
          <w:rFonts w:ascii="Times New Roman" w:eastAsia="標楷體" w:hAnsi="Times New Roman" w:cs="Times New Roman"/>
        </w:rPr>
        <w:t>)</w:t>
      </w:r>
      <w:r w:rsidRPr="0006279C">
        <w:rPr>
          <w:rFonts w:ascii="Times New Roman" w:eastAsia="標楷體" w:hAnsi="Times New Roman" w:cs="Times New Roman"/>
          <w:szCs w:val="24"/>
        </w:rPr>
        <w:t>場所安全衛生工作及注意事項。</w:t>
      </w:r>
    </w:p>
    <w:p w:rsidR="009C5057" w:rsidRPr="0006279C" w:rsidRDefault="009C5057" w:rsidP="00FE39DB">
      <w:pPr>
        <w:spacing w:line="280" w:lineRule="exact"/>
        <w:ind w:left="425" w:hangingChars="177" w:hanging="425"/>
        <w:jc w:val="both"/>
        <w:rPr>
          <w:rFonts w:ascii="Times New Roman" w:eastAsia="標楷體" w:hAnsi="Times New Roman" w:cs="Times New Roman"/>
          <w:szCs w:val="24"/>
        </w:rPr>
      </w:pPr>
      <w:r w:rsidRPr="0006279C">
        <w:rPr>
          <w:rFonts w:ascii="Times New Roman" w:eastAsia="標楷體" w:hAnsi="Times New Roman" w:cs="Times New Roman"/>
          <w:szCs w:val="24"/>
        </w:rPr>
        <w:t>五、從事下列作業之實驗</w:t>
      </w:r>
      <w:r w:rsidRPr="0006279C">
        <w:rPr>
          <w:rFonts w:ascii="Times New Roman" w:eastAsia="標楷體" w:hAnsi="Times New Roman" w:cs="Times New Roman"/>
          <w:szCs w:val="24"/>
        </w:rPr>
        <w:t>(</w:t>
      </w:r>
      <w:r w:rsidRPr="0006279C">
        <w:rPr>
          <w:rFonts w:ascii="Times New Roman" w:eastAsia="標楷體" w:hAnsi="Times New Roman" w:cs="Times New Roman"/>
          <w:szCs w:val="24"/>
        </w:rPr>
        <w:t>實習</w:t>
      </w:r>
      <w:r w:rsidRPr="0006279C">
        <w:rPr>
          <w:rFonts w:ascii="Times New Roman" w:eastAsia="標楷體" w:hAnsi="Times New Roman" w:cs="Times New Roman"/>
          <w:szCs w:val="24"/>
        </w:rPr>
        <w:t>)</w:t>
      </w:r>
      <w:r w:rsidRPr="0006279C">
        <w:rPr>
          <w:rFonts w:ascii="Times New Roman" w:eastAsia="標楷體" w:hAnsi="Times New Roman" w:cs="Times New Roman"/>
          <w:szCs w:val="24"/>
        </w:rPr>
        <w:t>場所負責人，應依據職安教育訓練規則第</w:t>
      </w:r>
      <w:r w:rsidRPr="0006279C">
        <w:rPr>
          <w:rFonts w:ascii="Times New Roman" w:eastAsia="標楷體" w:hAnsi="Times New Roman" w:cs="Times New Roman"/>
          <w:szCs w:val="24"/>
        </w:rPr>
        <w:t>11</w:t>
      </w:r>
      <w:r w:rsidRPr="0006279C">
        <w:rPr>
          <w:rFonts w:ascii="Times New Roman" w:eastAsia="標楷體" w:hAnsi="Times New Roman" w:cs="Times New Roman"/>
          <w:szCs w:val="24"/>
        </w:rPr>
        <w:t>條規定使其接受有害作業主管之安全衛生教育訓練：</w:t>
      </w:r>
    </w:p>
    <w:p w:rsidR="009C5057" w:rsidRPr="0006279C" w:rsidRDefault="009C5057" w:rsidP="00FE39DB">
      <w:pPr>
        <w:spacing w:line="280" w:lineRule="exact"/>
        <w:ind w:left="425" w:hangingChars="177" w:hanging="425"/>
        <w:jc w:val="both"/>
        <w:rPr>
          <w:rFonts w:ascii="Times New Roman" w:eastAsia="標楷體" w:hAnsi="Times New Roman" w:cs="Times New Roman"/>
          <w:szCs w:val="24"/>
        </w:rPr>
      </w:pPr>
      <w:r w:rsidRPr="0006279C">
        <w:rPr>
          <w:rFonts w:ascii="Times New Roman" w:eastAsia="標楷體" w:hAnsi="Times New Roman" w:cs="Times New Roman"/>
          <w:szCs w:val="24"/>
        </w:rPr>
        <w:t xml:space="preserve">    (</w:t>
      </w:r>
      <w:r w:rsidRPr="0006279C">
        <w:rPr>
          <w:rFonts w:ascii="Times New Roman" w:eastAsia="標楷體" w:hAnsi="Times New Roman" w:cs="Times New Roman"/>
          <w:szCs w:val="24"/>
        </w:rPr>
        <w:t>一</w:t>
      </w:r>
      <w:r w:rsidRPr="0006279C">
        <w:rPr>
          <w:rFonts w:ascii="Times New Roman" w:eastAsia="標楷體" w:hAnsi="Times New Roman" w:cs="Times New Roman"/>
          <w:szCs w:val="24"/>
        </w:rPr>
        <w:t>)</w:t>
      </w:r>
      <w:r w:rsidRPr="0006279C">
        <w:rPr>
          <w:rFonts w:ascii="Times New Roman" w:eastAsia="標楷體" w:hAnsi="Times New Roman" w:cs="Times New Roman"/>
          <w:szCs w:val="24"/>
        </w:rPr>
        <w:t>有機溶劑作業主管。</w:t>
      </w:r>
    </w:p>
    <w:p w:rsidR="009C5057" w:rsidRPr="0006279C" w:rsidRDefault="009C5057" w:rsidP="00FE39DB">
      <w:pPr>
        <w:spacing w:line="280" w:lineRule="exact"/>
        <w:ind w:left="425" w:hangingChars="177" w:hanging="425"/>
        <w:jc w:val="both"/>
        <w:rPr>
          <w:rFonts w:ascii="Times New Roman" w:eastAsia="標楷體" w:hAnsi="Times New Roman" w:cs="Times New Roman"/>
          <w:szCs w:val="24"/>
        </w:rPr>
      </w:pPr>
      <w:r w:rsidRPr="0006279C">
        <w:rPr>
          <w:rFonts w:ascii="Times New Roman" w:eastAsia="標楷體" w:hAnsi="Times New Roman" w:cs="Times New Roman"/>
          <w:szCs w:val="24"/>
        </w:rPr>
        <w:t xml:space="preserve">    (</w:t>
      </w:r>
      <w:r w:rsidRPr="0006279C">
        <w:rPr>
          <w:rFonts w:ascii="Times New Roman" w:eastAsia="標楷體" w:hAnsi="Times New Roman" w:cs="Times New Roman"/>
          <w:szCs w:val="24"/>
        </w:rPr>
        <w:t>二</w:t>
      </w:r>
      <w:r w:rsidRPr="0006279C">
        <w:rPr>
          <w:rFonts w:ascii="Times New Roman" w:eastAsia="標楷體" w:hAnsi="Times New Roman" w:cs="Times New Roman"/>
          <w:szCs w:val="24"/>
        </w:rPr>
        <w:t>)</w:t>
      </w:r>
      <w:r w:rsidRPr="0006279C">
        <w:rPr>
          <w:rFonts w:ascii="Times New Roman" w:eastAsia="標楷體" w:hAnsi="Times New Roman" w:cs="Times New Roman"/>
          <w:szCs w:val="24"/>
        </w:rPr>
        <w:t>鉛作業主管。</w:t>
      </w:r>
    </w:p>
    <w:p w:rsidR="009C5057" w:rsidRPr="0006279C" w:rsidRDefault="009C5057" w:rsidP="00FE39DB">
      <w:pPr>
        <w:spacing w:line="280" w:lineRule="exact"/>
        <w:ind w:left="425" w:hangingChars="177" w:hanging="425"/>
        <w:jc w:val="both"/>
        <w:rPr>
          <w:rFonts w:ascii="Times New Roman" w:eastAsia="標楷體" w:hAnsi="Times New Roman" w:cs="Times New Roman"/>
          <w:szCs w:val="24"/>
        </w:rPr>
      </w:pPr>
      <w:r w:rsidRPr="0006279C">
        <w:rPr>
          <w:rFonts w:ascii="Times New Roman" w:eastAsia="標楷體" w:hAnsi="Times New Roman" w:cs="Times New Roman"/>
          <w:szCs w:val="24"/>
        </w:rPr>
        <w:t xml:space="preserve">    (</w:t>
      </w:r>
      <w:r w:rsidRPr="0006279C">
        <w:rPr>
          <w:rFonts w:ascii="Times New Roman" w:eastAsia="標楷體" w:hAnsi="Times New Roman" w:cs="Times New Roman"/>
          <w:szCs w:val="24"/>
        </w:rPr>
        <w:t>三</w:t>
      </w:r>
      <w:r w:rsidRPr="0006279C">
        <w:rPr>
          <w:rFonts w:ascii="Times New Roman" w:eastAsia="標楷體" w:hAnsi="Times New Roman" w:cs="Times New Roman"/>
          <w:szCs w:val="24"/>
        </w:rPr>
        <w:t>)</w:t>
      </w:r>
      <w:r w:rsidRPr="0006279C">
        <w:rPr>
          <w:rFonts w:ascii="Times New Roman" w:eastAsia="標楷體" w:hAnsi="Times New Roman" w:cs="Times New Roman"/>
          <w:szCs w:val="24"/>
        </w:rPr>
        <w:t>四烷基鉛作業主管。</w:t>
      </w:r>
    </w:p>
    <w:p w:rsidR="009C5057" w:rsidRPr="0006279C" w:rsidRDefault="009C5057" w:rsidP="00FE39DB">
      <w:pPr>
        <w:spacing w:line="280" w:lineRule="exact"/>
        <w:ind w:left="425" w:hangingChars="177" w:hanging="425"/>
        <w:jc w:val="both"/>
        <w:rPr>
          <w:rFonts w:ascii="Times New Roman" w:eastAsia="標楷體" w:hAnsi="Times New Roman" w:cs="Times New Roman"/>
          <w:szCs w:val="24"/>
        </w:rPr>
      </w:pPr>
      <w:r w:rsidRPr="0006279C">
        <w:rPr>
          <w:rFonts w:ascii="Times New Roman" w:eastAsia="標楷體" w:hAnsi="Times New Roman" w:cs="Times New Roman"/>
          <w:szCs w:val="24"/>
        </w:rPr>
        <w:t xml:space="preserve">    (</w:t>
      </w:r>
      <w:r w:rsidRPr="0006279C">
        <w:rPr>
          <w:rFonts w:ascii="Times New Roman" w:eastAsia="標楷體" w:hAnsi="Times New Roman" w:cs="Times New Roman"/>
          <w:szCs w:val="24"/>
        </w:rPr>
        <w:t>四</w:t>
      </w:r>
      <w:r w:rsidRPr="0006279C">
        <w:rPr>
          <w:rFonts w:ascii="Times New Roman" w:eastAsia="標楷體" w:hAnsi="Times New Roman" w:cs="Times New Roman"/>
          <w:szCs w:val="24"/>
        </w:rPr>
        <w:t>)</w:t>
      </w:r>
      <w:r w:rsidRPr="0006279C">
        <w:rPr>
          <w:rFonts w:ascii="Times New Roman" w:eastAsia="標楷體" w:hAnsi="Times New Roman" w:cs="Times New Roman"/>
          <w:szCs w:val="24"/>
        </w:rPr>
        <w:t>缺氧作業主管。</w:t>
      </w:r>
    </w:p>
    <w:p w:rsidR="009C5057" w:rsidRPr="0006279C" w:rsidRDefault="009C5057" w:rsidP="00FE39DB">
      <w:pPr>
        <w:spacing w:line="280" w:lineRule="exact"/>
        <w:ind w:left="425" w:hangingChars="177" w:hanging="425"/>
        <w:jc w:val="both"/>
        <w:rPr>
          <w:rFonts w:ascii="Times New Roman" w:eastAsia="標楷體" w:hAnsi="Times New Roman" w:cs="Times New Roman"/>
          <w:szCs w:val="24"/>
        </w:rPr>
      </w:pPr>
      <w:r w:rsidRPr="0006279C">
        <w:rPr>
          <w:rFonts w:ascii="Times New Roman" w:eastAsia="標楷體" w:hAnsi="Times New Roman" w:cs="Times New Roman"/>
          <w:szCs w:val="24"/>
        </w:rPr>
        <w:t xml:space="preserve">    (</w:t>
      </w:r>
      <w:r w:rsidRPr="0006279C">
        <w:rPr>
          <w:rFonts w:ascii="Times New Roman" w:eastAsia="標楷體" w:hAnsi="Times New Roman" w:cs="Times New Roman"/>
          <w:szCs w:val="24"/>
        </w:rPr>
        <w:t>五</w:t>
      </w:r>
      <w:r w:rsidRPr="0006279C">
        <w:rPr>
          <w:rFonts w:ascii="Times New Roman" w:eastAsia="標楷體" w:hAnsi="Times New Roman" w:cs="Times New Roman"/>
          <w:szCs w:val="24"/>
        </w:rPr>
        <w:t>)</w:t>
      </w:r>
      <w:r w:rsidRPr="0006279C">
        <w:rPr>
          <w:rFonts w:ascii="Times New Roman" w:eastAsia="標楷體" w:hAnsi="Times New Roman" w:cs="Times New Roman"/>
          <w:szCs w:val="24"/>
        </w:rPr>
        <w:t>特定化學物質作業主管。</w:t>
      </w:r>
    </w:p>
    <w:p w:rsidR="009C5057" w:rsidRPr="0006279C" w:rsidRDefault="009C5057" w:rsidP="00FE39DB">
      <w:pPr>
        <w:spacing w:line="280" w:lineRule="exact"/>
        <w:ind w:left="425" w:hangingChars="177" w:hanging="425"/>
        <w:jc w:val="both"/>
        <w:rPr>
          <w:rFonts w:ascii="Times New Roman" w:eastAsia="標楷體" w:hAnsi="Times New Roman" w:cs="Times New Roman"/>
          <w:szCs w:val="24"/>
        </w:rPr>
      </w:pPr>
      <w:r w:rsidRPr="0006279C">
        <w:rPr>
          <w:rFonts w:ascii="Times New Roman" w:eastAsia="標楷體" w:hAnsi="Times New Roman" w:cs="Times New Roman"/>
          <w:szCs w:val="24"/>
        </w:rPr>
        <w:t xml:space="preserve">    (</w:t>
      </w:r>
      <w:r w:rsidRPr="0006279C">
        <w:rPr>
          <w:rFonts w:ascii="Times New Roman" w:eastAsia="標楷體" w:hAnsi="Times New Roman" w:cs="Times New Roman"/>
          <w:szCs w:val="24"/>
        </w:rPr>
        <w:t>六</w:t>
      </w:r>
      <w:r w:rsidRPr="0006279C">
        <w:rPr>
          <w:rFonts w:ascii="Times New Roman" w:eastAsia="標楷體" w:hAnsi="Times New Roman" w:cs="Times New Roman"/>
          <w:szCs w:val="24"/>
        </w:rPr>
        <w:t>)</w:t>
      </w:r>
      <w:r w:rsidRPr="0006279C">
        <w:rPr>
          <w:rFonts w:ascii="Times New Roman" w:eastAsia="標楷體" w:hAnsi="Times New Roman" w:cs="Times New Roman"/>
          <w:szCs w:val="24"/>
        </w:rPr>
        <w:t>粉塵作業主管。</w:t>
      </w:r>
    </w:p>
    <w:p w:rsidR="009C5057" w:rsidRPr="0006279C" w:rsidRDefault="009C5057" w:rsidP="00FE39DB">
      <w:pPr>
        <w:spacing w:line="280" w:lineRule="exact"/>
        <w:ind w:left="425" w:hangingChars="177" w:hanging="425"/>
        <w:jc w:val="both"/>
        <w:rPr>
          <w:rFonts w:ascii="Times New Roman" w:eastAsia="標楷體" w:hAnsi="Times New Roman" w:cs="Times New Roman"/>
          <w:szCs w:val="24"/>
        </w:rPr>
      </w:pPr>
      <w:r w:rsidRPr="0006279C">
        <w:rPr>
          <w:rFonts w:ascii="Times New Roman" w:eastAsia="標楷體" w:hAnsi="Times New Roman" w:cs="Times New Roman"/>
          <w:szCs w:val="24"/>
        </w:rPr>
        <w:t xml:space="preserve">    (</w:t>
      </w:r>
      <w:r w:rsidRPr="0006279C">
        <w:rPr>
          <w:rFonts w:ascii="Times New Roman" w:eastAsia="標楷體" w:hAnsi="Times New Roman" w:cs="Times New Roman"/>
          <w:szCs w:val="24"/>
        </w:rPr>
        <w:t>七</w:t>
      </w:r>
      <w:r w:rsidRPr="0006279C">
        <w:rPr>
          <w:rFonts w:ascii="Times New Roman" w:eastAsia="標楷體" w:hAnsi="Times New Roman" w:cs="Times New Roman"/>
          <w:szCs w:val="24"/>
        </w:rPr>
        <w:t>)</w:t>
      </w:r>
      <w:r w:rsidRPr="0006279C">
        <w:rPr>
          <w:rFonts w:ascii="Times New Roman" w:eastAsia="標楷體" w:hAnsi="Times New Roman" w:cs="Times New Roman"/>
          <w:szCs w:val="24"/>
        </w:rPr>
        <w:t>其他經中央主管機關指定之作業。</w:t>
      </w:r>
    </w:p>
    <w:p w:rsidR="009C5057" w:rsidRPr="0006279C" w:rsidRDefault="009C5057" w:rsidP="00FE39DB">
      <w:pPr>
        <w:spacing w:line="280" w:lineRule="exact"/>
        <w:ind w:left="425" w:hangingChars="177" w:hanging="425"/>
        <w:jc w:val="both"/>
        <w:rPr>
          <w:rFonts w:ascii="Times New Roman" w:eastAsia="標楷體" w:hAnsi="Times New Roman" w:cs="Times New Roman"/>
          <w:szCs w:val="24"/>
        </w:rPr>
      </w:pPr>
      <w:r w:rsidRPr="0006279C">
        <w:rPr>
          <w:rFonts w:ascii="Times New Roman" w:eastAsia="標楷體" w:hAnsi="Times New Roman" w:cs="Times New Roman"/>
          <w:szCs w:val="24"/>
        </w:rPr>
        <w:t>六、從事下列具危險性之機械設備操作人員，應依據職安教育訓練規則第</w:t>
      </w:r>
      <w:r w:rsidRPr="0006279C">
        <w:rPr>
          <w:rFonts w:ascii="Times New Roman" w:eastAsia="標楷體" w:hAnsi="Times New Roman" w:cs="Times New Roman"/>
          <w:szCs w:val="24"/>
        </w:rPr>
        <w:t>13</w:t>
      </w:r>
      <w:r w:rsidRPr="0006279C">
        <w:rPr>
          <w:rFonts w:ascii="Times New Roman" w:eastAsia="標楷體" w:hAnsi="Times New Roman" w:cs="Times New Roman"/>
          <w:szCs w:val="24"/>
        </w:rPr>
        <w:t>條及第</w:t>
      </w:r>
      <w:r w:rsidRPr="0006279C">
        <w:rPr>
          <w:rFonts w:ascii="Times New Roman" w:eastAsia="標楷體" w:hAnsi="Times New Roman" w:cs="Times New Roman"/>
          <w:szCs w:val="24"/>
        </w:rPr>
        <w:t>14</w:t>
      </w:r>
      <w:r w:rsidRPr="0006279C">
        <w:rPr>
          <w:rFonts w:ascii="Times New Roman" w:eastAsia="標楷體" w:hAnsi="Times New Roman" w:cs="Times New Roman"/>
          <w:szCs w:val="24"/>
        </w:rPr>
        <w:t>條規定使其接受特殊作業之安全衛生教育訓練：</w:t>
      </w:r>
    </w:p>
    <w:p w:rsidR="009C5057" w:rsidRPr="0006279C" w:rsidRDefault="009C5057" w:rsidP="00FE39DB">
      <w:pPr>
        <w:spacing w:line="280" w:lineRule="exact"/>
        <w:ind w:leftChars="177" w:left="425" w:firstLine="1"/>
        <w:jc w:val="both"/>
        <w:rPr>
          <w:rFonts w:ascii="Times New Roman" w:eastAsia="標楷體" w:hAnsi="Times New Roman" w:cs="Times New Roman"/>
          <w:szCs w:val="24"/>
        </w:rPr>
      </w:pPr>
      <w:r w:rsidRPr="0006279C">
        <w:rPr>
          <w:rFonts w:ascii="Times New Roman" w:eastAsia="標楷體" w:hAnsi="Times New Roman" w:cs="Times New Roman"/>
          <w:szCs w:val="24"/>
        </w:rPr>
        <w:t>(</w:t>
      </w:r>
      <w:r w:rsidRPr="0006279C">
        <w:rPr>
          <w:rFonts w:ascii="Times New Roman" w:eastAsia="標楷體" w:hAnsi="Times New Roman" w:cs="Times New Roman"/>
          <w:szCs w:val="24"/>
        </w:rPr>
        <w:t>一</w:t>
      </w:r>
      <w:r w:rsidRPr="0006279C">
        <w:rPr>
          <w:rFonts w:ascii="Times New Roman" w:eastAsia="標楷體" w:hAnsi="Times New Roman" w:cs="Times New Roman"/>
          <w:szCs w:val="24"/>
        </w:rPr>
        <w:t>)</w:t>
      </w:r>
      <w:r w:rsidRPr="0006279C">
        <w:rPr>
          <w:rFonts w:ascii="Times New Roman" w:eastAsia="標楷體" w:hAnsi="Times New Roman" w:cs="Times New Roman"/>
          <w:szCs w:val="24"/>
        </w:rPr>
        <w:t>鍋爐操作人員。</w:t>
      </w:r>
    </w:p>
    <w:p w:rsidR="009C5057" w:rsidRPr="0006279C" w:rsidRDefault="009C5057" w:rsidP="00FE39DB">
      <w:pPr>
        <w:spacing w:line="280" w:lineRule="exact"/>
        <w:ind w:left="425" w:hangingChars="177" w:hanging="425"/>
        <w:jc w:val="both"/>
        <w:rPr>
          <w:rFonts w:ascii="Times New Roman" w:eastAsia="標楷體" w:hAnsi="Times New Roman" w:cs="Times New Roman"/>
          <w:szCs w:val="24"/>
        </w:rPr>
      </w:pPr>
      <w:r w:rsidRPr="0006279C">
        <w:rPr>
          <w:rFonts w:ascii="Times New Roman" w:eastAsia="標楷體" w:hAnsi="Times New Roman" w:cs="Times New Roman"/>
          <w:szCs w:val="24"/>
        </w:rPr>
        <w:t xml:space="preserve">    (</w:t>
      </w:r>
      <w:r w:rsidRPr="0006279C">
        <w:rPr>
          <w:rFonts w:ascii="Times New Roman" w:eastAsia="標楷體" w:hAnsi="Times New Roman" w:cs="Times New Roman"/>
          <w:szCs w:val="24"/>
        </w:rPr>
        <w:t>二</w:t>
      </w:r>
      <w:r w:rsidRPr="0006279C">
        <w:rPr>
          <w:rFonts w:ascii="Times New Roman" w:eastAsia="標楷體" w:hAnsi="Times New Roman" w:cs="Times New Roman"/>
          <w:szCs w:val="24"/>
        </w:rPr>
        <w:t>)</w:t>
      </w:r>
      <w:r w:rsidRPr="0006279C">
        <w:rPr>
          <w:rFonts w:ascii="Times New Roman" w:eastAsia="標楷體" w:hAnsi="Times New Roman" w:cs="Times New Roman"/>
          <w:szCs w:val="24"/>
        </w:rPr>
        <w:t>第一種壓力容器操作人員。</w:t>
      </w:r>
    </w:p>
    <w:p w:rsidR="009C5057" w:rsidRPr="0006279C" w:rsidRDefault="009C5057" w:rsidP="00FE39DB">
      <w:pPr>
        <w:spacing w:line="280" w:lineRule="exact"/>
        <w:ind w:left="425" w:hangingChars="177" w:hanging="425"/>
        <w:jc w:val="both"/>
        <w:rPr>
          <w:rFonts w:ascii="Times New Roman" w:eastAsia="標楷體" w:hAnsi="Times New Roman" w:cs="Times New Roman"/>
          <w:szCs w:val="24"/>
        </w:rPr>
      </w:pPr>
      <w:r w:rsidRPr="0006279C">
        <w:rPr>
          <w:rFonts w:ascii="Times New Roman" w:eastAsia="標楷體" w:hAnsi="Times New Roman" w:cs="Times New Roman"/>
          <w:szCs w:val="24"/>
        </w:rPr>
        <w:t xml:space="preserve">    (</w:t>
      </w:r>
      <w:r w:rsidRPr="0006279C">
        <w:rPr>
          <w:rFonts w:ascii="Times New Roman" w:eastAsia="標楷體" w:hAnsi="Times New Roman" w:cs="Times New Roman"/>
          <w:szCs w:val="24"/>
        </w:rPr>
        <w:t>三</w:t>
      </w:r>
      <w:r w:rsidRPr="0006279C">
        <w:rPr>
          <w:rFonts w:ascii="Times New Roman" w:eastAsia="標楷體" w:hAnsi="Times New Roman" w:cs="Times New Roman"/>
          <w:szCs w:val="24"/>
        </w:rPr>
        <w:t>)</w:t>
      </w:r>
      <w:r w:rsidRPr="0006279C">
        <w:rPr>
          <w:rFonts w:ascii="Times New Roman" w:eastAsia="標楷體" w:hAnsi="Times New Roman" w:cs="Times New Roman"/>
          <w:szCs w:val="24"/>
        </w:rPr>
        <w:t>高壓氣體特定設備操作人員。</w:t>
      </w:r>
    </w:p>
    <w:p w:rsidR="009C5057" w:rsidRPr="0006279C" w:rsidRDefault="009C5057" w:rsidP="00FE39DB">
      <w:pPr>
        <w:spacing w:line="280" w:lineRule="exact"/>
        <w:ind w:left="425" w:hangingChars="177" w:hanging="425"/>
        <w:jc w:val="both"/>
        <w:rPr>
          <w:rFonts w:ascii="Times New Roman" w:eastAsia="標楷體" w:hAnsi="Times New Roman" w:cs="Times New Roman"/>
          <w:szCs w:val="24"/>
        </w:rPr>
      </w:pPr>
      <w:r w:rsidRPr="0006279C">
        <w:rPr>
          <w:rFonts w:ascii="Times New Roman" w:eastAsia="標楷體" w:hAnsi="Times New Roman" w:cs="Times New Roman"/>
          <w:szCs w:val="24"/>
        </w:rPr>
        <w:t xml:space="preserve">    (</w:t>
      </w:r>
      <w:r w:rsidRPr="0006279C">
        <w:rPr>
          <w:rFonts w:ascii="Times New Roman" w:eastAsia="標楷體" w:hAnsi="Times New Roman" w:cs="Times New Roman"/>
          <w:szCs w:val="24"/>
        </w:rPr>
        <w:t>四</w:t>
      </w:r>
      <w:r w:rsidRPr="0006279C">
        <w:rPr>
          <w:rFonts w:ascii="Times New Roman" w:eastAsia="標楷體" w:hAnsi="Times New Roman" w:cs="Times New Roman"/>
          <w:szCs w:val="24"/>
        </w:rPr>
        <w:t>)</w:t>
      </w:r>
      <w:r w:rsidRPr="0006279C">
        <w:rPr>
          <w:rFonts w:ascii="Times New Roman" w:eastAsia="標楷體" w:hAnsi="Times New Roman" w:cs="Times New Roman"/>
          <w:szCs w:val="24"/>
        </w:rPr>
        <w:t>高壓氣體容器操作人員。</w:t>
      </w:r>
    </w:p>
    <w:p w:rsidR="009C5057" w:rsidRPr="0006279C" w:rsidRDefault="009C5057" w:rsidP="00FE39DB">
      <w:pPr>
        <w:spacing w:line="280" w:lineRule="exact"/>
        <w:ind w:left="425" w:hangingChars="177" w:hanging="425"/>
        <w:jc w:val="both"/>
        <w:rPr>
          <w:rFonts w:ascii="Times New Roman" w:eastAsia="標楷體" w:hAnsi="Times New Roman" w:cs="Times New Roman"/>
          <w:szCs w:val="24"/>
        </w:rPr>
      </w:pPr>
      <w:r w:rsidRPr="0006279C">
        <w:rPr>
          <w:rFonts w:ascii="Times New Roman" w:eastAsia="標楷體" w:hAnsi="Times New Roman" w:cs="Times New Roman"/>
          <w:szCs w:val="24"/>
        </w:rPr>
        <w:t xml:space="preserve">    (</w:t>
      </w:r>
      <w:r w:rsidRPr="0006279C">
        <w:rPr>
          <w:rFonts w:ascii="Times New Roman" w:eastAsia="標楷體" w:hAnsi="Times New Roman" w:cs="Times New Roman"/>
          <w:szCs w:val="24"/>
        </w:rPr>
        <w:t>五</w:t>
      </w:r>
      <w:r w:rsidRPr="0006279C">
        <w:rPr>
          <w:rFonts w:ascii="Times New Roman" w:eastAsia="標楷體" w:hAnsi="Times New Roman" w:cs="Times New Roman"/>
          <w:szCs w:val="24"/>
        </w:rPr>
        <w:t>)</w:t>
      </w:r>
      <w:r w:rsidRPr="0006279C">
        <w:rPr>
          <w:rFonts w:ascii="Times New Roman" w:eastAsia="標楷體" w:hAnsi="Times New Roman" w:cs="Times New Roman"/>
          <w:szCs w:val="24"/>
        </w:rPr>
        <w:t>乙炔熔接裝置或氣體集合熔接裝置從事金屬熔接、切割或加熱作業人員。。</w:t>
      </w:r>
    </w:p>
    <w:p w:rsidR="009C5057" w:rsidRPr="0006279C" w:rsidRDefault="009C5057" w:rsidP="00FE39DB">
      <w:pPr>
        <w:spacing w:line="280" w:lineRule="exact"/>
        <w:ind w:left="425" w:hangingChars="177" w:hanging="425"/>
        <w:jc w:val="both"/>
        <w:rPr>
          <w:rFonts w:ascii="Times New Roman" w:eastAsia="標楷體" w:hAnsi="Times New Roman" w:cs="Times New Roman"/>
          <w:szCs w:val="24"/>
        </w:rPr>
      </w:pPr>
      <w:r w:rsidRPr="0006279C">
        <w:rPr>
          <w:rFonts w:ascii="Times New Roman" w:eastAsia="標楷體" w:hAnsi="Times New Roman" w:cs="Times New Roman"/>
          <w:szCs w:val="24"/>
        </w:rPr>
        <w:t xml:space="preserve">    (</w:t>
      </w:r>
      <w:r w:rsidRPr="0006279C">
        <w:rPr>
          <w:rFonts w:ascii="Times New Roman" w:eastAsia="標楷體" w:hAnsi="Times New Roman" w:cs="Times New Roman"/>
          <w:szCs w:val="24"/>
        </w:rPr>
        <w:t>六</w:t>
      </w:r>
      <w:r w:rsidRPr="0006279C">
        <w:rPr>
          <w:rFonts w:ascii="Times New Roman" w:eastAsia="標楷體" w:hAnsi="Times New Roman" w:cs="Times New Roman"/>
          <w:szCs w:val="24"/>
        </w:rPr>
        <w:t xml:space="preserve">) </w:t>
      </w:r>
      <w:r w:rsidRPr="0006279C">
        <w:rPr>
          <w:rFonts w:ascii="Times New Roman" w:eastAsia="標楷體" w:hAnsi="Times New Roman" w:cs="Times New Roman"/>
          <w:szCs w:val="24"/>
        </w:rPr>
        <w:t>其他經中央主管機關指定之作業。</w:t>
      </w:r>
      <w:r w:rsidRPr="0006279C">
        <w:rPr>
          <w:rFonts w:ascii="Times New Roman" w:eastAsia="標楷體" w:hAnsi="Times New Roman" w:cs="Times New Roman"/>
          <w:szCs w:val="24"/>
        </w:rPr>
        <w:t xml:space="preserve"> </w:t>
      </w:r>
    </w:p>
    <w:p w:rsidR="009C5057" w:rsidRPr="0006279C" w:rsidRDefault="009C5057" w:rsidP="00FE39DB">
      <w:pPr>
        <w:spacing w:line="280" w:lineRule="exact"/>
        <w:ind w:left="461" w:hangingChars="192" w:hanging="461"/>
        <w:jc w:val="both"/>
        <w:rPr>
          <w:rFonts w:ascii="Times New Roman" w:eastAsia="標楷體" w:hAnsi="Times New Roman" w:cs="Times New Roman"/>
        </w:rPr>
      </w:pPr>
      <w:r w:rsidRPr="0006279C">
        <w:rPr>
          <w:rFonts w:ascii="Times New Roman" w:eastAsia="標楷體" w:hAnsi="Times New Roman" w:cs="Times New Roman"/>
        </w:rPr>
        <w:t>七、各項教育訓練工作應詳實紀錄，並送環境安全衛生室留存備查。</w:t>
      </w:r>
    </w:p>
    <w:p w:rsidR="009C5057" w:rsidRPr="0006279C" w:rsidRDefault="009C5057" w:rsidP="00FE39DB">
      <w:pPr>
        <w:spacing w:line="280" w:lineRule="exact"/>
        <w:ind w:left="461" w:hangingChars="192" w:hanging="461"/>
        <w:jc w:val="both"/>
        <w:rPr>
          <w:rFonts w:ascii="Times New Roman" w:eastAsia="標楷體" w:hAnsi="Times New Roman" w:cs="Times New Roman"/>
        </w:rPr>
      </w:pPr>
      <w:r w:rsidRPr="0006279C">
        <w:rPr>
          <w:rFonts w:ascii="Times New Roman" w:eastAsia="標楷體" w:hAnsi="Times New Roman" w:cs="Times New Roman"/>
        </w:rPr>
        <w:t>八、本要點經行政會議審議通過，陳請校長核定後公布施行，修正時亦同。</w:t>
      </w:r>
    </w:p>
    <w:p w:rsidR="00F458A3" w:rsidRPr="0006279C" w:rsidRDefault="00F458A3" w:rsidP="00FE39DB">
      <w:pPr>
        <w:spacing w:line="280" w:lineRule="exact"/>
        <w:jc w:val="center"/>
        <w:rPr>
          <w:rFonts w:ascii="Times New Roman" w:eastAsia="標楷體" w:hAnsi="Times New Roman" w:cs="Times New Roman"/>
          <w:b/>
          <w:sz w:val="28"/>
          <w:szCs w:val="28"/>
        </w:rPr>
        <w:sectPr w:rsidR="00F458A3" w:rsidRPr="0006279C" w:rsidSect="00A24B9E">
          <w:pgSz w:w="11906" w:h="16838" w:code="9"/>
          <w:pgMar w:top="1134" w:right="1134" w:bottom="1134" w:left="1134" w:header="0" w:footer="284" w:gutter="0"/>
          <w:cols w:space="425"/>
          <w:docGrid w:linePitch="360"/>
        </w:sectPr>
      </w:pPr>
    </w:p>
    <w:p w:rsidR="009C5057" w:rsidRPr="009F433E" w:rsidRDefault="009C5057" w:rsidP="009F433E">
      <w:pPr>
        <w:spacing w:line="360" w:lineRule="auto"/>
        <w:ind w:firstLineChars="50" w:firstLine="180"/>
        <w:jc w:val="center"/>
        <w:rPr>
          <w:rFonts w:ascii="Times New Roman" w:eastAsia="標楷體" w:hAnsi="Times New Roman" w:cs="Times New Roman"/>
          <w:b/>
          <w:spacing w:val="20"/>
          <w:sz w:val="32"/>
          <w:szCs w:val="32"/>
        </w:rPr>
      </w:pPr>
      <w:r w:rsidRPr="009F433E">
        <w:rPr>
          <w:rFonts w:ascii="Times New Roman" w:eastAsia="標楷體" w:hAnsi="Times New Roman" w:cs="Times New Roman"/>
          <w:b/>
          <w:spacing w:val="20"/>
          <w:sz w:val="32"/>
          <w:szCs w:val="32"/>
        </w:rPr>
        <w:lastRenderedPageBreak/>
        <w:t>南臺科技大學實驗</w:t>
      </w:r>
      <w:r w:rsidRPr="009F433E">
        <w:rPr>
          <w:rFonts w:ascii="Times New Roman" w:eastAsia="標楷體" w:hAnsi="Times New Roman" w:cs="Times New Roman"/>
          <w:b/>
          <w:spacing w:val="20"/>
          <w:sz w:val="32"/>
          <w:szCs w:val="32"/>
        </w:rPr>
        <w:t>(</w:t>
      </w:r>
      <w:r w:rsidRPr="009F433E">
        <w:rPr>
          <w:rFonts w:ascii="Times New Roman" w:eastAsia="標楷體" w:hAnsi="Times New Roman" w:cs="Times New Roman"/>
          <w:b/>
          <w:spacing w:val="20"/>
          <w:sz w:val="32"/>
          <w:szCs w:val="32"/>
        </w:rPr>
        <w:t>實習</w:t>
      </w:r>
      <w:r w:rsidRPr="009F433E">
        <w:rPr>
          <w:rFonts w:ascii="Times New Roman" w:eastAsia="標楷體" w:hAnsi="Times New Roman" w:cs="Times New Roman"/>
          <w:b/>
          <w:spacing w:val="20"/>
          <w:sz w:val="32"/>
          <w:szCs w:val="32"/>
        </w:rPr>
        <w:t>)</w:t>
      </w:r>
      <w:r w:rsidRPr="009F433E">
        <w:rPr>
          <w:rFonts w:ascii="Times New Roman" w:eastAsia="標楷體" w:hAnsi="Times New Roman" w:cs="Times New Roman"/>
          <w:b/>
          <w:spacing w:val="20"/>
          <w:sz w:val="32"/>
          <w:szCs w:val="32"/>
        </w:rPr>
        <w:t>場所環境安全衛生績效指標稽核評比作業要點</w:t>
      </w:r>
    </w:p>
    <w:p w:rsidR="009C5057" w:rsidRPr="0006279C" w:rsidRDefault="009C5057" w:rsidP="009C5057">
      <w:pPr>
        <w:spacing w:line="240" w:lineRule="exact"/>
        <w:ind w:left="958" w:rightChars="118" w:right="283" w:hanging="958"/>
        <w:jc w:val="right"/>
        <w:rPr>
          <w:rFonts w:ascii="Times New Roman" w:eastAsia="標楷體" w:hAnsi="Times New Roman" w:cs="Times New Roman"/>
          <w:sz w:val="20"/>
        </w:rPr>
      </w:pPr>
      <w:r w:rsidRPr="0006279C">
        <w:rPr>
          <w:rFonts w:ascii="Times New Roman" w:eastAsia="標楷體" w:hAnsi="Times New Roman" w:cs="Times New Roman"/>
          <w:sz w:val="20"/>
        </w:rPr>
        <w:t>民國</w:t>
      </w:r>
      <w:r w:rsidRPr="0006279C">
        <w:rPr>
          <w:rFonts w:ascii="Times New Roman" w:eastAsia="標楷體" w:hAnsi="Times New Roman" w:cs="Times New Roman"/>
          <w:sz w:val="20"/>
        </w:rPr>
        <w:t>99</w:t>
      </w:r>
      <w:r w:rsidRPr="0006279C">
        <w:rPr>
          <w:rFonts w:ascii="Times New Roman" w:eastAsia="標楷體" w:hAnsi="Times New Roman" w:cs="Times New Roman"/>
          <w:sz w:val="20"/>
        </w:rPr>
        <w:t>年</w:t>
      </w:r>
      <w:r w:rsidRPr="0006279C">
        <w:rPr>
          <w:rFonts w:ascii="Times New Roman" w:eastAsia="標楷體" w:hAnsi="Times New Roman" w:cs="Times New Roman"/>
          <w:sz w:val="20"/>
        </w:rPr>
        <w:t>5</w:t>
      </w:r>
      <w:r w:rsidRPr="0006279C">
        <w:rPr>
          <w:rFonts w:ascii="Times New Roman" w:eastAsia="標楷體" w:hAnsi="Times New Roman" w:cs="Times New Roman"/>
          <w:sz w:val="20"/>
        </w:rPr>
        <w:t>月</w:t>
      </w:r>
      <w:r w:rsidRPr="0006279C">
        <w:rPr>
          <w:rFonts w:ascii="Times New Roman" w:eastAsia="標楷體" w:hAnsi="Times New Roman" w:cs="Times New Roman"/>
          <w:sz w:val="20"/>
        </w:rPr>
        <w:t>17</w:t>
      </w:r>
      <w:r w:rsidRPr="0006279C">
        <w:rPr>
          <w:rFonts w:ascii="Times New Roman" w:eastAsia="標楷體" w:hAnsi="Times New Roman" w:cs="Times New Roman"/>
          <w:sz w:val="20"/>
        </w:rPr>
        <w:t>日行政會議通過</w:t>
      </w:r>
    </w:p>
    <w:p w:rsidR="009C5057" w:rsidRPr="0006279C" w:rsidRDefault="009C5057" w:rsidP="009C5057">
      <w:pPr>
        <w:spacing w:line="240" w:lineRule="exact"/>
        <w:ind w:left="958" w:rightChars="118" w:right="283" w:hanging="958"/>
        <w:jc w:val="right"/>
        <w:rPr>
          <w:rFonts w:ascii="Times New Roman" w:eastAsia="標楷體" w:hAnsi="Times New Roman" w:cs="Times New Roman"/>
          <w:sz w:val="20"/>
        </w:rPr>
      </w:pPr>
      <w:r w:rsidRPr="0006279C">
        <w:rPr>
          <w:rFonts w:ascii="Times New Roman" w:eastAsia="標楷體" w:hAnsi="Times New Roman" w:cs="Times New Roman"/>
          <w:sz w:val="20"/>
        </w:rPr>
        <w:t>民國</w:t>
      </w:r>
      <w:r w:rsidRPr="0006279C">
        <w:rPr>
          <w:rFonts w:ascii="Times New Roman" w:eastAsia="標楷體" w:hAnsi="Times New Roman" w:cs="Times New Roman"/>
          <w:sz w:val="20"/>
        </w:rPr>
        <w:t>105</w:t>
      </w:r>
      <w:r w:rsidRPr="0006279C">
        <w:rPr>
          <w:rFonts w:ascii="Times New Roman" w:eastAsia="標楷體" w:hAnsi="Times New Roman" w:cs="Times New Roman"/>
          <w:sz w:val="20"/>
        </w:rPr>
        <w:t>年</w:t>
      </w:r>
      <w:r w:rsidRPr="0006279C">
        <w:rPr>
          <w:rFonts w:ascii="Times New Roman" w:eastAsia="標楷體" w:hAnsi="Times New Roman" w:cs="Times New Roman"/>
          <w:sz w:val="20"/>
        </w:rPr>
        <w:t>6</w:t>
      </w:r>
      <w:r w:rsidRPr="0006279C">
        <w:rPr>
          <w:rFonts w:ascii="Times New Roman" w:eastAsia="標楷體" w:hAnsi="Times New Roman" w:cs="Times New Roman"/>
          <w:sz w:val="20"/>
        </w:rPr>
        <w:t>月</w:t>
      </w:r>
      <w:r w:rsidRPr="0006279C">
        <w:rPr>
          <w:rFonts w:ascii="Times New Roman" w:eastAsia="標楷體" w:hAnsi="Times New Roman" w:cs="Times New Roman"/>
          <w:sz w:val="20"/>
        </w:rPr>
        <w:t>27</w:t>
      </w:r>
      <w:r w:rsidRPr="0006279C">
        <w:rPr>
          <w:rFonts w:ascii="Times New Roman" w:eastAsia="標楷體" w:hAnsi="Times New Roman" w:cs="Times New Roman"/>
          <w:sz w:val="20"/>
        </w:rPr>
        <w:t>日行政會議修正通過</w:t>
      </w:r>
    </w:p>
    <w:p w:rsidR="009C5057" w:rsidRPr="00DE7555" w:rsidRDefault="009C5057" w:rsidP="00DE7555">
      <w:pPr>
        <w:spacing w:line="240" w:lineRule="exact"/>
        <w:ind w:left="958" w:rightChars="118" w:right="283" w:hanging="958"/>
        <w:jc w:val="right"/>
        <w:rPr>
          <w:rFonts w:ascii="Times New Roman" w:eastAsia="標楷體" w:hAnsi="Times New Roman" w:cs="Times New Roman"/>
          <w:sz w:val="20"/>
        </w:rPr>
      </w:pPr>
    </w:p>
    <w:p w:rsidR="009C5057" w:rsidRPr="00FE39DB" w:rsidRDefault="009C5057" w:rsidP="00FE39DB">
      <w:pPr>
        <w:pStyle w:val="ab"/>
        <w:numPr>
          <w:ilvl w:val="0"/>
          <w:numId w:val="188"/>
        </w:numPr>
        <w:tabs>
          <w:tab w:val="left" w:pos="426"/>
        </w:tabs>
        <w:ind w:leftChars="0" w:left="567" w:hanging="567"/>
        <w:jc w:val="both"/>
        <w:rPr>
          <w:rFonts w:ascii="Times New Roman" w:eastAsia="標楷體" w:hAnsi="Times New Roman" w:cs="Times New Roman"/>
          <w:szCs w:val="24"/>
        </w:rPr>
      </w:pPr>
      <w:r w:rsidRPr="00FE39DB">
        <w:rPr>
          <w:rFonts w:ascii="Times New Roman" w:eastAsia="標楷體" w:hAnsi="Times New Roman" w:cs="Times New Roman"/>
          <w:szCs w:val="24"/>
        </w:rPr>
        <w:t>南臺科技大學</w:t>
      </w:r>
      <w:r w:rsidRPr="00FE39DB">
        <w:rPr>
          <w:rFonts w:ascii="Times New Roman" w:eastAsia="標楷體" w:hAnsi="Times New Roman" w:cs="Times New Roman"/>
          <w:szCs w:val="24"/>
        </w:rPr>
        <w:t>(</w:t>
      </w:r>
      <w:r w:rsidRPr="00FE39DB">
        <w:rPr>
          <w:rFonts w:ascii="Times New Roman" w:eastAsia="標楷體" w:hAnsi="Times New Roman" w:cs="Times New Roman"/>
          <w:szCs w:val="24"/>
        </w:rPr>
        <w:t>以下簡稱本校</w:t>
      </w:r>
      <w:r w:rsidRPr="00FE39DB">
        <w:rPr>
          <w:rFonts w:ascii="Times New Roman" w:eastAsia="標楷體" w:hAnsi="Times New Roman" w:cs="Times New Roman"/>
          <w:szCs w:val="24"/>
        </w:rPr>
        <w:t>)</w:t>
      </w:r>
      <w:r w:rsidRPr="00FE39DB">
        <w:rPr>
          <w:rFonts w:ascii="Times New Roman" w:eastAsia="標楷體" w:hAnsi="Times New Roman" w:cs="Times New Roman"/>
          <w:szCs w:val="24"/>
        </w:rPr>
        <w:t>為保障進出實驗</w:t>
      </w:r>
      <w:r w:rsidRPr="00FE39DB">
        <w:rPr>
          <w:rFonts w:ascii="Times New Roman" w:eastAsia="標楷體" w:hAnsi="Times New Roman" w:cs="Times New Roman"/>
          <w:szCs w:val="24"/>
        </w:rPr>
        <w:t>(</w:t>
      </w:r>
      <w:r w:rsidRPr="00FE39DB">
        <w:rPr>
          <w:rFonts w:ascii="Times New Roman" w:eastAsia="標楷體" w:hAnsi="Times New Roman" w:cs="Times New Roman"/>
          <w:szCs w:val="24"/>
        </w:rPr>
        <w:t>實習</w:t>
      </w:r>
      <w:r w:rsidRPr="00FE39DB">
        <w:rPr>
          <w:rFonts w:ascii="Times New Roman" w:eastAsia="標楷體" w:hAnsi="Times New Roman" w:cs="Times New Roman"/>
          <w:szCs w:val="24"/>
        </w:rPr>
        <w:t>)</w:t>
      </w:r>
      <w:r w:rsidRPr="00FE39DB">
        <w:rPr>
          <w:rFonts w:ascii="Times New Roman" w:eastAsia="標楷體" w:hAnsi="Times New Roman" w:cs="Times New Roman"/>
          <w:szCs w:val="24"/>
        </w:rPr>
        <w:t>場所教職員工生之安全與健康，並落實各場所安全衛生自主管理，依據職業安全衛生法規定及教育部「學校職業安全衛生管理要點」，特制訂本要點。</w:t>
      </w:r>
    </w:p>
    <w:p w:rsidR="009C5057" w:rsidRPr="00FE39DB" w:rsidRDefault="009C5057" w:rsidP="00FE39DB">
      <w:pPr>
        <w:pStyle w:val="ab"/>
        <w:numPr>
          <w:ilvl w:val="0"/>
          <w:numId w:val="188"/>
        </w:numPr>
        <w:ind w:leftChars="0" w:left="567" w:hanging="567"/>
        <w:jc w:val="both"/>
        <w:rPr>
          <w:rFonts w:ascii="Times New Roman" w:eastAsia="標楷體" w:hAnsi="Times New Roman" w:cs="Times New Roman"/>
          <w:szCs w:val="24"/>
        </w:rPr>
      </w:pPr>
      <w:r w:rsidRPr="00FE39DB">
        <w:rPr>
          <w:rFonts w:ascii="Times New Roman" w:eastAsia="標楷體" w:hAnsi="Times New Roman" w:cs="Times New Roman"/>
          <w:szCs w:val="24"/>
        </w:rPr>
        <w:t>本要點所稱實驗</w:t>
      </w:r>
      <w:r w:rsidRPr="00FE39DB">
        <w:rPr>
          <w:rFonts w:ascii="Times New Roman" w:eastAsia="標楷體" w:hAnsi="Times New Roman" w:cs="Times New Roman"/>
          <w:szCs w:val="24"/>
        </w:rPr>
        <w:t>(</w:t>
      </w:r>
      <w:r w:rsidRPr="00FE39DB">
        <w:rPr>
          <w:rFonts w:ascii="Times New Roman" w:eastAsia="標楷體" w:hAnsi="Times New Roman" w:cs="Times New Roman"/>
          <w:szCs w:val="24"/>
        </w:rPr>
        <w:t>實習</w:t>
      </w:r>
      <w:r w:rsidRPr="00FE39DB">
        <w:rPr>
          <w:rFonts w:ascii="Times New Roman" w:eastAsia="標楷體" w:hAnsi="Times New Roman" w:cs="Times New Roman"/>
          <w:szCs w:val="24"/>
        </w:rPr>
        <w:t>)</w:t>
      </w:r>
      <w:r w:rsidRPr="00FE39DB">
        <w:rPr>
          <w:rFonts w:ascii="Times New Roman" w:eastAsia="標楷體" w:hAnsi="Times New Roman" w:cs="Times New Roman"/>
          <w:szCs w:val="24"/>
        </w:rPr>
        <w:t>場所</w:t>
      </w:r>
      <w:r w:rsidRPr="00FE39DB">
        <w:rPr>
          <w:rFonts w:ascii="Times New Roman" w:eastAsia="標楷體" w:hAnsi="Times New Roman" w:cs="Times New Roman"/>
          <w:szCs w:val="24"/>
        </w:rPr>
        <w:t>(</w:t>
      </w:r>
      <w:r w:rsidRPr="00FE39DB">
        <w:rPr>
          <w:rFonts w:ascii="Times New Roman" w:eastAsia="標楷體" w:hAnsi="Times New Roman" w:cs="Times New Roman"/>
          <w:szCs w:val="24"/>
        </w:rPr>
        <w:t>以下簡稱實驗場所</w:t>
      </w:r>
      <w:r w:rsidRPr="00FE39DB">
        <w:rPr>
          <w:rFonts w:ascii="Times New Roman" w:eastAsia="標楷體" w:hAnsi="Times New Roman" w:cs="Times New Roman"/>
          <w:szCs w:val="24"/>
        </w:rPr>
        <w:t>)</w:t>
      </w:r>
      <w:r w:rsidRPr="00FE39DB">
        <w:rPr>
          <w:rFonts w:ascii="Times New Roman" w:eastAsia="標楷體" w:hAnsi="Times New Roman" w:cs="Times New Roman"/>
          <w:szCs w:val="24"/>
        </w:rPr>
        <w:t>、管理人、管理單位定義及權責範疇如下：</w:t>
      </w:r>
    </w:p>
    <w:p w:rsidR="009C5057" w:rsidRPr="00FE39DB" w:rsidRDefault="009C5057" w:rsidP="00FE39DB">
      <w:pPr>
        <w:pStyle w:val="ab"/>
        <w:tabs>
          <w:tab w:val="left" w:pos="1560"/>
        </w:tabs>
        <w:ind w:leftChars="0" w:left="993" w:hanging="426"/>
        <w:jc w:val="both"/>
        <w:rPr>
          <w:rFonts w:ascii="Times New Roman" w:eastAsia="標楷體" w:hAnsi="Times New Roman" w:cs="Times New Roman"/>
          <w:szCs w:val="24"/>
        </w:rPr>
      </w:pPr>
      <w:r w:rsidRPr="00FE39DB">
        <w:rPr>
          <w:rFonts w:ascii="Times New Roman" w:eastAsia="標楷體" w:hAnsi="Times New Roman" w:cs="Times New Roman"/>
          <w:szCs w:val="24"/>
        </w:rPr>
        <w:t>(</w:t>
      </w:r>
      <w:r w:rsidRPr="00FE39DB">
        <w:rPr>
          <w:rFonts w:ascii="Times New Roman" w:eastAsia="標楷體" w:hAnsi="Times New Roman" w:cs="Times New Roman"/>
          <w:szCs w:val="24"/>
        </w:rPr>
        <w:t>一</w:t>
      </w:r>
      <w:r w:rsidRPr="00FE39DB">
        <w:rPr>
          <w:rFonts w:ascii="Times New Roman" w:eastAsia="標楷體" w:hAnsi="Times New Roman" w:cs="Times New Roman"/>
          <w:szCs w:val="24"/>
        </w:rPr>
        <w:t>)</w:t>
      </w:r>
      <w:r w:rsidRPr="00FE39DB">
        <w:rPr>
          <w:rFonts w:ascii="Times New Roman" w:eastAsia="標楷體" w:hAnsi="Times New Roman" w:cs="Times New Roman"/>
          <w:szCs w:val="24"/>
        </w:rPr>
        <w:t>實驗場所：係指職業安全衛生相關法令所規範之本校所屬實驗室、試驗室、實習工廠、試驗工廠及相關法令指定之場所。</w:t>
      </w:r>
    </w:p>
    <w:p w:rsidR="009C5057" w:rsidRPr="00FE39DB" w:rsidRDefault="009C5057" w:rsidP="00FE39DB">
      <w:pPr>
        <w:pStyle w:val="ab"/>
        <w:tabs>
          <w:tab w:val="left" w:pos="1594"/>
        </w:tabs>
        <w:ind w:leftChars="236" w:left="2834" w:hangingChars="945" w:hanging="2268"/>
        <w:jc w:val="both"/>
        <w:rPr>
          <w:rFonts w:ascii="Times New Roman" w:eastAsia="標楷體" w:hAnsi="Times New Roman" w:cs="Times New Roman"/>
          <w:szCs w:val="24"/>
        </w:rPr>
      </w:pPr>
      <w:r w:rsidRPr="00FE39DB">
        <w:rPr>
          <w:rFonts w:ascii="Times New Roman" w:eastAsia="標楷體" w:hAnsi="Times New Roman" w:cs="Times New Roman"/>
          <w:szCs w:val="24"/>
        </w:rPr>
        <w:t>(</w:t>
      </w:r>
      <w:r w:rsidRPr="00FE39DB">
        <w:rPr>
          <w:rFonts w:ascii="Times New Roman" w:eastAsia="標楷體" w:hAnsi="Times New Roman" w:cs="Times New Roman"/>
          <w:szCs w:val="24"/>
        </w:rPr>
        <w:t>二</w:t>
      </w:r>
      <w:r w:rsidRPr="00FE39DB">
        <w:rPr>
          <w:rFonts w:ascii="Times New Roman" w:eastAsia="標楷體" w:hAnsi="Times New Roman" w:cs="Times New Roman"/>
          <w:szCs w:val="24"/>
        </w:rPr>
        <w:t>)</w:t>
      </w:r>
      <w:r w:rsidRPr="00FE39DB">
        <w:rPr>
          <w:rFonts w:ascii="Times New Roman" w:eastAsia="標楷體" w:hAnsi="Times New Roman" w:cs="Times New Roman"/>
          <w:szCs w:val="24"/>
        </w:rPr>
        <w:t>實驗場所負責人：係指對實驗場所負有實際管理責任或使用保管者，包括教師、職員、助教及技術人員或其代理人。</w:t>
      </w:r>
    </w:p>
    <w:p w:rsidR="009C5057" w:rsidRPr="00FE39DB" w:rsidRDefault="009C5057" w:rsidP="00FE39DB">
      <w:pPr>
        <w:pStyle w:val="ab"/>
        <w:tabs>
          <w:tab w:val="left" w:pos="1560"/>
        </w:tabs>
        <w:ind w:leftChars="235" w:left="2126" w:hangingChars="651" w:hanging="1562"/>
        <w:jc w:val="both"/>
        <w:rPr>
          <w:rFonts w:ascii="Times New Roman" w:eastAsia="標楷體" w:hAnsi="Times New Roman" w:cs="Times New Roman"/>
          <w:szCs w:val="24"/>
        </w:rPr>
      </w:pPr>
      <w:r w:rsidRPr="00FE39DB">
        <w:rPr>
          <w:rFonts w:ascii="Times New Roman" w:eastAsia="標楷體" w:hAnsi="Times New Roman" w:cs="Times New Roman"/>
          <w:szCs w:val="24"/>
        </w:rPr>
        <w:t>(</w:t>
      </w:r>
      <w:r w:rsidRPr="00FE39DB">
        <w:rPr>
          <w:rFonts w:ascii="Times New Roman" w:eastAsia="標楷體" w:hAnsi="Times New Roman" w:cs="Times New Roman"/>
          <w:szCs w:val="24"/>
        </w:rPr>
        <w:t>三</w:t>
      </w:r>
      <w:r w:rsidRPr="00FE39DB">
        <w:rPr>
          <w:rFonts w:ascii="Times New Roman" w:eastAsia="標楷體" w:hAnsi="Times New Roman" w:cs="Times New Roman"/>
          <w:szCs w:val="24"/>
        </w:rPr>
        <w:t>)</w:t>
      </w:r>
      <w:r w:rsidRPr="00FE39DB">
        <w:rPr>
          <w:rFonts w:ascii="Times New Roman" w:eastAsia="標楷體" w:hAnsi="Times New Roman" w:cs="Times New Roman"/>
          <w:szCs w:val="24"/>
        </w:rPr>
        <w:t>管理單位：指派實驗場所負責人，對該場所空間、器材之使用負有實際調度監督及保管責任之單位。</w:t>
      </w:r>
    </w:p>
    <w:p w:rsidR="009C5057" w:rsidRPr="00FE39DB" w:rsidRDefault="009C5057" w:rsidP="00FE39DB">
      <w:pPr>
        <w:pStyle w:val="ab"/>
        <w:numPr>
          <w:ilvl w:val="0"/>
          <w:numId w:val="188"/>
        </w:numPr>
        <w:ind w:leftChars="0" w:left="567" w:hanging="567"/>
        <w:jc w:val="both"/>
        <w:rPr>
          <w:rFonts w:ascii="Times New Roman" w:eastAsia="標楷體" w:hAnsi="Times New Roman" w:cs="Times New Roman"/>
          <w:szCs w:val="24"/>
        </w:rPr>
      </w:pPr>
      <w:r w:rsidRPr="00FE39DB">
        <w:rPr>
          <w:rFonts w:ascii="Times New Roman" w:eastAsia="標楷體" w:hAnsi="Times New Roman" w:cs="Times New Roman"/>
          <w:szCs w:val="24"/>
        </w:rPr>
        <w:t>實驗場所依運作項目之不同區分為下列級別：</w:t>
      </w:r>
    </w:p>
    <w:p w:rsidR="009C5057" w:rsidRPr="00FE39DB" w:rsidRDefault="009C5057" w:rsidP="00FE39DB">
      <w:pPr>
        <w:pStyle w:val="ab"/>
        <w:tabs>
          <w:tab w:val="left" w:pos="1560"/>
        </w:tabs>
        <w:ind w:leftChars="236" w:left="991" w:hangingChars="177" w:hanging="425"/>
        <w:jc w:val="both"/>
        <w:rPr>
          <w:rFonts w:ascii="Times New Roman" w:eastAsia="標楷體" w:hAnsi="Times New Roman" w:cs="Times New Roman"/>
          <w:szCs w:val="24"/>
        </w:rPr>
      </w:pPr>
      <w:r w:rsidRPr="00FE39DB">
        <w:rPr>
          <w:rFonts w:ascii="Times New Roman" w:eastAsia="標楷體" w:hAnsi="Times New Roman" w:cs="Times New Roman"/>
          <w:szCs w:val="24"/>
        </w:rPr>
        <w:t>(</w:t>
      </w:r>
      <w:r w:rsidRPr="00FE39DB">
        <w:rPr>
          <w:rFonts w:ascii="Times New Roman" w:eastAsia="標楷體" w:hAnsi="Times New Roman" w:cs="Times New Roman"/>
          <w:szCs w:val="24"/>
        </w:rPr>
        <w:t>一</w:t>
      </w:r>
      <w:r w:rsidRPr="00FE39DB">
        <w:rPr>
          <w:rFonts w:ascii="Times New Roman" w:eastAsia="標楷體" w:hAnsi="Times New Roman" w:cs="Times New Roman"/>
          <w:szCs w:val="24"/>
        </w:rPr>
        <w:t>) A</w:t>
      </w:r>
      <w:r w:rsidRPr="00FE39DB">
        <w:rPr>
          <w:rFonts w:ascii="Times New Roman" w:eastAsia="標楷體" w:hAnsi="Times New Roman" w:cs="Times New Roman"/>
          <w:szCs w:val="24"/>
        </w:rPr>
        <w:t>級實驗場所：指同時運作毒性化學物質、先驅化學品工業原料、管制性化學品及危險機械設備</w:t>
      </w:r>
      <w:r w:rsidRPr="00FE39DB">
        <w:rPr>
          <w:rFonts w:ascii="Times New Roman" w:eastAsia="標楷體" w:hAnsi="Times New Roman" w:cs="Times New Roman"/>
          <w:szCs w:val="24"/>
        </w:rPr>
        <w:t>2</w:t>
      </w:r>
      <w:r w:rsidRPr="00FE39DB">
        <w:rPr>
          <w:rFonts w:ascii="Times New Roman" w:eastAsia="標楷體" w:hAnsi="Times New Roman" w:cs="Times New Roman"/>
          <w:szCs w:val="24"/>
        </w:rPr>
        <w:t>類項目以上</w:t>
      </w:r>
      <w:r w:rsidRPr="00FE39DB">
        <w:rPr>
          <w:rFonts w:ascii="Times New Roman" w:eastAsia="標楷體" w:hAnsi="Times New Roman" w:cs="Times New Roman"/>
          <w:szCs w:val="24"/>
        </w:rPr>
        <w:t>(</w:t>
      </w:r>
      <w:r w:rsidRPr="00FE39DB">
        <w:rPr>
          <w:rFonts w:ascii="Times New Roman" w:eastAsia="標楷體" w:hAnsi="Times New Roman" w:cs="Times New Roman"/>
          <w:szCs w:val="24"/>
        </w:rPr>
        <w:t>含</w:t>
      </w:r>
      <w:r w:rsidRPr="00FE39DB">
        <w:rPr>
          <w:rFonts w:ascii="Times New Roman" w:eastAsia="標楷體" w:hAnsi="Times New Roman" w:cs="Times New Roman"/>
          <w:szCs w:val="24"/>
        </w:rPr>
        <w:t>2</w:t>
      </w:r>
      <w:r w:rsidRPr="00FE39DB">
        <w:rPr>
          <w:rFonts w:ascii="Times New Roman" w:eastAsia="標楷體" w:hAnsi="Times New Roman" w:cs="Times New Roman"/>
          <w:szCs w:val="24"/>
        </w:rPr>
        <w:t>類</w:t>
      </w:r>
      <w:r w:rsidRPr="00FE39DB">
        <w:rPr>
          <w:rFonts w:ascii="Times New Roman" w:eastAsia="標楷體" w:hAnsi="Times New Roman" w:cs="Times New Roman"/>
          <w:szCs w:val="24"/>
        </w:rPr>
        <w:t>)</w:t>
      </w:r>
      <w:r w:rsidRPr="00FE39DB">
        <w:rPr>
          <w:rFonts w:ascii="Times New Roman" w:eastAsia="標楷體" w:hAnsi="Times New Roman" w:cs="Times New Roman"/>
          <w:szCs w:val="24"/>
        </w:rPr>
        <w:t>之實驗場所。</w:t>
      </w:r>
    </w:p>
    <w:p w:rsidR="009C5057" w:rsidRPr="00FE39DB" w:rsidRDefault="009C5057" w:rsidP="00FE39DB">
      <w:pPr>
        <w:pStyle w:val="ab"/>
        <w:tabs>
          <w:tab w:val="left" w:pos="1560"/>
        </w:tabs>
        <w:ind w:leftChars="0" w:firstLineChars="36" w:firstLine="86"/>
        <w:jc w:val="both"/>
        <w:rPr>
          <w:rFonts w:ascii="Times New Roman" w:eastAsia="標楷體" w:hAnsi="Times New Roman" w:cs="Times New Roman"/>
          <w:szCs w:val="24"/>
        </w:rPr>
      </w:pPr>
      <w:r w:rsidRPr="00FE39DB">
        <w:rPr>
          <w:rFonts w:ascii="Times New Roman" w:eastAsia="標楷體" w:hAnsi="Times New Roman" w:cs="Times New Roman"/>
          <w:szCs w:val="24"/>
        </w:rPr>
        <w:t>(</w:t>
      </w:r>
      <w:r w:rsidRPr="00FE39DB">
        <w:rPr>
          <w:rFonts w:ascii="Times New Roman" w:eastAsia="標楷體" w:hAnsi="Times New Roman" w:cs="Times New Roman"/>
          <w:szCs w:val="24"/>
        </w:rPr>
        <w:t>二</w:t>
      </w:r>
      <w:r w:rsidRPr="00FE39DB">
        <w:rPr>
          <w:rFonts w:ascii="Times New Roman" w:eastAsia="標楷體" w:hAnsi="Times New Roman" w:cs="Times New Roman"/>
          <w:szCs w:val="24"/>
        </w:rPr>
        <w:t>) B</w:t>
      </w:r>
      <w:r w:rsidRPr="00FE39DB">
        <w:rPr>
          <w:rFonts w:ascii="Times New Roman" w:eastAsia="標楷體" w:hAnsi="Times New Roman" w:cs="Times New Roman"/>
          <w:szCs w:val="24"/>
        </w:rPr>
        <w:t>級實驗場所：指運作一般化學品、優先管理化學品或危險機械設備之實驗場所。</w:t>
      </w:r>
    </w:p>
    <w:p w:rsidR="009C5057" w:rsidRPr="00FE39DB" w:rsidRDefault="009C5057" w:rsidP="00FE39DB">
      <w:pPr>
        <w:pStyle w:val="ab"/>
        <w:tabs>
          <w:tab w:val="left" w:pos="1560"/>
        </w:tabs>
        <w:ind w:leftChars="0" w:firstLineChars="36" w:firstLine="86"/>
        <w:jc w:val="both"/>
        <w:rPr>
          <w:rFonts w:ascii="Times New Roman" w:eastAsia="標楷體" w:hAnsi="Times New Roman" w:cs="Times New Roman"/>
          <w:szCs w:val="24"/>
        </w:rPr>
      </w:pPr>
      <w:r w:rsidRPr="00FE39DB">
        <w:rPr>
          <w:rFonts w:ascii="Times New Roman" w:eastAsia="標楷體" w:hAnsi="Times New Roman" w:cs="Times New Roman"/>
          <w:szCs w:val="24"/>
        </w:rPr>
        <w:t>(</w:t>
      </w:r>
      <w:r w:rsidRPr="00FE39DB">
        <w:rPr>
          <w:rFonts w:ascii="Times New Roman" w:eastAsia="標楷體" w:hAnsi="Times New Roman" w:cs="Times New Roman"/>
          <w:szCs w:val="24"/>
        </w:rPr>
        <w:t>三</w:t>
      </w:r>
      <w:r w:rsidRPr="00FE39DB">
        <w:rPr>
          <w:rFonts w:ascii="Times New Roman" w:eastAsia="標楷體" w:hAnsi="Times New Roman" w:cs="Times New Roman"/>
          <w:szCs w:val="24"/>
        </w:rPr>
        <w:t>) C</w:t>
      </w:r>
      <w:r w:rsidRPr="00FE39DB">
        <w:rPr>
          <w:rFonts w:ascii="Times New Roman" w:eastAsia="標楷體" w:hAnsi="Times New Roman" w:cs="Times New Roman"/>
          <w:szCs w:val="24"/>
        </w:rPr>
        <w:t>級實驗場所：指非屬</w:t>
      </w:r>
      <w:r w:rsidRPr="00FE39DB">
        <w:rPr>
          <w:rFonts w:ascii="Times New Roman" w:eastAsia="標楷體" w:hAnsi="Times New Roman" w:cs="Times New Roman"/>
          <w:szCs w:val="24"/>
        </w:rPr>
        <w:t>A</w:t>
      </w:r>
      <w:r w:rsidRPr="00FE39DB">
        <w:rPr>
          <w:rFonts w:ascii="Times New Roman" w:eastAsia="標楷體" w:hAnsi="Times New Roman" w:cs="Times New Roman"/>
          <w:szCs w:val="24"/>
        </w:rPr>
        <w:t>級及</w:t>
      </w:r>
      <w:r w:rsidRPr="00FE39DB">
        <w:rPr>
          <w:rFonts w:ascii="Times New Roman" w:eastAsia="標楷體" w:hAnsi="Times New Roman" w:cs="Times New Roman"/>
          <w:szCs w:val="24"/>
        </w:rPr>
        <w:t>B</w:t>
      </w:r>
      <w:r w:rsidRPr="00FE39DB">
        <w:rPr>
          <w:rFonts w:ascii="Times New Roman" w:eastAsia="標楷體" w:hAnsi="Times New Roman" w:cs="Times New Roman"/>
          <w:szCs w:val="24"/>
        </w:rPr>
        <w:t>級之實驗場所。</w:t>
      </w:r>
    </w:p>
    <w:p w:rsidR="009C5057" w:rsidRPr="00FE39DB" w:rsidRDefault="009C5057" w:rsidP="00FE39DB">
      <w:pPr>
        <w:pStyle w:val="ab"/>
        <w:numPr>
          <w:ilvl w:val="0"/>
          <w:numId w:val="188"/>
        </w:numPr>
        <w:ind w:leftChars="0" w:left="567" w:hanging="567"/>
        <w:jc w:val="both"/>
        <w:rPr>
          <w:rFonts w:ascii="Times New Roman" w:eastAsia="標楷體" w:hAnsi="Times New Roman" w:cs="Times New Roman"/>
          <w:szCs w:val="24"/>
        </w:rPr>
      </w:pPr>
      <w:r w:rsidRPr="00FE39DB">
        <w:rPr>
          <w:rFonts w:ascii="Times New Roman" w:eastAsia="標楷體" w:hAnsi="Times New Roman" w:cs="Times New Roman"/>
          <w:szCs w:val="24"/>
        </w:rPr>
        <w:t>績效指標稽核評比依實驗場所屬性之不同分為下列二類：</w:t>
      </w:r>
    </w:p>
    <w:p w:rsidR="009C5057" w:rsidRPr="00FE39DB" w:rsidRDefault="009C5057" w:rsidP="00FE39DB">
      <w:pPr>
        <w:ind w:leftChars="237" w:left="1558" w:hangingChars="412" w:hanging="989"/>
        <w:jc w:val="both"/>
        <w:rPr>
          <w:rFonts w:ascii="Times New Roman" w:eastAsia="標楷體" w:hAnsi="Times New Roman" w:cs="Times New Roman"/>
          <w:szCs w:val="24"/>
        </w:rPr>
      </w:pPr>
      <w:r w:rsidRPr="00FE39DB">
        <w:rPr>
          <w:rFonts w:ascii="Times New Roman" w:eastAsia="標楷體" w:hAnsi="Times New Roman" w:cs="Times New Roman"/>
          <w:szCs w:val="24"/>
        </w:rPr>
        <w:t>(</w:t>
      </w:r>
      <w:r w:rsidRPr="00FE39DB">
        <w:rPr>
          <w:rFonts w:ascii="Times New Roman" w:eastAsia="標楷體" w:hAnsi="Times New Roman" w:cs="Times New Roman"/>
          <w:szCs w:val="24"/>
        </w:rPr>
        <w:t>一</w:t>
      </w:r>
      <w:r w:rsidRPr="00FE39DB">
        <w:rPr>
          <w:rFonts w:ascii="Times New Roman" w:eastAsia="標楷體" w:hAnsi="Times New Roman" w:cs="Times New Roman"/>
          <w:szCs w:val="24"/>
        </w:rPr>
        <w:t>)</w:t>
      </w:r>
      <w:r w:rsidRPr="00FE39DB">
        <w:rPr>
          <w:rFonts w:ascii="Times New Roman" w:eastAsia="標楷體" w:hAnsi="Times New Roman" w:cs="Times New Roman"/>
          <w:szCs w:val="24"/>
        </w:rPr>
        <w:t>一般性因子稽核評比：適用</w:t>
      </w:r>
      <w:r w:rsidRPr="00FE39DB">
        <w:rPr>
          <w:rFonts w:ascii="Times New Roman" w:eastAsia="標楷體" w:hAnsi="Times New Roman" w:cs="Times New Roman"/>
          <w:szCs w:val="24"/>
        </w:rPr>
        <w:t>A</w:t>
      </w:r>
      <w:r w:rsidRPr="00FE39DB">
        <w:rPr>
          <w:rFonts w:ascii="Times New Roman" w:eastAsia="標楷體" w:hAnsi="Times New Roman" w:cs="Times New Roman"/>
          <w:szCs w:val="24"/>
        </w:rPr>
        <w:t>級、</w:t>
      </w:r>
      <w:r w:rsidRPr="00FE39DB">
        <w:rPr>
          <w:rFonts w:ascii="Times New Roman" w:eastAsia="標楷體" w:hAnsi="Times New Roman" w:cs="Times New Roman"/>
          <w:szCs w:val="24"/>
        </w:rPr>
        <w:t>B</w:t>
      </w:r>
      <w:r w:rsidRPr="00FE39DB">
        <w:rPr>
          <w:rFonts w:ascii="Times New Roman" w:eastAsia="標楷體" w:hAnsi="Times New Roman" w:cs="Times New Roman"/>
          <w:szCs w:val="24"/>
        </w:rPr>
        <w:t>級及</w:t>
      </w:r>
      <w:r w:rsidRPr="00FE39DB">
        <w:rPr>
          <w:rFonts w:ascii="Times New Roman" w:eastAsia="標楷體" w:hAnsi="Times New Roman" w:cs="Times New Roman"/>
          <w:szCs w:val="24"/>
        </w:rPr>
        <w:t>C</w:t>
      </w:r>
      <w:r w:rsidRPr="00FE39DB">
        <w:rPr>
          <w:rFonts w:ascii="Times New Roman" w:eastAsia="標楷體" w:hAnsi="Times New Roman" w:cs="Times New Roman"/>
          <w:szCs w:val="24"/>
        </w:rPr>
        <w:t>級實驗場所。</w:t>
      </w:r>
    </w:p>
    <w:p w:rsidR="009C5057" w:rsidRPr="00FE39DB" w:rsidRDefault="009C5057" w:rsidP="00FE39DB">
      <w:pPr>
        <w:ind w:leftChars="237" w:left="1560" w:hangingChars="413" w:hanging="991"/>
        <w:jc w:val="both"/>
        <w:rPr>
          <w:rFonts w:ascii="Times New Roman" w:eastAsia="標楷體" w:hAnsi="Times New Roman" w:cs="Times New Roman"/>
          <w:szCs w:val="24"/>
        </w:rPr>
      </w:pPr>
      <w:r w:rsidRPr="00FE39DB">
        <w:rPr>
          <w:rFonts w:ascii="Times New Roman" w:eastAsia="標楷體" w:hAnsi="Times New Roman" w:cs="Times New Roman"/>
          <w:szCs w:val="24"/>
        </w:rPr>
        <w:t>(</w:t>
      </w:r>
      <w:r w:rsidRPr="00FE39DB">
        <w:rPr>
          <w:rFonts w:ascii="Times New Roman" w:eastAsia="標楷體" w:hAnsi="Times New Roman" w:cs="Times New Roman"/>
          <w:szCs w:val="24"/>
        </w:rPr>
        <w:t>二</w:t>
      </w:r>
      <w:r w:rsidRPr="00FE39DB">
        <w:rPr>
          <w:rFonts w:ascii="Times New Roman" w:eastAsia="標楷體" w:hAnsi="Times New Roman" w:cs="Times New Roman"/>
          <w:szCs w:val="24"/>
        </w:rPr>
        <w:t>)</w:t>
      </w:r>
      <w:r w:rsidRPr="00FE39DB">
        <w:rPr>
          <w:rFonts w:ascii="Times New Roman" w:eastAsia="標楷體" w:hAnsi="Times New Roman" w:cs="Times New Roman"/>
          <w:szCs w:val="24"/>
        </w:rPr>
        <w:t>危害性因子稽核評比：適用</w:t>
      </w:r>
      <w:r w:rsidRPr="00FE39DB">
        <w:rPr>
          <w:rFonts w:ascii="Times New Roman" w:eastAsia="標楷體" w:hAnsi="Times New Roman" w:cs="Times New Roman"/>
          <w:szCs w:val="24"/>
        </w:rPr>
        <w:t>A</w:t>
      </w:r>
      <w:r w:rsidRPr="00FE39DB">
        <w:rPr>
          <w:rFonts w:ascii="Times New Roman" w:eastAsia="標楷體" w:hAnsi="Times New Roman" w:cs="Times New Roman"/>
          <w:szCs w:val="24"/>
        </w:rPr>
        <w:t>級及</w:t>
      </w:r>
      <w:r w:rsidRPr="00FE39DB">
        <w:rPr>
          <w:rFonts w:ascii="Times New Roman" w:eastAsia="標楷體" w:hAnsi="Times New Roman" w:cs="Times New Roman"/>
          <w:szCs w:val="24"/>
        </w:rPr>
        <w:t>B</w:t>
      </w:r>
      <w:r w:rsidRPr="00FE39DB">
        <w:rPr>
          <w:rFonts w:ascii="Times New Roman" w:eastAsia="標楷體" w:hAnsi="Times New Roman" w:cs="Times New Roman"/>
          <w:szCs w:val="24"/>
        </w:rPr>
        <w:t>級實驗場所。</w:t>
      </w:r>
    </w:p>
    <w:p w:rsidR="009C5057" w:rsidRPr="00FE39DB" w:rsidRDefault="009C5057" w:rsidP="00FE39DB">
      <w:pPr>
        <w:numPr>
          <w:ilvl w:val="0"/>
          <w:numId w:val="188"/>
        </w:numPr>
        <w:ind w:left="567" w:hanging="567"/>
        <w:jc w:val="both"/>
        <w:rPr>
          <w:rFonts w:ascii="Times New Roman" w:eastAsia="標楷體" w:hAnsi="Times New Roman" w:cs="Times New Roman"/>
          <w:szCs w:val="24"/>
        </w:rPr>
      </w:pPr>
      <w:r w:rsidRPr="00FE39DB">
        <w:rPr>
          <w:rFonts w:ascii="Times New Roman" w:eastAsia="標楷體" w:hAnsi="Times New Roman" w:cs="Times New Roman"/>
          <w:szCs w:val="24"/>
        </w:rPr>
        <w:t>績效指標稽核評比實施方式：</w:t>
      </w:r>
    </w:p>
    <w:p w:rsidR="009C5057" w:rsidRPr="00FE39DB" w:rsidRDefault="009C5057" w:rsidP="00FE39DB">
      <w:pPr>
        <w:numPr>
          <w:ilvl w:val="0"/>
          <w:numId w:val="189"/>
        </w:numPr>
        <w:ind w:left="993" w:hanging="426"/>
        <w:jc w:val="both"/>
        <w:rPr>
          <w:rFonts w:ascii="Times New Roman" w:eastAsia="標楷體" w:hAnsi="Times New Roman" w:cs="Times New Roman"/>
          <w:spacing w:val="-6"/>
          <w:szCs w:val="24"/>
        </w:rPr>
      </w:pPr>
      <w:r w:rsidRPr="00FE39DB">
        <w:rPr>
          <w:rFonts w:ascii="Times New Roman" w:eastAsia="標楷體" w:hAnsi="Times New Roman" w:cs="Times New Roman"/>
          <w:szCs w:val="24"/>
        </w:rPr>
        <w:t>依據各實驗場所屬性之不同，分別採用「一般性因子實驗場所環境安全衛生稽核表」</w:t>
      </w:r>
      <w:r w:rsidRPr="00FE39DB">
        <w:rPr>
          <w:rFonts w:ascii="Times New Roman" w:eastAsia="標楷體" w:hAnsi="Times New Roman" w:cs="Times New Roman"/>
          <w:szCs w:val="24"/>
        </w:rPr>
        <w:t>(</w:t>
      </w:r>
      <w:r w:rsidRPr="00FE39DB">
        <w:rPr>
          <w:rFonts w:ascii="Times New Roman" w:eastAsia="標楷體" w:hAnsi="Times New Roman" w:cs="Times New Roman"/>
          <w:szCs w:val="24"/>
        </w:rPr>
        <w:t>如附表一</w:t>
      </w:r>
      <w:r w:rsidRPr="00FE39DB">
        <w:rPr>
          <w:rFonts w:ascii="Times New Roman" w:eastAsia="標楷體" w:hAnsi="Times New Roman" w:cs="Times New Roman"/>
          <w:szCs w:val="24"/>
        </w:rPr>
        <w:t xml:space="preserve">) </w:t>
      </w:r>
      <w:r w:rsidRPr="00FE39DB">
        <w:rPr>
          <w:rFonts w:ascii="Times New Roman" w:eastAsia="標楷體" w:hAnsi="Times New Roman" w:cs="Times New Roman"/>
          <w:szCs w:val="24"/>
        </w:rPr>
        <w:t>及「危害性因子實驗場所環境</w:t>
      </w:r>
      <w:r w:rsidRPr="00FE39DB">
        <w:rPr>
          <w:rFonts w:ascii="Times New Roman" w:eastAsia="標楷體" w:hAnsi="Times New Roman" w:cs="Times New Roman"/>
          <w:spacing w:val="-6"/>
          <w:szCs w:val="24"/>
        </w:rPr>
        <w:t>安全衛生稽核表」（附表二</w:t>
      </w:r>
      <w:r w:rsidRPr="00FE39DB">
        <w:rPr>
          <w:rFonts w:ascii="Times New Roman" w:eastAsia="標楷體" w:hAnsi="Times New Roman" w:cs="Times New Roman"/>
          <w:spacing w:val="-6"/>
          <w:szCs w:val="24"/>
        </w:rPr>
        <w:t>)</w:t>
      </w:r>
      <w:r w:rsidRPr="00FE39DB">
        <w:rPr>
          <w:rFonts w:ascii="Times New Roman" w:eastAsia="標楷體" w:hAnsi="Times New Roman" w:cs="Times New Roman"/>
          <w:spacing w:val="-6"/>
          <w:szCs w:val="24"/>
        </w:rPr>
        <w:t>。</w:t>
      </w:r>
    </w:p>
    <w:p w:rsidR="009C5057" w:rsidRPr="00FE39DB" w:rsidRDefault="009C5057" w:rsidP="00FE39DB">
      <w:pPr>
        <w:numPr>
          <w:ilvl w:val="0"/>
          <w:numId w:val="189"/>
        </w:numPr>
        <w:ind w:left="993" w:hanging="426"/>
        <w:jc w:val="both"/>
        <w:rPr>
          <w:rFonts w:ascii="Times New Roman" w:eastAsia="標楷體" w:hAnsi="Times New Roman" w:cs="Times New Roman"/>
          <w:szCs w:val="24"/>
        </w:rPr>
      </w:pPr>
      <w:r w:rsidRPr="00FE39DB">
        <w:rPr>
          <w:rFonts w:ascii="Times New Roman" w:eastAsia="標楷體" w:hAnsi="Times New Roman" w:cs="Times New Roman"/>
          <w:szCs w:val="24"/>
        </w:rPr>
        <w:t>稽核頻率：</w:t>
      </w:r>
      <w:r w:rsidRPr="00FE39DB">
        <w:rPr>
          <w:rFonts w:ascii="Times New Roman" w:eastAsia="標楷體" w:hAnsi="Times New Roman" w:cs="Times New Roman"/>
          <w:szCs w:val="24"/>
        </w:rPr>
        <w:t xml:space="preserve"> </w:t>
      </w:r>
    </w:p>
    <w:p w:rsidR="009C5057" w:rsidRPr="00FE39DB" w:rsidRDefault="009C5057" w:rsidP="00FE39DB">
      <w:pPr>
        <w:ind w:firstLineChars="413" w:firstLine="991"/>
        <w:jc w:val="both"/>
        <w:rPr>
          <w:rFonts w:ascii="Times New Roman" w:eastAsia="標楷體" w:hAnsi="Times New Roman" w:cs="Times New Roman"/>
          <w:szCs w:val="24"/>
        </w:rPr>
      </w:pPr>
      <w:r w:rsidRPr="00FE39DB">
        <w:rPr>
          <w:rFonts w:ascii="Times New Roman" w:eastAsia="標楷體" w:hAnsi="Times New Roman" w:cs="Times New Roman"/>
          <w:szCs w:val="24"/>
        </w:rPr>
        <w:t>A</w:t>
      </w:r>
      <w:r w:rsidRPr="00FE39DB">
        <w:rPr>
          <w:rFonts w:ascii="Times New Roman" w:eastAsia="標楷體" w:hAnsi="Times New Roman" w:cs="Times New Roman"/>
          <w:szCs w:val="24"/>
        </w:rPr>
        <w:t>級、</w:t>
      </w:r>
      <w:r w:rsidRPr="00FE39DB">
        <w:rPr>
          <w:rFonts w:ascii="Times New Roman" w:eastAsia="標楷體" w:hAnsi="Times New Roman" w:cs="Times New Roman"/>
          <w:szCs w:val="24"/>
        </w:rPr>
        <w:t>B</w:t>
      </w:r>
      <w:r w:rsidRPr="00FE39DB">
        <w:rPr>
          <w:rFonts w:ascii="Times New Roman" w:eastAsia="標楷體" w:hAnsi="Times New Roman" w:cs="Times New Roman"/>
          <w:szCs w:val="24"/>
        </w:rPr>
        <w:t>級及</w:t>
      </w:r>
      <w:r w:rsidRPr="00FE39DB">
        <w:rPr>
          <w:rFonts w:ascii="Times New Roman" w:eastAsia="標楷體" w:hAnsi="Times New Roman" w:cs="Times New Roman"/>
          <w:szCs w:val="24"/>
        </w:rPr>
        <w:t>C</w:t>
      </w:r>
      <w:r w:rsidRPr="00FE39DB">
        <w:rPr>
          <w:rFonts w:ascii="Times New Roman" w:eastAsia="標楷體" w:hAnsi="Times New Roman" w:cs="Times New Roman"/>
          <w:szCs w:val="24"/>
        </w:rPr>
        <w:t>級實驗場所：每學年稽核一次。</w:t>
      </w:r>
    </w:p>
    <w:p w:rsidR="009C5057" w:rsidRPr="00FE39DB" w:rsidRDefault="009C5057" w:rsidP="00FE39DB">
      <w:pPr>
        <w:numPr>
          <w:ilvl w:val="0"/>
          <w:numId w:val="189"/>
        </w:numPr>
        <w:ind w:left="993" w:hanging="448"/>
        <w:jc w:val="both"/>
        <w:rPr>
          <w:rFonts w:ascii="Times New Roman" w:eastAsia="標楷體" w:hAnsi="Times New Roman" w:cs="Times New Roman"/>
          <w:szCs w:val="24"/>
        </w:rPr>
      </w:pPr>
      <w:r w:rsidRPr="00FE39DB">
        <w:rPr>
          <w:rFonts w:ascii="Times New Roman" w:eastAsia="標楷體" w:hAnsi="Times New Roman" w:cs="Times New Roman"/>
          <w:szCs w:val="24"/>
        </w:rPr>
        <w:t>由環境安全衛生室人員會同實驗場所管理人至該場所現場訪視稽核，必要時得委託校外專家協同稽核。</w:t>
      </w:r>
    </w:p>
    <w:p w:rsidR="009C5057" w:rsidRPr="00FE39DB" w:rsidRDefault="009C5057" w:rsidP="00FE39DB">
      <w:pPr>
        <w:numPr>
          <w:ilvl w:val="0"/>
          <w:numId w:val="189"/>
        </w:numPr>
        <w:ind w:left="993" w:hanging="426"/>
        <w:jc w:val="both"/>
        <w:rPr>
          <w:rFonts w:ascii="Times New Roman" w:eastAsia="標楷體" w:hAnsi="Times New Roman" w:cs="Times New Roman"/>
          <w:szCs w:val="24"/>
        </w:rPr>
      </w:pPr>
      <w:r w:rsidRPr="00FE39DB">
        <w:rPr>
          <w:rFonts w:ascii="Times New Roman" w:eastAsia="標楷體" w:hAnsi="Times New Roman" w:cs="Times New Roman"/>
          <w:szCs w:val="24"/>
        </w:rPr>
        <w:t>現場稽核結果除與實驗場所陪檢管理人員及該場所人員說明外，並記錄於「實驗場所環境安全衛生管理稽核紀錄表」</w:t>
      </w:r>
      <w:r w:rsidRPr="00FE39DB">
        <w:rPr>
          <w:rFonts w:ascii="Times New Roman" w:eastAsia="標楷體" w:hAnsi="Times New Roman" w:cs="Times New Roman"/>
          <w:szCs w:val="24"/>
        </w:rPr>
        <w:t>(</w:t>
      </w:r>
      <w:r w:rsidRPr="00FE39DB">
        <w:rPr>
          <w:rFonts w:ascii="Times New Roman" w:eastAsia="標楷體" w:hAnsi="Times New Roman" w:cs="Times New Roman"/>
          <w:szCs w:val="24"/>
        </w:rPr>
        <w:t>如附表三</w:t>
      </w:r>
      <w:r w:rsidRPr="00FE39DB">
        <w:rPr>
          <w:rFonts w:ascii="Times New Roman" w:eastAsia="標楷體" w:hAnsi="Times New Roman" w:cs="Times New Roman"/>
          <w:szCs w:val="24"/>
        </w:rPr>
        <w:t>)</w:t>
      </w:r>
      <w:r w:rsidRPr="00FE39DB">
        <w:rPr>
          <w:rFonts w:ascii="Times New Roman" w:eastAsia="標楷體" w:hAnsi="Times New Roman" w:cs="Times New Roman"/>
          <w:szCs w:val="24"/>
        </w:rPr>
        <w:t>，及結算稽核成績。</w:t>
      </w:r>
    </w:p>
    <w:p w:rsidR="009C5057" w:rsidRPr="00FE39DB" w:rsidRDefault="009C5057" w:rsidP="00FE39DB">
      <w:pPr>
        <w:numPr>
          <w:ilvl w:val="0"/>
          <w:numId w:val="188"/>
        </w:numPr>
        <w:ind w:left="567" w:hanging="567"/>
        <w:jc w:val="both"/>
        <w:rPr>
          <w:rFonts w:ascii="Times New Roman" w:eastAsia="標楷體" w:hAnsi="Times New Roman" w:cs="Times New Roman"/>
          <w:szCs w:val="24"/>
        </w:rPr>
      </w:pPr>
      <w:r w:rsidRPr="00FE39DB">
        <w:rPr>
          <w:rFonts w:ascii="Times New Roman" w:eastAsia="標楷體" w:hAnsi="Times New Roman" w:cs="Times New Roman"/>
          <w:szCs w:val="24"/>
        </w:rPr>
        <w:t>績效指標稽核評比權重計算方式：</w:t>
      </w:r>
    </w:p>
    <w:p w:rsidR="009C5057" w:rsidRPr="00FE39DB" w:rsidRDefault="009C5057" w:rsidP="00FE39DB">
      <w:pPr>
        <w:ind w:leftChars="222" w:left="533"/>
        <w:jc w:val="both"/>
        <w:rPr>
          <w:rFonts w:ascii="Times New Roman" w:eastAsia="標楷體" w:hAnsi="Times New Roman" w:cs="Times New Roman"/>
          <w:szCs w:val="24"/>
        </w:rPr>
      </w:pPr>
      <w:r w:rsidRPr="00FE39DB">
        <w:rPr>
          <w:rFonts w:ascii="Times New Roman" w:eastAsia="標楷體" w:hAnsi="Times New Roman" w:cs="Times New Roman"/>
          <w:szCs w:val="24"/>
        </w:rPr>
        <w:t>該稽核單位如屬一般性因子之實驗場所，則一般性因子評比佔</w:t>
      </w:r>
      <w:r w:rsidRPr="00FE39DB">
        <w:rPr>
          <w:rFonts w:ascii="Times New Roman" w:eastAsia="標楷體" w:hAnsi="Times New Roman" w:cs="Times New Roman"/>
          <w:szCs w:val="24"/>
        </w:rPr>
        <w:t>100%</w:t>
      </w:r>
      <w:r w:rsidRPr="00FE39DB">
        <w:rPr>
          <w:rFonts w:ascii="Times New Roman" w:eastAsia="標楷體" w:hAnsi="Times New Roman" w:cs="Times New Roman"/>
          <w:szCs w:val="24"/>
        </w:rPr>
        <w:t>，而稽核單位如屬危害性因子之實驗場所，則一般性因子稽核評比與危害性因子稽核評比各佔</w:t>
      </w:r>
      <w:r w:rsidRPr="00FE39DB">
        <w:rPr>
          <w:rFonts w:ascii="Times New Roman" w:eastAsia="標楷體" w:hAnsi="Times New Roman" w:cs="Times New Roman"/>
          <w:szCs w:val="24"/>
        </w:rPr>
        <w:t>50%</w:t>
      </w:r>
      <w:r w:rsidRPr="00FE39DB">
        <w:rPr>
          <w:rFonts w:ascii="Times New Roman" w:eastAsia="標楷體" w:hAnsi="Times New Roman" w:cs="Times New Roman"/>
          <w:szCs w:val="24"/>
        </w:rPr>
        <w:t>，詳細權重計算方式如下：</w:t>
      </w:r>
      <w:r w:rsidRPr="00FE39DB">
        <w:rPr>
          <w:rFonts w:ascii="Times New Roman" w:eastAsia="標楷體" w:hAnsi="Times New Roman" w:cs="Times New Roman"/>
          <w:szCs w:val="24"/>
        </w:rPr>
        <w:t xml:space="preserve"> </w:t>
      </w:r>
    </w:p>
    <w:p w:rsidR="009C5057" w:rsidRPr="00FE39DB" w:rsidRDefault="009C5057" w:rsidP="00FE39DB">
      <w:pPr>
        <w:ind w:leftChars="236" w:left="988" w:hangingChars="176" w:hanging="422"/>
        <w:jc w:val="both"/>
        <w:rPr>
          <w:rFonts w:ascii="Times New Roman" w:eastAsia="標楷體" w:hAnsi="Times New Roman" w:cs="Times New Roman"/>
          <w:szCs w:val="24"/>
        </w:rPr>
      </w:pPr>
      <w:r w:rsidRPr="00FE39DB">
        <w:rPr>
          <w:rFonts w:ascii="Times New Roman" w:eastAsia="標楷體" w:hAnsi="Times New Roman" w:cs="Times New Roman"/>
          <w:szCs w:val="24"/>
        </w:rPr>
        <w:t>(</w:t>
      </w:r>
      <w:r w:rsidRPr="00FE39DB">
        <w:rPr>
          <w:rFonts w:ascii="Times New Roman" w:eastAsia="標楷體" w:hAnsi="Times New Roman" w:cs="Times New Roman"/>
          <w:szCs w:val="24"/>
        </w:rPr>
        <w:t>一</w:t>
      </w:r>
      <w:r w:rsidRPr="00FE39DB">
        <w:rPr>
          <w:rFonts w:ascii="Times New Roman" w:eastAsia="標楷體" w:hAnsi="Times New Roman" w:cs="Times New Roman"/>
          <w:szCs w:val="24"/>
        </w:rPr>
        <w:t xml:space="preserve">) </w:t>
      </w:r>
      <w:r w:rsidRPr="00FE39DB">
        <w:rPr>
          <w:rFonts w:ascii="Times New Roman" w:eastAsia="標楷體" w:hAnsi="Times New Roman" w:cs="Times New Roman"/>
          <w:szCs w:val="24"/>
        </w:rPr>
        <w:t>一般性因子實驗場所環境安全衛生稽核表：</w:t>
      </w:r>
    </w:p>
    <w:p w:rsidR="009C5057" w:rsidRPr="00FE39DB" w:rsidRDefault="009C5057" w:rsidP="00FE39DB">
      <w:pPr>
        <w:ind w:firstLineChars="472" w:firstLine="1133"/>
        <w:jc w:val="both"/>
        <w:rPr>
          <w:rFonts w:ascii="Times New Roman" w:eastAsia="標楷體" w:hAnsi="Times New Roman" w:cs="Times New Roman"/>
          <w:szCs w:val="24"/>
        </w:rPr>
      </w:pPr>
      <w:r w:rsidRPr="00FE39DB">
        <w:rPr>
          <w:rFonts w:ascii="Times New Roman" w:eastAsia="標楷體" w:hAnsi="Times New Roman" w:cs="Times New Roman"/>
          <w:szCs w:val="24"/>
        </w:rPr>
        <w:t>1.</w:t>
      </w:r>
      <w:r w:rsidRPr="00FE39DB">
        <w:rPr>
          <w:rFonts w:ascii="Times New Roman" w:eastAsia="標楷體" w:hAnsi="Times New Roman" w:cs="Times New Roman"/>
          <w:szCs w:val="24"/>
        </w:rPr>
        <w:t>稽核管理：</w:t>
      </w:r>
      <w:r w:rsidRPr="00FE39DB">
        <w:rPr>
          <w:rFonts w:ascii="Times New Roman" w:eastAsia="標楷體" w:hAnsi="Times New Roman" w:cs="Times New Roman"/>
          <w:szCs w:val="24"/>
        </w:rPr>
        <w:t>10%</w:t>
      </w:r>
      <w:r w:rsidRPr="00FE39DB">
        <w:rPr>
          <w:rFonts w:ascii="Times New Roman" w:eastAsia="標楷體" w:hAnsi="Times New Roman" w:cs="Times New Roman"/>
          <w:szCs w:val="24"/>
        </w:rPr>
        <w:t>。</w:t>
      </w:r>
    </w:p>
    <w:p w:rsidR="009C5057" w:rsidRPr="00FE39DB" w:rsidRDefault="009C5057" w:rsidP="00FE39DB">
      <w:pPr>
        <w:ind w:firstLineChars="472" w:firstLine="1133"/>
        <w:jc w:val="both"/>
        <w:rPr>
          <w:rFonts w:ascii="Times New Roman" w:eastAsia="標楷體" w:hAnsi="Times New Roman" w:cs="Times New Roman"/>
          <w:szCs w:val="24"/>
        </w:rPr>
      </w:pPr>
      <w:r w:rsidRPr="00FE39DB">
        <w:rPr>
          <w:rFonts w:ascii="Times New Roman" w:eastAsia="標楷體" w:hAnsi="Times New Roman" w:cs="Times New Roman"/>
          <w:szCs w:val="24"/>
        </w:rPr>
        <w:t>2.</w:t>
      </w:r>
      <w:r w:rsidRPr="00FE39DB">
        <w:rPr>
          <w:rFonts w:ascii="Times New Roman" w:eastAsia="標楷體" w:hAnsi="Times New Roman" w:cs="Times New Roman"/>
          <w:szCs w:val="24"/>
        </w:rPr>
        <w:t>組織管理：</w:t>
      </w:r>
      <w:r w:rsidRPr="00FE39DB">
        <w:rPr>
          <w:rFonts w:ascii="Times New Roman" w:eastAsia="標楷體" w:hAnsi="Times New Roman" w:cs="Times New Roman"/>
          <w:szCs w:val="24"/>
        </w:rPr>
        <w:t>15%</w:t>
      </w:r>
      <w:r w:rsidRPr="00FE39DB">
        <w:rPr>
          <w:rFonts w:ascii="Times New Roman" w:eastAsia="標楷體" w:hAnsi="Times New Roman" w:cs="Times New Roman"/>
          <w:szCs w:val="24"/>
        </w:rPr>
        <w:t>。</w:t>
      </w:r>
    </w:p>
    <w:p w:rsidR="009C5057" w:rsidRPr="00FE39DB" w:rsidRDefault="009C5057" w:rsidP="00FE39DB">
      <w:pPr>
        <w:ind w:firstLineChars="472" w:firstLine="1133"/>
        <w:jc w:val="both"/>
        <w:rPr>
          <w:rFonts w:ascii="Times New Roman" w:eastAsia="標楷體" w:hAnsi="Times New Roman" w:cs="Times New Roman"/>
          <w:szCs w:val="24"/>
        </w:rPr>
      </w:pPr>
      <w:r w:rsidRPr="00FE39DB">
        <w:rPr>
          <w:rFonts w:ascii="Times New Roman" w:eastAsia="標楷體" w:hAnsi="Times New Roman" w:cs="Times New Roman"/>
          <w:szCs w:val="24"/>
        </w:rPr>
        <w:t>3.</w:t>
      </w:r>
      <w:r w:rsidRPr="00FE39DB">
        <w:rPr>
          <w:rFonts w:ascii="Times New Roman" w:eastAsia="標楷體" w:hAnsi="Times New Roman" w:cs="Times New Roman"/>
          <w:szCs w:val="24"/>
        </w:rPr>
        <w:t>自動檢查暨風險評估：</w:t>
      </w:r>
      <w:r w:rsidRPr="00FE39DB">
        <w:rPr>
          <w:rFonts w:ascii="Times New Roman" w:eastAsia="標楷體" w:hAnsi="Times New Roman" w:cs="Times New Roman"/>
          <w:szCs w:val="24"/>
        </w:rPr>
        <w:t>10%</w:t>
      </w:r>
      <w:r w:rsidRPr="00FE39DB">
        <w:rPr>
          <w:rFonts w:ascii="Times New Roman" w:eastAsia="標楷體" w:hAnsi="Times New Roman" w:cs="Times New Roman"/>
          <w:szCs w:val="24"/>
        </w:rPr>
        <w:t>。</w:t>
      </w:r>
    </w:p>
    <w:p w:rsidR="009C5057" w:rsidRPr="00FE39DB" w:rsidRDefault="009C5057" w:rsidP="00FE39DB">
      <w:pPr>
        <w:ind w:firstLineChars="472" w:firstLine="1133"/>
        <w:jc w:val="both"/>
        <w:rPr>
          <w:rFonts w:ascii="Times New Roman" w:eastAsia="標楷體" w:hAnsi="Times New Roman" w:cs="Times New Roman"/>
          <w:szCs w:val="24"/>
        </w:rPr>
      </w:pPr>
      <w:r w:rsidRPr="00FE39DB">
        <w:rPr>
          <w:rFonts w:ascii="Times New Roman" w:eastAsia="標楷體" w:hAnsi="Times New Roman" w:cs="Times New Roman"/>
          <w:szCs w:val="24"/>
        </w:rPr>
        <w:t>4.</w:t>
      </w:r>
      <w:r w:rsidRPr="00FE39DB">
        <w:rPr>
          <w:rFonts w:ascii="Times New Roman" w:eastAsia="標楷體" w:hAnsi="Times New Roman" w:cs="Times New Roman"/>
          <w:szCs w:val="24"/>
        </w:rPr>
        <w:t>消防安全：</w:t>
      </w:r>
      <w:r w:rsidRPr="00FE39DB">
        <w:rPr>
          <w:rFonts w:ascii="Times New Roman" w:eastAsia="標楷體" w:hAnsi="Times New Roman" w:cs="Times New Roman"/>
          <w:szCs w:val="24"/>
        </w:rPr>
        <w:t>10%</w:t>
      </w:r>
      <w:r w:rsidRPr="00FE39DB">
        <w:rPr>
          <w:rFonts w:ascii="Times New Roman" w:eastAsia="標楷體" w:hAnsi="Times New Roman" w:cs="Times New Roman"/>
          <w:szCs w:val="24"/>
        </w:rPr>
        <w:t>。</w:t>
      </w:r>
    </w:p>
    <w:p w:rsidR="009C5057" w:rsidRPr="00FE39DB" w:rsidRDefault="009C5057" w:rsidP="00FE39DB">
      <w:pPr>
        <w:ind w:leftChars="473" w:left="1169" w:hangingChars="14" w:hanging="34"/>
        <w:jc w:val="both"/>
        <w:rPr>
          <w:rFonts w:ascii="Times New Roman" w:eastAsia="標楷體" w:hAnsi="Times New Roman" w:cs="Times New Roman"/>
          <w:szCs w:val="24"/>
        </w:rPr>
      </w:pPr>
      <w:r w:rsidRPr="00FE39DB">
        <w:rPr>
          <w:rFonts w:ascii="Times New Roman" w:eastAsia="標楷體" w:hAnsi="Times New Roman" w:cs="Times New Roman"/>
          <w:szCs w:val="24"/>
        </w:rPr>
        <w:t>5.</w:t>
      </w:r>
      <w:r w:rsidRPr="00FE39DB">
        <w:rPr>
          <w:rFonts w:ascii="Times New Roman" w:eastAsia="標楷體" w:hAnsi="Times New Roman" w:cs="Times New Roman"/>
          <w:szCs w:val="24"/>
        </w:rPr>
        <w:t>事故處理與緊急應變：</w:t>
      </w:r>
      <w:r w:rsidRPr="00FE39DB">
        <w:rPr>
          <w:rFonts w:ascii="Times New Roman" w:eastAsia="標楷體" w:hAnsi="Times New Roman" w:cs="Times New Roman"/>
          <w:szCs w:val="24"/>
        </w:rPr>
        <w:t>10%</w:t>
      </w:r>
      <w:r w:rsidRPr="00FE39DB">
        <w:rPr>
          <w:rFonts w:ascii="Times New Roman" w:eastAsia="標楷體" w:hAnsi="Times New Roman" w:cs="Times New Roman"/>
          <w:szCs w:val="24"/>
        </w:rPr>
        <w:t>。</w:t>
      </w:r>
    </w:p>
    <w:p w:rsidR="009C5057" w:rsidRPr="00FE39DB" w:rsidRDefault="009C5057" w:rsidP="00FE39DB">
      <w:pPr>
        <w:ind w:firstLineChars="472" w:firstLine="1133"/>
        <w:jc w:val="both"/>
        <w:rPr>
          <w:rFonts w:ascii="Times New Roman" w:eastAsia="標楷體" w:hAnsi="Times New Roman" w:cs="Times New Roman"/>
          <w:szCs w:val="24"/>
        </w:rPr>
      </w:pPr>
      <w:r w:rsidRPr="00FE39DB">
        <w:rPr>
          <w:rFonts w:ascii="Times New Roman" w:eastAsia="標楷體" w:hAnsi="Times New Roman" w:cs="Times New Roman"/>
          <w:szCs w:val="24"/>
        </w:rPr>
        <w:t>6.</w:t>
      </w:r>
      <w:r w:rsidRPr="00FE39DB">
        <w:rPr>
          <w:rFonts w:ascii="Times New Roman" w:eastAsia="標楷體" w:hAnsi="Times New Roman" w:cs="Times New Roman"/>
          <w:szCs w:val="24"/>
        </w:rPr>
        <w:t>電氣安全：</w:t>
      </w:r>
      <w:r w:rsidRPr="00FE39DB">
        <w:rPr>
          <w:rFonts w:ascii="Times New Roman" w:eastAsia="標楷體" w:hAnsi="Times New Roman" w:cs="Times New Roman"/>
          <w:szCs w:val="24"/>
        </w:rPr>
        <w:t>15%</w:t>
      </w:r>
      <w:r w:rsidRPr="00FE39DB">
        <w:rPr>
          <w:rFonts w:ascii="Times New Roman" w:eastAsia="標楷體" w:hAnsi="Times New Roman" w:cs="Times New Roman"/>
          <w:szCs w:val="24"/>
        </w:rPr>
        <w:t>。</w:t>
      </w:r>
    </w:p>
    <w:p w:rsidR="009C5057" w:rsidRPr="00FE39DB" w:rsidRDefault="009C5057" w:rsidP="00FE39DB">
      <w:pPr>
        <w:ind w:firstLineChars="472" w:firstLine="1133"/>
        <w:jc w:val="both"/>
        <w:rPr>
          <w:rFonts w:ascii="Times New Roman" w:eastAsia="標楷體" w:hAnsi="Times New Roman" w:cs="Times New Roman"/>
          <w:szCs w:val="24"/>
        </w:rPr>
      </w:pPr>
      <w:r w:rsidRPr="00FE39DB">
        <w:rPr>
          <w:rFonts w:ascii="Times New Roman" w:eastAsia="標楷體" w:hAnsi="Times New Roman" w:cs="Times New Roman"/>
          <w:szCs w:val="24"/>
        </w:rPr>
        <w:t>7.</w:t>
      </w:r>
      <w:r w:rsidRPr="00FE39DB">
        <w:rPr>
          <w:rFonts w:ascii="Times New Roman" w:eastAsia="標楷體" w:hAnsi="Times New Roman" w:cs="Times New Roman"/>
          <w:szCs w:val="24"/>
        </w:rPr>
        <w:t>一般及危害標示：</w:t>
      </w:r>
      <w:r w:rsidRPr="00FE39DB">
        <w:rPr>
          <w:rFonts w:ascii="Times New Roman" w:eastAsia="標楷體" w:hAnsi="Times New Roman" w:cs="Times New Roman"/>
          <w:szCs w:val="24"/>
        </w:rPr>
        <w:t>10%</w:t>
      </w:r>
      <w:r w:rsidRPr="00FE39DB">
        <w:rPr>
          <w:rFonts w:ascii="Times New Roman" w:eastAsia="標楷體" w:hAnsi="Times New Roman" w:cs="Times New Roman"/>
          <w:szCs w:val="24"/>
        </w:rPr>
        <w:t>。</w:t>
      </w:r>
    </w:p>
    <w:p w:rsidR="009C5057" w:rsidRPr="00FE39DB" w:rsidRDefault="009C5057" w:rsidP="00FE39DB">
      <w:pPr>
        <w:ind w:firstLineChars="472" w:firstLine="1133"/>
        <w:jc w:val="both"/>
        <w:rPr>
          <w:rFonts w:ascii="Times New Roman" w:eastAsia="標楷體" w:hAnsi="Times New Roman" w:cs="Times New Roman"/>
          <w:szCs w:val="24"/>
        </w:rPr>
      </w:pPr>
      <w:r w:rsidRPr="00FE39DB">
        <w:rPr>
          <w:rFonts w:ascii="Times New Roman" w:eastAsia="標楷體" w:hAnsi="Times New Roman" w:cs="Times New Roman"/>
          <w:szCs w:val="24"/>
        </w:rPr>
        <w:lastRenderedPageBreak/>
        <w:t>8.</w:t>
      </w:r>
      <w:r w:rsidRPr="00FE39DB">
        <w:rPr>
          <w:rFonts w:ascii="Times New Roman" w:eastAsia="標楷體" w:hAnsi="Times New Roman" w:cs="Times New Roman"/>
          <w:szCs w:val="24"/>
        </w:rPr>
        <w:t>個人防護：</w:t>
      </w:r>
      <w:r w:rsidRPr="00FE39DB">
        <w:rPr>
          <w:rFonts w:ascii="Times New Roman" w:eastAsia="標楷體" w:hAnsi="Times New Roman" w:cs="Times New Roman"/>
          <w:szCs w:val="24"/>
        </w:rPr>
        <w:t>5%</w:t>
      </w:r>
      <w:r w:rsidRPr="00FE39DB">
        <w:rPr>
          <w:rFonts w:ascii="Times New Roman" w:eastAsia="標楷體" w:hAnsi="Times New Roman" w:cs="Times New Roman"/>
          <w:szCs w:val="24"/>
        </w:rPr>
        <w:t>。</w:t>
      </w:r>
    </w:p>
    <w:p w:rsidR="009C5057" w:rsidRPr="00FE39DB" w:rsidRDefault="009C5057" w:rsidP="00FE39DB">
      <w:pPr>
        <w:ind w:leftChars="473" w:left="1308" w:hangingChars="72" w:hanging="173"/>
        <w:jc w:val="both"/>
        <w:rPr>
          <w:rFonts w:ascii="Times New Roman" w:eastAsia="標楷體" w:hAnsi="Times New Roman" w:cs="Times New Roman"/>
          <w:szCs w:val="24"/>
        </w:rPr>
      </w:pPr>
      <w:r w:rsidRPr="00FE39DB">
        <w:rPr>
          <w:rFonts w:ascii="Times New Roman" w:eastAsia="標楷體" w:hAnsi="Times New Roman" w:cs="Times New Roman"/>
          <w:szCs w:val="24"/>
        </w:rPr>
        <w:t>9.</w:t>
      </w:r>
      <w:r w:rsidRPr="00FE39DB">
        <w:rPr>
          <w:rFonts w:ascii="Times New Roman" w:eastAsia="標楷體" w:hAnsi="Times New Roman" w:cs="Times New Roman"/>
          <w:szCs w:val="24"/>
        </w:rPr>
        <w:t>廢棄物處理及資源回收：</w:t>
      </w:r>
      <w:r w:rsidRPr="00FE39DB">
        <w:rPr>
          <w:rFonts w:ascii="Times New Roman" w:eastAsia="標楷體" w:hAnsi="Times New Roman" w:cs="Times New Roman"/>
          <w:szCs w:val="24"/>
        </w:rPr>
        <w:t>10%</w:t>
      </w:r>
      <w:r w:rsidRPr="00FE39DB">
        <w:rPr>
          <w:rFonts w:ascii="Times New Roman" w:eastAsia="標楷體" w:hAnsi="Times New Roman" w:cs="Times New Roman"/>
          <w:szCs w:val="24"/>
        </w:rPr>
        <w:t>。</w:t>
      </w:r>
    </w:p>
    <w:p w:rsidR="009C5057" w:rsidRPr="00FE39DB" w:rsidRDefault="009C5057" w:rsidP="00FE39DB">
      <w:pPr>
        <w:ind w:firstLineChars="472" w:firstLine="1133"/>
        <w:jc w:val="both"/>
        <w:rPr>
          <w:rFonts w:ascii="Times New Roman" w:eastAsia="標楷體" w:hAnsi="Times New Roman" w:cs="Times New Roman"/>
          <w:szCs w:val="24"/>
        </w:rPr>
      </w:pPr>
      <w:r w:rsidRPr="00FE39DB">
        <w:rPr>
          <w:rFonts w:ascii="Times New Roman" w:eastAsia="標楷體" w:hAnsi="Times New Roman" w:cs="Times New Roman"/>
          <w:szCs w:val="24"/>
        </w:rPr>
        <w:t>10.</w:t>
      </w:r>
      <w:r w:rsidRPr="00FE39DB">
        <w:rPr>
          <w:rFonts w:ascii="Times New Roman" w:eastAsia="標楷體" w:hAnsi="Times New Roman" w:cs="Times New Roman"/>
          <w:szCs w:val="24"/>
        </w:rPr>
        <w:t>一般安全：</w:t>
      </w:r>
      <w:r w:rsidRPr="00FE39DB">
        <w:rPr>
          <w:rFonts w:ascii="Times New Roman" w:eastAsia="標楷體" w:hAnsi="Times New Roman" w:cs="Times New Roman"/>
          <w:szCs w:val="24"/>
        </w:rPr>
        <w:t>5%</w:t>
      </w:r>
      <w:r w:rsidRPr="00FE39DB">
        <w:rPr>
          <w:rFonts w:ascii="Times New Roman" w:eastAsia="標楷體" w:hAnsi="Times New Roman" w:cs="Times New Roman"/>
          <w:szCs w:val="24"/>
        </w:rPr>
        <w:t>。</w:t>
      </w:r>
    </w:p>
    <w:p w:rsidR="009C5057" w:rsidRPr="00FE39DB" w:rsidRDefault="009C5057" w:rsidP="00FE39DB">
      <w:pPr>
        <w:ind w:leftChars="236" w:left="1130" w:hangingChars="235" w:hanging="564"/>
        <w:jc w:val="both"/>
        <w:rPr>
          <w:rFonts w:ascii="Times New Roman" w:eastAsia="標楷體" w:hAnsi="Times New Roman" w:cs="Times New Roman"/>
          <w:szCs w:val="24"/>
        </w:rPr>
      </w:pPr>
      <w:r w:rsidRPr="00FE39DB">
        <w:rPr>
          <w:rFonts w:ascii="Times New Roman" w:eastAsia="標楷體" w:hAnsi="Times New Roman" w:cs="Times New Roman"/>
          <w:szCs w:val="24"/>
        </w:rPr>
        <w:t>(</w:t>
      </w:r>
      <w:r w:rsidRPr="00FE39DB">
        <w:rPr>
          <w:rFonts w:ascii="Times New Roman" w:eastAsia="標楷體" w:hAnsi="Times New Roman" w:cs="Times New Roman"/>
          <w:szCs w:val="24"/>
        </w:rPr>
        <w:t>二</w:t>
      </w:r>
      <w:r w:rsidRPr="00FE39DB">
        <w:rPr>
          <w:rFonts w:ascii="Times New Roman" w:eastAsia="標楷體" w:hAnsi="Times New Roman" w:cs="Times New Roman"/>
          <w:szCs w:val="24"/>
        </w:rPr>
        <w:t xml:space="preserve">) </w:t>
      </w:r>
      <w:r w:rsidRPr="00FE39DB">
        <w:rPr>
          <w:rFonts w:ascii="Times New Roman" w:eastAsia="標楷體" w:hAnsi="Times New Roman" w:cs="Times New Roman"/>
          <w:szCs w:val="24"/>
        </w:rPr>
        <w:t>危害性因子實驗場所環境安全衛生稽核表，依實驗場所具下列屬性平均分配，合計</w:t>
      </w:r>
      <w:r w:rsidRPr="00FE39DB">
        <w:rPr>
          <w:rFonts w:ascii="Times New Roman" w:eastAsia="標楷體" w:hAnsi="Times New Roman" w:cs="Times New Roman"/>
          <w:szCs w:val="24"/>
        </w:rPr>
        <w:t>100%</w:t>
      </w:r>
      <w:r w:rsidRPr="00FE39DB">
        <w:rPr>
          <w:rFonts w:ascii="Times New Roman" w:eastAsia="標楷體" w:hAnsi="Times New Roman" w:cs="Times New Roman"/>
          <w:szCs w:val="24"/>
        </w:rPr>
        <w:t>：</w:t>
      </w:r>
    </w:p>
    <w:p w:rsidR="009C5057" w:rsidRPr="00FE39DB" w:rsidRDefault="009C5057" w:rsidP="00FE39DB">
      <w:pPr>
        <w:ind w:firstLineChars="472" w:firstLine="1133"/>
        <w:jc w:val="both"/>
        <w:rPr>
          <w:rFonts w:ascii="Times New Roman" w:eastAsia="標楷體" w:hAnsi="Times New Roman" w:cs="Times New Roman"/>
          <w:szCs w:val="24"/>
        </w:rPr>
      </w:pPr>
      <w:r w:rsidRPr="00FE39DB">
        <w:rPr>
          <w:rFonts w:ascii="Times New Roman" w:eastAsia="標楷體" w:hAnsi="Times New Roman" w:cs="Times New Roman"/>
          <w:szCs w:val="24"/>
        </w:rPr>
        <w:t>1.</w:t>
      </w:r>
      <w:r w:rsidRPr="00FE39DB">
        <w:rPr>
          <w:rFonts w:ascii="Times New Roman" w:eastAsia="標楷體" w:hAnsi="Times New Roman" w:cs="Times New Roman"/>
          <w:szCs w:val="24"/>
        </w:rPr>
        <w:t>化學性因子稽核項目。</w:t>
      </w:r>
    </w:p>
    <w:p w:rsidR="009C5057" w:rsidRPr="00FE39DB" w:rsidRDefault="009C5057" w:rsidP="00FE39DB">
      <w:pPr>
        <w:ind w:leftChars="473" w:left="1236" w:hangingChars="42" w:hanging="101"/>
        <w:jc w:val="both"/>
        <w:rPr>
          <w:rFonts w:ascii="Times New Roman" w:eastAsia="標楷體" w:hAnsi="Times New Roman" w:cs="Times New Roman"/>
          <w:szCs w:val="24"/>
        </w:rPr>
      </w:pPr>
      <w:r w:rsidRPr="00FE39DB">
        <w:rPr>
          <w:rFonts w:ascii="Times New Roman" w:eastAsia="標楷體" w:hAnsi="Times New Roman" w:cs="Times New Roman"/>
          <w:szCs w:val="24"/>
        </w:rPr>
        <w:t>2.</w:t>
      </w:r>
      <w:r w:rsidRPr="00FE39DB">
        <w:rPr>
          <w:rFonts w:ascii="Times New Roman" w:eastAsia="標楷體" w:hAnsi="Times New Roman" w:cs="Times New Roman"/>
          <w:szCs w:val="24"/>
        </w:rPr>
        <w:t>機械及物理性因子稽核項目。</w:t>
      </w:r>
    </w:p>
    <w:p w:rsidR="009C5057" w:rsidRPr="00FE39DB" w:rsidRDefault="009C5057" w:rsidP="00FE39DB">
      <w:pPr>
        <w:ind w:firstLineChars="472" w:firstLine="1133"/>
        <w:jc w:val="both"/>
        <w:rPr>
          <w:rFonts w:ascii="Times New Roman" w:eastAsia="標楷體" w:hAnsi="Times New Roman" w:cs="Times New Roman"/>
          <w:szCs w:val="24"/>
        </w:rPr>
      </w:pPr>
      <w:r w:rsidRPr="00FE39DB">
        <w:rPr>
          <w:rFonts w:ascii="Times New Roman" w:eastAsia="標楷體" w:hAnsi="Times New Roman" w:cs="Times New Roman"/>
          <w:szCs w:val="24"/>
        </w:rPr>
        <w:t>3.</w:t>
      </w:r>
      <w:r w:rsidRPr="00FE39DB">
        <w:rPr>
          <w:rFonts w:ascii="Times New Roman" w:eastAsia="標楷體" w:hAnsi="Times New Roman" w:cs="Times New Roman"/>
          <w:szCs w:val="24"/>
        </w:rPr>
        <w:t>生物性因子稽核項目。</w:t>
      </w:r>
    </w:p>
    <w:p w:rsidR="009C5057" w:rsidRPr="00FE39DB" w:rsidRDefault="009C5057" w:rsidP="00FE39DB">
      <w:pPr>
        <w:ind w:firstLineChars="531" w:firstLine="1274"/>
        <w:jc w:val="both"/>
        <w:rPr>
          <w:rFonts w:ascii="Times New Roman" w:eastAsia="標楷體" w:hAnsi="Times New Roman" w:cs="Times New Roman"/>
          <w:szCs w:val="24"/>
        </w:rPr>
      </w:pPr>
      <w:r w:rsidRPr="00FE39DB">
        <w:rPr>
          <w:rFonts w:ascii="Times New Roman" w:eastAsia="標楷體" w:hAnsi="Times New Roman" w:cs="Times New Roman"/>
          <w:szCs w:val="24"/>
        </w:rPr>
        <w:t>前項稽核指標及權重，得依現況需求調整。</w:t>
      </w:r>
    </w:p>
    <w:p w:rsidR="009C5057" w:rsidRPr="00FE39DB" w:rsidRDefault="009C5057" w:rsidP="00FE39DB">
      <w:pPr>
        <w:numPr>
          <w:ilvl w:val="0"/>
          <w:numId w:val="188"/>
        </w:numPr>
        <w:ind w:left="567" w:hanging="567"/>
        <w:jc w:val="both"/>
        <w:rPr>
          <w:rFonts w:ascii="Times New Roman" w:eastAsia="標楷體" w:hAnsi="Times New Roman" w:cs="Times New Roman"/>
          <w:szCs w:val="24"/>
        </w:rPr>
      </w:pPr>
      <w:r w:rsidRPr="00FE39DB">
        <w:rPr>
          <w:rFonts w:ascii="Times New Roman" w:eastAsia="標楷體" w:hAnsi="Times New Roman" w:cs="Times New Roman"/>
          <w:szCs w:val="24"/>
        </w:rPr>
        <w:t>績效指標稽核評比結果處理：</w:t>
      </w:r>
    </w:p>
    <w:p w:rsidR="009C5057" w:rsidRPr="00FE39DB" w:rsidRDefault="009C5057" w:rsidP="00FE39DB">
      <w:pPr>
        <w:numPr>
          <w:ilvl w:val="0"/>
          <w:numId w:val="190"/>
        </w:numPr>
        <w:tabs>
          <w:tab w:val="left" w:pos="1134"/>
        </w:tabs>
        <w:ind w:left="1560" w:hanging="993"/>
        <w:jc w:val="both"/>
        <w:rPr>
          <w:rFonts w:ascii="Times New Roman" w:eastAsia="標楷體" w:hAnsi="Times New Roman" w:cs="Times New Roman"/>
          <w:szCs w:val="24"/>
        </w:rPr>
      </w:pPr>
      <w:r w:rsidRPr="00FE39DB">
        <w:rPr>
          <w:rFonts w:ascii="Times New Roman" w:eastAsia="標楷體" w:hAnsi="Times New Roman" w:cs="Times New Roman"/>
          <w:szCs w:val="24"/>
        </w:rPr>
        <w:t>稽核評比結果會知各系主管及實驗場所負責人瞭解。</w:t>
      </w:r>
    </w:p>
    <w:p w:rsidR="009C5057" w:rsidRPr="00FE39DB" w:rsidRDefault="009C5057" w:rsidP="00FE39DB">
      <w:pPr>
        <w:numPr>
          <w:ilvl w:val="0"/>
          <w:numId w:val="190"/>
        </w:numPr>
        <w:tabs>
          <w:tab w:val="left" w:pos="1134"/>
        </w:tabs>
        <w:ind w:left="1134" w:hanging="567"/>
        <w:jc w:val="both"/>
        <w:rPr>
          <w:rFonts w:ascii="Times New Roman" w:eastAsia="標楷體" w:hAnsi="Times New Roman" w:cs="Times New Roman"/>
          <w:szCs w:val="24"/>
        </w:rPr>
      </w:pPr>
      <w:r w:rsidRPr="00FE39DB">
        <w:rPr>
          <w:rFonts w:ascii="Times New Roman" w:eastAsia="標楷體" w:hAnsi="Times New Roman" w:cs="Times New Roman"/>
          <w:szCs w:val="24"/>
        </w:rPr>
        <w:t>依稽核評比結果分為下列等級並製作稽核評比標章發予各實驗場所張貼公告：</w:t>
      </w:r>
    </w:p>
    <w:tbl>
      <w:tblPr>
        <w:tblW w:w="0" w:type="auto"/>
        <w:tblInd w:w="16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106"/>
        <w:gridCol w:w="2107"/>
      </w:tblGrid>
      <w:tr w:rsidR="009C5057" w:rsidRPr="00FE39DB" w:rsidTr="0006279C">
        <w:trPr>
          <w:trHeight w:val="492"/>
        </w:trPr>
        <w:tc>
          <w:tcPr>
            <w:tcW w:w="4213" w:type="dxa"/>
            <w:gridSpan w:val="2"/>
            <w:vAlign w:val="center"/>
          </w:tcPr>
          <w:p w:rsidR="009C5057" w:rsidRPr="00FE39DB" w:rsidRDefault="009C5057" w:rsidP="00FE39DB">
            <w:pPr>
              <w:adjustRightInd w:val="0"/>
              <w:snapToGrid w:val="0"/>
              <w:ind w:left="134" w:hangingChars="56" w:hanging="134"/>
              <w:jc w:val="center"/>
              <w:rPr>
                <w:rFonts w:ascii="Times New Roman" w:eastAsia="標楷體" w:hAnsi="Times New Roman" w:cs="Times New Roman"/>
                <w:szCs w:val="24"/>
              </w:rPr>
            </w:pPr>
            <w:r w:rsidRPr="00FE39DB">
              <w:rPr>
                <w:rFonts w:ascii="Times New Roman" w:eastAsia="標楷體" w:hAnsi="Times New Roman" w:cs="Times New Roman"/>
                <w:szCs w:val="24"/>
              </w:rPr>
              <w:t>稽核合格</w:t>
            </w:r>
            <w:r w:rsidRPr="00FE39DB">
              <w:rPr>
                <w:rFonts w:ascii="Times New Roman" w:eastAsia="標楷體" w:hAnsi="Times New Roman" w:cs="Times New Roman"/>
                <w:szCs w:val="24"/>
              </w:rPr>
              <w:t>(</w:t>
            </w:r>
            <w:r w:rsidRPr="00FE39DB">
              <w:rPr>
                <w:rFonts w:ascii="Times New Roman" w:eastAsia="標楷體" w:hAnsi="Times New Roman" w:cs="Times New Roman"/>
                <w:szCs w:val="24"/>
              </w:rPr>
              <w:t>優良</w:t>
            </w:r>
            <w:r w:rsidRPr="00FE39DB">
              <w:rPr>
                <w:rFonts w:ascii="Times New Roman" w:eastAsia="標楷體" w:hAnsi="Times New Roman" w:cs="Times New Roman"/>
                <w:szCs w:val="24"/>
              </w:rPr>
              <w:t>)</w:t>
            </w:r>
          </w:p>
        </w:tc>
      </w:tr>
      <w:tr w:rsidR="0006279C" w:rsidRPr="00FE39DB" w:rsidTr="0006279C">
        <w:tc>
          <w:tcPr>
            <w:tcW w:w="2106" w:type="dxa"/>
          </w:tcPr>
          <w:p w:rsidR="009C5057" w:rsidRPr="00FE39DB" w:rsidRDefault="009C5057" w:rsidP="00FE39DB">
            <w:pPr>
              <w:jc w:val="center"/>
              <w:rPr>
                <w:rFonts w:ascii="Times New Roman" w:eastAsia="標楷體" w:hAnsi="Times New Roman" w:cs="Times New Roman"/>
                <w:szCs w:val="24"/>
              </w:rPr>
            </w:pPr>
            <w:r w:rsidRPr="00FE39DB">
              <w:rPr>
                <w:rFonts w:ascii="Times New Roman" w:eastAsia="標楷體" w:hAnsi="Times New Roman" w:cs="Times New Roman"/>
                <w:szCs w:val="24"/>
              </w:rPr>
              <w:t>等級</w:t>
            </w:r>
          </w:p>
        </w:tc>
        <w:tc>
          <w:tcPr>
            <w:tcW w:w="2107" w:type="dxa"/>
          </w:tcPr>
          <w:p w:rsidR="009C5057" w:rsidRPr="00FE39DB" w:rsidRDefault="009C5057" w:rsidP="00FE39DB">
            <w:pPr>
              <w:jc w:val="center"/>
              <w:rPr>
                <w:rFonts w:ascii="Times New Roman" w:eastAsia="標楷體" w:hAnsi="Times New Roman" w:cs="Times New Roman"/>
                <w:szCs w:val="24"/>
              </w:rPr>
            </w:pPr>
            <w:r w:rsidRPr="00FE39DB">
              <w:rPr>
                <w:rFonts w:ascii="Times New Roman" w:eastAsia="標楷體" w:hAnsi="Times New Roman" w:cs="Times New Roman"/>
                <w:szCs w:val="24"/>
              </w:rPr>
              <w:t>總分</w:t>
            </w:r>
          </w:p>
        </w:tc>
      </w:tr>
      <w:tr w:rsidR="0006279C" w:rsidRPr="00FE39DB" w:rsidTr="0006279C">
        <w:tc>
          <w:tcPr>
            <w:tcW w:w="2106" w:type="dxa"/>
          </w:tcPr>
          <w:p w:rsidR="009C5057" w:rsidRPr="00FE39DB" w:rsidRDefault="009C5057" w:rsidP="00FE39DB">
            <w:pPr>
              <w:jc w:val="center"/>
              <w:rPr>
                <w:rFonts w:ascii="Times New Roman" w:eastAsia="標楷體" w:hAnsi="Times New Roman" w:cs="Times New Roman"/>
                <w:szCs w:val="24"/>
              </w:rPr>
            </w:pPr>
            <w:r w:rsidRPr="00FE39DB">
              <w:rPr>
                <w:rFonts w:ascii="Times New Roman" w:eastAsia="標楷體" w:hAnsi="Times New Roman" w:cs="Times New Roman"/>
                <w:szCs w:val="24"/>
              </w:rPr>
              <w:t>三顆星</w:t>
            </w:r>
          </w:p>
        </w:tc>
        <w:tc>
          <w:tcPr>
            <w:tcW w:w="2107" w:type="dxa"/>
          </w:tcPr>
          <w:p w:rsidR="009C5057" w:rsidRPr="00FE39DB" w:rsidRDefault="009C5057" w:rsidP="00FE39DB">
            <w:pPr>
              <w:jc w:val="center"/>
              <w:rPr>
                <w:rFonts w:ascii="Times New Roman" w:eastAsia="標楷體" w:hAnsi="Times New Roman" w:cs="Times New Roman"/>
                <w:szCs w:val="24"/>
              </w:rPr>
            </w:pPr>
            <w:r w:rsidRPr="00FE39DB">
              <w:rPr>
                <w:rFonts w:ascii="Times New Roman" w:eastAsia="標楷體" w:hAnsi="Times New Roman" w:cs="Times New Roman"/>
                <w:szCs w:val="24"/>
              </w:rPr>
              <w:t>90</w:t>
            </w:r>
            <w:r w:rsidRPr="00FE39DB">
              <w:rPr>
                <w:rFonts w:ascii="Times New Roman" w:eastAsia="標楷體" w:hAnsi="Times New Roman" w:cs="Times New Roman"/>
                <w:szCs w:val="24"/>
              </w:rPr>
              <w:t>～</w:t>
            </w:r>
            <w:r w:rsidRPr="00FE39DB">
              <w:rPr>
                <w:rFonts w:ascii="Times New Roman" w:eastAsia="標楷體" w:hAnsi="Times New Roman" w:cs="Times New Roman"/>
                <w:szCs w:val="24"/>
              </w:rPr>
              <w:t>100</w:t>
            </w:r>
          </w:p>
        </w:tc>
      </w:tr>
      <w:tr w:rsidR="0006279C" w:rsidRPr="00FE39DB" w:rsidTr="0006279C">
        <w:tc>
          <w:tcPr>
            <w:tcW w:w="2106" w:type="dxa"/>
          </w:tcPr>
          <w:p w:rsidR="009C5057" w:rsidRPr="00FE39DB" w:rsidRDefault="009C5057" w:rsidP="00FE39DB">
            <w:pPr>
              <w:jc w:val="center"/>
              <w:rPr>
                <w:rFonts w:ascii="Times New Roman" w:eastAsia="標楷體" w:hAnsi="Times New Roman" w:cs="Times New Roman"/>
                <w:szCs w:val="24"/>
              </w:rPr>
            </w:pPr>
            <w:r w:rsidRPr="00FE39DB">
              <w:rPr>
                <w:rFonts w:ascii="Times New Roman" w:eastAsia="標楷體" w:hAnsi="Times New Roman" w:cs="Times New Roman"/>
                <w:szCs w:val="24"/>
              </w:rPr>
              <w:t>二顆星</w:t>
            </w:r>
          </w:p>
        </w:tc>
        <w:tc>
          <w:tcPr>
            <w:tcW w:w="2107" w:type="dxa"/>
          </w:tcPr>
          <w:p w:rsidR="009C5057" w:rsidRPr="00FE39DB" w:rsidRDefault="009C5057" w:rsidP="00FE39DB">
            <w:pPr>
              <w:jc w:val="center"/>
              <w:rPr>
                <w:rFonts w:ascii="Times New Roman" w:eastAsia="標楷體" w:hAnsi="Times New Roman" w:cs="Times New Roman"/>
                <w:szCs w:val="24"/>
              </w:rPr>
            </w:pPr>
            <w:r w:rsidRPr="00FE39DB">
              <w:rPr>
                <w:rFonts w:ascii="Times New Roman" w:eastAsia="標楷體" w:hAnsi="Times New Roman" w:cs="Times New Roman"/>
                <w:szCs w:val="24"/>
              </w:rPr>
              <w:t>80</w:t>
            </w:r>
            <w:r w:rsidRPr="00FE39DB">
              <w:rPr>
                <w:rFonts w:ascii="Times New Roman" w:eastAsia="標楷體" w:hAnsi="Times New Roman" w:cs="Times New Roman"/>
                <w:szCs w:val="24"/>
              </w:rPr>
              <w:t>～</w:t>
            </w:r>
            <w:r w:rsidRPr="00FE39DB">
              <w:rPr>
                <w:rFonts w:ascii="Times New Roman" w:eastAsia="標楷體" w:hAnsi="Times New Roman" w:cs="Times New Roman"/>
                <w:szCs w:val="24"/>
              </w:rPr>
              <w:t>89</w:t>
            </w:r>
          </w:p>
        </w:tc>
      </w:tr>
      <w:tr w:rsidR="0006279C" w:rsidRPr="00FE39DB" w:rsidTr="0006279C">
        <w:tc>
          <w:tcPr>
            <w:tcW w:w="2106" w:type="dxa"/>
          </w:tcPr>
          <w:p w:rsidR="009C5057" w:rsidRPr="00FE39DB" w:rsidRDefault="009C5057" w:rsidP="00FE39DB">
            <w:pPr>
              <w:jc w:val="center"/>
              <w:rPr>
                <w:rFonts w:ascii="Times New Roman" w:eastAsia="標楷體" w:hAnsi="Times New Roman" w:cs="Times New Roman"/>
                <w:szCs w:val="24"/>
              </w:rPr>
            </w:pPr>
            <w:r w:rsidRPr="00FE39DB">
              <w:rPr>
                <w:rFonts w:ascii="Times New Roman" w:eastAsia="標楷體" w:hAnsi="Times New Roman" w:cs="Times New Roman"/>
                <w:szCs w:val="24"/>
              </w:rPr>
              <w:t>一顆星</w:t>
            </w:r>
          </w:p>
        </w:tc>
        <w:tc>
          <w:tcPr>
            <w:tcW w:w="2107" w:type="dxa"/>
          </w:tcPr>
          <w:p w:rsidR="009C5057" w:rsidRPr="00FE39DB" w:rsidRDefault="009C5057" w:rsidP="00FE39DB">
            <w:pPr>
              <w:jc w:val="center"/>
              <w:rPr>
                <w:rFonts w:ascii="Times New Roman" w:eastAsia="標楷體" w:hAnsi="Times New Roman" w:cs="Times New Roman"/>
                <w:szCs w:val="24"/>
              </w:rPr>
            </w:pPr>
            <w:r w:rsidRPr="00FE39DB">
              <w:rPr>
                <w:rFonts w:ascii="Times New Roman" w:eastAsia="標楷體" w:hAnsi="Times New Roman" w:cs="Times New Roman"/>
                <w:szCs w:val="24"/>
              </w:rPr>
              <w:t>70</w:t>
            </w:r>
            <w:r w:rsidRPr="00FE39DB">
              <w:rPr>
                <w:rFonts w:ascii="Times New Roman" w:eastAsia="標楷體" w:hAnsi="Times New Roman" w:cs="Times New Roman"/>
                <w:szCs w:val="24"/>
              </w:rPr>
              <w:t>～</w:t>
            </w:r>
            <w:r w:rsidRPr="00FE39DB">
              <w:rPr>
                <w:rFonts w:ascii="Times New Roman" w:eastAsia="標楷體" w:hAnsi="Times New Roman" w:cs="Times New Roman"/>
                <w:szCs w:val="24"/>
              </w:rPr>
              <w:t>79</w:t>
            </w:r>
          </w:p>
        </w:tc>
      </w:tr>
    </w:tbl>
    <w:p w:rsidR="009C5057" w:rsidRPr="00FE39DB" w:rsidRDefault="009C5057" w:rsidP="00FE39DB">
      <w:pPr>
        <w:numPr>
          <w:ilvl w:val="0"/>
          <w:numId w:val="190"/>
        </w:numPr>
        <w:ind w:hanging="643"/>
        <w:jc w:val="both"/>
        <w:rPr>
          <w:rFonts w:ascii="Times New Roman" w:eastAsia="標楷體" w:hAnsi="Times New Roman" w:cs="Times New Roman"/>
          <w:szCs w:val="24"/>
        </w:rPr>
      </w:pPr>
      <w:r w:rsidRPr="00FE39DB">
        <w:rPr>
          <w:rFonts w:ascii="Times New Roman" w:eastAsia="標楷體" w:hAnsi="Times New Roman" w:cs="Times New Roman"/>
          <w:szCs w:val="24"/>
        </w:rPr>
        <w:t>每學年度稽核評比結果依下列標準給予獎懲：</w:t>
      </w:r>
    </w:p>
    <w:tbl>
      <w:tblPr>
        <w:tblW w:w="8221" w:type="dxa"/>
        <w:tblInd w:w="16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66"/>
        <w:gridCol w:w="1977"/>
        <w:gridCol w:w="2113"/>
        <w:gridCol w:w="2165"/>
      </w:tblGrid>
      <w:tr w:rsidR="009C5057" w:rsidRPr="00FE39DB" w:rsidTr="0006279C">
        <w:trPr>
          <w:trHeight w:val="492"/>
        </w:trPr>
        <w:tc>
          <w:tcPr>
            <w:tcW w:w="3943" w:type="dxa"/>
            <w:gridSpan w:val="2"/>
            <w:vMerge w:val="restart"/>
            <w:vAlign w:val="center"/>
          </w:tcPr>
          <w:p w:rsidR="009C5057" w:rsidRPr="00FE39DB" w:rsidRDefault="009C5057" w:rsidP="00FE39DB">
            <w:pPr>
              <w:adjustRightInd w:val="0"/>
              <w:snapToGrid w:val="0"/>
              <w:jc w:val="center"/>
              <w:rPr>
                <w:rFonts w:ascii="Times New Roman" w:eastAsia="標楷體" w:hAnsi="Times New Roman" w:cs="Times New Roman"/>
                <w:szCs w:val="24"/>
              </w:rPr>
            </w:pPr>
            <w:r w:rsidRPr="00FE39DB">
              <w:rPr>
                <w:rFonts w:ascii="Times New Roman" w:eastAsia="標楷體" w:hAnsi="Times New Roman" w:cs="Times New Roman"/>
                <w:szCs w:val="24"/>
              </w:rPr>
              <w:t>稽核合格</w:t>
            </w:r>
            <w:r w:rsidRPr="00FE39DB">
              <w:rPr>
                <w:rFonts w:ascii="Times New Roman" w:eastAsia="標楷體" w:hAnsi="Times New Roman" w:cs="Times New Roman"/>
                <w:szCs w:val="24"/>
              </w:rPr>
              <w:t>(</w:t>
            </w:r>
            <w:r w:rsidRPr="00FE39DB">
              <w:rPr>
                <w:rFonts w:ascii="Times New Roman" w:eastAsia="標楷體" w:hAnsi="Times New Roman" w:cs="Times New Roman"/>
                <w:szCs w:val="24"/>
              </w:rPr>
              <w:t>優良</w:t>
            </w:r>
            <w:r w:rsidRPr="00FE39DB">
              <w:rPr>
                <w:rFonts w:ascii="Times New Roman" w:eastAsia="標楷體" w:hAnsi="Times New Roman" w:cs="Times New Roman"/>
                <w:szCs w:val="24"/>
              </w:rPr>
              <w:t>)</w:t>
            </w:r>
          </w:p>
        </w:tc>
        <w:tc>
          <w:tcPr>
            <w:tcW w:w="4278" w:type="dxa"/>
            <w:gridSpan w:val="2"/>
            <w:vAlign w:val="center"/>
          </w:tcPr>
          <w:p w:rsidR="009C5057" w:rsidRPr="00FE39DB" w:rsidRDefault="009C5057" w:rsidP="00FE39DB">
            <w:pPr>
              <w:adjustRightInd w:val="0"/>
              <w:snapToGrid w:val="0"/>
              <w:jc w:val="center"/>
              <w:rPr>
                <w:rFonts w:ascii="Times New Roman" w:eastAsia="標楷體" w:hAnsi="Times New Roman" w:cs="Times New Roman"/>
                <w:szCs w:val="24"/>
              </w:rPr>
            </w:pPr>
            <w:r w:rsidRPr="00FE39DB">
              <w:rPr>
                <w:rFonts w:ascii="Times New Roman" w:eastAsia="標楷體" w:hAnsi="Times New Roman" w:cs="Times New Roman"/>
                <w:szCs w:val="24"/>
              </w:rPr>
              <w:t>實驗場所負責人</w:t>
            </w:r>
          </w:p>
        </w:tc>
      </w:tr>
      <w:tr w:rsidR="0006279C" w:rsidRPr="00FE39DB" w:rsidTr="0006279C">
        <w:trPr>
          <w:trHeight w:val="492"/>
        </w:trPr>
        <w:tc>
          <w:tcPr>
            <w:tcW w:w="3943" w:type="dxa"/>
            <w:gridSpan w:val="2"/>
            <w:vMerge/>
            <w:vAlign w:val="center"/>
          </w:tcPr>
          <w:p w:rsidR="009C5057" w:rsidRPr="00FE39DB" w:rsidRDefault="009C5057" w:rsidP="00FE39DB">
            <w:pPr>
              <w:adjustRightInd w:val="0"/>
              <w:snapToGrid w:val="0"/>
              <w:jc w:val="both"/>
              <w:rPr>
                <w:rFonts w:ascii="Times New Roman" w:eastAsia="標楷體" w:hAnsi="Times New Roman" w:cs="Times New Roman"/>
                <w:szCs w:val="24"/>
              </w:rPr>
            </w:pPr>
          </w:p>
        </w:tc>
        <w:tc>
          <w:tcPr>
            <w:tcW w:w="2113" w:type="dxa"/>
            <w:vAlign w:val="center"/>
          </w:tcPr>
          <w:p w:rsidR="009C5057" w:rsidRPr="00FE39DB" w:rsidRDefault="009C5057" w:rsidP="00FE39DB">
            <w:pPr>
              <w:adjustRightInd w:val="0"/>
              <w:snapToGrid w:val="0"/>
              <w:jc w:val="center"/>
              <w:rPr>
                <w:rFonts w:ascii="Times New Roman" w:eastAsia="標楷體" w:hAnsi="Times New Roman" w:cs="Times New Roman"/>
                <w:szCs w:val="24"/>
              </w:rPr>
            </w:pPr>
            <w:r w:rsidRPr="00FE39DB">
              <w:rPr>
                <w:rFonts w:ascii="Times New Roman" w:eastAsia="標楷體" w:hAnsi="Times New Roman" w:cs="Times New Roman"/>
                <w:szCs w:val="24"/>
              </w:rPr>
              <w:t>教師</w:t>
            </w:r>
          </w:p>
        </w:tc>
        <w:tc>
          <w:tcPr>
            <w:tcW w:w="2165" w:type="dxa"/>
            <w:vAlign w:val="center"/>
          </w:tcPr>
          <w:p w:rsidR="009C5057" w:rsidRPr="00FE39DB" w:rsidRDefault="009C5057" w:rsidP="00FE39DB">
            <w:pPr>
              <w:adjustRightInd w:val="0"/>
              <w:snapToGrid w:val="0"/>
              <w:jc w:val="center"/>
              <w:rPr>
                <w:rFonts w:ascii="Times New Roman" w:eastAsia="標楷體" w:hAnsi="Times New Roman" w:cs="Times New Roman"/>
                <w:szCs w:val="24"/>
              </w:rPr>
            </w:pPr>
            <w:r w:rsidRPr="00FE39DB">
              <w:rPr>
                <w:rFonts w:ascii="Times New Roman" w:eastAsia="標楷體" w:hAnsi="Times New Roman" w:cs="Times New Roman"/>
                <w:szCs w:val="24"/>
              </w:rPr>
              <w:t>職員</w:t>
            </w:r>
          </w:p>
        </w:tc>
      </w:tr>
      <w:tr w:rsidR="0006279C" w:rsidRPr="00FE39DB" w:rsidTr="0006279C">
        <w:tc>
          <w:tcPr>
            <w:tcW w:w="1966" w:type="dxa"/>
            <w:vAlign w:val="center"/>
          </w:tcPr>
          <w:p w:rsidR="009C5057" w:rsidRPr="00FE39DB" w:rsidRDefault="009C5057" w:rsidP="00FE39DB">
            <w:pPr>
              <w:jc w:val="center"/>
              <w:rPr>
                <w:rFonts w:ascii="Times New Roman" w:eastAsia="標楷體" w:hAnsi="Times New Roman" w:cs="Times New Roman"/>
                <w:szCs w:val="24"/>
              </w:rPr>
            </w:pPr>
            <w:r w:rsidRPr="00FE39DB">
              <w:rPr>
                <w:rFonts w:ascii="Times New Roman" w:eastAsia="標楷體" w:hAnsi="Times New Roman" w:cs="Times New Roman"/>
                <w:szCs w:val="24"/>
              </w:rPr>
              <w:t>等級</w:t>
            </w:r>
          </w:p>
        </w:tc>
        <w:tc>
          <w:tcPr>
            <w:tcW w:w="1977" w:type="dxa"/>
            <w:vAlign w:val="center"/>
          </w:tcPr>
          <w:p w:rsidR="009C5057" w:rsidRPr="00FE39DB" w:rsidRDefault="009C5057" w:rsidP="00FE39DB">
            <w:pPr>
              <w:jc w:val="center"/>
              <w:rPr>
                <w:rFonts w:ascii="Times New Roman" w:eastAsia="標楷體" w:hAnsi="Times New Roman" w:cs="Times New Roman"/>
                <w:szCs w:val="24"/>
              </w:rPr>
            </w:pPr>
            <w:r w:rsidRPr="00FE39DB">
              <w:rPr>
                <w:rFonts w:ascii="Times New Roman" w:eastAsia="標楷體" w:hAnsi="Times New Roman" w:cs="Times New Roman"/>
                <w:szCs w:val="24"/>
              </w:rPr>
              <w:t>總分</w:t>
            </w:r>
          </w:p>
        </w:tc>
        <w:tc>
          <w:tcPr>
            <w:tcW w:w="2113" w:type="dxa"/>
            <w:vAlign w:val="center"/>
          </w:tcPr>
          <w:p w:rsidR="009C5057" w:rsidRPr="00FE39DB" w:rsidRDefault="009C5057" w:rsidP="00FE39DB">
            <w:pPr>
              <w:jc w:val="center"/>
              <w:rPr>
                <w:rFonts w:ascii="Times New Roman" w:eastAsia="標楷體" w:hAnsi="Times New Roman" w:cs="Times New Roman"/>
                <w:szCs w:val="24"/>
              </w:rPr>
            </w:pPr>
            <w:r w:rsidRPr="00FE39DB">
              <w:rPr>
                <w:rFonts w:ascii="Times New Roman" w:eastAsia="標楷體" w:hAnsi="Times New Roman" w:cs="Times New Roman"/>
                <w:szCs w:val="24"/>
              </w:rPr>
              <w:t>教師評鑑</w:t>
            </w:r>
          </w:p>
          <w:p w:rsidR="009C5057" w:rsidRPr="00FE39DB" w:rsidRDefault="009C5057" w:rsidP="00FE39DB">
            <w:pPr>
              <w:jc w:val="center"/>
              <w:rPr>
                <w:rFonts w:ascii="Times New Roman" w:eastAsia="標楷體" w:hAnsi="Times New Roman" w:cs="Times New Roman"/>
                <w:szCs w:val="24"/>
              </w:rPr>
            </w:pPr>
            <w:r w:rsidRPr="00FE39DB">
              <w:rPr>
                <w:rFonts w:ascii="Times New Roman" w:eastAsia="標楷體" w:hAnsi="Times New Roman" w:cs="Times New Roman"/>
                <w:szCs w:val="24"/>
              </w:rPr>
              <w:t>服務分數</w:t>
            </w:r>
          </w:p>
        </w:tc>
        <w:tc>
          <w:tcPr>
            <w:tcW w:w="2165" w:type="dxa"/>
            <w:vAlign w:val="center"/>
          </w:tcPr>
          <w:p w:rsidR="009C5057" w:rsidRPr="00FE39DB" w:rsidRDefault="009C5057" w:rsidP="00FE39DB">
            <w:pPr>
              <w:jc w:val="center"/>
              <w:rPr>
                <w:rFonts w:ascii="Times New Roman" w:eastAsia="標楷體" w:hAnsi="Times New Roman" w:cs="Times New Roman"/>
                <w:szCs w:val="24"/>
              </w:rPr>
            </w:pPr>
            <w:r w:rsidRPr="00FE39DB">
              <w:rPr>
                <w:rFonts w:ascii="Times New Roman" w:eastAsia="標楷體" w:hAnsi="Times New Roman" w:cs="Times New Roman"/>
                <w:szCs w:val="24"/>
              </w:rPr>
              <w:t>獎懲方式</w:t>
            </w:r>
          </w:p>
        </w:tc>
      </w:tr>
      <w:tr w:rsidR="0006279C" w:rsidRPr="00FE39DB" w:rsidTr="0006279C">
        <w:tc>
          <w:tcPr>
            <w:tcW w:w="1966" w:type="dxa"/>
          </w:tcPr>
          <w:p w:rsidR="009C5057" w:rsidRPr="00FE39DB" w:rsidRDefault="009C5057" w:rsidP="00FE39DB">
            <w:pPr>
              <w:jc w:val="center"/>
              <w:rPr>
                <w:rFonts w:ascii="Times New Roman" w:eastAsia="標楷體" w:hAnsi="Times New Roman" w:cs="Times New Roman"/>
                <w:szCs w:val="24"/>
              </w:rPr>
            </w:pPr>
            <w:r w:rsidRPr="00FE39DB">
              <w:rPr>
                <w:rFonts w:ascii="Times New Roman" w:eastAsia="標楷體" w:hAnsi="Times New Roman" w:cs="Times New Roman"/>
                <w:szCs w:val="24"/>
              </w:rPr>
              <w:t>三顆星</w:t>
            </w:r>
          </w:p>
        </w:tc>
        <w:tc>
          <w:tcPr>
            <w:tcW w:w="1977" w:type="dxa"/>
          </w:tcPr>
          <w:p w:rsidR="009C5057" w:rsidRPr="00FE39DB" w:rsidRDefault="009C5057" w:rsidP="00FE39DB">
            <w:pPr>
              <w:jc w:val="center"/>
              <w:rPr>
                <w:rFonts w:ascii="Times New Roman" w:eastAsia="標楷體" w:hAnsi="Times New Roman" w:cs="Times New Roman"/>
                <w:szCs w:val="24"/>
              </w:rPr>
            </w:pPr>
            <w:r w:rsidRPr="00FE39DB">
              <w:rPr>
                <w:rFonts w:ascii="Times New Roman" w:eastAsia="標楷體" w:hAnsi="Times New Roman" w:cs="Times New Roman"/>
                <w:szCs w:val="24"/>
              </w:rPr>
              <w:t>90</w:t>
            </w:r>
            <w:r w:rsidRPr="00FE39DB">
              <w:rPr>
                <w:rFonts w:ascii="Times New Roman" w:eastAsia="標楷體" w:hAnsi="Times New Roman" w:cs="Times New Roman"/>
                <w:szCs w:val="24"/>
              </w:rPr>
              <w:t>～</w:t>
            </w:r>
            <w:r w:rsidRPr="00FE39DB">
              <w:rPr>
                <w:rFonts w:ascii="Times New Roman" w:eastAsia="標楷體" w:hAnsi="Times New Roman" w:cs="Times New Roman"/>
                <w:szCs w:val="24"/>
              </w:rPr>
              <w:t>100</w:t>
            </w:r>
          </w:p>
        </w:tc>
        <w:tc>
          <w:tcPr>
            <w:tcW w:w="2113" w:type="dxa"/>
            <w:vAlign w:val="center"/>
          </w:tcPr>
          <w:p w:rsidR="009C5057" w:rsidRPr="00FE39DB" w:rsidRDefault="009C5057" w:rsidP="00FE39DB">
            <w:pPr>
              <w:jc w:val="center"/>
              <w:rPr>
                <w:rFonts w:ascii="Times New Roman" w:eastAsia="標楷體" w:hAnsi="Times New Roman" w:cs="Times New Roman"/>
                <w:szCs w:val="24"/>
              </w:rPr>
            </w:pPr>
            <w:r w:rsidRPr="00FE39DB">
              <w:rPr>
                <w:rFonts w:ascii="Times New Roman" w:eastAsia="標楷體" w:hAnsi="Times New Roman" w:cs="Times New Roman"/>
                <w:szCs w:val="24"/>
              </w:rPr>
              <w:t>12</w:t>
            </w:r>
          </w:p>
        </w:tc>
        <w:tc>
          <w:tcPr>
            <w:tcW w:w="2165" w:type="dxa"/>
            <w:vAlign w:val="center"/>
          </w:tcPr>
          <w:p w:rsidR="009C5057" w:rsidRPr="00FE39DB" w:rsidRDefault="009C5057" w:rsidP="00FE39DB">
            <w:pPr>
              <w:jc w:val="center"/>
              <w:rPr>
                <w:rFonts w:ascii="Times New Roman" w:eastAsia="標楷體" w:hAnsi="Times New Roman" w:cs="Times New Roman"/>
                <w:szCs w:val="24"/>
              </w:rPr>
            </w:pPr>
            <w:r w:rsidRPr="00FE39DB">
              <w:rPr>
                <w:rFonts w:ascii="Times New Roman" w:eastAsia="標楷體" w:hAnsi="Times New Roman" w:cs="Times New Roman"/>
                <w:szCs w:val="24"/>
              </w:rPr>
              <w:t>口頭嘉獎</w:t>
            </w:r>
          </w:p>
        </w:tc>
      </w:tr>
      <w:tr w:rsidR="0006279C" w:rsidRPr="00FE39DB" w:rsidTr="0006279C">
        <w:tc>
          <w:tcPr>
            <w:tcW w:w="1966" w:type="dxa"/>
          </w:tcPr>
          <w:p w:rsidR="009C5057" w:rsidRPr="00FE39DB" w:rsidRDefault="009C5057" w:rsidP="00FE39DB">
            <w:pPr>
              <w:jc w:val="center"/>
              <w:rPr>
                <w:rFonts w:ascii="Times New Roman" w:eastAsia="標楷體" w:hAnsi="Times New Roman" w:cs="Times New Roman"/>
                <w:szCs w:val="24"/>
              </w:rPr>
            </w:pPr>
            <w:r w:rsidRPr="00FE39DB">
              <w:rPr>
                <w:rFonts w:ascii="Times New Roman" w:eastAsia="標楷體" w:hAnsi="Times New Roman" w:cs="Times New Roman"/>
                <w:szCs w:val="24"/>
              </w:rPr>
              <w:t>二顆星</w:t>
            </w:r>
          </w:p>
        </w:tc>
        <w:tc>
          <w:tcPr>
            <w:tcW w:w="1977" w:type="dxa"/>
          </w:tcPr>
          <w:p w:rsidR="009C5057" w:rsidRPr="00FE39DB" w:rsidRDefault="009C5057" w:rsidP="00FE39DB">
            <w:pPr>
              <w:jc w:val="center"/>
              <w:rPr>
                <w:rFonts w:ascii="Times New Roman" w:eastAsia="標楷體" w:hAnsi="Times New Roman" w:cs="Times New Roman"/>
                <w:szCs w:val="24"/>
              </w:rPr>
            </w:pPr>
            <w:r w:rsidRPr="00FE39DB">
              <w:rPr>
                <w:rFonts w:ascii="Times New Roman" w:eastAsia="標楷體" w:hAnsi="Times New Roman" w:cs="Times New Roman"/>
                <w:szCs w:val="24"/>
              </w:rPr>
              <w:t>80</w:t>
            </w:r>
            <w:r w:rsidRPr="00FE39DB">
              <w:rPr>
                <w:rFonts w:ascii="Times New Roman" w:eastAsia="標楷體" w:hAnsi="Times New Roman" w:cs="Times New Roman"/>
                <w:szCs w:val="24"/>
              </w:rPr>
              <w:t>～</w:t>
            </w:r>
            <w:r w:rsidRPr="00FE39DB">
              <w:rPr>
                <w:rFonts w:ascii="Times New Roman" w:eastAsia="標楷體" w:hAnsi="Times New Roman" w:cs="Times New Roman"/>
                <w:szCs w:val="24"/>
              </w:rPr>
              <w:t>89</w:t>
            </w:r>
          </w:p>
        </w:tc>
        <w:tc>
          <w:tcPr>
            <w:tcW w:w="2113" w:type="dxa"/>
            <w:vAlign w:val="center"/>
          </w:tcPr>
          <w:p w:rsidR="009C5057" w:rsidRPr="00FE39DB" w:rsidRDefault="009C5057" w:rsidP="00FE39DB">
            <w:pPr>
              <w:jc w:val="center"/>
              <w:rPr>
                <w:rFonts w:ascii="Times New Roman" w:eastAsia="標楷體" w:hAnsi="Times New Roman" w:cs="Times New Roman"/>
                <w:szCs w:val="24"/>
              </w:rPr>
            </w:pPr>
            <w:r w:rsidRPr="00FE39DB">
              <w:rPr>
                <w:rFonts w:ascii="Times New Roman" w:eastAsia="標楷體" w:hAnsi="Times New Roman" w:cs="Times New Roman"/>
                <w:szCs w:val="24"/>
              </w:rPr>
              <w:t>9</w:t>
            </w:r>
          </w:p>
        </w:tc>
        <w:tc>
          <w:tcPr>
            <w:tcW w:w="2165" w:type="dxa"/>
            <w:vAlign w:val="center"/>
          </w:tcPr>
          <w:p w:rsidR="009C5057" w:rsidRPr="00FE39DB" w:rsidRDefault="009C5057" w:rsidP="00FE39DB">
            <w:pPr>
              <w:jc w:val="center"/>
              <w:rPr>
                <w:rFonts w:ascii="Times New Roman" w:eastAsia="標楷體" w:hAnsi="Times New Roman" w:cs="Times New Roman"/>
                <w:szCs w:val="24"/>
              </w:rPr>
            </w:pPr>
            <w:r w:rsidRPr="00FE39DB">
              <w:rPr>
                <w:rFonts w:ascii="Times New Roman" w:eastAsia="標楷體" w:hAnsi="Times New Roman" w:cs="Times New Roman"/>
                <w:szCs w:val="24"/>
              </w:rPr>
              <w:t>口頭嘉獎</w:t>
            </w:r>
          </w:p>
        </w:tc>
      </w:tr>
      <w:tr w:rsidR="0006279C" w:rsidRPr="00FE39DB" w:rsidTr="0006279C">
        <w:tc>
          <w:tcPr>
            <w:tcW w:w="1966" w:type="dxa"/>
          </w:tcPr>
          <w:p w:rsidR="009C5057" w:rsidRPr="00FE39DB" w:rsidRDefault="009C5057" w:rsidP="00FE39DB">
            <w:pPr>
              <w:jc w:val="center"/>
              <w:rPr>
                <w:rFonts w:ascii="Times New Roman" w:eastAsia="標楷體" w:hAnsi="Times New Roman" w:cs="Times New Roman"/>
                <w:szCs w:val="24"/>
              </w:rPr>
            </w:pPr>
            <w:r w:rsidRPr="00FE39DB">
              <w:rPr>
                <w:rFonts w:ascii="Times New Roman" w:eastAsia="標楷體" w:hAnsi="Times New Roman" w:cs="Times New Roman"/>
                <w:szCs w:val="24"/>
              </w:rPr>
              <w:t>一顆星</w:t>
            </w:r>
          </w:p>
        </w:tc>
        <w:tc>
          <w:tcPr>
            <w:tcW w:w="1977" w:type="dxa"/>
          </w:tcPr>
          <w:p w:rsidR="009C5057" w:rsidRPr="00FE39DB" w:rsidRDefault="009C5057" w:rsidP="00FE39DB">
            <w:pPr>
              <w:jc w:val="center"/>
              <w:rPr>
                <w:rFonts w:ascii="Times New Roman" w:eastAsia="標楷體" w:hAnsi="Times New Roman" w:cs="Times New Roman"/>
                <w:szCs w:val="24"/>
              </w:rPr>
            </w:pPr>
            <w:r w:rsidRPr="00FE39DB">
              <w:rPr>
                <w:rFonts w:ascii="Times New Roman" w:eastAsia="標楷體" w:hAnsi="Times New Roman" w:cs="Times New Roman"/>
                <w:szCs w:val="24"/>
              </w:rPr>
              <w:t>70</w:t>
            </w:r>
            <w:r w:rsidRPr="00FE39DB">
              <w:rPr>
                <w:rFonts w:ascii="Times New Roman" w:eastAsia="標楷體" w:hAnsi="Times New Roman" w:cs="Times New Roman"/>
                <w:szCs w:val="24"/>
              </w:rPr>
              <w:t>～</w:t>
            </w:r>
            <w:r w:rsidRPr="00FE39DB">
              <w:rPr>
                <w:rFonts w:ascii="Times New Roman" w:eastAsia="標楷體" w:hAnsi="Times New Roman" w:cs="Times New Roman"/>
                <w:szCs w:val="24"/>
              </w:rPr>
              <w:t>79</w:t>
            </w:r>
          </w:p>
        </w:tc>
        <w:tc>
          <w:tcPr>
            <w:tcW w:w="2113" w:type="dxa"/>
            <w:vAlign w:val="center"/>
          </w:tcPr>
          <w:p w:rsidR="009C5057" w:rsidRPr="00FE39DB" w:rsidRDefault="009C5057" w:rsidP="00FE39DB">
            <w:pPr>
              <w:jc w:val="center"/>
              <w:rPr>
                <w:rFonts w:ascii="Times New Roman" w:eastAsia="標楷體" w:hAnsi="Times New Roman" w:cs="Times New Roman"/>
                <w:szCs w:val="24"/>
              </w:rPr>
            </w:pPr>
            <w:r w:rsidRPr="00FE39DB">
              <w:rPr>
                <w:rFonts w:ascii="Times New Roman" w:eastAsia="標楷體" w:hAnsi="Times New Roman" w:cs="Times New Roman"/>
                <w:szCs w:val="24"/>
              </w:rPr>
              <w:t>6</w:t>
            </w:r>
          </w:p>
        </w:tc>
        <w:tc>
          <w:tcPr>
            <w:tcW w:w="2165" w:type="dxa"/>
            <w:vAlign w:val="center"/>
          </w:tcPr>
          <w:p w:rsidR="009C5057" w:rsidRPr="00FE39DB" w:rsidRDefault="009C5057" w:rsidP="00FE39DB">
            <w:pPr>
              <w:jc w:val="center"/>
              <w:rPr>
                <w:rFonts w:ascii="Times New Roman" w:eastAsia="標楷體" w:hAnsi="Times New Roman" w:cs="Times New Roman"/>
                <w:szCs w:val="24"/>
              </w:rPr>
            </w:pPr>
            <w:r w:rsidRPr="00FE39DB">
              <w:rPr>
                <w:rFonts w:ascii="Times New Roman" w:eastAsia="標楷體" w:hAnsi="Times New Roman" w:cs="Times New Roman"/>
                <w:szCs w:val="24"/>
              </w:rPr>
              <w:t>口頭嘉獎</w:t>
            </w:r>
          </w:p>
        </w:tc>
      </w:tr>
      <w:tr w:rsidR="0006279C" w:rsidRPr="00FE39DB" w:rsidTr="0006279C">
        <w:tc>
          <w:tcPr>
            <w:tcW w:w="1966" w:type="dxa"/>
          </w:tcPr>
          <w:p w:rsidR="009C5057" w:rsidRPr="00FE39DB" w:rsidRDefault="009C5057" w:rsidP="00FE39DB">
            <w:pPr>
              <w:jc w:val="center"/>
              <w:rPr>
                <w:rFonts w:ascii="Times New Roman" w:eastAsia="標楷體" w:hAnsi="Times New Roman" w:cs="Times New Roman"/>
                <w:szCs w:val="24"/>
              </w:rPr>
            </w:pPr>
            <w:r w:rsidRPr="00FE39DB">
              <w:rPr>
                <w:rFonts w:ascii="Times New Roman" w:eastAsia="標楷體" w:hAnsi="Times New Roman" w:cs="Times New Roman"/>
                <w:szCs w:val="24"/>
              </w:rPr>
              <w:t>稽核不合格</w:t>
            </w:r>
          </w:p>
        </w:tc>
        <w:tc>
          <w:tcPr>
            <w:tcW w:w="1977" w:type="dxa"/>
          </w:tcPr>
          <w:p w:rsidR="009C5057" w:rsidRPr="00FE39DB" w:rsidRDefault="009C5057" w:rsidP="00FE39DB">
            <w:pPr>
              <w:jc w:val="center"/>
              <w:rPr>
                <w:rFonts w:ascii="Times New Roman" w:eastAsia="標楷體" w:hAnsi="Times New Roman" w:cs="Times New Roman"/>
                <w:szCs w:val="24"/>
              </w:rPr>
            </w:pPr>
            <w:r w:rsidRPr="00FE39DB">
              <w:rPr>
                <w:rFonts w:ascii="Times New Roman" w:eastAsia="標楷體" w:hAnsi="Times New Roman" w:cs="Times New Roman"/>
                <w:szCs w:val="24"/>
              </w:rPr>
              <w:t>70</w:t>
            </w:r>
            <w:r w:rsidRPr="00FE39DB">
              <w:rPr>
                <w:rFonts w:ascii="Times New Roman" w:eastAsia="標楷體" w:hAnsi="Times New Roman" w:cs="Times New Roman"/>
                <w:szCs w:val="24"/>
              </w:rPr>
              <w:t>以下</w:t>
            </w:r>
          </w:p>
        </w:tc>
        <w:tc>
          <w:tcPr>
            <w:tcW w:w="2113" w:type="dxa"/>
            <w:vAlign w:val="center"/>
          </w:tcPr>
          <w:p w:rsidR="009C5057" w:rsidRPr="00FE39DB" w:rsidRDefault="009C5057" w:rsidP="00FE39DB">
            <w:pPr>
              <w:jc w:val="center"/>
              <w:rPr>
                <w:rFonts w:ascii="Times New Roman" w:eastAsia="標楷體" w:hAnsi="Times New Roman" w:cs="Times New Roman"/>
                <w:szCs w:val="24"/>
              </w:rPr>
            </w:pPr>
            <w:r w:rsidRPr="00FE39DB">
              <w:rPr>
                <w:rFonts w:ascii="Times New Roman" w:eastAsia="標楷體" w:hAnsi="Times New Roman" w:cs="Times New Roman"/>
                <w:szCs w:val="24"/>
              </w:rPr>
              <w:t>0</w:t>
            </w:r>
          </w:p>
        </w:tc>
        <w:tc>
          <w:tcPr>
            <w:tcW w:w="2165" w:type="dxa"/>
            <w:vAlign w:val="center"/>
          </w:tcPr>
          <w:p w:rsidR="009C5057" w:rsidRPr="00FE39DB" w:rsidRDefault="009C5057" w:rsidP="00FE39DB">
            <w:pPr>
              <w:jc w:val="center"/>
              <w:rPr>
                <w:rFonts w:ascii="Times New Roman" w:eastAsia="標楷體" w:hAnsi="Times New Roman" w:cs="Times New Roman"/>
                <w:szCs w:val="24"/>
              </w:rPr>
            </w:pPr>
            <w:r w:rsidRPr="00FE39DB">
              <w:rPr>
                <w:rFonts w:ascii="Times New Roman" w:eastAsia="標楷體" w:hAnsi="Times New Roman" w:cs="Times New Roman"/>
                <w:szCs w:val="24"/>
              </w:rPr>
              <w:t>口頭警告</w:t>
            </w:r>
          </w:p>
        </w:tc>
      </w:tr>
    </w:tbl>
    <w:p w:rsidR="009C5057" w:rsidRPr="00FE39DB" w:rsidRDefault="009C5057" w:rsidP="00FE39DB">
      <w:pPr>
        <w:ind w:firstLineChars="236" w:firstLine="566"/>
        <w:jc w:val="both"/>
        <w:rPr>
          <w:rFonts w:ascii="Times New Roman" w:eastAsia="標楷體" w:hAnsi="Times New Roman" w:cs="Times New Roman"/>
          <w:szCs w:val="24"/>
        </w:rPr>
      </w:pPr>
      <w:r w:rsidRPr="00FE39DB">
        <w:rPr>
          <w:rFonts w:ascii="Times New Roman" w:eastAsia="標楷體" w:hAnsi="Times New Roman" w:cs="Times New Roman"/>
          <w:szCs w:val="24"/>
        </w:rPr>
        <w:t>(</w:t>
      </w:r>
      <w:r w:rsidRPr="00FE39DB">
        <w:rPr>
          <w:rFonts w:ascii="Times New Roman" w:eastAsia="標楷體" w:hAnsi="Times New Roman" w:cs="Times New Roman"/>
          <w:szCs w:val="24"/>
        </w:rPr>
        <w:t>四</w:t>
      </w:r>
      <w:r w:rsidRPr="00FE39DB">
        <w:rPr>
          <w:rFonts w:ascii="Times New Roman" w:eastAsia="標楷體" w:hAnsi="Times New Roman" w:cs="Times New Roman"/>
          <w:szCs w:val="24"/>
        </w:rPr>
        <w:t xml:space="preserve">) </w:t>
      </w:r>
      <w:r w:rsidRPr="00FE39DB">
        <w:rPr>
          <w:rFonts w:ascii="Times New Roman" w:eastAsia="標楷體" w:hAnsi="Times New Roman" w:cs="Times New Roman"/>
          <w:szCs w:val="24"/>
        </w:rPr>
        <w:t>稽核評比結果陳報校方。</w:t>
      </w:r>
    </w:p>
    <w:p w:rsidR="009C5057" w:rsidRPr="00FE39DB" w:rsidRDefault="009C5057" w:rsidP="00FE39DB">
      <w:pPr>
        <w:numPr>
          <w:ilvl w:val="0"/>
          <w:numId w:val="188"/>
        </w:numPr>
        <w:ind w:left="567" w:hanging="567"/>
        <w:jc w:val="both"/>
        <w:rPr>
          <w:rFonts w:ascii="Times New Roman" w:eastAsia="標楷體" w:hAnsi="Times New Roman" w:cs="Times New Roman"/>
          <w:szCs w:val="24"/>
        </w:rPr>
      </w:pPr>
      <w:r w:rsidRPr="00FE39DB">
        <w:rPr>
          <w:rFonts w:ascii="Times New Roman" w:eastAsia="標楷體" w:hAnsi="Times New Roman" w:cs="Times New Roman"/>
          <w:szCs w:val="24"/>
        </w:rPr>
        <w:t>績效指標稽核評比缺失處理程序：</w:t>
      </w:r>
    </w:p>
    <w:p w:rsidR="009C5057" w:rsidRPr="00FE39DB" w:rsidRDefault="009C5057" w:rsidP="00FE39DB">
      <w:pPr>
        <w:tabs>
          <w:tab w:val="num" w:pos="1418"/>
        </w:tabs>
        <w:ind w:leftChars="236" w:left="1130" w:hangingChars="235" w:hanging="564"/>
        <w:jc w:val="both"/>
        <w:rPr>
          <w:rFonts w:ascii="Times New Roman" w:eastAsia="標楷體" w:hAnsi="Times New Roman" w:cs="Times New Roman"/>
          <w:szCs w:val="24"/>
        </w:rPr>
      </w:pPr>
      <w:r w:rsidRPr="00FE39DB">
        <w:rPr>
          <w:rFonts w:ascii="Times New Roman" w:eastAsia="標楷體" w:hAnsi="Times New Roman" w:cs="Times New Roman"/>
          <w:szCs w:val="24"/>
        </w:rPr>
        <w:t>(</w:t>
      </w:r>
      <w:r w:rsidRPr="00FE39DB">
        <w:rPr>
          <w:rFonts w:ascii="Times New Roman" w:eastAsia="標楷體" w:hAnsi="Times New Roman" w:cs="Times New Roman"/>
          <w:szCs w:val="24"/>
        </w:rPr>
        <w:t>一</w:t>
      </w:r>
      <w:r w:rsidRPr="00FE39DB">
        <w:rPr>
          <w:rFonts w:ascii="Times New Roman" w:eastAsia="標楷體" w:hAnsi="Times New Roman" w:cs="Times New Roman"/>
          <w:szCs w:val="24"/>
        </w:rPr>
        <w:t xml:space="preserve">) </w:t>
      </w:r>
      <w:r w:rsidRPr="00FE39DB">
        <w:rPr>
          <w:rFonts w:ascii="Times New Roman" w:eastAsia="標楷體" w:hAnsi="Times New Roman" w:cs="Times New Roman"/>
          <w:szCs w:val="24"/>
        </w:rPr>
        <w:t>各實驗場所缺失由環境安全衛生室統一製作成「實驗場所安全衛生管理稽核報告」</w:t>
      </w:r>
      <w:r w:rsidRPr="00FE39DB">
        <w:rPr>
          <w:rFonts w:ascii="Times New Roman" w:eastAsia="標楷體" w:hAnsi="Times New Roman" w:cs="Times New Roman"/>
          <w:szCs w:val="24"/>
        </w:rPr>
        <w:t>(</w:t>
      </w:r>
      <w:r w:rsidRPr="00FE39DB">
        <w:rPr>
          <w:rFonts w:ascii="Times New Roman" w:eastAsia="標楷體" w:hAnsi="Times New Roman" w:cs="Times New Roman"/>
          <w:szCs w:val="24"/>
        </w:rPr>
        <w:t>如附表四</w:t>
      </w:r>
      <w:r w:rsidRPr="00FE39DB">
        <w:rPr>
          <w:rFonts w:ascii="Times New Roman" w:eastAsia="標楷體" w:hAnsi="Times New Roman" w:cs="Times New Roman"/>
          <w:szCs w:val="24"/>
        </w:rPr>
        <w:t>)</w:t>
      </w:r>
      <w:r w:rsidRPr="00FE39DB">
        <w:rPr>
          <w:rFonts w:ascii="Times New Roman" w:eastAsia="標楷體" w:hAnsi="Times New Roman" w:cs="Times New Roman"/>
          <w:szCs w:val="24"/>
        </w:rPr>
        <w:t>會知各系所，並最遲於下次複查前提出改善計畫。</w:t>
      </w:r>
    </w:p>
    <w:p w:rsidR="009C5057" w:rsidRPr="00FE39DB" w:rsidRDefault="009C5057" w:rsidP="00FE39DB">
      <w:pPr>
        <w:tabs>
          <w:tab w:val="num" w:pos="1418"/>
        </w:tabs>
        <w:ind w:leftChars="236" w:left="883" w:hangingChars="132" w:hanging="317"/>
        <w:jc w:val="both"/>
        <w:rPr>
          <w:rFonts w:ascii="Times New Roman" w:eastAsia="標楷體" w:hAnsi="Times New Roman" w:cs="Times New Roman"/>
          <w:szCs w:val="24"/>
        </w:rPr>
      </w:pPr>
      <w:r w:rsidRPr="00FE39DB">
        <w:rPr>
          <w:rFonts w:ascii="Times New Roman" w:eastAsia="標楷體" w:hAnsi="Times New Roman" w:cs="Times New Roman"/>
          <w:szCs w:val="24"/>
        </w:rPr>
        <w:t>(</w:t>
      </w:r>
      <w:r w:rsidRPr="00FE39DB">
        <w:rPr>
          <w:rFonts w:ascii="Times New Roman" w:eastAsia="標楷體" w:hAnsi="Times New Roman" w:cs="Times New Roman"/>
          <w:szCs w:val="24"/>
        </w:rPr>
        <w:t>二</w:t>
      </w:r>
      <w:r w:rsidRPr="00FE39DB">
        <w:rPr>
          <w:rFonts w:ascii="Times New Roman" w:eastAsia="標楷體" w:hAnsi="Times New Roman" w:cs="Times New Roman"/>
          <w:szCs w:val="24"/>
        </w:rPr>
        <w:t xml:space="preserve">) </w:t>
      </w:r>
      <w:r w:rsidRPr="00FE39DB">
        <w:rPr>
          <w:rFonts w:ascii="Times New Roman" w:eastAsia="標楷體" w:hAnsi="Times New Roman" w:cs="Times New Roman"/>
          <w:szCs w:val="24"/>
        </w:rPr>
        <w:t>實驗場所之缺失經環安複查後仍未完成改善者，得提報行政會議。</w:t>
      </w:r>
    </w:p>
    <w:p w:rsidR="009C5057" w:rsidRPr="00FE39DB" w:rsidRDefault="009C5057" w:rsidP="00FE39DB">
      <w:pPr>
        <w:ind w:leftChars="236" w:left="1130" w:hangingChars="235" w:hanging="564"/>
        <w:jc w:val="both"/>
        <w:rPr>
          <w:rFonts w:ascii="Times New Roman" w:eastAsia="標楷體" w:hAnsi="Times New Roman" w:cs="Times New Roman"/>
          <w:szCs w:val="24"/>
        </w:rPr>
      </w:pPr>
      <w:r w:rsidRPr="00FE39DB">
        <w:rPr>
          <w:rFonts w:ascii="Times New Roman" w:eastAsia="標楷體" w:hAnsi="Times New Roman" w:cs="Times New Roman"/>
          <w:szCs w:val="24"/>
        </w:rPr>
        <w:t>(</w:t>
      </w:r>
      <w:r w:rsidRPr="00FE39DB">
        <w:rPr>
          <w:rFonts w:ascii="Times New Roman" w:eastAsia="標楷體" w:hAnsi="Times New Roman" w:cs="Times New Roman"/>
          <w:szCs w:val="24"/>
        </w:rPr>
        <w:t>三</w:t>
      </w:r>
      <w:r w:rsidRPr="00FE39DB">
        <w:rPr>
          <w:rFonts w:ascii="Times New Roman" w:eastAsia="標楷體" w:hAnsi="Times New Roman" w:cs="Times New Roman"/>
          <w:szCs w:val="24"/>
        </w:rPr>
        <w:t xml:space="preserve">) </w:t>
      </w:r>
      <w:r w:rsidRPr="00FE39DB">
        <w:rPr>
          <w:rFonts w:ascii="Times New Roman" w:eastAsia="標楷體" w:hAnsi="Times New Roman" w:cs="Times New Roman"/>
          <w:szCs w:val="24"/>
        </w:rPr>
        <w:t>若實驗場所經判定有立即危險之虞者，則必須勒令該場所停工，俟危險排除並經環境安全衛生室複檢合格後方得再啟用。</w:t>
      </w:r>
    </w:p>
    <w:p w:rsidR="009C5057" w:rsidRPr="00FE39DB" w:rsidRDefault="009C5057" w:rsidP="00FE39DB">
      <w:pPr>
        <w:numPr>
          <w:ilvl w:val="0"/>
          <w:numId w:val="188"/>
        </w:numPr>
        <w:ind w:left="567" w:hanging="567"/>
        <w:jc w:val="both"/>
        <w:rPr>
          <w:rFonts w:ascii="Times New Roman" w:eastAsia="標楷體" w:hAnsi="Times New Roman" w:cs="Times New Roman"/>
          <w:szCs w:val="24"/>
        </w:rPr>
      </w:pPr>
      <w:r w:rsidRPr="00FE39DB">
        <w:rPr>
          <w:rFonts w:ascii="Times New Roman" w:eastAsia="標楷體" w:hAnsi="Times New Roman" w:cs="Times New Roman"/>
          <w:szCs w:val="24"/>
        </w:rPr>
        <w:t>對評比結果如有爭議，得由系所主管提請環境安全衛生委員會討論裁定。</w:t>
      </w:r>
    </w:p>
    <w:p w:rsidR="009C5057" w:rsidRPr="00FE39DB" w:rsidRDefault="009C5057" w:rsidP="00FE39DB">
      <w:pPr>
        <w:numPr>
          <w:ilvl w:val="0"/>
          <w:numId w:val="188"/>
        </w:numPr>
        <w:ind w:left="567" w:hanging="567"/>
        <w:jc w:val="both"/>
        <w:rPr>
          <w:rFonts w:ascii="Times New Roman" w:eastAsia="標楷體" w:hAnsi="Times New Roman" w:cs="Times New Roman"/>
          <w:szCs w:val="24"/>
        </w:rPr>
      </w:pPr>
      <w:r w:rsidRPr="00FE39DB">
        <w:rPr>
          <w:rFonts w:ascii="Times New Roman" w:eastAsia="標楷體" w:hAnsi="Times New Roman" w:cs="Times New Roman"/>
          <w:szCs w:val="24"/>
        </w:rPr>
        <w:t>本要點經行政會議通過，陳請校長核定後公布施行，修正時亦同。</w:t>
      </w:r>
    </w:p>
    <w:p w:rsidR="009C5057" w:rsidRPr="0006279C" w:rsidRDefault="009C5057" w:rsidP="00FE39DB">
      <w:pPr>
        <w:jc w:val="center"/>
        <w:rPr>
          <w:rFonts w:ascii="Times New Roman" w:eastAsia="標楷體" w:hAnsi="Times New Roman" w:cs="Times New Roman"/>
          <w:kern w:val="0"/>
          <w:sz w:val="28"/>
          <w:szCs w:val="28"/>
        </w:rPr>
      </w:pPr>
      <w:r w:rsidRPr="00FE39DB">
        <w:rPr>
          <w:rFonts w:ascii="Times New Roman" w:eastAsia="標楷體" w:hAnsi="Times New Roman" w:cs="Times New Roman"/>
          <w:kern w:val="0"/>
          <w:szCs w:val="24"/>
        </w:rPr>
        <w:br w:type="page"/>
      </w:r>
      <w:r w:rsidRPr="0006279C">
        <w:rPr>
          <w:rFonts w:ascii="Times New Roman" w:eastAsia="標楷體" w:hAnsi="Times New Roman" w:cs="Times New Roman"/>
          <w:noProof/>
          <w:kern w:val="0"/>
          <w:sz w:val="28"/>
          <w:szCs w:val="28"/>
        </w:rPr>
        <w:lastRenderedPageBreak/>
        <mc:AlternateContent>
          <mc:Choice Requires="wps">
            <w:drawing>
              <wp:anchor distT="0" distB="0" distL="114300" distR="114300" simplePos="0" relativeHeight="251977216" behindDoc="0" locked="0" layoutInCell="1" allowOverlap="1" wp14:anchorId="1D0C37DD" wp14:editId="78C7C903">
                <wp:simplePos x="0" y="0"/>
                <wp:positionH relativeFrom="column">
                  <wp:posOffset>5370830</wp:posOffset>
                </wp:positionH>
                <wp:positionV relativeFrom="paragraph">
                  <wp:posOffset>5080</wp:posOffset>
                </wp:positionV>
                <wp:extent cx="692785" cy="339090"/>
                <wp:effectExtent l="12700" t="15875" r="18415" b="16510"/>
                <wp:wrapNone/>
                <wp:docPr id="188" name="文字方塊 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2785" cy="339090"/>
                        </a:xfrm>
                        <a:prstGeom prst="rect">
                          <a:avLst/>
                        </a:prstGeom>
                        <a:solidFill>
                          <a:srgbClr val="FFFFFF"/>
                        </a:solidFill>
                        <a:ln w="19050">
                          <a:solidFill>
                            <a:srgbClr val="000000"/>
                          </a:solidFill>
                          <a:miter lim="800000"/>
                          <a:headEnd/>
                          <a:tailEnd/>
                        </a:ln>
                      </wps:spPr>
                      <wps:txbx>
                        <w:txbxContent>
                          <w:p w:rsidR="008F5EE4" w:rsidRPr="00C0093F" w:rsidRDefault="008F5EE4" w:rsidP="009C5057">
                            <w:pPr>
                              <w:rPr>
                                <w:rFonts w:ascii="標楷體" w:eastAsia="標楷體" w:hAnsi="標楷體"/>
                              </w:rPr>
                            </w:pPr>
                            <w:r w:rsidRPr="00C0093F">
                              <w:rPr>
                                <w:rFonts w:ascii="標楷體" w:eastAsia="標楷體" w:hAnsi="標楷體" w:hint="eastAsia"/>
                              </w:rPr>
                              <w:t>附表</w:t>
                            </w:r>
                            <w:proofErr w:type="gramStart"/>
                            <w:r w:rsidRPr="00C0093F">
                              <w:rPr>
                                <w:rFonts w:ascii="標楷體" w:eastAsia="標楷體" w:hAnsi="標楷體" w:hint="eastAsia"/>
                              </w:rPr>
                              <w:t>一</w:t>
                            </w:r>
                            <w:proofErr w:type="gramEnd"/>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1D0C37DD" id="文字方塊 188" o:spid="_x0000_s1052" type="#_x0000_t202" style="position:absolute;left:0;text-align:left;margin-left:422.9pt;margin-top:.4pt;width:54.55pt;height:26.7pt;z-index:2519772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mh7RQIAAGAEAAAOAAAAZHJzL2Uyb0RvYy54bWysVF2O0zAQfkfiDpbfadJuu9tGTVdLlyKk&#10;5UdaOMDEcRoLxza222S5wEocYHnmAByAA+2eg7HTlmqBF0QeLI9n/Hnm+2YyP+8aSbbcOqFVToeD&#10;lBKumC6FWuf0w/vVsyklzoMqQWrFc3rDHT1fPH0yb03GR7rWsuSWIIhyWWtyWntvsiRxrOYNuIE2&#10;XKGz0rYBj6ZdJ6WFFtEbmYzS9DRptS2N1Yw7h6eXvZMuIn5VcebfVpXjnsicYm4+rjauRViTxRyy&#10;tQVTC7ZLA/4hiwaEwkcPUJfggWys+A2qEcxqpys/YLpJdFUJxmMNWM0wfVTNdQ2Gx1qQHGcONLn/&#10;B8vebN9ZIkrUbopSKWhQpIe72/vvXx/uftx/+0LCObLUGpdh8LXBcN891x3eiBU7c6XZR0eUXtag&#10;1vzCWt3WHErMchhuJkdXexwXQIr2tS7xMdh4HYG6yjaBQiSFIDqqdXNQiHeeMDw8nY3OphNKGLpO&#10;TmbpLCqYQLa/bKzzL7luSNjk1GIDRHDYXjkfkoFsHxLeclqKciWkjIZdF0tpyRawWVbxi/k/CpOK&#10;tFjaLJ2kPQF/xUjj9yeMRnhseymanE4PQZAF2l6oMjalByH7PeYs1Y7HQF1Pou+KLgo3muz1KXR5&#10;g8xa3bc5jiVuam0/U9Jii+fUfdqA5ZTIVwrVmQ3H4zAT0RhPzkZo2GNPcewBxRAqp56Sfrv0/Rxt&#10;jBXrGl/a98MFKroSke0gfZ/VLn9s4yjCbuTCnBzbMerXj2HxEwAA//8DAFBLAwQUAAYACAAAACEA&#10;rISv8dsAAAAHAQAADwAAAGRycy9kb3ducmV2LnhtbEyOPU/DMBCGdyT+g3VIbNRplZQkxKlaBCOo&#10;lC5sbnwkEfE5ip3W/HuOCbZ79X7cU22iHcQZJ987UrBcJCCQGmd6ahUc35/vchA+aDJ6cIQKvtHD&#10;pr6+qnRp3IXe8HwIreAR8qVW0IUwllL6pkOr/cKNSOx9usnqwHJqpZn0hcftIFdJspZW98QfOj3i&#10;Y4fN12G2jPGxKyhf67jd9/cv82t82i3NUanbm7h9ABEwhr8w/OJzB2pmOrmZjBeDgjzNGD3wAYLt&#10;IksLECcFWboCWVfyP3/9AwAA//8DAFBLAQItABQABgAIAAAAIQC2gziS/gAAAOEBAAATAAAAAAAA&#10;AAAAAAAAAAAAAABbQ29udGVudF9UeXBlc10ueG1sUEsBAi0AFAAGAAgAAAAhADj9If/WAAAAlAEA&#10;AAsAAAAAAAAAAAAAAAAALwEAAF9yZWxzLy5yZWxzUEsBAi0AFAAGAAgAAAAhAKQeaHtFAgAAYAQA&#10;AA4AAAAAAAAAAAAAAAAALgIAAGRycy9lMm9Eb2MueG1sUEsBAi0AFAAGAAgAAAAhAKyEr/HbAAAA&#10;BwEAAA8AAAAAAAAAAAAAAAAAnwQAAGRycy9kb3ducmV2LnhtbFBLBQYAAAAABAAEAPMAAACnBQAA&#10;AAA=&#10;" strokeweight="1.5pt">
                <v:textbox style="mso-fit-shape-to-text:t">
                  <w:txbxContent>
                    <w:p w:rsidR="008F5EE4" w:rsidRPr="00C0093F" w:rsidRDefault="008F5EE4" w:rsidP="009C5057">
                      <w:pPr>
                        <w:rPr>
                          <w:rFonts w:ascii="標楷體" w:eastAsia="標楷體" w:hAnsi="標楷體"/>
                        </w:rPr>
                      </w:pPr>
                      <w:r w:rsidRPr="00C0093F">
                        <w:rPr>
                          <w:rFonts w:ascii="標楷體" w:eastAsia="標楷體" w:hAnsi="標楷體" w:hint="eastAsia"/>
                        </w:rPr>
                        <w:t>附表</w:t>
                      </w:r>
                      <w:proofErr w:type="gramStart"/>
                      <w:r w:rsidRPr="00C0093F">
                        <w:rPr>
                          <w:rFonts w:ascii="標楷體" w:eastAsia="標楷體" w:hAnsi="標楷體" w:hint="eastAsia"/>
                        </w:rPr>
                        <w:t>一</w:t>
                      </w:r>
                      <w:proofErr w:type="gramEnd"/>
                    </w:p>
                  </w:txbxContent>
                </v:textbox>
              </v:shape>
            </w:pict>
          </mc:Fallback>
        </mc:AlternateContent>
      </w:r>
      <w:r w:rsidRPr="0006279C">
        <w:rPr>
          <w:rFonts w:ascii="Times New Roman" w:eastAsia="標楷體" w:hAnsi="Times New Roman" w:cs="Times New Roman"/>
          <w:kern w:val="0"/>
          <w:sz w:val="28"/>
          <w:szCs w:val="28"/>
        </w:rPr>
        <w:t>南臺科技大學</w:t>
      </w:r>
      <w:r w:rsidRPr="0006279C">
        <w:rPr>
          <w:rFonts w:ascii="Times New Roman" w:eastAsia="標楷體" w:hAnsi="Times New Roman" w:cs="Times New Roman"/>
          <w:kern w:val="0"/>
          <w:sz w:val="28"/>
          <w:szCs w:val="28"/>
        </w:rPr>
        <w:t xml:space="preserve"> </w:t>
      </w:r>
      <w:r w:rsidRPr="0006279C">
        <w:rPr>
          <w:rFonts w:ascii="Times New Roman" w:eastAsia="標楷體" w:hAnsi="Times New Roman" w:cs="Times New Roman"/>
          <w:kern w:val="0"/>
          <w:sz w:val="28"/>
          <w:szCs w:val="28"/>
        </w:rPr>
        <w:t>【</w:t>
      </w:r>
      <w:r w:rsidRPr="0006279C">
        <w:rPr>
          <w:rFonts w:ascii="Times New Roman" w:eastAsia="標楷體" w:hAnsi="Times New Roman" w:cs="Times New Roman"/>
          <w:b/>
          <w:sz w:val="28"/>
          <w:szCs w:val="28"/>
        </w:rPr>
        <w:t>一般性因子】</w:t>
      </w:r>
      <w:r w:rsidRPr="0006279C">
        <w:rPr>
          <w:rFonts w:ascii="Times New Roman" w:eastAsia="標楷體" w:hAnsi="Times New Roman" w:cs="Times New Roman"/>
          <w:sz w:val="28"/>
          <w:szCs w:val="28"/>
        </w:rPr>
        <w:t>實驗</w:t>
      </w:r>
      <w:r w:rsidRPr="0006279C">
        <w:rPr>
          <w:rFonts w:ascii="Times New Roman" w:eastAsia="標楷體" w:hAnsi="Times New Roman" w:cs="Times New Roman"/>
          <w:kern w:val="0"/>
          <w:sz w:val="28"/>
          <w:szCs w:val="28"/>
        </w:rPr>
        <w:t>場所</w:t>
      </w:r>
    </w:p>
    <w:p w:rsidR="009C5057" w:rsidRPr="0006279C" w:rsidRDefault="009C5057" w:rsidP="009C5057">
      <w:pPr>
        <w:adjustRightInd w:val="0"/>
        <w:snapToGrid w:val="0"/>
        <w:spacing w:line="240" w:lineRule="atLeast"/>
        <w:jc w:val="center"/>
        <w:rPr>
          <w:rFonts w:ascii="Times New Roman" w:eastAsia="標楷體" w:hAnsi="Times New Roman" w:cs="Times New Roman"/>
          <w:kern w:val="0"/>
          <w:sz w:val="28"/>
          <w:szCs w:val="28"/>
        </w:rPr>
      </w:pPr>
      <w:r w:rsidRPr="0006279C">
        <w:rPr>
          <w:rFonts w:ascii="Times New Roman" w:eastAsia="標楷體" w:hAnsi="Times New Roman" w:cs="Times New Roman"/>
          <w:kern w:val="0"/>
          <w:sz w:val="28"/>
          <w:szCs w:val="28"/>
        </w:rPr>
        <w:t>環境安全衛生稽核表</w:t>
      </w:r>
    </w:p>
    <w:p w:rsidR="009C5057" w:rsidRPr="0006279C" w:rsidRDefault="009C5057" w:rsidP="009C5057">
      <w:pPr>
        <w:rPr>
          <w:rFonts w:ascii="Times New Roman" w:eastAsia="標楷體" w:hAnsi="Times New Roman" w:cs="Times New Roman"/>
          <w:kern w:val="0"/>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45"/>
        <w:gridCol w:w="2905"/>
        <w:gridCol w:w="2359"/>
        <w:gridCol w:w="2419"/>
      </w:tblGrid>
      <w:tr w:rsidR="009C5057" w:rsidRPr="0006279C" w:rsidTr="0006279C">
        <w:trPr>
          <w:jc w:val="center"/>
        </w:trPr>
        <w:tc>
          <w:tcPr>
            <w:tcW w:w="1985" w:type="dxa"/>
            <w:vAlign w:val="center"/>
          </w:tcPr>
          <w:p w:rsidR="009C5057" w:rsidRPr="0006279C" w:rsidRDefault="009C5057" w:rsidP="0006279C">
            <w:pPr>
              <w:jc w:val="center"/>
              <w:rPr>
                <w:rFonts w:ascii="Times New Roman" w:eastAsia="標楷體" w:hAnsi="Times New Roman" w:cs="Times New Roman"/>
              </w:rPr>
            </w:pPr>
            <w:r w:rsidRPr="0006279C">
              <w:rPr>
                <w:rFonts w:ascii="Times New Roman" w:eastAsia="標楷體" w:hAnsi="Times New Roman" w:cs="Times New Roman"/>
              </w:rPr>
              <w:t>學</w:t>
            </w:r>
            <w:r w:rsidRPr="0006279C">
              <w:rPr>
                <w:rFonts w:ascii="Times New Roman" w:eastAsia="標楷體" w:hAnsi="Times New Roman" w:cs="Times New Roman"/>
              </w:rPr>
              <w:t xml:space="preserve">      </w:t>
            </w:r>
            <w:r w:rsidRPr="0006279C">
              <w:rPr>
                <w:rFonts w:ascii="Times New Roman" w:eastAsia="標楷體" w:hAnsi="Times New Roman" w:cs="Times New Roman"/>
              </w:rPr>
              <w:t>院</w:t>
            </w:r>
          </w:p>
        </w:tc>
        <w:tc>
          <w:tcPr>
            <w:tcW w:w="2977" w:type="dxa"/>
            <w:vAlign w:val="center"/>
          </w:tcPr>
          <w:p w:rsidR="009C5057" w:rsidRPr="0006279C" w:rsidRDefault="009C5057" w:rsidP="0006279C">
            <w:pPr>
              <w:jc w:val="center"/>
              <w:rPr>
                <w:rFonts w:ascii="Times New Roman" w:eastAsia="標楷體" w:hAnsi="Times New Roman" w:cs="Times New Roman"/>
              </w:rPr>
            </w:pPr>
          </w:p>
        </w:tc>
        <w:tc>
          <w:tcPr>
            <w:tcW w:w="2410" w:type="dxa"/>
            <w:vAlign w:val="center"/>
          </w:tcPr>
          <w:p w:rsidR="009C5057" w:rsidRPr="0006279C" w:rsidRDefault="009C5057" w:rsidP="0006279C">
            <w:pPr>
              <w:jc w:val="center"/>
              <w:rPr>
                <w:rFonts w:ascii="Times New Roman" w:eastAsia="標楷體" w:hAnsi="Times New Roman" w:cs="Times New Roman"/>
              </w:rPr>
            </w:pPr>
            <w:r w:rsidRPr="0006279C">
              <w:rPr>
                <w:rFonts w:ascii="Times New Roman" w:eastAsia="標楷體" w:hAnsi="Times New Roman" w:cs="Times New Roman"/>
              </w:rPr>
              <w:t>系</w:t>
            </w:r>
            <w:r w:rsidRPr="0006279C">
              <w:rPr>
                <w:rFonts w:ascii="Times New Roman" w:eastAsia="標楷體" w:hAnsi="Times New Roman" w:cs="Times New Roman"/>
              </w:rPr>
              <w:t xml:space="preserve">       </w:t>
            </w:r>
            <w:r w:rsidRPr="0006279C">
              <w:rPr>
                <w:rFonts w:ascii="Times New Roman" w:eastAsia="標楷體" w:hAnsi="Times New Roman" w:cs="Times New Roman"/>
              </w:rPr>
              <w:t>所</w:t>
            </w:r>
          </w:p>
        </w:tc>
        <w:tc>
          <w:tcPr>
            <w:tcW w:w="2471" w:type="dxa"/>
          </w:tcPr>
          <w:p w:rsidR="009C5057" w:rsidRPr="0006279C" w:rsidRDefault="009C5057" w:rsidP="0006279C">
            <w:pPr>
              <w:rPr>
                <w:rFonts w:ascii="Times New Roman" w:eastAsia="標楷體" w:hAnsi="Times New Roman" w:cs="Times New Roman"/>
              </w:rPr>
            </w:pPr>
          </w:p>
        </w:tc>
      </w:tr>
      <w:tr w:rsidR="0006279C" w:rsidRPr="0006279C" w:rsidTr="0006279C">
        <w:trPr>
          <w:jc w:val="center"/>
        </w:trPr>
        <w:tc>
          <w:tcPr>
            <w:tcW w:w="1985" w:type="dxa"/>
            <w:vAlign w:val="center"/>
          </w:tcPr>
          <w:p w:rsidR="009C5057" w:rsidRPr="0006279C" w:rsidRDefault="009C5057" w:rsidP="0006279C">
            <w:pPr>
              <w:rPr>
                <w:rFonts w:ascii="Times New Roman" w:eastAsia="標楷體" w:hAnsi="Times New Roman" w:cs="Times New Roman"/>
              </w:rPr>
            </w:pPr>
            <w:r w:rsidRPr="0006279C">
              <w:rPr>
                <w:rFonts w:ascii="Times New Roman" w:eastAsia="標楷體" w:hAnsi="Times New Roman" w:cs="Times New Roman"/>
                <w:szCs w:val="24"/>
              </w:rPr>
              <w:t>實驗</w:t>
            </w:r>
            <w:r w:rsidRPr="0006279C">
              <w:rPr>
                <w:rFonts w:ascii="Times New Roman" w:eastAsia="標楷體" w:hAnsi="Times New Roman" w:cs="Times New Roman"/>
              </w:rPr>
              <w:t>場所名稱</w:t>
            </w:r>
          </w:p>
        </w:tc>
        <w:tc>
          <w:tcPr>
            <w:tcW w:w="2977" w:type="dxa"/>
            <w:vAlign w:val="center"/>
          </w:tcPr>
          <w:p w:rsidR="009C5057" w:rsidRPr="0006279C" w:rsidRDefault="009C5057" w:rsidP="0006279C">
            <w:pPr>
              <w:jc w:val="center"/>
              <w:rPr>
                <w:rFonts w:ascii="Times New Roman" w:eastAsia="標楷體" w:hAnsi="Times New Roman" w:cs="Times New Roman"/>
              </w:rPr>
            </w:pPr>
          </w:p>
        </w:tc>
        <w:tc>
          <w:tcPr>
            <w:tcW w:w="2410" w:type="dxa"/>
            <w:vAlign w:val="center"/>
          </w:tcPr>
          <w:p w:rsidR="009C5057" w:rsidRPr="0006279C" w:rsidRDefault="009C5057" w:rsidP="0006279C">
            <w:pPr>
              <w:rPr>
                <w:rFonts w:ascii="Times New Roman" w:eastAsia="標楷體" w:hAnsi="Times New Roman" w:cs="Times New Roman"/>
              </w:rPr>
            </w:pPr>
            <w:r w:rsidRPr="0006279C">
              <w:rPr>
                <w:rFonts w:ascii="Times New Roman" w:eastAsia="標楷體" w:hAnsi="Times New Roman" w:cs="Times New Roman"/>
                <w:szCs w:val="24"/>
              </w:rPr>
              <w:t>實驗</w:t>
            </w:r>
            <w:r w:rsidRPr="0006279C">
              <w:rPr>
                <w:rFonts w:ascii="Times New Roman" w:eastAsia="標楷體" w:hAnsi="Times New Roman" w:cs="Times New Roman"/>
              </w:rPr>
              <w:t>場所屬性</w:t>
            </w:r>
          </w:p>
        </w:tc>
        <w:tc>
          <w:tcPr>
            <w:tcW w:w="2471" w:type="dxa"/>
          </w:tcPr>
          <w:p w:rsidR="009C5057" w:rsidRPr="0006279C" w:rsidRDefault="009C5057" w:rsidP="0006279C">
            <w:pPr>
              <w:jc w:val="center"/>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一般性</w:t>
            </w:r>
            <w:r w:rsidRPr="0006279C">
              <w:rPr>
                <w:rFonts w:ascii="Times New Roman" w:eastAsia="標楷體" w:hAnsi="Times New Roman" w:cs="Times New Roman"/>
              </w:rPr>
              <w:t xml:space="preserve">  □</w:t>
            </w:r>
            <w:r w:rsidRPr="0006279C">
              <w:rPr>
                <w:rFonts w:ascii="Times New Roman" w:eastAsia="標楷體" w:hAnsi="Times New Roman" w:cs="Times New Roman"/>
              </w:rPr>
              <w:t>危害性</w:t>
            </w:r>
          </w:p>
        </w:tc>
      </w:tr>
      <w:tr w:rsidR="009C5057" w:rsidRPr="0006279C" w:rsidTr="0006279C">
        <w:trPr>
          <w:jc w:val="center"/>
        </w:trPr>
        <w:tc>
          <w:tcPr>
            <w:tcW w:w="1985" w:type="dxa"/>
            <w:vAlign w:val="center"/>
          </w:tcPr>
          <w:p w:rsidR="009C5057" w:rsidRPr="0006279C" w:rsidRDefault="009C5057" w:rsidP="0006279C">
            <w:pPr>
              <w:rPr>
                <w:rFonts w:ascii="Times New Roman" w:eastAsia="標楷體" w:hAnsi="Times New Roman" w:cs="Times New Roman"/>
              </w:rPr>
            </w:pPr>
            <w:r w:rsidRPr="0006279C">
              <w:rPr>
                <w:rFonts w:ascii="Times New Roman" w:eastAsia="標楷體" w:hAnsi="Times New Roman" w:cs="Times New Roman"/>
                <w:szCs w:val="24"/>
              </w:rPr>
              <w:t>實驗</w:t>
            </w:r>
            <w:r w:rsidRPr="0006279C">
              <w:rPr>
                <w:rFonts w:ascii="Times New Roman" w:eastAsia="標楷體" w:hAnsi="Times New Roman" w:cs="Times New Roman"/>
              </w:rPr>
              <w:t>場所位置</w:t>
            </w:r>
          </w:p>
        </w:tc>
        <w:tc>
          <w:tcPr>
            <w:tcW w:w="2977" w:type="dxa"/>
            <w:vAlign w:val="center"/>
          </w:tcPr>
          <w:p w:rsidR="009C5057" w:rsidRPr="0006279C" w:rsidRDefault="009C5057" w:rsidP="0006279C">
            <w:pPr>
              <w:jc w:val="center"/>
              <w:rPr>
                <w:rFonts w:ascii="Times New Roman" w:eastAsia="標楷體" w:hAnsi="Times New Roman" w:cs="Times New Roman"/>
              </w:rPr>
            </w:pPr>
          </w:p>
        </w:tc>
        <w:tc>
          <w:tcPr>
            <w:tcW w:w="2410" w:type="dxa"/>
            <w:vAlign w:val="center"/>
          </w:tcPr>
          <w:p w:rsidR="009C5057" w:rsidRPr="0006279C" w:rsidRDefault="009C5057" w:rsidP="0006279C">
            <w:pPr>
              <w:rPr>
                <w:rFonts w:ascii="Times New Roman" w:eastAsia="標楷體" w:hAnsi="Times New Roman" w:cs="Times New Roman"/>
              </w:rPr>
            </w:pPr>
            <w:r w:rsidRPr="0006279C">
              <w:rPr>
                <w:rFonts w:ascii="Times New Roman" w:eastAsia="標楷體" w:hAnsi="Times New Roman" w:cs="Times New Roman"/>
                <w:szCs w:val="24"/>
              </w:rPr>
              <w:t>實驗</w:t>
            </w:r>
            <w:r w:rsidRPr="0006279C">
              <w:rPr>
                <w:rFonts w:ascii="Times New Roman" w:eastAsia="標楷體" w:hAnsi="Times New Roman" w:cs="Times New Roman"/>
              </w:rPr>
              <w:t>場所負責人</w:t>
            </w:r>
          </w:p>
        </w:tc>
        <w:tc>
          <w:tcPr>
            <w:tcW w:w="2471" w:type="dxa"/>
          </w:tcPr>
          <w:p w:rsidR="009C5057" w:rsidRPr="0006279C" w:rsidRDefault="009C5057" w:rsidP="0006279C">
            <w:pPr>
              <w:jc w:val="center"/>
              <w:rPr>
                <w:rFonts w:ascii="Times New Roman" w:eastAsia="標楷體" w:hAnsi="Times New Roman" w:cs="Times New Roman"/>
              </w:rPr>
            </w:pPr>
          </w:p>
        </w:tc>
      </w:tr>
      <w:tr w:rsidR="009C5057" w:rsidRPr="0006279C" w:rsidTr="0006279C">
        <w:trPr>
          <w:jc w:val="center"/>
        </w:trPr>
        <w:tc>
          <w:tcPr>
            <w:tcW w:w="1985" w:type="dxa"/>
            <w:vAlign w:val="center"/>
          </w:tcPr>
          <w:p w:rsidR="009C5057" w:rsidRPr="0006279C" w:rsidRDefault="009C5057" w:rsidP="0006279C">
            <w:pPr>
              <w:rPr>
                <w:rFonts w:ascii="Times New Roman" w:eastAsia="標楷體" w:hAnsi="Times New Roman" w:cs="Times New Roman"/>
              </w:rPr>
            </w:pPr>
            <w:r w:rsidRPr="0006279C">
              <w:rPr>
                <w:rFonts w:ascii="Times New Roman" w:eastAsia="標楷體" w:hAnsi="Times New Roman" w:cs="Times New Roman"/>
              </w:rPr>
              <w:t>稽核時間</w:t>
            </w:r>
          </w:p>
        </w:tc>
        <w:tc>
          <w:tcPr>
            <w:tcW w:w="2977" w:type="dxa"/>
            <w:vAlign w:val="center"/>
          </w:tcPr>
          <w:p w:rsidR="009C5057" w:rsidRPr="0006279C" w:rsidRDefault="009C5057" w:rsidP="0006279C">
            <w:pPr>
              <w:jc w:val="center"/>
              <w:rPr>
                <w:rFonts w:ascii="Times New Roman" w:eastAsia="標楷體" w:hAnsi="Times New Roman" w:cs="Times New Roman"/>
              </w:rPr>
            </w:pPr>
          </w:p>
        </w:tc>
        <w:tc>
          <w:tcPr>
            <w:tcW w:w="2410" w:type="dxa"/>
            <w:vAlign w:val="center"/>
          </w:tcPr>
          <w:p w:rsidR="009C5057" w:rsidRPr="0006279C" w:rsidRDefault="009C5057" w:rsidP="0006279C">
            <w:pPr>
              <w:rPr>
                <w:rFonts w:ascii="Times New Roman" w:eastAsia="標楷體" w:hAnsi="Times New Roman" w:cs="Times New Roman"/>
              </w:rPr>
            </w:pPr>
            <w:r w:rsidRPr="0006279C">
              <w:rPr>
                <w:rFonts w:ascii="Times New Roman" w:eastAsia="標楷體" w:hAnsi="Times New Roman" w:cs="Times New Roman"/>
                <w:szCs w:val="24"/>
              </w:rPr>
              <w:t>實驗</w:t>
            </w:r>
            <w:r w:rsidRPr="0006279C">
              <w:rPr>
                <w:rFonts w:ascii="Times New Roman" w:eastAsia="標楷體" w:hAnsi="Times New Roman" w:cs="Times New Roman"/>
              </w:rPr>
              <w:t>場所陪檢人</w:t>
            </w:r>
          </w:p>
        </w:tc>
        <w:tc>
          <w:tcPr>
            <w:tcW w:w="2471" w:type="dxa"/>
          </w:tcPr>
          <w:p w:rsidR="009C5057" w:rsidRPr="0006279C" w:rsidRDefault="009C5057" w:rsidP="0006279C">
            <w:pPr>
              <w:rPr>
                <w:rFonts w:ascii="Times New Roman" w:eastAsia="標楷體" w:hAnsi="Times New Roman" w:cs="Times New Roman"/>
              </w:rPr>
            </w:pPr>
          </w:p>
        </w:tc>
      </w:tr>
    </w:tbl>
    <w:p w:rsidR="009C5057" w:rsidRPr="0006279C" w:rsidRDefault="009C5057" w:rsidP="009C5057">
      <w:pPr>
        <w:rPr>
          <w:rFonts w:ascii="Times New Roman" w:eastAsia="標楷體" w:hAnsi="Times New Roman" w:cs="Times New Roman"/>
        </w:rPr>
      </w:pPr>
    </w:p>
    <w:p w:rsidR="009C5057" w:rsidRPr="0006279C" w:rsidRDefault="009C5057" w:rsidP="009C5057">
      <w:pPr>
        <w:rPr>
          <w:rFonts w:ascii="Times New Roman" w:eastAsia="標楷體" w:hAnsi="Times New Roman" w:cs="Times New Roman"/>
        </w:rPr>
      </w:pPr>
      <w:r w:rsidRPr="0006279C">
        <w:rPr>
          <w:rFonts w:ascii="Times New Roman" w:eastAsia="標楷體" w:hAnsi="Times New Roman" w:cs="Times New Roman"/>
        </w:rPr>
        <w:t>填表說明：</w:t>
      </w:r>
      <w:r w:rsidRPr="0006279C">
        <w:rPr>
          <w:rFonts w:ascii="Times New Roman" w:eastAsia="標楷體" w:hAnsi="Times New Roman" w:cs="Times New Roman"/>
        </w:rPr>
        <w:t xml:space="preserve"> </w:t>
      </w:r>
    </w:p>
    <w:p w:rsidR="009C5057" w:rsidRPr="0006279C" w:rsidRDefault="009C5057" w:rsidP="009C5057">
      <w:pPr>
        <w:rPr>
          <w:rFonts w:ascii="Times New Roman" w:eastAsia="標楷體" w:hAnsi="Times New Roman" w:cs="Times New Roman"/>
        </w:rPr>
      </w:pPr>
      <w:r w:rsidRPr="0006279C">
        <w:rPr>
          <w:rFonts w:ascii="Times New Roman" w:eastAsia="標楷體" w:hAnsi="Times New Roman" w:cs="Times New Roman"/>
        </w:rPr>
        <w:t>1</w:t>
      </w:r>
      <w:r w:rsidRPr="0006279C">
        <w:rPr>
          <w:rFonts w:ascii="Times New Roman" w:eastAsia="標楷體" w:hAnsi="Times New Roman" w:cs="Times New Roman"/>
        </w:rPr>
        <w:t>、本查核表依據「教育部大專院校實驗場所安全衛生查核體系建構推行計畫」製作。</w:t>
      </w:r>
      <w:r w:rsidRPr="0006279C">
        <w:rPr>
          <w:rFonts w:ascii="Times New Roman" w:eastAsia="標楷體" w:hAnsi="Times New Roman" w:cs="Times New Roman"/>
        </w:rPr>
        <w:t xml:space="preserve"> </w:t>
      </w:r>
    </w:p>
    <w:p w:rsidR="009C5057" w:rsidRPr="0006279C" w:rsidRDefault="009C5057" w:rsidP="009C5057">
      <w:pPr>
        <w:ind w:left="360" w:hangingChars="150" w:hanging="360"/>
        <w:rPr>
          <w:rFonts w:ascii="Times New Roman" w:eastAsia="標楷體" w:hAnsi="Times New Roman" w:cs="Times New Roman"/>
        </w:rPr>
      </w:pPr>
      <w:r w:rsidRPr="0006279C">
        <w:rPr>
          <w:rFonts w:ascii="Times New Roman" w:eastAsia="標楷體" w:hAnsi="Times New Roman" w:cs="Times New Roman"/>
        </w:rPr>
        <w:t>2</w:t>
      </w:r>
      <w:r w:rsidRPr="0006279C">
        <w:rPr>
          <w:rFonts w:ascii="Times New Roman" w:eastAsia="標楷體" w:hAnsi="Times New Roman" w:cs="Times New Roman"/>
        </w:rPr>
        <w:t>、查核表共分一般性因子</w:t>
      </w:r>
      <w:r w:rsidRPr="0006279C">
        <w:rPr>
          <w:rFonts w:ascii="Times New Roman" w:eastAsia="標楷體" w:hAnsi="Times New Roman" w:cs="Times New Roman"/>
          <w:szCs w:val="24"/>
        </w:rPr>
        <w:t>實驗</w:t>
      </w:r>
      <w:r w:rsidRPr="0006279C">
        <w:rPr>
          <w:rFonts w:ascii="Times New Roman" w:eastAsia="標楷體" w:hAnsi="Times New Roman" w:cs="Times New Roman"/>
        </w:rPr>
        <w:t>場所環境安全衛生稽核表、危害性因子</w:t>
      </w:r>
      <w:r w:rsidRPr="0006279C">
        <w:rPr>
          <w:rFonts w:ascii="Times New Roman" w:eastAsia="標楷體" w:hAnsi="Times New Roman" w:cs="Times New Roman"/>
          <w:szCs w:val="24"/>
        </w:rPr>
        <w:t>實驗</w:t>
      </w:r>
      <w:r w:rsidRPr="0006279C">
        <w:rPr>
          <w:rFonts w:ascii="Times New Roman" w:eastAsia="標楷體" w:hAnsi="Times New Roman" w:cs="Times New Roman"/>
        </w:rPr>
        <w:t>場所環境安全衛生稽核表，除</w:t>
      </w:r>
      <w:r w:rsidRPr="0006279C">
        <w:rPr>
          <w:rFonts w:ascii="Times New Roman" w:eastAsia="標楷體" w:hAnsi="Times New Roman" w:cs="Times New Roman"/>
          <w:u w:val="single"/>
        </w:rPr>
        <w:t>一般性因子</w:t>
      </w:r>
      <w:r w:rsidRPr="0006279C">
        <w:rPr>
          <w:rFonts w:ascii="Times New Roman" w:eastAsia="標楷體" w:hAnsi="Times New Roman" w:cs="Times New Roman"/>
          <w:szCs w:val="24"/>
          <w:u w:val="single"/>
        </w:rPr>
        <w:t>實驗</w:t>
      </w:r>
      <w:r w:rsidRPr="0006279C">
        <w:rPr>
          <w:rFonts w:ascii="Times New Roman" w:eastAsia="標楷體" w:hAnsi="Times New Roman" w:cs="Times New Roman"/>
          <w:u w:val="single"/>
        </w:rPr>
        <w:t>場所環境安全衛生稽核表為各</w:t>
      </w:r>
      <w:r w:rsidRPr="0006279C">
        <w:rPr>
          <w:rFonts w:ascii="Times New Roman" w:eastAsia="標楷體" w:hAnsi="Times New Roman" w:cs="Times New Roman"/>
          <w:szCs w:val="24"/>
          <w:u w:val="single"/>
        </w:rPr>
        <w:t>實驗</w:t>
      </w:r>
      <w:r w:rsidRPr="0006279C">
        <w:rPr>
          <w:rFonts w:ascii="Times New Roman" w:eastAsia="標楷體" w:hAnsi="Times New Roman" w:cs="Times New Roman"/>
          <w:u w:val="single"/>
        </w:rPr>
        <w:t>場所皆須填寫部分</w:t>
      </w:r>
      <w:r w:rsidRPr="0006279C">
        <w:rPr>
          <w:rFonts w:ascii="Times New Roman" w:eastAsia="標楷體" w:hAnsi="Times New Roman" w:cs="Times New Roman"/>
        </w:rPr>
        <w:t>，</w:t>
      </w:r>
      <w:r w:rsidRPr="0006279C">
        <w:rPr>
          <w:rFonts w:ascii="Times New Roman" w:eastAsia="標楷體" w:hAnsi="Times New Roman" w:cs="Times New Roman"/>
          <w:u w:val="single"/>
        </w:rPr>
        <w:t>其他依據</w:t>
      </w:r>
      <w:r w:rsidRPr="0006279C">
        <w:rPr>
          <w:rFonts w:ascii="Times New Roman" w:eastAsia="標楷體" w:hAnsi="Times New Roman" w:cs="Times New Roman"/>
          <w:szCs w:val="24"/>
          <w:u w:val="single"/>
        </w:rPr>
        <w:t>實驗</w:t>
      </w:r>
      <w:r w:rsidRPr="0006279C">
        <w:rPr>
          <w:rFonts w:ascii="Times New Roman" w:eastAsia="標楷體" w:hAnsi="Times New Roman" w:cs="Times New Roman"/>
          <w:u w:val="single"/>
        </w:rPr>
        <w:t>場所屬性予以勾填</w:t>
      </w:r>
      <w:r w:rsidRPr="0006279C">
        <w:rPr>
          <w:rFonts w:ascii="Times New Roman" w:eastAsia="標楷體" w:hAnsi="Times New Roman" w:cs="Times New Roman"/>
        </w:rPr>
        <w:t>，若有不適用者，則逐題勾選不適用。</w:t>
      </w:r>
    </w:p>
    <w:p w:rsidR="009C5057" w:rsidRPr="0006279C" w:rsidRDefault="009C5057" w:rsidP="009C5057">
      <w:pPr>
        <w:ind w:firstLineChars="150" w:firstLine="360"/>
        <w:rPr>
          <w:rFonts w:ascii="Times New Roman" w:eastAsia="標楷體" w:hAnsi="Times New Roman" w:cs="Times New Roman"/>
        </w:rPr>
      </w:pPr>
    </w:p>
    <w:p w:rsidR="009C5057" w:rsidRPr="0006279C" w:rsidRDefault="009C5057" w:rsidP="009C5057">
      <w:pPr>
        <w:rPr>
          <w:rFonts w:ascii="Times New Roman" w:eastAsia="標楷體" w:hAnsi="Times New Roman" w:cs="Times New Roman"/>
          <w:sz w:val="28"/>
          <w:szCs w:val="28"/>
        </w:rPr>
      </w:pPr>
      <w:r w:rsidRPr="0006279C">
        <w:rPr>
          <w:rFonts w:ascii="Times New Roman" w:eastAsia="標楷體" w:hAnsi="Times New Roman" w:cs="Times New Roman"/>
          <w:sz w:val="20"/>
        </w:rPr>
        <w:t xml:space="preserve"> (</w:t>
      </w:r>
      <w:r w:rsidRPr="0006279C">
        <w:rPr>
          <w:rFonts w:ascii="Times New Roman" w:eastAsia="標楷體" w:hAnsi="Times New Roman" w:cs="Times New Roman"/>
          <w:sz w:val="20"/>
        </w:rPr>
        <w:t>所有實驗場所均需查核</w:t>
      </w:r>
      <w:r w:rsidRPr="0006279C">
        <w:rPr>
          <w:rFonts w:ascii="Times New Roman" w:eastAsia="標楷體" w:hAnsi="Times New Roman" w:cs="Times New Roman"/>
          <w:sz w:val="20"/>
        </w:rPr>
        <w:t>)</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56"/>
        <w:gridCol w:w="3292"/>
        <w:gridCol w:w="3029"/>
        <w:gridCol w:w="576"/>
        <w:gridCol w:w="522"/>
        <w:gridCol w:w="521"/>
        <w:gridCol w:w="456"/>
        <w:gridCol w:w="576"/>
      </w:tblGrid>
      <w:tr w:rsidR="0006279C" w:rsidRPr="0006279C" w:rsidTr="0006279C">
        <w:trPr>
          <w:trHeight w:val="1561"/>
          <w:tblHeader/>
        </w:trPr>
        <w:tc>
          <w:tcPr>
            <w:tcW w:w="656" w:type="dxa"/>
            <w:vAlign w:val="center"/>
          </w:tcPr>
          <w:p w:rsidR="009C5057" w:rsidRPr="0006279C" w:rsidRDefault="009C5057" w:rsidP="0006279C">
            <w:pPr>
              <w:adjustRightInd w:val="0"/>
              <w:snapToGrid w:val="0"/>
              <w:spacing w:line="240" w:lineRule="atLeast"/>
              <w:jc w:val="center"/>
              <w:rPr>
                <w:rFonts w:ascii="Times New Roman" w:eastAsia="標楷體" w:hAnsi="Times New Roman" w:cs="Times New Roman"/>
              </w:rPr>
            </w:pPr>
            <w:r w:rsidRPr="0006279C">
              <w:rPr>
                <w:rFonts w:ascii="Times New Roman" w:eastAsia="標楷體" w:hAnsi="Times New Roman" w:cs="Times New Roman"/>
              </w:rPr>
              <w:t>查核</w:t>
            </w:r>
          </w:p>
          <w:p w:rsidR="009C5057" w:rsidRPr="0006279C" w:rsidRDefault="009C5057" w:rsidP="0006279C">
            <w:pPr>
              <w:adjustRightInd w:val="0"/>
              <w:snapToGrid w:val="0"/>
              <w:spacing w:line="240" w:lineRule="atLeast"/>
              <w:jc w:val="center"/>
              <w:rPr>
                <w:rFonts w:ascii="Times New Roman" w:eastAsia="標楷體" w:hAnsi="Times New Roman" w:cs="Times New Roman"/>
              </w:rPr>
            </w:pPr>
            <w:r w:rsidRPr="0006279C">
              <w:rPr>
                <w:rFonts w:ascii="Times New Roman" w:eastAsia="標楷體" w:hAnsi="Times New Roman" w:cs="Times New Roman"/>
              </w:rPr>
              <w:t>類目</w:t>
            </w:r>
          </w:p>
        </w:tc>
        <w:tc>
          <w:tcPr>
            <w:tcW w:w="3409" w:type="dxa"/>
            <w:vAlign w:val="center"/>
          </w:tcPr>
          <w:p w:rsidR="009C5057" w:rsidRPr="0006279C" w:rsidRDefault="009C5057" w:rsidP="0006279C">
            <w:pPr>
              <w:adjustRightInd w:val="0"/>
              <w:snapToGrid w:val="0"/>
              <w:spacing w:line="240" w:lineRule="atLeast"/>
              <w:jc w:val="center"/>
              <w:rPr>
                <w:rFonts w:ascii="Times New Roman" w:eastAsia="標楷體" w:hAnsi="Times New Roman" w:cs="Times New Roman"/>
              </w:rPr>
            </w:pPr>
            <w:r w:rsidRPr="0006279C">
              <w:rPr>
                <w:rFonts w:ascii="Times New Roman" w:eastAsia="標楷體" w:hAnsi="Times New Roman" w:cs="Times New Roman"/>
              </w:rPr>
              <w:t>查核</w:t>
            </w:r>
          </w:p>
          <w:p w:rsidR="009C5057" w:rsidRPr="0006279C" w:rsidRDefault="009C5057" w:rsidP="0006279C">
            <w:pPr>
              <w:adjustRightInd w:val="0"/>
              <w:snapToGrid w:val="0"/>
              <w:spacing w:line="240" w:lineRule="atLeast"/>
              <w:jc w:val="center"/>
              <w:rPr>
                <w:rFonts w:ascii="Times New Roman" w:eastAsia="標楷體" w:hAnsi="Times New Roman" w:cs="Times New Roman"/>
              </w:rPr>
            </w:pPr>
            <w:r w:rsidRPr="0006279C">
              <w:rPr>
                <w:rFonts w:ascii="Times New Roman" w:eastAsia="標楷體" w:hAnsi="Times New Roman" w:cs="Times New Roman"/>
              </w:rPr>
              <w:t>項目</w:t>
            </w:r>
          </w:p>
        </w:tc>
        <w:tc>
          <w:tcPr>
            <w:tcW w:w="3132" w:type="dxa"/>
            <w:vAlign w:val="center"/>
          </w:tcPr>
          <w:p w:rsidR="009C5057" w:rsidRPr="0006279C" w:rsidRDefault="009C5057" w:rsidP="0006279C">
            <w:pPr>
              <w:adjustRightInd w:val="0"/>
              <w:snapToGrid w:val="0"/>
              <w:spacing w:line="240" w:lineRule="atLeast"/>
              <w:jc w:val="center"/>
              <w:rPr>
                <w:rFonts w:ascii="Times New Roman" w:eastAsia="標楷體" w:hAnsi="Times New Roman" w:cs="Times New Roman"/>
              </w:rPr>
            </w:pPr>
            <w:r w:rsidRPr="0006279C">
              <w:rPr>
                <w:rFonts w:ascii="Times New Roman" w:eastAsia="標楷體" w:hAnsi="Times New Roman" w:cs="Times New Roman"/>
              </w:rPr>
              <w:t>查核</w:t>
            </w:r>
          </w:p>
          <w:p w:rsidR="009C5057" w:rsidRPr="0006279C" w:rsidRDefault="009C5057" w:rsidP="0006279C">
            <w:pPr>
              <w:adjustRightInd w:val="0"/>
              <w:snapToGrid w:val="0"/>
              <w:spacing w:line="240" w:lineRule="atLeast"/>
              <w:jc w:val="center"/>
              <w:rPr>
                <w:rFonts w:ascii="Times New Roman" w:eastAsia="標楷體" w:hAnsi="Times New Roman" w:cs="Times New Roman"/>
              </w:rPr>
            </w:pPr>
            <w:r w:rsidRPr="0006279C">
              <w:rPr>
                <w:rFonts w:ascii="Times New Roman" w:eastAsia="標楷體" w:hAnsi="Times New Roman" w:cs="Times New Roman"/>
              </w:rPr>
              <w:t>要項</w:t>
            </w:r>
          </w:p>
        </w:tc>
        <w:tc>
          <w:tcPr>
            <w:tcW w:w="576" w:type="dxa"/>
          </w:tcPr>
          <w:p w:rsidR="009C5057" w:rsidRPr="0006279C" w:rsidRDefault="009C5057" w:rsidP="0006279C">
            <w:pPr>
              <w:adjustRightInd w:val="0"/>
              <w:snapToGrid w:val="0"/>
              <w:spacing w:line="240" w:lineRule="atLeast"/>
              <w:jc w:val="center"/>
              <w:rPr>
                <w:rFonts w:ascii="Times New Roman" w:eastAsia="標楷體" w:hAnsi="Times New Roman" w:cs="Times New Roman"/>
              </w:rPr>
            </w:pPr>
            <w:r w:rsidRPr="0006279C">
              <w:rPr>
                <w:rFonts w:ascii="Times New Roman" w:eastAsia="標楷體" w:hAnsi="Times New Roman" w:cs="Times New Roman"/>
              </w:rPr>
              <w:t>完全</w:t>
            </w:r>
          </w:p>
          <w:p w:rsidR="009C5057" w:rsidRPr="0006279C" w:rsidRDefault="009C5057" w:rsidP="0006279C">
            <w:pPr>
              <w:adjustRightInd w:val="0"/>
              <w:snapToGrid w:val="0"/>
              <w:spacing w:line="240" w:lineRule="atLeast"/>
              <w:jc w:val="center"/>
              <w:rPr>
                <w:rFonts w:ascii="Times New Roman" w:eastAsia="標楷體" w:hAnsi="Times New Roman" w:cs="Times New Roman"/>
              </w:rPr>
            </w:pPr>
            <w:r w:rsidRPr="0006279C">
              <w:rPr>
                <w:rFonts w:ascii="Times New Roman" w:eastAsia="標楷體" w:hAnsi="Times New Roman" w:cs="Times New Roman"/>
              </w:rPr>
              <w:t>符合</w:t>
            </w:r>
          </w:p>
          <w:p w:rsidR="009C5057" w:rsidRPr="0006279C" w:rsidRDefault="009C5057" w:rsidP="0006279C">
            <w:pPr>
              <w:adjustRightInd w:val="0"/>
              <w:snapToGrid w:val="0"/>
              <w:spacing w:line="240" w:lineRule="atLeast"/>
              <w:jc w:val="center"/>
              <w:rPr>
                <w:rFonts w:ascii="Times New Roman" w:eastAsia="標楷體" w:hAnsi="Times New Roman" w:cs="Times New Roman"/>
              </w:rPr>
            </w:pPr>
            <w:r w:rsidRPr="0006279C">
              <w:rPr>
                <w:rFonts w:ascii="Times New Roman" w:eastAsia="標楷體" w:hAnsi="Times New Roman" w:cs="Times New Roman"/>
              </w:rPr>
              <w:t>100</w:t>
            </w:r>
            <w:r w:rsidRPr="0006279C">
              <w:rPr>
                <w:rFonts w:ascii="Times New Roman" w:eastAsia="標楷體" w:hAnsi="Times New Roman" w:cs="Times New Roman"/>
              </w:rPr>
              <w:t>％</w:t>
            </w:r>
          </w:p>
        </w:tc>
        <w:tc>
          <w:tcPr>
            <w:tcW w:w="525" w:type="dxa"/>
          </w:tcPr>
          <w:p w:rsidR="009C5057" w:rsidRPr="0006279C" w:rsidRDefault="009C5057" w:rsidP="0006279C">
            <w:pPr>
              <w:adjustRightInd w:val="0"/>
              <w:snapToGrid w:val="0"/>
              <w:spacing w:line="240" w:lineRule="atLeast"/>
              <w:jc w:val="center"/>
              <w:rPr>
                <w:rFonts w:ascii="Times New Roman" w:eastAsia="標楷體" w:hAnsi="Times New Roman" w:cs="Times New Roman"/>
              </w:rPr>
            </w:pPr>
            <w:r w:rsidRPr="0006279C">
              <w:rPr>
                <w:rFonts w:ascii="Times New Roman" w:eastAsia="標楷體" w:hAnsi="Times New Roman" w:cs="Times New Roman"/>
              </w:rPr>
              <w:t>大部</w:t>
            </w:r>
          </w:p>
          <w:p w:rsidR="009C5057" w:rsidRPr="0006279C" w:rsidRDefault="009C5057" w:rsidP="0006279C">
            <w:pPr>
              <w:adjustRightInd w:val="0"/>
              <w:snapToGrid w:val="0"/>
              <w:spacing w:line="240" w:lineRule="atLeast"/>
              <w:jc w:val="center"/>
              <w:rPr>
                <w:rFonts w:ascii="Times New Roman" w:eastAsia="標楷體" w:hAnsi="Times New Roman" w:cs="Times New Roman"/>
              </w:rPr>
            </w:pPr>
            <w:r w:rsidRPr="0006279C">
              <w:rPr>
                <w:rFonts w:ascii="Times New Roman" w:eastAsia="標楷體" w:hAnsi="Times New Roman" w:cs="Times New Roman"/>
              </w:rPr>
              <w:t>分符</w:t>
            </w:r>
          </w:p>
          <w:p w:rsidR="009C5057" w:rsidRPr="0006279C" w:rsidRDefault="009C5057" w:rsidP="0006279C">
            <w:pPr>
              <w:adjustRightInd w:val="0"/>
              <w:snapToGrid w:val="0"/>
              <w:spacing w:line="240" w:lineRule="atLeast"/>
              <w:jc w:val="center"/>
              <w:rPr>
                <w:rFonts w:ascii="Times New Roman" w:eastAsia="標楷體" w:hAnsi="Times New Roman" w:cs="Times New Roman"/>
              </w:rPr>
            </w:pPr>
            <w:r w:rsidRPr="0006279C">
              <w:rPr>
                <w:rFonts w:ascii="Times New Roman" w:eastAsia="標楷體" w:hAnsi="Times New Roman" w:cs="Times New Roman"/>
              </w:rPr>
              <w:t>合</w:t>
            </w:r>
          </w:p>
          <w:p w:rsidR="009C5057" w:rsidRPr="0006279C" w:rsidRDefault="009C5057" w:rsidP="0006279C">
            <w:pPr>
              <w:adjustRightInd w:val="0"/>
              <w:snapToGrid w:val="0"/>
              <w:spacing w:line="240" w:lineRule="atLeast"/>
              <w:jc w:val="center"/>
              <w:rPr>
                <w:rFonts w:ascii="Times New Roman" w:eastAsia="標楷體" w:hAnsi="Times New Roman" w:cs="Times New Roman"/>
              </w:rPr>
            </w:pPr>
            <w:r w:rsidRPr="0006279C">
              <w:rPr>
                <w:rFonts w:ascii="Times New Roman" w:eastAsia="標楷體" w:hAnsi="Times New Roman" w:cs="Times New Roman"/>
              </w:rPr>
              <w:t>60</w:t>
            </w:r>
            <w:r w:rsidRPr="0006279C">
              <w:rPr>
                <w:rFonts w:ascii="Times New Roman" w:eastAsia="標楷體" w:hAnsi="Times New Roman" w:cs="Times New Roman"/>
              </w:rPr>
              <w:t>％</w:t>
            </w:r>
          </w:p>
        </w:tc>
        <w:tc>
          <w:tcPr>
            <w:tcW w:w="524" w:type="dxa"/>
          </w:tcPr>
          <w:p w:rsidR="009C5057" w:rsidRPr="0006279C" w:rsidRDefault="009C5057" w:rsidP="0006279C">
            <w:pPr>
              <w:adjustRightInd w:val="0"/>
              <w:snapToGrid w:val="0"/>
              <w:spacing w:line="240" w:lineRule="atLeast"/>
              <w:jc w:val="center"/>
              <w:rPr>
                <w:rFonts w:ascii="Times New Roman" w:eastAsia="標楷體" w:hAnsi="Times New Roman" w:cs="Times New Roman"/>
              </w:rPr>
            </w:pPr>
            <w:r w:rsidRPr="0006279C">
              <w:rPr>
                <w:rFonts w:ascii="Times New Roman" w:eastAsia="標楷體" w:hAnsi="Times New Roman" w:cs="Times New Roman"/>
              </w:rPr>
              <w:t>少部</w:t>
            </w:r>
          </w:p>
          <w:p w:rsidR="009C5057" w:rsidRPr="0006279C" w:rsidRDefault="009C5057" w:rsidP="0006279C">
            <w:pPr>
              <w:adjustRightInd w:val="0"/>
              <w:snapToGrid w:val="0"/>
              <w:spacing w:line="240" w:lineRule="atLeast"/>
              <w:jc w:val="center"/>
              <w:rPr>
                <w:rFonts w:ascii="Times New Roman" w:eastAsia="標楷體" w:hAnsi="Times New Roman" w:cs="Times New Roman"/>
              </w:rPr>
            </w:pPr>
            <w:r w:rsidRPr="0006279C">
              <w:rPr>
                <w:rFonts w:ascii="Times New Roman" w:eastAsia="標楷體" w:hAnsi="Times New Roman" w:cs="Times New Roman"/>
              </w:rPr>
              <w:t>份符</w:t>
            </w:r>
          </w:p>
          <w:p w:rsidR="009C5057" w:rsidRPr="0006279C" w:rsidRDefault="009C5057" w:rsidP="0006279C">
            <w:pPr>
              <w:adjustRightInd w:val="0"/>
              <w:snapToGrid w:val="0"/>
              <w:spacing w:line="240" w:lineRule="atLeast"/>
              <w:jc w:val="center"/>
              <w:rPr>
                <w:rFonts w:ascii="Times New Roman" w:eastAsia="標楷體" w:hAnsi="Times New Roman" w:cs="Times New Roman"/>
              </w:rPr>
            </w:pPr>
            <w:r w:rsidRPr="0006279C">
              <w:rPr>
                <w:rFonts w:ascii="Times New Roman" w:eastAsia="標楷體" w:hAnsi="Times New Roman" w:cs="Times New Roman"/>
              </w:rPr>
              <w:t>合</w:t>
            </w:r>
          </w:p>
          <w:p w:rsidR="009C5057" w:rsidRPr="0006279C" w:rsidRDefault="009C5057" w:rsidP="0006279C">
            <w:pPr>
              <w:adjustRightInd w:val="0"/>
              <w:snapToGrid w:val="0"/>
              <w:spacing w:line="240" w:lineRule="atLeast"/>
              <w:jc w:val="center"/>
              <w:rPr>
                <w:rFonts w:ascii="Times New Roman" w:eastAsia="標楷體" w:hAnsi="Times New Roman" w:cs="Times New Roman"/>
              </w:rPr>
            </w:pPr>
            <w:r w:rsidRPr="0006279C">
              <w:rPr>
                <w:rFonts w:ascii="Times New Roman" w:eastAsia="標楷體" w:hAnsi="Times New Roman" w:cs="Times New Roman"/>
              </w:rPr>
              <w:t>30</w:t>
            </w:r>
            <w:r w:rsidRPr="0006279C">
              <w:rPr>
                <w:rFonts w:ascii="Times New Roman" w:eastAsia="標楷體" w:hAnsi="Times New Roman" w:cs="Times New Roman"/>
              </w:rPr>
              <w:t>％</w:t>
            </w:r>
          </w:p>
        </w:tc>
        <w:tc>
          <w:tcPr>
            <w:tcW w:w="456" w:type="dxa"/>
          </w:tcPr>
          <w:p w:rsidR="009C5057" w:rsidRPr="0006279C" w:rsidRDefault="009C5057" w:rsidP="0006279C">
            <w:pPr>
              <w:adjustRightInd w:val="0"/>
              <w:snapToGrid w:val="0"/>
              <w:spacing w:line="240" w:lineRule="atLeast"/>
              <w:jc w:val="center"/>
              <w:rPr>
                <w:rFonts w:ascii="Times New Roman" w:eastAsia="標楷體" w:hAnsi="Times New Roman" w:cs="Times New Roman"/>
              </w:rPr>
            </w:pPr>
            <w:r w:rsidRPr="0006279C">
              <w:rPr>
                <w:rFonts w:ascii="Times New Roman" w:eastAsia="標楷體" w:hAnsi="Times New Roman" w:cs="Times New Roman"/>
              </w:rPr>
              <w:t>未執</w:t>
            </w:r>
          </w:p>
          <w:p w:rsidR="009C5057" w:rsidRPr="0006279C" w:rsidRDefault="009C5057" w:rsidP="0006279C">
            <w:pPr>
              <w:adjustRightInd w:val="0"/>
              <w:snapToGrid w:val="0"/>
              <w:spacing w:line="240" w:lineRule="atLeast"/>
              <w:jc w:val="center"/>
              <w:rPr>
                <w:rFonts w:ascii="Times New Roman" w:eastAsia="標楷體" w:hAnsi="Times New Roman" w:cs="Times New Roman"/>
              </w:rPr>
            </w:pPr>
            <w:r w:rsidRPr="0006279C">
              <w:rPr>
                <w:rFonts w:ascii="Times New Roman" w:eastAsia="標楷體" w:hAnsi="Times New Roman" w:cs="Times New Roman"/>
              </w:rPr>
              <w:t>行</w:t>
            </w:r>
          </w:p>
          <w:p w:rsidR="009C5057" w:rsidRPr="0006279C" w:rsidRDefault="009C5057" w:rsidP="0006279C">
            <w:pPr>
              <w:adjustRightInd w:val="0"/>
              <w:snapToGrid w:val="0"/>
              <w:spacing w:line="240" w:lineRule="atLeast"/>
              <w:jc w:val="center"/>
              <w:rPr>
                <w:rFonts w:ascii="Times New Roman" w:eastAsia="標楷體" w:hAnsi="Times New Roman" w:cs="Times New Roman"/>
              </w:rPr>
            </w:pPr>
            <w:r w:rsidRPr="0006279C">
              <w:rPr>
                <w:rFonts w:ascii="Times New Roman" w:eastAsia="標楷體" w:hAnsi="Times New Roman" w:cs="Times New Roman"/>
              </w:rPr>
              <w:t>0</w:t>
            </w:r>
            <w:r w:rsidRPr="0006279C">
              <w:rPr>
                <w:rFonts w:ascii="Times New Roman" w:eastAsia="標楷體" w:hAnsi="Times New Roman" w:cs="Times New Roman"/>
              </w:rPr>
              <w:t>％</w:t>
            </w:r>
          </w:p>
        </w:tc>
        <w:tc>
          <w:tcPr>
            <w:tcW w:w="576" w:type="dxa"/>
          </w:tcPr>
          <w:p w:rsidR="009C5057" w:rsidRPr="0006279C" w:rsidRDefault="009C5057" w:rsidP="0006279C">
            <w:pPr>
              <w:adjustRightInd w:val="0"/>
              <w:snapToGrid w:val="0"/>
              <w:spacing w:line="240" w:lineRule="atLeast"/>
              <w:jc w:val="center"/>
              <w:rPr>
                <w:rFonts w:ascii="Times New Roman" w:eastAsia="標楷體" w:hAnsi="Times New Roman" w:cs="Times New Roman"/>
              </w:rPr>
            </w:pPr>
            <w:r w:rsidRPr="0006279C">
              <w:rPr>
                <w:rFonts w:ascii="Times New Roman" w:eastAsia="標楷體" w:hAnsi="Times New Roman" w:cs="Times New Roman"/>
              </w:rPr>
              <w:t>不適</w:t>
            </w:r>
          </w:p>
          <w:p w:rsidR="009C5057" w:rsidRPr="0006279C" w:rsidRDefault="009C5057" w:rsidP="0006279C">
            <w:pPr>
              <w:adjustRightInd w:val="0"/>
              <w:snapToGrid w:val="0"/>
              <w:spacing w:line="240" w:lineRule="atLeast"/>
              <w:jc w:val="center"/>
              <w:rPr>
                <w:rFonts w:ascii="Times New Roman" w:eastAsia="標楷體" w:hAnsi="Times New Roman" w:cs="Times New Roman"/>
              </w:rPr>
            </w:pPr>
            <w:r w:rsidRPr="0006279C">
              <w:rPr>
                <w:rFonts w:ascii="Times New Roman" w:eastAsia="標楷體" w:hAnsi="Times New Roman" w:cs="Times New Roman"/>
              </w:rPr>
              <w:t>用</w:t>
            </w:r>
          </w:p>
          <w:p w:rsidR="009C5057" w:rsidRPr="0006279C" w:rsidRDefault="009C5057" w:rsidP="0006279C">
            <w:pPr>
              <w:adjustRightInd w:val="0"/>
              <w:snapToGrid w:val="0"/>
              <w:spacing w:line="240" w:lineRule="atLeast"/>
              <w:jc w:val="center"/>
              <w:rPr>
                <w:rFonts w:ascii="Times New Roman" w:eastAsia="標楷體" w:hAnsi="Times New Roman" w:cs="Times New Roman"/>
              </w:rPr>
            </w:pPr>
            <w:r w:rsidRPr="0006279C">
              <w:rPr>
                <w:rFonts w:ascii="Times New Roman" w:eastAsia="標楷體" w:hAnsi="Times New Roman" w:cs="Times New Roman"/>
              </w:rPr>
              <w:t>100</w:t>
            </w:r>
            <w:r w:rsidRPr="0006279C">
              <w:rPr>
                <w:rFonts w:ascii="Times New Roman" w:eastAsia="標楷體" w:hAnsi="Times New Roman" w:cs="Times New Roman"/>
              </w:rPr>
              <w:t>％</w:t>
            </w:r>
          </w:p>
        </w:tc>
      </w:tr>
      <w:tr w:rsidR="0006279C" w:rsidRPr="0006279C" w:rsidTr="0006279C">
        <w:trPr>
          <w:trHeight w:val="1525"/>
        </w:trPr>
        <w:tc>
          <w:tcPr>
            <w:tcW w:w="656" w:type="dxa"/>
            <w:vAlign w:val="center"/>
          </w:tcPr>
          <w:p w:rsidR="009C5057" w:rsidRPr="0006279C" w:rsidRDefault="009C5057" w:rsidP="0006279C">
            <w:pPr>
              <w:adjustRightInd w:val="0"/>
              <w:snapToGrid w:val="0"/>
              <w:spacing w:line="240" w:lineRule="atLeast"/>
              <w:jc w:val="center"/>
              <w:rPr>
                <w:rFonts w:ascii="Times New Roman" w:eastAsia="標楷體" w:hAnsi="Times New Roman" w:cs="Times New Roman"/>
              </w:rPr>
            </w:pPr>
            <w:r w:rsidRPr="0006279C">
              <w:rPr>
                <w:rFonts w:ascii="Times New Roman" w:eastAsia="標楷體" w:hAnsi="Times New Roman" w:cs="Times New Roman"/>
              </w:rPr>
              <w:t>稽核管理</w:t>
            </w:r>
            <w:r w:rsidRPr="0006279C">
              <w:rPr>
                <w:rFonts w:ascii="Times New Roman" w:eastAsia="標楷體" w:hAnsi="Times New Roman" w:cs="Times New Roman"/>
              </w:rPr>
              <w:t>10%</w:t>
            </w:r>
          </w:p>
        </w:tc>
        <w:tc>
          <w:tcPr>
            <w:tcW w:w="3409" w:type="dxa"/>
            <w:vAlign w:val="center"/>
          </w:tcPr>
          <w:p w:rsidR="009C5057" w:rsidRPr="0006279C" w:rsidRDefault="009C5057" w:rsidP="0006279C">
            <w:pPr>
              <w:adjustRightInd w:val="0"/>
              <w:snapToGrid w:val="0"/>
              <w:spacing w:line="240" w:lineRule="atLeast"/>
              <w:jc w:val="both"/>
              <w:rPr>
                <w:rFonts w:ascii="Times New Roman" w:eastAsia="標楷體" w:hAnsi="Times New Roman" w:cs="Times New Roman"/>
              </w:rPr>
            </w:pPr>
            <w:r w:rsidRPr="0006279C">
              <w:rPr>
                <w:rFonts w:ascii="Times New Roman" w:eastAsia="標楷體" w:hAnsi="Times New Roman" w:cs="Times New Roman"/>
              </w:rPr>
              <w:t>1.</w:t>
            </w:r>
            <w:r w:rsidRPr="0006279C">
              <w:rPr>
                <w:rFonts w:ascii="Times New Roman" w:eastAsia="標楷體" w:hAnsi="Times New Roman" w:cs="Times New Roman"/>
              </w:rPr>
              <w:t>前次缺失改善情形。</w:t>
            </w:r>
          </w:p>
        </w:tc>
        <w:tc>
          <w:tcPr>
            <w:tcW w:w="3132" w:type="dxa"/>
            <w:vAlign w:val="center"/>
          </w:tcPr>
          <w:p w:rsidR="009C5057" w:rsidRPr="0006279C" w:rsidRDefault="009C5057" w:rsidP="0006279C">
            <w:pPr>
              <w:autoSpaceDE w:val="0"/>
              <w:autoSpaceDN w:val="0"/>
              <w:adjustRightInd w:val="0"/>
              <w:snapToGrid w:val="0"/>
              <w:spacing w:line="240" w:lineRule="atLeast"/>
              <w:jc w:val="both"/>
              <w:rPr>
                <w:rFonts w:ascii="Times New Roman" w:eastAsia="標楷體" w:hAnsi="Times New Roman" w:cs="Times New Roman"/>
                <w:kern w:val="0"/>
              </w:rPr>
            </w:pPr>
            <w:r w:rsidRPr="0006279C">
              <w:rPr>
                <w:rFonts w:ascii="Times New Roman" w:eastAsia="標楷體" w:hAnsi="Times New Roman" w:cs="Times New Roman"/>
                <w:kern w:val="0"/>
              </w:rPr>
              <w:t>(1)</w:t>
            </w:r>
            <w:r w:rsidRPr="0006279C">
              <w:rPr>
                <w:rFonts w:ascii="Times New Roman" w:eastAsia="標楷體" w:hAnsi="Times New Roman" w:cs="Times New Roman"/>
                <w:kern w:val="0"/>
              </w:rPr>
              <w:t>文件設備作業改善現況</w:t>
            </w:r>
          </w:p>
        </w:tc>
        <w:tc>
          <w:tcPr>
            <w:tcW w:w="576" w:type="dxa"/>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525" w:type="dxa"/>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524" w:type="dxa"/>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456" w:type="dxa"/>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576" w:type="dxa"/>
          </w:tcPr>
          <w:p w:rsidR="009C5057" w:rsidRPr="0006279C" w:rsidRDefault="009C5057" w:rsidP="0006279C">
            <w:pPr>
              <w:adjustRightInd w:val="0"/>
              <w:snapToGrid w:val="0"/>
              <w:spacing w:line="240" w:lineRule="atLeast"/>
              <w:rPr>
                <w:rFonts w:ascii="Times New Roman" w:eastAsia="標楷體" w:hAnsi="Times New Roman" w:cs="Times New Roman"/>
              </w:rPr>
            </w:pPr>
          </w:p>
        </w:tc>
      </w:tr>
      <w:tr w:rsidR="0006279C" w:rsidRPr="0006279C" w:rsidTr="0006279C">
        <w:trPr>
          <w:trHeight w:val="415"/>
        </w:trPr>
        <w:tc>
          <w:tcPr>
            <w:tcW w:w="656" w:type="dxa"/>
            <w:vMerge w:val="restart"/>
            <w:vAlign w:val="center"/>
          </w:tcPr>
          <w:p w:rsidR="009C5057" w:rsidRPr="0006279C" w:rsidRDefault="009C5057" w:rsidP="0006279C">
            <w:pPr>
              <w:adjustRightInd w:val="0"/>
              <w:snapToGrid w:val="0"/>
              <w:spacing w:line="240" w:lineRule="atLeast"/>
              <w:jc w:val="center"/>
              <w:rPr>
                <w:rFonts w:ascii="Times New Roman" w:eastAsia="標楷體" w:hAnsi="Times New Roman" w:cs="Times New Roman"/>
              </w:rPr>
            </w:pPr>
            <w:r w:rsidRPr="0006279C">
              <w:rPr>
                <w:rFonts w:ascii="Times New Roman" w:eastAsia="標楷體" w:hAnsi="Times New Roman" w:cs="Times New Roman"/>
              </w:rPr>
              <w:t>組</w:t>
            </w:r>
          </w:p>
          <w:p w:rsidR="009C5057" w:rsidRPr="0006279C" w:rsidRDefault="009C5057" w:rsidP="0006279C">
            <w:pPr>
              <w:adjustRightInd w:val="0"/>
              <w:snapToGrid w:val="0"/>
              <w:spacing w:line="240" w:lineRule="atLeast"/>
              <w:jc w:val="center"/>
              <w:rPr>
                <w:rFonts w:ascii="Times New Roman" w:eastAsia="標楷體" w:hAnsi="Times New Roman" w:cs="Times New Roman"/>
              </w:rPr>
            </w:pPr>
            <w:r w:rsidRPr="0006279C">
              <w:rPr>
                <w:rFonts w:ascii="Times New Roman" w:eastAsia="標楷體" w:hAnsi="Times New Roman" w:cs="Times New Roman"/>
              </w:rPr>
              <w:t>織</w:t>
            </w:r>
          </w:p>
          <w:p w:rsidR="009C5057" w:rsidRPr="0006279C" w:rsidRDefault="009C5057" w:rsidP="0006279C">
            <w:pPr>
              <w:adjustRightInd w:val="0"/>
              <w:snapToGrid w:val="0"/>
              <w:spacing w:line="240" w:lineRule="atLeast"/>
              <w:jc w:val="center"/>
              <w:rPr>
                <w:rFonts w:ascii="Times New Roman" w:eastAsia="標楷體" w:hAnsi="Times New Roman" w:cs="Times New Roman"/>
              </w:rPr>
            </w:pPr>
            <w:r w:rsidRPr="0006279C">
              <w:rPr>
                <w:rFonts w:ascii="Times New Roman" w:eastAsia="標楷體" w:hAnsi="Times New Roman" w:cs="Times New Roman"/>
              </w:rPr>
              <w:t>管</w:t>
            </w:r>
          </w:p>
          <w:p w:rsidR="009C5057" w:rsidRPr="0006279C" w:rsidRDefault="009C5057" w:rsidP="0006279C">
            <w:pPr>
              <w:adjustRightInd w:val="0"/>
              <w:snapToGrid w:val="0"/>
              <w:spacing w:line="240" w:lineRule="atLeast"/>
              <w:jc w:val="center"/>
              <w:rPr>
                <w:rFonts w:ascii="Times New Roman" w:eastAsia="標楷體" w:hAnsi="Times New Roman" w:cs="Times New Roman"/>
              </w:rPr>
            </w:pPr>
            <w:r w:rsidRPr="0006279C">
              <w:rPr>
                <w:rFonts w:ascii="Times New Roman" w:eastAsia="標楷體" w:hAnsi="Times New Roman" w:cs="Times New Roman"/>
              </w:rPr>
              <w:t>理</w:t>
            </w:r>
          </w:p>
          <w:p w:rsidR="009C5057" w:rsidRPr="0006279C" w:rsidRDefault="009C5057" w:rsidP="0006279C">
            <w:pPr>
              <w:adjustRightInd w:val="0"/>
              <w:snapToGrid w:val="0"/>
              <w:spacing w:line="240" w:lineRule="atLeast"/>
              <w:jc w:val="center"/>
              <w:rPr>
                <w:rFonts w:ascii="Times New Roman" w:eastAsia="標楷體" w:hAnsi="Times New Roman" w:cs="Times New Roman"/>
              </w:rPr>
            </w:pPr>
            <w:r w:rsidRPr="0006279C">
              <w:rPr>
                <w:rFonts w:ascii="Times New Roman" w:eastAsia="標楷體" w:hAnsi="Times New Roman" w:cs="Times New Roman"/>
              </w:rPr>
              <w:t>15%</w:t>
            </w:r>
          </w:p>
        </w:tc>
        <w:tc>
          <w:tcPr>
            <w:tcW w:w="3409" w:type="dxa"/>
            <w:vMerge w:val="restart"/>
            <w:vAlign w:val="center"/>
          </w:tcPr>
          <w:p w:rsidR="009C5057" w:rsidRPr="0006279C" w:rsidRDefault="009C5057" w:rsidP="0006279C">
            <w:pPr>
              <w:adjustRightInd w:val="0"/>
              <w:snapToGrid w:val="0"/>
              <w:spacing w:line="240" w:lineRule="atLeast"/>
              <w:jc w:val="both"/>
              <w:rPr>
                <w:rFonts w:ascii="Times New Roman" w:eastAsia="標楷體" w:hAnsi="Times New Roman" w:cs="Times New Roman"/>
              </w:rPr>
            </w:pPr>
            <w:r w:rsidRPr="0006279C">
              <w:rPr>
                <w:rFonts w:ascii="Times New Roman" w:eastAsia="標楷體" w:hAnsi="Times New Roman" w:cs="Times New Roman"/>
              </w:rPr>
              <w:t>2.</w:t>
            </w:r>
            <w:r w:rsidRPr="0006279C">
              <w:rPr>
                <w:rFonts w:ascii="Times New Roman" w:eastAsia="標楷體" w:hAnsi="Times New Roman" w:cs="Times New Roman"/>
              </w:rPr>
              <w:t>訂定合適本實驗場所安全衛生工作之須知、守則或規範。並公告於入口明顯處。</w:t>
            </w:r>
            <w:r w:rsidRPr="0006279C">
              <w:rPr>
                <w:rFonts w:ascii="Times New Roman" w:eastAsia="標楷體" w:hAnsi="Times New Roman" w:cs="Times New Roman"/>
              </w:rPr>
              <w:t>(5%)</w:t>
            </w:r>
          </w:p>
        </w:tc>
        <w:tc>
          <w:tcPr>
            <w:tcW w:w="3132" w:type="dxa"/>
            <w:tcBorders>
              <w:top w:val="single" w:sz="4" w:space="0" w:color="auto"/>
            </w:tcBorders>
            <w:vAlign w:val="center"/>
          </w:tcPr>
          <w:p w:rsidR="009C5057" w:rsidRPr="0006279C" w:rsidRDefault="009C5057" w:rsidP="0006279C">
            <w:pPr>
              <w:autoSpaceDE w:val="0"/>
              <w:autoSpaceDN w:val="0"/>
              <w:adjustRightInd w:val="0"/>
              <w:snapToGrid w:val="0"/>
              <w:spacing w:line="240" w:lineRule="atLeast"/>
              <w:jc w:val="both"/>
              <w:rPr>
                <w:rFonts w:ascii="Times New Roman" w:eastAsia="標楷體" w:hAnsi="Times New Roman" w:cs="Times New Roman"/>
                <w:kern w:val="0"/>
              </w:rPr>
            </w:pPr>
            <w:r w:rsidRPr="0006279C">
              <w:rPr>
                <w:rFonts w:ascii="Times New Roman" w:eastAsia="標楷體" w:hAnsi="Times New Roman" w:cs="Times New Roman"/>
                <w:kern w:val="0"/>
              </w:rPr>
              <w:t>(1)</w:t>
            </w:r>
            <w:r w:rsidRPr="0006279C">
              <w:rPr>
                <w:rFonts w:ascii="Times New Roman" w:eastAsia="標楷體" w:hAnsi="Times New Roman" w:cs="Times New Roman"/>
                <w:kern w:val="0"/>
              </w:rPr>
              <w:t>安全衛生工作須知符合本</w:t>
            </w:r>
            <w:r w:rsidRPr="0006279C">
              <w:rPr>
                <w:rFonts w:ascii="Times New Roman" w:eastAsia="標楷體" w:hAnsi="Times New Roman" w:cs="Times New Roman"/>
              </w:rPr>
              <w:t>實驗</w:t>
            </w:r>
            <w:r w:rsidRPr="0006279C">
              <w:rPr>
                <w:rFonts w:ascii="Times New Roman" w:eastAsia="標楷體" w:hAnsi="Times New Roman" w:cs="Times New Roman"/>
                <w:kern w:val="0"/>
              </w:rPr>
              <w:t>場所之操作危害特性。</w:t>
            </w:r>
          </w:p>
        </w:tc>
        <w:tc>
          <w:tcPr>
            <w:tcW w:w="576" w:type="dxa"/>
            <w:tcBorders>
              <w:bottom w:val="single" w:sz="4" w:space="0" w:color="auto"/>
            </w:tcBorders>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525" w:type="dxa"/>
            <w:tcBorders>
              <w:bottom w:val="single" w:sz="4" w:space="0" w:color="auto"/>
            </w:tcBorders>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524" w:type="dxa"/>
            <w:tcBorders>
              <w:bottom w:val="single" w:sz="4" w:space="0" w:color="auto"/>
            </w:tcBorders>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456" w:type="dxa"/>
            <w:tcBorders>
              <w:bottom w:val="single" w:sz="4" w:space="0" w:color="auto"/>
            </w:tcBorders>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576" w:type="dxa"/>
            <w:tcBorders>
              <w:bottom w:val="single" w:sz="4" w:space="0" w:color="auto"/>
            </w:tcBorders>
          </w:tcPr>
          <w:p w:rsidR="009C5057" w:rsidRPr="0006279C" w:rsidRDefault="009C5057" w:rsidP="0006279C">
            <w:pPr>
              <w:adjustRightInd w:val="0"/>
              <w:snapToGrid w:val="0"/>
              <w:spacing w:line="240" w:lineRule="atLeast"/>
              <w:rPr>
                <w:rFonts w:ascii="Times New Roman" w:eastAsia="標楷體" w:hAnsi="Times New Roman" w:cs="Times New Roman"/>
              </w:rPr>
            </w:pPr>
          </w:p>
        </w:tc>
      </w:tr>
      <w:tr w:rsidR="0006279C" w:rsidRPr="0006279C" w:rsidTr="0006279C">
        <w:trPr>
          <w:trHeight w:val="415"/>
        </w:trPr>
        <w:tc>
          <w:tcPr>
            <w:tcW w:w="656" w:type="dxa"/>
            <w:vMerge/>
            <w:vAlign w:val="center"/>
          </w:tcPr>
          <w:p w:rsidR="009C5057" w:rsidRPr="0006279C" w:rsidRDefault="009C5057" w:rsidP="0006279C">
            <w:pPr>
              <w:adjustRightInd w:val="0"/>
              <w:snapToGrid w:val="0"/>
              <w:spacing w:line="240" w:lineRule="atLeast"/>
              <w:jc w:val="center"/>
              <w:rPr>
                <w:rFonts w:ascii="Times New Roman" w:eastAsia="標楷體" w:hAnsi="Times New Roman" w:cs="Times New Roman"/>
              </w:rPr>
            </w:pPr>
          </w:p>
        </w:tc>
        <w:tc>
          <w:tcPr>
            <w:tcW w:w="3409" w:type="dxa"/>
            <w:vMerge/>
            <w:vAlign w:val="center"/>
          </w:tcPr>
          <w:p w:rsidR="009C5057" w:rsidRPr="0006279C" w:rsidRDefault="009C5057" w:rsidP="0006279C">
            <w:pPr>
              <w:adjustRightInd w:val="0"/>
              <w:snapToGrid w:val="0"/>
              <w:spacing w:line="240" w:lineRule="atLeast"/>
              <w:jc w:val="both"/>
              <w:rPr>
                <w:rFonts w:ascii="Times New Roman" w:eastAsia="標楷體" w:hAnsi="Times New Roman" w:cs="Times New Roman"/>
              </w:rPr>
            </w:pPr>
          </w:p>
        </w:tc>
        <w:tc>
          <w:tcPr>
            <w:tcW w:w="3132" w:type="dxa"/>
            <w:tcBorders>
              <w:top w:val="single" w:sz="4" w:space="0" w:color="auto"/>
            </w:tcBorders>
            <w:vAlign w:val="center"/>
          </w:tcPr>
          <w:p w:rsidR="009C5057" w:rsidRPr="0006279C" w:rsidRDefault="009C5057" w:rsidP="0006279C">
            <w:pPr>
              <w:autoSpaceDE w:val="0"/>
              <w:autoSpaceDN w:val="0"/>
              <w:adjustRightInd w:val="0"/>
              <w:snapToGrid w:val="0"/>
              <w:spacing w:line="240" w:lineRule="atLeast"/>
              <w:jc w:val="both"/>
              <w:rPr>
                <w:rFonts w:ascii="Times New Roman" w:eastAsia="標楷體" w:hAnsi="Times New Roman" w:cs="Times New Roman"/>
                <w:kern w:val="0"/>
              </w:rPr>
            </w:pPr>
            <w:r w:rsidRPr="0006279C">
              <w:rPr>
                <w:rFonts w:ascii="Times New Roman" w:eastAsia="標楷體" w:hAnsi="Times New Roman" w:cs="Times New Roman"/>
                <w:kern w:val="0"/>
              </w:rPr>
              <w:t>(2)</w:t>
            </w:r>
            <w:r w:rsidRPr="0006279C">
              <w:rPr>
                <w:rFonts w:ascii="Times New Roman" w:eastAsia="標楷體" w:hAnsi="Times New Roman" w:cs="Times New Roman"/>
              </w:rPr>
              <w:t xml:space="preserve"> </w:t>
            </w:r>
            <w:r w:rsidRPr="0006279C">
              <w:rPr>
                <w:rFonts w:ascii="Times New Roman" w:eastAsia="標楷體" w:hAnsi="Times New Roman" w:cs="Times New Roman"/>
              </w:rPr>
              <w:t>工作須知公告於入口明顯處</w:t>
            </w:r>
            <w:r w:rsidRPr="0006279C">
              <w:rPr>
                <w:rFonts w:ascii="Times New Roman" w:eastAsia="標楷體" w:hAnsi="Times New Roman" w:cs="Times New Roman"/>
                <w:kern w:val="0"/>
              </w:rPr>
              <w:t>。</w:t>
            </w:r>
          </w:p>
        </w:tc>
        <w:tc>
          <w:tcPr>
            <w:tcW w:w="576" w:type="dxa"/>
            <w:tcBorders>
              <w:top w:val="single" w:sz="4" w:space="0" w:color="auto"/>
              <w:bottom w:val="single" w:sz="4" w:space="0" w:color="auto"/>
            </w:tcBorders>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525" w:type="dxa"/>
            <w:tcBorders>
              <w:top w:val="single" w:sz="4" w:space="0" w:color="auto"/>
              <w:bottom w:val="single" w:sz="4" w:space="0" w:color="auto"/>
            </w:tcBorders>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524" w:type="dxa"/>
            <w:tcBorders>
              <w:top w:val="single" w:sz="4" w:space="0" w:color="auto"/>
              <w:bottom w:val="single" w:sz="4" w:space="0" w:color="auto"/>
            </w:tcBorders>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456" w:type="dxa"/>
            <w:tcBorders>
              <w:top w:val="single" w:sz="4" w:space="0" w:color="auto"/>
              <w:bottom w:val="single" w:sz="4" w:space="0" w:color="auto"/>
            </w:tcBorders>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576" w:type="dxa"/>
            <w:tcBorders>
              <w:top w:val="single" w:sz="4" w:space="0" w:color="auto"/>
              <w:bottom w:val="single" w:sz="4" w:space="0" w:color="auto"/>
            </w:tcBorders>
          </w:tcPr>
          <w:p w:rsidR="009C5057" w:rsidRPr="0006279C" w:rsidRDefault="009C5057" w:rsidP="0006279C">
            <w:pPr>
              <w:adjustRightInd w:val="0"/>
              <w:snapToGrid w:val="0"/>
              <w:spacing w:line="240" w:lineRule="atLeast"/>
              <w:rPr>
                <w:rFonts w:ascii="Times New Roman" w:eastAsia="標楷體" w:hAnsi="Times New Roman" w:cs="Times New Roman"/>
              </w:rPr>
            </w:pPr>
          </w:p>
        </w:tc>
      </w:tr>
      <w:tr w:rsidR="0006279C" w:rsidRPr="0006279C" w:rsidTr="0006279C">
        <w:trPr>
          <w:trHeight w:val="210"/>
        </w:trPr>
        <w:tc>
          <w:tcPr>
            <w:tcW w:w="656" w:type="dxa"/>
            <w:vMerge/>
            <w:vAlign w:val="center"/>
          </w:tcPr>
          <w:p w:rsidR="009C5057" w:rsidRPr="0006279C" w:rsidRDefault="009C5057" w:rsidP="0006279C">
            <w:pPr>
              <w:adjustRightInd w:val="0"/>
              <w:snapToGrid w:val="0"/>
              <w:spacing w:line="240" w:lineRule="atLeast"/>
              <w:jc w:val="center"/>
              <w:rPr>
                <w:rFonts w:ascii="Times New Roman" w:eastAsia="標楷體" w:hAnsi="Times New Roman" w:cs="Times New Roman"/>
              </w:rPr>
            </w:pPr>
          </w:p>
        </w:tc>
        <w:tc>
          <w:tcPr>
            <w:tcW w:w="3409" w:type="dxa"/>
            <w:vMerge w:val="restart"/>
            <w:vAlign w:val="center"/>
          </w:tcPr>
          <w:p w:rsidR="009C5057" w:rsidRPr="0006279C" w:rsidRDefault="009C5057" w:rsidP="0006279C">
            <w:pPr>
              <w:adjustRightInd w:val="0"/>
              <w:snapToGrid w:val="0"/>
              <w:spacing w:line="240" w:lineRule="atLeast"/>
              <w:jc w:val="both"/>
              <w:rPr>
                <w:rFonts w:ascii="Times New Roman" w:eastAsia="標楷體" w:hAnsi="Times New Roman" w:cs="Times New Roman"/>
              </w:rPr>
            </w:pPr>
            <w:r w:rsidRPr="0006279C">
              <w:rPr>
                <w:rFonts w:ascii="Times New Roman" w:eastAsia="標楷體" w:hAnsi="Times New Roman" w:cs="Times New Roman"/>
              </w:rPr>
              <w:t>3.</w:t>
            </w:r>
            <w:r w:rsidRPr="0006279C">
              <w:rPr>
                <w:rFonts w:ascii="Times New Roman" w:eastAsia="標楷體" w:hAnsi="Times New Roman" w:cs="Times New Roman"/>
              </w:rPr>
              <w:t>人員教育訓練。</w:t>
            </w:r>
            <w:r w:rsidRPr="0006279C">
              <w:rPr>
                <w:rFonts w:ascii="Times New Roman" w:eastAsia="標楷體" w:hAnsi="Times New Roman" w:cs="Times New Roman"/>
              </w:rPr>
              <w:t>(10%)</w:t>
            </w:r>
          </w:p>
        </w:tc>
        <w:tc>
          <w:tcPr>
            <w:tcW w:w="3132" w:type="dxa"/>
            <w:tcBorders>
              <w:bottom w:val="single" w:sz="4" w:space="0" w:color="auto"/>
            </w:tcBorders>
            <w:vAlign w:val="center"/>
          </w:tcPr>
          <w:p w:rsidR="009C5057" w:rsidRPr="0006279C" w:rsidRDefault="009C5057" w:rsidP="0006279C">
            <w:pPr>
              <w:autoSpaceDE w:val="0"/>
              <w:autoSpaceDN w:val="0"/>
              <w:adjustRightInd w:val="0"/>
              <w:snapToGrid w:val="0"/>
              <w:spacing w:line="240" w:lineRule="atLeast"/>
              <w:jc w:val="both"/>
              <w:rPr>
                <w:rFonts w:ascii="Times New Roman" w:eastAsia="標楷體" w:hAnsi="Times New Roman" w:cs="Times New Roman"/>
                <w:kern w:val="0"/>
              </w:rPr>
            </w:pPr>
            <w:r w:rsidRPr="0006279C">
              <w:rPr>
                <w:rFonts w:ascii="Times New Roman" w:eastAsia="標楷體" w:hAnsi="Times New Roman" w:cs="Times New Roman"/>
                <w:kern w:val="0"/>
              </w:rPr>
              <w:t>(1)</w:t>
            </w:r>
            <w:r w:rsidRPr="0006279C">
              <w:rPr>
                <w:rFonts w:ascii="Times New Roman" w:eastAsia="標楷體" w:hAnsi="Times New Roman" w:cs="Times New Roman"/>
                <w:kern w:val="0"/>
              </w:rPr>
              <w:t>環安教育訓練合格比例。</w:t>
            </w:r>
          </w:p>
        </w:tc>
        <w:tc>
          <w:tcPr>
            <w:tcW w:w="576" w:type="dxa"/>
            <w:tcBorders>
              <w:top w:val="single" w:sz="4" w:space="0" w:color="auto"/>
              <w:bottom w:val="single" w:sz="4" w:space="0" w:color="auto"/>
            </w:tcBorders>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525" w:type="dxa"/>
            <w:tcBorders>
              <w:top w:val="single" w:sz="4" w:space="0" w:color="auto"/>
              <w:bottom w:val="single" w:sz="4" w:space="0" w:color="auto"/>
            </w:tcBorders>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524" w:type="dxa"/>
            <w:tcBorders>
              <w:top w:val="single" w:sz="4" w:space="0" w:color="auto"/>
              <w:bottom w:val="single" w:sz="4" w:space="0" w:color="auto"/>
            </w:tcBorders>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456" w:type="dxa"/>
            <w:tcBorders>
              <w:top w:val="single" w:sz="4" w:space="0" w:color="auto"/>
              <w:bottom w:val="single" w:sz="4" w:space="0" w:color="auto"/>
            </w:tcBorders>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576" w:type="dxa"/>
            <w:tcBorders>
              <w:top w:val="single" w:sz="4" w:space="0" w:color="auto"/>
              <w:bottom w:val="single" w:sz="4" w:space="0" w:color="auto"/>
            </w:tcBorders>
          </w:tcPr>
          <w:p w:rsidR="009C5057" w:rsidRPr="0006279C" w:rsidRDefault="009C5057" w:rsidP="0006279C">
            <w:pPr>
              <w:adjustRightInd w:val="0"/>
              <w:snapToGrid w:val="0"/>
              <w:spacing w:line="240" w:lineRule="atLeast"/>
              <w:rPr>
                <w:rFonts w:ascii="Times New Roman" w:eastAsia="標楷體" w:hAnsi="Times New Roman" w:cs="Times New Roman"/>
              </w:rPr>
            </w:pPr>
          </w:p>
        </w:tc>
      </w:tr>
      <w:tr w:rsidR="0006279C" w:rsidRPr="0006279C" w:rsidTr="0006279C">
        <w:trPr>
          <w:trHeight w:val="210"/>
        </w:trPr>
        <w:tc>
          <w:tcPr>
            <w:tcW w:w="656" w:type="dxa"/>
            <w:vMerge/>
            <w:vAlign w:val="center"/>
          </w:tcPr>
          <w:p w:rsidR="009C5057" w:rsidRPr="0006279C" w:rsidRDefault="009C5057" w:rsidP="0006279C">
            <w:pPr>
              <w:adjustRightInd w:val="0"/>
              <w:snapToGrid w:val="0"/>
              <w:spacing w:line="240" w:lineRule="atLeast"/>
              <w:jc w:val="center"/>
              <w:rPr>
                <w:rFonts w:ascii="Times New Roman" w:eastAsia="標楷體" w:hAnsi="Times New Roman" w:cs="Times New Roman"/>
              </w:rPr>
            </w:pPr>
          </w:p>
        </w:tc>
        <w:tc>
          <w:tcPr>
            <w:tcW w:w="3409" w:type="dxa"/>
            <w:vMerge/>
            <w:vAlign w:val="center"/>
          </w:tcPr>
          <w:p w:rsidR="009C5057" w:rsidRPr="0006279C" w:rsidRDefault="009C5057" w:rsidP="0006279C">
            <w:pPr>
              <w:adjustRightInd w:val="0"/>
              <w:snapToGrid w:val="0"/>
              <w:spacing w:line="240" w:lineRule="atLeast"/>
              <w:jc w:val="both"/>
              <w:rPr>
                <w:rFonts w:ascii="Times New Roman" w:eastAsia="標楷體" w:hAnsi="Times New Roman" w:cs="Times New Roman"/>
              </w:rPr>
            </w:pPr>
          </w:p>
        </w:tc>
        <w:tc>
          <w:tcPr>
            <w:tcW w:w="3132" w:type="dxa"/>
            <w:tcBorders>
              <w:bottom w:val="single" w:sz="4" w:space="0" w:color="auto"/>
            </w:tcBorders>
            <w:vAlign w:val="center"/>
          </w:tcPr>
          <w:p w:rsidR="009C5057" w:rsidRPr="0006279C" w:rsidRDefault="009C5057" w:rsidP="0006279C">
            <w:pPr>
              <w:autoSpaceDE w:val="0"/>
              <w:autoSpaceDN w:val="0"/>
              <w:adjustRightInd w:val="0"/>
              <w:snapToGrid w:val="0"/>
              <w:spacing w:line="240" w:lineRule="atLeast"/>
              <w:jc w:val="both"/>
              <w:rPr>
                <w:rFonts w:ascii="Times New Roman" w:eastAsia="標楷體" w:hAnsi="Times New Roman" w:cs="Times New Roman"/>
                <w:kern w:val="0"/>
              </w:rPr>
            </w:pPr>
            <w:r w:rsidRPr="0006279C">
              <w:rPr>
                <w:rFonts w:ascii="Times New Roman" w:eastAsia="標楷體" w:hAnsi="Times New Roman" w:cs="Times New Roman"/>
                <w:kern w:val="0"/>
              </w:rPr>
              <w:t>(2)</w:t>
            </w:r>
            <w:r w:rsidRPr="0006279C">
              <w:rPr>
                <w:rFonts w:ascii="Times New Roman" w:eastAsia="標楷體" w:hAnsi="Times New Roman" w:cs="Times New Roman"/>
              </w:rPr>
              <w:t xml:space="preserve"> </w:t>
            </w:r>
            <w:r w:rsidRPr="0006279C">
              <w:rPr>
                <w:rFonts w:ascii="Times New Roman" w:eastAsia="標楷體" w:hAnsi="Times New Roman" w:cs="Times New Roman"/>
              </w:rPr>
              <w:t>實驗</w:t>
            </w:r>
            <w:r w:rsidRPr="0006279C">
              <w:rPr>
                <w:rFonts w:ascii="Times New Roman" w:eastAsia="標楷體" w:hAnsi="Times New Roman" w:cs="Times New Roman"/>
                <w:kern w:val="0"/>
              </w:rPr>
              <w:t>場所內部教育宣導紀錄。</w:t>
            </w:r>
          </w:p>
        </w:tc>
        <w:tc>
          <w:tcPr>
            <w:tcW w:w="576" w:type="dxa"/>
            <w:tcBorders>
              <w:top w:val="single" w:sz="4" w:space="0" w:color="auto"/>
            </w:tcBorders>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525" w:type="dxa"/>
            <w:tcBorders>
              <w:top w:val="single" w:sz="4" w:space="0" w:color="auto"/>
            </w:tcBorders>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524" w:type="dxa"/>
            <w:tcBorders>
              <w:top w:val="single" w:sz="4" w:space="0" w:color="auto"/>
            </w:tcBorders>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456" w:type="dxa"/>
            <w:tcBorders>
              <w:top w:val="single" w:sz="4" w:space="0" w:color="auto"/>
            </w:tcBorders>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576" w:type="dxa"/>
            <w:tcBorders>
              <w:top w:val="single" w:sz="4" w:space="0" w:color="auto"/>
            </w:tcBorders>
          </w:tcPr>
          <w:p w:rsidR="009C5057" w:rsidRPr="0006279C" w:rsidRDefault="009C5057" w:rsidP="0006279C">
            <w:pPr>
              <w:adjustRightInd w:val="0"/>
              <w:snapToGrid w:val="0"/>
              <w:spacing w:line="240" w:lineRule="atLeast"/>
              <w:rPr>
                <w:rFonts w:ascii="Times New Roman" w:eastAsia="標楷體" w:hAnsi="Times New Roman" w:cs="Times New Roman"/>
              </w:rPr>
            </w:pPr>
          </w:p>
        </w:tc>
      </w:tr>
      <w:tr w:rsidR="0006279C" w:rsidRPr="0006279C" w:rsidTr="0006279C">
        <w:trPr>
          <w:trHeight w:val="982"/>
        </w:trPr>
        <w:tc>
          <w:tcPr>
            <w:tcW w:w="656" w:type="dxa"/>
            <w:vMerge w:val="restart"/>
            <w:tcBorders>
              <w:top w:val="single" w:sz="4" w:space="0" w:color="auto"/>
            </w:tcBorders>
            <w:vAlign w:val="center"/>
          </w:tcPr>
          <w:p w:rsidR="009C5057" w:rsidRPr="0006279C" w:rsidRDefault="009C5057" w:rsidP="0006279C">
            <w:pPr>
              <w:adjustRightInd w:val="0"/>
              <w:snapToGrid w:val="0"/>
              <w:spacing w:line="240" w:lineRule="atLeast"/>
              <w:jc w:val="center"/>
              <w:rPr>
                <w:rFonts w:ascii="Times New Roman" w:eastAsia="標楷體" w:hAnsi="Times New Roman" w:cs="Times New Roman"/>
              </w:rPr>
            </w:pPr>
            <w:r w:rsidRPr="0006279C">
              <w:rPr>
                <w:rFonts w:ascii="Times New Roman" w:eastAsia="標楷體" w:hAnsi="Times New Roman" w:cs="Times New Roman"/>
              </w:rPr>
              <w:t>自</w:t>
            </w:r>
          </w:p>
          <w:p w:rsidR="009C5057" w:rsidRPr="0006279C" w:rsidRDefault="009C5057" w:rsidP="0006279C">
            <w:pPr>
              <w:adjustRightInd w:val="0"/>
              <w:snapToGrid w:val="0"/>
              <w:spacing w:line="240" w:lineRule="atLeast"/>
              <w:jc w:val="center"/>
              <w:rPr>
                <w:rFonts w:ascii="Times New Roman" w:eastAsia="標楷體" w:hAnsi="Times New Roman" w:cs="Times New Roman"/>
              </w:rPr>
            </w:pPr>
            <w:r w:rsidRPr="0006279C">
              <w:rPr>
                <w:rFonts w:ascii="Times New Roman" w:eastAsia="標楷體" w:hAnsi="Times New Roman" w:cs="Times New Roman"/>
              </w:rPr>
              <w:t>動</w:t>
            </w:r>
          </w:p>
          <w:p w:rsidR="009C5057" w:rsidRPr="0006279C" w:rsidRDefault="009C5057" w:rsidP="0006279C">
            <w:pPr>
              <w:adjustRightInd w:val="0"/>
              <w:snapToGrid w:val="0"/>
              <w:spacing w:line="240" w:lineRule="atLeast"/>
              <w:jc w:val="center"/>
              <w:rPr>
                <w:rFonts w:ascii="Times New Roman" w:eastAsia="標楷體" w:hAnsi="Times New Roman" w:cs="Times New Roman"/>
              </w:rPr>
            </w:pPr>
            <w:r w:rsidRPr="0006279C">
              <w:rPr>
                <w:rFonts w:ascii="Times New Roman" w:eastAsia="標楷體" w:hAnsi="Times New Roman" w:cs="Times New Roman"/>
              </w:rPr>
              <w:t>檢</w:t>
            </w:r>
          </w:p>
          <w:p w:rsidR="009C5057" w:rsidRPr="0006279C" w:rsidRDefault="009C5057" w:rsidP="0006279C">
            <w:pPr>
              <w:adjustRightInd w:val="0"/>
              <w:snapToGrid w:val="0"/>
              <w:spacing w:line="240" w:lineRule="atLeast"/>
              <w:jc w:val="center"/>
              <w:rPr>
                <w:rFonts w:ascii="Times New Roman" w:eastAsia="標楷體" w:hAnsi="Times New Roman" w:cs="Times New Roman"/>
              </w:rPr>
            </w:pPr>
            <w:r w:rsidRPr="0006279C">
              <w:rPr>
                <w:rFonts w:ascii="Times New Roman" w:eastAsia="標楷體" w:hAnsi="Times New Roman" w:cs="Times New Roman"/>
              </w:rPr>
              <w:lastRenderedPageBreak/>
              <w:t>查</w:t>
            </w:r>
          </w:p>
          <w:p w:rsidR="009C5057" w:rsidRPr="0006279C" w:rsidRDefault="009C5057" w:rsidP="0006279C">
            <w:pPr>
              <w:adjustRightInd w:val="0"/>
              <w:snapToGrid w:val="0"/>
              <w:spacing w:line="240" w:lineRule="atLeast"/>
              <w:jc w:val="center"/>
              <w:rPr>
                <w:rFonts w:ascii="Times New Roman" w:eastAsia="標楷體" w:hAnsi="Times New Roman" w:cs="Times New Roman"/>
              </w:rPr>
            </w:pPr>
            <w:r w:rsidRPr="0006279C">
              <w:rPr>
                <w:rFonts w:ascii="Times New Roman" w:eastAsia="標楷體" w:hAnsi="Times New Roman" w:cs="Times New Roman"/>
              </w:rPr>
              <w:t>暨風險評估</w:t>
            </w:r>
          </w:p>
          <w:p w:rsidR="009C5057" w:rsidRPr="0006279C" w:rsidRDefault="009C5057" w:rsidP="0006279C">
            <w:pPr>
              <w:adjustRightInd w:val="0"/>
              <w:snapToGrid w:val="0"/>
              <w:spacing w:line="240" w:lineRule="atLeast"/>
              <w:jc w:val="center"/>
              <w:rPr>
                <w:rFonts w:ascii="Times New Roman" w:eastAsia="標楷體" w:hAnsi="Times New Roman" w:cs="Times New Roman"/>
              </w:rPr>
            </w:pPr>
            <w:r w:rsidRPr="0006279C">
              <w:rPr>
                <w:rFonts w:ascii="Times New Roman" w:eastAsia="標楷體" w:hAnsi="Times New Roman" w:cs="Times New Roman"/>
              </w:rPr>
              <w:t>10%</w:t>
            </w:r>
          </w:p>
        </w:tc>
        <w:tc>
          <w:tcPr>
            <w:tcW w:w="3409" w:type="dxa"/>
            <w:vMerge w:val="restart"/>
            <w:tcBorders>
              <w:top w:val="single" w:sz="4" w:space="0" w:color="auto"/>
              <w:bottom w:val="single" w:sz="4" w:space="0" w:color="000000"/>
            </w:tcBorders>
          </w:tcPr>
          <w:p w:rsidR="009C5057" w:rsidRPr="0006279C" w:rsidRDefault="009C5057" w:rsidP="0006279C">
            <w:pPr>
              <w:autoSpaceDE w:val="0"/>
              <w:autoSpaceDN w:val="0"/>
              <w:adjustRightInd w:val="0"/>
              <w:snapToGrid w:val="0"/>
              <w:spacing w:line="240" w:lineRule="atLeast"/>
              <w:rPr>
                <w:rFonts w:ascii="Times New Roman" w:eastAsia="標楷體" w:hAnsi="Times New Roman" w:cs="Times New Roman"/>
                <w:kern w:val="0"/>
              </w:rPr>
            </w:pPr>
            <w:r w:rsidRPr="0006279C">
              <w:rPr>
                <w:rFonts w:ascii="Times New Roman" w:eastAsia="標楷體" w:hAnsi="Times New Roman" w:cs="Times New Roman"/>
                <w:kern w:val="0"/>
              </w:rPr>
              <w:lastRenderedPageBreak/>
              <w:t>4.</w:t>
            </w:r>
            <w:r w:rsidRPr="0006279C">
              <w:rPr>
                <w:rFonts w:ascii="Times New Roman" w:eastAsia="標楷體" w:hAnsi="Times New Roman" w:cs="Times New Roman"/>
                <w:kern w:val="0"/>
              </w:rPr>
              <w:t>訂定安全衛生相關之自動檢查計畫</w:t>
            </w:r>
            <w:r w:rsidRPr="0006279C">
              <w:rPr>
                <w:rFonts w:ascii="Times New Roman" w:eastAsia="標楷體" w:hAnsi="Times New Roman" w:cs="Times New Roman"/>
                <w:kern w:val="0"/>
              </w:rPr>
              <w:t xml:space="preserve"> (</w:t>
            </w:r>
            <w:r w:rsidRPr="0006279C">
              <w:rPr>
                <w:rFonts w:ascii="Times New Roman" w:eastAsia="標楷體" w:hAnsi="Times New Roman" w:cs="Times New Roman"/>
                <w:kern w:val="0"/>
              </w:rPr>
              <w:t>如：鍋爐、第一種壓力容器、第二種壓力容</w:t>
            </w:r>
            <w:r w:rsidRPr="0006279C">
              <w:rPr>
                <w:rFonts w:ascii="Times New Roman" w:eastAsia="標楷體" w:hAnsi="Times New Roman" w:cs="Times New Roman"/>
                <w:kern w:val="0"/>
              </w:rPr>
              <w:lastRenderedPageBreak/>
              <w:t>器、小型壓力容器、危害物質製造處置、局部排氣裝置、空氣清淨裝置或除塵設備及用電設備定期檢查、重點檢查、作業檢點</w:t>
            </w:r>
            <w:r w:rsidRPr="0006279C">
              <w:rPr>
                <w:rFonts w:ascii="Times New Roman" w:eastAsia="標楷體" w:hAnsi="Times New Roman" w:cs="Times New Roman"/>
                <w:kern w:val="0"/>
              </w:rPr>
              <w:t>)</w:t>
            </w:r>
            <w:r w:rsidRPr="0006279C">
              <w:rPr>
                <w:rFonts w:ascii="Times New Roman" w:eastAsia="標楷體" w:hAnsi="Times New Roman" w:cs="Times New Roman"/>
                <w:kern w:val="0"/>
              </w:rPr>
              <w:t>，並保留檢查紀錄三年。</w:t>
            </w:r>
          </w:p>
          <w:p w:rsidR="009C5057" w:rsidRPr="0006279C" w:rsidRDefault="009C5057" w:rsidP="0006279C">
            <w:pPr>
              <w:autoSpaceDE w:val="0"/>
              <w:autoSpaceDN w:val="0"/>
              <w:adjustRightInd w:val="0"/>
              <w:snapToGrid w:val="0"/>
              <w:spacing w:line="240" w:lineRule="atLeast"/>
              <w:rPr>
                <w:rFonts w:ascii="Times New Roman" w:eastAsia="標楷體" w:hAnsi="Times New Roman" w:cs="Times New Roman"/>
                <w:kern w:val="0"/>
              </w:rPr>
            </w:pPr>
            <w:r w:rsidRPr="0006279C">
              <w:rPr>
                <w:rFonts w:ascii="Times New Roman" w:eastAsia="標楷體" w:hAnsi="Times New Roman" w:cs="Times New Roman"/>
                <w:kern w:val="0"/>
              </w:rPr>
              <w:t>檢查紀錄應包含：</w:t>
            </w:r>
          </w:p>
          <w:p w:rsidR="009C5057" w:rsidRPr="0006279C" w:rsidRDefault="009C5057" w:rsidP="0006279C">
            <w:pPr>
              <w:autoSpaceDE w:val="0"/>
              <w:autoSpaceDN w:val="0"/>
              <w:adjustRightInd w:val="0"/>
              <w:snapToGrid w:val="0"/>
              <w:spacing w:line="240" w:lineRule="atLeast"/>
              <w:rPr>
                <w:rFonts w:ascii="Times New Roman" w:eastAsia="標楷體" w:hAnsi="Times New Roman" w:cs="Times New Roman"/>
                <w:kern w:val="0"/>
              </w:rPr>
            </w:pPr>
            <w:r w:rsidRPr="0006279C">
              <w:rPr>
                <w:rFonts w:ascii="Times New Roman" w:eastAsia="標楷體" w:hAnsi="Times New Roman" w:cs="Times New Roman"/>
                <w:kern w:val="0"/>
              </w:rPr>
              <w:t>一、檢查年月日。</w:t>
            </w:r>
          </w:p>
          <w:p w:rsidR="009C5057" w:rsidRPr="0006279C" w:rsidRDefault="009C5057" w:rsidP="0006279C">
            <w:pPr>
              <w:autoSpaceDE w:val="0"/>
              <w:autoSpaceDN w:val="0"/>
              <w:adjustRightInd w:val="0"/>
              <w:snapToGrid w:val="0"/>
              <w:spacing w:line="240" w:lineRule="atLeast"/>
              <w:rPr>
                <w:rFonts w:ascii="Times New Roman" w:eastAsia="標楷體" w:hAnsi="Times New Roman" w:cs="Times New Roman"/>
                <w:kern w:val="0"/>
              </w:rPr>
            </w:pPr>
            <w:r w:rsidRPr="0006279C">
              <w:rPr>
                <w:rFonts w:ascii="Times New Roman" w:eastAsia="標楷體" w:hAnsi="Times New Roman" w:cs="Times New Roman"/>
                <w:kern w:val="0"/>
              </w:rPr>
              <w:t>二、檢查方法。</w:t>
            </w:r>
          </w:p>
          <w:p w:rsidR="009C5057" w:rsidRPr="0006279C" w:rsidRDefault="009C5057" w:rsidP="0006279C">
            <w:pPr>
              <w:autoSpaceDE w:val="0"/>
              <w:autoSpaceDN w:val="0"/>
              <w:adjustRightInd w:val="0"/>
              <w:snapToGrid w:val="0"/>
              <w:spacing w:line="240" w:lineRule="atLeast"/>
              <w:rPr>
                <w:rFonts w:ascii="Times New Roman" w:eastAsia="標楷體" w:hAnsi="Times New Roman" w:cs="Times New Roman"/>
                <w:kern w:val="0"/>
              </w:rPr>
            </w:pPr>
            <w:r w:rsidRPr="0006279C">
              <w:rPr>
                <w:rFonts w:ascii="Times New Roman" w:eastAsia="標楷體" w:hAnsi="Times New Roman" w:cs="Times New Roman"/>
                <w:kern w:val="0"/>
              </w:rPr>
              <w:t>三、檢查部分。</w:t>
            </w:r>
          </w:p>
          <w:p w:rsidR="009C5057" w:rsidRPr="0006279C" w:rsidRDefault="009C5057" w:rsidP="0006279C">
            <w:pPr>
              <w:autoSpaceDE w:val="0"/>
              <w:autoSpaceDN w:val="0"/>
              <w:adjustRightInd w:val="0"/>
              <w:snapToGrid w:val="0"/>
              <w:spacing w:line="240" w:lineRule="atLeast"/>
              <w:rPr>
                <w:rFonts w:ascii="Times New Roman" w:eastAsia="標楷體" w:hAnsi="Times New Roman" w:cs="Times New Roman"/>
                <w:kern w:val="0"/>
              </w:rPr>
            </w:pPr>
            <w:r w:rsidRPr="0006279C">
              <w:rPr>
                <w:rFonts w:ascii="Times New Roman" w:eastAsia="標楷體" w:hAnsi="Times New Roman" w:cs="Times New Roman"/>
                <w:kern w:val="0"/>
              </w:rPr>
              <w:t>四、檢查結果。</w:t>
            </w:r>
          </w:p>
          <w:p w:rsidR="009C5057" w:rsidRPr="0006279C" w:rsidRDefault="009C5057" w:rsidP="0006279C">
            <w:pPr>
              <w:autoSpaceDE w:val="0"/>
              <w:autoSpaceDN w:val="0"/>
              <w:adjustRightInd w:val="0"/>
              <w:snapToGrid w:val="0"/>
              <w:spacing w:line="240" w:lineRule="atLeast"/>
              <w:rPr>
                <w:rFonts w:ascii="Times New Roman" w:eastAsia="標楷體" w:hAnsi="Times New Roman" w:cs="Times New Roman"/>
                <w:kern w:val="0"/>
              </w:rPr>
            </w:pPr>
            <w:r w:rsidRPr="0006279C">
              <w:rPr>
                <w:rFonts w:ascii="Times New Roman" w:eastAsia="標楷體" w:hAnsi="Times New Roman" w:cs="Times New Roman"/>
                <w:kern w:val="0"/>
              </w:rPr>
              <w:t>五、實施檢查者之姓名。</w:t>
            </w:r>
          </w:p>
          <w:p w:rsidR="009C5057" w:rsidRPr="0006279C" w:rsidRDefault="009C5057" w:rsidP="0006279C">
            <w:pPr>
              <w:autoSpaceDE w:val="0"/>
              <w:autoSpaceDN w:val="0"/>
              <w:adjustRightInd w:val="0"/>
              <w:snapToGrid w:val="0"/>
              <w:spacing w:line="240" w:lineRule="atLeast"/>
              <w:rPr>
                <w:rFonts w:ascii="Times New Roman" w:eastAsia="標楷體" w:hAnsi="Times New Roman" w:cs="Times New Roman"/>
              </w:rPr>
            </w:pPr>
            <w:r w:rsidRPr="0006279C">
              <w:rPr>
                <w:rFonts w:ascii="Times New Roman" w:eastAsia="標楷體" w:hAnsi="Times New Roman" w:cs="Times New Roman"/>
                <w:kern w:val="0"/>
              </w:rPr>
              <w:t>六、依檢查結果應採取改善措施之內容。</w:t>
            </w:r>
          </w:p>
        </w:tc>
        <w:tc>
          <w:tcPr>
            <w:tcW w:w="3132" w:type="dxa"/>
            <w:tcBorders>
              <w:bottom w:val="single" w:sz="4" w:space="0" w:color="auto"/>
            </w:tcBorders>
            <w:vAlign w:val="center"/>
          </w:tcPr>
          <w:p w:rsidR="009C5057" w:rsidRPr="0006279C" w:rsidRDefault="009C5057" w:rsidP="0006279C">
            <w:pPr>
              <w:autoSpaceDE w:val="0"/>
              <w:autoSpaceDN w:val="0"/>
              <w:adjustRightInd w:val="0"/>
              <w:snapToGrid w:val="0"/>
              <w:spacing w:line="240" w:lineRule="atLeast"/>
              <w:jc w:val="both"/>
              <w:rPr>
                <w:rFonts w:ascii="Times New Roman" w:eastAsia="標楷體" w:hAnsi="Times New Roman" w:cs="Times New Roman"/>
                <w:kern w:val="0"/>
              </w:rPr>
            </w:pPr>
            <w:r w:rsidRPr="0006279C">
              <w:rPr>
                <w:rFonts w:ascii="Times New Roman" w:eastAsia="標楷體" w:hAnsi="Times New Roman" w:cs="Times New Roman"/>
                <w:kern w:val="0"/>
              </w:rPr>
              <w:lastRenderedPageBreak/>
              <w:t>(1)</w:t>
            </w:r>
            <w:r w:rsidRPr="0006279C">
              <w:rPr>
                <w:rFonts w:ascii="Times New Roman" w:eastAsia="標楷體" w:hAnsi="Times New Roman" w:cs="Times New Roman"/>
                <w:kern w:val="0"/>
              </w:rPr>
              <w:t>已制定各項安全衛生相關之自動檢查計畫或表單。</w:t>
            </w:r>
          </w:p>
        </w:tc>
        <w:tc>
          <w:tcPr>
            <w:tcW w:w="576" w:type="dxa"/>
            <w:tcBorders>
              <w:bottom w:val="single" w:sz="4" w:space="0" w:color="000000"/>
            </w:tcBorders>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525" w:type="dxa"/>
            <w:tcBorders>
              <w:bottom w:val="single" w:sz="4" w:space="0" w:color="000000"/>
            </w:tcBorders>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524" w:type="dxa"/>
            <w:tcBorders>
              <w:bottom w:val="single" w:sz="4" w:space="0" w:color="000000"/>
            </w:tcBorders>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456" w:type="dxa"/>
            <w:tcBorders>
              <w:bottom w:val="single" w:sz="4" w:space="0" w:color="000000"/>
            </w:tcBorders>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576" w:type="dxa"/>
            <w:tcBorders>
              <w:bottom w:val="single" w:sz="4" w:space="0" w:color="000000"/>
            </w:tcBorders>
          </w:tcPr>
          <w:p w:rsidR="009C5057" w:rsidRPr="0006279C" w:rsidRDefault="009C5057" w:rsidP="0006279C">
            <w:pPr>
              <w:adjustRightInd w:val="0"/>
              <w:snapToGrid w:val="0"/>
              <w:spacing w:line="240" w:lineRule="atLeast"/>
              <w:rPr>
                <w:rFonts w:ascii="Times New Roman" w:eastAsia="標楷體" w:hAnsi="Times New Roman" w:cs="Times New Roman"/>
              </w:rPr>
            </w:pPr>
          </w:p>
        </w:tc>
      </w:tr>
      <w:tr w:rsidR="0006279C" w:rsidRPr="0006279C" w:rsidTr="0006279C">
        <w:trPr>
          <w:trHeight w:val="3820"/>
        </w:trPr>
        <w:tc>
          <w:tcPr>
            <w:tcW w:w="656" w:type="dxa"/>
            <w:vMerge/>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3409" w:type="dxa"/>
            <w:vMerge/>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3132" w:type="dxa"/>
            <w:tcBorders>
              <w:top w:val="single" w:sz="4" w:space="0" w:color="auto"/>
            </w:tcBorders>
            <w:vAlign w:val="center"/>
          </w:tcPr>
          <w:p w:rsidR="009C5057" w:rsidRPr="0006279C" w:rsidRDefault="009C5057" w:rsidP="0006279C">
            <w:pPr>
              <w:adjustRightInd w:val="0"/>
              <w:snapToGrid w:val="0"/>
              <w:spacing w:line="240" w:lineRule="atLeast"/>
              <w:jc w:val="both"/>
              <w:rPr>
                <w:rFonts w:ascii="Times New Roman" w:eastAsia="標楷體" w:hAnsi="Times New Roman" w:cs="Times New Roman"/>
                <w:kern w:val="0"/>
              </w:rPr>
            </w:pPr>
            <w:r w:rsidRPr="0006279C">
              <w:rPr>
                <w:rFonts w:ascii="Times New Roman" w:eastAsia="標楷體" w:hAnsi="Times New Roman" w:cs="Times New Roman"/>
                <w:kern w:val="0"/>
              </w:rPr>
              <w:t>(2)</w:t>
            </w:r>
            <w:r w:rsidRPr="0006279C">
              <w:rPr>
                <w:rFonts w:ascii="Times New Roman" w:eastAsia="標楷體" w:hAnsi="Times New Roman" w:cs="Times New Roman"/>
                <w:kern w:val="0"/>
              </w:rPr>
              <w:t>各類自動檢查確實執行，並留有紀錄備查。</w:t>
            </w:r>
          </w:p>
        </w:tc>
        <w:tc>
          <w:tcPr>
            <w:tcW w:w="576" w:type="dxa"/>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525" w:type="dxa"/>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524" w:type="dxa"/>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456" w:type="dxa"/>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576" w:type="dxa"/>
          </w:tcPr>
          <w:p w:rsidR="009C5057" w:rsidRPr="0006279C" w:rsidRDefault="009C5057" w:rsidP="0006279C">
            <w:pPr>
              <w:adjustRightInd w:val="0"/>
              <w:snapToGrid w:val="0"/>
              <w:spacing w:line="240" w:lineRule="atLeast"/>
              <w:rPr>
                <w:rFonts w:ascii="Times New Roman" w:eastAsia="標楷體" w:hAnsi="Times New Roman" w:cs="Times New Roman"/>
              </w:rPr>
            </w:pPr>
          </w:p>
        </w:tc>
      </w:tr>
      <w:tr w:rsidR="0006279C" w:rsidRPr="0006279C" w:rsidTr="0006279C">
        <w:trPr>
          <w:trHeight w:val="585"/>
        </w:trPr>
        <w:tc>
          <w:tcPr>
            <w:tcW w:w="656" w:type="dxa"/>
            <w:vMerge/>
            <w:vAlign w:val="center"/>
          </w:tcPr>
          <w:p w:rsidR="009C5057" w:rsidRPr="0006279C" w:rsidRDefault="009C5057" w:rsidP="0006279C">
            <w:pPr>
              <w:autoSpaceDE w:val="0"/>
              <w:autoSpaceDN w:val="0"/>
              <w:adjustRightInd w:val="0"/>
              <w:snapToGrid w:val="0"/>
              <w:spacing w:line="240" w:lineRule="atLeast"/>
              <w:jc w:val="center"/>
              <w:rPr>
                <w:rFonts w:ascii="Times New Roman" w:eastAsia="標楷體" w:hAnsi="Times New Roman" w:cs="Times New Roman"/>
                <w:kern w:val="0"/>
              </w:rPr>
            </w:pPr>
          </w:p>
        </w:tc>
        <w:tc>
          <w:tcPr>
            <w:tcW w:w="3409" w:type="dxa"/>
          </w:tcPr>
          <w:p w:rsidR="009C5057" w:rsidRPr="0006279C" w:rsidRDefault="009C5057" w:rsidP="0006279C">
            <w:pPr>
              <w:autoSpaceDE w:val="0"/>
              <w:autoSpaceDN w:val="0"/>
              <w:adjustRightInd w:val="0"/>
              <w:snapToGrid w:val="0"/>
              <w:spacing w:line="240" w:lineRule="atLeast"/>
              <w:rPr>
                <w:rFonts w:ascii="Times New Roman" w:eastAsia="標楷體" w:hAnsi="Times New Roman" w:cs="Times New Roman"/>
                <w:kern w:val="0"/>
              </w:rPr>
            </w:pPr>
            <w:r w:rsidRPr="0006279C">
              <w:rPr>
                <w:rFonts w:ascii="Times New Roman" w:eastAsia="標楷體" w:hAnsi="Times New Roman" w:cs="Times New Roman"/>
                <w:kern w:val="0"/>
              </w:rPr>
              <w:t>5.</w:t>
            </w:r>
            <w:r w:rsidRPr="0006279C">
              <w:rPr>
                <w:rFonts w:ascii="Times New Roman" w:eastAsia="標楷體" w:hAnsi="Times New Roman" w:cs="Times New Roman"/>
                <w:kern w:val="0"/>
              </w:rPr>
              <w:t>實驗場所危害鑑別與風險評估執行</w:t>
            </w:r>
          </w:p>
        </w:tc>
        <w:tc>
          <w:tcPr>
            <w:tcW w:w="3132" w:type="dxa"/>
            <w:tcBorders>
              <w:bottom w:val="single" w:sz="4" w:space="0" w:color="auto"/>
            </w:tcBorders>
            <w:vAlign w:val="center"/>
          </w:tcPr>
          <w:p w:rsidR="009C5057" w:rsidRPr="0006279C" w:rsidRDefault="009C5057" w:rsidP="0006279C">
            <w:pPr>
              <w:autoSpaceDE w:val="0"/>
              <w:autoSpaceDN w:val="0"/>
              <w:adjustRightInd w:val="0"/>
              <w:snapToGrid w:val="0"/>
              <w:spacing w:line="240" w:lineRule="atLeast"/>
              <w:jc w:val="both"/>
              <w:rPr>
                <w:rFonts w:ascii="Times New Roman" w:eastAsia="標楷體" w:hAnsi="Times New Roman" w:cs="Times New Roman"/>
                <w:kern w:val="0"/>
              </w:rPr>
            </w:pPr>
            <w:r w:rsidRPr="0006279C">
              <w:rPr>
                <w:rFonts w:ascii="Times New Roman" w:eastAsia="標楷體" w:hAnsi="Times New Roman" w:cs="Times New Roman"/>
                <w:kern w:val="0"/>
              </w:rPr>
              <w:t>(1)</w:t>
            </w:r>
            <w:r w:rsidRPr="0006279C">
              <w:rPr>
                <w:rFonts w:ascii="Times New Roman" w:eastAsia="標楷體" w:hAnsi="Times New Roman" w:cs="Times New Roman"/>
                <w:kern w:val="0"/>
              </w:rPr>
              <w:t>是否依規定確實執行線上實驗場所危害鑑別與風險評估</w:t>
            </w:r>
          </w:p>
        </w:tc>
        <w:tc>
          <w:tcPr>
            <w:tcW w:w="576" w:type="dxa"/>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525" w:type="dxa"/>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524" w:type="dxa"/>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456" w:type="dxa"/>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576" w:type="dxa"/>
          </w:tcPr>
          <w:p w:rsidR="009C5057" w:rsidRPr="0006279C" w:rsidRDefault="009C5057" w:rsidP="0006279C">
            <w:pPr>
              <w:adjustRightInd w:val="0"/>
              <w:snapToGrid w:val="0"/>
              <w:spacing w:line="240" w:lineRule="atLeast"/>
              <w:rPr>
                <w:rFonts w:ascii="Times New Roman" w:eastAsia="標楷體" w:hAnsi="Times New Roman" w:cs="Times New Roman"/>
              </w:rPr>
            </w:pPr>
          </w:p>
        </w:tc>
      </w:tr>
      <w:tr w:rsidR="0006279C" w:rsidRPr="0006279C" w:rsidTr="0006279C">
        <w:trPr>
          <w:trHeight w:val="585"/>
        </w:trPr>
        <w:tc>
          <w:tcPr>
            <w:tcW w:w="656" w:type="dxa"/>
            <w:vMerge w:val="restart"/>
            <w:vAlign w:val="center"/>
          </w:tcPr>
          <w:p w:rsidR="009C5057" w:rsidRPr="0006279C" w:rsidRDefault="009C5057" w:rsidP="0006279C">
            <w:pPr>
              <w:autoSpaceDE w:val="0"/>
              <w:autoSpaceDN w:val="0"/>
              <w:adjustRightInd w:val="0"/>
              <w:snapToGrid w:val="0"/>
              <w:spacing w:line="240" w:lineRule="atLeast"/>
              <w:jc w:val="center"/>
              <w:rPr>
                <w:rFonts w:ascii="Times New Roman" w:eastAsia="標楷體" w:hAnsi="Times New Roman" w:cs="Times New Roman"/>
                <w:kern w:val="0"/>
              </w:rPr>
            </w:pPr>
            <w:r w:rsidRPr="0006279C">
              <w:rPr>
                <w:rFonts w:ascii="Times New Roman" w:eastAsia="標楷體" w:hAnsi="Times New Roman" w:cs="Times New Roman"/>
                <w:kern w:val="0"/>
              </w:rPr>
              <w:t>消</w:t>
            </w:r>
          </w:p>
          <w:p w:rsidR="009C5057" w:rsidRPr="0006279C" w:rsidRDefault="009C5057" w:rsidP="0006279C">
            <w:pPr>
              <w:autoSpaceDE w:val="0"/>
              <w:autoSpaceDN w:val="0"/>
              <w:adjustRightInd w:val="0"/>
              <w:snapToGrid w:val="0"/>
              <w:spacing w:line="240" w:lineRule="atLeast"/>
              <w:jc w:val="center"/>
              <w:rPr>
                <w:rFonts w:ascii="Times New Roman" w:eastAsia="標楷體" w:hAnsi="Times New Roman" w:cs="Times New Roman"/>
                <w:kern w:val="0"/>
              </w:rPr>
            </w:pPr>
            <w:r w:rsidRPr="0006279C">
              <w:rPr>
                <w:rFonts w:ascii="Times New Roman" w:eastAsia="標楷體" w:hAnsi="Times New Roman" w:cs="Times New Roman"/>
                <w:kern w:val="0"/>
              </w:rPr>
              <w:t>防</w:t>
            </w:r>
          </w:p>
          <w:p w:rsidR="009C5057" w:rsidRPr="0006279C" w:rsidRDefault="009C5057" w:rsidP="0006279C">
            <w:pPr>
              <w:autoSpaceDE w:val="0"/>
              <w:autoSpaceDN w:val="0"/>
              <w:adjustRightInd w:val="0"/>
              <w:snapToGrid w:val="0"/>
              <w:spacing w:line="240" w:lineRule="atLeast"/>
              <w:jc w:val="center"/>
              <w:rPr>
                <w:rFonts w:ascii="Times New Roman" w:eastAsia="標楷體" w:hAnsi="Times New Roman" w:cs="Times New Roman"/>
                <w:kern w:val="0"/>
              </w:rPr>
            </w:pPr>
            <w:r w:rsidRPr="0006279C">
              <w:rPr>
                <w:rFonts w:ascii="Times New Roman" w:eastAsia="標楷體" w:hAnsi="Times New Roman" w:cs="Times New Roman"/>
                <w:kern w:val="0"/>
              </w:rPr>
              <w:t>安</w:t>
            </w:r>
          </w:p>
          <w:p w:rsidR="009C5057" w:rsidRPr="0006279C" w:rsidRDefault="009C5057" w:rsidP="0006279C">
            <w:pPr>
              <w:adjustRightInd w:val="0"/>
              <w:snapToGrid w:val="0"/>
              <w:spacing w:line="240" w:lineRule="atLeast"/>
              <w:jc w:val="center"/>
              <w:rPr>
                <w:rFonts w:ascii="Times New Roman" w:eastAsia="標楷體" w:hAnsi="Times New Roman" w:cs="Times New Roman"/>
                <w:kern w:val="0"/>
              </w:rPr>
            </w:pPr>
            <w:r w:rsidRPr="0006279C">
              <w:rPr>
                <w:rFonts w:ascii="Times New Roman" w:eastAsia="標楷體" w:hAnsi="Times New Roman" w:cs="Times New Roman"/>
                <w:kern w:val="0"/>
              </w:rPr>
              <w:t>全</w:t>
            </w:r>
          </w:p>
          <w:p w:rsidR="009C5057" w:rsidRPr="0006279C" w:rsidRDefault="009C5057" w:rsidP="0006279C">
            <w:pPr>
              <w:adjustRightInd w:val="0"/>
              <w:snapToGrid w:val="0"/>
              <w:spacing w:line="240" w:lineRule="atLeast"/>
              <w:jc w:val="center"/>
              <w:rPr>
                <w:rFonts w:ascii="Times New Roman" w:eastAsia="標楷體" w:hAnsi="Times New Roman" w:cs="Times New Roman"/>
              </w:rPr>
            </w:pPr>
            <w:r w:rsidRPr="0006279C">
              <w:rPr>
                <w:rFonts w:ascii="Times New Roman" w:eastAsia="標楷體" w:hAnsi="Times New Roman" w:cs="Times New Roman"/>
                <w:kern w:val="0"/>
              </w:rPr>
              <w:t>10</w:t>
            </w:r>
            <w:r w:rsidRPr="0006279C">
              <w:rPr>
                <w:rFonts w:ascii="Times New Roman" w:eastAsia="標楷體" w:hAnsi="Times New Roman" w:cs="Times New Roman"/>
                <w:kern w:val="0"/>
              </w:rPr>
              <w:t>％</w:t>
            </w:r>
          </w:p>
        </w:tc>
        <w:tc>
          <w:tcPr>
            <w:tcW w:w="3409" w:type="dxa"/>
            <w:vMerge w:val="restart"/>
          </w:tcPr>
          <w:p w:rsidR="009C5057" w:rsidRPr="0006279C" w:rsidRDefault="009C5057" w:rsidP="0006279C">
            <w:pPr>
              <w:autoSpaceDE w:val="0"/>
              <w:autoSpaceDN w:val="0"/>
              <w:adjustRightInd w:val="0"/>
              <w:snapToGrid w:val="0"/>
              <w:spacing w:line="240" w:lineRule="atLeast"/>
              <w:rPr>
                <w:rFonts w:ascii="Times New Roman" w:eastAsia="標楷體" w:hAnsi="Times New Roman" w:cs="Times New Roman"/>
                <w:kern w:val="0"/>
              </w:rPr>
            </w:pPr>
            <w:r w:rsidRPr="0006279C">
              <w:rPr>
                <w:rFonts w:ascii="Times New Roman" w:eastAsia="標楷體" w:hAnsi="Times New Roman" w:cs="Times New Roman"/>
                <w:kern w:val="0"/>
              </w:rPr>
              <w:t>6.</w:t>
            </w:r>
            <w:r w:rsidRPr="0006279C">
              <w:rPr>
                <w:rFonts w:ascii="Times New Roman" w:eastAsia="標楷體" w:hAnsi="Times New Roman" w:cs="Times New Roman"/>
                <w:kern w:val="0"/>
              </w:rPr>
              <w:t>設有滅火器之樓層，自樓面居室任一點至滅火器之步行距離在二十公尺以下。且固定放置於取用方便之明顯處所，並設有長邊二十四公分以上，短邊八公分以上，以紅底白字標明滅火器字樣之標識。</w:t>
            </w:r>
          </w:p>
        </w:tc>
        <w:tc>
          <w:tcPr>
            <w:tcW w:w="3132" w:type="dxa"/>
            <w:tcBorders>
              <w:bottom w:val="single" w:sz="4" w:space="0" w:color="auto"/>
            </w:tcBorders>
            <w:vAlign w:val="center"/>
          </w:tcPr>
          <w:p w:rsidR="009C5057" w:rsidRPr="0006279C" w:rsidRDefault="009C5057" w:rsidP="0006279C">
            <w:pPr>
              <w:autoSpaceDE w:val="0"/>
              <w:autoSpaceDN w:val="0"/>
              <w:adjustRightInd w:val="0"/>
              <w:snapToGrid w:val="0"/>
              <w:spacing w:line="240" w:lineRule="atLeast"/>
              <w:jc w:val="both"/>
              <w:rPr>
                <w:rFonts w:ascii="Times New Roman" w:eastAsia="標楷體" w:hAnsi="Times New Roman" w:cs="Times New Roman"/>
                <w:kern w:val="0"/>
              </w:rPr>
            </w:pPr>
            <w:r w:rsidRPr="0006279C">
              <w:rPr>
                <w:rFonts w:ascii="Times New Roman" w:eastAsia="標楷體" w:hAnsi="Times New Roman" w:cs="Times New Roman"/>
                <w:kern w:val="0"/>
              </w:rPr>
              <w:t>(1)</w:t>
            </w:r>
            <w:r w:rsidRPr="0006279C">
              <w:rPr>
                <w:rFonts w:ascii="Times New Roman" w:eastAsia="標楷體" w:hAnsi="Times New Roman" w:cs="Times New Roman"/>
                <w:kern w:val="0"/>
              </w:rPr>
              <w:t>滅火器依法適當配置、標示明顯且取用方便。</w:t>
            </w:r>
          </w:p>
        </w:tc>
        <w:tc>
          <w:tcPr>
            <w:tcW w:w="576" w:type="dxa"/>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525" w:type="dxa"/>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524" w:type="dxa"/>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456" w:type="dxa"/>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576" w:type="dxa"/>
          </w:tcPr>
          <w:p w:rsidR="009C5057" w:rsidRPr="0006279C" w:rsidRDefault="009C5057" w:rsidP="0006279C">
            <w:pPr>
              <w:adjustRightInd w:val="0"/>
              <w:snapToGrid w:val="0"/>
              <w:spacing w:line="240" w:lineRule="atLeast"/>
              <w:rPr>
                <w:rFonts w:ascii="Times New Roman" w:eastAsia="標楷體" w:hAnsi="Times New Roman" w:cs="Times New Roman"/>
              </w:rPr>
            </w:pPr>
          </w:p>
        </w:tc>
      </w:tr>
      <w:tr w:rsidR="0006279C" w:rsidRPr="0006279C" w:rsidTr="0006279C">
        <w:trPr>
          <w:trHeight w:val="345"/>
        </w:trPr>
        <w:tc>
          <w:tcPr>
            <w:tcW w:w="656" w:type="dxa"/>
            <w:vMerge/>
          </w:tcPr>
          <w:p w:rsidR="009C5057" w:rsidRPr="0006279C" w:rsidRDefault="009C5057" w:rsidP="0006279C">
            <w:pPr>
              <w:autoSpaceDE w:val="0"/>
              <w:autoSpaceDN w:val="0"/>
              <w:adjustRightInd w:val="0"/>
              <w:snapToGrid w:val="0"/>
              <w:spacing w:line="240" w:lineRule="atLeast"/>
              <w:rPr>
                <w:rFonts w:ascii="Times New Roman" w:eastAsia="標楷體" w:hAnsi="Times New Roman" w:cs="Times New Roman"/>
                <w:kern w:val="0"/>
              </w:rPr>
            </w:pPr>
          </w:p>
        </w:tc>
        <w:tc>
          <w:tcPr>
            <w:tcW w:w="3409" w:type="dxa"/>
            <w:vMerge/>
          </w:tcPr>
          <w:p w:rsidR="009C5057" w:rsidRPr="0006279C" w:rsidRDefault="009C5057" w:rsidP="0006279C">
            <w:pPr>
              <w:autoSpaceDE w:val="0"/>
              <w:autoSpaceDN w:val="0"/>
              <w:adjustRightInd w:val="0"/>
              <w:snapToGrid w:val="0"/>
              <w:spacing w:line="240" w:lineRule="atLeast"/>
              <w:rPr>
                <w:rFonts w:ascii="Times New Roman" w:eastAsia="標楷體" w:hAnsi="Times New Roman" w:cs="Times New Roman"/>
                <w:kern w:val="0"/>
              </w:rPr>
            </w:pPr>
          </w:p>
        </w:tc>
        <w:tc>
          <w:tcPr>
            <w:tcW w:w="3132" w:type="dxa"/>
            <w:tcBorders>
              <w:top w:val="single" w:sz="4" w:space="0" w:color="auto"/>
              <w:bottom w:val="single" w:sz="4" w:space="0" w:color="auto"/>
            </w:tcBorders>
            <w:vAlign w:val="center"/>
          </w:tcPr>
          <w:p w:rsidR="009C5057" w:rsidRPr="0006279C" w:rsidRDefault="009C5057" w:rsidP="0006279C">
            <w:pPr>
              <w:autoSpaceDE w:val="0"/>
              <w:autoSpaceDN w:val="0"/>
              <w:adjustRightInd w:val="0"/>
              <w:snapToGrid w:val="0"/>
              <w:spacing w:line="240" w:lineRule="atLeast"/>
              <w:jc w:val="both"/>
              <w:rPr>
                <w:rFonts w:ascii="Times New Roman" w:eastAsia="標楷體" w:hAnsi="Times New Roman" w:cs="Times New Roman"/>
                <w:kern w:val="0"/>
              </w:rPr>
            </w:pPr>
            <w:r w:rsidRPr="0006279C">
              <w:rPr>
                <w:rFonts w:ascii="Times New Roman" w:eastAsia="標楷體" w:hAnsi="Times New Roman" w:cs="Times New Roman"/>
                <w:kern w:val="0"/>
              </w:rPr>
              <w:t>(2)</w:t>
            </w:r>
            <w:r w:rsidRPr="0006279C">
              <w:rPr>
                <w:rFonts w:ascii="Times New Roman" w:eastAsia="標楷體" w:hAnsi="Times New Roman" w:cs="Times New Roman"/>
                <w:kern w:val="0"/>
              </w:rPr>
              <w:t>滅火器設備功能正常。</w:t>
            </w:r>
          </w:p>
        </w:tc>
        <w:tc>
          <w:tcPr>
            <w:tcW w:w="576" w:type="dxa"/>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525" w:type="dxa"/>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524" w:type="dxa"/>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456" w:type="dxa"/>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576" w:type="dxa"/>
          </w:tcPr>
          <w:p w:rsidR="009C5057" w:rsidRPr="0006279C" w:rsidRDefault="009C5057" w:rsidP="0006279C">
            <w:pPr>
              <w:adjustRightInd w:val="0"/>
              <w:snapToGrid w:val="0"/>
              <w:spacing w:line="240" w:lineRule="atLeast"/>
              <w:rPr>
                <w:rFonts w:ascii="Times New Roman" w:eastAsia="標楷體" w:hAnsi="Times New Roman" w:cs="Times New Roman"/>
              </w:rPr>
            </w:pPr>
          </w:p>
        </w:tc>
      </w:tr>
      <w:tr w:rsidR="0006279C" w:rsidRPr="0006279C" w:rsidTr="0006279C">
        <w:trPr>
          <w:trHeight w:val="375"/>
        </w:trPr>
        <w:tc>
          <w:tcPr>
            <w:tcW w:w="656" w:type="dxa"/>
            <w:vMerge/>
          </w:tcPr>
          <w:p w:rsidR="009C5057" w:rsidRPr="0006279C" w:rsidRDefault="009C5057" w:rsidP="0006279C">
            <w:pPr>
              <w:autoSpaceDE w:val="0"/>
              <w:autoSpaceDN w:val="0"/>
              <w:adjustRightInd w:val="0"/>
              <w:snapToGrid w:val="0"/>
              <w:spacing w:line="240" w:lineRule="atLeast"/>
              <w:rPr>
                <w:rFonts w:ascii="Times New Roman" w:eastAsia="標楷體" w:hAnsi="Times New Roman" w:cs="Times New Roman"/>
                <w:kern w:val="0"/>
              </w:rPr>
            </w:pPr>
          </w:p>
        </w:tc>
        <w:tc>
          <w:tcPr>
            <w:tcW w:w="3409" w:type="dxa"/>
            <w:vMerge/>
          </w:tcPr>
          <w:p w:rsidR="009C5057" w:rsidRPr="0006279C" w:rsidRDefault="009C5057" w:rsidP="0006279C">
            <w:pPr>
              <w:autoSpaceDE w:val="0"/>
              <w:autoSpaceDN w:val="0"/>
              <w:adjustRightInd w:val="0"/>
              <w:snapToGrid w:val="0"/>
              <w:spacing w:line="240" w:lineRule="atLeast"/>
              <w:rPr>
                <w:rFonts w:ascii="Times New Roman" w:eastAsia="標楷體" w:hAnsi="Times New Roman" w:cs="Times New Roman"/>
                <w:kern w:val="0"/>
              </w:rPr>
            </w:pPr>
          </w:p>
        </w:tc>
        <w:tc>
          <w:tcPr>
            <w:tcW w:w="3132" w:type="dxa"/>
            <w:tcBorders>
              <w:top w:val="single" w:sz="4" w:space="0" w:color="auto"/>
              <w:bottom w:val="single" w:sz="4" w:space="0" w:color="auto"/>
            </w:tcBorders>
            <w:vAlign w:val="center"/>
          </w:tcPr>
          <w:p w:rsidR="009C5057" w:rsidRPr="0006279C" w:rsidRDefault="009C5057" w:rsidP="0006279C">
            <w:pPr>
              <w:autoSpaceDE w:val="0"/>
              <w:autoSpaceDN w:val="0"/>
              <w:adjustRightInd w:val="0"/>
              <w:snapToGrid w:val="0"/>
              <w:spacing w:line="240" w:lineRule="atLeast"/>
              <w:jc w:val="both"/>
              <w:rPr>
                <w:rFonts w:ascii="Times New Roman" w:eastAsia="標楷體" w:hAnsi="Times New Roman" w:cs="Times New Roman"/>
                <w:kern w:val="0"/>
              </w:rPr>
            </w:pPr>
            <w:r w:rsidRPr="0006279C">
              <w:rPr>
                <w:rFonts w:ascii="Times New Roman" w:eastAsia="標楷體" w:hAnsi="Times New Roman" w:cs="Times New Roman"/>
                <w:kern w:val="0"/>
              </w:rPr>
              <w:t>(3)</w:t>
            </w:r>
            <w:r w:rsidRPr="0006279C">
              <w:rPr>
                <w:rFonts w:ascii="Times New Roman" w:eastAsia="標楷體" w:hAnsi="Times New Roman" w:cs="Times New Roman"/>
                <w:kern w:val="0"/>
              </w:rPr>
              <w:t>滅火器種類符合現場特性。</w:t>
            </w:r>
          </w:p>
        </w:tc>
        <w:tc>
          <w:tcPr>
            <w:tcW w:w="576" w:type="dxa"/>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525" w:type="dxa"/>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524" w:type="dxa"/>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456" w:type="dxa"/>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576" w:type="dxa"/>
          </w:tcPr>
          <w:p w:rsidR="009C5057" w:rsidRPr="0006279C" w:rsidRDefault="009C5057" w:rsidP="0006279C">
            <w:pPr>
              <w:adjustRightInd w:val="0"/>
              <w:snapToGrid w:val="0"/>
              <w:spacing w:line="240" w:lineRule="atLeast"/>
              <w:rPr>
                <w:rFonts w:ascii="Times New Roman" w:eastAsia="標楷體" w:hAnsi="Times New Roman" w:cs="Times New Roman"/>
              </w:rPr>
            </w:pPr>
          </w:p>
        </w:tc>
      </w:tr>
      <w:tr w:rsidR="0006279C" w:rsidRPr="0006279C" w:rsidTr="0006279C">
        <w:trPr>
          <w:trHeight w:val="607"/>
        </w:trPr>
        <w:tc>
          <w:tcPr>
            <w:tcW w:w="656" w:type="dxa"/>
            <w:vMerge/>
          </w:tcPr>
          <w:p w:rsidR="009C5057" w:rsidRPr="0006279C" w:rsidRDefault="009C5057" w:rsidP="0006279C">
            <w:pPr>
              <w:autoSpaceDE w:val="0"/>
              <w:autoSpaceDN w:val="0"/>
              <w:adjustRightInd w:val="0"/>
              <w:snapToGrid w:val="0"/>
              <w:spacing w:line="240" w:lineRule="atLeast"/>
              <w:rPr>
                <w:rFonts w:ascii="Times New Roman" w:eastAsia="標楷體" w:hAnsi="Times New Roman" w:cs="Times New Roman"/>
                <w:kern w:val="0"/>
              </w:rPr>
            </w:pPr>
          </w:p>
        </w:tc>
        <w:tc>
          <w:tcPr>
            <w:tcW w:w="3409" w:type="dxa"/>
            <w:vMerge/>
            <w:tcBorders>
              <w:bottom w:val="single" w:sz="4" w:space="0" w:color="auto"/>
            </w:tcBorders>
          </w:tcPr>
          <w:p w:rsidR="009C5057" w:rsidRPr="0006279C" w:rsidRDefault="009C5057" w:rsidP="0006279C">
            <w:pPr>
              <w:autoSpaceDE w:val="0"/>
              <w:autoSpaceDN w:val="0"/>
              <w:adjustRightInd w:val="0"/>
              <w:snapToGrid w:val="0"/>
              <w:spacing w:line="240" w:lineRule="atLeast"/>
              <w:rPr>
                <w:rFonts w:ascii="Times New Roman" w:eastAsia="標楷體" w:hAnsi="Times New Roman" w:cs="Times New Roman"/>
                <w:kern w:val="0"/>
              </w:rPr>
            </w:pPr>
          </w:p>
        </w:tc>
        <w:tc>
          <w:tcPr>
            <w:tcW w:w="3132" w:type="dxa"/>
            <w:tcBorders>
              <w:top w:val="single" w:sz="4" w:space="0" w:color="auto"/>
              <w:bottom w:val="single" w:sz="4" w:space="0" w:color="auto"/>
            </w:tcBorders>
            <w:vAlign w:val="center"/>
          </w:tcPr>
          <w:p w:rsidR="009C5057" w:rsidRPr="0006279C" w:rsidRDefault="009C5057" w:rsidP="0006279C">
            <w:pPr>
              <w:autoSpaceDE w:val="0"/>
              <w:autoSpaceDN w:val="0"/>
              <w:adjustRightInd w:val="0"/>
              <w:snapToGrid w:val="0"/>
              <w:spacing w:line="240" w:lineRule="atLeast"/>
              <w:jc w:val="both"/>
              <w:rPr>
                <w:rFonts w:ascii="Times New Roman" w:eastAsia="標楷體" w:hAnsi="Times New Roman" w:cs="Times New Roman"/>
                <w:kern w:val="0"/>
              </w:rPr>
            </w:pPr>
            <w:r w:rsidRPr="0006279C">
              <w:rPr>
                <w:rFonts w:ascii="Times New Roman" w:eastAsia="標楷體" w:hAnsi="Times New Roman" w:cs="Times New Roman"/>
                <w:kern w:val="0"/>
              </w:rPr>
              <w:t>(4)</w:t>
            </w:r>
            <w:r w:rsidRPr="0006279C">
              <w:rPr>
                <w:rFonts w:ascii="Times New Roman" w:eastAsia="標楷體" w:hAnsi="Times New Roman" w:cs="Times New Roman"/>
                <w:kern w:val="0"/>
              </w:rPr>
              <w:t>作業人員確實知曉設備配置位置及操作。</w:t>
            </w:r>
          </w:p>
        </w:tc>
        <w:tc>
          <w:tcPr>
            <w:tcW w:w="576" w:type="dxa"/>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525" w:type="dxa"/>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524" w:type="dxa"/>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456" w:type="dxa"/>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576" w:type="dxa"/>
          </w:tcPr>
          <w:p w:rsidR="009C5057" w:rsidRPr="0006279C" w:rsidRDefault="009C5057" w:rsidP="0006279C">
            <w:pPr>
              <w:adjustRightInd w:val="0"/>
              <w:snapToGrid w:val="0"/>
              <w:spacing w:line="240" w:lineRule="atLeast"/>
              <w:rPr>
                <w:rFonts w:ascii="Times New Roman" w:eastAsia="標楷體" w:hAnsi="Times New Roman" w:cs="Times New Roman"/>
              </w:rPr>
            </w:pPr>
          </w:p>
        </w:tc>
      </w:tr>
      <w:tr w:rsidR="0006279C" w:rsidRPr="0006279C" w:rsidTr="0006279C">
        <w:trPr>
          <w:trHeight w:val="361"/>
        </w:trPr>
        <w:tc>
          <w:tcPr>
            <w:tcW w:w="656" w:type="dxa"/>
            <w:vMerge/>
          </w:tcPr>
          <w:p w:rsidR="009C5057" w:rsidRPr="0006279C" w:rsidRDefault="009C5057" w:rsidP="0006279C">
            <w:pPr>
              <w:autoSpaceDE w:val="0"/>
              <w:autoSpaceDN w:val="0"/>
              <w:adjustRightInd w:val="0"/>
              <w:snapToGrid w:val="0"/>
              <w:spacing w:line="240" w:lineRule="atLeast"/>
              <w:rPr>
                <w:rFonts w:ascii="Times New Roman" w:eastAsia="標楷體" w:hAnsi="Times New Roman" w:cs="Times New Roman"/>
                <w:kern w:val="0"/>
              </w:rPr>
            </w:pPr>
          </w:p>
        </w:tc>
        <w:tc>
          <w:tcPr>
            <w:tcW w:w="3409" w:type="dxa"/>
            <w:vMerge w:val="restart"/>
            <w:tcBorders>
              <w:top w:val="single" w:sz="4" w:space="0" w:color="auto"/>
            </w:tcBorders>
            <w:vAlign w:val="center"/>
          </w:tcPr>
          <w:p w:rsidR="009C5057" w:rsidRPr="0006279C" w:rsidRDefault="009C5057" w:rsidP="0006279C">
            <w:pPr>
              <w:adjustRightInd w:val="0"/>
              <w:snapToGrid w:val="0"/>
              <w:spacing w:line="240" w:lineRule="atLeast"/>
              <w:jc w:val="both"/>
              <w:rPr>
                <w:rFonts w:ascii="Times New Roman" w:eastAsia="標楷體" w:hAnsi="Times New Roman" w:cs="Times New Roman"/>
                <w:kern w:val="0"/>
              </w:rPr>
            </w:pPr>
            <w:r w:rsidRPr="0006279C">
              <w:rPr>
                <w:rFonts w:ascii="Times New Roman" w:eastAsia="標楷體" w:hAnsi="Times New Roman" w:cs="Times New Roman"/>
                <w:kern w:val="0"/>
              </w:rPr>
              <w:t>7.</w:t>
            </w:r>
            <w:r w:rsidRPr="0006279C">
              <w:rPr>
                <w:rFonts w:ascii="Times New Roman" w:eastAsia="標楷體" w:hAnsi="Times New Roman" w:cs="Times New Roman"/>
              </w:rPr>
              <w:t>實驗</w:t>
            </w:r>
            <w:r w:rsidRPr="0006279C">
              <w:rPr>
                <w:rFonts w:ascii="Times New Roman" w:eastAsia="標楷體" w:hAnsi="Times New Roman" w:cs="Times New Roman"/>
                <w:kern w:val="0"/>
              </w:rPr>
              <w:t>場所，應設緊急照明設備，並能正常操作。</w:t>
            </w:r>
          </w:p>
        </w:tc>
        <w:tc>
          <w:tcPr>
            <w:tcW w:w="3132" w:type="dxa"/>
            <w:tcBorders>
              <w:top w:val="single" w:sz="4" w:space="0" w:color="auto"/>
              <w:bottom w:val="single" w:sz="4" w:space="0" w:color="auto"/>
            </w:tcBorders>
            <w:vAlign w:val="center"/>
          </w:tcPr>
          <w:p w:rsidR="009C5057" w:rsidRPr="0006279C" w:rsidRDefault="009C5057" w:rsidP="0006279C">
            <w:pPr>
              <w:autoSpaceDE w:val="0"/>
              <w:autoSpaceDN w:val="0"/>
              <w:adjustRightInd w:val="0"/>
              <w:snapToGrid w:val="0"/>
              <w:spacing w:line="240" w:lineRule="atLeast"/>
              <w:jc w:val="both"/>
              <w:rPr>
                <w:rFonts w:ascii="Times New Roman" w:eastAsia="標楷體" w:hAnsi="Times New Roman" w:cs="Times New Roman"/>
                <w:kern w:val="0"/>
              </w:rPr>
            </w:pPr>
            <w:r w:rsidRPr="0006279C">
              <w:rPr>
                <w:rFonts w:ascii="Times New Roman" w:eastAsia="標楷體" w:hAnsi="Times New Roman" w:cs="Times New Roman"/>
                <w:kern w:val="0"/>
              </w:rPr>
              <w:t>(1)</w:t>
            </w:r>
            <w:r w:rsidRPr="0006279C">
              <w:rPr>
                <w:rFonts w:ascii="Times New Roman" w:eastAsia="標楷體" w:hAnsi="Times New Roman" w:cs="Times New Roman"/>
                <w:kern w:val="0"/>
              </w:rPr>
              <w:t>裝設有緊急照明裝置。</w:t>
            </w:r>
          </w:p>
        </w:tc>
        <w:tc>
          <w:tcPr>
            <w:tcW w:w="576" w:type="dxa"/>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525" w:type="dxa"/>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524" w:type="dxa"/>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456" w:type="dxa"/>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576" w:type="dxa"/>
          </w:tcPr>
          <w:p w:rsidR="009C5057" w:rsidRPr="0006279C" w:rsidRDefault="009C5057" w:rsidP="0006279C">
            <w:pPr>
              <w:adjustRightInd w:val="0"/>
              <w:snapToGrid w:val="0"/>
              <w:spacing w:line="240" w:lineRule="atLeast"/>
              <w:rPr>
                <w:rFonts w:ascii="Times New Roman" w:eastAsia="標楷體" w:hAnsi="Times New Roman" w:cs="Times New Roman"/>
              </w:rPr>
            </w:pPr>
          </w:p>
        </w:tc>
      </w:tr>
      <w:tr w:rsidR="0006279C" w:rsidRPr="0006279C" w:rsidTr="0006279C">
        <w:trPr>
          <w:trHeight w:val="404"/>
        </w:trPr>
        <w:tc>
          <w:tcPr>
            <w:tcW w:w="656" w:type="dxa"/>
            <w:vMerge/>
          </w:tcPr>
          <w:p w:rsidR="009C5057" w:rsidRPr="0006279C" w:rsidRDefault="009C5057" w:rsidP="0006279C">
            <w:pPr>
              <w:autoSpaceDE w:val="0"/>
              <w:autoSpaceDN w:val="0"/>
              <w:adjustRightInd w:val="0"/>
              <w:snapToGrid w:val="0"/>
              <w:spacing w:line="240" w:lineRule="atLeast"/>
              <w:rPr>
                <w:rFonts w:ascii="Times New Roman" w:eastAsia="標楷體" w:hAnsi="Times New Roman" w:cs="Times New Roman"/>
                <w:kern w:val="0"/>
              </w:rPr>
            </w:pPr>
          </w:p>
        </w:tc>
        <w:tc>
          <w:tcPr>
            <w:tcW w:w="3409" w:type="dxa"/>
            <w:vMerge/>
            <w:tcBorders>
              <w:bottom w:val="single" w:sz="4" w:space="0" w:color="auto"/>
            </w:tcBorders>
            <w:vAlign w:val="center"/>
          </w:tcPr>
          <w:p w:rsidR="009C5057" w:rsidRPr="0006279C" w:rsidRDefault="009C5057" w:rsidP="0006279C">
            <w:pPr>
              <w:adjustRightInd w:val="0"/>
              <w:snapToGrid w:val="0"/>
              <w:spacing w:line="240" w:lineRule="atLeast"/>
              <w:jc w:val="both"/>
              <w:rPr>
                <w:rFonts w:ascii="Times New Roman" w:eastAsia="標楷體" w:hAnsi="Times New Roman" w:cs="Times New Roman"/>
                <w:kern w:val="0"/>
              </w:rPr>
            </w:pPr>
          </w:p>
        </w:tc>
        <w:tc>
          <w:tcPr>
            <w:tcW w:w="3132" w:type="dxa"/>
            <w:tcBorders>
              <w:top w:val="single" w:sz="4" w:space="0" w:color="auto"/>
              <w:bottom w:val="single" w:sz="4" w:space="0" w:color="auto"/>
            </w:tcBorders>
            <w:vAlign w:val="center"/>
          </w:tcPr>
          <w:p w:rsidR="009C5057" w:rsidRPr="0006279C" w:rsidRDefault="009C5057" w:rsidP="0006279C">
            <w:pPr>
              <w:autoSpaceDE w:val="0"/>
              <w:autoSpaceDN w:val="0"/>
              <w:adjustRightInd w:val="0"/>
              <w:snapToGrid w:val="0"/>
              <w:spacing w:line="240" w:lineRule="atLeast"/>
              <w:jc w:val="both"/>
              <w:rPr>
                <w:rFonts w:ascii="Times New Roman" w:eastAsia="標楷體" w:hAnsi="Times New Roman" w:cs="Times New Roman"/>
                <w:kern w:val="0"/>
              </w:rPr>
            </w:pPr>
            <w:r w:rsidRPr="0006279C">
              <w:rPr>
                <w:rFonts w:ascii="Times New Roman" w:eastAsia="標楷體" w:hAnsi="Times New Roman" w:cs="Times New Roman"/>
                <w:kern w:val="0"/>
              </w:rPr>
              <w:t>(2)</w:t>
            </w:r>
            <w:r w:rsidRPr="0006279C">
              <w:rPr>
                <w:rFonts w:ascii="Times New Roman" w:eastAsia="標楷體" w:hAnsi="Times New Roman" w:cs="Times New Roman"/>
                <w:kern w:val="0"/>
              </w:rPr>
              <w:t>裝置能正常操作。</w:t>
            </w:r>
          </w:p>
        </w:tc>
        <w:tc>
          <w:tcPr>
            <w:tcW w:w="576" w:type="dxa"/>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525" w:type="dxa"/>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524" w:type="dxa"/>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456" w:type="dxa"/>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576" w:type="dxa"/>
          </w:tcPr>
          <w:p w:rsidR="009C5057" w:rsidRPr="0006279C" w:rsidRDefault="009C5057" w:rsidP="0006279C">
            <w:pPr>
              <w:adjustRightInd w:val="0"/>
              <w:snapToGrid w:val="0"/>
              <w:spacing w:line="240" w:lineRule="atLeast"/>
              <w:rPr>
                <w:rFonts w:ascii="Times New Roman" w:eastAsia="標楷體" w:hAnsi="Times New Roman" w:cs="Times New Roman"/>
              </w:rPr>
            </w:pPr>
          </w:p>
        </w:tc>
      </w:tr>
      <w:tr w:rsidR="0006279C" w:rsidRPr="0006279C" w:rsidTr="0006279C">
        <w:trPr>
          <w:trHeight w:val="673"/>
        </w:trPr>
        <w:tc>
          <w:tcPr>
            <w:tcW w:w="656" w:type="dxa"/>
            <w:vMerge/>
          </w:tcPr>
          <w:p w:rsidR="009C5057" w:rsidRPr="0006279C" w:rsidRDefault="009C5057" w:rsidP="0006279C">
            <w:pPr>
              <w:autoSpaceDE w:val="0"/>
              <w:autoSpaceDN w:val="0"/>
              <w:adjustRightInd w:val="0"/>
              <w:snapToGrid w:val="0"/>
              <w:spacing w:line="240" w:lineRule="atLeast"/>
              <w:rPr>
                <w:rFonts w:ascii="Times New Roman" w:eastAsia="標楷體" w:hAnsi="Times New Roman" w:cs="Times New Roman"/>
                <w:kern w:val="0"/>
              </w:rPr>
            </w:pPr>
          </w:p>
        </w:tc>
        <w:tc>
          <w:tcPr>
            <w:tcW w:w="3409" w:type="dxa"/>
            <w:vMerge w:val="restart"/>
            <w:tcBorders>
              <w:top w:val="single" w:sz="4" w:space="0" w:color="auto"/>
            </w:tcBorders>
            <w:vAlign w:val="center"/>
          </w:tcPr>
          <w:p w:rsidR="009C5057" w:rsidRPr="0006279C" w:rsidRDefault="009C5057" w:rsidP="0006279C">
            <w:pPr>
              <w:adjustRightInd w:val="0"/>
              <w:snapToGrid w:val="0"/>
              <w:spacing w:line="240" w:lineRule="atLeast"/>
              <w:jc w:val="both"/>
              <w:rPr>
                <w:rFonts w:ascii="Times New Roman" w:eastAsia="標楷體" w:hAnsi="Times New Roman" w:cs="Times New Roman"/>
                <w:kern w:val="0"/>
              </w:rPr>
            </w:pPr>
            <w:r w:rsidRPr="0006279C">
              <w:rPr>
                <w:rFonts w:ascii="Times New Roman" w:eastAsia="標楷體" w:hAnsi="Times New Roman" w:cs="Times New Roman"/>
                <w:kern w:val="0"/>
              </w:rPr>
              <w:t>8.</w:t>
            </w:r>
            <w:r w:rsidRPr="0006279C">
              <w:rPr>
                <w:rFonts w:ascii="Times New Roman" w:eastAsia="標楷體" w:hAnsi="Times New Roman" w:cs="Times New Roman"/>
                <w:kern w:val="0"/>
              </w:rPr>
              <w:t>室內明顯處裝設有避難指標、或避難方向指示燈。設施設置位置高度符合規定。</w:t>
            </w:r>
          </w:p>
        </w:tc>
        <w:tc>
          <w:tcPr>
            <w:tcW w:w="3132" w:type="dxa"/>
            <w:tcBorders>
              <w:top w:val="single" w:sz="4" w:space="0" w:color="auto"/>
              <w:bottom w:val="single" w:sz="4" w:space="0" w:color="auto"/>
            </w:tcBorders>
          </w:tcPr>
          <w:p w:rsidR="009C5057" w:rsidRPr="0006279C" w:rsidRDefault="009C5057" w:rsidP="0006279C">
            <w:pPr>
              <w:autoSpaceDE w:val="0"/>
              <w:autoSpaceDN w:val="0"/>
              <w:adjustRightInd w:val="0"/>
              <w:snapToGrid w:val="0"/>
              <w:spacing w:line="240" w:lineRule="atLeast"/>
              <w:rPr>
                <w:rFonts w:ascii="Times New Roman" w:eastAsia="標楷體" w:hAnsi="Times New Roman" w:cs="Times New Roman"/>
                <w:kern w:val="0"/>
              </w:rPr>
            </w:pPr>
            <w:r w:rsidRPr="0006279C">
              <w:rPr>
                <w:rFonts w:ascii="Times New Roman" w:eastAsia="標楷體" w:hAnsi="Times New Roman" w:cs="Times New Roman"/>
                <w:kern w:val="0"/>
              </w:rPr>
              <w:t>(1)</w:t>
            </w:r>
            <w:r w:rsidRPr="0006279C">
              <w:rPr>
                <w:rFonts w:ascii="Times New Roman" w:eastAsia="標楷體" w:hAnsi="Times New Roman" w:cs="Times New Roman"/>
                <w:kern w:val="0"/>
              </w:rPr>
              <w:t>避難指標位置明顯，且高度符合規定。</w:t>
            </w:r>
          </w:p>
        </w:tc>
        <w:tc>
          <w:tcPr>
            <w:tcW w:w="576" w:type="dxa"/>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525" w:type="dxa"/>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524" w:type="dxa"/>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456" w:type="dxa"/>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576" w:type="dxa"/>
          </w:tcPr>
          <w:p w:rsidR="009C5057" w:rsidRPr="0006279C" w:rsidRDefault="009C5057" w:rsidP="0006279C">
            <w:pPr>
              <w:adjustRightInd w:val="0"/>
              <w:snapToGrid w:val="0"/>
              <w:spacing w:line="240" w:lineRule="atLeast"/>
              <w:rPr>
                <w:rFonts w:ascii="Times New Roman" w:eastAsia="標楷體" w:hAnsi="Times New Roman" w:cs="Times New Roman"/>
              </w:rPr>
            </w:pPr>
          </w:p>
        </w:tc>
      </w:tr>
      <w:tr w:rsidR="0006279C" w:rsidRPr="0006279C" w:rsidTr="0006279C">
        <w:trPr>
          <w:trHeight w:val="569"/>
        </w:trPr>
        <w:tc>
          <w:tcPr>
            <w:tcW w:w="656" w:type="dxa"/>
            <w:vMerge/>
          </w:tcPr>
          <w:p w:rsidR="009C5057" w:rsidRPr="0006279C" w:rsidRDefault="009C5057" w:rsidP="0006279C">
            <w:pPr>
              <w:autoSpaceDE w:val="0"/>
              <w:autoSpaceDN w:val="0"/>
              <w:adjustRightInd w:val="0"/>
              <w:snapToGrid w:val="0"/>
              <w:spacing w:line="240" w:lineRule="atLeast"/>
              <w:rPr>
                <w:rFonts w:ascii="Times New Roman" w:eastAsia="標楷體" w:hAnsi="Times New Roman" w:cs="Times New Roman"/>
                <w:kern w:val="0"/>
              </w:rPr>
            </w:pPr>
          </w:p>
        </w:tc>
        <w:tc>
          <w:tcPr>
            <w:tcW w:w="3409" w:type="dxa"/>
            <w:vMerge/>
            <w:tcBorders>
              <w:bottom w:val="single" w:sz="4" w:space="0" w:color="auto"/>
            </w:tcBorders>
            <w:vAlign w:val="center"/>
          </w:tcPr>
          <w:p w:rsidR="009C5057" w:rsidRPr="0006279C" w:rsidRDefault="009C5057" w:rsidP="0006279C">
            <w:pPr>
              <w:adjustRightInd w:val="0"/>
              <w:snapToGrid w:val="0"/>
              <w:spacing w:line="240" w:lineRule="atLeast"/>
              <w:jc w:val="both"/>
              <w:rPr>
                <w:rFonts w:ascii="Times New Roman" w:eastAsia="標楷體" w:hAnsi="Times New Roman" w:cs="Times New Roman"/>
                <w:kern w:val="0"/>
              </w:rPr>
            </w:pPr>
          </w:p>
        </w:tc>
        <w:tc>
          <w:tcPr>
            <w:tcW w:w="3132" w:type="dxa"/>
            <w:tcBorders>
              <w:top w:val="single" w:sz="4" w:space="0" w:color="auto"/>
              <w:bottom w:val="single" w:sz="4" w:space="0" w:color="auto"/>
            </w:tcBorders>
          </w:tcPr>
          <w:p w:rsidR="009C5057" w:rsidRPr="0006279C" w:rsidRDefault="009C5057" w:rsidP="0006279C">
            <w:pPr>
              <w:autoSpaceDE w:val="0"/>
              <w:autoSpaceDN w:val="0"/>
              <w:adjustRightInd w:val="0"/>
              <w:snapToGrid w:val="0"/>
              <w:spacing w:line="240" w:lineRule="atLeast"/>
              <w:rPr>
                <w:rFonts w:ascii="Times New Roman" w:eastAsia="標楷體" w:hAnsi="Times New Roman" w:cs="Times New Roman"/>
                <w:kern w:val="0"/>
              </w:rPr>
            </w:pPr>
            <w:r w:rsidRPr="0006279C">
              <w:rPr>
                <w:rFonts w:ascii="Times New Roman" w:eastAsia="標楷體" w:hAnsi="Times New Roman" w:cs="Times New Roman"/>
                <w:kern w:val="0"/>
              </w:rPr>
              <w:t>(2)</w:t>
            </w:r>
            <w:r w:rsidRPr="0006279C">
              <w:rPr>
                <w:rFonts w:ascii="Times New Roman" w:eastAsia="標楷體" w:hAnsi="Times New Roman" w:cs="Times New Roman"/>
                <w:kern w:val="0"/>
              </w:rPr>
              <w:t>設有避難方向指示燈，且功能正常。</w:t>
            </w:r>
          </w:p>
        </w:tc>
        <w:tc>
          <w:tcPr>
            <w:tcW w:w="576" w:type="dxa"/>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525" w:type="dxa"/>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524" w:type="dxa"/>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456" w:type="dxa"/>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576" w:type="dxa"/>
          </w:tcPr>
          <w:p w:rsidR="009C5057" w:rsidRPr="0006279C" w:rsidRDefault="009C5057" w:rsidP="0006279C">
            <w:pPr>
              <w:adjustRightInd w:val="0"/>
              <w:snapToGrid w:val="0"/>
              <w:spacing w:line="240" w:lineRule="atLeast"/>
              <w:rPr>
                <w:rFonts w:ascii="Times New Roman" w:eastAsia="標楷體" w:hAnsi="Times New Roman" w:cs="Times New Roman"/>
              </w:rPr>
            </w:pPr>
          </w:p>
        </w:tc>
      </w:tr>
      <w:tr w:rsidR="0006279C" w:rsidRPr="0006279C" w:rsidTr="0006279C">
        <w:trPr>
          <w:trHeight w:val="511"/>
        </w:trPr>
        <w:tc>
          <w:tcPr>
            <w:tcW w:w="656" w:type="dxa"/>
            <w:vMerge w:val="restart"/>
            <w:vAlign w:val="center"/>
          </w:tcPr>
          <w:p w:rsidR="009C5057" w:rsidRPr="0006279C" w:rsidRDefault="009C5057" w:rsidP="0006279C">
            <w:pPr>
              <w:autoSpaceDE w:val="0"/>
              <w:autoSpaceDN w:val="0"/>
              <w:adjustRightInd w:val="0"/>
              <w:snapToGrid w:val="0"/>
              <w:spacing w:line="240" w:lineRule="atLeast"/>
              <w:jc w:val="center"/>
              <w:rPr>
                <w:rFonts w:ascii="Times New Roman" w:eastAsia="標楷體" w:hAnsi="Times New Roman" w:cs="Times New Roman"/>
                <w:kern w:val="0"/>
              </w:rPr>
            </w:pPr>
            <w:r w:rsidRPr="0006279C">
              <w:rPr>
                <w:rFonts w:ascii="Times New Roman" w:eastAsia="標楷體" w:hAnsi="Times New Roman" w:cs="Times New Roman"/>
                <w:kern w:val="0"/>
              </w:rPr>
              <w:t>事</w:t>
            </w:r>
          </w:p>
          <w:p w:rsidR="009C5057" w:rsidRPr="0006279C" w:rsidRDefault="009C5057" w:rsidP="0006279C">
            <w:pPr>
              <w:autoSpaceDE w:val="0"/>
              <w:autoSpaceDN w:val="0"/>
              <w:adjustRightInd w:val="0"/>
              <w:snapToGrid w:val="0"/>
              <w:spacing w:line="240" w:lineRule="atLeast"/>
              <w:jc w:val="center"/>
              <w:rPr>
                <w:rFonts w:ascii="Times New Roman" w:eastAsia="標楷體" w:hAnsi="Times New Roman" w:cs="Times New Roman"/>
                <w:kern w:val="0"/>
              </w:rPr>
            </w:pPr>
            <w:r w:rsidRPr="0006279C">
              <w:rPr>
                <w:rFonts w:ascii="Times New Roman" w:eastAsia="標楷體" w:hAnsi="Times New Roman" w:cs="Times New Roman"/>
                <w:kern w:val="0"/>
              </w:rPr>
              <w:t>故</w:t>
            </w:r>
          </w:p>
          <w:p w:rsidR="009C5057" w:rsidRPr="0006279C" w:rsidRDefault="009C5057" w:rsidP="0006279C">
            <w:pPr>
              <w:autoSpaceDE w:val="0"/>
              <w:autoSpaceDN w:val="0"/>
              <w:adjustRightInd w:val="0"/>
              <w:snapToGrid w:val="0"/>
              <w:spacing w:line="240" w:lineRule="atLeast"/>
              <w:jc w:val="center"/>
              <w:rPr>
                <w:rFonts w:ascii="Times New Roman" w:eastAsia="標楷體" w:hAnsi="Times New Roman" w:cs="Times New Roman"/>
                <w:kern w:val="0"/>
              </w:rPr>
            </w:pPr>
            <w:r w:rsidRPr="0006279C">
              <w:rPr>
                <w:rFonts w:ascii="Times New Roman" w:eastAsia="標楷體" w:hAnsi="Times New Roman" w:cs="Times New Roman"/>
                <w:kern w:val="0"/>
              </w:rPr>
              <w:t>處</w:t>
            </w:r>
          </w:p>
          <w:p w:rsidR="009C5057" w:rsidRPr="0006279C" w:rsidRDefault="009C5057" w:rsidP="0006279C">
            <w:pPr>
              <w:autoSpaceDE w:val="0"/>
              <w:autoSpaceDN w:val="0"/>
              <w:adjustRightInd w:val="0"/>
              <w:snapToGrid w:val="0"/>
              <w:spacing w:line="240" w:lineRule="atLeast"/>
              <w:jc w:val="center"/>
              <w:rPr>
                <w:rFonts w:ascii="Times New Roman" w:eastAsia="標楷體" w:hAnsi="Times New Roman" w:cs="Times New Roman"/>
                <w:kern w:val="0"/>
              </w:rPr>
            </w:pPr>
            <w:r w:rsidRPr="0006279C">
              <w:rPr>
                <w:rFonts w:ascii="Times New Roman" w:eastAsia="標楷體" w:hAnsi="Times New Roman" w:cs="Times New Roman"/>
                <w:kern w:val="0"/>
              </w:rPr>
              <w:t>理</w:t>
            </w:r>
          </w:p>
          <w:p w:rsidR="009C5057" w:rsidRPr="0006279C" w:rsidRDefault="009C5057" w:rsidP="0006279C">
            <w:pPr>
              <w:autoSpaceDE w:val="0"/>
              <w:autoSpaceDN w:val="0"/>
              <w:adjustRightInd w:val="0"/>
              <w:snapToGrid w:val="0"/>
              <w:spacing w:line="240" w:lineRule="atLeast"/>
              <w:jc w:val="center"/>
              <w:rPr>
                <w:rFonts w:ascii="Times New Roman" w:eastAsia="標楷體" w:hAnsi="Times New Roman" w:cs="Times New Roman"/>
                <w:kern w:val="0"/>
              </w:rPr>
            </w:pPr>
            <w:r w:rsidRPr="0006279C">
              <w:rPr>
                <w:rFonts w:ascii="Times New Roman" w:eastAsia="標楷體" w:hAnsi="Times New Roman" w:cs="Times New Roman"/>
                <w:kern w:val="0"/>
              </w:rPr>
              <w:t>與</w:t>
            </w:r>
          </w:p>
          <w:p w:rsidR="009C5057" w:rsidRPr="0006279C" w:rsidRDefault="009C5057" w:rsidP="0006279C">
            <w:pPr>
              <w:autoSpaceDE w:val="0"/>
              <w:autoSpaceDN w:val="0"/>
              <w:adjustRightInd w:val="0"/>
              <w:snapToGrid w:val="0"/>
              <w:spacing w:line="240" w:lineRule="atLeast"/>
              <w:jc w:val="center"/>
              <w:rPr>
                <w:rFonts w:ascii="Times New Roman" w:eastAsia="標楷體" w:hAnsi="Times New Roman" w:cs="Times New Roman"/>
                <w:kern w:val="0"/>
              </w:rPr>
            </w:pPr>
            <w:r w:rsidRPr="0006279C">
              <w:rPr>
                <w:rFonts w:ascii="Times New Roman" w:eastAsia="標楷體" w:hAnsi="Times New Roman" w:cs="Times New Roman"/>
                <w:kern w:val="0"/>
              </w:rPr>
              <w:t>緊</w:t>
            </w:r>
          </w:p>
          <w:p w:rsidR="009C5057" w:rsidRPr="0006279C" w:rsidRDefault="009C5057" w:rsidP="0006279C">
            <w:pPr>
              <w:autoSpaceDE w:val="0"/>
              <w:autoSpaceDN w:val="0"/>
              <w:adjustRightInd w:val="0"/>
              <w:snapToGrid w:val="0"/>
              <w:spacing w:line="240" w:lineRule="atLeast"/>
              <w:jc w:val="center"/>
              <w:rPr>
                <w:rFonts w:ascii="Times New Roman" w:eastAsia="標楷體" w:hAnsi="Times New Roman" w:cs="Times New Roman"/>
                <w:kern w:val="0"/>
              </w:rPr>
            </w:pPr>
            <w:r w:rsidRPr="0006279C">
              <w:rPr>
                <w:rFonts w:ascii="Times New Roman" w:eastAsia="標楷體" w:hAnsi="Times New Roman" w:cs="Times New Roman"/>
                <w:kern w:val="0"/>
              </w:rPr>
              <w:t>急</w:t>
            </w:r>
          </w:p>
          <w:p w:rsidR="009C5057" w:rsidRPr="0006279C" w:rsidRDefault="009C5057" w:rsidP="0006279C">
            <w:pPr>
              <w:autoSpaceDE w:val="0"/>
              <w:autoSpaceDN w:val="0"/>
              <w:adjustRightInd w:val="0"/>
              <w:snapToGrid w:val="0"/>
              <w:spacing w:line="240" w:lineRule="atLeast"/>
              <w:jc w:val="center"/>
              <w:rPr>
                <w:rFonts w:ascii="Times New Roman" w:eastAsia="標楷體" w:hAnsi="Times New Roman" w:cs="Times New Roman"/>
                <w:kern w:val="0"/>
              </w:rPr>
            </w:pPr>
            <w:r w:rsidRPr="0006279C">
              <w:rPr>
                <w:rFonts w:ascii="Times New Roman" w:eastAsia="標楷體" w:hAnsi="Times New Roman" w:cs="Times New Roman"/>
                <w:kern w:val="0"/>
              </w:rPr>
              <w:lastRenderedPageBreak/>
              <w:t>應</w:t>
            </w:r>
          </w:p>
          <w:p w:rsidR="009C5057" w:rsidRPr="0006279C" w:rsidRDefault="009C5057" w:rsidP="0006279C">
            <w:pPr>
              <w:autoSpaceDE w:val="0"/>
              <w:autoSpaceDN w:val="0"/>
              <w:adjustRightInd w:val="0"/>
              <w:snapToGrid w:val="0"/>
              <w:spacing w:line="240" w:lineRule="atLeast"/>
              <w:jc w:val="center"/>
              <w:rPr>
                <w:rFonts w:ascii="Times New Roman" w:eastAsia="標楷體" w:hAnsi="Times New Roman" w:cs="Times New Roman"/>
                <w:kern w:val="0"/>
              </w:rPr>
            </w:pPr>
            <w:r w:rsidRPr="0006279C">
              <w:rPr>
                <w:rFonts w:ascii="Times New Roman" w:eastAsia="標楷體" w:hAnsi="Times New Roman" w:cs="Times New Roman"/>
                <w:kern w:val="0"/>
              </w:rPr>
              <w:t>變</w:t>
            </w:r>
          </w:p>
          <w:p w:rsidR="009C5057" w:rsidRPr="0006279C" w:rsidRDefault="009C5057" w:rsidP="0006279C">
            <w:pPr>
              <w:autoSpaceDE w:val="0"/>
              <w:autoSpaceDN w:val="0"/>
              <w:adjustRightInd w:val="0"/>
              <w:snapToGrid w:val="0"/>
              <w:spacing w:line="240" w:lineRule="atLeast"/>
              <w:jc w:val="center"/>
              <w:rPr>
                <w:rFonts w:ascii="Times New Roman" w:eastAsia="標楷體" w:hAnsi="Times New Roman" w:cs="Times New Roman"/>
                <w:kern w:val="0"/>
              </w:rPr>
            </w:pPr>
            <w:r w:rsidRPr="0006279C">
              <w:rPr>
                <w:rFonts w:ascii="Times New Roman" w:eastAsia="標楷體" w:hAnsi="Times New Roman" w:cs="Times New Roman"/>
                <w:kern w:val="0"/>
              </w:rPr>
              <w:t>10%</w:t>
            </w:r>
          </w:p>
        </w:tc>
        <w:tc>
          <w:tcPr>
            <w:tcW w:w="3409" w:type="dxa"/>
            <w:vMerge w:val="restart"/>
            <w:vAlign w:val="center"/>
          </w:tcPr>
          <w:p w:rsidR="009C5057" w:rsidRPr="0006279C" w:rsidRDefault="009C5057" w:rsidP="0006279C">
            <w:pPr>
              <w:autoSpaceDE w:val="0"/>
              <w:autoSpaceDN w:val="0"/>
              <w:adjustRightInd w:val="0"/>
              <w:snapToGrid w:val="0"/>
              <w:spacing w:line="240" w:lineRule="atLeast"/>
              <w:jc w:val="both"/>
              <w:rPr>
                <w:rFonts w:ascii="Times New Roman" w:eastAsia="標楷體" w:hAnsi="Times New Roman" w:cs="Times New Roman"/>
                <w:kern w:val="0"/>
              </w:rPr>
            </w:pPr>
            <w:r w:rsidRPr="0006279C">
              <w:rPr>
                <w:rFonts w:ascii="Times New Roman" w:eastAsia="標楷體" w:hAnsi="Times New Roman" w:cs="Times New Roman"/>
                <w:kern w:val="0"/>
              </w:rPr>
              <w:lastRenderedPageBreak/>
              <w:t>9.</w:t>
            </w:r>
            <w:r w:rsidRPr="0006279C">
              <w:rPr>
                <w:rFonts w:ascii="Times New Roman" w:eastAsia="標楷體" w:hAnsi="Times New Roman" w:cs="Times New Roman"/>
                <w:kern w:val="0"/>
              </w:rPr>
              <w:t>設置足夠急救藥品及器材，並置於適當位置及適時更換補充。</w:t>
            </w:r>
          </w:p>
        </w:tc>
        <w:tc>
          <w:tcPr>
            <w:tcW w:w="3132" w:type="dxa"/>
            <w:tcBorders>
              <w:bottom w:val="single" w:sz="4" w:space="0" w:color="auto"/>
            </w:tcBorders>
            <w:vAlign w:val="center"/>
          </w:tcPr>
          <w:p w:rsidR="009C5057" w:rsidRPr="0006279C" w:rsidRDefault="009C5057" w:rsidP="0006279C">
            <w:pPr>
              <w:autoSpaceDE w:val="0"/>
              <w:autoSpaceDN w:val="0"/>
              <w:adjustRightInd w:val="0"/>
              <w:snapToGrid w:val="0"/>
              <w:spacing w:line="240" w:lineRule="atLeast"/>
              <w:jc w:val="both"/>
              <w:rPr>
                <w:rFonts w:ascii="Times New Roman" w:eastAsia="標楷體" w:hAnsi="Times New Roman" w:cs="Times New Roman"/>
                <w:kern w:val="0"/>
              </w:rPr>
            </w:pPr>
            <w:r w:rsidRPr="0006279C">
              <w:rPr>
                <w:rFonts w:ascii="Times New Roman" w:eastAsia="標楷體" w:hAnsi="Times New Roman" w:cs="Times New Roman"/>
                <w:kern w:val="0"/>
              </w:rPr>
              <w:t>(1)</w:t>
            </w:r>
            <w:r w:rsidRPr="0006279C">
              <w:rPr>
                <w:rFonts w:ascii="Times New Roman" w:eastAsia="標楷體" w:hAnsi="Times New Roman" w:cs="Times New Roman"/>
                <w:kern w:val="0"/>
              </w:rPr>
              <w:t>藥材藥品充足且未過期。</w:t>
            </w:r>
          </w:p>
        </w:tc>
        <w:tc>
          <w:tcPr>
            <w:tcW w:w="576" w:type="dxa"/>
            <w:tcBorders>
              <w:bottom w:val="single" w:sz="4" w:space="0" w:color="auto"/>
            </w:tcBorders>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525" w:type="dxa"/>
            <w:tcBorders>
              <w:bottom w:val="single" w:sz="4" w:space="0" w:color="auto"/>
            </w:tcBorders>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524" w:type="dxa"/>
            <w:tcBorders>
              <w:bottom w:val="single" w:sz="4" w:space="0" w:color="auto"/>
            </w:tcBorders>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456" w:type="dxa"/>
            <w:tcBorders>
              <w:bottom w:val="single" w:sz="4" w:space="0" w:color="auto"/>
            </w:tcBorders>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576" w:type="dxa"/>
            <w:tcBorders>
              <w:bottom w:val="single" w:sz="4" w:space="0" w:color="auto"/>
            </w:tcBorders>
          </w:tcPr>
          <w:p w:rsidR="009C5057" w:rsidRPr="0006279C" w:rsidRDefault="009C5057" w:rsidP="0006279C">
            <w:pPr>
              <w:adjustRightInd w:val="0"/>
              <w:snapToGrid w:val="0"/>
              <w:spacing w:line="240" w:lineRule="atLeast"/>
              <w:rPr>
                <w:rFonts w:ascii="Times New Roman" w:eastAsia="標楷體" w:hAnsi="Times New Roman" w:cs="Times New Roman"/>
              </w:rPr>
            </w:pPr>
          </w:p>
        </w:tc>
      </w:tr>
      <w:tr w:rsidR="0006279C" w:rsidRPr="0006279C" w:rsidTr="0006279C">
        <w:trPr>
          <w:trHeight w:val="375"/>
        </w:trPr>
        <w:tc>
          <w:tcPr>
            <w:tcW w:w="656" w:type="dxa"/>
            <w:vMerge/>
          </w:tcPr>
          <w:p w:rsidR="009C5057" w:rsidRPr="0006279C" w:rsidRDefault="009C5057" w:rsidP="0006279C">
            <w:pPr>
              <w:autoSpaceDE w:val="0"/>
              <w:autoSpaceDN w:val="0"/>
              <w:adjustRightInd w:val="0"/>
              <w:snapToGrid w:val="0"/>
              <w:spacing w:line="240" w:lineRule="atLeast"/>
              <w:rPr>
                <w:rFonts w:ascii="Times New Roman" w:eastAsia="標楷體" w:hAnsi="Times New Roman" w:cs="Times New Roman"/>
                <w:kern w:val="0"/>
              </w:rPr>
            </w:pPr>
          </w:p>
        </w:tc>
        <w:tc>
          <w:tcPr>
            <w:tcW w:w="3409" w:type="dxa"/>
            <w:vMerge/>
            <w:vAlign w:val="center"/>
          </w:tcPr>
          <w:p w:rsidR="009C5057" w:rsidRPr="0006279C" w:rsidRDefault="009C5057" w:rsidP="0006279C">
            <w:pPr>
              <w:autoSpaceDE w:val="0"/>
              <w:autoSpaceDN w:val="0"/>
              <w:adjustRightInd w:val="0"/>
              <w:snapToGrid w:val="0"/>
              <w:spacing w:line="240" w:lineRule="atLeast"/>
              <w:jc w:val="both"/>
              <w:rPr>
                <w:rFonts w:ascii="Times New Roman" w:eastAsia="標楷體" w:hAnsi="Times New Roman" w:cs="Times New Roman"/>
                <w:kern w:val="0"/>
              </w:rPr>
            </w:pPr>
          </w:p>
        </w:tc>
        <w:tc>
          <w:tcPr>
            <w:tcW w:w="3132" w:type="dxa"/>
            <w:tcBorders>
              <w:top w:val="single" w:sz="4" w:space="0" w:color="auto"/>
              <w:bottom w:val="single" w:sz="4" w:space="0" w:color="auto"/>
            </w:tcBorders>
            <w:vAlign w:val="center"/>
          </w:tcPr>
          <w:p w:rsidR="009C5057" w:rsidRPr="0006279C" w:rsidRDefault="009C5057" w:rsidP="0006279C">
            <w:pPr>
              <w:autoSpaceDE w:val="0"/>
              <w:autoSpaceDN w:val="0"/>
              <w:adjustRightInd w:val="0"/>
              <w:snapToGrid w:val="0"/>
              <w:spacing w:line="240" w:lineRule="atLeast"/>
              <w:jc w:val="both"/>
              <w:rPr>
                <w:rFonts w:ascii="Times New Roman" w:eastAsia="標楷體" w:hAnsi="Times New Roman" w:cs="Times New Roman"/>
                <w:kern w:val="0"/>
              </w:rPr>
            </w:pPr>
            <w:r w:rsidRPr="0006279C">
              <w:rPr>
                <w:rFonts w:ascii="Times New Roman" w:eastAsia="標楷體" w:hAnsi="Times New Roman" w:cs="Times New Roman"/>
                <w:kern w:val="0"/>
              </w:rPr>
              <w:t>(2)</w:t>
            </w:r>
            <w:r w:rsidRPr="0006279C">
              <w:rPr>
                <w:rFonts w:ascii="Times New Roman" w:eastAsia="標楷體" w:hAnsi="Times New Roman" w:cs="Times New Roman"/>
                <w:kern w:val="0"/>
              </w:rPr>
              <w:t>放置位置適當能便利人員及時取用。</w:t>
            </w:r>
          </w:p>
        </w:tc>
        <w:tc>
          <w:tcPr>
            <w:tcW w:w="576" w:type="dxa"/>
            <w:tcBorders>
              <w:top w:val="single" w:sz="4" w:space="0" w:color="auto"/>
              <w:bottom w:val="single" w:sz="4" w:space="0" w:color="auto"/>
            </w:tcBorders>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525" w:type="dxa"/>
            <w:tcBorders>
              <w:top w:val="single" w:sz="4" w:space="0" w:color="auto"/>
              <w:bottom w:val="single" w:sz="4" w:space="0" w:color="auto"/>
            </w:tcBorders>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524" w:type="dxa"/>
            <w:tcBorders>
              <w:top w:val="single" w:sz="4" w:space="0" w:color="auto"/>
              <w:bottom w:val="single" w:sz="4" w:space="0" w:color="auto"/>
            </w:tcBorders>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456" w:type="dxa"/>
            <w:tcBorders>
              <w:top w:val="single" w:sz="4" w:space="0" w:color="auto"/>
              <w:bottom w:val="single" w:sz="4" w:space="0" w:color="auto"/>
            </w:tcBorders>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576" w:type="dxa"/>
            <w:tcBorders>
              <w:top w:val="single" w:sz="4" w:space="0" w:color="auto"/>
              <w:bottom w:val="single" w:sz="4" w:space="0" w:color="auto"/>
            </w:tcBorders>
          </w:tcPr>
          <w:p w:rsidR="009C5057" w:rsidRPr="0006279C" w:rsidRDefault="009C5057" w:rsidP="0006279C">
            <w:pPr>
              <w:adjustRightInd w:val="0"/>
              <w:snapToGrid w:val="0"/>
              <w:spacing w:line="240" w:lineRule="atLeast"/>
              <w:rPr>
                <w:rFonts w:ascii="Times New Roman" w:eastAsia="標楷體" w:hAnsi="Times New Roman" w:cs="Times New Roman"/>
              </w:rPr>
            </w:pPr>
          </w:p>
        </w:tc>
      </w:tr>
      <w:tr w:rsidR="0006279C" w:rsidRPr="0006279C" w:rsidTr="0006279C">
        <w:trPr>
          <w:trHeight w:val="1052"/>
        </w:trPr>
        <w:tc>
          <w:tcPr>
            <w:tcW w:w="656" w:type="dxa"/>
            <w:vMerge/>
          </w:tcPr>
          <w:p w:rsidR="009C5057" w:rsidRPr="0006279C" w:rsidRDefault="009C5057" w:rsidP="0006279C">
            <w:pPr>
              <w:autoSpaceDE w:val="0"/>
              <w:autoSpaceDN w:val="0"/>
              <w:adjustRightInd w:val="0"/>
              <w:snapToGrid w:val="0"/>
              <w:spacing w:line="240" w:lineRule="atLeast"/>
              <w:rPr>
                <w:rFonts w:ascii="Times New Roman" w:eastAsia="標楷體" w:hAnsi="Times New Roman" w:cs="Times New Roman"/>
                <w:kern w:val="0"/>
              </w:rPr>
            </w:pPr>
          </w:p>
        </w:tc>
        <w:tc>
          <w:tcPr>
            <w:tcW w:w="3409" w:type="dxa"/>
            <w:vMerge w:val="restart"/>
            <w:tcBorders>
              <w:top w:val="single" w:sz="4" w:space="0" w:color="auto"/>
            </w:tcBorders>
            <w:vAlign w:val="center"/>
          </w:tcPr>
          <w:p w:rsidR="009C5057" w:rsidRPr="0006279C" w:rsidRDefault="009C5057" w:rsidP="0006279C">
            <w:pPr>
              <w:autoSpaceDE w:val="0"/>
              <w:autoSpaceDN w:val="0"/>
              <w:adjustRightInd w:val="0"/>
              <w:snapToGrid w:val="0"/>
              <w:spacing w:line="240" w:lineRule="atLeast"/>
              <w:jc w:val="both"/>
              <w:rPr>
                <w:rFonts w:ascii="Times New Roman" w:eastAsia="標楷體" w:hAnsi="Times New Roman" w:cs="Times New Roman"/>
                <w:kern w:val="0"/>
              </w:rPr>
            </w:pPr>
            <w:r w:rsidRPr="0006279C">
              <w:rPr>
                <w:rFonts w:ascii="Times New Roman" w:eastAsia="標楷體" w:hAnsi="Times New Roman" w:cs="Times New Roman"/>
                <w:kern w:val="0"/>
              </w:rPr>
              <w:t>10.</w:t>
            </w:r>
            <w:r w:rsidRPr="0006279C">
              <w:rPr>
                <w:rFonts w:ascii="Times New Roman" w:eastAsia="標楷體" w:hAnsi="Times New Roman" w:cs="Times New Roman"/>
              </w:rPr>
              <w:t>實驗</w:t>
            </w:r>
            <w:r w:rsidRPr="0006279C">
              <w:rPr>
                <w:rFonts w:ascii="Times New Roman" w:eastAsia="標楷體" w:hAnsi="Times New Roman" w:cs="Times New Roman"/>
                <w:kern w:val="0"/>
              </w:rPr>
              <w:t>場所人員應知曉緊急沖淋裝置、洗眼器之位置以及操作方法（隨機抽訪實驗室內人員）。緊急沖淋裝置與洗眼</w:t>
            </w:r>
            <w:r w:rsidRPr="0006279C">
              <w:rPr>
                <w:rFonts w:ascii="Times New Roman" w:eastAsia="標楷體" w:hAnsi="Times New Roman" w:cs="Times New Roman"/>
                <w:kern w:val="0"/>
              </w:rPr>
              <w:lastRenderedPageBreak/>
              <w:t>器需每月檢點以維護有效功能（例如緊急沖淋裝置有足夠水壓），並留紀錄備查。</w:t>
            </w:r>
          </w:p>
        </w:tc>
        <w:tc>
          <w:tcPr>
            <w:tcW w:w="3132" w:type="dxa"/>
            <w:tcBorders>
              <w:top w:val="single" w:sz="4" w:space="0" w:color="auto"/>
              <w:bottom w:val="single" w:sz="4" w:space="0" w:color="auto"/>
            </w:tcBorders>
            <w:vAlign w:val="center"/>
          </w:tcPr>
          <w:p w:rsidR="009C5057" w:rsidRPr="0006279C" w:rsidRDefault="009C5057" w:rsidP="0006279C">
            <w:pPr>
              <w:autoSpaceDE w:val="0"/>
              <w:autoSpaceDN w:val="0"/>
              <w:adjustRightInd w:val="0"/>
              <w:snapToGrid w:val="0"/>
              <w:spacing w:line="240" w:lineRule="atLeast"/>
              <w:jc w:val="both"/>
              <w:rPr>
                <w:rFonts w:ascii="Times New Roman" w:eastAsia="標楷體" w:hAnsi="Times New Roman" w:cs="Times New Roman"/>
                <w:kern w:val="0"/>
              </w:rPr>
            </w:pPr>
            <w:r w:rsidRPr="0006279C">
              <w:rPr>
                <w:rFonts w:ascii="Times New Roman" w:eastAsia="標楷體" w:hAnsi="Times New Roman" w:cs="Times New Roman"/>
                <w:kern w:val="0"/>
              </w:rPr>
              <w:lastRenderedPageBreak/>
              <w:t>(1)</w:t>
            </w:r>
            <w:r w:rsidRPr="0006279C">
              <w:rPr>
                <w:rFonts w:ascii="Times New Roman" w:eastAsia="標楷體" w:hAnsi="Times New Roman" w:cs="Times New Roman"/>
              </w:rPr>
              <w:t>實驗</w:t>
            </w:r>
            <w:r w:rsidRPr="0006279C">
              <w:rPr>
                <w:rFonts w:ascii="Times New Roman" w:eastAsia="標楷體" w:hAnsi="Times New Roman" w:cs="Times New Roman"/>
                <w:kern w:val="0"/>
              </w:rPr>
              <w:t>人員知曉緊急沖淋裝置、洗眼器之位置，且能正確操作緊急沖淋裝置、洗眼器。</w:t>
            </w:r>
          </w:p>
        </w:tc>
        <w:tc>
          <w:tcPr>
            <w:tcW w:w="576" w:type="dxa"/>
            <w:tcBorders>
              <w:top w:val="single" w:sz="4" w:space="0" w:color="auto"/>
              <w:bottom w:val="single" w:sz="4" w:space="0" w:color="auto"/>
            </w:tcBorders>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525" w:type="dxa"/>
            <w:tcBorders>
              <w:top w:val="single" w:sz="4" w:space="0" w:color="auto"/>
              <w:bottom w:val="single" w:sz="4" w:space="0" w:color="auto"/>
            </w:tcBorders>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524" w:type="dxa"/>
            <w:tcBorders>
              <w:top w:val="single" w:sz="4" w:space="0" w:color="auto"/>
              <w:bottom w:val="single" w:sz="4" w:space="0" w:color="auto"/>
            </w:tcBorders>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456" w:type="dxa"/>
            <w:tcBorders>
              <w:top w:val="single" w:sz="4" w:space="0" w:color="auto"/>
              <w:bottom w:val="single" w:sz="4" w:space="0" w:color="auto"/>
            </w:tcBorders>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576" w:type="dxa"/>
            <w:tcBorders>
              <w:top w:val="single" w:sz="4" w:space="0" w:color="auto"/>
              <w:bottom w:val="single" w:sz="4" w:space="0" w:color="auto"/>
            </w:tcBorders>
          </w:tcPr>
          <w:p w:rsidR="009C5057" w:rsidRPr="0006279C" w:rsidRDefault="009C5057" w:rsidP="0006279C">
            <w:pPr>
              <w:adjustRightInd w:val="0"/>
              <w:snapToGrid w:val="0"/>
              <w:spacing w:line="240" w:lineRule="atLeast"/>
              <w:rPr>
                <w:rFonts w:ascii="Times New Roman" w:eastAsia="標楷體" w:hAnsi="Times New Roman" w:cs="Times New Roman"/>
              </w:rPr>
            </w:pPr>
          </w:p>
        </w:tc>
      </w:tr>
      <w:tr w:rsidR="0006279C" w:rsidRPr="0006279C" w:rsidTr="0006279C">
        <w:trPr>
          <w:trHeight w:val="836"/>
        </w:trPr>
        <w:tc>
          <w:tcPr>
            <w:tcW w:w="656" w:type="dxa"/>
            <w:vMerge/>
          </w:tcPr>
          <w:p w:rsidR="009C5057" w:rsidRPr="0006279C" w:rsidRDefault="009C5057" w:rsidP="0006279C">
            <w:pPr>
              <w:autoSpaceDE w:val="0"/>
              <w:autoSpaceDN w:val="0"/>
              <w:adjustRightInd w:val="0"/>
              <w:snapToGrid w:val="0"/>
              <w:spacing w:line="240" w:lineRule="atLeast"/>
              <w:rPr>
                <w:rFonts w:ascii="Times New Roman" w:eastAsia="標楷體" w:hAnsi="Times New Roman" w:cs="Times New Roman"/>
                <w:kern w:val="0"/>
              </w:rPr>
            </w:pPr>
          </w:p>
        </w:tc>
        <w:tc>
          <w:tcPr>
            <w:tcW w:w="3409" w:type="dxa"/>
            <w:vMerge/>
          </w:tcPr>
          <w:p w:rsidR="009C5057" w:rsidRPr="0006279C" w:rsidRDefault="009C5057" w:rsidP="0006279C">
            <w:pPr>
              <w:autoSpaceDE w:val="0"/>
              <w:autoSpaceDN w:val="0"/>
              <w:adjustRightInd w:val="0"/>
              <w:snapToGrid w:val="0"/>
              <w:spacing w:line="240" w:lineRule="atLeast"/>
              <w:rPr>
                <w:rFonts w:ascii="Times New Roman" w:eastAsia="標楷體" w:hAnsi="Times New Roman" w:cs="Times New Roman"/>
                <w:kern w:val="0"/>
              </w:rPr>
            </w:pPr>
          </w:p>
        </w:tc>
        <w:tc>
          <w:tcPr>
            <w:tcW w:w="3132" w:type="dxa"/>
            <w:tcBorders>
              <w:top w:val="single" w:sz="4" w:space="0" w:color="auto"/>
              <w:bottom w:val="single" w:sz="4" w:space="0" w:color="auto"/>
            </w:tcBorders>
            <w:vAlign w:val="center"/>
          </w:tcPr>
          <w:p w:rsidR="009C5057" w:rsidRPr="0006279C" w:rsidRDefault="009C5057" w:rsidP="0006279C">
            <w:pPr>
              <w:autoSpaceDE w:val="0"/>
              <w:autoSpaceDN w:val="0"/>
              <w:adjustRightInd w:val="0"/>
              <w:snapToGrid w:val="0"/>
              <w:spacing w:line="240" w:lineRule="atLeast"/>
              <w:jc w:val="both"/>
              <w:rPr>
                <w:rFonts w:ascii="Times New Roman" w:eastAsia="標楷體" w:hAnsi="Times New Roman" w:cs="Times New Roman"/>
                <w:kern w:val="0"/>
              </w:rPr>
            </w:pPr>
            <w:r w:rsidRPr="0006279C">
              <w:rPr>
                <w:rFonts w:ascii="Times New Roman" w:eastAsia="標楷體" w:hAnsi="Times New Roman" w:cs="Times New Roman"/>
                <w:kern w:val="0"/>
              </w:rPr>
              <w:t>(2)</w:t>
            </w:r>
            <w:r w:rsidRPr="0006279C">
              <w:rPr>
                <w:rFonts w:ascii="Times New Roman" w:eastAsia="標楷體" w:hAnsi="Times New Roman" w:cs="Times New Roman"/>
                <w:kern w:val="0"/>
              </w:rPr>
              <w:t>緊急沖淋裝置、洗眼器距離危害點</w:t>
            </w:r>
            <w:r w:rsidRPr="0006279C">
              <w:rPr>
                <w:rFonts w:ascii="Times New Roman" w:eastAsia="標楷體" w:hAnsi="Times New Roman" w:cs="Times New Roman"/>
                <w:kern w:val="0"/>
              </w:rPr>
              <w:t>30</w:t>
            </w:r>
            <w:r w:rsidRPr="0006279C">
              <w:rPr>
                <w:rFonts w:ascii="Times New Roman" w:eastAsia="標楷體" w:hAnsi="Times New Roman" w:cs="Times New Roman"/>
                <w:kern w:val="0"/>
              </w:rPr>
              <w:t>公尺內。</w:t>
            </w:r>
          </w:p>
        </w:tc>
        <w:tc>
          <w:tcPr>
            <w:tcW w:w="576" w:type="dxa"/>
            <w:tcBorders>
              <w:top w:val="single" w:sz="4" w:space="0" w:color="auto"/>
              <w:bottom w:val="single" w:sz="4" w:space="0" w:color="auto"/>
            </w:tcBorders>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525" w:type="dxa"/>
            <w:tcBorders>
              <w:top w:val="single" w:sz="4" w:space="0" w:color="auto"/>
              <w:bottom w:val="single" w:sz="4" w:space="0" w:color="auto"/>
            </w:tcBorders>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524" w:type="dxa"/>
            <w:tcBorders>
              <w:top w:val="single" w:sz="4" w:space="0" w:color="auto"/>
              <w:bottom w:val="single" w:sz="4" w:space="0" w:color="auto"/>
            </w:tcBorders>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456" w:type="dxa"/>
            <w:tcBorders>
              <w:top w:val="single" w:sz="4" w:space="0" w:color="auto"/>
              <w:bottom w:val="single" w:sz="4" w:space="0" w:color="auto"/>
            </w:tcBorders>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576" w:type="dxa"/>
            <w:tcBorders>
              <w:top w:val="single" w:sz="4" w:space="0" w:color="auto"/>
              <w:bottom w:val="single" w:sz="4" w:space="0" w:color="auto"/>
            </w:tcBorders>
          </w:tcPr>
          <w:p w:rsidR="009C5057" w:rsidRPr="0006279C" w:rsidRDefault="009C5057" w:rsidP="0006279C">
            <w:pPr>
              <w:adjustRightInd w:val="0"/>
              <w:snapToGrid w:val="0"/>
              <w:spacing w:line="240" w:lineRule="atLeast"/>
              <w:rPr>
                <w:rFonts w:ascii="Times New Roman" w:eastAsia="標楷體" w:hAnsi="Times New Roman" w:cs="Times New Roman"/>
              </w:rPr>
            </w:pPr>
          </w:p>
        </w:tc>
      </w:tr>
      <w:tr w:rsidR="0006279C" w:rsidRPr="0006279C" w:rsidTr="0006279C">
        <w:trPr>
          <w:trHeight w:val="579"/>
        </w:trPr>
        <w:tc>
          <w:tcPr>
            <w:tcW w:w="656" w:type="dxa"/>
            <w:vMerge/>
          </w:tcPr>
          <w:p w:rsidR="009C5057" w:rsidRPr="0006279C" w:rsidRDefault="009C5057" w:rsidP="0006279C">
            <w:pPr>
              <w:autoSpaceDE w:val="0"/>
              <w:autoSpaceDN w:val="0"/>
              <w:adjustRightInd w:val="0"/>
              <w:snapToGrid w:val="0"/>
              <w:spacing w:line="240" w:lineRule="atLeast"/>
              <w:rPr>
                <w:rFonts w:ascii="Times New Roman" w:eastAsia="標楷體" w:hAnsi="Times New Roman" w:cs="Times New Roman"/>
                <w:kern w:val="0"/>
              </w:rPr>
            </w:pPr>
          </w:p>
        </w:tc>
        <w:tc>
          <w:tcPr>
            <w:tcW w:w="3409" w:type="dxa"/>
            <w:vMerge/>
          </w:tcPr>
          <w:p w:rsidR="009C5057" w:rsidRPr="0006279C" w:rsidRDefault="009C5057" w:rsidP="0006279C">
            <w:pPr>
              <w:autoSpaceDE w:val="0"/>
              <w:autoSpaceDN w:val="0"/>
              <w:adjustRightInd w:val="0"/>
              <w:snapToGrid w:val="0"/>
              <w:spacing w:line="240" w:lineRule="atLeast"/>
              <w:rPr>
                <w:rFonts w:ascii="Times New Roman" w:eastAsia="標楷體" w:hAnsi="Times New Roman" w:cs="Times New Roman"/>
                <w:kern w:val="0"/>
              </w:rPr>
            </w:pPr>
          </w:p>
        </w:tc>
        <w:tc>
          <w:tcPr>
            <w:tcW w:w="3132" w:type="dxa"/>
            <w:tcBorders>
              <w:top w:val="single" w:sz="4" w:space="0" w:color="auto"/>
              <w:bottom w:val="single" w:sz="4" w:space="0" w:color="auto"/>
            </w:tcBorders>
            <w:vAlign w:val="center"/>
          </w:tcPr>
          <w:p w:rsidR="009C5057" w:rsidRPr="0006279C" w:rsidRDefault="009C5057" w:rsidP="0006279C">
            <w:pPr>
              <w:autoSpaceDE w:val="0"/>
              <w:autoSpaceDN w:val="0"/>
              <w:adjustRightInd w:val="0"/>
              <w:snapToGrid w:val="0"/>
              <w:spacing w:line="240" w:lineRule="atLeast"/>
              <w:jc w:val="both"/>
              <w:rPr>
                <w:rFonts w:ascii="Times New Roman" w:eastAsia="標楷體" w:hAnsi="Times New Roman" w:cs="Times New Roman"/>
                <w:kern w:val="0"/>
              </w:rPr>
            </w:pPr>
            <w:r w:rsidRPr="0006279C">
              <w:rPr>
                <w:rFonts w:ascii="Times New Roman" w:eastAsia="標楷體" w:hAnsi="Times New Roman" w:cs="Times New Roman"/>
                <w:kern w:val="0"/>
              </w:rPr>
              <w:t>(3)</w:t>
            </w:r>
            <w:r w:rsidRPr="0006279C">
              <w:rPr>
                <w:rFonts w:ascii="Times New Roman" w:eastAsia="標楷體" w:hAnsi="Times New Roman" w:cs="Times New Roman"/>
                <w:kern w:val="0"/>
              </w:rPr>
              <w:t>實施每月檢點並留有紀錄備查。</w:t>
            </w:r>
          </w:p>
        </w:tc>
        <w:tc>
          <w:tcPr>
            <w:tcW w:w="576" w:type="dxa"/>
            <w:tcBorders>
              <w:top w:val="single" w:sz="4" w:space="0" w:color="auto"/>
              <w:bottom w:val="single" w:sz="4" w:space="0" w:color="auto"/>
            </w:tcBorders>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525" w:type="dxa"/>
            <w:tcBorders>
              <w:top w:val="single" w:sz="4" w:space="0" w:color="auto"/>
              <w:bottom w:val="single" w:sz="4" w:space="0" w:color="auto"/>
            </w:tcBorders>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524" w:type="dxa"/>
            <w:tcBorders>
              <w:top w:val="single" w:sz="4" w:space="0" w:color="auto"/>
              <w:bottom w:val="single" w:sz="4" w:space="0" w:color="auto"/>
            </w:tcBorders>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456" w:type="dxa"/>
            <w:tcBorders>
              <w:top w:val="single" w:sz="4" w:space="0" w:color="auto"/>
              <w:bottom w:val="single" w:sz="4" w:space="0" w:color="auto"/>
            </w:tcBorders>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576" w:type="dxa"/>
            <w:tcBorders>
              <w:top w:val="single" w:sz="4" w:space="0" w:color="auto"/>
              <w:bottom w:val="single" w:sz="4" w:space="0" w:color="auto"/>
            </w:tcBorders>
          </w:tcPr>
          <w:p w:rsidR="009C5057" w:rsidRPr="0006279C" w:rsidRDefault="009C5057" w:rsidP="0006279C">
            <w:pPr>
              <w:adjustRightInd w:val="0"/>
              <w:snapToGrid w:val="0"/>
              <w:spacing w:line="240" w:lineRule="atLeast"/>
              <w:rPr>
                <w:rFonts w:ascii="Times New Roman" w:eastAsia="標楷體" w:hAnsi="Times New Roman" w:cs="Times New Roman"/>
              </w:rPr>
            </w:pPr>
          </w:p>
        </w:tc>
      </w:tr>
      <w:tr w:rsidR="0006279C" w:rsidRPr="0006279C" w:rsidTr="0006279C">
        <w:trPr>
          <w:trHeight w:val="360"/>
        </w:trPr>
        <w:tc>
          <w:tcPr>
            <w:tcW w:w="656" w:type="dxa"/>
            <w:vMerge/>
          </w:tcPr>
          <w:p w:rsidR="009C5057" w:rsidRPr="0006279C" w:rsidRDefault="009C5057" w:rsidP="0006279C">
            <w:pPr>
              <w:autoSpaceDE w:val="0"/>
              <w:autoSpaceDN w:val="0"/>
              <w:adjustRightInd w:val="0"/>
              <w:snapToGrid w:val="0"/>
              <w:spacing w:line="240" w:lineRule="atLeast"/>
              <w:rPr>
                <w:rFonts w:ascii="Times New Roman" w:eastAsia="標楷體" w:hAnsi="Times New Roman" w:cs="Times New Roman"/>
                <w:kern w:val="0"/>
              </w:rPr>
            </w:pPr>
          </w:p>
        </w:tc>
        <w:tc>
          <w:tcPr>
            <w:tcW w:w="3409" w:type="dxa"/>
            <w:vMerge/>
            <w:tcBorders>
              <w:bottom w:val="single" w:sz="4" w:space="0" w:color="auto"/>
            </w:tcBorders>
          </w:tcPr>
          <w:p w:rsidR="009C5057" w:rsidRPr="0006279C" w:rsidRDefault="009C5057" w:rsidP="0006279C">
            <w:pPr>
              <w:autoSpaceDE w:val="0"/>
              <w:autoSpaceDN w:val="0"/>
              <w:adjustRightInd w:val="0"/>
              <w:snapToGrid w:val="0"/>
              <w:spacing w:line="240" w:lineRule="atLeast"/>
              <w:rPr>
                <w:rFonts w:ascii="Times New Roman" w:eastAsia="標楷體" w:hAnsi="Times New Roman" w:cs="Times New Roman"/>
                <w:kern w:val="0"/>
              </w:rPr>
            </w:pPr>
          </w:p>
        </w:tc>
        <w:tc>
          <w:tcPr>
            <w:tcW w:w="3132" w:type="dxa"/>
            <w:tcBorders>
              <w:top w:val="single" w:sz="4" w:space="0" w:color="auto"/>
            </w:tcBorders>
            <w:vAlign w:val="center"/>
          </w:tcPr>
          <w:p w:rsidR="009C5057" w:rsidRPr="0006279C" w:rsidRDefault="009C5057" w:rsidP="0006279C">
            <w:pPr>
              <w:autoSpaceDE w:val="0"/>
              <w:autoSpaceDN w:val="0"/>
              <w:adjustRightInd w:val="0"/>
              <w:snapToGrid w:val="0"/>
              <w:spacing w:line="240" w:lineRule="atLeast"/>
              <w:jc w:val="both"/>
              <w:rPr>
                <w:rFonts w:ascii="Times New Roman" w:eastAsia="標楷體" w:hAnsi="Times New Roman" w:cs="Times New Roman"/>
                <w:kern w:val="0"/>
              </w:rPr>
            </w:pPr>
            <w:r w:rsidRPr="0006279C">
              <w:rPr>
                <w:rFonts w:ascii="Times New Roman" w:eastAsia="標楷體" w:hAnsi="Times New Roman" w:cs="Times New Roman"/>
                <w:kern w:val="0"/>
              </w:rPr>
              <w:t>(4)</w:t>
            </w:r>
            <w:r w:rsidRPr="0006279C">
              <w:rPr>
                <w:rFonts w:ascii="Times New Roman" w:eastAsia="標楷體" w:hAnsi="Times New Roman" w:cs="Times New Roman"/>
                <w:kern w:val="0"/>
              </w:rPr>
              <w:t>各項設施功能正常（例如緊急沖淋裝置有適當水壓，水質清潔）。</w:t>
            </w:r>
          </w:p>
        </w:tc>
        <w:tc>
          <w:tcPr>
            <w:tcW w:w="576" w:type="dxa"/>
            <w:tcBorders>
              <w:top w:val="single" w:sz="4" w:space="0" w:color="auto"/>
            </w:tcBorders>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525" w:type="dxa"/>
            <w:tcBorders>
              <w:top w:val="single" w:sz="4" w:space="0" w:color="auto"/>
            </w:tcBorders>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524" w:type="dxa"/>
            <w:tcBorders>
              <w:top w:val="single" w:sz="4" w:space="0" w:color="auto"/>
            </w:tcBorders>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456" w:type="dxa"/>
            <w:tcBorders>
              <w:top w:val="single" w:sz="4" w:space="0" w:color="auto"/>
            </w:tcBorders>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576" w:type="dxa"/>
            <w:tcBorders>
              <w:top w:val="single" w:sz="4" w:space="0" w:color="auto"/>
            </w:tcBorders>
          </w:tcPr>
          <w:p w:rsidR="009C5057" w:rsidRPr="0006279C" w:rsidRDefault="009C5057" w:rsidP="0006279C">
            <w:pPr>
              <w:adjustRightInd w:val="0"/>
              <w:snapToGrid w:val="0"/>
              <w:spacing w:line="240" w:lineRule="atLeast"/>
              <w:rPr>
                <w:rFonts w:ascii="Times New Roman" w:eastAsia="標楷體" w:hAnsi="Times New Roman" w:cs="Times New Roman"/>
              </w:rPr>
            </w:pPr>
          </w:p>
        </w:tc>
      </w:tr>
      <w:tr w:rsidR="0006279C" w:rsidRPr="0006279C" w:rsidTr="0006279C">
        <w:trPr>
          <w:trHeight w:val="557"/>
        </w:trPr>
        <w:tc>
          <w:tcPr>
            <w:tcW w:w="656" w:type="dxa"/>
            <w:vMerge/>
          </w:tcPr>
          <w:p w:rsidR="009C5057" w:rsidRPr="0006279C" w:rsidRDefault="009C5057" w:rsidP="0006279C">
            <w:pPr>
              <w:autoSpaceDE w:val="0"/>
              <w:autoSpaceDN w:val="0"/>
              <w:adjustRightInd w:val="0"/>
              <w:snapToGrid w:val="0"/>
              <w:spacing w:line="240" w:lineRule="atLeast"/>
              <w:rPr>
                <w:rFonts w:ascii="Times New Roman" w:eastAsia="標楷體" w:hAnsi="Times New Roman" w:cs="Times New Roman"/>
                <w:kern w:val="0"/>
              </w:rPr>
            </w:pPr>
          </w:p>
        </w:tc>
        <w:tc>
          <w:tcPr>
            <w:tcW w:w="3409" w:type="dxa"/>
            <w:vMerge w:val="restart"/>
            <w:tcBorders>
              <w:top w:val="single" w:sz="4" w:space="0" w:color="auto"/>
            </w:tcBorders>
            <w:vAlign w:val="center"/>
          </w:tcPr>
          <w:p w:rsidR="009C5057" w:rsidRPr="0006279C" w:rsidRDefault="009C5057" w:rsidP="0006279C">
            <w:pPr>
              <w:autoSpaceDE w:val="0"/>
              <w:autoSpaceDN w:val="0"/>
              <w:adjustRightInd w:val="0"/>
              <w:snapToGrid w:val="0"/>
              <w:spacing w:line="240" w:lineRule="atLeast"/>
              <w:jc w:val="both"/>
              <w:rPr>
                <w:rFonts w:ascii="Times New Roman" w:eastAsia="標楷體" w:hAnsi="Times New Roman" w:cs="Times New Roman"/>
                <w:kern w:val="0"/>
              </w:rPr>
            </w:pPr>
            <w:r w:rsidRPr="0006279C">
              <w:rPr>
                <w:rFonts w:ascii="Times New Roman" w:eastAsia="標楷體" w:hAnsi="Times New Roman" w:cs="Times New Roman"/>
                <w:kern w:val="0"/>
              </w:rPr>
              <w:t>11.</w:t>
            </w:r>
            <w:r w:rsidRPr="0006279C">
              <w:rPr>
                <w:rFonts w:ascii="Times New Roman" w:eastAsia="標楷體" w:hAnsi="Times New Roman" w:cs="Times New Roman"/>
                <w:kern w:val="0"/>
              </w:rPr>
              <w:t>各</w:t>
            </w:r>
            <w:r w:rsidRPr="0006279C">
              <w:rPr>
                <w:rFonts w:ascii="Times New Roman" w:eastAsia="標楷體" w:hAnsi="Times New Roman" w:cs="Times New Roman"/>
              </w:rPr>
              <w:t>實驗場所</w:t>
            </w:r>
            <w:r w:rsidRPr="0006279C">
              <w:rPr>
                <w:rFonts w:ascii="Times New Roman" w:eastAsia="標楷體" w:hAnsi="Times New Roman" w:cs="Times New Roman"/>
                <w:kern w:val="0"/>
              </w:rPr>
              <w:t>應針對所使用之物質，配屬合宜之溶劑溢漏處理工具。</w:t>
            </w:r>
          </w:p>
        </w:tc>
        <w:tc>
          <w:tcPr>
            <w:tcW w:w="3132" w:type="dxa"/>
            <w:vAlign w:val="center"/>
          </w:tcPr>
          <w:p w:rsidR="009C5057" w:rsidRPr="0006279C" w:rsidRDefault="009C5057" w:rsidP="0006279C">
            <w:pPr>
              <w:autoSpaceDE w:val="0"/>
              <w:autoSpaceDN w:val="0"/>
              <w:adjustRightInd w:val="0"/>
              <w:snapToGrid w:val="0"/>
              <w:spacing w:line="240" w:lineRule="atLeast"/>
              <w:jc w:val="both"/>
              <w:rPr>
                <w:rFonts w:ascii="Times New Roman" w:eastAsia="標楷體" w:hAnsi="Times New Roman" w:cs="Times New Roman"/>
                <w:kern w:val="0"/>
              </w:rPr>
            </w:pPr>
            <w:r w:rsidRPr="0006279C">
              <w:rPr>
                <w:rFonts w:ascii="Times New Roman" w:eastAsia="標楷體" w:hAnsi="Times New Roman" w:cs="Times New Roman"/>
                <w:kern w:val="0"/>
              </w:rPr>
              <w:t>(1)</w:t>
            </w:r>
            <w:r w:rsidRPr="0006279C">
              <w:rPr>
                <w:rFonts w:ascii="Times New Roman" w:eastAsia="標楷體" w:hAnsi="Times New Roman" w:cs="Times New Roman"/>
                <w:kern w:val="0"/>
              </w:rPr>
              <w:t>配有溶劑溢漏處理工具。</w:t>
            </w:r>
          </w:p>
        </w:tc>
        <w:tc>
          <w:tcPr>
            <w:tcW w:w="576" w:type="dxa"/>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525" w:type="dxa"/>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524" w:type="dxa"/>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456" w:type="dxa"/>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576" w:type="dxa"/>
          </w:tcPr>
          <w:p w:rsidR="009C5057" w:rsidRPr="0006279C" w:rsidRDefault="009C5057" w:rsidP="0006279C">
            <w:pPr>
              <w:adjustRightInd w:val="0"/>
              <w:snapToGrid w:val="0"/>
              <w:spacing w:line="240" w:lineRule="atLeast"/>
              <w:rPr>
                <w:rFonts w:ascii="Times New Roman" w:eastAsia="標楷體" w:hAnsi="Times New Roman" w:cs="Times New Roman"/>
              </w:rPr>
            </w:pPr>
          </w:p>
        </w:tc>
      </w:tr>
      <w:tr w:rsidR="0006279C" w:rsidRPr="0006279C" w:rsidTr="0006279C">
        <w:trPr>
          <w:trHeight w:val="666"/>
        </w:trPr>
        <w:tc>
          <w:tcPr>
            <w:tcW w:w="656" w:type="dxa"/>
            <w:vMerge/>
            <w:tcBorders>
              <w:bottom w:val="single" w:sz="4" w:space="0" w:color="auto"/>
            </w:tcBorders>
          </w:tcPr>
          <w:p w:rsidR="009C5057" w:rsidRPr="0006279C" w:rsidRDefault="009C5057" w:rsidP="0006279C">
            <w:pPr>
              <w:autoSpaceDE w:val="0"/>
              <w:autoSpaceDN w:val="0"/>
              <w:adjustRightInd w:val="0"/>
              <w:snapToGrid w:val="0"/>
              <w:spacing w:line="240" w:lineRule="atLeast"/>
              <w:rPr>
                <w:rFonts w:ascii="Times New Roman" w:eastAsia="標楷體" w:hAnsi="Times New Roman" w:cs="Times New Roman"/>
                <w:kern w:val="0"/>
              </w:rPr>
            </w:pPr>
          </w:p>
        </w:tc>
        <w:tc>
          <w:tcPr>
            <w:tcW w:w="3409" w:type="dxa"/>
            <w:vMerge/>
            <w:tcBorders>
              <w:bottom w:val="single" w:sz="4" w:space="0" w:color="auto"/>
            </w:tcBorders>
          </w:tcPr>
          <w:p w:rsidR="009C5057" w:rsidRPr="0006279C" w:rsidRDefault="009C5057" w:rsidP="0006279C">
            <w:pPr>
              <w:autoSpaceDE w:val="0"/>
              <w:autoSpaceDN w:val="0"/>
              <w:adjustRightInd w:val="0"/>
              <w:snapToGrid w:val="0"/>
              <w:spacing w:line="240" w:lineRule="atLeast"/>
              <w:rPr>
                <w:rFonts w:ascii="Times New Roman" w:eastAsia="標楷體" w:hAnsi="Times New Roman" w:cs="Times New Roman"/>
                <w:kern w:val="0"/>
              </w:rPr>
            </w:pPr>
          </w:p>
        </w:tc>
        <w:tc>
          <w:tcPr>
            <w:tcW w:w="3132" w:type="dxa"/>
            <w:tcBorders>
              <w:top w:val="single" w:sz="4" w:space="0" w:color="auto"/>
            </w:tcBorders>
            <w:vAlign w:val="center"/>
          </w:tcPr>
          <w:p w:rsidR="009C5057" w:rsidRPr="0006279C" w:rsidRDefault="009C5057" w:rsidP="0006279C">
            <w:pPr>
              <w:autoSpaceDE w:val="0"/>
              <w:autoSpaceDN w:val="0"/>
              <w:adjustRightInd w:val="0"/>
              <w:snapToGrid w:val="0"/>
              <w:spacing w:line="240" w:lineRule="atLeast"/>
              <w:jc w:val="both"/>
              <w:rPr>
                <w:rFonts w:ascii="Times New Roman" w:eastAsia="標楷體" w:hAnsi="Times New Roman" w:cs="Times New Roman"/>
                <w:kern w:val="0"/>
              </w:rPr>
            </w:pPr>
            <w:r w:rsidRPr="0006279C">
              <w:rPr>
                <w:rFonts w:ascii="Times New Roman" w:eastAsia="標楷體" w:hAnsi="Times New Roman" w:cs="Times New Roman"/>
                <w:kern w:val="0"/>
              </w:rPr>
              <w:t>(2)</w:t>
            </w:r>
            <w:r w:rsidRPr="0006279C">
              <w:rPr>
                <w:rFonts w:ascii="Times New Roman" w:eastAsia="標楷體" w:hAnsi="Times New Roman" w:cs="Times New Roman"/>
                <w:kern w:val="0"/>
              </w:rPr>
              <w:t>溶劑溢漏處理工具與使用物質特性相符合。</w:t>
            </w:r>
          </w:p>
        </w:tc>
        <w:tc>
          <w:tcPr>
            <w:tcW w:w="576" w:type="dxa"/>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525" w:type="dxa"/>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524" w:type="dxa"/>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456" w:type="dxa"/>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576" w:type="dxa"/>
          </w:tcPr>
          <w:p w:rsidR="009C5057" w:rsidRPr="0006279C" w:rsidRDefault="009C5057" w:rsidP="0006279C">
            <w:pPr>
              <w:adjustRightInd w:val="0"/>
              <w:snapToGrid w:val="0"/>
              <w:spacing w:line="240" w:lineRule="atLeast"/>
              <w:rPr>
                <w:rFonts w:ascii="Times New Roman" w:eastAsia="標楷體" w:hAnsi="Times New Roman" w:cs="Times New Roman"/>
              </w:rPr>
            </w:pPr>
          </w:p>
        </w:tc>
      </w:tr>
      <w:tr w:rsidR="0006279C" w:rsidRPr="0006279C" w:rsidTr="0006279C">
        <w:trPr>
          <w:trHeight w:val="312"/>
        </w:trPr>
        <w:tc>
          <w:tcPr>
            <w:tcW w:w="656" w:type="dxa"/>
            <w:vMerge w:val="restart"/>
            <w:tcBorders>
              <w:top w:val="single" w:sz="4" w:space="0" w:color="auto"/>
            </w:tcBorders>
            <w:vAlign w:val="center"/>
          </w:tcPr>
          <w:p w:rsidR="009C5057" w:rsidRPr="0006279C" w:rsidRDefault="009C5057" w:rsidP="0006279C">
            <w:pPr>
              <w:autoSpaceDE w:val="0"/>
              <w:autoSpaceDN w:val="0"/>
              <w:adjustRightInd w:val="0"/>
              <w:snapToGrid w:val="0"/>
              <w:spacing w:line="240" w:lineRule="atLeast"/>
              <w:jc w:val="center"/>
              <w:rPr>
                <w:rFonts w:ascii="Times New Roman" w:eastAsia="標楷體" w:hAnsi="Times New Roman" w:cs="Times New Roman"/>
                <w:kern w:val="0"/>
              </w:rPr>
            </w:pPr>
            <w:r w:rsidRPr="0006279C">
              <w:rPr>
                <w:rFonts w:ascii="Times New Roman" w:eastAsia="標楷體" w:hAnsi="Times New Roman" w:cs="Times New Roman"/>
                <w:kern w:val="0"/>
              </w:rPr>
              <w:t>電</w:t>
            </w:r>
          </w:p>
          <w:p w:rsidR="009C5057" w:rsidRPr="0006279C" w:rsidRDefault="009C5057" w:rsidP="0006279C">
            <w:pPr>
              <w:autoSpaceDE w:val="0"/>
              <w:autoSpaceDN w:val="0"/>
              <w:adjustRightInd w:val="0"/>
              <w:snapToGrid w:val="0"/>
              <w:spacing w:line="240" w:lineRule="atLeast"/>
              <w:jc w:val="center"/>
              <w:rPr>
                <w:rFonts w:ascii="Times New Roman" w:eastAsia="標楷體" w:hAnsi="Times New Roman" w:cs="Times New Roman"/>
                <w:kern w:val="0"/>
              </w:rPr>
            </w:pPr>
            <w:r w:rsidRPr="0006279C">
              <w:rPr>
                <w:rFonts w:ascii="Times New Roman" w:eastAsia="標楷體" w:hAnsi="Times New Roman" w:cs="Times New Roman"/>
                <w:kern w:val="0"/>
              </w:rPr>
              <w:t>氣</w:t>
            </w:r>
          </w:p>
          <w:p w:rsidR="009C5057" w:rsidRPr="0006279C" w:rsidRDefault="009C5057" w:rsidP="0006279C">
            <w:pPr>
              <w:autoSpaceDE w:val="0"/>
              <w:autoSpaceDN w:val="0"/>
              <w:adjustRightInd w:val="0"/>
              <w:snapToGrid w:val="0"/>
              <w:spacing w:line="240" w:lineRule="atLeast"/>
              <w:jc w:val="center"/>
              <w:rPr>
                <w:rFonts w:ascii="Times New Roman" w:eastAsia="標楷體" w:hAnsi="Times New Roman" w:cs="Times New Roman"/>
                <w:kern w:val="0"/>
              </w:rPr>
            </w:pPr>
            <w:r w:rsidRPr="0006279C">
              <w:rPr>
                <w:rFonts w:ascii="Times New Roman" w:eastAsia="標楷體" w:hAnsi="Times New Roman" w:cs="Times New Roman"/>
                <w:kern w:val="0"/>
              </w:rPr>
              <w:t>安</w:t>
            </w:r>
          </w:p>
          <w:p w:rsidR="009C5057" w:rsidRPr="0006279C" w:rsidRDefault="009C5057" w:rsidP="0006279C">
            <w:pPr>
              <w:autoSpaceDE w:val="0"/>
              <w:autoSpaceDN w:val="0"/>
              <w:adjustRightInd w:val="0"/>
              <w:snapToGrid w:val="0"/>
              <w:spacing w:line="240" w:lineRule="atLeast"/>
              <w:jc w:val="center"/>
              <w:rPr>
                <w:rFonts w:ascii="Times New Roman" w:eastAsia="標楷體" w:hAnsi="Times New Roman" w:cs="Times New Roman"/>
                <w:kern w:val="0"/>
              </w:rPr>
            </w:pPr>
            <w:r w:rsidRPr="0006279C">
              <w:rPr>
                <w:rFonts w:ascii="Times New Roman" w:eastAsia="標楷體" w:hAnsi="Times New Roman" w:cs="Times New Roman"/>
                <w:kern w:val="0"/>
              </w:rPr>
              <w:t>全</w:t>
            </w:r>
          </w:p>
          <w:p w:rsidR="009C5057" w:rsidRPr="0006279C" w:rsidRDefault="009C5057" w:rsidP="0006279C">
            <w:pPr>
              <w:autoSpaceDE w:val="0"/>
              <w:autoSpaceDN w:val="0"/>
              <w:adjustRightInd w:val="0"/>
              <w:snapToGrid w:val="0"/>
              <w:spacing w:line="240" w:lineRule="atLeast"/>
              <w:jc w:val="center"/>
              <w:rPr>
                <w:rFonts w:ascii="Times New Roman" w:eastAsia="標楷體" w:hAnsi="Times New Roman" w:cs="Times New Roman"/>
                <w:kern w:val="0"/>
              </w:rPr>
            </w:pPr>
            <w:r w:rsidRPr="0006279C">
              <w:rPr>
                <w:rFonts w:ascii="Times New Roman" w:eastAsia="標楷體" w:hAnsi="Times New Roman" w:cs="Times New Roman"/>
                <w:kern w:val="0"/>
              </w:rPr>
              <w:t>15%</w:t>
            </w:r>
          </w:p>
        </w:tc>
        <w:tc>
          <w:tcPr>
            <w:tcW w:w="3409" w:type="dxa"/>
            <w:vMerge w:val="restart"/>
            <w:tcBorders>
              <w:top w:val="single" w:sz="4" w:space="0" w:color="auto"/>
            </w:tcBorders>
          </w:tcPr>
          <w:p w:rsidR="009C5057" w:rsidRPr="0006279C" w:rsidRDefault="009C5057" w:rsidP="0006279C">
            <w:pPr>
              <w:autoSpaceDE w:val="0"/>
              <w:autoSpaceDN w:val="0"/>
              <w:adjustRightInd w:val="0"/>
              <w:snapToGrid w:val="0"/>
              <w:spacing w:line="240" w:lineRule="atLeast"/>
              <w:rPr>
                <w:rFonts w:ascii="Times New Roman" w:eastAsia="標楷體" w:hAnsi="Times New Roman" w:cs="Times New Roman"/>
                <w:kern w:val="0"/>
              </w:rPr>
            </w:pPr>
            <w:r w:rsidRPr="0006279C">
              <w:rPr>
                <w:rFonts w:ascii="Times New Roman" w:eastAsia="標楷體" w:hAnsi="Times New Roman" w:cs="Times New Roman"/>
                <w:kern w:val="0"/>
              </w:rPr>
              <w:t>12.</w:t>
            </w:r>
            <w:r w:rsidRPr="0006279C">
              <w:rPr>
                <w:rFonts w:ascii="Times New Roman" w:eastAsia="標楷體" w:hAnsi="Times New Roman" w:cs="Times New Roman"/>
                <w:kern w:val="0"/>
              </w:rPr>
              <w:t>發電室、變電室或受電室內之電路附近，不得堆放任何與電氣無關之物件。且該區域進出口應有避免任意開啟之裝置。</w:t>
            </w:r>
          </w:p>
        </w:tc>
        <w:tc>
          <w:tcPr>
            <w:tcW w:w="3132" w:type="dxa"/>
            <w:tcBorders>
              <w:bottom w:val="single" w:sz="4" w:space="0" w:color="auto"/>
            </w:tcBorders>
            <w:vAlign w:val="center"/>
          </w:tcPr>
          <w:p w:rsidR="009C5057" w:rsidRPr="0006279C" w:rsidRDefault="009C5057" w:rsidP="0006279C">
            <w:pPr>
              <w:autoSpaceDE w:val="0"/>
              <w:autoSpaceDN w:val="0"/>
              <w:adjustRightInd w:val="0"/>
              <w:snapToGrid w:val="0"/>
              <w:spacing w:line="240" w:lineRule="atLeast"/>
              <w:jc w:val="both"/>
              <w:rPr>
                <w:rFonts w:ascii="Times New Roman" w:eastAsia="標楷體" w:hAnsi="Times New Roman" w:cs="Times New Roman"/>
                <w:kern w:val="0"/>
              </w:rPr>
            </w:pPr>
            <w:r w:rsidRPr="0006279C">
              <w:rPr>
                <w:rFonts w:ascii="Times New Roman" w:eastAsia="標楷體" w:hAnsi="Times New Roman" w:cs="Times New Roman"/>
                <w:kern w:val="0"/>
              </w:rPr>
              <w:t>(1)</w:t>
            </w:r>
            <w:r w:rsidRPr="0006279C">
              <w:rPr>
                <w:rFonts w:ascii="Times New Roman" w:eastAsia="標楷體" w:hAnsi="Times New Roman" w:cs="Times New Roman"/>
                <w:kern w:val="0"/>
              </w:rPr>
              <w:t>電氣設施附近未堆放雜物，且可順利運作。</w:t>
            </w:r>
          </w:p>
        </w:tc>
        <w:tc>
          <w:tcPr>
            <w:tcW w:w="576" w:type="dxa"/>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525" w:type="dxa"/>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524" w:type="dxa"/>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456" w:type="dxa"/>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576" w:type="dxa"/>
          </w:tcPr>
          <w:p w:rsidR="009C5057" w:rsidRPr="0006279C" w:rsidRDefault="009C5057" w:rsidP="0006279C">
            <w:pPr>
              <w:adjustRightInd w:val="0"/>
              <w:snapToGrid w:val="0"/>
              <w:spacing w:line="240" w:lineRule="atLeast"/>
              <w:rPr>
                <w:rFonts w:ascii="Times New Roman" w:eastAsia="標楷體" w:hAnsi="Times New Roman" w:cs="Times New Roman"/>
              </w:rPr>
            </w:pPr>
          </w:p>
        </w:tc>
      </w:tr>
      <w:tr w:rsidR="0006279C" w:rsidRPr="0006279C" w:rsidTr="0006279C">
        <w:trPr>
          <w:trHeight w:val="769"/>
        </w:trPr>
        <w:tc>
          <w:tcPr>
            <w:tcW w:w="656" w:type="dxa"/>
            <w:vMerge/>
          </w:tcPr>
          <w:p w:rsidR="009C5057" w:rsidRPr="0006279C" w:rsidRDefault="009C5057" w:rsidP="0006279C">
            <w:pPr>
              <w:autoSpaceDE w:val="0"/>
              <w:autoSpaceDN w:val="0"/>
              <w:adjustRightInd w:val="0"/>
              <w:snapToGrid w:val="0"/>
              <w:spacing w:line="240" w:lineRule="atLeast"/>
              <w:jc w:val="center"/>
              <w:rPr>
                <w:rFonts w:ascii="Times New Roman" w:eastAsia="標楷體" w:hAnsi="Times New Roman" w:cs="Times New Roman"/>
                <w:kern w:val="0"/>
              </w:rPr>
            </w:pPr>
          </w:p>
        </w:tc>
        <w:tc>
          <w:tcPr>
            <w:tcW w:w="3409" w:type="dxa"/>
            <w:vMerge/>
          </w:tcPr>
          <w:p w:rsidR="009C5057" w:rsidRPr="0006279C" w:rsidRDefault="009C5057" w:rsidP="0006279C">
            <w:pPr>
              <w:autoSpaceDE w:val="0"/>
              <w:autoSpaceDN w:val="0"/>
              <w:adjustRightInd w:val="0"/>
              <w:snapToGrid w:val="0"/>
              <w:spacing w:line="240" w:lineRule="atLeast"/>
              <w:rPr>
                <w:rFonts w:ascii="Times New Roman" w:eastAsia="標楷體" w:hAnsi="Times New Roman" w:cs="Times New Roman"/>
                <w:kern w:val="0"/>
              </w:rPr>
            </w:pPr>
          </w:p>
        </w:tc>
        <w:tc>
          <w:tcPr>
            <w:tcW w:w="3132" w:type="dxa"/>
            <w:tcBorders>
              <w:top w:val="single" w:sz="4" w:space="0" w:color="auto"/>
            </w:tcBorders>
            <w:vAlign w:val="center"/>
          </w:tcPr>
          <w:p w:rsidR="009C5057" w:rsidRPr="0006279C" w:rsidRDefault="009C5057" w:rsidP="0006279C">
            <w:pPr>
              <w:autoSpaceDE w:val="0"/>
              <w:autoSpaceDN w:val="0"/>
              <w:adjustRightInd w:val="0"/>
              <w:snapToGrid w:val="0"/>
              <w:spacing w:line="240" w:lineRule="atLeast"/>
              <w:jc w:val="both"/>
              <w:rPr>
                <w:rFonts w:ascii="Times New Roman" w:eastAsia="標楷體" w:hAnsi="Times New Roman" w:cs="Times New Roman"/>
                <w:kern w:val="0"/>
              </w:rPr>
            </w:pPr>
            <w:r w:rsidRPr="0006279C">
              <w:rPr>
                <w:rFonts w:ascii="Times New Roman" w:eastAsia="標楷體" w:hAnsi="Times New Roman" w:cs="Times New Roman"/>
                <w:kern w:val="0"/>
              </w:rPr>
              <w:t>(2)</w:t>
            </w:r>
            <w:r w:rsidRPr="0006279C">
              <w:rPr>
                <w:rFonts w:ascii="Times New Roman" w:eastAsia="標楷體" w:hAnsi="Times New Roman" w:cs="Times New Roman"/>
                <w:kern w:val="0"/>
              </w:rPr>
              <w:t>電氣開關箱避免隨意開啟之裝置，例如有上鎖或標示。</w:t>
            </w:r>
          </w:p>
        </w:tc>
        <w:tc>
          <w:tcPr>
            <w:tcW w:w="576" w:type="dxa"/>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525" w:type="dxa"/>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524" w:type="dxa"/>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456" w:type="dxa"/>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576" w:type="dxa"/>
          </w:tcPr>
          <w:p w:rsidR="009C5057" w:rsidRPr="0006279C" w:rsidRDefault="009C5057" w:rsidP="0006279C">
            <w:pPr>
              <w:adjustRightInd w:val="0"/>
              <w:snapToGrid w:val="0"/>
              <w:spacing w:line="240" w:lineRule="atLeast"/>
              <w:rPr>
                <w:rFonts w:ascii="Times New Roman" w:eastAsia="標楷體" w:hAnsi="Times New Roman" w:cs="Times New Roman"/>
              </w:rPr>
            </w:pPr>
          </w:p>
        </w:tc>
      </w:tr>
      <w:tr w:rsidR="0006279C" w:rsidRPr="0006279C" w:rsidTr="0006279C">
        <w:trPr>
          <w:trHeight w:val="698"/>
        </w:trPr>
        <w:tc>
          <w:tcPr>
            <w:tcW w:w="656" w:type="dxa"/>
            <w:vMerge/>
            <w:vAlign w:val="center"/>
          </w:tcPr>
          <w:p w:rsidR="009C5057" w:rsidRPr="0006279C" w:rsidRDefault="009C5057" w:rsidP="0006279C">
            <w:pPr>
              <w:autoSpaceDE w:val="0"/>
              <w:autoSpaceDN w:val="0"/>
              <w:adjustRightInd w:val="0"/>
              <w:snapToGrid w:val="0"/>
              <w:spacing w:line="240" w:lineRule="atLeast"/>
              <w:jc w:val="center"/>
              <w:rPr>
                <w:rFonts w:ascii="Times New Roman" w:eastAsia="標楷體" w:hAnsi="Times New Roman" w:cs="Times New Roman"/>
                <w:kern w:val="0"/>
              </w:rPr>
            </w:pPr>
          </w:p>
        </w:tc>
        <w:tc>
          <w:tcPr>
            <w:tcW w:w="3409" w:type="dxa"/>
            <w:vMerge w:val="restart"/>
            <w:vAlign w:val="center"/>
          </w:tcPr>
          <w:p w:rsidR="009C5057" w:rsidRPr="0006279C" w:rsidRDefault="009C5057" w:rsidP="0006279C">
            <w:pPr>
              <w:autoSpaceDE w:val="0"/>
              <w:autoSpaceDN w:val="0"/>
              <w:adjustRightInd w:val="0"/>
              <w:snapToGrid w:val="0"/>
              <w:spacing w:line="240" w:lineRule="atLeast"/>
              <w:jc w:val="both"/>
              <w:rPr>
                <w:rFonts w:ascii="Times New Roman" w:eastAsia="標楷體" w:hAnsi="Times New Roman" w:cs="Times New Roman"/>
                <w:kern w:val="0"/>
              </w:rPr>
            </w:pPr>
            <w:r w:rsidRPr="0006279C">
              <w:rPr>
                <w:rFonts w:ascii="Times New Roman" w:eastAsia="標楷體" w:hAnsi="Times New Roman" w:cs="Times New Roman"/>
                <w:kern w:val="0"/>
              </w:rPr>
              <w:t>13.</w:t>
            </w:r>
            <w:r w:rsidRPr="0006279C">
              <w:rPr>
                <w:rFonts w:ascii="Times New Roman" w:eastAsia="標楷體" w:hAnsi="Times New Roman" w:cs="Times New Roman"/>
                <w:kern w:val="0"/>
              </w:rPr>
              <w:t>電氣機具之外殼應接地，且其帶電部分於作業中或通行時，有因接觸或接近致發生感電之虞者，應設防止感電之護圍或絕緣被覆。</w:t>
            </w:r>
          </w:p>
        </w:tc>
        <w:tc>
          <w:tcPr>
            <w:tcW w:w="3132" w:type="dxa"/>
            <w:tcBorders>
              <w:top w:val="single" w:sz="4" w:space="0" w:color="auto"/>
            </w:tcBorders>
            <w:vAlign w:val="center"/>
          </w:tcPr>
          <w:p w:rsidR="009C5057" w:rsidRPr="0006279C" w:rsidRDefault="009C5057" w:rsidP="0006279C">
            <w:pPr>
              <w:autoSpaceDE w:val="0"/>
              <w:autoSpaceDN w:val="0"/>
              <w:adjustRightInd w:val="0"/>
              <w:snapToGrid w:val="0"/>
              <w:spacing w:line="240" w:lineRule="atLeast"/>
              <w:jc w:val="both"/>
              <w:rPr>
                <w:rFonts w:ascii="Times New Roman" w:eastAsia="標楷體" w:hAnsi="Times New Roman" w:cs="Times New Roman"/>
                <w:kern w:val="0"/>
              </w:rPr>
            </w:pPr>
            <w:r w:rsidRPr="0006279C">
              <w:rPr>
                <w:rFonts w:ascii="Times New Roman" w:eastAsia="標楷體" w:hAnsi="Times New Roman" w:cs="Times New Roman"/>
                <w:kern w:val="0"/>
              </w:rPr>
              <w:t>(1)</w:t>
            </w:r>
            <w:r w:rsidRPr="0006279C">
              <w:rPr>
                <w:rFonts w:ascii="Times New Roman" w:eastAsia="標楷體" w:hAnsi="Times New Roman" w:cs="Times New Roman"/>
                <w:kern w:val="0"/>
              </w:rPr>
              <w:t>電氣機具之外殼均接地。</w:t>
            </w:r>
          </w:p>
        </w:tc>
        <w:tc>
          <w:tcPr>
            <w:tcW w:w="576" w:type="dxa"/>
            <w:tcBorders>
              <w:top w:val="single" w:sz="4" w:space="0" w:color="auto"/>
            </w:tcBorders>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525" w:type="dxa"/>
            <w:tcBorders>
              <w:top w:val="single" w:sz="4" w:space="0" w:color="auto"/>
            </w:tcBorders>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524" w:type="dxa"/>
            <w:tcBorders>
              <w:top w:val="single" w:sz="4" w:space="0" w:color="auto"/>
            </w:tcBorders>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456" w:type="dxa"/>
            <w:tcBorders>
              <w:top w:val="single" w:sz="4" w:space="0" w:color="auto"/>
            </w:tcBorders>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576" w:type="dxa"/>
            <w:tcBorders>
              <w:top w:val="single" w:sz="4" w:space="0" w:color="auto"/>
            </w:tcBorders>
          </w:tcPr>
          <w:p w:rsidR="009C5057" w:rsidRPr="0006279C" w:rsidRDefault="009C5057" w:rsidP="0006279C">
            <w:pPr>
              <w:adjustRightInd w:val="0"/>
              <w:snapToGrid w:val="0"/>
              <w:spacing w:line="240" w:lineRule="atLeast"/>
              <w:rPr>
                <w:rFonts w:ascii="Times New Roman" w:eastAsia="標楷體" w:hAnsi="Times New Roman" w:cs="Times New Roman"/>
              </w:rPr>
            </w:pPr>
          </w:p>
        </w:tc>
      </w:tr>
      <w:tr w:rsidR="0006279C" w:rsidRPr="0006279C" w:rsidTr="0006279C">
        <w:trPr>
          <w:trHeight w:val="1016"/>
        </w:trPr>
        <w:tc>
          <w:tcPr>
            <w:tcW w:w="656" w:type="dxa"/>
            <w:vMerge/>
          </w:tcPr>
          <w:p w:rsidR="009C5057" w:rsidRPr="0006279C" w:rsidRDefault="009C5057" w:rsidP="0006279C">
            <w:pPr>
              <w:autoSpaceDE w:val="0"/>
              <w:autoSpaceDN w:val="0"/>
              <w:adjustRightInd w:val="0"/>
              <w:snapToGrid w:val="0"/>
              <w:spacing w:line="240" w:lineRule="atLeast"/>
              <w:jc w:val="center"/>
              <w:rPr>
                <w:rFonts w:ascii="Times New Roman" w:eastAsia="標楷體" w:hAnsi="Times New Roman" w:cs="Times New Roman"/>
                <w:kern w:val="0"/>
              </w:rPr>
            </w:pPr>
          </w:p>
        </w:tc>
        <w:tc>
          <w:tcPr>
            <w:tcW w:w="3409" w:type="dxa"/>
            <w:vMerge/>
            <w:vAlign w:val="center"/>
          </w:tcPr>
          <w:p w:rsidR="009C5057" w:rsidRPr="0006279C" w:rsidRDefault="009C5057" w:rsidP="0006279C">
            <w:pPr>
              <w:autoSpaceDE w:val="0"/>
              <w:autoSpaceDN w:val="0"/>
              <w:adjustRightInd w:val="0"/>
              <w:snapToGrid w:val="0"/>
              <w:spacing w:line="240" w:lineRule="atLeast"/>
              <w:jc w:val="both"/>
              <w:rPr>
                <w:rFonts w:ascii="Times New Roman" w:eastAsia="標楷體" w:hAnsi="Times New Roman" w:cs="Times New Roman"/>
                <w:kern w:val="0"/>
              </w:rPr>
            </w:pPr>
          </w:p>
        </w:tc>
        <w:tc>
          <w:tcPr>
            <w:tcW w:w="3132" w:type="dxa"/>
            <w:tcBorders>
              <w:top w:val="single" w:sz="4" w:space="0" w:color="auto"/>
            </w:tcBorders>
            <w:vAlign w:val="center"/>
          </w:tcPr>
          <w:p w:rsidR="009C5057" w:rsidRPr="0006279C" w:rsidRDefault="009C5057" w:rsidP="0006279C">
            <w:pPr>
              <w:autoSpaceDE w:val="0"/>
              <w:autoSpaceDN w:val="0"/>
              <w:adjustRightInd w:val="0"/>
              <w:snapToGrid w:val="0"/>
              <w:spacing w:line="240" w:lineRule="atLeast"/>
              <w:jc w:val="both"/>
              <w:rPr>
                <w:rFonts w:ascii="Times New Roman" w:eastAsia="標楷體" w:hAnsi="Times New Roman" w:cs="Times New Roman"/>
                <w:kern w:val="0"/>
              </w:rPr>
            </w:pPr>
            <w:r w:rsidRPr="0006279C">
              <w:rPr>
                <w:rFonts w:ascii="Times New Roman" w:eastAsia="標楷體" w:hAnsi="Times New Roman" w:cs="Times New Roman"/>
                <w:kern w:val="0"/>
              </w:rPr>
              <w:t>(2)</w:t>
            </w:r>
            <w:r w:rsidRPr="0006279C">
              <w:rPr>
                <w:rFonts w:ascii="Times New Roman" w:eastAsia="標楷體" w:hAnsi="Times New Roman" w:cs="Times New Roman"/>
                <w:kern w:val="0"/>
              </w:rPr>
              <w:t>電氣機具其帶電部分防護設備完整且無破損。</w:t>
            </w:r>
          </w:p>
        </w:tc>
        <w:tc>
          <w:tcPr>
            <w:tcW w:w="576" w:type="dxa"/>
            <w:tcBorders>
              <w:top w:val="single" w:sz="4" w:space="0" w:color="auto"/>
            </w:tcBorders>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525" w:type="dxa"/>
            <w:tcBorders>
              <w:top w:val="single" w:sz="4" w:space="0" w:color="auto"/>
            </w:tcBorders>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524" w:type="dxa"/>
            <w:tcBorders>
              <w:top w:val="single" w:sz="4" w:space="0" w:color="auto"/>
            </w:tcBorders>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456" w:type="dxa"/>
            <w:tcBorders>
              <w:top w:val="single" w:sz="4" w:space="0" w:color="auto"/>
            </w:tcBorders>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576" w:type="dxa"/>
            <w:tcBorders>
              <w:top w:val="single" w:sz="4" w:space="0" w:color="auto"/>
            </w:tcBorders>
          </w:tcPr>
          <w:p w:rsidR="009C5057" w:rsidRPr="0006279C" w:rsidRDefault="009C5057" w:rsidP="0006279C">
            <w:pPr>
              <w:adjustRightInd w:val="0"/>
              <w:snapToGrid w:val="0"/>
              <w:spacing w:line="240" w:lineRule="atLeast"/>
              <w:rPr>
                <w:rFonts w:ascii="Times New Roman" w:eastAsia="標楷體" w:hAnsi="Times New Roman" w:cs="Times New Roman"/>
              </w:rPr>
            </w:pPr>
          </w:p>
        </w:tc>
      </w:tr>
      <w:tr w:rsidR="0006279C" w:rsidRPr="0006279C" w:rsidTr="0006279C">
        <w:trPr>
          <w:trHeight w:val="786"/>
        </w:trPr>
        <w:tc>
          <w:tcPr>
            <w:tcW w:w="656" w:type="dxa"/>
            <w:vMerge/>
          </w:tcPr>
          <w:p w:rsidR="009C5057" w:rsidRPr="0006279C" w:rsidRDefault="009C5057" w:rsidP="0006279C">
            <w:pPr>
              <w:autoSpaceDE w:val="0"/>
              <w:autoSpaceDN w:val="0"/>
              <w:adjustRightInd w:val="0"/>
              <w:snapToGrid w:val="0"/>
              <w:spacing w:line="240" w:lineRule="atLeast"/>
              <w:rPr>
                <w:rFonts w:ascii="Times New Roman" w:eastAsia="標楷體" w:hAnsi="Times New Roman" w:cs="Times New Roman"/>
                <w:kern w:val="0"/>
              </w:rPr>
            </w:pPr>
          </w:p>
        </w:tc>
        <w:tc>
          <w:tcPr>
            <w:tcW w:w="3409" w:type="dxa"/>
            <w:vMerge w:val="restart"/>
            <w:tcBorders>
              <w:top w:val="single" w:sz="4" w:space="0" w:color="auto"/>
            </w:tcBorders>
            <w:vAlign w:val="center"/>
          </w:tcPr>
          <w:p w:rsidR="009C5057" w:rsidRPr="0006279C" w:rsidRDefault="009C5057" w:rsidP="0006279C">
            <w:pPr>
              <w:autoSpaceDE w:val="0"/>
              <w:autoSpaceDN w:val="0"/>
              <w:adjustRightInd w:val="0"/>
              <w:snapToGrid w:val="0"/>
              <w:spacing w:line="240" w:lineRule="atLeast"/>
              <w:jc w:val="both"/>
              <w:rPr>
                <w:rFonts w:ascii="Times New Roman" w:eastAsia="標楷體" w:hAnsi="Times New Roman" w:cs="Times New Roman"/>
                <w:kern w:val="0"/>
              </w:rPr>
            </w:pPr>
            <w:r w:rsidRPr="0006279C">
              <w:rPr>
                <w:rFonts w:ascii="Times New Roman" w:eastAsia="標楷體" w:hAnsi="Times New Roman" w:cs="Times New Roman"/>
                <w:kern w:val="0"/>
              </w:rPr>
              <w:t>14.</w:t>
            </w:r>
            <w:r w:rsidRPr="0006279C">
              <w:rPr>
                <w:rFonts w:ascii="Times New Roman" w:eastAsia="標楷體" w:hAnsi="Times New Roman" w:cs="Times New Roman"/>
                <w:kern w:val="0"/>
              </w:rPr>
              <w:t>配電箱有護罩，電線電路絕緣、包覆良好，標示電壓、電流及分路。</w:t>
            </w:r>
          </w:p>
          <w:p w:rsidR="009C5057" w:rsidRPr="0006279C" w:rsidRDefault="009C5057" w:rsidP="0006279C">
            <w:pPr>
              <w:autoSpaceDE w:val="0"/>
              <w:autoSpaceDN w:val="0"/>
              <w:adjustRightInd w:val="0"/>
              <w:snapToGrid w:val="0"/>
              <w:spacing w:line="240" w:lineRule="atLeast"/>
              <w:jc w:val="both"/>
              <w:rPr>
                <w:rFonts w:ascii="Times New Roman" w:eastAsia="標楷體" w:hAnsi="Times New Roman" w:cs="Times New Roman"/>
                <w:kern w:val="0"/>
              </w:rPr>
            </w:pPr>
            <w:r w:rsidRPr="0006279C">
              <w:rPr>
                <w:rFonts w:ascii="Times New Roman" w:eastAsia="標楷體" w:hAnsi="Times New Roman" w:cs="Times New Roman"/>
                <w:kern w:val="0"/>
              </w:rPr>
              <w:t>追加設備時應重新計算其使用電壓，以避免超過負荷。</w:t>
            </w:r>
          </w:p>
        </w:tc>
        <w:tc>
          <w:tcPr>
            <w:tcW w:w="3132" w:type="dxa"/>
            <w:tcBorders>
              <w:bottom w:val="single" w:sz="4" w:space="0" w:color="auto"/>
            </w:tcBorders>
            <w:vAlign w:val="center"/>
          </w:tcPr>
          <w:p w:rsidR="009C5057" w:rsidRPr="0006279C" w:rsidRDefault="009C5057" w:rsidP="0006279C">
            <w:pPr>
              <w:autoSpaceDE w:val="0"/>
              <w:autoSpaceDN w:val="0"/>
              <w:adjustRightInd w:val="0"/>
              <w:snapToGrid w:val="0"/>
              <w:spacing w:line="240" w:lineRule="atLeast"/>
              <w:jc w:val="both"/>
              <w:rPr>
                <w:rFonts w:ascii="Times New Roman" w:eastAsia="標楷體" w:hAnsi="Times New Roman" w:cs="Times New Roman"/>
                <w:kern w:val="0"/>
              </w:rPr>
            </w:pPr>
            <w:r w:rsidRPr="0006279C">
              <w:rPr>
                <w:rFonts w:ascii="Times New Roman" w:eastAsia="標楷體" w:hAnsi="Times New Roman" w:cs="Times New Roman"/>
                <w:kern w:val="0"/>
              </w:rPr>
              <w:t>(1)</w:t>
            </w:r>
            <w:r w:rsidRPr="0006279C">
              <w:rPr>
                <w:rFonts w:ascii="Times New Roman" w:eastAsia="標楷體" w:hAnsi="Times New Roman" w:cs="Times New Roman"/>
                <w:kern w:val="0"/>
              </w:rPr>
              <w:t>配電箱有標示電壓、電流及分路。</w:t>
            </w:r>
          </w:p>
        </w:tc>
        <w:tc>
          <w:tcPr>
            <w:tcW w:w="576" w:type="dxa"/>
            <w:tcBorders>
              <w:top w:val="single" w:sz="4" w:space="0" w:color="auto"/>
            </w:tcBorders>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525" w:type="dxa"/>
            <w:tcBorders>
              <w:top w:val="single" w:sz="4" w:space="0" w:color="auto"/>
            </w:tcBorders>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524" w:type="dxa"/>
            <w:tcBorders>
              <w:top w:val="single" w:sz="4" w:space="0" w:color="auto"/>
            </w:tcBorders>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456" w:type="dxa"/>
            <w:tcBorders>
              <w:top w:val="single" w:sz="4" w:space="0" w:color="auto"/>
            </w:tcBorders>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576" w:type="dxa"/>
            <w:tcBorders>
              <w:top w:val="single" w:sz="4" w:space="0" w:color="auto"/>
            </w:tcBorders>
          </w:tcPr>
          <w:p w:rsidR="009C5057" w:rsidRPr="0006279C" w:rsidRDefault="009C5057" w:rsidP="0006279C">
            <w:pPr>
              <w:adjustRightInd w:val="0"/>
              <w:snapToGrid w:val="0"/>
              <w:spacing w:line="240" w:lineRule="atLeast"/>
              <w:rPr>
                <w:rFonts w:ascii="Times New Roman" w:eastAsia="標楷體" w:hAnsi="Times New Roman" w:cs="Times New Roman"/>
              </w:rPr>
            </w:pPr>
          </w:p>
        </w:tc>
      </w:tr>
      <w:tr w:rsidR="0006279C" w:rsidRPr="0006279C" w:rsidTr="0006279C">
        <w:trPr>
          <w:trHeight w:val="717"/>
        </w:trPr>
        <w:tc>
          <w:tcPr>
            <w:tcW w:w="656" w:type="dxa"/>
            <w:vMerge/>
          </w:tcPr>
          <w:p w:rsidR="009C5057" w:rsidRPr="0006279C" w:rsidRDefault="009C5057" w:rsidP="0006279C">
            <w:pPr>
              <w:autoSpaceDE w:val="0"/>
              <w:autoSpaceDN w:val="0"/>
              <w:adjustRightInd w:val="0"/>
              <w:snapToGrid w:val="0"/>
              <w:spacing w:line="240" w:lineRule="atLeast"/>
              <w:rPr>
                <w:rFonts w:ascii="Times New Roman" w:eastAsia="標楷體" w:hAnsi="Times New Roman" w:cs="Times New Roman"/>
                <w:kern w:val="0"/>
              </w:rPr>
            </w:pPr>
          </w:p>
        </w:tc>
        <w:tc>
          <w:tcPr>
            <w:tcW w:w="3409" w:type="dxa"/>
            <w:vMerge/>
            <w:tcBorders>
              <w:bottom w:val="single" w:sz="4" w:space="0" w:color="000000"/>
            </w:tcBorders>
          </w:tcPr>
          <w:p w:rsidR="009C5057" w:rsidRPr="0006279C" w:rsidRDefault="009C5057" w:rsidP="0006279C">
            <w:pPr>
              <w:autoSpaceDE w:val="0"/>
              <w:autoSpaceDN w:val="0"/>
              <w:adjustRightInd w:val="0"/>
              <w:snapToGrid w:val="0"/>
              <w:spacing w:line="240" w:lineRule="atLeast"/>
              <w:rPr>
                <w:rFonts w:ascii="Times New Roman" w:eastAsia="標楷體" w:hAnsi="Times New Roman" w:cs="Times New Roman"/>
                <w:kern w:val="0"/>
              </w:rPr>
            </w:pPr>
          </w:p>
        </w:tc>
        <w:tc>
          <w:tcPr>
            <w:tcW w:w="3132" w:type="dxa"/>
            <w:tcBorders>
              <w:top w:val="single" w:sz="4" w:space="0" w:color="auto"/>
              <w:bottom w:val="single" w:sz="4" w:space="0" w:color="auto"/>
            </w:tcBorders>
            <w:vAlign w:val="center"/>
          </w:tcPr>
          <w:p w:rsidR="009C5057" w:rsidRPr="0006279C" w:rsidRDefault="009C5057" w:rsidP="0006279C">
            <w:pPr>
              <w:autoSpaceDE w:val="0"/>
              <w:autoSpaceDN w:val="0"/>
              <w:adjustRightInd w:val="0"/>
              <w:snapToGrid w:val="0"/>
              <w:spacing w:line="240" w:lineRule="atLeast"/>
              <w:jc w:val="both"/>
              <w:rPr>
                <w:rFonts w:ascii="Times New Roman" w:eastAsia="標楷體" w:hAnsi="Times New Roman" w:cs="Times New Roman"/>
                <w:kern w:val="0"/>
              </w:rPr>
            </w:pPr>
            <w:r w:rsidRPr="0006279C">
              <w:rPr>
                <w:rFonts w:ascii="Times New Roman" w:eastAsia="標楷體" w:hAnsi="Times New Roman" w:cs="Times New Roman"/>
                <w:kern w:val="0"/>
              </w:rPr>
              <w:t>(2)</w:t>
            </w:r>
            <w:r w:rsidRPr="0006279C">
              <w:rPr>
                <w:rFonts w:ascii="Times New Roman" w:eastAsia="標楷體" w:hAnsi="Times New Roman" w:cs="Times New Roman"/>
                <w:kern w:val="0"/>
              </w:rPr>
              <w:t>加裝護罩，電線電路絕緣、包覆良好。</w:t>
            </w:r>
          </w:p>
        </w:tc>
        <w:tc>
          <w:tcPr>
            <w:tcW w:w="576" w:type="dxa"/>
            <w:tcBorders>
              <w:bottom w:val="single" w:sz="4" w:space="0" w:color="000000"/>
            </w:tcBorders>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525" w:type="dxa"/>
            <w:tcBorders>
              <w:bottom w:val="single" w:sz="4" w:space="0" w:color="000000"/>
            </w:tcBorders>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524" w:type="dxa"/>
            <w:tcBorders>
              <w:bottom w:val="single" w:sz="4" w:space="0" w:color="000000"/>
            </w:tcBorders>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456" w:type="dxa"/>
            <w:tcBorders>
              <w:bottom w:val="single" w:sz="4" w:space="0" w:color="000000"/>
            </w:tcBorders>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576" w:type="dxa"/>
            <w:tcBorders>
              <w:bottom w:val="single" w:sz="4" w:space="0" w:color="000000"/>
            </w:tcBorders>
          </w:tcPr>
          <w:p w:rsidR="009C5057" w:rsidRPr="0006279C" w:rsidRDefault="009C5057" w:rsidP="0006279C">
            <w:pPr>
              <w:adjustRightInd w:val="0"/>
              <w:snapToGrid w:val="0"/>
              <w:spacing w:line="240" w:lineRule="atLeast"/>
              <w:rPr>
                <w:rFonts w:ascii="Times New Roman" w:eastAsia="標楷體" w:hAnsi="Times New Roman" w:cs="Times New Roman"/>
              </w:rPr>
            </w:pPr>
          </w:p>
        </w:tc>
      </w:tr>
      <w:tr w:rsidR="0006279C" w:rsidRPr="0006279C" w:rsidTr="0006279C">
        <w:trPr>
          <w:trHeight w:val="1050"/>
        </w:trPr>
        <w:tc>
          <w:tcPr>
            <w:tcW w:w="656" w:type="dxa"/>
            <w:vMerge w:val="restart"/>
            <w:vAlign w:val="center"/>
          </w:tcPr>
          <w:p w:rsidR="009C5057" w:rsidRPr="0006279C" w:rsidRDefault="009C5057" w:rsidP="0006279C">
            <w:pPr>
              <w:autoSpaceDE w:val="0"/>
              <w:autoSpaceDN w:val="0"/>
              <w:adjustRightInd w:val="0"/>
              <w:snapToGrid w:val="0"/>
              <w:spacing w:line="240" w:lineRule="atLeast"/>
              <w:jc w:val="center"/>
              <w:rPr>
                <w:rFonts w:ascii="Times New Roman" w:eastAsia="標楷體" w:hAnsi="Times New Roman" w:cs="Times New Roman"/>
                <w:kern w:val="0"/>
              </w:rPr>
            </w:pPr>
            <w:r w:rsidRPr="0006279C">
              <w:rPr>
                <w:rFonts w:ascii="Times New Roman" w:eastAsia="標楷體" w:hAnsi="Times New Roman" w:cs="Times New Roman"/>
                <w:kern w:val="0"/>
              </w:rPr>
              <w:t>一</w:t>
            </w:r>
          </w:p>
          <w:p w:rsidR="009C5057" w:rsidRPr="0006279C" w:rsidRDefault="009C5057" w:rsidP="0006279C">
            <w:pPr>
              <w:autoSpaceDE w:val="0"/>
              <w:autoSpaceDN w:val="0"/>
              <w:adjustRightInd w:val="0"/>
              <w:snapToGrid w:val="0"/>
              <w:spacing w:line="240" w:lineRule="atLeast"/>
              <w:jc w:val="center"/>
              <w:rPr>
                <w:rFonts w:ascii="Times New Roman" w:eastAsia="標楷體" w:hAnsi="Times New Roman" w:cs="Times New Roman"/>
                <w:kern w:val="0"/>
              </w:rPr>
            </w:pPr>
            <w:r w:rsidRPr="0006279C">
              <w:rPr>
                <w:rFonts w:ascii="Times New Roman" w:eastAsia="標楷體" w:hAnsi="Times New Roman" w:cs="Times New Roman"/>
                <w:kern w:val="0"/>
              </w:rPr>
              <w:t>般</w:t>
            </w:r>
          </w:p>
          <w:p w:rsidR="009C5057" w:rsidRPr="0006279C" w:rsidRDefault="009C5057" w:rsidP="0006279C">
            <w:pPr>
              <w:autoSpaceDE w:val="0"/>
              <w:autoSpaceDN w:val="0"/>
              <w:adjustRightInd w:val="0"/>
              <w:snapToGrid w:val="0"/>
              <w:spacing w:line="240" w:lineRule="atLeast"/>
              <w:jc w:val="center"/>
              <w:rPr>
                <w:rFonts w:ascii="Times New Roman" w:eastAsia="標楷體" w:hAnsi="Times New Roman" w:cs="Times New Roman"/>
                <w:kern w:val="0"/>
              </w:rPr>
            </w:pPr>
            <w:r w:rsidRPr="0006279C">
              <w:rPr>
                <w:rFonts w:ascii="Times New Roman" w:eastAsia="標楷體" w:hAnsi="Times New Roman" w:cs="Times New Roman"/>
                <w:kern w:val="0"/>
              </w:rPr>
              <w:t>及</w:t>
            </w:r>
          </w:p>
          <w:p w:rsidR="009C5057" w:rsidRPr="0006279C" w:rsidRDefault="009C5057" w:rsidP="0006279C">
            <w:pPr>
              <w:autoSpaceDE w:val="0"/>
              <w:autoSpaceDN w:val="0"/>
              <w:adjustRightInd w:val="0"/>
              <w:snapToGrid w:val="0"/>
              <w:spacing w:line="240" w:lineRule="atLeast"/>
              <w:jc w:val="center"/>
              <w:rPr>
                <w:rFonts w:ascii="Times New Roman" w:eastAsia="標楷體" w:hAnsi="Times New Roman" w:cs="Times New Roman"/>
                <w:kern w:val="0"/>
              </w:rPr>
            </w:pPr>
            <w:r w:rsidRPr="0006279C">
              <w:rPr>
                <w:rFonts w:ascii="Times New Roman" w:eastAsia="標楷體" w:hAnsi="Times New Roman" w:cs="Times New Roman"/>
                <w:kern w:val="0"/>
              </w:rPr>
              <w:t>危</w:t>
            </w:r>
          </w:p>
          <w:p w:rsidR="009C5057" w:rsidRPr="0006279C" w:rsidRDefault="009C5057" w:rsidP="0006279C">
            <w:pPr>
              <w:autoSpaceDE w:val="0"/>
              <w:autoSpaceDN w:val="0"/>
              <w:adjustRightInd w:val="0"/>
              <w:snapToGrid w:val="0"/>
              <w:spacing w:line="240" w:lineRule="atLeast"/>
              <w:jc w:val="center"/>
              <w:rPr>
                <w:rFonts w:ascii="Times New Roman" w:eastAsia="標楷體" w:hAnsi="Times New Roman" w:cs="Times New Roman"/>
                <w:kern w:val="0"/>
              </w:rPr>
            </w:pPr>
            <w:r w:rsidRPr="0006279C">
              <w:rPr>
                <w:rFonts w:ascii="Times New Roman" w:eastAsia="標楷體" w:hAnsi="Times New Roman" w:cs="Times New Roman"/>
                <w:kern w:val="0"/>
              </w:rPr>
              <w:t>害</w:t>
            </w:r>
          </w:p>
          <w:p w:rsidR="009C5057" w:rsidRPr="0006279C" w:rsidRDefault="009C5057" w:rsidP="0006279C">
            <w:pPr>
              <w:autoSpaceDE w:val="0"/>
              <w:autoSpaceDN w:val="0"/>
              <w:adjustRightInd w:val="0"/>
              <w:snapToGrid w:val="0"/>
              <w:spacing w:line="240" w:lineRule="atLeast"/>
              <w:jc w:val="center"/>
              <w:rPr>
                <w:rFonts w:ascii="Times New Roman" w:eastAsia="標楷體" w:hAnsi="Times New Roman" w:cs="Times New Roman"/>
                <w:kern w:val="0"/>
              </w:rPr>
            </w:pPr>
            <w:r w:rsidRPr="0006279C">
              <w:rPr>
                <w:rFonts w:ascii="Times New Roman" w:eastAsia="標楷體" w:hAnsi="Times New Roman" w:cs="Times New Roman"/>
                <w:kern w:val="0"/>
              </w:rPr>
              <w:t>標</w:t>
            </w:r>
          </w:p>
          <w:p w:rsidR="009C5057" w:rsidRPr="0006279C" w:rsidRDefault="009C5057" w:rsidP="0006279C">
            <w:pPr>
              <w:autoSpaceDE w:val="0"/>
              <w:autoSpaceDN w:val="0"/>
              <w:adjustRightInd w:val="0"/>
              <w:snapToGrid w:val="0"/>
              <w:spacing w:line="240" w:lineRule="atLeast"/>
              <w:jc w:val="center"/>
              <w:rPr>
                <w:rFonts w:ascii="Times New Roman" w:eastAsia="標楷體" w:hAnsi="Times New Roman" w:cs="Times New Roman"/>
                <w:kern w:val="0"/>
              </w:rPr>
            </w:pPr>
            <w:r w:rsidRPr="0006279C">
              <w:rPr>
                <w:rFonts w:ascii="Times New Roman" w:eastAsia="標楷體" w:hAnsi="Times New Roman" w:cs="Times New Roman"/>
                <w:kern w:val="0"/>
              </w:rPr>
              <w:t>示</w:t>
            </w:r>
          </w:p>
          <w:p w:rsidR="009C5057" w:rsidRPr="0006279C" w:rsidRDefault="009C5057" w:rsidP="0006279C">
            <w:pPr>
              <w:autoSpaceDE w:val="0"/>
              <w:autoSpaceDN w:val="0"/>
              <w:adjustRightInd w:val="0"/>
              <w:snapToGrid w:val="0"/>
              <w:spacing w:line="240" w:lineRule="atLeast"/>
              <w:jc w:val="center"/>
              <w:rPr>
                <w:rFonts w:ascii="Times New Roman" w:eastAsia="標楷體" w:hAnsi="Times New Roman" w:cs="Times New Roman"/>
                <w:kern w:val="0"/>
              </w:rPr>
            </w:pPr>
            <w:r w:rsidRPr="0006279C">
              <w:rPr>
                <w:rFonts w:ascii="Times New Roman" w:eastAsia="標楷體" w:hAnsi="Times New Roman" w:cs="Times New Roman"/>
                <w:kern w:val="0"/>
              </w:rPr>
              <w:t>10%</w:t>
            </w:r>
          </w:p>
        </w:tc>
        <w:tc>
          <w:tcPr>
            <w:tcW w:w="3409" w:type="dxa"/>
            <w:vMerge w:val="restart"/>
            <w:vAlign w:val="center"/>
          </w:tcPr>
          <w:p w:rsidR="009C5057" w:rsidRPr="0006279C" w:rsidRDefault="009C5057" w:rsidP="0006279C">
            <w:pPr>
              <w:autoSpaceDE w:val="0"/>
              <w:autoSpaceDN w:val="0"/>
              <w:adjustRightInd w:val="0"/>
              <w:snapToGrid w:val="0"/>
              <w:spacing w:line="240" w:lineRule="atLeast"/>
              <w:jc w:val="both"/>
              <w:rPr>
                <w:rFonts w:ascii="Times New Roman" w:eastAsia="標楷體" w:hAnsi="Times New Roman" w:cs="Times New Roman"/>
                <w:kern w:val="0"/>
              </w:rPr>
            </w:pPr>
            <w:r w:rsidRPr="0006279C">
              <w:rPr>
                <w:rFonts w:ascii="Times New Roman" w:eastAsia="標楷體" w:hAnsi="Times New Roman" w:cs="Times New Roman"/>
                <w:kern w:val="0"/>
              </w:rPr>
              <w:t>15.</w:t>
            </w:r>
            <w:r w:rsidRPr="0006279C">
              <w:rPr>
                <w:rFonts w:ascii="Times New Roman" w:eastAsia="標楷體" w:hAnsi="Times New Roman" w:cs="Times New Roman"/>
                <w:kern w:val="0"/>
              </w:rPr>
              <w:t>裝置於潮濕場所（尤其如製冰機、飲水機、洗手台等）之電路，應實施感電危害預防措施</w:t>
            </w:r>
            <w:r w:rsidRPr="0006279C">
              <w:rPr>
                <w:rFonts w:ascii="Times New Roman" w:eastAsia="標楷體" w:hAnsi="Times New Roman" w:cs="Times New Roman"/>
                <w:kern w:val="0"/>
              </w:rPr>
              <w:t>(</w:t>
            </w:r>
            <w:r w:rsidRPr="0006279C">
              <w:rPr>
                <w:rFonts w:ascii="Times New Roman" w:eastAsia="標楷體" w:hAnsi="Times New Roman" w:cs="Times New Roman"/>
                <w:kern w:val="0"/>
              </w:rPr>
              <w:t>例如插座置於高處並加裝漏電斷路器</w:t>
            </w:r>
            <w:r w:rsidRPr="0006279C">
              <w:rPr>
                <w:rFonts w:ascii="Times New Roman" w:eastAsia="標楷體" w:hAnsi="Times New Roman" w:cs="Times New Roman"/>
                <w:kern w:val="0"/>
              </w:rPr>
              <w:t>)</w:t>
            </w:r>
            <w:r w:rsidRPr="0006279C">
              <w:rPr>
                <w:rFonts w:ascii="Times New Roman" w:eastAsia="標楷體" w:hAnsi="Times New Roman" w:cs="Times New Roman"/>
                <w:kern w:val="0"/>
              </w:rPr>
              <w:t>。</w:t>
            </w:r>
          </w:p>
        </w:tc>
        <w:tc>
          <w:tcPr>
            <w:tcW w:w="3132" w:type="dxa"/>
            <w:tcBorders>
              <w:top w:val="single" w:sz="4" w:space="0" w:color="auto"/>
              <w:bottom w:val="single" w:sz="4" w:space="0" w:color="auto"/>
            </w:tcBorders>
            <w:vAlign w:val="center"/>
          </w:tcPr>
          <w:p w:rsidR="009C5057" w:rsidRPr="0006279C" w:rsidRDefault="009C5057" w:rsidP="0006279C">
            <w:pPr>
              <w:autoSpaceDE w:val="0"/>
              <w:autoSpaceDN w:val="0"/>
              <w:adjustRightInd w:val="0"/>
              <w:snapToGrid w:val="0"/>
              <w:spacing w:line="240" w:lineRule="atLeast"/>
              <w:jc w:val="both"/>
              <w:rPr>
                <w:rFonts w:ascii="Times New Roman" w:eastAsia="標楷體" w:hAnsi="Times New Roman" w:cs="Times New Roman"/>
                <w:kern w:val="0"/>
              </w:rPr>
            </w:pPr>
            <w:r w:rsidRPr="0006279C">
              <w:rPr>
                <w:rFonts w:ascii="Times New Roman" w:eastAsia="標楷體" w:hAnsi="Times New Roman" w:cs="Times New Roman"/>
                <w:kern w:val="0"/>
              </w:rPr>
              <w:t>(1)</w:t>
            </w:r>
            <w:r w:rsidRPr="0006279C">
              <w:rPr>
                <w:rFonts w:ascii="Times New Roman" w:eastAsia="標楷體" w:hAnsi="Times New Roman" w:cs="Times New Roman"/>
                <w:kern w:val="0"/>
              </w:rPr>
              <w:t>潮濕場所實施感電危害預防措施</w:t>
            </w:r>
            <w:r w:rsidRPr="0006279C">
              <w:rPr>
                <w:rFonts w:ascii="Times New Roman" w:eastAsia="標楷體" w:hAnsi="Times New Roman" w:cs="Times New Roman"/>
                <w:kern w:val="0"/>
              </w:rPr>
              <w:t>(</w:t>
            </w:r>
            <w:r w:rsidRPr="0006279C">
              <w:rPr>
                <w:rFonts w:ascii="Times New Roman" w:eastAsia="標楷體" w:hAnsi="Times New Roman" w:cs="Times New Roman"/>
                <w:kern w:val="0"/>
              </w:rPr>
              <w:t>例如插座置於高處等，加裝漏電斷路器等</w:t>
            </w:r>
            <w:r w:rsidRPr="0006279C">
              <w:rPr>
                <w:rFonts w:ascii="Times New Roman" w:eastAsia="標楷體" w:hAnsi="Times New Roman" w:cs="Times New Roman"/>
                <w:kern w:val="0"/>
              </w:rPr>
              <w:t xml:space="preserve">) </w:t>
            </w:r>
            <w:r w:rsidRPr="0006279C">
              <w:rPr>
                <w:rFonts w:ascii="Times New Roman" w:eastAsia="標楷體" w:hAnsi="Times New Roman" w:cs="Times New Roman"/>
                <w:kern w:val="0"/>
              </w:rPr>
              <w:t>。</w:t>
            </w:r>
          </w:p>
        </w:tc>
        <w:tc>
          <w:tcPr>
            <w:tcW w:w="576" w:type="dxa"/>
            <w:tcBorders>
              <w:top w:val="single" w:sz="4" w:space="0" w:color="auto"/>
            </w:tcBorders>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525" w:type="dxa"/>
            <w:tcBorders>
              <w:top w:val="single" w:sz="4" w:space="0" w:color="auto"/>
            </w:tcBorders>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524" w:type="dxa"/>
            <w:tcBorders>
              <w:top w:val="single" w:sz="4" w:space="0" w:color="auto"/>
            </w:tcBorders>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456" w:type="dxa"/>
            <w:tcBorders>
              <w:top w:val="single" w:sz="4" w:space="0" w:color="auto"/>
            </w:tcBorders>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576" w:type="dxa"/>
            <w:tcBorders>
              <w:top w:val="single" w:sz="4" w:space="0" w:color="auto"/>
            </w:tcBorders>
          </w:tcPr>
          <w:p w:rsidR="009C5057" w:rsidRPr="0006279C" w:rsidRDefault="009C5057" w:rsidP="0006279C">
            <w:pPr>
              <w:adjustRightInd w:val="0"/>
              <w:snapToGrid w:val="0"/>
              <w:spacing w:line="240" w:lineRule="atLeast"/>
              <w:rPr>
                <w:rFonts w:ascii="Times New Roman" w:eastAsia="標楷體" w:hAnsi="Times New Roman" w:cs="Times New Roman"/>
              </w:rPr>
            </w:pPr>
          </w:p>
        </w:tc>
      </w:tr>
      <w:tr w:rsidR="0006279C" w:rsidRPr="0006279C" w:rsidTr="0006279C">
        <w:trPr>
          <w:trHeight w:val="420"/>
        </w:trPr>
        <w:tc>
          <w:tcPr>
            <w:tcW w:w="656" w:type="dxa"/>
            <w:vMerge/>
          </w:tcPr>
          <w:p w:rsidR="009C5057" w:rsidRPr="0006279C" w:rsidRDefault="009C5057" w:rsidP="0006279C">
            <w:pPr>
              <w:autoSpaceDE w:val="0"/>
              <w:autoSpaceDN w:val="0"/>
              <w:adjustRightInd w:val="0"/>
              <w:snapToGrid w:val="0"/>
              <w:spacing w:line="240" w:lineRule="atLeast"/>
              <w:rPr>
                <w:rFonts w:ascii="Times New Roman" w:eastAsia="標楷體" w:hAnsi="Times New Roman" w:cs="Times New Roman"/>
                <w:kern w:val="0"/>
              </w:rPr>
            </w:pPr>
          </w:p>
        </w:tc>
        <w:tc>
          <w:tcPr>
            <w:tcW w:w="3409" w:type="dxa"/>
            <w:vMerge/>
            <w:tcBorders>
              <w:bottom w:val="single" w:sz="4" w:space="0" w:color="auto"/>
            </w:tcBorders>
            <w:vAlign w:val="center"/>
          </w:tcPr>
          <w:p w:rsidR="009C5057" w:rsidRPr="0006279C" w:rsidRDefault="009C5057" w:rsidP="0006279C">
            <w:pPr>
              <w:autoSpaceDE w:val="0"/>
              <w:autoSpaceDN w:val="0"/>
              <w:adjustRightInd w:val="0"/>
              <w:snapToGrid w:val="0"/>
              <w:spacing w:line="240" w:lineRule="atLeast"/>
              <w:jc w:val="both"/>
              <w:rPr>
                <w:rFonts w:ascii="Times New Roman" w:eastAsia="標楷體" w:hAnsi="Times New Roman" w:cs="Times New Roman"/>
                <w:kern w:val="0"/>
              </w:rPr>
            </w:pPr>
          </w:p>
        </w:tc>
        <w:tc>
          <w:tcPr>
            <w:tcW w:w="3132" w:type="dxa"/>
            <w:tcBorders>
              <w:top w:val="single" w:sz="4" w:space="0" w:color="auto"/>
              <w:bottom w:val="single" w:sz="4" w:space="0" w:color="auto"/>
            </w:tcBorders>
            <w:vAlign w:val="center"/>
          </w:tcPr>
          <w:p w:rsidR="009C5057" w:rsidRPr="0006279C" w:rsidRDefault="009C5057" w:rsidP="0006279C">
            <w:pPr>
              <w:autoSpaceDE w:val="0"/>
              <w:autoSpaceDN w:val="0"/>
              <w:adjustRightInd w:val="0"/>
              <w:snapToGrid w:val="0"/>
              <w:spacing w:line="240" w:lineRule="atLeast"/>
              <w:jc w:val="both"/>
              <w:rPr>
                <w:rFonts w:ascii="Times New Roman" w:eastAsia="標楷體" w:hAnsi="Times New Roman" w:cs="Times New Roman"/>
                <w:kern w:val="0"/>
              </w:rPr>
            </w:pPr>
            <w:r w:rsidRPr="0006279C">
              <w:rPr>
                <w:rFonts w:ascii="Times New Roman" w:eastAsia="標楷體" w:hAnsi="Times New Roman" w:cs="Times New Roman"/>
                <w:kern w:val="0"/>
              </w:rPr>
              <w:t>(2)</w:t>
            </w:r>
            <w:r w:rsidRPr="0006279C">
              <w:rPr>
                <w:rFonts w:ascii="Times New Roman" w:eastAsia="標楷體" w:hAnsi="Times New Roman" w:cs="Times New Roman"/>
                <w:kern w:val="0"/>
              </w:rPr>
              <w:t>漏電斷路器功能正常。</w:t>
            </w:r>
          </w:p>
        </w:tc>
        <w:tc>
          <w:tcPr>
            <w:tcW w:w="576" w:type="dxa"/>
            <w:tcBorders>
              <w:bottom w:val="single" w:sz="4" w:space="0" w:color="auto"/>
            </w:tcBorders>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525" w:type="dxa"/>
            <w:tcBorders>
              <w:bottom w:val="single" w:sz="4" w:space="0" w:color="auto"/>
            </w:tcBorders>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524" w:type="dxa"/>
            <w:tcBorders>
              <w:bottom w:val="single" w:sz="4" w:space="0" w:color="auto"/>
            </w:tcBorders>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456" w:type="dxa"/>
            <w:tcBorders>
              <w:bottom w:val="single" w:sz="4" w:space="0" w:color="auto"/>
            </w:tcBorders>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576" w:type="dxa"/>
            <w:tcBorders>
              <w:bottom w:val="single" w:sz="4" w:space="0" w:color="auto"/>
            </w:tcBorders>
          </w:tcPr>
          <w:p w:rsidR="009C5057" w:rsidRPr="0006279C" w:rsidRDefault="009C5057" w:rsidP="0006279C">
            <w:pPr>
              <w:adjustRightInd w:val="0"/>
              <w:snapToGrid w:val="0"/>
              <w:spacing w:line="240" w:lineRule="atLeast"/>
              <w:rPr>
                <w:rFonts w:ascii="Times New Roman" w:eastAsia="標楷體" w:hAnsi="Times New Roman" w:cs="Times New Roman"/>
              </w:rPr>
            </w:pPr>
          </w:p>
        </w:tc>
      </w:tr>
      <w:tr w:rsidR="0006279C" w:rsidRPr="0006279C" w:rsidTr="0006279C">
        <w:trPr>
          <w:trHeight w:val="423"/>
        </w:trPr>
        <w:tc>
          <w:tcPr>
            <w:tcW w:w="656" w:type="dxa"/>
            <w:vMerge/>
          </w:tcPr>
          <w:p w:rsidR="009C5057" w:rsidRPr="0006279C" w:rsidRDefault="009C5057" w:rsidP="0006279C">
            <w:pPr>
              <w:autoSpaceDE w:val="0"/>
              <w:autoSpaceDN w:val="0"/>
              <w:adjustRightInd w:val="0"/>
              <w:snapToGrid w:val="0"/>
              <w:spacing w:line="240" w:lineRule="atLeast"/>
              <w:rPr>
                <w:rFonts w:ascii="Times New Roman" w:eastAsia="標楷體" w:hAnsi="Times New Roman" w:cs="Times New Roman"/>
                <w:kern w:val="0"/>
              </w:rPr>
            </w:pPr>
          </w:p>
        </w:tc>
        <w:tc>
          <w:tcPr>
            <w:tcW w:w="3409" w:type="dxa"/>
            <w:vMerge w:val="restart"/>
            <w:tcBorders>
              <w:top w:val="single" w:sz="4" w:space="0" w:color="auto"/>
            </w:tcBorders>
            <w:vAlign w:val="center"/>
          </w:tcPr>
          <w:p w:rsidR="009C5057" w:rsidRPr="0006279C" w:rsidRDefault="009C5057" w:rsidP="0006279C">
            <w:pPr>
              <w:autoSpaceDE w:val="0"/>
              <w:autoSpaceDN w:val="0"/>
              <w:adjustRightInd w:val="0"/>
              <w:snapToGrid w:val="0"/>
              <w:spacing w:line="240" w:lineRule="atLeast"/>
              <w:jc w:val="both"/>
              <w:rPr>
                <w:rFonts w:ascii="Times New Roman" w:eastAsia="標楷體" w:hAnsi="Times New Roman" w:cs="Times New Roman"/>
                <w:kern w:val="0"/>
              </w:rPr>
            </w:pPr>
            <w:r w:rsidRPr="0006279C">
              <w:rPr>
                <w:rFonts w:ascii="Times New Roman" w:eastAsia="標楷體" w:hAnsi="Times New Roman" w:cs="Times New Roman"/>
                <w:kern w:val="0"/>
              </w:rPr>
              <w:t>16.</w:t>
            </w:r>
            <w:r w:rsidRPr="0006279C">
              <w:rPr>
                <w:rFonts w:ascii="Times New Roman" w:eastAsia="標楷體" w:hAnsi="Times New Roman" w:cs="Times New Roman"/>
                <w:kern w:val="0"/>
              </w:rPr>
              <w:t>電器插座完整合適且固定於堅固定點，並標示電壓。</w:t>
            </w:r>
          </w:p>
        </w:tc>
        <w:tc>
          <w:tcPr>
            <w:tcW w:w="3132" w:type="dxa"/>
            <w:tcBorders>
              <w:top w:val="single" w:sz="4" w:space="0" w:color="auto"/>
              <w:bottom w:val="single" w:sz="4" w:space="0" w:color="auto"/>
            </w:tcBorders>
            <w:vAlign w:val="center"/>
          </w:tcPr>
          <w:p w:rsidR="009C5057" w:rsidRPr="0006279C" w:rsidRDefault="009C5057" w:rsidP="0006279C">
            <w:pPr>
              <w:autoSpaceDE w:val="0"/>
              <w:autoSpaceDN w:val="0"/>
              <w:adjustRightInd w:val="0"/>
              <w:snapToGrid w:val="0"/>
              <w:spacing w:line="240" w:lineRule="atLeast"/>
              <w:jc w:val="both"/>
              <w:rPr>
                <w:rFonts w:ascii="Times New Roman" w:eastAsia="標楷體" w:hAnsi="Times New Roman" w:cs="Times New Roman"/>
                <w:kern w:val="0"/>
              </w:rPr>
            </w:pPr>
            <w:r w:rsidRPr="0006279C">
              <w:rPr>
                <w:rFonts w:ascii="Times New Roman" w:eastAsia="標楷體" w:hAnsi="Times New Roman" w:cs="Times New Roman"/>
                <w:kern w:val="0"/>
              </w:rPr>
              <w:t>(1)</w:t>
            </w:r>
            <w:r w:rsidRPr="0006279C">
              <w:rPr>
                <w:rFonts w:ascii="Times New Roman" w:eastAsia="標楷體" w:hAnsi="Times New Roman" w:cs="Times New Roman"/>
                <w:kern w:val="0"/>
              </w:rPr>
              <w:t>插座完整合適，且無缺損固定於堅固定點。</w:t>
            </w:r>
          </w:p>
        </w:tc>
        <w:tc>
          <w:tcPr>
            <w:tcW w:w="576" w:type="dxa"/>
            <w:tcBorders>
              <w:top w:val="single" w:sz="4" w:space="0" w:color="auto"/>
              <w:bottom w:val="single" w:sz="4" w:space="0" w:color="auto"/>
            </w:tcBorders>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525" w:type="dxa"/>
            <w:tcBorders>
              <w:top w:val="single" w:sz="4" w:space="0" w:color="auto"/>
              <w:bottom w:val="single" w:sz="4" w:space="0" w:color="auto"/>
            </w:tcBorders>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524" w:type="dxa"/>
            <w:tcBorders>
              <w:top w:val="single" w:sz="4" w:space="0" w:color="auto"/>
              <w:bottom w:val="single" w:sz="4" w:space="0" w:color="auto"/>
            </w:tcBorders>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456" w:type="dxa"/>
            <w:tcBorders>
              <w:top w:val="single" w:sz="4" w:space="0" w:color="auto"/>
              <w:bottom w:val="single" w:sz="4" w:space="0" w:color="auto"/>
            </w:tcBorders>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576" w:type="dxa"/>
            <w:tcBorders>
              <w:top w:val="single" w:sz="4" w:space="0" w:color="auto"/>
              <w:bottom w:val="single" w:sz="4" w:space="0" w:color="auto"/>
            </w:tcBorders>
          </w:tcPr>
          <w:p w:rsidR="009C5057" w:rsidRPr="0006279C" w:rsidRDefault="009C5057" w:rsidP="0006279C">
            <w:pPr>
              <w:adjustRightInd w:val="0"/>
              <w:snapToGrid w:val="0"/>
              <w:spacing w:line="240" w:lineRule="atLeast"/>
              <w:rPr>
                <w:rFonts w:ascii="Times New Roman" w:eastAsia="標楷體" w:hAnsi="Times New Roman" w:cs="Times New Roman"/>
              </w:rPr>
            </w:pPr>
          </w:p>
        </w:tc>
      </w:tr>
      <w:tr w:rsidR="0006279C" w:rsidRPr="0006279C" w:rsidTr="0006279C">
        <w:trPr>
          <w:trHeight w:val="557"/>
        </w:trPr>
        <w:tc>
          <w:tcPr>
            <w:tcW w:w="656" w:type="dxa"/>
            <w:vMerge/>
          </w:tcPr>
          <w:p w:rsidR="009C5057" w:rsidRPr="0006279C" w:rsidRDefault="009C5057" w:rsidP="0006279C">
            <w:pPr>
              <w:autoSpaceDE w:val="0"/>
              <w:autoSpaceDN w:val="0"/>
              <w:adjustRightInd w:val="0"/>
              <w:snapToGrid w:val="0"/>
              <w:spacing w:line="240" w:lineRule="atLeast"/>
              <w:rPr>
                <w:rFonts w:ascii="Times New Roman" w:eastAsia="標楷體" w:hAnsi="Times New Roman" w:cs="Times New Roman"/>
                <w:kern w:val="0"/>
              </w:rPr>
            </w:pPr>
          </w:p>
        </w:tc>
        <w:tc>
          <w:tcPr>
            <w:tcW w:w="3409" w:type="dxa"/>
            <w:vMerge/>
          </w:tcPr>
          <w:p w:rsidR="009C5057" w:rsidRPr="0006279C" w:rsidRDefault="009C5057" w:rsidP="0006279C">
            <w:pPr>
              <w:autoSpaceDE w:val="0"/>
              <w:autoSpaceDN w:val="0"/>
              <w:adjustRightInd w:val="0"/>
              <w:snapToGrid w:val="0"/>
              <w:spacing w:line="240" w:lineRule="atLeast"/>
              <w:rPr>
                <w:rFonts w:ascii="Times New Roman" w:eastAsia="標楷體" w:hAnsi="Times New Roman" w:cs="Times New Roman"/>
                <w:kern w:val="0"/>
              </w:rPr>
            </w:pPr>
          </w:p>
        </w:tc>
        <w:tc>
          <w:tcPr>
            <w:tcW w:w="3132" w:type="dxa"/>
            <w:tcBorders>
              <w:top w:val="single" w:sz="4" w:space="0" w:color="auto"/>
              <w:bottom w:val="single" w:sz="4" w:space="0" w:color="auto"/>
            </w:tcBorders>
            <w:vAlign w:val="center"/>
          </w:tcPr>
          <w:p w:rsidR="009C5057" w:rsidRPr="0006279C" w:rsidRDefault="009C5057" w:rsidP="0006279C">
            <w:pPr>
              <w:autoSpaceDE w:val="0"/>
              <w:autoSpaceDN w:val="0"/>
              <w:adjustRightInd w:val="0"/>
              <w:snapToGrid w:val="0"/>
              <w:spacing w:line="240" w:lineRule="atLeast"/>
              <w:jc w:val="both"/>
              <w:rPr>
                <w:rFonts w:ascii="Times New Roman" w:eastAsia="標楷體" w:hAnsi="Times New Roman" w:cs="Times New Roman"/>
                <w:kern w:val="0"/>
              </w:rPr>
            </w:pPr>
            <w:r w:rsidRPr="0006279C">
              <w:rPr>
                <w:rFonts w:ascii="Times New Roman" w:eastAsia="標楷體" w:hAnsi="Times New Roman" w:cs="Times New Roman"/>
                <w:kern w:val="0"/>
              </w:rPr>
              <w:t>(2)</w:t>
            </w:r>
            <w:r w:rsidRPr="0006279C">
              <w:rPr>
                <w:rFonts w:ascii="Times New Roman" w:eastAsia="標楷體" w:hAnsi="Times New Roman" w:cs="Times New Roman"/>
                <w:kern w:val="0"/>
              </w:rPr>
              <w:t>有標示電壓或採用不同插座式樣型式。</w:t>
            </w:r>
          </w:p>
        </w:tc>
        <w:tc>
          <w:tcPr>
            <w:tcW w:w="576" w:type="dxa"/>
            <w:tcBorders>
              <w:top w:val="single" w:sz="4" w:space="0" w:color="auto"/>
              <w:bottom w:val="single" w:sz="4" w:space="0" w:color="auto"/>
            </w:tcBorders>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525" w:type="dxa"/>
            <w:tcBorders>
              <w:top w:val="single" w:sz="4" w:space="0" w:color="auto"/>
              <w:bottom w:val="single" w:sz="4" w:space="0" w:color="auto"/>
            </w:tcBorders>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524" w:type="dxa"/>
            <w:tcBorders>
              <w:top w:val="single" w:sz="4" w:space="0" w:color="auto"/>
              <w:bottom w:val="single" w:sz="4" w:space="0" w:color="auto"/>
            </w:tcBorders>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456" w:type="dxa"/>
            <w:tcBorders>
              <w:top w:val="single" w:sz="4" w:space="0" w:color="auto"/>
              <w:bottom w:val="single" w:sz="4" w:space="0" w:color="auto"/>
            </w:tcBorders>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576" w:type="dxa"/>
            <w:tcBorders>
              <w:top w:val="single" w:sz="4" w:space="0" w:color="auto"/>
              <w:bottom w:val="single" w:sz="4" w:space="0" w:color="auto"/>
            </w:tcBorders>
          </w:tcPr>
          <w:p w:rsidR="009C5057" w:rsidRPr="0006279C" w:rsidRDefault="009C5057" w:rsidP="0006279C">
            <w:pPr>
              <w:adjustRightInd w:val="0"/>
              <w:snapToGrid w:val="0"/>
              <w:spacing w:line="240" w:lineRule="atLeast"/>
              <w:rPr>
                <w:rFonts w:ascii="Times New Roman" w:eastAsia="標楷體" w:hAnsi="Times New Roman" w:cs="Times New Roman"/>
              </w:rPr>
            </w:pPr>
          </w:p>
        </w:tc>
      </w:tr>
      <w:tr w:rsidR="0006279C" w:rsidRPr="0006279C" w:rsidTr="0006279C">
        <w:trPr>
          <w:trHeight w:val="767"/>
        </w:trPr>
        <w:tc>
          <w:tcPr>
            <w:tcW w:w="656" w:type="dxa"/>
            <w:vMerge/>
          </w:tcPr>
          <w:p w:rsidR="009C5057" w:rsidRPr="0006279C" w:rsidRDefault="009C5057" w:rsidP="0006279C">
            <w:pPr>
              <w:autoSpaceDE w:val="0"/>
              <w:autoSpaceDN w:val="0"/>
              <w:adjustRightInd w:val="0"/>
              <w:snapToGrid w:val="0"/>
              <w:spacing w:line="240" w:lineRule="atLeast"/>
              <w:rPr>
                <w:rFonts w:ascii="Times New Roman" w:eastAsia="標楷體" w:hAnsi="Times New Roman" w:cs="Times New Roman"/>
                <w:kern w:val="0"/>
              </w:rPr>
            </w:pPr>
          </w:p>
        </w:tc>
        <w:tc>
          <w:tcPr>
            <w:tcW w:w="3409" w:type="dxa"/>
            <w:vMerge w:val="restart"/>
            <w:tcBorders>
              <w:top w:val="single" w:sz="4" w:space="0" w:color="auto"/>
            </w:tcBorders>
          </w:tcPr>
          <w:p w:rsidR="009C5057" w:rsidRPr="0006279C" w:rsidRDefault="009C5057" w:rsidP="0006279C">
            <w:pPr>
              <w:autoSpaceDE w:val="0"/>
              <w:autoSpaceDN w:val="0"/>
              <w:adjustRightInd w:val="0"/>
              <w:snapToGrid w:val="0"/>
              <w:spacing w:line="240" w:lineRule="atLeast"/>
              <w:rPr>
                <w:rFonts w:ascii="Times New Roman" w:eastAsia="標楷體" w:hAnsi="Times New Roman" w:cs="Times New Roman"/>
                <w:kern w:val="0"/>
              </w:rPr>
            </w:pPr>
            <w:r w:rsidRPr="0006279C">
              <w:rPr>
                <w:rFonts w:ascii="Times New Roman" w:eastAsia="標楷體" w:hAnsi="Times New Roman" w:cs="Times New Roman"/>
                <w:kern w:val="0"/>
              </w:rPr>
              <w:t>17.</w:t>
            </w:r>
            <w:r w:rsidRPr="0006279C">
              <w:rPr>
                <w:rFonts w:ascii="Times New Roman" w:eastAsia="標楷體" w:hAnsi="Times New Roman" w:cs="Times New Roman"/>
              </w:rPr>
              <w:t>實驗</w:t>
            </w:r>
            <w:r w:rsidRPr="0006279C">
              <w:rPr>
                <w:rFonts w:ascii="Times New Roman" w:eastAsia="標楷體" w:hAnsi="Times New Roman" w:cs="Times New Roman"/>
                <w:kern w:val="0"/>
              </w:rPr>
              <w:t>場所門上應有適當的危害警告標誌</w:t>
            </w:r>
            <w:r w:rsidRPr="0006279C">
              <w:rPr>
                <w:rFonts w:ascii="Times New Roman" w:eastAsia="標楷體" w:hAnsi="Times New Roman" w:cs="Times New Roman"/>
                <w:kern w:val="0"/>
              </w:rPr>
              <w:t>(</w:t>
            </w:r>
            <w:r w:rsidRPr="0006279C">
              <w:rPr>
                <w:rFonts w:ascii="Times New Roman" w:eastAsia="標楷體" w:hAnsi="Times New Roman" w:cs="Times New Roman"/>
                <w:kern w:val="0"/>
              </w:rPr>
              <w:t>例如：緊急聯</w:t>
            </w:r>
            <w:r w:rsidRPr="0006279C">
              <w:rPr>
                <w:rFonts w:ascii="Times New Roman" w:eastAsia="標楷體" w:hAnsi="Times New Roman" w:cs="Times New Roman"/>
                <w:kern w:val="0"/>
              </w:rPr>
              <w:lastRenderedPageBreak/>
              <w:t>絡資訊、有害物質運作場所標示、生物危害、輻射危害、噪音場所等</w:t>
            </w:r>
            <w:r w:rsidRPr="0006279C">
              <w:rPr>
                <w:rFonts w:ascii="Times New Roman" w:eastAsia="標楷體" w:hAnsi="Times New Roman" w:cs="Times New Roman"/>
                <w:kern w:val="0"/>
              </w:rPr>
              <w:t>)</w:t>
            </w:r>
            <w:r w:rsidRPr="0006279C">
              <w:rPr>
                <w:rFonts w:ascii="Times New Roman" w:eastAsia="標楷體" w:hAnsi="Times New Roman" w:cs="Times New Roman"/>
                <w:kern w:val="0"/>
              </w:rPr>
              <w:t>。</w:t>
            </w:r>
          </w:p>
          <w:p w:rsidR="009C5057" w:rsidRPr="0006279C" w:rsidRDefault="009C5057" w:rsidP="0006279C">
            <w:pPr>
              <w:autoSpaceDE w:val="0"/>
              <w:autoSpaceDN w:val="0"/>
              <w:adjustRightInd w:val="0"/>
              <w:snapToGrid w:val="0"/>
              <w:spacing w:line="240" w:lineRule="atLeast"/>
              <w:rPr>
                <w:rFonts w:ascii="Times New Roman" w:eastAsia="標楷體" w:hAnsi="Times New Roman" w:cs="Times New Roman"/>
                <w:kern w:val="0"/>
              </w:rPr>
            </w:pPr>
            <w:r w:rsidRPr="0006279C">
              <w:rPr>
                <w:rFonts w:ascii="Times New Roman" w:eastAsia="標楷體" w:hAnsi="Times New Roman" w:cs="Times New Roman"/>
                <w:kern w:val="0"/>
              </w:rPr>
              <w:t>一般</w:t>
            </w:r>
            <w:r w:rsidRPr="0006279C">
              <w:rPr>
                <w:rFonts w:ascii="Times New Roman" w:eastAsia="標楷體" w:hAnsi="Times New Roman" w:cs="Times New Roman"/>
              </w:rPr>
              <w:t>實驗場所</w:t>
            </w:r>
            <w:r w:rsidRPr="0006279C">
              <w:rPr>
                <w:rFonts w:ascii="Times New Roman" w:eastAsia="標楷體" w:hAnsi="Times New Roman" w:cs="Times New Roman"/>
                <w:kern w:val="0"/>
              </w:rPr>
              <w:t>至少應標示緊急聯絡資訊。</w:t>
            </w:r>
          </w:p>
        </w:tc>
        <w:tc>
          <w:tcPr>
            <w:tcW w:w="3132" w:type="dxa"/>
            <w:tcBorders>
              <w:bottom w:val="single" w:sz="4" w:space="0" w:color="auto"/>
            </w:tcBorders>
            <w:vAlign w:val="center"/>
          </w:tcPr>
          <w:p w:rsidR="009C5057" w:rsidRPr="0006279C" w:rsidRDefault="009C5057" w:rsidP="0006279C">
            <w:pPr>
              <w:autoSpaceDE w:val="0"/>
              <w:autoSpaceDN w:val="0"/>
              <w:adjustRightInd w:val="0"/>
              <w:snapToGrid w:val="0"/>
              <w:spacing w:line="240" w:lineRule="atLeast"/>
              <w:jc w:val="both"/>
              <w:rPr>
                <w:rFonts w:ascii="Times New Roman" w:eastAsia="標楷體" w:hAnsi="Times New Roman" w:cs="Times New Roman"/>
                <w:kern w:val="0"/>
              </w:rPr>
            </w:pPr>
            <w:r w:rsidRPr="0006279C">
              <w:rPr>
                <w:rFonts w:ascii="Times New Roman" w:eastAsia="標楷體" w:hAnsi="Times New Roman" w:cs="Times New Roman"/>
                <w:kern w:val="0"/>
              </w:rPr>
              <w:lastRenderedPageBreak/>
              <w:t>(1)</w:t>
            </w:r>
            <w:r w:rsidRPr="0006279C">
              <w:rPr>
                <w:rFonts w:ascii="Times New Roman" w:eastAsia="標楷體" w:hAnsi="Times New Roman" w:cs="Times New Roman"/>
              </w:rPr>
              <w:t>實驗</w:t>
            </w:r>
            <w:r w:rsidRPr="0006279C">
              <w:rPr>
                <w:rFonts w:ascii="Times New Roman" w:eastAsia="標楷體" w:hAnsi="Times New Roman" w:cs="Times New Roman"/>
                <w:kern w:val="0"/>
              </w:rPr>
              <w:t>場所各出入門上均有危害及警告標示。</w:t>
            </w:r>
          </w:p>
        </w:tc>
        <w:tc>
          <w:tcPr>
            <w:tcW w:w="576" w:type="dxa"/>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525" w:type="dxa"/>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524" w:type="dxa"/>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456" w:type="dxa"/>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576" w:type="dxa"/>
          </w:tcPr>
          <w:p w:rsidR="009C5057" w:rsidRPr="0006279C" w:rsidRDefault="009C5057" w:rsidP="0006279C">
            <w:pPr>
              <w:adjustRightInd w:val="0"/>
              <w:snapToGrid w:val="0"/>
              <w:spacing w:line="240" w:lineRule="atLeast"/>
              <w:rPr>
                <w:rFonts w:ascii="Times New Roman" w:eastAsia="標楷體" w:hAnsi="Times New Roman" w:cs="Times New Roman"/>
              </w:rPr>
            </w:pPr>
          </w:p>
        </w:tc>
      </w:tr>
      <w:tr w:rsidR="0006279C" w:rsidRPr="0006279C" w:rsidTr="0006279C">
        <w:trPr>
          <w:trHeight w:val="1400"/>
        </w:trPr>
        <w:tc>
          <w:tcPr>
            <w:tcW w:w="656" w:type="dxa"/>
            <w:vMerge/>
          </w:tcPr>
          <w:p w:rsidR="009C5057" w:rsidRPr="0006279C" w:rsidRDefault="009C5057" w:rsidP="0006279C">
            <w:pPr>
              <w:autoSpaceDE w:val="0"/>
              <w:autoSpaceDN w:val="0"/>
              <w:adjustRightInd w:val="0"/>
              <w:snapToGrid w:val="0"/>
              <w:spacing w:line="240" w:lineRule="atLeast"/>
              <w:rPr>
                <w:rFonts w:ascii="Times New Roman" w:eastAsia="標楷體" w:hAnsi="Times New Roman" w:cs="Times New Roman"/>
                <w:kern w:val="0"/>
              </w:rPr>
            </w:pPr>
          </w:p>
        </w:tc>
        <w:tc>
          <w:tcPr>
            <w:tcW w:w="3409" w:type="dxa"/>
            <w:vMerge/>
            <w:tcBorders>
              <w:top w:val="single" w:sz="4" w:space="0" w:color="auto"/>
              <w:bottom w:val="single" w:sz="4" w:space="0" w:color="auto"/>
            </w:tcBorders>
          </w:tcPr>
          <w:p w:rsidR="009C5057" w:rsidRPr="0006279C" w:rsidRDefault="009C5057" w:rsidP="0006279C">
            <w:pPr>
              <w:autoSpaceDE w:val="0"/>
              <w:autoSpaceDN w:val="0"/>
              <w:adjustRightInd w:val="0"/>
              <w:snapToGrid w:val="0"/>
              <w:spacing w:line="240" w:lineRule="atLeast"/>
              <w:rPr>
                <w:rFonts w:ascii="Times New Roman" w:eastAsia="標楷體" w:hAnsi="Times New Roman" w:cs="Times New Roman"/>
                <w:kern w:val="0"/>
              </w:rPr>
            </w:pPr>
          </w:p>
        </w:tc>
        <w:tc>
          <w:tcPr>
            <w:tcW w:w="3132" w:type="dxa"/>
            <w:tcBorders>
              <w:top w:val="single" w:sz="4" w:space="0" w:color="auto"/>
              <w:bottom w:val="single" w:sz="4" w:space="0" w:color="auto"/>
            </w:tcBorders>
            <w:vAlign w:val="center"/>
          </w:tcPr>
          <w:p w:rsidR="009C5057" w:rsidRPr="0006279C" w:rsidRDefault="009C5057" w:rsidP="0006279C">
            <w:pPr>
              <w:autoSpaceDE w:val="0"/>
              <w:autoSpaceDN w:val="0"/>
              <w:adjustRightInd w:val="0"/>
              <w:snapToGrid w:val="0"/>
              <w:spacing w:line="240" w:lineRule="atLeast"/>
              <w:jc w:val="both"/>
              <w:rPr>
                <w:rFonts w:ascii="Times New Roman" w:eastAsia="標楷體" w:hAnsi="Times New Roman" w:cs="Times New Roman"/>
                <w:kern w:val="0"/>
              </w:rPr>
            </w:pPr>
            <w:r w:rsidRPr="0006279C">
              <w:rPr>
                <w:rFonts w:ascii="Times New Roman" w:eastAsia="標楷體" w:hAnsi="Times New Roman" w:cs="Times New Roman"/>
                <w:kern w:val="0"/>
              </w:rPr>
              <w:t>(2)</w:t>
            </w:r>
            <w:r w:rsidRPr="0006279C">
              <w:rPr>
                <w:rFonts w:ascii="Times New Roman" w:eastAsia="標楷體" w:hAnsi="Times New Roman" w:cs="Times New Roman"/>
                <w:kern w:val="0"/>
              </w:rPr>
              <w:t>門上標示完整</w:t>
            </w:r>
            <w:r w:rsidRPr="0006279C">
              <w:rPr>
                <w:rFonts w:ascii="Times New Roman" w:eastAsia="標楷體" w:hAnsi="Times New Roman" w:cs="Times New Roman"/>
                <w:kern w:val="0"/>
              </w:rPr>
              <w:t>(</w:t>
            </w:r>
            <w:r w:rsidRPr="0006279C">
              <w:rPr>
                <w:rFonts w:ascii="Times New Roman" w:eastAsia="標楷體" w:hAnsi="Times New Roman" w:cs="Times New Roman"/>
                <w:kern w:val="0"/>
              </w:rPr>
              <w:t>含緊急聯絡資訊</w:t>
            </w:r>
            <w:r w:rsidRPr="0006279C">
              <w:rPr>
                <w:rFonts w:ascii="Times New Roman" w:eastAsia="標楷體" w:hAnsi="Times New Roman" w:cs="Times New Roman"/>
                <w:kern w:val="0"/>
              </w:rPr>
              <w:t xml:space="preserve">) </w:t>
            </w:r>
            <w:r w:rsidRPr="0006279C">
              <w:rPr>
                <w:rFonts w:ascii="Times New Roman" w:eastAsia="標楷體" w:hAnsi="Times New Roman" w:cs="Times New Roman"/>
                <w:kern w:val="0"/>
              </w:rPr>
              <w:t>。</w:t>
            </w:r>
          </w:p>
        </w:tc>
        <w:tc>
          <w:tcPr>
            <w:tcW w:w="576" w:type="dxa"/>
            <w:tcBorders>
              <w:bottom w:val="single" w:sz="4" w:space="0" w:color="000000"/>
            </w:tcBorders>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525" w:type="dxa"/>
            <w:tcBorders>
              <w:bottom w:val="single" w:sz="4" w:space="0" w:color="000000"/>
            </w:tcBorders>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524" w:type="dxa"/>
            <w:tcBorders>
              <w:bottom w:val="single" w:sz="4" w:space="0" w:color="000000"/>
            </w:tcBorders>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456" w:type="dxa"/>
            <w:tcBorders>
              <w:bottom w:val="single" w:sz="4" w:space="0" w:color="000000"/>
            </w:tcBorders>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576" w:type="dxa"/>
            <w:tcBorders>
              <w:bottom w:val="single" w:sz="4" w:space="0" w:color="000000"/>
            </w:tcBorders>
          </w:tcPr>
          <w:p w:rsidR="009C5057" w:rsidRPr="0006279C" w:rsidRDefault="009C5057" w:rsidP="0006279C">
            <w:pPr>
              <w:adjustRightInd w:val="0"/>
              <w:snapToGrid w:val="0"/>
              <w:spacing w:line="240" w:lineRule="atLeast"/>
              <w:rPr>
                <w:rFonts w:ascii="Times New Roman" w:eastAsia="標楷體" w:hAnsi="Times New Roman" w:cs="Times New Roman"/>
              </w:rPr>
            </w:pPr>
          </w:p>
        </w:tc>
      </w:tr>
      <w:tr w:rsidR="0006279C" w:rsidRPr="0006279C" w:rsidTr="0006279C">
        <w:trPr>
          <w:trHeight w:val="1065"/>
        </w:trPr>
        <w:tc>
          <w:tcPr>
            <w:tcW w:w="656" w:type="dxa"/>
            <w:vMerge w:val="restart"/>
            <w:vAlign w:val="center"/>
          </w:tcPr>
          <w:p w:rsidR="009C5057" w:rsidRPr="0006279C" w:rsidRDefault="009C5057" w:rsidP="0006279C">
            <w:pPr>
              <w:autoSpaceDE w:val="0"/>
              <w:autoSpaceDN w:val="0"/>
              <w:adjustRightInd w:val="0"/>
              <w:snapToGrid w:val="0"/>
              <w:spacing w:line="240" w:lineRule="atLeast"/>
              <w:jc w:val="center"/>
              <w:rPr>
                <w:rFonts w:ascii="Times New Roman" w:eastAsia="標楷體" w:hAnsi="Times New Roman" w:cs="Times New Roman"/>
                <w:kern w:val="0"/>
              </w:rPr>
            </w:pPr>
            <w:r w:rsidRPr="0006279C">
              <w:rPr>
                <w:rFonts w:ascii="Times New Roman" w:eastAsia="標楷體" w:hAnsi="Times New Roman" w:cs="Times New Roman"/>
                <w:kern w:val="0"/>
              </w:rPr>
              <w:lastRenderedPageBreak/>
              <w:t>個人防護</w:t>
            </w:r>
          </w:p>
          <w:p w:rsidR="009C5057" w:rsidRPr="0006279C" w:rsidRDefault="009C5057" w:rsidP="0006279C">
            <w:pPr>
              <w:autoSpaceDE w:val="0"/>
              <w:autoSpaceDN w:val="0"/>
              <w:adjustRightInd w:val="0"/>
              <w:snapToGrid w:val="0"/>
              <w:spacing w:line="240" w:lineRule="atLeast"/>
              <w:jc w:val="center"/>
              <w:rPr>
                <w:rFonts w:ascii="Times New Roman" w:eastAsia="標楷體" w:hAnsi="Times New Roman" w:cs="Times New Roman"/>
                <w:kern w:val="0"/>
              </w:rPr>
            </w:pPr>
            <w:r w:rsidRPr="0006279C">
              <w:rPr>
                <w:rFonts w:ascii="Times New Roman" w:eastAsia="標楷體" w:hAnsi="Times New Roman" w:cs="Times New Roman"/>
                <w:kern w:val="0"/>
              </w:rPr>
              <w:t>5%</w:t>
            </w:r>
          </w:p>
        </w:tc>
        <w:tc>
          <w:tcPr>
            <w:tcW w:w="3409" w:type="dxa"/>
            <w:vMerge w:val="restart"/>
            <w:tcBorders>
              <w:top w:val="single" w:sz="4" w:space="0" w:color="auto"/>
            </w:tcBorders>
          </w:tcPr>
          <w:p w:rsidR="009C5057" w:rsidRPr="0006279C" w:rsidRDefault="009C5057" w:rsidP="0006279C">
            <w:pPr>
              <w:autoSpaceDE w:val="0"/>
              <w:autoSpaceDN w:val="0"/>
              <w:adjustRightInd w:val="0"/>
              <w:snapToGrid w:val="0"/>
              <w:spacing w:line="240" w:lineRule="atLeast"/>
              <w:rPr>
                <w:rFonts w:ascii="Times New Roman" w:eastAsia="標楷體" w:hAnsi="Times New Roman" w:cs="Times New Roman"/>
                <w:kern w:val="0"/>
              </w:rPr>
            </w:pPr>
            <w:r w:rsidRPr="0006279C">
              <w:rPr>
                <w:rFonts w:ascii="Times New Roman" w:eastAsia="標楷體" w:hAnsi="Times New Roman" w:cs="Times New Roman"/>
                <w:kern w:val="0"/>
              </w:rPr>
              <w:t>18.</w:t>
            </w:r>
            <w:r w:rsidRPr="0006279C">
              <w:rPr>
                <w:rFonts w:ascii="Times New Roman" w:eastAsia="標楷體" w:hAnsi="Times New Roman" w:cs="Times New Roman"/>
                <w:kern w:val="0"/>
              </w:rPr>
              <w:t>依規定提供足夠且合宜之個人防護具安全眼鏡、防護手套、實驗衣、呼吸防護具或圍裙（需為棉製品，防止高溫時收縮），並施與教育訓練。</w:t>
            </w:r>
          </w:p>
        </w:tc>
        <w:tc>
          <w:tcPr>
            <w:tcW w:w="3132" w:type="dxa"/>
            <w:tcBorders>
              <w:top w:val="single" w:sz="4" w:space="0" w:color="auto"/>
              <w:bottom w:val="single" w:sz="4" w:space="0" w:color="auto"/>
            </w:tcBorders>
            <w:vAlign w:val="center"/>
          </w:tcPr>
          <w:p w:rsidR="009C5057" w:rsidRPr="0006279C" w:rsidRDefault="009C5057" w:rsidP="0006279C">
            <w:pPr>
              <w:autoSpaceDE w:val="0"/>
              <w:autoSpaceDN w:val="0"/>
              <w:adjustRightInd w:val="0"/>
              <w:snapToGrid w:val="0"/>
              <w:spacing w:line="240" w:lineRule="atLeast"/>
              <w:jc w:val="both"/>
              <w:rPr>
                <w:rFonts w:ascii="Times New Roman" w:eastAsia="標楷體" w:hAnsi="Times New Roman" w:cs="Times New Roman"/>
                <w:kern w:val="0"/>
              </w:rPr>
            </w:pPr>
            <w:r w:rsidRPr="0006279C">
              <w:rPr>
                <w:rFonts w:ascii="Times New Roman" w:eastAsia="標楷體" w:hAnsi="Times New Roman" w:cs="Times New Roman"/>
                <w:kern w:val="0"/>
              </w:rPr>
              <w:t>(1)</w:t>
            </w:r>
            <w:r w:rsidRPr="0006279C">
              <w:rPr>
                <w:rFonts w:ascii="Times New Roman" w:eastAsia="標楷體" w:hAnsi="Times New Roman" w:cs="Times New Roman"/>
                <w:kern w:val="0"/>
              </w:rPr>
              <w:t>針對危害，提供合宜之個人防護具個人防護具考慮個人專用（一人一套）。</w:t>
            </w:r>
          </w:p>
        </w:tc>
        <w:tc>
          <w:tcPr>
            <w:tcW w:w="576" w:type="dxa"/>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525" w:type="dxa"/>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524" w:type="dxa"/>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456" w:type="dxa"/>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576" w:type="dxa"/>
          </w:tcPr>
          <w:p w:rsidR="009C5057" w:rsidRPr="0006279C" w:rsidRDefault="009C5057" w:rsidP="0006279C">
            <w:pPr>
              <w:adjustRightInd w:val="0"/>
              <w:snapToGrid w:val="0"/>
              <w:spacing w:line="240" w:lineRule="atLeast"/>
              <w:rPr>
                <w:rFonts w:ascii="Times New Roman" w:eastAsia="標楷體" w:hAnsi="Times New Roman" w:cs="Times New Roman"/>
              </w:rPr>
            </w:pPr>
          </w:p>
        </w:tc>
      </w:tr>
      <w:tr w:rsidR="0006279C" w:rsidRPr="0006279C" w:rsidTr="0006279C">
        <w:trPr>
          <w:trHeight w:val="255"/>
        </w:trPr>
        <w:tc>
          <w:tcPr>
            <w:tcW w:w="656" w:type="dxa"/>
            <w:vMerge/>
            <w:tcBorders>
              <w:bottom w:val="single" w:sz="4" w:space="0" w:color="auto"/>
            </w:tcBorders>
          </w:tcPr>
          <w:p w:rsidR="009C5057" w:rsidRPr="0006279C" w:rsidRDefault="009C5057" w:rsidP="0006279C">
            <w:pPr>
              <w:autoSpaceDE w:val="0"/>
              <w:autoSpaceDN w:val="0"/>
              <w:adjustRightInd w:val="0"/>
              <w:snapToGrid w:val="0"/>
              <w:spacing w:line="240" w:lineRule="atLeast"/>
              <w:rPr>
                <w:rFonts w:ascii="Times New Roman" w:eastAsia="標楷體" w:hAnsi="Times New Roman" w:cs="Times New Roman"/>
                <w:kern w:val="0"/>
              </w:rPr>
            </w:pPr>
          </w:p>
        </w:tc>
        <w:tc>
          <w:tcPr>
            <w:tcW w:w="3409" w:type="dxa"/>
            <w:vMerge/>
          </w:tcPr>
          <w:p w:rsidR="009C5057" w:rsidRPr="0006279C" w:rsidRDefault="009C5057" w:rsidP="0006279C">
            <w:pPr>
              <w:autoSpaceDE w:val="0"/>
              <w:autoSpaceDN w:val="0"/>
              <w:adjustRightInd w:val="0"/>
              <w:snapToGrid w:val="0"/>
              <w:spacing w:line="240" w:lineRule="atLeast"/>
              <w:rPr>
                <w:rFonts w:ascii="Times New Roman" w:eastAsia="標楷體" w:hAnsi="Times New Roman" w:cs="Times New Roman"/>
                <w:kern w:val="0"/>
              </w:rPr>
            </w:pPr>
          </w:p>
        </w:tc>
        <w:tc>
          <w:tcPr>
            <w:tcW w:w="3132" w:type="dxa"/>
            <w:tcBorders>
              <w:top w:val="single" w:sz="4" w:space="0" w:color="auto"/>
              <w:bottom w:val="single" w:sz="4" w:space="0" w:color="auto"/>
            </w:tcBorders>
            <w:vAlign w:val="center"/>
          </w:tcPr>
          <w:p w:rsidR="009C5057" w:rsidRPr="0006279C" w:rsidRDefault="009C5057" w:rsidP="0006279C">
            <w:pPr>
              <w:autoSpaceDE w:val="0"/>
              <w:autoSpaceDN w:val="0"/>
              <w:adjustRightInd w:val="0"/>
              <w:snapToGrid w:val="0"/>
              <w:spacing w:line="240" w:lineRule="atLeast"/>
              <w:jc w:val="both"/>
              <w:rPr>
                <w:rFonts w:ascii="Times New Roman" w:eastAsia="標楷體" w:hAnsi="Times New Roman" w:cs="Times New Roman"/>
                <w:kern w:val="0"/>
              </w:rPr>
            </w:pPr>
            <w:r w:rsidRPr="0006279C">
              <w:rPr>
                <w:rFonts w:ascii="Times New Roman" w:eastAsia="標楷體" w:hAnsi="Times New Roman" w:cs="Times New Roman"/>
                <w:kern w:val="0"/>
              </w:rPr>
              <w:t>(2)</w:t>
            </w:r>
            <w:r w:rsidRPr="0006279C">
              <w:rPr>
                <w:rFonts w:ascii="Times New Roman" w:eastAsia="標楷體" w:hAnsi="Times New Roman" w:cs="Times New Roman"/>
              </w:rPr>
              <w:t>實驗</w:t>
            </w:r>
            <w:r w:rsidRPr="0006279C">
              <w:rPr>
                <w:rFonts w:ascii="Times New Roman" w:eastAsia="標楷體" w:hAnsi="Times New Roman" w:cs="Times New Roman"/>
                <w:kern w:val="0"/>
              </w:rPr>
              <w:t>人員皆正確使用個人防護具。</w:t>
            </w:r>
          </w:p>
        </w:tc>
        <w:tc>
          <w:tcPr>
            <w:tcW w:w="576" w:type="dxa"/>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525" w:type="dxa"/>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524" w:type="dxa"/>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456" w:type="dxa"/>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576" w:type="dxa"/>
          </w:tcPr>
          <w:p w:rsidR="009C5057" w:rsidRPr="0006279C" w:rsidRDefault="009C5057" w:rsidP="0006279C">
            <w:pPr>
              <w:adjustRightInd w:val="0"/>
              <w:snapToGrid w:val="0"/>
              <w:spacing w:line="240" w:lineRule="atLeast"/>
              <w:rPr>
                <w:rFonts w:ascii="Times New Roman" w:eastAsia="標楷體" w:hAnsi="Times New Roman" w:cs="Times New Roman"/>
              </w:rPr>
            </w:pPr>
          </w:p>
        </w:tc>
      </w:tr>
      <w:tr w:rsidR="0006279C" w:rsidRPr="0006279C" w:rsidTr="0006279C">
        <w:trPr>
          <w:trHeight w:val="310"/>
        </w:trPr>
        <w:tc>
          <w:tcPr>
            <w:tcW w:w="656" w:type="dxa"/>
            <w:vMerge w:val="restart"/>
            <w:tcBorders>
              <w:top w:val="single" w:sz="4" w:space="0" w:color="auto"/>
            </w:tcBorders>
            <w:vAlign w:val="center"/>
          </w:tcPr>
          <w:p w:rsidR="009C5057" w:rsidRPr="0006279C" w:rsidRDefault="009C5057" w:rsidP="0006279C">
            <w:pPr>
              <w:autoSpaceDE w:val="0"/>
              <w:autoSpaceDN w:val="0"/>
              <w:adjustRightInd w:val="0"/>
              <w:snapToGrid w:val="0"/>
              <w:spacing w:line="240" w:lineRule="exact"/>
              <w:jc w:val="center"/>
              <w:rPr>
                <w:rFonts w:ascii="Times New Roman" w:eastAsia="標楷體" w:hAnsi="Times New Roman" w:cs="Times New Roman"/>
                <w:kern w:val="0"/>
              </w:rPr>
            </w:pPr>
            <w:r w:rsidRPr="0006279C">
              <w:rPr>
                <w:rFonts w:ascii="Times New Roman" w:eastAsia="標楷體" w:hAnsi="Times New Roman" w:cs="Times New Roman"/>
                <w:kern w:val="0"/>
              </w:rPr>
              <w:t>廢棄物處理及資源回收</w:t>
            </w:r>
          </w:p>
          <w:p w:rsidR="009C5057" w:rsidRPr="0006279C" w:rsidRDefault="009C5057" w:rsidP="0006279C">
            <w:pPr>
              <w:autoSpaceDE w:val="0"/>
              <w:autoSpaceDN w:val="0"/>
              <w:adjustRightInd w:val="0"/>
              <w:snapToGrid w:val="0"/>
              <w:spacing w:line="240" w:lineRule="exact"/>
              <w:jc w:val="center"/>
              <w:rPr>
                <w:rFonts w:ascii="Times New Roman" w:eastAsia="標楷體" w:hAnsi="Times New Roman" w:cs="Times New Roman"/>
                <w:kern w:val="0"/>
              </w:rPr>
            </w:pPr>
            <w:r w:rsidRPr="0006279C">
              <w:rPr>
                <w:rFonts w:ascii="Times New Roman" w:eastAsia="標楷體" w:hAnsi="Times New Roman" w:cs="Times New Roman"/>
                <w:kern w:val="0"/>
              </w:rPr>
              <w:t>10%</w:t>
            </w:r>
          </w:p>
        </w:tc>
        <w:tc>
          <w:tcPr>
            <w:tcW w:w="3409" w:type="dxa"/>
            <w:vMerge w:val="restart"/>
            <w:vAlign w:val="center"/>
          </w:tcPr>
          <w:p w:rsidR="009C5057" w:rsidRPr="0006279C" w:rsidRDefault="009C5057" w:rsidP="0006279C">
            <w:pPr>
              <w:autoSpaceDE w:val="0"/>
              <w:autoSpaceDN w:val="0"/>
              <w:adjustRightInd w:val="0"/>
              <w:snapToGrid w:val="0"/>
              <w:spacing w:line="240" w:lineRule="atLeast"/>
              <w:jc w:val="both"/>
              <w:rPr>
                <w:rFonts w:ascii="Times New Roman" w:eastAsia="標楷體" w:hAnsi="Times New Roman" w:cs="Times New Roman"/>
                <w:kern w:val="0"/>
              </w:rPr>
            </w:pPr>
            <w:r w:rsidRPr="0006279C">
              <w:rPr>
                <w:rFonts w:ascii="Times New Roman" w:eastAsia="標楷體" w:hAnsi="Times New Roman" w:cs="Times New Roman"/>
                <w:kern w:val="0"/>
              </w:rPr>
              <w:t>19.</w:t>
            </w:r>
            <w:r w:rsidRPr="0006279C">
              <w:rPr>
                <w:rFonts w:ascii="Times New Roman" w:eastAsia="標楷體" w:hAnsi="Times New Roman" w:cs="Times New Roman"/>
                <w:kern w:val="0"/>
              </w:rPr>
              <w:t>禁止在</w:t>
            </w:r>
            <w:r w:rsidRPr="0006279C">
              <w:rPr>
                <w:rFonts w:ascii="Times New Roman" w:eastAsia="標楷體" w:hAnsi="Times New Roman" w:cs="Times New Roman"/>
              </w:rPr>
              <w:t>實驗場所</w:t>
            </w:r>
            <w:r w:rsidRPr="0006279C">
              <w:rPr>
                <w:rFonts w:ascii="Times New Roman" w:eastAsia="標楷體" w:hAnsi="Times New Roman" w:cs="Times New Roman"/>
                <w:kern w:val="0"/>
              </w:rPr>
              <w:t>內隨意置放食物及飲食。</w:t>
            </w:r>
          </w:p>
        </w:tc>
        <w:tc>
          <w:tcPr>
            <w:tcW w:w="3132" w:type="dxa"/>
            <w:tcBorders>
              <w:bottom w:val="single" w:sz="4" w:space="0" w:color="auto"/>
            </w:tcBorders>
            <w:vAlign w:val="center"/>
          </w:tcPr>
          <w:p w:rsidR="009C5057" w:rsidRPr="0006279C" w:rsidRDefault="009C5057" w:rsidP="0006279C">
            <w:pPr>
              <w:autoSpaceDE w:val="0"/>
              <w:autoSpaceDN w:val="0"/>
              <w:adjustRightInd w:val="0"/>
              <w:snapToGrid w:val="0"/>
              <w:spacing w:line="240" w:lineRule="atLeast"/>
              <w:rPr>
                <w:rFonts w:ascii="Times New Roman" w:eastAsia="標楷體" w:hAnsi="Times New Roman" w:cs="Times New Roman"/>
                <w:kern w:val="0"/>
              </w:rPr>
            </w:pPr>
            <w:r w:rsidRPr="0006279C">
              <w:rPr>
                <w:rFonts w:ascii="Times New Roman" w:eastAsia="標楷體" w:hAnsi="Times New Roman" w:cs="Times New Roman"/>
                <w:kern w:val="0"/>
              </w:rPr>
              <w:t>(1)</w:t>
            </w:r>
            <w:r w:rsidRPr="0006279C">
              <w:rPr>
                <w:rFonts w:ascii="Times New Roman" w:eastAsia="標楷體" w:hAnsi="Times New Roman" w:cs="Times New Roman"/>
                <w:kern w:val="0"/>
              </w:rPr>
              <w:t>工作守則明定禁止在</w:t>
            </w:r>
            <w:r w:rsidRPr="0006279C">
              <w:rPr>
                <w:rFonts w:ascii="Times New Roman" w:eastAsia="標楷體" w:hAnsi="Times New Roman" w:cs="Times New Roman"/>
              </w:rPr>
              <w:t>實驗場所</w:t>
            </w:r>
            <w:r w:rsidRPr="0006279C">
              <w:rPr>
                <w:rFonts w:ascii="Times New Roman" w:eastAsia="標楷體" w:hAnsi="Times New Roman" w:cs="Times New Roman"/>
                <w:kern w:val="0"/>
              </w:rPr>
              <w:t>內隨意置放食物及飲食。</w:t>
            </w:r>
            <w:r w:rsidRPr="0006279C">
              <w:rPr>
                <w:rFonts w:ascii="Times New Roman" w:eastAsia="標楷體" w:hAnsi="Times New Roman" w:cs="Times New Roman"/>
                <w:kern w:val="0"/>
              </w:rPr>
              <w:t>5%</w:t>
            </w:r>
          </w:p>
        </w:tc>
        <w:tc>
          <w:tcPr>
            <w:tcW w:w="576" w:type="dxa"/>
            <w:vMerge w:val="restart"/>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525" w:type="dxa"/>
            <w:vMerge w:val="restart"/>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524" w:type="dxa"/>
            <w:vMerge w:val="restart"/>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456" w:type="dxa"/>
            <w:vMerge w:val="restart"/>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576" w:type="dxa"/>
            <w:vMerge w:val="restart"/>
          </w:tcPr>
          <w:p w:rsidR="009C5057" w:rsidRPr="0006279C" w:rsidRDefault="009C5057" w:rsidP="0006279C">
            <w:pPr>
              <w:adjustRightInd w:val="0"/>
              <w:snapToGrid w:val="0"/>
              <w:spacing w:line="240" w:lineRule="atLeast"/>
              <w:rPr>
                <w:rFonts w:ascii="Times New Roman" w:eastAsia="標楷體" w:hAnsi="Times New Roman" w:cs="Times New Roman"/>
              </w:rPr>
            </w:pPr>
          </w:p>
        </w:tc>
      </w:tr>
      <w:tr w:rsidR="0006279C" w:rsidRPr="0006279C" w:rsidTr="0006279C">
        <w:trPr>
          <w:trHeight w:val="310"/>
        </w:trPr>
        <w:tc>
          <w:tcPr>
            <w:tcW w:w="656" w:type="dxa"/>
            <w:vMerge/>
            <w:vAlign w:val="center"/>
          </w:tcPr>
          <w:p w:rsidR="009C5057" w:rsidRPr="0006279C" w:rsidRDefault="009C5057" w:rsidP="0006279C">
            <w:pPr>
              <w:autoSpaceDE w:val="0"/>
              <w:autoSpaceDN w:val="0"/>
              <w:adjustRightInd w:val="0"/>
              <w:snapToGrid w:val="0"/>
              <w:spacing w:line="240" w:lineRule="atLeast"/>
              <w:jc w:val="center"/>
              <w:rPr>
                <w:rFonts w:ascii="Times New Roman" w:eastAsia="標楷體" w:hAnsi="Times New Roman" w:cs="Times New Roman"/>
                <w:kern w:val="0"/>
              </w:rPr>
            </w:pPr>
          </w:p>
        </w:tc>
        <w:tc>
          <w:tcPr>
            <w:tcW w:w="3409" w:type="dxa"/>
            <w:vMerge/>
            <w:vAlign w:val="center"/>
          </w:tcPr>
          <w:p w:rsidR="009C5057" w:rsidRPr="0006279C" w:rsidRDefault="009C5057" w:rsidP="0006279C">
            <w:pPr>
              <w:autoSpaceDE w:val="0"/>
              <w:autoSpaceDN w:val="0"/>
              <w:adjustRightInd w:val="0"/>
              <w:snapToGrid w:val="0"/>
              <w:spacing w:line="240" w:lineRule="atLeast"/>
              <w:jc w:val="both"/>
              <w:rPr>
                <w:rFonts w:ascii="Times New Roman" w:eastAsia="標楷體" w:hAnsi="Times New Roman" w:cs="Times New Roman"/>
                <w:kern w:val="0"/>
              </w:rPr>
            </w:pPr>
          </w:p>
        </w:tc>
        <w:tc>
          <w:tcPr>
            <w:tcW w:w="3132" w:type="dxa"/>
            <w:tcBorders>
              <w:bottom w:val="single" w:sz="4" w:space="0" w:color="auto"/>
            </w:tcBorders>
            <w:vAlign w:val="center"/>
          </w:tcPr>
          <w:p w:rsidR="009C5057" w:rsidRPr="0006279C" w:rsidRDefault="009C5057" w:rsidP="0006279C">
            <w:pPr>
              <w:autoSpaceDE w:val="0"/>
              <w:autoSpaceDN w:val="0"/>
              <w:adjustRightInd w:val="0"/>
              <w:snapToGrid w:val="0"/>
              <w:spacing w:line="240" w:lineRule="atLeast"/>
              <w:rPr>
                <w:rFonts w:ascii="Times New Roman" w:eastAsia="標楷體" w:hAnsi="Times New Roman" w:cs="Times New Roman"/>
                <w:kern w:val="0"/>
              </w:rPr>
            </w:pPr>
            <w:r w:rsidRPr="0006279C">
              <w:rPr>
                <w:rFonts w:ascii="Times New Roman" w:eastAsia="標楷體" w:hAnsi="Times New Roman" w:cs="Times New Roman"/>
                <w:kern w:val="0"/>
              </w:rPr>
              <w:t>(2)</w:t>
            </w:r>
            <w:r w:rsidRPr="0006279C">
              <w:rPr>
                <w:rFonts w:ascii="Times New Roman" w:eastAsia="標楷體" w:hAnsi="Times New Roman" w:cs="Times New Roman"/>
                <w:kern w:val="0"/>
              </w:rPr>
              <w:t>文書</w:t>
            </w:r>
            <w:r w:rsidRPr="0006279C">
              <w:rPr>
                <w:rFonts w:ascii="Times New Roman" w:eastAsia="標楷體" w:hAnsi="Times New Roman" w:cs="Times New Roman"/>
                <w:kern w:val="0"/>
              </w:rPr>
              <w:t>(</w:t>
            </w:r>
            <w:r w:rsidRPr="0006279C">
              <w:rPr>
                <w:rFonts w:ascii="Times New Roman" w:eastAsia="標楷體" w:hAnsi="Times New Roman" w:cs="Times New Roman"/>
                <w:kern w:val="0"/>
              </w:rPr>
              <w:t>飲食</w:t>
            </w:r>
            <w:r w:rsidRPr="0006279C">
              <w:rPr>
                <w:rFonts w:ascii="Times New Roman" w:eastAsia="標楷體" w:hAnsi="Times New Roman" w:cs="Times New Roman"/>
                <w:kern w:val="0"/>
              </w:rPr>
              <w:t>)</w:t>
            </w:r>
            <w:r w:rsidRPr="0006279C">
              <w:rPr>
                <w:rFonts w:ascii="Times New Roman" w:eastAsia="標楷體" w:hAnsi="Times New Roman" w:cs="Times New Roman"/>
                <w:kern w:val="0"/>
              </w:rPr>
              <w:t>區與實驗區有區隔。</w:t>
            </w:r>
          </w:p>
        </w:tc>
        <w:tc>
          <w:tcPr>
            <w:tcW w:w="576" w:type="dxa"/>
            <w:vMerge/>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525" w:type="dxa"/>
            <w:vMerge/>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524" w:type="dxa"/>
            <w:vMerge/>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456" w:type="dxa"/>
            <w:vMerge/>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576" w:type="dxa"/>
            <w:vMerge/>
          </w:tcPr>
          <w:p w:rsidR="009C5057" w:rsidRPr="0006279C" w:rsidRDefault="009C5057" w:rsidP="0006279C">
            <w:pPr>
              <w:adjustRightInd w:val="0"/>
              <w:snapToGrid w:val="0"/>
              <w:spacing w:line="240" w:lineRule="atLeast"/>
              <w:rPr>
                <w:rFonts w:ascii="Times New Roman" w:eastAsia="標楷體" w:hAnsi="Times New Roman" w:cs="Times New Roman"/>
              </w:rPr>
            </w:pPr>
          </w:p>
        </w:tc>
      </w:tr>
      <w:tr w:rsidR="0006279C" w:rsidRPr="0006279C" w:rsidTr="0006279C">
        <w:trPr>
          <w:trHeight w:val="561"/>
        </w:trPr>
        <w:tc>
          <w:tcPr>
            <w:tcW w:w="656" w:type="dxa"/>
            <w:vMerge/>
          </w:tcPr>
          <w:p w:rsidR="009C5057" w:rsidRPr="0006279C" w:rsidRDefault="009C5057" w:rsidP="0006279C">
            <w:pPr>
              <w:autoSpaceDE w:val="0"/>
              <w:autoSpaceDN w:val="0"/>
              <w:adjustRightInd w:val="0"/>
              <w:snapToGrid w:val="0"/>
              <w:spacing w:line="240" w:lineRule="atLeast"/>
              <w:rPr>
                <w:rFonts w:ascii="Times New Roman" w:eastAsia="標楷體" w:hAnsi="Times New Roman" w:cs="Times New Roman"/>
                <w:kern w:val="0"/>
              </w:rPr>
            </w:pPr>
          </w:p>
        </w:tc>
        <w:tc>
          <w:tcPr>
            <w:tcW w:w="3409" w:type="dxa"/>
            <w:vMerge w:val="restart"/>
            <w:tcBorders>
              <w:top w:val="single" w:sz="4" w:space="0" w:color="auto"/>
            </w:tcBorders>
            <w:vAlign w:val="center"/>
          </w:tcPr>
          <w:p w:rsidR="009C5057" w:rsidRPr="0006279C" w:rsidRDefault="009C5057" w:rsidP="0006279C">
            <w:pPr>
              <w:autoSpaceDE w:val="0"/>
              <w:autoSpaceDN w:val="0"/>
              <w:adjustRightInd w:val="0"/>
              <w:snapToGrid w:val="0"/>
              <w:spacing w:line="240" w:lineRule="atLeast"/>
              <w:rPr>
                <w:rFonts w:ascii="Times New Roman" w:eastAsia="標楷體" w:hAnsi="Times New Roman" w:cs="Times New Roman"/>
                <w:kern w:val="0"/>
              </w:rPr>
            </w:pPr>
            <w:r w:rsidRPr="0006279C">
              <w:rPr>
                <w:rFonts w:ascii="Times New Roman" w:eastAsia="標楷體" w:hAnsi="Times New Roman" w:cs="Times New Roman"/>
                <w:kern w:val="0"/>
              </w:rPr>
              <w:t>20.</w:t>
            </w:r>
            <w:r w:rsidRPr="0006279C">
              <w:rPr>
                <w:rFonts w:ascii="Times New Roman" w:eastAsia="標楷體" w:hAnsi="Times New Roman" w:cs="Times New Roman"/>
                <w:kern w:val="0"/>
              </w:rPr>
              <w:t>從事資源回收，並確實分類。</w:t>
            </w:r>
          </w:p>
        </w:tc>
        <w:tc>
          <w:tcPr>
            <w:tcW w:w="3132" w:type="dxa"/>
            <w:tcBorders>
              <w:top w:val="single" w:sz="4" w:space="0" w:color="auto"/>
            </w:tcBorders>
            <w:vAlign w:val="center"/>
          </w:tcPr>
          <w:p w:rsidR="009C5057" w:rsidRPr="0006279C" w:rsidRDefault="009C5057" w:rsidP="0006279C">
            <w:pPr>
              <w:autoSpaceDE w:val="0"/>
              <w:autoSpaceDN w:val="0"/>
              <w:adjustRightInd w:val="0"/>
              <w:snapToGrid w:val="0"/>
              <w:spacing w:line="240" w:lineRule="atLeast"/>
              <w:jc w:val="both"/>
              <w:rPr>
                <w:rFonts w:ascii="Times New Roman" w:eastAsia="標楷體" w:hAnsi="Times New Roman" w:cs="Times New Roman"/>
                <w:kern w:val="0"/>
              </w:rPr>
            </w:pPr>
            <w:r w:rsidRPr="0006279C">
              <w:rPr>
                <w:rFonts w:ascii="Times New Roman" w:eastAsia="標楷體" w:hAnsi="Times New Roman" w:cs="Times New Roman"/>
                <w:kern w:val="0"/>
              </w:rPr>
              <w:t>(1)</w:t>
            </w:r>
            <w:r w:rsidRPr="0006279C">
              <w:rPr>
                <w:rFonts w:ascii="Times New Roman" w:eastAsia="標楷體" w:hAnsi="Times New Roman" w:cs="Times New Roman"/>
                <w:kern w:val="0"/>
              </w:rPr>
              <w:t>從事資源回收。</w:t>
            </w:r>
          </w:p>
        </w:tc>
        <w:tc>
          <w:tcPr>
            <w:tcW w:w="576" w:type="dxa"/>
            <w:tcBorders>
              <w:bottom w:val="single" w:sz="4" w:space="0" w:color="auto"/>
            </w:tcBorders>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525" w:type="dxa"/>
            <w:tcBorders>
              <w:bottom w:val="single" w:sz="4" w:space="0" w:color="auto"/>
            </w:tcBorders>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524" w:type="dxa"/>
            <w:tcBorders>
              <w:bottom w:val="single" w:sz="4" w:space="0" w:color="auto"/>
            </w:tcBorders>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456" w:type="dxa"/>
            <w:tcBorders>
              <w:bottom w:val="single" w:sz="4" w:space="0" w:color="auto"/>
            </w:tcBorders>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576" w:type="dxa"/>
            <w:tcBorders>
              <w:bottom w:val="single" w:sz="4" w:space="0" w:color="auto"/>
            </w:tcBorders>
          </w:tcPr>
          <w:p w:rsidR="009C5057" w:rsidRPr="0006279C" w:rsidRDefault="009C5057" w:rsidP="0006279C">
            <w:pPr>
              <w:adjustRightInd w:val="0"/>
              <w:snapToGrid w:val="0"/>
              <w:spacing w:line="240" w:lineRule="atLeast"/>
              <w:rPr>
                <w:rFonts w:ascii="Times New Roman" w:eastAsia="標楷體" w:hAnsi="Times New Roman" w:cs="Times New Roman"/>
              </w:rPr>
            </w:pPr>
          </w:p>
        </w:tc>
      </w:tr>
      <w:tr w:rsidR="0006279C" w:rsidRPr="0006279C" w:rsidTr="0006279C">
        <w:trPr>
          <w:trHeight w:val="210"/>
        </w:trPr>
        <w:tc>
          <w:tcPr>
            <w:tcW w:w="656" w:type="dxa"/>
            <w:vMerge/>
          </w:tcPr>
          <w:p w:rsidR="009C5057" w:rsidRPr="0006279C" w:rsidRDefault="009C5057" w:rsidP="0006279C">
            <w:pPr>
              <w:autoSpaceDE w:val="0"/>
              <w:autoSpaceDN w:val="0"/>
              <w:adjustRightInd w:val="0"/>
              <w:snapToGrid w:val="0"/>
              <w:spacing w:line="240" w:lineRule="atLeast"/>
              <w:rPr>
                <w:rFonts w:ascii="Times New Roman" w:eastAsia="標楷體" w:hAnsi="Times New Roman" w:cs="Times New Roman"/>
                <w:kern w:val="0"/>
              </w:rPr>
            </w:pPr>
          </w:p>
        </w:tc>
        <w:tc>
          <w:tcPr>
            <w:tcW w:w="3409" w:type="dxa"/>
            <w:vMerge/>
            <w:vAlign w:val="center"/>
          </w:tcPr>
          <w:p w:rsidR="009C5057" w:rsidRPr="0006279C" w:rsidRDefault="009C5057" w:rsidP="0006279C">
            <w:pPr>
              <w:autoSpaceDE w:val="0"/>
              <w:autoSpaceDN w:val="0"/>
              <w:adjustRightInd w:val="0"/>
              <w:snapToGrid w:val="0"/>
              <w:spacing w:line="240" w:lineRule="atLeast"/>
              <w:rPr>
                <w:rFonts w:ascii="Times New Roman" w:eastAsia="標楷體" w:hAnsi="Times New Roman" w:cs="Times New Roman"/>
                <w:kern w:val="0"/>
              </w:rPr>
            </w:pPr>
          </w:p>
        </w:tc>
        <w:tc>
          <w:tcPr>
            <w:tcW w:w="3132" w:type="dxa"/>
            <w:tcBorders>
              <w:top w:val="single" w:sz="4" w:space="0" w:color="auto"/>
            </w:tcBorders>
            <w:vAlign w:val="center"/>
          </w:tcPr>
          <w:p w:rsidR="009C5057" w:rsidRPr="0006279C" w:rsidRDefault="009C5057" w:rsidP="0006279C">
            <w:pPr>
              <w:autoSpaceDE w:val="0"/>
              <w:autoSpaceDN w:val="0"/>
              <w:adjustRightInd w:val="0"/>
              <w:snapToGrid w:val="0"/>
              <w:spacing w:line="240" w:lineRule="atLeast"/>
              <w:jc w:val="both"/>
              <w:rPr>
                <w:rFonts w:ascii="Times New Roman" w:eastAsia="標楷體" w:hAnsi="Times New Roman" w:cs="Times New Roman"/>
                <w:kern w:val="0"/>
              </w:rPr>
            </w:pPr>
            <w:r w:rsidRPr="0006279C">
              <w:rPr>
                <w:rFonts w:ascii="Times New Roman" w:eastAsia="標楷體" w:hAnsi="Times New Roman" w:cs="Times New Roman"/>
                <w:kern w:val="0"/>
              </w:rPr>
              <w:t>(2)</w:t>
            </w:r>
            <w:r w:rsidRPr="0006279C">
              <w:rPr>
                <w:rFonts w:ascii="Times New Roman" w:eastAsia="標楷體" w:hAnsi="Times New Roman" w:cs="Times New Roman"/>
                <w:kern w:val="0"/>
              </w:rPr>
              <w:t>分類確實。</w:t>
            </w:r>
          </w:p>
        </w:tc>
        <w:tc>
          <w:tcPr>
            <w:tcW w:w="576" w:type="dxa"/>
            <w:tcBorders>
              <w:top w:val="single" w:sz="4" w:space="0" w:color="auto"/>
              <w:bottom w:val="single" w:sz="4" w:space="0" w:color="auto"/>
            </w:tcBorders>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525" w:type="dxa"/>
            <w:tcBorders>
              <w:top w:val="single" w:sz="4" w:space="0" w:color="auto"/>
              <w:bottom w:val="single" w:sz="4" w:space="0" w:color="auto"/>
            </w:tcBorders>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524" w:type="dxa"/>
            <w:tcBorders>
              <w:top w:val="single" w:sz="4" w:space="0" w:color="auto"/>
              <w:bottom w:val="single" w:sz="4" w:space="0" w:color="auto"/>
            </w:tcBorders>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456" w:type="dxa"/>
            <w:tcBorders>
              <w:top w:val="single" w:sz="4" w:space="0" w:color="auto"/>
              <w:bottom w:val="single" w:sz="4" w:space="0" w:color="auto"/>
            </w:tcBorders>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576" w:type="dxa"/>
            <w:tcBorders>
              <w:top w:val="single" w:sz="4" w:space="0" w:color="auto"/>
              <w:bottom w:val="single" w:sz="4" w:space="0" w:color="auto"/>
            </w:tcBorders>
          </w:tcPr>
          <w:p w:rsidR="009C5057" w:rsidRPr="0006279C" w:rsidRDefault="009C5057" w:rsidP="0006279C">
            <w:pPr>
              <w:adjustRightInd w:val="0"/>
              <w:snapToGrid w:val="0"/>
              <w:spacing w:line="240" w:lineRule="atLeast"/>
              <w:rPr>
                <w:rFonts w:ascii="Times New Roman" w:eastAsia="標楷體" w:hAnsi="Times New Roman" w:cs="Times New Roman"/>
              </w:rPr>
            </w:pPr>
          </w:p>
        </w:tc>
      </w:tr>
      <w:tr w:rsidR="0006279C" w:rsidRPr="0006279C" w:rsidTr="0006279C">
        <w:trPr>
          <w:trHeight w:val="210"/>
        </w:trPr>
        <w:tc>
          <w:tcPr>
            <w:tcW w:w="656" w:type="dxa"/>
            <w:vMerge w:val="restart"/>
            <w:tcBorders>
              <w:top w:val="single" w:sz="4" w:space="0" w:color="auto"/>
            </w:tcBorders>
            <w:vAlign w:val="center"/>
          </w:tcPr>
          <w:p w:rsidR="009C5057" w:rsidRPr="0006279C" w:rsidRDefault="009C5057" w:rsidP="0006279C">
            <w:pPr>
              <w:autoSpaceDE w:val="0"/>
              <w:autoSpaceDN w:val="0"/>
              <w:adjustRightInd w:val="0"/>
              <w:snapToGrid w:val="0"/>
              <w:spacing w:line="240" w:lineRule="atLeast"/>
              <w:jc w:val="center"/>
              <w:rPr>
                <w:rFonts w:ascii="Times New Roman" w:eastAsia="標楷體" w:hAnsi="Times New Roman" w:cs="Times New Roman"/>
                <w:kern w:val="0"/>
              </w:rPr>
            </w:pPr>
            <w:r w:rsidRPr="0006279C">
              <w:rPr>
                <w:rFonts w:ascii="Times New Roman" w:eastAsia="標楷體" w:hAnsi="Times New Roman" w:cs="Times New Roman"/>
                <w:kern w:val="0"/>
              </w:rPr>
              <w:t>一</w:t>
            </w:r>
          </w:p>
          <w:p w:rsidR="009C5057" w:rsidRPr="0006279C" w:rsidRDefault="009C5057" w:rsidP="0006279C">
            <w:pPr>
              <w:autoSpaceDE w:val="0"/>
              <w:autoSpaceDN w:val="0"/>
              <w:adjustRightInd w:val="0"/>
              <w:snapToGrid w:val="0"/>
              <w:spacing w:line="240" w:lineRule="atLeast"/>
              <w:jc w:val="center"/>
              <w:rPr>
                <w:rFonts w:ascii="Times New Roman" w:eastAsia="標楷體" w:hAnsi="Times New Roman" w:cs="Times New Roman"/>
                <w:kern w:val="0"/>
              </w:rPr>
            </w:pPr>
            <w:r w:rsidRPr="0006279C">
              <w:rPr>
                <w:rFonts w:ascii="Times New Roman" w:eastAsia="標楷體" w:hAnsi="Times New Roman" w:cs="Times New Roman"/>
                <w:kern w:val="0"/>
              </w:rPr>
              <w:t>般</w:t>
            </w:r>
          </w:p>
          <w:p w:rsidR="009C5057" w:rsidRPr="0006279C" w:rsidRDefault="009C5057" w:rsidP="0006279C">
            <w:pPr>
              <w:autoSpaceDE w:val="0"/>
              <w:autoSpaceDN w:val="0"/>
              <w:adjustRightInd w:val="0"/>
              <w:snapToGrid w:val="0"/>
              <w:spacing w:line="240" w:lineRule="atLeast"/>
              <w:jc w:val="center"/>
              <w:rPr>
                <w:rFonts w:ascii="Times New Roman" w:eastAsia="標楷體" w:hAnsi="Times New Roman" w:cs="Times New Roman"/>
                <w:kern w:val="0"/>
              </w:rPr>
            </w:pPr>
            <w:r w:rsidRPr="0006279C">
              <w:rPr>
                <w:rFonts w:ascii="Times New Roman" w:eastAsia="標楷體" w:hAnsi="Times New Roman" w:cs="Times New Roman"/>
                <w:kern w:val="0"/>
              </w:rPr>
              <w:t>安</w:t>
            </w:r>
          </w:p>
          <w:p w:rsidR="009C5057" w:rsidRPr="0006279C" w:rsidRDefault="009C5057" w:rsidP="0006279C">
            <w:pPr>
              <w:autoSpaceDE w:val="0"/>
              <w:autoSpaceDN w:val="0"/>
              <w:adjustRightInd w:val="0"/>
              <w:snapToGrid w:val="0"/>
              <w:spacing w:line="240" w:lineRule="atLeast"/>
              <w:jc w:val="center"/>
              <w:rPr>
                <w:rFonts w:ascii="Times New Roman" w:eastAsia="標楷體" w:hAnsi="Times New Roman" w:cs="Times New Roman"/>
                <w:kern w:val="0"/>
              </w:rPr>
            </w:pPr>
            <w:r w:rsidRPr="0006279C">
              <w:rPr>
                <w:rFonts w:ascii="Times New Roman" w:eastAsia="標楷體" w:hAnsi="Times New Roman" w:cs="Times New Roman"/>
                <w:kern w:val="0"/>
              </w:rPr>
              <w:t>全</w:t>
            </w:r>
          </w:p>
          <w:p w:rsidR="009C5057" w:rsidRPr="0006279C" w:rsidRDefault="009C5057" w:rsidP="0006279C">
            <w:pPr>
              <w:autoSpaceDE w:val="0"/>
              <w:autoSpaceDN w:val="0"/>
              <w:adjustRightInd w:val="0"/>
              <w:snapToGrid w:val="0"/>
              <w:spacing w:line="240" w:lineRule="atLeast"/>
              <w:jc w:val="center"/>
              <w:rPr>
                <w:rFonts w:ascii="Times New Roman" w:eastAsia="標楷體" w:hAnsi="Times New Roman" w:cs="Times New Roman"/>
                <w:kern w:val="0"/>
              </w:rPr>
            </w:pPr>
            <w:r w:rsidRPr="0006279C">
              <w:rPr>
                <w:rFonts w:ascii="Times New Roman" w:eastAsia="標楷體" w:hAnsi="Times New Roman" w:cs="Times New Roman"/>
                <w:kern w:val="0"/>
              </w:rPr>
              <w:t>5%</w:t>
            </w:r>
          </w:p>
        </w:tc>
        <w:tc>
          <w:tcPr>
            <w:tcW w:w="3409" w:type="dxa"/>
            <w:vMerge w:val="restart"/>
            <w:tcBorders>
              <w:top w:val="single" w:sz="4" w:space="0" w:color="auto"/>
            </w:tcBorders>
            <w:vAlign w:val="center"/>
          </w:tcPr>
          <w:p w:rsidR="009C5057" w:rsidRPr="0006279C" w:rsidRDefault="009C5057" w:rsidP="0006279C">
            <w:pPr>
              <w:autoSpaceDE w:val="0"/>
              <w:autoSpaceDN w:val="0"/>
              <w:adjustRightInd w:val="0"/>
              <w:snapToGrid w:val="0"/>
              <w:spacing w:line="240" w:lineRule="atLeast"/>
              <w:jc w:val="both"/>
              <w:rPr>
                <w:rFonts w:ascii="Times New Roman" w:eastAsia="標楷體" w:hAnsi="Times New Roman" w:cs="Times New Roman"/>
                <w:kern w:val="0"/>
              </w:rPr>
            </w:pPr>
            <w:r w:rsidRPr="0006279C">
              <w:rPr>
                <w:rFonts w:ascii="Times New Roman" w:eastAsia="標楷體" w:hAnsi="Times New Roman" w:cs="Times New Roman"/>
                <w:kern w:val="0"/>
              </w:rPr>
              <w:t>21.</w:t>
            </w:r>
            <w:r w:rsidRPr="0006279C">
              <w:rPr>
                <w:rFonts w:ascii="Times New Roman" w:eastAsia="標楷體" w:hAnsi="Times New Roman" w:cs="Times New Roman"/>
                <w:kern w:val="0"/>
              </w:rPr>
              <w:t>重物需置於低下處，且各置物櫃應固定妥當。</w:t>
            </w:r>
          </w:p>
        </w:tc>
        <w:tc>
          <w:tcPr>
            <w:tcW w:w="3132" w:type="dxa"/>
            <w:tcBorders>
              <w:bottom w:val="single" w:sz="4" w:space="0" w:color="auto"/>
            </w:tcBorders>
            <w:vAlign w:val="center"/>
          </w:tcPr>
          <w:p w:rsidR="009C5057" w:rsidRPr="0006279C" w:rsidRDefault="009C5057" w:rsidP="0006279C">
            <w:pPr>
              <w:autoSpaceDE w:val="0"/>
              <w:autoSpaceDN w:val="0"/>
              <w:adjustRightInd w:val="0"/>
              <w:snapToGrid w:val="0"/>
              <w:spacing w:line="240" w:lineRule="atLeast"/>
              <w:jc w:val="both"/>
              <w:rPr>
                <w:rFonts w:ascii="Times New Roman" w:eastAsia="標楷體" w:hAnsi="Times New Roman" w:cs="Times New Roman"/>
                <w:kern w:val="0"/>
              </w:rPr>
            </w:pPr>
            <w:r w:rsidRPr="0006279C">
              <w:rPr>
                <w:rFonts w:ascii="Times New Roman" w:eastAsia="標楷體" w:hAnsi="Times New Roman" w:cs="Times New Roman"/>
                <w:kern w:val="0"/>
              </w:rPr>
              <w:t>(1)</w:t>
            </w:r>
            <w:r w:rsidRPr="0006279C">
              <w:rPr>
                <w:rFonts w:ascii="Times New Roman" w:eastAsia="標楷體" w:hAnsi="Times New Roman" w:cs="Times New Roman"/>
                <w:kern w:val="0"/>
              </w:rPr>
              <w:t>重物置於低下處。</w:t>
            </w:r>
          </w:p>
        </w:tc>
        <w:tc>
          <w:tcPr>
            <w:tcW w:w="576" w:type="dxa"/>
            <w:tcBorders>
              <w:bottom w:val="single" w:sz="4" w:space="0" w:color="auto"/>
            </w:tcBorders>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525" w:type="dxa"/>
            <w:tcBorders>
              <w:bottom w:val="single" w:sz="4" w:space="0" w:color="auto"/>
            </w:tcBorders>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524" w:type="dxa"/>
            <w:tcBorders>
              <w:bottom w:val="single" w:sz="4" w:space="0" w:color="auto"/>
            </w:tcBorders>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456" w:type="dxa"/>
            <w:tcBorders>
              <w:bottom w:val="single" w:sz="4" w:space="0" w:color="auto"/>
            </w:tcBorders>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576" w:type="dxa"/>
            <w:tcBorders>
              <w:bottom w:val="single" w:sz="4" w:space="0" w:color="auto"/>
            </w:tcBorders>
          </w:tcPr>
          <w:p w:rsidR="009C5057" w:rsidRPr="0006279C" w:rsidRDefault="009C5057" w:rsidP="0006279C">
            <w:pPr>
              <w:adjustRightInd w:val="0"/>
              <w:snapToGrid w:val="0"/>
              <w:spacing w:line="240" w:lineRule="atLeast"/>
              <w:rPr>
                <w:rFonts w:ascii="Times New Roman" w:eastAsia="標楷體" w:hAnsi="Times New Roman" w:cs="Times New Roman"/>
              </w:rPr>
            </w:pPr>
          </w:p>
        </w:tc>
      </w:tr>
      <w:tr w:rsidR="0006279C" w:rsidRPr="0006279C" w:rsidTr="0006279C">
        <w:trPr>
          <w:trHeight w:val="210"/>
        </w:trPr>
        <w:tc>
          <w:tcPr>
            <w:tcW w:w="656" w:type="dxa"/>
            <w:vMerge/>
            <w:vAlign w:val="center"/>
          </w:tcPr>
          <w:p w:rsidR="009C5057" w:rsidRPr="0006279C" w:rsidRDefault="009C5057" w:rsidP="0006279C">
            <w:pPr>
              <w:autoSpaceDE w:val="0"/>
              <w:autoSpaceDN w:val="0"/>
              <w:adjustRightInd w:val="0"/>
              <w:snapToGrid w:val="0"/>
              <w:spacing w:line="240" w:lineRule="atLeast"/>
              <w:jc w:val="center"/>
              <w:rPr>
                <w:rFonts w:ascii="Times New Roman" w:eastAsia="標楷體" w:hAnsi="Times New Roman" w:cs="Times New Roman"/>
                <w:kern w:val="0"/>
              </w:rPr>
            </w:pPr>
          </w:p>
        </w:tc>
        <w:tc>
          <w:tcPr>
            <w:tcW w:w="3409" w:type="dxa"/>
            <w:vMerge/>
            <w:vAlign w:val="center"/>
          </w:tcPr>
          <w:p w:rsidR="009C5057" w:rsidRPr="0006279C" w:rsidRDefault="009C5057" w:rsidP="0006279C">
            <w:pPr>
              <w:autoSpaceDE w:val="0"/>
              <w:autoSpaceDN w:val="0"/>
              <w:adjustRightInd w:val="0"/>
              <w:snapToGrid w:val="0"/>
              <w:spacing w:line="240" w:lineRule="atLeast"/>
              <w:jc w:val="both"/>
              <w:rPr>
                <w:rFonts w:ascii="Times New Roman" w:eastAsia="標楷體" w:hAnsi="Times New Roman" w:cs="Times New Roman"/>
                <w:kern w:val="0"/>
              </w:rPr>
            </w:pPr>
          </w:p>
        </w:tc>
        <w:tc>
          <w:tcPr>
            <w:tcW w:w="3132" w:type="dxa"/>
            <w:tcBorders>
              <w:bottom w:val="single" w:sz="4" w:space="0" w:color="auto"/>
            </w:tcBorders>
            <w:vAlign w:val="center"/>
          </w:tcPr>
          <w:p w:rsidR="009C5057" w:rsidRPr="0006279C" w:rsidRDefault="009C5057" w:rsidP="0006279C">
            <w:pPr>
              <w:autoSpaceDE w:val="0"/>
              <w:autoSpaceDN w:val="0"/>
              <w:adjustRightInd w:val="0"/>
              <w:snapToGrid w:val="0"/>
              <w:spacing w:line="240" w:lineRule="atLeast"/>
              <w:jc w:val="both"/>
              <w:rPr>
                <w:rFonts w:ascii="Times New Roman" w:eastAsia="標楷體" w:hAnsi="Times New Roman" w:cs="Times New Roman"/>
                <w:kern w:val="0"/>
              </w:rPr>
            </w:pPr>
            <w:r w:rsidRPr="0006279C">
              <w:rPr>
                <w:rFonts w:ascii="Times New Roman" w:eastAsia="標楷體" w:hAnsi="Times New Roman" w:cs="Times New Roman"/>
                <w:kern w:val="0"/>
              </w:rPr>
              <w:t>(2)</w:t>
            </w:r>
            <w:r w:rsidRPr="0006279C">
              <w:rPr>
                <w:rFonts w:ascii="Times New Roman" w:eastAsia="標楷體" w:hAnsi="Times New Roman" w:cs="Times New Roman"/>
                <w:kern w:val="0"/>
              </w:rPr>
              <w:t>置物櫃固定牢靠。</w:t>
            </w:r>
          </w:p>
        </w:tc>
        <w:tc>
          <w:tcPr>
            <w:tcW w:w="576" w:type="dxa"/>
            <w:tcBorders>
              <w:top w:val="single" w:sz="4" w:space="0" w:color="auto"/>
            </w:tcBorders>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525" w:type="dxa"/>
            <w:tcBorders>
              <w:top w:val="single" w:sz="4" w:space="0" w:color="auto"/>
            </w:tcBorders>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524" w:type="dxa"/>
            <w:tcBorders>
              <w:top w:val="single" w:sz="4" w:space="0" w:color="auto"/>
            </w:tcBorders>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456" w:type="dxa"/>
            <w:tcBorders>
              <w:top w:val="single" w:sz="4" w:space="0" w:color="auto"/>
            </w:tcBorders>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576" w:type="dxa"/>
            <w:tcBorders>
              <w:top w:val="single" w:sz="4" w:space="0" w:color="auto"/>
            </w:tcBorders>
          </w:tcPr>
          <w:p w:rsidR="009C5057" w:rsidRPr="0006279C" w:rsidRDefault="009C5057" w:rsidP="0006279C">
            <w:pPr>
              <w:adjustRightInd w:val="0"/>
              <w:snapToGrid w:val="0"/>
              <w:spacing w:line="240" w:lineRule="atLeast"/>
              <w:rPr>
                <w:rFonts w:ascii="Times New Roman" w:eastAsia="標楷體" w:hAnsi="Times New Roman" w:cs="Times New Roman"/>
              </w:rPr>
            </w:pPr>
          </w:p>
        </w:tc>
      </w:tr>
      <w:tr w:rsidR="0006279C" w:rsidRPr="0006279C" w:rsidTr="0006279C">
        <w:trPr>
          <w:trHeight w:val="278"/>
        </w:trPr>
        <w:tc>
          <w:tcPr>
            <w:tcW w:w="656" w:type="dxa"/>
            <w:vMerge/>
          </w:tcPr>
          <w:p w:rsidR="009C5057" w:rsidRPr="0006279C" w:rsidRDefault="009C5057" w:rsidP="0006279C">
            <w:pPr>
              <w:autoSpaceDE w:val="0"/>
              <w:autoSpaceDN w:val="0"/>
              <w:adjustRightInd w:val="0"/>
              <w:snapToGrid w:val="0"/>
              <w:spacing w:line="240" w:lineRule="atLeast"/>
              <w:rPr>
                <w:rFonts w:ascii="Times New Roman" w:eastAsia="標楷體" w:hAnsi="Times New Roman" w:cs="Times New Roman"/>
                <w:kern w:val="0"/>
              </w:rPr>
            </w:pPr>
          </w:p>
        </w:tc>
        <w:tc>
          <w:tcPr>
            <w:tcW w:w="3409" w:type="dxa"/>
            <w:vMerge w:val="restart"/>
            <w:vAlign w:val="center"/>
          </w:tcPr>
          <w:p w:rsidR="009C5057" w:rsidRPr="0006279C" w:rsidRDefault="009C5057" w:rsidP="0006279C">
            <w:pPr>
              <w:autoSpaceDE w:val="0"/>
              <w:autoSpaceDN w:val="0"/>
              <w:adjustRightInd w:val="0"/>
              <w:snapToGrid w:val="0"/>
              <w:spacing w:line="240" w:lineRule="atLeast"/>
              <w:jc w:val="both"/>
              <w:rPr>
                <w:rFonts w:ascii="Times New Roman" w:eastAsia="標楷體" w:hAnsi="Times New Roman" w:cs="Times New Roman"/>
                <w:kern w:val="0"/>
              </w:rPr>
            </w:pPr>
            <w:r w:rsidRPr="0006279C">
              <w:rPr>
                <w:rFonts w:ascii="Times New Roman" w:eastAsia="標楷體" w:hAnsi="Times New Roman" w:cs="Times New Roman"/>
                <w:kern w:val="0"/>
              </w:rPr>
              <w:t>22.</w:t>
            </w:r>
            <w:r w:rsidRPr="0006279C">
              <w:rPr>
                <w:rFonts w:ascii="Times New Roman" w:eastAsia="標楷體" w:hAnsi="Times New Roman" w:cs="Times New Roman"/>
              </w:rPr>
              <w:t>實驗場所</w:t>
            </w:r>
            <w:r w:rsidRPr="0006279C">
              <w:rPr>
                <w:rFonts w:ascii="Times New Roman" w:eastAsia="標楷體" w:hAnsi="Times New Roman" w:cs="Times New Roman"/>
                <w:kern w:val="0"/>
              </w:rPr>
              <w:t>內走道距機械或設備間應有</w:t>
            </w:r>
            <w:r w:rsidRPr="0006279C">
              <w:rPr>
                <w:rFonts w:ascii="Times New Roman" w:eastAsia="標楷體" w:hAnsi="Times New Roman" w:cs="Times New Roman"/>
                <w:kern w:val="0"/>
              </w:rPr>
              <w:t>80</w:t>
            </w:r>
            <w:r w:rsidRPr="0006279C">
              <w:rPr>
                <w:rFonts w:ascii="Times New Roman" w:eastAsia="標楷體" w:hAnsi="Times New Roman" w:cs="Times New Roman"/>
                <w:kern w:val="0"/>
              </w:rPr>
              <w:t>公分，且主要走道在</w:t>
            </w:r>
            <w:r w:rsidRPr="0006279C">
              <w:rPr>
                <w:rFonts w:ascii="Times New Roman" w:eastAsia="標楷體" w:hAnsi="Times New Roman" w:cs="Times New Roman"/>
                <w:kern w:val="0"/>
              </w:rPr>
              <w:t xml:space="preserve">1 </w:t>
            </w:r>
            <w:r w:rsidRPr="0006279C">
              <w:rPr>
                <w:rFonts w:ascii="Times New Roman" w:eastAsia="標楷體" w:hAnsi="Times New Roman" w:cs="Times New Roman"/>
                <w:kern w:val="0"/>
              </w:rPr>
              <w:t>公尺以上。已採防護措施者，不在此限。</w:t>
            </w:r>
          </w:p>
        </w:tc>
        <w:tc>
          <w:tcPr>
            <w:tcW w:w="3132" w:type="dxa"/>
            <w:tcBorders>
              <w:top w:val="single" w:sz="4" w:space="0" w:color="auto"/>
            </w:tcBorders>
            <w:vAlign w:val="center"/>
          </w:tcPr>
          <w:p w:rsidR="009C5057" w:rsidRPr="0006279C" w:rsidRDefault="009C5057" w:rsidP="0006279C">
            <w:pPr>
              <w:autoSpaceDE w:val="0"/>
              <w:autoSpaceDN w:val="0"/>
              <w:adjustRightInd w:val="0"/>
              <w:snapToGrid w:val="0"/>
              <w:spacing w:line="240" w:lineRule="atLeast"/>
              <w:jc w:val="both"/>
              <w:rPr>
                <w:rFonts w:ascii="Times New Roman" w:eastAsia="標楷體" w:hAnsi="Times New Roman" w:cs="Times New Roman"/>
                <w:kern w:val="0"/>
              </w:rPr>
            </w:pPr>
            <w:r w:rsidRPr="0006279C">
              <w:rPr>
                <w:rFonts w:ascii="Times New Roman" w:eastAsia="標楷體" w:hAnsi="Times New Roman" w:cs="Times New Roman"/>
                <w:kern w:val="0"/>
              </w:rPr>
              <w:t>(1)</w:t>
            </w:r>
            <w:r w:rsidRPr="0006279C">
              <w:rPr>
                <w:rFonts w:ascii="Times New Roman" w:eastAsia="標楷體" w:hAnsi="Times New Roman" w:cs="Times New Roman"/>
              </w:rPr>
              <w:t>實驗場所</w:t>
            </w:r>
            <w:r w:rsidRPr="0006279C">
              <w:rPr>
                <w:rFonts w:ascii="Times New Roman" w:eastAsia="標楷體" w:hAnsi="Times New Roman" w:cs="Times New Roman"/>
                <w:kern w:val="0"/>
              </w:rPr>
              <w:t>內機械或設備間有</w:t>
            </w:r>
            <w:r w:rsidRPr="0006279C">
              <w:rPr>
                <w:rFonts w:ascii="Times New Roman" w:eastAsia="標楷體" w:hAnsi="Times New Roman" w:cs="Times New Roman"/>
                <w:kern w:val="0"/>
              </w:rPr>
              <w:t>80</w:t>
            </w:r>
            <w:r w:rsidRPr="0006279C">
              <w:rPr>
                <w:rFonts w:ascii="Times New Roman" w:eastAsia="標楷體" w:hAnsi="Times New Roman" w:cs="Times New Roman"/>
                <w:kern w:val="0"/>
              </w:rPr>
              <w:t>公分以上距離。</w:t>
            </w:r>
          </w:p>
        </w:tc>
        <w:tc>
          <w:tcPr>
            <w:tcW w:w="576" w:type="dxa"/>
            <w:tcBorders>
              <w:bottom w:val="single" w:sz="4" w:space="0" w:color="auto"/>
            </w:tcBorders>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525" w:type="dxa"/>
            <w:tcBorders>
              <w:bottom w:val="single" w:sz="4" w:space="0" w:color="auto"/>
            </w:tcBorders>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524" w:type="dxa"/>
            <w:tcBorders>
              <w:bottom w:val="single" w:sz="4" w:space="0" w:color="auto"/>
            </w:tcBorders>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456" w:type="dxa"/>
            <w:tcBorders>
              <w:bottom w:val="single" w:sz="4" w:space="0" w:color="auto"/>
            </w:tcBorders>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576" w:type="dxa"/>
            <w:tcBorders>
              <w:bottom w:val="single" w:sz="4" w:space="0" w:color="auto"/>
            </w:tcBorders>
          </w:tcPr>
          <w:p w:rsidR="009C5057" w:rsidRPr="0006279C" w:rsidRDefault="009C5057" w:rsidP="0006279C">
            <w:pPr>
              <w:adjustRightInd w:val="0"/>
              <w:snapToGrid w:val="0"/>
              <w:spacing w:line="240" w:lineRule="atLeast"/>
              <w:rPr>
                <w:rFonts w:ascii="Times New Roman" w:eastAsia="標楷體" w:hAnsi="Times New Roman" w:cs="Times New Roman"/>
              </w:rPr>
            </w:pPr>
          </w:p>
        </w:tc>
      </w:tr>
      <w:tr w:rsidR="0006279C" w:rsidRPr="0006279C" w:rsidTr="0006279C">
        <w:trPr>
          <w:trHeight w:val="276"/>
        </w:trPr>
        <w:tc>
          <w:tcPr>
            <w:tcW w:w="656" w:type="dxa"/>
            <w:vMerge/>
          </w:tcPr>
          <w:p w:rsidR="009C5057" w:rsidRPr="0006279C" w:rsidRDefault="009C5057" w:rsidP="0006279C">
            <w:pPr>
              <w:autoSpaceDE w:val="0"/>
              <w:autoSpaceDN w:val="0"/>
              <w:adjustRightInd w:val="0"/>
              <w:snapToGrid w:val="0"/>
              <w:spacing w:line="240" w:lineRule="atLeast"/>
              <w:rPr>
                <w:rFonts w:ascii="Times New Roman" w:eastAsia="標楷體" w:hAnsi="Times New Roman" w:cs="Times New Roman"/>
                <w:kern w:val="0"/>
              </w:rPr>
            </w:pPr>
          </w:p>
        </w:tc>
        <w:tc>
          <w:tcPr>
            <w:tcW w:w="3409" w:type="dxa"/>
            <w:vMerge/>
            <w:vAlign w:val="center"/>
          </w:tcPr>
          <w:p w:rsidR="009C5057" w:rsidRPr="0006279C" w:rsidRDefault="009C5057" w:rsidP="0006279C">
            <w:pPr>
              <w:autoSpaceDE w:val="0"/>
              <w:autoSpaceDN w:val="0"/>
              <w:adjustRightInd w:val="0"/>
              <w:snapToGrid w:val="0"/>
              <w:spacing w:line="240" w:lineRule="atLeast"/>
              <w:jc w:val="both"/>
              <w:rPr>
                <w:rFonts w:ascii="Times New Roman" w:eastAsia="標楷體" w:hAnsi="Times New Roman" w:cs="Times New Roman"/>
                <w:kern w:val="0"/>
              </w:rPr>
            </w:pPr>
          </w:p>
        </w:tc>
        <w:tc>
          <w:tcPr>
            <w:tcW w:w="3132" w:type="dxa"/>
            <w:tcBorders>
              <w:top w:val="single" w:sz="4" w:space="0" w:color="auto"/>
            </w:tcBorders>
            <w:vAlign w:val="center"/>
          </w:tcPr>
          <w:p w:rsidR="009C5057" w:rsidRPr="0006279C" w:rsidRDefault="009C5057" w:rsidP="0006279C">
            <w:pPr>
              <w:autoSpaceDE w:val="0"/>
              <w:autoSpaceDN w:val="0"/>
              <w:adjustRightInd w:val="0"/>
              <w:snapToGrid w:val="0"/>
              <w:spacing w:line="240" w:lineRule="atLeast"/>
              <w:jc w:val="both"/>
              <w:rPr>
                <w:rFonts w:ascii="Times New Roman" w:eastAsia="標楷體" w:hAnsi="Times New Roman" w:cs="Times New Roman"/>
                <w:kern w:val="0"/>
              </w:rPr>
            </w:pPr>
            <w:r w:rsidRPr="0006279C">
              <w:rPr>
                <w:rFonts w:ascii="Times New Roman" w:eastAsia="標楷體" w:hAnsi="Times New Roman" w:cs="Times New Roman"/>
                <w:kern w:val="0"/>
              </w:rPr>
              <w:t>(2)</w:t>
            </w:r>
            <w:r w:rsidRPr="0006279C">
              <w:rPr>
                <w:rFonts w:ascii="Times New Roman" w:eastAsia="標楷體" w:hAnsi="Times New Roman" w:cs="Times New Roman"/>
                <w:kern w:val="0"/>
              </w:rPr>
              <w:t>主要通道有</w:t>
            </w:r>
            <w:r w:rsidRPr="0006279C">
              <w:rPr>
                <w:rFonts w:ascii="Times New Roman" w:eastAsia="標楷體" w:hAnsi="Times New Roman" w:cs="Times New Roman"/>
                <w:kern w:val="0"/>
              </w:rPr>
              <w:t xml:space="preserve">1 </w:t>
            </w:r>
            <w:r w:rsidRPr="0006279C">
              <w:rPr>
                <w:rFonts w:ascii="Times New Roman" w:eastAsia="標楷體" w:hAnsi="Times New Roman" w:cs="Times New Roman"/>
                <w:kern w:val="0"/>
              </w:rPr>
              <w:t>公尺以上距離。</w:t>
            </w:r>
          </w:p>
        </w:tc>
        <w:tc>
          <w:tcPr>
            <w:tcW w:w="576" w:type="dxa"/>
            <w:tcBorders>
              <w:top w:val="single" w:sz="4" w:space="0" w:color="auto"/>
              <w:bottom w:val="single" w:sz="4" w:space="0" w:color="auto"/>
            </w:tcBorders>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525" w:type="dxa"/>
            <w:tcBorders>
              <w:top w:val="single" w:sz="4" w:space="0" w:color="auto"/>
              <w:bottom w:val="single" w:sz="4" w:space="0" w:color="auto"/>
            </w:tcBorders>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524" w:type="dxa"/>
            <w:tcBorders>
              <w:top w:val="single" w:sz="4" w:space="0" w:color="auto"/>
              <w:bottom w:val="single" w:sz="4" w:space="0" w:color="auto"/>
            </w:tcBorders>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456" w:type="dxa"/>
            <w:tcBorders>
              <w:top w:val="single" w:sz="4" w:space="0" w:color="auto"/>
              <w:bottom w:val="single" w:sz="4" w:space="0" w:color="auto"/>
            </w:tcBorders>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576" w:type="dxa"/>
            <w:tcBorders>
              <w:top w:val="single" w:sz="4" w:space="0" w:color="auto"/>
              <w:bottom w:val="single" w:sz="4" w:space="0" w:color="auto"/>
            </w:tcBorders>
          </w:tcPr>
          <w:p w:rsidR="009C5057" w:rsidRPr="0006279C" w:rsidRDefault="009C5057" w:rsidP="0006279C">
            <w:pPr>
              <w:adjustRightInd w:val="0"/>
              <w:snapToGrid w:val="0"/>
              <w:spacing w:line="240" w:lineRule="atLeast"/>
              <w:rPr>
                <w:rFonts w:ascii="Times New Roman" w:eastAsia="標楷體" w:hAnsi="Times New Roman" w:cs="Times New Roman"/>
              </w:rPr>
            </w:pPr>
          </w:p>
        </w:tc>
      </w:tr>
      <w:tr w:rsidR="0006279C" w:rsidRPr="0006279C" w:rsidTr="0006279C">
        <w:trPr>
          <w:trHeight w:val="276"/>
        </w:trPr>
        <w:tc>
          <w:tcPr>
            <w:tcW w:w="656" w:type="dxa"/>
            <w:vMerge/>
          </w:tcPr>
          <w:p w:rsidR="009C5057" w:rsidRPr="0006279C" w:rsidRDefault="009C5057" w:rsidP="0006279C">
            <w:pPr>
              <w:autoSpaceDE w:val="0"/>
              <w:autoSpaceDN w:val="0"/>
              <w:adjustRightInd w:val="0"/>
              <w:snapToGrid w:val="0"/>
              <w:spacing w:line="240" w:lineRule="atLeast"/>
              <w:rPr>
                <w:rFonts w:ascii="Times New Roman" w:eastAsia="標楷體" w:hAnsi="Times New Roman" w:cs="Times New Roman"/>
                <w:kern w:val="0"/>
              </w:rPr>
            </w:pPr>
          </w:p>
        </w:tc>
        <w:tc>
          <w:tcPr>
            <w:tcW w:w="3409" w:type="dxa"/>
            <w:vMerge/>
            <w:tcBorders>
              <w:bottom w:val="single" w:sz="4" w:space="0" w:color="auto"/>
            </w:tcBorders>
            <w:vAlign w:val="center"/>
          </w:tcPr>
          <w:p w:rsidR="009C5057" w:rsidRPr="0006279C" w:rsidRDefault="009C5057" w:rsidP="0006279C">
            <w:pPr>
              <w:autoSpaceDE w:val="0"/>
              <w:autoSpaceDN w:val="0"/>
              <w:adjustRightInd w:val="0"/>
              <w:snapToGrid w:val="0"/>
              <w:spacing w:line="240" w:lineRule="atLeast"/>
              <w:jc w:val="both"/>
              <w:rPr>
                <w:rFonts w:ascii="Times New Roman" w:eastAsia="標楷體" w:hAnsi="Times New Roman" w:cs="Times New Roman"/>
                <w:kern w:val="0"/>
              </w:rPr>
            </w:pPr>
          </w:p>
        </w:tc>
        <w:tc>
          <w:tcPr>
            <w:tcW w:w="3132" w:type="dxa"/>
            <w:tcBorders>
              <w:top w:val="single" w:sz="4" w:space="0" w:color="auto"/>
            </w:tcBorders>
            <w:vAlign w:val="center"/>
          </w:tcPr>
          <w:p w:rsidR="009C5057" w:rsidRPr="0006279C" w:rsidRDefault="009C5057" w:rsidP="0006279C">
            <w:pPr>
              <w:autoSpaceDE w:val="0"/>
              <w:autoSpaceDN w:val="0"/>
              <w:adjustRightInd w:val="0"/>
              <w:snapToGrid w:val="0"/>
              <w:spacing w:line="240" w:lineRule="atLeast"/>
              <w:jc w:val="both"/>
              <w:rPr>
                <w:rFonts w:ascii="Times New Roman" w:eastAsia="標楷體" w:hAnsi="Times New Roman" w:cs="Times New Roman"/>
                <w:kern w:val="0"/>
              </w:rPr>
            </w:pPr>
            <w:r w:rsidRPr="0006279C">
              <w:rPr>
                <w:rFonts w:ascii="Times New Roman" w:eastAsia="標楷體" w:hAnsi="Times New Roman" w:cs="Times New Roman"/>
                <w:kern w:val="0"/>
              </w:rPr>
              <w:t>(3)</w:t>
            </w:r>
            <w:r w:rsidRPr="0006279C">
              <w:rPr>
                <w:rFonts w:ascii="Times New Roman" w:eastAsia="標楷體" w:hAnsi="Times New Roman" w:cs="Times New Roman"/>
                <w:kern w:val="0"/>
              </w:rPr>
              <w:t>未達上述標準，但各設施已採用適當防護者，防止人員碰撞危險。</w:t>
            </w:r>
          </w:p>
        </w:tc>
        <w:tc>
          <w:tcPr>
            <w:tcW w:w="576" w:type="dxa"/>
            <w:tcBorders>
              <w:top w:val="single" w:sz="4" w:space="0" w:color="auto"/>
            </w:tcBorders>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525" w:type="dxa"/>
            <w:tcBorders>
              <w:top w:val="single" w:sz="4" w:space="0" w:color="auto"/>
            </w:tcBorders>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524" w:type="dxa"/>
            <w:tcBorders>
              <w:top w:val="single" w:sz="4" w:space="0" w:color="auto"/>
            </w:tcBorders>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456" w:type="dxa"/>
            <w:tcBorders>
              <w:top w:val="single" w:sz="4" w:space="0" w:color="auto"/>
            </w:tcBorders>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576" w:type="dxa"/>
            <w:tcBorders>
              <w:top w:val="single" w:sz="4" w:space="0" w:color="auto"/>
            </w:tcBorders>
          </w:tcPr>
          <w:p w:rsidR="009C5057" w:rsidRPr="0006279C" w:rsidRDefault="009C5057" w:rsidP="0006279C">
            <w:pPr>
              <w:adjustRightInd w:val="0"/>
              <w:snapToGrid w:val="0"/>
              <w:spacing w:line="240" w:lineRule="atLeast"/>
              <w:rPr>
                <w:rFonts w:ascii="Times New Roman" w:eastAsia="標楷體" w:hAnsi="Times New Roman" w:cs="Times New Roman"/>
              </w:rPr>
            </w:pPr>
          </w:p>
        </w:tc>
      </w:tr>
      <w:tr w:rsidR="0006279C" w:rsidRPr="0006279C" w:rsidTr="0006279C">
        <w:trPr>
          <w:trHeight w:val="345"/>
        </w:trPr>
        <w:tc>
          <w:tcPr>
            <w:tcW w:w="656" w:type="dxa"/>
            <w:vMerge/>
          </w:tcPr>
          <w:p w:rsidR="009C5057" w:rsidRPr="0006279C" w:rsidRDefault="009C5057" w:rsidP="0006279C">
            <w:pPr>
              <w:autoSpaceDE w:val="0"/>
              <w:autoSpaceDN w:val="0"/>
              <w:adjustRightInd w:val="0"/>
              <w:snapToGrid w:val="0"/>
              <w:spacing w:line="240" w:lineRule="atLeast"/>
              <w:rPr>
                <w:rFonts w:ascii="Times New Roman" w:eastAsia="標楷體" w:hAnsi="Times New Roman" w:cs="Times New Roman"/>
                <w:kern w:val="0"/>
              </w:rPr>
            </w:pPr>
          </w:p>
        </w:tc>
        <w:tc>
          <w:tcPr>
            <w:tcW w:w="3409" w:type="dxa"/>
            <w:vMerge w:val="restart"/>
            <w:tcBorders>
              <w:top w:val="single" w:sz="4" w:space="0" w:color="auto"/>
            </w:tcBorders>
            <w:vAlign w:val="center"/>
          </w:tcPr>
          <w:p w:rsidR="009C5057" w:rsidRPr="0006279C" w:rsidRDefault="009C5057" w:rsidP="0006279C">
            <w:pPr>
              <w:autoSpaceDE w:val="0"/>
              <w:autoSpaceDN w:val="0"/>
              <w:adjustRightInd w:val="0"/>
              <w:snapToGrid w:val="0"/>
              <w:spacing w:line="240" w:lineRule="atLeast"/>
              <w:jc w:val="both"/>
              <w:rPr>
                <w:rFonts w:ascii="Times New Roman" w:eastAsia="標楷體" w:hAnsi="Times New Roman" w:cs="Times New Roman"/>
                <w:kern w:val="0"/>
              </w:rPr>
            </w:pPr>
            <w:r w:rsidRPr="0006279C">
              <w:rPr>
                <w:rFonts w:ascii="Times New Roman" w:eastAsia="標楷體" w:hAnsi="Times New Roman" w:cs="Times New Roman"/>
                <w:kern w:val="0"/>
              </w:rPr>
              <w:t>23.</w:t>
            </w:r>
            <w:r w:rsidRPr="0006279C">
              <w:rPr>
                <w:rFonts w:ascii="Times New Roman" w:eastAsia="標楷體" w:hAnsi="Times New Roman" w:cs="Times New Roman"/>
              </w:rPr>
              <w:t>實驗</w:t>
            </w:r>
            <w:r w:rsidRPr="0006279C">
              <w:rPr>
                <w:rFonts w:ascii="Times New Roman" w:eastAsia="標楷體" w:hAnsi="Times New Roman" w:cs="Times New Roman"/>
                <w:kern w:val="0"/>
              </w:rPr>
              <w:t>場所之通道、地板、階梯，應保持不致跌倒、滑倒、踩傷等之安全狀態。</w:t>
            </w:r>
          </w:p>
        </w:tc>
        <w:tc>
          <w:tcPr>
            <w:tcW w:w="3132" w:type="dxa"/>
            <w:tcBorders>
              <w:top w:val="single" w:sz="4" w:space="0" w:color="auto"/>
            </w:tcBorders>
            <w:vAlign w:val="center"/>
          </w:tcPr>
          <w:p w:rsidR="009C5057" w:rsidRPr="0006279C" w:rsidRDefault="009C5057" w:rsidP="0006279C">
            <w:pPr>
              <w:autoSpaceDE w:val="0"/>
              <w:autoSpaceDN w:val="0"/>
              <w:adjustRightInd w:val="0"/>
              <w:snapToGrid w:val="0"/>
              <w:spacing w:line="240" w:lineRule="atLeast"/>
              <w:jc w:val="both"/>
              <w:rPr>
                <w:rFonts w:ascii="Times New Roman" w:eastAsia="標楷體" w:hAnsi="Times New Roman" w:cs="Times New Roman"/>
                <w:kern w:val="0"/>
              </w:rPr>
            </w:pPr>
            <w:r w:rsidRPr="0006279C">
              <w:rPr>
                <w:rFonts w:ascii="Times New Roman" w:eastAsia="標楷體" w:hAnsi="Times New Roman" w:cs="Times New Roman"/>
                <w:kern w:val="0"/>
              </w:rPr>
              <w:t>(1)</w:t>
            </w:r>
            <w:r w:rsidRPr="0006279C">
              <w:rPr>
                <w:rFonts w:ascii="Times New Roman" w:eastAsia="標楷體" w:hAnsi="Times New Roman" w:cs="Times New Roman"/>
                <w:kern w:val="0"/>
              </w:rPr>
              <w:t>工作場所之通道、地板、階梯區域無堆積物品。</w:t>
            </w:r>
          </w:p>
        </w:tc>
        <w:tc>
          <w:tcPr>
            <w:tcW w:w="576" w:type="dxa"/>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525" w:type="dxa"/>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524" w:type="dxa"/>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456" w:type="dxa"/>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576" w:type="dxa"/>
          </w:tcPr>
          <w:p w:rsidR="009C5057" w:rsidRPr="0006279C" w:rsidRDefault="009C5057" w:rsidP="0006279C">
            <w:pPr>
              <w:adjustRightInd w:val="0"/>
              <w:snapToGrid w:val="0"/>
              <w:spacing w:line="240" w:lineRule="atLeast"/>
              <w:rPr>
                <w:rFonts w:ascii="Times New Roman" w:eastAsia="標楷體" w:hAnsi="Times New Roman" w:cs="Times New Roman"/>
              </w:rPr>
            </w:pPr>
          </w:p>
        </w:tc>
      </w:tr>
      <w:tr w:rsidR="0006279C" w:rsidRPr="0006279C" w:rsidTr="0006279C">
        <w:trPr>
          <w:trHeight w:val="483"/>
        </w:trPr>
        <w:tc>
          <w:tcPr>
            <w:tcW w:w="656" w:type="dxa"/>
            <w:vMerge/>
          </w:tcPr>
          <w:p w:rsidR="009C5057" w:rsidRPr="0006279C" w:rsidRDefault="009C5057" w:rsidP="0006279C">
            <w:pPr>
              <w:autoSpaceDE w:val="0"/>
              <w:autoSpaceDN w:val="0"/>
              <w:adjustRightInd w:val="0"/>
              <w:snapToGrid w:val="0"/>
              <w:spacing w:line="240" w:lineRule="atLeast"/>
              <w:rPr>
                <w:rFonts w:ascii="Times New Roman" w:eastAsia="標楷體" w:hAnsi="Times New Roman" w:cs="Times New Roman"/>
                <w:kern w:val="0"/>
              </w:rPr>
            </w:pPr>
          </w:p>
        </w:tc>
        <w:tc>
          <w:tcPr>
            <w:tcW w:w="3409" w:type="dxa"/>
            <w:vMerge/>
            <w:tcBorders>
              <w:top w:val="single" w:sz="4" w:space="0" w:color="auto"/>
            </w:tcBorders>
          </w:tcPr>
          <w:p w:rsidR="009C5057" w:rsidRPr="0006279C" w:rsidRDefault="009C5057" w:rsidP="0006279C">
            <w:pPr>
              <w:autoSpaceDE w:val="0"/>
              <w:autoSpaceDN w:val="0"/>
              <w:adjustRightInd w:val="0"/>
              <w:snapToGrid w:val="0"/>
              <w:spacing w:line="240" w:lineRule="atLeast"/>
              <w:rPr>
                <w:rFonts w:ascii="Times New Roman" w:eastAsia="標楷體" w:hAnsi="Times New Roman" w:cs="Times New Roman"/>
                <w:kern w:val="0"/>
              </w:rPr>
            </w:pPr>
          </w:p>
        </w:tc>
        <w:tc>
          <w:tcPr>
            <w:tcW w:w="3132" w:type="dxa"/>
            <w:tcBorders>
              <w:bottom w:val="single" w:sz="4" w:space="0" w:color="auto"/>
            </w:tcBorders>
            <w:vAlign w:val="center"/>
          </w:tcPr>
          <w:p w:rsidR="009C5057" w:rsidRPr="0006279C" w:rsidRDefault="009C5057" w:rsidP="0006279C">
            <w:pPr>
              <w:autoSpaceDE w:val="0"/>
              <w:autoSpaceDN w:val="0"/>
              <w:adjustRightInd w:val="0"/>
              <w:snapToGrid w:val="0"/>
              <w:spacing w:line="240" w:lineRule="atLeast"/>
              <w:jc w:val="both"/>
              <w:rPr>
                <w:rFonts w:ascii="Times New Roman" w:eastAsia="標楷體" w:hAnsi="Times New Roman" w:cs="Times New Roman"/>
                <w:kern w:val="0"/>
              </w:rPr>
            </w:pPr>
            <w:r w:rsidRPr="0006279C">
              <w:rPr>
                <w:rFonts w:ascii="Times New Roman" w:eastAsia="標楷體" w:hAnsi="Times New Roman" w:cs="Times New Roman"/>
                <w:kern w:val="0"/>
              </w:rPr>
              <w:t>(2)</w:t>
            </w:r>
            <w:r w:rsidRPr="0006279C">
              <w:rPr>
                <w:rFonts w:ascii="Times New Roman" w:eastAsia="標楷體" w:hAnsi="Times New Roman" w:cs="Times New Roman"/>
                <w:kern w:val="0"/>
              </w:rPr>
              <w:t>地面平整且無潮濕。</w:t>
            </w:r>
          </w:p>
        </w:tc>
        <w:tc>
          <w:tcPr>
            <w:tcW w:w="576" w:type="dxa"/>
            <w:tcBorders>
              <w:bottom w:val="single" w:sz="4" w:space="0" w:color="auto"/>
            </w:tcBorders>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525" w:type="dxa"/>
            <w:tcBorders>
              <w:bottom w:val="single" w:sz="4" w:space="0" w:color="auto"/>
            </w:tcBorders>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524" w:type="dxa"/>
            <w:tcBorders>
              <w:bottom w:val="single" w:sz="4" w:space="0" w:color="auto"/>
            </w:tcBorders>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456" w:type="dxa"/>
            <w:tcBorders>
              <w:bottom w:val="single" w:sz="4" w:space="0" w:color="auto"/>
            </w:tcBorders>
          </w:tcPr>
          <w:p w:rsidR="009C5057" w:rsidRPr="0006279C" w:rsidRDefault="009C5057" w:rsidP="0006279C">
            <w:pPr>
              <w:adjustRightInd w:val="0"/>
              <w:snapToGrid w:val="0"/>
              <w:spacing w:line="240" w:lineRule="atLeast"/>
              <w:rPr>
                <w:rFonts w:ascii="Times New Roman" w:eastAsia="標楷體" w:hAnsi="Times New Roman" w:cs="Times New Roman"/>
              </w:rPr>
            </w:pPr>
          </w:p>
        </w:tc>
        <w:tc>
          <w:tcPr>
            <w:tcW w:w="576" w:type="dxa"/>
            <w:tcBorders>
              <w:bottom w:val="single" w:sz="4" w:space="0" w:color="auto"/>
            </w:tcBorders>
          </w:tcPr>
          <w:p w:rsidR="009C5057" w:rsidRPr="0006279C" w:rsidRDefault="009C5057" w:rsidP="0006279C">
            <w:pPr>
              <w:adjustRightInd w:val="0"/>
              <w:snapToGrid w:val="0"/>
              <w:spacing w:line="240" w:lineRule="atLeast"/>
              <w:rPr>
                <w:rFonts w:ascii="Times New Roman" w:eastAsia="標楷體" w:hAnsi="Times New Roman" w:cs="Times New Roman"/>
              </w:rPr>
            </w:pPr>
          </w:p>
        </w:tc>
      </w:tr>
    </w:tbl>
    <w:p w:rsidR="009C5057" w:rsidRPr="0006279C" w:rsidRDefault="009C5057" w:rsidP="009C5057">
      <w:pPr>
        <w:jc w:val="center"/>
        <w:rPr>
          <w:rFonts w:ascii="Times New Roman" w:eastAsia="標楷體" w:hAnsi="Times New Roman" w:cs="Times New Roman"/>
          <w:kern w:val="0"/>
        </w:rPr>
      </w:pPr>
    </w:p>
    <w:p w:rsidR="009C5057" w:rsidRPr="0006279C" w:rsidRDefault="009C5057" w:rsidP="009C5057">
      <w:pPr>
        <w:jc w:val="center"/>
        <w:rPr>
          <w:rFonts w:ascii="Times New Roman" w:eastAsia="標楷體" w:hAnsi="Times New Roman" w:cs="Times New Roman"/>
          <w:kern w:val="0"/>
          <w:sz w:val="28"/>
          <w:szCs w:val="28"/>
        </w:rPr>
      </w:pPr>
      <w:r w:rsidRPr="0006279C">
        <w:rPr>
          <w:rFonts w:ascii="Times New Roman" w:eastAsia="標楷體" w:hAnsi="Times New Roman" w:cs="Times New Roman"/>
          <w:kern w:val="0"/>
        </w:rPr>
        <w:br w:type="page"/>
      </w:r>
      <w:r w:rsidRPr="0006279C">
        <w:rPr>
          <w:rFonts w:ascii="Times New Roman" w:eastAsia="標楷體" w:hAnsi="Times New Roman" w:cs="Times New Roman"/>
          <w:kern w:val="0"/>
          <w:sz w:val="28"/>
          <w:szCs w:val="28"/>
        </w:rPr>
        <w:lastRenderedPageBreak/>
        <w:t>南臺科技大學</w:t>
      </w:r>
      <w:r w:rsidRPr="0006279C">
        <w:rPr>
          <w:rFonts w:ascii="Times New Roman" w:eastAsia="標楷體" w:hAnsi="Times New Roman" w:cs="Times New Roman"/>
          <w:kern w:val="0"/>
          <w:sz w:val="28"/>
          <w:szCs w:val="28"/>
        </w:rPr>
        <w:t xml:space="preserve"> </w:t>
      </w:r>
      <w:r w:rsidRPr="0006279C">
        <w:rPr>
          <w:rFonts w:ascii="Times New Roman" w:eastAsia="標楷體" w:hAnsi="Times New Roman" w:cs="Times New Roman"/>
          <w:kern w:val="0"/>
          <w:sz w:val="28"/>
          <w:szCs w:val="28"/>
        </w:rPr>
        <w:t>【</w:t>
      </w:r>
      <w:r w:rsidRPr="0006279C">
        <w:rPr>
          <w:rFonts w:ascii="Times New Roman" w:eastAsia="標楷體" w:hAnsi="Times New Roman" w:cs="Times New Roman"/>
          <w:b/>
          <w:sz w:val="28"/>
          <w:szCs w:val="28"/>
        </w:rPr>
        <w:t>危害性因子】</w:t>
      </w:r>
      <w:r w:rsidRPr="0006279C">
        <w:rPr>
          <w:rFonts w:ascii="Times New Roman" w:eastAsia="標楷體" w:hAnsi="Times New Roman" w:cs="Times New Roman"/>
          <w:sz w:val="28"/>
          <w:szCs w:val="28"/>
        </w:rPr>
        <w:t>實驗</w:t>
      </w:r>
      <w:r w:rsidRPr="0006279C">
        <w:rPr>
          <w:rFonts w:ascii="Times New Roman" w:eastAsia="標楷體" w:hAnsi="Times New Roman" w:cs="Times New Roman"/>
          <w:kern w:val="0"/>
          <w:sz w:val="28"/>
          <w:szCs w:val="28"/>
        </w:rPr>
        <w:t>場所</w:t>
      </w:r>
    </w:p>
    <w:p w:rsidR="009C5057" w:rsidRPr="0006279C" w:rsidRDefault="009C5057" w:rsidP="009C5057">
      <w:pPr>
        <w:adjustRightInd w:val="0"/>
        <w:snapToGrid w:val="0"/>
        <w:spacing w:line="240" w:lineRule="atLeast"/>
        <w:jc w:val="center"/>
        <w:rPr>
          <w:rFonts w:ascii="Times New Roman" w:eastAsia="標楷體" w:hAnsi="Times New Roman" w:cs="Times New Roman"/>
          <w:kern w:val="0"/>
          <w:sz w:val="28"/>
          <w:szCs w:val="28"/>
        </w:rPr>
      </w:pPr>
      <w:r w:rsidRPr="0006279C">
        <w:rPr>
          <w:rFonts w:ascii="Times New Roman" w:eastAsia="標楷體" w:hAnsi="Times New Roman" w:cs="Times New Roman"/>
          <w:noProof/>
          <w:sz w:val="28"/>
          <w:szCs w:val="28"/>
        </w:rPr>
        <mc:AlternateContent>
          <mc:Choice Requires="wps">
            <w:drawing>
              <wp:anchor distT="0" distB="0" distL="114300" distR="114300" simplePos="0" relativeHeight="251988480" behindDoc="0" locked="0" layoutInCell="1" allowOverlap="1" wp14:anchorId="23776CFB" wp14:editId="379C9A72">
                <wp:simplePos x="0" y="0"/>
                <wp:positionH relativeFrom="column">
                  <wp:posOffset>5419090</wp:posOffset>
                </wp:positionH>
                <wp:positionV relativeFrom="paragraph">
                  <wp:posOffset>-417195</wp:posOffset>
                </wp:positionV>
                <wp:extent cx="692785" cy="339090"/>
                <wp:effectExtent l="18415" t="11430" r="12700" b="11430"/>
                <wp:wrapNone/>
                <wp:docPr id="187" name="文字方塊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2785" cy="339090"/>
                        </a:xfrm>
                        <a:prstGeom prst="rect">
                          <a:avLst/>
                        </a:prstGeom>
                        <a:solidFill>
                          <a:srgbClr val="FFFFFF"/>
                        </a:solidFill>
                        <a:ln w="19050">
                          <a:solidFill>
                            <a:srgbClr val="000000"/>
                          </a:solidFill>
                          <a:miter lim="800000"/>
                          <a:headEnd/>
                          <a:tailEnd/>
                        </a:ln>
                      </wps:spPr>
                      <wps:txbx>
                        <w:txbxContent>
                          <w:p w:rsidR="008F5EE4" w:rsidRPr="00C0093F" w:rsidRDefault="008F5EE4" w:rsidP="009C5057">
                            <w:pPr>
                              <w:rPr>
                                <w:rFonts w:ascii="標楷體" w:eastAsia="標楷體" w:hAnsi="標楷體"/>
                              </w:rPr>
                            </w:pPr>
                            <w:r>
                              <w:rPr>
                                <w:rFonts w:ascii="標楷體" w:eastAsia="標楷體" w:hAnsi="標楷體" w:hint="eastAsia"/>
                              </w:rPr>
                              <w:t>附表二</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23776CFB" id="文字方塊 187" o:spid="_x0000_s1053" type="#_x0000_t202" style="position:absolute;left:0;text-align:left;margin-left:426.7pt;margin-top:-32.85pt;width:54.55pt;height:26.7pt;z-index:2519884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IteMRQIAAGAEAAAOAAAAZHJzL2Uyb0RvYy54bWysVF2O0zAQfkfiDpbfadJu222jpqulSxHS&#10;8iMtHMBxnMTCf9huk3KBlTjA8swBOAAH2j0HY6ct1QIviDxYHs/488z3zWRx0UmBtsw6rlWOh4MU&#10;I6aoLrmqc/zh/frZDCPniSqJ0IrleMccvlg+fbJoTcZGutGiZBYBiHJZa3LceG+yJHG0YZK4gTZM&#10;gbPSVhIPpq2T0pIW0KVIRmk6TVptS2M1Zc7B6VXvxMuIX1WM+rdV5ZhHIseQm4+rjWsR1mS5IFlt&#10;iWk43adB/iELSbiCR49QV8QTtLH8NyjJqdVOV35AtUx0VXHKYg1QzTB9VM1NQwyLtQA5zhxpcv8P&#10;lr7ZvrOIl6Dd7BwjRSSI9HB3e//968Pdj/tvX1A4B5Za4zIIvjEQ7rvnuoMbsWJnrjX96JDSq4ao&#10;ml1aq9uGkRKyHIabycnVHscFkKJ9rUt4jGy8jkBdZWWgEEhBgA5q7Y4Ksc4jCofT+eh8NsGIguvs&#10;bJ7Oo4IJyQ6XjXX+JdMShU2OLTRABCfba+dDMiQ7hIS3nBa8XHMhomHrYiUs2hJolnX8Yv6PwoRC&#10;LZQ2TydpT8BfMdL4/QlDcg9tL7jM8ewYRLJA2wtVxqb0hIt+DzkLtecxUNeT6Luii8KNpgd9Cl3u&#10;gFmr+zaHsYRNo+1njFpo8Ry7TxtiGUbilQJ15sPxOMxENMaT8xEY9tRTnHqIogCVY49Rv135fo42&#10;xvK6gZcO/XAJiq55ZDtI32e1zx/aOIqwH7kwJ6d2jPr1Y1j+BAAA//8DAFBLAwQUAAYACAAAACEA&#10;A2WOieAAAAALAQAADwAAAGRycy9kb3ducmV2LnhtbEyPwU7DMAyG70i8Q2QkblvajnZdaTptCI4g&#10;GLtwyxrTVjRO1aRbeXvMCY62P//+XG5n24szjr5zpCBeRiCQamc6ahQc358WOQgfNBndO0IF3+hh&#10;W11flbow7kJveD6ERnAI+UIraEMYCil93aLVfukGJJ59utHqwOXYSDPqC4fbXiZRlEmrO+ILrR7w&#10;ocX66zBZ1vjYbyjP9Lx77dbP08v8uI/NUanbm3l3DyLgHP5g+NXnHajY6eQmMl70CvJ0dceogkWW&#10;rkEwscmSFMSJO3GyAlmV8v8P1Q8AAAD//wMAUEsBAi0AFAAGAAgAAAAhALaDOJL+AAAA4QEAABMA&#10;AAAAAAAAAAAAAAAAAAAAAFtDb250ZW50X1R5cGVzXS54bWxQSwECLQAUAAYACAAAACEAOP0h/9YA&#10;AACUAQAACwAAAAAAAAAAAAAAAAAvAQAAX3JlbHMvLnJlbHNQSwECLQAUAAYACAAAACEAuiLXjEUC&#10;AABgBAAADgAAAAAAAAAAAAAAAAAuAgAAZHJzL2Uyb0RvYy54bWxQSwECLQAUAAYACAAAACEAA2WO&#10;ieAAAAALAQAADwAAAAAAAAAAAAAAAACfBAAAZHJzL2Rvd25yZXYueG1sUEsFBgAAAAAEAAQA8wAA&#10;AKwFAAAAAA==&#10;" strokeweight="1.5pt">
                <v:textbox style="mso-fit-shape-to-text:t">
                  <w:txbxContent>
                    <w:p w:rsidR="008F5EE4" w:rsidRPr="00C0093F" w:rsidRDefault="008F5EE4" w:rsidP="009C5057">
                      <w:pPr>
                        <w:rPr>
                          <w:rFonts w:ascii="標楷體" w:eastAsia="標楷體" w:hAnsi="標楷體"/>
                        </w:rPr>
                      </w:pPr>
                      <w:r>
                        <w:rPr>
                          <w:rFonts w:ascii="標楷體" w:eastAsia="標楷體" w:hAnsi="標楷體" w:hint="eastAsia"/>
                        </w:rPr>
                        <w:t>附表二</w:t>
                      </w:r>
                    </w:p>
                  </w:txbxContent>
                </v:textbox>
              </v:shape>
            </w:pict>
          </mc:Fallback>
        </mc:AlternateContent>
      </w:r>
      <w:r w:rsidRPr="0006279C">
        <w:rPr>
          <w:rFonts w:ascii="Times New Roman" w:eastAsia="標楷體" w:hAnsi="Times New Roman" w:cs="Times New Roman"/>
          <w:kern w:val="0"/>
          <w:sz w:val="28"/>
          <w:szCs w:val="28"/>
        </w:rPr>
        <w:t>環境安全衛生稽核表</w:t>
      </w:r>
    </w:p>
    <w:p w:rsidR="009C5057" w:rsidRPr="0006279C" w:rsidRDefault="009C5057" w:rsidP="009C5057">
      <w:pPr>
        <w:rPr>
          <w:rFonts w:ascii="Times New Roman" w:eastAsia="標楷體" w:hAnsi="Times New Roman" w:cs="Times New Roman"/>
          <w:kern w:val="0"/>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45"/>
        <w:gridCol w:w="2905"/>
        <w:gridCol w:w="2359"/>
        <w:gridCol w:w="2419"/>
      </w:tblGrid>
      <w:tr w:rsidR="009C5057" w:rsidRPr="0006279C" w:rsidTr="0006279C">
        <w:trPr>
          <w:jc w:val="center"/>
        </w:trPr>
        <w:tc>
          <w:tcPr>
            <w:tcW w:w="1985" w:type="dxa"/>
            <w:vAlign w:val="center"/>
          </w:tcPr>
          <w:p w:rsidR="009C5057" w:rsidRPr="0006279C" w:rsidRDefault="009C5057" w:rsidP="0006279C">
            <w:pPr>
              <w:jc w:val="center"/>
              <w:rPr>
                <w:rFonts w:ascii="Times New Roman" w:eastAsia="標楷體" w:hAnsi="Times New Roman" w:cs="Times New Roman"/>
              </w:rPr>
            </w:pPr>
            <w:r w:rsidRPr="0006279C">
              <w:rPr>
                <w:rFonts w:ascii="Times New Roman" w:eastAsia="標楷體" w:hAnsi="Times New Roman" w:cs="Times New Roman"/>
              </w:rPr>
              <w:t>學</w:t>
            </w:r>
            <w:r w:rsidRPr="0006279C">
              <w:rPr>
                <w:rFonts w:ascii="Times New Roman" w:eastAsia="標楷體" w:hAnsi="Times New Roman" w:cs="Times New Roman"/>
              </w:rPr>
              <w:t xml:space="preserve">      </w:t>
            </w:r>
            <w:r w:rsidRPr="0006279C">
              <w:rPr>
                <w:rFonts w:ascii="Times New Roman" w:eastAsia="標楷體" w:hAnsi="Times New Roman" w:cs="Times New Roman"/>
              </w:rPr>
              <w:t>院</w:t>
            </w:r>
          </w:p>
        </w:tc>
        <w:tc>
          <w:tcPr>
            <w:tcW w:w="2977" w:type="dxa"/>
            <w:vAlign w:val="center"/>
          </w:tcPr>
          <w:p w:rsidR="009C5057" w:rsidRPr="0006279C" w:rsidRDefault="009C5057" w:rsidP="0006279C">
            <w:pPr>
              <w:jc w:val="center"/>
              <w:rPr>
                <w:rFonts w:ascii="Times New Roman" w:eastAsia="標楷體" w:hAnsi="Times New Roman" w:cs="Times New Roman"/>
              </w:rPr>
            </w:pPr>
          </w:p>
        </w:tc>
        <w:tc>
          <w:tcPr>
            <w:tcW w:w="2410" w:type="dxa"/>
            <w:vAlign w:val="center"/>
          </w:tcPr>
          <w:p w:rsidR="009C5057" w:rsidRPr="0006279C" w:rsidRDefault="009C5057" w:rsidP="0006279C">
            <w:pPr>
              <w:jc w:val="center"/>
              <w:rPr>
                <w:rFonts w:ascii="Times New Roman" w:eastAsia="標楷體" w:hAnsi="Times New Roman" w:cs="Times New Roman"/>
              </w:rPr>
            </w:pPr>
            <w:r w:rsidRPr="0006279C">
              <w:rPr>
                <w:rFonts w:ascii="Times New Roman" w:eastAsia="標楷體" w:hAnsi="Times New Roman" w:cs="Times New Roman"/>
              </w:rPr>
              <w:t>系</w:t>
            </w:r>
            <w:r w:rsidRPr="0006279C">
              <w:rPr>
                <w:rFonts w:ascii="Times New Roman" w:eastAsia="標楷體" w:hAnsi="Times New Roman" w:cs="Times New Roman"/>
              </w:rPr>
              <w:t xml:space="preserve">       </w:t>
            </w:r>
            <w:r w:rsidRPr="0006279C">
              <w:rPr>
                <w:rFonts w:ascii="Times New Roman" w:eastAsia="標楷體" w:hAnsi="Times New Roman" w:cs="Times New Roman"/>
              </w:rPr>
              <w:t>所</w:t>
            </w:r>
          </w:p>
        </w:tc>
        <w:tc>
          <w:tcPr>
            <w:tcW w:w="2471" w:type="dxa"/>
          </w:tcPr>
          <w:p w:rsidR="009C5057" w:rsidRPr="0006279C" w:rsidRDefault="009C5057" w:rsidP="0006279C">
            <w:pPr>
              <w:rPr>
                <w:rFonts w:ascii="Times New Roman" w:eastAsia="標楷體" w:hAnsi="Times New Roman" w:cs="Times New Roman"/>
              </w:rPr>
            </w:pPr>
          </w:p>
        </w:tc>
      </w:tr>
      <w:tr w:rsidR="0006279C" w:rsidRPr="0006279C" w:rsidTr="0006279C">
        <w:trPr>
          <w:jc w:val="center"/>
        </w:trPr>
        <w:tc>
          <w:tcPr>
            <w:tcW w:w="1985" w:type="dxa"/>
            <w:vAlign w:val="center"/>
          </w:tcPr>
          <w:p w:rsidR="009C5057" w:rsidRPr="0006279C" w:rsidRDefault="009C5057" w:rsidP="0006279C">
            <w:pPr>
              <w:rPr>
                <w:rFonts w:ascii="Times New Roman" w:eastAsia="標楷體" w:hAnsi="Times New Roman" w:cs="Times New Roman"/>
              </w:rPr>
            </w:pPr>
            <w:r w:rsidRPr="0006279C">
              <w:rPr>
                <w:rFonts w:ascii="Times New Roman" w:eastAsia="標楷體" w:hAnsi="Times New Roman" w:cs="Times New Roman"/>
              </w:rPr>
              <w:t>實驗場所名稱</w:t>
            </w:r>
          </w:p>
        </w:tc>
        <w:tc>
          <w:tcPr>
            <w:tcW w:w="2977" w:type="dxa"/>
            <w:vAlign w:val="center"/>
          </w:tcPr>
          <w:p w:rsidR="009C5057" w:rsidRPr="0006279C" w:rsidRDefault="009C5057" w:rsidP="0006279C">
            <w:pPr>
              <w:rPr>
                <w:rFonts w:ascii="Times New Roman" w:eastAsia="標楷體" w:hAnsi="Times New Roman" w:cs="Times New Roman"/>
              </w:rPr>
            </w:pPr>
          </w:p>
        </w:tc>
        <w:tc>
          <w:tcPr>
            <w:tcW w:w="2410" w:type="dxa"/>
            <w:vAlign w:val="center"/>
          </w:tcPr>
          <w:p w:rsidR="009C5057" w:rsidRPr="0006279C" w:rsidRDefault="009C5057" w:rsidP="0006279C">
            <w:pPr>
              <w:rPr>
                <w:rFonts w:ascii="Times New Roman" w:eastAsia="標楷體" w:hAnsi="Times New Roman" w:cs="Times New Roman"/>
              </w:rPr>
            </w:pPr>
            <w:r w:rsidRPr="0006279C">
              <w:rPr>
                <w:rFonts w:ascii="Times New Roman" w:eastAsia="標楷體" w:hAnsi="Times New Roman" w:cs="Times New Roman"/>
              </w:rPr>
              <w:t>實驗場所屬性</w:t>
            </w:r>
          </w:p>
        </w:tc>
        <w:tc>
          <w:tcPr>
            <w:tcW w:w="2471" w:type="dxa"/>
          </w:tcPr>
          <w:p w:rsidR="009C5057" w:rsidRPr="0006279C" w:rsidRDefault="009C5057" w:rsidP="0006279C">
            <w:pPr>
              <w:jc w:val="center"/>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一般性</w:t>
            </w:r>
            <w:r w:rsidRPr="0006279C">
              <w:rPr>
                <w:rFonts w:ascii="Times New Roman" w:eastAsia="標楷體" w:hAnsi="Times New Roman" w:cs="Times New Roman"/>
              </w:rPr>
              <w:t xml:space="preserve">  □</w:t>
            </w:r>
            <w:r w:rsidRPr="0006279C">
              <w:rPr>
                <w:rFonts w:ascii="Times New Roman" w:eastAsia="標楷體" w:hAnsi="Times New Roman" w:cs="Times New Roman"/>
              </w:rPr>
              <w:t>危害性</w:t>
            </w:r>
          </w:p>
        </w:tc>
      </w:tr>
      <w:tr w:rsidR="009C5057" w:rsidRPr="0006279C" w:rsidTr="0006279C">
        <w:trPr>
          <w:jc w:val="center"/>
        </w:trPr>
        <w:tc>
          <w:tcPr>
            <w:tcW w:w="1985" w:type="dxa"/>
            <w:vAlign w:val="center"/>
          </w:tcPr>
          <w:p w:rsidR="009C5057" w:rsidRPr="0006279C" w:rsidRDefault="009C5057" w:rsidP="0006279C">
            <w:pPr>
              <w:rPr>
                <w:rFonts w:ascii="Times New Roman" w:eastAsia="標楷體" w:hAnsi="Times New Roman" w:cs="Times New Roman"/>
              </w:rPr>
            </w:pPr>
            <w:r w:rsidRPr="0006279C">
              <w:rPr>
                <w:rFonts w:ascii="Times New Roman" w:eastAsia="標楷體" w:hAnsi="Times New Roman" w:cs="Times New Roman"/>
              </w:rPr>
              <w:t>實驗場所位置</w:t>
            </w:r>
          </w:p>
        </w:tc>
        <w:tc>
          <w:tcPr>
            <w:tcW w:w="2977" w:type="dxa"/>
            <w:vAlign w:val="center"/>
          </w:tcPr>
          <w:p w:rsidR="009C5057" w:rsidRPr="0006279C" w:rsidRDefault="009C5057" w:rsidP="0006279C">
            <w:pPr>
              <w:rPr>
                <w:rFonts w:ascii="Times New Roman" w:eastAsia="標楷體" w:hAnsi="Times New Roman" w:cs="Times New Roman"/>
              </w:rPr>
            </w:pPr>
          </w:p>
        </w:tc>
        <w:tc>
          <w:tcPr>
            <w:tcW w:w="2410" w:type="dxa"/>
            <w:vAlign w:val="center"/>
          </w:tcPr>
          <w:p w:rsidR="009C5057" w:rsidRPr="0006279C" w:rsidRDefault="009C5057" w:rsidP="0006279C">
            <w:pPr>
              <w:rPr>
                <w:rFonts w:ascii="Times New Roman" w:eastAsia="標楷體" w:hAnsi="Times New Roman" w:cs="Times New Roman"/>
              </w:rPr>
            </w:pPr>
            <w:r w:rsidRPr="0006279C">
              <w:rPr>
                <w:rFonts w:ascii="Times New Roman" w:eastAsia="標楷體" w:hAnsi="Times New Roman" w:cs="Times New Roman"/>
              </w:rPr>
              <w:t>實驗場所負責人</w:t>
            </w:r>
          </w:p>
        </w:tc>
        <w:tc>
          <w:tcPr>
            <w:tcW w:w="2471" w:type="dxa"/>
          </w:tcPr>
          <w:p w:rsidR="009C5057" w:rsidRPr="0006279C" w:rsidRDefault="009C5057" w:rsidP="0006279C">
            <w:pPr>
              <w:jc w:val="center"/>
              <w:rPr>
                <w:rFonts w:ascii="Times New Roman" w:eastAsia="標楷體" w:hAnsi="Times New Roman" w:cs="Times New Roman"/>
              </w:rPr>
            </w:pPr>
          </w:p>
        </w:tc>
      </w:tr>
      <w:tr w:rsidR="009C5057" w:rsidRPr="0006279C" w:rsidTr="0006279C">
        <w:trPr>
          <w:jc w:val="center"/>
        </w:trPr>
        <w:tc>
          <w:tcPr>
            <w:tcW w:w="1985" w:type="dxa"/>
            <w:vAlign w:val="center"/>
          </w:tcPr>
          <w:p w:rsidR="009C5057" w:rsidRPr="0006279C" w:rsidRDefault="009C5057" w:rsidP="0006279C">
            <w:pPr>
              <w:rPr>
                <w:rFonts w:ascii="Times New Roman" w:eastAsia="標楷體" w:hAnsi="Times New Roman" w:cs="Times New Roman"/>
              </w:rPr>
            </w:pPr>
            <w:r w:rsidRPr="0006279C">
              <w:rPr>
                <w:rFonts w:ascii="Times New Roman" w:eastAsia="標楷體" w:hAnsi="Times New Roman" w:cs="Times New Roman"/>
              </w:rPr>
              <w:t>稽核時間</w:t>
            </w:r>
          </w:p>
        </w:tc>
        <w:tc>
          <w:tcPr>
            <w:tcW w:w="2977" w:type="dxa"/>
            <w:vAlign w:val="center"/>
          </w:tcPr>
          <w:p w:rsidR="009C5057" w:rsidRPr="0006279C" w:rsidRDefault="009C5057" w:rsidP="0006279C">
            <w:pPr>
              <w:rPr>
                <w:rFonts w:ascii="Times New Roman" w:eastAsia="標楷體" w:hAnsi="Times New Roman" w:cs="Times New Roman"/>
              </w:rPr>
            </w:pPr>
          </w:p>
        </w:tc>
        <w:tc>
          <w:tcPr>
            <w:tcW w:w="2410" w:type="dxa"/>
            <w:vAlign w:val="center"/>
          </w:tcPr>
          <w:p w:rsidR="009C5057" w:rsidRPr="0006279C" w:rsidRDefault="009C5057" w:rsidP="0006279C">
            <w:pPr>
              <w:rPr>
                <w:rFonts w:ascii="Times New Roman" w:eastAsia="標楷體" w:hAnsi="Times New Roman" w:cs="Times New Roman"/>
              </w:rPr>
            </w:pPr>
            <w:r w:rsidRPr="0006279C">
              <w:rPr>
                <w:rFonts w:ascii="Times New Roman" w:eastAsia="標楷體" w:hAnsi="Times New Roman" w:cs="Times New Roman"/>
              </w:rPr>
              <w:t>實驗場所陪檢人</w:t>
            </w:r>
          </w:p>
        </w:tc>
        <w:tc>
          <w:tcPr>
            <w:tcW w:w="2471" w:type="dxa"/>
          </w:tcPr>
          <w:p w:rsidR="009C5057" w:rsidRPr="0006279C" w:rsidRDefault="009C5057" w:rsidP="0006279C">
            <w:pPr>
              <w:rPr>
                <w:rFonts w:ascii="Times New Roman" w:eastAsia="標楷體" w:hAnsi="Times New Roman" w:cs="Times New Roman"/>
              </w:rPr>
            </w:pPr>
          </w:p>
        </w:tc>
      </w:tr>
    </w:tbl>
    <w:p w:rsidR="009C5057" w:rsidRPr="0006279C" w:rsidRDefault="009C5057" w:rsidP="009C5057">
      <w:pPr>
        <w:autoSpaceDE w:val="0"/>
        <w:autoSpaceDN w:val="0"/>
        <w:adjustRightInd w:val="0"/>
        <w:jc w:val="center"/>
        <w:rPr>
          <w:rFonts w:ascii="Times New Roman" w:eastAsia="標楷體" w:hAnsi="Times New Roman" w:cs="Times New Roman"/>
          <w:kern w:val="0"/>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97"/>
        <w:gridCol w:w="3136"/>
        <w:gridCol w:w="2993"/>
        <w:gridCol w:w="576"/>
        <w:gridCol w:w="550"/>
        <w:gridCol w:w="550"/>
        <w:gridCol w:w="550"/>
        <w:gridCol w:w="576"/>
      </w:tblGrid>
      <w:tr w:rsidR="0006279C" w:rsidRPr="0006279C" w:rsidTr="0006279C">
        <w:trPr>
          <w:trHeight w:val="1814"/>
          <w:tblHeader/>
        </w:trPr>
        <w:tc>
          <w:tcPr>
            <w:tcW w:w="698" w:type="dxa"/>
            <w:vAlign w:val="center"/>
          </w:tcPr>
          <w:p w:rsidR="009C5057" w:rsidRPr="0006279C" w:rsidRDefault="009C5057" w:rsidP="0006279C">
            <w:pPr>
              <w:jc w:val="center"/>
              <w:rPr>
                <w:rFonts w:ascii="Times New Roman" w:eastAsia="標楷體" w:hAnsi="Times New Roman" w:cs="Times New Roman"/>
              </w:rPr>
            </w:pPr>
            <w:r w:rsidRPr="0006279C">
              <w:rPr>
                <w:rFonts w:ascii="Times New Roman" w:eastAsia="標楷體" w:hAnsi="Times New Roman" w:cs="Times New Roman"/>
              </w:rPr>
              <w:t>查</w:t>
            </w:r>
          </w:p>
          <w:p w:rsidR="009C5057" w:rsidRPr="0006279C" w:rsidRDefault="009C5057" w:rsidP="0006279C">
            <w:pPr>
              <w:jc w:val="center"/>
              <w:rPr>
                <w:rFonts w:ascii="Times New Roman" w:eastAsia="標楷體" w:hAnsi="Times New Roman" w:cs="Times New Roman"/>
              </w:rPr>
            </w:pPr>
            <w:r w:rsidRPr="0006279C">
              <w:rPr>
                <w:rFonts w:ascii="Times New Roman" w:eastAsia="標楷體" w:hAnsi="Times New Roman" w:cs="Times New Roman"/>
              </w:rPr>
              <w:t>核</w:t>
            </w:r>
          </w:p>
          <w:p w:rsidR="009C5057" w:rsidRPr="0006279C" w:rsidRDefault="009C5057" w:rsidP="0006279C">
            <w:pPr>
              <w:jc w:val="center"/>
              <w:rPr>
                <w:rFonts w:ascii="Times New Roman" w:eastAsia="標楷體" w:hAnsi="Times New Roman" w:cs="Times New Roman"/>
              </w:rPr>
            </w:pPr>
            <w:r w:rsidRPr="0006279C">
              <w:rPr>
                <w:rFonts w:ascii="Times New Roman" w:eastAsia="標楷體" w:hAnsi="Times New Roman" w:cs="Times New Roman"/>
              </w:rPr>
              <w:t>類</w:t>
            </w:r>
          </w:p>
          <w:p w:rsidR="009C5057" w:rsidRPr="0006279C" w:rsidRDefault="009C5057" w:rsidP="0006279C">
            <w:pPr>
              <w:jc w:val="center"/>
              <w:rPr>
                <w:rFonts w:ascii="Times New Roman" w:eastAsia="標楷體" w:hAnsi="Times New Roman" w:cs="Times New Roman"/>
              </w:rPr>
            </w:pPr>
            <w:r w:rsidRPr="0006279C">
              <w:rPr>
                <w:rFonts w:ascii="Times New Roman" w:eastAsia="標楷體" w:hAnsi="Times New Roman" w:cs="Times New Roman"/>
              </w:rPr>
              <w:t>目</w:t>
            </w:r>
          </w:p>
        </w:tc>
        <w:tc>
          <w:tcPr>
            <w:tcW w:w="3263" w:type="dxa"/>
            <w:vAlign w:val="center"/>
          </w:tcPr>
          <w:p w:rsidR="009C5057" w:rsidRPr="0006279C" w:rsidRDefault="009C5057" w:rsidP="0006279C">
            <w:pPr>
              <w:jc w:val="center"/>
              <w:rPr>
                <w:rFonts w:ascii="Times New Roman" w:eastAsia="標楷體" w:hAnsi="Times New Roman" w:cs="Times New Roman"/>
              </w:rPr>
            </w:pPr>
            <w:r w:rsidRPr="0006279C">
              <w:rPr>
                <w:rFonts w:ascii="Times New Roman" w:eastAsia="標楷體" w:hAnsi="Times New Roman" w:cs="Times New Roman"/>
              </w:rPr>
              <w:t>查核</w:t>
            </w:r>
          </w:p>
          <w:p w:rsidR="009C5057" w:rsidRPr="0006279C" w:rsidRDefault="009C5057" w:rsidP="0006279C">
            <w:pPr>
              <w:jc w:val="center"/>
              <w:rPr>
                <w:rFonts w:ascii="Times New Roman" w:eastAsia="標楷體" w:hAnsi="Times New Roman" w:cs="Times New Roman"/>
              </w:rPr>
            </w:pPr>
            <w:r w:rsidRPr="0006279C">
              <w:rPr>
                <w:rFonts w:ascii="Times New Roman" w:eastAsia="標楷體" w:hAnsi="Times New Roman" w:cs="Times New Roman"/>
              </w:rPr>
              <w:t>項目</w:t>
            </w:r>
          </w:p>
        </w:tc>
        <w:tc>
          <w:tcPr>
            <w:tcW w:w="3118" w:type="dxa"/>
            <w:vAlign w:val="center"/>
          </w:tcPr>
          <w:p w:rsidR="009C5057" w:rsidRPr="0006279C" w:rsidRDefault="009C5057" w:rsidP="0006279C">
            <w:pPr>
              <w:jc w:val="center"/>
              <w:rPr>
                <w:rFonts w:ascii="Times New Roman" w:eastAsia="標楷體" w:hAnsi="Times New Roman" w:cs="Times New Roman"/>
              </w:rPr>
            </w:pPr>
            <w:r w:rsidRPr="0006279C">
              <w:rPr>
                <w:rFonts w:ascii="Times New Roman" w:eastAsia="標楷體" w:hAnsi="Times New Roman" w:cs="Times New Roman"/>
              </w:rPr>
              <w:t>查核</w:t>
            </w:r>
          </w:p>
          <w:p w:rsidR="009C5057" w:rsidRPr="0006279C" w:rsidRDefault="009C5057" w:rsidP="0006279C">
            <w:pPr>
              <w:jc w:val="center"/>
              <w:rPr>
                <w:rFonts w:ascii="Times New Roman" w:eastAsia="標楷體" w:hAnsi="Times New Roman" w:cs="Times New Roman"/>
              </w:rPr>
            </w:pPr>
            <w:r w:rsidRPr="0006279C">
              <w:rPr>
                <w:rFonts w:ascii="Times New Roman" w:eastAsia="標楷體" w:hAnsi="Times New Roman" w:cs="Times New Roman"/>
              </w:rPr>
              <w:t>要項</w:t>
            </w:r>
          </w:p>
        </w:tc>
        <w:tc>
          <w:tcPr>
            <w:tcW w:w="555" w:type="dxa"/>
          </w:tcPr>
          <w:p w:rsidR="009C5057" w:rsidRPr="0006279C" w:rsidRDefault="009C5057" w:rsidP="0006279C">
            <w:pPr>
              <w:adjustRightInd w:val="0"/>
              <w:snapToGrid w:val="0"/>
              <w:spacing w:line="240" w:lineRule="atLeast"/>
              <w:jc w:val="center"/>
              <w:rPr>
                <w:rFonts w:ascii="Times New Roman" w:eastAsia="標楷體" w:hAnsi="Times New Roman" w:cs="Times New Roman"/>
              </w:rPr>
            </w:pPr>
            <w:r w:rsidRPr="0006279C">
              <w:rPr>
                <w:rFonts w:ascii="Times New Roman" w:eastAsia="標楷體" w:hAnsi="Times New Roman" w:cs="Times New Roman"/>
              </w:rPr>
              <w:t>完全</w:t>
            </w:r>
          </w:p>
          <w:p w:rsidR="009C5057" w:rsidRPr="0006279C" w:rsidRDefault="009C5057" w:rsidP="0006279C">
            <w:pPr>
              <w:adjustRightInd w:val="0"/>
              <w:snapToGrid w:val="0"/>
              <w:spacing w:line="240" w:lineRule="atLeast"/>
              <w:jc w:val="center"/>
              <w:rPr>
                <w:rFonts w:ascii="Times New Roman" w:eastAsia="標楷體" w:hAnsi="Times New Roman" w:cs="Times New Roman"/>
              </w:rPr>
            </w:pPr>
            <w:r w:rsidRPr="0006279C">
              <w:rPr>
                <w:rFonts w:ascii="Times New Roman" w:eastAsia="標楷體" w:hAnsi="Times New Roman" w:cs="Times New Roman"/>
              </w:rPr>
              <w:t>符合</w:t>
            </w:r>
          </w:p>
          <w:p w:rsidR="009C5057" w:rsidRPr="0006279C" w:rsidRDefault="009C5057" w:rsidP="0006279C">
            <w:pPr>
              <w:adjustRightInd w:val="0"/>
              <w:snapToGrid w:val="0"/>
              <w:spacing w:line="240" w:lineRule="atLeast"/>
              <w:jc w:val="center"/>
              <w:rPr>
                <w:rFonts w:ascii="Times New Roman" w:eastAsia="標楷體" w:hAnsi="Times New Roman" w:cs="Times New Roman"/>
              </w:rPr>
            </w:pPr>
            <w:r w:rsidRPr="0006279C">
              <w:rPr>
                <w:rFonts w:ascii="Times New Roman" w:eastAsia="標楷體" w:hAnsi="Times New Roman" w:cs="Times New Roman"/>
              </w:rPr>
              <w:t>100</w:t>
            </w:r>
            <w:r w:rsidRPr="0006279C">
              <w:rPr>
                <w:rFonts w:ascii="Times New Roman" w:eastAsia="標楷體" w:hAnsi="Times New Roman" w:cs="Times New Roman"/>
              </w:rPr>
              <w:t>％</w:t>
            </w:r>
          </w:p>
        </w:tc>
        <w:tc>
          <w:tcPr>
            <w:tcW w:w="555" w:type="dxa"/>
          </w:tcPr>
          <w:p w:rsidR="009C5057" w:rsidRPr="0006279C" w:rsidRDefault="009C5057" w:rsidP="0006279C">
            <w:pPr>
              <w:adjustRightInd w:val="0"/>
              <w:snapToGrid w:val="0"/>
              <w:spacing w:line="240" w:lineRule="atLeast"/>
              <w:jc w:val="center"/>
              <w:rPr>
                <w:rFonts w:ascii="Times New Roman" w:eastAsia="標楷體" w:hAnsi="Times New Roman" w:cs="Times New Roman"/>
              </w:rPr>
            </w:pPr>
            <w:r w:rsidRPr="0006279C">
              <w:rPr>
                <w:rFonts w:ascii="Times New Roman" w:eastAsia="標楷體" w:hAnsi="Times New Roman" w:cs="Times New Roman"/>
              </w:rPr>
              <w:t>大部</w:t>
            </w:r>
          </w:p>
          <w:p w:rsidR="009C5057" w:rsidRPr="0006279C" w:rsidRDefault="009C5057" w:rsidP="0006279C">
            <w:pPr>
              <w:adjustRightInd w:val="0"/>
              <w:snapToGrid w:val="0"/>
              <w:spacing w:line="240" w:lineRule="atLeast"/>
              <w:jc w:val="center"/>
              <w:rPr>
                <w:rFonts w:ascii="Times New Roman" w:eastAsia="標楷體" w:hAnsi="Times New Roman" w:cs="Times New Roman"/>
              </w:rPr>
            </w:pPr>
            <w:r w:rsidRPr="0006279C">
              <w:rPr>
                <w:rFonts w:ascii="Times New Roman" w:eastAsia="標楷體" w:hAnsi="Times New Roman" w:cs="Times New Roman"/>
              </w:rPr>
              <w:t>分符</w:t>
            </w:r>
          </w:p>
          <w:p w:rsidR="009C5057" w:rsidRPr="0006279C" w:rsidRDefault="009C5057" w:rsidP="0006279C">
            <w:pPr>
              <w:adjustRightInd w:val="0"/>
              <w:snapToGrid w:val="0"/>
              <w:spacing w:line="240" w:lineRule="atLeast"/>
              <w:jc w:val="center"/>
              <w:rPr>
                <w:rFonts w:ascii="Times New Roman" w:eastAsia="標楷體" w:hAnsi="Times New Roman" w:cs="Times New Roman"/>
              </w:rPr>
            </w:pPr>
            <w:r w:rsidRPr="0006279C">
              <w:rPr>
                <w:rFonts w:ascii="Times New Roman" w:eastAsia="標楷體" w:hAnsi="Times New Roman" w:cs="Times New Roman"/>
              </w:rPr>
              <w:t>合</w:t>
            </w:r>
          </w:p>
          <w:p w:rsidR="009C5057" w:rsidRPr="0006279C" w:rsidRDefault="009C5057" w:rsidP="0006279C">
            <w:pPr>
              <w:adjustRightInd w:val="0"/>
              <w:snapToGrid w:val="0"/>
              <w:spacing w:line="240" w:lineRule="atLeast"/>
              <w:jc w:val="center"/>
              <w:rPr>
                <w:rFonts w:ascii="Times New Roman" w:eastAsia="標楷體" w:hAnsi="Times New Roman" w:cs="Times New Roman"/>
              </w:rPr>
            </w:pPr>
            <w:r w:rsidRPr="0006279C">
              <w:rPr>
                <w:rFonts w:ascii="Times New Roman" w:eastAsia="標楷體" w:hAnsi="Times New Roman" w:cs="Times New Roman"/>
              </w:rPr>
              <w:t>60</w:t>
            </w:r>
            <w:r w:rsidRPr="0006279C">
              <w:rPr>
                <w:rFonts w:ascii="Times New Roman" w:eastAsia="標楷體" w:hAnsi="Times New Roman" w:cs="Times New Roman"/>
              </w:rPr>
              <w:t>％</w:t>
            </w:r>
          </w:p>
        </w:tc>
        <w:tc>
          <w:tcPr>
            <w:tcW w:w="555" w:type="dxa"/>
          </w:tcPr>
          <w:p w:rsidR="009C5057" w:rsidRPr="0006279C" w:rsidRDefault="009C5057" w:rsidP="0006279C">
            <w:pPr>
              <w:adjustRightInd w:val="0"/>
              <w:snapToGrid w:val="0"/>
              <w:spacing w:line="240" w:lineRule="atLeast"/>
              <w:jc w:val="center"/>
              <w:rPr>
                <w:rFonts w:ascii="Times New Roman" w:eastAsia="標楷體" w:hAnsi="Times New Roman" w:cs="Times New Roman"/>
              </w:rPr>
            </w:pPr>
            <w:r w:rsidRPr="0006279C">
              <w:rPr>
                <w:rFonts w:ascii="Times New Roman" w:eastAsia="標楷體" w:hAnsi="Times New Roman" w:cs="Times New Roman"/>
              </w:rPr>
              <w:t>少部</w:t>
            </w:r>
          </w:p>
          <w:p w:rsidR="009C5057" w:rsidRPr="0006279C" w:rsidRDefault="009C5057" w:rsidP="0006279C">
            <w:pPr>
              <w:adjustRightInd w:val="0"/>
              <w:snapToGrid w:val="0"/>
              <w:spacing w:line="240" w:lineRule="atLeast"/>
              <w:jc w:val="center"/>
              <w:rPr>
                <w:rFonts w:ascii="Times New Roman" w:eastAsia="標楷體" w:hAnsi="Times New Roman" w:cs="Times New Roman"/>
              </w:rPr>
            </w:pPr>
            <w:r w:rsidRPr="0006279C">
              <w:rPr>
                <w:rFonts w:ascii="Times New Roman" w:eastAsia="標楷體" w:hAnsi="Times New Roman" w:cs="Times New Roman"/>
              </w:rPr>
              <w:t>份符</w:t>
            </w:r>
          </w:p>
          <w:p w:rsidR="009C5057" w:rsidRPr="0006279C" w:rsidRDefault="009C5057" w:rsidP="0006279C">
            <w:pPr>
              <w:adjustRightInd w:val="0"/>
              <w:snapToGrid w:val="0"/>
              <w:spacing w:line="240" w:lineRule="atLeast"/>
              <w:jc w:val="center"/>
              <w:rPr>
                <w:rFonts w:ascii="Times New Roman" w:eastAsia="標楷體" w:hAnsi="Times New Roman" w:cs="Times New Roman"/>
              </w:rPr>
            </w:pPr>
            <w:r w:rsidRPr="0006279C">
              <w:rPr>
                <w:rFonts w:ascii="Times New Roman" w:eastAsia="標楷體" w:hAnsi="Times New Roman" w:cs="Times New Roman"/>
              </w:rPr>
              <w:t>合</w:t>
            </w:r>
          </w:p>
          <w:p w:rsidR="009C5057" w:rsidRPr="0006279C" w:rsidRDefault="009C5057" w:rsidP="0006279C">
            <w:pPr>
              <w:adjustRightInd w:val="0"/>
              <w:snapToGrid w:val="0"/>
              <w:spacing w:line="240" w:lineRule="atLeast"/>
              <w:jc w:val="center"/>
              <w:rPr>
                <w:rFonts w:ascii="Times New Roman" w:eastAsia="標楷體" w:hAnsi="Times New Roman" w:cs="Times New Roman"/>
              </w:rPr>
            </w:pPr>
            <w:r w:rsidRPr="0006279C">
              <w:rPr>
                <w:rFonts w:ascii="Times New Roman" w:eastAsia="標楷體" w:hAnsi="Times New Roman" w:cs="Times New Roman"/>
              </w:rPr>
              <w:t>30</w:t>
            </w:r>
            <w:r w:rsidRPr="0006279C">
              <w:rPr>
                <w:rFonts w:ascii="Times New Roman" w:eastAsia="標楷體" w:hAnsi="Times New Roman" w:cs="Times New Roman"/>
              </w:rPr>
              <w:t>％</w:t>
            </w:r>
          </w:p>
        </w:tc>
        <w:tc>
          <w:tcPr>
            <w:tcW w:w="555" w:type="dxa"/>
          </w:tcPr>
          <w:p w:rsidR="009C5057" w:rsidRPr="0006279C" w:rsidRDefault="009C5057" w:rsidP="0006279C">
            <w:pPr>
              <w:adjustRightInd w:val="0"/>
              <w:snapToGrid w:val="0"/>
              <w:spacing w:line="240" w:lineRule="atLeast"/>
              <w:jc w:val="center"/>
              <w:rPr>
                <w:rFonts w:ascii="Times New Roman" w:eastAsia="標楷體" w:hAnsi="Times New Roman" w:cs="Times New Roman"/>
              </w:rPr>
            </w:pPr>
            <w:r w:rsidRPr="0006279C">
              <w:rPr>
                <w:rFonts w:ascii="Times New Roman" w:eastAsia="標楷體" w:hAnsi="Times New Roman" w:cs="Times New Roman"/>
              </w:rPr>
              <w:t>未執</w:t>
            </w:r>
          </w:p>
          <w:p w:rsidR="009C5057" w:rsidRPr="0006279C" w:rsidRDefault="009C5057" w:rsidP="0006279C">
            <w:pPr>
              <w:adjustRightInd w:val="0"/>
              <w:snapToGrid w:val="0"/>
              <w:spacing w:line="240" w:lineRule="atLeast"/>
              <w:jc w:val="center"/>
              <w:rPr>
                <w:rFonts w:ascii="Times New Roman" w:eastAsia="標楷體" w:hAnsi="Times New Roman" w:cs="Times New Roman"/>
              </w:rPr>
            </w:pPr>
            <w:r w:rsidRPr="0006279C">
              <w:rPr>
                <w:rFonts w:ascii="Times New Roman" w:eastAsia="標楷體" w:hAnsi="Times New Roman" w:cs="Times New Roman"/>
              </w:rPr>
              <w:t>行</w:t>
            </w:r>
          </w:p>
          <w:p w:rsidR="009C5057" w:rsidRPr="0006279C" w:rsidRDefault="009C5057" w:rsidP="0006279C">
            <w:pPr>
              <w:adjustRightInd w:val="0"/>
              <w:snapToGrid w:val="0"/>
              <w:spacing w:line="240" w:lineRule="atLeast"/>
              <w:jc w:val="center"/>
              <w:rPr>
                <w:rFonts w:ascii="Times New Roman" w:eastAsia="標楷體" w:hAnsi="Times New Roman" w:cs="Times New Roman"/>
              </w:rPr>
            </w:pPr>
            <w:r w:rsidRPr="0006279C">
              <w:rPr>
                <w:rFonts w:ascii="Times New Roman" w:eastAsia="標楷體" w:hAnsi="Times New Roman" w:cs="Times New Roman"/>
              </w:rPr>
              <w:t>0</w:t>
            </w:r>
            <w:r w:rsidRPr="0006279C">
              <w:rPr>
                <w:rFonts w:ascii="Times New Roman" w:eastAsia="標楷體" w:hAnsi="Times New Roman" w:cs="Times New Roman"/>
              </w:rPr>
              <w:t>％</w:t>
            </w:r>
          </w:p>
        </w:tc>
        <w:tc>
          <w:tcPr>
            <w:tcW w:w="555" w:type="dxa"/>
          </w:tcPr>
          <w:p w:rsidR="009C5057" w:rsidRPr="0006279C" w:rsidRDefault="009C5057" w:rsidP="0006279C">
            <w:pPr>
              <w:adjustRightInd w:val="0"/>
              <w:snapToGrid w:val="0"/>
              <w:spacing w:line="240" w:lineRule="atLeast"/>
              <w:jc w:val="center"/>
              <w:rPr>
                <w:rFonts w:ascii="Times New Roman" w:eastAsia="標楷體" w:hAnsi="Times New Roman" w:cs="Times New Roman"/>
              </w:rPr>
            </w:pPr>
            <w:r w:rsidRPr="0006279C">
              <w:rPr>
                <w:rFonts w:ascii="Times New Roman" w:eastAsia="標楷體" w:hAnsi="Times New Roman" w:cs="Times New Roman"/>
              </w:rPr>
              <w:t>不適</w:t>
            </w:r>
          </w:p>
          <w:p w:rsidR="009C5057" w:rsidRPr="0006279C" w:rsidRDefault="009C5057" w:rsidP="0006279C">
            <w:pPr>
              <w:adjustRightInd w:val="0"/>
              <w:snapToGrid w:val="0"/>
              <w:spacing w:line="240" w:lineRule="atLeast"/>
              <w:jc w:val="center"/>
              <w:rPr>
                <w:rFonts w:ascii="Times New Roman" w:eastAsia="標楷體" w:hAnsi="Times New Roman" w:cs="Times New Roman"/>
              </w:rPr>
            </w:pPr>
            <w:r w:rsidRPr="0006279C">
              <w:rPr>
                <w:rFonts w:ascii="Times New Roman" w:eastAsia="標楷體" w:hAnsi="Times New Roman" w:cs="Times New Roman"/>
              </w:rPr>
              <w:t>用</w:t>
            </w:r>
          </w:p>
          <w:p w:rsidR="009C5057" w:rsidRPr="0006279C" w:rsidRDefault="009C5057" w:rsidP="0006279C">
            <w:pPr>
              <w:adjustRightInd w:val="0"/>
              <w:snapToGrid w:val="0"/>
              <w:spacing w:line="240" w:lineRule="atLeast"/>
              <w:jc w:val="center"/>
              <w:rPr>
                <w:rFonts w:ascii="Times New Roman" w:eastAsia="標楷體" w:hAnsi="Times New Roman" w:cs="Times New Roman"/>
              </w:rPr>
            </w:pPr>
            <w:r w:rsidRPr="0006279C">
              <w:rPr>
                <w:rFonts w:ascii="Times New Roman" w:eastAsia="標楷體" w:hAnsi="Times New Roman" w:cs="Times New Roman"/>
              </w:rPr>
              <w:t>100</w:t>
            </w:r>
            <w:r w:rsidRPr="0006279C">
              <w:rPr>
                <w:rFonts w:ascii="Times New Roman" w:eastAsia="標楷體" w:hAnsi="Times New Roman" w:cs="Times New Roman"/>
              </w:rPr>
              <w:t>％</w:t>
            </w:r>
          </w:p>
        </w:tc>
      </w:tr>
      <w:tr w:rsidR="0006279C" w:rsidRPr="0006279C" w:rsidTr="0006279C">
        <w:trPr>
          <w:trHeight w:val="515"/>
        </w:trPr>
        <w:tc>
          <w:tcPr>
            <w:tcW w:w="9854" w:type="dxa"/>
            <w:gridSpan w:val="8"/>
            <w:shd w:val="clear" w:color="auto" w:fill="A6A6A6"/>
            <w:vAlign w:val="center"/>
          </w:tcPr>
          <w:p w:rsidR="009C5057" w:rsidRPr="0006279C" w:rsidRDefault="009C5057" w:rsidP="0006279C">
            <w:pPr>
              <w:rPr>
                <w:rFonts w:ascii="Times New Roman" w:eastAsia="標楷體" w:hAnsi="Times New Roman" w:cs="Times New Roman"/>
              </w:rPr>
            </w:pPr>
            <w:r w:rsidRPr="0006279C">
              <w:rPr>
                <w:rFonts w:ascii="Times New Roman" w:eastAsia="標楷體" w:hAnsi="Times New Roman" w:cs="Times New Roman"/>
              </w:rPr>
              <w:t>化學性因子稽核</w:t>
            </w:r>
            <w:r w:rsidRPr="0006279C">
              <w:rPr>
                <w:rFonts w:ascii="Times New Roman" w:eastAsia="標楷體" w:hAnsi="Times New Roman" w:cs="Times New Roman"/>
              </w:rPr>
              <w:t>100%</w:t>
            </w:r>
          </w:p>
        </w:tc>
      </w:tr>
      <w:tr w:rsidR="0006279C" w:rsidRPr="0006279C" w:rsidTr="0006279C">
        <w:trPr>
          <w:trHeight w:val="720"/>
        </w:trPr>
        <w:tc>
          <w:tcPr>
            <w:tcW w:w="698" w:type="dxa"/>
            <w:vMerge w:val="restart"/>
            <w:vAlign w:val="center"/>
          </w:tcPr>
          <w:p w:rsidR="009C5057" w:rsidRPr="0006279C" w:rsidRDefault="009C5057" w:rsidP="0006279C">
            <w:pPr>
              <w:autoSpaceDE w:val="0"/>
              <w:autoSpaceDN w:val="0"/>
              <w:adjustRightInd w:val="0"/>
              <w:jc w:val="center"/>
              <w:rPr>
                <w:rFonts w:ascii="Times New Roman" w:eastAsia="標楷體" w:hAnsi="Times New Roman" w:cs="Times New Roman"/>
                <w:kern w:val="0"/>
              </w:rPr>
            </w:pPr>
            <w:r w:rsidRPr="0006279C">
              <w:rPr>
                <w:rFonts w:ascii="Times New Roman" w:eastAsia="標楷體" w:hAnsi="Times New Roman" w:cs="Times New Roman"/>
                <w:kern w:val="0"/>
              </w:rPr>
              <w:t>化學</w:t>
            </w:r>
          </w:p>
          <w:p w:rsidR="009C5057" w:rsidRPr="0006279C" w:rsidRDefault="009C5057" w:rsidP="0006279C">
            <w:pPr>
              <w:jc w:val="center"/>
              <w:rPr>
                <w:rFonts w:ascii="Times New Roman" w:eastAsia="標楷體" w:hAnsi="Times New Roman" w:cs="Times New Roman"/>
                <w:kern w:val="0"/>
              </w:rPr>
            </w:pPr>
            <w:r w:rsidRPr="0006279C">
              <w:rPr>
                <w:rFonts w:ascii="Times New Roman" w:eastAsia="標楷體" w:hAnsi="Times New Roman" w:cs="Times New Roman"/>
                <w:kern w:val="0"/>
              </w:rPr>
              <w:t>品管理</w:t>
            </w:r>
          </w:p>
          <w:p w:rsidR="009C5057" w:rsidRPr="0006279C" w:rsidRDefault="009C5057" w:rsidP="0006279C">
            <w:pPr>
              <w:jc w:val="center"/>
              <w:rPr>
                <w:rFonts w:ascii="Times New Roman" w:eastAsia="標楷體" w:hAnsi="Times New Roman" w:cs="Times New Roman"/>
                <w:kern w:val="0"/>
              </w:rPr>
            </w:pPr>
            <w:r w:rsidRPr="0006279C">
              <w:rPr>
                <w:rFonts w:ascii="Times New Roman" w:eastAsia="標楷體" w:hAnsi="Times New Roman" w:cs="Times New Roman"/>
                <w:kern w:val="0"/>
              </w:rPr>
              <w:t>50%</w:t>
            </w:r>
          </w:p>
          <w:p w:rsidR="009C5057" w:rsidRPr="0006279C" w:rsidRDefault="009C5057" w:rsidP="0006279C">
            <w:pPr>
              <w:jc w:val="center"/>
              <w:rPr>
                <w:rFonts w:ascii="Times New Roman" w:eastAsia="標楷體" w:hAnsi="Times New Roman" w:cs="Times New Roman"/>
              </w:rPr>
            </w:pPr>
          </w:p>
        </w:tc>
        <w:tc>
          <w:tcPr>
            <w:tcW w:w="3263" w:type="dxa"/>
            <w:vMerge w:val="restart"/>
            <w:vAlign w:val="center"/>
          </w:tcPr>
          <w:p w:rsidR="009C5057" w:rsidRPr="0006279C" w:rsidRDefault="009C5057" w:rsidP="0006279C">
            <w:pPr>
              <w:autoSpaceDE w:val="0"/>
              <w:autoSpaceDN w:val="0"/>
              <w:adjustRightInd w:val="0"/>
              <w:jc w:val="both"/>
              <w:rPr>
                <w:rFonts w:ascii="Times New Roman" w:eastAsia="標楷體" w:hAnsi="Times New Roman" w:cs="Times New Roman"/>
                <w:kern w:val="0"/>
              </w:rPr>
            </w:pPr>
            <w:r w:rsidRPr="0006279C">
              <w:rPr>
                <w:rFonts w:ascii="Times New Roman" w:eastAsia="標楷體" w:hAnsi="Times New Roman" w:cs="Times New Roman"/>
                <w:kern w:val="0"/>
              </w:rPr>
              <w:t>1.</w:t>
            </w:r>
            <w:r w:rsidRPr="0006279C">
              <w:rPr>
                <w:rFonts w:ascii="Times New Roman" w:eastAsia="標楷體" w:hAnsi="Times New Roman" w:cs="Times New Roman"/>
                <w:kern w:val="0"/>
              </w:rPr>
              <w:t>化學藥品依危害通識規則規定標示並分類貯存放置</w:t>
            </w:r>
            <w:r w:rsidRPr="0006279C">
              <w:rPr>
                <w:rFonts w:ascii="Times New Roman" w:eastAsia="標楷體" w:hAnsi="Times New Roman" w:cs="Times New Roman"/>
                <w:kern w:val="0"/>
              </w:rPr>
              <w:t>(</w:t>
            </w:r>
            <w:r w:rsidRPr="0006279C">
              <w:rPr>
                <w:rFonts w:ascii="Times New Roman" w:eastAsia="標楷體" w:hAnsi="Times New Roman" w:cs="Times New Roman"/>
                <w:kern w:val="0"/>
              </w:rPr>
              <w:t>例如：危害等級、相容性等</w:t>
            </w:r>
            <w:r w:rsidRPr="0006279C">
              <w:rPr>
                <w:rFonts w:ascii="Times New Roman" w:eastAsia="標楷體" w:hAnsi="Times New Roman" w:cs="Times New Roman"/>
                <w:kern w:val="0"/>
              </w:rPr>
              <w:t>)</w:t>
            </w:r>
            <w:r w:rsidRPr="0006279C">
              <w:rPr>
                <w:rFonts w:ascii="Times New Roman" w:eastAsia="標楷體" w:hAnsi="Times New Roman" w:cs="Times New Roman"/>
                <w:kern w:val="0"/>
              </w:rPr>
              <w:t>。化學藥品不可存放於地面易於碰觸之處及過高不易取得處。</w:t>
            </w:r>
          </w:p>
        </w:tc>
        <w:tc>
          <w:tcPr>
            <w:tcW w:w="3118" w:type="dxa"/>
            <w:tcBorders>
              <w:bottom w:val="single" w:sz="4" w:space="0" w:color="auto"/>
            </w:tcBorders>
            <w:vAlign w:val="center"/>
          </w:tcPr>
          <w:p w:rsidR="009C5057" w:rsidRPr="0006279C" w:rsidRDefault="009C5057" w:rsidP="0006279C">
            <w:pPr>
              <w:autoSpaceDE w:val="0"/>
              <w:autoSpaceDN w:val="0"/>
              <w:adjustRightInd w:val="0"/>
              <w:jc w:val="both"/>
              <w:rPr>
                <w:rFonts w:ascii="Times New Roman" w:eastAsia="標楷體" w:hAnsi="Times New Roman" w:cs="Times New Roman"/>
              </w:rPr>
            </w:pPr>
            <w:r w:rsidRPr="0006279C">
              <w:rPr>
                <w:rFonts w:ascii="Times New Roman" w:eastAsia="標楷體" w:hAnsi="Times New Roman" w:cs="Times New Roman"/>
                <w:kern w:val="0"/>
              </w:rPr>
              <w:t>(1)</w:t>
            </w:r>
            <w:r w:rsidRPr="0006279C">
              <w:rPr>
                <w:rFonts w:ascii="Times New Roman" w:eastAsia="標楷體" w:hAnsi="Times New Roman" w:cs="Times New Roman"/>
                <w:kern w:val="0"/>
              </w:rPr>
              <w:t>每一化學品依危害通識規定張貼圖示警告</w:t>
            </w:r>
          </w:p>
        </w:tc>
        <w:tc>
          <w:tcPr>
            <w:tcW w:w="555" w:type="dxa"/>
            <w:tcBorders>
              <w:bottom w:val="single" w:sz="4" w:space="0" w:color="auto"/>
            </w:tcBorders>
          </w:tcPr>
          <w:p w:rsidR="009C5057" w:rsidRPr="0006279C" w:rsidRDefault="009C5057" w:rsidP="0006279C">
            <w:pPr>
              <w:rPr>
                <w:rFonts w:ascii="Times New Roman" w:eastAsia="標楷體" w:hAnsi="Times New Roman" w:cs="Times New Roman"/>
              </w:rPr>
            </w:pPr>
          </w:p>
        </w:tc>
        <w:tc>
          <w:tcPr>
            <w:tcW w:w="555" w:type="dxa"/>
            <w:tcBorders>
              <w:bottom w:val="single" w:sz="4" w:space="0" w:color="auto"/>
            </w:tcBorders>
          </w:tcPr>
          <w:p w:rsidR="009C5057" w:rsidRPr="0006279C" w:rsidRDefault="009C5057" w:rsidP="0006279C">
            <w:pPr>
              <w:rPr>
                <w:rFonts w:ascii="Times New Roman" w:eastAsia="標楷體" w:hAnsi="Times New Roman" w:cs="Times New Roman"/>
              </w:rPr>
            </w:pPr>
          </w:p>
        </w:tc>
        <w:tc>
          <w:tcPr>
            <w:tcW w:w="555" w:type="dxa"/>
            <w:tcBorders>
              <w:bottom w:val="single" w:sz="4" w:space="0" w:color="auto"/>
            </w:tcBorders>
          </w:tcPr>
          <w:p w:rsidR="009C5057" w:rsidRPr="0006279C" w:rsidRDefault="009C5057" w:rsidP="0006279C">
            <w:pPr>
              <w:rPr>
                <w:rFonts w:ascii="Times New Roman" w:eastAsia="標楷體" w:hAnsi="Times New Roman" w:cs="Times New Roman"/>
              </w:rPr>
            </w:pPr>
          </w:p>
        </w:tc>
        <w:tc>
          <w:tcPr>
            <w:tcW w:w="555" w:type="dxa"/>
            <w:tcBorders>
              <w:bottom w:val="single" w:sz="4" w:space="0" w:color="auto"/>
            </w:tcBorders>
          </w:tcPr>
          <w:p w:rsidR="009C5057" w:rsidRPr="0006279C" w:rsidRDefault="009C5057" w:rsidP="0006279C">
            <w:pPr>
              <w:rPr>
                <w:rFonts w:ascii="Times New Roman" w:eastAsia="標楷體" w:hAnsi="Times New Roman" w:cs="Times New Roman"/>
              </w:rPr>
            </w:pPr>
          </w:p>
        </w:tc>
        <w:tc>
          <w:tcPr>
            <w:tcW w:w="555" w:type="dxa"/>
            <w:tcBorders>
              <w:bottom w:val="single" w:sz="4" w:space="0" w:color="auto"/>
            </w:tcBorders>
          </w:tcPr>
          <w:p w:rsidR="009C5057" w:rsidRPr="0006279C" w:rsidRDefault="009C5057" w:rsidP="0006279C">
            <w:pPr>
              <w:rPr>
                <w:rFonts w:ascii="Times New Roman" w:eastAsia="標楷體" w:hAnsi="Times New Roman" w:cs="Times New Roman"/>
              </w:rPr>
            </w:pPr>
          </w:p>
        </w:tc>
      </w:tr>
      <w:tr w:rsidR="0006279C" w:rsidRPr="0006279C" w:rsidTr="0006279C">
        <w:trPr>
          <w:trHeight w:val="735"/>
        </w:trPr>
        <w:tc>
          <w:tcPr>
            <w:tcW w:w="698" w:type="dxa"/>
            <w:vMerge/>
          </w:tcPr>
          <w:p w:rsidR="009C5057" w:rsidRPr="0006279C" w:rsidRDefault="009C5057" w:rsidP="0006279C">
            <w:pPr>
              <w:rPr>
                <w:rFonts w:ascii="Times New Roman" w:eastAsia="標楷體" w:hAnsi="Times New Roman" w:cs="Times New Roman"/>
              </w:rPr>
            </w:pPr>
          </w:p>
        </w:tc>
        <w:tc>
          <w:tcPr>
            <w:tcW w:w="3263" w:type="dxa"/>
            <w:vMerge/>
            <w:vAlign w:val="center"/>
          </w:tcPr>
          <w:p w:rsidR="009C5057" w:rsidRPr="0006279C" w:rsidRDefault="009C5057" w:rsidP="009C5057">
            <w:pPr>
              <w:numPr>
                <w:ilvl w:val="0"/>
                <w:numId w:val="191"/>
              </w:numPr>
              <w:autoSpaceDE w:val="0"/>
              <w:autoSpaceDN w:val="0"/>
              <w:adjustRightInd w:val="0"/>
              <w:jc w:val="both"/>
              <w:rPr>
                <w:rFonts w:ascii="Times New Roman" w:eastAsia="標楷體" w:hAnsi="Times New Roman" w:cs="Times New Roman"/>
                <w:kern w:val="0"/>
              </w:rPr>
            </w:pPr>
          </w:p>
        </w:tc>
        <w:tc>
          <w:tcPr>
            <w:tcW w:w="3118" w:type="dxa"/>
            <w:tcBorders>
              <w:top w:val="single" w:sz="4" w:space="0" w:color="auto"/>
              <w:bottom w:val="single" w:sz="4" w:space="0" w:color="auto"/>
            </w:tcBorders>
            <w:vAlign w:val="center"/>
          </w:tcPr>
          <w:p w:rsidR="009C5057" w:rsidRPr="0006279C" w:rsidRDefault="009C5057" w:rsidP="0006279C">
            <w:pPr>
              <w:autoSpaceDE w:val="0"/>
              <w:autoSpaceDN w:val="0"/>
              <w:adjustRightInd w:val="0"/>
              <w:jc w:val="both"/>
              <w:rPr>
                <w:rFonts w:ascii="Times New Roman" w:eastAsia="標楷體" w:hAnsi="Times New Roman" w:cs="Times New Roman"/>
                <w:kern w:val="0"/>
              </w:rPr>
            </w:pPr>
            <w:r w:rsidRPr="0006279C">
              <w:rPr>
                <w:rFonts w:ascii="Times New Roman" w:eastAsia="標楷體" w:hAnsi="Times New Roman" w:cs="Times New Roman"/>
                <w:kern w:val="0"/>
              </w:rPr>
              <w:t>(2)</w:t>
            </w:r>
            <w:r w:rsidRPr="0006279C">
              <w:rPr>
                <w:rFonts w:ascii="Times New Roman" w:eastAsia="標楷體" w:hAnsi="Times New Roman" w:cs="Times New Roman"/>
                <w:kern w:val="0"/>
              </w:rPr>
              <w:t>化學品分類貯存放置</w:t>
            </w:r>
            <w:r w:rsidRPr="0006279C">
              <w:rPr>
                <w:rFonts w:ascii="Times New Roman" w:eastAsia="標楷體" w:hAnsi="Times New Roman" w:cs="Times New Roman"/>
                <w:kern w:val="0"/>
              </w:rPr>
              <w:t>(</w:t>
            </w:r>
            <w:r w:rsidRPr="0006279C">
              <w:rPr>
                <w:rFonts w:ascii="Times New Roman" w:eastAsia="標楷體" w:hAnsi="Times New Roman" w:cs="Times New Roman"/>
                <w:kern w:val="0"/>
              </w:rPr>
              <w:t>例如：依據危害等級、相容性等</w:t>
            </w:r>
            <w:r w:rsidRPr="0006279C">
              <w:rPr>
                <w:rFonts w:ascii="Times New Roman" w:eastAsia="標楷體" w:hAnsi="Times New Roman" w:cs="Times New Roman"/>
                <w:kern w:val="0"/>
              </w:rPr>
              <w:t>)</w:t>
            </w:r>
          </w:p>
        </w:tc>
        <w:tc>
          <w:tcPr>
            <w:tcW w:w="555" w:type="dxa"/>
            <w:tcBorders>
              <w:top w:val="single" w:sz="4" w:space="0" w:color="auto"/>
              <w:bottom w:val="single" w:sz="4" w:space="0" w:color="auto"/>
            </w:tcBorders>
          </w:tcPr>
          <w:p w:rsidR="009C5057" w:rsidRPr="0006279C" w:rsidRDefault="009C5057" w:rsidP="0006279C">
            <w:pPr>
              <w:rPr>
                <w:rFonts w:ascii="Times New Roman" w:eastAsia="標楷體" w:hAnsi="Times New Roman" w:cs="Times New Roman"/>
              </w:rPr>
            </w:pPr>
          </w:p>
        </w:tc>
        <w:tc>
          <w:tcPr>
            <w:tcW w:w="555" w:type="dxa"/>
            <w:tcBorders>
              <w:top w:val="single" w:sz="4" w:space="0" w:color="auto"/>
              <w:bottom w:val="single" w:sz="4" w:space="0" w:color="auto"/>
            </w:tcBorders>
          </w:tcPr>
          <w:p w:rsidR="009C5057" w:rsidRPr="0006279C" w:rsidRDefault="009C5057" w:rsidP="0006279C">
            <w:pPr>
              <w:rPr>
                <w:rFonts w:ascii="Times New Roman" w:eastAsia="標楷體" w:hAnsi="Times New Roman" w:cs="Times New Roman"/>
              </w:rPr>
            </w:pPr>
          </w:p>
        </w:tc>
        <w:tc>
          <w:tcPr>
            <w:tcW w:w="555" w:type="dxa"/>
            <w:tcBorders>
              <w:top w:val="single" w:sz="4" w:space="0" w:color="auto"/>
              <w:bottom w:val="single" w:sz="4" w:space="0" w:color="auto"/>
            </w:tcBorders>
          </w:tcPr>
          <w:p w:rsidR="009C5057" w:rsidRPr="0006279C" w:rsidRDefault="009C5057" w:rsidP="0006279C">
            <w:pPr>
              <w:rPr>
                <w:rFonts w:ascii="Times New Roman" w:eastAsia="標楷體" w:hAnsi="Times New Roman" w:cs="Times New Roman"/>
              </w:rPr>
            </w:pPr>
          </w:p>
        </w:tc>
        <w:tc>
          <w:tcPr>
            <w:tcW w:w="555" w:type="dxa"/>
            <w:tcBorders>
              <w:top w:val="single" w:sz="4" w:space="0" w:color="auto"/>
              <w:bottom w:val="single" w:sz="4" w:space="0" w:color="auto"/>
            </w:tcBorders>
          </w:tcPr>
          <w:p w:rsidR="009C5057" w:rsidRPr="0006279C" w:rsidRDefault="009C5057" w:rsidP="0006279C">
            <w:pPr>
              <w:rPr>
                <w:rFonts w:ascii="Times New Roman" w:eastAsia="標楷體" w:hAnsi="Times New Roman" w:cs="Times New Roman"/>
              </w:rPr>
            </w:pPr>
          </w:p>
        </w:tc>
        <w:tc>
          <w:tcPr>
            <w:tcW w:w="555" w:type="dxa"/>
            <w:tcBorders>
              <w:top w:val="single" w:sz="4" w:space="0" w:color="auto"/>
              <w:bottom w:val="single" w:sz="4" w:space="0" w:color="auto"/>
            </w:tcBorders>
          </w:tcPr>
          <w:p w:rsidR="009C5057" w:rsidRPr="0006279C" w:rsidRDefault="009C5057" w:rsidP="0006279C">
            <w:pPr>
              <w:rPr>
                <w:rFonts w:ascii="Times New Roman" w:eastAsia="標楷體" w:hAnsi="Times New Roman" w:cs="Times New Roman"/>
              </w:rPr>
            </w:pPr>
          </w:p>
        </w:tc>
      </w:tr>
      <w:tr w:rsidR="0006279C" w:rsidRPr="0006279C" w:rsidTr="0006279C">
        <w:trPr>
          <w:trHeight w:val="690"/>
        </w:trPr>
        <w:tc>
          <w:tcPr>
            <w:tcW w:w="698" w:type="dxa"/>
            <w:vMerge/>
          </w:tcPr>
          <w:p w:rsidR="009C5057" w:rsidRPr="0006279C" w:rsidRDefault="009C5057" w:rsidP="0006279C">
            <w:pPr>
              <w:rPr>
                <w:rFonts w:ascii="Times New Roman" w:eastAsia="標楷體" w:hAnsi="Times New Roman" w:cs="Times New Roman"/>
              </w:rPr>
            </w:pPr>
          </w:p>
        </w:tc>
        <w:tc>
          <w:tcPr>
            <w:tcW w:w="3263" w:type="dxa"/>
            <w:vMerge/>
            <w:vAlign w:val="center"/>
          </w:tcPr>
          <w:p w:rsidR="009C5057" w:rsidRPr="0006279C" w:rsidRDefault="009C5057" w:rsidP="009C5057">
            <w:pPr>
              <w:numPr>
                <w:ilvl w:val="0"/>
                <w:numId w:val="191"/>
              </w:numPr>
              <w:autoSpaceDE w:val="0"/>
              <w:autoSpaceDN w:val="0"/>
              <w:adjustRightInd w:val="0"/>
              <w:jc w:val="both"/>
              <w:rPr>
                <w:rFonts w:ascii="Times New Roman" w:eastAsia="標楷體" w:hAnsi="Times New Roman" w:cs="Times New Roman"/>
                <w:kern w:val="0"/>
              </w:rPr>
            </w:pPr>
          </w:p>
        </w:tc>
        <w:tc>
          <w:tcPr>
            <w:tcW w:w="3118" w:type="dxa"/>
            <w:tcBorders>
              <w:top w:val="single" w:sz="4" w:space="0" w:color="auto"/>
              <w:bottom w:val="single" w:sz="4" w:space="0" w:color="auto"/>
            </w:tcBorders>
            <w:vAlign w:val="center"/>
          </w:tcPr>
          <w:p w:rsidR="009C5057" w:rsidRPr="0006279C" w:rsidRDefault="009C5057" w:rsidP="0006279C">
            <w:pPr>
              <w:jc w:val="both"/>
              <w:rPr>
                <w:rFonts w:ascii="Times New Roman" w:eastAsia="標楷體" w:hAnsi="Times New Roman" w:cs="Times New Roman"/>
                <w:kern w:val="0"/>
              </w:rPr>
            </w:pPr>
            <w:r w:rsidRPr="0006279C">
              <w:rPr>
                <w:rFonts w:ascii="Times New Roman" w:eastAsia="標楷體" w:hAnsi="Times New Roman" w:cs="Times New Roman"/>
                <w:kern w:val="0"/>
              </w:rPr>
              <w:t>(3)</w:t>
            </w:r>
            <w:r w:rsidRPr="0006279C">
              <w:rPr>
                <w:rFonts w:ascii="Times New Roman" w:eastAsia="標楷體" w:hAnsi="Times New Roman" w:cs="Times New Roman"/>
                <w:kern w:val="0"/>
              </w:rPr>
              <w:t>化學物質貯存遠離人員易碰撞之位置</w:t>
            </w:r>
          </w:p>
        </w:tc>
        <w:tc>
          <w:tcPr>
            <w:tcW w:w="555" w:type="dxa"/>
            <w:tcBorders>
              <w:top w:val="single" w:sz="4" w:space="0" w:color="auto"/>
              <w:bottom w:val="single" w:sz="4" w:space="0" w:color="auto"/>
            </w:tcBorders>
          </w:tcPr>
          <w:p w:rsidR="009C5057" w:rsidRPr="0006279C" w:rsidRDefault="009C5057" w:rsidP="0006279C">
            <w:pPr>
              <w:rPr>
                <w:rFonts w:ascii="Times New Roman" w:eastAsia="標楷體" w:hAnsi="Times New Roman" w:cs="Times New Roman"/>
              </w:rPr>
            </w:pPr>
          </w:p>
        </w:tc>
        <w:tc>
          <w:tcPr>
            <w:tcW w:w="555" w:type="dxa"/>
            <w:tcBorders>
              <w:top w:val="single" w:sz="4" w:space="0" w:color="auto"/>
              <w:bottom w:val="single" w:sz="4" w:space="0" w:color="auto"/>
            </w:tcBorders>
          </w:tcPr>
          <w:p w:rsidR="009C5057" w:rsidRPr="0006279C" w:rsidRDefault="009C5057" w:rsidP="0006279C">
            <w:pPr>
              <w:rPr>
                <w:rFonts w:ascii="Times New Roman" w:eastAsia="標楷體" w:hAnsi="Times New Roman" w:cs="Times New Roman"/>
              </w:rPr>
            </w:pPr>
          </w:p>
        </w:tc>
        <w:tc>
          <w:tcPr>
            <w:tcW w:w="555" w:type="dxa"/>
            <w:tcBorders>
              <w:top w:val="single" w:sz="4" w:space="0" w:color="auto"/>
              <w:bottom w:val="single" w:sz="4" w:space="0" w:color="auto"/>
            </w:tcBorders>
          </w:tcPr>
          <w:p w:rsidR="009C5057" w:rsidRPr="0006279C" w:rsidRDefault="009C5057" w:rsidP="0006279C">
            <w:pPr>
              <w:rPr>
                <w:rFonts w:ascii="Times New Roman" w:eastAsia="標楷體" w:hAnsi="Times New Roman" w:cs="Times New Roman"/>
              </w:rPr>
            </w:pPr>
          </w:p>
        </w:tc>
        <w:tc>
          <w:tcPr>
            <w:tcW w:w="555" w:type="dxa"/>
            <w:tcBorders>
              <w:top w:val="single" w:sz="4" w:space="0" w:color="auto"/>
              <w:bottom w:val="single" w:sz="4" w:space="0" w:color="auto"/>
            </w:tcBorders>
          </w:tcPr>
          <w:p w:rsidR="009C5057" w:rsidRPr="0006279C" w:rsidRDefault="009C5057" w:rsidP="0006279C">
            <w:pPr>
              <w:rPr>
                <w:rFonts w:ascii="Times New Roman" w:eastAsia="標楷體" w:hAnsi="Times New Roman" w:cs="Times New Roman"/>
              </w:rPr>
            </w:pPr>
          </w:p>
        </w:tc>
        <w:tc>
          <w:tcPr>
            <w:tcW w:w="555" w:type="dxa"/>
            <w:tcBorders>
              <w:top w:val="single" w:sz="4" w:space="0" w:color="auto"/>
              <w:bottom w:val="single" w:sz="4" w:space="0" w:color="auto"/>
            </w:tcBorders>
          </w:tcPr>
          <w:p w:rsidR="009C5057" w:rsidRPr="0006279C" w:rsidRDefault="009C5057" w:rsidP="0006279C">
            <w:pPr>
              <w:rPr>
                <w:rFonts w:ascii="Times New Roman" w:eastAsia="標楷體" w:hAnsi="Times New Roman" w:cs="Times New Roman"/>
              </w:rPr>
            </w:pPr>
          </w:p>
        </w:tc>
      </w:tr>
      <w:tr w:rsidR="0006279C" w:rsidRPr="0006279C" w:rsidTr="0006279C">
        <w:trPr>
          <w:trHeight w:val="433"/>
        </w:trPr>
        <w:tc>
          <w:tcPr>
            <w:tcW w:w="698" w:type="dxa"/>
            <w:vMerge/>
          </w:tcPr>
          <w:p w:rsidR="009C5057" w:rsidRPr="0006279C" w:rsidRDefault="009C5057" w:rsidP="0006279C">
            <w:pPr>
              <w:rPr>
                <w:rFonts w:ascii="Times New Roman" w:eastAsia="標楷體" w:hAnsi="Times New Roman" w:cs="Times New Roman"/>
              </w:rPr>
            </w:pPr>
          </w:p>
        </w:tc>
        <w:tc>
          <w:tcPr>
            <w:tcW w:w="3263" w:type="dxa"/>
            <w:vMerge/>
            <w:vAlign w:val="center"/>
          </w:tcPr>
          <w:p w:rsidR="009C5057" w:rsidRPr="0006279C" w:rsidRDefault="009C5057" w:rsidP="0006279C">
            <w:pPr>
              <w:autoSpaceDE w:val="0"/>
              <w:autoSpaceDN w:val="0"/>
              <w:adjustRightInd w:val="0"/>
              <w:jc w:val="both"/>
              <w:rPr>
                <w:rFonts w:ascii="Times New Roman" w:eastAsia="標楷體" w:hAnsi="Times New Roman" w:cs="Times New Roman"/>
                <w:kern w:val="0"/>
              </w:rPr>
            </w:pPr>
          </w:p>
        </w:tc>
        <w:tc>
          <w:tcPr>
            <w:tcW w:w="3118" w:type="dxa"/>
            <w:tcBorders>
              <w:top w:val="single" w:sz="4" w:space="0" w:color="auto"/>
              <w:bottom w:val="single" w:sz="4" w:space="0" w:color="auto"/>
            </w:tcBorders>
            <w:vAlign w:val="center"/>
          </w:tcPr>
          <w:p w:rsidR="009C5057" w:rsidRPr="0006279C" w:rsidRDefault="009C5057" w:rsidP="0006279C">
            <w:pPr>
              <w:autoSpaceDE w:val="0"/>
              <w:autoSpaceDN w:val="0"/>
              <w:adjustRightInd w:val="0"/>
              <w:jc w:val="both"/>
              <w:rPr>
                <w:rFonts w:ascii="Times New Roman" w:eastAsia="標楷體" w:hAnsi="Times New Roman" w:cs="Times New Roman"/>
                <w:kern w:val="0"/>
              </w:rPr>
            </w:pPr>
            <w:r w:rsidRPr="0006279C">
              <w:rPr>
                <w:rFonts w:ascii="Times New Roman" w:eastAsia="標楷體" w:hAnsi="Times New Roman" w:cs="Times New Roman"/>
                <w:kern w:val="0"/>
              </w:rPr>
              <w:t>(4)</w:t>
            </w:r>
            <w:r w:rsidRPr="0006279C">
              <w:rPr>
                <w:rFonts w:ascii="Times New Roman" w:eastAsia="標楷體" w:hAnsi="Times New Roman" w:cs="Times New Roman"/>
                <w:kern w:val="0"/>
              </w:rPr>
              <w:t>化學品貯存無過高情形</w:t>
            </w:r>
          </w:p>
        </w:tc>
        <w:tc>
          <w:tcPr>
            <w:tcW w:w="555" w:type="dxa"/>
            <w:tcBorders>
              <w:top w:val="single" w:sz="4" w:space="0" w:color="auto"/>
            </w:tcBorders>
          </w:tcPr>
          <w:p w:rsidR="009C5057" w:rsidRPr="0006279C" w:rsidRDefault="009C5057" w:rsidP="0006279C">
            <w:pPr>
              <w:rPr>
                <w:rFonts w:ascii="Times New Roman" w:eastAsia="標楷體" w:hAnsi="Times New Roman" w:cs="Times New Roman"/>
              </w:rPr>
            </w:pPr>
          </w:p>
        </w:tc>
        <w:tc>
          <w:tcPr>
            <w:tcW w:w="555" w:type="dxa"/>
            <w:tcBorders>
              <w:top w:val="single" w:sz="4" w:space="0" w:color="auto"/>
            </w:tcBorders>
          </w:tcPr>
          <w:p w:rsidR="009C5057" w:rsidRPr="0006279C" w:rsidRDefault="009C5057" w:rsidP="0006279C">
            <w:pPr>
              <w:rPr>
                <w:rFonts w:ascii="Times New Roman" w:eastAsia="標楷體" w:hAnsi="Times New Roman" w:cs="Times New Roman"/>
              </w:rPr>
            </w:pPr>
          </w:p>
        </w:tc>
        <w:tc>
          <w:tcPr>
            <w:tcW w:w="555" w:type="dxa"/>
            <w:tcBorders>
              <w:top w:val="single" w:sz="4" w:space="0" w:color="auto"/>
            </w:tcBorders>
          </w:tcPr>
          <w:p w:rsidR="009C5057" w:rsidRPr="0006279C" w:rsidRDefault="009C5057" w:rsidP="0006279C">
            <w:pPr>
              <w:rPr>
                <w:rFonts w:ascii="Times New Roman" w:eastAsia="標楷體" w:hAnsi="Times New Roman" w:cs="Times New Roman"/>
              </w:rPr>
            </w:pPr>
          </w:p>
        </w:tc>
        <w:tc>
          <w:tcPr>
            <w:tcW w:w="555" w:type="dxa"/>
            <w:tcBorders>
              <w:top w:val="single" w:sz="4" w:space="0" w:color="auto"/>
            </w:tcBorders>
          </w:tcPr>
          <w:p w:rsidR="009C5057" w:rsidRPr="0006279C" w:rsidRDefault="009C5057" w:rsidP="0006279C">
            <w:pPr>
              <w:rPr>
                <w:rFonts w:ascii="Times New Roman" w:eastAsia="標楷體" w:hAnsi="Times New Roman" w:cs="Times New Roman"/>
              </w:rPr>
            </w:pPr>
          </w:p>
        </w:tc>
        <w:tc>
          <w:tcPr>
            <w:tcW w:w="555" w:type="dxa"/>
            <w:tcBorders>
              <w:top w:val="single" w:sz="4" w:space="0" w:color="auto"/>
            </w:tcBorders>
          </w:tcPr>
          <w:p w:rsidR="009C5057" w:rsidRPr="0006279C" w:rsidRDefault="009C5057" w:rsidP="0006279C">
            <w:pPr>
              <w:rPr>
                <w:rFonts w:ascii="Times New Roman" w:eastAsia="標楷體" w:hAnsi="Times New Roman" w:cs="Times New Roman"/>
              </w:rPr>
            </w:pPr>
          </w:p>
        </w:tc>
      </w:tr>
      <w:tr w:rsidR="0006279C" w:rsidRPr="0006279C" w:rsidTr="0006279C">
        <w:trPr>
          <w:trHeight w:val="1410"/>
        </w:trPr>
        <w:tc>
          <w:tcPr>
            <w:tcW w:w="698" w:type="dxa"/>
            <w:vMerge/>
          </w:tcPr>
          <w:p w:rsidR="009C5057" w:rsidRPr="0006279C" w:rsidRDefault="009C5057" w:rsidP="0006279C">
            <w:pPr>
              <w:rPr>
                <w:rFonts w:ascii="Times New Roman" w:eastAsia="標楷體" w:hAnsi="Times New Roman" w:cs="Times New Roman"/>
              </w:rPr>
            </w:pPr>
          </w:p>
        </w:tc>
        <w:tc>
          <w:tcPr>
            <w:tcW w:w="3263" w:type="dxa"/>
            <w:vMerge w:val="restart"/>
            <w:tcBorders>
              <w:top w:val="single" w:sz="4" w:space="0" w:color="auto"/>
            </w:tcBorders>
            <w:vAlign w:val="center"/>
          </w:tcPr>
          <w:p w:rsidR="009C5057" w:rsidRPr="0006279C" w:rsidRDefault="009C5057" w:rsidP="0006279C">
            <w:pPr>
              <w:autoSpaceDE w:val="0"/>
              <w:autoSpaceDN w:val="0"/>
              <w:adjustRightInd w:val="0"/>
              <w:jc w:val="both"/>
              <w:rPr>
                <w:rFonts w:ascii="Times New Roman" w:eastAsia="標楷體" w:hAnsi="Times New Roman" w:cs="Times New Roman"/>
                <w:kern w:val="0"/>
              </w:rPr>
            </w:pPr>
            <w:r w:rsidRPr="0006279C">
              <w:rPr>
                <w:rFonts w:ascii="Times New Roman" w:eastAsia="標楷體" w:hAnsi="Times New Roman" w:cs="Times New Roman"/>
                <w:kern w:val="0"/>
              </w:rPr>
              <w:t>2.</w:t>
            </w:r>
            <w:r w:rsidRPr="0006279C">
              <w:rPr>
                <w:rFonts w:ascii="Times New Roman" w:eastAsia="標楷體" w:hAnsi="Times New Roman" w:cs="Times New Roman"/>
                <w:kern w:val="0"/>
              </w:rPr>
              <w:t>貯存一般物質或有害物質（毒性化學物質）之容器，需於明顯處設立標示，標示內容需有：中英文名稱、中英文危害成分、危害防範措施、警示語、危害警告訊息、</w:t>
            </w:r>
            <w:r w:rsidRPr="0006279C">
              <w:rPr>
                <w:rFonts w:ascii="Times New Roman" w:eastAsia="標楷體" w:hAnsi="Times New Roman" w:cs="Times New Roman"/>
              </w:rPr>
              <w:t>製造者、輸入者或供應者之名稱、地址及電話</w:t>
            </w:r>
            <w:r w:rsidRPr="0006279C">
              <w:rPr>
                <w:rFonts w:ascii="Times New Roman" w:eastAsia="標楷體" w:hAnsi="Times New Roman" w:cs="Times New Roman"/>
                <w:kern w:val="0"/>
              </w:rPr>
              <w:t>等。</w:t>
            </w:r>
          </w:p>
        </w:tc>
        <w:tc>
          <w:tcPr>
            <w:tcW w:w="3118" w:type="dxa"/>
            <w:tcBorders>
              <w:top w:val="single" w:sz="4" w:space="0" w:color="auto"/>
              <w:bottom w:val="single" w:sz="4" w:space="0" w:color="auto"/>
            </w:tcBorders>
            <w:vAlign w:val="center"/>
          </w:tcPr>
          <w:p w:rsidR="009C5057" w:rsidRPr="0006279C" w:rsidRDefault="009C5057" w:rsidP="0006279C">
            <w:pPr>
              <w:autoSpaceDE w:val="0"/>
              <w:autoSpaceDN w:val="0"/>
              <w:adjustRightInd w:val="0"/>
              <w:rPr>
                <w:rFonts w:ascii="Times New Roman" w:eastAsia="標楷體" w:hAnsi="Times New Roman" w:cs="Times New Roman"/>
                <w:kern w:val="0"/>
              </w:rPr>
            </w:pPr>
            <w:r w:rsidRPr="0006279C">
              <w:rPr>
                <w:rFonts w:ascii="Times New Roman" w:eastAsia="標楷體" w:hAnsi="Times New Roman" w:cs="Times New Roman"/>
                <w:kern w:val="0"/>
              </w:rPr>
              <w:t>(1)</w:t>
            </w:r>
            <w:r w:rsidRPr="0006279C">
              <w:rPr>
                <w:rFonts w:ascii="Times New Roman" w:eastAsia="標楷體" w:hAnsi="Times New Roman" w:cs="Times New Roman"/>
                <w:kern w:val="0"/>
              </w:rPr>
              <w:t>化學品依危害通識規則規定進行標示警告</w:t>
            </w:r>
            <w:r w:rsidRPr="0006279C">
              <w:rPr>
                <w:rFonts w:ascii="Times New Roman" w:eastAsia="標楷體" w:hAnsi="Times New Roman" w:cs="Times New Roman"/>
                <w:kern w:val="0"/>
              </w:rPr>
              <w:t>(</w:t>
            </w:r>
            <w:r w:rsidRPr="0006279C">
              <w:rPr>
                <w:rFonts w:ascii="Times New Roman" w:eastAsia="標楷體" w:hAnsi="Times New Roman" w:cs="Times New Roman"/>
                <w:kern w:val="0"/>
              </w:rPr>
              <w:t>中英文名稱、中英文危害成分、危害防範措施、警示語、危害警告訊息、</w:t>
            </w:r>
            <w:r w:rsidRPr="0006279C">
              <w:rPr>
                <w:rFonts w:ascii="Times New Roman" w:eastAsia="標楷體" w:hAnsi="Times New Roman" w:cs="Times New Roman"/>
              </w:rPr>
              <w:t>製造者、輸入者或供應者之名稱、地址及電話</w:t>
            </w:r>
            <w:r w:rsidRPr="0006279C">
              <w:rPr>
                <w:rFonts w:ascii="Times New Roman" w:eastAsia="標楷體" w:hAnsi="Times New Roman" w:cs="Times New Roman"/>
                <w:kern w:val="0"/>
              </w:rPr>
              <w:t>等</w:t>
            </w:r>
            <w:r w:rsidRPr="0006279C">
              <w:rPr>
                <w:rFonts w:ascii="Times New Roman" w:eastAsia="標楷體" w:hAnsi="Times New Roman" w:cs="Times New Roman"/>
                <w:kern w:val="0"/>
              </w:rPr>
              <w:t>)</w:t>
            </w:r>
          </w:p>
        </w:tc>
        <w:tc>
          <w:tcPr>
            <w:tcW w:w="555" w:type="dxa"/>
            <w:tcBorders>
              <w:top w:val="single" w:sz="4" w:space="0" w:color="auto"/>
              <w:bottom w:val="single" w:sz="4" w:space="0" w:color="auto"/>
            </w:tcBorders>
          </w:tcPr>
          <w:p w:rsidR="009C5057" w:rsidRPr="0006279C" w:rsidRDefault="009C5057" w:rsidP="0006279C">
            <w:pPr>
              <w:rPr>
                <w:rFonts w:ascii="Times New Roman" w:eastAsia="標楷體" w:hAnsi="Times New Roman" w:cs="Times New Roman"/>
              </w:rPr>
            </w:pPr>
          </w:p>
        </w:tc>
        <w:tc>
          <w:tcPr>
            <w:tcW w:w="555" w:type="dxa"/>
            <w:tcBorders>
              <w:top w:val="single" w:sz="4" w:space="0" w:color="auto"/>
              <w:bottom w:val="single" w:sz="4" w:space="0" w:color="auto"/>
            </w:tcBorders>
          </w:tcPr>
          <w:p w:rsidR="009C5057" w:rsidRPr="0006279C" w:rsidRDefault="009C5057" w:rsidP="0006279C">
            <w:pPr>
              <w:rPr>
                <w:rFonts w:ascii="Times New Roman" w:eastAsia="標楷體" w:hAnsi="Times New Roman" w:cs="Times New Roman"/>
              </w:rPr>
            </w:pPr>
          </w:p>
        </w:tc>
        <w:tc>
          <w:tcPr>
            <w:tcW w:w="555" w:type="dxa"/>
            <w:tcBorders>
              <w:top w:val="single" w:sz="4" w:space="0" w:color="auto"/>
              <w:bottom w:val="single" w:sz="4" w:space="0" w:color="auto"/>
            </w:tcBorders>
          </w:tcPr>
          <w:p w:rsidR="009C5057" w:rsidRPr="0006279C" w:rsidRDefault="009C5057" w:rsidP="0006279C">
            <w:pPr>
              <w:rPr>
                <w:rFonts w:ascii="Times New Roman" w:eastAsia="標楷體" w:hAnsi="Times New Roman" w:cs="Times New Roman"/>
              </w:rPr>
            </w:pPr>
          </w:p>
        </w:tc>
        <w:tc>
          <w:tcPr>
            <w:tcW w:w="555" w:type="dxa"/>
            <w:tcBorders>
              <w:top w:val="single" w:sz="4" w:space="0" w:color="auto"/>
              <w:bottom w:val="single" w:sz="4" w:space="0" w:color="auto"/>
            </w:tcBorders>
          </w:tcPr>
          <w:p w:rsidR="009C5057" w:rsidRPr="0006279C" w:rsidRDefault="009C5057" w:rsidP="0006279C">
            <w:pPr>
              <w:rPr>
                <w:rFonts w:ascii="Times New Roman" w:eastAsia="標楷體" w:hAnsi="Times New Roman" w:cs="Times New Roman"/>
              </w:rPr>
            </w:pPr>
          </w:p>
        </w:tc>
        <w:tc>
          <w:tcPr>
            <w:tcW w:w="555" w:type="dxa"/>
            <w:tcBorders>
              <w:top w:val="single" w:sz="4" w:space="0" w:color="auto"/>
              <w:bottom w:val="single" w:sz="4" w:space="0" w:color="auto"/>
            </w:tcBorders>
          </w:tcPr>
          <w:p w:rsidR="009C5057" w:rsidRPr="0006279C" w:rsidRDefault="009C5057" w:rsidP="0006279C">
            <w:pPr>
              <w:rPr>
                <w:rFonts w:ascii="Times New Roman" w:eastAsia="標楷體" w:hAnsi="Times New Roman" w:cs="Times New Roman"/>
              </w:rPr>
            </w:pPr>
          </w:p>
        </w:tc>
      </w:tr>
      <w:tr w:rsidR="0006279C" w:rsidRPr="0006279C" w:rsidTr="0006279C">
        <w:trPr>
          <w:trHeight w:val="953"/>
        </w:trPr>
        <w:tc>
          <w:tcPr>
            <w:tcW w:w="698" w:type="dxa"/>
            <w:vMerge/>
          </w:tcPr>
          <w:p w:rsidR="009C5057" w:rsidRPr="0006279C" w:rsidRDefault="009C5057" w:rsidP="0006279C">
            <w:pPr>
              <w:rPr>
                <w:rFonts w:ascii="Times New Roman" w:eastAsia="標楷體" w:hAnsi="Times New Roman" w:cs="Times New Roman"/>
              </w:rPr>
            </w:pPr>
          </w:p>
        </w:tc>
        <w:tc>
          <w:tcPr>
            <w:tcW w:w="3263" w:type="dxa"/>
            <w:vMerge/>
            <w:vAlign w:val="center"/>
          </w:tcPr>
          <w:p w:rsidR="009C5057" w:rsidRPr="0006279C" w:rsidRDefault="009C5057" w:rsidP="0006279C">
            <w:pPr>
              <w:autoSpaceDE w:val="0"/>
              <w:autoSpaceDN w:val="0"/>
              <w:adjustRightInd w:val="0"/>
              <w:jc w:val="both"/>
              <w:rPr>
                <w:rFonts w:ascii="Times New Roman" w:eastAsia="標楷體" w:hAnsi="Times New Roman" w:cs="Times New Roman"/>
                <w:kern w:val="0"/>
              </w:rPr>
            </w:pPr>
          </w:p>
        </w:tc>
        <w:tc>
          <w:tcPr>
            <w:tcW w:w="3118" w:type="dxa"/>
            <w:tcBorders>
              <w:top w:val="single" w:sz="4" w:space="0" w:color="auto"/>
              <w:bottom w:val="single" w:sz="4" w:space="0" w:color="auto"/>
            </w:tcBorders>
            <w:vAlign w:val="center"/>
          </w:tcPr>
          <w:p w:rsidR="009C5057" w:rsidRPr="0006279C" w:rsidRDefault="009C5057" w:rsidP="0006279C">
            <w:pPr>
              <w:autoSpaceDE w:val="0"/>
              <w:autoSpaceDN w:val="0"/>
              <w:adjustRightInd w:val="0"/>
              <w:rPr>
                <w:rFonts w:ascii="Times New Roman" w:eastAsia="標楷體" w:hAnsi="Times New Roman" w:cs="Times New Roman"/>
                <w:kern w:val="0"/>
              </w:rPr>
            </w:pPr>
            <w:r w:rsidRPr="0006279C">
              <w:rPr>
                <w:rFonts w:ascii="Times New Roman" w:eastAsia="標楷體" w:hAnsi="Times New Roman" w:cs="Times New Roman"/>
                <w:kern w:val="0"/>
              </w:rPr>
              <w:t>(2)</w:t>
            </w:r>
            <w:r w:rsidRPr="0006279C">
              <w:rPr>
                <w:rFonts w:ascii="Times New Roman" w:eastAsia="標楷體" w:hAnsi="Times New Roman" w:cs="Times New Roman"/>
                <w:kern w:val="0"/>
              </w:rPr>
              <w:t>化學藥品依危害通識規則規定製作「危害性化學品清冊」備查</w:t>
            </w:r>
          </w:p>
        </w:tc>
        <w:tc>
          <w:tcPr>
            <w:tcW w:w="555" w:type="dxa"/>
            <w:tcBorders>
              <w:top w:val="single" w:sz="4" w:space="0" w:color="auto"/>
              <w:bottom w:val="single" w:sz="4" w:space="0" w:color="auto"/>
            </w:tcBorders>
          </w:tcPr>
          <w:p w:rsidR="009C5057" w:rsidRPr="0006279C" w:rsidRDefault="009C5057" w:rsidP="0006279C">
            <w:pPr>
              <w:rPr>
                <w:rFonts w:ascii="Times New Roman" w:eastAsia="標楷體" w:hAnsi="Times New Roman" w:cs="Times New Roman"/>
              </w:rPr>
            </w:pPr>
          </w:p>
        </w:tc>
        <w:tc>
          <w:tcPr>
            <w:tcW w:w="555" w:type="dxa"/>
            <w:tcBorders>
              <w:top w:val="single" w:sz="4" w:space="0" w:color="auto"/>
              <w:bottom w:val="single" w:sz="4" w:space="0" w:color="auto"/>
            </w:tcBorders>
          </w:tcPr>
          <w:p w:rsidR="009C5057" w:rsidRPr="0006279C" w:rsidRDefault="009C5057" w:rsidP="0006279C">
            <w:pPr>
              <w:rPr>
                <w:rFonts w:ascii="Times New Roman" w:eastAsia="標楷體" w:hAnsi="Times New Roman" w:cs="Times New Roman"/>
              </w:rPr>
            </w:pPr>
          </w:p>
        </w:tc>
        <w:tc>
          <w:tcPr>
            <w:tcW w:w="555" w:type="dxa"/>
            <w:tcBorders>
              <w:top w:val="single" w:sz="4" w:space="0" w:color="auto"/>
              <w:bottom w:val="single" w:sz="4" w:space="0" w:color="auto"/>
            </w:tcBorders>
          </w:tcPr>
          <w:p w:rsidR="009C5057" w:rsidRPr="0006279C" w:rsidRDefault="009C5057" w:rsidP="0006279C">
            <w:pPr>
              <w:rPr>
                <w:rFonts w:ascii="Times New Roman" w:eastAsia="標楷體" w:hAnsi="Times New Roman" w:cs="Times New Roman"/>
              </w:rPr>
            </w:pPr>
          </w:p>
        </w:tc>
        <w:tc>
          <w:tcPr>
            <w:tcW w:w="555" w:type="dxa"/>
            <w:tcBorders>
              <w:top w:val="single" w:sz="4" w:space="0" w:color="auto"/>
              <w:bottom w:val="single" w:sz="4" w:space="0" w:color="auto"/>
            </w:tcBorders>
          </w:tcPr>
          <w:p w:rsidR="009C5057" w:rsidRPr="0006279C" w:rsidRDefault="009C5057" w:rsidP="0006279C">
            <w:pPr>
              <w:rPr>
                <w:rFonts w:ascii="Times New Roman" w:eastAsia="標楷體" w:hAnsi="Times New Roman" w:cs="Times New Roman"/>
              </w:rPr>
            </w:pPr>
          </w:p>
        </w:tc>
        <w:tc>
          <w:tcPr>
            <w:tcW w:w="555" w:type="dxa"/>
            <w:tcBorders>
              <w:top w:val="single" w:sz="4" w:space="0" w:color="auto"/>
              <w:bottom w:val="single" w:sz="4" w:space="0" w:color="auto"/>
            </w:tcBorders>
          </w:tcPr>
          <w:p w:rsidR="009C5057" w:rsidRPr="0006279C" w:rsidRDefault="009C5057" w:rsidP="0006279C">
            <w:pPr>
              <w:rPr>
                <w:rFonts w:ascii="Times New Roman" w:eastAsia="標楷體" w:hAnsi="Times New Roman" w:cs="Times New Roman"/>
              </w:rPr>
            </w:pPr>
          </w:p>
        </w:tc>
      </w:tr>
      <w:tr w:rsidR="0006279C" w:rsidRPr="0006279C" w:rsidTr="0006279C">
        <w:trPr>
          <w:trHeight w:val="953"/>
        </w:trPr>
        <w:tc>
          <w:tcPr>
            <w:tcW w:w="698" w:type="dxa"/>
            <w:vMerge/>
          </w:tcPr>
          <w:p w:rsidR="009C5057" w:rsidRPr="0006279C" w:rsidRDefault="009C5057" w:rsidP="0006279C">
            <w:pPr>
              <w:rPr>
                <w:rFonts w:ascii="Times New Roman" w:eastAsia="標楷體" w:hAnsi="Times New Roman" w:cs="Times New Roman"/>
              </w:rPr>
            </w:pPr>
          </w:p>
        </w:tc>
        <w:tc>
          <w:tcPr>
            <w:tcW w:w="3263" w:type="dxa"/>
            <w:tcBorders>
              <w:top w:val="single" w:sz="4" w:space="0" w:color="auto"/>
            </w:tcBorders>
            <w:vAlign w:val="center"/>
          </w:tcPr>
          <w:p w:rsidR="009C5057" w:rsidRPr="0006279C" w:rsidRDefault="009C5057" w:rsidP="0006279C">
            <w:pPr>
              <w:autoSpaceDE w:val="0"/>
              <w:autoSpaceDN w:val="0"/>
              <w:adjustRightInd w:val="0"/>
              <w:jc w:val="both"/>
              <w:rPr>
                <w:rFonts w:ascii="Times New Roman" w:eastAsia="標楷體" w:hAnsi="Times New Roman" w:cs="Times New Roman"/>
                <w:kern w:val="0"/>
              </w:rPr>
            </w:pPr>
            <w:r w:rsidRPr="0006279C">
              <w:rPr>
                <w:rFonts w:ascii="Times New Roman" w:eastAsia="標楷體" w:hAnsi="Times New Roman" w:cs="Times New Roman"/>
                <w:kern w:val="0"/>
              </w:rPr>
              <w:t>3.</w:t>
            </w:r>
            <w:r w:rsidRPr="0006279C">
              <w:rPr>
                <w:rFonts w:ascii="Times New Roman" w:eastAsia="標楷體" w:hAnsi="Times New Roman" w:cs="Times New Roman"/>
                <w:kern w:val="0"/>
              </w:rPr>
              <w:t>毒性及揮發性化學物質貯存於通風櫥櫃。</w:t>
            </w:r>
          </w:p>
        </w:tc>
        <w:tc>
          <w:tcPr>
            <w:tcW w:w="3118" w:type="dxa"/>
            <w:tcBorders>
              <w:top w:val="single" w:sz="4" w:space="0" w:color="auto"/>
              <w:bottom w:val="single" w:sz="4" w:space="0" w:color="auto"/>
            </w:tcBorders>
            <w:vAlign w:val="center"/>
          </w:tcPr>
          <w:p w:rsidR="009C5057" w:rsidRPr="0006279C" w:rsidRDefault="009C5057" w:rsidP="0006279C">
            <w:pPr>
              <w:autoSpaceDE w:val="0"/>
              <w:autoSpaceDN w:val="0"/>
              <w:adjustRightInd w:val="0"/>
              <w:rPr>
                <w:rFonts w:ascii="Times New Roman" w:eastAsia="標楷體" w:hAnsi="Times New Roman" w:cs="Times New Roman"/>
                <w:kern w:val="0"/>
              </w:rPr>
            </w:pPr>
            <w:r w:rsidRPr="0006279C">
              <w:rPr>
                <w:rFonts w:ascii="Times New Roman" w:eastAsia="標楷體" w:hAnsi="Times New Roman" w:cs="Times New Roman"/>
                <w:kern w:val="0"/>
              </w:rPr>
              <w:t>(1)</w:t>
            </w:r>
            <w:r w:rsidRPr="0006279C">
              <w:rPr>
                <w:rFonts w:ascii="Times New Roman" w:eastAsia="標楷體" w:hAnsi="Times New Roman" w:cs="Times New Roman"/>
                <w:kern w:val="0"/>
              </w:rPr>
              <w:t>毒性及揮發性化學物質貯存於具通氣功能之櫥櫃</w:t>
            </w:r>
          </w:p>
        </w:tc>
        <w:tc>
          <w:tcPr>
            <w:tcW w:w="555" w:type="dxa"/>
            <w:tcBorders>
              <w:top w:val="single" w:sz="4" w:space="0" w:color="auto"/>
              <w:bottom w:val="single" w:sz="4" w:space="0" w:color="auto"/>
            </w:tcBorders>
          </w:tcPr>
          <w:p w:rsidR="009C5057" w:rsidRPr="0006279C" w:rsidRDefault="009C5057" w:rsidP="0006279C">
            <w:pPr>
              <w:rPr>
                <w:rFonts w:ascii="Times New Roman" w:eastAsia="標楷體" w:hAnsi="Times New Roman" w:cs="Times New Roman"/>
              </w:rPr>
            </w:pPr>
          </w:p>
        </w:tc>
        <w:tc>
          <w:tcPr>
            <w:tcW w:w="555" w:type="dxa"/>
            <w:tcBorders>
              <w:top w:val="single" w:sz="4" w:space="0" w:color="auto"/>
              <w:bottom w:val="single" w:sz="4" w:space="0" w:color="auto"/>
            </w:tcBorders>
          </w:tcPr>
          <w:p w:rsidR="009C5057" w:rsidRPr="0006279C" w:rsidRDefault="009C5057" w:rsidP="0006279C">
            <w:pPr>
              <w:rPr>
                <w:rFonts w:ascii="Times New Roman" w:eastAsia="標楷體" w:hAnsi="Times New Roman" w:cs="Times New Roman"/>
              </w:rPr>
            </w:pPr>
          </w:p>
        </w:tc>
        <w:tc>
          <w:tcPr>
            <w:tcW w:w="555" w:type="dxa"/>
            <w:tcBorders>
              <w:top w:val="single" w:sz="4" w:space="0" w:color="auto"/>
              <w:bottom w:val="single" w:sz="4" w:space="0" w:color="auto"/>
            </w:tcBorders>
          </w:tcPr>
          <w:p w:rsidR="009C5057" w:rsidRPr="0006279C" w:rsidRDefault="009C5057" w:rsidP="0006279C">
            <w:pPr>
              <w:rPr>
                <w:rFonts w:ascii="Times New Roman" w:eastAsia="標楷體" w:hAnsi="Times New Roman" w:cs="Times New Roman"/>
              </w:rPr>
            </w:pPr>
          </w:p>
        </w:tc>
        <w:tc>
          <w:tcPr>
            <w:tcW w:w="555" w:type="dxa"/>
            <w:tcBorders>
              <w:top w:val="single" w:sz="4" w:space="0" w:color="auto"/>
              <w:bottom w:val="single" w:sz="4" w:space="0" w:color="auto"/>
            </w:tcBorders>
          </w:tcPr>
          <w:p w:rsidR="009C5057" w:rsidRPr="0006279C" w:rsidRDefault="009C5057" w:rsidP="0006279C">
            <w:pPr>
              <w:rPr>
                <w:rFonts w:ascii="Times New Roman" w:eastAsia="標楷體" w:hAnsi="Times New Roman" w:cs="Times New Roman"/>
              </w:rPr>
            </w:pPr>
          </w:p>
        </w:tc>
        <w:tc>
          <w:tcPr>
            <w:tcW w:w="555" w:type="dxa"/>
            <w:tcBorders>
              <w:top w:val="single" w:sz="4" w:space="0" w:color="auto"/>
              <w:bottom w:val="single" w:sz="4" w:space="0" w:color="auto"/>
            </w:tcBorders>
          </w:tcPr>
          <w:p w:rsidR="009C5057" w:rsidRPr="0006279C" w:rsidRDefault="009C5057" w:rsidP="0006279C">
            <w:pPr>
              <w:rPr>
                <w:rFonts w:ascii="Times New Roman" w:eastAsia="標楷體" w:hAnsi="Times New Roman" w:cs="Times New Roman"/>
              </w:rPr>
            </w:pPr>
          </w:p>
        </w:tc>
      </w:tr>
      <w:tr w:rsidR="0006279C" w:rsidRPr="0006279C" w:rsidTr="0006279C">
        <w:trPr>
          <w:trHeight w:val="683"/>
        </w:trPr>
        <w:tc>
          <w:tcPr>
            <w:tcW w:w="698" w:type="dxa"/>
            <w:vMerge/>
          </w:tcPr>
          <w:p w:rsidR="009C5057" w:rsidRPr="0006279C" w:rsidRDefault="009C5057" w:rsidP="0006279C">
            <w:pPr>
              <w:rPr>
                <w:rFonts w:ascii="Times New Roman" w:eastAsia="標楷體" w:hAnsi="Times New Roman" w:cs="Times New Roman"/>
              </w:rPr>
            </w:pPr>
          </w:p>
        </w:tc>
        <w:tc>
          <w:tcPr>
            <w:tcW w:w="3263" w:type="dxa"/>
            <w:vMerge w:val="restart"/>
            <w:tcBorders>
              <w:bottom w:val="single" w:sz="4" w:space="0" w:color="000000"/>
            </w:tcBorders>
            <w:vAlign w:val="center"/>
          </w:tcPr>
          <w:p w:rsidR="009C5057" w:rsidRPr="0006279C" w:rsidRDefault="009C5057" w:rsidP="0006279C">
            <w:pPr>
              <w:autoSpaceDE w:val="0"/>
              <w:autoSpaceDN w:val="0"/>
              <w:adjustRightInd w:val="0"/>
              <w:jc w:val="both"/>
              <w:rPr>
                <w:rFonts w:ascii="Times New Roman" w:eastAsia="標楷體" w:hAnsi="Times New Roman" w:cs="Times New Roman"/>
                <w:kern w:val="0"/>
              </w:rPr>
            </w:pPr>
            <w:r w:rsidRPr="0006279C">
              <w:rPr>
                <w:rFonts w:ascii="Times New Roman" w:eastAsia="標楷體" w:hAnsi="Times New Roman" w:cs="Times New Roman"/>
                <w:kern w:val="0"/>
              </w:rPr>
              <w:t>4.</w:t>
            </w:r>
            <w:r w:rsidRPr="0006279C">
              <w:rPr>
                <w:rFonts w:ascii="Times New Roman" w:eastAsia="標楷體" w:hAnsi="Times New Roman" w:cs="Times New Roman"/>
                <w:kern w:val="0"/>
              </w:rPr>
              <w:t>毒性化學物質需上鎖並妥善管理。</w:t>
            </w:r>
          </w:p>
        </w:tc>
        <w:tc>
          <w:tcPr>
            <w:tcW w:w="3118" w:type="dxa"/>
            <w:tcBorders>
              <w:top w:val="single" w:sz="4" w:space="0" w:color="auto"/>
              <w:bottom w:val="single" w:sz="4" w:space="0" w:color="auto"/>
            </w:tcBorders>
          </w:tcPr>
          <w:p w:rsidR="009C5057" w:rsidRPr="0006279C" w:rsidRDefault="009C5057" w:rsidP="0006279C">
            <w:pPr>
              <w:autoSpaceDE w:val="0"/>
              <w:autoSpaceDN w:val="0"/>
              <w:adjustRightInd w:val="0"/>
              <w:rPr>
                <w:rFonts w:ascii="Times New Roman" w:eastAsia="標楷體" w:hAnsi="Times New Roman" w:cs="Times New Roman"/>
                <w:kern w:val="0"/>
              </w:rPr>
            </w:pPr>
            <w:r w:rsidRPr="0006279C">
              <w:rPr>
                <w:rFonts w:ascii="Times New Roman" w:eastAsia="標楷體" w:hAnsi="Times New Roman" w:cs="Times New Roman"/>
                <w:kern w:val="0"/>
              </w:rPr>
              <w:t>(1)</w:t>
            </w:r>
            <w:r w:rsidRPr="0006279C">
              <w:rPr>
                <w:rFonts w:ascii="Times New Roman" w:eastAsia="標楷體" w:hAnsi="Times New Roman" w:cs="Times New Roman"/>
                <w:kern w:val="0"/>
              </w:rPr>
              <w:t>環保署管制之毒性化學物質有特定之櫥櫃並上鎖管制</w:t>
            </w:r>
          </w:p>
        </w:tc>
        <w:tc>
          <w:tcPr>
            <w:tcW w:w="555" w:type="dxa"/>
            <w:tcBorders>
              <w:top w:val="single" w:sz="4" w:space="0" w:color="auto"/>
              <w:bottom w:val="single" w:sz="4" w:space="0" w:color="auto"/>
            </w:tcBorders>
          </w:tcPr>
          <w:p w:rsidR="009C5057" w:rsidRPr="0006279C" w:rsidRDefault="009C5057" w:rsidP="0006279C">
            <w:pPr>
              <w:rPr>
                <w:rFonts w:ascii="Times New Roman" w:eastAsia="標楷體" w:hAnsi="Times New Roman" w:cs="Times New Roman"/>
              </w:rPr>
            </w:pPr>
          </w:p>
        </w:tc>
        <w:tc>
          <w:tcPr>
            <w:tcW w:w="555" w:type="dxa"/>
            <w:tcBorders>
              <w:top w:val="single" w:sz="4" w:space="0" w:color="auto"/>
              <w:bottom w:val="single" w:sz="4" w:space="0" w:color="auto"/>
            </w:tcBorders>
          </w:tcPr>
          <w:p w:rsidR="009C5057" w:rsidRPr="0006279C" w:rsidRDefault="009C5057" w:rsidP="0006279C">
            <w:pPr>
              <w:rPr>
                <w:rFonts w:ascii="Times New Roman" w:eastAsia="標楷體" w:hAnsi="Times New Roman" w:cs="Times New Roman"/>
              </w:rPr>
            </w:pPr>
          </w:p>
        </w:tc>
        <w:tc>
          <w:tcPr>
            <w:tcW w:w="555" w:type="dxa"/>
            <w:tcBorders>
              <w:top w:val="single" w:sz="4" w:space="0" w:color="auto"/>
              <w:bottom w:val="single" w:sz="4" w:space="0" w:color="auto"/>
            </w:tcBorders>
          </w:tcPr>
          <w:p w:rsidR="009C5057" w:rsidRPr="0006279C" w:rsidRDefault="009C5057" w:rsidP="0006279C">
            <w:pPr>
              <w:rPr>
                <w:rFonts w:ascii="Times New Roman" w:eastAsia="標楷體" w:hAnsi="Times New Roman" w:cs="Times New Roman"/>
              </w:rPr>
            </w:pPr>
          </w:p>
        </w:tc>
        <w:tc>
          <w:tcPr>
            <w:tcW w:w="555" w:type="dxa"/>
            <w:tcBorders>
              <w:top w:val="single" w:sz="4" w:space="0" w:color="auto"/>
              <w:bottom w:val="single" w:sz="4" w:space="0" w:color="auto"/>
            </w:tcBorders>
          </w:tcPr>
          <w:p w:rsidR="009C5057" w:rsidRPr="0006279C" w:rsidRDefault="009C5057" w:rsidP="0006279C">
            <w:pPr>
              <w:rPr>
                <w:rFonts w:ascii="Times New Roman" w:eastAsia="標楷體" w:hAnsi="Times New Roman" w:cs="Times New Roman"/>
              </w:rPr>
            </w:pPr>
          </w:p>
        </w:tc>
        <w:tc>
          <w:tcPr>
            <w:tcW w:w="555" w:type="dxa"/>
            <w:tcBorders>
              <w:top w:val="single" w:sz="4" w:space="0" w:color="auto"/>
              <w:bottom w:val="single" w:sz="4" w:space="0" w:color="auto"/>
            </w:tcBorders>
          </w:tcPr>
          <w:p w:rsidR="009C5057" w:rsidRPr="0006279C" w:rsidRDefault="009C5057" w:rsidP="0006279C">
            <w:pPr>
              <w:rPr>
                <w:rFonts w:ascii="Times New Roman" w:eastAsia="標楷體" w:hAnsi="Times New Roman" w:cs="Times New Roman"/>
              </w:rPr>
            </w:pPr>
          </w:p>
        </w:tc>
      </w:tr>
      <w:tr w:rsidR="0006279C" w:rsidRPr="0006279C" w:rsidTr="0006279C">
        <w:trPr>
          <w:trHeight w:val="720"/>
        </w:trPr>
        <w:tc>
          <w:tcPr>
            <w:tcW w:w="698" w:type="dxa"/>
            <w:vMerge/>
          </w:tcPr>
          <w:p w:rsidR="009C5057" w:rsidRPr="0006279C" w:rsidRDefault="009C5057" w:rsidP="0006279C">
            <w:pPr>
              <w:rPr>
                <w:rFonts w:ascii="Times New Roman" w:eastAsia="標楷體" w:hAnsi="Times New Roman" w:cs="Times New Roman"/>
              </w:rPr>
            </w:pPr>
          </w:p>
        </w:tc>
        <w:tc>
          <w:tcPr>
            <w:tcW w:w="3263" w:type="dxa"/>
            <w:vMerge/>
          </w:tcPr>
          <w:p w:rsidR="009C5057" w:rsidRPr="0006279C" w:rsidRDefault="009C5057" w:rsidP="0006279C">
            <w:pPr>
              <w:autoSpaceDE w:val="0"/>
              <w:autoSpaceDN w:val="0"/>
              <w:adjustRightInd w:val="0"/>
              <w:rPr>
                <w:rFonts w:ascii="Times New Roman" w:eastAsia="標楷體" w:hAnsi="Times New Roman" w:cs="Times New Roman"/>
                <w:kern w:val="0"/>
              </w:rPr>
            </w:pPr>
          </w:p>
        </w:tc>
        <w:tc>
          <w:tcPr>
            <w:tcW w:w="3118" w:type="dxa"/>
            <w:tcBorders>
              <w:top w:val="single" w:sz="4" w:space="0" w:color="auto"/>
              <w:bottom w:val="single" w:sz="4" w:space="0" w:color="auto"/>
            </w:tcBorders>
          </w:tcPr>
          <w:p w:rsidR="009C5057" w:rsidRPr="0006279C" w:rsidRDefault="009C5057" w:rsidP="0006279C">
            <w:pPr>
              <w:autoSpaceDE w:val="0"/>
              <w:autoSpaceDN w:val="0"/>
              <w:adjustRightInd w:val="0"/>
              <w:rPr>
                <w:rFonts w:ascii="Times New Roman" w:eastAsia="標楷體" w:hAnsi="Times New Roman" w:cs="Times New Roman"/>
                <w:kern w:val="0"/>
              </w:rPr>
            </w:pPr>
            <w:r w:rsidRPr="0006279C">
              <w:rPr>
                <w:rFonts w:ascii="Times New Roman" w:eastAsia="標楷體" w:hAnsi="Times New Roman" w:cs="Times New Roman"/>
                <w:kern w:val="0"/>
              </w:rPr>
              <w:t>(2)</w:t>
            </w:r>
            <w:r w:rsidRPr="0006279C">
              <w:rPr>
                <w:rFonts w:ascii="Times New Roman" w:eastAsia="標楷體" w:hAnsi="Times New Roman" w:cs="Times New Roman"/>
                <w:kern w:val="0"/>
              </w:rPr>
              <w:t>環保署管制之毒性化學物質有確實使用運作紀錄</w:t>
            </w:r>
          </w:p>
        </w:tc>
        <w:tc>
          <w:tcPr>
            <w:tcW w:w="555" w:type="dxa"/>
            <w:tcBorders>
              <w:top w:val="single" w:sz="4" w:space="0" w:color="auto"/>
              <w:bottom w:val="single" w:sz="4" w:space="0" w:color="auto"/>
            </w:tcBorders>
          </w:tcPr>
          <w:p w:rsidR="009C5057" w:rsidRPr="0006279C" w:rsidRDefault="009C5057" w:rsidP="0006279C">
            <w:pPr>
              <w:rPr>
                <w:rFonts w:ascii="Times New Roman" w:eastAsia="標楷體" w:hAnsi="Times New Roman" w:cs="Times New Roman"/>
              </w:rPr>
            </w:pPr>
          </w:p>
        </w:tc>
        <w:tc>
          <w:tcPr>
            <w:tcW w:w="555" w:type="dxa"/>
            <w:tcBorders>
              <w:top w:val="single" w:sz="4" w:space="0" w:color="auto"/>
              <w:bottom w:val="single" w:sz="4" w:space="0" w:color="auto"/>
            </w:tcBorders>
          </w:tcPr>
          <w:p w:rsidR="009C5057" w:rsidRPr="0006279C" w:rsidRDefault="009C5057" w:rsidP="0006279C">
            <w:pPr>
              <w:rPr>
                <w:rFonts w:ascii="Times New Roman" w:eastAsia="標楷體" w:hAnsi="Times New Roman" w:cs="Times New Roman"/>
              </w:rPr>
            </w:pPr>
          </w:p>
        </w:tc>
        <w:tc>
          <w:tcPr>
            <w:tcW w:w="555" w:type="dxa"/>
            <w:tcBorders>
              <w:top w:val="single" w:sz="4" w:space="0" w:color="auto"/>
              <w:bottom w:val="single" w:sz="4" w:space="0" w:color="auto"/>
            </w:tcBorders>
          </w:tcPr>
          <w:p w:rsidR="009C5057" w:rsidRPr="0006279C" w:rsidRDefault="009C5057" w:rsidP="0006279C">
            <w:pPr>
              <w:rPr>
                <w:rFonts w:ascii="Times New Roman" w:eastAsia="標楷體" w:hAnsi="Times New Roman" w:cs="Times New Roman"/>
              </w:rPr>
            </w:pPr>
          </w:p>
        </w:tc>
        <w:tc>
          <w:tcPr>
            <w:tcW w:w="555" w:type="dxa"/>
            <w:tcBorders>
              <w:top w:val="single" w:sz="4" w:space="0" w:color="auto"/>
              <w:bottom w:val="single" w:sz="4" w:space="0" w:color="auto"/>
            </w:tcBorders>
          </w:tcPr>
          <w:p w:rsidR="009C5057" w:rsidRPr="0006279C" w:rsidRDefault="009C5057" w:rsidP="0006279C">
            <w:pPr>
              <w:rPr>
                <w:rFonts w:ascii="Times New Roman" w:eastAsia="標楷體" w:hAnsi="Times New Roman" w:cs="Times New Roman"/>
              </w:rPr>
            </w:pPr>
          </w:p>
        </w:tc>
        <w:tc>
          <w:tcPr>
            <w:tcW w:w="555" w:type="dxa"/>
            <w:tcBorders>
              <w:top w:val="single" w:sz="4" w:space="0" w:color="auto"/>
              <w:bottom w:val="single" w:sz="4" w:space="0" w:color="auto"/>
            </w:tcBorders>
          </w:tcPr>
          <w:p w:rsidR="009C5057" w:rsidRPr="0006279C" w:rsidRDefault="009C5057" w:rsidP="0006279C">
            <w:pPr>
              <w:rPr>
                <w:rFonts w:ascii="Times New Roman" w:eastAsia="標楷體" w:hAnsi="Times New Roman" w:cs="Times New Roman"/>
              </w:rPr>
            </w:pPr>
          </w:p>
        </w:tc>
      </w:tr>
      <w:tr w:rsidR="0006279C" w:rsidRPr="0006279C" w:rsidTr="0006279C">
        <w:trPr>
          <w:trHeight w:val="690"/>
        </w:trPr>
        <w:tc>
          <w:tcPr>
            <w:tcW w:w="698" w:type="dxa"/>
            <w:vMerge/>
          </w:tcPr>
          <w:p w:rsidR="009C5057" w:rsidRPr="0006279C" w:rsidRDefault="009C5057" w:rsidP="0006279C">
            <w:pPr>
              <w:rPr>
                <w:rFonts w:ascii="Times New Roman" w:eastAsia="標楷體" w:hAnsi="Times New Roman" w:cs="Times New Roman"/>
              </w:rPr>
            </w:pPr>
          </w:p>
        </w:tc>
        <w:tc>
          <w:tcPr>
            <w:tcW w:w="3263" w:type="dxa"/>
            <w:vMerge/>
          </w:tcPr>
          <w:p w:rsidR="009C5057" w:rsidRPr="0006279C" w:rsidRDefault="009C5057" w:rsidP="0006279C">
            <w:pPr>
              <w:autoSpaceDE w:val="0"/>
              <w:autoSpaceDN w:val="0"/>
              <w:adjustRightInd w:val="0"/>
              <w:rPr>
                <w:rFonts w:ascii="Times New Roman" w:eastAsia="標楷體" w:hAnsi="Times New Roman" w:cs="Times New Roman"/>
                <w:kern w:val="0"/>
              </w:rPr>
            </w:pPr>
          </w:p>
        </w:tc>
        <w:tc>
          <w:tcPr>
            <w:tcW w:w="3118" w:type="dxa"/>
            <w:tcBorders>
              <w:top w:val="single" w:sz="4" w:space="0" w:color="auto"/>
              <w:bottom w:val="single" w:sz="4" w:space="0" w:color="auto"/>
            </w:tcBorders>
          </w:tcPr>
          <w:p w:rsidR="009C5057" w:rsidRPr="0006279C" w:rsidRDefault="009C5057" w:rsidP="0006279C">
            <w:pPr>
              <w:autoSpaceDE w:val="0"/>
              <w:autoSpaceDN w:val="0"/>
              <w:adjustRightInd w:val="0"/>
              <w:rPr>
                <w:rFonts w:ascii="Times New Roman" w:eastAsia="標楷體" w:hAnsi="Times New Roman" w:cs="Times New Roman"/>
                <w:kern w:val="0"/>
              </w:rPr>
            </w:pPr>
            <w:r w:rsidRPr="0006279C">
              <w:rPr>
                <w:rFonts w:ascii="Times New Roman" w:eastAsia="標楷體" w:hAnsi="Times New Roman" w:cs="Times New Roman"/>
                <w:kern w:val="0"/>
              </w:rPr>
              <w:t>(3)</w:t>
            </w:r>
            <w:r w:rsidRPr="0006279C">
              <w:rPr>
                <w:rFonts w:ascii="Times New Roman" w:eastAsia="標楷體" w:hAnsi="Times New Roman" w:cs="Times New Roman"/>
                <w:kern w:val="0"/>
              </w:rPr>
              <w:t>環保署管制之毒性化學物質有取用登記管制</w:t>
            </w:r>
          </w:p>
        </w:tc>
        <w:tc>
          <w:tcPr>
            <w:tcW w:w="555" w:type="dxa"/>
            <w:tcBorders>
              <w:top w:val="single" w:sz="4" w:space="0" w:color="auto"/>
              <w:bottom w:val="single" w:sz="4" w:space="0" w:color="auto"/>
            </w:tcBorders>
          </w:tcPr>
          <w:p w:rsidR="009C5057" w:rsidRPr="0006279C" w:rsidRDefault="009C5057" w:rsidP="0006279C">
            <w:pPr>
              <w:rPr>
                <w:rFonts w:ascii="Times New Roman" w:eastAsia="標楷體" w:hAnsi="Times New Roman" w:cs="Times New Roman"/>
              </w:rPr>
            </w:pPr>
          </w:p>
        </w:tc>
        <w:tc>
          <w:tcPr>
            <w:tcW w:w="555" w:type="dxa"/>
            <w:tcBorders>
              <w:top w:val="single" w:sz="4" w:space="0" w:color="auto"/>
              <w:bottom w:val="single" w:sz="4" w:space="0" w:color="auto"/>
            </w:tcBorders>
          </w:tcPr>
          <w:p w:rsidR="009C5057" w:rsidRPr="0006279C" w:rsidRDefault="009C5057" w:rsidP="0006279C">
            <w:pPr>
              <w:rPr>
                <w:rFonts w:ascii="Times New Roman" w:eastAsia="標楷體" w:hAnsi="Times New Roman" w:cs="Times New Roman"/>
              </w:rPr>
            </w:pPr>
          </w:p>
        </w:tc>
        <w:tc>
          <w:tcPr>
            <w:tcW w:w="555" w:type="dxa"/>
            <w:tcBorders>
              <w:top w:val="single" w:sz="4" w:space="0" w:color="auto"/>
              <w:bottom w:val="single" w:sz="4" w:space="0" w:color="auto"/>
            </w:tcBorders>
          </w:tcPr>
          <w:p w:rsidR="009C5057" w:rsidRPr="0006279C" w:rsidRDefault="009C5057" w:rsidP="0006279C">
            <w:pPr>
              <w:rPr>
                <w:rFonts w:ascii="Times New Roman" w:eastAsia="標楷體" w:hAnsi="Times New Roman" w:cs="Times New Roman"/>
              </w:rPr>
            </w:pPr>
          </w:p>
        </w:tc>
        <w:tc>
          <w:tcPr>
            <w:tcW w:w="555" w:type="dxa"/>
            <w:tcBorders>
              <w:top w:val="single" w:sz="4" w:space="0" w:color="auto"/>
              <w:bottom w:val="single" w:sz="4" w:space="0" w:color="auto"/>
            </w:tcBorders>
          </w:tcPr>
          <w:p w:rsidR="009C5057" w:rsidRPr="0006279C" w:rsidRDefault="009C5057" w:rsidP="0006279C">
            <w:pPr>
              <w:rPr>
                <w:rFonts w:ascii="Times New Roman" w:eastAsia="標楷體" w:hAnsi="Times New Roman" w:cs="Times New Roman"/>
              </w:rPr>
            </w:pPr>
          </w:p>
        </w:tc>
        <w:tc>
          <w:tcPr>
            <w:tcW w:w="555" w:type="dxa"/>
            <w:tcBorders>
              <w:top w:val="single" w:sz="4" w:space="0" w:color="auto"/>
              <w:bottom w:val="single" w:sz="4" w:space="0" w:color="auto"/>
            </w:tcBorders>
          </w:tcPr>
          <w:p w:rsidR="009C5057" w:rsidRPr="0006279C" w:rsidRDefault="009C5057" w:rsidP="0006279C">
            <w:pPr>
              <w:rPr>
                <w:rFonts w:ascii="Times New Roman" w:eastAsia="標楷體" w:hAnsi="Times New Roman" w:cs="Times New Roman"/>
              </w:rPr>
            </w:pPr>
          </w:p>
        </w:tc>
      </w:tr>
      <w:tr w:rsidR="0006279C" w:rsidRPr="0006279C" w:rsidTr="0006279C">
        <w:trPr>
          <w:trHeight w:val="705"/>
        </w:trPr>
        <w:tc>
          <w:tcPr>
            <w:tcW w:w="698" w:type="dxa"/>
            <w:vMerge/>
          </w:tcPr>
          <w:p w:rsidR="009C5057" w:rsidRPr="0006279C" w:rsidRDefault="009C5057" w:rsidP="0006279C">
            <w:pPr>
              <w:rPr>
                <w:rFonts w:ascii="Times New Roman" w:eastAsia="標楷體" w:hAnsi="Times New Roman" w:cs="Times New Roman"/>
              </w:rPr>
            </w:pPr>
          </w:p>
        </w:tc>
        <w:tc>
          <w:tcPr>
            <w:tcW w:w="3263" w:type="dxa"/>
            <w:vMerge w:val="restart"/>
            <w:vAlign w:val="center"/>
          </w:tcPr>
          <w:p w:rsidR="009C5057" w:rsidRPr="0006279C" w:rsidRDefault="009C5057" w:rsidP="0006279C">
            <w:pPr>
              <w:autoSpaceDE w:val="0"/>
              <w:autoSpaceDN w:val="0"/>
              <w:adjustRightInd w:val="0"/>
              <w:jc w:val="both"/>
              <w:rPr>
                <w:rFonts w:ascii="Times New Roman" w:eastAsia="標楷體" w:hAnsi="Times New Roman" w:cs="Times New Roman"/>
                <w:kern w:val="0"/>
              </w:rPr>
            </w:pPr>
            <w:r w:rsidRPr="0006279C">
              <w:rPr>
                <w:rFonts w:ascii="Times New Roman" w:eastAsia="標楷體" w:hAnsi="Times New Roman" w:cs="Times New Roman"/>
                <w:kern w:val="0"/>
              </w:rPr>
              <w:t>5.</w:t>
            </w:r>
            <w:r w:rsidRPr="0006279C">
              <w:rPr>
                <w:rFonts w:ascii="Times New Roman" w:eastAsia="標楷體" w:hAnsi="Times New Roman" w:cs="Times New Roman"/>
                <w:kern w:val="0"/>
              </w:rPr>
              <w:t>定期盤點實驗室毒化物及其他化學品，並備有紀錄及存量清冊。</w:t>
            </w:r>
          </w:p>
        </w:tc>
        <w:tc>
          <w:tcPr>
            <w:tcW w:w="3118" w:type="dxa"/>
            <w:tcBorders>
              <w:top w:val="single" w:sz="4" w:space="0" w:color="auto"/>
              <w:bottom w:val="single" w:sz="4" w:space="0" w:color="auto"/>
            </w:tcBorders>
            <w:vAlign w:val="center"/>
          </w:tcPr>
          <w:p w:rsidR="009C5057" w:rsidRPr="0006279C" w:rsidRDefault="009C5057" w:rsidP="0006279C">
            <w:pPr>
              <w:autoSpaceDE w:val="0"/>
              <w:autoSpaceDN w:val="0"/>
              <w:adjustRightInd w:val="0"/>
              <w:jc w:val="both"/>
              <w:rPr>
                <w:rFonts w:ascii="Times New Roman" w:eastAsia="標楷體" w:hAnsi="Times New Roman" w:cs="Times New Roman"/>
                <w:kern w:val="0"/>
              </w:rPr>
            </w:pPr>
            <w:r w:rsidRPr="0006279C">
              <w:rPr>
                <w:rFonts w:ascii="Times New Roman" w:eastAsia="標楷體" w:hAnsi="Times New Roman" w:cs="Times New Roman"/>
                <w:kern w:val="0"/>
              </w:rPr>
              <w:t>(1)</w:t>
            </w:r>
            <w:r w:rsidRPr="0006279C">
              <w:rPr>
                <w:rFonts w:ascii="Times New Roman" w:eastAsia="標楷體" w:hAnsi="Times New Roman" w:cs="Times New Roman"/>
                <w:kern w:val="0"/>
              </w:rPr>
              <w:t>定期盤點實驗室毒物及其他化學品</w:t>
            </w:r>
          </w:p>
        </w:tc>
        <w:tc>
          <w:tcPr>
            <w:tcW w:w="555" w:type="dxa"/>
            <w:tcBorders>
              <w:top w:val="single" w:sz="4" w:space="0" w:color="auto"/>
              <w:bottom w:val="single" w:sz="4" w:space="0" w:color="auto"/>
            </w:tcBorders>
          </w:tcPr>
          <w:p w:rsidR="009C5057" w:rsidRPr="0006279C" w:rsidRDefault="009C5057" w:rsidP="0006279C">
            <w:pPr>
              <w:rPr>
                <w:rFonts w:ascii="Times New Roman" w:eastAsia="標楷體" w:hAnsi="Times New Roman" w:cs="Times New Roman"/>
              </w:rPr>
            </w:pPr>
          </w:p>
        </w:tc>
        <w:tc>
          <w:tcPr>
            <w:tcW w:w="555" w:type="dxa"/>
            <w:tcBorders>
              <w:top w:val="single" w:sz="4" w:space="0" w:color="auto"/>
              <w:bottom w:val="single" w:sz="4" w:space="0" w:color="auto"/>
            </w:tcBorders>
          </w:tcPr>
          <w:p w:rsidR="009C5057" w:rsidRPr="0006279C" w:rsidRDefault="009C5057" w:rsidP="0006279C">
            <w:pPr>
              <w:rPr>
                <w:rFonts w:ascii="Times New Roman" w:eastAsia="標楷體" w:hAnsi="Times New Roman" w:cs="Times New Roman"/>
              </w:rPr>
            </w:pPr>
          </w:p>
        </w:tc>
        <w:tc>
          <w:tcPr>
            <w:tcW w:w="555" w:type="dxa"/>
            <w:tcBorders>
              <w:top w:val="single" w:sz="4" w:space="0" w:color="auto"/>
              <w:bottom w:val="single" w:sz="4" w:space="0" w:color="auto"/>
            </w:tcBorders>
          </w:tcPr>
          <w:p w:rsidR="009C5057" w:rsidRPr="0006279C" w:rsidRDefault="009C5057" w:rsidP="0006279C">
            <w:pPr>
              <w:rPr>
                <w:rFonts w:ascii="Times New Roman" w:eastAsia="標楷體" w:hAnsi="Times New Roman" w:cs="Times New Roman"/>
              </w:rPr>
            </w:pPr>
          </w:p>
        </w:tc>
        <w:tc>
          <w:tcPr>
            <w:tcW w:w="555" w:type="dxa"/>
            <w:tcBorders>
              <w:top w:val="single" w:sz="4" w:space="0" w:color="auto"/>
              <w:bottom w:val="single" w:sz="4" w:space="0" w:color="auto"/>
            </w:tcBorders>
          </w:tcPr>
          <w:p w:rsidR="009C5057" w:rsidRPr="0006279C" w:rsidRDefault="009C5057" w:rsidP="0006279C">
            <w:pPr>
              <w:rPr>
                <w:rFonts w:ascii="Times New Roman" w:eastAsia="標楷體" w:hAnsi="Times New Roman" w:cs="Times New Roman"/>
              </w:rPr>
            </w:pPr>
          </w:p>
        </w:tc>
        <w:tc>
          <w:tcPr>
            <w:tcW w:w="555" w:type="dxa"/>
            <w:tcBorders>
              <w:top w:val="single" w:sz="4" w:space="0" w:color="auto"/>
              <w:bottom w:val="single" w:sz="4" w:space="0" w:color="auto"/>
            </w:tcBorders>
          </w:tcPr>
          <w:p w:rsidR="009C5057" w:rsidRPr="0006279C" w:rsidRDefault="009C5057" w:rsidP="0006279C">
            <w:pPr>
              <w:rPr>
                <w:rFonts w:ascii="Times New Roman" w:eastAsia="標楷體" w:hAnsi="Times New Roman" w:cs="Times New Roman"/>
              </w:rPr>
            </w:pPr>
          </w:p>
        </w:tc>
      </w:tr>
      <w:tr w:rsidR="0006279C" w:rsidRPr="0006279C" w:rsidTr="0006279C">
        <w:trPr>
          <w:trHeight w:val="469"/>
        </w:trPr>
        <w:tc>
          <w:tcPr>
            <w:tcW w:w="698" w:type="dxa"/>
            <w:vMerge/>
          </w:tcPr>
          <w:p w:rsidR="009C5057" w:rsidRPr="0006279C" w:rsidRDefault="009C5057" w:rsidP="0006279C">
            <w:pPr>
              <w:rPr>
                <w:rFonts w:ascii="Times New Roman" w:eastAsia="標楷體" w:hAnsi="Times New Roman" w:cs="Times New Roman"/>
              </w:rPr>
            </w:pPr>
          </w:p>
        </w:tc>
        <w:tc>
          <w:tcPr>
            <w:tcW w:w="3263" w:type="dxa"/>
            <w:vMerge/>
          </w:tcPr>
          <w:p w:rsidR="009C5057" w:rsidRPr="0006279C" w:rsidRDefault="009C5057" w:rsidP="0006279C">
            <w:pPr>
              <w:autoSpaceDE w:val="0"/>
              <w:autoSpaceDN w:val="0"/>
              <w:adjustRightInd w:val="0"/>
              <w:rPr>
                <w:rFonts w:ascii="Times New Roman" w:eastAsia="標楷體" w:hAnsi="Times New Roman" w:cs="Times New Roman"/>
                <w:kern w:val="0"/>
              </w:rPr>
            </w:pPr>
          </w:p>
        </w:tc>
        <w:tc>
          <w:tcPr>
            <w:tcW w:w="3118" w:type="dxa"/>
            <w:tcBorders>
              <w:top w:val="single" w:sz="4" w:space="0" w:color="auto"/>
              <w:bottom w:val="single" w:sz="4" w:space="0" w:color="auto"/>
            </w:tcBorders>
            <w:vAlign w:val="center"/>
          </w:tcPr>
          <w:p w:rsidR="009C5057" w:rsidRPr="0006279C" w:rsidRDefault="009C5057" w:rsidP="0006279C">
            <w:pPr>
              <w:autoSpaceDE w:val="0"/>
              <w:autoSpaceDN w:val="0"/>
              <w:adjustRightInd w:val="0"/>
              <w:jc w:val="both"/>
              <w:rPr>
                <w:rFonts w:ascii="Times New Roman" w:eastAsia="標楷體" w:hAnsi="Times New Roman" w:cs="Times New Roman"/>
                <w:kern w:val="0"/>
              </w:rPr>
            </w:pPr>
            <w:r w:rsidRPr="0006279C">
              <w:rPr>
                <w:rFonts w:ascii="Times New Roman" w:eastAsia="標楷體" w:hAnsi="Times New Roman" w:cs="Times New Roman"/>
                <w:kern w:val="0"/>
              </w:rPr>
              <w:t>(2)</w:t>
            </w:r>
            <w:r w:rsidRPr="0006279C">
              <w:rPr>
                <w:rFonts w:ascii="Times New Roman" w:eastAsia="標楷體" w:hAnsi="Times New Roman" w:cs="Times New Roman"/>
                <w:kern w:val="0"/>
              </w:rPr>
              <w:t>盤點紀錄完整</w:t>
            </w:r>
          </w:p>
        </w:tc>
        <w:tc>
          <w:tcPr>
            <w:tcW w:w="555" w:type="dxa"/>
            <w:tcBorders>
              <w:top w:val="single" w:sz="4" w:space="0" w:color="auto"/>
              <w:bottom w:val="single" w:sz="4" w:space="0" w:color="auto"/>
            </w:tcBorders>
          </w:tcPr>
          <w:p w:rsidR="009C5057" w:rsidRPr="0006279C" w:rsidRDefault="009C5057" w:rsidP="0006279C">
            <w:pPr>
              <w:rPr>
                <w:rFonts w:ascii="Times New Roman" w:eastAsia="標楷體" w:hAnsi="Times New Roman" w:cs="Times New Roman"/>
              </w:rPr>
            </w:pPr>
          </w:p>
        </w:tc>
        <w:tc>
          <w:tcPr>
            <w:tcW w:w="555" w:type="dxa"/>
            <w:tcBorders>
              <w:top w:val="single" w:sz="4" w:space="0" w:color="auto"/>
              <w:bottom w:val="single" w:sz="4" w:space="0" w:color="auto"/>
            </w:tcBorders>
          </w:tcPr>
          <w:p w:rsidR="009C5057" w:rsidRPr="0006279C" w:rsidRDefault="009C5057" w:rsidP="0006279C">
            <w:pPr>
              <w:rPr>
                <w:rFonts w:ascii="Times New Roman" w:eastAsia="標楷體" w:hAnsi="Times New Roman" w:cs="Times New Roman"/>
              </w:rPr>
            </w:pPr>
          </w:p>
        </w:tc>
        <w:tc>
          <w:tcPr>
            <w:tcW w:w="555" w:type="dxa"/>
            <w:tcBorders>
              <w:top w:val="single" w:sz="4" w:space="0" w:color="auto"/>
              <w:bottom w:val="single" w:sz="4" w:space="0" w:color="auto"/>
            </w:tcBorders>
          </w:tcPr>
          <w:p w:rsidR="009C5057" w:rsidRPr="0006279C" w:rsidRDefault="009C5057" w:rsidP="0006279C">
            <w:pPr>
              <w:rPr>
                <w:rFonts w:ascii="Times New Roman" w:eastAsia="標楷體" w:hAnsi="Times New Roman" w:cs="Times New Roman"/>
              </w:rPr>
            </w:pPr>
          </w:p>
        </w:tc>
        <w:tc>
          <w:tcPr>
            <w:tcW w:w="555" w:type="dxa"/>
            <w:tcBorders>
              <w:top w:val="single" w:sz="4" w:space="0" w:color="auto"/>
              <w:bottom w:val="single" w:sz="4" w:space="0" w:color="auto"/>
            </w:tcBorders>
          </w:tcPr>
          <w:p w:rsidR="009C5057" w:rsidRPr="0006279C" w:rsidRDefault="009C5057" w:rsidP="0006279C">
            <w:pPr>
              <w:rPr>
                <w:rFonts w:ascii="Times New Roman" w:eastAsia="標楷體" w:hAnsi="Times New Roman" w:cs="Times New Roman"/>
              </w:rPr>
            </w:pPr>
          </w:p>
        </w:tc>
        <w:tc>
          <w:tcPr>
            <w:tcW w:w="555" w:type="dxa"/>
            <w:tcBorders>
              <w:top w:val="single" w:sz="4" w:space="0" w:color="auto"/>
              <w:bottom w:val="single" w:sz="4" w:space="0" w:color="auto"/>
            </w:tcBorders>
          </w:tcPr>
          <w:p w:rsidR="009C5057" w:rsidRPr="0006279C" w:rsidRDefault="009C5057" w:rsidP="0006279C">
            <w:pPr>
              <w:rPr>
                <w:rFonts w:ascii="Times New Roman" w:eastAsia="標楷體" w:hAnsi="Times New Roman" w:cs="Times New Roman"/>
              </w:rPr>
            </w:pPr>
          </w:p>
        </w:tc>
      </w:tr>
      <w:tr w:rsidR="0006279C" w:rsidRPr="0006279C" w:rsidTr="0006279C">
        <w:trPr>
          <w:trHeight w:val="345"/>
        </w:trPr>
        <w:tc>
          <w:tcPr>
            <w:tcW w:w="698" w:type="dxa"/>
            <w:vMerge/>
          </w:tcPr>
          <w:p w:rsidR="009C5057" w:rsidRPr="0006279C" w:rsidRDefault="009C5057" w:rsidP="0006279C">
            <w:pPr>
              <w:rPr>
                <w:rFonts w:ascii="Times New Roman" w:eastAsia="標楷體" w:hAnsi="Times New Roman" w:cs="Times New Roman"/>
              </w:rPr>
            </w:pPr>
          </w:p>
        </w:tc>
        <w:tc>
          <w:tcPr>
            <w:tcW w:w="3263" w:type="dxa"/>
            <w:vMerge w:val="restart"/>
          </w:tcPr>
          <w:p w:rsidR="009C5057" w:rsidRPr="0006279C" w:rsidRDefault="009C5057" w:rsidP="0006279C">
            <w:pPr>
              <w:autoSpaceDE w:val="0"/>
              <w:autoSpaceDN w:val="0"/>
              <w:adjustRightInd w:val="0"/>
              <w:rPr>
                <w:rFonts w:ascii="Times New Roman" w:eastAsia="標楷體" w:hAnsi="Times New Roman" w:cs="Times New Roman"/>
                <w:kern w:val="0"/>
              </w:rPr>
            </w:pPr>
            <w:r w:rsidRPr="0006279C">
              <w:rPr>
                <w:rFonts w:ascii="Times New Roman" w:eastAsia="標楷體" w:hAnsi="Times New Roman" w:cs="Times New Roman"/>
                <w:kern w:val="0"/>
              </w:rPr>
              <w:t>6.</w:t>
            </w:r>
            <w:r w:rsidRPr="0006279C">
              <w:rPr>
                <w:rFonts w:ascii="Times New Roman" w:eastAsia="標楷體" w:hAnsi="Times New Roman" w:cs="Times New Roman"/>
                <w:kern w:val="0"/>
              </w:rPr>
              <w:t>氧化性物質不得使其接觸可促進其分解之物質。</w:t>
            </w:r>
          </w:p>
        </w:tc>
        <w:tc>
          <w:tcPr>
            <w:tcW w:w="3118" w:type="dxa"/>
            <w:tcBorders>
              <w:top w:val="single" w:sz="4" w:space="0" w:color="auto"/>
              <w:bottom w:val="single" w:sz="4" w:space="0" w:color="auto"/>
            </w:tcBorders>
            <w:vAlign w:val="center"/>
          </w:tcPr>
          <w:p w:rsidR="009C5057" w:rsidRPr="0006279C" w:rsidRDefault="009C5057" w:rsidP="0006279C">
            <w:pPr>
              <w:autoSpaceDE w:val="0"/>
              <w:autoSpaceDN w:val="0"/>
              <w:adjustRightInd w:val="0"/>
              <w:jc w:val="both"/>
              <w:rPr>
                <w:rFonts w:ascii="Times New Roman" w:eastAsia="標楷體" w:hAnsi="Times New Roman" w:cs="Times New Roman"/>
                <w:kern w:val="0"/>
              </w:rPr>
            </w:pPr>
            <w:r w:rsidRPr="0006279C">
              <w:rPr>
                <w:rFonts w:ascii="Times New Roman" w:eastAsia="標楷體" w:hAnsi="Times New Roman" w:cs="Times New Roman"/>
                <w:kern w:val="0"/>
              </w:rPr>
              <w:t>(1)</w:t>
            </w:r>
            <w:r w:rsidRPr="0006279C">
              <w:rPr>
                <w:rFonts w:ascii="Times New Roman" w:eastAsia="標楷體" w:hAnsi="Times New Roman" w:cs="Times New Roman"/>
                <w:kern w:val="0"/>
              </w:rPr>
              <w:t>氧化性物質獨立放置</w:t>
            </w:r>
          </w:p>
        </w:tc>
        <w:tc>
          <w:tcPr>
            <w:tcW w:w="555" w:type="dxa"/>
            <w:tcBorders>
              <w:top w:val="single" w:sz="4" w:space="0" w:color="auto"/>
              <w:bottom w:val="single" w:sz="4" w:space="0" w:color="auto"/>
            </w:tcBorders>
          </w:tcPr>
          <w:p w:rsidR="009C5057" w:rsidRPr="0006279C" w:rsidRDefault="009C5057" w:rsidP="0006279C">
            <w:pPr>
              <w:rPr>
                <w:rFonts w:ascii="Times New Roman" w:eastAsia="標楷體" w:hAnsi="Times New Roman" w:cs="Times New Roman"/>
              </w:rPr>
            </w:pPr>
          </w:p>
        </w:tc>
        <w:tc>
          <w:tcPr>
            <w:tcW w:w="555" w:type="dxa"/>
            <w:tcBorders>
              <w:top w:val="single" w:sz="4" w:space="0" w:color="auto"/>
              <w:bottom w:val="single" w:sz="4" w:space="0" w:color="auto"/>
            </w:tcBorders>
          </w:tcPr>
          <w:p w:rsidR="009C5057" w:rsidRPr="0006279C" w:rsidRDefault="009C5057" w:rsidP="0006279C">
            <w:pPr>
              <w:rPr>
                <w:rFonts w:ascii="Times New Roman" w:eastAsia="標楷體" w:hAnsi="Times New Roman" w:cs="Times New Roman"/>
              </w:rPr>
            </w:pPr>
          </w:p>
        </w:tc>
        <w:tc>
          <w:tcPr>
            <w:tcW w:w="555" w:type="dxa"/>
            <w:tcBorders>
              <w:top w:val="single" w:sz="4" w:space="0" w:color="auto"/>
              <w:bottom w:val="single" w:sz="4" w:space="0" w:color="auto"/>
            </w:tcBorders>
          </w:tcPr>
          <w:p w:rsidR="009C5057" w:rsidRPr="0006279C" w:rsidRDefault="009C5057" w:rsidP="0006279C">
            <w:pPr>
              <w:rPr>
                <w:rFonts w:ascii="Times New Roman" w:eastAsia="標楷體" w:hAnsi="Times New Roman" w:cs="Times New Roman"/>
              </w:rPr>
            </w:pPr>
          </w:p>
        </w:tc>
        <w:tc>
          <w:tcPr>
            <w:tcW w:w="555" w:type="dxa"/>
            <w:tcBorders>
              <w:top w:val="single" w:sz="4" w:space="0" w:color="auto"/>
              <w:bottom w:val="single" w:sz="4" w:space="0" w:color="auto"/>
            </w:tcBorders>
          </w:tcPr>
          <w:p w:rsidR="009C5057" w:rsidRPr="0006279C" w:rsidRDefault="009C5057" w:rsidP="0006279C">
            <w:pPr>
              <w:rPr>
                <w:rFonts w:ascii="Times New Roman" w:eastAsia="標楷體" w:hAnsi="Times New Roman" w:cs="Times New Roman"/>
              </w:rPr>
            </w:pPr>
          </w:p>
        </w:tc>
        <w:tc>
          <w:tcPr>
            <w:tcW w:w="555" w:type="dxa"/>
            <w:tcBorders>
              <w:top w:val="single" w:sz="4" w:space="0" w:color="auto"/>
              <w:bottom w:val="single" w:sz="4" w:space="0" w:color="auto"/>
            </w:tcBorders>
          </w:tcPr>
          <w:p w:rsidR="009C5057" w:rsidRPr="0006279C" w:rsidRDefault="009C5057" w:rsidP="0006279C">
            <w:pPr>
              <w:rPr>
                <w:rFonts w:ascii="Times New Roman" w:eastAsia="標楷體" w:hAnsi="Times New Roman" w:cs="Times New Roman"/>
              </w:rPr>
            </w:pPr>
          </w:p>
        </w:tc>
      </w:tr>
      <w:tr w:rsidR="0006279C" w:rsidRPr="0006279C" w:rsidTr="0006279C">
        <w:trPr>
          <w:trHeight w:val="570"/>
        </w:trPr>
        <w:tc>
          <w:tcPr>
            <w:tcW w:w="698" w:type="dxa"/>
            <w:vMerge/>
          </w:tcPr>
          <w:p w:rsidR="009C5057" w:rsidRPr="0006279C" w:rsidRDefault="009C5057" w:rsidP="0006279C">
            <w:pPr>
              <w:rPr>
                <w:rFonts w:ascii="Times New Roman" w:eastAsia="標楷體" w:hAnsi="Times New Roman" w:cs="Times New Roman"/>
              </w:rPr>
            </w:pPr>
          </w:p>
        </w:tc>
        <w:tc>
          <w:tcPr>
            <w:tcW w:w="3263" w:type="dxa"/>
            <w:vMerge/>
          </w:tcPr>
          <w:p w:rsidR="009C5057" w:rsidRPr="0006279C" w:rsidRDefault="009C5057" w:rsidP="0006279C">
            <w:pPr>
              <w:autoSpaceDE w:val="0"/>
              <w:autoSpaceDN w:val="0"/>
              <w:adjustRightInd w:val="0"/>
              <w:rPr>
                <w:rFonts w:ascii="Times New Roman" w:eastAsia="標楷體" w:hAnsi="Times New Roman" w:cs="Times New Roman"/>
                <w:kern w:val="0"/>
              </w:rPr>
            </w:pPr>
          </w:p>
        </w:tc>
        <w:tc>
          <w:tcPr>
            <w:tcW w:w="3118" w:type="dxa"/>
            <w:tcBorders>
              <w:top w:val="single" w:sz="4" w:space="0" w:color="auto"/>
              <w:bottom w:val="single" w:sz="4" w:space="0" w:color="auto"/>
            </w:tcBorders>
            <w:vAlign w:val="center"/>
          </w:tcPr>
          <w:p w:rsidR="009C5057" w:rsidRPr="0006279C" w:rsidRDefault="009C5057" w:rsidP="0006279C">
            <w:pPr>
              <w:autoSpaceDE w:val="0"/>
              <w:autoSpaceDN w:val="0"/>
              <w:adjustRightInd w:val="0"/>
              <w:jc w:val="both"/>
              <w:rPr>
                <w:rFonts w:ascii="Times New Roman" w:eastAsia="標楷體" w:hAnsi="Times New Roman" w:cs="Times New Roman"/>
                <w:kern w:val="0"/>
              </w:rPr>
            </w:pPr>
            <w:r w:rsidRPr="0006279C">
              <w:rPr>
                <w:rFonts w:ascii="Times New Roman" w:eastAsia="標楷體" w:hAnsi="Times New Roman" w:cs="Times New Roman"/>
                <w:kern w:val="0"/>
              </w:rPr>
              <w:t>(2)</w:t>
            </w:r>
            <w:r w:rsidRPr="0006279C">
              <w:rPr>
                <w:rFonts w:ascii="Times New Roman" w:eastAsia="標楷體" w:hAnsi="Times New Roman" w:cs="Times New Roman"/>
                <w:kern w:val="0"/>
              </w:rPr>
              <w:t>氧化性物質未接觸熱源</w:t>
            </w:r>
          </w:p>
        </w:tc>
        <w:tc>
          <w:tcPr>
            <w:tcW w:w="555" w:type="dxa"/>
            <w:tcBorders>
              <w:top w:val="single" w:sz="4" w:space="0" w:color="auto"/>
              <w:bottom w:val="single" w:sz="4" w:space="0" w:color="auto"/>
            </w:tcBorders>
          </w:tcPr>
          <w:p w:rsidR="009C5057" w:rsidRPr="0006279C" w:rsidRDefault="009C5057" w:rsidP="0006279C">
            <w:pPr>
              <w:rPr>
                <w:rFonts w:ascii="Times New Roman" w:eastAsia="標楷體" w:hAnsi="Times New Roman" w:cs="Times New Roman"/>
              </w:rPr>
            </w:pPr>
          </w:p>
        </w:tc>
        <w:tc>
          <w:tcPr>
            <w:tcW w:w="555" w:type="dxa"/>
            <w:tcBorders>
              <w:top w:val="single" w:sz="4" w:space="0" w:color="auto"/>
              <w:bottom w:val="single" w:sz="4" w:space="0" w:color="auto"/>
            </w:tcBorders>
          </w:tcPr>
          <w:p w:rsidR="009C5057" w:rsidRPr="0006279C" w:rsidRDefault="009C5057" w:rsidP="0006279C">
            <w:pPr>
              <w:rPr>
                <w:rFonts w:ascii="Times New Roman" w:eastAsia="標楷體" w:hAnsi="Times New Roman" w:cs="Times New Roman"/>
              </w:rPr>
            </w:pPr>
          </w:p>
        </w:tc>
        <w:tc>
          <w:tcPr>
            <w:tcW w:w="555" w:type="dxa"/>
            <w:tcBorders>
              <w:top w:val="single" w:sz="4" w:space="0" w:color="auto"/>
              <w:bottom w:val="single" w:sz="4" w:space="0" w:color="auto"/>
            </w:tcBorders>
          </w:tcPr>
          <w:p w:rsidR="009C5057" w:rsidRPr="0006279C" w:rsidRDefault="009C5057" w:rsidP="0006279C">
            <w:pPr>
              <w:rPr>
                <w:rFonts w:ascii="Times New Roman" w:eastAsia="標楷體" w:hAnsi="Times New Roman" w:cs="Times New Roman"/>
              </w:rPr>
            </w:pPr>
          </w:p>
        </w:tc>
        <w:tc>
          <w:tcPr>
            <w:tcW w:w="555" w:type="dxa"/>
            <w:tcBorders>
              <w:top w:val="single" w:sz="4" w:space="0" w:color="auto"/>
              <w:bottom w:val="single" w:sz="4" w:space="0" w:color="auto"/>
            </w:tcBorders>
          </w:tcPr>
          <w:p w:rsidR="009C5057" w:rsidRPr="0006279C" w:rsidRDefault="009C5057" w:rsidP="0006279C">
            <w:pPr>
              <w:rPr>
                <w:rFonts w:ascii="Times New Roman" w:eastAsia="標楷體" w:hAnsi="Times New Roman" w:cs="Times New Roman"/>
              </w:rPr>
            </w:pPr>
          </w:p>
        </w:tc>
        <w:tc>
          <w:tcPr>
            <w:tcW w:w="555" w:type="dxa"/>
            <w:tcBorders>
              <w:top w:val="single" w:sz="4" w:space="0" w:color="auto"/>
              <w:bottom w:val="single" w:sz="4" w:space="0" w:color="auto"/>
            </w:tcBorders>
          </w:tcPr>
          <w:p w:rsidR="009C5057" w:rsidRPr="0006279C" w:rsidRDefault="009C5057" w:rsidP="0006279C">
            <w:pPr>
              <w:rPr>
                <w:rFonts w:ascii="Times New Roman" w:eastAsia="標楷體" w:hAnsi="Times New Roman" w:cs="Times New Roman"/>
              </w:rPr>
            </w:pPr>
          </w:p>
        </w:tc>
      </w:tr>
      <w:tr w:rsidR="0006279C" w:rsidRPr="0006279C" w:rsidTr="0006279C">
        <w:trPr>
          <w:trHeight w:val="1155"/>
        </w:trPr>
        <w:tc>
          <w:tcPr>
            <w:tcW w:w="698" w:type="dxa"/>
            <w:vMerge/>
          </w:tcPr>
          <w:p w:rsidR="009C5057" w:rsidRPr="0006279C" w:rsidRDefault="009C5057" w:rsidP="0006279C">
            <w:pPr>
              <w:rPr>
                <w:rFonts w:ascii="Times New Roman" w:eastAsia="標楷體" w:hAnsi="Times New Roman" w:cs="Times New Roman"/>
              </w:rPr>
            </w:pPr>
          </w:p>
        </w:tc>
        <w:tc>
          <w:tcPr>
            <w:tcW w:w="3263" w:type="dxa"/>
          </w:tcPr>
          <w:p w:rsidR="009C5057" w:rsidRPr="0006279C" w:rsidRDefault="009C5057" w:rsidP="0006279C">
            <w:pPr>
              <w:autoSpaceDE w:val="0"/>
              <w:autoSpaceDN w:val="0"/>
              <w:adjustRightInd w:val="0"/>
              <w:rPr>
                <w:rFonts w:ascii="Times New Roman" w:eastAsia="標楷體" w:hAnsi="Times New Roman" w:cs="Times New Roman"/>
                <w:kern w:val="0"/>
              </w:rPr>
            </w:pPr>
            <w:r w:rsidRPr="0006279C">
              <w:rPr>
                <w:rFonts w:ascii="Times New Roman" w:eastAsia="標楷體" w:hAnsi="Times New Roman" w:cs="Times New Roman"/>
                <w:kern w:val="0"/>
              </w:rPr>
              <w:t>7.</w:t>
            </w:r>
            <w:r w:rsidRPr="0006279C">
              <w:rPr>
                <w:rFonts w:ascii="Times New Roman" w:eastAsia="標楷體" w:hAnsi="Times New Roman" w:cs="Times New Roman"/>
                <w:kern w:val="0"/>
              </w:rPr>
              <w:t>易引起火災及爆炸之藥品貯存場所不得設置具火花、電弧或使用高溫等有成為發火源之虞的機械、器具、設備。</w:t>
            </w:r>
          </w:p>
        </w:tc>
        <w:tc>
          <w:tcPr>
            <w:tcW w:w="3118" w:type="dxa"/>
            <w:tcBorders>
              <w:top w:val="single" w:sz="4" w:space="0" w:color="auto"/>
              <w:bottom w:val="single" w:sz="4" w:space="0" w:color="auto"/>
            </w:tcBorders>
          </w:tcPr>
          <w:p w:rsidR="009C5057" w:rsidRPr="0006279C" w:rsidRDefault="009C5057" w:rsidP="0006279C">
            <w:pPr>
              <w:autoSpaceDE w:val="0"/>
              <w:autoSpaceDN w:val="0"/>
              <w:adjustRightInd w:val="0"/>
              <w:rPr>
                <w:rFonts w:ascii="Times New Roman" w:eastAsia="標楷體" w:hAnsi="Times New Roman" w:cs="Times New Roman"/>
                <w:kern w:val="0"/>
              </w:rPr>
            </w:pPr>
            <w:r w:rsidRPr="0006279C">
              <w:rPr>
                <w:rFonts w:ascii="Times New Roman" w:eastAsia="標楷體" w:hAnsi="Times New Roman" w:cs="Times New Roman"/>
                <w:kern w:val="0"/>
              </w:rPr>
              <w:t>(1)</w:t>
            </w:r>
            <w:r w:rsidRPr="0006279C">
              <w:rPr>
                <w:rFonts w:ascii="Times New Roman" w:eastAsia="標楷體" w:hAnsi="Times New Roman" w:cs="Times New Roman"/>
                <w:kern w:val="0"/>
              </w:rPr>
              <w:t>危險化學物質儲存場所無設置產生火花、電弧或高溫之機械設備</w:t>
            </w:r>
          </w:p>
        </w:tc>
        <w:tc>
          <w:tcPr>
            <w:tcW w:w="555" w:type="dxa"/>
            <w:tcBorders>
              <w:top w:val="single" w:sz="4" w:space="0" w:color="auto"/>
            </w:tcBorders>
          </w:tcPr>
          <w:p w:rsidR="009C5057" w:rsidRPr="0006279C" w:rsidRDefault="009C5057" w:rsidP="0006279C">
            <w:pPr>
              <w:rPr>
                <w:rFonts w:ascii="Times New Roman" w:eastAsia="標楷體" w:hAnsi="Times New Roman" w:cs="Times New Roman"/>
              </w:rPr>
            </w:pPr>
          </w:p>
        </w:tc>
        <w:tc>
          <w:tcPr>
            <w:tcW w:w="555" w:type="dxa"/>
            <w:tcBorders>
              <w:top w:val="single" w:sz="4" w:space="0" w:color="auto"/>
            </w:tcBorders>
          </w:tcPr>
          <w:p w:rsidR="009C5057" w:rsidRPr="0006279C" w:rsidRDefault="009C5057" w:rsidP="0006279C">
            <w:pPr>
              <w:rPr>
                <w:rFonts w:ascii="Times New Roman" w:eastAsia="標楷體" w:hAnsi="Times New Roman" w:cs="Times New Roman"/>
              </w:rPr>
            </w:pPr>
          </w:p>
        </w:tc>
        <w:tc>
          <w:tcPr>
            <w:tcW w:w="555" w:type="dxa"/>
            <w:tcBorders>
              <w:top w:val="single" w:sz="4" w:space="0" w:color="auto"/>
            </w:tcBorders>
          </w:tcPr>
          <w:p w:rsidR="009C5057" w:rsidRPr="0006279C" w:rsidRDefault="009C5057" w:rsidP="0006279C">
            <w:pPr>
              <w:rPr>
                <w:rFonts w:ascii="Times New Roman" w:eastAsia="標楷體" w:hAnsi="Times New Roman" w:cs="Times New Roman"/>
              </w:rPr>
            </w:pPr>
          </w:p>
        </w:tc>
        <w:tc>
          <w:tcPr>
            <w:tcW w:w="555" w:type="dxa"/>
            <w:tcBorders>
              <w:top w:val="single" w:sz="4" w:space="0" w:color="auto"/>
            </w:tcBorders>
          </w:tcPr>
          <w:p w:rsidR="009C5057" w:rsidRPr="0006279C" w:rsidRDefault="009C5057" w:rsidP="0006279C">
            <w:pPr>
              <w:rPr>
                <w:rFonts w:ascii="Times New Roman" w:eastAsia="標楷體" w:hAnsi="Times New Roman" w:cs="Times New Roman"/>
              </w:rPr>
            </w:pPr>
          </w:p>
        </w:tc>
        <w:tc>
          <w:tcPr>
            <w:tcW w:w="555" w:type="dxa"/>
            <w:tcBorders>
              <w:top w:val="single" w:sz="4" w:space="0" w:color="auto"/>
            </w:tcBorders>
          </w:tcPr>
          <w:p w:rsidR="009C5057" w:rsidRPr="0006279C" w:rsidRDefault="009C5057" w:rsidP="0006279C">
            <w:pPr>
              <w:rPr>
                <w:rFonts w:ascii="Times New Roman" w:eastAsia="標楷體" w:hAnsi="Times New Roman" w:cs="Times New Roman"/>
              </w:rPr>
            </w:pPr>
          </w:p>
        </w:tc>
      </w:tr>
      <w:tr w:rsidR="0006279C" w:rsidRPr="0006279C" w:rsidTr="0006279C">
        <w:trPr>
          <w:trHeight w:val="1080"/>
        </w:trPr>
        <w:tc>
          <w:tcPr>
            <w:tcW w:w="698" w:type="dxa"/>
            <w:vMerge/>
          </w:tcPr>
          <w:p w:rsidR="009C5057" w:rsidRPr="0006279C" w:rsidRDefault="009C5057" w:rsidP="0006279C">
            <w:pPr>
              <w:rPr>
                <w:rFonts w:ascii="Times New Roman" w:eastAsia="標楷體" w:hAnsi="Times New Roman" w:cs="Times New Roman"/>
              </w:rPr>
            </w:pPr>
          </w:p>
        </w:tc>
        <w:tc>
          <w:tcPr>
            <w:tcW w:w="3263" w:type="dxa"/>
          </w:tcPr>
          <w:p w:rsidR="009C5057" w:rsidRPr="0006279C" w:rsidRDefault="009C5057" w:rsidP="0006279C">
            <w:pPr>
              <w:autoSpaceDE w:val="0"/>
              <w:autoSpaceDN w:val="0"/>
              <w:adjustRightInd w:val="0"/>
              <w:rPr>
                <w:rFonts w:ascii="Times New Roman" w:eastAsia="標楷體" w:hAnsi="Times New Roman" w:cs="Times New Roman"/>
                <w:kern w:val="0"/>
              </w:rPr>
            </w:pPr>
            <w:r w:rsidRPr="0006279C">
              <w:rPr>
                <w:rFonts w:ascii="Times New Roman" w:eastAsia="標楷體" w:hAnsi="Times New Roman" w:cs="Times New Roman"/>
                <w:kern w:val="0"/>
              </w:rPr>
              <w:t>8.</w:t>
            </w:r>
            <w:r w:rsidRPr="0006279C">
              <w:rPr>
                <w:rFonts w:ascii="Times New Roman" w:eastAsia="標楷體" w:hAnsi="Times New Roman" w:cs="Times New Roman"/>
                <w:kern w:val="0"/>
              </w:rPr>
              <w:t>爆炸性、著火性物質及易燃液體應遠離煙火或有發火源之虞之物。</w:t>
            </w:r>
          </w:p>
        </w:tc>
        <w:tc>
          <w:tcPr>
            <w:tcW w:w="3118" w:type="dxa"/>
            <w:tcBorders>
              <w:top w:val="single" w:sz="4" w:space="0" w:color="auto"/>
              <w:bottom w:val="single" w:sz="4" w:space="0" w:color="auto"/>
            </w:tcBorders>
          </w:tcPr>
          <w:p w:rsidR="009C5057" w:rsidRPr="0006279C" w:rsidRDefault="009C5057" w:rsidP="0006279C">
            <w:pPr>
              <w:autoSpaceDE w:val="0"/>
              <w:autoSpaceDN w:val="0"/>
              <w:adjustRightInd w:val="0"/>
              <w:rPr>
                <w:rFonts w:ascii="Times New Roman" w:eastAsia="標楷體" w:hAnsi="Times New Roman" w:cs="Times New Roman"/>
                <w:kern w:val="0"/>
              </w:rPr>
            </w:pPr>
            <w:r w:rsidRPr="0006279C">
              <w:rPr>
                <w:rFonts w:ascii="Times New Roman" w:eastAsia="標楷體" w:hAnsi="Times New Roman" w:cs="Times New Roman"/>
                <w:kern w:val="0"/>
              </w:rPr>
              <w:t>(2)</w:t>
            </w:r>
            <w:r w:rsidRPr="0006279C">
              <w:rPr>
                <w:rFonts w:ascii="Times New Roman" w:eastAsia="標楷體" w:hAnsi="Times New Roman" w:cs="Times New Roman"/>
                <w:kern w:val="0"/>
              </w:rPr>
              <w:t>使用或放置危險化學物質</w:t>
            </w:r>
            <w:r w:rsidRPr="0006279C">
              <w:rPr>
                <w:rFonts w:ascii="Times New Roman" w:eastAsia="標楷體" w:hAnsi="Times New Roman" w:cs="Times New Roman"/>
                <w:kern w:val="0"/>
              </w:rPr>
              <w:t xml:space="preserve"> (</w:t>
            </w:r>
            <w:r w:rsidRPr="0006279C">
              <w:rPr>
                <w:rFonts w:ascii="Times New Roman" w:eastAsia="標楷體" w:hAnsi="Times New Roman" w:cs="Times New Roman"/>
                <w:kern w:val="0"/>
              </w:rPr>
              <w:t>爆炸</w:t>
            </w:r>
            <w:r w:rsidRPr="0006279C">
              <w:rPr>
                <w:rFonts w:ascii="Times New Roman" w:eastAsia="標楷體" w:hAnsi="Times New Roman" w:cs="Times New Roman"/>
                <w:kern w:val="0"/>
              </w:rPr>
              <w:t>/</w:t>
            </w:r>
            <w:r w:rsidRPr="0006279C">
              <w:rPr>
                <w:rFonts w:ascii="Times New Roman" w:eastAsia="標楷體" w:hAnsi="Times New Roman" w:cs="Times New Roman"/>
                <w:kern w:val="0"/>
              </w:rPr>
              <w:t>著火易燃液體</w:t>
            </w:r>
            <w:r w:rsidRPr="0006279C">
              <w:rPr>
                <w:rFonts w:ascii="Times New Roman" w:eastAsia="標楷體" w:hAnsi="Times New Roman" w:cs="Times New Roman"/>
                <w:kern w:val="0"/>
              </w:rPr>
              <w:t>)</w:t>
            </w:r>
            <w:r w:rsidRPr="0006279C">
              <w:rPr>
                <w:rFonts w:ascii="Times New Roman" w:eastAsia="標楷體" w:hAnsi="Times New Roman" w:cs="Times New Roman"/>
                <w:kern w:val="0"/>
              </w:rPr>
              <w:t>時遠離煙火</w:t>
            </w:r>
          </w:p>
        </w:tc>
        <w:tc>
          <w:tcPr>
            <w:tcW w:w="555" w:type="dxa"/>
          </w:tcPr>
          <w:p w:rsidR="009C5057" w:rsidRPr="0006279C" w:rsidRDefault="009C5057" w:rsidP="0006279C">
            <w:pPr>
              <w:rPr>
                <w:rFonts w:ascii="Times New Roman" w:eastAsia="標楷體" w:hAnsi="Times New Roman" w:cs="Times New Roman"/>
              </w:rPr>
            </w:pPr>
          </w:p>
        </w:tc>
        <w:tc>
          <w:tcPr>
            <w:tcW w:w="555" w:type="dxa"/>
          </w:tcPr>
          <w:p w:rsidR="009C5057" w:rsidRPr="0006279C" w:rsidRDefault="009C5057" w:rsidP="0006279C">
            <w:pPr>
              <w:rPr>
                <w:rFonts w:ascii="Times New Roman" w:eastAsia="標楷體" w:hAnsi="Times New Roman" w:cs="Times New Roman"/>
              </w:rPr>
            </w:pPr>
          </w:p>
        </w:tc>
        <w:tc>
          <w:tcPr>
            <w:tcW w:w="555" w:type="dxa"/>
          </w:tcPr>
          <w:p w:rsidR="009C5057" w:rsidRPr="0006279C" w:rsidRDefault="009C5057" w:rsidP="0006279C">
            <w:pPr>
              <w:rPr>
                <w:rFonts w:ascii="Times New Roman" w:eastAsia="標楷體" w:hAnsi="Times New Roman" w:cs="Times New Roman"/>
              </w:rPr>
            </w:pPr>
          </w:p>
        </w:tc>
        <w:tc>
          <w:tcPr>
            <w:tcW w:w="555" w:type="dxa"/>
          </w:tcPr>
          <w:p w:rsidR="009C5057" w:rsidRPr="0006279C" w:rsidRDefault="009C5057" w:rsidP="0006279C">
            <w:pPr>
              <w:rPr>
                <w:rFonts w:ascii="Times New Roman" w:eastAsia="標楷體" w:hAnsi="Times New Roman" w:cs="Times New Roman"/>
              </w:rPr>
            </w:pPr>
          </w:p>
        </w:tc>
        <w:tc>
          <w:tcPr>
            <w:tcW w:w="555" w:type="dxa"/>
          </w:tcPr>
          <w:p w:rsidR="009C5057" w:rsidRPr="0006279C" w:rsidRDefault="009C5057" w:rsidP="0006279C">
            <w:pPr>
              <w:rPr>
                <w:rFonts w:ascii="Times New Roman" w:eastAsia="標楷體" w:hAnsi="Times New Roman" w:cs="Times New Roman"/>
              </w:rPr>
            </w:pPr>
          </w:p>
        </w:tc>
      </w:tr>
      <w:tr w:rsidR="0006279C" w:rsidRPr="0006279C" w:rsidTr="0006279C">
        <w:trPr>
          <w:trHeight w:val="720"/>
        </w:trPr>
        <w:tc>
          <w:tcPr>
            <w:tcW w:w="698" w:type="dxa"/>
            <w:vMerge w:val="restart"/>
            <w:vAlign w:val="center"/>
          </w:tcPr>
          <w:p w:rsidR="009C5057" w:rsidRPr="0006279C" w:rsidRDefault="009C5057" w:rsidP="0006279C">
            <w:pPr>
              <w:jc w:val="center"/>
              <w:rPr>
                <w:rFonts w:ascii="Times New Roman" w:eastAsia="標楷體" w:hAnsi="Times New Roman" w:cs="Times New Roman"/>
              </w:rPr>
            </w:pPr>
            <w:r w:rsidRPr="0006279C">
              <w:rPr>
                <w:rFonts w:ascii="Times New Roman" w:eastAsia="標楷體" w:hAnsi="Times New Roman" w:cs="Times New Roman"/>
              </w:rPr>
              <w:t>排氣設備</w:t>
            </w:r>
          </w:p>
          <w:p w:rsidR="009C5057" w:rsidRPr="0006279C" w:rsidRDefault="009C5057" w:rsidP="0006279C">
            <w:pPr>
              <w:jc w:val="center"/>
              <w:rPr>
                <w:rFonts w:ascii="Times New Roman" w:eastAsia="標楷體" w:hAnsi="Times New Roman" w:cs="Times New Roman"/>
                <w:kern w:val="0"/>
              </w:rPr>
            </w:pPr>
            <w:r w:rsidRPr="0006279C">
              <w:rPr>
                <w:rFonts w:ascii="Times New Roman" w:eastAsia="標楷體" w:hAnsi="Times New Roman" w:cs="Times New Roman"/>
                <w:kern w:val="0"/>
              </w:rPr>
              <w:t>50%</w:t>
            </w:r>
          </w:p>
          <w:p w:rsidR="009C5057" w:rsidRPr="0006279C" w:rsidRDefault="009C5057" w:rsidP="0006279C">
            <w:pPr>
              <w:jc w:val="center"/>
              <w:rPr>
                <w:rFonts w:ascii="Times New Roman" w:eastAsia="標楷體" w:hAnsi="Times New Roman" w:cs="Times New Roman"/>
              </w:rPr>
            </w:pPr>
          </w:p>
        </w:tc>
        <w:tc>
          <w:tcPr>
            <w:tcW w:w="3263" w:type="dxa"/>
            <w:vMerge w:val="restart"/>
            <w:vAlign w:val="center"/>
          </w:tcPr>
          <w:p w:rsidR="009C5057" w:rsidRPr="0006279C" w:rsidRDefault="009C5057" w:rsidP="0006279C">
            <w:pPr>
              <w:autoSpaceDE w:val="0"/>
              <w:autoSpaceDN w:val="0"/>
              <w:adjustRightInd w:val="0"/>
              <w:jc w:val="both"/>
              <w:rPr>
                <w:rFonts w:ascii="Times New Roman" w:eastAsia="標楷體" w:hAnsi="Times New Roman" w:cs="Times New Roman"/>
                <w:kern w:val="0"/>
              </w:rPr>
            </w:pPr>
            <w:r w:rsidRPr="0006279C">
              <w:rPr>
                <w:rFonts w:ascii="Times New Roman" w:eastAsia="標楷體" w:hAnsi="Times New Roman" w:cs="Times New Roman"/>
                <w:kern w:val="0"/>
              </w:rPr>
              <w:t>9.</w:t>
            </w:r>
            <w:r w:rsidRPr="0006279C">
              <w:rPr>
                <w:rFonts w:ascii="Times New Roman" w:eastAsia="標楷體" w:hAnsi="Times New Roman" w:cs="Times New Roman"/>
                <w:kern w:val="0"/>
              </w:rPr>
              <w:t>有害氣體、蒸氣、粉塵等之作業環境應設置有效之密閉設備、局部排氣裝置或整體換氣裝置，使其不超過法定容許濃度。</w:t>
            </w:r>
          </w:p>
        </w:tc>
        <w:tc>
          <w:tcPr>
            <w:tcW w:w="3118" w:type="dxa"/>
            <w:tcBorders>
              <w:top w:val="single" w:sz="4" w:space="0" w:color="auto"/>
              <w:bottom w:val="single" w:sz="4" w:space="0" w:color="auto"/>
            </w:tcBorders>
            <w:vAlign w:val="center"/>
          </w:tcPr>
          <w:p w:rsidR="009C5057" w:rsidRPr="0006279C" w:rsidRDefault="009C5057" w:rsidP="0006279C">
            <w:pPr>
              <w:autoSpaceDE w:val="0"/>
              <w:autoSpaceDN w:val="0"/>
              <w:adjustRightInd w:val="0"/>
              <w:jc w:val="both"/>
              <w:rPr>
                <w:rFonts w:ascii="Times New Roman" w:eastAsia="標楷體" w:hAnsi="Times New Roman" w:cs="Times New Roman"/>
                <w:kern w:val="0"/>
              </w:rPr>
            </w:pPr>
            <w:r w:rsidRPr="0006279C">
              <w:rPr>
                <w:rFonts w:ascii="Times New Roman" w:eastAsia="標楷體" w:hAnsi="Times New Roman" w:cs="Times New Roman"/>
                <w:kern w:val="0"/>
              </w:rPr>
              <w:t>(1)</w:t>
            </w:r>
            <w:r w:rsidRPr="0006279C">
              <w:rPr>
                <w:rFonts w:ascii="Times New Roman" w:eastAsia="標楷體" w:hAnsi="Times New Roman" w:cs="Times New Roman"/>
                <w:kern w:val="0"/>
              </w:rPr>
              <w:t>裝用揮發性物質之容器，有加蓋密閉</w:t>
            </w:r>
          </w:p>
        </w:tc>
        <w:tc>
          <w:tcPr>
            <w:tcW w:w="555" w:type="dxa"/>
          </w:tcPr>
          <w:p w:rsidR="009C5057" w:rsidRPr="0006279C" w:rsidRDefault="009C5057" w:rsidP="0006279C">
            <w:pPr>
              <w:rPr>
                <w:rFonts w:ascii="Times New Roman" w:eastAsia="標楷體" w:hAnsi="Times New Roman" w:cs="Times New Roman"/>
              </w:rPr>
            </w:pPr>
          </w:p>
        </w:tc>
        <w:tc>
          <w:tcPr>
            <w:tcW w:w="555" w:type="dxa"/>
          </w:tcPr>
          <w:p w:rsidR="009C5057" w:rsidRPr="0006279C" w:rsidRDefault="009C5057" w:rsidP="0006279C">
            <w:pPr>
              <w:rPr>
                <w:rFonts w:ascii="Times New Roman" w:eastAsia="標楷體" w:hAnsi="Times New Roman" w:cs="Times New Roman"/>
              </w:rPr>
            </w:pPr>
          </w:p>
        </w:tc>
        <w:tc>
          <w:tcPr>
            <w:tcW w:w="555" w:type="dxa"/>
          </w:tcPr>
          <w:p w:rsidR="009C5057" w:rsidRPr="0006279C" w:rsidRDefault="009C5057" w:rsidP="0006279C">
            <w:pPr>
              <w:rPr>
                <w:rFonts w:ascii="Times New Roman" w:eastAsia="標楷體" w:hAnsi="Times New Roman" w:cs="Times New Roman"/>
              </w:rPr>
            </w:pPr>
          </w:p>
        </w:tc>
        <w:tc>
          <w:tcPr>
            <w:tcW w:w="555" w:type="dxa"/>
          </w:tcPr>
          <w:p w:rsidR="009C5057" w:rsidRPr="0006279C" w:rsidRDefault="009C5057" w:rsidP="0006279C">
            <w:pPr>
              <w:rPr>
                <w:rFonts w:ascii="Times New Roman" w:eastAsia="標楷體" w:hAnsi="Times New Roman" w:cs="Times New Roman"/>
              </w:rPr>
            </w:pPr>
          </w:p>
        </w:tc>
        <w:tc>
          <w:tcPr>
            <w:tcW w:w="555" w:type="dxa"/>
          </w:tcPr>
          <w:p w:rsidR="009C5057" w:rsidRPr="0006279C" w:rsidRDefault="009C5057" w:rsidP="0006279C">
            <w:pPr>
              <w:rPr>
                <w:rFonts w:ascii="Times New Roman" w:eastAsia="標楷體" w:hAnsi="Times New Roman" w:cs="Times New Roman"/>
              </w:rPr>
            </w:pPr>
          </w:p>
        </w:tc>
      </w:tr>
      <w:tr w:rsidR="0006279C" w:rsidRPr="0006279C" w:rsidTr="0006279C">
        <w:trPr>
          <w:trHeight w:val="405"/>
        </w:trPr>
        <w:tc>
          <w:tcPr>
            <w:tcW w:w="698" w:type="dxa"/>
            <w:vMerge/>
          </w:tcPr>
          <w:p w:rsidR="009C5057" w:rsidRPr="0006279C" w:rsidRDefault="009C5057" w:rsidP="0006279C">
            <w:pPr>
              <w:rPr>
                <w:rFonts w:ascii="Times New Roman" w:eastAsia="標楷體" w:hAnsi="Times New Roman" w:cs="Times New Roman"/>
              </w:rPr>
            </w:pPr>
          </w:p>
        </w:tc>
        <w:tc>
          <w:tcPr>
            <w:tcW w:w="3263" w:type="dxa"/>
            <w:vMerge/>
            <w:vAlign w:val="center"/>
          </w:tcPr>
          <w:p w:rsidR="009C5057" w:rsidRPr="0006279C" w:rsidRDefault="009C5057" w:rsidP="0006279C">
            <w:pPr>
              <w:autoSpaceDE w:val="0"/>
              <w:autoSpaceDN w:val="0"/>
              <w:adjustRightInd w:val="0"/>
              <w:jc w:val="both"/>
              <w:rPr>
                <w:rFonts w:ascii="Times New Roman" w:eastAsia="標楷體" w:hAnsi="Times New Roman" w:cs="Times New Roman"/>
                <w:kern w:val="0"/>
              </w:rPr>
            </w:pPr>
          </w:p>
        </w:tc>
        <w:tc>
          <w:tcPr>
            <w:tcW w:w="3118" w:type="dxa"/>
            <w:tcBorders>
              <w:top w:val="single" w:sz="4" w:space="0" w:color="auto"/>
              <w:bottom w:val="single" w:sz="4" w:space="0" w:color="auto"/>
            </w:tcBorders>
            <w:vAlign w:val="center"/>
          </w:tcPr>
          <w:p w:rsidR="009C5057" w:rsidRPr="0006279C" w:rsidRDefault="009C5057" w:rsidP="0006279C">
            <w:pPr>
              <w:autoSpaceDE w:val="0"/>
              <w:autoSpaceDN w:val="0"/>
              <w:adjustRightInd w:val="0"/>
              <w:jc w:val="both"/>
              <w:rPr>
                <w:rFonts w:ascii="Times New Roman" w:eastAsia="標楷體" w:hAnsi="Times New Roman" w:cs="Times New Roman"/>
                <w:kern w:val="0"/>
              </w:rPr>
            </w:pPr>
            <w:r w:rsidRPr="0006279C">
              <w:rPr>
                <w:rFonts w:ascii="Times New Roman" w:eastAsia="標楷體" w:hAnsi="Times New Roman" w:cs="Times New Roman"/>
                <w:kern w:val="0"/>
              </w:rPr>
              <w:t>(2)</w:t>
            </w:r>
            <w:r w:rsidRPr="0006279C">
              <w:rPr>
                <w:rFonts w:ascii="Times New Roman" w:eastAsia="標楷體" w:hAnsi="Times New Roman" w:cs="Times New Roman"/>
              </w:rPr>
              <w:t>實驗</w:t>
            </w:r>
            <w:r w:rsidRPr="0006279C">
              <w:rPr>
                <w:rFonts w:ascii="Times New Roman" w:eastAsia="標楷體" w:hAnsi="Times New Roman" w:cs="Times New Roman"/>
                <w:kern w:val="0"/>
              </w:rPr>
              <w:t>場所無緊閉門窗之情形</w:t>
            </w:r>
          </w:p>
        </w:tc>
        <w:tc>
          <w:tcPr>
            <w:tcW w:w="555" w:type="dxa"/>
          </w:tcPr>
          <w:p w:rsidR="009C5057" w:rsidRPr="0006279C" w:rsidRDefault="009C5057" w:rsidP="0006279C">
            <w:pPr>
              <w:rPr>
                <w:rFonts w:ascii="Times New Roman" w:eastAsia="標楷體" w:hAnsi="Times New Roman" w:cs="Times New Roman"/>
              </w:rPr>
            </w:pPr>
          </w:p>
        </w:tc>
        <w:tc>
          <w:tcPr>
            <w:tcW w:w="555" w:type="dxa"/>
          </w:tcPr>
          <w:p w:rsidR="009C5057" w:rsidRPr="0006279C" w:rsidRDefault="009C5057" w:rsidP="0006279C">
            <w:pPr>
              <w:rPr>
                <w:rFonts w:ascii="Times New Roman" w:eastAsia="標楷體" w:hAnsi="Times New Roman" w:cs="Times New Roman"/>
              </w:rPr>
            </w:pPr>
          </w:p>
        </w:tc>
        <w:tc>
          <w:tcPr>
            <w:tcW w:w="555" w:type="dxa"/>
          </w:tcPr>
          <w:p w:rsidR="009C5057" w:rsidRPr="0006279C" w:rsidRDefault="009C5057" w:rsidP="0006279C">
            <w:pPr>
              <w:rPr>
                <w:rFonts w:ascii="Times New Roman" w:eastAsia="標楷體" w:hAnsi="Times New Roman" w:cs="Times New Roman"/>
              </w:rPr>
            </w:pPr>
          </w:p>
        </w:tc>
        <w:tc>
          <w:tcPr>
            <w:tcW w:w="555" w:type="dxa"/>
          </w:tcPr>
          <w:p w:rsidR="009C5057" w:rsidRPr="0006279C" w:rsidRDefault="009C5057" w:rsidP="0006279C">
            <w:pPr>
              <w:rPr>
                <w:rFonts w:ascii="Times New Roman" w:eastAsia="標楷體" w:hAnsi="Times New Roman" w:cs="Times New Roman"/>
              </w:rPr>
            </w:pPr>
          </w:p>
        </w:tc>
        <w:tc>
          <w:tcPr>
            <w:tcW w:w="555" w:type="dxa"/>
          </w:tcPr>
          <w:p w:rsidR="009C5057" w:rsidRPr="0006279C" w:rsidRDefault="009C5057" w:rsidP="0006279C">
            <w:pPr>
              <w:rPr>
                <w:rFonts w:ascii="Times New Roman" w:eastAsia="標楷體" w:hAnsi="Times New Roman" w:cs="Times New Roman"/>
              </w:rPr>
            </w:pPr>
          </w:p>
        </w:tc>
      </w:tr>
      <w:tr w:rsidR="0006279C" w:rsidRPr="0006279C" w:rsidTr="0006279C">
        <w:trPr>
          <w:trHeight w:val="300"/>
        </w:trPr>
        <w:tc>
          <w:tcPr>
            <w:tcW w:w="698" w:type="dxa"/>
            <w:vMerge/>
          </w:tcPr>
          <w:p w:rsidR="009C5057" w:rsidRPr="0006279C" w:rsidRDefault="009C5057" w:rsidP="0006279C">
            <w:pPr>
              <w:rPr>
                <w:rFonts w:ascii="Times New Roman" w:eastAsia="標楷體" w:hAnsi="Times New Roman" w:cs="Times New Roman"/>
              </w:rPr>
            </w:pPr>
          </w:p>
        </w:tc>
        <w:tc>
          <w:tcPr>
            <w:tcW w:w="3263" w:type="dxa"/>
            <w:vMerge/>
            <w:vAlign w:val="center"/>
          </w:tcPr>
          <w:p w:rsidR="009C5057" w:rsidRPr="0006279C" w:rsidRDefault="009C5057" w:rsidP="0006279C">
            <w:pPr>
              <w:autoSpaceDE w:val="0"/>
              <w:autoSpaceDN w:val="0"/>
              <w:adjustRightInd w:val="0"/>
              <w:jc w:val="both"/>
              <w:rPr>
                <w:rFonts w:ascii="Times New Roman" w:eastAsia="標楷體" w:hAnsi="Times New Roman" w:cs="Times New Roman"/>
                <w:kern w:val="0"/>
              </w:rPr>
            </w:pPr>
          </w:p>
        </w:tc>
        <w:tc>
          <w:tcPr>
            <w:tcW w:w="3118" w:type="dxa"/>
            <w:tcBorders>
              <w:top w:val="single" w:sz="4" w:space="0" w:color="auto"/>
              <w:bottom w:val="single" w:sz="4" w:space="0" w:color="auto"/>
            </w:tcBorders>
            <w:vAlign w:val="center"/>
          </w:tcPr>
          <w:p w:rsidR="009C5057" w:rsidRPr="0006279C" w:rsidRDefault="009C5057" w:rsidP="0006279C">
            <w:pPr>
              <w:autoSpaceDE w:val="0"/>
              <w:autoSpaceDN w:val="0"/>
              <w:adjustRightInd w:val="0"/>
              <w:jc w:val="both"/>
              <w:rPr>
                <w:rFonts w:ascii="Times New Roman" w:eastAsia="標楷體" w:hAnsi="Times New Roman" w:cs="Times New Roman"/>
                <w:kern w:val="0"/>
              </w:rPr>
            </w:pPr>
            <w:r w:rsidRPr="0006279C">
              <w:rPr>
                <w:rFonts w:ascii="Times New Roman" w:eastAsia="標楷體" w:hAnsi="Times New Roman" w:cs="Times New Roman"/>
                <w:kern w:val="0"/>
              </w:rPr>
              <w:t>(3)</w:t>
            </w:r>
            <w:r w:rsidRPr="0006279C">
              <w:rPr>
                <w:rFonts w:ascii="Times New Roman" w:eastAsia="標楷體" w:hAnsi="Times New Roman" w:cs="Times New Roman"/>
              </w:rPr>
              <w:t>實驗</w:t>
            </w:r>
            <w:r w:rsidRPr="0006279C">
              <w:rPr>
                <w:rFonts w:ascii="Times New Roman" w:eastAsia="標楷體" w:hAnsi="Times New Roman" w:cs="Times New Roman"/>
                <w:kern w:val="0"/>
              </w:rPr>
              <w:t>場所裝有適當之通風、換氣設備</w:t>
            </w:r>
            <w:r w:rsidRPr="0006279C">
              <w:rPr>
                <w:rFonts w:ascii="Times New Roman" w:eastAsia="標楷體" w:hAnsi="Times New Roman" w:cs="Times New Roman"/>
                <w:kern w:val="0"/>
              </w:rPr>
              <w:t xml:space="preserve"> (</w:t>
            </w:r>
            <w:r w:rsidRPr="0006279C">
              <w:rPr>
                <w:rFonts w:ascii="Times New Roman" w:eastAsia="標楷體" w:hAnsi="Times New Roman" w:cs="Times New Roman"/>
                <w:kern w:val="0"/>
              </w:rPr>
              <w:t>不含冷氣</w:t>
            </w:r>
            <w:r w:rsidRPr="0006279C">
              <w:rPr>
                <w:rFonts w:ascii="Times New Roman" w:eastAsia="標楷體" w:hAnsi="Times New Roman" w:cs="Times New Roman"/>
                <w:kern w:val="0"/>
              </w:rPr>
              <w:t>)</w:t>
            </w:r>
          </w:p>
        </w:tc>
        <w:tc>
          <w:tcPr>
            <w:tcW w:w="555" w:type="dxa"/>
          </w:tcPr>
          <w:p w:rsidR="009C5057" w:rsidRPr="0006279C" w:rsidRDefault="009C5057" w:rsidP="0006279C">
            <w:pPr>
              <w:rPr>
                <w:rFonts w:ascii="Times New Roman" w:eastAsia="標楷體" w:hAnsi="Times New Roman" w:cs="Times New Roman"/>
              </w:rPr>
            </w:pPr>
          </w:p>
        </w:tc>
        <w:tc>
          <w:tcPr>
            <w:tcW w:w="555" w:type="dxa"/>
          </w:tcPr>
          <w:p w:rsidR="009C5057" w:rsidRPr="0006279C" w:rsidRDefault="009C5057" w:rsidP="0006279C">
            <w:pPr>
              <w:rPr>
                <w:rFonts w:ascii="Times New Roman" w:eastAsia="標楷體" w:hAnsi="Times New Roman" w:cs="Times New Roman"/>
              </w:rPr>
            </w:pPr>
          </w:p>
        </w:tc>
        <w:tc>
          <w:tcPr>
            <w:tcW w:w="555" w:type="dxa"/>
          </w:tcPr>
          <w:p w:rsidR="009C5057" w:rsidRPr="0006279C" w:rsidRDefault="009C5057" w:rsidP="0006279C">
            <w:pPr>
              <w:rPr>
                <w:rFonts w:ascii="Times New Roman" w:eastAsia="標楷體" w:hAnsi="Times New Roman" w:cs="Times New Roman"/>
              </w:rPr>
            </w:pPr>
          </w:p>
        </w:tc>
        <w:tc>
          <w:tcPr>
            <w:tcW w:w="555" w:type="dxa"/>
          </w:tcPr>
          <w:p w:rsidR="009C5057" w:rsidRPr="0006279C" w:rsidRDefault="009C5057" w:rsidP="0006279C">
            <w:pPr>
              <w:rPr>
                <w:rFonts w:ascii="Times New Roman" w:eastAsia="標楷體" w:hAnsi="Times New Roman" w:cs="Times New Roman"/>
              </w:rPr>
            </w:pPr>
          </w:p>
        </w:tc>
        <w:tc>
          <w:tcPr>
            <w:tcW w:w="555" w:type="dxa"/>
          </w:tcPr>
          <w:p w:rsidR="009C5057" w:rsidRPr="0006279C" w:rsidRDefault="009C5057" w:rsidP="0006279C">
            <w:pPr>
              <w:rPr>
                <w:rFonts w:ascii="Times New Roman" w:eastAsia="標楷體" w:hAnsi="Times New Roman" w:cs="Times New Roman"/>
              </w:rPr>
            </w:pPr>
          </w:p>
        </w:tc>
      </w:tr>
      <w:tr w:rsidR="0006279C" w:rsidRPr="0006279C" w:rsidTr="0006279C">
        <w:trPr>
          <w:trHeight w:val="853"/>
        </w:trPr>
        <w:tc>
          <w:tcPr>
            <w:tcW w:w="698" w:type="dxa"/>
            <w:vMerge/>
          </w:tcPr>
          <w:p w:rsidR="009C5057" w:rsidRPr="0006279C" w:rsidRDefault="009C5057" w:rsidP="0006279C">
            <w:pPr>
              <w:rPr>
                <w:rFonts w:ascii="Times New Roman" w:eastAsia="標楷體" w:hAnsi="Times New Roman" w:cs="Times New Roman"/>
              </w:rPr>
            </w:pPr>
          </w:p>
        </w:tc>
        <w:tc>
          <w:tcPr>
            <w:tcW w:w="3263" w:type="dxa"/>
            <w:vMerge w:val="restart"/>
            <w:vAlign w:val="center"/>
          </w:tcPr>
          <w:p w:rsidR="009C5057" w:rsidRPr="0006279C" w:rsidRDefault="009C5057" w:rsidP="0006279C">
            <w:pPr>
              <w:autoSpaceDE w:val="0"/>
              <w:autoSpaceDN w:val="0"/>
              <w:adjustRightInd w:val="0"/>
              <w:jc w:val="both"/>
              <w:rPr>
                <w:rFonts w:ascii="Times New Roman" w:eastAsia="標楷體" w:hAnsi="Times New Roman" w:cs="Times New Roman"/>
                <w:kern w:val="0"/>
              </w:rPr>
            </w:pPr>
            <w:r w:rsidRPr="0006279C">
              <w:rPr>
                <w:rFonts w:ascii="Times New Roman" w:eastAsia="標楷體" w:hAnsi="Times New Roman" w:cs="Times New Roman"/>
                <w:kern w:val="0"/>
              </w:rPr>
              <w:t>10.</w:t>
            </w:r>
            <w:r w:rsidRPr="0006279C">
              <w:rPr>
                <w:rFonts w:ascii="Times New Roman" w:eastAsia="標楷體" w:hAnsi="Times New Roman" w:cs="Times New Roman"/>
                <w:kern w:val="0"/>
              </w:rPr>
              <w:t>易燃液體之蒸氣、可燃性氣體或可燃性粉塵應有通風、換氣、除塵等必要設施。</w:t>
            </w:r>
          </w:p>
        </w:tc>
        <w:tc>
          <w:tcPr>
            <w:tcW w:w="3118" w:type="dxa"/>
            <w:tcBorders>
              <w:top w:val="single" w:sz="4" w:space="0" w:color="auto"/>
              <w:bottom w:val="single" w:sz="4" w:space="0" w:color="auto"/>
            </w:tcBorders>
            <w:vAlign w:val="center"/>
          </w:tcPr>
          <w:p w:rsidR="009C5057" w:rsidRPr="0006279C" w:rsidRDefault="009C5057" w:rsidP="0006279C">
            <w:pPr>
              <w:autoSpaceDE w:val="0"/>
              <w:autoSpaceDN w:val="0"/>
              <w:adjustRightInd w:val="0"/>
              <w:jc w:val="both"/>
              <w:rPr>
                <w:rFonts w:ascii="Times New Roman" w:eastAsia="標楷體" w:hAnsi="Times New Roman" w:cs="Times New Roman"/>
                <w:kern w:val="0"/>
              </w:rPr>
            </w:pPr>
            <w:r w:rsidRPr="0006279C">
              <w:rPr>
                <w:rFonts w:ascii="Times New Roman" w:eastAsia="標楷體" w:hAnsi="Times New Roman" w:cs="Times New Roman"/>
                <w:kern w:val="0"/>
              </w:rPr>
              <w:t>(1)</w:t>
            </w:r>
            <w:r w:rsidRPr="0006279C">
              <w:rPr>
                <w:rFonts w:ascii="Times New Roman" w:eastAsia="標楷體" w:hAnsi="Times New Roman" w:cs="Times New Roman"/>
                <w:kern w:val="0"/>
              </w:rPr>
              <w:t>使用揮發性化學品之場所，設置排氣櫃</w:t>
            </w:r>
          </w:p>
        </w:tc>
        <w:tc>
          <w:tcPr>
            <w:tcW w:w="555" w:type="dxa"/>
          </w:tcPr>
          <w:p w:rsidR="009C5057" w:rsidRPr="0006279C" w:rsidRDefault="009C5057" w:rsidP="0006279C">
            <w:pPr>
              <w:rPr>
                <w:rFonts w:ascii="Times New Roman" w:eastAsia="標楷體" w:hAnsi="Times New Roman" w:cs="Times New Roman"/>
              </w:rPr>
            </w:pPr>
          </w:p>
        </w:tc>
        <w:tc>
          <w:tcPr>
            <w:tcW w:w="555" w:type="dxa"/>
          </w:tcPr>
          <w:p w:rsidR="009C5057" w:rsidRPr="0006279C" w:rsidRDefault="009C5057" w:rsidP="0006279C">
            <w:pPr>
              <w:rPr>
                <w:rFonts w:ascii="Times New Roman" w:eastAsia="標楷體" w:hAnsi="Times New Roman" w:cs="Times New Roman"/>
              </w:rPr>
            </w:pPr>
          </w:p>
        </w:tc>
        <w:tc>
          <w:tcPr>
            <w:tcW w:w="555" w:type="dxa"/>
          </w:tcPr>
          <w:p w:rsidR="009C5057" w:rsidRPr="0006279C" w:rsidRDefault="009C5057" w:rsidP="0006279C">
            <w:pPr>
              <w:rPr>
                <w:rFonts w:ascii="Times New Roman" w:eastAsia="標楷體" w:hAnsi="Times New Roman" w:cs="Times New Roman"/>
              </w:rPr>
            </w:pPr>
          </w:p>
        </w:tc>
        <w:tc>
          <w:tcPr>
            <w:tcW w:w="555" w:type="dxa"/>
          </w:tcPr>
          <w:p w:rsidR="009C5057" w:rsidRPr="0006279C" w:rsidRDefault="009C5057" w:rsidP="0006279C">
            <w:pPr>
              <w:rPr>
                <w:rFonts w:ascii="Times New Roman" w:eastAsia="標楷體" w:hAnsi="Times New Roman" w:cs="Times New Roman"/>
              </w:rPr>
            </w:pPr>
          </w:p>
        </w:tc>
        <w:tc>
          <w:tcPr>
            <w:tcW w:w="555" w:type="dxa"/>
          </w:tcPr>
          <w:p w:rsidR="009C5057" w:rsidRPr="0006279C" w:rsidRDefault="009C5057" w:rsidP="0006279C">
            <w:pPr>
              <w:rPr>
                <w:rFonts w:ascii="Times New Roman" w:eastAsia="標楷體" w:hAnsi="Times New Roman" w:cs="Times New Roman"/>
              </w:rPr>
            </w:pPr>
          </w:p>
        </w:tc>
      </w:tr>
      <w:tr w:rsidR="0006279C" w:rsidRPr="0006279C" w:rsidTr="0006279C">
        <w:trPr>
          <w:trHeight w:val="836"/>
        </w:trPr>
        <w:tc>
          <w:tcPr>
            <w:tcW w:w="698" w:type="dxa"/>
            <w:vMerge/>
          </w:tcPr>
          <w:p w:rsidR="009C5057" w:rsidRPr="0006279C" w:rsidRDefault="009C5057" w:rsidP="0006279C">
            <w:pPr>
              <w:rPr>
                <w:rFonts w:ascii="Times New Roman" w:eastAsia="標楷體" w:hAnsi="Times New Roman" w:cs="Times New Roman"/>
              </w:rPr>
            </w:pPr>
          </w:p>
        </w:tc>
        <w:tc>
          <w:tcPr>
            <w:tcW w:w="3263" w:type="dxa"/>
            <w:vMerge/>
          </w:tcPr>
          <w:p w:rsidR="009C5057" w:rsidRPr="0006279C" w:rsidRDefault="009C5057" w:rsidP="0006279C">
            <w:pPr>
              <w:autoSpaceDE w:val="0"/>
              <w:autoSpaceDN w:val="0"/>
              <w:adjustRightInd w:val="0"/>
              <w:rPr>
                <w:rFonts w:ascii="Times New Roman" w:eastAsia="標楷體" w:hAnsi="Times New Roman" w:cs="Times New Roman"/>
                <w:kern w:val="0"/>
              </w:rPr>
            </w:pPr>
          </w:p>
        </w:tc>
        <w:tc>
          <w:tcPr>
            <w:tcW w:w="3118" w:type="dxa"/>
            <w:tcBorders>
              <w:top w:val="single" w:sz="4" w:space="0" w:color="auto"/>
              <w:bottom w:val="single" w:sz="4" w:space="0" w:color="auto"/>
            </w:tcBorders>
            <w:vAlign w:val="center"/>
          </w:tcPr>
          <w:p w:rsidR="009C5057" w:rsidRPr="0006279C" w:rsidRDefault="009C5057" w:rsidP="0006279C">
            <w:pPr>
              <w:autoSpaceDE w:val="0"/>
              <w:autoSpaceDN w:val="0"/>
              <w:adjustRightInd w:val="0"/>
              <w:jc w:val="both"/>
              <w:rPr>
                <w:rFonts w:ascii="Times New Roman" w:eastAsia="標楷體" w:hAnsi="Times New Roman" w:cs="Times New Roman"/>
                <w:kern w:val="0"/>
              </w:rPr>
            </w:pPr>
            <w:r w:rsidRPr="0006279C">
              <w:rPr>
                <w:rFonts w:ascii="Times New Roman" w:eastAsia="標楷體" w:hAnsi="Times New Roman" w:cs="Times New Roman"/>
                <w:kern w:val="0"/>
              </w:rPr>
              <w:t>(2)</w:t>
            </w:r>
            <w:r w:rsidRPr="0006279C">
              <w:rPr>
                <w:rFonts w:ascii="Times New Roman" w:eastAsia="標楷體" w:hAnsi="Times New Roman" w:cs="Times New Roman"/>
                <w:kern w:val="0"/>
              </w:rPr>
              <w:t>操作揮發性化學品時，全程使用排氣櫃</w:t>
            </w:r>
          </w:p>
        </w:tc>
        <w:tc>
          <w:tcPr>
            <w:tcW w:w="555" w:type="dxa"/>
          </w:tcPr>
          <w:p w:rsidR="009C5057" w:rsidRPr="0006279C" w:rsidRDefault="009C5057" w:rsidP="0006279C">
            <w:pPr>
              <w:rPr>
                <w:rFonts w:ascii="Times New Roman" w:eastAsia="標楷體" w:hAnsi="Times New Roman" w:cs="Times New Roman"/>
              </w:rPr>
            </w:pPr>
          </w:p>
        </w:tc>
        <w:tc>
          <w:tcPr>
            <w:tcW w:w="555" w:type="dxa"/>
          </w:tcPr>
          <w:p w:rsidR="009C5057" w:rsidRPr="0006279C" w:rsidRDefault="009C5057" w:rsidP="0006279C">
            <w:pPr>
              <w:rPr>
                <w:rFonts w:ascii="Times New Roman" w:eastAsia="標楷體" w:hAnsi="Times New Roman" w:cs="Times New Roman"/>
              </w:rPr>
            </w:pPr>
          </w:p>
        </w:tc>
        <w:tc>
          <w:tcPr>
            <w:tcW w:w="555" w:type="dxa"/>
          </w:tcPr>
          <w:p w:rsidR="009C5057" w:rsidRPr="0006279C" w:rsidRDefault="009C5057" w:rsidP="0006279C">
            <w:pPr>
              <w:rPr>
                <w:rFonts w:ascii="Times New Roman" w:eastAsia="標楷體" w:hAnsi="Times New Roman" w:cs="Times New Roman"/>
              </w:rPr>
            </w:pPr>
          </w:p>
        </w:tc>
        <w:tc>
          <w:tcPr>
            <w:tcW w:w="555" w:type="dxa"/>
          </w:tcPr>
          <w:p w:rsidR="009C5057" w:rsidRPr="0006279C" w:rsidRDefault="009C5057" w:rsidP="0006279C">
            <w:pPr>
              <w:rPr>
                <w:rFonts w:ascii="Times New Roman" w:eastAsia="標楷體" w:hAnsi="Times New Roman" w:cs="Times New Roman"/>
              </w:rPr>
            </w:pPr>
          </w:p>
        </w:tc>
        <w:tc>
          <w:tcPr>
            <w:tcW w:w="555" w:type="dxa"/>
          </w:tcPr>
          <w:p w:rsidR="009C5057" w:rsidRPr="0006279C" w:rsidRDefault="009C5057" w:rsidP="0006279C">
            <w:pPr>
              <w:rPr>
                <w:rFonts w:ascii="Times New Roman" w:eastAsia="標楷體" w:hAnsi="Times New Roman" w:cs="Times New Roman"/>
              </w:rPr>
            </w:pPr>
          </w:p>
        </w:tc>
      </w:tr>
      <w:tr w:rsidR="0006279C" w:rsidRPr="0006279C" w:rsidTr="0006279C">
        <w:trPr>
          <w:trHeight w:val="849"/>
        </w:trPr>
        <w:tc>
          <w:tcPr>
            <w:tcW w:w="698" w:type="dxa"/>
            <w:vMerge/>
          </w:tcPr>
          <w:p w:rsidR="009C5057" w:rsidRPr="0006279C" w:rsidRDefault="009C5057" w:rsidP="0006279C">
            <w:pPr>
              <w:rPr>
                <w:rFonts w:ascii="Times New Roman" w:eastAsia="標楷體" w:hAnsi="Times New Roman" w:cs="Times New Roman"/>
              </w:rPr>
            </w:pPr>
          </w:p>
        </w:tc>
        <w:tc>
          <w:tcPr>
            <w:tcW w:w="3263" w:type="dxa"/>
            <w:vMerge w:val="restart"/>
            <w:vAlign w:val="center"/>
          </w:tcPr>
          <w:p w:rsidR="009C5057" w:rsidRPr="0006279C" w:rsidRDefault="009C5057" w:rsidP="0006279C">
            <w:pPr>
              <w:autoSpaceDE w:val="0"/>
              <w:autoSpaceDN w:val="0"/>
              <w:adjustRightInd w:val="0"/>
              <w:jc w:val="both"/>
              <w:rPr>
                <w:rFonts w:ascii="Times New Roman" w:eastAsia="標楷體" w:hAnsi="Times New Roman" w:cs="Times New Roman"/>
                <w:kern w:val="0"/>
              </w:rPr>
            </w:pPr>
            <w:r w:rsidRPr="0006279C">
              <w:rPr>
                <w:rFonts w:ascii="Times New Roman" w:eastAsia="標楷體" w:hAnsi="Times New Roman" w:cs="Times New Roman"/>
                <w:kern w:val="0"/>
              </w:rPr>
              <w:t>11.</w:t>
            </w:r>
            <w:r w:rsidRPr="0006279C">
              <w:rPr>
                <w:rFonts w:ascii="Times New Roman" w:eastAsia="標楷體" w:hAnsi="Times New Roman" w:cs="Times New Roman"/>
                <w:kern w:val="0"/>
              </w:rPr>
              <w:t>局部排氣設備</w:t>
            </w:r>
            <w:r w:rsidRPr="0006279C">
              <w:rPr>
                <w:rFonts w:ascii="Times New Roman" w:eastAsia="標楷體" w:hAnsi="Times New Roman" w:cs="Times New Roman"/>
                <w:kern w:val="0"/>
              </w:rPr>
              <w:t>(</w:t>
            </w:r>
            <w:r w:rsidRPr="0006279C">
              <w:rPr>
                <w:rFonts w:ascii="Times New Roman" w:eastAsia="標楷體" w:hAnsi="Times New Roman" w:cs="Times New Roman"/>
                <w:kern w:val="0"/>
              </w:rPr>
              <w:t>排煙櫃</w:t>
            </w:r>
            <w:r w:rsidRPr="0006279C">
              <w:rPr>
                <w:rFonts w:ascii="Times New Roman" w:eastAsia="標楷體" w:hAnsi="Times New Roman" w:cs="Times New Roman"/>
                <w:kern w:val="0"/>
              </w:rPr>
              <w:t>)</w:t>
            </w:r>
            <w:r w:rsidRPr="0006279C">
              <w:rPr>
                <w:rFonts w:ascii="Times New Roman" w:eastAsia="標楷體" w:hAnsi="Times New Roman" w:cs="Times New Roman"/>
                <w:kern w:val="0"/>
              </w:rPr>
              <w:t>作業時應保持有效性能，並依規定定期檢查，並有紀錄備查。</w:t>
            </w:r>
          </w:p>
        </w:tc>
        <w:tc>
          <w:tcPr>
            <w:tcW w:w="3118" w:type="dxa"/>
            <w:tcBorders>
              <w:top w:val="single" w:sz="4" w:space="0" w:color="auto"/>
              <w:bottom w:val="single" w:sz="4" w:space="0" w:color="auto"/>
            </w:tcBorders>
            <w:vAlign w:val="center"/>
          </w:tcPr>
          <w:p w:rsidR="009C5057" w:rsidRPr="0006279C" w:rsidRDefault="009C5057" w:rsidP="0006279C">
            <w:pPr>
              <w:autoSpaceDE w:val="0"/>
              <w:autoSpaceDN w:val="0"/>
              <w:adjustRightInd w:val="0"/>
              <w:jc w:val="both"/>
              <w:rPr>
                <w:rFonts w:ascii="Times New Roman" w:eastAsia="標楷體" w:hAnsi="Times New Roman" w:cs="Times New Roman"/>
                <w:kern w:val="0"/>
              </w:rPr>
            </w:pPr>
            <w:r w:rsidRPr="0006279C">
              <w:rPr>
                <w:rFonts w:ascii="Times New Roman" w:eastAsia="標楷體" w:hAnsi="Times New Roman" w:cs="Times New Roman"/>
                <w:kern w:val="0"/>
              </w:rPr>
              <w:t>(1)</w:t>
            </w:r>
            <w:r w:rsidRPr="0006279C">
              <w:rPr>
                <w:rFonts w:ascii="Times New Roman" w:eastAsia="標楷體" w:hAnsi="Times New Roman" w:cs="Times New Roman"/>
                <w:kern w:val="0"/>
              </w:rPr>
              <w:t>使用排煙櫃時，門開至正確之操作位置</w:t>
            </w:r>
          </w:p>
        </w:tc>
        <w:tc>
          <w:tcPr>
            <w:tcW w:w="555" w:type="dxa"/>
          </w:tcPr>
          <w:p w:rsidR="009C5057" w:rsidRPr="0006279C" w:rsidRDefault="009C5057" w:rsidP="0006279C">
            <w:pPr>
              <w:rPr>
                <w:rFonts w:ascii="Times New Roman" w:eastAsia="標楷體" w:hAnsi="Times New Roman" w:cs="Times New Roman"/>
              </w:rPr>
            </w:pPr>
          </w:p>
        </w:tc>
        <w:tc>
          <w:tcPr>
            <w:tcW w:w="555" w:type="dxa"/>
          </w:tcPr>
          <w:p w:rsidR="009C5057" w:rsidRPr="0006279C" w:rsidRDefault="009C5057" w:rsidP="0006279C">
            <w:pPr>
              <w:rPr>
                <w:rFonts w:ascii="Times New Roman" w:eastAsia="標楷體" w:hAnsi="Times New Roman" w:cs="Times New Roman"/>
              </w:rPr>
            </w:pPr>
          </w:p>
        </w:tc>
        <w:tc>
          <w:tcPr>
            <w:tcW w:w="555" w:type="dxa"/>
          </w:tcPr>
          <w:p w:rsidR="009C5057" w:rsidRPr="0006279C" w:rsidRDefault="009C5057" w:rsidP="0006279C">
            <w:pPr>
              <w:rPr>
                <w:rFonts w:ascii="Times New Roman" w:eastAsia="標楷體" w:hAnsi="Times New Roman" w:cs="Times New Roman"/>
              </w:rPr>
            </w:pPr>
          </w:p>
        </w:tc>
        <w:tc>
          <w:tcPr>
            <w:tcW w:w="555" w:type="dxa"/>
          </w:tcPr>
          <w:p w:rsidR="009C5057" w:rsidRPr="0006279C" w:rsidRDefault="009C5057" w:rsidP="0006279C">
            <w:pPr>
              <w:rPr>
                <w:rFonts w:ascii="Times New Roman" w:eastAsia="標楷體" w:hAnsi="Times New Roman" w:cs="Times New Roman"/>
              </w:rPr>
            </w:pPr>
          </w:p>
        </w:tc>
        <w:tc>
          <w:tcPr>
            <w:tcW w:w="555" w:type="dxa"/>
          </w:tcPr>
          <w:p w:rsidR="009C5057" w:rsidRPr="0006279C" w:rsidRDefault="009C5057" w:rsidP="0006279C">
            <w:pPr>
              <w:rPr>
                <w:rFonts w:ascii="Times New Roman" w:eastAsia="標楷體" w:hAnsi="Times New Roman" w:cs="Times New Roman"/>
              </w:rPr>
            </w:pPr>
          </w:p>
        </w:tc>
      </w:tr>
      <w:tr w:rsidR="0006279C" w:rsidRPr="0006279C" w:rsidTr="0006279C">
        <w:trPr>
          <w:trHeight w:val="900"/>
        </w:trPr>
        <w:tc>
          <w:tcPr>
            <w:tcW w:w="698" w:type="dxa"/>
            <w:vMerge/>
          </w:tcPr>
          <w:p w:rsidR="009C5057" w:rsidRPr="0006279C" w:rsidRDefault="009C5057" w:rsidP="0006279C">
            <w:pPr>
              <w:rPr>
                <w:rFonts w:ascii="Times New Roman" w:eastAsia="標楷體" w:hAnsi="Times New Roman" w:cs="Times New Roman"/>
              </w:rPr>
            </w:pPr>
          </w:p>
        </w:tc>
        <w:tc>
          <w:tcPr>
            <w:tcW w:w="3263" w:type="dxa"/>
            <w:vMerge/>
          </w:tcPr>
          <w:p w:rsidR="009C5057" w:rsidRPr="0006279C" w:rsidRDefault="009C5057" w:rsidP="0006279C">
            <w:pPr>
              <w:autoSpaceDE w:val="0"/>
              <w:autoSpaceDN w:val="0"/>
              <w:adjustRightInd w:val="0"/>
              <w:rPr>
                <w:rFonts w:ascii="Times New Roman" w:eastAsia="標楷體" w:hAnsi="Times New Roman" w:cs="Times New Roman"/>
                <w:kern w:val="0"/>
              </w:rPr>
            </w:pPr>
          </w:p>
        </w:tc>
        <w:tc>
          <w:tcPr>
            <w:tcW w:w="3118" w:type="dxa"/>
            <w:tcBorders>
              <w:top w:val="single" w:sz="4" w:space="0" w:color="auto"/>
              <w:bottom w:val="single" w:sz="4" w:space="0" w:color="auto"/>
            </w:tcBorders>
            <w:vAlign w:val="center"/>
          </w:tcPr>
          <w:p w:rsidR="009C5057" w:rsidRPr="0006279C" w:rsidRDefault="009C5057" w:rsidP="0006279C">
            <w:pPr>
              <w:autoSpaceDE w:val="0"/>
              <w:autoSpaceDN w:val="0"/>
              <w:adjustRightInd w:val="0"/>
              <w:jc w:val="both"/>
              <w:rPr>
                <w:rFonts w:ascii="Times New Roman" w:eastAsia="標楷體" w:hAnsi="Times New Roman" w:cs="Times New Roman"/>
                <w:kern w:val="0"/>
              </w:rPr>
            </w:pPr>
            <w:r w:rsidRPr="0006279C">
              <w:rPr>
                <w:rFonts w:ascii="Times New Roman" w:eastAsia="標楷體" w:hAnsi="Times New Roman" w:cs="Times New Roman"/>
                <w:kern w:val="0"/>
              </w:rPr>
              <w:t>(2)</w:t>
            </w:r>
            <w:r w:rsidRPr="0006279C">
              <w:rPr>
                <w:rFonts w:ascii="Times New Roman" w:eastAsia="標楷體" w:hAnsi="Times New Roman" w:cs="Times New Roman"/>
                <w:kern w:val="0"/>
              </w:rPr>
              <w:t>排煙櫃內無堆置雜物，影響性能</w:t>
            </w:r>
          </w:p>
        </w:tc>
        <w:tc>
          <w:tcPr>
            <w:tcW w:w="555" w:type="dxa"/>
          </w:tcPr>
          <w:p w:rsidR="009C5057" w:rsidRPr="0006279C" w:rsidRDefault="009C5057" w:rsidP="0006279C">
            <w:pPr>
              <w:rPr>
                <w:rFonts w:ascii="Times New Roman" w:eastAsia="標楷體" w:hAnsi="Times New Roman" w:cs="Times New Roman"/>
              </w:rPr>
            </w:pPr>
          </w:p>
        </w:tc>
        <w:tc>
          <w:tcPr>
            <w:tcW w:w="555" w:type="dxa"/>
          </w:tcPr>
          <w:p w:rsidR="009C5057" w:rsidRPr="0006279C" w:rsidRDefault="009C5057" w:rsidP="0006279C">
            <w:pPr>
              <w:rPr>
                <w:rFonts w:ascii="Times New Roman" w:eastAsia="標楷體" w:hAnsi="Times New Roman" w:cs="Times New Roman"/>
              </w:rPr>
            </w:pPr>
          </w:p>
        </w:tc>
        <w:tc>
          <w:tcPr>
            <w:tcW w:w="555" w:type="dxa"/>
          </w:tcPr>
          <w:p w:rsidR="009C5057" w:rsidRPr="0006279C" w:rsidRDefault="009C5057" w:rsidP="0006279C">
            <w:pPr>
              <w:rPr>
                <w:rFonts w:ascii="Times New Roman" w:eastAsia="標楷體" w:hAnsi="Times New Roman" w:cs="Times New Roman"/>
              </w:rPr>
            </w:pPr>
          </w:p>
        </w:tc>
        <w:tc>
          <w:tcPr>
            <w:tcW w:w="555" w:type="dxa"/>
          </w:tcPr>
          <w:p w:rsidR="009C5057" w:rsidRPr="0006279C" w:rsidRDefault="009C5057" w:rsidP="0006279C">
            <w:pPr>
              <w:rPr>
                <w:rFonts w:ascii="Times New Roman" w:eastAsia="標楷體" w:hAnsi="Times New Roman" w:cs="Times New Roman"/>
              </w:rPr>
            </w:pPr>
          </w:p>
        </w:tc>
        <w:tc>
          <w:tcPr>
            <w:tcW w:w="555" w:type="dxa"/>
          </w:tcPr>
          <w:p w:rsidR="009C5057" w:rsidRPr="0006279C" w:rsidRDefault="009C5057" w:rsidP="0006279C">
            <w:pPr>
              <w:rPr>
                <w:rFonts w:ascii="Times New Roman" w:eastAsia="標楷體" w:hAnsi="Times New Roman" w:cs="Times New Roman"/>
              </w:rPr>
            </w:pPr>
          </w:p>
        </w:tc>
      </w:tr>
      <w:tr w:rsidR="0006279C" w:rsidRPr="0006279C" w:rsidTr="0006279C">
        <w:trPr>
          <w:trHeight w:val="1230"/>
        </w:trPr>
        <w:tc>
          <w:tcPr>
            <w:tcW w:w="698" w:type="dxa"/>
            <w:vMerge/>
            <w:tcBorders>
              <w:bottom w:val="single" w:sz="4" w:space="0" w:color="000000"/>
            </w:tcBorders>
          </w:tcPr>
          <w:p w:rsidR="009C5057" w:rsidRPr="0006279C" w:rsidRDefault="009C5057" w:rsidP="0006279C">
            <w:pPr>
              <w:rPr>
                <w:rFonts w:ascii="Times New Roman" w:eastAsia="標楷體" w:hAnsi="Times New Roman" w:cs="Times New Roman"/>
              </w:rPr>
            </w:pPr>
          </w:p>
        </w:tc>
        <w:tc>
          <w:tcPr>
            <w:tcW w:w="3263" w:type="dxa"/>
            <w:vMerge/>
            <w:tcBorders>
              <w:bottom w:val="single" w:sz="4" w:space="0" w:color="000000"/>
            </w:tcBorders>
          </w:tcPr>
          <w:p w:rsidR="009C5057" w:rsidRPr="0006279C" w:rsidRDefault="009C5057" w:rsidP="0006279C">
            <w:pPr>
              <w:autoSpaceDE w:val="0"/>
              <w:autoSpaceDN w:val="0"/>
              <w:adjustRightInd w:val="0"/>
              <w:rPr>
                <w:rFonts w:ascii="Times New Roman" w:eastAsia="標楷體" w:hAnsi="Times New Roman" w:cs="Times New Roman"/>
                <w:kern w:val="0"/>
              </w:rPr>
            </w:pPr>
          </w:p>
        </w:tc>
        <w:tc>
          <w:tcPr>
            <w:tcW w:w="3118" w:type="dxa"/>
            <w:tcBorders>
              <w:top w:val="single" w:sz="4" w:space="0" w:color="auto"/>
              <w:bottom w:val="single" w:sz="4" w:space="0" w:color="000000"/>
            </w:tcBorders>
            <w:vAlign w:val="center"/>
          </w:tcPr>
          <w:p w:rsidR="009C5057" w:rsidRPr="0006279C" w:rsidRDefault="009C5057" w:rsidP="0006279C">
            <w:pPr>
              <w:autoSpaceDE w:val="0"/>
              <w:autoSpaceDN w:val="0"/>
              <w:adjustRightInd w:val="0"/>
              <w:jc w:val="both"/>
              <w:rPr>
                <w:rFonts w:ascii="Times New Roman" w:eastAsia="標楷體" w:hAnsi="Times New Roman" w:cs="Times New Roman"/>
                <w:kern w:val="0"/>
              </w:rPr>
            </w:pPr>
            <w:r w:rsidRPr="0006279C">
              <w:rPr>
                <w:rFonts w:ascii="Times New Roman" w:eastAsia="標楷體" w:hAnsi="Times New Roman" w:cs="Times New Roman"/>
                <w:kern w:val="0"/>
              </w:rPr>
              <w:t>(3)</w:t>
            </w:r>
            <w:r w:rsidRPr="0006279C">
              <w:rPr>
                <w:rFonts w:ascii="Times New Roman" w:eastAsia="標楷體" w:hAnsi="Times New Roman" w:cs="Times New Roman"/>
                <w:kern w:val="0"/>
              </w:rPr>
              <w:t>局部排氣設備</w:t>
            </w:r>
            <w:r w:rsidRPr="0006279C">
              <w:rPr>
                <w:rFonts w:ascii="Times New Roman" w:eastAsia="標楷體" w:hAnsi="Times New Roman" w:cs="Times New Roman"/>
                <w:kern w:val="0"/>
              </w:rPr>
              <w:t>(</w:t>
            </w:r>
            <w:r w:rsidRPr="0006279C">
              <w:rPr>
                <w:rFonts w:ascii="Times New Roman" w:eastAsia="標楷體" w:hAnsi="Times New Roman" w:cs="Times New Roman"/>
                <w:kern w:val="0"/>
              </w:rPr>
              <w:t>排煙櫃</w:t>
            </w:r>
            <w:r w:rsidRPr="0006279C">
              <w:rPr>
                <w:rFonts w:ascii="Times New Roman" w:eastAsia="標楷體" w:hAnsi="Times New Roman" w:cs="Times New Roman"/>
                <w:kern w:val="0"/>
              </w:rPr>
              <w:t>)</w:t>
            </w:r>
            <w:r w:rsidRPr="0006279C">
              <w:rPr>
                <w:rFonts w:ascii="Times New Roman" w:eastAsia="標楷體" w:hAnsi="Times New Roman" w:cs="Times New Roman"/>
                <w:kern w:val="0"/>
              </w:rPr>
              <w:t>等裝置，執行定期評估檢查，並有紀錄備查。</w:t>
            </w:r>
          </w:p>
        </w:tc>
        <w:tc>
          <w:tcPr>
            <w:tcW w:w="555" w:type="dxa"/>
            <w:tcBorders>
              <w:bottom w:val="single" w:sz="4" w:space="0" w:color="000000"/>
            </w:tcBorders>
          </w:tcPr>
          <w:p w:rsidR="009C5057" w:rsidRPr="0006279C" w:rsidRDefault="009C5057" w:rsidP="0006279C">
            <w:pPr>
              <w:rPr>
                <w:rFonts w:ascii="Times New Roman" w:eastAsia="標楷體" w:hAnsi="Times New Roman" w:cs="Times New Roman"/>
              </w:rPr>
            </w:pPr>
          </w:p>
        </w:tc>
        <w:tc>
          <w:tcPr>
            <w:tcW w:w="555" w:type="dxa"/>
            <w:tcBorders>
              <w:bottom w:val="single" w:sz="4" w:space="0" w:color="000000"/>
            </w:tcBorders>
          </w:tcPr>
          <w:p w:rsidR="009C5057" w:rsidRPr="0006279C" w:rsidRDefault="009C5057" w:rsidP="0006279C">
            <w:pPr>
              <w:rPr>
                <w:rFonts w:ascii="Times New Roman" w:eastAsia="標楷體" w:hAnsi="Times New Roman" w:cs="Times New Roman"/>
              </w:rPr>
            </w:pPr>
          </w:p>
        </w:tc>
        <w:tc>
          <w:tcPr>
            <w:tcW w:w="555" w:type="dxa"/>
            <w:tcBorders>
              <w:bottom w:val="single" w:sz="4" w:space="0" w:color="000000"/>
            </w:tcBorders>
          </w:tcPr>
          <w:p w:rsidR="009C5057" w:rsidRPr="0006279C" w:rsidRDefault="009C5057" w:rsidP="0006279C">
            <w:pPr>
              <w:rPr>
                <w:rFonts w:ascii="Times New Roman" w:eastAsia="標楷體" w:hAnsi="Times New Roman" w:cs="Times New Roman"/>
              </w:rPr>
            </w:pPr>
          </w:p>
        </w:tc>
        <w:tc>
          <w:tcPr>
            <w:tcW w:w="555" w:type="dxa"/>
            <w:tcBorders>
              <w:bottom w:val="single" w:sz="4" w:space="0" w:color="000000"/>
            </w:tcBorders>
          </w:tcPr>
          <w:p w:rsidR="009C5057" w:rsidRPr="0006279C" w:rsidRDefault="009C5057" w:rsidP="0006279C">
            <w:pPr>
              <w:rPr>
                <w:rFonts w:ascii="Times New Roman" w:eastAsia="標楷體" w:hAnsi="Times New Roman" w:cs="Times New Roman"/>
              </w:rPr>
            </w:pPr>
          </w:p>
        </w:tc>
        <w:tc>
          <w:tcPr>
            <w:tcW w:w="555" w:type="dxa"/>
            <w:tcBorders>
              <w:bottom w:val="single" w:sz="4" w:space="0" w:color="000000"/>
            </w:tcBorders>
          </w:tcPr>
          <w:p w:rsidR="009C5057" w:rsidRPr="0006279C" w:rsidRDefault="009C5057" w:rsidP="0006279C">
            <w:pPr>
              <w:rPr>
                <w:rFonts w:ascii="Times New Roman" w:eastAsia="標楷體" w:hAnsi="Times New Roman" w:cs="Times New Roman"/>
              </w:rPr>
            </w:pPr>
          </w:p>
        </w:tc>
      </w:tr>
      <w:tr w:rsidR="0006279C" w:rsidRPr="0006279C" w:rsidTr="0006279C">
        <w:trPr>
          <w:trHeight w:val="475"/>
        </w:trPr>
        <w:tc>
          <w:tcPr>
            <w:tcW w:w="9854" w:type="dxa"/>
            <w:gridSpan w:val="8"/>
            <w:tcBorders>
              <w:right w:val="single" w:sz="4" w:space="0" w:color="000000"/>
            </w:tcBorders>
            <w:shd w:val="clear" w:color="auto" w:fill="BFBFBF"/>
            <w:vAlign w:val="center"/>
          </w:tcPr>
          <w:p w:rsidR="009C5057" w:rsidRPr="0006279C" w:rsidRDefault="009C5057" w:rsidP="0006279C">
            <w:pPr>
              <w:rPr>
                <w:rFonts w:ascii="Times New Roman" w:eastAsia="標楷體" w:hAnsi="Times New Roman" w:cs="Times New Roman"/>
              </w:rPr>
            </w:pPr>
            <w:r w:rsidRPr="0006279C">
              <w:rPr>
                <w:rFonts w:ascii="Times New Roman" w:eastAsia="標楷體" w:hAnsi="Times New Roman" w:cs="Times New Roman"/>
              </w:rPr>
              <w:lastRenderedPageBreak/>
              <w:t>機械及物理性因子稽核</w:t>
            </w:r>
            <w:r w:rsidRPr="0006279C">
              <w:rPr>
                <w:rFonts w:ascii="Times New Roman" w:eastAsia="標楷體" w:hAnsi="Times New Roman" w:cs="Times New Roman"/>
              </w:rPr>
              <w:t>100%</w:t>
            </w:r>
          </w:p>
        </w:tc>
      </w:tr>
      <w:tr w:rsidR="0006279C" w:rsidRPr="0006279C" w:rsidTr="0006279C">
        <w:trPr>
          <w:trHeight w:val="900"/>
        </w:trPr>
        <w:tc>
          <w:tcPr>
            <w:tcW w:w="698" w:type="dxa"/>
            <w:vMerge w:val="restart"/>
            <w:vAlign w:val="center"/>
          </w:tcPr>
          <w:p w:rsidR="009C5057" w:rsidRPr="0006279C" w:rsidRDefault="009C5057" w:rsidP="0006279C">
            <w:pPr>
              <w:autoSpaceDE w:val="0"/>
              <w:autoSpaceDN w:val="0"/>
              <w:adjustRightInd w:val="0"/>
              <w:jc w:val="center"/>
              <w:rPr>
                <w:rFonts w:ascii="Times New Roman" w:eastAsia="標楷體" w:hAnsi="Times New Roman" w:cs="Times New Roman"/>
                <w:kern w:val="0"/>
              </w:rPr>
            </w:pPr>
            <w:r w:rsidRPr="0006279C">
              <w:rPr>
                <w:rFonts w:ascii="Times New Roman" w:eastAsia="標楷體" w:hAnsi="Times New Roman" w:cs="Times New Roman"/>
                <w:kern w:val="0"/>
              </w:rPr>
              <w:t>訓練</w:t>
            </w:r>
          </w:p>
          <w:p w:rsidR="009C5057" w:rsidRPr="0006279C" w:rsidRDefault="009C5057" w:rsidP="0006279C">
            <w:pPr>
              <w:autoSpaceDE w:val="0"/>
              <w:autoSpaceDN w:val="0"/>
              <w:adjustRightInd w:val="0"/>
              <w:jc w:val="center"/>
              <w:rPr>
                <w:rFonts w:ascii="Times New Roman" w:eastAsia="標楷體" w:hAnsi="Times New Roman" w:cs="Times New Roman"/>
                <w:kern w:val="0"/>
              </w:rPr>
            </w:pPr>
            <w:r w:rsidRPr="0006279C">
              <w:rPr>
                <w:rFonts w:ascii="Times New Roman" w:eastAsia="標楷體" w:hAnsi="Times New Roman" w:cs="Times New Roman"/>
                <w:kern w:val="0"/>
              </w:rPr>
              <w:t>與檢</w:t>
            </w:r>
          </w:p>
          <w:p w:rsidR="009C5057" w:rsidRPr="0006279C" w:rsidRDefault="009C5057" w:rsidP="0006279C">
            <w:pPr>
              <w:autoSpaceDE w:val="0"/>
              <w:autoSpaceDN w:val="0"/>
              <w:adjustRightInd w:val="0"/>
              <w:jc w:val="center"/>
              <w:rPr>
                <w:rFonts w:ascii="Times New Roman" w:eastAsia="標楷體" w:hAnsi="Times New Roman" w:cs="Times New Roman"/>
                <w:kern w:val="0"/>
              </w:rPr>
            </w:pPr>
            <w:r w:rsidRPr="0006279C">
              <w:rPr>
                <w:rFonts w:ascii="Times New Roman" w:eastAsia="標楷體" w:hAnsi="Times New Roman" w:cs="Times New Roman"/>
                <w:kern w:val="0"/>
              </w:rPr>
              <w:t>查</w:t>
            </w:r>
          </w:p>
          <w:p w:rsidR="009C5057" w:rsidRPr="0006279C" w:rsidRDefault="009C5057" w:rsidP="0006279C">
            <w:pPr>
              <w:autoSpaceDE w:val="0"/>
              <w:autoSpaceDN w:val="0"/>
              <w:adjustRightInd w:val="0"/>
              <w:jc w:val="center"/>
              <w:rPr>
                <w:rFonts w:ascii="Times New Roman" w:eastAsia="標楷體" w:hAnsi="Times New Roman" w:cs="Times New Roman"/>
                <w:kern w:val="0"/>
              </w:rPr>
            </w:pPr>
            <w:r w:rsidRPr="0006279C">
              <w:rPr>
                <w:rFonts w:ascii="Times New Roman" w:eastAsia="標楷體" w:hAnsi="Times New Roman" w:cs="Times New Roman"/>
                <w:kern w:val="0"/>
              </w:rPr>
              <w:t>10%</w:t>
            </w:r>
          </w:p>
        </w:tc>
        <w:tc>
          <w:tcPr>
            <w:tcW w:w="3263" w:type="dxa"/>
            <w:vAlign w:val="center"/>
          </w:tcPr>
          <w:p w:rsidR="009C5057" w:rsidRPr="0006279C" w:rsidRDefault="009C5057" w:rsidP="0006279C">
            <w:pPr>
              <w:autoSpaceDE w:val="0"/>
              <w:autoSpaceDN w:val="0"/>
              <w:adjustRightInd w:val="0"/>
              <w:jc w:val="both"/>
              <w:rPr>
                <w:rFonts w:ascii="Times New Roman" w:eastAsia="標楷體" w:hAnsi="Times New Roman" w:cs="Times New Roman"/>
                <w:kern w:val="0"/>
              </w:rPr>
            </w:pPr>
            <w:r w:rsidRPr="0006279C">
              <w:rPr>
                <w:rFonts w:ascii="Times New Roman" w:eastAsia="標楷體" w:hAnsi="Times New Roman" w:cs="Times New Roman"/>
                <w:kern w:val="0"/>
              </w:rPr>
              <w:t>12.</w:t>
            </w:r>
            <w:r w:rsidRPr="0006279C">
              <w:rPr>
                <w:rFonts w:ascii="Times New Roman" w:eastAsia="標楷體" w:hAnsi="Times New Roman" w:cs="Times New Roman"/>
                <w:kern w:val="0"/>
              </w:rPr>
              <w:t>危險性機械及設備操作人員應接受相關安全訓練或取得相關技術士證照，並有紀錄備查。</w:t>
            </w:r>
          </w:p>
        </w:tc>
        <w:tc>
          <w:tcPr>
            <w:tcW w:w="3118" w:type="dxa"/>
            <w:tcBorders>
              <w:top w:val="single" w:sz="4" w:space="0" w:color="auto"/>
              <w:left w:val="single" w:sz="4" w:space="0" w:color="000000"/>
              <w:bottom w:val="single" w:sz="4" w:space="0" w:color="auto"/>
              <w:right w:val="single" w:sz="4" w:space="0" w:color="000000"/>
            </w:tcBorders>
            <w:vAlign w:val="center"/>
          </w:tcPr>
          <w:p w:rsidR="009C5057" w:rsidRPr="0006279C" w:rsidRDefault="009C5057" w:rsidP="0006279C">
            <w:pPr>
              <w:jc w:val="both"/>
              <w:rPr>
                <w:rFonts w:ascii="Times New Roman" w:eastAsia="標楷體" w:hAnsi="Times New Roman" w:cs="Times New Roman"/>
              </w:rPr>
            </w:pPr>
            <w:r w:rsidRPr="0006279C">
              <w:rPr>
                <w:rFonts w:ascii="Times New Roman" w:eastAsia="標楷體" w:hAnsi="Times New Roman" w:cs="Times New Roman"/>
              </w:rPr>
              <w:t>(1)</w:t>
            </w:r>
            <w:r w:rsidRPr="0006279C">
              <w:rPr>
                <w:rFonts w:ascii="Times New Roman" w:eastAsia="標楷體" w:hAnsi="Times New Roman" w:cs="Times New Roman"/>
              </w:rPr>
              <w:t>操作人員已受相關安全訓練，留有紀錄備查</w:t>
            </w:r>
          </w:p>
        </w:tc>
        <w:tc>
          <w:tcPr>
            <w:tcW w:w="555" w:type="dxa"/>
            <w:tcBorders>
              <w:top w:val="single" w:sz="4" w:space="0" w:color="000000"/>
              <w:left w:val="single" w:sz="4" w:space="0" w:color="000000"/>
              <w:right w:val="single" w:sz="4" w:space="0" w:color="000000"/>
            </w:tcBorders>
          </w:tcPr>
          <w:p w:rsidR="009C5057" w:rsidRPr="0006279C" w:rsidRDefault="009C5057" w:rsidP="0006279C">
            <w:pPr>
              <w:autoSpaceDE w:val="0"/>
              <w:autoSpaceDN w:val="0"/>
              <w:adjustRightInd w:val="0"/>
              <w:jc w:val="both"/>
              <w:rPr>
                <w:rFonts w:ascii="Times New Roman" w:eastAsia="標楷體" w:hAnsi="Times New Roman" w:cs="Times New Roman"/>
                <w:kern w:val="0"/>
              </w:rPr>
            </w:pPr>
          </w:p>
        </w:tc>
        <w:tc>
          <w:tcPr>
            <w:tcW w:w="555" w:type="dxa"/>
            <w:tcBorders>
              <w:top w:val="single" w:sz="4" w:space="0" w:color="000000"/>
              <w:left w:val="single" w:sz="4" w:space="0" w:color="000000"/>
              <w:right w:val="single" w:sz="4" w:space="0" w:color="000000"/>
            </w:tcBorders>
          </w:tcPr>
          <w:p w:rsidR="009C5057" w:rsidRPr="0006279C" w:rsidRDefault="009C5057" w:rsidP="0006279C">
            <w:pPr>
              <w:autoSpaceDE w:val="0"/>
              <w:autoSpaceDN w:val="0"/>
              <w:adjustRightInd w:val="0"/>
              <w:jc w:val="both"/>
              <w:rPr>
                <w:rFonts w:ascii="Times New Roman" w:eastAsia="標楷體" w:hAnsi="Times New Roman" w:cs="Times New Roman"/>
                <w:kern w:val="0"/>
              </w:rPr>
            </w:pPr>
          </w:p>
        </w:tc>
        <w:tc>
          <w:tcPr>
            <w:tcW w:w="555" w:type="dxa"/>
            <w:tcBorders>
              <w:top w:val="single" w:sz="4" w:space="0" w:color="000000"/>
              <w:left w:val="single" w:sz="4" w:space="0" w:color="000000"/>
              <w:right w:val="single" w:sz="4" w:space="0" w:color="000000"/>
            </w:tcBorders>
          </w:tcPr>
          <w:p w:rsidR="009C5057" w:rsidRPr="0006279C" w:rsidRDefault="009C5057" w:rsidP="0006279C">
            <w:pPr>
              <w:rPr>
                <w:rFonts w:ascii="Times New Roman" w:eastAsia="標楷體" w:hAnsi="Times New Roman" w:cs="Times New Roman"/>
              </w:rPr>
            </w:pPr>
          </w:p>
        </w:tc>
        <w:tc>
          <w:tcPr>
            <w:tcW w:w="555" w:type="dxa"/>
            <w:tcBorders>
              <w:top w:val="single" w:sz="4" w:space="0" w:color="000000"/>
              <w:left w:val="single" w:sz="4" w:space="0" w:color="000000"/>
              <w:right w:val="single" w:sz="4" w:space="0" w:color="000000"/>
            </w:tcBorders>
          </w:tcPr>
          <w:p w:rsidR="009C5057" w:rsidRPr="0006279C" w:rsidRDefault="009C5057" w:rsidP="0006279C">
            <w:pPr>
              <w:rPr>
                <w:rFonts w:ascii="Times New Roman" w:eastAsia="標楷體" w:hAnsi="Times New Roman" w:cs="Times New Roman"/>
              </w:rPr>
            </w:pPr>
          </w:p>
        </w:tc>
        <w:tc>
          <w:tcPr>
            <w:tcW w:w="555" w:type="dxa"/>
            <w:tcBorders>
              <w:top w:val="single" w:sz="4" w:space="0" w:color="000000"/>
              <w:left w:val="single" w:sz="4" w:space="0" w:color="000000"/>
              <w:right w:val="single" w:sz="4" w:space="0" w:color="000000"/>
            </w:tcBorders>
          </w:tcPr>
          <w:p w:rsidR="009C5057" w:rsidRPr="0006279C" w:rsidRDefault="009C5057" w:rsidP="0006279C">
            <w:pPr>
              <w:rPr>
                <w:rFonts w:ascii="Times New Roman" w:eastAsia="標楷體" w:hAnsi="Times New Roman" w:cs="Times New Roman"/>
              </w:rPr>
            </w:pPr>
          </w:p>
        </w:tc>
      </w:tr>
      <w:tr w:rsidR="0006279C" w:rsidRPr="0006279C" w:rsidTr="0006279C">
        <w:trPr>
          <w:trHeight w:val="540"/>
        </w:trPr>
        <w:tc>
          <w:tcPr>
            <w:tcW w:w="698" w:type="dxa"/>
            <w:vMerge/>
          </w:tcPr>
          <w:p w:rsidR="009C5057" w:rsidRPr="0006279C" w:rsidRDefault="009C5057" w:rsidP="0006279C">
            <w:pPr>
              <w:autoSpaceDE w:val="0"/>
              <w:autoSpaceDN w:val="0"/>
              <w:adjustRightInd w:val="0"/>
              <w:jc w:val="center"/>
              <w:rPr>
                <w:rFonts w:ascii="Times New Roman" w:eastAsia="標楷體" w:hAnsi="Times New Roman" w:cs="Times New Roman"/>
                <w:kern w:val="0"/>
              </w:rPr>
            </w:pPr>
          </w:p>
        </w:tc>
        <w:tc>
          <w:tcPr>
            <w:tcW w:w="3263" w:type="dxa"/>
            <w:vMerge w:val="restart"/>
            <w:vAlign w:val="center"/>
          </w:tcPr>
          <w:p w:rsidR="009C5057" w:rsidRPr="0006279C" w:rsidRDefault="009C5057" w:rsidP="0006279C">
            <w:pPr>
              <w:autoSpaceDE w:val="0"/>
              <w:autoSpaceDN w:val="0"/>
              <w:adjustRightInd w:val="0"/>
              <w:jc w:val="both"/>
              <w:rPr>
                <w:rFonts w:ascii="Times New Roman" w:eastAsia="標楷體" w:hAnsi="Times New Roman" w:cs="Times New Roman"/>
                <w:kern w:val="0"/>
              </w:rPr>
            </w:pPr>
            <w:r w:rsidRPr="0006279C">
              <w:rPr>
                <w:rFonts w:ascii="Times New Roman" w:eastAsia="標楷體" w:hAnsi="Times New Roman" w:cs="Times New Roman"/>
                <w:kern w:val="0"/>
              </w:rPr>
              <w:t>13.</w:t>
            </w:r>
            <w:r w:rsidRPr="0006279C">
              <w:rPr>
                <w:rFonts w:ascii="Times New Roman" w:eastAsia="標楷體" w:hAnsi="Times New Roman" w:cs="Times New Roman"/>
                <w:kern w:val="0"/>
              </w:rPr>
              <w:t>危險性機械及設備需經檢查機構或代行檢查機構檢查合格，並有紀錄備查。</w:t>
            </w:r>
          </w:p>
        </w:tc>
        <w:tc>
          <w:tcPr>
            <w:tcW w:w="3118" w:type="dxa"/>
            <w:tcBorders>
              <w:top w:val="single" w:sz="4" w:space="0" w:color="auto"/>
              <w:left w:val="single" w:sz="4" w:space="0" w:color="000000"/>
              <w:bottom w:val="single" w:sz="4" w:space="0" w:color="auto"/>
              <w:right w:val="single" w:sz="4" w:space="0" w:color="000000"/>
            </w:tcBorders>
            <w:vAlign w:val="center"/>
          </w:tcPr>
          <w:p w:rsidR="009C5057" w:rsidRPr="0006279C" w:rsidRDefault="009C5057" w:rsidP="0006279C">
            <w:pPr>
              <w:jc w:val="both"/>
              <w:rPr>
                <w:rFonts w:ascii="Times New Roman" w:eastAsia="標楷體" w:hAnsi="Times New Roman" w:cs="Times New Roman"/>
              </w:rPr>
            </w:pPr>
            <w:r w:rsidRPr="0006279C">
              <w:rPr>
                <w:rFonts w:ascii="Times New Roman" w:eastAsia="標楷體" w:hAnsi="Times New Roman" w:cs="Times New Roman"/>
              </w:rPr>
              <w:t>(2)</w:t>
            </w:r>
            <w:r w:rsidRPr="0006279C">
              <w:rPr>
                <w:rFonts w:ascii="Times New Roman" w:eastAsia="標楷體" w:hAnsi="Times New Roman" w:cs="Times New Roman"/>
              </w:rPr>
              <w:t>各設備皆有相對應之證照</w:t>
            </w:r>
          </w:p>
        </w:tc>
        <w:tc>
          <w:tcPr>
            <w:tcW w:w="555" w:type="dxa"/>
            <w:tcBorders>
              <w:left w:val="single" w:sz="4" w:space="0" w:color="000000"/>
              <w:right w:val="single" w:sz="4" w:space="0" w:color="000000"/>
            </w:tcBorders>
          </w:tcPr>
          <w:p w:rsidR="009C5057" w:rsidRPr="0006279C" w:rsidRDefault="009C5057" w:rsidP="0006279C">
            <w:pPr>
              <w:autoSpaceDE w:val="0"/>
              <w:autoSpaceDN w:val="0"/>
              <w:adjustRightInd w:val="0"/>
              <w:jc w:val="both"/>
              <w:rPr>
                <w:rFonts w:ascii="Times New Roman" w:eastAsia="標楷體" w:hAnsi="Times New Roman" w:cs="Times New Roman"/>
                <w:kern w:val="0"/>
              </w:rPr>
            </w:pPr>
          </w:p>
        </w:tc>
        <w:tc>
          <w:tcPr>
            <w:tcW w:w="555" w:type="dxa"/>
            <w:tcBorders>
              <w:left w:val="single" w:sz="4" w:space="0" w:color="000000"/>
              <w:right w:val="single" w:sz="4" w:space="0" w:color="000000"/>
            </w:tcBorders>
          </w:tcPr>
          <w:p w:rsidR="009C5057" w:rsidRPr="0006279C" w:rsidRDefault="009C5057" w:rsidP="0006279C">
            <w:pPr>
              <w:autoSpaceDE w:val="0"/>
              <w:autoSpaceDN w:val="0"/>
              <w:adjustRightInd w:val="0"/>
              <w:jc w:val="both"/>
              <w:rPr>
                <w:rFonts w:ascii="Times New Roman" w:eastAsia="標楷體" w:hAnsi="Times New Roman" w:cs="Times New Roman"/>
                <w:kern w:val="0"/>
              </w:rPr>
            </w:pPr>
          </w:p>
        </w:tc>
        <w:tc>
          <w:tcPr>
            <w:tcW w:w="555" w:type="dxa"/>
            <w:tcBorders>
              <w:left w:val="single" w:sz="4" w:space="0" w:color="000000"/>
              <w:right w:val="single" w:sz="4" w:space="0" w:color="000000"/>
            </w:tcBorders>
          </w:tcPr>
          <w:p w:rsidR="009C5057" w:rsidRPr="0006279C" w:rsidRDefault="009C5057" w:rsidP="0006279C">
            <w:pPr>
              <w:rPr>
                <w:rFonts w:ascii="Times New Roman" w:eastAsia="標楷體" w:hAnsi="Times New Roman" w:cs="Times New Roman"/>
              </w:rPr>
            </w:pPr>
          </w:p>
        </w:tc>
        <w:tc>
          <w:tcPr>
            <w:tcW w:w="555" w:type="dxa"/>
            <w:tcBorders>
              <w:left w:val="single" w:sz="4" w:space="0" w:color="000000"/>
              <w:right w:val="single" w:sz="4" w:space="0" w:color="000000"/>
            </w:tcBorders>
          </w:tcPr>
          <w:p w:rsidR="009C5057" w:rsidRPr="0006279C" w:rsidRDefault="009C5057" w:rsidP="0006279C">
            <w:pPr>
              <w:rPr>
                <w:rFonts w:ascii="Times New Roman" w:eastAsia="標楷體" w:hAnsi="Times New Roman" w:cs="Times New Roman"/>
              </w:rPr>
            </w:pPr>
          </w:p>
        </w:tc>
        <w:tc>
          <w:tcPr>
            <w:tcW w:w="555" w:type="dxa"/>
            <w:tcBorders>
              <w:left w:val="single" w:sz="4" w:space="0" w:color="000000"/>
              <w:right w:val="single" w:sz="4" w:space="0" w:color="000000"/>
            </w:tcBorders>
          </w:tcPr>
          <w:p w:rsidR="009C5057" w:rsidRPr="0006279C" w:rsidRDefault="009C5057" w:rsidP="0006279C">
            <w:pPr>
              <w:rPr>
                <w:rFonts w:ascii="Times New Roman" w:eastAsia="標楷體" w:hAnsi="Times New Roman" w:cs="Times New Roman"/>
              </w:rPr>
            </w:pPr>
          </w:p>
        </w:tc>
      </w:tr>
      <w:tr w:rsidR="0006279C" w:rsidRPr="0006279C" w:rsidTr="0006279C">
        <w:trPr>
          <w:trHeight w:val="540"/>
        </w:trPr>
        <w:tc>
          <w:tcPr>
            <w:tcW w:w="698" w:type="dxa"/>
            <w:vMerge/>
          </w:tcPr>
          <w:p w:rsidR="009C5057" w:rsidRPr="0006279C" w:rsidRDefault="009C5057" w:rsidP="0006279C">
            <w:pPr>
              <w:autoSpaceDE w:val="0"/>
              <w:autoSpaceDN w:val="0"/>
              <w:adjustRightInd w:val="0"/>
              <w:jc w:val="center"/>
              <w:rPr>
                <w:rFonts w:ascii="Times New Roman" w:eastAsia="標楷體" w:hAnsi="Times New Roman" w:cs="Times New Roman"/>
                <w:kern w:val="0"/>
              </w:rPr>
            </w:pPr>
          </w:p>
        </w:tc>
        <w:tc>
          <w:tcPr>
            <w:tcW w:w="3263" w:type="dxa"/>
            <w:vMerge/>
            <w:vAlign w:val="center"/>
          </w:tcPr>
          <w:p w:rsidR="009C5057" w:rsidRPr="0006279C" w:rsidRDefault="009C5057" w:rsidP="0006279C">
            <w:pPr>
              <w:autoSpaceDE w:val="0"/>
              <w:autoSpaceDN w:val="0"/>
              <w:adjustRightInd w:val="0"/>
              <w:jc w:val="both"/>
              <w:rPr>
                <w:rFonts w:ascii="Times New Roman" w:eastAsia="標楷體" w:hAnsi="Times New Roman" w:cs="Times New Roman"/>
                <w:kern w:val="0"/>
              </w:rPr>
            </w:pPr>
          </w:p>
        </w:tc>
        <w:tc>
          <w:tcPr>
            <w:tcW w:w="3118" w:type="dxa"/>
            <w:tcBorders>
              <w:top w:val="single" w:sz="4" w:space="0" w:color="auto"/>
              <w:left w:val="single" w:sz="4" w:space="0" w:color="000000"/>
              <w:bottom w:val="single" w:sz="4" w:space="0" w:color="auto"/>
              <w:right w:val="single" w:sz="4" w:space="0" w:color="000000"/>
            </w:tcBorders>
            <w:vAlign w:val="center"/>
          </w:tcPr>
          <w:p w:rsidR="009C5057" w:rsidRPr="0006279C" w:rsidRDefault="009C5057" w:rsidP="0006279C">
            <w:pPr>
              <w:jc w:val="both"/>
              <w:rPr>
                <w:rFonts w:ascii="Times New Roman" w:eastAsia="標楷體" w:hAnsi="Times New Roman" w:cs="Times New Roman"/>
              </w:rPr>
            </w:pPr>
            <w:r w:rsidRPr="0006279C">
              <w:rPr>
                <w:rFonts w:ascii="Times New Roman" w:eastAsia="標楷體" w:hAnsi="Times New Roman" w:cs="Times New Roman"/>
              </w:rPr>
              <w:t>(3)</w:t>
            </w:r>
            <w:r w:rsidRPr="0006279C">
              <w:rPr>
                <w:rFonts w:ascii="Times New Roman" w:eastAsia="標楷體" w:hAnsi="Times New Roman" w:cs="Times New Roman"/>
              </w:rPr>
              <w:t>經定期檢查合格並留有紀錄備查</w:t>
            </w:r>
          </w:p>
        </w:tc>
        <w:tc>
          <w:tcPr>
            <w:tcW w:w="555" w:type="dxa"/>
            <w:tcBorders>
              <w:left w:val="single" w:sz="4" w:space="0" w:color="000000"/>
              <w:bottom w:val="single" w:sz="4" w:space="0" w:color="000000"/>
              <w:right w:val="single" w:sz="4" w:space="0" w:color="000000"/>
            </w:tcBorders>
          </w:tcPr>
          <w:p w:rsidR="009C5057" w:rsidRPr="0006279C" w:rsidRDefault="009C5057" w:rsidP="0006279C">
            <w:pPr>
              <w:autoSpaceDE w:val="0"/>
              <w:autoSpaceDN w:val="0"/>
              <w:adjustRightInd w:val="0"/>
              <w:jc w:val="both"/>
              <w:rPr>
                <w:rFonts w:ascii="Times New Roman" w:eastAsia="標楷體" w:hAnsi="Times New Roman" w:cs="Times New Roman"/>
                <w:kern w:val="0"/>
              </w:rPr>
            </w:pPr>
          </w:p>
        </w:tc>
        <w:tc>
          <w:tcPr>
            <w:tcW w:w="555" w:type="dxa"/>
            <w:tcBorders>
              <w:left w:val="single" w:sz="4" w:space="0" w:color="000000"/>
              <w:bottom w:val="single" w:sz="4" w:space="0" w:color="000000"/>
              <w:right w:val="single" w:sz="4" w:space="0" w:color="000000"/>
            </w:tcBorders>
          </w:tcPr>
          <w:p w:rsidR="009C5057" w:rsidRPr="0006279C" w:rsidRDefault="009C5057" w:rsidP="0006279C">
            <w:pPr>
              <w:autoSpaceDE w:val="0"/>
              <w:autoSpaceDN w:val="0"/>
              <w:adjustRightInd w:val="0"/>
              <w:jc w:val="both"/>
              <w:rPr>
                <w:rFonts w:ascii="Times New Roman" w:eastAsia="標楷體" w:hAnsi="Times New Roman" w:cs="Times New Roman"/>
                <w:kern w:val="0"/>
              </w:rPr>
            </w:pPr>
          </w:p>
        </w:tc>
        <w:tc>
          <w:tcPr>
            <w:tcW w:w="555" w:type="dxa"/>
            <w:tcBorders>
              <w:left w:val="single" w:sz="4" w:space="0" w:color="000000"/>
              <w:bottom w:val="single" w:sz="4" w:space="0" w:color="000000"/>
              <w:right w:val="single" w:sz="4" w:space="0" w:color="000000"/>
            </w:tcBorders>
          </w:tcPr>
          <w:p w:rsidR="009C5057" w:rsidRPr="0006279C" w:rsidRDefault="009C5057" w:rsidP="0006279C">
            <w:pPr>
              <w:rPr>
                <w:rFonts w:ascii="Times New Roman" w:eastAsia="標楷體" w:hAnsi="Times New Roman" w:cs="Times New Roman"/>
              </w:rPr>
            </w:pPr>
          </w:p>
        </w:tc>
        <w:tc>
          <w:tcPr>
            <w:tcW w:w="555" w:type="dxa"/>
            <w:tcBorders>
              <w:left w:val="single" w:sz="4" w:space="0" w:color="000000"/>
              <w:bottom w:val="single" w:sz="4" w:space="0" w:color="000000"/>
              <w:right w:val="single" w:sz="4" w:space="0" w:color="000000"/>
            </w:tcBorders>
          </w:tcPr>
          <w:p w:rsidR="009C5057" w:rsidRPr="0006279C" w:rsidRDefault="009C5057" w:rsidP="0006279C">
            <w:pPr>
              <w:rPr>
                <w:rFonts w:ascii="Times New Roman" w:eastAsia="標楷體" w:hAnsi="Times New Roman" w:cs="Times New Roman"/>
              </w:rPr>
            </w:pPr>
          </w:p>
        </w:tc>
        <w:tc>
          <w:tcPr>
            <w:tcW w:w="555" w:type="dxa"/>
            <w:tcBorders>
              <w:left w:val="single" w:sz="4" w:space="0" w:color="000000"/>
              <w:bottom w:val="single" w:sz="4" w:space="0" w:color="000000"/>
              <w:right w:val="single" w:sz="4" w:space="0" w:color="000000"/>
            </w:tcBorders>
          </w:tcPr>
          <w:p w:rsidR="009C5057" w:rsidRPr="0006279C" w:rsidRDefault="009C5057" w:rsidP="0006279C">
            <w:pPr>
              <w:rPr>
                <w:rFonts w:ascii="Times New Roman" w:eastAsia="標楷體" w:hAnsi="Times New Roman" w:cs="Times New Roman"/>
              </w:rPr>
            </w:pPr>
          </w:p>
        </w:tc>
      </w:tr>
      <w:tr w:rsidR="0006279C" w:rsidRPr="0006279C" w:rsidTr="0006279C">
        <w:trPr>
          <w:trHeight w:val="617"/>
        </w:trPr>
        <w:tc>
          <w:tcPr>
            <w:tcW w:w="698" w:type="dxa"/>
            <w:vMerge w:val="restart"/>
            <w:vAlign w:val="center"/>
          </w:tcPr>
          <w:p w:rsidR="009C5057" w:rsidRPr="0006279C" w:rsidRDefault="009C5057" w:rsidP="0006279C">
            <w:pPr>
              <w:autoSpaceDE w:val="0"/>
              <w:autoSpaceDN w:val="0"/>
              <w:adjustRightInd w:val="0"/>
              <w:jc w:val="center"/>
              <w:rPr>
                <w:rFonts w:ascii="Times New Roman" w:eastAsia="標楷體" w:hAnsi="Times New Roman" w:cs="Times New Roman"/>
                <w:kern w:val="0"/>
              </w:rPr>
            </w:pPr>
            <w:r w:rsidRPr="0006279C">
              <w:rPr>
                <w:rFonts w:ascii="Times New Roman" w:eastAsia="標楷體" w:hAnsi="Times New Roman" w:cs="Times New Roman"/>
                <w:kern w:val="0"/>
              </w:rPr>
              <w:t>機械</w:t>
            </w:r>
          </w:p>
          <w:p w:rsidR="009C5057" w:rsidRPr="0006279C" w:rsidRDefault="009C5057" w:rsidP="0006279C">
            <w:pPr>
              <w:autoSpaceDE w:val="0"/>
              <w:autoSpaceDN w:val="0"/>
              <w:adjustRightInd w:val="0"/>
              <w:jc w:val="center"/>
              <w:rPr>
                <w:rFonts w:ascii="Times New Roman" w:eastAsia="標楷體" w:hAnsi="Times New Roman" w:cs="Times New Roman"/>
                <w:kern w:val="0"/>
              </w:rPr>
            </w:pPr>
            <w:r w:rsidRPr="0006279C">
              <w:rPr>
                <w:rFonts w:ascii="Times New Roman" w:eastAsia="標楷體" w:hAnsi="Times New Roman" w:cs="Times New Roman"/>
                <w:kern w:val="0"/>
              </w:rPr>
              <w:t>安全</w:t>
            </w:r>
          </w:p>
          <w:p w:rsidR="009C5057" w:rsidRPr="0006279C" w:rsidRDefault="009C5057" w:rsidP="0006279C">
            <w:pPr>
              <w:jc w:val="center"/>
              <w:rPr>
                <w:rFonts w:ascii="Times New Roman" w:eastAsia="標楷體" w:hAnsi="Times New Roman" w:cs="Times New Roman"/>
                <w:kern w:val="0"/>
              </w:rPr>
            </w:pPr>
            <w:r w:rsidRPr="0006279C">
              <w:rPr>
                <w:rFonts w:ascii="Times New Roman" w:eastAsia="標楷體" w:hAnsi="Times New Roman" w:cs="Times New Roman"/>
                <w:kern w:val="0"/>
              </w:rPr>
              <w:t>防護</w:t>
            </w:r>
          </w:p>
          <w:p w:rsidR="009C5057" w:rsidRPr="0006279C" w:rsidRDefault="009C5057" w:rsidP="0006279C">
            <w:pPr>
              <w:jc w:val="center"/>
              <w:rPr>
                <w:rFonts w:ascii="Times New Roman" w:eastAsia="標楷體" w:hAnsi="Times New Roman" w:cs="Times New Roman"/>
                <w:kern w:val="0"/>
              </w:rPr>
            </w:pPr>
            <w:r w:rsidRPr="0006279C">
              <w:rPr>
                <w:rFonts w:ascii="Times New Roman" w:eastAsia="標楷體" w:hAnsi="Times New Roman" w:cs="Times New Roman"/>
                <w:kern w:val="0"/>
              </w:rPr>
              <w:t>40%</w:t>
            </w:r>
          </w:p>
        </w:tc>
        <w:tc>
          <w:tcPr>
            <w:tcW w:w="3263" w:type="dxa"/>
            <w:vMerge w:val="restart"/>
            <w:vAlign w:val="center"/>
          </w:tcPr>
          <w:p w:rsidR="009C5057" w:rsidRPr="0006279C" w:rsidRDefault="009C5057" w:rsidP="0006279C">
            <w:pPr>
              <w:autoSpaceDE w:val="0"/>
              <w:autoSpaceDN w:val="0"/>
              <w:adjustRightInd w:val="0"/>
              <w:jc w:val="both"/>
              <w:rPr>
                <w:rFonts w:ascii="Times New Roman" w:eastAsia="標楷體" w:hAnsi="Times New Roman" w:cs="Times New Roman"/>
                <w:kern w:val="0"/>
              </w:rPr>
            </w:pPr>
            <w:r w:rsidRPr="0006279C">
              <w:rPr>
                <w:rFonts w:ascii="Times New Roman" w:eastAsia="標楷體" w:hAnsi="Times New Roman" w:cs="Times New Roman"/>
                <w:kern w:val="0"/>
              </w:rPr>
              <w:t>14.</w:t>
            </w:r>
            <w:r w:rsidRPr="0006279C">
              <w:rPr>
                <w:rFonts w:ascii="Times New Roman" w:eastAsia="標楷體" w:hAnsi="Times New Roman" w:cs="Times New Roman"/>
                <w:kern w:val="0"/>
              </w:rPr>
              <w:t>各類機械、器具，除應有必要之安全防護外，為便於檢定、維修、操作等、應分別依規定標示，如製造號碼、製造廠商名稱、製造年月、細項性能等。</w:t>
            </w:r>
          </w:p>
        </w:tc>
        <w:tc>
          <w:tcPr>
            <w:tcW w:w="3118" w:type="dxa"/>
            <w:tcBorders>
              <w:top w:val="single" w:sz="4" w:space="0" w:color="auto"/>
              <w:left w:val="single" w:sz="4" w:space="0" w:color="000000"/>
              <w:bottom w:val="single" w:sz="4" w:space="0" w:color="auto"/>
              <w:right w:val="single" w:sz="4" w:space="0" w:color="000000"/>
            </w:tcBorders>
            <w:vAlign w:val="center"/>
          </w:tcPr>
          <w:p w:rsidR="009C5057" w:rsidRPr="0006279C" w:rsidRDefault="009C5057" w:rsidP="0006279C">
            <w:pPr>
              <w:jc w:val="both"/>
              <w:rPr>
                <w:rFonts w:ascii="Times New Roman" w:eastAsia="標楷體" w:hAnsi="Times New Roman" w:cs="Times New Roman"/>
              </w:rPr>
            </w:pPr>
            <w:r w:rsidRPr="0006279C">
              <w:rPr>
                <w:rFonts w:ascii="Times New Roman" w:eastAsia="標楷體" w:hAnsi="Times New Roman" w:cs="Times New Roman"/>
              </w:rPr>
              <w:t>(1)</w:t>
            </w:r>
            <w:r w:rsidRPr="0006279C">
              <w:rPr>
                <w:rFonts w:ascii="Times New Roman" w:eastAsia="標楷體" w:hAnsi="Times New Roman" w:cs="Times New Roman"/>
              </w:rPr>
              <w:t>全部機具皆有必要之安全防護</w:t>
            </w: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autoSpaceDE w:val="0"/>
              <w:autoSpaceDN w:val="0"/>
              <w:adjustRightInd w:val="0"/>
              <w:jc w:val="both"/>
              <w:rPr>
                <w:rFonts w:ascii="Times New Roman" w:eastAsia="標楷體" w:hAnsi="Times New Roman" w:cs="Times New Roman"/>
                <w:kern w:val="0"/>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autoSpaceDE w:val="0"/>
              <w:autoSpaceDN w:val="0"/>
              <w:adjustRightInd w:val="0"/>
              <w:jc w:val="both"/>
              <w:rPr>
                <w:rFonts w:ascii="Times New Roman" w:eastAsia="標楷體" w:hAnsi="Times New Roman" w:cs="Times New Roman"/>
                <w:kern w:val="0"/>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rPr>
                <w:rFonts w:ascii="Times New Roman" w:eastAsia="標楷體" w:hAnsi="Times New Roman" w:cs="Times New Roman"/>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rPr>
                <w:rFonts w:ascii="Times New Roman" w:eastAsia="標楷體" w:hAnsi="Times New Roman" w:cs="Times New Roman"/>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rPr>
                <w:rFonts w:ascii="Times New Roman" w:eastAsia="標楷體" w:hAnsi="Times New Roman" w:cs="Times New Roman"/>
              </w:rPr>
            </w:pPr>
          </w:p>
        </w:tc>
      </w:tr>
      <w:tr w:rsidR="0006279C" w:rsidRPr="0006279C" w:rsidTr="0006279C">
        <w:trPr>
          <w:trHeight w:val="555"/>
        </w:trPr>
        <w:tc>
          <w:tcPr>
            <w:tcW w:w="698" w:type="dxa"/>
            <w:vMerge/>
          </w:tcPr>
          <w:p w:rsidR="009C5057" w:rsidRPr="0006279C" w:rsidRDefault="009C5057" w:rsidP="0006279C">
            <w:pPr>
              <w:jc w:val="center"/>
              <w:rPr>
                <w:rFonts w:ascii="Times New Roman" w:eastAsia="標楷體" w:hAnsi="Times New Roman" w:cs="Times New Roman"/>
                <w:kern w:val="0"/>
              </w:rPr>
            </w:pPr>
          </w:p>
        </w:tc>
        <w:tc>
          <w:tcPr>
            <w:tcW w:w="3263" w:type="dxa"/>
            <w:vMerge/>
            <w:vAlign w:val="center"/>
          </w:tcPr>
          <w:p w:rsidR="009C5057" w:rsidRPr="0006279C" w:rsidRDefault="009C5057" w:rsidP="0006279C">
            <w:pPr>
              <w:autoSpaceDE w:val="0"/>
              <w:autoSpaceDN w:val="0"/>
              <w:adjustRightInd w:val="0"/>
              <w:jc w:val="both"/>
              <w:rPr>
                <w:rFonts w:ascii="Times New Roman" w:eastAsia="標楷體" w:hAnsi="Times New Roman" w:cs="Times New Roman"/>
                <w:kern w:val="0"/>
              </w:rPr>
            </w:pPr>
          </w:p>
        </w:tc>
        <w:tc>
          <w:tcPr>
            <w:tcW w:w="3118" w:type="dxa"/>
            <w:tcBorders>
              <w:top w:val="single" w:sz="4" w:space="0" w:color="auto"/>
              <w:left w:val="single" w:sz="4" w:space="0" w:color="000000"/>
              <w:bottom w:val="single" w:sz="4" w:space="0" w:color="auto"/>
              <w:right w:val="single" w:sz="4" w:space="0" w:color="000000"/>
            </w:tcBorders>
            <w:vAlign w:val="center"/>
          </w:tcPr>
          <w:p w:rsidR="009C5057" w:rsidRPr="0006279C" w:rsidRDefault="009C5057" w:rsidP="0006279C">
            <w:pPr>
              <w:jc w:val="both"/>
              <w:rPr>
                <w:rFonts w:ascii="Times New Roman" w:eastAsia="標楷體" w:hAnsi="Times New Roman" w:cs="Times New Roman"/>
              </w:rPr>
            </w:pPr>
            <w:r w:rsidRPr="0006279C">
              <w:rPr>
                <w:rFonts w:ascii="Times New Roman" w:eastAsia="標楷體" w:hAnsi="Times New Roman" w:cs="Times New Roman"/>
              </w:rPr>
              <w:t>(2)</w:t>
            </w:r>
            <w:r w:rsidRPr="0006279C">
              <w:rPr>
                <w:rFonts w:ascii="Times New Roman" w:eastAsia="標楷體" w:hAnsi="Times New Roman" w:cs="Times New Roman"/>
              </w:rPr>
              <w:t>依規定標示且內容完整</w:t>
            </w: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autoSpaceDE w:val="0"/>
              <w:autoSpaceDN w:val="0"/>
              <w:adjustRightInd w:val="0"/>
              <w:jc w:val="both"/>
              <w:rPr>
                <w:rFonts w:ascii="Times New Roman" w:eastAsia="標楷體" w:hAnsi="Times New Roman" w:cs="Times New Roman"/>
                <w:kern w:val="0"/>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autoSpaceDE w:val="0"/>
              <w:autoSpaceDN w:val="0"/>
              <w:adjustRightInd w:val="0"/>
              <w:jc w:val="both"/>
              <w:rPr>
                <w:rFonts w:ascii="Times New Roman" w:eastAsia="標楷體" w:hAnsi="Times New Roman" w:cs="Times New Roman"/>
                <w:kern w:val="0"/>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rPr>
                <w:rFonts w:ascii="Times New Roman" w:eastAsia="標楷體" w:hAnsi="Times New Roman" w:cs="Times New Roman"/>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rPr>
                <w:rFonts w:ascii="Times New Roman" w:eastAsia="標楷體" w:hAnsi="Times New Roman" w:cs="Times New Roman"/>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rPr>
                <w:rFonts w:ascii="Times New Roman" w:eastAsia="標楷體" w:hAnsi="Times New Roman" w:cs="Times New Roman"/>
              </w:rPr>
            </w:pPr>
          </w:p>
        </w:tc>
      </w:tr>
      <w:tr w:rsidR="0006279C" w:rsidRPr="0006279C" w:rsidTr="0006279C">
        <w:trPr>
          <w:trHeight w:val="900"/>
        </w:trPr>
        <w:tc>
          <w:tcPr>
            <w:tcW w:w="698" w:type="dxa"/>
            <w:vMerge/>
            <w:vAlign w:val="center"/>
          </w:tcPr>
          <w:p w:rsidR="009C5057" w:rsidRPr="0006279C" w:rsidRDefault="009C5057" w:rsidP="0006279C">
            <w:pPr>
              <w:jc w:val="center"/>
              <w:rPr>
                <w:rFonts w:ascii="Times New Roman" w:eastAsia="標楷體" w:hAnsi="Times New Roman" w:cs="Times New Roman"/>
                <w:kern w:val="0"/>
              </w:rPr>
            </w:pPr>
          </w:p>
        </w:tc>
        <w:tc>
          <w:tcPr>
            <w:tcW w:w="3263" w:type="dxa"/>
            <w:vMerge w:val="restart"/>
            <w:vAlign w:val="center"/>
          </w:tcPr>
          <w:p w:rsidR="009C5057" w:rsidRPr="0006279C" w:rsidRDefault="009C5057" w:rsidP="0006279C">
            <w:pPr>
              <w:autoSpaceDE w:val="0"/>
              <w:autoSpaceDN w:val="0"/>
              <w:adjustRightInd w:val="0"/>
              <w:jc w:val="both"/>
              <w:rPr>
                <w:rFonts w:ascii="Times New Roman" w:eastAsia="標楷體" w:hAnsi="Times New Roman" w:cs="Times New Roman"/>
                <w:kern w:val="0"/>
              </w:rPr>
            </w:pPr>
            <w:r w:rsidRPr="0006279C">
              <w:rPr>
                <w:rFonts w:ascii="Times New Roman" w:eastAsia="標楷體" w:hAnsi="Times New Roman" w:cs="Times New Roman"/>
                <w:kern w:val="0"/>
              </w:rPr>
              <w:t>15.</w:t>
            </w:r>
            <w:r w:rsidRPr="0006279C">
              <w:rPr>
                <w:rFonts w:ascii="Times New Roman" w:eastAsia="標楷體" w:hAnsi="Times New Roman" w:cs="Times New Roman"/>
                <w:kern w:val="0"/>
              </w:rPr>
              <w:t>對於使用動力運轉之機械，具有顯著危險者，應於適當位置設置有明顯標誌之緊急制動裝置，立即遮斷動力並與制動系統連動，能於緊急時快速停止機械之運轉。</w:t>
            </w:r>
          </w:p>
        </w:tc>
        <w:tc>
          <w:tcPr>
            <w:tcW w:w="3118" w:type="dxa"/>
            <w:tcBorders>
              <w:top w:val="single" w:sz="4" w:space="0" w:color="auto"/>
              <w:left w:val="single" w:sz="4" w:space="0" w:color="000000"/>
              <w:bottom w:val="single" w:sz="4" w:space="0" w:color="auto"/>
              <w:right w:val="single" w:sz="4" w:space="0" w:color="000000"/>
            </w:tcBorders>
            <w:vAlign w:val="center"/>
          </w:tcPr>
          <w:p w:rsidR="009C5057" w:rsidRPr="0006279C" w:rsidRDefault="009C5057" w:rsidP="0006279C">
            <w:pPr>
              <w:jc w:val="both"/>
              <w:rPr>
                <w:rFonts w:ascii="Times New Roman" w:eastAsia="標楷體" w:hAnsi="Times New Roman" w:cs="Times New Roman"/>
              </w:rPr>
            </w:pPr>
            <w:r w:rsidRPr="0006279C">
              <w:rPr>
                <w:rFonts w:ascii="Times New Roman" w:eastAsia="標楷體" w:hAnsi="Times New Roman" w:cs="Times New Roman"/>
              </w:rPr>
              <w:t>(1)</w:t>
            </w:r>
            <w:r w:rsidRPr="0006279C">
              <w:rPr>
                <w:rFonts w:ascii="Times New Roman" w:eastAsia="標楷體" w:hAnsi="Times New Roman" w:cs="Times New Roman"/>
              </w:rPr>
              <w:t>有顯著危險之動力運轉機械，設置有緊急制動裝置</w:t>
            </w:r>
            <w:r w:rsidRPr="0006279C">
              <w:rPr>
                <w:rFonts w:ascii="Times New Roman" w:eastAsia="標楷體" w:hAnsi="Times New Roman" w:cs="Times New Roman"/>
              </w:rPr>
              <w:t>(</w:t>
            </w:r>
            <w:r w:rsidRPr="0006279C">
              <w:rPr>
                <w:rFonts w:ascii="Times New Roman" w:eastAsia="標楷體" w:hAnsi="Times New Roman" w:cs="Times New Roman"/>
              </w:rPr>
              <w:t>非指原有之開關</w:t>
            </w:r>
            <w:r w:rsidRPr="0006279C">
              <w:rPr>
                <w:rFonts w:ascii="Times New Roman" w:eastAsia="標楷體" w:hAnsi="Times New Roman" w:cs="Times New Roman"/>
              </w:rPr>
              <w:t>)</w:t>
            </w: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autoSpaceDE w:val="0"/>
              <w:autoSpaceDN w:val="0"/>
              <w:adjustRightInd w:val="0"/>
              <w:jc w:val="both"/>
              <w:rPr>
                <w:rFonts w:ascii="Times New Roman" w:eastAsia="標楷體" w:hAnsi="Times New Roman" w:cs="Times New Roman"/>
                <w:kern w:val="0"/>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autoSpaceDE w:val="0"/>
              <w:autoSpaceDN w:val="0"/>
              <w:adjustRightInd w:val="0"/>
              <w:jc w:val="both"/>
              <w:rPr>
                <w:rFonts w:ascii="Times New Roman" w:eastAsia="標楷體" w:hAnsi="Times New Roman" w:cs="Times New Roman"/>
                <w:kern w:val="0"/>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rPr>
                <w:rFonts w:ascii="Times New Roman" w:eastAsia="標楷體" w:hAnsi="Times New Roman" w:cs="Times New Roman"/>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rPr>
                <w:rFonts w:ascii="Times New Roman" w:eastAsia="標楷體" w:hAnsi="Times New Roman" w:cs="Times New Roman"/>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rPr>
                <w:rFonts w:ascii="Times New Roman" w:eastAsia="標楷體" w:hAnsi="Times New Roman" w:cs="Times New Roman"/>
              </w:rPr>
            </w:pPr>
          </w:p>
        </w:tc>
      </w:tr>
      <w:tr w:rsidR="0006279C" w:rsidRPr="0006279C" w:rsidTr="0006279C">
        <w:trPr>
          <w:trHeight w:val="741"/>
        </w:trPr>
        <w:tc>
          <w:tcPr>
            <w:tcW w:w="698" w:type="dxa"/>
            <w:vMerge/>
          </w:tcPr>
          <w:p w:rsidR="009C5057" w:rsidRPr="0006279C" w:rsidRDefault="009C5057" w:rsidP="0006279C">
            <w:pPr>
              <w:jc w:val="center"/>
              <w:rPr>
                <w:rFonts w:ascii="Times New Roman" w:eastAsia="標楷體" w:hAnsi="Times New Roman" w:cs="Times New Roman"/>
                <w:kern w:val="0"/>
              </w:rPr>
            </w:pPr>
          </w:p>
        </w:tc>
        <w:tc>
          <w:tcPr>
            <w:tcW w:w="3263" w:type="dxa"/>
            <w:vMerge/>
            <w:vAlign w:val="center"/>
          </w:tcPr>
          <w:p w:rsidR="009C5057" w:rsidRPr="0006279C" w:rsidRDefault="009C5057" w:rsidP="0006279C">
            <w:pPr>
              <w:autoSpaceDE w:val="0"/>
              <w:autoSpaceDN w:val="0"/>
              <w:adjustRightInd w:val="0"/>
              <w:jc w:val="both"/>
              <w:rPr>
                <w:rFonts w:ascii="Times New Roman" w:eastAsia="標楷體" w:hAnsi="Times New Roman" w:cs="Times New Roman"/>
                <w:kern w:val="0"/>
              </w:rPr>
            </w:pPr>
          </w:p>
        </w:tc>
        <w:tc>
          <w:tcPr>
            <w:tcW w:w="3118" w:type="dxa"/>
            <w:tcBorders>
              <w:top w:val="single" w:sz="4" w:space="0" w:color="auto"/>
              <w:left w:val="single" w:sz="4" w:space="0" w:color="000000"/>
              <w:bottom w:val="single" w:sz="4" w:space="0" w:color="auto"/>
              <w:right w:val="single" w:sz="4" w:space="0" w:color="000000"/>
            </w:tcBorders>
            <w:vAlign w:val="center"/>
          </w:tcPr>
          <w:p w:rsidR="009C5057" w:rsidRPr="0006279C" w:rsidRDefault="009C5057" w:rsidP="0006279C">
            <w:pPr>
              <w:jc w:val="both"/>
              <w:rPr>
                <w:rFonts w:ascii="Times New Roman" w:eastAsia="標楷體" w:hAnsi="Times New Roman" w:cs="Times New Roman"/>
              </w:rPr>
            </w:pPr>
            <w:r w:rsidRPr="0006279C">
              <w:rPr>
                <w:rFonts w:ascii="Times New Roman" w:eastAsia="標楷體" w:hAnsi="Times New Roman" w:cs="Times New Roman"/>
              </w:rPr>
              <w:t>(2)</w:t>
            </w:r>
            <w:r w:rsidRPr="0006279C">
              <w:rPr>
                <w:rFonts w:ascii="Times New Roman" w:eastAsia="標楷體" w:hAnsi="Times New Roman" w:cs="Times New Roman"/>
              </w:rPr>
              <w:t>緊急制動裝置有明顯標誌</w:t>
            </w: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autoSpaceDE w:val="0"/>
              <w:autoSpaceDN w:val="0"/>
              <w:adjustRightInd w:val="0"/>
              <w:jc w:val="both"/>
              <w:rPr>
                <w:rFonts w:ascii="Times New Roman" w:eastAsia="標楷體" w:hAnsi="Times New Roman" w:cs="Times New Roman"/>
                <w:kern w:val="0"/>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autoSpaceDE w:val="0"/>
              <w:autoSpaceDN w:val="0"/>
              <w:adjustRightInd w:val="0"/>
              <w:jc w:val="both"/>
              <w:rPr>
                <w:rFonts w:ascii="Times New Roman" w:eastAsia="標楷體" w:hAnsi="Times New Roman" w:cs="Times New Roman"/>
                <w:kern w:val="0"/>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rPr>
                <w:rFonts w:ascii="Times New Roman" w:eastAsia="標楷體" w:hAnsi="Times New Roman" w:cs="Times New Roman"/>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rPr>
                <w:rFonts w:ascii="Times New Roman" w:eastAsia="標楷體" w:hAnsi="Times New Roman" w:cs="Times New Roman"/>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rPr>
                <w:rFonts w:ascii="Times New Roman" w:eastAsia="標楷體" w:hAnsi="Times New Roman" w:cs="Times New Roman"/>
              </w:rPr>
            </w:pPr>
          </w:p>
        </w:tc>
      </w:tr>
      <w:tr w:rsidR="0006279C" w:rsidRPr="0006279C" w:rsidTr="0006279C">
        <w:trPr>
          <w:trHeight w:val="709"/>
        </w:trPr>
        <w:tc>
          <w:tcPr>
            <w:tcW w:w="698" w:type="dxa"/>
            <w:vMerge/>
          </w:tcPr>
          <w:p w:rsidR="009C5057" w:rsidRPr="0006279C" w:rsidRDefault="009C5057" w:rsidP="0006279C">
            <w:pPr>
              <w:jc w:val="center"/>
              <w:rPr>
                <w:rFonts w:ascii="Times New Roman" w:eastAsia="標楷體" w:hAnsi="Times New Roman" w:cs="Times New Roman"/>
                <w:kern w:val="0"/>
              </w:rPr>
            </w:pPr>
          </w:p>
        </w:tc>
        <w:tc>
          <w:tcPr>
            <w:tcW w:w="3263" w:type="dxa"/>
            <w:vMerge/>
            <w:vAlign w:val="center"/>
          </w:tcPr>
          <w:p w:rsidR="009C5057" w:rsidRPr="0006279C" w:rsidRDefault="009C5057" w:rsidP="0006279C">
            <w:pPr>
              <w:autoSpaceDE w:val="0"/>
              <w:autoSpaceDN w:val="0"/>
              <w:adjustRightInd w:val="0"/>
              <w:jc w:val="both"/>
              <w:rPr>
                <w:rFonts w:ascii="Times New Roman" w:eastAsia="標楷體" w:hAnsi="Times New Roman" w:cs="Times New Roman"/>
                <w:kern w:val="0"/>
              </w:rPr>
            </w:pPr>
          </w:p>
        </w:tc>
        <w:tc>
          <w:tcPr>
            <w:tcW w:w="3118" w:type="dxa"/>
            <w:tcBorders>
              <w:top w:val="single" w:sz="4" w:space="0" w:color="auto"/>
              <w:left w:val="single" w:sz="4" w:space="0" w:color="000000"/>
              <w:bottom w:val="single" w:sz="4" w:space="0" w:color="auto"/>
              <w:right w:val="single" w:sz="4" w:space="0" w:color="000000"/>
            </w:tcBorders>
            <w:vAlign w:val="center"/>
          </w:tcPr>
          <w:p w:rsidR="009C5057" w:rsidRPr="0006279C" w:rsidRDefault="009C5057" w:rsidP="0006279C">
            <w:pPr>
              <w:jc w:val="both"/>
              <w:rPr>
                <w:rFonts w:ascii="Times New Roman" w:eastAsia="標楷體" w:hAnsi="Times New Roman" w:cs="Times New Roman"/>
              </w:rPr>
            </w:pPr>
            <w:r w:rsidRPr="0006279C">
              <w:rPr>
                <w:rFonts w:ascii="Times New Roman" w:eastAsia="標楷體" w:hAnsi="Times New Roman" w:cs="Times New Roman"/>
              </w:rPr>
              <w:t>(3)</w:t>
            </w:r>
            <w:r w:rsidRPr="0006279C">
              <w:rPr>
                <w:rFonts w:ascii="Times New Roman" w:eastAsia="標楷體" w:hAnsi="Times New Roman" w:cs="Times New Roman"/>
              </w:rPr>
              <w:t>制動裝置設置位置適當</w:t>
            </w: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autoSpaceDE w:val="0"/>
              <w:autoSpaceDN w:val="0"/>
              <w:adjustRightInd w:val="0"/>
              <w:jc w:val="both"/>
              <w:rPr>
                <w:rFonts w:ascii="Times New Roman" w:eastAsia="標楷體" w:hAnsi="Times New Roman" w:cs="Times New Roman"/>
                <w:kern w:val="0"/>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autoSpaceDE w:val="0"/>
              <w:autoSpaceDN w:val="0"/>
              <w:adjustRightInd w:val="0"/>
              <w:jc w:val="both"/>
              <w:rPr>
                <w:rFonts w:ascii="Times New Roman" w:eastAsia="標楷體" w:hAnsi="Times New Roman" w:cs="Times New Roman"/>
                <w:kern w:val="0"/>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rPr>
                <w:rFonts w:ascii="Times New Roman" w:eastAsia="標楷體" w:hAnsi="Times New Roman" w:cs="Times New Roman"/>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rPr>
                <w:rFonts w:ascii="Times New Roman" w:eastAsia="標楷體" w:hAnsi="Times New Roman" w:cs="Times New Roman"/>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rPr>
                <w:rFonts w:ascii="Times New Roman" w:eastAsia="標楷體" w:hAnsi="Times New Roman" w:cs="Times New Roman"/>
              </w:rPr>
            </w:pPr>
          </w:p>
        </w:tc>
      </w:tr>
      <w:tr w:rsidR="0006279C" w:rsidRPr="0006279C" w:rsidTr="0006279C">
        <w:trPr>
          <w:trHeight w:val="900"/>
        </w:trPr>
        <w:tc>
          <w:tcPr>
            <w:tcW w:w="698" w:type="dxa"/>
            <w:vMerge/>
          </w:tcPr>
          <w:p w:rsidR="009C5057" w:rsidRPr="0006279C" w:rsidRDefault="009C5057" w:rsidP="0006279C">
            <w:pPr>
              <w:jc w:val="center"/>
              <w:rPr>
                <w:rFonts w:ascii="Times New Roman" w:eastAsia="標楷體" w:hAnsi="Times New Roman" w:cs="Times New Roman"/>
                <w:kern w:val="0"/>
              </w:rPr>
            </w:pPr>
          </w:p>
        </w:tc>
        <w:tc>
          <w:tcPr>
            <w:tcW w:w="3263" w:type="dxa"/>
            <w:vMerge w:val="restart"/>
            <w:vAlign w:val="center"/>
          </w:tcPr>
          <w:p w:rsidR="009C5057" w:rsidRPr="0006279C" w:rsidRDefault="009C5057" w:rsidP="0006279C">
            <w:pPr>
              <w:autoSpaceDE w:val="0"/>
              <w:autoSpaceDN w:val="0"/>
              <w:adjustRightInd w:val="0"/>
              <w:jc w:val="both"/>
              <w:rPr>
                <w:rFonts w:ascii="Times New Roman" w:eastAsia="標楷體" w:hAnsi="Times New Roman" w:cs="Times New Roman"/>
                <w:kern w:val="0"/>
              </w:rPr>
            </w:pPr>
            <w:r w:rsidRPr="0006279C">
              <w:rPr>
                <w:rFonts w:ascii="Times New Roman" w:eastAsia="標楷體" w:hAnsi="Times New Roman" w:cs="Times New Roman"/>
                <w:kern w:val="0"/>
              </w:rPr>
              <w:t>16.</w:t>
            </w:r>
            <w:r w:rsidRPr="0006279C">
              <w:rPr>
                <w:rFonts w:ascii="Times New Roman" w:eastAsia="標楷體" w:hAnsi="Times New Roman" w:cs="Times New Roman"/>
                <w:kern w:val="0"/>
              </w:rPr>
              <w:t>原動機或動力傳動裝置，應有防止於停止時，因振動接觸，或其他意外原因驟然開動之裝置。</w:t>
            </w:r>
          </w:p>
        </w:tc>
        <w:tc>
          <w:tcPr>
            <w:tcW w:w="3118" w:type="dxa"/>
            <w:tcBorders>
              <w:top w:val="single" w:sz="4" w:space="0" w:color="auto"/>
              <w:left w:val="single" w:sz="4" w:space="0" w:color="000000"/>
              <w:bottom w:val="single" w:sz="4" w:space="0" w:color="auto"/>
              <w:right w:val="single" w:sz="4" w:space="0" w:color="000000"/>
            </w:tcBorders>
            <w:vAlign w:val="center"/>
          </w:tcPr>
          <w:p w:rsidR="009C5057" w:rsidRPr="0006279C" w:rsidRDefault="009C5057" w:rsidP="0006279C">
            <w:pPr>
              <w:jc w:val="both"/>
              <w:rPr>
                <w:rFonts w:ascii="Times New Roman" w:eastAsia="標楷體" w:hAnsi="Times New Roman" w:cs="Times New Roman"/>
              </w:rPr>
            </w:pPr>
            <w:r w:rsidRPr="0006279C">
              <w:rPr>
                <w:rFonts w:ascii="Times New Roman" w:eastAsia="標楷體" w:hAnsi="Times New Roman" w:cs="Times New Roman"/>
              </w:rPr>
              <w:t>(1)</w:t>
            </w:r>
            <w:r w:rsidRPr="0006279C">
              <w:rPr>
                <w:rFonts w:ascii="Times New Roman" w:eastAsia="標楷體" w:hAnsi="Times New Roman" w:cs="Times New Roman"/>
              </w:rPr>
              <w:t>原動機或動力傳動裝置全部設有防止驟然開動之裝置（防脫離裝置）</w:t>
            </w: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autoSpaceDE w:val="0"/>
              <w:autoSpaceDN w:val="0"/>
              <w:adjustRightInd w:val="0"/>
              <w:jc w:val="both"/>
              <w:rPr>
                <w:rFonts w:ascii="Times New Roman" w:eastAsia="標楷體" w:hAnsi="Times New Roman" w:cs="Times New Roman"/>
                <w:kern w:val="0"/>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autoSpaceDE w:val="0"/>
              <w:autoSpaceDN w:val="0"/>
              <w:adjustRightInd w:val="0"/>
              <w:jc w:val="both"/>
              <w:rPr>
                <w:rFonts w:ascii="Times New Roman" w:eastAsia="標楷體" w:hAnsi="Times New Roman" w:cs="Times New Roman"/>
                <w:kern w:val="0"/>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rPr>
                <w:rFonts w:ascii="Times New Roman" w:eastAsia="標楷體" w:hAnsi="Times New Roman" w:cs="Times New Roman"/>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rPr>
                <w:rFonts w:ascii="Times New Roman" w:eastAsia="標楷體" w:hAnsi="Times New Roman" w:cs="Times New Roman"/>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rPr>
                <w:rFonts w:ascii="Times New Roman" w:eastAsia="標楷體" w:hAnsi="Times New Roman" w:cs="Times New Roman"/>
              </w:rPr>
            </w:pPr>
          </w:p>
        </w:tc>
      </w:tr>
      <w:tr w:rsidR="0006279C" w:rsidRPr="0006279C" w:rsidTr="0006279C">
        <w:trPr>
          <w:trHeight w:val="593"/>
        </w:trPr>
        <w:tc>
          <w:tcPr>
            <w:tcW w:w="698" w:type="dxa"/>
            <w:vMerge/>
          </w:tcPr>
          <w:p w:rsidR="009C5057" w:rsidRPr="0006279C" w:rsidRDefault="009C5057" w:rsidP="0006279C">
            <w:pPr>
              <w:jc w:val="center"/>
              <w:rPr>
                <w:rFonts w:ascii="Times New Roman" w:eastAsia="標楷體" w:hAnsi="Times New Roman" w:cs="Times New Roman"/>
                <w:kern w:val="0"/>
              </w:rPr>
            </w:pPr>
          </w:p>
        </w:tc>
        <w:tc>
          <w:tcPr>
            <w:tcW w:w="3263" w:type="dxa"/>
            <w:vMerge/>
            <w:vAlign w:val="center"/>
          </w:tcPr>
          <w:p w:rsidR="009C5057" w:rsidRPr="0006279C" w:rsidRDefault="009C5057" w:rsidP="0006279C">
            <w:pPr>
              <w:autoSpaceDE w:val="0"/>
              <w:autoSpaceDN w:val="0"/>
              <w:adjustRightInd w:val="0"/>
              <w:jc w:val="both"/>
              <w:rPr>
                <w:rFonts w:ascii="Times New Roman" w:eastAsia="標楷體" w:hAnsi="Times New Roman" w:cs="Times New Roman"/>
                <w:kern w:val="0"/>
              </w:rPr>
            </w:pPr>
          </w:p>
        </w:tc>
        <w:tc>
          <w:tcPr>
            <w:tcW w:w="3118" w:type="dxa"/>
            <w:tcBorders>
              <w:top w:val="single" w:sz="4" w:space="0" w:color="auto"/>
              <w:left w:val="single" w:sz="4" w:space="0" w:color="000000"/>
              <w:bottom w:val="single" w:sz="4" w:space="0" w:color="auto"/>
              <w:right w:val="single" w:sz="4" w:space="0" w:color="000000"/>
            </w:tcBorders>
            <w:vAlign w:val="center"/>
          </w:tcPr>
          <w:p w:rsidR="009C5057" w:rsidRPr="0006279C" w:rsidRDefault="009C5057" w:rsidP="0006279C">
            <w:pPr>
              <w:jc w:val="both"/>
              <w:rPr>
                <w:rFonts w:ascii="Times New Roman" w:eastAsia="標楷體" w:hAnsi="Times New Roman" w:cs="Times New Roman"/>
              </w:rPr>
            </w:pPr>
            <w:r w:rsidRPr="0006279C">
              <w:rPr>
                <w:rFonts w:ascii="Times New Roman" w:eastAsia="標楷體" w:hAnsi="Times New Roman" w:cs="Times New Roman"/>
              </w:rPr>
              <w:t>(2)</w:t>
            </w:r>
            <w:r w:rsidRPr="0006279C">
              <w:rPr>
                <w:rFonts w:ascii="Times New Roman" w:eastAsia="標楷體" w:hAnsi="Times New Roman" w:cs="Times New Roman"/>
              </w:rPr>
              <w:t>功能正常且操作簡單</w:t>
            </w: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autoSpaceDE w:val="0"/>
              <w:autoSpaceDN w:val="0"/>
              <w:adjustRightInd w:val="0"/>
              <w:jc w:val="both"/>
              <w:rPr>
                <w:rFonts w:ascii="Times New Roman" w:eastAsia="標楷體" w:hAnsi="Times New Roman" w:cs="Times New Roman"/>
                <w:kern w:val="0"/>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autoSpaceDE w:val="0"/>
              <w:autoSpaceDN w:val="0"/>
              <w:adjustRightInd w:val="0"/>
              <w:jc w:val="both"/>
              <w:rPr>
                <w:rFonts w:ascii="Times New Roman" w:eastAsia="標楷體" w:hAnsi="Times New Roman" w:cs="Times New Roman"/>
                <w:kern w:val="0"/>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rPr>
                <w:rFonts w:ascii="Times New Roman" w:eastAsia="標楷體" w:hAnsi="Times New Roman" w:cs="Times New Roman"/>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rPr>
                <w:rFonts w:ascii="Times New Roman" w:eastAsia="標楷體" w:hAnsi="Times New Roman" w:cs="Times New Roman"/>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rPr>
                <w:rFonts w:ascii="Times New Roman" w:eastAsia="標楷體" w:hAnsi="Times New Roman" w:cs="Times New Roman"/>
              </w:rPr>
            </w:pPr>
          </w:p>
        </w:tc>
      </w:tr>
      <w:tr w:rsidR="0006279C" w:rsidRPr="0006279C" w:rsidTr="0006279C">
        <w:trPr>
          <w:trHeight w:val="900"/>
        </w:trPr>
        <w:tc>
          <w:tcPr>
            <w:tcW w:w="698" w:type="dxa"/>
            <w:vMerge/>
          </w:tcPr>
          <w:p w:rsidR="009C5057" w:rsidRPr="0006279C" w:rsidRDefault="009C5057" w:rsidP="0006279C">
            <w:pPr>
              <w:jc w:val="center"/>
              <w:rPr>
                <w:rFonts w:ascii="Times New Roman" w:eastAsia="標楷體" w:hAnsi="Times New Roman" w:cs="Times New Roman"/>
              </w:rPr>
            </w:pPr>
          </w:p>
        </w:tc>
        <w:tc>
          <w:tcPr>
            <w:tcW w:w="3263" w:type="dxa"/>
            <w:vAlign w:val="center"/>
          </w:tcPr>
          <w:p w:rsidR="009C5057" w:rsidRPr="0006279C" w:rsidRDefault="009C5057" w:rsidP="0006279C">
            <w:pPr>
              <w:autoSpaceDE w:val="0"/>
              <w:autoSpaceDN w:val="0"/>
              <w:adjustRightInd w:val="0"/>
              <w:jc w:val="both"/>
              <w:rPr>
                <w:rFonts w:ascii="Times New Roman" w:eastAsia="標楷體" w:hAnsi="Times New Roman" w:cs="Times New Roman"/>
                <w:kern w:val="0"/>
              </w:rPr>
            </w:pPr>
            <w:r w:rsidRPr="0006279C">
              <w:rPr>
                <w:rFonts w:ascii="Times New Roman" w:eastAsia="標楷體" w:hAnsi="Times New Roman" w:cs="Times New Roman"/>
                <w:kern w:val="0"/>
              </w:rPr>
              <w:t>17.</w:t>
            </w:r>
            <w:r w:rsidRPr="0006279C">
              <w:rPr>
                <w:rFonts w:ascii="Times New Roman" w:eastAsia="標楷體" w:hAnsi="Times New Roman" w:cs="Times New Roman"/>
                <w:kern w:val="0"/>
              </w:rPr>
              <w:t>車床、滾齒機械等之高度，超過操作人員之身高時，應設置供操作人員能安全使用，且為適當高度之工作台。</w:t>
            </w:r>
          </w:p>
        </w:tc>
        <w:tc>
          <w:tcPr>
            <w:tcW w:w="3118" w:type="dxa"/>
            <w:tcBorders>
              <w:top w:val="single" w:sz="4" w:space="0" w:color="auto"/>
              <w:left w:val="single" w:sz="4" w:space="0" w:color="000000"/>
              <w:bottom w:val="single" w:sz="4" w:space="0" w:color="auto"/>
              <w:right w:val="single" w:sz="4" w:space="0" w:color="000000"/>
            </w:tcBorders>
            <w:vAlign w:val="center"/>
          </w:tcPr>
          <w:p w:rsidR="009C5057" w:rsidRPr="0006279C" w:rsidRDefault="009C5057" w:rsidP="0006279C">
            <w:pPr>
              <w:jc w:val="both"/>
              <w:rPr>
                <w:rFonts w:ascii="Times New Roman" w:eastAsia="標楷體" w:hAnsi="Times New Roman" w:cs="Times New Roman"/>
              </w:rPr>
            </w:pPr>
            <w:r w:rsidRPr="0006279C">
              <w:rPr>
                <w:rFonts w:ascii="Times New Roman" w:eastAsia="標楷體" w:hAnsi="Times New Roman" w:cs="Times New Roman"/>
              </w:rPr>
              <w:t>(1)</w:t>
            </w:r>
            <w:r w:rsidRPr="0006279C">
              <w:rPr>
                <w:rFonts w:ascii="Times New Roman" w:eastAsia="標楷體" w:hAnsi="Times New Roman" w:cs="Times New Roman"/>
              </w:rPr>
              <w:t>工作台高度適用於工作者（雙手操作不受阻礙且視野良好）</w:t>
            </w: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autoSpaceDE w:val="0"/>
              <w:autoSpaceDN w:val="0"/>
              <w:adjustRightInd w:val="0"/>
              <w:jc w:val="both"/>
              <w:rPr>
                <w:rFonts w:ascii="Times New Roman" w:eastAsia="標楷體" w:hAnsi="Times New Roman" w:cs="Times New Roman"/>
                <w:kern w:val="0"/>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autoSpaceDE w:val="0"/>
              <w:autoSpaceDN w:val="0"/>
              <w:adjustRightInd w:val="0"/>
              <w:jc w:val="both"/>
              <w:rPr>
                <w:rFonts w:ascii="Times New Roman" w:eastAsia="標楷體" w:hAnsi="Times New Roman" w:cs="Times New Roman"/>
                <w:kern w:val="0"/>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rPr>
                <w:rFonts w:ascii="Times New Roman" w:eastAsia="標楷體" w:hAnsi="Times New Roman" w:cs="Times New Roman"/>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rPr>
                <w:rFonts w:ascii="Times New Roman" w:eastAsia="標楷體" w:hAnsi="Times New Roman" w:cs="Times New Roman"/>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rPr>
                <w:rFonts w:ascii="Times New Roman" w:eastAsia="標楷體" w:hAnsi="Times New Roman" w:cs="Times New Roman"/>
              </w:rPr>
            </w:pPr>
          </w:p>
        </w:tc>
      </w:tr>
      <w:tr w:rsidR="0006279C" w:rsidRPr="0006279C" w:rsidTr="0006279C">
        <w:trPr>
          <w:trHeight w:val="900"/>
        </w:trPr>
        <w:tc>
          <w:tcPr>
            <w:tcW w:w="698" w:type="dxa"/>
            <w:vMerge/>
          </w:tcPr>
          <w:p w:rsidR="009C5057" w:rsidRPr="0006279C" w:rsidRDefault="009C5057" w:rsidP="0006279C">
            <w:pPr>
              <w:jc w:val="center"/>
              <w:rPr>
                <w:rFonts w:ascii="Times New Roman" w:eastAsia="標楷體" w:hAnsi="Times New Roman" w:cs="Times New Roman"/>
              </w:rPr>
            </w:pPr>
          </w:p>
        </w:tc>
        <w:tc>
          <w:tcPr>
            <w:tcW w:w="3263" w:type="dxa"/>
            <w:vAlign w:val="center"/>
          </w:tcPr>
          <w:p w:rsidR="009C5057" w:rsidRPr="0006279C" w:rsidRDefault="009C5057" w:rsidP="0006279C">
            <w:pPr>
              <w:autoSpaceDE w:val="0"/>
              <w:autoSpaceDN w:val="0"/>
              <w:adjustRightInd w:val="0"/>
              <w:jc w:val="both"/>
              <w:rPr>
                <w:rFonts w:ascii="Times New Roman" w:eastAsia="標楷體" w:hAnsi="Times New Roman" w:cs="Times New Roman"/>
                <w:kern w:val="0"/>
              </w:rPr>
            </w:pPr>
            <w:r w:rsidRPr="0006279C">
              <w:rPr>
                <w:rFonts w:ascii="Times New Roman" w:eastAsia="標楷體" w:hAnsi="Times New Roman" w:cs="Times New Roman"/>
                <w:kern w:val="0"/>
              </w:rPr>
              <w:t>18.</w:t>
            </w:r>
            <w:r w:rsidRPr="0006279C">
              <w:rPr>
                <w:rFonts w:ascii="Times New Roman" w:eastAsia="標楷體" w:hAnsi="Times New Roman" w:cs="Times New Roman"/>
                <w:kern w:val="0"/>
              </w:rPr>
              <w:t>射出成型機、打模機等，有危害操作人員之虞者，應設置安全門、雙手操作式起動裝置或其他安全裝置。裝置之安全門應具有非關閉狀態即無法起動機械之性能。</w:t>
            </w:r>
          </w:p>
        </w:tc>
        <w:tc>
          <w:tcPr>
            <w:tcW w:w="3118" w:type="dxa"/>
            <w:tcBorders>
              <w:top w:val="single" w:sz="4" w:space="0" w:color="auto"/>
              <w:left w:val="single" w:sz="4" w:space="0" w:color="000000"/>
              <w:bottom w:val="single" w:sz="4" w:space="0" w:color="auto"/>
              <w:right w:val="single" w:sz="4" w:space="0" w:color="000000"/>
            </w:tcBorders>
            <w:vAlign w:val="center"/>
          </w:tcPr>
          <w:p w:rsidR="009C5057" w:rsidRPr="0006279C" w:rsidRDefault="009C5057" w:rsidP="0006279C">
            <w:pPr>
              <w:jc w:val="both"/>
              <w:rPr>
                <w:rFonts w:ascii="Times New Roman" w:eastAsia="標楷體" w:hAnsi="Times New Roman" w:cs="Times New Roman"/>
              </w:rPr>
            </w:pPr>
            <w:r w:rsidRPr="0006279C">
              <w:rPr>
                <w:rFonts w:ascii="Times New Roman" w:eastAsia="標楷體" w:hAnsi="Times New Roman" w:cs="Times New Roman"/>
              </w:rPr>
              <w:t>(1)</w:t>
            </w:r>
            <w:r w:rsidRPr="0006279C">
              <w:rPr>
                <w:rFonts w:ascii="Times New Roman" w:eastAsia="標楷體" w:hAnsi="Times New Roman" w:cs="Times New Roman"/>
              </w:rPr>
              <w:t>裝置之安全門具有非關閉狀態即無法起動機械之性能。</w:t>
            </w: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autoSpaceDE w:val="0"/>
              <w:autoSpaceDN w:val="0"/>
              <w:adjustRightInd w:val="0"/>
              <w:jc w:val="both"/>
              <w:rPr>
                <w:rFonts w:ascii="Times New Roman" w:eastAsia="標楷體" w:hAnsi="Times New Roman" w:cs="Times New Roman"/>
                <w:kern w:val="0"/>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autoSpaceDE w:val="0"/>
              <w:autoSpaceDN w:val="0"/>
              <w:adjustRightInd w:val="0"/>
              <w:jc w:val="both"/>
              <w:rPr>
                <w:rFonts w:ascii="Times New Roman" w:eastAsia="標楷體" w:hAnsi="Times New Roman" w:cs="Times New Roman"/>
                <w:kern w:val="0"/>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rPr>
                <w:rFonts w:ascii="Times New Roman" w:eastAsia="標楷體" w:hAnsi="Times New Roman" w:cs="Times New Roman"/>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rPr>
                <w:rFonts w:ascii="Times New Roman" w:eastAsia="標楷體" w:hAnsi="Times New Roman" w:cs="Times New Roman"/>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rPr>
                <w:rFonts w:ascii="Times New Roman" w:eastAsia="標楷體" w:hAnsi="Times New Roman" w:cs="Times New Roman"/>
              </w:rPr>
            </w:pPr>
          </w:p>
        </w:tc>
      </w:tr>
      <w:tr w:rsidR="0006279C" w:rsidRPr="0006279C" w:rsidTr="0006279C">
        <w:trPr>
          <w:trHeight w:val="900"/>
        </w:trPr>
        <w:tc>
          <w:tcPr>
            <w:tcW w:w="698" w:type="dxa"/>
            <w:vMerge/>
          </w:tcPr>
          <w:p w:rsidR="009C5057" w:rsidRPr="0006279C" w:rsidRDefault="009C5057" w:rsidP="0006279C">
            <w:pPr>
              <w:jc w:val="center"/>
              <w:rPr>
                <w:rFonts w:ascii="Times New Roman" w:eastAsia="標楷體" w:hAnsi="Times New Roman" w:cs="Times New Roman"/>
                <w:kern w:val="0"/>
              </w:rPr>
            </w:pPr>
          </w:p>
        </w:tc>
        <w:tc>
          <w:tcPr>
            <w:tcW w:w="3263" w:type="dxa"/>
            <w:vAlign w:val="center"/>
          </w:tcPr>
          <w:p w:rsidR="009C5057" w:rsidRPr="0006279C" w:rsidRDefault="009C5057" w:rsidP="0006279C">
            <w:pPr>
              <w:autoSpaceDE w:val="0"/>
              <w:autoSpaceDN w:val="0"/>
              <w:adjustRightInd w:val="0"/>
              <w:jc w:val="both"/>
              <w:rPr>
                <w:rFonts w:ascii="Times New Roman" w:eastAsia="標楷體" w:hAnsi="Times New Roman" w:cs="Times New Roman"/>
                <w:kern w:val="0"/>
              </w:rPr>
            </w:pPr>
            <w:r w:rsidRPr="0006279C">
              <w:rPr>
                <w:rFonts w:ascii="Times New Roman" w:eastAsia="標楷體" w:hAnsi="Times New Roman" w:cs="Times New Roman"/>
                <w:kern w:val="0"/>
              </w:rPr>
              <w:t>19.</w:t>
            </w:r>
            <w:r w:rsidRPr="0006279C">
              <w:rPr>
                <w:rFonts w:ascii="Times New Roman" w:eastAsia="標楷體" w:hAnsi="Times New Roman" w:cs="Times New Roman"/>
                <w:kern w:val="0"/>
              </w:rPr>
              <w:t>工作用階梯斜度不可大於</w:t>
            </w:r>
            <w:r w:rsidRPr="0006279C">
              <w:rPr>
                <w:rFonts w:ascii="Times New Roman" w:eastAsia="標楷體" w:hAnsi="Times New Roman" w:cs="Times New Roman"/>
                <w:kern w:val="0"/>
              </w:rPr>
              <w:t>60</w:t>
            </w:r>
            <w:r w:rsidRPr="0006279C">
              <w:rPr>
                <w:rFonts w:ascii="Times New Roman" w:eastAsia="標楷體" w:hAnsi="Times New Roman" w:cs="Times New Roman"/>
                <w:kern w:val="0"/>
              </w:rPr>
              <w:t>度、梯級面深度不得小於</w:t>
            </w:r>
            <w:r w:rsidRPr="0006279C">
              <w:rPr>
                <w:rFonts w:ascii="Times New Roman" w:eastAsia="標楷體" w:hAnsi="Times New Roman" w:cs="Times New Roman"/>
                <w:kern w:val="0"/>
              </w:rPr>
              <w:t>15</w:t>
            </w:r>
            <w:r w:rsidRPr="0006279C">
              <w:rPr>
                <w:rFonts w:ascii="Times New Roman" w:eastAsia="標楷體" w:hAnsi="Times New Roman" w:cs="Times New Roman"/>
                <w:kern w:val="0"/>
              </w:rPr>
              <w:t>公分，且具適當扶手，如在原動機與鍋爐房中，或在機械四周通往工作台之工作用階梯，其寬度不得小於</w:t>
            </w:r>
            <w:r w:rsidRPr="0006279C">
              <w:rPr>
                <w:rFonts w:ascii="Times New Roman" w:eastAsia="標楷體" w:hAnsi="Times New Roman" w:cs="Times New Roman"/>
                <w:kern w:val="0"/>
              </w:rPr>
              <w:t>56</w:t>
            </w:r>
            <w:r w:rsidRPr="0006279C">
              <w:rPr>
                <w:rFonts w:ascii="Times New Roman" w:eastAsia="標楷體" w:hAnsi="Times New Roman" w:cs="Times New Roman"/>
                <w:kern w:val="0"/>
              </w:rPr>
              <w:t>公分。</w:t>
            </w:r>
          </w:p>
        </w:tc>
        <w:tc>
          <w:tcPr>
            <w:tcW w:w="3118" w:type="dxa"/>
            <w:tcBorders>
              <w:top w:val="single" w:sz="4" w:space="0" w:color="auto"/>
              <w:left w:val="single" w:sz="4" w:space="0" w:color="000000"/>
              <w:bottom w:val="single" w:sz="4" w:space="0" w:color="auto"/>
              <w:right w:val="single" w:sz="4" w:space="0" w:color="000000"/>
            </w:tcBorders>
            <w:vAlign w:val="center"/>
          </w:tcPr>
          <w:p w:rsidR="009C5057" w:rsidRPr="0006279C" w:rsidRDefault="009C5057" w:rsidP="0006279C">
            <w:pPr>
              <w:jc w:val="both"/>
              <w:rPr>
                <w:rFonts w:ascii="Times New Roman" w:eastAsia="標楷體" w:hAnsi="Times New Roman" w:cs="Times New Roman"/>
              </w:rPr>
            </w:pPr>
            <w:r w:rsidRPr="0006279C">
              <w:rPr>
                <w:rFonts w:ascii="Times New Roman" w:eastAsia="標楷體" w:hAnsi="Times New Roman" w:cs="Times New Roman"/>
              </w:rPr>
              <w:t>(1)</w:t>
            </w:r>
            <w:r w:rsidRPr="0006279C">
              <w:rPr>
                <w:rFonts w:ascii="Times New Roman" w:eastAsia="標楷體" w:hAnsi="Times New Roman" w:cs="Times New Roman"/>
              </w:rPr>
              <w:t>雙手操作式起動裝置正常可用，無改造之虞者。</w:t>
            </w: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autoSpaceDE w:val="0"/>
              <w:autoSpaceDN w:val="0"/>
              <w:adjustRightInd w:val="0"/>
              <w:jc w:val="both"/>
              <w:rPr>
                <w:rFonts w:ascii="Times New Roman" w:eastAsia="標楷體" w:hAnsi="Times New Roman" w:cs="Times New Roman"/>
                <w:kern w:val="0"/>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autoSpaceDE w:val="0"/>
              <w:autoSpaceDN w:val="0"/>
              <w:adjustRightInd w:val="0"/>
              <w:jc w:val="both"/>
              <w:rPr>
                <w:rFonts w:ascii="Times New Roman" w:eastAsia="標楷體" w:hAnsi="Times New Roman" w:cs="Times New Roman"/>
                <w:kern w:val="0"/>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rPr>
                <w:rFonts w:ascii="Times New Roman" w:eastAsia="標楷體" w:hAnsi="Times New Roman" w:cs="Times New Roman"/>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rPr>
                <w:rFonts w:ascii="Times New Roman" w:eastAsia="標楷體" w:hAnsi="Times New Roman" w:cs="Times New Roman"/>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rPr>
                <w:rFonts w:ascii="Times New Roman" w:eastAsia="標楷體" w:hAnsi="Times New Roman" w:cs="Times New Roman"/>
              </w:rPr>
            </w:pPr>
          </w:p>
        </w:tc>
      </w:tr>
      <w:tr w:rsidR="0006279C" w:rsidRPr="0006279C" w:rsidTr="0006279C">
        <w:trPr>
          <w:trHeight w:val="900"/>
        </w:trPr>
        <w:tc>
          <w:tcPr>
            <w:tcW w:w="698" w:type="dxa"/>
            <w:vMerge/>
          </w:tcPr>
          <w:p w:rsidR="009C5057" w:rsidRPr="0006279C" w:rsidRDefault="009C5057" w:rsidP="0006279C">
            <w:pPr>
              <w:rPr>
                <w:rFonts w:ascii="Times New Roman" w:eastAsia="標楷體" w:hAnsi="Times New Roman" w:cs="Times New Roman"/>
              </w:rPr>
            </w:pPr>
          </w:p>
        </w:tc>
        <w:tc>
          <w:tcPr>
            <w:tcW w:w="3263" w:type="dxa"/>
            <w:vAlign w:val="center"/>
          </w:tcPr>
          <w:p w:rsidR="009C5057" w:rsidRPr="0006279C" w:rsidRDefault="009C5057" w:rsidP="0006279C">
            <w:pPr>
              <w:autoSpaceDE w:val="0"/>
              <w:autoSpaceDN w:val="0"/>
              <w:adjustRightInd w:val="0"/>
              <w:jc w:val="both"/>
              <w:rPr>
                <w:rFonts w:ascii="Times New Roman" w:eastAsia="標楷體" w:hAnsi="Times New Roman" w:cs="Times New Roman"/>
                <w:kern w:val="0"/>
              </w:rPr>
            </w:pPr>
            <w:r w:rsidRPr="0006279C">
              <w:rPr>
                <w:rFonts w:ascii="Times New Roman" w:eastAsia="標楷體" w:hAnsi="Times New Roman" w:cs="Times New Roman"/>
                <w:kern w:val="0"/>
              </w:rPr>
              <w:t>20.</w:t>
            </w:r>
            <w:r w:rsidRPr="0006279C">
              <w:rPr>
                <w:rFonts w:ascii="Times New Roman" w:eastAsia="標楷體" w:hAnsi="Times New Roman" w:cs="Times New Roman"/>
                <w:kern w:val="0"/>
              </w:rPr>
              <w:t>於高差超過</w:t>
            </w:r>
            <w:r w:rsidRPr="0006279C">
              <w:rPr>
                <w:rFonts w:ascii="Times New Roman" w:eastAsia="標楷體" w:hAnsi="Times New Roman" w:cs="Times New Roman"/>
                <w:kern w:val="0"/>
              </w:rPr>
              <w:t>1.5</w:t>
            </w:r>
            <w:r w:rsidRPr="0006279C">
              <w:rPr>
                <w:rFonts w:ascii="Times New Roman" w:eastAsia="標楷體" w:hAnsi="Times New Roman" w:cs="Times New Roman"/>
                <w:kern w:val="0"/>
              </w:rPr>
              <w:t>公尺以上之場所作業時，應設置能使實驗室人員安全上下之設備。</w:t>
            </w:r>
          </w:p>
        </w:tc>
        <w:tc>
          <w:tcPr>
            <w:tcW w:w="3118" w:type="dxa"/>
            <w:tcBorders>
              <w:top w:val="single" w:sz="4" w:space="0" w:color="auto"/>
              <w:left w:val="single" w:sz="4" w:space="0" w:color="000000"/>
              <w:bottom w:val="single" w:sz="4" w:space="0" w:color="auto"/>
              <w:right w:val="single" w:sz="4" w:space="0" w:color="000000"/>
            </w:tcBorders>
            <w:vAlign w:val="center"/>
          </w:tcPr>
          <w:p w:rsidR="009C5057" w:rsidRPr="0006279C" w:rsidRDefault="009C5057" w:rsidP="0006279C">
            <w:pPr>
              <w:jc w:val="both"/>
              <w:rPr>
                <w:rFonts w:ascii="Times New Roman" w:eastAsia="標楷體" w:hAnsi="Times New Roman" w:cs="Times New Roman"/>
              </w:rPr>
            </w:pPr>
            <w:r w:rsidRPr="0006279C">
              <w:rPr>
                <w:rFonts w:ascii="Times New Roman" w:eastAsia="標楷體" w:hAnsi="Times New Roman" w:cs="Times New Roman"/>
              </w:rPr>
              <w:t>(1)</w:t>
            </w:r>
            <w:r w:rsidRPr="0006279C">
              <w:rPr>
                <w:rFonts w:ascii="Times New Roman" w:eastAsia="標楷體" w:hAnsi="Times New Roman" w:cs="Times New Roman"/>
              </w:rPr>
              <w:t>該場所已設置樓梯或斜坡，能使工作人員安全上下。</w:t>
            </w: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autoSpaceDE w:val="0"/>
              <w:autoSpaceDN w:val="0"/>
              <w:adjustRightInd w:val="0"/>
              <w:jc w:val="both"/>
              <w:rPr>
                <w:rFonts w:ascii="Times New Roman" w:eastAsia="標楷體" w:hAnsi="Times New Roman" w:cs="Times New Roman"/>
                <w:kern w:val="0"/>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autoSpaceDE w:val="0"/>
              <w:autoSpaceDN w:val="0"/>
              <w:adjustRightInd w:val="0"/>
              <w:jc w:val="both"/>
              <w:rPr>
                <w:rFonts w:ascii="Times New Roman" w:eastAsia="標楷體" w:hAnsi="Times New Roman" w:cs="Times New Roman"/>
                <w:kern w:val="0"/>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rPr>
                <w:rFonts w:ascii="Times New Roman" w:eastAsia="標楷體" w:hAnsi="Times New Roman" w:cs="Times New Roman"/>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rPr>
                <w:rFonts w:ascii="Times New Roman" w:eastAsia="標楷體" w:hAnsi="Times New Roman" w:cs="Times New Roman"/>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rPr>
                <w:rFonts w:ascii="Times New Roman" w:eastAsia="標楷體" w:hAnsi="Times New Roman" w:cs="Times New Roman"/>
              </w:rPr>
            </w:pPr>
          </w:p>
        </w:tc>
      </w:tr>
      <w:tr w:rsidR="0006279C" w:rsidRPr="0006279C" w:rsidTr="0006279C">
        <w:trPr>
          <w:trHeight w:val="900"/>
        </w:trPr>
        <w:tc>
          <w:tcPr>
            <w:tcW w:w="698" w:type="dxa"/>
            <w:vMerge/>
          </w:tcPr>
          <w:p w:rsidR="009C5057" w:rsidRPr="0006279C" w:rsidRDefault="009C5057" w:rsidP="0006279C">
            <w:pPr>
              <w:rPr>
                <w:rFonts w:ascii="Times New Roman" w:eastAsia="標楷體" w:hAnsi="Times New Roman" w:cs="Times New Roman"/>
              </w:rPr>
            </w:pPr>
          </w:p>
        </w:tc>
        <w:tc>
          <w:tcPr>
            <w:tcW w:w="3263" w:type="dxa"/>
          </w:tcPr>
          <w:p w:rsidR="009C5057" w:rsidRPr="0006279C" w:rsidRDefault="009C5057" w:rsidP="0006279C">
            <w:pPr>
              <w:autoSpaceDE w:val="0"/>
              <w:autoSpaceDN w:val="0"/>
              <w:adjustRightInd w:val="0"/>
              <w:jc w:val="both"/>
              <w:rPr>
                <w:rFonts w:ascii="Times New Roman" w:eastAsia="標楷體" w:hAnsi="Times New Roman" w:cs="Times New Roman"/>
                <w:kern w:val="0"/>
              </w:rPr>
            </w:pPr>
            <w:r w:rsidRPr="0006279C">
              <w:rPr>
                <w:rFonts w:ascii="Times New Roman" w:eastAsia="標楷體" w:hAnsi="Times New Roman" w:cs="Times New Roman"/>
                <w:kern w:val="0"/>
              </w:rPr>
              <w:t>21.</w:t>
            </w:r>
            <w:r w:rsidRPr="0006279C">
              <w:rPr>
                <w:rFonts w:ascii="Times New Roman" w:eastAsia="標楷體" w:hAnsi="Times New Roman" w:cs="Times New Roman"/>
                <w:kern w:val="0"/>
              </w:rPr>
              <w:t>設置之固定梯子，踏條與牆壁間應保持</w:t>
            </w:r>
            <w:r w:rsidRPr="0006279C">
              <w:rPr>
                <w:rFonts w:ascii="Times New Roman" w:eastAsia="標楷體" w:hAnsi="Times New Roman" w:cs="Times New Roman"/>
                <w:kern w:val="0"/>
              </w:rPr>
              <w:t>16.5</w:t>
            </w:r>
            <w:r w:rsidRPr="0006279C">
              <w:rPr>
                <w:rFonts w:ascii="Times New Roman" w:eastAsia="標楷體" w:hAnsi="Times New Roman" w:cs="Times New Roman"/>
                <w:kern w:val="0"/>
              </w:rPr>
              <w:t>公分以上之淨距，梯子之頂端應高出欲攀登之檯面</w:t>
            </w:r>
            <w:r w:rsidRPr="0006279C">
              <w:rPr>
                <w:rFonts w:ascii="Times New Roman" w:eastAsia="標楷體" w:hAnsi="Times New Roman" w:cs="Times New Roman"/>
                <w:kern w:val="0"/>
              </w:rPr>
              <w:t>60</w:t>
            </w:r>
            <w:r w:rsidRPr="0006279C">
              <w:rPr>
                <w:rFonts w:ascii="Times New Roman" w:eastAsia="標楷體" w:hAnsi="Times New Roman" w:cs="Times New Roman"/>
                <w:kern w:val="0"/>
              </w:rPr>
              <w:t>公分以上，梯長連續超過</w:t>
            </w:r>
            <w:r w:rsidRPr="0006279C">
              <w:rPr>
                <w:rFonts w:ascii="Times New Roman" w:eastAsia="標楷體" w:hAnsi="Times New Roman" w:cs="Times New Roman"/>
                <w:kern w:val="0"/>
              </w:rPr>
              <w:t>6</w:t>
            </w:r>
            <w:r w:rsidRPr="0006279C">
              <w:rPr>
                <w:rFonts w:ascii="Times New Roman" w:eastAsia="標楷體" w:hAnsi="Times New Roman" w:cs="Times New Roman"/>
                <w:kern w:val="0"/>
              </w:rPr>
              <w:t>公尺時，應於距梯底</w:t>
            </w:r>
            <w:r w:rsidRPr="0006279C">
              <w:rPr>
                <w:rFonts w:ascii="Times New Roman" w:eastAsia="標楷體" w:hAnsi="Times New Roman" w:cs="Times New Roman"/>
                <w:kern w:val="0"/>
              </w:rPr>
              <w:t>2</w:t>
            </w:r>
            <w:r w:rsidRPr="0006279C">
              <w:rPr>
                <w:rFonts w:ascii="Times New Roman" w:eastAsia="標楷體" w:hAnsi="Times New Roman" w:cs="Times New Roman"/>
                <w:kern w:val="0"/>
              </w:rPr>
              <w:t>公尺以上部分，設置護籠或其他保護裝置。</w:t>
            </w:r>
          </w:p>
        </w:tc>
        <w:tc>
          <w:tcPr>
            <w:tcW w:w="3118" w:type="dxa"/>
            <w:tcBorders>
              <w:top w:val="single" w:sz="4" w:space="0" w:color="auto"/>
              <w:left w:val="single" w:sz="4" w:space="0" w:color="000000"/>
              <w:bottom w:val="single" w:sz="4" w:space="0" w:color="auto"/>
              <w:right w:val="single" w:sz="4" w:space="0" w:color="000000"/>
            </w:tcBorders>
            <w:vAlign w:val="center"/>
          </w:tcPr>
          <w:p w:rsidR="009C5057" w:rsidRPr="0006279C" w:rsidRDefault="009C5057" w:rsidP="0006279C">
            <w:pPr>
              <w:jc w:val="both"/>
              <w:rPr>
                <w:rFonts w:ascii="Times New Roman" w:eastAsia="標楷體" w:hAnsi="Times New Roman" w:cs="Times New Roman"/>
              </w:rPr>
            </w:pPr>
            <w:r w:rsidRPr="0006279C">
              <w:rPr>
                <w:rFonts w:ascii="Times New Roman" w:eastAsia="標楷體" w:hAnsi="Times New Roman" w:cs="Times New Roman"/>
              </w:rPr>
              <w:t>(1)</w:t>
            </w:r>
            <w:r w:rsidRPr="0006279C">
              <w:rPr>
                <w:rFonts w:ascii="Times New Roman" w:eastAsia="標楷體" w:hAnsi="Times New Roman" w:cs="Times New Roman"/>
              </w:rPr>
              <w:t>固定梯子型式與規定相符梯長連續超過</w:t>
            </w:r>
            <w:r w:rsidRPr="0006279C">
              <w:rPr>
                <w:rFonts w:ascii="Times New Roman" w:eastAsia="標楷體" w:hAnsi="Times New Roman" w:cs="Times New Roman"/>
              </w:rPr>
              <w:t>6</w:t>
            </w:r>
            <w:r w:rsidRPr="0006279C">
              <w:rPr>
                <w:rFonts w:ascii="Times New Roman" w:eastAsia="標楷體" w:hAnsi="Times New Roman" w:cs="Times New Roman"/>
              </w:rPr>
              <w:t>公尺時，於距梯底</w:t>
            </w:r>
            <w:r w:rsidRPr="0006279C">
              <w:rPr>
                <w:rFonts w:ascii="Times New Roman" w:eastAsia="標楷體" w:hAnsi="Times New Roman" w:cs="Times New Roman"/>
              </w:rPr>
              <w:t>2</w:t>
            </w:r>
            <w:r w:rsidRPr="0006279C">
              <w:rPr>
                <w:rFonts w:ascii="Times New Roman" w:eastAsia="標楷體" w:hAnsi="Times New Roman" w:cs="Times New Roman"/>
              </w:rPr>
              <w:t>公尺以上部分，有設置護籠或其他保護裝置。</w:t>
            </w: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autoSpaceDE w:val="0"/>
              <w:autoSpaceDN w:val="0"/>
              <w:adjustRightInd w:val="0"/>
              <w:jc w:val="both"/>
              <w:rPr>
                <w:rFonts w:ascii="Times New Roman" w:eastAsia="標楷體" w:hAnsi="Times New Roman" w:cs="Times New Roman"/>
                <w:kern w:val="0"/>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autoSpaceDE w:val="0"/>
              <w:autoSpaceDN w:val="0"/>
              <w:adjustRightInd w:val="0"/>
              <w:jc w:val="both"/>
              <w:rPr>
                <w:rFonts w:ascii="Times New Roman" w:eastAsia="標楷體" w:hAnsi="Times New Roman" w:cs="Times New Roman"/>
                <w:kern w:val="0"/>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rPr>
                <w:rFonts w:ascii="Times New Roman" w:eastAsia="標楷體" w:hAnsi="Times New Roman" w:cs="Times New Roman"/>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rPr>
                <w:rFonts w:ascii="Times New Roman" w:eastAsia="標楷體" w:hAnsi="Times New Roman" w:cs="Times New Roman"/>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rPr>
                <w:rFonts w:ascii="Times New Roman" w:eastAsia="標楷體" w:hAnsi="Times New Roman" w:cs="Times New Roman"/>
              </w:rPr>
            </w:pPr>
          </w:p>
        </w:tc>
      </w:tr>
      <w:tr w:rsidR="0006279C" w:rsidRPr="0006279C" w:rsidTr="0006279C">
        <w:trPr>
          <w:trHeight w:val="900"/>
        </w:trPr>
        <w:tc>
          <w:tcPr>
            <w:tcW w:w="698" w:type="dxa"/>
            <w:vMerge w:val="restart"/>
            <w:vAlign w:val="center"/>
          </w:tcPr>
          <w:p w:rsidR="009C5057" w:rsidRPr="0006279C" w:rsidRDefault="009C5057" w:rsidP="0006279C">
            <w:pPr>
              <w:autoSpaceDE w:val="0"/>
              <w:autoSpaceDN w:val="0"/>
              <w:adjustRightInd w:val="0"/>
              <w:jc w:val="center"/>
              <w:rPr>
                <w:rFonts w:ascii="Times New Roman" w:eastAsia="標楷體" w:hAnsi="Times New Roman" w:cs="Times New Roman"/>
                <w:kern w:val="0"/>
              </w:rPr>
            </w:pPr>
            <w:r w:rsidRPr="0006279C">
              <w:rPr>
                <w:rFonts w:ascii="Times New Roman" w:eastAsia="標楷體" w:hAnsi="Times New Roman" w:cs="Times New Roman"/>
                <w:kern w:val="0"/>
              </w:rPr>
              <w:t>機械</w:t>
            </w:r>
          </w:p>
          <w:p w:rsidR="009C5057" w:rsidRPr="0006279C" w:rsidRDefault="009C5057" w:rsidP="0006279C">
            <w:pPr>
              <w:autoSpaceDE w:val="0"/>
              <w:autoSpaceDN w:val="0"/>
              <w:adjustRightInd w:val="0"/>
              <w:jc w:val="center"/>
              <w:rPr>
                <w:rFonts w:ascii="Times New Roman" w:eastAsia="標楷體" w:hAnsi="Times New Roman" w:cs="Times New Roman"/>
                <w:kern w:val="0"/>
              </w:rPr>
            </w:pPr>
            <w:r w:rsidRPr="0006279C">
              <w:rPr>
                <w:rFonts w:ascii="Times New Roman" w:eastAsia="標楷體" w:hAnsi="Times New Roman" w:cs="Times New Roman"/>
                <w:kern w:val="0"/>
              </w:rPr>
              <w:t>安全</w:t>
            </w:r>
          </w:p>
          <w:p w:rsidR="009C5057" w:rsidRPr="0006279C" w:rsidRDefault="009C5057" w:rsidP="0006279C">
            <w:pPr>
              <w:jc w:val="center"/>
              <w:rPr>
                <w:rFonts w:ascii="Times New Roman" w:eastAsia="標楷體" w:hAnsi="Times New Roman" w:cs="Times New Roman"/>
                <w:kern w:val="0"/>
              </w:rPr>
            </w:pPr>
            <w:r w:rsidRPr="0006279C">
              <w:rPr>
                <w:rFonts w:ascii="Times New Roman" w:eastAsia="標楷體" w:hAnsi="Times New Roman" w:cs="Times New Roman"/>
                <w:kern w:val="0"/>
              </w:rPr>
              <w:t>防護</w:t>
            </w:r>
          </w:p>
          <w:p w:rsidR="009C5057" w:rsidRPr="0006279C" w:rsidRDefault="009C5057" w:rsidP="0006279C">
            <w:pPr>
              <w:jc w:val="center"/>
              <w:rPr>
                <w:rFonts w:ascii="Times New Roman" w:eastAsia="標楷體" w:hAnsi="Times New Roman" w:cs="Times New Roman"/>
              </w:rPr>
            </w:pPr>
            <w:r w:rsidRPr="0006279C">
              <w:rPr>
                <w:rFonts w:ascii="Times New Roman" w:eastAsia="標楷體" w:hAnsi="Times New Roman" w:cs="Times New Roman"/>
                <w:kern w:val="0"/>
              </w:rPr>
              <w:t>40%</w:t>
            </w:r>
          </w:p>
        </w:tc>
        <w:tc>
          <w:tcPr>
            <w:tcW w:w="3263" w:type="dxa"/>
            <w:vMerge w:val="restart"/>
            <w:vAlign w:val="center"/>
          </w:tcPr>
          <w:p w:rsidR="009C5057" w:rsidRPr="0006279C" w:rsidRDefault="009C5057" w:rsidP="0006279C">
            <w:pPr>
              <w:autoSpaceDE w:val="0"/>
              <w:autoSpaceDN w:val="0"/>
              <w:adjustRightInd w:val="0"/>
              <w:jc w:val="both"/>
              <w:rPr>
                <w:rFonts w:ascii="Times New Roman" w:eastAsia="標楷體" w:hAnsi="Times New Roman" w:cs="Times New Roman"/>
                <w:kern w:val="0"/>
              </w:rPr>
            </w:pPr>
            <w:r w:rsidRPr="0006279C">
              <w:rPr>
                <w:rFonts w:ascii="Times New Roman" w:eastAsia="標楷體" w:hAnsi="Times New Roman" w:cs="Times New Roman"/>
                <w:kern w:val="0"/>
              </w:rPr>
              <w:t>22.</w:t>
            </w:r>
            <w:r w:rsidRPr="0006279C">
              <w:rPr>
                <w:rFonts w:ascii="Times New Roman" w:eastAsia="標楷體" w:hAnsi="Times New Roman" w:cs="Times New Roman"/>
                <w:kern w:val="0"/>
              </w:rPr>
              <w:t>起重機具之吊鉤或吊具，為防止與吊架或捲揚胴接觸、碰撞，應有至少保持</w:t>
            </w:r>
            <w:r w:rsidRPr="0006279C">
              <w:rPr>
                <w:rFonts w:ascii="Times New Roman" w:eastAsia="標楷體" w:hAnsi="Times New Roman" w:cs="Times New Roman"/>
                <w:kern w:val="0"/>
              </w:rPr>
              <w:t xml:space="preserve">0.25 </w:t>
            </w:r>
            <w:r w:rsidRPr="0006279C">
              <w:rPr>
                <w:rFonts w:ascii="Times New Roman" w:eastAsia="標楷體" w:hAnsi="Times New Roman" w:cs="Times New Roman"/>
                <w:kern w:val="0"/>
              </w:rPr>
              <w:t>公尺距離之過捲預防裝置；並於鋼索上作顯著標示或設警報裝置，以防止過度捲揚所引起之損傷。</w:t>
            </w:r>
          </w:p>
        </w:tc>
        <w:tc>
          <w:tcPr>
            <w:tcW w:w="3118" w:type="dxa"/>
            <w:tcBorders>
              <w:top w:val="single" w:sz="4" w:space="0" w:color="auto"/>
              <w:left w:val="single" w:sz="4" w:space="0" w:color="000000"/>
              <w:bottom w:val="single" w:sz="4" w:space="0" w:color="auto"/>
              <w:right w:val="single" w:sz="4" w:space="0" w:color="000000"/>
            </w:tcBorders>
            <w:vAlign w:val="center"/>
          </w:tcPr>
          <w:p w:rsidR="009C5057" w:rsidRPr="0006279C" w:rsidRDefault="009C5057" w:rsidP="0006279C">
            <w:pPr>
              <w:jc w:val="both"/>
              <w:rPr>
                <w:rFonts w:ascii="Times New Roman" w:eastAsia="標楷體" w:hAnsi="Times New Roman" w:cs="Times New Roman"/>
              </w:rPr>
            </w:pPr>
            <w:r w:rsidRPr="0006279C">
              <w:rPr>
                <w:rFonts w:ascii="Times New Roman" w:eastAsia="標楷體" w:hAnsi="Times New Roman" w:cs="Times New Roman"/>
              </w:rPr>
              <w:t>(1)</w:t>
            </w:r>
            <w:r w:rsidRPr="0006279C">
              <w:rPr>
                <w:rFonts w:ascii="Times New Roman" w:eastAsia="標楷體" w:hAnsi="Times New Roman" w:cs="Times New Roman"/>
              </w:rPr>
              <w:t>起重機具之吊鉤或吊具，有過捲預防裝置</w:t>
            </w: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autoSpaceDE w:val="0"/>
              <w:autoSpaceDN w:val="0"/>
              <w:adjustRightInd w:val="0"/>
              <w:jc w:val="both"/>
              <w:rPr>
                <w:rFonts w:ascii="Times New Roman" w:eastAsia="標楷體" w:hAnsi="Times New Roman" w:cs="Times New Roman"/>
                <w:kern w:val="0"/>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autoSpaceDE w:val="0"/>
              <w:autoSpaceDN w:val="0"/>
              <w:adjustRightInd w:val="0"/>
              <w:jc w:val="both"/>
              <w:rPr>
                <w:rFonts w:ascii="Times New Roman" w:eastAsia="標楷體" w:hAnsi="Times New Roman" w:cs="Times New Roman"/>
                <w:kern w:val="0"/>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rPr>
                <w:rFonts w:ascii="Times New Roman" w:eastAsia="標楷體" w:hAnsi="Times New Roman" w:cs="Times New Roman"/>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rPr>
                <w:rFonts w:ascii="Times New Roman" w:eastAsia="標楷體" w:hAnsi="Times New Roman" w:cs="Times New Roman"/>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rPr>
                <w:rFonts w:ascii="Times New Roman" w:eastAsia="標楷體" w:hAnsi="Times New Roman" w:cs="Times New Roman"/>
              </w:rPr>
            </w:pPr>
          </w:p>
        </w:tc>
      </w:tr>
      <w:tr w:rsidR="0006279C" w:rsidRPr="0006279C" w:rsidTr="0006279C">
        <w:trPr>
          <w:trHeight w:val="900"/>
        </w:trPr>
        <w:tc>
          <w:tcPr>
            <w:tcW w:w="698" w:type="dxa"/>
            <w:vMerge/>
          </w:tcPr>
          <w:p w:rsidR="009C5057" w:rsidRPr="0006279C" w:rsidRDefault="009C5057" w:rsidP="0006279C">
            <w:pPr>
              <w:rPr>
                <w:rFonts w:ascii="Times New Roman" w:eastAsia="標楷體" w:hAnsi="Times New Roman" w:cs="Times New Roman"/>
              </w:rPr>
            </w:pPr>
          </w:p>
        </w:tc>
        <w:tc>
          <w:tcPr>
            <w:tcW w:w="3263" w:type="dxa"/>
            <w:vMerge/>
            <w:vAlign w:val="center"/>
          </w:tcPr>
          <w:p w:rsidR="009C5057" w:rsidRPr="0006279C" w:rsidRDefault="009C5057" w:rsidP="0006279C">
            <w:pPr>
              <w:autoSpaceDE w:val="0"/>
              <w:autoSpaceDN w:val="0"/>
              <w:adjustRightInd w:val="0"/>
              <w:jc w:val="both"/>
              <w:rPr>
                <w:rFonts w:ascii="Times New Roman" w:eastAsia="標楷體" w:hAnsi="Times New Roman" w:cs="Times New Roman"/>
                <w:kern w:val="0"/>
              </w:rPr>
            </w:pPr>
          </w:p>
        </w:tc>
        <w:tc>
          <w:tcPr>
            <w:tcW w:w="3118" w:type="dxa"/>
            <w:tcBorders>
              <w:top w:val="single" w:sz="4" w:space="0" w:color="auto"/>
              <w:left w:val="single" w:sz="4" w:space="0" w:color="000000"/>
              <w:bottom w:val="single" w:sz="4" w:space="0" w:color="auto"/>
              <w:right w:val="single" w:sz="4" w:space="0" w:color="000000"/>
            </w:tcBorders>
            <w:vAlign w:val="center"/>
          </w:tcPr>
          <w:p w:rsidR="009C5057" w:rsidRPr="0006279C" w:rsidRDefault="009C5057" w:rsidP="0006279C">
            <w:pPr>
              <w:jc w:val="both"/>
              <w:rPr>
                <w:rFonts w:ascii="Times New Roman" w:eastAsia="標楷體" w:hAnsi="Times New Roman" w:cs="Times New Roman"/>
              </w:rPr>
            </w:pPr>
            <w:r w:rsidRPr="0006279C">
              <w:rPr>
                <w:rFonts w:ascii="Times New Roman" w:eastAsia="標楷體" w:hAnsi="Times New Roman" w:cs="Times New Roman"/>
              </w:rPr>
              <w:t>(2)</w:t>
            </w:r>
            <w:r w:rsidRPr="0006279C">
              <w:rPr>
                <w:rFonts w:ascii="Times New Roman" w:eastAsia="標楷體" w:hAnsi="Times New Roman" w:cs="Times New Roman"/>
              </w:rPr>
              <w:t>起重機具之吊鉤或吊具，鋼索上有作顯著標示，以防止過度捲揚</w:t>
            </w: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autoSpaceDE w:val="0"/>
              <w:autoSpaceDN w:val="0"/>
              <w:adjustRightInd w:val="0"/>
              <w:jc w:val="both"/>
              <w:rPr>
                <w:rFonts w:ascii="Times New Roman" w:eastAsia="標楷體" w:hAnsi="Times New Roman" w:cs="Times New Roman"/>
                <w:kern w:val="0"/>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autoSpaceDE w:val="0"/>
              <w:autoSpaceDN w:val="0"/>
              <w:adjustRightInd w:val="0"/>
              <w:jc w:val="both"/>
              <w:rPr>
                <w:rFonts w:ascii="Times New Roman" w:eastAsia="標楷體" w:hAnsi="Times New Roman" w:cs="Times New Roman"/>
                <w:kern w:val="0"/>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rPr>
                <w:rFonts w:ascii="Times New Roman" w:eastAsia="標楷體" w:hAnsi="Times New Roman" w:cs="Times New Roman"/>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rPr>
                <w:rFonts w:ascii="Times New Roman" w:eastAsia="標楷體" w:hAnsi="Times New Roman" w:cs="Times New Roman"/>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rPr>
                <w:rFonts w:ascii="Times New Roman" w:eastAsia="標楷體" w:hAnsi="Times New Roman" w:cs="Times New Roman"/>
              </w:rPr>
            </w:pPr>
          </w:p>
        </w:tc>
      </w:tr>
      <w:tr w:rsidR="0006279C" w:rsidRPr="0006279C" w:rsidTr="0006279C">
        <w:trPr>
          <w:trHeight w:val="900"/>
        </w:trPr>
        <w:tc>
          <w:tcPr>
            <w:tcW w:w="698" w:type="dxa"/>
            <w:vMerge/>
          </w:tcPr>
          <w:p w:rsidR="009C5057" w:rsidRPr="0006279C" w:rsidRDefault="009C5057" w:rsidP="0006279C">
            <w:pPr>
              <w:rPr>
                <w:rFonts w:ascii="Times New Roman" w:eastAsia="標楷體" w:hAnsi="Times New Roman" w:cs="Times New Roman"/>
              </w:rPr>
            </w:pPr>
          </w:p>
        </w:tc>
        <w:tc>
          <w:tcPr>
            <w:tcW w:w="3263" w:type="dxa"/>
            <w:vMerge/>
            <w:vAlign w:val="center"/>
          </w:tcPr>
          <w:p w:rsidR="009C5057" w:rsidRPr="0006279C" w:rsidRDefault="009C5057" w:rsidP="0006279C">
            <w:pPr>
              <w:autoSpaceDE w:val="0"/>
              <w:autoSpaceDN w:val="0"/>
              <w:adjustRightInd w:val="0"/>
              <w:jc w:val="both"/>
              <w:rPr>
                <w:rFonts w:ascii="Times New Roman" w:eastAsia="標楷體" w:hAnsi="Times New Roman" w:cs="Times New Roman"/>
                <w:kern w:val="0"/>
              </w:rPr>
            </w:pPr>
          </w:p>
        </w:tc>
        <w:tc>
          <w:tcPr>
            <w:tcW w:w="3118" w:type="dxa"/>
            <w:tcBorders>
              <w:top w:val="single" w:sz="4" w:space="0" w:color="auto"/>
              <w:left w:val="single" w:sz="4" w:space="0" w:color="000000"/>
              <w:bottom w:val="single" w:sz="4" w:space="0" w:color="auto"/>
              <w:right w:val="single" w:sz="4" w:space="0" w:color="000000"/>
            </w:tcBorders>
            <w:vAlign w:val="center"/>
          </w:tcPr>
          <w:p w:rsidR="009C5057" w:rsidRPr="0006279C" w:rsidRDefault="009C5057" w:rsidP="0006279C">
            <w:pPr>
              <w:jc w:val="both"/>
              <w:rPr>
                <w:rFonts w:ascii="Times New Roman" w:eastAsia="標楷體" w:hAnsi="Times New Roman" w:cs="Times New Roman"/>
              </w:rPr>
            </w:pPr>
            <w:r w:rsidRPr="0006279C">
              <w:rPr>
                <w:rFonts w:ascii="Times New Roman" w:eastAsia="標楷體" w:hAnsi="Times New Roman" w:cs="Times New Roman"/>
              </w:rPr>
              <w:t>(3)</w:t>
            </w:r>
            <w:r w:rsidRPr="0006279C">
              <w:rPr>
                <w:rFonts w:ascii="Times New Roman" w:eastAsia="標楷體" w:hAnsi="Times New Roman" w:cs="Times New Roman"/>
              </w:rPr>
              <w:t>起重機具之吊鉤或吊具，設有警報裝置，以防止過度捲揚</w:t>
            </w: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autoSpaceDE w:val="0"/>
              <w:autoSpaceDN w:val="0"/>
              <w:adjustRightInd w:val="0"/>
              <w:jc w:val="both"/>
              <w:rPr>
                <w:rFonts w:ascii="Times New Roman" w:eastAsia="標楷體" w:hAnsi="Times New Roman" w:cs="Times New Roman"/>
                <w:kern w:val="0"/>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autoSpaceDE w:val="0"/>
              <w:autoSpaceDN w:val="0"/>
              <w:adjustRightInd w:val="0"/>
              <w:jc w:val="both"/>
              <w:rPr>
                <w:rFonts w:ascii="Times New Roman" w:eastAsia="標楷體" w:hAnsi="Times New Roman" w:cs="Times New Roman"/>
                <w:kern w:val="0"/>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rPr>
                <w:rFonts w:ascii="Times New Roman" w:eastAsia="標楷體" w:hAnsi="Times New Roman" w:cs="Times New Roman"/>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rPr>
                <w:rFonts w:ascii="Times New Roman" w:eastAsia="標楷體" w:hAnsi="Times New Roman" w:cs="Times New Roman"/>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rPr>
                <w:rFonts w:ascii="Times New Roman" w:eastAsia="標楷體" w:hAnsi="Times New Roman" w:cs="Times New Roman"/>
              </w:rPr>
            </w:pPr>
          </w:p>
        </w:tc>
      </w:tr>
      <w:tr w:rsidR="0006279C" w:rsidRPr="0006279C" w:rsidTr="0006279C">
        <w:trPr>
          <w:trHeight w:val="900"/>
        </w:trPr>
        <w:tc>
          <w:tcPr>
            <w:tcW w:w="698" w:type="dxa"/>
            <w:vMerge/>
          </w:tcPr>
          <w:p w:rsidR="009C5057" w:rsidRPr="0006279C" w:rsidRDefault="009C5057" w:rsidP="0006279C">
            <w:pPr>
              <w:rPr>
                <w:rFonts w:ascii="Times New Roman" w:eastAsia="標楷體" w:hAnsi="Times New Roman" w:cs="Times New Roman"/>
              </w:rPr>
            </w:pPr>
          </w:p>
        </w:tc>
        <w:tc>
          <w:tcPr>
            <w:tcW w:w="3263" w:type="dxa"/>
            <w:vAlign w:val="center"/>
          </w:tcPr>
          <w:p w:rsidR="009C5057" w:rsidRPr="0006279C" w:rsidRDefault="009C5057" w:rsidP="0006279C">
            <w:pPr>
              <w:autoSpaceDE w:val="0"/>
              <w:autoSpaceDN w:val="0"/>
              <w:adjustRightInd w:val="0"/>
              <w:jc w:val="both"/>
              <w:rPr>
                <w:rFonts w:ascii="Times New Roman" w:eastAsia="標楷體" w:hAnsi="Times New Roman" w:cs="Times New Roman"/>
                <w:kern w:val="0"/>
              </w:rPr>
            </w:pPr>
            <w:r w:rsidRPr="0006279C">
              <w:rPr>
                <w:rFonts w:ascii="Times New Roman" w:eastAsia="標楷體" w:hAnsi="Times New Roman" w:cs="Times New Roman"/>
                <w:kern w:val="0"/>
              </w:rPr>
              <w:t>23.</w:t>
            </w:r>
            <w:r w:rsidRPr="0006279C">
              <w:rPr>
                <w:rFonts w:ascii="Times New Roman" w:eastAsia="標楷體" w:hAnsi="Times New Roman" w:cs="Times New Roman"/>
                <w:kern w:val="0"/>
              </w:rPr>
              <w:t>高度在</w:t>
            </w:r>
            <w:r w:rsidRPr="0006279C">
              <w:rPr>
                <w:rFonts w:ascii="Times New Roman" w:eastAsia="標楷體" w:hAnsi="Times New Roman" w:cs="Times New Roman"/>
                <w:kern w:val="0"/>
              </w:rPr>
              <w:t>2</w:t>
            </w:r>
            <w:r w:rsidRPr="0006279C">
              <w:rPr>
                <w:rFonts w:ascii="Times New Roman" w:eastAsia="標楷體" w:hAnsi="Times New Roman" w:cs="Times New Roman"/>
                <w:kern w:val="0"/>
              </w:rPr>
              <w:t>公尺以上之工作場所邊緣及開口部份，有遭受墜落危險之虞者，應設有適當強度之圍欄、握把、覆蓋等防護措施。</w:t>
            </w:r>
          </w:p>
        </w:tc>
        <w:tc>
          <w:tcPr>
            <w:tcW w:w="3118" w:type="dxa"/>
            <w:tcBorders>
              <w:top w:val="single" w:sz="4" w:space="0" w:color="auto"/>
              <w:left w:val="single" w:sz="4" w:space="0" w:color="000000"/>
              <w:bottom w:val="single" w:sz="4" w:space="0" w:color="auto"/>
              <w:right w:val="single" w:sz="4" w:space="0" w:color="000000"/>
            </w:tcBorders>
            <w:vAlign w:val="center"/>
          </w:tcPr>
          <w:p w:rsidR="009C5057" w:rsidRPr="0006279C" w:rsidRDefault="009C5057" w:rsidP="0006279C">
            <w:pPr>
              <w:jc w:val="both"/>
              <w:rPr>
                <w:rFonts w:ascii="Times New Roman" w:eastAsia="標楷體" w:hAnsi="Times New Roman" w:cs="Times New Roman"/>
              </w:rPr>
            </w:pPr>
            <w:r w:rsidRPr="0006279C">
              <w:rPr>
                <w:rFonts w:ascii="Times New Roman" w:eastAsia="標楷體" w:hAnsi="Times New Roman" w:cs="Times New Roman"/>
              </w:rPr>
              <w:t>(1)</w:t>
            </w:r>
            <w:r w:rsidRPr="0006279C">
              <w:rPr>
                <w:rFonts w:ascii="Times New Roman" w:eastAsia="標楷體" w:hAnsi="Times New Roman" w:cs="Times New Roman"/>
              </w:rPr>
              <w:t>高度在</w:t>
            </w:r>
            <w:r w:rsidRPr="0006279C">
              <w:rPr>
                <w:rFonts w:ascii="Times New Roman" w:eastAsia="標楷體" w:hAnsi="Times New Roman" w:cs="Times New Roman"/>
              </w:rPr>
              <w:t>2</w:t>
            </w:r>
            <w:r w:rsidRPr="0006279C">
              <w:rPr>
                <w:rFonts w:ascii="Times New Roman" w:eastAsia="標楷體" w:hAnsi="Times New Roman" w:cs="Times New Roman"/>
              </w:rPr>
              <w:t>公尺以上之工作場所，設有圍欄、握把、覆蓋等防護措施，且有適當之防護強度</w:t>
            </w: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autoSpaceDE w:val="0"/>
              <w:autoSpaceDN w:val="0"/>
              <w:adjustRightInd w:val="0"/>
              <w:jc w:val="both"/>
              <w:rPr>
                <w:rFonts w:ascii="Times New Roman" w:eastAsia="標楷體" w:hAnsi="Times New Roman" w:cs="Times New Roman"/>
                <w:kern w:val="0"/>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autoSpaceDE w:val="0"/>
              <w:autoSpaceDN w:val="0"/>
              <w:adjustRightInd w:val="0"/>
              <w:jc w:val="both"/>
              <w:rPr>
                <w:rFonts w:ascii="Times New Roman" w:eastAsia="標楷體" w:hAnsi="Times New Roman" w:cs="Times New Roman"/>
                <w:kern w:val="0"/>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rPr>
                <w:rFonts w:ascii="Times New Roman" w:eastAsia="標楷體" w:hAnsi="Times New Roman" w:cs="Times New Roman"/>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rPr>
                <w:rFonts w:ascii="Times New Roman" w:eastAsia="標楷體" w:hAnsi="Times New Roman" w:cs="Times New Roman"/>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rPr>
                <w:rFonts w:ascii="Times New Roman" w:eastAsia="標楷體" w:hAnsi="Times New Roman" w:cs="Times New Roman"/>
              </w:rPr>
            </w:pPr>
          </w:p>
        </w:tc>
      </w:tr>
      <w:tr w:rsidR="0006279C" w:rsidRPr="0006279C" w:rsidTr="0006279C">
        <w:trPr>
          <w:trHeight w:val="900"/>
        </w:trPr>
        <w:tc>
          <w:tcPr>
            <w:tcW w:w="698" w:type="dxa"/>
            <w:vMerge/>
          </w:tcPr>
          <w:p w:rsidR="009C5057" w:rsidRPr="0006279C" w:rsidRDefault="009C5057" w:rsidP="0006279C">
            <w:pPr>
              <w:rPr>
                <w:rFonts w:ascii="Times New Roman" w:eastAsia="標楷體" w:hAnsi="Times New Roman" w:cs="Times New Roman"/>
              </w:rPr>
            </w:pPr>
          </w:p>
        </w:tc>
        <w:tc>
          <w:tcPr>
            <w:tcW w:w="3263" w:type="dxa"/>
            <w:vAlign w:val="center"/>
          </w:tcPr>
          <w:p w:rsidR="009C5057" w:rsidRPr="0006279C" w:rsidRDefault="009C5057" w:rsidP="0006279C">
            <w:pPr>
              <w:autoSpaceDE w:val="0"/>
              <w:autoSpaceDN w:val="0"/>
              <w:adjustRightInd w:val="0"/>
              <w:jc w:val="both"/>
              <w:rPr>
                <w:rFonts w:ascii="Times New Roman" w:eastAsia="標楷體" w:hAnsi="Times New Roman" w:cs="Times New Roman"/>
                <w:kern w:val="0"/>
              </w:rPr>
            </w:pPr>
            <w:r w:rsidRPr="0006279C">
              <w:rPr>
                <w:rFonts w:ascii="Times New Roman" w:eastAsia="標楷體" w:hAnsi="Times New Roman" w:cs="Times New Roman"/>
                <w:kern w:val="0"/>
              </w:rPr>
              <w:t>24.</w:t>
            </w:r>
            <w:r w:rsidRPr="0006279C">
              <w:rPr>
                <w:rFonts w:ascii="Times New Roman" w:eastAsia="標楷體" w:hAnsi="Times New Roman" w:cs="Times New Roman"/>
                <w:kern w:val="0"/>
              </w:rPr>
              <w:t>使用對地電壓在</w:t>
            </w:r>
            <w:r w:rsidRPr="0006279C">
              <w:rPr>
                <w:rFonts w:ascii="Times New Roman" w:eastAsia="標楷體" w:hAnsi="Times New Roman" w:cs="Times New Roman"/>
                <w:kern w:val="0"/>
              </w:rPr>
              <w:t>150</w:t>
            </w:r>
            <w:r w:rsidRPr="0006279C">
              <w:rPr>
                <w:rFonts w:ascii="Times New Roman" w:eastAsia="標楷體" w:hAnsi="Times New Roman" w:cs="Times New Roman"/>
                <w:kern w:val="0"/>
              </w:rPr>
              <w:t>伏特以上之移動式或攜帶式電動機具，或於濕潤場所、導電性良好場所使用移動式或攜帶式電動機具，應設置高敏感度、高速型之感電防止用漏電斷路器。</w:t>
            </w:r>
          </w:p>
        </w:tc>
        <w:tc>
          <w:tcPr>
            <w:tcW w:w="3118" w:type="dxa"/>
            <w:tcBorders>
              <w:top w:val="single" w:sz="4" w:space="0" w:color="auto"/>
              <w:left w:val="single" w:sz="4" w:space="0" w:color="000000"/>
              <w:bottom w:val="single" w:sz="4" w:space="0" w:color="auto"/>
              <w:right w:val="single" w:sz="4" w:space="0" w:color="000000"/>
            </w:tcBorders>
            <w:vAlign w:val="center"/>
          </w:tcPr>
          <w:p w:rsidR="009C5057" w:rsidRPr="0006279C" w:rsidRDefault="009C5057" w:rsidP="0006279C">
            <w:pPr>
              <w:jc w:val="both"/>
              <w:rPr>
                <w:rFonts w:ascii="Times New Roman" w:eastAsia="標楷體" w:hAnsi="Times New Roman" w:cs="Times New Roman"/>
              </w:rPr>
            </w:pPr>
            <w:r w:rsidRPr="0006279C">
              <w:rPr>
                <w:rFonts w:ascii="Times New Roman" w:eastAsia="標楷體" w:hAnsi="Times New Roman" w:cs="Times New Roman"/>
              </w:rPr>
              <w:t>(1)</w:t>
            </w:r>
            <w:r w:rsidRPr="0006279C">
              <w:rPr>
                <w:rFonts w:ascii="Times New Roman" w:eastAsia="標楷體" w:hAnsi="Times New Roman" w:cs="Times New Roman"/>
              </w:rPr>
              <w:t>潮濕場所已設置適當之高敏感度、高速型漏電斷路器</w:t>
            </w: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autoSpaceDE w:val="0"/>
              <w:autoSpaceDN w:val="0"/>
              <w:adjustRightInd w:val="0"/>
              <w:jc w:val="both"/>
              <w:rPr>
                <w:rFonts w:ascii="Times New Roman" w:eastAsia="標楷體" w:hAnsi="Times New Roman" w:cs="Times New Roman"/>
                <w:kern w:val="0"/>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autoSpaceDE w:val="0"/>
              <w:autoSpaceDN w:val="0"/>
              <w:adjustRightInd w:val="0"/>
              <w:jc w:val="both"/>
              <w:rPr>
                <w:rFonts w:ascii="Times New Roman" w:eastAsia="標楷體" w:hAnsi="Times New Roman" w:cs="Times New Roman"/>
                <w:kern w:val="0"/>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rPr>
                <w:rFonts w:ascii="Times New Roman" w:eastAsia="標楷體" w:hAnsi="Times New Roman" w:cs="Times New Roman"/>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rPr>
                <w:rFonts w:ascii="Times New Roman" w:eastAsia="標楷體" w:hAnsi="Times New Roman" w:cs="Times New Roman"/>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rPr>
                <w:rFonts w:ascii="Times New Roman" w:eastAsia="標楷體" w:hAnsi="Times New Roman" w:cs="Times New Roman"/>
              </w:rPr>
            </w:pPr>
          </w:p>
        </w:tc>
      </w:tr>
      <w:tr w:rsidR="0006279C" w:rsidRPr="0006279C" w:rsidTr="0006279C">
        <w:trPr>
          <w:trHeight w:val="900"/>
        </w:trPr>
        <w:tc>
          <w:tcPr>
            <w:tcW w:w="698" w:type="dxa"/>
            <w:vMerge/>
          </w:tcPr>
          <w:p w:rsidR="009C5057" w:rsidRPr="0006279C" w:rsidRDefault="009C5057" w:rsidP="0006279C">
            <w:pPr>
              <w:rPr>
                <w:rFonts w:ascii="Times New Roman" w:eastAsia="標楷體" w:hAnsi="Times New Roman" w:cs="Times New Roman"/>
              </w:rPr>
            </w:pPr>
          </w:p>
        </w:tc>
        <w:tc>
          <w:tcPr>
            <w:tcW w:w="3263" w:type="dxa"/>
            <w:vAlign w:val="center"/>
          </w:tcPr>
          <w:p w:rsidR="009C5057" w:rsidRPr="0006279C" w:rsidRDefault="009C5057" w:rsidP="0006279C">
            <w:pPr>
              <w:autoSpaceDE w:val="0"/>
              <w:autoSpaceDN w:val="0"/>
              <w:adjustRightInd w:val="0"/>
              <w:jc w:val="both"/>
              <w:rPr>
                <w:rFonts w:ascii="Times New Roman" w:eastAsia="標楷體" w:hAnsi="Times New Roman" w:cs="Times New Roman"/>
                <w:kern w:val="0"/>
              </w:rPr>
            </w:pPr>
            <w:r w:rsidRPr="0006279C">
              <w:rPr>
                <w:rFonts w:ascii="Times New Roman" w:eastAsia="標楷體" w:hAnsi="Times New Roman" w:cs="Times New Roman"/>
                <w:kern w:val="0"/>
              </w:rPr>
              <w:t>25.</w:t>
            </w:r>
            <w:r w:rsidRPr="0006279C">
              <w:rPr>
                <w:rFonts w:ascii="Times New Roman" w:eastAsia="標楷體" w:hAnsi="Times New Roman" w:cs="Times New Roman"/>
                <w:kern w:val="0"/>
              </w:rPr>
              <w:t>各種機械設備是否訂定維護之</w:t>
            </w:r>
            <w:r w:rsidRPr="0006279C">
              <w:rPr>
                <w:rFonts w:ascii="Times New Roman" w:eastAsia="標楷體" w:hAnsi="Times New Roman" w:cs="Times New Roman"/>
                <w:kern w:val="0"/>
              </w:rPr>
              <w:t>SOP</w:t>
            </w:r>
            <w:r w:rsidRPr="0006279C">
              <w:rPr>
                <w:rFonts w:ascii="Times New Roman" w:eastAsia="標楷體" w:hAnsi="Times New Roman" w:cs="Times New Roman"/>
                <w:kern w:val="0"/>
              </w:rPr>
              <w:t>。</w:t>
            </w:r>
          </w:p>
        </w:tc>
        <w:tc>
          <w:tcPr>
            <w:tcW w:w="3118" w:type="dxa"/>
            <w:tcBorders>
              <w:top w:val="single" w:sz="4" w:space="0" w:color="auto"/>
              <w:left w:val="single" w:sz="4" w:space="0" w:color="000000"/>
              <w:bottom w:val="single" w:sz="4" w:space="0" w:color="auto"/>
              <w:right w:val="single" w:sz="4" w:space="0" w:color="000000"/>
            </w:tcBorders>
            <w:vAlign w:val="center"/>
          </w:tcPr>
          <w:p w:rsidR="009C5057" w:rsidRPr="0006279C" w:rsidRDefault="009C5057" w:rsidP="0006279C">
            <w:pPr>
              <w:jc w:val="both"/>
              <w:rPr>
                <w:rFonts w:ascii="Times New Roman" w:eastAsia="標楷體" w:hAnsi="Times New Roman" w:cs="Times New Roman"/>
              </w:rPr>
            </w:pPr>
            <w:r w:rsidRPr="0006279C">
              <w:rPr>
                <w:rFonts w:ascii="Times New Roman" w:eastAsia="標楷體" w:hAnsi="Times New Roman" w:cs="Times New Roman"/>
              </w:rPr>
              <w:t>(1)</w:t>
            </w:r>
            <w:r w:rsidRPr="0006279C">
              <w:rPr>
                <w:rFonts w:ascii="Times New Roman" w:eastAsia="標楷體" w:hAnsi="Times New Roman" w:cs="Times New Roman"/>
              </w:rPr>
              <w:t>各種機械設備訂有維護時之標準作業流程</w:t>
            </w:r>
            <w:r w:rsidRPr="0006279C">
              <w:rPr>
                <w:rFonts w:ascii="Times New Roman" w:eastAsia="標楷體" w:hAnsi="Times New Roman" w:cs="Times New Roman"/>
              </w:rPr>
              <w:t xml:space="preserve"> (SOP)</w:t>
            </w: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autoSpaceDE w:val="0"/>
              <w:autoSpaceDN w:val="0"/>
              <w:adjustRightInd w:val="0"/>
              <w:jc w:val="both"/>
              <w:rPr>
                <w:rFonts w:ascii="Times New Roman" w:eastAsia="標楷體" w:hAnsi="Times New Roman" w:cs="Times New Roman"/>
                <w:kern w:val="0"/>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autoSpaceDE w:val="0"/>
              <w:autoSpaceDN w:val="0"/>
              <w:adjustRightInd w:val="0"/>
              <w:jc w:val="both"/>
              <w:rPr>
                <w:rFonts w:ascii="Times New Roman" w:eastAsia="標楷體" w:hAnsi="Times New Roman" w:cs="Times New Roman"/>
                <w:kern w:val="0"/>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rPr>
                <w:rFonts w:ascii="Times New Roman" w:eastAsia="標楷體" w:hAnsi="Times New Roman" w:cs="Times New Roman"/>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rPr>
                <w:rFonts w:ascii="Times New Roman" w:eastAsia="標楷體" w:hAnsi="Times New Roman" w:cs="Times New Roman"/>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rPr>
                <w:rFonts w:ascii="Times New Roman" w:eastAsia="標楷體" w:hAnsi="Times New Roman" w:cs="Times New Roman"/>
              </w:rPr>
            </w:pPr>
          </w:p>
        </w:tc>
      </w:tr>
      <w:tr w:rsidR="0006279C" w:rsidRPr="0006279C" w:rsidTr="0006279C">
        <w:trPr>
          <w:trHeight w:val="900"/>
        </w:trPr>
        <w:tc>
          <w:tcPr>
            <w:tcW w:w="698" w:type="dxa"/>
            <w:vMerge/>
          </w:tcPr>
          <w:p w:rsidR="009C5057" w:rsidRPr="0006279C" w:rsidRDefault="009C5057" w:rsidP="0006279C">
            <w:pPr>
              <w:rPr>
                <w:rFonts w:ascii="Times New Roman" w:eastAsia="標楷體" w:hAnsi="Times New Roman" w:cs="Times New Roman"/>
              </w:rPr>
            </w:pPr>
          </w:p>
        </w:tc>
        <w:tc>
          <w:tcPr>
            <w:tcW w:w="3263" w:type="dxa"/>
            <w:vAlign w:val="center"/>
          </w:tcPr>
          <w:p w:rsidR="009C5057" w:rsidRPr="0006279C" w:rsidRDefault="009C5057" w:rsidP="0006279C">
            <w:pPr>
              <w:autoSpaceDE w:val="0"/>
              <w:autoSpaceDN w:val="0"/>
              <w:adjustRightInd w:val="0"/>
              <w:jc w:val="both"/>
              <w:rPr>
                <w:rFonts w:ascii="Times New Roman" w:eastAsia="標楷體" w:hAnsi="Times New Roman" w:cs="Times New Roman"/>
                <w:kern w:val="0"/>
              </w:rPr>
            </w:pPr>
            <w:r w:rsidRPr="0006279C">
              <w:rPr>
                <w:rFonts w:ascii="Times New Roman" w:eastAsia="標楷體" w:hAnsi="Times New Roman" w:cs="Times New Roman"/>
                <w:kern w:val="0"/>
              </w:rPr>
              <w:t>26.</w:t>
            </w:r>
            <w:r w:rsidRPr="0006279C">
              <w:rPr>
                <w:rFonts w:ascii="Times New Roman" w:eastAsia="標楷體" w:hAnsi="Times New Roman" w:cs="Times New Roman"/>
                <w:kern w:val="0"/>
              </w:rPr>
              <w:t>各種機械操作是否訂定操作之</w:t>
            </w:r>
            <w:r w:rsidRPr="0006279C">
              <w:rPr>
                <w:rFonts w:ascii="Times New Roman" w:eastAsia="標楷體" w:hAnsi="Times New Roman" w:cs="Times New Roman"/>
                <w:kern w:val="0"/>
              </w:rPr>
              <w:t>SOP</w:t>
            </w:r>
            <w:r w:rsidRPr="0006279C">
              <w:rPr>
                <w:rFonts w:ascii="Times New Roman" w:eastAsia="標楷體" w:hAnsi="Times New Roman" w:cs="Times New Roman"/>
                <w:kern w:val="0"/>
              </w:rPr>
              <w:t>。</w:t>
            </w:r>
          </w:p>
        </w:tc>
        <w:tc>
          <w:tcPr>
            <w:tcW w:w="3118" w:type="dxa"/>
            <w:tcBorders>
              <w:top w:val="single" w:sz="4" w:space="0" w:color="auto"/>
              <w:left w:val="single" w:sz="4" w:space="0" w:color="000000"/>
              <w:bottom w:val="single" w:sz="4" w:space="0" w:color="auto"/>
              <w:right w:val="single" w:sz="4" w:space="0" w:color="000000"/>
            </w:tcBorders>
            <w:vAlign w:val="center"/>
          </w:tcPr>
          <w:p w:rsidR="009C5057" w:rsidRPr="0006279C" w:rsidRDefault="009C5057" w:rsidP="0006279C">
            <w:pPr>
              <w:jc w:val="both"/>
              <w:rPr>
                <w:rFonts w:ascii="Times New Roman" w:eastAsia="標楷體" w:hAnsi="Times New Roman" w:cs="Times New Roman"/>
              </w:rPr>
            </w:pPr>
            <w:r w:rsidRPr="0006279C">
              <w:rPr>
                <w:rFonts w:ascii="Times New Roman" w:eastAsia="標楷體" w:hAnsi="Times New Roman" w:cs="Times New Roman"/>
              </w:rPr>
              <w:t>(1)</w:t>
            </w:r>
            <w:r w:rsidRPr="0006279C">
              <w:rPr>
                <w:rFonts w:ascii="Times New Roman" w:eastAsia="標楷體" w:hAnsi="Times New Roman" w:cs="Times New Roman"/>
              </w:rPr>
              <w:t>各種機械設備訂有操作之標準作業流程</w:t>
            </w: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autoSpaceDE w:val="0"/>
              <w:autoSpaceDN w:val="0"/>
              <w:adjustRightInd w:val="0"/>
              <w:jc w:val="both"/>
              <w:rPr>
                <w:rFonts w:ascii="Times New Roman" w:eastAsia="標楷體" w:hAnsi="Times New Roman" w:cs="Times New Roman"/>
                <w:kern w:val="0"/>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autoSpaceDE w:val="0"/>
              <w:autoSpaceDN w:val="0"/>
              <w:adjustRightInd w:val="0"/>
              <w:jc w:val="both"/>
              <w:rPr>
                <w:rFonts w:ascii="Times New Roman" w:eastAsia="標楷體" w:hAnsi="Times New Roman" w:cs="Times New Roman"/>
                <w:kern w:val="0"/>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rPr>
                <w:rFonts w:ascii="Times New Roman" w:eastAsia="標楷體" w:hAnsi="Times New Roman" w:cs="Times New Roman"/>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rPr>
                <w:rFonts w:ascii="Times New Roman" w:eastAsia="標楷體" w:hAnsi="Times New Roman" w:cs="Times New Roman"/>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rPr>
                <w:rFonts w:ascii="Times New Roman" w:eastAsia="標楷體" w:hAnsi="Times New Roman" w:cs="Times New Roman"/>
              </w:rPr>
            </w:pPr>
          </w:p>
        </w:tc>
      </w:tr>
      <w:tr w:rsidR="0006279C" w:rsidRPr="0006279C" w:rsidTr="0006279C">
        <w:trPr>
          <w:trHeight w:val="900"/>
        </w:trPr>
        <w:tc>
          <w:tcPr>
            <w:tcW w:w="698" w:type="dxa"/>
            <w:vMerge/>
          </w:tcPr>
          <w:p w:rsidR="009C5057" w:rsidRPr="0006279C" w:rsidRDefault="009C5057" w:rsidP="0006279C">
            <w:pPr>
              <w:jc w:val="center"/>
              <w:rPr>
                <w:rFonts w:ascii="Times New Roman" w:eastAsia="標楷體" w:hAnsi="Times New Roman" w:cs="Times New Roman"/>
                <w:kern w:val="0"/>
              </w:rPr>
            </w:pPr>
          </w:p>
        </w:tc>
        <w:tc>
          <w:tcPr>
            <w:tcW w:w="3263" w:type="dxa"/>
            <w:vAlign w:val="center"/>
          </w:tcPr>
          <w:p w:rsidR="009C5057" w:rsidRPr="0006279C" w:rsidRDefault="009C5057" w:rsidP="0006279C">
            <w:pPr>
              <w:autoSpaceDE w:val="0"/>
              <w:autoSpaceDN w:val="0"/>
              <w:adjustRightInd w:val="0"/>
              <w:jc w:val="both"/>
              <w:rPr>
                <w:rFonts w:ascii="Times New Roman" w:eastAsia="標楷體" w:hAnsi="Times New Roman" w:cs="Times New Roman"/>
                <w:kern w:val="0"/>
              </w:rPr>
            </w:pPr>
            <w:r w:rsidRPr="0006279C">
              <w:rPr>
                <w:rFonts w:ascii="Times New Roman" w:eastAsia="標楷體" w:hAnsi="Times New Roman" w:cs="Times New Roman"/>
                <w:kern w:val="0"/>
              </w:rPr>
              <w:t>27.</w:t>
            </w:r>
            <w:r w:rsidRPr="0006279C">
              <w:rPr>
                <w:rFonts w:ascii="Times New Roman" w:eastAsia="標楷體" w:hAnsi="Times New Roman" w:cs="Times New Roman"/>
                <w:kern w:val="0"/>
              </w:rPr>
              <w:t>對</w:t>
            </w:r>
            <w:r w:rsidRPr="0006279C">
              <w:rPr>
                <w:rFonts w:ascii="Times New Roman" w:eastAsia="標楷體" w:hAnsi="Times New Roman" w:cs="Times New Roman"/>
              </w:rPr>
              <w:t>實驗</w:t>
            </w:r>
            <w:r w:rsidRPr="0006279C">
              <w:rPr>
                <w:rFonts w:ascii="Times New Roman" w:eastAsia="標楷體" w:hAnsi="Times New Roman" w:cs="Times New Roman"/>
                <w:kern w:val="0"/>
              </w:rPr>
              <w:t>場所危害噪音與振動暴露，有適當防護措施。</w:t>
            </w:r>
          </w:p>
        </w:tc>
        <w:tc>
          <w:tcPr>
            <w:tcW w:w="3118" w:type="dxa"/>
            <w:tcBorders>
              <w:top w:val="single" w:sz="4" w:space="0" w:color="auto"/>
              <w:left w:val="single" w:sz="4" w:space="0" w:color="000000"/>
              <w:bottom w:val="single" w:sz="4" w:space="0" w:color="auto"/>
              <w:right w:val="single" w:sz="4" w:space="0" w:color="000000"/>
            </w:tcBorders>
            <w:vAlign w:val="center"/>
          </w:tcPr>
          <w:p w:rsidR="009C5057" w:rsidRPr="0006279C" w:rsidRDefault="009C5057" w:rsidP="0006279C">
            <w:pPr>
              <w:jc w:val="both"/>
              <w:rPr>
                <w:rFonts w:ascii="Times New Roman" w:eastAsia="標楷體" w:hAnsi="Times New Roman" w:cs="Times New Roman"/>
              </w:rPr>
            </w:pPr>
            <w:r w:rsidRPr="0006279C">
              <w:rPr>
                <w:rFonts w:ascii="Times New Roman" w:eastAsia="標楷體" w:hAnsi="Times New Roman" w:cs="Times New Roman"/>
              </w:rPr>
              <w:t>(1)</w:t>
            </w:r>
            <w:r w:rsidRPr="0006279C">
              <w:rPr>
                <w:rFonts w:ascii="Times New Roman" w:eastAsia="標楷體" w:hAnsi="Times New Roman" w:cs="Times New Roman"/>
              </w:rPr>
              <w:t>對實驗場所噪音與振動危害，有防護措施（隔離裝置或個人防護具）</w:t>
            </w: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autoSpaceDE w:val="0"/>
              <w:autoSpaceDN w:val="0"/>
              <w:adjustRightInd w:val="0"/>
              <w:jc w:val="both"/>
              <w:rPr>
                <w:rFonts w:ascii="Times New Roman" w:eastAsia="標楷體" w:hAnsi="Times New Roman" w:cs="Times New Roman"/>
                <w:kern w:val="0"/>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autoSpaceDE w:val="0"/>
              <w:autoSpaceDN w:val="0"/>
              <w:adjustRightInd w:val="0"/>
              <w:jc w:val="both"/>
              <w:rPr>
                <w:rFonts w:ascii="Times New Roman" w:eastAsia="標楷體" w:hAnsi="Times New Roman" w:cs="Times New Roman"/>
                <w:kern w:val="0"/>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rPr>
                <w:rFonts w:ascii="Times New Roman" w:eastAsia="標楷體" w:hAnsi="Times New Roman" w:cs="Times New Roman"/>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rPr>
                <w:rFonts w:ascii="Times New Roman" w:eastAsia="標楷體" w:hAnsi="Times New Roman" w:cs="Times New Roman"/>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rPr>
                <w:rFonts w:ascii="Times New Roman" w:eastAsia="標楷體" w:hAnsi="Times New Roman" w:cs="Times New Roman"/>
              </w:rPr>
            </w:pPr>
          </w:p>
        </w:tc>
      </w:tr>
      <w:tr w:rsidR="0006279C" w:rsidRPr="0006279C" w:rsidTr="0006279C">
        <w:trPr>
          <w:trHeight w:val="1429"/>
        </w:trPr>
        <w:tc>
          <w:tcPr>
            <w:tcW w:w="698" w:type="dxa"/>
            <w:tcBorders>
              <w:bottom w:val="single" w:sz="4" w:space="0" w:color="000000"/>
            </w:tcBorders>
            <w:vAlign w:val="center"/>
          </w:tcPr>
          <w:p w:rsidR="009C5057" w:rsidRPr="0006279C" w:rsidRDefault="009C5057" w:rsidP="0006279C">
            <w:pPr>
              <w:jc w:val="center"/>
              <w:rPr>
                <w:rFonts w:ascii="Times New Roman" w:eastAsia="標楷體" w:hAnsi="Times New Roman" w:cs="Times New Roman"/>
              </w:rPr>
            </w:pPr>
            <w:r w:rsidRPr="0006279C">
              <w:rPr>
                <w:rFonts w:ascii="Times New Roman" w:eastAsia="標楷體" w:hAnsi="Times New Roman" w:cs="Times New Roman"/>
              </w:rPr>
              <w:t>其他危害</w:t>
            </w:r>
          </w:p>
          <w:p w:rsidR="009C5057" w:rsidRPr="0006279C" w:rsidRDefault="009C5057" w:rsidP="0006279C">
            <w:pPr>
              <w:jc w:val="center"/>
              <w:rPr>
                <w:rFonts w:ascii="Times New Roman" w:eastAsia="標楷體" w:hAnsi="Times New Roman" w:cs="Times New Roman"/>
              </w:rPr>
            </w:pPr>
            <w:r w:rsidRPr="0006279C">
              <w:rPr>
                <w:rFonts w:ascii="Times New Roman" w:eastAsia="標楷體" w:hAnsi="Times New Roman" w:cs="Times New Roman"/>
              </w:rPr>
              <w:t>10%</w:t>
            </w:r>
          </w:p>
        </w:tc>
        <w:tc>
          <w:tcPr>
            <w:tcW w:w="3263" w:type="dxa"/>
            <w:tcBorders>
              <w:bottom w:val="single" w:sz="4" w:space="0" w:color="000000"/>
            </w:tcBorders>
            <w:vAlign w:val="center"/>
          </w:tcPr>
          <w:p w:rsidR="009C5057" w:rsidRPr="0006279C" w:rsidRDefault="009C5057" w:rsidP="0006279C">
            <w:pPr>
              <w:autoSpaceDE w:val="0"/>
              <w:autoSpaceDN w:val="0"/>
              <w:adjustRightInd w:val="0"/>
              <w:jc w:val="both"/>
              <w:rPr>
                <w:rFonts w:ascii="Times New Roman" w:eastAsia="標楷體" w:hAnsi="Times New Roman" w:cs="Times New Roman"/>
                <w:kern w:val="0"/>
              </w:rPr>
            </w:pPr>
            <w:r w:rsidRPr="0006279C">
              <w:rPr>
                <w:rFonts w:ascii="Times New Roman" w:eastAsia="標楷體" w:hAnsi="Times New Roman" w:cs="Times New Roman"/>
                <w:kern w:val="0"/>
              </w:rPr>
              <w:t>28.</w:t>
            </w:r>
            <w:r w:rsidRPr="0006279C">
              <w:rPr>
                <w:rFonts w:ascii="Times New Roman" w:eastAsia="標楷體" w:hAnsi="Times New Roman" w:cs="Times New Roman"/>
                <w:kern w:val="0"/>
              </w:rPr>
              <w:t>對</w:t>
            </w:r>
            <w:r w:rsidRPr="0006279C">
              <w:rPr>
                <w:rFonts w:ascii="Times New Roman" w:eastAsia="標楷體" w:hAnsi="Times New Roman" w:cs="Times New Roman"/>
              </w:rPr>
              <w:t>實驗</w:t>
            </w:r>
            <w:r w:rsidRPr="0006279C">
              <w:rPr>
                <w:rFonts w:ascii="Times New Roman" w:eastAsia="標楷體" w:hAnsi="Times New Roman" w:cs="Times New Roman"/>
                <w:kern w:val="0"/>
              </w:rPr>
              <w:t>場所非游離輻射（紅外線、紫外線、雷射</w:t>
            </w:r>
            <w:r w:rsidRPr="0006279C">
              <w:rPr>
                <w:rFonts w:ascii="Times New Roman" w:eastAsia="標楷體" w:hAnsi="Times New Roman" w:cs="Times New Roman"/>
                <w:kern w:val="0"/>
              </w:rPr>
              <w:t>…</w:t>
            </w:r>
            <w:r w:rsidRPr="0006279C">
              <w:rPr>
                <w:rFonts w:ascii="Times New Roman" w:eastAsia="標楷體" w:hAnsi="Times New Roman" w:cs="Times New Roman"/>
                <w:kern w:val="0"/>
              </w:rPr>
              <w:t>等），有適當防護措施。</w:t>
            </w:r>
          </w:p>
        </w:tc>
        <w:tc>
          <w:tcPr>
            <w:tcW w:w="3118" w:type="dxa"/>
            <w:tcBorders>
              <w:top w:val="single" w:sz="4" w:space="0" w:color="auto"/>
              <w:left w:val="single" w:sz="4" w:space="0" w:color="000000"/>
              <w:bottom w:val="single" w:sz="4" w:space="0" w:color="000000"/>
              <w:right w:val="single" w:sz="4" w:space="0" w:color="000000"/>
            </w:tcBorders>
            <w:vAlign w:val="center"/>
          </w:tcPr>
          <w:p w:rsidR="009C5057" w:rsidRPr="0006279C" w:rsidRDefault="009C5057" w:rsidP="0006279C">
            <w:pPr>
              <w:jc w:val="both"/>
              <w:rPr>
                <w:rFonts w:ascii="Times New Roman" w:eastAsia="標楷體" w:hAnsi="Times New Roman" w:cs="Times New Roman"/>
              </w:rPr>
            </w:pPr>
            <w:r w:rsidRPr="0006279C">
              <w:rPr>
                <w:rFonts w:ascii="Times New Roman" w:eastAsia="標楷體" w:hAnsi="Times New Roman" w:cs="Times New Roman"/>
              </w:rPr>
              <w:t>(1)</w:t>
            </w:r>
            <w:r w:rsidRPr="0006279C">
              <w:rPr>
                <w:rFonts w:ascii="Times New Roman" w:eastAsia="標楷體" w:hAnsi="Times New Roman" w:cs="Times New Roman"/>
              </w:rPr>
              <w:t>對實驗場所非游離輻射（紅外線、紫外線、雷射</w:t>
            </w:r>
            <w:r w:rsidRPr="0006279C">
              <w:rPr>
                <w:rFonts w:ascii="Times New Roman" w:eastAsia="標楷體" w:hAnsi="Times New Roman" w:cs="Times New Roman"/>
              </w:rPr>
              <w:t>…</w:t>
            </w:r>
            <w:r w:rsidRPr="0006279C">
              <w:rPr>
                <w:rFonts w:ascii="Times New Roman" w:eastAsia="標楷體" w:hAnsi="Times New Roman" w:cs="Times New Roman"/>
              </w:rPr>
              <w:t>等），有適當防護措施</w:t>
            </w: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autoSpaceDE w:val="0"/>
              <w:autoSpaceDN w:val="0"/>
              <w:adjustRightInd w:val="0"/>
              <w:jc w:val="both"/>
              <w:rPr>
                <w:rFonts w:ascii="Times New Roman" w:eastAsia="標楷體" w:hAnsi="Times New Roman" w:cs="Times New Roman"/>
                <w:kern w:val="0"/>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autoSpaceDE w:val="0"/>
              <w:autoSpaceDN w:val="0"/>
              <w:adjustRightInd w:val="0"/>
              <w:jc w:val="both"/>
              <w:rPr>
                <w:rFonts w:ascii="Times New Roman" w:eastAsia="標楷體" w:hAnsi="Times New Roman" w:cs="Times New Roman"/>
                <w:kern w:val="0"/>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rPr>
                <w:rFonts w:ascii="Times New Roman" w:eastAsia="標楷體" w:hAnsi="Times New Roman" w:cs="Times New Roman"/>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rPr>
                <w:rFonts w:ascii="Times New Roman" w:eastAsia="標楷體" w:hAnsi="Times New Roman" w:cs="Times New Roman"/>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rPr>
                <w:rFonts w:ascii="Times New Roman" w:eastAsia="標楷體" w:hAnsi="Times New Roman" w:cs="Times New Roman"/>
              </w:rPr>
            </w:pPr>
          </w:p>
        </w:tc>
      </w:tr>
      <w:tr w:rsidR="0006279C" w:rsidRPr="0006279C" w:rsidTr="0006279C">
        <w:trPr>
          <w:trHeight w:val="557"/>
        </w:trPr>
        <w:tc>
          <w:tcPr>
            <w:tcW w:w="9854" w:type="dxa"/>
            <w:gridSpan w:val="8"/>
            <w:tcBorders>
              <w:top w:val="single" w:sz="4" w:space="0" w:color="000000"/>
              <w:left w:val="single" w:sz="4" w:space="0" w:color="000000"/>
              <w:bottom w:val="single" w:sz="4" w:space="0" w:color="000000"/>
              <w:right w:val="single" w:sz="4" w:space="0" w:color="000000"/>
            </w:tcBorders>
            <w:shd w:val="clear" w:color="auto" w:fill="A6A6A6"/>
            <w:vAlign w:val="center"/>
          </w:tcPr>
          <w:p w:rsidR="009C5057" w:rsidRPr="0006279C" w:rsidRDefault="009C5057" w:rsidP="0006279C">
            <w:pPr>
              <w:rPr>
                <w:rFonts w:ascii="Times New Roman" w:eastAsia="標楷體" w:hAnsi="Times New Roman" w:cs="Times New Roman"/>
              </w:rPr>
            </w:pPr>
            <w:r w:rsidRPr="0006279C">
              <w:rPr>
                <w:rFonts w:ascii="Times New Roman" w:eastAsia="標楷體" w:hAnsi="Times New Roman" w:cs="Times New Roman"/>
              </w:rPr>
              <w:t>生物性因子稽核</w:t>
            </w:r>
            <w:r w:rsidRPr="0006279C">
              <w:rPr>
                <w:rFonts w:ascii="Times New Roman" w:eastAsia="標楷體" w:hAnsi="Times New Roman" w:cs="Times New Roman"/>
              </w:rPr>
              <w:t>100%</w:t>
            </w:r>
          </w:p>
        </w:tc>
      </w:tr>
      <w:tr w:rsidR="0006279C" w:rsidRPr="0006279C" w:rsidTr="0006279C">
        <w:trPr>
          <w:trHeight w:val="1543"/>
        </w:trPr>
        <w:tc>
          <w:tcPr>
            <w:tcW w:w="698" w:type="dxa"/>
            <w:vMerge w:val="restart"/>
            <w:tcBorders>
              <w:top w:val="single" w:sz="4" w:space="0" w:color="000000"/>
              <w:left w:val="single" w:sz="4" w:space="0" w:color="000000"/>
              <w:right w:val="single" w:sz="4" w:space="0" w:color="000000"/>
            </w:tcBorders>
            <w:vAlign w:val="center"/>
          </w:tcPr>
          <w:p w:rsidR="009C5057" w:rsidRPr="0006279C" w:rsidRDefault="009C5057" w:rsidP="0006279C">
            <w:pPr>
              <w:jc w:val="center"/>
              <w:rPr>
                <w:rFonts w:ascii="Times New Roman" w:eastAsia="標楷體" w:hAnsi="Times New Roman" w:cs="Times New Roman"/>
              </w:rPr>
            </w:pPr>
            <w:r w:rsidRPr="0006279C">
              <w:rPr>
                <w:rFonts w:ascii="Times New Roman" w:eastAsia="標楷體" w:hAnsi="Times New Roman" w:cs="Times New Roman"/>
              </w:rPr>
              <w:t>教育</w:t>
            </w:r>
          </w:p>
          <w:p w:rsidR="009C5057" w:rsidRPr="0006279C" w:rsidRDefault="009C5057" w:rsidP="0006279C">
            <w:pPr>
              <w:jc w:val="center"/>
              <w:rPr>
                <w:rFonts w:ascii="Times New Roman" w:eastAsia="標楷體" w:hAnsi="Times New Roman" w:cs="Times New Roman"/>
              </w:rPr>
            </w:pPr>
            <w:r w:rsidRPr="0006279C">
              <w:rPr>
                <w:rFonts w:ascii="Times New Roman" w:eastAsia="標楷體" w:hAnsi="Times New Roman" w:cs="Times New Roman"/>
              </w:rPr>
              <w:t>訓練</w:t>
            </w:r>
          </w:p>
          <w:p w:rsidR="009C5057" w:rsidRPr="0006279C" w:rsidRDefault="009C5057" w:rsidP="0006279C">
            <w:pPr>
              <w:jc w:val="center"/>
              <w:rPr>
                <w:rFonts w:ascii="Times New Roman" w:eastAsia="標楷體" w:hAnsi="Times New Roman" w:cs="Times New Roman"/>
              </w:rPr>
            </w:pPr>
            <w:r w:rsidRPr="0006279C">
              <w:rPr>
                <w:rFonts w:ascii="Times New Roman" w:eastAsia="標楷體" w:hAnsi="Times New Roman" w:cs="Times New Roman"/>
              </w:rPr>
              <w:t>10%</w:t>
            </w:r>
          </w:p>
        </w:tc>
        <w:tc>
          <w:tcPr>
            <w:tcW w:w="3263" w:type="dxa"/>
            <w:tcBorders>
              <w:top w:val="single" w:sz="4" w:space="0" w:color="000000"/>
              <w:left w:val="single" w:sz="4" w:space="0" w:color="000000"/>
              <w:bottom w:val="single" w:sz="4" w:space="0" w:color="000000"/>
              <w:right w:val="single" w:sz="4" w:space="0" w:color="000000"/>
            </w:tcBorders>
            <w:vAlign w:val="center"/>
          </w:tcPr>
          <w:p w:rsidR="009C5057" w:rsidRPr="0006279C" w:rsidRDefault="009C5057" w:rsidP="0006279C">
            <w:pPr>
              <w:autoSpaceDE w:val="0"/>
              <w:autoSpaceDN w:val="0"/>
              <w:adjustRightInd w:val="0"/>
              <w:jc w:val="both"/>
              <w:rPr>
                <w:rFonts w:ascii="Times New Roman" w:eastAsia="標楷體" w:hAnsi="Times New Roman" w:cs="Times New Roman"/>
                <w:kern w:val="0"/>
              </w:rPr>
            </w:pPr>
            <w:r w:rsidRPr="0006279C">
              <w:rPr>
                <w:rFonts w:ascii="Times New Roman" w:eastAsia="標楷體" w:hAnsi="Times New Roman" w:cs="Times New Roman"/>
                <w:kern w:val="0"/>
              </w:rPr>
              <w:t>29.</w:t>
            </w:r>
            <w:r w:rsidRPr="0006279C">
              <w:rPr>
                <w:rFonts w:ascii="Times New Roman" w:eastAsia="標楷體" w:hAnsi="Times New Roman" w:cs="Times New Roman"/>
                <w:kern w:val="0"/>
              </w:rPr>
              <w:t>實驗室或作業場所工作人員皆經該生物操作等級之適當訓練，並測試合格，留備紀錄。</w:t>
            </w:r>
          </w:p>
        </w:tc>
        <w:tc>
          <w:tcPr>
            <w:tcW w:w="3118" w:type="dxa"/>
            <w:tcBorders>
              <w:top w:val="single" w:sz="4" w:space="0" w:color="auto"/>
              <w:left w:val="single" w:sz="4" w:space="0" w:color="000000"/>
              <w:bottom w:val="single" w:sz="4" w:space="0" w:color="auto"/>
              <w:right w:val="single" w:sz="4" w:space="0" w:color="000000"/>
            </w:tcBorders>
            <w:vAlign w:val="center"/>
          </w:tcPr>
          <w:p w:rsidR="009C5057" w:rsidRPr="0006279C" w:rsidRDefault="009C5057" w:rsidP="0006279C">
            <w:pPr>
              <w:jc w:val="both"/>
              <w:rPr>
                <w:rFonts w:ascii="Times New Roman" w:eastAsia="標楷體" w:hAnsi="Times New Roman" w:cs="Times New Roman"/>
              </w:rPr>
            </w:pPr>
            <w:r w:rsidRPr="0006279C">
              <w:rPr>
                <w:rFonts w:ascii="Times New Roman" w:eastAsia="標楷體" w:hAnsi="Times New Roman" w:cs="Times New Roman"/>
              </w:rPr>
              <w:t>(1)</w:t>
            </w:r>
            <w:r w:rsidRPr="0006279C">
              <w:rPr>
                <w:rFonts w:ascii="Times New Roman" w:eastAsia="標楷體" w:hAnsi="Times New Roman" w:cs="Times New Roman"/>
              </w:rPr>
              <w:t>工作人員皆經該生物操作等級之適當訓練，並經測驗合格人員訓練及測驗合格，均留備紀錄。</w:t>
            </w: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autoSpaceDE w:val="0"/>
              <w:autoSpaceDN w:val="0"/>
              <w:adjustRightInd w:val="0"/>
              <w:jc w:val="both"/>
              <w:rPr>
                <w:rFonts w:ascii="Times New Roman" w:eastAsia="標楷體" w:hAnsi="Times New Roman" w:cs="Times New Roman"/>
                <w:kern w:val="0"/>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autoSpaceDE w:val="0"/>
              <w:autoSpaceDN w:val="0"/>
              <w:adjustRightInd w:val="0"/>
              <w:jc w:val="both"/>
              <w:rPr>
                <w:rFonts w:ascii="Times New Roman" w:eastAsia="標楷體" w:hAnsi="Times New Roman" w:cs="Times New Roman"/>
                <w:kern w:val="0"/>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rPr>
                <w:rFonts w:ascii="Times New Roman" w:eastAsia="標楷體" w:hAnsi="Times New Roman" w:cs="Times New Roman"/>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rPr>
                <w:rFonts w:ascii="Times New Roman" w:eastAsia="標楷體" w:hAnsi="Times New Roman" w:cs="Times New Roman"/>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rPr>
                <w:rFonts w:ascii="Times New Roman" w:eastAsia="標楷體" w:hAnsi="Times New Roman" w:cs="Times New Roman"/>
              </w:rPr>
            </w:pPr>
          </w:p>
        </w:tc>
      </w:tr>
      <w:tr w:rsidR="0006279C" w:rsidRPr="0006279C" w:rsidTr="0006279C">
        <w:trPr>
          <w:trHeight w:val="1123"/>
        </w:trPr>
        <w:tc>
          <w:tcPr>
            <w:tcW w:w="698" w:type="dxa"/>
            <w:vMerge/>
            <w:tcBorders>
              <w:left w:val="single" w:sz="4" w:space="0" w:color="000000"/>
              <w:bottom w:val="single" w:sz="4" w:space="0" w:color="000000"/>
              <w:right w:val="single" w:sz="4" w:space="0" w:color="000000"/>
            </w:tcBorders>
            <w:vAlign w:val="center"/>
          </w:tcPr>
          <w:p w:rsidR="009C5057" w:rsidRPr="0006279C" w:rsidRDefault="009C5057" w:rsidP="0006279C">
            <w:pPr>
              <w:jc w:val="center"/>
              <w:rPr>
                <w:rFonts w:ascii="Times New Roman" w:eastAsia="標楷體" w:hAnsi="Times New Roman" w:cs="Times New Roman"/>
              </w:rPr>
            </w:pPr>
          </w:p>
        </w:tc>
        <w:tc>
          <w:tcPr>
            <w:tcW w:w="3263" w:type="dxa"/>
            <w:tcBorders>
              <w:top w:val="single" w:sz="4" w:space="0" w:color="000000"/>
              <w:left w:val="single" w:sz="4" w:space="0" w:color="000000"/>
              <w:right w:val="single" w:sz="4" w:space="0" w:color="000000"/>
            </w:tcBorders>
            <w:vAlign w:val="center"/>
          </w:tcPr>
          <w:p w:rsidR="009C5057" w:rsidRPr="0006279C" w:rsidRDefault="009C5057" w:rsidP="0006279C">
            <w:pPr>
              <w:autoSpaceDE w:val="0"/>
              <w:autoSpaceDN w:val="0"/>
              <w:adjustRightInd w:val="0"/>
              <w:jc w:val="both"/>
              <w:rPr>
                <w:rFonts w:ascii="Times New Roman" w:eastAsia="標楷體" w:hAnsi="Times New Roman" w:cs="Times New Roman"/>
                <w:kern w:val="0"/>
              </w:rPr>
            </w:pPr>
            <w:r w:rsidRPr="0006279C">
              <w:rPr>
                <w:rFonts w:ascii="Times New Roman" w:eastAsia="標楷體" w:hAnsi="Times New Roman" w:cs="Times New Roman"/>
                <w:kern w:val="0"/>
              </w:rPr>
              <w:t>30.</w:t>
            </w:r>
            <w:r w:rsidRPr="0006279C">
              <w:rPr>
                <w:rFonts w:ascii="Times New Roman" w:eastAsia="標楷體" w:hAnsi="Times New Roman" w:cs="Times New Roman"/>
                <w:kern w:val="0"/>
              </w:rPr>
              <w:t>操作病原微生物之相關實驗紀錄至少應保留三年。</w:t>
            </w:r>
            <w:r w:rsidRPr="0006279C">
              <w:rPr>
                <w:rFonts w:ascii="Times New Roman" w:eastAsia="標楷體" w:hAnsi="Times New Roman" w:cs="Times New Roman"/>
                <w:kern w:val="0"/>
              </w:rPr>
              <w:t>(P2)</w:t>
            </w:r>
          </w:p>
        </w:tc>
        <w:tc>
          <w:tcPr>
            <w:tcW w:w="3118" w:type="dxa"/>
            <w:tcBorders>
              <w:top w:val="single" w:sz="4" w:space="0" w:color="auto"/>
              <w:left w:val="single" w:sz="4" w:space="0" w:color="000000"/>
              <w:bottom w:val="single" w:sz="4" w:space="0" w:color="auto"/>
              <w:right w:val="single" w:sz="4" w:space="0" w:color="000000"/>
            </w:tcBorders>
            <w:vAlign w:val="center"/>
          </w:tcPr>
          <w:p w:rsidR="009C5057" w:rsidRPr="0006279C" w:rsidRDefault="009C5057" w:rsidP="0006279C">
            <w:pPr>
              <w:jc w:val="both"/>
              <w:rPr>
                <w:rFonts w:ascii="Times New Roman" w:eastAsia="標楷體" w:hAnsi="Times New Roman" w:cs="Times New Roman"/>
              </w:rPr>
            </w:pPr>
            <w:r w:rsidRPr="0006279C">
              <w:rPr>
                <w:rFonts w:ascii="Times New Roman" w:eastAsia="標楷體" w:hAnsi="Times New Roman" w:cs="Times New Roman"/>
              </w:rPr>
              <w:t>(1)</w:t>
            </w:r>
            <w:r w:rsidRPr="0006279C">
              <w:rPr>
                <w:rFonts w:ascii="Times New Roman" w:eastAsia="標楷體" w:hAnsi="Times New Roman" w:cs="Times New Roman"/>
              </w:rPr>
              <w:t>病原微生物相關實驗紀錄完整，紀錄至少保存三年</w:t>
            </w: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autoSpaceDE w:val="0"/>
              <w:autoSpaceDN w:val="0"/>
              <w:adjustRightInd w:val="0"/>
              <w:jc w:val="both"/>
              <w:rPr>
                <w:rFonts w:ascii="Times New Roman" w:eastAsia="標楷體" w:hAnsi="Times New Roman" w:cs="Times New Roman"/>
                <w:kern w:val="0"/>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autoSpaceDE w:val="0"/>
              <w:autoSpaceDN w:val="0"/>
              <w:adjustRightInd w:val="0"/>
              <w:jc w:val="both"/>
              <w:rPr>
                <w:rFonts w:ascii="Times New Roman" w:eastAsia="標楷體" w:hAnsi="Times New Roman" w:cs="Times New Roman"/>
                <w:kern w:val="0"/>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rPr>
                <w:rFonts w:ascii="Times New Roman" w:eastAsia="標楷體" w:hAnsi="Times New Roman" w:cs="Times New Roman"/>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rPr>
                <w:rFonts w:ascii="Times New Roman" w:eastAsia="標楷體" w:hAnsi="Times New Roman" w:cs="Times New Roman"/>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rPr>
                <w:rFonts w:ascii="Times New Roman" w:eastAsia="標楷體" w:hAnsi="Times New Roman" w:cs="Times New Roman"/>
              </w:rPr>
            </w:pPr>
          </w:p>
        </w:tc>
      </w:tr>
      <w:tr w:rsidR="0006279C" w:rsidRPr="0006279C" w:rsidTr="0006279C">
        <w:trPr>
          <w:trHeight w:val="1124"/>
        </w:trPr>
        <w:tc>
          <w:tcPr>
            <w:tcW w:w="698" w:type="dxa"/>
            <w:vMerge w:val="restart"/>
            <w:tcBorders>
              <w:top w:val="single" w:sz="4" w:space="0" w:color="000000"/>
              <w:left w:val="single" w:sz="4" w:space="0" w:color="000000"/>
              <w:right w:val="single" w:sz="4" w:space="0" w:color="000000"/>
            </w:tcBorders>
            <w:vAlign w:val="center"/>
          </w:tcPr>
          <w:p w:rsidR="009C5057" w:rsidRPr="0006279C" w:rsidRDefault="009C5057" w:rsidP="0006279C">
            <w:pPr>
              <w:jc w:val="center"/>
              <w:rPr>
                <w:rFonts w:ascii="Times New Roman" w:eastAsia="標楷體" w:hAnsi="Times New Roman" w:cs="Times New Roman"/>
              </w:rPr>
            </w:pPr>
            <w:r w:rsidRPr="0006279C">
              <w:rPr>
                <w:rFonts w:ascii="Times New Roman" w:eastAsia="標楷體" w:hAnsi="Times New Roman" w:cs="Times New Roman"/>
              </w:rPr>
              <w:t>資料</w:t>
            </w:r>
          </w:p>
          <w:p w:rsidR="009C5057" w:rsidRPr="0006279C" w:rsidRDefault="009C5057" w:rsidP="0006279C">
            <w:pPr>
              <w:jc w:val="center"/>
              <w:rPr>
                <w:rFonts w:ascii="Times New Roman" w:eastAsia="標楷體" w:hAnsi="Times New Roman" w:cs="Times New Roman"/>
              </w:rPr>
            </w:pPr>
            <w:r w:rsidRPr="0006279C">
              <w:rPr>
                <w:rFonts w:ascii="Times New Roman" w:eastAsia="標楷體" w:hAnsi="Times New Roman" w:cs="Times New Roman"/>
              </w:rPr>
              <w:t>記錄</w:t>
            </w:r>
          </w:p>
          <w:p w:rsidR="009C5057" w:rsidRPr="0006279C" w:rsidRDefault="009C5057" w:rsidP="0006279C">
            <w:pPr>
              <w:jc w:val="center"/>
              <w:rPr>
                <w:rFonts w:ascii="Times New Roman" w:eastAsia="標楷體" w:hAnsi="Times New Roman" w:cs="Times New Roman"/>
              </w:rPr>
            </w:pPr>
            <w:r w:rsidRPr="0006279C">
              <w:rPr>
                <w:rFonts w:ascii="Times New Roman" w:eastAsia="標楷體" w:hAnsi="Times New Roman" w:cs="Times New Roman"/>
              </w:rPr>
              <w:t>10%</w:t>
            </w:r>
          </w:p>
        </w:tc>
        <w:tc>
          <w:tcPr>
            <w:tcW w:w="3263" w:type="dxa"/>
            <w:tcBorders>
              <w:top w:val="single" w:sz="4" w:space="0" w:color="000000"/>
              <w:left w:val="single" w:sz="4" w:space="0" w:color="000000"/>
              <w:bottom w:val="single" w:sz="4" w:space="0" w:color="000000"/>
              <w:right w:val="single" w:sz="4" w:space="0" w:color="000000"/>
            </w:tcBorders>
            <w:vAlign w:val="center"/>
          </w:tcPr>
          <w:p w:rsidR="009C5057" w:rsidRPr="0006279C" w:rsidRDefault="009C5057" w:rsidP="0006279C">
            <w:pPr>
              <w:autoSpaceDE w:val="0"/>
              <w:autoSpaceDN w:val="0"/>
              <w:adjustRightInd w:val="0"/>
              <w:jc w:val="both"/>
              <w:rPr>
                <w:rFonts w:ascii="Times New Roman" w:eastAsia="標楷體" w:hAnsi="Times New Roman" w:cs="Times New Roman"/>
                <w:kern w:val="0"/>
              </w:rPr>
            </w:pPr>
            <w:r w:rsidRPr="0006279C">
              <w:rPr>
                <w:rFonts w:ascii="Times New Roman" w:eastAsia="標楷體" w:hAnsi="Times New Roman" w:cs="Times New Roman"/>
                <w:kern w:val="0"/>
              </w:rPr>
              <w:t>31.</w:t>
            </w:r>
            <w:r w:rsidRPr="0006279C">
              <w:rPr>
                <w:rFonts w:ascii="Times New Roman" w:eastAsia="標楷體" w:hAnsi="Times New Roman" w:cs="Times New Roman"/>
                <w:kern w:val="0"/>
              </w:rPr>
              <w:t>實驗室或作業場所有關設施及設備之使用、保養、維修及檢測記錄。</w:t>
            </w:r>
          </w:p>
        </w:tc>
        <w:tc>
          <w:tcPr>
            <w:tcW w:w="3118" w:type="dxa"/>
            <w:tcBorders>
              <w:top w:val="single" w:sz="4" w:space="0" w:color="auto"/>
              <w:left w:val="single" w:sz="4" w:space="0" w:color="000000"/>
              <w:bottom w:val="single" w:sz="4" w:space="0" w:color="auto"/>
              <w:right w:val="single" w:sz="4" w:space="0" w:color="000000"/>
            </w:tcBorders>
            <w:vAlign w:val="center"/>
          </w:tcPr>
          <w:p w:rsidR="009C5057" w:rsidRPr="0006279C" w:rsidRDefault="009C5057" w:rsidP="0006279C">
            <w:pPr>
              <w:jc w:val="both"/>
              <w:rPr>
                <w:rFonts w:ascii="Times New Roman" w:eastAsia="標楷體" w:hAnsi="Times New Roman" w:cs="Times New Roman"/>
              </w:rPr>
            </w:pPr>
            <w:r w:rsidRPr="0006279C">
              <w:rPr>
                <w:rFonts w:ascii="Times New Roman" w:eastAsia="標楷體" w:hAnsi="Times New Roman" w:cs="Times New Roman"/>
              </w:rPr>
              <w:t>(1)</w:t>
            </w:r>
            <w:r w:rsidRPr="0006279C">
              <w:rPr>
                <w:rFonts w:ascii="Times New Roman" w:eastAsia="標楷體" w:hAnsi="Times New Roman" w:cs="Times New Roman"/>
              </w:rPr>
              <w:t>定期維護、使用、檢測記錄完整</w:t>
            </w: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autoSpaceDE w:val="0"/>
              <w:autoSpaceDN w:val="0"/>
              <w:adjustRightInd w:val="0"/>
              <w:jc w:val="both"/>
              <w:rPr>
                <w:rFonts w:ascii="Times New Roman" w:eastAsia="標楷體" w:hAnsi="Times New Roman" w:cs="Times New Roman"/>
                <w:kern w:val="0"/>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autoSpaceDE w:val="0"/>
              <w:autoSpaceDN w:val="0"/>
              <w:adjustRightInd w:val="0"/>
              <w:jc w:val="both"/>
              <w:rPr>
                <w:rFonts w:ascii="Times New Roman" w:eastAsia="標楷體" w:hAnsi="Times New Roman" w:cs="Times New Roman"/>
                <w:kern w:val="0"/>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rPr>
                <w:rFonts w:ascii="Times New Roman" w:eastAsia="標楷體" w:hAnsi="Times New Roman" w:cs="Times New Roman"/>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rPr>
                <w:rFonts w:ascii="Times New Roman" w:eastAsia="標楷體" w:hAnsi="Times New Roman" w:cs="Times New Roman"/>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rPr>
                <w:rFonts w:ascii="Times New Roman" w:eastAsia="標楷體" w:hAnsi="Times New Roman" w:cs="Times New Roman"/>
              </w:rPr>
            </w:pPr>
          </w:p>
        </w:tc>
      </w:tr>
      <w:tr w:rsidR="0006279C" w:rsidRPr="0006279C" w:rsidTr="0006279C">
        <w:trPr>
          <w:trHeight w:val="1550"/>
        </w:trPr>
        <w:tc>
          <w:tcPr>
            <w:tcW w:w="698" w:type="dxa"/>
            <w:vMerge/>
            <w:tcBorders>
              <w:left w:val="single" w:sz="4" w:space="0" w:color="000000"/>
              <w:bottom w:val="single" w:sz="4" w:space="0" w:color="000000"/>
              <w:right w:val="single" w:sz="4" w:space="0" w:color="000000"/>
            </w:tcBorders>
            <w:vAlign w:val="center"/>
          </w:tcPr>
          <w:p w:rsidR="009C5057" w:rsidRPr="0006279C" w:rsidRDefault="009C5057" w:rsidP="0006279C">
            <w:pPr>
              <w:jc w:val="center"/>
              <w:rPr>
                <w:rFonts w:ascii="Times New Roman" w:eastAsia="標楷體" w:hAnsi="Times New Roman" w:cs="Times New Roman"/>
              </w:rPr>
            </w:pPr>
          </w:p>
        </w:tc>
        <w:tc>
          <w:tcPr>
            <w:tcW w:w="3263" w:type="dxa"/>
            <w:tcBorders>
              <w:top w:val="single" w:sz="4" w:space="0" w:color="000000"/>
              <w:left w:val="single" w:sz="4" w:space="0" w:color="000000"/>
              <w:bottom w:val="single" w:sz="4" w:space="0" w:color="000000"/>
              <w:right w:val="single" w:sz="4" w:space="0" w:color="000000"/>
            </w:tcBorders>
            <w:vAlign w:val="center"/>
          </w:tcPr>
          <w:p w:rsidR="009C5057" w:rsidRPr="0006279C" w:rsidRDefault="009C5057" w:rsidP="0006279C">
            <w:pPr>
              <w:autoSpaceDE w:val="0"/>
              <w:autoSpaceDN w:val="0"/>
              <w:adjustRightInd w:val="0"/>
              <w:jc w:val="both"/>
              <w:rPr>
                <w:rFonts w:ascii="Times New Roman" w:eastAsia="標楷體" w:hAnsi="Times New Roman" w:cs="Times New Roman"/>
                <w:kern w:val="0"/>
              </w:rPr>
            </w:pPr>
            <w:r w:rsidRPr="0006279C">
              <w:rPr>
                <w:rFonts w:ascii="Times New Roman" w:eastAsia="標楷體" w:hAnsi="Times New Roman" w:cs="Times New Roman"/>
                <w:kern w:val="0"/>
              </w:rPr>
              <w:t>32.</w:t>
            </w:r>
            <w:r w:rsidRPr="0006279C">
              <w:rPr>
                <w:rFonts w:ascii="Times New Roman" w:eastAsia="標楷體" w:hAnsi="Times New Roman" w:cs="Times New Roman"/>
                <w:kern w:val="0"/>
              </w:rPr>
              <w:t>資料記錄保存依法規規定，生物材料需詳列明細、管理人、保存人及使用人，並定期稽核資料。</w:t>
            </w:r>
            <w:r w:rsidRPr="0006279C">
              <w:rPr>
                <w:rFonts w:ascii="Times New Roman" w:eastAsia="標楷體" w:hAnsi="Times New Roman" w:cs="Times New Roman"/>
                <w:kern w:val="0"/>
              </w:rPr>
              <w:t>(P2)</w:t>
            </w:r>
          </w:p>
        </w:tc>
        <w:tc>
          <w:tcPr>
            <w:tcW w:w="3118" w:type="dxa"/>
            <w:tcBorders>
              <w:top w:val="single" w:sz="4" w:space="0" w:color="auto"/>
              <w:left w:val="single" w:sz="4" w:space="0" w:color="000000"/>
              <w:bottom w:val="single" w:sz="4" w:space="0" w:color="auto"/>
              <w:right w:val="single" w:sz="4" w:space="0" w:color="000000"/>
            </w:tcBorders>
            <w:vAlign w:val="center"/>
          </w:tcPr>
          <w:p w:rsidR="009C5057" w:rsidRPr="0006279C" w:rsidRDefault="009C5057" w:rsidP="0006279C">
            <w:pPr>
              <w:jc w:val="both"/>
              <w:rPr>
                <w:rFonts w:ascii="Times New Roman" w:eastAsia="標楷體" w:hAnsi="Times New Roman" w:cs="Times New Roman"/>
              </w:rPr>
            </w:pPr>
            <w:r w:rsidRPr="0006279C">
              <w:rPr>
                <w:rFonts w:ascii="Times New Roman" w:eastAsia="標楷體" w:hAnsi="Times New Roman" w:cs="Times New Roman"/>
              </w:rPr>
              <w:t>(1)</w:t>
            </w:r>
            <w:r w:rsidRPr="0006279C">
              <w:rPr>
                <w:rFonts w:ascii="Times New Roman" w:eastAsia="標楷體" w:hAnsi="Times New Roman" w:cs="Times New Roman"/>
              </w:rPr>
              <w:t>資料記錄保存完整，有定期稽核記錄</w:t>
            </w: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autoSpaceDE w:val="0"/>
              <w:autoSpaceDN w:val="0"/>
              <w:adjustRightInd w:val="0"/>
              <w:jc w:val="both"/>
              <w:rPr>
                <w:rFonts w:ascii="Times New Roman" w:eastAsia="標楷體" w:hAnsi="Times New Roman" w:cs="Times New Roman"/>
                <w:kern w:val="0"/>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autoSpaceDE w:val="0"/>
              <w:autoSpaceDN w:val="0"/>
              <w:adjustRightInd w:val="0"/>
              <w:jc w:val="both"/>
              <w:rPr>
                <w:rFonts w:ascii="Times New Roman" w:eastAsia="標楷體" w:hAnsi="Times New Roman" w:cs="Times New Roman"/>
                <w:kern w:val="0"/>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rPr>
                <w:rFonts w:ascii="Times New Roman" w:eastAsia="標楷體" w:hAnsi="Times New Roman" w:cs="Times New Roman"/>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rPr>
                <w:rFonts w:ascii="Times New Roman" w:eastAsia="標楷體" w:hAnsi="Times New Roman" w:cs="Times New Roman"/>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rPr>
                <w:rFonts w:ascii="Times New Roman" w:eastAsia="標楷體" w:hAnsi="Times New Roman" w:cs="Times New Roman"/>
              </w:rPr>
            </w:pPr>
          </w:p>
        </w:tc>
      </w:tr>
      <w:tr w:rsidR="0006279C" w:rsidRPr="0006279C" w:rsidTr="0006279C">
        <w:trPr>
          <w:trHeight w:val="1415"/>
        </w:trPr>
        <w:tc>
          <w:tcPr>
            <w:tcW w:w="698" w:type="dxa"/>
            <w:vMerge w:val="restart"/>
            <w:tcBorders>
              <w:top w:val="single" w:sz="4" w:space="0" w:color="000000"/>
              <w:left w:val="single" w:sz="4" w:space="0" w:color="000000"/>
              <w:right w:val="single" w:sz="4" w:space="0" w:color="000000"/>
            </w:tcBorders>
            <w:vAlign w:val="center"/>
          </w:tcPr>
          <w:p w:rsidR="009C5057" w:rsidRPr="0006279C" w:rsidRDefault="009C5057" w:rsidP="0006279C">
            <w:pPr>
              <w:jc w:val="center"/>
              <w:rPr>
                <w:rFonts w:ascii="Times New Roman" w:eastAsia="標楷體" w:hAnsi="Times New Roman" w:cs="Times New Roman"/>
              </w:rPr>
            </w:pPr>
            <w:r w:rsidRPr="0006279C">
              <w:rPr>
                <w:rFonts w:ascii="Times New Roman" w:eastAsia="標楷體" w:hAnsi="Times New Roman" w:cs="Times New Roman"/>
              </w:rPr>
              <w:t>標示</w:t>
            </w:r>
          </w:p>
          <w:p w:rsidR="009C5057" w:rsidRPr="0006279C" w:rsidRDefault="009C5057" w:rsidP="0006279C">
            <w:pPr>
              <w:jc w:val="center"/>
              <w:rPr>
                <w:rFonts w:ascii="Times New Roman" w:eastAsia="標楷體" w:hAnsi="Times New Roman" w:cs="Times New Roman"/>
              </w:rPr>
            </w:pPr>
            <w:r w:rsidRPr="0006279C">
              <w:rPr>
                <w:rFonts w:ascii="Times New Roman" w:eastAsia="標楷體" w:hAnsi="Times New Roman" w:cs="Times New Roman"/>
              </w:rPr>
              <w:t>與緊</w:t>
            </w:r>
          </w:p>
          <w:p w:rsidR="009C5057" w:rsidRPr="0006279C" w:rsidRDefault="009C5057" w:rsidP="0006279C">
            <w:pPr>
              <w:jc w:val="center"/>
              <w:rPr>
                <w:rFonts w:ascii="Times New Roman" w:eastAsia="標楷體" w:hAnsi="Times New Roman" w:cs="Times New Roman"/>
              </w:rPr>
            </w:pPr>
            <w:r w:rsidRPr="0006279C">
              <w:rPr>
                <w:rFonts w:ascii="Times New Roman" w:eastAsia="標楷體" w:hAnsi="Times New Roman" w:cs="Times New Roman"/>
              </w:rPr>
              <w:t>急應</w:t>
            </w:r>
          </w:p>
          <w:p w:rsidR="009C5057" w:rsidRPr="0006279C" w:rsidRDefault="009C5057" w:rsidP="0006279C">
            <w:pPr>
              <w:jc w:val="center"/>
              <w:rPr>
                <w:rFonts w:ascii="Times New Roman" w:eastAsia="標楷體" w:hAnsi="Times New Roman" w:cs="Times New Roman"/>
              </w:rPr>
            </w:pPr>
            <w:r w:rsidRPr="0006279C">
              <w:rPr>
                <w:rFonts w:ascii="Times New Roman" w:eastAsia="標楷體" w:hAnsi="Times New Roman" w:cs="Times New Roman"/>
              </w:rPr>
              <w:t>變</w:t>
            </w:r>
          </w:p>
          <w:p w:rsidR="009C5057" w:rsidRPr="0006279C" w:rsidRDefault="009C5057" w:rsidP="0006279C">
            <w:pPr>
              <w:jc w:val="center"/>
              <w:rPr>
                <w:rFonts w:ascii="Times New Roman" w:eastAsia="標楷體" w:hAnsi="Times New Roman" w:cs="Times New Roman"/>
              </w:rPr>
            </w:pPr>
            <w:r w:rsidRPr="0006279C">
              <w:rPr>
                <w:rFonts w:ascii="Times New Roman" w:eastAsia="標楷體" w:hAnsi="Times New Roman" w:cs="Times New Roman"/>
              </w:rPr>
              <w:lastRenderedPageBreak/>
              <w:t>20%</w:t>
            </w:r>
          </w:p>
        </w:tc>
        <w:tc>
          <w:tcPr>
            <w:tcW w:w="3263" w:type="dxa"/>
            <w:tcBorders>
              <w:top w:val="single" w:sz="4" w:space="0" w:color="000000"/>
              <w:left w:val="single" w:sz="4" w:space="0" w:color="000000"/>
              <w:bottom w:val="single" w:sz="4" w:space="0" w:color="000000"/>
              <w:right w:val="single" w:sz="4" w:space="0" w:color="000000"/>
            </w:tcBorders>
            <w:vAlign w:val="center"/>
          </w:tcPr>
          <w:p w:rsidR="009C5057" w:rsidRPr="0006279C" w:rsidRDefault="009C5057" w:rsidP="0006279C">
            <w:pPr>
              <w:autoSpaceDE w:val="0"/>
              <w:autoSpaceDN w:val="0"/>
              <w:adjustRightInd w:val="0"/>
              <w:jc w:val="both"/>
              <w:rPr>
                <w:rFonts w:ascii="Times New Roman" w:eastAsia="標楷體" w:hAnsi="Times New Roman" w:cs="Times New Roman"/>
                <w:kern w:val="0"/>
              </w:rPr>
            </w:pPr>
            <w:r w:rsidRPr="0006279C">
              <w:rPr>
                <w:rFonts w:ascii="Times New Roman" w:eastAsia="標楷體" w:hAnsi="Times New Roman" w:cs="Times New Roman"/>
                <w:kern w:val="0"/>
              </w:rPr>
              <w:lastRenderedPageBreak/>
              <w:t>33.</w:t>
            </w:r>
            <w:r w:rsidRPr="0006279C">
              <w:rPr>
                <w:rFonts w:ascii="Times New Roman" w:eastAsia="標楷體" w:hAnsi="Times New Roman" w:cs="Times New Roman"/>
                <w:kern w:val="0"/>
              </w:rPr>
              <w:t>依生物安全等級，於明顯處張貼生物危害標示及緊急應變處理程序。</w:t>
            </w:r>
          </w:p>
        </w:tc>
        <w:tc>
          <w:tcPr>
            <w:tcW w:w="3118" w:type="dxa"/>
            <w:tcBorders>
              <w:top w:val="single" w:sz="4" w:space="0" w:color="auto"/>
              <w:left w:val="single" w:sz="4" w:space="0" w:color="000000"/>
              <w:bottom w:val="single" w:sz="4" w:space="0" w:color="auto"/>
              <w:right w:val="single" w:sz="4" w:space="0" w:color="000000"/>
            </w:tcBorders>
            <w:vAlign w:val="center"/>
          </w:tcPr>
          <w:p w:rsidR="009C5057" w:rsidRPr="0006279C" w:rsidRDefault="009C5057" w:rsidP="0006279C">
            <w:pPr>
              <w:jc w:val="both"/>
              <w:rPr>
                <w:rFonts w:ascii="Times New Roman" w:eastAsia="標楷體" w:hAnsi="Times New Roman" w:cs="Times New Roman"/>
              </w:rPr>
            </w:pPr>
            <w:r w:rsidRPr="0006279C">
              <w:rPr>
                <w:rFonts w:ascii="Times New Roman" w:eastAsia="標楷體" w:hAnsi="Times New Roman" w:cs="Times New Roman"/>
              </w:rPr>
              <w:t>(1)</w:t>
            </w:r>
            <w:r w:rsidRPr="0006279C">
              <w:rPr>
                <w:rFonts w:ascii="Times New Roman" w:eastAsia="標楷體" w:hAnsi="Times New Roman" w:cs="Times New Roman"/>
              </w:rPr>
              <w:t>於明顯處張貼標示及有緊急應變程序</w:t>
            </w: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autoSpaceDE w:val="0"/>
              <w:autoSpaceDN w:val="0"/>
              <w:adjustRightInd w:val="0"/>
              <w:jc w:val="both"/>
              <w:rPr>
                <w:rFonts w:ascii="Times New Roman" w:eastAsia="標楷體" w:hAnsi="Times New Roman" w:cs="Times New Roman"/>
                <w:kern w:val="0"/>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autoSpaceDE w:val="0"/>
              <w:autoSpaceDN w:val="0"/>
              <w:adjustRightInd w:val="0"/>
              <w:jc w:val="both"/>
              <w:rPr>
                <w:rFonts w:ascii="Times New Roman" w:eastAsia="標楷體" w:hAnsi="Times New Roman" w:cs="Times New Roman"/>
                <w:kern w:val="0"/>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rPr>
                <w:rFonts w:ascii="Times New Roman" w:eastAsia="標楷體" w:hAnsi="Times New Roman" w:cs="Times New Roman"/>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rPr>
                <w:rFonts w:ascii="Times New Roman" w:eastAsia="標楷體" w:hAnsi="Times New Roman" w:cs="Times New Roman"/>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rPr>
                <w:rFonts w:ascii="Times New Roman" w:eastAsia="標楷體" w:hAnsi="Times New Roman" w:cs="Times New Roman"/>
              </w:rPr>
            </w:pPr>
          </w:p>
        </w:tc>
      </w:tr>
      <w:tr w:rsidR="0006279C" w:rsidRPr="0006279C" w:rsidTr="0006279C">
        <w:trPr>
          <w:trHeight w:val="841"/>
        </w:trPr>
        <w:tc>
          <w:tcPr>
            <w:tcW w:w="698" w:type="dxa"/>
            <w:vMerge/>
            <w:tcBorders>
              <w:left w:val="single" w:sz="4" w:space="0" w:color="000000"/>
              <w:right w:val="single" w:sz="4" w:space="0" w:color="000000"/>
            </w:tcBorders>
            <w:vAlign w:val="center"/>
          </w:tcPr>
          <w:p w:rsidR="009C5057" w:rsidRPr="0006279C" w:rsidRDefault="009C5057" w:rsidP="0006279C">
            <w:pPr>
              <w:jc w:val="center"/>
              <w:rPr>
                <w:rFonts w:ascii="Times New Roman" w:eastAsia="標楷體" w:hAnsi="Times New Roman" w:cs="Times New Roman"/>
              </w:rPr>
            </w:pPr>
          </w:p>
        </w:tc>
        <w:tc>
          <w:tcPr>
            <w:tcW w:w="3263" w:type="dxa"/>
            <w:vMerge w:val="restart"/>
            <w:tcBorders>
              <w:top w:val="single" w:sz="4" w:space="0" w:color="000000"/>
              <w:left w:val="single" w:sz="4" w:space="0" w:color="000000"/>
              <w:right w:val="single" w:sz="4" w:space="0" w:color="000000"/>
            </w:tcBorders>
            <w:vAlign w:val="center"/>
          </w:tcPr>
          <w:p w:rsidR="009C5057" w:rsidRPr="0006279C" w:rsidRDefault="009C5057" w:rsidP="0006279C">
            <w:pPr>
              <w:autoSpaceDE w:val="0"/>
              <w:autoSpaceDN w:val="0"/>
              <w:adjustRightInd w:val="0"/>
              <w:jc w:val="both"/>
              <w:rPr>
                <w:rFonts w:ascii="Times New Roman" w:eastAsia="標楷體" w:hAnsi="Times New Roman" w:cs="Times New Roman"/>
                <w:kern w:val="0"/>
              </w:rPr>
            </w:pPr>
            <w:r w:rsidRPr="0006279C">
              <w:rPr>
                <w:rFonts w:ascii="Times New Roman" w:eastAsia="標楷體" w:hAnsi="Times New Roman" w:cs="Times New Roman"/>
                <w:kern w:val="0"/>
              </w:rPr>
              <w:t>34.</w:t>
            </w:r>
            <w:r w:rsidRPr="0006279C">
              <w:rPr>
                <w:rFonts w:ascii="Times New Roman" w:eastAsia="標楷體" w:hAnsi="Times New Roman" w:cs="Times New Roman"/>
                <w:kern w:val="0"/>
              </w:rPr>
              <w:t>設有生物性危害物質溢洩處理工具及定期更新記錄。</w:t>
            </w:r>
          </w:p>
        </w:tc>
        <w:tc>
          <w:tcPr>
            <w:tcW w:w="3118" w:type="dxa"/>
            <w:tcBorders>
              <w:top w:val="single" w:sz="4" w:space="0" w:color="auto"/>
              <w:left w:val="single" w:sz="4" w:space="0" w:color="000000"/>
              <w:bottom w:val="single" w:sz="4" w:space="0" w:color="auto"/>
              <w:right w:val="single" w:sz="4" w:space="0" w:color="000000"/>
            </w:tcBorders>
            <w:vAlign w:val="center"/>
          </w:tcPr>
          <w:p w:rsidR="009C5057" w:rsidRPr="0006279C" w:rsidRDefault="009C5057" w:rsidP="0006279C">
            <w:pPr>
              <w:jc w:val="both"/>
              <w:rPr>
                <w:rFonts w:ascii="Times New Roman" w:eastAsia="標楷體" w:hAnsi="Times New Roman" w:cs="Times New Roman"/>
              </w:rPr>
            </w:pPr>
            <w:r w:rsidRPr="0006279C">
              <w:rPr>
                <w:rFonts w:ascii="Times New Roman" w:eastAsia="標楷體" w:hAnsi="Times New Roman" w:cs="Times New Roman"/>
              </w:rPr>
              <w:t>(1)</w:t>
            </w:r>
            <w:r w:rsidRPr="0006279C">
              <w:rPr>
                <w:rFonts w:ascii="Times New Roman" w:eastAsia="標楷體" w:hAnsi="Times New Roman" w:cs="Times New Roman"/>
              </w:rPr>
              <w:t>溢洩處理工具完整且符合特性</w:t>
            </w: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autoSpaceDE w:val="0"/>
              <w:autoSpaceDN w:val="0"/>
              <w:adjustRightInd w:val="0"/>
              <w:jc w:val="both"/>
              <w:rPr>
                <w:rFonts w:ascii="Times New Roman" w:eastAsia="標楷體" w:hAnsi="Times New Roman" w:cs="Times New Roman"/>
                <w:kern w:val="0"/>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autoSpaceDE w:val="0"/>
              <w:autoSpaceDN w:val="0"/>
              <w:adjustRightInd w:val="0"/>
              <w:jc w:val="both"/>
              <w:rPr>
                <w:rFonts w:ascii="Times New Roman" w:eastAsia="標楷體" w:hAnsi="Times New Roman" w:cs="Times New Roman"/>
                <w:kern w:val="0"/>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rPr>
                <w:rFonts w:ascii="Times New Roman" w:eastAsia="標楷體" w:hAnsi="Times New Roman" w:cs="Times New Roman"/>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rPr>
                <w:rFonts w:ascii="Times New Roman" w:eastAsia="標楷體" w:hAnsi="Times New Roman" w:cs="Times New Roman"/>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rPr>
                <w:rFonts w:ascii="Times New Roman" w:eastAsia="標楷體" w:hAnsi="Times New Roman" w:cs="Times New Roman"/>
              </w:rPr>
            </w:pPr>
          </w:p>
        </w:tc>
      </w:tr>
      <w:tr w:rsidR="0006279C" w:rsidRPr="0006279C" w:rsidTr="0006279C">
        <w:trPr>
          <w:trHeight w:val="541"/>
        </w:trPr>
        <w:tc>
          <w:tcPr>
            <w:tcW w:w="698" w:type="dxa"/>
            <w:vMerge/>
            <w:tcBorders>
              <w:left w:val="single" w:sz="4" w:space="0" w:color="000000"/>
              <w:bottom w:val="single" w:sz="4" w:space="0" w:color="000000"/>
              <w:right w:val="single" w:sz="4" w:space="0" w:color="000000"/>
            </w:tcBorders>
            <w:vAlign w:val="center"/>
          </w:tcPr>
          <w:p w:rsidR="009C5057" w:rsidRPr="0006279C" w:rsidRDefault="009C5057" w:rsidP="0006279C">
            <w:pPr>
              <w:jc w:val="center"/>
              <w:rPr>
                <w:rFonts w:ascii="Times New Roman" w:eastAsia="標楷體" w:hAnsi="Times New Roman" w:cs="Times New Roman"/>
              </w:rPr>
            </w:pPr>
          </w:p>
        </w:tc>
        <w:tc>
          <w:tcPr>
            <w:tcW w:w="3263" w:type="dxa"/>
            <w:vMerge/>
            <w:tcBorders>
              <w:left w:val="single" w:sz="4" w:space="0" w:color="000000"/>
              <w:bottom w:val="single" w:sz="4" w:space="0" w:color="000000"/>
              <w:right w:val="single" w:sz="4" w:space="0" w:color="000000"/>
            </w:tcBorders>
            <w:vAlign w:val="center"/>
          </w:tcPr>
          <w:p w:rsidR="009C5057" w:rsidRPr="0006279C" w:rsidRDefault="009C5057" w:rsidP="0006279C">
            <w:pPr>
              <w:autoSpaceDE w:val="0"/>
              <w:autoSpaceDN w:val="0"/>
              <w:adjustRightInd w:val="0"/>
              <w:jc w:val="both"/>
              <w:rPr>
                <w:rFonts w:ascii="Times New Roman" w:eastAsia="標楷體" w:hAnsi="Times New Roman" w:cs="Times New Roman"/>
                <w:kern w:val="0"/>
              </w:rPr>
            </w:pPr>
          </w:p>
        </w:tc>
        <w:tc>
          <w:tcPr>
            <w:tcW w:w="3118" w:type="dxa"/>
            <w:tcBorders>
              <w:top w:val="single" w:sz="4" w:space="0" w:color="auto"/>
              <w:left w:val="single" w:sz="4" w:space="0" w:color="000000"/>
              <w:bottom w:val="single" w:sz="4" w:space="0" w:color="auto"/>
              <w:right w:val="single" w:sz="4" w:space="0" w:color="000000"/>
            </w:tcBorders>
            <w:vAlign w:val="center"/>
          </w:tcPr>
          <w:p w:rsidR="009C5057" w:rsidRPr="0006279C" w:rsidRDefault="009C5057" w:rsidP="0006279C">
            <w:pPr>
              <w:jc w:val="both"/>
              <w:rPr>
                <w:rFonts w:ascii="Times New Roman" w:eastAsia="標楷體" w:hAnsi="Times New Roman" w:cs="Times New Roman"/>
              </w:rPr>
            </w:pPr>
            <w:r w:rsidRPr="0006279C">
              <w:rPr>
                <w:rFonts w:ascii="Times New Roman" w:eastAsia="標楷體" w:hAnsi="Times New Roman" w:cs="Times New Roman"/>
              </w:rPr>
              <w:t>(2)</w:t>
            </w:r>
            <w:r w:rsidRPr="0006279C">
              <w:rPr>
                <w:rFonts w:ascii="Times New Roman" w:eastAsia="標楷體" w:hAnsi="Times New Roman" w:cs="Times New Roman"/>
              </w:rPr>
              <w:t>有定期更新記錄</w:t>
            </w: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autoSpaceDE w:val="0"/>
              <w:autoSpaceDN w:val="0"/>
              <w:adjustRightInd w:val="0"/>
              <w:jc w:val="both"/>
              <w:rPr>
                <w:rFonts w:ascii="Times New Roman" w:eastAsia="標楷體" w:hAnsi="Times New Roman" w:cs="Times New Roman"/>
                <w:kern w:val="0"/>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autoSpaceDE w:val="0"/>
              <w:autoSpaceDN w:val="0"/>
              <w:adjustRightInd w:val="0"/>
              <w:jc w:val="both"/>
              <w:rPr>
                <w:rFonts w:ascii="Times New Roman" w:eastAsia="標楷體" w:hAnsi="Times New Roman" w:cs="Times New Roman"/>
                <w:kern w:val="0"/>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rPr>
                <w:rFonts w:ascii="Times New Roman" w:eastAsia="標楷體" w:hAnsi="Times New Roman" w:cs="Times New Roman"/>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rPr>
                <w:rFonts w:ascii="Times New Roman" w:eastAsia="標楷體" w:hAnsi="Times New Roman" w:cs="Times New Roman"/>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rPr>
                <w:rFonts w:ascii="Times New Roman" w:eastAsia="標楷體" w:hAnsi="Times New Roman" w:cs="Times New Roman"/>
              </w:rPr>
            </w:pPr>
          </w:p>
        </w:tc>
      </w:tr>
      <w:tr w:rsidR="0006279C" w:rsidRPr="0006279C" w:rsidTr="0006279C">
        <w:trPr>
          <w:trHeight w:val="988"/>
        </w:trPr>
        <w:tc>
          <w:tcPr>
            <w:tcW w:w="698" w:type="dxa"/>
            <w:vMerge w:val="restart"/>
            <w:tcBorders>
              <w:top w:val="single" w:sz="4" w:space="0" w:color="000000"/>
              <w:left w:val="single" w:sz="4" w:space="0" w:color="000000"/>
              <w:right w:val="single" w:sz="4" w:space="0" w:color="000000"/>
            </w:tcBorders>
            <w:vAlign w:val="center"/>
          </w:tcPr>
          <w:p w:rsidR="009C5057" w:rsidRPr="0006279C" w:rsidRDefault="009C5057" w:rsidP="0006279C">
            <w:pPr>
              <w:jc w:val="center"/>
              <w:rPr>
                <w:rFonts w:ascii="Times New Roman" w:eastAsia="標楷體" w:hAnsi="Times New Roman" w:cs="Times New Roman"/>
              </w:rPr>
            </w:pPr>
            <w:r w:rsidRPr="0006279C">
              <w:rPr>
                <w:rFonts w:ascii="Times New Roman" w:eastAsia="標楷體" w:hAnsi="Times New Roman" w:cs="Times New Roman"/>
              </w:rPr>
              <w:t>生物</w:t>
            </w:r>
          </w:p>
          <w:p w:rsidR="009C5057" w:rsidRPr="0006279C" w:rsidRDefault="009C5057" w:rsidP="0006279C">
            <w:pPr>
              <w:jc w:val="center"/>
              <w:rPr>
                <w:rFonts w:ascii="Times New Roman" w:eastAsia="標楷體" w:hAnsi="Times New Roman" w:cs="Times New Roman"/>
              </w:rPr>
            </w:pPr>
            <w:r w:rsidRPr="0006279C">
              <w:rPr>
                <w:rFonts w:ascii="Times New Roman" w:eastAsia="標楷體" w:hAnsi="Times New Roman" w:cs="Times New Roman"/>
              </w:rPr>
              <w:t>安全</w:t>
            </w:r>
          </w:p>
          <w:p w:rsidR="009C5057" w:rsidRPr="0006279C" w:rsidRDefault="009C5057" w:rsidP="0006279C">
            <w:pPr>
              <w:jc w:val="center"/>
              <w:rPr>
                <w:rFonts w:ascii="Times New Roman" w:eastAsia="標楷體" w:hAnsi="Times New Roman" w:cs="Times New Roman"/>
              </w:rPr>
            </w:pPr>
            <w:r w:rsidRPr="0006279C">
              <w:rPr>
                <w:rFonts w:ascii="Times New Roman" w:eastAsia="標楷體" w:hAnsi="Times New Roman" w:cs="Times New Roman"/>
              </w:rPr>
              <w:t>櫃</w:t>
            </w:r>
          </w:p>
          <w:p w:rsidR="009C5057" w:rsidRPr="0006279C" w:rsidRDefault="009C5057" w:rsidP="0006279C">
            <w:pPr>
              <w:jc w:val="center"/>
              <w:rPr>
                <w:rFonts w:ascii="Times New Roman" w:eastAsia="標楷體" w:hAnsi="Times New Roman" w:cs="Times New Roman"/>
              </w:rPr>
            </w:pPr>
            <w:r w:rsidRPr="0006279C">
              <w:rPr>
                <w:rFonts w:ascii="Times New Roman" w:eastAsia="標楷體" w:hAnsi="Times New Roman" w:cs="Times New Roman"/>
              </w:rPr>
              <w:t>10%</w:t>
            </w:r>
          </w:p>
        </w:tc>
        <w:tc>
          <w:tcPr>
            <w:tcW w:w="3263" w:type="dxa"/>
            <w:vMerge w:val="restart"/>
            <w:tcBorders>
              <w:top w:val="single" w:sz="4" w:space="0" w:color="000000"/>
              <w:left w:val="single" w:sz="4" w:space="0" w:color="000000"/>
              <w:right w:val="single" w:sz="4" w:space="0" w:color="000000"/>
            </w:tcBorders>
            <w:vAlign w:val="center"/>
          </w:tcPr>
          <w:p w:rsidR="009C5057" w:rsidRPr="0006279C" w:rsidRDefault="009C5057" w:rsidP="0006279C">
            <w:pPr>
              <w:autoSpaceDE w:val="0"/>
              <w:autoSpaceDN w:val="0"/>
              <w:adjustRightInd w:val="0"/>
              <w:jc w:val="both"/>
              <w:rPr>
                <w:rFonts w:ascii="Times New Roman" w:eastAsia="標楷體" w:hAnsi="Times New Roman" w:cs="Times New Roman"/>
                <w:kern w:val="0"/>
              </w:rPr>
            </w:pPr>
            <w:r w:rsidRPr="0006279C">
              <w:rPr>
                <w:rFonts w:ascii="Times New Roman" w:eastAsia="標楷體" w:hAnsi="Times New Roman" w:cs="Times New Roman"/>
                <w:kern w:val="0"/>
              </w:rPr>
              <w:t>35.</w:t>
            </w:r>
            <w:r w:rsidRPr="0006279C">
              <w:rPr>
                <w:rFonts w:ascii="Times New Roman" w:eastAsia="標楷體" w:hAnsi="Times New Roman" w:cs="Times New Roman"/>
                <w:kern w:val="0"/>
              </w:rPr>
              <w:t>生物安全櫃應符合操作人員安全衛生相關法規（局部排氣設備）規定，應使作業人員負責實施檢點並由專業廠商每年定期實施檢查一次</w:t>
            </w:r>
            <w:r w:rsidRPr="0006279C">
              <w:rPr>
                <w:rFonts w:ascii="Times New Roman" w:eastAsia="標楷體" w:hAnsi="Times New Roman" w:cs="Times New Roman"/>
                <w:kern w:val="0"/>
              </w:rPr>
              <w:t xml:space="preserve"> </w:t>
            </w:r>
            <w:r w:rsidRPr="0006279C">
              <w:rPr>
                <w:rFonts w:ascii="Times New Roman" w:eastAsia="標楷體" w:hAnsi="Times New Roman" w:cs="Times New Roman"/>
                <w:kern w:val="0"/>
              </w:rPr>
              <w:t>，並有檢查紀錄備查。</w:t>
            </w:r>
          </w:p>
        </w:tc>
        <w:tc>
          <w:tcPr>
            <w:tcW w:w="3118" w:type="dxa"/>
            <w:tcBorders>
              <w:top w:val="single" w:sz="4" w:space="0" w:color="auto"/>
              <w:left w:val="single" w:sz="4" w:space="0" w:color="000000"/>
              <w:bottom w:val="single" w:sz="4" w:space="0" w:color="auto"/>
              <w:right w:val="single" w:sz="4" w:space="0" w:color="000000"/>
            </w:tcBorders>
            <w:vAlign w:val="center"/>
          </w:tcPr>
          <w:p w:rsidR="009C5057" w:rsidRPr="0006279C" w:rsidRDefault="009C5057" w:rsidP="0006279C">
            <w:pPr>
              <w:jc w:val="both"/>
              <w:rPr>
                <w:rFonts w:ascii="Times New Roman" w:eastAsia="標楷體" w:hAnsi="Times New Roman" w:cs="Times New Roman"/>
              </w:rPr>
            </w:pPr>
            <w:r w:rsidRPr="0006279C">
              <w:rPr>
                <w:rFonts w:ascii="Times New Roman" w:eastAsia="標楷體" w:hAnsi="Times New Roman" w:cs="Times New Roman"/>
              </w:rPr>
              <w:t>(1)</w:t>
            </w:r>
            <w:r w:rsidRPr="0006279C">
              <w:rPr>
                <w:rFonts w:ascii="Times New Roman" w:eastAsia="標楷體" w:hAnsi="Times New Roman" w:cs="Times New Roman"/>
              </w:rPr>
              <w:t>實施檢點紀錄完整，檢查項目符合法規要求</w:t>
            </w: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autoSpaceDE w:val="0"/>
              <w:autoSpaceDN w:val="0"/>
              <w:adjustRightInd w:val="0"/>
              <w:jc w:val="both"/>
              <w:rPr>
                <w:rFonts w:ascii="Times New Roman" w:eastAsia="標楷體" w:hAnsi="Times New Roman" w:cs="Times New Roman"/>
                <w:kern w:val="0"/>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autoSpaceDE w:val="0"/>
              <w:autoSpaceDN w:val="0"/>
              <w:adjustRightInd w:val="0"/>
              <w:jc w:val="both"/>
              <w:rPr>
                <w:rFonts w:ascii="Times New Roman" w:eastAsia="標楷體" w:hAnsi="Times New Roman" w:cs="Times New Roman"/>
                <w:kern w:val="0"/>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rPr>
                <w:rFonts w:ascii="Times New Roman" w:eastAsia="標楷體" w:hAnsi="Times New Roman" w:cs="Times New Roman"/>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rPr>
                <w:rFonts w:ascii="Times New Roman" w:eastAsia="標楷體" w:hAnsi="Times New Roman" w:cs="Times New Roman"/>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rPr>
                <w:rFonts w:ascii="Times New Roman" w:eastAsia="標楷體" w:hAnsi="Times New Roman" w:cs="Times New Roman"/>
              </w:rPr>
            </w:pPr>
          </w:p>
        </w:tc>
      </w:tr>
      <w:tr w:rsidR="0006279C" w:rsidRPr="0006279C" w:rsidTr="0006279C">
        <w:trPr>
          <w:trHeight w:val="705"/>
        </w:trPr>
        <w:tc>
          <w:tcPr>
            <w:tcW w:w="698" w:type="dxa"/>
            <w:vMerge/>
            <w:tcBorders>
              <w:left w:val="single" w:sz="4" w:space="0" w:color="000000"/>
              <w:right w:val="single" w:sz="4" w:space="0" w:color="000000"/>
            </w:tcBorders>
            <w:vAlign w:val="center"/>
          </w:tcPr>
          <w:p w:rsidR="009C5057" w:rsidRPr="0006279C" w:rsidRDefault="009C5057" w:rsidP="0006279C">
            <w:pPr>
              <w:jc w:val="center"/>
              <w:rPr>
                <w:rFonts w:ascii="Times New Roman" w:eastAsia="標楷體" w:hAnsi="Times New Roman" w:cs="Times New Roman"/>
              </w:rPr>
            </w:pPr>
          </w:p>
        </w:tc>
        <w:tc>
          <w:tcPr>
            <w:tcW w:w="3263" w:type="dxa"/>
            <w:vMerge/>
            <w:tcBorders>
              <w:left w:val="single" w:sz="4" w:space="0" w:color="000000"/>
              <w:right w:val="single" w:sz="4" w:space="0" w:color="000000"/>
            </w:tcBorders>
            <w:vAlign w:val="center"/>
          </w:tcPr>
          <w:p w:rsidR="009C5057" w:rsidRPr="0006279C" w:rsidRDefault="009C5057" w:rsidP="0006279C">
            <w:pPr>
              <w:autoSpaceDE w:val="0"/>
              <w:autoSpaceDN w:val="0"/>
              <w:adjustRightInd w:val="0"/>
              <w:jc w:val="both"/>
              <w:rPr>
                <w:rFonts w:ascii="Times New Roman" w:eastAsia="標楷體" w:hAnsi="Times New Roman" w:cs="Times New Roman"/>
                <w:kern w:val="0"/>
              </w:rPr>
            </w:pPr>
          </w:p>
        </w:tc>
        <w:tc>
          <w:tcPr>
            <w:tcW w:w="3118" w:type="dxa"/>
            <w:tcBorders>
              <w:top w:val="single" w:sz="4" w:space="0" w:color="auto"/>
              <w:left w:val="single" w:sz="4" w:space="0" w:color="000000"/>
              <w:bottom w:val="single" w:sz="4" w:space="0" w:color="auto"/>
              <w:right w:val="single" w:sz="4" w:space="0" w:color="000000"/>
            </w:tcBorders>
            <w:vAlign w:val="center"/>
          </w:tcPr>
          <w:p w:rsidR="009C5057" w:rsidRPr="0006279C" w:rsidRDefault="009C5057" w:rsidP="0006279C">
            <w:pPr>
              <w:jc w:val="both"/>
              <w:rPr>
                <w:rFonts w:ascii="Times New Roman" w:eastAsia="標楷體" w:hAnsi="Times New Roman" w:cs="Times New Roman"/>
              </w:rPr>
            </w:pPr>
            <w:r w:rsidRPr="0006279C">
              <w:rPr>
                <w:rFonts w:ascii="Times New Roman" w:eastAsia="標楷體" w:hAnsi="Times New Roman" w:cs="Times New Roman"/>
              </w:rPr>
              <w:t>(2)</w:t>
            </w:r>
            <w:r w:rsidRPr="0006279C">
              <w:rPr>
                <w:rFonts w:ascii="Times New Roman" w:eastAsia="標楷體" w:hAnsi="Times New Roman" w:cs="Times New Roman"/>
              </w:rPr>
              <w:t>有每年定期實施檢查一次</w:t>
            </w: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autoSpaceDE w:val="0"/>
              <w:autoSpaceDN w:val="0"/>
              <w:adjustRightInd w:val="0"/>
              <w:jc w:val="both"/>
              <w:rPr>
                <w:rFonts w:ascii="Times New Roman" w:eastAsia="標楷體" w:hAnsi="Times New Roman" w:cs="Times New Roman"/>
                <w:kern w:val="0"/>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autoSpaceDE w:val="0"/>
              <w:autoSpaceDN w:val="0"/>
              <w:adjustRightInd w:val="0"/>
              <w:jc w:val="both"/>
              <w:rPr>
                <w:rFonts w:ascii="Times New Roman" w:eastAsia="標楷體" w:hAnsi="Times New Roman" w:cs="Times New Roman"/>
                <w:kern w:val="0"/>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rPr>
                <w:rFonts w:ascii="Times New Roman" w:eastAsia="標楷體" w:hAnsi="Times New Roman" w:cs="Times New Roman"/>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rPr>
                <w:rFonts w:ascii="Times New Roman" w:eastAsia="標楷體" w:hAnsi="Times New Roman" w:cs="Times New Roman"/>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rPr>
                <w:rFonts w:ascii="Times New Roman" w:eastAsia="標楷體" w:hAnsi="Times New Roman" w:cs="Times New Roman"/>
              </w:rPr>
            </w:pPr>
          </w:p>
        </w:tc>
      </w:tr>
      <w:tr w:rsidR="0006279C" w:rsidRPr="0006279C" w:rsidTr="0006279C">
        <w:trPr>
          <w:trHeight w:val="970"/>
        </w:trPr>
        <w:tc>
          <w:tcPr>
            <w:tcW w:w="698" w:type="dxa"/>
            <w:vMerge/>
            <w:tcBorders>
              <w:left w:val="single" w:sz="4" w:space="0" w:color="000000"/>
              <w:bottom w:val="single" w:sz="4" w:space="0" w:color="000000"/>
              <w:right w:val="single" w:sz="4" w:space="0" w:color="000000"/>
            </w:tcBorders>
            <w:vAlign w:val="center"/>
          </w:tcPr>
          <w:p w:rsidR="009C5057" w:rsidRPr="0006279C" w:rsidRDefault="009C5057" w:rsidP="0006279C">
            <w:pPr>
              <w:jc w:val="center"/>
              <w:rPr>
                <w:rFonts w:ascii="Times New Roman" w:eastAsia="標楷體" w:hAnsi="Times New Roman" w:cs="Times New Roman"/>
              </w:rPr>
            </w:pPr>
          </w:p>
        </w:tc>
        <w:tc>
          <w:tcPr>
            <w:tcW w:w="3263" w:type="dxa"/>
            <w:vMerge/>
            <w:tcBorders>
              <w:left w:val="single" w:sz="4" w:space="0" w:color="000000"/>
              <w:bottom w:val="single" w:sz="4" w:space="0" w:color="000000"/>
              <w:right w:val="single" w:sz="4" w:space="0" w:color="000000"/>
            </w:tcBorders>
            <w:vAlign w:val="center"/>
          </w:tcPr>
          <w:p w:rsidR="009C5057" w:rsidRPr="0006279C" w:rsidRDefault="009C5057" w:rsidP="0006279C">
            <w:pPr>
              <w:autoSpaceDE w:val="0"/>
              <w:autoSpaceDN w:val="0"/>
              <w:adjustRightInd w:val="0"/>
              <w:jc w:val="both"/>
              <w:rPr>
                <w:rFonts w:ascii="Times New Roman" w:eastAsia="標楷體" w:hAnsi="Times New Roman" w:cs="Times New Roman"/>
                <w:kern w:val="0"/>
              </w:rPr>
            </w:pPr>
          </w:p>
        </w:tc>
        <w:tc>
          <w:tcPr>
            <w:tcW w:w="3118" w:type="dxa"/>
            <w:tcBorders>
              <w:top w:val="single" w:sz="4" w:space="0" w:color="auto"/>
              <w:left w:val="single" w:sz="4" w:space="0" w:color="000000"/>
              <w:bottom w:val="single" w:sz="4" w:space="0" w:color="auto"/>
              <w:right w:val="single" w:sz="4" w:space="0" w:color="000000"/>
            </w:tcBorders>
            <w:vAlign w:val="center"/>
          </w:tcPr>
          <w:p w:rsidR="009C5057" w:rsidRPr="0006279C" w:rsidRDefault="009C5057" w:rsidP="0006279C">
            <w:pPr>
              <w:jc w:val="both"/>
              <w:rPr>
                <w:rFonts w:ascii="Times New Roman" w:eastAsia="標楷體" w:hAnsi="Times New Roman" w:cs="Times New Roman"/>
              </w:rPr>
            </w:pPr>
            <w:r w:rsidRPr="0006279C">
              <w:rPr>
                <w:rFonts w:ascii="Times New Roman" w:eastAsia="標楷體" w:hAnsi="Times New Roman" w:cs="Times New Roman"/>
              </w:rPr>
              <w:t>(3)</w:t>
            </w:r>
            <w:r w:rsidRPr="0006279C">
              <w:rPr>
                <w:rFonts w:ascii="Times New Roman" w:eastAsia="標楷體" w:hAnsi="Times New Roman" w:cs="Times New Roman"/>
              </w:rPr>
              <w:t>各檢查項目應由專業人員負責</w:t>
            </w: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autoSpaceDE w:val="0"/>
              <w:autoSpaceDN w:val="0"/>
              <w:adjustRightInd w:val="0"/>
              <w:jc w:val="both"/>
              <w:rPr>
                <w:rFonts w:ascii="Times New Roman" w:eastAsia="標楷體" w:hAnsi="Times New Roman" w:cs="Times New Roman"/>
                <w:kern w:val="0"/>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autoSpaceDE w:val="0"/>
              <w:autoSpaceDN w:val="0"/>
              <w:adjustRightInd w:val="0"/>
              <w:jc w:val="both"/>
              <w:rPr>
                <w:rFonts w:ascii="Times New Roman" w:eastAsia="標楷體" w:hAnsi="Times New Roman" w:cs="Times New Roman"/>
                <w:kern w:val="0"/>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rPr>
                <w:rFonts w:ascii="Times New Roman" w:eastAsia="標楷體" w:hAnsi="Times New Roman" w:cs="Times New Roman"/>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rPr>
                <w:rFonts w:ascii="Times New Roman" w:eastAsia="標楷體" w:hAnsi="Times New Roman" w:cs="Times New Roman"/>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rPr>
                <w:rFonts w:ascii="Times New Roman" w:eastAsia="標楷體" w:hAnsi="Times New Roman" w:cs="Times New Roman"/>
              </w:rPr>
            </w:pPr>
          </w:p>
        </w:tc>
      </w:tr>
      <w:tr w:rsidR="0006279C" w:rsidRPr="0006279C" w:rsidTr="0006279C">
        <w:trPr>
          <w:trHeight w:val="1551"/>
        </w:trPr>
        <w:tc>
          <w:tcPr>
            <w:tcW w:w="698" w:type="dxa"/>
            <w:tcBorders>
              <w:top w:val="single" w:sz="4" w:space="0" w:color="000000"/>
              <w:left w:val="single" w:sz="4" w:space="0" w:color="000000"/>
              <w:bottom w:val="single" w:sz="4" w:space="0" w:color="000000"/>
              <w:right w:val="single" w:sz="4" w:space="0" w:color="000000"/>
            </w:tcBorders>
            <w:vAlign w:val="center"/>
          </w:tcPr>
          <w:p w:rsidR="009C5057" w:rsidRPr="0006279C" w:rsidRDefault="009C5057" w:rsidP="0006279C">
            <w:pPr>
              <w:jc w:val="center"/>
              <w:rPr>
                <w:rFonts w:ascii="Times New Roman" w:eastAsia="標楷體" w:hAnsi="Times New Roman" w:cs="Times New Roman"/>
              </w:rPr>
            </w:pPr>
            <w:r w:rsidRPr="0006279C">
              <w:rPr>
                <w:rFonts w:ascii="Times New Roman" w:eastAsia="標楷體" w:hAnsi="Times New Roman" w:cs="Times New Roman"/>
              </w:rPr>
              <w:t>通風</w:t>
            </w:r>
          </w:p>
          <w:p w:rsidR="009C5057" w:rsidRPr="0006279C" w:rsidRDefault="009C5057" w:rsidP="0006279C">
            <w:pPr>
              <w:jc w:val="center"/>
              <w:rPr>
                <w:rFonts w:ascii="Times New Roman" w:eastAsia="標楷體" w:hAnsi="Times New Roman" w:cs="Times New Roman"/>
              </w:rPr>
            </w:pPr>
            <w:r w:rsidRPr="0006279C">
              <w:rPr>
                <w:rFonts w:ascii="Times New Roman" w:eastAsia="標楷體" w:hAnsi="Times New Roman" w:cs="Times New Roman"/>
              </w:rPr>
              <w:t>設備</w:t>
            </w:r>
          </w:p>
          <w:p w:rsidR="009C5057" w:rsidRPr="0006279C" w:rsidRDefault="009C5057" w:rsidP="0006279C">
            <w:pPr>
              <w:jc w:val="center"/>
              <w:rPr>
                <w:rFonts w:ascii="Times New Roman" w:eastAsia="標楷體" w:hAnsi="Times New Roman" w:cs="Times New Roman"/>
              </w:rPr>
            </w:pPr>
            <w:r w:rsidRPr="0006279C">
              <w:rPr>
                <w:rFonts w:ascii="Times New Roman" w:eastAsia="標楷體" w:hAnsi="Times New Roman" w:cs="Times New Roman"/>
              </w:rPr>
              <w:t>10%</w:t>
            </w:r>
          </w:p>
        </w:tc>
        <w:tc>
          <w:tcPr>
            <w:tcW w:w="3263" w:type="dxa"/>
            <w:tcBorders>
              <w:top w:val="single" w:sz="4" w:space="0" w:color="000000"/>
              <w:left w:val="single" w:sz="4" w:space="0" w:color="000000"/>
              <w:bottom w:val="single" w:sz="4" w:space="0" w:color="000000"/>
              <w:right w:val="single" w:sz="4" w:space="0" w:color="000000"/>
            </w:tcBorders>
            <w:vAlign w:val="center"/>
          </w:tcPr>
          <w:p w:rsidR="009C5057" w:rsidRPr="0006279C" w:rsidRDefault="009C5057" w:rsidP="0006279C">
            <w:pPr>
              <w:autoSpaceDE w:val="0"/>
              <w:autoSpaceDN w:val="0"/>
              <w:adjustRightInd w:val="0"/>
              <w:jc w:val="both"/>
              <w:rPr>
                <w:rFonts w:ascii="Times New Roman" w:eastAsia="標楷體" w:hAnsi="Times New Roman" w:cs="Times New Roman"/>
                <w:kern w:val="0"/>
              </w:rPr>
            </w:pPr>
            <w:r w:rsidRPr="0006279C">
              <w:rPr>
                <w:rFonts w:ascii="Times New Roman" w:eastAsia="標楷體" w:hAnsi="Times New Roman" w:cs="Times New Roman"/>
                <w:kern w:val="0"/>
              </w:rPr>
              <w:t>36.</w:t>
            </w:r>
            <w:r w:rsidRPr="0006279C">
              <w:rPr>
                <w:rFonts w:ascii="Times New Roman" w:eastAsia="標楷體" w:hAnsi="Times New Roman" w:cs="Times New Roman"/>
                <w:kern w:val="0"/>
              </w:rPr>
              <w:t>進排氣口不應設置於牆後人員無法觸及之處，以利工作人員接近過濾元件（高效過濾網）進行維修、測漏等工作。</w:t>
            </w:r>
          </w:p>
        </w:tc>
        <w:tc>
          <w:tcPr>
            <w:tcW w:w="3118" w:type="dxa"/>
            <w:tcBorders>
              <w:top w:val="single" w:sz="4" w:space="0" w:color="auto"/>
              <w:left w:val="single" w:sz="4" w:space="0" w:color="000000"/>
              <w:bottom w:val="single" w:sz="4" w:space="0" w:color="auto"/>
              <w:right w:val="single" w:sz="4" w:space="0" w:color="000000"/>
            </w:tcBorders>
            <w:vAlign w:val="center"/>
          </w:tcPr>
          <w:p w:rsidR="009C5057" w:rsidRPr="0006279C" w:rsidRDefault="009C5057" w:rsidP="0006279C">
            <w:pPr>
              <w:jc w:val="both"/>
              <w:rPr>
                <w:rFonts w:ascii="Times New Roman" w:eastAsia="標楷體" w:hAnsi="Times New Roman" w:cs="Times New Roman"/>
              </w:rPr>
            </w:pPr>
            <w:r w:rsidRPr="0006279C">
              <w:rPr>
                <w:rFonts w:ascii="Times New Roman" w:eastAsia="標楷體" w:hAnsi="Times New Roman" w:cs="Times New Roman"/>
              </w:rPr>
              <w:t>(1)</w:t>
            </w:r>
            <w:r w:rsidRPr="0006279C">
              <w:rPr>
                <w:rFonts w:ascii="Times New Roman" w:eastAsia="標楷體" w:hAnsi="Times New Roman" w:cs="Times New Roman"/>
              </w:rPr>
              <w:t>排氣口設置位置方便維修、測漏</w:t>
            </w: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autoSpaceDE w:val="0"/>
              <w:autoSpaceDN w:val="0"/>
              <w:adjustRightInd w:val="0"/>
              <w:jc w:val="both"/>
              <w:rPr>
                <w:rFonts w:ascii="Times New Roman" w:eastAsia="標楷體" w:hAnsi="Times New Roman" w:cs="Times New Roman"/>
                <w:kern w:val="0"/>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autoSpaceDE w:val="0"/>
              <w:autoSpaceDN w:val="0"/>
              <w:adjustRightInd w:val="0"/>
              <w:jc w:val="both"/>
              <w:rPr>
                <w:rFonts w:ascii="Times New Roman" w:eastAsia="標楷體" w:hAnsi="Times New Roman" w:cs="Times New Roman"/>
                <w:kern w:val="0"/>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rPr>
                <w:rFonts w:ascii="Times New Roman" w:eastAsia="標楷體" w:hAnsi="Times New Roman" w:cs="Times New Roman"/>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rPr>
                <w:rFonts w:ascii="Times New Roman" w:eastAsia="標楷體" w:hAnsi="Times New Roman" w:cs="Times New Roman"/>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rPr>
                <w:rFonts w:ascii="Times New Roman" w:eastAsia="標楷體" w:hAnsi="Times New Roman" w:cs="Times New Roman"/>
              </w:rPr>
            </w:pPr>
          </w:p>
        </w:tc>
      </w:tr>
      <w:tr w:rsidR="0006279C" w:rsidRPr="0006279C" w:rsidTr="0006279C">
        <w:trPr>
          <w:trHeight w:val="695"/>
        </w:trPr>
        <w:tc>
          <w:tcPr>
            <w:tcW w:w="698" w:type="dxa"/>
            <w:vMerge w:val="restart"/>
            <w:tcBorders>
              <w:top w:val="single" w:sz="4" w:space="0" w:color="000000"/>
              <w:left w:val="single" w:sz="4" w:space="0" w:color="000000"/>
              <w:right w:val="single" w:sz="4" w:space="0" w:color="000000"/>
            </w:tcBorders>
            <w:vAlign w:val="center"/>
          </w:tcPr>
          <w:p w:rsidR="009C5057" w:rsidRPr="0006279C" w:rsidRDefault="009C5057" w:rsidP="0006279C">
            <w:pPr>
              <w:jc w:val="center"/>
              <w:rPr>
                <w:rFonts w:ascii="Times New Roman" w:eastAsia="標楷體" w:hAnsi="Times New Roman" w:cs="Times New Roman"/>
              </w:rPr>
            </w:pPr>
            <w:r w:rsidRPr="0006279C">
              <w:rPr>
                <w:rFonts w:ascii="Times New Roman" w:eastAsia="標楷體" w:hAnsi="Times New Roman" w:cs="Times New Roman"/>
              </w:rPr>
              <w:t>物理</w:t>
            </w:r>
          </w:p>
          <w:p w:rsidR="009C5057" w:rsidRPr="0006279C" w:rsidRDefault="009C5057" w:rsidP="0006279C">
            <w:pPr>
              <w:jc w:val="center"/>
              <w:rPr>
                <w:rFonts w:ascii="Times New Roman" w:eastAsia="標楷體" w:hAnsi="Times New Roman" w:cs="Times New Roman"/>
              </w:rPr>
            </w:pPr>
            <w:r w:rsidRPr="0006279C">
              <w:rPr>
                <w:rFonts w:ascii="Times New Roman" w:eastAsia="標楷體" w:hAnsi="Times New Roman" w:cs="Times New Roman"/>
              </w:rPr>
              <w:t>性防</w:t>
            </w:r>
          </w:p>
          <w:p w:rsidR="009C5057" w:rsidRPr="0006279C" w:rsidRDefault="009C5057" w:rsidP="0006279C">
            <w:pPr>
              <w:jc w:val="center"/>
              <w:rPr>
                <w:rFonts w:ascii="Times New Roman" w:eastAsia="標楷體" w:hAnsi="Times New Roman" w:cs="Times New Roman"/>
              </w:rPr>
            </w:pPr>
            <w:r w:rsidRPr="0006279C">
              <w:rPr>
                <w:rFonts w:ascii="Times New Roman" w:eastAsia="標楷體" w:hAnsi="Times New Roman" w:cs="Times New Roman"/>
              </w:rPr>
              <w:t>護</w:t>
            </w:r>
          </w:p>
          <w:p w:rsidR="009C5057" w:rsidRPr="0006279C" w:rsidRDefault="009C5057" w:rsidP="0006279C">
            <w:pPr>
              <w:jc w:val="center"/>
              <w:rPr>
                <w:rFonts w:ascii="Times New Roman" w:eastAsia="標楷體" w:hAnsi="Times New Roman" w:cs="Times New Roman"/>
              </w:rPr>
            </w:pPr>
            <w:r w:rsidRPr="0006279C">
              <w:rPr>
                <w:rFonts w:ascii="Times New Roman" w:eastAsia="標楷體" w:hAnsi="Times New Roman" w:cs="Times New Roman"/>
              </w:rPr>
              <w:t>10%</w:t>
            </w:r>
          </w:p>
        </w:tc>
        <w:tc>
          <w:tcPr>
            <w:tcW w:w="3263" w:type="dxa"/>
            <w:vMerge w:val="restart"/>
            <w:tcBorders>
              <w:top w:val="single" w:sz="4" w:space="0" w:color="000000"/>
              <w:left w:val="single" w:sz="4" w:space="0" w:color="000000"/>
              <w:right w:val="single" w:sz="4" w:space="0" w:color="000000"/>
            </w:tcBorders>
            <w:vAlign w:val="center"/>
          </w:tcPr>
          <w:p w:rsidR="009C5057" w:rsidRPr="0006279C" w:rsidRDefault="009C5057" w:rsidP="0006279C">
            <w:pPr>
              <w:autoSpaceDE w:val="0"/>
              <w:autoSpaceDN w:val="0"/>
              <w:adjustRightInd w:val="0"/>
              <w:jc w:val="both"/>
              <w:rPr>
                <w:rFonts w:ascii="Times New Roman" w:eastAsia="標楷體" w:hAnsi="Times New Roman" w:cs="Times New Roman"/>
                <w:kern w:val="0"/>
              </w:rPr>
            </w:pPr>
            <w:r w:rsidRPr="0006279C">
              <w:rPr>
                <w:rFonts w:ascii="Times New Roman" w:eastAsia="標楷體" w:hAnsi="Times New Roman" w:cs="Times New Roman"/>
                <w:kern w:val="0"/>
              </w:rPr>
              <w:t>37.</w:t>
            </w:r>
            <w:r w:rsidRPr="0006279C">
              <w:rPr>
                <w:rFonts w:ascii="Times New Roman" w:eastAsia="標楷體" w:hAnsi="Times New Roman" w:cs="Times New Roman"/>
                <w:kern w:val="0"/>
              </w:rPr>
              <w:t>各等級生物實驗室，須符合基因重組實驗守則及其他相關規範，對個別實驗室規定之物理性防護等級要求項目。</w:t>
            </w:r>
          </w:p>
        </w:tc>
        <w:tc>
          <w:tcPr>
            <w:tcW w:w="3118" w:type="dxa"/>
            <w:tcBorders>
              <w:top w:val="single" w:sz="4" w:space="0" w:color="auto"/>
              <w:left w:val="single" w:sz="4" w:space="0" w:color="000000"/>
              <w:bottom w:val="single" w:sz="4" w:space="0" w:color="auto"/>
              <w:right w:val="single" w:sz="4" w:space="0" w:color="000000"/>
            </w:tcBorders>
            <w:vAlign w:val="center"/>
          </w:tcPr>
          <w:p w:rsidR="009C5057" w:rsidRPr="0006279C" w:rsidRDefault="009C5057" w:rsidP="0006279C">
            <w:pPr>
              <w:jc w:val="both"/>
              <w:rPr>
                <w:rFonts w:ascii="Times New Roman" w:eastAsia="標楷體" w:hAnsi="Times New Roman" w:cs="Times New Roman"/>
              </w:rPr>
            </w:pPr>
            <w:r w:rsidRPr="0006279C">
              <w:rPr>
                <w:rFonts w:ascii="Times New Roman" w:eastAsia="標楷體" w:hAnsi="Times New Roman" w:cs="Times New Roman"/>
              </w:rPr>
              <w:t>(1)</w:t>
            </w:r>
            <w:r w:rsidRPr="0006279C">
              <w:rPr>
                <w:rFonts w:ascii="Times New Roman" w:eastAsia="標楷體" w:hAnsi="Times New Roman" w:cs="Times New Roman"/>
              </w:rPr>
              <w:t>有基因重組實驗守則</w:t>
            </w: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autoSpaceDE w:val="0"/>
              <w:autoSpaceDN w:val="0"/>
              <w:adjustRightInd w:val="0"/>
              <w:jc w:val="both"/>
              <w:rPr>
                <w:rFonts w:ascii="Times New Roman" w:eastAsia="標楷體" w:hAnsi="Times New Roman" w:cs="Times New Roman"/>
                <w:kern w:val="0"/>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autoSpaceDE w:val="0"/>
              <w:autoSpaceDN w:val="0"/>
              <w:adjustRightInd w:val="0"/>
              <w:jc w:val="both"/>
              <w:rPr>
                <w:rFonts w:ascii="Times New Roman" w:eastAsia="標楷體" w:hAnsi="Times New Roman" w:cs="Times New Roman"/>
                <w:kern w:val="0"/>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rPr>
                <w:rFonts w:ascii="Times New Roman" w:eastAsia="標楷體" w:hAnsi="Times New Roman" w:cs="Times New Roman"/>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rPr>
                <w:rFonts w:ascii="Times New Roman" w:eastAsia="標楷體" w:hAnsi="Times New Roman" w:cs="Times New Roman"/>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rPr>
                <w:rFonts w:ascii="Times New Roman" w:eastAsia="標楷體" w:hAnsi="Times New Roman" w:cs="Times New Roman"/>
              </w:rPr>
            </w:pPr>
          </w:p>
        </w:tc>
      </w:tr>
      <w:tr w:rsidR="0006279C" w:rsidRPr="0006279C" w:rsidTr="0006279C">
        <w:trPr>
          <w:trHeight w:val="831"/>
        </w:trPr>
        <w:tc>
          <w:tcPr>
            <w:tcW w:w="698" w:type="dxa"/>
            <w:vMerge/>
            <w:tcBorders>
              <w:left w:val="single" w:sz="4" w:space="0" w:color="000000"/>
              <w:bottom w:val="single" w:sz="4" w:space="0" w:color="000000"/>
              <w:right w:val="single" w:sz="4" w:space="0" w:color="000000"/>
            </w:tcBorders>
            <w:vAlign w:val="center"/>
          </w:tcPr>
          <w:p w:rsidR="009C5057" w:rsidRPr="0006279C" w:rsidRDefault="009C5057" w:rsidP="0006279C">
            <w:pPr>
              <w:jc w:val="center"/>
              <w:rPr>
                <w:rFonts w:ascii="Times New Roman" w:eastAsia="標楷體" w:hAnsi="Times New Roman" w:cs="Times New Roman"/>
              </w:rPr>
            </w:pPr>
          </w:p>
        </w:tc>
        <w:tc>
          <w:tcPr>
            <w:tcW w:w="3263" w:type="dxa"/>
            <w:vMerge/>
            <w:tcBorders>
              <w:left w:val="single" w:sz="4" w:space="0" w:color="000000"/>
              <w:bottom w:val="single" w:sz="4" w:space="0" w:color="000000"/>
              <w:right w:val="single" w:sz="4" w:space="0" w:color="000000"/>
            </w:tcBorders>
            <w:vAlign w:val="center"/>
          </w:tcPr>
          <w:p w:rsidR="009C5057" w:rsidRPr="0006279C" w:rsidRDefault="009C5057" w:rsidP="0006279C">
            <w:pPr>
              <w:autoSpaceDE w:val="0"/>
              <w:autoSpaceDN w:val="0"/>
              <w:adjustRightInd w:val="0"/>
              <w:jc w:val="both"/>
              <w:rPr>
                <w:rFonts w:ascii="Times New Roman" w:eastAsia="標楷體" w:hAnsi="Times New Roman" w:cs="Times New Roman"/>
                <w:kern w:val="0"/>
              </w:rPr>
            </w:pPr>
          </w:p>
        </w:tc>
        <w:tc>
          <w:tcPr>
            <w:tcW w:w="3118" w:type="dxa"/>
            <w:tcBorders>
              <w:top w:val="single" w:sz="4" w:space="0" w:color="auto"/>
              <w:left w:val="single" w:sz="4" w:space="0" w:color="000000"/>
              <w:bottom w:val="single" w:sz="4" w:space="0" w:color="auto"/>
              <w:right w:val="single" w:sz="4" w:space="0" w:color="000000"/>
            </w:tcBorders>
            <w:vAlign w:val="center"/>
          </w:tcPr>
          <w:p w:rsidR="009C5057" w:rsidRPr="0006279C" w:rsidRDefault="009C5057" w:rsidP="0006279C">
            <w:pPr>
              <w:jc w:val="both"/>
              <w:rPr>
                <w:rFonts w:ascii="Times New Roman" w:eastAsia="標楷體" w:hAnsi="Times New Roman" w:cs="Times New Roman"/>
              </w:rPr>
            </w:pPr>
            <w:r w:rsidRPr="0006279C">
              <w:rPr>
                <w:rFonts w:ascii="Times New Roman" w:eastAsia="標楷體" w:hAnsi="Times New Roman" w:cs="Times New Roman"/>
              </w:rPr>
              <w:t>(2)</w:t>
            </w:r>
            <w:r w:rsidRPr="0006279C">
              <w:rPr>
                <w:rFonts w:ascii="Times New Roman" w:eastAsia="標楷體" w:hAnsi="Times New Roman" w:cs="Times New Roman"/>
              </w:rPr>
              <w:t>須符合相對應等級實驗室之防護要求</w:t>
            </w: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autoSpaceDE w:val="0"/>
              <w:autoSpaceDN w:val="0"/>
              <w:adjustRightInd w:val="0"/>
              <w:jc w:val="both"/>
              <w:rPr>
                <w:rFonts w:ascii="Times New Roman" w:eastAsia="標楷體" w:hAnsi="Times New Roman" w:cs="Times New Roman"/>
                <w:kern w:val="0"/>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autoSpaceDE w:val="0"/>
              <w:autoSpaceDN w:val="0"/>
              <w:adjustRightInd w:val="0"/>
              <w:jc w:val="both"/>
              <w:rPr>
                <w:rFonts w:ascii="Times New Roman" w:eastAsia="標楷體" w:hAnsi="Times New Roman" w:cs="Times New Roman"/>
                <w:kern w:val="0"/>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rPr>
                <w:rFonts w:ascii="Times New Roman" w:eastAsia="標楷體" w:hAnsi="Times New Roman" w:cs="Times New Roman"/>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rPr>
                <w:rFonts w:ascii="Times New Roman" w:eastAsia="標楷體" w:hAnsi="Times New Roman" w:cs="Times New Roman"/>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rPr>
                <w:rFonts w:ascii="Times New Roman" w:eastAsia="標楷體" w:hAnsi="Times New Roman" w:cs="Times New Roman"/>
              </w:rPr>
            </w:pPr>
          </w:p>
        </w:tc>
      </w:tr>
      <w:tr w:rsidR="0006279C" w:rsidRPr="0006279C" w:rsidTr="0006279C">
        <w:trPr>
          <w:trHeight w:val="1123"/>
        </w:trPr>
        <w:tc>
          <w:tcPr>
            <w:tcW w:w="698" w:type="dxa"/>
            <w:vMerge w:val="restart"/>
            <w:tcBorders>
              <w:top w:val="single" w:sz="4" w:space="0" w:color="000000"/>
              <w:left w:val="single" w:sz="4" w:space="0" w:color="000000"/>
              <w:right w:val="single" w:sz="4" w:space="0" w:color="000000"/>
            </w:tcBorders>
            <w:vAlign w:val="center"/>
          </w:tcPr>
          <w:p w:rsidR="009C5057" w:rsidRPr="0006279C" w:rsidRDefault="009C5057" w:rsidP="0006279C">
            <w:pPr>
              <w:jc w:val="center"/>
              <w:rPr>
                <w:rFonts w:ascii="Times New Roman" w:eastAsia="標楷體" w:hAnsi="Times New Roman" w:cs="Times New Roman"/>
              </w:rPr>
            </w:pPr>
            <w:r w:rsidRPr="0006279C">
              <w:rPr>
                <w:rFonts w:ascii="Times New Roman" w:eastAsia="標楷體" w:hAnsi="Times New Roman" w:cs="Times New Roman"/>
              </w:rPr>
              <w:t>消毒、</w:t>
            </w:r>
          </w:p>
          <w:p w:rsidR="009C5057" w:rsidRPr="0006279C" w:rsidRDefault="009C5057" w:rsidP="0006279C">
            <w:pPr>
              <w:jc w:val="center"/>
              <w:rPr>
                <w:rFonts w:ascii="Times New Roman" w:eastAsia="標楷體" w:hAnsi="Times New Roman" w:cs="Times New Roman"/>
              </w:rPr>
            </w:pPr>
            <w:r w:rsidRPr="0006279C">
              <w:rPr>
                <w:rFonts w:ascii="Times New Roman" w:eastAsia="標楷體" w:hAnsi="Times New Roman" w:cs="Times New Roman"/>
              </w:rPr>
              <w:t>殺菌</w:t>
            </w:r>
          </w:p>
          <w:p w:rsidR="009C5057" w:rsidRPr="0006279C" w:rsidRDefault="009C5057" w:rsidP="0006279C">
            <w:pPr>
              <w:jc w:val="center"/>
              <w:rPr>
                <w:rFonts w:ascii="Times New Roman" w:eastAsia="標楷體" w:hAnsi="Times New Roman" w:cs="Times New Roman"/>
              </w:rPr>
            </w:pPr>
            <w:r w:rsidRPr="0006279C">
              <w:rPr>
                <w:rFonts w:ascii="Times New Roman" w:eastAsia="標楷體" w:hAnsi="Times New Roman" w:cs="Times New Roman"/>
              </w:rPr>
              <w:t>及廢</w:t>
            </w:r>
          </w:p>
          <w:p w:rsidR="009C5057" w:rsidRPr="0006279C" w:rsidRDefault="009C5057" w:rsidP="0006279C">
            <w:pPr>
              <w:jc w:val="center"/>
              <w:rPr>
                <w:rFonts w:ascii="Times New Roman" w:eastAsia="標楷體" w:hAnsi="Times New Roman" w:cs="Times New Roman"/>
              </w:rPr>
            </w:pPr>
            <w:r w:rsidRPr="0006279C">
              <w:rPr>
                <w:rFonts w:ascii="Times New Roman" w:eastAsia="標楷體" w:hAnsi="Times New Roman" w:cs="Times New Roman"/>
              </w:rPr>
              <w:t>棄物</w:t>
            </w:r>
          </w:p>
          <w:p w:rsidR="009C5057" w:rsidRPr="0006279C" w:rsidRDefault="009C5057" w:rsidP="0006279C">
            <w:pPr>
              <w:jc w:val="center"/>
              <w:rPr>
                <w:rFonts w:ascii="Times New Roman" w:eastAsia="標楷體" w:hAnsi="Times New Roman" w:cs="Times New Roman"/>
              </w:rPr>
            </w:pPr>
            <w:r w:rsidRPr="0006279C">
              <w:rPr>
                <w:rFonts w:ascii="Times New Roman" w:eastAsia="標楷體" w:hAnsi="Times New Roman" w:cs="Times New Roman"/>
              </w:rPr>
              <w:t>處理</w:t>
            </w:r>
          </w:p>
          <w:p w:rsidR="009C5057" w:rsidRPr="0006279C" w:rsidRDefault="009C5057" w:rsidP="0006279C">
            <w:pPr>
              <w:jc w:val="center"/>
              <w:rPr>
                <w:rFonts w:ascii="Times New Roman" w:eastAsia="標楷體" w:hAnsi="Times New Roman" w:cs="Times New Roman"/>
              </w:rPr>
            </w:pPr>
            <w:r w:rsidRPr="0006279C">
              <w:rPr>
                <w:rFonts w:ascii="Times New Roman" w:eastAsia="標楷體" w:hAnsi="Times New Roman" w:cs="Times New Roman"/>
              </w:rPr>
              <w:t>20%</w:t>
            </w:r>
          </w:p>
        </w:tc>
        <w:tc>
          <w:tcPr>
            <w:tcW w:w="3263" w:type="dxa"/>
            <w:tcBorders>
              <w:top w:val="single" w:sz="4" w:space="0" w:color="000000"/>
              <w:left w:val="single" w:sz="4" w:space="0" w:color="000000"/>
              <w:bottom w:val="single" w:sz="4" w:space="0" w:color="000000"/>
              <w:right w:val="single" w:sz="4" w:space="0" w:color="000000"/>
            </w:tcBorders>
            <w:vAlign w:val="center"/>
          </w:tcPr>
          <w:p w:rsidR="009C5057" w:rsidRPr="0006279C" w:rsidRDefault="009C5057" w:rsidP="0006279C">
            <w:pPr>
              <w:autoSpaceDE w:val="0"/>
              <w:autoSpaceDN w:val="0"/>
              <w:adjustRightInd w:val="0"/>
              <w:jc w:val="both"/>
              <w:rPr>
                <w:rFonts w:ascii="Times New Roman" w:eastAsia="標楷體" w:hAnsi="Times New Roman" w:cs="Times New Roman"/>
                <w:kern w:val="0"/>
              </w:rPr>
            </w:pPr>
            <w:r w:rsidRPr="0006279C">
              <w:rPr>
                <w:rFonts w:ascii="Times New Roman" w:eastAsia="標楷體" w:hAnsi="Times New Roman" w:cs="Times New Roman"/>
                <w:kern w:val="0"/>
              </w:rPr>
              <w:t>38.</w:t>
            </w:r>
            <w:r w:rsidRPr="0006279C">
              <w:rPr>
                <w:rFonts w:ascii="Times New Roman" w:eastAsia="標楷體" w:hAnsi="Times New Roman" w:cs="Times New Roman"/>
                <w:kern w:val="0"/>
              </w:rPr>
              <w:t>對有害物、生物病原體或受其污染之物品，應妥為貯存，並加警告標示。</w:t>
            </w:r>
          </w:p>
        </w:tc>
        <w:tc>
          <w:tcPr>
            <w:tcW w:w="3118" w:type="dxa"/>
            <w:tcBorders>
              <w:top w:val="single" w:sz="4" w:space="0" w:color="auto"/>
              <w:left w:val="single" w:sz="4" w:space="0" w:color="000000"/>
              <w:bottom w:val="single" w:sz="4" w:space="0" w:color="auto"/>
              <w:right w:val="single" w:sz="4" w:space="0" w:color="000000"/>
            </w:tcBorders>
            <w:vAlign w:val="center"/>
          </w:tcPr>
          <w:p w:rsidR="009C5057" w:rsidRPr="0006279C" w:rsidRDefault="009C5057" w:rsidP="0006279C">
            <w:pPr>
              <w:jc w:val="both"/>
              <w:rPr>
                <w:rFonts w:ascii="Times New Roman" w:eastAsia="標楷體" w:hAnsi="Times New Roman" w:cs="Times New Roman"/>
              </w:rPr>
            </w:pPr>
            <w:r w:rsidRPr="0006279C">
              <w:rPr>
                <w:rFonts w:ascii="Times New Roman" w:eastAsia="標楷體" w:hAnsi="Times New Roman" w:cs="Times New Roman"/>
              </w:rPr>
              <w:t>(1)</w:t>
            </w:r>
            <w:r w:rsidRPr="0006279C">
              <w:rPr>
                <w:rFonts w:ascii="Times New Roman" w:eastAsia="標楷體" w:hAnsi="Times New Roman" w:cs="Times New Roman"/>
              </w:rPr>
              <w:t>警告標示明顯且完整貯存設施完善</w:t>
            </w: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autoSpaceDE w:val="0"/>
              <w:autoSpaceDN w:val="0"/>
              <w:adjustRightInd w:val="0"/>
              <w:jc w:val="both"/>
              <w:rPr>
                <w:rFonts w:ascii="Times New Roman" w:eastAsia="標楷體" w:hAnsi="Times New Roman" w:cs="Times New Roman"/>
                <w:kern w:val="0"/>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autoSpaceDE w:val="0"/>
              <w:autoSpaceDN w:val="0"/>
              <w:adjustRightInd w:val="0"/>
              <w:jc w:val="both"/>
              <w:rPr>
                <w:rFonts w:ascii="Times New Roman" w:eastAsia="標楷體" w:hAnsi="Times New Roman" w:cs="Times New Roman"/>
                <w:kern w:val="0"/>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rPr>
                <w:rFonts w:ascii="Times New Roman" w:eastAsia="標楷體" w:hAnsi="Times New Roman" w:cs="Times New Roman"/>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rPr>
                <w:rFonts w:ascii="Times New Roman" w:eastAsia="標楷體" w:hAnsi="Times New Roman" w:cs="Times New Roman"/>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rPr>
                <w:rFonts w:ascii="Times New Roman" w:eastAsia="標楷體" w:hAnsi="Times New Roman" w:cs="Times New Roman"/>
              </w:rPr>
            </w:pPr>
          </w:p>
        </w:tc>
      </w:tr>
      <w:tr w:rsidR="0006279C" w:rsidRPr="0006279C" w:rsidTr="0006279C">
        <w:trPr>
          <w:trHeight w:val="855"/>
        </w:trPr>
        <w:tc>
          <w:tcPr>
            <w:tcW w:w="698" w:type="dxa"/>
            <w:vMerge/>
            <w:tcBorders>
              <w:left w:val="single" w:sz="4" w:space="0" w:color="000000"/>
              <w:right w:val="single" w:sz="4" w:space="0" w:color="000000"/>
            </w:tcBorders>
            <w:vAlign w:val="center"/>
          </w:tcPr>
          <w:p w:rsidR="009C5057" w:rsidRPr="0006279C" w:rsidRDefault="009C5057" w:rsidP="0006279C">
            <w:pPr>
              <w:jc w:val="center"/>
              <w:rPr>
                <w:rFonts w:ascii="Times New Roman" w:eastAsia="標楷體" w:hAnsi="Times New Roman" w:cs="Times New Roman"/>
              </w:rPr>
            </w:pPr>
          </w:p>
        </w:tc>
        <w:tc>
          <w:tcPr>
            <w:tcW w:w="3263" w:type="dxa"/>
            <w:tcBorders>
              <w:top w:val="single" w:sz="4" w:space="0" w:color="000000"/>
              <w:left w:val="single" w:sz="4" w:space="0" w:color="000000"/>
              <w:bottom w:val="single" w:sz="4" w:space="0" w:color="000000"/>
              <w:right w:val="single" w:sz="4" w:space="0" w:color="000000"/>
            </w:tcBorders>
            <w:vAlign w:val="center"/>
          </w:tcPr>
          <w:p w:rsidR="009C5057" w:rsidRPr="0006279C" w:rsidRDefault="009C5057" w:rsidP="0006279C">
            <w:pPr>
              <w:autoSpaceDE w:val="0"/>
              <w:autoSpaceDN w:val="0"/>
              <w:adjustRightInd w:val="0"/>
              <w:jc w:val="both"/>
              <w:rPr>
                <w:rFonts w:ascii="Times New Roman" w:eastAsia="標楷體" w:hAnsi="Times New Roman" w:cs="Times New Roman"/>
                <w:kern w:val="0"/>
              </w:rPr>
            </w:pPr>
            <w:r w:rsidRPr="0006279C">
              <w:rPr>
                <w:rFonts w:ascii="Times New Roman" w:eastAsia="標楷體" w:hAnsi="Times New Roman" w:cs="Times New Roman"/>
                <w:kern w:val="0"/>
              </w:rPr>
              <w:t>39.</w:t>
            </w:r>
            <w:r w:rsidRPr="0006279C">
              <w:rPr>
                <w:rFonts w:ascii="Times New Roman" w:eastAsia="標楷體" w:hAnsi="Times New Roman" w:cs="Times New Roman"/>
                <w:kern w:val="0"/>
              </w:rPr>
              <w:t>含蒸氣之管線需以絕緣材料包覆</w:t>
            </w:r>
          </w:p>
        </w:tc>
        <w:tc>
          <w:tcPr>
            <w:tcW w:w="3118" w:type="dxa"/>
            <w:tcBorders>
              <w:top w:val="single" w:sz="4" w:space="0" w:color="auto"/>
              <w:left w:val="single" w:sz="4" w:space="0" w:color="000000"/>
              <w:bottom w:val="single" w:sz="4" w:space="0" w:color="auto"/>
              <w:right w:val="single" w:sz="4" w:space="0" w:color="000000"/>
            </w:tcBorders>
            <w:vAlign w:val="center"/>
          </w:tcPr>
          <w:p w:rsidR="009C5057" w:rsidRPr="0006279C" w:rsidRDefault="009C5057" w:rsidP="0006279C">
            <w:pPr>
              <w:jc w:val="both"/>
              <w:rPr>
                <w:rFonts w:ascii="Times New Roman" w:eastAsia="標楷體" w:hAnsi="Times New Roman" w:cs="Times New Roman"/>
              </w:rPr>
            </w:pPr>
            <w:r w:rsidRPr="0006279C">
              <w:rPr>
                <w:rFonts w:ascii="Times New Roman" w:eastAsia="標楷體" w:hAnsi="Times New Roman" w:cs="Times New Roman"/>
              </w:rPr>
              <w:t>(1)</w:t>
            </w:r>
            <w:r w:rsidRPr="0006279C">
              <w:rPr>
                <w:rFonts w:ascii="Times New Roman" w:eastAsia="標楷體" w:hAnsi="Times New Roman" w:cs="Times New Roman"/>
              </w:rPr>
              <w:t>絕緣材料包覆完善無破損</w:t>
            </w: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autoSpaceDE w:val="0"/>
              <w:autoSpaceDN w:val="0"/>
              <w:adjustRightInd w:val="0"/>
              <w:jc w:val="both"/>
              <w:rPr>
                <w:rFonts w:ascii="Times New Roman" w:eastAsia="標楷體" w:hAnsi="Times New Roman" w:cs="Times New Roman"/>
                <w:kern w:val="0"/>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autoSpaceDE w:val="0"/>
              <w:autoSpaceDN w:val="0"/>
              <w:adjustRightInd w:val="0"/>
              <w:jc w:val="both"/>
              <w:rPr>
                <w:rFonts w:ascii="Times New Roman" w:eastAsia="標楷體" w:hAnsi="Times New Roman" w:cs="Times New Roman"/>
                <w:kern w:val="0"/>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rPr>
                <w:rFonts w:ascii="Times New Roman" w:eastAsia="標楷體" w:hAnsi="Times New Roman" w:cs="Times New Roman"/>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rPr>
                <w:rFonts w:ascii="Times New Roman" w:eastAsia="標楷體" w:hAnsi="Times New Roman" w:cs="Times New Roman"/>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rPr>
                <w:rFonts w:ascii="Times New Roman" w:eastAsia="標楷體" w:hAnsi="Times New Roman" w:cs="Times New Roman"/>
              </w:rPr>
            </w:pPr>
          </w:p>
        </w:tc>
      </w:tr>
      <w:tr w:rsidR="0006279C" w:rsidRPr="0006279C" w:rsidTr="0006279C">
        <w:trPr>
          <w:trHeight w:val="983"/>
        </w:trPr>
        <w:tc>
          <w:tcPr>
            <w:tcW w:w="698" w:type="dxa"/>
            <w:vMerge/>
            <w:tcBorders>
              <w:left w:val="single" w:sz="4" w:space="0" w:color="000000"/>
              <w:right w:val="single" w:sz="4" w:space="0" w:color="000000"/>
            </w:tcBorders>
            <w:vAlign w:val="center"/>
          </w:tcPr>
          <w:p w:rsidR="009C5057" w:rsidRPr="0006279C" w:rsidRDefault="009C5057" w:rsidP="0006279C">
            <w:pPr>
              <w:jc w:val="center"/>
              <w:rPr>
                <w:rFonts w:ascii="Times New Roman" w:eastAsia="標楷體" w:hAnsi="Times New Roman" w:cs="Times New Roman"/>
              </w:rPr>
            </w:pPr>
          </w:p>
        </w:tc>
        <w:tc>
          <w:tcPr>
            <w:tcW w:w="3263" w:type="dxa"/>
            <w:vMerge w:val="restart"/>
            <w:tcBorders>
              <w:top w:val="single" w:sz="4" w:space="0" w:color="000000"/>
              <w:left w:val="single" w:sz="4" w:space="0" w:color="000000"/>
              <w:right w:val="single" w:sz="4" w:space="0" w:color="000000"/>
            </w:tcBorders>
            <w:vAlign w:val="center"/>
          </w:tcPr>
          <w:p w:rsidR="009C5057" w:rsidRPr="0006279C" w:rsidRDefault="009C5057" w:rsidP="0006279C">
            <w:pPr>
              <w:autoSpaceDE w:val="0"/>
              <w:autoSpaceDN w:val="0"/>
              <w:adjustRightInd w:val="0"/>
              <w:jc w:val="both"/>
              <w:rPr>
                <w:rFonts w:ascii="Times New Roman" w:eastAsia="標楷體" w:hAnsi="Times New Roman" w:cs="Times New Roman"/>
                <w:kern w:val="0"/>
              </w:rPr>
            </w:pPr>
            <w:r w:rsidRPr="0006279C">
              <w:rPr>
                <w:rFonts w:ascii="Times New Roman" w:eastAsia="標楷體" w:hAnsi="Times New Roman" w:cs="Times New Roman"/>
                <w:kern w:val="0"/>
              </w:rPr>
              <w:t>40.</w:t>
            </w:r>
            <w:r w:rsidRPr="0006279C">
              <w:rPr>
                <w:rFonts w:ascii="Times New Roman" w:eastAsia="標楷體" w:hAnsi="Times New Roman" w:cs="Times New Roman"/>
                <w:kern w:val="0"/>
              </w:rPr>
              <w:t>須具備處理污染物及廢棄物滅菌用之高壓滅菌設備，以對於受生物病原體污染之物品可適當消毒、殺菌等處理。</w:t>
            </w:r>
          </w:p>
        </w:tc>
        <w:tc>
          <w:tcPr>
            <w:tcW w:w="3118" w:type="dxa"/>
            <w:tcBorders>
              <w:top w:val="single" w:sz="4" w:space="0" w:color="auto"/>
              <w:left w:val="single" w:sz="4" w:space="0" w:color="000000"/>
              <w:bottom w:val="single" w:sz="4" w:space="0" w:color="auto"/>
              <w:right w:val="single" w:sz="4" w:space="0" w:color="000000"/>
            </w:tcBorders>
            <w:vAlign w:val="center"/>
          </w:tcPr>
          <w:p w:rsidR="009C5057" w:rsidRPr="0006279C" w:rsidRDefault="009C5057" w:rsidP="0006279C">
            <w:pPr>
              <w:jc w:val="both"/>
              <w:rPr>
                <w:rFonts w:ascii="Times New Roman" w:eastAsia="標楷體" w:hAnsi="Times New Roman" w:cs="Times New Roman"/>
              </w:rPr>
            </w:pPr>
            <w:r w:rsidRPr="0006279C">
              <w:rPr>
                <w:rFonts w:ascii="Times New Roman" w:eastAsia="標楷體" w:hAnsi="Times New Roman" w:cs="Times New Roman"/>
              </w:rPr>
              <w:t>(1)</w:t>
            </w:r>
            <w:r w:rsidRPr="0006279C">
              <w:rPr>
                <w:rFonts w:ascii="Times New Roman" w:eastAsia="標楷體" w:hAnsi="Times New Roman" w:cs="Times New Roman"/>
              </w:rPr>
              <w:t>高壓滅菌設備充足，能正常操作無溢洩之虞</w:t>
            </w: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autoSpaceDE w:val="0"/>
              <w:autoSpaceDN w:val="0"/>
              <w:adjustRightInd w:val="0"/>
              <w:jc w:val="both"/>
              <w:rPr>
                <w:rFonts w:ascii="Times New Roman" w:eastAsia="標楷體" w:hAnsi="Times New Roman" w:cs="Times New Roman"/>
                <w:kern w:val="0"/>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autoSpaceDE w:val="0"/>
              <w:autoSpaceDN w:val="0"/>
              <w:adjustRightInd w:val="0"/>
              <w:jc w:val="both"/>
              <w:rPr>
                <w:rFonts w:ascii="Times New Roman" w:eastAsia="標楷體" w:hAnsi="Times New Roman" w:cs="Times New Roman"/>
                <w:kern w:val="0"/>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rPr>
                <w:rFonts w:ascii="Times New Roman" w:eastAsia="標楷體" w:hAnsi="Times New Roman" w:cs="Times New Roman"/>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rPr>
                <w:rFonts w:ascii="Times New Roman" w:eastAsia="標楷體" w:hAnsi="Times New Roman" w:cs="Times New Roman"/>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rPr>
                <w:rFonts w:ascii="Times New Roman" w:eastAsia="標楷體" w:hAnsi="Times New Roman" w:cs="Times New Roman"/>
              </w:rPr>
            </w:pPr>
          </w:p>
        </w:tc>
      </w:tr>
      <w:tr w:rsidR="0006279C" w:rsidRPr="0006279C" w:rsidTr="0006279C">
        <w:trPr>
          <w:trHeight w:val="848"/>
        </w:trPr>
        <w:tc>
          <w:tcPr>
            <w:tcW w:w="698" w:type="dxa"/>
            <w:vMerge/>
            <w:tcBorders>
              <w:left w:val="single" w:sz="4" w:space="0" w:color="000000"/>
              <w:right w:val="single" w:sz="4" w:space="0" w:color="000000"/>
            </w:tcBorders>
            <w:vAlign w:val="center"/>
          </w:tcPr>
          <w:p w:rsidR="009C5057" w:rsidRPr="0006279C" w:rsidRDefault="009C5057" w:rsidP="0006279C">
            <w:pPr>
              <w:jc w:val="center"/>
              <w:rPr>
                <w:rFonts w:ascii="Times New Roman" w:eastAsia="標楷體" w:hAnsi="Times New Roman" w:cs="Times New Roman"/>
              </w:rPr>
            </w:pPr>
          </w:p>
        </w:tc>
        <w:tc>
          <w:tcPr>
            <w:tcW w:w="3263" w:type="dxa"/>
            <w:vMerge/>
            <w:tcBorders>
              <w:left w:val="single" w:sz="4" w:space="0" w:color="000000"/>
              <w:bottom w:val="single" w:sz="4" w:space="0" w:color="000000"/>
              <w:right w:val="single" w:sz="4" w:space="0" w:color="000000"/>
            </w:tcBorders>
            <w:vAlign w:val="center"/>
          </w:tcPr>
          <w:p w:rsidR="009C5057" w:rsidRPr="0006279C" w:rsidRDefault="009C5057" w:rsidP="0006279C">
            <w:pPr>
              <w:autoSpaceDE w:val="0"/>
              <w:autoSpaceDN w:val="0"/>
              <w:adjustRightInd w:val="0"/>
              <w:jc w:val="both"/>
              <w:rPr>
                <w:rFonts w:ascii="Times New Roman" w:eastAsia="標楷體" w:hAnsi="Times New Roman" w:cs="Times New Roman"/>
                <w:kern w:val="0"/>
              </w:rPr>
            </w:pPr>
          </w:p>
        </w:tc>
        <w:tc>
          <w:tcPr>
            <w:tcW w:w="3118" w:type="dxa"/>
            <w:tcBorders>
              <w:top w:val="single" w:sz="4" w:space="0" w:color="auto"/>
              <w:left w:val="single" w:sz="4" w:space="0" w:color="000000"/>
              <w:bottom w:val="single" w:sz="4" w:space="0" w:color="auto"/>
              <w:right w:val="single" w:sz="4" w:space="0" w:color="000000"/>
            </w:tcBorders>
            <w:vAlign w:val="center"/>
          </w:tcPr>
          <w:p w:rsidR="009C5057" w:rsidRPr="0006279C" w:rsidRDefault="009C5057" w:rsidP="0006279C">
            <w:pPr>
              <w:jc w:val="both"/>
              <w:rPr>
                <w:rFonts w:ascii="Times New Roman" w:eastAsia="標楷體" w:hAnsi="Times New Roman" w:cs="Times New Roman"/>
              </w:rPr>
            </w:pPr>
            <w:r w:rsidRPr="0006279C">
              <w:rPr>
                <w:rFonts w:ascii="Times New Roman" w:eastAsia="標楷體" w:hAnsi="Times New Roman" w:cs="Times New Roman"/>
              </w:rPr>
              <w:t>(2)</w:t>
            </w:r>
            <w:r w:rsidRPr="0006279C">
              <w:rPr>
                <w:rFonts w:ascii="Times New Roman" w:eastAsia="標楷體" w:hAnsi="Times New Roman" w:cs="Times New Roman"/>
              </w:rPr>
              <w:t>全部污物進行滅菌後再棄置</w:t>
            </w: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autoSpaceDE w:val="0"/>
              <w:autoSpaceDN w:val="0"/>
              <w:adjustRightInd w:val="0"/>
              <w:jc w:val="both"/>
              <w:rPr>
                <w:rFonts w:ascii="Times New Roman" w:eastAsia="標楷體" w:hAnsi="Times New Roman" w:cs="Times New Roman"/>
                <w:kern w:val="0"/>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autoSpaceDE w:val="0"/>
              <w:autoSpaceDN w:val="0"/>
              <w:adjustRightInd w:val="0"/>
              <w:jc w:val="both"/>
              <w:rPr>
                <w:rFonts w:ascii="Times New Roman" w:eastAsia="標楷體" w:hAnsi="Times New Roman" w:cs="Times New Roman"/>
                <w:kern w:val="0"/>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rPr>
                <w:rFonts w:ascii="Times New Roman" w:eastAsia="標楷體" w:hAnsi="Times New Roman" w:cs="Times New Roman"/>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rPr>
                <w:rFonts w:ascii="Times New Roman" w:eastAsia="標楷體" w:hAnsi="Times New Roman" w:cs="Times New Roman"/>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rPr>
                <w:rFonts w:ascii="Times New Roman" w:eastAsia="標楷體" w:hAnsi="Times New Roman" w:cs="Times New Roman"/>
              </w:rPr>
            </w:pPr>
          </w:p>
        </w:tc>
      </w:tr>
      <w:tr w:rsidR="0006279C" w:rsidRPr="0006279C" w:rsidTr="0006279C">
        <w:trPr>
          <w:trHeight w:val="1270"/>
        </w:trPr>
        <w:tc>
          <w:tcPr>
            <w:tcW w:w="698" w:type="dxa"/>
            <w:vMerge/>
            <w:tcBorders>
              <w:left w:val="single" w:sz="4" w:space="0" w:color="000000"/>
              <w:bottom w:val="single" w:sz="4" w:space="0" w:color="000000"/>
              <w:right w:val="single" w:sz="4" w:space="0" w:color="000000"/>
            </w:tcBorders>
            <w:vAlign w:val="center"/>
          </w:tcPr>
          <w:p w:rsidR="009C5057" w:rsidRPr="0006279C" w:rsidRDefault="009C5057" w:rsidP="0006279C">
            <w:pPr>
              <w:jc w:val="center"/>
              <w:rPr>
                <w:rFonts w:ascii="Times New Roman" w:eastAsia="標楷體" w:hAnsi="Times New Roman" w:cs="Times New Roman"/>
              </w:rPr>
            </w:pPr>
          </w:p>
        </w:tc>
        <w:tc>
          <w:tcPr>
            <w:tcW w:w="3263" w:type="dxa"/>
            <w:tcBorders>
              <w:top w:val="single" w:sz="4" w:space="0" w:color="000000"/>
              <w:left w:val="single" w:sz="4" w:space="0" w:color="000000"/>
              <w:bottom w:val="single" w:sz="4" w:space="0" w:color="000000"/>
              <w:right w:val="single" w:sz="4" w:space="0" w:color="000000"/>
            </w:tcBorders>
            <w:vAlign w:val="center"/>
          </w:tcPr>
          <w:p w:rsidR="009C5057" w:rsidRPr="0006279C" w:rsidRDefault="009C5057" w:rsidP="0006279C">
            <w:pPr>
              <w:autoSpaceDE w:val="0"/>
              <w:autoSpaceDN w:val="0"/>
              <w:adjustRightInd w:val="0"/>
              <w:jc w:val="both"/>
              <w:rPr>
                <w:rFonts w:ascii="Times New Roman" w:eastAsia="標楷體" w:hAnsi="Times New Roman" w:cs="Times New Roman"/>
                <w:kern w:val="0"/>
              </w:rPr>
            </w:pPr>
            <w:r w:rsidRPr="0006279C">
              <w:rPr>
                <w:rFonts w:ascii="Times New Roman" w:eastAsia="標楷體" w:hAnsi="Times New Roman" w:cs="Times New Roman"/>
                <w:kern w:val="0"/>
              </w:rPr>
              <w:t>41.</w:t>
            </w:r>
            <w:r w:rsidRPr="0006279C">
              <w:rPr>
                <w:rFonts w:ascii="Times New Roman" w:eastAsia="標楷體" w:hAnsi="Times New Roman" w:cs="Times New Roman"/>
                <w:kern w:val="0"/>
              </w:rPr>
              <w:t>需提供能上鎖、關閉之冷藏貯存空間給待運出之生物廢棄物。</w:t>
            </w:r>
          </w:p>
        </w:tc>
        <w:tc>
          <w:tcPr>
            <w:tcW w:w="3118" w:type="dxa"/>
            <w:tcBorders>
              <w:top w:val="single" w:sz="4" w:space="0" w:color="auto"/>
              <w:left w:val="single" w:sz="4" w:space="0" w:color="000000"/>
              <w:bottom w:val="single" w:sz="4" w:space="0" w:color="auto"/>
              <w:right w:val="single" w:sz="4" w:space="0" w:color="000000"/>
            </w:tcBorders>
            <w:vAlign w:val="center"/>
          </w:tcPr>
          <w:p w:rsidR="009C5057" w:rsidRPr="0006279C" w:rsidRDefault="009C5057" w:rsidP="0006279C">
            <w:pPr>
              <w:jc w:val="both"/>
              <w:rPr>
                <w:rFonts w:ascii="Times New Roman" w:eastAsia="標楷體" w:hAnsi="Times New Roman" w:cs="Times New Roman"/>
              </w:rPr>
            </w:pPr>
            <w:r w:rsidRPr="0006279C">
              <w:rPr>
                <w:rFonts w:ascii="Times New Roman" w:eastAsia="標楷體" w:hAnsi="Times New Roman" w:cs="Times New Roman"/>
              </w:rPr>
              <w:t>(1)</w:t>
            </w:r>
            <w:r w:rsidRPr="0006279C">
              <w:rPr>
                <w:rFonts w:ascii="Times New Roman" w:eastAsia="標楷體" w:hAnsi="Times New Roman" w:cs="Times New Roman"/>
              </w:rPr>
              <w:t>有獨立之感染性廢棄物冷藏貯存空間，可關閉且可上鎖</w:t>
            </w: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autoSpaceDE w:val="0"/>
              <w:autoSpaceDN w:val="0"/>
              <w:adjustRightInd w:val="0"/>
              <w:jc w:val="both"/>
              <w:rPr>
                <w:rFonts w:ascii="Times New Roman" w:eastAsia="標楷體" w:hAnsi="Times New Roman" w:cs="Times New Roman"/>
                <w:kern w:val="0"/>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autoSpaceDE w:val="0"/>
              <w:autoSpaceDN w:val="0"/>
              <w:adjustRightInd w:val="0"/>
              <w:jc w:val="both"/>
              <w:rPr>
                <w:rFonts w:ascii="Times New Roman" w:eastAsia="標楷體" w:hAnsi="Times New Roman" w:cs="Times New Roman"/>
                <w:kern w:val="0"/>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rPr>
                <w:rFonts w:ascii="Times New Roman" w:eastAsia="標楷體" w:hAnsi="Times New Roman" w:cs="Times New Roman"/>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rPr>
                <w:rFonts w:ascii="Times New Roman" w:eastAsia="標楷體" w:hAnsi="Times New Roman" w:cs="Times New Roman"/>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rPr>
                <w:rFonts w:ascii="Times New Roman" w:eastAsia="標楷體" w:hAnsi="Times New Roman" w:cs="Times New Roman"/>
              </w:rPr>
            </w:pPr>
          </w:p>
        </w:tc>
      </w:tr>
      <w:tr w:rsidR="0006279C" w:rsidRPr="0006279C" w:rsidTr="0006279C">
        <w:trPr>
          <w:trHeight w:val="1854"/>
        </w:trPr>
        <w:tc>
          <w:tcPr>
            <w:tcW w:w="698" w:type="dxa"/>
            <w:tcBorders>
              <w:top w:val="single" w:sz="4" w:space="0" w:color="000000"/>
              <w:left w:val="single" w:sz="4" w:space="0" w:color="000000"/>
              <w:bottom w:val="single" w:sz="4" w:space="0" w:color="000000"/>
              <w:right w:val="single" w:sz="4" w:space="0" w:color="000000"/>
            </w:tcBorders>
            <w:vAlign w:val="center"/>
          </w:tcPr>
          <w:p w:rsidR="009C5057" w:rsidRPr="0006279C" w:rsidRDefault="009C5057" w:rsidP="0006279C">
            <w:pPr>
              <w:jc w:val="center"/>
              <w:rPr>
                <w:rFonts w:ascii="Times New Roman" w:eastAsia="標楷體" w:hAnsi="Times New Roman" w:cs="Times New Roman"/>
              </w:rPr>
            </w:pPr>
            <w:r w:rsidRPr="0006279C">
              <w:rPr>
                <w:rFonts w:ascii="Times New Roman" w:eastAsia="標楷體" w:hAnsi="Times New Roman" w:cs="Times New Roman"/>
              </w:rPr>
              <w:lastRenderedPageBreak/>
              <w:t>防制</w:t>
            </w:r>
          </w:p>
          <w:p w:rsidR="009C5057" w:rsidRPr="0006279C" w:rsidRDefault="009C5057" w:rsidP="0006279C">
            <w:pPr>
              <w:jc w:val="center"/>
              <w:rPr>
                <w:rFonts w:ascii="Times New Roman" w:eastAsia="標楷體" w:hAnsi="Times New Roman" w:cs="Times New Roman"/>
              </w:rPr>
            </w:pPr>
            <w:r w:rsidRPr="0006279C">
              <w:rPr>
                <w:rFonts w:ascii="Times New Roman" w:eastAsia="標楷體" w:hAnsi="Times New Roman" w:cs="Times New Roman"/>
              </w:rPr>
              <w:t>區周</w:t>
            </w:r>
          </w:p>
          <w:p w:rsidR="009C5057" w:rsidRPr="0006279C" w:rsidRDefault="009C5057" w:rsidP="0006279C">
            <w:pPr>
              <w:jc w:val="center"/>
              <w:rPr>
                <w:rFonts w:ascii="Times New Roman" w:eastAsia="標楷體" w:hAnsi="Times New Roman" w:cs="Times New Roman"/>
              </w:rPr>
            </w:pPr>
            <w:r w:rsidRPr="0006279C">
              <w:rPr>
                <w:rFonts w:ascii="Times New Roman" w:eastAsia="標楷體" w:hAnsi="Times New Roman" w:cs="Times New Roman"/>
              </w:rPr>
              <w:t>邊設</w:t>
            </w:r>
          </w:p>
          <w:p w:rsidR="009C5057" w:rsidRPr="0006279C" w:rsidRDefault="009C5057" w:rsidP="0006279C">
            <w:pPr>
              <w:jc w:val="center"/>
              <w:rPr>
                <w:rFonts w:ascii="Times New Roman" w:eastAsia="標楷體" w:hAnsi="Times New Roman" w:cs="Times New Roman"/>
              </w:rPr>
            </w:pPr>
            <w:r w:rsidRPr="0006279C">
              <w:rPr>
                <w:rFonts w:ascii="Times New Roman" w:eastAsia="標楷體" w:hAnsi="Times New Roman" w:cs="Times New Roman"/>
              </w:rPr>
              <w:t>施要</w:t>
            </w:r>
          </w:p>
          <w:p w:rsidR="009C5057" w:rsidRPr="0006279C" w:rsidRDefault="009C5057" w:rsidP="0006279C">
            <w:pPr>
              <w:jc w:val="center"/>
              <w:rPr>
                <w:rFonts w:ascii="Times New Roman" w:eastAsia="標楷體" w:hAnsi="Times New Roman" w:cs="Times New Roman"/>
              </w:rPr>
            </w:pPr>
            <w:r w:rsidRPr="0006279C">
              <w:rPr>
                <w:rFonts w:ascii="Times New Roman" w:eastAsia="標楷體" w:hAnsi="Times New Roman" w:cs="Times New Roman"/>
              </w:rPr>
              <w:t>項</w:t>
            </w:r>
          </w:p>
          <w:p w:rsidR="009C5057" w:rsidRPr="0006279C" w:rsidRDefault="009C5057" w:rsidP="0006279C">
            <w:pPr>
              <w:jc w:val="center"/>
              <w:rPr>
                <w:rFonts w:ascii="Times New Roman" w:eastAsia="標楷體" w:hAnsi="Times New Roman" w:cs="Times New Roman"/>
              </w:rPr>
            </w:pPr>
            <w:r w:rsidRPr="0006279C">
              <w:rPr>
                <w:rFonts w:ascii="Times New Roman" w:eastAsia="標楷體" w:hAnsi="Times New Roman" w:cs="Times New Roman"/>
              </w:rPr>
              <w:t>10%</w:t>
            </w:r>
          </w:p>
        </w:tc>
        <w:tc>
          <w:tcPr>
            <w:tcW w:w="3263" w:type="dxa"/>
            <w:tcBorders>
              <w:top w:val="single" w:sz="4" w:space="0" w:color="000000"/>
              <w:left w:val="single" w:sz="4" w:space="0" w:color="000000"/>
              <w:bottom w:val="single" w:sz="4" w:space="0" w:color="000000"/>
              <w:right w:val="single" w:sz="4" w:space="0" w:color="000000"/>
            </w:tcBorders>
            <w:vAlign w:val="center"/>
          </w:tcPr>
          <w:p w:rsidR="009C5057" w:rsidRPr="0006279C" w:rsidRDefault="009C5057" w:rsidP="0006279C">
            <w:pPr>
              <w:autoSpaceDE w:val="0"/>
              <w:autoSpaceDN w:val="0"/>
              <w:adjustRightInd w:val="0"/>
              <w:jc w:val="both"/>
              <w:rPr>
                <w:rFonts w:ascii="Times New Roman" w:eastAsia="標楷體" w:hAnsi="Times New Roman" w:cs="Times New Roman"/>
                <w:kern w:val="0"/>
              </w:rPr>
            </w:pPr>
            <w:r w:rsidRPr="0006279C">
              <w:rPr>
                <w:rFonts w:ascii="Times New Roman" w:eastAsia="標楷體" w:hAnsi="Times New Roman" w:cs="Times New Roman"/>
                <w:kern w:val="0"/>
              </w:rPr>
              <w:t>42.</w:t>
            </w:r>
            <w:r w:rsidRPr="0006279C">
              <w:rPr>
                <w:rFonts w:ascii="Times New Roman" w:eastAsia="標楷體" w:hAnsi="Times New Roman" w:cs="Times New Roman"/>
                <w:kern w:val="0"/>
              </w:rPr>
              <w:t>門可上鎖及自動關上。</w:t>
            </w:r>
          </w:p>
        </w:tc>
        <w:tc>
          <w:tcPr>
            <w:tcW w:w="3118" w:type="dxa"/>
            <w:tcBorders>
              <w:top w:val="single" w:sz="4" w:space="0" w:color="auto"/>
              <w:left w:val="single" w:sz="4" w:space="0" w:color="000000"/>
              <w:bottom w:val="single" w:sz="4" w:space="0" w:color="auto"/>
              <w:right w:val="single" w:sz="4" w:space="0" w:color="000000"/>
            </w:tcBorders>
            <w:vAlign w:val="center"/>
          </w:tcPr>
          <w:p w:rsidR="009C5057" w:rsidRPr="0006279C" w:rsidRDefault="009C5057" w:rsidP="0006279C">
            <w:pPr>
              <w:jc w:val="both"/>
              <w:rPr>
                <w:rFonts w:ascii="Times New Roman" w:eastAsia="標楷體" w:hAnsi="Times New Roman" w:cs="Times New Roman"/>
              </w:rPr>
            </w:pPr>
            <w:r w:rsidRPr="0006279C">
              <w:rPr>
                <w:rFonts w:ascii="Times New Roman" w:eastAsia="標楷體" w:hAnsi="Times New Roman" w:cs="Times New Roman"/>
              </w:rPr>
              <w:t>(1)</w:t>
            </w:r>
            <w:r w:rsidRPr="0006279C">
              <w:rPr>
                <w:rFonts w:ascii="Times New Roman" w:eastAsia="標楷體" w:hAnsi="Times New Roman" w:cs="Times New Roman"/>
              </w:rPr>
              <w:t>實驗場所之室門可上鎖且自動關上。</w:t>
            </w: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autoSpaceDE w:val="0"/>
              <w:autoSpaceDN w:val="0"/>
              <w:adjustRightInd w:val="0"/>
              <w:jc w:val="both"/>
              <w:rPr>
                <w:rFonts w:ascii="Times New Roman" w:eastAsia="標楷體" w:hAnsi="Times New Roman" w:cs="Times New Roman"/>
                <w:kern w:val="0"/>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autoSpaceDE w:val="0"/>
              <w:autoSpaceDN w:val="0"/>
              <w:adjustRightInd w:val="0"/>
              <w:jc w:val="both"/>
              <w:rPr>
                <w:rFonts w:ascii="Times New Roman" w:eastAsia="標楷體" w:hAnsi="Times New Roman" w:cs="Times New Roman"/>
                <w:kern w:val="0"/>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rPr>
                <w:rFonts w:ascii="Times New Roman" w:eastAsia="標楷體" w:hAnsi="Times New Roman" w:cs="Times New Roman"/>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rPr>
                <w:rFonts w:ascii="Times New Roman" w:eastAsia="標楷體" w:hAnsi="Times New Roman" w:cs="Times New Roman"/>
              </w:rPr>
            </w:pPr>
          </w:p>
        </w:tc>
        <w:tc>
          <w:tcPr>
            <w:tcW w:w="555" w:type="dxa"/>
            <w:tcBorders>
              <w:top w:val="single" w:sz="4" w:space="0" w:color="000000"/>
              <w:left w:val="single" w:sz="4" w:space="0" w:color="000000"/>
              <w:bottom w:val="single" w:sz="4" w:space="0" w:color="000000"/>
              <w:right w:val="single" w:sz="4" w:space="0" w:color="000000"/>
            </w:tcBorders>
          </w:tcPr>
          <w:p w:rsidR="009C5057" w:rsidRPr="0006279C" w:rsidRDefault="009C5057" w:rsidP="0006279C">
            <w:pPr>
              <w:rPr>
                <w:rFonts w:ascii="Times New Roman" w:eastAsia="標楷體" w:hAnsi="Times New Roman" w:cs="Times New Roman"/>
              </w:rPr>
            </w:pPr>
          </w:p>
        </w:tc>
      </w:tr>
    </w:tbl>
    <w:p w:rsidR="009C5057" w:rsidRPr="0006279C" w:rsidRDefault="009C5057" w:rsidP="009C5057">
      <w:pPr>
        <w:jc w:val="center"/>
        <w:rPr>
          <w:rFonts w:ascii="Times New Roman" w:eastAsia="標楷體" w:hAnsi="Times New Roman" w:cs="Times New Roman"/>
        </w:rPr>
      </w:pPr>
      <w:r w:rsidRPr="0006279C">
        <w:rPr>
          <w:rFonts w:ascii="Times New Roman" w:eastAsia="標楷體" w:hAnsi="Times New Roman" w:cs="Times New Roman"/>
        </w:rPr>
        <w:t xml:space="preserve"> </w:t>
      </w:r>
    </w:p>
    <w:p w:rsidR="009C5057" w:rsidRPr="0006279C" w:rsidRDefault="009C5057" w:rsidP="009C5057">
      <w:pPr>
        <w:jc w:val="center"/>
        <w:rPr>
          <w:rFonts w:ascii="Times New Roman" w:eastAsia="標楷體" w:hAnsi="Times New Roman" w:cs="Times New Roman"/>
          <w:b/>
          <w:sz w:val="28"/>
          <w:szCs w:val="28"/>
        </w:rPr>
      </w:pPr>
      <w:r w:rsidRPr="0006279C">
        <w:rPr>
          <w:rFonts w:ascii="Times New Roman" w:eastAsia="標楷體" w:hAnsi="Times New Roman" w:cs="Times New Roman"/>
        </w:rPr>
        <w:br w:type="page"/>
      </w:r>
      <w:r w:rsidRPr="0006279C">
        <w:rPr>
          <w:rFonts w:ascii="Times New Roman" w:eastAsia="標楷體" w:hAnsi="Times New Roman" w:cs="Times New Roman"/>
          <w:noProof/>
        </w:rPr>
        <w:lastRenderedPageBreak/>
        <mc:AlternateContent>
          <mc:Choice Requires="wps">
            <w:drawing>
              <wp:anchor distT="0" distB="0" distL="114300" distR="114300" simplePos="0" relativeHeight="252011008" behindDoc="0" locked="0" layoutInCell="1" allowOverlap="1" wp14:anchorId="0DDDE946" wp14:editId="154ADE73">
                <wp:simplePos x="0" y="0"/>
                <wp:positionH relativeFrom="column">
                  <wp:posOffset>5403850</wp:posOffset>
                </wp:positionH>
                <wp:positionV relativeFrom="paragraph">
                  <wp:posOffset>-254000</wp:posOffset>
                </wp:positionV>
                <wp:extent cx="692785" cy="339090"/>
                <wp:effectExtent l="12700" t="12700" r="18415" b="10160"/>
                <wp:wrapNone/>
                <wp:docPr id="186" name="文字方塊 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2785" cy="339090"/>
                        </a:xfrm>
                        <a:prstGeom prst="rect">
                          <a:avLst/>
                        </a:prstGeom>
                        <a:solidFill>
                          <a:srgbClr val="FFFFFF"/>
                        </a:solidFill>
                        <a:ln w="19050">
                          <a:solidFill>
                            <a:srgbClr val="000000"/>
                          </a:solidFill>
                          <a:miter lim="800000"/>
                          <a:headEnd/>
                          <a:tailEnd/>
                        </a:ln>
                      </wps:spPr>
                      <wps:txbx>
                        <w:txbxContent>
                          <w:p w:rsidR="008F5EE4" w:rsidRPr="00C0093F" w:rsidRDefault="008F5EE4" w:rsidP="009C5057">
                            <w:pPr>
                              <w:rPr>
                                <w:rFonts w:ascii="標楷體" w:eastAsia="標楷體" w:hAnsi="標楷體"/>
                              </w:rPr>
                            </w:pPr>
                            <w:r>
                              <w:rPr>
                                <w:rFonts w:ascii="標楷體" w:eastAsia="標楷體" w:hAnsi="標楷體" w:hint="eastAsia"/>
                              </w:rPr>
                              <w:t>附表</w:t>
                            </w:r>
                            <w:proofErr w:type="gramStart"/>
                            <w:r>
                              <w:rPr>
                                <w:rFonts w:ascii="標楷體" w:eastAsia="標楷體" w:hAnsi="標楷體" w:hint="eastAsia"/>
                              </w:rPr>
                              <w:t>三</w:t>
                            </w:r>
                            <w:proofErr w:type="gramEnd"/>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0DDDE946" id="文字方塊 186" o:spid="_x0000_s1054" type="#_x0000_t202" style="position:absolute;left:0;text-align:left;margin-left:425.5pt;margin-top:-20pt;width:54.55pt;height:26.7pt;z-index:2520110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O3wRQIAAGAEAAAOAAAAZHJzL2Uyb0RvYy54bWysVF2O0zAQfkfiDpbfadJu222jpqulSxHS&#10;8iMtHMBxnMTCf9huk3KBlTjA8swBOAAH2j0HY6ct1QIviDxYHs/488z3zWRx0UmBtsw6rlWOh4MU&#10;I6aoLrmqc/zh/frZDCPniSqJ0IrleMccvlg+fbJoTcZGutGiZBYBiHJZa3LceG+yJHG0YZK4gTZM&#10;gbPSVhIPpq2T0pIW0KVIRmk6TVptS2M1Zc7B6VXvxMuIX1WM+rdV5ZhHIseQm4+rjWsR1mS5IFlt&#10;iWk43adB/iELSbiCR49QV8QTtLH8NyjJqdVOV35AtUx0VXHKYg1QzTB9VM1NQwyLtQA5zhxpcv8P&#10;lr7ZvrOIl6DdbIqRIhJEeri7vf/+9eHux/23LyicA0utcRkE3xgI991z3cGNWLEz15p+dEjpVUNU&#10;zS6t1W3DSAlZDsPN5ORqj+MCSNG+1iU8RjZeR6CusjJQCKQgQAe1dkeFWOcRhcPpfHQ+m2BEwXV2&#10;Nk/nUcGEZIfLxjr/kmmJwibHFhoggpPttfMhGZIdQsJbTgterrkQ0bB1sRIWbQk0yzp+Mf9HYUKh&#10;Fkqbp5O0J+CvGGn8/oQhuYe2F1zmeHYMIlmg7YUqY1N6wkW/h5yF2vMYqOtJ9F3RReFG5wd9Cl3u&#10;gFmr+zaHsYRNo+1njFpo8Ry7TxtiGUbilQJ15sPxOMxENMaT8xEY9tRTnHqIogCVY49Rv135fo42&#10;xvK6gZcO/XAJiq55ZDtI32e1zx/aOIqwH7kwJ6d2jPr1Y1j+BAAA//8DAFBLAwQUAAYACAAAACEA&#10;dDuBeN8AAAAKAQAADwAAAGRycy9kb3ducmV2LnhtbEyPQU/DMAyF70j8h8hI3La0MEpXmk4bgiMT&#10;bLvsljWmrWicqkm38O8xJ7jZ8nvP3ytX0fbijKPvHClI5wkIpNqZjhoFh/3rLAfhgyaje0eo4Bs9&#10;rKrrq1IXxl3oA8+70AgOIV9oBW0IQyGlr1u02s/dgMS3TzdaHXgdG2lGfeFw28u7JMmk1R3xh1YP&#10;+Nxi/bWbLGMcN0vKMx3X793j27SNL5vUHJS6vYnrJxABY/gTwy8+e6BippObyHjRK8gfUu4SFMwW&#10;CQ+sWGZJCuLE0vsFyKqU/ytUPwAAAP//AwBQSwECLQAUAAYACAAAACEAtoM4kv4AAADhAQAAEwAA&#10;AAAAAAAAAAAAAAAAAAAAW0NvbnRlbnRfVHlwZXNdLnhtbFBLAQItABQABgAIAAAAIQA4/SH/1gAA&#10;AJQBAAALAAAAAAAAAAAAAAAAAC8BAABfcmVscy8ucmVsc1BLAQItABQABgAIAAAAIQAHfO3wRQIA&#10;AGAEAAAOAAAAAAAAAAAAAAAAAC4CAABkcnMvZTJvRG9jLnhtbFBLAQItABQABgAIAAAAIQB0O4F4&#10;3wAAAAoBAAAPAAAAAAAAAAAAAAAAAJ8EAABkcnMvZG93bnJldi54bWxQSwUGAAAAAAQABADzAAAA&#10;qwUAAAAA&#10;" strokeweight="1.5pt">
                <v:textbox style="mso-fit-shape-to-text:t">
                  <w:txbxContent>
                    <w:p w:rsidR="008F5EE4" w:rsidRPr="00C0093F" w:rsidRDefault="008F5EE4" w:rsidP="009C5057">
                      <w:pPr>
                        <w:rPr>
                          <w:rFonts w:ascii="標楷體" w:eastAsia="標楷體" w:hAnsi="標楷體"/>
                        </w:rPr>
                      </w:pPr>
                      <w:r>
                        <w:rPr>
                          <w:rFonts w:ascii="標楷體" w:eastAsia="標楷體" w:hAnsi="標楷體" w:hint="eastAsia"/>
                        </w:rPr>
                        <w:t>附表</w:t>
                      </w:r>
                      <w:proofErr w:type="gramStart"/>
                      <w:r>
                        <w:rPr>
                          <w:rFonts w:ascii="標楷體" w:eastAsia="標楷體" w:hAnsi="標楷體" w:hint="eastAsia"/>
                        </w:rPr>
                        <w:t>三</w:t>
                      </w:r>
                      <w:proofErr w:type="gramEnd"/>
                    </w:p>
                  </w:txbxContent>
                </v:textbox>
              </v:shape>
            </w:pict>
          </mc:Fallback>
        </mc:AlternateContent>
      </w:r>
      <w:r w:rsidRPr="0006279C">
        <w:rPr>
          <w:rFonts w:ascii="Times New Roman" w:eastAsia="標楷體" w:hAnsi="Times New Roman" w:cs="Times New Roman"/>
          <w:b/>
          <w:sz w:val="28"/>
          <w:szCs w:val="28"/>
        </w:rPr>
        <w:t>南臺科技大學實驗場所環境安全衛生管理稽核紀錄表</w:t>
      </w:r>
    </w:p>
    <w:tbl>
      <w:tblPr>
        <w:tblW w:w="5000" w:type="pct"/>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ook w:val="04A0" w:firstRow="1" w:lastRow="0" w:firstColumn="1" w:lastColumn="0" w:noHBand="0" w:noVBand="1"/>
      </w:tblPr>
      <w:tblGrid>
        <w:gridCol w:w="1245"/>
        <w:gridCol w:w="2168"/>
        <w:gridCol w:w="1020"/>
        <w:gridCol w:w="254"/>
        <w:gridCol w:w="1276"/>
        <w:gridCol w:w="1468"/>
        <w:gridCol w:w="2177"/>
      </w:tblGrid>
      <w:tr w:rsidR="009C5057" w:rsidRPr="0006279C" w:rsidTr="0006279C">
        <w:trPr>
          <w:trHeight w:val="680"/>
        </w:trPr>
        <w:tc>
          <w:tcPr>
            <w:tcW w:w="648" w:type="pct"/>
            <w:tcBorders>
              <w:top w:val="single" w:sz="12" w:space="0" w:color="000000"/>
              <w:bottom w:val="single" w:sz="4" w:space="0" w:color="000000"/>
            </w:tcBorders>
            <w:vAlign w:val="center"/>
          </w:tcPr>
          <w:p w:rsidR="009C5057" w:rsidRPr="0006279C" w:rsidRDefault="009C5057" w:rsidP="0006279C">
            <w:pPr>
              <w:adjustRightInd w:val="0"/>
              <w:snapToGrid w:val="0"/>
              <w:spacing w:line="240" w:lineRule="atLeast"/>
              <w:jc w:val="center"/>
              <w:rPr>
                <w:rFonts w:ascii="Times New Roman" w:eastAsia="標楷體" w:hAnsi="Times New Roman" w:cs="Times New Roman"/>
              </w:rPr>
            </w:pPr>
            <w:r w:rsidRPr="0006279C">
              <w:rPr>
                <w:rFonts w:ascii="Times New Roman" w:eastAsia="標楷體" w:hAnsi="Times New Roman" w:cs="Times New Roman"/>
              </w:rPr>
              <w:t>稽查單位</w:t>
            </w:r>
          </w:p>
        </w:tc>
        <w:tc>
          <w:tcPr>
            <w:tcW w:w="1128" w:type="pct"/>
            <w:tcBorders>
              <w:top w:val="single" w:sz="12" w:space="0" w:color="000000"/>
              <w:bottom w:val="single" w:sz="4" w:space="0" w:color="000000"/>
            </w:tcBorders>
            <w:vAlign w:val="center"/>
          </w:tcPr>
          <w:p w:rsidR="009C5057" w:rsidRPr="0006279C" w:rsidRDefault="009C5057" w:rsidP="0006279C">
            <w:pPr>
              <w:adjustRightInd w:val="0"/>
              <w:snapToGrid w:val="0"/>
              <w:spacing w:line="240" w:lineRule="atLeast"/>
              <w:jc w:val="center"/>
              <w:rPr>
                <w:rFonts w:ascii="Times New Roman" w:eastAsia="標楷體" w:hAnsi="Times New Roman" w:cs="Times New Roman"/>
              </w:rPr>
            </w:pPr>
            <w:r w:rsidRPr="0006279C">
              <w:rPr>
                <w:rFonts w:ascii="Times New Roman" w:eastAsia="標楷體" w:hAnsi="Times New Roman" w:cs="Times New Roman"/>
              </w:rPr>
              <w:t>環境安全衛生室</w:t>
            </w:r>
          </w:p>
        </w:tc>
        <w:tc>
          <w:tcPr>
            <w:tcW w:w="663" w:type="pct"/>
            <w:gridSpan w:val="2"/>
            <w:tcBorders>
              <w:top w:val="single" w:sz="12" w:space="0" w:color="000000"/>
              <w:bottom w:val="single" w:sz="4" w:space="0" w:color="000000"/>
            </w:tcBorders>
            <w:vAlign w:val="center"/>
          </w:tcPr>
          <w:p w:rsidR="009C5057" w:rsidRPr="0006279C" w:rsidRDefault="009C5057" w:rsidP="0006279C">
            <w:pPr>
              <w:adjustRightInd w:val="0"/>
              <w:snapToGrid w:val="0"/>
              <w:spacing w:line="240" w:lineRule="atLeast"/>
              <w:jc w:val="center"/>
              <w:rPr>
                <w:rFonts w:ascii="Times New Roman" w:eastAsia="標楷體" w:hAnsi="Times New Roman" w:cs="Times New Roman"/>
              </w:rPr>
            </w:pPr>
            <w:r w:rsidRPr="0006279C">
              <w:rPr>
                <w:rFonts w:ascii="Times New Roman" w:eastAsia="標楷體" w:hAnsi="Times New Roman" w:cs="Times New Roman"/>
              </w:rPr>
              <w:t>陪檢人員</w:t>
            </w:r>
          </w:p>
        </w:tc>
        <w:tc>
          <w:tcPr>
            <w:tcW w:w="664" w:type="pct"/>
            <w:tcBorders>
              <w:top w:val="single" w:sz="12" w:space="0" w:color="000000"/>
              <w:bottom w:val="single" w:sz="4" w:space="0" w:color="000000"/>
            </w:tcBorders>
            <w:vAlign w:val="center"/>
          </w:tcPr>
          <w:p w:rsidR="009C5057" w:rsidRPr="0006279C" w:rsidRDefault="009C5057" w:rsidP="0006279C">
            <w:pPr>
              <w:adjustRightInd w:val="0"/>
              <w:snapToGrid w:val="0"/>
              <w:spacing w:line="240" w:lineRule="atLeast"/>
              <w:jc w:val="center"/>
              <w:rPr>
                <w:rFonts w:ascii="Times New Roman" w:eastAsia="標楷體" w:hAnsi="Times New Roman" w:cs="Times New Roman"/>
              </w:rPr>
            </w:pPr>
          </w:p>
        </w:tc>
        <w:tc>
          <w:tcPr>
            <w:tcW w:w="764" w:type="pct"/>
            <w:tcBorders>
              <w:top w:val="single" w:sz="12" w:space="0" w:color="000000"/>
              <w:bottom w:val="single" w:sz="4" w:space="0" w:color="000000"/>
            </w:tcBorders>
            <w:vAlign w:val="center"/>
          </w:tcPr>
          <w:p w:rsidR="009C5057" w:rsidRPr="0006279C" w:rsidRDefault="009C5057" w:rsidP="0006279C">
            <w:pPr>
              <w:adjustRightInd w:val="0"/>
              <w:snapToGrid w:val="0"/>
              <w:spacing w:line="240" w:lineRule="atLeast"/>
              <w:jc w:val="center"/>
              <w:rPr>
                <w:rFonts w:ascii="Times New Roman" w:eastAsia="標楷體" w:hAnsi="Times New Roman" w:cs="Times New Roman"/>
              </w:rPr>
            </w:pPr>
            <w:r w:rsidRPr="0006279C">
              <w:rPr>
                <w:rFonts w:ascii="Times New Roman" w:eastAsia="標楷體" w:hAnsi="Times New Roman" w:cs="Times New Roman"/>
              </w:rPr>
              <w:t>填表日期</w:t>
            </w:r>
          </w:p>
        </w:tc>
        <w:tc>
          <w:tcPr>
            <w:tcW w:w="1133" w:type="pct"/>
            <w:tcBorders>
              <w:top w:val="single" w:sz="12" w:space="0" w:color="000000"/>
              <w:bottom w:val="single" w:sz="4" w:space="0" w:color="000000"/>
            </w:tcBorders>
            <w:vAlign w:val="center"/>
          </w:tcPr>
          <w:p w:rsidR="009C5057" w:rsidRPr="0006279C" w:rsidRDefault="009C5057" w:rsidP="0006279C">
            <w:pPr>
              <w:adjustRightInd w:val="0"/>
              <w:snapToGrid w:val="0"/>
              <w:spacing w:line="240" w:lineRule="atLeast"/>
              <w:jc w:val="center"/>
              <w:rPr>
                <w:rFonts w:ascii="Times New Roman" w:eastAsia="標楷體" w:hAnsi="Times New Roman" w:cs="Times New Roman"/>
              </w:rPr>
            </w:pPr>
          </w:p>
        </w:tc>
      </w:tr>
      <w:tr w:rsidR="009C5057" w:rsidRPr="0006279C" w:rsidTr="0006279C">
        <w:tc>
          <w:tcPr>
            <w:tcW w:w="648" w:type="pct"/>
            <w:tcBorders>
              <w:top w:val="single" w:sz="4" w:space="0" w:color="000000"/>
              <w:bottom w:val="single" w:sz="12" w:space="0" w:color="000000"/>
            </w:tcBorders>
            <w:vAlign w:val="center"/>
          </w:tcPr>
          <w:p w:rsidR="009C5057" w:rsidRPr="0006279C" w:rsidRDefault="009C5057" w:rsidP="0006279C">
            <w:pPr>
              <w:adjustRightInd w:val="0"/>
              <w:snapToGrid w:val="0"/>
              <w:spacing w:line="240" w:lineRule="atLeast"/>
              <w:jc w:val="center"/>
              <w:rPr>
                <w:rFonts w:ascii="Times New Roman" w:eastAsia="標楷體" w:hAnsi="Times New Roman" w:cs="Times New Roman"/>
              </w:rPr>
            </w:pPr>
            <w:r w:rsidRPr="0006279C">
              <w:rPr>
                <w:rFonts w:ascii="Times New Roman" w:eastAsia="標楷體" w:hAnsi="Times New Roman" w:cs="Times New Roman"/>
              </w:rPr>
              <w:t>單位</w:t>
            </w:r>
          </w:p>
          <w:p w:rsidR="009C5057" w:rsidRPr="0006279C" w:rsidRDefault="009C5057" w:rsidP="0006279C">
            <w:pPr>
              <w:adjustRightInd w:val="0"/>
              <w:snapToGrid w:val="0"/>
              <w:spacing w:line="240" w:lineRule="atLeast"/>
              <w:jc w:val="center"/>
              <w:rPr>
                <w:rFonts w:ascii="Times New Roman" w:eastAsia="標楷體" w:hAnsi="Times New Roman" w:cs="Times New Roman"/>
              </w:rPr>
            </w:pPr>
            <w:r w:rsidRPr="0006279C">
              <w:rPr>
                <w:rFonts w:ascii="Times New Roman" w:eastAsia="標楷體" w:hAnsi="Times New Roman" w:cs="Times New Roman"/>
              </w:rPr>
              <w:t>(</w:t>
            </w:r>
            <w:r w:rsidRPr="0006279C">
              <w:rPr>
                <w:rFonts w:ascii="Times New Roman" w:eastAsia="標楷體" w:hAnsi="Times New Roman" w:cs="Times New Roman"/>
              </w:rPr>
              <w:t>系所</w:t>
            </w:r>
            <w:r w:rsidRPr="0006279C">
              <w:rPr>
                <w:rFonts w:ascii="Times New Roman" w:eastAsia="標楷體" w:hAnsi="Times New Roman" w:cs="Times New Roman"/>
              </w:rPr>
              <w:t>)</w:t>
            </w:r>
          </w:p>
        </w:tc>
        <w:tc>
          <w:tcPr>
            <w:tcW w:w="1128" w:type="pct"/>
            <w:tcBorders>
              <w:top w:val="single" w:sz="4" w:space="0" w:color="000000"/>
              <w:bottom w:val="single" w:sz="12" w:space="0" w:color="000000"/>
            </w:tcBorders>
            <w:vAlign w:val="center"/>
          </w:tcPr>
          <w:p w:rsidR="009C5057" w:rsidRPr="0006279C" w:rsidRDefault="009C5057" w:rsidP="0006279C">
            <w:pPr>
              <w:adjustRightInd w:val="0"/>
              <w:snapToGrid w:val="0"/>
              <w:spacing w:line="240" w:lineRule="atLeast"/>
              <w:jc w:val="center"/>
              <w:rPr>
                <w:rFonts w:ascii="Times New Roman" w:eastAsia="標楷體" w:hAnsi="Times New Roman" w:cs="Times New Roman"/>
              </w:rPr>
            </w:pPr>
          </w:p>
        </w:tc>
        <w:tc>
          <w:tcPr>
            <w:tcW w:w="663" w:type="pct"/>
            <w:gridSpan w:val="2"/>
            <w:tcBorders>
              <w:top w:val="single" w:sz="4" w:space="0" w:color="000000"/>
              <w:bottom w:val="single" w:sz="12" w:space="0" w:color="000000"/>
            </w:tcBorders>
            <w:vAlign w:val="center"/>
          </w:tcPr>
          <w:p w:rsidR="009C5057" w:rsidRPr="0006279C" w:rsidRDefault="009C5057" w:rsidP="0006279C">
            <w:pPr>
              <w:adjustRightInd w:val="0"/>
              <w:snapToGrid w:val="0"/>
              <w:spacing w:line="240" w:lineRule="atLeast"/>
              <w:jc w:val="center"/>
              <w:rPr>
                <w:rFonts w:ascii="Times New Roman" w:eastAsia="標楷體" w:hAnsi="Times New Roman" w:cs="Times New Roman"/>
              </w:rPr>
            </w:pPr>
            <w:r w:rsidRPr="0006279C">
              <w:rPr>
                <w:rFonts w:ascii="Times New Roman" w:eastAsia="標楷體" w:hAnsi="Times New Roman" w:cs="Times New Roman"/>
              </w:rPr>
              <w:t>實驗場所位</w:t>
            </w:r>
            <w:r w:rsidRPr="0006279C">
              <w:rPr>
                <w:rFonts w:ascii="Times New Roman" w:eastAsia="標楷體" w:hAnsi="Times New Roman" w:cs="Times New Roman"/>
              </w:rPr>
              <w:t xml:space="preserve">    </w:t>
            </w:r>
            <w:r w:rsidRPr="0006279C">
              <w:rPr>
                <w:rFonts w:ascii="Times New Roman" w:eastAsia="標楷體" w:hAnsi="Times New Roman" w:cs="Times New Roman"/>
              </w:rPr>
              <w:t>置</w:t>
            </w:r>
          </w:p>
        </w:tc>
        <w:tc>
          <w:tcPr>
            <w:tcW w:w="664" w:type="pct"/>
            <w:tcBorders>
              <w:top w:val="single" w:sz="4" w:space="0" w:color="000000"/>
              <w:bottom w:val="single" w:sz="12" w:space="0" w:color="000000"/>
            </w:tcBorders>
            <w:vAlign w:val="center"/>
          </w:tcPr>
          <w:p w:rsidR="009C5057" w:rsidRPr="0006279C" w:rsidRDefault="009C5057" w:rsidP="0006279C">
            <w:pPr>
              <w:adjustRightInd w:val="0"/>
              <w:snapToGrid w:val="0"/>
              <w:spacing w:line="240" w:lineRule="atLeast"/>
              <w:jc w:val="center"/>
              <w:rPr>
                <w:rFonts w:ascii="Times New Roman" w:eastAsia="標楷體" w:hAnsi="Times New Roman" w:cs="Times New Roman"/>
              </w:rPr>
            </w:pPr>
          </w:p>
        </w:tc>
        <w:tc>
          <w:tcPr>
            <w:tcW w:w="764" w:type="pct"/>
            <w:tcBorders>
              <w:top w:val="single" w:sz="4" w:space="0" w:color="000000"/>
              <w:bottom w:val="single" w:sz="12" w:space="0" w:color="000000"/>
            </w:tcBorders>
            <w:vAlign w:val="center"/>
          </w:tcPr>
          <w:p w:rsidR="009C5057" w:rsidRPr="0006279C" w:rsidRDefault="009C5057" w:rsidP="0006279C">
            <w:pPr>
              <w:adjustRightInd w:val="0"/>
              <w:snapToGrid w:val="0"/>
              <w:spacing w:line="240" w:lineRule="atLeast"/>
              <w:jc w:val="center"/>
              <w:rPr>
                <w:rFonts w:ascii="Times New Roman" w:eastAsia="標楷體" w:hAnsi="Times New Roman" w:cs="Times New Roman"/>
              </w:rPr>
            </w:pPr>
            <w:r w:rsidRPr="0006279C">
              <w:rPr>
                <w:rFonts w:ascii="Times New Roman" w:eastAsia="標楷體" w:hAnsi="Times New Roman" w:cs="Times New Roman"/>
              </w:rPr>
              <w:t>實驗場所</w:t>
            </w:r>
          </w:p>
          <w:p w:rsidR="009C5057" w:rsidRPr="0006279C" w:rsidRDefault="009C5057" w:rsidP="0006279C">
            <w:pPr>
              <w:adjustRightInd w:val="0"/>
              <w:snapToGrid w:val="0"/>
              <w:spacing w:line="240" w:lineRule="atLeast"/>
              <w:jc w:val="center"/>
              <w:rPr>
                <w:rFonts w:ascii="Times New Roman" w:eastAsia="標楷體" w:hAnsi="Times New Roman" w:cs="Times New Roman"/>
              </w:rPr>
            </w:pPr>
            <w:r w:rsidRPr="0006279C">
              <w:rPr>
                <w:rFonts w:ascii="Times New Roman" w:eastAsia="標楷體" w:hAnsi="Times New Roman" w:cs="Times New Roman"/>
              </w:rPr>
              <w:t>名</w:t>
            </w:r>
            <w:r w:rsidRPr="0006279C">
              <w:rPr>
                <w:rFonts w:ascii="Times New Roman" w:eastAsia="標楷體" w:hAnsi="Times New Roman" w:cs="Times New Roman"/>
              </w:rPr>
              <w:t xml:space="preserve">    </w:t>
            </w:r>
            <w:r w:rsidRPr="0006279C">
              <w:rPr>
                <w:rFonts w:ascii="Times New Roman" w:eastAsia="標楷體" w:hAnsi="Times New Roman" w:cs="Times New Roman"/>
              </w:rPr>
              <w:t>稱</w:t>
            </w:r>
          </w:p>
        </w:tc>
        <w:tc>
          <w:tcPr>
            <w:tcW w:w="1133" w:type="pct"/>
            <w:tcBorders>
              <w:top w:val="single" w:sz="4" w:space="0" w:color="000000"/>
              <w:bottom w:val="single" w:sz="12" w:space="0" w:color="000000"/>
            </w:tcBorders>
            <w:vAlign w:val="center"/>
          </w:tcPr>
          <w:p w:rsidR="009C5057" w:rsidRPr="0006279C" w:rsidRDefault="009C5057" w:rsidP="0006279C">
            <w:pPr>
              <w:adjustRightInd w:val="0"/>
              <w:snapToGrid w:val="0"/>
              <w:spacing w:line="240" w:lineRule="atLeast"/>
              <w:jc w:val="center"/>
              <w:rPr>
                <w:rFonts w:ascii="Times New Roman" w:eastAsia="標楷體" w:hAnsi="Times New Roman" w:cs="Times New Roman"/>
              </w:rPr>
            </w:pPr>
          </w:p>
        </w:tc>
      </w:tr>
      <w:tr w:rsidR="0006279C" w:rsidRPr="0006279C" w:rsidTr="0006279C">
        <w:trPr>
          <w:trHeight w:val="6135"/>
        </w:trPr>
        <w:tc>
          <w:tcPr>
            <w:tcW w:w="5000" w:type="pct"/>
            <w:gridSpan w:val="7"/>
            <w:tcBorders>
              <w:top w:val="single" w:sz="12" w:space="0" w:color="000000"/>
              <w:bottom w:val="single" w:sz="12" w:space="0" w:color="000000"/>
            </w:tcBorders>
          </w:tcPr>
          <w:p w:rsidR="009C5057" w:rsidRPr="0006279C" w:rsidRDefault="009C5057" w:rsidP="0006279C">
            <w:pPr>
              <w:rPr>
                <w:rFonts w:ascii="Times New Roman" w:eastAsia="標楷體" w:hAnsi="Times New Roman" w:cs="Times New Roman"/>
              </w:rPr>
            </w:pPr>
            <w:r w:rsidRPr="0006279C">
              <w:rPr>
                <w:rFonts w:ascii="Times New Roman" w:eastAsia="標楷體" w:hAnsi="Times New Roman" w:cs="Times New Roman"/>
              </w:rPr>
              <w:t>缺失事項：</w:t>
            </w:r>
          </w:p>
          <w:p w:rsidR="009C5057" w:rsidRPr="0006279C" w:rsidRDefault="009C5057" w:rsidP="0006279C">
            <w:pPr>
              <w:rPr>
                <w:rFonts w:ascii="Times New Roman" w:eastAsia="標楷體" w:hAnsi="Times New Roman" w:cs="Times New Roman"/>
              </w:rPr>
            </w:pPr>
            <w:r w:rsidRPr="0006279C">
              <w:rPr>
                <w:rFonts w:ascii="Times New Roman" w:eastAsia="標楷體" w:hAnsi="Times New Roman" w:cs="Times New Roman"/>
              </w:rPr>
              <w:t>壹</w:t>
            </w:r>
            <w:r w:rsidRPr="0006279C">
              <w:rPr>
                <w:rFonts w:ascii="Times New Roman" w:eastAsia="標楷體" w:hAnsi="Times New Roman" w:cs="Times New Roman"/>
              </w:rPr>
              <w:t>.</w:t>
            </w:r>
            <w:r w:rsidRPr="0006279C">
              <w:rPr>
                <w:rFonts w:ascii="Times New Roman" w:eastAsia="標楷體" w:hAnsi="Times New Roman" w:cs="Times New Roman"/>
              </w:rPr>
              <w:t>安全衛生評估：</w:t>
            </w:r>
          </w:p>
          <w:p w:rsidR="009C5057" w:rsidRPr="0006279C" w:rsidRDefault="009C5057" w:rsidP="0006279C">
            <w:pPr>
              <w:rPr>
                <w:rFonts w:ascii="Times New Roman" w:eastAsia="標楷體" w:hAnsi="Times New Roman" w:cs="Times New Roman"/>
                <w:sz w:val="20"/>
              </w:rPr>
            </w:pPr>
            <w:r w:rsidRPr="0006279C">
              <w:rPr>
                <w:rFonts w:ascii="Times New Roman" w:eastAsia="標楷體" w:hAnsi="Times New Roman" w:cs="Times New Roman"/>
                <w:sz w:val="20"/>
              </w:rPr>
              <w:t>□</w:t>
            </w:r>
            <w:r w:rsidRPr="0006279C">
              <w:rPr>
                <w:rFonts w:ascii="Times New Roman" w:eastAsia="標楷體" w:hAnsi="Times New Roman" w:cs="Times New Roman"/>
                <w:sz w:val="20"/>
              </w:rPr>
              <w:t>化學品容器危害圖標示</w:t>
            </w:r>
            <w:r w:rsidRPr="0006279C">
              <w:rPr>
                <w:rFonts w:ascii="Times New Roman" w:eastAsia="標楷體" w:hAnsi="Times New Roman" w:cs="Times New Roman"/>
                <w:sz w:val="20"/>
              </w:rPr>
              <w:t xml:space="preserve"> □</w:t>
            </w:r>
            <w:r w:rsidRPr="0006279C">
              <w:rPr>
                <w:rFonts w:ascii="Times New Roman" w:eastAsia="標楷體" w:hAnsi="Times New Roman" w:cs="Times New Roman"/>
                <w:sz w:val="20"/>
              </w:rPr>
              <w:t>安全資料表</w:t>
            </w:r>
            <w:r w:rsidRPr="0006279C">
              <w:rPr>
                <w:rFonts w:ascii="Times New Roman" w:eastAsia="標楷體" w:hAnsi="Times New Roman" w:cs="Times New Roman"/>
                <w:sz w:val="20"/>
              </w:rPr>
              <w:t>SDS □</w:t>
            </w:r>
            <w:r w:rsidRPr="0006279C">
              <w:rPr>
                <w:rFonts w:ascii="Times New Roman" w:eastAsia="標楷體" w:hAnsi="Times New Roman" w:cs="Times New Roman"/>
                <w:sz w:val="20"/>
              </w:rPr>
              <w:t>危害性化學品清單</w:t>
            </w:r>
            <w:r w:rsidRPr="0006279C">
              <w:rPr>
                <w:rFonts w:ascii="Times New Roman" w:eastAsia="標楷體" w:hAnsi="Times New Roman" w:cs="Times New Roman"/>
                <w:sz w:val="20"/>
              </w:rPr>
              <w:t xml:space="preserve"> □</w:t>
            </w:r>
            <w:r w:rsidRPr="0006279C">
              <w:rPr>
                <w:rFonts w:ascii="Times New Roman" w:eastAsia="標楷體" w:hAnsi="Times New Roman" w:cs="Times New Roman"/>
                <w:sz w:val="20"/>
              </w:rPr>
              <w:t>運作場所標示</w:t>
            </w:r>
            <w:r w:rsidRPr="0006279C">
              <w:rPr>
                <w:rFonts w:ascii="Times New Roman" w:eastAsia="標楷體" w:hAnsi="Times New Roman" w:cs="Times New Roman"/>
                <w:sz w:val="20"/>
              </w:rPr>
              <w:t>(</w:t>
            </w:r>
            <w:r w:rsidRPr="0006279C">
              <w:rPr>
                <w:rFonts w:ascii="Times New Roman" w:eastAsia="標楷體" w:hAnsi="Times New Roman" w:cs="Times New Roman"/>
                <w:sz w:val="20"/>
              </w:rPr>
              <w:t>毒化物、放射性、生物性</w:t>
            </w:r>
            <w:r w:rsidRPr="0006279C">
              <w:rPr>
                <w:rFonts w:ascii="Times New Roman" w:eastAsia="標楷體" w:hAnsi="Times New Roman" w:cs="Times New Roman"/>
                <w:sz w:val="20"/>
              </w:rPr>
              <w:t>)</w:t>
            </w:r>
          </w:p>
          <w:p w:rsidR="009C5057" w:rsidRPr="0006279C" w:rsidRDefault="009C5057" w:rsidP="0006279C">
            <w:pPr>
              <w:rPr>
                <w:rFonts w:ascii="Times New Roman" w:eastAsia="標楷體" w:hAnsi="Times New Roman" w:cs="Times New Roman"/>
                <w:sz w:val="20"/>
              </w:rPr>
            </w:pPr>
            <w:r w:rsidRPr="0006279C">
              <w:rPr>
                <w:rFonts w:ascii="Times New Roman" w:eastAsia="標楷體" w:hAnsi="Times New Roman" w:cs="Times New Roman"/>
                <w:sz w:val="20"/>
              </w:rPr>
              <w:t>藥品：</w:t>
            </w:r>
            <w:r w:rsidRPr="0006279C">
              <w:rPr>
                <w:rFonts w:ascii="Times New Roman" w:eastAsia="標楷體" w:hAnsi="Times New Roman" w:cs="Times New Roman"/>
                <w:sz w:val="20"/>
              </w:rPr>
              <w:t>□</w:t>
            </w:r>
            <w:r w:rsidRPr="0006279C">
              <w:rPr>
                <w:rFonts w:ascii="Times New Roman" w:eastAsia="標楷體" w:hAnsi="Times New Roman" w:cs="Times New Roman"/>
                <w:sz w:val="20"/>
              </w:rPr>
              <w:t>無</w:t>
            </w:r>
            <w:r w:rsidRPr="0006279C">
              <w:rPr>
                <w:rFonts w:ascii="Times New Roman" w:eastAsia="標楷體" w:hAnsi="Times New Roman" w:cs="Times New Roman"/>
                <w:sz w:val="20"/>
              </w:rPr>
              <w:t xml:space="preserve"> □</w:t>
            </w:r>
            <w:r w:rsidRPr="0006279C">
              <w:rPr>
                <w:rFonts w:ascii="Times New Roman" w:eastAsia="標楷體" w:hAnsi="Times New Roman" w:cs="Times New Roman"/>
                <w:sz w:val="20"/>
              </w:rPr>
              <w:t>有：</w:t>
            </w:r>
          </w:p>
          <w:p w:rsidR="009C5057" w:rsidRPr="0006279C" w:rsidRDefault="009C5057" w:rsidP="0006279C">
            <w:pPr>
              <w:rPr>
                <w:rFonts w:ascii="Times New Roman" w:eastAsia="標楷體" w:hAnsi="Times New Roman" w:cs="Times New Roman"/>
                <w:sz w:val="20"/>
              </w:rPr>
            </w:pPr>
            <w:r w:rsidRPr="0006279C">
              <w:rPr>
                <w:rFonts w:ascii="Times New Roman" w:eastAsia="標楷體" w:hAnsi="Times New Roman" w:cs="Times New Roman"/>
                <w:sz w:val="20"/>
              </w:rPr>
              <w:t>□</w:t>
            </w:r>
            <w:r w:rsidRPr="0006279C">
              <w:rPr>
                <w:rFonts w:ascii="Times New Roman" w:eastAsia="標楷體" w:hAnsi="Times New Roman" w:cs="Times New Roman"/>
                <w:sz w:val="20"/>
              </w:rPr>
              <w:t>接地</w:t>
            </w:r>
            <w:r w:rsidRPr="0006279C">
              <w:rPr>
                <w:rFonts w:ascii="Times New Roman" w:eastAsia="標楷體" w:hAnsi="Times New Roman" w:cs="Times New Roman"/>
                <w:sz w:val="20"/>
              </w:rPr>
              <w:t xml:space="preserve"> □</w:t>
            </w:r>
            <w:r w:rsidRPr="0006279C">
              <w:rPr>
                <w:rFonts w:ascii="Times New Roman" w:eastAsia="標楷體" w:hAnsi="Times New Roman" w:cs="Times New Roman"/>
                <w:sz w:val="20"/>
              </w:rPr>
              <w:t>漏電斷路器</w:t>
            </w:r>
            <w:r w:rsidRPr="0006279C">
              <w:rPr>
                <w:rFonts w:ascii="Times New Roman" w:eastAsia="標楷體" w:hAnsi="Times New Roman" w:cs="Times New Roman"/>
                <w:sz w:val="20"/>
              </w:rPr>
              <w:t xml:space="preserve">(    </w:t>
            </w:r>
            <w:r w:rsidRPr="0006279C">
              <w:rPr>
                <w:rFonts w:ascii="Times New Roman" w:eastAsia="標楷體" w:hAnsi="Times New Roman" w:cs="Times New Roman"/>
                <w:sz w:val="20"/>
              </w:rPr>
              <w:t>個</w:t>
            </w:r>
            <w:r w:rsidRPr="0006279C">
              <w:rPr>
                <w:rFonts w:ascii="Times New Roman" w:eastAsia="標楷體" w:hAnsi="Times New Roman" w:cs="Times New Roman"/>
                <w:sz w:val="20"/>
              </w:rPr>
              <w:t>) □</w:t>
            </w:r>
            <w:r w:rsidRPr="0006279C">
              <w:rPr>
                <w:rFonts w:ascii="Times New Roman" w:eastAsia="標楷體" w:hAnsi="Times New Roman" w:cs="Times New Roman"/>
                <w:sz w:val="20"/>
              </w:rPr>
              <w:t>配電盤防護面板</w:t>
            </w:r>
            <w:r w:rsidRPr="0006279C">
              <w:rPr>
                <w:rFonts w:ascii="Times New Roman" w:eastAsia="標楷體" w:hAnsi="Times New Roman" w:cs="Times New Roman"/>
                <w:sz w:val="20"/>
              </w:rPr>
              <w:t xml:space="preserve"> □</w:t>
            </w:r>
            <w:r w:rsidRPr="0006279C">
              <w:rPr>
                <w:rFonts w:ascii="Times New Roman" w:eastAsia="標楷體" w:hAnsi="Times New Roman" w:cs="Times New Roman"/>
                <w:sz w:val="20"/>
              </w:rPr>
              <w:t>外觀保護箱</w:t>
            </w:r>
            <w:r w:rsidRPr="0006279C">
              <w:rPr>
                <w:rFonts w:ascii="Times New Roman" w:eastAsia="標楷體" w:hAnsi="Times New Roman" w:cs="Times New Roman"/>
                <w:sz w:val="20"/>
              </w:rPr>
              <w:t>(</w:t>
            </w:r>
            <w:r w:rsidRPr="0006279C">
              <w:rPr>
                <w:rFonts w:ascii="Times New Roman" w:eastAsia="標楷體" w:hAnsi="Times New Roman" w:cs="Times New Roman"/>
                <w:sz w:val="20"/>
              </w:rPr>
              <w:t>蓋</w:t>
            </w:r>
            <w:r w:rsidRPr="0006279C">
              <w:rPr>
                <w:rFonts w:ascii="Times New Roman" w:eastAsia="標楷體" w:hAnsi="Times New Roman" w:cs="Times New Roman"/>
                <w:sz w:val="20"/>
              </w:rPr>
              <w:t>) □</w:t>
            </w:r>
            <w:r w:rsidRPr="0006279C">
              <w:rPr>
                <w:rFonts w:ascii="Times New Roman" w:eastAsia="標楷體" w:hAnsi="Times New Roman" w:cs="Times New Roman"/>
                <w:sz w:val="20"/>
              </w:rPr>
              <w:t>配電盤外箱蓋「非電氣人員勿開啟」警告標語</w:t>
            </w:r>
            <w:r w:rsidRPr="0006279C">
              <w:rPr>
                <w:rFonts w:ascii="Times New Roman" w:eastAsia="標楷體" w:hAnsi="Times New Roman" w:cs="Times New Roman"/>
                <w:sz w:val="20"/>
              </w:rPr>
              <w:t xml:space="preserve"> □</w:t>
            </w:r>
            <w:r w:rsidRPr="0006279C">
              <w:rPr>
                <w:rFonts w:ascii="Times New Roman" w:eastAsia="標楷體" w:hAnsi="Times New Roman" w:cs="Times New Roman"/>
                <w:sz w:val="20"/>
              </w:rPr>
              <w:t>電線</w:t>
            </w:r>
            <w:r w:rsidRPr="0006279C">
              <w:rPr>
                <w:rFonts w:ascii="Times New Roman" w:eastAsia="標楷體" w:hAnsi="Times New Roman" w:cs="Times New Roman"/>
                <w:sz w:val="20"/>
              </w:rPr>
              <w:t>(</w:t>
            </w:r>
            <w:r w:rsidRPr="0006279C">
              <w:rPr>
                <w:rFonts w:ascii="Times New Roman" w:eastAsia="標楷體" w:hAnsi="Times New Roman" w:cs="Times New Roman"/>
                <w:sz w:val="20"/>
              </w:rPr>
              <w:t>開關</w:t>
            </w:r>
            <w:r w:rsidRPr="0006279C">
              <w:rPr>
                <w:rFonts w:ascii="Times New Roman" w:eastAsia="標楷體" w:hAnsi="Times New Roman" w:cs="Times New Roman"/>
                <w:sz w:val="20"/>
              </w:rPr>
              <w:t>)</w:t>
            </w:r>
            <w:r w:rsidRPr="0006279C">
              <w:rPr>
                <w:rFonts w:ascii="Times New Roman" w:eastAsia="標楷體" w:hAnsi="Times New Roman" w:cs="Times New Roman"/>
                <w:sz w:val="20"/>
              </w:rPr>
              <w:t>裸露</w:t>
            </w:r>
            <w:r w:rsidRPr="0006279C">
              <w:rPr>
                <w:rFonts w:ascii="Times New Roman" w:eastAsia="標楷體" w:hAnsi="Times New Roman" w:cs="Times New Roman"/>
                <w:sz w:val="20"/>
              </w:rPr>
              <w:t xml:space="preserve"> □</w:t>
            </w:r>
            <w:r w:rsidRPr="0006279C">
              <w:rPr>
                <w:rFonts w:ascii="Times New Roman" w:eastAsia="標楷體" w:hAnsi="Times New Roman" w:cs="Times New Roman"/>
                <w:sz w:val="20"/>
              </w:rPr>
              <w:t>其他：</w:t>
            </w:r>
          </w:p>
          <w:p w:rsidR="009C5057" w:rsidRPr="0006279C" w:rsidRDefault="009C5057" w:rsidP="0006279C">
            <w:pPr>
              <w:rPr>
                <w:rFonts w:ascii="Times New Roman" w:eastAsia="標楷體" w:hAnsi="Times New Roman" w:cs="Times New Roman"/>
                <w:sz w:val="20"/>
              </w:rPr>
            </w:pPr>
            <w:r w:rsidRPr="0006279C">
              <w:rPr>
                <w:rFonts w:ascii="Times New Roman" w:eastAsia="標楷體" w:hAnsi="Times New Roman" w:cs="Times New Roman"/>
                <w:sz w:val="20"/>
              </w:rPr>
              <w:t>□</w:t>
            </w:r>
            <w:r w:rsidRPr="0006279C">
              <w:rPr>
                <w:rFonts w:ascii="Times New Roman" w:eastAsia="標楷體" w:hAnsi="Times New Roman" w:cs="Times New Roman"/>
                <w:sz w:val="20"/>
              </w:rPr>
              <w:t>急救箱</w:t>
            </w:r>
            <w:r w:rsidRPr="0006279C">
              <w:rPr>
                <w:rFonts w:ascii="Times New Roman" w:eastAsia="標楷體" w:hAnsi="Times New Roman" w:cs="Times New Roman"/>
                <w:sz w:val="20"/>
              </w:rPr>
              <w:t xml:space="preserve"> □</w:t>
            </w:r>
            <w:r w:rsidRPr="0006279C">
              <w:rPr>
                <w:rFonts w:ascii="Times New Roman" w:eastAsia="標楷體" w:hAnsi="Times New Roman" w:cs="Times New Roman"/>
                <w:sz w:val="20"/>
              </w:rPr>
              <w:t>安全眼鏡</w:t>
            </w:r>
            <w:r w:rsidRPr="0006279C">
              <w:rPr>
                <w:rFonts w:ascii="Times New Roman" w:eastAsia="標楷體" w:hAnsi="Times New Roman" w:cs="Times New Roman"/>
                <w:sz w:val="20"/>
              </w:rPr>
              <w:t xml:space="preserve">(    </w:t>
            </w:r>
            <w:r w:rsidRPr="0006279C">
              <w:rPr>
                <w:rFonts w:ascii="Times New Roman" w:eastAsia="標楷體" w:hAnsi="Times New Roman" w:cs="Times New Roman"/>
                <w:sz w:val="20"/>
              </w:rPr>
              <w:t>個</w:t>
            </w:r>
            <w:r w:rsidRPr="0006279C">
              <w:rPr>
                <w:rFonts w:ascii="Times New Roman" w:eastAsia="標楷體" w:hAnsi="Times New Roman" w:cs="Times New Roman"/>
                <w:sz w:val="20"/>
              </w:rPr>
              <w:t>) □</w:t>
            </w:r>
            <w:r w:rsidRPr="0006279C">
              <w:rPr>
                <w:rFonts w:ascii="Times New Roman" w:eastAsia="標楷體" w:hAnsi="Times New Roman" w:cs="Times New Roman"/>
                <w:sz w:val="20"/>
              </w:rPr>
              <w:t>防護手套</w:t>
            </w:r>
            <w:r w:rsidRPr="0006279C">
              <w:rPr>
                <w:rFonts w:ascii="Times New Roman" w:eastAsia="標楷體" w:hAnsi="Times New Roman" w:cs="Times New Roman"/>
                <w:sz w:val="20"/>
              </w:rPr>
              <w:t>(</w:t>
            </w:r>
            <w:r w:rsidRPr="0006279C">
              <w:rPr>
                <w:rFonts w:ascii="Times New Roman" w:eastAsia="標楷體" w:hAnsi="Times New Roman" w:cs="Times New Roman"/>
                <w:sz w:val="20"/>
              </w:rPr>
              <w:t>衣</w:t>
            </w:r>
            <w:r w:rsidRPr="0006279C">
              <w:rPr>
                <w:rFonts w:ascii="Times New Roman" w:eastAsia="標楷體" w:hAnsi="Times New Roman" w:cs="Times New Roman"/>
                <w:sz w:val="20"/>
              </w:rPr>
              <w:t xml:space="preserve">) (    </w:t>
            </w:r>
            <w:r w:rsidRPr="0006279C">
              <w:rPr>
                <w:rFonts w:ascii="Times New Roman" w:eastAsia="標楷體" w:hAnsi="Times New Roman" w:cs="Times New Roman"/>
                <w:sz w:val="20"/>
              </w:rPr>
              <w:t>個</w:t>
            </w:r>
            <w:r w:rsidRPr="0006279C">
              <w:rPr>
                <w:rFonts w:ascii="Times New Roman" w:eastAsia="標楷體" w:hAnsi="Times New Roman" w:cs="Times New Roman"/>
                <w:sz w:val="20"/>
              </w:rPr>
              <w:t>) □</w:t>
            </w:r>
            <w:r w:rsidRPr="0006279C">
              <w:rPr>
                <w:rFonts w:ascii="Times New Roman" w:eastAsia="標楷體" w:hAnsi="Times New Roman" w:cs="Times New Roman"/>
                <w:sz w:val="20"/>
              </w:rPr>
              <w:t>防毒面罩</w:t>
            </w:r>
            <w:r w:rsidRPr="0006279C">
              <w:rPr>
                <w:rFonts w:ascii="Times New Roman" w:eastAsia="標楷體" w:hAnsi="Times New Roman" w:cs="Times New Roman"/>
                <w:sz w:val="20"/>
              </w:rPr>
              <w:t xml:space="preserve">(    </w:t>
            </w:r>
            <w:r w:rsidRPr="0006279C">
              <w:rPr>
                <w:rFonts w:ascii="Times New Roman" w:eastAsia="標楷體" w:hAnsi="Times New Roman" w:cs="Times New Roman"/>
                <w:sz w:val="20"/>
              </w:rPr>
              <w:t>個</w:t>
            </w:r>
            <w:r w:rsidRPr="0006279C">
              <w:rPr>
                <w:rFonts w:ascii="Times New Roman" w:eastAsia="標楷體" w:hAnsi="Times New Roman" w:cs="Times New Roman"/>
                <w:sz w:val="20"/>
              </w:rPr>
              <w:t>) □</w:t>
            </w:r>
            <w:r w:rsidRPr="0006279C">
              <w:rPr>
                <w:rFonts w:ascii="Times New Roman" w:eastAsia="標楷體" w:hAnsi="Times New Roman" w:cs="Times New Roman"/>
                <w:sz w:val="20"/>
              </w:rPr>
              <w:t>緊急沖淋浴器</w:t>
            </w:r>
            <w:r w:rsidRPr="0006279C">
              <w:rPr>
                <w:rFonts w:ascii="Times New Roman" w:eastAsia="標楷體" w:hAnsi="Times New Roman" w:cs="Times New Roman"/>
                <w:sz w:val="20"/>
              </w:rPr>
              <w:t xml:space="preserve">(    </w:t>
            </w:r>
            <w:r w:rsidRPr="0006279C">
              <w:rPr>
                <w:rFonts w:ascii="Times New Roman" w:eastAsia="標楷體" w:hAnsi="Times New Roman" w:cs="Times New Roman"/>
                <w:sz w:val="20"/>
              </w:rPr>
              <w:t>個</w:t>
            </w:r>
            <w:r w:rsidRPr="0006279C">
              <w:rPr>
                <w:rFonts w:ascii="Times New Roman" w:eastAsia="標楷體" w:hAnsi="Times New Roman" w:cs="Times New Roman"/>
                <w:sz w:val="20"/>
              </w:rPr>
              <w:t xml:space="preserve">) </w:t>
            </w:r>
          </w:p>
          <w:p w:rsidR="009C5057" w:rsidRPr="0006279C" w:rsidRDefault="009C5057" w:rsidP="0006279C">
            <w:pPr>
              <w:rPr>
                <w:rFonts w:ascii="Times New Roman" w:eastAsia="標楷體" w:hAnsi="Times New Roman" w:cs="Times New Roman"/>
                <w:sz w:val="20"/>
              </w:rPr>
            </w:pPr>
            <w:r w:rsidRPr="0006279C">
              <w:rPr>
                <w:rFonts w:ascii="Times New Roman" w:eastAsia="標楷體" w:hAnsi="Times New Roman" w:cs="Times New Roman"/>
                <w:sz w:val="20"/>
              </w:rPr>
              <w:t>□</w:t>
            </w:r>
            <w:r w:rsidRPr="0006279C">
              <w:rPr>
                <w:rFonts w:ascii="Times New Roman" w:eastAsia="標楷體" w:hAnsi="Times New Roman" w:cs="Times New Roman"/>
                <w:sz w:val="20"/>
              </w:rPr>
              <w:t>其他：</w:t>
            </w:r>
          </w:p>
          <w:p w:rsidR="009C5057" w:rsidRPr="0006279C" w:rsidRDefault="009C5057" w:rsidP="0006279C">
            <w:pPr>
              <w:rPr>
                <w:rFonts w:ascii="Times New Roman" w:eastAsia="標楷體" w:hAnsi="Times New Roman" w:cs="Times New Roman"/>
                <w:sz w:val="20"/>
              </w:rPr>
            </w:pPr>
            <w:r w:rsidRPr="0006279C">
              <w:rPr>
                <w:rFonts w:ascii="Times New Roman" w:eastAsia="標楷體" w:hAnsi="Times New Roman" w:cs="Times New Roman"/>
                <w:sz w:val="20"/>
              </w:rPr>
              <w:t>□</w:t>
            </w:r>
            <w:r w:rsidRPr="0006279C">
              <w:rPr>
                <w:rFonts w:ascii="Times New Roman" w:eastAsia="標楷體" w:hAnsi="Times New Roman" w:cs="Times New Roman"/>
                <w:sz w:val="20"/>
              </w:rPr>
              <w:t>滅火器</w:t>
            </w:r>
            <w:r w:rsidRPr="0006279C">
              <w:rPr>
                <w:rFonts w:ascii="Times New Roman" w:eastAsia="標楷體" w:hAnsi="Times New Roman" w:cs="Times New Roman"/>
                <w:sz w:val="20"/>
              </w:rPr>
              <w:t>(</w:t>
            </w:r>
            <w:r w:rsidRPr="0006279C">
              <w:rPr>
                <w:rFonts w:ascii="Times New Roman" w:eastAsia="標楷體" w:hAnsi="Times New Roman" w:cs="Times New Roman"/>
                <w:sz w:val="20"/>
              </w:rPr>
              <w:t>海龍、乾粉、</w:t>
            </w:r>
            <w:r w:rsidRPr="0006279C">
              <w:rPr>
                <w:rFonts w:ascii="Times New Roman" w:eastAsia="標楷體" w:hAnsi="Times New Roman" w:cs="Times New Roman"/>
                <w:sz w:val="20"/>
              </w:rPr>
              <w:t>CO</w:t>
            </w:r>
            <w:r w:rsidRPr="0006279C">
              <w:rPr>
                <w:rFonts w:ascii="Times New Roman" w:eastAsia="標楷體" w:hAnsi="Times New Roman" w:cs="Times New Roman"/>
                <w:sz w:val="20"/>
                <w:vertAlign w:val="subscript"/>
              </w:rPr>
              <w:t>2</w:t>
            </w:r>
            <w:r w:rsidRPr="0006279C">
              <w:rPr>
                <w:rFonts w:ascii="Times New Roman" w:eastAsia="標楷體" w:hAnsi="Times New Roman" w:cs="Times New Roman"/>
                <w:sz w:val="20"/>
              </w:rPr>
              <w:t xml:space="preserve">) (    </w:t>
            </w:r>
            <w:r w:rsidRPr="0006279C">
              <w:rPr>
                <w:rFonts w:ascii="Times New Roman" w:eastAsia="標楷體" w:hAnsi="Times New Roman" w:cs="Times New Roman"/>
                <w:sz w:val="20"/>
              </w:rPr>
              <w:t>支</w:t>
            </w:r>
            <w:r w:rsidRPr="0006279C">
              <w:rPr>
                <w:rFonts w:ascii="Times New Roman" w:eastAsia="標楷體" w:hAnsi="Times New Roman" w:cs="Times New Roman"/>
                <w:sz w:val="20"/>
              </w:rPr>
              <w:t>) □</w:t>
            </w:r>
            <w:r w:rsidRPr="0006279C">
              <w:rPr>
                <w:rFonts w:ascii="Times New Roman" w:eastAsia="標楷體" w:hAnsi="Times New Roman" w:cs="Times New Roman"/>
                <w:sz w:val="20"/>
              </w:rPr>
              <w:t>偵煙裝置</w:t>
            </w:r>
            <w:r w:rsidRPr="0006279C">
              <w:rPr>
                <w:rFonts w:ascii="Times New Roman" w:eastAsia="標楷體" w:hAnsi="Times New Roman" w:cs="Times New Roman"/>
                <w:sz w:val="20"/>
              </w:rPr>
              <w:t xml:space="preserve">(    </w:t>
            </w:r>
            <w:r w:rsidRPr="0006279C">
              <w:rPr>
                <w:rFonts w:ascii="Times New Roman" w:eastAsia="標楷體" w:hAnsi="Times New Roman" w:cs="Times New Roman"/>
                <w:sz w:val="20"/>
              </w:rPr>
              <w:t>個</w:t>
            </w:r>
            <w:r w:rsidRPr="0006279C">
              <w:rPr>
                <w:rFonts w:ascii="Times New Roman" w:eastAsia="標楷體" w:hAnsi="Times New Roman" w:cs="Times New Roman"/>
                <w:sz w:val="20"/>
              </w:rPr>
              <w:t>) □</w:t>
            </w:r>
            <w:r w:rsidRPr="0006279C">
              <w:rPr>
                <w:rFonts w:ascii="Times New Roman" w:eastAsia="標楷體" w:hAnsi="Times New Roman" w:cs="Times New Roman"/>
                <w:sz w:val="20"/>
              </w:rPr>
              <w:t>蜂鳴裝置</w:t>
            </w:r>
            <w:r w:rsidRPr="0006279C">
              <w:rPr>
                <w:rFonts w:ascii="Times New Roman" w:eastAsia="標楷體" w:hAnsi="Times New Roman" w:cs="Times New Roman"/>
                <w:sz w:val="20"/>
              </w:rPr>
              <w:t xml:space="preserve"> □</w:t>
            </w:r>
            <w:r w:rsidRPr="0006279C">
              <w:rPr>
                <w:rFonts w:ascii="Times New Roman" w:eastAsia="標楷體" w:hAnsi="Times New Roman" w:cs="Times New Roman"/>
                <w:sz w:val="20"/>
              </w:rPr>
              <w:t>逃生指示燈或圖</w:t>
            </w:r>
            <w:r w:rsidRPr="0006279C">
              <w:rPr>
                <w:rFonts w:ascii="Times New Roman" w:eastAsia="標楷體" w:hAnsi="Times New Roman" w:cs="Times New Roman"/>
                <w:sz w:val="20"/>
              </w:rPr>
              <w:t xml:space="preserve">(    </w:t>
            </w:r>
            <w:r w:rsidRPr="0006279C">
              <w:rPr>
                <w:rFonts w:ascii="Times New Roman" w:eastAsia="標楷體" w:hAnsi="Times New Roman" w:cs="Times New Roman"/>
                <w:sz w:val="20"/>
              </w:rPr>
              <w:t>個</w:t>
            </w:r>
            <w:r w:rsidRPr="0006279C">
              <w:rPr>
                <w:rFonts w:ascii="Times New Roman" w:eastAsia="標楷體" w:hAnsi="Times New Roman" w:cs="Times New Roman"/>
                <w:sz w:val="20"/>
              </w:rPr>
              <w:t xml:space="preserve">) </w:t>
            </w:r>
          </w:p>
          <w:p w:rsidR="009C5057" w:rsidRPr="0006279C" w:rsidRDefault="009C5057" w:rsidP="0006279C">
            <w:pPr>
              <w:rPr>
                <w:rFonts w:ascii="Times New Roman" w:eastAsia="標楷體" w:hAnsi="Times New Roman" w:cs="Times New Roman"/>
                <w:sz w:val="20"/>
              </w:rPr>
            </w:pPr>
            <w:r w:rsidRPr="0006279C">
              <w:rPr>
                <w:rFonts w:ascii="Times New Roman" w:eastAsia="標楷體" w:hAnsi="Times New Roman" w:cs="Times New Roman"/>
                <w:sz w:val="20"/>
              </w:rPr>
              <w:t>□</w:t>
            </w:r>
            <w:r w:rsidRPr="0006279C">
              <w:rPr>
                <w:rFonts w:ascii="Times New Roman" w:eastAsia="標楷體" w:hAnsi="Times New Roman" w:cs="Times New Roman"/>
                <w:sz w:val="20"/>
              </w:rPr>
              <w:t>其他：</w:t>
            </w:r>
          </w:p>
          <w:p w:rsidR="009C5057" w:rsidRPr="0006279C" w:rsidRDefault="009C5057" w:rsidP="0006279C">
            <w:pPr>
              <w:rPr>
                <w:rFonts w:ascii="Times New Roman" w:eastAsia="標楷體" w:hAnsi="Times New Roman" w:cs="Times New Roman"/>
              </w:rPr>
            </w:pPr>
            <w:r w:rsidRPr="0006279C">
              <w:rPr>
                <w:rFonts w:ascii="Times New Roman" w:eastAsia="標楷體" w:hAnsi="Times New Roman" w:cs="Times New Roman"/>
                <w:sz w:val="20"/>
              </w:rPr>
              <w:t>□</w:t>
            </w:r>
            <w:r w:rsidRPr="0006279C">
              <w:rPr>
                <w:rFonts w:ascii="Times New Roman" w:eastAsia="標楷體" w:hAnsi="Times New Roman" w:cs="Times New Roman"/>
                <w:sz w:val="20"/>
              </w:rPr>
              <w:t>局部排氣</w:t>
            </w:r>
            <w:r w:rsidRPr="0006279C">
              <w:rPr>
                <w:rFonts w:ascii="Times New Roman" w:eastAsia="標楷體" w:hAnsi="Times New Roman" w:cs="Times New Roman"/>
                <w:sz w:val="20"/>
              </w:rPr>
              <w:t xml:space="preserve"> □</w:t>
            </w:r>
            <w:r w:rsidRPr="0006279C">
              <w:rPr>
                <w:rFonts w:ascii="Times New Roman" w:eastAsia="標楷體" w:hAnsi="Times New Roman" w:cs="Times New Roman"/>
                <w:sz w:val="20"/>
              </w:rPr>
              <w:t>抽氣藥品櫃</w:t>
            </w:r>
            <w:r w:rsidRPr="0006279C">
              <w:rPr>
                <w:rFonts w:ascii="Times New Roman" w:eastAsia="標楷體" w:hAnsi="Times New Roman" w:cs="Times New Roman"/>
                <w:sz w:val="20"/>
              </w:rPr>
              <w:t xml:space="preserve"> □</w:t>
            </w:r>
            <w:r w:rsidRPr="0006279C">
              <w:rPr>
                <w:rFonts w:ascii="Times New Roman" w:eastAsia="標楷體" w:hAnsi="Times New Roman" w:cs="Times New Roman"/>
                <w:sz w:val="20"/>
              </w:rPr>
              <w:t>整體換氣系統</w:t>
            </w:r>
            <w:r w:rsidRPr="0006279C">
              <w:rPr>
                <w:rFonts w:ascii="Times New Roman" w:eastAsia="標楷體" w:hAnsi="Times New Roman" w:cs="Times New Roman"/>
                <w:sz w:val="20"/>
              </w:rPr>
              <w:t xml:space="preserve"> □</w:t>
            </w:r>
            <w:r w:rsidRPr="0006279C">
              <w:rPr>
                <w:rFonts w:ascii="Times New Roman" w:eastAsia="標楷體" w:hAnsi="Times New Roman" w:cs="Times New Roman"/>
                <w:sz w:val="20"/>
              </w:rPr>
              <w:t>緊急照明燈</w:t>
            </w:r>
            <w:r w:rsidRPr="0006279C">
              <w:rPr>
                <w:rFonts w:ascii="Times New Roman" w:eastAsia="標楷體" w:hAnsi="Times New Roman" w:cs="Times New Roman"/>
                <w:sz w:val="20"/>
              </w:rPr>
              <w:t xml:space="preserve"> □</w:t>
            </w:r>
            <w:r w:rsidRPr="0006279C">
              <w:rPr>
                <w:rFonts w:ascii="Times New Roman" w:eastAsia="標楷體" w:hAnsi="Times New Roman" w:cs="Times New Roman"/>
                <w:sz w:val="20"/>
              </w:rPr>
              <w:t>廢液暫存架</w:t>
            </w:r>
            <w:r w:rsidRPr="0006279C">
              <w:rPr>
                <w:rFonts w:ascii="Times New Roman" w:eastAsia="標楷體" w:hAnsi="Times New Roman" w:cs="Times New Roman"/>
                <w:sz w:val="20"/>
              </w:rPr>
              <w:t xml:space="preserve"> □</w:t>
            </w:r>
            <w:r w:rsidRPr="0006279C">
              <w:rPr>
                <w:rFonts w:ascii="Times New Roman" w:eastAsia="標楷體" w:hAnsi="Times New Roman" w:cs="Times New Roman"/>
                <w:sz w:val="20"/>
              </w:rPr>
              <w:t>製式廢液桶儲存</w:t>
            </w:r>
            <w:r w:rsidRPr="0006279C">
              <w:rPr>
                <w:rFonts w:ascii="Times New Roman" w:eastAsia="標楷體" w:hAnsi="Times New Roman" w:cs="Times New Roman"/>
                <w:sz w:val="20"/>
              </w:rPr>
              <w:t xml:space="preserve"> □</w:t>
            </w:r>
            <w:r w:rsidRPr="0006279C">
              <w:rPr>
                <w:rFonts w:ascii="Times New Roman" w:eastAsia="標楷體" w:hAnsi="Times New Roman" w:cs="Times New Roman"/>
                <w:sz w:val="20"/>
              </w:rPr>
              <w:t>氣體鋼瓶固定</w:t>
            </w:r>
            <w:r w:rsidRPr="0006279C">
              <w:rPr>
                <w:rFonts w:ascii="Times New Roman" w:eastAsia="標楷體" w:hAnsi="Times New Roman" w:cs="Times New Roman"/>
                <w:sz w:val="20"/>
              </w:rPr>
              <w:t xml:space="preserve"> □</w:t>
            </w:r>
            <w:r w:rsidRPr="0006279C">
              <w:rPr>
                <w:rFonts w:ascii="Times New Roman" w:eastAsia="標楷體" w:hAnsi="Times New Roman" w:cs="Times New Roman"/>
                <w:sz w:val="20"/>
              </w:rPr>
              <w:t>氣體鋼瓶危害標示</w:t>
            </w:r>
            <w:r w:rsidRPr="0006279C">
              <w:rPr>
                <w:rFonts w:ascii="Times New Roman" w:eastAsia="標楷體" w:hAnsi="Times New Roman" w:cs="Times New Roman"/>
                <w:sz w:val="20"/>
              </w:rPr>
              <w:t xml:space="preserve"> □</w:t>
            </w:r>
            <w:r w:rsidRPr="0006279C">
              <w:rPr>
                <w:rFonts w:ascii="Times New Roman" w:eastAsia="標楷體" w:hAnsi="Times New Roman" w:cs="Times New Roman"/>
                <w:sz w:val="20"/>
              </w:rPr>
              <w:t>氣體鋼瓶色環年限</w:t>
            </w:r>
            <w:r w:rsidRPr="0006279C">
              <w:rPr>
                <w:rFonts w:ascii="Times New Roman" w:eastAsia="標楷體" w:hAnsi="Times New Roman" w:cs="Times New Roman"/>
                <w:sz w:val="20"/>
              </w:rPr>
              <w:t>3</w:t>
            </w:r>
            <w:r w:rsidRPr="0006279C">
              <w:rPr>
                <w:rFonts w:ascii="Times New Roman" w:eastAsia="標楷體" w:hAnsi="Times New Roman" w:cs="Times New Roman"/>
                <w:sz w:val="20"/>
              </w:rPr>
              <w:t>年內</w:t>
            </w:r>
            <w:r w:rsidRPr="0006279C">
              <w:rPr>
                <w:rFonts w:ascii="Times New Roman" w:eastAsia="標楷體" w:hAnsi="Times New Roman" w:cs="Times New Roman"/>
                <w:sz w:val="20"/>
              </w:rPr>
              <w:t xml:space="preserve"> □</w:t>
            </w:r>
            <w:r w:rsidRPr="0006279C">
              <w:rPr>
                <w:rFonts w:ascii="Times New Roman" w:eastAsia="標楷體" w:hAnsi="Times New Roman" w:cs="Times New Roman"/>
                <w:sz w:val="20"/>
              </w:rPr>
              <w:t>緊急應變裝備</w:t>
            </w:r>
            <w:r w:rsidRPr="0006279C">
              <w:rPr>
                <w:rFonts w:ascii="Times New Roman" w:eastAsia="標楷體" w:hAnsi="Times New Roman" w:cs="Times New Roman"/>
                <w:sz w:val="20"/>
              </w:rPr>
              <w:t>(</w:t>
            </w:r>
            <w:r w:rsidRPr="0006279C">
              <w:rPr>
                <w:rFonts w:ascii="Times New Roman" w:eastAsia="標楷體" w:hAnsi="Times New Roman" w:cs="Times New Roman"/>
                <w:sz w:val="20"/>
              </w:rPr>
              <w:t>吸液棉、防護衣、手套</w:t>
            </w:r>
            <w:r w:rsidRPr="0006279C">
              <w:rPr>
                <w:rFonts w:ascii="Times New Roman" w:eastAsia="標楷體" w:hAnsi="Times New Roman" w:cs="Times New Roman"/>
                <w:sz w:val="20"/>
              </w:rPr>
              <w:t>) □</w:t>
            </w:r>
            <w:r w:rsidRPr="0006279C">
              <w:rPr>
                <w:rFonts w:ascii="Times New Roman" w:eastAsia="標楷體" w:hAnsi="Times New Roman" w:cs="Times New Roman"/>
                <w:sz w:val="20"/>
              </w:rPr>
              <w:t>其他：</w:t>
            </w:r>
          </w:p>
          <w:p w:rsidR="009C5057" w:rsidRPr="0006279C" w:rsidRDefault="009C5057" w:rsidP="0006279C">
            <w:pPr>
              <w:rPr>
                <w:rFonts w:ascii="Times New Roman" w:eastAsia="標楷體" w:hAnsi="Times New Roman" w:cs="Times New Roman"/>
              </w:rPr>
            </w:pPr>
            <w:r w:rsidRPr="0006279C">
              <w:rPr>
                <w:rFonts w:ascii="Times New Roman" w:eastAsia="標楷體" w:hAnsi="Times New Roman" w:cs="Times New Roman"/>
              </w:rPr>
              <w:t>貳</w:t>
            </w:r>
            <w:r w:rsidRPr="0006279C">
              <w:rPr>
                <w:rFonts w:ascii="Times New Roman" w:eastAsia="標楷體" w:hAnsi="Times New Roman" w:cs="Times New Roman"/>
              </w:rPr>
              <w:t>.</w:t>
            </w:r>
            <w:r w:rsidRPr="0006279C">
              <w:rPr>
                <w:rFonts w:ascii="Times New Roman" w:eastAsia="標楷體" w:hAnsi="Times New Roman" w:cs="Times New Roman"/>
              </w:rPr>
              <w:t>行政作業：</w:t>
            </w:r>
          </w:p>
          <w:p w:rsidR="009C5057" w:rsidRPr="0006279C" w:rsidRDefault="009C5057" w:rsidP="0006279C">
            <w:pPr>
              <w:rPr>
                <w:rFonts w:ascii="Times New Roman" w:eastAsia="標楷體" w:hAnsi="Times New Roman" w:cs="Times New Roman"/>
                <w:sz w:val="20"/>
              </w:rPr>
            </w:pPr>
            <w:r w:rsidRPr="0006279C">
              <w:rPr>
                <w:rFonts w:ascii="Times New Roman" w:eastAsia="標楷體" w:hAnsi="Times New Roman" w:cs="Times New Roman"/>
                <w:sz w:val="20"/>
              </w:rPr>
              <w:t>□</w:t>
            </w:r>
            <w:r w:rsidRPr="0006279C">
              <w:rPr>
                <w:rFonts w:ascii="Times New Roman" w:eastAsia="標楷體" w:hAnsi="Times New Roman" w:cs="Times New Roman"/>
                <w:sz w:val="20"/>
              </w:rPr>
              <w:t>設備操作合格訓練證明</w:t>
            </w:r>
            <w:r w:rsidRPr="0006279C">
              <w:rPr>
                <w:rFonts w:ascii="Times New Roman" w:eastAsia="標楷體" w:hAnsi="Times New Roman" w:cs="Times New Roman"/>
                <w:sz w:val="20"/>
              </w:rPr>
              <w:t xml:space="preserve"> □</w:t>
            </w:r>
            <w:r w:rsidRPr="0006279C">
              <w:rPr>
                <w:rFonts w:ascii="Times New Roman" w:eastAsia="標楷體" w:hAnsi="Times New Roman" w:cs="Times New Roman"/>
                <w:sz w:val="20"/>
              </w:rPr>
              <w:t>教育訓練紀錄</w:t>
            </w:r>
            <w:r w:rsidRPr="0006279C">
              <w:rPr>
                <w:rFonts w:ascii="Times New Roman" w:eastAsia="標楷體" w:hAnsi="Times New Roman" w:cs="Times New Roman"/>
                <w:sz w:val="20"/>
              </w:rPr>
              <w:t xml:space="preserve"> □</w:t>
            </w:r>
            <w:r w:rsidRPr="0006279C">
              <w:rPr>
                <w:rFonts w:ascii="Times New Roman" w:eastAsia="標楷體" w:hAnsi="Times New Roman" w:cs="Times New Roman"/>
                <w:sz w:val="20"/>
              </w:rPr>
              <w:t>一般</w:t>
            </w:r>
            <w:r w:rsidRPr="0006279C">
              <w:rPr>
                <w:rFonts w:ascii="Times New Roman" w:eastAsia="標楷體" w:hAnsi="Times New Roman" w:cs="Times New Roman"/>
                <w:sz w:val="20"/>
              </w:rPr>
              <w:t>(</w:t>
            </w:r>
            <w:r w:rsidRPr="0006279C">
              <w:rPr>
                <w:rFonts w:ascii="Times New Roman" w:eastAsia="標楷體" w:hAnsi="Times New Roman" w:cs="Times New Roman"/>
                <w:sz w:val="20"/>
              </w:rPr>
              <w:t>特殊</w:t>
            </w:r>
            <w:r w:rsidRPr="0006279C">
              <w:rPr>
                <w:rFonts w:ascii="Times New Roman" w:eastAsia="標楷體" w:hAnsi="Times New Roman" w:cs="Times New Roman"/>
                <w:sz w:val="20"/>
              </w:rPr>
              <w:t>)</w:t>
            </w:r>
            <w:r w:rsidRPr="0006279C">
              <w:rPr>
                <w:rFonts w:ascii="Times New Roman" w:eastAsia="標楷體" w:hAnsi="Times New Roman" w:cs="Times New Roman"/>
                <w:sz w:val="20"/>
              </w:rPr>
              <w:t>定期檢康檢查</w:t>
            </w:r>
            <w:r w:rsidRPr="0006279C">
              <w:rPr>
                <w:rFonts w:ascii="Times New Roman" w:eastAsia="標楷體" w:hAnsi="Times New Roman" w:cs="Times New Roman"/>
                <w:sz w:val="20"/>
              </w:rPr>
              <w:t xml:space="preserve"> □</w:t>
            </w:r>
            <w:r w:rsidRPr="0006279C">
              <w:rPr>
                <w:rFonts w:ascii="Times New Roman" w:eastAsia="標楷體" w:hAnsi="Times New Roman" w:cs="Times New Roman"/>
                <w:sz w:val="20"/>
              </w:rPr>
              <w:t>其他：</w:t>
            </w:r>
          </w:p>
          <w:p w:rsidR="009C5057" w:rsidRPr="0006279C" w:rsidRDefault="009C5057" w:rsidP="0006279C">
            <w:pPr>
              <w:rPr>
                <w:rFonts w:ascii="Times New Roman" w:eastAsia="標楷體" w:hAnsi="Times New Roman" w:cs="Times New Roman"/>
                <w:sz w:val="20"/>
              </w:rPr>
            </w:pPr>
            <w:r w:rsidRPr="0006279C">
              <w:rPr>
                <w:rFonts w:ascii="Times New Roman" w:eastAsia="標楷體" w:hAnsi="Times New Roman" w:cs="Times New Roman"/>
                <w:sz w:val="20"/>
              </w:rPr>
              <w:t>□</w:t>
            </w:r>
            <w:r w:rsidRPr="0006279C">
              <w:rPr>
                <w:rFonts w:ascii="Times New Roman" w:eastAsia="標楷體" w:hAnsi="Times New Roman" w:cs="Times New Roman"/>
                <w:sz w:val="20"/>
              </w:rPr>
              <w:t>應變計劃</w:t>
            </w:r>
            <w:r w:rsidRPr="0006279C">
              <w:rPr>
                <w:rFonts w:ascii="Times New Roman" w:eastAsia="標楷體" w:hAnsi="Times New Roman" w:cs="Times New Roman"/>
                <w:sz w:val="20"/>
              </w:rPr>
              <w:t xml:space="preserve"> □</w:t>
            </w:r>
            <w:r w:rsidRPr="0006279C">
              <w:rPr>
                <w:rFonts w:ascii="Times New Roman" w:eastAsia="標楷體" w:hAnsi="Times New Roman" w:cs="Times New Roman"/>
                <w:sz w:val="20"/>
              </w:rPr>
              <w:t>張貼緊急聯絡電話</w:t>
            </w:r>
            <w:r w:rsidRPr="0006279C">
              <w:rPr>
                <w:rFonts w:ascii="Times New Roman" w:eastAsia="標楷體" w:hAnsi="Times New Roman" w:cs="Times New Roman"/>
                <w:sz w:val="20"/>
              </w:rPr>
              <w:t xml:space="preserve"> □</w:t>
            </w:r>
            <w:r w:rsidRPr="0006279C">
              <w:rPr>
                <w:rFonts w:ascii="Times New Roman" w:eastAsia="標楷體" w:hAnsi="Times New Roman" w:cs="Times New Roman"/>
                <w:sz w:val="20"/>
              </w:rPr>
              <w:t>演練記錄</w:t>
            </w:r>
            <w:r w:rsidRPr="0006279C">
              <w:rPr>
                <w:rFonts w:ascii="Times New Roman" w:eastAsia="標楷體" w:hAnsi="Times New Roman" w:cs="Times New Roman"/>
                <w:sz w:val="20"/>
              </w:rPr>
              <w:t xml:space="preserve"> □</w:t>
            </w:r>
            <w:r w:rsidRPr="0006279C">
              <w:rPr>
                <w:rFonts w:ascii="Times New Roman" w:eastAsia="標楷體" w:hAnsi="Times New Roman" w:cs="Times New Roman"/>
                <w:sz w:val="20"/>
              </w:rPr>
              <w:t>毒化物運作紀錄</w:t>
            </w:r>
            <w:r w:rsidRPr="0006279C">
              <w:rPr>
                <w:rFonts w:ascii="Times New Roman" w:eastAsia="標楷體" w:hAnsi="Times New Roman" w:cs="Times New Roman"/>
                <w:sz w:val="20"/>
              </w:rPr>
              <w:t xml:space="preserve"> □</w:t>
            </w:r>
            <w:r w:rsidRPr="0006279C">
              <w:rPr>
                <w:rFonts w:ascii="Times New Roman" w:eastAsia="標楷體" w:hAnsi="Times New Roman" w:cs="Times New Roman"/>
                <w:sz w:val="20"/>
              </w:rPr>
              <w:t>化學品盤點紀錄</w:t>
            </w:r>
            <w:r w:rsidRPr="0006279C">
              <w:rPr>
                <w:rFonts w:ascii="Times New Roman" w:eastAsia="標楷體" w:hAnsi="Times New Roman" w:cs="Times New Roman"/>
                <w:sz w:val="20"/>
              </w:rPr>
              <w:t xml:space="preserve"> □</w:t>
            </w:r>
            <w:r w:rsidRPr="0006279C">
              <w:rPr>
                <w:rFonts w:ascii="Times New Roman" w:eastAsia="標楷體" w:hAnsi="Times New Roman" w:cs="Times New Roman"/>
                <w:sz w:val="20"/>
              </w:rPr>
              <w:t>其他：</w:t>
            </w:r>
          </w:p>
          <w:p w:rsidR="009C5057" w:rsidRPr="0006279C" w:rsidRDefault="009C5057" w:rsidP="0006279C">
            <w:pPr>
              <w:rPr>
                <w:rFonts w:ascii="Times New Roman" w:eastAsia="標楷體" w:hAnsi="Times New Roman" w:cs="Times New Roman"/>
              </w:rPr>
            </w:pPr>
            <w:r w:rsidRPr="0006279C">
              <w:rPr>
                <w:rFonts w:ascii="Times New Roman" w:eastAsia="標楷體" w:hAnsi="Times New Roman" w:cs="Times New Roman"/>
                <w:sz w:val="20"/>
              </w:rPr>
              <w:t>□</w:t>
            </w:r>
            <w:r w:rsidRPr="0006279C">
              <w:rPr>
                <w:rFonts w:ascii="Times New Roman" w:eastAsia="標楷體" w:hAnsi="Times New Roman" w:cs="Times New Roman"/>
                <w:sz w:val="20"/>
              </w:rPr>
              <w:t>張貼安全衛生工作守則</w:t>
            </w:r>
            <w:r w:rsidRPr="0006279C">
              <w:rPr>
                <w:rFonts w:ascii="Times New Roman" w:eastAsia="標楷體" w:hAnsi="Times New Roman" w:cs="Times New Roman"/>
                <w:sz w:val="20"/>
              </w:rPr>
              <w:t>(</w:t>
            </w:r>
            <w:r w:rsidRPr="0006279C">
              <w:rPr>
                <w:rFonts w:ascii="Times New Roman" w:eastAsia="標楷體" w:hAnsi="Times New Roman" w:cs="Times New Roman"/>
                <w:sz w:val="20"/>
              </w:rPr>
              <w:t>實驗規則</w:t>
            </w:r>
            <w:r w:rsidRPr="0006279C">
              <w:rPr>
                <w:rFonts w:ascii="Times New Roman" w:eastAsia="標楷體" w:hAnsi="Times New Roman" w:cs="Times New Roman"/>
                <w:sz w:val="20"/>
              </w:rPr>
              <w:t>) □</w:t>
            </w:r>
            <w:r w:rsidRPr="0006279C">
              <w:rPr>
                <w:rFonts w:ascii="Times New Roman" w:eastAsia="標楷體" w:hAnsi="Times New Roman" w:cs="Times New Roman"/>
                <w:sz w:val="20"/>
              </w:rPr>
              <w:t>設備儀器標準作業程序</w:t>
            </w:r>
            <w:r w:rsidRPr="0006279C">
              <w:rPr>
                <w:rFonts w:ascii="Times New Roman" w:eastAsia="標楷體" w:hAnsi="Times New Roman" w:cs="Times New Roman"/>
                <w:sz w:val="20"/>
              </w:rPr>
              <w:t>SOP □</w:t>
            </w:r>
            <w:r w:rsidRPr="0006279C">
              <w:rPr>
                <w:rFonts w:ascii="Times New Roman" w:eastAsia="標楷體" w:hAnsi="Times New Roman" w:cs="Times New Roman"/>
                <w:sz w:val="20"/>
              </w:rPr>
              <w:t>風險評估</w:t>
            </w:r>
            <w:r w:rsidRPr="0006279C">
              <w:rPr>
                <w:rFonts w:ascii="Times New Roman" w:eastAsia="標楷體" w:hAnsi="Times New Roman" w:cs="Times New Roman"/>
                <w:sz w:val="20"/>
              </w:rPr>
              <w:t xml:space="preserve"> □</w:t>
            </w:r>
            <w:r w:rsidRPr="0006279C">
              <w:rPr>
                <w:rFonts w:ascii="Times New Roman" w:eastAsia="標楷體" w:hAnsi="Times New Roman" w:cs="Times New Roman"/>
                <w:sz w:val="20"/>
              </w:rPr>
              <w:t>其他：</w:t>
            </w:r>
          </w:p>
          <w:p w:rsidR="009C5057" w:rsidRPr="0006279C" w:rsidRDefault="009C5057" w:rsidP="0006279C">
            <w:pPr>
              <w:rPr>
                <w:rFonts w:ascii="Times New Roman" w:eastAsia="標楷體" w:hAnsi="Times New Roman" w:cs="Times New Roman"/>
              </w:rPr>
            </w:pPr>
            <w:r w:rsidRPr="0006279C">
              <w:rPr>
                <w:rFonts w:ascii="Times New Roman" w:eastAsia="標楷體" w:hAnsi="Times New Roman" w:cs="Times New Roman"/>
                <w:sz w:val="20"/>
              </w:rPr>
              <w:t>□</w:t>
            </w:r>
            <w:r w:rsidRPr="0006279C">
              <w:rPr>
                <w:rFonts w:ascii="Times New Roman" w:eastAsia="標楷體" w:hAnsi="Times New Roman" w:cs="Times New Roman"/>
                <w:sz w:val="20"/>
              </w:rPr>
              <w:t>機具設備自動檢查紀錄</w:t>
            </w:r>
            <w:r w:rsidRPr="0006279C">
              <w:rPr>
                <w:rFonts w:ascii="Times New Roman" w:eastAsia="標楷體" w:hAnsi="Times New Roman" w:cs="Times New Roman"/>
                <w:sz w:val="20"/>
              </w:rPr>
              <w:t xml:space="preserve">  □</w:t>
            </w:r>
            <w:r w:rsidRPr="0006279C">
              <w:rPr>
                <w:rFonts w:ascii="Times New Roman" w:eastAsia="標楷體" w:hAnsi="Times New Roman" w:cs="Times New Roman"/>
                <w:sz w:val="20"/>
              </w:rPr>
              <w:t>設備儀器維護保養紀錄</w:t>
            </w:r>
            <w:r w:rsidRPr="0006279C">
              <w:rPr>
                <w:rFonts w:ascii="Times New Roman" w:eastAsia="標楷體" w:hAnsi="Times New Roman" w:cs="Times New Roman"/>
                <w:sz w:val="20"/>
              </w:rPr>
              <w:t xml:space="preserve">  □</w:t>
            </w:r>
            <w:r w:rsidRPr="0006279C">
              <w:rPr>
                <w:rFonts w:ascii="Times New Roman" w:eastAsia="標楷體" w:hAnsi="Times New Roman" w:cs="Times New Roman"/>
                <w:sz w:val="20"/>
              </w:rPr>
              <w:t>不適用</w:t>
            </w:r>
            <w:r w:rsidRPr="0006279C">
              <w:rPr>
                <w:rFonts w:ascii="Times New Roman" w:eastAsia="標楷體" w:hAnsi="Times New Roman" w:cs="Times New Roman"/>
                <w:sz w:val="20"/>
              </w:rPr>
              <w:t xml:space="preserve">  □</w:t>
            </w:r>
            <w:r w:rsidRPr="0006279C">
              <w:rPr>
                <w:rFonts w:ascii="Times New Roman" w:eastAsia="標楷體" w:hAnsi="Times New Roman" w:cs="Times New Roman"/>
                <w:sz w:val="20"/>
              </w:rPr>
              <w:t>其他：</w:t>
            </w:r>
          </w:p>
        </w:tc>
      </w:tr>
      <w:tr w:rsidR="0006279C" w:rsidRPr="0006279C" w:rsidTr="0006279C">
        <w:trPr>
          <w:trHeight w:val="1327"/>
        </w:trPr>
        <w:tc>
          <w:tcPr>
            <w:tcW w:w="2307" w:type="pct"/>
            <w:gridSpan w:val="3"/>
            <w:tcBorders>
              <w:top w:val="single" w:sz="12" w:space="0" w:color="000000"/>
              <w:bottom w:val="single" w:sz="4" w:space="0" w:color="000000"/>
            </w:tcBorders>
          </w:tcPr>
          <w:p w:rsidR="009C5057" w:rsidRPr="0006279C" w:rsidRDefault="009C5057" w:rsidP="0006279C">
            <w:pPr>
              <w:rPr>
                <w:rFonts w:ascii="Times New Roman" w:eastAsia="標楷體" w:hAnsi="Times New Roman" w:cs="Times New Roman"/>
              </w:rPr>
            </w:pPr>
            <w:r w:rsidRPr="0006279C">
              <w:rPr>
                <w:rFonts w:ascii="Times New Roman" w:eastAsia="標楷體" w:hAnsi="Times New Roman" w:cs="Times New Roman"/>
              </w:rPr>
              <w:t>稽核人員</w:t>
            </w:r>
            <w:r w:rsidRPr="0006279C">
              <w:rPr>
                <w:rFonts w:ascii="Times New Roman" w:eastAsia="標楷體" w:hAnsi="Times New Roman" w:cs="Times New Roman"/>
              </w:rPr>
              <w:t>(</w:t>
            </w:r>
            <w:r w:rsidRPr="0006279C">
              <w:rPr>
                <w:rFonts w:ascii="Times New Roman" w:eastAsia="標楷體" w:hAnsi="Times New Roman" w:cs="Times New Roman"/>
              </w:rPr>
              <w:t>簽章</w:t>
            </w:r>
            <w:r w:rsidRPr="0006279C">
              <w:rPr>
                <w:rFonts w:ascii="Times New Roman" w:eastAsia="標楷體" w:hAnsi="Times New Roman" w:cs="Times New Roman"/>
              </w:rPr>
              <w:t>)</w:t>
            </w:r>
            <w:r w:rsidRPr="0006279C">
              <w:rPr>
                <w:rFonts w:ascii="Times New Roman" w:eastAsia="標楷體" w:hAnsi="Times New Roman" w:cs="Times New Roman"/>
              </w:rPr>
              <w:t>：</w:t>
            </w:r>
          </w:p>
        </w:tc>
        <w:tc>
          <w:tcPr>
            <w:tcW w:w="2693" w:type="pct"/>
            <w:gridSpan w:val="4"/>
            <w:tcBorders>
              <w:top w:val="single" w:sz="12" w:space="0" w:color="000000"/>
              <w:bottom w:val="single" w:sz="4" w:space="0" w:color="000000"/>
            </w:tcBorders>
          </w:tcPr>
          <w:p w:rsidR="009C5057" w:rsidRPr="0006279C" w:rsidRDefault="009C5057" w:rsidP="0006279C">
            <w:pPr>
              <w:rPr>
                <w:rFonts w:ascii="Times New Roman" w:eastAsia="標楷體" w:hAnsi="Times New Roman" w:cs="Times New Roman"/>
              </w:rPr>
            </w:pPr>
            <w:r w:rsidRPr="0006279C">
              <w:rPr>
                <w:rFonts w:ascii="Times New Roman" w:eastAsia="標楷體" w:hAnsi="Times New Roman" w:cs="Times New Roman"/>
              </w:rPr>
              <w:t>實驗場所負責人</w:t>
            </w:r>
            <w:r w:rsidRPr="0006279C">
              <w:rPr>
                <w:rFonts w:ascii="Times New Roman" w:eastAsia="標楷體" w:hAnsi="Times New Roman" w:cs="Times New Roman"/>
              </w:rPr>
              <w:t>/</w:t>
            </w:r>
            <w:r w:rsidRPr="0006279C">
              <w:rPr>
                <w:rFonts w:ascii="Times New Roman" w:eastAsia="標楷體" w:hAnsi="Times New Roman" w:cs="Times New Roman"/>
              </w:rPr>
              <w:t>代理人</w:t>
            </w:r>
            <w:r w:rsidRPr="0006279C">
              <w:rPr>
                <w:rFonts w:ascii="Times New Roman" w:eastAsia="標楷體" w:hAnsi="Times New Roman" w:cs="Times New Roman"/>
              </w:rPr>
              <w:t>(</w:t>
            </w:r>
            <w:r w:rsidRPr="0006279C">
              <w:rPr>
                <w:rFonts w:ascii="Times New Roman" w:eastAsia="標楷體" w:hAnsi="Times New Roman" w:cs="Times New Roman"/>
              </w:rPr>
              <w:t>簽章</w:t>
            </w:r>
            <w:r w:rsidRPr="0006279C">
              <w:rPr>
                <w:rFonts w:ascii="Times New Roman" w:eastAsia="標楷體" w:hAnsi="Times New Roman" w:cs="Times New Roman"/>
              </w:rPr>
              <w:t>)</w:t>
            </w:r>
            <w:r w:rsidRPr="0006279C">
              <w:rPr>
                <w:rFonts w:ascii="Times New Roman" w:eastAsia="標楷體" w:hAnsi="Times New Roman" w:cs="Times New Roman"/>
              </w:rPr>
              <w:t>：</w:t>
            </w:r>
          </w:p>
        </w:tc>
      </w:tr>
      <w:tr w:rsidR="009C5057" w:rsidRPr="0006279C" w:rsidTr="0006279C">
        <w:trPr>
          <w:trHeight w:val="547"/>
        </w:trPr>
        <w:tc>
          <w:tcPr>
            <w:tcW w:w="5000" w:type="pct"/>
            <w:gridSpan w:val="7"/>
            <w:tcBorders>
              <w:top w:val="single" w:sz="4" w:space="0" w:color="000000"/>
            </w:tcBorders>
            <w:vAlign w:val="center"/>
          </w:tcPr>
          <w:p w:rsidR="009C5057" w:rsidRPr="0006279C" w:rsidRDefault="009C5057" w:rsidP="0006279C">
            <w:pPr>
              <w:jc w:val="center"/>
              <w:rPr>
                <w:rFonts w:ascii="Times New Roman" w:eastAsia="標楷體" w:hAnsi="Times New Roman" w:cs="Times New Roman"/>
              </w:rPr>
            </w:pPr>
            <w:r w:rsidRPr="0006279C">
              <w:rPr>
                <w:rFonts w:ascii="Times New Roman" w:eastAsia="標楷體" w:hAnsi="Times New Roman" w:cs="Times New Roman"/>
              </w:rPr>
              <w:t>改</w:t>
            </w:r>
            <w:r w:rsidRPr="0006279C">
              <w:rPr>
                <w:rFonts w:ascii="Times New Roman" w:eastAsia="標楷體" w:hAnsi="Times New Roman" w:cs="Times New Roman"/>
              </w:rPr>
              <w:t xml:space="preserve">   </w:t>
            </w:r>
            <w:r w:rsidRPr="0006279C">
              <w:rPr>
                <w:rFonts w:ascii="Times New Roman" w:eastAsia="標楷體" w:hAnsi="Times New Roman" w:cs="Times New Roman"/>
              </w:rPr>
              <w:t>善</w:t>
            </w:r>
            <w:r w:rsidRPr="0006279C">
              <w:rPr>
                <w:rFonts w:ascii="Times New Roman" w:eastAsia="標楷體" w:hAnsi="Times New Roman" w:cs="Times New Roman"/>
              </w:rPr>
              <w:t xml:space="preserve">   </w:t>
            </w:r>
            <w:r w:rsidRPr="0006279C">
              <w:rPr>
                <w:rFonts w:ascii="Times New Roman" w:eastAsia="標楷體" w:hAnsi="Times New Roman" w:cs="Times New Roman"/>
              </w:rPr>
              <w:t>處</w:t>
            </w:r>
            <w:r w:rsidRPr="0006279C">
              <w:rPr>
                <w:rFonts w:ascii="Times New Roman" w:eastAsia="標楷體" w:hAnsi="Times New Roman" w:cs="Times New Roman"/>
              </w:rPr>
              <w:t xml:space="preserve">   </w:t>
            </w:r>
            <w:r w:rsidRPr="0006279C">
              <w:rPr>
                <w:rFonts w:ascii="Times New Roman" w:eastAsia="標楷體" w:hAnsi="Times New Roman" w:cs="Times New Roman"/>
              </w:rPr>
              <w:t>理</w:t>
            </w:r>
            <w:r w:rsidRPr="0006279C">
              <w:rPr>
                <w:rFonts w:ascii="Times New Roman" w:eastAsia="標楷體" w:hAnsi="Times New Roman" w:cs="Times New Roman"/>
              </w:rPr>
              <w:t xml:space="preserve">   </w:t>
            </w:r>
            <w:r w:rsidRPr="0006279C">
              <w:rPr>
                <w:rFonts w:ascii="Times New Roman" w:eastAsia="標楷體" w:hAnsi="Times New Roman" w:cs="Times New Roman"/>
              </w:rPr>
              <w:t>建</w:t>
            </w:r>
            <w:r w:rsidRPr="0006279C">
              <w:rPr>
                <w:rFonts w:ascii="Times New Roman" w:eastAsia="標楷體" w:hAnsi="Times New Roman" w:cs="Times New Roman"/>
              </w:rPr>
              <w:t xml:space="preserve">  </w:t>
            </w:r>
            <w:r w:rsidRPr="0006279C">
              <w:rPr>
                <w:rFonts w:ascii="Times New Roman" w:eastAsia="標楷體" w:hAnsi="Times New Roman" w:cs="Times New Roman"/>
              </w:rPr>
              <w:t>議</w:t>
            </w:r>
          </w:p>
        </w:tc>
      </w:tr>
      <w:tr w:rsidR="009C5057" w:rsidRPr="0006279C" w:rsidTr="0006279C">
        <w:trPr>
          <w:trHeight w:val="2316"/>
        </w:trPr>
        <w:tc>
          <w:tcPr>
            <w:tcW w:w="5000" w:type="pct"/>
            <w:gridSpan w:val="7"/>
          </w:tcPr>
          <w:p w:rsidR="009C5057" w:rsidRPr="0006279C" w:rsidRDefault="009C5057" w:rsidP="0006279C">
            <w:pPr>
              <w:rPr>
                <w:rFonts w:ascii="Times New Roman" w:eastAsia="標楷體" w:hAnsi="Times New Roman" w:cs="Times New Roman"/>
              </w:rPr>
            </w:pPr>
          </w:p>
        </w:tc>
      </w:tr>
      <w:tr w:rsidR="0006279C" w:rsidRPr="0006279C" w:rsidTr="0006279C">
        <w:trPr>
          <w:trHeight w:val="1265"/>
        </w:trPr>
        <w:tc>
          <w:tcPr>
            <w:tcW w:w="5000" w:type="pct"/>
            <w:gridSpan w:val="7"/>
          </w:tcPr>
          <w:p w:rsidR="009C5057" w:rsidRPr="0006279C" w:rsidRDefault="009C5057" w:rsidP="0006279C">
            <w:pPr>
              <w:rPr>
                <w:rFonts w:ascii="Times New Roman" w:eastAsia="標楷體" w:hAnsi="Times New Roman" w:cs="Times New Roman"/>
              </w:rPr>
            </w:pPr>
            <w:r w:rsidRPr="0006279C">
              <w:rPr>
                <w:rFonts w:ascii="Times New Roman" w:eastAsia="標楷體" w:hAnsi="Times New Roman" w:cs="Times New Roman"/>
              </w:rPr>
              <w:t>備註：</w:t>
            </w:r>
          </w:p>
        </w:tc>
      </w:tr>
    </w:tbl>
    <w:p w:rsidR="009C5057" w:rsidRPr="0006279C" w:rsidRDefault="009C5057" w:rsidP="009C5057">
      <w:pPr>
        <w:rPr>
          <w:rFonts w:ascii="Times New Roman" w:eastAsia="標楷體" w:hAnsi="Times New Roman" w:cs="Times New Roman"/>
        </w:rPr>
      </w:pPr>
      <w:r w:rsidRPr="0006279C">
        <w:rPr>
          <w:rFonts w:ascii="Times New Roman" w:eastAsia="標楷體" w:hAnsi="Times New Roman" w:cs="Times New Roman"/>
        </w:rPr>
        <w:br w:type="page"/>
      </w:r>
      <w:r w:rsidRPr="0006279C">
        <w:rPr>
          <w:rFonts w:ascii="Times New Roman" w:eastAsia="標楷體" w:hAnsi="Times New Roman" w:cs="Times New Roman"/>
          <w:noProof/>
        </w:rPr>
        <mc:AlternateContent>
          <mc:Choice Requires="wps">
            <w:drawing>
              <wp:anchor distT="0" distB="0" distL="114300" distR="114300" simplePos="0" relativeHeight="251999744" behindDoc="0" locked="0" layoutInCell="1" allowOverlap="1" wp14:anchorId="7444A835" wp14:editId="08F5EF92">
                <wp:simplePos x="0" y="0"/>
                <wp:positionH relativeFrom="column">
                  <wp:posOffset>5387975</wp:posOffset>
                </wp:positionH>
                <wp:positionV relativeFrom="paragraph">
                  <wp:posOffset>-255905</wp:posOffset>
                </wp:positionV>
                <wp:extent cx="692785" cy="339090"/>
                <wp:effectExtent l="15875" t="10795" r="15240" b="12065"/>
                <wp:wrapNone/>
                <wp:docPr id="185" name="文字方塊 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2785" cy="339090"/>
                        </a:xfrm>
                        <a:prstGeom prst="rect">
                          <a:avLst/>
                        </a:prstGeom>
                        <a:solidFill>
                          <a:srgbClr val="FFFFFF"/>
                        </a:solidFill>
                        <a:ln w="19050">
                          <a:solidFill>
                            <a:srgbClr val="000000"/>
                          </a:solidFill>
                          <a:miter lim="800000"/>
                          <a:headEnd/>
                          <a:tailEnd/>
                        </a:ln>
                      </wps:spPr>
                      <wps:txbx>
                        <w:txbxContent>
                          <w:p w:rsidR="008F5EE4" w:rsidRPr="00C0093F" w:rsidRDefault="008F5EE4" w:rsidP="009C5057">
                            <w:pPr>
                              <w:rPr>
                                <w:rFonts w:ascii="標楷體" w:eastAsia="標楷體" w:hAnsi="標楷體"/>
                              </w:rPr>
                            </w:pPr>
                            <w:r>
                              <w:rPr>
                                <w:rFonts w:ascii="標楷體" w:eastAsia="標楷體" w:hAnsi="標楷體" w:hint="eastAsia"/>
                              </w:rPr>
                              <w:t>附表四</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7444A835" id="文字方塊 185" o:spid="_x0000_s1055" type="#_x0000_t202" style="position:absolute;margin-left:424.25pt;margin-top:-20.15pt;width:54.55pt;height:26.7pt;z-index:25199974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fp7RQIAAGAEAAAOAAAAZHJzL2Uyb0RvYy54bWysVF2O0zAQfkfiDpbfadJuu9tGTVdLlyKk&#10;5UdaOMDEcRoLxza222S5wEocYHnmAByAA+2eg7HTlmqBF0QeLI9n/Hnm+2YyP+8aSbbcOqFVToeD&#10;lBKumC6FWuf0w/vVsyklzoMqQWrFc3rDHT1fPH0yb03GR7rWsuSWIIhyWWtyWntvsiRxrOYNuIE2&#10;XKGz0rYBj6ZdJ6WFFtEbmYzS9DRptS2N1Yw7h6eXvZMuIn5VcebfVpXjnsicYm4+rjauRViTxRyy&#10;tQVTC7ZLA/4hiwaEwkcPUJfggWys+A2qEcxqpys/YLpJdFUJxmMNWM0wfVTNdQ2Gx1qQHGcONLn/&#10;B8vebN9ZIkrUbjqhREGDIj3c3d5///pw9+P+2xcSzpGl1rgMg68Nhvvuue7wRqzYmSvNPjqi9LIG&#10;teYX1uq25lBilsNwMzm62uO4AFK0r3WJj8HG6wjUVbYJFCIpBNFRrZuDQrzzhOHh6Wx0FvJk6Do5&#10;maWzqGAC2f6ysc6/5LohYZNTiw0QwWF75XxIBrJ9SHjLaSnKlZAyGnZdLKUlW8BmWcUv5v8oTCrS&#10;YmmzdJL2BPwVI43fnzAa4bHtpWhyOj0EQRZoe6HK2JQehOz3mLNUOx4DdT2Jviu6KNxouten0OUN&#10;Mmt13+Y4lriptf1MSYstnlP3aQOWUyJfKVRnNhyPw0xEYzw5G6Fhjz3FsQcUQ6icekr67dL3c7Qx&#10;VqxrfGnfDxeo6EpEtoP0fVa7/LGNowi7kQtzcmzHqF8/hsVPAAAA//8DAFBLAwQUAAYACAAAACEA&#10;2tB8T98AAAAKAQAADwAAAGRycy9kb3ducmV2LnhtbEyPwU7DMAyG70i8Q2QkbltatnVdaTptCI4g&#10;GLtw85rQVjRO1aRbeHvMCY6Wv//353IbbS/OZvSdIwXpPAFhqHa6o0bB8f1ploPwAUlj78go+DYe&#10;ttX1VYmFdhd6M+dDaASXkC9QQRvCUEjp69ZY9HM3GOLdpxstBh7HRuoRL1xue3mXJJm02BFfaHEw&#10;D62pvw6TZY2P/YbyDOPutVs/Ty/xcZ/qo1K3N3F3DyKYGP5g+NXnDFTsdHITaS96BfkyXzGqYLZM&#10;FiCY2KzWGYgTo4sUZFXK/y9UPwAAAP//AwBQSwECLQAUAAYACAAAACEAtoM4kv4AAADhAQAAEwAA&#10;AAAAAAAAAAAAAAAAAAAAW0NvbnRlbnRfVHlwZXNdLnhtbFBLAQItABQABgAIAAAAIQA4/SH/1gAA&#10;AJQBAAALAAAAAAAAAAAAAAAAAC8BAABfcmVscy8ucmVsc1BLAQItABQABgAIAAAAIQDGxfp7RQIA&#10;AGAEAAAOAAAAAAAAAAAAAAAAAC4CAABkcnMvZTJvRG9jLnhtbFBLAQItABQABgAIAAAAIQDa0HxP&#10;3wAAAAoBAAAPAAAAAAAAAAAAAAAAAJ8EAABkcnMvZG93bnJldi54bWxQSwUGAAAAAAQABADzAAAA&#10;qwUAAAAA&#10;" strokeweight="1.5pt">
                <v:textbox style="mso-fit-shape-to-text:t">
                  <w:txbxContent>
                    <w:p w:rsidR="008F5EE4" w:rsidRPr="00C0093F" w:rsidRDefault="008F5EE4" w:rsidP="009C5057">
                      <w:pPr>
                        <w:rPr>
                          <w:rFonts w:ascii="標楷體" w:eastAsia="標楷體" w:hAnsi="標楷體"/>
                        </w:rPr>
                      </w:pPr>
                      <w:r>
                        <w:rPr>
                          <w:rFonts w:ascii="標楷體" w:eastAsia="標楷體" w:hAnsi="標楷體" w:hint="eastAsia"/>
                        </w:rPr>
                        <w:t>附表四</w:t>
                      </w:r>
                    </w:p>
                  </w:txbxContent>
                </v:textbox>
              </v:shape>
            </w:pict>
          </mc:Fallback>
        </mc:AlternateContent>
      </w:r>
    </w:p>
    <w:p w:rsidR="009C5057" w:rsidRPr="0006279C" w:rsidRDefault="009C5057" w:rsidP="009C5057">
      <w:pPr>
        <w:rPr>
          <w:rFonts w:ascii="Times New Roman" w:eastAsia="標楷體" w:hAnsi="Times New Roman" w:cs="Times New Roman"/>
          <w:sz w:val="28"/>
          <w:szCs w:val="28"/>
        </w:rPr>
      </w:pPr>
      <w:r w:rsidRPr="0006279C">
        <w:rPr>
          <w:rFonts w:ascii="Times New Roman" w:eastAsia="標楷體" w:hAnsi="Times New Roman" w:cs="Times New Roman"/>
          <w:b/>
          <w:sz w:val="26"/>
          <w:szCs w:val="26"/>
        </w:rPr>
        <w:lastRenderedPageBreak/>
        <w:t>單位：</w:t>
      </w:r>
      <w:r w:rsidRPr="0006279C">
        <w:rPr>
          <w:rFonts w:ascii="Times New Roman" w:eastAsia="標楷體" w:hAnsi="Times New Roman" w:cs="Times New Roman"/>
          <w:b/>
          <w:sz w:val="26"/>
          <w:szCs w:val="26"/>
        </w:rPr>
        <w:t xml:space="preserve">       </w:t>
      </w:r>
      <w:r w:rsidRPr="0006279C">
        <w:rPr>
          <w:rFonts w:ascii="Times New Roman" w:eastAsia="標楷體" w:hAnsi="Times New Roman" w:cs="Times New Roman"/>
          <w:b/>
          <w:sz w:val="26"/>
          <w:szCs w:val="26"/>
        </w:rPr>
        <w:t>南臺科技大學實驗場所安全衛生管理稽核報告</w:t>
      </w:r>
      <w:r w:rsidRPr="0006279C">
        <w:rPr>
          <w:rFonts w:ascii="Times New Roman" w:eastAsia="標楷體" w:hAnsi="Times New Roman" w:cs="Times New Roman"/>
          <w:b/>
          <w:sz w:val="26"/>
          <w:szCs w:val="26"/>
        </w:rPr>
        <w:t xml:space="preserve">      </w:t>
      </w:r>
      <w:r w:rsidRPr="0006279C">
        <w:rPr>
          <w:rFonts w:ascii="Times New Roman" w:eastAsia="標楷體" w:hAnsi="Times New Roman" w:cs="Times New Roman"/>
          <w:b/>
          <w:sz w:val="26"/>
          <w:szCs w:val="26"/>
        </w:rPr>
        <w:t>陪檢人：</w:t>
      </w: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1E0" w:firstRow="1" w:lastRow="1" w:firstColumn="1" w:lastColumn="1" w:noHBand="0" w:noVBand="0"/>
      </w:tblPr>
      <w:tblGrid>
        <w:gridCol w:w="519"/>
        <w:gridCol w:w="968"/>
        <w:gridCol w:w="3128"/>
        <w:gridCol w:w="742"/>
        <w:gridCol w:w="1658"/>
        <w:gridCol w:w="1384"/>
        <w:gridCol w:w="1209"/>
      </w:tblGrid>
      <w:tr w:rsidR="009C5057" w:rsidRPr="0006279C" w:rsidTr="0006279C">
        <w:trPr>
          <w:trHeight w:val="706"/>
        </w:trPr>
        <w:tc>
          <w:tcPr>
            <w:tcW w:w="5000" w:type="pct"/>
            <w:gridSpan w:val="7"/>
            <w:vAlign w:val="center"/>
          </w:tcPr>
          <w:p w:rsidR="009C5057" w:rsidRPr="0006279C" w:rsidRDefault="009C5057" w:rsidP="0006279C">
            <w:pPr>
              <w:rPr>
                <w:rFonts w:ascii="Times New Roman" w:eastAsia="標楷體" w:hAnsi="Times New Roman" w:cs="Times New Roman"/>
                <w:b/>
                <w:kern w:val="0"/>
              </w:rPr>
            </w:pPr>
            <w:r w:rsidRPr="0006279C">
              <w:rPr>
                <w:rFonts w:ascii="Times New Roman" w:eastAsia="標楷體" w:hAnsi="Times New Roman" w:cs="Times New Roman"/>
                <w:b/>
              </w:rPr>
              <w:t>實驗</w:t>
            </w:r>
            <w:r w:rsidRPr="0006279C">
              <w:rPr>
                <w:rFonts w:ascii="Times New Roman" w:eastAsia="標楷體" w:hAnsi="Times New Roman" w:cs="Times New Roman"/>
                <w:b/>
                <w:kern w:val="0"/>
                <w:szCs w:val="24"/>
              </w:rPr>
              <w:t>場所</w:t>
            </w:r>
            <w:r w:rsidRPr="0006279C">
              <w:rPr>
                <w:rFonts w:ascii="Times New Roman" w:eastAsia="標楷體" w:hAnsi="Times New Roman" w:cs="Times New Roman"/>
                <w:b/>
                <w:kern w:val="0"/>
              </w:rPr>
              <w:t>名稱（位置）分級：</w:t>
            </w:r>
            <w:r w:rsidRPr="0006279C">
              <w:rPr>
                <w:rFonts w:ascii="Times New Roman" w:eastAsia="標楷體" w:hAnsi="Times New Roman" w:cs="Times New Roman"/>
                <w:b/>
                <w:kern w:val="0"/>
              </w:rPr>
              <w:t xml:space="preserve">                       </w:t>
            </w:r>
            <w:r w:rsidRPr="0006279C">
              <w:rPr>
                <w:rFonts w:ascii="Times New Roman" w:eastAsia="標楷體" w:hAnsi="Times New Roman" w:cs="Times New Roman"/>
                <w:b/>
              </w:rPr>
              <w:t>實驗</w:t>
            </w:r>
            <w:r w:rsidRPr="0006279C">
              <w:rPr>
                <w:rFonts w:ascii="Times New Roman" w:eastAsia="標楷體" w:hAnsi="Times New Roman" w:cs="Times New Roman"/>
                <w:b/>
                <w:kern w:val="0"/>
              </w:rPr>
              <w:t>場所負責人：</w:t>
            </w:r>
            <w:r w:rsidRPr="0006279C">
              <w:rPr>
                <w:rFonts w:ascii="Times New Roman" w:eastAsia="標楷體" w:hAnsi="Times New Roman" w:cs="Times New Roman"/>
                <w:b/>
                <w:kern w:val="0"/>
              </w:rPr>
              <w:t xml:space="preserve"> </w:t>
            </w:r>
          </w:p>
        </w:tc>
      </w:tr>
      <w:tr w:rsidR="0006279C" w:rsidRPr="0006279C" w:rsidTr="0006279C">
        <w:trPr>
          <w:cantSplit/>
          <w:trHeight w:val="972"/>
        </w:trPr>
        <w:tc>
          <w:tcPr>
            <w:tcW w:w="270" w:type="pct"/>
            <w:vMerge w:val="restart"/>
            <w:vAlign w:val="center"/>
          </w:tcPr>
          <w:p w:rsidR="009C5057" w:rsidRPr="0006279C" w:rsidRDefault="009C5057" w:rsidP="0006279C">
            <w:pPr>
              <w:spacing w:line="0" w:lineRule="atLeast"/>
              <w:jc w:val="center"/>
              <w:rPr>
                <w:rFonts w:ascii="Times New Roman" w:eastAsia="標楷體" w:hAnsi="Times New Roman" w:cs="Times New Roman"/>
                <w:kern w:val="0"/>
                <w:sz w:val="28"/>
                <w:szCs w:val="28"/>
              </w:rPr>
            </w:pPr>
            <w:r w:rsidRPr="0006279C">
              <w:rPr>
                <w:rFonts w:ascii="Times New Roman" w:eastAsia="標楷體" w:hAnsi="Times New Roman" w:cs="Times New Roman"/>
                <w:kern w:val="0"/>
                <w:sz w:val="28"/>
                <w:szCs w:val="28"/>
              </w:rPr>
              <w:t>現況評估</w:t>
            </w:r>
          </w:p>
        </w:tc>
        <w:tc>
          <w:tcPr>
            <w:tcW w:w="2132" w:type="pct"/>
            <w:gridSpan w:val="2"/>
            <w:vAlign w:val="center"/>
          </w:tcPr>
          <w:p w:rsidR="009C5057" w:rsidRPr="0006279C" w:rsidRDefault="009C5057" w:rsidP="0006279C">
            <w:pPr>
              <w:ind w:left="240" w:hangingChars="100" w:hanging="240"/>
              <w:jc w:val="both"/>
              <w:rPr>
                <w:rFonts w:ascii="Times New Roman" w:eastAsia="標楷體" w:hAnsi="Times New Roman" w:cs="Times New Roman"/>
                <w:kern w:val="0"/>
              </w:rPr>
            </w:pPr>
            <w:r w:rsidRPr="0006279C">
              <w:rPr>
                <w:rFonts w:ascii="Times New Roman" w:eastAsia="標楷體" w:hAnsi="Times New Roman" w:cs="Times New Roman"/>
                <w:kern w:val="0"/>
              </w:rPr>
              <w:t>1.</w:t>
            </w:r>
            <w:r w:rsidRPr="0006279C">
              <w:rPr>
                <w:rFonts w:ascii="Times New Roman" w:eastAsia="標楷體" w:hAnsi="Times New Roman" w:cs="Times New Roman"/>
              </w:rPr>
              <w:t>實驗</w:t>
            </w:r>
            <w:r w:rsidRPr="0006279C">
              <w:rPr>
                <w:rFonts w:ascii="Times New Roman" w:eastAsia="標楷體" w:hAnsi="Times New Roman" w:cs="Times New Roman"/>
                <w:kern w:val="0"/>
              </w:rPr>
              <w:t>場所使用之化學藥品名稱及數量</w:t>
            </w:r>
            <w:r w:rsidRPr="0006279C">
              <w:rPr>
                <w:rFonts w:ascii="Times New Roman" w:eastAsia="標楷體" w:hAnsi="Times New Roman" w:cs="Times New Roman"/>
                <w:kern w:val="0"/>
              </w:rPr>
              <w:t>(</w:t>
            </w:r>
            <w:r w:rsidRPr="0006279C">
              <w:rPr>
                <w:rFonts w:ascii="Times New Roman" w:eastAsia="標楷體" w:hAnsi="Times New Roman" w:cs="Times New Roman"/>
                <w:kern w:val="0"/>
              </w:rPr>
              <w:t>含有機溶劑、毒化物</w:t>
            </w:r>
            <w:r w:rsidRPr="0006279C">
              <w:rPr>
                <w:rFonts w:ascii="Times New Roman" w:eastAsia="標楷體" w:hAnsi="Times New Roman" w:cs="Times New Roman"/>
                <w:kern w:val="0"/>
              </w:rPr>
              <w:t>)</w:t>
            </w:r>
          </w:p>
        </w:tc>
        <w:tc>
          <w:tcPr>
            <w:tcW w:w="2598" w:type="pct"/>
            <w:gridSpan w:val="4"/>
          </w:tcPr>
          <w:p w:rsidR="009C5057" w:rsidRPr="0006279C" w:rsidRDefault="009C5057" w:rsidP="0006279C">
            <w:pPr>
              <w:widowControl/>
              <w:rPr>
                <w:rFonts w:ascii="Times New Roman" w:eastAsia="標楷體" w:hAnsi="Times New Roman" w:cs="Times New Roman"/>
                <w:kern w:val="0"/>
              </w:rPr>
            </w:pPr>
          </w:p>
        </w:tc>
      </w:tr>
      <w:tr w:rsidR="009C5057" w:rsidRPr="0006279C" w:rsidTr="0006279C">
        <w:trPr>
          <w:cantSplit/>
          <w:trHeight w:val="1050"/>
        </w:trPr>
        <w:tc>
          <w:tcPr>
            <w:tcW w:w="270" w:type="pct"/>
            <w:vMerge/>
          </w:tcPr>
          <w:p w:rsidR="009C5057" w:rsidRPr="0006279C" w:rsidRDefault="009C5057" w:rsidP="0006279C">
            <w:pPr>
              <w:spacing w:beforeLines="50" w:before="120" w:afterLines="50" w:after="120"/>
              <w:rPr>
                <w:rFonts w:ascii="Times New Roman" w:eastAsia="標楷體" w:hAnsi="Times New Roman" w:cs="Times New Roman"/>
                <w:kern w:val="0"/>
                <w:sz w:val="28"/>
                <w:szCs w:val="28"/>
              </w:rPr>
            </w:pPr>
          </w:p>
        </w:tc>
        <w:tc>
          <w:tcPr>
            <w:tcW w:w="2132" w:type="pct"/>
            <w:gridSpan w:val="2"/>
            <w:vAlign w:val="center"/>
          </w:tcPr>
          <w:p w:rsidR="009C5057" w:rsidRPr="0006279C" w:rsidRDefault="009C5057" w:rsidP="0006279C">
            <w:pPr>
              <w:ind w:left="240" w:hangingChars="100" w:hanging="240"/>
              <w:jc w:val="both"/>
              <w:rPr>
                <w:rFonts w:ascii="Times New Roman" w:eastAsia="標楷體" w:hAnsi="Times New Roman" w:cs="Times New Roman"/>
                <w:kern w:val="0"/>
              </w:rPr>
            </w:pPr>
            <w:r w:rsidRPr="0006279C">
              <w:rPr>
                <w:rFonts w:ascii="Times New Roman" w:eastAsia="標楷體" w:hAnsi="Times New Roman" w:cs="Times New Roman"/>
                <w:kern w:val="0"/>
              </w:rPr>
              <w:t>2.</w:t>
            </w:r>
            <w:r w:rsidRPr="0006279C">
              <w:rPr>
                <w:rFonts w:ascii="Times New Roman" w:eastAsia="標楷體" w:hAnsi="Times New Roman" w:cs="Times New Roman"/>
              </w:rPr>
              <w:t>實驗</w:t>
            </w:r>
            <w:r w:rsidRPr="0006279C">
              <w:rPr>
                <w:rFonts w:ascii="Times New Roman" w:eastAsia="標楷體" w:hAnsi="Times New Roman" w:cs="Times New Roman"/>
                <w:kern w:val="0"/>
              </w:rPr>
              <w:t>場所使用操作之儀器機具設備名稱及數量</w:t>
            </w:r>
            <w:r w:rsidRPr="0006279C">
              <w:rPr>
                <w:rFonts w:ascii="Times New Roman" w:eastAsia="標楷體" w:hAnsi="Times New Roman" w:cs="Times New Roman"/>
                <w:kern w:val="0"/>
              </w:rPr>
              <w:t>(</w:t>
            </w:r>
            <w:r w:rsidRPr="0006279C">
              <w:rPr>
                <w:rFonts w:ascii="Times New Roman" w:eastAsia="標楷體" w:hAnsi="Times New Roman" w:cs="Times New Roman"/>
                <w:kern w:val="0"/>
              </w:rPr>
              <w:t>含附屬配件、安全防護裝置、警示標誌</w:t>
            </w:r>
            <w:r w:rsidRPr="0006279C">
              <w:rPr>
                <w:rFonts w:ascii="Times New Roman" w:eastAsia="標楷體" w:hAnsi="Times New Roman" w:cs="Times New Roman"/>
                <w:kern w:val="0"/>
              </w:rPr>
              <w:t>)</w:t>
            </w:r>
          </w:p>
        </w:tc>
        <w:tc>
          <w:tcPr>
            <w:tcW w:w="2598" w:type="pct"/>
            <w:gridSpan w:val="4"/>
          </w:tcPr>
          <w:p w:rsidR="009C5057" w:rsidRPr="0006279C" w:rsidRDefault="009C5057" w:rsidP="0006279C">
            <w:pPr>
              <w:rPr>
                <w:rFonts w:ascii="Times New Roman" w:eastAsia="標楷體" w:hAnsi="Times New Roman" w:cs="Times New Roman"/>
                <w:kern w:val="0"/>
              </w:rPr>
            </w:pPr>
          </w:p>
        </w:tc>
      </w:tr>
      <w:tr w:rsidR="009C5057" w:rsidRPr="0006279C" w:rsidTr="0006279C">
        <w:trPr>
          <w:cantSplit/>
          <w:trHeight w:val="417"/>
        </w:trPr>
        <w:tc>
          <w:tcPr>
            <w:tcW w:w="774" w:type="pct"/>
            <w:gridSpan w:val="2"/>
            <w:vAlign w:val="center"/>
          </w:tcPr>
          <w:p w:rsidR="009C5057" w:rsidRPr="0006279C" w:rsidRDefault="009C5057" w:rsidP="0006279C">
            <w:pPr>
              <w:jc w:val="center"/>
              <w:rPr>
                <w:rFonts w:ascii="Times New Roman" w:eastAsia="標楷體" w:hAnsi="Times New Roman" w:cs="Times New Roman"/>
                <w:kern w:val="0"/>
              </w:rPr>
            </w:pPr>
            <w:r w:rsidRPr="0006279C">
              <w:rPr>
                <w:rFonts w:ascii="Times New Roman" w:eastAsia="標楷體" w:hAnsi="Times New Roman" w:cs="Times New Roman"/>
                <w:kern w:val="0"/>
              </w:rPr>
              <w:t>項目</w:t>
            </w:r>
          </w:p>
        </w:tc>
        <w:tc>
          <w:tcPr>
            <w:tcW w:w="2014" w:type="pct"/>
            <w:gridSpan w:val="2"/>
            <w:vAlign w:val="center"/>
          </w:tcPr>
          <w:p w:rsidR="009C5057" w:rsidRPr="0006279C" w:rsidRDefault="009C5057" w:rsidP="0006279C">
            <w:pPr>
              <w:tabs>
                <w:tab w:val="left" w:pos="502"/>
              </w:tabs>
              <w:jc w:val="center"/>
              <w:rPr>
                <w:rFonts w:ascii="Times New Roman" w:eastAsia="標楷體" w:hAnsi="Times New Roman" w:cs="Times New Roman"/>
                <w:kern w:val="0"/>
              </w:rPr>
            </w:pPr>
            <w:r w:rsidRPr="0006279C">
              <w:rPr>
                <w:rFonts w:ascii="Times New Roman" w:eastAsia="標楷體" w:hAnsi="Times New Roman" w:cs="Times New Roman"/>
                <w:kern w:val="0"/>
              </w:rPr>
              <w:t>前次已改善缺失</w:t>
            </w:r>
          </w:p>
        </w:tc>
        <w:tc>
          <w:tcPr>
            <w:tcW w:w="2212" w:type="pct"/>
            <w:gridSpan w:val="3"/>
            <w:vAlign w:val="center"/>
          </w:tcPr>
          <w:p w:rsidR="009C5057" w:rsidRPr="0006279C" w:rsidRDefault="009C5057" w:rsidP="0006279C">
            <w:pPr>
              <w:tabs>
                <w:tab w:val="left" w:pos="502"/>
              </w:tabs>
              <w:jc w:val="center"/>
              <w:rPr>
                <w:rFonts w:ascii="Times New Roman" w:eastAsia="標楷體" w:hAnsi="Times New Roman" w:cs="Times New Roman"/>
                <w:kern w:val="0"/>
              </w:rPr>
            </w:pPr>
            <w:r w:rsidRPr="0006279C">
              <w:rPr>
                <w:rFonts w:ascii="Times New Roman" w:eastAsia="標楷體" w:hAnsi="Times New Roman" w:cs="Times New Roman"/>
                <w:kern w:val="0"/>
              </w:rPr>
              <w:t>本次缺失</w:t>
            </w:r>
          </w:p>
        </w:tc>
      </w:tr>
      <w:tr w:rsidR="009C5057" w:rsidRPr="0006279C" w:rsidTr="0006279C">
        <w:trPr>
          <w:cantSplit/>
          <w:trHeight w:val="2732"/>
        </w:trPr>
        <w:tc>
          <w:tcPr>
            <w:tcW w:w="774" w:type="pct"/>
            <w:gridSpan w:val="2"/>
            <w:textDirection w:val="tbRlV"/>
            <w:vAlign w:val="center"/>
          </w:tcPr>
          <w:p w:rsidR="009C5057" w:rsidRPr="0006279C" w:rsidRDefault="009C5057" w:rsidP="0006279C">
            <w:pPr>
              <w:snapToGrid w:val="0"/>
              <w:spacing w:line="240" w:lineRule="atLeast"/>
              <w:ind w:leftChars="47" w:left="113" w:right="113" w:firstLineChars="100" w:firstLine="240"/>
              <w:jc w:val="center"/>
              <w:rPr>
                <w:rFonts w:ascii="Times New Roman" w:eastAsia="標楷體" w:hAnsi="Times New Roman" w:cs="Times New Roman"/>
                <w:kern w:val="0"/>
              </w:rPr>
            </w:pPr>
            <w:r w:rsidRPr="0006279C">
              <w:rPr>
                <w:rFonts w:ascii="Times New Roman" w:eastAsia="標楷體" w:hAnsi="Times New Roman" w:cs="Times New Roman"/>
                <w:kern w:val="0"/>
              </w:rPr>
              <w:t>相關規定辦理】</w:t>
            </w:r>
          </w:p>
          <w:p w:rsidR="009C5057" w:rsidRPr="0006279C" w:rsidRDefault="009C5057" w:rsidP="0006279C">
            <w:pPr>
              <w:snapToGrid w:val="0"/>
              <w:spacing w:line="240" w:lineRule="atLeast"/>
              <w:ind w:left="47" w:right="113"/>
              <w:jc w:val="center"/>
              <w:rPr>
                <w:rFonts w:ascii="Times New Roman" w:eastAsia="標楷體" w:hAnsi="Times New Roman" w:cs="Times New Roman"/>
                <w:kern w:val="0"/>
              </w:rPr>
            </w:pPr>
            <w:r w:rsidRPr="0006279C">
              <w:rPr>
                <w:rFonts w:ascii="Times New Roman" w:eastAsia="標楷體" w:hAnsi="Times New Roman" w:cs="Times New Roman"/>
                <w:kern w:val="0"/>
              </w:rPr>
              <w:t>【依據職業安全衛生法</w:t>
            </w:r>
          </w:p>
          <w:p w:rsidR="009C5057" w:rsidRPr="0006279C" w:rsidRDefault="009C5057" w:rsidP="0006279C">
            <w:pPr>
              <w:snapToGrid w:val="0"/>
              <w:spacing w:line="240" w:lineRule="atLeast"/>
              <w:ind w:left="47" w:right="113"/>
              <w:jc w:val="center"/>
              <w:rPr>
                <w:rFonts w:ascii="Times New Roman" w:eastAsia="標楷體" w:hAnsi="Times New Roman" w:cs="Times New Roman"/>
                <w:b/>
                <w:kern w:val="0"/>
                <w:sz w:val="28"/>
                <w:szCs w:val="28"/>
              </w:rPr>
            </w:pPr>
            <w:r w:rsidRPr="0006279C">
              <w:rPr>
                <w:rFonts w:ascii="Times New Roman" w:eastAsia="標楷體" w:hAnsi="Times New Roman" w:cs="Times New Roman"/>
                <w:b/>
                <w:kern w:val="0"/>
                <w:sz w:val="28"/>
                <w:szCs w:val="28"/>
              </w:rPr>
              <w:t>設備安全缺失項目</w:t>
            </w:r>
          </w:p>
        </w:tc>
        <w:tc>
          <w:tcPr>
            <w:tcW w:w="2014" w:type="pct"/>
            <w:gridSpan w:val="2"/>
          </w:tcPr>
          <w:p w:rsidR="009C5057" w:rsidRPr="0006279C" w:rsidRDefault="009C5057" w:rsidP="0006279C">
            <w:pPr>
              <w:ind w:left="480" w:hangingChars="200" w:hanging="480"/>
              <w:rPr>
                <w:rFonts w:ascii="Times New Roman" w:eastAsia="標楷體" w:hAnsi="Times New Roman" w:cs="Times New Roman"/>
                <w:kern w:val="0"/>
              </w:rPr>
            </w:pPr>
            <w:r w:rsidRPr="0006279C">
              <w:rPr>
                <w:rFonts w:ascii="Times New Roman" w:eastAsia="標楷體" w:hAnsi="Times New Roman" w:cs="Times New Roman"/>
                <w:kern w:val="0"/>
              </w:rPr>
              <w:t>一、電氣設備：</w:t>
            </w:r>
            <w:r w:rsidRPr="0006279C">
              <w:rPr>
                <w:rFonts w:ascii="Times New Roman" w:eastAsia="標楷體" w:hAnsi="Times New Roman" w:cs="Times New Roman"/>
                <w:kern w:val="0"/>
              </w:rPr>
              <w:t xml:space="preserve"> </w:t>
            </w:r>
          </w:p>
          <w:p w:rsidR="009C5057" w:rsidRPr="0006279C" w:rsidRDefault="009C5057" w:rsidP="0006279C">
            <w:pPr>
              <w:ind w:left="1680" w:hangingChars="700" w:hanging="1680"/>
              <w:rPr>
                <w:rFonts w:ascii="Times New Roman" w:eastAsia="標楷體" w:hAnsi="Times New Roman" w:cs="Times New Roman"/>
                <w:kern w:val="0"/>
              </w:rPr>
            </w:pPr>
            <w:r w:rsidRPr="0006279C">
              <w:rPr>
                <w:rFonts w:ascii="Times New Roman" w:eastAsia="標楷體" w:hAnsi="Times New Roman" w:cs="Times New Roman"/>
                <w:kern w:val="0"/>
              </w:rPr>
              <w:t>二、消防設備：</w:t>
            </w:r>
            <w:r w:rsidRPr="0006279C">
              <w:rPr>
                <w:rFonts w:ascii="Times New Roman" w:eastAsia="標楷體" w:hAnsi="Times New Roman" w:cs="Times New Roman"/>
                <w:kern w:val="0"/>
              </w:rPr>
              <w:t xml:space="preserve"> </w:t>
            </w:r>
          </w:p>
          <w:p w:rsidR="009C5057" w:rsidRPr="0006279C" w:rsidRDefault="009C5057" w:rsidP="0006279C">
            <w:pPr>
              <w:ind w:left="480" w:hangingChars="200" w:hanging="480"/>
              <w:rPr>
                <w:rFonts w:ascii="Times New Roman" w:eastAsia="標楷體" w:hAnsi="Times New Roman" w:cs="Times New Roman"/>
                <w:kern w:val="0"/>
              </w:rPr>
            </w:pPr>
            <w:r w:rsidRPr="0006279C">
              <w:rPr>
                <w:rFonts w:ascii="Times New Roman" w:eastAsia="標楷體" w:hAnsi="Times New Roman" w:cs="Times New Roman"/>
                <w:kern w:val="0"/>
              </w:rPr>
              <w:t>三、化學品管理：</w:t>
            </w:r>
          </w:p>
          <w:p w:rsidR="009C5057" w:rsidRPr="0006279C" w:rsidRDefault="009C5057" w:rsidP="0006279C">
            <w:pPr>
              <w:ind w:left="480" w:hangingChars="200" w:hanging="480"/>
              <w:rPr>
                <w:rFonts w:ascii="Times New Roman" w:eastAsia="標楷體" w:hAnsi="Times New Roman" w:cs="Times New Roman"/>
                <w:kern w:val="0"/>
              </w:rPr>
            </w:pPr>
            <w:r w:rsidRPr="0006279C">
              <w:rPr>
                <w:rFonts w:ascii="Times New Roman" w:eastAsia="標楷體" w:hAnsi="Times New Roman" w:cs="Times New Roman"/>
                <w:kern w:val="0"/>
              </w:rPr>
              <w:t>四、鋼瓶管理：</w:t>
            </w:r>
            <w:r w:rsidRPr="0006279C">
              <w:rPr>
                <w:rFonts w:ascii="Times New Roman" w:eastAsia="標楷體" w:hAnsi="Times New Roman" w:cs="Times New Roman"/>
                <w:kern w:val="0"/>
              </w:rPr>
              <w:t xml:space="preserve"> </w:t>
            </w:r>
          </w:p>
          <w:p w:rsidR="009C5057" w:rsidRPr="0006279C" w:rsidRDefault="009C5057" w:rsidP="0006279C">
            <w:pPr>
              <w:ind w:left="480" w:hangingChars="200" w:hanging="480"/>
              <w:rPr>
                <w:rFonts w:ascii="Times New Roman" w:eastAsia="標楷體" w:hAnsi="Times New Roman" w:cs="Times New Roman"/>
                <w:kern w:val="0"/>
              </w:rPr>
            </w:pPr>
            <w:r w:rsidRPr="0006279C">
              <w:rPr>
                <w:rFonts w:ascii="Times New Roman" w:eastAsia="標楷體" w:hAnsi="Times New Roman" w:cs="Times New Roman"/>
                <w:kern w:val="0"/>
              </w:rPr>
              <w:t>五、個人防護：</w:t>
            </w:r>
          </w:p>
          <w:p w:rsidR="009C5057" w:rsidRPr="0006279C" w:rsidRDefault="009C5057" w:rsidP="0006279C">
            <w:pPr>
              <w:ind w:left="1920" w:hangingChars="800" w:hanging="1920"/>
              <w:rPr>
                <w:rFonts w:ascii="Times New Roman" w:eastAsia="標楷體" w:hAnsi="Times New Roman" w:cs="Times New Roman"/>
                <w:kern w:val="0"/>
              </w:rPr>
            </w:pPr>
            <w:r w:rsidRPr="0006279C">
              <w:rPr>
                <w:rFonts w:ascii="Times New Roman" w:eastAsia="標楷體" w:hAnsi="Times New Roman" w:cs="Times New Roman"/>
                <w:kern w:val="0"/>
              </w:rPr>
              <w:t>六：其他：</w:t>
            </w:r>
          </w:p>
        </w:tc>
        <w:tc>
          <w:tcPr>
            <w:tcW w:w="2212" w:type="pct"/>
            <w:gridSpan w:val="3"/>
          </w:tcPr>
          <w:p w:rsidR="009C5057" w:rsidRPr="0006279C" w:rsidRDefault="009C5057" w:rsidP="0006279C">
            <w:pPr>
              <w:ind w:left="480" w:hangingChars="200" w:hanging="480"/>
              <w:rPr>
                <w:rFonts w:ascii="Times New Roman" w:eastAsia="標楷體" w:hAnsi="Times New Roman" w:cs="Times New Roman"/>
                <w:kern w:val="0"/>
              </w:rPr>
            </w:pPr>
            <w:r w:rsidRPr="0006279C">
              <w:rPr>
                <w:rFonts w:ascii="Times New Roman" w:eastAsia="標楷體" w:hAnsi="Times New Roman" w:cs="Times New Roman"/>
                <w:kern w:val="0"/>
              </w:rPr>
              <w:t>一、電氣設備：</w:t>
            </w:r>
            <w:r w:rsidRPr="0006279C">
              <w:rPr>
                <w:rFonts w:ascii="Times New Roman" w:eastAsia="標楷體" w:hAnsi="Times New Roman" w:cs="Times New Roman"/>
                <w:kern w:val="0"/>
              </w:rPr>
              <w:t xml:space="preserve"> </w:t>
            </w:r>
          </w:p>
          <w:p w:rsidR="009C5057" w:rsidRPr="0006279C" w:rsidRDefault="009C5057" w:rsidP="0006279C">
            <w:pPr>
              <w:ind w:left="1680" w:hangingChars="700" w:hanging="1680"/>
              <w:rPr>
                <w:rFonts w:ascii="Times New Roman" w:eastAsia="標楷體" w:hAnsi="Times New Roman" w:cs="Times New Roman"/>
                <w:kern w:val="0"/>
              </w:rPr>
            </w:pPr>
            <w:r w:rsidRPr="0006279C">
              <w:rPr>
                <w:rFonts w:ascii="Times New Roman" w:eastAsia="標楷體" w:hAnsi="Times New Roman" w:cs="Times New Roman"/>
                <w:kern w:val="0"/>
              </w:rPr>
              <w:t>二、消防設備：</w:t>
            </w:r>
            <w:r w:rsidRPr="0006279C">
              <w:rPr>
                <w:rFonts w:ascii="Times New Roman" w:eastAsia="標楷體" w:hAnsi="Times New Roman" w:cs="Times New Roman"/>
                <w:kern w:val="0"/>
              </w:rPr>
              <w:t xml:space="preserve"> </w:t>
            </w:r>
          </w:p>
          <w:p w:rsidR="009C5057" w:rsidRPr="0006279C" w:rsidRDefault="009C5057" w:rsidP="0006279C">
            <w:pPr>
              <w:ind w:left="480" w:hangingChars="200" w:hanging="480"/>
              <w:rPr>
                <w:rFonts w:ascii="Times New Roman" w:eastAsia="標楷體" w:hAnsi="Times New Roman" w:cs="Times New Roman"/>
                <w:kern w:val="0"/>
              </w:rPr>
            </w:pPr>
            <w:r w:rsidRPr="0006279C">
              <w:rPr>
                <w:rFonts w:ascii="Times New Roman" w:eastAsia="標楷體" w:hAnsi="Times New Roman" w:cs="Times New Roman"/>
                <w:kern w:val="0"/>
              </w:rPr>
              <w:t>三、化學品管理：</w:t>
            </w:r>
          </w:p>
          <w:p w:rsidR="009C5057" w:rsidRPr="0006279C" w:rsidRDefault="009C5057" w:rsidP="0006279C">
            <w:pPr>
              <w:ind w:left="480" w:hangingChars="200" w:hanging="480"/>
              <w:rPr>
                <w:rFonts w:ascii="Times New Roman" w:eastAsia="標楷體" w:hAnsi="Times New Roman" w:cs="Times New Roman"/>
                <w:kern w:val="0"/>
              </w:rPr>
            </w:pPr>
            <w:r w:rsidRPr="0006279C">
              <w:rPr>
                <w:rFonts w:ascii="Times New Roman" w:eastAsia="標楷體" w:hAnsi="Times New Roman" w:cs="Times New Roman"/>
                <w:kern w:val="0"/>
              </w:rPr>
              <w:t>四、鋼瓶管理：</w:t>
            </w:r>
            <w:r w:rsidRPr="0006279C">
              <w:rPr>
                <w:rFonts w:ascii="Times New Roman" w:eastAsia="標楷體" w:hAnsi="Times New Roman" w:cs="Times New Roman"/>
                <w:kern w:val="0"/>
              </w:rPr>
              <w:t xml:space="preserve"> </w:t>
            </w:r>
          </w:p>
          <w:p w:rsidR="009C5057" w:rsidRPr="0006279C" w:rsidRDefault="009C5057" w:rsidP="0006279C">
            <w:pPr>
              <w:ind w:left="480" w:hangingChars="200" w:hanging="480"/>
              <w:rPr>
                <w:rFonts w:ascii="Times New Roman" w:eastAsia="標楷體" w:hAnsi="Times New Roman" w:cs="Times New Roman"/>
                <w:kern w:val="0"/>
              </w:rPr>
            </w:pPr>
            <w:r w:rsidRPr="0006279C">
              <w:rPr>
                <w:rFonts w:ascii="Times New Roman" w:eastAsia="標楷體" w:hAnsi="Times New Roman" w:cs="Times New Roman"/>
                <w:kern w:val="0"/>
              </w:rPr>
              <w:t>五、個人防護：</w:t>
            </w:r>
          </w:p>
          <w:p w:rsidR="009C5057" w:rsidRPr="0006279C" w:rsidRDefault="009C5057" w:rsidP="0006279C">
            <w:pPr>
              <w:ind w:left="480" w:hangingChars="200" w:hanging="480"/>
              <w:rPr>
                <w:rFonts w:ascii="Times New Roman" w:eastAsia="標楷體" w:hAnsi="Times New Roman" w:cs="Times New Roman"/>
                <w:kern w:val="0"/>
              </w:rPr>
            </w:pPr>
            <w:r w:rsidRPr="0006279C">
              <w:rPr>
                <w:rFonts w:ascii="Times New Roman" w:eastAsia="標楷體" w:hAnsi="Times New Roman" w:cs="Times New Roman"/>
                <w:kern w:val="0"/>
              </w:rPr>
              <w:t>六：其他：</w:t>
            </w:r>
          </w:p>
          <w:p w:rsidR="009C5057" w:rsidRPr="0006279C" w:rsidRDefault="009C5057" w:rsidP="0006279C">
            <w:pPr>
              <w:ind w:left="480" w:hangingChars="200" w:hanging="480"/>
              <w:rPr>
                <w:rFonts w:ascii="Times New Roman" w:eastAsia="標楷體" w:hAnsi="Times New Roman" w:cs="Times New Roman"/>
                <w:kern w:val="0"/>
              </w:rPr>
            </w:pPr>
          </w:p>
        </w:tc>
      </w:tr>
      <w:tr w:rsidR="0006279C" w:rsidRPr="0006279C" w:rsidTr="0006279C">
        <w:trPr>
          <w:trHeight w:val="2690"/>
        </w:trPr>
        <w:tc>
          <w:tcPr>
            <w:tcW w:w="774" w:type="pct"/>
            <w:gridSpan w:val="2"/>
            <w:textDirection w:val="tbRlV"/>
            <w:vAlign w:val="center"/>
          </w:tcPr>
          <w:p w:rsidR="009C5057" w:rsidRPr="0006279C" w:rsidRDefault="009C5057" w:rsidP="0006279C">
            <w:pPr>
              <w:snapToGrid w:val="0"/>
              <w:spacing w:line="240" w:lineRule="atLeast"/>
              <w:ind w:leftChars="47" w:left="113" w:right="113"/>
              <w:jc w:val="center"/>
              <w:rPr>
                <w:rFonts w:ascii="Times New Roman" w:eastAsia="標楷體" w:hAnsi="Times New Roman" w:cs="Times New Roman"/>
                <w:kern w:val="0"/>
              </w:rPr>
            </w:pPr>
            <w:r w:rsidRPr="0006279C">
              <w:rPr>
                <w:rFonts w:ascii="Times New Roman" w:eastAsia="標楷體" w:hAnsi="Times New Roman" w:cs="Times New Roman"/>
                <w:kern w:val="0"/>
              </w:rPr>
              <w:t>管理辦法相關規定理】</w:t>
            </w:r>
          </w:p>
          <w:p w:rsidR="009C5057" w:rsidRPr="0006279C" w:rsidRDefault="009C5057" w:rsidP="0006279C">
            <w:pPr>
              <w:snapToGrid w:val="0"/>
              <w:spacing w:line="240" w:lineRule="atLeast"/>
              <w:ind w:left="47" w:right="113"/>
              <w:jc w:val="center"/>
              <w:rPr>
                <w:rFonts w:ascii="Times New Roman" w:eastAsia="標楷體" w:hAnsi="Times New Roman" w:cs="Times New Roman"/>
                <w:kern w:val="0"/>
              </w:rPr>
            </w:pPr>
            <w:r w:rsidRPr="0006279C">
              <w:rPr>
                <w:rFonts w:ascii="Times New Roman" w:eastAsia="標楷體" w:hAnsi="Times New Roman" w:cs="Times New Roman"/>
                <w:kern w:val="0"/>
              </w:rPr>
              <w:t>【依據職業安全衛生</w:t>
            </w:r>
          </w:p>
          <w:p w:rsidR="009C5057" w:rsidRPr="0006279C" w:rsidRDefault="009C5057" w:rsidP="0006279C">
            <w:pPr>
              <w:snapToGrid w:val="0"/>
              <w:spacing w:line="240" w:lineRule="atLeast"/>
              <w:ind w:left="47" w:right="113"/>
              <w:jc w:val="center"/>
              <w:rPr>
                <w:rFonts w:ascii="Times New Roman" w:eastAsia="標楷體" w:hAnsi="Times New Roman" w:cs="Times New Roman"/>
                <w:b/>
                <w:kern w:val="0"/>
                <w:sz w:val="28"/>
                <w:szCs w:val="28"/>
              </w:rPr>
            </w:pPr>
            <w:r w:rsidRPr="0006279C">
              <w:rPr>
                <w:rFonts w:ascii="Times New Roman" w:eastAsia="標楷體" w:hAnsi="Times New Roman" w:cs="Times New Roman"/>
                <w:b/>
                <w:kern w:val="0"/>
                <w:sz w:val="28"/>
                <w:szCs w:val="28"/>
              </w:rPr>
              <w:t>行政作業缺失項目</w:t>
            </w:r>
          </w:p>
        </w:tc>
        <w:tc>
          <w:tcPr>
            <w:tcW w:w="2014" w:type="pct"/>
            <w:gridSpan w:val="2"/>
          </w:tcPr>
          <w:p w:rsidR="009C5057" w:rsidRPr="0006279C" w:rsidRDefault="009C5057" w:rsidP="009C5057">
            <w:pPr>
              <w:numPr>
                <w:ilvl w:val="0"/>
                <w:numId w:val="192"/>
              </w:numPr>
              <w:tabs>
                <w:tab w:val="left" w:pos="502"/>
              </w:tabs>
              <w:jc w:val="both"/>
              <w:rPr>
                <w:rFonts w:ascii="Times New Roman" w:eastAsia="標楷體" w:hAnsi="Times New Roman" w:cs="Times New Roman"/>
                <w:kern w:val="0"/>
              </w:rPr>
            </w:pPr>
            <w:r w:rsidRPr="0006279C">
              <w:rPr>
                <w:rFonts w:ascii="Times New Roman" w:eastAsia="標楷體" w:hAnsi="Times New Roman" w:cs="Times New Roman"/>
                <w:kern w:val="0"/>
              </w:rPr>
              <w:t>自動檢查事項：</w:t>
            </w:r>
          </w:p>
          <w:p w:rsidR="009C5057" w:rsidRPr="0006279C" w:rsidRDefault="009C5057" w:rsidP="009C5057">
            <w:pPr>
              <w:numPr>
                <w:ilvl w:val="0"/>
                <w:numId w:val="192"/>
              </w:numPr>
              <w:tabs>
                <w:tab w:val="left" w:pos="502"/>
              </w:tabs>
              <w:jc w:val="both"/>
              <w:rPr>
                <w:rFonts w:ascii="Times New Roman" w:eastAsia="標楷體" w:hAnsi="Times New Roman" w:cs="Times New Roman"/>
                <w:kern w:val="0"/>
              </w:rPr>
            </w:pPr>
            <w:r w:rsidRPr="0006279C">
              <w:rPr>
                <w:rFonts w:ascii="Times New Roman" w:eastAsia="標楷體" w:hAnsi="Times New Roman" w:cs="Times New Roman"/>
                <w:kern w:val="0"/>
              </w:rPr>
              <w:t>化學品管理：</w:t>
            </w:r>
            <w:r w:rsidRPr="0006279C">
              <w:rPr>
                <w:rFonts w:ascii="Times New Roman" w:eastAsia="標楷體" w:hAnsi="Times New Roman" w:cs="Times New Roman"/>
                <w:kern w:val="0"/>
              </w:rPr>
              <w:t xml:space="preserve"> </w:t>
            </w:r>
          </w:p>
          <w:p w:rsidR="009C5057" w:rsidRPr="0006279C" w:rsidRDefault="009C5057" w:rsidP="009C5057">
            <w:pPr>
              <w:numPr>
                <w:ilvl w:val="0"/>
                <w:numId w:val="192"/>
              </w:numPr>
              <w:tabs>
                <w:tab w:val="left" w:pos="502"/>
              </w:tabs>
              <w:jc w:val="both"/>
              <w:rPr>
                <w:rFonts w:ascii="Times New Roman" w:eastAsia="標楷體" w:hAnsi="Times New Roman" w:cs="Times New Roman"/>
                <w:kern w:val="0"/>
              </w:rPr>
            </w:pPr>
            <w:r w:rsidRPr="0006279C">
              <w:rPr>
                <w:rFonts w:ascii="Times New Roman" w:eastAsia="標楷體" w:hAnsi="Times New Roman" w:cs="Times New Roman"/>
                <w:kern w:val="0"/>
              </w:rPr>
              <w:t>教育訓練：</w:t>
            </w:r>
          </w:p>
          <w:p w:rsidR="009C5057" w:rsidRPr="0006279C" w:rsidRDefault="009C5057" w:rsidP="009C5057">
            <w:pPr>
              <w:numPr>
                <w:ilvl w:val="0"/>
                <w:numId w:val="192"/>
              </w:numPr>
              <w:tabs>
                <w:tab w:val="left" w:pos="502"/>
              </w:tabs>
              <w:jc w:val="both"/>
              <w:rPr>
                <w:rFonts w:ascii="Times New Roman" w:eastAsia="標楷體" w:hAnsi="Times New Roman" w:cs="Times New Roman"/>
                <w:kern w:val="0"/>
              </w:rPr>
            </w:pPr>
            <w:r w:rsidRPr="0006279C">
              <w:rPr>
                <w:rFonts w:ascii="Times New Roman" w:eastAsia="標楷體" w:hAnsi="Times New Roman" w:cs="Times New Roman"/>
                <w:kern w:val="0"/>
              </w:rPr>
              <w:t>其他：</w:t>
            </w:r>
          </w:p>
        </w:tc>
        <w:tc>
          <w:tcPr>
            <w:tcW w:w="2212" w:type="pct"/>
            <w:gridSpan w:val="3"/>
          </w:tcPr>
          <w:p w:rsidR="009C5057" w:rsidRPr="0006279C" w:rsidRDefault="009C5057" w:rsidP="009C5057">
            <w:pPr>
              <w:numPr>
                <w:ilvl w:val="0"/>
                <w:numId w:val="193"/>
              </w:numPr>
              <w:tabs>
                <w:tab w:val="left" w:pos="502"/>
              </w:tabs>
              <w:jc w:val="both"/>
              <w:rPr>
                <w:rFonts w:ascii="Times New Roman" w:eastAsia="標楷體" w:hAnsi="Times New Roman" w:cs="Times New Roman"/>
                <w:kern w:val="0"/>
              </w:rPr>
            </w:pPr>
            <w:r w:rsidRPr="0006279C">
              <w:rPr>
                <w:rFonts w:ascii="Times New Roman" w:eastAsia="標楷體" w:hAnsi="Times New Roman" w:cs="Times New Roman"/>
                <w:kern w:val="0"/>
              </w:rPr>
              <w:t>自動檢查事項：</w:t>
            </w:r>
          </w:p>
          <w:p w:rsidR="009C5057" w:rsidRPr="0006279C" w:rsidRDefault="009C5057" w:rsidP="009C5057">
            <w:pPr>
              <w:numPr>
                <w:ilvl w:val="0"/>
                <w:numId w:val="193"/>
              </w:numPr>
              <w:tabs>
                <w:tab w:val="left" w:pos="502"/>
              </w:tabs>
              <w:jc w:val="both"/>
              <w:rPr>
                <w:rFonts w:ascii="Times New Roman" w:eastAsia="標楷體" w:hAnsi="Times New Roman" w:cs="Times New Roman"/>
                <w:kern w:val="0"/>
              </w:rPr>
            </w:pPr>
            <w:r w:rsidRPr="0006279C">
              <w:rPr>
                <w:rFonts w:ascii="Times New Roman" w:eastAsia="標楷體" w:hAnsi="Times New Roman" w:cs="Times New Roman"/>
                <w:kern w:val="0"/>
              </w:rPr>
              <w:t>化學品管理：</w:t>
            </w:r>
            <w:r w:rsidRPr="0006279C">
              <w:rPr>
                <w:rFonts w:ascii="Times New Roman" w:eastAsia="標楷體" w:hAnsi="Times New Roman" w:cs="Times New Roman"/>
                <w:kern w:val="0"/>
              </w:rPr>
              <w:t xml:space="preserve"> </w:t>
            </w:r>
          </w:p>
          <w:p w:rsidR="009C5057" w:rsidRPr="0006279C" w:rsidRDefault="009C5057" w:rsidP="009C5057">
            <w:pPr>
              <w:numPr>
                <w:ilvl w:val="0"/>
                <w:numId w:val="193"/>
              </w:numPr>
              <w:tabs>
                <w:tab w:val="left" w:pos="502"/>
              </w:tabs>
              <w:jc w:val="both"/>
              <w:rPr>
                <w:rFonts w:ascii="Times New Roman" w:eastAsia="標楷體" w:hAnsi="Times New Roman" w:cs="Times New Roman"/>
                <w:kern w:val="0"/>
              </w:rPr>
            </w:pPr>
            <w:r w:rsidRPr="0006279C">
              <w:rPr>
                <w:rFonts w:ascii="Times New Roman" w:eastAsia="標楷體" w:hAnsi="Times New Roman" w:cs="Times New Roman"/>
                <w:kern w:val="0"/>
              </w:rPr>
              <w:t>教育訓練：</w:t>
            </w:r>
          </w:p>
          <w:p w:rsidR="009C5057" w:rsidRPr="0006279C" w:rsidRDefault="009C5057" w:rsidP="009C5057">
            <w:pPr>
              <w:numPr>
                <w:ilvl w:val="0"/>
                <w:numId w:val="193"/>
              </w:numPr>
              <w:tabs>
                <w:tab w:val="left" w:pos="502"/>
              </w:tabs>
              <w:jc w:val="both"/>
              <w:rPr>
                <w:rFonts w:ascii="Times New Roman" w:eastAsia="標楷體" w:hAnsi="Times New Roman" w:cs="Times New Roman"/>
                <w:kern w:val="0"/>
              </w:rPr>
            </w:pPr>
            <w:r w:rsidRPr="0006279C">
              <w:rPr>
                <w:rFonts w:ascii="Times New Roman" w:eastAsia="標楷體" w:hAnsi="Times New Roman" w:cs="Times New Roman"/>
                <w:kern w:val="0"/>
              </w:rPr>
              <w:t>其他：</w:t>
            </w:r>
          </w:p>
        </w:tc>
      </w:tr>
      <w:tr w:rsidR="009C5057" w:rsidRPr="0006279C" w:rsidTr="0006279C">
        <w:tc>
          <w:tcPr>
            <w:tcW w:w="3651" w:type="pct"/>
            <w:gridSpan w:val="5"/>
          </w:tcPr>
          <w:p w:rsidR="009C5057" w:rsidRPr="0006279C" w:rsidRDefault="009C5057" w:rsidP="0006279C">
            <w:pPr>
              <w:jc w:val="center"/>
              <w:rPr>
                <w:rFonts w:ascii="Times New Roman" w:eastAsia="標楷體" w:hAnsi="Times New Roman" w:cs="Times New Roman"/>
                <w:kern w:val="0"/>
                <w:sz w:val="28"/>
                <w:szCs w:val="28"/>
              </w:rPr>
            </w:pPr>
            <w:r w:rsidRPr="0006279C">
              <w:rPr>
                <w:rFonts w:ascii="Times New Roman" w:eastAsia="標楷體" w:hAnsi="Times New Roman" w:cs="Times New Roman"/>
                <w:sz w:val="28"/>
                <w:szCs w:val="28"/>
              </w:rPr>
              <w:t>實驗</w:t>
            </w:r>
            <w:r w:rsidRPr="0006279C">
              <w:rPr>
                <w:rFonts w:ascii="Times New Roman" w:eastAsia="標楷體" w:hAnsi="Times New Roman" w:cs="Times New Roman"/>
                <w:kern w:val="0"/>
                <w:sz w:val="28"/>
                <w:szCs w:val="28"/>
              </w:rPr>
              <w:t>場所稽核現況</w:t>
            </w:r>
          </w:p>
        </w:tc>
        <w:tc>
          <w:tcPr>
            <w:tcW w:w="720" w:type="pct"/>
          </w:tcPr>
          <w:p w:rsidR="009C5057" w:rsidRPr="0006279C" w:rsidRDefault="009C5057" w:rsidP="0006279C">
            <w:pPr>
              <w:jc w:val="center"/>
              <w:rPr>
                <w:rFonts w:ascii="Times New Roman" w:eastAsia="標楷體" w:hAnsi="Times New Roman" w:cs="Times New Roman"/>
                <w:kern w:val="0"/>
                <w:sz w:val="28"/>
                <w:szCs w:val="28"/>
              </w:rPr>
            </w:pPr>
            <w:r w:rsidRPr="0006279C">
              <w:rPr>
                <w:rFonts w:ascii="Times New Roman" w:eastAsia="標楷體" w:hAnsi="Times New Roman" w:cs="Times New Roman"/>
                <w:kern w:val="0"/>
                <w:sz w:val="28"/>
                <w:szCs w:val="28"/>
              </w:rPr>
              <w:t>稽核分數</w:t>
            </w:r>
          </w:p>
        </w:tc>
        <w:tc>
          <w:tcPr>
            <w:tcW w:w="629" w:type="pct"/>
          </w:tcPr>
          <w:p w:rsidR="009C5057" w:rsidRPr="0006279C" w:rsidRDefault="009C5057" w:rsidP="0006279C">
            <w:pPr>
              <w:jc w:val="center"/>
              <w:rPr>
                <w:rFonts w:ascii="Times New Roman" w:eastAsia="標楷體" w:hAnsi="Times New Roman" w:cs="Times New Roman"/>
                <w:kern w:val="0"/>
                <w:sz w:val="28"/>
                <w:szCs w:val="28"/>
              </w:rPr>
            </w:pPr>
          </w:p>
        </w:tc>
      </w:tr>
      <w:tr w:rsidR="0006279C" w:rsidRPr="0006279C" w:rsidTr="0006279C">
        <w:trPr>
          <w:trHeight w:val="3545"/>
        </w:trPr>
        <w:tc>
          <w:tcPr>
            <w:tcW w:w="5000" w:type="pct"/>
            <w:gridSpan w:val="7"/>
          </w:tcPr>
          <w:p w:rsidR="009C5057" w:rsidRPr="0006279C" w:rsidRDefault="009C5057" w:rsidP="0006279C">
            <w:pPr>
              <w:rPr>
                <w:rFonts w:ascii="Times New Roman" w:eastAsia="標楷體" w:hAnsi="Times New Roman" w:cs="Times New Roman"/>
                <w:kern w:val="0"/>
                <w:sz w:val="20"/>
              </w:rPr>
            </w:pPr>
            <w:r w:rsidRPr="0006279C">
              <w:rPr>
                <w:rFonts w:ascii="Times New Roman" w:eastAsia="標楷體" w:hAnsi="Times New Roman" w:cs="Times New Roman"/>
                <w:kern w:val="0"/>
                <w:sz w:val="20"/>
              </w:rPr>
              <w:t>稽核缺失項目照片：</w:t>
            </w:r>
          </w:p>
        </w:tc>
      </w:tr>
    </w:tbl>
    <w:p w:rsidR="009C5057" w:rsidRPr="0006279C" w:rsidRDefault="009C5057" w:rsidP="009C5057">
      <w:pPr>
        <w:rPr>
          <w:rFonts w:ascii="Times New Roman" w:eastAsia="標楷體" w:hAnsi="Times New Roman" w:cs="Times New Roman"/>
        </w:rPr>
      </w:pPr>
      <w:r w:rsidRPr="0006279C">
        <w:rPr>
          <w:rFonts w:ascii="Times New Roman" w:eastAsia="標楷體" w:hAnsi="Times New Roman" w:cs="Times New Roman"/>
        </w:rPr>
        <w:t>稽核時間：</w:t>
      </w:r>
      <w:r w:rsidRPr="0006279C">
        <w:rPr>
          <w:rFonts w:ascii="Times New Roman" w:eastAsia="標楷體" w:hAnsi="Times New Roman" w:cs="Times New Roman"/>
        </w:rPr>
        <w:t xml:space="preserve">                                                   </w:t>
      </w:r>
      <w:r w:rsidRPr="0006279C">
        <w:rPr>
          <w:rFonts w:ascii="Times New Roman" w:eastAsia="標楷體" w:hAnsi="Times New Roman" w:cs="Times New Roman"/>
        </w:rPr>
        <w:t>環境安全衛生室</w:t>
      </w:r>
      <w:r w:rsidRPr="0006279C">
        <w:rPr>
          <w:rFonts w:ascii="Times New Roman" w:eastAsia="標楷體" w:hAnsi="Times New Roman" w:cs="Times New Roman"/>
        </w:rPr>
        <w:t xml:space="preserve"> </w:t>
      </w:r>
      <w:r w:rsidRPr="0006279C">
        <w:rPr>
          <w:rFonts w:ascii="Times New Roman" w:eastAsia="標楷體" w:hAnsi="Times New Roman" w:cs="Times New Roman"/>
        </w:rPr>
        <w:t>製表</w:t>
      </w:r>
    </w:p>
    <w:p w:rsidR="009C5057" w:rsidRPr="0006279C" w:rsidRDefault="009C5057" w:rsidP="00465191">
      <w:pPr>
        <w:jc w:val="center"/>
        <w:rPr>
          <w:rFonts w:ascii="Times New Roman" w:eastAsia="標楷體" w:hAnsi="Times New Roman" w:cs="Times New Roman"/>
          <w:b/>
          <w:sz w:val="28"/>
          <w:szCs w:val="28"/>
        </w:rPr>
        <w:sectPr w:rsidR="009C5057" w:rsidRPr="0006279C" w:rsidSect="00A24B9E">
          <w:pgSz w:w="11906" w:h="16838" w:code="9"/>
          <w:pgMar w:top="1134" w:right="1134" w:bottom="1134" w:left="1134" w:header="0" w:footer="284" w:gutter="0"/>
          <w:cols w:space="425"/>
          <w:docGrid w:linePitch="360"/>
        </w:sectPr>
      </w:pPr>
    </w:p>
    <w:p w:rsidR="009C5057" w:rsidRPr="009F433E" w:rsidRDefault="009C5057" w:rsidP="009F433E">
      <w:pPr>
        <w:spacing w:line="360" w:lineRule="auto"/>
        <w:ind w:firstLineChars="50" w:firstLine="180"/>
        <w:jc w:val="center"/>
        <w:rPr>
          <w:rFonts w:ascii="Times New Roman" w:eastAsia="標楷體" w:hAnsi="Times New Roman" w:cs="Times New Roman"/>
          <w:b/>
          <w:spacing w:val="20"/>
          <w:sz w:val="32"/>
          <w:szCs w:val="32"/>
        </w:rPr>
      </w:pPr>
      <w:r w:rsidRPr="009F433E">
        <w:rPr>
          <w:rFonts w:ascii="Times New Roman" w:eastAsia="標楷體" w:hAnsi="Times New Roman" w:cs="Times New Roman"/>
          <w:b/>
          <w:spacing w:val="20"/>
          <w:sz w:val="32"/>
          <w:szCs w:val="32"/>
        </w:rPr>
        <w:lastRenderedPageBreak/>
        <w:t>南臺科技大學廚餘回收辦法</w:t>
      </w:r>
    </w:p>
    <w:p w:rsidR="009C5057" w:rsidRPr="0006279C" w:rsidRDefault="009C5057" w:rsidP="00DE7555">
      <w:pPr>
        <w:spacing w:line="240" w:lineRule="exact"/>
        <w:ind w:left="958" w:rightChars="118" w:right="283" w:hanging="958"/>
        <w:jc w:val="right"/>
        <w:rPr>
          <w:rFonts w:ascii="Times New Roman" w:eastAsia="標楷體" w:hAnsi="Times New Roman" w:cs="Times New Roman"/>
          <w:sz w:val="20"/>
        </w:rPr>
      </w:pPr>
      <w:r w:rsidRPr="0006279C">
        <w:rPr>
          <w:rFonts w:ascii="Times New Roman" w:eastAsia="標楷體" w:hAnsi="Times New Roman" w:cs="Times New Roman"/>
          <w:sz w:val="20"/>
        </w:rPr>
        <w:t>民國</w:t>
      </w:r>
      <w:r w:rsidRPr="0006279C">
        <w:rPr>
          <w:rFonts w:ascii="Times New Roman" w:eastAsia="標楷體" w:hAnsi="Times New Roman" w:cs="Times New Roman"/>
          <w:sz w:val="20"/>
        </w:rPr>
        <w:t>95</w:t>
      </w:r>
      <w:r w:rsidRPr="0006279C">
        <w:rPr>
          <w:rFonts w:ascii="Times New Roman" w:eastAsia="標楷體" w:hAnsi="Times New Roman" w:cs="Times New Roman"/>
          <w:sz w:val="20"/>
        </w:rPr>
        <w:t>年</w:t>
      </w:r>
      <w:r w:rsidRPr="0006279C">
        <w:rPr>
          <w:rFonts w:ascii="Times New Roman" w:eastAsia="標楷體" w:hAnsi="Times New Roman" w:cs="Times New Roman"/>
          <w:sz w:val="20"/>
        </w:rPr>
        <w:t>1</w:t>
      </w:r>
      <w:r w:rsidRPr="0006279C">
        <w:rPr>
          <w:rFonts w:ascii="Times New Roman" w:eastAsia="標楷體" w:hAnsi="Times New Roman" w:cs="Times New Roman"/>
          <w:sz w:val="20"/>
        </w:rPr>
        <w:t>月</w:t>
      </w:r>
      <w:r w:rsidRPr="0006279C">
        <w:rPr>
          <w:rFonts w:ascii="Times New Roman" w:eastAsia="標楷體" w:hAnsi="Times New Roman" w:cs="Times New Roman"/>
          <w:sz w:val="20"/>
        </w:rPr>
        <w:t>23</w:t>
      </w:r>
      <w:r w:rsidRPr="0006279C">
        <w:rPr>
          <w:rFonts w:ascii="Times New Roman" w:eastAsia="標楷體" w:hAnsi="Times New Roman" w:cs="Times New Roman"/>
          <w:sz w:val="20"/>
        </w:rPr>
        <w:t>日行政會議通過</w:t>
      </w:r>
    </w:p>
    <w:p w:rsidR="009C5057" w:rsidRPr="0006279C" w:rsidRDefault="009C5057" w:rsidP="00DE7555">
      <w:pPr>
        <w:spacing w:line="240" w:lineRule="exact"/>
        <w:ind w:left="958" w:rightChars="118" w:right="283" w:hanging="958"/>
        <w:jc w:val="right"/>
        <w:rPr>
          <w:rFonts w:ascii="Times New Roman" w:eastAsia="標楷體" w:hAnsi="Times New Roman" w:cs="Times New Roman"/>
          <w:sz w:val="20"/>
        </w:rPr>
      </w:pPr>
    </w:p>
    <w:p w:rsidR="009C5057" w:rsidRPr="0006279C" w:rsidRDefault="009C5057" w:rsidP="008C386B">
      <w:pPr>
        <w:numPr>
          <w:ilvl w:val="0"/>
          <w:numId w:val="229"/>
        </w:numPr>
        <w:tabs>
          <w:tab w:val="clear" w:pos="800"/>
          <w:tab w:val="num" w:pos="1418"/>
        </w:tabs>
        <w:ind w:left="1418" w:hanging="1418"/>
        <w:jc w:val="both"/>
        <w:rPr>
          <w:rFonts w:ascii="Times New Roman" w:eastAsia="標楷體" w:hAnsi="Times New Roman" w:cs="Times New Roman"/>
        </w:rPr>
      </w:pPr>
      <w:r w:rsidRPr="0006279C">
        <w:rPr>
          <w:rFonts w:ascii="Times New Roman" w:eastAsia="標楷體" w:hAnsi="Times New Roman" w:cs="Times New Roman"/>
        </w:rPr>
        <w:t>目的：為防止環境污染，減少校園垃圾量，增加資源回收再利用，以提昇生活品</w:t>
      </w:r>
      <w:r w:rsidR="008C386B">
        <w:rPr>
          <w:rFonts w:ascii="Times New Roman" w:eastAsia="標楷體" w:hAnsi="Times New Roman" w:cs="Times New Roman" w:hint="eastAsia"/>
        </w:rPr>
        <w:t xml:space="preserve"> </w:t>
      </w:r>
      <w:r w:rsidRPr="0006279C">
        <w:rPr>
          <w:rFonts w:ascii="Times New Roman" w:eastAsia="標楷體" w:hAnsi="Times New Roman" w:cs="Times New Roman"/>
        </w:rPr>
        <w:t>質，培養正確垃圾分類及資源回收之觀念及習慣，進而落實學校環保教育，且配合行政院環保署執行『強制垃圾分類』政策，本室將配合原有之資源回收辦法擬定此廚餘回收計畫。</w:t>
      </w:r>
    </w:p>
    <w:p w:rsidR="009C5057" w:rsidRPr="0006279C" w:rsidRDefault="009C5057" w:rsidP="00FE39DB">
      <w:pPr>
        <w:numPr>
          <w:ilvl w:val="0"/>
          <w:numId w:val="229"/>
        </w:numPr>
        <w:ind w:left="1418" w:hanging="1418"/>
        <w:jc w:val="both"/>
        <w:rPr>
          <w:rFonts w:ascii="Times New Roman" w:eastAsia="標楷體" w:hAnsi="Times New Roman" w:cs="Times New Roman"/>
        </w:rPr>
      </w:pPr>
      <w:r w:rsidRPr="0006279C">
        <w:rPr>
          <w:rFonts w:ascii="Times New Roman" w:eastAsia="標楷體" w:hAnsi="Times New Roman" w:cs="Times New Roman"/>
        </w:rPr>
        <w:t>實施對象：全校教職員工生。</w:t>
      </w:r>
    </w:p>
    <w:p w:rsidR="009C5057" w:rsidRPr="0006279C" w:rsidRDefault="008C386B" w:rsidP="00FE39DB">
      <w:pPr>
        <w:numPr>
          <w:ilvl w:val="0"/>
          <w:numId w:val="229"/>
        </w:numPr>
        <w:ind w:left="1219" w:hanging="1219"/>
        <w:jc w:val="both"/>
        <w:rPr>
          <w:rFonts w:ascii="Times New Roman" w:eastAsia="標楷體" w:hAnsi="Times New Roman" w:cs="Times New Roman"/>
        </w:rPr>
      </w:pPr>
      <w:r>
        <w:rPr>
          <w:rFonts w:ascii="Times New Roman" w:eastAsia="標楷體" w:hAnsi="Times New Roman" w:cs="Times New Roman" w:hint="eastAsia"/>
        </w:rPr>
        <w:t xml:space="preserve">  </w:t>
      </w:r>
      <w:r w:rsidR="009C5057" w:rsidRPr="0006279C">
        <w:rPr>
          <w:rFonts w:ascii="Times New Roman" w:eastAsia="標楷體" w:hAnsi="Times New Roman" w:cs="Times New Roman"/>
        </w:rPr>
        <w:t>實施辦法：</w:t>
      </w:r>
    </w:p>
    <w:p w:rsidR="009C5057" w:rsidRPr="0006279C" w:rsidRDefault="009C5057" w:rsidP="008C386B">
      <w:pPr>
        <w:numPr>
          <w:ilvl w:val="0"/>
          <w:numId w:val="230"/>
        </w:numPr>
        <w:ind w:left="1985" w:hanging="567"/>
        <w:rPr>
          <w:rFonts w:ascii="Times New Roman" w:eastAsia="標楷體" w:hAnsi="Times New Roman" w:cs="Times New Roman"/>
        </w:rPr>
      </w:pPr>
      <w:r w:rsidRPr="0006279C">
        <w:rPr>
          <w:rFonts w:ascii="Times New Roman" w:eastAsia="標楷體" w:hAnsi="Times New Roman" w:cs="Times New Roman"/>
        </w:rPr>
        <w:t>廚餘的定義係指煮飯菜時，所產生的之菜屑及剩飯剩菜，硬質果皮（如柚子等柑橘類果皮、榴槤皮、芒果子等）、骨頭、魚刺、蛤殼、蛋殼等。</w:t>
      </w:r>
    </w:p>
    <w:p w:rsidR="009C5057" w:rsidRPr="0006279C" w:rsidRDefault="009C5057" w:rsidP="0029724D">
      <w:pPr>
        <w:numPr>
          <w:ilvl w:val="0"/>
          <w:numId w:val="230"/>
        </w:numPr>
        <w:ind w:left="1985" w:hanging="567"/>
        <w:rPr>
          <w:rFonts w:ascii="Times New Roman" w:eastAsia="標楷體" w:hAnsi="Times New Roman" w:cs="Times New Roman"/>
        </w:rPr>
      </w:pPr>
      <w:r w:rsidRPr="0006279C">
        <w:rPr>
          <w:rFonts w:ascii="Times New Roman" w:eastAsia="標楷體" w:hAnsi="Times New Roman" w:cs="Times New Roman"/>
        </w:rPr>
        <w:t>廚餘回收相關庶務及行政業務，由環安室統籌規劃，總務處、勞作教育組配合辦理。</w:t>
      </w:r>
    </w:p>
    <w:p w:rsidR="009C5057" w:rsidRPr="0006279C" w:rsidRDefault="009C5057" w:rsidP="009C5057">
      <w:pPr>
        <w:numPr>
          <w:ilvl w:val="0"/>
          <w:numId w:val="194"/>
        </w:numPr>
        <w:ind w:left="2552" w:hanging="565"/>
        <w:rPr>
          <w:rFonts w:ascii="Times New Roman" w:eastAsia="標楷體" w:hAnsi="Times New Roman" w:cs="Times New Roman"/>
        </w:rPr>
      </w:pPr>
      <w:r w:rsidRPr="0006279C">
        <w:rPr>
          <w:rFonts w:ascii="Times New Roman" w:eastAsia="標楷體" w:hAnsi="Times New Roman" w:cs="Times New Roman"/>
        </w:rPr>
        <w:t>環安室負責加強宣導教室禁止用餐，並與勞作教育組配合擬定於各棟設置用餐專區。</w:t>
      </w:r>
    </w:p>
    <w:p w:rsidR="009C5057" w:rsidRPr="0006279C" w:rsidRDefault="009C5057" w:rsidP="009C5057">
      <w:pPr>
        <w:numPr>
          <w:ilvl w:val="0"/>
          <w:numId w:val="194"/>
        </w:numPr>
        <w:ind w:left="2552" w:hanging="565"/>
        <w:rPr>
          <w:rFonts w:ascii="Times New Roman" w:eastAsia="標楷體" w:hAnsi="Times New Roman" w:cs="Times New Roman"/>
        </w:rPr>
      </w:pPr>
      <w:r w:rsidRPr="0006279C">
        <w:rPr>
          <w:rFonts w:ascii="Times New Roman" w:eastAsia="標楷體" w:hAnsi="Times New Roman" w:cs="Times New Roman"/>
        </w:rPr>
        <w:t>總務處加強要求六宿學生餐廳與</w:t>
      </w:r>
      <w:r w:rsidRPr="0006279C">
        <w:rPr>
          <w:rFonts w:ascii="Times New Roman" w:eastAsia="標楷體" w:hAnsi="Times New Roman" w:cs="Times New Roman"/>
        </w:rPr>
        <w:t>N</w:t>
      </w:r>
      <w:r w:rsidRPr="0006279C">
        <w:rPr>
          <w:rFonts w:ascii="Times New Roman" w:eastAsia="標楷體" w:hAnsi="Times New Roman" w:cs="Times New Roman"/>
        </w:rPr>
        <w:t>棟地下室小吃部設置廚餘回收桶，以便用餐學生傾倒廚餘。</w:t>
      </w:r>
    </w:p>
    <w:p w:rsidR="009C5057" w:rsidRPr="0006279C" w:rsidRDefault="009C5057" w:rsidP="0029724D">
      <w:pPr>
        <w:numPr>
          <w:ilvl w:val="0"/>
          <w:numId w:val="230"/>
        </w:numPr>
        <w:ind w:firstLine="938"/>
        <w:rPr>
          <w:rFonts w:ascii="Times New Roman" w:eastAsia="標楷體" w:hAnsi="Times New Roman" w:cs="Times New Roman"/>
        </w:rPr>
      </w:pPr>
      <w:r w:rsidRPr="0006279C">
        <w:rPr>
          <w:rFonts w:ascii="Times New Roman" w:eastAsia="標楷體" w:hAnsi="Times New Roman" w:cs="Times New Roman"/>
        </w:rPr>
        <w:t>宣導方式：</w:t>
      </w:r>
    </w:p>
    <w:p w:rsidR="009C5057" w:rsidRPr="0006279C" w:rsidRDefault="009C5057" w:rsidP="009C5057">
      <w:pPr>
        <w:numPr>
          <w:ilvl w:val="0"/>
          <w:numId w:val="195"/>
        </w:numPr>
        <w:ind w:left="2552" w:hanging="570"/>
        <w:rPr>
          <w:rFonts w:ascii="Times New Roman" w:eastAsia="標楷體" w:hAnsi="Times New Roman" w:cs="Times New Roman"/>
        </w:rPr>
      </w:pPr>
      <w:r w:rsidRPr="0006279C">
        <w:rPr>
          <w:rFonts w:ascii="Times New Roman" w:eastAsia="標楷體" w:hAnsi="Times New Roman" w:cs="Times New Roman"/>
        </w:rPr>
        <w:t>環安室規劃用餐教室位置並配置二員工讀生配合，於用餐時間至全校各用餐點及各棟教室巡視加強宣導。</w:t>
      </w:r>
    </w:p>
    <w:p w:rsidR="009C5057" w:rsidRPr="0006279C" w:rsidRDefault="009C5057" w:rsidP="009C5057">
      <w:pPr>
        <w:numPr>
          <w:ilvl w:val="0"/>
          <w:numId w:val="195"/>
        </w:numPr>
        <w:ind w:left="2552" w:hanging="570"/>
        <w:rPr>
          <w:rFonts w:ascii="Times New Roman" w:eastAsia="標楷體" w:hAnsi="Times New Roman" w:cs="Times New Roman"/>
        </w:rPr>
      </w:pPr>
      <w:r w:rsidRPr="0006279C">
        <w:rPr>
          <w:rFonts w:ascii="Times New Roman" w:eastAsia="標楷體" w:hAnsi="Times New Roman" w:cs="Times New Roman"/>
        </w:rPr>
        <w:t>環安室印製宣導單於每學期開學前全校衛生股長集合時間，針對學校實施之廚餘回收制度告知全校衛生股長，並請回到班上轉告同學加強宣導。</w:t>
      </w:r>
    </w:p>
    <w:p w:rsidR="009C5057" w:rsidRPr="0006279C" w:rsidRDefault="009C5057" w:rsidP="009C5057">
      <w:pPr>
        <w:numPr>
          <w:ilvl w:val="0"/>
          <w:numId w:val="195"/>
        </w:numPr>
        <w:ind w:left="2552" w:hanging="570"/>
        <w:rPr>
          <w:rFonts w:ascii="Times New Roman" w:eastAsia="標楷體" w:hAnsi="Times New Roman" w:cs="Times New Roman"/>
        </w:rPr>
      </w:pPr>
      <w:r w:rsidRPr="0006279C">
        <w:rPr>
          <w:rFonts w:ascii="Times New Roman" w:eastAsia="標楷體" w:hAnsi="Times New Roman" w:cs="Times New Roman"/>
        </w:rPr>
        <w:t>勞作教育組於每學期開學導師會議時，針對學校實施之廚餘回收制度請導師配合辦理。</w:t>
      </w:r>
    </w:p>
    <w:p w:rsidR="009C5057" w:rsidRPr="0006279C" w:rsidRDefault="009C5057" w:rsidP="009C5057">
      <w:pPr>
        <w:numPr>
          <w:ilvl w:val="0"/>
          <w:numId w:val="195"/>
        </w:numPr>
        <w:ind w:left="2552" w:hanging="570"/>
        <w:rPr>
          <w:rFonts w:ascii="Times New Roman" w:eastAsia="標楷體" w:hAnsi="Times New Roman" w:cs="Times New Roman"/>
        </w:rPr>
      </w:pPr>
      <w:r w:rsidRPr="0006279C">
        <w:rPr>
          <w:rFonts w:ascii="Times New Roman" w:eastAsia="標楷體" w:hAnsi="Times New Roman" w:cs="Times New Roman"/>
        </w:rPr>
        <w:t>環安室於學校首頁、電子公佈欄密集性的宣導校內用餐相關規定。</w:t>
      </w:r>
    </w:p>
    <w:p w:rsidR="009C5057" w:rsidRPr="0006279C" w:rsidRDefault="009C5057" w:rsidP="0029724D">
      <w:pPr>
        <w:numPr>
          <w:ilvl w:val="0"/>
          <w:numId w:val="230"/>
        </w:numPr>
        <w:ind w:firstLine="938"/>
        <w:rPr>
          <w:rFonts w:ascii="Times New Roman" w:eastAsia="標楷體" w:hAnsi="Times New Roman" w:cs="Times New Roman"/>
        </w:rPr>
      </w:pPr>
      <w:r w:rsidRPr="0006279C">
        <w:rPr>
          <w:rFonts w:ascii="Times New Roman" w:eastAsia="標楷體" w:hAnsi="Times New Roman" w:cs="Times New Roman"/>
        </w:rPr>
        <w:t>回收點設置：</w:t>
      </w:r>
    </w:p>
    <w:p w:rsidR="009C5057" w:rsidRPr="0006279C" w:rsidRDefault="009C5057" w:rsidP="008C386B">
      <w:pPr>
        <w:numPr>
          <w:ilvl w:val="0"/>
          <w:numId w:val="231"/>
        </w:numPr>
        <w:rPr>
          <w:rFonts w:ascii="Times New Roman" w:eastAsia="標楷體" w:hAnsi="Times New Roman" w:cs="Times New Roman"/>
        </w:rPr>
      </w:pPr>
      <w:r w:rsidRPr="0006279C">
        <w:rPr>
          <w:rFonts w:ascii="Times New Roman" w:eastAsia="標楷體" w:hAnsi="Times New Roman" w:cs="Times New Roman"/>
        </w:rPr>
        <w:t xml:space="preserve"> </w:t>
      </w:r>
      <w:r w:rsidRPr="0006279C">
        <w:rPr>
          <w:rFonts w:ascii="Times New Roman" w:eastAsia="標楷體" w:hAnsi="Times New Roman" w:cs="Times New Roman"/>
        </w:rPr>
        <w:t>本室於學校大門口旁邊資源回收站設立全校廚餘回收桶。</w:t>
      </w:r>
    </w:p>
    <w:p w:rsidR="009C5057" w:rsidRPr="0006279C" w:rsidRDefault="009C5057" w:rsidP="008C386B">
      <w:pPr>
        <w:numPr>
          <w:ilvl w:val="0"/>
          <w:numId w:val="231"/>
        </w:numPr>
        <w:rPr>
          <w:rFonts w:ascii="Times New Roman" w:eastAsia="標楷體" w:hAnsi="Times New Roman" w:cs="Times New Roman"/>
        </w:rPr>
      </w:pPr>
      <w:r w:rsidRPr="0006279C">
        <w:rPr>
          <w:rFonts w:ascii="Times New Roman" w:eastAsia="標楷體" w:hAnsi="Times New Roman" w:cs="Times New Roman"/>
        </w:rPr>
        <w:t xml:space="preserve"> </w:t>
      </w:r>
      <w:r w:rsidRPr="0006279C">
        <w:rPr>
          <w:rFonts w:ascii="Times New Roman" w:eastAsia="標楷體" w:hAnsi="Times New Roman" w:cs="Times New Roman"/>
        </w:rPr>
        <w:t>於每棟大樓設置一點置於資源回收桶旁。</w:t>
      </w:r>
    </w:p>
    <w:p w:rsidR="009C5057" w:rsidRPr="0006279C" w:rsidRDefault="009C5057" w:rsidP="008C386B">
      <w:pPr>
        <w:numPr>
          <w:ilvl w:val="0"/>
          <w:numId w:val="231"/>
        </w:numPr>
        <w:rPr>
          <w:rFonts w:ascii="Times New Roman" w:eastAsia="標楷體" w:hAnsi="Times New Roman" w:cs="Times New Roman"/>
        </w:rPr>
      </w:pPr>
      <w:r w:rsidRPr="0006279C">
        <w:rPr>
          <w:rFonts w:ascii="Times New Roman" w:eastAsia="標楷體" w:hAnsi="Times New Roman" w:cs="Times New Roman"/>
        </w:rPr>
        <w:t xml:space="preserve"> </w:t>
      </w:r>
      <w:r w:rsidRPr="0006279C">
        <w:rPr>
          <w:rFonts w:ascii="Times New Roman" w:eastAsia="標楷體" w:hAnsi="Times New Roman" w:cs="Times New Roman"/>
        </w:rPr>
        <w:t>總共預計設置</w:t>
      </w:r>
      <w:r w:rsidRPr="0006279C">
        <w:rPr>
          <w:rFonts w:ascii="Times New Roman" w:eastAsia="標楷體" w:hAnsi="Times New Roman" w:cs="Times New Roman"/>
        </w:rPr>
        <w:t>18</w:t>
      </w:r>
      <w:r w:rsidRPr="0006279C">
        <w:rPr>
          <w:rFonts w:ascii="Times New Roman" w:eastAsia="標楷體" w:hAnsi="Times New Roman" w:cs="Times New Roman"/>
        </w:rPr>
        <w:t>處回收點。（詳如附件一）</w:t>
      </w:r>
    </w:p>
    <w:p w:rsidR="009C5057" w:rsidRPr="0006279C" w:rsidRDefault="009C5057" w:rsidP="0029724D">
      <w:pPr>
        <w:numPr>
          <w:ilvl w:val="0"/>
          <w:numId w:val="230"/>
        </w:numPr>
        <w:ind w:firstLine="938"/>
        <w:rPr>
          <w:rFonts w:ascii="Times New Roman" w:eastAsia="標楷體" w:hAnsi="Times New Roman" w:cs="Times New Roman"/>
        </w:rPr>
      </w:pPr>
      <w:r w:rsidRPr="0006279C">
        <w:rPr>
          <w:rFonts w:ascii="Times New Roman" w:eastAsia="標楷體" w:hAnsi="Times New Roman" w:cs="Times New Roman"/>
        </w:rPr>
        <w:t>回收方式：</w:t>
      </w:r>
    </w:p>
    <w:p w:rsidR="009C5057" w:rsidRPr="0006279C" w:rsidRDefault="009C5057" w:rsidP="009C5057">
      <w:pPr>
        <w:ind w:left="1985" w:hanging="1"/>
        <w:rPr>
          <w:rFonts w:ascii="Times New Roman" w:eastAsia="標楷體" w:hAnsi="Times New Roman" w:cs="Times New Roman"/>
        </w:rPr>
      </w:pPr>
      <w:r w:rsidRPr="0006279C">
        <w:rPr>
          <w:rFonts w:ascii="Times New Roman" w:eastAsia="標楷體" w:hAnsi="Times New Roman" w:cs="Times New Roman"/>
        </w:rPr>
        <w:t>總務處另聘專責工友，負責全校</w:t>
      </w:r>
      <w:r w:rsidRPr="0006279C">
        <w:rPr>
          <w:rFonts w:ascii="Times New Roman" w:eastAsia="標楷體" w:hAnsi="Times New Roman" w:cs="Times New Roman"/>
        </w:rPr>
        <w:t>18</w:t>
      </w:r>
      <w:r w:rsidRPr="0006279C">
        <w:rPr>
          <w:rFonts w:ascii="Times New Roman" w:eastAsia="標楷體" w:hAnsi="Times New Roman" w:cs="Times New Roman"/>
        </w:rPr>
        <w:t>處回收點之廚餘收集工作，由總務處督導其回收狀況；由環安室每月按時回報永康市公所回收量，請勞作教育組配合清理廚餘回收桶周圍環境整潔。</w:t>
      </w:r>
    </w:p>
    <w:p w:rsidR="009C5057" w:rsidRPr="0006279C" w:rsidRDefault="009C5057" w:rsidP="0029724D">
      <w:pPr>
        <w:numPr>
          <w:ilvl w:val="0"/>
          <w:numId w:val="230"/>
        </w:numPr>
        <w:ind w:firstLine="938"/>
        <w:rPr>
          <w:rFonts w:ascii="Times New Roman" w:eastAsia="標楷體" w:hAnsi="Times New Roman" w:cs="Times New Roman"/>
        </w:rPr>
      </w:pPr>
      <w:r w:rsidRPr="0006279C">
        <w:rPr>
          <w:rFonts w:ascii="Times New Roman" w:eastAsia="標楷體" w:hAnsi="Times New Roman" w:cs="Times New Roman"/>
        </w:rPr>
        <w:t>回收時間：</w:t>
      </w:r>
    </w:p>
    <w:p w:rsidR="009C5057" w:rsidRPr="0006279C" w:rsidRDefault="009C5057" w:rsidP="009C5057">
      <w:pPr>
        <w:ind w:left="1985"/>
        <w:rPr>
          <w:rFonts w:ascii="Times New Roman" w:eastAsia="標楷體" w:hAnsi="Times New Roman" w:cs="Times New Roman"/>
        </w:rPr>
      </w:pPr>
      <w:r w:rsidRPr="0006279C">
        <w:rPr>
          <w:rFonts w:ascii="Times New Roman" w:eastAsia="標楷體" w:hAnsi="Times New Roman" w:cs="Times New Roman"/>
        </w:rPr>
        <w:t>為配合日間部及進修部學生用餐時間每日分</w:t>
      </w:r>
      <w:r w:rsidRPr="0006279C">
        <w:rPr>
          <w:rFonts w:ascii="Times New Roman" w:eastAsia="標楷體" w:hAnsi="Times New Roman" w:cs="Times New Roman"/>
        </w:rPr>
        <w:t>10</w:t>
      </w:r>
      <w:r w:rsidRPr="0006279C">
        <w:rPr>
          <w:rFonts w:ascii="Times New Roman" w:eastAsia="標楷體" w:hAnsi="Times New Roman" w:cs="Times New Roman"/>
        </w:rPr>
        <w:t>：</w:t>
      </w:r>
      <w:r w:rsidRPr="0006279C">
        <w:rPr>
          <w:rFonts w:ascii="Times New Roman" w:eastAsia="標楷體" w:hAnsi="Times New Roman" w:cs="Times New Roman"/>
        </w:rPr>
        <w:t>30</w:t>
      </w:r>
      <w:r w:rsidRPr="0006279C">
        <w:rPr>
          <w:rFonts w:ascii="Times New Roman" w:eastAsia="標楷體" w:hAnsi="Times New Roman" w:cs="Times New Roman"/>
        </w:rPr>
        <w:t>～</w:t>
      </w:r>
      <w:r w:rsidRPr="0006279C">
        <w:rPr>
          <w:rFonts w:ascii="Times New Roman" w:eastAsia="標楷體" w:hAnsi="Times New Roman" w:cs="Times New Roman"/>
        </w:rPr>
        <w:t>14</w:t>
      </w:r>
      <w:r w:rsidRPr="0006279C">
        <w:rPr>
          <w:rFonts w:ascii="Times New Roman" w:eastAsia="標楷體" w:hAnsi="Times New Roman" w:cs="Times New Roman"/>
        </w:rPr>
        <w:t>：</w:t>
      </w:r>
      <w:r w:rsidRPr="0006279C">
        <w:rPr>
          <w:rFonts w:ascii="Times New Roman" w:eastAsia="標楷體" w:hAnsi="Times New Roman" w:cs="Times New Roman"/>
        </w:rPr>
        <w:t>30</w:t>
      </w:r>
      <w:r w:rsidRPr="0006279C">
        <w:rPr>
          <w:rFonts w:ascii="Times New Roman" w:eastAsia="標楷體" w:hAnsi="Times New Roman" w:cs="Times New Roman"/>
        </w:rPr>
        <w:t>及</w:t>
      </w:r>
      <w:r w:rsidRPr="0006279C">
        <w:rPr>
          <w:rFonts w:ascii="Times New Roman" w:eastAsia="標楷體" w:hAnsi="Times New Roman" w:cs="Times New Roman"/>
        </w:rPr>
        <w:t>19</w:t>
      </w:r>
      <w:r w:rsidRPr="0006279C">
        <w:rPr>
          <w:rFonts w:ascii="Times New Roman" w:eastAsia="標楷體" w:hAnsi="Times New Roman" w:cs="Times New Roman"/>
        </w:rPr>
        <w:t>：</w:t>
      </w:r>
      <w:r w:rsidRPr="0006279C">
        <w:rPr>
          <w:rFonts w:ascii="Times New Roman" w:eastAsia="標楷體" w:hAnsi="Times New Roman" w:cs="Times New Roman"/>
        </w:rPr>
        <w:t>00</w:t>
      </w:r>
      <w:r w:rsidRPr="0006279C">
        <w:rPr>
          <w:rFonts w:ascii="Times New Roman" w:eastAsia="標楷體" w:hAnsi="Times New Roman" w:cs="Times New Roman"/>
        </w:rPr>
        <w:t>～</w:t>
      </w:r>
      <w:r w:rsidRPr="0006279C">
        <w:rPr>
          <w:rFonts w:ascii="Times New Roman" w:eastAsia="標楷體" w:hAnsi="Times New Roman" w:cs="Times New Roman"/>
        </w:rPr>
        <w:t>21</w:t>
      </w:r>
      <w:r w:rsidRPr="0006279C">
        <w:rPr>
          <w:rFonts w:ascii="Times New Roman" w:eastAsia="標楷體" w:hAnsi="Times New Roman" w:cs="Times New Roman"/>
        </w:rPr>
        <w:t>：</w:t>
      </w:r>
      <w:r w:rsidRPr="0006279C">
        <w:rPr>
          <w:rFonts w:ascii="Times New Roman" w:eastAsia="標楷體" w:hAnsi="Times New Roman" w:cs="Times New Roman"/>
        </w:rPr>
        <w:t>00</w:t>
      </w:r>
      <w:r w:rsidRPr="0006279C">
        <w:rPr>
          <w:rFonts w:ascii="Times New Roman" w:eastAsia="標楷體" w:hAnsi="Times New Roman" w:cs="Times New Roman"/>
        </w:rPr>
        <w:t>兩時段至各回收點回收，並負責將廚餘回收物質送至廚餘回收集中點。</w:t>
      </w:r>
    </w:p>
    <w:p w:rsidR="009C5057" w:rsidRPr="0006279C" w:rsidRDefault="009C5057" w:rsidP="0029724D">
      <w:pPr>
        <w:numPr>
          <w:ilvl w:val="0"/>
          <w:numId w:val="230"/>
        </w:numPr>
        <w:ind w:firstLine="938"/>
        <w:rPr>
          <w:rFonts w:ascii="Times New Roman" w:eastAsia="標楷體" w:hAnsi="Times New Roman" w:cs="Times New Roman"/>
        </w:rPr>
      </w:pPr>
      <w:r w:rsidRPr="0006279C">
        <w:rPr>
          <w:rFonts w:ascii="Times New Roman" w:eastAsia="標楷體" w:hAnsi="Times New Roman" w:cs="Times New Roman"/>
        </w:rPr>
        <w:t>校內用餐規定</w:t>
      </w:r>
    </w:p>
    <w:p w:rsidR="009C5057" w:rsidRPr="0006279C" w:rsidRDefault="009C5057" w:rsidP="009C5057">
      <w:pPr>
        <w:numPr>
          <w:ilvl w:val="0"/>
          <w:numId w:val="196"/>
        </w:numPr>
        <w:rPr>
          <w:rFonts w:ascii="Times New Roman" w:eastAsia="標楷體" w:hAnsi="Times New Roman" w:cs="Times New Roman"/>
        </w:rPr>
      </w:pPr>
      <w:r w:rsidRPr="0006279C">
        <w:rPr>
          <w:rFonts w:ascii="Times New Roman" w:eastAsia="標楷體" w:hAnsi="Times New Roman" w:cs="Times New Roman"/>
        </w:rPr>
        <w:t xml:space="preserve"> </w:t>
      </w:r>
      <w:r w:rsidRPr="0006279C">
        <w:rPr>
          <w:rFonts w:ascii="Times New Roman" w:eastAsia="標楷體" w:hAnsi="Times New Roman" w:cs="Times New Roman"/>
        </w:rPr>
        <w:t>依據一般廢棄物回收清除處理辦法第七條及第十四條規定制定。</w:t>
      </w:r>
    </w:p>
    <w:p w:rsidR="009C5057" w:rsidRPr="0006279C" w:rsidRDefault="009C5057" w:rsidP="009C5057">
      <w:pPr>
        <w:numPr>
          <w:ilvl w:val="0"/>
          <w:numId w:val="196"/>
        </w:numPr>
        <w:rPr>
          <w:rFonts w:ascii="Times New Roman" w:eastAsia="標楷體" w:hAnsi="Times New Roman" w:cs="Times New Roman"/>
        </w:rPr>
      </w:pPr>
      <w:r w:rsidRPr="0006279C">
        <w:rPr>
          <w:rFonts w:ascii="Times New Roman" w:eastAsia="標楷體" w:hAnsi="Times New Roman" w:cs="Times New Roman"/>
        </w:rPr>
        <w:t xml:space="preserve"> </w:t>
      </w:r>
      <w:r w:rsidRPr="0006279C">
        <w:rPr>
          <w:rFonts w:ascii="Times New Roman" w:eastAsia="標楷體" w:hAnsi="Times New Roman" w:cs="Times New Roman"/>
        </w:rPr>
        <w:t>請全校教職員生用餐時間至校內餐廳、校外餐廳用餐。</w:t>
      </w:r>
    </w:p>
    <w:p w:rsidR="009C5057" w:rsidRPr="0006279C" w:rsidRDefault="009C5057" w:rsidP="009C5057">
      <w:pPr>
        <w:numPr>
          <w:ilvl w:val="0"/>
          <w:numId w:val="196"/>
        </w:numPr>
        <w:rPr>
          <w:rFonts w:ascii="Times New Roman" w:eastAsia="標楷體" w:hAnsi="Times New Roman" w:cs="Times New Roman"/>
        </w:rPr>
      </w:pPr>
      <w:r w:rsidRPr="0006279C">
        <w:rPr>
          <w:rFonts w:ascii="Times New Roman" w:eastAsia="標楷體" w:hAnsi="Times New Roman" w:cs="Times New Roman"/>
        </w:rPr>
        <w:t xml:space="preserve"> </w:t>
      </w:r>
      <w:r w:rsidRPr="0006279C">
        <w:rPr>
          <w:rFonts w:ascii="Times New Roman" w:eastAsia="標楷體" w:hAnsi="Times New Roman" w:cs="Times New Roman"/>
        </w:rPr>
        <w:t>在研究室或辦公室用餐之教職員請自行設置廚餘桶集中後，自行帶至鄰近廚餘回收點傾倒。</w:t>
      </w:r>
    </w:p>
    <w:p w:rsidR="009C5057" w:rsidRPr="0006279C" w:rsidRDefault="009C5057" w:rsidP="009C5057">
      <w:pPr>
        <w:numPr>
          <w:ilvl w:val="0"/>
          <w:numId w:val="196"/>
        </w:numPr>
        <w:rPr>
          <w:rFonts w:ascii="Times New Roman" w:eastAsia="標楷體" w:hAnsi="Times New Roman" w:cs="Times New Roman"/>
        </w:rPr>
      </w:pPr>
      <w:r w:rsidRPr="0006279C">
        <w:rPr>
          <w:rFonts w:ascii="Times New Roman" w:eastAsia="標楷體" w:hAnsi="Times New Roman" w:cs="Times New Roman"/>
        </w:rPr>
        <w:t xml:space="preserve"> </w:t>
      </w:r>
      <w:r w:rsidRPr="0006279C">
        <w:rPr>
          <w:rFonts w:ascii="Times New Roman" w:eastAsia="標楷體" w:hAnsi="Times New Roman" w:cs="Times New Roman"/>
        </w:rPr>
        <w:t>實驗室、試驗室、實習工廠嚴禁用餐。</w:t>
      </w:r>
    </w:p>
    <w:p w:rsidR="009C5057" w:rsidRPr="0006279C" w:rsidRDefault="009C5057" w:rsidP="009C5057">
      <w:pPr>
        <w:numPr>
          <w:ilvl w:val="0"/>
          <w:numId w:val="196"/>
        </w:numPr>
        <w:rPr>
          <w:rFonts w:ascii="Times New Roman" w:eastAsia="標楷體" w:hAnsi="Times New Roman" w:cs="Times New Roman"/>
        </w:rPr>
      </w:pPr>
      <w:r w:rsidRPr="0006279C">
        <w:rPr>
          <w:rFonts w:ascii="Times New Roman" w:eastAsia="標楷體" w:hAnsi="Times New Roman" w:cs="Times New Roman"/>
        </w:rPr>
        <w:t xml:space="preserve"> </w:t>
      </w:r>
      <w:r w:rsidRPr="0006279C">
        <w:rPr>
          <w:rFonts w:ascii="Times New Roman" w:eastAsia="標楷體" w:hAnsi="Times New Roman" w:cs="Times New Roman"/>
        </w:rPr>
        <w:t>回收分類：</w:t>
      </w:r>
    </w:p>
    <w:p w:rsidR="009C5057" w:rsidRPr="0006279C" w:rsidRDefault="009C5057" w:rsidP="009C5057">
      <w:pPr>
        <w:numPr>
          <w:ilvl w:val="0"/>
          <w:numId w:val="197"/>
        </w:numPr>
        <w:rPr>
          <w:rFonts w:ascii="Times New Roman" w:eastAsia="標楷體" w:hAnsi="Times New Roman" w:cs="Times New Roman"/>
        </w:rPr>
      </w:pPr>
      <w:r w:rsidRPr="0006279C">
        <w:rPr>
          <w:rFonts w:ascii="Times New Roman" w:eastAsia="標楷體" w:hAnsi="Times New Roman" w:cs="Times New Roman"/>
        </w:rPr>
        <w:t>資源垃圾：飲料瓶罐、便當盒、塑膠杯、塑膠袋、紙張等。</w:t>
      </w:r>
    </w:p>
    <w:p w:rsidR="009C5057" w:rsidRPr="0006279C" w:rsidRDefault="009C5057" w:rsidP="009C5057">
      <w:pPr>
        <w:numPr>
          <w:ilvl w:val="0"/>
          <w:numId w:val="197"/>
        </w:numPr>
        <w:rPr>
          <w:rFonts w:ascii="Times New Roman" w:eastAsia="標楷體" w:hAnsi="Times New Roman" w:cs="Times New Roman"/>
        </w:rPr>
      </w:pPr>
      <w:r w:rsidRPr="0006279C">
        <w:rPr>
          <w:rFonts w:ascii="Times New Roman" w:eastAsia="標楷體" w:hAnsi="Times New Roman" w:cs="Times New Roman"/>
        </w:rPr>
        <w:lastRenderedPageBreak/>
        <w:t>廚餘垃圾：菜屑及剩飯剩菜，硬質果皮（如柚子等柑橘類果皮、榴槤皮、芒果子等）、骨頭、魚刺、蛤殼、蛋殼等。</w:t>
      </w:r>
    </w:p>
    <w:p w:rsidR="009C5057" w:rsidRPr="0006279C" w:rsidRDefault="009C5057" w:rsidP="009C5057">
      <w:pPr>
        <w:numPr>
          <w:ilvl w:val="0"/>
          <w:numId w:val="197"/>
        </w:numPr>
        <w:rPr>
          <w:rFonts w:ascii="Times New Roman" w:eastAsia="標楷體" w:hAnsi="Times New Roman" w:cs="Times New Roman"/>
        </w:rPr>
      </w:pPr>
      <w:r w:rsidRPr="0006279C">
        <w:rPr>
          <w:rFonts w:ascii="Times New Roman" w:eastAsia="標楷體" w:hAnsi="Times New Roman" w:cs="Times New Roman"/>
        </w:rPr>
        <w:t>一般垃圾：吸管、筷子、塑膠杯蓋、保利龍杯、湯匙、牙籤、塑膠繩、衛生紙等。</w:t>
      </w:r>
    </w:p>
    <w:p w:rsidR="009C5057" w:rsidRPr="0006279C" w:rsidRDefault="009C5057" w:rsidP="009C5057">
      <w:pPr>
        <w:numPr>
          <w:ilvl w:val="0"/>
          <w:numId w:val="196"/>
        </w:numPr>
        <w:rPr>
          <w:rFonts w:ascii="Times New Roman" w:eastAsia="標楷體" w:hAnsi="Times New Roman" w:cs="Times New Roman"/>
        </w:rPr>
      </w:pPr>
      <w:r w:rsidRPr="0006279C">
        <w:rPr>
          <w:rFonts w:ascii="Times New Roman" w:eastAsia="標楷體" w:hAnsi="Times New Roman" w:cs="Times New Roman"/>
        </w:rPr>
        <w:t xml:space="preserve"> </w:t>
      </w:r>
      <w:r w:rsidRPr="0006279C">
        <w:rPr>
          <w:rFonts w:ascii="Times New Roman" w:eastAsia="標楷體" w:hAnsi="Times New Roman" w:cs="Times New Roman"/>
        </w:rPr>
        <w:t>注意事項：</w:t>
      </w:r>
    </w:p>
    <w:p w:rsidR="009C5057" w:rsidRPr="0006279C" w:rsidRDefault="009C5057" w:rsidP="009C5057">
      <w:pPr>
        <w:numPr>
          <w:ilvl w:val="0"/>
          <w:numId w:val="198"/>
        </w:numPr>
        <w:rPr>
          <w:rFonts w:ascii="Times New Roman" w:eastAsia="標楷體" w:hAnsi="Times New Roman" w:cs="Times New Roman"/>
        </w:rPr>
      </w:pPr>
      <w:r w:rsidRPr="0006279C">
        <w:rPr>
          <w:rFonts w:ascii="Times New Roman" w:eastAsia="標楷體" w:hAnsi="Times New Roman" w:cs="Times New Roman"/>
        </w:rPr>
        <w:t>回收前請盡量將水份瀝乾，以利收運處理。</w:t>
      </w:r>
    </w:p>
    <w:p w:rsidR="009C5057" w:rsidRPr="0006279C" w:rsidRDefault="009C5057" w:rsidP="009C5057">
      <w:pPr>
        <w:numPr>
          <w:ilvl w:val="0"/>
          <w:numId w:val="198"/>
        </w:numPr>
        <w:rPr>
          <w:rFonts w:ascii="Times New Roman" w:eastAsia="標楷體" w:hAnsi="Times New Roman" w:cs="Times New Roman"/>
        </w:rPr>
      </w:pPr>
      <w:r w:rsidRPr="0006279C">
        <w:rPr>
          <w:rFonts w:ascii="Times New Roman" w:eastAsia="標楷體" w:hAnsi="Times New Roman" w:cs="Times New Roman"/>
        </w:rPr>
        <w:t>請勿使用塑膠袋盛裝廚餘及避免直接將塑膠袋投入收集桶中。</w:t>
      </w:r>
    </w:p>
    <w:p w:rsidR="009C5057" w:rsidRPr="0006279C" w:rsidRDefault="009C5057" w:rsidP="009C5057">
      <w:pPr>
        <w:numPr>
          <w:ilvl w:val="0"/>
          <w:numId w:val="198"/>
        </w:numPr>
        <w:rPr>
          <w:rFonts w:ascii="Times New Roman" w:eastAsia="標楷體" w:hAnsi="Times New Roman" w:cs="Times New Roman"/>
        </w:rPr>
      </w:pPr>
      <w:r w:rsidRPr="0006279C">
        <w:rPr>
          <w:rFonts w:ascii="Times New Roman" w:eastAsia="標楷體" w:hAnsi="Times New Roman" w:cs="Times New Roman"/>
        </w:rPr>
        <w:t>過期食物請先將外包裝撕去，再投入廚餘桶內。</w:t>
      </w:r>
    </w:p>
    <w:p w:rsidR="009C5057" w:rsidRPr="0006279C" w:rsidRDefault="009C5057" w:rsidP="0029724D">
      <w:pPr>
        <w:numPr>
          <w:ilvl w:val="0"/>
          <w:numId w:val="230"/>
        </w:numPr>
        <w:ind w:firstLine="938"/>
        <w:rPr>
          <w:rFonts w:ascii="Times New Roman" w:eastAsia="標楷體" w:hAnsi="Times New Roman" w:cs="Times New Roman"/>
        </w:rPr>
      </w:pPr>
      <w:r w:rsidRPr="0006279C">
        <w:rPr>
          <w:rFonts w:ascii="Times New Roman" w:eastAsia="標楷體" w:hAnsi="Times New Roman" w:cs="Times New Roman"/>
        </w:rPr>
        <w:t>本辦法經行政會議通過，陳請</w:t>
      </w:r>
      <w:r w:rsidRPr="0006279C">
        <w:rPr>
          <w:rFonts w:ascii="Times New Roman" w:eastAsia="標楷體" w:hAnsi="Times New Roman" w:cs="Times New Roman"/>
        </w:rPr>
        <w:t xml:space="preserve"> </w:t>
      </w:r>
      <w:r w:rsidRPr="0006279C">
        <w:rPr>
          <w:rFonts w:ascii="Times New Roman" w:eastAsia="標楷體" w:hAnsi="Times New Roman" w:cs="Times New Roman"/>
        </w:rPr>
        <w:t>校長核定後實施，修正時亦同。</w:t>
      </w:r>
    </w:p>
    <w:p w:rsidR="009C5057" w:rsidRPr="0006279C" w:rsidRDefault="009C5057" w:rsidP="009C5057">
      <w:pPr>
        <w:snapToGrid w:val="0"/>
        <w:spacing w:beforeLines="50" w:before="120" w:line="400" w:lineRule="atLeast"/>
        <w:rPr>
          <w:rFonts w:ascii="Times New Roman" w:eastAsia="標楷體" w:hAnsi="Times New Roman" w:cs="Times New Roman"/>
          <w:sz w:val="28"/>
          <w:szCs w:val="28"/>
        </w:rPr>
      </w:pPr>
      <w:r w:rsidRPr="0006279C">
        <w:rPr>
          <w:rFonts w:ascii="Times New Roman" w:eastAsia="標楷體" w:hAnsi="Times New Roman" w:cs="Times New Roman"/>
        </w:rPr>
        <w:br w:type="page"/>
      </w:r>
      <w:r w:rsidRPr="0006279C">
        <w:rPr>
          <w:rFonts w:ascii="Times New Roman" w:eastAsia="標楷體" w:hAnsi="Times New Roman" w:cs="Times New Roman"/>
          <w:sz w:val="28"/>
          <w:szCs w:val="28"/>
        </w:rPr>
        <w:lastRenderedPageBreak/>
        <w:t>（附件一）</w:t>
      </w:r>
    </w:p>
    <w:tbl>
      <w:tblPr>
        <w:tblW w:w="9920" w:type="dxa"/>
        <w:tblInd w:w="8" w:type="dxa"/>
        <w:tblCellMar>
          <w:left w:w="28" w:type="dxa"/>
          <w:right w:w="28" w:type="dxa"/>
        </w:tblCellMar>
        <w:tblLook w:val="0000" w:firstRow="0" w:lastRow="0" w:firstColumn="0" w:lastColumn="0" w:noHBand="0" w:noVBand="0"/>
      </w:tblPr>
      <w:tblGrid>
        <w:gridCol w:w="1550"/>
        <w:gridCol w:w="1550"/>
        <w:gridCol w:w="1550"/>
        <w:gridCol w:w="1550"/>
        <w:gridCol w:w="3720"/>
      </w:tblGrid>
      <w:tr w:rsidR="009C5057" w:rsidRPr="0006279C" w:rsidTr="0006279C">
        <w:trPr>
          <w:trHeight w:val="672"/>
        </w:trPr>
        <w:tc>
          <w:tcPr>
            <w:tcW w:w="9920" w:type="dxa"/>
            <w:gridSpan w:val="5"/>
            <w:tcBorders>
              <w:top w:val="nil"/>
              <w:left w:val="nil"/>
              <w:bottom w:val="single" w:sz="4" w:space="0" w:color="auto"/>
              <w:right w:val="nil"/>
            </w:tcBorders>
            <w:shd w:val="clear" w:color="auto" w:fill="auto"/>
            <w:noWrap/>
            <w:vAlign w:val="center"/>
          </w:tcPr>
          <w:p w:rsidR="009C5057" w:rsidRPr="0006279C" w:rsidRDefault="009C5057" w:rsidP="0006279C">
            <w:pPr>
              <w:widowControl/>
              <w:jc w:val="center"/>
              <w:rPr>
                <w:rFonts w:ascii="Times New Roman" w:eastAsia="標楷體" w:hAnsi="Times New Roman" w:cs="Times New Roman"/>
                <w:kern w:val="0"/>
                <w:sz w:val="28"/>
                <w:szCs w:val="28"/>
              </w:rPr>
            </w:pPr>
            <w:r w:rsidRPr="0006279C">
              <w:rPr>
                <w:rFonts w:ascii="Times New Roman" w:eastAsia="標楷體" w:hAnsi="Times New Roman" w:cs="Times New Roman"/>
                <w:kern w:val="0"/>
                <w:sz w:val="28"/>
                <w:szCs w:val="28"/>
              </w:rPr>
              <w:t>全校各棟建物回收點設置分配表</w:t>
            </w:r>
          </w:p>
        </w:tc>
      </w:tr>
      <w:tr w:rsidR="0006279C" w:rsidRPr="0006279C" w:rsidTr="0006279C">
        <w:trPr>
          <w:trHeight w:val="402"/>
        </w:trPr>
        <w:tc>
          <w:tcPr>
            <w:tcW w:w="1550" w:type="dxa"/>
            <w:tcBorders>
              <w:top w:val="nil"/>
              <w:left w:val="single" w:sz="4" w:space="0" w:color="auto"/>
              <w:bottom w:val="single" w:sz="4" w:space="0" w:color="auto"/>
              <w:right w:val="single" w:sz="4" w:space="0" w:color="auto"/>
            </w:tcBorders>
            <w:shd w:val="clear" w:color="auto" w:fill="auto"/>
            <w:noWrap/>
            <w:vAlign w:val="center"/>
          </w:tcPr>
          <w:p w:rsidR="009C5057" w:rsidRPr="0006279C" w:rsidRDefault="009C5057" w:rsidP="0006279C">
            <w:pPr>
              <w:widowControl/>
              <w:jc w:val="center"/>
              <w:rPr>
                <w:rFonts w:ascii="Times New Roman" w:eastAsia="標楷體" w:hAnsi="Times New Roman" w:cs="Times New Roman"/>
                <w:kern w:val="0"/>
              </w:rPr>
            </w:pPr>
            <w:r w:rsidRPr="0006279C">
              <w:rPr>
                <w:rFonts w:ascii="Times New Roman" w:eastAsia="標楷體" w:hAnsi="Times New Roman" w:cs="Times New Roman"/>
                <w:kern w:val="0"/>
              </w:rPr>
              <w:t>棟別</w:t>
            </w:r>
          </w:p>
        </w:tc>
        <w:tc>
          <w:tcPr>
            <w:tcW w:w="1550" w:type="dxa"/>
            <w:tcBorders>
              <w:top w:val="nil"/>
              <w:left w:val="nil"/>
              <w:bottom w:val="single" w:sz="4" w:space="0" w:color="auto"/>
              <w:right w:val="single" w:sz="4" w:space="0" w:color="auto"/>
            </w:tcBorders>
            <w:shd w:val="clear" w:color="auto" w:fill="auto"/>
            <w:noWrap/>
            <w:vAlign w:val="center"/>
          </w:tcPr>
          <w:p w:rsidR="009C5057" w:rsidRPr="0006279C" w:rsidRDefault="009C5057" w:rsidP="0006279C">
            <w:pPr>
              <w:widowControl/>
              <w:jc w:val="center"/>
              <w:rPr>
                <w:rFonts w:ascii="Times New Roman" w:eastAsia="標楷體" w:hAnsi="Times New Roman" w:cs="Times New Roman"/>
                <w:kern w:val="0"/>
              </w:rPr>
            </w:pPr>
            <w:r w:rsidRPr="0006279C">
              <w:rPr>
                <w:rFonts w:ascii="Times New Roman" w:eastAsia="標楷體" w:hAnsi="Times New Roman" w:cs="Times New Roman"/>
                <w:kern w:val="0"/>
              </w:rPr>
              <w:t>樓層</w:t>
            </w:r>
          </w:p>
        </w:tc>
        <w:tc>
          <w:tcPr>
            <w:tcW w:w="1550" w:type="dxa"/>
            <w:tcBorders>
              <w:top w:val="nil"/>
              <w:left w:val="nil"/>
              <w:bottom w:val="single" w:sz="4" w:space="0" w:color="auto"/>
              <w:right w:val="single" w:sz="4" w:space="0" w:color="auto"/>
            </w:tcBorders>
            <w:shd w:val="clear" w:color="auto" w:fill="auto"/>
            <w:noWrap/>
            <w:vAlign w:val="center"/>
          </w:tcPr>
          <w:p w:rsidR="009C5057" w:rsidRPr="0006279C" w:rsidRDefault="009C5057" w:rsidP="0006279C">
            <w:pPr>
              <w:widowControl/>
              <w:jc w:val="center"/>
              <w:rPr>
                <w:rFonts w:ascii="Times New Roman" w:eastAsia="標楷體" w:hAnsi="Times New Roman" w:cs="Times New Roman"/>
                <w:kern w:val="0"/>
              </w:rPr>
            </w:pPr>
            <w:r w:rsidRPr="0006279C">
              <w:rPr>
                <w:rFonts w:ascii="Times New Roman" w:eastAsia="標楷體" w:hAnsi="Times New Roman" w:cs="Times New Roman"/>
                <w:kern w:val="0"/>
              </w:rPr>
              <w:t>數量</w:t>
            </w:r>
          </w:p>
        </w:tc>
        <w:tc>
          <w:tcPr>
            <w:tcW w:w="1550" w:type="dxa"/>
            <w:tcBorders>
              <w:top w:val="nil"/>
              <w:left w:val="nil"/>
              <w:bottom w:val="single" w:sz="4" w:space="0" w:color="auto"/>
              <w:right w:val="single" w:sz="4" w:space="0" w:color="auto"/>
            </w:tcBorders>
            <w:shd w:val="clear" w:color="auto" w:fill="auto"/>
            <w:noWrap/>
            <w:vAlign w:val="center"/>
          </w:tcPr>
          <w:p w:rsidR="009C5057" w:rsidRPr="0006279C" w:rsidRDefault="009C5057" w:rsidP="0006279C">
            <w:pPr>
              <w:widowControl/>
              <w:jc w:val="center"/>
              <w:rPr>
                <w:rFonts w:ascii="Times New Roman" w:eastAsia="標楷體" w:hAnsi="Times New Roman" w:cs="Times New Roman"/>
                <w:kern w:val="0"/>
              </w:rPr>
            </w:pPr>
            <w:r w:rsidRPr="0006279C">
              <w:rPr>
                <w:rFonts w:ascii="Times New Roman" w:eastAsia="標楷體" w:hAnsi="Times New Roman" w:cs="Times New Roman"/>
                <w:kern w:val="0"/>
              </w:rPr>
              <w:t>小計</w:t>
            </w:r>
          </w:p>
        </w:tc>
        <w:tc>
          <w:tcPr>
            <w:tcW w:w="3720" w:type="dxa"/>
            <w:tcBorders>
              <w:top w:val="nil"/>
              <w:left w:val="nil"/>
              <w:bottom w:val="single" w:sz="4" w:space="0" w:color="auto"/>
              <w:right w:val="single" w:sz="4" w:space="0" w:color="auto"/>
            </w:tcBorders>
            <w:shd w:val="clear" w:color="auto" w:fill="auto"/>
            <w:noWrap/>
            <w:vAlign w:val="center"/>
          </w:tcPr>
          <w:p w:rsidR="009C5057" w:rsidRPr="0006279C" w:rsidRDefault="009C5057" w:rsidP="0006279C">
            <w:pPr>
              <w:widowControl/>
              <w:jc w:val="center"/>
              <w:rPr>
                <w:rFonts w:ascii="Times New Roman" w:eastAsia="標楷體" w:hAnsi="Times New Roman" w:cs="Times New Roman"/>
                <w:kern w:val="0"/>
              </w:rPr>
            </w:pPr>
            <w:r w:rsidRPr="0006279C">
              <w:rPr>
                <w:rFonts w:ascii="Times New Roman" w:eastAsia="標楷體" w:hAnsi="Times New Roman" w:cs="Times New Roman"/>
                <w:kern w:val="0"/>
              </w:rPr>
              <w:t>回收點設置</w:t>
            </w:r>
          </w:p>
        </w:tc>
      </w:tr>
      <w:tr w:rsidR="0006279C" w:rsidRPr="0006279C" w:rsidTr="0006279C">
        <w:trPr>
          <w:trHeight w:val="402"/>
        </w:trPr>
        <w:tc>
          <w:tcPr>
            <w:tcW w:w="1550" w:type="dxa"/>
            <w:tcBorders>
              <w:top w:val="nil"/>
              <w:left w:val="single" w:sz="4" w:space="0" w:color="auto"/>
              <w:bottom w:val="single" w:sz="4" w:space="0" w:color="auto"/>
              <w:right w:val="single" w:sz="4" w:space="0" w:color="auto"/>
            </w:tcBorders>
            <w:shd w:val="clear" w:color="auto" w:fill="auto"/>
            <w:noWrap/>
            <w:vAlign w:val="center"/>
          </w:tcPr>
          <w:p w:rsidR="009C5057" w:rsidRPr="0006279C" w:rsidRDefault="009C5057" w:rsidP="0006279C">
            <w:pPr>
              <w:widowControl/>
              <w:jc w:val="center"/>
              <w:rPr>
                <w:rFonts w:ascii="Times New Roman" w:eastAsia="標楷體" w:hAnsi="Times New Roman" w:cs="Times New Roman"/>
                <w:kern w:val="0"/>
              </w:rPr>
            </w:pPr>
            <w:r w:rsidRPr="0006279C">
              <w:rPr>
                <w:rFonts w:ascii="Times New Roman" w:eastAsia="標楷體" w:hAnsi="Times New Roman" w:cs="Times New Roman"/>
                <w:kern w:val="0"/>
              </w:rPr>
              <w:t>A</w:t>
            </w:r>
            <w:r w:rsidRPr="0006279C">
              <w:rPr>
                <w:rFonts w:ascii="Times New Roman" w:eastAsia="標楷體" w:hAnsi="Times New Roman" w:cs="Times New Roman"/>
                <w:kern w:val="0"/>
              </w:rPr>
              <w:t>棟</w:t>
            </w:r>
          </w:p>
        </w:tc>
        <w:tc>
          <w:tcPr>
            <w:tcW w:w="1550" w:type="dxa"/>
            <w:tcBorders>
              <w:top w:val="nil"/>
              <w:left w:val="nil"/>
              <w:bottom w:val="single" w:sz="4" w:space="0" w:color="auto"/>
              <w:right w:val="single" w:sz="4" w:space="0" w:color="auto"/>
            </w:tcBorders>
            <w:shd w:val="clear" w:color="auto" w:fill="auto"/>
            <w:noWrap/>
            <w:vAlign w:val="center"/>
          </w:tcPr>
          <w:p w:rsidR="009C5057" w:rsidRPr="0006279C" w:rsidRDefault="009C5057" w:rsidP="0006279C">
            <w:pPr>
              <w:widowControl/>
              <w:jc w:val="center"/>
              <w:rPr>
                <w:rFonts w:ascii="Times New Roman" w:eastAsia="標楷體" w:hAnsi="Times New Roman" w:cs="Times New Roman"/>
                <w:kern w:val="0"/>
              </w:rPr>
            </w:pPr>
            <w:r w:rsidRPr="0006279C">
              <w:rPr>
                <w:rFonts w:ascii="Times New Roman" w:eastAsia="標楷體" w:hAnsi="Times New Roman" w:cs="Times New Roman"/>
                <w:kern w:val="0"/>
              </w:rPr>
              <w:t>1</w:t>
            </w:r>
          </w:p>
        </w:tc>
        <w:tc>
          <w:tcPr>
            <w:tcW w:w="1550" w:type="dxa"/>
            <w:tcBorders>
              <w:top w:val="nil"/>
              <w:left w:val="nil"/>
              <w:bottom w:val="single" w:sz="4" w:space="0" w:color="auto"/>
              <w:right w:val="single" w:sz="4" w:space="0" w:color="auto"/>
            </w:tcBorders>
            <w:shd w:val="clear" w:color="auto" w:fill="auto"/>
            <w:noWrap/>
            <w:vAlign w:val="center"/>
          </w:tcPr>
          <w:p w:rsidR="009C5057" w:rsidRPr="0006279C" w:rsidRDefault="009C5057" w:rsidP="0006279C">
            <w:pPr>
              <w:widowControl/>
              <w:jc w:val="center"/>
              <w:rPr>
                <w:rFonts w:ascii="Times New Roman" w:eastAsia="標楷體" w:hAnsi="Times New Roman" w:cs="Times New Roman"/>
                <w:kern w:val="0"/>
              </w:rPr>
            </w:pPr>
            <w:r w:rsidRPr="0006279C">
              <w:rPr>
                <w:rFonts w:ascii="Times New Roman" w:eastAsia="標楷體" w:hAnsi="Times New Roman" w:cs="Times New Roman"/>
                <w:kern w:val="0"/>
              </w:rPr>
              <w:t>1</w:t>
            </w:r>
          </w:p>
        </w:tc>
        <w:tc>
          <w:tcPr>
            <w:tcW w:w="1550" w:type="dxa"/>
            <w:tcBorders>
              <w:top w:val="nil"/>
              <w:left w:val="nil"/>
              <w:bottom w:val="single" w:sz="4" w:space="0" w:color="auto"/>
              <w:right w:val="single" w:sz="4" w:space="0" w:color="auto"/>
            </w:tcBorders>
            <w:shd w:val="clear" w:color="auto" w:fill="auto"/>
            <w:noWrap/>
            <w:vAlign w:val="center"/>
          </w:tcPr>
          <w:p w:rsidR="009C5057" w:rsidRPr="0006279C" w:rsidRDefault="009C5057" w:rsidP="0006279C">
            <w:pPr>
              <w:widowControl/>
              <w:jc w:val="center"/>
              <w:rPr>
                <w:rFonts w:ascii="Times New Roman" w:eastAsia="標楷體" w:hAnsi="Times New Roman" w:cs="Times New Roman"/>
                <w:kern w:val="0"/>
              </w:rPr>
            </w:pPr>
            <w:r w:rsidRPr="0006279C">
              <w:rPr>
                <w:rFonts w:ascii="Times New Roman" w:eastAsia="標楷體" w:hAnsi="Times New Roman" w:cs="Times New Roman"/>
                <w:kern w:val="0"/>
              </w:rPr>
              <w:t>1</w:t>
            </w:r>
          </w:p>
        </w:tc>
        <w:tc>
          <w:tcPr>
            <w:tcW w:w="3720" w:type="dxa"/>
            <w:tcBorders>
              <w:top w:val="nil"/>
              <w:left w:val="nil"/>
              <w:bottom w:val="single" w:sz="4" w:space="0" w:color="auto"/>
              <w:right w:val="single" w:sz="4" w:space="0" w:color="auto"/>
            </w:tcBorders>
            <w:shd w:val="clear" w:color="auto" w:fill="auto"/>
            <w:noWrap/>
            <w:vAlign w:val="center"/>
          </w:tcPr>
          <w:p w:rsidR="009C5057" w:rsidRPr="0006279C" w:rsidRDefault="009C5057" w:rsidP="0006279C">
            <w:pPr>
              <w:widowControl/>
              <w:jc w:val="center"/>
              <w:rPr>
                <w:rFonts w:ascii="Times New Roman" w:eastAsia="標楷體" w:hAnsi="Times New Roman" w:cs="Times New Roman"/>
                <w:kern w:val="0"/>
              </w:rPr>
            </w:pPr>
            <w:smartTag w:uri="urn:schemas-microsoft-com:office:smarttags" w:element="chmetcnv">
              <w:smartTagPr>
                <w:attr w:name="UnitName" w:val="F"/>
                <w:attr w:name="SourceValue" w:val="1"/>
                <w:attr w:name="HasSpace" w:val="False"/>
                <w:attr w:name="Negative" w:val="False"/>
                <w:attr w:name="NumberType" w:val="1"/>
                <w:attr w:name="TCSC" w:val="0"/>
              </w:smartTagPr>
              <w:r w:rsidRPr="0006279C">
                <w:rPr>
                  <w:rFonts w:ascii="Times New Roman" w:eastAsia="標楷體" w:hAnsi="Times New Roman" w:cs="Times New Roman"/>
                  <w:kern w:val="0"/>
                </w:rPr>
                <w:t>1F</w:t>
              </w:r>
            </w:smartTag>
          </w:p>
        </w:tc>
      </w:tr>
      <w:tr w:rsidR="0006279C" w:rsidRPr="0006279C" w:rsidTr="0006279C">
        <w:trPr>
          <w:trHeight w:val="402"/>
        </w:trPr>
        <w:tc>
          <w:tcPr>
            <w:tcW w:w="1550" w:type="dxa"/>
            <w:tcBorders>
              <w:top w:val="nil"/>
              <w:left w:val="single" w:sz="4" w:space="0" w:color="auto"/>
              <w:bottom w:val="single" w:sz="4" w:space="0" w:color="auto"/>
              <w:right w:val="single" w:sz="4" w:space="0" w:color="auto"/>
            </w:tcBorders>
            <w:shd w:val="clear" w:color="auto" w:fill="auto"/>
            <w:noWrap/>
            <w:vAlign w:val="center"/>
          </w:tcPr>
          <w:p w:rsidR="009C5057" w:rsidRPr="0006279C" w:rsidRDefault="009C5057" w:rsidP="0006279C">
            <w:pPr>
              <w:widowControl/>
              <w:jc w:val="center"/>
              <w:rPr>
                <w:rFonts w:ascii="Times New Roman" w:eastAsia="標楷體" w:hAnsi="Times New Roman" w:cs="Times New Roman"/>
                <w:kern w:val="0"/>
              </w:rPr>
            </w:pPr>
            <w:r w:rsidRPr="0006279C">
              <w:rPr>
                <w:rFonts w:ascii="Times New Roman" w:eastAsia="標楷體" w:hAnsi="Times New Roman" w:cs="Times New Roman"/>
                <w:kern w:val="0"/>
              </w:rPr>
              <w:t>B</w:t>
            </w:r>
            <w:r w:rsidRPr="0006279C">
              <w:rPr>
                <w:rFonts w:ascii="Times New Roman" w:eastAsia="標楷體" w:hAnsi="Times New Roman" w:cs="Times New Roman"/>
                <w:kern w:val="0"/>
              </w:rPr>
              <w:t>棟</w:t>
            </w:r>
          </w:p>
        </w:tc>
        <w:tc>
          <w:tcPr>
            <w:tcW w:w="1550" w:type="dxa"/>
            <w:tcBorders>
              <w:top w:val="nil"/>
              <w:left w:val="nil"/>
              <w:bottom w:val="single" w:sz="4" w:space="0" w:color="auto"/>
              <w:right w:val="single" w:sz="4" w:space="0" w:color="auto"/>
            </w:tcBorders>
            <w:shd w:val="clear" w:color="auto" w:fill="auto"/>
            <w:noWrap/>
            <w:vAlign w:val="center"/>
          </w:tcPr>
          <w:p w:rsidR="009C5057" w:rsidRPr="0006279C" w:rsidRDefault="009C5057" w:rsidP="0006279C">
            <w:pPr>
              <w:widowControl/>
              <w:jc w:val="center"/>
              <w:rPr>
                <w:rFonts w:ascii="Times New Roman" w:eastAsia="標楷體" w:hAnsi="Times New Roman" w:cs="Times New Roman"/>
                <w:kern w:val="0"/>
              </w:rPr>
            </w:pPr>
            <w:r w:rsidRPr="0006279C">
              <w:rPr>
                <w:rFonts w:ascii="Times New Roman" w:eastAsia="標楷體" w:hAnsi="Times New Roman" w:cs="Times New Roman"/>
                <w:kern w:val="0"/>
              </w:rPr>
              <w:t>1</w:t>
            </w:r>
          </w:p>
        </w:tc>
        <w:tc>
          <w:tcPr>
            <w:tcW w:w="1550" w:type="dxa"/>
            <w:tcBorders>
              <w:top w:val="nil"/>
              <w:left w:val="nil"/>
              <w:bottom w:val="single" w:sz="4" w:space="0" w:color="auto"/>
              <w:right w:val="single" w:sz="4" w:space="0" w:color="auto"/>
            </w:tcBorders>
            <w:shd w:val="clear" w:color="auto" w:fill="auto"/>
            <w:noWrap/>
            <w:vAlign w:val="center"/>
          </w:tcPr>
          <w:p w:rsidR="009C5057" w:rsidRPr="0006279C" w:rsidRDefault="009C5057" w:rsidP="0006279C">
            <w:pPr>
              <w:widowControl/>
              <w:jc w:val="center"/>
              <w:rPr>
                <w:rFonts w:ascii="Times New Roman" w:eastAsia="標楷體" w:hAnsi="Times New Roman" w:cs="Times New Roman"/>
                <w:kern w:val="0"/>
              </w:rPr>
            </w:pPr>
            <w:r w:rsidRPr="0006279C">
              <w:rPr>
                <w:rFonts w:ascii="Times New Roman" w:eastAsia="標楷體" w:hAnsi="Times New Roman" w:cs="Times New Roman"/>
                <w:kern w:val="0"/>
              </w:rPr>
              <w:t>1</w:t>
            </w:r>
          </w:p>
        </w:tc>
        <w:tc>
          <w:tcPr>
            <w:tcW w:w="1550" w:type="dxa"/>
            <w:tcBorders>
              <w:top w:val="nil"/>
              <w:left w:val="nil"/>
              <w:bottom w:val="single" w:sz="4" w:space="0" w:color="auto"/>
              <w:right w:val="single" w:sz="4" w:space="0" w:color="auto"/>
            </w:tcBorders>
            <w:shd w:val="clear" w:color="auto" w:fill="auto"/>
            <w:noWrap/>
            <w:vAlign w:val="center"/>
          </w:tcPr>
          <w:p w:rsidR="009C5057" w:rsidRPr="0006279C" w:rsidRDefault="009C5057" w:rsidP="0006279C">
            <w:pPr>
              <w:widowControl/>
              <w:jc w:val="center"/>
              <w:rPr>
                <w:rFonts w:ascii="Times New Roman" w:eastAsia="標楷體" w:hAnsi="Times New Roman" w:cs="Times New Roman"/>
                <w:kern w:val="0"/>
              </w:rPr>
            </w:pPr>
            <w:r w:rsidRPr="0006279C">
              <w:rPr>
                <w:rFonts w:ascii="Times New Roman" w:eastAsia="標楷體" w:hAnsi="Times New Roman" w:cs="Times New Roman"/>
                <w:kern w:val="0"/>
              </w:rPr>
              <w:t>1</w:t>
            </w:r>
          </w:p>
        </w:tc>
        <w:tc>
          <w:tcPr>
            <w:tcW w:w="3720" w:type="dxa"/>
            <w:tcBorders>
              <w:top w:val="nil"/>
              <w:left w:val="nil"/>
              <w:bottom w:val="single" w:sz="4" w:space="0" w:color="auto"/>
              <w:right w:val="single" w:sz="4" w:space="0" w:color="auto"/>
            </w:tcBorders>
            <w:shd w:val="clear" w:color="auto" w:fill="auto"/>
            <w:noWrap/>
            <w:vAlign w:val="center"/>
          </w:tcPr>
          <w:p w:rsidR="009C5057" w:rsidRPr="0006279C" w:rsidRDefault="009C5057" w:rsidP="0006279C">
            <w:pPr>
              <w:widowControl/>
              <w:jc w:val="center"/>
              <w:rPr>
                <w:rFonts w:ascii="Times New Roman" w:eastAsia="標楷體" w:hAnsi="Times New Roman" w:cs="Times New Roman"/>
                <w:kern w:val="0"/>
              </w:rPr>
            </w:pPr>
            <w:smartTag w:uri="urn:schemas-microsoft-com:office:smarttags" w:element="chmetcnv">
              <w:smartTagPr>
                <w:attr w:name="UnitName" w:val="F"/>
                <w:attr w:name="SourceValue" w:val="1"/>
                <w:attr w:name="HasSpace" w:val="False"/>
                <w:attr w:name="Negative" w:val="False"/>
                <w:attr w:name="NumberType" w:val="1"/>
                <w:attr w:name="TCSC" w:val="0"/>
              </w:smartTagPr>
              <w:r w:rsidRPr="0006279C">
                <w:rPr>
                  <w:rFonts w:ascii="Times New Roman" w:eastAsia="標楷體" w:hAnsi="Times New Roman" w:cs="Times New Roman"/>
                  <w:kern w:val="0"/>
                </w:rPr>
                <w:t>1F</w:t>
              </w:r>
            </w:smartTag>
          </w:p>
        </w:tc>
      </w:tr>
      <w:tr w:rsidR="0006279C" w:rsidRPr="0006279C" w:rsidTr="0006279C">
        <w:trPr>
          <w:trHeight w:val="402"/>
        </w:trPr>
        <w:tc>
          <w:tcPr>
            <w:tcW w:w="1550" w:type="dxa"/>
            <w:tcBorders>
              <w:top w:val="nil"/>
              <w:left w:val="single" w:sz="4" w:space="0" w:color="auto"/>
              <w:bottom w:val="single" w:sz="4" w:space="0" w:color="auto"/>
              <w:right w:val="single" w:sz="4" w:space="0" w:color="auto"/>
            </w:tcBorders>
            <w:shd w:val="clear" w:color="auto" w:fill="auto"/>
            <w:noWrap/>
            <w:vAlign w:val="center"/>
          </w:tcPr>
          <w:p w:rsidR="009C5057" w:rsidRPr="0006279C" w:rsidRDefault="009C5057" w:rsidP="0006279C">
            <w:pPr>
              <w:widowControl/>
              <w:jc w:val="center"/>
              <w:rPr>
                <w:rFonts w:ascii="Times New Roman" w:eastAsia="標楷體" w:hAnsi="Times New Roman" w:cs="Times New Roman"/>
                <w:kern w:val="0"/>
              </w:rPr>
            </w:pPr>
            <w:r w:rsidRPr="0006279C">
              <w:rPr>
                <w:rFonts w:ascii="Times New Roman" w:eastAsia="標楷體" w:hAnsi="Times New Roman" w:cs="Times New Roman"/>
                <w:kern w:val="0"/>
              </w:rPr>
              <w:t>C</w:t>
            </w:r>
            <w:r w:rsidRPr="0006279C">
              <w:rPr>
                <w:rFonts w:ascii="Times New Roman" w:eastAsia="標楷體" w:hAnsi="Times New Roman" w:cs="Times New Roman"/>
                <w:kern w:val="0"/>
              </w:rPr>
              <w:t>棟</w:t>
            </w:r>
          </w:p>
        </w:tc>
        <w:tc>
          <w:tcPr>
            <w:tcW w:w="1550" w:type="dxa"/>
            <w:tcBorders>
              <w:top w:val="nil"/>
              <w:left w:val="nil"/>
              <w:bottom w:val="single" w:sz="4" w:space="0" w:color="auto"/>
              <w:right w:val="single" w:sz="4" w:space="0" w:color="auto"/>
            </w:tcBorders>
            <w:shd w:val="clear" w:color="auto" w:fill="auto"/>
            <w:noWrap/>
            <w:vAlign w:val="center"/>
          </w:tcPr>
          <w:p w:rsidR="009C5057" w:rsidRPr="0006279C" w:rsidRDefault="009C5057" w:rsidP="0006279C">
            <w:pPr>
              <w:widowControl/>
              <w:jc w:val="center"/>
              <w:rPr>
                <w:rFonts w:ascii="Times New Roman" w:eastAsia="標楷體" w:hAnsi="Times New Roman" w:cs="Times New Roman"/>
                <w:kern w:val="0"/>
              </w:rPr>
            </w:pPr>
            <w:r w:rsidRPr="0006279C">
              <w:rPr>
                <w:rFonts w:ascii="Times New Roman" w:eastAsia="標楷體" w:hAnsi="Times New Roman" w:cs="Times New Roman"/>
                <w:kern w:val="0"/>
              </w:rPr>
              <w:t>1</w:t>
            </w:r>
          </w:p>
        </w:tc>
        <w:tc>
          <w:tcPr>
            <w:tcW w:w="1550" w:type="dxa"/>
            <w:tcBorders>
              <w:top w:val="nil"/>
              <w:left w:val="nil"/>
              <w:bottom w:val="single" w:sz="4" w:space="0" w:color="auto"/>
              <w:right w:val="single" w:sz="4" w:space="0" w:color="auto"/>
            </w:tcBorders>
            <w:shd w:val="clear" w:color="auto" w:fill="auto"/>
            <w:noWrap/>
            <w:vAlign w:val="center"/>
          </w:tcPr>
          <w:p w:rsidR="009C5057" w:rsidRPr="0006279C" w:rsidRDefault="009C5057" w:rsidP="0006279C">
            <w:pPr>
              <w:widowControl/>
              <w:jc w:val="center"/>
              <w:rPr>
                <w:rFonts w:ascii="Times New Roman" w:eastAsia="標楷體" w:hAnsi="Times New Roman" w:cs="Times New Roman"/>
                <w:kern w:val="0"/>
              </w:rPr>
            </w:pPr>
            <w:r w:rsidRPr="0006279C">
              <w:rPr>
                <w:rFonts w:ascii="Times New Roman" w:eastAsia="標楷體" w:hAnsi="Times New Roman" w:cs="Times New Roman"/>
                <w:kern w:val="0"/>
              </w:rPr>
              <w:t>1</w:t>
            </w:r>
          </w:p>
        </w:tc>
        <w:tc>
          <w:tcPr>
            <w:tcW w:w="1550" w:type="dxa"/>
            <w:tcBorders>
              <w:top w:val="nil"/>
              <w:left w:val="nil"/>
              <w:bottom w:val="single" w:sz="4" w:space="0" w:color="auto"/>
              <w:right w:val="single" w:sz="4" w:space="0" w:color="auto"/>
            </w:tcBorders>
            <w:shd w:val="clear" w:color="auto" w:fill="auto"/>
            <w:noWrap/>
            <w:vAlign w:val="center"/>
          </w:tcPr>
          <w:p w:rsidR="009C5057" w:rsidRPr="0006279C" w:rsidRDefault="009C5057" w:rsidP="0006279C">
            <w:pPr>
              <w:widowControl/>
              <w:jc w:val="center"/>
              <w:rPr>
                <w:rFonts w:ascii="Times New Roman" w:eastAsia="標楷體" w:hAnsi="Times New Roman" w:cs="Times New Roman"/>
                <w:kern w:val="0"/>
              </w:rPr>
            </w:pPr>
            <w:r w:rsidRPr="0006279C">
              <w:rPr>
                <w:rFonts w:ascii="Times New Roman" w:eastAsia="標楷體" w:hAnsi="Times New Roman" w:cs="Times New Roman"/>
                <w:kern w:val="0"/>
              </w:rPr>
              <w:t>1</w:t>
            </w:r>
          </w:p>
        </w:tc>
        <w:tc>
          <w:tcPr>
            <w:tcW w:w="3720" w:type="dxa"/>
            <w:tcBorders>
              <w:top w:val="nil"/>
              <w:left w:val="nil"/>
              <w:bottom w:val="single" w:sz="4" w:space="0" w:color="auto"/>
              <w:right w:val="single" w:sz="4" w:space="0" w:color="auto"/>
            </w:tcBorders>
            <w:shd w:val="clear" w:color="auto" w:fill="auto"/>
            <w:noWrap/>
            <w:vAlign w:val="center"/>
          </w:tcPr>
          <w:p w:rsidR="009C5057" w:rsidRPr="0006279C" w:rsidRDefault="009C5057" w:rsidP="0006279C">
            <w:pPr>
              <w:widowControl/>
              <w:jc w:val="center"/>
              <w:rPr>
                <w:rFonts w:ascii="Times New Roman" w:eastAsia="標楷體" w:hAnsi="Times New Roman" w:cs="Times New Roman"/>
                <w:kern w:val="0"/>
              </w:rPr>
            </w:pPr>
            <w:smartTag w:uri="urn:schemas-microsoft-com:office:smarttags" w:element="chmetcnv">
              <w:smartTagPr>
                <w:attr w:name="UnitName" w:val="F"/>
                <w:attr w:name="SourceValue" w:val="1"/>
                <w:attr w:name="HasSpace" w:val="False"/>
                <w:attr w:name="Negative" w:val="False"/>
                <w:attr w:name="NumberType" w:val="1"/>
                <w:attr w:name="TCSC" w:val="0"/>
              </w:smartTagPr>
              <w:r w:rsidRPr="0006279C">
                <w:rPr>
                  <w:rFonts w:ascii="Times New Roman" w:eastAsia="標楷體" w:hAnsi="Times New Roman" w:cs="Times New Roman"/>
                  <w:kern w:val="0"/>
                </w:rPr>
                <w:t>1F</w:t>
              </w:r>
            </w:smartTag>
          </w:p>
        </w:tc>
      </w:tr>
      <w:tr w:rsidR="0006279C" w:rsidRPr="0006279C" w:rsidTr="0006279C">
        <w:trPr>
          <w:trHeight w:val="402"/>
        </w:trPr>
        <w:tc>
          <w:tcPr>
            <w:tcW w:w="1550" w:type="dxa"/>
            <w:tcBorders>
              <w:top w:val="nil"/>
              <w:left w:val="single" w:sz="4" w:space="0" w:color="auto"/>
              <w:bottom w:val="single" w:sz="4" w:space="0" w:color="auto"/>
              <w:right w:val="single" w:sz="4" w:space="0" w:color="auto"/>
            </w:tcBorders>
            <w:shd w:val="clear" w:color="auto" w:fill="auto"/>
            <w:noWrap/>
            <w:vAlign w:val="center"/>
          </w:tcPr>
          <w:p w:rsidR="009C5057" w:rsidRPr="0006279C" w:rsidRDefault="009C5057" w:rsidP="0006279C">
            <w:pPr>
              <w:widowControl/>
              <w:jc w:val="center"/>
              <w:rPr>
                <w:rFonts w:ascii="Times New Roman" w:eastAsia="標楷體" w:hAnsi="Times New Roman" w:cs="Times New Roman"/>
                <w:kern w:val="0"/>
              </w:rPr>
            </w:pPr>
            <w:r w:rsidRPr="0006279C">
              <w:rPr>
                <w:rFonts w:ascii="Times New Roman" w:eastAsia="標楷體" w:hAnsi="Times New Roman" w:cs="Times New Roman"/>
                <w:kern w:val="0"/>
              </w:rPr>
              <w:t>D</w:t>
            </w:r>
            <w:r w:rsidRPr="0006279C">
              <w:rPr>
                <w:rFonts w:ascii="Times New Roman" w:eastAsia="標楷體" w:hAnsi="Times New Roman" w:cs="Times New Roman"/>
                <w:kern w:val="0"/>
              </w:rPr>
              <w:t>棟</w:t>
            </w:r>
          </w:p>
        </w:tc>
        <w:tc>
          <w:tcPr>
            <w:tcW w:w="1550" w:type="dxa"/>
            <w:tcBorders>
              <w:top w:val="nil"/>
              <w:left w:val="nil"/>
              <w:bottom w:val="single" w:sz="4" w:space="0" w:color="auto"/>
              <w:right w:val="single" w:sz="4" w:space="0" w:color="auto"/>
            </w:tcBorders>
            <w:shd w:val="clear" w:color="auto" w:fill="auto"/>
            <w:noWrap/>
            <w:vAlign w:val="center"/>
          </w:tcPr>
          <w:p w:rsidR="009C5057" w:rsidRPr="0006279C" w:rsidRDefault="009C5057" w:rsidP="0006279C">
            <w:pPr>
              <w:widowControl/>
              <w:jc w:val="center"/>
              <w:rPr>
                <w:rFonts w:ascii="Times New Roman" w:eastAsia="標楷體" w:hAnsi="Times New Roman" w:cs="Times New Roman"/>
                <w:kern w:val="0"/>
              </w:rPr>
            </w:pPr>
            <w:r w:rsidRPr="0006279C">
              <w:rPr>
                <w:rFonts w:ascii="Times New Roman" w:eastAsia="標楷體" w:hAnsi="Times New Roman" w:cs="Times New Roman"/>
                <w:kern w:val="0"/>
              </w:rPr>
              <w:t>1</w:t>
            </w:r>
          </w:p>
        </w:tc>
        <w:tc>
          <w:tcPr>
            <w:tcW w:w="1550" w:type="dxa"/>
            <w:tcBorders>
              <w:top w:val="nil"/>
              <w:left w:val="nil"/>
              <w:bottom w:val="single" w:sz="4" w:space="0" w:color="auto"/>
              <w:right w:val="single" w:sz="4" w:space="0" w:color="auto"/>
            </w:tcBorders>
            <w:shd w:val="clear" w:color="auto" w:fill="auto"/>
            <w:noWrap/>
            <w:vAlign w:val="center"/>
          </w:tcPr>
          <w:p w:rsidR="009C5057" w:rsidRPr="0006279C" w:rsidRDefault="009C5057" w:rsidP="0006279C">
            <w:pPr>
              <w:widowControl/>
              <w:jc w:val="center"/>
              <w:rPr>
                <w:rFonts w:ascii="Times New Roman" w:eastAsia="標楷體" w:hAnsi="Times New Roman" w:cs="Times New Roman"/>
                <w:kern w:val="0"/>
              </w:rPr>
            </w:pPr>
            <w:r w:rsidRPr="0006279C">
              <w:rPr>
                <w:rFonts w:ascii="Times New Roman" w:eastAsia="標楷體" w:hAnsi="Times New Roman" w:cs="Times New Roman"/>
                <w:kern w:val="0"/>
              </w:rPr>
              <w:t>1</w:t>
            </w:r>
          </w:p>
        </w:tc>
        <w:tc>
          <w:tcPr>
            <w:tcW w:w="1550" w:type="dxa"/>
            <w:tcBorders>
              <w:top w:val="nil"/>
              <w:left w:val="nil"/>
              <w:bottom w:val="single" w:sz="4" w:space="0" w:color="auto"/>
              <w:right w:val="single" w:sz="4" w:space="0" w:color="auto"/>
            </w:tcBorders>
            <w:shd w:val="clear" w:color="auto" w:fill="auto"/>
            <w:noWrap/>
            <w:vAlign w:val="center"/>
          </w:tcPr>
          <w:p w:rsidR="009C5057" w:rsidRPr="0006279C" w:rsidRDefault="009C5057" w:rsidP="0006279C">
            <w:pPr>
              <w:widowControl/>
              <w:jc w:val="center"/>
              <w:rPr>
                <w:rFonts w:ascii="Times New Roman" w:eastAsia="標楷體" w:hAnsi="Times New Roman" w:cs="Times New Roman"/>
                <w:kern w:val="0"/>
              </w:rPr>
            </w:pPr>
            <w:r w:rsidRPr="0006279C">
              <w:rPr>
                <w:rFonts w:ascii="Times New Roman" w:eastAsia="標楷體" w:hAnsi="Times New Roman" w:cs="Times New Roman"/>
                <w:kern w:val="0"/>
              </w:rPr>
              <w:t>1</w:t>
            </w:r>
          </w:p>
        </w:tc>
        <w:tc>
          <w:tcPr>
            <w:tcW w:w="3720" w:type="dxa"/>
            <w:tcBorders>
              <w:top w:val="nil"/>
              <w:left w:val="nil"/>
              <w:bottom w:val="single" w:sz="4" w:space="0" w:color="auto"/>
              <w:right w:val="single" w:sz="4" w:space="0" w:color="auto"/>
            </w:tcBorders>
            <w:shd w:val="clear" w:color="auto" w:fill="auto"/>
            <w:noWrap/>
            <w:vAlign w:val="center"/>
          </w:tcPr>
          <w:p w:rsidR="009C5057" w:rsidRPr="0006279C" w:rsidRDefault="009C5057" w:rsidP="0006279C">
            <w:pPr>
              <w:widowControl/>
              <w:jc w:val="center"/>
              <w:rPr>
                <w:rFonts w:ascii="Times New Roman" w:eastAsia="標楷體" w:hAnsi="Times New Roman" w:cs="Times New Roman"/>
                <w:kern w:val="0"/>
              </w:rPr>
            </w:pPr>
            <w:smartTag w:uri="urn:schemas-microsoft-com:office:smarttags" w:element="chmetcnv">
              <w:smartTagPr>
                <w:attr w:name="UnitName" w:val="F"/>
                <w:attr w:name="SourceValue" w:val="1"/>
                <w:attr w:name="HasSpace" w:val="False"/>
                <w:attr w:name="Negative" w:val="False"/>
                <w:attr w:name="NumberType" w:val="1"/>
                <w:attr w:name="TCSC" w:val="0"/>
              </w:smartTagPr>
              <w:r w:rsidRPr="0006279C">
                <w:rPr>
                  <w:rFonts w:ascii="Times New Roman" w:eastAsia="標楷體" w:hAnsi="Times New Roman" w:cs="Times New Roman"/>
                  <w:kern w:val="0"/>
                </w:rPr>
                <w:t>1F</w:t>
              </w:r>
            </w:smartTag>
          </w:p>
        </w:tc>
      </w:tr>
      <w:tr w:rsidR="0006279C" w:rsidRPr="0006279C" w:rsidTr="0006279C">
        <w:trPr>
          <w:trHeight w:val="402"/>
        </w:trPr>
        <w:tc>
          <w:tcPr>
            <w:tcW w:w="1550" w:type="dxa"/>
            <w:tcBorders>
              <w:top w:val="nil"/>
              <w:left w:val="single" w:sz="4" w:space="0" w:color="auto"/>
              <w:bottom w:val="single" w:sz="4" w:space="0" w:color="auto"/>
              <w:right w:val="single" w:sz="4" w:space="0" w:color="auto"/>
            </w:tcBorders>
            <w:shd w:val="clear" w:color="auto" w:fill="auto"/>
            <w:noWrap/>
            <w:vAlign w:val="center"/>
          </w:tcPr>
          <w:p w:rsidR="009C5057" w:rsidRPr="0006279C" w:rsidRDefault="009C5057" w:rsidP="0006279C">
            <w:pPr>
              <w:widowControl/>
              <w:jc w:val="center"/>
              <w:rPr>
                <w:rFonts w:ascii="Times New Roman" w:eastAsia="標楷體" w:hAnsi="Times New Roman" w:cs="Times New Roman"/>
                <w:kern w:val="0"/>
              </w:rPr>
            </w:pPr>
            <w:r w:rsidRPr="0006279C">
              <w:rPr>
                <w:rFonts w:ascii="Times New Roman" w:eastAsia="標楷體" w:hAnsi="Times New Roman" w:cs="Times New Roman"/>
                <w:kern w:val="0"/>
              </w:rPr>
              <w:t>E</w:t>
            </w:r>
            <w:r w:rsidRPr="0006279C">
              <w:rPr>
                <w:rFonts w:ascii="Times New Roman" w:eastAsia="標楷體" w:hAnsi="Times New Roman" w:cs="Times New Roman"/>
                <w:kern w:val="0"/>
              </w:rPr>
              <w:t>棟</w:t>
            </w:r>
          </w:p>
        </w:tc>
        <w:tc>
          <w:tcPr>
            <w:tcW w:w="1550" w:type="dxa"/>
            <w:tcBorders>
              <w:top w:val="nil"/>
              <w:left w:val="nil"/>
              <w:bottom w:val="single" w:sz="4" w:space="0" w:color="auto"/>
              <w:right w:val="single" w:sz="4" w:space="0" w:color="auto"/>
            </w:tcBorders>
            <w:shd w:val="clear" w:color="auto" w:fill="auto"/>
            <w:noWrap/>
            <w:vAlign w:val="center"/>
          </w:tcPr>
          <w:p w:rsidR="009C5057" w:rsidRPr="0006279C" w:rsidRDefault="009C5057" w:rsidP="0006279C">
            <w:pPr>
              <w:widowControl/>
              <w:jc w:val="center"/>
              <w:rPr>
                <w:rFonts w:ascii="Times New Roman" w:eastAsia="標楷體" w:hAnsi="Times New Roman" w:cs="Times New Roman"/>
                <w:kern w:val="0"/>
              </w:rPr>
            </w:pPr>
            <w:r w:rsidRPr="0006279C">
              <w:rPr>
                <w:rFonts w:ascii="Times New Roman" w:eastAsia="標楷體" w:hAnsi="Times New Roman" w:cs="Times New Roman"/>
                <w:kern w:val="0"/>
              </w:rPr>
              <w:t>1</w:t>
            </w:r>
          </w:p>
        </w:tc>
        <w:tc>
          <w:tcPr>
            <w:tcW w:w="1550" w:type="dxa"/>
            <w:tcBorders>
              <w:top w:val="nil"/>
              <w:left w:val="nil"/>
              <w:bottom w:val="single" w:sz="4" w:space="0" w:color="auto"/>
              <w:right w:val="single" w:sz="4" w:space="0" w:color="auto"/>
            </w:tcBorders>
            <w:shd w:val="clear" w:color="auto" w:fill="auto"/>
            <w:noWrap/>
            <w:vAlign w:val="center"/>
          </w:tcPr>
          <w:p w:rsidR="009C5057" w:rsidRPr="0006279C" w:rsidRDefault="009C5057" w:rsidP="0006279C">
            <w:pPr>
              <w:widowControl/>
              <w:jc w:val="center"/>
              <w:rPr>
                <w:rFonts w:ascii="Times New Roman" w:eastAsia="標楷體" w:hAnsi="Times New Roman" w:cs="Times New Roman"/>
                <w:kern w:val="0"/>
              </w:rPr>
            </w:pPr>
            <w:r w:rsidRPr="0006279C">
              <w:rPr>
                <w:rFonts w:ascii="Times New Roman" w:eastAsia="標楷體" w:hAnsi="Times New Roman" w:cs="Times New Roman"/>
                <w:kern w:val="0"/>
              </w:rPr>
              <w:t>1</w:t>
            </w:r>
          </w:p>
        </w:tc>
        <w:tc>
          <w:tcPr>
            <w:tcW w:w="1550" w:type="dxa"/>
            <w:tcBorders>
              <w:top w:val="nil"/>
              <w:left w:val="nil"/>
              <w:bottom w:val="single" w:sz="4" w:space="0" w:color="auto"/>
              <w:right w:val="single" w:sz="4" w:space="0" w:color="auto"/>
            </w:tcBorders>
            <w:shd w:val="clear" w:color="auto" w:fill="auto"/>
            <w:noWrap/>
            <w:vAlign w:val="center"/>
          </w:tcPr>
          <w:p w:rsidR="009C5057" w:rsidRPr="0006279C" w:rsidRDefault="009C5057" w:rsidP="0006279C">
            <w:pPr>
              <w:widowControl/>
              <w:jc w:val="center"/>
              <w:rPr>
                <w:rFonts w:ascii="Times New Roman" w:eastAsia="標楷體" w:hAnsi="Times New Roman" w:cs="Times New Roman"/>
                <w:kern w:val="0"/>
              </w:rPr>
            </w:pPr>
            <w:r w:rsidRPr="0006279C">
              <w:rPr>
                <w:rFonts w:ascii="Times New Roman" w:eastAsia="標楷體" w:hAnsi="Times New Roman" w:cs="Times New Roman"/>
                <w:kern w:val="0"/>
              </w:rPr>
              <w:t>1</w:t>
            </w:r>
          </w:p>
        </w:tc>
        <w:tc>
          <w:tcPr>
            <w:tcW w:w="3720" w:type="dxa"/>
            <w:tcBorders>
              <w:top w:val="nil"/>
              <w:left w:val="nil"/>
              <w:bottom w:val="single" w:sz="4" w:space="0" w:color="auto"/>
              <w:right w:val="single" w:sz="4" w:space="0" w:color="auto"/>
            </w:tcBorders>
            <w:shd w:val="clear" w:color="auto" w:fill="auto"/>
            <w:noWrap/>
            <w:vAlign w:val="center"/>
          </w:tcPr>
          <w:p w:rsidR="009C5057" w:rsidRPr="0006279C" w:rsidRDefault="009C5057" w:rsidP="0006279C">
            <w:pPr>
              <w:widowControl/>
              <w:jc w:val="center"/>
              <w:rPr>
                <w:rFonts w:ascii="Times New Roman" w:eastAsia="標楷體" w:hAnsi="Times New Roman" w:cs="Times New Roman"/>
                <w:kern w:val="0"/>
              </w:rPr>
            </w:pPr>
            <w:smartTag w:uri="urn:schemas-microsoft-com:office:smarttags" w:element="chmetcnv">
              <w:smartTagPr>
                <w:attr w:name="UnitName" w:val="F"/>
                <w:attr w:name="SourceValue" w:val="1"/>
                <w:attr w:name="HasSpace" w:val="False"/>
                <w:attr w:name="Negative" w:val="False"/>
                <w:attr w:name="NumberType" w:val="1"/>
                <w:attr w:name="TCSC" w:val="0"/>
              </w:smartTagPr>
              <w:r w:rsidRPr="0006279C">
                <w:rPr>
                  <w:rFonts w:ascii="Times New Roman" w:eastAsia="標楷體" w:hAnsi="Times New Roman" w:cs="Times New Roman"/>
                  <w:kern w:val="0"/>
                </w:rPr>
                <w:t>1F</w:t>
              </w:r>
            </w:smartTag>
          </w:p>
        </w:tc>
      </w:tr>
      <w:tr w:rsidR="0006279C" w:rsidRPr="0006279C" w:rsidTr="0006279C">
        <w:trPr>
          <w:trHeight w:val="402"/>
        </w:trPr>
        <w:tc>
          <w:tcPr>
            <w:tcW w:w="1550" w:type="dxa"/>
            <w:tcBorders>
              <w:top w:val="nil"/>
              <w:left w:val="single" w:sz="4" w:space="0" w:color="auto"/>
              <w:bottom w:val="single" w:sz="4" w:space="0" w:color="auto"/>
              <w:right w:val="single" w:sz="4" w:space="0" w:color="auto"/>
            </w:tcBorders>
            <w:shd w:val="clear" w:color="auto" w:fill="auto"/>
            <w:noWrap/>
            <w:vAlign w:val="center"/>
          </w:tcPr>
          <w:p w:rsidR="009C5057" w:rsidRPr="0006279C" w:rsidRDefault="009C5057" w:rsidP="0006279C">
            <w:pPr>
              <w:widowControl/>
              <w:jc w:val="center"/>
              <w:rPr>
                <w:rFonts w:ascii="Times New Roman" w:eastAsia="標楷體" w:hAnsi="Times New Roman" w:cs="Times New Roman"/>
                <w:kern w:val="0"/>
              </w:rPr>
            </w:pPr>
            <w:r w:rsidRPr="0006279C">
              <w:rPr>
                <w:rFonts w:ascii="Times New Roman" w:eastAsia="標楷體" w:hAnsi="Times New Roman" w:cs="Times New Roman"/>
                <w:kern w:val="0"/>
              </w:rPr>
              <w:t>F</w:t>
            </w:r>
            <w:r w:rsidRPr="0006279C">
              <w:rPr>
                <w:rFonts w:ascii="Times New Roman" w:eastAsia="標楷體" w:hAnsi="Times New Roman" w:cs="Times New Roman"/>
                <w:kern w:val="0"/>
              </w:rPr>
              <w:t>棟</w:t>
            </w:r>
          </w:p>
        </w:tc>
        <w:tc>
          <w:tcPr>
            <w:tcW w:w="1550" w:type="dxa"/>
            <w:tcBorders>
              <w:top w:val="nil"/>
              <w:left w:val="nil"/>
              <w:bottom w:val="single" w:sz="4" w:space="0" w:color="auto"/>
              <w:right w:val="single" w:sz="4" w:space="0" w:color="auto"/>
            </w:tcBorders>
            <w:shd w:val="clear" w:color="auto" w:fill="auto"/>
            <w:noWrap/>
            <w:vAlign w:val="center"/>
          </w:tcPr>
          <w:p w:rsidR="009C5057" w:rsidRPr="0006279C" w:rsidRDefault="009C5057" w:rsidP="0006279C">
            <w:pPr>
              <w:widowControl/>
              <w:jc w:val="center"/>
              <w:rPr>
                <w:rFonts w:ascii="Times New Roman" w:eastAsia="標楷體" w:hAnsi="Times New Roman" w:cs="Times New Roman"/>
                <w:kern w:val="0"/>
              </w:rPr>
            </w:pPr>
            <w:r w:rsidRPr="0006279C">
              <w:rPr>
                <w:rFonts w:ascii="Times New Roman" w:eastAsia="標楷體" w:hAnsi="Times New Roman" w:cs="Times New Roman"/>
                <w:kern w:val="0"/>
              </w:rPr>
              <w:t>1</w:t>
            </w:r>
          </w:p>
        </w:tc>
        <w:tc>
          <w:tcPr>
            <w:tcW w:w="1550" w:type="dxa"/>
            <w:tcBorders>
              <w:top w:val="nil"/>
              <w:left w:val="nil"/>
              <w:bottom w:val="single" w:sz="4" w:space="0" w:color="auto"/>
              <w:right w:val="single" w:sz="4" w:space="0" w:color="auto"/>
            </w:tcBorders>
            <w:shd w:val="clear" w:color="auto" w:fill="auto"/>
            <w:noWrap/>
            <w:vAlign w:val="center"/>
          </w:tcPr>
          <w:p w:rsidR="009C5057" w:rsidRPr="0006279C" w:rsidRDefault="009C5057" w:rsidP="0006279C">
            <w:pPr>
              <w:widowControl/>
              <w:jc w:val="center"/>
              <w:rPr>
                <w:rFonts w:ascii="Times New Roman" w:eastAsia="標楷體" w:hAnsi="Times New Roman" w:cs="Times New Roman"/>
                <w:kern w:val="0"/>
              </w:rPr>
            </w:pPr>
            <w:r w:rsidRPr="0006279C">
              <w:rPr>
                <w:rFonts w:ascii="Times New Roman" w:eastAsia="標楷體" w:hAnsi="Times New Roman" w:cs="Times New Roman"/>
                <w:kern w:val="0"/>
              </w:rPr>
              <w:t>1</w:t>
            </w:r>
          </w:p>
        </w:tc>
        <w:tc>
          <w:tcPr>
            <w:tcW w:w="1550" w:type="dxa"/>
            <w:tcBorders>
              <w:top w:val="nil"/>
              <w:left w:val="nil"/>
              <w:bottom w:val="single" w:sz="4" w:space="0" w:color="auto"/>
              <w:right w:val="single" w:sz="4" w:space="0" w:color="auto"/>
            </w:tcBorders>
            <w:shd w:val="clear" w:color="auto" w:fill="auto"/>
            <w:noWrap/>
            <w:vAlign w:val="center"/>
          </w:tcPr>
          <w:p w:rsidR="009C5057" w:rsidRPr="0006279C" w:rsidRDefault="009C5057" w:rsidP="0006279C">
            <w:pPr>
              <w:widowControl/>
              <w:jc w:val="center"/>
              <w:rPr>
                <w:rFonts w:ascii="Times New Roman" w:eastAsia="標楷體" w:hAnsi="Times New Roman" w:cs="Times New Roman"/>
                <w:kern w:val="0"/>
              </w:rPr>
            </w:pPr>
            <w:r w:rsidRPr="0006279C">
              <w:rPr>
                <w:rFonts w:ascii="Times New Roman" w:eastAsia="標楷體" w:hAnsi="Times New Roman" w:cs="Times New Roman"/>
                <w:kern w:val="0"/>
              </w:rPr>
              <w:t>1</w:t>
            </w:r>
          </w:p>
        </w:tc>
        <w:tc>
          <w:tcPr>
            <w:tcW w:w="3720" w:type="dxa"/>
            <w:tcBorders>
              <w:top w:val="nil"/>
              <w:left w:val="nil"/>
              <w:bottom w:val="single" w:sz="4" w:space="0" w:color="auto"/>
              <w:right w:val="single" w:sz="4" w:space="0" w:color="auto"/>
            </w:tcBorders>
            <w:shd w:val="clear" w:color="auto" w:fill="auto"/>
            <w:noWrap/>
            <w:vAlign w:val="center"/>
          </w:tcPr>
          <w:p w:rsidR="009C5057" w:rsidRPr="0006279C" w:rsidRDefault="009C5057" w:rsidP="0006279C">
            <w:pPr>
              <w:widowControl/>
              <w:jc w:val="center"/>
              <w:rPr>
                <w:rFonts w:ascii="Times New Roman" w:eastAsia="標楷體" w:hAnsi="Times New Roman" w:cs="Times New Roman"/>
                <w:kern w:val="0"/>
              </w:rPr>
            </w:pPr>
            <w:smartTag w:uri="urn:schemas-microsoft-com:office:smarttags" w:element="chmetcnv">
              <w:smartTagPr>
                <w:attr w:name="UnitName" w:val="F"/>
                <w:attr w:name="SourceValue" w:val="1"/>
                <w:attr w:name="HasSpace" w:val="False"/>
                <w:attr w:name="Negative" w:val="False"/>
                <w:attr w:name="NumberType" w:val="1"/>
                <w:attr w:name="TCSC" w:val="0"/>
              </w:smartTagPr>
              <w:r w:rsidRPr="0006279C">
                <w:rPr>
                  <w:rFonts w:ascii="Times New Roman" w:eastAsia="標楷體" w:hAnsi="Times New Roman" w:cs="Times New Roman"/>
                  <w:kern w:val="0"/>
                </w:rPr>
                <w:t>1F</w:t>
              </w:r>
            </w:smartTag>
          </w:p>
        </w:tc>
      </w:tr>
      <w:tr w:rsidR="0006279C" w:rsidRPr="0006279C" w:rsidTr="0006279C">
        <w:trPr>
          <w:trHeight w:val="402"/>
        </w:trPr>
        <w:tc>
          <w:tcPr>
            <w:tcW w:w="1550" w:type="dxa"/>
            <w:tcBorders>
              <w:top w:val="nil"/>
              <w:left w:val="single" w:sz="4" w:space="0" w:color="auto"/>
              <w:bottom w:val="single" w:sz="4" w:space="0" w:color="auto"/>
              <w:right w:val="single" w:sz="4" w:space="0" w:color="auto"/>
            </w:tcBorders>
            <w:shd w:val="clear" w:color="auto" w:fill="auto"/>
            <w:noWrap/>
            <w:vAlign w:val="center"/>
          </w:tcPr>
          <w:p w:rsidR="009C5057" w:rsidRPr="0006279C" w:rsidRDefault="009C5057" w:rsidP="0006279C">
            <w:pPr>
              <w:widowControl/>
              <w:jc w:val="center"/>
              <w:rPr>
                <w:rFonts w:ascii="Times New Roman" w:eastAsia="標楷體" w:hAnsi="Times New Roman" w:cs="Times New Roman"/>
                <w:kern w:val="0"/>
              </w:rPr>
            </w:pPr>
            <w:r w:rsidRPr="0006279C">
              <w:rPr>
                <w:rFonts w:ascii="Times New Roman" w:eastAsia="標楷體" w:hAnsi="Times New Roman" w:cs="Times New Roman"/>
                <w:kern w:val="0"/>
              </w:rPr>
              <w:t>G</w:t>
            </w:r>
            <w:r w:rsidRPr="0006279C">
              <w:rPr>
                <w:rFonts w:ascii="Times New Roman" w:eastAsia="標楷體" w:hAnsi="Times New Roman" w:cs="Times New Roman"/>
                <w:kern w:val="0"/>
              </w:rPr>
              <w:t>棟</w:t>
            </w:r>
          </w:p>
        </w:tc>
        <w:tc>
          <w:tcPr>
            <w:tcW w:w="1550" w:type="dxa"/>
            <w:tcBorders>
              <w:top w:val="nil"/>
              <w:left w:val="nil"/>
              <w:bottom w:val="single" w:sz="4" w:space="0" w:color="auto"/>
              <w:right w:val="single" w:sz="4" w:space="0" w:color="auto"/>
            </w:tcBorders>
            <w:shd w:val="clear" w:color="auto" w:fill="auto"/>
            <w:noWrap/>
            <w:vAlign w:val="center"/>
          </w:tcPr>
          <w:p w:rsidR="009C5057" w:rsidRPr="0006279C" w:rsidRDefault="009C5057" w:rsidP="0006279C">
            <w:pPr>
              <w:widowControl/>
              <w:jc w:val="center"/>
              <w:rPr>
                <w:rFonts w:ascii="Times New Roman" w:eastAsia="標楷體" w:hAnsi="Times New Roman" w:cs="Times New Roman"/>
                <w:kern w:val="0"/>
              </w:rPr>
            </w:pPr>
            <w:r w:rsidRPr="0006279C">
              <w:rPr>
                <w:rFonts w:ascii="Times New Roman" w:eastAsia="標楷體" w:hAnsi="Times New Roman" w:cs="Times New Roman"/>
                <w:kern w:val="0"/>
              </w:rPr>
              <w:t>1</w:t>
            </w:r>
          </w:p>
        </w:tc>
        <w:tc>
          <w:tcPr>
            <w:tcW w:w="1550" w:type="dxa"/>
            <w:tcBorders>
              <w:top w:val="nil"/>
              <w:left w:val="nil"/>
              <w:bottom w:val="single" w:sz="4" w:space="0" w:color="auto"/>
              <w:right w:val="single" w:sz="4" w:space="0" w:color="auto"/>
            </w:tcBorders>
            <w:shd w:val="clear" w:color="auto" w:fill="auto"/>
            <w:noWrap/>
            <w:vAlign w:val="center"/>
          </w:tcPr>
          <w:p w:rsidR="009C5057" w:rsidRPr="0006279C" w:rsidRDefault="009C5057" w:rsidP="0006279C">
            <w:pPr>
              <w:widowControl/>
              <w:jc w:val="center"/>
              <w:rPr>
                <w:rFonts w:ascii="Times New Roman" w:eastAsia="標楷體" w:hAnsi="Times New Roman" w:cs="Times New Roman"/>
                <w:kern w:val="0"/>
              </w:rPr>
            </w:pPr>
            <w:r w:rsidRPr="0006279C">
              <w:rPr>
                <w:rFonts w:ascii="Times New Roman" w:eastAsia="標楷體" w:hAnsi="Times New Roman" w:cs="Times New Roman"/>
                <w:kern w:val="0"/>
              </w:rPr>
              <w:t>1</w:t>
            </w:r>
          </w:p>
        </w:tc>
        <w:tc>
          <w:tcPr>
            <w:tcW w:w="1550" w:type="dxa"/>
            <w:tcBorders>
              <w:top w:val="nil"/>
              <w:left w:val="nil"/>
              <w:bottom w:val="single" w:sz="4" w:space="0" w:color="auto"/>
              <w:right w:val="single" w:sz="4" w:space="0" w:color="auto"/>
            </w:tcBorders>
            <w:shd w:val="clear" w:color="auto" w:fill="auto"/>
            <w:noWrap/>
            <w:vAlign w:val="center"/>
          </w:tcPr>
          <w:p w:rsidR="009C5057" w:rsidRPr="0006279C" w:rsidRDefault="009C5057" w:rsidP="0006279C">
            <w:pPr>
              <w:widowControl/>
              <w:jc w:val="center"/>
              <w:rPr>
                <w:rFonts w:ascii="Times New Roman" w:eastAsia="標楷體" w:hAnsi="Times New Roman" w:cs="Times New Roman"/>
                <w:kern w:val="0"/>
              </w:rPr>
            </w:pPr>
            <w:r w:rsidRPr="0006279C">
              <w:rPr>
                <w:rFonts w:ascii="Times New Roman" w:eastAsia="標楷體" w:hAnsi="Times New Roman" w:cs="Times New Roman"/>
                <w:kern w:val="0"/>
              </w:rPr>
              <w:t>1</w:t>
            </w:r>
          </w:p>
        </w:tc>
        <w:tc>
          <w:tcPr>
            <w:tcW w:w="3720" w:type="dxa"/>
            <w:tcBorders>
              <w:top w:val="nil"/>
              <w:left w:val="nil"/>
              <w:bottom w:val="single" w:sz="4" w:space="0" w:color="auto"/>
              <w:right w:val="single" w:sz="4" w:space="0" w:color="auto"/>
            </w:tcBorders>
            <w:shd w:val="clear" w:color="auto" w:fill="auto"/>
            <w:noWrap/>
            <w:vAlign w:val="center"/>
          </w:tcPr>
          <w:p w:rsidR="009C5057" w:rsidRPr="0006279C" w:rsidRDefault="009C5057" w:rsidP="0006279C">
            <w:pPr>
              <w:widowControl/>
              <w:jc w:val="center"/>
              <w:rPr>
                <w:rFonts w:ascii="Times New Roman" w:eastAsia="標楷體" w:hAnsi="Times New Roman" w:cs="Times New Roman"/>
                <w:kern w:val="0"/>
              </w:rPr>
            </w:pPr>
            <w:smartTag w:uri="urn:schemas-microsoft-com:office:smarttags" w:element="chmetcnv">
              <w:smartTagPr>
                <w:attr w:name="UnitName" w:val="F"/>
                <w:attr w:name="SourceValue" w:val="1"/>
                <w:attr w:name="HasSpace" w:val="False"/>
                <w:attr w:name="Negative" w:val="False"/>
                <w:attr w:name="NumberType" w:val="1"/>
                <w:attr w:name="TCSC" w:val="0"/>
              </w:smartTagPr>
              <w:r w:rsidRPr="0006279C">
                <w:rPr>
                  <w:rFonts w:ascii="Times New Roman" w:eastAsia="標楷體" w:hAnsi="Times New Roman" w:cs="Times New Roman"/>
                  <w:kern w:val="0"/>
                </w:rPr>
                <w:t>1F</w:t>
              </w:r>
            </w:smartTag>
          </w:p>
        </w:tc>
      </w:tr>
      <w:tr w:rsidR="0006279C" w:rsidRPr="0006279C" w:rsidTr="0006279C">
        <w:trPr>
          <w:trHeight w:val="402"/>
        </w:trPr>
        <w:tc>
          <w:tcPr>
            <w:tcW w:w="1550" w:type="dxa"/>
            <w:tcBorders>
              <w:top w:val="nil"/>
              <w:left w:val="single" w:sz="4" w:space="0" w:color="auto"/>
              <w:bottom w:val="single" w:sz="4" w:space="0" w:color="auto"/>
              <w:right w:val="single" w:sz="4" w:space="0" w:color="auto"/>
            </w:tcBorders>
            <w:shd w:val="clear" w:color="auto" w:fill="auto"/>
            <w:noWrap/>
            <w:vAlign w:val="center"/>
          </w:tcPr>
          <w:p w:rsidR="009C5057" w:rsidRPr="0006279C" w:rsidRDefault="009C5057" w:rsidP="0006279C">
            <w:pPr>
              <w:widowControl/>
              <w:jc w:val="center"/>
              <w:rPr>
                <w:rFonts w:ascii="Times New Roman" w:eastAsia="標楷體" w:hAnsi="Times New Roman" w:cs="Times New Roman"/>
                <w:kern w:val="0"/>
              </w:rPr>
            </w:pPr>
            <w:r w:rsidRPr="0006279C">
              <w:rPr>
                <w:rFonts w:ascii="Times New Roman" w:eastAsia="標楷體" w:hAnsi="Times New Roman" w:cs="Times New Roman"/>
                <w:kern w:val="0"/>
              </w:rPr>
              <w:t>I</w:t>
            </w:r>
            <w:r w:rsidRPr="0006279C">
              <w:rPr>
                <w:rFonts w:ascii="Times New Roman" w:eastAsia="標楷體" w:hAnsi="Times New Roman" w:cs="Times New Roman"/>
                <w:kern w:val="0"/>
              </w:rPr>
              <w:t>棟</w:t>
            </w:r>
          </w:p>
        </w:tc>
        <w:tc>
          <w:tcPr>
            <w:tcW w:w="1550" w:type="dxa"/>
            <w:tcBorders>
              <w:top w:val="nil"/>
              <w:left w:val="nil"/>
              <w:bottom w:val="single" w:sz="4" w:space="0" w:color="auto"/>
              <w:right w:val="single" w:sz="4" w:space="0" w:color="auto"/>
            </w:tcBorders>
            <w:shd w:val="clear" w:color="auto" w:fill="auto"/>
            <w:noWrap/>
            <w:vAlign w:val="center"/>
          </w:tcPr>
          <w:p w:rsidR="009C5057" w:rsidRPr="0006279C" w:rsidRDefault="009C5057" w:rsidP="0006279C">
            <w:pPr>
              <w:widowControl/>
              <w:jc w:val="center"/>
              <w:rPr>
                <w:rFonts w:ascii="Times New Roman" w:eastAsia="標楷體" w:hAnsi="Times New Roman" w:cs="Times New Roman"/>
                <w:kern w:val="0"/>
              </w:rPr>
            </w:pPr>
            <w:r w:rsidRPr="0006279C">
              <w:rPr>
                <w:rFonts w:ascii="Times New Roman" w:eastAsia="標楷體" w:hAnsi="Times New Roman" w:cs="Times New Roman"/>
                <w:kern w:val="0"/>
              </w:rPr>
              <w:t>1</w:t>
            </w:r>
          </w:p>
        </w:tc>
        <w:tc>
          <w:tcPr>
            <w:tcW w:w="1550" w:type="dxa"/>
            <w:tcBorders>
              <w:top w:val="nil"/>
              <w:left w:val="nil"/>
              <w:bottom w:val="single" w:sz="4" w:space="0" w:color="auto"/>
              <w:right w:val="single" w:sz="4" w:space="0" w:color="auto"/>
            </w:tcBorders>
            <w:shd w:val="clear" w:color="auto" w:fill="auto"/>
            <w:noWrap/>
            <w:vAlign w:val="center"/>
          </w:tcPr>
          <w:p w:rsidR="009C5057" w:rsidRPr="0006279C" w:rsidRDefault="009C5057" w:rsidP="0006279C">
            <w:pPr>
              <w:widowControl/>
              <w:jc w:val="center"/>
              <w:rPr>
                <w:rFonts w:ascii="Times New Roman" w:eastAsia="標楷體" w:hAnsi="Times New Roman" w:cs="Times New Roman"/>
                <w:kern w:val="0"/>
              </w:rPr>
            </w:pPr>
            <w:r w:rsidRPr="0006279C">
              <w:rPr>
                <w:rFonts w:ascii="Times New Roman" w:eastAsia="標楷體" w:hAnsi="Times New Roman" w:cs="Times New Roman"/>
                <w:kern w:val="0"/>
              </w:rPr>
              <w:t>1</w:t>
            </w:r>
          </w:p>
        </w:tc>
        <w:tc>
          <w:tcPr>
            <w:tcW w:w="1550" w:type="dxa"/>
            <w:tcBorders>
              <w:top w:val="nil"/>
              <w:left w:val="nil"/>
              <w:bottom w:val="single" w:sz="4" w:space="0" w:color="auto"/>
              <w:right w:val="single" w:sz="4" w:space="0" w:color="auto"/>
            </w:tcBorders>
            <w:shd w:val="clear" w:color="auto" w:fill="auto"/>
            <w:noWrap/>
            <w:vAlign w:val="center"/>
          </w:tcPr>
          <w:p w:rsidR="009C5057" w:rsidRPr="0006279C" w:rsidRDefault="009C5057" w:rsidP="0006279C">
            <w:pPr>
              <w:widowControl/>
              <w:jc w:val="center"/>
              <w:rPr>
                <w:rFonts w:ascii="Times New Roman" w:eastAsia="標楷體" w:hAnsi="Times New Roman" w:cs="Times New Roman"/>
                <w:kern w:val="0"/>
              </w:rPr>
            </w:pPr>
            <w:r w:rsidRPr="0006279C">
              <w:rPr>
                <w:rFonts w:ascii="Times New Roman" w:eastAsia="標楷體" w:hAnsi="Times New Roman" w:cs="Times New Roman"/>
                <w:kern w:val="0"/>
              </w:rPr>
              <w:t>1</w:t>
            </w:r>
          </w:p>
        </w:tc>
        <w:tc>
          <w:tcPr>
            <w:tcW w:w="3720" w:type="dxa"/>
            <w:tcBorders>
              <w:top w:val="nil"/>
              <w:left w:val="nil"/>
              <w:bottom w:val="single" w:sz="4" w:space="0" w:color="auto"/>
              <w:right w:val="single" w:sz="4" w:space="0" w:color="auto"/>
            </w:tcBorders>
            <w:shd w:val="clear" w:color="auto" w:fill="auto"/>
            <w:noWrap/>
            <w:vAlign w:val="center"/>
          </w:tcPr>
          <w:p w:rsidR="009C5057" w:rsidRPr="0006279C" w:rsidRDefault="009C5057" w:rsidP="0006279C">
            <w:pPr>
              <w:widowControl/>
              <w:jc w:val="center"/>
              <w:rPr>
                <w:rFonts w:ascii="Times New Roman" w:eastAsia="標楷體" w:hAnsi="Times New Roman" w:cs="Times New Roman"/>
                <w:kern w:val="0"/>
              </w:rPr>
            </w:pPr>
            <w:smartTag w:uri="urn:schemas-microsoft-com:office:smarttags" w:element="chmetcnv">
              <w:smartTagPr>
                <w:attr w:name="UnitName" w:val="F"/>
                <w:attr w:name="SourceValue" w:val="1"/>
                <w:attr w:name="HasSpace" w:val="False"/>
                <w:attr w:name="Negative" w:val="False"/>
                <w:attr w:name="NumberType" w:val="1"/>
                <w:attr w:name="TCSC" w:val="0"/>
              </w:smartTagPr>
              <w:r w:rsidRPr="0006279C">
                <w:rPr>
                  <w:rFonts w:ascii="Times New Roman" w:eastAsia="標楷體" w:hAnsi="Times New Roman" w:cs="Times New Roman"/>
                  <w:kern w:val="0"/>
                </w:rPr>
                <w:t>1F</w:t>
              </w:r>
            </w:smartTag>
          </w:p>
        </w:tc>
      </w:tr>
      <w:tr w:rsidR="0006279C" w:rsidRPr="0006279C" w:rsidTr="0006279C">
        <w:trPr>
          <w:trHeight w:val="402"/>
        </w:trPr>
        <w:tc>
          <w:tcPr>
            <w:tcW w:w="1550" w:type="dxa"/>
            <w:tcBorders>
              <w:top w:val="nil"/>
              <w:left w:val="single" w:sz="4" w:space="0" w:color="auto"/>
              <w:bottom w:val="single" w:sz="4" w:space="0" w:color="auto"/>
              <w:right w:val="single" w:sz="4" w:space="0" w:color="auto"/>
            </w:tcBorders>
            <w:shd w:val="clear" w:color="auto" w:fill="auto"/>
            <w:noWrap/>
            <w:vAlign w:val="center"/>
          </w:tcPr>
          <w:p w:rsidR="009C5057" w:rsidRPr="0006279C" w:rsidRDefault="009C5057" w:rsidP="0006279C">
            <w:pPr>
              <w:widowControl/>
              <w:jc w:val="center"/>
              <w:rPr>
                <w:rFonts w:ascii="Times New Roman" w:eastAsia="標楷體" w:hAnsi="Times New Roman" w:cs="Times New Roman"/>
                <w:kern w:val="0"/>
              </w:rPr>
            </w:pPr>
            <w:r w:rsidRPr="0006279C">
              <w:rPr>
                <w:rFonts w:ascii="Times New Roman" w:eastAsia="標楷體" w:hAnsi="Times New Roman" w:cs="Times New Roman"/>
                <w:kern w:val="0"/>
              </w:rPr>
              <w:t>J</w:t>
            </w:r>
            <w:r w:rsidRPr="0006279C">
              <w:rPr>
                <w:rFonts w:ascii="Times New Roman" w:eastAsia="標楷體" w:hAnsi="Times New Roman" w:cs="Times New Roman"/>
                <w:kern w:val="0"/>
              </w:rPr>
              <w:t>棟</w:t>
            </w:r>
          </w:p>
        </w:tc>
        <w:tc>
          <w:tcPr>
            <w:tcW w:w="1550" w:type="dxa"/>
            <w:tcBorders>
              <w:top w:val="nil"/>
              <w:left w:val="nil"/>
              <w:bottom w:val="single" w:sz="4" w:space="0" w:color="auto"/>
              <w:right w:val="single" w:sz="4" w:space="0" w:color="auto"/>
            </w:tcBorders>
            <w:shd w:val="clear" w:color="auto" w:fill="auto"/>
            <w:noWrap/>
            <w:vAlign w:val="center"/>
          </w:tcPr>
          <w:p w:rsidR="009C5057" w:rsidRPr="0006279C" w:rsidRDefault="009C5057" w:rsidP="0006279C">
            <w:pPr>
              <w:widowControl/>
              <w:jc w:val="center"/>
              <w:rPr>
                <w:rFonts w:ascii="Times New Roman" w:eastAsia="標楷體" w:hAnsi="Times New Roman" w:cs="Times New Roman"/>
                <w:kern w:val="0"/>
              </w:rPr>
            </w:pPr>
            <w:r w:rsidRPr="0006279C">
              <w:rPr>
                <w:rFonts w:ascii="Times New Roman" w:eastAsia="標楷體" w:hAnsi="Times New Roman" w:cs="Times New Roman"/>
                <w:kern w:val="0"/>
              </w:rPr>
              <w:t>1</w:t>
            </w:r>
          </w:p>
        </w:tc>
        <w:tc>
          <w:tcPr>
            <w:tcW w:w="1550" w:type="dxa"/>
            <w:tcBorders>
              <w:top w:val="nil"/>
              <w:left w:val="nil"/>
              <w:bottom w:val="single" w:sz="4" w:space="0" w:color="auto"/>
              <w:right w:val="single" w:sz="4" w:space="0" w:color="auto"/>
            </w:tcBorders>
            <w:shd w:val="clear" w:color="auto" w:fill="auto"/>
            <w:noWrap/>
            <w:vAlign w:val="center"/>
          </w:tcPr>
          <w:p w:rsidR="009C5057" w:rsidRPr="0006279C" w:rsidRDefault="009C5057" w:rsidP="0006279C">
            <w:pPr>
              <w:widowControl/>
              <w:jc w:val="center"/>
              <w:rPr>
                <w:rFonts w:ascii="Times New Roman" w:eastAsia="標楷體" w:hAnsi="Times New Roman" w:cs="Times New Roman"/>
                <w:kern w:val="0"/>
              </w:rPr>
            </w:pPr>
            <w:r w:rsidRPr="0006279C">
              <w:rPr>
                <w:rFonts w:ascii="Times New Roman" w:eastAsia="標楷體" w:hAnsi="Times New Roman" w:cs="Times New Roman"/>
                <w:kern w:val="0"/>
              </w:rPr>
              <w:t>1</w:t>
            </w:r>
          </w:p>
        </w:tc>
        <w:tc>
          <w:tcPr>
            <w:tcW w:w="1550" w:type="dxa"/>
            <w:tcBorders>
              <w:top w:val="nil"/>
              <w:left w:val="nil"/>
              <w:bottom w:val="single" w:sz="4" w:space="0" w:color="auto"/>
              <w:right w:val="single" w:sz="4" w:space="0" w:color="auto"/>
            </w:tcBorders>
            <w:shd w:val="clear" w:color="auto" w:fill="auto"/>
            <w:noWrap/>
            <w:vAlign w:val="center"/>
          </w:tcPr>
          <w:p w:rsidR="009C5057" w:rsidRPr="0006279C" w:rsidRDefault="009C5057" w:rsidP="0006279C">
            <w:pPr>
              <w:widowControl/>
              <w:jc w:val="center"/>
              <w:rPr>
                <w:rFonts w:ascii="Times New Roman" w:eastAsia="標楷體" w:hAnsi="Times New Roman" w:cs="Times New Roman"/>
                <w:kern w:val="0"/>
              </w:rPr>
            </w:pPr>
            <w:r w:rsidRPr="0006279C">
              <w:rPr>
                <w:rFonts w:ascii="Times New Roman" w:eastAsia="標楷體" w:hAnsi="Times New Roman" w:cs="Times New Roman"/>
                <w:kern w:val="0"/>
              </w:rPr>
              <w:t>1</w:t>
            </w:r>
          </w:p>
        </w:tc>
        <w:tc>
          <w:tcPr>
            <w:tcW w:w="3720" w:type="dxa"/>
            <w:tcBorders>
              <w:top w:val="nil"/>
              <w:left w:val="nil"/>
              <w:bottom w:val="single" w:sz="4" w:space="0" w:color="auto"/>
              <w:right w:val="single" w:sz="4" w:space="0" w:color="auto"/>
            </w:tcBorders>
            <w:shd w:val="clear" w:color="auto" w:fill="auto"/>
            <w:noWrap/>
            <w:vAlign w:val="center"/>
          </w:tcPr>
          <w:p w:rsidR="009C5057" w:rsidRPr="0006279C" w:rsidRDefault="009C5057" w:rsidP="0006279C">
            <w:pPr>
              <w:widowControl/>
              <w:jc w:val="center"/>
              <w:rPr>
                <w:rFonts w:ascii="Times New Roman" w:eastAsia="標楷體" w:hAnsi="Times New Roman" w:cs="Times New Roman"/>
                <w:kern w:val="0"/>
              </w:rPr>
            </w:pPr>
            <w:smartTag w:uri="urn:schemas-microsoft-com:office:smarttags" w:element="chmetcnv">
              <w:smartTagPr>
                <w:attr w:name="UnitName" w:val="F"/>
                <w:attr w:name="SourceValue" w:val="1"/>
                <w:attr w:name="HasSpace" w:val="False"/>
                <w:attr w:name="Negative" w:val="False"/>
                <w:attr w:name="NumberType" w:val="1"/>
                <w:attr w:name="TCSC" w:val="0"/>
              </w:smartTagPr>
              <w:r w:rsidRPr="0006279C">
                <w:rPr>
                  <w:rFonts w:ascii="Times New Roman" w:eastAsia="標楷體" w:hAnsi="Times New Roman" w:cs="Times New Roman"/>
                  <w:kern w:val="0"/>
                </w:rPr>
                <w:t>1F</w:t>
              </w:r>
            </w:smartTag>
          </w:p>
        </w:tc>
      </w:tr>
      <w:tr w:rsidR="0006279C" w:rsidRPr="0006279C" w:rsidTr="0006279C">
        <w:trPr>
          <w:trHeight w:val="402"/>
        </w:trPr>
        <w:tc>
          <w:tcPr>
            <w:tcW w:w="1550" w:type="dxa"/>
            <w:tcBorders>
              <w:top w:val="nil"/>
              <w:left w:val="single" w:sz="4" w:space="0" w:color="auto"/>
              <w:bottom w:val="single" w:sz="4" w:space="0" w:color="auto"/>
              <w:right w:val="single" w:sz="4" w:space="0" w:color="auto"/>
            </w:tcBorders>
            <w:shd w:val="clear" w:color="auto" w:fill="auto"/>
            <w:noWrap/>
            <w:vAlign w:val="center"/>
          </w:tcPr>
          <w:p w:rsidR="009C5057" w:rsidRPr="0006279C" w:rsidRDefault="009C5057" w:rsidP="0006279C">
            <w:pPr>
              <w:widowControl/>
              <w:jc w:val="center"/>
              <w:rPr>
                <w:rFonts w:ascii="Times New Roman" w:eastAsia="標楷體" w:hAnsi="Times New Roman" w:cs="Times New Roman"/>
                <w:kern w:val="0"/>
              </w:rPr>
            </w:pPr>
            <w:r w:rsidRPr="0006279C">
              <w:rPr>
                <w:rFonts w:ascii="Times New Roman" w:eastAsia="標楷體" w:hAnsi="Times New Roman" w:cs="Times New Roman"/>
                <w:kern w:val="0"/>
              </w:rPr>
              <w:t>K</w:t>
            </w:r>
            <w:r w:rsidRPr="0006279C">
              <w:rPr>
                <w:rFonts w:ascii="Times New Roman" w:eastAsia="標楷體" w:hAnsi="Times New Roman" w:cs="Times New Roman"/>
                <w:kern w:val="0"/>
              </w:rPr>
              <w:t>棟</w:t>
            </w:r>
          </w:p>
        </w:tc>
        <w:tc>
          <w:tcPr>
            <w:tcW w:w="1550" w:type="dxa"/>
            <w:tcBorders>
              <w:top w:val="nil"/>
              <w:left w:val="nil"/>
              <w:bottom w:val="single" w:sz="4" w:space="0" w:color="auto"/>
              <w:right w:val="single" w:sz="4" w:space="0" w:color="auto"/>
            </w:tcBorders>
            <w:shd w:val="clear" w:color="auto" w:fill="auto"/>
            <w:noWrap/>
            <w:vAlign w:val="center"/>
          </w:tcPr>
          <w:p w:rsidR="009C5057" w:rsidRPr="0006279C" w:rsidRDefault="009C5057" w:rsidP="0006279C">
            <w:pPr>
              <w:widowControl/>
              <w:jc w:val="center"/>
              <w:rPr>
                <w:rFonts w:ascii="Times New Roman" w:eastAsia="標楷體" w:hAnsi="Times New Roman" w:cs="Times New Roman"/>
                <w:kern w:val="0"/>
              </w:rPr>
            </w:pPr>
            <w:r w:rsidRPr="0006279C">
              <w:rPr>
                <w:rFonts w:ascii="Times New Roman" w:eastAsia="標楷體" w:hAnsi="Times New Roman" w:cs="Times New Roman"/>
                <w:kern w:val="0"/>
              </w:rPr>
              <w:t>1</w:t>
            </w:r>
          </w:p>
        </w:tc>
        <w:tc>
          <w:tcPr>
            <w:tcW w:w="1550" w:type="dxa"/>
            <w:tcBorders>
              <w:top w:val="nil"/>
              <w:left w:val="nil"/>
              <w:bottom w:val="single" w:sz="4" w:space="0" w:color="auto"/>
              <w:right w:val="single" w:sz="4" w:space="0" w:color="auto"/>
            </w:tcBorders>
            <w:shd w:val="clear" w:color="auto" w:fill="auto"/>
            <w:noWrap/>
            <w:vAlign w:val="center"/>
          </w:tcPr>
          <w:p w:rsidR="009C5057" w:rsidRPr="0006279C" w:rsidRDefault="009C5057" w:rsidP="0006279C">
            <w:pPr>
              <w:widowControl/>
              <w:jc w:val="center"/>
              <w:rPr>
                <w:rFonts w:ascii="Times New Roman" w:eastAsia="標楷體" w:hAnsi="Times New Roman" w:cs="Times New Roman"/>
                <w:kern w:val="0"/>
              </w:rPr>
            </w:pPr>
            <w:r w:rsidRPr="0006279C">
              <w:rPr>
                <w:rFonts w:ascii="Times New Roman" w:eastAsia="標楷體" w:hAnsi="Times New Roman" w:cs="Times New Roman"/>
                <w:kern w:val="0"/>
              </w:rPr>
              <w:t>1</w:t>
            </w:r>
          </w:p>
        </w:tc>
        <w:tc>
          <w:tcPr>
            <w:tcW w:w="1550" w:type="dxa"/>
            <w:tcBorders>
              <w:top w:val="nil"/>
              <w:left w:val="nil"/>
              <w:bottom w:val="single" w:sz="4" w:space="0" w:color="auto"/>
              <w:right w:val="single" w:sz="4" w:space="0" w:color="auto"/>
            </w:tcBorders>
            <w:shd w:val="clear" w:color="auto" w:fill="auto"/>
            <w:noWrap/>
            <w:vAlign w:val="center"/>
          </w:tcPr>
          <w:p w:rsidR="009C5057" w:rsidRPr="0006279C" w:rsidRDefault="009C5057" w:rsidP="0006279C">
            <w:pPr>
              <w:widowControl/>
              <w:jc w:val="center"/>
              <w:rPr>
                <w:rFonts w:ascii="Times New Roman" w:eastAsia="標楷體" w:hAnsi="Times New Roman" w:cs="Times New Roman"/>
                <w:kern w:val="0"/>
              </w:rPr>
            </w:pPr>
            <w:r w:rsidRPr="0006279C">
              <w:rPr>
                <w:rFonts w:ascii="Times New Roman" w:eastAsia="標楷體" w:hAnsi="Times New Roman" w:cs="Times New Roman"/>
                <w:kern w:val="0"/>
              </w:rPr>
              <w:t>1</w:t>
            </w:r>
          </w:p>
        </w:tc>
        <w:tc>
          <w:tcPr>
            <w:tcW w:w="3720" w:type="dxa"/>
            <w:tcBorders>
              <w:top w:val="nil"/>
              <w:left w:val="nil"/>
              <w:bottom w:val="single" w:sz="4" w:space="0" w:color="auto"/>
              <w:right w:val="single" w:sz="4" w:space="0" w:color="auto"/>
            </w:tcBorders>
            <w:shd w:val="clear" w:color="auto" w:fill="auto"/>
            <w:noWrap/>
            <w:vAlign w:val="center"/>
          </w:tcPr>
          <w:p w:rsidR="009C5057" w:rsidRPr="0006279C" w:rsidRDefault="009C5057" w:rsidP="0006279C">
            <w:pPr>
              <w:widowControl/>
              <w:jc w:val="center"/>
              <w:rPr>
                <w:rFonts w:ascii="Times New Roman" w:eastAsia="標楷體" w:hAnsi="Times New Roman" w:cs="Times New Roman"/>
                <w:kern w:val="0"/>
              </w:rPr>
            </w:pPr>
            <w:smartTag w:uri="urn:schemas-microsoft-com:office:smarttags" w:element="chmetcnv">
              <w:smartTagPr>
                <w:attr w:name="UnitName" w:val="F"/>
                <w:attr w:name="SourceValue" w:val="1"/>
                <w:attr w:name="HasSpace" w:val="False"/>
                <w:attr w:name="Negative" w:val="False"/>
                <w:attr w:name="NumberType" w:val="1"/>
                <w:attr w:name="TCSC" w:val="0"/>
              </w:smartTagPr>
              <w:r w:rsidRPr="0006279C">
                <w:rPr>
                  <w:rFonts w:ascii="Times New Roman" w:eastAsia="標楷體" w:hAnsi="Times New Roman" w:cs="Times New Roman"/>
                  <w:kern w:val="0"/>
                </w:rPr>
                <w:t>1F</w:t>
              </w:r>
            </w:smartTag>
          </w:p>
        </w:tc>
      </w:tr>
      <w:tr w:rsidR="0006279C" w:rsidRPr="0006279C" w:rsidTr="0006279C">
        <w:trPr>
          <w:trHeight w:val="402"/>
        </w:trPr>
        <w:tc>
          <w:tcPr>
            <w:tcW w:w="1550" w:type="dxa"/>
            <w:tcBorders>
              <w:top w:val="nil"/>
              <w:left w:val="single" w:sz="4" w:space="0" w:color="auto"/>
              <w:bottom w:val="single" w:sz="4" w:space="0" w:color="auto"/>
              <w:right w:val="single" w:sz="4" w:space="0" w:color="auto"/>
            </w:tcBorders>
            <w:shd w:val="clear" w:color="auto" w:fill="auto"/>
            <w:noWrap/>
            <w:vAlign w:val="center"/>
          </w:tcPr>
          <w:p w:rsidR="009C5057" w:rsidRPr="0006279C" w:rsidRDefault="009C5057" w:rsidP="0006279C">
            <w:pPr>
              <w:widowControl/>
              <w:jc w:val="center"/>
              <w:rPr>
                <w:rFonts w:ascii="Times New Roman" w:eastAsia="標楷體" w:hAnsi="Times New Roman" w:cs="Times New Roman"/>
                <w:kern w:val="0"/>
              </w:rPr>
            </w:pPr>
            <w:r w:rsidRPr="0006279C">
              <w:rPr>
                <w:rFonts w:ascii="Times New Roman" w:eastAsia="標楷體" w:hAnsi="Times New Roman" w:cs="Times New Roman"/>
                <w:kern w:val="0"/>
              </w:rPr>
              <w:t>L</w:t>
            </w:r>
            <w:r w:rsidRPr="0006279C">
              <w:rPr>
                <w:rFonts w:ascii="Times New Roman" w:eastAsia="標楷體" w:hAnsi="Times New Roman" w:cs="Times New Roman"/>
                <w:kern w:val="0"/>
              </w:rPr>
              <w:t>棟</w:t>
            </w:r>
          </w:p>
        </w:tc>
        <w:tc>
          <w:tcPr>
            <w:tcW w:w="1550" w:type="dxa"/>
            <w:tcBorders>
              <w:top w:val="nil"/>
              <w:left w:val="nil"/>
              <w:bottom w:val="single" w:sz="4" w:space="0" w:color="auto"/>
              <w:right w:val="single" w:sz="4" w:space="0" w:color="auto"/>
            </w:tcBorders>
            <w:shd w:val="clear" w:color="auto" w:fill="auto"/>
            <w:noWrap/>
            <w:vAlign w:val="center"/>
          </w:tcPr>
          <w:p w:rsidR="009C5057" w:rsidRPr="0006279C" w:rsidRDefault="009C5057" w:rsidP="0006279C">
            <w:pPr>
              <w:widowControl/>
              <w:jc w:val="center"/>
              <w:rPr>
                <w:rFonts w:ascii="Times New Roman" w:eastAsia="標楷體" w:hAnsi="Times New Roman" w:cs="Times New Roman"/>
                <w:kern w:val="0"/>
              </w:rPr>
            </w:pPr>
            <w:r w:rsidRPr="0006279C">
              <w:rPr>
                <w:rFonts w:ascii="Times New Roman" w:eastAsia="標楷體" w:hAnsi="Times New Roman" w:cs="Times New Roman"/>
                <w:kern w:val="0"/>
              </w:rPr>
              <w:t>1</w:t>
            </w:r>
          </w:p>
        </w:tc>
        <w:tc>
          <w:tcPr>
            <w:tcW w:w="1550" w:type="dxa"/>
            <w:tcBorders>
              <w:top w:val="nil"/>
              <w:left w:val="nil"/>
              <w:bottom w:val="single" w:sz="4" w:space="0" w:color="auto"/>
              <w:right w:val="single" w:sz="4" w:space="0" w:color="auto"/>
            </w:tcBorders>
            <w:shd w:val="clear" w:color="auto" w:fill="auto"/>
            <w:noWrap/>
            <w:vAlign w:val="center"/>
          </w:tcPr>
          <w:p w:rsidR="009C5057" w:rsidRPr="0006279C" w:rsidRDefault="009C5057" w:rsidP="0006279C">
            <w:pPr>
              <w:widowControl/>
              <w:jc w:val="center"/>
              <w:rPr>
                <w:rFonts w:ascii="Times New Roman" w:eastAsia="標楷體" w:hAnsi="Times New Roman" w:cs="Times New Roman"/>
                <w:kern w:val="0"/>
              </w:rPr>
            </w:pPr>
            <w:r w:rsidRPr="0006279C">
              <w:rPr>
                <w:rFonts w:ascii="Times New Roman" w:eastAsia="標楷體" w:hAnsi="Times New Roman" w:cs="Times New Roman"/>
                <w:kern w:val="0"/>
              </w:rPr>
              <w:t>1</w:t>
            </w:r>
          </w:p>
        </w:tc>
        <w:tc>
          <w:tcPr>
            <w:tcW w:w="1550" w:type="dxa"/>
            <w:tcBorders>
              <w:top w:val="nil"/>
              <w:left w:val="nil"/>
              <w:bottom w:val="single" w:sz="4" w:space="0" w:color="auto"/>
              <w:right w:val="single" w:sz="4" w:space="0" w:color="auto"/>
            </w:tcBorders>
            <w:shd w:val="clear" w:color="auto" w:fill="auto"/>
            <w:noWrap/>
            <w:vAlign w:val="center"/>
          </w:tcPr>
          <w:p w:rsidR="009C5057" w:rsidRPr="0006279C" w:rsidRDefault="009C5057" w:rsidP="0006279C">
            <w:pPr>
              <w:widowControl/>
              <w:jc w:val="center"/>
              <w:rPr>
                <w:rFonts w:ascii="Times New Roman" w:eastAsia="標楷體" w:hAnsi="Times New Roman" w:cs="Times New Roman"/>
                <w:kern w:val="0"/>
              </w:rPr>
            </w:pPr>
            <w:r w:rsidRPr="0006279C">
              <w:rPr>
                <w:rFonts w:ascii="Times New Roman" w:eastAsia="標楷體" w:hAnsi="Times New Roman" w:cs="Times New Roman"/>
                <w:kern w:val="0"/>
              </w:rPr>
              <w:t>1</w:t>
            </w:r>
          </w:p>
        </w:tc>
        <w:tc>
          <w:tcPr>
            <w:tcW w:w="3720" w:type="dxa"/>
            <w:tcBorders>
              <w:top w:val="nil"/>
              <w:left w:val="nil"/>
              <w:bottom w:val="single" w:sz="4" w:space="0" w:color="auto"/>
              <w:right w:val="single" w:sz="4" w:space="0" w:color="auto"/>
            </w:tcBorders>
            <w:shd w:val="clear" w:color="auto" w:fill="auto"/>
            <w:noWrap/>
            <w:vAlign w:val="center"/>
          </w:tcPr>
          <w:p w:rsidR="009C5057" w:rsidRPr="0006279C" w:rsidRDefault="009C5057" w:rsidP="0006279C">
            <w:pPr>
              <w:widowControl/>
              <w:jc w:val="center"/>
              <w:rPr>
                <w:rFonts w:ascii="Times New Roman" w:eastAsia="標楷體" w:hAnsi="Times New Roman" w:cs="Times New Roman"/>
                <w:kern w:val="0"/>
              </w:rPr>
            </w:pPr>
            <w:smartTag w:uri="urn:schemas-microsoft-com:office:smarttags" w:element="chmetcnv">
              <w:smartTagPr>
                <w:attr w:name="UnitName" w:val="F"/>
                <w:attr w:name="SourceValue" w:val="1"/>
                <w:attr w:name="HasSpace" w:val="False"/>
                <w:attr w:name="Negative" w:val="False"/>
                <w:attr w:name="NumberType" w:val="1"/>
                <w:attr w:name="TCSC" w:val="0"/>
              </w:smartTagPr>
              <w:r w:rsidRPr="0006279C">
                <w:rPr>
                  <w:rFonts w:ascii="Times New Roman" w:eastAsia="標楷體" w:hAnsi="Times New Roman" w:cs="Times New Roman"/>
                  <w:kern w:val="0"/>
                </w:rPr>
                <w:t>1F</w:t>
              </w:r>
            </w:smartTag>
          </w:p>
        </w:tc>
      </w:tr>
      <w:tr w:rsidR="0006279C" w:rsidRPr="0006279C" w:rsidTr="0006279C">
        <w:trPr>
          <w:trHeight w:val="402"/>
        </w:trPr>
        <w:tc>
          <w:tcPr>
            <w:tcW w:w="1550" w:type="dxa"/>
            <w:tcBorders>
              <w:top w:val="nil"/>
              <w:left w:val="single" w:sz="4" w:space="0" w:color="auto"/>
              <w:bottom w:val="single" w:sz="4" w:space="0" w:color="auto"/>
              <w:right w:val="single" w:sz="4" w:space="0" w:color="auto"/>
            </w:tcBorders>
            <w:shd w:val="clear" w:color="auto" w:fill="auto"/>
            <w:noWrap/>
            <w:vAlign w:val="center"/>
          </w:tcPr>
          <w:p w:rsidR="009C5057" w:rsidRPr="0006279C" w:rsidRDefault="009C5057" w:rsidP="0006279C">
            <w:pPr>
              <w:widowControl/>
              <w:jc w:val="center"/>
              <w:rPr>
                <w:rFonts w:ascii="Times New Roman" w:eastAsia="標楷體" w:hAnsi="Times New Roman" w:cs="Times New Roman"/>
                <w:kern w:val="0"/>
              </w:rPr>
            </w:pPr>
            <w:r w:rsidRPr="0006279C">
              <w:rPr>
                <w:rFonts w:ascii="Times New Roman" w:eastAsia="標楷體" w:hAnsi="Times New Roman" w:cs="Times New Roman"/>
                <w:kern w:val="0"/>
              </w:rPr>
              <w:t>M</w:t>
            </w:r>
            <w:r w:rsidRPr="0006279C">
              <w:rPr>
                <w:rFonts w:ascii="Times New Roman" w:eastAsia="標楷體" w:hAnsi="Times New Roman" w:cs="Times New Roman"/>
                <w:kern w:val="0"/>
              </w:rPr>
              <w:t>棟</w:t>
            </w:r>
          </w:p>
        </w:tc>
        <w:tc>
          <w:tcPr>
            <w:tcW w:w="1550" w:type="dxa"/>
            <w:tcBorders>
              <w:top w:val="nil"/>
              <w:left w:val="nil"/>
              <w:bottom w:val="single" w:sz="4" w:space="0" w:color="auto"/>
              <w:right w:val="single" w:sz="4" w:space="0" w:color="auto"/>
            </w:tcBorders>
            <w:shd w:val="clear" w:color="auto" w:fill="auto"/>
            <w:noWrap/>
            <w:vAlign w:val="center"/>
          </w:tcPr>
          <w:p w:rsidR="009C5057" w:rsidRPr="0006279C" w:rsidRDefault="009C5057" w:rsidP="0006279C">
            <w:pPr>
              <w:widowControl/>
              <w:jc w:val="center"/>
              <w:rPr>
                <w:rFonts w:ascii="Times New Roman" w:eastAsia="標楷體" w:hAnsi="Times New Roman" w:cs="Times New Roman"/>
                <w:kern w:val="0"/>
              </w:rPr>
            </w:pPr>
            <w:r w:rsidRPr="0006279C">
              <w:rPr>
                <w:rFonts w:ascii="Times New Roman" w:eastAsia="標楷體" w:hAnsi="Times New Roman" w:cs="Times New Roman"/>
                <w:kern w:val="0"/>
              </w:rPr>
              <w:t>1</w:t>
            </w:r>
          </w:p>
        </w:tc>
        <w:tc>
          <w:tcPr>
            <w:tcW w:w="1550" w:type="dxa"/>
            <w:tcBorders>
              <w:top w:val="nil"/>
              <w:left w:val="nil"/>
              <w:bottom w:val="single" w:sz="4" w:space="0" w:color="auto"/>
              <w:right w:val="single" w:sz="4" w:space="0" w:color="auto"/>
            </w:tcBorders>
            <w:shd w:val="clear" w:color="auto" w:fill="auto"/>
            <w:noWrap/>
            <w:vAlign w:val="center"/>
          </w:tcPr>
          <w:p w:rsidR="009C5057" w:rsidRPr="0006279C" w:rsidRDefault="009C5057" w:rsidP="0006279C">
            <w:pPr>
              <w:widowControl/>
              <w:jc w:val="center"/>
              <w:rPr>
                <w:rFonts w:ascii="Times New Roman" w:eastAsia="標楷體" w:hAnsi="Times New Roman" w:cs="Times New Roman"/>
                <w:kern w:val="0"/>
              </w:rPr>
            </w:pPr>
            <w:r w:rsidRPr="0006279C">
              <w:rPr>
                <w:rFonts w:ascii="Times New Roman" w:eastAsia="標楷體" w:hAnsi="Times New Roman" w:cs="Times New Roman"/>
                <w:kern w:val="0"/>
              </w:rPr>
              <w:t>1</w:t>
            </w:r>
          </w:p>
        </w:tc>
        <w:tc>
          <w:tcPr>
            <w:tcW w:w="1550" w:type="dxa"/>
            <w:tcBorders>
              <w:top w:val="nil"/>
              <w:left w:val="nil"/>
              <w:bottom w:val="single" w:sz="4" w:space="0" w:color="auto"/>
              <w:right w:val="single" w:sz="4" w:space="0" w:color="auto"/>
            </w:tcBorders>
            <w:shd w:val="clear" w:color="auto" w:fill="auto"/>
            <w:noWrap/>
            <w:vAlign w:val="center"/>
          </w:tcPr>
          <w:p w:rsidR="009C5057" w:rsidRPr="0006279C" w:rsidRDefault="009C5057" w:rsidP="0006279C">
            <w:pPr>
              <w:widowControl/>
              <w:jc w:val="center"/>
              <w:rPr>
                <w:rFonts w:ascii="Times New Roman" w:eastAsia="標楷體" w:hAnsi="Times New Roman" w:cs="Times New Roman"/>
                <w:kern w:val="0"/>
              </w:rPr>
            </w:pPr>
            <w:r w:rsidRPr="0006279C">
              <w:rPr>
                <w:rFonts w:ascii="Times New Roman" w:eastAsia="標楷體" w:hAnsi="Times New Roman" w:cs="Times New Roman"/>
                <w:kern w:val="0"/>
              </w:rPr>
              <w:t>1</w:t>
            </w:r>
          </w:p>
        </w:tc>
        <w:tc>
          <w:tcPr>
            <w:tcW w:w="3720" w:type="dxa"/>
            <w:tcBorders>
              <w:top w:val="nil"/>
              <w:left w:val="nil"/>
              <w:bottom w:val="single" w:sz="4" w:space="0" w:color="auto"/>
              <w:right w:val="single" w:sz="4" w:space="0" w:color="auto"/>
            </w:tcBorders>
            <w:shd w:val="clear" w:color="auto" w:fill="auto"/>
            <w:noWrap/>
            <w:vAlign w:val="center"/>
          </w:tcPr>
          <w:p w:rsidR="009C5057" w:rsidRPr="0006279C" w:rsidRDefault="009C5057" w:rsidP="0006279C">
            <w:pPr>
              <w:widowControl/>
              <w:jc w:val="center"/>
              <w:rPr>
                <w:rFonts w:ascii="Times New Roman" w:eastAsia="標楷體" w:hAnsi="Times New Roman" w:cs="Times New Roman"/>
                <w:kern w:val="0"/>
              </w:rPr>
            </w:pPr>
            <w:smartTag w:uri="urn:schemas-microsoft-com:office:smarttags" w:element="chmetcnv">
              <w:smartTagPr>
                <w:attr w:name="UnitName" w:val="F"/>
                <w:attr w:name="SourceValue" w:val="1"/>
                <w:attr w:name="HasSpace" w:val="False"/>
                <w:attr w:name="Negative" w:val="False"/>
                <w:attr w:name="NumberType" w:val="1"/>
                <w:attr w:name="TCSC" w:val="0"/>
              </w:smartTagPr>
              <w:r w:rsidRPr="0006279C">
                <w:rPr>
                  <w:rFonts w:ascii="Times New Roman" w:eastAsia="標楷體" w:hAnsi="Times New Roman" w:cs="Times New Roman"/>
                  <w:kern w:val="0"/>
                </w:rPr>
                <w:t>1F</w:t>
              </w:r>
            </w:smartTag>
          </w:p>
        </w:tc>
      </w:tr>
      <w:tr w:rsidR="009C5057" w:rsidRPr="0006279C" w:rsidTr="0006279C">
        <w:trPr>
          <w:trHeight w:val="402"/>
        </w:trPr>
        <w:tc>
          <w:tcPr>
            <w:tcW w:w="1550" w:type="dxa"/>
            <w:tcBorders>
              <w:top w:val="nil"/>
              <w:left w:val="single" w:sz="4" w:space="0" w:color="auto"/>
              <w:bottom w:val="single" w:sz="4" w:space="0" w:color="auto"/>
              <w:right w:val="single" w:sz="4" w:space="0" w:color="auto"/>
            </w:tcBorders>
            <w:shd w:val="clear" w:color="auto" w:fill="auto"/>
            <w:noWrap/>
            <w:vAlign w:val="center"/>
          </w:tcPr>
          <w:p w:rsidR="009C5057" w:rsidRPr="0006279C" w:rsidRDefault="009C5057" w:rsidP="0006279C">
            <w:pPr>
              <w:widowControl/>
              <w:jc w:val="center"/>
              <w:rPr>
                <w:rFonts w:ascii="Times New Roman" w:eastAsia="標楷體" w:hAnsi="Times New Roman" w:cs="Times New Roman"/>
                <w:kern w:val="0"/>
              </w:rPr>
            </w:pPr>
            <w:r w:rsidRPr="0006279C">
              <w:rPr>
                <w:rFonts w:ascii="Times New Roman" w:eastAsia="標楷體" w:hAnsi="Times New Roman" w:cs="Times New Roman"/>
                <w:kern w:val="0"/>
              </w:rPr>
              <w:t>N</w:t>
            </w:r>
            <w:r w:rsidRPr="0006279C">
              <w:rPr>
                <w:rFonts w:ascii="Times New Roman" w:eastAsia="標楷體" w:hAnsi="Times New Roman" w:cs="Times New Roman"/>
                <w:kern w:val="0"/>
              </w:rPr>
              <w:t>棟</w:t>
            </w:r>
          </w:p>
        </w:tc>
        <w:tc>
          <w:tcPr>
            <w:tcW w:w="1550" w:type="dxa"/>
            <w:tcBorders>
              <w:top w:val="nil"/>
              <w:left w:val="nil"/>
              <w:bottom w:val="single" w:sz="4" w:space="0" w:color="auto"/>
              <w:right w:val="single" w:sz="4" w:space="0" w:color="auto"/>
            </w:tcBorders>
            <w:shd w:val="clear" w:color="auto" w:fill="auto"/>
            <w:noWrap/>
            <w:vAlign w:val="center"/>
          </w:tcPr>
          <w:p w:rsidR="009C5057" w:rsidRPr="0006279C" w:rsidRDefault="009C5057" w:rsidP="0006279C">
            <w:pPr>
              <w:widowControl/>
              <w:jc w:val="center"/>
              <w:rPr>
                <w:rFonts w:ascii="Times New Roman" w:eastAsia="標楷體" w:hAnsi="Times New Roman" w:cs="Times New Roman"/>
                <w:kern w:val="0"/>
              </w:rPr>
            </w:pPr>
          </w:p>
        </w:tc>
        <w:tc>
          <w:tcPr>
            <w:tcW w:w="1550" w:type="dxa"/>
            <w:tcBorders>
              <w:top w:val="nil"/>
              <w:left w:val="nil"/>
              <w:bottom w:val="single" w:sz="4" w:space="0" w:color="auto"/>
              <w:right w:val="single" w:sz="4" w:space="0" w:color="auto"/>
            </w:tcBorders>
            <w:shd w:val="clear" w:color="auto" w:fill="auto"/>
            <w:noWrap/>
            <w:vAlign w:val="center"/>
          </w:tcPr>
          <w:p w:rsidR="009C5057" w:rsidRPr="0006279C" w:rsidRDefault="009C5057" w:rsidP="0006279C">
            <w:pPr>
              <w:widowControl/>
              <w:jc w:val="center"/>
              <w:rPr>
                <w:rFonts w:ascii="Times New Roman" w:eastAsia="標楷體" w:hAnsi="Times New Roman" w:cs="Times New Roman"/>
                <w:kern w:val="0"/>
              </w:rPr>
            </w:pPr>
          </w:p>
        </w:tc>
        <w:tc>
          <w:tcPr>
            <w:tcW w:w="1550" w:type="dxa"/>
            <w:tcBorders>
              <w:top w:val="nil"/>
              <w:left w:val="nil"/>
              <w:bottom w:val="single" w:sz="4" w:space="0" w:color="auto"/>
              <w:right w:val="single" w:sz="4" w:space="0" w:color="auto"/>
            </w:tcBorders>
            <w:shd w:val="clear" w:color="auto" w:fill="auto"/>
            <w:noWrap/>
            <w:vAlign w:val="center"/>
          </w:tcPr>
          <w:p w:rsidR="009C5057" w:rsidRPr="0006279C" w:rsidRDefault="009C5057" w:rsidP="0006279C">
            <w:pPr>
              <w:widowControl/>
              <w:jc w:val="center"/>
              <w:rPr>
                <w:rFonts w:ascii="Times New Roman" w:eastAsia="標楷體" w:hAnsi="Times New Roman" w:cs="Times New Roman"/>
                <w:kern w:val="0"/>
              </w:rPr>
            </w:pPr>
          </w:p>
        </w:tc>
        <w:tc>
          <w:tcPr>
            <w:tcW w:w="3720" w:type="dxa"/>
            <w:tcBorders>
              <w:top w:val="nil"/>
              <w:left w:val="nil"/>
              <w:bottom w:val="single" w:sz="4" w:space="0" w:color="auto"/>
              <w:right w:val="single" w:sz="4" w:space="0" w:color="auto"/>
            </w:tcBorders>
            <w:shd w:val="clear" w:color="auto" w:fill="auto"/>
            <w:noWrap/>
            <w:vAlign w:val="center"/>
          </w:tcPr>
          <w:p w:rsidR="009C5057" w:rsidRPr="0006279C" w:rsidRDefault="009C5057" w:rsidP="0006279C">
            <w:pPr>
              <w:widowControl/>
              <w:jc w:val="center"/>
              <w:rPr>
                <w:rFonts w:ascii="Times New Roman" w:eastAsia="標楷體" w:hAnsi="Times New Roman" w:cs="Times New Roman"/>
                <w:kern w:val="0"/>
              </w:rPr>
            </w:pPr>
          </w:p>
        </w:tc>
      </w:tr>
      <w:tr w:rsidR="0006279C" w:rsidRPr="0006279C" w:rsidTr="0006279C">
        <w:trPr>
          <w:trHeight w:val="402"/>
        </w:trPr>
        <w:tc>
          <w:tcPr>
            <w:tcW w:w="1550" w:type="dxa"/>
            <w:tcBorders>
              <w:top w:val="nil"/>
              <w:left w:val="single" w:sz="4" w:space="0" w:color="auto"/>
              <w:bottom w:val="single" w:sz="4" w:space="0" w:color="auto"/>
              <w:right w:val="single" w:sz="4" w:space="0" w:color="auto"/>
            </w:tcBorders>
            <w:shd w:val="clear" w:color="auto" w:fill="auto"/>
            <w:noWrap/>
            <w:vAlign w:val="center"/>
          </w:tcPr>
          <w:p w:rsidR="009C5057" w:rsidRPr="0006279C" w:rsidRDefault="009C5057" w:rsidP="0006279C">
            <w:pPr>
              <w:widowControl/>
              <w:jc w:val="center"/>
              <w:rPr>
                <w:rFonts w:ascii="Times New Roman" w:eastAsia="標楷體" w:hAnsi="Times New Roman" w:cs="Times New Roman"/>
                <w:kern w:val="0"/>
              </w:rPr>
            </w:pPr>
            <w:r w:rsidRPr="0006279C">
              <w:rPr>
                <w:rFonts w:ascii="Times New Roman" w:eastAsia="標楷體" w:hAnsi="Times New Roman" w:cs="Times New Roman"/>
                <w:kern w:val="0"/>
              </w:rPr>
              <w:t>Q</w:t>
            </w:r>
            <w:r w:rsidRPr="0006279C">
              <w:rPr>
                <w:rFonts w:ascii="Times New Roman" w:eastAsia="標楷體" w:hAnsi="Times New Roman" w:cs="Times New Roman"/>
                <w:kern w:val="0"/>
              </w:rPr>
              <w:t>棟</w:t>
            </w:r>
          </w:p>
        </w:tc>
        <w:tc>
          <w:tcPr>
            <w:tcW w:w="1550" w:type="dxa"/>
            <w:tcBorders>
              <w:top w:val="nil"/>
              <w:left w:val="nil"/>
              <w:bottom w:val="single" w:sz="4" w:space="0" w:color="auto"/>
              <w:right w:val="single" w:sz="4" w:space="0" w:color="auto"/>
            </w:tcBorders>
            <w:shd w:val="clear" w:color="auto" w:fill="auto"/>
            <w:noWrap/>
            <w:vAlign w:val="center"/>
          </w:tcPr>
          <w:p w:rsidR="009C5057" w:rsidRPr="0006279C" w:rsidRDefault="009C5057" w:rsidP="0006279C">
            <w:pPr>
              <w:widowControl/>
              <w:jc w:val="center"/>
              <w:rPr>
                <w:rFonts w:ascii="Times New Roman" w:eastAsia="標楷體" w:hAnsi="Times New Roman" w:cs="Times New Roman"/>
                <w:kern w:val="0"/>
              </w:rPr>
            </w:pPr>
            <w:r w:rsidRPr="0006279C">
              <w:rPr>
                <w:rFonts w:ascii="Times New Roman" w:eastAsia="標楷體" w:hAnsi="Times New Roman" w:cs="Times New Roman"/>
                <w:kern w:val="0"/>
              </w:rPr>
              <w:t>1</w:t>
            </w:r>
          </w:p>
        </w:tc>
        <w:tc>
          <w:tcPr>
            <w:tcW w:w="1550" w:type="dxa"/>
            <w:tcBorders>
              <w:top w:val="nil"/>
              <w:left w:val="nil"/>
              <w:bottom w:val="single" w:sz="4" w:space="0" w:color="auto"/>
              <w:right w:val="single" w:sz="4" w:space="0" w:color="auto"/>
            </w:tcBorders>
            <w:shd w:val="clear" w:color="auto" w:fill="auto"/>
            <w:noWrap/>
            <w:vAlign w:val="center"/>
          </w:tcPr>
          <w:p w:rsidR="009C5057" w:rsidRPr="0006279C" w:rsidRDefault="009C5057" w:rsidP="0006279C">
            <w:pPr>
              <w:widowControl/>
              <w:jc w:val="center"/>
              <w:rPr>
                <w:rFonts w:ascii="Times New Roman" w:eastAsia="標楷體" w:hAnsi="Times New Roman" w:cs="Times New Roman"/>
                <w:kern w:val="0"/>
              </w:rPr>
            </w:pPr>
            <w:r w:rsidRPr="0006279C">
              <w:rPr>
                <w:rFonts w:ascii="Times New Roman" w:eastAsia="標楷體" w:hAnsi="Times New Roman" w:cs="Times New Roman"/>
                <w:kern w:val="0"/>
              </w:rPr>
              <w:t>1</w:t>
            </w:r>
          </w:p>
        </w:tc>
        <w:tc>
          <w:tcPr>
            <w:tcW w:w="1550" w:type="dxa"/>
            <w:tcBorders>
              <w:top w:val="nil"/>
              <w:left w:val="nil"/>
              <w:bottom w:val="single" w:sz="4" w:space="0" w:color="auto"/>
              <w:right w:val="single" w:sz="4" w:space="0" w:color="auto"/>
            </w:tcBorders>
            <w:shd w:val="clear" w:color="auto" w:fill="auto"/>
            <w:noWrap/>
            <w:vAlign w:val="center"/>
          </w:tcPr>
          <w:p w:rsidR="009C5057" w:rsidRPr="0006279C" w:rsidRDefault="009C5057" w:rsidP="0006279C">
            <w:pPr>
              <w:widowControl/>
              <w:jc w:val="center"/>
              <w:rPr>
                <w:rFonts w:ascii="Times New Roman" w:eastAsia="標楷體" w:hAnsi="Times New Roman" w:cs="Times New Roman"/>
                <w:kern w:val="0"/>
              </w:rPr>
            </w:pPr>
            <w:r w:rsidRPr="0006279C">
              <w:rPr>
                <w:rFonts w:ascii="Times New Roman" w:eastAsia="標楷體" w:hAnsi="Times New Roman" w:cs="Times New Roman"/>
                <w:kern w:val="0"/>
              </w:rPr>
              <w:t>1</w:t>
            </w:r>
          </w:p>
        </w:tc>
        <w:tc>
          <w:tcPr>
            <w:tcW w:w="3720" w:type="dxa"/>
            <w:tcBorders>
              <w:top w:val="nil"/>
              <w:left w:val="nil"/>
              <w:bottom w:val="single" w:sz="4" w:space="0" w:color="auto"/>
              <w:right w:val="single" w:sz="4" w:space="0" w:color="auto"/>
            </w:tcBorders>
            <w:shd w:val="clear" w:color="auto" w:fill="auto"/>
            <w:noWrap/>
            <w:vAlign w:val="center"/>
          </w:tcPr>
          <w:p w:rsidR="009C5057" w:rsidRPr="0006279C" w:rsidRDefault="009C5057" w:rsidP="0006279C">
            <w:pPr>
              <w:widowControl/>
              <w:jc w:val="center"/>
              <w:rPr>
                <w:rFonts w:ascii="Times New Roman" w:eastAsia="標楷體" w:hAnsi="Times New Roman" w:cs="Times New Roman"/>
                <w:kern w:val="0"/>
              </w:rPr>
            </w:pPr>
            <w:smartTag w:uri="urn:schemas-microsoft-com:office:smarttags" w:element="chmetcnv">
              <w:smartTagPr>
                <w:attr w:name="UnitName" w:val="F"/>
                <w:attr w:name="SourceValue" w:val="1"/>
                <w:attr w:name="HasSpace" w:val="False"/>
                <w:attr w:name="Negative" w:val="False"/>
                <w:attr w:name="NumberType" w:val="1"/>
                <w:attr w:name="TCSC" w:val="0"/>
              </w:smartTagPr>
              <w:r w:rsidRPr="0006279C">
                <w:rPr>
                  <w:rFonts w:ascii="Times New Roman" w:eastAsia="標楷體" w:hAnsi="Times New Roman" w:cs="Times New Roman"/>
                  <w:kern w:val="0"/>
                </w:rPr>
                <w:t>1F</w:t>
              </w:r>
            </w:smartTag>
          </w:p>
        </w:tc>
      </w:tr>
      <w:tr w:rsidR="0006279C" w:rsidRPr="0006279C" w:rsidTr="0006279C">
        <w:trPr>
          <w:trHeight w:val="402"/>
        </w:trPr>
        <w:tc>
          <w:tcPr>
            <w:tcW w:w="1550" w:type="dxa"/>
            <w:tcBorders>
              <w:top w:val="nil"/>
              <w:left w:val="single" w:sz="4" w:space="0" w:color="auto"/>
              <w:bottom w:val="single" w:sz="4" w:space="0" w:color="auto"/>
              <w:right w:val="single" w:sz="4" w:space="0" w:color="auto"/>
            </w:tcBorders>
            <w:shd w:val="clear" w:color="auto" w:fill="auto"/>
            <w:noWrap/>
            <w:vAlign w:val="center"/>
          </w:tcPr>
          <w:p w:rsidR="009C5057" w:rsidRPr="0006279C" w:rsidRDefault="009C5057" w:rsidP="0006279C">
            <w:pPr>
              <w:widowControl/>
              <w:jc w:val="center"/>
              <w:rPr>
                <w:rFonts w:ascii="Times New Roman" w:eastAsia="標楷體" w:hAnsi="Times New Roman" w:cs="Times New Roman"/>
                <w:kern w:val="0"/>
              </w:rPr>
            </w:pPr>
            <w:r w:rsidRPr="0006279C">
              <w:rPr>
                <w:rFonts w:ascii="Times New Roman" w:eastAsia="標楷體" w:hAnsi="Times New Roman" w:cs="Times New Roman"/>
                <w:kern w:val="0"/>
              </w:rPr>
              <w:t>R</w:t>
            </w:r>
            <w:r w:rsidRPr="0006279C">
              <w:rPr>
                <w:rFonts w:ascii="Times New Roman" w:eastAsia="標楷體" w:hAnsi="Times New Roman" w:cs="Times New Roman"/>
                <w:kern w:val="0"/>
              </w:rPr>
              <w:t>棟</w:t>
            </w:r>
          </w:p>
        </w:tc>
        <w:tc>
          <w:tcPr>
            <w:tcW w:w="1550" w:type="dxa"/>
            <w:tcBorders>
              <w:top w:val="nil"/>
              <w:left w:val="nil"/>
              <w:bottom w:val="single" w:sz="4" w:space="0" w:color="auto"/>
              <w:right w:val="single" w:sz="4" w:space="0" w:color="auto"/>
            </w:tcBorders>
            <w:shd w:val="clear" w:color="auto" w:fill="auto"/>
            <w:noWrap/>
            <w:vAlign w:val="center"/>
          </w:tcPr>
          <w:p w:rsidR="009C5057" w:rsidRPr="0006279C" w:rsidRDefault="009C5057" w:rsidP="0006279C">
            <w:pPr>
              <w:widowControl/>
              <w:jc w:val="center"/>
              <w:rPr>
                <w:rFonts w:ascii="Times New Roman" w:eastAsia="標楷體" w:hAnsi="Times New Roman" w:cs="Times New Roman"/>
                <w:kern w:val="0"/>
              </w:rPr>
            </w:pPr>
            <w:r w:rsidRPr="0006279C">
              <w:rPr>
                <w:rFonts w:ascii="Times New Roman" w:eastAsia="標楷體" w:hAnsi="Times New Roman" w:cs="Times New Roman"/>
                <w:kern w:val="0"/>
              </w:rPr>
              <w:t>1</w:t>
            </w:r>
          </w:p>
        </w:tc>
        <w:tc>
          <w:tcPr>
            <w:tcW w:w="1550" w:type="dxa"/>
            <w:tcBorders>
              <w:top w:val="nil"/>
              <w:left w:val="nil"/>
              <w:bottom w:val="single" w:sz="4" w:space="0" w:color="auto"/>
              <w:right w:val="single" w:sz="4" w:space="0" w:color="auto"/>
            </w:tcBorders>
            <w:shd w:val="clear" w:color="auto" w:fill="auto"/>
            <w:noWrap/>
            <w:vAlign w:val="center"/>
          </w:tcPr>
          <w:p w:rsidR="009C5057" w:rsidRPr="0006279C" w:rsidRDefault="009C5057" w:rsidP="0006279C">
            <w:pPr>
              <w:widowControl/>
              <w:jc w:val="center"/>
              <w:rPr>
                <w:rFonts w:ascii="Times New Roman" w:eastAsia="標楷體" w:hAnsi="Times New Roman" w:cs="Times New Roman"/>
                <w:kern w:val="0"/>
              </w:rPr>
            </w:pPr>
            <w:r w:rsidRPr="0006279C">
              <w:rPr>
                <w:rFonts w:ascii="Times New Roman" w:eastAsia="標楷體" w:hAnsi="Times New Roman" w:cs="Times New Roman"/>
                <w:kern w:val="0"/>
              </w:rPr>
              <w:t>1</w:t>
            </w:r>
          </w:p>
        </w:tc>
        <w:tc>
          <w:tcPr>
            <w:tcW w:w="1550" w:type="dxa"/>
            <w:tcBorders>
              <w:top w:val="nil"/>
              <w:left w:val="nil"/>
              <w:bottom w:val="single" w:sz="4" w:space="0" w:color="auto"/>
              <w:right w:val="single" w:sz="4" w:space="0" w:color="auto"/>
            </w:tcBorders>
            <w:shd w:val="clear" w:color="auto" w:fill="auto"/>
            <w:noWrap/>
            <w:vAlign w:val="center"/>
          </w:tcPr>
          <w:p w:rsidR="009C5057" w:rsidRPr="0006279C" w:rsidRDefault="009C5057" w:rsidP="0006279C">
            <w:pPr>
              <w:widowControl/>
              <w:jc w:val="center"/>
              <w:rPr>
                <w:rFonts w:ascii="Times New Roman" w:eastAsia="標楷體" w:hAnsi="Times New Roman" w:cs="Times New Roman"/>
                <w:kern w:val="0"/>
              </w:rPr>
            </w:pPr>
            <w:r w:rsidRPr="0006279C">
              <w:rPr>
                <w:rFonts w:ascii="Times New Roman" w:eastAsia="標楷體" w:hAnsi="Times New Roman" w:cs="Times New Roman"/>
                <w:kern w:val="0"/>
              </w:rPr>
              <w:t>1</w:t>
            </w:r>
          </w:p>
        </w:tc>
        <w:tc>
          <w:tcPr>
            <w:tcW w:w="3720" w:type="dxa"/>
            <w:tcBorders>
              <w:top w:val="nil"/>
              <w:left w:val="nil"/>
              <w:bottom w:val="single" w:sz="4" w:space="0" w:color="auto"/>
              <w:right w:val="single" w:sz="4" w:space="0" w:color="auto"/>
            </w:tcBorders>
            <w:shd w:val="clear" w:color="auto" w:fill="auto"/>
            <w:noWrap/>
            <w:vAlign w:val="center"/>
          </w:tcPr>
          <w:p w:rsidR="009C5057" w:rsidRPr="0006279C" w:rsidRDefault="009C5057" w:rsidP="0006279C">
            <w:pPr>
              <w:widowControl/>
              <w:jc w:val="center"/>
              <w:rPr>
                <w:rFonts w:ascii="Times New Roman" w:eastAsia="標楷體" w:hAnsi="Times New Roman" w:cs="Times New Roman"/>
                <w:kern w:val="0"/>
              </w:rPr>
            </w:pPr>
            <w:smartTag w:uri="urn:schemas-microsoft-com:office:smarttags" w:element="chmetcnv">
              <w:smartTagPr>
                <w:attr w:name="UnitName" w:val="F"/>
                <w:attr w:name="SourceValue" w:val="1"/>
                <w:attr w:name="HasSpace" w:val="False"/>
                <w:attr w:name="Negative" w:val="False"/>
                <w:attr w:name="NumberType" w:val="1"/>
                <w:attr w:name="TCSC" w:val="0"/>
              </w:smartTagPr>
              <w:r w:rsidRPr="0006279C">
                <w:rPr>
                  <w:rFonts w:ascii="Times New Roman" w:eastAsia="標楷體" w:hAnsi="Times New Roman" w:cs="Times New Roman"/>
                  <w:kern w:val="0"/>
                </w:rPr>
                <w:t>1F</w:t>
              </w:r>
            </w:smartTag>
          </w:p>
        </w:tc>
      </w:tr>
      <w:tr w:rsidR="0006279C" w:rsidRPr="0006279C" w:rsidTr="0006279C">
        <w:trPr>
          <w:trHeight w:val="402"/>
        </w:trPr>
        <w:tc>
          <w:tcPr>
            <w:tcW w:w="1550" w:type="dxa"/>
            <w:tcBorders>
              <w:top w:val="nil"/>
              <w:left w:val="single" w:sz="4" w:space="0" w:color="auto"/>
              <w:bottom w:val="single" w:sz="4" w:space="0" w:color="auto"/>
              <w:right w:val="single" w:sz="4" w:space="0" w:color="auto"/>
            </w:tcBorders>
            <w:shd w:val="clear" w:color="auto" w:fill="auto"/>
            <w:noWrap/>
            <w:vAlign w:val="center"/>
          </w:tcPr>
          <w:p w:rsidR="009C5057" w:rsidRPr="0006279C" w:rsidRDefault="009C5057" w:rsidP="0006279C">
            <w:pPr>
              <w:widowControl/>
              <w:jc w:val="center"/>
              <w:rPr>
                <w:rFonts w:ascii="Times New Roman" w:eastAsia="標楷體" w:hAnsi="Times New Roman" w:cs="Times New Roman"/>
                <w:kern w:val="0"/>
              </w:rPr>
            </w:pPr>
            <w:r w:rsidRPr="0006279C">
              <w:rPr>
                <w:rFonts w:ascii="Times New Roman" w:eastAsia="標楷體" w:hAnsi="Times New Roman" w:cs="Times New Roman"/>
                <w:kern w:val="0"/>
              </w:rPr>
              <w:t>S</w:t>
            </w:r>
            <w:r w:rsidRPr="0006279C">
              <w:rPr>
                <w:rFonts w:ascii="Times New Roman" w:eastAsia="標楷體" w:hAnsi="Times New Roman" w:cs="Times New Roman"/>
                <w:kern w:val="0"/>
              </w:rPr>
              <w:t>棟</w:t>
            </w:r>
          </w:p>
        </w:tc>
        <w:tc>
          <w:tcPr>
            <w:tcW w:w="1550" w:type="dxa"/>
            <w:tcBorders>
              <w:top w:val="nil"/>
              <w:left w:val="nil"/>
              <w:bottom w:val="single" w:sz="4" w:space="0" w:color="auto"/>
              <w:right w:val="single" w:sz="4" w:space="0" w:color="auto"/>
            </w:tcBorders>
            <w:shd w:val="clear" w:color="auto" w:fill="auto"/>
            <w:noWrap/>
            <w:vAlign w:val="center"/>
          </w:tcPr>
          <w:p w:rsidR="009C5057" w:rsidRPr="0006279C" w:rsidRDefault="009C5057" w:rsidP="0006279C">
            <w:pPr>
              <w:widowControl/>
              <w:jc w:val="center"/>
              <w:rPr>
                <w:rFonts w:ascii="Times New Roman" w:eastAsia="標楷體" w:hAnsi="Times New Roman" w:cs="Times New Roman"/>
                <w:kern w:val="0"/>
              </w:rPr>
            </w:pPr>
            <w:r w:rsidRPr="0006279C">
              <w:rPr>
                <w:rFonts w:ascii="Times New Roman" w:eastAsia="標楷體" w:hAnsi="Times New Roman" w:cs="Times New Roman"/>
                <w:kern w:val="0"/>
              </w:rPr>
              <w:t>1</w:t>
            </w:r>
          </w:p>
        </w:tc>
        <w:tc>
          <w:tcPr>
            <w:tcW w:w="1550" w:type="dxa"/>
            <w:tcBorders>
              <w:top w:val="nil"/>
              <w:left w:val="nil"/>
              <w:bottom w:val="single" w:sz="4" w:space="0" w:color="auto"/>
              <w:right w:val="single" w:sz="4" w:space="0" w:color="auto"/>
            </w:tcBorders>
            <w:shd w:val="clear" w:color="auto" w:fill="auto"/>
            <w:noWrap/>
            <w:vAlign w:val="center"/>
          </w:tcPr>
          <w:p w:rsidR="009C5057" w:rsidRPr="0006279C" w:rsidRDefault="009C5057" w:rsidP="0006279C">
            <w:pPr>
              <w:widowControl/>
              <w:jc w:val="center"/>
              <w:rPr>
                <w:rFonts w:ascii="Times New Roman" w:eastAsia="標楷體" w:hAnsi="Times New Roman" w:cs="Times New Roman"/>
                <w:kern w:val="0"/>
              </w:rPr>
            </w:pPr>
            <w:r w:rsidRPr="0006279C">
              <w:rPr>
                <w:rFonts w:ascii="Times New Roman" w:eastAsia="標楷體" w:hAnsi="Times New Roman" w:cs="Times New Roman"/>
                <w:kern w:val="0"/>
              </w:rPr>
              <w:t>1</w:t>
            </w:r>
          </w:p>
        </w:tc>
        <w:tc>
          <w:tcPr>
            <w:tcW w:w="1550" w:type="dxa"/>
            <w:tcBorders>
              <w:top w:val="nil"/>
              <w:left w:val="nil"/>
              <w:bottom w:val="single" w:sz="4" w:space="0" w:color="auto"/>
              <w:right w:val="single" w:sz="4" w:space="0" w:color="auto"/>
            </w:tcBorders>
            <w:shd w:val="clear" w:color="auto" w:fill="auto"/>
            <w:noWrap/>
            <w:vAlign w:val="center"/>
          </w:tcPr>
          <w:p w:rsidR="009C5057" w:rsidRPr="0006279C" w:rsidRDefault="009C5057" w:rsidP="0006279C">
            <w:pPr>
              <w:widowControl/>
              <w:jc w:val="center"/>
              <w:rPr>
                <w:rFonts w:ascii="Times New Roman" w:eastAsia="標楷體" w:hAnsi="Times New Roman" w:cs="Times New Roman"/>
                <w:kern w:val="0"/>
              </w:rPr>
            </w:pPr>
            <w:r w:rsidRPr="0006279C">
              <w:rPr>
                <w:rFonts w:ascii="Times New Roman" w:eastAsia="標楷體" w:hAnsi="Times New Roman" w:cs="Times New Roman"/>
                <w:kern w:val="0"/>
              </w:rPr>
              <w:t>1</w:t>
            </w:r>
          </w:p>
        </w:tc>
        <w:tc>
          <w:tcPr>
            <w:tcW w:w="3720" w:type="dxa"/>
            <w:tcBorders>
              <w:top w:val="nil"/>
              <w:left w:val="nil"/>
              <w:bottom w:val="single" w:sz="4" w:space="0" w:color="auto"/>
              <w:right w:val="single" w:sz="4" w:space="0" w:color="auto"/>
            </w:tcBorders>
            <w:shd w:val="clear" w:color="auto" w:fill="auto"/>
            <w:noWrap/>
            <w:vAlign w:val="center"/>
          </w:tcPr>
          <w:p w:rsidR="009C5057" w:rsidRPr="0006279C" w:rsidRDefault="009C5057" w:rsidP="0006279C">
            <w:pPr>
              <w:widowControl/>
              <w:jc w:val="center"/>
              <w:rPr>
                <w:rFonts w:ascii="Times New Roman" w:eastAsia="標楷體" w:hAnsi="Times New Roman" w:cs="Times New Roman"/>
                <w:kern w:val="0"/>
              </w:rPr>
            </w:pPr>
            <w:smartTag w:uri="urn:schemas-microsoft-com:office:smarttags" w:element="chmetcnv">
              <w:smartTagPr>
                <w:attr w:name="UnitName" w:val="F"/>
                <w:attr w:name="SourceValue" w:val="1"/>
                <w:attr w:name="HasSpace" w:val="False"/>
                <w:attr w:name="Negative" w:val="False"/>
                <w:attr w:name="NumberType" w:val="1"/>
                <w:attr w:name="TCSC" w:val="0"/>
              </w:smartTagPr>
              <w:r w:rsidRPr="0006279C">
                <w:rPr>
                  <w:rFonts w:ascii="Times New Roman" w:eastAsia="標楷體" w:hAnsi="Times New Roman" w:cs="Times New Roman"/>
                  <w:kern w:val="0"/>
                </w:rPr>
                <w:t>1F</w:t>
              </w:r>
            </w:smartTag>
          </w:p>
        </w:tc>
      </w:tr>
      <w:tr w:rsidR="0006279C" w:rsidRPr="0006279C" w:rsidTr="0006279C">
        <w:trPr>
          <w:trHeight w:val="402"/>
        </w:trPr>
        <w:tc>
          <w:tcPr>
            <w:tcW w:w="1550" w:type="dxa"/>
            <w:tcBorders>
              <w:top w:val="nil"/>
              <w:left w:val="single" w:sz="4" w:space="0" w:color="auto"/>
              <w:bottom w:val="single" w:sz="4" w:space="0" w:color="auto"/>
              <w:right w:val="single" w:sz="4" w:space="0" w:color="auto"/>
            </w:tcBorders>
            <w:shd w:val="clear" w:color="auto" w:fill="auto"/>
            <w:noWrap/>
            <w:vAlign w:val="center"/>
          </w:tcPr>
          <w:p w:rsidR="009C5057" w:rsidRPr="0006279C" w:rsidRDefault="009C5057" w:rsidP="0006279C">
            <w:pPr>
              <w:widowControl/>
              <w:jc w:val="center"/>
              <w:rPr>
                <w:rFonts w:ascii="Times New Roman" w:eastAsia="標楷體" w:hAnsi="Times New Roman" w:cs="Times New Roman"/>
                <w:kern w:val="0"/>
              </w:rPr>
            </w:pPr>
            <w:r w:rsidRPr="0006279C">
              <w:rPr>
                <w:rFonts w:ascii="Times New Roman" w:eastAsia="標楷體" w:hAnsi="Times New Roman" w:cs="Times New Roman"/>
                <w:kern w:val="0"/>
              </w:rPr>
              <w:t>T</w:t>
            </w:r>
            <w:r w:rsidRPr="0006279C">
              <w:rPr>
                <w:rFonts w:ascii="Times New Roman" w:eastAsia="標楷體" w:hAnsi="Times New Roman" w:cs="Times New Roman"/>
                <w:kern w:val="0"/>
              </w:rPr>
              <w:t>棟</w:t>
            </w:r>
          </w:p>
        </w:tc>
        <w:tc>
          <w:tcPr>
            <w:tcW w:w="1550" w:type="dxa"/>
            <w:tcBorders>
              <w:top w:val="nil"/>
              <w:left w:val="nil"/>
              <w:bottom w:val="single" w:sz="4" w:space="0" w:color="auto"/>
              <w:right w:val="single" w:sz="4" w:space="0" w:color="auto"/>
            </w:tcBorders>
            <w:shd w:val="clear" w:color="auto" w:fill="auto"/>
            <w:noWrap/>
            <w:vAlign w:val="center"/>
          </w:tcPr>
          <w:p w:rsidR="009C5057" w:rsidRPr="0006279C" w:rsidRDefault="009C5057" w:rsidP="0006279C">
            <w:pPr>
              <w:widowControl/>
              <w:jc w:val="center"/>
              <w:rPr>
                <w:rFonts w:ascii="Times New Roman" w:eastAsia="標楷體" w:hAnsi="Times New Roman" w:cs="Times New Roman"/>
                <w:kern w:val="0"/>
              </w:rPr>
            </w:pPr>
            <w:r w:rsidRPr="0006279C">
              <w:rPr>
                <w:rFonts w:ascii="Times New Roman" w:eastAsia="標楷體" w:hAnsi="Times New Roman" w:cs="Times New Roman"/>
                <w:kern w:val="0"/>
              </w:rPr>
              <w:t>1</w:t>
            </w:r>
          </w:p>
        </w:tc>
        <w:tc>
          <w:tcPr>
            <w:tcW w:w="1550" w:type="dxa"/>
            <w:tcBorders>
              <w:top w:val="nil"/>
              <w:left w:val="nil"/>
              <w:bottom w:val="single" w:sz="4" w:space="0" w:color="auto"/>
              <w:right w:val="single" w:sz="4" w:space="0" w:color="auto"/>
            </w:tcBorders>
            <w:shd w:val="clear" w:color="auto" w:fill="auto"/>
            <w:noWrap/>
            <w:vAlign w:val="center"/>
          </w:tcPr>
          <w:p w:rsidR="009C5057" w:rsidRPr="0006279C" w:rsidRDefault="009C5057" w:rsidP="0006279C">
            <w:pPr>
              <w:widowControl/>
              <w:jc w:val="center"/>
              <w:rPr>
                <w:rFonts w:ascii="Times New Roman" w:eastAsia="標楷體" w:hAnsi="Times New Roman" w:cs="Times New Roman"/>
                <w:kern w:val="0"/>
              </w:rPr>
            </w:pPr>
            <w:r w:rsidRPr="0006279C">
              <w:rPr>
                <w:rFonts w:ascii="Times New Roman" w:eastAsia="標楷體" w:hAnsi="Times New Roman" w:cs="Times New Roman"/>
                <w:kern w:val="0"/>
              </w:rPr>
              <w:t>1</w:t>
            </w:r>
          </w:p>
        </w:tc>
        <w:tc>
          <w:tcPr>
            <w:tcW w:w="1550" w:type="dxa"/>
            <w:tcBorders>
              <w:top w:val="nil"/>
              <w:left w:val="nil"/>
              <w:bottom w:val="single" w:sz="4" w:space="0" w:color="auto"/>
              <w:right w:val="single" w:sz="4" w:space="0" w:color="auto"/>
            </w:tcBorders>
            <w:shd w:val="clear" w:color="auto" w:fill="auto"/>
            <w:noWrap/>
            <w:vAlign w:val="center"/>
          </w:tcPr>
          <w:p w:rsidR="009C5057" w:rsidRPr="0006279C" w:rsidRDefault="009C5057" w:rsidP="0006279C">
            <w:pPr>
              <w:widowControl/>
              <w:jc w:val="center"/>
              <w:rPr>
                <w:rFonts w:ascii="Times New Roman" w:eastAsia="標楷體" w:hAnsi="Times New Roman" w:cs="Times New Roman"/>
                <w:kern w:val="0"/>
              </w:rPr>
            </w:pPr>
            <w:r w:rsidRPr="0006279C">
              <w:rPr>
                <w:rFonts w:ascii="Times New Roman" w:eastAsia="標楷體" w:hAnsi="Times New Roman" w:cs="Times New Roman"/>
                <w:kern w:val="0"/>
              </w:rPr>
              <w:t>1</w:t>
            </w:r>
          </w:p>
        </w:tc>
        <w:tc>
          <w:tcPr>
            <w:tcW w:w="3720" w:type="dxa"/>
            <w:tcBorders>
              <w:top w:val="nil"/>
              <w:left w:val="nil"/>
              <w:bottom w:val="single" w:sz="4" w:space="0" w:color="auto"/>
              <w:right w:val="single" w:sz="4" w:space="0" w:color="auto"/>
            </w:tcBorders>
            <w:shd w:val="clear" w:color="auto" w:fill="auto"/>
            <w:noWrap/>
            <w:vAlign w:val="center"/>
          </w:tcPr>
          <w:p w:rsidR="009C5057" w:rsidRPr="0006279C" w:rsidRDefault="009C5057" w:rsidP="0006279C">
            <w:pPr>
              <w:widowControl/>
              <w:jc w:val="center"/>
              <w:rPr>
                <w:rFonts w:ascii="Times New Roman" w:eastAsia="標楷體" w:hAnsi="Times New Roman" w:cs="Times New Roman"/>
                <w:kern w:val="0"/>
              </w:rPr>
            </w:pPr>
            <w:smartTag w:uri="urn:schemas-microsoft-com:office:smarttags" w:element="chmetcnv">
              <w:smartTagPr>
                <w:attr w:name="UnitName" w:val="F"/>
                <w:attr w:name="SourceValue" w:val="1"/>
                <w:attr w:name="HasSpace" w:val="False"/>
                <w:attr w:name="Negative" w:val="False"/>
                <w:attr w:name="NumberType" w:val="1"/>
                <w:attr w:name="TCSC" w:val="0"/>
              </w:smartTagPr>
              <w:r w:rsidRPr="0006279C">
                <w:rPr>
                  <w:rFonts w:ascii="Times New Roman" w:eastAsia="標楷體" w:hAnsi="Times New Roman" w:cs="Times New Roman"/>
                  <w:kern w:val="0"/>
                </w:rPr>
                <w:t>1F</w:t>
              </w:r>
            </w:smartTag>
          </w:p>
        </w:tc>
      </w:tr>
      <w:tr w:rsidR="0006279C" w:rsidRPr="0006279C" w:rsidTr="0006279C">
        <w:trPr>
          <w:trHeight w:val="402"/>
        </w:trPr>
        <w:tc>
          <w:tcPr>
            <w:tcW w:w="1550" w:type="dxa"/>
            <w:tcBorders>
              <w:top w:val="nil"/>
              <w:left w:val="single" w:sz="4" w:space="0" w:color="auto"/>
              <w:bottom w:val="single" w:sz="4" w:space="0" w:color="auto"/>
              <w:right w:val="single" w:sz="4" w:space="0" w:color="auto"/>
            </w:tcBorders>
            <w:shd w:val="clear" w:color="auto" w:fill="auto"/>
            <w:noWrap/>
            <w:vAlign w:val="center"/>
          </w:tcPr>
          <w:p w:rsidR="009C5057" w:rsidRPr="0006279C" w:rsidRDefault="009C5057" w:rsidP="0006279C">
            <w:pPr>
              <w:widowControl/>
              <w:jc w:val="center"/>
              <w:rPr>
                <w:rFonts w:ascii="Times New Roman" w:eastAsia="標楷體" w:hAnsi="Times New Roman" w:cs="Times New Roman"/>
                <w:kern w:val="0"/>
              </w:rPr>
            </w:pPr>
            <w:r w:rsidRPr="0006279C">
              <w:rPr>
                <w:rFonts w:ascii="Times New Roman" w:eastAsia="標楷體" w:hAnsi="Times New Roman" w:cs="Times New Roman"/>
                <w:kern w:val="0"/>
              </w:rPr>
              <w:t>一宿</w:t>
            </w:r>
          </w:p>
        </w:tc>
        <w:tc>
          <w:tcPr>
            <w:tcW w:w="1550" w:type="dxa"/>
            <w:tcBorders>
              <w:top w:val="nil"/>
              <w:left w:val="nil"/>
              <w:bottom w:val="single" w:sz="4" w:space="0" w:color="auto"/>
              <w:right w:val="single" w:sz="4" w:space="0" w:color="auto"/>
            </w:tcBorders>
            <w:shd w:val="clear" w:color="auto" w:fill="auto"/>
            <w:noWrap/>
            <w:vAlign w:val="center"/>
          </w:tcPr>
          <w:p w:rsidR="009C5057" w:rsidRPr="0006279C" w:rsidRDefault="009C5057" w:rsidP="0006279C">
            <w:pPr>
              <w:widowControl/>
              <w:jc w:val="center"/>
              <w:rPr>
                <w:rFonts w:ascii="Times New Roman" w:eastAsia="標楷體" w:hAnsi="Times New Roman" w:cs="Times New Roman"/>
                <w:kern w:val="0"/>
              </w:rPr>
            </w:pPr>
            <w:r w:rsidRPr="0006279C">
              <w:rPr>
                <w:rFonts w:ascii="Times New Roman" w:eastAsia="標楷體" w:hAnsi="Times New Roman" w:cs="Times New Roman"/>
                <w:kern w:val="0"/>
              </w:rPr>
              <w:t>1</w:t>
            </w:r>
          </w:p>
        </w:tc>
        <w:tc>
          <w:tcPr>
            <w:tcW w:w="1550" w:type="dxa"/>
            <w:tcBorders>
              <w:top w:val="nil"/>
              <w:left w:val="nil"/>
              <w:bottom w:val="single" w:sz="4" w:space="0" w:color="auto"/>
              <w:right w:val="single" w:sz="4" w:space="0" w:color="auto"/>
            </w:tcBorders>
            <w:shd w:val="clear" w:color="auto" w:fill="auto"/>
            <w:noWrap/>
            <w:vAlign w:val="center"/>
          </w:tcPr>
          <w:p w:rsidR="009C5057" w:rsidRPr="0006279C" w:rsidRDefault="009C5057" w:rsidP="0006279C">
            <w:pPr>
              <w:widowControl/>
              <w:jc w:val="center"/>
              <w:rPr>
                <w:rFonts w:ascii="Times New Roman" w:eastAsia="標楷體" w:hAnsi="Times New Roman" w:cs="Times New Roman"/>
                <w:kern w:val="0"/>
              </w:rPr>
            </w:pPr>
            <w:r w:rsidRPr="0006279C">
              <w:rPr>
                <w:rFonts w:ascii="Times New Roman" w:eastAsia="標楷體" w:hAnsi="Times New Roman" w:cs="Times New Roman"/>
                <w:kern w:val="0"/>
              </w:rPr>
              <w:t>1</w:t>
            </w:r>
          </w:p>
        </w:tc>
        <w:tc>
          <w:tcPr>
            <w:tcW w:w="1550" w:type="dxa"/>
            <w:tcBorders>
              <w:top w:val="nil"/>
              <w:left w:val="nil"/>
              <w:bottom w:val="single" w:sz="4" w:space="0" w:color="auto"/>
              <w:right w:val="single" w:sz="4" w:space="0" w:color="auto"/>
            </w:tcBorders>
            <w:shd w:val="clear" w:color="auto" w:fill="auto"/>
            <w:noWrap/>
            <w:vAlign w:val="center"/>
          </w:tcPr>
          <w:p w:rsidR="009C5057" w:rsidRPr="0006279C" w:rsidRDefault="009C5057" w:rsidP="0006279C">
            <w:pPr>
              <w:widowControl/>
              <w:jc w:val="center"/>
              <w:rPr>
                <w:rFonts w:ascii="Times New Roman" w:eastAsia="標楷體" w:hAnsi="Times New Roman" w:cs="Times New Roman"/>
                <w:kern w:val="0"/>
              </w:rPr>
            </w:pPr>
            <w:r w:rsidRPr="0006279C">
              <w:rPr>
                <w:rFonts w:ascii="Times New Roman" w:eastAsia="標楷體" w:hAnsi="Times New Roman" w:cs="Times New Roman"/>
                <w:kern w:val="0"/>
              </w:rPr>
              <w:t>1</w:t>
            </w:r>
          </w:p>
        </w:tc>
        <w:tc>
          <w:tcPr>
            <w:tcW w:w="3720" w:type="dxa"/>
            <w:tcBorders>
              <w:top w:val="nil"/>
              <w:left w:val="nil"/>
              <w:bottom w:val="single" w:sz="4" w:space="0" w:color="auto"/>
              <w:right w:val="single" w:sz="4" w:space="0" w:color="auto"/>
            </w:tcBorders>
            <w:shd w:val="clear" w:color="auto" w:fill="auto"/>
            <w:noWrap/>
            <w:vAlign w:val="center"/>
          </w:tcPr>
          <w:p w:rsidR="009C5057" w:rsidRPr="0006279C" w:rsidRDefault="009C5057" w:rsidP="0006279C">
            <w:pPr>
              <w:widowControl/>
              <w:jc w:val="center"/>
              <w:rPr>
                <w:rFonts w:ascii="Times New Roman" w:eastAsia="標楷體" w:hAnsi="Times New Roman" w:cs="Times New Roman"/>
                <w:kern w:val="0"/>
              </w:rPr>
            </w:pPr>
            <w:smartTag w:uri="urn:schemas-microsoft-com:office:smarttags" w:element="chmetcnv">
              <w:smartTagPr>
                <w:attr w:name="UnitName" w:val="F"/>
                <w:attr w:name="SourceValue" w:val="1"/>
                <w:attr w:name="HasSpace" w:val="False"/>
                <w:attr w:name="Negative" w:val="False"/>
                <w:attr w:name="NumberType" w:val="1"/>
                <w:attr w:name="TCSC" w:val="0"/>
              </w:smartTagPr>
              <w:r w:rsidRPr="0006279C">
                <w:rPr>
                  <w:rFonts w:ascii="Times New Roman" w:eastAsia="標楷體" w:hAnsi="Times New Roman" w:cs="Times New Roman"/>
                  <w:kern w:val="0"/>
                </w:rPr>
                <w:t>1F</w:t>
              </w:r>
            </w:smartTag>
          </w:p>
        </w:tc>
      </w:tr>
      <w:tr w:rsidR="0006279C" w:rsidRPr="0006279C" w:rsidTr="0006279C">
        <w:trPr>
          <w:trHeight w:val="402"/>
        </w:trPr>
        <w:tc>
          <w:tcPr>
            <w:tcW w:w="1550" w:type="dxa"/>
            <w:tcBorders>
              <w:top w:val="nil"/>
              <w:left w:val="single" w:sz="4" w:space="0" w:color="auto"/>
              <w:bottom w:val="single" w:sz="4" w:space="0" w:color="auto"/>
              <w:right w:val="single" w:sz="4" w:space="0" w:color="auto"/>
            </w:tcBorders>
            <w:shd w:val="clear" w:color="auto" w:fill="auto"/>
            <w:noWrap/>
            <w:vAlign w:val="center"/>
          </w:tcPr>
          <w:p w:rsidR="009C5057" w:rsidRPr="0006279C" w:rsidRDefault="009C5057" w:rsidP="0006279C">
            <w:pPr>
              <w:widowControl/>
              <w:jc w:val="center"/>
              <w:rPr>
                <w:rFonts w:ascii="Times New Roman" w:eastAsia="標楷體" w:hAnsi="Times New Roman" w:cs="Times New Roman"/>
                <w:kern w:val="0"/>
              </w:rPr>
            </w:pPr>
            <w:r w:rsidRPr="0006279C">
              <w:rPr>
                <w:rFonts w:ascii="Times New Roman" w:eastAsia="標楷體" w:hAnsi="Times New Roman" w:cs="Times New Roman"/>
                <w:kern w:val="0"/>
              </w:rPr>
              <w:t>三宿</w:t>
            </w:r>
          </w:p>
        </w:tc>
        <w:tc>
          <w:tcPr>
            <w:tcW w:w="1550" w:type="dxa"/>
            <w:tcBorders>
              <w:top w:val="nil"/>
              <w:left w:val="nil"/>
              <w:bottom w:val="single" w:sz="4" w:space="0" w:color="auto"/>
              <w:right w:val="single" w:sz="4" w:space="0" w:color="auto"/>
            </w:tcBorders>
            <w:shd w:val="clear" w:color="auto" w:fill="auto"/>
            <w:noWrap/>
            <w:vAlign w:val="center"/>
          </w:tcPr>
          <w:p w:rsidR="009C5057" w:rsidRPr="0006279C" w:rsidRDefault="009C5057" w:rsidP="0006279C">
            <w:pPr>
              <w:widowControl/>
              <w:jc w:val="center"/>
              <w:rPr>
                <w:rFonts w:ascii="Times New Roman" w:eastAsia="標楷體" w:hAnsi="Times New Roman" w:cs="Times New Roman"/>
                <w:kern w:val="0"/>
              </w:rPr>
            </w:pPr>
            <w:r w:rsidRPr="0006279C">
              <w:rPr>
                <w:rFonts w:ascii="Times New Roman" w:eastAsia="標楷體" w:hAnsi="Times New Roman" w:cs="Times New Roman"/>
                <w:kern w:val="0"/>
              </w:rPr>
              <w:t>1</w:t>
            </w:r>
          </w:p>
        </w:tc>
        <w:tc>
          <w:tcPr>
            <w:tcW w:w="1550" w:type="dxa"/>
            <w:tcBorders>
              <w:top w:val="nil"/>
              <w:left w:val="nil"/>
              <w:bottom w:val="single" w:sz="4" w:space="0" w:color="auto"/>
              <w:right w:val="single" w:sz="4" w:space="0" w:color="auto"/>
            </w:tcBorders>
            <w:shd w:val="clear" w:color="auto" w:fill="auto"/>
            <w:noWrap/>
            <w:vAlign w:val="center"/>
          </w:tcPr>
          <w:p w:rsidR="009C5057" w:rsidRPr="0006279C" w:rsidRDefault="009C5057" w:rsidP="0006279C">
            <w:pPr>
              <w:widowControl/>
              <w:jc w:val="center"/>
              <w:rPr>
                <w:rFonts w:ascii="Times New Roman" w:eastAsia="標楷體" w:hAnsi="Times New Roman" w:cs="Times New Roman"/>
                <w:kern w:val="0"/>
              </w:rPr>
            </w:pPr>
            <w:r w:rsidRPr="0006279C">
              <w:rPr>
                <w:rFonts w:ascii="Times New Roman" w:eastAsia="標楷體" w:hAnsi="Times New Roman" w:cs="Times New Roman"/>
                <w:kern w:val="0"/>
              </w:rPr>
              <w:t>1</w:t>
            </w:r>
          </w:p>
        </w:tc>
        <w:tc>
          <w:tcPr>
            <w:tcW w:w="1550" w:type="dxa"/>
            <w:tcBorders>
              <w:top w:val="nil"/>
              <w:left w:val="nil"/>
              <w:bottom w:val="single" w:sz="4" w:space="0" w:color="auto"/>
              <w:right w:val="single" w:sz="4" w:space="0" w:color="auto"/>
            </w:tcBorders>
            <w:shd w:val="clear" w:color="auto" w:fill="auto"/>
            <w:noWrap/>
            <w:vAlign w:val="center"/>
          </w:tcPr>
          <w:p w:rsidR="009C5057" w:rsidRPr="0006279C" w:rsidRDefault="009C5057" w:rsidP="0006279C">
            <w:pPr>
              <w:widowControl/>
              <w:jc w:val="center"/>
              <w:rPr>
                <w:rFonts w:ascii="Times New Roman" w:eastAsia="標楷體" w:hAnsi="Times New Roman" w:cs="Times New Roman"/>
                <w:kern w:val="0"/>
              </w:rPr>
            </w:pPr>
            <w:r w:rsidRPr="0006279C">
              <w:rPr>
                <w:rFonts w:ascii="Times New Roman" w:eastAsia="標楷體" w:hAnsi="Times New Roman" w:cs="Times New Roman"/>
                <w:kern w:val="0"/>
              </w:rPr>
              <w:t>1</w:t>
            </w:r>
          </w:p>
        </w:tc>
        <w:tc>
          <w:tcPr>
            <w:tcW w:w="3720" w:type="dxa"/>
            <w:tcBorders>
              <w:top w:val="nil"/>
              <w:left w:val="nil"/>
              <w:bottom w:val="single" w:sz="4" w:space="0" w:color="auto"/>
              <w:right w:val="single" w:sz="4" w:space="0" w:color="auto"/>
            </w:tcBorders>
            <w:shd w:val="clear" w:color="auto" w:fill="auto"/>
            <w:noWrap/>
            <w:vAlign w:val="center"/>
          </w:tcPr>
          <w:p w:rsidR="009C5057" w:rsidRPr="0006279C" w:rsidRDefault="009C5057" w:rsidP="0006279C">
            <w:pPr>
              <w:widowControl/>
              <w:jc w:val="center"/>
              <w:rPr>
                <w:rFonts w:ascii="Times New Roman" w:eastAsia="標楷體" w:hAnsi="Times New Roman" w:cs="Times New Roman"/>
                <w:kern w:val="0"/>
              </w:rPr>
            </w:pPr>
            <w:smartTag w:uri="urn:schemas-microsoft-com:office:smarttags" w:element="chmetcnv">
              <w:smartTagPr>
                <w:attr w:name="UnitName" w:val="F"/>
                <w:attr w:name="SourceValue" w:val="1"/>
                <w:attr w:name="HasSpace" w:val="False"/>
                <w:attr w:name="Negative" w:val="False"/>
                <w:attr w:name="NumberType" w:val="1"/>
                <w:attr w:name="TCSC" w:val="0"/>
              </w:smartTagPr>
              <w:r w:rsidRPr="0006279C">
                <w:rPr>
                  <w:rFonts w:ascii="Times New Roman" w:eastAsia="標楷體" w:hAnsi="Times New Roman" w:cs="Times New Roman"/>
                  <w:kern w:val="0"/>
                </w:rPr>
                <w:t>1F</w:t>
              </w:r>
            </w:smartTag>
          </w:p>
        </w:tc>
      </w:tr>
      <w:tr w:rsidR="0006279C" w:rsidRPr="0006279C" w:rsidTr="0006279C">
        <w:trPr>
          <w:trHeight w:val="662"/>
        </w:trPr>
        <w:tc>
          <w:tcPr>
            <w:tcW w:w="4650" w:type="dxa"/>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9C5057" w:rsidRPr="0006279C" w:rsidRDefault="009C5057" w:rsidP="0006279C">
            <w:pPr>
              <w:widowControl/>
              <w:jc w:val="center"/>
              <w:rPr>
                <w:rFonts w:ascii="Times New Roman" w:eastAsia="標楷體" w:hAnsi="Times New Roman" w:cs="Times New Roman"/>
                <w:kern w:val="0"/>
                <w:sz w:val="28"/>
                <w:szCs w:val="28"/>
              </w:rPr>
            </w:pPr>
            <w:r w:rsidRPr="0006279C">
              <w:rPr>
                <w:rFonts w:ascii="Times New Roman" w:eastAsia="標楷體" w:hAnsi="Times New Roman" w:cs="Times New Roman"/>
                <w:kern w:val="0"/>
                <w:sz w:val="28"/>
                <w:szCs w:val="28"/>
              </w:rPr>
              <w:t>合計需設置廚餘桶數量</w:t>
            </w:r>
          </w:p>
        </w:tc>
        <w:tc>
          <w:tcPr>
            <w:tcW w:w="5270" w:type="dxa"/>
            <w:gridSpan w:val="2"/>
            <w:tcBorders>
              <w:top w:val="single" w:sz="4" w:space="0" w:color="auto"/>
              <w:left w:val="nil"/>
              <w:bottom w:val="single" w:sz="4" w:space="0" w:color="auto"/>
              <w:right w:val="single" w:sz="4" w:space="0" w:color="auto"/>
            </w:tcBorders>
            <w:shd w:val="clear" w:color="auto" w:fill="auto"/>
            <w:noWrap/>
            <w:vAlign w:val="center"/>
          </w:tcPr>
          <w:p w:rsidR="009C5057" w:rsidRPr="0006279C" w:rsidRDefault="009C5057" w:rsidP="0006279C">
            <w:pPr>
              <w:widowControl/>
              <w:jc w:val="center"/>
              <w:rPr>
                <w:rFonts w:ascii="Times New Roman" w:eastAsia="標楷體" w:hAnsi="Times New Roman" w:cs="Times New Roman"/>
                <w:kern w:val="0"/>
                <w:sz w:val="28"/>
                <w:szCs w:val="28"/>
              </w:rPr>
            </w:pPr>
            <w:r w:rsidRPr="0006279C">
              <w:rPr>
                <w:rFonts w:ascii="Times New Roman" w:eastAsia="標楷體" w:hAnsi="Times New Roman" w:cs="Times New Roman"/>
                <w:kern w:val="0"/>
                <w:sz w:val="28"/>
                <w:szCs w:val="28"/>
              </w:rPr>
              <w:t>18</w:t>
            </w:r>
          </w:p>
        </w:tc>
      </w:tr>
    </w:tbl>
    <w:p w:rsidR="009C5057" w:rsidRPr="0006279C" w:rsidRDefault="009C5057" w:rsidP="009C5057">
      <w:pPr>
        <w:rPr>
          <w:rFonts w:ascii="Times New Roman" w:eastAsia="標楷體" w:hAnsi="Times New Roman" w:cs="Times New Roman"/>
        </w:rPr>
      </w:pPr>
    </w:p>
    <w:p w:rsidR="009C5057" w:rsidRPr="0006279C" w:rsidRDefault="009C5057" w:rsidP="00465191">
      <w:pPr>
        <w:jc w:val="center"/>
        <w:rPr>
          <w:rFonts w:ascii="Times New Roman" w:eastAsia="標楷體" w:hAnsi="Times New Roman" w:cs="Times New Roman"/>
          <w:b/>
          <w:sz w:val="28"/>
          <w:szCs w:val="28"/>
        </w:rPr>
        <w:sectPr w:rsidR="009C5057" w:rsidRPr="0006279C" w:rsidSect="00A24B9E">
          <w:pgSz w:w="11906" w:h="16838" w:code="9"/>
          <w:pgMar w:top="1134" w:right="1134" w:bottom="1134" w:left="1134" w:header="0" w:footer="284" w:gutter="0"/>
          <w:cols w:space="425"/>
          <w:docGrid w:linePitch="360"/>
        </w:sectPr>
      </w:pPr>
    </w:p>
    <w:p w:rsidR="009C5057" w:rsidRPr="009F433E" w:rsidRDefault="009C5057" w:rsidP="009F433E">
      <w:pPr>
        <w:spacing w:line="360" w:lineRule="auto"/>
        <w:ind w:firstLineChars="50" w:firstLine="180"/>
        <w:jc w:val="center"/>
        <w:rPr>
          <w:rFonts w:ascii="Times New Roman" w:eastAsia="標楷體" w:hAnsi="Times New Roman" w:cs="Times New Roman"/>
          <w:b/>
          <w:spacing w:val="20"/>
          <w:sz w:val="32"/>
          <w:szCs w:val="32"/>
        </w:rPr>
      </w:pPr>
      <w:r w:rsidRPr="009F433E">
        <w:rPr>
          <w:rFonts w:ascii="Times New Roman" w:eastAsia="標楷體" w:hAnsi="Times New Roman" w:cs="Times New Roman"/>
          <w:b/>
          <w:spacing w:val="20"/>
          <w:sz w:val="32"/>
          <w:szCs w:val="32"/>
        </w:rPr>
        <w:lastRenderedPageBreak/>
        <w:t>南臺科技大學輻射防護計畫</w:t>
      </w:r>
    </w:p>
    <w:p w:rsidR="009C5057" w:rsidRPr="0006279C" w:rsidRDefault="009C5057" w:rsidP="00DE7555">
      <w:pPr>
        <w:spacing w:line="240" w:lineRule="exact"/>
        <w:ind w:left="958" w:rightChars="118" w:right="283" w:hanging="958"/>
        <w:jc w:val="right"/>
        <w:rPr>
          <w:rFonts w:ascii="Times New Roman" w:eastAsia="標楷體" w:hAnsi="Times New Roman" w:cs="Times New Roman"/>
          <w:sz w:val="20"/>
        </w:rPr>
      </w:pPr>
      <w:r w:rsidRPr="0006279C">
        <w:rPr>
          <w:rFonts w:ascii="Times New Roman" w:eastAsia="標楷體" w:hAnsi="Times New Roman" w:cs="Times New Roman"/>
          <w:sz w:val="20"/>
        </w:rPr>
        <w:t>民國</w:t>
      </w:r>
      <w:r w:rsidRPr="0006279C">
        <w:rPr>
          <w:rFonts w:ascii="Times New Roman" w:eastAsia="標楷體" w:hAnsi="Times New Roman" w:cs="Times New Roman"/>
          <w:sz w:val="20"/>
        </w:rPr>
        <w:t xml:space="preserve"> 92</w:t>
      </w:r>
      <w:r w:rsidRPr="0006279C">
        <w:rPr>
          <w:rFonts w:ascii="Times New Roman" w:eastAsia="標楷體" w:hAnsi="Times New Roman" w:cs="Times New Roman"/>
          <w:sz w:val="20"/>
        </w:rPr>
        <w:t>年</w:t>
      </w:r>
      <w:r w:rsidRPr="0006279C">
        <w:rPr>
          <w:rFonts w:ascii="Times New Roman" w:eastAsia="標楷體" w:hAnsi="Times New Roman" w:cs="Times New Roman"/>
          <w:sz w:val="20"/>
        </w:rPr>
        <w:t>8</w:t>
      </w:r>
      <w:r w:rsidRPr="0006279C">
        <w:rPr>
          <w:rFonts w:ascii="Times New Roman" w:eastAsia="標楷體" w:hAnsi="Times New Roman" w:cs="Times New Roman"/>
          <w:sz w:val="20"/>
        </w:rPr>
        <w:t>月</w:t>
      </w:r>
      <w:r w:rsidRPr="0006279C">
        <w:rPr>
          <w:rFonts w:ascii="Times New Roman" w:eastAsia="標楷體" w:hAnsi="Times New Roman" w:cs="Times New Roman"/>
          <w:sz w:val="20"/>
        </w:rPr>
        <w:t>26</w:t>
      </w:r>
      <w:r w:rsidRPr="0006279C">
        <w:rPr>
          <w:rFonts w:ascii="Times New Roman" w:eastAsia="標楷體" w:hAnsi="Times New Roman" w:cs="Times New Roman"/>
          <w:sz w:val="20"/>
        </w:rPr>
        <w:t>日行政會議通過</w:t>
      </w:r>
    </w:p>
    <w:p w:rsidR="009C5057" w:rsidRPr="0006279C" w:rsidRDefault="009C5057" w:rsidP="00DE7555">
      <w:pPr>
        <w:spacing w:line="240" w:lineRule="exact"/>
        <w:ind w:left="958" w:rightChars="118" w:right="283" w:hanging="958"/>
        <w:jc w:val="right"/>
        <w:rPr>
          <w:rFonts w:ascii="Times New Roman" w:eastAsia="標楷體" w:hAnsi="Times New Roman" w:cs="Times New Roman"/>
          <w:sz w:val="20"/>
        </w:rPr>
      </w:pPr>
    </w:p>
    <w:p w:rsidR="009C5057" w:rsidRPr="008C386B" w:rsidRDefault="009C5057" w:rsidP="008C386B">
      <w:pPr>
        <w:ind w:left="960" w:rightChars="118" w:right="283" w:hanging="960"/>
        <w:rPr>
          <w:rFonts w:ascii="Times New Roman" w:eastAsia="標楷體" w:hAnsi="Times New Roman" w:cs="Times New Roman"/>
          <w:b/>
          <w:szCs w:val="24"/>
        </w:rPr>
      </w:pPr>
      <w:r w:rsidRPr="008C386B">
        <w:rPr>
          <w:rFonts w:ascii="Times New Roman" w:eastAsia="標楷體" w:hAnsi="Times New Roman" w:cs="Times New Roman"/>
          <w:b/>
          <w:szCs w:val="24"/>
        </w:rPr>
        <w:t>第</w:t>
      </w:r>
      <w:r w:rsidRPr="008C386B">
        <w:rPr>
          <w:rFonts w:ascii="Times New Roman" w:eastAsia="標楷體" w:hAnsi="Times New Roman" w:cs="Times New Roman"/>
          <w:b/>
          <w:szCs w:val="24"/>
        </w:rPr>
        <w:t xml:space="preserve"> </w:t>
      </w:r>
      <w:r w:rsidRPr="008C386B">
        <w:rPr>
          <w:rFonts w:ascii="Times New Roman" w:eastAsia="標楷體" w:hAnsi="Times New Roman" w:cs="Times New Roman"/>
          <w:b/>
          <w:szCs w:val="24"/>
        </w:rPr>
        <w:t>一</w:t>
      </w:r>
      <w:r w:rsidRPr="008C386B">
        <w:rPr>
          <w:rFonts w:ascii="Times New Roman" w:eastAsia="標楷體" w:hAnsi="Times New Roman" w:cs="Times New Roman"/>
          <w:b/>
          <w:szCs w:val="24"/>
        </w:rPr>
        <w:t xml:space="preserve"> </w:t>
      </w:r>
      <w:r w:rsidRPr="008C386B">
        <w:rPr>
          <w:rFonts w:ascii="Times New Roman" w:eastAsia="標楷體" w:hAnsi="Times New Roman" w:cs="Times New Roman"/>
          <w:b/>
          <w:szCs w:val="24"/>
        </w:rPr>
        <w:t>章</w:t>
      </w:r>
      <w:r w:rsidRPr="008C386B">
        <w:rPr>
          <w:rFonts w:ascii="Times New Roman" w:eastAsia="標楷體" w:hAnsi="Times New Roman" w:cs="Times New Roman"/>
          <w:b/>
          <w:szCs w:val="24"/>
        </w:rPr>
        <w:t xml:space="preserve">  </w:t>
      </w:r>
      <w:r w:rsidRPr="008C386B">
        <w:rPr>
          <w:rFonts w:ascii="Times New Roman" w:eastAsia="標楷體" w:hAnsi="Times New Roman" w:cs="Times New Roman"/>
          <w:b/>
          <w:szCs w:val="24"/>
        </w:rPr>
        <w:t>總</w:t>
      </w:r>
      <w:r w:rsidRPr="008C386B">
        <w:rPr>
          <w:rFonts w:ascii="Times New Roman" w:eastAsia="標楷體" w:hAnsi="Times New Roman" w:cs="Times New Roman"/>
          <w:b/>
          <w:szCs w:val="24"/>
        </w:rPr>
        <w:t xml:space="preserve">  </w:t>
      </w:r>
      <w:r w:rsidRPr="008C386B">
        <w:rPr>
          <w:rFonts w:ascii="Times New Roman" w:eastAsia="標楷體" w:hAnsi="Times New Roman" w:cs="Times New Roman"/>
          <w:b/>
          <w:szCs w:val="24"/>
        </w:rPr>
        <w:t>則</w:t>
      </w:r>
    </w:p>
    <w:p w:rsidR="009C5057" w:rsidRPr="008C386B" w:rsidRDefault="009C5057" w:rsidP="008C386B">
      <w:pPr>
        <w:numPr>
          <w:ilvl w:val="0"/>
          <w:numId w:val="229"/>
        </w:numPr>
        <w:ind w:left="1418" w:hanging="1418"/>
        <w:jc w:val="both"/>
        <w:rPr>
          <w:rFonts w:ascii="Times New Roman" w:eastAsia="標楷體" w:hAnsi="Times New Roman" w:cs="Times New Roman"/>
          <w:szCs w:val="24"/>
        </w:rPr>
      </w:pPr>
      <w:r w:rsidRPr="008C386B">
        <w:rPr>
          <w:rFonts w:ascii="Times New Roman" w:eastAsia="標楷體" w:hAnsi="Times New Roman" w:cs="Times New Roman"/>
          <w:szCs w:val="24"/>
        </w:rPr>
        <w:t>本校為確保游離輻射工作人員之健康與安全，進而防範游離輻射之危害，特訂定本計畫以執行輻射防護作業。</w:t>
      </w:r>
    </w:p>
    <w:p w:rsidR="009C5057" w:rsidRPr="008C386B" w:rsidRDefault="009C5057" w:rsidP="008C386B">
      <w:pPr>
        <w:numPr>
          <w:ilvl w:val="0"/>
          <w:numId w:val="229"/>
        </w:numPr>
        <w:ind w:left="1418" w:hanging="1418"/>
        <w:jc w:val="both"/>
        <w:rPr>
          <w:rFonts w:ascii="Times New Roman" w:eastAsia="標楷體" w:hAnsi="Times New Roman" w:cs="Times New Roman"/>
          <w:szCs w:val="24"/>
        </w:rPr>
      </w:pPr>
      <w:r w:rsidRPr="008C386B">
        <w:rPr>
          <w:rFonts w:ascii="Times New Roman" w:eastAsia="標楷體" w:hAnsi="Times New Roman" w:cs="Times New Roman"/>
          <w:szCs w:val="24"/>
        </w:rPr>
        <w:t>本計畫依、「游離輻射防護法」第七條及「游離輻射防護法施行細則」第二條等法令之規定，辦理各項輻射防護作業。</w:t>
      </w:r>
    </w:p>
    <w:p w:rsidR="009C5057" w:rsidRPr="008C386B" w:rsidRDefault="009C5057" w:rsidP="008C386B">
      <w:pPr>
        <w:tabs>
          <w:tab w:val="num" w:pos="1418"/>
        </w:tabs>
        <w:jc w:val="both"/>
        <w:rPr>
          <w:rFonts w:ascii="Times New Roman" w:eastAsia="標楷體" w:hAnsi="Times New Roman" w:cs="Times New Roman"/>
          <w:b/>
          <w:szCs w:val="24"/>
        </w:rPr>
      </w:pPr>
      <w:r w:rsidRPr="008C386B">
        <w:rPr>
          <w:rFonts w:ascii="Times New Roman" w:eastAsia="標楷體" w:hAnsi="Times New Roman" w:cs="Times New Roman"/>
          <w:b/>
          <w:szCs w:val="24"/>
        </w:rPr>
        <w:t>第</w:t>
      </w:r>
      <w:r w:rsidRPr="008C386B">
        <w:rPr>
          <w:rFonts w:ascii="Times New Roman" w:eastAsia="標楷體" w:hAnsi="Times New Roman" w:cs="Times New Roman"/>
          <w:b/>
          <w:szCs w:val="24"/>
        </w:rPr>
        <w:t xml:space="preserve"> </w:t>
      </w:r>
      <w:r w:rsidRPr="008C386B">
        <w:rPr>
          <w:rFonts w:ascii="Times New Roman" w:eastAsia="標楷體" w:hAnsi="Times New Roman" w:cs="Times New Roman"/>
          <w:b/>
          <w:szCs w:val="24"/>
        </w:rPr>
        <w:t>二</w:t>
      </w:r>
      <w:r w:rsidRPr="008C386B">
        <w:rPr>
          <w:rFonts w:ascii="Times New Roman" w:eastAsia="標楷體" w:hAnsi="Times New Roman" w:cs="Times New Roman"/>
          <w:b/>
          <w:szCs w:val="24"/>
        </w:rPr>
        <w:t xml:space="preserve"> </w:t>
      </w:r>
      <w:r w:rsidRPr="008C386B">
        <w:rPr>
          <w:rFonts w:ascii="Times New Roman" w:eastAsia="標楷體" w:hAnsi="Times New Roman" w:cs="Times New Roman"/>
          <w:b/>
          <w:szCs w:val="24"/>
        </w:rPr>
        <w:t>章</w:t>
      </w:r>
      <w:r w:rsidRPr="008C386B">
        <w:rPr>
          <w:rFonts w:ascii="Times New Roman" w:eastAsia="標楷體" w:hAnsi="Times New Roman" w:cs="Times New Roman"/>
          <w:b/>
          <w:szCs w:val="24"/>
        </w:rPr>
        <w:t xml:space="preserve">  </w:t>
      </w:r>
      <w:r w:rsidRPr="008C386B">
        <w:rPr>
          <w:rFonts w:ascii="Times New Roman" w:eastAsia="標楷體" w:hAnsi="Times New Roman" w:cs="Times New Roman"/>
          <w:b/>
          <w:szCs w:val="24"/>
        </w:rPr>
        <w:t>輻射防護管理組織</w:t>
      </w:r>
    </w:p>
    <w:p w:rsidR="009C5057" w:rsidRPr="008C386B" w:rsidRDefault="009C5057" w:rsidP="008C386B">
      <w:pPr>
        <w:numPr>
          <w:ilvl w:val="0"/>
          <w:numId w:val="229"/>
        </w:numPr>
        <w:ind w:left="1418" w:hanging="1418"/>
        <w:jc w:val="both"/>
        <w:rPr>
          <w:rFonts w:ascii="Times New Roman" w:eastAsia="標楷體" w:hAnsi="Times New Roman" w:cs="Times New Roman"/>
          <w:szCs w:val="24"/>
        </w:rPr>
      </w:pPr>
      <w:r w:rsidRPr="008C386B">
        <w:rPr>
          <w:rFonts w:ascii="Times New Roman" w:eastAsia="標楷體" w:hAnsi="Times New Roman" w:cs="Times New Roman"/>
          <w:szCs w:val="24"/>
        </w:rPr>
        <w:t>本校設置輻射防護委員會由總務處、工學院、商學院、管理學院及其他相關單位推派代表組成，綜理本校輻射防護管理事宜。</w:t>
      </w:r>
    </w:p>
    <w:p w:rsidR="009C5057" w:rsidRPr="008C386B" w:rsidRDefault="009C5057" w:rsidP="008C386B">
      <w:pPr>
        <w:numPr>
          <w:ilvl w:val="0"/>
          <w:numId w:val="229"/>
        </w:numPr>
        <w:ind w:left="1418" w:hanging="1418"/>
        <w:jc w:val="both"/>
        <w:rPr>
          <w:rFonts w:ascii="Times New Roman" w:eastAsia="標楷體" w:hAnsi="Times New Roman" w:cs="Times New Roman"/>
          <w:szCs w:val="24"/>
        </w:rPr>
      </w:pPr>
      <w:r w:rsidRPr="008C386B">
        <w:rPr>
          <w:rFonts w:ascii="Times New Roman" w:eastAsia="標楷體" w:hAnsi="Times New Roman" w:cs="Times New Roman"/>
          <w:szCs w:val="24"/>
        </w:rPr>
        <w:t>本校之輻射防護管理作業，由環境安全衛生室（簡稱：環安室）所屬之環保組負責督導輻射源之管制作業，安衛組負責督導輻射源之防護安全。定期（每學期至少乙次）督導稽查各使用放射性物質及可能發生游離輻射設備、場所之輻射防護措施，如有違反規定者，應即令其停止作業並限期改善。</w:t>
      </w:r>
    </w:p>
    <w:p w:rsidR="009C5057" w:rsidRPr="008C386B" w:rsidRDefault="009C5057" w:rsidP="008C386B">
      <w:pPr>
        <w:numPr>
          <w:ilvl w:val="0"/>
          <w:numId w:val="229"/>
        </w:numPr>
        <w:ind w:left="1418" w:hanging="1418"/>
        <w:jc w:val="both"/>
        <w:rPr>
          <w:rFonts w:ascii="Times New Roman" w:eastAsia="標楷體" w:hAnsi="Times New Roman" w:cs="Times New Roman"/>
          <w:szCs w:val="24"/>
        </w:rPr>
      </w:pPr>
      <w:r w:rsidRPr="008C386B">
        <w:rPr>
          <w:rFonts w:ascii="Times New Roman" w:eastAsia="標楷體" w:hAnsi="Times New Roman" w:cs="Times New Roman"/>
          <w:szCs w:val="24"/>
        </w:rPr>
        <w:t>為推行輻射防護計畫，本校相關單位應設置輻射防護管理人員以執行所轄區域內之輻防業務，輻射防護管理人員（簡稱：輻防管理人員）：由相關單位主管指定或由輻射作業工作場所負責人或其指派之代理人擔任。</w:t>
      </w:r>
    </w:p>
    <w:p w:rsidR="009C5057" w:rsidRPr="008C386B" w:rsidRDefault="009C5057" w:rsidP="008C386B">
      <w:pPr>
        <w:numPr>
          <w:ilvl w:val="0"/>
          <w:numId w:val="229"/>
        </w:numPr>
        <w:ind w:left="1418" w:hanging="1418"/>
        <w:jc w:val="both"/>
        <w:rPr>
          <w:rFonts w:ascii="Times New Roman" w:eastAsia="標楷體" w:hAnsi="Times New Roman" w:cs="Times New Roman"/>
          <w:szCs w:val="24"/>
        </w:rPr>
      </w:pPr>
      <w:r w:rsidRPr="008C386B">
        <w:rPr>
          <w:rFonts w:ascii="Times New Roman" w:eastAsia="標楷體" w:hAnsi="Times New Roman" w:cs="Times New Roman"/>
          <w:szCs w:val="24"/>
        </w:rPr>
        <w:t>輻防管理人員工作項目內容如下：</w:t>
      </w:r>
    </w:p>
    <w:p w:rsidR="009C5057" w:rsidRPr="008C386B" w:rsidRDefault="009C5057" w:rsidP="008C386B">
      <w:pPr>
        <w:ind w:leftChars="590" w:left="1841" w:hangingChars="177" w:hanging="425"/>
        <w:rPr>
          <w:rFonts w:ascii="Times New Roman" w:eastAsia="標楷體" w:hAnsi="Times New Roman" w:cs="Times New Roman"/>
          <w:szCs w:val="24"/>
        </w:rPr>
      </w:pPr>
      <w:r w:rsidRPr="008C386B">
        <w:rPr>
          <w:rFonts w:ascii="Times New Roman" w:eastAsia="標楷體" w:hAnsi="Times New Roman" w:cs="Times New Roman"/>
          <w:szCs w:val="24"/>
        </w:rPr>
        <w:t>一、訂定輻射防護計畫，並經環安室同意函報原子能委員會核備後，據以執行輻射管制作業。</w:t>
      </w:r>
    </w:p>
    <w:p w:rsidR="009C5057" w:rsidRPr="008C386B" w:rsidRDefault="009C5057" w:rsidP="008C386B">
      <w:pPr>
        <w:ind w:firstLineChars="590" w:firstLine="1416"/>
        <w:rPr>
          <w:rFonts w:ascii="Times New Roman" w:eastAsia="標楷體" w:hAnsi="Times New Roman" w:cs="Times New Roman"/>
          <w:szCs w:val="24"/>
        </w:rPr>
      </w:pPr>
      <w:r w:rsidRPr="008C386B">
        <w:rPr>
          <w:rFonts w:ascii="Times New Roman" w:eastAsia="標楷體" w:hAnsi="Times New Roman" w:cs="Times New Roman"/>
          <w:szCs w:val="24"/>
        </w:rPr>
        <w:t>二、執行所轄區域，輻射安全管制作業。</w:t>
      </w:r>
    </w:p>
    <w:p w:rsidR="009C5057" w:rsidRPr="008C386B" w:rsidRDefault="009C5057" w:rsidP="008C386B">
      <w:pPr>
        <w:ind w:leftChars="590" w:left="1841" w:hangingChars="177" w:hanging="425"/>
        <w:rPr>
          <w:rFonts w:ascii="Times New Roman" w:eastAsia="標楷體" w:hAnsi="Times New Roman" w:cs="Times New Roman"/>
          <w:szCs w:val="24"/>
        </w:rPr>
      </w:pPr>
      <w:r w:rsidRPr="008C386B">
        <w:rPr>
          <w:rFonts w:ascii="Times New Roman" w:eastAsia="標楷體" w:hAnsi="Times New Roman" w:cs="Times New Roman"/>
          <w:szCs w:val="24"/>
        </w:rPr>
        <w:t>三、將輻射偵檢、人員劑量及物質、設備之清點盤存及各項檢查等相關輻射防護資料，予以紀錄保存及執行。</w:t>
      </w:r>
    </w:p>
    <w:p w:rsidR="009C5057" w:rsidRPr="008C386B" w:rsidRDefault="009C5057" w:rsidP="008C386B">
      <w:pPr>
        <w:ind w:firstLineChars="590" w:firstLine="1416"/>
        <w:rPr>
          <w:rFonts w:ascii="Times New Roman" w:eastAsia="標楷體" w:hAnsi="Times New Roman" w:cs="Times New Roman"/>
          <w:szCs w:val="24"/>
        </w:rPr>
      </w:pPr>
      <w:r w:rsidRPr="008C386B">
        <w:rPr>
          <w:rFonts w:ascii="Times New Roman" w:eastAsia="標楷體" w:hAnsi="Times New Roman" w:cs="Times New Roman"/>
          <w:szCs w:val="24"/>
        </w:rPr>
        <w:t>四、提供工作人員所需的各類輻射防護在職訓練。</w:t>
      </w:r>
    </w:p>
    <w:p w:rsidR="009C5057" w:rsidRPr="008C386B" w:rsidRDefault="009C5057" w:rsidP="008C386B">
      <w:pPr>
        <w:ind w:leftChars="590" w:left="1841" w:hangingChars="177" w:hanging="425"/>
        <w:rPr>
          <w:rFonts w:ascii="Times New Roman" w:eastAsia="標楷體" w:hAnsi="Times New Roman" w:cs="Times New Roman"/>
          <w:szCs w:val="24"/>
        </w:rPr>
      </w:pPr>
      <w:r w:rsidRPr="008C386B">
        <w:rPr>
          <w:rFonts w:ascii="Times New Roman" w:eastAsia="標楷體" w:hAnsi="Times New Roman" w:cs="Times New Roman"/>
          <w:szCs w:val="24"/>
        </w:rPr>
        <w:t>五、執行所轄作業場所及其四週之環境偵測，如由需要應另洽請專家協助評估。</w:t>
      </w:r>
    </w:p>
    <w:p w:rsidR="009C5057" w:rsidRPr="008C386B" w:rsidRDefault="009C5057" w:rsidP="008C386B">
      <w:pPr>
        <w:ind w:firstLineChars="590" w:firstLine="1416"/>
        <w:rPr>
          <w:rFonts w:ascii="Times New Roman" w:eastAsia="標楷體" w:hAnsi="Times New Roman" w:cs="Times New Roman"/>
          <w:szCs w:val="24"/>
        </w:rPr>
      </w:pPr>
      <w:r w:rsidRPr="008C386B">
        <w:rPr>
          <w:rFonts w:ascii="Times New Roman" w:eastAsia="標楷體" w:hAnsi="Times New Roman" w:cs="Times New Roman"/>
          <w:szCs w:val="24"/>
        </w:rPr>
        <w:t>六、其他政府相關單位及本校交辦事項。</w:t>
      </w:r>
    </w:p>
    <w:p w:rsidR="009C5057" w:rsidRPr="008C386B" w:rsidRDefault="009C5057" w:rsidP="008C386B">
      <w:pPr>
        <w:numPr>
          <w:ilvl w:val="0"/>
          <w:numId w:val="229"/>
        </w:numPr>
        <w:ind w:left="1418" w:hanging="1418"/>
        <w:jc w:val="both"/>
        <w:rPr>
          <w:rFonts w:ascii="Times New Roman" w:eastAsia="標楷體" w:hAnsi="Times New Roman" w:cs="Times New Roman"/>
          <w:szCs w:val="24"/>
        </w:rPr>
      </w:pPr>
      <w:r w:rsidRPr="008C386B">
        <w:rPr>
          <w:rFonts w:ascii="Times New Roman" w:eastAsia="標楷體" w:hAnsi="Times New Roman" w:cs="Times New Roman"/>
          <w:szCs w:val="24"/>
        </w:rPr>
        <w:t>輻防人員應建立輻射工作場所完整之放射性物質核種名稱、數量、活度即可發生游離設備名稱及存放位置等相關資料。環安室得派員協助督導其建置。</w:t>
      </w:r>
    </w:p>
    <w:p w:rsidR="009C5057" w:rsidRPr="008C386B" w:rsidRDefault="009C5057" w:rsidP="008C386B">
      <w:pPr>
        <w:jc w:val="both"/>
        <w:rPr>
          <w:rFonts w:ascii="Times New Roman" w:eastAsia="標楷體" w:hAnsi="Times New Roman" w:cs="Times New Roman"/>
          <w:b/>
          <w:szCs w:val="24"/>
        </w:rPr>
      </w:pPr>
      <w:r w:rsidRPr="008C386B">
        <w:rPr>
          <w:rFonts w:ascii="Times New Roman" w:eastAsia="標楷體" w:hAnsi="Times New Roman" w:cs="Times New Roman"/>
          <w:b/>
          <w:szCs w:val="24"/>
        </w:rPr>
        <w:t>第</w:t>
      </w:r>
      <w:r w:rsidRPr="008C386B">
        <w:rPr>
          <w:rFonts w:ascii="Times New Roman" w:eastAsia="標楷體" w:hAnsi="Times New Roman" w:cs="Times New Roman"/>
          <w:b/>
          <w:szCs w:val="24"/>
        </w:rPr>
        <w:t xml:space="preserve"> </w:t>
      </w:r>
      <w:r w:rsidRPr="008C386B">
        <w:rPr>
          <w:rFonts w:ascii="Times New Roman" w:eastAsia="標楷體" w:hAnsi="Times New Roman" w:cs="Times New Roman"/>
          <w:b/>
          <w:szCs w:val="24"/>
        </w:rPr>
        <w:t>三</w:t>
      </w:r>
      <w:r w:rsidRPr="008C386B">
        <w:rPr>
          <w:rFonts w:ascii="Times New Roman" w:eastAsia="標楷體" w:hAnsi="Times New Roman" w:cs="Times New Roman"/>
          <w:b/>
          <w:szCs w:val="24"/>
        </w:rPr>
        <w:t xml:space="preserve"> </w:t>
      </w:r>
      <w:r w:rsidRPr="008C386B">
        <w:rPr>
          <w:rFonts w:ascii="Times New Roman" w:eastAsia="標楷體" w:hAnsi="Times New Roman" w:cs="Times New Roman"/>
          <w:b/>
          <w:szCs w:val="24"/>
        </w:rPr>
        <w:t>章</w:t>
      </w:r>
      <w:r w:rsidRPr="008C386B">
        <w:rPr>
          <w:rFonts w:ascii="Times New Roman" w:eastAsia="標楷體" w:hAnsi="Times New Roman" w:cs="Times New Roman"/>
          <w:b/>
          <w:szCs w:val="24"/>
        </w:rPr>
        <w:t xml:space="preserve">  </w:t>
      </w:r>
      <w:r w:rsidRPr="008C386B">
        <w:rPr>
          <w:rFonts w:ascii="Times New Roman" w:eastAsia="標楷體" w:hAnsi="Times New Roman" w:cs="Times New Roman"/>
          <w:b/>
          <w:szCs w:val="24"/>
        </w:rPr>
        <w:t>輻射源管制</w:t>
      </w:r>
    </w:p>
    <w:p w:rsidR="009C5057" w:rsidRPr="008C386B" w:rsidRDefault="009C5057" w:rsidP="008C386B">
      <w:pPr>
        <w:numPr>
          <w:ilvl w:val="0"/>
          <w:numId w:val="229"/>
        </w:numPr>
        <w:ind w:left="1418" w:hanging="1418"/>
        <w:jc w:val="both"/>
        <w:rPr>
          <w:rFonts w:ascii="Times New Roman" w:eastAsia="標楷體" w:hAnsi="Times New Roman" w:cs="Times New Roman"/>
          <w:szCs w:val="24"/>
        </w:rPr>
      </w:pPr>
      <w:r w:rsidRPr="008C386B">
        <w:rPr>
          <w:rFonts w:ascii="Times New Roman" w:eastAsia="標楷體" w:hAnsi="Times New Roman" w:cs="Times New Roman"/>
          <w:szCs w:val="24"/>
        </w:rPr>
        <w:t>新購射源到校驗收時，驗收人員應會同輻射防護人員將射源點交給射源所有人，且所有人應負妥善保管責任；射源核准輸入（轉讓）證明書、規格、結構圖、維修保養手冊及其他技術資料等所有人應妥為收存，並於七日內檢附相關資料向環安室登記備查，異動時亦同。未經環安室登記核備許可，不得從事任何有關輻射工作作業。</w:t>
      </w:r>
    </w:p>
    <w:p w:rsidR="009C5057" w:rsidRPr="008C386B" w:rsidRDefault="009C5057" w:rsidP="008C386B">
      <w:pPr>
        <w:numPr>
          <w:ilvl w:val="0"/>
          <w:numId w:val="229"/>
        </w:numPr>
        <w:ind w:left="1418" w:hanging="1418"/>
        <w:jc w:val="both"/>
        <w:rPr>
          <w:rFonts w:ascii="Times New Roman" w:eastAsia="標楷體" w:hAnsi="Times New Roman" w:cs="Times New Roman"/>
          <w:szCs w:val="24"/>
        </w:rPr>
      </w:pPr>
      <w:r w:rsidRPr="008C386B">
        <w:rPr>
          <w:rFonts w:ascii="Times New Roman" w:eastAsia="標楷體" w:hAnsi="Times New Roman" w:cs="Times New Roman"/>
          <w:szCs w:val="24"/>
        </w:rPr>
        <w:t>射源報廢時所有人應檢具射源規格、結構圖及相關技術處理單位等資料並同公文（敘述擬報廢射源之資料）函報源子能委員會核准後始得報廢。（報廢程序依政府相關法令辦理），報廢程序完成後，請檢附相關核備資料向環安室報核。</w:t>
      </w:r>
    </w:p>
    <w:p w:rsidR="009C5057" w:rsidRPr="008C386B" w:rsidRDefault="009C5057" w:rsidP="008C386B">
      <w:pPr>
        <w:tabs>
          <w:tab w:val="num" w:pos="1418"/>
        </w:tabs>
        <w:ind w:leftChars="590" w:left="1416" w:firstLine="2"/>
        <w:rPr>
          <w:rFonts w:ascii="Times New Roman" w:eastAsia="標楷體" w:hAnsi="Times New Roman" w:cs="Times New Roman"/>
          <w:szCs w:val="24"/>
        </w:rPr>
      </w:pPr>
      <w:r w:rsidRPr="008C386B">
        <w:rPr>
          <w:rFonts w:ascii="Times New Roman" w:eastAsia="標楷體" w:hAnsi="Times New Roman" w:cs="Times New Roman"/>
          <w:szCs w:val="24"/>
        </w:rPr>
        <w:t>為預防輻射源未經核准報廢，持有人及保管單位均應於財產標籤上加註「輻射管制品」，並於儀器上加貼報廢前應報經原能會核准等字樣。</w:t>
      </w:r>
    </w:p>
    <w:p w:rsidR="009C5057" w:rsidRPr="008C386B" w:rsidRDefault="009C5057" w:rsidP="008C386B">
      <w:pPr>
        <w:numPr>
          <w:ilvl w:val="0"/>
          <w:numId w:val="229"/>
        </w:numPr>
        <w:ind w:left="1418" w:hanging="1418"/>
        <w:jc w:val="both"/>
        <w:rPr>
          <w:rFonts w:ascii="Times New Roman" w:eastAsia="標楷體" w:hAnsi="Times New Roman" w:cs="Times New Roman"/>
          <w:szCs w:val="24"/>
        </w:rPr>
      </w:pPr>
      <w:r w:rsidRPr="008C386B">
        <w:rPr>
          <w:rFonts w:ascii="Times New Roman" w:eastAsia="標楷體" w:hAnsi="Times New Roman" w:cs="Times New Roman"/>
          <w:szCs w:val="24"/>
        </w:rPr>
        <w:t>持有人於放射性物質永久停止使用，而以放射性廢棄物處理時，應填具申請書，並檢附下列文件，向主管機關申請審查合格後，發給許可：</w:t>
      </w:r>
    </w:p>
    <w:p w:rsidR="009C5057" w:rsidRPr="008C386B" w:rsidRDefault="009C5057" w:rsidP="008C386B">
      <w:pPr>
        <w:ind w:left="1418"/>
        <w:jc w:val="both"/>
        <w:rPr>
          <w:rFonts w:ascii="Times New Roman" w:eastAsia="標楷體" w:hAnsi="Times New Roman" w:cs="Times New Roman"/>
          <w:szCs w:val="24"/>
        </w:rPr>
      </w:pPr>
      <w:r w:rsidRPr="008C386B">
        <w:rPr>
          <w:rFonts w:ascii="Times New Roman" w:eastAsia="標楷體" w:hAnsi="Times New Roman" w:cs="Times New Roman"/>
          <w:szCs w:val="24"/>
        </w:rPr>
        <w:t>一、密封放射性物質廢棄計劃表。</w:t>
      </w:r>
    </w:p>
    <w:p w:rsidR="009C5057" w:rsidRPr="008C386B" w:rsidRDefault="009C5057" w:rsidP="008C386B">
      <w:pPr>
        <w:ind w:left="1418"/>
        <w:jc w:val="both"/>
        <w:rPr>
          <w:rFonts w:ascii="Times New Roman" w:eastAsia="標楷體" w:hAnsi="Times New Roman" w:cs="Times New Roman"/>
          <w:szCs w:val="24"/>
        </w:rPr>
      </w:pPr>
      <w:r w:rsidRPr="008C386B">
        <w:rPr>
          <w:rFonts w:ascii="Times New Roman" w:eastAsia="標楷體" w:hAnsi="Times New Roman" w:cs="Times New Roman"/>
          <w:szCs w:val="24"/>
        </w:rPr>
        <w:t>二、放射性物質原始證明文件影本。</w:t>
      </w:r>
    </w:p>
    <w:p w:rsidR="009C5057" w:rsidRPr="008C386B" w:rsidRDefault="009C5057" w:rsidP="008C386B">
      <w:pPr>
        <w:ind w:left="1418"/>
        <w:jc w:val="both"/>
        <w:rPr>
          <w:rFonts w:ascii="Times New Roman" w:eastAsia="標楷體" w:hAnsi="Times New Roman" w:cs="Times New Roman"/>
          <w:szCs w:val="24"/>
        </w:rPr>
      </w:pPr>
      <w:r w:rsidRPr="008C386B">
        <w:rPr>
          <w:rFonts w:ascii="Times New Roman" w:eastAsia="標楷體" w:hAnsi="Times New Roman" w:cs="Times New Roman"/>
          <w:szCs w:val="24"/>
        </w:rPr>
        <w:t>三、原領使用許可證或登記證。</w:t>
      </w:r>
    </w:p>
    <w:p w:rsidR="009C5057" w:rsidRPr="008C386B" w:rsidRDefault="009C5057" w:rsidP="008C386B">
      <w:pPr>
        <w:ind w:left="1418"/>
        <w:jc w:val="both"/>
        <w:rPr>
          <w:rFonts w:ascii="Times New Roman" w:eastAsia="標楷體" w:hAnsi="Times New Roman" w:cs="Times New Roman"/>
          <w:szCs w:val="24"/>
        </w:rPr>
      </w:pPr>
      <w:r w:rsidRPr="008C386B">
        <w:rPr>
          <w:rFonts w:ascii="Times New Roman" w:eastAsia="標楷體" w:hAnsi="Times New Roman" w:cs="Times New Roman"/>
          <w:szCs w:val="24"/>
        </w:rPr>
        <w:lastRenderedPageBreak/>
        <w:t>四、運送說明相關文件。</w:t>
      </w:r>
    </w:p>
    <w:p w:rsidR="009C5057" w:rsidRPr="008C386B" w:rsidRDefault="009C5057" w:rsidP="008C386B">
      <w:pPr>
        <w:tabs>
          <w:tab w:val="num" w:pos="1418"/>
        </w:tabs>
        <w:ind w:left="1418"/>
        <w:jc w:val="both"/>
        <w:rPr>
          <w:rFonts w:ascii="Times New Roman" w:eastAsia="標楷體" w:hAnsi="Times New Roman" w:cs="Times New Roman"/>
          <w:szCs w:val="24"/>
        </w:rPr>
      </w:pPr>
      <w:r w:rsidRPr="008C386B">
        <w:rPr>
          <w:rFonts w:ascii="Times New Roman" w:eastAsia="標楷體" w:hAnsi="Times New Roman" w:cs="Times New Roman"/>
          <w:szCs w:val="24"/>
        </w:rPr>
        <w:t>前項申請經主管機關核准後，持有人應於三個月內，將放射性廢棄物運送至接收單位。於完成接收後三十日內，檢送輻射作業場所偵測證明及接收文件，送主管機關備查。</w:t>
      </w:r>
    </w:p>
    <w:p w:rsidR="009C5057" w:rsidRPr="008C386B" w:rsidRDefault="009C5057" w:rsidP="008C386B">
      <w:pPr>
        <w:numPr>
          <w:ilvl w:val="0"/>
          <w:numId w:val="161"/>
        </w:numPr>
        <w:tabs>
          <w:tab w:val="num" w:pos="1418"/>
        </w:tabs>
        <w:jc w:val="both"/>
        <w:rPr>
          <w:rFonts w:ascii="Times New Roman" w:eastAsia="標楷體" w:hAnsi="Times New Roman" w:cs="Times New Roman"/>
          <w:szCs w:val="24"/>
        </w:rPr>
      </w:pPr>
      <w:r w:rsidRPr="008C386B">
        <w:rPr>
          <w:rFonts w:ascii="Times New Roman" w:eastAsia="標楷體" w:hAnsi="Times New Roman" w:cs="Times New Roman"/>
          <w:szCs w:val="24"/>
        </w:rPr>
        <w:t>密封放射性物質持有人應每個月查核並上網申報。</w:t>
      </w:r>
    </w:p>
    <w:p w:rsidR="009C5057" w:rsidRPr="008C386B" w:rsidRDefault="009C5057" w:rsidP="008C386B">
      <w:pPr>
        <w:numPr>
          <w:ilvl w:val="0"/>
          <w:numId w:val="161"/>
        </w:numPr>
        <w:tabs>
          <w:tab w:val="clear" w:pos="800"/>
          <w:tab w:val="num" w:pos="1418"/>
        </w:tabs>
        <w:ind w:left="1418" w:hanging="1418"/>
        <w:jc w:val="both"/>
        <w:rPr>
          <w:rFonts w:ascii="Times New Roman" w:eastAsia="標楷體" w:hAnsi="Times New Roman" w:cs="Times New Roman"/>
          <w:szCs w:val="24"/>
        </w:rPr>
      </w:pPr>
      <w:r w:rsidRPr="008C386B">
        <w:rPr>
          <w:rFonts w:ascii="Times New Roman" w:eastAsia="標楷體" w:hAnsi="Times New Roman" w:cs="Times New Roman"/>
          <w:szCs w:val="24"/>
        </w:rPr>
        <w:t>輻射源之接收、安裝、變更位置或檢修前及完竣後，持有人或輻射工作場所負責人均應向原子能委員會申報，並檢附相關資料交由環安室存檔備查。</w:t>
      </w:r>
    </w:p>
    <w:p w:rsidR="009C5057" w:rsidRPr="008C386B" w:rsidRDefault="009C5057" w:rsidP="008C386B">
      <w:pPr>
        <w:jc w:val="both"/>
        <w:rPr>
          <w:rFonts w:ascii="Times New Roman" w:eastAsia="標楷體" w:hAnsi="Times New Roman" w:cs="Times New Roman"/>
          <w:b/>
          <w:szCs w:val="24"/>
        </w:rPr>
      </w:pPr>
      <w:r w:rsidRPr="008C386B">
        <w:rPr>
          <w:rFonts w:ascii="Times New Roman" w:eastAsia="標楷體" w:hAnsi="Times New Roman" w:cs="Times New Roman"/>
          <w:b/>
          <w:szCs w:val="24"/>
        </w:rPr>
        <w:t>第</w:t>
      </w:r>
      <w:r w:rsidRPr="008C386B">
        <w:rPr>
          <w:rFonts w:ascii="Times New Roman" w:eastAsia="標楷體" w:hAnsi="Times New Roman" w:cs="Times New Roman"/>
          <w:b/>
          <w:szCs w:val="24"/>
        </w:rPr>
        <w:t xml:space="preserve"> </w:t>
      </w:r>
      <w:r w:rsidRPr="008C386B">
        <w:rPr>
          <w:rFonts w:ascii="Times New Roman" w:eastAsia="標楷體" w:hAnsi="Times New Roman" w:cs="Times New Roman"/>
          <w:b/>
          <w:szCs w:val="24"/>
        </w:rPr>
        <w:t>四</w:t>
      </w:r>
      <w:r w:rsidRPr="008C386B">
        <w:rPr>
          <w:rFonts w:ascii="Times New Roman" w:eastAsia="標楷體" w:hAnsi="Times New Roman" w:cs="Times New Roman"/>
          <w:b/>
          <w:szCs w:val="24"/>
        </w:rPr>
        <w:t xml:space="preserve"> </w:t>
      </w:r>
      <w:r w:rsidRPr="008C386B">
        <w:rPr>
          <w:rFonts w:ascii="Times New Roman" w:eastAsia="標楷體" w:hAnsi="Times New Roman" w:cs="Times New Roman"/>
          <w:b/>
          <w:szCs w:val="24"/>
        </w:rPr>
        <w:t>章</w:t>
      </w:r>
      <w:r w:rsidRPr="008C386B">
        <w:rPr>
          <w:rFonts w:ascii="Times New Roman" w:eastAsia="標楷體" w:hAnsi="Times New Roman" w:cs="Times New Roman"/>
          <w:b/>
          <w:szCs w:val="24"/>
        </w:rPr>
        <w:t xml:space="preserve">  </w:t>
      </w:r>
      <w:r w:rsidRPr="008C386B">
        <w:rPr>
          <w:rFonts w:ascii="Times New Roman" w:eastAsia="標楷體" w:hAnsi="Times New Roman" w:cs="Times New Roman"/>
          <w:b/>
          <w:szCs w:val="24"/>
        </w:rPr>
        <w:t>地區管制及射源防護</w:t>
      </w:r>
    </w:p>
    <w:p w:rsidR="009C5057" w:rsidRPr="008C386B" w:rsidRDefault="009C5057" w:rsidP="008C386B">
      <w:pPr>
        <w:numPr>
          <w:ilvl w:val="0"/>
          <w:numId w:val="161"/>
        </w:numPr>
        <w:tabs>
          <w:tab w:val="clear" w:pos="800"/>
          <w:tab w:val="num" w:pos="1418"/>
        </w:tabs>
        <w:ind w:left="1418" w:hanging="1418"/>
        <w:jc w:val="both"/>
        <w:rPr>
          <w:rFonts w:ascii="Times New Roman" w:eastAsia="標楷體" w:hAnsi="Times New Roman" w:cs="Times New Roman"/>
          <w:szCs w:val="24"/>
        </w:rPr>
      </w:pPr>
      <w:r w:rsidRPr="008C386B">
        <w:rPr>
          <w:rFonts w:ascii="Times New Roman" w:eastAsia="標楷體" w:hAnsi="Times New Roman" w:cs="Times New Roman"/>
          <w:szCs w:val="24"/>
        </w:rPr>
        <w:t>射源容器表面應有明顯耐久之輻射警告標誌及附註有關核種、名稱、活度及必要之說明，並將輻射作業工作場所（依輻射劑量強度）劃定為管制區域。</w:t>
      </w:r>
    </w:p>
    <w:p w:rsidR="009C5057" w:rsidRPr="008C386B" w:rsidRDefault="009C5057" w:rsidP="008C386B">
      <w:pPr>
        <w:numPr>
          <w:ilvl w:val="0"/>
          <w:numId w:val="161"/>
        </w:numPr>
        <w:ind w:left="1418" w:hanging="1418"/>
        <w:jc w:val="both"/>
        <w:rPr>
          <w:rFonts w:ascii="Times New Roman" w:eastAsia="標楷體" w:hAnsi="Times New Roman" w:cs="Times New Roman"/>
          <w:szCs w:val="24"/>
        </w:rPr>
      </w:pPr>
      <w:r w:rsidRPr="008C386B">
        <w:rPr>
          <w:rFonts w:ascii="Times New Roman" w:eastAsia="標楷體" w:hAnsi="Times New Roman" w:cs="Times New Roman"/>
          <w:szCs w:val="24"/>
        </w:rPr>
        <w:t>輻射管制區內負責人對於特定設備保存輻射物質及儀器應定期保養維護製作檢查紀錄。（檢查表影本乙份送交環安室備查）。</w:t>
      </w:r>
    </w:p>
    <w:p w:rsidR="009C5057" w:rsidRPr="008C386B" w:rsidRDefault="009C5057" w:rsidP="008C386B">
      <w:pPr>
        <w:numPr>
          <w:ilvl w:val="0"/>
          <w:numId w:val="161"/>
        </w:numPr>
        <w:tabs>
          <w:tab w:val="clear" w:pos="800"/>
          <w:tab w:val="num" w:pos="1418"/>
        </w:tabs>
        <w:ind w:left="1418" w:hanging="1418"/>
        <w:jc w:val="both"/>
        <w:rPr>
          <w:rFonts w:ascii="Times New Roman" w:eastAsia="標楷體" w:hAnsi="Times New Roman" w:cs="Times New Roman"/>
          <w:szCs w:val="24"/>
        </w:rPr>
      </w:pPr>
      <w:r w:rsidRPr="008C386B">
        <w:rPr>
          <w:rFonts w:ascii="Times New Roman" w:eastAsia="標楷體" w:hAnsi="Times New Roman" w:cs="Times New Roman"/>
          <w:szCs w:val="24"/>
        </w:rPr>
        <w:t>輻射管制區內負責人應定期或不定期（有污染之虞時）實施輻射偵檢，以防止人員、設備及儀器遭受污染，偵檢紀錄至少保存</w:t>
      </w:r>
      <w:r w:rsidRPr="008C386B">
        <w:rPr>
          <w:rFonts w:ascii="Times New Roman" w:eastAsia="標楷體" w:hAnsi="Times New Roman" w:cs="Times New Roman"/>
          <w:szCs w:val="24"/>
        </w:rPr>
        <w:t>2</w:t>
      </w:r>
      <w:r w:rsidRPr="008C386B">
        <w:rPr>
          <w:rFonts w:ascii="Times New Roman" w:eastAsia="標楷體" w:hAnsi="Times New Roman" w:cs="Times New Roman"/>
          <w:szCs w:val="24"/>
        </w:rPr>
        <w:t>年以利查考。（相關單位可視情況委託專業技術單位協助辦理）。</w:t>
      </w:r>
    </w:p>
    <w:p w:rsidR="009C5057" w:rsidRPr="008C386B" w:rsidRDefault="009C5057" w:rsidP="008C386B">
      <w:pPr>
        <w:numPr>
          <w:ilvl w:val="0"/>
          <w:numId w:val="161"/>
        </w:numPr>
        <w:tabs>
          <w:tab w:val="clear" w:pos="800"/>
          <w:tab w:val="num" w:pos="1418"/>
        </w:tabs>
        <w:ind w:left="1418" w:hanging="1418"/>
        <w:jc w:val="both"/>
        <w:rPr>
          <w:rFonts w:ascii="Times New Roman" w:eastAsia="標楷體" w:hAnsi="Times New Roman" w:cs="Times New Roman"/>
          <w:szCs w:val="24"/>
        </w:rPr>
      </w:pPr>
      <w:r w:rsidRPr="008C386B">
        <w:rPr>
          <w:rFonts w:ascii="Times New Roman" w:eastAsia="標楷體" w:hAnsi="Times New Roman" w:cs="Times New Roman"/>
          <w:szCs w:val="24"/>
        </w:rPr>
        <w:t>對使用中或儲存之射源，只准許合格操作人員來執行射源之檢修或再裝置，並應填寫使用紀錄備查。</w:t>
      </w:r>
    </w:p>
    <w:p w:rsidR="009C5057" w:rsidRPr="008C386B" w:rsidRDefault="009C5057" w:rsidP="008C386B">
      <w:pPr>
        <w:numPr>
          <w:ilvl w:val="0"/>
          <w:numId w:val="161"/>
        </w:numPr>
        <w:tabs>
          <w:tab w:val="clear" w:pos="800"/>
          <w:tab w:val="num" w:pos="1418"/>
        </w:tabs>
        <w:ind w:left="1418" w:hanging="1418"/>
        <w:jc w:val="both"/>
        <w:rPr>
          <w:rFonts w:ascii="Times New Roman" w:eastAsia="標楷體" w:hAnsi="Times New Roman" w:cs="Times New Roman"/>
          <w:szCs w:val="24"/>
        </w:rPr>
      </w:pPr>
      <w:r w:rsidRPr="008C386B">
        <w:rPr>
          <w:rFonts w:ascii="Times New Roman" w:eastAsia="標楷體" w:hAnsi="Times New Roman" w:cs="Times New Roman"/>
          <w:szCs w:val="24"/>
        </w:rPr>
        <w:t>因故需進入輻射管制區內工作時，應事先申請輻防人員核可，且由持有操作執照之合格操作人員關閉，或取出射源隨即安置於鉛筒後相關人員方可進入，並將人員進出之時間及工作內容製成紀錄備查。</w:t>
      </w:r>
    </w:p>
    <w:p w:rsidR="009C5057" w:rsidRPr="008C386B" w:rsidRDefault="009C5057" w:rsidP="008C386B">
      <w:pPr>
        <w:numPr>
          <w:ilvl w:val="0"/>
          <w:numId w:val="161"/>
        </w:numPr>
        <w:tabs>
          <w:tab w:val="clear" w:pos="800"/>
          <w:tab w:val="num" w:pos="1418"/>
        </w:tabs>
        <w:ind w:left="1418" w:hanging="1418"/>
        <w:jc w:val="both"/>
        <w:rPr>
          <w:rFonts w:ascii="Times New Roman" w:eastAsia="標楷體" w:hAnsi="Times New Roman" w:cs="Times New Roman"/>
          <w:szCs w:val="24"/>
        </w:rPr>
      </w:pPr>
      <w:r w:rsidRPr="008C386B">
        <w:rPr>
          <w:rFonts w:ascii="Times New Roman" w:eastAsia="標楷體" w:hAnsi="Times New Roman" w:cs="Times New Roman"/>
          <w:szCs w:val="24"/>
        </w:rPr>
        <w:t>進入裝有射源之桶、槽內工作之人員，應先確定射源處於關閉或取出狀態，並須佩帶人員劑量配章及輻射偵測器，否則輻射作業工作場所負責人或輻防人員應拒絕其進入工作。</w:t>
      </w:r>
    </w:p>
    <w:p w:rsidR="009C5057" w:rsidRPr="008C386B" w:rsidRDefault="009C5057" w:rsidP="008C386B">
      <w:pPr>
        <w:numPr>
          <w:ilvl w:val="0"/>
          <w:numId w:val="161"/>
        </w:numPr>
        <w:tabs>
          <w:tab w:val="clear" w:pos="800"/>
          <w:tab w:val="num" w:pos="1418"/>
        </w:tabs>
        <w:ind w:left="1418" w:hanging="1418"/>
        <w:jc w:val="both"/>
        <w:rPr>
          <w:rFonts w:ascii="Times New Roman" w:eastAsia="標楷體" w:hAnsi="Times New Roman" w:cs="Times New Roman"/>
          <w:szCs w:val="24"/>
        </w:rPr>
      </w:pPr>
      <w:r w:rsidRPr="008C386B">
        <w:rPr>
          <w:rFonts w:ascii="Times New Roman" w:eastAsia="標楷體" w:hAnsi="Times New Roman" w:cs="Times New Roman"/>
          <w:szCs w:val="24"/>
        </w:rPr>
        <w:t>輻射工作場所負責人應每年定期乙次，委託經行政院原子能委員會認可之輻射防護專業機構，作射源洩漏擦拭試驗，其結果應向原子能委員會申報；副本交由環安室存檔備查。</w:t>
      </w:r>
    </w:p>
    <w:p w:rsidR="009C5057" w:rsidRPr="008C386B" w:rsidRDefault="009C5057" w:rsidP="008C386B">
      <w:pPr>
        <w:numPr>
          <w:ilvl w:val="0"/>
          <w:numId w:val="201"/>
        </w:numPr>
        <w:tabs>
          <w:tab w:val="clear" w:pos="800"/>
          <w:tab w:val="num" w:pos="1418"/>
        </w:tabs>
        <w:ind w:left="1418" w:hanging="1418"/>
        <w:jc w:val="both"/>
        <w:rPr>
          <w:rFonts w:ascii="Times New Roman" w:eastAsia="標楷體" w:hAnsi="Times New Roman" w:cs="Times New Roman"/>
          <w:szCs w:val="24"/>
        </w:rPr>
      </w:pPr>
      <w:r w:rsidRPr="008C386B">
        <w:rPr>
          <w:rFonts w:ascii="Times New Roman" w:eastAsia="標楷體" w:hAnsi="Times New Roman" w:cs="Times New Roman"/>
          <w:szCs w:val="24"/>
        </w:rPr>
        <w:t>從事或參與輻射作業之人員，以年滿十八歲為限。但基於教學或工作訓練需要，於符合特別限制情形下，得使十六歲以上未滿十八歲者參與輻射作業。</w:t>
      </w:r>
    </w:p>
    <w:p w:rsidR="009C5057" w:rsidRPr="008C386B" w:rsidRDefault="009C5057" w:rsidP="008C386B">
      <w:pPr>
        <w:ind w:firstLineChars="590" w:firstLine="1416"/>
        <w:jc w:val="both"/>
        <w:rPr>
          <w:rFonts w:ascii="Times New Roman" w:eastAsia="標楷體" w:hAnsi="Times New Roman" w:cs="Times New Roman"/>
          <w:szCs w:val="24"/>
        </w:rPr>
      </w:pPr>
      <w:r w:rsidRPr="008C386B">
        <w:rPr>
          <w:rFonts w:ascii="Times New Roman" w:eastAsia="標楷體" w:hAnsi="Times New Roman" w:cs="Times New Roman"/>
          <w:szCs w:val="24"/>
        </w:rPr>
        <w:t>任何人不得令未滿十六歲者從事或參與輻射作業。</w:t>
      </w:r>
    </w:p>
    <w:p w:rsidR="009C5057" w:rsidRPr="008C386B" w:rsidRDefault="009C5057" w:rsidP="008C386B">
      <w:pPr>
        <w:ind w:leftChars="589" w:left="1416" w:hanging="2"/>
        <w:jc w:val="both"/>
        <w:rPr>
          <w:rFonts w:ascii="Times New Roman" w:eastAsia="標楷體" w:hAnsi="Times New Roman" w:cs="Times New Roman"/>
          <w:szCs w:val="24"/>
        </w:rPr>
      </w:pPr>
      <w:r w:rsidRPr="008C386B">
        <w:rPr>
          <w:rFonts w:ascii="Times New Roman" w:eastAsia="標楷體" w:hAnsi="Times New Roman" w:cs="Times New Roman"/>
          <w:szCs w:val="24"/>
        </w:rPr>
        <w:t>雇主對告知懷孕之女性輻射工作人員，應即檢討其工作條件，以確保妊娠期間胚胎或胎兒所受之曝露不超過游離輻射防護安全標準之規定；其有超過之虞者，雇主應改善其工作條件或對其工作為適當之調整。</w:t>
      </w:r>
    </w:p>
    <w:p w:rsidR="009C5057" w:rsidRPr="008C386B" w:rsidRDefault="009C5057" w:rsidP="008C386B">
      <w:pPr>
        <w:jc w:val="both"/>
        <w:rPr>
          <w:rFonts w:ascii="Times New Roman" w:eastAsia="標楷體" w:hAnsi="Times New Roman" w:cs="Times New Roman"/>
          <w:b/>
          <w:szCs w:val="24"/>
        </w:rPr>
      </w:pPr>
      <w:r w:rsidRPr="008C386B">
        <w:rPr>
          <w:rFonts w:ascii="Times New Roman" w:eastAsia="標楷體" w:hAnsi="Times New Roman" w:cs="Times New Roman"/>
          <w:b/>
          <w:szCs w:val="24"/>
        </w:rPr>
        <w:t>第</w:t>
      </w:r>
      <w:r w:rsidRPr="008C386B">
        <w:rPr>
          <w:rFonts w:ascii="Times New Roman" w:eastAsia="標楷體" w:hAnsi="Times New Roman" w:cs="Times New Roman"/>
          <w:b/>
          <w:szCs w:val="24"/>
        </w:rPr>
        <w:t xml:space="preserve"> </w:t>
      </w:r>
      <w:r w:rsidRPr="008C386B">
        <w:rPr>
          <w:rFonts w:ascii="Times New Roman" w:eastAsia="標楷體" w:hAnsi="Times New Roman" w:cs="Times New Roman"/>
          <w:b/>
          <w:szCs w:val="24"/>
        </w:rPr>
        <w:t>五</w:t>
      </w:r>
      <w:r w:rsidRPr="008C386B">
        <w:rPr>
          <w:rFonts w:ascii="Times New Roman" w:eastAsia="標楷體" w:hAnsi="Times New Roman" w:cs="Times New Roman"/>
          <w:b/>
          <w:szCs w:val="24"/>
        </w:rPr>
        <w:t xml:space="preserve"> </w:t>
      </w:r>
      <w:r w:rsidRPr="008C386B">
        <w:rPr>
          <w:rFonts w:ascii="Times New Roman" w:eastAsia="標楷體" w:hAnsi="Times New Roman" w:cs="Times New Roman"/>
          <w:b/>
          <w:szCs w:val="24"/>
        </w:rPr>
        <w:t>章</w:t>
      </w:r>
      <w:r w:rsidRPr="008C386B">
        <w:rPr>
          <w:rFonts w:ascii="Times New Roman" w:eastAsia="標楷體" w:hAnsi="Times New Roman" w:cs="Times New Roman"/>
          <w:b/>
          <w:szCs w:val="24"/>
        </w:rPr>
        <w:t xml:space="preserve">  </w:t>
      </w:r>
      <w:r w:rsidRPr="008C386B">
        <w:rPr>
          <w:rFonts w:ascii="Times New Roman" w:eastAsia="標楷體" w:hAnsi="Times New Roman" w:cs="Times New Roman"/>
          <w:b/>
          <w:szCs w:val="24"/>
        </w:rPr>
        <w:t>人員講習教育訓練</w:t>
      </w:r>
    </w:p>
    <w:p w:rsidR="009C5057" w:rsidRPr="008C386B" w:rsidRDefault="009C5057" w:rsidP="008C386B">
      <w:pPr>
        <w:numPr>
          <w:ilvl w:val="0"/>
          <w:numId w:val="202"/>
        </w:numPr>
        <w:ind w:left="1418" w:hanging="1418"/>
        <w:jc w:val="both"/>
        <w:rPr>
          <w:rFonts w:ascii="Times New Roman" w:eastAsia="標楷體" w:hAnsi="Times New Roman" w:cs="Times New Roman"/>
          <w:szCs w:val="24"/>
        </w:rPr>
      </w:pPr>
      <w:r w:rsidRPr="008C386B">
        <w:rPr>
          <w:rFonts w:ascii="Times New Roman" w:eastAsia="標楷體" w:hAnsi="Times New Roman" w:cs="Times New Roman"/>
          <w:szCs w:val="24"/>
        </w:rPr>
        <w:t>本校從事輻射防護工作人員均需超過十八歲，並依法具有操作可發生游離輻射設備或放射性物質之訓練證明或輻射安全證書。本校之教職員、研究人員及學生需接受合格人員規劃之操作程序及輻射防護講習三小時以上，始得在前述合格人員指導下操作登記備查類之可發生游離輻射設備或放射性物質。如需操作許可證類之可發生游離輻射設備或放射性物質，則應在前述合格人員直接監督下為之。僅在學校或學術研究機構接受三小時操作訓練之人員，並不具有前述合格人員之資格。</w:t>
      </w:r>
    </w:p>
    <w:p w:rsidR="009C5057" w:rsidRPr="008C386B" w:rsidRDefault="009C5057" w:rsidP="008C386B">
      <w:pPr>
        <w:numPr>
          <w:ilvl w:val="0"/>
          <w:numId w:val="202"/>
        </w:numPr>
        <w:ind w:left="1418" w:hanging="1418"/>
        <w:jc w:val="both"/>
        <w:rPr>
          <w:rFonts w:ascii="Times New Roman" w:eastAsia="標楷體" w:hAnsi="Times New Roman" w:cs="Times New Roman"/>
          <w:szCs w:val="24"/>
        </w:rPr>
      </w:pPr>
      <w:r w:rsidRPr="008C386B">
        <w:rPr>
          <w:rFonts w:ascii="Times New Roman" w:eastAsia="標楷體" w:hAnsi="Times New Roman" w:cs="Times New Roman"/>
          <w:szCs w:val="24"/>
        </w:rPr>
        <w:t>輻射工作工作人員每年需接受至少三小時以上之輻射防護教育訓練，並紀錄備查。</w:t>
      </w:r>
    </w:p>
    <w:p w:rsidR="009C5057" w:rsidRPr="008C386B" w:rsidRDefault="009C5057" w:rsidP="008C386B">
      <w:pPr>
        <w:numPr>
          <w:ilvl w:val="0"/>
          <w:numId w:val="202"/>
        </w:numPr>
        <w:ind w:left="1418" w:hanging="1418"/>
        <w:jc w:val="both"/>
        <w:rPr>
          <w:rFonts w:ascii="Times New Roman" w:eastAsia="標楷體" w:hAnsi="Times New Roman" w:cs="Times New Roman"/>
          <w:szCs w:val="24"/>
        </w:rPr>
      </w:pPr>
      <w:r w:rsidRPr="008C386B">
        <w:rPr>
          <w:rFonts w:ascii="Times New Roman" w:eastAsia="標楷體" w:hAnsi="Times New Roman" w:cs="Times New Roman"/>
          <w:szCs w:val="24"/>
        </w:rPr>
        <w:t>輻射工作場所負責人或輻防人員應依相關法令規定辦理相關工作人員之職前</w:t>
      </w:r>
    </w:p>
    <w:p w:rsidR="009C5057" w:rsidRPr="008C386B" w:rsidRDefault="009C5057" w:rsidP="008C386B">
      <w:pPr>
        <w:ind w:left="480" w:firstLineChars="390" w:firstLine="936"/>
        <w:jc w:val="both"/>
        <w:rPr>
          <w:rFonts w:ascii="Times New Roman" w:eastAsia="標楷體" w:hAnsi="Times New Roman" w:cs="Times New Roman"/>
          <w:szCs w:val="24"/>
        </w:rPr>
      </w:pPr>
      <w:r w:rsidRPr="008C386B">
        <w:rPr>
          <w:rFonts w:ascii="Times New Roman" w:eastAsia="標楷體" w:hAnsi="Times New Roman" w:cs="Times New Roman"/>
          <w:szCs w:val="24"/>
        </w:rPr>
        <w:t>訓練，及每年定期舉辦作業人員之在職輻射防護講習，講習課程內容包括：</w:t>
      </w:r>
    </w:p>
    <w:p w:rsidR="009C5057" w:rsidRPr="008C386B" w:rsidRDefault="009C5057" w:rsidP="008C386B">
      <w:pPr>
        <w:ind w:left="480" w:firstLineChars="390" w:firstLine="936"/>
        <w:jc w:val="both"/>
        <w:rPr>
          <w:rFonts w:ascii="Times New Roman" w:eastAsia="標楷體" w:hAnsi="Times New Roman" w:cs="Times New Roman"/>
          <w:szCs w:val="24"/>
        </w:rPr>
      </w:pPr>
      <w:r w:rsidRPr="008C386B">
        <w:rPr>
          <w:rFonts w:ascii="Times New Roman" w:eastAsia="標楷體" w:hAnsi="Times New Roman" w:cs="Times New Roman"/>
          <w:szCs w:val="24"/>
        </w:rPr>
        <w:t>一、輻射作業安全與防護</w:t>
      </w:r>
    </w:p>
    <w:p w:rsidR="009C5057" w:rsidRPr="008C386B" w:rsidRDefault="009C5057" w:rsidP="008C386B">
      <w:pPr>
        <w:ind w:left="480" w:firstLineChars="390" w:firstLine="936"/>
        <w:jc w:val="both"/>
        <w:rPr>
          <w:rFonts w:ascii="Times New Roman" w:eastAsia="標楷體" w:hAnsi="Times New Roman" w:cs="Times New Roman"/>
          <w:szCs w:val="24"/>
        </w:rPr>
      </w:pPr>
      <w:r w:rsidRPr="008C386B">
        <w:rPr>
          <w:rFonts w:ascii="Times New Roman" w:eastAsia="標楷體" w:hAnsi="Times New Roman" w:cs="Times New Roman"/>
          <w:szCs w:val="24"/>
        </w:rPr>
        <w:t>二、原子能相關法令</w:t>
      </w:r>
    </w:p>
    <w:p w:rsidR="009C5057" w:rsidRPr="008C386B" w:rsidRDefault="009C5057" w:rsidP="008C386B">
      <w:pPr>
        <w:ind w:left="480" w:firstLineChars="390" w:firstLine="936"/>
        <w:jc w:val="both"/>
        <w:rPr>
          <w:rFonts w:ascii="Times New Roman" w:eastAsia="標楷體" w:hAnsi="Times New Roman" w:cs="Times New Roman"/>
          <w:szCs w:val="24"/>
        </w:rPr>
      </w:pPr>
      <w:r w:rsidRPr="008C386B">
        <w:rPr>
          <w:rFonts w:ascii="Times New Roman" w:eastAsia="標楷體" w:hAnsi="Times New Roman" w:cs="Times New Roman"/>
          <w:szCs w:val="24"/>
        </w:rPr>
        <w:lastRenderedPageBreak/>
        <w:t>三、放射線偵測及儀器之使用</w:t>
      </w:r>
    </w:p>
    <w:p w:rsidR="009C5057" w:rsidRPr="008C386B" w:rsidRDefault="009C5057" w:rsidP="008C386B">
      <w:pPr>
        <w:ind w:left="480" w:firstLineChars="390" w:firstLine="936"/>
        <w:jc w:val="both"/>
        <w:rPr>
          <w:rFonts w:ascii="Times New Roman" w:eastAsia="標楷體" w:hAnsi="Times New Roman" w:cs="Times New Roman"/>
          <w:szCs w:val="24"/>
        </w:rPr>
      </w:pPr>
      <w:r w:rsidRPr="008C386B">
        <w:rPr>
          <w:rFonts w:ascii="Times New Roman" w:eastAsia="標楷體" w:hAnsi="Times New Roman" w:cs="Times New Roman"/>
          <w:szCs w:val="24"/>
        </w:rPr>
        <w:t>四、射源之安全管理</w:t>
      </w:r>
    </w:p>
    <w:p w:rsidR="009C5057" w:rsidRPr="008C386B" w:rsidRDefault="009C5057" w:rsidP="008C386B">
      <w:pPr>
        <w:ind w:left="480" w:firstLineChars="390" w:firstLine="936"/>
        <w:jc w:val="both"/>
        <w:rPr>
          <w:rFonts w:ascii="Times New Roman" w:eastAsia="標楷體" w:hAnsi="Times New Roman" w:cs="Times New Roman"/>
          <w:szCs w:val="24"/>
        </w:rPr>
      </w:pPr>
      <w:r w:rsidRPr="008C386B">
        <w:rPr>
          <w:rFonts w:ascii="Times New Roman" w:eastAsia="標楷體" w:hAnsi="Times New Roman" w:cs="Times New Roman"/>
          <w:szCs w:val="24"/>
        </w:rPr>
        <w:t>五、放射性物質及可發生游離輻射設備之安全操作</w:t>
      </w:r>
    </w:p>
    <w:p w:rsidR="009C5057" w:rsidRPr="008C386B" w:rsidRDefault="009C5057" w:rsidP="008C386B">
      <w:pPr>
        <w:ind w:left="480" w:firstLineChars="390" w:firstLine="936"/>
        <w:jc w:val="both"/>
        <w:rPr>
          <w:rFonts w:ascii="Times New Roman" w:eastAsia="標楷體" w:hAnsi="Times New Roman" w:cs="Times New Roman"/>
          <w:szCs w:val="24"/>
        </w:rPr>
      </w:pPr>
      <w:r w:rsidRPr="008C386B">
        <w:rPr>
          <w:rFonts w:ascii="Times New Roman" w:eastAsia="標楷體" w:hAnsi="Times New Roman" w:cs="Times New Roman"/>
          <w:szCs w:val="24"/>
        </w:rPr>
        <w:t>六、意外事故通報及處理程序</w:t>
      </w:r>
    </w:p>
    <w:p w:rsidR="009C5057" w:rsidRPr="008C386B" w:rsidRDefault="009C5057" w:rsidP="008C386B">
      <w:pPr>
        <w:ind w:left="480" w:firstLineChars="390" w:firstLine="936"/>
        <w:jc w:val="both"/>
        <w:rPr>
          <w:rFonts w:ascii="Times New Roman" w:eastAsia="標楷體" w:hAnsi="Times New Roman" w:cs="Times New Roman"/>
          <w:szCs w:val="24"/>
        </w:rPr>
      </w:pPr>
      <w:r w:rsidRPr="008C386B">
        <w:rPr>
          <w:rFonts w:ascii="Times New Roman" w:eastAsia="標楷體" w:hAnsi="Times New Roman" w:cs="Times New Roman"/>
          <w:szCs w:val="24"/>
        </w:rPr>
        <w:t>七、緊急應變計畫之解說與演練</w:t>
      </w:r>
    </w:p>
    <w:p w:rsidR="009C5057" w:rsidRPr="008C386B" w:rsidRDefault="009C5057" w:rsidP="008C386B">
      <w:pPr>
        <w:ind w:left="1418" w:hanging="2"/>
        <w:jc w:val="both"/>
        <w:rPr>
          <w:rFonts w:ascii="Times New Roman" w:eastAsia="標楷體" w:hAnsi="Times New Roman" w:cs="Times New Roman"/>
          <w:szCs w:val="24"/>
        </w:rPr>
      </w:pPr>
      <w:r w:rsidRPr="008C386B">
        <w:rPr>
          <w:rFonts w:ascii="Times New Roman" w:eastAsia="標楷體" w:hAnsi="Times New Roman" w:cs="Times New Roman"/>
          <w:szCs w:val="24"/>
        </w:rPr>
        <w:t>上述課程可委託專業技術單位協助指導，訓練或講習完後，請檢附相關資料送至環安室存檔備查。</w:t>
      </w:r>
    </w:p>
    <w:p w:rsidR="009C5057" w:rsidRPr="008C386B" w:rsidRDefault="009C5057" w:rsidP="008C386B">
      <w:pPr>
        <w:jc w:val="both"/>
        <w:rPr>
          <w:rFonts w:ascii="Times New Roman" w:eastAsia="標楷體" w:hAnsi="Times New Roman" w:cs="Times New Roman"/>
          <w:b/>
          <w:szCs w:val="24"/>
        </w:rPr>
      </w:pPr>
      <w:r w:rsidRPr="008C386B">
        <w:rPr>
          <w:rFonts w:ascii="Times New Roman" w:eastAsia="標楷體" w:hAnsi="Times New Roman" w:cs="Times New Roman"/>
          <w:b/>
          <w:szCs w:val="24"/>
        </w:rPr>
        <w:t>第</w:t>
      </w:r>
      <w:r w:rsidRPr="008C386B">
        <w:rPr>
          <w:rFonts w:ascii="Times New Roman" w:eastAsia="標楷體" w:hAnsi="Times New Roman" w:cs="Times New Roman"/>
          <w:b/>
          <w:szCs w:val="24"/>
        </w:rPr>
        <w:t xml:space="preserve"> </w:t>
      </w:r>
      <w:r w:rsidRPr="008C386B">
        <w:rPr>
          <w:rFonts w:ascii="Times New Roman" w:eastAsia="標楷體" w:hAnsi="Times New Roman" w:cs="Times New Roman"/>
          <w:b/>
          <w:szCs w:val="24"/>
        </w:rPr>
        <w:t>六</w:t>
      </w:r>
      <w:r w:rsidRPr="008C386B">
        <w:rPr>
          <w:rFonts w:ascii="Times New Roman" w:eastAsia="標楷體" w:hAnsi="Times New Roman" w:cs="Times New Roman"/>
          <w:b/>
          <w:szCs w:val="24"/>
        </w:rPr>
        <w:t xml:space="preserve"> </w:t>
      </w:r>
      <w:r w:rsidRPr="008C386B">
        <w:rPr>
          <w:rFonts w:ascii="Times New Roman" w:eastAsia="標楷體" w:hAnsi="Times New Roman" w:cs="Times New Roman"/>
          <w:b/>
          <w:szCs w:val="24"/>
        </w:rPr>
        <w:t>章</w:t>
      </w:r>
      <w:r w:rsidRPr="008C386B">
        <w:rPr>
          <w:rFonts w:ascii="Times New Roman" w:eastAsia="標楷體" w:hAnsi="Times New Roman" w:cs="Times New Roman"/>
          <w:b/>
          <w:szCs w:val="24"/>
        </w:rPr>
        <w:t xml:space="preserve">  </w:t>
      </w:r>
      <w:r w:rsidRPr="008C386B">
        <w:rPr>
          <w:rFonts w:ascii="Times New Roman" w:eastAsia="標楷體" w:hAnsi="Times New Roman" w:cs="Times New Roman"/>
          <w:b/>
          <w:szCs w:val="24"/>
        </w:rPr>
        <w:t>輻射監測</w:t>
      </w:r>
    </w:p>
    <w:p w:rsidR="009C5057" w:rsidRPr="008C386B" w:rsidRDefault="009C5057" w:rsidP="008C386B">
      <w:pPr>
        <w:numPr>
          <w:ilvl w:val="0"/>
          <w:numId w:val="202"/>
        </w:numPr>
        <w:ind w:left="1418" w:hanging="1418"/>
        <w:jc w:val="both"/>
        <w:rPr>
          <w:rFonts w:ascii="Times New Roman" w:eastAsia="標楷體" w:hAnsi="Times New Roman" w:cs="Times New Roman"/>
          <w:szCs w:val="24"/>
        </w:rPr>
      </w:pPr>
      <w:r w:rsidRPr="008C386B">
        <w:rPr>
          <w:rFonts w:ascii="Times New Roman" w:eastAsia="標楷體" w:hAnsi="Times New Roman" w:cs="Times New Roman"/>
          <w:szCs w:val="24"/>
        </w:rPr>
        <w:t>輻射工作場所負責人應設置作業場所環境監測，或作業人員佩帶個別劑量計，其偵測結果應予以紀錄並保存。（詳細實施辦法依政府相關規定辦理）</w:t>
      </w:r>
    </w:p>
    <w:p w:rsidR="009C5057" w:rsidRPr="008C386B" w:rsidRDefault="009C5057" w:rsidP="008C386B">
      <w:pPr>
        <w:jc w:val="both"/>
        <w:rPr>
          <w:rFonts w:ascii="Times New Roman" w:eastAsia="標楷體" w:hAnsi="Times New Roman" w:cs="Times New Roman"/>
          <w:b/>
          <w:szCs w:val="24"/>
        </w:rPr>
      </w:pPr>
      <w:r w:rsidRPr="008C386B">
        <w:rPr>
          <w:rFonts w:ascii="Times New Roman" w:eastAsia="標楷體" w:hAnsi="Times New Roman" w:cs="Times New Roman"/>
          <w:b/>
          <w:szCs w:val="24"/>
        </w:rPr>
        <w:t>第</w:t>
      </w:r>
      <w:r w:rsidRPr="008C386B">
        <w:rPr>
          <w:rFonts w:ascii="Times New Roman" w:eastAsia="標楷體" w:hAnsi="Times New Roman" w:cs="Times New Roman"/>
          <w:b/>
          <w:szCs w:val="24"/>
        </w:rPr>
        <w:t xml:space="preserve"> </w:t>
      </w:r>
      <w:r w:rsidRPr="008C386B">
        <w:rPr>
          <w:rFonts w:ascii="Times New Roman" w:eastAsia="標楷體" w:hAnsi="Times New Roman" w:cs="Times New Roman"/>
          <w:b/>
          <w:szCs w:val="24"/>
        </w:rPr>
        <w:t>七</w:t>
      </w:r>
      <w:r w:rsidRPr="008C386B">
        <w:rPr>
          <w:rFonts w:ascii="Times New Roman" w:eastAsia="標楷體" w:hAnsi="Times New Roman" w:cs="Times New Roman"/>
          <w:b/>
          <w:szCs w:val="24"/>
        </w:rPr>
        <w:t xml:space="preserve"> </w:t>
      </w:r>
      <w:r w:rsidRPr="008C386B">
        <w:rPr>
          <w:rFonts w:ascii="Times New Roman" w:eastAsia="標楷體" w:hAnsi="Times New Roman" w:cs="Times New Roman"/>
          <w:b/>
          <w:szCs w:val="24"/>
        </w:rPr>
        <w:t>章</w:t>
      </w:r>
      <w:r w:rsidRPr="008C386B">
        <w:rPr>
          <w:rFonts w:ascii="Times New Roman" w:eastAsia="標楷體" w:hAnsi="Times New Roman" w:cs="Times New Roman"/>
          <w:b/>
          <w:szCs w:val="24"/>
        </w:rPr>
        <w:t xml:space="preserve">  </w:t>
      </w:r>
      <w:r w:rsidRPr="008C386B">
        <w:rPr>
          <w:rFonts w:ascii="Times New Roman" w:eastAsia="標楷體" w:hAnsi="Times New Roman" w:cs="Times New Roman"/>
          <w:b/>
          <w:szCs w:val="24"/>
        </w:rPr>
        <w:t>健康管理</w:t>
      </w:r>
    </w:p>
    <w:p w:rsidR="009C5057" w:rsidRPr="008C386B" w:rsidRDefault="009C5057" w:rsidP="008C386B">
      <w:pPr>
        <w:numPr>
          <w:ilvl w:val="0"/>
          <w:numId w:val="202"/>
        </w:numPr>
        <w:jc w:val="both"/>
        <w:rPr>
          <w:rFonts w:ascii="Times New Roman" w:eastAsia="標楷體" w:hAnsi="Times New Roman" w:cs="Times New Roman"/>
          <w:szCs w:val="24"/>
        </w:rPr>
      </w:pPr>
      <w:r w:rsidRPr="008C386B">
        <w:rPr>
          <w:rFonts w:ascii="Times New Roman" w:eastAsia="標楷體" w:hAnsi="Times New Roman" w:cs="Times New Roman"/>
          <w:szCs w:val="24"/>
        </w:rPr>
        <w:t>經體格檢查合格之人員，始得從事輻射相關作業。</w:t>
      </w:r>
    </w:p>
    <w:p w:rsidR="009C5057" w:rsidRPr="008C386B" w:rsidRDefault="009C5057" w:rsidP="008C386B">
      <w:pPr>
        <w:numPr>
          <w:ilvl w:val="0"/>
          <w:numId w:val="202"/>
        </w:numPr>
        <w:ind w:left="1418" w:hanging="1418"/>
        <w:jc w:val="both"/>
        <w:rPr>
          <w:rFonts w:ascii="Times New Roman" w:eastAsia="標楷體" w:hAnsi="Times New Roman" w:cs="Times New Roman"/>
          <w:szCs w:val="24"/>
        </w:rPr>
      </w:pPr>
      <w:r w:rsidRPr="008C386B">
        <w:rPr>
          <w:rFonts w:ascii="Times New Roman" w:eastAsia="標楷體" w:hAnsi="Times New Roman" w:cs="Times New Roman"/>
          <w:szCs w:val="24"/>
        </w:rPr>
        <w:t>工作人員於受雇期間，應定期接受健康檢查並紀錄備查。於特殊情況下，應實施特殊健康檢查。</w:t>
      </w:r>
    </w:p>
    <w:p w:rsidR="009C5057" w:rsidRPr="008C386B" w:rsidRDefault="009C5057" w:rsidP="008C386B">
      <w:pPr>
        <w:numPr>
          <w:ilvl w:val="0"/>
          <w:numId w:val="202"/>
        </w:numPr>
        <w:jc w:val="both"/>
        <w:rPr>
          <w:rFonts w:ascii="Times New Roman" w:eastAsia="標楷體" w:hAnsi="Times New Roman" w:cs="Times New Roman"/>
          <w:szCs w:val="24"/>
        </w:rPr>
      </w:pPr>
      <w:r w:rsidRPr="008C386B">
        <w:rPr>
          <w:rFonts w:ascii="Times New Roman" w:eastAsia="標楷體" w:hAnsi="Times New Roman" w:cs="Times New Roman"/>
          <w:szCs w:val="24"/>
        </w:rPr>
        <w:t>經健康檢查判定不適於輻射工作者，應予停止從事輻射作業。</w:t>
      </w:r>
    </w:p>
    <w:p w:rsidR="009C5057" w:rsidRPr="008C386B" w:rsidRDefault="009C5057" w:rsidP="008C386B">
      <w:pPr>
        <w:jc w:val="both"/>
        <w:rPr>
          <w:rFonts w:ascii="Times New Roman" w:eastAsia="標楷體" w:hAnsi="Times New Roman" w:cs="Times New Roman"/>
          <w:b/>
          <w:szCs w:val="24"/>
        </w:rPr>
      </w:pPr>
    </w:p>
    <w:p w:rsidR="009C5057" w:rsidRPr="008C386B" w:rsidRDefault="009C5057" w:rsidP="008C386B">
      <w:pPr>
        <w:jc w:val="both"/>
        <w:rPr>
          <w:rFonts w:ascii="Times New Roman" w:eastAsia="標楷體" w:hAnsi="Times New Roman" w:cs="Times New Roman"/>
          <w:b/>
          <w:szCs w:val="24"/>
        </w:rPr>
      </w:pPr>
      <w:r w:rsidRPr="008C386B">
        <w:rPr>
          <w:rFonts w:ascii="Times New Roman" w:eastAsia="標楷體" w:hAnsi="Times New Roman" w:cs="Times New Roman"/>
          <w:b/>
          <w:szCs w:val="24"/>
        </w:rPr>
        <w:t>第</w:t>
      </w:r>
      <w:r w:rsidRPr="008C386B">
        <w:rPr>
          <w:rFonts w:ascii="Times New Roman" w:eastAsia="標楷體" w:hAnsi="Times New Roman" w:cs="Times New Roman"/>
          <w:b/>
          <w:szCs w:val="24"/>
        </w:rPr>
        <w:t xml:space="preserve"> </w:t>
      </w:r>
      <w:r w:rsidRPr="008C386B">
        <w:rPr>
          <w:rFonts w:ascii="Times New Roman" w:eastAsia="標楷體" w:hAnsi="Times New Roman" w:cs="Times New Roman"/>
          <w:b/>
          <w:szCs w:val="24"/>
        </w:rPr>
        <w:t>八</w:t>
      </w:r>
      <w:r w:rsidRPr="008C386B">
        <w:rPr>
          <w:rFonts w:ascii="Times New Roman" w:eastAsia="標楷體" w:hAnsi="Times New Roman" w:cs="Times New Roman"/>
          <w:b/>
          <w:szCs w:val="24"/>
        </w:rPr>
        <w:t xml:space="preserve"> </w:t>
      </w:r>
      <w:r w:rsidRPr="008C386B">
        <w:rPr>
          <w:rFonts w:ascii="Times New Roman" w:eastAsia="標楷體" w:hAnsi="Times New Roman" w:cs="Times New Roman"/>
          <w:b/>
          <w:szCs w:val="24"/>
        </w:rPr>
        <w:t>章</w:t>
      </w:r>
      <w:r w:rsidRPr="008C386B">
        <w:rPr>
          <w:rFonts w:ascii="Times New Roman" w:eastAsia="標楷體" w:hAnsi="Times New Roman" w:cs="Times New Roman"/>
          <w:b/>
          <w:szCs w:val="24"/>
        </w:rPr>
        <w:t xml:space="preserve">  </w:t>
      </w:r>
      <w:r w:rsidRPr="008C386B">
        <w:rPr>
          <w:rFonts w:ascii="Times New Roman" w:eastAsia="標楷體" w:hAnsi="Times New Roman" w:cs="Times New Roman"/>
          <w:b/>
          <w:szCs w:val="24"/>
        </w:rPr>
        <w:t>意外事故處理程序及報告事項</w:t>
      </w:r>
    </w:p>
    <w:p w:rsidR="009C5057" w:rsidRPr="008C386B" w:rsidRDefault="009C5057" w:rsidP="008C386B">
      <w:pPr>
        <w:numPr>
          <w:ilvl w:val="0"/>
          <w:numId w:val="202"/>
        </w:numPr>
        <w:ind w:left="1418" w:hanging="1418"/>
        <w:jc w:val="both"/>
        <w:rPr>
          <w:rFonts w:ascii="Times New Roman" w:eastAsia="標楷體" w:hAnsi="Times New Roman" w:cs="Times New Roman"/>
          <w:szCs w:val="24"/>
        </w:rPr>
      </w:pPr>
      <w:r w:rsidRPr="008C386B">
        <w:rPr>
          <w:rFonts w:ascii="Times New Roman" w:eastAsia="標楷體" w:hAnsi="Times New Roman" w:cs="Times New Roman"/>
          <w:szCs w:val="24"/>
        </w:rPr>
        <w:t>國內管制機關與核能服務單位之電話、地址等資料，應予公佈，以備緊急連絡之需。</w:t>
      </w:r>
    </w:p>
    <w:p w:rsidR="009C5057" w:rsidRPr="008C386B" w:rsidRDefault="009C5057" w:rsidP="008C386B">
      <w:pPr>
        <w:numPr>
          <w:ilvl w:val="0"/>
          <w:numId w:val="202"/>
        </w:numPr>
        <w:jc w:val="both"/>
        <w:rPr>
          <w:rFonts w:ascii="Times New Roman" w:eastAsia="標楷體" w:hAnsi="Times New Roman" w:cs="Times New Roman"/>
          <w:szCs w:val="24"/>
        </w:rPr>
      </w:pPr>
      <w:r w:rsidRPr="008C386B">
        <w:rPr>
          <w:rFonts w:ascii="Times New Roman" w:eastAsia="標楷體" w:hAnsi="Times New Roman" w:cs="Times New Roman"/>
          <w:szCs w:val="24"/>
        </w:rPr>
        <w:t>一、放射源遭受人為破壞時：</w:t>
      </w:r>
    </w:p>
    <w:p w:rsidR="009C5057" w:rsidRPr="008C386B" w:rsidRDefault="009C5057" w:rsidP="008C386B">
      <w:pPr>
        <w:numPr>
          <w:ilvl w:val="0"/>
          <w:numId w:val="203"/>
        </w:numPr>
        <w:ind w:firstLine="1453"/>
        <w:jc w:val="both"/>
        <w:rPr>
          <w:rFonts w:ascii="Times New Roman" w:eastAsia="標楷體" w:hAnsi="Times New Roman" w:cs="Times New Roman"/>
          <w:szCs w:val="24"/>
        </w:rPr>
      </w:pPr>
      <w:r w:rsidRPr="008C386B">
        <w:rPr>
          <w:rFonts w:ascii="Times New Roman" w:eastAsia="標楷體" w:hAnsi="Times New Roman" w:cs="Times New Roman"/>
          <w:szCs w:val="24"/>
        </w:rPr>
        <w:t>立即封鎖現場。</w:t>
      </w:r>
    </w:p>
    <w:p w:rsidR="009C5057" w:rsidRPr="008C386B" w:rsidRDefault="009C5057" w:rsidP="008C386B">
      <w:pPr>
        <w:numPr>
          <w:ilvl w:val="0"/>
          <w:numId w:val="203"/>
        </w:numPr>
        <w:ind w:left="2410" w:hanging="567"/>
        <w:jc w:val="both"/>
        <w:rPr>
          <w:rFonts w:ascii="Times New Roman" w:eastAsia="標楷體" w:hAnsi="Times New Roman" w:cs="Times New Roman"/>
          <w:szCs w:val="24"/>
        </w:rPr>
      </w:pPr>
      <w:r w:rsidRPr="008C386B">
        <w:rPr>
          <w:rFonts w:ascii="Times New Roman" w:eastAsia="標楷體" w:hAnsi="Times New Roman" w:cs="Times New Roman"/>
          <w:szCs w:val="24"/>
        </w:rPr>
        <w:t>利用輻射偵測儀器確認放射源之正確位置，如發現有異常放射線或放射性物質污染之情形，現場需加以管制，嚴禁非必要人員進入。</w:t>
      </w:r>
    </w:p>
    <w:p w:rsidR="009C5057" w:rsidRPr="008C386B" w:rsidRDefault="009C5057" w:rsidP="008C386B">
      <w:pPr>
        <w:numPr>
          <w:ilvl w:val="0"/>
          <w:numId w:val="203"/>
        </w:numPr>
        <w:ind w:left="2410" w:hanging="567"/>
        <w:jc w:val="both"/>
        <w:rPr>
          <w:rFonts w:ascii="Times New Roman" w:eastAsia="標楷體" w:hAnsi="Times New Roman" w:cs="Times New Roman"/>
          <w:szCs w:val="24"/>
        </w:rPr>
      </w:pPr>
      <w:r w:rsidRPr="008C386B">
        <w:rPr>
          <w:rFonts w:ascii="Times New Roman" w:eastAsia="標楷體" w:hAnsi="Times New Roman" w:cs="Times New Roman"/>
          <w:szCs w:val="24"/>
        </w:rPr>
        <w:t>用鉛皮或適當屏蔽覆蓋放射源。</w:t>
      </w:r>
    </w:p>
    <w:p w:rsidR="009C5057" w:rsidRPr="008C386B" w:rsidRDefault="009C5057" w:rsidP="008C386B">
      <w:pPr>
        <w:numPr>
          <w:ilvl w:val="0"/>
          <w:numId w:val="204"/>
        </w:numPr>
        <w:jc w:val="both"/>
        <w:rPr>
          <w:rFonts w:ascii="Times New Roman" w:eastAsia="標楷體" w:hAnsi="Times New Roman" w:cs="Times New Roman"/>
          <w:szCs w:val="24"/>
        </w:rPr>
      </w:pPr>
      <w:r w:rsidRPr="008C386B">
        <w:rPr>
          <w:rFonts w:ascii="Times New Roman" w:eastAsia="標楷體" w:hAnsi="Times New Roman" w:cs="Times New Roman"/>
          <w:szCs w:val="24"/>
        </w:rPr>
        <w:t>放射源或</w:t>
      </w:r>
      <w:r w:rsidRPr="008C386B">
        <w:rPr>
          <w:rFonts w:ascii="Times New Roman" w:eastAsia="標楷體" w:hAnsi="Times New Roman" w:cs="Times New Roman"/>
          <w:szCs w:val="24"/>
        </w:rPr>
        <w:t>X</w:t>
      </w:r>
      <w:r w:rsidRPr="008C386B">
        <w:rPr>
          <w:rFonts w:ascii="Times New Roman" w:eastAsia="標楷體" w:hAnsi="Times New Roman" w:cs="Times New Roman"/>
          <w:szCs w:val="24"/>
        </w:rPr>
        <w:t>光機失竊或遺失時：</w:t>
      </w:r>
    </w:p>
    <w:p w:rsidR="009C5057" w:rsidRPr="008C386B" w:rsidRDefault="009C5057" w:rsidP="008C386B">
      <w:pPr>
        <w:numPr>
          <w:ilvl w:val="0"/>
          <w:numId w:val="205"/>
        </w:numPr>
        <w:ind w:firstLine="1453"/>
        <w:jc w:val="both"/>
        <w:rPr>
          <w:rFonts w:ascii="Times New Roman" w:eastAsia="標楷體" w:hAnsi="Times New Roman" w:cs="Times New Roman"/>
          <w:szCs w:val="24"/>
        </w:rPr>
      </w:pPr>
      <w:r w:rsidRPr="008C386B">
        <w:rPr>
          <w:rFonts w:ascii="Times New Roman" w:eastAsia="標楷體" w:hAnsi="Times New Roman" w:cs="Times New Roman"/>
          <w:szCs w:val="24"/>
        </w:rPr>
        <w:t>立即封鎖現場。</w:t>
      </w:r>
    </w:p>
    <w:p w:rsidR="009C5057" w:rsidRPr="008C386B" w:rsidRDefault="009C5057" w:rsidP="008C386B">
      <w:pPr>
        <w:numPr>
          <w:ilvl w:val="0"/>
          <w:numId w:val="205"/>
        </w:numPr>
        <w:ind w:left="2410" w:hanging="567"/>
        <w:jc w:val="both"/>
        <w:rPr>
          <w:rFonts w:ascii="Times New Roman" w:eastAsia="標楷體" w:hAnsi="Times New Roman" w:cs="Times New Roman"/>
          <w:szCs w:val="24"/>
        </w:rPr>
      </w:pPr>
      <w:r w:rsidRPr="008C386B">
        <w:rPr>
          <w:rFonts w:ascii="Times New Roman" w:eastAsia="標楷體" w:hAnsi="Times New Roman" w:cs="Times New Roman"/>
          <w:szCs w:val="24"/>
        </w:rPr>
        <w:t>盡速派員在遺失現場附近搜尋；或係放射源，則應利用輻射偵測儀器協助搜尋。</w:t>
      </w:r>
    </w:p>
    <w:p w:rsidR="009C5057" w:rsidRPr="008C386B" w:rsidRDefault="009C5057" w:rsidP="008C386B">
      <w:pPr>
        <w:numPr>
          <w:ilvl w:val="0"/>
          <w:numId w:val="205"/>
        </w:numPr>
        <w:ind w:left="2410" w:hanging="567"/>
        <w:jc w:val="both"/>
        <w:rPr>
          <w:rFonts w:ascii="Times New Roman" w:eastAsia="標楷體" w:hAnsi="Times New Roman" w:cs="Times New Roman"/>
          <w:szCs w:val="24"/>
        </w:rPr>
      </w:pPr>
      <w:r w:rsidRPr="008C386B">
        <w:rPr>
          <w:rFonts w:ascii="Times New Roman" w:eastAsia="標楷體" w:hAnsi="Times New Roman" w:cs="Times New Roman"/>
          <w:szCs w:val="24"/>
        </w:rPr>
        <w:t>如未能尋獲時，應即將遺失物品之數量、規格、外形、放射性強度及可能造成之傷害等資料，通知所屬主管處，並向當地治安機關報案。</w:t>
      </w:r>
    </w:p>
    <w:p w:rsidR="009C5057" w:rsidRPr="008C386B" w:rsidRDefault="009C5057" w:rsidP="008C386B">
      <w:pPr>
        <w:numPr>
          <w:ilvl w:val="0"/>
          <w:numId w:val="206"/>
        </w:numPr>
        <w:ind w:left="1418" w:hanging="1418"/>
        <w:rPr>
          <w:rFonts w:ascii="Times New Roman" w:eastAsia="標楷體" w:hAnsi="Times New Roman" w:cs="Times New Roman"/>
          <w:szCs w:val="24"/>
        </w:rPr>
      </w:pPr>
      <w:r w:rsidRPr="008C386B">
        <w:rPr>
          <w:rFonts w:ascii="Times New Roman" w:eastAsia="標楷體" w:hAnsi="Times New Roman" w:cs="Times New Roman"/>
          <w:szCs w:val="24"/>
        </w:rPr>
        <w:t>設施經營者於下列事故發生時，應採取必要之防護措施並立即通知主管機關：</w:t>
      </w:r>
    </w:p>
    <w:p w:rsidR="009C5057" w:rsidRPr="008C386B" w:rsidRDefault="009C5057" w:rsidP="008C386B">
      <w:pPr>
        <w:numPr>
          <w:ilvl w:val="0"/>
          <w:numId w:val="207"/>
        </w:numPr>
        <w:rPr>
          <w:rFonts w:ascii="Times New Roman" w:eastAsia="標楷體" w:hAnsi="Times New Roman" w:cs="Times New Roman"/>
          <w:szCs w:val="24"/>
        </w:rPr>
      </w:pPr>
      <w:r w:rsidRPr="008C386B">
        <w:rPr>
          <w:rFonts w:ascii="Times New Roman" w:eastAsia="標楷體" w:hAnsi="Times New Roman" w:cs="Times New Roman"/>
          <w:szCs w:val="24"/>
        </w:rPr>
        <w:t>人員接受之劑量超過游離輻射防護安全標準之規定者。</w:t>
      </w:r>
    </w:p>
    <w:p w:rsidR="009C5057" w:rsidRPr="008C386B" w:rsidRDefault="009C5057" w:rsidP="008C386B">
      <w:pPr>
        <w:numPr>
          <w:ilvl w:val="0"/>
          <w:numId w:val="207"/>
        </w:numPr>
        <w:rPr>
          <w:rFonts w:ascii="Times New Roman" w:eastAsia="標楷體" w:hAnsi="Times New Roman" w:cs="Times New Roman"/>
          <w:szCs w:val="24"/>
        </w:rPr>
      </w:pPr>
      <w:r w:rsidRPr="008C386B">
        <w:rPr>
          <w:rFonts w:ascii="Times New Roman" w:eastAsia="標楷體" w:hAnsi="Times New Roman" w:cs="Times New Roman"/>
          <w:szCs w:val="24"/>
        </w:rPr>
        <w:t>輻射工作場所以外地區之輻射強度或其水中、空氣中或污水下水道中所含放射性物質之濃度超過游離輻射防護安全標準之規定者。本款污水下水道不包括設施經營者擁有或營運之污水處理設施、腐化槽及過濾池。</w:t>
      </w:r>
    </w:p>
    <w:p w:rsidR="009C5057" w:rsidRPr="008C386B" w:rsidRDefault="009C5057" w:rsidP="008C386B">
      <w:pPr>
        <w:numPr>
          <w:ilvl w:val="0"/>
          <w:numId w:val="207"/>
        </w:numPr>
        <w:rPr>
          <w:rFonts w:ascii="Times New Roman" w:eastAsia="標楷體" w:hAnsi="Times New Roman" w:cs="Times New Roman"/>
          <w:szCs w:val="24"/>
        </w:rPr>
      </w:pPr>
      <w:r w:rsidRPr="008C386B">
        <w:rPr>
          <w:rFonts w:ascii="Times New Roman" w:eastAsia="標楷體" w:hAnsi="Times New Roman" w:cs="Times New Roman"/>
          <w:szCs w:val="24"/>
        </w:rPr>
        <w:t>放射性物質遺失或遭竊。</w:t>
      </w:r>
    </w:p>
    <w:p w:rsidR="009C5057" w:rsidRPr="008C386B" w:rsidRDefault="009C5057" w:rsidP="008C386B">
      <w:pPr>
        <w:numPr>
          <w:ilvl w:val="0"/>
          <w:numId w:val="207"/>
        </w:numPr>
        <w:rPr>
          <w:rFonts w:ascii="Times New Roman" w:eastAsia="標楷體" w:hAnsi="Times New Roman" w:cs="Times New Roman"/>
          <w:szCs w:val="24"/>
        </w:rPr>
      </w:pPr>
      <w:r w:rsidRPr="008C386B">
        <w:rPr>
          <w:rFonts w:ascii="Times New Roman" w:eastAsia="標楷體" w:hAnsi="Times New Roman" w:cs="Times New Roman"/>
          <w:szCs w:val="24"/>
        </w:rPr>
        <w:t>其他經主管機關指定之重大輻射事故。</w:t>
      </w:r>
    </w:p>
    <w:p w:rsidR="009C5057" w:rsidRPr="008C386B" w:rsidRDefault="009C5057" w:rsidP="008C386B">
      <w:pPr>
        <w:ind w:leftChars="589" w:left="1416" w:hanging="2"/>
        <w:rPr>
          <w:rFonts w:ascii="Times New Roman" w:eastAsia="標楷體" w:hAnsi="Times New Roman" w:cs="Times New Roman"/>
          <w:szCs w:val="24"/>
        </w:rPr>
      </w:pPr>
      <w:r w:rsidRPr="008C386B">
        <w:rPr>
          <w:rFonts w:ascii="Times New Roman" w:eastAsia="標楷體" w:hAnsi="Times New Roman" w:cs="Times New Roman"/>
          <w:szCs w:val="24"/>
        </w:rPr>
        <w:t>主管機關於接獲前項通知後，應派員檢查，並得命其停止與該事故有關之全部或一部之作業。</w:t>
      </w:r>
    </w:p>
    <w:p w:rsidR="009C5057" w:rsidRPr="008C386B" w:rsidRDefault="009C5057" w:rsidP="008C386B">
      <w:pPr>
        <w:ind w:leftChars="589" w:left="1416" w:hanging="2"/>
        <w:rPr>
          <w:rFonts w:ascii="Times New Roman" w:eastAsia="標楷體" w:hAnsi="Times New Roman" w:cs="Times New Roman"/>
          <w:szCs w:val="24"/>
        </w:rPr>
      </w:pPr>
      <w:r w:rsidRPr="008C386B">
        <w:rPr>
          <w:rFonts w:ascii="Times New Roman" w:eastAsia="標楷體" w:hAnsi="Times New Roman" w:cs="Times New Roman"/>
          <w:szCs w:val="24"/>
        </w:rPr>
        <w:t>第一項事故發生後，設施經營者除應依相關規定負責清理外，並應依規定實施調查、分析、紀錄及於期限內向主管機關提出報告。</w:t>
      </w:r>
    </w:p>
    <w:p w:rsidR="009C5057" w:rsidRPr="008C386B" w:rsidRDefault="009C5057" w:rsidP="008C386B">
      <w:pPr>
        <w:ind w:leftChars="589" w:left="1416" w:hanging="2"/>
        <w:rPr>
          <w:rFonts w:ascii="Times New Roman" w:eastAsia="標楷體" w:hAnsi="Times New Roman" w:cs="Times New Roman"/>
          <w:szCs w:val="24"/>
        </w:rPr>
      </w:pPr>
      <w:r w:rsidRPr="008C386B">
        <w:rPr>
          <w:rFonts w:ascii="Times New Roman" w:eastAsia="標楷體" w:hAnsi="Times New Roman" w:cs="Times New Roman"/>
          <w:szCs w:val="24"/>
        </w:rPr>
        <w:t>設施經營者於第一項事故發生時，除採取必要之防護措施外，非經主管機關核准，不得移動或破壞現場。</w:t>
      </w:r>
    </w:p>
    <w:p w:rsidR="009C5057" w:rsidRPr="008C386B" w:rsidRDefault="009C5057" w:rsidP="008C386B">
      <w:pPr>
        <w:rPr>
          <w:rFonts w:ascii="Times New Roman" w:eastAsia="標楷體" w:hAnsi="Times New Roman" w:cs="Times New Roman"/>
          <w:b/>
          <w:szCs w:val="24"/>
        </w:rPr>
      </w:pPr>
      <w:r w:rsidRPr="008C386B">
        <w:rPr>
          <w:rFonts w:ascii="Times New Roman" w:eastAsia="標楷體" w:hAnsi="Times New Roman" w:cs="Times New Roman"/>
          <w:b/>
          <w:szCs w:val="24"/>
        </w:rPr>
        <w:t>第</w:t>
      </w:r>
      <w:r w:rsidRPr="008C386B">
        <w:rPr>
          <w:rFonts w:ascii="Times New Roman" w:eastAsia="標楷體" w:hAnsi="Times New Roman" w:cs="Times New Roman"/>
          <w:b/>
          <w:szCs w:val="24"/>
        </w:rPr>
        <w:t xml:space="preserve"> </w:t>
      </w:r>
      <w:r w:rsidRPr="008C386B">
        <w:rPr>
          <w:rFonts w:ascii="Times New Roman" w:eastAsia="標楷體" w:hAnsi="Times New Roman" w:cs="Times New Roman"/>
          <w:b/>
          <w:szCs w:val="24"/>
        </w:rPr>
        <w:t>九</w:t>
      </w:r>
      <w:r w:rsidRPr="008C386B">
        <w:rPr>
          <w:rFonts w:ascii="Times New Roman" w:eastAsia="標楷體" w:hAnsi="Times New Roman" w:cs="Times New Roman"/>
          <w:b/>
          <w:szCs w:val="24"/>
        </w:rPr>
        <w:t xml:space="preserve"> </w:t>
      </w:r>
      <w:r w:rsidRPr="008C386B">
        <w:rPr>
          <w:rFonts w:ascii="Times New Roman" w:eastAsia="標楷體" w:hAnsi="Times New Roman" w:cs="Times New Roman"/>
          <w:b/>
          <w:szCs w:val="24"/>
        </w:rPr>
        <w:t>章</w:t>
      </w:r>
      <w:r w:rsidRPr="008C386B">
        <w:rPr>
          <w:rFonts w:ascii="Times New Roman" w:eastAsia="標楷體" w:hAnsi="Times New Roman" w:cs="Times New Roman"/>
          <w:b/>
          <w:szCs w:val="24"/>
        </w:rPr>
        <w:t xml:space="preserve">  </w:t>
      </w:r>
      <w:r w:rsidRPr="008C386B">
        <w:rPr>
          <w:rFonts w:ascii="Times New Roman" w:eastAsia="標楷體" w:hAnsi="Times New Roman" w:cs="Times New Roman"/>
          <w:b/>
          <w:szCs w:val="24"/>
        </w:rPr>
        <w:t>輻射防護安全工作守則及安全作業程序</w:t>
      </w:r>
    </w:p>
    <w:p w:rsidR="009C5057" w:rsidRPr="008C386B" w:rsidRDefault="009C5057" w:rsidP="008C386B">
      <w:pPr>
        <w:numPr>
          <w:ilvl w:val="0"/>
          <w:numId w:val="208"/>
        </w:numPr>
        <w:jc w:val="both"/>
        <w:rPr>
          <w:rFonts w:ascii="Times New Roman" w:eastAsia="標楷體" w:hAnsi="Times New Roman" w:cs="Times New Roman"/>
          <w:szCs w:val="24"/>
        </w:rPr>
      </w:pPr>
      <w:r w:rsidRPr="008C386B">
        <w:rPr>
          <w:rFonts w:ascii="Times New Roman" w:eastAsia="標楷體" w:hAnsi="Times New Roman" w:cs="Times New Roman"/>
          <w:szCs w:val="24"/>
        </w:rPr>
        <w:t>輻射防護安全工作守則</w:t>
      </w:r>
    </w:p>
    <w:p w:rsidR="009C5057" w:rsidRPr="008C386B" w:rsidRDefault="009C5057" w:rsidP="008C386B">
      <w:pPr>
        <w:numPr>
          <w:ilvl w:val="0"/>
          <w:numId w:val="209"/>
        </w:numPr>
        <w:jc w:val="both"/>
        <w:rPr>
          <w:rFonts w:ascii="Times New Roman" w:eastAsia="標楷體" w:hAnsi="Times New Roman" w:cs="Times New Roman"/>
          <w:szCs w:val="24"/>
        </w:rPr>
      </w:pPr>
      <w:r w:rsidRPr="008C386B">
        <w:rPr>
          <w:rFonts w:ascii="Times New Roman" w:eastAsia="標楷體" w:hAnsi="Times New Roman" w:cs="Times New Roman"/>
          <w:szCs w:val="24"/>
        </w:rPr>
        <w:t>輻射防護，人人有責。</w:t>
      </w:r>
    </w:p>
    <w:p w:rsidR="009C5057" w:rsidRPr="008C386B" w:rsidRDefault="009C5057" w:rsidP="008C386B">
      <w:pPr>
        <w:numPr>
          <w:ilvl w:val="0"/>
          <w:numId w:val="209"/>
        </w:numPr>
        <w:jc w:val="both"/>
        <w:rPr>
          <w:rFonts w:ascii="Times New Roman" w:eastAsia="標楷體" w:hAnsi="Times New Roman" w:cs="Times New Roman"/>
          <w:szCs w:val="24"/>
        </w:rPr>
      </w:pPr>
      <w:r w:rsidRPr="008C386B">
        <w:rPr>
          <w:rFonts w:ascii="Times New Roman" w:eastAsia="標楷體" w:hAnsi="Times New Roman" w:cs="Times New Roman"/>
          <w:szCs w:val="24"/>
        </w:rPr>
        <w:lastRenderedPageBreak/>
        <w:t>射源應予以管制，以防止失竊或不當使用。</w:t>
      </w:r>
    </w:p>
    <w:p w:rsidR="009C5057" w:rsidRPr="008C386B" w:rsidRDefault="009C5057" w:rsidP="008C386B">
      <w:pPr>
        <w:numPr>
          <w:ilvl w:val="0"/>
          <w:numId w:val="209"/>
        </w:numPr>
        <w:jc w:val="both"/>
        <w:rPr>
          <w:rFonts w:ascii="Times New Roman" w:eastAsia="標楷體" w:hAnsi="Times New Roman" w:cs="Times New Roman"/>
          <w:szCs w:val="24"/>
        </w:rPr>
      </w:pPr>
      <w:r w:rsidRPr="008C386B">
        <w:rPr>
          <w:rFonts w:ascii="Times New Roman" w:eastAsia="標楷體" w:hAnsi="Times New Roman" w:cs="Times New Roman"/>
          <w:szCs w:val="24"/>
        </w:rPr>
        <w:t>射源之開啟或關閉位置應清楚標示，並須會同輻射人員卻認之。</w:t>
      </w:r>
    </w:p>
    <w:p w:rsidR="009C5057" w:rsidRPr="008C386B" w:rsidRDefault="009C5057" w:rsidP="008C386B">
      <w:pPr>
        <w:numPr>
          <w:ilvl w:val="0"/>
          <w:numId w:val="209"/>
        </w:numPr>
        <w:jc w:val="both"/>
        <w:rPr>
          <w:rFonts w:ascii="Times New Roman" w:eastAsia="標楷體" w:hAnsi="Times New Roman" w:cs="Times New Roman"/>
          <w:szCs w:val="24"/>
        </w:rPr>
      </w:pPr>
      <w:r w:rsidRPr="008C386B">
        <w:rPr>
          <w:rFonts w:ascii="Times New Roman" w:eastAsia="標楷體" w:hAnsi="Times New Roman" w:cs="Times New Roman"/>
          <w:szCs w:val="24"/>
        </w:rPr>
        <w:t>射源容器表面應有不脫落之輻射警示標誌及『注意放射性物質』之警語。</w:t>
      </w:r>
    </w:p>
    <w:p w:rsidR="009C5057" w:rsidRPr="008C386B" w:rsidRDefault="009C5057" w:rsidP="008C386B">
      <w:pPr>
        <w:numPr>
          <w:ilvl w:val="0"/>
          <w:numId w:val="209"/>
        </w:numPr>
        <w:jc w:val="both"/>
        <w:rPr>
          <w:rFonts w:ascii="Times New Roman" w:eastAsia="標楷體" w:hAnsi="Times New Roman" w:cs="Times New Roman"/>
          <w:szCs w:val="24"/>
        </w:rPr>
      </w:pPr>
      <w:r w:rsidRPr="008C386B">
        <w:rPr>
          <w:rFonts w:ascii="Times New Roman" w:eastAsia="標楷體" w:hAnsi="Times New Roman" w:cs="Times New Roman"/>
          <w:szCs w:val="24"/>
        </w:rPr>
        <w:t>非工作人員禁止進入管制區，工作人員非必要時不得進入管制區內，欲進入前需報經該輻射工作場所負責人或輻防人員同意。</w:t>
      </w:r>
    </w:p>
    <w:p w:rsidR="009C5057" w:rsidRPr="008C386B" w:rsidRDefault="009C5057" w:rsidP="008C386B">
      <w:pPr>
        <w:numPr>
          <w:ilvl w:val="0"/>
          <w:numId w:val="209"/>
        </w:numPr>
        <w:jc w:val="both"/>
        <w:rPr>
          <w:rFonts w:ascii="Times New Roman" w:eastAsia="標楷體" w:hAnsi="Times New Roman" w:cs="Times New Roman"/>
          <w:szCs w:val="24"/>
        </w:rPr>
      </w:pPr>
      <w:r w:rsidRPr="008C386B">
        <w:rPr>
          <w:rFonts w:ascii="Times New Roman" w:eastAsia="標楷體" w:hAnsi="Times New Roman" w:cs="Times New Roman"/>
          <w:szCs w:val="24"/>
        </w:rPr>
        <w:t>禁止在管制區內及放射性物質實驗室內飲食、吸煙、儲存食物及施用化妝品。</w:t>
      </w:r>
    </w:p>
    <w:p w:rsidR="009C5057" w:rsidRPr="008C386B" w:rsidRDefault="009C5057" w:rsidP="008C386B">
      <w:pPr>
        <w:numPr>
          <w:ilvl w:val="0"/>
          <w:numId w:val="209"/>
        </w:numPr>
        <w:jc w:val="both"/>
        <w:rPr>
          <w:rFonts w:ascii="Times New Roman" w:eastAsia="標楷體" w:hAnsi="Times New Roman" w:cs="Times New Roman"/>
          <w:szCs w:val="24"/>
        </w:rPr>
      </w:pPr>
      <w:r w:rsidRPr="008C386B">
        <w:rPr>
          <w:rFonts w:ascii="Times New Roman" w:eastAsia="標楷體" w:hAnsi="Times New Roman" w:cs="Times New Roman"/>
          <w:szCs w:val="24"/>
        </w:rPr>
        <w:t>涉及射源或其裝置之修理維護工作，需會同輻防人員或由供應商之專業人員，必須使用適當屏蔽設備方可執行修理、維護等工作。</w:t>
      </w:r>
    </w:p>
    <w:p w:rsidR="009C5057" w:rsidRPr="008C386B" w:rsidRDefault="009C5057" w:rsidP="008C386B">
      <w:pPr>
        <w:numPr>
          <w:ilvl w:val="0"/>
          <w:numId w:val="209"/>
        </w:numPr>
        <w:jc w:val="both"/>
        <w:rPr>
          <w:rFonts w:ascii="Times New Roman" w:eastAsia="標楷體" w:hAnsi="Times New Roman" w:cs="Times New Roman"/>
          <w:szCs w:val="24"/>
        </w:rPr>
      </w:pPr>
      <w:r w:rsidRPr="008C386B">
        <w:rPr>
          <w:rFonts w:ascii="Times New Roman" w:eastAsia="標楷體" w:hAnsi="Times New Roman" w:cs="Times New Roman"/>
          <w:szCs w:val="24"/>
        </w:rPr>
        <w:t>每年乙次委託經行政院原子能委員會認可之輻射防護專業機構，作射源洩漏擦拭檢查及環境測量。</w:t>
      </w:r>
    </w:p>
    <w:p w:rsidR="009C5057" w:rsidRPr="008C386B" w:rsidRDefault="009C5057" w:rsidP="008C386B">
      <w:pPr>
        <w:numPr>
          <w:ilvl w:val="0"/>
          <w:numId w:val="209"/>
        </w:numPr>
        <w:jc w:val="both"/>
        <w:rPr>
          <w:rFonts w:ascii="Times New Roman" w:eastAsia="標楷體" w:hAnsi="Times New Roman" w:cs="Times New Roman"/>
          <w:szCs w:val="24"/>
        </w:rPr>
      </w:pPr>
      <w:r w:rsidRPr="008C386B">
        <w:rPr>
          <w:rFonts w:ascii="Times New Roman" w:eastAsia="標楷體" w:hAnsi="Times New Roman" w:cs="Times New Roman"/>
          <w:szCs w:val="24"/>
        </w:rPr>
        <w:t>每年最少一次對必要的工作人員實施有關講習及安全工作宣導。</w:t>
      </w:r>
    </w:p>
    <w:p w:rsidR="009C5057" w:rsidRPr="008C386B" w:rsidRDefault="009C5057" w:rsidP="008C386B">
      <w:pPr>
        <w:numPr>
          <w:ilvl w:val="0"/>
          <w:numId w:val="209"/>
        </w:numPr>
        <w:jc w:val="both"/>
        <w:rPr>
          <w:rFonts w:ascii="Times New Roman" w:eastAsia="標楷體" w:hAnsi="Times New Roman" w:cs="Times New Roman"/>
          <w:szCs w:val="24"/>
        </w:rPr>
      </w:pPr>
      <w:r w:rsidRPr="008C386B">
        <w:rPr>
          <w:rFonts w:ascii="Times New Roman" w:eastAsia="標楷體" w:hAnsi="Times New Roman" w:cs="Times New Roman"/>
          <w:szCs w:val="24"/>
        </w:rPr>
        <w:t>非必要人員，請勿接近射源儲存及輻射作業區以減少曝露。</w:t>
      </w:r>
    </w:p>
    <w:p w:rsidR="009C5057" w:rsidRPr="008C386B" w:rsidRDefault="009C5057" w:rsidP="008C386B">
      <w:pPr>
        <w:numPr>
          <w:ilvl w:val="0"/>
          <w:numId w:val="200"/>
        </w:numPr>
        <w:jc w:val="both"/>
        <w:rPr>
          <w:rFonts w:ascii="Times New Roman" w:eastAsia="標楷體" w:hAnsi="Times New Roman" w:cs="Times New Roman"/>
          <w:szCs w:val="24"/>
        </w:rPr>
      </w:pPr>
      <w:r w:rsidRPr="008C386B">
        <w:rPr>
          <w:rFonts w:ascii="Times New Roman" w:eastAsia="標楷體" w:hAnsi="Times New Roman" w:cs="Times New Roman"/>
          <w:szCs w:val="24"/>
        </w:rPr>
        <w:t>游離輻射安全作業程序</w:t>
      </w:r>
    </w:p>
    <w:p w:rsidR="009C5057" w:rsidRPr="008C386B" w:rsidRDefault="009C5057" w:rsidP="008C386B">
      <w:pPr>
        <w:numPr>
          <w:ilvl w:val="0"/>
          <w:numId w:val="210"/>
        </w:numPr>
        <w:ind w:left="1985" w:hanging="569"/>
        <w:jc w:val="both"/>
        <w:rPr>
          <w:rFonts w:ascii="Times New Roman" w:eastAsia="標楷體" w:hAnsi="Times New Roman" w:cs="Times New Roman"/>
          <w:szCs w:val="24"/>
        </w:rPr>
      </w:pPr>
      <w:r w:rsidRPr="008C386B">
        <w:rPr>
          <w:rFonts w:ascii="Times New Roman" w:eastAsia="標楷體" w:hAnsi="Times New Roman" w:cs="Times New Roman"/>
          <w:szCs w:val="24"/>
        </w:rPr>
        <w:t>輻射之偵測及操作人員需經訓練合格始得操作；本校教員、研究人員或在教員或研究人員直接監督下之學生，經輻射防護訓練及測驗合格後，始得依相關法令規定從事輻射作業。</w:t>
      </w:r>
    </w:p>
    <w:p w:rsidR="009C5057" w:rsidRPr="008C386B" w:rsidRDefault="009C5057" w:rsidP="008C386B">
      <w:pPr>
        <w:numPr>
          <w:ilvl w:val="0"/>
          <w:numId w:val="210"/>
        </w:numPr>
        <w:ind w:left="1985" w:hanging="569"/>
        <w:jc w:val="both"/>
        <w:rPr>
          <w:rFonts w:ascii="Times New Roman" w:eastAsia="標楷體" w:hAnsi="Times New Roman" w:cs="Times New Roman"/>
          <w:szCs w:val="24"/>
        </w:rPr>
      </w:pPr>
      <w:r w:rsidRPr="008C386B">
        <w:rPr>
          <w:rFonts w:ascii="Times New Roman" w:eastAsia="標楷體" w:hAnsi="Times New Roman" w:cs="Times New Roman"/>
          <w:szCs w:val="24"/>
        </w:rPr>
        <w:t>除設備巡檢人員、電儀人員維修設備時，作短暫逗留外，其餘人員不得逗留，更不得接近警戒管制線。</w:t>
      </w:r>
    </w:p>
    <w:p w:rsidR="009C5057" w:rsidRPr="008C386B" w:rsidRDefault="009C5057" w:rsidP="008C386B">
      <w:pPr>
        <w:numPr>
          <w:ilvl w:val="0"/>
          <w:numId w:val="210"/>
        </w:numPr>
        <w:ind w:left="1985" w:hanging="569"/>
        <w:jc w:val="both"/>
        <w:rPr>
          <w:rFonts w:ascii="Times New Roman" w:eastAsia="標楷體" w:hAnsi="Times New Roman" w:cs="Times New Roman"/>
          <w:szCs w:val="24"/>
        </w:rPr>
      </w:pPr>
      <w:r w:rsidRPr="008C386B">
        <w:rPr>
          <w:rFonts w:ascii="Times New Roman" w:eastAsia="標楷體" w:hAnsi="Times New Roman" w:cs="Times New Roman"/>
          <w:szCs w:val="24"/>
        </w:rPr>
        <w:t>射源之裝卸作業，必須先填報射源裝卸作業計畫，經主管機關核可後由合格人員進行裝卸作業。</w:t>
      </w:r>
    </w:p>
    <w:p w:rsidR="009C5057" w:rsidRPr="008C386B" w:rsidRDefault="009C5057" w:rsidP="008C386B">
      <w:pPr>
        <w:numPr>
          <w:ilvl w:val="0"/>
          <w:numId w:val="210"/>
        </w:numPr>
        <w:ind w:left="1985" w:hanging="569"/>
        <w:jc w:val="both"/>
        <w:rPr>
          <w:rFonts w:ascii="Times New Roman" w:eastAsia="標楷體" w:hAnsi="Times New Roman" w:cs="Times New Roman"/>
          <w:szCs w:val="24"/>
        </w:rPr>
      </w:pPr>
      <w:r w:rsidRPr="008C386B">
        <w:rPr>
          <w:rFonts w:ascii="Times New Roman" w:eastAsia="標楷體" w:hAnsi="Times New Roman" w:cs="Times New Roman"/>
          <w:szCs w:val="24"/>
        </w:rPr>
        <w:t>裝卸攜帶型射源時，應穿戴袖套及手套等防護器具，避免皮膚直接接觸，裝卸作業完畢後，防護器具及工具應立即偵檢是否污染，若有污染現象應通知輻射防護委員會處理。</w:t>
      </w:r>
    </w:p>
    <w:p w:rsidR="009C5057" w:rsidRPr="008C386B" w:rsidRDefault="009C5057" w:rsidP="008C386B">
      <w:pPr>
        <w:numPr>
          <w:ilvl w:val="0"/>
          <w:numId w:val="210"/>
        </w:numPr>
        <w:ind w:left="1985" w:hanging="569"/>
        <w:jc w:val="both"/>
        <w:rPr>
          <w:rFonts w:ascii="Times New Roman" w:eastAsia="標楷體" w:hAnsi="Times New Roman" w:cs="Times New Roman"/>
          <w:szCs w:val="24"/>
        </w:rPr>
      </w:pPr>
      <w:r w:rsidRPr="008C386B">
        <w:rPr>
          <w:rFonts w:ascii="Times New Roman" w:eastAsia="標楷體" w:hAnsi="Times New Roman" w:cs="Times New Roman"/>
          <w:szCs w:val="24"/>
        </w:rPr>
        <w:t>經拆卸之射源立即密封存於鉛罐中並上鎖，且於儲放暫存區標示明顯警告標誌，嚴禁人員靠近。</w:t>
      </w:r>
    </w:p>
    <w:p w:rsidR="009C5057" w:rsidRPr="008C386B" w:rsidRDefault="009C5057" w:rsidP="008C386B">
      <w:pPr>
        <w:jc w:val="both"/>
        <w:rPr>
          <w:rFonts w:ascii="Times New Roman" w:eastAsia="標楷體" w:hAnsi="Times New Roman" w:cs="Times New Roman"/>
          <w:b/>
          <w:szCs w:val="24"/>
        </w:rPr>
      </w:pPr>
      <w:r w:rsidRPr="008C386B">
        <w:rPr>
          <w:rFonts w:ascii="Times New Roman" w:eastAsia="標楷體" w:hAnsi="Times New Roman" w:cs="Times New Roman"/>
          <w:b/>
          <w:szCs w:val="24"/>
        </w:rPr>
        <w:t>第</w:t>
      </w:r>
      <w:r w:rsidRPr="008C386B">
        <w:rPr>
          <w:rFonts w:ascii="Times New Roman" w:eastAsia="標楷體" w:hAnsi="Times New Roman" w:cs="Times New Roman"/>
          <w:b/>
          <w:szCs w:val="24"/>
        </w:rPr>
        <w:t xml:space="preserve"> </w:t>
      </w:r>
      <w:r w:rsidRPr="008C386B">
        <w:rPr>
          <w:rFonts w:ascii="Times New Roman" w:eastAsia="標楷體" w:hAnsi="Times New Roman" w:cs="Times New Roman"/>
          <w:b/>
          <w:szCs w:val="24"/>
        </w:rPr>
        <w:t>十</w:t>
      </w:r>
      <w:r w:rsidRPr="008C386B">
        <w:rPr>
          <w:rFonts w:ascii="Times New Roman" w:eastAsia="標楷體" w:hAnsi="Times New Roman" w:cs="Times New Roman"/>
          <w:b/>
          <w:szCs w:val="24"/>
        </w:rPr>
        <w:t xml:space="preserve"> </w:t>
      </w:r>
      <w:r w:rsidRPr="008C386B">
        <w:rPr>
          <w:rFonts w:ascii="Times New Roman" w:eastAsia="標楷體" w:hAnsi="Times New Roman" w:cs="Times New Roman"/>
          <w:b/>
          <w:szCs w:val="24"/>
        </w:rPr>
        <w:t>章</w:t>
      </w:r>
      <w:r w:rsidRPr="008C386B">
        <w:rPr>
          <w:rFonts w:ascii="Times New Roman" w:eastAsia="標楷體" w:hAnsi="Times New Roman" w:cs="Times New Roman"/>
          <w:b/>
          <w:szCs w:val="24"/>
        </w:rPr>
        <w:t xml:space="preserve">  </w:t>
      </w:r>
      <w:r w:rsidRPr="008C386B">
        <w:rPr>
          <w:rFonts w:ascii="Times New Roman" w:eastAsia="標楷體" w:hAnsi="Times New Roman" w:cs="Times New Roman"/>
          <w:b/>
          <w:szCs w:val="24"/>
        </w:rPr>
        <w:t>紀錄保存</w:t>
      </w:r>
    </w:p>
    <w:p w:rsidR="009C5057" w:rsidRPr="008C386B" w:rsidRDefault="009C5057" w:rsidP="008C386B">
      <w:pPr>
        <w:numPr>
          <w:ilvl w:val="0"/>
          <w:numId w:val="211"/>
        </w:numPr>
        <w:ind w:left="1418" w:hanging="1418"/>
        <w:jc w:val="both"/>
        <w:rPr>
          <w:rFonts w:ascii="Times New Roman" w:eastAsia="標楷體" w:hAnsi="Times New Roman" w:cs="Times New Roman"/>
          <w:szCs w:val="24"/>
        </w:rPr>
      </w:pPr>
      <w:r w:rsidRPr="008C386B">
        <w:rPr>
          <w:rFonts w:ascii="Times New Roman" w:eastAsia="標楷體" w:hAnsi="Times New Roman" w:cs="Times New Roman"/>
          <w:szCs w:val="24"/>
        </w:rPr>
        <w:t>體格檢查、健康檢查及特別醫務監護之紀錄應至少保存十年。工作人員教育訓練紀錄、輻射安全測試報告應至少三年。工作人員職業暴露紀錄，自其離職或停止參與輻射工作之日起應至少三十年。</w:t>
      </w:r>
    </w:p>
    <w:p w:rsidR="009C5057" w:rsidRPr="008C386B" w:rsidRDefault="009C5057" w:rsidP="008C386B">
      <w:pPr>
        <w:jc w:val="both"/>
        <w:rPr>
          <w:rFonts w:ascii="Times New Roman" w:eastAsia="標楷體" w:hAnsi="Times New Roman" w:cs="Times New Roman"/>
          <w:b/>
          <w:szCs w:val="24"/>
        </w:rPr>
      </w:pPr>
      <w:r w:rsidRPr="008C386B">
        <w:rPr>
          <w:rFonts w:ascii="Times New Roman" w:eastAsia="標楷體" w:hAnsi="Times New Roman" w:cs="Times New Roman"/>
          <w:b/>
          <w:szCs w:val="24"/>
        </w:rPr>
        <w:t>第十一章</w:t>
      </w:r>
      <w:r w:rsidRPr="008C386B">
        <w:rPr>
          <w:rFonts w:ascii="Times New Roman" w:eastAsia="標楷體" w:hAnsi="Times New Roman" w:cs="Times New Roman"/>
          <w:b/>
          <w:szCs w:val="24"/>
        </w:rPr>
        <w:t xml:space="preserve">  </w:t>
      </w:r>
      <w:r w:rsidRPr="008C386B">
        <w:rPr>
          <w:rFonts w:ascii="Times New Roman" w:eastAsia="標楷體" w:hAnsi="Times New Roman" w:cs="Times New Roman"/>
          <w:b/>
          <w:szCs w:val="24"/>
        </w:rPr>
        <w:t>附</w:t>
      </w:r>
      <w:r w:rsidRPr="008C386B">
        <w:rPr>
          <w:rFonts w:ascii="Times New Roman" w:eastAsia="標楷體" w:hAnsi="Times New Roman" w:cs="Times New Roman"/>
          <w:b/>
          <w:szCs w:val="24"/>
        </w:rPr>
        <w:t xml:space="preserve"> </w:t>
      </w:r>
      <w:r w:rsidRPr="008C386B">
        <w:rPr>
          <w:rFonts w:ascii="Times New Roman" w:eastAsia="標楷體" w:hAnsi="Times New Roman" w:cs="Times New Roman"/>
          <w:b/>
          <w:szCs w:val="24"/>
        </w:rPr>
        <w:t>則</w:t>
      </w:r>
    </w:p>
    <w:p w:rsidR="009C5057" w:rsidRPr="008C386B" w:rsidRDefault="009C5057" w:rsidP="008C386B">
      <w:pPr>
        <w:numPr>
          <w:ilvl w:val="0"/>
          <w:numId w:val="212"/>
        </w:numPr>
        <w:ind w:left="1418" w:hanging="1418"/>
        <w:jc w:val="both"/>
        <w:rPr>
          <w:rFonts w:ascii="Times New Roman" w:eastAsia="標楷體" w:hAnsi="Times New Roman" w:cs="Times New Roman"/>
          <w:szCs w:val="24"/>
        </w:rPr>
      </w:pPr>
      <w:r w:rsidRPr="008C386B">
        <w:rPr>
          <w:rFonts w:ascii="Times New Roman" w:eastAsia="標楷體" w:hAnsi="Times New Roman" w:cs="Times New Roman"/>
          <w:szCs w:val="24"/>
        </w:rPr>
        <w:t>本計畫報經行政院原子能委員會核備後，陳請校長核准公佈實施，修訂時亦同。</w:t>
      </w:r>
    </w:p>
    <w:p w:rsidR="009C5057" w:rsidRPr="008C386B" w:rsidRDefault="009C5057" w:rsidP="008C386B">
      <w:pPr>
        <w:numPr>
          <w:ilvl w:val="0"/>
          <w:numId w:val="199"/>
        </w:numPr>
        <w:ind w:left="1418" w:hanging="1418"/>
        <w:rPr>
          <w:rFonts w:ascii="Times New Roman" w:eastAsia="標楷體" w:hAnsi="Times New Roman" w:cs="Times New Roman"/>
          <w:szCs w:val="24"/>
        </w:rPr>
      </w:pPr>
      <w:r w:rsidRPr="008C386B">
        <w:rPr>
          <w:rFonts w:ascii="Times New Roman" w:eastAsia="標楷體" w:hAnsi="Times New Roman" w:cs="Times New Roman"/>
          <w:szCs w:val="24"/>
        </w:rPr>
        <w:t>本計畫如有未盡事宜者，悉依行政院或行政院原子能委員會公佈之規定辦理。</w:t>
      </w:r>
    </w:p>
    <w:p w:rsidR="009C5057" w:rsidRPr="008C386B" w:rsidRDefault="009C5057" w:rsidP="008C386B">
      <w:pPr>
        <w:ind w:right="480"/>
        <w:jc w:val="center"/>
        <w:rPr>
          <w:rFonts w:ascii="Times New Roman" w:eastAsia="標楷體" w:hAnsi="Times New Roman" w:cs="Times New Roman"/>
          <w:szCs w:val="24"/>
        </w:rPr>
      </w:pPr>
    </w:p>
    <w:p w:rsidR="009C5057" w:rsidRPr="008C386B" w:rsidRDefault="009C5057" w:rsidP="008C386B">
      <w:pPr>
        <w:ind w:right="480"/>
        <w:rPr>
          <w:rFonts w:ascii="Times New Roman" w:eastAsia="標楷體" w:hAnsi="Times New Roman" w:cs="Times New Roman"/>
          <w:szCs w:val="24"/>
        </w:rPr>
      </w:pPr>
      <w:r w:rsidRPr="008C386B">
        <w:rPr>
          <w:rFonts w:ascii="Times New Roman" w:eastAsia="標楷體" w:hAnsi="Times New Roman" w:cs="Times New Roman"/>
          <w:szCs w:val="24"/>
        </w:rPr>
        <w:br w:type="page"/>
      </w:r>
      <w:r w:rsidRPr="008C386B">
        <w:rPr>
          <w:rFonts w:ascii="Times New Roman" w:eastAsia="標楷體" w:hAnsi="Times New Roman" w:cs="Times New Roman"/>
          <w:szCs w:val="24"/>
        </w:rPr>
        <w:lastRenderedPageBreak/>
        <w:t>附件：</w:t>
      </w:r>
      <w:r w:rsidRPr="008C386B">
        <w:rPr>
          <w:rFonts w:ascii="Times New Roman" w:eastAsia="標楷體" w:hAnsi="Times New Roman" w:cs="Times New Roman"/>
          <w:szCs w:val="24"/>
        </w:rPr>
        <w:t xml:space="preserve"> </w:t>
      </w:r>
    </w:p>
    <w:p w:rsidR="009C5057" w:rsidRPr="008C386B" w:rsidRDefault="009C5057" w:rsidP="008C386B">
      <w:pPr>
        <w:ind w:right="480"/>
        <w:rPr>
          <w:rFonts w:ascii="Times New Roman" w:eastAsia="標楷體" w:hAnsi="Times New Roman" w:cs="Times New Roman"/>
          <w:szCs w:val="24"/>
        </w:rPr>
      </w:pPr>
      <w:r w:rsidRPr="008C386B">
        <w:rPr>
          <w:rFonts w:ascii="Times New Roman" w:eastAsia="標楷體" w:hAnsi="Times New Roman" w:cs="Times New Roman"/>
          <w:szCs w:val="24"/>
        </w:rPr>
        <w:t>壹、現有物質設備清單：</w:t>
      </w:r>
    </w:p>
    <w:p w:rsidR="009C5057" w:rsidRPr="008C386B" w:rsidRDefault="009C5057" w:rsidP="008C386B">
      <w:pPr>
        <w:ind w:right="480"/>
        <w:rPr>
          <w:rFonts w:ascii="Times New Roman" w:eastAsia="標楷體" w:hAnsi="Times New Roman" w:cs="Times New Roman"/>
          <w:szCs w:val="24"/>
        </w:rPr>
      </w:pPr>
      <w:r w:rsidRPr="008C386B">
        <w:rPr>
          <w:rFonts w:ascii="Times New Roman" w:eastAsia="標楷體" w:hAnsi="Times New Roman" w:cs="Times New Roman"/>
          <w:szCs w:val="24"/>
        </w:rPr>
        <w:t xml:space="preserve">1. </w:t>
      </w:r>
      <w:r w:rsidRPr="008C386B">
        <w:rPr>
          <w:rFonts w:ascii="Times New Roman" w:eastAsia="標楷體" w:hAnsi="Times New Roman" w:cs="Times New Roman"/>
          <w:szCs w:val="24"/>
        </w:rPr>
        <w:t>設備名稱：</w:t>
      </w:r>
      <w:r w:rsidRPr="008C386B">
        <w:rPr>
          <w:rFonts w:ascii="Times New Roman" w:eastAsia="標楷體" w:hAnsi="Times New Roman" w:cs="Times New Roman"/>
          <w:szCs w:val="24"/>
        </w:rPr>
        <w:t>X</w:t>
      </w:r>
      <w:r w:rsidRPr="008C386B">
        <w:rPr>
          <w:rFonts w:ascii="Times New Roman" w:eastAsia="標楷體" w:hAnsi="Times New Roman" w:cs="Times New Roman"/>
          <w:szCs w:val="24"/>
        </w:rPr>
        <w:t>光機</w:t>
      </w:r>
    </w:p>
    <w:p w:rsidR="009C5057" w:rsidRPr="008C386B" w:rsidRDefault="009C5057" w:rsidP="008C386B">
      <w:pPr>
        <w:ind w:right="480"/>
        <w:rPr>
          <w:rFonts w:ascii="Times New Roman" w:eastAsia="標楷體" w:hAnsi="Times New Roman" w:cs="Times New Roman"/>
          <w:szCs w:val="24"/>
        </w:rPr>
      </w:pPr>
      <w:r w:rsidRPr="008C386B">
        <w:rPr>
          <w:rFonts w:ascii="Times New Roman" w:eastAsia="標楷體" w:hAnsi="Times New Roman" w:cs="Times New Roman"/>
          <w:szCs w:val="24"/>
        </w:rPr>
        <w:t xml:space="preserve">2. </w:t>
      </w:r>
      <w:r w:rsidRPr="008C386B">
        <w:rPr>
          <w:rFonts w:ascii="Times New Roman" w:eastAsia="標楷體" w:hAnsi="Times New Roman" w:cs="Times New Roman"/>
          <w:szCs w:val="24"/>
        </w:rPr>
        <w:t>廠</w:t>
      </w:r>
      <w:r w:rsidRPr="008C386B">
        <w:rPr>
          <w:rFonts w:ascii="Times New Roman" w:eastAsia="標楷體" w:hAnsi="Times New Roman" w:cs="Times New Roman"/>
          <w:szCs w:val="24"/>
        </w:rPr>
        <w:t xml:space="preserve">    </w:t>
      </w:r>
      <w:r w:rsidRPr="008C386B">
        <w:rPr>
          <w:rFonts w:ascii="Times New Roman" w:eastAsia="標楷體" w:hAnsi="Times New Roman" w:cs="Times New Roman"/>
          <w:szCs w:val="24"/>
        </w:rPr>
        <w:t>牌：</w:t>
      </w:r>
      <w:r w:rsidRPr="008C386B">
        <w:rPr>
          <w:rFonts w:ascii="Times New Roman" w:eastAsia="標楷體" w:hAnsi="Times New Roman" w:cs="Times New Roman"/>
          <w:szCs w:val="24"/>
        </w:rPr>
        <w:t>Rigaku</w:t>
      </w:r>
    </w:p>
    <w:p w:rsidR="009C5057" w:rsidRPr="008C386B" w:rsidRDefault="009C5057" w:rsidP="008C386B">
      <w:pPr>
        <w:ind w:right="480"/>
        <w:rPr>
          <w:rFonts w:ascii="Times New Roman" w:eastAsia="標楷體" w:hAnsi="Times New Roman" w:cs="Times New Roman"/>
          <w:szCs w:val="24"/>
        </w:rPr>
      </w:pPr>
      <w:r w:rsidRPr="008C386B">
        <w:rPr>
          <w:rFonts w:ascii="Times New Roman" w:eastAsia="標楷體" w:hAnsi="Times New Roman" w:cs="Times New Roman"/>
          <w:szCs w:val="24"/>
        </w:rPr>
        <w:t xml:space="preserve">3. </w:t>
      </w:r>
      <w:r w:rsidRPr="008C386B">
        <w:rPr>
          <w:rFonts w:ascii="Times New Roman" w:eastAsia="標楷體" w:hAnsi="Times New Roman" w:cs="Times New Roman"/>
          <w:szCs w:val="24"/>
        </w:rPr>
        <w:t>型</w:t>
      </w:r>
      <w:r w:rsidRPr="008C386B">
        <w:rPr>
          <w:rFonts w:ascii="Times New Roman" w:eastAsia="標楷體" w:hAnsi="Times New Roman" w:cs="Times New Roman"/>
          <w:szCs w:val="24"/>
        </w:rPr>
        <w:t xml:space="preserve">    </w:t>
      </w:r>
      <w:r w:rsidRPr="008C386B">
        <w:rPr>
          <w:rFonts w:ascii="Times New Roman" w:eastAsia="標楷體" w:hAnsi="Times New Roman" w:cs="Times New Roman"/>
          <w:szCs w:val="24"/>
        </w:rPr>
        <w:t>號：</w:t>
      </w:r>
      <w:r w:rsidRPr="008C386B">
        <w:rPr>
          <w:rFonts w:ascii="Times New Roman" w:eastAsia="標楷體" w:hAnsi="Times New Roman" w:cs="Times New Roman"/>
          <w:szCs w:val="24"/>
        </w:rPr>
        <w:t xml:space="preserve">Cu X-ray Tube </w:t>
      </w:r>
      <w:r w:rsidRPr="008C386B">
        <w:rPr>
          <w:rFonts w:ascii="Times New Roman" w:eastAsia="標楷體" w:hAnsi="Times New Roman" w:cs="Times New Roman"/>
          <w:szCs w:val="24"/>
        </w:rPr>
        <w:t>、</w:t>
      </w:r>
      <w:r w:rsidRPr="008C386B">
        <w:rPr>
          <w:rFonts w:ascii="Times New Roman" w:eastAsia="標楷體" w:hAnsi="Times New Roman" w:cs="Times New Roman"/>
          <w:szCs w:val="24"/>
        </w:rPr>
        <w:t>Multiflex</w:t>
      </w:r>
      <w:r w:rsidRPr="008C386B">
        <w:rPr>
          <w:rFonts w:ascii="Times New Roman" w:eastAsia="標楷體" w:hAnsi="Times New Roman" w:cs="Times New Roman"/>
          <w:szCs w:val="24"/>
        </w:rPr>
        <w:t>用</w:t>
      </w:r>
    </w:p>
    <w:p w:rsidR="009C5057" w:rsidRPr="008C386B" w:rsidRDefault="009C5057" w:rsidP="008C386B">
      <w:pPr>
        <w:ind w:right="480"/>
        <w:rPr>
          <w:rFonts w:ascii="Times New Roman" w:eastAsia="標楷體" w:hAnsi="Times New Roman" w:cs="Times New Roman"/>
          <w:szCs w:val="24"/>
        </w:rPr>
      </w:pPr>
      <w:r w:rsidRPr="008C386B">
        <w:rPr>
          <w:rFonts w:ascii="Times New Roman" w:eastAsia="標楷體" w:hAnsi="Times New Roman" w:cs="Times New Roman"/>
          <w:szCs w:val="24"/>
        </w:rPr>
        <w:t xml:space="preserve">4. </w:t>
      </w:r>
      <w:r w:rsidRPr="008C386B">
        <w:rPr>
          <w:rFonts w:ascii="Times New Roman" w:eastAsia="標楷體" w:hAnsi="Times New Roman" w:cs="Times New Roman"/>
          <w:szCs w:val="24"/>
        </w:rPr>
        <w:t>數</w:t>
      </w:r>
      <w:r w:rsidRPr="008C386B">
        <w:rPr>
          <w:rFonts w:ascii="Times New Roman" w:eastAsia="標楷體" w:hAnsi="Times New Roman" w:cs="Times New Roman"/>
          <w:szCs w:val="24"/>
        </w:rPr>
        <w:t xml:space="preserve">    </w:t>
      </w:r>
      <w:r w:rsidRPr="008C386B">
        <w:rPr>
          <w:rFonts w:ascii="Times New Roman" w:eastAsia="標楷體" w:hAnsi="Times New Roman" w:cs="Times New Roman"/>
          <w:szCs w:val="24"/>
        </w:rPr>
        <w:t>目：壹個</w:t>
      </w:r>
    </w:p>
    <w:p w:rsidR="009C5057" w:rsidRPr="008C386B" w:rsidRDefault="009C5057" w:rsidP="008C386B">
      <w:pPr>
        <w:ind w:right="480"/>
        <w:rPr>
          <w:rFonts w:ascii="Times New Roman" w:eastAsia="標楷體" w:hAnsi="Times New Roman" w:cs="Times New Roman"/>
          <w:szCs w:val="24"/>
        </w:rPr>
      </w:pPr>
      <w:r w:rsidRPr="008C386B">
        <w:rPr>
          <w:rFonts w:ascii="Times New Roman" w:eastAsia="標楷體" w:hAnsi="Times New Roman" w:cs="Times New Roman"/>
          <w:szCs w:val="24"/>
        </w:rPr>
        <w:t>5.</w:t>
      </w:r>
      <w:r w:rsidRPr="008C386B">
        <w:rPr>
          <w:rFonts w:ascii="Times New Roman" w:eastAsia="標楷體" w:hAnsi="Times New Roman" w:cs="Times New Roman"/>
          <w:szCs w:val="24"/>
        </w:rPr>
        <w:t>最高能量：一般裝置</w:t>
      </w:r>
      <w:r w:rsidRPr="008C386B">
        <w:rPr>
          <w:rFonts w:ascii="Times New Roman" w:eastAsia="標楷體" w:hAnsi="Times New Roman" w:cs="Times New Roman"/>
          <w:szCs w:val="24"/>
        </w:rPr>
        <w:t xml:space="preserve"> 50 Kvp 50 mA </w:t>
      </w:r>
      <w:r w:rsidRPr="008C386B">
        <w:rPr>
          <w:rFonts w:ascii="Times New Roman" w:eastAsia="標楷體" w:hAnsi="Times New Roman" w:cs="Times New Roman"/>
          <w:szCs w:val="24"/>
        </w:rPr>
        <w:t>連續式</w:t>
      </w:r>
      <w:r w:rsidRPr="008C386B">
        <w:rPr>
          <w:rFonts w:ascii="Times New Roman" w:eastAsia="標楷體" w:hAnsi="Times New Roman" w:cs="Times New Roman"/>
          <w:szCs w:val="24"/>
        </w:rPr>
        <w:t xml:space="preserve"> sec</w:t>
      </w:r>
    </w:p>
    <w:p w:rsidR="009C5057" w:rsidRPr="008C386B" w:rsidRDefault="009C5057" w:rsidP="008C386B">
      <w:pPr>
        <w:ind w:right="480"/>
        <w:rPr>
          <w:rFonts w:ascii="Times New Roman" w:eastAsia="標楷體" w:hAnsi="Times New Roman" w:cs="Times New Roman"/>
          <w:szCs w:val="24"/>
        </w:rPr>
      </w:pPr>
      <w:r w:rsidRPr="008C386B">
        <w:rPr>
          <w:rFonts w:ascii="Times New Roman" w:eastAsia="標楷體" w:hAnsi="Times New Roman" w:cs="Times New Roman"/>
          <w:szCs w:val="24"/>
        </w:rPr>
        <w:t>6.</w:t>
      </w:r>
      <w:r w:rsidRPr="008C386B">
        <w:rPr>
          <w:rFonts w:ascii="Times New Roman" w:eastAsia="標楷體" w:hAnsi="Times New Roman" w:cs="Times New Roman"/>
          <w:szCs w:val="24"/>
        </w:rPr>
        <w:t>持有人：蔡明雄</w:t>
      </w:r>
    </w:p>
    <w:p w:rsidR="009C5057" w:rsidRPr="008C386B" w:rsidRDefault="009C5057" w:rsidP="008C386B">
      <w:pPr>
        <w:ind w:right="480"/>
        <w:rPr>
          <w:rFonts w:ascii="Times New Roman" w:eastAsia="標楷體" w:hAnsi="Times New Roman" w:cs="Times New Roman"/>
          <w:szCs w:val="24"/>
        </w:rPr>
      </w:pPr>
      <w:r w:rsidRPr="008C386B">
        <w:rPr>
          <w:rFonts w:ascii="Times New Roman" w:eastAsia="標楷體" w:hAnsi="Times New Roman" w:cs="Times New Roman"/>
          <w:szCs w:val="24"/>
        </w:rPr>
        <w:t>7.</w:t>
      </w:r>
      <w:r w:rsidRPr="008C386B">
        <w:rPr>
          <w:rFonts w:ascii="Times New Roman" w:eastAsia="標楷體" w:hAnsi="Times New Roman" w:cs="Times New Roman"/>
          <w:szCs w:val="24"/>
        </w:rPr>
        <w:t>設置場所：</w:t>
      </w:r>
      <w:r w:rsidRPr="008C386B">
        <w:rPr>
          <w:rFonts w:ascii="Times New Roman" w:eastAsia="標楷體" w:hAnsi="Times New Roman" w:cs="Times New Roman"/>
          <w:szCs w:val="24"/>
        </w:rPr>
        <w:t>G</w:t>
      </w:r>
      <w:r w:rsidRPr="008C386B">
        <w:rPr>
          <w:rFonts w:ascii="Times New Roman" w:eastAsia="標楷體" w:hAnsi="Times New Roman" w:cs="Times New Roman"/>
          <w:szCs w:val="24"/>
        </w:rPr>
        <w:t>棟</w:t>
      </w:r>
      <w:r w:rsidRPr="008C386B">
        <w:rPr>
          <w:rFonts w:ascii="Times New Roman" w:eastAsia="標楷體" w:hAnsi="Times New Roman" w:cs="Times New Roman"/>
          <w:szCs w:val="24"/>
        </w:rPr>
        <w:t>202A</w:t>
      </w:r>
      <w:r w:rsidRPr="008C386B">
        <w:rPr>
          <w:rFonts w:ascii="Times New Roman" w:eastAsia="標楷體" w:hAnsi="Times New Roman" w:cs="Times New Roman"/>
          <w:szCs w:val="24"/>
        </w:rPr>
        <w:t>室</w:t>
      </w:r>
    </w:p>
    <w:p w:rsidR="009C5057" w:rsidRPr="008C386B" w:rsidRDefault="009C5057" w:rsidP="008C386B">
      <w:pPr>
        <w:ind w:right="480"/>
        <w:rPr>
          <w:rFonts w:ascii="Times New Roman" w:eastAsia="標楷體" w:hAnsi="Times New Roman" w:cs="Times New Roman"/>
          <w:szCs w:val="24"/>
        </w:rPr>
      </w:pPr>
      <w:r w:rsidRPr="008C386B">
        <w:rPr>
          <w:rFonts w:ascii="Times New Roman" w:eastAsia="標楷體" w:hAnsi="Times New Roman" w:cs="Times New Roman"/>
          <w:szCs w:val="24"/>
        </w:rPr>
        <w:t>備註：未來若有新購射源時，有關射源防護管理事宜，均依本計劃及政府有關規定辦理。</w:t>
      </w:r>
    </w:p>
    <w:p w:rsidR="009C5057" w:rsidRPr="008C386B" w:rsidRDefault="009C5057" w:rsidP="008C386B">
      <w:pPr>
        <w:rPr>
          <w:rFonts w:ascii="Times New Roman" w:eastAsia="標楷體" w:hAnsi="Times New Roman" w:cs="Times New Roman"/>
          <w:szCs w:val="24"/>
        </w:rPr>
      </w:pPr>
    </w:p>
    <w:p w:rsidR="009C5057" w:rsidRPr="008C386B" w:rsidRDefault="009C5057" w:rsidP="008C386B">
      <w:pPr>
        <w:jc w:val="center"/>
        <w:rPr>
          <w:rFonts w:ascii="Times New Roman" w:eastAsia="標楷體" w:hAnsi="Times New Roman" w:cs="Times New Roman"/>
          <w:b/>
          <w:szCs w:val="24"/>
        </w:rPr>
        <w:sectPr w:rsidR="009C5057" w:rsidRPr="008C386B" w:rsidSect="00A24B9E">
          <w:pgSz w:w="11906" w:h="16838" w:code="9"/>
          <w:pgMar w:top="1134" w:right="1134" w:bottom="1134" w:left="1134" w:header="0" w:footer="284" w:gutter="0"/>
          <w:cols w:space="425"/>
          <w:docGrid w:linePitch="360"/>
        </w:sectPr>
      </w:pPr>
    </w:p>
    <w:p w:rsidR="009C5057" w:rsidRPr="009F433E" w:rsidRDefault="009C5057" w:rsidP="009F433E">
      <w:pPr>
        <w:spacing w:line="360" w:lineRule="auto"/>
        <w:ind w:firstLineChars="50" w:firstLine="180"/>
        <w:jc w:val="center"/>
        <w:rPr>
          <w:rFonts w:ascii="Times New Roman" w:eastAsia="標楷體" w:hAnsi="Times New Roman" w:cs="Times New Roman"/>
          <w:b/>
          <w:spacing w:val="20"/>
          <w:sz w:val="32"/>
          <w:szCs w:val="32"/>
        </w:rPr>
      </w:pPr>
      <w:r w:rsidRPr="009F433E">
        <w:rPr>
          <w:rFonts w:ascii="Times New Roman" w:eastAsia="標楷體" w:hAnsi="Times New Roman" w:cs="Times New Roman"/>
          <w:b/>
          <w:spacing w:val="20"/>
          <w:sz w:val="32"/>
          <w:szCs w:val="32"/>
        </w:rPr>
        <w:lastRenderedPageBreak/>
        <w:t>南臺科技大學辦公室環保實施辦法</w:t>
      </w:r>
    </w:p>
    <w:p w:rsidR="009C5057" w:rsidRPr="0006279C" w:rsidRDefault="009C5057" w:rsidP="00DE7555">
      <w:pPr>
        <w:spacing w:line="240" w:lineRule="exact"/>
        <w:ind w:left="958" w:rightChars="118" w:right="283" w:hanging="958"/>
        <w:jc w:val="right"/>
        <w:rPr>
          <w:rFonts w:ascii="Times New Roman" w:eastAsia="標楷體" w:hAnsi="Times New Roman" w:cs="Times New Roman"/>
          <w:sz w:val="20"/>
        </w:rPr>
      </w:pPr>
      <w:r w:rsidRPr="0006279C">
        <w:rPr>
          <w:rFonts w:ascii="Times New Roman" w:eastAsia="標楷體" w:hAnsi="Times New Roman" w:cs="Times New Roman"/>
          <w:sz w:val="20"/>
        </w:rPr>
        <w:t>民國</w:t>
      </w:r>
      <w:r w:rsidRPr="0006279C">
        <w:rPr>
          <w:rFonts w:ascii="Times New Roman" w:eastAsia="標楷體" w:hAnsi="Times New Roman" w:cs="Times New Roman"/>
          <w:sz w:val="20"/>
        </w:rPr>
        <w:t>90</w:t>
      </w:r>
      <w:r w:rsidRPr="0006279C">
        <w:rPr>
          <w:rFonts w:ascii="Times New Roman" w:eastAsia="標楷體" w:hAnsi="Times New Roman" w:cs="Times New Roman"/>
          <w:sz w:val="20"/>
        </w:rPr>
        <w:t>年</w:t>
      </w:r>
      <w:r w:rsidRPr="0006279C">
        <w:rPr>
          <w:rFonts w:ascii="Times New Roman" w:eastAsia="標楷體" w:hAnsi="Times New Roman" w:cs="Times New Roman"/>
          <w:sz w:val="20"/>
        </w:rPr>
        <w:t>3</w:t>
      </w:r>
      <w:r w:rsidRPr="0006279C">
        <w:rPr>
          <w:rFonts w:ascii="Times New Roman" w:eastAsia="標楷體" w:hAnsi="Times New Roman" w:cs="Times New Roman"/>
          <w:sz w:val="20"/>
        </w:rPr>
        <w:t>月</w:t>
      </w:r>
      <w:r w:rsidRPr="0006279C">
        <w:rPr>
          <w:rFonts w:ascii="Times New Roman" w:eastAsia="標楷體" w:hAnsi="Times New Roman" w:cs="Times New Roman"/>
          <w:sz w:val="20"/>
        </w:rPr>
        <w:t>19</w:t>
      </w:r>
      <w:r w:rsidRPr="0006279C">
        <w:rPr>
          <w:rFonts w:ascii="Times New Roman" w:eastAsia="標楷體" w:hAnsi="Times New Roman" w:cs="Times New Roman"/>
          <w:sz w:val="20"/>
        </w:rPr>
        <w:t>日行政會議通過</w:t>
      </w:r>
    </w:p>
    <w:p w:rsidR="009C5057" w:rsidRPr="0006279C" w:rsidRDefault="009C5057" w:rsidP="00DE7555">
      <w:pPr>
        <w:spacing w:line="240" w:lineRule="exact"/>
        <w:ind w:left="958" w:rightChars="118" w:right="283" w:hanging="958"/>
        <w:jc w:val="right"/>
        <w:rPr>
          <w:rFonts w:ascii="Times New Roman" w:eastAsia="標楷體" w:hAnsi="Times New Roman" w:cs="Times New Roman"/>
          <w:sz w:val="20"/>
        </w:rPr>
      </w:pPr>
    </w:p>
    <w:p w:rsidR="009C5057" w:rsidRPr="008C386B" w:rsidRDefault="009C5057" w:rsidP="008C386B">
      <w:pPr>
        <w:numPr>
          <w:ilvl w:val="0"/>
          <w:numId w:val="232"/>
        </w:numPr>
        <w:jc w:val="both"/>
        <w:rPr>
          <w:rFonts w:ascii="Times New Roman" w:eastAsia="標楷體" w:hAnsi="Times New Roman" w:cs="Times New Roman"/>
          <w:szCs w:val="24"/>
        </w:rPr>
      </w:pPr>
      <w:r w:rsidRPr="008C386B">
        <w:rPr>
          <w:rFonts w:ascii="Times New Roman" w:eastAsia="標楷體" w:hAnsi="Times New Roman" w:cs="Times New Roman"/>
          <w:szCs w:val="24"/>
        </w:rPr>
        <w:t>為落實校園環境保護，推動辦公室環保工作，以節約資源使用，並做為學生之表率，特訂定「</w:t>
      </w:r>
      <w:r w:rsidR="00AC5B23" w:rsidRPr="008C386B">
        <w:rPr>
          <w:rFonts w:ascii="Times New Roman" w:eastAsia="標楷體" w:hAnsi="Times New Roman" w:cs="Times New Roman"/>
          <w:szCs w:val="24"/>
        </w:rPr>
        <w:t>南臺</w:t>
      </w:r>
      <w:r w:rsidRPr="008C386B">
        <w:rPr>
          <w:rFonts w:ascii="Times New Roman" w:eastAsia="標楷體" w:hAnsi="Times New Roman" w:cs="Times New Roman"/>
          <w:szCs w:val="24"/>
        </w:rPr>
        <w:t>科技大學辦公室環保實施辦法」。</w:t>
      </w:r>
    </w:p>
    <w:p w:rsidR="009C5057" w:rsidRPr="008C386B" w:rsidRDefault="009C5057" w:rsidP="008C386B">
      <w:pPr>
        <w:numPr>
          <w:ilvl w:val="0"/>
          <w:numId w:val="232"/>
        </w:numPr>
        <w:ind w:left="1219" w:hanging="1219"/>
        <w:jc w:val="both"/>
        <w:rPr>
          <w:rFonts w:ascii="Times New Roman" w:eastAsia="標楷體" w:hAnsi="Times New Roman" w:cs="Times New Roman"/>
          <w:szCs w:val="24"/>
        </w:rPr>
      </w:pPr>
      <w:r w:rsidRPr="008C386B">
        <w:rPr>
          <w:rFonts w:ascii="Times New Roman" w:eastAsia="標楷體" w:hAnsi="Times New Roman" w:cs="Times New Roman"/>
          <w:szCs w:val="24"/>
        </w:rPr>
        <w:t>辦公室環保基本理念</w:t>
      </w:r>
      <w:r w:rsidRPr="008C386B">
        <w:rPr>
          <w:rFonts w:ascii="Times New Roman" w:eastAsia="標楷體" w:hAnsi="Times New Roman" w:cs="Times New Roman"/>
          <w:szCs w:val="24"/>
        </w:rPr>
        <w:t>5R</w:t>
      </w:r>
      <w:r w:rsidRPr="008C386B">
        <w:rPr>
          <w:rFonts w:ascii="Times New Roman" w:eastAsia="標楷體" w:hAnsi="Times New Roman" w:cs="Times New Roman"/>
          <w:szCs w:val="24"/>
        </w:rPr>
        <w:t>：</w:t>
      </w:r>
    </w:p>
    <w:p w:rsidR="009C5057" w:rsidRPr="008C386B" w:rsidRDefault="009C5057" w:rsidP="008C386B">
      <w:pPr>
        <w:numPr>
          <w:ilvl w:val="0"/>
          <w:numId w:val="213"/>
        </w:numPr>
        <w:jc w:val="both"/>
        <w:rPr>
          <w:rFonts w:ascii="Times New Roman" w:eastAsia="標楷體" w:hAnsi="Times New Roman" w:cs="Times New Roman"/>
          <w:szCs w:val="24"/>
        </w:rPr>
      </w:pPr>
      <w:r w:rsidRPr="008C386B">
        <w:rPr>
          <w:rFonts w:ascii="Times New Roman" w:eastAsia="標楷體" w:hAnsi="Times New Roman" w:cs="Times New Roman"/>
          <w:szCs w:val="24"/>
        </w:rPr>
        <w:t>Reduce</w:t>
      </w:r>
      <w:r w:rsidRPr="008C386B">
        <w:rPr>
          <w:rFonts w:ascii="Times New Roman" w:eastAsia="標楷體" w:hAnsi="Times New Roman" w:cs="Times New Roman"/>
          <w:szCs w:val="24"/>
        </w:rPr>
        <w:t>廢棄物減量。</w:t>
      </w:r>
    </w:p>
    <w:p w:rsidR="009C5057" w:rsidRPr="008C386B" w:rsidRDefault="009C5057" w:rsidP="008C386B">
      <w:pPr>
        <w:numPr>
          <w:ilvl w:val="0"/>
          <w:numId w:val="213"/>
        </w:numPr>
        <w:jc w:val="both"/>
        <w:rPr>
          <w:rFonts w:ascii="Times New Roman" w:eastAsia="標楷體" w:hAnsi="Times New Roman" w:cs="Times New Roman"/>
          <w:szCs w:val="24"/>
        </w:rPr>
      </w:pPr>
      <w:r w:rsidRPr="008C386B">
        <w:rPr>
          <w:rFonts w:ascii="Times New Roman" w:eastAsia="標楷體" w:hAnsi="Times New Roman" w:cs="Times New Roman"/>
          <w:szCs w:val="24"/>
        </w:rPr>
        <w:t>Reuse</w:t>
      </w:r>
      <w:r w:rsidRPr="008C386B">
        <w:rPr>
          <w:rFonts w:ascii="Times New Roman" w:eastAsia="標楷體" w:hAnsi="Times New Roman" w:cs="Times New Roman"/>
          <w:szCs w:val="24"/>
        </w:rPr>
        <w:t>再利用。</w:t>
      </w:r>
    </w:p>
    <w:p w:rsidR="009C5057" w:rsidRPr="008C386B" w:rsidRDefault="009C5057" w:rsidP="008C386B">
      <w:pPr>
        <w:numPr>
          <w:ilvl w:val="0"/>
          <w:numId w:val="213"/>
        </w:numPr>
        <w:jc w:val="both"/>
        <w:rPr>
          <w:rFonts w:ascii="Times New Roman" w:eastAsia="標楷體" w:hAnsi="Times New Roman" w:cs="Times New Roman"/>
          <w:szCs w:val="24"/>
        </w:rPr>
      </w:pPr>
      <w:r w:rsidRPr="008C386B">
        <w:rPr>
          <w:rFonts w:ascii="Times New Roman" w:eastAsia="標楷體" w:hAnsi="Times New Roman" w:cs="Times New Roman"/>
          <w:szCs w:val="24"/>
        </w:rPr>
        <w:t>Recycle</w:t>
      </w:r>
      <w:r w:rsidRPr="008C386B">
        <w:rPr>
          <w:rFonts w:ascii="Times New Roman" w:eastAsia="標楷體" w:hAnsi="Times New Roman" w:cs="Times New Roman"/>
          <w:szCs w:val="24"/>
        </w:rPr>
        <w:t>資源回收。</w:t>
      </w:r>
    </w:p>
    <w:p w:rsidR="009C5057" w:rsidRPr="008C386B" w:rsidRDefault="009C5057" w:rsidP="008C386B">
      <w:pPr>
        <w:numPr>
          <w:ilvl w:val="0"/>
          <w:numId w:val="213"/>
        </w:numPr>
        <w:jc w:val="both"/>
        <w:rPr>
          <w:rFonts w:ascii="Times New Roman" w:eastAsia="標楷體" w:hAnsi="Times New Roman" w:cs="Times New Roman"/>
          <w:szCs w:val="24"/>
        </w:rPr>
      </w:pPr>
      <w:r w:rsidRPr="008C386B">
        <w:rPr>
          <w:rFonts w:ascii="Times New Roman" w:eastAsia="標楷體" w:hAnsi="Times New Roman" w:cs="Times New Roman"/>
          <w:szCs w:val="24"/>
        </w:rPr>
        <w:t>Repair</w:t>
      </w:r>
      <w:r w:rsidRPr="008C386B">
        <w:rPr>
          <w:rFonts w:ascii="Times New Roman" w:eastAsia="標楷體" w:hAnsi="Times New Roman" w:cs="Times New Roman"/>
          <w:szCs w:val="24"/>
        </w:rPr>
        <w:t>可堪使用物品修復。</w:t>
      </w:r>
    </w:p>
    <w:p w:rsidR="009C5057" w:rsidRPr="008C386B" w:rsidRDefault="009C5057" w:rsidP="008C386B">
      <w:pPr>
        <w:numPr>
          <w:ilvl w:val="0"/>
          <w:numId w:val="213"/>
        </w:numPr>
        <w:jc w:val="both"/>
        <w:rPr>
          <w:rFonts w:ascii="Times New Roman" w:eastAsia="標楷體" w:hAnsi="Times New Roman" w:cs="Times New Roman"/>
          <w:szCs w:val="24"/>
        </w:rPr>
      </w:pPr>
      <w:r w:rsidRPr="008C386B">
        <w:rPr>
          <w:rFonts w:ascii="Times New Roman" w:eastAsia="標楷體" w:hAnsi="Times New Roman" w:cs="Times New Roman"/>
          <w:szCs w:val="24"/>
        </w:rPr>
        <w:t>Refuse</w:t>
      </w:r>
      <w:r w:rsidRPr="008C386B">
        <w:rPr>
          <w:rFonts w:ascii="Times New Roman" w:eastAsia="標楷體" w:hAnsi="Times New Roman" w:cs="Times New Roman"/>
          <w:szCs w:val="24"/>
        </w:rPr>
        <w:t>拒絕購買不符合環保概念之產品。</w:t>
      </w:r>
    </w:p>
    <w:p w:rsidR="009C5057" w:rsidRPr="008C386B" w:rsidRDefault="009C5057" w:rsidP="008C386B">
      <w:pPr>
        <w:numPr>
          <w:ilvl w:val="0"/>
          <w:numId w:val="232"/>
        </w:numPr>
        <w:ind w:left="1418" w:hanging="1418"/>
        <w:jc w:val="both"/>
        <w:rPr>
          <w:rFonts w:ascii="Times New Roman" w:eastAsia="標楷體" w:hAnsi="Times New Roman" w:cs="Times New Roman"/>
          <w:szCs w:val="24"/>
        </w:rPr>
      </w:pPr>
      <w:r w:rsidRPr="008C386B">
        <w:rPr>
          <w:rFonts w:ascii="Times New Roman" w:eastAsia="標楷體" w:hAnsi="Times New Roman" w:cs="Times New Roman"/>
          <w:szCs w:val="24"/>
        </w:rPr>
        <w:t>辦公室環保可行之做法：</w:t>
      </w:r>
    </w:p>
    <w:p w:rsidR="009C5057" w:rsidRPr="008C386B" w:rsidRDefault="009C5057" w:rsidP="008C386B">
      <w:pPr>
        <w:pStyle w:val="ab"/>
        <w:ind w:firstLineChars="390" w:firstLine="936"/>
        <w:rPr>
          <w:rFonts w:ascii="Times New Roman" w:eastAsia="標楷體" w:hAnsi="Times New Roman" w:cs="Times New Roman"/>
          <w:szCs w:val="24"/>
        </w:rPr>
      </w:pPr>
      <w:r w:rsidRPr="008C386B">
        <w:rPr>
          <w:rFonts w:ascii="Times New Roman" w:eastAsia="標楷體" w:hAnsi="Times New Roman" w:cs="Times New Roman"/>
          <w:szCs w:val="24"/>
        </w:rPr>
        <w:t>一、紙類之使用：</w:t>
      </w:r>
    </w:p>
    <w:p w:rsidR="009C5057" w:rsidRPr="008C386B" w:rsidRDefault="009C5057" w:rsidP="008C386B">
      <w:pPr>
        <w:pStyle w:val="ab"/>
        <w:ind w:leftChars="767" w:left="2410" w:hangingChars="237" w:hanging="569"/>
        <w:rPr>
          <w:rFonts w:ascii="Times New Roman" w:eastAsia="標楷體" w:hAnsi="Times New Roman" w:cs="Times New Roman"/>
          <w:szCs w:val="24"/>
        </w:rPr>
      </w:pPr>
      <w:r w:rsidRPr="008C386B">
        <w:rPr>
          <w:rFonts w:ascii="Times New Roman" w:eastAsia="標楷體" w:hAnsi="Times New Roman" w:cs="Times New Roman"/>
          <w:szCs w:val="24"/>
        </w:rPr>
        <w:t>(</w:t>
      </w:r>
      <w:r w:rsidRPr="008C386B">
        <w:rPr>
          <w:rFonts w:ascii="Times New Roman" w:eastAsia="標楷體" w:hAnsi="Times New Roman" w:cs="Times New Roman"/>
          <w:szCs w:val="24"/>
        </w:rPr>
        <w:t>一</w:t>
      </w:r>
      <w:r w:rsidRPr="008C386B">
        <w:rPr>
          <w:rFonts w:ascii="Times New Roman" w:eastAsia="標楷體" w:hAnsi="Times New Roman" w:cs="Times New Roman"/>
          <w:szCs w:val="24"/>
        </w:rPr>
        <w:t xml:space="preserve">) </w:t>
      </w:r>
      <w:r w:rsidRPr="008C386B">
        <w:rPr>
          <w:rFonts w:ascii="Times New Roman" w:eastAsia="標楷體" w:hAnsi="Times New Roman" w:cs="Times New Roman"/>
          <w:szCs w:val="24"/>
        </w:rPr>
        <w:t>辦公室中用玻璃杯或瓷杯取代紙杯。開會及舉辦研討會時，請參加人員自帶茶杯。</w:t>
      </w:r>
    </w:p>
    <w:p w:rsidR="009C5057" w:rsidRPr="008C386B" w:rsidRDefault="009C5057" w:rsidP="008C386B">
      <w:pPr>
        <w:pStyle w:val="ab"/>
        <w:ind w:leftChars="767" w:left="2410" w:hangingChars="237" w:hanging="569"/>
        <w:rPr>
          <w:rFonts w:ascii="Times New Roman" w:eastAsia="標楷體" w:hAnsi="Times New Roman" w:cs="Times New Roman"/>
          <w:szCs w:val="24"/>
        </w:rPr>
      </w:pPr>
      <w:r w:rsidRPr="008C386B">
        <w:rPr>
          <w:rFonts w:ascii="Times New Roman" w:eastAsia="標楷體" w:hAnsi="Times New Roman" w:cs="Times New Roman"/>
          <w:szCs w:val="24"/>
        </w:rPr>
        <w:t>(</w:t>
      </w:r>
      <w:r w:rsidRPr="008C386B">
        <w:rPr>
          <w:rFonts w:ascii="Times New Roman" w:eastAsia="標楷體" w:hAnsi="Times New Roman" w:cs="Times New Roman"/>
          <w:szCs w:val="24"/>
        </w:rPr>
        <w:t>二</w:t>
      </w:r>
      <w:r w:rsidRPr="008C386B">
        <w:rPr>
          <w:rFonts w:ascii="Times New Roman" w:eastAsia="標楷體" w:hAnsi="Times New Roman" w:cs="Times New Roman"/>
          <w:szCs w:val="24"/>
        </w:rPr>
        <w:t xml:space="preserve">) </w:t>
      </w:r>
      <w:r w:rsidRPr="008C386B">
        <w:rPr>
          <w:rFonts w:ascii="Times New Roman" w:eastAsia="標楷體" w:hAnsi="Times New Roman" w:cs="Times New Roman"/>
          <w:szCs w:val="24"/>
        </w:rPr>
        <w:t>使用電子郵件代替紙類公文。</w:t>
      </w:r>
    </w:p>
    <w:p w:rsidR="009C5057" w:rsidRPr="008C386B" w:rsidRDefault="009C5057" w:rsidP="008C386B">
      <w:pPr>
        <w:pStyle w:val="ab"/>
        <w:ind w:leftChars="767" w:left="2410" w:hangingChars="237" w:hanging="569"/>
        <w:rPr>
          <w:rFonts w:ascii="Times New Roman" w:eastAsia="標楷體" w:hAnsi="Times New Roman" w:cs="Times New Roman"/>
          <w:szCs w:val="24"/>
        </w:rPr>
      </w:pPr>
      <w:r w:rsidRPr="008C386B">
        <w:rPr>
          <w:rFonts w:ascii="Times New Roman" w:eastAsia="標楷體" w:hAnsi="Times New Roman" w:cs="Times New Roman"/>
          <w:szCs w:val="24"/>
        </w:rPr>
        <w:t>(</w:t>
      </w:r>
      <w:r w:rsidRPr="008C386B">
        <w:rPr>
          <w:rFonts w:ascii="Times New Roman" w:eastAsia="標楷體" w:hAnsi="Times New Roman" w:cs="Times New Roman"/>
          <w:szCs w:val="24"/>
        </w:rPr>
        <w:t>三</w:t>
      </w:r>
      <w:r w:rsidRPr="008C386B">
        <w:rPr>
          <w:rFonts w:ascii="Times New Roman" w:eastAsia="標楷體" w:hAnsi="Times New Roman" w:cs="Times New Roman"/>
          <w:szCs w:val="24"/>
        </w:rPr>
        <w:t xml:space="preserve">) </w:t>
      </w:r>
      <w:r w:rsidRPr="008C386B">
        <w:rPr>
          <w:rFonts w:ascii="Times New Roman" w:eastAsia="標楷體" w:hAnsi="Times New Roman" w:cs="Times New Roman"/>
          <w:szCs w:val="24"/>
        </w:rPr>
        <w:t>公文袋多次重複使用。各單位應將可重複使用之公文袋回收再利用。</w:t>
      </w:r>
    </w:p>
    <w:p w:rsidR="009C5057" w:rsidRPr="008C386B" w:rsidRDefault="009C5057" w:rsidP="008C386B">
      <w:pPr>
        <w:pStyle w:val="ab"/>
        <w:ind w:leftChars="750" w:left="2410" w:hangingChars="254" w:hanging="610"/>
        <w:rPr>
          <w:rFonts w:ascii="Times New Roman" w:eastAsia="標楷體" w:hAnsi="Times New Roman" w:cs="Times New Roman"/>
          <w:szCs w:val="24"/>
        </w:rPr>
      </w:pPr>
      <w:r w:rsidRPr="008C386B">
        <w:rPr>
          <w:rFonts w:ascii="Times New Roman" w:eastAsia="標楷體" w:hAnsi="Times New Roman" w:cs="Times New Roman"/>
          <w:szCs w:val="24"/>
        </w:rPr>
        <w:t>(</w:t>
      </w:r>
      <w:r w:rsidRPr="008C386B">
        <w:rPr>
          <w:rFonts w:ascii="Times New Roman" w:eastAsia="標楷體" w:hAnsi="Times New Roman" w:cs="Times New Roman"/>
          <w:szCs w:val="24"/>
        </w:rPr>
        <w:t>四</w:t>
      </w:r>
      <w:r w:rsidRPr="008C386B">
        <w:rPr>
          <w:rFonts w:ascii="Times New Roman" w:eastAsia="標楷體" w:hAnsi="Times New Roman" w:cs="Times New Roman"/>
          <w:szCs w:val="24"/>
        </w:rPr>
        <w:t xml:space="preserve">) </w:t>
      </w:r>
      <w:r w:rsidRPr="008C386B">
        <w:rPr>
          <w:rFonts w:ascii="Times New Roman" w:eastAsia="標楷體" w:hAnsi="Times New Roman" w:cs="Times New Roman"/>
          <w:szCs w:val="24"/>
        </w:rPr>
        <w:t>辦公室內若使用「收」、「發」標示分類的多層檔案格，那就多用一格標明「回收」以鼓勵大家把紙張留下，而不是信手丟掉。</w:t>
      </w:r>
    </w:p>
    <w:p w:rsidR="009C5057" w:rsidRPr="008C386B" w:rsidRDefault="009C5057" w:rsidP="008C386B">
      <w:pPr>
        <w:pStyle w:val="ab"/>
        <w:ind w:leftChars="0" w:left="0" w:firstLineChars="767" w:firstLine="1841"/>
        <w:rPr>
          <w:rFonts w:ascii="Times New Roman" w:eastAsia="標楷體" w:hAnsi="Times New Roman" w:cs="Times New Roman"/>
          <w:szCs w:val="24"/>
        </w:rPr>
      </w:pPr>
      <w:r w:rsidRPr="008C386B">
        <w:rPr>
          <w:rFonts w:ascii="Times New Roman" w:eastAsia="標楷體" w:hAnsi="Times New Roman" w:cs="Times New Roman"/>
          <w:szCs w:val="24"/>
        </w:rPr>
        <w:t>(</w:t>
      </w:r>
      <w:r w:rsidRPr="008C386B">
        <w:rPr>
          <w:rFonts w:ascii="Times New Roman" w:eastAsia="標楷體" w:hAnsi="Times New Roman" w:cs="Times New Roman"/>
          <w:szCs w:val="24"/>
        </w:rPr>
        <w:t>五</w:t>
      </w:r>
      <w:r w:rsidRPr="008C386B">
        <w:rPr>
          <w:rFonts w:ascii="Times New Roman" w:eastAsia="標楷體" w:hAnsi="Times New Roman" w:cs="Times New Roman"/>
          <w:szCs w:val="24"/>
        </w:rPr>
        <w:t xml:space="preserve">) </w:t>
      </w:r>
      <w:r w:rsidRPr="008C386B">
        <w:rPr>
          <w:rFonts w:ascii="Times New Roman" w:eastAsia="標楷體" w:hAnsi="Times New Roman" w:cs="Times New Roman"/>
          <w:szCs w:val="24"/>
        </w:rPr>
        <w:t>影印時應雙面影印。</w:t>
      </w:r>
    </w:p>
    <w:p w:rsidR="009C5057" w:rsidRPr="008C386B" w:rsidRDefault="009C5057" w:rsidP="008C386B">
      <w:pPr>
        <w:pStyle w:val="ab"/>
        <w:ind w:leftChars="768" w:left="2409" w:hangingChars="236" w:hanging="566"/>
        <w:rPr>
          <w:rFonts w:ascii="Times New Roman" w:eastAsia="標楷體" w:hAnsi="Times New Roman" w:cs="Times New Roman"/>
          <w:szCs w:val="24"/>
        </w:rPr>
      </w:pPr>
      <w:r w:rsidRPr="008C386B">
        <w:rPr>
          <w:rFonts w:ascii="Times New Roman" w:eastAsia="標楷體" w:hAnsi="Times New Roman" w:cs="Times New Roman"/>
          <w:szCs w:val="24"/>
        </w:rPr>
        <w:t>(</w:t>
      </w:r>
      <w:r w:rsidRPr="008C386B">
        <w:rPr>
          <w:rFonts w:ascii="Times New Roman" w:eastAsia="標楷體" w:hAnsi="Times New Roman" w:cs="Times New Roman"/>
          <w:szCs w:val="24"/>
        </w:rPr>
        <w:t>六</w:t>
      </w:r>
      <w:r w:rsidRPr="008C386B">
        <w:rPr>
          <w:rFonts w:ascii="Times New Roman" w:eastAsia="標楷體" w:hAnsi="Times New Roman" w:cs="Times New Roman"/>
          <w:szCs w:val="24"/>
        </w:rPr>
        <w:t xml:space="preserve">) </w:t>
      </w:r>
      <w:r w:rsidRPr="008C386B">
        <w:rPr>
          <w:rFonts w:ascii="Times New Roman" w:eastAsia="標楷體" w:hAnsi="Times New Roman" w:cs="Times New Roman"/>
          <w:szCs w:val="24"/>
        </w:rPr>
        <w:t>單面使用後之影印紙亦可再利用空白面影印或裁剪為便條紙或草稿紙使用。</w:t>
      </w:r>
    </w:p>
    <w:p w:rsidR="009C5057" w:rsidRPr="008C386B" w:rsidRDefault="009C5057" w:rsidP="008C386B">
      <w:pPr>
        <w:pStyle w:val="ab"/>
        <w:ind w:leftChars="768" w:left="2409" w:hangingChars="236" w:hanging="566"/>
        <w:rPr>
          <w:rFonts w:ascii="Times New Roman" w:eastAsia="標楷體" w:hAnsi="Times New Roman" w:cs="Times New Roman"/>
          <w:szCs w:val="24"/>
        </w:rPr>
      </w:pPr>
      <w:r w:rsidRPr="008C386B">
        <w:rPr>
          <w:rFonts w:ascii="Times New Roman" w:eastAsia="標楷體" w:hAnsi="Times New Roman" w:cs="Times New Roman"/>
          <w:szCs w:val="24"/>
        </w:rPr>
        <w:t>(</w:t>
      </w:r>
      <w:r w:rsidRPr="008C386B">
        <w:rPr>
          <w:rFonts w:ascii="Times New Roman" w:eastAsia="標楷體" w:hAnsi="Times New Roman" w:cs="Times New Roman"/>
          <w:szCs w:val="24"/>
        </w:rPr>
        <w:t>七</w:t>
      </w:r>
      <w:r w:rsidRPr="008C386B">
        <w:rPr>
          <w:rFonts w:ascii="Times New Roman" w:eastAsia="標楷體" w:hAnsi="Times New Roman" w:cs="Times New Roman"/>
          <w:szCs w:val="24"/>
        </w:rPr>
        <w:t xml:space="preserve">) </w:t>
      </w:r>
      <w:r w:rsidRPr="008C386B">
        <w:rPr>
          <w:rFonts w:ascii="Times New Roman" w:eastAsia="標楷體" w:hAnsi="Times New Roman" w:cs="Times New Roman"/>
          <w:szCs w:val="24"/>
        </w:rPr>
        <w:t>設背面紙回收箱，並應要求將可再利用之影印紙依大小分類放置，並以可利用面朝向同一方向，以方便使用者取用。</w:t>
      </w:r>
    </w:p>
    <w:p w:rsidR="009C5057" w:rsidRPr="008C386B" w:rsidRDefault="009C5057" w:rsidP="008C386B">
      <w:pPr>
        <w:pStyle w:val="ab"/>
        <w:ind w:leftChars="768" w:left="2409" w:hangingChars="236" w:hanging="566"/>
        <w:rPr>
          <w:rFonts w:ascii="Times New Roman" w:eastAsia="標楷體" w:hAnsi="Times New Roman" w:cs="Times New Roman"/>
          <w:szCs w:val="24"/>
        </w:rPr>
      </w:pPr>
      <w:r w:rsidRPr="008C386B">
        <w:rPr>
          <w:rFonts w:ascii="Times New Roman" w:eastAsia="標楷體" w:hAnsi="Times New Roman" w:cs="Times New Roman"/>
          <w:szCs w:val="24"/>
        </w:rPr>
        <w:t>(</w:t>
      </w:r>
      <w:r w:rsidRPr="008C386B">
        <w:rPr>
          <w:rFonts w:ascii="Times New Roman" w:eastAsia="標楷體" w:hAnsi="Times New Roman" w:cs="Times New Roman"/>
          <w:szCs w:val="24"/>
        </w:rPr>
        <w:t>八</w:t>
      </w:r>
      <w:r w:rsidRPr="008C386B">
        <w:rPr>
          <w:rFonts w:ascii="Times New Roman" w:eastAsia="標楷體" w:hAnsi="Times New Roman" w:cs="Times New Roman"/>
          <w:szCs w:val="24"/>
        </w:rPr>
        <w:t xml:space="preserve">) </w:t>
      </w:r>
      <w:r w:rsidRPr="008C386B">
        <w:rPr>
          <w:rFonts w:ascii="Times New Roman" w:eastAsia="標楷體" w:hAnsi="Times New Roman" w:cs="Times New Roman"/>
          <w:szCs w:val="24"/>
        </w:rPr>
        <w:t>多使用再生紙，公文用紙、名片、印刷物，盡可能使用回收再製之再生紙，以減少環境污染。</w:t>
      </w:r>
    </w:p>
    <w:p w:rsidR="009C5057" w:rsidRPr="008C386B" w:rsidRDefault="009C5057" w:rsidP="008C386B">
      <w:pPr>
        <w:pStyle w:val="ab"/>
        <w:ind w:leftChars="768" w:left="2409" w:hangingChars="236" w:hanging="566"/>
        <w:rPr>
          <w:rFonts w:ascii="Times New Roman" w:eastAsia="標楷體" w:hAnsi="Times New Roman" w:cs="Times New Roman"/>
          <w:szCs w:val="24"/>
        </w:rPr>
      </w:pPr>
      <w:r w:rsidRPr="008C386B">
        <w:rPr>
          <w:rFonts w:ascii="Times New Roman" w:eastAsia="標楷體" w:hAnsi="Times New Roman" w:cs="Times New Roman"/>
          <w:szCs w:val="24"/>
        </w:rPr>
        <w:t>(</w:t>
      </w:r>
      <w:r w:rsidRPr="008C386B">
        <w:rPr>
          <w:rFonts w:ascii="Times New Roman" w:eastAsia="標楷體" w:hAnsi="Times New Roman" w:cs="Times New Roman"/>
          <w:szCs w:val="24"/>
        </w:rPr>
        <w:t>九</w:t>
      </w:r>
      <w:r w:rsidRPr="008C386B">
        <w:rPr>
          <w:rFonts w:ascii="Times New Roman" w:eastAsia="標楷體" w:hAnsi="Times New Roman" w:cs="Times New Roman"/>
          <w:szCs w:val="24"/>
        </w:rPr>
        <w:t xml:space="preserve">) </w:t>
      </w:r>
      <w:r w:rsidRPr="008C386B">
        <w:rPr>
          <w:rFonts w:ascii="Times New Roman" w:eastAsia="標楷體" w:hAnsi="Times New Roman" w:cs="Times New Roman"/>
          <w:szCs w:val="24"/>
        </w:rPr>
        <w:t>設廢紙回收箱回收紙類，但複寫紙、感熱紙、含蠟紙、塑膠等不可混入（注意不要混入訂書針等金屬）。</w:t>
      </w:r>
    </w:p>
    <w:p w:rsidR="009C5057" w:rsidRPr="008C386B" w:rsidRDefault="009C5057" w:rsidP="008C386B">
      <w:pPr>
        <w:pStyle w:val="ab"/>
        <w:ind w:leftChars="153" w:left="367" w:firstLineChars="437" w:firstLine="1049"/>
        <w:rPr>
          <w:rFonts w:ascii="Times New Roman" w:eastAsia="標楷體" w:hAnsi="Times New Roman" w:cs="Times New Roman"/>
          <w:szCs w:val="24"/>
        </w:rPr>
      </w:pPr>
      <w:r w:rsidRPr="008C386B">
        <w:rPr>
          <w:rFonts w:ascii="Times New Roman" w:eastAsia="標楷體" w:hAnsi="Times New Roman" w:cs="Times New Roman"/>
          <w:szCs w:val="24"/>
        </w:rPr>
        <w:t>二、其他物質之使用：</w:t>
      </w:r>
    </w:p>
    <w:p w:rsidR="009C5057" w:rsidRPr="008C386B" w:rsidRDefault="009C5057" w:rsidP="008C386B">
      <w:pPr>
        <w:pStyle w:val="ab"/>
        <w:ind w:leftChars="768" w:left="2409" w:hangingChars="236" w:hanging="566"/>
        <w:rPr>
          <w:rFonts w:ascii="Times New Roman" w:eastAsia="標楷體" w:hAnsi="Times New Roman" w:cs="Times New Roman"/>
          <w:szCs w:val="24"/>
        </w:rPr>
      </w:pPr>
      <w:r w:rsidRPr="008C386B">
        <w:rPr>
          <w:rFonts w:ascii="Times New Roman" w:eastAsia="標楷體" w:hAnsi="Times New Roman" w:cs="Times New Roman"/>
          <w:szCs w:val="24"/>
        </w:rPr>
        <w:t>(</w:t>
      </w:r>
      <w:r w:rsidRPr="008C386B">
        <w:rPr>
          <w:rFonts w:ascii="Times New Roman" w:eastAsia="標楷體" w:hAnsi="Times New Roman" w:cs="Times New Roman"/>
          <w:szCs w:val="24"/>
        </w:rPr>
        <w:t>一</w:t>
      </w:r>
      <w:r w:rsidRPr="008C386B">
        <w:rPr>
          <w:rFonts w:ascii="Times New Roman" w:eastAsia="標楷體" w:hAnsi="Times New Roman" w:cs="Times New Roman"/>
          <w:szCs w:val="24"/>
        </w:rPr>
        <w:t xml:space="preserve">) </w:t>
      </w:r>
      <w:r w:rsidRPr="008C386B">
        <w:rPr>
          <w:rFonts w:ascii="Times New Roman" w:eastAsia="標楷體" w:hAnsi="Times New Roman" w:cs="Times New Roman"/>
          <w:szCs w:val="24"/>
        </w:rPr>
        <w:t>少用溶劑產品（如膠水、修正液、打字墨水、含二甲苯、甲醇等有毒溶劑之空氣芳香劑），認清商品標示。</w:t>
      </w:r>
    </w:p>
    <w:p w:rsidR="009C5057" w:rsidRPr="008C386B" w:rsidRDefault="009C5057" w:rsidP="008C386B">
      <w:pPr>
        <w:pStyle w:val="ab"/>
        <w:ind w:leftChars="768" w:left="2409" w:hangingChars="236" w:hanging="566"/>
        <w:rPr>
          <w:rFonts w:ascii="Times New Roman" w:eastAsia="標楷體" w:hAnsi="Times New Roman" w:cs="Times New Roman"/>
          <w:szCs w:val="24"/>
        </w:rPr>
      </w:pPr>
      <w:r w:rsidRPr="008C386B">
        <w:rPr>
          <w:rFonts w:ascii="Times New Roman" w:eastAsia="標楷體" w:hAnsi="Times New Roman" w:cs="Times New Roman"/>
          <w:szCs w:val="24"/>
        </w:rPr>
        <w:t>(</w:t>
      </w:r>
      <w:r w:rsidRPr="008C386B">
        <w:rPr>
          <w:rFonts w:ascii="Times New Roman" w:eastAsia="標楷體" w:hAnsi="Times New Roman" w:cs="Times New Roman"/>
          <w:szCs w:val="24"/>
        </w:rPr>
        <w:t>二</w:t>
      </w:r>
      <w:r w:rsidRPr="008C386B">
        <w:rPr>
          <w:rFonts w:ascii="Times New Roman" w:eastAsia="標楷體" w:hAnsi="Times New Roman" w:cs="Times New Roman"/>
          <w:szCs w:val="24"/>
        </w:rPr>
        <w:t xml:space="preserve">) </w:t>
      </w:r>
      <w:r w:rsidRPr="008C386B">
        <w:rPr>
          <w:rFonts w:ascii="Times New Roman" w:eastAsia="標楷體" w:hAnsi="Times New Roman" w:cs="Times New Roman"/>
          <w:szCs w:val="24"/>
        </w:rPr>
        <w:t>舊器材再使用，如使用可更換筆蕊之原子筆、鋼筆。</w:t>
      </w:r>
    </w:p>
    <w:p w:rsidR="009C5057" w:rsidRPr="008C386B" w:rsidRDefault="009C5057" w:rsidP="008C386B">
      <w:pPr>
        <w:pStyle w:val="ab"/>
        <w:ind w:leftChars="768" w:left="2409" w:hangingChars="236" w:hanging="566"/>
        <w:rPr>
          <w:rFonts w:ascii="Times New Roman" w:eastAsia="標楷體" w:hAnsi="Times New Roman" w:cs="Times New Roman"/>
          <w:szCs w:val="24"/>
        </w:rPr>
      </w:pPr>
      <w:r w:rsidRPr="008C386B">
        <w:rPr>
          <w:rFonts w:ascii="Times New Roman" w:eastAsia="標楷體" w:hAnsi="Times New Roman" w:cs="Times New Roman"/>
          <w:szCs w:val="24"/>
        </w:rPr>
        <w:t>(</w:t>
      </w:r>
      <w:r w:rsidRPr="008C386B">
        <w:rPr>
          <w:rFonts w:ascii="Times New Roman" w:eastAsia="標楷體" w:hAnsi="Times New Roman" w:cs="Times New Roman"/>
          <w:szCs w:val="24"/>
        </w:rPr>
        <w:t>三</w:t>
      </w:r>
      <w:r w:rsidRPr="008C386B">
        <w:rPr>
          <w:rFonts w:ascii="Times New Roman" w:eastAsia="標楷體" w:hAnsi="Times New Roman" w:cs="Times New Roman"/>
          <w:szCs w:val="24"/>
        </w:rPr>
        <w:t xml:space="preserve">) </w:t>
      </w:r>
      <w:r w:rsidRPr="008C386B">
        <w:rPr>
          <w:rFonts w:ascii="Times New Roman" w:eastAsia="標楷體" w:hAnsi="Times New Roman" w:cs="Times New Roman"/>
          <w:szCs w:val="24"/>
        </w:rPr>
        <w:t>分別設置鐵鋁罐、玻璃瓶、塑膠類等廢容器回收箱。回收前儘量先沖洗，避免滋生病媒及臭味。可壓縮者儘量壓縮。回收箱及其周圍保持乾淨。容器上所附之不同材質配件應去除。</w:t>
      </w:r>
    </w:p>
    <w:p w:rsidR="009C5057" w:rsidRPr="008C386B" w:rsidRDefault="009C5057" w:rsidP="008C386B">
      <w:pPr>
        <w:pStyle w:val="ab"/>
        <w:ind w:leftChars="768" w:left="2409" w:hangingChars="236" w:hanging="566"/>
        <w:rPr>
          <w:rFonts w:ascii="Times New Roman" w:eastAsia="標楷體" w:hAnsi="Times New Roman" w:cs="Times New Roman"/>
          <w:szCs w:val="24"/>
        </w:rPr>
      </w:pPr>
      <w:r w:rsidRPr="008C386B">
        <w:rPr>
          <w:rFonts w:ascii="Times New Roman" w:eastAsia="標楷體" w:hAnsi="Times New Roman" w:cs="Times New Roman"/>
          <w:szCs w:val="24"/>
        </w:rPr>
        <w:t>(</w:t>
      </w:r>
      <w:r w:rsidRPr="008C386B">
        <w:rPr>
          <w:rFonts w:ascii="Times New Roman" w:eastAsia="標楷體" w:hAnsi="Times New Roman" w:cs="Times New Roman"/>
          <w:szCs w:val="24"/>
        </w:rPr>
        <w:t>四</w:t>
      </w:r>
      <w:r w:rsidRPr="008C386B">
        <w:rPr>
          <w:rFonts w:ascii="Times New Roman" w:eastAsia="標楷體" w:hAnsi="Times New Roman" w:cs="Times New Roman"/>
          <w:szCs w:val="24"/>
        </w:rPr>
        <w:t xml:space="preserve">) </w:t>
      </w:r>
      <w:r w:rsidRPr="008C386B">
        <w:rPr>
          <w:rFonts w:ascii="Times New Roman" w:eastAsia="標楷體" w:hAnsi="Times New Roman" w:cs="Times New Roman"/>
          <w:szCs w:val="24"/>
        </w:rPr>
        <w:t>由於電池的成分中含有汞、鉛、鎘等重金屬應回收，回收時應避免擠壓破損。</w:t>
      </w:r>
    </w:p>
    <w:p w:rsidR="009C5057" w:rsidRPr="008C386B" w:rsidRDefault="009C5057" w:rsidP="008C386B">
      <w:pPr>
        <w:pStyle w:val="ab"/>
        <w:ind w:leftChars="590" w:left="1841" w:hangingChars="177" w:hanging="425"/>
        <w:rPr>
          <w:rFonts w:ascii="Times New Roman" w:eastAsia="標楷體" w:hAnsi="Times New Roman" w:cs="Times New Roman"/>
          <w:szCs w:val="24"/>
        </w:rPr>
      </w:pPr>
      <w:r w:rsidRPr="008C386B">
        <w:rPr>
          <w:rFonts w:ascii="Times New Roman" w:eastAsia="標楷體" w:hAnsi="Times New Roman" w:cs="Times New Roman"/>
          <w:szCs w:val="24"/>
        </w:rPr>
        <w:t>三、辦公室堪用品可修復後再使用，以減少資源之浪費，節省採購之費用。如：辦公室冷氣機、電腦器材、冰箱、傳真機、影印機、辦公桌椅等。</w:t>
      </w:r>
    </w:p>
    <w:p w:rsidR="009C5057" w:rsidRPr="008C386B" w:rsidRDefault="009C5057" w:rsidP="008C386B">
      <w:pPr>
        <w:pStyle w:val="ab"/>
        <w:ind w:leftChars="0" w:left="0" w:firstLineChars="590" w:firstLine="1416"/>
        <w:rPr>
          <w:rFonts w:ascii="Times New Roman" w:eastAsia="標楷體" w:hAnsi="Times New Roman" w:cs="Times New Roman"/>
          <w:szCs w:val="24"/>
        </w:rPr>
      </w:pPr>
      <w:r w:rsidRPr="008C386B">
        <w:rPr>
          <w:rFonts w:ascii="Times New Roman" w:eastAsia="標楷體" w:hAnsi="Times New Roman" w:cs="Times New Roman"/>
          <w:szCs w:val="24"/>
        </w:rPr>
        <w:t>四、選用有環保標章之產品，而拒絕使用不符合辦公室環保之用品。</w:t>
      </w:r>
    </w:p>
    <w:p w:rsidR="009C5057" w:rsidRPr="008C386B" w:rsidRDefault="009C5057" w:rsidP="008C386B">
      <w:pPr>
        <w:pStyle w:val="ab"/>
        <w:ind w:leftChars="0" w:left="0" w:firstLineChars="590" w:firstLine="1416"/>
        <w:rPr>
          <w:rFonts w:ascii="Times New Roman" w:eastAsia="標楷體" w:hAnsi="Times New Roman" w:cs="Times New Roman"/>
          <w:szCs w:val="24"/>
        </w:rPr>
      </w:pPr>
      <w:r w:rsidRPr="008C386B">
        <w:rPr>
          <w:rFonts w:ascii="Times New Roman" w:eastAsia="標楷體" w:hAnsi="Times New Roman" w:cs="Times New Roman"/>
          <w:szCs w:val="24"/>
        </w:rPr>
        <w:t>五、節省水資源：</w:t>
      </w:r>
    </w:p>
    <w:p w:rsidR="009C5057" w:rsidRPr="008C386B" w:rsidRDefault="009C5057" w:rsidP="008C386B">
      <w:pPr>
        <w:pStyle w:val="ab"/>
        <w:ind w:leftChars="0" w:left="0" w:firstLineChars="767" w:firstLine="1841"/>
        <w:rPr>
          <w:rFonts w:ascii="Times New Roman" w:eastAsia="標楷體" w:hAnsi="Times New Roman" w:cs="Times New Roman"/>
          <w:szCs w:val="24"/>
        </w:rPr>
      </w:pPr>
      <w:r w:rsidRPr="008C386B">
        <w:rPr>
          <w:rFonts w:ascii="Times New Roman" w:eastAsia="標楷體" w:hAnsi="Times New Roman" w:cs="Times New Roman"/>
          <w:szCs w:val="24"/>
        </w:rPr>
        <w:t>(</w:t>
      </w:r>
      <w:r w:rsidRPr="008C386B">
        <w:rPr>
          <w:rFonts w:ascii="Times New Roman" w:eastAsia="標楷體" w:hAnsi="Times New Roman" w:cs="Times New Roman"/>
          <w:szCs w:val="24"/>
        </w:rPr>
        <w:t>一</w:t>
      </w:r>
      <w:r w:rsidRPr="008C386B">
        <w:rPr>
          <w:rFonts w:ascii="Times New Roman" w:eastAsia="標楷體" w:hAnsi="Times New Roman" w:cs="Times New Roman"/>
          <w:szCs w:val="24"/>
        </w:rPr>
        <w:t xml:space="preserve">) </w:t>
      </w:r>
      <w:r w:rsidRPr="008C386B">
        <w:rPr>
          <w:rFonts w:ascii="Times New Roman" w:eastAsia="標楷體" w:hAnsi="Times New Roman" w:cs="Times New Roman"/>
          <w:szCs w:val="24"/>
        </w:rPr>
        <w:t>應確實檢查水龍頭、水管、水塔及馬桶是否有漏水現象。</w:t>
      </w:r>
    </w:p>
    <w:p w:rsidR="009C5057" w:rsidRPr="008C386B" w:rsidRDefault="009C5057" w:rsidP="008C386B">
      <w:pPr>
        <w:pStyle w:val="ab"/>
        <w:ind w:leftChars="0" w:left="0" w:firstLineChars="767" w:firstLine="1841"/>
        <w:rPr>
          <w:rFonts w:ascii="Times New Roman" w:eastAsia="標楷體" w:hAnsi="Times New Roman" w:cs="Times New Roman"/>
          <w:szCs w:val="24"/>
        </w:rPr>
      </w:pPr>
      <w:r w:rsidRPr="008C386B">
        <w:rPr>
          <w:rFonts w:ascii="Times New Roman" w:eastAsia="標楷體" w:hAnsi="Times New Roman" w:cs="Times New Roman"/>
          <w:szCs w:val="24"/>
        </w:rPr>
        <w:t>(</w:t>
      </w:r>
      <w:r w:rsidRPr="008C386B">
        <w:rPr>
          <w:rFonts w:ascii="Times New Roman" w:eastAsia="標楷體" w:hAnsi="Times New Roman" w:cs="Times New Roman"/>
          <w:szCs w:val="24"/>
        </w:rPr>
        <w:t>二</w:t>
      </w:r>
      <w:r w:rsidRPr="008C386B">
        <w:rPr>
          <w:rFonts w:ascii="Times New Roman" w:eastAsia="標楷體" w:hAnsi="Times New Roman" w:cs="Times New Roman"/>
          <w:szCs w:val="24"/>
        </w:rPr>
        <w:t xml:space="preserve">) </w:t>
      </w:r>
      <w:r w:rsidRPr="008C386B">
        <w:rPr>
          <w:rFonts w:ascii="Times New Roman" w:eastAsia="標楷體" w:hAnsi="Times New Roman" w:cs="Times New Roman"/>
          <w:szCs w:val="24"/>
        </w:rPr>
        <w:t>馬桶之購買應考慮是否選購省水馬桶或設置二段式沖水設備。</w:t>
      </w:r>
    </w:p>
    <w:p w:rsidR="009C5057" w:rsidRPr="008C386B" w:rsidRDefault="009C5057" w:rsidP="008C386B">
      <w:pPr>
        <w:pStyle w:val="ab"/>
        <w:ind w:leftChars="0" w:left="0" w:firstLineChars="767" w:firstLine="1841"/>
        <w:rPr>
          <w:rFonts w:ascii="Times New Roman" w:eastAsia="標楷體" w:hAnsi="Times New Roman" w:cs="Times New Roman"/>
          <w:szCs w:val="24"/>
        </w:rPr>
      </w:pPr>
      <w:r w:rsidRPr="008C386B">
        <w:rPr>
          <w:rFonts w:ascii="Times New Roman" w:eastAsia="標楷體" w:hAnsi="Times New Roman" w:cs="Times New Roman"/>
          <w:szCs w:val="24"/>
        </w:rPr>
        <w:t>(</w:t>
      </w:r>
      <w:r w:rsidRPr="008C386B">
        <w:rPr>
          <w:rFonts w:ascii="Times New Roman" w:eastAsia="標楷體" w:hAnsi="Times New Roman" w:cs="Times New Roman"/>
          <w:szCs w:val="24"/>
        </w:rPr>
        <w:t>三</w:t>
      </w:r>
      <w:r w:rsidRPr="008C386B">
        <w:rPr>
          <w:rFonts w:ascii="Times New Roman" w:eastAsia="標楷體" w:hAnsi="Times New Roman" w:cs="Times New Roman"/>
          <w:szCs w:val="24"/>
        </w:rPr>
        <w:t xml:space="preserve">) </w:t>
      </w:r>
      <w:r w:rsidRPr="008C386B">
        <w:rPr>
          <w:rFonts w:ascii="Times New Roman" w:eastAsia="標楷體" w:hAnsi="Times New Roman" w:cs="Times New Roman"/>
          <w:szCs w:val="24"/>
        </w:rPr>
        <w:t>水龍頭是否裝置省水器具。</w:t>
      </w:r>
    </w:p>
    <w:p w:rsidR="009C5057" w:rsidRPr="008C386B" w:rsidRDefault="009C5057" w:rsidP="008C386B">
      <w:pPr>
        <w:pStyle w:val="ab"/>
        <w:ind w:leftChars="0" w:left="0" w:firstLineChars="590" w:firstLine="1416"/>
        <w:rPr>
          <w:rFonts w:ascii="Times New Roman" w:eastAsia="標楷體" w:hAnsi="Times New Roman" w:cs="Times New Roman"/>
          <w:szCs w:val="24"/>
        </w:rPr>
      </w:pPr>
      <w:r w:rsidRPr="008C386B">
        <w:rPr>
          <w:rFonts w:ascii="Times New Roman" w:eastAsia="標楷體" w:hAnsi="Times New Roman" w:cs="Times New Roman"/>
          <w:szCs w:val="24"/>
        </w:rPr>
        <w:t>六、節省電力資源：</w:t>
      </w:r>
    </w:p>
    <w:p w:rsidR="009C5057" w:rsidRPr="008C386B" w:rsidRDefault="009C5057" w:rsidP="008C386B">
      <w:pPr>
        <w:pStyle w:val="ab"/>
        <w:ind w:leftChars="0" w:left="0" w:firstLineChars="767" w:firstLine="1841"/>
        <w:rPr>
          <w:rFonts w:ascii="Times New Roman" w:eastAsia="標楷體" w:hAnsi="Times New Roman" w:cs="Times New Roman"/>
          <w:szCs w:val="24"/>
        </w:rPr>
      </w:pPr>
      <w:r w:rsidRPr="008C386B">
        <w:rPr>
          <w:rFonts w:ascii="Times New Roman" w:eastAsia="標楷體" w:hAnsi="Times New Roman" w:cs="Times New Roman"/>
          <w:szCs w:val="24"/>
        </w:rPr>
        <w:t>(</w:t>
      </w:r>
      <w:r w:rsidRPr="008C386B">
        <w:rPr>
          <w:rFonts w:ascii="Times New Roman" w:eastAsia="標楷體" w:hAnsi="Times New Roman" w:cs="Times New Roman"/>
          <w:szCs w:val="24"/>
        </w:rPr>
        <w:t>一</w:t>
      </w:r>
      <w:r w:rsidRPr="008C386B">
        <w:rPr>
          <w:rFonts w:ascii="Times New Roman" w:eastAsia="標楷體" w:hAnsi="Times New Roman" w:cs="Times New Roman"/>
          <w:szCs w:val="24"/>
        </w:rPr>
        <w:t xml:space="preserve">) </w:t>
      </w:r>
      <w:r w:rsidRPr="008C386B">
        <w:rPr>
          <w:rFonts w:ascii="Times New Roman" w:eastAsia="標楷體" w:hAnsi="Times New Roman" w:cs="Times New Roman"/>
          <w:szCs w:val="24"/>
        </w:rPr>
        <w:t>無人使用之會議室應關掉燈源及冷氣。</w:t>
      </w:r>
    </w:p>
    <w:p w:rsidR="009C5057" w:rsidRPr="008C386B" w:rsidRDefault="009C5057" w:rsidP="008C386B">
      <w:pPr>
        <w:pStyle w:val="ab"/>
        <w:ind w:leftChars="768" w:left="2409" w:hangingChars="236" w:hanging="566"/>
        <w:rPr>
          <w:rFonts w:ascii="Times New Roman" w:eastAsia="標楷體" w:hAnsi="Times New Roman" w:cs="Times New Roman"/>
          <w:szCs w:val="24"/>
        </w:rPr>
      </w:pPr>
      <w:r w:rsidRPr="008C386B">
        <w:rPr>
          <w:rFonts w:ascii="Times New Roman" w:eastAsia="標楷體" w:hAnsi="Times New Roman" w:cs="Times New Roman"/>
          <w:szCs w:val="24"/>
        </w:rPr>
        <w:lastRenderedPageBreak/>
        <w:t>(</w:t>
      </w:r>
      <w:r w:rsidRPr="008C386B">
        <w:rPr>
          <w:rFonts w:ascii="Times New Roman" w:eastAsia="標楷體" w:hAnsi="Times New Roman" w:cs="Times New Roman"/>
          <w:szCs w:val="24"/>
        </w:rPr>
        <w:t>二</w:t>
      </w:r>
      <w:r w:rsidRPr="008C386B">
        <w:rPr>
          <w:rFonts w:ascii="Times New Roman" w:eastAsia="標楷體" w:hAnsi="Times New Roman" w:cs="Times New Roman"/>
          <w:szCs w:val="24"/>
        </w:rPr>
        <w:t xml:space="preserve">) </w:t>
      </w:r>
      <w:r w:rsidRPr="008C386B">
        <w:rPr>
          <w:rFonts w:ascii="Times New Roman" w:eastAsia="標楷體" w:hAnsi="Times New Roman" w:cs="Times New Roman"/>
          <w:szCs w:val="24"/>
        </w:rPr>
        <w:t>高耗電量之電器如冰箱、微波爐、烤箱、影印機等避免同時使用一個插座。</w:t>
      </w:r>
    </w:p>
    <w:p w:rsidR="009C5057" w:rsidRPr="008C386B" w:rsidRDefault="009C5057" w:rsidP="008C386B">
      <w:pPr>
        <w:pStyle w:val="ab"/>
        <w:ind w:leftChars="768" w:left="2409" w:hangingChars="236" w:hanging="566"/>
        <w:rPr>
          <w:rFonts w:ascii="Times New Roman" w:eastAsia="標楷體" w:hAnsi="Times New Roman" w:cs="Times New Roman"/>
          <w:szCs w:val="24"/>
        </w:rPr>
      </w:pPr>
      <w:r w:rsidRPr="008C386B">
        <w:rPr>
          <w:rFonts w:ascii="Times New Roman" w:eastAsia="標楷體" w:hAnsi="Times New Roman" w:cs="Times New Roman"/>
          <w:szCs w:val="24"/>
        </w:rPr>
        <w:t>(</w:t>
      </w:r>
      <w:r w:rsidRPr="008C386B">
        <w:rPr>
          <w:rFonts w:ascii="Times New Roman" w:eastAsia="標楷體" w:hAnsi="Times New Roman" w:cs="Times New Roman"/>
          <w:szCs w:val="24"/>
        </w:rPr>
        <w:t>三</w:t>
      </w:r>
      <w:r w:rsidRPr="008C386B">
        <w:rPr>
          <w:rFonts w:ascii="Times New Roman" w:eastAsia="標楷體" w:hAnsi="Times New Roman" w:cs="Times New Roman"/>
          <w:szCs w:val="24"/>
        </w:rPr>
        <w:t xml:space="preserve">) </w:t>
      </w:r>
      <w:r w:rsidRPr="008C386B">
        <w:rPr>
          <w:rFonts w:ascii="Times New Roman" w:eastAsia="標楷體" w:hAnsi="Times New Roman" w:cs="Times New Roman"/>
          <w:szCs w:val="24"/>
        </w:rPr>
        <w:t>儘量多走樓梯，少乘電梯。</w:t>
      </w:r>
    </w:p>
    <w:p w:rsidR="009C5057" w:rsidRPr="008C386B" w:rsidRDefault="009C5057" w:rsidP="008C386B">
      <w:pPr>
        <w:pStyle w:val="ab"/>
        <w:ind w:leftChars="768" w:left="2409" w:hangingChars="236" w:hanging="566"/>
        <w:rPr>
          <w:rFonts w:ascii="Times New Roman" w:eastAsia="標楷體" w:hAnsi="Times New Roman" w:cs="Times New Roman"/>
          <w:szCs w:val="24"/>
        </w:rPr>
      </w:pPr>
      <w:r w:rsidRPr="008C386B">
        <w:rPr>
          <w:rFonts w:ascii="Times New Roman" w:eastAsia="標楷體" w:hAnsi="Times New Roman" w:cs="Times New Roman"/>
          <w:szCs w:val="24"/>
        </w:rPr>
        <w:t>(</w:t>
      </w:r>
      <w:r w:rsidRPr="008C386B">
        <w:rPr>
          <w:rFonts w:ascii="Times New Roman" w:eastAsia="標楷體" w:hAnsi="Times New Roman" w:cs="Times New Roman"/>
          <w:szCs w:val="24"/>
        </w:rPr>
        <w:t>四</w:t>
      </w:r>
      <w:r w:rsidRPr="008C386B">
        <w:rPr>
          <w:rFonts w:ascii="Times New Roman" w:eastAsia="標楷體" w:hAnsi="Times New Roman" w:cs="Times New Roman"/>
          <w:szCs w:val="24"/>
        </w:rPr>
        <w:t xml:space="preserve">) </w:t>
      </w:r>
      <w:r w:rsidRPr="008C386B">
        <w:rPr>
          <w:rFonts w:ascii="Times New Roman" w:eastAsia="標楷體" w:hAnsi="Times New Roman" w:cs="Times New Roman"/>
          <w:szCs w:val="24"/>
        </w:rPr>
        <w:t>燈具每半年清洗一次，管線定期維護保養。</w:t>
      </w:r>
    </w:p>
    <w:p w:rsidR="009C5057" w:rsidRPr="008C386B" w:rsidRDefault="009C5057" w:rsidP="008C386B">
      <w:pPr>
        <w:pStyle w:val="ab"/>
        <w:ind w:leftChars="768" w:left="2409" w:hangingChars="236" w:hanging="566"/>
        <w:rPr>
          <w:rFonts w:ascii="Times New Roman" w:eastAsia="標楷體" w:hAnsi="Times New Roman" w:cs="Times New Roman"/>
          <w:szCs w:val="24"/>
        </w:rPr>
      </w:pPr>
      <w:r w:rsidRPr="008C386B">
        <w:rPr>
          <w:rFonts w:ascii="Times New Roman" w:eastAsia="標楷體" w:hAnsi="Times New Roman" w:cs="Times New Roman"/>
          <w:szCs w:val="24"/>
        </w:rPr>
        <w:t>(</w:t>
      </w:r>
      <w:r w:rsidRPr="008C386B">
        <w:rPr>
          <w:rFonts w:ascii="Times New Roman" w:eastAsia="標楷體" w:hAnsi="Times New Roman" w:cs="Times New Roman"/>
          <w:szCs w:val="24"/>
        </w:rPr>
        <w:t>五</w:t>
      </w:r>
      <w:r w:rsidRPr="008C386B">
        <w:rPr>
          <w:rFonts w:ascii="Times New Roman" w:eastAsia="標楷體" w:hAnsi="Times New Roman" w:cs="Times New Roman"/>
          <w:szCs w:val="24"/>
        </w:rPr>
        <w:t xml:space="preserve">) </w:t>
      </w:r>
      <w:r w:rsidRPr="008C386B">
        <w:rPr>
          <w:rFonts w:ascii="Times New Roman" w:eastAsia="標楷體" w:hAnsi="Times New Roman" w:cs="Times New Roman"/>
          <w:szCs w:val="24"/>
        </w:rPr>
        <w:t>空調儘量控制在室內外溫差</w:t>
      </w:r>
      <w:r w:rsidRPr="008C386B">
        <w:rPr>
          <w:rFonts w:ascii="Times New Roman" w:eastAsia="標楷體" w:hAnsi="Times New Roman" w:cs="Times New Roman"/>
          <w:szCs w:val="24"/>
        </w:rPr>
        <w:t>5</w:t>
      </w:r>
      <w:r w:rsidRPr="008C386B">
        <w:rPr>
          <w:rFonts w:ascii="新細明體" w:eastAsia="新細明體" w:hAnsi="新細明體" w:cs="新細明體" w:hint="eastAsia"/>
          <w:szCs w:val="24"/>
        </w:rPr>
        <w:t>℃</w:t>
      </w:r>
      <w:r w:rsidRPr="008C386B">
        <w:rPr>
          <w:rFonts w:ascii="Times New Roman" w:eastAsia="標楷體" w:hAnsi="Times New Roman" w:cs="Times New Roman"/>
          <w:szCs w:val="24"/>
        </w:rPr>
        <w:t>為宜。</w:t>
      </w:r>
    </w:p>
    <w:p w:rsidR="009C5057" w:rsidRPr="008C386B" w:rsidRDefault="009C5057" w:rsidP="008C386B">
      <w:pPr>
        <w:pStyle w:val="ab"/>
        <w:ind w:leftChars="768" w:left="2409" w:hangingChars="236" w:hanging="566"/>
        <w:rPr>
          <w:rFonts w:ascii="Times New Roman" w:eastAsia="標楷體" w:hAnsi="Times New Roman" w:cs="Times New Roman"/>
          <w:szCs w:val="24"/>
        </w:rPr>
      </w:pPr>
      <w:r w:rsidRPr="008C386B">
        <w:rPr>
          <w:rFonts w:ascii="Times New Roman" w:eastAsia="標楷體" w:hAnsi="Times New Roman" w:cs="Times New Roman"/>
          <w:szCs w:val="24"/>
        </w:rPr>
        <w:t>(</w:t>
      </w:r>
      <w:r w:rsidRPr="008C386B">
        <w:rPr>
          <w:rFonts w:ascii="Times New Roman" w:eastAsia="標楷體" w:hAnsi="Times New Roman" w:cs="Times New Roman"/>
          <w:szCs w:val="24"/>
        </w:rPr>
        <w:t>六</w:t>
      </w:r>
      <w:r w:rsidRPr="008C386B">
        <w:rPr>
          <w:rFonts w:ascii="Times New Roman" w:eastAsia="標楷體" w:hAnsi="Times New Roman" w:cs="Times New Roman"/>
          <w:szCs w:val="24"/>
        </w:rPr>
        <w:t xml:space="preserve">) </w:t>
      </w:r>
      <w:r w:rsidRPr="008C386B">
        <w:rPr>
          <w:rFonts w:ascii="Times New Roman" w:eastAsia="標楷體" w:hAnsi="Times New Roman" w:cs="Times New Roman"/>
          <w:szCs w:val="24"/>
        </w:rPr>
        <w:t>在添置辦公設備時，選購獲得環保標章之電器產品。</w:t>
      </w:r>
    </w:p>
    <w:p w:rsidR="009C5057" w:rsidRPr="008C386B" w:rsidRDefault="009C5057" w:rsidP="008C386B">
      <w:pPr>
        <w:pStyle w:val="ab"/>
        <w:ind w:leftChars="0" w:left="0" w:firstLineChars="590" w:firstLine="1416"/>
        <w:rPr>
          <w:rFonts w:ascii="Times New Roman" w:eastAsia="標楷體" w:hAnsi="Times New Roman" w:cs="Times New Roman"/>
          <w:szCs w:val="24"/>
        </w:rPr>
      </w:pPr>
      <w:r w:rsidRPr="008C386B">
        <w:rPr>
          <w:rFonts w:ascii="Times New Roman" w:eastAsia="標楷體" w:hAnsi="Times New Roman" w:cs="Times New Roman"/>
          <w:szCs w:val="24"/>
        </w:rPr>
        <w:t>七、辦公室綠美化：</w:t>
      </w:r>
    </w:p>
    <w:p w:rsidR="009C5057" w:rsidRPr="008C386B" w:rsidRDefault="009C5057" w:rsidP="008C386B">
      <w:pPr>
        <w:pStyle w:val="ab"/>
        <w:ind w:leftChars="767" w:left="1841"/>
        <w:rPr>
          <w:rFonts w:ascii="Times New Roman" w:eastAsia="標楷體" w:hAnsi="Times New Roman" w:cs="Times New Roman"/>
          <w:szCs w:val="24"/>
        </w:rPr>
      </w:pPr>
      <w:r w:rsidRPr="008C386B">
        <w:rPr>
          <w:rFonts w:ascii="Times New Roman" w:eastAsia="標楷體" w:hAnsi="Times New Roman" w:cs="Times New Roman"/>
          <w:szCs w:val="24"/>
        </w:rPr>
        <w:t>以適度的盆栽改善辦公室空氣品質及舒適度。維護管理時還需注意陽光、空氣和水的照顧。</w:t>
      </w:r>
    </w:p>
    <w:p w:rsidR="009C5057" w:rsidRPr="008C386B" w:rsidRDefault="009C5057" w:rsidP="008C386B">
      <w:pPr>
        <w:pStyle w:val="ab"/>
        <w:ind w:leftChars="153" w:left="367" w:firstLineChars="437" w:firstLine="1049"/>
        <w:rPr>
          <w:rFonts w:ascii="Times New Roman" w:eastAsia="標楷體" w:hAnsi="Times New Roman" w:cs="Times New Roman"/>
          <w:szCs w:val="24"/>
        </w:rPr>
      </w:pPr>
      <w:r w:rsidRPr="008C386B">
        <w:rPr>
          <w:rFonts w:ascii="Times New Roman" w:eastAsia="標楷體" w:hAnsi="Times New Roman" w:cs="Times New Roman"/>
          <w:szCs w:val="24"/>
        </w:rPr>
        <w:t>八、飲用水管理：</w:t>
      </w:r>
    </w:p>
    <w:p w:rsidR="009C5057" w:rsidRPr="008C386B" w:rsidRDefault="009C5057" w:rsidP="008C386B">
      <w:pPr>
        <w:pStyle w:val="ab"/>
        <w:ind w:leftChars="768" w:left="2409" w:hangingChars="236" w:hanging="566"/>
        <w:rPr>
          <w:rFonts w:ascii="Times New Roman" w:eastAsia="標楷體" w:hAnsi="Times New Roman" w:cs="Times New Roman"/>
          <w:szCs w:val="24"/>
        </w:rPr>
      </w:pPr>
      <w:r w:rsidRPr="008C386B">
        <w:rPr>
          <w:rFonts w:ascii="Times New Roman" w:eastAsia="標楷體" w:hAnsi="Times New Roman" w:cs="Times New Roman"/>
          <w:szCs w:val="24"/>
        </w:rPr>
        <w:t>(</w:t>
      </w:r>
      <w:r w:rsidRPr="008C386B">
        <w:rPr>
          <w:rFonts w:ascii="Times New Roman" w:eastAsia="標楷體" w:hAnsi="Times New Roman" w:cs="Times New Roman"/>
          <w:szCs w:val="24"/>
        </w:rPr>
        <w:t>一</w:t>
      </w:r>
      <w:r w:rsidRPr="008C386B">
        <w:rPr>
          <w:rFonts w:ascii="Times New Roman" w:eastAsia="標楷體" w:hAnsi="Times New Roman" w:cs="Times New Roman"/>
          <w:szCs w:val="24"/>
        </w:rPr>
        <w:t xml:space="preserve">) </w:t>
      </w:r>
      <w:r w:rsidRPr="008C386B">
        <w:rPr>
          <w:rFonts w:ascii="Times New Roman" w:eastAsia="標楷體" w:hAnsi="Times New Roman" w:cs="Times New Roman"/>
          <w:szCs w:val="24"/>
        </w:rPr>
        <w:t>不管任何廠牌或任何清理方式的飲水機或純水機，其材料都是有壽命限制，需定期清理、更新，否則易孳生細菌及累積污染物，導致疾病的傳播。。</w:t>
      </w:r>
    </w:p>
    <w:p w:rsidR="009C5057" w:rsidRPr="008C386B" w:rsidRDefault="009C5057" w:rsidP="008C386B">
      <w:pPr>
        <w:pStyle w:val="ab"/>
        <w:ind w:leftChars="768" w:left="2409" w:hangingChars="236" w:hanging="566"/>
        <w:rPr>
          <w:rFonts w:ascii="Times New Roman" w:eastAsia="標楷體" w:hAnsi="Times New Roman" w:cs="Times New Roman"/>
          <w:szCs w:val="24"/>
        </w:rPr>
      </w:pPr>
      <w:r w:rsidRPr="008C386B">
        <w:rPr>
          <w:rFonts w:ascii="Times New Roman" w:eastAsia="標楷體" w:hAnsi="Times New Roman" w:cs="Times New Roman"/>
          <w:szCs w:val="24"/>
        </w:rPr>
        <w:t>(</w:t>
      </w:r>
      <w:r w:rsidRPr="008C386B">
        <w:rPr>
          <w:rFonts w:ascii="Times New Roman" w:eastAsia="標楷體" w:hAnsi="Times New Roman" w:cs="Times New Roman"/>
          <w:szCs w:val="24"/>
        </w:rPr>
        <w:t>二</w:t>
      </w:r>
      <w:r w:rsidRPr="008C386B">
        <w:rPr>
          <w:rFonts w:ascii="Times New Roman" w:eastAsia="標楷體" w:hAnsi="Times New Roman" w:cs="Times New Roman"/>
          <w:szCs w:val="24"/>
        </w:rPr>
        <w:t xml:space="preserve">) </w:t>
      </w:r>
      <w:r w:rsidRPr="008C386B">
        <w:rPr>
          <w:rFonts w:ascii="Times New Roman" w:eastAsia="標楷體" w:hAnsi="Times New Roman" w:cs="Times New Roman"/>
          <w:szCs w:val="24"/>
        </w:rPr>
        <w:t>水塔及管線的清潔維護是影響水質的重要關鍵，水塔應設在頂樓或遠離污染源處，若設在地下室或地上則易受到污染及滲漏，水塔要加蓋，通氣管要加細網，以防止昆蟲誤入，且至少每半年清洗一次。管線時常維修，避免破損導致污染入滲。</w:t>
      </w:r>
    </w:p>
    <w:p w:rsidR="009C5057" w:rsidRPr="008C386B" w:rsidRDefault="009C5057" w:rsidP="008C386B">
      <w:pPr>
        <w:pStyle w:val="ab"/>
        <w:ind w:leftChars="591" w:left="2407" w:hangingChars="412" w:hanging="989"/>
        <w:rPr>
          <w:rFonts w:ascii="Times New Roman" w:eastAsia="標楷體" w:hAnsi="Times New Roman" w:cs="Times New Roman"/>
          <w:szCs w:val="24"/>
        </w:rPr>
      </w:pPr>
      <w:r w:rsidRPr="008C386B">
        <w:rPr>
          <w:rFonts w:ascii="Times New Roman" w:eastAsia="標楷體" w:hAnsi="Times New Roman" w:cs="Times New Roman"/>
          <w:szCs w:val="24"/>
        </w:rPr>
        <w:t>九、空調管理：</w:t>
      </w:r>
    </w:p>
    <w:p w:rsidR="009C5057" w:rsidRPr="008C386B" w:rsidRDefault="009C5057" w:rsidP="008C386B">
      <w:pPr>
        <w:pStyle w:val="ab"/>
        <w:ind w:leftChars="767" w:left="1841"/>
        <w:rPr>
          <w:rFonts w:ascii="Times New Roman" w:eastAsia="標楷體" w:hAnsi="Times New Roman" w:cs="Times New Roman"/>
          <w:szCs w:val="24"/>
        </w:rPr>
      </w:pPr>
      <w:r w:rsidRPr="008C386B">
        <w:rPr>
          <w:rFonts w:ascii="Times New Roman" w:eastAsia="標楷體" w:hAnsi="Times New Roman" w:cs="Times New Roman"/>
          <w:szCs w:val="24"/>
        </w:rPr>
        <w:t>密閉式的辦公室幾乎全部靠空調的功能來維持室內的空氣品質。因此，不管是中央空調系統或是一般的空調設備，皆應有正確的使用與保養，方能享受良好的空氣品質，避免退伍軍人症的發生。</w:t>
      </w:r>
    </w:p>
    <w:p w:rsidR="009C5057" w:rsidRPr="008C386B" w:rsidRDefault="009C5057" w:rsidP="008C386B">
      <w:pPr>
        <w:pStyle w:val="ab"/>
        <w:ind w:leftChars="768" w:left="2409" w:hangingChars="236" w:hanging="566"/>
        <w:rPr>
          <w:rFonts w:ascii="Times New Roman" w:eastAsia="標楷體" w:hAnsi="Times New Roman" w:cs="Times New Roman"/>
          <w:szCs w:val="24"/>
        </w:rPr>
      </w:pPr>
      <w:r w:rsidRPr="008C386B">
        <w:rPr>
          <w:rFonts w:ascii="Times New Roman" w:eastAsia="標楷體" w:hAnsi="Times New Roman" w:cs="Times New Roman"/>
          <w:szCs w:val="24"/>
        </w:rPr>
        <w:t>(</w:t>
      </w:r>
      <w:r w:rsidRPr="008C386B">
        <w:rPr>
          <w:rFonts w:ascii="Times New Roman" w:eastAsia="標楷體" w:hAnsi="Times New Roman" w:cs="Times New Roman"/>
          <w:szCs w:val="24"/>
        </w:rPr>
        <w:t>一</w:t>
      </w:r>
      <w:r w:rsidRPr="008C386B">
        <w:rPr>
          <w:rFonts w:ascii="Times New Roman" w:eastAsia="標楷體" w:hAnsi="Times New Roman" w:cs="Times New Roman"/>
          <w:szCs w:val="24"/>
        </w:rPr>
        <w:t xml:space="preserve">) </w:t>
      </w:r>
      <w:r w:rsidRPr="008C386B">
        <w:rPr>
          <w:rFonts w:ascii="Times New Roman" w:eastAsia="標楷體" w:hAnsi="Times New Roman" w:cs="Times New Roman"/>
          <w:szCs w:val="24"/>
        </w:rPr>
        <w:t>嗜肺性退伍軍人桿菌是一種耐酸、耐高溫的細菌，它的傳染係經由「可生成飛沫之設備」</w:t>
      </w:r>
      <w:r w:rsidRPr="008C386B">
        <w:rPr>
          <w:rFonts w:ascii="Times New Roman" w:eastAsia="標楷體" w:hAnsi="Times New Roman" w:cs="Times New Roman"/>
          <w:szCs w:val="24"/>
        </w:rPr>
        <w:t>-</w:t>
      </w:r>
      <w:r w:rsidRPr="008C386B">
        <w:rPr>
          <w:rFonts w:ascii="Times New Roman" w:eastAsia="標楷體" w:hAnsi="Times New Roman" w:cs="Times New Roman"/>
          <w:szCs w:val="24"/>
        </w:rPr>
        <w:t>譬如冷卻水塔、箱型冷氣機、除濕機、噴水池、蓮蓬頭及自來水龍頭等。</w:t>
      </w:r>
    </w:p>
    <w:p w:rsidR="009C5057" w:rsidRPr="008C386B" w:rsidRDefault="009C5057" w:rsidP="008C386B">
      <w:pPr>
        <w:pStyle w:val="ab"/>
        <w:ind w:leftChars="768" w:left="2409" w:hangingChars="236" w:hanging="566"/>
        <w:rPr>
          <w:rFonts w:ascii="Times New Roman" w:eastAsia="標楷體" w:hAnsi="Times New Roman" w:cs="Times New Roman"/>
          <w:szCs w:val="24"/>
        </w:rPr>
      </w:pPr>
      <w:r w:rsidRPr="008C386B">
        <w:rPr>
          <w:rFonts w:ascii="Times New Roman" w:eastAsia="標楷體" w:hAnsi="Times New Roman" w:cs="Times New Roman"/>
          <w:szCs w:val="24"/>
        </w:rPr>
        <w:t>(</w:t>
      </w:r>
      <w:r w:rsidRPr="008C386B">
        <w:rPr>
          <w:rFonts w:ascii="Times New Roman" w:eastAsia="標楷體" w:hAnsi="Times New Roman" w:cs="Times New Roman"/>
          <w:szCs w:val="24"/>
        </w:rPr>
        <w:t>二</w:t>
      </w:r>
      <w:r w:rsidRPr="008C386B">
        <w:rPr>
          <w:rFonts w:ascii="Times New Roman" w:eastAsia="標楷體" w:hAnsi="Times New Roman" w:cs="Times New Roman"/>
          <w:szCs w:val="24"/>
        </w:rPr>
        <w:t xml:space="preserve">) </w:t>
      </w:r>
      <w:r w:rsidRPr="008C386B">
        <w:rPr>
          <w:rFonts w:ascii="Times New Roman" w:eastAsia="標楷體" w:hAnsi="Times New Roman" w:cs="Times New Roman"/>
          <w:szCs w:val="24"/>
        </w:rPr>
        <w:t>受嗜肺性退伍軍人桿菌污染的水體，藉由上述設備形成極微小的飛沫；而含此菌的飛沫被人體吸入肺部後，造成感染。</w:t>
      </w:r>
    </w:p>
    <w:p w:rsidR="009C5057" w:rsidRPr="008C386B" w:rsidRDefault="009C5057" w:rsidP="008C386B">
      <w:pPr>
        <w:pStyle w:val="ab"/>
        <w:ind w:leftChars="768" w:left="2409" w:hangingChars="236" w:hanging="566"/>
        <w:rPr>
          <w:rFonts w:ascii="Times New Roman" w:eastAsia="標楷體" w:hAnsi="Times New Roman" w:cs="Times New Roman"/>
          <w:szCs w:val="24"/>
        </w:rPr>
      </w:pPr>
      <w:r w:rsidRPr="008C386B">
        <w:rPr>
          <w:rFonts w:ascii="Times New Roman" w:eastAsia="標楷體" w:hAnsi="Times New Roman" w:cs="Times New Roman"/>
          <w:szCs w:val="24"/>
        </w:rPr>
        <w:t>(</w:t>
      </w:r>
      <w:r w:rsidRPr="008C386B">
        <w:rPr>
          <w:rFonts w:ascii="Times New Roman" w:eastAsia="標楷體" w:hAnsi="Times New Roman" w:cs="Times New Roman"/>
          <w:szCs w:val="24"/>
        </w:rPr>
        <w:t>三</w:t>
      </w:r>
      <w:r w:rsidRPr="008C386B">
        <w:rPr>
          <w:rFonts w:ascii="Times New Roman" w:eastAsia="標楷體" w:hAnsi="Times New Roman" w:cs="Times New Roman"/>
          <w:szCs w:val="24"/>
        </w:rPr>
        <w:t xml:space="preserve">) </w:t>
      </w:r>
      <w:r w:rsidRPr="008C386B">
        <w:rPr>
          <w:rFonts w:ascii="Times New Roman" w:eastAsia="標楷體" w:hAnsi="Times New Roman" w:cs="Times New Roman"/>
          <w:szCs w:val="24"/>
        </w:rPr>
        <w:t>根據研究顯示，退伍軍人症的高危險群是：</w:t>
      </w:r>
    </w:p>
    <w:p w:rsidR="009C5057" w:rsidRPr="008C386B" w:rsidRDefault="009C5057" w:rsidP="008C386B">
      <w:pPr>
        <w:pStyle w:val="ab"/>
        <w:ind w:leftChars="1002" w:left="2405" w:firstLineChars="1" w:firstLine="2"/>
        <w:rPr>
          <w:rFonts w:ascii="Times New Roman" w:eastAsia="標楷體" w:hAnsi="Times New Roman" w:cs="Times New Roman"/>
          <w:szCs w:val="24"/>
        </w:rPr>
      </w:pPr>
      <w:r w:rsidRPr="008C386B">
        <w:rPr>
          <w:rFonts w:ascii="Times New Roman" w:eastAsia="標楷體" w:hAnsi="Times New Roman" w:cs="Times New Roman"/>
          <w:szCs w:val="24"/>
        </w:rPr>
        <w:t>1.</w:t>
      </w:r>
      <w:r w:rsidRPr="008C386B">
        <w:rPr>
          <w:rFonts w:ascii="Times New Roman" w:eastAsia="標楷體" w:hAnsi="Times New Roman" w:cs="Times New Roman"/>
          <w:szCs w:val="24"/>
        </w:rPr>
        <w:t>年長者</w:t>
      </w:r>
    </w:p>
    <w:p w:rsidR="009C5057" w:rsidRPr="008C386B" w:rsidRDefault="009C5057" w:rsidP="008C386B">
      <w:pPr>
        <w:pStyle w:val="ab"/>
        <w:ind w:leftChars="1002" w:left="2405" w:firstLine="1"/>
        <w:rPr>
          <w:rFonts w:ascii="Times New Roman" w:eastAsia="標楷體" w:hAnsi="Times New Roman" w:cs="Times New Roman"/>
          <w:szCs w:val="24"/>
        </w:rPr>
      </w:pPr>
      <w:r w:rsidRPr="008C386B">
        <w:rPr>
          <w:rFonts w:ascii="Times New Roman" w:eastAsia="標楷體" w:hAnsi="Times New Roman" w:cs="Times New Roman"/>
          <w:szCs w:val="24"/>
        </w:rPr>
        <w:t>2.</w:t>
      </w:r>
      <w:r w:rsidRPr="008C386B">
        <w:rPr>
          <w:rFonts w:ascii="Times New Roman" w:eastAsia="標楷體" w:hAnsi="Times New Roman" w:cs="Times New Roman"/>
          <w:szCs w:val="24"/>
        </w:rPr>
        <w:t>吸菸者</w:t>
      </w:r>
    </w:p>
    <w:p w:rsidR="009C5057" w:rsidRPr="008C386B" w:rsidRDefault="009C5057" w:rsidP="008C386B">
      <w:pPr>
        <w:pStyle w:val="ab"/>
        <w:ind w:leftChars="1002" w:left="2405" w:firstLine="1"/>
        <w:rPr>
          <w:rFonts w:ascii="Times New Roman" w:eastAsia="標楷體" w:hAnsi="Times New Roman" w:cs="Times New Roman"/>
          <w:szCs w:val="24"/>
        </w:rPr>
      </w:pPr>
      <w:r w:rsidRPr="008C386B">
        <w:rPr>
          <w:rFonts w:ascii="Times New Roman" w:eastAsia="標楷體" w:hAnsi="Times New Roman" w:cs="Times New Roman"/>
          <w:szCs w:val="24"/>
        </w:rPr>
        <w:t>3.</w:t>
      </w:r>
      <w:r w:rsidRPr="008C386B">
        <w:rPr>
          <w:rFonts w:ascii="Times New Roman" w:eastAsia="標楷體" w:hAnsi="Times New Roman" w:cs="Times New Roman"/>
          <w:szCs w:val="24"/>
        </w:rPr>
        <w:t>糖尿病患者</w:t>
      </w:r>
    </w:p>
    <w:p w:rsidR="009C5057" w:rsidRPr="008C386B" w:rsidRDefault="009C5057" w:rsidP="008C386B">
      <w:pPr>
        <w:pStyle w:val="ab"/>
        <w:ind w:leftChars="153" w:left="367" w:firstLineChars="851" w:firstLine="2042"/>
        <w:rPr>
          <w:rFonts w:ascii="Times New Roman" w:eastAsia="標楷體" w:hAnsi="Times New Roman" w:cs="Times New Roman"/>
          <w:szCs w:val="24"/>
        </w:rPr>
      </w:pPr>
      <w:r w:rsidRPr="008C386B">
        <w:rPr>
          <w:rFonts w:ascii="Times New Roman" w:eastAsia="標楷體" w:hAnsi="Times New Roman" w:cs="Times New Roman"/>
          <w:szCs w:val="24"/>
        </w:rPr>
        <w:t>4.</w:t>
      </w:r>
      <w:r w:rsidRPr="008C386B">
        <w:rPr>
          <w:rFonts w:ascii="Times New Roman" w:eastAsia="標楷體" w:hAnsi="Times New Roman" w:cs="Times New Roman"/>
          <w:szCs w:val="24"/>
        </w:rPr>
        <w:t>慢性肺部疾病患者</w:t>
      </w:r>
    </w:p>
    <w:p w:rsidR="009C5057" w:rsidRPr="008C386B" w:rsidRDefault="009C5057" w:rsidP="008C386B">
      <w:pPr>
        <w:pStyle w:val="ab"/>
        <w:ind w:leftChars="1003" w:left="2407" w:firstLine="1"/>
        <w:rPr>
          <w:rFonts w:ascii="Times New Roman" w:eastAsia="標楷體" w:hAnsi="Times New Roman" w:cs="Times New Roman"/>
          <w:szCs w:val="24"/>
        </w:rPr>
      </w:pPr>
      <w:r w:rsidRPr="008C386B">
        <w:rPr>
          <w:rFonts w:ascii="Times New Roman" w:eastAsia="標楷體" w:hAnsi="Times New Roman" w:cs="Times New Roman"/>
          <w:szCs w:val="24"/>
        </w:rPr>
        <w:t>5.</w:t>
      </w:r>
      <w:r w:rsidRPr="008C386B">
        <w:rPr>
          <w:rFonts w:ascii="Times New Roman" w:eastAsia="標楷體" w:hAnsi="Times New Roman" w:cs="Times New Roman"/>
          <w:szCs w:val="24"/>
        </w:rPr>
        <w:t>腎臟病患者</w:t>
      </w:r>
    </w:p>
    <w:p w:rsidR="009C5057" w:rsidRPr="008C386B" w:rsidRDefault="009C5057" w:rsidP="008C386B">
      <w:pPr>
        <w:pStyle w:val="ab"/>
        <w:ind w:leftChars="1003" w:left="2407" w:firstLine="1"/>
        <w:rPr>
          <w:rFonts w:ascii="Times New Roman" w:eastAsia="標楷體" w:hAnsi="Times New Roman" w:cs="Times New Roman"/>
          <w:szCs w:val="24"/>
        </w:rPr>
      </w:pPr>
      <w:r w:rsidRPr="008C386B">
        <w:rPr>
          <w:rFonts w:ascii="Times New Roman" w:eastAsia="標楷體" w:hAnsi="Times New Roman" w:cs="Times New Roman"/>
          <w:szCs w:val="24"/>
        </w:rPr>
        <w:t>6.</w:t>
      </w:r>
      <w:r w:rsidRPr="008C386B">
        <w:rPr>
          <w:rFonts w:ascii="Times New Roman" w:eastAsia="標楷體" w:hAnsi="Times New Roman" w:cs="Times New Roman"/>
          <w:szCs w:val="24"/>
        </w:rPr>
        <w:t>惡性腫瘤患者</w:t>
      </w:r>
    </w:p>
    <w:p w:rsidR="009C5057" w:rsidRPr="008C386B" w:rsidRDefault="009C5057" w:rsidP="008C386B">
      <w:pPr>
        <w:pStyle w:val="ab"/>
        <w:ind w:leftChars="1003" w:left="2407" w:firstLine="1"/>
        <w:rPr>
          <w:rFonts w:ascii="Times New Roman" w:eastAsia="標楷體" w:hAnsi="Times New Roman" w:cs="Times New Roman"/>
          <w:szCs w:val="24"/>
        </w:rPr>
      </w:pPr>
      <w:r w:rsidRPr="008C386B">
        <w:rPr>
          <w:rFonts w:ascii="Times New Roman" w:eastAsia="標楷體" w:hAnsi="Times New Roman" w:cs="Times New Roman"/>
          <w:szCs w:val="24"/>
        </w:rPr>
        <w:t>7.</w:t>
      </w:r>
      <w:r w:rsidRPr="008C386B">
        <w:rPr>
          <w:rFonts w:ascii="Times New Roman" w:eastAsia="標楷體" w:hAnsi="Times New Roman" w:cs="Times New Roman"/>
          <w:szCs w:val="24"/>
        </w:rPr>
        <w:t>免疫機能受損者</w:t>
      </w:r>
    </w:p>
    <w:p w:rsidR="009C5057" w:rsidRPr="008C386B" w:rsidRDefault="009C5057" w:rsidP="008C386B">
      <w:pPr>
        <w:pStyle w:val="ab"/>
        <w:ind w:leftChars="768" w:left="2409" w:hangingChars="236" w:hanging="566"/>
        <w:rPr>
          <w:rFonts w:ascii="Times New Roman" w:eastAsia="標楷體" w:hAnsi="Times New Roman" w:cs="Times New Roman"/>
          <w:szCs w:val="24"/>
        </w:rPr>
      </w:pPr>
      <w:r w:rsidRPr="008C386B">
        <w:rPr>
          <w:rFonts w:ascii="Times New Roman" w:eastAsia="標楷體" w:hAnsi="Times New Roman" w:cs="Times New Roman"/>
          <w:szCs w:val="24"/>
        </w:rPr>
        <w:t>(</w:t>
      </w:r>
      <w:r w:rsidRPr="008C386B">
        <w:rPr>
          <w:rFonts w:ascii="Times New Roman" w:eastAsia="標楷體" w:hAnsi="Times New Roman" w:cs="Times New Roman"/>
          <w:szCs w:val="24"/>
        </w:rPr>
        <w:t>四</w:t>
      </w:r>
      <w:r w:rsidRPr="008C386B">
        <w:rPr>
          <w:rFonts w:ascii="Times New Roman" w:eastAsia="標楷體" w:hAnsi="Times New Roman" w:cs="Times New Roman"/>
          <w:szCs w:val="24"/>
        </w:rPr>
        <w:t xml:space="preserve">) </w:t>
      </w:r>
      <w:r w:rsidRPr="008C386B">
        <w:rPr>
          <w:rFonts w:ascii="Times New Roman" w:eastAsia="標楷體" w:hAnsi="Times New Roman" w:cs="Times New Roman"/>
          <w:szCs w:val="24"/>
        </w:rPr>
        <w:t>退伍軍人症的預防：</w:t>
      </w:r>
    </w:p>
    <w:p w:rsidR="009C5057" w:rsidRPr="008C386B" w:rsidRDefault="009C5057" w:rsidP="008C386B">
      <w:pPr>
        <w:pStyle w:val="ab"/>
        <w:ind w:leftChars="1003" w:left="2407" w:firstLine="1"/>
        <w:rPr>
          <w:rFonts w:ascii="Times New Roman" w:eastAsia="標楷體" w:hAnsi="Times New Roman" w:cs="Times New Roman"/>
          <w:szCs w:val="24"/>
        </w:rPr>
      </w:pPr>
      <w:r w:rsidRPr="008C386B">
        <w:rPr>
          <w:rFonts w:ascii="Times New Roman" w:eastAsia="標楷體" w:hAnsi="Times New Roman" w:cs="Times New Roman"/>
          <w:szCs w:val="24"/>
        </w:rPr>
        <w:t>1.</w:t>
      </w:r>
      <w:r w:rsidRPr="008C386B">
        <w:rPr>
          <w:rFonts w:ascii="Times New Roman" w:eastAsia="標楷體" w:hAnsi="Times New Roman" w:cs="Times New Roman"/>
          <w:szCs w:val="24"/>
        </w:rPr>
        <w:t>冷卻水塔是最大的病原體孳生源，故每半年至少應清洗一次。</w:t>
      </w:r>
    </w:p>
    <w:p w:rsidR="009C5057" w:rsidRPr="008C386B" w:rsidRDefault="009C5057" w:rsidP="008C386B">
      <w:pPr>
        <w:pStyle w:val="ab"/>
        <w:ind w:leftChars="1003" w:left="2552" w:hanging="145"/>
        <w:rPr>
          <w:rFonts w:ascii="Times New Roman" w:eastAsia="標楷體" w:hAnsi="Times New Roman" w:cs="Times New Roman"/>
          <w:szCs w:val="24"/>
        </w:rPr>
      </w:pPr>
      <w:r w:rsidRPr="008C386B">
        <w:rPr>
          <w:rFonts w:ascii="Times New Roman" w:eastAsia="標楷體" w:hAnsi="Times New Roman" w:cs="Times New Roman"/>
          <w:szCs w:val="24"/>
        </w:rPr>
        <w:t>2.</w:t>
      </w:r>
      <w:r w:rsidRPr="008C386B">
        <w:rPr>
          <w:rFonts w:ascii="Times New Roman" w:eastAsia="標楷體" w:hAnsi="Times New Roman" w:cs="Times New Roman"/>
          <w:szCs w:val="24"/>
        </w:rPr>
        <w:t>箱型冷氣機、除濕機，包括易潮濕及溫度較高的底部、背部，還有過濾網等，也都要定期清洗或更換，以確保吹出來的空氣是乾淨的。</w:t>
      </w:r>
    </w:p>
    <w:p w:rsidR="009C5057" w:rsidRPr="008C386B" w:rsidRDefault="009C5057" w:rsidP="008C386B">
      <w:pPr>
        <w:pStyle w:val="ab"/>
        <w:ind w:leftChars="1003" w:left="2407" w:firstLine="1"/>
        <w:rPr>
          <w:rFonts w:ascii="Times New Roman" w:eastAsia="標楷體" w:hAnsi="Times New Roman" w:cs="Times New Roman"/>
          <w:szCs w:val="24"/>
        </w:rPr>
      </w:pPr>
      <w:r w:rsidRPr="008C386B">
        <w:rPr>
          <w:rFonts w:ascii="Times New Roman" w:eastAsia="標楷體" w:hAnsi="Times New Roman" w:cs="Times New Roman"/>
          <w:szCs w:val="24"/>
        </w:rPr>
        <w:t>3.</w:t>
      </w:r>
      <w:r w:rsidRPr="008C386B">
        <w:rPr>
          <w:rFonts w:ascii="Times New Roman" w:eastAsia="標楷體" w:hAnsi="Times New Roman" w:cs="Times New Roman"/>
          <w:szCs w:val="24"/>
        </w:rPr>
        <w:t>浴室的蓮蓬頭常常清洗，以免藏污納垢，變成病菌孳生的溫床。</w:t>
      </w:r>
    </w:p>
    <w:p w:rsidR="009C5057" w:rsidRPr="008C386B" w:rsidRDefault="009C5057" w:rsidP="008C386B">
      <w:pPr>
        <w:pStyle w:val="ab"/>
        <w:ind w:leftChars="1062" w:left="2549" w:firstLine="2"/>
        <w:rPr>
          <w:rFonts w:ascii="Times New Roman" w:eastAsia="標楷體" w:hAnsi="Times New Roman" w:cs="Times New Roman"/>
          <w:szCs w:val="24"/>
        </w:rPr>
      </w:pPr>
      <w:r w:rsidRPr="008C386B">
        <w:rPr>
          <w:rFonts w:ascii="Times New Roman" w:eastAsia="標楷體" w:hAnsi="Times New Roman" w:cs="Times New Roman"/>
          <w:szCs w:val="24"/>
        </w:rPr>
        <w:t>另外，辦公室內應嚴禁吸菸，張貼禁止吸菸標誌，必要時規劃吸菸區，或請其至屋外吸菸。</w:t>
      </w:r>
    </w:p>
    <w:p w:rsidR="009C5057" w:rsidRPr="008C386B" w:rsidRDefault="009C5057" w:rsidP="008C386B">
      <w:pPr>
        <w:pStyle w:val="ab"/>
        <w:ind w:leftChars="591" w:left="2407" w:hangingChars="412" w:hanging="989"/>
        <w:rPr>
          <w:rFonts w:ascii="Times New Roman" w:eastAsia="標楷體" w:hAnsi="Times New Roman" w:cs="Times New Roman"/>
          <w:szCs w:val="24"/>
        </w:rPr>
      </w:pPr>
      <w:r w:rsidRPr="008C386B">
        <w:rPr>
          <w:rFonts w:ascii="Times New Roman" w:eastAsia="標楷體" w:hAnsi="Times New Roman" w:cs="Times New Roman"/>
          <w:szCs w:val="24"/>
        </w:rPr>
        <w:t>十、改善環境衛生，防治病媒害蟲：</w:t>
      </w:r>
    </w:p>
    <w:p w:rsidR="009C5057" w:rsidRPr="008C386B" w:rsidRDefault="009C5057" w:rsidP="008C386B">
      <w:pPr>
        <w:pStyle w:val="ab"/>
        <w:ind w:leftChars="768" w:left="2409" w:hangingChars="236" w:hanging="566"/>
        <w:rPr>
          <w:rFonts w:ascii="Times New Roman" w:eastAsia="標楷體" w:hAnsi="Times New Roman" w:cs="Times New Roman"/>
          <w:szCs w:val="24"/>
        </w:rPr>
      </w:pPr>
      <w:r w:rsidRPr="008C386B">
        <w:rPr>
          <w:rFonts w:ascii="Times New Roman" w:eastAsia="標楷體" w:hAnsi="Times New Roman" w:cs="Times New Roman"/>
          <w:szCs w:val="24"/>
        </w:rPr>
        <w:t>(</w:t>
      </w:r>
      <w:r w:rsidRPr="008C386B">
        <w:rPr>
          <w:rFonts w:ascii="Times New Roman" w:eastAsia="標楷體" w:hAnsi="Times New Roman" w:cs="Times New Roman"/>
          <w:szCs w:val="24"/>
        </w:rPr>
        <w:t>一</w:t>
      </w:r>
      <w:r w:rsidRPr="008C386B">
        <w:rPr>
          <w:rFonts w:ascii="Times New Roman" w:eastAsia="標楷體" w:hAnsi="Times New Roman" w:cs="Times New Roman"/>
          <w:szCs w:val="24"/>
        </w:rPr>
        <w:t xml:space="preserve">) </w:t>
      </w:r>
      <w:r w:rsidRPr="008C386B">
        <w:rPr>
          <w:rFonts w:ascii="Times New Roman" w:eastAsia="標楷體" w:hAnsi="Times New Roman" w:cs="Times New Roman"/>
          <w:szCs w:val="24"/>
        </w:rPr>
        <w:t>經常清洗積水容器（花瓶、水缸、水耕植物等）。</w:t>
      </w:r>
    </w:p>
    <w:p w:rsidR="009C5057" w:rsidRPr="008C386B" w:rsidRDefault="009C5057" w:rsidP="008C386B">
      <w:pPr>
        <w:pStyle w:val="ab"/>
        <w:ind w:leftChars="768" w:left="2409" w:hangingChars="236" w:hanging="566"/>
        <w:rPr>
          <w:rFonts w:ascii="Times New Roman" w:eastAsia="標楷體" w:hAnsi="Times New Roman" w:cs="Times New Roman"/>
          <w:szCs w:val="24"/>
        </w:rPr>
      </w:pPr>
      <w:r w:rsidRPr="008C386B">
        <w:rPr>
          <w:rFonts w:ascii="Times New Roman" w:eastAsia="標楷體" w:hAnsi="Times New Roman" w:cs="Times New Roman"/>
          <w:szCs w:val="24"/>
        </w:rPr>
        <w:t>(</w:t>
      </w:r>
      <w:r w:rsidRPr="008C386B">
        <w:rPr>
          <w:rFonts w:ascii="Times New Roman" w:eastAsia="標楷體" w:hAnsi="Times New Roman" w:cs="Times New Roman"/>
          <w:szCs w:val="24"/>
        </w:rPr>
        <w:t>二</w:t>
      </w:r>
      <w:r w:rsidRPr="008C386B">
        <w:rPr>
          <w:rFonts w:ascii="Times New Roman" w:eastAsia="標楷體" w:hAnsi="Times New Roman" w:cs="Times New Roman"/>
          <w:szCs w:val="24"/>
        </w:rPr>
        <w:t xml:space="preserve">) </w:t>
      </w:r>
      <w:r w:rsidRPr="008C386B">
        <w:rPr>
          <w:rFonts w:ascii="Times New Roman" w:eastAsia="標楷體" w:hAnsi="Times New Roman" w:cs="Times New Roman"/>
          <w:szCs w:val="24"/>
        </w:rPr>
        <w:t>有機廢棄物於丟棄時應密封、垃圾桶應加蓋。</w:t>
      </w:r>
    </w:p>
    <w:p w:rsidR="009C5057" w:rsidRPr="008C386B" w:rsidRDefault="009C5057" w:rsidP="008C386B">
      <w:pPr>
        <w:pStyle w:val="ab"/>
        <w:ind w:leftChars="768" w:left="2409" w:hangingChars="236" w:hanging="566"/>
        <w:rPr>
          <w:rFonts w:ascii="Times New Roman" w:eastAsia="標楷體" w:hAnsi="Times New Roman" w:cs="Times New Roman"/>
          <w:szCs w:val="24"/>
        </w:rPr>
      </w:pPr>
      <w:r w:rsidRPr="008C386B">
        <w:rPr>
          <w:rFonts w:ascii="Times New Roman" w:eastAsia="標楷體" w:hAnsi="Times New Roman" w:cs="Times New Roman"/>
          <w:szCs w:val="24"/>
        </w:rPr>
        <w:t>(</w:t>
      </w:r>
      <w:r w:rsidRPr="008C386B">
        <w:rPr>
          <w:rFonts w:ascii="Times New Roman" w:eastAsia="標楷體" w:hAnsi="Times New Roman" w:cs="Times New Roman"/>
          <w:szCs w:val="24"/>
        </w:rPr>
        <w:t>三</w:t>
      </w:r>
      <w:r w:rsidRPr="008C386B">
        <w:rPr>
          <w:rFonts w:ascii="Times New Roman" w:eastAsia="標楷體" w:hAnsi="Times New Roman" w:cs="Times New Roman"/>
          <w:szCs w:val="24"/>
        </w:rPr>
        <w:t xml:space="preserve">) </w:t>
      </w:r>
      <w:r w:rsidRPr="008C386B">
        <w:rPr>
          <w:rFonts w:ascii="Times New Roman" w:eastAsia="標楷體" w:hAnsi="Times New Roman" w:cs="Times New Roman"/>
          <w:szCs w:val="24"/>
        </w:rPr>
        <w:t>定期消毒辦公室環境、倉庫、貯藏室定期清理。</w:t>
      </w:r>
    </w:p>
    <w:p w:rsidR="009C5057" w:rsidRPr="008C386B" w:rsidRDefault="009C5057" w:rsidP="008C386B">
      <w:pPr>
        <w:pStyle w:val="ab"/>
        <w:ind w:leftChars="768" w:left="2409" w:hangingChars="236" w:hanging="566"/>
        <w:rPr>
          <w:rFonts w:ascii="Times New Roman" w:eastAsia="標楷體" w:hAnsi="Times New Roman" w:cs="Times New Roman"/>
          <w:szCs w:val="24"/>
        </w:rPr>
      </w:pPr>
      <w:r w:rsidRPr="008C386B">
        <w:rPr>
          <w:rFonts w:ascii="Times New Roman" w:eastAsia="標楷體" w:hAnsi="Times New Roman" w:cs="Times New Roman"/>
          <w:szCs w:val="24"/>
        </w:rPr>
        <w:lastRenderedPageBreak/>
        <w:t>(</w:t>
      </w:r>
      <w:r w:rsidRPr="008C386B">
        <w:rPr>
          <w:rFonts w:ascii="Times New Roman" w:eastAsia="標楷體" w:hAnsi="Times New Roman" w:cs="Times New Roman"/>
          <w:szCs w:val="24"/>
        </w:rPr>
        <w:t>四</w:t>
      </w:r>
      <w:r w:rsidRPr="008C386B">
        <w:rPr>
          <w:rFonts w:ascii="Times New Roman" w:eastAsia="標楷體" w:hAnsi="Times New Roman" w:cs="Times New Roman"/>
          <w:szCs w:val="24"/>
        </w:rPr>
        <w:t xml:space="preserve">) </w:t>
      </w:r>
      <w:r w:rsidRPr="008C386B">
        <w:rPr>
          <w:rFonts w:ascii="Times New Roman" w:eastAsia="標楷體" w:hAnsi="Times New Roman" w:cs="Times New Roman"/>
          <w:szCs w:val="24"/>
        </w:rPr>
        <w:t>辦公室儘量避免吃零食等。</w:t>
      </w:r>
    </w:p>
    <w:p w:rsidR="009C5057" w:rsidRPr="008C386B" w:rsidRDefault="009C5057" w:rsidP="008C386B">
      <w:pPr>
        <w:numPr>
          <w:ilvl w:val="0"/>
          <w:numId w:val="232"/>
        </w:numPr>
        <w:ind w:left="1418" w:hanging="1418"/>
        <w:jc w:val="both"/>
        <w:rPr>
          <w:rFonts w:ascii="Times New Roman" w:eastAsia="標楷體" w:hAnsi="Times New Roman" w:cs="Times New Roman"/>
          <w:szCs w:val="24"/>
        </w:rPr>
      </w:pPr>
      <w:r w:rsidRPr="008C386B">
        <w:rPr>
          <w:rFonts w:ascii="Times New Roman" w:eastAsia="標楷體" w:hAnsi="Times New Roman" w:cs="Times New Roman"/>
          <w:szCs w:val="24"/>
        </w:rPr>
        <w:t>各單位主管應指定專人負責辦公室環保工作，並負起督導之責任。</w:t>
      </w:r>
    </w:p>
    <w:p w:rsidR="009C5057" w:rsidRPr="008C386B" w:rsidRDefault="009C5057" w:rsidP="008C386B">
      <w:pPr>
        <w:numPr>
          <w:ilvl w:val="0"/>
          <w:numId w:val="232"/>
        </w:numPr>
        <w:ind w:left="1219" w:hanging="1219"/>
        <w:jc w:val="both"/>
        <w:rPr>
          <w:rFonts w:ascii="Times New Roman" w:eastAsia="標楷體" w:hAnsi="Times New Roman" w:cs="Times New Roman"/>
          <w:szCs w:val="24"/>
        </w:rPr>
      </w:pPr>
      <w:r w:rsidRPr="008C386B">
        <w:rPr>
          <w:rFonts w:ascii="Times New Roman" w:eastAsia="標楷體" w:hAnsi="Times New Roman" w:cs="Times New Roman"/>
          <w:szCs w:val="24"/>
        </w:rPr>
        <w:t>各單位資源回收物質之外送，由勞作教育組負責。</w:t>
      </w:r>
    </w:p>
    <w:p w:rsidR="009C5057" w:rsidRPr="008C386B" w:rsidRDefault="009C5057" w:rsidP="008C386B">
      <w:pPr>
        <w:numPr>
          <w:ilvl w:val="0"/>
          <w:numId w:val="232"/>
        </w:numPr>
        <w:ind w:left="1418" w:hanging="1418"/>
        <w:jc w:val="both"/>
        <w:rPr>
          <w:rFonts w:ascii="Times New Roman" w:eastAsia="標楷體" w:hAnsi="Times New Roman" w:cs="Times New Roman"/>
          <w:szCs w:val="24"/>
        </w:rPr>
      </w:pPr>
      <w:r w:rsidRPr="008C386B">
        <w:rPr>
          <w:rFonts w:ascii="Times New Roman" w:eastAsia="標楷體" w:hAnsi="Times New Roman" w:cs="Times New Roman"/>
          <w:szCs w:val="24"/>
        </w:rPr>
        <w:t>總務處應評估每個月的用水及用電量，做為學校節省水資源及電力資源改善措施之依據。</w:t>
      </w:r>
    </w:p>
    <w:p w:rsidR="009C5057" w:rsidRPr="008C386B" w:rsidRDefault="009C5057" w:rsidP="008C386B">
      <w:pPr>
        <w:numPr>
          <w:ilvl w:val="0"/>
          <w:numId w:val="232"/>
        </w:numPr>
        <w:ind w:left="1418" w:hanging="1418"/>
        <w:jc w:val="both"/>
        <w:rPr>
          <w:rFonts w:ascii="Times New Roman" w:eastAsia="標楷體" w:hAnsi="Times New Roman" w:cs="Times New Roman"/>
          <w:szCs w:val="24"/>
        </w:rPr>
      </w:pPr>
      <w:r w:rsidRPr="008C386B">
        <w:rPr>
          <w:rFonts w:ascii="Times New Roman" w:eastAsia="標楷體" w:hAnsi="Times New Roman" w:cs="Times New Roman"/>
          <w:szCs w:val="24"/>
        </w:rPr>
        <w:t>本辦法經行政會議通過，陳請</w:t>
      </w:r>
      <w:r w:rsidRPr="008C386B">
        <w:rPr>
          <w:rFonts w:ascii="Times New Roman" w:eastAsia="標楷體" w:hAnsi="Times New Roman" w:cs="Times New Roman"/>
          <w:szCs w:val="24"/>
        </w:rPr>
        <w:t xml:space="preserve"> </w:t>
      </w:r>
      <w:r w:rsidRPr="008C386B">
        <w:rPr>
          <w:rFonts w:ascii="Times New Roman" w:eastAsia="標楷體" w:hAnsi="Times New Roman" w:cs="Times New Roman"/>
          <w:szCs w:val="24"/>
        </w:rPr>
        <w:t>校長核定後實施，修正時亦同。</w:t>
      </w:r>
    </w:p>
    <w:p w:rsidR="009C5057" w:rsidRPr="008C386B" w:rsidRDefault="009C5057" w:rsidP="008C386B">
      <w:pPr>
        <w:jc w:val="center"/>
        <w:rPr>
          <w:rFonts w:ascii="Times New Roman" w:eastAsia="標楷體" w:hAnsi="Times New Roman" w:cs="Times New Roman"/>
          <w:b/>
          <w:szCs w:val="24"/>
        </w:rPr>
        <w:sectPr w:rsidR="009C5057" w:rsidRPr="008C386B" w:rsidSect="00A24B9E">
          <w:pgSz w:w="11906" w:h="16838" w:code="9"/>
          <w:pgMar w:top="1134" w:right="1134" w:bottom="1134" w:left="1134" w:header="0" w:footer="284" w:gutter="0"/>
          <w:cols w:space="425"/>
          <w:docGrid w:linePitch="360"/>
        </w:sectPr>
      </w:pPr>
    </w:p>
    <w:p w:rsidR="009C5057" w:rsidRPr="009F433E" w:rsidRDefault="009C5057" w:rsidP="009F433E">
      <w:pPr>
        <w:spacing w:line="360" w:lineRule="auto"/>
        <w:ind w:firstLineChars="50" w:firstLine="180"/>
        <w:jc w:val="center"/>
        <w:rPr>
          <w:rFonts w:ascii="Times New Roman" w:eastAsia="標楷體" w:hAnsi="Times New Roman" w:cs="Times New Roman"/>
          <w:b/>
          <w:spacing w:val="20"/>
          <w:sz w:val="32"/>
          <w:szCs w:val="32"/>
        </w:rPr>
      </w:pPr>
      <w:r w:rsidRPr="009F433E">
        <w:rPr>
          <w:rFonts w:ascii="Times New Roman" w:eastAsia="標楷體" w:hAnsi="Times New Roman" w:cs="Times New Roman"/>
          <w:b/>
          <w:spacing w:val="20"/>
          <w:sz w:val="32"/>
          <w:szCs w:val="32"/>
        </w:rPr>
        <w:lastRenderedPageBreak/>
        <w:t>南臺科技大學環境安全衛生委員會設置辦法</w:t>
      </w:r>
    </w:p>
    <w:p w:rsidR="009C5057" w:rsidRPr="0006279C" w:rsidRDefault="009C5057" w:rsidP="00DE7555">
      <w:pPr>
        <w:spacing w:line="240" w:lineRule="exact"/>
        <w:ind w:left="958" w:rightChars="118" w:right="283" w:hanging="958"/>
        <w:jc w:val="right"/>
        <w:rPr>
          <w:rFonts w:ascii="Times New Roman" w:eastAsia="標楷體" w:hAnsi="Times New Roman" w:cs="Times New Roman"/>
          <w:sz w:val="20"/>
        </w:rPr>
      </w:pPr>
      <w:r w:rsidRPr="0006279C">
        <w:rPr>
          <w:rFonts w:ascii="Times New Roman" w:eastAsia="標楷體" w:hAnsi="Times New Roman" w:cs="Times New Roman"/>
          <w:sz w:val="20"/>
        </w:rPr>
        <w:t>民國</w:t>
      </w:r>
      <w:r w:rsidRPr="0006279C">
        <w:rPr>
          <w:rFonts w:ascii="Times New Roman" w:eastAsia="標楷體" w:hAnsi="Times New Roman" w:cs="Times New Roman"/>
          <w:sz w:val="20"/>
        </w:rPr>
        <w:t>89</w:t>
      </w:r>
      <w:r w:rsidRPr="0006279C">
        <w:rPr>
          <w:rFonts w:ascii="Times New Roman" w:eastAsia="標楷體" w:hAnsi="Times New Roman" w:cs="Times New Roman"/>
          <w:sz w:val="20"/>
        </w:rPr>
        <w:t>年</w:t>
      </w:r>
      <w:r w:rsidRPr="0006279C">
        <w:rPr>
          <w:rFonts w:ascii="Times New Roman" w:eastAsia="標楷體" w:hAnsi="Times New Roman" w:cs="Times New Roman"/>
          <w:sz w:val="20"/>
        </w:rPr>
        <w:t>3</w:t>
      </w:r>
      <w:r w:rsidRPr="0006279C">
        <w:rPr>
          <w:rFonts w:ascii="Times New Roman" w:eastAsia="標楷體" w:hAnsi="Times New Roman" w:cs="Times New Roman"/>
          <w:sz w:val="20"/>
        </w:rPr>
        <w:t>月</w:t>
      </w:r>
      <w:r w:rsidRPr="0006279C">
        <w:rPr>
          <w:rFonts w:ascii="Times New Roman" w:eastAsia="標楷體" w:hAnsi="Times New Roman" w:cs="Times New Roman"/>
          <w:sz w:val="20"/>
        </w:rPr>
        <w:t>20</w:t>
      </w:r>
      <w:r w:rsidRPr="0006279C">
        <w:rPr>
          <w:rFonts w:ascii="Times New Roman" w:eastAsia="標楷體" w:hAnsi="Times New Roman" w:cs="Times New Roman"/>
          <w:sz w:val="20"/>
        </w:rPr>
        <w:t>日校務會議通過</w:t>
      </w:r>
    </w:p>
    <w:p w:rsidR="009C5057" w:rsidRPr="0006279C" w:rsidRDefault="009C5057" w:rsidP="00DE7555">
      <w:pPr>
        <w:spacing w:line="240" w:lineRule="exact"/>
        <w:ind w:left="958" w:rightChars="118" w:right="283" w:hanging="958"/>
        <w:jc w:val="right"/>
        <w:rPr>
          <w:rFonts w:ascii="Times New Roman" w:eastAsia="標楷體" w:hAnsi="Times New Roman" w:cs="Times New Roman"/>
          <w:sz w:val="20"/>
        </w:rPr>
      </w:pPr>
      <w:r w:rsidRPr="0006279C">
        <w:rPr>
          <w:rFonts w:ascii="Times New Roman" w:eastAsia="標楷體" w:hAnsi="Times New Roman" w:cs="Times New Roman"/>
          <w:sz w:val="20"/>
        </w:rPr>
        <w:t>民國</w:t>
      </w:r>
      <w:r w:rsidRPr="0006279C">
        <w:rPr>
          <w:rFonts w:ascii="Times New Roman" w:eastAsia="標楷體" w:hAnsi="Times New Roman" w:cs="Times New Roman"/>
          <w:sz w:val="20"/>
        </w:rPr>
        <w:t>91</w:t>
      </w:r>
      <w:r w:rsidRPr="0006279C">
        <w:rPr>
          <w:rFonts w:ascii="Times New Roman" w:eastAsia="標楷體" w:hAnsi="Times New Roman" w:cs="Times New Roman"/>
          <w:sz w:val="20"/>
        </w:rPr>
        <w:t>年</w:t>
      </w:r>
      <w:r w:rsidRPr="0006279C">
        <w:rPr>
          <w:rFonts w:ascii="Times New Roman" w:eastAsia="標楷體" w:hAnsi="Times New Roman" w:cs="Times New Roman"/>
          <w:sz w:val="20"/>
        </w:rPr>
        <w:t>1</w:t>
      </w:r>
      <w:r w:rsidRPr="0006279C">
        <w:rPr>
          <w:rFonts w:ascii="Times New Roman" w:eastAsia="標楷體" w:hAnsi="Times New Roman" w:cs="Times New Roman"/>
          <w:sz w:val="20"/>
        </w:rPr>
        <w:t>月</w:t>
      </w:r>
      <w:r w:rsidRPr="0006279C">
        <w:rPr>
          <w:rFonts w:ascii="Times New Roman" w:eastAsia="標楷體" w:hAnsi="Times New Roman" w:cs="Times New Roman"/>
          <w:sz w:val="20"/>
        </w:rPr>
        <w:t>28</w:t>
      </w:r>
      <w:r w:rsidRPr="0006279C">
        <w:rPr>
          <w:rFonts w:ascii="Times New Roman" w:eastAsia="標楷體" w:hAnsi="Times New Roman" w:cs="Times New Roman"/>
          <w:sz w:val="20"/>
        </w:rPr>
        <w:t>日校務會議修正通過</w:t>
      </w:r>
    </w:p>
    <w:p w:rsidR="009C5057" w:rsidRPr="0006279C" w:rsidRDefault="009C5057" w:rsidP="00DE7555">
      <w:pPr>
        <w:spacing w:line="240" w:lineRule="exact"/>
        <w:ind w:left="958" w:rightChars="118" w:right="283" w:hanging="958"/>
        <w:jc w:val="right"/>
        <w:rPr>
          <w:rFonts w:ascii="Times New Roman" w:eastAsia="標楷體" w:hAnsi="Times New Roman" w:cs="Times New Roman"/>
          <w:sz w:val="20"/>
        </w:rPr>
      </w:pPr>
      <w:r w:rsidRPr="0006279C">
        <w:rPr>
          <w:rFonts w:ascii="Times New Roman" w:eastAsia="標楷體" w:hAnsi="Times New Roman" w:cs="Times New Roman"/>
          <w:sz w:val="20"/>
        </w:rPr>
        <w:t>民國</w:t>
      </w:r>
      <w:r w:rsidRPr="0006279C">
        <w:rPr>
          <w:rFonts w:ascii="Times New Roman" w:eastAsia="標楷體" w:hAnsi="Times New Roman" w:cs="Times New Roman"/>
          <w:sz w:val="20"/>
        </w:rPr>
        <w:t>94</w:t>
      </w:r>
      <w:r w:rsidRPr="0006279C">
        <w:rPr>
          <w:rFonts w:ascii="Times New Roman" w:eastAsia="標楷體" w:hAnsi="Times New Roman" w:cs="Times New Roman"/>
          <w:sz w:val="20"/>
        </w:rPr>
        <w:t>年</w:t>
      </w:r>
      <w:r w:rsidRPr="0006279C">
        <w:rPr>
          <w:rFonts w:ascii="Times New Roman" w:eastAsia="標楷體" w:hAnsi="Times New Roman" w:cs="Times New Roman"/>
          <w:sz w:val="20"/>
        </w:rPr>
        <w:t>11</w:t>
      </w:r>
      <w:r w:rsidRPr="0006279C">
        <w:rPr>
          <w:rFonts w:ascii="Times New Roman" w:eastAsia="標楷體" w:hAnsi="Times New Roman" w:cs="Times New Roman"/>
          <w:sz w:val="20"/>
        </w:rPr>
        <w:t>月</w:t>
      </w:r>
      <w:r w:rsidRPr="0006279C">
        <w:rPr>
          <w:rFonts w:ascii="Times New Roman" w:eastAsia="標楷體" w:hAnsi="Times New Roman" w:cs="Times New Roman"/>
          <w:sz w:val="20"/>
        </w:rPr>
        <w:t>23</w:t>
      </w:r>
      <w:r w:rsidRPr="0006279C">
        <w:rPr>
          <w:rFonts w:ascii="Times New Roman" w:eastAsia="標楷體" w:hAnsi="Times New Roman" w:cs="Times New Roman"/>
          <w:sz w:val="20"/>
        </w:rPr>
        <w:t>日校務會議修正通過</w:t>
      </w:r>
    </w:p>
    <w:p w:rsidR="009C5057" w:rsidRPr="0006279C" w:rsidRDefault="009C5057" w:rsidP="00DE7555">
      <w:pPr>
        <w:spacing w:line="240" w:lineRule="exact"/>
        <w:ind w:left="958" w:rightChars="118" w:right="283" w:hanging="958"/>
        <w:jc w:val="right"/>
        <w:rPr>
          <w:rFonts w:ascii="Times New Roman" w:eastAsia="標楷體" w:hAnsi="Times New Roman" w:cs="Times New Roman"/>
          <w:sz w:val="20"/>
        </w:rPr>
      </w:pPr>
      <w:r w:rsidRPr="0006279C">
        <w:rPr>
          <w:rFonts w:ascii="Times New Roman" w:eastAsia="標楷體" w:hAnsi="Times New Roman" w:cs="Times New Roman"/>
          <w:sz w:val="20"/>
        </w:rPr>
        <w:t>民國</w:t>
      </w:r>
      <w:r w:rsidRPr="0006279C">
        <w:rPr>
          <w:rFonts w:ascii="Times New Roman" w:eastAsia="標楷體" w:hAnsi="Times New Roman" w:cs="Times New Roman"/>
          <w:sz w:val="20"/>
        </w:rPr>
        <w:t>105</w:t>
      </w:r>
      <w:r w:rsidRPr="0006279C">
        <w:rPr>
          <w:rFonts w:ascii="Times New Roman" w:eastAsia="標楷體" w:hAnsi="Times New Roman" w:cs="Times New Roman"/>
          <w:sz w:val="20"/>
        </w:rPr>
        <w:t>年</w:t>
      </w:r>
      <w:r w:rsidRPr="0006279C">
        <w:rPr>
          <w:rFonts w:ascii="Times New Roman" w:eastAsia="標楷體" w:hAnsi="Times New Roman" w:cs="Times New Roman"/>
          <w:sz w:val="20"/>
        </w:rPr>
        <w:t>1</w:t>
      </w:r>
      <w:r w:rsidRPr="0006279C">
        <w:rPr>
          <w:rFonts w:ascii="Times New Roman" w:eastAsia="標楷體" w:hAnsi="Times New Roman" w:cs="Times New Roman"/>
          <w:sz w:val="20"/>
        </w:rPr>
        <w:t>月</w:t>
      </w:r>
      <w:r w:rsidRPr="0006279C">
        <w:rPr>
          <w:rFonts w:ascii="Times New Roman" w:eastAsia="標楷體" w:hAnsi="Times New Roman" w:cs="Times New Roman"/>
          <w:sz w:val="20"/>
        </w:rPr>
        <w:t>6</w:t>
      </w:r>
      <w:r w:rsidRPr="0006279C">
        <w:rPr>
          <w:rFonts w:ascii="Times New Roman" w:eastAsia="標楷體" w:hAnsi="Times New Roman" w:cs="Times New Roman"/>
          <w:sz w:val="20"/>
        </w:rPr>
        <w:t>日校務會議修正通過</w:t>
      </w:r>
    </w:p>
    <w:p w:rsidR="009C5057" w:rsidRPr="0006279C" w:rsidRDefault="009C5057" w:rsidP="00DE7555">
      <w:pPr>
        <w:spacing w:line="240" w:lineRule="exact"/>
        <w:ind w:left="958" w:rightChars="118" w:right="283" w:hanging="958"/>
        <w:jc w:val="right"/>
        <w:rPr>
          <w:rFonts w:ascii="Times New Roman" w:eastAsia="標楷體" w:hAnsi="Times New Roman" w:cs="Times New Roman"/>
          <w:sz w:val="20"/>
        </w:rPr>
      </w:pPr>
    </w:p>
    <w:p w:rsidR="009C5057" w:rsidRPr="0006279C" w:rsidRDefault="009C5057" w:rsidP="008C386B">
      <w:pPr>
        <w:numPr>
          <w:ilvl w:val="0"/>
          <w:numId w:val="214"/>
        </w:numPr>
        <w:tabs>
          <w:tab w:val="clear" w:pos="800"/>
          <w:tab w:val="left" w:pos="993"/>
        </w:tabs>
        <w:ind w:left="1134" w:hanging="1134"/>
        <w:jc w:val="both"/>
        <w:rPr>
          <w:rFonts w:ascii="Times New Roman" w:eastAsia="標楷體" w:hAnsi="Times New Roman" w:cs="Times New Roman"/>
        </w:rPr>
      </w:pPr>
      <w:r w:rsidRPr="0006279C">
        <w:rPr>
          <w:rFonts w:ascii="Times New Roman" w:eastAsia="標楷體" w:hAnsi="Times New Roman" w:cs="Times New Roman"/>
        </w:rPr>
        <w:t>南臺科技大學</w:t>
      </w:r>
      <w:r w:rsidRPr="0006279C">
        <w:rPr>
          <w:rFonts w:ascii="Times New Roman" w:eastAsia="標楷體" w:hAnsi="Times New Roman" w:cs="Times New Roman"/>
        </w:rPr>
        <w:t>(</w:t>
      </w:r>
      <w:r w:rsidRPr="0006279C">
        <w:rPr>
          <w:rFonts w:ascii="Times New Roman" w:eastAsia="標楷體" w:hAnsi="Times New Roman" w:cs="Times New Roman"/>
        </w:rPr>
        <w:t>以下簡稱本校</w:t>
      </w:r>
      <w:r w:rsidRPr="0006279C">
        <w:rPr>
          <w:rFonts w:ascii="Times New Roman" w:eastAsia="標楷體" w:hAnsi="Times New Roman" w:cs="Times New Roman"/>
        </w:rPr>
        <w:t>)</w:t>
      </w:r>
      <w:r w:rsidRPr="0006279C">
        <w:rPr>
          <w:rFonts w:ascii="Times New Roman" w:eastAsia="標楷體" w:hAnsi="Times New Roman" w:cs="Times New Roman"/>
        </w:rPr>
        <w:t>為審議工作場所有關之安全衛生管理與環境保護等事</w:t>
      </w:r>
    </w:p>
    <w:p w:rsidR="009C5057" w:rsidRPr="0006279C" w:rsidRDefault="009C5057" w:rsidP="008C386B">
      <w:pPr>
        <w:tabs>
          <w:tab w:val="left" w:pos="993"/>
        </w:tabs>
        <w:ind w:leftChars="412" w:left="991" w:hangingChars="1" w:hanging="2"/>
        <w:jc w:val="both"/>
        <w:rPr>
          <w:rFonts w:ascii="Times New Roman" w:eastAsia="標楷體" w:hAnsi="Times New Roman" w:cs="Times New Roman"/>
        </w:rPr>
      </w:pPr>
      <w:r w:rsidRPr="0006279C">
        <w:rPr>
          <w:rFonts w:ascii="Times New Roman" w:eastAsia="標楷體" w:hAnsi="Times New Roman" w:cs="Times New Roman"/>
        </w:rPr>
        <w:t>項事項，依職業安全衛生管理辦法規定，特成立「南臺科技大學環境安全衛生委員會」</w:t>
      </w:r>
      <w:r w:rsidRPr="0006279C">
        <w:rPr>
          <w:rFonts w:ascii="Times New Roman" w:eastAsia="標楷體" w:hAnsi="Times New Roman" w:cs="Times New Roman"/>
        </w:rPr>
        <w:t>(</w:t>
      </w:r>
      <w:r w:rsidRPr="0006279C">
        <w:rPr>
          <w:rFonts w:ascii="Times New Roman" w:eastAsia="標楷體" w:hAnsi="Times New Roman" w:cs="Times New Roman"/>
        </w:rPr>
        <w:t>以下簡稱本委員會</w:t>
      </w:r>
      <w:r w:rsidRPr="0006279C">
        <w:rPr>
          <w:rFonts w:ascii="Times New Roman" w:eastAsia="標楷體" w:hAnsi="Times New Roman" w:cs="Times New Roman"/>
        </w:rPr>
        <w:t>)</w:t>
      </w:r>
      <w:r w:rsidRPr="0006279C">
        <w:rPr>
          <w:rFonts w:ascii="Times New Roman" w:eastAsia="標楷體" w:hAnsi="Times New Roman" w:cs="Times New Roman"/>
        </w:rPr>
        <w:t>。</w:t>
      </w:r>
    </w:p>
    <w:p w:rsidR="009C5057" w:rsidRPr="0006279C" w:rsidRDefault="009C5057" w:rsidP="008C386B">
      <w:pPr>
        <w:numPr>
          <w:ilvl w:val="0"/>
          <w:numId w:val="215"/>
        </w:numPr>
        <w:tabs>
          <w:tab w:val="clear" w:pos="800"/>
          <w:tab w:val="num" w:pos="993"/>
        </w:tabs>
        <w:jc w:val="both"/>
        <w:rPr>
          <w:rFonts w:ascii="Times New Roman" w:eastAsia="標楷體" w:hAnsi="Times New Roman" w:cs="Times New Roman"/>
        </w:rPr>
      </w:pPr>
      <w:r w:rsidRPr="0006279C">
        <w:rPr>
          <w:rFonts w:ascii="Times New Roman" w:eastAsia="標楷體" w:hAnsi="Times New Roman" w:cs="Times New Roman"/>
        </w:rPr>
        <w:t>本委員會由委員十至二十人組成，成員如下：</w:t>
      </w:r>
    </w:p>
    <w:p w:rsidR="009C5057" w:rsidRPr="0006279C" w:rsidRDefault="009C5057" w:rsidP="008C386B">
      <w:pPr>
        <w:ind w:firstLineChars="413" w:firstLine="991"/>
        <w:jc w:val="both"/>
        <w:rPr>
          <w:rFonts w:ascii="Times New Roman" w:eastAsia="標楷體" w:hAnsi="Times New Roman" w:cs="Times New Roman"/>
        </w:rPr>
      </w:pPr>
      <w:r w:rsidRPr="0006279C">
        <w:rPr>
          <w:rFonts w:ascii="Times New Roman" w:eastAsia="標楷體" w:hAnsi="Times New Roman" w:cs="Times New Roman"/>
        </w:rPr>
        <w:t>一、主任委員一人由校長</w:t>
      </w:r>
      <w:r w:rsidRPr="0006279C">
        <w:rPr>
          <w:rFonts w:ascii="Times New Roman" w:eastAsia="標楷體" w:hAnsi="Times New Roman" w:cs="Times New Roman"/>
        </w:rPr>
        <w:t>(</w:t>
      </w:r>
      <w:r w:rsidRPr="0006279C">
        <w:rPr>
          <w:rFonts w:ascii="Times New Roman" w:eastAsia="標楷體" w:hAnsi="Times New Roman" w:cs="Times New Roman"/>
        </w:rPr>
        <w:t>或指定代理人</w:t>
      </w:r>
      <w:r w:rsidRPr="0006279C">
        <w:rPr>
          <w:rFonts w:ascii="Times New Roman" w:eastAsia="標楷體" w:hAnsi="Times New Roman" w:cs="Times New Roman"/>
        </w:rPr>
        <w:t>)</w:t>
      </w:r>
      <w:r w:rsidRPr="0006279C">
        <w:rPr>
          <w:rFonts w:ascii="Times New Roman" w:eastAsia="標楷體" w:hAnsi="Times New Roman" w:cs="Times New Roman"/>
        </w:rPr>
        <w:t>兼任。</w:t>
      </w:r>
    </w:p>
    <w:p w:rsidR="009C5057" w:rsidRPr="0006279C" w:rsidRDefault="009C5057" w:rsidP="008C386B">
      <w:pPr>
        <w:ind w:firstLineChars="413" w:firstLine="991"/>
        <w:jc w:val="both"/>
        <w:rPr>
          <w:rFonts w:ascii="Times New Roman" w:eastAsia="標楷體" w:hAnsi="Times New Roman" w:cs="Times New Roman"/>
        </w:rPr>
      </w:pPr>
      <w:r w:rsidRPr="0006279C">
        <w:rPr>
          <w:rFonts w:ascii="Times New Roman" w:eastAsia="標楷體" w:hAnsi="Times New Roman" w:cs="Times New Roman"/>
        </w:rPr>
        <w:t>二、執行秘書由環境安全衛生室主任兼任。</w:t>
      </w:r>
    </w:p>
    <w:p w:rsidR="009C5057" w:rsidRPr="0006279C" w:rsidRDefault="009C5057" w:rsidP="008C386B">
      <w:pPr>
        <w:ind w:firstLineChars="413" w:firstLine="991"/>
        <w:jc w:val="both"/>
        <w:rPr>
          <w:rFonts w:ascii="Times New Roman" w:eastAsia="標楷體" w:hAnsi="Times New Roman" w:cs="Times New Roman"/>
        </w:rPr>
      </w:pPr>
      <w:r w:rsidRPr="0006279C">
        <w:rPr>
          <w:rFonts w:ascii="Times New Roman" w:eastAsia="標楷體" w:hAnsi="Times New Roman" w:cs="Times New Roman"/>
        </w:rPr>
        <w:t>三、主任秘書、總務長。</w:t>
      </w:r>
    </w:p>
    <w:p w:rsidR="009C5057" w:rsidRPr="0006279C" w:rsidRDefault="009C5057" w:rsidP="008C386B">
      <w:pPr>
        <w:ind w:firstLineChars="413" w:firstLine="991"/>
        <w:jc w:val="both"/>
        <w:rPr>
          <w:rFonts w:ascii="Times New Roman" w:eastAsia="標楷體" w:hAnsi="Times New Roman" w:cs="Times New Roman"/>
        </w:rPr>
      </w:pPr>
      <w:r w:rsidRPr="0006279C">
        <w:rPr>
          <w:rFonts w:ascii="Times New Roman" w:eastAsia="標楷體" w:hAnsi="Times New Roman" w:cs="Times New Roman"/>
        </w:rPr>
        <w:t>四、有設置實驗場所各系所主任。</w:t>
      </w:r>
    </w:p>
    <w:p w:rsidR="009C5057" w:rsidRPr="0006279C" w:rsidRDefault="009C5057" w:rsidP="008C386B">
      <w:pPr>
        <w:ind w:firstLineChars="413" w:firstLine="991"/>
        <w:jc w:val="both"/>
        <w:rPr>
          <w:rFonts w:ascii="Times New Roman" w:eastAsia="標楷體" w:hAnsi="Times New Roman" w:cs="Times New Roman"/>
        </w:rPr>
      </w:pPr>
      <w:r w:rsidRPr="0006279C">
        <w:rPr>
          <w:rFonts w:ascii="Times New Roman" w:eastAsia="標楷體" w:hAnsi="Times New Roman" w:cs="Times New Roman"/>
        </w:rPr>
        <w:t>五、教學單位勞工代表，行政單位勞工代表。</w:t>
      </w:r>
    </w:p>
    <w:p w:rsidR="009C5057" w:rsidRPr="0006279C" w:rsidRDefault="009C5057" w:rsidP="008C386B">
      <w:pPr>
        <w:ind w:firstLineChars="413" w:firstLine="991"/>
        <w:jc w:val="both"/>
        <w:rPr>
          <w:rFonts w:ascii="Times New Roman" w:eastAsia="標楷體" w:hAnsi="Times New Roman" w:cs="Times New Roman"/>
        </w:rPr>
      </w:pPr>
      <w:r w:rsidRPr="0006279C">
        <w:rPr>
          <w:rFonts w:ascii="Times New Roman" w:eastAsia="標楷體" w:hAnsi="Times New Roman" w:cs="Times New Roman"/>
        </w:rPr>
        <w:t>六、醫護人員代表。</w:t>
      </w:r>
    </w:p>
    <w:p w:rsidR="009C5057" w:rsidRPr="0006279C" w:rsidRDefault="009C5057" w:rsidP="008C386B">
      <w:pPr>
        <w:ind w:firstLineChars="413" w:firstLine="991"/>
        <w:jc w:val="both"/>
        <w:rPr>
          <w:rFonts w:ascii="Times New Roman" w:eastAsia="標楷體" w:hAnsi="Times New Roman" w:cs="Times New Roman"/>
        </w:rPr>
      </w:pPr>
      <w:r w:rsidRPr="0006279C">
        <w:rPr>
          <w:rFonts w:ascii="Times New Roman" w:eastAsia="標楷體" w:hAnsi="Times New Roman" w:cs="Times New Roman"/>
        </w:rPr>
        <w:t>七、學生代表。</w:t>
      </w:r>
    </w:p>
    <w:p w:rsidR="009C5057" w:rsidRPr="0006279C" w:rsidRDefault="009C5057" w:rsidP="008C386B">
      <w:pPr>
        <w:jc w:val="both"/>
        <w:rPr>
          <w:rFonts w:ascii="Times New Roman" w:eastAsia="標楷體" w:hAnsi="Times New Roman" w:cs="Times New Roman"/>
        </w:rPr>
      </w:pPr>
      <w:r w:rsidRPr="0006279C">
        <w:rPr>
          <w:rFonts w:ascii="Times New Roman" w:eastAsia="標楷體" w:hAnsi="Times New Roman" w:cs="Times New Roman"/>
        </w:rPr>
        <w:t>第三條</w:t>
      </w:r>
      <w:r w:rsidRPr="0006279C">
        <w:rPr>
          <w:rFonts w:ascii="Times New Roman" w:eastAsia="標楷體" w:hAnsi="Times New Roman" w:cs="Times New Roman"/>
        </w:rPr>
        <w:t xml:space="preserve">  </w:t>
      </w:r>
      <w:r w:rsidRPr="0006279C">
        <w:rPr>
          <w:rFonts w:ascii="Times New Roman" w:eastAsia="標楷體" w:hAnsi="Times New Roman" w:cs="Times New Roman"/>
        </w:rPr>
        <w:t>委員代表之任期為二年，由主任委員遴選之。</w:t>
      </w:r>
    </w:p>
    <w:p w:rsidR="009C5057" w:rsidRPr="0006279C" w:rsidRDefault="009C5057" w:rsidP="008C386B">
      <w:pPr>
        <w:jc w:val="both"/>
        <w:rPr>
          <w:rFonts w:ascii="Times New Roman" w:eastAsia="標楷體" w:hAnsi="Times New Roman" w:cs="Times New Roman"/>
        </w:rPr>
      </w:pPr>
      <w:r w:rsidRPr="0006279C">
        <w:rPr>
          <w:rFonts w:ascii="Times New Roman" w:eastAsia="標楷體" w:hAnsi="Times New Roman" w:cs="Times New Roman"/>
        </w:rPr>
        <w:t>第四條</w:t>
      </w:r>
      <w:r w:rsidRPr="0006279C">
        <w:rPr>
          <w:rFonts w:ascii="Times New Roman" w:eastAsia="標楷體" w:hAnsi="Times New Roman" w:cs="Times New Roman"/>
        </w:rPr>
        <w:t xml:space="preserve">  </w:t>
      </w:r>
      <w:r w:rsidRPr="0006279C">
        <w:rPr>
          <w:rFonts w:ascii="Times New Roman" w:eastAsia="標楷體" w:hAnsi="Times New Roman" w:cs="Times New Roman"/>
        </w:rPr>
        <w:t>本委員會審議下列事項並備紀錄：</w:t>
      </w:r>
    </w:p>
    <w:p w:rsidR="009C5057" w:rsidRPr="0006279C" w:rsidRDefault="009C5057" w:rsidP="008C386B">
      <w:pPr>
        <w:ind w:leftChars="414" w:left="1592" w:hangingChars="249" w:hanging="598"/>
        <w:rPr>
          <w:rFonts w:ascii="Times New Roman" w:eastAsia="標楷體" w:hAnsi="Times New Roman" w:cs="Times New Roman"/>
        </w:rPr>
      </w:pPr>
      <w:r w:rsidRPr="0006279C">
        <w:rPr>
          <w:rFonts w:ascii="Times New Roman" w:eastAsia="標楷體" w:hAnsi="Times New Roman" w:cs="Times New Roman"/>
        </w:rPr>
        <w:t>一、對擬訂之職業安全衛生與環境保護政策提出建議。</w:t>
      </w:r>
    </w:p>
    <w:p w:rsidR="009C5057" w:rsidRPr="0006279C" w:rsidRDefault="009C5057" w:rsidP="008C386B">
      <w:pPr>
        <w:ind w:leftChars="414" w:left="1592" w:hangingChars="249" w:hanging="598"/>
        <w:rPr>
          <w:rFonts w:ascii="Times New Roman" w:eastAsia="標楷體" w:hAnsi="Times New Roman" w:cs="Times New Roman"/>
        </w:rPr>
      </w:pPr>
      <w:r w:rsidRPr="0006279C">
        <w:rPr>
          <w:rFonts w:ascii="Times New Roman" w:eastAsia="標楷體" w:hAnsi="Times New Roman" w:cs="Times New Roman"/>
        </w:rPr>
        <w:t>二、協調、建議職業安全衛生管理計畫。</w:t>
      </w:r>
    </w:p>
    <w:p w:rsidR="009C5057" w:rsidRPr="0006279C" w:rsidRDefault="009C5057" w:rsidP="008C386B">
      <w:pPr>
        <w:ind w:leftChars="414" w:left="1592" w:hangingChars="249" w:hanging="598"/>
        <w:rPr>
          <w:rFonts w:ascii="Times New Roman" w:eastAsia="標楷體" w:hAnsi="Times New Roman" w:cs="Times New Roman"/>
        </w:rPr>
      </w:pPr>
      <w:r w:rsidRPr="0006279C">
        <w:rPr>
          <w:rFonts w:ascii="Times New Roman" w:eastAsia="標楷體" w:hAnsi="Times New Roman" w:cs="Times New Roman"/>
        </w:rPr>
        <w:t>三、安全衛生教育、環境保護教育及環境教育訓練實施計畫。</w:t>
      </w:r>
    </w:p>
    <w:p w:rsidR="009C5057" w:rsidRPr="0006279C" w:rsidRDefault="009C5057" w:rsidP="008C386B">
      <w:pPr>
        <w:ind w:leftChars="414" w:left="1592" w:hangingChars="249" w:hanging="598"/>
        <w:rPr>
          <w:rFonts w:ascii="Times New Roman" w:eastAsia="標楷體" w:hAnsi="Times New Roman" w:cs="Times New Roman"/>
        </w:rPr>
      </w:pPr>
      <w:r w:rsidRPr="0006279C">
        <w:rPr>
          <w:rFonts w:ascii="Times New Roman" w:eastAsia="標楷體" w:hAnsi="Times New Roman" w:cs="Times New Roman"/>
        </w:rPr>
        <w:t>四、作業環境監測計畫、監測結果及採行措施。</w:t>
      </w:r>
    </w:p>
    <w:p w:rsidR="009C5057" w:rsidRPr="0006279C" w:rsidRDefault="009C5057" w:rsidP="008C386B">
      <w:pPr>
        <w:ind w:leftChars="414" w:left="1592" w:hangingChars="249" w:hanging="598"/>
        <w:rPr>
          <w:rFonts w:ascii="Times New Roman" w:eastAsia="標楷體" w:hAnsi="Times New Roman" w:cs="Times New Roman"/>
        </w:rPr>
      </w:pPr>
      <w:r w:rsidRPr="0006279C">
        <w:rPr>
          <w:rFonts w:ascii="Times New Roman" w:eastAsia="標楷體" w:hAnsi="Times New Roman" w:cs="Times New Roman"/>
        </w:rPr>
        <w:t>五、健康管理、職業病預防及健康促進事項。</w:t>
      </w:r>
    </w:p>
    <w:p w:rsidR="009C5057" w:rsidRPr="0006279C" w:rsidRDefault="009C5057" w:rsidP="008C386B">
      <w:pPr>
        <w:ind w:leftChars="414" w:left="1592" w:hangingChars="249" w:hanging="598"/>
        <w:rPr>
          <w:rFonts w:ascii="Times New Roman" w:eastAsia="標楷體" w:hAnsi="Times New Roman" w:cs="Times New Roman"/>
        </w:rPr>
      </w:pPr>
      <w:r w:rsidRPr="0006279C">
        <w:rPr>
          <w:rFonts w:ascii="Times New Roman" w:eastAsia="標楷體" w:hAnsi="Times New Roman" w:cs="Times New Roman"/>
        </w:rPr>
        <w:t>六、各項安全衛生與環境保護提案。</w:t>
      </w:r>
    </w:p>
    <w:p w:rsidR="009C5057" w:rsidRPr="0006279C" w:rsidRDefault="009C5057" w:rsidP="008C386B">
      <w:pPr>
        <w:ind w:leftChars="414" w:left="1592" w:hangingChars="249" w:hanging="598"/>
        <w:rPr>
          <w:rFonts w:ascii="Times New Roman" w:eastAsia="標楷體" w:hAnsi="Times New Roman" w:cs="Times New Roman"/>
        </w:rPr>
      </w:pPr>
      <w:r w:rsidRPr="0006279C">
        <w:rPr>
          <w:rFonts w:ascii="Times New Roman" w:eastAsia="標楷體" w:hAnsi="Times New Roman" w:cs="Times New Roman"/>
        </w:rPr>
        <w:t>七、各單位自動檢查及安全衛生稽核事項。</w:t>
      </w:r>
      <w:r w:rsidRPr="0006279C">
        <w:rPr>
          <w:rFonts w:ascii="Times New Roman" w:eastAsia="標楷體" w:hAnsi="Times New Roman" w:cs="Times New Roman"/>
        </w:rPr>
        <w:t xml:space="preserve"> </w:t>
      </w:r>
    </w:p>
    <w:p w:rsidR="009C5057" w:rsidRPr="0006279C" w:rsidRDefault="009C5057" w:rsidP="008C386B">
      <w:pPr>
        <w:ind w:leftChars="414" w:left="1592" w:hangingChars="249" w:hanging="598"/>
        <w:rPr>
          <w:rFonts w:ascii="Times New Roman" w:eastAsia="標楷體" w:hAnsi="Times New Roman" w:cs="Times New Roman"/>
        </w:rPr>
      </w:pPr>
      <w:r w:rsidRPr="0006279C">
        <w:rPr>
          <w:rFonts w:ascii="Times New Roman" w:eastAsia="標楷體" w:hAnsi="Times New Roman" w:cs="Times New Roman"/>
        </w:rPr>
        <w:t>八、機械、設備或原料、材料危害之預防措施。</w:t>
      </w:r>
    </w:p>
    <w:p w:rsidR="009C5057" w:rsidRPr="0006279C" w:rsidRDefault="009C5057" w:rsidP="008C386B">
      <w:pPr>
        <w:ind w:leftChars="414" w:left="1592" w:hangingChars="249" w:hanging="598"/>
        <w:rPr>
          <w:rFonts w:ascii="Times New Roman" w:eastAsia="標楷體" w:hAnsi="Times New Roman" w:cs="Times New Roman"/>
        </w:rPr>
      </w:pPr>
      <w:r w:rsidRPr="0006279C">
        <w:rPr>
          <w:rFonts w:ascii="Times New Roman" w:eastAsia="標楷體" w:hAnsi="Times New Roman" w:cs="Times New Roman"/>
        </w:rPr>
        <w:t>九、職業災害調查報告。</w:t>
      </w:r>
    </w:p>
    <w:p w:rsidR="009C5057" w:rsidRPr="0006279C" w:rsidRDefault="009C5057" w:rsidP="008C386B">
      <w:pPr>
        <w:ind w:leftChars="414" w:left="1592" w:hangingChars="249" w:hanging="598"/>
        <w:rPr>
          <w:rFonts w:ascii="Times New Roman" w:eastAsia="標楷體" w:hAnsi="Times New Roman" w:cs="Times New Roman"/>
        </w:rPr>
      </w:pPr>
      <w:r w:rsidRPr="0006279C">
        <w:rPr>
          <w:rFonts w:ascii="Times New Roman" w:eastAsia="標楷體" w:hAnsi="Times New Roman" w:cs="Times New Roman"/>
        </w:rPr>
        <w:t>十、安全衛生管理績效。</w:t>
      </w:r>
    </w:p>
    <w:p w:rsidR="009C5057" w:rsidRPr="0006279C" w:rsidRDefault="009C5057" w:rsidP="008C386B">
      <w:pPr>
        <w:ind w:leftChars="414" w:left="1875" w:hangingChars="367" w:hanging="881"/>
        <w:rPr>
          <w:rFonts w:ascii="Times New Roman" w:eastAsia="標楷體" w:hAnsi="Times New Roman" w:cs="Times New Roman"/>
        </w:rPr>
      </w:pPr>
      <w:r w:rsidRPr="0006279C">
        <w:rPr>
          <w:rFonts w:ascii="Times New Roman" w:eastAsia="標楷體" w:hAnsi="Times New Roman" w:cs="Times New Roman"/>
        </w:rPr>
        <w:t>十一、工作場所承攬業務安全衛生管理事項。</w:t>
      </w:r>
    </w:p>
    <w:p w:rsidR="009C5057" w:rsidRPr="0006279C" w:rsidRDefault="009C5057" w:rsidP="008C386B">
      <w:pPr>
        <w:ind w:firstLineChars="413" w:firstLine="991"/>
        <w:jc w:val="both"/>
        <w:rPr>
          <w:rFonts w:ascii="Times New Roman" w:eastAsia="標楷體" w:hAnsi="Times New Roman" w:cs="Times New Roman"/>
        </w:rPr>
      </w:pPr>
      <w:r w:rsidRPr="0006279C">
        <w:rPr>
          <w:rFonts w:ascii="Times New Roman" w:eastAsia="標楷體" w:hAnsi="Times New Roman" w:cs="Times New Roman"/>
        </w:rPr>
        <w:t>十二、其他有關職業安全衛生管理、環境保護及環境教育事項。</w:t>
      </w:r>
    </w:p>
    <w:p w:rsidR="009C5057" w:rsidRPr="0006279C" w:rsidRDefault="009C5057" w:rsidP="008C386B">
      <w:pPr>
        <w:ind w:left="960" w:hangingChars="400" w:hanging="960"/>
        <w:jc w:val="both"/>
        <w:rPr>
          <w:rFonts w:ascii="Times New Roman" w:eastAsia="標楷體" w:hAnsi="Times New Roman" w:cs="Times New Roman"/>
        </w:rPr>
      </w:pPr>
      <w:r w:rsidRPr="0006279C">
        <w:rPr>
          <w:rFonts w:ascii="Times New Roman" w:eastAsia="標楷體" w:hAnsi="Times New Roman" w:cs="Times New Roman"/>
        </w:rPr>
        <w:t>第五條</w:t>
      </w:r>
      <w:r w:rsidRPr="0006279C">
        <w:rPr>
          <w:rFonts w:ascii="Times New Roman" w:eastAsia="標楷體" w:hAnsi="Times New Roman" w:cs="Times New Roman"/>
        </w:rPr>
        <w:t xml:space="preserve">  </w:t>
      </w:r>
      <w:r w:rsidRPr="0006279C">
        <w:rPr>
          <w:rFonts w:ascii="Times New Roman" w:eastAsia="標楷體" w:hAnsi="Times New Roman" w:cs="Times New Roman"/>
        </w:rPr>
        <w:t>本委員會每三個月召開一次會議，經委員三分之一以上或主任委員認為有必要時，得召開臨時會議。</w:t>
      </w:r>
    </w:p>
    <w:p w:rsidR="009C5057" w:rsidRPr="0006279C" w:rsidRDefault="009C5057" w:rsidP="008C386B">
      <w:pPr>
        <w:ind w:left="991" w:hangingChars="413" w:hanging="991"/>
        <w:jc w:val="both"/>
        <w:rPr>
          <w:rFonts w:ascii="Times New Roman" w:eastAsia="標楷體" w:hAnsi="Times New Roman" w:cs="Times New Roman"/>
          <w:sz w:val="28"/>
          <w:szCs w:val="28"/>
        </w:rPr>
      </w:pPr>
      <w:r w:rsidRPr="0006279C">
        <w:rPr>
          <w:rFonts w:ascii="Times New Roman" w:eastAsia="標楷體" w:hAnsi="Times New Roman" w:cs="Times New Roman"/>
        </w:rPr>
        <w:t>第六條</w:t>
      </w:r>
      <w:r w:rsidRPr="0006279C">
        <w:rPr>
          <w:rFonts w:ascii="Times New Roman" w:eastAsia="標楷體" w:hAnsi="Times New Roman" w:cs="Times New Roman"/>
        </w:rPr>
        <w:t xml:space="preserve">  </w:t>
      </w:r>
      <w:r w:rsidRPr="0006279C">
        <w:rPr>
          <w:rFonts w:ascii="Times New Roman" w:eastAsia="標楷體" w:hAnsi="Times New Roman" w:cs="Times New Roman"/>
        </w:rPr>
        <w:t>本辦法經校務會議通過，陳請校長核定後公布施行，修正時亦同。</w:t>
      </w:r>
    </w:p>
    <w:p w:rsidR="009C5057" w:rsidRPr="0006279C" w:rsidRDefault="009C5057" w:rsidP="008C386B">
      <w:pPr>
        <w:jc w:val="center"/>
        <w:rPr>
          <w:rFonts w:ascii="Times New Roman" w:eastAsia="標楷體" w:hAnsi="Times New Roman" w:cs="Times New Roman"/>
          <w:b/>
          <w:sz w:val="28"/>
          <w:szCs w:val="28"/>
        </w:rPr>
        <w:sectPr w:rsidR="009C5057" w:rsidRPr="0006279C" w:rsidSect="00A24B9E">
          <w:pgSz w:w="11906" w:h="16838" w:code="9"/>
          <w:pgMar w:top="1134" w:right="1134" w:bottom="1134" w:left="1134" w:header="0" w:footer="284" w:gutter="0"/>
          <w:cols w:space="425"/>
          <w:docGrid w:linePitch="360"/>
        </w:sectPr>
      </w:pPr>
    </w:p>
    <w:p w:rsidR="009C5057" w:rsidRPr="009F433E" w:rsidRDefault="009C5057" w:rsidP="009F433E">
      <w:pPr>
        <w:spacing w:line="360" w:lineRule="auto"/>
        <w:ind w:firstLineChars="50" w:firstLine="180"/>
        <w:jc w:val="center"/>
        <w:rPr>
          <w:rFonts w:ascii="Times New Roman" w:eastAsia="標楷體" w:hAnsi="Times New Roman" w:cs="Times New Roman"/>
          <w:b/>
          <w:spacing w:val="20"/>
          <w:sz w:val="32"/>
          <w:szCs w:val="32"/>
        </w:rPr>
      </w:pPr>
      <w:r w:rsidRPr="009F433E">
        <w:rPr>
          <w:rFonts w:ascii="Times New Roman" w:eastAsia="標楷體" w:hAnsi="Times New Roman" w:cs="Times New Roman"/>
          <w:b/>
          <w:spacing w:val="20"/>
          <w:sz w:val="32"/>
          <w:szCs w:val="32"/>
        </w:rPr>
        <w:lastRenderedPageBreak/>
        <w:t>南臺科技大學環境安全衛生室設置辦法</w:t>
      </w:r>
    </w:p>
    <w:p w:rsidR="009C5057" w:rsidRPr="0006279C" w:rsidRDefault="009C5057" w:rsidP="00DE7555">
      <w:pPr>
        <w:spacing w:line="240" w:lineRule="exact"/>
        <w:ind w:left="958" w:rightChars="118" w:right="283" w:hanging="958"/>
        <w:jc w:val="right"/>
        <w:rPr>
          <w:rFonts w:ascii="Times New Roman" w:eastAsia="標楷體" w:hAnsi="Times New Roman" w:cs="Times New Roman"/>
          <w:sz w:val="20"/>
        </w:rPr>
      </w:pPr>
      <w:r w:rsidRPr="0006279C">
        <w:rPr>
          <w:rFonts w:ascii="Times New Roman" w:eastAsia="標楷體" w:hAnsi="Times New Roman" w:cs="Times New Roman"/>
          <w:sz w:val="20"/>
        </w:rPr>
        <w:t>民國</w:t>
      </w:r>
      <w:r w:rsidRPr="0006279C">
        <w:rPr>
          <w:rFonts w:ascii="Times New Roman" w:eastAsia="標楷體" w:hAnsi="Times New Roman" w:cs="Times New Roman"/>
          <w:sz w:val="20"/>
        </w:rPr>
        <w:t>91</w:t>
      </w:r>
      <w:r w:rsidRPr="0006279C">
        <w:rPr>
          <w:rFonts w:ascii="Times New Roman" w:eastAsia="標楷體" w:hAnsi="Times New Roman" w:cs="Times New Roman"/>
          <w:sz w:val="20"/>
        </w:rPr>
        <w:t>年</w:t>
      </w:r>
      <w:r w:rsidRPr="0006279C">
        <w:rPr>
          <w:rFonts w:ascii="Times New Roman" w:eastAsia="標楷體" w:hAnsi="Times New Roman" w:cs="Times New Roman"/>
          <w:sz w:val="20"/>
        </w:rPr>
        <w:t>01</w:t>
      </w:r>
      <w:r w:rsidRPr="0006279C">
        <w:rPr>
          <w:rFonts w:ascii="Times New Roman" w:eastAsia="標楷體" w:hAnsi="Times New Roman" w:cs="Times New Roman"/>
          <w:sz w:val="20"/>
        </w:rPr>
        <w:t>月</w:t>
      </w:r>
      <w:r w:rsidRPr="0006279C">
        <w:rPr>
          <w:rFonts w:ascii="Times New Roman" w:eastAsia="標楷體" w:hAnsi="Times New Roman" w:cs="Times New Roman"/>
          <w:sz w:val="20"/>
        </w:rPr>
        <w:t>28</w:t>
      </w:r>
      <w:r w:rsidRPr="0006279C">
        <w:rPr>
          <w:rFonts w:ascii="Times New Roman" w:eastAsia="標楷體" w:hAnsi="Times New Roman" w:cs="Times New Roman"/>
          <w:sz w:val="20"/>
        </w:rPr>
        <w:t>日校務會議通過</w:t>
      </w:r>
    </w:p>
    <w:p w:rsidR="009C5057" w:rsidRPr="0006279C" w:rsidRDefault="009C5057" w:rsidP="00DE7555">
      <w:pPr>
        <w:spacing w:line="240" w:lineRule="exact"/>
        <w:ind w:left="958" w:rightChars="118" w:right="283" w:hanging="958"/>
        <w:jc w:val="right"/>
        <w:rPr>
          <w:rFonts w:ascii="Times New Roman" w:eastAsia="標楷體" w:hAnsi="Times New Roman" w:cs="Times New Roman"/>
          <w:sz w:val="20"/>
        </w:rPr>
      </w:pPr>
      <w:r w:rsidRPr="0006279C">
        <w:rPr>
          <w:rFonts w:ascii="Times New Roman" w:eastAsia="標楷體" w:hAnsi="Times New Roman" w:cs="Times New Roman"/>
          <w:sz w:val="20"/>
        </w:rPr>
        <w:t>民國</w:t>
      </w:r>
      <w:r w:rsidRPr="0006279C">
        <w:rPr>
          <w:rFonts w:ascii="Times New Roman" w:eastAsia="標楷體" w:hAnsi="Times New Roman" w:cs="Times New Roman"/>
          <w:sz w:val="20"/>
        </w:rPr>
        <w:t>94</w:t>
      </w:r>
      <w:r w:rsidRPr="0006279C">
        <w:rPr>
          <w:rFonts w:ascii="Times New Roman" w:eastAsia="標楷體" w:hAnsi="Times New Roman" w:cs="Times New Roman"/>
          <w:sz w:val="20"/>
        </w:rPr>
        <w:t>年</w:t>
      </w:r>
      <w:r w:rsidRPr="0006279C">
        <w:rPr>
          <w:rFonts w:ascii="Times New Roman" w:eastAsia="標楷體" w:hAnsi="Times New Roman" w:cs="Times New Roman"/>
          <w:sz w:val="20"/>
        </w:rPr>
        <w:t>11</w:t>
      </w:r>
      <w:r w:rsidRPr="0006279C">
        <w:rPr>
          <w:rFonts w:ascii="Times New Roman" w:eastAsia="標楷體" w:hAnsi="Times New Roman" w:cs="Times New Roman"/>
          <w:sz w:val="20"/>
        </w:rPr>
        <w:t>月</w:t>
      </w:r>
      <w:r w:rsidRPr="0006279C">
        <w:rPr>
          <w:rFonts w:ascii="Times New Roman" w:eastAsia="標楷體" w:hAnsi="Times New Roman" w:cs="Times New Roman"/>
          <w:sz w:val="20"/>
        </w:rPr>
        <w:t>23</w:t>
      </w:r>
      <w:r w:rsidRPr="0006279C">
        <w:rPr>
          <w:rFonts w:ascii="Times New Roman" w:eastAsia="標楷體" w:hAnsi="Times New Roman" w:cs="Times New Roman"/>
          <w:sz w:val="20"/>
        </w:rPr>
        <w:t>日校務會議修正通過</w:t>
      </w:r>
    </w:p>
    <w:p w:rsidR="009C5057" w:rsidRPr="0006279C" w:rsidRDefault="009C5057" w:rsidP="00DE7555">
      <w:pPr>
        <w:spacing w:line="240" w:lineRule="exact"/>
        <w:ind w:left="958" w:rightChars="118" w:right="283" w:hanging="958"/>
        <w:jc w:val="right"/>
        <w:rPr>
          <w:rFonts w:ascii="Times New Roman" w:eastAsia="標楷體" w:hAnsi="Times New Roman" w:cs="Times New Roman"/>
          <w:sz w:val="20"/>
        </w:rPr>
      </w:pPr>
      <w:r w:rsidRPr="0006279C">
        <w:rPr>
          <w:rFonts w:ascii="Times New Roman" w:eastAsia="標楷體" w:hAnsi="Times New Roman" w:cs="Times New Roman"/>
          <w:sz w:val="20"/>
        </w:rPr>
        <w:t>民國</w:t>
      </w:r>
      <w:r w:rsidRPr="0006279C">
        <w:rPr>
          <w:rFonts w:ascii="Times New Roman" w:eastAsia="標楷體" w:hAnsi="Times New Roman" w:cs="Times New Roman"/>
          <w:sz w:val="20"/>
        </w:rPr>
        <w:t>105</w:t>
      </w:r>
      <w:r w:rsidRPr="0006279C">
        <w:rPr>
          <w:rFonts w:ascii="Times New Roman" w:eastAsia="標楷體" w:hAnsi="Times New Roman" w:cs="Times New Roman"/>
          <w:sz w:val="20"/>
        </w:rPr>
        <w:t>年</w:t>
      </w:r>
      <w:r w:rsidRPr="0006279C">
        <w:rPr>
          <w:rFonts w:ascii="Times New Roman" w:eastAsia="標楷體" w:hAnsi="Times New Roman" w:cs="Times New Roman"/>
          <w:sz w:val="20"/>
        </w:rPr>
        <w:t>1</w:t>
      </w:r>
      <w:r w:rsidRPr="0006279C">
        <w:rPr>
          <w:rFonts w:ascii="Times New Roman" w:eastAsia="標楷體" w:hAnsi="Times New Roman" w:cs="Times New Roman"/>
          <w:sz w:val="20"/>
        </w:rPr>
        <w:t>月</w:t>
      </w:r>
      <w:r w:rsidRPr="0006279C">
        <w:rPr>
          <w:rFonts w:ascii="Times New Roman" w:eastAsia="標楷體" w:hAnsi="Times New Roman" w:cs="Times New Roman"/>
          <w:sz w:val="20"/>
        </w:rPr>
        <w:t>6</w:t>
      </w:r>
      <w:r w:rsidRPr="0006279C">
        <w:rPr>
          <w:rFonts w:ascii="Times New Roman" w:eastAsia="標楷體" w:hAnsi="Times New Roman" w:cs="Times New Roman"/>
          <w:sz w:val="20"/>
        </w:rPr>
        <w:t>日校務會議修正通過</w:t>
      </w:r>
    </w:p>
    <w:p w:rsidR="009C5057" w:rsidRPr="0006279C" w:rsidRDefault="009C5057" w:rsidP="00DE7555">
      <w:pPr>
        <w:spacing w:line="240" w:lineRule="exact"/>
        <w:ind w:left="958" w:rightChars="118" w:right="283" w:hanging="958"/>
        <w:jc w:val="right"/>
        <w:rPr>
          <w:rFonts w:ascii="Times New Roman" w:eastAsia="標楷體" w:hAnsi="Times New Roman" w:cs="Times New Roman"/>
          <w:sz w:val="20"/>
        </w:rPr>
      </w:pPr>
    </w:p>
    <w:p w:rsidR="009C5057" w:rsidRPr="0006279C" w:rsidRDefault="009C5057" w:rsidP="008C386B">
      <w:pPr>
        <w:tabs>
          <w:tab w:val="num" w:pos="1134"/>
        </w:tabs>
        <w:ind w:left="960" w:hangingChars="400" w:hanging="960"/>
        <w:jc w:val="both"/>
        <w:rPr>
          <w:rFonts w:ascii="Times New Roman" w:eastAsia="標楷體" w:hAnsi="Times New Roman" w:cs="Times New Roman"/>
        </w:rPr>
      </w:pPr>
      <w:r w:rsidRPr="0006279C">
        <w:rPr>
          <w:rFonts w:ascii="Times New Roman" w:eastAsia="標楷體" w:hAnsi="Times New Roman" w:cs="Times New Roman"/>
        </w:rPr>
        <w:t>第一條</w:t>
      </w:r>
      <w:r w:rsidRPr="0006279C">
        <w:rPr>
          <w:rFonts w:ascii="Times New Roman" w:eastAsia="標楷體" w:hAnsi="Times New Roman" w:cs="Times New Roman"/>
        </w:rPr>
        <w:t xml:space="preserve">  </w:t>
      </w:r>
      <w:r w:rsidRPr="0006279C">
        <w:rPr>
          <w:rFonts w:ascii="Times New Roman" w:eastAsia="標楷體" w:hAnsi="Times New Roman" w:cs="Times New Roman"/>
        </w:rPr>
        <w:t>南臺科技大學</w:t>
      </w:r>
      <w:r w:rsidRPr="0006279C">
        <w:rPr>
          <w:rFonts w:ascii="Times New Roman" w:eastAsia="標楷體" w:hAnsi="Times New Roman" w:cs="Times New Roman"/>
        </w:rPr>
        <w:t>(</w:t>
      </w:r>
      <w:r w:rsidRPr="0006279C">
        <w:rPr>
          <w:rFonts w:ascii="Times New Roman" w:eastAsia="標楷體" w:hAnsi="Times New Roman" w:cs="Times New Roman"/>
        </w:rPr>
        <w:t>以下簡稱本校</w:t>
      </w:r>
      <w:r w:rsidRPr="0006279C">
        <w:rPr>
          <w:rFonts w:ascii="Times New Roman" w:eastAsia="標楷體" w:hAnsi="Times New Roman" w:cs="Times New Roman"/>
        </w:rPr>
        <w:t>)</w:t>
      </w:r>
      <w:r w:rsidRPr="0006279C">
        <w:rPr>
          <w:rFonts w:ascii="Times New Roman" w:eastAsia="標楷體" w:hAnsi="Times New Roman" w:cs="Times New Roman"/>
        </w:rPr>
        <w:t>為配合國家及學校政策，提昇本校環境品質，防止實驗室、試驗室、實習工場、試驗工場及相關法令指定之工作場所職業災害，保障本校教職員工生之生命安全與健康，落實並推廣環保、職業安全衛生教育，特設置南臺科技大學環境安全衛生室（以下簡稱為本室）。</w:t>
      </w:r>
    </w:p>
    <w:p w:rsidR="009C5057" w:rsidRPr="0006279C" w:rsidRDefault="009C5057" w:rsidP="008C386B">
      <w:pPr>
        <w:tabs>
          <w:tab w:val="num" w:pos="1418"/>
        </w:tabs>
        <w:jc w:val="both"/>
        <w:rPr>
          <w:rFonts w:ascii="Times New Roman" w:eastAsia="標楷體" w:hAnsi="Times New Roman" w:cs="Times New Roman"/>
        </w:rPr>
      </w:pPr>
      <w:r w:rsidRPr="0006279C">
        <w:rPr>
          <w:rFonts w:ascii="Times New Roman" w:eastAsia="標楷體" w:hAnsi="Times New Roman" w:cs="Times New Roman"/>
        </w:rPr>
        <w:t>第二條</w:t>
      </w:r>
      <w:r w:rsidRPr="0006279C">
        <w:rPr>
          <w:rFonts w:ascii="Times New Roman" w:eastAsia="標楷體" w:hAnsi="Times New Roman" w:cs="Times New Roman"/>
        </w:rPr>
        <w:t xml:space="preserve">  </w:t>
      </w:r>
      <w:r w:rsidRPr="0006279C">
        <w:rPr>
          <w:rFonts w:ascii="Times New Roman" w:eastAsia="標楷體" w:hAnsi="Times New Roman" w:cs="Times New Roman"/>
        </w:rPr>
        <w:t>本室業務職掌如下：</w:t>
      </w:r>
    </w:p>
    <w:p w:rsidR="009C5057" w:rsidRPr="0006279C" w:rsidRDefault="009C5057" w:rsidP="008C386B">
      <w:pPr>
        <w:ind w:leftChars="414" w:left="1616" w:hangingChars="259" w:hanging="622"/>
        <w:jc w:val="both"/>
        <w:rPr>
          <w:rFonts w:ascii="Times New Roman" w:eastAsia="標楷體" w:hAnsi="Times New Roman" w:cs="Times New Roman"/>
        </w:rPr>
      </w:pPr>
      <w:r w:rsidRPr="0006279C">
        <w:rPr>
          <w:rFonts w:ascii="Times New Roman" w:eastAsia="標楷體" w:hAnsi="Times New Roman" w:cs="Times New Roman"/>
        </w:rPr>
        <w:t>一、工作場所職業安全衛生工作之宣導、教育訓練、安全演練等事宜。</w:t>
      </w:r>
    </w:p>
    <w:p w:rsidR="009C5057" w:rsidRPr="0006279C" w:rsidRDefault="009C5057" w:rsidP="008C386B">
      <w:pPr>
        <w:ind w:leftChars="414" w:left="1613" w:hangingChars="258" w:hanging="619"/>
        <w:jc w:val="both"/>
        <w:rPr>
          <w:rFonts w:ascii="Times New Roman" w:eastAsia="標楷體" w:hAnsi="Times New Roman" w:cs="Times New Roman"/>
        </w:rPr>
      </w:pPr>
      <w:r w:rsidRPr="0006279C">
        <w:rPr>
          <w:rFonts w:ascii="Times New Roman" w:eastAsia="標楷體" w:hAnsi="Times New Roman" w:cs="Times New Roman"/>
        </w:rPr>
        <w:t>二、實驗場所污染防治之宣導、教育訓練、安全演練等事宜。</w:t>
      </w:r>
    </w:p>
    <w:p w:rsidR="009C5057" w:rsidRPr="0006279C" w:rsidRDefault="009C5057" w:rsidP="008C386B">
      <w:pPr>
        <w:ind w:leftChars="414" w:left="1613" w:hangingChars="258" w:hanging="619"/>
        <w:jc w:val="both"/>
        <w:rPr>
          <w:rFonts w:ascii="Times New Roman" w:eastAsia="標楷體" w:hAnsi="Times New Roman" w:cs="Times New Roman"/>
        </w:rPr>
      </w:pPr>
      <w:r w:rsidRPr="0006279C">
        <w:rPr>
          <w:rFonts w:ascii="Times New Roman" w:eastAsia="標楷體" w:hAnsi="Times New Roman" w:cs="Times New Roman"/>
        </w:rPr>
        <w:t>三、實驗場所災害預防與緊急應變之規劃與督導。</w:t>
      </w:r>
    </w:p>
    <w:p w:rsidR="009C5057" w:rsidRPr="0006279C" w:rsidRDefault="009C5057" w:rsidP="008C386B">
      <w:pPr>
        <w:ind w:leftChars="414" w:left="1613" w:hangingChars="258" w:hanging="619"/>
        <w:jc w:val="both"/>
        <w:rPr>
          <w:rFonts w:ascii="Times New Roman" w:eastAsia="標楷體" w:hAnsi="Times New Roman" w:cs="Times New Roman"/>
        </w:rPr>
      </w:pPr>
      <w:r w:rsidRPr="0006279C">
        <w:rPr>
          <w:rFonts w:ascii="Times New Roman" w:eastAsia="標楷體" w:hAnsi="Times New Roman" w:cs="Times New Roman"/>
        </w:rPr>
        <w:t>四、工作場所職業安全衛生工作之規劃、建議與督導。</w:t>
      </w:r>
    </w:p>
    <w:p w:rsidR="009C5057" w:rsidRPr="0006279C" w:rsidRDefault="009C5057" w:rsidP="008C386B">
      <w:pPr>
        <w:ind w:leftChars="414" w:left="1613" w:hangingChars="258" w:hanging="619"/>
        <w:jc w:val="both"/>
        <w:rPr>
          <w:rFonts w:ascii="Times New Roman" w:eastAsia="標楷體" w:hAnsi="Times New Roman" w:cs="Times New Roman"/>
        </w:rPr>
      </w:pPr>
      <w:r w:rsidRPr="0006279C">
        <w:rPr>
          <w:rFonts w:ascii="Times New Roman" w:eastAsia="標楷體" w:hAnsi="Times New Roman" w:cs="Times New Roman"/>
        </w:rPr>
        <w:t>五、實驗場所污染防治工作之規劃、建議與督導。</w:t>
      </w:r>
    </w:p>
    <w:p w:rsidR="009C5057" w:rsidRPr="0006279C" w:rsidRDefault="009C5057" w:rsidP="008C386B">
      <w:pPr>
        <w:ind w:leftChars="414" w:left="1613" w:hangingChars="258" w:hanging="619"/>
        <w:jc w:val="both"/>
        <w:rPr>
          <w:rFonts w:ascii="Times New Roman" w:eastAsia="標楷體" w:hAnsi="Times New Roman" w:cs="Times New Roman"/>
        </w:rPr>
      </w:pPr>
      <w:r w:rsidRPr="0006279C">
        <w:rPr>
          <w:rFonts w:ascii="Times New Roman" w:eastAsia="標楷體" w:hAnsi="Times New Roman" w:cs="Times New Roman"/>
        </w:rPr>
        <w:t>六、工作場所工作人員健康管理之規劃與實施。</w:t>
      </w:r>
    </w:p>
    <w:p w:rsidR="009C5057" w:rsidRPr="0006279C" w:rsidRDefault="009C5057" w:rsidP="008C386B">
      <w:pPr>
        <w:ind w:leftChars="414" w:left="1613" w:hangingChars="258" w:hanging="619"/>
        <w:jc w:val="both"/>
        <w:rPr>
          <w:rFonts w:ascii="Times New Roman" w:eastAsia="標楷體" w:hAnsi="Times New Roman" w:cs="Times New Roman"/>
        </w:rPr>
      </w:pPr>
      <w:r w:rsidRPr="0006279C">
        <w:rPr>
          <w:rFonts w:ascii="Times New Roman" w:eastAsia="標楷體" w:hAnsi="Times New Roman" w:cs="Times New Roman"/>
        </w:rPr>
        <w:t>七、資源回收工作之規劃、建議與督導。</w:t>
      </w:r>
    </w:p>
    <w:p w:rsidR="009C5057" w:rsidRPr="0006279C" w:rsidRDefault="009C5057" w:rsidP="008C386B">
      <w:pPr>
        <w:ind w:firstLineChars="413" w:firstLine="991"/>
        <w:jc w:val="both"/>
        <w:rPr>
          <w:rFonts w:ascii="Times New Roman" w:eastAsia="標楷體" w:hAnsi="Times New Roman" w:cs="Times New Roman"/>
        </w:rPr>
      </w:pPr>
      <w:r w:rsidRPr="0006279C">
        <w:rPr>
          <w:rFonts w:ascii="Times New Roman" w:eastAsia="標楷體" w:hAnsi="Times New Roman" w:cs="Times New Roman"/>
        </w:rPr>
        <w:t>八、其他和職業安全衛生、污染防治相關工作之規劃、建議與督導。</w:t>
      </w:r>
    </w:p>
    <w:p w:rsidR="009C5057" w:rsidRPr="0006279C" w:rsidRDefault="009C5057" w:rsidP="008C386B">
      <w:pPr>
        <w:ind w:left="960" w:hangingChars="400" w:hanging="960"/>
        <w:jc w:val="both"/>
        <w:rPr>
          <w:rFonts w:ascii="Times New Roman" w:eastAsia="標楷體" w:hAnsi="Times New Roman" w:cs="Times New Roman"/>
        </w:rPr>
      </w:pPr>
      <w:r w:rsidRPr="0006279C">
        <w:rPr>
          <w:rFonts w:ascii="Times New Roman" w:eastAsia="標楷體" w:hAnsi="Times New Roman" w:cs="Times New Roman"/>
        </w:rPr>
        <w:t>第三條</w:t>
      </w:r>
      <w:r w:rsidRPr="0006279C">
        <w:rPr>
          <w:rFonts w:ascii="Times New Roman" w:eastAsia="標楷體" w:hAnsi="Times New Roman" w:cs="Times New Roman"/>
        </w:rPr>
        <w:t xml:space="preserve">  </w:t>
      </w:r>
      <w:r w:rsidRPr="0006279C">
        <w:rPr>
          <w:rFonts w:ascii="Times New Roman" w:eastAsia="標楷體" w:hAnsi="Times New Roman" w:cs="Times New Roman"/>
        </w:rPr>
        <w:t>本室置主任一人，綜理本校工作場所之環境安全衛生業務，由校長聘請具助理教授</w:t>
      </w:r>
      <w:r w:rsidRPr="0006279C">
        <w:rPr>
          <w:rFonts w:ascii="Times New Roman" w:eastAsia="標楷體" w:hAnsi="Times New Roman" w:cs="Times New Roman"/>
        </w:rPr>
        <w:t>(</w:t>
      </w:r>
      <w:r w:rsidRPr="0006279C">
        <w:rPr>
          <w:rFonts w:ascii="Times New Roman" w:eastAsia="標楷體" w:hAnsi="Times New Roman" w:cs="Times New Roman"/>
        </w:rPr>
        <w:t>含</w:t>
      </w:r>
      <w:r w:rsidRPr="0006279C">
        <w:rPr>
          <w:rFonts w:ascii="Times New Roman" w:eastAsia="標楷體" w:hAnsi="Times New Roman" w:cs="Times New Roman"/>
        </w:rPr>
        <w:t>)</w:t>
      </w:r>
      <w:r w:rsidRPr="0006279C">
        <w:rPr>
          <w:rFonts w:ascii="Times New Roman" w:eastAsia="標楷體" w:hAnsi="Times New Roman" w:cs="Times New Roman"/>
        </w:rPr>
        <w:t>以上資格之專任教師兼任。</w:t>
      </w:r>
    </w:p>
    <w:p w:rsidR="009C5057" w:rsidRPr="0006279C" w:rsidRDefault="009C5057" w:rsidP="008C386B">
      <w:pPr>
        <w:tabs>
          <w:tab w:val="num" w:pos="1418"/>
        </w:tabs>
        <w:jc w:val="both"/>
        <w:rPr>
          <w:rFonts w:ascii="Times New Roman" w:eastAsia="標楷體" w:hAnsi="Times New Roman" w:cs="Times New Roman"/>
        </w:rPr>
      </w:pPr>
      <w:r w:rsidRPr="0006279C">
        <w:rPr>
          <w:rFonts w:ascii="Times New Roman" w:eastAsia="標楷體" w:hAnsi="Times New Roman" w:cs="Times New Roman"/>
        </w:rPr>
        <w:t>第四條</w:t>
      </w:r>
      <w:r w:rsidRPr="0006279C">
        <w:rPr>
          <w:rFonts w:ascii="Times New Roman" w:eastAsia="標楷體" w:hAnsi="Times New Roman" w:cs="Times New Roman"/>
        </w:rPr>
        <w:t xml:space="preserve">  </w:t>
      </w:r>
      <w:r w:rsidRPr="0006279C">
        <w:rPr>
          <w:rFonts w:ascii="Times New Roman" w:eastAsia="標楷體" w:hAnsi="Times New Roman" w:cs="Times New Roman"/>
        </w:rPr>
        <w:t>本室依業務性質設安全衛生組及環境保護組，各組置組長一人，職員若干人。</w:t>
      </w:r>
    </w:p>
    <w:p w:rsidR="009C5057" w:rsidRPr="0006279C" w:rsidRDefault="009C5057" w:rsidP="008C386B">
      <w:pPr>
        <w:tabs>
          <w:tab w:val="num" w:pos="1134"/>
        </w:tabs>
        <w:ind w:left="960" w:hangingChars="400" w:hanging="960"/>
        <w:jc w:val="both"/>
        <w:rPr>
          <w:rFonts w:ascii="Times New Roman" w:eastAsia="標楷體" w:hAnsi="Times New Roman" w:cs="Times New Roman"/>
        </w:rPr>
      </w:pPr>
      <w:r w:rsidRPr="0006279C">
        <w:rPr>
          <w:rFonts w:ascii="Times New Roman" w:eastAsia="標楷體" w:hAnsi="Times New Roman" w:cs="Times New Roman"/>
        </w:rPr>
        <w:t>第五條</w:t>
      </w:r>
      <w:r w:rsidRPr="0006279C">
        <w:rPr>
          <w:rFonts w:ascii="Times New Roman" w:eastAsia="標楷體" w:hAnsi="Times New Roman" w:cs="Times New Roman"/>
        </w:rPr>
        <w:t xml:space="preserve">  </w:t>
      </w:r>
      <w:r w:rsidRPr="0006279C">
        <w:rPr>
          <w:rFonts w:ascii="Times New Roman" w:eastAsia="標楷體" w:hAnsi="Times New Roman" w:cs="Times New Roman"/>
        </w:rPr>
        <w:t>安全衛生組負責規劃、督導及辦理本校工作場所安全與衛生相關業務，包括安全衛生教育訓練、安全衛生自動檢查推動、工作人員健康管理、作業環境監測、職災調查分析與通報、安全衛生事項諮詢與協調、安全衛生管理稽核等工作。</w:t>
      </w:r>
    </w:p>
    <w:p w:rsidR="009C5057" w:rsidRPr="0006279C" w:rsidRDefault="009C5057" w:rsidP="008C386B">
      <w:pPr>
        <w:ind w:left="960" w:hangingChars="400" w:hanging="960"/>
        <w:jc w:val="both"/>
        <w:rPr>
          <w:rFonts w:ascii="Times New Roman" w:eastAsia="標楷體" w:hAnsi="Times New Roman" w:cs="Times New Roman"/>
        </w:rPr>
      </w:pPr>
      <w:r w:rsidRPr="0006279C">
        <w:rPr>
          <w:rFonts w:ascii="Times New Roman" w:eastAsia="標楷體" w:hAnsi="Times New Roman" w:cs="Times New Roman"/>
        </w:rPr>
        <w:t>第六條</w:t>
      </w:r>
      <w:r w:rsidRPr="0006279C">
        <w:rPr>
          <w:rFonts w:ascii="Times New Roman" w:eastAsia="標楷體" w:hAnsi="Times New Roman" w:cs="Times New Roman"/>
        </w:rPr>
        <w:t xml:space="preserve">  </w:t>
      </w:r>
      <w:r w:rsidRPr="0006279C">
        <w:rPr>
          <w:rFonts w:ascii="Times New Roman" w:eastAsia="標楷體" w:hAnsi="Times New Roman" w:cs="Times New Roman"/>
        </w:rPr>
        <w:t>環境保護組負責規劃、督導及辦理本校環保相關業務，包括校園環境監測、環保教育訓練、資源回收推動、實驗場所廢液管理、實驗場所廢氣管理、實驗場所有毒廢棄物管理、化學品及毒性化學物質管理、環境教育辦理等工作。</w:t>
      </w:r>
    </w:p>
    <w:p w:rsidR="009C5057" w:rsidRPr="0006279C" w:rsidRDefault="009C5057" w:rsidP="008C386B">
      <w:pPr>
        <w:tabs>
          <w:tab w:val="num" w:pos="1418"/>
        </w:tabs>
        <w:ind w:left="991" w:hangingChars="413" w:hanging="991"/>
        <w:jc w:val="both"/>
        <w:rPr>
          <w:rFonts w:ascii="Times New Roman" w:eastAsia="標楷體" w:hAnsi="Times New Roman" w:cs="Times New Roman"/>
        </w:rPr>
      </w:pPr>
      <w:r w:rsidRPr="0006279C">
        <w:rPr>
          <w:rFonts w:ascii="Times New Roman" w:eastAsia="標楷體" w:hAnsi="Times New Roman" w:cs="Times New Roman"/>
        </w:rPr>
        <w:t>第七條</w:t>
      </w:r>
      <w:r w:rsidRPr="0006279C">
        <w:rPr>
          <w:rFonts w:ascii="Times New Roman" w:eastAsia="標楷體" w:hAnsi="Times New Roman" w:cs="Times New Roman"/>
        </w:rPr>
        <w:t xml:space="preserve">  </w:t>
      </w:r>
      <w:r w:rsidRPr="0006279C">
        <w:rPr>
          <w:rFonts w:ascii="Times New Roman" w:eastAsia="標楷體" w:hAnsi="Times New Roman" w:cs="Times New Roman"/>
        </w:rPr>
        <w:t>本辦法經校務會議通過，陳請校長核定後公布施行，修正時亦同。</w:t>
      </w:r>
    </w:p>
    <w:p w:rsidR="009C5057" w:rsidRPr="0006279C" w:rsidRDefault="009C5057" w:rsidP="008C386B">
      <w:pPr>
        <w:jc w:val="center"/>
        <w:rPr>
          <w:rFonts w:ascii="Times New Roman" w:eastAsia="標楷體" w:hAnsi="Times New Roman" w:cs="Times New Roman"/>
        </w:rPr>
      </w:pPr>
    </w:p>
    <w:p w:rsidR="009C5057" w:rsidRPr="0006279C" w:rsidRDefault="009C5057" w:rsidP="008C386B">
      <w:pPr>
        <w:rPr>
          <w:rFonts w:ascii="Times New Roman" w:eastAsia="標楷體" w:hAnsi="Times New Roman" w:cs="Times New Roman"/>
          <w:sz w:val="28"/>
          <w:szCs w:val="28"/>
        </w:rPr>
      </w:pPr>
    </w:p>
    <w:p w:rsidR="009C5057" w:rsidRPr="0006279C" w:rsidRDefault="009C5057" w:rsidP="008C386B">
      <w:pPr>
        <w:jc w:val="center"/>
        <w:rPr>
          <w:rFonts w:ascii="Times New Roman" w:eastAsia="標楷體" w:hAnsi="Times New Roman" w:cs="Times New Roman"/>
          <w:b/>
          <w:sz w:val="28"/>
          <w:szCs w:val="28"/>
        </w:rPr>
        <w:sectPr w:rsidR="009C5057" w:rsidRPr="0006279C" w:rsidSect="00A24B9E">
          <w:pgSz w:w="11906" w:h="16838" w:code="9"/>
          <w:pgMar w:top="1134" w:right="1134" w:bottom="1134" w:left="1134" w:header="0" w:footer="284" w:gutter="0"/>
          <w:cols w:space="425"/>
          <w:docGrid w:linePitch="360"/>
        </w:sectPr>
      </w:pPr>
    </w:p>
    <w:p w:rsidR="009C5057" w:rsidRPr="009F433E" w:rsidRDefault="009C5057" w:rsidP="009F433E">
      <w:pPr>
        <w:spacing w:line="360" w:lineRule="auto"/>
        <w:ind w:firstLineChars="50" w:firstLine="180"/>
        <w:jc w:val="center"/>
        <w:rPr>
          <w:rFonts w:ascii="Times New Roman" w:eastAsia="標楷體" w:hAnsi="Times New Roman" w:cs="Times New Roman"/>
          <w:b/>
          <w:spacing w:val="20"/>
          <w:sz w:val="32"/>
          <w:szCs w:val="32"/>
        </w:rPr>
      </w:pPr>
      <w:r w:rsidRPr="009F433E">
        <w:rPr>
          <w:rFonts w:ascii="Times New Roman" w:eastAsia="標楷體" w:hAnsi="Times New Roman" w:cs="Times New Roman"/>
          <w:b/>
          <w:spacing w:val="20"/>
          <w:sz w:val="32"/>
          <w:szCs w:val="32"/>
        </w:rPr>
        <w:lastRenderedPageBreak/>
        <w:t>南臺科技大學職業安全衛生管理規章</w:t>
      </w:r>
    </w:p>
    <w:p w:rsidR="009C5057" w:rsidRPr="0006279C" w:rsidRDefault="009C5057" w:rsidP="009C5057">
      <w:pPr>
        <w:spacing w:line="240" w:lineRule="exact"/>
        <w:ind w:left="958" w:rightChars="118" w:right="283" w:hanging="958"/>
        <w:jc w:val="right"/>
        <w:rPr>
          <w:rFonts w:ascii="Times New Roman" w:eastAsia="標楷體" w:hAnsi="Times New Roman" w:cs="Times New Roman"/>
          <w:sz w:val="20"/>
        </w:rPr>
      </w:pPr>
      <w:r w:rsidRPr="0006279C">
        <w:rPr>
          <w:rFonts w:ascii="Times New Roman" w:eastAsia="標楷體" w:hAnsi="Times New Roman" w:cs="Times New Roman"/>
          <w:sz w:val="20"/>
        </w:rPr>
        <w:t>民國</w:t>
      </w:r>
      <w:r w:rsidRPr="0006279C">
        <w:rPr>
          <w:rFonts w:ascii="Times New Roman" w:eastAsia="標楷體" w:hAnsi="Times New Roman" w:cs="Times New Roman"/>
          <w:sz w:val="20"/>
        </w:rPr>
        <w:t>91</w:t>
      </w:r>
      <w:r w:rsidRPr="0006279C">
        <w:rPr>
          <w:rFonts w:ascii="Times New Roman" w:eastAsia="標楷體" w:hAnsi="Times New Roman" w:cs="Times New Roman"/>
          <w:sz w:val="20"/>
        </w:rPr>
        <w:t>年</w:t>
      </w:r>
      <w:r w:rsidRPr="0006279C">
        <w:rPr>
          <w:rFonts w:ascii="Times New Roman" w:eastAsia="標楷體" w:hAnsi="Times New Roman" w:cs="Times New Roman"/>
          <w:sz w:val="20"/>
        </w:rPr>
        <w:t>1</w:t>
      </w:r>
      <w:r w:rsidRPr="0006279C">
        <w:rPr>
          <w:rFonts w:ascii="Times New Roman" w:eastAsia="標楷體" w:hAnsi="Times New Roman" w:cs="Times New Roman"/>
          <w:sz w:val="20"/>
        </w:rPr>
        <w:t>月</w:t>
      </w:r>
      <w:r w:rsidRPr="0006279C">
        <w:rPr>
          <w:rFonts w:ascii="Times New Roman" w:eastAsia="標楷體" w:hAnsi="Times New Roman" w:cs="Times New Roman"/>
          <w:sz w:val="20"/>
        </w:rPr>
        <w:t>22</w:t>
      </w:r>
      <w:r w:rsidRPr="0006279C">
        <w:rPr>
          <w:rFonts w:ascii="Times New Roman" w:eastAsia="標楷體" w:hAnsi="Times New Roman" w:cs="Times New Roman"/>
          <w:sz w:val="20"/>
        </w:rPr>
        <w:t>日行政會議通過</w:t>
      </w:r>
    </w:p>
    <w:p w:rsidR="009C5057" w:rsidRPr="0006279C" w:rsidRDefault="009C5057" w:rsidP="009C5057">
      <w:pPr>
        <w:spacing w:line="240" w:lineRule="exact"/>
        <w:ind w:left="958" w:rightChars="118" w:right="283" w:hanging="958"/>
        <w:jc w:val="right"/>
        <w:rPr>
          <w:rFonts w:ascii="Times New Roman" w:eastAsia="標楷體" w:hAnsi="Times New Roman" w:cs="Times New Roman"/>
          <w:sz w:val="20"/>
        </w:rPr>
      </w:pPr>
      <w:r w:rsidRPr="0006279C">
        <w:rPr>
          <w:rFonts w:ascii="Times New Roman" w:eastAsia="標楷體" w:hAnsi="Times New Roman" w:cs="Times New Roman"/>
          <w:sz w:val="20"/>
        </w:rPr>
        <w:t>民國</w:t>
      </w:r>
      <w:r w:rsidRPr="0006279C">
        <w:rPr>
          <w:rFonts w:ascii="Times New Roman" w:eastAsia="標楷體" w:hAnsi="Times New Roman" w:cs="Times New Roman"/>
          <w:sz w:val="20"/>
        </w:rPr>
        <w:t>94</w:t>
      </w:r>
      <w:r w:rsidRPr="0006279C">
        <w:rPr>
          <w:rFonts w:ascii="Times New Roman" w:eastAsia="標楷體" w:hAnsi="Times New Roman" w:cs="Times New Roman"/>
          <w:sz w:val="20"/>
        </w:rPr>
        <w:t>年</w:t>
      </w:r>
      <w:r w:rsidRPr="0006279C">
        <w:rPr>
          <w:rFonts w:ascii="Times New Roman" w:eastAsia="標楷體" w:hAnsi="Times New Roman" w:cs="Times New Roman"/>
          <w:sz w:val="20"/>
        </w:rPr>
        <w:t>11</w:t>
      </w:r>
      <w:r w:rsidRPr="0006279C">
        <w:rPr>
          <w:rFonts w:ascii="Times New Roman" w:eastAsia="標楷體" w:hAnsi="Times New Roman" w:cs="Times New Roman"/>
          <w:sz w:val="20"/>
        </w:rPr>
        <w:t>月</w:t>
      </w:r>
      <w:r w:rsidRPr="0006279C">
        <w:rPr>
          <w:rFonts w:ascii="Times New Roman" w:eastAsia="標楷體" w:hAnsi="Times New Roman" w:cs="Times New Roman"/>
          <w:sz w:val="20"/>
        </w:rPr>
        <w:t>14</w:t>
      </w:r>
      <w:r w:rsidRPr="0006279C">
        <w:rPr>
          <w:rFonts w:ascii="Times New Roman" w:eastAsia="標楷體" w:hAnsi="Times New Roman" w:cs="Times New Roman"/>
          <w:sz w:val="20"/>
        </w:rPr>
        <w:t>日行政會議修正通過</w:t>
      </w:r>
    </w:p>
    <w:p w:rsidR="009C5057" w:rsidRDefault="009C5057" w:rsidP="009C5057">
      <w:pPr>
        <w:spacing w:line="240" w:lineRule="exact"/>
        <w:ind w:left="958" w:rightChars="118" w:right="283" w:hanging="958"/>
        <w:jc w:val="right"/>
        <w:rPr>
          <w:rFonts w:ascii="Times New Roman" w:eastAsia="標楷體" w:hAnsi="Times New Roman" w:cs="Times New Roman"/>
          <w:sz w:val="20"/>
        </w:rPr>
      </w:pPr>
      <w:r w:rsidRPr="0006279C">
        <w:rPr>
          <w:rFonts w:ascii="Times New Roman" w:eastAsia="標楷體" w:hAnsi="Times New Roman" w:cs="Times New Roman"/>
          <w:sz w:val="20"/>
        </w:rPr>
        <w:t>民國</w:t>
      </w:r>
      <w:r w:rsidRPr="0006279C">
        <w:rPr>
          <w:rFonts w:ascii="Times New Roman" w:eastAsia="標楷體" w:hAnsi="Times New Roman" w:cs="Times New Roman"/>
          <w:sz w:val="20"/>
        </w:rPr>
        <w:t>104</w:t>
      </w:r>
      <w:r w:rsidRPr="0006279C">
        <w:rPr>
          <w:rFonts w:ascii="Times New Roman" w:eastAsia="標楷體" w:hAnsi="Times New Roman" w:cs="Times New Roman"/>
          <w:sz w:val="20"/>
        </w:rPr>
        <w:t>年</w:t>
      </w:r>
      <w:r w:rsidRPr="0006279C">
        <w:rPr>
          <w:rFonts w:ascii="Times New Roman" w:eastAsia="標楷體" w:hAnsi="Times New Roman" w:cs="Times New Roman"/>
          <w:sz w:val="20"/>
        </w:rPr>
        <w:t>7</w:t>
      </w:r>
      <w:r w:rsidRPr="0006279C">
        <w:rPr>
          <w:rFonts w:ascii="Times New Roman" w:eastAsia="標楷體" w:hAnsi="Times New Roman" w:cs="Times New Roman"/>
          <w:sz w:val="20"/>
        </w:rPr>
        <w:t>月</w:t>
      </w:r>
      <w:r w:rsidRPr="0006279C">
        <w:rPr>
          <w:rFonts w:ascii="Times New Roman" w:eastAsia="標楷體" w:hAnsi="Times New Roman" w:cs="Times New Roman"/>
          <w:sz w:val="20"/>
        </w:rPr>
        <w:t>8</w:t>
      </w:r>
      <w:r w:rsidRPr="0006279C">
        <w:rPr>
          <w:rFonts w:ascii="Times New Roman" w:eastAsia="標楷體" w:hAnsi="Times New Roman" w:cs="Times New Roman"/>
          <w:sz w:val="20"/>
        </w:rPr>
        <w:t>日行政會議修正通過</w:t>
      </w:r>
    </w:p>
    <w:p w:rsidR="00DE7555" w:rsidRPr="0006279C" w:rsidRDefault="00DE7555" w:rsidP="009C5057">
      <w:pPr>
        <w:spacing w:line="240" w:lineRule="exact"/>
        <w:ind w:left="958" w:rightChars="118" w:right="283" w:hanging="958"/>
        <w:jc w:val="right"/>
        <w:rPr>
          <w:rFonts w:ascii="Times New Roman" w:eastAsia="標楷體" w:hAnsi="Times New Roman" w:cs="Times New Roman"/>
          <w:sz w:val="20"/>
        </w:rPr>
      </w:pPr>
    </w:p>
    <w:p w:rsidR="009C5057" w:rsidRPr="0006279C" w:rsidRDefault="009C5057" w:rsidP="009C5057">
      <w:pPr>
        <w:ind w:left="960" w:rightChars="118" w:right="283" w:hanging="960"/>
        <w:jc w:val="both"/>
        <w:rPr>
          <w:rFonts w:ascii="Times New Roman" w:eastAsia="標楷體" w:hAnsi="Times New Roman" w:cs="Times New Roman"/>
          <w:b/>
          <w:sz w:val="28"/>
          <w:szCs w:val="28"/>
        </w:rPr>
      </w:pPr>
      <w:r w:rsidRPr="0006279C">
        <w:rPr>
          <w:rFonts w:ascii="Times New Roman" w:eastAsia="標楷體" w:hAnsi="Times New Roman" w:cs="Times New Roman"/>
          <w:b/>
          <w:sz w:val="28"/>
          <w:szCs w:val="28"/>
        </w:rPr>
        <w:t>第</w:t>
      </w:r>
      <w:r w:rsidRPr="0006279C">
        <w:rPr>
          <w:rFonts w:ascii="Times New Roman" w:eastAsia="標楷體" w:hAnsi="Times New Roman" w:cs="Times New Roman"/>
          <w:b/>
          <w:sz w:val="28"/>
          <w:szCs w:val="28"/>
        </w:rPr>
        <w:t xml:space="preserve"> </w:t>
      </w:r>
      <w:r w:rsidRPr="0006279C">
        <w:rPr>
          <w:rFonts w:ascii="Times New Roman" w:eastAsia="標楷體" w:hAnsi="Times New Roman" w:cs="Times New Roman"/>
          <w:b/>
          <w:sz w:val="28"/>
          <w:szCs w:val="28"/>
        </w:rPr>
        <w:t>一</w:t>
      </w:r>
      <w:r w:rsidRPr="0006279C">
        <w:rPr>
          <w:rFonts w:ascii="Times New Roman" w:eastAsia="標楷體" w:hAnsi="Times New Roman" w:cs="Times New Roman"/>
          <w:b/>
          <w:sz w:val="28"/>
          <w:szCs w:val="28"/>
        </w:rPr>
        <w:t xml:space="preserve"> </w:t>
      </w:r>
      <w:r w:rsidRPr="0006279C">
        <w:rPr>
          <w:rFonts w:ascii="Times New Roman" w:eastAsia="標楷體" w:hAnsi="Times New Roman" w:cs="Times New Roman"/>
          <w:b/>
          <w:sz w:val="28"/>
          <w:szCs w:val="28"/>
        </w:rPr>
        <w:t>章</w:t>
      </w:r>
      <w:r w:rsidRPr="0006279C">
        <w:rPr>
          <w:rFonts w:ascii="Times New Roman" w:eastAsia="標楷體" w:hAnsi="Times New Roman" w:cs="Times New Roman"/>
          <w:b/>
          <w:sz w:val="28"/>
          <w:szCs w:val="28"/>
        </w:rPr>
        <w:t xml:space="preserve">  </w:t>
      </w:r>
      <w:r w:rsidRPr="0006279C">
        <w:rPr>
          <w:rFonts w:ascii="Times New Roman" w:eastAsia="標楷體" w:hAnsi="Times New Roman" w:cs="Times New Roman"/>
          <w:b/>
          <w:sz w:val="28"/>
          <w:szCs w:val="28"/>
        </w:rPr>
        <w:t>總</w:t>
      </w:r>
      <w:r w:rsidRPr="0006279C">
        <w:rPr>
          <w:rFonts w:ascii="Times New Roman" w:eastAsia="標楷體" w:hAnsi="Times New Roman" w:cs="Times New Roman"/>
          <w:b/>
          <w:sz w:val="28"/>
          <w:szCs w:val="28"/>
        </w:rPr>
        <w:t xml:space="preserve">  </w:t>
      </w:r>
      <w:r w:rsidRPr="0006279C">
        <w:rPr>
          <w:rFonts w:ascii="Times New Roman" w:eastAsia="標楷體" w:hAnsi="Times New Roman" w:cs="Times New Roman"/>
          <w:b/>
          <w:sz w:val="28"/>
          <w:szCs w:val="28"/>
        </w:rPr>
        <w:t>則</w:t>
      </w:r>
    </w:p>
    <w:p w:rsidR="009C5057" w:rsidRPr="0006279C" w:rsidRDefault="009C5057" w:rsidP="008C386B">
      <w:pPr>
        <w:numPr>
          <w:ilvl w:val="0"/>
          <w:numId w:val="232"/>
        </w:numPr>
        <w:tabs>
          <w:tab w:val="num" w:pos="1701"/>
        </w:tabs>
        <w:ind w:left="1708" w:hanging="1708"/>
        <w:jc w:val="both"/>
        <w:rPr>
          <w:rFonts w:ascii="Times New Roman" w:eastAsia="標楷體" w:hAnsi="Times New Roman" w:cs="Times New Roman"/>
        </w:rPr>
      </w:pPr>
      <w:r w:rsidRPr="0006279C">
        <w:rPr>
          <w:rFonts w:ascii="Times New Roman" w:eastAsia="標楷體" w:hAnsi="Times New Roman" w:cs="Times New Roman"/>
        </w:rPr>
        <w:t>南臺科技大學</w:t>
      </w:r>
      <w:r w:rsidRPr="0006279C">
        <w:rPr>
          <w:rFonts w:ascii="Times New Roman" w:eastAsia="標楷體" w:hAnsi="Times New Roman" w:cs="Times New Roman"/>
        </w:rPr>
        <w:t>(</w:t>
      </w:r>
      <w:r w:rsidRPr="0006279C">
        <w:rPr>
          <w:rFonts w:ascii="Times New Roman" w:eastAsia="標楷體" w:hAnsi="Times New Roman" w:cs="Times New Roman"/>
        </w:rPr>
        <w:t>以下簡稱本校</w:t>
      </w:r>
      <w:r w:rsidRPr="0006279C">
        <w:rPr>
          <w:rFonts w:ascii="Times New Roman" w:eastAsia="標楷體" w:hAnsi="Times New Roman" w:cs="Times New Roman"/>
        </w:rPr>
        <w:t>)</w:t>
      </w:r>
      <w:r w:rsidRPr="0006279C">
        <w:rPr>
          <w:rFonts w:ascii="Times New Roman" w:eastAsia="標楷體" w:hAnsi="Times New Roman" w:cs="Times New Roman"/>
        </w:rPr>
        <w:t>為確保本校教職員工生在工作場所作業之安全與衛生，依職業安全衛生管理辦法</w:t>
      </w:r>
      <w:r w:rsidRPr="0006279C">
        <w:rPr>
          <w:rFonts w:ascii="Times New Roman" w:eastAsia="標楷體" w:hAnsi="Times New Roman" w:cs="Times New Roman"/>
        </w:rPr>
        <w:t>(</w:t>
      </w:r>
      <w:r w:rsidRPr="0006279C">
        <w:rPr>
          <w:rFonts w:ascii="Times New Roman" w:eastAsia="標楷體" w:hAnsi="Times New Roman" w:cs="Times New Roman"/>
        </w:rPr>
        <w:t>以下簡稱職安管理辦法</w:t>
      </w:r>
      <w:r w:rsidRPr="0006279C">
        <w:rPr>
          <w:rFonts w:ascii="Times New Roman" w:eastAsia="標楷體" w:hAnsi="Times New Roman" w:cs="Times New Roman"/>
        </w:rPr>
        <w:t>)</w:t>
      </w:r>
      <w:r w:rsidRPr="0006279C">
        <w:rPr>
          <w:rFonts w:ascii="Times New Roman" w:eastAsia="標楷體" w:hAnsi="Times New Roman" w:cs="Times New Roman"/>
        </w:rPr>
        <w:t>規定，特訂定本管理規章。</w:t>
      </w:r>
    </w:p>
    <w:p w:rsidR="009C5057" w:rsidRPr="0006279C" w:rsidRDefault="009C5057" w:rsidP="008C386B">
      <w:pPr>
        <w:numPr>
          <w:ilvl w:val="0"/>
          <w:numId w:val="232"/>
        </w:numPr>
        <w:tabs>
          <w:tab w:val="num" w:pos="1701"/>
        </w:tabs>
        <w:ind w:left="1708" w:hanging="1708"/>
        <w:jc w:val="both"/>
        <w:rPr>
          <w:rFonts w:ascii="Times New Roman" w:eastAsia="標楷體" w:hAnsi="Times New Roman" w:cs="Times New Roman"/>
        </w:rPr>
      </w:pPr>
      <w:r w:rsidRPr="0006279C">
        <w:rPr>
          <w:rFonts w:ascii="Times New Roman" w:eastAsia="標楷體" w:hAnsi="Times New Roman" w:cs="Times New Roman"/>
        </w:rPr>
        <w:t>本管理規章之適用範圍為本校管轄內之下列場所</w:t>
      </w:r>
      <w:r w:rsidRPr="0006279C">
        <w:rPr>
          <w:rFonts w:ascii="Times New Roman" w:eastAsia="標楷體" w:hAnsi="Times New Roman" w:cs="Times New Roman"/>
        </w:rPr>
        <w:t>(</w:t>
      </w:r>
      <w:r w:rsidRPr="0006279C">
        <w:rPr>
          <w:rFonts w:ascii="Times New Roman" w:eastAsia="標楷體" w:hAnsi="Times New Roman" w:cs="Times New Roman"/>
        </w:rPr>
        <w:t>以下簡稱工作場所</w:t>
      </w:r>
      <w:r w:rsidRPr="0006279C">
        <w:rPr>
          <w:rFonts w:ascii="Times New Roman" w:eastAsia="標楷體" w:hAnsi="Times New Roman" w:cs="Times New Roman"/>
        </w:rPr>
        <w:t>)</w:t>
      </w:r>
      <w:r w:rsidRPr="0006279C">
        <w:rPr>
          <w:rFonts w:ascii="Times New Roman" w:eastAsia="標楷體" w:hAnsi="Times New Roman" w:cs="Times New Roman"/>
        </w:rPr>
        <w:t>：</w:t>
      </w:r>
    </w:p>
    <w:p w:rsidR="009C5057" w:rsidRPr="0006279C" w:rsidRDefault="009C5057" w:rsidP="009C5057">
      <w:pPr>
        <w:tabs>
          <w:tab w:val="left" w:pos="1843"/>
        </w:tabs>
        <w:ind w:firstLineChars="711" w:firstLine="1706"/>
        <w:jc w:val="both"/>
        <w:rPr>
          <w:rFonts w:ascii="Times New Roman" w:eastAsia="標楷體" w:hAnsi="Times New Roman" w:cs="Times New Roman"/>
        </w:rPr>
      </w:pPr>
      <w:r w:rsidRPr="0006279C">
        <w:rPr>
          <w:rFonts w:ascii="Times New Roman" w:eastAsia="標楷體" w:hAnsi="Times New Roman" w:cs="Times New Roman"/>
        </w:rPr>
        <w:t>一、實驗室及實驗準備室。</w:t>
      </w:r>
    </w:p>
    <w:p w:rsidR="009C5057" w:rsidRPr="0006279C" w:rsidRDefault="009C5057" w:rsidP="009C5057">
      <w:pPr>
        <w:tabs>
          <w:tab w:val="left" w:pos="1843"/>
        </w:tabs>
        <w:ind w:firstLineChars="711" w:firstLine="1706"/>
        <w:jc w:val="both"/>
        <w:rPr>
          <w:rFonts w:ascii="Times New Roman" w:eastAsia="標楷體" w:hAnsi="Times New Roman" w:cs="Times New Roman"/>
        </w:rPr>
      </w:pPr>
      <w:r w:rsidRPr="0006279C">
        <w:rPr>
          <w:rFonts w:ascii="Times New Roman" w:eastAsia="標楷體" w:hAnsi="Times New Roman" w:cs="Times New Roman"/>
        </w:rPr>
        <w:t>二、試驗室及試驗準備室。</w:t>
      </w:r>
    </w:p>
    <w:p w:rsidR="009C5057" w:rsidRPr="0006279C" w:rsidRDefault="009C5057" w:rsidP="009C5057">
      <w:pPr>
        <w:tabs>
          <w:tab w:val="left" w:pos="1843"/>
        </w:tabs>
        <w:ind w:firstLineChars="711" w:firstLine="1706"/>
        <w:jc w:val="both"/>
        <w:rPr>
          <w:rFonts w:ascii="Times New Roman" w:eastAsia="標楷體" w:hAnsi="Times New Roman" w:cs="Times New Roman"/>
        </w:rPr>
      </w:pPr>
      <w:r w:rsidRPr="0006279C">
        <w:rPr>
          <w:rFonts w:ascii="Times New Roman" w:eastAsia="標楷體" w:hAnsi="Times New Roman" w:cs="Times New Roman"/>
        </w:rPr>
        <w:t>三、實習工場、試驗工場。</w:t>
      </w:r>
    </w:p>
    <w:p w:rsidR="009C5057" w:rsidRPr="0006279C" w:rsidRDefault="009C5057" w:rsidP="009C5057">
      <w:pPr>
        <w:tabs>
          <w:tab w:val="left" w:pos="1843"/>
        </w:tabs>
        <w:ind w:firstLineChars="711" w:firstLine="1706"/>
        <w:jc w:val="both"/>
        <w:rPr>
          <w:rFonts w:ascii="Times New Roman" w:eastAsia="標楷體" w:hAnsi="Times New Roman" w:cs="Times New Roman"/>
        </w:rPr>
      </w:pPr>
      <w:r w:rsidRPr="0006279C">
        <w:rPr>
          <w:rFonts w:ascii="Times New Roman" w:eastAsia="標楷體" w:hAnsi="Times New Roman" w:cs="Times New Roman"/>
        </w:rPr>
        <w:t>四、其他經中央主管機關指定之工作場所。</w:t>
      </w:r>
    </w:p>
    <w:p w:rsidR="009C5057" w:rsidRPr="0006279C" w:rsidRDefault="009C5057" w:rsidP="008C386B">
      <w:pPr>
        <w:numPr>
          <w:ilvl w:val="0"/>
          <w:numId w:val="232"/>
        </w:numPr>
        <w:tabs>
          <w:tab w:val="num" w:pos="1701"/>
        </w:tabs>
        <w:ind w:left="1708" w:hanging="1708"/>
        <w:jc w:val="both"/>
        <w:rPr>
          <w:rFonts w:ascii="Times New Roman" w:eastAsia="標楷體" w:hAnsi="Times New Roman" w:cs="Times New Roman"/>
        </w:rPr>
      </w:pPr>
      <w:r w:rsidRPr="0006279C">
        <w:rPr>
          <w:rFonts w:ascii="Times New Roman" w:eastAsia="標楷體" w:hAnsi="Times New Roman" w:cs="Times New Roman"/>
        </w:rPr>
        <w:t>雇主︰指本校經營負責人</w:t>
      </w:r>
      <w:r w:rsidRPr="0006279C">
        <w:rPr>
          <w:rFonts w:ascii="Times New Roman" w:eastAsia="標楷體" w:hAnsi="Times New Roman" w:cs="Times New Roman"/>
        </w:rPr>
        <w:t>(</w:t>
      </w:r>
      <w:r w:rsidRPr="0006279C">
        <w:rPr>
          <w:rFonts w:ascii="Times New Roman" w:eastAsia="標楷體" w:hAnsi="Times New Roman" w:cs="Times New Roman"/>
        </w:rPr>
        <w:t>校長</w:t>
      </w:r>
      <w:r w:rsidRPr="0006279C">
        <w:rPr>
          <w:rFonts w:ascii="Times New Roman" w:eastAsia="標楷體" w:hAnsi="Times New Roman" w:cs="Times New Roman"/>
        </w:rPr>
        <w:t>)</w:t>
      </w:r>
      <w:r w:rsidRPr="0006279C">
        <w:rPr>
          <w:rFonts w:ascii="Times New Roman" w:eastAsia="標楷體" w:hAnsi="Times New Roman" w:cs="Times New Roman"/>
        </w:rPr>
        <w:t>。</w:t>
      </w:r>
    </w:p>
    <w:p w:rsidR="009C5057" w:rsidRPr="0006279C" w:rsidRDefault="009C5057" w:rsidP="009C5057">
      <w:pPr>
        <w:ind w:left="1418" w:firstLineChars="100" w:firstLine="240"/>
        <w:rPr>
          <w:rFonts w:ascii="Times New Roman" w:eastAsia="標楷體" w:hAnsi="Times New Roman" w:cs="Times New Roman"/>
        </w:rPr>
      </w:pPr>
      <w:r w:rsidRPr="0006279C">
        <w:rPr>
          <w:rFonts w:ascii="Times New Roman" w:eastAsia="標楷體" w:hAnsi="Times New Roman" w:cs="Times New Roman"/>
        </w:rPr>
        <w:t>工作場所：指接受校長指示處理有關勞動事務之人所能支配、管理之場所。</w:t>
      </w:r>
    </w:p>
    <w:p w:rsidR="009C5057" w:rsidRPr="0006279C" w:rsidRDefault="009C5057" w:rsidP="009C5057">
      <w:pPr>
        <w:ind w:left="1418" w:firstLineChars="100" w:firstLine="240"/>
        <w:rPr>
          <w:rFonts w:ascii="Times New Roman" w:eastAsia="標楷體" w:hAnsi="Times New Roman" w:cs="Times New Roman"/>
        </w:rPr>
      </w:pPr>
      <w:r w:rsidRPr="0006279C">
        <w:rPr>
          <w:rFonts w:ascii="Times New Roman" w:eastAsia="標楷體" w:hAnsi="Times New Roman" w:cs="Times New Roman"/>
        </w:rPr>
        <w:t>工作場所負責人︰指代表校長實際從事工作場所管理、指揮或監督之人。</w:t>
      </w:r>
    </w:p>
    <w:p w:rsidR="009C5057" w:rsidRPr="0006279C" w:rsidRDefault="009C5057" w:rsidP="008C386B">
      <w:pPr>
        <w:numPr>
          <w:ilvl w:val="0"/>
          <w:numId w:val="232"/>
        </w:numPr>
        <w:tabs>
          <w:tab w:val="num" w:pos="1701"/>
        </w:tabs>
        <w:ind w:left="1708" w:hanging="1708"/>
        <w:jc w:val="both"/>
        <w:rPr>
          <w:rFonts w:ascii="Times New Roman" w:eastAsia="標楷體" w:hAnsi="Times New Roman" w:cs="Times New Roman"/>
        </w:rPr>
      </w:pPr>
      <w:r w:rsidRPr="0006279C">
        <w:rPr>
          <w:rFonts w:ascii="Times New Roman" w:eastAsia="標楷體" w:hAnsi="Times New Roman" w:cs="Times New Roman"/>
        </w:rPr>
        <w:t>本校依職安管理辦法第</w:t>
      </w:r>
      <w:r w:rsidRPr="0006279C">
        <w:rPr>
          <w:rFonts w:ascii="Times New Roman" w:eastAsia="標楷體" w:hAnsi="Times New Roman" w:cs="Times New Roman"/>
        </w:rPr>
        <w:t>2</w:t>
      </w:r>
      <w:r w:rsidRPr="0006279C">
        <w:rPr>
          <w:rFonts w:ascii="Times New Roman" w:eastAsia="標楷體" w:hAnsi="Times New Roman" w:cs="Times New Roman"/>
        </w:rPr>
        <w:t>條規定設置之職業安全衛生組織為：</w:t>
      </w:r>
    </w:p>
    <w:p w:rsidR="009C5057" w:rsidRPr="0006279C" w:rsidRDefault="009C5057" w:rsidP="009C5057">
      <w:pPr>
        <w:tabs>
          <w:tab w:val="left" w:pos="1843"/>
        </w:tabs>
        <w:ind w:firstLineChars="711" w:firstLine="1706"/>
        <w:jc w:val="both"/>
        <w:rPr>
          <w:rFonts w:ascii="Times New Roman" w:eastAsia="標楷體" w:hAnsi="Times New Roman" w:cs="Times New Roman"/>
        </w:rPr>
      </w:pPr>
      <w:r w:rsidRPr="0006279C">
        <w:rPr>
          <w:rFonts w:ascii="Times New Roman" w:eastAsia="標楷體" w:hAnsi="Times New Roman" w:cs="Times New Roman"/>
        </w:rPr>
        <w:t>一、環境安全衛生委員會。</w:t>
      </w:r>
    </w:p>
    <w:p w:rsidR="009C5057" w:rsidRPr="0006279C" w:rsidRDefault="009C5057" w:rsidP="009C5057">
      <w:pPr>
        <w:tabs>
          <w:tab w:val="left" w:pos="1843"/>
        </w:tabs>
        <w:ind w:firstLineChars="711" w:firstLine="1706"/>
        <w:jc w:val="both"/>
        <w:rPr>
          <w:rFonts w:ascii="Times New Roman" w:eastAsia="標楷體" w:hAnsi="Times New Roman" w:cs="Times New Roman"/>
        </w:rPr>
      </w:pPr>
      <w:r w:rsidRPr="0006279C">
        <w:rPr>
          <w:rFonts w:ascii="Times New Roman" w:eastAsia="標楷體" w:hAnsi="Times New Roman" w:cs="Times New Roman"/>
        </w:rPr>
        <w:t>二、環境安全衛生室。</w:t>
      </w:r>
    </w:p>
    <w:p w:rsidR="009C5057" w:rsidRPr="0006279C" w:rsidRDefault="009C5057" w:rsidP="008C386B">
      <w:pPr>
        <w:numPr>
          <w:ilvl w:val="0"/>
          <w:numId w:val="232"/>
        </w:numPr>
        <w:tabs>
          <w:tab w:val="num" w:pos="1701"/>
        </w:tabs>
        <w:ind w:left="1708" w:hanging="1708"/>
        <w:jc w:val="both"/>
        <w:rPr>
          <w:rFonts w:ascii="Times New Roman" w:eastAsia="標楷體" w:hAnsi="Times New Roman" w:cs="Times New Roman"/>
        </w:rPr>
      </w:pPr>
      <w:r w:rsidRPr="0006279C">
        <w:rPr>
          <w:rFonts w:ascii="Times New Roman" w:eastAsia="標楷體" w:hAnsi="Times New Roman" w:cs="Times New Roman"/>
        </w:rPr>
        <w:t>本校依職安管理辦法第</w:t>
      </w:r>
      <w:r w:rsidRPr="0006279C">
        <w:rPr>
          <w:rFonts w:ascii="Times New Roman" w:eastAsia="標楷體" w:hAnsi="Times New Roman" w:cs="Times New Roman"/>
        </w:rPr>
        <w:t>3</w:t>
      </w:r>
      <w:r w:rsidRPr="0006279C">
        <w:rPr>
          <w:rFonts w:ascii="Times New Roman" w:eastAsia="標楷體" w:hAnsi="Times New Roman" w:cs="Times New Roman"/>
        </w:rPr>
        <w:t>條規定設置之職業安全衛生管理人員為：</w:t>
      </w:r>
    </w:p>
    <w:p w:rsidR="009C5057" w:rsidRPr="0006279C" w:rsidRDefault="009C5057" w:rsidP="009C5057">
      <w:pPr>
        <w:tabs>
          <w:tab w:val="left" w:pos="1843"/>
        </w:tabs>
        <w:ind w:firstLineChars="711" w:firstLine="1706"/>
        <w:jc w:val="both"/>
        <w:rPr>
          <w:rFonts w:ascii="Times New Roman" w:eastAsia="標楷體" w:hAnsi="Times New Roman" w:cs="Times New Roman"/>
        </w:rPr>
      </w:pPr>
      <w:r w:rsidRPr="0006279C">
        <w:rPr>
          <w:rFonts w:ascii="Times New Roman" w:eastAsia="標楷體" w:hAnsi="Times New Roman" w:cs="Times New Roman"/>
        </w:rPr>
        <w:t>一、環境安全衛生室主任。</w:t>
      </w:r>
    </w:p>
    <w:p w:rsidR="009C5057" w:rsidRPr="0006279C" w:rsidRDefault="009C5057" w:rsidP="009C5057">
      <w:pPr>
        <w:tabs>
          <w:tab w:val="left" w:pos="1843"/>
        </w:tabs>
        <w:ind w:firstLineChars="711" w:firstLine="1706"/>
        <w:jc w:val="both"/>
        <w:rPr>
          <w:rFonts w:ascii="Times New Roman" w:eastAsia="標楷體" w:hAnsi="Times New Roman" w:cs="Times New Roman"/>
        </w:rPr>
      </w:pPr>
      <w:r w:rsidRPr="0006279C">
        <w:rPr>
          <w:rFonts w:ascii="Times New Roman" w:eastAsia="標楷體" w:hAnsi="Times New Roman" w:cs="Times New Roman"/>
        </w:rPr>
        <w:t>二、職業安全管理師或職業衛生管理師。</w:t>
      </w:r>
    </w:p>
    <w:p w:rsidR="008C386B" w:rsidRDefault="009C5057" w:rsidP="008C386B">
      <w:pPr>
        <w:tabs>
          <w:tab w:val="left" w:pos="1843"/>
        </w:tabs>
        <w:ind w:firstLineChars="711" w:firstLine="1706"/>
        <w:jc w:val="both"/>
        <w:rPr>
          <w:rFonts w:ascii="Times New Roman" w:eastAsia="標楷體" w:hAnsi="Times New Roman" w:cs="Times New Roman"/>
        </w:rPr>
      </w:pPr>
      <w:r w:rsidRPr="0006279C">
        <w:rPr>
          <w:rFonts w:ascii="Times New Roman" w:eastAsia="標楷體" w:hAnsi="Times New Roman" w:cs="Times New Roman"/>
        </w:rPr>
        <w:t>三、職業安全衛生管理員。</w:t>
      </w:r>
    </w:p>
    <w:p w:rsidR="009C5057" w:rsidRPr="0006279C" w:rsidRDefault="009C5057" w:rsidP="008C386B">
      <w:pPr>
        <w:tabs>
          <w:tab w:val="left" w:pos="1843"/>
        </w:tabs>
        <w:jc w:val="both"/>
        <w:rPr>
          <w:rFonts w:ascii="Times New Roman" w:eastAsia="標楷體" w:hAnsi="Times New Roman" w:cs="Times New Roman"/>
          <w:b/>
          <w:sz w:val="28"/>
          <w:szCs w:val="28"/>
        </w:rPr>
      </w:pPr>
      <w:r w:rsidRPr="0006279C">
        <w:rPr>
          <w:rFonts w:ascii="Times New Roman" w:eastAsia="標楷體" w:hAnsi="Times New Roman" w:cs="Times New Roman"/>
          <w:b/>
          <w:sz w:val="28"/>
          <w:szCs w:val="28"/>
        </w:rPr>
        <w:t>第</w:t>
      </w:r>
      <w:r w:rsidRPr="0006279C">
        <w:rPr>
          <w:rFonts w:ascii="Times New Roman" w:eastAsia="標楷體" w:hAnsi="Times New Roman" w:cs="Times New Roman"/>
          <w:b/>
          <w:sz w:val="28"/>
          <w:szCs w:val="28"/>
        </w:rPr>
        <w:t xml:space="preserve"> </w:t>
      </w:r>
      <w:r w:rsidRPr="0006279C">
        <w:rPr>
          <w:rFonts w:ascii="Times New Roman" w:eastAsia="標楷體" w:hAnsi="Times New Roman" w:cs="Times New Roman"/>
          <w:b/>
          <w:sz w:val="28"/>
          <w:szCs w:val="28"/>
        </w:rPr>
        <w:t>二</w:t>
      </w:r>
      <w:r w:rsidRPr="0006279C">
        <w:rPr>
          <w:rFonts w:ascii="Times New Roman" w:eastAsia="標楷體" w:hAnsi="Times New Roman" w:cs="Times New Roman"/>
          <w:b/>
          <w:sz w:val="28"/>
          <w:szCs w:val="28"/>
        </w:rPr>
        <w:t xml:space="preserve"> </w:t>
      </w:r>
      <w:r w:rsidRPr="0006279C">
        <w:rPr>
          <w:rFonts w:ascii="Times New Roman" w:eastAsia="標楷體" w:hAnsi="Times New Roman" w:cs="Times New Roman"/>
          <w:b/>
          <w:sz w:val="28"/>
          <w:szCs w:val="28"/>
        </w:rPr>
        <w:t>章</w:t>
      </w:r>
      <w:r w:rsidRPr="0006279C">
        <w:rPr>
          <w:rFonts w:ascii="Times New Roman" w:eastAsia="標楷體" w:hAnsi="Times New Roman" w:cs="Times New Roman"/>
          <w:b/>
          <w:sz w:val="28"/>
          <w:szCs w:val="28"/>
        </w:rPr>
        <w:t xml:space="preserve">  </w:t>
      </w:r>
      <w:r w:rsidRPr="0006279C">
        <w:rPr>
          <w:rFonts w:ascii="Times New Roman" w:eastAsia="標楷體" w:hAnsi="Times New Roman" w:cs="Times New Roman"/>
          <w:b/>
          <w:sz w:val="28"/>
          <w:szCs w:val="28"/>
        </w:rPr>
        <w:t>職業安全衛生管理組織及人員</w:t>
      </w:r>
    </w:p>
    <w:p w:rsidR="009C5057" w:rsidRPr="0006279C" w:rsidRDefault="009C5057" w:rsidP="008C386B">
      <w:pPr>
        <w:numPr>
          <w:ilvl w:val="0"/>
          <w:numId w:val="232"/>
        </w:numPr>
        <w:tabs>
          <w:tab w:val="num" w:pos="1418"/>
        </w:tabs>
        <w:ind w:left="1418" w:hanging="1418"/>
        <w:jc w:val="both"/>
        <w:rPr>
          <w:rFonts w:ascii="Times New Roman" w:eastAsia="標楷體" w:hAnsi="Times New Roman" w:cs="Times New Roman"/>
        </w:rPr>
      </w:pPr>
      <w:r w:rsidRPr="0006279C">
        <w:rPr>
          <w:rFonts w:ascii="Times New Roman" w:eastAsia="標楷體" w:hAnsi="Times New Roman" w:cs="Times New Roman"/>
        </w:rPr>
        <w:t>本校之職業安全衛生管理系統如下</w:t>
      </w:r>
    </w:p>
    <w:p w:rsidR="009C5057" w:rsidRPr="0006279C" w:rsidRDefault="009C5057" w:rsidP="009C5057">
      <w:pPr>
        <w:tabs>
          <w:tab w:val="num" w:pos="1440"/>
        </w:tabs>
        <w:ind w:leftChars="-3" w:left="-7" w:firstLineChars="2" w:firstLine="5"/>
        <w:jc w:val="center"/>
        <w:rPr>
          <w:rFonts w:ascii="Times New Roman" w:eastAsia="標楷體" w:hAnsi="Times New Roman" w:cs="Times New Roman"/>
        </w:rPr>
      </w:pPr>
      <w:r w:rsidRPr="0006279C">
        <w:rPr>
          <w:rFonts w:ascii="Times New Roman" w:eastAsia="標楷體" w:hAnsi="Times New Roman" w:cs="Times New Roman"/>
        </w:rPr>
        <w:object w:dxaOrig="14795" w:dyaOrig="10657">
          <v:shape id="_x0000_i1029" type="#_x0000_t75" style="width:430.55pt;height:310.65pt" o:ole="">
            <v:imagedata r:id="rId88" o:title=""/>
          </v:shape>
          <o:OLEObject Type="Embed" ProgID="Visio.Drawing.11" ShapeID="_x0000_i1029" DrawAspect="Content" ObjectID="_1574755098" r:id="rId89"/>
        </w:object>
      </w:r>
    </w:p>
    <w:p w:rsidR="009C5057" w:rsidRPr="0006279C" w:rsidRDefault="009C5057" w:rsidP="008C386B">
      <w:pPr>
        <w:numPr>
          <w:ilvl w:val="0"/>
          <w:numId w:val="232"/>
        </w:numPr>
        <w:tabs>
          <w:tab w:val="num" w:pos="1418"/>
        </w:tabs>
        <w:ind w:left="1418" w:hanging="1418"/>
        <w:jc w:val="both"/>
        <w:rPr>
          <w:rFonts w:ascii="Times New Roman" w:eastAsia="標楷體" w:hAnsi="Times New Roman" w:cs="Times New Roman"/>
        </w:rPr>
      </w:pPr>
      <w:r w:rsidRPr="0006279C">
        <w:rPr>
          <w:rFonts w:ascii="Times New Roman" w:eastAsia="標楷體" w:hAnsi="Times New Roman" w:cs="Times New Roman"/>
        </w:rPr>
        <w:lastRenderedPageBreak/>
        <w:t>環境安全衛生委員會為本校環保及安全衛生最高之諮詢組織，成員如下：</w:t>
      </w:r>
    </w:p>
    <w:p w:rsidR="009C5057" w:rsidRPr="0006279C" w:rsidRDefault="009C5057" w:rsidP="009C5057">
      <w:pPr>
        <w:numPr>
          <w:ilvl w:val="0"/>
          <w:numId w:val="224"/>
        </w:numPr>
        <w:tabs>
          <w:tab w:val="left" w:pos="1420"/>
        </w:tabs>
        <w:ind w:hanging="478"/>
        <w:jc w:val="both"/>
        <w:rPr>
          <w:rFonts w:ascii="Times New Roman" w:eastAsia="標楷體" w:hAnsi="Times New Roman" w:cs="Times New Roman"/>
        </w:rPr>
      </w:pPr>
      <w:r w:rsidRPr="0006279C">
        <w:rPr>
          <w:rFonts w:ascii="Times New Roman" w:eastAsia="標楷體" w:hAnsi="Times New Roman" w:cs="Times New Roman"/>
        </w:rPr>
        <w:t>主任委員一人由校長</w:t>
      </w:r>
      <w:r w:rsidRPr="0006279C">
        <w:rPr>
          <w:rFonts w:ascii="Times New Roman" w:eastAsia="標楷體" w:hAnsi="Times New Roman" w:cs="Times New Roman"/>
        </w:rPr>
        <w:t>(</w:t>
      </w:r>
      <w:r w:rsidRPr="0006279C">
        <w:rPr>
          <w:rFonts w:ascii="Times New Roman" w:eastAsia="標楷體" w:hAnsi="Times New Roman" w:cs="Times New Roman"/>
        </w:rPr>
        <w:t>或指定代理人</w:t>
      </w:r>
      <w:r w:rsidRPr="0006279C">
        <w:rPr>
          <w:rFonts w:ascii="Times New Roman" w:eastAsia="標楷體" w:hAnsi="Times New Roman" w:cs="Times New Roman"/>
        </w:rPr>
        <w:t>)</w:t>
      </w:r>
      <w:r w:rsidRPr="0006279C">
        <w:rPr>
          <w:rFonts w:ascii="Times New Roman" w:eastAsia="標楷體" w:hAnsi="Times New Roman" w:cs="Times New Roman"/>
        </w:rPr>
        <w:t>兼任。</w:t>
      </w:r>
    </w:p>
    <w:p w:rsidR="009C5057" w:rsidRPr="0006279C" w:rsidRDefault="009C5057" w:rsidP="009C5057">
      <w:pPr>
        <w:numPr>
          <w:ilvl w:val="0"/>
          <w:numId w:val="224"/>
        </w:numPr>
        <w:tabs>
          <w:tab w:val="left" w:pos="1420"/>
        </w:tabs>
        <w:ind w:hanging="478"/>
        <w:jc w:val="both"/>
        <w:rPr>
          <w:rFonts w:ascii="Times New Roman" w:eastAsia="標楷體" w:hAnsi="Times New Roman" w:cs="Times New Roman"/>
        </w:rPr>
      </w:pPr>
      <w:r w:rsidRPr="0006279C">
        <w:rPr>
          <w:rFonts w:ascii="Times New Roman" w:eastAsia="標楷體" w:hAnsi="Times New Roman" w:cs="Times New Roman"/>
        </w:rPr>
        <w:t>執行秘書由環境安全衛生室主任兼任。</w:t>
      </w:r>
    </w:p>
    <w:p w:rsidR="009C5057" w:rsidRPr="0006279C" w:rsidRDefault="009C5057" w:rsidP="009C5057">
      <w:pPr>
        <w:numPr>
          <w:ilvl w:val="0"/>
          <w:numId w:val="224"/>
        </w:numPr>
        <w:tabs>
          <w:tab w:val="left" w:pos="1420"/>
        </w:tabs>
        <w:ind w:hanging="478"/>
        <w:jc w:val="both"/>
        <w:rPr>
          <w:rFonts w:ascii="Times New Roman" w:eastAsia="標楷體" w:hAnsi="Times New Roman" w:cs="Times New Roman"/>
        </w:rPr>
      </w:pPr>
      <w:r w:rsidRPr="0006279C">
        <w:rPr>
          <w:rFonts w:ascii="Times New Roman" w:eastAsia="標楷體" w:hAnsi="Times New Roman" w:cs="Times New Roman"/>
        </w:rPr>
        <w:t>主任秘書、總務長。</w:t>
      </w:r>
    </w:p>
    <w:p w:rsidR="009C5057" w:rsidRPr="0006279C" w:rsidRDefault="009C5057" w:rsidP="009C5057">
      <w:pPr>
        <w:numPr>
          <w:ilvl w:val="0"/>
          <w:numId w:val="224"/>
        </w:numPr>
        <w:tabs>
          <w:tab w:val="left" w:pos="1420"/>
        </w:tabs>
        <w:ind w:hanging="478"/>
        <w:jc w:val="both"/>
        <w:rPr>
          <w:rFonts w:ascii="Times New Roman" w:eastAsia="標楷體" w:hAnsi="Times New Roman" w:cs="Times New Roman"/>
        </w:rPr>
      </w:pPr>
      <w:r w:rsidRPr="0006279C">
        <w:rPr>
          <w:rFonts w:ascii="Times New Roman" w:eastAsia="標楷體" w:hAnsi="Times New Roman" w:cs="Times New Roman"/>
        </w:rPr>
        <w:t>有設置實驗場所各系所主任。</w:t>
      </w:r>
    </w:p>
    <w:p w:rsidR="009C5057" w:rsidRPr="0006279C" w:rsidRDefault="009C5057" w:rsidP="009C5057">
      <w:pPr>
        <w:numPr>
          <w:ilvl w:val="0"/>
          <w:numId w:val="224"/>
        </w:numPr>
        <w:tabs>
          <w:tab w:val="left" w:pos="1420"/>
        </w:tabs>
        <w:ind w:hanging="478"/>
        <w:jc w:val="both"/>
        <w:rPr>
          <w:rFonts w:ascii="Times New Roman" w:eastAsia="標楷體" w:hAnsi="Times New Roman" w:cs="Times New Roman"/>
        </w:rPr>
      </w:pPr>
      <w:r w:rsidRPr="0006279C">
        <w:rPr>
          <w:rFonts w:ascii="Times New Roman" w:eastAsia="標楷體" w:hAnsi="Times New Roman" w:cs="Times New Roman"/>
        </w:rPr>
        <w:t>教學單位勞工代表，行政單位勞工代表。</w:t>
      </w:r>
    </w:p>
    <w:p w:rsidR="009C5057" w:rsidRPr="0006279C" w:rsidRDefault="009C5057" w:rsidP="009C5057">
      <w:pPr>
        <w:numPr>
          <w:ilvl w:val="0"/>
          <w:numId w:val="224"/>
        </w:numPr>
        <w:tabs>
          <w:tab w:val="left" w:pos="1420"/>
        </w:tabs>
        <w:ind w:hanging="478"/>
        <w:jc w:val="both"/>
        <w:rPr>
          <w:rFonts w:ascii="Times New Roman" w:eastAsia="標楷體" w:hAnsi="Times New Roman" w:cs="Times New Roman"/>
        </w:rPr>
      </w:pPr>
      <w:r w:rsidRPr="0006279C">
        <w:rPr>
          <w:rFonts w:ascii="Times New Roman" w:eastAsia="標楷體" w:hAnsi="Times New Roman" w:cs="Times New Roman"/>
        </w:rPr>
        <w:t>醫護人員代表。</w:t>
      </w:r>
    </w:p>
    <w:p w:rsidR="009C5057" w:rsidRPr="0006279C" w:rsidRDefault="009C5057" w:rsidP="009C5057">
      <w:pPr>
        <w:tabs>
          <w:tab w:val="left" w:pos="1562"/>
        </w:tabs>
        <w:ind w:firstLineChars="590" w:firstLine="1416"/>
        <w:jc w:val="both"/>
        <w:rPr>
          <w:rFonts w:ascii="Times New Roman" w:eastAsia="標楷體" w:hAnsi="Times New Roman" w:cs="Times New Roman"/>
        </w:rPr>
      </w:pPr>
      <w:r w:rsidRPr="0006279C">
        <w:rPr>
          <w:rFonts w:ascii="Times New Roman" w:eastAsia="標楷體" w:hAnsi="Times New Roman" w:cs="Times New Roman"/>
        </w:rPr>
        <w:t>七、學生代表。</w:t>
      </w:r>
    </w:p>
    <w:p w:rsidR="009C5057" w:rsidRPr="0006279C" w:rsidRDefault="009C5057" w:rsidP="008C386B">
      <w:pPr>
        <w:numPr>
          <w:ilvl w:val="0"/>
          <w:numId w:val="232"/>
        </w:numPr>
        <w:tabs>
          <w:tab w:val="num" w:pos="1418"/>
        </w:tabs>
        <w:ind w:left="1418" w:hanging="1418"/>
        <w:jc w:val="both"/>
        <w:rPr>
          <w:rFonts w:ascii="Times New Roman" w:eastAsia="標楷體" w:hAnsi="Times New Roman" w:cs="Times New Roman"/>
        </w:rPr>
      </w:pPr>
      <w:r w:rsidRPr="0006279C">
        <w:rPr>
          <w:rFonts w:ascii="Times New Roman" w:eastAsia="標楷體" w:hAnsi="Times New Roman" w:cs="Times New Roman"/>
        </w:rPr>
        <w:t>前條之委員代表任期為二年，由主任委員遴選之。</w:t>
      </w:r>
    </w:p>
    <w:p w:rsidR="009C5057" w:rsidRPr="0006279C" w:rsidRDefault="009C5057" w:rsidP="008C386B">
      <w:pPr>
        <w:numPr>
          <w:ilvl w:val="0"/>
          <w:numId w:val="232"/>
        </w:numPr>
        <w:ind w:left="1418" w:hanging="1418"/>
        <w:jc w:val="both"/>
        <w:rPr>
          <w:rFonts w:ascii="Times New Roman" w:eastAsia="標楷體" w:hAnsi="Times New Roman" w:cs="Times New Roman"/>
        </w:rPr>
      </w:pPr>
      <w:r w:rsidRPr="0006279C">
        <w:rPr>
          <w:rFonts w:ascii="Times New Roman" w:eastAsia="標楷體" w:hAnsi="Times New Roman" w:cs="Times New Roman"/>
        </w:rPr>
        <w:t>環境安全衛生委員會每三個月召開一次會議，經委員三分之一以上或主任委員認為有必要時，得召開臨時會議。</w:t>
      </w:r>
    </w:p>
    <w:p w:rsidR="009C5057" w:rsidRPr="0006279C" w:rsidRDefault="009C5057" w:rsidP="008C386B">
      <w:pPr>
        <w:numPr>
          <w:ilvl w:val="0"/>
          <w:numId w:val="232"/>
        </w:numPr>
        <w:tabs>
          <w:tab w:val="num" w:pos="1418"/>
        </w:tabs>
        <w:ind w:left="1418" w:hanging="1418"/>
        <w:jc w:val="both"/>
        <w:rPr>
          <w:rFonts w:ascii="Times New Roman" w:eastAsia="標楷體" w:hAnsi="Times New Roman" w:cs="Times New Roman"/>
        </w:rPr>
      </w:pPr>
      <w:r w:rsidRPr="0006279C">
        <w:rPr>
          <w:rFonts w:ascii="Times New Roman" w:eastAsia="標楷體" w:hAnsi="Times New Roman" w:cs="Times New Roman"/>
        </w:rPr>
        <w:t>環境安全衛生委員會審議下列事項並備紀錄：</w:t>
      </w:r>
    </w:p>
    <w:p w:rsidR="009C5057" w:rsidRPr="0006279C" w:rsidRDefault="009C5057" w:rsidP="009C5057">
      <w:pPr>
        <w:tabs>
          <w:tab w:val="left" w:pos="1562"/>
        </w:tabs>
        <w:ind w:firstLineChars="590" w:firstLine="1416"/>
        <w:jc w:val="both"/>
        <w:rPr>
          <w:rFonts w:ascii="Times New Roman" w:eastAsia="標楷體" w:hAnsi="Times New Roman" w:cs="Times New Roman"/>
        </w:rPr>
      </w:pPr>
      <w:r w:rsidRPr="0006279C">
        <w:rPr>
          <w:rFonts w:ascii="Times New Roman" w:eastAsia="標楷體" w:hAnsi="Times New Roman" w:cs="Times New Roman"/>
        </w:rPr>
        <w:t>一、對校方擬訂之職業安全衛生政策提出建議。</w:t>
      </w:r>
    </w:p>
    <w:p w:rsidR="009C5057" w:rsidRPr="0006279C" w:rsidRDefault="009C5057" w:rsidP="009C5057">
      <w:pPr>
        <w:tabs>
          <w:tab w:val="left" w:pos="1562"/>
        </w:tabs>
        <w:ind w:firstLineChars="590" w:firstLine="1416"/>
        <w:jc w:val="both"/>
        <w:rPr>
          <w:rFonts w:ascii="Times New Roman" w:eastAsia="標楷體" w:hAnsi="Times New Roman" w:cs="Times New Roman"/>
        </w:rPr>
      </w:pPr>
      <w:r w:rsidRPr="0006279C">
        <w:rPr>
          <w:rFonts w:ascii="Times New Roman" w:eastAsia="標楷體" w:hAnsi="Times New Roman" w:cs="Times New Roman"/>
        </w:rPr>
        <w:t>二、協調、建議職業安全衛生管理計畫。</w:t>
      </w:r>
    </w:p>
    <w:p w:rsidR="009C5057" w:rsidRPr="0006279C" w:rsidRDefault="009C5057" w:rsidP="009C5057">
      <w:pPr>
        <w:tabs>
          <w:tab w:val="left" w:pos="1562"/>
        </w:tabs>
        <w:ind w:firstLineChars="590" w:firstLine="1416"/>
        <w:jc w:val="both"/>
        <w:rPr>
          <w:rFonts w:ascii="Times New Roman" w:eastAsia="標楷體" w:hAnsi="Times New Roman" w:cs="Times New Roman"/>
        </w:rPr>
      </w:pPr>
      <w:r w:rsidRPr="0006279C">
        <w:rPr>
          <w:rFonts w:ascii="Times New Roman" w:eastAsia="標楷體" w:hAnsi="Times New Roman" w:cs="Times New Roman"/>
        </w:rPr>
        <w:t>三、安全衛生教育訓練實施計畫。</w:t>
      </w:r>
    </w:p>
    <w:p w:rsidR="009C5057" w:rsidRPr="0006279C" w:rsidRDefault="009C5057" w:rsidP="009C5057">
      <w:pPr>
        <w:tabs>
          <w:tab w:val="left" w:pos="1562"/>
        </w:tabs>
        <w:ind w:firstLineChars="590" w:firstLine="1416"/>
        <w:jc w:val="both"/>
        <w:rPr>
          <w:rFonts w:ascii="Times New Roman" w:eastAsia="標楷體" w:hAnsi="Times New Roman" w:cs="Times New Roman"/>
        </w:rPr>
      </w:pPr>
      <w:r w:rsidRPr="0006279C">
        <w:rPr>
          <w:rFonts w:ascii="Times New Roman" w:eastAsia="標楷體" w:hAnsi="Times New Roman" w:cs="Times New Roman"/>
        </w:rPr>
        <w:t>四、作業環境監測計畫、監測結果及採行措施。</w:t>
      </w:r>
    </w:p>
    <w:p w:rsidR="009C5057" w:rsidRPr="0006279C" w:rsidRDefault="009C5057" w:rsidP="009C5057">
      <w:pPr>
        <w:tabs>
          <w:tab w:val="left" w:pos="1562"/>
        </w:tabs>
        <w:ind w:firstLineChars="590" w:firstLine="1416"/>
        <w:jc w:val="both"/>
        <w:rPr>
          <w:rFonts w:ascii="Times New Roman" w:eastAsia="標楷體" w:hAnsi="Times New Roman" w:cs="Times New Roman"/>
        </w:rPr>
      </w:pPr>
      <w:r w:rsidRPr="0006279C">
        <w:rPr>
          <w:rFonts w:ascii="Times New Roman" w:eastAsia="標楷體" w:hAnsi="Times New Roman" w:cs="Times New Roman"/>
        </w:rPr>
        <w:t>五、健康管理、職業病預防及健康促進事項。</w:t>
      </w:r>
    </w:p>
    <w:p w:rsidR="009C5057" w:rsidRPr="0006279C" w:rsidRDefault="009C5057" w:rsidP="009C5057">
      <w:pPr>
        <w:tabs>
          <w:tab w:val="left" w:pos="1562"/>
        </w:tabs>
        <w:ind w:firstLineChars="590" w:firstLine="1416"/>
        <w:jc w:val="both"/>
        <w:rPr>
          <w:rFonts w:ascii="Times New Roman" w:eastAsia="標楷體" w:hAnsi="Times New Roman" w:cs="Times New Roman"/>
        </w:rPr>
      </w:pPr>
      <w:r w:rsidRPr="0006279C">
        <w:rPr>
          <w:rFonts w:ascii="Times New Roman" w:eastAsia="標楷體" w:hAnsi="Times New Roman" w:cs="Times New Roman"/>
        </w:rPr>
        <w:t>六、各項安全衛生與環境保護提案。</w:t>
      </w:r>
    </w:p>
    <w:p w:rsidR="009C5057" w:rsidRPr="0006279C" w:rsidRDefault="009C5057" w:rsidP="009C5057">
      <w:pPr>
        <w:tabs>
          <w:tab w:val="left" w:pos="1562"/>
        </w:tabs>
        <w:ind w:firstLineChars="590" w:firstLine="1416"/>
        <w:jc w:val="both"/>
        <w:rPr>
          <w:rFonts w:ascii="Times New Roman" w:eastAsia="標楷體" w:hAnsi="Times New Roman" w:cs="Times New Roman"/>
        </w:rPr>
      </w:pPr>
      <w:r w:rsidRPr="0006279C">
        <w:rPr>
          <w:rFonts w:ascii="Times New Roman" w:eastAsia="標楷體" w:hAnsi="Times New Roman" w:cs="Times New Roman"/>
        </w:rPr>
        <w:t>七、各單位自動檢查及安全衛生稽核事項。</w:t>
      </w:r>
    </w:p>
    <w:p w:rsidR="009C5057" w:rsidRPr="0006279C" w:rsidRDefault="009C5057" w:rsidP="009C5057">
      <w:pPr>
        <w:tabs>
          <w:tab w:val="left" w:pos="1562"/>
        </w:tabs>
        <w:ind w:firstLineChars="590" w:firstLine="1416"/>
        <w:jc w:val="both"/>
        <w:rPr>
          <w:rFonts w:ascii="Times New Roman" w:eastAsia="標楷體" w:hAnsi="Times New Roman" w:cs="Times New Roman"/>
        </w:rPr>
      </w:pPr>
      <w:r w:rsidRPr="0006279C">
        <w:rPr>
          <w:rFonts w:ascii="Times New Roman" w:eastAsia="標楷體" w:hAnsi="Times New Roman" w:cs="Times New Roman"/>
        </w:rPr>
        <w:t>八、機械、設備或原料、材料危害之預防措施。</w:t>
      </w:r>
    </w:p>
    <w:p w:rsidR="009C5057" w:rsidRPr="0006279C" w:rsidRDefault="009C5057" w:rsidP="009C5057">
      <w:pPr>
        <w:tabs>
          <w:tab w:val="left" w:pos="1562"/>
        </w:tabs>
        <w:ind w:firstLineChars="590" w:firstLine="1416"/>
        <w:jc w:val="both"/>
        <w:rPr>
          <w:rFonts w:ascii="Times New Roman" w:eastAsia="標楷體" w:hAnsi="Times New Roman" w:cs="Times New Roman"/>
        </w:rPr>
      </w:pPr>
      <w:r w:rsidRPr="0006279C">
        <w:rPr>
          <w:rFonts w:ascii="Times New Roman" w:eastAsia="標楷體" w:hAnsi="Times New Roman" w:cs="Times New Roman"/>
        </w:rPr>
        <w:t>九、職業災害調查報告。</w:t>
      </w:r>
    </w:p>
    <w:p w:rsidR="009C5057" w:rsidRPr="0006279C" w:rsidRDefault="009C5057" w:rsidP="009C5057">
      <w:pPr>
        <w:tabs>
          <w:tab w:val="left" w:pos="1562"/>
        </w:tabs>
        <w:ind w:firstLineChars="590" w:firstLine="1416"/>
        <w:jc w:val="both"/>
        <w:rPr>
          <w:rFonts w:ascii="Times New Roman" w:eastAsia="標楷體" w:hAnsi="Times New Roman" w:cs="Times New Roman"/>
        </w:rPr>
      </w:pPr>
      <w:r w:rsidRPr="0006279C">
        <w:rPr>
          <w:rFonts w:ascii="Times New Roman" w:eastAsia="標楷體" w:hAnsi="Times New Roman" w:cs="Times New Roman"/>
        </w:rPr>
        <w:t>十、安全衛生管理績效。</w:t>
      </w:r>
    </w:p>
    <w:p w:rsidR="009C5057" w:rsidRPr="0006279C" w:rsidRDefault="009C5057" w:rsidP="009C5057">
      <w:pPr>
        <w:tabs>
          <w:tab w:val="left" w:pos="1562"/>
        </w:tabs>
        <w:ind w:firstLineChars="590" w:firstLine="1416"/>
        <w:jc w:val="both"/>
        <w:rPr>
          <w:rFonts w:ascii="Times New Roman" w:eastAsia="標楷體" w:hAnsi="Times New Roman" w:cs="Times New Roman"/>
        </w:rPr>
      </w:pPr>
      <w:r w:rsidRPr="0006279C">
        <w:rPr>
          <w:rFonts w:ascii="Times New Roman" w:eastAsia="標楷體" w:hAnsi="Times New Roman" w:cs="Times New Roman"/>
        </w:rPr>
        <w:t>十一、工作場所承攬業務安全衛生管理事項。</w:t>
      </w:r>
    </w:p>
    <w:p w:rsidR="009C5057" w:rsidRPr="0006279C" w:rsidRDefault="009C5057" w:rsidP="009C5057">
      <w:pPr>
        <w:tabs>
          <w:tab w:val="left" w:pos="1562"/>
        </w:tabs>
        <w:ind w:firstLineChars="590" w:firstLine="1416"/>
        <w:jc w:val="both"/>
        <w:rPr>
          <w:rFonts w:ascii="Times New Roman" w:eastAsia="標楷體" w:hAnsi="Times New Roman" w:cs="Times New Roman"/>
        </w:rPr>
      </w:pPr>
      <w:r w:rsidRPr="0006279C">
        <w:rPr>
          <w:rFonts w:ascii="Times New Roman" w:eastAsia="標楷體" w:hAnsi="Times New Roman" w:cs="Times New Roman"/>
        </w:rPr>
        <w:t>十二、其他有關職業安全衛生管理事項。</w:t>
      </w:r>
    </w:p>
    <w:p w:rsidR="009C5057" w:rsidRPr="0006279C" w:rsidRDefault="009C5057" w:rsidP="009C5057">
      <w:pPr>
        <w:numPr>
          <w:ilvl w:val="0"/>
          <w:numId w:val="218"/>
        </w:numPr>
        <w:tabs>
          <w:tab w:val="left" w:pos="1134"/>
          <w:tab w:val="left" w:pos="1418"/>
        </w:tabs>
        <w:ind w:left="1418" w:hanging="1418"/>
        <w:rPr>
          <w:rFonts w:ascii="Times New Roman" w:eastAsia="標楷體" w:hAnsi="Times New Roman" w:cs="Times New Roman"/>
        </w:rPr>
      </w:pPr>
      <w:r w:rsidRPr="0006279C">
        <w:rPr>
          <w:rFonts w:ascii="Times New Roman" w:eastAsia="標楷體" w:hAnsi="Times New Roman" w:cs="Times New Roman"/>
        </w:rPr>
        <w:t xml:space="preserve">  </w:t>
      </w:r>
      <w:r w:rsidRPr="0006279C">
        <w:rPr>
          <w:rFonts w:ascii="Times New Roman" w:eastAsia="標楷體" w:hAnsi="Times New Roman" w:cs="Times New Roman"/>
        </w:rPr>
        <w:t>校長為學校行政管理之最高主管，負有職業安全衛生法</w:t>
      </w:r>
      <w:r w:rsidRPr="0006279C">
        <w:rPr>
          <w:rFonts w:ascii="Times New Roman" w:eastAsia="標楷體" w:hAnsi="Times New Roman" w:cs="Times New Roman"/>
        </w:rPr>
        <w:t>(</w:t>
      </w:r>
      <w:r w:rsidRPr="0006279C">
        <w:rPr>
          <w:rFonts w:ascii="Times New Roman" w:eastAsia="標楷體" w:hAnsi="Times New Roman" w:cs="Times New Roman"/>
        </w:rPr>
        <w:t>以下簡稱職安法</w:t>
      </w:r>
      <w:r w:rsidRPr="0006279C">
        <w:rPr>
          <w:rFonts w:ascii="Times New Roman" w:eastAsia="標楷體" w:hAnsi="Times New Roman" w:cs="Times New Roman"/>
        </w:rPr>
        <w:t>)</w:t>
      </w:r>
      <w:r w:rsidRPr="0006279C">
        <w:rPr>
          <w:rFonts w:ascii="Times New Roman" w:eastAsia="標楷體" w:hAnsi="Times New Roman" w:cs="Times New Roman"/>
        </w:rPr>
        <w:t>所稱之雇主責任。</w:t>
      </w:r>
    </w:p>
    <w:p w:rsidR="009C5057" w:rsidRPr="0006279C" w:rsidRDefault="009C5057" w:rsidP="009C5057">
      <w:pPr>
        <w:numPr>
          <w:ilvl w:val="0"/>
          <w:numId w:val="218"/>
        </w:numPr>
        <w:tabs>
          <w:tab w:val="left" w:pos="1418"/>
        </w:tabs>
        <w:rPr>
          <w:rFonts w:ascii="Times New Roman" w:eastAsia="標楷體" w:hAnsi="Times New Roman" w:cs="Times New Roman"/>
        </w:rPr>
      </w:pPr>
      <w:r w:rsidRPr="0006279C">
        <w:rPr>
          <w:rFonts w:ascii="Times New Roman" w:eastAsia="標楷體" w:hAnsi="Times New Roman" w:cs="Times New Roman"/>
        </w:rPr>
        <w:t>校長負有綜理學校安全衛生工作之責，並依規定辦理下列事項：</w:t>
      </w:r>
    </w:p>
    <w:p w:rsidR="009C5057" w:rsidRPr="0006279C" w:rsidRDefault="009C5057" w:rsidP="009C5057">
      <w:pPr>
        <w:numPr>
          <w:ilvl w:val="0"/>
          <w:numId w:val="223"/>
        </w:numPr>
        <w:tabs>
          <w:tab w:val="left" w:pos="1843"/>
        </w:tabs>
        <w:ind w:firstLine="938"/>
        <w:rPr>
          <w:rFonts w:ascii="Times New Roman" w:eastAsia="標楷體" w:hAnsi="Times New Roman" w:cs="Times New Roman"/>
        </w:rPr>
      </w:pPr>
      <w:r w:rsidRPr="0006279C">
        <w:rPr>
          <w:rFonts w:ascii="Times New Roman" w:eastAsia="標楷體" w:hAnsi="Times New Roman" w:cs="Times New Roman"/>
        </w:rPr>
        <w:t>訂定安全衛生政策。</w:t>
      </w:r>
    </w:p>
    <w:p w:rsidR="009C5057" w:rsidRPr="0006279C" w:rsidRDefault="009C5057" w:rsidP="009C5057">
      <w:pPr>
        <w:tabs>
          <w:tab w:val="left" w:pos="1985"/>
          <w:tab w:val="left" w:pos="2694"/>
        </w:tabs>
        <w:ind w:firstLineChars="590" w:firstLine="1416"/>
        <w:rPr>
          <w:rFonts w:ascii="Times New Roman" w:eastAsia="標楷體" w:hAnsi="Times New Roman" w:cs="Times New Roman"/>
        </w:rPr>
      </w:pPr>
      <w:r w:rsidRPr="0006279C">
        <w:rPr>
          <w:rFonts w:ascii="Times New Roman" w:eastAsia="標楷體" w:hAnsi="Times New Roman" w:cs="Times New Roman"/>
        </w:rPr>
        <w:t>二、依職安管理辦法之規定設置職業安全衛生管理組織。</w:t>
      </w:r>
    </w:p>
    <w:p w:rsidR="009C5057" w:rsidRPr="0006279C" w:rsidRDefault="009C5057" w:rsidP="009C5057">
      <w:pPr>
        <w:tabs>
          <w:tab w:val="left" w:pos="1985"/>
          <w:tab w:val="left" w:pos="2694"/>
        </w:tabs>
        <w:ind w:firstLineChars="590" w:firstLine="1416"/>
        <w:rPr>
          <w:rFonts w:ascii="Times New Roman" w:eastAsia="標楷體" w:hAnsi="Times New Roman" w:cs="Times New Roman"/>
        </w:rPr>
      </w:pPr>
      <w:r w:rsidRPr="0006279C">
        <w:rPr>
          <w:rFonts w:ascii="Times New Roman" w:eastAsia="標楷體" w:hAnsi="Times New Roman" w:cs="Times New Roman"/>
        </w:rPr>
        <w:t>三、編列適當之安全衛生經費以辦理安全衛生工作。</w:t>
      </w:r>
    </w:p>
    <w:p w:rsidR="009C5057" w:rsidRPr="0006279C" w:rsidRDefault="009C5057" w:rsidP="009C5057">
      <w:pPr>
        <w:numPr>
          <w:ilvl w:val="0"/>
          <w:numId w:val="219"/>
        </w:numPr>
        <w:ind w:left="1418" w:hanging="1418"/>
        <w:rPr>
          <w:rFonts w:ascii="Times New Roman" w:eastAsia="標楷體" w:hAnsi="Times New Roman" w:cs="Times New Roman"/>
        </w:rPr>
      </w:pPr>
      <w:r w:rsidRPr="0006279C">
        <w:rPr>
          <w:rFonts w:ascii="Times New Roman" w:eastAsia="標楷體" w:hAnsi="Times New Roman" w:cs="Times New Roman"/>
        </w:rPr>
        <w:t>環境安全衛生室為本校之職業安全衛生管理單位，置主任一人，職業安全衛生管理人員若干人。</w:t>
      </w:r>
    </w:p>
    <w:p w:rsidR="009C5057" w:rsidRPr="0006279C" w:rsidRDefault="009C5057" w:rsidP="009C5057">
      <w:pPr>
        <w:numPr>
          <w:ilvl w:val="0"/>
          <w:numId w:val="219"/>
        </w:numPr>
        <w:ind w:hanging="1896"/>
        <w:rPr>
          <w:rFonts w:ascii="Times New Roman" w:eastAsia="標楷體" w:hAnsi="Times New Roman" w:cs="Times New Roman"/>
        </w:rPr>
      </w:pPr>
      <w:r w:rsidRPr="0006279C">
        <w:rPr>
          <w:rFonts w:ascii="Times New Roman" w:eastAsia="標楷體" w:hAnsi="Times New Roman" w:cs="Times New Roman"/>
        </w:rPr>
        <w:t>環境安全衛生室主任為職業安全衛生業務主管，其職責如下：</w:t>
      </w:r>
    </w:p>
    <w:p w:rsidR="009C5057" w:rsidRPr="0006279C" w:rsidRDefault="009C5057" w:rsidP="009C5057">
      <w:pPr>
        <w:tabs>
          <w:tab w:val="left" w:pos="587"/>
          <w:tab w:val="left" w:pos="1659"/>
          <w:tab w:val="left" w:pos="1843"/>
        </w:tabs>
        <w:ind w:leftChars="591" w:left="1656" w:hangingChars="99" w:hanging="238"/>
        <w:rPr>
          <w:rFonts w:ascii="Times New Roman" w:eastAsia="標楷體" w:hAnsi="Times New Roman" w:cs="Times New Roman"/>
        </w:rPr>
      </w:pPr>
      <w:r w:rsidRPr="0006279C">
        <w:rPr>
          <w:rFonts w:ascii="Times New Roman" w:eastAsia="標楷體" w:hAnsi="Times New Roman" w:cs="Times New Roman"/>
        </w:rPr>
        <w:t>一、</w:t>
      </w:r>
      <w:r w:rsidRPr="0006279C">
        <w:rPr>
          <w:rFonts w:ascii="Times New Roman" w:eastAsia="標楷體" w:hAnsi="Times New Roman" w:cs="Times New Roman"/>
        </w:rPr>
        <w:tab/>
      </w:r>
      <w:r w:rsidRPr="0006279C">
        <w:rPr>
          <w:rFonts w:ascii="Times New Roman" w:eastAsia="標楷體" w:hAnsi="Times New Roman" w:cs="Times New Roman"/>
        </w:rPr>
        <w:t>擬訂本校職業安全衛生管理規章。</w:t>
      </w:r>
    </w:p>
    <w:p w:rsidR="009C5057" w:rsidRPr="0006279C" w:rsidRDefault="009C5057" w:rsidP="009C5057">
      <w:pPr>
        <w:tabs>
          <w:tab w:val="left" w:pos="587"/>
          <w:tab w:val="left" w:pos="1659"/>
          <w:tab w:val="left" w:pos="1843"/>
        </w:tabs>
        <w:ind w:leftChars="591" w:left="1656" w:hangingChars="99" w:hanging="238"/>
        <w:rPr>
          <w:rFonts w:ascii="Times New Roman" w:eastAsia="標楷體" w:hAnsi="Times New Roman" w:cs="Times New Roman"/>
        </w:rPr>
      </w:pPr>
      <w:r w:rsidRPr="0006279C">
        <w:rPr>
          <w:rFonts w:ascii="Times New Roman" w:eastAsia="標楷體" w:hAnsi="Times New Roman" w:cs="Times New Roman"/>
        </w:rPr>
        <w:t>二、</w:t>
      </w:r>
      <w:r w:rsidRPr="0006279C">
        <w:rPr>
          <w:rFonts w:ascii="Times New Roman" w:eastAsia="標楷體" w:hAnsi="Times New Roman" w:cs="Times New Roman"/>
        </w:rPr>
        <w:tab/>
      </w:r>
      <w:r w:rsidRPr="0006279C">
        <w:rPr>
          <w:rFonts w:ascii="Times New Roman" w:eastAsia="標楷體" w:hAnsi="Times New Roman" w:cs="Times New Roman"/>
        </w:rPr>
        <w:t>擬訂本校職業安全衛生管理計畫。</w:t>
      </w:r>
    </w:p>
    <w:p w:rsidR="009C5057" w:rsidRPr="0006279C" w:rsidRDefault="009C5057" w:rsidP="009C5057">
      <w:pPr>
        <w:tabs>
          <w:tab w:val="left" w:pos="587"/>
          <w:tab w:val="left" w:pos="1659"/>
          <w:tab w:val="left" w:pos="1843"/>
        </w:tabs>
        <w:ind w:leftChars="591" w:left="1656" w:hangingChars="99" w:hanging="238"/>
        <w:rPr>
          <w:rFonts w:ascii="Times New Roman" w:eastAsia="標楷體" w:hAnsi="Times New Roman" w:cs="Times New Roman"/>
        </w:rPr>
      </w:pPr>
      <w:r w:rsidRPr="0006279C">
        <w:rPr>
          <w:rFonts w:ascii="Times New Roman" w:eastAsia="標楷體" w:hAnsi="Times New Roman" w:cs="Times New Roman"/>
        </w:rPr>
        <w:t>三、</w:t>
      </w:r>
      <w:r w:rsidRPr="0006279C">
        <w:rPr>
          <w:rFonts w:ascii="Times New Roman" w:eastAsia="標楷體" w:hAnsi="Times New Roman" w:cs="Times New Roman"/>
        </w:rPr>
        <w:tab/>
      </w:r>
      <w:r w:rsidRPr="0006279C">
        <w:rPr>
          <w:rFonts w:ascii="Times New Roman" w:eastAsia="標楷體" w:hAnsi="Times New Roman" w:cs="Times New Roman"/>
        </w:rPr>
        <w:t>擬訂本校實驗場所緊急應變計畫。</w:t>
      </w:r>
    </w:p>
    <w:p w:rsidR="009C5057" w:rsidRPr="0006279C" w:rsidRDefault="009C5057" w:rsidP="009C5057">
      <w:pPr>
        <w:tabs>
          <w:tab w:val="left" w:pos="587"/>
          <w:tab w:val="left" w:pos="1659"/>
          <w:tab w:val="left" w:pos="1843"/>
        </w:tabs>
        <w:ind w:leftChars="591" w:left="1656" w:hangingChars="99" w:hanging="238"/>
        <w:rPr>
          <w:rFonts w:ascii="Times New Roman" w:eastAsia="標楷體" w:hAnsi="Times New Roman" w:cs="Times New Roman"/>
        </w:rPr>
      </w:pPr>
      <w:r w:rsidRPr="0006279C">
        <w:rPr>
          <w:rFonts w:ascii="Times New Roman" w:eastAsia="標楷體" w:hAnsi="Times New Roman" w:cs="Times New Roman"/>
        </w:rPr>
        <w:t>四、</w:t>
      </w:r>
      <w:r w:rsidRPr="0006279C">
        <w:rPr>
          <w:rFonts w:ascii="Times New Roman" w:eastAsia="標楷體" w:hAnsi="Times New Roman" w:cs="Times New Roman"/>
        </w:rPr>
        <w:tab/>
      </w:r>
      <w:r w:rsidRPr="0006279C">
        <w:rPr>
          <w:rFonts w:ascii="Times New Roman" w:eastAsia="標楷體" w:hAnsi="Times New Roman" w:cs="Times New Roman"/>
        </w:rPr>
        <w:t>擬訂本校工作場所承攬商施工安全衛生管理辦法。</w:t>
      </w:r>
    </w:p>
    <w:p w:rsidR="009C5057" w:rsidRPr="0006279C" w:rsidRDefault="009C5057" w:rsidP="009C5057">
      <w:pPr>
        <w:tabs>
          <w:tab w:val="left" w:pos="587"/>
          <w:tab w:val="left" w:pos="1659"/>
          <w:tab w:val="left" w:pos="1843"/>
        </w:tabs>
        <w:ind w:leftChars="591" w:left="1656" w:hangingChars="99" w:hanging="238"/>
        <w:rPr>
          <w:rFonts w:ascii="Times New Roman" w:eastAsia="標楷體" w:hAnsi="Times New Roman" w:cs="Times New Roman"/>
        </w:rPr>
      </w:pPr>
      <w:r w:rsidRPr="0006279C">
        <w:rPr>
          <w:rFonts w:ascii="Times New Roman" w:eastAsia="標楷體" w:hAnsi="Times New Roman" w:cs="Times New Roman"/>
        </w:rPr>
        <w:t>五、</w:t>
      </w:r>
      <w:r w:rsidRPr="0006279C">
        <w:rPr>
          <w:rFonts w:ascii="Times New Roman" w:eastAsia="標楷體" w:hAnsi="Times New Roman" w:cs="Times New Roman"/>
        </w:rPr>
        <w:tab/>
      </w:r>
      <w:r w:rsidRPr="0006279C">
        <w:rPr>
          <w:rFonts w:ascii="Times New Roman" w:eastAsia="標楷體" w:hAnsi="Times New Roman" w:cs="Times New Roman"/>
        </w:rPr>
        <w:t>規劃安全衛生教育訓練工作。</w:t>
      </w:r>
    </w:p>
    <w:p w:rsidR="009C5057" w:rsidRPr="0006279C" w:rsidRDefault="009C5057" w:rsidP="009C5057">
      <w:pPr>
        <w:tabs>
          <w:tab w:val="left" w:pos="587"/>
          <w:tab w:val="left" w:pos="1659"/>
          <w:tab w:val="left" w:pos="1843"/>
        </w:tabs>
        <w:ind w:leftChars="591" w:left="1656" w:hangingChars="99" w:hanging="238"/>
        <w:rPr>
          <w:rFonts w:ascii="Times New Roman" w:eastAsia="標楷體" w:hAnsi="Times New Roman" w:cs="Times New Roman"/>
        </w:rPr>
      </w:pPr>
      <w:r w:rsidRPr="0006279C">
        <w:rPr>
          <w:rFonts w:ascii="Times New Roman" w:eastAsia="標楷體" w:hAnsi="Times New Roman" w:cs="Times New Roman"/>
        </w:rPr>
        <w:t>六、</w:t>
      </w:r>
      <w:r w:rsidRPr="0006279C">
        <w:rPr>
          <w:rFonts w:ascii="Times New Roman" w:eastAsia="標楷體" w:hAnsi="Times New Roman" w:cs="Times New Roman"/>
        </w:rPr>
        <w:tab/>
      </w:r>
      <w:r w:rsidRPr="0006279C">
        <w:rPr>
          <w:rFonts w:ascii="Times New Roman" w:eastAsia="標楷體" w:hAnsi="Times New Roman" w:cs="Times New Roman"/>
        </w:rPr>
        <w:t>推動其他有關安全衛生事項。</w:t>
      </w:r>
    </w:p>
    <w:p w:rsidR="009C5057" w:rsidRPr="0006279C" w:rsidRDefault="009C5057" w:rsidP="009C5057">
      <w:pPr>
        <w:numPr>
          <w:ilvl w:val="0"/>
          <w:numId w:val="219"/>
        </w:numPr>
        <w:ind w:left="1276" w:hanging="1276"/>
        <w:rPr>
          <w:rFonts w:ascii="Times New Roman" w:eastAsia="標楷體" w:hAnsi="Times New Roman" w:cs="Times New Roman"/>
        </w:rPr>
      </w:pPr>
      <w:r w:rsidRPr="0006279C">
        <w:rPr>
          <w:rFonts w:ascii="Times New Roman" w:eastAsia="標楷體" w:hAnsi="Times New Roman" w:cs="Times New Roman"/>
        </w:rPr>
        <w:t xml:space="preserve"> </w:t>
      </w:r>
      <w:r w:rsidRPr="0006279C">
        <w:rPr>
          <w:rFonts w:ascii="Times New Roman" w:eastAsia="標楷體" w:hAnsi="Times New Roman" w:cs="Times New Roman"/>
        </w:rPr>
        <w:t>職業安全衛生管理人員之職責如下：</w:t>
      </w:r>
    </w:p>
    <w:p w:rsidR="009C5057" w:rsidRPr="0006279C" w:rsidRDefault="009C5057" w:rsidP="009C5057">
      <w:pPr>
        <w:numPr>
          <w:ilvl w:val="0"/>
          <w:numId w:val="216"/>
        </w:numPr>
        <w:tabs>
          <w:tab w:val="left" w:pos="1843"/>
        </w:tabs>
        <w:ind w:hanging="478"/>
        <w:jc w:val="both"/>
        <w:rPr>
          <w:rFonts w:ascii="Times New Roman" w:eastAsia="標楷體" w:hAnsi="Times New Roman" w:cs="Times New Roman"/>
        </w:rPr>
      </w:pPr>
      <w:r w:rsidRPr="0006279C">
        <w:rPr>
          <w:rFonts w:ascii="Times New Roman" w:eastAsia="標楷體" w:hAnsi="Times New Roman" w:cs="Times New Roman"/>
        </w:rPr>
        <w:t>協助各工作場所擬訂緊急應變計畫。</w:t>
      </w:r>
    </w:p>
    <w:p w:rsidR="009C5057" w:rsidRPr="0006279C" w:rsidRDefault="009C5057" w:rsidP="009C5057">
      <w:pPr>
        <w:numPr>
          <w:ilvl w:val="0"/>
          <w:numId w:val="216"/>
        </w:numPr>
        <w:tabs>
          <w:tab w:val="left" w:pos="1843"/>
        </w:tabs>
        <w:ind w:hanging="478"/>
        <w:jc w:val="both"/>
        <w:rPr>
          <w:rFonts w:ascii="Times New Roman" w:eastAsia="標楷體" w:hAnsi="Times New Roman" w:cs="Times New Roman"/>
        </w:rPr>
      </w:pPr>
      <w:r w:rsidRPr="0006279C">
        <w:rPr>
          <w:rFonts w:ascii="Times New Roman" w:eastAsia="標楷體" w:hAnsi="Times New Roman" w:cs="Times New Roman"/>
        </w:rPr>
        <w:t>協助各工作場所擬訂安全衛生工作守則。</w:t>
      </w:r>
    </w:p>
    <w:p w:rsidR="009C5057" w:rsidRPr="0006279C" w:rsidRDefault="009C5057" w:rsidP="009C5057">
      <w:pPr>
        <w:numPr>
          <w:ilvl w:val="0"/>
          <w:numId w:val="216"/>
        </w:numPr>
        <w:tabs>
          <w:tab w:val="left" w:pos="1843"/>
        </w:tabs>
        <w:ind w:hanging="478"/>
        <w:jc w:val="both"/>
        <w:rPr>
          <w:rFonts w:ascii="Times New Roman" w:eastAsia="標楷體" w:hAnsi="Times New Roman" w:cs="Times New Roman"/>
        </w:rPr>
      </w:pPr>
      <w:r w:rsidRPr="0006279C">
        <w:rPr>
          <w:rFonts w:ascii="Times New Roman" w:eastAsia="標楷體" w:hAnsi="Times New Roman" w:cs="Times New Roman"/>
        </w:rPr>
        <w:t>辦理安全衛生教育訓練。</w:t>
      </w:r>
    </w:p>
    <w:p w:rsidR="009C5057" w:rsidRPr="0006279C" w:rsidRDefault="009C5057" w:rsidP="009C5057">
      <w:pPr>
        <w:numPr>
          <w:ilvl w:val="0"/>
          <w:numId w:val="216"/>
        </w:numPr>
        <w:tabs>
          <w:tab w:val="left" w:pos="1843"/>
        </w:tabs>
        <w:ind w:hanging="478"/>
        <w:jc w:val="both"/>
        <w:rPr>
          <w:rFonts w:ascii="Times New Roman" w:eastAsia="標楷體" w:hAnsi="Times New Roman" w:cs="Times New Roman"/>
        </w:rPr>
      </w:pPr>
      <w:r w:rsidRPr="0006279C">
        <w:rPr>
          <w:rFonts w:ascii="Times New Roman" w:eastAsia="標楷體" w:hAnsi="Times New Roman" w:cs="Times New Roman"/>
        </w:rPr>
        <w:t>推動、督導各工作場所安全衛生自動檢查工作。</w:t>
      </w:r>
    </w:p>
    <w:p w:rsidR="009C5057" w:rsidRPr="0006279C" w:rsidRDefault="009C5057" w:rsidP="009C5057">
      <w:pPr>
        <w:numPr>
          <w:ilvl w:val="0"/>
          <w:numId w:val="216"/>
        </w:numPr>
        <w:tabs>
          <w:tab w:val="left" w:pos="1843"/>
        </w:tabs>
        <w:ind w:hanging="478"/>
        <w:jc w:val="both"/>
        <w:rPr>
          <w:rFonts w:ascii="Times New Roman" w:eastAsia="標楷體" w:hAnsi="Times New Roman" w:cs="Times New Roman"/>
        </w:rPr>
      </w:pPr>
      <w:r w:rsidRPr="0006279C">
        <w:rPr>
          <w:rFonts w:ascii="Times New Roman" w:eastAsia="標楷體" w:hAnsi="Times New Roman" w:cs="Times New Roman"/>
        </w:rPr>
        <w:t>職業災害之調查、分析、統計報告與通報。</w:t>
      </w:r>
    </w:p>
    <w:p w:rsidR="009C5057" w:rsidRPr="0006279C" w:rsidRDefault="009C5057" w:rsidP="009C5057">
      <w:pPr>
        <w:numPr>
          <w:ilvl w:val="0"/>
          <w:numId w:val="216"/>
        </w:numPr>
        <w:tabs>
          <w:tab w:val="left" w:pos="1701"/>
        </w:tabs>
        <w:ind w:hanging="478"/>
        <w:jc w:val="both"/>
        <w:rPr>
          <w:rFonts w:ascii="Times New Roman" w:eastAsia="標楷體" w:hAnsi="Times New Roman" w:cs="Times New Roman"/>
        </w:rPr>
      </w:pPr>
      <w:r w:rsidRPr="0006279C">
        <w:rPr>
          <w:rFonts w:ascii="Times New Roman" w:eastAsia="標楷體" w:hAnsi="Times New Roman" w:cs="Times New Roman"/>
        </w:rPr>
        <w:t>各工作場所運作人員健康管理。</w:t>
      </w:r>
    </w:p>
    <w:p w:rsidR="009C5057" w:rsidRPr="0006279C" w:rsidRDefault="009C5057" w:rsidP="009C5057">
      <w:pPr>
        <w:numPr>
          <w:ilvl w:val="0"/>
          <w:numId w:val="216"/>
        </w:numPr>
        <w:tabs>
          <w:tab w:val="left" w:pos="1843"/>
        </w:tabs>
        <w:ind w:hanging="478"/>
        <w:jc w:val="both"/>
        <w:rPr>
          <w:rFonts w:ascii="Times New Roman" w:eastAsia="標楷體" w:hAnsi="Times New Roman" w:cs="Times New Roman"/>
        </w:rPr>
      </w:pPr>
      <w:r w:rsidRPr="0006279C">
        <w:rPr>
          <w:rFonts w:ascii="Times New Roman" w:eastAsia="標楷體" w:hAnsi="Times New Roman" w:cs="Times New Roman"/>
        </w:rPr>
        <w:lastRenderedPageBreak/>
        <w:t>各工作場所相關安全衛生管理工作之推動及指導。</w:t>
      </w:r>
    </w:p>
    <w:p w:rsidR="009C5057" w:rsidRPr="0006279C" w:rsidRDefault="009C5057" w:rsidP="009C5057">
      <w:pPr>
        <w:numPr>
          <w:ilvl w:val="0"/>
          <w:numId w:val="216"/>
        </w:numPr>
        <w:tabs>
          <w:tab w:val="left" w:pos="1843"/>
        </w:tabs>
        <w:ind w:hanging="478"/>
        <w:jc w:val="both"/>
        <w:rPr>
          <w:rFonts w:ascii="Times New Roman" w:eastAsia="標楷體" w:hAnsi="Times New Roman" w:cs="Times New Roman"/>
        </w:rPr>
      </w:pPr>
      <w:r w:rsidRPr="0006279C">
        <w:rPr>
          <w:rFonts w:ascii="Times New Roman" w:eastAsia="標楷體" w:hAnsi="Times New Roman" w:cs="Times New Roman"/>
        </w:rPr>
        <w:t>各工作場所安全衛生有關問題支援、諮詢與協調。</w:t>
      </w:r>
    </w:p>
    <w:p w:rsidR="009C5057" w:rsidRPr="0006279C" w:rsidRDefault="009C5057" w:rsidP="009C5057">
      <w:pPr>
        <w:tabs>
          <w:tab w:val="left" w:pos="2694"/>
        </w:tabs>
        <w:ind w:firstLineChars="590" w:firstLine="1416"/>
        <w:jc w:val="both"/>
        <w:rPr>
          <w:rFonts w:ascii="Times New Roman" w:eastAsia="標楷體" w:hAnsi="Times New Roman" w:cs="Times New Roman"/>
        </w:rPr>
      </w:pPr>
      <w:r w:rsidRPr="0006279C">
        <w:rPr>
          <w:rFonts w:ascii="Times New Roman" w:eastAsia="標楷體" w:hAnsi="Times New Roman" w:cs="Times New Roman"/>
        </w:rPr>
        <w:t>九、其他有關職業安全衛生管理事項。</w:t>
      </w:r>
    </w:p>
    <w:p w:rsidR="009C5057" w:rsidRPr="0006279C" w:rsidRDefault="009C5057" w:rsidP="009C5057">
      <w:pPr>
        <w:numPr>
          <w:ilvl w:val="0"/>
          <w:numId w:val="220"/>
        </w:numPr>
        <w:ind w:left="1418" w:hanging="1418"/>
        <w:rPr>
          <w:rFonts w:ascii="Times New Roman" w:eastAsia="標楷體" w:hAnsi="Times New Roman" w:cs="Times New Roman"/>
        </w:rPr>
      </w:pPr>
      <w:r w:rsidRPr="0006279C">
        <w:rPr>
          <w:rFonts w:ascii="Times New Roman" w:eastAsia="標楷體" w:hAnsi="Times New Roman" w:cs="Times New Roman"/>
        </w:rPr>
        <w:t>各工作場所之安全衛生管理指揮系統如下：</w:t>
      </w:r>
    </w:p>
    <w:p w:rsidR="009C5057" w:rsidRPr="0006279C" w:rsidRDefault="009C5057" w:rsidP="009C5057">
      <w:pPr>
        <w:ind w:left="1219"/>
        <w:rPr>
          <w:rFonts w:ascii="Times New Roman" w:eastAsia="標楷體" w:hAnsi="Times New Roman" w:cs="Times New Roman"/>
        </w:rPr>
      </w:pPr>
      <w:r w:rsidRPr="0006279C">
        <w:rPr>
          <w:rFonts w:ascii="Times New Roman" w:eastAsia="標楷體" w:hAnsi="Times New Roman" w:cs="Times New Roman"/>
          <w:noProof/>
        </w:rPr>
        <mc:AlternateContent>
          <mc:Choice Requires="wpg">
            <w:drawing>
              <wp:anchor distT="0" distB="0" distL="114300" distR="114300" simplePos="0" relativeHeight="252019200" behindDoc="0" locked="0" layoutInCell="1" allowOverlap="1" wp14:anchorId="5DF46052" wp14:editId="0320110B">
                <wp:simplePos x="0" y="0"/>
                <wp:positionH relativeFrom="column">
                  <wp:posOffset>920750</wp:posOffset>
                </wp:positionH>
                <wp:positionV relativeFrom="paragraph">
                  <wp:posOffset>71755</wp:posOffset>
                </wp:positionV>
                <wp:extent cx="5008245" cy="345440"/>
                <wp:effectExtent l="12065" t="10795" r="8890" b="5715"/>
                <wp:wrapNone/>
                <wp:docPr id="189" name="群組 1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08245" cy="345440"/>
                          <a:chOff x="2584" y="12407"/>
                          <a:chExt cx="7887" cy="544"/>
                        </a:xfrm>
                      </wpg:grpSpPr>
                      <wps:wsp>
                        <wps:cNvPr id="190" name="Text Box 77"/>
                        <wps:cNvSpPr txBox="1">
                          <a:spLocks noChangeArrowheads="1"/>
                        </wps:cNvSpPr>
                        <wps:spPr bwMode="auto">
                          <a:xfrm>
                            <a:off x="2584" y="12407"/>
                            <a:ext cx="1800" cy="540"/>
                          </a:xfrm>
                          <a:prstGeom prst="rect">
                            <a:avLst/>
                          </a:prstGeom>
                          <a:solidFill>
                            <a:srgbClr val="FFFFFF"/>
                          </a:solidFill>
                          <a:ln w="9525">
                            <a:solidFill>
                              <a:srgbClr val="000000"/>
                            </a:solidFill>
                            <a:miter lim="800000"/>
                            <a:headEnd/>
                            <a:tailEnd/>
                          </a:ln>
                        </wps:spPr>
                        <wps:txbx>
                          <w:txbxContent>
                            <w:p w:rsidR="008F5EE4" w:rsidRDefault="008F5EE4" w:rsidP="009C5057">
                              <w:pPr>
                                <w:jc w:val="center"/>
                              </w:pPr>
                              <w:r>
                                <w:rPr>
                                  <w:rFonts w:ascii="標楷體" w:eastAsia="標楷體" w:hint="eastAsia"/>
                                </w:rPr>
                                <w:t>單位主管</w:t>
                              </w:r>
                            </w:p>
                          </w:txbxContent>
                        </wps:txbx>
                        <wps:bodyPr rot="0" vert="horz" wrap="square" lIns="91440" tIns="45720" rIns="91440" bIns="45720" anchor="t" anchorCtr="0" upright="1">
                          <a:noAutofit/>
                        </wps:bodyPr>
                      </wps:wsp>
                      <wps:wsp>
                        <wps:cNvPr id="191" name="Text Box 78"/>
                        <wps:cNvSpPr txBox="1">
                          <a:spLocks noChangeArrowheads="1"/>
                        </wps:cNvSpPr>
                        <wps:spPr bwMode="auto">
                          <a:xfrm>
                            <a:off x="4726" y="12411"/>
                            <a:ext cx="3105" cy="540"/>
                          </a:xfrm>
                          <a:prstGeom prst="rect">
                            <a:avLst/>
                          </a:prstGeom>
                          <a:solidFill>
                            <a:srgbClr val="FFFFFF"/>
                          </a:solidFill>
                          <a:ln w="9525">
                            <a:solidFill>
                              <a:srgbClr val="000000"/>
                            </a:solidFill>
                            <a:miter lim="800000"/>
                            <a:headEnd/>
                            <a:tailEnd/>
                          </a:ln>
                        </wps:spPr>
                        <wps:txbx>
                          <w:txbxContent>
                            <w:p w:rsidR="008F5EE4" w:rsidRDefault="008F5EE4" w:rsidP="009C5057">
                              <w:pPr>
                                <w:jc w:val="center"/>
                              </w:pPr>
                              <w:r>
                                <w:rPr>
                                  <w:rFonts w:ascii="標楷體" w:eastAsia="標楷體" w:hint="eastAsia"/>
                                </w:rPr>
                                <w:t>單位</w:t>
                              </w:r>
                              <w:r>
                                <w:rPr>
                                  <w:rFonts w:ascii="標楷體" w:eastAsia="標楷體"/>
                                </w:rPr>
                                <w:t>安全衛生</w:t>
                              </w:r>
                              <w:r>
                                <w:rPr>
                                  <w:rFonts w:ascii="標楷體" w:eastAsia="標楷體" w:hint="eastAsia"/>
                                </w:rPr>
                                <w:t>管理人員</w:t>
                              </w:r>
                            </w:p>
                          </w:txbxContent>
                        </wps:txbx>
                        <wps:bodyPr rot="0" vert="horz" wrap="square" lIns="91440" tIns="45720" rIns="91440" bIns="45720" anchor="t" anchorCtr="0" upright="1">
                          <a:noAutofit/>
                        </wps:bodyPr>
                      </wps:wsp>
                      <wps:wsp>
                        <wps:cNvPr id="192" name="Text Box 79"/>
                        <wps:cNvSpPr txBox="1">
                          <a:spLocks noChangeArrowheads="1"/>
                        </wps:cNvSpPr>
                        <wps:spPr bwMode="auto">
                          <a:xfrm>
                            <a:off x="8236" y="12411"/>
                            <a:ext cx="2235" cy="540"/>
                          </a:xfrm>
                          <a:prstGeom prst="rect">
                            <a:avLst/>
                          </a:prstGeom>
                          <a:solidFill>
                            <a:srgbClr val="FFFFFF"/>
                          </a:solidFill>
                          <a:ln w="9525">
                            <a:solidFill>
                              <a:srgbClr val="000000"/>
                            </a:solidFill>
                            <a:miter lim="800000"/>
                            <a:headEnd/>
                            <a:tailEnd/>
                          </a:ln>
                        </wps:spPr>
                        <wps:txbx>
                          <w:txbxContent>
                            <w:p w:rsidR="008F5EE4" w:rsidRDefault="008F5EE4" w:rsidP="009C5057">
                              <w:pPr>
                                <w:jc w:val="center"/>
                              </w:pPr>
                              <w:r>
                                <w:rPr>
                                  <w:rFonts w:ascii="標楷體" w:eastAsia="標楷體" w:hint="eastAsia"/>
                                </w:rPr>
                                <w:t>工作</w:t>
                              </w:r>
                              <w:r>
                                <w:rPr>
                                  <w:rFonts w:ascii="標楷體" w:eastAsia="標楷體"/>
                                </w:rPr>
                                <w:t>場所</w:t>
                              </w:r>
                              <w:r>
                                <w:rPr>
                                  <w:rFonts w:ascii="標楷體" w:eastAsia="標楷體" w:hint="eastAsia"/>
                                </w:rPr>
                                <w:t>負責人</w:t>
                              </w:r>
                            </w:p>
                          </w:txbxContent>
                        </wps:txbx>
                        <wps:bodyPr rot="0" vert="horz" wrap="square" lIns="91440" tIns="45720" rIns="91440" bIns="45720" anchor="t" anchorCtr="0" upright="1">
                          <a:noAutofit/>
                        </wps:bodyPr>
                      </wps:wsp>
                      <wps:wsp>
                        <wps:cNvPr id="193" name="Line 80"/>
                        <wps:cNvCnPr>
                          <a:cxnSpLocks noChangeShapeType="1"/>
                        </wps:cNvCnPr>
                        <wps:spPr bwMode="auto">
                          <a:xfrm>
                            <a:off x="4399" y="12677"/>
                            <a:ext cx="360" cy="0"/>
                          </a:xfrm>
                          <a:prstGeom prst="line">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94" name="Line 81"/>
                        <wps:cNvCnPr>
                          <a:cxnSpLocks noChangeShapeType="1"/>
                        </wps:cNvCnPr>
                        <wps:spPr bwMode="auto">
                          <a:xfrm>
                            <a:off x="7846" y="12666"/>
                            <a:ext cx="360" cy="0"/>
                          </a:xfrm>
                          <a:prstGeom prst="line">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DF46052" id="群組 189" o:spid="_x0000_s1056" style="position:absolute;left:0;text-align:left;margin-left:72.5pt;margin-top:5.65pt;width:394.35pt;height:27.2pt;z-index:252019200" coordorigin="2584,12407" coordsize="7887,5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uOEF+QMAAM8QAAAOAAAAZHJzL2Uyb0RvYy54bWzsWEuO4zYQ3QfIHQju3fpYkmWh1YOOP40A&#10;nWSA6RyAlqgPIpEKSbfcGWSXo+QK2eY6c40USUnt/iWDSWAggLWQSZEsVb16LD368t2hbdA9FbLm&#10;LMXehYsRZRnPa1am+Me77SzGSCrCctJwRlP8QCV+d/X1V5d9l1CfV7zJqUBghMmk71JcKdUljiOz&#10;irZEXvCOMhgsuGiJgq4onVyQHqy3jeO7buT0XOSd4BmVEp6u7SC+MvaLgmbqh6KQVKEmxeCbMndh&#10;7jt9d64uSVIK0lV1NrhBvsCLltQMXjqZWhNF0F7UL0y1dSa45IW6yHjr8KKoM2pigGg891k0N4Lv&#10;OxNLmfRlN8EE0D7D6YvNZt/fvxeoziF38RIjRlpI0qc/f//0x29IPwF8+q5MYNqN6D5074UNEpq3&#10;PPtJwrDzfFz3SzsZ7frveA4WyV5xg8+hEK02AZGjg0nDw5QGelAog4eh68Z+EGKUwdg8CINgyFNW&#10;QTL1Mj+MA4xg1PMDd2GTmFWbYf0ijhd2MSzVgw5J7HuNr4NvOjDgnHyEVf47WD9UpKMmW1LjNcK6&#10;BNpZWO90gN/wA1oYl/XrYZ4GFakDPIdwDEbSYosYX1WElfRaCN5XlOTgoGfiOVpqw5DayD+B/Rpq&#10;I+Ze7IKfGvDQoj1hRpJOSHVDeYt0I8UCNpXxk9zfSmXhHafo1Ere1Pm2bhrTEeVu1Qh0T2ADbs01&#10;ZOTJtIahPsXL0A8tAm+acM31mom2VlBJmrpNMcQCl55EEo3bhuWmrUjd2DZE1zDDXZlo7CyK6rA7&#10;mL3gD8SXyY7nDwCt4LZyQKWDRsXFLxj1UDVSLH/eE0Exar5lkJ6lp8mKlOkE4cKHjjge2R2PEJaB&#10;qRQrjGxzpWxp2neiLit4kyUE49ewf4ragK1zb70a/AcKn4zL3ksuxxrnI0KehsvBwo/GCuCZTUGS&#10;kctzzx2Kx5nLUEDNRnhkzZnL9nO39F9yedr2J63LsT9/k8u+Pz9zearLc7PTz1we6+2kMeYjl29r&#10;RlE8bXng8YpZ0ZYd2CDaJmFhFMvdQwcC7YmusEs0zJ+lK4L5EqSjUWORlTZHtTgaZIVx6W1R0YDf&#10;fycqGNeKwnzF/wOtALp6kASvyAOkDCJEqy74yqe4pTl83ymcb3QLfBjUg4kSJJCWGfrbY/T+x6W7&#10;3MSbOJgFfrSZBe56PbveroJZtPUW4Xq+Xq3W3q86VC9IqjrPKdORjWcPL/g8ETqcguypYTp9TCg5&#10;T60bl8HF8dc4DWL4WPxYTaGj089PKSpAyluBbMk77fGTkHcRB2PxjaLIasZJSJzJ+/8lrznrwanZ&#10;cH444etj+XHfkP3xf4irvwAAAP//AwBQSwMEFAAGAAgAAAAhAAlkfMXgAAAACQEAAA8AAABkcnMv&#10;ZG93bnJldi54bWxMj0FLw0AQhe+C/2EZwZvdxJi2xmxKKeqpCLZC8TbNTpPQ7G7IbpP03zue9DaP&#10;ebz3vXw1mVYM1PvGWQXxLAJBtnS6sZWCr/3bwxKED2g1ts6Sgit5WBW3Nzlm2o32k4ZdqASHWJ+h&#10;gjqELpPSlzUZ9DPXkeXfyfUGA8u+krrHkcNNKx+jaC4NNpYbauxoU1N53l2MgvcRx3USvw7b82lz&#10;/d6nH4dtTErd303rFxCBpvBnhl98RoeCmY7uYrUXLeunlLcEPuIEBBuek2QB4qhgni5AFrn8v6D4&#10;AQAA//8DAFBLAQItABQABgAIAAAAIQC2gziS/gAAAOEBAAATAAAAAAAAAAAAAAAAAAAAAABbQ29u&#10;dGVudF9UeXBlc10ueG1sUEsBAi0AFAAGAAgAAAAhADj9If/WAAAAlAEAAAsAAAAAAAAAAAAAAAAA&#10;LwEAAF9yZWxzLy5yZWxzUEsBAi0AFAAGAAgAAAAhAPy44QX5AwAAzxAAAA4AAAAAAAAAAAAAAAAA&#10;LgIAAGRycy9lMm9Eb2MueG1sUEsBAi0AFAAGAAgAAAAhAAlkfMXgAAAACQEAAA8AAAAAAAAAAAAA&#10;AAAAUwYAAGRycy9kb3ducmV2LnhtbFBLBQYAAAAABAAEAPMAAABgBwAAAAA=&#10;">
                <v:shape id="Text Box 77" o:spid="_x0000_s1057" type="#_x0000_t202" style="position:absolute;left:2584;top:12407;width:180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qpocYA&#10;AADcAAAADwAAAGRycy9kb3ducmV2LnhtbESPQW/CMAyF75P4D5GRuKCRwhCDjoCmSZvgtrFpu1qN&#10;aas1TkmyUv49PiDtZus9v/d5ve1dozoKsfZsYDrJQBEX3tZcGvj6fL1fgooJ2WLjmQxcKMJ2M7hb&#10;Y279mT+oO6RSSQjHHA1UKbW51rGoyGGc+JZYtKMPDpOsodQ24FnCXaNnWbbQDmuWhgpbeqmo+D38&#10;OQPL+a77ifuH9+9icWxWafzYvZ2CMaNh//wEKlGf/s23650V/JXgyzMygd5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dqpocYAAADcAAAADwAAAAAAAAAAAAAAAACYAgAAZHJz&#10;L2Rvd25yZXYueG1sUEsFBgAAAAAEAAQA9QAAAIsDAAAAAA==&#10;">
                  <v:textbox>
                    <w:txbxContent>
                      <w:p w:rsidR="008F5EE4" w:rsidRDefault="008F5EE4" w:rsidP="009C5057">
                        <w:pPr>
                          <w:jc w:val="center"/>
                        </w:pPr>
                        <w:r>
                          <w:rPr>
                            <w:rFonts w:ascii="標楷體" w:eastAsia="標楷體" w:hint="eastAsia"/>
                          </w:rPr>
                          <w:t>單位主管</w:t>
                        </w:r>
                      </w:p>
                    </w:txbxContent>
                  </v:textbox>
                </v:shape>
                <v:shape id="Text Box 78" o:spid="_x0000_s1058" type="#_x0000_t202" style="position:absolute;left:4726;top:12411;width:3105;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YMOsMA&#10;AADcAAAADwAAAGRycy9kb3ducmV2LnhtbERPTWvCQBC9C/0PyxS8iNloi5roKqXQorfWil6H7JiE&#10;ZmfT3W2M/94VCr3N433OatObRnTkfG1ZwSRJQRAXVtdcKjh8vY0XIHxA1thYJgVX8rBZPwxWmGt7&#10;4U/q9qEUMYR9jgqqENpcSl9UZNAntiWO3Nk6gyFCV0rt8BLDTSOnaTqTBmuODRW29FpR8b3/NQoW&#10;z9vu5HdPH8didm6yMJp37z9OqeFj/7IEEagP/+I/91bH+dkE7s/EC+T6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pYMOsMAAADcAAAADwAAAAAAAAAAAAAAAACYAgAAZHJzL2Rv&#10;d25yZXYueG1sUEsFBgAAAAAEAAQA9QAAAIgDAAAAAA==&#10;">
                  <v:textbox>
                    <w:txbxContent>
                      <w:p w:rsidR="008F5EE4" w:rsidRDefault="008F5EE4" w:rsidP="009C5057">
                        <w:pPr>
                          <w:jc w:val="center"/>
                        </w:pPr>
                        <w:r>
                          <w:rPr>
                            <w:rFonts w:ascii="標楷體" w:eastAsia="標楷體" w:hint="eastAsia"/>
                          </w:rPr>
                          <w:t>單位</w:t>
                        </w:r>
                        <w:r>
                          <w:rPr>
                            <w:rFonts w:ascii="標楷體" w:eastAsia="標楷體"/>
                          </w:rPr>
                          <w:t>安全衛生</w:t>
                        </w:r>
                        <w:r>
                          <w:rPr>
                            <w:rFonts w:ascii="標楷體" w:eastAsia="標楷體" w:hint="eastAsia"/>
                          </w:rPr>
                          <w:t>管理人員</w:t>
                        </w:r>
                      </w:p>
                    </w:txbxContent>
                  </v:textbox>
                </v:shape>
                <v:shape id="Text Box 79" o:spid="_x0000_s1059" type="#_x0000_t202" style="position:absolute;left:8236;top:12411;width:2235;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kSSTcMA&#10;AADcAAAADwAAAGRycy9kb3ducmV2LnhtbERPTWvCQBC9C/0PyxR6kWZTFWtSV5GCYm/Wir0O2TEJ&#10;zc7G3TWm/75bELzN433OfNmbRnTkfG1ZwUuSgiAurK65VHD4Wj/PQPiArLGxTAp+ycNy8TCYY67t&#10;lT+p24dSxBD2OSqoQmhzKX1RkUGf2JY4cifrDIYIXSm1w2sMN40cpelUGqw5NlTY0ntFxc/+YhTM&#10;Jtvu23+Md8diemqyMHztNmen1NNjv3oDEagPd/HNvdVxfjaC/2fiBXLx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kSSTcMAAADcAAAADwAAAAAAAAAAAAAAAACYAgAAZHJzL2Rv&#10;d25yZXYueG1sUEsFBgAAAAAEAAQA9QAAAIgDAAAAAA==&#10;">
                  <v:textbox>
                    <w:txbxContent>
                      <w:p w:rsidR="008F5EE4" w:rsidRDefault="008F5EE4" w:rsidP="009C5057">
                        <w:pPr>
                          <w:jc w:val="center"/>
                        </w:pPr>
                        <w:r>
                          <w:rPr>
                            <w:rFonts w:ascii="標楷體" w:eastAsia="標楷體" w:hint="eastAsia"/>
                          </w:rPr>
                          <w:t>工作</w:t>
                        </w:r>
                        <w:r>
                          <w:rPr>
                            <w:rFonts w:ascii="標楷體" w:eastAsia="標楷體"/>
                          </w:rPr>
                          <w:t>場所</w:t>
                        </w:r>
                        <w:r>
                          <w:rPr>
                            <w:rFonts w:ascii="標楷體" w:eastAsia="標楷體" w:hint="eastAsia"/>
                          </w:rPr>
                          <w:t>負責人</w:t>
                        </w:r>
                      </w:p>
                    </w:txbxContent>
                  </v:textbox>
                </v:shape>
                <v:line id="Line 80" o:spid="_x0000_s1060" style="position:absolute;visibility:visible;mso-wrap-style:square" from="4399,12677" to="4759,126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YnyHcMAAADcAAAADwAAAGRycy9kb3ducmV2LnhtbERPzWrCQBC+C32HZQpeRDe1tGp0FSkI&#10;pYeCqQ8wZsdkMTsbs2uMPr1bELzNx/c7i1VnK9FS441jBW+jBARx7rThQsHubzOcgvABWWPlmBRc&#10;ycNq+dJbYKrdhbfUZqEQMYR9igrKEOpUSp+XZNGPXE0cuYNrLIYIm0LqBi8x3FZynCSf0qLh2FBi&#10;TV8l5cfsbBV8mNNpcjj/Vu36B2d7exuYvSSl+q/deg4iUBee4of7W8f5s3f4fyZeIJd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mJ8h3DAAAA3AAAAA8AAAAAAAAAAAAA&#10;AAAAoQIAAGRycy9kb3ducmV2LnhtbFBLBQYAAAAABAAEAPkAAACRAwAAAAA=&#10;">
                  <v:stroke endarrow="open"/>
                </v:line>
                <v:line id="Line 81" o:spid="_x0000_s1061" style="position:absolute;visibility:visible;mso-wrap-style:square" from="7846,12666" to="8206,126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mBqacMAAADcAAAADwAAAGRycy9kb3ducmV2LnhtbERPzWrCQBC+C32HZQpeRDeVtmp0FSkI&#10;pYeCqQ8wZsdkMTsbs2uMPr1bELzNx/c7i1VnK9FS441jBW+jBARx7rThQsHubzOcgvABWWPlmBRc&#10;ycNq+dJbYKrdhbfUZqEQMYR9igrKEOpUSp+XZNGPXE0cuYNrLIYIm0LqBi8x3FZynCSf0qLh2FBi&#10;TV8l5cfsbBV8mNNpcjj/Vu36B2d7exuYvSSl+q/deg4iUBee4of7W8f5s3f4fyZeIJd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ZgamnDAAAA3AAAAA8AAAAAAAAAAAAA&#10;AAAAoQIAAGRycy9kb3ducmV2LnhtbFBLBQYAAAAABAAEAPkAAACRAwAAAAA=&#10;">
                  <v:stroke endarrow="open"/>
                </v:line>
              </v:group>
            </w:pict>
          </mc:Fallback>
        </mc:AlternateContent>
      </w:r>
    </w:p>
    <w:p w:rsidR="009C5057" w:rsidRPr="0006279C" w:rsidRDefault="009C5057" w:rsidP="009C5057">
      <w:pPr>
        <w:ind w:left="1219"/>
        <w:rPr>
          <w:rFonts w:ascii="Times New Roman" w:eastAsia="標楷體" w:hAnsi="Times New Roman" w:cs="Times New Roman"/>
        </w:rPr>
      </w:pPr>
    </w:p>
    <w:p w:rsidR="009C5057" w:rsidRPr="0006279C" w:rsidRDefault="009C5057" w:rsidP="009C5057">
      <w:pPr>
        <w:numPr>
          <w:ilvl w:val="0"/>
          <w:numId w:val="220"/>
        </w:numPr>
        <w:ind w:hanging="1896"/>
        <w:rPr>
          <w:rFonts w:ascii="Times New Roman" w:eastAsia="標楷體" w:hAnsi="Times New Roman" w:cs="Times New Roman"/>
        </w:rPr>
      </w:pPr>
      <w:r w:rsidRPr="0006279C">
        <w:rPr>
          <w:rFonts w:ascii="Times New Roman" w:eastAsia="標楷體" w:hAnsi="Times New Roman" w:cs="Times New Roman"/>
        </w:rPr>
        <w:t>各單位主管之職責如下：</w:t>
      </w:r>
    </w:p>
    <w:p w:rsidR="009C5057" w:rsidRPr="0006279C" w:rsidRDefault="009C5057" w:rsidP="009C5057">
      <w:pPr>
        <w:ind w:firstLineChars="590" w:firstLine="1416"/>
        <w:rPr>
          <w:rFonts w:ascii="Times New Roman" w:eastAsia="標楷體" w:hAnsi="Times New Roman" w:cs="Times New Roman"/>
        </w:rPr>
      </w:pPr>
      <w:r w:rsidRPr="0006279C">
        <w:rPr>
          <w:rFonts w:ascii="Times New Roman" w:eastAsia="標楷體" w:hAnsi="Times New Roman" w:cs="Times New Roman"/>
        </w:rPr>
        <w:t>一、擬訂該單位之緊急應變計畫。</w:t>
      </w:r>
    </w:p>
    <w:p w:rsidR="009C5057" w:rsidRPr="0006279C" w:rsidRDefault="009C5057" w:rsidP="009C5057">
      <w:pPr>
        <w:ind w:firstLineChars="590" w:firstLine="1416"/>
        <w:rPr>
          <w:rFonts w:ascii="Times New Roman" w:eastAsia="標楷體" w:hAnsi="Times New Roman" w:cs="Times New Roman"/>
        </w:rPr>
      </w:pPr>
      <w:r w:rsidRPr="0006279C">
        <w:rPr>
          <w:rFonts w:ascii="Times New Roman" w:eastAsia="標楷體" w:hAnsi="Times New Roman" w:cs="Times New Roman"/>
        </w:rPr>
        <w:t>二、指揮、監督該單位安全衛生管理業務。</w:t>
      </w:r>
    </w:p>
    <w:p w:rsidR="009C5057" w:rsidRPr="0006279C" w:rsidRDefault="009C5057" w:rsidP="009C5057">
      <w:pPr>
        <w:ind w:firstLineChars="590" w:firstLine="1416"/>
        <w:rPr>
          <w:rFonts w:ascii="Times New Roman" w:eastAsia="標楷體" w:hAnsi="Times New Roman" w:cs="Times New Roman"/>
        </w:rPr>
      </w:pPr>
      <w:r w:rsidRPr="0006279C">
        <w:rPr>
          <w:rFonts w:ascii="Times New Roman" w:eastAsia="標楷體" w:hAnsi="Times New Roman" w:cs="Times New Roman"/>
        </w:rPr>
        <w:t>三、責成該單位工作場所負責人辦理應辦事項。</w:t>
      </w:r>
    </w:p>
    <w:p w:rsidR="009C5057" w:rsidRPr="0006279C" w:rsidRDefault="009C5057" w:rsidP="009C5057">
      <w:pPr>
        <w:ind w:firstLineChars="590" w:firstLine="1416"/>
        <w:rPr>
          <w:rFonts w:ascii="Times New Roman" w:eastAsia="標楷體" w:hAnsi="Times New Roman" w:cs="Times New Roman"/>
        </w:rPr>
      </w:pPr>
      <w:r w:rsidRPr="0006279C">
        <w:rPr>
          <w:rFonts w:ascii="Times New Roman" w:eastAsia="標楷體" w:hAnsi="Times New Roman" w:cs="Times New Roman"/>
        </w:rPr>
        <w:t>四、執行巡視、考核該單位安全衛生有關事項。</w:t>
      </w:r>
    </w:p>
    <w:p w:rsidR="009C5057" w:rsidRPr="0006279C" w:rsidRDefault="009C5057" w:rsidP="009C5057">
      <w:pPr>
        <w:numPr>
          <w:ilvl w:val="0"/>
          <w:numId w:val="221"/>
        </w:numPr>
        <w:ind w:hanging="1896"/>
        <w:rPr>
          <w:rFonts w:ascii="Times New Roman" w:eastAsia="標楷體" w:hAnsi="Times New Roman" w:cs="Times New Roman"/>
        </w:rPr>
      </w:pPr>
      <w:r w:rsidRPr="0006279C">
        <w:rPr>
          <w:rFonts w:ascii="Times New Roman" w:eastAsia="標楷體" w:hAnsi="Times New Roman" w:cs="Times New Roman"/>
        </w:rPr>
        <w:t>各單位安全衛生管理人員之職責如下：</w:t>
      </w:r>
    </w:p>
    <w:p w:rsidR="009C5057" w:rsidRPr="0006279C" w:rsidRDefault="009C5057" w:rsidP="009C5057">
      <w:pPr>
        <w:tabs>
          <w:tab w:val="left" w:pos="1594"/>
          <w:tab w:val="left" w:pos="2694"/>
        </w:tabs>
        <w:ind w:leftChars="591" w:left="1588" w:hangingChars="71" w:hanging="170"/>
        <w:rPr>
          <w:rFonts w:ascii="Times New Roman" w:eastAsia="標楷體" w:hAnsi="Times New Roman" w:cs="Times New Roman"/>
        </w:rPr>
      </w:pPr>
      <w:r w:rsidRPr="0006279C">
        <w:rPr>
          <w:rFonts w:ascii="Times New Roman" w:eastAsia="標楷體" w:hAnsi="Times New Roman" w:cs="Times New Roman"/>
        </w:rPr>
        <w:t>一、辦理該單位之定期緊急應變演練。</w:t>
      </w:r>
    </w:p>
    <w:p w:rsidR="009C5057" w:rsidRPr="0006279C" w:rsidRDefault="009C5057" w:rsidP="009C5057">
      <w:pPr>
        <w:tabs>
          <w:tab w:val="left" w:pos="1594"/>
          <w:tab w:val="left" w:pos="2694"/>
        </w:tabs>
        <w:ind w:leftChars="591" w:left="1588" w:hangingChars="71" w:hanging="170"/>
        <w:rPr>
          <w:rFonts w:ascii="Times New Roman" w:eastAsia="標楷體" w:hAnsi="Times New Roman" w:cs="Times New Roman"/>
        </w:rPr>
      </w:pPr>
      <w:r w:rsidRPr="0006279C">
        <w:rPr>
          <w:rFonts w:ascii="Times New Roman" w:eastAsia="標楷體" w:hAnsi="Times New Roman" w:cs="Times New Roman"/>
        </w:rPr>
        <w:t>二、協助該單位工作場所負責人執行安全衛生管理工作。</w:t>
      </w:r>
    </w:p>
    <w:p w:rsidR="009C5057" w:rsidRPr="0006279C" w:rsidRDefault="009C5057" w:rsidP="009C5057">
      <w:pPr>
        <w:tabs>
          <w:tab w:val="left" w:pos="1594"/>
          <w:tab w:val="left" w:pos="2694"/>
        </w:tabs>
        <w:ind w:leftChars="591" w:left="1588" w:hangingChars="71" w:hanging="170"/>
        <w:rPr>
          <w:rFonts w:ascii="Times New Roman" w:eastAsia="標楷體" w:hAnsi="Times New Roman" w:cs="Times New Roman"/>
        </w:rPr>
      </w:pPr>
      <w:r w:rsidRPr="0006279C">
        <w:rPr>
          <w:rFonts w:ascii="Times New Roman" w:eastAsia="標楷體" w:hAnsi="Times New Roman" w:cs="Times New Roman"/>
        </w:rPr>
        <w:t>三、推動、宣導該單位有關安全衛生規定事項。</w:t>
      </w:r>
    </w:p>
    <w:p w:rsidR="009C5057" w:rsidRPr="0006279C" w:rsidRDefault="009C5057" w:rsidP="009C5057">
      <w:pPr>
        <w:tabs>
          <w:tab w:val="left" w:pos="1594"/>
          <w:tab w:val="left" w:pos="2552"/>
          <w:tab w:val="left" w:pos="2694"/>
        </w:tabs>
        <w:ind w:leftChars="591" w:left="1588" w:hangingChars="71" w:hanging="170"/>
        <w:rPr>
          <w:rFonts w:ascii="Times New Roman" w:eastAsia="標楷體" w:hAnsi="Times New Roman" w:cs="Times New Roman"/>
        </w:rPr>
      </w:pPr>
      <w:r w:rsidRPr="0006279C">
        <w:rPr>
          <w:rFonts w:ascii="Times New Roman" w:eastAsia="標楷體" w:hAnsi="Times New Roman" w:cs="Times New Roman"/>
        </w:rPr>
        <w:t>四、辦理該單位主管交付之安全衛生相關工作。</w:t>
      </w:r>
    </w:p>
    <w:p w:rsidR="009C5057" w:rsidRPr="0006279C" w:rsidRDefault="009C5057" w:rsidP="009C5057">
      <w:pPr>
        <w:numPr>
          <w:ilvl w:val="0"/>
          <w:numId w:val="221"/>
        </w:numPr>
        <w:ind w:hanging="1896"/>
        <w:rPr>
          <w:rFonts w:ascii="Times New Roman" w:eastAsia="標楷體" w:hAnsi="Times New Roman" w:cs="Times New Roman"/>
        </w:rPr>
      </w:pPr>
      <w:r w:rsidRPr="0006279C">
        <w:rPr>
          <w:rFonts w:ascii="Times New Roman" w:eastAsia="標楷體" w:hAnsi="Times New Roman" w:cs="Times New Roman"/>
        </w:rPr>
        <w:t>各單位工作場所負責人之職責如下：</w:t>
      </w:r>
    </w:p>
    <w:p w:rsidR="009C5057" w:rsidRPr="0006279C" w:rsidRDefault="009C5057" w:rsidP="009C5057">
      <w:pPr>
        <w:tabs>
          <w:tab w:val="left" w:pos="1594"/>
          <w:tab w:val="left" w:pos="2552"/>
          <w:tab w:val="left" w:pos="2694"/>
        </w:tabs>
        <w:ind w:leftChars="591" w:left="1588" w:hangingChars="71" w:hanging="170"/>
        <w:rPr>
          <w:rFonts w:ascii="Times New Roman" w:eastAsia="標楷體" w:hAnsi="Times New Roman" w:cs="Times New Roman"/>
        </w:rPr>
      </w:pPr>
      <w:r w:rsidRPr="0006279C">
        <w:rPr>
          <w:rFonts w:ascii="Times New Roman" w:eastAsia="標楷體" w:hAnsi="Times New Roman" w:cs="Times New Roman"/>
        </w:rPr>
        <w:t>一、擬訂工作場所安全衛生工作守則。</w:t>
      </w:r>
    </w:p>
    <w:p w:rsidR="009C5057" w:rsidRPr="0006279C" w:rsidRDefault="009C5057" w:rsidP="009C5057">
      <w:pPr>
        <w:tabs>
          <w:tab w:val="left" w:pos="1594"/>
          <w:tab w:val="left" w:pos="2552"/>
          <w:tab w:val="left" w:pos="2694"/>
        </w:tabs>
        <w:ind w:leftChars="591" w:left="1588" w:hangingChars="71" w:hanging="170"/>
        <w:rPr>
          <w:rFonts w:ascii="Times New Roman" w:eastAsia="標楷體" w:hAnsi="Times New Roman" w:cs="Times New Roman"/>
        </w:rPr>
      </w:pPr>
      <w:r w:rsidRPr="0006279C">
        <w:rPr>
          <w:rFonts w:ascii="Times New Roman" w:eastAsia="標楷體" w:hAnsi="Times New Roman" w:cs="Times New Roman"/>
        </w:rPr>
        <w:t>二、督導在該場所內之人員遵守安全衛生工作守則規定事項。</w:t>
      </w:r>
    </w:p>
    <w:p w:rsidR="009C5057" w:rsidRPr="0006279C" w:rsidRDefault="009C5057" w:rsidP="009C5057">
      <w:pPr>
        <w:tabs>
          <w:tab w:val="left" w:pos="1594"/>
          <w:tab w:val="left" w:pos="2552"/>
        </w:tabs>
        <w:ind w:leftChars="590" w:left="1841" w:hangingChars="177" w:hanging="425"/>
        <w:rPr>
          <w:rFonts w:ascii="Times New Roman" w:eastAsia="標楷體" w:hAnsi="Times New Roman" w:cs="Times New Roman"/>
        </w:rPr>
      </w:pPr>
      <w:r w:rsidRPr="0006279C">
        <w:rPr>
          <w:rFonts w:ascii="Times New Roman" w:eastAsia="標楷體" w:hAnsi="Times New Roman" w:cs="Times New Roman"/>
        </w:rPr>
        <w:t>三、定期檢查、檢點該場所內之環境、機械、儀器、設備之安全衛生狀況，並作紀錄，發現潛在安全衛生問題立即向上陳報。</w:t>
      </w:r>
    </w:p>
    <w:p w:rsidR="009C5057" w:rsidRPr="0006279C" w:rsidRDefault="009C5057" w:rsidP="009C5057">
      <w:pPr>
        <w:tabs>
          <w:tab w:val="left" w:pos="1594"/>
          <w:tab w:val="left" w:pos="2268"/>
          <w:tab w:val="left" w:pos="2552"/>
        </w:tabs>
        <w:ind w:leftChars="590" w:left="1841" w:hangingChars="177" w:hanging="425"/>
        <w:rPr>
          <w:rFonts w:ascii="Times New Roman" w:eastAsia="標楷體" w:hAnsi="Times New Roman" w:cs="Times New Roman"/>
        </w:rPr>
      </w:pPr>
      <w:r w:rsidRPr="0006279C">
        <w:rPr>
          <w:rFonts w:ascii="Times New Roman" w:eastAsia="標楷體" w:hAnsi="Times New Roman" w:cs="Times New Roman"/>
        </w:rPr>
        <w:t>四、當該場所內有立即發生危險之虞，應即要求該場所內人員停止作業，並退避至安全處所。</w:t>
      </w:r>
    </w:p>
    <w:p w:rsidR="009C5057" w:rsidRPr="0006279C" w:rsidRDefault="009C5057" w:rsidP="009C5057">
      <w:pPr>
        <w:tabs>
          <w:tab w:val="left" w:pos="1594"/>
          <w:tab w:val="left" w:pos="2552"/>
          <w:tab w:val="left" w:pos="2694"/>
        </w:tabs>
        <w:ind w:leftChars="591" w:left="1588" w:hangingChars="71" w:hanging="170"/>
        <w:rPr>
          <w:rFonts w:ascii="Times New Roman" w:eastAsia="標楷體" w:hAnsi="Times New Roman" w:cs="Times New Roman"/>
        </w:rPr>
      </w:pPr>
      <w:r w:rsidRPr="0006279C">
        <w:rPr>
          <w:rFonts w:ascii="Times New Roman" w:eastAsia="標楷體" w:hAnsi="Times New Roman" w:cs="Times New Roman"/>
        </w:rPr>
        <w:t>五、管制人員進出該場所。</w:t>
      </w:r>
    </w:p>
    <w:p w:rsidR="009C5057" w:rsidRPr="0006279C" w:rsidRDefault="009C5057" w:rsidP="009C5057">
      <w:pPr>
        <w:tabs>
          <w:tab w:val="left" w:pos="1594"/>
          <w:tab w:val="left" w:pos="2552"/>
          <w:tab w:val="left" w:pos="2694"/>
        </w:tabs>
        <w:ind w:leftChars="591" w:left="2647" w:hangingChars="512" w:hanging="1229"/>
        <w:rPr>
          <w:rFonts w:ascii="Times New Roman" w:eastAsia="標楷體" w:hAnsi="Times New Roman" w:cs="Times New Roman"/>
        </w:rPr>
      </w:pPr>
      <w:r w:rsidRPr="0006279C">
        <w:rPr>
          <w:rFonts w:ascii="Times New Roman" w:eastAsia="標楷體" w:hAnsi="Times New Roman" w:cs="Times New Roman"/>
        </w:rPr>
        <w:t>六、發生職業災害時立即向上陳報，並作必要之處置。</w:t>
      </w:r>
    </w:p>
    <w:p w:rsidR="009C5057" w:rsidRPr="0006279C" w:rsidRDefault="009C5057" w:rsidP="009C5057">
      <w:pPr>
        <w:rPr>
          <w:rFonts w:ascii="Times New Roman" w:eastAsia="標楷體" w:hAnsi="Times New Roman" w:cs="Times New Roman"/>
          <w:b/>
          <w:sz w:val="28"/>
          <w:szCs w:val="28"/>
        </w:rPr>
      </w:pPr>
      <w:r w:rsidRPr="0006279C">
        <w:rPr>
          <w:rFonts w:ascii="Times New Roman" w:eastAsia="標楷體" w:hAnsi="Times New Roman" w:cs="Times New Roman"/>
          <w:b/>
          <w:sz w:val="28"/>
          <w:szCs w:val="28"/>
        </w:rPr>
        <w:t>第</w:t>
      </w:r>
      <w:r w:rsidRPr="0006279C">
        <w:rPr>
          <w:rFonts w:ascii="Times New Roman" w:eastAsia="標楷體" w:hAnsi="Times New Roman" w:cs="Times New Roman"/>
          <w:b/>
          <w:sz w:val="28"/>
          <w:szCs w:val="28"/>
        </w:rPr>
        <w:t xml:space="preserve"> </w:t>
      </w:r>
      <w:r w:rsidRPr="0006279C">
        <w:rPr>
          <w:rFonts w:ascii="Times New Roman" w:eastAsia="標楷體" w:hAnsi="Times New Roman" w:cs="Times New Roman"/>
          <w:b/>
          <w:sz w:val="28"/>
          <w:szCs w:val="28"/>
        </w:rPr>
        <w:t>三</w:t>
      </w:r>
      <w:r w:rsidRPr="0006279C">
        <w:rPr>
          <w:rFonts w:ascii="Times New Roman" w:eastAsia="標楷體" w:hAnsi="Times New Roman" w:cs="Times New Roman"/>
          <w:b/>
          <w:sz w:val="28"/>
          <w:szCs w:val="28"/>
        </w:rPr>
        <w:t xml:space="preserve"> </w:t>
      </w:r>
      <w:r w:rsidRPr="0006279C">
        <w:rPr>
          <w:rFonts w:ascii="Times New Roman" w:eastAsia="標楷體" w:hAnsi="Times New Roman" w:cs="Times New Roman"/>
          <w:b/>
          <w:sz w:val="28"/>
          <w:szCs w:val="28"/>
        </w:rPr>
        <w:t>章</w:t>
      </w:r>
      <w:r w:rsidRPr="0006279C">
        <w:rPr>
          <w:rFonts w:ascii="Times New Roman" w:eastAsia="標楷體" w:hAnsi="Times New Roman" w:cs="Times New Roman"/>
          <w:b/>
          <w:sz w:val="28"/>
          <w:szCs w:val="28"/>
        </w:rPr>
        <w:t xml:space="preserve">  </w:t>
      </w:r>
      <w:r w:rsidRPr="0006279C">
        <w:rPr>
          <w:rFonts w:ascii="Times New Roman" w:eastAsia="標楷體" w:hAnsi="Times New Roman" w:cs="Times New Roman"/>
          <w:b/>
          <w:sz w:val="28"/>
          <w:szCs w:val="28"/>
        </w:rPr>
        <w:t>自動檢查之實施</w:t>
      </w:r>
    </w:p>
    <w:p w:rsidR="009C5057" w:rsidRPr="0006279C" w:rsidRDefault="009C5057" w:rsidP="009C5057">
      <w:pPr>
        <w:numPr>
          <w:ilvl w:val="0"/>
          <w:numId w:val="222"/>
        </w:numPr>
        <w:ind w:left="1418" w:hanging="1418"/>
        <w:rPr>
          <w:rFonts w:ascii="Times New Roman" w:eastAsia="標楷體" w:hAnsi="Times New Roman" w:cs="Times New Roman"/>
        </w:rPr>
      </w:pPr>
      <w:r w:rsidRPr="0006279C">
        <w:rPr>
          <w:rFonts w:ascii="Times New Roman" w:eastAsia="標楷體" w:hAnsi="Times New Roman" w:cs="Times New Roman"/>
        </w:rPr>
        <w:t>本校工作場所之機械、設備，各工作場所負責人應依職安管理辦法規定實施定期檢查。</w:t>
      </w:r>
    </w:p>
    <w:p w:rsidR="009C5057" w:rsidRPr="0006279C" w:rsidRDefault="009C5057" w:rsidP="009C5057">
      <w:pPr>
        <w:numPr>
          <w:ilvl w:val="0"/>
          <w:numId w:val="134"/>
        </w:numPr>
        <w:tabs>
          <w:tab w:val="clear" w:pos="1219"/>
        </w:tabs>
        <w:ind w:left="1418" w:hanging="1418"/>
        <w:jc w:val="both"/>
        <w:rPr>
          <w:rFonts w:ascii="Times New Roman" w:eastAsia="標楷體" w:hAnsi="Times New Roman" w:cs="Times New Roman"/>
          <w:szCs w:val="28"/>
        </w:rPr>
      </w:pPr>
      <w:r w:rsidRPr="0006279C">
        <w:rPr>
          <w:rFonts w:ascii="Times New Roman" w:eastAsia="標楷體" w:hAnsi="Times New Roman" w:cs="Times New Roman"/>
          <w:szCs w:val="28"/>
        </w:rPr>
        <w:t>本校</w:t>
      </w:r>
      <w:r w:rsidRPr="0006279C">
        <w:rPr>
          <w:rFonts w:ascii="Times New Roman" w:eastAsia="標楷體" w:hAnsi="Times New Roman" w:cs="Times New Roman"/>
        </w:rPr>
        <w:t>工作</w:t>
      </w:r>
      <w:r w:rsidRPr="0006279C">
        <w:rPr>
          <w:rFonts w:ascii="Times New Roman" w:eastAsia="標楷體" w:hAnsi="Times New Roman" w:cs="Times New Roman"/>
          <w:szCs w:val="28"/>
        </w:rPr>
        <w:t>場所之下列設備，各</w:t>
      </w:r>
      <w:r w:rsidRPr="0006279C">
        <w:rPr>
          <w:rFonts w:ascii="Times New Roman" w:eastAsia="標楷體" w:hAnsi="Times New Roman" w:cs="Times New Roman"/>
        </w:rPr>
        <w:t>工作</w:t>
      </w:r>
      <w:r w:rsidRPr="0006279C">
        <w:rPr>
          <w:rFonts w:ascii="Times New Roman" w:eastAsia="標楷體" w:hAnsi="Times New Roman" w:cs="Times New Roman"/>
          <w:szCs w:val="28"/>
        </w:rPr>
        <w:t>場所負責人應依</w:t>
      </w:r>
      <w:r w:rsidRPr="0006279C">
        <w:rPr>
          <w:rFonts w:ascii="Times New Roman" w:eastAsia="標楷體" w:hAnsi="Times New Roman" w:cs="Times New Roman"/>
        </w:rPr>
        <w:t>職安管理辦法</w:t>
      </w:r>
      <w:r w:rsidRPr="0006279C">
        <w:rPr>
          <w:rFonts w:ascii="Times New Roman" w:eastAsia="標楷體" w:hAnsi="Times New Roman" w:cs="Times New Roman"/>
          <w:szCs w:val="28"/>
        </w:rPr>
        <w:t>規定實施重點檢查：</w:t>
      </w:r>
      <w:r w:rsidRPr="0006279C">
        <w:rPr>
          <w:rFonts w:ascii="Times New Roman" w:eastAsia="標楷體" w:hAnsi="Times New Roman" w:cs="Times New Roman"/>
          <w:szCs w:val="28"/>
        </w:rPr>
        <w:t xml:space="preserve"> </w:t>
      </w:r>
    </w:p>
    <w:p w:rsidR="009C5057" w:rsidRPr="0006279C" w:rsidRDefault="009C5057" w:rsidP="009C5057">
      <w:pPr>
        <w:ind w:firstLineChars="590" w:firstLine="1416"/>
        <w:jc w:val="both"/>
        <w:rPr>
          <w:rFonts w:ascii="Times New Roman" w:eastAsia="標楷體" w:hAnsi="Times New Roman" w:cs="Times New Roman"/>
          <w:szCs w:val="28"/>
        </w:rPr>
      </w:pPr>
      <w:r w:rsidRPr="0006279C">
        <w:rPr>
          <w:rFonts w:ascii="Times New Roman" w:eastAsia="標楷體" w:hAnsi="Times New Roman" w:cs="Times New Roman"/>
          <w:szCs w:val="28"/>
        </w:rPr>
        <w:t>一、第二種壓力容器。</w:t>
      </w:r>
    </w:p>
    <w:p w:rsidR="009C5057" w:rsidRPr="0006279C" w:rsidRDefault="009C5057" w:rsidP="009C5057">
      <w:pPr>
        <w:ind w:firstLineChars="590" w:firstLine="1416"/>
        <w:jc w:val="both"/>
        <w:rPr>
          <w:rFonts w:ascii="Times New Roman" w:eastAsia="標楷體" w:hAnsi="Times New Roman" w:cs="Times New Roman"/>
          <w:szCs w:val="28"/>
        </w:rPr>
      </w:pPr>
      <w:r w:rsidRPr="0006279C">
        <w:rPr>
          <w:rFonts w:ascii="Times New Roman" w:eastAsia="標楷體" w:hAnsi="Times New Roman" w:cs="Times New Roman"/>
          <w:szCs w:val="28"/>
        </w:rPr>
        <w:t>二、局部排氣或除塵裝置。</w:t>
      </w:r>
    </w:p>
    <w:p w:rsidR="009C5057" w:rsidRPr="0006279C" w:rsidRDefault="009C5057" w:rsidP="009C5057">
      <w:pPr>
        <w:ind w:firstLineChars="590" w:firstLine="1416"/>
        <w:jc w:val="both"/>
        <w:rPr>
          <w:rFonts w:ascii="Times New Roman" w:eastAsia="標楷體" w:hAnsi="Times New Roman" w:cs="Times New Roman"/>
          <w:szCs w:val="28"/>
        </w:rPr>
      </w:pPr>
      <w:r w:rsidRPr="0006279C">
        <w:rPr>
          <w:rFonts w:ascii="Times New Roman" w:eastAsia="標楷體" w:hAnsi="Times New Roman" w:cs="Times New Roman"/>
          <w:szCs w:val="28"/>
        </w:rPr>
        <w:t>三、其他經中央主管機關指定之設備。</w:t>
      </w:r>
    </w:p>
    <w:p w:rsidR="009C5057" w:rsidRPr="0006279C" w:rsidRDefault="009C5057" w:rsidP="009C5057">
      <w:pPr>
        <w:numPr>
          <w:ilvl w:val="0"/>
          <w:numId w:val="134"/>
        </w:numPr>
        <w:tabs>
          <w:tab w:val="clear" w:pos="1219"/>
        </w:tabs>
        <w:ind w:left="1418" w:hanging="1418"/>
        <w:jc w:val="both"/>
        <w:rPr>
          <w:rFonts w:ascii="Times New Roman" w:eastAsia="標楷體" w:hAnsi="Times New Roman" w:cs="Times New Roman"/>
        </w:rPr>
      </w:pPr>
      <w:r w:rsidRPr="0006279C">
        <w:rPr>
          <w:rFonts w:ascii="Times New Roman" w:eastAsia="標楷體" w:hAnsi="Times New Roman" w:cs="Times New Roman"/>
        </w:rPr>
        <w:t>本校工作場所之下列設備，各工作場所負責人應依職安管理辦法有關規定實施作業有關事項之檢點：</w:t>
      </w:r>
    </w:p>
    <w:p w:rsidR="009C5057" w:rsidRPr="0006279C" w:rsidRDefault="009C5057" w:rsidP="009C5057">
      <w:pPr>
        <w:ind w:firstLineChars="590" w:firstLine="1416"/>
        <w:jc w:val="both"/>
        <w:rPr>
          <w:rFonts w:ascii="Times New Roman" w:eastAsia="標楷體" w:hAnsi="Times New Roman" w:cs="Times New Roman"/>
        </w:rPr>
      </w:pPr>
      <w:r w:rsidRPr="0006279C">
        <w:rPr>
          <w:rFonts w:ascii="Times New Roman" w:eastAsia="標楷體" w:hAnsi="Times New Roman" w:cs="Times New Roman"/>
        </w:rPr>
        <w:t>一、鍋爐及其第一種壓力容器之操作作業。</w:t>
      </w:r>
    </w:p>
    <w:p w:rsidR="009C5057" w:rsidRPr="0006279C" w:rsidRDefault="009C5057" w:rsidP="009C5057">
      <w:pPr>
        <w:ind w:firstLineChars="590" w:firstLine="1416"/>
        <w:jc w:val="both"/>
        <w:rPr>
          <w:rFonts w:ascii="Times New Roman" w:eastAsia="標楷體" w:hAnsi="Times New Roman" w:cs="Times New Roman"/>
        </w:rPr>
      </w:pPr>
      <w:r w:rsidRPr="0006279C">
        <w:rPr>
          <w:rFonts w:ascii="Times New Roman" w:eastAsia="標楷體" w:hAnsi="Times New Roman" w:cs="Times New Roman"/>
        </w:rPr>
        <w:t>二、高壓氣體之灌裝儲存作業。</w:t>
      </w:r>
    </w:p>
    <w:p w:rsidR="009C5057" w:rsidRPr="0006279C" w:rsidRDefault="009C5057" w:rsidP="009C5057">
      <w:pPr>
        <w:ind w:firstLineChars="590" w:firstLine="1416"/>
        <w:jc w:val="both"/>
        <w:rPr>
          <w:rFonts w:ascii="Times New Roman" w:eastAsia="標楷體" w:hAnsi="Times New Roman" w:cs="Times New Roman"/>
        </w:rPr>
      </w:pPr>
      <w:r w:rsidRPr="0006279C">
        <w:rPr>
          <w:rFonts w:ascii="Times New Roman" w:eastAsia="標楷體" w:hAnsi="Times New Roman" w:cs="Times New Roman"/>
        </w:rPr>
        <w:t>三、有機溶劑及特定化學物質作業。</w:t>
      </w:r>
    </w:p>
    <w:p w:rsidR="009C5057" w:rsidRPr="0006279C" w:rsidRDefault="009C5057" w:rsidP="009C5057">
      <w:pPr>
        <w:ind w:firstLineChars="590" w:firstLine="1416"/>
        <w:jc w:val="both"/>
        <w:rPr>
          <w:rFonts w:ascii="Times New Roman" w:eastAsia="標楷體" w:hAnsi="Times New Roman" w:cs="Times New Roman"/>
        </w:rPr>
      </w:pPr>
      <w:r w:rsidRPr="0006279C">
        <w:rPr>
          <w:rFonts w:ascii="Times New Roman" w:eastAsia="標楷體" w:hAnsi="Times New Roman" w:cs="Times New Roman"/>
        </w:rPr>
        <w:t>四、</w:t>
      </w:r>
      <w:r w:rsidRPr="0006279C">
        <w:rPr>
          <w:rFonts w:ascii="Times New Roman" w:eastAsia="標楷體" w:hAnsi="Times New Roman" w:cs="Times New Roman"/>
          <w:szCs w:val="28"/>
        </w:rPr>
        <w:t>其他經中央主管機關指定</w:t>
      </w:r>
      <w:r w:rsidRPr="0006279C">
        <w:rPr>
          <w:rFonts w:ascii="Times New Roman" w:eastAsia="標楷體" w:hAnsi="Times New Roman" w:cs="Times New Roman"/>
        </w:rPr>
        <w:t>具危險性之儀器、設備操作作業。</w:t>
      </w:r>
    </w:p>
    <w:p w:rsidR="009C5057" w:rsidRPr="0006279C" w:rsidRDefault="009C5057" w:rsidP="009C5057">
      <w:pPr>
        <w:jc w:val="both"/>
        <w:rPr>
          <w:rFonts w:ascii="Times New Roman" w:eastAsia="標楷體" w:hAnsi="Times New Roman" w:cs="Times New Roman"/>
          <w:b/>
          <w:sz w:val="28"/>
          <w:szCs w:val="28"/>
        </w:rPr>
      </w:pPr>
      <w:r w:rsidRPr="0006279C">
        <w:rPr>
          <w:rFonts w:ascii="Times New Roman" w:eastAsia="標楷體" w:hAnsi="Times New Roman" w:cs="Times New Roman"/>
          <w:b/>
          <w:sz w:val="28"/>
          <w:szCs w:val="28"/>
        </w:rPr>
        <w:t>第</w:t>
      </w:r>
      <w:r w:rsidRPr="0006279C">
        <w:rPr>
          <w:rFonts w:ascii="Times New Roman" w:eastAsia="標楷體" w:hAnsi="Times New Roman" w:cs="Times New Roman"/>
          <w:b/>
          <w:sz w:val="28"/>
          <w:szCs w:val="28"/>
        </w:rPr>
        <w:t xml:space="preserve"> </w:t>
      </w:r>
      <w:r w:rsidRPr="0006279C">
        <w:rPr>
          <w:rFonts w:ascii="Times New Roman" w:eastAsia="標楷體" w:hAnsi="Times New Roman" w:cs="Times New Roman"/>
          <w:b/>
          <w:sz w:val="28"/>
          <w:szCs w:val="28"/>
        </w:rPr>
        <w:t>四</w:t>
      </w:r>
      <w:r w:rsidRPr="0006279C">
        <w:rPr>
          <w:rFonts w:ascii="Times New Roman" w:eastAsia="標楷體" w:hAnsi="Times New Roman" w:cs="Times New Roman"/>
          <w:b/>
          <w:sz w:val="28"/>
          <w:szCs w:val="28"/>
        </w:rPr>
        <w:t xml:space="preserve"> </w:t>
      </w:r>
      <w:r w:rsidRPr="0006279C">
        <w:rPr>
          <w:rFonts w:ascii="Times New Roman" w:eastAsia="標楷體" w:hAnsi="Times New Roman" w:cs="Times New Roman"/>
          <w:b/>
          <w:sz w:val="28"/>
          <w:szCs w:val="28"/>
        </w:rPr>
        <w:t>章</w:t>
      </w:r>
      <w:r w:rsidRPr="0006279C">
        <w:rPr>
          <w:rFonts w:ascii="Times New Roman" w:eastAsia="標楷體" w:hAnsi="Times New Roman" w:cs="Times New Roman"/>
          <w:b/>
          <w:sz w:val="28"/>
          <w:szCs w:val="28"/>
        </w:rPr>
        <w:t xml:space="preserve">  </w:t>
      </w:r>
      <w:r w:rsidRPr="0006279C">
        <w:rPr>
          <w:rFonts w:ascii="Times New Roman" w:eastAsia="標楷體" w:hAnsi="Times New Roman" w:cs="Times New Roman"/>
          <w:b/>
          <w:sz w:val="28"/>
          <w:szCs w:val="28"/>
        </w:rPr>
        <w:t>災害報告</w:t>
      </w:r>
    </w:p>
    <w:p w:rsidR="009C5057" w:rsidRPr="0006279C" w:rsidRDefault="009C5057" w:rsidP="009C5057">
      <w:pPr>
        <w:numPr>
          <w:ilvl w:val="0"/>
          <w:numId w:val="134"/>
        </w:numPr>
        <w:tabs>
          <w:tab w:val="clear" w:pos="1219"/>
        </w:tabs>
        <w:ind w:left="1418" w:hanging="1418"/>
        <w:jc w:val="both"/>
        <w:rPr>
          <w:rFonts w:ascii="Times New Roman" w:eastAsia="標楷體" w:hAnsi="Times New Roman" w:cs="Times New Roman"/>
        </w:rPr>
      </w:pPr>
      <w:r w:rsidRPr="0006279C">
        <w:rPr>
          <w:rFonts w:ascii="Times New Roman" w:eastAsia="標楷體" w:hAnsi="Times New Roman" w:cs="Times New Roman"/>
          <w:szCs w:val="28"/>
        </w:rPr>
        <w:t>本校</w:t>
      </w:r>
      <w:r w:rsidRPr="0006279C">
        <w:rPr>
          <w:rFonts w:ascii="Times New Roman" w:eastAsia="標楷體" w:hAnsi="Times New Roman" w:cs="Times New Roman"/>
        </w:rPr>
        <w:t>工作場所內發生下列職業災害之一時，應依職業安全衛生法第</w:t>
      </w:r>
      <w:r w:rsidRPr="0006279C">
        <w:rPr>
          <w:rFonts w:ascii="Times New Roman" w:eastAsia="標楷體" w:hAnsi="Times New Roman" w:cs="Times New Roman"/>
        </w:rPr>
        <w:t>37</w:t>
      </w:r>
      <w:r w:rsidRPr="0006279C">
        <w:rPr>
          <w:rFonts w:ascii="Times New Roman" w:eastAsia="標楷體" w:hAnsi="Times New Roman" w:cs="Times New Roman"/>
        </w:rPr>
        <w:t>條規定及教育部相關緊急事件通報規定，於八小時內循序向上反應與通報：</w:t>
      </w:r>
    </w:p>
    <w:p w:rsidR="009C5057" w:rsidRPr="0006279C" w:rsidRDefault="009C5057" w:rsidP="009C5057">
      <w:pPr>
        <w:tabs>
          <w:tab w:val="left" w:pos="587"/>
          <w:tab w:val="left" w:pos="1985"/>
          <w:tab w:val="left" w:pos="2694"/>
        </w:tabs>
        <w:ind w:firstLineChars="590" w:firstLine="1416"/>
        <w:jc w:val="both"/>
        <w:rPr>
          <w:rFonts w:ascii="Times New Roman" w:eastAsia="標楷體" w:hAnsi="Times New Roman" w:cs="Times New Roman"/>
        </w:rPr>
      </w:pPr>
      <w:r w:rsidRPr="0006279C">
        <w:rPr>
          <w:rFonts w:ascii="Times New Roman" w:eastAsia="標楷體" w:hAnsi="Times New Roman" w:cs="Times New Roman"/>
        </w:rPr>
        <w:t>一、發生死亡災害者。</w:t>
      </w:r>
    </w:p>
    <w:p w:rsidR="009C5057" w:rsidRPr="0006279C" w:rsidRDefault="009C5057" w:rsidP="009C5057">
      <w:pPr>
        <w:ind w:firstLineChars="590" w:firstLine="1416"/>
        <w:jc w:val="both"/>
        <w:rPr>
          <w:rFonts w:ascii="Times New Roman" w:eastAsia="標楷體" w:hAnsi="Times New Roman" w:cs="Times New Roman"/>
        </w:rPr>
      </w:pPr>
      <w:r w:rsidRPr="0006279C">
        <w:rPr>
          <w:rFonts w:ascii="Times New Roman" w:eastAsia="標楷體" w:hAnsi="Times New Roman" w:cs="Times New Roman"/>
        </w:rPr>
        <w:t>二、發生災害之罹災人數三人以上者。</w:t>
      </w:r>
    </w:p>
    <w:p w:rsidR="009C5057" w:rsidRPr="0006279C" w:rsidRDefault="009C5057" w:rsidP="009C5057">
      <w:pPr>
        <w:ind w:leftChars="591" w:left="1656" w:hangingChars="99" w:hanging="238"/>
        <w:jc w:val="both"/>
        <w:rPr>
          <w:rFonts w:ascii="Times New Roman" w:eastAsia="標楷體" w:hAnsi="Times New Roman" w:cs="Times New Roman"/>
          <w:szCs w:val="28"/>
        </w:rPr>
      </w:pPr>
      <w:r w:rsidRPr="0006279C">
        <w:rPr>
          <w:rFonts w:ascii="Times New Roman" w:eastAsia="標楷體" w:hAnsi="Times New Roman" w:cs="Times New Roman"/>
          <w:szCs w:val="28"/>
        </w:rPr>
        <w:t>三、發生災害之罹災人數在一人以上，且須住院治療。</w:t>
      </w:r>
    </w:p>
    <w:p w:rsidR="009C5057" w:rsidRPr="0006279C" w:rsidRDefault="009C5057" w:rsidP="009C5057">
      <w:pPr>
        <w:ind w:firstLineChars="590" w:firstLine="1416"/>
        <w:jc w:val="both"/>
        <w:rPr>
          <w:rFonts w:ascii="Times New Roman" w:eastAsia="標楷體" w:hAnsi="Times New Roman" w:cs="Times New Roman"/>
          <w:b/>
          <w:sz w:val="28"/>
          <w:szCs w:val="28"/>
        </w:rPr>
      </w:pPr>
      <w:r w:rsidRPr="0006279C">
        <w:rPr>
          <w:rFonts w:ascii="Times New Roman" w:eastAsia="標楷體" w:hAnsi="Times New Roman" w:cs="Times New Roman"/>
          <w:szCs w:val="28"/>
        </w:rPr>
        <w:t>四、其他經中央主管機關指定公告之災害。</w:t>
      </w:r>
    </w:p>
    <w:p w:rsidR="009C5057" w:rsidRPr="0006279C" w:rsidRDefault="009C5057" w:rsidP="009C5057">
      <w:pPr>
        <w:jc w:val="both"/>
        <w:rPr>
          <w:rFonts w:ascii="Times New Roman" w:eastAsia="標楷體" w:hAnsi="Times New Roman" w:cs="Times New Roman"/>
          <w:b/>
          <w:sz w:val="28"/>
          <w:szCs w:val="28"/>
        </w:rPr>
      </w:pPr>
      <w:r w:rsidRPr="0006279C">
        <w:rPr>
          <w:rFonts w:ascii="Times New Roman" w:eastAsia="標楷體" w:hAnsi="Times New Roman" w:cs="Times New Roman"/>
          <w:b/>
          <w:sz w:val="28"/>
          <w:szCs w:val="28"/>
        </w:rPr>
        <w:lastRenderedPageBreak/>
        <w:t>第</w:t>
      </w:r>
      <w:r w:rsidRPr="0006279C">
        <w:rPr>
          <w:rFonts w:ascii="Times New Roman" w:eastAsia="標楷體" w:hAnsi="Times New Roman" w:cs="Times New Roman"/>
          <w:b/>
          <w:sz w:val="28"/>
          <w:szCs w:val="28"/>
        </w:rPr>
        <w:t xml:space="preserve"> </w:t>
      </w:r>
      <w:r w:rsidRPr="0006279C">
        <w:rPr>
          <w:rFonts w:ascii="Times New Roman" w:eastAsia="標楷體" w:hAnsi="Times New Roman" w:cs="Times New Roman"/>
          <w:b/>
          <w:sz w:val="28"/>
          <w:szCs w:val="28"/>
        </w:rPr>
        <w:t>五</w:t>
      </w:r>
      <w:r w:rsidRPr="0006279C">
        <w:rPr>
          <w:rFonts w:ascii="Times New Roman" w:eastAsia="標楷體" w:hAnsi="Times New Roman" w:cs="Times New Roman"/>
          <w:b/>
          <w:sz w:val="28"/>
          <w:szCs w:val="28"/>
        </w:rPr>
        <w:t xml:space="preserve"> </w:t>
      </w:r>
      <w:r w:rsidRPr="0006279C">
        <w:rPr>
          <w:rFonts w:ascii="Times New Roman" w:eastAsia="標楷體" w:hAnsi="Times New Roman" w:cs="Times New Roman"/>
          <w:b/>
          <w:sz w:val="28"/>
          <w:szCs w:val="28"/>
        </w:rPr>
        <w:t>章</w:t>
      </w:r>
      <w:r w:rsidRPr="0006279C">
        <w:rPr>
          <w:rFonts w:ascii="Times New Roman" w:eastAsia="標楷體" w:hAnsi="Times New Roman" w:cs="Times New Roman"/>
          <w:b/>
          <w:sz w:val="28"/>
          <w:szCs w:val="28"/>
        </w:rPr>
        <w:t xml:space="preserve">  </w:t>
      </w:r>
      <w:r w:rsidRPr="0006279C">
        <w:rPr>
          <w:rFonts w:ascii="Times New Roman" w:eastAsia="標楷體" w:hAnsi="Times New Roman" w:cs="Times New Roman"/>
          <w:b/>
          <w:sz w:val="28"/>
          <w:szCs w:val="28"/>
        </w:rPr>
        <w:t>罰</w:t>
      </w:r>
      <w:r w:rsidRPr="0006279C">
        <w:rPr>
          <w:rFonts w:ascii="Times New Roman" w:eastAsia="標楷體" w:hAnsi="Times New Roman" w:cs="Times New Roman"/>
          <w:b/>
          <w:sz w:val="28"/>
          <w:szCs w:val="28"/>
        </w:rPr>
        <w:t xml:space="preserve">  </w:t>
      </w:r>
      <w:r w:rsidRPr="0006279C">
        <w:rPr>
          <w:rFonts w:ascii="Times New Roman" w:eastAsia="標楷體" w:hAnsi="Times New Roman" w:cs="Times New Roman"/>
          <w:b/>
          <w:sz w:val="28"/>
          <w:szCs w:val="28"/>
        </w:rPr>
        <w:t>則</w:t>
      </w:r>
    </w:p>
    <w:p w:rsidR="009C5057" w:rsidRPr="0006279C" w:rsidRDefault="009C5057" w:rsidP="009C5057">
      <w:pPr>
        <w:numPr>
          <w:ilvl w:val="0"/>
          <w:numId w:val="134"/>
        </w:numPr>
        <w:tabs>
          <w:tab w:val="clear" w:pos="1219"/>
          <w:tab w:val="num" w:pos="1418"/>
        </w:tabs>
        <w:ind w:left="1418" w:hanging="1418"/>
        <w:jc w:val="both"/>
        <w:rPr>
          <w:rFonts w:ascii="Times New Roman" w:eastAsia="標楷體" w:hAnsi="Times New Roman" w:cs="Times New Roman"/>
        </w:rPr>
      </w:pPr>
      <w:r w:rsidRPr="0006279C">
        <w:rPr>
          <w:rFonts w:ascii="Times New Roman" w:eastAsia="標楷體" w:hAnsi="Times New Roman" w:cs="Times New Roman"/>
        </w:rPr>
        <w:t>本校工作場所內之工作人員有下列情形之一時，得提報教師評審委員會及職工人事評議委員會會議議處：</w:t>
      </w:r>
    </w:p>
    <w:p w:rsidR="009C5057" w:rsidRPr="0006279C" w:rsidRDefault="009C5057" w:rsidP="009C5057">
      <w:pPr>
        <w:numPr>
          <w:ilvl w:val="0"/>
          <w:numId w:val="217"/>
        </w:numPr>
        <w:ind w:hanging="478"/>
        <w:jc w:val="both"/>
        <w:rPr>
          <w:rFonts w:ascii="Times New Roman" w:eastAsia="標楷體" w:hAnsi="Times New Roman" w:cs="Times New Roman"/>
        </w:rPr>
      </w:pPr>
      <w:r w:rsidRPr="0006279C">
        <w:rPr>
          <w:rFonts w:ascii="Times New Roman" w:eastAsia="標楷體" w:hAnsi="Times New Roman" w:cs="Times New Roman"/>
        </w:rPr>
        <w:t>不遵守本校所訂定之工作場所安全衛生工作守則者。</w:t>
      </w:r>
    </w:p>
    <w:p w:rsidR="009C5057" w:rsidRPr="0006279C" w:rsidRDefault="009C5057" w:rsidP="009C5057">
      <w:pPr>
        <w:numPr>
          <w:ilvl w:val="0"/>
          <w:numId w:val="217"/>
        </w:numPr>
        <w:tabs>
          <w:tab w:val="left" w:pos="1701"/>
        </w:tabs>
        <w:ind w:hanging="478"/>
        <w:jc w:val="both"/>
        <w:rPr>
          <w:rFonts w:ascii="Times New Roman" w:eastAsia="標楷體" w:hAnsi="Times New Roman" w:cs="Times New Roman"/>
        </w:rPr>
      </w:pPr>
      <w:r w:rsidRPr="0006279C">
        <w:rPr>
          <w:rFonts w:ascii="Times New Roman" w:eastAsia="標楷體" w:hAnsi="Times New Roman" w:cs="Times New Roman"/>
        </w:rPr>
        <w:t>無故不接受必要之健康檢查者。</w:t>
      </w:r>
    </w:p>
    <w:p w:rsidR="009C5057" w:rsidRPr="0006279C" w:rsidRDefault="009C5057" w:rsidP="009C5057">
      <w:pPr>
        <w:numPr>
          <w:ilvl w:val="0"/>
          <w:numId w:val="217"/>
        </w:numPr>
        <w:tabs>
          <w:tab w:val="left" w:pos="1560"/>
        </w:tabs>
        <w:ind w:hanging="478"/>
        <w:jc w:val="both"/>
        <w:rPr>
          <w:rFonts w:ascii="Times New Roman" w:eastAsia="標楷體" w:hAnsi="Times New Roman" w:cs="Times New Roman"/>
        </w:rPr>
      </w:pPr>
      <w:r w:rsidRPr="0006279C">
        <w:rPr>
          <w:rFonts w:ascii="Times New Roman" w:eastAsia="標楷體" w:hAnsi="Times New Roman" w:cs="Times New Roman"/>
        </w:rPr>
        <w:t>無故不接受必要之安全衛生教育訓練者。</w:t>
      </w:r>
    </w:p>
    <w:p w:rsidR="009C5057" w:rsidRPr="0006279C" w:rsidRDefault="009C5057" w:rsidP="009C5057">
      <w:pPr>
        <w:numPr>
          <w:ilvl w:val="0"/>
          <w:numId w:val="134"/>
        </w:numPr>
        <w:tabs>
          <w:tab w:val="clear" w:pos="1219"/>
          <w:tab w:val="num" w:pos="1418"/>
        </w:tabs>
        <w:ind w:left="2030" w:hanging="2030"/>
        <w:jc w:val="both"/>
        <w:rPr>
          <w:rFonts w:ascii="Times New Roman" w:eastAsia="標楷體" w:hAnsi="Times New Roman" w:cs="Times New Roman"/>
        </w:rPr>
      </w:pPr>
      <w:r w:rsidRPr="0006279C">
        <w:rPr>
          <w:rFonts w:ascii="Times New Roman" w:eastAsia="標楷體" w:hAnsi="Times New Roman" w:cs="Times New Roman"/>
        </w:rPr>
        <w:t>工作場所負責人負有實質監督、執行安全衛生管理之職責。</w:t>
      </w:r>
    </w:p>
    <w:p w:rsidR="009C5057" w:rsidRPr="0006279C" w:rsidRDefault="009C5057" w:rsidP="009C5057">
      <w:pPr>
        <w:ind w:leftChars="590" w:left="1416"/>
        <w:jc w:val="both"/>
        <w:rPr>
          <w:rFonts w:ascii="Times New Roman" w:eastAsia="標楷體" w:hAnsi="Times New Roman" w:cs="Times New Roman"/>
        </w:rPr>
      </w:pPr>
      <w:r w:rsidRPr="0006279C">
        <w:rPr>
          <w:rFonts w:ascii="Times New Roman" w:eastAsia="標楷體" w:hAnsi="Times New Roman" w:cs="Times New Roman"/>
        </w:rPr>
        <w:t>如因工作場所負責人管理疏失而導致人員災害、事故、財產損失或經主管檢查機關稽查受處罰金，校方得依情節輕重對工作場所負責人予以處分，如涉有行政或法律責任者</w:t>
      </w:r>
      <w:r w:rsidRPr="0006279C">
        <w:rPr>
          <w:rFonts w:ascii="Times New Roman" w:eastAsia="標楷體" w:hAnsi="Times New Roman" w:cs="Times New Roman"/>
        </w:rPr>
        <w:t>(</w:t>
      </w:r>
      <w:r w:rsidRPr="0006279C">
        <w:rPr>
          <w:rFonts w:ascii="Times New Roman" w:eastAsia="標楷體" w:hAnsi="Times New Roman" w:cs="Times New Roman"/>
        </w:rPr>
        <w:t>民事及刑事責任</w:t>
      </w:r>
      <w:r w:rsidRPr="0006279C">
        <w:rPr>
          <w:rFonts w:ascii="Times New Roman" w:eastAsia="標楷體" w:hAnsi="Times New Roman" w:cs="Times New Roman"/>
        </w:rPr>
        <w:t>)</w:t>
      </w:r>
      <w:r w:rsidRPr="0006279C">
        <w:rPr>
          <w:rFonts w:ascii="Times New Roman" w:eastAsia="標楷體" w:hAnsi="Times New Roman" w:cs="Times New Roman"/>
        </w:rPr>
        <w:t>，另由司法機關依法處理。</w:t>
      </w:r>
    </w:p>
    <w:p w:rsidR="009C5057" w:rsidRPr="0006279C" w:rsidRDefault="009C5057" w:rsidP="009C5057">
      <w:pPr>
        <w:jc w:val="both"/>
        <w:rPr>
          <w:rFonts w:ascii="Times New Roman" w:eastAsia="標楷體" w:hAnsi="Times New Roman" w:cs="Times New Roman"/>
          <w:b/>
          <w:sz w:val="28"/>
          <w:szCs w:val="28"/>
        </w:rPr>
      </w:pPr>
      <w:r w:rsidRPr="0006279C">
        <w:rPr>
          <w:rFonts w:ascii="Times New Roman" w:eastAsia="標楷體" w:hAnsi="Times New Roman" w:cs="Times New Roman"/>
          <w:b/>
          <w:sz w:val="28"/>
          <w:szCs w:val="28"/>
        </w:rPr>
        <w:t>第</w:t>
      </w:r>
      <w:r w:rsidRPr="0006279C">
        <w:rPr>
          <w:rFonts w:ascii="Times New Roman" w:eastAsia="標楷體" w:hAnsi="Times New Roman" w:cs="Times New Roman"/>
          <w:b/>
          <w:sz w:val="28"/>
          <w:szCs w:val="28"/>
        </w:rPr>
        <w:t xml:space="preserve"> </w:t>
      </w:r>
      <w:r w:rsidRPr="0006279C">
        <w:rPr>
          <w:rFonts w:ascii="Times New Roman" w:eastAsia="標楷體" w:hAnsi="Times New Roman" w:cs="Times New Roman"/>
          <w:b/>
          <w:sz w:val="28"/>
          <w:szCs w:val="28"/>
        </w:rPr>
        <w:t>六</w:t>
      </w:r>
      <w:r w:rsidRPr="0006279C">
        <w:rPr>
          <w:rFonts w:ascii="Times New Roman" w:eastAsia="標楷體" w:hAnsi="Times New Roman" w:cs="Times New Roman"/>
          <w:b/>
          <w:sz w:val="28"/>
          <w:szCs w:val="28"/>
        </w:rPr>
        <w:t xml:space="preserve"> </w:t>
      </w:r>
      <w:r w:rsidRPr="0006279C">
        <w:rPr>
          <w:rFonts w:ascii="Times New Roman" w:eastAsia="標楷體" w:hAnsi="Times New Roman" w:cs="Times New Roman"/>
          <w:b/>
          <w:sz w:val="28"/>
          <w:szCs w:val="28"/>
        </w:rPr>
        <w:t>章</w:t>
      </w:r>
      <w:r w:rsidRPr="0006279C">
        <w:rPr>
          <w:rFonts w:ascii="Times New Roman" w:eastAsia="標楷體" w:hAnsi="Times New Roman" w:cs="Times New Roman"/>
          <w:b/>
          <w:sz w:val="28"/>
          <w:szCs w:val="28"/>
        </w:rPr>
        <w:t xml:space="preserve">  </w:t>
      </w:r>
      <w:r w:rsidRPr="0006279C">
        <w:rPr>
          <w:rFonts w:ascii="Times New Roman" w:eastAsia="標楷體" w:hAnsi="Times New Roman" w:cs="Times New Roman"/>
          <w:b/>
          <w:sz w:val="28"/>
          <w:szCs w:val="28"/>
        </w:rPr>
        <w:t>附</w:t>
      </w:r>
      <w:r w:rsidRPr="0006279C">
        <w:rPr>
          <w:rFonts w:ascii="Times New Roman" w:eastAsia="標楷體" w:hAnsi="Times New Roman" w:cs="Times New Roman"/>
          <w:b/>
          <w:sz w:val="28"/>
          <w:szCs w:val="28"/>
        </w:rPr>
        <w:t xml:space="preserve">  </w:t>
      </w:r>
      <w:r w:rsidRPr="0006279C">
        <w:rPr>
          <w:rFonts w:ascii="Times New Roman" w:eastAsia="標楷體" w:hAnsi="Times New Roman" w:cs="Times New Roman"/>
          <w:b/>
          <w:sz w:val="28"/>
          <w:szCs w:val="28"/>
        </w:rPr>
        <w:t>則</w:t>
      </w:r>
    </w:p>
    <w:p w:rsidR="009C5057" w:rsidRPr="0006279C" w:rsidRDefault="009C5057" w:rsidP="009C5057">
      <w:pPr>
        <w:numPr>
          <w:ilvl w:val="0"/>
          <w:numId w:val="134"/>
        </w:numPr>
        <w:tabs>
          <w:tab w:val="clear" w:pos="1219"/>
          <w:tab w:val="num" w:pos="1418"/>
        </w:tabs>
        <w:ind w:hanging="1219"/>
        <w:jc w:val="both"/>
        <w:rPr>
          <w:rFonts w:ascii="Times New Roman" w:eastAsia="標楷體" w:hAnsi="Times New Roman" w:cs="Times New Roman"/>
        </w:rPr>
      </w:pPr>
      <w:r w:rsidRPr="0006279C">
        <w:rPr>
          <w:rFonts w:ascii="Times New Roman" w:eastAsia="標楷體" w:hAnsi="Times New Roman" w:cs="Times New Roman"/>
        </w:rPr>
        <w:t>本管理規章經行政會議審議通過，陳請校長核定後公布施行，修正時亦同。</w:t>
      </w:r>
    </w:p>
    <w:p w:rsidR="009C5057" w:rsidRPr="0006279C" w:rsidRDefault="009C5057" w:rsidP="009C5057">
      <w:pPr>
        <w:rPr>
          <w:rFonts w:ascii="Times New Roman" w:eastAsia="標楷體" w:hAnsi="Times New Roman" w:cs="Times New Roman"/>
        </w:rPr>
      </w:pPr>
    </w:p>
    <w:p w:rsidR="00F458A3" w:rsidRPr="0006279C" w:rsidRDefault="00F458A3" w:rsidP="00465191">
      <w:pPr>
        <w:jc w:val="center"/>
        <w:rPr>
          <w:rFonts w:ascii="Times New Roman" w:eastAsia="標楷體" w:hAnsi="Times New Roman" w:cs="Times New Roman"/>
          <w:b/>
          <w:sz w:val="28"/>
          <w:szCs w:val="28"/>
        </w:rPr>
        <w:sectPr w:rsidR="00F458A3" w:rsidRPr="0006279C" w:rsidSect="00A24B9E">
          <w:footerReference w:type="default" r:id="rId90"/>
          <w:pgSz w:w="11906" w:h="16838" w:code="9"/>
          <w:pgMar w:top="1134" w:right="1134" w:bottom="1134" w:left="1134" w:header="0" w:footer="284" w:gutter="0"/>
          <w:cols w:space="425"/>
          <w:docGrid w:linePitch="360"/>
        </w:sectPr>
      </w:pPr>
    </w:p>
    <w:p w:rsidR="00465191" w:rsidRPr="0006279C" w:rsidRDefault="00465191" w:rsidP="00465191">
      <w:pPr>
        <w:jc w:val="center"/>
        <w:rPr>
          <w:rFonts w:ascii="Times New Roman" w:eastAsia="標楷體" w:hAnsi="Times New Roman" w:cs="Times New Roman"/>
          <w:b/>
          <w:sz w:val="28"/>
          <w:szCs w:val="28"/>
        </w:rPr>
      </w:pPr>
      <w:r w:rsidRPr="0006279C">
        <w:rPr>
          <w:rFonts w:ascii="Times New Roman" w:eastAsia="標楷體" w:hAnsi="Times New Roman" w:cs="Times New Roman"/>
          <w:b/>
          <w:sz w:val="28"/>
          <w:szCs w:val="28"/>
        </w:rPr>
        <w:lastRenderedPageBreak/>
        <w:t>軍訓室</w:t>
      </w:r>
    </w:p>
    <w:p w:rsidR="009C5057" w:rsidRPr="0006279C" w:rsidRDefault="00E310EF" w:rsidP="00E310EF">
      <w:pPr>
        <w:pStyle w:val="23"/>
        <w:sectPr w:rsidR="009C5057" w:rsidRPr="0006279C" w:rsidSect="00A24B9E">
          <w:pgSz w:w="11906" w:h="16838" w:code="9"/>
          <w:pgMar w:top="1134" w:right="1134" w:bottom="1134" w:left="1134" w:header="0" w:footer="284" w:gutter="0"/>
          <w:cols w:space="425"/>
          <w:docGrid w:linePitch="360"/>
        </w:sectPr>
      </w:pPr>
      <w:r w:rsidRPr="0006279C">
        <w:t>南</w:t>
      </w:r>
      <w:proofErr w:type="gramStart"/>
      <w:r w:rsidRPr="0006279C">
        <w:t>臺</w:t>
      </w:r>
      <w:proofErr w:type="gramEnd"/>
      <w:r w:rsidRPr="0006279C">
        <w:t>科技大學軍訓教官申訴評議委員會設置及評議辦法</w:t>
      </w:r>
      <w:r w:rsidR="00465191" w:rsidRPr="0006279C">
        <w:tab/>
      </w:r>
      <w:r w:rsidR="009C4788">
        <w:t>367</w:t>
      </w:r>
      <w:bookmarkStart w:id="65" w:name="_GoBack"/>
      <w:bookmarkEnd w:id="65"/>
    </w:p>
    <w:p w:rsidR="009C5057" w:rsidRPr="009F433E" w:rsidRDefault="009C5057" w:rsidP="009F433E">
      <w:pPr>
        <w:spacing w:line="360" w:lineRule="auto"/>
        <w:ind w:firstLineChars="50" w:firstLine="180"/>
        <w:jc w:val="center"/>
        <w:rPr>
          <w:rFonts w:ascii="Times New Roman" w:eastAsia="標楷體" w:hAnsi="Times New Roman" w:cs="Times New Roman"/>
          <w:b/>
          <w:spacing w:val="20"/>
          <w:sz w:val="32"/>
          <w:szCs w:val="32"/>
        </w:rPr>
      </w:pPr>
      <w:r w:rsidRPr="009F433E">
        <w:rPr>
          <w:rFonts w:ascii="Times New Roman" w:eastAsia="標楷體" w:hAnsi="Times New Roman" w:cs="Times New Roman"/>
          <w:b/>
          <w:spacing w:val="20"/>
          <w:sz w:val="32"/>
          <w:szCs w:val="32"/>
        </w:rPr>
        <w:lastRenderedPageBreak/>
        <w:t>南臺科技大學軍訓教官申訴評議委員會設置及評議辦法</w:t>
      </w:r>
    </w:p>
    <w:p w:rsidR="009C5057" w:rsidRDefault="009C5057" w:rsidP="00DE7555">
      <w:pPr>
        <w:spacing w:line="240" w:lineRule="exact"/>
        <w:ind w:left="958" w:rightChars="118" w:right="283" w:hanging="958"/>
        <w:jc w:val="right"/>
        <w:rPr>
          <w:rFonts w:ascii="Times New Roman" w:eastAsia="標楷體" w:hAnsi="Times New Roman" w:cs="Times New Roman"/>
          <w:sz w:val="20"/>
        </w:rPr>
      </w:pPr>
      <w:r w:rsidRPr="0006279C">
        <w:rPr>
          <w:rFonts w:ascii="Times New Roman" w:eastAsia="標楷體" w:hAnsi="Times New Roman" w:cs="Times New Roman"/>
        </w:rPr>
        <w:t xml:space="preserve"> </w:t>
      </w:r>
      <w:r w:rsidRPr="00DE7555">
        <w:rPr>
          <w:rFonts w:ascii="Times New Roman" w:eastAsia="標楷體" w:hAnsi="Times New Roman" w:cs="Times New Roman"/>
          <w:sz w:val="20"/>
        </w:rPr>
        <w:t>民國</w:t>
      </w:r>
      <w:r w:rsidRPr="00DE7555">
        <w:rPr>
          <w:rFonts w:ascii="Times New Roman" w:eastAsia="標楷體" w:hAnsi="Times New Roman" w:cs="Times New Roman"/>
          <w:sz w:val="20"/>
        </w:rPr>
        <w:t>100</w:t>
      </w:r>
      <w:r w:rsidRPr="00DE7555">
        <w:rPr>
          <w:rFonts w:ascii="Times New Roman" w:eastAsia="標楷體" w:hAnsi="Times New Roman" w:cs="Times New Roman"/>
          <w:sz w:val="20"/>
        </w:rPr>
        <w:t>年</w:t>
      </w:r>
      <w:r w:rsidRPr="00DE7555">
        <w:rPr>
          <w:rFonts w:ascii="Times New Roman" w:eastAsia="標楷體" w:hAnsi="Times New Roman" w:cs="Times New Roman"/>
          <w:sz w:val="20"/>
        </w:rPr>
        <w:t>10</w:t>
      </w:r>
      <w:r w:rsidRPr="00DE7555">
        <w:rPr>
          <w:rFonts w:ascii="Times New Roman" w:eastAsia="標楷體" w:hAnsi="Times New Roman" w:cs="Times New Roman"/>
          <w:sz w:val="20"/>
        </w:rPr>
        <w:t>月</w:t>
      </w:r>
      <w:r w:rsidRPr="00DE7555">
        <w:rPr>
          <w:rFonts w:ascii="Times New Roman" w:eastAsia="標楷體" w:hAnsi="Times New Roman" w:cs="Times New Roman"/>
          <w:sz w:val="20"/>
        </w:rPr>
        <w:t>19</w:t>
      </w:r>
      <w:r w:rsidRPr="00DE7555">
        <w:rPr>
          <w:rFonts w:ascii="Times New Roman" w:eastAsia="標楷體" w:hAnsi="Times New Roman" w:cs="Times New Roman"/>
          <w:sz w:val="20"/>
        </w:rPr>
        <w:t>日校務會議通過</w:t>
      </w:r>
    </w:p>
    <w:p w:rsidR="00DE7555" w:rsidRPr="00DE7555" w:rsidRDefault="00DE7555" w:rsidP="00DE7555">
      <w:pPr>
        <w:spacing w:line="240" w:lineRule="exact"/>
        <w:ind w:left="958" w:rightChars="118" w:right="283" w:hanging="958"/>
        <w:jc w:val="right"/>
        <w:rPr>
          <w:rFonts w:ascii="Times New Roman" w:eastAsia="標楷體" w:hAnsi="Times New Roman" w:cs="Times New Roman"/>
          <w:sz w:val="20"/>
        </w:rPr>
      </w:pPr>
    </w:p>
    <w:p w:rsidR="009C5057" w:rsidRPr="0006279C" w:rsidRDefault="009C5057" w:rsidP="008C386B">
      <w:pPr>
        <w:snapToGrid w:val="0"/>
        <w:ind w:left="1200" w:hangingChars="500" w:hanging="1200"/>
        <w:rPr>
          <w:rFonts w:ascii="Times New Roman" w:eastAsia="標楷體" w:hAnsi="Times New Roman" w:cs="Times New Roman"/>
        </w:rPr>
      </w:pPr>
      <w:r w:rsidRPr="0006279C">
        <w:rPr>
          <w:rFonts w:ascii="Times New Roman" w:eastAsia="標楷體" w:hAnsi="Times New Roman" w:cs="Times New Roman"/>
        </w:rPr>
        <w:t>第</w:t>
      </w:r>
      <w:r w:rsidRPr="0006279C">
        <w:rPr>
          <w:rFonts w:ascii="Times New Roman" w:eastAsia="標楷體" w:hAnsi="Times New Roman" w:cs="Times New Roman"/>
        </w:rPr>
        <w:t xml:space="preserve"> </w:t>
      </w:r>
      <w:r w:rsidRPr="0006279C">
        <w:rPr>
          <w:rFonts w:ascii="Times New Roman" w:eastAsia="標楷體" w:hAnsi="Times New Roman" w:cs="Times New Roman"/>
        </w:rPr>
        <w:t>一</w:t>
      </w:r>
      <w:r w:rsidRPr="0006279C">
        <w:rPr>
          <w:rFonts w:ascii="Times New Roman" w:eastAsia="標楷體" w:hAnsi="Times New Roman" w:cs="Times New Roman"/>
        </w:rPr>
        <w:t xml:space="preserve"> </w:t>
      </w:r>
      <w:r w:rsidRPr="0006279C">
        <w:rPr>
          <w:rFonts w:ascii="Times New Roman" w:eastAsia="標楷體" w:hAnsi="Times New Roman" w:cs="Times New Roman"/>
        </w:rPr>
        <w:t>條</w:t>
      </w:r>
      <w:r w:rsidRPr="0006279C">
        <w:rPr>
          <w:rFonts w:ascii="Times New Roman" w:eastAsia="標楷體" w:hAnsi="Times New Roman" w:cs="Times New Roman"/>
        </w:rPr>
        <w:t xml:space="preserve">  </w:t>
      </w:r>
      <w:r w:rsidRPr="0006279C">
        <w:rPr>
          <w:rFonts w:ascii="Times New Roman" w:eastAsia="標楷體" w:hAnsi="Times New Roman" w:cs="Times New Roman"/>
        </w:rPr>
        <w:t>南臺科技大學（以下簡稱本校）依教育部「高級中等以上學校軍訓教官申訴處理作業規定」及本校「組織規程」規定訂定。</w:t>
      </w:r>
    </w:p>
    <w:p w:rsidR="009C5057" w:rsidRPr="0006279C" w:rsidRDefault="009C5057" w:rsidP="008C386B">
      <w:pPr>
        <w:snapToGrid w:val="0"/>
        <w:ind w:left="1200" w:hangingChars="500" w:hanging="1200"/>
        <w:rPr>
          <w:rFonts w:ascii="Times New Roman" w:eastAsia="標楷體" w:hAnsi="Times New Roman" w:cs="Times New Roman"/>
          <w:szCs w:val="20"/>
        </w:rPr>
      </w:pPr>
      <w:r w:rsidRPr="0006279C">
        <w:rPr>
          <w:rFonts w:ascii="Times New Roman" w:eastAsia="標楷體" w:hAnsi="Times New Roman" w:cs="Times New Roman"/>
        </w:rPr>
        <w:t>第</w:t>
      </w:r>
      <w:r w:rsidRPr="0006279C">
        <w:rPr>
          <w:rFonts w:ascii="Times New Roman" w:eastAsia="標楷體" w:hAnsi="Times New Roman" w:cs="Times New Roman"/>
        </w:rPr>
        <w:t xml:space="preserve"> </w:t>
      </w:r>
      <w:r w:rsidRPr="0006279C">
        <w:rPr>
          <w:rFonts w:ascii="Times New Roman" w:eastAsia="標楷體" w:hAnsi="Times New Roman" w:cs="Times New Roman"/>
        </w:rPr>
        <w:t>二</w:t>
      </w:r>
      <w:r w:rsidRPr="0006279C">
        <w:rPr>
          <w:rFonts w:ascii="Times New Roman" w:eastAsia="標楷體" w:hAnsi="Times New Roman" w:cs="Times New Roman"/>
        </w:rPr>
        <w:t xml:space="preserve"> </w:t>
      </w:r>
      <w:r w:rsidRPr="0006279C">
        <w:rPr>
          <w:rFonts w:ascii="Times New Roman" w:eastAsia="標楷體" w:hAnsi="Times New Roman" w:cs="Times New Roman"/>
        </w:rPr>
        <w:t>條</w:t>
      </w:r>
      <w:r w:rsidRPr="0006279C">
        <w:rPr>
          <w:rFonts w:ascii="Times New Roman" w:eastAsia="標楷體" w:hAnsi="Times New Roman" w:cs="Times New Roman"/>
        </w:rPr>
        <w:t xml:space="preserve">  </w:t>
      </w:r>
      <w:r w:rsidRPr="0006279C">
        <w:rPr>
          <w:rFonts w:ascii="Times New Roman" w:eastAsia="標楷體" w:hAnsi="Times New Roman" w:cs="Times New Roman"/>
          <w:szCs w:val="20"/>
        </w:rPr>
        <w:t>本校為維護軍訓教官合法權益，軍訓教官就本校對其個人所為之軍訓行政措施，認為違法或不當，致損害其權益者，得於該措施送達後三十日內，向本校軍訓教官申訴評議委員會（以下簡稱本會）提出申訴。</w:t>
      </w:r>
    </w:p>
    <w:p w:rsidR="009C5057" w:rsidRPr="0006279C" w:rsidRDefault="009C5057" w:rsidP="008C386B">
      <w:pPr>
        <w:snapToGrid w:val="0"/>
        <w:ind w:left="1200" w:hangingChars="500" w:hanging="1200"/>
        <w:rPr>
          <w:rFonts w:ascii="Times New Roman" w:eastAsia="標楷體" w:hAnsi="Times New Roman" w:cs="Times New Roman"/>
          <w:szCs w:val="20"/>
        </w:rPr>
      </w:pPr>
      <w:r w:rsidRPr="0006279C">
        <w:rPr>
          <w:rFonts w:ascii="Times New Roman" w:eastAsia="標楷體" w:hAnsi="Times New Roman" w:cs="Times New Roman"/>
        </w:rPr>
        <w:t>第</w:t>
      </w:r>
      <w:r w:rsidRPr="0006279C">
        <w:rPr>
          <w:rFonts w:ascii="Times New Roman" w:eastAsia="標楷體" w:hAnsi="Times New Roman" w:cs="Times New Roman"/>
        </w:rPr>
        <w:t xml:space="preserve"> </w:t>
      </w:r>
      <w:r w:rsidRPr="0006279C">
        <w:rPr>
          <w:rFonts w:ascii="Times New Roman" w:eastAsia="標楷體" w:hAnsi="Times New Roman" w:cs="Times New Roman"/>
        </w:rPr>
        <w:t>三</w:t>
      </w:r>
      <w:r w:rsidRPr="0006279C">
        <w:rPr>
          <w:rFonts w:ascii="Times New Roman" w:eastAsia="標楷體" w:hAnsi="Times New Roman" w:cs="Times New Roman"/>
        </w:rPr>
        <w:t xml:space="preserve"> </w:t>
      </w:r>
      <w:r w:rsidRPr="0006279C">
        <w:rPr>
          <w:rFonts w:ascii="Times New Roman" w:eastAsia="標楷體" w:hAnsi="Times New Roman" w:cs="Times New Roman"/>
        </w:rPr>
        <w:t>條</w:t>
      </w:r>
      <w:r w:rsidRPr="0006279C">
        <w:rPr>
          <w:rFonts w:ascii="Times New Roman" w:eastAsia="標楷體" w:hAnsi="Times New Roman" w:cs="Times New Roman"/>
        </w:rPr>
        <w:t xml:space="preserve">  </w:t>
      </w:r>
      <w:r w:rsidRPr="0006279C">
        <w:rPr>
          <w:rFonts w:ascii="Times New Roman" w:eastAsia="標楷體" w:hAnsi="Times New Roman" w:cs="Times New Roman"/>
          <w:szCs w:val="20"/>
        </w:rPr>
        <w:t>本會置委員九人</w:t>
      </w:r>
      <w:r w:rsidRPr="0006279C">
        <w:rPr>
          <w:rFonts w:ascii="Times New Roman" w:eastAsia="標楷體" w:hAnsi="Times New Roman" w:cs="Times New Roman"/>
        </w:rPr>
        <w:t>，均為無給職</w:t>
      </w:r>
      <w:r w:rsidRPr="0006279C">
        <w:rPr>
          <w:rFonts w:ascii="Times New Roman" w:eastAsia="標楷體" w:hAnsi="Times New Roman" w:cs="Times New Roman"/>
          <w:szCs w:val="20"/>
        </w:rPr>
        <w:t>，任期兩年，連選得連任，委員成員包括行政副校長、學務長、軍訓主管、軍訓室教官互推二人、由校長</w:t>
      </w:r>
      <w:r w:rsidRPr="0006279C">
        <w:rPr>
          <w:rFonts w:ascii="Times New Roman" w:eastAsia="標楷體" w:hAnsi="Times New Roman" w:cs="Times New Roman"/>
        </w:rPr>
        <w:t>遴聘</w:t>
      </w:r>
      <w:r w:rsidRPr="0006279C">
        <w:rPr>
          <w:rFonts w:ascii="Times New Roman" w:eastAsia="標楷體" w:hAnsi="Times New Roman" w:cs="Times New Roman"/>
          <w:szCs w:val="20"/>
        </w:rPr>
        <w:t>教師四人，其中一人為</w:t>
      </w:r>
      <w:r w:rsidRPr="0006279C">
        <w:rPr>
          <w:rFonts w:ascii="Times New Roman" w:eastAsia="標楷體" w:hAnsi="Times New Roman" w:cs="Times New Roman"/>
        </w:rPr>
        <w:t>法律專業教師</w:t>
      </w:r>
      <w:r w:rsidRPr="0006279C">
        <w:rPr>
          <w:rFonts w:ascii="Times New Roman" w:eastAsia="標楷體" w:hAnsi="Times New Roman" w:cs="Times New Roman"/>
          <w:szCs w:val="20"/>
        </w:rPr>
        <w:t>。</w:t>
      </w:r>
      <w:r w:rsidRPr="0006279C">
        <w:rPr>
          <w:rFonts w:ascii="Times New Roman" w:eastAsia="標楷體" w:hAnsi="Times New Roman" w:cs="Times New Roman"/>
        </w:rPr>
        <w:t>任一性別委員應占委員總數三分之一以上。申評會主席，不得由本校軍訓主管擔任。</w:t>
      </w:r>
    </w:p>
    <w:p w:rsidR="009C5057" w:rsidRPr="0006279C" w:rsidRDefault="009C5057" w:rsidP="008C386B">
      <w:pPr>
        <w:snapToGrid w:val="0"/>
        <w:ind w:leftChars="500" w:left="1200"/>
        <w:rPr>
          <w:rFonts w:ascii="Times New Roman" w:eastAsia="標楷體" w:hAnsi="Times New Roman" w:cs="Times New Roman"/>
          <w:szCs w:val="20"/>
        </w:rPr>
      </w:pPr>
      <w:r w:rsidRPr="0006279C">
        <w:rPr>
          <w:rFonts w:ascii="Times New Roman" w:eastAsia="標楷體" w:hAnsi="Times New Roman" w:cs="Times New Roman"/>
        </w:rPr>
        <w:t>前項委員因故出缺時，繼任委員之任期至原任期屆滿之日止。</w:t>
      </w:r>
    </w:p>
    <w:p w:rsidR="009C5057" w:rsidRPr="0006279C" w:rsidRDefault="009C5057" w:rsidP="008C386B">
      <w:pPr>
        <w:snapToGrid w:val="0"/>
        <w:ind w:left="1200" w:hangingChars="500" w:hanging="1200"/>
        <w:rPr>
          <w:rFonts w:ascii="Times New Roman" w:eastAsia="標楷體" w:hAnsi="Times New Roman" w:cs="Times New Roman"/>
          <w:szCs w:val="20"/>
        </w:rPr>
      </w:pPr>
      <w:r w:rsidRPr="0006279C">
        <w:rPr>
          <w:rFonts w:ascii="Times New Roman" w:eastAsia="標楷體" w:hAnsi="Times New Roman" w:cs="Times New Roman"/>
          <w:szCs w:val="20"/>
        </w:rPr>
        <w:t>第</w:t>
      </w:r>
      <w:r w:rsidRPr="0006279C">
        <w:rPr>
          <w:rFonts w:ascii="Times New Roman" w:eastAsia="標楷體" w:hAnsi="Times New Roman" w:cs="Times New Roman"/>
          <w:szCs w:val="20"/>
        </w:rPr>
        <w:t xml:space="preserve"> </w:t>
      </w:r>
      <w:r w:rsidRPr="0006279C">
        <w:rPr>
          <w:rFonts w:ascii="Times New Roman" w:eastAsia="標楷體" w:hAnsi="Times New Roman" w:cs="Times New Roman"/>
          <w:szCs w:val="20"/>
        </w:rPr>
        <w:t>四</w:t>
      </w:r>
      <w:r w:rsidRPr="0006279C">
        <w:rPr>
          <w:rFonts w:ascii="Times New Roman" w:eastAsia="標楷體" w:hAnsi="Times New Roman" w:cs="Times New Roman"/>
          <w:szCs w:val="20"/>
        </w:rPr>
        <w:t xml:space="preserve"> </w:t>
      </w:r>
      <w:r w:rsidRPr="0006279C">
        <w:rPr>
          <w:rFonts w:ascii="Times New Roman" w:eastAsia="標楷體" w:hAnsi="Times New Roman" w:cs="Times New Roman"/>
          <w:szCs w:val="20"/>
        </w:rPr>
        <w:t>條</w:t>
      </w:r>
      <w:r w:rsidRPr="0006279C">
        <w:rPr>
          <w:rFonts w:ascii="Times New Roman" w:eastAsia="標楷體" w:hAnsi="Times New Roman" w:cs="Times New Roman"/>
          <w:szCs w:val="20"/>
        </w:rPr>
        <w:t xml:space="preserve">  </w:t>
      </w:r>
      <w:r w:rsidRPr="0006279C">
        <w:rPr>
          <w:rFonts w:ascii="Times New Roman" w:eastAsia="標楷體" w:hAnsi="Times New Roman" w:cs="Times New Roman"/>
          <w:szCs w:val="20"/>
        </w:rPr>
        <w:t>本會置召集人一人，並為會議主席，由委員互選之，任期一年，連選得連任。</w:t>
      </w:r>
      <w:r w:rsidRPr="0006279C">
        <w:rPr>
          <w:rFonts w:ascii="Times New Roman" w:eastAsia="標楷體" w:hAnsi="Times New Roman" w:cs="Times New Roman"/>
        </w:rPr>
        <w:t>主席因故不能主持會議時，由其指定委員一人代理主席。</w:t>
      </w:r>
    </w:p>
    <w:p w:rsidR="009C5057" w:rsidRPr="0006279C" w:rsidRDefault="009C5057" w:rsidP="008C386B">
      <w:pPr>
        <w:snapToGrid w:val="0"/>
        <w:ind w:left="720" w:hangingChars="300" w:hanging="720"/>
        <w:rPr>
          <w:rFonts w:ascii="Times New Roman" w:eastAsia="標楷體" w:hAnsi="Times New Roman" w:cs="Times New Roman"/>
        </w:rPr>
      </w:pPr>
      <w:r w:rsidRPr="0006279C">
        <w:rPr>
          <w:rFonts w:ascii="Times New Roman" w:eastAsia="標楷體" w:hAnsi="Times New Roman" w:cs="Times New Roman"/>
        </w:rPr>
        <w:t>第</w:t>
      </w:r>
      <w:r w:rsidRPr="0006279C">
        <w:rPr>
          <w:rFonts w:ascii="Times New Roman" w:eastAsia="標楷體" w:hAnsi="Times New Roman" w:cs="Times New Roman"/>
        </w:rPr>
        <w:t xml:space="preserve"> </w:t>
      </w:r>
      <w:r w:rsidRPr="0006279C">
        <w:rPr>
          <w:rFonts w:ascii="Times New Roman" w:eastAsia="標楷體" w:hAnsi="Times New Roman" w:cs="Times New Roman"/>
        </w:rPr>
        <w:t>五</w:t>
      </w:r>
      <w:r w:rsidRPr="0006279C">
        <w:rPr>
          <w:rFonts w:ascii="Times New Roman" w:eastAsia="標楷體" w:hAnsi="Times New Roman" w:cs="Times New Roman"/>
        </w:rPr>
        <w:t xml:space="preserve"> </w:t>
      </w:r>
      <w:r w:rsidRPr="0006279C">
        <w:rPr>
          <w:rFonts w:ascii="Times New Roman" w:eastAsia="標楷體" w:hAnsi="Times New Roman" w:cs="Times New Roman"/>
        </w:rPr>
        <w:t>條</w:t>
      </w:r>
      <w:r w:rsidRPr="0006279C">
        <w:rPr>
          <w:rFonts w:ascii="Times New Roman" w:eastAsia="標楷體" w:hAnsi="Times New Roman" w:cs="Times New Roman"/>
        </w:rPr>
        <w:t xml:space="preserve">  </w:t>
      </w:r>
      <w:r w:rsidRPr="0006279C">
        <w:rPr>
          <w:rFonts w:ascii="Times New Roman" w:eastAsia="標楷體" w:hAnsi="Times New Roman" w:cs="Times New Roman"/>
          <w:szCs w:val="20"/>
        </w:rPr>
        <w:t>本會委員於申訴案件有利害關係者，應自行迴避，不得參與評議。</w:t>
      </w:r>
    </w:p>
    <w:p w:rsidR="009C5057" w:rsidRPr="0006279C" w:rsidRDefault="009C5057" w:rsidP="008C386B">
      <w:pPr>
        <w:snapToGrid w:val="0"/>
        <w:ind w:left="720" w:hangingChars="300" w:hanging="720"/>
        <w:rPr>
          <w:rFonts w:ascii="Times New Roman" w:eastAsia="標楷體" w:hAnsi="Times New Roman" w:cs="Times New Roman"/>
        </w:rPr>
      </w:pPr>
      <w:r w:rsidRPr="0006279C">
        <w:rPr>
          <w:rFonts w:ascii="Times New Roman" w:eastAsia="標楷體" w:hAnsi="Times New Roman" w:cs="Times New Roman"/>
        </w:rPr>
        <w:t>第</w:t>
      </w:r>
      <w:r w:rsidRPr="0006279C">
        <w:rPr>
          <w:rFonts w:ascii="Times New Roman" w:eastAsia="標楷體" w:hAnsi="Times New Roman" w:cs="Times New Roman"/>
        </w:rPr>
        <w:t xml:space="preserve"> </w:t>
      </w:r>
      <w:r w:rsidRPr="0006279C">
        <w:rPr>
          <w:rFonts w:ascii="Times New Roman" w:eastAsia="標楷體" w:hAnsi="Times New Roman" w:cs="Times New Roman"/>
        </w:rPr>
        <w:t>六</w:t>
      </w:r>
      <w:r w:rsidRPr="0006279C">
        <w:rPr>
          <w:rFonts w:ascii="Times New Roman" w:eastAsia="標楷體" w:hAnsi="Times New Roman" w:cs="Times New Roman"/>
        </w:rPr>
        <w:t xml:space="preserve"> </w:t>
      </w:r>
      <w:r w:rsidRPr="0006279C">
        <w:rPr>
          <w:rFonts w:ascii="Times New Roman" w:eastAsia="標楷體" w:hAnsi="Times New Roman" w:cs="Times New Roman"/>
        </w:rPr>
        <w:t>條</w:t>
      </w:r>
      <w:r w:rsidRPr="0006279C">
        <w:rPr>
          <w:rFonts w:ascii="Times New Roman" w:eastAsia="標楷體" w:hAnsi="Times New Roman" w:cs="Times New Roman"/>
        </w:rPr>
        <w:t xml:space="preserve">  </w:t>
      </w:r>
      <w:r w:rsidRPr="0006279C">
        <w:rPr>
          <w:rFonts w:ascii="Times New Roman" w:eastAsia="標楷體" w:hAnsi="Times New Roman" w:cs="Times New Roman"/>
          <w:szCs w:val="20"/>
        </w:rPr>
        <w:t>有具體事實足認本會委員有偏頗之虞者，申訴人或利害關係人得申請迴避。</w:t>
      </w:r>
    </w:p>
    <w:p w:rsidR="009C5057" w:rsidRPr="0006279C" w:rsidRDefault="009C5057" w:rsidP="008C386B">
      <w:pPr>
        <w:snapToGrid w:val="0"/>
        <w:ind w:leftChars="500" w:left="1200"/>
        <w:rPr>
          <w:rFonts w:ascii="Times New Roman" w:eastAsia="標楷體" w:hAnsi="Times New Roman" w:cs="Times New Roman"/>
        </w:rPr>
      </w:pPr>
      <w:r w:rsidRPr="0006279C">
        <w:rPr>
          <w:rFonts w:ascii="Times New Roman" w:eastAsia="標楷體" w:hAnsi="Times New Roman" w:cs="Times New Roman"/>
        </w:rPr>
        <w:t>前項申請，應舉其原因及事實向本會為之，並應為適當之釋明；被申請迴避之委員，對於該申請得提出意見書，由本會決定。</w:t>
      </w:r>
    </w:p>
    <w:p w:rsidR="009C5057" w:rsidRPr="0006279C" w:rsidRDefault="009C5057" w:rsidP="008C386B">
      <w:pPr>
        <w:snapToGrid w:val="0"/>
        <w:ind w:left="1200" w:hangingChars="500" w:hanging="1200"/>
        <w:rPr>
          <w:rFonts w:ascii="Times New Roman" w:eastAsia="標楷體" w:hAnsi="Times New Roman" w:cs="Times New Roman"/>
        </w:rPr>
      </w:pPr>
      <w:r w:rsidRPr="0006279C">
        <w:rPr>
          <w:rFonts w:ascii="Times New Roman" w:eastAsia="標楷體" w:hAnsi="Times New Roman" w:cs="Times New Roman"/>
        </w:rPr>
        <w:t>第</w:t>
      </w:r>
      <w:r w:rsidRPr="0006279C">
        <w:rPr>
          <w:rFonts w:ascii="Times New Roman" w:eastAsia="標楷體" w:hAnsi="Times New Roman" w:cs="Times New Roman"/>
        </w:rPr>
        <w:t xml:space="preserve"> </w:t>
      </w:r>
      <w:r w:rsidRPr="0006279C">
        <w:rPr>
          <w:rFonts w:ascii="Times New Roman" w:eastAsia="標楷體" w:hAnsi="Times New Roman" w:cs="Times New Roman"/>
        </w:rPr>
        <w:t>七</w:t>
      </w:r>
      <w:r w:rsidRPr="0006279C">
        <w:rPr>
          <w:rFonts w:ascii="Times New Roman" w:eastAsia="標楷體" w:hAnsi="Times New Roman" w:cs="Times New Roman"/>
        </w:rPr>
        <w:t xml:space="preserve"> </w:t>
      </w:r>
      <w:r w:rsidRPr="0006279C">
        <w:rPr>
          <w:rFonts w:ascii="Times New Roman" w:eastAsia="標楷體" w:hAnsi="Times New Roman" w:cs="Times New Roman"/>
        </w:rPr>
        <w:t>條</w:t>
      </w:r>
      <w:r w:rsidRPr="0006279C">
        <w:rPr>
          <w:rFonts w:ascii="Times New Roman" w:eastAsia="標楷體" w:hAnsi="Times New Roman" w:cs="Times New Roman"/>
        </w:rPr>
        <w:t xml:space="preserve">  </w:t>
      </w:r>
      <w:r w:rsidRPr="0006279C">
        <w:rPr>
          <w:rFonts w:ascii="Times New Roman" w:eastAsia="標楷體" w:hAnsi="Times New Roman" w:cs="Times New Roman"/>
          <w:szCs w:val="20"/>
        </w:rPr>
        <w:t>本會委員應親自出席委員會議，經委員過半數出席，始得開議，評議決定應經出席委員三分之二以上之同意行之；其他事項之決議以出席委員過半數之同意行之。</w:t>
      </w:r>
    </w:p>
    <w:p w:rsidR="009C5057" w:rsidRPr="0006279C" w:rsidRDefault="009C5057" w:rsidP="008C386B">
      <w:pPr>
        <w:snapToGrid w:val="0"/>
        <w:ind w:leftChars="300" w:left="720" w:firstLineChars="200" w:firstLine="480"/>
        <w:rPr>
          <w:rFonts w:ascii="Times New Roman" w:eastAsia="標楷體" w:hAnsi="Times New Roman" w:cs="Times New Roman"/>
        </w:rPr>
      </w:pPr>
      <w:r w:rsidRPr="0006279C">
        <w:rPr>
          <w:rFonts w:ascii="Times New Roman" w:eastAsia="標楷體" w:hAnsi="Times New Roman" w:cs="Times New Roman"/>
        </w:rPr>
        <w:t>委員會議為前項評議時，迴避之委員不計入出席委員人數。</w:t>
      </w:r>
    </w:p>
    <w:p w:rsidR="009C5057" w:rsidRPr="0006279C" w:rsidRDefault="009C5057" w:rsidP="008C386B">
      <w:pPr>
        <w:snapToGrid w:val="0"/>
        <w:rPr>
          <w:rFonts w:ascii="Times New Roman" w:eastAsia="標楷體" w:hAnsi="Times New Roman" w:cs="Times New Roman"/>
        </w:rPr>
      </w:pPr>
      <w:r w:rsidRPr="0006279C">
        <w:rPr>
          <w:rFonts w:ascii="Times New Roman" w:eastAsia="標楷體" w:hAnsi="Times New Roman" w:cs="Times New Roman"/>
        </w:rPr>
        <w:t>第</w:t>
      </w:r>
      <w:r w:rsidRPr="0006279C">
        <w:rPr>
          <w:rFonts w:ascii="Times New Roman" w:eastAsia="標楷體" w:hAnsi="Times New Roman" w:cs="Times New Roman"/>
        </w:rPr>
        <w:t xml:space="preserve"> </w:t>
      </w:r>
      <w:r w:rsidRPr="0006279C">
        <w:rPr>
          <w:rFonts w:ascii="Times New Roman" w:eastAsia="標楷體" w:hAnsi="Times New Roman" w:cs="Times New Roman"/>
        </w:rPr>
        <w:t>八</w:t>
      </w:r>
      <w:r w:rsidRPr="0006279C">
        <w:rPr>
          <w:rFonts w:ascii="Times New Roman" w:eastAsia="標楷體" w:hAnsi="Times New Roman" w:cs="Times New Roman"/>
        </w:rPr>
        <w:t xml:space="preserve"> </w:t>
      </w:r>
      <w:r w:rsidRPr="0006279C">
        <w:rPr>
          <w:rFonts w:ascii="Times New Roman" w:eastAsia="標楷體" w:hAnsi="Times New Roman" w:cs="Times New Roman"/>
        </w:rPr>
        <w:t>條</w:t>
      </w:r>
      <w:r w:rsidRPr="0006279C">
        <w:rPr>
          <w:rFonts w:ascii="Times New Roman" w:eastAsia="標楷體" w:hAnsi="Times New Roman" w:cs="Times New Roman"/>
        </w:rPr>
        <w:t xml:space="preserve">  </w:t>
      </w:r>
      <w:r w:rsidRPr="0006279C">
        <w:rPr>
          <w:rFonts w:ascii="Times New Roman" w:eastAsia="標楷體" w:hAnsi="Times New Roman" w:cs="Times New Roman"/>
          <w:szCs w:val="20"/>
        </w:rPr>
        <w:t>本會會議以不公開為原則。</w:t>
      </w:r>
    </w:p>
    <w:p w:rsidR="009C5057" w:rsidRPr="0006279C" w:rsidRDefault="009C5057" w:rsidP="008C386B">
      <w:pPr>
        <w:snapToGrid w:val="0"/>
        <w:ind w:leftChars="500" w:left="1200"/>
        <w:rPr>
          <w:rFonts w:ascii="Times New Roman" w:eastAsia="標楷體" w:hAnsi="Times New Roman" w:cs="Times New Roman"/>
        </w:rPr>
      </w:pPr>
      <w:r w:rsidRPr="0006279C">
        <w:rPr>
          <w:rFonts w:ascii="Times New Roman" w:eastAsia="標楷體" w:hAnsi="Times New Roman" w:cs="Times New Roman"/>
        </w:rPr>
        <w:t>本會會議之評議決定，以無記名投票表決方式為之，其評議經過及個別委員意見，出席人員均應嚴守秘密。</w:t>
      </w:r>
    </w:p>
    <w:p w:rsidR="009C5057" w:rsidRPr="0006279C" w:rsidRDefault="009C5057" w:rsidP="008C386B">
      <w:pPr>
        <w:snapToGrid w:val="0"/>
        <w:ind w:left="1200" w:hangingChars="500" w:hanging="1200"/>
        <w:rPr>
          <w:rFonts w:ascii="Times New Roman" w:eastAsia="標楷體" w:hAnsi="Times New Roman" w:cs="Times New Roman"/>
        </w:rPr>
      </w:pPr>
      <w:r w:rsidRPr="0006279C">
        <w:rPr>
          <w:rFonts w:ascii="Times New Roman" w:eastAsia="標楷體" w:hAnsi="Times New Roman" w:cs="Times New Roman"/>
        </w:rPr>
        <w:t>第</w:t>
      </w:r>
      <w:r w:rsidRPr="0006279C">
        <w:rPr>
          <w:rFonts w:ascii="Times New Roman" w:eastAsia="標楷體" w:hAnsi="Times New Roman" w:cs="Times New Roman"/>
        </w:rPr>
        <w:t xml:space="preserve"> </w:t>
      </w:r>
      <w:r w:rsidRPr="0006279C">
        <w:rPr>
          <w:rFonts w:ascii="Times New Roman" w:eastAsia="標楷體" w:hAnsi="Times New Roman" w:cs="Times New Roman"/>
        </w:rPr>
        <w:t>九</w:t>
      </w:r>
      <w:r w:rsidRPr="0006279C">
        <w:rPr>
          <w:rFonts w:ascii="Times New Roman" w:eastAsia="標楷體" w:hAnsi="Times New Roman" w:cs="Times New Roman"/>
        </w:rPr>
        <w:t xml:space="preserve"> </w:t>
      </w:r>
      <w:r w:rsidRPr="0006279C">
        <w:rPr>
          <w:rFonts w:ascii="Times New Roman" w:eastAsia="標楷體" w:hAnsi="Times New Roman" w:cs="Times New Roman"/>
        </w:rPr>
        <w:t>條</w:t>
      </w:r>
      <w:r w:rsidRPr="0006279C">
        <w:rPr>
          <w:rFonts w:ascii="Times New Roman" w:eastAsia="標楷體" w:hAnsi="Times New Roman" w:cs="Times New Roman"/>
        </w:rPr>
        <w:t xml:space="preserve">  </w:t>
      </w:r>
      <w:r w:rsidRPr="0006279C">
        <w:rPr>
          <w:rFonts w:ascii="Times New Roman" w:eastAsia="標楷體" w:hAnsi="Times New Roman" w:cs="Times New Roman"/>
        </w:rPr>
        <w:t>申訴應具申訴書，載明下列事項，由申訴人署名，並應檢附原處分文書、有關之文件及證據：</w:t>
      </w:r>
    </w:p>
    <w:p w:rsidR="009C5057" w:rsidRPr="0006279C" w:rsidRDefault="009C5057" w:rsidP="008C386B">
      <w:pPr>
        <w:pStyle w:val="0cm063cm"/>
        <w:numPr>
          <w:ilvl w:val="0"/>
          <w:numId w:val="0"/>
        </w:numPr>
        <w:snapToGrid w:val="0"/>
        <w:ind w:leftChars="500" w:left="1680" w:hangingChars="200" w:hanging="480"/>
        <w:rPr>
          <w:rFonts w:eastAsia="標楷體" w:cs="Times New Roman"/>
          <w:szCs w:val="24"/>
        </w:rPr>
      </w:pPr>
      <w:r w:rsidRPr="0006279C">
        <w:rPr>
          <w:rFonts w:eastAsia="標楷體" w:cs="Times New Roman"/>
          <w:szCs w:val="24"/>
        </w:rPr>
        <w:t>一、申訴人之姓名、出生年月日、身分證明文件號碼、服務單位及職稱、住居所、電話。</w:t>
      </w:r>
    </w:p>
    <w:p w:rsidR="009C5057" w:rsidRPr="0006279C" w:rsidRDefault="009C5057" w:rsidP="008C386B">
      <w:pPr>
        <w:pStyle w:val="0cm063cm"/>
        <w:numPr>
          <w:ilvl w:val="0"/>
          <w:numId w:val="0"/>
        </w:numPr>
        <w:snapToGrid w:val="0"/>
        <w:ind w:leftChars="500" w:left="1680" w:hangingChars="200" w:hanging="480"/>
        <w:rPr>
          <w:rFonts w:eastAsia="標楷體" w:cs="Times New Roman"/>
          <w:szCs w:val="24"/>
        </w:rPr>
      </w:pPr>
      <w:r w:rsidRPr="0006279C">
        <w:rPr>
          <w:rFonts w:eastAsia="標楷體" w:cs="Times New Roman"/>
          <w:szCs w:val="24"/>
        </w:rPr>
        <w:t>二、有代理人者，其姓名、出生年月日、身分證明文件號碼、服務單位及職稱、住居所、電話。</w:t>
      </w:r>
    </w:p>
    <w:p w:rsidR="009C5057" w:rsidRPr="0006279C" w:rsidRDefault="009C5057" w:rsidP="008C386B">
      <w:pPr>
        <w:pStyle w:val="0cm063cm"/>
        <w:numPr>
          <w:ilvl w:val="0"/>
          <w:numId w:val="0"/>
        </w:numPr>
        <w:snapToGrid w:val="0"/>
        <w:ind w:firstLineChars="500" w:firstLine="1200"/>
        <w:rPr>
          <w:rFonts w:eastAsia="標楷體" w:cs="Times New Roman"/>
          <w:szCs w:val="24"/>
        </w:rPr>
      </w:pPr>
      <w:r w:rsidRPr="0006279C">
        <w:rPr>
          <w:rFonts w:eastAsia="標楷體" w:cs="Times New Roman"/>
          <w:szCs w:val="24"/>
        </w:rPr>
        <w:t>三、原處分之單位</w:t>
      </w:r>
    </w:p>
    <w:p w:rsidR="009C5057" w:rsidRPr="0006279C" w:rsidRDefault="009C5057" w:rsidP="008C386B">
      <w:pPr>
        <w:pStyle w:val="0cm063cm"/>
        <w:numPr>
          <w:ilvl w:val="0"/>
          <w:numId w:val="0"/>
        </w:numPr>
        <w:snapToGrid w:val="0"/>
        <w:ind w:leftChars="150" w:left="360" w:firstLineChars="350" w:firstLine="840"/>
        <w:rPr>
          <w:rFonts w:eastAsia="標楷體" w:cs="Times New Roman"/>
          <w:szCs w:val="24"/>
        </w:rPr>
      </w:pPr>
      <w:r w:rsidRPr="0006279C">
        <w:rPr>
          <w:rFonts w:eastAsia="標楷體" w:cs="Times New Roman"/>
          <w:szCs w:val="24"/>
        </w:rPr>
        <w:t>四、收受或知悉處分之年月日、申訴之事實及理由。</w:t>
      </w:r>
    </w:p>
    <w:p w:rsidR="009C5057" w:rsidRPr="0006279C" w:rsidRDefault="009C5057" w:rsidP="008C386B">
      <w:pPr>
        <w:pStyle w:val="0cm063cm"/>
        <w:numPr>
          <w:ilvl w:val="0"/>
          <w:numId w:val="0"/>
        </w:numPr>
        <w:snapToGrid w:val="0"/>
        <w:ind w:firstLineChars="500" w:firstLine="1200"/>
        <w:rPr>
          <w:rFonts w:eastAsia="標楷體" w:cs="Times New Roman"/>
          <w:szCs w:val="24"/>
        </w:rPr>
      </w:pPr>
      <w:r w:rsidRPr="0006279C">
        <w:rPr>
          <w:rFonts w:eastAsia="標楷體" w:cs="Times New Roman"/>
          <w:szCs w:val="24"/>
        </w:rPr>
        <w:t>五、請求具體處理事項。</w:t>
      </w:r>
    </w:p>
    <w:p w:rsidR="009C5057" w:rsidRPr="0006279C" w:rsidRDefault="009C5057" w:rsidP="008C386B">
      <w:pPr>
        <w:pStyle w:val="0cm063cm"/>
        <w:numPr>
          <w:ilvl w:val="0"/>
          <w:numId w:val="0"/>
        </w:numPr>
        <w:snapToGrid w:val="0"/>
        <w:ind w:firstLineChars="500" w:firstLine="1200"/>
        <w:rPr>
          <w:rFonts w:eastAsia="標楷體" w:cs="Times New Roman"/>
          <w:szCs w:val="24"/>
        </w:rPr>
      </w:pPr>
      <w:r w:rsidRPr="0006279C">
        <w:rPr>
          <w:rFonts w:eastAsia="標楷體" w:cs="Times New Roman"/>
          <w:szCs w:val="24"/>
        </w:rPr>
        <w:t>六、提起申訴之年月日。</w:t>
      </w:r>
    </w:p>
    <w:p w:rsidR="009C5057" w:rsidRPr="0006279C" w:rsidRDefault="009C5057" w:rsidP="008C386B">
      <w:pPr>
        <w:pStyle w:val="0cm063cm"/>
        <w:numPr>
          <w:ilvl w:val="0"/>
          <w:numId w:val="0"/>
        </w:numPr>
        <w:snapToGrid w:val="0"/>
        <w:ind w:firstLineChars="500" w:firstLine="1200"/>
        <w:rPr>
          <w:rFonts w:eastAsia="標楷體" w:cs="Times New Roman"/>
          <w:szCs w:val="24"/>
        </w:rPr>
      </w:pPr>
      <w:r w:rsidRPr="0006279C">
        <w:rPr>
          <w:rFonts w:eastAsia="標楷體" w:cs="Times New Roman"/>
          <w:szCs w:val="24"/>
        </w:rPr>
        <w:t>七、受理申訴之單位。</w:t>
      </w:r>
    </w:p>
    <w:p w:rsidR="009C5057" w:rsidRPr="0006279C" w:rsidRDefault="009C5057" w:rsidP="008C386B">
      <w:pPr>
        <w:pStyle w:val="0cm063cm"/>
        <w:numPr>
          <w:ilvl w:val="0"/>
          <w:numId w:val="0"/>
        </w:numPr>
        <w:snapToGrid w:val="0"/>
        <w:ind w:leftChars="100" w:left="240" w:firstLineChars="400" w:firstLine="960"/>
        <w:rPr>
          <w:rFonts w:eastAsia="標楷體" w:cs="Times New Roman"/>
          <w:szCs w:val="24"/>
        </w:rPr>
      </w:pPr>
      <w:r w:rsidRPr="0006279C">
        <w:rPr>
          <w:rFonts w:eastAsia="標楷體" w:cs="Times New Roman"/>
          <w:szCs w:val="24"/>
        </w:rPr>
        <w:t>八、載明就本申訴事件有無提起訴願、訴訟。</w:t>
      </w:r>
    </w:p>
    <w:p w:rsidR="009C5057" w:rsidRPr="0006279C" w:rsidRDefault="009C5057" w:rsidP="008C386B">
      <w:pPr>
        <w:snapToGrid w:val="0"/>
        <w:ind w:leftChars="500" w:left="1200"/>
        <w:rPr>
          <w:rFonts w:ascii="Times New Roman" w:eastAsia="標楷體" w:hAnsi="Times New Roman" w:cs="Times New Roman"/>
        </w:rPr>
      </w:pPr>
      <w:r w:rsidRPr="0006279C">
        <w:rPr>
          <w:rFonts w:ascii="Times New Roman" w:eastAsia="標楷體" w:hAnsi="Times New Roman" w:cs="Times New Roman"/>
        </w:rPr>
        <w:t>提起申訴不合前項規定者，本會得通知申訴人於二十日內補正。逾期未補正者，本會得逕為評議。</w:t>
      </w:r>
    </w:p>
    <w:p w:rsidR="009C5057" w:rsidRPr="0006279C" w:rsidRDefault="009C5057" w:rsidP="008C386B">
      <w:pPr>
        <w:snapToGrid w:val="0"/>
        <w:ind w:leftChars="500" w:left="1200"/>
        <w:rPr>
          <w:rFonts w:ascii="Times New Roman" w:eastAsia="標楷體" w:hAnsi="Times New Roman" w:cs="Times New Roman"/>
        </w:rPr>
      </w:pPr>
      <w:r w:rsidRPr="0006279C">
        <w:rPr>
          <w:rFonts w:ascii="Times New Roman" w:eastAsia="標楷體" w:hAnsi="Times New Roman" w:cs="Times New Roman"/>
        </w:rPr>
        <w:t>申訴書格式另定之。</w:t>
      </w:r>
    </w:p>
    <w:p w:rsidR="009C5057" w:rsidRPr="0006279C" w:rsidRDefault="009C5057" w:rsidP="008C386B">
      <w:pPr>
        <w:snapToGrid w:val="0"/>
        <w:ind w:leftChars="500" w:left="1200"/>
        <w:rPr>
          <w:rFonts w:ascii="Times New Roman" w:eastAsia="標楷體" w:hAnsi="Times New Roman" w:cs="Times New Roman"/>
        </w:rPr>
      </w:pPr>
      <w:r w:rsidRPr="0006279C">
        <w:rPr>
          <w:rFonts w:ascii="Times New Roman" w:eastAsia="標楷體" w:hAnsi="Times New Roman" w:cs="Times New Roman"/>
        </w:rPr>
        <w:t>不服本會評議決定時，向教育部軍訓教官申訴評議委員會提起再申訴。</w:t>
      </w:r>
    </w:p>
    <w:p w:rsidR="009C5057" w:rsidRPr="0006279C" w:rsidRDefault="009C5057" w:rsidP="008C386B">
      <w:pPr>
        <w:snapToGrid w:val="0"/>
        <w:rPr>
          <w:rFonts w:ascii="Times New Roman" w:eastAsia="標楷體" w:hAnsi="Times New Roman" w:cs="Times New Roman"/>
        </w:rPr>
      </w:pPr>
      <w:r w:rsidRPr="0006279C">
        <w:rPr>
          <w:rFonts w:ascii="Times New Roman" w:eastAsia="標楷體" w:hAnsi="Times New Roman" w:cs="Times New Roman"/>
        </w:rPr>
        <w:t>第</w:t>
      </w:r>
      <w:r w:rsidRPr="0006279C">
        <w:rPr>
          <w:rFonts w:ascii="Times New Roman" w:eastAsia="標楷體" w:hAnsi="Times New Roman" w:cs="Times New Roman"/>
        </w:rPr>
        <w:t xml:space="preserve"> </w:t>
      </w:r>
      <w:r w:rsidRPr="0006279C">
        <w:rPr>
          <w:rFonts w:ascii="Times New Roman" w:eastAsia="標楷體" w:hAnsi="Times New Roman" w:cs="Times New Roman"/>
        </w:rPr>
        <w:t>十</w:t>
      </w:r>
      <w:r w:rsidRPr="0006279C">
        <w:rPr>
          <w:rFonts w:ascii="Times New Roman" w:eastAsia="標楷體" w:hAnsi="Times New Roman" w:cs="Times New Roman"/>
        </w:rPr>
        <w:t xml:space="preserve"> </w:t>
      </w:r>
      <w:r w:rsidRPr="0006279C">
        <w:rPr>
          <w:rFonts w:ascii="Times New Roman" w:eastAsia="標楷體" w:hAnsi="Times New Roman" w:cs="Times New Roman"/>
        </w:rPr>
        <w:t>條</w:t>
      </w:r>
      <w:r w:rsidRPr="0006279C">
        <w:rPr>
          <w:rFonts w:ascii="Times New Roman" w:eastAsia="標楷體" w:hAnsi="Times New Roman" w:cs="Times New Roman"/>
        </w:rPr>
        <w:t xml:space="preserve">  </w:t>
      </w:r>
      <w:r w:rsidRPr="0006279C">
        <w:rPr>
          <w:rFonts w:ascii="Times New Roman" w:eastAsia="標楷體" w:hAnsi="Times New Roman" w:cs="Times New Roman"/>
        </w:rPr>
        <w:t>申訴有下列各款情形之一者，應為不受理之評議決定：</w:t>
      </w:r>
    </w:p>
    <w:p w:rsidR="009C5057" w:rsidRPr="0006279C" w:rsidRDefault="009C5057" w:rsidP="008C386B">
      <w:pPr>
        <w:snapToGrid w:val="0"/>
        <w:ind w:leftChars="400" w:left="960" w:firstLineChars="100" w:firstLine="240"/>
        <w:rPr>
          <w:rFonts w:ascii="Times New Roman" w:eastAsia="標楷體" w:hAnsi="Times New Roman" w:cs="Times New Roman"/>
        </w:rPr>
      </w:pPr>
      <w:r w:rsidRPr="0006279C">
        <w:rPr>
          <w:rFonts w:ascii="Times New Roman" w:eastAsia="標楷體" w:hAnsi="Times New Roman" w:cs="Times New Roman"/>
        </w:rPr>
        <w:t>一、提起申訴逾第二條規定之期間。</w:t>
      </w:r>
    </w:p>
    <w:p w:rsidR="009C5057" w:rsidRPr="0006279C" w:rsidRDefault="009C5057" w:rsidP="008C386B">
      <w:pPr>
        <w:snapToGrid w:val="0"/>
        <w:ind w:leftChars="400" w:left="960" w:firstLineChars="100" w:firstLine="240"/>
        <w:rPr>
          <w:rFonts w:ascii="Times New Roman" w:eastAsia="標楷體" w:hAnsi="Times New Roman" w:cs="Times New Roman"/>
        </w:rPr>
      </w:pPr>
      <w:r w:rsidRPr="0006279C">
        <w:rPr>
          <w:rFonts w:ascii="Times New Roman" w:eastAsia="標楷體" w:hAnsi="Times New Roman" w:cs="Times New Roman"/>
        </w:rPr>
        <w:t>二、申訴人不適格。</w:t>
      </w:r>
    </w:p>
    <w:p w:rsidR="009C5057" w:rsidRPr="0006279C" w:rsidRDefault="009C5057" w:rsidP="008C386B">
      <w:pPr>
        <w:snapToGrid w:val="0"/>
        <w:ind w:leftChars="400" w:left="960" w:firstLineChars="100" w:firstLine="240"/>
        <w:rPr>
          <w:rFonts w:ascii="Times New Roman" w:eastAsia="標楷體" w:hAnsi="Times New Roman" w:cs="Times New Roman"/>
        </w:rPr>
      </w:pPr>
      <w:r w:rsidRPr="0006279C">
        <w:rPr>
          <w:rFonts w:ascii="Times New Roman" w:eastAsia="標楷體" w:hAnsi="Times New Roman" w:cs="Times New Roman"/>
        </w:rPr>
        <w:t>三、非屬軍訓行政有關軍訓教官權益事項。</w:t>
      </w:r>
    </w:p>
    <w:p w:rsidR="009C5057" w:rsidRPr="0006279C" w:rsidRDefault="009C5057" w:rsidP="008C386B">
      <w:pPr>
        <w:snapToGrid w:val="0"/>
        <w:ind w:leftChars="400" w:left="960" w:firstLineChars="100" w:firstLine="240"/>
        <w:rPr>
          <w:rFonts w:ascii="Times New Roman" w:eastAsia="標楷體" w:hAnsi="Times New Roman" w:cs="Times New Roman"/>
        </w:rPr>
      </w:pPr>
      <w:r w:rsidRPr="0006279C">
        <w:rPr>
          <w:rFonts w:ascii="Times New Roman" w:eastAsia="標楷體" w:hAnsi="Times New Roman" w:cs="Times New Roman"/>
        </w:rPr>
        <w:lastRenderedPageBreak/>
        <w:t>四、原措施已不存在或依申訴已無補救實益。</w:t>
      </w:r>
    </w:p>
    <w:p w:rsidR="009C5057" w:rsidRPr="0006279C" w:rsidRDefault="009C5057" w:rsidP="008C386B">
      <w:pPr>
        <w:snapToGrid w:val="0"/>
        <w:ind w:leftChars="400" w:left="960" w:firstLineChars="100" w:firstLine="240"/>
        <w:rPr>
          <w:rFonts w:ascii="Times New Roman" w:eastAsia="標楷體" w:hAnsi="Times New Roman" w:cs="Times New Roman"/>
        </w:rPr>
      </w:pPr>
      <w:r w:rsidRPr="0006279C">
        <w:rPr>
          <w:rFonts w:ascii="Times New Roman" w:eastAsia="標楷體" w:hAnsi="Times New Roman" w:cs="Times New Roman"/>
        </w:rPr>
        <w:t>五、對已決定或已撤回之申訴案件就同一原因事實重行提起申訴。</w:t>
      </w:r>
    </w:p>
    <w:p w:rsidR="009C5057" w:rsidRPr="0006279C" w:rsidRDefault="009C5057" w:rsidP="008C386B">
      <w:pPr>
        <w:snapToGrid w:val="0"/>
        <w:ind w:firstLineChars="500" w:firstLine="1200"/>
        <w:rPr>
          <w:rFonts w:ascii="Times New Roman" w:eastAsia="標楷體" w:hAnsi="Times New Roman" w:cs="Times New Roman"/>
        </w:rPr>
      </w:pPr>
      <w:r w:rsidRPr="0006279C">
        <w:rPr>
          <w:rFonts w:ascii="Times New Roman" w:eastAsia="標楷體" w:hAnsi="Times New Roman" w:cs="Times New Roman"/>
        </w:rPr>
        <w:t>前項第四款如有恢復名譽之必要，學校應另為必要之處置。</w:t>
      </w:r>
    </w:p>
    <w:p w:rsidR="009C5057" w:rsidRPr="0006279C" w:rsidRDefault="009C5057" w:rsidP="008C386B">
      <w:pPr>
        <w:snapToGrid w:val="0"/>
        <w:rPr>
          <w:rFonts w:ascii="Times New Roman" w:eastAsia="標楷體" w:hAnsi="Times New Roman" w:cs="Times New Roman"/>
        </w:rPr>
      </w:pPr>
      <w:r w:rsidRPr="0006279C">
        <w:rPr>
          <w:rFonts w:ascii="Times New Roman" w:eastAsia="標楷體" w:hAnsi="Times New Roman" w:cs="Times New Roman"/>
        </w:rPr>
        <w:t>第十一條</w:t>
      </w:r>
      <w:r w:rsidRPr="0006279C">
        <w:rPr>
          <w:rFonts w:ascii="Times New Roman" w:eastAsia="標楷體" w:hAnsi="Times New Roman" w:cs="Times New Roman"/>
        </w:rPr>
        <w:t xml:space="preserve">  </w:t>
      </w:r>
      <w:r w:rsidRPr="0006279C">
        <w:rPr>
          <w:rFonts w:ascii="Times New Roman" w:eastAsia="標楷體" w:hAnsi="Times New Roman" w:cs="Times New Roman"/>
        </w:rPr>
        <w:t>申訴無理由者，本會應為駁回之評議決定。</w:t>
      </w:r>
    </w:p>
    <w:p w:rsidR="009C5057" w:rsidRPr="0006279C" w:rsidRDefault="009C5057" w:rsidP="008C386B">
      <w:pPr>
        <w:snapToGrid w:val="0"/>
        <w:ind w:left="1200" w:hangingChars="500" w:hanging="1200"/>
        <w:rPr>
          <w:rFonts w:ascii="Times New Roman" w:eastAsia="標楷體" w:hAnsi="Times New Roman" w:cs="Times New Roman"/>
          <w:szCs w:val="20"/>
        </w:rPr>
      </w:pPr>
      <w:r w:rsidRPr="0006279C">
        <w:rPr>
          <w:rFonts w:ascii="Times New Roman" w:eastAsia="標楷體" w:hAnsi="Times New Roman" w:cs="Times New Roman"/>
        </w:rPr>
        <w:t>第十二條</w:t>
      </w:r>
      <w:r w:rsidRPr="0006279C">
        <w:rPr>
          <w:rFonts w:ascii="Times New Roman" w:eastAsia="標楷體" w:hAnsi="Times New Roman" w:cs="Times New Roman"/>
        </w:rPr>
        <w:t xml:space="preserve">  </w:t>
      </w:r>
      <w:r w:rsidRPr="0006279C">
        <w:rPr>
          <w:rFonts w:ascii="Times New Roman" w:eastAsia="標楷體" w:hAnsi="Times New Roman" w:cs="Times New Roman"/>
          <w:szCs w:val="20"/>
        </w:rPr>
        <w:t>申訴人於評議決定前就申訴案件或相牽連之事件，提出訴願或訴訟者，應即以書面通知本會。</w:t>
      </w:r>
    </w:p>
    <w:p w:rsidR="009C5057" w:rsidRPr="0006279C" w:rsidRDefault="009C5057" w:rsidP="008C386B">
      <w:pPr>
        <w:snapToGrid w:val="0"/>
        <w:ind w:leftChars="500" w:left="1200"/>
        <w:rPr>
          <w:rFonts w:ascii="Times New Roman" w:eastAsia="標楷體" w:hAnsi="Times New Roman" w:cs="Times New Roman"/>
          <w:szCs w:val="20"/>
        </w:rPr>
      </w:pPr>
      <w:r w:rsidRPr="0006279C">
        <w:rPr>
          <w:rFonts w:ascii="Times New Roman" w:eastAsia="標楷體" w:hAnsi="Times New Roman" w:cs="Times New Roman"/>
        </w:rPr>
        <w:t>本會依前項通知或依職權認有前項情形時，應停止申訴案件之評議，並以書面通知申訴人。俟停止原因消滅後，經申訴人書面請求時，應繼續評議。</w:t>
      </w:r>
    </w:p>
    <w:p w:rsidR="009C5057" w:rsidRPr="0006279C" w:rsidRDefault="009C5057" w:rsidP="008C386B">
      <w:pPr>
        <w:snapToGrid w:val="0"/>
        <w:ind w:left="1200" w:hangingChars="500" w:hanging="1200"/>
        <w:rPr>
          <w:rFonts w:ascii="Times New Roman" w:eastAsia="標楷體" w:hAnsi="Times New Roman" w:cs="Times New Roman"/>
          <w:szCs w:val="20"/>
        </w:rPr>
      </w:pPr>
      <w:r w:rsidRPr="0006279C">
        <w:rPr>
          <w:rFonts w:ascii="Times New Roman" w:eastAsia="標楷體" w:hAnsi="Times New Roman" w:cs="Times New Roman"/>
          <w:szCs w:val="20"/>
        </w:rPr>
        <w:t>第十三條</w:t>
      </w:r>
      <w:r w:rsidRPr="0006279C">
        <w:rPr>
          <w:rFonts w:ascii="Times New Roman" w:eastAsia="標楷體" w:hAnsi="Times New Roman" w:cs="Times New Roman"/>
          <w:szCs w:val="20"/>
        </w:rPr>
        <w:t xml:space="preserve">  </w:t>
      </w:r>
      <w:r w:rsidRPr="0006279C">
        <w:rPr>
          <w:rFonts w:ascii="Times New Roman" w:eastAsia="標楷體" w:hAnsi="Times New Roman" w:cs="Times New Roman"/>
        </w:rPr>
        <w:t>除有不受理或中止評議之情形外，本會應於收件後三個月內做成評議決定；必要時，得予延長，並通知申訴人。延長期間不得逾兩個月，以一次為限。</w:t>
      </w:r>
    </w:p>
    <w:p w:rsidR="009C5057" w:rsidRPr="0006279C" w:rsidRDefault="009C5057" w:rsidP="008C386B">
      <w:pPr>
        <w:snapToGrid w:val="0"/>
        <w:ind w:left="1200" w:hangingChars="500" w:hanging="1200"/>
        <w:rPr>
          <w:rFonts w:ascii="Times New Roman" w:eastAsia="標楷體" w:hAnsi="Times New Roman" w:cs="Times New Roman"/>
        </w:rPr>
      </w:pPr>
      <w:r w:rsidRPr="0006279C">
        <w:rPr>
          <w:rFonts w:ascii="Times New Roman" w:eastAsia="標楷體" w:hAnsi="Times New Roman" w:cs="Times New Roman"/>
          <w:szCs w:val="20"/>
        </w:rPr>
        <w:t>第十四條</w:t>
      </w:r>
      <w:r w:rsidRPr="0006279C">
        <w:rPr>
          <w:rFonts w:ascii="Times New Roman" w:eastAsia="標楷體" w:hAnsi="Times New Roman" w:cs="Times New Roman"/>
          <w:szCs w:val="20"/>
        </w:rPr>
        <w:t xml:space="preserve">  </w:t>
      </w:r>
      <w:r w:rsidRPr="0006279C">
        <w:rPr>
          <w:rFonts w:ascii="Times New Roman" w:eastAsia="標楷體" w:hAnsi="Times New Roman" w:cs="Times New Roman"/>
        </w:rPr>
        <w:t>評議決定書應記載評議之結論、事實、評議之理由；其有補救措施者，並應於評議決定書中載明。</w:t>
      </w:r>
    </w:p>
    <w:p w:rsidR="009C5057" w:rsidRPr="0006279C" w:rsidRDefault="009C5057" w:rsidP="008C386B">
      <w:pPr>
        <w:snapToGrid w:val="0"/>
        <w:ind w:leftChars="500" w:left="1200"/>
        <w:rPr>
          <w:rFonts w:ascii="Times New Roman" w:eastAsia="標楷體" w:hAnsi="Times New Roman" w:cs="Times New Roman"/>
          <w:szCs w:val="20"/>
        </w:rPr>
      </w:pPr>
      <w:r w:rsidRPr="0006279C">
        <w:rPr>
          <w:rFonts w:ascii="Times New Roman" w:eastAsia="標楷體" w:hAnsi="Times New Roman" w:cs="Times New Roman"/>
        </w:rPr>
        <w:t>評議決定書應由全體出席委員署名。</w:t>
      </w:r>
    </w:p>
    <w:p w:rsidR="009C5057" w:rsidRPr="0006279C" w:rsidRDefault="009C5057" w:rsidP="008C386B">
      <w:pPr>
        <w:snapToGrid w:val="0"/>
        <w:ind w:left="1200" w:hangingChars="500" w:hanging="1200"/>
        <w:rPr>
          <w:rFonts w:ascii="Times New Roman" w:eastAsia="標楷體" w:hAnsi="Times New Roman" w:cs="Times New Roman"/>
        </w:rPr>
      </w:pPr>
      <w:r w:rsidRPr="0006279C">
        <w:rPr>
          <w:rFonts w:ascii="Times New Roman" w:eastAsia="標楷體" w:hAnsi="Times New Roman" w:cs="Times New Roman"/>
          <w:szCs w:val="20"/>
        </w:rPr>
        <w:t>第十五條</w:t>
      </w:r>
      <w:r w:rsidRPr="0006279C">
        <w:rPr>
          <w:rFonts w:ascii="Times New Roman" w:eastAsia="標楷體" w:hAnsi="Times New Roman" w:cs="Times New Roman"/>
          <w:szCs w:val="20"/>
        </w:rPr>
        <w:t xml:space="preserve">  </w:t>
      </w:r>
      <w:r w:rsidRPr="0006279C">
        <w:rPr>
          <w:rFonts w:ascii="Times New Roman" w:eastAsia="標楷體" w:hAnsi="Times New Roman" w:cs="Times New Roman"/>
        </w:rPr>
        <w:t>評議決定書及中止評議之通知應送達申訴人。</w:t>
      </w:r>
    </w:p>
    <w:p w:rsidR="009C5057" w:rsidRPr="0006279C" w:rsidRDefault="009C5057" w:rsidP="008C386B">
      <w:pPr>
        <w:snapToGrid w:val="0"/>
        <w:ind w:left="1200" w:hangingChars="500" w:hanging="1200"/>
        <w:rPr>
          <w:rFonts w:ascii="Times New Roman" w:eastAsia="標楷體" w:hAnsi="Times New Roman" w:cs="Times New Roman"/>
          <w:szCs w:val="20"/>
        </w:rPr>
      </w:pPr>
      <w:r w:rsidRPr="0006279C">
        <w:rPr>
          <w:rFonts w:ascii="Times New Roman" w:eastAsia="標楷體" w:hAnsi="Times New Roman" w:cs="Times New Roman"/>
        </w:rPr>
        <w:t>第十六條</w:t>
      </w:r>
      <w:r w:rsidRPr="0006279C">
        <w:rPr>
          <w:rFonts w:ascii="Times New Roman" w:eastAsia="標楷體" w:hAnsi="Times New Roman" w:cs="Times New Roman"/>
        </w:rPr>
        <w:t xml:space="preserve">  </w:t>
      </w:r>
      <w:r w:rsidRPr="0006279C">
        <w:rPr>
          <w:rFonts w:ascii="Times New Roman" w:eastAsia="標楷體" w:hAnsi="Times New Roman" w:cs="Times New Roman"/>
        </w:rPr>
        <w:t>本辦法經校務會議通過後，陳請校長核定實施，修正時亦同。</w:t>
      </w:r>
    </w:p>
    <w:sectPr w:rsidR="009C5057" w:rsidRPr="0006279C" w:rsidSect="00A24B9E">
      <w:pgSz w:w="11906" w:h="16838" w:code="9"/>
      <w:pgMar w:top="1134" w:right="1134" w:bottom="1134" w:left="1134" w:header="0" w:footer="284" w:gutter="0"/>
      <w:cols w:space="425"/>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F5EE4" w:rsidRDefault="008F5EE4" w:rsidP="000220AB">
      <w:r>
        <w:separator/>
      </w:r>
    </w:p>
  </w:endnote>
  <w:endnote w:type="continuationSeparator" w:id="0">
    <w:p w:rsidR="008F5EE4" w:rsidRDefault="008F5EE4" w:rsidP="000220A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標楷體">
    <w:altName w:val=".D·￠Ae"/>
    <w:panose1 w:val="03000509000000000000"/>
    <w:charset w:val="88"/>
    <w:family w:val="script"/>
    <w:pitch w:val="fixed"/>
    <w:sig w:usb0="00000003" w:usb1="080E0000" w:usb2="00000016" w:usb3="00000000" w:csb0="00100001" w:csb1="00000000"/>
  </w:font>
  <w:font w:name="新細明體">
    <w:altName w:val="PMingLiU"/>
    <w:panose1 w:val="02020500000000000000"/>
    <w:charset w:val="88"/>
    <w:family w:val="roman"/>
    <w:pitch w:val="variable"/>
    <w:sig w:usb0="A00002FF" w:usb1="28CFFCFA" w:usb2="00000016" w:usb3="00000000" w:csb0="00100001" w:csb1="00000000"/>
  </w:font>
  <w:font w:name="第  一  條">
    <w:altName w:val="新細明體"/>
    <w:panose1 w:val="00000000000000000000"/>
    <w:charset w:val="88"/>
    <w:family w:val="roman"/>
    <w:notTrueType/>
    <w:pitch w:val="default"/>
  </w:font>
  <w:font w:name="DFKaiShu-SB-Estd-BF">
    <w:altName w:val="細明體"/>
    <w:panose1 w:val="00000000000000000000"/>
    <w:charset w:val="88"/>
    <w:family w:val="auto"/>
    <w:notTrueType/>
    <w:pitch w:val="default"/>
    <w:sig w:usb0="00000001" w:usb1="080E0000" w:usb2="00000010" w:usb3="00000000" w:csb0="0014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A00002EF" w:usb1="4000004B" w:usb2="00000000" w:usb3="00000000" w:csb0="0000019F" w:csb1="00000000"/>
  </w:font>
  <w:font w:name="細明體">
    <w:altName w:val="MingLiU"/>
    <w:panose1 w:val="02020509000000000000"/>
    <w:charset w:val="88"/>
    <w:family w:val="modern"/>
    <w:pitch w:val="fixed"/>
    <w:sig w:usb0="A00002FF" w:usb1="28CFFCFA" w:usb2="00000016" w:usb3="00000000" w:csb0="00100001" w:csb1="00000000"/>
  </w:font>
  <w:font w:name="Arial Unicode MS">
    <w:panose1 w:val="020B0604020202020204"/>
    <w:charset w:val="88"/>
    <w:family w:val="swiss"/>
    <w:pitch w:val="variable"/>
    <w:sig w:usb0="F7FFAFFF" w:usb1="E9DFFFFF" w:usb2="0000003F" w:usb3="00000000" w:csb0="003F01FF" w:csb1="00000000"/>
  </w:font>
  <w:font w:name="Verdana">
    <w:panose1 w:val="020B0604030504040204"/>
    <w:charset w:val="00"/>
    <w:family w:val="swiss"/>
    <w:pitch w:val="variable"/>
    <w:sig w:usb0="A10006FF" w:usb1="4000205B" w:usb2="00000010" w:usb3="00000000" w:csb0="0000019F" w:csb1="00000000"/>
  </w:font>
  <w:font w:name="Garamond">
    <w:panose1 w:val="02020404030301010803"/>
    <w:charset w:val="00"/>
    <w:family w:val="roman"/>
    <w:pitch w:val="variable"/>
    <w:sig w:usb0="00000287" w:usb1="00000000" w:usb2="00000000" w:usb3="00000000" w:csb0="0000009F" w:csb1="00000000"/>
  </w:font>
  <w:font w:name="華康粗圓體">
    <w:charset w:val="88"/>
    <w:family w:val="modern"/>
    <w:pitch w:val="fixed"/>
    <w:sig w:usb0="80000001" w:usb1="28091800" w:usb2="00000016" w:usb3="00000000" w:csb0="00100000" w:csb1="00000000"/>
  </w:font>
  <w:font w:name="微軟正黑體">
    <w:panose1 w:val="020B0604030504040204"/>
    <w:charset w:val="88"/>
    <w:family w:val="swiss"/>
    <w:pitch w:val="variable"/>
    <w:sig w:usb0="00000087" w:usb1="288F4000" w:usb2="00000016" w:usb3="00000000" w:csb0="00100009" w:csb1="00000000"/>
  </w:font>
  <w:font w:name="Arial Black">
    <w:panose1 w:val="020B0A04020102020204"/>
    <w:charset w:val="00"/>
    <w:family w:val="swiss"/>
    <w:pitch w:val="variable"/>
    <w:sig w:usb0="000002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Palatino">
    <w:panose1 w:val="00000000000000000000"/>
    <w:charset w:val="00"/>
    <w:family w:val="roman"/>
    <w:notTrueType/>
    <w:pitch w:val="variable"/>
    <w:sig w:usb0="00000003" w:usb1="00000000" w:usb2="00000000" w:usb3="00000000" w:csb0="00000001" w:csb1="00000000"/>
  </w:font>
  <w:font w:name="Tw Cen MT">
    <w:panose1 w:val="020B0602020104020603"/>
    <w:charset w:val="00"/>
    <w:family w:val="swiss"/>
    <w:pitch w:val="variable"/>
    <w:sig w:usb0="00000007" w:usb1="00000000" w:usb2="00000000" w:usb3="00000000" w:csb0="00000003" w:csb1="00000000"/>
  </w:font>
  <w:font w:name="Wingdings">
    <w:panose1 w:val="05000000000000000000"/>
    <w:charset w:val="02"/>
    <w:family w:val="auto"/>
    <w:pitch w:val="variable"/>
    <w:sig w:usb0="00000000" w:usb1="10000000" w:usb2="00000000" w:usb3="00000000" w:csb0="80000000" w:csb1="00000000"/>
  </w:font>
  <w:font w:name="Wingdings 3">
    <w:panose1 w:val="05040102010807070707"/>
    <w:charset w:val="02"/>
    <w:family w:val="roman"/>
    <w:pitch w:val="variable"/>
    <w:sig w:usb0="00000000" w:usb1="10000000" w:usb2="00000000" w:usb3="00000000" w:csb0="80000000" w:csb1="00000000"/>
  </w:font>
  <w:font w:name="Segoe UI Symbol">
    <w:panose1 w:val="020B0502040204020203"/>
    <w:charset w:val="00"/>
    <w:family w:val="swiss"/>
    <w:pitch w:val="variable"/>
    <w:sig w:usb0="8000006F" w:usb1="1200FBEF" w:usb2="0004C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88095528"/>
      <w:docPartObj>
        <w:docPartGallery w:val="Page Numbers (Bottom of Page)"/>
        <w:docPartUnique/>
      </w:docPartObj>
    </w:sdtPr>
    <w:sdtContent>
      <w:p w:rsidR="008F5EE4" w:rsidRDefault="008F5EE4">
        <w:pPr>
          <w:pStyle w:val="a8"/>
          <w:jc w:val="center"/>
        </w:pPr>
        <w:r>
          <w:fldChar w:fldCharType="begin"/>
        </w:r>
        <w:r>
          <w:instrText>PAGE   \* MERGEFORMAT</w:instrText>
        </w:r>
        <w:r>
          <w:fldChar w:fldCharType="separate"/>
        </w:r>
        <w:r w:rsidR="00065B46" w:rsidRPr="00065B46">
          <w:rPr>
            <w:noProof/>
            <w:lang w:val="zh-TW"/>
          </w:rPr>
          <w:t>92</w:t>
        </w:r>
        <w:r>
          <w:fldChar w:fldCharType="end"/>
        </w:r>
      </w:p>
    </w:sdtContent>
  </w:sdt>
  <w:p w:rsidR="008F5EE4" w:rsidRPr="00AF300E" w:rsidRDefault="008F5EE4">
    <w:pPr>
      <w:pStyle w:val="a8"/>
      <w:rPr>
        <w:rFonts w:ascii="Times New Roman" w:hAnsi="Times New Roman" w:cs="Times New Roman"/>
        <w:sz w:val="24"/>
        <w:szCs w:val="24"/>
      </w:rP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F5EE4" w:rsidRDefault="008F5EE4">
    <w:pPr>
      <w:pStyle w:val="a8"/>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F5EE4" w:rsidRDefault="008F5EE4">
    <w:pPr>
      <w:pStyle w:val="a8"/>
      <w:jc w:val="center"/>
    </w:pPr>
    <w:r>
      <w:fldChar w:fldCharType="begin"/>
    </w:r>
    <w:r>
      <w:instrText>PAGE   \* MERGEFORMAT</w:instrText>
    </w:r>
    <w:r>
      <w:fldChar w:fldCharType="separate"/>
    </w:r>
    <w:r w:rsidR="009C4788" w:rsidRPr="009C4788">
      <w:rPr>
        <w:noProof/>
        <w:lang w:val="zh-TW"/>
      </w:rPr>
      <w:t>320</w:t>
    </w:r>
    <w:r>
      <w:fldChar w:fldCharType="end"/>
    </w:r>
  </w:p>
  <w:p w:rsidR="008F5EE4" w:rsidRDefault="008F5EE4">
    <w:pPr>
      <w:pStyle w:val="a8"/>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F5EE4" w:rsidRDefault="008F5EE4">
    <w:pPr>
      <w:pStyle w:val="a8"/>
      <w:jc w:val="center"/>
    </w:pPr>
    <w:r>
      <w:fldChar w:fldCharType="begin"/>
    </w:r>
    <w:r>
      <w:instrText>PAGE   \* MERGEFORMAT</w:instrText>
    </w:r>
    <w:r>
      <w:fldChar w:fldCharType="separate"/>
    </w:r>
    <w:r w:rsidR="009C4788" w:rsidRPr="009C4788">
      <w:rPr>
        <w:noProof/>
        <w:lang w:val="zh-TW"/>
      </w:rPr>
      <w:t>361</w:t>
    </w:r>
    <w:r>
      <w:fldChar w:fldCharType="end"/>
    </w:r>
  </w:p>
  <w:p w:rsidR="008F5EE4" w:rsidRDefault="008F5EE4">
    <w:pPr>
      <w:pStyle w:val="a8"/>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F5EE4" w:rsidRDefault="008F5EE4">
    <w:pPr>
      <w:pStyle w:val="a8"/>
      <w:jc w:val="center"/>
    </w:pPr>
    <w:r>
      <w:fldChar w:fldCharType="begin"/>
    </w:r>
    <w:r>
      <w:instrText>PAGE   \* MERGEFORMAT</w:instrText>
    </w:r>
    <w:r>
      <w:fldChar w:fldCharType="separate"/>
    </w:r>
    <w:r w:rsidR="009C4788" w:rsidRPr="009C4788">
      <w:rPr>
        <w:noProof/>
        <w:lang w:val="zh-TW"/>
      </w:rPr>
      <w:t>366</w:t>
    </w:r>
    <w:r>
      <w:fldChar w:fldCharType="end"/>
    </w:r>
  </w:p>
  <w:p w:rsidR="008F5EE4" w:rsidRDefault="008F5EE4">
    <w:pPr>
      <w:pStyle w:val="a8"/>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F5EE4" w:rsidRDefault="008F5EE4">
    <w:pPr>
      <w:pStyle w:val="a8"/>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14802361"/>
      <w:docPartObj>
        <w:docPartGallery w:val="Page Numbers (Bottom of Page)"/>
        <w:docPartUnique/>
      </w:docPartObj>
    </w:sdtPr>
    <w:sdtEndPr>
      <w:rPr>
        <w:rFonts w:ascii="Times New Roman" w:hAnsi="Times New Roman" w:cs="Times New Roman"/>
      </w:rPr>
    </w:sdtEndPr>
    <w:sdtContent>
      <w:p w:rsidR="008F5EE4" w:rsidRPr="00AF300E" w:rsidRDefault="008F5EE4">
        <w:pPr>
          <w:pStyle w:val="a8"/>
          <w:jc w:val="center"/>
          <w:rPr>
            <w:rFonts w:ascii="Times New Roman" w:hAnsi="Times New Roman" w:cs="Times New Roman"/>
          </w:rPr>
        </w:pPr>
        <w:r w:rsidRPr="00AF300E">
          <w:rPr>
            <w:rFonts w:ascii="Times New Roman" w:hAnsi="Times New Roman" w:cs="Times New Roman"/>
          </w:rPr>
          <w:fldChar w:fldCharType="begin"/>
        </w:r>
        <w:r w:rsidRPr="00AF300E">
          <w:rPr>
            <w:rFonts w:ascii="Times New Roman" w:hAnsi="Times New Roman" w:cs="Times New Roman"/>
          </w:rPr>
          <w:instrText>PAGE   \* MERGEFORMAT</w:instrText>
        </w:r>
        <w:r w:rsidRPr="00AF300E">
          <w:rPr>
            <w:rFonts w:ascii="Times New Roman" w:hAnsi="Times New Roman" w:cs="Times New Roman"/>
          </w:rPr>
          <w:fldChar w:fldCharType="separate"/>
        </w:r>
        <w:r w:rsidR="009C4788" w:rsidRPr="009C4788">
          <w:rPr>
            <w:rFonts w:ascii="Times New Roman" w:hAnsi="Times New Roman" w:cs="Times New Roman"/>
            <w:noProof/>
            <w:lang w:val="zh-TW"/>
          </w:rPr>
          <w:t>279</w:t>
        </w:r>
        <w:r w:rsidRPr="00AF300E">
          <w:rPr>
            <w:rFonts w:ascii="Times New Roman" w:hAnsi="Times New Roman" w:cs="Times New Roman"/>
          </w:rPr>
          <w:fldChar w:fldCharType="end"/>
        </w:r>
      </w:p>
    </w:sdtContent>
  </w:sdt>
  <w:p w:rsidR="008F5EE4" w:rsidRPr="00AF300E" w:rsidRDefault="008F5EE4">
    <w:pPr>
      <w:pStyle w:val="a8"/>
      <w:rPr>
        <w:rFonts w:ascii="Times New Roman" w:hAnsi="Times New Roman" w:cs="Times New Roman"/>
        <w:sz w:val="24"/>
        <w:szCs w:val="24"/>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F5EE4" w:rsidRDefault="008F5EE4">
    <w:pPr>
      <w:pStyle w:val="a8"/>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F5EE4" w:rsidRDefault="008F5EE4">
    <w:pPr>
      <w:pStyle w:val="a8"/>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63451831"/>
      <w:docPartObj>
        <w:docPartGallery w:val="Page Numbers (Bottom of Page)"/>
        <w:docPartUnique/>
      </w:docPartObj>
    </w:sdtPr>
    <w:sdtEndPr>
      <w:rPr>
        <w:rFonts w:ascii="Times New Roman" w:hAnsi="Times New Roman" w:cs="Times New Roman"/>
      </w:rPr>
    </w:sdtEndPr>
    <w:sdtContent>
      <w:p w:rsidR="008F5EE4" w:rsidRPr="00AF300E" w:rsidRDefault="008F5EE4">
        <w:pPr>
          <w:pStyle w:val="a8"/>
          <w:jc w:val="center"/>
          <w:rPr>
            <w:rFonts w:ascii="Times New Roman" w:hAnsi="Times New Roman" w:cs="Times New Roman"/>
          </w:rPr>
        </w:pPr>
        <w:r w:rsidRPr="00AF300E">
          <w:rPr>
            <w:rFonts w:ascii="Times New Roman" w:hAnsi="Times New Roman" w:cs="Times New Roman"/>
          </w:rPr>
          <w:fldChar w:fldCharType="begin"/>
        </w:r>
        <w:r w:rsidRPr="00AF300E">
          <w:rPr>
            <w:rFonts w:ascii="Times New Roman" w:hAnsi="Times New Roman" w:cs="Times New Roman"/>
          </w:rPr>
          <w:instrText>PAGE   \* MERGEFORMAT</w:instrText>
        </w:r>
        <w:r w:rsidRPr="00AF300E">
          <w:rPr>
            <w:rFonts w:ascii="Times New Roman" w:hAnsi="Times New Roman" w:cs="Times New Roman"/>
          </w:rPr>
          <w:fldChar w:fldCharType="separate"/>
        </w:r>
        <w:r w:rsidR="009C4788" w:rsidRPr="009C4788">
          <w:rPr>
            <w:rFonts w:ascii="Times New Roman" w:hAnsi="Times New Roman" w:cs="Times New Roman"/>
            <w:noProof/>
            <w:lang w:val="zh-TW"/>
          </w:rPr>
          <w:t>281</w:t>
        </w:r>
        <w:r w:rsidRPr="00AF300E">
          <w:rPr>
            <w:rFonts w:ascii="Times New Roman" w:hAnsi="Times New Roman" w:cs="Times New Roman"/>
          </w:rPr>
          <w:fldChar w:fldCharType="end"/>
        </w:r>
      </w:p>
    </w:sdtContent>
  </w:sdt>
  <w:p w:rsidR="008F5EE4" w:rsidRPr="00AF300E" w:rsidRDefault="008F5EE4">
    <w:pPr>
      <w:pStyle w:val="a8"/>
      <w:rPr>
        <w:rFonts w:ascii="Times New Roman" w:hAnsi="Times New Roman" w:cs="Times New Roman"/>
        <w:sz w:val="24"/>
        <w:szCs w:val="24"/>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F5EE4" w:rsidRDefault="008F5EE4">
    <w:pPr>
      <w:pStyle w:val="a8"/>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F5EE4" w:rsidRDefault="008F5EE4">
    <w:pPr>
      <w:pStyle w:val="a8"/>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14474616"/>
      <w:docPartObj>
        <w:docPartGallery w:val="Page Numbers (Bottom of Page)"/>
        <w:docPartUnique/>
      </w:docPartObj>
    </w:sdtPr>
    <w:sdtEndPr>
      <w:rPr>
        <w:rFonts w:ascii="Times New Roman" w:hAnsi="Times New Roman" w:cs="Times New Roman"/>
      </w:rPr>
    </w:sdtEndPr>
    <w:sdtContent>
      <w:p w:rsidR="008F5EE4" w:rsidRPr="00AF300E" w:rsidRDefault="008F5EE4">
        <w:pPr>
          <w:pStyle w:val="a8"/>
          <w:jc w:val="center"/>
          <w:rPr>
            <w:rFonts w:ascii="Times New Roman" w:hAnsi="Times New Roman" w:cs="Times New Roman"/>
          </w:rPr>
        </w:pPr>
        <w:r w:rsidRPr="00AF300E">
          <w:rPr>
            <w:rFonts w:ascii="Times New Roman" w:hAnsi="Times New Roman" w:cs="Times New Roman"/>
          </w:rPr>
          <w:fldChar w:fldCharType="begin"/>
        </w:r>
        <w:r w:rsidRPr="00AF300E">
          <w:rPr>
            <w:rFonts w:ascii="Times New Roman" w:hAnsi="Times New Roman" w:cs="Times New Roman"/>
          </w:rPr>
          <w:instrText>PAGE   \* MERGEFORMAT</w:instrText>
        </w:r>
        <w:r w:rsidRPr="00AF300E">
          <w:rPr>
            <w:rFonts w:ascii="Times New Roman" w:hAnsi="Times New Roman" w:cs="Times New Roman"/>
          </w:rPr>
          <w:fldChar w:fldCharType="separate"/>
        </w:r>
        <w:r w:rsidR="009C4788" w:rsidRPr="009C4788">
          <w:rPr>
            <w:rFonts w:ascii="Times New Roman" w:hAnsi="Times New Roman" w:cs="Times New Roman"/>
            <w:noProof/>
            <w:lang w:val="zh-TW"/>
          </w:rPr>
          <w:t>289</w:t>
        </w:r>
        <w:r w:rsidRPr="00AF300E">
          <w:rPr>
            <w:rFonts w:ascii="Times New Roman" w:hAnsi="Times New Roman" w:cs="Times New Roman"/>
          </w:rPr>
          <w:fldChar w:fldCharType="end"/>
        </w:r>
      </w:p>
    </w:sdtContent>
  </w:sdt>
  <w:p w:rsidR="008F5EE4" w:rsidRPr="00AF300E" w:rsidRDefault="008F5EE4">
    <w:pPr>
      <w:pStyle w:val="a8"/>
      <w:rPr>
        <w:rFonts w:ascii="Times New Roman" w:hAnsi="Times New Roman" w:cs="Times New Roman"/>
        <w:sz w:val="24"/>
        <w:szCs w:val="24"/>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F5EE4" w:rsidRDefault="008F5EE4" w:rsidP="000220AB">
      <w:r>
        <w:separator/>
      </w:r>
    </w:p>
  </w:footnote>
  <w:footnote w:type="continuationSeparator" w:id="0">
    <w:p w:rsidR="008F5EE4" w:rsidRDefault="008F5EE4" w:rsidP="000220A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F5EE4" w:rsidRDefault="008F5EE4">
    <w:pPr>
      <w:pStyle w:val="a6"/>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F5EE4" w:rsidRDefault="008F5EE4">
    <w:pPr>
      <w:pStyle w:val="a6"/>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F5EE4" w:rsidRDefault="008F5EE4">
    <w:pPr>
      <w:pStyle w:val="a6"/>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F5EE4" w:rsidRDefault="008F5EE4">
    <w:pPr>
      <w:pStyle w:val="a6"/>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F5EE4" w:rsidRDefault="008F5EE4">
    <w:pPr>
      <w:pStyle w:val="a6"/>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F5EE4" w:rsidRPr="00131CE1" w:rsidRDefault="008F5EE4" w:rsidP="0006279C">
    <w:pPr>
      <w:pStyle w:val="a6"/>
      <w:rPr>
        <w:szCs w:val="32"/>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F5EE4" w:rsidRPr="00B504E4" w:rsidRDefault="008F5EE4" w:rsidP="0006279C">
    <w:pPr>
      <w:pStyle w:val="a6"/>
      <w:rPr>
        <w:szCs w:val="32"/>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F5EE4" w:rsidRDefault="008F5EE4">
    <w:pPr>
      <w:pStyle w:val="a6"/>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F5EE4" w:rsidRDefault="008F5EE4">
    <w:pPr>
      <w:pStyle w:val="a6"/>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F5EE4" w:rsidRDefault="008F5EE4">
    <w:pPr>
      <w:pStyle w:val="a6"/>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F5EE4" w:rsidRDefault="008F5EE4">
    <w:pPr>
      <w:pStyle w:val="a6"/>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C66237"/>
    <w:multiLevelType w:val="hybridMultilevel"/>
    <w:tmpl w:val="3244C182"/>
    <w:lvl w:ilvl="0" w:tplc="097AF762">
      <w:start w:val="1"/>
      <w:numFmt w:val="ideographDigital"/>
      <w:pStyle w:val="a"/>
      <w:lvlText w:val="%1、"/>
      <w:lvlJc w:val="center"/>
      <w:pPr>
        <w:ind w:left="480" w:hanging="480"/>
      </w:pPr>
      <w:rPr>
        <w:rFonts w:eastAsia="標楷體" w:hint="eastAsia"/>
        <w:b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
    <w:nsid w:val="00CB1D73"/>
    <w:multiLevelType w:val="hybridMultilevel"/>
    <w:tmpl w:val="FA4A919A"/>
    <w:lvl w:ilvl="0" w:tplc="B0263DB2">
      <w:start w:val="1"/>
      <w:numFmt w:val="taiwaneseCountingThousand"/>
      <w:lvlText w:val="第  十%1  條"/>
      <w:lvlJc w:val="left"/>
      <w:pPr>
        <w:ind w:left="1048"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
    <w:nsid w:val="00E16871"/>
    <w:multiLevelType w:val="hybridMultilevel"/>
    <w:tmpl w:val="EFAC1A3C"/>
    <w:lvl w:ilvl="0" w:tplc="77183844">
      <w:start w:val="1"/>
      <w:numFmt w:val="decimal"/>
      <w:lvlText w:val="%1."/>
      <w:lvlJc w:val="left"/>
      <w:pPr>
        <w:ind w:left="372" w:hanging="372"/>
      </w:p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3">
    <w:nsid w:val="00FD188B"/>
    <w:multiLevelType w:val="hybridMultilevel"/>
    <w:tmpl w:val="A792020C"/>
    <w:lvl w:ilvl="0" w:tplc="7F740A14">
      <w:start w:val="1"/>
      <w:numFmt w:val="ideographLegalTraditional"/>
      <w:lvlText w:val="%1、"/>
      <w:lvlJc w:val="left"/>
      <w:pPr>
        <w:tabs>
          <w:tab w:val="num" w:pos="600"/>
        </w:tabs>
        <w:ind w:left="600" w:hanging="60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nsid w:val="01525267"/>
    <w:multiLevelType w:val="hybridMultilevel"/>
    <w:tmpl w:val="F52C2B02"/>
    <w:lvl w:ilvl="0" w:tplc="04090015">
      <w:start w:val="1"/>
      <w:numFmt w:val="taiwaneseCountingThousand"/>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nsid w:val="01E32148"/>
    <w:multiLevelType w:val="hybridMultilevel"/>
    <w:tmpl w:val="55203EAE"/>
    <w:lvl w:ilvl="0" w:tplc="0172D948">
      <w:start w:val="30"/>
      <w:numFmt w:val="taiwaneseCountingThousand"/>
      <w:lvlText w:val="第%1五條"/>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
    <w:nsid w:val="02CD348F"/>
    <w:multiLevelType w:val="hybridMultilevel"/>
    <w:tmpl w:val="CB52BE98"/>
    <w:lvl w:ilvl="0" w:tplc="641A9FD2">
      <w:start w:val="1"/>
      <w:numFmt w:val="decimal"/>
      <w:lvlText w:val="%1."/>
      <w:lvlJc w:val="left"/>
      <w:pPr>
        <w:tabs>
          <w:tab w:val="num" w:pos="900"/>
        </w:tabs>
        <w:ind w:left="900" w:hanging="360"/>
      </w:pPr>
    </w:lvl>
    <w:lvl w:ilvl="1" w:tplc="04090019">
      <w:start w:val="1"/>
      <w:numFmt w:val="ideographTraditional"/>
      <w:lvlText w:val="%2、"/>
      <w:lvlJc w:val="left"/>
      <w:pPr>
        <w:tabs>
          <w:tab w:val="num" w:pos="1500"/>
        </w:tabs>
        <w:ind w:left="1500" w:hanging="480"/>
      </w:pPr>
    </w:lvl>
    <w:lvl w:ilvl="2" w:tplc="0409001B">
      <w:start w:val="1"/>
      <w:numFmt w:val="lowerRoman"/>
      <w:lvlText w:val="%3."/>
      <w:lvlJc w:val="right"/>
      <w:pPr>
        <w:tabs>
          <w:tab w:val="num" w:pos="1980"/>
        </w:tabs>
        <w:ind w:left="1980" w:hanging="480"/>
      </w:pPr>
    </w:lvl>
    <w:lvl w:ilvl="3" w:tplc="0409000F">
      <w:start w:val="1"/>
      <w:numFmt w:val="decimal"/>
      <w:lvlText w:val="%4."/>
      <w:lvlJc w:val="left"/>
      <w:pPr>
        <w:tabs>
          <w:tab w:val="num" w:pos="2460"/>
        </w:tabs>
        <w:ind w:left="2460" w:hanging="480"/>
      </w:pPr>
    </w:lvl>
    <w:lvl w:ilvl="4" w:tplc="04090019">
      <w:start w:val="1"/>
      <w:numFmt w:val="ideographTraditional"/>
      <w:lvlText w:val="%5、"/>
      <w:lvlJc w:val="left"/>
      <w:pPr>
        <w:tabs>
          <w:tab w:val="num" w:pos="2940"/>
        </w:tabs>
        <w:ind w:left="2940" w:hanging="480"/>
      </w:pPr>
    </w:lvl>
    <w:lvl w:ilvl="5" w:tplc="0409001B">
      <w:start w:val="1"/>
      <w:numFmt w:val="lowerRoman"/>
      <w:lvlText w:val="%6."/>
      <w:lvlJc w:val="right"/>
      <w:pPr>
        <w:tabs>
          <w:tab w:val="num" w:pos="3420"/>
        </w:tabs>
        <w:ind w:left="3420" w:hanging="480"/>
      </w:pPr>
    </w:lvl>
    <w:lvl w:ilvl="6" w:tplc="0409000F">
      <w:start w:val="1"/>
      <w:numFmt w:val="decimal"/>
      <w:lvlText w:val="%7."/>
      <w:lvlJc w:val="left"/>
      <w:pPr>
        <w:tabs>
          <w:tab w:val="num" w:pos="3900"/>
        </w:tabs>
        <w:ind w:left="3900" w:hanging="480"/>
      </w:pPr>
    </w:lvl>
    <w:lvl w:ilvl="7" w:tplc="04090019">
      <w:start w:val="1"/>
      <w:numFmt w:val="ideographTraditional"/>
      <w:lvlText w:val="%8、"/>
      <w:lvlJc w:val="left"/>
      <w:pPr>
        <w:tabs>
          <w:tab w:val="num" w:pos="4380"/>
        </w:tabs>
        <w:ind w:left="4380" w:hanging="480"/>
      </w:pPr>
    </w:lvl>
    <w:lvl w:ilvl="8" w:tplc="0409001B">
      <w:start w:val="1"/>
      <w:numFmt w:val="lowerRoman"/>
      <w:lvlText w:val="%9."/>
      <w:lvlJc w:val="right"/>
      <w:pPr>
        <w:tabs>
          <w:tab w:val="num" w:pos="4860"/>
        </w:tabs>
        <w:ind w:left="4860" w:hanging="480"/>
      </w:pPr>
    </w:lvl>
  </w:abstractNum>
  <w:abstractNum w:abstractNumId="7">
    <w:nsid w:val="03476434"/>
    <w:multiLevelType w:val="hybridMultilevel"/>
    <w:tmpl w:val="83CA7B84"/>
    <w:lvl w:ilvl="0" w:tplc="EBF0D4E2">
      <w:start w:val="1"/>
      <w:numFmt w:val="taiwaneseCountingThousand"/>
      <w:lvlText w:val="(%1)"/>
      <w:lvlJc w:val="left"/>
      <w:pPr>
        <w:ind w:left="2342" w:hanging="360"/>
      </w:pPr>
      <w:rPr>
        <w:rFonts w:hint="default"/>
      </w:rPr>
    </w:lvl>
    <w:lvl w:ilvl="1" w:tplc="04090019" w:tentative="1">
      <w:start w:val="1"/>
      <w:numFmt w:val="ideographTraditional"/>
      <w:lvlText w:val="%2、"/>
      <w:lvlJc w:val="left"/>
      <w:pPr>
        <w:ind w:left="2942" w:hanging="480"/>
      </w:pPr>
    </w:lvl>
    <w:lvl w:ilvl="2" w:tplc="0409001B" w:tentative="1">
      <w:start w:val="1"/>
      <w:numFmt w:val="lowerRoman"/>
      <w:lvlText w:val="%3."/>
      <w:lvlJc w:val="right"/>
      <w:pPr>
        <w:ind w:left="3422" w:hanging="480"/>
      </w:pPr>
    </w:lvl>
    <w:lvl w:ilvl="3" w:tplc="0409000F" w:tentative="1">
      <w:start w:val="1"/>
      <w:numFmt w:val="decimal"/>
      <w:lvlText w:val="%4."/>
      <w:lvlJc w:val="left"/>
      <w:pPr>
        <w:ind w:left="3902" w:hanging="480"/>
      </w:pPr>
    </w:lvl>
    <w:lvl w:ilvl="4" w:tplc="04090019" w:tentative="1">
      <w:start w:val="1"/>
      <w:numFmt w:val="ideographTraditional"/>
      <w:lvlText w:val="%5、"/>
      <w:lvlJc w:val="left"/>
      <w:pPr>
        <w:ind w:left="4382" w:hanging="480"/>
      </w:pPr>
    </w:lvl>
    <w:lvl w:ilvl="5" w:tplc="0409001B" w:tentative="1">
      <w:start w:val="1"/>
      <w:numFmt w:val="lowerRoman"/>
      <w:lvlText w:val="%6."/>
      <w:lvlJc w:val="right"/>
      <w:pPr>
        <w:ind w:left="4862" w:hanging="480"/>
      </w:pPr>
    </w:lvl>
    <w:lvl w:ilvl="6" w:tplc="0409000F" w:tentative="1">
      <w:start w:val="1"/>
      <w:numFmt w:val="decimal"/>
      <w:lvlText w:val="%7."/>
      <w:lvlJc w:val="left"/>
      <w:pPr>
        <w:ind w:left="5342" w:hanging="480"/>
      </w:pPr>
    </w:lvl>
    <w:lvl w:ilvl="7" w:tplc="04090019" w:tentative="1">
      <w:start w:val="1"/>
      <w:numFmt w:val="ideographTraditional"/>
      <w:lvlText w:val="%8、"/>
      <w:lvlJc w:val="left"/>
      <w:pPr>
        <w:ind w:left="5822" w:hanging="480"/>
      </w:pPr>
    </w:lvl>
    <w:lvl w:ilvl="8" w:tplc="0409001B" w:tentative="1">
      <w:start w:val="1"/>
      <w:numFmt w:val="lowerRoman"/>
      <w:lvlText w:val="%9."/>
      <w:lvlJc w:val="right"/>
      <w:pPr>
        <w:ind w:left="6302" w:hanging="480"/>
      </w:pPr>
    </w:lvl>
  </w:abstractNum>
  <w:abstractNum w:abstractNumId="8">
    <w:nsid w:val="03AF6F58"/>
    <w:multiLevelType w:val="hybridMultilevel"/>
    <w:tmpl w:val="BEE04A4E"/>
    <w:lvl w:ilvl="0" w:tplc="D020F65C">
      <w:start w:val="1"/>
      <w:numFmt w:val="taiwaneseCountingThousand"/>
      <w:lvlText w:val="%1、"/>
      <w:lvlJc w:val="left"/>
      <w:pPr>
        <w:ind w:left="1896" w:hanging="480"/>
      </w:pPr>
      <w:rPr>
        <w:rFonts w:hint="default"/>
      </w:rPr>
    </w:lvl>
    <w:lvl w:ilvl="1" w:tplc="04090019" w:tentative="1">
      <w:start w:val="1"/>
      <w:numFmt w:val="ideographTraditional"/>
      <w:lvlText w:val="%2、"/>
      <w:lvlJc w:val="left"/>
      <w:pPr>
        <w:ind w:left="2376" w:hanging="480"/>
      </w:pPr>
    </w:lvl>
    <w:lvl w:ilvl="2" w:tplc="0409001B" w:tentative="1">
      <w:start w:val="1"/>
      <w:numFmt w:val="lowerRoman"/>
      <w:lvlText w:val="%3."/>
      <w:lvlJc w:val="right"/>
      <w:pPr>
        <w:ind w:left="2856" w:hanging="480"/>
      </w:pPr>
    </w:lvl>
    <w:lvl w:ilvl="3" w:tplc="0409000F" w:tentative="1">
      <w:start w:val="1"/>
      <w:numFmt w:val="decimal"/>
      <w:lvlText w:val="%4."/>
      <w:lvlJc w:val="left"/>
      <w:pPr>
        <w:ind w:left="3336" w:hanging="480"/>
      </w:pPr>
    </w:lvl>
    <w:lvl w:ilvl="4" w:tplc="04090019" w:tentative="1">
      <w:start w:val="1"/>
      <w:numFmt w:val="ideographTraditional"/>
      <w:lvlText w:val="%5、"/>
      <w:lvlJc w:val="left"/>
      <w:pPr>
        <w:ind w:left="3816" w:hanging="480"/>
      </w:pPr>
    </w:lvl>
    <w:lvl w:ilvl="5" w:tplc="0409001B" w:tentative="1">
      <w:start w:val="1"/>
      <w:numFmt w:val="lowerRoman"/>
      <w:lvlText w:val="%6."/>
      <w:lvlJc w:val="right"/>
      <w:pPr>
        <w:ind w:left="4296" w:hanging="480"/>
      </w:pPr>
    </w:lvl>
    <w:lvl w:ilvl="6" w:tplc="0409000F" w:tentative="1">
      <w:start w:val="1"/>
      <w:numFmt w:val="decimal"/>
      <w:lvlText w:val="%7."/>
      <w:lvlJc w:val="left"/>
      <w:pPr>
        <w:ind w:left="4776" w:hanging="480"/>
      </w:pPr>
    </w:lvl>
    <w:lvl w:ilvl="7" w:tplc="04090019" w:tentative="1">
      <w:start w:val="1"/>
      <w:numFmt w:val="ideographTraditional"/>
      <w:lvlText w:val="%8、"/>
      <w:lvlJc w:val="left"/>
      <w:pPr>
        <w:ind w:left="5256" w:hanging="480"/>
      </w:pPr>
    </w:lvl>
    <w:lvl w:ilvl="8" w:tplc="0409001B" w:tentative="1">
      <w:start w:val="1"/>
      <w:numFmt w:val="lowerRoman"/>
      <w:lvlText w:val="%9."/>
      <w:lvlJc w:val="right"/>
      <w:pPr>
        <w:ind w:left="5736" w:hanging="480"/>
      </w:pPr>
    </w:lvl>
  </w:abstractNum>
  <w:abstractNum w:abstractNumId="9">
    <w:nsid w:val="04501EA5"/>
    <w:multiLevelType w:val="hybridMultilevel"/>
    <w:tmpl w:val="8CA06AB8"/>
    <w:lvl w:ilvl="0" w:tplc="04090015">
      <w:start w:val="1"/>
      <w:numFmt w:val="taiwaneseCountingThousand"/>
      <w:lvlText w:val="%1、"/>
      <w:lvlJc w:val="left"/>
      <w:pPr>
        <w:ind w:left="1331" w:hanging="480"/>
      </w:pPr>
    </w:lvl>
    <w:lvl w:ilvl="1" w:tplc="04090019" w:tentative="1">
      <w:start w:val="1"/>
      <w:numFmt w:val="ideographTraditional"/>
      <w:lvlText w:val="%2、"/>
      <w:lvlJc w:val="left"/>
      <w:pPr>
        <w:ind w:left="1811" w:hanging="480"/>
      </w:pPr>
    </w:lvl>
    <w:lvl w:ilvl="2" w:tplc="0409001B" w:tentative="1">
      <w:start w:val="1"/>
      <w:numFmt w:val="lowerRoman"/>
      <w:lvlText w:val="%3."/>
      <w:lvlJc w:val="right"/>
      <w:pPr>
        <w:ind w:left="2291" w:hanging="480"/>
      </w:pPr>
    </w:lvl>
    <w:lvl w:ilvl="3" w:tplc="0409000F" w:tentative="1">
      <w:start w:val="1"/>
      <w:numFmt w:val="decimal"/>
      <w:lvlText w:val="%4."/>
      <w:lvlJc w:val="left"/>
      <w:pPr>
        <w:ind w:left="2771" w:hanging="480"/>
      </w:pPr>
    </w:lvl>
    <w:lvl w:ilvl="4" w:tplc="04090019" w:tentative="1">
      <w:start w:val="1"/>
      <w:numFmt w:val="ideographTraditional"/>
      <w:lvlText w:val="%5、"/>
      <w:lvlJc w:val="left"/>
      <w:pPr>
        <w:ind w:left="3251" w:hanging="480"/>
      </w:pPr>
    </w:lvl>
    <w:lvl w:ilvl="5" w:tplc="0409001B" w:tentative="1">
      <w:start w:val="1"/>
      <w:numFmt w:val="lowerRoman"/>
      <w:lvlText w:val="%6."/>
      <w:lvlJc w:val="right"/>
      <w:pPr>
        <w:ind w:left="3731" w:hanging="480"/>
      </w:pPr>
    </w:lvl>
    <w:lvl w:ilvl="6" w:tplc="0409000F" w:tentative="1">
      <w:start w:val="1"/>
      <w:numFmt w:val="decimal"/>
      <w:lvlText w:val="%7."/>
      <w:lvlJc w:val="left"/>
      <w:pPr>
        <w:ind w:left="4211" w:hanging="480"/>
      </w:pPr>
    </w:lvl>
    <w:lvl w:ilvl="7" w:tplc="04090019" w:tentative="1">
      <w:start w:val="1"/>
      <w:numFmt w:val="ideographTraditional"/>
      <w:lvlText w:val="%8、"/>
      <w:lvlJc w:val="left"/>
      <w:pPr>
        <w:ind w:left="4691" w:hanging="480"/>
      </w:pPr>
    </w:lvl>
    <w:lvl w:ilvl="8" w:tplc="0409001B" w:tentative="1">
      <w:start w:val="1"/>
      <w:numFmt w:val="lowerRoman"/>
      <w:lvlText w:val="%9."/>
      <w:lvlJc w:val="right"/>
      <w:pPr>
        <w:ind w:left="5171" w:hanging="480"/>
      </w:pPr>
    </w:lvl>
  </w:abstractNum>
  <w:abstractNum w:abstractNumId="10">
    <w:nsid w:val="04AC74DA"/>
    <w:multiLevelType w:val="hybridMultilevel"/>
    <w:tmpl w:val="5E348D70"/>
    <w:lvl w:ilvl="0" w:tplc="EF6EED66">
      <w:start w:val="1"/>
      <w:numFmt w:val="taiwaneseCountingThousand"/>
      <w:lvlText w:val="(%1)"/>
      <w:lvlJc w:val="left"/>
      <w:pPr>
        <w:tabs>
          <w:tab w:val="num" w:pos="804"/>
        </w:tabs>
        <w:ind w:left="804" w:hanging="624"/>
      </w:pPr>
      <w:rPr>
        <w:rFonts w:hint="default"/>
      </w:rPr>
    </w:lvl>
    <w:lvl w:ilvl="1" w:tplc="04090019" w:tentative="1">
      <w:start w:val="1"/>
      <w:numFmt w:val="ideographTraditional"/>
      <w:lvlText w:val="%2、"/>
      <w:lvlJc w:val="left"/>
      <w:pPr>
        <w:tabs>
          <w:tab w:val="num" w:pos="1140"/>
        </w:tabs>
        <w:ind w:left="1140" w:hanging="480"/>
      </w:pPr>
    </w:lvl>
    <w:lvl w:ilvl="2" w:tplc="0409001B" w:tentative="1">
      <w:start w:val="1"/>
      <w:numFmt w:val="lowerRoman"/>
      <w:lvlText w:val="%3."/>
      <w:lvlJc w:val="right"/>
      <w:pPr>
        <w:tabs>
          <w:tab w:val="num" w:pos="1620"/>
        </w:tabs>
        <w:ind w:left="1620" w:hanging="480"/>
      </w:pPr>
    </w:lvl>
    <w:lvl w:ilvl="3" w:tplc="0409000F" w:tentative="1">
      <w:start w:val="1"/>
      <w:numFmt w:val="decimal"/>
      <w:lvlText w:val="%4."/>
      <w:lvlJc w:val="left"/>
      <w:pPr>
        <w:tabs>
          <w:tab w:val="num" w:pos="2100"/>
        </w:tabs>
        <w:ind w:left="2100" w:hanging="480"/>
      </w:pPr>
    </w:lvl>
    <w:lvl w:ilvl="4" w:tplc="04090019" w:tentative="1">
      <w:start w:val="1"/>
      <w:numFmt w:val="ideographTraditional"/>
      <w:lvlText w:val="%5、"/>
      <w:lvlJc w:val="left"/>
      <w:pPr>
        <w:tabs>
          <w:tab w:val="num" w:pos="2580"/>
        </w:tabs>
        <w:ind w:left="2580" w:hanging="480"/>
      </w:pPr>
    </w:lvl>
    <w:lvl w:ilvl="5" w:tplc="0409001B" w:tentative="1">
      <w:start w:val="1"/>
      <w:numFmt w:val="lowerRoman"/>
      <w:lvlText w:val="%6."/>
      <w:lvlJc w:val="right"/>
      <w:pPr>
        <w:tabs>
          <w:tab w:val="num" w:pos="3060"/>
        </w:tabs>
        <w:ind w:left="3060" w:hanging="480"/>
      </w:pPr>
    </w:lvl>
    <w:lvl w:ilvl="6" w:tplc="0409000F" w:tentative="1">
      <w:start w:val="1"/>
      <w:numFmt w:val="decimal"/>
      <w:lvlText w:val="%7."/>
      <w:lvlJc w:val="left"/>
      <w:pPr>
        <w:tabs>
          <w:tab w:val="num" w:pos="3540"/>
        </w:tabs>
        <w:ind w:left="3540" w:hanging="480"/>
      </w:pPr>
    </w:lvl>
    <w:lvl w:ilvl="7" w:tplc="04090019" w:tentative="1">
      <w:start w:val="1"/>
      <w:numFmt w:val="ideographTraditional"/>
      <w:lvlText w:val="%8、"/>
      <w:lvlJc w:val="left"/>
      <w:pPr>
        <w:tabs>
          <w:tab w:val="num" w:pos="4020"/>
        </w:tabs>
        <w:ind w:left="4020" w:hanging="480"/>
      </w:pPr>
    </w:lvl>
    <w:lvl w:ilvl="8" w:tplc="0409001B" w:tentative="1">
      <w:start w:val="1"/>
      <w:numFmt w:val="lowerRoman"/>
      <w:lvlText w:val="%9."/>
      <w:lvlJc w:val="right"/>
      <w:pPr>
        <w:tabs>
          <w:tab w:val="num" w:pos="4500"/>
        </w:tabs>
        <w:ind w:left="4500" w:hanging="480"/>
      </w:pPr>
    </w:lvl>
  </w:abstractNum>
  <w:abstractNum w:abstractNumId="11">
    <w:nsid w:val="04DE7599"/>
    <w:multiLevelType w:val="hybridMultilevel"/>
    <w:tmpl w:val="231C6244"/>
    <w:lvl w:ilvl="0" w:tplc="BB3EA88E">
      <w:start w:val="1"/>
      <w:numFmt w:val="taiwaneseCountingThousand"/>
      <w:lvlText w:val="%1、"/>
      <w:lvlJc w:val="left"/>
      <w:pPr>
        <w:tabs>
          <w:tab w:val="num" w:pos="1380"/>
        </w:tabs>
        <w:ind w:left="1380" w:hanging="480"/>
      </w:pPr>
      <w:rPr>
        <w:rFonts w:hint="eastAsia"/>
      </w:rPr>
    </w:lvl>
    <w:lvl w:ilvl="1" w:tplc="4F865922">
      <w:start w:val="1"/>
      <w:numFmt w:val="taiwaneseCountingThousand"/>
      <w:lvlText w:val="%2、"/>
      <w:lvlJc w:val="left"/>
      <w:pPr>
        <w:tabs>
          <w:tab w:val="num" w:pos="1740"/>
        </w:tabs>
        <w:ind w:left="1740" w:hanging="360"/>
      </w:pPr>
      <w:rPr>
        <w:rFonts w:hAnsi="新細明體" w:hint="default"/>
      </w:rPr>
    </w:lvl>
    <w:lvl w:ilvl="2" w:tplc="5B482BCC">
      <w:start w:val="1"/>
      <w:numFmt w:val="taiwaneseCountingThousand"/>
      <w:lvlText w:val="（%3）"/>
      <w:lvlJc w:val="left"/>
      <w:pPr>
        <w:tabs>
          <w:tab w:val="num" w:pos="2580"/>
        </w:tabs>
        <w:ind w:left="2580" w:hanging="720"/>
      </w:pPr>
      <w:rPr>
        <w:rFonts w:hAnsi="新細明體" w:hint="default"/>
      </w:rPr>
    </w:lvl>
    <w:lvl w:ilvl="3" w:tplc="41C231AA">
      <w:start w:val="1"/>
      <w:numFmt w:val="taiwaneseCountingThousand"/>
      <w:lvlText w:val="第%4條"/>
      <w:lvlJc w:val="left"/>
      <w:pPr>
        <w:tabs>
          <w:tab w:val="num" w:pos="3060"/>
        </w:tabs>
        <w:ind w:left="3060" w:hanging="720"/>
      </w:pPr>
      <w:rPr>
        <w:rFonts w:hAnsi="新細明體" w:hint="default"/>
      </w:rPr>
    </w:lvl>
    <w:lvl w:ilvl="4" w:tplc="04090019" w:tentative="1">
      <w:start w:val="1"/>
      <w:numFmt w:val="ideographTraditional"/>
      <w:lvlText w:val="%5、"/>
      <w:lvlJc w:val="left"/>
      <w:pPr>
        <w:tabs>
          <w:tab w:val="num" w:pos="3300"/>
        </w:tabs>
        <w:ind w:left="3300" w:hanging="480"/>
      </w:pPr>
    </w:lvl>
    <w:lvl w:ilvl="5" w:tplc="0409001B" w:tentative="1">
      <w:start w:val="1"/>
      <w:numFmt w:val="lowerRoman"/>
      <w:lvlText w:val="%6."/>
      <w:lvlJc w:val="right"/>
      <w:pPr>
        <w:tabs>
          <w:tab w:val="num" w:pos="3780"/>
        </w:tabs>
        <w:ind w:left="3780" w:hanging="480"/>
      </w:pPr>
    </w:lvl>
    <w:lvl w:ilvl="6" w:tplc="0409000F" w:tentative="1">
      <w:start w:val="1"/>
      <w:numFmt w:val="decimal"/>
      <w:lvlText w:val="%7."/>
      <w:lvlJc w:val="left"/>
      <w:pPr>
        <w:tabs>
          <w:tab w:val="num" w:pos="4260"/>
        </w:tabs>
        <w:ind w:left="4260" w:hanging="480"/>
      </w:pPr>
    </w:lvl>
    <w:lvl w:ilvl="7" w:tplc="04090019" w:tentative="1">
      <w:start w:val="1"/>
      <w:numFmt w:val="ideographTraditional"/>
      <w:lvlText w:val="%8、"/>
      <w:lvlJc w:val="left"/>
      <w:pPr>
        <w:tabs>
          <w:tab w:val="num" w:pos="4740"/>
        </w:tabs>
        <w:ind w:left="4740" w:hanging="480"/>
      </w:pPr>
    </w:lvl>
    <w:lvl w:ilvl="8" w:tplc="0409001B" w:tentative="1">
      <w:start w:val="1"/>
      <w:numFmt w:val="lowerRoman"/>
      <w:lvlText w:val="%9."/>
      <w:lvlJc w:val="right"/>
      <w:pPr>
        <w:tabs>
          <w:tab w:val="num" w:pos="5220"/>
        </w:tabs>
        <w:ind w:left="5220" w:hanging="480"/>
      </w:pPr>
    </w:lvl>
  </w:abstractNum>
  <w:abstractNum w:abstractNumId="12">
    <w:nsid w:val="05496DFF"/>
    <w:multiLevelType w:val="hybridMultilevel"/>
    <w:tmpl w:val="369ECEFE"/>
    <w:lvl w:ilvl="0" w:tplc="5658F00A">
      <w:start w:val="1"/>
      <w:numFmt w:val="taiwaneseCountingThousand"/>
      <w:lvlText w:val="(%1)"/>
      <w:lvlJc w:val="left"/>
      <w:pPr>
        <w:ind w:left="960" w:hanging="480"/>
      </w:pPr>
    </w:lvl>
    <w:lvl w:ilvl="1" w:tplc="04090019">
      <w:start w:val="1"/>
      <w:numFmt w:val="ideographTraditional"/>
      <w:lvlText w:val="%2、"/>
      <w:lvlJc w:val="left"/>
      <w:pPr>
        <w:ind w:left="1440" w:hanging="480"/>
      </w:pPr>
    </w:lvl>
    <w:lvl w:ilvl="2" w:tplc="0409001B">
      <w:start w:val="1"/>
      <w:numFmt w:val="lowerRoman"/>
      <w:lvlText w:val="%3."/>
      <w:lvlJc w:val="right"/>
      <w:pPr>
        <w:ind w:left="1920" w:hanging="480"/>
      </w:pPr>
    </w:lvl>
    <w:lvl w:ilvl="3" w:tplc="0409000F">
      <w:start w:val="1"/>
      <w:numFmt w:val="decimal"/>
      <w:lvlText w:val="%4."/>
      <w:lvlJc w:val="left"/>
      <w:pPr>
        <w:ind w:left="2400" w:hanging="480"/>
      </w:pPr>
    </w:lvl>
    <w:lvl w:ilvl="4" w:tplc="04090019">
      <w:start w:val="1"/>
      <w:numFmt w:val="ideographTraditional"/>
      <w:lvlText w:val="%5、"/>
      <w:lvlJc w:val="left"/>
      <w:pPr>
        <w:ind w:left="2880" w:hanging="480"/>
      </w:pPr>
    </w:lvl>
    <w:lvl w:ilvl="5" w:tplc="0409001B">
      <w:start w:val="1"/>
      <w:numFmt w:val="lowerRoman"/>
      <w:lvlText w:val="%6."/>
      <w:lvlJc w:val="right"/>
      <w:pPr>
        <w:ind w:left="3360" w:hanging="480"/>
      </w:pPr>
    </w:lvl>
    <w:lvl w:ilvl="6" w:tplc="0409000F">
      <w:start w:val="1"/>
      <w:numFmt w:val="decimal"/>
      <w:lvlText w:val="%7."/>
      <w:lvlJc w:val="left"/>
      <w:pPr>
        <w:ind w:left="3840" w:hanging="480"/>
      </w:pPr>
    </w:lvl>
    <w:lvl w:ilvl="7" w:tplc="04090019">
      <w:start w:val="1"/>
      <w:numFmt w:val="ideographTraditional"/>
      <w:lvlText w:val="%8、"/>
      <w:lvlJc w:val="left"/>
      <w:pPr>
        <w:ind w:left="4320" w:hanging="480"/>
      </w:pPr>
    </w:lvl>
    <w:lvl w:ilvl="8" w:tplc="0409001B">
      <w:start w:val="1"/>
      <w:numFmt w:val="lowerRoman"/>
      <w:lvlText w:val="%9."/>
      <w:lvlJc w:val="right"/>
      <w:pPr>
        <w:ind w:left="4800" w:hanging="480"/>
      </w:pPr>
    </w:lvl>
  </w:abstractNum>
  <w:abstractNum w:abstractNumId="13">
    <w:nsid w:val="054F59D2"/>
    <w:multiLevelType w:val="hybridMultilevel"/>
    <w:tmpl w:val="26887518"/>
    <w:lvl w:ilvl="0" w:tplc="CDD6411A">
      <w:start w:val="1"/>
      <w:numFmt w:val="taiwaneseCountingThousand"/>
      <w:lvlText w:val="第   %1   條"/>
      <w:lvlJc w:val="left"/>
      <w:pPr>
        <w:tabs>
          <w:tab w:val="num" w:pos="800"/>
        </w:tabs>
        <w:ind w:left="800" w:hanging="80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
    <w:nsid w:val="06104785"/>
    <w:multiLevelType w:val="hybridMultilevel"/>
    <w:tmpl w:val="CF6E2916"/>
    <w:lvl w:ilvl="0" w:tplc="97728286">
      <w:start w:val="2"/>
      <w:numFmt w:val="taiwaneseCountingThousand"/>
      <w:lvlText w:val="第%1條"/>
      <w:lvlJc w:val="left"/>
      <w:pPr>
        <w:tabs>
          <w:tab w:val="num" w:pos="800"/>
        </w:tabs>
        <w:ind w:left="800" w:hanging="80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
    <w:nsid w:val="06BD3BB1"/>
    <w:multiLevelType w:val="hybridMultilevel"/>
    <w:tmpl w:val="87DA3BF6"/>
    <w:lvl w:ilvl="0" w:tplc="9FAC3140">
      <w:start w:val="1"/>
      <w:numFmt w:val="taiwaneseCountingThousand"/>
      <w:lvlText w:val="第%1條"/>
      <w:lvlJc w:val="left"/>
      <w:pPr>
        <w:tabs>
          <w:tab w:val="num" w:pos="1284"/>
        </w:tabs>
        <w:ind w:left="1284" w:hanging="1284"/>
      </w:pPr>
      <w:rPr>
        <w:rFonts w:hint="eastAsia"/>
        <w:lang w:val="en-US"/>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6">
    <w:nsid w:val="07CF52BE"/>
    <w:multiLevelType w:val="hybridMultilevel"/>
    <w:tmpl w:val="9F44609A"/>
    <w:lvl w:ilvl="0" w:tplc="48381BD2">
      <w:start w:val="1"/>
      <w:numFmt w:val="taiwaneseCountingThousand"/>
      <w:lvlText w:val="(%1)"/>
      <w:lvlJc w:val="left"/>
      <w:pPr>
        <w:ind w:left="913" w:hanging="390"/>
      </w:pPr>
      <w:rPr>
        <w:rFonts w:hint="default"/>
      </w:rPr>
    </w:lvl>
    <w:lvl w:ilvl="1" w:tplc="04090019" w:tentative="1">
      <w:start w:val="1"/>
      <w:numFmt w:val="ideographTraditional"/>
      <w:lvlText w:val="%2、"/>
      <w:lvlJc w:val="left"/>
      <w:pPr>
        <w:ind w:left="1483" w:hanging="480"/>
      </w:pPr>
    </w:lvl>
    <w:lvl w:ilvl="2" w:tplc="0409001B" w:tentative="1">
      <w:start w:val="1"/>
      <w:numFmt w:val="lowerRoman"/>
      <w:lvlText w:val="%3."/>
      <w:lvlJc w:val="right"/>
      <w:pPr>
        <w:ind w:left="1963" w:hanging="480"/>
      </w:pPr>
    </w:lvl>
    <w:lvl w:ilvl="3" w:tplc="0409000F" w:tentative="1">
      <w:start w:val="1"/>
      <w:numFmt w:val="decimal"/>
      <w:lvlText w:val="%4."/>
      <w:lvlJc w:val="left"/>
      <w:pPr>
        <w:ind w:left="2443" w:hanging="480"/>
      </w:pPr>
    </w:lvl>
    <w:lvl w:ilvl="4" w:tplc="04090019" w:tentative="1">
      <w:start w:val="1"/>
      <w:numFmt w:val="ideographTraditional"/>
      <w:lvlText w:val="%5、"/>
      <w:lvlJc w:val="left"/>
      <w:pPr>
        <w:ind w:left="2923" w:hanging="480"/>
      </w:pPr>
    </w:lvl>
    <w:lvl w:ilvl="5" w:tplc="0409001B" w:tentative="1">
      <w:start w:val="1"/>
      <w:numFmt w:val="lowerRoman"/>
      <w:lvlText w:val="%6."/>
      <w:lvlJc w:val="right"/>
      <w:pPr>
        <w:ind w:left="3403" w:hanging="480"/>
      </w:pPr>
    </w:lvl>
    <w:lvl w:ilvl="6" w:tplc="0409000F" w:tentative="1">
      <w:start w:val="1"/>
      <w:numFmt w:val="decimal"/>
      <w:lvlText w:val="%7."/>
      <w:lvlJc w:val="left"/>
      <w:pPr>
        <w:ind w:left="3883" w:hanging="480"/>
      </w:pPr>
    </w:lvl>
    <w:lvl w:ilvl="7" w:tplc="04090019" w:tentative="1">
      <w:start w:val="1"/>
      <w:numFmt w:val="ideographTraditional"/>
      <w:lvlText w:val="%8、"/>
      <w:lvlJc w:val="left"/>
      <w:pPr>
        <w:ind w:left="4363" w:hanging="480"/>
      </w:pPr>
    </w:lvl>
    <w:lvl w:ilvl="8" w:tplc="0409001B" w:tentative="1">
      <w:start w:val="1"/>
      <w:numFmt w:val="lowerRoman"/>
      <w:lvlText w:val="%9."/>
      <w:lvlJc w:val="right"/>
      <w:pPr>
        <w:ind w:left="4843" w:hanging="480"/>
      </w:pPr>
    </w:lvl>
  </w:abstractNum>
  <w:abstractNum w:abstractNumId="17">
    <w:nsid w:val="0820748B"/>
    <w:multiLevelType w:val="hybridMultilevel"/>
    <w:tmpl w:val="5E0C7858"/>
    <w:lvl w:ilvl="0" w:tplc="A5DC733C">
      <w:start w:val="1"/>
      <w:numFmt w:val="taiwaneseCountingThousand"/>
      <w:lvlText w:val="%1、"/>
      <w:lvlJc w:val="left"/>
      <w:pPr>
        <w:ind w:left="792" w:hanging="360"/>
      </w:pPr>
      <w:rPr>
        <w:rFonts w:ascii="標楷體" w:eastAsia="標楷體" w:hAnsi="標楷體" w:cs="Times New Roman" w:hint="eastAsia"/>
      </w:rPr>
    </w:lvl>
    <w:lvl w:ilvl="1" w:tplc="225A4EAE">
      <w:start w:val="1"/>
      <w:numFmt w:val="taiwaneseCountingThousand"/>
      <w:lvlText w:val="%2、"/>
      <w:lvlJc w:val="left"/>
      <w:pPr>
        <w:ind w:left="1392" w:hanging="480"/>
      </w:pPr>
    </w:lvl>
    <w:lvl w:ilvl="2" w:tplc="0409001B">
      <w:start w:val="1"/>
      <w:numFmt w:val="lowerRoman"/>
      <w:lvlText w:val="%3."/>
      <w:lvlJc w:val="right"/>
      <w:pPr>
        <w:ind w:left="1872" w:hanging="480"/>
      </w:pPr>
    </w:lvl>
    <w:lvl w:ilvl="3" w:tplc="0409000F">
      <w:start w:val="1"/>
      <w:numFmt w:val="decimal"/>
      <w:lvlText w:val="%4."/>
      <w:lvlJc w:val="left"/>
      <w:pPr>
        <w:ind w:left="2352" w:hanging="480"/>
      </w:pPr>
    </w:lvl>
    <w:lvl w:ilvl="4" w:tplc="04090019">
      <w:start w:val="1"/>
      <w:numFmt w:val="ideographTraditional"/>
      <w:lvlText w:val="%5、"/>
      <w:lvlJc w:val="left"/>
      <w:pPr>
        <w:ind w:left="2832" w:hanging="480"/>
      </w:pPr>
    </w:lvl>
    <w:lvl w:ilvl="5" w:tplc="0409001B">
      <w:start w:val="1"/>
      <w:numFmt w:val="lowerRoman"/>
      <w:lvlText w:val="%6."/>
      <w:lvlJc w:val="right"/>
      <w:pPr>
        <w:ind w:left="3312" w:hanging="480"/>
      </w:pPr>
    </w:lvl>
    <w:lvl w:ilvl="6" w:tplc="0409000F">
      <w:start w:val="1"/>
      <w:numFmt w:val="decimal"/>
      <w:lvlText w:val="%7."/>
      <w:lvlJc w:val="left"/>
      <w:pPr>
        <w:ind w:left="3792" w:hanging="480"/>
      </w:pPr>
    </w:lvl>
    <w:lvl w:ilvl="7" w:tplc="04090019">
      <w:start w:val="1"/>
      <w:numFmt w:val="ideographTraditional"/>
      <w:lvlText w:val="%8、"/>
      <w:lvlJc w:val="left"/>
      <w:pPr>
        <w:ind w:left="4272" w:hanging="480"/>
      </w:pPr>
    </w:lvl>
    <w:lvl w:ilvl="8" w:tplc="0409001B">
      <w:start w:val="1"/>
      <w:numFmt w:val="lowerRoman"/>
      <w:lvlText w:val="%9."/>
      <w:lvlJc w:val="right"/>
      <w:pPr>
        <w:ind w:left="4752" w:hanging="480"/>
      </w:pPr>
    </w:lvl>
  </w:abstractNum>
  <w:abstractNum w:abstractNumId="18">
    <w:nsid w:val="087051DE"/>
    <w:multiLevelType w:val="hybridMultilevel"/>
    <w:tmpl w:val="9912C8F6"/>
    <w:lvl w:ilvl="0" w:tplc="3334D854">
      <w:start w:val="1"/>
      <w:numFmt w:val="taiwaneseCountingThousand"/>
      <w:lvlText w:val="%1、"/>
      <w:lvlJc w:val="left"/>
      <w:pPr>
        <w:tabs>
          <w:tab w:val="num" w:pos="1432"/>
        </w:tabs>
        <w:ind w:left="1432" w:hanging="480"/>
      </w:pPr>
      <w:rPr>
        <w:rFonts w:ascii="Times New Roman" w:hAnsi="Times New Roman" w:hint="default"/>
        <w:sz w:val="24"/>
      </w:rPr>
    </w:lvl>
    <w:lvl w:ilvl="1" w:tplc="101C4A12">
      <w:start w:val="1"/>
      <w:numFmt w:val="taiwaneseCountingThousand"/>
      <w:lvlText w:val="第%2條"/>
      <w:lvlJc w:val="left"/>
      <w:pPr>
        <w:tabs>
          <w:tab w:val="num" w:pos="2152"/>
        </w:tabs>
        <w:ind w:left="2152" w:hanging="720"/>
      </w:pPr>
      <w:rPr>
        <w:rFonts w:hAnsi="新細明體" w:hint="default"/>
        <w:sz w:val="24"/>
      </w:rPr>
    </w:lvl>
    <w:lvl w:ilvl="2" w:tplc="0409001B" w:tentative="1">
      <w:start w:val="1"/>
      <w:numFmt w:val="lowerRoman"/>
      <w:lvlText w:val="%3."/>
      <w:lvlJc w:val="right"/>
      <w:pPr>
        <w:tabs>
          <w:tab w:val="num" w:pos="2392"/>
        </w:tabs>
        <w:ind w:left="2392" w:hanging="480"/>
      </w:pPr>
    </w:lvl>
    <w:lvl w:ilvl="3" w:tplc="0409000F" w:tentative="1">
      <w:start w:val="1"/>
      <w:numFmt w:val="decimal"/>
      <w:lvlText w:val="%4."/>
      <w:lvlJc w:val="left"/>
      <w:pPr>
        <w:tabs>
          <w:tab w:val="num" w:pos="2872"/>
        </w:tabs>
        <w:ind w:left="2872" w:hanging="480"/>
      </w:pPr>
    </w:lvl>
    <w:lvl w:ilvl="4" w:tplc="04090019" w:tentative="1">
      <w:start w:val="1"/>
      <w:numFmt w:val="ideographTraditional"/>
      <w:lvlText w:val="%5、"/>
      <w:lvlJc w:val="left"/>
      <w:pPr>
        <w:tabs>
          <w:tab w:val="num" w:pos="3352"/>
        </w:tabs>
        <w:ind w:left="3352" w:hanging="480"/>
      </w:pPr>
    </w:lvl>
    <w:lvl w:ilvl="5" w:tplc="0409001B" w:tentative="1">
      <w:start w:val="1"/>
      <w:numFmt w:val="lowerRoman"/>
      <w:lvlText w:val="%6."/>
      <w:lvlJc w:val="right"/>
      <w:pPr>
        <w:tabs>
          <w:tab w:val="num" w:pos="3832"/>
        </w:tabs>
        <w:ind w:left="3832" w:hanging="480"/>
      </w:pPr>
    </w:lvl>
    <w:lvl w:ilvl="6" w:tplc="0409000F" w:tentative="1">
      <w:start w:val="1"/>
      <w:numFmt w:val="decimal"/>
      <w:lvlText w:val="%7."/>
      <w:lvlJc w:val="left"/>
      <w:pPr>
        <w:tabs>
          <w:tab w:val="num" w:pos="4312"/>
        </w:tabs>
        <w:ind w:left="4312" w:hanging="480"/>
      </w:pPr>
    </w:lvl>
    <w:lvl w:ilvl="7" w:tplc="04090019" w:tentative="1">
      <w:start w:val="1"/>
      <w:numFmt w:val="ideographTraditional"/>
      <w:lvlText w:val="%8、"/>
      <w:lvlJc w:val="left"/>
      <w:pPr>
        <w:tabs>
          <w:tab w:val="num" w:pos="4792"/>
        </w:tabs>
        <w:ind w:left="4792" w:hanging="480"/>
      </w:pPr>
    </w:lvl>
    <w:lvl w:ilvl="8" w:tplc="0409001B" w:tentative="1">
      <w:start w:val="1"/>
      <w:numFmt w:val="lowerRoman"/>
      <w:lvlText w:val="%9."/>
      <w:lvlJc w:val="right"/>
      <w:pPr>
        <w:tabs>
          <w:tab w:val="num" w:pos="5272"/>
        </w:tabs>
        <w:ind w:left="5272" w:hanging="480"/>
      </w:pPr>
    </w:lvl>
  </w:abstractNum>
  <w:abstractNum w:abstractNumId="19">
    <w:nsid w:val="0893298D"/>
    <w:multiLevelType w:val="hybridMultilevel"/>
    <w:tmpl w:val="754E99DA"/>
    <w:lvl w:ilvl="0" w:tplc="68A29A78">
      <w:start w:val="1"/>
      <w:numFmt w:val="decimal"/>
      <w:suff w:val="space"/>
      <w:lvlText w:val="%1."/>
      <w:lvlJc w:val="left"/>
      <w:pPr>
        <w:ind w:left="180" w:hanging="180"/>
      </w:pPr>
      <w:rPr>
        <w:rFonts w:hint="eastAsia"/>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0">
    <w:nsid w:val="095123A9"/>
    <w:multiLevelType w:val="hybridMultilevel"/>
    <w:tmpl w:val="96ACDE24"/>
    <w:lvl w:ilvl="0" w:tplc="47A29676">
      <w:start w:val="40"/>
      <w:numFmt w:val="taiwaneseCountingThousand"/>
      <w:lvlText w:val="第%1五條"/>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1">
    <w:nsid w:val="095C4439"/>
    <w:multiLevelType w:val="hybridMultilevel"/>
    <w:tmpl w:val="C2245A48"/>
    <w:lvl w:ilvl="0" w:tplc="E1C044BE">
      <w:start w:val="40"/>
      <w:numFmt w:val="taiwaneseCountingThousand"/>
      <w:lvlText w:val="第%1三條"/>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2">
    <w:nsid w:val="09843106"/>
    <w:multiLevelType w:val="hybridMultilevel"/>
    <w:tmpl w:val="E77294B4"/>
    <w:lvl w:ilvl="0" w:tplc="E1CCD2CA">
      <w:start w:val="1"/>
      <w:numFmt w:val="taiwaneseCountingThousand"/>
      <w:lvlText w:val="(%1)"/>
      <w:lvlJc w:val="left"/>
      <w:pPr>
        <w:ind w:left="2510" w:hanging="525"/>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3">
    <w:nsid w:val="09942CFF"/>
    <w:multiLevelType w:val="hybridMultilevel"/>
    <w:tmpl w:val="B6463492"/>
    <w:lvl w:ilvl="0" w:tplc="28665F20">
      <w:start w:val="1"/>
      <w:numFmt w:val="taiwaneseCountingThousand"/>
      <w:lvlText w:val="%1、"/>
      <w:lvlJc w:val="left"/>
      <w:pPr>
        <w:ind w:left="1896" w:hanging="480"/>
      </w:pPr>
      <w:rPr>
        <w:rFonts w:hint="default"/>
      </w:rPr>
    </w:lvl>
    <w:lvl w:ilvl="1" w:tplc="04090019" w:tentative="1">
      <w:start w:val="1"/>
      <w:numFmt w:val="ideographTraditional"/>
      <w:lvlText w:val="%2、"/>
      <w:lvlJc w:val="left"/>
      <w:pPr>
        <w:ind w:left="2376" w:hanging="480"/>
      </w:pPr>
    </w:lvl>
    <w:lvl w:ilvl="2" w:tplc="0409001B" w:tentative="1">
      <w:start w:val="1"/>
      <w:numFmt w:val="lowerRoman"/>
      <w:lvlText w:val="%3."/>
      <w:lvlJc w:val="right"/>
      <w:pPr>
        <w:ind w:left="2856" w:hanging="480"/>
      </w:pPr>
    </w:lvl>
    <w:lvl w:ilvl="3" w:tplc="0409000F" w:tentative="1">
      <w:start w:val="1"/>
      <w:numFmt w:val="decimal"/>
      <w:lvlText w:val="%4."/>
      <w:lvlJc w:val="left"/>
      <w:pPr>
        <w:ind w:left="3336" w:hanging="480"/>
      </w:pPr>
    </w:lvl>
    <w:lvl w:ilvl="4" w:tplc="04090019" w:tentative="1">
      <w:start w:val="1"/>
      <w:numFmt w:val="ideographTraditional"/>
      <w:lvlText w:val="%5、"/>
      <w:lvlJc w:val="left"/>
      <w:pPr>
        <w:ind w:left="3816" w:hanging="480"/>
      </w:pPr>
    </w:lvl>
    <w:lvl w:ilvl="5" w:tplc="0409001B" w:tentative="1">
      <w:start w:val="1"/>
      <w:numFmt w:val="lowerRoman"/>
      <w:lvlText w:val="%6."/>
      <w:lvlJc w:val="right"/>
      <w:pPr>
        <w:ind w:left="4296" w:hanging="480"/>
      </w:pPr>
    </w:lvl>
    <w:lvl w:ilvl="6" w:tplc="0409000F" w:tentative="1">
      <w:start w:val="1"/>
      <w:numFmt w:val="decimal"/>
      <w:lvlText w:val="%7."/>
      <w:lvlJc w:val="left"/>
      <w:pPr>
        <w:ind w:left="4776" w:hanging="480"/>
      </w:pPr>
    </w:lvl>
    <w:lvl w:ilvl="7" w:tplc="04090019" w:tentative="1">
      <w:start w:val="1"/>
      <w:numFmt w:val="ideographTraditional"/>
      <w:lvlText w:val="%8、"/>
      <w:lvlJc w:val="left"/>
      <w:pPr>
        <w:ind w:left="5256" w:hanging="480"/>
      </w:pPr>
    </w:lvl>
    <w:lvl w:ilvl="8" w:tplc="0409001B" w:tentative="1">
      <w:start w:val="1"/>
      <w:numFmt w:val="lowerRoman"/>
      <w:lvlText w:val="%9."/>
      <w:lvlJc w:val="right"/>
      <w:pPr>
        <w:ind w:left="5736" w:hanging="480"/>
      </w:pPr>
    </w:lvl>
  </w:abstractNum>
  <w:abstractNum w:abstractNumId="24">
    <w:nsid w:val="0A200C1A"/>
    <w:multiLevelType w:val="hybridMultilevel"/>
    <w:tmpl w:val="74903096"/>
    <w:lvl w:ilvl="0" w:tplc="E258FAF6">
      <w:start w:val="1"/>
      <w:numFmt w:val="taiwaneseCountingThousand"/>
      <w:lvlText w:val="%1、"/>
      <w:lvlJc w:val="left"/>
      <w:pPr>
        <w:tabs>
          <w:tab w:val="num" w:pos="1200"/>
        </w:tabs>
        <w:ind w:left="1200" w:hanging="720"/>
      </w:pPr>
      <w:rPr>
        <w:rFonts w:ascii="Times New Roman" w:eastAsia="標楷體" w:hAnsi="Times New Roman" w:hint="eastAsia"/>
        <w:b w:val="0"/>
        <w:i w:val="0"/>
        <w:color w:val="auto"/>
        <w:sz w:val="24"/>
      </w:rPr>
    </w:lvl>
    <w:lvl w:ilvl="1" w:tplc="04090019">
      <w:start w:val="1"/>
      <w:numFmt w:val="ideographTraditional"/>
      <w:lvlText w:val="%2、"/>
      <w:lvlJc w:val="left"/>
      <w:pPr>
        <w:tabs>
          <w:tab w:val="num" w:pos="960"/>
        </w:tabs>
        <w:ind w:left="960" w:hanging="480"/>
      </w:pPr>
    </w:lvl>
    <w:lvl w:ilvl="2" w:tplc="0409001B">
      <w:start w:val="1"/>
      <w:numFmt w:val="lowerRoman"/>
      <w:lvlText w:val="%3."/>
      <w:lvlJc w:val="right"/>
      <w:pPr>
        <w:tabs>
          <w:tab w:val="num" w:pos="1440"/>
        </w:tabs>
        <w:ind w:left="1440" w:hanging="480"/>
      </w:pPr>
    </w:lvl>
    <w:lvl w:ilvl="3" w:tplc="0409000F">
      <w:start w:val="1"/>
      <w:numFmt w:val="decimal"/>
      <w:lvlText w:val="%4."/>
      <w:lvlJc w:val="left"/>
      <w:pPr>
        <w:tabs>
          <w:tab w:val="num" w:pos="1920"/>
        </w:tabs>
        <w:ind w:left="1920" w:hanging="480"/>
      </w:pPr>
    </w:lvl>
    <w:lvl w:ilvl="4" w:tplc="04090019">
      <w:start w:val="1"/>
      <w:numFmt w:val="ideographTraditional"/>
      <w:lvlText w:val="%5、"/>
      <w:lvlJc w:val="left"/>
      <w:pPr>
        <w:tabs>
          <w:tab w:val="num" w:pos="2400"/>
        </w:tabs>
        <w:ind w:left="2400" w:hanging="480"/>
      </w:pPr>
    </w:lvl>
    <w:lvl w:ilvl="5" w:tplc="0409001B">
      <w:start w:val="1"/>
      <w:numFmt w:val="lowerRoman"/>
      <w:lvlText w:val="%6."/>
      <w:lvlJc w:val="right"/>
      <w:pPr>
        <w:tabs>
          <w:tab w:val="num" w:pos="2880"/>
        </w:tabs>
        <w:ind w:left="2880" w:hanging="480"/>
      </w:pPr>
    </w:lvl>
    <w:lvl w:ilvl="6" w:tplc="0409000F">
      <w:start w:val="1"/>
      <w:numFmt w:val="decimal"/>
      <w:lvlText w:val="%7."/>
      <w:lvlJc w:val="left"/>
      <w:pPr>
        <w:tabs>
          <w:tab w:val="num" w:pos="3360"/>
        </w:tabs>
        <w:ind w:left="3360" w:hanging="480"/>
      </w:pPr>
    </w:lvl>
    <w:lvl w:ilvl="7" w:tplc="04090019">
      <w:start w:val="1"/>
      <w:numFmt w:val="ideographTraditional"/>
      <w:lvlText w:val="%8、"/>
      <w:lvlJc w:val="left"/>
      <w:pPr>
        <w:tabs>
          <w:tab w:val="num" w:pos="3840"/>
        </w:tabs>
        <w:ind w:left="3840" w:hanging="480"/>
      </w:pPr>
    </w:lvl>
    <w:lvl w:ilvl="8" w:tplc="0409001B">
      <w:start w:val="1"/>
      <w:numFmt w:val="lowerRoman"/>
      <w:lvlText w:val="%9."/>
      <w:lvlJc w:val="right"/>
      <w:pPr>
        <w:tabs>
          <w:tab w:val="num" w:pos="4320"/>
        </w:tabs>
        <w:ind w:left="4320" w:hanging="480"/>
      </w:pPr>
    </w:lvl>
  </w:abstractNum>
  <w:abstractNum w:abstractNumId="25">
    <w:nsid w:val="0A3D7859"/>
    <w:multiLevelType w:val="hybridMultilevel"/>
    <w:tmpl w:val="7EEA7312"/>
    <w:lvl w:ilvl="0" w:tplc="C83062AA">
      <w:start w:val="1"/>
      <w:numFmt w:val="taiwaneseCountingThousand"/>
      <w:lvlText w:val="(%1)"/>
      <w:lvlJc w:val="left"/>
      <w:pPr>
        <w:ind w:left="390" w:hanging="39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6">
    <w:nsid w:val="0AC7186F"/>
    <w:multiLevelType w:val="hybridMultilevel"/>
    <w:tmpl w:val="7D361582"/>
    <w:lvl w:ilvl="0" w:tplc="D81438A4">
      <w:start w:val="1"/>
      <w:numFmt w:val="taiwaneseCountingThousand"/>
      <w:lvlText w:val="(%1)"/>
      <w:lvlJc w:val="left"/>
      <w:pPr>
        <w:ind w:left="390" w:hanging="39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7">
    <w:nsid w:val="0B5E488C"/>
    <w:multiLevelType w:val="hybridMultilevel"/>
    <w:tmpl w:val="EBE2F69E"/>
    <w:lvl w:ilvl="0" w:tplc="186C570C">
      <w:start w:val="1"/>
      <w:numFmt w:val="taiwaneseCountingThousand"/>
      <w:lvlText w:val="(%1)"/>
      <w:lvlJc w:val="left"/>
      <w:pPr>
        <w:tabs>
          <w:tab w:val="num" w:pos="870"/>
        </w:tabs>
        <w:ind w:left="870" w:hanging="39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8">
    <w:nsid w:val="0B6A16AE"/>
    <w:multiLevelType w:val="hybridMultilevel"/>
    <w:tmpl w:val="4EACAC90"/>
    <w:lvl w:ilvl="0" w:tplc="A6B05398">
      <w:start w:val="1"/>
      <w:numFmt w:val="taiwaneseCountingThousand"/>
      <w:lvlText w:val="%1、"/>
      <w:lvlJc w:val="left"/>
      <w:pPr>
        <w:ind w:left="1440" w:hanging="480"/>
      </w:pPr>
      <w:rPr>
        <w:rFonts w:cs="Times New Roman"/>
      </w:rPr>
    </w:lvl>
    <w:lvl w:ilvl="1" w:tplc="04090019">
      <w:start w:val="1"/>
      <w:numFmt w:val="ideographTraditional"/>
      <w:lvlText w:val="%2、"/>
      <w:lvlJc w:val="left"/>
      <w:pPr>
        <w:ind w:left="1920" w:hanging="480"/>
      </w:pPr>
      <w:rPr>
        <w:rFonts w:cs="Times New Roman"/>
      </w:rPr>
    </w:lvl>
    <w:lvl w:ilvl="2" w:tplc="0409001B">
      <w:start w:val="1"/>
      <w:numFmt w:val="lowerRoman"/>
      <w:lvlText w:val="%3."/>
      <w:lvlJc w:val="right"/>
      <w:pPr>
        <w:ind w:left="2400" w:hanging="480"/>
      </w:pPr>
      <w:rPr>
        <w:rFonts w:cs="Times New Roman"/>
      </w:rPr>
    </w:lvl>
    <w:lvl w:ilvl="3" w:tplc="0409000F">
      <w:start w:val="1"/>
      <w:numFmt w:val="decimal"/>
      <w:lvlText w:val="%4."/>
      <w:lvlJc w:val="left"/>
      <w:pPr>
        <w:ind w:left="2880" w:hanging="480"/>
      </w:pPr>
      <w:rPr>
        <w:rFonts w:cs="Times New Roman"/>
      </w:rPr>
    </w:lvl>
    <w:lvl w:ilvl="4" w:tplc="04090019">
      <w:start w:val="1"/>
      <w:numFmt w:val="ideographTraditional"/>
      <w:lvlText w:val="%5、"/>
      <w:lvlJc w:val="left"/>
      <w:pPr>
        <w:ind w:left="3360" w:hanging="480"/>
      </w:pPr>
      <w:rPr>
        <w:rFonts w:cs="Times New Roman"/>
      </w:rPr>
    </w:lvl>
    <w:lvl w:ilvl="5" w:tplc="0409001B">
      <w:start w:val="1"/>
      <w:numFmt w:val="lowerRoman"/>
      <w:lvlText w:val="%6."/>
      <w:lvlJc w:val="right"/>
      <w:pPr>
        <w:ind w:left="3840" w:hanging="480"/>
      </w:pPr>
      <w:rPr>
        <w:rFonts w:cs="Times New Roman"/>
      </w:rPr>
    </w:lvl>
    <w:lvl w:ilvl="6" w:tplc="0409000F">
      <w:start w:val="1"/>
      <w:numFmt w:val="decimal"/>
      <w:lvlText w:val="%7."/>
      <w:lvlJc w:val="left"/>
      <w:pPr>
        <w:ind w:left="4320" w:hanging="480"/>
      </w:pPr>
      <w:rPr>
        <w:rFonts w:cs="Times New Roman"/>
      </w:rPr>
    </w:lvl>
    <w:lvl w:ilvl="7" w:tplc="04090019">
      <w:start w:val="1"/>
      <w:numFmt w:val="ideographTraditional"/>
      <w:lvlText w:val="%8、"/>
      <w:lvlJc w:val="left"/>
      <w:pPr>
        <w:ind w:left="4800" w:hanging="480"/>
      </w:pPr>
      <w:rPr>
        <w:rFonts w:cs="Times New Roman"/>
      </w:rPr>
    </w:lvl>
    <w:lvl w:ilvl="8" w:tplc="0409001B">
      <w:start w:val="1"/>
      <w:numFmt w:val="lowerRoman"/>
      <w:lvlText w:val="%9."/>
      <w:lvlJc w:val="right"/>
      <w:pPr>
        <w:ind w:left="5280" w:hanging="480"/>
      </w:pPr>
      <w:rPr>
        <w:rFonts w:cs="Times New Roman"/>
      </w:rPr>
    </w:lvl>
  </w:abstractNum>
  <w:abstractNum w:abstractNumId="29">
    <w:nsid w:val="0C670FF1"/>
    <w:multiLevelType w:val="hybridMultilevel"/>
    <w:tmpl w:val="D47ADC9E"/>
    <w:lvl w:ilvl="0" w:tplc="E3D64424">
      <w:start w:val="1"/>
      <w:numFmt w:val="taiwaneseCountingThousand"/>
      <w:lvlText w:val="%1、"/>
      <w:lvlJc w:val="left"/>
      <w:pPr>
        <w:tabs>
          <w:tab w:val="num" w:pos="1560"/>
        </w:tabs>
        <w:ind w:left="1560" w:hanging="480"/>
      </w:pPr>
      <w:rPr>
        <w:rFonts w:hAnsi="新細明體" w:hint="default"/>
      </w:rPr>
    </w:lvl>
    <w:lvl w:ilvl="1" w:tplc="6F1E2F8E">
      <w:start w:val="1"/>
      <w:numFmt w:val="taiwaneseCountingThousand"/>
      <w:lvlText w:val="第%2條"/>
      <w:lvlJc w:val="left"/>
      <w:pPr>
        <w:tabs>
          <w:tab w:val="num" w:pos="2520"/>
        </w:tabs>
        <w:ind w:left="2520" w:hanging="960"/>
      </w:pPr>
      <w:rPr>
        <w:rFonts w:hAnsi="新細明體" w:hint="default"/>
      </w:rPr>
    </w:lvl>
    <w:lvl w:ilvl="2" w:tplc="0409001B" w:tentative="1">
      <w:start w:val="1"/>
      <w:numFmt w:val="lowerRoman"/>
      <w:lvlText w:val="%3."/>
      <w:lvlJc w:val="right"/>
      <w:pPr>
        <w:tabs>
          <w:tab w:val="num" w:pos="2520"/>
        </w:tabs>
        <w:ind w:left="2520" w:hanging="480"/>
      </w:pPr>
    </w:lvl>
    <w:lvl w:ilvl="3" w:tplc="0409000F" w:tentative="1">
      <w:start w:val="1"/>
      <w:numFmt w:val="decimal"/>
      <w:lvlText w:val="%4."/>
      <w:lvlJc w:val="left"/>
      <w:pPr>
        <w:tabs>
          <w:tab w:val="num" w:pos="3000"/>
        </w:tabs>
        <w:ind w:left="3000" w:hanging="480"/>
      </w:pPr>
    </w:lvl>
    <w:lvl w:ilvl="4" w:tplc="04090019" w:tentative="1">
      <w:start w:val="1"/>
      <w:numFmt w:val="ideographTraditional"/>
      <w:lvlText w:val="%5、"/>
      <w:lvlJc w:val="left"/>
      <w:pPr>
        <w:tabs>
          <w:tab w:val="num" w:pos="3480"/>
        </w:tabs>
        <w:ind w:left="3480" w:hanging="480"/>
      </w:pPr>
    </w:lvl>
    <w:lvl w:ilvl="5" w:tplc="0409001B" w:tentative="1">
      <w:start w:val="1"/>
      <w:numFmt w:val="lowerRoman"/>
      <w:lvlText w:val="%6."/>
      <w:lvlJc w:val="right"/>
      <w:pPr>
        <w:tabs>
          <w:tab w:val="num" w:pos="3960"/>
        </w:tabs>
        <w:ind w:left="3960" w:hanging="480"/>
      </w:pPr>
    </w:lvl>
    <w:lvl w:ilvl="6" w:tplc="0409000F" w:tentative="1">
      <w:start w:val="1"/>
      <w:numFmt w:val="decimal"/>
      <w:lvlText w:val="%7."/>
      <w:lvlJc w:val="left"/>
      <w:pPr>
        <w:tabs>
          <w:tab w:val="num" w:pos="4440"/>
        </w:tabs>
        <w:ind w:left="4440" w:hanging="480"/>
      </w:pPr>
    </w:lvl>
    <w:lvl w:ilvl="7" w:tplc="04090019" w:tentative="1">
      <w:start w:val="1"/>
      <w:numFmt w:val="ideographTraditional"/>
      <w:lvlText w:val="%8、"/>
      <w:lvlJc w:val="left"/>
      <w:pPr>
        <w:tabs>
          <w:tab w:val="num" w:pos="4920"/>
        </w:tabs>
        <w:ind w:left="4920" w:hanging="480"/>
      </w:pPr>
    </w:lvl>
    <w:lvl w:ilvl="8" w:tplc="0409001B" w:tentative="1">
      <w:start w:val="1"/>
      <w:numFmt w:val="lowerRoman"/>
      <w:lvlText w:val="%9."/>
      <w:lvlJc w:val="right"/>
      <w:pPr>
        <w:tabs>
          <w:tab w:val="num" w:pos="5400"/>
        </w:tabs>
        <w:ind w:left="5400" w:hanging="480"/>
      </w:pPr>
    </w:lvl>
  </w:abstractNum>
  <w:abstractNum w:abstractNumId="30">
    <w:nsid w:val="0CEC60FF"/>
    <w:multiLevelType w:val="hybridMultilevel"/>
    <w:tmpl w:val="DE04BC7A"/>
    <w:lvl w:ilvl="0" w:tplc="343A0676">
      <w:start w:val="1"/>
      <w:numFmt w:val="taiwaneseCountingThousand"/>
      <w:lvlText w:val="%1、"/>
      <w:lvlJc w:val="left"/>
      <w:pPr>
        <w:ind w:left="450" w:hanging="450"/>
      </w:pPr>
      <w:rPr>
        <w:rFonts w:ascii="標楷體" w:eastAsia="標楷體" w:hAnsi="標楷體" w:cs="Times New Roman"/>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1">
    <w:nsid w:val="0D6F1B0F"/>
    <w:multiLevelType w:val="hybridMultilevel"/>
    <w:tmpl w:val="46383DD8"/>
    <w:lvl w:ilvl="0" w:tplc="DF3A6F30">
      <w:start w:val="1"/>
      <w:numFmt w:val="decimal"/>
      <w:lvlText w:val="%1."/>
      <w:lvlJc w:val="left"/>
      <w:pPr>
        <w:ind w:left="1489" w:hanging="480"/>
      </w:pPr>
      <w:rPr>
        <w:rFonts w:ascii="Times New Roman" w:hAnsi="Times New Roman" w:cs="Times New Roman" w:hint="default"/>
      </w:rPr>
    </w:lvl>
    <w:lvl w:ilvl="1" w:tplc="04090019" w:tentative="1">
      <w:start w:val="1"/>
      <w:numFmt w:val="ideographTraditional"/>
      <w:lvlText w:val="%2、"/>
      <w:lvlJc w:val="left"/>
      <w:pPr>
        <w:ind w:left="1969" w:hanging="480"/>
      </w:pPr>
    </w:lvl>
    <w:lvl w:ilvl="2" w:tplc="0409001B" w:tentative="1">
      <w:start w:val="1"/>
      <w:numFmt w:val="lowerRoman"/>
      <w:lvlText w:val="%3."/>
      <w:lvlJc w:val="right"/>
      <w:pPr>
        <w:ind w:left="2449" w:hanging="480"/>
      </w:pPr>
    </w:lvl>
    <w:lvl w:ilvl="3" w:tplc="0409000F" w:tentative="1">
      <w:start w:val="1"/>
      <w:numFmt w:val="decimal"/>
      <w:lvlText w:val="%4."/>
      <w:lvlJc w:val="left"/>
      <w:pPr>
        <w:ind w:left="2929" w:hanging="480"/>
      </w:pPr>
    </w:lvl>
    <w:lvl w:ilvl="4" w:tplc="04090019" w:tentative="1">
      <w:start w:val="1"/>
      <w:numFmt w:val="ideographTraditional"/>
      <w:lvlText w:val="%5、"/>
      <w:lvlJc w:val="left"/>
      <w:pPr>
        <w:ind w:left="3409" w:hanging="480"/>
      </w:pPr>
    </w:lvl>
    <w:lvl w:ilvl="5" w:tplc="0409001B" w:tentative="1">
      <w:start w:val="1"/>
      <w:numFmt w:val="lowerRoman"/>
      <w:lvlText w:val="%6."/>
      <w:lvlJc w:val="right"/>
      <w:pPr>
        <w:ind w:left="3889" w:hanging="480"/>
      </w:pPr>
    </w:lvl>
    <w:lvl w:ilvl="6" w:tplc="0409000F" w:tentative="1">
      <w:start w:val="1"/>
      <w:numFmt w:val="decimal"/>
      <w:lvlText w:val="%7."/>
      <w:lvlJc w:val="left"/>
      <w:pPr>
        <w:ind w:left="4369" w:hanging="480"/>
      </w:pPr>
    </w:lvl>
    <w:lvl w:ilvl="7" w:tplc="04090019" w:tentative="1">
      <w:start w:val="1"/>
      <w:numFmt w:val="ideographTraditional"/>
      <w:lvlText w:val="%8、"/>
      <w:lvlJc w:val="left"/>
      <w:pPr>
        <w:ind w:left="4849" w:hanging="480"/>
      </w:pPr>
    </w:lvl>
    <w:lvl w:ilvl="8" w:tplc="0409001B" w:tentative="1">
      <w:start w:val="1"/>
      <w:numFmt w:val="lowerRoman"/>
      <w:lvlText w:val="%9."/>
      <w:lvlJc w:val="right"/>
      <w:pPr>
        <w:ind w:left="5329" w:hanging="480"/>
      </w:pPr>
    </w:lvl>
  </w:abstractNum>
  <w:abstractNum w:abstractNumId="32">
    <w:nsid w:val="0E08731D"/>
    <w:multiLevelType w:val="hybridMultilevel"/>
    <w:tmpl w:val="9DB6FD52"/>
    <w:lvl w:ilvl="0" w:tplc="222087DA">
      <w:start w:val="1"/>
      <w:numFmt w:val="taiwaneseCountingThousand"/>
      <w:lvlText w:val="第二十%1條"/>
      <w:lvlJc w:val="left"/>
      <w:pPr>
        <w:tabs>
          <w:tab w:val="num" w:pos="800"/>
        </w:tabs>
        <w:ind w:left="800" w:hanging="800"/>
      </w:pPr>
      <w:rPr>
        <w:rFonts w:hint="eastAsia"/>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3">
    <w:nsid w:val="0E4223C8"/>
    <w:multiLevelType w:val="hybridMultilevel"/>
    <w:tmpl w:val="ADF4F036"/>
    <w:lvl w:ilvl="0" w:tplc="C7489E34">
      <w:start w:val="1"/>
      <w:numFmt w:val="taiwaneseCountingThousand"/>
      <w:lvlText w:val="第 %1 條 "/>
      <w:lvlJc w:val="left"/>
      <w:pPr>
        <w:tabs>
          <w:tab w:val="num" w:pos="1571"/>
        </w:tabs>
        <w:ind w:left="1571" w:hanging="720"/>
      </w:pPr>
      <w:rPr>
        <w:rFonts w:hAnsi="新細明體" w:hint="default"/>
        <w:dstrike w:val="0"/>
        <w:lang w:val="en-US"/>
      </w:rPr>
    </w:lvl>
    <w:lvl w:ilvl="1" w:tplc="10C011B6">
      <w:start w:val="1"/>
      <w:numFmt w:val="taiwaneseCountingThousand"/>
      <w:lvlText w:val="%2、"/>
      <w:lvlJc w:val="left"/>
      <w:pPr>
        <w:tabs>
          <w:tab w:val="num" w:pos="960"/>
        </w:tabs>
        <w:ind w:left="960" w:hanging="480"/>
      </w:pPr>
      <w:rPr>
        <w:rFonts w:hAnsi="新細明體" w:hint="default"/>
        <w:dstrike w:val="0"/>
      </w:rPr>
    </w:lvl>
    <w:lvl w:ilvl="2" w:tplc="E79017F8">
      <w:start w:val="1"/>
      <w:numFmt w:val="taiwaneseCountingThousand"/>
      <w:lvlText w:val="（%3）"/>
      <w:lvlJc w:val="left"/>
      <w:pPr>
        <w:tabs>
          <w:tab w:val="num" w:pos="1680"/>
        </w:tabs>
        <w:ind w:left="1680" w:hanging="720"/>
      </w:pPr>
      <w:rPr>
        <w:rFonts w:hAnsi="新細明體" w:hint="default"/>
      </w:r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34">
    <w:nsid w:val="0ED94214"/>
    <w:multiLevelType w:val="hybridMultilevel"/>
    <w:tmpl w:val="42FAFD6A"/>
    <w:lvl w:ilvl="0" w:tplc="995497C0">
      <w:start w:val="1"/>
      <w:numFmt w:val="decimal"/>
      <w:lvlText w:val="%1."/>
      <w:lvlJc w:val="left"/>
      <w:pPr>
        <w:ind w:left="1390" w:hanging="480"/>
      </w:pPr>
      <w:rPr>
        <w:rFonts w:ascii="Times New Roman" w:hAnsi="Times New Roman" w:cs="Times New Roman" w:hint="default"/>
      </w:rPr>
    </w:lvl>
    <w:lvl w:ilvl="1" w:tplc="04090019" w:tentative="1">
      <w:start w:val="1"/>
      <w:numFmt w:val="ideographTraditional"/>
      <w:lvlText w:val="%2、"/>
      <w:lvlJc w:val="left"/>
      <w:pPr>
        <w:ind w:left="1870" w:hanging="480"/>
      </w:pPr>
    </w:lvl>
    <w:lvl w:ilvl="2" w:tplc="0409001B" w:tentative="1">
      <w:start w:val="1"/>
      <w:numFmt w:val="lowerRoman"/>
      <w:lvlText w:val="%3."/>
      <w:lvlJc w:val="right"/>
      <w:pPr>
        <w:ind w:left="2350" w:hanging="480"/>
      </w:pPr>
    </w:lvl>
    <w:lvl w:ilvl="3" w:tplc="0409000F" w:tentative="1">
      <w:start w:val="1"/>
      <w:numFmt w:val="decimal"/>
      <w:lvlText w:val="%4."/>
      <w:lvlJc w:val="left"/>
      <w:pPr>
        <w:ind w:left="2830" w:hanging="480"/>
      </w:pPr>
    </w:lvl>
    <w:lvl w:ilvl="4" w:tplc="04090019" w:tentative="1">
      <w:start w:val="1"/>
      <w:numFmt w:val="ideographTraditional"/>
      <w:lvlText w:val="%5、"/>
      <w:lvlJc w:val="left"/>
      <w:pPr>
        <w:ind w:left="3310" w:hanging="480"/>
      </w:pPr>
    </w:lvl>
    <w:lvl w:ilvl="5" w:tplc="0409001B" w:tentative="1">
      <w:start w:val="1"/>
      <w:numFmt w:val="lowerRoman"/>
      <w:lvlText w:val="%6."/>
      <w:lvlJc w:val="right"/>
      <w:pPr>
        <w:ind w:left="3790" w:hanging="480"/>
      </w:pPr>
    </w:lvl>
    <w:lvl w:ilvl="6" w:tplc="0409000F" w:tentative="1">
      <w:start w:val="1"/>
      <w:numFmt w:val="decimal"/>
      <w:lvlText w:val="%7."/>
      <w:lvlJc w:val="left"/>
      <w:pPr>
        <w:ind w:left="4270" w:hanging="480"/>
      </w:pPr>
    </w:lvl>
    <w:lvl w:ilvl="7" w:tplc="04090019" w:tentative="1">
      <w:start w:val="1"/>
      <w:numFmt w:val="ideographTraditional"/>
      <w:lvlText w:val="%8、"/>
      <w:lvlJc w:val="left"/>
      <w:pPr>
        <w:ind w:left="4750" w:hanging="480"/>
      </w:pPr>
    </w:lvl>
    <w:lvl w:ilvl="8" w:tplc="0409001B" w:tentative="1">
      <w:start w:val="1"/>
      <w:numFmt w:val="lowerRoman"/>
      <w:lvlText w:val="%9."/>
      <w:lvlJc w:val="right"/>
      <w:pPr>
        <w:ind w:left="5230" w:hanging="480"/>
      </w:pPr>
    </w:lvl>
  </w:abstractNum>
  <w:abstractNum w:abstractNumId="35">
    <w:nsid w:val="116C7F10"/>
    <w:multiLevelType w:val="hybridMultilevel"/>
    <w:tmpl w:val="72D25A8C"/>
    <w:lvl w:ilvl="0" w:tplc="895AA4D0">
      <w:start w:val="1"/>
      <w:numFmt w:val="taiwaneseCountingThousand"/>
      <w:lvlText w:val="(%1)"/>
      <w:lvlJc w:val="left"/>
      <w:pPr>
        <w:ind w:left="2494" w:hanging="510"/>
      </w:pPr>
      <w:rPr>
        <w:rFonts w:hint="default"/>
      </w:rPr>
    </w:lvl>
    <w:lvl w:ilvl="1" w:tplc="04090019" w:tentative="1">
      <w:start w:val="1"/>
      <w:numFmt w:val="ideographTraditional"/>
      <w:lvlText w:val="%2、"/>
      <w:lvlJc w:val="left"/>
      <w:pPr>
        <w:ind w:left="2944" w:hanging="480"/>
      </w:pPr>
    </w:lvl>
    <w:lvl w:ilvl="2" w:tplc="0409001B" w:tentative="1">
      <w:start w:val="1"/>
      <w:numFmt w:val="lowerRoman"/>
      <w:lvlText w:val="%3."/>
      <w:lvlJc w:val="right"/>
      <w:pPr>
        <w:ind w:left="3424" w:hanging="480"/>
      </w:pPr>
    </w:lvl>
    <w:lvl w:ilvl="3" w:tplc="0409000F" w:tentative="1">
      <w:start w:val="1"/>
      <w:numFmt w:val="decimal"/>
      <w:lvlText w:val="%4."/>
      <w:lvlJc w:val="left"/>
      <w:pPr>
        <w:ind w:left="3904" w:hanging="480"/>
      </w:pPr>
    </w:lvl>
    <w:lvl w:ilvl="4" w:tplc="04090019" w:tentative="1">
      <w:start w:val="1"/>
      <w:numFmt w:val="ideographTraditional"/>
      <w:lvlText w:val="%5、"/>
      <w:lvlJc w:val="left"/>
      <w:pPr>
        <w:ind w:left="4384" w:hanging="480"/>
      </w:pPr>
    </w:lvl>
    <w:lvl w:ilvl="5" w:tplc="0409001B" w:tentative="1">
      <w:start w:val="1"/>
      <w:numFmt w:val="lowerRoman"/>
      <w:lvlText w:val="%6."/>
      <w:lvlJc w:val="right"/>
      <w:pPr>
        <w:ind w:left="4864" w:hanging="480"/>
      </w:pPr>
    </w:lvl>
    <w:lvl w:ilvl="6" w:tplc="0409000F" w:tentative="1">
      <w:start w:val="1"/>
      <w:numFmt w:val="decimal"/>
      <w:lvlText w:val="%7."/>
      <w:lvlJc w:val="left"/>
      <w:pPr>
        <w:ind w:left="5344" w:hanging="480"/>
      </w:pPr>
    </w:lvl>
    <w:lvl w:ilvl="7" w:tplc="04090019" w:tentative="1">
      <w:start w:val="1"/>
      <w:numFmt w:val="ideographTraditional"/>
      <w:lvlText w:val="%8、"/>
      <w:lvlJc w:val="left"/>
      <w:pPr>
        <w:ind w:left="5824" w:hanging="480"/>
      </w:pPr>
    </w:lvl>
    <w:lvl w:ilvl="8" w:tplc="0409001B" w:tentative="1">
      <w:start w:val="1"/>
      <w:numFmt w:val="lowerRoman"/>
      <w:lvlText w:val="%9."/>
      <w:lvlJc w:val="right"/>
      <w:pPr>
        <w:ind w:left="6304" w:hanging="480"/>
      </w:pPr>
    </w:lvl>
  </w:abstractNum>
  <w:abstractNum w:abstractNumId="36">
    <w:nsid w:val="119359A3"/>
    <w:multiLevelType w:val="hybridMultilevel"/>
    <w:tmpl w:val="FD9047DE"/>
    <w:lvl w:ilvl="0" w:tplc="C776A2DA">
      <w:start w:val="1"/>
      <w:numFmt w:val="taiwaneseCountingThousand"/>
      <w:lvlText w:val="第   %1   條"/>
      <w:lvlJc w:val="left"/>
      <w:pPr>
        <w:tabs>
          <w:tab w:val="num" w:pos="800"/>
        </w:tabs>
        <w:ind w:left="800" w:hanging="80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7">
    <w:nsid w:val="11AE6A1D"/>
    <w:multiLevelType w:val="hybridMultilevel"/>
    <w:tmpl w:val="27B6DC64"/>
    <w:lvl w:ilvl="0" w:tplc="1C484804">
      <w:start w:val="30"/>
      <w:numFmt w:val="taiwaneseCountingThousand"/>
      <w:lvlText w:val="第%1六條"/>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8">
    <w:nsid w:val="11F0635F"/>
    <w:multiLevelType w:val="hybridMultilevel"/>
    <w:tmpl w:val="1D8CC912"/>
    <w:lvl w:ilvl="0" w:tplc="00505C52">
      <w:start w:val="40"/>
      <w:numFmt w:val="taiwaneseCountingThousand"/>
      <w:lvlText w:val="第%1二條"/>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9">
    <w:nsid w:val="127B2500"/>
    <w:multiLevelType w:val="hybridMultilevel"/>
    <w:tmpl w:val="86DAF146"/>
    <w:lvl w:ilvl="0" w:tplc="F8C8B014">
      <w:start w:val="1"/>
      <w:numFmt w:val="taiwaneseCountingThousand"/>
      <w:lvlText w:val="(%1)"/>
      <w:lvlJc w:val="left"/>
      <w:pPr>
        <w:ind w:left="1154" w:hanging="390"/>
      </w:pPr>
      <w:rPr>
        <w:rFonts w:hint="default"/>
      </w:rPr>
    </w:lvl>
    <w:lvl w:ilvl="1" w:tplc="04090019" w:tentative="1">
      <w:start w:val="1"/>
      <w:numFmt w:val="ideographTraditional"/>
      <w:lvlText w:val="%2、"/>
      <w:lvlJc w:val="left"/>
      <w:pPr>
        <w:ind w:left="1724" w:hanging="480"/>
      </w:pPr>
    </w:lvl>
    <w:lvl w:ilvl="2" w:tplc="0409001B" w:tentative="1">
      <w:start w:val="1"/>
      <w:numFmt w:val="lowerRoman"/>
      <w:lvlText w:val="%3."/>
      <w:lvlJc w:val="right"/>
      <w:pPr>
        <w:ind w:left="2204" w:hanging="480"/>
      </w:pPr>
    </w:lvl>
    <w:lvl w:ilvl="3" w:tplc="0409000F" w:tentative="1">
      <w:start w:val="1"/>
      <w:numFmt w:val="decimal"/>
      <w:lvlText w:val="%4."/>
      <w:lvlJc w:val="left"/>
      <w:pPr>
        <w:ind w:left="2684" w:hanging="480"/>
      </w:pPr>
    </w:lvl>
    <w:lvl w:ilvl="4" w:tplc="04090019" w:tentative="1">
      <w:start w:val="1"/>
      <w:numFmt w:val="ideographTraditional"/>
      <w:lvlText w:val="%5、"/>
      <w:lvlJc w:val="left"/>
      <w:pPr>
        <w:ind w:left="3164" w:hanging="480"/>
      </w:pPr>
    </w:lvl>
    <w:lvl w:ilvl="5" w:tplc="0409001B" w:tentative="1">
      <w:start w:val="1"/>
      <w:numFmt w:val="lowerRoman"/>
      <w:lvlText w:val="%6."/>
      <w:lvlJc w:val="right"/>
      <w:pPr>
        <w:ind w:left="3644" w:hanging="480"/>
      </w:pPr>
    </w:lvl>
    <w:lvl w:ilvl="6" w:tplc="0409000F" w:tentative="1">
      <w:start w:val="1"/>
      <w:numFmt w:val="decimal"/>
      <w:lvlText w:val="%7."/>
      <w:lvlJc w:val="left"/>
      <w:pPr>
        <w:ind w:left="4124" w:hanging="480"/>
      </w:pPr>
    </w:lvl>
    <w:lvl w:ilvl="7" w:tplc="04090019" w:tentative="1">
      <w:start w:val="1"/>
      <w:numFmt w:val="ideographTraditional"/>
      <w:lvlText w:val="%8、"/>
      <w:lvlJc w:val="left"/>
      <w:pPr>
        <w:ind w:left="4604" w:hanging="480"/>
      </w:pPr>
    </w:lvl>
    <w:lvl w:ilvl="8" w:tplc="0409001B" w:tentative="1">
      <w:start w:val="1"/>
      <w:numFmt w:val="lowerRoman"/>
      <w:lvlText w:val="%9."/>
      <w:lvlJc w:val="right"/>
      <w:pPr>
        <w:ind w:left="5084" w:hanging="480"/>
      </w:pPr>
    </w:lvl>
  </w:abstractNum>
  <w:abstractNum w:abstractNumId="40">
    <w:nsid w:val="12E91DAC"/>
    <w:multiLevelType w:val="hybridMultilevel"/>
    <w:tmpl w:val="CD46A558"/>
    <w:lvl w:ilvl="0" w:tplc="8CB69A8A">
      <w:start w:val="1"/>
      <w:numFmt w:val="decimalEnclosedCircle"/>
      <w:lvlText w:val="%1"/>
      <w:lvlJc w:val="left"/>
      <w:pPr>
        <w:ind w:left="360" w:hanging="360"/>
      </w:pPr>
      <w:rPr>
        <w:rFonts w:hint="default"/>
        <w:sz w:val="32"/>
        <w:szCs w:val="32"/>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1">
    <w:nsid w:val="14326F10"/>
    <w:multiLevelType w:val="hybridMultilevel"/>
    <w:tmpl w:val="47EA5110"/>
    <w:lvl w:ilvl="0" w:tplc="1CA689A6">
      <w:start w:val="1"/>
      <w:numFmt w:val="taiwaneseCountingThousand"/>
      <w:lvlText w:val="(%1)"/>
      <w:lvlJc w:val="left"/>
      <w:pPr>
        <w:ind w:left="2585" w:hanging="600"/>
      </w:pPr>
      <w:rPr>
        <w:rFonts w:hint="default"/>
      </w:rPr>
    </w:lvl>
    <w:lvl w:ilvl="1" w:tplc="04090019" w:tentative="1">
      <w:start w:val="1"/>
      <w:numFmt w:val="ideographTraditional"/>
      <w:lvlText w:val="%2、"/>
      <w:lvlJc w:val="left"/>
      <w:pPr>
        <w:ind w:left="2945" w:hanging="480"/>
      </w:pPr>
    </w:lvl>
    <w:lvl w:ilvl="2" w:tplc="0409001B" w:tentative="1">
      <w:start w:val="1"/>
      <w:numFmt w:val="lowerRoman"/>
      <w:lvlText w:val="%3."/>
      <w:lvlJc w:val="right"/>
      <w:pPr>
        <w:ind w:left="3425" w:hanging="480"/>
      </w:pPr>
    </w:lvl>
    <w:lvl w:ilvl="3" w:tplc="0409000F" w:tentative="1">
      <w:start w:val="1"/>
      <w:numFmt w:val="decimal"/>
      <w:lvlText w:val="%4."/>
      <w:lvlJc w:val="left"/>
      <w:pPr>
        <w:ind w:left="3905" w:hanging="480"/>
      </w:pPr>
    </w:lvl>
    <w:lvl w:ilvl="4" w:tplc="04090019" w:tentative="1">
      <w:start w:val="1"/>
      <w:numFmt w:val="ideographTraditional"/>
      <w:lvlText w:val="%5、"/>
      <w:lvlJc w:val="left"/>
      <w:pPr>
        <w:ind w:left="4385" w:hanging="480"/>
      </w:pPr>
    </w:lvl>
    <w:lvl w:ilvl="5" w:tplc="0409001B" w:tentative="1">
      <w:start w:val="1"/>
      <w:numFmt w:val="lowerRoman"/>
      <w:lvlText w:val="%6."/>
      <w:lvlJc w:val="right"/>
      <w:pPr>
        <w:ind w:left="4865" w:hanging="480"/>
      </w:pPr>
    </w:lvl>
    <w:lvl w:ilvl="6" w:tplc="0409000F" w:tentative="1">
      <w:start w:val="1"/>
      <w:numFmt w:val="decimal"/>
      <w:lvlText w:val="%7."/>
      <w:lvlJc w:val="left"/>
      <w:pPr>
        <w:ind w:left="5345" w:hanging="480"/>
      </w:pPr>
    </w:lvl>
    <w:lvl w:ilvl="7" w:tplc="04090019" w:tentative="1">
      <w:start w:val="1"/>
      <w:numFmt w:val="ideographTraditional"/>
      <w:lvlText w:val="%8、"/>
      <w:lvlJc w:val="left"/>
      <w:pPr>
        <w:ind w:left="5825" w:hanging="480"/>
      </w:pPr>
    </w:lvl>
    <w:lvl w:ilvl="8" w:tplc="0409001B" w:tentative="1">
      <w:start w:val="1"/>
      <w:numFmt w:val="lowerRoman"/>
      <w:lvlText w:val="%9."/>
      <w:lvlJc w:val="right"/>
      <w:pPr>
        <w:ind w:left="6305" w:hanging="480"/>
      </w:pPr>
    </w:lvl>
  </w:abstractNum>
  <w:abstractNum w:abstractNumId="42">
    <w:nsid w:val="14F536D5"/>
    <w:multiLevelType w:val="hybridMultilevel"/>
    <w:tmpl w:val="25A4570A"/>
    <w:lvl w:ilvl="0" w:tplc="55447796">
      <w:start w:val="1"/>
      <w:numFmt w:val="taiwaneseCountingThousand"/>
      <w:lvlText w:val="%1、"/>
      <w:lvlJc w:val="left"/>
      <w:pPr>
        <w:ind w:left="764" w:hanging="480"/>
      </w:pPr>
      <w:rPr>
        <w:rFonts w:hint="eastAsia"/>
        <w:color w:val="000000" w:themeColor="text1"/>
        <w:u w:val="none"/>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3">
    <w:nsid w:val="15341FAC"/>
    <w:multiLevelType w:val="hybridMultilevel"/>
    <w:tmpl w:val="5C443016"/>
    <w:lvl w:ilvl="0" w:tplc="59465CE6">
      <w:start w:val="30"/>
      <w:numFmt w:val="taiwaneseCountingThousand"/>
      <w:lvlText w:val="第%1二條"/>
      <w:lvlJc w:val="left"/>
      <w:pPr>
        <w:tabs>
          <w:tab w:val="num" w:pos="800"/>
        </w:tabs>
        <w:ind w:left="800" w:hanging="80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4">
    <w:nsid w:val="155B03DF"/>
    <w:multiLevelType w:val="hybridMultilevel"/>
    <w:tmpl w:val="62DAB346"/>
    <w:lvl w:ilvl="0" w:tplc="E278B2F0">
      <w:start w:val="1"/>
      <w:numFmt w:val="taiwaneseCountingThousand"/>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5">
    <w:nsid w:val="16852E4A"/>
    <w:multiLevelType w:val="hybridMultilevel"/>
    <w:tmpl w:val="B99413A2"/>
    <w:lvl w:ilvl="0" w:tplc="A0E27AAA">
      <w:start w:val="1"/>
      <w:numFmt w:val="taiwaneseCountingThousand"/>
      <w:lvlText w:val="%1、"/>
      <w:lvlJc w:val="left"/>
      <w:pPr>
        <w:tabs>
          <w:tab w:val="num" w:pos="960"/>
        </w:tabs>
        <w:ind w:left="960" w:hanging="960"/>
      </w:pPr>
      <w:rPr>
        <w:rFonts w:ascii="標楷體" w:eastAsia="標楷體" w:hAnsi="標楷體" w:cs="Times New Roman" w:hint="eastAsia"/>
      </w:rPr>
    </w:lvl>
    <w:lvl w:ilvl="1" w:tplc="74A68CA2">
      <w:start w:val="1"/>
      <w:numFmt w:val="taiwaneseCountingThousand"/>
      <w:lvlText w:val="(%2)"/>
      <w:lvlJc w:val="left"/>
      <w:pPr>
        <w:ind w:left="840" w:hanging="36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46">
    <w:nsid w:val="16A625D9"/>
    <w:multiLevelType w:val="hybridMultilevel"/>
    <w:tmpl w:val="7766EE28"/>
    <w:lvl w:ilvl="0" w:tplc="CDB2A7E4">
      <w:start w:val="40"/>
      <w:numFmt w:val="taiwaneseCountingThousand"/>
      <w:lvlText w:val="第%1七條"/>
      <w:lvlJc w:val="left"/>
      <w:pPr>
        <w:ind w:left="480" w:hanging="480"/>
      </w:pPr>
      <w:rPr>
        <w:rFonts w:hint="eastAsia"/>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7">
    <w:nsid w:val="172C32B2"/>
    <w:multiLevelType w:val="hybridMultilevel"/>
    <w:tmpl w:val="91B66826"/>
    <w:lvl w:ilvl="0" w:tplc="A006A6EE">
      <w:start w:val="1"/>
      <w:numFmt w:val="decimal"/>
      <w:lvlText w:val="%1."/>
      <w:lvlJc w:val="left"/>
      <w:pPr>
        <w:tabs>
          <w:tab w:val="num" w:pos="1560"/>
        </w:tabs>
        <w:ind w:left="1560" w:hanging="360"/>
      </w:pPr>
    </w:lvl>
    <w:lvl w:ilvl="1" w:tplc="04090019">
      <w:start w:val="1"/>
      <w:numFmt w:val="ideographTraditional"/>
      <w:lvlText w:val="%2、"/>
      <w:lvlJc w:val="left"/>
      <w:pPr>
        <w:tabs>
          <w:tab w:val="num" w:pos="2160"/>
        </w:tabs>
        <w:ind w:left="2160" w:hanging="480"/>
      </w:pPr>
    </w:lvl>
    <w:lvl w:ilvl="2" w:tplc="0409001B">
      <w:start w:val="1"/>
      <w:numFmt w:val="lowerRoman"/>
      <w:lvlText w:val="%3."/>
      <w:lvlJc w:val="right"/>
      <w:pPr>
        <w:tabs>
          <w:tab w:val="num" w:pos="2640"/>
        </w:tabs>
        <w:ind w:left="2640" w:hanging="480"/>
      </w:pPr>
    </w:lvl>
    <w:lvl w:ilvl="3" w:tplc="0409000F">
      <w:start w:val="1"/>
      <w:numFmt w:val="decimal"/>
      <w:lvlText w:val="%4."/>
      <w:lvlJc w:val="left"/>
      <w:pPr>
        <w:tabs>
          <w:tab w:val="num" w:pos="3120"/>
        </w:tabs>
        <w:ind w:left="3120" w:hanging="480"/>
      </w:pPr>
    </w:lvl>
    <w:lvl w:ilvl="4" w:tplc="04090019">
      <w:start w:val="1"/>
      <w:numFmt w:val="ideographTraditional"/>
      <w:lvlText w:val="%5、"/>
      <w:lvlJc w:val="left"/>
      <w:pPr>
        <w:tabs>
          <w:tab w:val="num" w:pos="3600"/>
        </w:tabs>
        <w:ind w:left="3600" w:hanging="480"/>
      </w:pPr>
    </w:lvl>
    <w:lvl w:ilvl="5" w:tplc="0409001B">
      <w:start w:val="1"/>
      <w:numFmt w:val="lowerRoman"/>
      <w:lvlText w:val="%6."/>
      <w:lvlJc w:val="right"/>
      <w:pPr>
        <w:tabs>
          <w:tab w:val="num" w:pos="4080"/>
        </w:tabs>
        <w:ind w:left="4080" w:hanging="480"/>
      </w:pPr>
    </w:lvl>
    <w:lvl w:ilvl="6" w:tplc="0409000F">
      <w:start w:val="1"/>
      <w:numFmt w:val="decimal"/>
      <w:lvlText w:val="%7."/>
      <w:lvlJc w:val="left"/>
      <w:pPr>
        <w:tabs>
          <w:tab w:val="num" w:pos="4560"/>
        </w:tabs>
        <w:ind w:left="4560" w:hanging="480"/>
      </w:pPr>
    </w:lvl>
    <w:lvl w:ilvl="7" w:tplc="04090019">
      <w:start w:val="1"/>
      <w:numFmt w:val="ideographTraditional"/>
      <w:lvlText w:val="%8、"/>
      <w:lvlJc w:val="left"/>
      <w:pPr>
        <w:tabs>
          <w:tab w:val="num" w:pos="5040"/>
        </w:tabs>
        <w:ind w:left="5040" w:hanging="480"/>
      </w:pPr>
    </w:lvl>
    <w:lvl w:ilvl="8" w:tplc="0409001B">
      <w:start w:val="1"/>
      <w:numFmt w:val="lowerRoman"/>
      <w:lvlText w:val="%9."/>
      <w:lvlJc w:val="right"/>
      <w:pPr>
        <w:tabs>
          <w:tab w:val="num" w:pos="5520"/>
        </w:tabs>
        <w:ind w:left="5520" w:hanging="480"/>
      </w:pPr>
    </w:lvl>
  </w:abstractNum>
  <w:abstractNum w:abstractNumId="48">
    <w:nsid w:val="18CA2D1F"/>
    <w:multiLevelType w:val="hybridMultilevel"/>
    <w:tmpl w:val="88B04C02"/>
    <w:lvl w:ilvl="0" w:tplc="4A76FC82">
      <w:start w:val="1"/>
      <w:numFmt w:val="taiwaneseCountingThousand"/>
      <w:pStyle w:val="21810505"/>
      <w:lvlText w:val="%1、"/>
      <w:lvlJc w:val="left"/>
      <w:pPr>
        <w:tabs>
          <w:tab w:val="num" w:pos="1140"/>
        </w:tabs>
        <w:ind w:left="1140" w:hanging="960"/>
      </w:pPr>
      <w:rPr>
        <w:rFonts w:ascii="標楷體" w:eastAsia="標楷體" w:hAnsi="標楷體" w:hint="eastAsia"/>
        <w:sz w:val="24"/>
        <w:szCs w:val="24"/>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49">
    <w:nsid w:val="19173C6F"/>
    <w:multiLevelType w:val="multilevel"/>
    <w:tmpl w:val="DC2C2BA0"/>
    <w:lvl w:ilvl="0">
      <w:start w:val="1"/>
      <w:numFmt w:val="taiwaneseCountingThousand"/>
      <w:lvlText w:val="%1、"/>
      <w:lvlJc w:val="left"/>
      <w:pPr>
        <w:tabs>
          <w:tab w:val="num" w:pos="1080"/>
        </w:tabs>
        <w:ind w:left="540" w:hanging="540"/>
      </w:pPr>
      <w:rPr>
        <w:rFonts w:hint="eastAsia"/>
        <w:b/>
        <w:i w:val="0"/>
      </w:rPr>
    </w:lvl>
    <w:lvl w:ilvl="1">
      <w:start w:val="1"/>
      <w:numFmt w:val="taiwaneseCountingThousand"/>
      <w:pStyle w:val="2"/>
      <w:lvlText w:val="（%2）"/>
      <w:lvlJc w:val="left"/>
      <w:pPr>
        <w:tabs>
          <w:tab w:val="num" w:pos="1560"/>
        </w:tabs>
        <w:ind w:left="1560" w:hanging="1080"/>
      </w:pPr>
      <w:rPr>
        <w:rFonts w:hint="eastAsia"/>
      </w:rPr>
    </w:lvl>
    <w:lvl w:ilvl="2">
      <w:start w:val="1"/>
      <w:numFmt w:val="decimal"/>
      <w:lvlText w:val="%3、"/>
      <w:lvlJc w:val="left"/>
      <w:pPr>
        <w:tabs>
          <w:tab w:val="num" w:pos="1380"/>
        </w:tabs>
        <w:ind w:left="1380" w:hanging="420"/>
      </w:pPr>
      <w:rPr>
        <w:rFonts w:hint="default"/>
      </w:rPr>
    </w:lvl>
    <w:lvl w:ilvl="3">
      <w:start w:val="1"/>
      <w:numFmt w:val="decimal"/>
      <w:lvlText w:val="（%4）"/>
      <w:lvlJc w:val="left"/>
      <w:pPr>
        <w:tabs>
          <w:tab w:val="num" w:pos="2145"/>
        </w:tabs>
        <w:ind w:left="2145" w:hanging="705"/>
      </w:pPr>
      <w:rPr>
        <w:rFonts w:hint="default"/>
      </w:rPr>
    </w:lvl>
    <w:lvl w:ilvl="4">
      <w:start w:val="1"/>
      <w:numFmt w:val="decimal"/>
      <w:lvlText w:val="%5．"/>
      <w:lvlJc w:val="left"/>
      <w:pPr>
        <w:tabs>
          <w:tab w:val="num" w:pos="2340"/>
        </w:tabs>
        <w:ind w:left="2340" w:hanging="420"/>
      </w:pPr>
      <w:rPr>
        <w:rFonts w:hint="default"/>
      </w:rPr>
    </w:lvl>
    <w:lvl w:ilvl="5">
      <w:start w:val="1"/>
      <w:numFmt w:val="lowerRoman"/>
      <w:lvlText w:val="%6."/>
      <w:lvlJc w:val="right"/>
      <w:pPr>
        <w:tabs>
          <w:tab w:val="num" w:pos="2880"/>
        </w:tabs>
        <w:ind w:left="2880" w:hanging="480"/>
      </w:pPr>
      <w:rPr>
        <w:rFonts w:hint="eastAsia"/>
      </w:rPr>
    </w:lvl>
    <w:lvl w:ilvl="6">
      <w:start w:val="1"/>
      <w:numFmt w:val="decimal"/>
      <w:lvlText w:val="%7."/>
      <w:lvlJc w:val="left"/>
      <w:pPr>
        <w:tabs>
          <w:tab w:val="num" w:pos="3360"/>
        </w:tabs>
        <w:ind w:left="3360" w:hanging="480"/>
      </w:pPr>
      <w:rPr>
        <w:rFonts w:hint="eastAsia"/>
      </w:rPr>
    </w:lvl>
    <w:lvl w:ilvl="7">
      <w:start w:val="1"/>
      <w:numFmt w:val="ideographTraditional"/>
      <w:lvlText w:val="%8、"/>
      <w:lvlJc w:val="left"/>
      <w:pPr>
        <w:tabs>
          <w:tab w:val="num" w:pos="3840"/>
        </w:tabs>
        <w:ind w:left="3840" w:hanging="480"/>
      </w:pPr>
      <w:rPr>
        <w:rFonts w:hint="eastAsia"/>
      </w:rPr>
    </w:lvl>
    <w:lvl w:ilvl="8">
      <w:start w:val="1"/>
      <w:numFmt w:val="lowerRoman"/>
      <w:lvlText w:val="%9."/>
      <w:lvlJc w:val="right"/>
      <w:pPr>
        <w:tabs>
          <w:tab w:val="num" w:pos="4320"/>
        </w:tabs>
        <w:ind w:left="4320" w:hanging="480"/>
      </w:pPr>
      <w:rPr>
        <w:rFonts w:hint="eastAsia"/>
      </w:rPr>
    </w:lvl>
  </w:abstractNum>
  <w:abstractNum w:abstractNumId="50">
    <w:nsid w:val="196C73EA"/>
    <w:multiLevelType w:val="hybridMultilevel"/>
    <w:tmpl w:val="86E8EABA"/>
    <w:lvl w:ilvl="0" w:tplc="A4025F62">
      <w:start w:val="1"/>
      <w:numFmt w:val="taiwaneseCountingThousand"/>
      <w:lvlText w:val="%1、"/>
      <w:lvlJc w:val="left"/>
      <w:pPr>
        <w:tabs>
          <w:tab w:val="num" w:pos="1320"/>
        </w:tabs>
        <w:ind w:left="1320" w:hanging="480"/>
      </w:pPr>
      <w:rPr>
        <w:rFonts w:cs="Times New Roman" w:hint="default"/>
      </w:rPr>
    </w:lvl>
    <w:lvl w:ilvl="1" w:tplc="04090019" w:tentative="1">
      <w:start w:val="1"/>
      <w:numFmt w:val="ideographTraditional"/>
      <w:lvlText w:val="%2、"/>
      <w:lvlJc w:val="left"/>
      <w:pPr>
        <w:tabs>
          <w:tab w:val="num" w:pos="1800"/>
        </w:tabs>
        <w:ind w:left="1800" w:hanging="480"/>
      </w:pPr>
      <w:rPr>
        <w:rFonts w:cs="Times New Roman"/>
      </w:rPr>
    </w:lvl>
    <w:lvl w:ilvl="2" w:tplc="0409001B" w:tentative="1">
      <w:start w:val="1"/>
      <w:numFmt w:val="lowerRoman"/>
      <w:lvlText w:val="%3."/>
      <w:lvlJc w:val="right"/>
      <w:pPr>
        <w:tabs>
          <w:tab w:val="num" w:pos="2280"/>
        </w:tabs>
        <w:ind w:left="2280" w:hanging="480"/>
      </w:pPr>
      <w:rPr>
        <w:rFonts w:cs="Times New Roman"/>
      </w:rPr>
    </w:lvl>
    <w:lvl w:ilvl="3" w:tplc="0409000F" w:tentative="1">
      <w:start w:val="1"/>
      <w:numFmt w:val="decimal"/>
      <w:lvlText w:val="%4."/>
      <w:lvlJc w:val="left"/>
      <w:pPr>
        <w:tabs>
          <w:tab w:val="num" w:pos="2760"/>
        </w:tabs>
        <w:ind w:left="2760" w:hanging="480"/>
      </w:pPr>
      <w:rPr>
        <w:rFonts w:cs="Times New Roman"/>
      </w:rPr>
    </w:lvl>
    <w:lvl w:ilvl="4" w:tplc="04090019" w:tentative="1">
      <w:start w:val="1"/>
      <w:numFmt w:val="ideographTraditional"/>
      <w:lvlText w:val="%5、"/>
      <w:lvlJc w:val="left"/>
      <w:pPr>
        <w:tabs>
          <w:tab w:val="num" w:pos="3240"/>
        </w:tabs>
        <w:ind w:left="3240" w:hanging="480"/>
      </w:pPr>
      <w:rPr>
        <w:rFonts w:cs="Times New Roman"/>
      </w:rPr>
    </w:lvl>
    <w:lvl w:ilvl="5" w:tplc="0409001B" w:tentative="1">
      <w:start w:val="1"/>
      <w:numFmt w:val="lowerRoman"/>
      <w:lvlText w:val="%6."/>
      <w:lvlJc w:val="right"/>
      <w:pPr>
        <w:tabs>
          <w:tab w:val="num" w:pos="3720"/>
        </w:tabs>
        <w:ind w:left="3720" w:hanging="480"/>
      </w:pPr>
      <w:rPr>
        <w:rFonts w:cs="Times New Roman"/>
      </w:rPr>
    </w:lvl>
    <w:lvl w:ilvl="6" w:tplc="0409000F" w:tentative="1">
      <w:start w:val="1"/>
      <w:numFmt w:val="decimal"/>
      <w:lvlText w:val="%7."/>
      <w:lvlJc w:val="left"/>
      <w:pPr>
        <w:tabs>
          <w:tab w:val="num" w:pos="4200"/>
        </w:tabs>
        <w:ind w:left="4200" w:hanging="480"/>
      </w:pPr>
      <w:rPr>
        <w:rFonts w:cs="Times New Roman"/>
      </w:rPr>
    </w:lvl>
    <w:lvl w:ilvl="7" w:tplc="04090019" w:tentative="1">
      <w:start w:val="1"/>
      <w:numFmt w:val="ideographTraditional"/>
      <w:lvlText w:val="%8、"/>
      <w:lvlJc w:val="left"/>
      <w:pPr>
        <w:tabs>
          <w:tab w:val="num" w:pos="4680"/>
        </w:tabs>
        <w:ind w:left="4680" w:hanging="480"/>
      </w:pPr>
      <w:rPr>
        <w:rFonts w:cs="Times New Roman"/>
      </w:rPr>
    </w:lvl>
    <w:lvl w:ilvl="8" w:tplc="0409001B" w:tentative="1">
      <w:start w:val="1"/>
      <w:numFmt w:val="lowerRoman"/>
      <w:lvlText w:val="%9."/>
      <w:lvlJc w:val="right"/>
      <w:pPr>
        <w:tabs>
          <w:tab w:val="num" w:pos="5160"/>
        </w:tabs>
        <w:ind w:left="5160" w:hanging="480"/>
      </w:pPr>
      <w:rPr>
        <w:rFonts w:cs="Times New Roman"/>
      </w:rPr>
    </w:lvl>
  </w:abstractNum>
  <w:abstractNum w:abstractNumId="51">
    <w:nsid w:val="199362BF"/>
    <w:multiLevelType w:val="hybridMultilevel"/>
    <w:tmpl w:val="625CE302"/>
    <w:lvl w:ilvl="0" w:tplc="50BA532E">
      <w:start w:val="1"/>
      <w:numFmt w:val="taiwaneseCountingThousand"/>
      <w:lvlText w:val="%1、"/>
      <w:lvlJc w:val="left"/>
      <w:pPr>
        <w:ind w:left="1896" w:hanging="480"/>
      </w:pPr>
      <w:rPr>
        <w:rFonts w:hint="default"/>
      </w:rPr>
    </w:lvl>
    <w:lvl w:ilvl="1" w:tplc="04090019" w:tentative="1">
      <w:start w:val="1"/>
      <w:numFmt w:val="ideographTraditional"/>
      <w:lvlText w:val="%2、"/>
      <w:lvlJc w:val="left"/>
      <w:pPr>
        <w:ind w:left="2376" w:hanging="480"/>
      </w:pPr>
    </w:lvl>
    <w:lvl w:ilvl="2" w:tplc="0409001B" w:tentative="1">
      <w:start w:val="1"/>
      <w:numFmt w:val="lowerRoman"/>
      <w:lvlText w:val="%3."/>
      <w:lvlJc w:val="right"/>
      <w:pPr>
        <w:ind w:left="2856" w:hanging="480"/>
      </w:pPr>
    </w:lvl>
    <w:lvl w:ilvl="3" w:tplc="0409000F" w:tentative="1">
      <w:start w:val="1"/>
      <w:numFmt w:val="decimal"/>
      <w:lvlText w:val="%4."/>
      <w:lvlJc w:val="left"/>
      <w:pPr>
        <w:ind w:left="3336" w:hanging="480"/>
      </w:pPr>
    </w:lvl>
    <w:lvl w:ilvl="4" w:tplc="04090019" w:tentative="1">
      <w:start w:val="1"/>
      <w:numFmt w:val="ideographTraditional"/>
      <w:lvlText w:val="%5、"/>
      <w:lvlJc w:val="left"/>
      <w:pPr>
        <w:ind w:left="3816" w:hanging="480"/>
      </w:pPr>
    </w:lvl>
    <w:lvl w:ilvl="5" w:tplc="0409001B" w:tentative="1">
      <w:start w:val="1"/>
      <w:numFmt w:val="lowerRoman"/>
      <w:lvlText w:val="%6."/>
      <w:lvlJc w:val="right"/>
      <w:pPr>
        <w:ind w:left="4296" w:hanging="480"/>
      </w:pPr>
    </w:lvl>
    <w:lvl w:ilvl="6" w:tplc="0409000F" w:tentative="1">
      <w:start w:val="1"/>
      <w:numFmt w:val="decimal"/>
      <w:lvlText w:val="%7."/>
      <w:lvlJc w:val="left"/>
      <w:pPr>
        <w:ind w:left="4776" w:hanging="480"/>
      </w:pPr>
    </w:lvl>
    <w:lvl w:ilvl="7" w:tplc="04090019" w:tentative="1">
      <w:start w:val="1"/>
      <w:numFmt w:val="ideographTraditional"/>
      <w:lvlText w:val="%8、"/>
      <w:lvlJc w:val="left"/>
      <w:pPr>
        <w:ind w:left="5256" w:hanging="480"/>
      </w:pPr>
    </w:lvl>
    <w:lvl w:ilvl="8" w:tplc="0409001B" w:tentative="1">
      <w:start w:val="1"/>
      <w:numFmt w:val="lowerRoman"/>
      <w:lvlText w:val="%9."/>
      <w:lvlJc w:val="right"/>
      <w:pPr>
        <w:ind w:left="5736" w:hanging="480"/>
      </w:pPr>
    </w:lvl>
  </w:abstractNum>
  <w:abstractNum w:abstractNumId="52">
    <w:nsid w:val="19E94567"/>
    <w:multiLevelType w:val="hybridMultilevel"/>
    <w:tmpl w:val="0474261C"/>
    <w:lvl w:ilvl="0" w:tplc="4AAE8B00">
      <w:start w:val="1"/>
      <w:numFmt w:val="taiwaneseCountingThousand"/>
      <w:lvlText w:val="(%1)"/>
      <w:lvlJc w:val="left"/>
      <w:pPr>
        <w:ind w:left="1830" w:hanging="390"/>
      </w:pPr>
      <w:rPr>
        <w:rFonts w:cs="Times New Roman"/>
      </w:rPr>
    </w:lvl>
    <w:lvl w:ilvl="1" w:tplc="04090019">
      <w:start w:val="1"/>
      <w:numFmt w:val="ideographTraditional"/>
      <w:lvlText w:val="%2、"/>
      <w:lvlJc w:val="left"/>
      <w:pPr>
        <w:ind w:left="2400" w:hanging="480"/>
      </w:pPr>
      <w:rPr>
        <w:rFonts w:cs="Times New Roman"/>
      </w:rPr>
    </w:lvl>
    <w:lvl w:ilvl="2" w:tplc="0409001B">
      <w:start w:val="1"/>
      <w:numFmt w:val="lowerRoman"/>
      <w:lvlText w:val="%3."/>
      <w:lvlJc w:val="right"/>
      <w:pPr>
        <w:ind w:left="2880" w:hanging="480"/>
      </w:pPr>
      <w:rPr>
        <w:rFonts w:cs="Times New Roman"/>
      </w:rPr>
    </w:lvl>
    <w:lvl w:ilvl="3" w:tplc="0409000F">
      <w:start w:val="1"/>
      <w:numFmt w:val="decimal"/>
      <w:lvlText w:val="%4."/>
      <w:lvlJc w:val="left"/>
      <w:pPr>
        <w:ind w:left="3360" w:hanging="480"/>
      </w:pPr>
      <w:rPr>
        <w:rFonts w:cs="Times New Roman"/>
      </w:rPr>
    </w:lvl>
    <w:lvl w:ilvl="4" w:tplc="04090019">
      <w:start w:val="1"/>
      <w:numFmt w:val="ideographTraditional"/>
      <w:lvlText w:val="%5、"/>
      <w:lvlJc w:val="left"/>
      <w:pPr>
        <w:ind w:left="3840" w:hanging="480"/>
      </w:pPr>
      <w:rPr>
        <w:rFonts w:cs="Times New Roman"/>
      </w:rPr>
    </w:lvl>
    <w:lvl w:ilvl="5" w:tplc="0409001B">
      <w:start w:val="1"/>
      <w:numFmt w:val="lowerRoman"/>
      <w:lvlText w:val="%6."/>
      <w:lvlJc w:val="right"/>
      <w:pPr>
        <w:ind w:left="4320" w:hanging="480"/>
      </w:pPr>
      <w:rPr>
        <w:rFonts w:cs="Times New Roman"/>
      </w:rPr>
    </w:lvl>
    <w:lvl w:ilvl="6" w:tplc="0409000F">
      <w:start w:val="1"/>
      <w:numFmt w:val="decimal"/>
      <w:lvlText w:val="%7."/>
      <w:lvlJc w:val="left"/>
      <w:pPr>
        <w:ind w:left="4800" w:hanging="480"/>
      </w:pPr>
      <w:rPr>
        <w:rFonts w:cs="Times New Roman"/>
      </w:rPr>
    </w:lvl>
    <w:lvl w:ilvl="7" w:tplc="04090019">
      <w:start w:val="1"/>
      <w:numFmt w:val="ideographTraditional"/>
      <w:lvlText w:val="%8、"/>
      <w:lvlJc w:val="left"/>
      <w:pPr>
        <w:ind w:left="5280" w:hanging="480"/>
      </w:pPr>
      <w:rPr>
        <w:rFonts w:cs="Times New Roman"/>
      </w:rPr>
    </w:lvl>
    <w:lvl w:ilvl="8" w:tplc="0409001B">
      <w:start w:val="1"/>
      <w:numFmt w:val="lowerRoman"/>
      <w:lvlText w:val="%9."/>
      <w:lvlJc w:val="right"/>
      <w:pPr>
        <w:ind w:left="5760" w:hanging="480"/>
      </w:pPr>
      <w:rPr>
        <w:rFonts w:cs="Times New Roman"/>
      </w:rPr>
    </w:lvl>
  </w:abstractNum>
  <w:abstractNum w:abstractNumId="53">
    <w:nsid w:val="1A002E39"/>
    <w:multiLevelType w:val="hybridMultilevel"/>
    <w:tmpl w:val="937A5490"/>
    <w:lvl w:ilvl="0" w:tplc="9B22FF78">
      <w:start w:val="1"/>
      <w:numFmt w:val="taiwaneseCountingThousand"/>
      <w:lvlText w:val="第 十%1 條"/>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4">
    <w:nsid w:val="1B105B21"/>
    <w:multiLevelType w:val="hybridMultilevel"/>
    <w:tmpl w:val="1AE8A5CC"/>
    <w:lvl w:ilvl="0" w:tplc="59B629FC">
      <w:start w:val="46"/>
      <w:numFmt w:val="taiwaneseCountingThousand"/>
      <w:lvlText w:val="第%1條"/>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5">
    <w:nsid w:val="1C384D0F"/>
    <w:multiLevelType w:val="hybridMultilevel"/>
    <w:tmpl w:val="E9341C22"/>
    <w:lvl w:ilvl="0" w:tplc="DF7406F2">
      <w:start w:val="1"/>
      <w:numFmt w:val="taiwaneseCountingThousand"/>
      <w:lvlText w:val="%1、"/>
      <w:lvlJc w:val="left"/>
      <w:pPr>
        <w:tabs>
          <w:tab w:val="num" w:pos="1457"/>
        </w:tabs>
        <w:ind w:left="1457" w:hanging="480"/>
      </w:pPr>
      <w:rPr>
        <w:rFonts w:hint="eastAsia"/>
      </w:rPr>
    </w:lvl>
    <w:lvl w:ilvl="1" w:tplc="04090019" w:tentative="1">
      <w:start w:val="1"/>
      <w:numFmt w:val="ideographTraditional"/>
      <w:lvlText w:val="%2、"/>
      <w:lvlJc w:val="left"/>
      <w:pPr>
        <w:tabs>
          <w:tab w:val="num" w:pos="1937"/>
        </w:tabs>
        <w:ind w:left="1937" w:hanging="480"/>
      </w:pPr>
    </w:lvl>
    <w:lvl w:ilvl="2" w:tplc="0409001B" w:tentative="1">
      <w:start w:val="1"/>
      <w:numFmt w:val="lowerRoman"/>
      <w:lvlText w:val="%3."/>
      <w:lvlJc w:val="right"/>
      <w:pPr>
        <w:tabs>
          <w:tab w:val="num" w:pos="2417"/>
        </w:tabs>
        <w:ind w:left="2417" w:hanging="480"/>
      </w:pPr>
    </w:lvl>
    <w:lvl w:ilvl="3" w:tplc="0409000F" w:tentative="1">
      <w:start w:val="1"/>
      <w:numFmt w:val="decimal"/>
      <w:lvlText w:val="%4."/>
      <w:lvlJc w:val="left"/>
      <w:pPr>
        <w:tabs>
          <w:tab w:val="num" w:pos="2897"/>
        </w:tabs>
        <w:ind w:left="2897" w:hanging="480"/>
      </w:pPr>
    </w:lvl>
    <w:lvl w:ilvl="4" w:tplc="04090019" w:tentative="1">
      <w:start w:val="1"/>
      <w:numFmt w:val="ideographTraditional"/>
      <w:lvlText w:val="%5、"/>
      <w:lvlJc w:val="left"/>
      <w:pPr>
        <w:tabs>
          <w:tab w:val="num" w:pos="3377"/>
        </w:tabs>
        <w:ind w:left="3377" w:hanging="480"/>
      </w:pPr>
    </w:lvl>
    <w:lvl w:ilvl="5" w:tplc="0409001B" w:tentative="1">
      <w:start w:val="1"/>
      <w:numFmt w:val="lowerRoman"/>
      <w:lvlText w:val="%6."/>
      <w:lvlJc w:val="right"/>
      <w:pPr>
        <w:tabs>
          <w:tab w:val="num" w:pos="3857"/>
        </w:tabs>
        <w:ind w:left="3857" w:hanging="480"/>
      </w:pPr>
    </w:lvl>
    <w:lvl w:ilvl="6" w:tplc="0409000F" w:tentative="1">
      <w:start w:val="1"/>
      <w:numFmt w:val="decimal"/>
      <w:lvlText w:val="%7."/>
      <w:lvlJc w:val="left"/>
      <w:pPr>
        <w:tabs>
          <w:tab w:val="num" w:pos="4337"/>
        </w:tabs>
        <w:ind w:left="4337" w:hanging="480"/>
      </w:pPr>
    </w:lvl>
    <w:lvl w:ilvl="7" w:tplc="04090019" w:tentative="1">
      <w:start w:val="1"/>
      <w:numFmt w:val="ideographTraditional"/>
      <w:lvlText w:val="%8、"/>
      <w:lvlJc w:val="left"/>
      <w:pPr>
        <w:tabs>
          <w:tab w:val="num" w:pos="4817"/>
        </w:tabs>
        <w:ind w:left="4817" w:hanging="480"/>
      </w:pPr>
    </w:lvl>
    <w:lvl w:ilvl="8" w:tplc="0409001B" w:tentative="1">
      <w:start w:val="1"/>
      <w:numFmt w:val="lowerRoman"/>
      <w:lvlText w:val="%9."/>
      <w:lvlJc w:val="right"/>
      <w:pPr>
        <w:tabs>
          <w:tab w:val="num" w:pos="5297"/>
        </w:tabs>
        <w:ind w:left="5297" w:hanging="480"/>
      </w:pPr>
    </w:lvl>
  </w:abstractNum>
  <w:abstractNum w:abstractNumId="56">
    <w:nsid w:val="1C774416"/>
    <w:multiLevelType w:val="hybridMultilevel"/>
    <w:tmpl w:val="140C6B60"/>
    <w:lvl w:ilvl="0" w:tplc="A2BA4202">
      <w:start w:val="1"/>
      <w:numFmt w:val="taiwaneseCountingThousand"/>
      <w:lvlText w:val="%1、"/>
      <w:lvlJc w:val="left"/>
      <w:pPr>
        <w:tabs>
          <w:tab w:val="num" w:pos="720"/>
        </w:tabs>
        <w:ind w:left="720" w:hanging="720"/>
      </w:pPr>
      <w:rPr>
        <w:rFonts w:hint="default"/>
        <w:lang w:val="en-US"/>
      </w:rPr>
    </w:lvl>
    <w:lvl w:ilvl="1" w:tplc="04090019" w:tentative="1">
      <w:start w:val="1"/>
      <w:numFmt w:val="ideographTraditional"/>
      <w:lvlText w:val="%2、"/>
      <w:lvlJc w:val="left"/>
      <w:pPr>
        <w:tabs>
          <w:tab w:val="num" w:pos="960"/>
        </w:tabs>
        <w:ind w:left="960" w:hanging="480"/>
      </w:pPr>
    </w:lvl>
    <w:lvl w:ilvl="2" w:tplc="0409001B">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57">
    <w:nsid w:val="1D0F767C"/>
    <w:multiLevelType w:val="hybridMultilevel"/>
    <w:tmpl w:val="9D04477E"/>
    <w:lvl w:ilvl="0" w:tplc="B964C02A">
      <w:start w:val="1"/>
      <w:numFmt w:val="taiwaneseCountingThousand"/>
      <w:lvlText w:val="(%1)"/>
      <w:lvlJc w:val="left"/>
      <w:pPr>
        <w:ind w:left="2510" w:hanging="525"/>
      </w:pPr>
      <w:rPr>
        <w:rFonts w:hint="default"/>
      </w:rPr>
    </w:lvl>
    <w:lvl w:ilvl="1" w:tplc="04090019" w:tentative="1">
      <w:start w:val="1"/>
      <w:numFmt w:val="ideographTraditional"/>
      <w:lvlText w:val="%2、"/>
      <w:lvlJc w:val="left"/>
      <w:pPr>
        <w:ind w:left="2945" w:hanging="480"/>
      </w:pPr>
    </w:lvl>
    <w:lvl w:ilvl="2" w:tplc="0409001B" w:tentative="1">
      <w:start w:val="1"/>
      <w:numFmt w:val="lowerRoman"/>
      <w:lvlText w:val="%3."/>
      <w:lvlJc w:val="right"/>
      <w:pPr>
        <w:ind w:left="3425" w:hanging="480"/>
      </w:pPr>
    </w:lvl>
    <w:lvl w:ilvl="3" w:tplc="0409000F" w:tentative="1">
      <w:start w:val="1"/>
      <w:numFmt w:val="decimal"/>
      <w:lvlText w:val="%4."/>
      <w:lvlJc w:val="left"/>
      <w:pPr>
        <w:ind w:left="3905" w:hanging="480"/>
      </w:pPr>
    </w:lvl>
    <w:lvl w:ilvl="4" w:tplc="04090019" w:tentative="1">
      <w:start w:val="1"/>
      <w:numFmt w:val="ideographTraditional"/>
      <w:lvlText w:val="%5、"/>
      <w:lvlJc w:val="left"/>
      <w:pPr>
        <w:ind w:left="4385" w:hanging="480"/>
      </w:pPr>
    </w:lvl>
    <w:lvl w:ilvl="5" w:tplc="0409001B" w:tentative="1">
      <w:start w:val="1"/>
      <w:numFmt w:val="lowerRoman"/>
      <w:lvlText w:val="%6."/>
      <w:lvlJc w:val="right"/>
      <w:pPr>
        <w:ind w:left="4865" w:hanging="480"/>
      </w:pPr>
    </w:lvl>
    <w:lvl w:ilvl="6" w:tplc="0409000F" w:tentative="1">
      <w:start w:val="1"/>
      <w:numFmt w:val="decimal"/>
      <w:lvlText w:val="%7."/>
      <w:lvlJc w:val="left"/>
      <w:pPr>
        <w:ind w:left="5345" w:hanging="480"/>
      </w:pPr>
    </w:lvl>
    <w:lvl w:ilvl="7" w:tplc="04090019" w:tentative="1">
      <w:start w:val="1"/>
      <w:numFmt w:val="ideographTraditional"/>
      <w:lvlText w:val="%8、"/>
      <w:lvlJc w:val="left"/>
      <w:pPr>
        <w:ind w:left="5825" w:hanging="480"/>
      </w:pPr>
    </w:lvl>
    <w:lvl w:ilvl="8" w:tplc="0409001B" w:tentative="1">
      <w:start w:val="1"/>
      <w:numFmt w:val="lowerRoman"/>
      <w:lvlText w:val="%9."/>
      <w:lvlJc w:val="right"/>
      <w:pPr>
        <w:ind w:left="6305" w:hanging="480"/>
      </w:pPr>
    </w:lvl>
  </w:abstractNum>
  <w:abstractNum w:abstractNumId="58">
    <w:nsid w:val="1D3F2302"/>
    <w:multiLevelType w:val="hybridMultilevel"/>
    <w:tmpl w:val="026673E4"/>
    <w:lvl w:ilvl="0" w:tplc="D4869FD8">
      <w:start w:val="1"/>
      <w:numFmt w:val="taiwaneseCountingThousand"/>
      <w:lvlText w:val="（%1）"/>
      <w:lvlJc w:val="left"/>
      <w:pPr>
        <w:tabs>
          <w:tab w:val="num" w:pos="2160"/>
        </w:tabs>
        <w:ind w:left="2160" w:hanging="720"/>
      </w:pPr>
      <w:rPr>
        <w:rFonts w:hint="eastAsia"/>
        <w:lang w:val="en-US"/>
      </w:rPr>
    </w:lvl>
    <w:lvl w:ilvl="1" w:tplc="669CC4FE">
      <w:start w:val="1"/>
      <w:numFmt w:val="taiwaneseCountingThousand"/>
      <w:lvlText w:val="第%2條"/>
      <w:lvlJc w:val="left"/>
      <w:pPr>
        <w:tabs>
          <w:tab w:val="num" w:pos="2760"/>
        </w:tabs>
        <w:ind w:left="2760" w:hanging="840"/>
      </w:pPr>
      <w:rPr>
        <w:rFonts w:hAnsi="新細明體" w:hint="default"/>
      </w:rPr>
    </w:lvl>
    <w:lvl w:ilvl="2" w:tplc="0409001B" w:tentative="1">
      <w:start w:val="1"/>
      <w:numFmt w:val="lowerRoman"/>
      <w:lvlText w:val="%3."/>
      <w:lvlJc w:val="right"/>
      <w:pPr>
        <w:tabs>
          <w:tab w:val="num" w:pos="2880"/>
        </w:tabs>
        <w:ind w:left="2880" w:hanging="480"/>
      </w:pPr>
    </w:lvl>
    <w:lvl w:ilvl="3" w:tplc="0409000F" w:tentative="1">
      <w:start w:val="1"/>
      <w:numFmt w:val="decimal"/>
      <w:lvlText w:val="%4."/>
      <w:lvlJc w:val="left"/>
      <w:pPr>
        <w:tabs>
          <w:tab w:val="num" w:pos="3360"/>
        </w:tabs>
        <w:ind w:left="3360" w:hanging="480"/>
      </w:pPr>
    </w:lvl>
    <w:lvl w:ilvl="4" w:tplc="04090019" w:tentative="1">
      <w:start w:val="1"/>
      <w:numFmt w:val="ideographTraditional"/>
      <w:lvlText w:val="%5、"/>
      <w:lvlJc w:val="left"/>
      <w:pPr>
        <w:tabs>
          <w:tab w:val="num" w:pos="3840"/>
        </w:tabs>
        <w:ind w:left="3840" w:hanging="480"/>
      </w:pPr>
    </w:lvl>
    <w:lvl w:ilvl="5" w:tplc="0409001B" w:tentative="1">
      <w:start w:val="1"/>
      <w:numFmt w:val="lowerRoman"/>
      <w:lvlText w:val="%6."/>
      <w:lvlJc w:val="right"/>
      <w:pPr>
        <w:tabs>
          <w:tab w:val="num" w:pos="4320"/>
        </w:tabs>
        <w:ind w:left="4320" w:hanging="480"/>
      </w:pPr>
    </w:lvl>
    <w:lvl w:ilvl="6" w:tplc="0409000F" w:tentative="1">
      <w:start w:val="1"/>
      <w:numFmt w:val="decimal"/>
      <w:lvlText w:val="%7."/>
      <w:lvlJc w:val="left"/>
      <w:pPr>
        <w:tabs>
          <w:tab w:val="num" w:pos="4800"/>
        </w:tabs>
        <w:ind w:left="4800" w:hanging="480"/>
      </w:pPr>
    </w:lvl>
    <w:lvl w:ilvl="7" w:tplc="04090019" w:tentative="1">
      <w:start w:val="1"/>
      <w:numFmt w:val="ideographTraditional"/>
      <w:lvlText w:val="%8、"/>
      <w:lvlJc w:val="left"/>
      <w:pPr>
        <w:tabs>
          <w:tab w:val="num" w:pos="5280"/>
        </w:tabs>
        <w:ind w:left="5280" w:hanging="480"/>
      </w:pPr>
    </w:lvl>
    <w:lvl w:ilvl="8" w:tplc="0409001B" w:tentative="1">
      <w:start w:val="1"/>
      <w:numFmt w:val="lowerRoman"/>
      <w:lvlText w:val="%9."/>
      <w:lvlJc w:val="right"/>
      <w:pPr>
        <w:tabs>
          <w:tab w:val="num" w:pos="5760"/>
        </w:tabs>
        <w:ind w:left="5760" w:hanging="480"/>
      </w:pPr>
    </w:lvl>
  </w:abstractNum>
  <w:abstractNum w:abstractNumId="59">
    <w:nsid w:val="1E304228"/>
    <w:multiLevelType w:val="hybridMultilevel"/>
    <w:tmpl w:val="04BE5B8A"/>
    <w:lvl w:ilvl="0" w:tplc="4DC4C140">
      <w:start w:val="1"/>
      <w:numFmt w:val="taiwaneseCountingThousand"/>
      <w:lvlText w:val="%1、"/>
      <w:lvlJc w:val="left"/>
      <w:pPr>
        <w:ind w:left="1898" w:hanging="480"/>
      </w:pPr>
      <w:rPr>
        <w:rFonts w:cs="Times New Roman"/>
        <w:color w:val="auto"/>
      </w:rPr>
    </w:lvl>
    <w:lvl w:ilvl="1" w:tplc="04090019">
      <w:start w:val="1"/>
      <w:numFmt w:val="ideographTraditional"/>
      <w:lvlText w:val="%2、"/>
      <w:lvlJc w:val="left"/>
      <w:pPr>
        <w:ind w:left="2378" w:hanging="480"/>
      </w:pPr>
      <w:rPr>
        <w:rFonts w:cs="Times New Roman"/>
      </w:rPr>
    </w:lvl>
    <w:lvl w:ilvl="2" w:tplc="0409001B">
      <w:start w:val="1"/>
      <w:numFmt w:val="lowerRoman"/>
      <w:lvlText w:val="%3."/>
      <w:lvlJc w:val="right"/>
      <w:pPr>
        <w:ind w:left="2858" w:hanging="480"/>
      </w:pPr>
      <w:rPr>
        <w:rFonts w:cs="Times New Roman"/>
      </w:rPr>
    </w:lvl>
    <w:lvl w:ilvl="3" w:tplc="0409000F">
      <w:start w:val="1"/>
      <w:numFmt w:val="decimal"/>
      <w:lvlText w:val="%4."/>
      <w:lvlJc w:val="left"/>
      <w:pPr>
        <w:ind w:left="3338" w:hanging="480"/>
      </w:pPr>
      <w:rPr>
        <w:rFonts w:cs="Times New Roman"/>
      </w:rPr>
    </w:lvl>
    <w:lvl w:ilvl="4" w:tplc="04090019">
      <w:start w:val="1"/>
      <w:numFmt w:val="ideographTraditional"/>
      <w:lvlText w:val="%5、"/>
      <w:lvlJc w:val="left"/>
      <w:pPr>
        <w:ind w:left="3818" w:hanging="480"/>
      </w:pPr>
      <w:rPr>
        <w:rFonts w:cs="Times New Roman"/>
      </w:rPr>
    </w:lvl>
    <w:lvl w:ilvl="5" w:tplc="0409001B">
      <w:start w:val="1"/>
      <w:numFmt w:val="lowerRoman"/>
      <w:lvlText w:val="%6."/>
      <w:lvlJc w:val="right"/>
      <w:pPr>
        <w:ind w:left="4298" w:hanging="480"/>
      </w:pPr>
      <w:rPr>
        <w:rFonts w:cs="Times New Roman"/>
      </w:rPr>
    </w:lvl>
    <w:lvl w:ilvl="6" w:tplc="0409000F">
      <w:start w:val="1"/>
      <w:numFmt w:val="decimal"/>
      <w:lvlText w:val="%7."/>
      <w:lvlJc w:val="left"/>
      <w:pPr>
        <w:ind w:left="4778" w:hanging="480"/>
      </w:pPr>
      <w:rPr>
        <w:rFonts w:cs="Times New Roman"/>
      </w:rPr>
    </w:lvl>
    <w:lvl w:ilvl="7" w:tplc="04090019">
      <w:start w:val="1"/>
      <w:numFmt w:val="ideographTraditional"/>
      <w:lvlText w:val="%8、"/>
      <w:lvlJc w:val="left"/>
      <w:pPr>
        <w:ind w:left="5258" w:hanging="480"/>
      </w:pPr>
      <w:rPr>
        <w:rFonts w:cs="Times New Roman"/>
      </w:rPr>
    </w:lvl>
    <w:lvl w:ilvl="8" w:tplc="0409001B">
      <w:start w:val="1"/>
      <w:numFmt w:val="lowerRoman"/>
      <w:lvlText w:val="%9."/>
      <w:lvlJc w:val="right"/>
      <w:pPr>
        <w:ind w:left="5738" w:hanging="480"/>
      </w:pPr>
      <w:rPr>
        <w:rFonts w:cs="Times New Roman"/>
      </w:rPr>
    </w:lvl>
  </w:abstractNum>
  <w:abstractNum w:abstractNumId="60">
    <w:nsid w:val="1F1175A3"/>
    <w:multiLevelType w:val="hybridMultilevel"/>
    <w:tmpl w:val="2FC62C68"/>
    <w:lvl w:ilvl="0" w:tplc="2D8A6F88">
      <w:start w:val="30"/>
      <w:numFmt w:val="taiwaneseCountingThousand"/>
      <w:lvlText w:val="第%1五條"/>
      <w:lvlJc w:val="left"/>
      <w:pPr>
        <w:tabs>
          <w:tab w:val="num" w:pos="800"/>
        </w:tabs>
        <w:ind w:left="800" w:hanging="80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1">
    <w:nsid w:val="1F6400AB"/>
    <w:multiLevelType w:val="hybridMultilevel"/>
    <w:tmpl w:val="8E2E12DE"/>
    <w:lvl w:ilvl="0" w:tplc="8F96FA8C">
      <w:start w:val="40"/>
      <w:numFmt w:val="taiwaneseCountingThousand"/>
      <w:lvlText w:val="第  %1  條"/>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2">
    <w:nsid w:val="1FAB195F"/>
    <w:multiLevelType w:val="hybridMultilevel"/>
    <w:tmpl w:val="15F238E0"/>
    <w:lvl w:ilvl="0" w:tplc="20C45FAE">
      <w:start w:val="1"/>
      <w:numFmt w:val="taiwaneseCountingThousand"/>
      <w:lvlText w:val="第二十%1條"/>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3">
    <w:nsid w:val="200C1CCE"/>
    <w:multiLevelType w:val="hybridMultilevel"/>
    <w:tmpl w:val="8326C474"/>
    <w:lvl w:ilvl="0" w:tplc="0366E26E">
      <w:start w:val="1"/>
      <w:numFmt w:val="decimal"/>
      <w:lvlText w:val="%1."/>
      <w:lvlJc w:val="left"/>
      <w:pPr>
        <w:tabs>
          <w:tab w:val="num" w:pos="360"/>
        </w:tabs>
        <w:ind w:left="360" w:hanging="360"/>
      </w:pPr>
      <w:rPr>
        <w:rFonts w:cs="Times New Roman" w:hint="default"/>
        <w:sz w:val="20"/>
      </w:rPr>
    </w:lvl>
    <w:lvl w:ilvl="1" w:tplc="04090019" w:tentative="1">
      <w:start w:val="1"/>
      <w:numFmt w:val="ideographTraditional"/>
      <w:lvlText w:val="%2、"/>
      <w:lvlJc w:val="left"/>
      <w:pPr>
        <w:tabs>
          <w:tab w:val="num" w:pos="960"/>
        </w:tabs>
        <w:ind w:left="960" w:hanging="480"/>
      </w:pPr>
      <w:rPr>
        <w:rFonts w:cs="Times New Roman"/>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64">
    <w:nsid w:val="203D0992"/>
    <w:multiLevelType w:val="hybridMultilevel"/>
    <w:tmpl w:val="9934D192"/>
    <w:lvl w:ilvl="0" w:tplc="FC4C8E3C">
      <w:start w:val="4"/>
      <w:numFmt w:val="ideographLegalTraditional"/>
      <w:lvlText w:val="%1、"/>
      <w:lvlJc w:val="left"/>
      <w:pPr>
        <w:tabs>
          <w:tab w:val="num" w:pos="600"/>
        </w:tabs>
        <w:ind w:left="600" w:hanging="60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5">
    <w:nsid w:val="20FC15B6"/>
    <w:multiLevelType w:val="hybridMultilevel"/>
    <w:tmpl w:val="03007944"/>
    <w:lvl w:ilvl="0" w:tplc="10A04276">
      <w:start w:val="5"/>
      <w:numFmt w:val="taiwaneseCountingThousand"/>
      <w:lvlText w:val="第%1條"/>
      <w:lvlJc w:val="left"/>
      <w:pPr>
        <w:tabs>
          <w:tab w:val="num" w:pos="720"/>
        </w:tabs>
        <w:ind w:left="720" w:hanging="720"/>
      </w:pPr>
      <w:rPr>
        <w:rFonts w:hint="eastAsia"/>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66">
    <w:nsid w:val="214921D4"/>
    <w:multiLevelType w:val="hybridMultilevel"/>
    <w:tmpl w:val="99E09978"/>
    <w:lvl w:ilvl="0" w:tplc="53683E0A">
      <w:start w:val="1"/>
      <w:numFmt w:val="decimal"/>
      <w:lvlText w:val="%1."/>
      <w:lvlJc w:val="left"/>
      <w:pPr>
        <w:ind w:left="360" w:hanging="360"/>
      </w:p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67">
    <w:nsid w:val="214F0E60"/>
    <w:multiLevelType w:val="hybridMultilevel"/>
    <w:tmpl w:val="ACDAB7B4"/>
    <w:lvl w:ilvl="0" w:tplc="E68AF248">
      <w:start w:val="1"/>
      <w:numFmt w:val="taiwaneseCountingThousand"/>
      <w:lvlText w:val="%1、"/>
      <w:lvlJc w:val="left"/>
      <w:pPr>
        <w:ind w:left="1899" w:hanging="480"/>
      </w:pPr>
      <w:rPr>
        <w:rFonts w:ascii="Times New Roman" w:hAnsi="Times New Roman" w:hint="default"/>
        <w:sz w:val="24"/>
        <w:lang w:val="en-US"/>
      </w:rPr>
    </w:lvl>
    <w:lvl w:ilvl="1" w:tplc="04090019" w:tentative="1">
      <w:start w:val="1"/>
      <w:numFmt w:val="ideographTraditional"/>
      <w:lvlText w:val="%2、"/>
      <w:lvlJc w:val="left"/>
      <w:pPr>
        <w:ind w:left="2258" w:hanging="480"/>
      </w:pPr>
    </w:lvl>
    <w:lvl w:ilvl="2" w:tplc="0409001B" w:tentative="1">
      <w:start w:val="1"/>
      <w:numFmt w:val="lowerRoman"/>
      <w:lvlText w:val="%3."/>
      <w:lvlJc w:val="right"/>
      <w:pPr>
        <w:ind w:left="2738" w:hanging="480"/>
      </w:pPr>
    </w:lvl>
    <w:lvl w:ilvl="3" w:tplc="0409000F" w:tentative="1">
      <w:start w:val="1"/>
      <w:numFmt w:val="decimal"/>
      <w:lvlText w:val="%4."/>
      <w:lvlJc w:val="left"/>
      <w:pPr>
        <w:ind w:left="3218" w:hanging="480"/>
      </w:pPr>
    </w:lvl>
    <w:lvl w:ilvl="4" w:tplc="04090019" w:tentative="1">
      <w:start w:val="1"/>
      <w:numFmt w:val="ideographTraditional"/>
      <w:lvlText w:val="%5、"/>
      <w:lvlJc w:val="left"/>
      <w:pPr>
        <w:ind w:left="3698" w:hanging="480"/>
      </w:pPr>
    </w:lvl>
    <w:lvl w:ilvl="5" w:tplc="0409001B" w:tentative="1">
      <w:start w:val="1"/>
      <w:numFmt w:val="lowerRoman"/>
      <w:lvlText w:val="%6."/>
      <w:lvlJc w:val="right"/>
      <w:pPr>
        <w:ind w:left="4178" w:hanging="480"/>
      </w:pPr>
    </w:lvl>
    <w:lvl w:ilvl="6" w:tplc="0409000F" w:tentative="1">
      <w:start w:val="1"/>
      <w:numFmt w:val="decimal"/>
      <w:lvlText w:val="%7."/>
      <w:lvlJc w:val="left"/>
      <w:pPr>
        <w:ind w:left="4658" w:hanging="480"/>
      </w:pPr>
    </w:lvl>
    <w:lvl w:ilvl="7" w:tplc="04090019" w:tentative="1">
      <w:start w:val="1"/>
      <w:numFmt w:val="ideographTraditional"/>
      <w:lvlText w:val="%8、"/>
      <w:lvlJc w:val="left"/>
      <w:pPr>
        <w:ind w:left="5138" w:hanging="480"/>
      </w:pPr>
    </w:lvl>
    <w:lvl w:ilvl="8" w:tplc="0409001B" w:tentative="1">
      <w:start w:val="1"/>
      <w:numFmt w:val="lowerRoman"/>
      <w:lvlText w:val="%9."/>
      <w:lvlJc w:val="right"/>
      <w:pPr>
        <w:ind w:left="5618" w:hanging="480"/>
      </w:pPr>
    </w:lvl>
  </w:abstractNum>
  <w:abstractNum w:abstractNumId="68">
    <w:nsid w:val="215D318D"/>
    <w:multiLevelType w:val="hybridMultilevel"/>
    <w:tmpl w:val="C2CE1522"/>
    <w:lvl w:ilvl="0" w:tplc="34980220">
      <w:start w:val="1"/>
      <w:numFmt w:val="taiwaneseCountingThousand"/>
      <w:lvlText w:val="第  十%1  條"/>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9">
    <w:nsid w:val="215F6F0A"/>
    <w:multiLevelType w:val="hybridMultilevel"/>
    <w:tmpl w:val="5120CC72"/>
    <w:lvl w:ilvl="0" w:tplc="F800A88A">
      <w:start w:val="1"/>
      <w:numFmt w:val="taiwaneseCountingThousand"/>
      <w:lvlText w:val="%1、"/>
      <w:lvlJc w:val="left"/>
      <w:pPr>
        <w:tabs>
          <w:tab w:val="num" w:pos="1308"/>
        </w:tabs>
        <w:ind w:left="1308" w:hanging="360"/>
      </w:pPr>
      <w:rPr>
        <w:rFonts w:ascii="新細明體" w:hAnsi="新細明體" w:hint="eastAsia"/>
        <w:sz w:val="24"/>
      </w:rPr>
    </w:lvl>
    <w:lvl w:ilvl="1" w:tplc="04090019" w:tentative="1">
      <w:start w:val="1"/>
      <w:numFmt w:val="ideographTraditional"/>
      <w:lvlText w:val="%2、"/>
      <w:lvlJc w:val="left"/>
      <w:pPr>
        <w:tabs>
          <w:tab w:val="num" w:pos="1908"/>
        </w:tabs>
        <w:ind w:left="1908" w:hanging="480"/>
      </w:pPr>
    </w:lvl>
    <w:lvl w:ilvl="2" w:tplc="0409001B" w:tentative="1">
      <w:start w:val="1"/>
      <w:numFmt w:val="lowerRoman"/>
      <w:lvlText w:val="%3."/>
      <w:lvlJc w:val="right"/>
      <w:pPr>
        <w:tabs>
          <w:tab w:val="num" w:pos="2388"/>
        </w:tabs>
        <w:ind w:left="2388" w:hanging="480"/>
      </w:pPr>
    </w:lvl>
    <w:lvl w:ilvl="3" w:tplc="0409000F" w:tentative="1">
      <w:start w:val="1"/>
      <w:numFmt w:val="decimal"/>
      <w:lvlText w:val="%4."/>
      <w:lvlJc w:val="left"/>
      <w:pPr>
        <w:tabs>
          <w:tab w:val="num" w:pos="2868"/>
        </w:tabs>
        <w:ind w:left="2868" w:hanging="480"/>
      </w:pPr>
    </w:lvl>
    <w:lvl w:ilvl="4" w:tplc="04090019" w:tentative="1">
      <w:start w:val="1"/>
      <w:numFmt w:val="ideographTraditional"/>
      <w:lvlText w:val="%5、"/>
      <w:lvlJc w:val="left"/>
      <w:pPr>
        <w:tabs>
          <w:tab w:val="num" w:pos="3348"/>
        </w:tabs>
        <w:ind w:left="3348" w:hanging="480"/>
      </w:pPr>
    </w:lvl>
    <w:lvl w:ilvl="5" w:tplc="0409001B" w:tentative="1">
      <w:start w:val="1"/>
      <w:numFmt w:val="lowerRoman"/>
      <w:lvlText w:val="%6."/>
      <w:lvlJc w:val="right"/>
      <w:pPr>
        <w:tabs>
          <w:tab w:val="num" w:pos="3828"/>
        </w:tabs>
        <w:ind w:left="3828" w:hanging="480"/>
      </w:pPr>
    </w:lvl>
    <w:lvl w:ilvl="6" w:tplc="0409000F" w:tentative="1">
      <w:start w:val="1"/>
      <w:numFmt w:val="decimal"/>
      <w:lvlText w:val="%7."/>
      <w:lvlJc w:val="left"/>
      <w:pPr>
        <w:tabs>
          <w:tab w:val="num" w:pos="4308"/>
        </w:tabs>
        <w:ind w:left="4308" w:hanging="480"/>
      </w:pPr>
    </w:lvl>
    <w:lvl w:ilvl="7" w:tplc="04090019" w:tentative="1">
      <w:start w:val="1"/>
      <w:numFmt w:val="ideographTraditional"/>
      <w:lvlText w:val="%8、"/>
      <w:lvlJc w:val="left"/>
      <w:pPr>
        <w:tabs>
          <w:tab w:val="num" w:pos="4788"/>
        </w:tabs>
        <w:ind w:left="4788" w:hanging="480"/>
      </w:pPr>
    </w:lvl>
    <w:lvl w:ilvl="8" w:tplc="0409001B" w:tentative="1">
      <w:start w:val="1"/>
      <w:numFmt w:val="lowerRoman"/>
      <w:lvlText w:val="%9."/>
      <w:lvlJc w:val="right"/>
      <w:pPr>
        <w:tabs>
          <w:tab w:val="num" w:pos="5268"/>
        </w:tabs>
        <w:ind w:left="5268" w:hanging="480"/>
      </w:pPr>
    </w:lvl>
  </w:abstractNum>
  <w:abstractNum w:abstractNumId="70">
    <w:nsid w:val="2176659B"/>
    <w:multiLevelType w:val="hybridMultilevel"/>
    <w:tmpl w:val="7E5AA4C6"/>
    <w:lvl w:ilvl="0" w:tplc="B84607D0">
      <w:start w:val="1"/>
      <w:numFmt w:val="taiwaneseCountingThousand"/>
      <w:lvlText w:val="%1、"/>
      <w:lvlJc w:val="left"/>
      <w:pPr>
        <w:ind w:left="622" w:hanging="480"/>
      </w:pPr>
      <w:rPr>
        <w:lang w:val="en-US"/>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71">
    <w:nsid w:val="21D4729A"/>
    <w:multiLevelType w:val="hybridMultilevel"/>
    <w:tmpl w:val="AD287BE0"/>
    <w:lvl w:ilvl="0" w:tplc="78E8FCD8">
      <w:start w:val="1"/>
      <w:numFmt w:val="taiwaneseCountingThousand"/>
      <w:lvlText w:val="%1、"/>
      <w:lvlJc w:val="left"/>
      <w:pPr>
        <w:ind w:left="1425" w:hanging="480"/>
      </w:pPr>
      <w:rPr>
        <w:rFonts w:cs="Times New Roman"/>
      </w:rPr>
    </w:lvl>
    <w:lvl w:ilvl="1" w:tplc="04090019">
      <w:start w:val="1"/>
      <w:numFmt w:val="ideographTraditional"/>
      <w:lvlText w:val="%2、"/>
      <w:lvlJc w:val="left"/>
      <w:pPr>
        <w:ind w:left="1905" w:hanging="480"/>
      </w:pPr>
      <w:rPr>
        <w:rFonts w:cs="Times New Roman"/>
      </w:rPr>
    </w:lvl>
    <w:lvl w:ilvl="2" w:tplc="0409001B">
      <w:start w:val="1"/>
      <w:numFmt w:val="lowerRoman"/>
      <w:lvlText w:val="%3."/>
      <w:lvlJc w:val="right"/>
      <w:pPr>
        <w:ind w:left="2385" w:hanging="480"/>
      </w:pPr>
      <w:rPr>
        <w:rFonts w:cs="Times New Roman"/>
      </w:rPr>
    </w:lvl>
    <w:lvl w:ilvl="3" w:tplc="0409000F">
      <w:start w:val="1"/>
      <w:numFmt w:val="decimal"/>
      <w:lvlText w:val="%4."/>
      <w:lvlJc w:val="left"/>
      <w:pPr>
        <w:ind w:left="2865" w:hanging="480"/>
      </w:pPr>
      <w:rPr>
        <w:rFonts w:cs="Times New Roman"/>
      </w:rPr>
    </w:lvl>
    <w:lvl w:ilvl="4" w:tplc="04090019">
      <w:start w:val="1"/>
      <w:numFmt w:val="ideographTraditional"/>
      <w:lvlText w:val="%5、"/>
      <w:lvlJc w:val="left"/>
      <w:pPr>
        <w:ind w:left="3345" w:hanging="480"/>
      </w:pPr>
      <w:rPr>
        <w:rFonts w:cs="Times New Roman"/>
      </w:rPr>
    </w:lvl>
    <w:lvl w:ilvl="5" w:tplc="0409001B">
      <w:start w:val="1"/>
      <w:numFmt w:val="lowerRoman"/>
      <w:lvlText w:val="%6."/>
      <w:lvlJc w:val="right"/>
      <w:pPr>
        <w:ind w:left="3825" w:hanging="480"/>
      </w:pPr>
      <w:rPr>
        <w:rFonts w:cs="Times New Roman"/>
      </w:rPr>
    </w:lvl>
    <w:lvl w:ilvl="6" w:tplc="0409000F">
      <w:start w:val="1"/>
      <w:numFmt w:val="decimal"/>
      <w:lvlText w:val="%7."/>
      <w:lvlJc w:val="left"/>
      <w:pPr>
        <w:ind w:left="4305" w:hanging="480"/>
      </w:pPr>
      <w:rPr>
        <w:rFonts w:cs="Times New Roman"/>
      </w:rPr>
    </w:lvl>
    <w:lvl w:ilvl="7" w:tplc="04090019">
      <w:start w:val="1"/>
      <w:numFmt w:val="ideographTraditional"/>
      <w:lvlText w:val="%8、"/>
      <w:lvlJc w:val="left"/>
      <w:pPr>
        <w:ind w:left="4785" w:hanging="480"/>
      </w:pPr>
      <w:rPr>
        <w:rFonts w:cs="Times New Roman"/>
      </w:rPr>
    </w:lvl>
    <w:lvl w:ilvl="8" w:tplc="0409001B">
      <w:start w:val="1"/>
      <w:numFmt w:val="lowerRoman"/>
      <w:lvlText w:val="%9."/>
      <w:lvlJc w:val="right"/>
      <w:pPr>
        <w:ind w:left="5265" w:hanging="480"/>
      </w:pPr>
      <w:rPr>
        <w:rFonts w:cs="Times New Roman"/>
      </w:rPr>
    </w:lvl>
  </w:abstractNum>
  <w:abstractNum w:abstractNumId="72">
    <w:nsid w:val="227065D8"/>
    <w:multiLevelType w:val="hybridMultilevel"/>
    <w:tmpl w:val="CBB0CA04"/>
    <w:lvl w:ilvl="0" w:tplc="0E44A512">
      <w:start w:val="1"/>
      <w:numFmt w:val="taiwaneseCountingThousand"/>
      <w:lvlText w:val="(%1)"/>
      <w:lvlJc w:val="left"/>
      <w:pPr>
        <w:tabs>
          <w:tab w:val="num" w:pos="390"/>
        </w:tabs>
        <w:ind w:left="390" w:hanging="39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3">
    <w:nsid w:val="238E393A"/>
    <w:multiLevelType w:val="hybridMultilevel"/>
    <w:tmpl w:val="E8FA5BE2"/>
    <w:lvl w:ilvl="0" w:tplc="25DE4260">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4">
    <w:nsid w:val="24131CB2"/>
    <w:multiLevelType w:val="hybridMultilevel"/>
    <w:tmpl w:val="2F6A7EB8"/>
    <w:lvl w:ilvl="0" w:tplc="E7FE9164">
      <w:start w:val="1"/>
      <w:numFmt w:val="taiwaneseCountingThousand"/>
      <w:lvlText w:val="第%1條"/>
      <w:lvlJc w:val="left"/>
      <w:pPr>
        <w:ind w:left="975" w:hanging="975"/>
      </w:p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75">
    <w:nsid w:val="24243647"/>
    <w:multiLevelType w:val="hybridMultilevel"/>
    <w:tmpl w:val="0A2A2D86"/>
    <w:lvl w:ilvl="0" w:tplc="7030598A">
      <w:start w:val="1"/>
      <w:numFmt w:val="taiwaneseCountingThousand"/>
      <w:lvlText w:val="第%1條"/>
      <w:lvlJc w:val="left"/>
      <w:pPr>
        <w:tabs>
          <w:tab w:val="num" w:pos="960"/>
        </w:tabs>
        <w:ind w:left="960" w:hanging="960"/>
      </w:pPr>
    </w:lvl>
    <w:lvl w:ilvl="1" w:tplc="04090019">
      <w:start w:val="1"/>
      <w:numFmt w:val="ideographTraditional"/>
      <w:lvlText w:val="%2、"/>
      <w:lvlJc w:val="left"/>
      <w:pPr>
        <w:tabs>
          <w:tab w:val="num" w:pos="960"/>
        </w:tabs>
        <w:ind w:left="960" w:hanging="480"/>
      </w:pPr>
    </w:lvl>
    <w:lvl w:ilvl="2" w:tplc="0409001B">
      <w:start w:val="1"/>
      <w:numFmt w:val="lowerRoman"/>
      <w:lvlText w:val="%3."/>
      <w:lvlJc w:val="right"/>
      <w:pPr>
        <w:tabs>
          <w:tab w:val="num" w:pos="1440"/>
        </w:tabs>
        <w:ind w:left="1440" w:hanging="480"/>
      </w:pPr>
    </w:lvl>
    <w:lvl w:ilvl="3" w:tplc="0409000F">
      <w:start w:val="1"/>
      <w:numFmt w:val="decimal"/>
      <w:lvlText w:val="%4."/>
      <w:lvlJc w:val="left"/>
      <w:pPr>
        <w:tabs>
          <w:tab w:val="num" w:pos="1920"/>
        </w:tabs>
        <w:ind w:left="1920" w:hanging="480"/>
      </w:pPr>
    </w:lvl>
    <w:lvl w:ilvl="4" w:tplc="04090019">
      <w:start w:val="1"/>
      <w:numFmt w:val="ideographTraditional"/>
      <w:lvlText w:val="%5、"/>
      <w:lvlJc w:val="left"/>
      <w:pPr>
        <w:tabs>
          <w:tab w:val="num" w:pos="2400"/>
        </w:tabs>
        <w:ind w:left="2400" w:hanging="480"/>
      </w:pPr>
    </w:lvl>
    <w:lvl w:ilvl="5" w:tplc="0409001B">
      <w:start w:val="1"/>
      <w:numFmt w:val="lowerRoman"/>
      <w:lvlText w:val="%6."/>
      <w:lvlJc w:val="right"/>
      <w:pPr>
        <w:tabs>
          <w:tab w:val="num" w:pos="2880"/>
        </w:tabs>
        <w:ind w:left="2880" w:hanging="480"/>
      </w:pPr>
    </w:lvl>
    <w:lvl w:ilvl="6" w:tplc="0409000F">
      <w:start w:val="1"/>
      <w:numFmt w:val="decimal"/>
      <w:lvlText w:val="%7."/>
      <w:lvlJc w:val="left"/>
      <w:pPr>
        <w:tabs>
          <w:tab w:val="num" w:pos="3360"/>
        </w:tabs>
        <w:ind w:left="3360" w:hanging="480"/>
      </w:pPr>
    </w:lvl>
    <w:lvl w:ilvl="7" w:tplc="04090019">
      <w:start w:val="1"/>
      <w:numFmt w:val="ideographTraditional"/>
      <w:lvlText w:val="%8、"/>
      <w:lvlJc w:val="left"/>
      <w:pPr>
        <w:tabs>
          <w:tab w:val="num" w:pos="3840"/>
        </w:tabs>
        <w:ind w:left="3840" w:hanging="480"/>
      </w:pPr>
    </w:lvl>
    <w:lvl w:ilvl="8" w:tplc="0409001B">
      <w:start w:val="1"/>
      <w:numFmt w:val="lowerRoman"/>
      <w:lvlText w:val="%9."/>
      <w:lvlJc w:val="right"/>
      <w:pPr>
        <w:tabs>
          <w:tab w:val="num" w:pos="4320"/>
        </w:tabs>
        <w:ind w:left="4320" w:hanging="480"/>
      </w:pPr>
    </w:lvl>
  </w:abstractNum>
  <w:abstractNum w:abstractNumId="76">
    <w:nsid w:val="24FF7D01"/>
    <w:multiLevelType w:val="hybridMultilevel"/>
    <w:tmpl w:val="E92CFCEC"/>
    <w:lvl w:ilvl="0" w:tplc="8F9CFBF8">
      <w:start w:val="1"/>
      <w:numFmt w:val="taiwaneseCountingThousand"/>
      <w:lvlText w:val="(%1)"/>
      <w:lvlJc w:val="left"/>
      <w:pPr>
        <w:ind w:left="960" w:hanging="480"/>
      </w:pPr>
      <w:rPr>
        <w:strike w:val="0"/>
        <w:dstrike w:val="0"/>
        <w:color w:val="auto"/>
        <w:u w:val="none"/>
        <w:effect w:val="none"/>
      </w:rPr>
    </w:lvl>
    <w:lvl w:ilvl="1" w:tplc="04090019">
      <w:start w:val="1"/>
      <w:numFmt w:val="ideographTraditional"/>
      <w:lvlText w:val="%2、"/>
      <w:lvlJc w:val="left"/>
      <w:pPr>
        <w:ind w:left="1440" w:hanging="480"/>
      </w:pPr>
    </w:lvl>
    <w:lvl w:ilvl="2" w:tplc="0409001B">
      <w:start w:val="1"/>
      <w:numFmt w:val="lowerRoman"/>
      <w:lvlText w:val="%3."/>
      <w:lvlJc w:val="right"/>
      <w:pPr>
        <w:ind w:left="1920" w:hanging="480"/>
      </w:pPr>
    </w:lvl>
    <w:lvl w:ilvl="3" w:tplc="0409000F">
      <w:start w:val="1"/>
      <w:numFmt w:val="decimal"/>
      <w:lvlText w:val="%4."/>
      <w:lvlJc w:val="left"/>
      <w:pPr>
        <w:ind w:left="2400" w:hanging="480"/>
      </w:pPr>
    </w:lvl>
    <w:lvl w:ilvl="4" w:tplc="04090019">
      <w:start w:val="1"/>
      <w:numFmt w:val="ideographTraditional"/>
      <w:lvlText w:val="%5、"/>
      <w:lvlJc w:val="left"/>
      <w:pPr>
        <w:ind w:left="2880" w:hanging="480"/>
      </w:pPr>
    </w:lvl>
    <w:lvl w:ilvl="5" w:tplc="0409001B">
      <w:start w:val="1"/>
      <w:numFmt w:val="lowerRoman"/>
      <w:lvlText w:val="%6."/>
      <w:lvlJc w:val="right"/>
      <w:pPr>
        <w:ind w:left="3360" w:hanging="480"/>
      </w:pPr>
    </w:lvl>
    <w:lvl w:ilvl="6" w:tplc="0409000F">
      <w:start w:val="1"/>
      <w:numFmt w:val="decimal"/>
      <w:lvlText w:val="%7."/>
      <w:lvlJc w:val="left"/>
      <w:pPr>
        <w:ind w:left="3840" w:hanging="480"/>
      </w:pPr>
    </w:lvl>
    <w:lvl w:ilvl="7" w:tplc="04090019">
      <w:start w:val="1"/>
      <w:numFmt w:val="ideographTraditional"/>
      <w:lvlText w:val="%8、"/>
      <w:lvlJc w:val="left"/>
      <w:pPr>
        <w:ind w:left="4320" w:hanging="480"/>
      </w:pPr>
    </w:lvl>
    <w:lvl w:ilvl="8" w:tplc="0409001B">
      <w:start w:val="1"/>
      <w:numFmt w:val="lowerRoman"/>
      <w:lvlText w:val="%9."/>
      <w:lvlJc w:val="right"/>
      <w:pPr>
        <w:ind w:left="4800" w:hanging="480"/>
      </w:pPr>
    </w:lvl>
  </w:abstractNum>
  <w:abstractNum w:abstractNumId="77">
    <w:nsid w:val="251015F5"/>
    <w:multiLevelType w:val="hybridMultilevel"/>
    <w:tmpl w:val="E3D2B398"/>
    <w:lvl w:ilvl="0" w:tplc="3C04D402">
      <w:start w:val="1"/>
      <w:numFmt w:val="taiwaneseCountingThousand"/>
      <w:lvlText w:val="(%1)"/>
      <w:lvlJc w:val="left"/>
      <w:pPr>
        <w:ind w:left="1806" w:hanging="390"/>
      </w:pPr>
      <w:rPr>
        <w:rFonts w:hint="default"/>
      </w:rPr>
    </w:lvl>
    <w:lvl w:ilvl="1" w:tplc="04090019" w:tentative="1">
      <w:start w:val="1"/>
      <w:numFmt w:val="ideographTraditional"/>
      <w:lvlText w:val="%2、"/>
      <w:lvlJc w:val="left"/>
      <w:pPr>
        <w:ind w:left="2376" w:hanging="480"/>
      </w:pPr>
    </w:lvl>
    <w:lvl w:ilvl="2" w:tplc="0409001B" w:tentative="1">
      <w:start w:val="1"/>
      <w:numFmt w:val="lowerRoman"/>
      <w:lvlText w:val="%3."/>
      <w:lvlJc w:val="right"/>
      <w:pPr>
        <w:ind w:left="2856" w:hanging="480"/>
      </w:pPr>
    </w:lvl>
    <w:lvl w:ilvl="3" w:tplc="0409000F" w:tentative="1">
      <w:start w:val="1"/>
      <w:numFmt w:val="decimal"/>
      <w:lvlText w:val="%4."/>
      <w:lvlJc w:val="left"/>
      <w:pPr>
        <w:ind w:left="3336" w:hanging="480"/>
      </w:pPr>
    </w:lvl>
    <w:lvl w:ilvl="4" w:tplc="04090019" w:tentative="1">
      <w:start w:val="1"/>
      <w:numFmt w:val="ideographTraditional"/>
      <w:lvlText w:val="%5、"/>
      <w:lvlJc w:val="left"/>
      <w:pPr>
        <w:ind w:left="3816" w:hanging="480"/>
      </w:pPr>
    </w:lvl>
    <w:lvl w:ilvl="5" w:tplc="0409001B" w:tentative="1">
      <w:start w:val="1"/>
      <w:numFmt w:val="lowerRoman"/>
      <w:lvlText w:val="%6."/>
      <w:lvlJc w:val="right"/>
      <w:pPr>
        <w:ind w:left="4296" w:hanging="480"/>
      </w:pPr>
    </w:lvl>
    <w:lvl w:ilvl="6" w:tplc="0409000F" w:tentative="1">
      <w:start w:val="1"/>
      <w:numFmt w:val="decimal"/>
      <w:lvlText w:val="%7."/>
      <w:lvlJc w:val="left"/>
      <w:pPr>
        <w:ind w:left="4776" w:hanging="480"/>
      </w:pPr>
    </w:lvl>
    <w:lvl w:ilvl="7" w:tplc="04090019" w:tentative="1">
      <w:start w:val="1"/>
      <w:numFmt w:val="ideographTraditional"/>
      <w:lvlText w:val="%8、"/>
      <w:lvlJc w:val="left"/>
      <w:pPr>
        <w:ind w:left="5256" w:hanging="480"/>
      </w:pPr>
    </w:lvl>
    <w:lvl w:ilvl="8" w:tplc="0409001B" w:tentative="1">
      <w:start w:val="1"/>
      <w:numFmt w:val="lowerRoman"/>
      <w:lvlText w:val="%9."/>
      <w:lvlJc w:val="right"/>
      <w:pPr>
        <w:ind w:left="5736" w:hanging="480"/>
      </w:pPr>
    </w:lvl>
  </w:abstractNum>
  <w:abstractNum w:abstractNumId="78">
    <w:nsid w:val="257D786E"/>
    <w:multiLevelType w:val="hybridMultilevel"/>
    <w:tmpl w:val="4B5C6E78"/>
    <w:lvl w:ilvl="0" w:tplc="28747776">
      <w:start w:val="1"/>
      <w:numFmt w:val="taiwaneseCountingThousand"/>
      <w:lvlText w:val="%1、"/>
      <w:lvlJc w:val="left"/>
      <w:pPr>
        <w:ind w:left="1896" w:hanging="480"/>
      </w:pPr>
      <w:rPr>
        <w:rFonts w:hint="default"/>
      </w:rPr>
    </w:lvl>
    <w:lvl w:ilvl="1" w:tplc="04090019" w:tentative="1">
      <w:start w:val="1"/>
      <w:numFmt w:val="ideographTraditional"/>
      <w:lvlText w:val="%2、"/>
      <w:lvlJc w:val="left"/>
      <w:pPr>
        <w:ind w:left="2376" w:hanging="480"/>
      </w:pPr>
    </w:lvl>
    <w:lvl w:ilvl="2" w:tplc="0409001B" w:tentative="1">
      <w:start w:val="1"/>
      <w:numFmt w:val="lowerRoman"/>
      <w:lvlText w:val="%3."/>
      <w:lvlJc w:val="right"/>
      <w:pPr>
        <w:ind w:left="2856" w:hanging="480"/>
      </w:pPr>
    </w:lvl>
    <w:lvl w:ilvl="3" w:tplc="0409000F" w:tentative="1">
      <w:start w:val="1"/>
      <w:numFmt w:val="decimal"/>
      <w:lvlText w:val="%4."/>
      <w:lvlJc w:val="left"/>
      <w:pPr>
        <w:ind w:left="3336" w:hanging="480"/>
      </w:pPr>
    </w:lvl>
    <w:lvl w:ilvl="4" w:tplc="04090019" w:tentative="1">
      <w:start w:val="1"/>
      <w:numFmt w:val="ideographTraditional"/>
      <w:lvlText w:val="%5、"/>
      <w:lvlJc w:val="left"/>
      <w:pPr>
        <w:ind w:left="3816" w:hanging="480"/>
      </w:pPr>
    </w:lvl>
    <w:lvl w:ilvl="5" w:tplc="0409001B" w:tentative="1">
      <w:start w:val="1"/>
      <w:numFmt w:val="lowerRoman"/>
      <w:lvlText w:val="%6."/>
      <w:lvlJc w:val="right"/>
      <w:pPr>
        <w:ind w:left="4296" w:hanging="480"/>
      </w:pPr>
    </w:lvl>
    <w:lvl w:ilvl="6" w:tplc="0409000F" w:tentative="1">
      <w:start w:val="1"/>
      <w:numFmt w:val="decimal"/>
      <w:lvlText w:val="%7."/>
      <w:lvlJc w:val="left"/>
      <w:pPr>
        <w:ind w:left="4776" w:hanging="480"/>
      </w:pPr>
    </w:lvl>
    <w:lvl w:ilvl="7" w:tplc="04090019" w:tentative="1">
      <w:start w:val="1"/>
      <w:numFmt w:val="ideographTraditional"/>
      <w:lvlText w:val="%8、"/>
      <w:lvlJc w:val="left"/>
      <w:pPr>
        <w:ind w:left="5256" w:hanging="480"/>
      </w:pPr>
    </w:lvl>
    <w:lvl w:ilvl="8" w:tplc="0409001B" w:tentative="1">
      <w:start w:val="1"/>
      <w:numFmt w:val="lowerRoman"/>
      <w:lvlText w:val="%9."/>
      <w:lvlJc w:val="right"/>
      <w:pPr>
        <w:ind w:left="5736" w:hanging="480"/>
      </w:pPr>
    </w:lvl>
  </w:abstractNum>
  <w:abstractNum w:abstractNumId="79">
    <w:nsid w:val="26DC1150"/>
    <w:multiLevelType w:val="hybridMultilevel"/>
    <w:tmpl w:val="9542B00C"/>
    <w:lvl w:ilvl="0" w:tplc="C6AE9134">
      <w:start w:val="1"/>
      <w:numFmt w:val="taiwaneseCountingThousand"/>
      <w:lvlText w:val="%1、"/>
      <w:lvlJc w:val="left"/>
      <w:pPr>
        <w:ind w:left="360" w:hanging="360"/>
      </w:pPr>
      <w:rPr>
        <w:rFonts w:hint="default"/>
      </w:rPr>
    </w:lvl>
    <w:lvl w:ilvl="1" w:tplc="E0EC3ABC">
      <w:start w:val="1"/>
      <w:numFmt w:val="taiwaneseCountingThousand"/>
      <w:lvlText w:val="%2、"/>
      <w:lvlJc w:val="left"/>
      <w:pPr>
        <w:ind w:left="960" w:hanging="480"/>
      </w:pPr>
      <w:rPr>
        <w:rFonts w:hint="default"/>
      </w:rPr>
    </w:lvl>
    <w:lvl w:ilvl="2" w:tplc="F87AE0E8">
      <w:start w:val="1"/>
      <w:numFmt w:val="taiwaneseCountingThousand"/>
      <w:lvlText w:val="（%3）"/>
      <w:lvlJc w:val="left"/>
      <w:pPr>
        <w:ind w:left="1260" w:hanging="720"/>
      </w:pPr>
      <w:rPr>
        <w:rFonts w:hint="default"/>
        <w:lang w:val="en-US"/>
      </w:rPr>
    </w:lvl>
    <w:lvl w:ilvl="3" w:tplc="4516BD98">
      <w:start w:val="1"/>
      <w:numFmt w:val="decimal"/>
      <w:lvlText w:val="%4."/>
      <w:lvlJc w:val="left"/>
      <w:pPr>
        <w:ind w:left="1800" w:hanging="360"/>
      </w:pPr>
      <w:rPr>
        <w:rFonts w:hint="default"/>
      </w:rPr>
    </w:lvl>
    <w:lvl w:ilvl="4" w:tplc="3596219C">
      <w:start w:val="1"/>
      <w:numFmt w:val="taiwaneseCountingThousand"/>
      <w:lvlText w:val="(%5)"/>
      <w:lvlJc w:val="left"/>
      <w:pPr>
        <w:ind w:left="2400" w:hanging="480"/>
      </w:pPr>
      <w:rPr>
        <w:rFonts w:hint="default"/>
      </w:r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0">
    <w:nsid w:val="28CC4186"/>
    <w:multiLevelType w:val="hybridMultilevel"/>
    <w:tmpl w:val="ABBE2338"/>
    <w:lvl w:ilvl="0" w:tplc="4ADE8668">
      <w:start w:val="40"/>
      <w:numFmt w:val="taiwaneseCountingThousand"/>
      <w:lvlText w:val="第%1四條"/>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1">
    <w:nsid w:val="28F906A4"/>
    <w:multiLevelType w:val="hybridMultilevel"/>
    <w:tmpl w:val="FB3CC53A"/>
    <w:lvl w:ilvl="0" w:tplc="E08029D4">
      <w:start w:val="1"/>
      <w:numFmt w:val="taiwaneseCountingThousand"/>
      <w:lvlText w:val="(%1)"/>
      <w:lvlJc w:val="left"/>
      <w:pPr>
        <w:ind w:left="2510" w:hanging="525"/>
      </w:pPr>
      <w:rPr>
        <w:rFonts w:hint="default"/>
      </w:rPr>
    </w:lvl>
    <w:lvl w:ilvl="1" w:tplc="04090019" w:tentative="1">
      <w:start w:val="1"/>
      <w:numFmt w:val="ideographTraditional"/>
      <w:lvlText w:val="%2、"/>
      <w:lvlJc w:val="left"/>
      <w:pPr>
        <w:ind w:left="2945" w:hanging="480"/>
      </w:pPr>
    </w:lvl>
    <w:lvl w:ilvl="2" w:tplc="0409001B" w:tentative="1">
      <w:start w:val="1"/>
      <w:numFmt w:val="lowerRoman"/>
      <w:lvlText w:val="%3."/>
      <w:lvlJc w:val="right"/>
      <w:pPr>
        <w:ind w:left="3425" w:hanging="480"/>
      </w:pPr>
    </w:lvl>
    <w:lvl w:ilvl="3" w:tplc="0409000F" w:tentative="1">
      <w:start w:val="1"/>
      <w:numFmt w:val="decimal"/>
      <w:lvlText w:val="%4."/>
      <w:lvlJc w:val="left"/>
      <w:pPr>
        <w:ind w:left="3905" w:hanging="480"/>
      </w:pPr>
    </w:lvl>
    <w:lvl w:ilvl="4" w:tplc="04090019" w:tentative="1">
      <w:start w:val="1"/>
      <w:numFmt w:val="ideographTraditional"/>
      <w:lvlText w:val="%5、"/>
      <w:lvlJc w:val="left"/>
      <w:pPr>
        <w:ind w:left="4385" w:hanging="480"/>
      </w:pPr>
    </w:lvl>
    <w:lvl w:ilvl="5" w:tplc="0409001B" w:tentative="1">
      <w:start w:val="1"/>
      <w:numFmt w:val="lowerRoman"/>
      <w:lvlText w:val="%6."/>
      <w:lvlJc w:val="right"/>
      <w:pPr>
        <w:ind w:left="4865" w:hanging="480"/>
      </w:pPr>
    </w:lvl>
    <w:lvl w:ilvl="6" w:tplc="0409000F" w:tentative="1">
      <w:start w:val="1"/>
      <w:numFmt w:val="decimal"/>
      <w:lvlText w:val="%7."/>
      <w:lvlJc w:val="left"/>
      <w:pPr>
        <w:ind w:left="5345" w:hanging="480"/>
      </w:pPr>
    </w:lvl>
    <w:lvl w:ilvl="7" w:tplc="04090019" w:tentative="1">
      <w:start w:val="1"/>
      <w:numFmt w:val="ideographTraditional"/>
      <w:lvlText w:val="%8、"/>
      <w:lvlJc w:val="left"/>
      <w:pPr>
        <w:ind w:left="5825" w:hanging="480"/>
      </w:pPr>
    </w:lvl>
    <w:lvl w:ilvl="8" w:tplc="0409001B" w:tentative="1">
      <w:start w:val="1"/>
      <w:numFmt w:val="lowerRoman"/>
      <w:lvlText w:val="%9."/>
      <w:lvlJc w:val="right"/>
      <w:pPr>
        <w:ind w:left="6305" w:hanging="480"/>
      </w:pPr>
    </w:lvl>
  </w:abstractNum>
  <w:abstractNum w:abstractNumId="82">
    <w:nsid w:val="29B77FC7"/>
    <w:multiLevelType w:val="hybridMultilevel"/>
    <w:tmpl w:val="60DEBC86"/>
    <w:lvl w:ilvl="0" w:tplc="0D0CDAFA">
      <w:start w:val="1"/>
      <w:numFmt w:val="taiwaneseCountingThousand"/>
      <w:lvlText w:val="(%1)"/>
      <w:lvlJc w:val="left"/>
      <w:pPr>
        <w:ind w:left="390" w:hanging="39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3">
    <w:nsid w:val="2B604C79"/>
    <w:multiLevelType w:val="hybridMultilevel"/>
    <w:tmpl w:val="2ECCAE50"/>
    <w:lvl w:ilvl="0" w:tplc="B58C4E02">
      <w:start w:val="1"/>
      <w:numFmt w:val="decimal"/>
      <w:suff w:val="space"/>
      <w:lvlText w:val="%1."/>
      <w:lvlJc w:val="left"/>
      <w:pPr>
        <w:ind w:left="180" w:hanging="180"/>
      </w:pPr>
      <w:rPr>
        <w:rFonts w:hint="eastAsia"/>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84">
    <w:nsid w:val="2C395049"/>
    <w:multiLevelType w:val="hybridMultilevel"/>
    <w:tmpl w:val="9C42F6A0"/>
    <w:lvl w:ilvl="0" w:tplc="FFFFFFFF">
      <w:start w:val="1"/>
      <w:numFmt w:val="decimal"/>
      <w:pStyle w:val="20"/>
      <w:lvlText w:val="附件%1."/>
      <w:lvlJc w:val="left"/>
      <w:pPr>
        <w:tabs>
          <w:tab w:val="num" w:pos="1440"/>
        </w:tabs>
        <w:ind w:left="907" w:hanging="907"/>
      </w:pPr>
      <w:rPr>
        <w:rFonts w:eastAsia="標楷體" w:hint="eastAsia"/>
        <w:b/>
        <w:i w:val="0"/>
        <w:sz w:val="24"/>
      </w:rPr>
    </w:lvl>
    <w:lvl w:ilvl="1" w:tplc="FFFFFFFF" w:tentative="1">
      <w:start w:val="1"/>
      <w:numFmt w:val="ideographTraditional"/>
      <w:lvlText w:val="%2、"/>
      <w:lvlJc w:val="left"/>
      <w:pPr>
        <w:tabs>
          <w:tab w:val="num" w:pos="960"/>
        </w:tabs>
        <w:ind w:left="960" w:hanging="480"/>
      </w:pPr>
    </w:lvl>
    <w:lvl w:ilvl="2" w:tplc="FFFFFFFF" w:tentative="1">
      <w:start w:val="1"/>
      <w:numFmt w:val="lowerRoman"/>
      <w:lvlText w:val="%3."/>
      <w:lvlJc w:val="right"/>
      <w:pPr>
        <w:tabs>
          <w:tab w:val="num" w:pos="1440"/>
        </w:tabs>
        <w:ind w:left="1440" w:hanging="480"/>
      </w:pPr>
    </w:lvl>
    <w:lvl w:ilvl="3" w:tplc="FFFFFFFF" w:tentative="1">
      <w:start w:val="1"/>
      <w:numFmt w:val="decimal"/>
      <w:lvlText w:val="%4."/>
      <w:lvlJc w:val="left"/>
      <w:pPr>
        <w:tabs>
          <w:tab w:val="num" w:pos="1920"/>
        </w:tabs>
        <w:ind w:left="1920" w:hanging="480"/>
      </w:pPr>
    </w:lvl>
    <w:lvl w:ilvl="4" w:tplc="FFFFFFFF" w:tentative="1">
      <w:start w:val="1"/>
      <w:numFmt w:val="ideographTraditional"/>
      <w:lvlText w:val="%5、"/>
      <w:lvlJc w:val="left"/>
      <w:pPr>
        <w:tabs>
          <w:tab w:val="num" w:pos="2400"/>
        </w:tabs>
        <w:ind w:left="2400" w:hanging="480"/>
      </w:pPr>
    </w:lvl>
    <w:lvl w:ilvl="5" w:tplc="FFFFFFFF" w:tentative="1">
      <w:start w:val="1"/>
      <w:numFmt w:val="lowerRoman"/>
      <w:lvlText w:val="%6."/>
      <w:lvlJc w:val="right"/>
      <w:pPr>
        <w:tabs>
          <w:tab w:val="num" w:pos="2880"/>
        </w:tabs>
        <w:ind w:left="2880" w:hanging="480"/>
      </w:pPr>
    </w:lvl>
    <w:lvl w:ilvl="6" w:tplc="FFFFFFFF" w:tentative="1">
      <w:start w:val="1"/>
      <w:numFmt w:val="decimal"/>
      <w:lvlText w:val="%7."/>
      <w:lvlJc w:val="left"/>
      <w:pPr>
        <w:tabs>
          <w:tab w:val="num" w:pos="3360"/>
        </w:tabs>
        <w:ind w:left="3360" w:hanging="480"/>
      </w:pPr>
    </w:lvl>
    <w:lvl w:ilvl="7" w:tplc="FFFFFFFF" w:tentative="1">
      <w:start w:val="1"/>
      <w:numFmt w:val="ideographTraditional"/>
      <w:lvlText w:val="%8、"/>
      <w:lvlJc w:val="left"/>
      <w:pPr>
        <w:tabs>
          <w:tab w:val="num" w:pos="3840"/>
        </w:tabs>
        <w:ind w:left="3840" w:hanging="480"/>
      </w:pPr>
    </w:lvl>
    <w:lvl w:ilvl="8" w:tplc="FFFFFFFF" w:tentative="1">
      <w:start w:val="1"/>
      <w:numFmt w:val="lowerRoman"/>
      <w:lvlText w:val="%9."/>
      <w:lvlJc w:val="right"/>
      <w:pPr>
        <w:tabs>
          <w:tab w:val="num" w:pos="4320"/>
        </w:tabs>
        <w:ind w:left="4320" w:hanging="480"/>
      </w:pPr>
    </w:lvl>
  </w:abstractNum>
  <w:abstractNum w:abstractNumId="85">
    <w:nsid w:val="2C630F74"/>
    <w:multiLevelType w:val="hybridMultilevel"/>
    <w:tmpl w:val="92900F2E"/>
    <w:lvl w:ilvl="0" w:tplc="CC80D81E">
      <w:start w:val="1"/>
      <w:numFmt w:val="decimal"/>
      <w:lvlText w:val="%1."/>
      <w:lvlJc w:val="left"/>
      <w:pPr>
        <w:ind w:left="1320" w:hanging="480"/>
      </w:pPr>
      <w:rPr>
        <w:rFonts w:ascii="Times New Roman" w:eastAsia="第  一  條" w:hAnsi="Times New Roman" w:cs="Times New Roman" w:hint="default"/>
        <w:b w:val="0"/>
        <w:i w:val="0"/>
        <w:sz w:val="24"/>
      </w:rPr>
    </w:lvl>
    <w:lvl w:ilvl="1" w:tplc="04090019" w:tentative="1">
      <w:start w:val="1"/>
      <w:numFmt w:val="ideographTraditional"/>
      <w:lvlText w:val="%2、"/>
      <w:lvlJc w:val="left"/>
      <w:pPr>
        <w:ind w:left="1800" w:hanging="480"/>
      </w:pPr>
    </w:lvl>
    <w:lvl w:ilvl="2" w:tplc="0409001B" w:tentative="1">
      <w:start w:val="1"/>
      <w:numFmt w:val="lowerRoman"/>
      <w:lvlText w:val="%3."/>
      <w:lvlJc w:val="right"/>
      <w:pPr>
        <w:ind w:left="2280" w:hanging="480"/>
      </w:pPr>
    </w:lvl>
    <w:lvl w:ilvl="3" w:tplc="0409000F" w:tentative="1">
      <w:start w:val="1"/>
      <w:numFmt w:val="decimal"/>
      <w:lvlText w:val="%4."/>
      <w:lvlJc w:val="left"/>
      <w:pPr>
        <w:ind w:left="2760" w:hanging="480"/>
      </w:pPr>
    </w:lvl>
    <w:lvl w:ilvl="4" w:tplc="04090019" w:tentative="1">
      <w:start w:val="1"/>
      <w:numFmt w:val="ideographTraditional"/>
      <w:lvlText w:val="%5、"/>
      <w:lvlJc w:val="left"/>
      <w:pPr>
        <w:ind w:left="3240" w:hanging="480"/>
      </w:pPr>
    </w:lvl>
    <w:lvl w:ilvl="5" w:tplc="0409001B" w:tentative="1">
      <w:start w:val="1"/>
      <w:numFmt w:val="lowerRoman"/>
      <w:lvlText w:val="%6."/>
      <w:lvlJc w:val="right"/>
      <w:pPr>
        <w:ind w:left="3720" w:hanging="480"/>
      </w:pPr>
    </w:lvl>
    <w:lvl w:ilvl="6" w:tplc="0409000F" w:tentative="1">
      <w:start w:val="1"/>
      <w:numFmt w:val="decimal"/>
      <w:lvlText w:val="%7."/>
      <w:lvlJc w:val="left"/>
      <w:pPr>
        <w:ind w:left="4200" w:hanging="480"/>
      </w:pPr>
    </w:lvl>
    <w:lvl w:ilvl="7" w:tplc="04090019" w:tentative="1">
      <w:start w:val="1"/>
      <w:numFmt w:val="ideographTraditional"/>
      <w:lvlText w:val="%8、"/>
      <w:lvlJc w:val="left"/>
      <w:pPr>
        <w:ind w:left="4680" w:hanging="480"/>
      </w:pPr>
    </w:lvl>
    <w:lvl w:ilvl="8" w:tplc="0409001B" w:tentative="1">
      <w:start w:val="1"/>
      <w:numFmt w:val="lowerRoman"/>
      <w:lvlText w:val="%9."/>
      <w:lvlJc w:val="right"/>
      <w:pPr>
        <w:ind w:left="5160" w:hanging="480"/>
      </w:pPr>
    </w:lvl>
  </w:abstractNum>
  <w:abstractNum w:abstractNumId="86">
    <w:nsid w:val="2CDB191E"/>
    <w:multiLevelType w:val="hybridMultilevel"/>
    <w:tmpl w:val="B5FAD538"/>
    <w:lvl w:ilvl="0" w:tplc="04090015">
      <w:start w:val="1"/>
      <w:numFmt w:val="taiwaneseCountingThousand"/>
      <w:lvlText w:val="%1、"/>
      <w:lvlJc w:val="left"/>
      <w:pPr>
        <w:ind w:left="1331" w:hanging="480"/>
      </w:pPr>
    </w:lvl>
    <w:lvl w:ilvl="1" w:tplc="04090019" w:tentative="1">
      <w:start w:val="1"/>
      <w:numFmt w:val="ideographTraditional"/>
      <w:lvlText w:val="%2、"/>
      <w:lvlJc w:val="left"/>
      <w:pPr>
        <w:ind w:left="1811" w:hanging="480"/>
      </w:pPr>
    </w:lvl>
    <w:lvl w:ilvl="2" w:tplc="0409001B" w:tentative="1">
      <w:start w:val="1"/>
      <w:numFmt w:val="lowerRoman"/>
      <w:lvlText w:val="%3."/>
      <w:lvlJc w:val="right"/>
      <w:pPr>
        <w:ind w:left="2291" w:hanging="480"/>
      </w:pPr>
    </w:lvl>
    <w:lvl w:ilvl="3" w:tplc="0409000F" w:tentative="1">
      <w:start w:val="1"/>
      <w:numFmt w:val="decimal"/>
      <w:lvlText w:val="%4."/>
      <w:lvlJc w:val="left"/>
      <w:pPr>
        <w:ind w:left="2771" w:hanging="480"/>
      </w:pPr>
    </w:lvl>
    <w:lvl w:ilvl="4" w:tplc="04090019" w:tentative="1">
      <w:start w:val="1"/>
      <w:numFmt w:val="ideographTraditional"/>
      <w:lvlText w:val="%5、"/>
      <w:lvlJc w:val="left"/>
      <w:pPr>
        <w:ind w:left="3251" w:hanging="480"/>
      </w:pPr>
    </w:lvl>
    <w:lvl w:ilvl="5" w:tplc="0409001B" w:tentative="1">
      <w:start w:val="1"/>
      <w:numFmt w:val="lowerRoman"/>
      <w:lvlText w:val="%6."/>
      <w:lvlJc w:val="right"/>
      <w:pPr>
        <w:ind w:left="3731" w:hanging="480"/>
      </w:pPr>
    </w:lvl>
    <w:lvl w:ilvl="6" w:tplc="0409000F" w:tentative="1">
      <w:start w:val="1"/>
      <w:numFmt w:val="decimal"/>
      <w:lvlText w:val="%7."/>
      <w:lvlJc w:val="left"/>
      <w:pPr>
        <w:ind w:left="4211" w:hanging="480"/>
      </w:pPr>
    </w:lvl>
    <w:lvl w:ilvl="7" w:tplc="04090019" w:tentative="1">
      <w:start w:val="1"/>
      <w:numFmt w:val="ideographTraditional"/>
      <w:lvlText w:val="%8、"/>
      <w:lvlJc w:val="left"/>
      <w:pPr>
        <w:ind w:left="4691" w:hanging="480"/>
      </w:pPr>
    </w:lvl>
    <w:lvl w:ilvl="8" w:tplc="0409001B" w:tentative="1">
      <w:start w:val="1"/>
      <w:numFmt w:val="lowerRoman"/>
      <w:lvlText w:val="%9."/>
      <w:lvlJc w:val="right"/>
      <w:pPr>
        <w:ind w:left="5171" w:hanging="480"/>
      </w:pPr>
    </w:lvl>
  </w:abstractNum>
  <w:abstractNum w:abstractNumId="87">
    <w:nsid w:val="2EE66CDB"/>
    <w:multiLevelType w:val="hybridMultilevel"/>
    <w:tmpl w:val="AFC46B62"/>
    <w:lvl w:ilvl="0" w:tplc="04090015">
      <w:start w:val="1"/>
      <w:numFmt w:val="taiwaneseCountingThousand"/>
      <w:lvlText w:val="%1、"/>
      <w:lvlJc w:val="left"/>
      <w:pPr>
        <w:ind w:left="1331" w:hanging="480"/>
      </w:pPr>
    </w:lvl>
    <w:lvl w:ilvl="1" w:tplc="04090019" w:tentative="1">
      <w:start w:val="1"/>
      <w:numFmt w:val="ideographTraditional"/>
      <w:lvlText w:val="%2、"/>
      <w:lvlJc w:val="left"/>
      <w:pPr>
        <w:ind w:left="1811" w:hanging="480"/>
      </w:pPr>
    </w:lvl>
    <w:lvl w:ilvl="2" w:tplc="0409001B" w:tentative="1">
      <w:start w:val="1"/>
      <w:numFmt w:val="lowerRoman"/>
      <w:lvlText w:val="%3."/>
      <w:lvlJc w:val="right"/>
      <w:pPr>
        <w:ind w:left="2291" w:hanging="480"/>
      </w:pPr>
    </w:lvl>
    <w:lvl w:ilvl="3" w:tplc="0409000F" w:tentative="1">
      <w:start w:val="1"/>
      <w:numFmt w:val="decimal"/>
      <w:lvlText w:val="%4."/>
      <w:lvlJc w:val="left"/>
      <w:pPr>
        <w:ind w:left="2771" w:hanging="480"/>
      </w:pPr>
    </w:lvl>
    <w:lvl w:ilvl="4" w:tplc="04090019" w:tentative="1">
      <w:start w:val="1"/>
      <w:numFmt w:val="ideographTraditional"/>
      <w:lvlText w:val="%5、"/>
      <w:lvlJc w:val="left"/>
      <w:pPr>
        <w:ind w:left="3251" w:hanging="480"/>
      </w:pPr>
    </w:lvl>
    <w:lvl w:ilvl="5" w:tplc="0409001B" w:tentative="1">
      <w:start w:val="1"/>
      <w:numFmt w:val="lowerRoman"/>
      <w:lvlText w:val="%6."/>
      <w:lvlJc w:val="right"/>
      <w:pPr>
        <w:ind w:left="3731" w:hanging="480"/>
      </w:pPr>
    </w:lvl>
    <w:lvl w:ilvl="6" w:tplc="0409000F" w:tentative="1">
      <w:start w:val="1"/>
      <w:numFmt w:val="decimal"/>
      <w:lvlText w:val="%7."/>
      <w:lvlJc w:val="left"/>
      <w:pPr>
        <w:ind w:left="4211" w:hanging="480"/>
      </w:pPr>
    </w:lvl>
    <w:lvl w:ilvl="7" w:tplc="04090019" w:tentative="1">
      <w:start w:val="1"/>
      <w:numFmt w:val="ideographTraditional"/>
      <w:lvlText w:val="%8、"/>
      <w:lvlJc w:val="left"/>
      <w:pPr>
        <w:ind w:left="4691" w:hanging="480"/>
      </w:pPr>
    </w:lvl>
    <w:lvl w:ilvl="8" w:tplc="0409001B" w:tentative="1">
      <w:start w:val="1"/>
      <w:numFmt w:val="lowerRoman"/>
      <w:lvlText w:val="%9."/>
      <w:lvlJc w:val="right"/>
      <w:pPr>
        <w:ind w:left="5171" w:hanging="480"/>
      </w:pPr>
    </w:lvl>
  </w:abstractNum>
  <w:abstractNum w:abstractNumId="88">
    <w:nsid w:val="2F1C706A"/>
    <w:multiLevelType w:val="hybridMultilevel"/>
    <w:tmpl w:val="0DC235B2"/>
    <w:lvl w:ilvl="0" w:tplc="69E8800C">
      <w:start w:val="1"/>
      <w:numFmt w:val="decimal"/>
      <w:lvlText w:val="註%1."/>
      <w:lvlJc w:val="left"/>
      <w:pPr>
        <w:ind w:left="480" w:hanging="480"/>
      </w:pPr>
      <w:rPr>
        <w:rFonts w:ascii="Times New Roman" w:eastAsia="標楷體" w:hAnsi="Times New Roman" w:cs="Times New Roman" w:hint="default"/>
        <w:b/>
        <w:color w:val="auto"/>
        <w:sz w:val="20"/>
        <w:szCs w:val="2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9">
    <w:nsid w:val="2F3B346B"/>
    <w:multiLevelType w:val="hybridMultilevel"/>
    <w:tmpl w:val="ACA47CB8"/>
    <w:lvl w:ilvl="0" w:tplc="26FACFA6">
      <w:start w:val="1"/>
      <w:numFmt w:val="taiwaneseCountingThousand"/>
      <w:lvlText w:val="(%1)"/>
      <w:lvlJc w:val="left"/>
      <w:pPr>
        <w:ind w:left="1920" w:hanging="480"/>
      </w:pPr>
      <w:rPr>
        <w:rFonts w:hint="default"/>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90">
    <w:nsid w:val="2F5E6625"/>
    <w:multiLevelType w:val="hybridMultilevel"/>
    <w:tmpl w:val="1272E926"/>
    <w:lvl w:ilvl="0" w:tplc="F870A7FA">
      <w:start w:val="1"/>
      <w:numFmt w:val="taiwaneseCountingThousand"/>
      <w:lvlText w:val="%1、"/>
      <w:lvlJc w:val="left"/>
      <w:pPr>
        <w:ind w:left="1896" w:hanging="480"/>
      </w:pPr>
      <w:rPr>
        <w:rFonts w:hint="default"/>
        <w:lang w:val="en-US"/>
      </w:rPr>
    </w:lvl>
    <w:lvl w:ilvl="1" w:tplc="04090019" w:tentative="1">
      <w:start w:val="1"/>
      <w:numFmt w:val="ideographTraditional"/>
      <w:lvlText w:val="%2、"/>
      <w:lvlJc w:val="left"/>
      <w:pPr>
        <w:ind w:left="2376" w:hanging="480"/>
      </w:pPr>
    </w:lvl>
    <w:lvl w:ilvl="2" w:tplc="0409001B" w:tentative="1">
      <w:start w:val="1"/>
      <w:numFmt w:val="lowerRoman"/>
      <w:lvlText w:val="%3."/>
      <w:lvlJc w:val="right"/>
      <w:pPr>
        <w:ind w:left="2856" w:hanging="480"/>
      </w:pPr>
    </w:lvl>
    <w:lvl w:ilvl="3" w:tplc="0409000F" w:tentative="1">
      <w:start w:val="1"/>
      <w:numFmt w:val="decimal"/>
      <w:lvlText w:val="%4."/>
      <w:lvlJc w:val="left"/>
      <w:pPr>
        <w:ind w:left="3336" w:hanging="480"/>
      </w:pPr>
    </w:lvl>
    <w:lvl w:ilvl="4" w:tplc="04090019" w:tentative="1">
      <w:start w:val="1"/>
      <w:numFmt w:val="ideographTraditional"/>
      <w:lvlText w:val="%5、"/>
      <w:lvlJc w:val="left"/>
      <w:pPr>
        <w:ind w:left="3816" w:hanging="480"/>
      </w:pPr>
    </w:lvl>
    <w:lvl w:ilvl="5" w:tplc="0409001B" w:tentative="1">
      <w:start w:val="1"/>
      <w:numFmt w:val="lowerRoman"/>
      <w:lvlText w:val="%6."/>
      <w:lvlJc w:val="right"/>
      <w:pPr>
        <w:ind w:left="4296" w:hanging="480"/>
      </w:pPr>
    </w:lvl>
    <w:lvl w:ilvl="6" w:tplc="0409000F" w:tentative="1">
      <w:start w:val="1"/>
      <w:numFmt w:val="decimal"/>
      <w:lvlText w:val="%7."/>
      <w:lvlJc w:val="left"/>
      <w:pPr>
        <w:ind w:left="4776" w:hanging="480"/>
      </w:pPr>
    </w:lvl>
    <w:lvl w:ilvl="7" w:tplc="04090019" w:tentative="1">
      <w:start w:val="1"/>
      <w:numFmt w:val="ideographTraditional"/>
      <w:lvlText w:val="%8、"/>
      <w:lvlJc w:val="left"/>
      <w:pPr>
        <w:ind w:left="5256" w:hanging="480"/>
      </w:pPr>
    </w:lvl>
    <w:lvl w:ilvl="8" w:tplc="0409001B" w:tentative="1">
      <w:start w:val="1"/>
      <w:numFmt w:val="lowerRoman"/>
      <w:lvlText w:val="%9."/>
      <w:lvlJc w:val="right"/>
      <w:pPr>
        <w:ind w:left="5736" w:hanging="480"/>
      </w:pPr>
    </w:lvl>
  </w:abstractNum>
  <w:abstractNum w:abstractNumId="91">
    <w:nsid w:val="2F632F0C"/>
    <w:multiLevelType w:val="hybridMultilevel"/>
    <w:tmpl w:val="04F0E5D0"/>
    <w:lvl w:ilvl="0" w:tplc="F68ACB40">
      <w:start w:val="1"/>
      <w:numFmt w:val="decimal"/>
      <w:lvlText w:val="(%1)"/>
      <w:lvlJc w:val="left"/>
      <w:pPr>
        <w:ind w:left="480" w:hanging="480"/>
      </w:pPr>
      <w:rPr>
        <w:rFonts w:hint="eastAsia"/>
        <w:b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2">
    <w:nsid w:val="2F7F65F1"/>
    <w:multiLevelType w:val="hybridMultilevel"/>
    <w:tmpl w:val="E50CA424"/>
    <w:lvl w:ilvl="0" w:tplc="F6582ED4">
      <w:start w:val="4"/>
      <w:numFmt w:val="taiwaneseCountingThousand"/>
      <w:lvlText w:val="%1、"/>
      <w:lvlJc w:val="left"/>
      <w:pPr>
        <w:tabs>
          <w:tab w:val="num" w:pos="480"/>
        </w:tabs>
        <w:ind w:left="480" w:hanging="480"/>
      </w:pPr>
      <w:rPr>
        <w:rFonts w:hint="eastAsia"/>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93">
    <w:nsid w:val="2FA51AD4"/>
    <w:multiLevelType w:val="hybridMultilevel"/>
    <w:tmpl w:val="6C3A6714"/>
    <w:lvl w:ilvl="0" w:tplc="DFF094D6">
      <w:start w:val="1"/>
      <w:numFmt w:val="taiwaneseCountingThousand"/>
      <w:lvlText w:val="(%1)"/>
      <w:lvlJc w:val="left"/>
      <w:pPr>
        <w:ind w:left="390" w:hanging="39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4">
    <w:nsid w:val="2FEA5125"/>
    <w:multiLevelType w:val="hybridMultilevel"/>
    <w:tmpl w:val="85CA037C"/>
    <w:lvl w:ilvl="0" w:tplc="126651A0">
      <w:start w:val="1"/>
      <w:numFmt w:val="taiwaneseCountingThousand"/>
      <w:lvlText w:val="%1、"/>
      <w:lvlJc w:val="left"/>
      <w:pPr>
        <w:tabs>
          <w:tab w:val="num" w:pos="1560"/>
        </w:tabs>
        <w:ind w:left="1560" w:hanging="360"/>
      </w:pPr>
      <w:rPr>
        <w:rFonts w:hint="eastAsia"/>
      </w:rPr>
    </w:lvl>
    <w:lvl w:ilvl="1" w:tplc="FA8EAA58">
      <w:start w:val="1"/>
      <w:numFmt w:val="taiwaneseCountingThousand"/>
      <w:lvlText w:val="（%2）"/>
      <w:lvlJc w:val="left"/>
      <w:pPr>
        <w:tabs>
          <w:tab w:val="num" w:pos="2340"/>
        </w:tabs>
        <w:ind w:left="2340" w:hanging="720"/>
      </w:pPr>
      <w:rPr>
        <w:rFonts w:hint="eastAsia"/>
      </w:rPr>
    </w:lvl>
    <w:lvl w:ilvl="2" w:tplc="0409001B" w:tentative="1">
      <w:start w:val="1"/>
      <w:numFmt w:val="lowerRoman"/>
      <w:lvlText w:val="%3."/>
      <w:lvlJc w:val="right"/>
      <w:pPr>
        <w:tabs>
          <w:tab w:val="num" w:pos="2640"/>
        </w:tabs>
        <w:ind w:left="2640" w:hanging="480"/>
      </w:pPr>
    </w:lvl>
    <w:lvl w:ilvl="3" w:tplc="0409000F" w:tentative="1">
      <w:start w:val="1"/>
      <w:numFmt w:val="decimal"/>
      <w:lvlText w:val="%4."/>
      <w:lvlJc w:val="left"/>
      <w:pPr>
        <w:tabs>
          <w:tab w:val="num" w:pos="3120"/>
        </w:tabs>
        <w:ind w:left="3120" w:hanging="480"/>
      </w:pPr>
    </w:lvl>
    <w:lvl w:ilvl="4" w:tplc="04090019" w:tentative="1">
      <w:start w:val="1"/>
      <w:numFmt w:val="ideographTraditional"/>
      <w:lvlText w:val="%5、"/>
      <w:lvlJc w:val="left"/>
      <w:pPr>
        <w:tabs>
          <w:tab w:val="num" w:pos="3600"/>
        </w:tabs>
        <w:ind w:left="3600" w:hanging="480"/>
      </w:pPr>
    </w:lvl>
    <w:lvl w:ilvl="5" w:tplc="0409001B" w:tentative="1">
      <w:start w:val="1"/>
      <w:numFmt w:val="lowerRoman"/>
      <w:lvlText w:val="%6."/>
      <w:lvlJc w:val="right"/>
      <w:pPr>
        <w:tabs>
          <w:tab w:val="num" w:pos="4080"/>
        </w:tabs>
        <w:ind w:left="4080" w:hanging="480"/>
      </w:pPr>
    </w:lvl>
    <w:lvl w:ilvl="6" w:tplc="0409000F" w:tentative="1">
      <w:start w:val="1"/>
      <w:numFmt w:val="decimal"/>
      <w:lvlText w:val="%7."/>
      <w:lvlJc w:val="left"/>
      <w:pPr>
        <w:tabs>
          <w:tab w:val="num" w:pos="4560"/>
        </w:tabs>
        <w:ind w:left="4560" w:hanging="480"/>
      </w:pPr>
    </w:lvl>
    <w:lvl w:ilvl="7" w:tplc="04090019" w:tentative="1">
      <w:start w:val="1"/>
      <w:numFmt w:val="ideographTraditional"/>
      <w:lvlText w:val="%8、"/>
      <w:lvlJc w:val="left"/>
      <w:pPr>
        <w:tabs>
          <w:tab w:val="num" w:pos="5040"/>
        </w:tabs>
        <w:ind w:left="5040" w:hanging="480"/>
      </w:pPr>
    </w:lvl>
    <w:lvl w:ilvl="8" w:tplc="0409001B" w:tentative="1">
      <w:start w:val="1"/>
      <w:numFmt w:val="lowerRoman"/>
      <w:lvlText w:val="%9."/>
      <w:lvlJc w:val="right"/>
      <w:pPr>
        <w:tabs>
          <w:tab w:val="num" w:pos="5520"/>
        </w:tabs>
        <w:ind w:left="5520" w:hanging="480"/>
      </w:pPr>
    </w:lvl>
  </w:abstractNum>
  <w:abstractNum w:abstractNumId="95">
    <w:nsid w:val="30352EAB"/>
    <w:multiLevelType w:val="hybridMultilevel"/>
    <w:tmpl w:val="934C4A40"/>
    <w:lvl w:ilvl="0" w:tplc="2B965F96">
      <w:start w:val="30"/>
      <w:numFmt w:val="taiwaneseCountingThousand"/>
      <w:lvlText w:val="第  %1  條"/>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6">
    <w:nsid w:val="31316FD0"/>
    <w:multiLevelType w:val="multilevel"/>
    <w:tmpl w:val="4AD67BEE"/>
    <w:lvl w:ilvl="0">
      <w:start w:val="1"/>
      <w:numFmt w:val="taiwaneseCountingThousand"/>
      <w:lvlText w:val="%1、"/>
      <w:lvlJc w:val="left"/>
      <w:pPr>
        <w:ind w:left="360" w:hanging="360"/>
      </w:pPr>
      <w:rPr>
        <w:rFonts w:hint="default"/>
      </w:rPr>
    </w:lvl>
    <w:lvl w:ilvl="1">
      <w:start w:val="1"/>
      <w:numFmt w:val="taiwaneseCountingThousand"/>
      <w:lvlText w:val="%2、"/>
      <w:lvlJc w:val="left"/>
      <w:pPr>
        <w:ind w:left="960" w:hanging="480"/>
      </w:pPr>
      <w:rPr>
        <w:rFonts w:hint="default"/>
      </w:rPr>
    </w:lvl>
    <w:lvl w:ilvl="2">
      <w:start w:val="1"/>
      <w:numFmt w:val="taiwaneseCountingThousand"/>
      <w:lvlText w:val="（%3）"/>
      <w:lvlJc w:val="left"/>
      <w:pPr>
        <w:ind w:left="1260" w:hanging="720"/>
      </w:pPr>
      <w:rPr>
        <w:rFonts w:hint="default"/>
        <w:lang w:val="en-US"/>
      </w:rPr>
    </w:lvl>
    <w:lvl w:ilvl="3">
      <w:start w:val="1"/>
      <w:numFmt w:val="decimal"/>
      <w:lvlText w:val="%4."/>
      <w:lvlJc w:val="left"/>
      <w:pPr>
        <w:ind w:left="1800" w:hanging="360"/>
      </w:pPr>
      <w:rPr>
        <w:rFonts w:hint="default"/>
      </w:rPr>
    </w:lvl>
    <w:lvl w:ilvl="4" w:tentative="1">
      <w:start w:val="1"/>
      <w:numFmt w:val="ideographTraditional"/>
      <w:lvlText w:val="%5、"/>
      <w:lvlJc w:val="left"/>
      <w:pPr>
        <w:ind w:left="2400" w:hanging="480"/>
      </w:pPr>
    </w:lvl>
    <w:lvl w:ilvl="5" w:tentative="1">
      <w:start w:val="1"/>
      <w:numFmt w:val="lowerRoman"/>
      <w:lvlText w:val="%6."/>
      <w:lvlJc w:val="right"/>
      <w:pPr>
        <w:ind w:left="2880" w:hanging="480"/>
      </w:pPr>
    </w:lvl>
    <w:lvl w:ilvl="6" w:tentative="1">
      <w:start w:val="1"/>
      <w:numFmt w:val="decimal"/>
      <w:lvlText w:val="%7."/>
      <w:lvlJc w:val="left"/>
      <w:pPr>
        <w:ind w:left="3360" w:hanging="480"/>
      </w:pPr>
    </w:lvl>
    <w:lvl w:ilvl="7" w:tentative="1">
      <w:start w:val="1"/>
      <w:numFmt w:val="ideographTraditional"/>
      <w:lvlText w:val="%8、"/>
      <w:lvlJc w:val="left"/>
      <w:pPr>
        <w:ind w:left="3840" w:hanging="480"/>
      </w:pPr>
    </w:lvl>
    <w:lvl w:ilvl="8" w:tentative="1">
      <w:start w:val="1"/>
      <w:numFmt w:val="lowerRoman"/>
      <w:lvlText w:val="%9."/>
      <w:lvlJc w:val="right"/>
      <w:pPr>
        <w:ind w:left="4320" w:hanging="480"/>
      </w:pPr>
    </w:lvl>
  </w:abstractNum>
  <w:abstractNum w:abstractNumId="97">
    <w:nsid w:val="31B529E7"/>
    <w:multiLevelType w:val="hybridMultilevel"/>
    <w:tmpl w:val="7A0EED56"/>
    <w:lvl w:ilvl="0" w:tplc="AD5404F4">
      <w:start w:val="1"/>
      <w:numFmt w:val="taiwaneseCountingThousand"/>
      <w:lvlText w:val="(%1)"/>
      <w:lvlJc w:val="left"/>
      <w:pPr>
        <w:ind w:left="2584" w:hanging="600"/>
      </w:pPr>
      <w:rPr>
        <w:rFonts w:ascii="標楷體" w:hAnsi="標楷體" w:hint="default"/>
      </w:rPr>
    </w:lvl>
    <w:lvl w:ilvl="1" w:tplc="04090019" w:tentative="1">
      <w:start w:val="1"/>
      <w:numFmt w:val="ideographTraditional"/>
      <w:lvlText w:val="%2、"/>
      <w:lvlJc w:val="left"/>
      <w:pPr>
        <w:ind w:left="2944" w:hanging="480"/>
      </w:pPr>
    </w:lvl>
    <w:lvl w:ilvl="2" w:tplc="0409001B" w:tentative="1">
      <w:start w:val="1"/>
      <w:numFmt w:val="lowerRoman"/>
      <w:lvlText w:val="%3."/>
      <w:lvlJc w:val="right"/>
      <w:pPr>
        <w:ind w:left="3424" w:hanging="480"/>
      </w:pPr>
    </w:lvl>
    <w:lvl w:ilvl="3" w:tplc="0409000F" w:tentative="1">
      <w:start w:val="1"/>
      <w:numFmt w:val="decimal"/>
      <w:lvlText w:val="%4."/>
      <w:lvlJc w:val="left"/>
      <w:pPr>
        <w:ind w:left="3904" w:hanging="480"/>
      </w:pPr>
    </w:lvl>
    <w:lvl w:ilvl="4" w:tplc="04090019" w:tentative="1">
      <w:start w:val="1"/>
      <w:numFmt w:val="ideographTraditional"/>
      <w:lvlText w:val="%5、"/>
      <w:lvlJc w:val="left"/>
      <w:pPr>
        <w:ind w:left="4384" w:hanging="480"/>
      </w:pPr>
    </w:lvl>
    <w:lvl w:ilvl="5" w:tplc="0409001B" w:tentative="1">
      <w:start w:val="1"/>
      <w:numFmt w:val="lowerRoman"/>
      <w:lvlText w:val="%6."/>
      <w:lvlJc w:val="right"/>
      <w:pPr>
        <w:ind w:left="4864" w:hanging="480"/>
      </w:pPr>
    </w:lvl>
    <w:lvl w:ilvl="6" w:tplc="0409000F" w:tentative="1">
      <w:start w:val="1"/>
      <w:numFmt w:val="decimal"/>
      <w:lvlText w:val="%7."/>
      <w:lvlJc w:val="left"/>
      <w:pPr>
        <w:ind w:left="5344" w:hanging="480"/>
      </w:pPr>
    </w:lvl>
    <w:lvl w:ilvl="7" w:tplc="04090019" w:tentative="1">
      <w:start w:val="1"/>
      <w:numFmt w:val="ideographTraditional"/>
      <w:lvlText w:val="%8、"/>
      <w:lvlJc w:val="left"/>
      <w:pPr>
        <w:ind w:left="5824" w:hanging="480"/>
      </w:pPr>
    </w:lvl>
    <w:lvl w:ilvl="8" w:tplc="0409001B" w:tentative="1">
      <w:start w:val="1"/>
      <w:numFmt w:val="lowerRoman"/>
      <w:lvlText w:val="%9."/>
      <w:lvlJc w:val="right"/>
      <w:pPr>
        <w:ind w:left="6304" w:hanging="480"/>
      </w:pPr>
    </w:lvl>
  </w:abstractNum>
  <w:abstractNum w:abstractNumId="98">
    <w:nsid w:val="32465AB8"/>
    <w:multiLevelType w:val="hybridMultilevel"/>
    <w:tmpl w:val="279632CE"/>
    <w:lvl w:ilvl="0" w:tplc="655AC0D8">
      <w:start w:val="1"/>
      <w:numFmt w:val="taiwaneseCountingThousand"/>
      <w:lvlText w:val="(%1)"/>
      <w:lvlJc w:val="left"/>
      <w:pPr>
        <w:ind w:left="1210" w:hanging="360"/>
      </w:pPr>
      <w:rPr>
        <w:rFonts w:ascii="標楷體" w:eastAsia="標楷體" w:hAnsi="標楷體" w:cs="Times New Roman"/>
      </w:rPr>
    </w:lvl>
    <w:lvl w:ilvl="1" w:tplc="04090019" w:tentative="1">
      <w:start w:val="1"/>
      <w:numFmt w:val="ideographTraditional"/>
      <w:lvlText w:val="%2、"/>
      <w:lvlJc w:val="left"/>
      <w:pPr>
        <w:ind w:left="1810" w:hanging="480"/>
      </w:pPr>
    </w:lvl>
    <w:lvl w:ilvl="2" w:tplc="0409001B" w:tentative="1">
      <w:start w:val="1"/>
      <w:numFmt w:val="lowerRoman"/>
      <w:lvlText w:val="%3."/>
      <w:lvlJc w:val="right"/>
      <w:pPr>
        <w:ind w:left="2290" w:hanging="480"/>
      </w:pPr>
    </w:lvl>
    <w:lvl w:ilvl="3" w:tplc="0409000F" w:tentative="1">
      <w:start w:val="1"/>
      <w:numFmt w:val="decimal"/>
      <w:lvlText w:val="%4."/>
      <w:lvlJc w:val="left"/>
      <w:pPr>
        <w:ind w:left="2770" w:hanging="480"/>
      </w:pPr>
    </w:lvl>
    <w:lvl w:ilvl="4" w:tplc="04090019" w:tentative="1">
      <w:start w:val="1"/>
      <w:numFmt w:val="ideographTraditional"/>
      <w:lvlText w:val="%5、"/>
      <w:lvlJc w:val="left"/>
      <w:pPr>
        <w:ind w:left="3250" w:hanging="480"/>
      </w:pPr>
    </w:lvl>
    <w:lvl w:ilvl="5" w:tplc="0409001B" w:tentative="1">
      <w:start w:val="1"/>
      <w:numFmt w:val="lowerRoman"/>
      <w:lvlText w:val="%6."/>
      <w:lvlJc w:val="right"/>
      <w:pPr>
        <w:ind w:left="3730" w:hanging="480"/>
      </w:pPr>
    </w:lvl>
    <w:lvl w:ilvl="6" w:tplc="0409000F" w:tentative="1">
      <w:start w:val="1"/>
      <w:numFmt w:val="decimal"/>
      <w:lvlText w:val="%7."/>
      <w:lvlJc w:val="left"/>
      <w:pPr>
        <w:ind w:left="4210" w:hanging="480"/>
      </w:pPr>
    </w:lvl>
    <w:lvl w:ilvl="7" w:tplc="04090019" w:tentative="1">
      <w:start w:val="1"/>
      <w:numFmt w:val="ideographTraditional"/>
      <w:lvlText w:val="%8、"/>
      <w:lvlJc w:val="left"/>
      <w:pPr>
        <w:ind w:left="4690" w:hanging="480"/>
      </w:pPr>
    </w:lvl>
    <w:lvl w:ilvl="8" w:tplc="0409001B" w:tentative="1">
      <w:start w:val="1"/>
      <w:numFmt w:val="lowerRoman"/>
      <w:lvlText w:val="%9."/>
      <w:lvlJc w:val="right"/>
      <w:pPr>
        <w:ind w:left="5170" w:hanging="480"/>
      </w:pPr>
    </w:lvl>
  </w:abstractNum>
  <w:abstractNum w:abstractNumId="99">
    <w:nsid w:val="33434823"/>
    <w:multiLevelType w:val="hybridMultilevel"/>
    <w:tmpl w:val="893E79CE"/>
    <w:lvl w:ilvl="0" w:tplc="56F21138">
      <w:start w:val="1"/>
      <w:numFmt w:val="taiwaneseCountingThousand"/>
      <w:lvlText w:val="（%1）"/>
      <w:lvlJc w:val="left"/>
      <w:pPr>
        <w:tabs>
          <w:tab w:val="num" w:pos="2520"/>
        </w:tabs>
        <w:ind w:left="2520" w:hanging="720"/>
      </w:pPr>
      <w:rPr>
        <w:rFonts w:hint="eastAsia"/>
      </w:rPr>
    </w:lvl>
    <w:lvl w:ilvl="1" w:tplc="AA7AA6A0">
      <w:start w:val="1"/>
      <w:numFmt w:val="taiwaneseCountingThousand"/>
      <w:lvlText w:val="%2、"/>
      <w:lvlJc w:val="left"/>
      <w:pPr>
        <w:tabs>
          <w:tab w:val="num" w:pos="2520"/>
        </w:tabs>
        <w:ind w:left="2520" w:hanging="360"/>
      </w:pPr>
      <w:rPr>
        <w:rFonts w:hint="eastAsia"/>
      </w:rPr>
    </w:lvl>
    <w:lvl w:ilvl="2" w:tplc="0409001B" w:tentative="1">
      <w:start w:val="1"/>
      <w:numFmt w:val="lowerRoman"/>
      <w:lvlText w:val="%3."/>
      <w:lvlJc w:val="right"/>
      <w:pPr>
        <w:tabs>
          <w:tab w:val="num" w:pos="3120"/>
        </w:tabs>
        <w:ind w:left="3120" w:hanging="480"/>
      </w:pPr>
    </w:lvl>
    <w:lvl w:ilvl="3" w:tplc="0409000F" w:tentative="1">
      <w:start w:val="1"/>
      <w:numFmt w:val="decimal"/>
      <w:lvlText w:val="%4."/>
      <w:lvlJc w:val="left"/>
      <w:pPr>
        <w:tabs>
          <w:tab w:val="num" w:pos="3600"/>
        </w:tabs>
        <w:ind w:left="3600" w:hanging="480"/>
      </w:pPr>
    </w:lvl>
    <w:lvl w:ilvl="4" w:tplc="04090019" w:tentative="1">
      <w:start w:val="1"/>
      <w:numFmt w:val="ideographTraditional"/>
      <w:lvlText w:val="%5、"/>
      <w:lvlJc w:val="left"/>
      <w:pPr>
        <w:tabs>
          <w:tab w:val="num" w:pos="4080"/>
        </w:tabs>
        <w:ind w:left="4080" w:hanging="480"/>
      </w:pPr>
    </w:lvl>
    <w:lvl w:ilvl="5" w:tplc="0409001B" w:tentative="1">
      <w:start w:val="1"/>
      <w:numFmt w:val="lowerRoman"/>
      <w:lvlText w:val="%6."/>
      <w:lvlJc w:val="right"/>
      <w:pPr>
        <w:tabs>
          <w:tab w:val="num" w:pos="4560"/>
        </w:tabs>
        <w:ind w:left="4560" w:hanging="480"/>
      </w:pPr>
    </w:lvl>
    <w:lvl w:ilvl="6" w:tplc="0409000F" w:tentative="1">
      <w:start w:val="1"/>
      <w:numFmt w:val="decimal"/>
      <w:lvlText w:val="%7."/>
      <w:lvlJc w:val="left"/>
      <w:pPr>
        <w:tabs>
          <w:tab w:val="num" w:pos="5040"/>
        </w:tabs>
        <w:ind w:left="5040" w:hanging="480"/>
      </w:pPr>
    </w:lvl>
    <w:lvl w:ilvl="7" w:tplc="04090019" w:tentative="1">
      <w:start w:val="1"/>
      <w:numFmt w:val="ideographTraditional"/>
      <w:lvlText w:val="%8、"/>
      <w:lvlJc w:val="left"/>
      <w:pPr>
        <w:tabs>
          <w:tab w:val="num" w:pos="5520"/>
        </w:tabs>
        <w:ind w:left="5520" w:hanging="480"/>
      </w:pPr>
    </w:lvl>
    <w:lvl w:ilvl="8" w:tplc="0409001B" w:tentative="1">
      <w:start w:val="1"/>
      <w:numFmt w:val="lowerRoman"/>
      <w:lvlText w:val="%9."/>
      <w:lvlJc w:val="right"/>
      <w:pPr>
        <w:tabs>
          <w:tab w:val="num" w:pos="6000"/>
        </w:tabs>
        <w:ind w:left="6000" w:hanging="480"/>
      </w:pPr>
    </w:lvl>
  </w:abstractNum>
  <w:abstractNum w:abstractNumId="100">
    <w:nsid w:val="334649ED"/>
    <w:multiLevelType w:val="singleLevel"/>
    <w:tmpl w:val="A1ACDE3E"/>
    <w:lvl w:ilvl="0">
      <w:start w:val="1"/>
      <w:numFmt w:val="taiwaneseCountingThousand"/>
      <w:lvlText w:val="%1、"/>
      <w:lvlJc w:val="left"/>
      <w:pPr>
        <w:tabs>
          <w:tab w:val="num" w:pos="1440"/>
        </w:tabs>
        <w:ind w:left="1440" w:hanging="480"/>
      </w:pPr>
      <w:rPr>
        <w:rFonts w:hint="eastAsia"/>
      </w:rPr>
    </w:lvl>
  </w:abstractNum>
  <w:abstractNum w:abstractNumId="101">
    <w:nsid w:val="33673471"/>
    <w:multiLevelType w:val="hybridMultilevel"/>
    <w:tmpl w:val="FB56DC9C"/>
    <w:lvl w:ilvl="0" w:tplc="96C44C3C">
      <w:start w:val="1"/>
      <w:numFmt w:val="taiwaneseCountingThousand"/>
      <w:lvlText w:val="第%1章"/>
      <w:lvlJc w:val="left"/>
      <w:pPr>
        <w:tabs>
          <w:tab w:val="num" w:pos="1939"/>
        </w:tabs>
        <w:ind w:left="1939" w:hanging="1200"/>
      </w:pPr>
      <w:rPr>
        <w:rFonts w:hint="eastAsia"/>
      </w:rPr>
    </w:lvl>
    <w:lvl w:ilvl="1" w:tplc="04090019" w:tentative="1">
      <w:start w:val="1"/>
      <w:numFmt w:val="ideographTraditional"/>
      <w:lvlText w:val="%2、"/>
      <w:lvlJc w:val="left"/>
      <w:pPr>
        <w:tabs>
          <w:tab w:val="num" w:pos="1699"/>
        </w:tabs>
        <w:ind w:left="1699" w:hanging="480"/>
      </w:pPr>
    </w:lvl>
    <w:lvl w:ilvl="2" w:tplc="0409001B" w:tentative="1">
      <w:start w:val="1"/>
      <w:numFmt w:val="lowerRoman"/>
      <w:lvlText w:val="%3."/>
      <w:lvlJc w:val="right"/>
      <w:pPr>
        <w:tabs>
          <w:tab w:val="num" w:pos="2179"/>
        </w:tabs>
        <w:ind w:left="2179" w:hanging="480"/>
      </w:pPr>
    </w:lvl>
    <w:lvl w:ilvl="3" w:tplc="0409000F" w:tentative="1">
      <w:start w:val="1"/>
      <w:numFmt w:val="decimal"/>
      <w:lvlText w:val="%4."/>
      <w:lvlJc w:val="left"/>
      <w:pPr>
        <w:tabs>
          <w:tab w:val="num" w:pos="2659"/>
        </w:tabs>
        <w:ind w:left="2659" w:hanging="480"/>
      </w:pPr>
    </w:lvl>
    <w:lvl w:ilvl="4" w:tplc="04090019" w:tentative="1">
      <w:start w:val="1"/>
      <w:numFmt w:val="ideographTraditional"/>
      <w:lvlText w:val="%5、"/>
      <w:lvlJc w:val="left"/>
      <w:pPr>
        <w:tabs>
          <w:tab w:val="num" w:pos="3139"/>
        </w:tabs>
        <w:ind w:left="3139" w:hanging="480"/>
      </w:pPr>
    </w:lvl>
    <w:lvl w:ilvl="5" w:tplc="0409001B" w:tentative="1">
      <w:start w:val="1"/>
      <w:numFmt w:val="lowerRoman"/>
      <w:lvlText w:val="%6."/>
      <w:lvlJc w:val="right"/>
      <w:pPr>
        <w:tabs>
          <w:tab w:val="num" w:pos="3619"/>
        </w:tabs>
        <w:ind w:left="3619" w:hanging="480"/>
      </w:pPr>
    </w:lvl>
    <w:lvl w:ilvl="6" w:tplc="0409000F" w:tentative="1">
      <w:start w:val="1"/>
      <w:numFmt w:val="decimal"/>
      <w:lvlText w:val="%7."/>
      <w:lvlJc w:val="left"/>
      <w:pPr>
        <w:tabs>
          <w:tab w:val="num" w:pos="4099"/>
        </w:tabs>
        <w:ind w:left="4099" w:hanging="480"/>
      </w:pPr>
    </w:lvl>
    <w:lvl w:ilvl="7" w:tplc="04090019" w:tentative="1">
      <w:start w:val="1"/>
      <w:numFmt w:val="ideographTraditional"/>
      <w:lvlText w:val="%8、"/>
      <w:lvlJc w:val="left"/>
      <w:pPr>
        <w:tabs>
          <w:tab w:val="num" w:pos="4579"/>
        </w:tabs>
        <w:ind w:left="4579" w:hanging="480"/>
      </w:pPr>
    </w:lvl>
    <w:lvl w:ilvl="8" w:tplc="0409001B" w:tentative="1">
      <w:start w:val="1"/>
      <w:numFmt w:val="lowerRoman"/>
      <w:lvlText w:val="%9."/>
      <w:lvlJc w:val="right"/>
      <w:pPr>
        <w:tabs>
          <w:tab w:val="num" w:pos="5059"/>
        </w:tabs>
        <w:ind w:left="5059" w:hanging="480"/>
      </w:pPr>
    </w:lvl>
  </w:abstractNum>
  <w:abstractNum w:abstractNumId="102">
    <w:nsid w:val="336C6637"/>
    <w:multiLevelType w:val="hybridMultilevel"/>
    <w:tmpl w:val="682A9720"/>
    <w:lvl w:ilvl="0" w:tplc="36D61844">
      <w:start w:val="40"/>
      <w:numFmt w:val="taiwaneseCountingThousand"/>
      <w:lvlText w:val="第%1一條"/>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3">
    <w:nsid w:val="342F1C39"/>
    <w:multiLevelType w:val="hybridMultilevel"/>
    <w:tmpl w:val="0AD037E0"/>
    <w:lvl w:ilvl="0" w:tplc="640A69F2">
      <w:start w:val="1"/>
      <w:numFmt w:val="taiwaneseCountingThousand"/>
      <w:lvlText w:val="%1、"/>
      <w:lvlJc w:val="left"/>
      <w:pPr>
        <w:ind w:left="5442" w:hanging="480"/>
      </w:pPr>
    </w:lvl>
    <w:lvl w:ilvl="1" w:tplc="04090019">
      <w:start w:val="1"/>
      <w:numFmt w:val="ideographTraditional"/>
      <w:lvlText w:val="%2、"/>
      <w:lvlJc w:val="left"/>
      <w:pPr>
        <w:ind w:left="5922" w:hanging="480"/>
      </w:pPr>
    </w:lvl>
    <w:lvl w:ilvl="2" w:tplc="0409001B">
      <w:start w:val="1"/>
      <w:numFmt w:val="lowerRoman"/>
      <w:lvlText w:val="%3."/>
      <w:lvlJc w:val="right"/>
      <w:pPr>
        <w:ind w:left="6402" w:hanging="480"/>
      </w:pPr>
    </w:lvl>
    <w:lvl w:ilvl="3" w:tplc="0409000F">
      <w:start w:val="1"/>
      <w:numFmt w:val="decimal"/>
      <w:lvlText w:val="%4."/>
      <w:lvlJc w:val="left"/>
      <w:pPr>
        <w:ind w:left="6882" w:hanging="480"/>
      </w:pPr>
    </w:lvl>
    <w:lvl w:ilvl="4" w:tplc="04090019">
      <w:start w:val="1"/>
      <w:numFmt w:val="ideographTraditional"/>
      <w:lvlText w:val="%5、"/>
      <w:lvlJc w:val="left"/>
      <w:pPr>
        <w:ind w:left="7362" w:hanging="480"/>
      </w:pPr>
    </w:lvl>
    <w:lvl w:ilvl="5" w:tplc="0409001B">
      <w:start w:val="1"/>
      <w:numFmt w:val="lowerRoman"/>
      <w:lvlText w:val="%6."/>
      <w:lvlJc w:val="right"/>
      <w:pPr>
        <w:ind w:left="7842" w:hanging="480"/>
      </w:pPr>
    </w:lvl>
    <w:lvl w:ilvl="6" w:tplc="0409000F">
      <w:start w:val="1"/>
      <w:numFmt w:val="decimal"/>
      <w:lvlText w:val="%7."/>
      <w:lvlJc w:val="left"/>
      <w:pPr>
        <w:ind w:left="8322" w:hanging="480"/>
      </w:pPr>
    </w:lvl>
    <w:lvl w:ilvl="7" w:tplc="04090019">
      <w:start w:val="1"/>
      <w:numFmt w:val="ideographTraditional"/>
      <w:lvlText w:val="%8、"/>
      <w:lvlJc w:val="left"/>
      <w:pPr>
        <w:ind w:left="8802" w:hanging="480"/>
      </w:pPr>
    </w:lvl>
    <w:lvl w:ilvl="8" w:tplc="0409001B">
      <w:start w:val="1"/>
      <w:numFmt w:val="lowerRoman"/>
      <w:lvlText w:val="%9."/>
      <w:lvlJc w:val="right"/>
      <w:pPr>
        <w:ind w:left="9282" w:hanging="480"/>
      </w:pPr>
    </w:lvl>
  </w:abstractNum>
  <w:abstractNum w:abstractNumId="104">
    <w:nsid w:val="345723A2"/>
    <w:multiLevelType w:val="hybridMultilevel"/>
    <w:tmpl w:val="50A65394"/>
    <w:lvl w:ilvl="0" w:tplc="5076430A">
      <w:start w:val="3"/>
      <w:numFmt w:val="taiwaneseCountingThousand"/>
      <w:lvlText w:val="第%1章"/>
      <w:lvlJc w:val="left"/>
      <w:pPr>
        <w:tabs>
          <w:tab w:val="num" w:pos="1832"/>
        </w:tabs>
        <w:ind w:left="1832" w:hanging="1125"/>
      </w:pPr>
      <w:rPr>
        <w:rFonts w:hint="eastAsia"/>
      </w:rPr>
    </w:lvl>
    <w:lvl w:ilvl="1" w:tplc="04090019" w:tentative="1">
      <w:start w:val="1"/>
      <w:numFmt w:val="ideographTraditional"/>
      <w:lvlText w:val="%2、"/>
      <w:lvlJc w:val="left"/>
      <w:pPr>
        <w:tabs>
          <w:tab w:val="num" w:pos="1667"/>
        </w:tabs>
        <w:ind w:left="1667" w:hanging="480"/>
      </w:pPr>
    </w:lvl>
    <w:lvl w:ilvl="2" w:tplc="0409001B" w:tentative="1">
      <w:start w:val="1"/>
      <w:numFmt w:val="lowerRoman"/>
      <w:lvlText w:val="%3."/>
      <w:lvlJc w:val="right"/>
      <w:pPr>
        <w:tabs>
          <w:tab w:val="num" w:pos="2147"/>
        </w:tabs>
        <w:ind w:left="2147" w:hanging="480"/>
      </w:pPr>
    </w:lvl>
    <w:lvl w:ilvl="3" w:tplc="0409000F" w:tentative="1">
      <w:start w:val="1"/>
      <w:numFmt w:val="decimal"/>
      <w:lvlText w:val="%4."/>
      <w:lvlJc w:val="left"/>
      <w:pPr>
        <w:tabs>
          <w:tab w:val="num" w:pos="2627"/>
        </w:tabs>
        <w:ind w:left="2627" w:hanging="480"/>
      </w:pPr>
    </w:lvl>
    <w:lvl w:ilvl="4" w:tplc="04090019" w:tentative="1">
      <w:start w:val="1"/>
      <w:numFmt w:val="ideographTraditional"/>
      <w:lvlText w:val="%5、"/>
      <w:lvlJc w:val="left"/>
      <w:pPr>
        <w:tabs>
          <w:tab w:val="num" w:pos="3107"/>
        </w:tabs>
        <w:ind w:left="3107" w:hanging="480"/>
      </w:pPr>
    </w:lvl>
    <w:lvl w:ilvl="5" w:tplc="0409001B" w:tentative="1">
      <w:start w:val="1"/>
      <w:numFmt w:val="lowerRoman"/>
      <w:lvlText w:val="%6."/>
      <w:lvlJc w:val="right"/>
      <w:pPr>
        <w:tabs>
          <w:tab w:val="num" w:pos="3587"/>
        </w:tabs>
        <w:ind w:left="3587" w:hanging="480"/>
      </w:pPr>
    </w:lvl>
    <w:lvl w:ilvl="6" w:tplc="0409000F" w:tentative="1">
      <w:start w:val="1"/>
      <w:numFmt w:val="decimal"/>
      <w:lvlText w:val="%7."/>
      <w:lvlJc w:val="left"/>
      <w:pPr>
        <w:tabs>
          <w:tab w:val="num" w:pos="4067"/>
        </w:tabs>
        <w:ind w:left="4067" w:hanging="480"/>
      </w:pPr>
    </w:lvl>
    <w:lvl w:ilvl="7" w:tplc="04090019" w:tentative="1">
      <w:start w:val="1"/>
      <w:numFmt w:val="ideographTraditional"/>
      <w:lvlText w:val="%8、"/>
      <w:lvlJc w:val="left"/>
      <w:pPr>
        <w:tabs>
          <w:tab w:val="num" w:pos="4547"/>
        </w:tabs>
        <w:ind w:left="4547" w:hanging="480"/>
      </w:pPr>
    </w:lvl>
    <w:lvl w:ilvl="8" w:tplc="0409001B" w:tentative="1">
      <w:start w:val="1"/>
      <w:numFmt w:val="lowerRoman"/>
      <w:lvlText w:val="%9."/>
      <w:lvlJc w:val="right"/>
      <w:pPr>
        <w:tabs>
          <w:tab w:val="num" w:pos="5027"/>
        </w:tabs>
        <w:ind w:left="5027" w:hanging="480"/>
      </w:pPr>
    </w:lvl>
  </w:abstractNum>
  <w:abstractNum w:abstractNumId="105">
    <w:nsid w:val="3480468B"/>
    <w:multiLevelType w:val="hybridMultilevel"/>
    <w:tmpl w:val="F1FCD9E0"/>
    <w:lvl w:ilvl="0" w:tplc="763093C4">
      <w:start w:val="1"/>
      <w:numFmt w:val="taiwaneseCountingThousand"/>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6">
    <w:nsid w:val="36BD3566"/>
    <w:multiLevelType w:val="hybridMultilevel"/>
    <w:tmpl w:val="B4CCACC4"/>
    <w:lvl w:ilvl="0" w:tplc="967E0BF2">
      <w:start w:val="49"/>
      <w:numFmt w:val="taiwaneseCountingThousand"/>
      <w:lvlText w:val="第%1條"/>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7">
    <w:nsid w:val="36D65C48"/>
    <w:multiLevelType w:val="hybridMultilevel"/>
    <w:tmpl w:val="09D8041A"/>
    <w:lvl w:ilvl="0" w:tplc="0409000F">
      <w:start w:val="1"/>
      <w:numFmt w:val="decimal"/>
      <w:lvlText w:val="%1."/>
      <w:lvlJc w:val="left"/>
      <w:pPr>
        <w:tabs>
          <w:tab w:val="num" w:pos="1350"/>
        </w:tabs>
        <w:ind w:left="1350" w:hanging="39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08">
    <w:nsid w:val="37765990"/>
    <w:multiLevelType w:val="hybridMultilevel"/>
    <w:tmpl w:val="93DABD98"/>
    <w:lvl w:ilvl="0" w:tplc="ECDC5DCA">
      <w:start w:val="1"/>
      <w:numFmt w:val="taiwaneseCountingThousand"/>
      <w:lvlText w:val="第   %1   條"/>
      <w:lvlJc w:val="left"/>
      <w:pPr>
        <w:tabs>
          <w:tab w:val="num" w:pos="800"/>
        </w:tabs>
        <w:ind w:left="800" w:hanging="800"/>
      </w:pPr>
      <w:rPr>
        <w:rFonts w:hint="eastAsia"/>
        <w:lang w:val="en-US"/>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9">
    <w:nsid w:val="37F744C1"/>
    <w:multiLevelType w:val="hybridMultilevel"/>
    <w:tmpl w:val="B1465F74"/>
    <w:lvl w:ilvl="0" w:tplc="FEC0BE1A">
      <w:start w:val="40"/>
      <w:numFmt w:val="taiwaneseCountingThousand"/>
      <w:lvlText w:val="第%1八條"/>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0">
    <w:nsid w:val="38F30BBE"/>
    <w:multiLevelType w:val="hybridMultilevel"/>
    <w:tmpl w:val="7D00D43E"/>
    <w:lvl w:ilvl="0" w:tplc="FCDC2EAA">
      <w:start w:val="1"/>
      <w:numFmt w:val="taiwaneseCountingThousand"/>
      <w:lvlText w:val="（%1）"/>
      <w:lvlJc w:val="left"/>
      <w:pPr>
        <w:tabs>
          <w:tab w:val="num" w:pos="2340"/>
        </w:tabs>
        <w:ind w:left="2340" w:hanging="720"/>
      </w:pPr>
      <w:rPr>
        <w:rFonts w:hint="eastAsia"/>
      </w:rPr>
    </w:lvl>
    <w:lvl w:ilvl="1" w:tplc="C682EEC4">
      <w:start w:val="1"/>
      <w:numFmt w:val="taiwaneseCountingThousand"/>
      <w:lvlText w:val="%2、"/>
      <w:lvlJc w:val="left"/>
      <w:pPr>
        <w:tabs>
          <w:tab w:val="num" w:pos="1740"/>
        </w:tabs>
        <w:ind w:left="1740" w:hanging="480"/>
      </w:pPr>
      <w:rPr>
        <w:rFonts w:hint="eastAsia"/>
      </w:rPr>
    </w:lvl>
    <w:lvl w:ilvl="2" w:tplc="0409001B" w:tentative="1">
      <w:start w:val="1"/>
      <w:numFmt w:val="lowerRoman"/>
      <w:lvlText w:val="%3."/>
      <w:lvlJc w:val="right"/>
      <w:pPr>
        <w:tabs>
          <w:tab w:val="num" w:pos="3120"/>
        </w:tabs>
        <w:ind w:left="3120" w:hanging="480"/>
      </w:pPr>
    </w:lvl>
    <w:lvl w:ilvl="3" w:tplc="0409000F" w:tentative="1">
      <w:start w:val="1"/>
      <w:numFmt w:val="decimal"/>
      <w:lvlText w:val="%4."/>
      <w:lvlJc w:val="left"/>
      <w:pPr>
        <w:tabs>
          <w:tab w:val="num" w:pos="3600"/>
        </w:tabs>
        <w:ind w:left="3600" w:hanging="480"/>
      </w:pPr>
    </w:lvl>
    <w:lvl w:ilvl="4" w:tplc="04090019" w:tentative="1">
      <w:start w:val="1"/>
      <w:numFmt w:val="ideographTraditional"/>
      <w:lvlText w:val="%5、"/>
      <w:lvlJc w:val="left"/>
      <w:pPr>
        <w:tabs>
          <w:tab w:val="num" w:pos="4080"/>
        </w:tabs>
        <w:ind w:left="4080" w:hanging="480"/>
      </w:pPr>
    </w:lvl>
    <w:lvl w:ilvl="5" w:tplc="0409001B" w:tentative="1">
      <w:start w:val="1"/>
      <w:numFmt w:val="lowerRoman"/>
      <w:lvlText w:val="%6."/>
      <w:lvlJc w:val="right"/>
      <w:pPr>
        <w:tabs>
          <w:tab w:val="num" w:pos="4560"/>
        </w:tabs>
        <w:ind w:left="4560" w:hanging="480"/>
      </w:pPr>
    </w:lvl>
    <w:lvl w:ilvl="6" w:tplc="0409000F" w:tentative="1">
      <w:start w:val="1"/>
      <w:numFmt w:val="decimal"/>
      <w:lvlText w:val="%7."/>
      <w:lvlJc w:val="left"/>
      <w:pPr>
        <w:tabs>
          <w:tab w:val="num" w:pos="5040"/>
        </w:tabs>
        <w:ind w:left="5040" w:hanging="480"/>
      </w:pPr>
    </w:lvl>
    <w:lvl w:ilvl="7" w:tplc="04090019" w:tentative="1">
      <w:start w:val="1"/>
      <w:numFmt w:val="ideographTraditional"/>
      <w:lvlText w:val="%8、"/>
      <w:lvlJc w:val="left"/>
      <w:pPr>
        <w:tabs>
          <w:tab w:val="num" w:pos="5520"/>
        </w:tabs>
        <w:ind w:left="5520" w:hanging="480"/>
      </w:pPr>
    </w:lvl>
    <w:lvl w:ilvl="8" w:tplc="0409001B" w:tentative="1">
      <w:start w:val="1"/>
      <w:numFmt w:val="lowerRoman"/>
      <w:lvlText w:val="%9."/>
      <w:lvlJc w:val="right"/>
      <w:pPr>
        <w:tabs>
          <w:tab w:val="num" w:pos="6000"/>
        </w:tabs>
        <w:ind w:left="6000" w:hanging="480"/>
      </w:pPr>
    </w:lvl>
  </w:abstractNum>
  <w:abstractNum w:abstractNumId="111">
    <w:nsid w:val="394D74F7"/>
    <w:multiLevelType w:val="hybridMultilevel"/>
    <w:tmpl w:val="4BBA7368"/>
    <w:lvl w:ilvl="0" w:tplc="FDA8DBD6">
      <w:start w:val="1"/>
      <w:numFmt w:val="taiwaneseCountingThousand"/>
      <w:lvlText w:val="第%1條"/>
      <w:lvlJc w:val="left"/>
      <w:pPr>
        <w:tabs>
          <w:tab w:val="num" w:pos="720"/>
        </w:tabs>
        <w:ind w:left="720" w:hanging="72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12">
    <w:nsid w:val="39512AF5"/>
    <w:multiLevelType w:val="hybridMultilevel"/>
    <w:tmpl w:val="72D2681C"/>
    <w:lvl w:ilvl="0" w:tplc="1A70C014">
      <w:start w:val="1"/>
      <w:numFmt w:val="taiwaneseCountingThousand"/>
      <w:lvlText w:val="%1、"/>
      <w:lvlJc w:val="left"/>
      <w:pPr>
        <w:tabs>
          <w:tab w:val="num" w:pos="1637"/>
        </w:tabs>
        <w:ind w:left="1637" w:hanging="360"/>
      </w:pPr>
      <w:rPr>
        <w:rFonts w:hAnsi="新細明體" w:hint="default"/>
      </w:rPr>
    </w:lvl>
    <w:lvl w:ilvl="1" w:tplc="04090019" w:tentative="1">
      <w:start w:val="1"/>
      <w:numFmt w:val="ideographTraditional"/>
      <w:lvlText w:val="%2、"/>
      <w:lvlJc w:val="left"/>
      <w:pPr>
        <w:tabs>
          <w:tab w:val="num" w:pos="1922"/>
        </w:tabs>
        <w:ind w:left="1922" w:hanging="480"/>
      </w:pPr>
    </w:lvl>
    <w:lvl w:ilvl="2" w:tplc="0409001B" w:tentative="1">
      <w:start w:val="1"/>
      <w:numFmt w:val="lowerRoman"/>
      <w:lvlText w:val="%3."/>
      <w:lvlJc w:val="right"/>
      <w:pPr>
        <w:tabs>
          <w:tab w:val="num" w:pos="2402"/>
        </w:tabs>
        <w:ind w:left="2402" w:hanging="480"/>
      </w:pPr>
    </w:lvl>
    <w:lvl w:ilvl="3" w:tplc="0409000F" w:tentative="1">
      <w:start w:val="1"/>
      <w:numFmt w:val="decimal"/>
      <w:lvlText w:val="%4."/>
      <w:lvlJc w:val="left"/>
      <w:pPr>
        <w:tabs>
          <w:tab w:val="num" w:pos="2882"/>
        </w:tabs>
        <w:ind w:left="2882" w:hanging="480"/>
      </w:pPr>
    </w:lvl>
    <w:lvl w:ilvl="4" w:tplc="04090019" w:tentative="1">
      <w:start w:val="1"/>
      <w:numFmt w:val="ideographTraditional"/>
      <w:lvlText w:val="%5、"/>
      <w:lvlJc w:val="left"/>
      <w:pPr>
        <w:tabs>
          <w:tab w:val="num" w:pos="3362"/>
        </w:tabs>
        <w:ind w:left="3362" w:hanging="480"/>
      </w:pPr>
    </w:lvl>
    <w:lvl w:ilvl="5" w:tplc="0409001B" w:tentative="1">
      <w:start w:val="1"/>
      <w:numFmt w:val="lowerRoman"/>
      <w:lvlText w:val="%6."/>
      <w:lvlJc w:val="right"/>
      <w:pPr>
        <w:tabs>
          <w:tab w:val="num" w:pos="3842"/>
        </w:tabs>
        <w:ind w:left="3842" w:hanging="480"/>
      </w:pPr>
    </w:lvl>
    <w:lvl w:ilvl="6" w:tplc="0409000F" w:tentative="1">
      <w:start w:val="1"/>
      <w:numFmt w:val="decimal"/>
      <w:lvlText w:val="%7."/>
      <w:lvlJc w:val="left"/>
      <w:pPr>
        <w:tabs>
          <w:tab w:val="num" w:pos="4322"/>
        </w:tabs>
        <w:ind w:left="4322" w:hanging="480"/>
      </w:pPr>
    </w:lvl>
    <w:lvl w:ilvl="7" w:tplc="04090019" w:tentative="1">
      <w:start w:val="1"/>
      <w:numFmt w:val="ideographTraditional"/>
      <w:lvlText w:val="%8、"/>
      <w:lvlJc w:val="left"/>
      <w:pPr>
        <w:tabs>
          <w:tab w:val="num" w:pos="4802"/>
        </w:tabs>
        <w:ind w:left="4802" w:hanging="480"/>
      </w:pPr>
    </w:lvl>
    <w:lvl w:ilvl="8" w:tplc="0409001B" w:tentative="1">
      <w:start w:val="1"/>
      <w:numFmt w:val="lowerRoman"/>
      <w:lvlText w:val="%9."/>
      <w:lvlJc w:val="right"/>
      <w:pPr>
        <w:tabs>
          <w:tab w:val="num" w:pos="5282"/>
        </w:tabs>
        <w:ind w:left="5282" w:hanging="480"/>
      </w:pPr>
    </w:lvl>
  </w:abstractNum>
  <w:abstractNum w:abstractNumId="113">
    <w:nsid w:val="39C20EA1"/>
    <w:multiLevelType w:val="hybridMultilevel"/>
    <w:tmpl w:val="F36C1F4C"/>
    <w:lvl w:ilvl="0" w:tplc="CD84CA7E">
      <w:start w:val="1"/>
      <w:numFmt w:val="taiwaneseCountingThousand"/>
      <w:lvlText w:val="第%1條"/>
      <w:lvlJc w:val="left"/>
      <w:pPr>
        <w:tabs>
          <w:tab w:val="num" w:pos="1080"/>
        </w:tabs>
        <w:ind w:left="1080" w:hanging="1080"/>
      </w:pPr>
      <w:rPr>
        <w:rFonts w:hAnsi="Times New Roman"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14">
    <w:nsid w:val="3A5E6328"/>
    <w:multiLevelType w:val="hybridMultilevel"/>
    <w:tmpl w:val="B6DA50C8"/>
    <w:lvl w:ilvl="0" w:tplc="3D402FCA">
      <w:start w:val="1"/>
      <w:numFmt w:val="decimal"/>
      <w:lvlText w:val="%1."/>
      <w:lvlJc w:val="left"/>
      <w:pPr>
        <w:ind w:left="2911" w:hanging="360"/>
      </w:pPr>
      <w:rPr>
        <w:rFonts w:hint="default"/>
      </w:rPr>
    </w:lvl>
    <w:lvl w:ilvl="1" w:tplc="04090019" w:tentative="1">
      <w:start w:val="1"/>
      <w:numFmt w:val="ideographTraditional"/>
      <w:lvlText w:val="%2、"/>
      <w:lvlJc w:val="left"/>
      <w:pPr>
        <w:ind w:left="3511" w:hanging="480"/>
      </w:pPr>
    </w:lvl>
    <w:lvl w:ilvl="2" w:tplc="0409001B" w:tentative="1">
      <w:start w:val="1"/>
      <w:numFmt w:val="lowerRoman"/>
      <w:lvlText w:val="%3."/>
      <w:lvlJc w:val="right"/>
      <w:pPr>
        <w:ind w:left="3991" w:hanging="480"/>
      </w:pPr>
    </w:lvl>
    <w:lvl w:ilvl="3" w:tplc="0409000F" w:tentative="1">
      <w:start w:val="1"/>
      <w:numFmt w:val="decimal"/>
      <w:lvlText w:val="%4."/>
      <w:lvlJc w:val="left"/>
      <w:pPr>
        <w:ind w:left="4471" w:hanging="480"/>
      </w:pPr>
    </w:lvl>
    <w:lvl w:ilvl="4" w:tplc="04090019" w:tentative="1">
      <w:start w:val="1"/>
      <w:numFmt w:val="ideographTraditional"/>
      <w:lvlText w:val="%5、"/>
      <w:lvlJc w:val="left"/>
      <w:pPr>
        <w:ind w:left="4951" w:hanging="480"/>
      </w:pPr>
    </w:lvl>
    <w:lvl w:ilvl="5" w:tplc="0409001B" w:tentative="1">
      <w:start w:val="1"/>
      <w:numFmt w:val="lowerRoman"/>
      <w:lvlText w:val="%6."/>
      <w:lvlJc w:val="right"/>
      <w:pPr>
        <w:ind w:left="5431" w:hanging="480"/>
      </w:pPr>
    </w:lvl>
    <w:lvl w:ilvl="6" w:tplc="0409000F" w:tentative="1">
      <w:start w:val="1"/>
      <w:numFmt w:val="decimal"/>
      <w:lvlText w:val="%7."/>
      <w:lvlJc w:val="left"/>
      <w:pPr>
        <w:ind w:left="5911" w:hanging="480"/>
      </w:pPr>
    </w:lvl>
    <w:lvl w:ilvl="7" w:tplc="04090019" w:tentative="1">
      <w:start w:val="1"/>
      <w:numFmt w:val="ideographTraditional"/>
      <w:lvlText w:val="%8、"/>
      <w:lvlJc w:val="left"/>
      <w:pPr>
        <w:ind w:left="6391" w:hanging="480"/>
      </w:pPr>
    </w:lvl>
    <w:lvl w:ilvl="8" w:tplc="0409001B" w:tentative="1">
      <w:start w:val="1"/>
      <w:numFmt w:val="lowerRoman"/>
      <w:lvlText w:val="%9."/>
      <w:lvlJc w:val="right"/>
      <w:pPr>
        <w:ind w:left="6871" w:hanging="480"/>
      </w:pPr>
    </w:lvl>
  </w:abstractNum>
  <w:abstractNum w:abstractNumId="115">
    <w:nsid w:val="3BAC731D"/>
    <w:multiLevelType w:val="hybridMultilevel"/>
    <w:tmpl w:val="ED9CFDDC"/>
    <w:lvl w:ilvl="0" w:tplc="E258FAF6">
      <w:start w:val="1"/>
      <w:numFmt w:val="taiwaneseCountingThousand"/>
      <w:lvlText w:val="%1、"/>
      <w:lvlJc w:val="left"/>
      <w:pPr>
        <w:tabs>
          <w:tab w:val="num" w:pos="1200"/>
        </w:tabs>
        <w:ind w:left="1200" w:hanging="720"/>
      </w:pPr>
      <w:rPr>
        <w:rFonts w:ascii="Times New Roman" w:eastAsia="標楷體" w:hAnsi="Times New Roman" w:hint="eastAsia"/>
        <w:b w:val="0"/>
        <w:i w:val="0"/>
        <w:color w:val="auto"/>
        <w:sz w:val="24"/>
      </w:rPr>
    </w:lvl>
    <w:lvl w:ilvl="1" w:tplc="04090019">
      <w:start w:val="1"/>
      <w:numFmt w:val="ideographTraditional"/>
      <w:lvlText w:val="%2、"/>
      <w:lvlJc w:val="left"/>
      <w:pPr>
        <w:tabs>
          <w:tab w:val="num" w:pos="960"/>
        </w:tabs>
        <w:ind w:left="960" w:hanging="480"/>
      </w:pPr>
    </w:lvl>
    <w:lvl w:ilvl="2" w:tplc="0409001B">
      <w:start w:val="1"/>
      <w:numFmt w:val="lowerRoman"/>
      <w:lvlText w:val="%3."/>
      <w:lvlJc w:val="right"/>
      <w:pPr>
        <w:tabs>
          <w:tab w:val="num" w:pos="1440"/>
        </w:tabs>
        <w:ind w:left="1440" w:hanging="480"/>
      </w:pPr>
    </w:lvl>
    <w:lvl w:ilvl="3" w:tplc="0409000F">
      <w:start w:val="1"/>
      <w:numFmt w:val="decimal"/>
      <w:lvlText w:val="%4."/>
      <w:lvlJc w:val="left"/>
      <w:pPr>
        <w:tabs>
          <w:tab w:val="num" w:pos="1920"/>
        </w:tabs>
        <w:ind w:left="1920" w:hanging="480"/>
      </w:pPr>
    </w:lvl>
    <w:lvl w:ilvl="4" w:tplc="04090019">
      <w:start w:val="1"/>
      <w:numFmt w:val="ideographTraditional"/>
      <w:lvlText w:val="%5、"/>
      <w:lvlJc w:val="left"/>
      <w:pPr>
        <w:tabs>
          <w:tab w:val="num" w:pos="2400"/>
        </w:tabs>
        <w:ind w:left="2400" w:hanging="480"/>
      </w:pPr>
    </w:lvl>
    <w:lvl w:ilvl="5" w:tplc="0409001B">
      <w:start w:val="1"/>
      <w:numFmt w:val="lowerRoman"/>
      <w:lvlText w:val="%6."/>
      <w:lvlJc w:val="right"/>
      <w:pPr>
        <w:tabs>
          <w:tab w:val="num" w:pos="2880"/>
        </w:tabs>
        <w:ind w:left="2880" w:hanging="480"/>
      </w:pPr>
    </w:lvl>
    <w:lvl w:ilvl="6" w:tplc="0409000F">
      <w:start w:val="1"/>
      <w:numFmt w:val="decimal"/>
      <w:lvlText w:val="%7."/>
      <w:lvlJc w:val="left"/>
      <w:pPr>
        <w:tabs>
          <w:tab w:val="num" w:pos="3360"/>
        </w:tabs>
        <w:ind w:left="3360" w:hanging="480"/>
      </w:pPr>
    </w:lvl>
    <w:lvl w:ilvl="7" w:tplc="04090019">
      <w:start w:val="1"/>
      <w:numFmt w:val="ideographTraditional"/>
      <w:lvlText w:val="%8、"/>
      <w:lvlJc w:val="left"/>
      <w:pPr>
        <w:tabs>
          <w:tab w:val="num" w:pos="3840"/>
        </w:tabs>
        <w:ind w:left="3840" w:hanging="480"/>
      </w:pPr>
    </w:lvl>
    <w:lvl w:ilvl="8" w:tplc="0409001B">
      <w:start w:val="1"/>
      <w:numFmt w:val="lowerRoman"/>
      <w:lvlText w:val="%9."/>
      <w:lvlJc w:val="right"/>
      <w:pPr>
        <w:tabs>
          <w:tab w:val="num" w:pos="4320"/>
        </w:tabs>
        <w:ind w:left="4320" w:hanging="480"/>
      </w:pPr>
    </w:lvl>
  </w:abstractNum>
  <w:abstractNum w:abstractNumId="116">
    <w:nsid w:val="3BFD1EEF"/>
    <w:multiLevelType w:val="hybridMultilevel"/>
    <w:tmpl w:val="8AEE2C3E"/>
    <w:lvl w:ilvl="0" w:tplc="8C3076F2">
      <w:start w:val="1"/>
      <w:numFmt w:val="taiwaneseCountingThousand"/>
      <w:lvlText w:val="%1、"/>
      <w:lvlJc w:val="left"/>
      <w:pPr>
        <w:tabs>
          <w:tab w:val="num" w:pos="720"/>
        </w:tabs>
        <w:ind w:left="720" w:hanging="720"/>
      </w:pPr>
      <w:rPr>
        <w:rFonts w:hAnsi="標楷體"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17">
    <w:nsid w:val="3C6C4648"/>
    <w:multiLevelType w:val="hybridMultilevel"/>
    <w:tmpl w:val="7B42F086"/>
    <w:lvl w:ilvl="0" w:tplc="96DE2F78">
      <w:start w:val="1"/>
      <w:numFmt w:val="taiwaneseCountingThousand"/>
      <w:lvlText w:val="第%1條"/>
      <w:lvlJc w:val="left"/>
      <w:pPr>
        <w:ind w:left="960" w:hanging="9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8">
    <w:nsid w:val="3D0531BC"/>
    <w:multiLevelType w:val="hybridMultilevel"/>
    <w:tmpl w:val="9F60B5E6"/>
    <w:lvl w:ilvl="0" w:tplc="19205B30">
      <w:start w:val="3"/>
      <w:numFmt w:val="taiwaneseCountingThousand"/>
      <w:lvlText w:val="%1、"/>
      <w:lvlJc w:val="left"/>
      <w:pPr>
        <w:tabs>
          <w:tab w:val="num" w:pos="718"/>
        </w:tabs>
        <w:ind w:left="718" w:hanging="720"/>
      </w:pPr>
      <w:rPr>
        <w:rFonts w:hint="default"/>
      </w:rPr>
    </w:lvl>
    <w:lvl w:ilvl="1" w:tplc="04090019" w:tentative="1">
      <w:start w:val="1"/>
      <w:numFmt w:val="ideographTraditional"/>
      <w:lvlText w:val="%2、"/>
      <w:lvlJc w:val="left"/>
      <w:pPr>
        <w:tabs>
          <w:tab w:val="num" w:pos="958"/>
        </w:tabs>
        <w:ind w:left="958" w:hanging="480"/>
      </w:pPr>
    </w:lvl>
    <w:lvl w:ilvl="2" w:tplc="0409001B" w:tentative="1">
      <w:start w:val="1"/>
      <w:numFmt w:val="lowerRoman"/>
      <w:lvlText w:val="%3."/>
      <w:lvlJc w:val="right"/>
      <w:pPr>
        <w:tabs>
          <w:tab w:val="num" w:pos="1438"/>
        </w:tabs>
        <w:ind w:left="1438" w:hanging="480"/>
      </w:pPr>
    </w:lvl>
    <w:lvl w:ilvl="3" w:tplc="0409000F" w:tentative="1">
      <w:start w:val="1"/>
      <w:numFmt w:val="decimal"/>
      <w:lvlText w:val="%4."/>
      <w:lvlJc w:val="left"/>
      <w:pPr>
        <w:tabs>
          <w:tab w:val="num" w:pos="1918"/>
        </w:tabs>
        <w:ind w:left="1918" w:hanging="480"/>
      </w:pPr>
    </w:lvl>
    <w:lvl w:ilvl="4" w:tplc="04090019" w:tentative="1">
      <w:start w:val="1"/>
      <w:numFmt w:val="ideographTraditional"/>
      <w:lvlText w:val="%5、"/>
      <w:lvlJc w:val="left"/>
      <w:pPr>
        <w:tabs>
          <w:tab w:val="num" w:pos="2398"/>
        </w:tabs>
        <w:ind w:left="2398" w:hanging="480"/>
      </w:pPr>
    </w:lvl>
    <w:lvl w:ilvl="5" w:tplc="0409001B" w:tentative="1">
      <w:start w:val="1"/>
      <w:numFmt w:val="lowerRoman"/>
      <w:lvlText w:val="%6."/>
      <w:lvlJc w:val="right"/>
      <w:pPr>
        <w:tabs>
          <w:tab w:val="num" w:pos="2878"/>
        </w:tabs>
        <w:ind w:left="2878" w:hanging="480"/>
      </w:pPr>
    </w:lvl>
    <w:lvl w:ilvl="6" w:tplc="0409000F" w:tentative="1">
      <w:start w:val="1"/>
      <w:numFmt w:val="decimal"/>
      <w:lvlText w:val="%7."/>
      <w:lvlJc w:val="left"/>
      <w:pPr>
        <w:tabs>
          <w:tab w:val="num" w:pos="3358"/>
        </w:tabs>
        <w:ind w:left="3358" w:hanging="480"/>
      </w:pPr>
    </w:lvl>
    <w:lvl w:ilvl="7" w:tplc="04090019" w:tentative="1">
      <w:start w:val="1"/>
      <w:numFmt w:val="ideographTraditional"/>
      <w:lvlText w:val="%8、"/>
      <w:lvlJc w:val="left"/>
      <w:pPr>
        <w:tabs>
          <w:tab w:val="num" w:pos="3838"/>
        </w:tabs>
        <w:ind w:left="3838" w:hanging="480"/>
      </w:pPr>
    </w:lvl>
    <w:lvl w:ilvl="8" w:tplc="0409001B" w:tentative="1">
      <w:start w:val="1"/>
      <w:numFmt w:val="lowerRoman"/>
      <w:lvlText w:val="%9."/>
      <w:lvlJc w:val="right"/>
      <w:pPr>
        <w:tabs>
          <w:tab w:val="num" w:pos="4318"/>
        </w:tabs>
        <w:ind w:left="4318" w:hanging="480"/>
      </w:pPr>
    </w:lvl>
  </w:abstractNum>
  <w:abstractNum w:abstractNumId="119">
    <w:nsid w:val="3DC56DBF"/>
    <w:multiLevelType w:val="multilevel"/>
    <w:tmpl w:val="A9F00D88"/>
    <w:lvl w:ilvl="0">
      <w:start w:val="1"/>
      <w:numFmt w:val="taiwaneseCountingThousand"/>
      <w:pStyle w:val="a0"/>
      <w:suff w:val="space"/>
      <w:lvlText w:val="%1、"/>
      <w:lvlJc w:val="left"/>
      <w:pPr>
        <w:ind w:left="0" w:firstLine="0"/>
      </w:pPr>
      <w:rPr>
        <w:rFonts w:hint="eastAsia"/>
      </w:rPr>
    </w:lvl>
    <w:lvl w:ilvl="1">
      <w:start w:val="1"/>
      <w:numFmt w:val="taiwaneseCountingThousand"/>
      <w:pStyle w:val="a1"/>
      <w:suff w:val="nothing"/>
      <w:lvlText w:val="(%2)"/>
      <w:lvlJc w:val="left"/>
      <w:pPr>
        <w:ind w:left="567" w:hanging="397"/>
      </w:pPr>
      <w:rPr>
        <w:rFonts w:hint="eastAsia"/>
      </w:rPr>
    </w:lvl>
    <w:lvl w:ilvl="2">
      <w:numFmt w:val="none"/>
      <w:pStyle w:val="1"/>
      <w:lvlText w:val=""/>
      <w:lvlJc w:val="left"/>
      <w:pPr>
        <w:tabs>
          <w:tab w:val="num" w:pos="360"/>
        </w:tabs>
      </w:pPr>
    </w:lvl>
    <w:lvl w:ilvl="3">
      <w:start w:val="1"/>
      <w:numFmt w:val="decimal"/>
      <w:pStyle w:val="10"/>
      <w:suff w:val="space"/>
      <w:lvlText w:val="(%4)"/>
      <w:lvlJc w:val="left"/>
      <w:pPr>
        <w:ind w:left="1134" w:hanging="454"/>
      </w:pPr>
      <w:rPr>
        <w:rFonts w:hint="eastAsia"/>
      </w:rPr>
    </w:lvl>
    <w:lvl w:ilvl="4">
      <w:start w:val="1"/>
      <w:numFmt w:val="none"/>
      <w:pStyle w:val="5"/>
      <w:suff w:val="nothing"/>
      <w:lvlText w:val=""/>
      <w:lvlJc w:val="left"/>
      <w:pPr>
        <w:ind w:left="0" w:firstLine="0"/>
      </w:pPr>
      <w:rPr>
        <w:rFonts w:hint="eastAsia"/>
      </w:rPr>
    </w:lvl>
    <w:lvl w:ilvl="5">
      <w:start w:val="1"/>
      <w:numFmt w:val="none"/>
      <w:pStyle w:val="6"/>
      <w:suff w:val="nothing"/>
      <w:lvlText w:val=""/>
      <w:lvlJc w:val="left"/>
      <w:pPr>
        <w:ind w:left="0" w:firstLine="0"/>
      </w:pPr>
      <w:rPr>
        <w:rFonts w:hint="eastAsia"/>
      </w:rPr>
    </w:lvl>
    <w:lvl w:ilvl="6">
      <w:start w:val="1"/>
      <w:numFmt w:val="none"/>
      <w:pStyle w:val="7"/>
      <w:suff w:val="nothing"/>
      <w:lvlText w:val=""/>
      <w:lvlJc w:val="left"/>
      <w:pPr>
        <w:ind w:left="0" w:firstLine="0"/>
      </w:pPr>
      <w:rPr>
        <w:rFonts w:hint="eastAsia"/>
      </w:rPr>
    </w:lvl>
    <w:lvl w:ilvl="7">
      <w:start w:val="1"/>
      <w:numFmt w:val="none"/>
      <w:pStyle w:val="8"/>
      <w:suff w:val="nothing"/>
      <w:lvlText w:val=""/>
      <w:lvlJc w:val="left"/>
      <w:pPr>
        <w:ind w:left="0" w:firstLine="0"/>
      </w:pPr>
      <w:rPr>
        <w:rFonts w:hint="eastAsia"/>
      </w:rPr>
    </w:lvl>
    <w:lvl w:ilvl="8">
      <w:start w:val="1"/>
      <w:numFmt w:val="none"/>
      <w:pStyle w:val="9"/>
      <w:suff w:val="nothing"/>
      <w:lvlText w:val=""/>
      <w:lvlJc w:val="left"/>
      <w:pPr>
        <w:ind w:left="0" w:firstLine="0"/>
      </w:pPr>
      <w:rPr>
        <w:rFonts w:hint="eastAsia"/>
      </w:rPr>
    </w:lvl>
  </w:abstractNum>
  <w:abstractNum w:abstractNumId="120">
    <w:nsid w:val="3DCC7E31"/>
    <w:multiLevelType w:val="hybridMultilevel"/>
    <w:tmpl w:val="AD287BE0"/>
    <w:lvl w:ilvl="0" w:tplc="78E8FCD8">
      <w:start w:val="1"/>
      <w:numFmt w:val="taiwaneseCountingThousand"/>
      <w:lvlText w:val="%1、"/>
      <w:lvlJc w:val="left"/>
      <w:pPr>
        <w:ind w:left="1425" w:hanging="480"/>
      </w:pPr>
      <w:rPr>
        <w:rFonts w:cs="Times New Roman"/>
      </w:rPr>
    </w:lvl>
    <w:lvl w:ilvl="1" w:tplc="04090019">
      <w:start w:val="1"/>
      <w:numFmt w:val="ideographTraditional"/>
      <w:lvlText w:val="%2、"/>
      <w:lvlJc w:val="left"/>
      <w:pPr>
        <w:ind w:left="1905" w:hanging="480"/>
      </w:pPr>
      <w:rPr>
        <w:rFonts w:cs="Times New Roman"/>
      </w:rPr>
    </w:lvl>
    <w:lvl w:ilvl="2" w:tplc="0409001B">
      <w:start w:val="1"/>
      <w:numFmt w:val="lowerRoman"/>
      <w:lvlText w:val="%3."/>
      <w:lvlJc w:val="right"/>
      <w:pPr>
        <w:ind w:left="2385" w:hanging="480"/>
      </w:pPr>
      <w:rPr>
        <w:rFonts w:cs="Times New Roman"/>
      </w:rPr>
    </w:lvl>
    <w:lvl w:ilvl="3" w:tplc="0409000F">
      <w:start w:val="1"/>
      <w:numFmt w:val="decimal"/>
      <w:lvlText w:val="%4."/>
      <w:lvlJc w:val="left"/>
      <w:pPr>
        <w:ind w:left="2865" w:hanging="480"/>
      </w:pPr>
      <w:rPr>
        <w:rFonts w:cs="Times New Roman"/>
      </w:rPr>
    </w:lvl>
    <w:lvl w:ilvl="4" w:tplc="04090019">
      <w:start w:val="1"/>
      <w:numFmt w:val="ideographTraditional"/>
      <w:lvlText w:val="%5、"/>
      <w:lvlJc w:val="left"/>
      <w:pPr>
        <w:ind w:left="3345" w:hanging="480"/>
      </w:pPr>
      <w:rPr>
        <w:rFonts w:cs="Times New Roman"/>
      </w:rPr>
    </w:lvl>
    <w:lvl w:ilvl="5" w:tplc="0409001B">
      <w:start w:val="1"/>
      <w:numFmt w:val="lowerRoman"/>
      <w:lvlText w:val="%6."/>
      <w:lvlJc w:val="right"/>
      <w:pPr>
        <w:ind w:left="3825" w:hanging="480"/>
      </w:pPr>
      <w:rPr>
        <w:rFonts w:cs="Times New Roman"/>
      </w:rPr>
    </w:lvl>
    <w:lvl w:ilvl="6" w:tplc="0409000F">
      <w:start w:val="1"/>
      <w:numFmt w:val="decimal"/>
      <w:lvlText w:val="%7."/>
      <w:lvlJc w:val="left"/>
      <w:pPr>
        <w:ind w:left="4305" w:hanging="480"/>
      </w:pPr>
      <w:rPr>
        <w:rFonts w:cs="Times New Roman"/>
      </w:rPr>
    </w:lvl>
    <w:lvl w:ilvl="7" w:tplc="04090019">
      <w:start w:val="1"/>
      <w:numFmt w:val="ideographTraditional"/>
      <w:lvlText w:val="%8、"/>
      <w:lvlJc w:val="left"/>
      <w:pPr>
        <w:ind w:left="4785" w:hanging="480"/>
      </w:pPr>
      <w:rPr>
        <w:rFonts w:cs="Times New Roman"/>
      </w:rPr>
    </w:lvl>
    <w:lvl w:ilvl="8" w:tplc="0409001B">
      <w:start w:val="1"/>
      <w:numFmt w:val="lowerRoman"/>
      <w:lvlText w:val="%9."/>
      <w:lvlJc w:val="right"/>
      <w:pPr>
        <w:ind w:left="5265" w:hanging="480"/>
      </w:pPr>
      <w:rPr>
        <w:rFonts w:cs="Times New Roman"/>
      </w:rPr>
    </w:lvl>
  </w:abstractNum>
  <w:abstractNum w:abstractNumId="121">
    <w:nsid w:val="3EB1488D"/>
    <w:multiLevelType w:val="hybridMultilevel"/>
    <w:tmpl w:val="67CC9E5E"/>
    <w:lvl w:ilvl="0" w:tplc="1BF4D2B4">
      <w:start w:val="1"/>
      <w:numFmt w:val="taiwaneseCountingThousand"/>
      <w:lvlText w:val="第%1條"/>
      <w:lvlJc w:val="left"/>
      <w:pPr>
        <w:ind w:left="720" w:hanging="720"/>
      </w:pPr>
      <w:rPr>
        <w:b w:val="0"/>
      </w:rPr>
    </w:lvl>
    <w:lvl w:ilvl="1" w:tplc="0370220A">
      <w:start w:val="1"/>
      <w:numFmt w:val="taiwaneseCountingThousand"/>
      <w:lvlText w:val="%2、"/>
      <w:lvlJc w:val="left"/>
      <w:pPr>
        <w:tabs>
          <w:tab w:val="num" w:pos="960"/>
        </w:tabs>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122">
    <w:nsid w:val="3EB14BEC"/>
    <w:multiLevelType w:val="hybridMultilevel"/>
    <w:tmpl w:val="1F30FEA8"/>
    <w:lvl w:ilvl="0" w:tplc="C9E00E80">
      <w:start w:val="6"/>
      <w:numFmt w:val="taiwaneseCountingThousand"/>
      <w:lvlText w:val="第%1條"/>
      <w:lvlJc w:val="left"/>
      <w:pPr>
        <w:tabs>
          <w:tab w:val="num" w:pos="1125"/>
        </w:tabs>
        <w:ind w:left="1125" w:hanging="1125"/>
      </w:pPr>
      <w:rPr>
        <w:rFonts w:hAnsi="Times New Roman" w:hint="eastAsia"/>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23">
    <w:nsid w:val="3EF457DE"/>
    <w:multiLevelType w:val="hybridMultilevel"/>
    <w:tmpl w:val="FDD8DF12"/>
    <w:lvl w:ilvl="0" w:tplc="1B3C318E">
      <w:start w:val="1"/>
      <w:numFmt w:val="taiwaneseCountingThousand"/>
      <w:lvlText w:val="第%1條"/>
      <w:lvlJc w:val="left"/>
      <w:pPr>
        <w:tabs>
          <w:tab w:val="num" w:pos="960"/>
        </w:tabs>
        <w:ind w:left="960" w:hanging="960"/>
      </w:pPr>
      <w:rPr>
        <w:rFonts w:hint="default"/>
      </w:rPr>
    </w:lvl>
    <w:lvl w:ilvl="1" w:tplc="21F049F6">
      <w:start w:val="1"/>
      <w:numFmt w:val="taiwaneseCountingThousand"/>
      <w:lvlText w:val="%2、"/>
      <w:lvlJc w:val="left"/>
      <w:pPr>
        <w:tabs>
          <w:tab w:val="num" w:pos="480"/>
        </w:tabs>
        <w:ind w:left="480" w:hanging="480"/>
      </w:pPr>
      <w:rPr>
        <w:rFonts w:hint="default"/>
      </w:r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24">
    <w:nsid w:val="3F310505"/>
    <w:multiLevelType w:val="hybridMultilevel"/>
    <w:tmpl w:val="E3A27BA8"/>
    <w:lvl w:ilvl="0" w:tplc="FBD0F5CA">
      <w:start w:val="1"/>
      <w:numFmt w:val="taiwaneseCountingThousand"/>
      <w:lvlText w:val="%1、"/>
      <w:lvlJc w:val="left"/>
      <w:pPr>
        <w:tabs>
          <w:tab w:val="num" w:pos="1241"/>
        </w:tabs>
        <w:ind w:left="1241" w:hanging="360"/>
      </w:pPr>
      <w:rPr>
        <w:rFonts w:ascii="新細明體" w:hAnsi="新細明體" w:cs="新細明體" w:hint="eastAsia"/>
        <w:color w:val="auto"/>
      </w:rPr>
    </w:lvl>
    <w:lvl w:ilvl="1" w:tplc="6A9696B4">
      <w:start w:val="1"/>
      <w:numFmt w:val="taiwaneseCountingThousand"/>
      <w:lvlText w:val="（%2）"/>
      <w:lvlJc w:val="left"/>
      <w:pPr>
        <w:tabs>
          <w:tab w:val="num" w:pos="2081"/>
        </w:tabs>
        <w:ind w:left="2081" w:hanging="720"/>
      </w:pPr>
      <w:rPr>
        <w:rFonts w:hint="eastAsia"/>
      </w:rPr>
    </w:lvl>
    <w:lvl w:ilvl="2" w:tplc="4176BAD4">
      <w:start w:val="1"/>
      <w:numFmt w:val="taiwaneseCountingThousand"/>
      <w:lvlText w:val="第%3條"/>
      <w:lvlJc w:val="left"/>
      <w:pPr>
        <w:tabs>
          <w:tab w:val="num" w:pos="2801"/>
        </w:tabs>
        <w:ind w:left="2801" w:hanging="960"/>
      </w:pPr>
      <w:rPr>
        <w:rFonts w:hAnsi="新細明體" w:hint="default"/>
        <w:color w:val="auto"/>
      </w:rPr>
    </w:lvl>
    <w:lvl w:ilvl="3" w:tplc="0409000F" w:tentative="1">
      <w:start w:val="1"/>
      <w:numFmt w:val="decimal"/>
      <w:lvlText w:val="%4."/>
      <w:lvlJc w:val="left"/>
      <w:pPr>
        <w:tabs>
          <w:tab w:val="num" w:pos="2801"/>
        </w:tabs>
        <w:ind w:left="2801" w:hanging="480"/>
      </w:pPr>
    </w:lvl>
    <w:lvl w:ilvl="4" w:tplc="04090019" w:tentative="1">
      <w:start w:val="1"/>
      <w:numFmt w:val="ideographTraditional"/>
      <w:lvlText w:val="%5、"/>
      <w:lvlJc w:val="left"/>
      <w:pPr>
        <w:tabs>
          <w:tab w:val="num" w:pos="3281"/>
        </w:tabs>
        <w:ind w:left="3281" w:hanging="480"/>
      </w:pPr>
    </w:lvl>
    <w:lvl w:ilvl="5" w:tplc="0409001B" w:tentative="1">
      <w:start w:val="1"/>
      <w:numFmt w:val="lowerRoman"/>
      <w:lvlText w:val="%6."/>
      <w:lvlJc w:val="right"/>
      <w:pPr>
        <w:tabs>
          <w:tab w:val="num" w:pos="3761"/>
        </w:tabs>
        <w:ind w:left="3761" w:hanging="480"/>
      </w:pPr>
    </w:lvl>
    <w:lvl w:ilvl="6" w:tplc="0409000F" w:tentative="1">
      <w:start w:val="1"/>
      <w:numFmt w:val="decimal"/>
      <w:lvlText w:val="%7."/>
      <w:lvlJc w:val="left"/>
      <w:pPr>
        <w:tabs>
          <w:tab w:val="num" w:pos="4241"/>
        </w:tabs>
        <w:ind w:left="4241" w:hanging="480"/>
      </w:pPr>
    </w:lvl>
    <w:lvl w:ilvl="7" w:tplc="04090019" w:tentative="1">
      <w:start w:val="1"/>
      <w:numFmt w:val="ideographTraditional"/>
      <w:lvlText w:val="%8、"/>
      <w:lvlJc w:val="left"/>
      <w:pPr>
        <w:tabs>
          <w:tab w:val="num" w:pos="4721"/>
        </w:tabs>
        <w:ind w:left="4721" w:hanging="480"/>
      </w:pPr>
    </w:lvl>
    <w:lvl w:ilvl="8" w:tplc="0409001B" w:tentative="1">
      <w:start w:val="1"/>
      <w:numFmt w:val="lowerRoman"/>
      <w:lvlText w:val="%9."/>
      <w:lvlJc w:val="right"/>
      <w:pPr>
        <w:tabs>
          <w:tab w:val="num" w:pos="5201"/>
        </w:tabs>
        <w:ind w:left="5201" w:hanging="480"/>
      </w:pPr>
    </w:lvl>
  </w:abstractNum>
  <w:abstractNum w:abstractNumId="125">
    <w:nsid w:val="3F945514"/>
    <w:multiLevelType w:val="hybridMultilevel"/>
    <w:tmpl w:val="A00A3D34"/>
    <w:lvl w:ilvl="0" w:tplc="6374EB96">
      <w:start w:val="20"/>
      <w:numFmt w:val="taiwaneseCountingThousand"/>
      <w:lvlText w:val="第  %1  條"/>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6">
    <w:nsid w:val="41FC259E"/>
    <w:multiLevelType w:val="hybridMultilevel"/>
    <w:tmpl w:val="E3C223E8"/>
    <w:lvl w:ilvl="0" w:tplc="318E71E0">
      <w:start w:val="1"/>
      <w:numFmt w:val="taiwaneseCountingThousand"/>
      <w:lvlText w:val="第三十%1條"/>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7">
    <w:nsid w:val="44A943E9"/>
    <w:multiLevelType w:val="hybridMultilevel"/>
    <w:tmpl w:val="ED2E7E4C"/>
    <w:lvl w:ilvl="0" w:tplc="DA521CC8">
      <w:start w:val="30"/>
      <w:numFmt w:val="taiwaneseCountingThousand"/>
      <w:lvlText w:val="第%1一條"/>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8">
    <w:nsid w:val="45BC0C9C"/>
    <w:multiLevelType w:val="hybridMultilevel"/>
    <w:tmpl w:val="E278C840"/>
    <w:lvl w:ilvl="0" w:tplc="F468F494">
      <w:start w:val="21"/>
      <w:numFmt w:val="taiwaneseCountingThousand"/>
      <w:lvlText w:val="第%1條"/>
      <w:lvlJc w:val="left"/>
      <w:pPr>
        <w:tabs>
          <w:tab w:val="num" w:pos="1219"/>
        </w:tabs>
        <w:ind w:left="1219" w:hanging="800"/>
      </w:pPr>
      <w:rPr>
        <w:rFonts w:hint="eastAsia"/>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29">
    <w:nsid w:val="46685597"/>
    <w:multiLevelType w:val="hybridMultilevel"/>
    <w:tmpl w:val="A3F681E6"/>
    <w:lvl w:ilvl="0" w:tplc="04090015">
      <w:start w:val="1"/>
      <w:numFmt w:val="taiwaneseCountingThousand"/>
      <w:lvlText w:val="%1、"/>
      <w:lvlJc w:val="left"/>
      <w:pPr>
        <w:ind w:left="1331" w:hanging="480"/>
      </w:pPr>
    </w:lvl>
    <w:lvl w:ilvl="1" w:tplc="04090019" w:tentative="1">
      <w:start w:val="1"/>
      <w:numFmt w:val="ideographTraditional"/>
      <w:lvlText w:val="%2、"/>
      <w:lvlJc w:val="left"/>
      <w:pPr>
        <w:ind w:left="1811" w:hanging="480"/>
      </w:pPr>
    </w:lvl>
    <w:lvl w:ilvl="2" w:tplc="0409001B" w:tentative="1">
      <w:start w:val="1"/>
      <w:numFmt w:val="lowerRoman"/>
      <w:lvlText w:val="%3."/>
      <w:lvlJc w:val="right"/>
      <w:pPr>
        <w:ind w:left="2291" w:hanging="480"/>
      </w:pPr>
    </w:lvl>
    <w:lvl w:ilvl="3" w:tplc="0409000F" w:tentative="1">
      <w:start w:val="1"/>
      <w:numFmt w:val="decimal"/>
      <w:lvlText w:val="%4."/>
      <w:lvlJc w:val="left"/>
      <w:pPr>
        <w:ind w:left="2771" w:hanging="480"/>
      </w:pPr>
    </w:lvl>
    <w:lvl w:ilvl="4" w:tplc="04090019" w:tentative="1">
      <w:start w:val="1"/>
      <w:numFmt w:val="ideographTraditional"/>
      <w:lvlText w:val="%5、"/>
      <w:lvlJc w:val="left"/>
      <w:pPr>
        <w:ind w:left="3251" w:hanging="480"/>
      </w:pPr>
    </w:lvl>
    <w:lvl w:ilvl="5" w:tplc="0409001B" w:tentative="1">
      <w:start w:val="1"/>
      <w:numFmt w:val="lowerRoman"/>
      <w:lvlText w:val="%6."/>
      <w:lvlJc w:val="right"/>
      <w:pPr>
        <w:ind w:left="3731" w:hanging="480"/>
      </w:pPr>
    </w:lvl>
    <w:lvl w:ilvl="6" w:tplc="0409000F" w:tentative="1">
      <w:start w:val="1"/>
      <w:numFmt w:val="decimal"/>
      <w:lvlText w:val="%7."/>
      <w:lvlJc w:val="left"/>
      <w:pPr>
        <w:ind w:left="4211" w:hanging="480"/>
      </w:pPr>
    </w:lvl>
    <w:lvl w:ilvl="7" w:tplc="04090019" w:tentative="1">
      <w:start w:val="1"/>
      <w:numFmt w:val="ideographTraditional"/>
      <w:lvlText w:val="%8、"/>
      <w:lvlJc w:val="left"/>
      <w:pPr>
        <w:ind w:left="4691" w:hanging="480"/>
      </w:pPr>
    </w:lvl>
    <w:lvl w:ilvl="8" w:tplc="0409001B" w:tentative="1">
      <w:start w:val="1"/>
      <w:numFmt w:val="lowerRoman"/>
      <w:lvlText w:val="%9."/>
      <w:lvlJc w:val="right"/>
      <w:pPr>
        <w:ind w:left="5171" w:hanging="480"/>
      </w:pPr>
    </w:lvl>
  </w:abstractNum>
  <w:abstractNum w:abstractNumId="130">
    <w:nsid w:val="46707462"/>
    <w:multiLevelType w:val="hybridMultilevel"/>
    <w:tmpl w:val="C812D55A"/>
    <w:lvl w:ilvl="0" w:tplc="5DA60450">
      <w:start w:val="6"/>
      <w:numFmt w:val="taiwaneseCountingThousand"/>
      <w:lvlText w:val="第 十%1 條"/>
      <w:lvlJc w:val="left"/>
      <w:pPr>
        <w:ind w:left="1896"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1">
    <w:nsid w:val="46C4082F"/>
    <w:multiLevelType w:val="hybridMultilevel"/>
    <w:tmpl w:val="A84E50EA"/>
    <w:lvl w:ilvl="0" w:tplc="190E9026">
      <w:start w:val="1"/>
      <w:numFmt w:val="taiwaneseCountingThousand"/>
      <w:lvlText w:val="%1、"/>
      <w:lvlJc w:val="left"/>
      <w:pPr>
        <w:tabs>
          <w:tab w:val="num" w:pos="1327"/>
        </w:tabs>
        <w:ind w:left="1327" w:hanging="360"/>
      </w:pPr>
      <w:rPr>
        <w:rFonts w:hAnsi="新細明體" w:hint="default"/>
      </w:rPr>
    </w:lvl>
    <w:lvl w:ilvl="1" w:tplc="04090019" w:tentative="1">
      <w:start w:val="1"/>
      <w:numFmt w:val="ideographTraditional"/>
      <w:lvlText w:val="%2、"/>
      <w:lvlJc w:val="left"/>
      <w:pPr>
        <w:tabs>
          <w:tab w:val="num" w:pos="1927"/>
        </w:tabs>
        <w:ind w:left="1927" w:hanging="480"/>
      </w:pPr>
    </w:lvl>
    <w:lvl w:ilvl="2" w:tplc="0409001B" w:tentative="1">
      <w:start w:val="1"/>
      <w:numFmt w:val="lowerRoman"/>
      <w:lvlText w:val="%3."/>
      <w:lvlJc w:val="right"/>
      <w:pPr>
        <w:tabs>
          <w:tab w:val="num" w:pos="2407"/>
        </w:tabs>
        <w:ind w:left="2407" w:hanging="480"/>
      </w:pPr>
    </w:lvl>
    <w:lvl w:ilvl="3" w:tplc="0409000F" w:tentative="1">
      <w:start w:val="1"/>
      <w:numFmt w:val="decimal"/>
      <w:lvlText w:val="%4."/>
      <w:lvlJc w:val="left"/>
      <w:pPr>
        <w:tabs>
          <w:tab w:val="num" w:pos="2887"/>
        </w:tabs>
        <w:ind w:left="2887" w:hanging="480"/>
      </w:pPr>
    </w:lvl>
    <w:lvl w:ilvl="4" w:tplc="04090019" w:tentative="1">
      <w:start w:val="1"/>
      <w:numFmt w:val="ideographTraditional"/>
      <w:lvlText w:val="%5、"/>
      <w:lvlJc w:val="left"/>
      <w:pPr>
        <w:tabs>
          <w:tab w:val="num" w:pos="3367"/>
        </w:tabs>
        <w:ind w:left="3367" w:hanging="480"/>
      </w:pPr>
    </w:lvl>
    <w:lvl w:ilvl="5" w:tplc="0409001B" w:tentative="1">
      <w:start w:val="1"/>
      <w:numFmt w:val="lowerRoman"/>
      <w:lvlText w:val="%6."/>
      <w:lvlJc w:val="right"/>
      <w:pPr>
        <w:tabs>
          <w:tab w:val="num" w:pos="3847"/>
        </w:tabs>
        <w:ind w:left="3847" w:hanging="480"/>
      </w:pPr>
    </w:lvl>
    <w:lvl w:ilvl="6" w:tplc="0409000F" w:tentative="1">
      <w:start w:val="1"/>
      <w:numFmt w:val="decimal"/>
      <w:lvlText w:val="%7."/>
      <w:lvlJc w:val="left"/>
      <w:pPr>
        <w:tabs>
          <w:tab w:val="num" w:pos="4327"/>
        </w:tabs>
        <w:ind w:left="4327" w:hanging="480"/>
      </w:pPr>
    </w:lvl>
    <w:lvl w:ilvl="7" w:tplc="04090019" w:tentative="1">
      <w:start w:val="1"/>
      <w:numFmt w:val="ideographTraditional"/>
      <w:lvlText w:val="%8、"/>
      <w:lvlJc w:val="left"/>
      <w:pPr>
        <w:tabs>
          <w:tab w:val="num" w:pos="4807"/>
        </w:tabs>
        <w:ind w:left="4807" w:hanging="480"/>
      </w:pPr>
    </w:lvl>
    <w:lvl w:ilvl="8" w:tplc="0409001B" w:tentative="1">
      <w:start w:val="1"/>
      <w:numFmt w:val="lowerRoman"/>
      <w:lvlText w:val="%9."/>
      <w:lvlJc w:val="right"/>
      <w:pPr>
        <w:tabs>
          <w:tab w:val="num" w:pos="5287"/>
        </w:tabs>
        <w:ind w:left="5287" w:hanging="480"/>
      </w:pPr>
    </w:lvl>
  </w:abstractNum>
  <w:abstractNum w:abstractNumId="132">
    <w:nsid w:val="46E622F5"/>
    <w:multiLevelType w:val="hybridMultilevel"/>
    <w:tmpl w:val="1B82957A"/>
    <w:lvl w:ilvl="0" w:tplc="67BCF87A">
      <w:start w:val="30"/>
      <w:numFmt w:val="taiwaneseCountingThousand"/>
      <w:lvlText w:val="第%1九條"/>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3">
    <w:nsid w:val="46FE35F0"/>
    <w:multiLevelType w:val="hybridMultilevel"/>
    <w:tmpl w:val="967A4FB8"/>
    <w:lvl w:ilvl="0" w:tplc="E73C7F28">
      <w:start w:val="2"/>
      <w:numFmt w:val="taiwaneseCountingThousand"/>
      <w:lvlText w:val="%1、"/>
      <w:lvlJc w:val="left"/>
      <w:pPr>
        <w:ind w:left="1896" w:hanging="480"/>
      </w:pPr>
      <w:rPr>
        <w:rFonts w:hint="default"/>
      </w:rPr>
    </w:lvl>
    <w:lvl w:ilvl="1" w:tplc="04090019" w:tentative="1">
      <w:start w:val="1"/>
      <w:numFmt w:val="ideographTraditional"/>
      <w:lvlText w:val="%2、"/>
      <w:lvlJc w:val="left"/>
      <w:pPr>
        <w:ind w:left="2376" w:hanging="480"/>
      </w:pPr>
    </w:lvl>
    <w:lvl w:ilvl="2" w:tplc="0409001B" w:tentative="1">
      <w:start w:val="1"/>
      <w:numFmt w:val="lowerRoman"/>
      <w:lvlText w:val="%3."/>
      <w:lvlJc w:val="right"/>
      <w:pPr>
        <w:ind w:left="2856" w:hanging="480"/>
      </w:pPr>
    </w:lvl>
    <w:lvl w:ilvl="3" w:tplc="0409000F" w:tentative="1">
      <w:start w:val="1"/>
      <w:numFmt w:val="decimal"/>
      <w:lvlText w:val="%4."/>
      <w:lvlJc w:val="left"/>
      <w:pPr>
        <w:ind w:left="3336" w:hanging="480"/>
      </w:pPr>
    </w:lvl>
    <w:lvl w:ilvl="4" w:tplc="04090019" w:tentative="1">
      <w:start w:val="1"/>
      <w:numFmt w:val="ideographTraditional"/>
      <w:lvlText w:val="%5、"/>
      <w:lvlJc w:val="left"/>
      <w:pPr>
        <w:ind w:left="3816" w:hanging="480"/>
      </w:pPr>
    </w:lvl>
    <w:lvl w:ilvl="5" w:tplc="0409001B" w:tentative="1">
      <w:start w:val="1"/>
      <w:numFmt w:val="lowerRoman"/>
      <w:lvlText w:val="%6."/>
      <w:lvlJc w:val="right"/>
      <w:pPr>
        <w:ind w:left="4296" w:hanging="480"/>
      </w:pPr>
    </w:lvl>
    <w:lvl w:ilvl="6" w:tplc="0409000F" w:tentative="1">
      <w:start w:val="1"/>
      <w:numFmt w:val="decimal"/>
      <w:lvlText w:val="%7."/>
      <w:lvlJc w:val="left"/>
      <w:pPr>
        <w:ind w:left="4776" w:hanging="480"/>
      </w:pPr>
    </w:lvl>
    <w:lvl w:ilvl="7" w:tplc="04090019" w:tentative="1">
      <w:start w:val="1"/>
      <w:numFmt w:val="ideographTraditional"/>
      <w:lvlText w:val="%8、"/>
      <w:lvlJc w:val="left"/>
      <w:pPr>
        <w:ind w:left="5256" w:hanging="480"/>
      </w:pPr>
    </w:lvl>
    <w:lvl w:ilvl="8" w:tplc="0409001B" w:tentative="1">
      <w:start w:val="1"/>
      <w:numFmt w:val="lowerRoman"/>
      <w:lvlText w:val="%9."/>
      <w:lvlJc w:val="right"/>
      <w:pPr>
        <w:ind w:left="5736" w:hanging="480"/>
      </w:pPr>
    </w:lvl>
  </w:abstractNum>
  <w:abstractNum w:abstractNumId="134">
    <w:nsid w:val="47CE70A3"/>
    <w:multiLevelType w:val="hybridMultilevel"/>
    <w:tmpl w:val="B948B364"/>
    <w:lvl w:ilvl="0" w:tplc="0409000F">
      <w:start w:val="1"/>
      <w:numFmt w:val="decimal"/>
      <w:lvlText w:val="%1."/>
      <w:lvlJc w:val="left"/>
      <w:pPr>
        <w:tabs>
          <w:tab w:val="num" w:pos="1350"/>
        </w:tabs>
        <w:ind w:left="1350" w:hanging="390"/>
      </w:pPr>
      <w:rPr>
        <w:rFonts w:hint="default"/>
      </w:rPr>
    </w:lvl>
    <w:lvl w:ilvl="1" w:tplc="04090019" w:tentative="1">
      <w:start w:val="1"/>
      <w:numFmt w:val="ideographTraditional"/>
      <w:lvlText w:val="%2、"/>
      <w:lvlJc w:val="left"/>
      <w:pPr>
        <w:ind w:left="1920" w:hanging="480"/>
      </w:pPr>
    </w:lvl>
    <w:lvl w:ilvl="2" w:tplc="0409001B">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135">
    <w:nsid w:val="480652A3"/>
    <w:multiLevelType w:val="hybridMultilevel"/>
    <w:tmpl w:val="63369DD8"/>
    <w:lvl w:ilvl="0" w:tplc="4532E6DE">
      <w:start w:val="30"/>
      <w:numFmt w:val="taiwaneseCountingThousand"/>
      <w:lvlText w:val="第%1七條"/>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6">
    <w:nsid w:val="48454B59"/>
    <w:multiLevelType w:val="hybridMultilevel"/>
    <w:tmpl w:val="826E4246"/>
    <w:lvl w:ilvl="0" w:tplc="04090015">
      <w:start w:val="1"/>
      <w:numFmt w:val="taiwaneseCountingThousand"/>
      <w:lvlText w:val="%1、"/>
      <w:lvlJc w:val="left"/>
      <w:pPr>
        <w:tabs>
          <w:tab w:val="num" w:pos="480"/>
        </w:tabs>
        <w:ind w:left="480" w:hanging="480"/>
      </w:p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37">
    <w:nsid w:val="48A40876"/>
    <w:multiLevelType w:val="hybridMultilevel"/>
    <w:tmpl w:val="79DC6D72"/>
    <w:lvl w:ilvl="0" w:tplc="A372C058">
      <w:start w:val="20"/>
      <w:numFmt w:val="taiwaneseCountingThousand"/>
      <w:lvlText w:val="第 %1 條"/>
      <w:lvlJc w:val="left"/>
      <w:pPr>
        <w:tabs>
          <w:tab w:val="num" w:pos="800"/>
        </w:tabs>
        <w:ind w:left="800" w:hanging="80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8">
    <w:nsid w:val="48E83422"/>
    <w:multiLevelType w:val="singleLevel"/>
    <w:tmpl w:val="8AD48E74"/>
    <w:lvl w:ilvl="0">
      <w:start w:val="1"/>
      <w:numFmt w:val="taiwaneseCountingThousand"/>
      <w:lvlText w:val="第%1條"/>
      <w:lvlJc w:val="left"/>
      <w:pPr>
        <w:tabs>
          <w:tab w:val="num" w:pos="960"/>
        </w:tabs>
        <w:ind w:left="960" w:hanging="720"/>
      </w:pPr>
      <w:rPr>
        <w:rFonts w:hint="eastAsia"/>
      </w:rPr>
    </w:lvl>
  </w:abstractNum>
  <w:abstractNum w:abstractNumId="139">
    <w:nsid w:val="493E2648"/>
    <w:multiLevelType w:val="hybridMultilevel"/>
    <w:tmpl w:val="0C384204"/>
    <w:lvl w:ilvl="0" w:tplc="A906B53E">
      <w:start w:val="1"/>
      <w:numFmt w:val="taiwaneseCountingThousand"/>
      <w:lvlText w:val="第%1條"/>
      <w:lvlJc w:val="left"/>
      <w:pPr>
        <w:tabs>
          <w:tab w:val="num" w:pos="1430"/>
        </w:tabs>
        <w:ind w:left="1430" w:hanging="720"/>
      </w:pPr>
    </w:lvl>
    <w:lvl w:ilvl="1" w:tplc="04090019">
      <w:start w:val="1"/>
      <w:numFmt w:val="ideographTraditional"/>
      <w:lvlText w:val="%2、"/>
      <w:lvlJc w:val="left"/>
      <w:pPr>
        <w:tabs>
          <w:tab w:val="num" w:pos="960"/>
        </w:tabs>
        <w:ind w:left="960" w:hanging="480"/>
      </w:pPr>
    </w:lvl>
    <w:lvl w:ilvl="2" w:tplc="0409001B">
      <w:start w:val="1"/>
      <w:numFmt w:val="lowerRoman"/>
      <w:lvlText w:val="%3."/>
      <w:lvlJc w:val="right"/>
      <w:pPr>
        <w:tabs>
          <w:tab w:val="num" w:pos="1440"/>
        </w:tabs>
        <w:ind w:left="1440" w:hanging="480"/>
      </w:pPr>
    </w:lvl>
    <w:lvl w:ilvl="3" w:tplc="0409000F">
      <w:start w:val="1"/>
      <w:numFmt w:val="decimal"/>
      <w:lvlText w:val="%4."/>
      <w:lvlJc w:val="left"/>
      <w:pPr>
        <w:tabs>
          <w:tab w:val="num" w:pos="1920"/>
        </w:tabs>
        <w:ind w:left="1920" w:hanging="480"/>
      </w:pPr>
    </w:lvl>
    <w:lvl w:ilvl="4" w:tplc="04090019">
      <w:start w:val="1"/>
      <w:numFmt w:val="ideographTraditional"/>
      <w:lvlText w:val="%5、"/>
      <w:lvlJc w:val="left"/>
      <w:pPr>
        <w:tabs>
          <w:tab w:val="num" w:pos="2400"/>
        </w:tabs>
        <w:ind w:left="2400" w:hanging="480"/>
      </w:pPr>
    </w:lvl>
    <w:lvl w:ilvl="5" w:tplc="0409001B">
      <w:start w:val="1"/>
      <w:numFmt w:val="lowerRoman"/>
      <w:lvlText w:val="%6."/>
      <w:lvlJc w:val="right"/>
      <w:pPr>
        <w:tabs>
          <w:tab w:val="num" w:pos="2880"/>
        </w:tabs>
        <w:ind w:left="2880" w:hanging="480"/>
      </w:pPr>
    </w:lvl>
    <w:lvl w:ilvl="6" w:tplc="0409000F">
      <w:start w:val="1"/>
      <w:numFmt w:val="decimal"/>
      <w:lvlText w:val="%7."/>
      <w:lvlJc w:val="left"/>
      <w:pPr>
        <w:tabs>
          <w:tab w:val="num" w:pos="3360"/>
        </w:tabs>
        <w:ind w:left="3360" w:hanging="480"/>
      </w:pPr>
    </w:lvl>
    <w:lvl w:ilvl="7" w:tplc="04090019">
      <w:start w:val="1"/>
      <w:numFmt w:val="ideographTraditional"/>
      <w:lvlText w:val="%8、"/>
      <w:lvlJc w:val="left"/>
      <w:pPr>
        <w:tabs>
          <w:tab w:val="num" w:pos="3840"/>
        </w:tabs>
        <w:ind w:left="3840" w:hanging="480"/>
      </w:pPr>
    </w:lvl>
    <w:lvl w:ilvl="8" w:tplc="0409001B">
      <w:start w:val="1"/>
      <w:numFmt w:val="lowerRoman"/>
      <w:lvlText w:val="%9."/>
      <w:lvlJc w:val="right"/>
      <w:pPr>
        <w:tabs>
          <w:tab w:val="num" w:pos="4320"/>
        </w:tabs>
        <w:ind w:left="4320" w:hanging="480"/>
      </w:pPr>
    </w:lvl>
  </w:abstractNum>
  <w:abstractNum w:abstractNumId="140">
    <w:nsid w:val="49DB173E"/>
    <w:multiLevelType w:val="hybridMultilevel"/>
    <w:tmpl w:val="9EACC002"/>
    <w:lvl w:ilvl="0" w:tplc="48567D3A">
      <w:start w:val="30"/>
      <w:numFmt w:val="taiwaneseCountingThousand"/>
      <w:lvlText w:val="第%1八條"/>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1">
    <w:nsid w:val="4A056E3E"/>
    <w:multiLevelType w:val="hybridMultilevel"/>
    <w:tmpl w:val="265E270A"/>
    <w:lvl w:ilvl="0" w:tplc="3544ECD2">
      <w:start w:val="1"/>
      <w:numFmt w:val="taiwaneseCountingThousand"/>
      <w:lvlText w:val="（%1）"/>
      <w:lvlJc w:val="left"/>
      <w:pPr>
        <w:tabs>
          <w:tab w:val="num" w:pos="2520"/>
        </w:tabs>
        <w:ind w:left="2520" w:hanging="720"/>
      </w:pPr>
      <w:rPr>
        <w:rFonts w:hint="eastAsia"/>
      </w:rPr>
    </w:lvl>
    <w:lvl w:ilvl="1" w:tplc="04090015">
      <w:start w:val="1"/>
      <w:numFmt w:val="taiwaneseCountingThousand"/>
      <w:lvlText w:val="%2、"/>
      <w:lvlJc w:val="left"/>
      <w:pPr>
        <w:tabs>
          <w:tab w:val="num" w:pos="1740"/>
        </w:tabs>
        <w:ind w:left="1740" w:hanging="480"/>
      </w:pPr>
      <w:rPr>
        <w:rFonts w:hint="eastAsia"/>
      </w:rPr>
    </w:lvl>
    <w:lvl w:ilvl="2" w:tplc="0409001B" w:tentative="1">
      <w:start w:val="1"/>
      <w:numFmt w:val="lowerRoman"/>
      <w:lvlText w:val="%3."/>
      <w:lvlJc w:val="right"/>
      <w:pPr>
        <w:tabs>
          <w:tab w:val="num" w:pos="3240"/>
        </w:tabs>
        <w:ind w:left="3240" w:hanging="480"/>
      </w:pPr>
    </w:lvl>
    <w:lvl w:ilvl="3" w:tplc="0409000F" w:tentative="1">
      <w:start w:val="1"/>
      <w:numFmt w:val="decimal"/>
      <w:lvlText w:val="%4."/>
      <w:lvlJc w:val="left"/>
      <w:pPr>
        <w:tabs>
          <w:tab w:val="num" w:pos="3720"/>
        </w:tabs>
        <w:ind w:left="3720" w:hanging="480"/>
      </w:pPr>
    </w:lvl>
    <w:lvl w:ilvl="4" w:tplc="04090019" w:tentative="1">
      <w:start w:val="1"/>
      <w:numFmt w:val="ideographTraditional"/>
      <w:lvlText w:val="%5、"/>
      <w:lvlJc w:val="left"/>
      <w:pPr>
        <w:tabs>
          <w:tab w:val="num" w:pos="4200"/>
        </w:tabs>
        <w:ind w:left="4200" w:hanging="480"/>
      </w:pPr>
    </w:lvl>
    <w:lvl w:ilvl="5" w:tplc="0409001B" w:tentative="1">
      <w:start w:val="1"/>
      <w:numFmt w:val="lowerRoman"/>
      <w:lvlText w:val="%6."/>
      <w:lvlJc w:val="right"/>
      <w:pPr>
        <w:tabs>
          <w:tab w:val="num" w:pos="4680"/>
        </w:tabs>
        <w:ind w:left="4680" w:hanging="480"/>
      </w:pPr>
    </w:lvl>
    <w:lvl w:ilvl="6" w:tplc="0409000F" w:tentative="1">
      <w:start w:val="1"/>
      <w:numFmt w:val="decimal"/>
      <w:lvlText w:val="%7."/>
      <w:lvlJc w:val="left"/>
      <w:pPr>
        <w:tabs>
          <w:tab w:val="num" w:pos="5160"/>
        </w:tabs>
        <w:ind w:left="5160" w:hanging="480"/>
      </w:pPr>
    </w:lvl>
    <w:lvl w:ilvl="7" w:tplc="04090019" w:tentative="1">
      <w:start w:val="1"/>
      <w:numFmt w:val="ideographTraditional"/>
      <w:lvlText w:val="%8、"/>
      <w:lvlJc w:val="left"/>
      <w:pPr>
        <w:tabs>
          <w:tab w:val="num" w:pos="5640"/>
        </w:tabs>
        <w:ind w:left="5640" w:hanging="480"/>
      </w:pPr>
    </w:lvl>
    <w:lvl w:ilvl="8" w:tplc="0409001B" w:tentative="1">
      <w:start w:val="1"/>
      <w:numFmt w:val="lowerRoman"/>
      <w:lvlText w:val="%9."/>
      <w:lvlJc w:val="right"/>
      <w:pPr>
        <w:tabs>
          <w:tab w:val="num" w:pos="6120"/>
        </w:tabs>
        <w:ind w:left="6120" w:hanging="480"/>
      </w:pPr>
    </w:lvl>
  </w:abstractNum>
  <w:abstractNum w:abstractNumId="142">
    <w:nsid w:val="4AF54CD0"/>
    <w:multiLevelType w:val="hybridMultilevel"/>
    <w:tmpl w:val="43EE5EEE"/>
    <w:lvl w:ilvl="0" w:tplc="38884B70">
      <w:start w:val="1"/>
      <w:numFmt w:val="taiwaneseCountingThousand"/>
      <w:lvlText w:val="(%1)"/>
      <w:lvlJc w:val="left"/>
      <w:pPr>
        <w:ind w:left="1440" w:hanging="480"/>
      </w:pPr>
      <w:rPr>
        <w:rFonts w:ascii="Times New Roman" w:eastAsia="標楷體" w:hAnsi="Times New Roman" w:cs="Times New Roman"/>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143">
    <w:nsid w:val="4CC30C5D"/>
    <w:multiLevelType w:val="hybridMultilevel"/>
    <w:tmpl w:val="4134B704"/>
    <w:lvl w:ilvl="0" w:tplc="98044250">
      <w:start w:val="1"/>
      <w:numFmt w:val="taiwaneseCountingThousand"/>
      <w:lvlText w:val="(%1)"/>
      <w:lvlJc w:val="left"/>
      <w:pPr>
        <w:tabs>
          <w:tab w:val="num" w:pos="816"/>
        </w:tabs>
        <w:ind w:left="816" w:hanging="390"/>
      </w:pPr>
    </w:lvl>
    <w:lvl w:ilvl="1" w:tplc="04090019">
      <w:start w:val="1"/>
      <w:numFmt w:val="ideographTraditional"/>
      <w:lvlText w:val="%2、"/>
      <w:lvlJc w:val="left"/>
      <w:pPr>
        <w:tabs>
          <w:tab w:val="num" w:pos="1386"/>
        </w:tabs>
        <w:ind w:left="1386" w:hanging="480"/>
      </w:pPr>
    </w:lvl>
    <w:lvl w:ilvl="2" w:tplc="0409001B">
      <w:start w:val="1"/>
      <w:numFmt w:val="lowerRoman"/>
      <w:lvlText w:val="%3."/>
      <w:lvlJc w:val="right"/>
      <w:pPr>
        <w:tabs>
          <w:tab w:val="num" w:pos="1866"/>
        </w:tabs>
        <w:ind w:left="1866" w:hanging="480"/>
      </w:pPr>
    </w:lvl>
    <w:lvl w:ilvl="3" w:tplc="0409000F">
      <w:start w:val="1"/>
      <w:numFmt w:val="decimal"/>
      <w:lvlText w:val="%4."/>
      <w:lvlJc w:val="left"/>
      <w:pPr>
        <w:tabs>
          <w:tab w:val="num" w:pos="2346"/>
        </w:tabs>
        <w:ind w:left="2346" w:hanging="480"/>
      </w:pPr>
    </w:lvl>
    <w:lvl w:ilvl="4" w:tplc="04090019">
      <w:start w:val="1"/>
      <w:numFmt w:val="ideographTraditional"/>
      <w:lvlText w:val="%5、"/>
      <w:lvlJc w:val="left"/>
      <w:pPr>
        <w:tabs>
          <w:tab w:val="num" w:pos="2826"/>
        </w:tabs>
        <w:ind w:left="2826" w:hanging="480"/>
      </w:pPr>
    </w:lvl>
    <w:lvl w:ilvl="5" w:tplc="0409001B">
      <w:start w:val="1"/>
      <w:numFmt w:val="lowerRoman"/>
      <w:lvlText w:val="%6."/>
      <w:lvlJc w:val="right"/>
      <w:pPr>
        <w:tabs>
          <w:tab w:val="num" w:pos="3306"/>
        </w:tabs>
        <w:ind w:left="3306" w:hanging="480"/>
      </w:pPr>
    </w:lvl>
    <w:lvl w:ilvl="6" w:tplc="0409000F">
      <w:start w:val="1"/>
      <w:numFmt w:val="decimal"/>
      <w:lvlText w:val="%7."/>
      <w:lvlJc w:val="left"/>
      <w:pPr>
        <w:tabs>
          <w:tab w:val="num" w:pos="3786"/>
        </w:tabs>
        <w:ind w:left="3786" w:hanging="480"/>
      </w:pPr>
    </w:lvl>
    <w:lvl w:ilvl="7" w:tplc="04090019">
      <w:start w:val="1"/>
      <w:numFmt w:val="ideographTraditional"/>
      <w:lvlText w:val="%8、"/>
      <w:lvlJc w:val="left"/>
      <w:pPr>
        <w:tabs>
          <w:tab w:val="num" w:pos="4266"/>
        </w:tabs>
        <w:ind w:left="4266" w:hanging="480"/>
      </w:pPr>
    </w:lvl>
    <w:lvl w:ilvl="8" w:tplc="0409001B">
      <w:start w:val="1"/>
      <w:numFmt w:val="lowerRoman"/>
      <w:lvlText w:val="%9."/>
      <w:lvlJc w:val="right"/>
      <w:pPr>
        <w:tabs>
          <w:tab w:val="num" w:pos="4746"/>
        </w:tabs>
        <w:ind w:left="4746" w:hanging="480"/>
      </w:pPr>
    </w:lvl>
  </w:abstractNum>
  <w:abstractNum w:abstractNumId="144">
    <w:nsid w:val="4D4E6468"/>
    <w:multiLevelType w:val="hybridMultilevel"/>
    <w:tmpl w:val="E392FF5E"/>
    <w:lvl w:ilvl="0" w:tplc="A5C61E62">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5">
    <w:nsid w:val="4D864231"/>
    <w:multiLevelType w:val="hybridMultilevel"/>
    <w:tmpl w:val="3D44A98C"/>
    <w:lvl w:ilvl="0" w:tplc="41F83318">
      <w:start w:val="1"/>
      <w:numFmt w:val="decimal"/>
      <w:lvlText w:val="%1."/>
      <w:lvlJc w:val="left"/>
      <w:pPr>
        <w:ind w:left="372" w:hanging="372"/>
      </w:p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146">
    <w:nsid w:val="4DA61F8E"/>
    <w:multiLevelType w:val="multilevel"/>
    <w:tmpl w:val="4AD67BEE"/>
    <w:lvl w:ilvl="0">
      <w:start w:val="1"/>
      <w:numFmt w:val="taiwaneseCountingThousand"/>
      <w:lvlText w:val="%1、"/>
      <w:lvlJc w:val="left"/>
      <w:pPr>
        <w:ind w:left="360" w:hanging="360"/>
      </w:pPr>
      <w:rPr>
        <w:rFonts w:hint="default"/>
      </w:rPr>
    </w:lvl>
    <w:lvl w:ilvl="1">
      <w:start w:val="1"/>
      <w:numFmt w:val="taiwaneseCountingThousand"/>
      <w:lvlText w:val="%2、"/>
      <w:lvlJc w:val="left"/>
      <w:pPr>
        <w:ind w:left="960" w:hanging="480"/>
      </w:pPr>
      <w:rPr>
        <w:rFonts w:hint="default"/>
      </w:rPr>
    </w:lvl>
    <w:lvl w:ilvl="2">
      <w:start w:val="1"/>
      <w:numFmt w:val="taiwaneseCountingThousand"/>
      <w:lvlText w:val="（%3）"/>
      <w:lvlJc w:val="left"/>
      <w:pPr>
        <w:ind w:left="1260" w:hanging="720"/>
      </w:pPr>
      <w:rPr>
        <w:rFonts w:hint="default"/>
        <w:lang w:val="en-US"/>
      </w:rPr>
    </w:lvl>
    <w:lvl w:ilvl="3">
      <w:start w:val="1"/>
      <w:numFmt w:val="decimal"/>
      <w:lvlText w:val="%4."/>
      <w:lvlJc w:val="left"/>
      <w:pPr>
        <w:ind w:left="1800" w:hanging="360"/>
      </w:pPr>
      <w:rPr>
        <w:rFonts w:hint="default"/>
      </w:rPr>
    </w:lvl>
    <w:lvl w:ilvl="4" w:tentative="1">
      <w:start w:val="1"/>
      <w:numFmt w:val="ideographTraditional"/>
      <w:lvlText w:val="%5、"/>
      <w:lvlJc w:val="left"/>
      <w:pPr>
        <w:ind w:left="2400" w:hanging="480"/>
      </w:pPr>
    </w:lvl>
    <w:lvl w:ilvl="5" w:tentative="1">
      <w:start w:val="1"/>
      <w:numFmt w:val="lowerRoman"/>
      <w:lvlText w:val="%6."/>
      <w:lvlJc w:val="right"/>
      <w:pPr>
        <w:ind w:left="2880" w:hanging="480"/>
      </w:pPr>
    </w:lvl>
    <w:lvl w:ilvl="6" w:tentative="1">
      <w:start w:val="1"/>
      <w:numFmt w:val="decimal"/>
      <w:lvlText w:val="%7."/>
      <w:lvlJc w:val="left"/>
      <w:pPr>
        <w:ind w:left="3360" w:hanging="480"/>
      </w:pPr>
    </w:lvl>
    <w:lvl w:ilvl="7" w:tentative="1">
      <w:start w:val="1"/>
      <w:numFmt w:val="ideographTraditional"/>
      <w:lvlText w:val="%8、"/>
      <w:lvlJc w:val="left"/>
      <w:pPr>
        <w:ind w:left="3840" w:hanging="480"/>
      </w:pPr>
    </w:lvl>
    <w:lvl w:ilvl="8" w:tentative="1">
      <w:start w:val="1"/>
      <w:numFmt w:val="lowerRoman"/>
      <w:lvlText w:val="%9."/>
      <w:lvlJc w:val="right"/>
      <w:pPr>
        <w:ind w:left="4320" w:hanging="480"/>
      </w:pPr>
    </w:lvl>
  </w:abstractNum>
  <w:abstractNum w:abstractNumId="147">
    <w:nsid w:val="4FE601D8"/>
    <w:multiLevelType w:val="hybridMultilevel"/>
    <w:tmpl w:val="CBBC713C"/>
    <w:lvl w:ilvl="0" w:tplc="A736650A">
      <w:start w:val="1"/>
      <w:numFmt w:val="taiwaneseCountingThousand"/>
      <w:lvlText w:val="%1、"/>
      <w:lvlJc w:val="left"/>
      <w:pPr>
        <w:ind w:left="1894" w:hanging="480"/>
      </w:pPr>
      <w:rPr>
        <w:rFonts w:hint="default"/>
      </w:rPr>
    </w:lvl>
    <w:lvl w:ilvl="1" w:tplc="04090019" w:tentative="1">
      <w:start w:val="1"/>
      <w:numFmt w:val="ideographTraditional"/>
      <w:lvlText w:val="%2、"/>
      <w:lvlJc w:val="left"/>
      <w:pPr>
        <w:ind w:left="2374" w:hanging="480"/>
      </w:pPr>
    </w:lvl>
    <w:lvl w:ilvl="2" w:tplc="0409001B" w:tentative="1">
      <w:start w:val="1"/>
      <w:numFmt w:val="lowerRoman"/>
      <w:lvlText w:val="%3."/>
      <w:lvlJc w:val="right"/>
      <w:pPr>
        <w:ind w:left="2854" w:hanging="480"/>
      </w:pPr>
    </w:lvl>
    <w:lvl w:ilvl="3" w:tplc="0409000F" w:tentative="1">
      <w:start w:val="1"/>
      <w:numFmt w:val="decimal"/>
      <w:lvlText w:val="%4."/>
      <w:lvlJc w:val="left"/>
      <w:pPr>
        <w:ind w:left="3334" w:hanging="480"/>
      </w:pPr>
    </w:lvl>
    <w:lvl w:ilvl="4" w:tplc="04090019" w:tentative="1">
      <w:start w:val="1"/>
      <w:numFmt w:val="ideographTraditional"/>
      <w:lvlText w:val="%5、"/>
      <w:lvlJc w:val="left"/>
      <w:pPr>
        <w:ind w:left="3814" w:hanging="480"/>
      </w:pPr>
    </w:lvl>
    <w:lvl w:ilvl="5" w:tplc="0409001B" w:tentative="1">
      <w:start w:val="1"/>
      <w:numFmt w:val="lowerRoman"/>
      <w:lvlText w:val="%6."/>
      <w:lvlJc w:val="right"/>
      <w:pPr>
        <w:ind w:left="4294" w:hanging="480"/>
      </w:pPr>
    </w:lvl>
    <w:lvl w:ilvl="6" w:tplc="0409000F" w:tentative="1">
      <w:start w:val="1"/>
      <w:numFmt w:val="decimal"/>
      <w:lvlText w:val="%7."/>
      <w:lvlJc w:val="left"/>
      <w:pPr>
        <w:ind w:left="4774" w:hanging="480"/>
      </w:pPr>
    </w:lvl>
    <w:lvl w:ilvl="7" w:tplc="04090019" w:tentative="1">
      <w:start w:val="1"/>
      <w:numFmt w:val="ideographTraditional"/>
      <w:lvlText w:val="%8、"/>
      <w:lvlJc w:val="left"/>
      <w:pPr>
        <w:ind w:left="5254" w:hanging="480"/>
      </w:pPr>
    </w:lvl>
    <w:lvl w:ilvl="8" w:tplc="0409001B" w:tentative="1">
      <w:start w:val="1"/>
      <w:numFmt w:val="lowerRoman"/>
      <w:lvlText w:val="%9."/>
      <w:lvlJc w:val="right"/>
      <w:pPr>
        <w:ind w:left="5734" w:hanging="480"/>
      </w:pPr>
    </w:lvl>
  </w:abstractNum>
  <w:abstractNum w:abstractNumId="148">
    <w:nsid w:val="4FFF40C6"/>
    <w:multiLevelType w:val="hybridMultilevel"/>
    <w:tmpl w:val="7124F58C"/>
    <w:lvl w:ilvl="0" w:tplc="1B0E5618">
      <w:start w:val="1"/>
      <w:numFmt w:val="taiwaneseCountingThousand"/>
      <w:lvlText w:val="%1、"/>
      <w:lvlJc w:val="left"/>
      <w:pPr>
        <w:tabs>
          <w:tab w:val="num" w:pos="1800"/>
        </w:tabs>
        <w:ind w:left="1800" w:hanging="480"/>
      </w:pPr>
      <w:rPr>
        <w:rFonts w:hint="eastAsia"/>
      </w:rPr>
    </w:lvl>
    <w:lvl w:ilvl="1" w:tplc="04090019" w:tentative="1">
      <w:start w:val="1"/>
      <w:numFmt w:val="ideographTraditional"/>
      <w:lvlText w:val="%2、"/>
      <w:lvlJc w:val="left"/>
      <w:pPr>
        <w:tabs>
          <w:tab w:val="num" w:pos="2280"/>
        </w:tabs>
        <w:ind w:left="2280" w:hanging="480"/>
      </w:pPr>
    </w:lvl>
    <w:lvl w:ilvl="2" w:tplc="0409001B" w:tentative="1">
      <w:start w:val="1"/>
      <w:numFmt w:val="lowerRoman"/>
      <w:lvlText w:val="%3."/>
      <w:lvlJc w:val="right"/>
      <w:pPr>
        <w:tabs>
          <w:tab w:val="num" w:pos="2760"/>
        </w:tabs>
        <w:ind w:left="2760" w:hanging="480"/>
      </w:pPr>
    </w:lvl>
    <w:lvl w:ilvl="3" w:tplc="0409000F" w:tentative="1">
      <w:start w:val="1"/>
      <w:numFmt w:val="decimal"/>
      <w:lvlText w:val="%4."/>
      <w:lvlJc w:val="left"/>
      <w:pPr>
        <w:tabs>
          <w:tab w:val="num" w:pos="3240"/>
        </w:tabs>
        <w:ind w:left="3240" w:hanging="480"/>
      </w:pPr>
    </w:lvl>
    <w:lvl w:ilvl="4" w:tplc="04090019" w:tentative="1">
      <w:start w:val="1"/>
      <w:numFmt w:val="ideographTraditional"/>
      <w:lvlText w:val="%5、"/>
      <w:lvlJc w:val="left"/>
      <w:pPr>
        <w:tabs>
          <w:tab w:val="num" w:pos="3720"/>
        </w:tabs>
        <w:ind w:left="3720" w:hanging="480"/>
      </w:pPr>
    </w:lvl>
    <w:lvl w:ilvl="5" w:tplc="0409001B" w:tentative="1">
      <w:start w:val="1"/>
      <w:numFmt w:val="lowerRoman"/>
      <w:lvlText w:val="%6."/>
      <w:lvlJc w:val="right"/>
      <w:pPr>
        <w:tabs>
          <w:tab w:val="num" w:pos="4200"/>
        </w:tabs>
        <w:ind w:left="4200" w:hanging="480"/>
      </w:pPr>
    </w:lvl>
    <w:lvl w:ilvl="6" w:tplc="0409000F" w:tentative="1">
      <w:start w:val="1"/>
      <w:numFmt w:val="decimal"/>
      <w:lvlText w:val="%7."/>
      <w:lvlJc w:val="left"/>
      <w:pPr>
        <w:tabs>
          <w:tab w:val="num" w:pos="4680"/>
        </w:tabs>
        <w:ind w:left="4680" w:hanging="480"/>
      </w:pPr>
    </w:lvl>
    <w:lvl w:ilvl="7" w:tplc="04090019" w:tentative="1">
      <w:start w:val="1"/>
      <w:numFmt w:val="ideographTraditional"/>
      <w:lvlText w:val="%8、"/>
      <w:lvlJc w:val="left"/>
      <w:pPr>
        <w:tabs>
          <w:tab w:val="num" w:pos="5160"/>
        </w:tabs>
        <w:ind w:left="5160" w:hanging="480"/>
      </w:pPr>
    </w:lvl>
    <w:lvl w:ilvl="8" w:tplc="0409001B" w:tentative="1">
      <w:start w:val="1"/>
      <w:numFmt w:val="lowerRoman"/>
      <w:lvlText w:val="%9."/>
      <w:lvlJc w:val="right"/>
      <w:pPr>
        <w:tabs>
          <w:tab w:val="num" w:pos="5640"/>
        </w:tabs>
        <w:ind w:left="5640" w:hanging="480"/>
      </w:pPr>
    </w:lvl>
  </w:abstractNum>
  <w:abstractNum w:abstractNumId="149">
    <w:nsid w:val="50384696"/>
    <w:multiLevelType w:val="hybridMultilevel"/>
    <w:tmpl w:val="D610E30E"/>
    <w:lvl w:ilvl="0" w:tplc="891A0A56">
      <w:start w:val="4"/>
      <w:numFmt w:val="taiwaneseCountingThousand"/>
      <w:lvlText w:val="%1、"/>
      <w:lvlJc w:val="left"/>
      <w:pPr>
        <w:ind w:left="1896" w:hanging="480"/>
      </w:pPr>
      <w:rPr>
        <w:rFonts w:hint="default"/>
      </w:rPr>
    </w:lvl>
    <w:lvl w:ilvl="1" w:tplc="04090019" w:tentative="1">
      <w:start w:val="1"/>
      <w:numFmt w:val="ideographTraditional"/>
      <w:lvlText w:val="%2、"/>
      <w:lvlJc w:val="left"/>
      <w:pPr>
        <w:ind w:left="2376" w:hanging="480"/>
      </w:pPr>
    </w:lvl>
    <w:lvl w:ilvl="2" w:tplc="0409001B" w:tentative="1">
      <w:start w:val="1"/>
      <w:numFmt w:val="lowerRoman"/>
      <w:lvlText w:val="%3."/>
      <w:lvlJc w:val="right"/>
      <w:pPr>
        <w:ind w:left="2856" w:hanging="480"/>
      </w:pPr>
    </w:lvl>
    <w:lvl w:ilvl="3" w:tplc="0409000F" w:tentative="1">
      <w:start w:val="1"/>
      <w:numFmt w:val="decimal"/>
      <w:lvlText w:val="%4."/>
      <w:lvlJc w:val="left"/>
      <w:pPr>
        <w:ind w:left="3336" w:hanging="480"/>
      </w:pPr>
    </w:lvl>
    <w:lvl w:ilvl="4" w:tplc="04090019" w:tentative="1">
      <w:start w:val="1"/>
      <w:numFmt w:val="ideographTraditional"/>
      <w:lvlText w:val="%5、"/>
      <w:lvlJc w:val="left"/>
      <w:pPr>
        <w:ind w:left="3816" w:hanging="480"/>
      </w:pPr>
    </w:lvl>
    <w:lvl w:ilvl="5" w:tplc="0409001B" w:tentative="1">
      <w:start w:val="1"/>
      <w:numFmt w:val="lowerRoman"/>
      <w:lvlText w:val="%6."/>
      <w:lvlJc w:val="right"/>
      <w:pPr>
        <w:ind w:left="4296" w:hanging="480"/>
      </w:pPr>
    </w:lvl>
    <w:lvl w:ilvl="6" w:tplc="0409000F" w:tentative="1">
      <w:start w:val="1"/>
      <w:numFmt w:val="decimal"/>
      <w:lvlText w:val="%7."/>
      <w:lvlJc w:val="left"/>
      <w:pPr>
        <w:ind w:left="4776" w:hanging="480"/>
      </w:pPr>
    </w:lvl>
    <w:lvl w:ilvl="7" w:tplc="04090019" w:tentative="1">
      <w:start w:val="1"/>
      <w:numFmt w:val="ideographTraditional"/>
      <w:lvlText w:val="%8、"/>
      <w:lvlJc w:val="left"/>
      <w:pPr>
        <w:ind w:left="5256" w:hanging="480"/>
      </w:pPr>
    </w:lvl>
    <w:lvl w:ilvl="8" w:tplc="0409001B" w:tentative="1">
      <w:start w:val="1"/>
      <w:numFmt w:val="lowerRoman"/>
      <w:lvlText w:val="%9."/>
      <w:lvlJc w:val="right"/>
      <w:pPr>
        <w:ind w:left="5736" w:hanging="480"/>
      </w:pPr>
    </w:lvl>
  </w:abstractNum>
  <w:abstractNum w:abstractNumId="150">
    <w:nsid w:val="503B1FBD"/>
    <w:multiLevelType w:val="hybridMultilevel"/>
    <w:tmpl w:val="B81CAE44"/>
    <w:lvl w:ilvl="0" w:tplc="E258FAF6">
      <w:start w:val="1"/>
      <w:numFmt w:val="taiwaneseCountingThousand"/>
      <w:lvlText w:val="%1、"/>
      <w:lvlJc w:val="left"/>
      <w:pPr>
        <w:tabs>
          <w:tab w:val="num" w:pos="1200"/>
        </w:tabs>
        <w:ind w:left="1200" w:hanging="720"/>
      </w:pPr>
      <w:rPr>
        <w:rFonts w:ascii="Times New Roman" w:eastAsia="標楷體" w:hAnsi="Times New Roman" w:hint="eastAsia"/>
        <w:b w:val="0"/>
        <w:i w:val="0"/>
        <w:color w:val="auto"/>
        <w:sz w:val="24"/>
      </w:rPr>
    </w:lvl>
    <w:lvl w:ilvl="1" w:tplc="04090019">
      <w:start w:val="1"/>
      <w:numFmt w:val="ideographTraditional"/>
      <w:lvlText w:val="%2、"/>
      <w:lvlJc w:val="left"/>
      <w:pPr>
        <w:tabs>
          <w:tab w:val="num" w:pos="960"/>
        </w:tabs>
        <w:ind w:left="960" w:hanging="480"/>
      </w:pPr>
    </w:lvl>
    <w:lvl w:ilvl="2" w:tplc="0409001B">
      <w:start w:val="1"/>
      <w:numFmt w:val="lowerRoman"/>
      <w:lvlText w:val="%3."/>
      <w:lvlJc w:val="right"/>
      <w:pPr>
        <w:tabs>
          <w:tab w:val="num" w:pos="1440"/>
        </w:tabs>
        <w:ind w:left="1440" w:hanging="480"/>
      </w:pPr>
    </w:lvl>
    <w:lvl w:ilvl="3" w:tplc="0409000F">
      <w:start w:val="1"/>
      <w:numFmt w:val="decimal"/>
      <w:lvlText w:val="%4."/>
      <w:lvlJc w:val="left"/>
      <w:pPr>
        <w:tabs>
          <w:tab w:val="num" w:pos="1920"/>
        </w:tabs>
        <w:ind w:left="1920" w:hanging="480"/>
      </w:pPr>
    </w:lvl>
    <w:lvl w:ilvl="4" w:tplc="04090019">
      <w:start w:val="1"/>
      <w:numFmt w:val="ideographTraditional"/>
      <w:lvlText w:val="%5、"/>
      <w:lvlJc w:val="left"/>
      <w:pPr>
        <w:tabs>
          <w:tab w:val="num" w:pos="2400"/>
        </w:tabs>
        <w:ind w:left="2400" w:hanging="480"/>
      </w:pPr>
    </w:lvl>
    <w:lvl w:ilvl="5" w:tplc="0409001B">
      <w:start w:val="1"/>
      <w:numFmt w:val="lowerRoman"/>
      <w:lvlText w:val="%6."/>
      <w:lvlJc w:val="right"/>
      <w:pPr>
        <w:tabs>
          <w:tab w:val="num" w:pos="2880"/>
        </w:tabs>
        <w:ind w:left="2880" w:hanging="480"/>
      </w:pPr>
    </w:lvl>
    <w:lvl w:ilvl="6" w:tplc="0409000F">
      <w:start w:val="1"/>
      <w:numFmt w:val="decimal"/>
      <w:lvlText w:val="%7."/>
      <w:lvlJc w:val="left"/>
      <w:pPr>
        <w:tabs>
          <w:tab w:val="num" w:pos="3360"/>
        </w:tabs>
        <w:ind w:left="3360" w:hanging="480"/>
      </w:pPr>
    </w:lvl>
    <w:lvl w:ilvl="7" w:tplc="04090019">
      <w:start w:val="1"/>
      <w:numFmt w:val="ideographTraditional"/>
      <w:lvlText w:val="%8、"/>
      <w:lvlJc w:val="left"/>
      <w:pPr>
        <w:tabs>
          <w:tab w:val="num" w:pos="3840"/>
        </w:tabs>
        <w:ind w:left="3840" w:hanging="480"/>
      </w:pPr>
    </w:lvl>
    <w:lvl w:ilvl="8" w:tplc="0409001B">
      <w:start w:val="1"/>
      <w:numFmt w:val="lowerRoman"/>
      <w:lvlText w:val="%9."/>
      <w:lvlJc w:val="right"/>
      <w:pPr>
        <w:tabs>
          <w:tab w:val="num" w:pos="4320"/>
        </w:tabs>
        <w:ind w:left="4320" w:hanging="480"/>
      </w:pPr>
    </w:lvl>
  </w:abstractNum>
  <w:abstractNum w:abstractNumId="151">
    <w:nsid w:val="511D1C10"/>
    <w:multiLevelType w:val="hybridMultilevel"/>
    <w:tmpl w:val="C45CB460"/>
    <w:lvl w:ilvl="0" w:tplc="60143F00">
      <w:start w:val="1"/>
      <w:numFmt w:val="taiwaneseCountingThousand"/>
      <w:pStyle w:val="11"/>
      <w:lvlText w:val="第  %1  條"/>
      <w:lvlJc w:val="left"/>
      <w:pPr>
        <w:tabs>
          <w:tab w:val="num" w:pos="800"/>
        </w:tabs>
        <w:ind w:left="800" w:hanging="800"/>
      </w:pPr>
      <w:rPr>
        <w:rFonts w:hint="eastAsia"/>
        <w:color w:val="FF0000"/>
        <w:sz w:val="24"/>
        <w:szCs w:val="24"/>
        <w:u w:val="single"/>
        <w:lang w:val="en-US"/>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52">
    <w:nsid w:val="51C07498"/>
    <w:multiLevelType w:val="hybridMultilevel"/>
    <w:tmpl w:val="88522D88"/>
    <w:lvl w:ilvl="0" w:tplc="402EB4D2">
      <w:start w:val="1"/>
      <w:numFmt w:val="decimal"/>
      <w:lvlText w:val="%1."/>
      <w:lvlJc w:val="left"/>
      <w:pPr>
        <w:ind w:left="1417" w:hanging="480"/>
      </w:pPr>
      <w:rPr>
        <w:rFonts w:ascii="Times New Roman" w:eastAsia="第  一  條" w:hAnsi="Times New Roman" w:cs="Times New Roman" w:hint="default"/>
        <w:b w:val="0"/>
        <w:i w:val="0"/>
        <w:sz w:val="24"/>
      </w:rPr>
    </w:lvl>
    <w:lvl w:ilvl="1" w:tplc="04090019" w:tentative="1">
      <w:start w:val="1"/>
      <w:numFmt w:val="ideographTraditional"/>
      <w:lvlText w:val="%2、"/>
      <w:lvlJc w:val="left"/>
      <w:pPr>
        <w:ind w:left="1897" w:hanging="480"/>
      </w:pPr>
    </w:lvl>
    <w:lvl w:ilvl="2" w:tplc="0409001B" w:tentative="1">
      <w:start w:val="1"/>
      <w:numFmt w:val="lowerRoman"/>
      <w:lvlText w:val="%3."/>
      <w:lvlJc w:val="right"/>
      <w:pPr>
        <w:ind w:left="2377" w:hanging="480"/>
      </w:pPr>
    </w:lvl>
    <w:lvl w:ilvl="3" w:tplc="0409000F" w:tentative="1">
      <w:start w:val="1"/>
      <w:numFmt w:val="decimal"/>
      <w:lvlText w:val="%4."/>
      <w:lvlJc w:val="left"/>
      <w:pPr>
        <w:ind w:left="2857" w:hanging="480"/>
      </w:pPr>
    </w:lvl>
    <w:lvl w:ilvl="4" w:tplc="04090019" w:tentative="1">
      <w:start w:val="1"/>
      <w:numFmt w:val="ideographTraditional"/>
      <w:lvlText w:val="%5、"/>
      <w:lvlJc w:val="left"/>
      <w:pPr>
        <w:ind w:left="3337" w:hanging="480"/>
      </w:pPr>
    </w:lvl>
    <w:lvl w:ilvl="5" w:tplc="0409001B" w:tentative="1">
      <w:start w:val="1"/>
      <w:numFmt w:val="lowerRoman"/>
      <w:lvlText w:val="%6."/>
      <w:lvlJc w:val="right"/>
      <w:pPr>
        <w:ind w:left="3817" w:hanging="480"/>
      </w:pPr>
    </w:lvl>
    <w:lvl w:ilvl="6" w:tplc="0409000F" w:tentative="1">
      <w:start w:val="1"/>
      <w:numFmt w:val="decimal"/>
      <w:lvlText w:val="%7."/>
      <w:lvlJc w:val="left"/>
      <w:pPr>
        <w:ind w:left="4297" w:hanging="480"/>
      </w:pPr>
    </w:lvl>
    <w:lvl w:ilvl="7" w:tplc="04090019" w:tentative="1">
      <w:start w:val="1"/>
      <w:numFmt w:val="ideographTraditional"/>
      <w:lvlText w:val="%8、"/>
      <w:lvlJc w:val="left"/>
      <w:pPr>
        <w:ind w:left="4777" w:hanging="480"/>
      </w:pPr>
    </w:lvl>
    <w:lvl w:ilvl="8" w:tplc="0409001B" w:tentative="1">
      <w:start w:val="1"/>
      <w:numFmt w:val="lowerRoman"/>
      <w:lvlText w:val="%9."/>
      <w:lvlJc w:val="right"/>
      <w:pPr>
        <w:ind w:left="5257" w:hanging="480"/>
      </w:pPr>
    </w:lvl>
  </w:abstractNum>
  <w:abstractNum w:abstractNumId="153">
    <w:nsid w:val="52055BF0"/>
    <w:multiLevelType w:val="hybridMultilevel"/>
    <w:tmpl w:val="0D8C13DE"/>
    <w:lvl w:ilvl="0" w:tplc="9300E174">
      <w:start w:val="1"/>
      <w:numFmt w:val="taiwaneseCountingThousand"/>
      <w:lvlText w:val="%1、"/>
      <w:lvlJc w:val="left"/>
      <w:pPr>
        <w:ind w:left="1896" w:hanging="480"/>
      </w:pPr>
      <w:rPr>
        <w:rFonts w:hint="default"/>
        <w:lang w:val="en-US"/>
      </w:rPr>
    </w:lvl>
    <w:lvl w:ilvl="1" w:tplc="04090019" w:tentative="1">
      <w:start w:val="1"/>
      <w:numFmt w:val="ideographTraditional"/>
      <w:lvlText w:val="%2、"/>
      <w:lvlJc w:val="left"/>
      <w:pPr>
        <w:ind w:left="2376" w:hanging="480"/>
      </w:pPr>
    </w:lvl>
    <w:lvl w:ilvl="2" w:tplc="0409001B" w:tentative="1">
      <w:start w:val="1"/>
      <w:numFmt w:val="lowerRoman"/>
      <w:lvlText w:val="%3."/>
      <w:lvlJc w:val="right"/>
      <w:pPr>
        <w:ind w:left="2856" w:hanging="480"/>
      </w:pPr>
    </w:lvl>
    <w:lvl w:ilvl="3" w:tplc="0409000F" w:tentative="1">
      <w:start w:val="1"/>
      <w:numFmt w:val="decimal"/>
      <w:lvlText w:val="%4."/>
      <w:lvlJc w:val="left"/>
      <w:pPr>
        <w:ind w:left="3336" w:hanging="480"/>
      </w:pPr>
    </w:lvl>
    <w:lvl w:ilvl="4" w:tplc="04090019" w:tentative="1">
      <w:start w:val="1"/>
      <w:numFmt w:val="ideographTraditional"/>
      <w:lvlText w:val="%5、"/>
      <w:lvlJc w:val="left"/>
      <w:pPr>
        <w:ind w:left="3816" w:hanging="480"/>
      </w:pPr>
    </w:lvl>
    <w:lvl w:ilvl="5" w:tplc="0409001B" w:tentative="1">
      <w:start w:val="1"/>
      <w:numFmt w:val="lowerRoman"/>
      <w:lvlText w:val="%6."/>
      <w:lvlJc w:val="right"/>
      <w:pPr>
        <w:ind w:left="4296" w:hanging="480"/>
      </w:pPr>
    </w:lvl>
    <w:lvl w:ilvl="6" w:tplc="0409000F" w:tentative="1">
      <w:start w:val="1"/>
      <w:numFmt w:val="decimal"/>
      <w:lvlText w:val="%7."/>
      <w:lvlJc w:val="left"/>
      <w:pPr>
        <w:ind w:left="4776" w:hanging="480"/>
      </w:pPr>
    </w:lvl>
    <w:lvl w:ilvl="7" w:tplc="04090019" w:tentative="1">
      <w:start w:val="1"/>
      <w:numFmt w:val="ideographTraditional"/>
      <w:lvlText w:val="%8、"/>
      <w:lvlJc w:val="left"/>
      <w:pPr>
        <w:ind w:left="5256" w:hanging="480"/>
      </w:pPr>
    </w:lvl>
    <w:lvl w:ilvl="8" w:tplc="0409001B" w:tentative="1">
      <w:start w:val="1"/>
      <w:numFmt w:val="lowerRoman"/>
      <w:lvlText w:val="%9."/>
      <w:lvlJc w:val="right"/>
      <w:pPr>
        <w:ind w:left="5736" w:hanging="480"/>
      </w:pPr>
    </w:lvl>
  </w:abstractNum>
  <w:abstractNum w:abstractNumId="154">
    <w:nsid w:val="5237619B"/>
    <w:multiLevelType w:val="hybridMultilevel"/>
    <w:tmpl w:val="9D22A596"/>
    <w:lvl w:ilvl="0" w:tplc="04090015">
      <w:start w:val="1"/>
      <w:numFmt w:val="taiwaneseCountingThousand"/>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5">
    <w:nsid w:val="535E040D"/>
    <w:multiLevelType w:val="hybridMultilevel"/>
    <w:tmpl w:val="769CBD40"/>
    <w:lvl w:ilvl="0" w:tplc="4DD2D45C">
      <w:start w:val="30"/>
      <w:numFmt w:val="taiwaneseCountingThousand"/>
      <w:lvlText w:val="第%1三條"/>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6">
    <w:nsid w:val="539E1EBE"/>
    <w:multiLevelType w:val="hybridMultilevel"/>
    <w:tmpl w:val="407639C0"/>
    <w:lvl w:ilvl="0" w:tplc="5E06A536">
      <w:start w:val="32"/>
      <w:numFmt w:val="taiwaneseCountingThousand"/>
      <w:lvlText w:val="第%1條"/>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7">
    <w:nsid w:val="53BA4F3C"/>
    <w:multiLevelType w:val="hybridMultilevel"/>
    <w:tmpl w:val="A2B2F396"/>
    <w:lvl w:ilvl="0" w:tplc="5FC80C9E">
      <w:start w:val="1"/>
      <w:numFmt w:val="taiwaneseCountingThousand"/>
      <w:lvlText w:val="（%1）"/>
      <w:lvlJc w:val="left"/>
      <w:pPr>
        <w:tabs>
          <w:tab w:val="num" w:pos="2160"/>
        </w:tabs>
        <w:ind w:left="2160" w:hanging="720"/>
      </w:pPr>
      <w:rPr>
        <w:rFonts w:hAnsi="新細明體" w:hint="default"/>
      </w:rPr>
    </w:lvl>
    <w:lvl w:ilvl="1" w:tplc="74BA6E20">
      <w:start w:val="1"/>
      <w:numFmt w:val="taiwaneseCountingThousand"/>
      <w:lvlText w:val="第%2條"/>
      <w:lvlJc w:val="left"/>
      <w:pPr>
        <w:tabs>
          <w:tab w:val="num" w:pos="2640"/>
        </w:tabs>
        <w:ind w:left="2640" w:hanging="720"/>
      </w:pPr>
      <w:rPr>
        <w:rFonts w:hAnsi="新細明體" w:hint="default"/>
      </w:rPr>
    </w:lvl>
    <w:lvl w:ilvl="2" w:tplc="9CA4B47E">
      <w:start w:val="1"/>
      <w:numFmt w:val="taiwaneseCountingThousand"/>
      <w:lvlText w:val="%3、"/>
      <w:lvlJc w:val="left"/>
      <w:pPr>
        <w:tabs>
          <w:tab w:val="num" w:pos="2760"/>
        </w:tabs>
        <w:ind w:left="2760" w:hanging="360"/>
      </w:pPr>
      <w:rPr>
        <w:rFonts w:hAnsi="新細明體" w:hint="default"/>
      </w:rPr>
    </w:lvl>
    <w:lvl w:ilvl="3" w:tplc="0409000F" w:tentative="1">
      <w:start w:val="1"/>
      <w:numFmt w:val="decimal"/>
      <w:lvlText w:val="%4."/>
      <w:lvlJc w:val="left"/>
      <w:pPr>
        <w:tabs>
          <w:tab w:val="num" w:pos="3360"/>
        </w:tabs>
        <w:ind w:left="3360" w:hanging="480"/>
      </w:pPr>
    </w:lvl>
    <w:lvl w:ilvl="4" w:tplc="04090019" w:tentative="1">
      <w:start w:val="1"/>
      <w:numFmt w:val="ideographTraditional"/>
      <w:lvlText w:val="%5、"/>
      <w:lvlJc w:val="left"/>
      <w:pPr>
        <w:tabs>
          <w:tab w:val="num" w:pos="3840"/>
        </w:tabs>
        <w:ind w:left="3840" w:hanging="480"/>
      </w:pPr>
    </w:lvl>
    <w:lvl w:ilvl="5" w:tplc="0409001B" w:tentative="1">
      <w:start w:val="1"/>
      <w:numFmt w:val="lowerRoman"/>
      <w:lvlText w:val="%6."/>
      <w:lvlJc w:val="right"/>
      <w:pPr>
        <w:tabs>
          <w:tab w:val="num" w:pos="4320"/>
        </w:tabs>
        <w:ind w:left="4320" w:hanging="480"/>
      </w:pPr>
    </w:lvl>
    <w:lvl w:ilvl="6" w:tplc="0409000F" w:tentative="1">
      <w:start w:val="1"/>
      <w:numFmt w:val="decimal"/>
      <w:lvlText w:val="%7."/>
      <w:lvlJc w:val="left"/>
      <w:pPr>
        <w:tabs>
          <w:tab w:val="num" w:pos="4800"/>
        </w:tabs>
        <w:ind w:left="4800" w:hanging="480"/>
      </w:pPr>
    </w:lvl>
    <w:lvl w:ilvl="7" w:tplc="04090019" w:tentative="1">
      <w:start w:val="1"/>
      <w:numFmt w:val="ideographTraditional"/>
      <w:lvlText w:val="%8、"/>
      <w:lvlJc w:val="left"/>
      <w:pPr>
        <w:tabs>
          <w:tab w:val="num" w:pos="5280"/>
        </w:tabs>
        <w:ind w:left="5280" w:hanging="480"/>
      </w:pPr>
    </w:lvl>
    <w:lvl w:ilvl="8" w:tplc="0409001B" w:tentative="1">
      <w:start w:val="1"/>
      <w:numFmt w:val="lowerRoman"/>
      <w:lvlText w:val="%9."/>
      <w:lvlJc w:val="right"/>
      <w:pPr>
        <w:tabs>
          <w:tab w:val="num" w:pos="5760"/>
        </w:tabs>
        <w:ind w:left="5760" w:hanging="480"/>
      </w:pPr>
    </w:lvl>
  </w:abstractNum>
  <w:abstractNum w:abstractNumId="158">
    <w:nsid w:val="543300A8"/>
    <w:multiLevelType w:val="hybridMultilevel"/>
    <w:tmpl w:val="8A265F8E"/>
    <w:lvl w:ilvl="0" w:tplc="04090015">
      <w:start w:val="6"/>
      <w:numFmt w:val="taiwaneseCountingThousand"/>
      <w:lvlText w:val="%1、"/>
      <w:lvlJc w:val="left"/>
      <w:pPr>
        <w:tabs>
          <w:tab w:val="num" w:pos="480"/>
        </w:tabs>
        <w:ind w:left="480" w:hanging="48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59">
    <w:nsid w:val="5566655D"/>
    <w:multiLevelType w:val="hybridMultilevel"/>
    <w:tmpl w:val="EDEE590E"/>
    <w:lvl w:ilvl="0" w:tplc="107483A6">
      <w:start w:val="1"/>
      <w:numFmt w:val="taiwaneseCountingThousand"/>
      <w:lvlText w:val="(%1)"/>
      <w:lvlJc w:val="left"/>
      <w:pPr>
        <w:ind w:left="390" w:hanging="39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0">
    <w:nsid w:val="55E03807"/>
    <w:multiLevelType w:val="hybridMultilevel"/>
    <w:tmpl w:val="D4B6D8AA"/>
    <w:lvl w:ilvl="0" w:tplc="2C80B8D8">
      <w:start w:val="1"/>
      <w:numFmt w:val="decimal"/>
      <w:lvlText w:val="%1."/>
      <w:lvlJc w:val="left"/>
      <w:pPr>
        <w:ind w:left="360" w:hanging="360"/>
      </w:p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161">
    <w:nsid w:val="568026E3"/>
    <w:multiLevelType w:val="hybridMultilevel"/>
    <w:tmpl w:val="329AA0CE"/>
    <w:lvl w:ilvl="0" w:tplc="BEF44E42">
      <w:start w:val="1"/>
      <w:numFmt w:val="taiwaneseCountingThousand"/>
      <w:lvlText w:val="第   %1   條"/>
      <w:lvlJc w:val="left"/>
      <w:pPr>
        <w:tabs>
          <w:tab w:val="num" w:pos="800"/>
        </w:tabs>
        <w:ind w:left="800" w:hanging="80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2">
    <w:nsid w:val="56967A25"/>
    <w:multiLevelType w:val="hybridMultilevel"/>
    <w:tmpl w:val="F31ABAA0"/>
    <w:lvl w:ilvl="0" w:tplc="E5548D06">
      <w:start w:val="1"/>
      <w:numFmt w:val="taiwaneseCountingThousand"/>
      <w:lvlText w:val="%1、"/>
      <w:lvlJc w:val="left"/>
      <w:pPr>
        <w:tabs>
          <w:tab w:val="num" w:pos="1447"/>
        </w:tabs>
        <w:ind w:left="1447" w:hanging="480"/>
      </w:pPr>
      <w:rPr>
        <w:rFonts w:hAnsi="新細明體" w:hint="default"/>
      </w:rPr>
    </w:lvl>
    <w:lvl w:ilvl="1" w:tplc="04090019" w:tentative="1">
      <w:start w:val="1"/>
      <w:numFmt w:val="ideographTraditional"/>
      <w:lvlText w:val="%2、"/>
      <w:lvlJc w:val="left"/>
      <w:pPr>
        <w:tabs>
          <w:tab w:val="num" w:pos="1927"/>
        </w:tabs>
        <w:ind w:left="1927" w:hanging="480"/>
      </w:pPr>
    </w:lvl>
    <w:lvl w:ilvl="2" w:tplc="0409001B" w:tentative="1">
      <w:start w:val="1"/>
      <w:numFmt w:val="lowerRoman"/>
      <w:lvlText w:val="%3."/>
      <w:lvlJc w:val="right"/>
      <w:pPr>
        <w:tabs>
          <w:tab w:val="num" w:pos="2407"/>
        </w:tabs>
        <w:ind w:left="2407" w:hanging="480"/>
      </w:pPr>
    </w:lvl>
    <w:lvl w:ilvl="3" w:tplc="0409000F" w:tentative="1">
      <w:start w:val="1"/>
      <w:numFmt w:val="decimal"/>
      <w:lvlText w:val="%4."/>
      <w:lvlJc w:val="left"/>
      <w:pPr>
        <w:tabs>
          <w:tab w:val="num" w:pos="2887"/>
        </w:tabs>
        <w:ind w:left="2887" w:hanging="480"/>
      </w:pPr>
    </w:lvl>
    <w:lvl w:ilvl="4" w:tplc="04090019" w:tentative="1">
      <w:start w:val="1"/>
      <w:numFmt w:val="ideographTraditional"/>
      <w:lvlText w:val="%5、"/>
      <w:lvlJc w:val="left"/>
      <w:pPr>
        <w:tabs>
          <w:tab w:val="num" w:pos="3367"/>
        </w:tabs>
        <w:ind w:left="3367" w:hanging="480"/>
      </w:pPr>
    </w:lvl>
    <w:lvl w:ilvl="5" w:tplc="0409001B" w:tentative="1">
      <w:start w:val="1"/>
      <w:numFmt w:val="lowerRoman"/>
      <w:lvlText w:val="%6."/>
      <w:lvlJc w:val="right"/>
      <w:pPr>
        <w:tabs>
          <w:tab w:val="num" w:pos="3847"/>
        </w:tabs>
        <w:ind w:left="3847" w:hanging="480"/>
      </w:pPr>
    </w:lvl>
    <w:lvl w:ilvl="6" w:tplc="0409000F" w:tentative="1">
      <w:start w:val="1"/>
      <w:numFmt w:val="decimal"/>
      <w:lvlText w:val="%7."/>
      <w:lvlJc w:val="left"/>
      <w:pPr>
        <w:tabs>
          <w:tab w:val="num" w:pos="4327"/>
        </w:tabs>
        <w:ind w:left="4327" w:hanging="480"/>
      </w:pPr>
    </w:lvl>
    <w:lvl w:ilvl="7" w:tplc="04090019" w:tentative="1">
      <w:start w:val="1"/>
      <w:numFmt w:val="ideographTraditional"/>
      <w:lvlText w:val="%8、"/>
      <w:lvlJc w:val="left"/>
      <w:pPr>
        <w:tabs>
          <w:tab w:val="num" w:pos="4807"/>
        </w:tabs>
        <w:ind w:left="4807" w:hanging="480"/>
      </w:pPr>
    </w:lvl>
    <w:lvl w:ilvl="8" w:tplc="0409001B" w:tentative="1">
      <w:start w:val="1"/>
      <w:numFmt w:val="lowerRoman"/>
      <w:lvlText w:val="%9."/>
      <w:lvlJc w:val="right"/>
      <w:pPr>
        <w:tabs>
          <w:tab w:val="num" w:pos="5287"/>
        </w:tabs>
        <w:ind w:left="5287" w:hanging="480"/>
      </w:pPr>
    </w:lvl>
  </w:abstractNum>
  <w:abstractNum w:abstractNumId="163">
    <w:nsid w:val="56996AA0"/>
    <w:multiLevelType w:val="hybridMultilevel"/>
    <w:tmpl w:val="C4C66216"/>
    <w:lvl w:ilvl="0" w:tplc="BB3EA88E">
      <w:start w:val="1"/>
      <w:numFmt w:val="taiwaneseCountingThousand"/>
      <w:lvlText w:val="%1、"/>
      <w:lvlJc w:val="left"/>
      <w:pPr>
        <w:tabs>
          <w:tab w:val="num" w:pos="1380"/>
        </w:tabs>
        <w:ind w:left="1380" w:hanging="480"/>
      </w:pPr>
      <w:rPr>
        <w:rFonts w:hint="eastAsia"/>
      </w:rPr>
    </w:lvl>
    <w:lvl w:ilvl="1" w:tplc="54B61EE4">
      <w:start w:val="1"/>
      <w:numFmt w:val="taiwaneseCountingThousand"/>
      <w:lvlText w:val="%2、"/>
      <w:lvlJc w:val="left"/>
      <w:pPr>
        <w:tabs>
          <w:tab w:val="num" w:pos="1740"/>
        </w:tabs>
        <w:ind w:left="1740" w:hanging="360"/>
      </w:pPr>
      <w:rPr>
        <w:rFonts w:hAnsi="新細明體" w:hint="default"/>
      </w:rPr>
    </w:lvl>
    <w:lvl w:ilvl="2" w:tplc="0409001B" w:tentative="1">
      <w:start w:val="1"/>
      <w:numFmt w:val="lowerRoman"/>
      <w:lvlText w:val="%3."/>
      <w:lvlJc w:val="right"/>
      <w:pPr>
        <w:tabs>
          <w:tab w:val="num" w:pos="2340"/>
        </w:tabs>
        <w:ind w:left="2340" w:hanging="480"/>
      </w:pPr>
    </w:lvl>
    <w:lvl w:ilvl="3" w:tplc="0409000F" w:tentative="1">
      <w:start w:val="1"/>
      <w:numFmt w:val="decimal"/>
      <w:lvlText w:val="%4."/>
      <w:lvlJc w:val="left"/>
      <w:pPr>
        <w:tabs>
          <w:tab w:val="num" w:pos="2820"/>
        </w:tabs>
        <w:ind w:left="2820" w:hanging="480"/>
      </w:pPr>
    </w:lvl>
    <w:lvl w:ilvl="4" w:tplc="04090019" w:tentative="1">
      <w:start w:val="1"/>
      <w:numFmt w:val="ideographTraditional"/>
      <w:lvlText w:val="%5、"/>
      <w:lvlJc w:val="left"/>
      <w:pPr>
        <w:tabs>
          <w:tab w:val="num" w:pos="3300"/>
        </w:tabs>
        <w:ind w:left="3300" w:hanging="480"/>
      </w:pPr>
    </w:lvl>
    <w:lvl w:ilvl="5" w:tplc="0409001B" w:tentative="1">
      <w:start w:val="1"/>
      <w:numFmt w:val="lowerRoman"/>
      <w:lvlText w:val="%6."/>
      <w:lvlJc w:val="right"/>
      <w:pPr>
        <w:tabs>
          <w:tab w:val="num" w:pos="3780"/>
        </w:tabs>
        <w:ind w:left="3780" w:hanging="480"/>
      </w:pPr>
    </w:lvl>
    <w:lvl w:ilvl="6" w:tplc="0409000F" w:tentative="1">
      <w:start w:val="1"/>
      <w:numFmt w:val="decimal"/>
      <w:lvlText w:val="%7."/>
      <w:lvlJc w:val="left"/>
      <w:pPr>
        <w:tabs>
          <w:tab w:val="num" w:pos="4260"/>
        </w:tabs>
        <w:ind w:left="4260" w:hanging="480"/>
      </w:pPr>
    </w:lvl>
    <w:lvl w:ilvl="7" w:tplc="04090019" w:tentative="1">
      <w:start w:val="1"/>
      <w:numFmt w:val="ideographTraditional"/>
      <w:lvlText w:val="%8、"/>
      <w:lvlJc w:val="left"/>
      <w:pPr>
        <w:tabs>
          <w:tab w:val="num" w:pos="4740"/>
        </w:tabs>
        <w:ind w:left="4740" w:hanging="480"/>
      </w:pPr>
    </w:lvl>
    <w:lvl w:ilvl="8" w:tplc="0409001B" w:tentative="1">
      <w:start w:val="1"/>
      <w:numFmt w:val="lowerRoman"/>
      <w:lvlText w:val="%9."/>
      <w:lvlJc w:val="right"/>
      <w:pPr>
        <w:tabs>
          <w:tab w:val="num" w:pos="5220"/>
        </w:tabs>
        <w:ind w:left="5220" w:hanging="480"/>
      </w:pPr>
    </w:lvl>
  </w:abstractNum>
  <w:abstractNum w:abstractNumId="164">
    <w:nsid w:val="56BE7156"/>
    <w:multiLevelType w:val="hybridMultilevel"/>
    <w:tmpl w:val="9796EC60"/>
    <w:lvl w:ilvl="0" w:tplc="2B54BE08">
      <w:start w:val="3"/>
      <w:numFmt w:val="taiwaneseCountingThousand"/>
      <w:lvlText w:val="第 十%1 條"/>
      <w:lvlJc w:val="left"/>
      <w:pPr>
        <w:ind w:left="1896"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5">
    <w:nsid w:val="57C14B9E"/>
    <w:multiLevelType w:val="hybridMultilevel"/>
    <w:tmpl w:val="F976D19C"/>
    <w:lvl w:ilvl="0" w:tplc="D3CA8B72">
      <w:start w:val="30"/>
      <w:numFmt w:val="taiwaneseCountingThousand"/>
      <w:lvlText w:val="第%1四條"/>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6">
    <w:nsid w:val="57DE3595"/>
    <w:multiLevelType w:val="hybridMultilevel"/>
    <w:tmpl w:val="65CCB5BC"/>
    <w:lvl w:ilvl="0" w:tplc="186C570C">
      <w:start w:val="1"/>
      <w:numFmt w:val="taiwaneseCountingThousand"/>
      <w:lvlText w:val="(%1)"/>
      <w:lvlJc w:val="left"/>
      <w:pPr>
        <w:tabs>
          <w:tab w:val="num" w:pos="870"/>
        </w:tabs>
        <w:ind w:left="870" w:hanging="390"/>
      </w:pPr>
      <w:rPr>
        <w:rFonts w:hint="default"/>
      </w:rPr>
    </w:lvl>
    <w:lvl w:ilvl="1" w:tplc="04090019" w:tentative="1">
      <w:start w:val="1"/>
      <w:numFmt w:val="ideographTraditional"/>
      <w:lvlText w:val="%2、"/>
      <w:lvlJc w:val="left"/>
      <w:pPr>
        <w:tabs>
          <w:tab w:val="num" w:pos="1440"/>
        </w:tabs>
        <w:ind w:left="1440" w:hanging="480"/>
      </w:pPr>
    </w:lvl>
    <w:lvl w:ilvl="2" w:tplc="0409001B" w:tentative="1">
      <w:start w:val="1"/>
      <w:numFmt w:val="lowerRoman"/>
      <w:lvlText w:val="%3."/>
      <w:lvlJc w:val="right"/>
      <w:pPr>
        <w:tabs>
          <w:tab w:val="num" w:pos="1920"/>
        </w:tabs>
        <w:ind w:left="1920" w:hanging="480"/>
      </w:pPr>
    </w:lvl>
    <w:lvl w:ilvl="3" w:tplc="0409000F" w:tentative="1">
      <w:start w:val="1"/>
      <w:numFmt w:val="decimal"/>
      <w:lvlText w:val="%4."/>
      <w:lvlJc w:val="left"/>
      <w:pPr>
        <w:tabs>
          <w:tab w:val="num" w:pos="2400"/>
        </w:tabs>
        <w:ind w:left="2400" w:hanging="480"/>
      </w:pPr>
    </w:lvl>
    <w:lvl w:ilvl="4" w:tplc="04090019" w:tentative="1">
      <w:start w:val="1"/>
      <w:numFmt w:val="ideographTraditional"/>
      <w:lvlText w:val="%5、"/>
      <w:lvlJc w:val="left"/>
      <w:pPr>
        <w:tabs>
          <w:tab w:val="num" w:pos="2880"/>
        </w:tabs>
        <w:ind w:left="2880" w:hanging="480"/>
      </w:pPr>
    </w:lvl>
    <w:lvl w:ilvl="5" w:tplc="0409001B" w:tentative="1">
      <w:start w:val="1"/>
      <w:numFmt w:val="lowerRoman"/>
      <w:lvlText w:val="%6."/>
      <w:lvlJc w:val="right"/>
      <w:pPr>
        <w:tabs>
          <w:tab w:val="num" w:pos="3360"/>
        </w:tabs>
        <w:ind w:left="3360" w:hanging="480"/>
      </w:pPr>
    </w:lvl>
    <w:lvl w:ilvl="6" w:tplc="0409000F" w:tentative="1">
      <w:start w:val="1"/>
      <w:numFmt w:val="decimal"/>
      <w:lvlText w:val="%7."/>
      <w:lvlJc w:val="left"/>
      <w:pPr>
        <w:tabs>
          <w:tab w:val="num" w:pos="3840"/>
        </w:tabs>
        <w:ind w:left="3840" w:hanging="480"/>
      </w:pPr>
    </w:lvl>
    <w:lvl w:ilvl="7" w:tplc="04090019" w:tentative="1">
      <w:start w:val="1"/>
      <w:numFmt w:val="ideographTraditional"/>
      <w:lvlText w:val="%8、"/>
      <w:lvlJc w:val="left"/>
      <w:pPr>
        <w:tabs>
          <w:tab w:val="num" w:pos="4320"/>
        </w:tabs>
        <w:ind w:left="4320" w:hanging="480"/>
      </w:pPr>
    </w:lvl>
    <w:lvl w:ilvl="8" w:tplc="0409001B" w:tentative="1">
      <w:start w:val="1"/>
      <w:numFmt w:val="lowerRoman"/>
      <w:lvlText w:val="%9."/>
      <w:lvlJc w:val="right"/>
      <w:pPr>
        <w:tabs>
          <w:tab w:val="num" w:pos="4800"/>
        </w:tabs>
        <w:ind w:left="4800" w:hanging="480"/>
      </w:pPr>
    </w:lvl>
  </w:abstractNum>
  <w:abstractNum w:abstractNumId="167">
    <w:nsid w:val="58127E31"/>
    <w:multiLevelType w:val="hybridMultilevel"/>
    <w:tmpl w:val="D3A4E2CA"/>
    <w:lvl w:ilvl="0" w:tplc="42F635F0">
      <w:start w:val="50"/>
      <w:numFmt w:val="taiwaneseCountingThousand"/>
      <w:lvlText w:val="第  %1  條"/>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8">
    <w:nsid w:val="58F31E6D"/>
    <w:multiLevelType w:val="hybridMultilevel"/>
    <w:tmpl w:val="018A6018"/>
    <w:lvl w:ilvl="0" w:tplc="5DE8F672">
      <w:start w:val="10"/>
      <w:numFmt w:val="taiwaneseCountingThousand"/>
      <w:lvlText w:val="第%1條"/>
      <w:lvlJc w:val="left"/>
      <w:pPr>
        <w:tabs>
          <w:tab w:val="num" w:pos="720"/>
        </w:tabs>
        <w:ind w:left="720" w:hanging="720"/>
      </w:pPr>
      <w:rPr>
        <w:rFonts w:hint="eastAsia"/>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69">
    <w:nsid w:val="5A082E9E"/>
    <w:multiLevelType w:val="hybridMultilevel"/>
    <w:tmpl w:val="C78E2DDC"/>
    <w:lvl w:ilvl="0" w:tplc="9FAE3F9E">
      <w:start w:val="1"/>
      <w:numFmt w:val="taiwaneseCountingThousand"/>
      <w:lvlText w:val="%1、"/>
      <w:lvlJc w:val="left"/>
      <w:pPr>
        <w:tabs>
          <w:tab w:val="num" w:pos="480"/>
        </w:tabs>
        <w:ind w:left="480" w:hanging="480"/>
      </w:pPr>
      <w:rPr>
        <w:lang w:val="en-US"/>
      </w:rPr>
    </w:lvl>
    <w:lvl w:ilvl="1" w:tplc="7B94506E">
      <w:start w:val="1"/>
      <w:numFmt w:val="taiwaneseCountingThousand"/>
      <w:lvlText w:val="(%2)"/>
      <w:lvlJc w:val="left"/>
      <w:pPr>
        <w:tabs>
          <w:tab w:val="num" w:pos="870"/>
        </w:tabs>
        <w:ind w:left="870" w:hanging="390"/>
      </w:pPr>
    </w:lvl>
    <w:lvl w:ilvl="2" w:tplc="B602DAE2">
      <w:start w:val="1"/>
      <w:numFmt w:val="decimalFullWidth"/>
      <w:lvlText w:val="(%3)"/>
      <w:lvlJc w:val="left"/>
      <w:pPr>
        <w:tabs>
          <w:tab w:val="num" w:pos="1350"/>
        </w:tabs>
        <w:ind w:left="1350" w:hanging="390"/>
      </w:pPr>
    </w:lvl>
    <w:lvl w:ilvl="3" w:tplc="0409000F">
      <w:start w:val="1"/>
      <w:numFmt w:val="decimal"/>
      <w:lvlText w:val="%4."/>
      <w:lvlJc w:val="left"/>
      <w:pPr>
        <w:tabs>
          <w:tab w:val="num" w:pos="1920"/>
        </w:tabs>
        <w:ind w:left="1920" w:hanging="480"/>
      </w:pPr>
    </w:lvl>
    <w:lvl w:ilvl="4" w:tplc="04090019">
      <w:start w:val="1"/>
      <w:numFmt w:val="ideographTraditional"/>
      <w:lvlText w:val="%5、"/>
      <w:lvlJc w:val="left"/>
      <w:pPr>
        <w:tabs>
          <w:tab w:val="num" w:pos="2400"/>
        </w:tabs>
        <w:ind w:left="2400" w:hanging="480"/>
      </w:pPr>
    </w:lvl>
    <w:lvl w:ilvl="5" w:tplc="0409001B">
      <w:start w:val="1"/>
      <w:numFmt w:val="lowerRoman"/>
      <w:lvlText w:val="%6."/>
      <w:lvlJc w:val="right"/>
      <w:pPr>
        <w:tabs>
          <w:tab w:val="num" w:pos="2880"/>
        </w:tabs>
        <w:ind w:left="2880" w:hanging="480"/>
      </w:pPr>
    </w:lvl>
    <w:lvl w:ilvl="6" w:tplc="0409000F">
      <w:start w:val="1"/>
      <w:numFmt w:val="decimal"/>
      <w:lvlText w:val="%7."/>
      <w:lvlJc w:val="left"/>
      <w:pPr>
        <w:tabs>
          <w:tab w:val="num" w:pos="3360"/>
        </w:tabs>
        <w:ind w:left="3360" w:hanging="480"/>
      </w:pPr>
    </w:lvl>
    <w:lvl w:ilvl="7" w:tplc="04090019">
      <w:start w:val="1"/>
      <w:numFmt w:val="ideographTraditional"/>
      <w:lvlText w:val="%8、"/>
      <w:lvlJc w:val="left"/>
      <w:pPr>
        <w:tabs>
          <w:tab w:val="num" w:pos="3840"/>
        </w:tabs>
        <w:ind w:left="3840" w:hanging="480"/>
      </w:pPr>
    </w:lvl>
    <w:lvl w:ilvl="8" w:tplc="0409001B">
      <w:start w:val="1"/>
      <w:numFmt w:val="lowerRoman"/>
      <w:lvlText w:val="%9."/>
      <w:lvlJc w:val="right"/>
      <w:pPr>
        <w:tabs>
          <w:tab w:val="num" w:pos="4320"/>
        </w:tabs>
        <w:ind w:left="4320" w:hanging="480"/>
      </w:pPr>
    </w:lvl>
  </w:abstractNum>
  <w:abstractNum w:abstractNumId="170">
    <w:nsid w:val="5B4B0D97"/>
    <w:multiLevelType w:val="hybridMultilevel"/>
    <w:tmpl w:val="55E46CC6"/>
    <w:lvl w:ilvl="0" w:tplc="D180AD7E">
      <w:start w:val="1"/>
      <w:numFmt w:val="taiwaneseCountingThousand"/>
      <w:lvlText w:val="(%1)"/>
      <w:lvlJc w:val="left"/>
      <w:pPr>
        <w:tabs>
          <w:tab w:val="num" w:pos="390"/>
        </w:tabs>
        <w:ind w:left="390" w:hanging="39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71">
    <w:nsid w:val="5BFC0DE7"/>
    <w:multiLevelType w:val="hybridMultilevel"/>
    <w:tmpl w:val="FDB47C5E"/>
    <w:lvl w:ilvl="0" w:tplc="5E78A22A">
      <w:start w:val="1"/>
      <w:numFmt w:val="decimal"/>
      <w:lvlText w:val="%1."/>
      <w:lvlJc w:val="left"/>
      <w:pPr>
        <w:ind w:left="360" w:hanging="360"/>
      </w:pPr>
      <w:rPr>
        <w:rFonts w:cs="DFKaiShu-SB-Estd-BF"/>
        <w:color w:val="auto"/>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172">
    <w:nsid w:val="5C625464"/>
    <w:multiLevelType w:val="hybridMultilevel"/>
    <w:tmpl w:val="8DCC59A0"/>
    <w:lvl w:ilvl="0" w:tplc="04090015">
      <w:start w:val="1"/>
      <w:numFmt w:val="taiwaneseCountingThousand"/>
      <w:lvlText w:val="%1、"/>
      <w:lvlJc w:val="left"/>
      <w:pPr>
        <w:ind w:left="1331" w:hanging="480"/>
      </w:pPr>
    </w:lvl>
    <w:lvl w:ilvl="1" w:tplc="04090019" w:tentative="1">
      <w:start w:val="1"/>
      <w:numFmt w:val="ideographTraditional"/>
      <w:lvlText w:val="%2、"/>
      <w:lvlJc w:val="left"/>
      <w:pPr>
        <w:ind w:left="1811" w:hanging="480"/>
      </w:pPr>
    </w:lvl>
    <w:lvl w:ilvl="2" w:tplc="0409001B" w:tentative="1">
      <w:start w:val="1"/>
      <w:numFmt w:val="lowerRoman"/>
      <w:lvlText w:val="%3."/>
      <w:lvlJc w:val="right"/>
      <w:pPr>
        <w:ind w:left="2291" w:hanging="480"/>
      </w:pPr>
    </w:lvl>
    <w:lvl w:ilvl="3" w:tplc="0409000F" w:tentative="1">
      <w:start w:val="1"/>
      <w:numFmt w:val="decimal"/>
      <w:lvlText w:val="%4."/>
      <w:lvlJc w:val="left"/>
      <w:pPr>
        <w:ind w:left="2771" w:hanging="480"/>
      </w:pPr>
    </w:lvl>
    <w:lvl w:ilvl="4" w:tplc="04090019" w:tentative="1">
      <w:start w:val="1"/>
      <w:numFmt w:val="ideographTraditional"/>
      <w:lvlText w:val="%5、"/>
      <w:lvlJc w:val="left"/>
      <w:pPr>
        <w:ind w:left="3251" w:hanging="480"/>
      </w:pPr>
    </w:lvl>
    <w:lvl w:ilvl="5" w:tplc="0409001B" w:tentative="1">
      <w:start w:val="1"/>
      <w:numFmt w:val="lowerRoman"/>
      <w:lvlText w:val="%6."/>
      <w:lvlJc w:val="right"/>
      <w:pPr>
        <w:ind w:left="3731" w:hanging="480"/>
      </w:pPr>
    </w:lvl>
    <w:lvl w:ilvl="6" w:tplc="0409000F" w:tentative="1">
      <w:start w:val="1"/>
      <w:numFmt w:val="decimal"/>
      <w:lvlText w:val="%7."/>
      <w:lvlJc w:val="left"/>
      <w:pPr>
        <w:ind w:left="4211" w:hanging="480"/>
      </w:pPr>
    </w:lvl>
    <w:lvl w:ilvl="7" w:tplc="04090019" w:tentative="1">
      <w:start w:val="1"/>
      <w:numFmt w:val="ideographTraditional"/>
      <w:lvlText w:val="%8、"/>
      <w:lvlJc w:val="left"/>
      <w:pPr>
        <w:ind w:left="4691" w:hanging="480"/>
      </w:pPr>
    </w:lvl>
    <w:lvl w:ilvl="8" w:tplc="0409001B" w:tentative="1">
      <w:start w:val="1"/>
      <w:numFmt w:val="lowerRoman"/>
      <w:lvlText w:val="%9."/>
      <w:lvlJc w:val="right"/>
      <w:pPr>
        <w:ind w:left="5171" w:hanging="480"/>
      </w:pPr>
    </w:lvl>
  </w:abstractNum>
  <w:abstractNum w:abstractNumId="173">
    <w:nsid w:val="5C7C4EDC"/>
    <w:multiLevelType w:val="hybridMultilevel"/>
    <w:tmpl w:val="F5C2C85E"/>
    <w:lvl w:ilvl="0" w:tplc="959E7D06">
      <w:start w:val="1"/>
      <w:numFmt w:val="taiwaneseCountingThousand"/>
      <w:lvlText w:val="第%1條"/>
      <w:lvlJc w:val="left"/>
      <w:pPr>
        <w:tabs>
          <w:tab w:val="num" w:pos="800"/>
        </w:tabs>
        <w:ind w:left="800" w:hanging="80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4">
    <w:nsid w:val="5C934B26"/>
    <w:multiLevelType w:val="hybridMultilevel"/>
    <w:tmpl w:val="BA36584A"/>
    <w:lvl w:ilvl="0" w:tplc="88163940">
      <w:start w:val="1"/>
      <w:numFmt w:val="taiwaneseCountingThousand"/>
      <w:lvlText w:val="(%1)"/>
      <w:lvlJc w:val="left"/>
      <w:pPr>
        <w:ind w:left="1920" w:hanging="480"/>
      </w:pPr>
      <w:rPr>
        <w:rFonts w:hint="default"/>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175">
    <w:nsid w:val="5D2647C1"/>
    <w:multiLevelType w:val="hybridMultilevel"/>
    <w:tmpl w:val="785CE110"/>
    <w:lvl w:ilvl="0" w:tplc="D17AEED2">
      <w:start w:val="1"/>
      <w:numFmt w:val="decimal"/>
      <w:lvlText w:val="%1."/>
      <w:lvlJc w:val="left"/>
      <w:pPr>
        <w:ind w:left="2945" w:hanging="360"/>
      </w:pPr>
      <w:rPr>
        <w:rFonts w:hint="default"/>
      </w:rPr>
    </w:lvl>
    <w:lvl w:ilvl="1" w:tplc="04090019" w:tentative="1">
      <w:start w:val="1"/>
      <w:numFmt w:val="ideographTraditional"/>
      <w:lvlText w:val="%2、"/>
      <w:lvlJc w:val="left"/>
      <w:pPr>
        <w:ind w:left="3545" w:hanging="480"/>
      </w:pPr>
    </w:lvl>
    <w:lvl w:ilvl="2" w:tplc="0409001B" w:tentative="1">
      <w:start w:val="1"/>
      <w:numFmt w:val="lowerRoman"/>
      <w:lvlText w:val="%3."/>
      <w:lvlJc w:val="right"/>
      <w:pPr>
        <w:ind w:left="4025" w:hanging="480"/>
      </w:pPr>
    </w:lvl>
    <w:lvl w:ilvl="3" w:tplc="0409000F" w:tentative="1">
      <w:start w:val="1"/>
      <w:numFmt w:val="decimal"/>
      <w:lvlText w:val="%4."/>
      <w:lvlJc w:val="left"/>
      <w:pPr>
        <w:ind w:left="4505" w:hanging="480"/>
      </w:pPr>
    </w:lvl>
    <w:lvl w:ilvl="4" w:tplc="04090019" w:tentative="1">
      <w:start w:val="1"/>
      <w:numFmt w:val="ideographTraditional"/>
      <w:lvlText w:val="%5、"/>
      <w:lvlJc w:val="left"/>
      <w:pPr>
        <w:ind w:left="4985" w:hanging="480"/>
      </w:pPr>
    </w:lvl>
    <w:lvl w:ilvl="5" w:tplc="0409001B" w:tentative="1">
      <w:start w:val="1"/>
      <w:numFmt w:val="lowerRoman"/>
      <w:lvlText w:val="%6."/>
      <w:lvlJc w:val="right"/>
      <w:pPr>
        <w:ind w:left="5465" w:hanging="480"/>
      </w:pPr>
    </w:lvl>
    <w:lvl w:ilvl="6" w:tplc="0409000F" w:tentative="1">
      <w:start w:val="1"/>
      <w:numFmt w:val="decimal"/>
      <w:lvlText w:val="%7."/>
      <w:lvlJc w:val="left"/>
      <w:pPr>
        <w:ind w:left="5945" w:hanging="480"/>
      </w:pPr>
    </w:lvl>
    <w:lvl w:ilvl="7" w:tplc="04090019" w:tentative="1">
      <w:start w:val="1"/>
      <w:numFmt w:val="ideographTraditional"/>
      <w:lvlText w:val="%8、"/>
      <w:lvlJc w:val="left"/>
      <w:pPr>
        <w:ind w:left="6425" w:hanging="480"/>
      </w:pPr>
    </w:lvl>
    <w:lvl w:ilvl="8" w:tplc="0409001B" w:tentative="1">
      <w:start w:val="1"/>
      <w:numFmt w:val="lowerRoman"/>
      <w:lvlText w:val="%9."/>
      <w:lvlJc w:val="right"/>
      <w:pPr>
        <w:ind w:left="6905" w:hanging="480"/>
      </w:pPr>
    </w:lvl>
  </w:abstractNum>
  <w:abstractNum w:abstractNumId="176">
    <w:nsid w:val="5D6835A4"/>
    <w:multiLevelType w:val="hybridMultilevel"/>
    <w:tmpl w:val="C2BA158A"/>
    <w:lvl w:ilvl="0" w:tplc="7076C464">
      <w:start w:val="1"/>
      <w:numFmt w:val="taiwaneseCountingThousand"/>
      <w:lvlText w:val="第%1條"/>
      <w:lvlJc w:val="left"/>
      <w:pPr>
        <w:ind w:left="900" w:hanging="90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7">
    <w:nsid w:val="5D9F5DA1"/>
    <w:multiLevelType w:val="hybridMultilevel"/>
    <w:tmpl w:val="EA369D84"/>
    <w:lvl w:ilvl="0" w:tplc="6C403952">
      <w:start w:val="1"/>
      <w:numFmt w:val="taiwaneseCountingThousand"/>
      <w:lvlText w:val="第%1條"/>
      <w:lvlJc w:val="left"/>
      <w:pPr>
        <w:tabs>
          <w:tab w:val="num" w:pos="960"/>
        </w:tabs>
        <w:ind w:left="960" w:hanging="960"/>
      </w:pPr>
      <w:rPr>
        <w:rFonts w:ascii="標楷體" w:eastAsia="標楷體" w:hAnsi="標楷體" w:hint="default"/>
      </w:rPr>
    </w:lvl>
    <w:lvl w:ilvl="1" w:tplc="97669A16">
      <w:start w:val="1"/>
      <w:numFmt w:val="taiwaneseCountingThousand"/>
      <w:lvlText w:val="(%2)"/>
      <w:lvlJc w:val="left"/>
      <w:pPr>
        <w:tabs>
          <w:tab w:val="num" w:pos="870"/>
        </w:tabs>
        <w:ind w:left="870" w:hanging="390"/>
      </w:pPr>
      <w:rPr>
        <w:rFonts w:hint="default"/>
      </w:r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78">
    <w:nsid w:val="6118275A"/>
    <w:multiLevelType w:val="hybridMultilevel"/>
    <w:tmpl w:val="04BE5B8A"/>
    <w:lvl w:ilvl="0" w:tplc="4DC4C140">
      <w:start w:val="1"/>
      <w:numFmt w:val="taiwaneseCountingThousand"/>
      <w:lvlText w:val="%1、"/>
      <w:lvlJc w:val="left"/>
      <w:pPr>
        <w:ind w:left="1898" w:hanging="480"/>
      </w:pPr>
      <w:rPr>
        <w:rFonts w:cs="Times New Roman"/>
        <w:color w:val="auto"/>
      </w:rPr>
    </w:lvl>
    <w:lvl w:ilvl="1" w:tplc="04090019">
      <w:start w:val="1"/>
      <w:numFmt w:val="ideographTraditional"/>
      <w:lvlText w:val="%2、"/>
      <w:lvlJc w:val="left"/>
      <w:pPr>
        <w:ind w:left="2378" w:hanging="480"/>
      </w:pPr>
      <w:rPr>
        <w:rFonts w:cs="Times New Roman"/>
      </w:rPr>
    </w:lvl>
    <w:lvl w:ilvl="2" w:tplc="0409001B">
      <w:start w:val="1"/>
      <w:numFmt w:val="lowerRoman"/>
      <w:lvlText w:val="%3."/>
      <w:lvlJc w:val="right"/>
      <w:pPr>
        <w:ind w:left="2858" w:hanging="480"/>
      </w:pPr>
      <w:rPr>
        <w:rFonts w:cs="Times New Roman"/>
      </w:rPr>
    </w:lvl>
    <w:lvl w:ilvl="3" w:tplc="0409000F">
      <w:start w:val="1"/>
      <w:numFmt w:val="decimal"/>
      <w:lvlText w:val="%4."/>
      <w:lvlJc w:val="left"/>
      <w:pPr>
        <w:ind w:left="3338" w:hanging="480"/>
      </w:pPr>
      <w:rPr>
        <w:rFonts w:cs="Times New Roman"/>
      </w:rPr>
    </w:lvl>
    <w:lvl w:ilvl="4" w:tplc="04090019">
      <w:start w:val="1"/>
      <w:numFmt w:val="ideographTraditional"/>
      <w:lvlText w:val="%5、"/>
      <w:lvlJc w:val="left"/>
      <w:pPr>
        <w:ind w:left="3818" w:hanging="480"/>
      </w:pPr>
      <w:rPr>
        <w:rFonts w:cs="Times New Roman"/>
      </w:rPr>
    </w:lvl>
    <w:lvl w:ilvl="5" w:tplc="0409001B">
      <w:start w:val="1"/>
      <w:numFmt w:val="lowerRoman"/>
      <w:lvlText w:val="%6."/>
      <w:lvlJc w:val="right"/>
      <w:pPr>
        <w:ind w:left="4298" w:hanging="480"/>
      </w:pPr>
      <w:rPr>
        <w:rFonts w:cs="Times New Roman"/>
      </w:rPr>
    </w:lvl>
    <w:lvl w:ilvl="6" w:tplc="0409000F">
      <w:start w:val="1"/>
      <w:numFmt w:val="decimal"/>
      <w:lvlText w:val="%7."/>
      <w:lvlJc w:val="left"/>
      <w:pPr>
        <w:ind w:left="4778" w:hanging="480"/>
      </w:pPr>
      <w:rPr>
        <w:rFonts w:cs="Times New Roman"/>
      </w:rPr>
    </w:lvl>
    <w:lvl w:ilvl="7" w:tplc="04090019">
      <w:start w:val="1"/>
      <w:numFmt w:val="ideographTraditional"/>
      <w:lvlText w:val="%8、"/>
      <w:lvlJc w:val="left"/>
      <w:pPr>
        <w:ind w:left="5258" w:hanging="480"/>
      </w:pPr>
      <w:rPr>
        <w:rFonts w:cs="Times New Roman"/>
      </w:rPr>
    </w:lvl>
    <w:lvl w:ilvl="8" w:tplc="0409001B">
      <w:start w:val="1"/>
      <w:numFmt w:val="lowerRoman"/>
      <w:lvlText w:val="%9."/>
      <w:lvlJc w:val="right"/>
      <w:pPr>
        <w:ind w:left="5738" w:hanging="480"/>
      </w:pPr>
      <w:rPr>
        <w:rFonts w:cs="Times New Roman"/>
      </w:rPr>
    </w:lvl>
  </w:abstractNum>
  <w:abstractNum w:abstractNumId="179">
    <w:nsid w:val="612C30DA"/>
    <w:multiLevelType w:val="hybridMultilevel"/>
    <w:tmpl w:val="C36ED152"/>
    <w:lvl w:ilvl="0" w:tplc="2116AE22">
      <w:start w:val="1"/>
      <w:numFmt w:val="taiwaneseCountingThousand"/>
      <w:lvlText w:val="%1、"/>
      <w:lvlJc w:val="left"/>
      <w:pPr>
        <w:ind w:left="480" w:hanging="480"/>
      </w:pPr>
      <w:rPr>
        <w:rFonts w:hint="eastAsia"/>
        <w:b w:val="0"/>
        <w:sz w:val="24"/>
        <w:szCs w:val="24"/>
      </w:rPr>
    </w:lvl>
    <w:lvl w:ilvl="1" w:tplc="04090019" w:tentative="1">
      <w:start w:val="1"/>
      <w:numFmt w:val="ideographTraditional"/>
      <w:lvlText w:val="%2、"/>
      <w:lvlJc w:val="left"/>
      <w:pPr>
        <w:ind w:left="960" w:hanging="480"/>
      </w:pPr>
    </w:lvl>
    <w:lvl w:ilvl="2" w:tplc="E146EE44">
      <w:start w:val="1"/>
      <w:numFmt w:val="taiwaneseCountingThousand"/>
      <w:lvlText w:val="%3、"/>
      <w:lvlJc w:val="left"/>
      <w:pPr>
        <w:ind w:left="1440" w:hanging="480"/>
      </w:pPr>
      <w:rPr>
        <w:rFonts w:hint="eastAsia"/>
        <w:b w:val="0"/>
        <w:sz w:val="24"/>
        <w:szCs w:val="24"/>
        <w:lang w:val="en-US"/>
      </w:r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0">
    <w:nsid w:val="615965D9"/>
    <w:multiLevelType w:val="hybridMultilevel"/>
    <w:tmpl w:val="653C42A6"/>
    <w:lvl w:ilvl="0" w:tplc="49D4D008">
      <w:start w:val="8"/>
      <w:numFmt w:val="taiwaneseCountingThousand"/>
      <w:lvlText w:val="第 十%1 條"/>
      <w:lvlJc w:val="left"/>
      <w:pPr>
        <w:ind w:left="1896"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1">
    <w:nsid w:val="61BE7AC7"/>
    <w:multiLevelType w:val="hybridMultilevel"/>
    <w:tmpl w:val="D11EF308"/>
    <w:lvl w:ilvl="0" w:tplc="BB0896C0">
      <w:start w:val="30"/>
      <w:numFmt w:val="taiwaneseCountingThousand"/>
      <w:lvlText w:val="第  %1  條"/>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2">
    <w:nsid w:val="61D613F6"/>
    <w:multiLevelType w:val="hybridMultilevel"/>
    <w:tmpl w:val="D06EA970"/>
    <w:lvl w:ilvl="0" w:tplc="B2D08662">
      <w:start w:val="1"/>
      <w:numFmt w:val="taiwaneseCountingThousand"/>
      <w:lvlText w:val="第   %1   條"/>
      <w:lvlJc w:val="left"/>
      <w:pPr>
        <w:tabs>
          <w:tab w:val="num" w:pos="800"/>
        </w:tabs>
        <w:ind w:left="800" w:hanging="80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3">
    <w:nsid w:val="61E735AD"/>
    <w:multiLevelType w:val="hybridMultilevel"/>
    <w:tmpl w:val="0474261C"/>
    <w:lvl w:ilvl="0" w:tplc="4AAE8B00">
      <w:start w:val="1"/>
      <w:numFmt w:val="taiwaneseCountingThousand"/>
      <w:lvlText w:val="(%1)"/>
      <w:lvlJc w:val="left"/>
      <w:pPr>
        <w:ind w:left="2801" w:hanging="390"/>
      </w:pPr>
      <w:rPr>
        <w:rFonts w:cs="Times New Roman"/>
      </w:rPr>
    </w:lvl>
    <w:lvl w:ilvl="1" w:tplc="04090019">
      <w:start w:val="1"/>
      <w:numFmt w:val="ideographTraditional"/>
      <w:lvlText w:val="%2、"/>
      <w:lvlJc w:val="left"/>
      <w:pPr>
        <w:ind w:left="3371" w:hanging="480"/>
      </w:pPr>
      <w:rPr>
        <w:rFonts w:cs="Times New Roman"/>
      </w:rPr>
    </w:lvl>
    <w:lvl w:ilvl="2" w:tplc="0409001B">
      <w:start w:val="1"/>
      <w:numFmt w:val="lowerRoman"/>
      <w:lvlText w:val="%3."/>
      <w:lvlJc w:val="right"/>
      <w:pPr>
        <w:ind w:left="3851" w:hanging="480"/>
      </w:pPr>
      <w:rPr>
        <w:rFonts w:cs="Times New Roman"/>
      </w:rPr>
    </w:lvl>
    <w:lvl w:ilvl="3" w:tplc="0409000F">
      <w:start w:val="1"/>
      <w:numFmt w:val="decimal"/>
      <w:lvlText w:val="%4."/>
      <w:lvlJc w:val="left"/>
      <w:pPr>
        <w:ind w:left="4331" w:hanging="480"/>
      </w:pPr>
      <w:rPr>
        <w:rFonts w:cs="Times New Roman"/>
      </w:rPr>
    </w:lvl>
    <w:lvl w:ilvl="4" w:tplc="04090019">
      <w:start w:val="1"/>
      <w:numFmt w:val="ideographTraditional"/>
      <w:lvlText w:val="%5、"/>
      <w:lvlJc w:val="left"/>
      <w:pPr>
        <w:ind w:left="4811" w:hanging="480"/>
      </w:pPr>
      <w:rPr>
        <w:rFonts w:cs="Times New Roman"/>
      </w:rPr>
    </w:lvl>
    <w:lvl w:ilvl="5" w:tplc="0409001B">
      <w:start w:val="1"/>
      <w:numFmt w:val="lowerRoman"/>
      <w:lvlText w:val="%6."/>
      <w:lvlJc w:val="right"/>
      <w:pPr>
        <w:ind w:left="5291" w:hanging="480"/>
      </w:pPr>
      <w:rPr>
        <w:rFonts w:cs="Times New Roman"/>
      </w:rPr>
    </w:lvl>
    <w:lvl w:ilvl="6" w:tplc="0409000F">
      <w:start w:val="1"/>
      <w:numFmt w:val="decimal"/>
      <w:lvlText w:val="%7."/>
      <w:lvlJc w:val="left"/>
      <w:pPr>
        <w:ind w:left="5771" w:hanging="480"/>
      </w:pPr>
      <w:rPr>
        <w:rFonts w:cs="Times New Roman"/>
      </w:rPr>
    </w:lvl>
    <w:lvl w:ilvl="7" w:tplc="04090019">
      <w:start w:val="1"/>
      <w:numFmt w:val="ideographTraditional"/>
      <w:lvlText w:val="%8、"/>
      <w:lvlJc w:val="left"/>
      <w:pPr>
        <w:ind w:left="6251" w:hanging="480"/>
      </w:pPr>
      <w:rPr>
        <w:rFonts w:cs="Times New Roman"/>
      </w:rPr>
    </w:lvl>
    <w:lvl w:ilvl="8" w:tplc="0409001B">
      <w:start w:val="1"/>
      <w:numFmt w:val="lowerRoman"/>
      <w:lvlText w:val="%9."/>
      <w:lvlJc w:val="right"/>
      <w:pPr>
        <w:ind w:left="6731" w:hanging="480"/>
      </w:pPr>
      <w:rPr>
        <w:rFonts w:cs="Times New Roman"/>
      </w:rPr>
    </w:lvl>
  </w:abstractNum>
  <w:abstractNum w:abstractNumId="184">
    <w:nsid w:val="62CA1DDA"/>
    <w:multiLevelType w:val="hybridMultilevel"/>
    <w:tmpl w:val="312CEEAE"/>
    <w:lvl w:ilvl="0" w:tplc="8CFC035C">
      <w:start w:val="30"/>
      <w:numFmt w:val="taiwaneseCountingThousand"/>
      <w:lvlText w:val="第%1三條"/>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5">
    <w:nsid w:val="636A353C"/>
    <w:multiLevelType w:val="hybridMultilevel"/>
    <w:tmpl w:val="6A1895E2"/>
    <w:lvl w:ilvl="0" w:tplc="04090015">
      <w:start w:val="2"/>
      <w:numFmt w:val="taiwaneseCountingThousand"/>
      <w:lvlText w:val="%1、"/>
      <w:lvlJc w:val="left"/>
      <w:pPr>
        <w:tabs>
          <w:tab w:val="num" w:pos="480"/>
        </w:tabs>
        <w:ind w:left="480" w:hanging="48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86">
    <w:nsid w:val="636D09FF"/>
    <w:multiLevelType w:val="hybridMultilevel"/>
    <w:tmpl w:val="AA96CA64"/>
    <w:lvl w:ilvl="0" w:tplc="EF6EED66">
      <w:start w:val="1"/>
      <w:numFmt w:val="taiwaneseCountingThousand"/>
      <w:lvlText w:val="(%1)"/>
      <w:lvlJc w:val="left"/>
      <w:pPr>
        <w:tabs>
          <w:tab w:val="num" w:pos="804"/>
        </w:tabs>
        <w:ind w:left="804" w:hanging="624"/>
      </w:pPr>
      <w:rPr>
        <w:rFonts w:hint="default"/>
      </w:rPr>
    </w:lvl>
    <w:lvl w:ilvl="1" w:tplc="0C962966">
      <w:start w:val="1"/>
      <w:numFmt w:val="taiwaneseCountingThousand"/>
      <w:lvlText w:val="第%2條"/>
      <w:lvlJc w:val="left"/>
      <w:pPr>
        <w:tabs>
          <w:tab w:val="num" w:pos="1380"/>
        </w:tabs>
        <w:ind w:left="1380" w:hanging="720"/>
      </w:pPr>
      <w:rPr>
        <w:rFonts w:hAnsi="新細明體" w:hint="default"/>
      </w:rPr>
    </w:lvl>
    <w:lvl w:ilvl="2" w:tplc="451CAF72">
      <w:start w:val="1"/>
      <w:numFmt w:val="taiwaneseCountingThousand"/>
      <w:lvlText w:val="%3、"/>
      <w:lvlJc w:val="left"/>
      <w:pPr>
        <w:tabs>
          <w:tab w:val="num" w:pos="1500"/>
        </w:tabs>
        <w:ind w:left="1500" w:hanging="360"/>
      </w:pPr>
      <w:rPr>
        <w:rFonts w:hAnsi="新細明體" w:hint="default"/>
      </w:rPr>
    </w:lvl>
    <w:lvl w:ilvl="3" w:tplc="0409000F" w:tentative="1">
      <w:start w:val="1"/>
      <w:numFmt w:val="decimal"/>
      <w:lvlText w:val="%4."/>
      <w:lvlJc w:val="left"/>
      <w:pPr>
        <w:tabs>
          <w:tab w:val="num" w:pos="2100"/>
        </w:tabs>
        <w:ind w:left="2100" w:hanging="480"/>
      </w:pPr>
    </w:lvl>
    <w:lvl w:ilvl="4" w:tplc="04090019" w:tentative="1">
      <w:start w:val="1"/>
      <w:numFmt w:val="ideographTraditional"/>
      <w:lvlText w:val="%5、"/>
      <w:lvlJc w:val="left"/>
      <w:pPr>
        <w:tabs>
          <w:tab w:val="num" w:pos="2580"/>
        </w:tabs>
        <w:ind w:left="2580" w:hanging="480"/>
      </w:pPr>
    </w:lvl>
    <w:lvl w:ilvl="5" w:tplc="0409001B" w:tentative="1">
      <w:start w:val="1"/>
      <w:numFmt w:val="lowerRoman"/>
      <w:lvlText w:val="%6."/>
      <w:lvlJc w:val="right"/>
      <w:pPr>
        <w:tabs>
          <w:tab w:val="num" w:pos="3060"/>
        </w:tabs>
        <w:ind w:left="3060" w:hanging="480"/>
      </w:pPr>
    </w:lvl>
    <w:lvl w:ilvl="6" w:tplc="0409000F" w:tentative="1">
      <w:start w:val="1"/>
      <w:numFmt w:val="decimal"/>
      <w:lvlText w:val="%7."/>
      <w:lvlJc w:val="left"/>
      <w:pPr>
        <w:tabs>
          <w:tab w:val="num" w:pos="3540"/>
        </w:tabs>
        <w:ind w:left="3540" w:hanging="480"/>
      </w:pPr>
    </w:lvl>
    <w:lvl w:ilvl="7" w:tplc="04090019" w:tentative="1">
      <w:start w:val="1"/>
      <w:numFmt w:val="ideographTraditional"/>
      <w:lvlText w:val="%8、"/>
      <w:lvlJc w:val="left"/>
      <w:pPr>
        <w:tabs>
          <w:tab w:val="num" w:pos="4020"/>
        </w:tabs>
        <w:ind w:left="4020" w:hanging="480"/>
      </w:pPr>
    </w:lvl>
    <w:lvl w:ilvl="8" w:tplc="0409001B" w:tentative="1">
      <w:start w:val="1"/>
      <w:numFmt w:val="lowerRoman"/>
      <w:lvlText w:val="%9."/>
      <w:lvlJc w:val="right"/>
      <w:pPr>
        <w:tabs>
          <w:tab w:val="num" w:pos="4500"/>
        </w:tabs>
        <w:ind w:left="4500" w:hanging="480"/>
      </w:pPr>
    </w:lvl>
  </w:abstractNum>
  <w:abstractNum w:abstractNumId="187">
    <w:nsid w:val="64251DE8"/>
    <w:multiLevelType w:val="hybridMultilevel"/>
    <w:tmpl w:val="9104D4BE"/>
    <w:lvl w:ilvl="0" w:tplc="ABE88D34">
      <w:start w:val="30"/>
      <w:numFmt w:val="taiwaneseCountingThousand"/>
      <w:lvlText w:val="第%1四條"/>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8">
    <w:nsid w:val="64387EBC"/>
    <w:multiLevelType w:val="hybridMultilevel"/>
    <w:tmpl w:val="51B2A5FE"/>
    <w:lvl w:ilvl="0" w:tplc="9C76D648">
      <w:start w:val="1"/>
      <w:numFmt w:val="taiwaneseCountingThousand"/>
      <w:lvlText w:val="(%1)"/>
      <w:lvlJc w:val="left"/>
      <w:pPr>
        <w:ind w:left="2347" w:hanging="360"/>
      </w:pPr>
      <w:rPr>
        <w:rFonts w:ascii="Times New Roman" w:eastAsia="標楷體" w:hAnsi="Times New Roman" w:cs="Times New Roman"/>
      </w:rPr>
    </w:lvl>
    <w:lvl w:ilvl="1" w:tplc="04090019" w:tentative="1">
      <w:start w:val="1"/>
      <w:numFmt w:val="ideographTraditional"/>
      <w:lvlText w:val="%2、"/>
      <w:lvlJc w:val="left"/>
      <w:pPr>
        <w:ind w:left="2947" w:hanging="480"/>
      </w:pPr>
    </w:lvl>
    <w:lvl w:ilvl="2" w:tplc="0409001B" w:tentative="1">
      <w:start w:val="1"/>
      <w:numFmt w:val="lowerRoman"/>
      <w:lvlText w:val="%3."/>
      <w:lvlJc w:val="right"/>
      <w:pPr>
        <w:ind w:left="3427" w:hanging="480"/>
      </w:pPr>
    </w:lvl>
    <w:lvl w:ilvl="3" w:tplc="0409000F" w:tentative="1">
      <w:start w:val="1"/>
      <w:numFmt w:val="decimal"/>
      <w:lvlText w:val="%4."/>
      <w:lvlJc w:val="left"/>
      <w:pPr>
        <w:ind w:left="3907" w:hanging="480"/>
      </w:pPr>
    </w:lvl>
    <w:lvl w:ilvl="4" w:tplc="04090019" w:tentative="1">
      <w:start w:val="1"/>
      <w:numFmt w:val="ideographTraditional"/>
      <w:lvlText w:val="%5、"/>
      <w:lvlJc w:val="left"/>
      <w:pPr>
        <w:ind w:left="4387" w:hanging="480"/>
      </w:pPr>
    </w:lvl>
    <w:lvl w:ilvl="5" w:tplc="0409001B" w:tentative="1">
      <w:start w:val="1"/>
      <w:numFmt w:val="lowerRoman"/>
      <w:lvlText w:val="%6."/>
      <w:lvlJc w:val="right"/>
      <w:pPr>
        <w:ind w:left="4867" w:hanging="480"/>
      </w:pPr>
    </w:lvl>
    <w:lvl w:ilvl="6" w:tplc="0409000F" w:tentative="1">
      <w:start w:val="1"/>
      <w:numFmt w:val="decimal"/>
      <w:lvlText w:val="%7."/>
      <w:lvlJc w:val="left"/>
      <w:pPr>
        <w:ind w:left="5347" w:hanging="480"/>
      </w:pPr>
    </w:lvl>
    <w:lvl w:ilvl="7" w:tplc="04090019" w:tentative="1">
      <w:start w:val="1"/>
      <w:numFmt w:val="ideographTraditional"/>
      <w:lvlText w:val="%8、"/>
      <w:lvlJc w:val="left"/>
      <w:pPr>
        <w:ind w:left="5827" w:hanging="480"/>
      </w:pPr>
    </w:lvl>
    <w:lvl w:ilvl="8" w:tplc="0409001B" w:tentative="1">
      <w:start w:val="1"/>
      <w:numFmt w:val="lowerRoman"/>
      <w:lvlText w:val="%9."/>
      <w:lvlJc w:val="right"/>
      <w:pPr>
        <w:ind w:left="6307" w:hanging="480"/>
      </w:pPr>
    </w:lvl>
  </w:abstractNum>
  <w:abstractNum w:abstractNumId="189">
    <w:nsid w:val="66036035"/>
    <w:multiLevelType w:val="hybridMultilevel"/>
    <w:tmpl w:val="4E9C31FC"/>
    <w:lvl w:ilvl="0" w:tplc="1F10103C">
      <w:start w:val="1"/>
      <w:numFmt w:val="taiwaneseCountingThousand"/>
      <w:lvlText w:val="(%1)"/>
      <w:lvlJc w:val="left"/>
      <w:pPr>
        <w:ind w:left="1080" w:hanging="600"/>
      </w:pPr>
      <w:rPr>
        <w:rFonts w:hint="default"/>
        <w:color w:val="000000"/>
        <w:u w:val="none"/>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90">
    <w:nsid w:val="665061A7"/>
    <w:multiLevelType w:val="hybridMultilevel"/>
    <w:tmpl w:val="689A7282"/>
    <w:lvl w:ilvl="0" w:tplc="39CCCC84">
      <w:start w:val="1"/>
      <w:numFmt w:val="taiwaneseCountingThousand"/>
      <w:lvlText w:val="第%1條"/>
      <w:lvlJc w:val="left"/>
      <w:pPr>
        <w:tabs>
          <w:tab w:val="num" w:pos="1560"/>
        </w:tabs>
        <w:ind w:left="1560" w:hanging="840"/>
      </w:pPr>
      <w:rPr>
        <w:rFonts w:hint="default"/>
        <w:lang w:val="en-US"/>
      </w:rPr>
    </w:lvl>
    <w:lvl w:ilvl="1" w:tplc="04090019" w:tentative="1">
      <w:start w:val="1"/>
      <w:numFmt w:val="ideographTraditional"/>
      <w:lvlText w:val="%2、"/>
      <w:lvlJc w:val="left"/>
      <w:pPr>
        <w:tabs>
          <w:tab w:val="num" w:pos="1680"/>
        </w:tabs>
        <w:ind w:left="1680" w:hanging="480"/>
      </w:pPr>
    </w:lvl>
    <w:lvl w:ilvl="2" w:tplc="0409001B" w:tentative="1">
      <w:start w:val="1"/>
      <w:numFmt w:val="lowerRoman"/>
      <w:lvlText w:val="%3."/>
      <w:lvlJc w:val="right"/>
      <w:pPr>
        <w:tabs>
          <w:tab w:val="num" w:pos="2160"/>
        </w:tabs>
        <w:ind w:left="2160" w:hanging="480"/>
      </w:pPr>
    </w:lvl>
    <w:lvl w:ilvl="3" w:tplc="0409000F" w:tentative="1">
      <w:start w:val="1"/>
      <w:numFmt w:val="decimal"/>
      <w:lvlText w:val="%4."/>
      <w:lvlJc w:val="left"/>
      <w:pPr>
        <w:tabs>
          <w:tab w:val="num" w:pos="2640"/>
        </w:tabs>
        <w:ind w:left="2640" w:hanging="480"/>
      </w:pPr>
    </w:lvl>
    <w:lvl w:ilvl="4" w:tplc="04090019" w:tentative="1">
      <w:start w:val="1"/>
      <w:numFmt w:val="ideographTraditional"/>
      <w:lvlText w:val="%5、"/>
      <w:lvlJc w:val="left"/>
      <w:pPr>
        <w:tabs>
          <w:tab w:val="num" w:pos="3120"/>
        </w:tabs>
        <w:ind w:left="3120" w:hanging="480"/>
      </w:pPr>
    </w:lvl>
    <w:lvl w:ilvl="5" w:tplc="0409001B" w:tentative="1">
      <w:start w:val="1"/>
      <w:numFmt w:val="lowerRoman"/>
      <w:lvlText w:val="%6."/>
      <w:lvlJc w:val="right"/>
      <w:pPr>
        <w:tabs>
          <w:tab w:val="num" w:pos="3600"/>
        </w:tabs>
        <w:ind w:left="3600" w:hanging="480"/>
      </w:pPr>
    </w:lvl>
    <w:lvl w:ilvl="6" w:tplc="0409000F" w:tentative="1">
      <w:start w:val="1"/>
      <w:numFmt w:val="decimal"/>
      <w:lvlText w:val="%7."/>
      <w:lvlJc w:val="left"/>
      <w:pPr>
        <w:tabs>
          <w:tab w:val="num" w:pos="4080"/>
        </w:tabs>
        <w:ind w:left="4080" w:hanging="480"/>
      </w:pPr>
    </w:lvl>
    <w:lvl w:ilvl="7" w:tplc="04090019" w:tentative="1">
      <w:start w:val="1"/>
      <w:numFmt w:val="ideographTraditional"/>
      <w:lvlText w:val="%8、"/>
      <w:lvlJc w:val="left"/>
      <w:pPr>
        <w:tabs>
          <w:tab w:val="num" w:pos="4560"/>
        </w:tabs>
        <w:ind w:left="4560" w:hanging="480"/>
      </w:pPr>
    </w:lvl>
    <w:lvl w:ilvl="8" w:tplc="0409001B" w:tentative="1">
      <w:start w:val="1"/>
      <w:numFmt w:val="lowerRoman"/>
      <w:lvlText w:val="%9."/>
      <w:lvlJc w:val="right"/>
      <w:pPr>
        <w:tabs>
          <w:tab w:val="num" w:pos="5040"/>
        </w:tabs>
        <w:ind w:left="5040" w:hanging="480"/>
      </w:pPr>
    </w:lvl>
  </w:abstractNum>
  <w:abstractNum w:abstractNumId="191">
    <w:nsid w:val="668F5A2F"/>
    <w:multiLevelType w:val="hybridMultilevel"/>
    <w:tmpl w:val="E9261818"/>
    <w:lvl w:ilvl="0" w:tplc="12105ED0">
      <w:start w:val="1"/>
      <w:numFmt w:val="taiwaneseCountingThousand"/>
      <w:lvlText w:val="第   %1   條"/>
      <w:lvlJc w:val="left"/>
      <w:pPr>
        <w:tabs>
          <w:tab w:val="num" w:pos="800"/>
        </w:tabs>
        <w:ind w:left="800" w:hanging="80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92">
    <w:nsid w:val="669F25DD"/>
    <w:multiLevelType w:val="hybridMultilevel"/>
    <w:tmpl w:val="8B1050D8"/>
    <w:lvl w:ilvl="0" w:tplc="D33C4F4E">
      <w:start w:val="1"/>
      <w:numFmt w:val="taiwaneseCountingThousand"/>
      <w:lvlText w:val="%1、"/>
      <w:lvlJc w:val="left"/>
      <w:pPr>
        <w:ind w:left="1899" w:hanging="480"/>
      </w:pPr>
      <w:rPr>
        <w:rFonts w:cs="Times New Roman"/>
        <w:strike w:val="0"/>
        <w:dstrike w:val="0"/>
        <w:color w:val="auto"/>
        <w:u w:val="none"/>
        <w:effect w:val="none"/>
      </w:rPr>
    </w:lvl>
    <w:lvl w:ilvl="1" w:tplc="04090019">
      <w:start w:val="1"/>
      <w:numFmt w:val="ideographTraditional"/>
      <w:lvlText w:val="%2、"/>
      <w:lvlJc w:val="left"/>
      <w:pPr>
        <w:ind w:left="2379" w:hanging="480"/>
      </w:pPr>
      <w:rPr>
        <w:rFonts w:cs="Times New Roman"/>
      </w:rPr>
    </w:lvl>
    <w:lvl w:ilvl="2" w:tplc="0409001B">
      <w:start w:val="1"/>
      <w:numFmt w:val="lowerRoman"/>
      <w:lvlText w:val="%3."/>
      <w:lvlJc w:val="right"/>
      <w:pPr>
        <w:ind w:left="2859" w:hanging="480"/>
      </w:pPr>
      <w:rPr>
        <w:rFonts w:cs="Times New Roman"/>
      </w:rPr>
    </w:lvl>
    <w:lvl w:ilvl="3" w:tplc="0409000F">
      <w:start w:val="1"/>
      <w:numFmt w:val="decimal"/>
      <w:lvlText w:val="%4."/>
      <w:lvlJc w:val="left"/>
      <w:pPr>
        <w:ind w:left="3339" w:hanging="480"/>
      </w:pPr>
      <w:rPr>
        <w:rFonts w:cs="Times New Roman"/>
      </w:rPr>
    </w:lvl>
    <w:lvl w:ilvl="4" w:tplc="04090019">
      <w:start w:val="1"/>
      <w:numFmt w:val="ideographTraditional"/>
      <w:lvlText w:val="%5、"/>
      <w:lvlJc w:val="left"/>
      <w:pPr>
        <w:ind w:left="3819" w:hanging="480"/>
      </w:pPr>
      <w:rPr>
        <w:rFonts w:cs="Times New Roman"/>
      </w:rPr>
    </w:lvl>
    <w:lvl w:ilvl="5" w:tplc="0409001B">
      <w:start w:val="1"/>
      <w:numFmt w:val="lowerRoman"/>
      <w:lvlText w:val="%6."/>
      <w:lvlJc w:val="right"/>
      <w:pPr>
        <w:ind w:left="4299" w:hanging="480"/>
      </w:pPr>
      <w:rPr>
        <w:rFonts w:cs="Times New Roman"/>
      </w:rPr>
    </w:lvl>
    <w:lvl w:ilvl="6" w:tplc="0409000F">
      <w:start w:val="1"/>
      <w:numFmt w:val="decimal"/>
      <w:lvlText w:val="%7."/>
      <w:lvlJc w:val="left"/>
      <w:pPr>
        <w:ind w:left="4779" w:hanging="480"/>
      </w:pPr>
      <w:rPr>
        <w:rFonts w:cs="Times New Roman"/>
      </w:rPr>
    </w:lvl>
    <w:lvl w:ilvl="7" w:tplc="04090019">
      <w:start w:val="1"/>
      <w:numFmt w:val="ideographTraditional"/>
      <w:lvlText w:val="%8、"/>
      <w:lvlJc w:val="left"/>
      <w:pPr>
        <w:ind w:left="5259" w:hanging="480"/>
      </w:pPr>
      <w:rPr>
        <w:rFonts w:cs="Times New Roman"/>
      </w:rPr>
    </w:lvl>
    <w:lvl w:ilvl="8" w:tplc="0409001B">
      <w:start w:val="1"/>
      <w:numFmt w:val="lowerRoman"/>
      <w:lvlText w:val="%9."/>
      <w:lvlJc w:val="right"/>
      <w:pPr>
        <w:ind w:left="5739" w:hanging="480"/>
      </w:pPr>
      <w:rPr>
        <w:rFonts w:cs="Times New Roman"/>
      </w:rPr>
    </w:lvl>
  </w:abstractNum>
  <w:abstractNum w:abstractNumId="193">
    <w:nsid w:val="66DA180A"/>
    <w:multiLevelType w:val="hybridMultilevel"/>
    <w:tmpl w:val="473C3CBA"/>
    <w:lvl w:ilvl="0" w:tplc="A79CA1F2">
      <w:start w:val="1"/>
      <w:numFmt w:val="taiwaneseCountingThousand"/>
      <w:lvlText w:val="(%1)"/>
      <w:lvlJc w:val="left"/>
      <w:pPr>
        <w:ind w:left="390" w:hanging="39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94">
    <w:nsid w:val="67B84B18"/>
    <w:multiLevelType w:val="hybridMultilevel"/>
    <w:tmpl w:val="1BF4A182"/>
    <w:lvl w:ilvl="0" w:tplc="D040A082">
      <w:start w:val="1"/>
      <w:numFmt w:val="decimal"/>
      <w:lvlText w:val="%1."/>
      <w:lvlJc w:val="left"/>
      <w:pPr>
        <w:ind w:left="2911" w:hanging="360"/>
      </w:pPr>
      <w:rPr>
        <w:rFonts w:hint="default"/>
      </w:rPr>
    </w:lvl>
    <w:lvl w:ilvl="1" w:tplc="04090019" w:tentative="1">
      <w:start w:val="1"/>
      <w:numFmt w:val="ideographTraditional"/>
      <w:lvlText w:val="%2、"/>
      <w:lvlJc w:val="left"/>
      <w:pPr>
        <w:ind w:left="3511" w:hanging="480"/>
      </w:pPr>
    </w:lvl>
    <w:lvl w:ilvl="2" w:tplc="0409001B" w:tentative="1">
      <w:start w:val="1"/>
      <w:numFmt w:val="lowerRoman"/>
      <w:lvlText w:val="%3."/>
      <w:lvlJc w:val="right"/>
      <w:pPr>
        <w:ind w:left="3991" w:hanging="480"/>
      </w:pPr>
    </w:lvl>
    <w:lvl w:ilvl="3" w:tplc="0409000F" w:tentative="1">
      <w:start w:val="1"/>
      <w:numFmt w:val="decimal"/>
      <w:lvlText w:val="%4."/>
      <w:lvlJc w:val="left"/>
      <w:pPr>
        <w:ind w:left="4471" w:hanging="480"/>
      </w:pPr>
    </w:lvl>
    <w:lvl w:ilvl="4" w:tplc="04090019" w:tentative="1">
      <w:start w:val="1"/>
      <w:numFmt w:val="ideographTraditional"/>
      <w:lvlText w:val="%5、"/>
      <w:lvlJc w:val="left"/>
      <w:pPr>
        <w:ind w:left="4951" w:hanging="480"/>
      </w:pPr>
    </w:lvl>
    <w:lvl w:ilvl="5" w:tplc="0409001B" w:tentative="1">
      <w:start w:val="1"/>
      <w:numFmt w:val="lowerRoman"/>
      <w:lvlText w:val="%6."/>
      <w:lvlJc w:val="right"/>
      <w:pPr>
        <w:ind w:left="5431" w:hanging="480"/>
      </w:pPr>
    </w:lvl>
    <w:lvl w:ilvl="6" w:tplc="0409000F" w:tentative="1">
      <w:start w:val="1"/>
      <w:numFmt w:val="decimal"/>
      <w:lvlText w:val="%7."/>
      <w:lvlJc w:val="left"/>
      <w:pPr>
        <w:ind w:left="5911" w:hanging="480"/>
      </w:pPr>
    </w:lvl>
    <w:lvl w:ilvl="7" w:tplc="04090019" w:tentative="1">
      <w:start w:val="1"/>
      <w:numFmt w:val="ideographTraditional"/>
      <w:lvlText w:val="%8、"/>
      <w:lvlJc w:val="left"/>
      <w:pPr>
        <w:ind w:left="6391" w:hanging="480"/>
      </w:pPr>
    </w:lvl>
    <w:lvl w:ilvl="8" w:tplc="0409001B" w:tentative="1">
      <w:start w:val="1"/>
      <w:numFmt w:val="lowerRoman"/>
      <w:lvlText w:val="%9."/>
      <w:lvlJc w:val="right"/>
      <w:pPr>
        <w:ind w:left="6871" w:hanging="480"/>
      </w:pPr>
    </w:lvl>
  </w:abstractNum>
  <w:abstractNum w:abstractNumId="195">
    <w:nsid w:val="69496F82"/>
    <w:multiLevelType w:val="hybridMultilevel"/>
    <w:tmpl w:val="A51E0E58"/>
    <w:lvl w:ilvl="0" w:tplc="2D7658E8">
      <w:start w:val="1"/>
      <w:numFmt w:val="taiwaneseCountingThousand"/>
      <w:lvlText w:val="%1、"/>
      <w:lvlJc w:val="left"/>
      <w:pPr>
        <w:ind w:left="1776" w:hanging="360"/>
      </w:pPr>
      <w:rPr>
        <w:rFonts w:hint="default"/>
      </w:rPr>
    </w:lvl>
    <w:lvl w:ilvl="1" w:tplc="04090019" w:tentative="1">
      <w:start w:val="1"/>
      <w:numFmt w:val="ideographTraditional"/>
      <w:lvlText w:val="%2、"/>
      <w:lvlJc w:val="left"/>
      <w:pPr>
        <w:ind w:left="2376" w:hanging="480"/>
      </w:pPr>
    </w:lvl>
    <w:lvl w:ilvl="2" w:tplc="0409001B" w:tentative="1">
      <w:start w:val="1"/>
      <w:numFmt w:val="lowerRoman"/>
      <w:lvlText w:val="%3."/>
      <w:lvlJc w:val="right"/>
      <w:pPr>
        <w:ind w:left="2856" w:hanging="480"/>
      </w:pPr>
    </w:lvl>
    <w:lvl w:ilvl="3" w:tplc="0409000F" w:tentative="1">
      <w:start w:val="1"/>
      <w:numFmt w:val="decimal"/>
      <w:lvlText w:val="%4."/>
      <w:lvlJc w:val="left"/>
      <w:pPr>
        <w:ind w:left="3336" w:hanging="480"/>
      </w:pPr>
    </w:lvl>
    <w:lvl w:ilvl="4" w:tplc="04090019" w:tentative="1">
      <w:start w:val="1"/>
      <w:numFmt w:val="ideographTraditional"/>
      <w:lvlText w:val="%5、"/>
      <w:lvlJc w:val="left"/>
      <w:pPr>
        <w:ind w:left="3816" w:hanging="480"/>
      </w:pPr>
    </w:lvl>
    <w:lvl w:ilvl="5" w:tplc="0409001B" w:tentative="1">
      <w:start w:val="1"/>
      <w:numFmt w:val="lowerRoman"/>
      <w:lvlText w:val="%6."/>
      <w:lvlJc w:val="right"/>
      <w:pPr>
        <w:ind w:left="4296" w:hanging="480"/>
      </w:pPr>
    </w:lvl>
    <w:lvl w:ilvl="6" w:tplc="0409000F" w:tentative="1">
      <w:start w:val="1"/>
      <w:numFmt w:val="decimal"/>
      <w:lvlText w:val="%7."/>
      <w:lvlJc w:val="left"/>
      <w:pPr>
        <w:ind w:left="4776" w:hanging="480"/>
      </w:pPr>
    </w:lvl>
    <w:lvl w:ilvl="7" w:tplc="04090019" w:tentative="1">
      <w:start w:val="1"/>
      <w:numFmt w:val="ideographTraditional"/>
      <w:lvlText w:val="%8、"/>
      <w:lvlJc w:val="left"/>
      <w:pPr>
        <w:ind w:left="5256" w:hanging="480"/>
      </w:pPr>
    </w:lvl>
    <w:lvl w:ilvl="8" w:tplc="0409001B" w:tentative="1">
      <w:start w:val="1"/>
      <w:numFmt w:val="lowerRoman"/>
      <w:lvlText w:val="%9."/>
      <w:lvlJc w:val="right"/>
      <w:pPr>
        <w:ind w:left="5736" w:hanging="480"/>
      </w:pPr>
    </w:lvl>
  </w:abstractNum>
  <w:abstractNum w:abstractNumId="196">
    <w:nsid w:val="6A6F62D2"/>
    <w:multiLevelType w:val="hybridMultilevel"/>
    <w:tmpl w:val="6DE8C5D0"/>
    <w:lvl w:ilvl="0" w:tplc="6D5A89BC">
      <w:start w:val="1"/>
      <w:numFmt w:val="taiwaneseCountingThousand"/>
      <w:lvlText w:val="(%1)"/>
      <w:lvlJc w:val="left"/>
      <w:pPr>
        <w:tabs>
          <w:tab w:val="num" w:pos="960"/>
        </w:tabs>
        <w:ind w:left="960" w:hanging="48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97">
    <w:nsid w:val="6B5F70B6"/>
    <w:multiLevelType w:val="hybridMultilevel"/>
    <w:tmpl w:val="4AF03E38"/>
    <w:lvl w:ilvl="0" w:tplc="FC9CA0CC">
      <w:start w:val="1"/>
      <w:numFmt w:val="taiwaneseCountingThousand"/>
      <w:lvlText w:val="第%1條"/>
      <w:lvlJc w:val="left"/>
      <w:pPr>
        <w:tabs>
          <w:tab w:val="num" w:pos="960"/>
        </w:tabs>
        <w:ind w:left="960" w:hanging="960"/>
      </w:pPr>
      <w:rPr>
        <w:rFonts w:hint="eastAsia"/>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98">
    <w:nsid w:val="6BF44F89"/>
    <w:multiLevelType w:val="hybridMultilevel"/>
    <w:tmpl w:val="391C494E"/>
    <w:lvl w:ilvl="0" w:tplc="9F5ACAFA">
      <w:start w:val="1"/>
      <w:numFmt w:val="taiwaneseCountingThousand"/>
      <w:lvlText w:val="%1、"/>
      <w:lvlJc w:val="left"/>
      <w:pPr>
        <w:tabs>
          <w:tab w:val="num" w:pos="960"/>
        </w:tabs>
        <w:ind w:left="960" w:hanging="960"/>
      </w:pPr>
      <w:rPr>
        <w:rFonts w:hint="default"/>
        <w:color w:val="000000" w:themeColor="text1"/>
        <w:u w:val="no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99">
    <w:nsid w:val="6BFE416F"/>
    <w:multiLevelType w:val="hybridMultilevel"/>
    <w:tmpl w:val="8A8E0122"/>
    <w:lvl w:ilvl="0" w:tplc="D076F6AA">
      <w:start w:val="1"/>
      <w:numFmt w:val="taiwaneseCountingThousand"/>
      <w:pStyle w:val="0cm063cm"/>
      <w:lvlText w:val="第%1條"/>
      <w:lvlJc w:val="left"/>
      <w:pPr>
        <w:tabs>
          <w:tab w:val="num" w:pos="840"/>
        </w:tabs>
        <w:ind w:left="879" w:hanging="879"/>
      </w:pPr>
      <w:rPr>
        <w:rFonts w:ascii="標楷體" w:eastAsia="標楷體" w:hint="eastAsia"/>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00">
    <w:nsid w:val="6C844C11"/>
    <w:multiLevelType w:val="hybridMultilevel"/>
    <w:tmpl w:val="B9AEF02C"/>
    <w:lvl w:ilvl="0" w:tplc="4918721A">
      <w:start w:val="1"/>
      <w:numFmt w:val="decimal"/>
      <w:lvlText w:val="(%1)"/>
      <w:lvlJc w:val="left"/>
      <w:pPr>
        <w:ind w:left="480" w:hanging="480"/>
      </w:pPr>
      <w:rPr>
        <w:rFonts w:hint="eastAsia"/>
        <w:b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1">
    <w:nsid w:val="6CCD478E"/>
    <w:multiLevelType w:val="hybridMultilevel"/>
    <w:tmpl w:val="41C211FE"/>
    <w:lvl w:ilvl="0" w:tplc="AAEE0080">
      <w:start w:val="1"/>
      <w:numFmt w:val="taiwaneseCountingThousand"/>
      <w:lvlText w:val="%1、"/>
      <w:lvlJc w:val="left"/>
      <w:pPr>
        <w:tabs>
          <w:tab w:val="num" w:pos="1200"/>
        </w:tabs>
        <w:ind w:left="1200" w:hanging="480"/>
      </w:pPr>
      <w:rPr>
        <w:rFonts w:hAnsi="新細明體" w:hint="default"/>
        <w:color w:val="auto"/>
      </w:rPr>
    </w:lvl>
    <w:lvl w:ilvl="1" w:tplc="D6F874B6">
      <w:start w:val="1"/>
      <w:numFmt w:val="taiwaneseCountingThousand"/>
      <w:lvlText w:val="%2、"/>
      <w:lvlJc w:val="left"/>
      <w:pPr>
        <w:tabs>
          <w:tab w:val="num" w:pos="1560"/>
        </w:tabs>
        <w:ind w:left="1560" w:hanging="360"/>
      </w:pPr>
      <w:rPr>
        <w:rFonts w:hAnsi="新細明體" w:hint="default"/>
      </w:rPr>
    </w:lvl>
    <w:lvl w:ilvl="2" w:tplc="8ADA40C4">
      <w:start w:val="1"/>
      <w:numFmt w:val="taiwaneseCountingThousand"/>
      <w:lvlText w:val="第%3條"/>
      <w:lvlJc w:val="left"/>
      <w:pPr>
        <w:tabs>
          <w:tab w:val="num" w:pos="2400"/>
        </w:tabs>
        <w:ind w:left="2400" w:hanging="720"/>
      </w:pPr>
      <w:rPr>
        <w:rFonts w:hAnsi="新細明體" w:hint="default"/>
        <w:dstrike w:val="0"/>
        <w:szCs w:val="24"/>
      </w:rPr>
    </w:lvl>
    <w:lvl w:ilvl="3" w:tplc="0409000F" w:tentative="1">
      <w:start w:val="1"/>
      <w:numFmt w:val="decimal"/>
      <w:lvlText w:val="%4."/>
      <w:lvlJc w:val="left"/>
      <w:pPr>
        <w:tabs>
          <w:tab w:val="num" w:pos="2640"/>
        </w:tabs>
        <w:ind w:left="2640" w:hanging="480"/>
      </w:pPr>
    </w:lvl>
    <w:lvl w:ilvl="4" w:tplc="04090019" w:tentative="1">
      <w:start w:val="1"/>
      <w:numFmt w:val="ideographTraditional"/>
      <w:lvlText w:val="%5、"/>
      <w:lvlJc w:val="left"/>
      <w:pPr>
        <w:tabs>
          <w:tab w:val="num" w:pos="3120"/>
        </w:tabs>
        <w:ind w:left="3120" w:hanging="480"/>
      </w:pPr>
    </w:lvl>
    <w:lvl w:ilvl="5" w:tplc="0409001B" w:tentative="1">
      <w:start w:val="1"/>
      <w:numFmt w:val="lowerRoman"/>
      <w:lvlText w:val="%6."/>
      <w:lvlJc w:val="right"/>
      <w:pPr>
        <w:tabs>
          <w:tab w:val="num" w:pos="3600"/>
        </w:tabs>
        <w:ind w:left="3600" w:hanging="480"/>
      </w:pPr>
    </w:lvl>
    <w:lvl w:ilvl="6" w:tplc="0409000F" w:tentative="1">
      <w:start w:val="1"/>
      <w:numFmt w:val="decimal"/>
      <w:lvlText w:val="%7."/>
      <w:lvlJc w:val="left"/>
      <w:pPr>
        <w:tabs>
          <w:tab w:val="num" w:pos="4080"/>
        </w:tabs>
        <w:ind w:left="4080" w:hanging="480"/>
      </w:pPr>
    </w:lvl>
    <w:lvl w:ilvl="7" w:tplc="04090019" w:tentative="1">
      <w:start w:val="1"/>
      <w:numFmt w:val="ideographTraditional"/>
      <w:lvlText w:val="%8、"/>
      <w:lvlJc w:val="left"/>
      <w:pPr>
        <w:tabs>
          <w:tab w:val="num" w:pos="4560"/>
        </w:tabs>
        <w:ind w:left="4560" w:hanging="480"/>
      </w:pPr>
    </w:lvl>
    <w:lvl w:ilvl="8" w:tplc="0409001B" w:tentative="1">
      <w:start w:val="1"/>
      <w:numFmt w:val="lowerRoman"/>
      <w:lvlText w:val="%9."/>
      <w:lvlJc w:val="right"/>
      <w:pPr>
        <w:tabs>
          <w:tab w:val="num" w:pos="5040"/>
        </w:tabs>
        <w:ind w:left="5040" w:hanging="480"/>
      </w:pPr>
    </w:lvl>
  </w:abstractNum>
  <w:abstractNum w:abstractNumId="202">
    <w:nsid w:val="6D5D547F"/>
    <w:multiLevelType w:val="hybridMultilevel"/>
    <w:tmpl w:val="B25E3E82"/>
    <w:lvl w:ilvl="0" w:tplc="78409F0A">
      <w:start w:val="1"/>
      <w:numFmt w:val="decimal"/>
      <w:lvlText w:val="%1."/>
      <w:lvlJc w:val="left"/>
      <w:pPr>
        <w:tabs>
          <w:tab w:val="num" w:pos="360"/>
        </w:tabs>
        <w:ind w:left="360" w:hanging="360"/>
      </w:pPr>
      <w:rPr>
        <w:rFonts w:hint="eastAsia"/>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03">
    <w:nsid w:val="6D6A4247"/>
    <w:multiLevelType w:val="hybridMultilevel"/>
    <w:tmpl w:val="AE708D8A"/>
    <w:lvl w:ilvl="0" w:tplc="B6183740">
      <w:start w:val="1"/>
      <w:numFmt w:val="taiwaneseCountingThousand"/>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4">
    <w:nsid w:val="6D890081"/>
    <w:multiLevelType w:val="hybridMultilevel"/>
    <w:tmpl w:val="4EB26850"/>
    <w:lvl w:ilvl="0" w:tplc="6FB62BCA">
      <w:start w:val="1"/>
      <w:numFmt w:val="taiwaneseCountingThousand"/>
      <w:lvlText w:val="(%1)"/>
      <w:lvlJc w:val="left"/>
      <w:pPr>
        <w:tabs>
          <w:tab w:val="num" w:pos="990"/>
        </w:tabs>
        <w:ind w:left="990" w:hanging="510"/>
      </w:pPr>
      <w:rPr>
        <w:rFonts w:hint="default"/>
      </w:rPr>
    </w:lvl>
    <w:lvl w:ilvl="1" w:tplc="04090019" w:tentative="1">
      <w:start w:val="1"/>
      <w:numFmt w:val="ideographTraditional"/>
      <w:lvlText w:val="%2、"/>
      <w:lvlJc w:val="left"/>
      <w:pPr>
        <w:tabs>
          <w:tab w:val="num" w:pos="1440"/>
        </w:tabs>
        <w:ind w:left="1440" w:hanging="480"/>
      </w:pPr>
    </w:lvl>
    <w:lvl w:ilvl="2" w:tplc="0409001B" w:tentative="1">
      <w:start w:val="1"/>
      <w:numFmt w:val="lowerRoman"/>
      <w:lvlText w:val="%3."/>
      <w:lvlJc w:val="right"/>
      <w:pPr>
        <w:tabs>
          <w:tab w:val="num" w:pos="1920"/>
        </w:tabs>
        <w:ind w:left="1920" w:hanging="480"/>
      </w:pPr>
    </w:lvl>
    <w:lvl w:ilvl="3" w:tplc="0409000F" w:tentative="1">
      <w:start w:val="1"/>
      <w:numFmt w:val="decimal"/>
      <w:lvlText w:val="%4."/>
      <w:lvlJc w:val="left"/>
      <w:pPr>
        <w:tabs>
          <w:tab w:val="num" w:pos="2400"/>
        </w:tabs>
        <w:ind w:left="2400" w:hanging="480"/>
      </w:pPr>
    </w:lvl>
    <w:lvl w:ilvl="4" w:tplc="04090019" w:tentative="1">
      <w:start w:val="1"/>
      <w:numFmt w:val="ideographTraditional"/>
      <w:lvlText w:val="%5、"/>
      <w:lvlJc w:val="left"/>
      <w:pPr>
        <w:tabs>
          <w:tab w:val="num" w:pos="2880"/>
        </w:tabs>
        <w:ind w:left="2880" w:hanging="480"/>
      </w:pPr>
    </w:lvl>
    <w:lvl w:ilvl="5" w:tplc="0409001B" w:tentative="1">
      <w:start w:val="1"/>
      <w:numFmt w:val="lowerRoman"/>
      <w:lvlText w:val="%6."/>
      <w:lvlJc w:val="right"/>
      <w:pPr>
        <w:tabs>
          <w:tab w:val="num" w:pos="3360"/>
        </w:tabs>
        <w:ind w:left="3360" w:hanging="480"/>
      </w:pPr>
    </w:lvl>
    <w:lvl w:ilvl="6" w:tplc="0409000F" w:tentative="1">
      <w:start w:val="1"/>
      <w:numFmt w:val="decimal"/>
      <w:lvlText w:val="%7."/>
      <w:lvlJc w:val="left"/>
      <w:pPr>
        <w:tabs>
          <w:tab w:val="num" w:pos="3840"/>
        </w:tabs>
        <w:ind w:left="3840" w:hanging="480"/>
      </w:pPr>
    </w:lvl>
    <w:lvl w:ilvl="7" w:tplc="04090019" w:tentative="1">
      <w:start w:val="1"/>
      <w:numFmt w:val="ideographTraditional"/>
      <w:lvlText w:val="%8、"/>
      <w:lvlJc w:val="left"/>
      <w:pPr>
        <w:tabs>
          <w:tab w:val="num" w:pos="4320"/>
        </w:tabs>
        <w:ind w:left="4320" w:hanging="480"/>
      </w:pPr>
    </w:lvl>
    <w:lvl w:ilvl="8" w:tplc="0409001B" w:tentative="1">
      <w:start w:val="1"/>
      <w:numFmt w:val="lowerRoman"/>
      <w:lvlText w:val="%9."/>
      <w:lvlJc w:val="right"/>
      <w:pPr>
        <w:tabs>
          <w:tab w:val="num" w:pos="4800"/>
        </w:tabs>
        <w:ind w:left="4800" w:hanging="480"/>
      </w:pPr>
    </w:lvl>
  </w:abstractNum>
  <w:abstractNum w:abstractNumId="205">
    <w:nsid w:val="6DDB313F"/>
    <w:multiLevelType w:val="hybridMultilevel"/>
    <w:tmpl w:val="E0328F2C"/>
    <w:lvl w:ilvl="0" w:tplc="9CA4B47E">
      <w:start w:val="1"/>
      <w:numFmt w:val="taiwaneseCountingThousand"/>
      <w:lvlText w:val="%1、"/>
      <w:lvlJc w:val="left"/>
      <w:pPr>
        <w:ind w:left="1473" w:hanging="480"/>
      </w:pPr>
      <w:rPr>
        <w:rFonts w:hAnsi="新細明體" w:hint="default"/>
      </w:rPr>
    </w:lvl>
    <w:lvl w:ilvl="1" w:tplc="04090019" w:tentative="1">
      <w:start w:val="1"/>
      <w:numFmt w:val="ideographTraditional"/>
      <w:lvlText w:val="%2、"/>
      <w:lvlJc w:val="left"/>
      <w:pPr>
        <w:ind w:left="1953" w:hanging="480"/>
      </w:pPr>
    </w:lvl>
    <w:lvl w:ilvl="2" w:tplc="0409001B" w:tentative="1">
      <w:start w:val="1"/>
      <w:numFmt w:val="lowerRoman"/>
      <w:lvlText w:val="%3."/>
      <w:lvlJc w:val="right"/>
      <w:pPr>
        <w:ind w:left="2433" w:hanging="480"/>
      </w:pPr>
    </w:lvl>
    <w:lvl w:ilvl="3" w:tplc="0409000F" w:tentative="1">
      <w:start w:val="1"/>
      <w:numFmt w:val="decimal"/>
      <w:lvlText w:val="%4."/>
      <w:lvlJc w:val="left"/>
      <w:pPr>
        <w:ind w:left="2913" w:hanging="480"/>
      </w:pPr>
    </w:lvl>
    <w:lvl w:ilvl="4" w:tplc="04090019" w:tentative="1">
      <w:start w:val="1"/>
      <w:numFmt w:val="ideographTraditional"/>
      <w:lvlText w:val="%5、"/>
      <w:lvlJc w:val="left"/>
      <w:pPr>
        <w:ind w:left="3393" w:hanging="480"/>
      </w:pPr>
    </w:lvl>
    <w:lvl w:ilvl="5" w:tplc="0409001B" w:tentative="1">
      <w:start w:val="1"/>
      <w:numFmt w:val="lowerRoman"/>
      <w:lvlText w:val="%6."/>
      <w:lvlJc w:val="right"/>
      <w:pPr>
        <w:ind w:left="3873" w:hanging="480"/>
      </w:pPr>
    </w:lvl>
    <w:lvl w:ilvl="6" w:tplc="0409000F" w:tentative="1">
      <w:start w:val="1"/>
      <w:numFmt w:val="decimal"/>
      <w:lvlText w:val="%7."/>
      <w:lvlJc w:val="left"/>
      <w:pPr>
        <w:ind w:left="4353" w:hanging="480"/>
      </w:pPr>
    </w:lvl>
    <w:lvl w:ilvl="7" w:tplc="04090019" w:tentative="1">
      <w:start w:val="1"/>
      <w:numFmt w:val="ideographTraditional"/>
      <w:lvlText w:val="%8、"/>
      <w:lvlJc w:val="left"/>
      <w:pPr>
        <w:ind w:left="4833" w:hanging="480"/>
      </w:pPr>
    </w:lvl>
    <w:lvl w:ilvl="8" w:tplc="0409001B" w:tentative="1">
      <w:start w:val="1"/>
      <w:numFmt w:val="lowerRoman"/>
      <w:lvlText w:val="%9."/>
      <w:lvlJc w:val="right"/>
      <w:pPr>
        <w:ind w:left="5313" w:hanging="480"/>
      </w:pPr>
    </w:lvl>
  </w:abstractNum>
  <w:abstractNum w:abstractNumId="206">
    <w:nsid w:val="6E2B2AD0"/>
    <w:multiLevelType w:val="hybridMultilevel"/>
    <w:tmpl w:val="065EC566"/>
    <w:lvl w:ilvl="0" w:tplc="BD8EA62A">
      <w:start w:val="1"/>
      <w:numFmt w:val="decimal"/>
      <w:lvlText w:val="%1."/>
      <w:lvlJc w:val="left"/>
      <w:pPr>
        <w:ind w:left="2945" w:hanging="360"/>
      </w:pPr>
      <w:rPr>
        <w:rFonts w:hint="default"/>
      </w:rPr>
    </w:lvl>
    <w:lvl w:ilvl="1" w:tplc="04090019" w:tentative="1">
      <w:start w:val="1"/>
      <w:numFmt w:val="ideographTraditional"/>
      <w:lvlText w:val="%2、"/>
      <w:lvlJc w:val="left"/>
      <w:pPr>
        <w:ind w:left="3545" w:hanging="480"/>
      </w:pPr>
    </w:lvl>
    <w:lvl w:ilvl="2" w:tplc="0409001B" w:tentative="1">
      <w:start w:val="1"/>
      <w:numFmt w:val="lowerRoman"/>
      <w:lvlText w:val="%3."/>
      <w:lvlJc w:val="right"/>
      <w:pPr>
        <w:ind w:left="4025" w:hanging="480"/>
      </w:pPr>
    </w:lvl>
    <w:lvl w:ilvl="3" w:tplc="0409000F" w:tentative="1">
      <w:start w:val="1"/>
      <w:numFmt w:val="decimal"/>
      <w:lvlText w:val="%4."/>
      <w:lvlJc w:val="left"/>
      <w:pPr>
        <w:ind w:left="4505" w:hanging="480"/>
      </w:pPr>
    </w:lvl>
    <w:lvl w:ilvl="4" w:tplc="04090019" w:tentative="1">
      <w:start w:val="1"/>
      <w:numFmt w:val="ideographTraditional"/>
      <w:lvlText w:val="%5、"/>
      <w:lvlJc w:val="left"/>
      <w:pPr>
        <w:ind w:left="4985" w:hanging="480"/>
      </w:pPr>
    </w:lvl>
    <w:lvl w:ilvl="5" w:tplc="0409001B" w:tentative="1">
      <w:start w:val="1"/>
      <w:numFmt w:val="lowerRoman"/>
      <w:lvlText w:val="%6."/>
      <w:lvlJc w:val="right"/>
      <w:pPr>
        <w:ind w:left="5465" w:hanging="480"/>
      </w:pPr>
    </w:lvl>
    <w:lvl w:ilvl="6" w:tplc="0409000F" w:tentative="1">
      <w:start w:val="1"/>
      <w:numFmt w:val="decimal"/>
      <w:lvlText w:val="%7."/>
      <w:lvlJc w:val="left"/>
      <w:pPr>
        <w:ind w:left="5945" w:hanging="480"/>
      </w:pPr>
    </w:lvl>
    <w:lvl w:ilvl="7" w:tplc="04090019" w:tentative="1">
      <w:start w:val="1"/>
      <w:numFmt w:val="ideographTraditional"/>
      <w:lvlText w:val="%8、"/>
      <w:lvlJc w:val="left"/>
      <w:pPr>
        <w:ind w:left="6425" w:hanging="480"/>
      </w:pPr>
    </w:lvl>
    <w:lvl w:ilvl="8" w:tplc="0409001B" w:tentative="1">
      <w:start w:val="1"/>
      <w:numFmt w:val="lowerRoman"/>
      <w:lvlText w:val="%9."/>
      <w:lvlJc w:val="right"/>
      <w:pPr>
        <w:ind w:left="6905" w:hanging="480"/>
      </w:pPr>
    </w:lvl>
  </w:abstractNum>
  <w:abstractNum w:abstractNumId="207">
    <w:nsid w:val="6E4770E6"/>
    <w:multiLevelType w:val="hybridMultilevel"/>
    <w:tmpl w:val="A036B34C"/>
    <w:lvl w:ilvl="0" w:tplc="41D6335C">
      <w:start w:val="1"/>
      <w:numFmt w:val="taiwaneseCountingThousand"/>
      <w:lvlText w:val="%1、"/>
      <w:lvlJc w:val="left"/>
      <w:pPr>
        <w:tabs>
          <w:tab w:val="num" w:pos="495"/>
        </w:tabs>
        <w:ind w:left="495" w:hanging="495"/>
      </w:pPr>
      <w:rPr>
        <w:rFonts w:hint="default"/>
        <w:b/>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08">
    <w:nsid w:val="6E9F2726"/>
    <w:multiLevelType w:val="hybridMultilevel"/>
    <w:tmpl w:val="0740894C"/>
    <w:lvl w:ilvl="0" w:tplc="CD6882B6">
      <w:start w:val="1"/>
      <w:numFmt w:val="taiwaneseCountingThousand"/>
      <w:lvlText w:val="%1、"/>
      <w:lvlJc w:val="left"/>
      <w:pPr>
        <w:tabs>
          <w:tab w:val="num" w:pos="1680"/>
        </w:tabs>
        <w:ind w:left="1680" w:hanging="480"/>
      </w:pPr>
      <w:rPr>
        <w:rFonts w:hint="default"/>
      </w:rPr>
    </w:lvl>
    <w:lvl w:ilvl="1" w:tplc="04090019" w:tentative="1">
      <w:start w:val="1"/>
      <w:numFmt w:val="ideographTraditional"/>
      <w:lvlText w:val="%2、"/>
      <w:lvlJc w:val="left"/>
      <w:pPr>
        <w:tabs>
          <w:tab w:val="num" w:pos="2160"/>
        </w:tabs>
        <w:ind w:left="2160" w:hanging="480"/>
      </w:pPr>
    </w:lvl>
    <w:lvl w:ilvl="2" w:tplc="0409001B" w:tentative="1">
      <w:start w:val="1"/>
      <w:numFmt w:val="lowerRoman"/>
      <w:lvlText w:val="%3."/>
      <w:lvlJc w:val="right"/>
      <w:pPr>
        <w:tabs>
          <w:tab w:val="num" w:pos="2640"/>
        </w:tabs>
        <w:ind w:left="2640" w:hanging="480"/>
      </w:pPr>
    </w:lvl>
    <w:lvl w:ilvl="3" w:tplc="0409000F" w:tentative="1">
      <w:start w:val="1"/>
      <w:numFmt w:val="decimal"/>
      <w:lvlText w:val="%4."/>
      <w:lvlJc w:val="left"/>
      <w:pPr>
        <w:tabs>
          <w:tab w:val="num" w:pos="3120"/>
        </w:tabs>
        <w:ind w:left="3120" w:hanging="480"/>
      </w:pPr>
    </w:lvl>
    <w:lvl w:ilvl="4" w:tplc="04090019" w:tentative="1">
      <w:start w:val="1"/>
      <w:numFmt w:val="ideographTraditional"/>
      <w:lvlText w:val="%5、"/>
      <w:lvlJc w:val="left"/>
      <w:pPr>
        <w:tabs>
          <w:tab w:val="num" w:pos="3600"/>
        </w:tabs>
        <w:ind w:left="3600" w:hanging="480"/>
      </w:pPr>
    </w:lvl>
    <w:lvl w:ilvl="5" w:tplc="0409001B" w:tentative="1">
      <w:start w:val="1"/>
      <w:numFmt w:val="lowerRoman"/>
      <w:lvlText w:val="%6."/>
      <w:lvlJc w:val="right"/>
      <w:pPr>
        <w:tabs>
          <w:tab w:val="num" w:pos="4080"/>
        </w:tabs>
        <w:ind w:left="4080" w:hanging="480"/>
      </w:pPr>
    </w:lvl>
    <w:lvl w:ilvl="6" w:tplc="0409000F" w:tentative="1">
      <w:start w:val="1"/>
      <w:numFmt w:val="decimal"/>
      <w:lvlText w:val="%7."/>
      <w:lvlJc w:val="left"/>
      <w:pPr>
        <w:tabs>
          <w:tab w:val="num" w:pos="4560"/>
        </w:tabs>
        <w:ind w:left="4560" w:hanging="480"/>
      </w:pPr>
    </w:lvl>
    <w:lvl w:ilvl="7" w:tplc="04090019" w:tentative="1">
      <w:start w:val="1"/>
      <w:numFmt w:val="ideographTraditional"/>
      <w:lvlText w:val="%8、"/>
      <w:lvlJc w:val="left"/>
      <w:pPr>
        <w:tabs>
          <w:tab w:val="num" w:pos="5040"/>
        </w:tabs>
        <w:ind w:left="5040" w:hanging="480"/>
      </w:pPr>
    </w:lvl>
    <w:lvl w:ilvl="8" w:tplc="0409001B" w:tentative="1">
      <w:start w:val="1"/>
      <w:numFmt w:val="lowerRoman"/>
      <w:lvlText w:val="%9."/>
      <w:lvlJc w:val="right"/>
      <w:pPr>
        <w:tabs>
          <w:tab w:val="num" w:pos="5520"/>
        </w:tabs>
        <w:ind w:left="5520" w:hanging="480"/>
      </w:pPr>
    </w:lvl>
  </w:abstractNum>
  <w:abstractNum w:abstractNumId="209">
    <w:nsid w:val="6EA910D7"/>
    <w:multiLevelType w:val="hybridMultilevel"/>
    <w:tmpl w:val="742E80B2"/>
    <w:lvl w:ilvl="0" w:tplc="9CA4B47E">
      <w:start w:val="1"/>
      <w:numFmt w:val="taiwaneseCountingThousand"/>
      <w:lvlText w:val="%1、"/>
      <w:lvlJc w:val="left"/>
      <w:pPr>
        <w:ind w:left="1920" w:hanging="480"/>
      </w:pPr>
      <w:rPr>
        <w:rFonts w:hAnsi="新細明體" w:hint="default"/>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210">
    <w:nsid w:val="6F334239"/>
    <w:multiLevelType w:val="hybridMultilevel"/>
    <w:tmpl w:val="27287AA2"/>
    <w:lvl w:ilvl="0" w:tplc="372017EE">
      <w:start w:val="1"/>
      <w:numFmt w:val="taiwaneseCountingThousand"/>
      <w:lvlText w:val="%1、"/>
      <w:lvlJc w:val="left"/>
      <w:pPr>
        <w:tabs>
          <w:tab w:val="num" w:pos="1440"/>
        </w:tabs>
        <w:ind w:left="1440" w:hanging="480"/>
      </w:pPr>
      <w:rPr>
        <w:rFonts w:hint="eastAsia"/>
        <w:color w:val="auto"/>
        <w:u w:val="none"/>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11">
    <w:nsid w:val="6F5441EB"/>
    <w:multiLevelType w:val="hybridMultilevel"/>
    <w:tmpl w:val="D43818FC"/>
    <w:lvl w:ilvl="0" w:tplc="49607794">
      <w:start w:val="1"/>
      <w:numFmt w:val="decimal"/>
      <w:lvlText w:val="%1."/>
      <w:lvlJc w:val="left"/>
      <w:pPr>
        <w:ind w:left="2945" w:hanging="360"/>
      </w:pPr>
      <w:rPr>
        <w:rFonts w:hint="default"/>
      </w:rPr>
    </w:lvl>
    <w:lvl w:ilvl="1" w:tplc="04090019" w:tentative="1">
      <w:start w:val="1"/>
      <w:numFmt w:val="ideographTraditional"/>
      <w:lvlText w:val="%2、"/>
      <w:lvlJc w:val="left"/>
      <w:pPr>
        <w:ind w:left="3545" w:hanging="480"/>
      </w:pPr>
    </w:lvl>
    <w:lvl w:ilvl="2" w:tplc="0409001B" w:tentative="1">
      <w:start w:val="1"/>
      <w:numFmt w:val="lowerRoman"/>
      <w:lvlText w:val="%3."/>
      <w:lvlJc w:val="right"/>
      <w:pPr>
        <w:ind w:left="4025" w:hanging="480"/>
      </w:pPr>
    </w:lvl>
    <w:lvl w:ilvl="3" w:tplc="0409000F" w:tentative="1">
      <w:start w:val="1"/>
      <w:numFmt w:val="decimal"/>
      <w:lvlText w:val="%4."/>
      <w:lvlJc w:val="left"/>
      <w:pPr>
        <w:ind w:left="4505" w:hanging="480"/>
      </w:pPr>
    </w:lvl>
    <w:lvl w:ilvl="4" w:tplc="04090019" w:tentative="1">
      <w:start w:val="1"/>
      <w:numFmt w:val="ideographTraditional"/>
      <w:lvlText w:val="%5、"/>
      <w:lvlJc w:val="left"/>
      <w:pPr>
        <w:ind w:left="4985" w:hanging="480"/>
      </w:pPr>
    </w:lvl>
    <w:lvl w:ilvl="5" w:tplc="0409001B" w:tentative="1">
      <w:start w:val="1"/>
      <w:numFmt w:val="lowerRoman"/>
      <w:lvlText w:val="%6."/>
      <w:lvlJc w:val="right"/>
      <w:pPr>
        <w:ind w:left="5465" w:hanging="480"/>
      </w:pPr>
    </w:lvl>
    <w:lvl w:ilvl="6" w:tplc="0409000F" w:tentative="1">
      <w:start w:val="1"/>
      <w:numFmt w:val="decimal"/>
      <w:lvlText w:val="%7."/>
      <w:lvlJc w:val="left"/>
      <w:pPr>
        <w:ind w:left="5945" w:hanging="480"/>
      </w:pPr>
    </w:lvl>
    <w:lvl w:ilvl="7" w:tplc="04090019" w:tentative="1">
      <w:start w:val="1"/>
      <w:numFmt w:val="ideographTraditional"/>
      <w:lvlText w:val="%8、"/>
      <w:lvlJc w:val="left"/>
      <w:pPr>
        <w:ind w:left="6425" w:hanging="480"/>
      </w:pPr>
    </w:lvl>
    <w:lvl w:ilvl="8" w:tplc="0409001B" w:tentative="1">
      <w:start w:val="1"/>
      <w:numFmt w:val="lowerRoman"/>
      <w:lvlText w:val="%9."/>
      <w:lvlJc w:val="right"/>
      <w:pPr>
        <w:ind w:left="6905" w:hanging="480"/>
      </w:pPr>
    </w:lvl>
  </w:abstractNum>
  <w:abstractNum w:abstractNumId="212">
    <w:nsid w:val="7137119C"/>
    <w:multiLevelType w:val="hybridMultilevel"/>
    <w:tmpl w:val="2E0601D6"/>
    <w:lvl w:ilvl="0" w:tplc="4EC437DE">
      <w:start w:val="1"/>
      <w:numFmt w:val="taiwaneseCountingThousand"/>
      <w:lvlText w:val="%1、"/>
      <w:lvlJc w:val="left"/>
      <w:pPr>
        <w:tabs>
          <w:tab w:val="num" w:pos="720"/>
        </w:tabs>
        <w:ind w:left="720" w:hanging="720"/>
      </w:pPr>
      <w:rPr>
        <w:rFonts w:hint="default"/>
      </w:rPr>
    </w:lvl>
    <w:lvl w:ilvl="1" w:tplc="54CA3B76">
      <w:start w:val="1"/>
      <w:numFmt w:val="decimal"/>
      <w:lvlText w:val="%2."/>
      <w:lvlJc w:val="left"/>
      <w:pPr>
        <w:tabs>
          <w:tab w:val="num" w:pos="840"/>
        </w:tabs>
        <w:ind w:left="840" w:hanging="360"/>
      </w:pPr>
      <w:rPr>
        <w:rFonts w:hint="default"/>
      </w:r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13">
    <w:nsid w:val="72975433"/>
    <w:multiLevelType w:val="hybridMultilevel"/>
    <w:tmpl w:val="73C27698"/>
    <w:lvl w:ilvl="0" w:tplc="9BEAD528">
      <w:start w:val="1"/>
      <w:numFmt w:val="taiwaneseCountingThousand"/>
      <w:lvlText w:val="%1、"/>
      <w:lvlJc w:val="left"/>
      <w:pPr>
        <w:tabs>
          <w:tab w:val="num" w:pos="480"/>
        </w:tabs>
        <w:ind w:left="480" w:hanging="480"/>
      </w:pPr>
      <w:rPr>
        <w:rFonts w:hAnsi="新細明體" w:hint="default"/>
        <w:lang w:val="en-US"/>
      </w:rPr>
    </w:lvl>
    <w:lvl w:ilvl="1" w:tplc="B4580E76">
      <w:start w:val="1"/>
      <w:numFmt w:val="taiwaneseCountingThousand"/>
      <w:lvlText w:val="第 %2 條 "/>
      <w:lvlJc w:val="left"/>
      <w:pPr>
        <w:tabs>
          <w:tab w:val="num" w:pos="1200"/>
        </w:tabs>
        <w:ind w:left="1200" w:hanging="720"/>
      </w:pPr>
      <w:rPr>
        <w:rFonts w:hAnsi="新細明體" w:hint="default"/>
        <w:lang w:val="en-US"/>
      </w:rPr>
    </w:lvl>
    <w:lvl w:ilvl="2" w:tplc="461AD70C">
      <w:start w:val="1"/>
      <w:numFmt w:val="taiwaneseCountingThousand"/>
      <w:lvlText w:val="%3、"/>
      <w:lvlJc w:val="left"/>
      <w:pPr>
        <w:tabs>
          <w:tab w:val="num" w:pos="1898"/>
        </w:tabs>
        <w:ind w:left="1898" w:hanging="480"/>
      </w:pPr>
      <w:rPr>
        <w:rFonts w:ascii="Times New Roman" w:hAnsi="Times New Roman" w:hint="default"/>
        <w:sz w:val="24"/>
        <w:lang w:val="en-US"/>
      </w:rPr>
    </w:lvl>
    <w:lvl w:ilvl="3" w:tplc="5624216A">
      <w:start w:val="1"/>
      <w:numFmt w:val="taiwaneseCountingThousand"/>
      <w:lvlText w:val="（%4）"/>
      <w:lvlJc w:val="left"/>
      <w:pPr>
        <w:tabs>
          <w:tab w:val="num" w:pos="2160"/>
        </w:tabs>
        <w:ind w:left="2160" w:hanging="720"/>
      </w:pPr>
      <w:rPr>
        <w:rFonts w:hAnsi="新細明體" w:hint="default"/>
        <w:lang w:val="en-US"/>
      </w:r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14">
    <w:nsid w:val="746E010B"/>
    <w:multiLevelType w:val="hybridMultilevel"/>
    <w:tmpl w:val="3A6489E0"/>
    <w:lvl w:ilvl="0" w:tplc="82D0C572">
      <w:start w:val="1"/>
      <w:numFmt w:val="taiwaneseCountingThousand"/>
      <w:lvlText w:val="(%1)"/>
      <w:lvlJc w:val="left"/>
      <w:pPr>
        <w:ind w:left="1368" w:hanging="408"/>
      </w:pPr>
    </w:lvl>
    <w:lvl w:ilvl="1" w:tplc="04090019">
      <w:start w:val="1"/>
      <w:numFmt w:val="ideographTraditional"/>
      <w:lvlText w:val="%2、"/>
      <w:lvlJc w:val="left"/>
      <w:pPr>
        <w:ind w:left="1920" w:hanging="480"/>
      </w:pPr>
    </w:lvl>
    <w:lvl w:ilvl="2" w:tplc="0409001B">
      <w:start w:val="1"/>
      <w:numFmt w:val="lowerRoman"/>
      <w:lvlText w:val="%3."/>
      <w:lvlJc w:val="right"/>
      <w:pPr>
        <w:ind w:left="2400" w:hanging="480"/>
      </w:pPr>
    </w:lvl>
    <w:lvl w:ilvl="3" w:tplc="0409000F">
      <w:start w:val="1"/>
      <w:numFmt w:val="decimal"/>
      <w:lvlText w:val="%4."/>
      <w:lvlJc w:val="left"/>
      <w:pPr>
        <w:ind w:left="2880" w:hanging="480"/>
      </w:pPr>
    </w:lvl>
    <w:lvl w:ilvl="4" w:tplc="04090019">
      <w:start w:val="1"/>
      <w:numFmt w:val="ideographTraditional"/>
      <w:lvlText w:val="%5、"/>
      <w:lvlJc w:val="left"/>
      <w:pPr>
        <w:ind w:left="3360" w:hanging="480"/>
      </w:pPr>
    </w:lvl>
    <w:lvl w:ilvl="5" w:tplc="0409001B">
      <w:start w:val="1"/>
      <w:numFmt w:val="lowerRoman"/>
      <w:lvlText w:val="%6."/>
      <w:lvlJc w:val="right"/>
      <w:pPr>
        <w:ind w:left="3840" w:hanging="480"/>
      </w:pPr>
    </w:lvl>
    <w:lvl w:ilvl="6" w:tplc="0409000F">
      <w:start w:val="1"/>
      <w:numFmt w:val="decimal"/>
      <w:lvlText w:val="%7."/>
      <w:lvlJc w:val="left"/>
      <w:pPr>
        <w:ind w:left="4320" w:hanging="480"/>
      </w:pPr>
    </w:lvl>
    <w:lvl w:ilvl="7" w:tplc="04090019">
      <w:start w:val="1"/>
      <w:numFmt w:val="ideographTraditional"/>
      <w:lvlText w:val="%8、"/>
      <w:lvlJc w:val="left"/>
      <w:pPr>
        <w:ind w:left="4800" w:hanging="480"/>
      </w:pPr>
    </w:lvl>
    <w:lvl w:ilvl="8" w:tplc="0409001B">
      <w:start w:val="1"/>
      <w:numFmt w:val="lowerRoman"/>
      <w:lvlText w:val="%9."/>
      <w:lvlJc w:val="right"/>
      <w:pPr>
        <w:ind w:left="5280" w:hanging="480"/>
      </w:pPr>
    </w:lvl>
  </w:abstractNum>
  <w:abstractNum w:abstractNumId="215">
    <w:nsid w:val="74F52EE1"/>
    <w:multiLevelType w:val="hybridMultilevel"/>
    <w:tmpl w:val="0AD4A6EC"/>
    <w:lvl w:ilvl="0" w:tplc="DAA0E732">
      <w:start w:val="1"/>
      <w:numFmt w:val="decimal"/>
      <w:suff w:val="space"/>
      <w:lvlText w:val="%1."/>
      <w:lvlJc w:val="left"/>
      <w:pPr>
        <w:ind w:left="180" w:hanging="180"/>
      </w:pPr>
      <w:rPr>
        <w:rFonts w:hint="eastAsia"/>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16">
    <w:nsid w:val="76196D9E"/>
    <w:multiLevelType w:val="hybridMultilevel"/>
    <w:tmpl w:val="B9CA1722"/>
    <w:lvl w:ilvl="0" w:tplc="D3D2AF96">
      <w:start w:val="51"/>
      <w:numFmt w:val="taiwaneseCountingThousand"/>
      <w:lvlText w:val="第%1條"/>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17">
    <w:nsid w:val="76AA2FAA"/>
    <w:multiLevelType w:val="hybridMultilevel"/>
    <w:tmpl w:val="730615F0"/>
    <w:lvl w:ilvl="0" w:tplc="9CA4B47E">
      <w:start w:val="1"/>
      <w:numFmt w:val="taiwaneseCountingThousand"/>
      <w:lvlText w:val="%1、"/>
      <w:lvlJc w:val="left"/>
      <w:pPr>
        <w:ind w:left="1920" w:hanging="480"/>
      </w:pPr>
      <w:rPr>
        <w:rFonts w:hAnsi="新細明體" w:hint="default"/>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218">
    <w:nsid w:val="777F1190"/>
    <w:multiLevelType w:val="hybridMultilevel"/>
    <w:tmpl w:val="A1360414"/>
    <w:lvl w:ilvl="0" w:tplc="30AED5FC">
      <w:start w:val="1"/>
      <w:numFmt w:val="taiwaneseCountingThousand"/>
      <w:lvlText w:val="%1、"/>
      <w:lvlJc w:val="left"/>
      <w:pPr>
        <w:ind w:left="1440" w:hanging="480"/>
      </w:pPr>
      <w:rPr>
        <w:rFonts w:hint="default"/>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219">
    <w:nsid w:val="779147B4"/>
    <w:multiLevelType w:val="hybridMultilevel"/>
    <w:tmpl w:val="290E6C62"/>
    <w:lvl w:ilvl="0" w:tplc="04090015">
      <w:start w:val="1"/>
      <w:numFmt w:val="taiwaneseCountingThousand"/>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20">
    <w:nsid w:val="779D09D5"/>
    <w:multiLevelType w:val="hybridMultilevel"/>
    <w:tmpl w:val="E0B63158"/>
    <w:lvl w:ilvl="0" w:tplc="CD889822">
      <w:start w:val="1"/>
      <w:numFmt w:val="taiwaneseCountingThousand"/>
      <w:lvlText w:val="%1、"/>
      <w:lvlJc w:val="left"/>
      <w:pPr>
        <w:ind w:left="480" w:hanging="480"/>
      </w:p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221">
    <w:nsid w:val="77E84F6D"/>
    <w:multiLevelType w:val="hybridMultilevel"/>
    <w:tmpl w:val="A57C0A0A"/>
    <w:lvl w:ilvl="0" w:tplc="F50A14D0">
      <w:start w:val="1"/>
      <w:numFmt w:val="taiwaneseCountingThousand"/>
      <w:lvlText w:val="第%1條"/>
      <w:lvlJc w:val="left"/>
      <w:pPr>
        <w:tabs>
          <w:tab w:val="num" w:pos="964"/>
        </w:tabs>
        <w:ind w:left="964" w:hanging="964"/>
      </w:pPr>
      <w:rPr>
        <w:rFonts w:ascii="Times New Roman" w:eastAsia="標楷體" w:hAnsi="Times New Roman" w:cs="Times New Roman" w:hint="default"/>
      </w:rPr>
    </w:lvl>
    <w:lvl w:ilvl="1" w:tplc="5C687EA8">
      <w:start w:val="1"/>
      <w:numFmt w:val="taiwaneseCountingThousand"/>
      <w:lvlText w:val="%2、"/>
      <w:lvlJc w:val="left"/>
      <w:pPr>
        <w:tabs>
          <w:tab w:val="num" w:pos="-58"/>
        </w:tabs>
        <w:ind w:left="1050" w:hanging="624"/>
      </w:pPr>
      <w:rPr>
        <w:rFonts w:ascii="Times New Roman" w:eastAsia="標楷體" w:hAnsi="Times New Roman" w:hint="eastAsia"/>
      </w:rPr>
    </w:lvl>
    <w:lvl w:ilvl="2" w:tplc="0409001B">
      <w:start w:val="1"/>
      <w:numFmt w:val="lowerRoman"/>
      <w:lvlText w:val="%3."/>
      <w:lvlJc w:val="right"/>
      <w:pPr>
        <w:tabs>
          <w:tab w:val="num" w:pos="1440"/>
        </w:tabs>
        <w:ind w:left="1440" w:hanging="480"/>
      </w:pPr>
    </w:lvl>
    <w:lvl w:ilvl="3" w:tplc="0409000F">
      <w:start w:val="1"/>
      <w:numFmt w:val="decimal"/>
      <w:lvlText w:val="%4."/>
      <w:lvlJc w:val="left"/>
      <w:pPr>
        <w:tabs>
          <w:tab w:val="num" w:pos="1920"/>
        </w:tabs>
        <w:ind w:left="1920" w:hanging="480"/>
      </w:pPr>
    </w:lvl>
    <w:lvl w:ilvl="4" w:tplc="04090019">
      <w:start w:val="1"/>
      <w:numFmt w:val="ideographTraditional"/>
      <w:lvlText w:val="%5、"/>
      <w:lvlJc w:val="left"/>
      <w:pPr>
        <w:tabs>
          <w:tab w:val="num" w:pos="2400"/>
        </w:tabs>
        <w:ind w:left="2400" w:hanging="480"/>
      </w:pPr>
    </w:lvl>
    <w:lvl w:ilvl="5" w:tplc="0409001B">
      <w:start w:val="1"/>
      <w:numFmt w:val="lowerRoman"/>
      <w:lvlText w:val="%6."/>
      <w:lvlJc w:val="right"/>
      <w:pPr>
        <w:tabs>
          <w:tab w:val="num" w:pos="2880"/>
        </w:tabs>
        <w:ind w:left="2880" w:hanging="480"/>
      </w:pPr>
    </w:lvl>
    <w:lvl w:ilvl="6" w:tplc="0409000F">
      <w:start w:val="1"/>
      <w:numFmt w:val="decimal"/>
      <w:lvlText w:val="%7."/>
      <w:lvlJc w:val="left"/>
      <w:pPr>
        <w:tabs>
          <w:tab w:val="num" w:pos="3360"/>
        </w:tabs>
        <w:ind w:left="3360" w:hanging="480"/>
      </w:pPr>
    </w:lvl>
    <w:lvl w:ilvl="7" w:tplc="04090019">
      <w:start w:val="1"/>
      <w:numFmt w:val="ideographTraditional"/>
      <w:lvlText w:val="%8、"/>
      <w:lvlJc w:val="left"/>
      <w:pPr>
        <w:tabs>
          <w:tab w:val="num" w:pos="3840"/>
        </w:tabs>
        <w:ind w:left="3840" w:hanging="480"/>
      </w:pPr>
    </w:lvl>
    <w:lvl w:ilvl="8" w:tplc="0409001B">
      <w:start w:val="1"/>
      <w:numFmt w:val="lowerRoman"/>
      <w:lvlText w:val="%9."/>
      <w:lvlJc w:val="right"/>
      <w:pPr>
        <w:tabs>
          <w:tab w:val="num" w:pos="4320"/>
        </w:tabs>
        <w:ind w:left="4320" w:hanging="480"/>
      </w:pPr>
    </w:lvl>
  </w:abstractNum>
  <w:abstractNum w:abstractNumId="222">
    <w:nsid w:val="78E37398"/>
    <w:multiLevelType w:val="hybridMultilevel"/>
    <w:tmpl w:val="B9D0F198"/>
    <w:lvl w:ilvl="0" w:tplc="1C62436A">
      <w:start w:val="1"/>
      <w:numFmt w:val="decimal"/>
      <w:lvlText w:val="%1."/>
      <w:lvlJc w:val="left"/>
      <w:pPr>
        <w:ind w:left="2911" w:hanging="360"/>
      </w:pPr>
      <w:rPr>
        <w:rFonts w:hint="default"/>
      </w:rPr>
    </w:lvl>
    <w:lvl w:ilvl="1" w:tplc="04090019" w:tentative="1">
      <w:start w:val="1"/>
      <w:numFmt w:val="ideographTraditional"/>
      <w:lvlText w:val="%2、"/>
      <w:lvlJc w:val="left"/>
      <w:pPr>
        <w:ind w:left="3511" w:hanging="480"/>
      </w:pPr>
    </w:lvl>
    <w:lvl w:ilvl="2" w:tplc="0409001B" w:tentative="1">
      <w:start w:val="1"/>
      <w:numFmt w:val="lowerRoman"/>
      <w:lvlText w:val="%3."/>
      <w:lvlJc w:val="right"/>
      <w:pPr>
        <w:ind w:left="3991" w:hanging="480"/>
      </w:pPr>
    </w:lvl>
    <w:lvl w:ilvl="3" w:tplc="0409000F" w:tentative="1">
      <w:start w:val="1"/>
      <w:numFmt w:val="decimal"/>
      <w:lvlText w:val="%4."/>
      <w:lvlJc w:val="left"/>
      <w:pPr>
        <w:ind w:left="4471" w:hanging="480"/>
      </w:pPr>
    </w:lvl>
    <w:lvl w:ilvl="4" w:tplc="04090019" w:tentative="1">
      <w:start w:val="1"/>
      <w:numFmt w:val="ideographTraditional"/>
      <w:lvlText w:val="%5、"/>
      <w:lvlJc w:val="left"/>
      <w:pPr>
        <w:ind w:left="4951" w:hanging="480"/>
      </w:pPr>
    </w:lvl>
    <w:lvl w:ilvl="5" w:tplc="0409001B" w:tentative="1">
      <w:start w:val="1"/>
      <w:numFmt w:val="lowerRoman"/>
      <w:lvlText w:val="%6."/>
      <w:lvlJc w:val="right"/>
      <w:pPr>
        <w:ind w:left="5431" w:hanging="480"/>
      </w:pPr>
    </w:lvl>
    <w:lvl w:ilvl="6" w:tplc="0409000F" w:tentative="1">
      <w:start w:val="1"/>
      <w:numFmt w:val="decimal"/>
      <w:lvlText w:val="%7."/>
      <w:lvlJc w:val="left"/>
      <w:pPr>
        <w:ind w:left="5911" w:hanging="480"/>
      </w:pPr>
    </w:lvl>
    <w:lvl w:ilvl="7" w:tplc="04090019" w:tentative="1">
      <w:start w:val="1"/>
      <w:numFmt w:val="ideographTraditional"/>
      <w:lvlText w:val="%8、"/>
      <w:lvlJc w:val="left"/>
      <w:pPr>
        <w:ind w:left="6391" w:hanging="480"/>
      </w:pPr>
    </w:lvl>
    <w:lvl w:ilvl="8" w:tplc="0409001B" w:tentative="1">
      <w:start w:val="1"/>
      <w:numFmt w:val="lowerRoman"/>
      <w:lvlText w:val="%9."/>
      <w:lvlJc w:val="right"/>
      <w:pPr>
        <w:ind w:left="6871" w:hanging="480"/>
      </w:pPr>
    </w:lvl>
  </w:abstractNum>
  <w:abstractNum w:abstractNumId="223">
    <w:nsid w:val="799644C4"/>
    <w:multiLevelType w:val="hybridMultilevel"/>
    <w:tmpl w:val="A8485102"/>
    <w:lvl w:ilvl="0" w:tplc="3334D854">
      <w:start w:val="1"/>
      <w:numFmt w:val="taiwaneseCountingThousand"/>
      <w:lvlText w:val="%1、"/>
      <w:lvlJc w:val="left"/>
      <w:pPr>
        <w:ind w:left="1899" w:hanging="480"/>
      </w:pPr>
      <w:rPr>
        <w:rFonts w:ascii="Times New Roman" w:hAnsi="Times New Roman" w:hint="default"/>
        <w:sz w:val="24"/>
      </w:rPr>
    </w:lvl>
    <w:lvl w:ilvl="1" w:tplc="04090019" w:tentative="1">
      <w:start w:val="1"/>
      <w:numFmt w:val="ideographTraditional"/>
      <w:lvlText w:val="%2、"/>
      <w:lvlJc w:val="left"/>
      <w:pPr>
        <w:ind w:left="2000" w:hanging="480"/>
      </w:pPr>
    </w:lvl>
    <w:lvl w:ilvl="2" w:tplc="0409001B" w:tentative="1">
      <w:start w:val="1"/>
      <w:numFmt w:val="lowerRoman"/>
      <w:lvlText w:val="%3."/>
      <w:lvlJc w:val="right"/>
      <w:pPr>
        <w:ind w:left="2480" w:hanging="480"/>
      </w:pPr>
    </w:lvl>
    <w:lvl w:ilvl="3" w:tplc="0409000F" w:tentative="1">
      <w:start w:val="1"/>
      <w:numFmt w:val="decimal"/>
      <w:lvlText w:val="%4."/>
      <w:lvlJc w:val="left"/>
      <w:pPr>
        <w:ind w:left="2960" w:hanging="480"/>
      </w:pPr>
    </w:lvl>
    <w:lvl w:ilvl="4" w:tplc="04090019" w:tentative="1">
      <w:start w:val="1"/>
      <w:numFmt w:val="ideographTraditional"/>
      <w:lvlText w:val="%5、"/>
      <w:lvlJc w:val="left"/>
      <w:pPr>
        <w:ind w:left="3440" w:hanging="480"/>
      </w:pPr>
    </w:lvl>
    <w:lvl w:ilvl="5" w:tplc="0409001B" w:tentative="1">
      <w:start w:val="1"/>
      <w:numFmt w:val="lowerRoman"/>
      <w:lvlText w:val="%6."/>
      <w:lvlJc w:val="right"/>
      <w:pPr>
        <w:ind w:left="3920" w:hanging="480"/>
      </w:pPr>
    </w:lvl>
    <w:lvl w:ilvl="6" w:tplc="0409000F" w:tentative="1">
      <w:start w:val="1"/>
      <w:numFmt w:val="decimal"/>
      <w:lvlText w:val="%7."/>
      <w:lvlJc w:val="left"/>
      <w:pPr>
        <w:ind w:left="4400" w:hanging="480"/>
      </w:pPr>
    </w:lvl>
    <w:lvl w:ilvl="7" w:tplc="04090019" w:tentative="1">
      <w:start w:val="1"/>
      <w:numFmt w:val="ideographTraditional"/>
      <w:lvlText w:val="%8、"/>
      <w:lvlJc w:val="left"/>
      <w:pPr>
        <w:ind w:left="4880" w:hanging="480"/>
      </w:pPr>
    </w:lvl>
    <w:lvl w:ilvl="8" w:tplc="0409001B" w:tentative="1">
      <w:start w:val="1"/>
      <w:numFmt w:val="lowerRoman"/>
      <w:lvlText w:val="%9."/>
      <w:lvlJc w:val="right"/>
      <w:pPr>
        <w:ind w:left="5360" w:hanging="480"/>
      </w:pPr>
    </w:lvl>
  </w:abstractNum>
  <w:abstractNum w:abstractNumId="224">
    <w:nsid w:val="7A0E3266"/>
    <w:multiLevelType w:val="hybridMultilevel"/>
    <w:tmpl w:val="676E6852"/>
    <w:lvl w:ilvl="0" w:tplc="0409000F">
      <w:start w:val="1"/>
      <w:numFmt w:val="decimal"/>
      <w:lvlText w:val="%1."/>
      <w:lvlJc w:val="left"/>
      <w:pPr>
        <w:tabs>
          <w:tab w:val="num" w:pos="1800"/>
        </w:tabs>
        <w:ind w:left="1800"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25">
    <w:nsid w:val="7A6D6B6E"/>
    <w:multiLevelType w:val="hybridMultilevel"/>
    <w:tmpl w:val="9F3EBA44"/>
    <w:lvl w:ilvl="0" w:tplc="4A226F3C">
      <w:start w:val="1"/>
      <w:numFmt w:val="taiwaneseCountingThousand"/>
      <w:lvlText w:val="第%1條"/>
      <w:lvlJc w:val="left"/>
      <w:pPr>
        <w:ind w:left="720" w:hanging="720"/>
      </w:pPr>
      <w:rPr>
        <w:rFonts w:ascii="標楷體" w:eastAsia="標楷體" w:hAnsi="標楷體" w:hint="default"/>
        <w:b w:val="0"/>
      </w:rPr>
    </w:lvl>
    <w:lvl w:ilvl="1" w:tplc="4D88C63C">
      <w:start w:val="1"/>
      <w:numFmt w:val="taiwaneseCountingThousand"/>
      <w:lvlText w:val="（%2）"/>
      <w:lvlJc w:val="left"/>
      <w:pPr>
        <w:ind w:left="1200" w:hanging="720"/>
      </w:pPr>
      <w:rPr>
        <w:rFonts w:hint="default"/>
        <w:u w:val="none"/>
        <w:lang w:val="en-US"/>
      </w:r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26">
    <w:nsid w:val="7B6A58FA"/>
    <w:multiLevelType w:val="hybridMultilevel"/>
    <w:tmpl w:val="1422A77A"/>
    <w:lvl w:ilvl="0" w:tplc="3160944A">
      <w:start w:val="1"/>
      <w:numFmt w:val="taiwaneseCountingThousand"/>
      <w:lvlText w:val="%1、"/>
      <w:lvlJc w:val="left"/>
      <w:pPr>
        <w:tabs>
          <w:tab w:val="num" w:pos="1308"/>
        </w:tabs>
        <w:ind w:left="1308" w:hanging="360"/>
      </w:pPr>
      <w:rPr>
        <w:rFonts w:hint="default"/>
      </w:rPr>
    </w:lvl>
    <w:lvl w:ilvl="1" w:tplc="0CAEEF32">
      <w:start w:val="1"/>
      <w:numFmt w:val="taiwaneseCountingThousand"/>
      <w:lvlText w:val="（%2）"/>
      <w:lvlJc w:val="left"/>
      <w:pPr>
        <w:tabs>
          <w:tab w:val="num" w:pos="2148"/>
        </w:tabs>
        <w:ind w:left="2148" w:hanging="720"/>
      </w:pPr>
      <w:rPr>
        <w:rFonts w:hint="eastAsia"/>
      </w:rPr>
    </w:lvl>
    <w:lvl w:ilvl="2" w:tplc="CEA2AA2E">
      <w:start w:val="1"/>
      <w:numFmt w:val="taiwaneseCountingThousand"/>
      <w:lvlText w:val="第%3條"/>
      <w:lvlJc w:val="left"/>
      <w:pPr>
        <w:tabs>
          <w:tab w:val="num" w:pos="2628"/>
        </w:tabs>
        <w:ind w:left="2628" w:hanging="720"/>
      </w:pPr>
      <w:rPr>
        <w:rFonts w:hAnsi="新細明體" w:hint="default"/>
      </w:rPr>
    </w:lvl>
    <w:lvl w:ilvl="3" w:tplc="0409000F" w:tentative="1">
      <w:start w:val="1"/>
      <w:numFmt w:val="decimal"/>
      <w:lvlText w:val="%4."/>
      <w:lvlJc w:val="left"/>
      <w:pPr>
        <w:tabs>
          <w:tab w:val="num" w:pos="2868"/>
        </w:tabs>
        <w:ind w:left="2868" w:hanging="480"/>
      </w:pPr>
    </w:lvl>
    <w:lvl w:ilvl="4" w:tplc="04090019" w:tentative="1">
      <w:start w:val="1"/>
      <w:numFmt w:val="ideographTraditional"/>
      <w:lvlText w:val="%5、"/>
      <w:lvlJc w:val="left"/>
      <w:pPr>
        <w:tabs>
          <w:tab w:val="num" w:pos="3348"/>
        </w:tabs>
        <w:ind w:left="3348" w:hanging="480"/>
      </w:pPr>
    </w:lvl>
    <w:lvl w:ilvl="5" w:tplc="0409001B" w:tentative="1">
      <w:start w:val="1"/>
      <w:numFmt w:val="lowerRoman"/>
      <w:lvlText w:val="%6."/>
      <w:lvlJc w:val="right"/>
      <w:pPr>
        <w:tabs>
          <w:tab w:val="num" w:pos="3828"/>
        </w:tabs>
        <w:ind w:left="3828" w:hanging="480"/>
      </w:pPr>
    </w:lvl>
    <w:lvl w:ilvl="6" w:tplc="0409000F" w:tentative="1">
      <w:start w:val="1"/>
      <w:numFmt w:val="decimal"/>
      <w:lvlText w:val="%7."/>
      <w:lvlJc w:val="left"/>
      <w:pPr>
        <w:tabs>
          <w:tab w:val="num" w:pos="4308"/>
        </w:tabs>
        <w:ind w:left="4308" w:hanging="480"/>
      </w:pPr>
    </w:lvl>
    <w:lvl w:ilvl="7" w:tplc="04090019" w:tentative="1">
      <w:start w:val="1"/>
      <w:numFmt w:val="ideographTraditional"/>
      <w:lvlText w:val="%8、"/>
      <w:lvlJc w:val="left"/>
      <w:pPr>
        <w:tabs>
          <w:tab w:val="num" w:pos="4788"/>
        </w:tabs>
        <w:ind w:left="4788" w:hanging="480"/>
      </w:pPr>
    </w:lvl>
    <w:lvl w:ilvl="8" w:tplc="0409001B" w:tentative="1">
      <w:start w:val="1"/>
      <w:numFmt w:val="lowerRoman"/>
      <w:lvlText w:val="%9."/>
      <w:lvlJc w:val="right"/>
      <w:pPr>
        <w:tabs>
          <w:tab w:val="num" w:pos="5268"/>
        </w:tabs>
        <w:ind w:left="5268" w:hanging="480"/>
      </w:pPr>
    </w:lvl>
  </w:abstractNum>
  <w:abstractNum w:abstractNumId="227">
    <w:nsid w:val="7BF40286"/>
    <w:multiLevelType w:val="hybridMultilevel"/>
    <w:tmpl w:val="0788254E"/>
    <w:lvl w:ilvl="0" w:tplc="1D524240">
      <w:start w:val="1"/>
      <w:numFmt w:val="taiwaneseCountingThousand"/>
      <w:lvlText w:val="%1、"/>
      <w:lvlJc w:val="left"/>
      <w:pPr>
        <w:ind w:left="1896" w:hanging="480"/>
      </w:pPr>
      <w:rPr>
        <w:rFonts w:hint="default"/>
      </w:rPr>
    </w:lvl>
    <w:lvl w:ilvl="1" w:tplc="04090019" w:tentative="1">
      <w:start w:val="1"/>
      <w:numFmt w:val="ideographTraditional"/>
      <w:lvlText w:val="%2、"/>
      <w:lvlJc w:val="left"/>
      <w:pPr>
        <w:ind w:left="2376" w:hanging="480"/>
      </w:pPr>
    </w:lvl>
    <w:lvl w:ilvl="2" w:tplc="0409001B" w:tentative="1">
      <w:start w:val="1"/>
      <w:numFmt w:val="lowerRoman"/>
      <w:lvlText w:val="%3."/>
      <w:lvlJc w:val="right"/>
      <w:pPr>
        <w:ind w:left="2856" w:hanging="480"/>
      </w:pPr>
    </w:lvl>
    <w:lvl w:ilvl="3" w:tplc="0409000F" w:tentative="1">
      <w:start w:val="1"/>
      <w:numFmt w:val="decimal"/>
      <w:lvlText w:val="%4."/>
      <w:lvlJc w:val="left"/>
      <w:pPr>
        <w:ind w:left="3336" w:hanging="480"/>
      </w:pPr>
    </w:lvl>
    <w:lvl w:ilvl="4" w:tplc="04090019" w:tentative="1">
      <w:start w:val="1"/>
      <w:numFmt w:val="ideographTraditional"/>
      <w:lvlText w:val="%5、"/>
      <w:lvlJc w:val="left"/>
      <w:pPr>
        <w:ind w:left="3816" w:hanging="480"/>
      </w:pPr>
    </w:lvl>
    <w:lvl w:ilvl="5" w:tplc="0409001B" w:tentative="1">
      <w:start w:val="1"/>
      <w:numFmt w:val="lowerRoman"/>
      <w:lvlText w:val="%6."/>
      <w:lvlJc w:val="right"/>
      <w:pPr>
        <w:ind w:left="4296" w:hanging="480"/>
      </w:pPr>
    </w:lvl>
    <w:lvl w:ilvl="6" w:tplc="0409000F" w:tentative="1">
      <w:start w:val="1"/>
      <w:numFmt w:val="decimal"/>
      <w:lvlText w:val="%7."/>
      <w:lvlJc w:val="left"/>
      <w:pPr>
        <w:ind w:left="4776" w:hanging="480"/>
      </w:pPr>
    </w:lvl>
    <w:lvl w:ilvl="7" w:tplc="04090019" w:tentative="1">
      <w:start w:val="1"/>
      <w:numFmt w:val="ideographTraditional"/>
      <w:lvlText w:val="%8、"/>
      <w:lvlJc w:val="left"/>
      <w:pPr>
        <w:ind w:left="5256" w:hanging="480"/>
      </w:pPr>
    </w:lvl>
    <w:lvl w:ilvl="8" w:tplc="0409001B" w:tentative="1">
      <w:start w:val="1"/>
      <w:numFmt w:val="lowerRoman"/>
      <w:lvlText w:val="%9."/>
      <w:lvlJc w:val="right"/>
      <w:pPr>
        <w:ind w:left="5736" w:hanging="480"/>
      </w:pPr>
    </w:lvl>
  </w:abstractNum>
  <w:abstractNum w:abstractNumId="228">
    <w:nsid w:val="7D53243D"/>
    <w:multiLevelType w:val="hybridMultilevel"/>
    <w:tmpl w:val="A9A246CE"/>
    <w:lvl w:ilvl="0" w:tplc="D9DA2BFC">
      <w:start w:val="1"/>
      <w:numFmt w:val="taiwaneseCountingThousand"/>
      <w:lvlText w:val="%1、"/>
      <w:lvlJc w:val="left"/>
      <w:pPr>
        <w:tabs>
          <w:tab w:val="num" w:pos="1459"/>
        </w:tabs>
        <w:ind w:left="1459" w:hanging="480"/>
      </w:pPr>
      <w:rPr>
        <w:rFonts w:ascii="標楷體" w:eastAsia="標楷體" w:hAnsi="標楷體" w:hint="default"/>
        <w:lang w:val="en-US"/>
      </w:rPr>
    </w:lvl>
    <w:lvl w:ilvl="1" w:tplc="04090019" w:tentative="1">
      <w:start w:val="1"/>
      <w:numFmt w:val="ideographTraditional"/>
      <w:lvlText w:val="%2、"/>
      <w:lvlJc w:val="left"/>
      <w:pPr>
        <w:tabs>
          <w:tab w:val="num" w:pos="1939"/>
        </w:tabs>
        <w:ind w:left="1939" w:hanging="480"/>
      </w:pPr>
    </w:lvl>
    <w:lvl w:ilvl="2" w:tplc="0409001B" w:tentative="1">
      <w:start w:val="1"/>
      <w:numFmt w:val="lowerRoman"/>
      <w:lvlText w:val="%3."/>
      <w:lvlJc w:val="right"/>
      <w:pPr>
        <w:tabs>
          <w:tab w:val="num" w:pos="2419"/>
        </w:tabs>
        <w:ind w:left="2419" w:hanging="480"/>
      </w:pPr>
    </w:lvl>
    <w:lvl w:ilvl="3" w:tplc="0409000F" w:tentative="1">
      <w:start w:val="1"/>
      <w:numFmt w:val="decimal"/>
      <w:lvlText w:val="%4."/>
      <w:lvlJc w:val="left"/>
      <w:pPr>
        <w:tabs>
          <w:tab w:val="num" w:pos="2899"/>
        </w:tabs>
        <w:ind w:left="2899" w:hanging="480"/>
      </w:pPr>
    </w:lvl>
    <w:lvl w:ilvl="4" w:tplc="04090019" w:tentative="1">
      <w:start w:val="1"/>
      <w:numFmt w:val="ideographTraditional"/>
      <w:lvlText w:val="%5、"/>
      <w:lvlJc w:val="left"/>
      <w:pPr>
        <w:tabs>
          <w:tab w:val="num" w:pos="3379"/>
        </w:tabs>
        <w:ind w:left="3379" w:hanging="480"/>
      </w:pPr>
    </w:lvl>
    <w:lvl w:ilvl="5" w:tplc="0409001B" w:tentative="1">
      <w:start w:val="1"/>
      <w:numFmt w:val="lowerRoman"/>
      <w:lvlText w:val="%6."/>
      <w:lvlJc w:val="right"/>
      <w:pPr>
        <w:tabs>
          <w:tab w:val="num" w:pos="3859"/>
        </w:tabs>
        <w:ind w:left="3859" w:hanging="480"/>
      </w:pPr>
    </w:lvl>
    <w:lvl w:ilvl="6" w:tplc="0409000F" w:tentative="1">
      <w:start w:val="1"/>
      <w:numFmt w:val="decimal"/>
      <w:lvlText w:val="%7."/>
      <w:lvlJc w:val="left"/>
      <w:pPr>
        <w:tabs>
          <w:tab w:val="num" w:pos="4339"/>
        </w:tabs>
        <w:ind w:left="4339" w:hanging="480"/>
      </w:pPr>
    </w:lvl>
    <w:lvl w:ilvl="7" w:tplc="04090019" w:tentative="1">
      <w:start w:val="1"/>
      <w:numFmt w:val="ideographTraditional"/>
      <w:lvlText w:val="%8、"/>
      <w:lvlJc w:val="left"/>
      <w:pPr>
        <w:tabs>
          <w:tab w:val="num" w:pos="4819"/>
        </w:tabs>
        <w:ind w:left="4819" w:hanging="480"/>
      </w:pPr>
    </w:lvl>
    <w:lvl w:ilvl="8" w:tplc="0409001B" w:tentative="1">
      <w:start w:val="1"/>
      <w:numFmt w:val="lowerRoman"/>
      <w:lvlText w:val="%9."/>
      <w:lvlJc w:val="right"/>
      <w:pPr>
        <w:tabs>
          <w:tab w:val="num" w:pos="5299"/>
        </w:tabs>
        <w:ind w:left="5299" w:hanging="480"/>
      </w:pPr>
    </w:lvl>
  </w:abstractNum>
  <w:abstractNum w:abstractNumId="229">
    <w:nsid w:val="7E4D261B"/>
    <w:multiLevelType w:val="hybridMultilevel"/>
    <w:tmpl w:val="AE9AE5BC"/>
    <w:lvl w:ilvl="0" w:tplc="1660C5E0">
      <w:start w:val="1"/>
      <w:numFmt w:val="taiwaneseCountingThousand"/>
      <w:lvlText w:val="%1、"/>
      <w:lvlJc w:val="left"/>
      <w:pPr>
        <w:ind w:left="1425" w:hanging="480"/>
      </w:pPr>
      <w:rPr>
        <w:rFonts w:cs="Times New Roman"/>
      </w:rPr>
    </w:lvl>
    <w:lvl w:ilvl="1" w:tplc="04090019">
      <w:start w:val="1"/>
      <w:numFmt w:val="ideographTraditional"/>
      <w:lvlText w:val="%2、"/>
      <w:lvlJc w:val="left"/>
      <w:pPr>
        <w:ind w:left="1905" w:hanging="480"/>
      </w:pPr>
      <w:rPr>
        <w:rFonts w:cs="Times New Roman"/>
      </w:rPr>
    </w:lvl>
    <w:lvl w:ilvl="2" w:tplc="0409001B">
      <w:start w:val="1"/>
      <w:numFmt w:val="lowerRoman"/>
      <w:lvlText w:val="%3."/>
      <w:lvlJc w:val="right"/>
      <w:pPr>
        <w:ind w:left="2385" w:hanging="480"/>
      </w:pPr>
      <w:rPr>
        <w:rFonts w:cs="Times New Roman"/>
      </w:rPr>
    </w:lvl>
    <w:lvl w:ilvl="3" w:tplc="0409000F">
      <w:start w:val="1"/>
      <w:numFmt w:val="decimal"/>
      <w:lvlText w:val="%4."/>
      <w:lvlJc w:val="left"/>
      <w:pPr>
        <w:ind w:left="2865" w:hanging="480"/>
      </w:pPr>
      <w:rPr>
        <w:rFonts w:cs="Times New Roman"/>
      </w:rPr>
    </w:lvl>
    <w:lvl w:ilvl="4" w:tplc="04090019">
      <w:start w:val="1"/>
      <w:numFmt w:val="ideographTraditional"/>
      <w:lvlText w:val="%5、"/>
      <w:lvlJc w:val="left"/>
      <w:pPr>
        <w:ind w:left="3345" w:hanging="480"/>
      </w:pPr>
      <w:rPr>
        <w:rFonts w:cs="Times New Roman"/>
      </w:rPr>
    </w:lvl>
    <w:lvl w:ilvl="5" w:tplc="0409001B">
      <w:start w:val="1"/>
      <w:numFmt w:val="lowerRoman"/>
      <w:lvlText w:val="%6."/>
      <w:lvlJc w:val="right"/>
      <w:pPr>
        <w:ind w:left="3825" w:hanging="480"/>
      </w:pPr>
      <w:rPr>
        <w:rFonts w:cs="Times New Roman"/>
      </w:rPr>
    </w:lvl>
    <w:lvl w:ilvl="6" w:tplc="0409000F">
      <w:start w:val="1"/>
      <w:numFmt w:val="decimal"/>
      <w:lvlText w:val="%7."/>
      <w:lvlJc w:val="left"/>
      <w:pPr>
        <w:ind w:left="4305" w:hanging="480"/>
      </w:pPr>
      <w:rPr>
        <w:rFonts w:cs="Times New Roman"/>
      </w:rPr>
    </w:lvl>
    <w:lvl w:ilvl="7" w:tplc="04090019">
      <w:start w:val="1"/>
      <w:numFmt w:val="ideographTraditional"/>
      <w:lvlText w:val="%8、"/>
      <w:lvlJc w:val="left"/>
      <w:pPr>
        <w:ind w:left="4785" w:hanging="480"/>
      </w:pPr>
      <w:rPr>
        <w:rFonts w:cs="Times New Roman"/>
      </w:rPr>
    </w:lvl>
    <w:lvl w:ilvl="8" w:tplc="0409001B">
      <w:start w:val="1"/>
      <w:numFmt w:val="lowerRoman"/>
      <w:lvlText w:val="%9."/>
      <w:lvlJc w:val="right"/>
      <w:pPr>
        <w:ind w:left="5265" w:hanging="480"/>
      </w:pPr>
      <w:rPr>
        <w:rFonts w:cs="Times New Roman"/>
      </w:rPr>
    </w:lvl>
  </w:abstractNum>
  <w:abstractNum w:abstractNumId="230">
    <w:nsid w:val="7E583C39"/>
    <w:multiLevelType w:val="hybridMultilevel"/>
    <w:tmpl w:val="1D56B9AE"/>
    <w:lvl w:ilvl="0" w:tplc="3754E926">
      <w:start w:val="20"/>
      <w:numFmt w:val="taiwaneseCountingThousand"/>
      <w:lvlText w:val="第  %1  條"/>
      <w:lvlJc w:val="left"/>
      <w:pPr>
        <w:ind w:left="1896"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31">
    <w:nsid w:val="7F43787D"/>
    <w:multiLevelType w:val="hybridMultilevel"/>
    <w:tmpl w:val="D4A8B98A"/>
    <w:lvl w:ilvl="0" w:tplc="BBAE9154">
      <w:start w:val="1"/>
      <w:numFmt w:val="decimal"/>
      <w:lvlText w:val="%1."/>
      <w:lvlJc w:val="left"/>
      <w:pPr>
        <w:ind w:left="2945" w:hanging="360"/>
      </w:pPr>
      <w:rPr>
        <w:rFonts w:hint="default"/>
      </w:rPr>
    </w:lvl>
    <w:lvl w:ilvl="1" w:tplc="04090019" w:tentative="1">
      <w:start w:val="1"/>
      <w:numFmt w:val="ideographTraditional"/>
      <w:lvlText w:val="%2、"/>
      <w:lvlJc w:val="left"/>
      <w:pPr>
        <w:ind w:left="3545" w:hanging="480"/>
      </w:pPr>
    </w:lvl>
    <w:lvl w:ilvl="2" w:tplc="0409001B" w:tentative="1">
      <w:start w:val="1"/>
      <w:numFmt w:val="lowerRoman"/>
      <w:lvlText w:val="%3."/>
      <w:lvlJc w:val="right"/>
      <w:pPr>
        <w:ind w:left="4025" w:hanging="480"/>
      </w:pPr>
    </w:lvl>
    <w:lvl w:ilvl="3" w:tplc="0409000F" w:tentative="1">
      <w:start w:val="1"/>
      <w:numFmt w:val="decimal"/>
      <w:lvlText w:val="%4."/>
      <w:lvlJc w:val="left"/>
      <w:pPr>
        <w:ind w:left="4505" w:hanging="480"/>
      </w:pPr>
    </w:lvl>
    <w:lvl w:ilvl="4" w:tplc="04090019" w:tentative="1">
      <w:start w:val="1"/>
      <w:numFmt w:val="ideographTraditional"/>
      <w:lvlText w:val="%5、"/>
      <w:lvlJc w:val="left"/>
      <w:pPr>
        <w:ind w:left="4985" w:hanging="480"/>
      </w:pPr>
    </w:lvl>
    <w:lvl w:ilvl="5" w:tplc="0409001B" w:tentative="1">
      <w:start w:val="1"/>
      <w:numFmt w:val="lowerRoman"/>
      <w:lvlText w:val="%6."/>
      <w:lvlJc w:val="right"/>
      <w:pPr>
        <w:ind w:left="5465" w:hanging="480"/>
      </w:pPr>
    </w:lvl>
    <w:lvl w:ilvl="6" w:tplc="0409000F" w:tentative="1">
      <w:start w:val="1"/>
      <w:numFmt w:val="decimal"/>
      <w:lvlText w:val="%7."/>
      <w:lvlJc w:val="left"/>
      <w:pPr>
        <w:ind w:left="5945" w:hanging="480"/>
      </w:pPr>
    </w:lvl>
    <w:lvl w:ilvl="7" w:tplc="04090019" w:tentative="1">
      <w:start w:val="1"/>
      <w:numFmt w:val="ideographTraditional"/>
      <w:lvlText w:val="%8、"/>
      <w:lvlJc w:val="left"/>
      <w:pPr>
        <w:ind w:left="6425" w:hanging="480"/>
      </w:pPr>
    </w:lvl>
    <w:lvl w:ilvl="8" w:tplc="0409001B" w:tentative="1">
      <w:start w:val="1"/>
      <w:numFmt w:val="lowerRoman"/>
      <w:lvlText w:val="%9."/>
      <w:lvlJc w:val="right"/>
      <w:pPr>
        <w:ind w:left="6905" w:hanging="480"/>
      </w:pPr>
    </w:lvl>
  </w:abstractNum>
  <w:num w:numId="1">
    <w:abstractNumId w:val="1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2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2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0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9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8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64"/>
  </w:num>
  <w:num w:numId="35">
    <w:abstractNumId w:val="3"/>
  </w:num>
  <w:num w:numId="36">
    <w:abstractNumId w:val="73"/>
  </w:num>
  <w:num w:numId="37">
    <w:abstractNumId w:val="117"/>
  </w:num>
  <w:num w:numId="38">
    <w:abstractNumId w:val="218"/>
  </w:num>
  <w:num w:numId="39">
    <w:abstractNumId w:val="89"/>
  </w:num>
  <w:num w:numId="40">
    <w:abstractNumId w:val="174"/>
  </w:num>
  <w:num w:numId="41">
    <w:abstractNumId w:val="177"/>
  </w:num>
  <w:num w:numId="42">
    <w:abstractNumId w:val="176"/>
  </w:num>
  <w:num w:numId="43">
    <w:abstractNumId w:val="79"/>
  </w:num>
  <w:num w:numId="44">
    <w:abstractNumId w:val="189"/>
  </w:num>
  <w:num w:numId="45">
    <w:abstractNumId w:val="203"/>
  </w:num>
  <w:num w:numId="46">
    <w:abstractNumId w:val="96"/>
  </w:num>
  <w:num w:numId="47">
    <w:abstractNumId w:val="146"/>
  </w:num>
  <w:num w:numId="48">
    <w:abstractNumId w:val="105"/>
  </w:num>
  <w:num w:numId="49">
    <w:abstractNumId w:val="225"/>
  </w:num>
  <w:num w:numId="50">
    <w:abstractNumId w:val="197"/>
  </w:num>
  <w:num w:numId="51">
    <w:abstractNumId w:val="136"/>
  </w:num>
  <w:num w:numId="52">
    <w:abstractNumId w:val="204"/>
  </w:num>
  <w:num w:numId="53">
    <w:abstractNumId w:val="166"/>
  </w:num>
  <w:num w:numId="54">
    <w:abstractNumId w:val="27"/>
  </w:num>
  <w:num w:numId="55">
    <w:abstractNumId w:val="107"/>
  </w:num>
  <w:num w:numId="56">
    <w:abstractNumId w:val="224"/>
  </w:num>
  <w:num w:numId="57">
    <w:abstractNumId w:val="134"/>
  </w:num>
  <w:num w:numId="58">
    <w:abstractNumId w:val="196"/>
  </w:num>
  <w:num w:numId="59">
    <w:abstractNumId w:val="198"/>
  </w:num>
  <w:num w:numId="60">
    <w:abstractNumId w:val="213"/>
  </w:num>
  <w:num w:numId="61">
    <w:abstractNumId w:val="123"/>
  </w:num>
  <w:num w:numId="62">
    <w:abstractNumId w:val="18"/>
  </w:num>
  <w:num w:numId="63">
    <w:abstractNumId w:val="29"/>
  </w:num>
  <w:num w:numId="64">
    <w:abstractNumId w:val="186"/>
  </w:num>
  <w:num w:numId="65">
    <w:abstractNumId w:val="55"/>
  </w:num>
  <w:num w:numId="66">
    <w:abstractNumId w:val="157"/>
  </w:num>
  <w:num w:numId="67">
    <w:abstractNumId w:val="201"/>
  </w:num>
  <w:num w:numId="68">
    <w:abstractNumId w:val="33"/>
  </w:num>
  <w:num w:numId="69">
    <w:abstractNumId w:val="67"/>
  </w:num>
  <w:num w:numId="70">
    <w:abstractNumId w:val="223"/>
  </w:num>
  <w:num w:numId="71">
    <w:abstractNumId w:val="58"/>
  </w:num>
  <w:num w:numId="72">
    <w:abstractNumId w:val="124"/>
  </w:num>
  <w:num w:numId="73">
    <w:abstractNumId w:val="11"/>
  </w:num>
  <w:num w:numId="74">
    <w:abstractNumId w:val="163"/>
  </w:num>
  <w:num w:numId="75">
    <w:abstractNumId w:val="10"/>
  </w:num>
  <w:num w:numId="76">
    <w:abstractNumId w:val="226"/>
  </w:num>
  <w:num w:numId="77">
    <w:abstractNumId w:val="112"/>
  </w:num>
  <w:num w:numId="78">
    <w:abstractNumId w:val="228"/>
  </w:num>
  <w:num w:numId="79">
    <w:abstractNumId w:val="162"/>
  </w:num>
  <w:num w:numId="80">
    <w:abstractNumId w:val="131"/>
  </w:num>
  <w:num w:numId="81">
    <w:abstractNumId w:val="190"/>
  </w:num>
  <w:num w:numId="82">
    <w:abstractNumId w:val="87"/>
  </w:num>
  <w:num w:numId="83">
    <w:abstractNumId w:val="129"/>
  </w:num>
  <w:num w:numId="84">
    <w:abstractNumId w:val="86"/>
  </w:num>
  <w:num w:numId="85">
    <w:abstractNumId w:val="172"/>
  </w:num>
  <w:num w:numId="86">
    <w:abstractNumId w:val="9"/>
  </w:num>
  <w:num w:numId="87">
    <w:abstractNumId w:val="69"/>
  </w:num>
  <w:num w:numId="88">
    <w:abstractNumId w:val="209"/>
  </w:num>
  <w:num w:numId="89">
    <w:abstractNumId w:val="217"/>
  </w:num>
  <w:num w:numId="90">
    <w:abstractNumId w:val="205"/>
  </w:num>
  <w:num w:numId="91">
    <w:abstractNumId w:val="212"/>
  </w:num>
  <w:num w:numId="92">
    <w:abstractNumId w:val="0"/>
  </w:num>
  <w:num w:numId="93">
    <w:abstractNumId w:val="152"/>
  </w:num>
  <w:num w:numId="94">
    <w:abstractNumId w:val="34"/>
  </w:num>
  <w:num w:numId="95">
    <w:abstractNumId w:val="85"/>
  </w:num>
  <w:num w:numId="96">
    <w:abstractNumId w:val="31"/>
  </w:num>
  <w:num w:numId="97">
    <w:abstractNumId w:val="15"/>
  </w:num>
  <w:num w:numId="98">
    <w:abstractNumId w:val="207"/>
  </w:num>
  <w:num w:numId="99">
    <w:abstractNumId w:val="138"/>
  </w:num>
  <w:num w:numId="100">
    <w:abstractNumId w:val="100"/>
  </w:num>
  <w:num w:numId="101">
    <w:abstractNumId w:val="148"/>
  </w:num>
  <w:num w:numId="102">
    <w:abstractNumId w:val="210"/>
  </w:num>
  <w:num w:numId="103">
    <w:abstractNumId w:val="158"/>
  </w:num>
  <w:num w:numId="104">
    <w:abstractNumId w:val="179"/>
  </w:num>
  <w:num w:numId="105">
    <w:abstractNumId w:val="208"/>
  </w:num>
  <w:num w:numId="106">
    <w:abstractNumId w:val="118"/>
  </w:num>
  <w:num w:numId="107">
    <w:abstractNumId w:val="65"/>
  </w:num>
  <w:num w:numId="108">
    <w:abstractNumId w:val="168"/>
  </w:num>
  <w:num w:numId="109">
    <w:abstractNumId w:val="170"/>
  </w:num>
  <w:num w:numId="110">
    <w:abstractNumId w:val="72"/>
  </w:num>
  <w:num w:numId="111">
    <w:abstractNumId w:val="116"/>
  </w:num>
  <w:num w:numId="112">
    <w:abstractNumId w:val="104"/>
  </w:num>
  <w:num w:numId="113">
    <w:abstractNumId w:val="101"/>
  </w:num>
  <w:num w:numId="114">
    <w:abstractNumId w:val="111"/>
  </w:num>
  <w:num w:numId="115">
    <w:abstractNumId w:val="50"/>
  </w:num>
  <w:num w:numId="116">
    <w:abstractNumId w:val="94"/>
  </w:num>
  <w:num w:numId="117">
    <w:abstractNumId w:val="99"/>
  </w:num>
  <w:num w:numId="118">
    <w:abstractNumId w:val="110"/>
  </w:num>
  <w:num w:numId="119">
    <w:abstractNumId w:val="141"/>
  </w:num>
  <w:num w:numId="120">
    <w:abstractNumId w:val="92"/>
  </w:num>
  <w:num w:numId="121">
    <w:abstractNumId w:val="56"/>
  </w:num>
  <w:num w:numId="122">
    <w:abstractNumId w:val="48"/>
  </w:num>
  <w:num w:numId="123">
    <w:abstractNumId w:val="151"/>
  </w:num>
  <w:num w:numId="124">
    <w:abstractNumId w:val="63"/>
  </w:num>
  <w:num w:numId="125">
    <w:abstractNumId w:val="88"/>
  </w:num>
  <w:num w:numId="126">
    <w:abstractNumId w:val="91"/>
  </w:num>
  <w:num w:numId="127">
    <w:abstractNumId w:val="200"/>
  </w:num>
  <w:num w:numId="128">
    <w:abstractNumId w:val="122"/>
  </w:num>
  <w:num w:numId="129">
    <w:abstractNumId w:val="113"/>
  </w:num>
  <w:num w:numId="130">
    <w:abstractNumId w:val="185"/>
  </w:num>
  <w:num w:numId="131">
    <w:abstractNumId w:val="42"/>
  </w:num>
  <w:num w:numId="132">
    <w:abstractNumId w:val="39"/>
  </w:num>
  <w:num w:numId="133">
    <w:abstractNumId w:val="108"/>
  </w:num>
  <w:num w:numId="134">
    <w:abstractNumId w:val="128"/>
  </w:num>
  <w:num w:numId="135">
    <w:abstractNumId w:val="181"/>
  </w:num>
  <w:num w:numId="136">
    <w:abstractNumId w:val="127"/>
  </w:num>
  <w:num w:numId="137">
    <w:abstractNumId w:val="155"/>
  </w:num>
  <w:num w:numId="138">
    <w:abstractNumId w:val="165"/>
  </w:num>
  <w:num w:numId="139">
    <w:abstractNumId w:val="5"/>
  </w:num>
  <w:num w:numId="140">
    <w:abstractNumId w:val="37"/>
  </w:num>
  <w:num w:numId="141">
    <w:abstractNumId w:val="135"/>
  </w:num>
  <w:num w:numId="142">
    <w:abstractNumId w:val="140"/>
  </w:num>
  <w:num w:numId="143">
    <w:abstractNumId w:val="132"/>
  </w:num>
  <w:num w:numId="144">
    <w:abstractNumId w:val="102"/>
  </w:num>
  <w:num w:numId="145">
    <w:abstractNumId w:val="61"/>
  </w:num>
  <w:num w:numId="146">
    <w:abstractNumId w:val="38"/>
  </w:num>
  <w:num w:numId="147">
    <w:abstractNumId w:val="21"/>
  </w:num>
  <w:num w:numId="148">
    <w:abstractNumId w:val="80"/>
  </w:num>
  <w:num w:numId="149">
    <w:abstractNumId w:val="20"/>
  </w:num>
  <w:num w:numId="150">
    <w:abstractNumId w:val="46"/>
  </w:num>
  <w:num w:numId="151">
    <w:abstractNumId w:val="156"/>
  </w:num>
  <w:num w:numId="152">
    <w:abstractNumId w:val="54"/>
  </w:num>
  <w:num w:numId="153">
    <w:abstractNumId w:val="68"/>
  </w:num>
  <w:num w:numId="154">
    <w:abstractNumId w:val="125"/>
  </w:num>
  <w:num w:numId="155">
    <w:abstractNumId w:val="35"/>
  </w:num>
  <w:num w:numId="156">
    <w:abstractNumId w:val="147"/>
  </w:num>
  <w:num w:numId="157">
    <w:abstractNumId w:val="109"/>
  </w:num>
  <w:num w:numId="158">
    <w:abstractNumId w:val="167"/>
  </w:num>
  <w:num w:numId="159">
    <w:abstractNumId w:val="216"/>
  </w:num>
  <w:num w:numId="160">
    <w:abstractNumId w:val="106"/>
  </w:num>
  <w:num w:numId="161">
    <w:abstractNumId w:val="32"/>
  </w:num>
  <w:num w:numId="162">
    <w:abstractNumId w:val="1"/>
  </w:num>
  <w:num w:numId="163">
    <w:abstractNumId w:val="84"/>
  </w:num>
  <w:num w:numId="164">
    <w:abstractNumId w:val="49"/>
  </w:num>
  <w:num w:numId="165">
    <w:abstractNumId w:val="119"/>
  </w:num>
  <w:num w:numId="166">
    <w:abstractNumId w:val="40"/>
  </w:num>
  <w:num w:numId="167">
    <w:abstractNumId w:val="77"/>
  </w:num>
  <w:num w:numId="168">
    <w:abstractNumId w:val="16"/>
  </w:num>
  <w:num w:numId="169">
    <w:abstractNumId w:val="19"/>
  </w:num>
  <w:num w:numId="170">
    <w:abstractNumId w:val="83"/>
  </w:num>
  <w:num w:numId="171">
    <w:abstractNumId w:val="215"/>
  </w:num>
  <w:num w:numId="172">
    <w:abstractNumId w:val="149"/>
  </w:num>
  <w:num w:numId="173">
    <w:abstractNumId w:val="202"/>
  </w:num>
  <w:num w:numId="174">
    <w:abstractNumId w:val="154"/>
  </w:num>
  <w:num w:numId="175">
    <w:abstractNumId w:val="97"/>
  </w:num>
  <w:num w:numId="176">
    <w:abstractNumId w:val="57"/>
  </w:num>
  <w:num w:numId="177">
    <w:abstractNumId w:val="41"/>
  </w:num>
  <w:num w:numId="178">
    <w:abstractNumId w:val="211"/>
  </w:num>
  <w:num w:numId="179">
    <w:abstractNumId w:val="175"/>
  </w:num>
  <w:num w:numId="180">
    <w:abstractNumId w:val="206"/>
  </w:num>
  <w:num w:numId="181">
    <w:abstractNumId w:val="231"/>
  </w:num>
  <w:num w:numId="182">
    <w:abstractNumId w:val="25"/>
  </w:num>
  <w:num w:numId="183">
    <w:abstractNumId w:val="93"/>
  </w:num>
  <w:num w:numId="184">
    <w:abstractNumId w:val="193"/>
  </w:num>
  <w:num w:numId="185">
    <w:abstractNumId w:val="159"/>
  </w:num>
  <w:num w:numId="186">
    <w:abstractNumId w:val="222"/>
  </w:num>
  <w:num w:numId="187">
    <w:abstractNumId w:val="51"/>
  </w:num>
  <w:num w:numId="188">
    <w:abstractNumId w:val="70"/>
  </w:num>
  <w:num w:numId="189">
    <w:abstractNumId w:val="142"/>
  </w:num>
  <w:num w:numId="190">
    <w:abstractNumId w:val="98"/>
  </w:num>
  <w:num w:numId="191">
    <w:abstractNumId w:val="144"/>
  </w:num>
  <w:num w:numId="192">
    <w:abstractNumId w:val="30"/>
  </w:num>
  <w:num w:numId="193">
    <w:abstractNumId w:val="219"/>
  </w:num>
  <w:num w:numId="194">
    <w:abstractNumId w:val="188"/>
  </w:num>
  <w:num w:numId="195">
    <w:abstractNumId w:val="7"/>
  </w:num>
  <w:num w:numId="196">
    <w:abstractNumId w:val="81"/>
  </w:num>
  <w:num w:numId="197">
    <w:abstractNumId w:val="194"/>
  </w:num>
  <w:num w:numId="198">
    <w:abstractNumId w:val="114"/>
  </w:num>
  <w:num w:numId="199">
    <w:abstractNumId w:val="60"/>
  </w:num>
  <w:num w:numId="200">
    <w:abstractNumId w:val="43"/>
  </w:num>
  <w:num w:numId="201">
    <w:abstractNumId w:val="137"/>
  </w:num>
  <w:num w:numId="202">
    <w:abstractNumId w:val="62"/>
  </w:num>
  <w:num w:numId="203">
    <w:abstractNumId w:val="82"/>
  </w:num>
  <w:num w:numId="204">
    <w:abstractNumId w:val="133"/>
  </w:num>
  <w:num w:numId="205">
    <w:abstractNumId w:val="26"/>
  </w:num>
  <w:num w:numId="206">
    <w:abstractNumId w:val="95"/>
  </w:num>
  <w:num w:numId="207">
    <w:abstractNumId w:val="78"/>
  </w:num>
  <w:num w:numId="208">
    <w:abstractNumId w:val="126"/>
  </w:num>
  <w:num w:numId="209">
    <w:abstractNumId w:val="8"/>
  </w:num>
  <w:num w:numId="210">
    <w:abstractNumId w:val="195"/>
  </w:num>
  <w:num w:numId="211">
    <w:abstractNumId w:val="184"/>
  </w:num>
  <w:num w:numId="212">
    <w:abstractNumId w:val="187"/>
  </w:num>
  <w:num w:numId="213">
    <w:abstractNumId w:val="227"/>
  </w:num>
  <w:num w:numId="214">
    <w:abstractNumId w:val="173"/>
  </w:num>
  <w:num w:numId="215">
    <w:abstractNumId w:val="14"/>
  </w:num>
  <w:num w:numId="216">
    <w:abstractNumId w:val="153"/>
  </w:num>
  <w:num w:numId="217">
    <w:abstractNumId w:val="23"/>
  </w:num>
  <w:num w:numId="218">
    <w:abstractNumId w:val="53"/>
  </w:num>
  <w:num w:numId="219">
    <w:abstractNumId w:val="164"/>
  </w:num>
  <w:num w:numId="220">
    <w:abstractNumId w:val="130"/>
  </w:num>
  <w:num w:numId="221">
    <w:abstractNumId w:val="180"/>
  </w:num>
  <w:num w:numId="222">
    <w:abstractNumId w:val="230"/>
  </w:num>
  <w:num w:numId="223">
    <w:abstractNumId w:val="4"/>
  </w:num>
  <w:num w:numId="224">
    <w:abstractNumId w:val="90"/>
  </w:num>
  <w:num w:numId="225">
    <w:abstractNumId w:val="199"/>
  </w:num>
  <w:num w:numId="226">
    <w:abstractNumId w:val="13"/>
  </w:num>
  <w:num w:numId="227">
    <w:abstractNumId w:val="161"/>
  </w:num>
  <w:num w:numId="228">
    <w:abstractNumId w:val="182"/>
  </w:num>
  <w:num w:numId="229">
    <w:abstractNumId w:val="191"/>
  </w:num>
  <w:num w:numId="230">
    <w:abstractNumId w:val="44"/>
  </w:num>
  <w:num w:numId="231">
    <w:abstractNumId w:val="22"/>
  </w:num>
  <w:num w:numId="232">
    <w:abstractNumId w:val="36"/>
  </w:num>
  <w:numIdMacAtCleanup w:val="2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bordersDoNotSurroundHeader/>
  <w:bordersDoNotSurroundFooter/>
  <w:hideSpellingErrors/>
  <w:hideGrammaticalErrors/>
  <w:proofState w:grammar="clean"/>
  <w:defaultTabStop w:val="480"/>
  <w:displayHorizontalDrawingGridEvery w:val="0"/>
  <w:displayVerticalDrawingGridEvery w:val="2"/>
  <w:characterSpacingControl w:val="compressPunctuation"/>
  <w:hdrShapeDefaults>
    <o:shapedefaults v:ext="edit" spidmax="8193"/>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2270C"/>
    <w:rsid w:val="0001200E"/>
    <w:rsid w:val="000220AB"/>
    <w:rsid w:val="00032A68"/>
    <w:rsid w:val="0006279C"/>
    <w:rsid w:val="00065B46"/>
    <w:rsid w:val="00090C5A"/>
    <w:rsid w:val="000C2868"/>
    <w:rsid w:val="0029724D"/>
    <w:rsid w:val="00372C8E"/>
    <w:rsid w:val="0039404E"/>
    <w:rsid w:val="00422092"/>
    <w:rsid w:val="00425665"/>
    <w:rsid w:val="00465191"/>
    <w:rsid w:val="004F3B11"/>
    <w:rsid w:val="005420DB"/>
    <w:rsid w:val="005732E0"/>
    <w:rsid w:val="0062270C"/>
    <w:rsid w:val="0063278F"/>
    <w:rsid w:val="0069753F"/>
    <w:rsid w:val="006F2FAA"/>
    <w:rsid w:val="007B4221"/>
    <w:rsid w:val="008B4DFC"/>
    <w:rsid w:val="008C386B"/>
    <w:rsid w:val="008D7AE5"/>
    <w:rsid w:val="008F5EE4"/>
    <w:rsid w:val="008F7C66"/>
    <w:rsid w:val="0096632D"/>
    <w:rsid w:val="009C4788"/>
    <w:rsid w:val="009C5057"/>
    <w:rsid w:val="009F433E"/>
    <w:rsid w:val="00A059BA"/>
    <w:rsid w:val="00A24B9E"/>
    <w:rsid w:val="00A52989"/>
    <w:rsid w:val="00A9710A"/>
    <w:rsid w:val="00AC5B23"/>
    <w:rsid w:val="00B95FC4"/>
    <w:rsid w:val="00BC19EF"/>
    <w:rsid w:val="00C765A0"/>
    <w:rsid w:val="00D85B98"/>
    <w:rsid w:val="00DE7555"/>
    <w:rsid w:val="00DE7B25"/>
    <w:rsid w:val="00E310EF"/>
    <w:rsid w:val="00EC19F6"/>
    <w:rsid w:val="00F458A3"/>
    <w:rsid w:val="00F55F25"/>
    <w:rsid w:val="00F57FCB"/>
    <w:rsid w:val="00FA31CC"/>
    <w:rsid w:val="00FE39DB"/>
    <w:rsid w:val="00FE740B"/>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hmetcnv"/>
  <w:smartTagType w:namespaceuri="urn:schemas-microsoft-com:office:smarttags" w:name="PersonName"/>
  <w:smartTagType w:namespaceuri="urn:schemas-microsoft-com:office:smarttags" w:name="chsdate"/>
  <w:shapeDefaults>
    <o:shapedefaults v:ext="edit" spidmax="8193"/>
    <o:shapelayout v:ext="edit">
      <o:idmap v:ext="edit" data="1"/>
    </o:shapelayout>
  </w:shapeDefaults>
  <w:decimalSymbol w:val="."/>
  <w:listSeparator w:val=","/>
  <w15:docId w15:val="{EDC862FB-7374-416C-8BD7-D43D80C35A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qFormat="1"/>
    <w:lsdException w:name="toc 2" w:semiHidden="1" w:unhideWhenUsed="1" w:qFormat="1"/>
    <w:lsdException w:name="toc 3" w:semiHidden="1" w:unhideWhenUsed="1" w:qFormat="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iPriority="0" w:unhideWhenUsed="1"/>
    <w:lsdException w:name="FollowedHyperlink" w:semiHidden="1" w:uiPriority="0" w:unhideWhenUsed="1"/>
    <w:lsdException w:name="Strong" w:uiPriority="22" w:qFormat="1"/>
    <w:lsdException w:name="Emphasis"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2">
    <w:name w:val="Normal"/>
    <w:aliases w:val="法規內文"/>
    <w:qFormat/>
    <w:rsid w:val="000220AB"/>
    <w:pPr>
      <w:widowControl w:val="0"/>
    </w:pPr>
    <w:rPr>
      <w:rFonts w:eastAsia="Times New Roman"/>
    </w:rPr>
  </w:style>
  <w:style w:type="paragraph" w:styleId="12">
    <w:name w:val="heading 1"/>
    <w:basedOn w:val="a2"/>
    <w:next w:val="a2"/>
    <w:link w:val="13"/>
    <w:qFormat/>
    <w:rsid w:val="00A52989"/>
    <w:pPr>
      <w:keepNext/>
      <w:spacing w:before="180" w:after="180" w:line="720" w:lineRule="auto"/>
      <w:outlineLvl w:val="0"/>
    </w:pPr>
    <w:rPr>
      <w:rFonts w:ascii="Arial" w:eastAsia="新細明體" w:hAnsi="Arial" w:cs="Times New Roman"/>
      <w:b/>
      <w:bCs/>
      <w:kern w:val="52"/>
      <w:sz w:val="52"/>
      <w:szCs w:val="52"/>
    </w:rPr>
  </w:style>
  <w:style w:type="paragraph" w:styleId="21">
    <w:name w:val="heading 2"/>
    <w:basedOn w:val="a2"/>
    <w:link w:val="22"/>
    <w:uiPriority w:val="99"/>
    <w:qFormat/>
    <w:rsid w:val="00A52989"/>
    <w:pPr>
      <w:widowControl/>
      <w:spacing w:before="100" w:beforeAutospacing="1" w:after="100" w:afterAutospacing="1"/>
      <w:textAlignment w:val="bottom"/>
      <w:outlineLvl w:val="1"/>
    </w:pPr>
    <w:rPr>
      <w:rFonts w:ascii="Tahoma" w:eastAsia="新細明體" w:hAnsi="Tahoma" w:cs="Times New Roman"/>
      <w:b/>
      <w:bCs/>
      <w:color w:val="999999"/>
      <w:kern w:val="0"/>
      <w:szCs w:val="24"/>
    </w:rPr>
  </w:style>
  <w:style w:type="paragraph" w:styleId="3">
    <w:name w:val="heading 3"/>
    <w:basedOn w:val="a2"/>
    <w:next w:val="a2"/>
    <w:link w:val="30"/>
    <w:uiPriority w:val="99"/>
    <w:qFormat/>
    <w:rsid w:val="00A52989"/>
    <w:pPr>
      <w:keepNext/>
      <w:adjustRightInd w:val="0"/>
      <w:spacing w:line="720" w:lineRule="atLeast"/>
      <w:textAlignment w:val="baseline"/>
      <w:outlineLvl w:val="2"/>
    </w:pPr>
    <w:rPr>
      <w:rFonts w:ascii="Cambria" w:eastAsia="新細明體" w:hAnsi="Cambria" w:cs="Times New Roman"/>
      <w:b/>
      <w:bCs/>
      <w:kern w:val="0"/>
      <w:sz w:val="36"/>
      <w:szCs w:val="36"/>
    </w:rPr>
  </w:style>
  <w:style w:type="paragraph" w:styleId="5">
    <w:name w:val="heading 5"/>
    <w:basedOn w:val="a2"/>
    <w:next w:val="a2"/>
    <w:link w:val="50"/>
    <w:qFormat/>
    <w:rsid w:val="00F458A3"/>
    <w:pPr>
      <w:keepNext/>
      <w:numPr>
        <w:ilvl w:val="4"/>
        <w:numId w:val="165"/>
      </w:numPr>
      <w:spacing w:line="720" w:lineRule="auto"/>
      <w:outlineLvl w:val="4"/>
    </w:pPr>
    <w:rPr>
      <w:rFonts w:ascii="Arial" w:eastAsia="新細明體" w:hAnsi="Arial" w:cs="Times New Roman"/>
      <w:b/>
      <w:bCs/>
      <w:sz w:val="36"/>
      <w:szCs w:val="36"/>
    </w:rPr>
  </w:style>
  <w:style w:type="paragraph" w:styleId="6">
    <w:name w:val="heading 6"/>
    <w:basedOn w:val="a2"/>
    <w:next w:val="a2"/>
    <w:link w:val="60"/>
    <w:qFormat/>
    <w:rsid w:val="00F458A3"/>
    <w:pPr>
      <w:keepNext/>
      <w:numPr>
        <w:ilvl w:val="5"/>
        <w:numId w:val="165"/>
      </w:numPr>
      <w:spacing w:line="720" w:lineRule="auto"/>
      <w:outlineLvl w:val="5"/>
    </w:pPr>
    <w:rPr>
      <w:rFonts w:ascii="Arial" w:eastAsia="新細明體" w:hAnsi="Arial" w:cs="Times New Roman"/>
      <w:sz w:val="36"/>
      <w:szCs w:val="36"/>
    </w:rPr>
  </w:style>
  <w:style w:type="paragraph" w:styleId="7">
    <w:name w:val="heading 7"/>
    <w:basedOn w:val="a2"/>
    <w:next w:val="a2"/>
    <w:link w:val="70"/>
    <w:qFormat/>
    <w:rsid w:val="00F458A3"/>
    <w:pPr>
      <w:keepNext/>
      <w:numPr>
        <w:ilvl w:val="6"/>
        <w:numId w:val="165"/>
      </w:numPr>
      <w:spacing w:line="720" w:lineRule="auto"/>
      <w:outlineLvl w:val="6"/>
    </w:pPr>
    <w:rPr>
      <w:rFonts w:ascii="Arial" w:eastAsia="新細明體" w:hAnsi="Arial" w:cs="Times New Roman"/>
      <w:b/>
      <w:bCs/>
      <w:sz w:val="36"/>
      <w:szCs w:val="36"/>
    </w:rPr>
  </w:style>
  <w:style w:type="paragraph" w:styleId="8">
    <w:name w:val="heading 8"/>
    <w:basedOn w:val="a2"/>
    <w:next w:val="a2"/>
    <w:link w:val="80"/>
    <w:qFormat/>
    <w:rsid w:val="00F458A3"/>
    <w:pPr>
      <w:keepNext/>
      <w:numPr>
        <w:ilvl w:val="7"/>
        <w:numId w:val="165"/>
      </w:numPr>
      <w:spacing w:line="720" w:lineRule="auto"/>
      <w:outlineLvl w:val="7"/>
    </w:pPr>
    <w:rPr>
      <w:rFonts w:ascii="Arial" w:eastAsia="新細明體" w:hAnsi="Arial" w:cs="Times New Roman"/>
      <w:sz w:val="36"/>
      <w:szCs w:val="36"/>
    </w:rPr>
  </w:style>
  <w:style w:type="paragraph" w:styleId="9">
    <w:name w:val="heading 9"/>
    <w:basedOn w:val="a2"/>
    <w:next w:val="a2"/>
    <w:link w:val="90"/>
    <w:qFormat/>
    <w:rsid w:val="00F458A3"/>
    <w:pPr>
      <w:keepNext/>
      <w:numPr>
        <w:ilvl w:val="8"/>
        <w:numId w:val="165"/>
      </w:numPr>
      <w:spacing w:line="720" w:lineRule="auto"/>
      <w:outlineLvl w:val="8"/>
    </w:pPr>
    <w:rPr>
      <w:rFonts w:ascii="Arial" w:eastAsia="新細明體" w:hAnsi="Arial" w:cs="Times New Roman"/>
      <w:sz w:val="36"/>
      <w:szCs w:val="36"/>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paragraph" w:styleId="a6">
    <w:name w:val="header"/>
    <w:basedOn w:val="a2"/>
    <w:link w:val="a7"/>
    <w:uiPriority w:val="99"/>
    <w:unhideWhenUsed/>
    <w:rsid w:val="000220AB"/>
    <w:pPr>
      <w:tabs>
        <w:tab w:val="center" w:pos="4153"/>
        <w:tab w:val="right" w:pos="8306"/>
      </w:tabs>
      <w:snapToGrid w:val="0"/>
    </w:pPr>
    <w:rPr>
      <w:rFonts w:eastAsiaTheme="minorEastAsia"/>
      <w:sz w:val="20"/>
      <w:szCs w:val="20"/>
    </w:rPr>
  </w:style>
  <w:style w:type="character" w:customStyle="1" w:styleId="a7">
    <w:name w:val="頁首 字元"/>
    <w:basedOn w:val="a3"/>
    <w:link w:val="a6"/>
    <w:uiPriority w:val="99"/>
    <w:rsid w:val="000220AB"/>
    <w:rPr>
      <w:sz w:val="20"/>
      <w:szCs w:val="20"/>
    </w:rPr>
  </w:style>
  <w:style w:type="paragraph" w:styleId="a8">
    <w:name w:val="footer"/>
    <w:basedOn w:val="a2"/>
    <w:link w:val="a9"/>
    <w:uiPriority w:val="99"/>
    <w:unhideWhenUsed/>
    <w:rsid w:val="000220AB"/>
    <w:pPr>
      <w:tabs>
        <w:tab w:val="center" w:pos="4153"/>
        <w:tab w:val="right" w:pos="8306"/>
      </w:tabs>
      <w:snapToGrid w:val="0"/>
    </w:pPr>
    <w:rPr>
      <w:rFonts w:eastAsiaTheme="minorEastAsia"/>
      <w:sz w:val="20"/>
      <w:szCs w:val="20"/>
    </w:rPr>
  </w:style>
  <w:style w:type="character" w:customStyle="1" w:styleId="a9">
    <w:name w:val="頁尾 字元"/>
    <w:basedOn w:val="a3"/>
    <w:link w:val="a8"/>
    <w:uiPriority w:val="99"/>
    <w:rsid w:val="000220AB"/>
    <w:rPr>
      <w:sz w:val="20"/>
      <w:szCs w:val="20"/>
    </w:rPr>
  </w:style>
  <w:style w:type="paragraph" w:styleId="23">
    <w:name w:val="toc 2"/>
    <w:basedOn w:val="a2"/>
    <w:next w:val="a2"/>
    <w:autoRedefine/>
    <w:uiPriority w:val="99"/>
    <w:unhideWhenUsed/>
    <w:qFormat/>
    <w:rsid w:val="000220AB"/>
    <w:pPr>
      <w:tabs>
        <w:tab w:val="right" w:leader="dot" w:pos="9435"/>
      </w:tabs>
      <w:ind w:leftChars="-17" w:left="1034" w:hangingChars="448" w:hanging="1075"/>
      <w:jc w:val="both"/>
    </w:pPr>
    <w:rPr>
      <w:rFonts w:ascii="Times New Roman" w:eastAsia="標楷體" w:hAnsi="Times New Roman" w:cs="Times New Roman"/>
    </w:rPr>
  </w:style>
  <w:style w:type="character" w:customStyle="1" w:styleId="aa">
    <w:name w:val="清單段落 字元"/>
    <w:link w:val="ab"/>
    <w:uiPriority w:val="34"/>
    <w:locked/>
    <w:rsid w:val="00BC19EF"/>
    <w:rPr>
      <w:rFonts w:ascii="Calibri" w:hAnsi="Calibri"/>
      <w:lang w:val="x-none" w:eastAsia="x-none"/>
    </w:rPr>
  </w:style>
  <w:style w:type="paragraph" w:styleId="ab">
    <w:name w:val="List Paragraph"/>
    <w:basedOn w:val="a2"/>
    <w:link w:val="aa"/>
    <w:uiPriority w:val="34"/>
    <w:qFormat/>
    <w:rsid w:val="00BC19EF"/>
    <w:pPr>
      <w:ind w:leftChars="200" w:left="480"/>
    </w:pPr>
    <w:rPr>
      <w:rFonts w:ascii="Calibri" w:eastAsiaTheme="minorEastAsia" w:hAnsi="Calibri"/>
      <w:lang w:val="x-none" w:eastAsia="x-none"/>
    </w:rPr>
  </w:style>
  <w:style w:type="paragraph" w:customStyle="1" w:styleId="Default">
    <w:name w:val="Default"/>
    <w:rsid w:val="00BC19EF"/>
    <w:pPr>
      <w:widowControl w:val="0"/>
      <w:autoSpaceDE w:val="0"/>
      <w:autoSpaceDN w:val="0"/>
      <w:adjustRightInd w:val="0"/>
    </w:pPr>
    <w:rPr>
      <w:rFonts w:ascii="標楷體" w:eastAsia="標楷體" w:hAnsi="Calibri" w:cs="標楷體"/>
      <w:color w:val="000000"/>
      <w:kern w:val="0"/>
      <w:szCs w:val="24"/>
    </w:rPr>
  </w:style>
  <w:style w:type="paragraph" w:styleId="Web">
    <w:name w:val="Normal (Web)"/>
    <w:basedOn w:val="a2"/>
    <w:unhideWhenUsed/>
    <w:rsid w:val="00BC19EF"/>
    <w:pPr>
      <w:widowControl/>
      <w:spacing w:after="75"/>
    </w:pPr>
    <w:rPr>
      <w:rFonts w:ascii="新細明體" w:eastAsia="新細明體" w:hAnsi="新細明體" w:cs="新細明體"/>
      <w:kern w:val="0"/>
      <w:szCs w:val="24"/>
    </w:rPr>
  </w:style>
  <w:style w:type="character" w:customStyle="1" w:styleId="shorttext">
    <w:name w:val="short_text"/>
    <w:basedOn w:val="a3"/>
    <w:rsid w:val="00BC19EF"/>
  </w:style>
  <w:style w:type="character" w:styleId="ac">
    <w:name w:val="Strong"/>
    <w:basedOn w:val="a3"/>
    <w:uiPriority w:val="22"/>
    <w:qFormat/>
    <w:rsid w:val="00BC19EF"/>
    <w:rPr>
      <w:b/>
      <w:bCs/>
    </w:rPr>
  </w:style>
  <w:style w:type="character" w:styleId="ad">
    <w:name w:val="Hyperlink"/>
    <w:basedOn w:val="a3"/>
    <w:unhideWhenUsed/>
    <w:rsid w:val="00BC19EF"/>
    <w:rPr>
      <w:color w:val="0000FF" w:themeColor="hyperlink"/>
      <w:u w:val="single"/>
    </w:rPr>
  </w:style>
  <w:style w:type="paragraph" w:styleId="ae">
    <w:name w:val="Body Text"/>
    <w:basedOn w:val="a2"/>
    <w:link w:val="af"/>
    <w:unhideWhenUsed/>
    <w:rsid w:val="00BC19EF"/>
    <w:pPr>
      <w:spacing w:after="120"/>
    </w:pPr>
    <w:rPr>
      <w:rFonts w:ascii="Times New Roman" w:eastAsia="新細明體" w:hAnsi="Times New Roman" w:cs="Times New Roman"/>
      <w:szCs w:val="24"/>
    </w:rPr>
  </w:style>
  <w:style w:type="character" w:customStyle="1" w:styleId="af">
    <w:name w:val="本文 字元"/>
    <w:basedOn w:val="a3"/>
    <w:link w:val="ae"/>
    <w:rsid w:val="00BC19EF"/>
    <w:rPr>
      <w:rFonts w:ascii="Times New Roman" w:eastAsia="新細明體" w:hAnsi="Times New Roman" w:cs="Times New Roman"/>
      <w:szCs w:val="24"/>
    </w:rPr>
  </w:style>
  <w:style w:type="paragraph" w:customStyle="1" w:styleId="TableParagraph">
    <w:name w:val="Table Paragraph"/>
    <w:basedOn w:val="a2"/>
    <w:uiPriority w:val="1"/>
    <w:qFormat/>
    <w:rsid w:val="00BC19EF"/>
    <w:pPr>
      <w:autoSpaceDE w:val="0"/>
      <w:autoSpaceDN w:val="0"/>
      <w:adjustRightInd w:val="0"/>
    </w:pPr>
    <w:rPr>
      <w:rFonts w:ascii="Times New Roman" w:eastAsia="新細明體" w:hAnsi="Times New Roman" w:cs="Times New Roman"/>
      <w:kern w:val="0"/>
      <w:szCs w:val="24"/>
    </w:rPr>
  </w:style>
  <w:style w:type="paragraph" w:styleId="31">
    <w:name w:val="Body Text 3"/>
    <w:basedOn w:val="a2"/>
    <w:link w:val="32"/>
    <w:uiPriority w:val="99"/>
    <w:unhideWhenUsed/>
    <w:rsid w:val="00BC19EF"/>
    <w:pPr>
      <w:spacing w:after="120"/>
    </w:pPr>
    <w:rPr>
      <w:rFonts w:ascii="Calibri" w:eastAsia="新細明體" w:hAnsi="Calibri" w:cs="Times New Roman"/>
      <w:sz w:val="16"/>
      <w:szCs w:val="16"/>
    </w:rPr>
  </w:style>
  <w:style w:type="character" w:customStyle="1" w:styleId="32">
    <w:name w:val="本文 3 字元"/>
    <w:basedOn w:val="a3"/>
    <w:link w:val="31"/>
    <w:uiPriority w:val="99"/>
    <w:rsid w:val="00BC19EF"/>
    <w:rPr>
      <w:rFonts w:ascii="Calibri" w:eastAsia="新細明體" w:hAnsi="Calibri" w:cs="Times New Roman"/>
      <w:sz w:val="16"/>
      <w:szCs w:val="16"/>
    </w:rPr>
  </w:style>
  <w:style w:type="paragraph" w:customStyle="1" w:styleId="14">
    <w:name w:val="清單段落1"/>
    <w:basedOn w:val="a2"/>
    <w:rsid w:val="00BC19EF"/>
    <w:pPr>
      <w:ind w:leftChars="200" w:left="480"/>
    </w:pPr>
    <w:rPr>
      <w:rFonts w:ascii="Calibri" w:eastAsia="新細明體" w:hAnsi="Calibri" w:cs="Times New Roman"/>
    </w:rPr>
  </w:style>
  <w:style w:type="paragraph" w:styleId="af0">
    <w:name w:val="Body Text Indent"/>
    <w:basedOn w:val="a2"/>
    <w:link w:val="af1"/>
    <w:unhideWhenUsed/>
    <w:rsid w:val="00BC19EF"/>
    <w:pPr>
      <w:spacing w:after="120"/>
      <w:ind w:leftChars="200" w:left="480"/>
    </w:pPr>
  </w:style>
  <w:style w:type="character" w:customStyle="1" w:styleId="af1">
    <w:name w:val="本文縮排 字元"/>
    <w:basedOn w:val="a3"/>
    <w:link w:val="af0"/>
    <w:rsid w:val="00BC19EF"/>
    <w:rPr>
      <w:rFonts w:eastAsia="Times New Roman"/>
    </w:rPr>
  </w:style>
  <w:style w:type="paragraph" w:styleId="24">
    <w:name w:val="Body Text Indent 2"/>
    <w:basedOn w:val="a2"/>
    <w:link w:val="25"/>
    <w:uiPriority w:val="99"/>
    <w:unhideWhenUsed/>
    <w:rsid w:val="00BC19EF"/>
    <w:pPr>
      <w:spacing w:after="120" w:line="480" w:lineRule="auto"/>
      <w:ind w:leftChars="200" w:left="480"/>
    </w:pPr>
  </w:style>
  <w:style w:type="character" w:customStyle="1" w:styleId="25">
    <w:name w:val="本文縮排 2 字元"/>
    <w:basedOn w:val="a3"/>
    <w:link w:val="24"/>
    <w:uiPriority w:val="99"/>
    <w:rsid w:val="00BC19EF"/>
    <w:rPr>
      <w:rFonts w:eastAsia="Times New Roman"/>
    </w:rPr>
  </w:style>
  <w:style w:type="paragraph" w:styleId="33">
    <w:name w:val="Body Text Indent 3"/>
    <w:basedOn w:val="a2"/>
    <w:link w:val="34"/>
    <w:uiPriority w:val="99"/>
    <w:unhideWhenUsed/>
    <w:rsid w:val="00BC19EF"/>
    <w:pPr>
      <w:spacing w:after="120"/>
      <w:ind w:leftChars="200" w:left="480"/>
    </w:pPr>
    <w:rPr>
      <w:sz w:val="16"/>
      <w:szCs w:val="16"/>
    </w:rPr>
  </w:style>
  <w:style w:type="character" w:customStyle="1" w:styleId="34">
    <w:name w:val="本文縮排 3 字元"/>
    <w:basedOn w:val="a3"/>
    <w:link w:val="33"/>
    <w:uiPriority w:val="99"/>
    <w:rsid w:val="00BC19EF"/>
    <w:rPr>
      <w:rFonts w:eastAsia="Times New Roman"/>
      <w:sz w:val="16"/>
      <w:szCs w:val="16"/>
    </w:rPr>
  </w:style>
  <w:style w:type="paragraph" w:customStyle="1" w:styleId="26">
    <w:name w:val="清單段落2"/>
    <w:basedOn w:val="a2"/>
    <w:rsid w:val="0039404E"/>
    <w:pPr>
      <w:ind w:leftChars="200" w:left="480"/>
    </w:pPr>
    <w:rPr>
      <w:rFonts w:ascii="Calibri" w:eastAsia="新細明體" w:hAnsi="Calibri" w:cs="Times New Roman"/>
    </w:rPr>
  </w:style>
  <w:style w:type="table" w:styleId="af2">
    <w:name w:val="Table Grid"/>
    <w:basedOn w:val="a4"/>
    <w:uiPriority w:val="59"/>
    <w:rsid w:val="0039404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3">
    <w:name w:val="Plain Text"/>
    <w:basedOn w:val="a2"/>
    <w:link w:val="af4"/>
    <w:rsid w:val="0039404E"/>
    <w:pPr>
      <w:widowControl/>
    </w:pPr>
    <w:rPr>
      <w:rFonts w:ascii="細明體" w:eastAsia="細明體" w:hAnsi="細明體" w:cs="Arial Unicode MS" w:hint="eastAsia"/>
      <w:kern w:val="0"/>
      <w:szCs w:val="24"/>
    </w:rPr>
  </w:style>
  <w:style w:type="character" w:customStyle="1" w:styleId="af4">
    <w:name w:val="純文字 字元"/>
    <w:basedOn w:val="a3"/>
    <w:link w:val="af3"/>
    <w:rsid w:val="0039404E"/>
    <w:rPr>
      <w:rFonts w:ascii="細明體" w:eastAsia="細明體" w:hAnsi="細明體" w:cs="Arial Unicode MS"/>
      <w:kern w:val="0"/>
      <w:szCs w:val="24"/>
    </w:rPr>
  </w:style>
  <w:style w:type="character" w:customStyle="1" w:styleId="unnamed11">
    <w:name w:val="unnamed11"/>
    <w:rsid w:val="0039404E"/>
    <w:rPr>
      <w:rFonts w:ascii="新細明體" w:eastAsia="新細明體" w:hint="eastAsia"/>
      <w:sz w:val="20"/>
      <w:szCs w:val="20"/>
    </w:rPr>
  </w:style>
  <w:style w:type="paragraph" w:styleId="a">
    <w:name w:val="List Number"/>
    <w:aliases w:val="OL"/>
    <w:basedOn w:val="a2"/>
    <w:uiPriority w:val="99"/>
    <w:rsid w:val="0039404E"/>
    <w:pPr>
      <w:numPr>
        <w:numId w:val="92"/>
      </w:numPr>
      <w:contextualSpacing/>
    </w:pPr>
    <w:rPr>
      <w:rFonts w:ascii="Times New Roman" w:eastAsia="新細明體" w:hAnsi="Times New Roman" w:cs="Times New Roman"/>
      <w:szCs w:val="24"/>
    </w:rPr>
  </w:style>
  <w:style w:type="character" w:customStyle="1" w:styleId="13">
    <w:name w:val="標題 1 字元"/>
    <w:basedOn w:val="a3"/>
    <w:link w:val="12"/>
    <w:rsid w:val="00A52989"/>
    <w:rPr>
      <w:rFonts w:ascii="Arial" w:eastAsia="新細明體" w:hAnsi="Arial" w:cs="Times New Roman"/>
      <w:b/>
      <w:bCs/>
      <w:kern w:val="52"/>
      <w:sz w:val="52"/>
      <w:szCs w:val="52"/>
    </w:rPr>
  </w:style>
  <w:style w:type="character" w:customStyle="1" w:styleId="22">
    <w:name w:val="標題 2 字元"/>
    <w:basedOn w:val="a3"/>
    <w:link w:val="21"/>
    <w:uiPriority w:val="99"/>
    <w:rsid w:val="00A52989"/>
    <w:rPr>
      <w:rFonts w:ascii="Tahoma" w:eastAsia="新細明體" w:hAnsi="Tahoma" w:cs="Times New Roman"/>
      <w:b/>
      <w:bCs/>
      <w:color w:val="999999"/>
      <w:kern w:val="0"/>
      <w:szCs w:val="24"/>
    </w:rPr>
  </w:style>
  <w:style w:type="character" w:customStyle="1" w:styleId="30">
    <w:name w:val="標題 3 字元"/>
    <w:basedOn w:val="a3"/>
    <w:link w:val="3"/>
    <w:uiPriority w:val="99"/>
    <w:rsid w:val="00A52989"/>
    <w:rPr>
      <w:rFonts w:ascii="Cambria" w:eastAsia="新細明體" w:hAnsi="Cambria" w:cs="Times New Roman"/>
      <w:b/>
      <w:bCs/>
      <w:kern w:val="0"/>
      <w:sz w:val="36"/>
      <w:szCs w:val="36"/>
    </w:rPr>
  </w:style>
  <w:style w:type="paragraph" w:styleId="af5">
    <w:name w:val="Balloon Text"/>
    <w:basedOn w:val="a2"/>
    <w:link w:val="af6"/>
    <w:uiPriority w:val="99"/>
    <w:rsid w:val="00A52989"/>
    <w:rPr>
      <w:rFonts w:ascii="Arial" w:eastAsia="新細明體" w:hAnsi="Arial" w:cs="Times New Roman"/>
      <w:sz w:val="18"/>
      <w:szCs w:val="18"/>
    </w:rPr>
  </w:style>
  <w:style w:type="character" w:customStyle="1" w:styleId="af6">
    <w:name w:val="註解方塊文字 字元"/>
    <w:basedOn w:val="a3"/>
    <w:link w:val="af5"/>
    <w:uiPriority w:val="99"/>
    <w:rsid w:val="00A52989"/>
    <w:rPr>
      <w:rFonts w:ascii="Arial" w:eastAsia="新細明體" w:hAnsi="Arial" w:cs="Times New Roman"/>
      <w:sz w:val="18"/>
      <w:szCs w:val="18"/>
    </w:rPr>
  </w:style>
  <w:style w:type="character" w:customStyle="1" w:styleId="FooterChar">
    <w:name w:val="Footer Char"/>
    <w:uiPriority w:val="99"/>
    <w:locked/>
    <w:rsid w:val="00A52989"/>
    <w:rPr>
      <w:rFonts w:cs="Times New Roman"/>
      <w:kern w:val="2"/>
    </w:rPr>
  </w:style>
  <w:style w:type="paragraph" w:customStyle="1" w:styleId="21810505">
    <w:name w:val="樣式 樣式 標題 2 + 18 點1 + 套用前:  0.5 列 套用後:  0.5 列"/>
    <w:basedOn w:val="a2"/>
    <w:rsid w:val="00A52989"/>
    <w:pPr>
      <w:numPr>
        <w:numId w:val="122"/>
      </w:numPr>
    </w:pPr>
    <w:rPr>
      <w:rFonts w:ascii="Times New Roman" w:eastAsia="新細明體" w:hAnsi="Times New Roman" w:cs="Times New Roman"/>
      <w:szCs w:val="24"/>
    </w:rPr>
  </w:style>
  <w:style w:type="paragraph" w:customStyle="1" w:styleId="35">
    <w:name w:val="字元3"/>
    <w:basedOn w:val="a2"/>
    <w:autoRedefine/>
    <w:semiHidden/>
    <w:rsid w:val="00A52989"/>
    <w:pPr>
      <w:widowControl/>
      <w:spacing w:after="160" w:line="240" w:lineRule="exact"/>
    </w:pPr>
    <w:rPr>
      <w:rFonts w:ascii="Verdana" w:hAnsi="Verdana" w:cs="Times New Roman"/>
      <w:kern w:val="0"/>
      <w:sz w:val="20"/>
      <w:szCs w:val="20"/>
      <w:lang w:eastAsia="en-US"/>
    </w:rPr>
  </w:style>
  <w:style w:type="paragraph" w:styleId="HTML">
    <w:name w:val="HTML Preformatted"/>
    <w:basedOn w:val="a2"/>
    <w:link w:val="HTML0"/>
    <w:uiPriority w:val="99"/>
    <w:rsid w:val="00A5298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細明體" w:eastAsia="細明體" w:hAnsi="細明體" w:cs="細明體"/>
      <w:kern w:val="0"/>
      <w:szCs w:val="24"/>
    </w:rPr>
  </w:style>
  <w:style w:type="character" w:customStyle="1" w:styleId="HTML0">
    <w:name w:val="HTML 預設格式 字元"/>
    <w:basedOn w:val="a3"/>
    <w:link w:val="HTML"/>
    <w:uiPriority w:val="99"/>
    <w:rsid w:val="00A52989"/>
    <w:rPr>
      <w:rFonts w:ascii="細明體" w:eastAsia="細明體" w:hAnsi="細明體" w:cs="細明體"/>
      <w:kern w:val="0"/>
      <w:szCs w:val="24"/>
    </w:rPr>
  </w:style>
  <w:style w:type="paragraph" w:customStyle="1" w:styleId="msolistparagraph0">
    <w:name w:val="msolistparagraph"/>
    <w:basedOn w:val="a2"/>
    <w:rsid w:val="00A52989"/>
    <w:pPr>
      <w:widowControl/>
      <w:spacing w:before="100" w:beforeAutospacing="1" w:after="100" w:afterAutospacing="1"/>
    </w:pPr>
    <w:rPr>
      <w:rFonts w:ascii="新細明體" w:eastAsia="新細明體" w:hAnsi="新細明體" w:cs="新細明體"/>
      <w:kern w:val="0"/>
      <w:szCs w:val="24"/>
    </w:rPr>
  </w:style>
  <w:style w:type="character" w:customStyle="1" w:styleId="27">
    <w:name w:val="字元 字元2"/>
    <w:rsid w:val="00A52989"/>
    <w:rPr>
      <w:kern w:val="2"/>
    </w:rPr>
  </w:style>
  <w:style w:type="paragraph" w:customStyle="1" w:styleId="af7">
    <w:name w:val="字元"/>
    <w:basedOn w:val="a2"/>
    <w:autoRedefine/>
    <w:rsid w:val="00A52989"/>
    <w:pPr>
      <w:widowControl/>
      <w:spacing w:after="160" w:line="240" w:lineRule="exact"/>
    </w:pPr>
    <w:rPr>
      <w:rFonts w:ascii="Verdana" w:eastAsia="新細明體" w:hAnsi="Verdana" w:cs="Times New Roman"/>
      <w:kern w:val="0"/>
      <w:sz w:val="20"/>
      <w:szCs w:val="20"/>
      <w:lang w:eastAsia="zh-CN" w:bidi="hi-IN"/>
    </w:rPr>
  </w:style>
  <w:style w:type="paragraph" w:styleId="15">
    <w:name w:val="toc 1"/>
    <w:basedOn w:val="a2"/>
    <w:next w:val="a2"/>
    <w:autoRedefine/>
    <w:uiPriority w:val="99"/>
    <w:unhideWhenUsed/>
    <w:qFormat/>
    <w:rsid w:val="00A52989"/>
    <w:pPr>
      <w:tabs>
        <w:tab w:val="right" w:leader="dot" w:pos="9638"/>
        <w:tab w:val="right" w:leader="dot" w:pos="9746"/>
      </w:tabs>
      <w:spacing w:line="400" w:lineRule="exact"/>
    </w:pPr>
    <w:rPr>
      <w:rFonts w:ascii="標楷體" w:eastAsia="標楷體" w:hAnsi="標楷體" w:cs="Times New Roman"/>
      <w:sz w:val="28"/>
      <w:szCs w:val="28"/>
    </w:rPr>
  </w:style>
  <w:style w:type="character" w:styleId="af8">
    <w:name w:val="page number"/>
    <w:rsid w:val="00A52989"/>
  </w:style>
  <w:style w:type="paragraph" w:styleId="af9">
    <w:name w:val="Block Text"/>
    <w:basedOn w:val="a2"/>
    <w:rsid w:val="00A52989"/>
    <w:pPr>
      <w:ind w:left="538" w:rightChars="85" w:right="204" w:hangingChars="192" w:hanging="538"/>
      <w:jc w:val="both"/>
    </w:pPr>
    <w:rPr>
      <w:rFonts w:ascii="Times New Roman" w:eastAsia="新細明體" w:hAnsi="Times New Roman" w:cs="Times New Roman"/>
      <w:sz w:val="28"/>
      <w:szCs w:val="24"/>
    </w:rPr>
  </w:style>
  <w:style w:type="paragraph" w:styleId="afa">
    <w:name w:val="annotation text"/>
    <w:basedOn w:val="a2"/>
    <w:link w:val="afb"/>
    <w:rsid w:val="00A52989"/>
    <w:rPr>
      <w:rFonts w:ascii="Times New Roman" w:eastAsia="新細明體" w:hAnsi="Times New Roman" w:cs="Times New Roman"/>
      <w:szCs w:val="24"/>
    </w:rPr>
  </w:style>
  <w:style w:type="character" w:customStyle="1" w:styleId="afb">
    <w:name w:val="註解文字 字元"/>
    <w:basedOn w:val="a3"/>
    <w:link w:val="afa"/>
    <w:rsid w:val="00A52989"/>
    <w:rPr>
      <w:rFonts w:ascii="Times New Roman" w:eastAsia="新細明體" w:hAnsi="Times New Roman" w:cs="Times New Roman"/>
      <w:szCs w:val="24"/>
    </w:rPr>
  </w:style>
  <w:style w:type="character" w:customStyle="1" w:styleId="afc">
    <w:name w:val="註解主旨 字元"/>
    <w:link w:val="afd"/>
    <w:rsid w:val="00A52989"/>
    <w:rPr>
      <w:b/>
      <w:bCs/>
      <w:szCs w:val="24"/>
    </w:rPr>
  </w:style>
  <w:style w:type="paragraph" w:styleId="afd">
    <w:name w:val="annotation subject"/>
    <w:basedOn w:val="afa"/>
    <w:next w:val="afa"/>
    <w:link w:val="afc"/>
    <w:rsid w:val="00A52989"/>
    <w:rPr>
      <w:rFonts w:asciiTheme="minorHAnsi" w:eastAsiaTheme="minorEastAsia" w:hAnsiTheme="minorHAnsi" w:cstheme="minorBidi"/>
      <w:b/>
      <w:bCs/>
    </w:rPr>
  </w:style>
  <w:style w:type="character" w:customStyle="1" w:styleId="16">
    <w:name w:val="註解主旨 字元1"/>
    <w:basedOn w:val="afb"/>
    <w:rsid w:val="00A52989"/>
    <w:rPr>
      <w:rFonts w:ascii="Times New Roman" w:eastAsia="新細明體" w:hAnsi="Times New Roman" w:cs="Times New Roman"/>
      <w:b/>
      <w:bCs/>
      <w:szCs w:val="24"/>
    </w:rPr>
  </w:style>
  <w:style w:type="character" w:styleId="afe">
    <w:name w:val="FollowedHyperlink"/>
    <w:rsid w:val="00A52989"/>
    <w:rPr>
      <w:color w:val="800080"/>
      <w:u w:val="single"/>
    </w:rPr>
  </w:style>
  <w:style w:type="paragraph" w:customStyle="1" w:styleId="CM1">
    <w:name w:val="CM1"/>
    <w:basedOn w:val="Default"/>
    <w:next w:val="Default"/>
    <w:rsid w:val="00A52989"/>
    <w:rPr>
      <w:rFonts w:hAnsi="Times New Roman" w:cs="Times New Roman"/>
      <w:color w:val="auto"/>
    </w:rPr>
  </w:style>
  <w:style w:type="paragraph" w:customStyle="1" w:styleId="CM6">
    <w:name w:val="CM6"/>
    <w:basedOn w:val="Default"/>
    <w:next w:val="Default"/>
    <w:rsid w:val="00A52989"/>
    <w:pPr>
      <w:spacing w:after="143"/>
    </w:pPr>
    <w:rPr>
      <w:rFonts w:hAnsi="Times New Roman" w:cs="Times New Roman"/>
      <w:color w:val="auto"/>
    </w:rPr>
  </w:style>
  <w:style w:type="paragraph" w:customStyle="1" w:styleId="CM8">
    <w:name w:val="CM8"/>
    <w:basedOn w:val="Default"/>
    <w:next w:val="Default"/>
    <w:rsid w:val="00A52989"/>
    <w:pPr>
      <w:spacing w:after="338"/>
    </w:pPr>
    <w:rPr>
      <w:rFonts w:hAnsi="Times New Roman" w:cs="Times New Roman"/>
      <w:color w:val="auto"/>
    </w:rPr>
  </w:style>
  <w:style w:type="paragraph" w:customStyle="1" w:styleId="CM4">
    <w:name w:val="CM4"/>
    <w:basedOn w:val="Default"/>
    <w:next w:val="Default"/>
    <w:rsid w:val="00A52989"/>
    <w:pPr>
      <w:spacing w:line="313" w:lineRule="atLeast"/>
    </w:pPr>
    <w:rPr>
      <w:rFonts w:hAnsi="Times New Roman" w:cs="Times New Roman"/>
      <w:color w:val="auto"/>
    </w:rPr>
  </w:style>
  <w:style w:type="paragraph" w:customStyle="1" w:styleId="aff">
    <w:name w:val="主持人"/>
    <w:basedOn w:val="a2"/>
    <w:autoRedefine/>
    <w:rsid w:val="00A52989"/>
    <w:pPr>
      <w:adjustRightInd w:val="0"/>
      <w:snapToGrid w:val="0"/>
      <w:spacing w:line="360" w:lineRule="auto"/>
      <w:ind w:leftChars="200" w:left="480" w:rightChars="100" w:right="240"/>
      <w:jc w:val="both"/>
    </w:pPr>
    <w:rPr>
      <w:rFonts w:ascii="Times New Roman" w:eastAsia="標楷體" w:hAnsi="Times New Roman" w:cs="Times New Roman"/>
      <w:sz w:val="32"/>
      <w:szCs w:val="32"/>
    </w:rPr>
  </w:style>
  <w:style w:type="paragraph" w:customStyle="1" w:styleId="aff0">
    <w:name w:val="令.條"/>
    <w:basedOn w:val="a2"/>
    <w:rsid w:val="00A52989"/>
    <w:pPr>
      <w:adjustRightInd w:val="0"/>
      <w:spacing w:line="440" w:lineRule="exact"/>
      <w:ind w:left="500" w:hangingChars="500" w:hanging="500"/>
      <w:jc w:val="both"/>
      <w:textAlignment w:val="baseline"/>
    </w:pPr>
    <w:rPr>
      <w:rFonts w:ascii="Times New Roman" w:eastAsia="標楷體" w:hAnsi="Times New Roman" w:cs="Times New Roman"/>
      <w:kern w:val="0"/>
      <w:sz w:val="28"/>
      <w:szCs w:val="20"/>
    </w:rPr>
  </w:style>
  <w:style w:type="paragraph" w:customStyle="1" w:styleId="aff1">
    <w:name w:val="令.項"/>
    <w:basedOn w:val="a2"/>
    <w:rsid w:val="00A52989"/>
    <w:pPr>
      <w:adjustRightInd w:val="0"/>
      <w:spacing w:line="440" w:lineRule="exact"/>
      <w:ind w:leftChars="500" w:left="500" w:firstLineChars="200" w:firstLine="200"/>
      <w:jc w:val="both"/>
      <w:textAlignment w:val="baseline"/>
    </w:pPr>
    <w:rPr>
      <w:rFonts w:ascii="Times New Roman" w:eastAsia="標楷體" w:hAnsi="Times New Roman" w:cs="Times New Roman"/>
      <w:kern w:val="0"/>
      <w:sz w:val="28"/>
      <w:szCs w:val="20"/>
    </w:rPr>
  </w:style>
  <w:style w:type="paragraph" w:customStyle="1" w:styleId="17">
    <w:name w:val="令頭1"/>
    <w:basedOn w:val="a2"/>
    <w:rsid w:val="00A52989"/>
    <w:pPr>
      <w:adjustRightInd w:val="0"/>
      <w:spacing w:beforeLines="50" w:before="50" w:afterLines="50" w:after="50" w:line="440" w:lineRule="exact"/>
      <w:jc w:val="both"/>
      <w:textAlignment w:val="baseline"/>
    </w:pPr>
    <w:rPr>
      <w:rFonts w:ascii="Times New Roman" w:eastAsia="標楷體" w:hAnsi="Times New Roman" w:cs="Times New Roman"/>
      <w:kern w:val="0"/>
      <w:sz w:val="28"/>
      <w:szCs w:val="20"/>
    </w:rPr>
  </w:style>
  <w:style w:type="paragraph" w:customStyle="1" w:styleId="28">
    <w:name w:val="令頭2"/>
    <w:basedOn w:val="a2"/>
    <w:rsid w:val="00A52989"/>
    <w:pPr>
      <w:adjustRightInd w:val="0"/>
      <w:spacing w:beforeLines="50" w:before="50" w:afterLines="50" w:after="50" w:line="440" w:lineRule="exact"/>
      <w:jc w:val="both"/>
      <w:textAlignment w:val="baseline"/>
    </w:pPr>
    <w:rPr>
      <w:rFonts w:ascii="Times New Roman" w:eastAsia="標楷體" w:hAnsi="Times New Roman" w:cs="Times New Roman"/>
      <w:kern w:val="0"/>
      <w:sz w:val="32"/>
      <w:szCs w:val="20"/>
    </w:rPr>
  </w:style>
  <w:style w:type="paragraph" w:customStyle="1" w:styleId="18">
    <w:name w:val="令.項1"/>
    <w:basedOn w:val="a2"/>
    <w:rsid w:val="00A52989"/>
    <w:pPr>
      <w:adjustRightInd w:val="0"/>
      <w:spacing w:line="440" w:lineRule="exact"/>
      <w:ind w:leftChars="700" w:left="800" w:hangingChars="100" w:hanging="100"/>
      <w:jc w:val="both"/>
      <w:textAlignment w:val="baseline"/>
    </w:pPr>
    <w:rPr>
      <w:rFonts w:ascii="Times New Roman" w:eastAsia="標楷體" w:hAnsi="Times New Roman" w:cs="Times New Roman"/>
      <w:kern w:val="0"/>
      <w:sz w:val="28"/>
      <w:szCs w:val="20"/>
    </w:rPr>
  </w:style>
  <w:style w:type="paragraph" w:customStyle="1" w:styleId="aff2">
    <w:name w:val="總統令一"/>
    <w:basedOn w:val="a2"/>
    <w:rsid w:val="00A52989"/>
    <w:pPr>
      <w:adjustRightInd w:val="0"/>
      <w:jc w:val="both"/>
      <w:textAlignment w:val="baseline"/>
    </w:pPr>
    <w:rPr>
      <w:rFonts w:ascii="Times New Roman" w:eastAsia="標楷體" w:hAnsi="Times New Roman" w:cs="Times New Roman"/>
      <w:b/>
      <w:bCs/>
      <w:kern w:val="0"/>
      <w:sz w:val="40"/>
      <w:szCs w:val="20"/>
    </w:rPr>
  </w:style>
  <w:style w:type="paragraph" w:styleId="aff3">
    <w:name w:val="envelope address"/>
    <w:basedOn w:val="a2"/>
    <w:uiPriority w:val="99"/>
    <w:unhideWhenUsed/>
    <w:rsid w:val="00A52989"/>
    <w:pPr>
      <w:framePr w:w="7920" w:h="1980" w:hRule="exact" w:hSpace="180" w:wrap="auto" w:hAnchor="page" w:xAlign="center" w:yAlign="bottom"/>
      <w:snapToGrid w:val="0"/>
      <w:ind w:leftChars="1200" w:left="100"/>
    </w:pPr>
    <w:rPr>
      <w:rFonts w:ascii="Times New Roman" w:eastAsia="標楷體" w:hAnsi="Times New Roman" w:cs="Times New Roman"/>
      <w:sz w:val="40"/>
      <w:szCs w:val="24"/>
    </w:rPr>
  </w:style>
  <w:style w:type="paragraph" w:customStyle="1" w:styleId="common">
    <w:name w:val="common"/>
    <w:basedOn w:val="a2"/>
    <w:uiPriority w:val="99"/>
    <w:rsid w:val="00A52989"/>
    <w:pPr>
      <w:widowControl/>
      <w:spacing w:before="100" w:beforeAutospacing="1" w:after="100" w:afterAutospacing="1"/>
    </w:pPr>
    <w:rPr>
      <w:rFonts w:ascii="Arial Unicode MS" w:eastAsia="Arial Unicode MS" w:hAnsi="Arial Unicode MS" w:cs="Arial Unicode MS"/>
      <w:color w:val="454545"/>
      <w:kern w:val="0"/>
      <w:sz w:val="20"/>
      <w:szCs w:val="20"/>
    </w:rPr>
  </w:style>
  <w:style w:type="character" w:styleId="aff4">
    <w:name w:val="annotation reference"/>
    <w:uiPriority w:val="99"/>
    <w:rsid w:val="00A52989"/>
    <w:rPr>
      <w:sz w:val="18"/>
      <w:szCs w:val="18"/>
    </w:rPr>
  </w:style>
  <w:style w:type="paragraph" w:customStyle="1" w:styleId="aff5">
    <w:name w:val="甲"/>
    <w:basedOn w:val="a2"/>
    <w:rsid w:val="00A52989"/>
    <w:pPr>
      <w:adjustRightInd w:val="0"/>
      <w:spacing w:before="240" w:after="240" w:line="480" w:lineRule="exact"/>
      <w:textAlignment w:val="baseline"/>
    </w:pPr>
    <w:rPr>
      <w:rFonts w:ascii="標楷體" w:eastAsia="標楷體" w:hAnsi="Times New Roman" w:cs="Times New Roman"/>
      <w:kern w:val="0"/>
      <w:sz w:val="40"/>
      <w:szCs w:val="20"/>
    </w:rPr>
  </w:style>
  <w:style w:type="paragraph" w:styleId="aff6">
    <w:name w:val="Note Heading"/>
    <w:basedOn w:val="a2"/>
    <w:next w:val="a2"/>
    <w:link w:val="aff7"/>
    <w:uiPriority w:val="99"/>
    <w:rsid w:val="00A52989"/>
    <w:pPr>
      <w:adjustRightInd w:val="0"/>
      <w:spacing w:line="480" w:lineRule="exact"/>
      <w:jc w:val="center"/>
      <w:textAlignment w:val="baseline"/>
    </w:pPr>
    <w:rPr>
      <w:rFonts w:ascii="Times New Roman" w:eastAsia="標楷體" w:hAnsi="Times New Roman" w:cs="Times New Roman"/>
      <w:kern w:val="0"/>
      <w:sz w:val="32"/>
      <w:szCs w:val="20"/>
      <w:lang w:val="x-none" w:eastAsia="x-none"/>
    </w:rPr>
  </w:style>
  <w:style w:type="character" w:customStyle="1" w:styleId="aff7">
    <w:name w:val="註釋標題 字元"/>
    <w:basedOn w:val="a3"/>
    <w:link w:val="aff6"/>
    <w:uiPriority w:val="99"/>
    <w:rsid w:val="00A52989"/>
    <w:rPr>
      <w:rFonts w:ascii="Times New Roman" w:eastAsia="標楷體" w:hAnsi="Times New Roman" w:cs="Times New Roman"/>
      <w:kern w:val="0"/>
      <w:sz w:val="32"/>
      <w:szCs w:val="20"/>
      <w:lang w:val="x-none" w:eastAsia="x-none"/>
    </w:rPr>
  </w:style>
  <w:style w:type="table" w:customStyle="1" w:styleId="19">
    <w:name w:val="表格格線1"/>
    <w:basedOn w:val="a4"/>
    <w:next w:val="af2"/>
    <w:uiPriority w:val="99"/>
    <w:rsid w:val="00A52989"/>
    <w:pPr>
      <w:widowControl w:val="0"/>
    </w:pPr>
    <w:rPr>
      <w:rFonts w:ascii="Times New Roman" w:eastAsia="新細明體"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8">
    <w:name w:val="List"/>
    <w:basedOn w:val="a2"/>
    <w:uiPriority w:val="99"/>
    <w:rsid w:val="00A52989"/>
    <w:pPr>
      <w:ind w:leftChars="200" w:left="100" w:hangingChars="200" w:hanging="200"/>
    </w:pPr>
    <w:rPr>
      <w:rFonts w:ascii="Times New Roman" w:eastAsia="新細明體" w:hAnsi="Times New Roman" w:cs="Times New Roman"/>
      <w:szCs w:val="24"/>
    </w:rPr>
  </w:style>
  <w:style w:type="paragraph" w:styleId="29">
    <w:name w:val="List 2"/>
    <w:basedOn w:val="a2"/>
    <w:uiPriority w:val="99"/>
    <w:rsid w:val="00A52989"/>
    <w:pPr>
      <w:ind w:leftChars="400" w:left="100" w:hangingChars="200" w:hanging="200"/>
    </w:pPr>
    <w:rPr>
      <w:rFonts w:ascii="Times New Roman" w:eastAsia="新細明體" w:hAnsi="Times New Roman" w:cs="Times New Roman"/>
      <w:szCs w:val="24"/>
    </w:rPr>
  </w:style>
  <w:style w:type="paragraph" w:customStyle="1" w:styleId="ll">
    <w:name w:val="ll"/>
    <w:basedOn w:val="a2"/>
    <w:rsid w:val="00A52989"/>
    <w:pPr>
      <w:widowControl/>
      <w:spacing w:before="100" w:beforeAutospacing="1" w:after="100" w:afterAutospacing="1" w:line="450" w:lineRule="atLeast"/>
    </w:pPr>
    <w:rPr>
      <w:rFonts w:ascii="新細明體" w:eastAsia="新細明體" w:hAnsi="新細明體" w:cs="新細明體"/>
      <w:color w:val="000000"/>
      <w:kern w:val="0"/>
      <w:szCs w:val="24"/>
    </w:rPr>
  </w:style>
  <w:style w:type="character" w:customStyle="1" w:styleId="ll1">
    <w:name w:val="ll1"/>
    <w:rsid w:val="00A52989"/>
  </w:style>
  <w:style w:type="paragraph" w:styleId="2a">
    <w:name w:val="Body Text 2"/>
    <w:basedOn w:val="a2"/>
    <w:link w:val="2b"/>
    <w:rsid w:val="00A52989"/>
    <w:pPr>
      <w:spacing w:after="120" w:line="480" w:lineRule="auto"/>
    </w:pPr>
    <w:rPr>
      <w:rFonts w:ascii="Times New Roman" w:eastAsia="新細明體" w:hAnsi="Times New Roman" w:cs="Times New Roman"/>
      <w:szCs w:val="24"/>
    </w:rPr>
  </w:style>
  <w:style w:type="character" w:customStyle="1" w:styleId="2b">
    <w:name w:val="本文 2 字元"/>
    <w:basedOn w:val="a3"/>
    <w:link w:val="2a"/>
    <w:rsid w:val="00A52989"/>
    <w:rPr>
      <w:rFonts w:ascii="Times New Roman" w:eastAsia="新細明體" w:hAnsi="Times New Roman" w:cs="Times New Roman"/>
      <w:szCs w:val="24"/>
    </w:rPr>
  </w:style>
  <w:style w:type="character" w:customStyle="1" w:styleId="style61">
    <w:name w:val="style61"/>
    <w:rsid w:val="00A52989"/>
    <w:rPr>
      <w:sz w:val="20"/>
      <w:szCs w:val="20"/>
    </w:rPr>
  </w:style>
  <w:style w:type="character" w:customStyle="1" w:styleId="textfaqsq">
    <w:name w:val="text_faqsq"/>
    <w:uiPriority w:val="99"/>
    <w:rsid w:val="00A52989"/>
  </w:style>
  <w:style w:type="paragraph" w:styleId="aff9">
    <w:name w:val="TOC Heading"/>
    <w:basedOn w:val="12"/>
    <w:next w:val="a2"/>
    <w:uiPriority w:val="99"/>
    <w:unhideWhenUsed/>
    <w:qFormat/>
    <w:rsid w:val="00A52989"/>
    <w:pPr>
      <w:keepLines/>
      <w:widowControl/>
      <w:spacing w:before="480" w:after="0" w:line="276" w:lineRule="auto"/>
      <w:outlineLvl w:val="9"/>
    </w:pPr>
    <w:rPr>
      <w:rFonts w:ascii="Cambria" w:hAnsi="Cambria"/>
      <w:color w:val="365F91"/>
      <w:kern w:val="0"/>
      <w:sz w:val="28"/>
      <w:szCs w:val="28"/>
      <w:lang w:val="x-none" w:eastAsia="x-none"/>
    </w:rPr>
  </w:style>
  <w:style w:type="paragraph" w:styleId="36">
    <w:name w:val="toc 3"/>
    <w:basedOn w:val="a2"/>
    <w:next w:val="a2"/>
    <w:autoRedefine/>
    <w:uiPriority w:val="99"/>
    <w:unhideWhenUsed/>
    <w:qFormat/>
    <w:rsid w:val="00A52989"/>
    <w:pPr>
      <w:tabs>
        <w:tab w:val="right" w:leader="dot" w:pos="9638"/>
      </w:tabs>
      <w:ind w:left="448" w:firstLineChars="13" w:firstLine="31"/>
    </w:pPr>
    <w:rPr>
      <w:rFonts w:ascii="Calibri" w:eastAsia="新細明體" w:hAnsi="Calibri" w:cs="Times New Roman"/>
      <w:iCs/>
      <w:sz w:val="20"/>
      <w:szCs w:val="20"/>
    </w:rPr>
  </w:style>
  <w:style w:type="paragraph" w:styleId="4">
    <w:name w:val="toc 4"/>
    <w:basedOn w:val="a2"/>
    <w:next w:val="a2"/>
    <w:autoRedefine/>
    <w:uiPriority w:val="99"/>
    <w:unhideWhenUsed/>
    <w:rsid w:val="00A52989"/>
    <w:pPr>
      <w:ind w:left="720"/>
    </w:pPr>
    <w:rPr>
      <w:rFonts w:ascii="Calibri" w:eastAsia="新細明體" w:hAnsi="Calibri" w:cs="Times New Roman"/>
      <w:sz w:val="18"/>
      <w:szCs w:val="18"/>
    </w:rPr>
  </w:style>
  <w:style w:type="paragraph" w:styleId="51">
    <w:name w:val="toc 5"/>
    <w:basedOn w:val="a2"/>
    <w:next w:val="a2"/>
    <w:autoRedefine/>
    <w:uiPriority w:val="99"/>
    <w:unhideWhenUsed/>
    <w:rsid w:val="00A52989"/>
    <w:pPr>
      <w:ind w:left="960"/>
    </w:pPr>
    <w:rPr>
      <w:rFonts w:ascii="Calibri" w:eastAsia="新細明體" w:hAnsi="Calibri" w:cs="Times New Roman"/>
      <w:sz w:val="18"/>
      <w:szCs w:val="18"/>
    </w:rPr>
  </w:style>
  <w:style w:type="paragraph" w:styleId="61">
    <w:name w:val="toc 6"/>
    <w:basedOn w:val="a2"/>
    <w:next w:val="a2"/>
    <w:autoRedefine/>
    <w:uiPriority w:val="99"/>
    <w:unhideWhenUsed/>
    <w:rsid w:val="00A52989"/>
    <w:pPr>
      <w:ind w:left="1200"/>
    </w:pPr>
    <w:rPr>
      <w:rFonts w:ascii="Calibri" w:eastAsia="新細明體" w:hAnsi="Calibri" w:cs="Times New Roman"/>
      <w:sz w:val="18"/>
      <w:szCs w:val="18"/>
    </w:rPr>
  </w:style>
  <w:style w:type="paragraph" w:styleId="71">
    <w:name w:val="toc 7"/>
    <w:basedOn w:val="a2"/>
    <w:next w:val="a2"/>
    <w:autoRedefine/>
    <w:uiPriority w:val="99"/>
    <w:unhideWhenUsed/>
    <w:rsid w:val="00A52989"/>
    <w:pPr>
      <w:ind w:left="1440"/>
    </w:pPr>
    <w:rPr>
      <w:rFonts w:ascii="Calibri" w:eastAsia="新細明體" w:hAnsi="Calibri" w:cs="Times New Roman"/>
      <w:sz w:val="18"/>
      <w:szCs w:val="18"/>
    </w:rPr>
  </w:style>
  <w:style w:type="paragraph" w:styleId="81">
    <w:name w:val="toc 8"/>
    <w:basedOn w:val="a2"/>
    <w:next w:val="a2"/>
    <w:autoRedefine/>
    <w:uiPriority w:val="99"/>
    <w:unhideWhenUsed/>
    <w:rsid w:val="00A52989"/>
    <w:pPr>
      <w:ind w:left="1680"/>
    </w:pPr>
    <w:rPr>
      <w:rFonts w:ascii="Calibri" w:eastAsia="新細明體" w:hAnsi="Calibri" w:cs="Times New Roman"/>
      <w:sz w:val="18"/>
      <w:szCs w:val="18"/>
    </w:rPr>
  </w:style>
  <w:style w:type="paragraph" w:styleId="91">
    <w:name w:val="toc 9"/>
    <w:basedOn w:val="a2"/>
    <w:next w:val="a2"/>
    <w:autoRedefine/>
    <w:uiPriority w:val="99"/>
    <w:unhideWhenUsed/>
    <w:rsid w:val="00A52989"/>
    <w:pPr>
      <w:ind w:left="1920"/>
    </w:pPr>
    <w:rPr>
      <w:rFonts w:ascii="Calibri" w:eastAsia="新細明體" w:hAnsi="Calibri" w:cs="Times New Roman"/>
      <w:sz w:val="18"/>
      <w:szCs w:val="18"/>
    </w:rPr>
  </w:style>
  <w:style w:type="paragraph" w:styleId="affa">
    <w:name w:val="caption"/>
    <w:basedOn w:val="a2"/>
    <w:next w:val="a2"/>
    <w:uiPriority w:val="99"/>
    <w:unhideWhenUsed/>
    <w:qFormat/>
    <w:rsid w:val="00A52989"/>
    <w:rPr>
      <w:rFonts w:ascii="Times New Roman" w:eastAsia="新細明體" w:hAnsi="Times New Roman" w:cs="Times New Roman"/>
      <w:sz w:val="20"/>
      <w:szCs w:val="20"/>
    </w:rPr>
  </w:style>
  <w:style w:type="paragraph" w:customStyle="1" w:styleId="affb">
    <w:name w:val="表格文字"/>
    <w:rsid w:val="00A52989"/>
    <w:pPr>
      <w:jc w:val="both"/>
    </w:pPr>
    <w:rPr>
      <w:rFonts w:ascii="Times New Roman" w:eastAsia="標楷體" w:hAnsi="Times New Roman" w:cs="Times New Roman"/>
      <w:sz w:val="26"/>
      <w:szCs w:val="26"/>
    </w:rPr>
  </w:style>
  <w:style w:type="paragraph" w:customStyle="1" w:styleId="11">
    <w:name w:val="樣式1"/>
    <w:basedOn w:val="a2"/>
    <w:link w:val="1a"/>
    <w:uiPriority w:val="99"/>
    <w:qFormat/>
    <w:rsid w:val="00A52989"/>
    <w:pPr>
      <w:numPr>
        <w:numId w:val="123"/>
      </w:numPr>
      <w:tabs>
        <w:tab w:val="clear" w:pos="800"/>
        <w:tab w:val="num" w:pos="1440"/>
      </w:tabs>
      <w:spacing w:line="240" w:lineRule="atLeast"/>
      <w:ind w:left="1440" w:hanging="1440"/>
      <w:jc w:val="both"/>
    </w:pPr>
    <w:rPr>
      <w:rFonts w:ascii="標楷體" w:eastAsia="標楷體" w:hAnsi="標楷體" w:cs="Times New Roman"/>
      <w:color w:val="FF0000"/>
      <w:szCs w:val="24"/>
      <w:u w:val="single"/>
      <w:lang w:val="x-none" w:eastAsia="x-none"/>
    </w:rPr>
  </w:style>
  <w:style w:type="character" w:customStyle="1" w:styleId="1a">
    <w:name w:val="樣式1 字元"/>
    <w:link w:val="11"/>
    <w:uiPriority w:val="99"/>
    <w:rsid w:val="00A52989"/>
    <w:rPr>
      <w:rFonts w:ascii="標楷體" w:eastAsia="標楷體" w:hAnsi="標楷體" w:cs="Times New Roman"/>
      <w:color w:val="FF0000"/>
      <w:szCs w:val="24"/>
      <w:u w:val="single"/>
      <w:lang w:val="x-none" w:eastAsia="x-none"/>
    </w:rPr>
  </w:style>
  <w:style w:type="paragraph" w:styleId="affc">
    <w:name w:val="Closing"/>
    <w:basedOn w:val="a2"/>
    <w:link w:val="affd"/>
    <w:uiPriority w:val="99"/>
    <w:rsid w:val="00A52989"/>
    <w:pPr>
      <w:ind w:leftChars="1800" w:left="100"/>
    </w:pPr>
    <w:rPr>
      <w:rFonts w:ascii="標楷體" w:eastAsia="標楷體" w:hAnsi="標楷體" w:cs="Times New Roman"/>
      <w:lang w:val="x-none" w:eastAsia="x-none"/>
    </w:rPr>
  </w:style>
  <w:style w:type="character" w:customStyle="1" w:styleId="affd">
    <w:name w:val="結語 字元"/>
    <w:basedOn w:val="a3"/>
    <w:link w:val="affc"/>
    <w:uiPriority w:val="99"/>
    <w:rsid w:val="00A52989"/>
    <w:rPr>
      <w:rFonts w:ascii="標楷體" w:eastAsia="標楷體" w:hAnsi="標楷體" w:cs="Times New Roman"/>
      <w:lang w:val="x-none" w:eastAsia="x-none"/>
    </w:rPr>
  </w:style>
  <w:style w:type="paragraph" w:customStyle="1" w:styleId="affe">
    <w:name w:val="年月"/>
    <w:basedOn w:val="a2"/>
    <w:rsid w:val="00A52989"/>
    <w:pPr>
      <w:spacing w:line="240" w:lineRule="exact"/>
      <w:ind w:leftChars="600" w:left="600"/>
      <w:jc w:val="both"/>
    </w:pPr>
    <w:rPr>
      <w:rFonts w:ascii="Times New Roman" w:eastAsia="新細明體" w:hAnsi="Times New Roman" w:cs="Times New Roman"/>
      <w:sz w:val="16"/>
      <w:szCs w:val="24"/>
    </w:rPr>
  </w:style>
  <w:style w:type="paragraph" w:customStyle="1" w:styleId="afff">
    <w:name w:val="表文"/>
    <w:basedOn w:val="a2"/>
    <w:rsid w:val="00A52989"/>
    <w:pPr>
      <w:spacing w:line="280" w:lineRule="exact"/>
      <w:jc w:val="both"/>
    </w:pPr>
    <w:rPr>
      <w:rFonts w:ascii="Times New Roman" w:eastAsia="新細明體" w:hAnsi="Times New Roman" w:cs="Times New Roman"/>
      <w:sz w:val="22"/>
      <w:szCs w:val="24"/>
    </w:rPr>
  </w:style>
  <w:style w:type="character" w:customStyle="1" w:styleId="BalloonTextChar">
    <w:name w:val="Balloon Text Char"/>
    <w:uiPriority w:val="99"/>
    <w:locked/>
    <w:rsid w:val="00A52989"/>
    <w:rPr>
      <w:rFonts w:ascii="Arial" w:hAnsi="Arial"/>
      <w:kern w:val="2"/>
      <w:sz w:val="18"/>
    </w:rPr>
  </w:style>
  <w:style w:type="character" w:customStyle="1" w:styleId="HeaderChar">
    <w:name w:val="Header Char"/>
    <w:uiPriority w:val="99"/>
    <w:locked/>
    <w:rsid w:val="00A52989"/>
    <w:rPr>
      <w:rFonts w:ascii="Times New Roman" w:hAnsi="Times New Roman"/>
      <w:kern w:val="2"/>
    </w:rPr>
  </w:style>
  <w:style w:type="character" w:customStyle="1" w:styleId="apple-style-span">
    <w:name w:val="apple-style-span"/>
    <w:uiPriority w:val="99"/>
    <w:rsid w:val="00A52989"/>
    <w:rPr>
      <w:rFonts w:cs="Times New Roman"/>
    </w:rPr>
  </w:style>
  <w:style w:type="character" w:customStyle="1" w:styleId="ft">
    <w:name w:val="ft"/>
    <w:uiPriority w:val="99"/>
    <w:rsid w:val="00A52989"/>
    <w:rPr>
      <w:rFonts w:cs="Times New Roman"/>
    </w:rPr>
  </w:style>
  <w:style w:type="character" w:customStyle="1" w:styleId="apple-converted-space">
    <w:name w:val="apple-converted-space"/>
    <w:uiPriority w:val="99"/>
    <w:rsid w:val="00A52989"/>
    <w:rPr>
      <w:rFonts w:cs="Times New Roman"/>
    </w:rPr>
  </w:style>
  <w:style w:type="character" w:customStyle="1" w:styleId="arial11">
    <w:name w:val="arial11"/>
    <w:uiPriority w:val="99"/>
    <w:rsid w:val="00A52989"/>
    <w:rPr>
      <w:rFonts w:cs="Times New Roman"/>
    </w:rPr>
  </w:style>
  <w:style w:type="paragraph" w:styleId="37">
    <w:name w:val="List 3"/>
    <w:basedOn w:val="a2"/>
    <w:uiPriority w:val="99"/>
    <w:rsid w:val="00A52989"/>
    <w:pPr>
      <w:ind w:leftChars="600" w:left="100" w:hangingChars="200" w:hanging="200"/>
    </w:pPr>
    <w:rPr>
      <w:rFonts w:ascii="Times New Roman" w:eastAsia="新細明體" w:hAnsi="Times New Roman" w:cs="Times New Roman"/>
      <w:szCs w:val="24"/>
    </w:rPr>
  </w:style>
  <w:style w:type="paragraph" w:styleId="40">
    <w:name w:val="List 4"/>
    <w:basedOn w:val="a2"/>
    <w:uiPriority w:val="99"/>
    <w:rsid w:val="00A52989"/>
    <w:pPr>
      <w:ind w:leftChars="800" w:left="100" w:hangingChars="200" w:hanging="200"/>
    </w:pPr>
    <w:rPr>
      <w:rFonts w:ascii="Times New Roman" w:eastAsia="新細明體" w:hAnsi="Times New Roman" w:cs="Times New Roman"/>
      <w:szCs w:val="24"/>
    </w:rPr>
  </w:style>
  <w:style w:type="paragraph" w:styleId="afff0">
    <w:name w:val="List Continue"/>
    <w:basedOn w:val="a2"/>
    <w:uiPriority w:val="99"/>
    <w:rsid w:val="00A52989"/>
    <w:pPr>
      <w:spacing w:after="120"/>
      <w:ind w:leftChars="200" w:left="480"/>
    </w:pPr>
    <w:rPr>
      <w:rFonts w:ascii="Times New Roman" w:eastAsia="新細明體" w:hAnsi="Times New Roman" w:cs="Times New Roman"/>
      <w:szCs w:val="24"/>
    </w:rPr>
  </w:style>
  <w:style w:type="paragraph" w:styleId="38">
    <w:name w:val="List Continue 3"/>
    <w:basedOn w:val="a2"/>
    <w:uiPriority w:val="99"/>
    <w:rsid w:val="00A52989"/>
    <w:pPr>
      <w:spacing w:after="120"/>
      <w:ind w:leftChars="600" w:left="1440"/>
    </w:pPr>
    <w:rPr>
      <w:rFonts w:ascii="Times New Roman" w:eastAsia="新細明體" w:hAnsi="Times New Roman" w:cs="Times New Roman"/>
      <w:szCs w:val="24"/>
    </w:rPr>
  </w:style>
  <w:style w:type="paragraph" w:styleId="2c">
    <w:name w:val="List Continue 2"/>
    <w:basedOn w:val="a2"/>
    <w:uiPriority w:val="99"/>
    <w:rsid w:val="00A52989"/>
    <w:pPr>
      <w:spacing w:after="120"/>
      <w:ind w:leftChars="400" w:left="960"/>
    </w:pPr>
    <w:rPr>
      <w:rFonts w:ascii="Times New Roman" w:eastAsia="新細明體" w:hAnsi="Times New Roman" w:cs="Times New Roman"/>
      <w:szCs w:val="24"/>
    </w:rPr>
  </w:style>
  <w:style w:type="paragraph" w:customStyle="1" w:styleId="1b">
    <w:name w:val="內文1"/>
    <w:basedOn w:val="a2"/>
    <w:uiPriority w:val="99"/>
    <w:rsid w:val="00A52989"/>
    <w:pPr>
      <w:adjustRightInd w:val="0"/>
      <w:spacing w:before="120" w:line="200" w:lineRule="atLeast"/>
      <w:textAlignment w:val="baseline"/>
    </w:pPr>
    <w:rPr>
      <w:rFonts w:ascii="細明體" w:eastAsia="細明體" w:hAnsi="Times New Roman" w:cs="Times New Roman"/>
      <w:kern w:val="0"/>
      <w:szCs w:val="20"/>
    </w:rPr>
  </w:style>
  <w:style w:type="character" w:customStyle="1" w:styleId="mailheadertext">
    <w:name w:val="mailheadertext"/>
    <w:uiPriority w:val="99"/>
    <w:rsid w:val="00A52989"/>
    <w:rPr>
      <w:rFonts w:cs="Times New Roman"/>
    </w:rPr>
  </w:style>
  <w:style w:type="paragraph" w:customStyle="1" w:styleId="afff1">
    <w:name w:val="接續本文"/>
    <w:basedOn w:val="ae"/>
    <w:uiPriority w:val="99"/>
    <w:rsid w:val="00A52989"/>
    <w:pPr>
      <w:keepNext/>
      <w:widowControl/>
      <w:tabs>
        <w:tab w:val="right" w:pos="8640"/>
      </w:tabs>
      <w:spacing w:after="280" w:line="360" w:lineRule="auto"/>
      <w:jc w:val="both"/>
    </w:pPr>
    <w:rPr>
      <w:rFonts w:ascii="Garamond" w:hAnsi="Garamond"/>
      <w:color w:val="663300"/>
      <w:spacing w:val="-2"/>
      <w:kern w:val="0"/>
      <w:szCs w:val="20"/>
      <w:lang w:bidi="he-IL"/>
    </w:rPr>
  </w:style>
  <w:style w:type="paragraph" w:customStyle="1" w:styleId="afff2">
    <w:name w:val="１"/>
    <w:basedOn w:val="a2"/>
    <w:uiPriority w:val="99"/>
    <w:rsid w:val="00A52989"/>
    <w:pPr>
      <w:spacing w:line="500" w:lineRule="atLeast"/>
      <w:jc w:val="both"/>
    </w:pPr>
    <w:rPr>
      <w:rFonts w:ascii="華康粗圓體" w:eastAsia="華康粗圓體" w:hAnsi="Times New Roman" w:cs="Times New Roman"/>
      <w:sz w:val="36"/>
      <w:szCs w:val="36"/>
    </w:rPr>
  </w:style>
  <w:style w:type="paragraph" w:customStyle="1" w:styleId="p2">
    <w:name w:val="p2"/>
    <w:basedOn w:val="a2"/>
    <w:uiPriority w:val="99"/>
    <w:rsid w:val="00A52989"/>
    <w:pPr>
      <w:widowControl/>
      <w:spacing w:before="160" w:after="100"/>
      <w:ind w:left="880" w:right="400" w:hanging="480"/>
    </w:pPr>
    <w:rPr>
      <w:rFonts w:ascii="新細明體" w:eastAsia="新細明體" w:hAnsi="新細明體" w:cs="新細明體"/>
      <w:kern w:val="0"/>
      <w:szCs w:val="24"/>
    </w:rPr>
  </w:style>
  <w:style w:type="character" w:customStyle="1" w:styleId="style4">
    <w:name w:val="style4"/>
    <w:uiPriority w:val="99"/>
    <w:rsid w:val="00A52989"/>
    <w:rPr>
      <w:rFonts w:cs="Times New Roman"/>
    </w:rPr>
  </w:style>
  <w:style w:type="paragraph" w:customStyle="1" w:styleId="0223">
    <w:name w:val="0223"/>
    <w:basedOn w:val="a2"/>
    <w:uiPriority w:val="99"/>
    <w:rsid w:val="00A52989"/>
    <w:pPr>
      <w:widowControl/>
      <w:spacing w:before="100" w:beforeAutospacing="1" w:after="100" w:afterAutospacing="1"/>
    </w:pPr>
    <w:rPr>
      <w:rFonts w:ascii="新細明體" w:eastAsia="新細明體" w:hAnsi="新細明體" w:cs="新細明體"/>
      <w:kern w:val="0"/>
      <w:szCs w:val="24"/>
    </w:rPr>
  </w:style>
  <w:style w:type="character" w:customStyle="1" w:styleId="px13">
    <w:name w:val="px13"/>
    <w:uiPriority w:val="99"/>
    <w:rsid w:val="00A52989"/>
    <w:rPr>
      <w:rFonts w:cs="Times New Roman"/>
    </w:rPr>
  </w:style>
  <w:style w:type="character" w:customStyle="1" w:styleId="yshortcuts">
    <w:name w:val="yshortcuts"/>
    <w:uiPriority w:val="99"/>
    <w:rsid w:val="00A52989"/>
    <w:rPr>
      <w:rFonts w:cs="Times New Roman"/>
    </w:rPr>
  </w:style>
  <w:style w:type="paragraph" w:customStyle="1" w:styleId="afff3">
    <w:name w:val="副本"/>
    <w:basedOn w:val="a2"/>
    <w:uiPriority w:val="99"/>
    <w:rsid w:val="00A52989"/>
    <w:pPr>
      <w:snapToGrid w:val="0"/>
      <w:spacing w:line="300" w:lineRule="exact"/>
      <w:ind w:left="720" w:hanging="720"/>
    </w:pPr>
    <w:rPr>
      <w:rFonts w:ascii="Arial" w:eastAsia="標楷體" w:hAnsi="Arial" w:cs="Times New Roman"/>
      <w:szCs w:val="24"/>
    </w:rPr>
  </w:style>
  <w:style w:type="character" w:customStyle="1" w:styleId="style91">
    <w:name w:val="style91"/>
    <w:uiPriority w:val="99"/>
    <w:rsid w:val="00A52989"/>
    <w:rPr>
      <w:sz w:val="20"/>
    </w:rPr>
  </w:style>
  <w:style w:type="character" w:customStyle="1" w:styleId="mailheadertext1">
    <w:name w:val="mailheadertext1"/>
    <w:uiPriority w:val="99"/>
    <w:rsid w:val="00A52989"/>
    <w:rPr>
      <w:color w:val="353531"/>
      <w:sz w:val="14"/>
    </w:rPr>
  </w:style>
  <w:style w:type="paragraph" w:customStyle="1" w:styleId="font5">
    <w:name w:val="font5"/>
    <w:basedOn w:val="a2"/>
    <w:uiPriority w:val="99"/>
    <w:rsid w:val="00A52989"/>
    <w:pPr>
      <w:widowControl/>
      <w:spacing w:before="100" w:beforeAutospacing="1" w:after="100" w:afterAutospacing="1"/>
    </w:pPr>
    <w:rPr>
      <w:rFonts w:ascii="新細明體" w:eastAsia="新細明體" w:hAnsi="新細明體" w:cs="新細明體"/>
      <w:kern w:val="0"/>
      <w:sz w:val="18"/>
      <w:szCs w:val="18"/>
    </w:rPr>
  </w:style>
  <w:style w:type="paragraph" w:customStyle="1" w:styleId="xl65">
    <w:name w:val="xl65"/>
    <w:basedOn w:val="a2"/>
    <w:uiPriority w:val="99"/>
    <w:rsid w:val="00A52989"/>
    <w:pPr>
      <w:widowControl/>
      <w:spacing w:before="100" w:beforeAutospacing="1" w:after="100" w:afterAutospacing="1"/>
    </w:pPr>
    <w:rPr>
      <w:rFonts w:ascii="新細明體" w:eastAsia="新細明體" w:hAnsi="新細明體" w:cs="新細明體"/>
      <w:kern w:val="0"/>
      <w:szCs w:val="24"/>
    </w:rPr>
  </w:style>
  <w:style w:type="paragraph" w:customStyle="1" w:styleId="xl66">
    <w:name w:val="xl66"/>
    <w:basedOn w:val="a2"/>
    <w:uiPriority w:val="99"/>
    <w:rsid w:val="00A52989"/>
    <w:pPr>
      <w:widowControl/>
      <w:pBdr>
        <w:top w:val="single" w:sz="4" w:space="0" w:color="auto"/>
        <w:left w:val="single" w:sz="8" w:space="0" w:color="auto"/>
        <w:bottom w:val="single" w:sz="4" w:space="0" w:color="auto"/>
        <w:right w:val="single" w:sz="4" w:space="0" w:color="auto"/>
      </w:pBdr>
      <w:spacing w:before="100" w:beforeAutospacing="1" w:after="100" w:afterAutospacing="1"/>
      <w:jc w:val="center"/>
    </w:pPr>
    <w:rPr>
      <w:rFonts w:ascii="新細明體" w:eastAsia="新細明體" w:hAnsi="新細明體" w:cs="新細明體"/>
      <w:kern w:val="0"/>
      <w:szCs w:val="24"/>
    </w:rPr>
  </w:style>
  <w:style w:type="paragraph" w:customStyle="1" w:styleId="xl67">
    <w:name w:val="xl67"/>
    <w:basedOn w:val="a2"/>
    <w:uiPriority w:val="99"/>
    <w:rsid w:val="00A52989"/>
    <w:pPr>
      <w:widowControl/>
      <w:pBdr>
        <w:top w:val="single" w:sz="4" w:space="0" w:color="auto"/>
        <w:left w:val="single" w:sz="8" w:space="0" w:color="auto"/>
        <w:bottom w:val="single" w:sz="8" w:space="0" w:color="auto"/>
        <w:right w:val="single" w:sz="4" w:space="0" w:color="auto"/>
      </w:pBdr>
      <w:spacing w:before="100" w:beforeAutospacing="1" w:after="100" w:afterAutospacing="1"/>
      <w:jc w:val="center"/>
    </w:pPr>
    <w:rPr>
      <w:rFonts w:ascii="新細明體" w:eastAsia="新細明體" w:hAnsi="新細明體" w:cs="新細明體"/>
      <w:kern w:val="0"/>
      <w:szCs w:val="24"/>
    </w:rPr>
  </w:style>
  <w:style w:type="paragraph" w:customStyle="1" w:styleId="xl68">
    <w:name w:val="xl68"/>
    <w:basedOn w:val="a2"/>
    <w:uiPriority w:val="99"/>
    <w:rsid w:val="00A52989"/>
    <w:pPr>
      <w:widowControl/>
      <w:pBdr>
        <w:top w:val="single" w:sz="4" w:space="0" w:color="auto"/>
        <w:left w:val="single" w:sz="4" w:space="0" w:color="auto"/>
        <w:bottom w:val="single" w:sz="8" w:space="0" w:color="auto"/>
        <w:right w:val="single" w:sz="4" w:space="0" w:color="auto"/>
      </w:pBdr>
      <w:spacing w:before="100" w:beforeAutospacing="1" w:after="100" w:afterAutospacing="1"/>
      <w:jc w:val="center"/>
    </w:pPr>
    <w:rPr>
      <w:rFonts w:ascii="新細明體" w:eastAsia="新細明體" w:hAnsi="新細明體" w:cs="新細明體"/>
      <w:kern w:val="0"/>
      <w:szCs w:val="24"/>
    </w:rPr>
  </w:style>
  <w:style w:type="paragraph" w:customStyle="1" w:styleId="xl69">
    <w:name w:val="xl69"/>
    <w:basedOn w:val="a2"/>
    <w:uiPriority w:val="99"/>
    <w:rsid w:val="00A52989"/>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新細明體" w:eastAsia="新細明體" w:hAnsi="新細明體" w:cs="新細明體"/>
      <w:kern w:val="0"/>
      <w:szCs w:val="24"/>
    </w:rPr>
  </w:style>
  <w:style w:type="paragraph" w:customStyle="1" w:styleId="xl70">
    <w:name w:val="xl70"/>
    <w:basedOn w:val="a2"/>
    <w:uiPriority w:val="99"/>
    <w:rsid w:val="00A52989"/>
    <w:pPr>
      <w:widowControl/>
      <w:pBdr>
        <w:top w:val="single" w:sz="4" w:space="0" w:color="auto"/>
        <w:left w:val="single" w:sz="4" w:space="0" w:color="auto"/>
        <w:bottom w:val="single" w:sz="4" w:space="0" w:color="auto"/>
        <w:right w:val="single" w:sz="8" w:space="0" w:color="auto"/>
      </w:pBdr>
      <w:spacing w:before="100" w:beforeAutospacing="1" w:after="100" w:afterAutospacing="1"/>
      <w:jc w:val="center"/>
    </w:pPr>
    <w:rPr>
      <w:rFonts w:ascii="新細明體" w:eastAsia="新細明體" w:hAnsi="新細明體" w:cs="新細明體"/>
      <w:kern w:val="0"/>
      <w:szCs w:val="24"/>
    </w:rPr>
  </w:style>
  <w:style w:type="paragraph" w:customStyle="1" w:styleId="xl71">
    <w:name w:val="xl71"/>
    <w:basedOn w:val="a2"/>
    <w:uiPriority w:val="99"/>
    <w:rsid w:val="00A52989"/>
    <w:pPr>
      <w:widowControl/>
      <w:pBdr>
        <w:top w:val="single" w:sz="4" w:space="0" w:color="auto"/>
        <w:left w:val="single" w:sz="4" w:space="0" w:color="auto"/>
        <w:bottom w:val="single" w:sz="4" w:space="0" w:color="auto"/>
        <w:right w:val="single" w:sz="4" w:space="0" w:color="auto"/>
      </w:pBdr>
      <w:spacing w:before="100" w:beforeAutospacing="1" w:after="100" w:afterAutospacing="1"/>
    </w:pPr>
    <w:rPr>
      <w:rFonts w:ascii="新細明體" w:eastAsia="新細明體" w:hAnsi="新細明體" w:cs="新細明體"/>
      <w:kern w:val="0"/>
      <w:szCs w:val="24"/>
    </w:rPr>
  </w:style>
  <w:style w:type="paragraph" w:customStyle="1" w:styleId="xl72">
    <w:name w:val="xl72"/>
    <w:basedOn w:val="a2"/>
    <w:uiPriority w:val="99"/>
    <w:rsid w:val="00A52989"/>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新細明體" w:eastAsia="新細明體" w:hAnsi="新細明體" w:cs="新細明體"/>
      <w:kern w:val="0"/>
      <w:szCs w:val="24"/>
    </w:rPr>
  </w:style>
  <w:style w:type="paragraph" w:customStyle="1" w:styleId="xl73">
    <w:name w:val="xl73"/>
    <w:basedOn w:val="a2"/>
    <w:uiPriority w:val="99"/>
    <w:rsid w:val="00A52989"/>
    <w:pPr>
      <w:widowControl/>
      <w:pBdr>
        <w:top w:val="single" w:sz="4" w:space="0" w:color="auto"/>
        <w:left w:val="single" w:sz="4" w:space="0" w:color="auto"/>
        <w:bottom w:val="single" w:sz="8" w:space="0" w:color="auto"/>
        <w:right w:val="single" w:sz="8" w:space="0" w:color="auto"/>
      </w:pBdr>
      <w:spacing w:before="100" w:beforeAutospacing="1" w:after="100" w:afterAutospacing="1"/>
      <w:jc w:val="center"/>
    </w:pPr>
    <w:rPr>
      <w:rFonts w:ascii="新細明體" w:eastAsia="新細明體" w:hAnsi="新細明體" w:cs="新細明體"/>
      <w:kern w:val="0"/>
      <w:szCs w:val="24"/>
    </w:rPr>
  </w:style>
  <w:style w:type="paragraph" w:customStyle="1" w:styleId="xl74">
    <w:name w:val="xl74"/>
    <w:basedOn w:val="a2"/>
    <w:uiPriority w:val="99"/>
    <w:rsid w:val="00A52989"/>
    <w:pPr>
      <w:widowControl/>
      <w:spacing w:before="100" w:beforeAutospacing="1" w:after="100" w:afterAutospacing="1"/>
    </w:pPr>
    <w:rPr>
      <w:rFonts w:ascii="Times New Roman" w:eastAsia="新細明體" w:hAnsi="Times New Roman" w:cs="Times New Roman"/>
      <w:kern w:val="0"/>
      <w:szCs w:val="24"/>
    </w:rPr>
  </w:style>
  <w:style w:type="paragraph" w:customStyle="1" w:styleId="xl75">
    <w:name w:val="xl75"/>
    <w:basedOn w:val="a2"/>
    <w:uiPriority w:val="99"/>
    <w:rsid w:val="00A52989"/>
    <w:pPr>
      <w:widowControl/>
      <w:pBdr>
        <w:left w:val="single" w:sz="4" w:space="0" w:color="auto"/>
        <w:bottom w:val="single" w:sz="4" w:space="0" w:color="auto"/>
        <w:right w:val="single" w:sz="4" w:space="0" w:color="auto"/>
      </w:pBdr>
      <w:spacing w:before="100" w:beforeAutospacing="1" w:after="100" w:afterAutospacing="1"/>
      <w:jc w:val="center"/>
    </w:pPr>
    <w:rPr>
      <w:rFonts w:ascii="新細明體" w:eastAsia="新細明體" w:hAnsi="新細明體" w:cs="新細明體"/>
      <w:kern w:val="0"/>
      <w:szCs w:val="24"/>
    </w:rPr>
  </w:style>
  <w:style w:type="paragraph" w:customStyle="1" w:styleId="xl76">
    <w:name w:val="xl76"/>
    <w:basedOn w:val="a2"/>
    <w:uiPriority w:val="99"/>
    <w:rsid w:val="00A52989"/>
    <w:pPr>
      <w:widowControl/>
      <w:pBdr>
        <w:left w:val="single" w:sz="4" w:space="0" w:color="auto"/>
        <w:bottom w:val="single" w:sz="4" w:space="0" w:color="auto"/>
        <w:right w:val="single" w:sz="8" w:space="0" w:color="auto"/>
      </w:pBdr>
      <w:spacing w:before="100" w:beforeAutospacing="1" w:after="100" w:afterAutospacing="1"/>
      <w:jc w:val="center"/>
    </w:pPr>
    <w:rPr>
      <w:rFonts w:ascii="新細明體" w:eastAsia="新細明體" w:hAnsi="新細明體" w:cs="新細明體"/>
      <w:kern w:val="0"/>
      <w:szCs w:val="24"/>
    </w:rPr>
  </w:style>
  <w:style w:type="paragraph" w:customStyle="1" w:styleId="xl77">
    <w:name w:val="xl77"/>
    <w:basedOn w:val="a2"/>
    <w:uiPriority w:val="99"/>
    <w:rsid w:val="00A52989"/>
    <w:pPr>
      <w:widowControl/>
      <w:spacing w:before="100" w:beforeAutospacing="1" w:after="100" w:afterAutospacing="1"/>
      <w:jc w:val="center"/>
    </w:pPr>
    <w:rPr>
      <w:rFonts w:ascii="新細明體" w:eastAsia="新細明體" w:hAnsi="新細明體" w:cs="新細明體"/>
      <w:kern w:val="0"/>
      <w:szCs w:val="24"/>
    </w:rPr>
  </w:style>
  <w:style w:type="paragraph" w:customStyle="1" w:styleId="xl78">
    <w:name w:val="xl78"/>
    <w:basedOn w:val="a2"/>
    <w:uiPriority w:val="99"/>
    <w:rsid w:val="00A52989"/>
    <w:pPr>
      <w:widowControl/>
      <w:pBdr>
        <w:left w:val="single" w:sz="8" w:space="0" w:color="auto"/>
        <w:bottom w:val="single" w:sz="4" w:space="0" w:color="auto"/>
        <w:right w:val="single" w:sz="4" w:space="0" w:color="auto"/>
      </w:pBdr>
      <w:spacing w:before="100" w:beforeAutospacing="1" w:after="100" w:afterAutospacing="1"/>
      <w:jc w:val="center"/>
    </w:pPr>
    <w:rPr>
      <w:rFonts w:ascii="新細明體" w:eastAsia="新細明體" w:hAnsi="新細明體" w:cs="新細明體"/>
      <w:kern w:val="0"/>
      <w:szCs w:val="24"/>
    </w:rPr>
  </w:style>
  <w:style w:type="paragraph" w:customStyle="1" w:styleId="xl79">
    <w:name w:val="xl79"/>
    <w:basedOn w:val="a2"/>
    <w:uiPriority w:val="99"/>
    <w:rsid w:val="00A52989"/>
    <w:pPr>
      <w:widowControl/>
      <w:spacing w:before="100" w:beforeAutospacing="1" w:after="100" w:afterAutospacing="1"/>
      <w:jc w:val="center"/>
    </w:pPr>
    <w:rPr>
      <w:rFonts w:ascii="新細明體" w:eastAsia="新細明體" w:hAnsi="新細明體" w:cs="新細明體"/>
      <w:kern w:val="0"/>
      <w:szCs w:val="24"/>
    </w:rPr>
  </w:style>
  <w:style w:type="paragraph" w:customStyle="1" w:styleId="xl80">
    <w:name w:val="xl80"/>
    <w:basedOn w:val="a2"/>
    <w:uiPriority w:val="99"/>
    <w:rsid w:val="00A52989"/>
    <w:pPr>
      <w:widowControl/>
      <w:pBdr>
        <w:top w:val="single" w:sz="4" w:space="0" w:color="auto"/>
        <w:left w:val="single" w:sz="8" w:space="0" w:color="auto"/>
        <w:bottom w:val="single" w:sz="4" w:space="0" w:color="auto"/>
        <w:right w:val="single" w:sz="4" w:space="0" w:color="auto"/>
      </w:pBdr>
      <w:spacing w:before="100" w:beforeAutospacing="1" w:after="100" w:afterAutospacing="1"/>
      <w:jc w:val="center"/>
    </w:pPr>
    <w:rPr>
      <w:rFonts w:ascii="新細明體" w:eastAsia="新細明體" w:hAnsi="新細明體" w:cs="新細明體"/>
      <w:kern w:val="0"/>
      <w:sz w:val="22"/>
    </w:rPr>
  </w:style>
  <w:style w:type="paragraph" w:customStyle="1" w:styleId="xl81">
    <w:name w:val="xl81"/>
    <w:basedOn w:val="a2"/>
    <w:uiPriority w:val="99"/>
    <w:rsid w:val="00A52989"/>
    <w:pPr>
      <w:widowControl/>
      <w:pBdr>
        <w:top w:val="single" w:sz="4" w:space="0" w:color="auto"/>
        <w:left w:val="single" w:sz="8" w:space="0" w:color="auto"/>
        <w:bottom w:val="single" w:sz="8" w:space="0" w:color="auto"/>
        <w:right w:val="single" w:sz="4" w:space="0" w:color="auto"/>
      </w:pBdr>
      <w:shd w:val="clear" w:color="000000" w:fill="FFCC00"/>
      <w:spacing w:before="100" w:beforeAutospacing="1" w:after="100" w:afterAutospacing="1"/>
      <w:jc w:val="center"/>
    </w:pPr>
    <w:rPr>
      <w:rFonts w:ascii="新細明體" w:eastAsia="新細明體" w:hAnsi="新細明體" w:cs="新細明體"/>
      <w:kern w:val="0"/>
      <w:sz w:val="28"/>
      <w:szCs w:val="28"/>
    </w:rPr>
  </w:style>
  <w:style w:type="paragraph" w:customStyle="1" w:styleId="xl82">
    <w:name w:val="xl82"/>
    <w:basedOn w:val="a2"/>
    <w:uiPriority w:val="99"/>
    <w:rsid w:val="00A52989"/>
    <w:pPr>
      <w:widowControl/>
      <w:pBdr>
        <w:top w:val="single" w:sz="4" w:space="0" w:color="auto"/>
        <w:left w:val="single" w:sz="4" w:space="0" w:color="auto"/>
        <w:bottom w:val="single" w:sz="8" w:space="0" w:color="auto"/>
        <w:right w:val="single" w:sz="4" w:space="0" w:color="auto"/>
      </w:pBdr>
      <w:shd w:val="clear" w:color="000000" w:fill="FFCC00"/>
      <w:spacing w:before="100" w:beforeAutospacing="1" w:after="100" w:afterAutospacing="1"/>
      <w:jc w:val="center"/>
    </w:pPr>
    <w:rPr>
      <w:rFonts w:ascii="新細明體" w:eastAsia="新細明體" w:hAnsi="新細明體" w:cs="新細明體"/>
      <w:kern w:val="0"/>
      <w:szCs w:val="24"/>
    </w:rPr>
  </w:style>
  <w:style w:type="paragraph" w:customStyle="1" w:styleId="xl83">
    <w:name w:val="xl83"/>
    <w:basedOn w:val="a2"/>
    <w:uiPriority w:val="99"/>
    <w:rsid w:val="00A52989"/>
    <w:pPr>
      <w:widowControl/>
      <w:pBdr>
        <w:top w:val="single" w:sz="4" w:space="0" w:color="auto"/>
        <w:left w:val="single" w:sz="4" w:space="0" w:color="auto"/>
        <w:bottom w:val="single" w:sz="8" w:space="0" w:color="auto"/>
        <w:right w:val="single" w:sz="8" w:space="0" w:color="auto"/>
      </w:pBdr>
      <w:shd w:val="clear" w:color="000000" w:fill="FFCC00"/>
      <w:spacing w:before="100" w:beforeAutospacing="1" w:after="100" w:afterAutospacing="1"/>
      <w:jc w:val="center"/>
    </w:pPr>
    <w:rPr>
      <w:rFonts w:ascii="新細明體" w:eastAsia="新細明體" w:hAnsi="新細明體" w:cs="新細明體"/>
      <w:kern w:val="0"/>
      <w:szCs w:val="24"/>
    </w:rPr>
  </w:style>
  <w:style w:type="paragraph" w:customStyle="1" w:styleId="xl84">
    <w:name w:val="xl84"/>
    <w:basedOn w:val="a2"/>
    <w:uiPriority w:val="99"/>
    <w:rsid w:val="00A52989"/>
    <w:pPr>
      <w:widowControl/>
      <w:spacing w:before="100" w:beforeAutospacing="1" w:after="100" w:afterAutospacing="1"/>
      <w:jc w:val="center"/>
    </w:pPr>
    <w:rPr>
      <w:rFonts w:ascii="微軟正黑體" w:eastAsia="微軟正黑體" w:hAnsi="微軟正黑體" w:cs="新細明體"/>
      <w:b/>
      <w:bCs/>
      <w:kern w:val="0"/>
      <w:sz w:val="28"/>
      <w:szCs w:val="28"/>
    </w:rPr>
  </w:style>
  <w:style w:type="paragraph" w:customStyle="1" w:styleId="xl85">
    <w:name w:val="xl85"/>
    <w:basedOn w:val="a2"/>
    <w:uiPriority w:val="99"/>
    <w:rsid w:val="00A52989"/>
    <w:pPr>
      <w:widowControl/>
      <w:pBdr>
        <w:top w:val="single" w:sz="8" w:space="0" w:color="auto"/>
        <w:left w:val="single" w:sz="4" w:space="0" w:color="auto"/>
        <w:bottom w:val="single" w:sz="4" w:space="0" w:color="auto"/>
        <w:right w:val="single" w:sz="4" w:space="0" w:color="auto"/>
      </w:pBdr>
      <w:spacing w:before="100" w:beforeAutospacing="1" w:after="100" w:afterAutospacing="1"/>
      <w:jc w:val="center"/>
    </w:pPr>
    <w:rPr>
      <w:rFonts w:ascii="新細明體" w:eastAsia="新細明體" w:hAnsi="新細明體" w:cs="新細明體"/>
      <w:kern w:val="0"/>
      <w:sz w:val="28"/>
      <w:szCs w:val="28"/>
    </w:rPr>
  </w:style>
  <w:style w:type="paragraph" w:customStyle="1" w:styleId="xl86">
    <w:name w:val="xl86"/>
    <w:basedOn w:val="a2"/>
    <w:uiPriority w:val="99"/>
    <w:rsid w:val="00A52989"/>
    <w:pPr>
      <w:widowControl/>
      <w:pBdr>
        <w:top w:val="single" w:sz="8" w:space="0" w:color="auto"/>
        <w:left w:val="single" w:sz="4" w:space="0" w:color="auto"/>
        <w:bottom w:val="single" w:sz="4" w:space="0" w:color="auto"/>
        <w:right w:val="single" w:sz="8" w:space="0" w:color="auto"/>
      </w:pBdr>
      <w:spacing w:before="100" w:beforeAutospacing="1" w:after="100" w:afterAutospacing="1"/>
      <w:jc w:val="center"/>
    </w:pPr>
    <w:rPr>
      <w:rFonts w:ascii="新細明體" w:eastAsia="新細明體" w:hAnsi="新細明體" w:cs="新細明體"/>
      <w:kern w:val="0"/>
      <w:sz w:val="28"/>
      <w:szCs w:val="28"/>
    </w:rPr>
  </w:style>
  <w:style w:type="paragraph" w:customStyle="1" w:styleId="xl87">
    <w:name w:val="xl87"/>
    <w:basedOn w:val="a2"/>
    <w:uiPriority w:val="99"/>
    <w:rsid w:val="00A52989"/>
    <w:pPr>
      <w:widowControl/>
      <w:pBdr>
        <w:top w:val="single" w:sz="4" w:space="0" w:color="auto"/>
        <w:left w:val="single" w:sz="4" w:space="0" w:color="auto"/>
        <w:bottom w:val="single" w:sz="4" w:space="0" w:color="auto"/>
        <w:right w:val="single" w:sz="8" w:space="0" w:color="auto"/>
      </w:pBdr>
      <w:spacing w:before="100" w:beforeAutospacing="1" w:after="100" w:afterAutospacing="1"/>
      <w:jc w:val="center"/>
    </w:pPr>
    <w:rPr>
      <w:rFonts w:ascii="新細明體" w:eastAsia="新細明體" w:hAnsi="新細明體" w:cs="新細明體"/>
      <w:kern w:val="0"/>
      <w:sz w:val="28"/>
      <w:szCs w:val="28"/>
    </w:rPr>
  </w:style>
  <w:style w:type="paragraph" w:customStyle="1" w:styleId="xl88">
    <w:name w:val="xl88"/>
    <w:basedOn w:val="a2"/>
    <w:uiPriority w:val="99"/>
    <w:rsid w:val="00A52989"/>
    <w:pPr>
      <w:widowControl/>
      <w:pBdr>
        <w:top w:val="single" w:sz="8" w:space="0" w:color="auto"/>
        <w:left w:val="single" w:sz="8" w:space="0" w:color="auto"/>
        <w:bottom w:val="single" w:sz="4" w:space="0" w:color="auto"/>
        <w:right w:val="single" w:sz="4" w:space="0" w:color="auto"/>
      </w:pBdr>
      <w:spacing w:before="100" w:beforeAutospacing="1" w:after="100" w:afterAutospacing="1"/>
      <w:jc w:val="center"/>
    </w:pPr>
    <w:rPr>
      <w:rFonts w:ascii="新細明體" w:eastAsia="新細明體" w:hAnsi="新細明體" w:cs="新細明體"/>
      <w:kern w:val="0"/>
      <w:sz w:val="28"/>
      <w:szCs w:val="28"/>
    </w:rPr>
  </w:style>
  <w:style w:type="paragraph" w:customStyle="1" w:styleId="xl89">
    <w:name w:val="xl89"/>
    <w:basedOn w:val="a2"/>
    <w:uiPriority w:val="99"/>
    <w:rsid w:val="00A52989"/>
    <w:pPr>
      <w:widowControl/>
      <w:pBdr>
        <w:top w:val="single" w:sz="4" w:space="0" w:color="auto"/>
        <w:left w:val="single" w:sz="8" w:space="0" w:color="auto"/>
        <w:bottom w:val="single" w:sz="4" w:space="0" w:color="auto"/>
        <w:right w:val="single" w:sz="4" w:space="0" w:color="auto"/>
      </w:pBdr>
      <w:spacing w:before="100" w:beforeAutospacing="1" w:after="100" w:afterAutospacing="1"/>
      <w:jc w:val="center"/>
    </w:pPr>
    <w:rPr>
      <w:rFonts w:ascii="新細明體" w:eastAsia="新細明體" w:hAnsi="新細明體" w:cs="新細明體"/>
      <w:kern w:val="0"/>
      <w:sz w:val="28"/>
      <w:szCs w:val="28"/>
    </w:rPr>
  </w:style>
  <w:style w:type="paragraph" w:customStyle="1" w:styleId="xl90">
    <w:name w:val="xl90"/>
    <w:basedOn w:val="a2"/>
    <w:uiPriority w:val="99"/>
    <w:rsid w:val="00A52989"/>
    <w:pPr>
      <w:widowControl/>
      <w:spacing w:before="100" w:beforeAutospacing="1" w:after="100" w:afterAutospacing="1"/>
      <w:jc w:val="center"/>
    </w:pPr>
    <w:rPr>
      <w:rFonts w:ascii="新細明體" w:eastAsia="新細明體" w:hAnsi="新細明體" w:cs="新細明體"/>
      <w:kern w:val="0"/>
      <w:sz w:val="28"/>
      <w:szCs w:val="28"/>
    </w:rPr>
  </w:style>
  <w:style w:type="paragraph" w:customStyle="1" w:styleId="xl91">
    <w:name w:val="xl91"/>
    <w:basedOn w:val="a2"/>
    <w:uiPriority w:val="99"/>
    <w:rsid w:val="00A52989"/>
    <w:pPr>
      <w:widowControl/>
      <w:spacing w:before="100" w:beforeAutospacing="1" w:after="100" w:afterAutospacing="1"/>
      <w:jc w:val="center"/>
    </w:pPr>
    <w:rPr>
      <w:rFonts w:ascii="微軟正黑體" w:eastAsia="微軟正黑體" w:hAnsi="微軟正黑體" w:cs="新細明體"/>
      <w:b/>
      <w:bCs/>
      <w:kern w:val="0"/>
      <w:sz w:val="28"/>
      <w:szCs w:val="28"/>
    </w:rPr>
  </w:style>
  <w:style w:type="paragraph" w:customStyle="1" w:styleId="font6">
    <w:name w:val="font6"/>
    <w:basedOn w:val="a2"/>
    <w:uiPriority w:val="99"/>
    <w:rsid w:val="00A52989"/>
    <w:pPr>
      <w:widowControl/>
      <w:spacing w:before="100" w:beforeAutospacing="1" w:after="100" w:afterAutospacing="1"/>
    </w:pPr>
    <w:rPr>
      <w:rFonts w:ascii="新細明體" w:eastAsia="新細明體" w:hAnsi="新細明體" w:cs="新細明體"/>
      <w:kern w:val="0"/>
      <w:sz w:val="40"/>
      <w:szCs w:val="40"/>
    </w:rPr>
  </w:style>
  <w:style w:type="paragraph" w:customStyle="1" w:styleId="font7">
    <w:name w:val="font7"/>
    <w:basedOn w:val="a2"/>
    <w:uiPriority w:val="99"/>
    <w:rsid w:val="00A52989"/>
    <w:pPr>
      <w:widowControl/>
      <w:spacing w:before="100" w:beforeAutospacing="1" w:after="100" w:afterAutospacing="1"/>
    </w:pPr>
    <w:rPr>
      <w:rFonts w:ascii="Times New Roman" w:eastAsia="新細明體" w:hAnsi="Times New Roman" w:cs="Times New Roman"/>
      <w:kern w:val="0"/>
      <w:sz w:val="40"/>
      <w:szCs w:val="40"/>
    </w:rPr>
  </w:style>
  <w:style w:type="paragraph" w:customStyle="1" w:styleId="xl92">
    <w:name w:val="xl92"/>
    <w:basedOn w:val="a2"/>
    <w:uiPriority w:val="99"/>
    <w:rsid w:val="00A52989"/>
    <w:pPr>
      <w:widowControl/>
      <w:shd w:val="clear" w:color="000000" w:fill="FFFFFF"/>
      <w:spacing w:before="100" w:beforeAutospacing="1" w:after="100" w:afterAutospacing="1"/>
      <w:jc w:val="center"/>
      <w:textAlignment w:val="center"/>
    </w:pPr>
    <w:rPr>
      <w:rFonts w:ascii="新細明體" w:eastAsia="新細明體" w:hAnsi="新細明體" w:cs="新細明體"/>
      <w:color w:val="00FF00"/>
      <w:kern w:val="0"/>
      <w:sz w:val="20"/>
      <w:szCs w:val="20"/>
    </w:rPr>
  </w:style>
  <w:style w:type="paragraph" w:customStyle="1" w:styleId="xl93">
    <w:name w:val="xl93"/>
    <w:basedOn w:val="a2"/>
    <w:uiPriority w:val="99"/>
    <w:rsid w:val="00A52989"/>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新細明體" w:eastAsia="新細明體" w:hAnsi="新細明體" w:cs="新細明體"/>
      <w:color w:val="0000FF"/>
      <w:kern w:val="0"/>
      <w:sz w:val="20"/>
      <w:szCs w:val="20"/>
    </w:rPr>
  </w:style>
  <w:style w:type="paragraph" w:customStyle="1" w:styleId="xl94">
    <w:name w:val="xl94"/>
    <w:basedOn w:val="a2"/>
    <w:uiPriority w:val="99"/>
    <w:rsid w:val="00A52989"/>
    <w:pPr>
      <w:widowControl/>
      <w:shd w:val="clear" w:color="000000" w:fill="FFFFFF"/>
      <w:spacing w:before="100" w:beforeAutospacing="1" w:after="100" w:afterAutospacing="1"/>
      <w:jc w:val="center"/>
      <w:textAlignment w:val="center"/>
    </w:pPr>
    <w:rPr>
      <w:rFonts w:ascii="Arial Black" w:eastAsia="新細明體" w:hAnsi="Arial Black" w:cs="新細明體"/>
      <w:color w:val="000000"/>
      <w:kern w:val="0"/>
      <w:sz w:val="16"/>
      <w:szCs w:val="16"/>
    </w:rPr>
  </w:style>
  <w:style w:type="paragraph" w:customStyle="1" w:styleId="xl95">
    <w:name w:val="xl95"/>
    <w:basedOn w:val="a2"/>
    <w:uiPriority w:val="99"/>
    <w:rsid w:val="00A52989"/>
    <w:pPr>
      <w:widowControl/>
      <w:pBdr>
        <w:top w:val="single" w:sz="4" w:space="0" w:color="auto"/>
      </w:pBdr>
      <w:shd w:val="clear" w:color="000000" w:fill="FFFFFF"/>
      <w:spacing w:before="100" w:beforeAutospacing="1" w:after="100" w:afterAutospacing="1"/>
      <w:jc w:val="center"/>
      <w:textAlignment w:val="center"/>
    </w:pPr>
    <w:rPr>
      <w:rFonts w:ascii="Arial Black" w:eastAsia="新細明體" w:hAnsi="Arial Black" w:cs="新細明體"/>
      <w:kern w:val="0"/>
      <w:sz w:val="12"/>
      <w:szCs w:val="12"/>
    </w:rPr>
  </w:style>
  <w:style w:type="paragraph" w:customStyle="1" w:styleId="xl96">
    <w:name w:val="xl96"/>
    <w:basedOn w:val="a2"/>
    <w:uiPriority w:val="99"/>
    <w:rsid w:val="00A52989"/>
    <w:pPr>
      <w:widowControl/>
      <w:pBdr>
        <w:top w:val="single" w:sz="4" w:space="0" w:color="auto"/>
        <w:left w:val="single" w:sz="4" w:space="0" w:color="auto"/>
      </w:pBdr>
      <w:shd w:val="clear" w:color="000000" w:fill="FFFFFF"/>
      <w:spacing w:before="100" w:beforeAutospacing="1" w:after="100" w:afterAutospacing="1"/>
      <w:textAlignment w:val="center"/>
    </w:pPr>
    <w:rPr>
      <w:rFonts w:ascii="Times New Roman" w:eastAsia="新細明體" w:hAnsi="Times New Roman" w:cs="Times New Roman"/>
      <w:kern w:val="0"/>
      <w:sz w:val="20"/>
      <w:szCs w:val="20"/>
    </w:rPr>
  </w:style>
  <w:style w:type="paragraph" w:customStyle="1" w:styleId="xl97">
    <w:name w:val="xl97"/>
    <w:basedOn w:val="a2"/>
    <w:uiPriority w:val="99"/>
    <w:rsid w:val="00A52989"/>
    <w:pPr>
      <w:widowControl/>
      <w:pBdr>
        <w:top w:val="single" w:sz="4" w:space="0" w:color="auto"/>
      </w:pBdr>
      <w:shd w:val="clear" w:color="000000" w:fill="FFFFFF"/>
      <w:spacing w:before="100" w:beforeAutospacing="1" w:after="100" w:afterAutospacing="1"/>
      <w:textAlignment w:val="center"/>
    </w:pPr>
    <w:rPr>
      <w:rFonts w:ascii="新細明體" w:eastAsia="新細明體" w:hAnsi="新細明體" w:cs="新細明體"/>
      <w:kern w:val="0"/>
      <w:sz w:val="20"/>
      <w:szCs w:val="20"/>
    </w:rPr>
  </w:style>
  <w:style w:type="paragraph" w:customStyle="1" w:styleId="xl98">
    <w:name w:val="xl98"/>
    <w:basedOn w:val="a2"/>
    <w:uiPriority w:val="99"/>
    <w:rsid w:val="00A52989"/>
    <w:pPr>
      <w:widowControl/>
      <w:pBdr>
        <w:top w:val="single" w:sz="4" w:space="0" w:color="auto"/>
        <w:right w:val="single" w:sz="4" w:space="0" w:color="auto"/>
      </w:pBdr>
      <w:shd w:val="clear" w:color="000000" w:fill="FFFFFF"/>
      <w:spacing w:before="100" w:beforeAutospacing="1" w:after="100" w:afterAutospacing="1"/>
      <w:textAlignment w:val="center"/>
    </w:pPr>
    <w:rPr>
      <w:rFonts w:ascii="新細明體" w:eastAsia="新細明體" w:hAnsi="新細明體" w:cs="新細明體"/>
      <w:kern w:val="0"/>
      <w:sz w:val="20"/>
      <w:szCs w:val="20"/>
    </w:rPr>
  </w:style>
  <w:style w:type="paragraph" w:customStyle="1" w:styleId="xl99">
    <w:name w:val="xl99"/>
    <w:basedOn w:val="a2"/>
    <w:uiPriority w:val="99"/>
    <w:rsid w:val="00A52989"/>
    <w:pPr>
      <w:widowControl/>
      <w:pBdr>
        <w:left w:val="single" w:sz="4" w:space="0" w:color="auto"/>
        <w:bottom w:val="single" w:sz="4" w:space="0" w:color="auto"/>
      </w:pBdr>
      <w:shd w:val="clear" w:color="000000" w:fill="FFFFFF"/>
      <w:spacing w:before="100" w:beforeAutospacing="1" w:after="100" w:afterAutospacing="1"/>
      <w:textAlignment w:val="center"/>
    </w:pPr>
    <w:rPr>
      <w:rFonts w:ascii="新細明體" w:eastAsia="新細明體" w:hAnsi="新細明體" w:cs="新細明體"/>
      <w:kern w:val="0"/>
      <w:sz w:val="20"/>
      <w:szCs w:val="20"/>
    </w:rPr>
  </w:style>
  <w:style w:type="paragraph" w:customStyle="1" w:styleId="xl100">
    <w:name w:val="xl100"/>
    <w:basedOn w:val="a2"/>
    <w:uiPriority w:val="99"/>
    <w:rsid w:val="00A52989"/>
    <w:pPr>
      <w:widowControl/>
      <w:pBdr>
        <w:bottom w:val="single" w:sz="4" w:space="0" w:color="auto"/>
      </w:pBdr>
      <w:shd w:val="clear" w:color="000000" w:fill="FFFFFF"/>
      <w:spacing w:before="100" w:beforeAutospacing="1" w:after="100" w:afterAutospacing="1"/>
      <w:textAlignment w:val="center"/>
    </w:pPr>
    <w:rPr>
      <w:rFonts w:ascii="新細明體" w:eastAsia="新細明體" w:hAnsi="新細明體" w:cs="新細明體"/>
      <w:kern w:val="0"/>
      <w:sz w:val="20"/>
      <w:szCs w:val="20"/>
    </w:rPr>
  </w:style>
  <w:style w:type="paragraph" w:customStyle="1" w:styleId="xl101">
    <w:name w:val="xl101"/>
    <w:basedOn w:val="a2"/>
    <w:uiPriority w:val="99"/>
    <w:rsid w:val="00A52989"/>
    <w:pPr>
      <w:widowControl/>
      <w:pBdr>
        <w:bottom w:val="single" w:sz="4" w:space="0" w:color="auto"/>
        <w:right w:val="single" w:sz="4" w:space="0" w:color="auto"/>
      </w:pBdr>
      <w:shd w:val="clear" w:color="000000" w:fill="FFFFFF"/>
      <w:spacing w:before="100" w:beforeAutospacing="1" w:after="100" w:afterAutospacing="1"/>
      <w:textAlignment w:val="center"/>
    </w:pPr>
    <w:rPr>
      <w:rFonts w:ascii="新細明體" w:eastAsia="新細明體" w:hAnsi="新細明體" w:cs="新細明體"/>
      <w:kern w:val="0"/>
      <w:sz w:val="20"/>
      <w:szCs w:val="20"/>
    </w:rPr>
  </w:style>
  <w:style w:type="paragraph" w:customStyle="1" w:styleId="xl102">
    <w:name w:val="xl102"/>
    <w:basedOn w:val="a2"/>
    <w:uiPriority w:val="99"/>
    <w:rsid w:val="00A52989"/>
    <w:pPr>
      <w:widowControl/>
      <w:pBdr>
        <w:bottom w:val="single" w:sz="4" w:space="0" w:color="auto"/>
      </w:pBdr>
      <w:shd w:val="clear" w:color="000000" w:fill="FFFFFF"/>
      <w:spacing w:before="100" w:beforeAutospacing="1" w:after="100" w:afterAutospacing="1"/>
      <w:jc w:val="center"/>
      <w:textAlignment w:val="center"/>
    </w:pPr>
    <w:rPr>
      <w:rFonts w:ascii="Times New Roman" w:eastAsia="新細明體" w:hAnsi="Times New Roman" w:cs="Times New Roman"/>
      <w:kern w:val="0"/>
      <w:sz w:val="16"/>
      <w:szCs w:val="16"/>
    </w:rPr>
  </w:style>
  <w:style w:type="paragraph" w:customStyle="1" w:styleId="font8">
    <w:name w:val="font8"/>
    <w:basedOn w:val="a2"/>
    <w:uiPriority w:val="99"/>
    <w:rsid w:val="00A52989"/>
    <w:pPr>
      <w:widowControl/>
      <w:spacing w:before="100" w:beforeAutospacing="1" w:after="100" w:afterAutospacing="1"/>
    </w:pPr>
    <w:rPr>
      <w:rFonts w:ascii="Verdana" w:eastAsia="新細明體" w:hAnsi="Verdana" w:cs="新細明體"/>
      <w:kern w:val="0"/>
      <w:sz w:val="20"/>
      <w:szCs w:val="20"/>
    </w:rPr>
  </w:style>
  <w:style w:type="paragraph" w:customStyle="1" w:styleId="font9">
    <w:name w:val="font9"/>
    <w:basedOn w:val="a2"/>
    <w:uiPriority w:val="99"/>
    <w:rsid w:val="00A52989"/>
    <w:pPr>
      <w:widowControl/>
      <w:spacing w:before="100" w:beforeAutospacing="1" w:after="100" w:afterAutospacing="1"/>
    </w:pPr>
    <w:rPr>
      <w:rFonts w:ascii="Bookman Old Style" w:eastAsia="新細明體" w:hAnsi="Bookman Old Style" w:cs="新細明體"/>
      <w:color w:val="0000FF"/>
      <w:kern w:val="0"/>
      <w:sz w:val="20"/>
      <w:szCs w:val="20"/>
    </w:rPr>
  </w:style>
  <w:style w:type="paragraph" w:customStyle="1" w:styleId="font10">
    <w:name w:val="font10"/>
    <w:basedOn w:val="a2"/>
    <w:uiPriority w:val="99"/>
    <w:rsid w:val="00A52989"/>
    <w:pPr>
      <w:widowControl/>
      <w:spacing w:before="100" w:beforeAutospacing="1" w:after="100" w:afterAutospacing="1"/>
    </w:pPr>
    <w:rPr>
      <w:rFonts w:ascii="Verdana" w:eastAsia="新細明體" w:hAnsi="Verdana" w:cs="新細明體"/>
      <w:color w:val="FF0000"/>
      <w:kern w:val="0"/>
      <w:sz w:val="20"/>
      <w:szCs w:val="20"/>
    </w:rPr>
  </w:style>
  <w:style w:type="paragraph" w:customStyle="1" w:styleId="font11">
    <w:name w:val="font11"/>
    <w:basedOn w:val="a2"/>
    <w:uiPriority w:val="99"/>
    <w:rsid w:val="00A52989"/>
    <w:pPr>
      <w:widowControl/>
      <w:spacing w:before="100" w:beforeAutospacing="1" w:after="100" w:afterAutospacing="1"/>
    </w:pPr>
    <w:rPr>
      <w:rFonts w:ascii="新細明體" w:eastAsia="新細明體" w:hAnsi="新細明體" w:cs="新細明體"/>
      <w:color w:val="000000"/>
      <w:kern w:val="0"/>
      <w:sz w:val="20"/>
      <w:szCs w:val="20"/>
    </w:rPr>
  </w:style>
  <w:style w:type="paragraph" w:customStyle="1" w:styleId="xl64">
    <w:name w:val="xl64"/>
    <w:basedOn w:val="a2"/>
    <w:uiPriority w:val="99"/>
    <w:rsid w:val="00A52989"/>
    <w:pPr>
      <w:widowControl/>
      <w:spacing w:before="100" w:beforeAutospacing="1" w:after="100" w:afterAutospacing="1"/>
    </w:pPr>
    <w:rPr>
      <w:rFonts w:ascii="新細明體" w:eastAsia="新細明體" w:hAnsi="新細明體" w:cs="新細明體"/>
      <w:kern w:val="0"/>
      <w:sz w:val="20"/>
      <w:szCs w:val="20"/>
    </w:rPr>
  </w:style>
  <w:style w:type="paragraph" w:customStyle="1" w:styleId="xl103">
    <w:name w:val="xl103"/>
    <w:basedOn w:val="a2"/>
    <w:uiPriority w:val="99"/>
    <w:rsid w:val="00A52989"/>
    <w:pPr>
      <w:widowControl/>
      <w:pBdr>
        <w:left w:val="single" w:sz="4" w:space="0" w:color="000000"/>
        <w:right w:val="single" w:sz="4" w:space="0" w:color="000000"/>
      </w:pBdr>
      <w:shd w:val="clear" w:color="000000" w:fill="FFFFFF"/>
      <w:spacing w:before="100" w:beforeAutospacing="1" w:after="100" w:afterAutospacing="1"/>
      <w:jc w:val="center"/>
    </w:pPr>
    <w:rPr>
      <w:rFonts w:ascii="新細明體" w:eastAsia="新細明體" w:hAnsi="新細明體" w:cs="新細明體"/>
      <w:color w:val="000000"/>
      <w:kern w:val="0"/>
      <w:sz w:val="20"/>
      <w:szCs w:val="20"/>
    </w:rPr>
  </w:style>
  <w:style w:type="paragraph" w:customStyle="1" w:styleId="xl104">
    <w:name w:val="xl104"/>
    <w:basedOn w:val="a2"/>
    <w:uiPriority w:val="99"/>
    <w:rsid w:val="00A52989"/>
    <w:pPr>
      <w:widowControl/>
      <w:pBdr>
        <w:left w:val="single" w:sz="4" w:space="0" w:color="000000"/>
        <w:right w:val="single" w:sz="4" w:space="0" w:color="000000"/>
      </w:pBdr>
      <w:shd w:val="clear" w:color="000000" w:fill="FFFFFF"/>
      <w:spacing w:before="100" w:beforeAutospacing="1" w:after="100" w:afterAutospacing="1"/>
      <w:jc w:val="center"/>
    </w:pPr>
    <w:rPr>
      <w:rFonts w:ascii="Verdana" w:eastAsia="新細明體" w:hAnsi="Verdana" w:cs="新細明體"/>
      <w:color w:val="000000"/>
      <w:kern w:val="0"/>
      <w:sz w:val="20"/>
      <w:szCs w:val="20"/>
    </w:rPr>
  </w:style>
  <w:style w:type="paragraph" w:customStyle="1" w:styleId="xl105">
    <w:name w:val="xl105"/>
    <w:basedOn w:val="a2"/>
    <w:uiPriority w:val="99"/>
    <w:rsid w:val="00A52989"/>
    <w:pPr>
      <w:widowControl/>
      <w:pBdr>
        <w:left w:val="single" w:sz="4" w:space="0" w:color="000000"/>
        <w:bottom w:val="single" w:sz="4" w:space="0" w:color="000000"/>
        <w:right w:val="single" w:sz="4" w:space="0" w:color="000000"/>
      </w:pBdr>
      <w:shd w:val="clear" w:color="000000" w:fill="FFFFFF"/>
      <w:spacing w:before="100" w:beforeAutospacing="1" w:after="100" w:afterAutospacing="1"/>
      <w:jc w:val="center"/>
    </w:pPr>
    <w:rPr>
      <w:rFonts w:ascii="新細明體" w:eastAsia="新細明體" w:hAnsi="新細明體" w:cs="新細明體"/>
      <w:color w:val="000000"/>
      <w:kern w:val="0"/>
      <w:sz w:val="20"/>
      <w:szCs w:val="20"/>
    </w:rPr>
  </w:style>
  <w:style w:type="paragraph" w:customStyle="1" w:styleId="xl106">
    <w:name w:val="xl106"/>
    <w:basedOn w:val="a2"/>
    <w:uiPriority w:val="99"/>
    <w:rsid w:val="00A52989"/>
    <w:pPr>
      <w:widowControl/>
      <w:pBdr>
        <w:left w:val="single" w:sz="8" w:space="0" w:color="auto"/>
        <w:right w:val="single" w:sz="8" w:space="0" w:color="auto"/>
      </w:pBdr>
      <w:shd w:val="clear" w:color="000000" w:fill="FFFF99"/>
      <w:spacing w:before="100" w:beforeAutospacing="1" w:after="100" w:afterAutospacing="1"/>
    </w:pPr>
    <w:rPr>
      <w:rFonts w:ascii="新細明體" w:eastAsia="新細明體" w:hAnsi="新細明體" w:cs="新細明體"/>
      <w:kern w:val="0"/>
      <w:sz w:val="20"/>
      <w:szCs w:val="20"/>
    </w:rPr>
  </w:style>
  <w:style w:type="paragraph" w:customStyle="1" w:styleId="xl107">
    <w:name w:val="xl107"/>
    <w:basedOn w:val="a2"/>
    <w:uiPriority w:val="99"/>
    <w:rsid w:val="00A52989"/>
    <w:pPr>
      <w:widowControl/>
      <w:pBdr>
        <w:bottom w:val="single" w:sz="8" w:space="0" w:color="auto"/>
        <w:right w:val="single" w:sz="8" w:space="0" w:color="auto"/>
      </w:pBdr>
      <w:shd w:val="clear" w:color="000000" w:fill="FFFFFF"/>
      <w:spacing w:before="100" w:beforeAutospacing="1" w:after="100" w:afterAutospacing="1"/>
    </w:pPr>
    <w:rPr>
      <w:rFonts w:ascii="Verdana" w:eastAsia="新細明體" w:hAnsi="Verdana" w:cs="新細明體"/>
      <w:color w:val="000000"/>
      <w:kern w:val="0"/>
      <w:sz w:val="20"/>
      <w:szCs w:val="20"/>
    </w:rPr>
  </w:style>
  <w:style w:type="paragraph" w:customStyle="1" w:styleId="xl108">
    <w:name w:val="xl108"/>
    <w:basedOn w:val="a2"/>
    <w:uiPriority w:val="99"/>
    <w:rsid w:val="00A52989"/>
    <w:pPr>
      <w:widowControl/>
      <w:pBdr>
        <w:left w:val="single" w:sz="8" w:space="0" w:color="auto"/>
        <w:bottom w:val="single" w:sz="8" w:space="0" w:color="auto"/>
        <w:right w:val="single" w:sz="8" w:space="0" w:color="auto"/>
      </w:pBdr>
      <w:shd w:val="clear" w:color="000000" w:fill="FFFF99"/>
      <w:spacing w:before="100" w:beforeAutospacing="1" w:after="100" w:afterAutospacing="1"/>
      <w:jc w:val="both"/>
    </w:pPr>
    <w:rPr>
      <w:rFonts w:ascii="Bookman Old Style" w:eastAsia="新細明體" w:hAnsi="Bookman Old Style" w:cs="新細明體"/>
      <w:color w:val="0000FF"/>
      <w:kern w:val="0"/>
      <w:sz w:val="20"/>
      <w:szCs w:val="20"/>
    </w:rPr>
  </w:style>
  <w:style w:type="paragraph" w:customStyle="1" w:styleId="xl109">
    <w:name w:val="xl109"/>
    <w:basedOn w:val="a2"/>
    <w:uiPriority w:val="99"/>
    <w:rsid w:val="00A52989"/>
    <w:pPr>
      <w:widowControl/>
      <w:pBdr>
        <w:right w:val="single" w:sz="8" w:space="0" w:color="auto"/>
      </w:pBdr>
      <w:shd w:val="clear" w:color="000000" w:fill="FFFF99"/>
      <w:spacing w:before="100" w:beforeAutospacing="1" w:after="100" w:afterAutospacing="1"/>
    </w:pPr>
    <w:rPr>
      <w:rFonts w:ascii="Verdana" w:eastAsia="新細明體" w:hAnsi="Verdana" w:cs="新細明體"/>
      <w:color w:val="000000"/>
      <w:kern w:val="0"/>
      <w:sz w:val="20"/>
      <w:szCs w:val="20"/>
    </w:rPr>
  </w:style>
  <w:style w:type="paragraph" w:customStyle="1" w:styleId="xl110">
    <w:name w:val="xl110"/>
    <w:basedOn w:val="a2"/>
    <w:uiPriority w:val="99"/>
    <w:rsid w:val="00A52989"/>
    <w:pPr>
      <w:widowControl/>
      <w:pBdr>
        <w:right w:val="single" w:sz="8" w:space="0" w:color="auto"/>
      </w:pBdr>
      <w:shd w:val="clear" w:color="000000" w:fill="FFFF99"/>
      <w:spacing w:before="100" w:beforeAutospacing="1" w:after="100" w:afterAutospacing="1"/>
    </w:pPr>
    <w:rPr>
      <w:rFonts w:ascii="新細明體" w:eastAsia="新細明體" w:hAnsi="新細明體" w:cs="新細明體"/>
      <w:color w:val="0000FF"/>
      <w:kern w:val="0"/>
      <w:sz w:val="20"/>
      <w:szCs w:val="20"/>
      <w:u w:val="single"/>
    </w:rPr>
  </w:style>
  <w:style w:type="paragraph" w:customStyle="1" w:styleId="xl111">
    <w:name w:val="xl111"/>
    <w:basedOn w:val="a2"/>
    <w:uiPriority w:val="99"/>
    <w:rsid w:val="00A52989"/>
    <w:pPr>
      <w:widowControl/>
      <w:pBdr>
        <w:left w:val="single" w:sz="8" w:space="0" w:color="auto"/>
        <w:right w:val="single" w:sz="8" w:space="0" w:color="auto"/>
      </w:pBdr>
      <w:shd w:val="clear" w:color="000000" w:fill="FFFF99"/>
      <w:spacing w:before="100" w:beforeAutospacing="1" w:after="100" w:afterAutospacing="1"/>
    </w:pPr>
    <w:rPr>
      <w:rFonts w:ascii="Bookman Old Style" w:eastAsia="新細明體" w:hAnsi="Bookman Old Style" w:cs="新細明體"/>
      <w:color w:val="000000"/>
      <w:kern w:val="0"/>
      <w:sz w:val="20"/>
      <w:szCs w:val="20"/>
    </w:rPr>
  </w:style>
  <w:style w:type="paragraph" w:customStyle="1" w:styleId="xl112">
    <w:name w:val="xl112"/>
    <w:basedOn w:val="a2"/>
    <w:uiPriority w:val="99"/>
    <w:rsid w:val="00A52989"/>
    <w:pPr>
      <w:widowControl/>
      <w:pBdr>
        <w:bottom w:val="single" w:sz="8" w:space="0" w:color="auto"/>
        <w:right w:val="single" w:sz="8" w:space="0" w:color="auto"/>
      </w:pBdr>
      <w:shd w:val="clear" w:color="000000" w:fill="FFFFFF"/>
      <w:spacing w:before="100" w:beforeAutospacing="1" w:after="100" w:afterAutospacing="1"/>
      <w:jc w:val="center"/>
    </w:pPr>
    <w:rPr>
      <w:rFonts w:ascii="Verdana" w:eastAsia="新細明體" w:hAnsi="Verdana" w:cs="新細明體"/>
      <w:kern w:val="0"/>
      <w:sz w:val="20"/>
      <w:szCs w:val="20"/>
    </w:rPr>
  </w:style>
  <w:style w:type="paragraph" w:customStyle="1" w:styleId="xl113">
    <w:name w:val="xl113"/>
    <w:basedOn w:val="a2"/>
    <w:uiPriority w:val="99"/>
    <w:rsid w:val="00A52989"/>
    <w:pPr>
      <w:widowControl/>
      <w:pBdr>
        <w:left w:val="single" w:sz="8" w:space="0" w:color="auto"/>
        <w:bottom w:val="single" w:sz="8" w:space="0" w:color="auto"/>
        <w:right w:val="single" w:sz="8" w:space="0" w:color="auto"/>
      </w:pBdr>
      <w:shd w:val="clear" w:color="000000" w:fill="FFFFFF"/>
      <w:spacing w:before="100" w:beforeAutospacing="1" w:after="100" w:afterAutospacing="1"/>
      <w:jc w:val="both"/>
    </w:pPr>
    <w:rPr>
      <w:rFonts w:ascii="Bookman Old Style" w:eastAsia="新細明體" w:hAnsi="Bookman Old Style" w:cs="新細明體"/>
      <w:color w:val="0000FF"/>
      <w:kern w:val="0"/>
      <w:sz w:val="20"/>
      <w:szCs w:val="20"/>
    </w:rPr>
  </w:style>
  <w:style w:type="paragraph" w:customStyle="1" w:styleId="xl114">
    <w:name w:val="xl114"/>
    <w:basedOn w:val="a2"/>
    <w:uiPriority w:val="99"/>
    <w:rsid w:val="00A52989"/>
    <w:pPr>
      <w:widowControl/>
      <w:pBdr>
        <w:right w:val="single" w:sz="8" w:space="0" w:color="auto"/>
      </w:pBdr>
      <w:shd w:val="clear" w:color="000000" w:fill="FFFF99"/>
      <w:spacing w:before="100" w:beforeAutospacing="1" w:after="100" w:afterAutospacing="1"/>
      <w:jc w:val="center"/>
    </w:pPr>
    <w:rPr>
      <w:rFonts w:ascii="新細明體" w:eastAsia="新細明體" w:hAnsi="新細明體" w:cs="新細明體"/>
      <w:kern w:val="0"/>
      <w:sz w:val="20"/>
      <w:szCs w:val="20"/>
    </w:rPr>
  </w:style>
  <w:style w:type="paragraph" w:customStyle="1" w:styleId="xl115">
    <w:name w:val="xl115"/>
    <w:basedOn w:val="a2"/>
    <w:uiPriority w:val="99"/>
    <w:rsid w:val="00A52989"/>
    <w:pPr>
      <w:widowControl/>
      <w:pBdr>
        <w:top w:val="single" w:sz="8" w:space="0" w:color="auto"/>
        <w:left w:val="single" w:sz="8" w:space="0" w:color="auto"/>
        <w:right w:val="single" w:sz="8" w:space="0" w:color="auto"/>
      </w:pBdr>
      <w:shd w:val="clear" w:color="000000" w:fill="FFFFFF"/>
      <w:spacing w:before="100" w:beforeAutospacing="1" w:after="100" w:afterAutospacing="1"/>
      <w:jc w:val="both"/>
    </w:pPr>
    <w:rPr>
      <w:rFonts w:ascii="Verdana" w:eastAsia="新細明體" w:hAnsi="Verdana" w:cs="新細明體"/>
      <w:kern w:val="0"/>
      <w:sz w:val="20"/>
      <w:szCs w:val="20"/>
    </w:rPr>
  </w:style>
  <w:style w:type="paragraph" w:customStyle="1" w:styleId="xl116">
    <w:name w:val="xl116"/>
    <w:basedOn w:val="a2"/>
    <w:uiPriority w:val="99"/>
    <w:rsid w:val="00A52989"/>
    <w:pPr>
      <w:widowControl/>
      <w:pBdr>
        <w:left w:val="single" w:sz="8" w:space="0" w:color="auto"/>
        <w:right w:val="single" w:sz="8" w:space="0" w:color="auto"/>
      </w:pBdr>
      <w:shd w:val="clear" w:color="000000" w:fill="FFFFFF"/>
      <w:spacing w:before="100" w:beforeAutospacing="1" w:after="100" w:afterAutospacing="1"/>
      <w:jc w:val="both"/>
    </w:pPr>
    <w:rPr>
      <w:rFonts w:ascii="Verdana" w:eastAsia="新細明體" w:hAnsi="Verdana" w:cs="新細明體"/>
      <w:kern w:val="0"/>
      <w:sz w:val="20"/>
      <w:szCs w:val="20"/>
    </w:rPr>
  </w:style>
  <w:style w:type="paragraph" w:customStyle="1" w:styleId="xl117">
    <w:name w:val="xl117"/>
    <w:basedOn w:val="a2"/>
    <w:uiPriority w:val="99"/>
    <w:rsid w:val="00A52989"/>
    <w:pPr>
      <w:widowControl/>
      <w:pBdr>
        <w:left w:val="single" w:sz="8" w:space="0" w:color="auto"/>
        <w:bottom w:val="single" w:sz="8" w:space="0" w:color="auto"/>
        <w:right w:val="single" w:sz="8" w:space="0" w:color="auto"/>
      </w:pBdr>
      <w:shd w:val="clear" w:color="000000" w:fill="FFFFFF"/>
      <w:spacing w:before="100" w:beforeAutospacing="1" w:after="100" w:afterAutospacing="1"/>
      <w:jc w:val="both"/>
    </w:pPr>
    <w:rPr>
      <w:rFonts w:ascii="Verdana" w:eastAsia="新細明體" w:hAnsi="Verdana" w:cs="新細明體"/>
      <w:kern w:val="0"/>
      <w:sz w:val="20"/>
      <w:szCs w:val="20"/>
    </w:rPr>
  </w:style>
  <w:style w:type="paragraph" w:customStyle="1" w:styleId="xl118">
    <w:name w:val="xl118"/>
    <w:basedOn w:val="a2"/>
    <w:uiPriority w:val="99"/>
    <w:rsid w:val="00A52989"/>
    <w:pPr>
      <w:widowControl/>
      <w:pBdr>
        <w:top w:val="single" w:sz="8" w:space="0" w:color="auto"/>
        <w:left w:val="single" w:sz="8" w:space="0" w:color="auto"/>
        <w:right w:val="single" w:sz="8" w:space="0" w:color="auto"/>
      </w:pBdr>
      <w:shd w:val="clear" w:color="000000" w:fill="FFFFFF"/>
      <w:spacing w:before="100" w:beforeAutospacing="1" w:after="100" w:afterAutospacing="1"/>
      <w:jc w:val="center"/>
    </w:pPr>
    <w:rPr>
      <w:rFonts w:ascii="Verdana" w:eastAsia="新細明體" w:hAnsi="Verdana" w:cs="新細明體"/>
      <w:color w:val="000000"/>
      <w:kern w:val="0"/>
      <w:sz w:val="20"/>
      <w:szCs w:val="20"/>
    </w:rPr>
  </w:style>
  <w:style w:type="paragraph" w:customStyle="1" w:styleId="xl119">
    <w:name w:val="xl119"/>
    <w:basedOn w:val="a2"/>
    <w:uiPriority w:val="99"/>
    <w:rsid w:val="00A52989"/>
    <w:pPr>
      <w:widowControl/>
      <w:pBdr>
        <w:left w:val="single" w:sz="8" w:space="0" w:color="auto"/>
        <w:right w:val="single" w:sz="8" w:space="0" w:color="auto"/>
      </w:pBdr>
      <w:shd w:val="clear" w:color="000000" w:fill="FFFFFF"/>
      <w:spacing w:before="100" w:beforeAutospacing="1" w:after="100" w:afterAutospacing="1"/>
      <w:jc w:val="center"/>
    </w:pPr>
    <w:rPr>
      <w:rFonts w:ascii="Verdana" w:eastAsia="新細明體" w:hAnsi="Verdana" w:cs="新細明體"/>
      <w:color w:val="000000"/>
      <w:kern w:val="0"/>
      <w:sz w:val="20"/>
      <w:szCs w:val="20"/>
    </w:rPr>
  </w:style>
  <w:style w:type="paragraph" w:customStyle="1" w:styleId="xl120">
    <w:name w:val="xl120"/>
    <w:basedOn w:val="a2"/>
    <w:uiPriority w:val="99"/>
    <w:rsid w:val="00A52989"/>
    <w:pPr>
      <w:widowControl/>
      <w:pBdr>
        <w:left w:val="single" w:sz="8" w:space="0" w:color="auto"/>
        <w:bottom w:val="single" w:sz="8" w:space="0" w:color="auto"/>
        <w:right w:val="single" w:sz="8" w:space="0" w:color="auto"/>
      </w:pBdr>
      <w:shd w:val="clear" w:color="000000" w:fill="FFFFFF"/>
      <w:spacing w:before="100" w:beforeAutospacing="1" w:after="100" w:afterAutospacing="1"/>
      <w:jc w:val="center"/>
    </w:pPr>
    <w:rPr>
      <w:rFonts w:ascii="Verdana" w:eastAsia="新細明體" w:hAnsi="Verdana" w:cs="新細明體"/>
      <w:color w:val="000000"/>
      <w:kern w:val="0"/>
      <w:sz w:val="20"/>
      <w:szCs w:val="20"/>
    </w:rPr>
  </w:style>
  <w:style w:type="paragraph" w:customStyle="1" w:styleId="xl121">
    <w:name w:val="xl121"/>
    <w:basedOn w:val="a2"/>
    <w:uiPriority w:val="99"/>
    <w:rsid w:val="00A52989"/>
    <w:pPr>
      <w:widowControl/>
      <w:pBdr>
        <w:top w:val="single" w:sz="8" w:space="0" w:color="auto"/>
        <w:left w:val="single" w:sz="8" w:space="0" w:color="auto"/>
        <w:right w:val="single" w:sz="8" w:space="0" w:color="auto"/>
      </w:pBdr>
      <w:shd w:val="clear" w:color="000000" w:fill="FFFFFF"/>
      <w:spacing w:before="100" w:beforeAutospacing="1" w:after="100" w:afterAutospacing="1"/>
      <w:jc w:val="both"/>
    </w:pPr>
    <w:rPr>
      <w:rFonts w:ascii="Verdana" w:eastAsia="新細明體" w:hAnsi="Verdana" w:cs="新細明體"/>
      <w:color w:val="000000"/>
      <w:kern w:val="0"/>
      <w:sz w:val="20"/>
      <w:szCs w:val="20"/>
    </w:rPr>
  </w:style>
  <w:style w:type="paragraph" w:customStyle="1" w:styleId="xl122">
    <w:name w:val="xl122"/>
    <w:basedOn w:val="a2"/>
    <w:uiPriority w:val="99"/>
    <w:rsid w:val="00A52989"/>
    <w:pPr>
      <w:widowControl/>
      <w:pBdr>
        <w:left w:val="single" w:sz="8" w:space="0" w:color="auto"/>
        <w:right w:val="single" w:sz="8" w:space="0" w:color="auto"/>
      </w:pBdr>
      <w:shd w:val="clear" w:color="000000" w:fill="FFFFFF"/>
      <w:spacing w:before="100" w:beforeAutospacing="1" w:after="100" w:afterAutospacing="1"/>
      <w:jc w:val="both"/>
    </w:pPr>
    <w:rPr>
      <w:rFonts w:ascii="Verdana" w:eastAsia="新細明體" w:hAnsi="Verdana" w:cs="新細明體"/>
      <w:color w:val="000000"/>
      <w:kern w:val="0"/>
      <w:sz w:val="20"/>
      <w:szCs w:val="20"/>
    </w:rPr>
  </w:style>
  <w:style w:type="paragraph" w:customStyle="1" w:styleId="xl123">
    <w:name w:val="xl123"/>
    <w:basedOn w:val="a2"/>
    <w:uiPriority w:val="99"/>
    <w:rsid w:val="00A52989"/>
    <w:pPr>
      <w:widowControl/>
      <w:pBdr>
        <w:left w:val="single" w:sz="8" w:space="0" w:color="auto"/>
        <w:bottom w:val="single" w:sz="8" w:space="0" w:color="auto"/>
        <w:right w:val="single" w:sz="8" w:space="0" w:color="auto"/>
      </w:pBdr>
      <w:shd w:val="clear" w:color="000000" w:fill="FFFFFF"/>
      <w:spacing w:before="100" w:beforeAutospacing="1" w:after="100" w:afterAutospacing="1"/>
      <w:jc w:val="both"/>
    </w:pPr>
    <w:rPr>
      <w:rFonts w:ascii="Verdana" w:eastAsia="新細明體" w:hAnsi="Verdana" w:cs="新細明體"/>
      <w:color w:val="000000"/>
      <w:kern w:val="0"/>
      <w:sz w:val="20"/>
      <w:szCs w:val="20"/>
    </w:rPr>
  </w:style>
  <w:style w:type="paragraph" w:customStyle="1" w:styleId="xl124">
    <w:name w:val="xl124"/>
    <w:basedOn w:val="a2"/>
    <w:uiPriority w:val="99"/>
    <w:rsid w:val="00A52989"/>
    <w:pPr>
      <w:widowControl/>
      <w:pBdr>
        <w:top w:val="single" w:sz="8" w:space="0" w:color="auto"/>
        <w:left w:val="single" w:sz="8" w:space="0" w:color="auto"/>
        <w:right w:val="single" w:sz="8" w:space="0" w:color="auto"/>
      </w:pBdr>
      <w:shd w:val="clear" w:color="000000" w:fill="FFFFFF"/>
      <w:spacing w:before="100" w:beforeAutospacing="1" w:after="100" w:afterAutospacing="1"/>
      <w:jc w:val="center"/>
    </w:pPr>
    <w:rPr>
      <w:rFonts w:ascii="Verdana" w:eastAsia="新細明體" w:hAnsi="Verdana" w:cs="新細明體"/>
      <w:color w:val="FF0000"/>
      <w:kern w:val="0"/>
      <w:sz w:val="20"/>
      <w:szCs w:val="20"/>
    </w:rPr>
  </w:style>
  <w:style w:type="paragraph" w:customStyle="1" w:styleId="xl125">
    <w:name w:val="xl125"/>
    <w:basedOn w:val="a2"/>
    <w:uiPriority w:val="99"/>
    <w:rsid w:val="00A52989"/>
    <w:pPr>
      <w:widowControl/>
      <w:pBdr>
        <w:left w:val="single" w:sz="8" w:space="0" w:color="auto"/>
        <w:right w:val="single" w:sz="8" w:space="0" w:color="auto"/>
      </w:pBdr>
      <w:shd w:val="clear" w:color="000000" w:fill="FFFFFF"/>
      <w:spacing w:before="100" w:beforeAutospacing="1" w:after="100" w:afterAutospacing="1"/>
      <w:jc w:val="center"/>
    </w:pPr>
    <w:rPr>
      <w:rFonts w:ascii="Verdana" w:eastAsia="新細明體" w:hAnsi="Verdana" w:cs="新細明體"/>
      <w:color w:val="FF0000"/>
      <w:kern w:val="0"/>
      <w:sz w:val="20"/>
      <w:szCs w:val="20"/>
    </w:rPr>
  </w:style>
  <w:style w:type="paragraph" w:customStyle="1" w:styleId="xl126">
    <w:name w:val="xl126"/>
    <w:basedOn w:val="a2"/>
    <w:uiPriority w:val="99"/>
    <w:rsid w:val="00A52989"/>
    <w:pPr>
      <w:widowControl/>
      <w:pBdr>
        <w:left w:val="single" w:sz="8" w:space="0" w:color="auto"/>
        <w:bottom w:val="single" w:sz="8" w:space="0" w:color="auto"/>
        <w:right w:val="single" w:sz="8" w:space="0" w:color="auto"/>
      </w:pBdr>
      <w:shd w:val="clear" w:color="000000" w:fill="FFFFFF"/>
      <w:spacing w:before="100" w:beforeAutospacing="1" w:after="100" w:afterAutospacing="1"/>
      <w:jc w:val="center"/>
    </w:pPr>
    <w:rPr>
      <w:rFonts w:ascii="Verdana" w:eastAsia="新細明體" w:hAnsi="Verdana" w:cs="新細明體"/>
      <w:color w:val="FF0000"/>
      <w:kern w:val="0"/>
      <w:sz w:val="20"/>
      <w:szCs w:val="20"/>
    </w:rPr>
  </w:style>
  <w:style w:type="paragraph" w:customStyle="1" w:styleId="xl127">
    <w:name w:val="xl127"/>
    <w:basedOn w:val="a2"/>
    <w:uiPriority w:val="99"/>
    <w:rsid w:val="00A52989"/>
    <w:pPr>
      <w:widowControl/>
      <w:pBdr>
        <w:top w:val="single" w:sz="8" w:space="0" w:color="auto"/>
        <w:left w:val="single" w:sz="4" w:space="0" w:color="000000"/>
        <w:right w:val="single" w:sz="8" w:space="0" w:color="auto"/>
      </w:pBdr>
      <w:shd w:val="clear" w:color="000000" w:fill="FFFFFF"/>
      <w:spacing w:before="100" w:beforeAutospacing="1" w:after="100" w:afterAutospacing="1"/>
      <w:jc w:val="both"/>
    </w:pPr>
    <w:rPr>
      <w:rFonts w:ascii="Verdana" w:eastAsia="新細明體" w:hAnsi="Verdana" w:cs="新細明體"/>
      <w:kern w:val="0"/>
      <w:sz w:val="20"/>
      <w:szCs w:val="20"/>
    </w:rPr>
  </w:style>
  <w:style w:type="paragraph" w:customStyle="1" w:styleId="xl128">
    <w:name w:val="xl128"/>
    <w:basedOn w:val="a2"/>
    <w:uiPriority w:val="99"/>
    <w:rsid w:val="00A52989"/>
    <w:pPr>
      <w:widowControl/>
      <w:pBdr>
        <w:left w:val="single" w:sz="4" w:space="0" w:color="000000"/>
        <w:right w:val="single" w:sz="8" w:space="0" w:color="auto"/>
      </w:pBdr>
      <w:shd w:val="clear" w:color="000000" w:fill="FFFFFF"/>
      <w:spacing w:before="100" w:beforeAutospacing="1" w:after="100" w:afterAutospacing="1"/>
      <w:jc w:val="both"/>
    </w:pPr>
    <w:rPr>
      <w:rFonts w:ascii="Verdana" w:eastAsia="新細明體" w:hAnsi="Verdana" w:cs="新細明體"/>
      <w:kern w:val="0"/>
      <w:sz w:val="20"/>
      <w:szCs w:val="20"/>
    </w:rPr>
  </w:style>
  <w:style w:type="paragraph" w:customStyle="1" w:styleId="xl129">
    <w:name w:val="xl129"/>
    <w:basedOn w:val="a2"/>
    <w:uiPriority w:val="99"/>
    <w:rsid w:val="00A52989"/>
    <w:pPr>
      <w:widowControl/>
      <w:pBdr>
        <w:left w:val="single" w:sz="4" w:space="0" w:color="000000"/>
        <w:bottom w:val="single" w:sz="8" w:space="0" w:color="auto"/>
        <w:right w:val="single" w:sz="8" w:space="0" w:color="auto"/>
      </w:pBdr>
      <w:shd w:val="clear" w:color="000000" w:fill="FFFFFF"/>
      <w:spacing w:before="100" w:beforeAutospacing="1" w:after="100" w:afterAutospacing="1"/>
      <w:jc w:val="both"/>
    </w:pPr>
    <w:rPr>
      <w:rFonts w:ascii="Verdana" w:eastAsia="新細明體" w:hAnsi="Verdana" w:cs="新細明體"/>
      <w:kern w:val="0"/>
      <w:sz w:val="20"/>
      <w:szCs w:val="20"/>
    </w:rPr>
  </w:style>
  <w:style w:type="paragraph" w:customStyle="1" w:styleId="xl130">
    <w:name w:val="xl130"/>
    <w:basedOn w:val="a2"/>
    <w:uiPriority w:val="99"/>
    <w:rsid w:val="00A52989"/>
    <w:pPr>
      <w:widowControl/>
      <w:pBdr>
        <w:top w:val="single" w:sz="8" w:space="0" w:color="auto"/>
        <w:left w:val="single" w:sz="8" w:space="0" w:color="auto"/>
        <w:right w:val="single" w:sz="8" w:space="0" w:color="auto"/>
      </w:pBdr>
      <w:shd w:val="clear" w:color="000000" w:fill="FFFF99"/>
      <w:spacing w:before="100" w:beforeAutospacing="1" w:after="100" w:afterAutospacing="1"/>
      <w:jc w:val="center"/>
    </w:pPr>
    <w:rPr>
      <w:rFonts w:ascii="Verdana" w:eastAsia="新細明體" w:hAnsi="Verdana" w:cs="新細明體"/>
      <w:color w:val="000000"/>
      <w:kern w:val="0"/>
      <w:sz w:val="20"/>
      <w:szCs w:val="20"/>
    </w:rPr>
  </w:style>
  <w:style w:type="paragraph" w:customStyle="1" w:styleId="xl131">
    <w:name w:val="xl131"/>
    <w:basedOn w:val="a2"/>
    <w:uiPriority w:val="99"/>
    <w:rsid w:val="00A52989"/>
    <w:pPr>
      <w:widowControl/>
      <w:pBdr>
        <w:left w:val="single" w:sz="8" w:space="0" w:color="auto"/>
        <w:right w:val="single" w:sz="8" w:space="0" w:color="auto"/>
      </w:pBdr>
      <w:shd w:val="clear" w:color="000000" w:fill="FFFF99"/>
      <w:spacing w:before="100" w:beforeAutospacing="1" w:after="100" w:afterAutospacing="1"/>
      <w:jc w:val="center"/>
    </w:pPr>
    <w:rPr>
      <w:rFonts w:ascii="Verdana" w:eastAsia="新細明體" w:hAnsi="Verdana" w:cs="新細明體"/>
      <w:color w:val="000000"/>
      <w:kern w:val="0"/>
      <w:sz w:val="20"/>
      <w:szCs w:val="20"/>
    </w:rPr>
  </w:style>
  <w:style w:type="paragraph" w:customStyle="1" w:styleId="xl132">
    <w:name w:val="xl132"/>
    <w:basedOn w:val="a2"/>
    <w:uiPriority w:val="99"/>
    <w:rsid w:val="00A52989"/>
    <w:pPr>
      <w:widowControl/>
      <w:pBdr>
        <w:left w:val="single" w:sz="8" w:space="0" w:color="auto"/>
        <w:bottom w:val="single" w:sz="8" w:space="0" w:color="auto"/>
        <w:right w:val="single" w:sz="8" w:space="0" w:color="auto"/>
      </w:pBdr>
      <w:shd w:val="clear" w:color="000000" w:fill="FFFF99"/>
      <w:spacing w:before="100" w:beforeAutospacing="1" w:after="100" w:afterAutospacing="1"/>
      <w:jc w:val="center"/>
    </w:pPr>
    <w:rPr>
      <w:rFonts w:ascii="Verdana" w:eastAsia="新細明體" w:hAnsi="Verdana" w:cs="新細明體"/>
      <w:color w:val="000000"/>
      <w:kern w:val="0"/>
      <w:sz w:val="20"/>
      <w:szCs w:val="20"/>
    </w:rPr>
  </w:style>
  <w:style w:type="paragraph" w:customStyle="1" w:styleId="xl133">
    <w:name w:val="xl133"/>
    <w:basedOn w:val="a2"/>
    <w:uiPriority w:val="99"/>
    <w:rsid w:val="00A52989"/>
    <w:pPr>
      <w:widowControl/>
      <w:pBdr>
        <w:top w:val="single" w:sz="8" w:space="0" w:color="auto"/>
        <w:left w:val="single" w:sz="8" w:space="0" w:color="auto"/>
        <w:right w:val="single" w:sz="8" w:space="0" w:color="auto"/>
      </w:pBdr>
      <w:shd w:val="clear" w:color="000000" w:fill="FFFF99"/>
      <w:spacing w:before="100" w:beforeAutospacing="1" w:after="100" w:afterAutospacing="1"/>
      <w:jc w:val="both"/>
    </w:pPr>
    <w:rPr>
      <w:rFonts w:ascii="Verdana" w:eastAsia="新細明體" w:hAnsi="Verdana" w:cs="新細明體"/>
      <w:color w:val="000000"/>
      <w:kern w:val="0"/>
      <w:sz w:val="20"/>
      <w:szCs w:val="20"/>
    </w:rPr>
  </w:style>
  <w:style w:type="paragraph" w:customStyle="1" w:styleId="xl134">
    <w:name w:val="xl134"/>
    <w:basedOn w:val="a2"/>
    <w:uiPriority w:val="99"/>
    <w:rsid w:val="00A52989"/>
    <w:pPr>
      <w:widowControl/>
      <w:pBdr>
        <w:left w:val="single" w:sz="8" w:space="0" w:color="auto"/>
        <w:right w:val="single" w:sz="8" w:space="0" w:color="auto"/>
      </w:pBdr>
      <w:shd w:val="clear" w:color="000000" w:fill="FFFF99"/>
      <w:spacing w:before="100" w:beforeAutospacing="1" w:after="100" w:afterAutospacing="1"/>
      <w:jc w:val="both"/>
    </w:pPr>
    <w:rPr>
      <w:rFonts w:ascii="Verdana" w:eastAsia="新細明體" w:hAnsi="Verdana" w:cs="新細明體"/>
      <w:color w:val="000000"/>
      <w:kern w:val="0"/>
      <w:sz w:val="20"/>
      <w:szCs w:val="20"/>
    </w:rPr>
  </w:style>
  <w:style w:type="paragraph" w:customStyle="1" w:styleId="xl135">
    <w:name w:val="xl135"/>
    <w:basedOn w:val="a2"/>
    <w:uiPriority w:val="99"/>
    <w:rsid w:val="00A52989"/>
    <w:pPr>
      <w:widowControl/>
      <w:pBdr>
        <w:left w:val="single" w:sz="8" w:space="0" w:color="auto"/>
        <w:bottom w:val="single" w:sz="8" w:space="0" w:color="auto"/>
        <w:right w:val="single" w:sz="8" w:space="0" w:color="auto"/>
      </w:pBdr>
      <w:shd w:val="clear" w:color="000000" w:fill="FFFF99"/>
      <w:spacing w:before="100" w:beforeAutospacing="1" w:after="100" w:afterAutospacing="1"/>
      <w:jc w:val="both"/>
    </w:pPr>
    <w:rPr>
      <w:rFonts w:ascii="Verdana" w:eastAsia="新細明體" w:hAnsi="Verdana" w:cs="新細明體"/>
      <w:color w:val="000000"/>
      <w:kern w:val="0"/>
      <w:sz w:val="20"/>
      <w:szCs w:val="20"/>
    </w:rPr>
  </w:style>
  <w:style w:type="paragraph" w:customStyle="1" w:styleId="xl136">
    <w:name w:val="xl136"/>
    <w:basedOn w:val="a2"/>
    <w:uiPriority w:val="99"/>
    <w:rsid w:val="00A52989"/>
    <w:pPr>
      <w:widowControl/>
      <w:pBdr>
        <w:top w:val="single" w:sz="8" w:space="0" w:color="auto"/>
        <w:left w:val="single" w:sz="8" w:space="0" w:color="auto"/>
        <w:right w:val="single" w:sz="8" w:space="0" w:color="auto"/>
      </w:pBdr>
      <w:shd w:val="clear" w:color="000000" w:fill="FFFF99"/>
      <w:spacing w:before="100" w:beforeAutospacing="1" w:after="100" w:afterAutospacing="1"/>
      <w:jc w:val="both"/>
    </w:pPr>
    <w:rPr>
      <w:rFonts w:ascii="Verdana" w:eastAsia="新細明體" w:hAnsi="Verdana" w:cs="新細明體"/>
      <w:kern w:val="0"/>
      <w:sz w:val="20"/>
      <w:szCs w:val="20"/>
    </w:rPr>
  </w:style>
  <w:style w:type="paragraph" w:customStyle="1" w:styleId="xl137">
    <w:name w:val="xl137"/>
    <w:basedOn w:val="a2"/>
    <w:uiPriority w:val="99"/>
    <w:rsid w:val="00A52989"/>
    <w:pPr>
      <w:widowControl/>
      <w:pBdr>
        <w:left w:val="single" w:sz="8" w:space="0" w:color="auto"/>
        <w:right w:val="single" w:sz="8" w:space="0" w:color="auto"/>
      </w:pBdr>
      <w:shd w:val="clear" w:color="000000" w:fill="FFFF99"/>
      <w:spacing w:before="100" w:beforeAutospacing="1" w:after="100" w:afterAutospacing="1"/>
      <w:jc w:val="both"/>
    </w:pPr>
    <w:rPr>
      <w:rFonts w:ascii="Verdana" w:eastAsia="新細明體" w:hAnsi="Verdana" w:cs="新細明體"/>
      <w:kern w:val="0"/>
      <w:sz w:val="20"/>
      <w:szCs w:val="20"/>
    </w:rPr>
  </w:style>
  <w:style w:type="paragraph" w:customStyle="1" w:styleId="xl138">
    <w:name w:val="xl138"/>
    <w:basedOn w:val="a2"/>
    <w:uiPriority w:val="99"/>
    <w:rsid w:val="00A52989"/>
    <w:pPr>
      <w:widowControl/>
      <w:pBdr>
        <w:left w:val="single" w:sz="8" w:space="0" w:color="auto"/>
        <w:bottom w:val="single" w:sz="8" w:space="0" w:color="auto"/>
        <w:right w:val="single" w:sz="8" w:space="0" w:color="auto"/>
      </w:pBdr>
      <w:shd w:val="clear" w:color="000000" w:fill="FFFF99"/>
      <w:spacing w:before="100" w:beforeAutospacing="1" w:after="100" w:afterAutospacing="1"/>
      <w:jc w:val="both"/>
    </w:pPr>
    <w:rPr>
      <w:rFonts w:ascii="Verdana" w:eastAsia="新細明體" w:hAnsi="Verdana" w:cs="新細明體"/>
      <w:kern w:val="0"/>
      <w:sz w:val="20"/>
      <w:szCs w:val="20"/>
    </w:rPr>
  </w:style>
  <w:style w:type="paragraph" w:customStyle="1" w:styleId="xl139">
    <w:name w:val="xl139"/>
    <w:basedOn w:val="a2"/>
    <w:uiPriority w:val="99"/>
    <w:rsid w:val="00A52989"/>
    <w:pPr>
      <w:widowControl/>
      <w:pBdr>
        <w:top w:val="single" w:sz="8" w:space="0" w:color="auto"/>
        <w:left w:val="single" w:sz="8" w:space="0" w:color="auto"/>
        <w:right w:val="single" w:sz="8" w:space="0" w:color="auto"/>
      </w:pBdr>
      <w:shd w:val="clear" w:color="000000" w:fill="FFFFFF"/>
      <w:spacing w:before="100" w:beforeAutospacing="1" w:after="100" w:afterAutospacing="1"/>
    </w:pPr>
    <w:rPr>
      <w:rFonts w:ascii="Verdana" w:eastAsia="新細明體" w:hAnsi="Verdana" w:cs="新細明體"/>
      <w:color w:val="000000"/>
      <w:kern w:val="0"/>
      <w:sz w:val="20"/>
      <w:szCs w:val="20"/>
    </w:rPr>
  </w:style>
  <w:style w:type="paragraph" w:customStyle="1" w:styleId="xl140">
    <w:name w:val="xl140"/>
    <w:basedOn w:val="a2"/>
    <w:uiPriority w:val="99"/>
    <w:rsid w:val="00A52989"/>
    <w:pPr>
      <w:widowControl/>
      <w:pBdr>
        <w:left w:val="single" w:sz="8" w:space="0" w:color="auto"/>
        <w:bottom w:val="single" w:sz="8" w:space="0" w:color="auto"/>
        <w:right w:val="single" w:sz="8" w:space="0" w:color="auto"/>
      </w:pBdr>
      <w:shd w:val="clear" w:color="000000" w:fill="FFFFFF"/>
      <w:spacing w:before="100" w:beforeAutospacing="1" w:after="100" w:afterAutospacing="1"/>
    </w:pPr>
    <w:rPr>
      <w:rFonts w:ascii="Verdana" w:eastAsia="新細明體" w:hAnsi="Verdana" w:cs="新細明體"/>
      <w:color w:val="000000"/>
      <w:kern w:val="0"/>
      <w:sz w:val="20"/>
      <w:szCs w:val="20"/>
    </w:rPr>
  </w:style>
  <w:style w:type="paragraph" w:customStyle="1" w:styleId="xl141">
    <w:name w:val="xl141"/>
    <w:basedOn w:val="a2"/>
    <w:uiPriority w:val="99"/>
    <w:rsid w:val="00A52989"/>
    <w:pPr>
      <w:widowControl/>
      <w:pBdr>
        <w:top w:val="single" w:sz="4" w:space="0" w:color="000000"/>
        <w:left w:val="single" w:sz="8" w:space="0" w:color="auto"/>
        <w:right w:val="single" w:sz="8" w:space="0" w:color="auto"/>
      </w:pBdr>
      <w:shd w:val="clear" w:color="000000" w:fill="FFFF99"/>
      <w:spacing w:before="100" w:beforeAutospacing="1" w:after="100" w:afterAutospacing="1"/>
      <w:jc w:val="center"/>
    </w:pPr>
    <w:rPr>
      <w:rFonts w:ascii="Verdana" w:eastAsia="新細明體" w:hAnsi="Verdana" w:cs="新細明體"/>
      <w:color w:val="000000"/>
      <w:kern w:val="0"/>
      <w:sz w:val="20"/>
      <w:szCs w:val="20"/>
    </w:rPr>
  </w:style>
  <w:style w:type="paragraph" w:customStyle="1" w:styleId="xl142">
    <w:name w:val="xl142"/>
    <w:basedOn w:val="a2"/>
    <w:uiPriority w:val="99"/>
    <w:rsid w:val="00A52989"/>
    <w:pPr>
      <w:widowControl/>
      <w:pBdr>
        <w:left w:val="single" w:sz="8" w:space="0" w:color="auto"/>
        <w:right w:val="single" w:sz="8" w:space="0" w:color="auto"/>
      </w:pBdr>
      <w:shd w:val="clear" w:color="000000" w:fill="FFFFFF"/>
      <w:spacing w:before="100" w:beforeAutospacing="1" w:after="100" w:afterAutospacing="1"/>
    </w:pPr>
    <w:rPr>
      <w:rFonts w:ascii="Verdana" w:eastAsia="新細明體" w:hAnsi="Verdana" w:cs="新細明體"/>
      <w:color w:val="000000"/>
      <w:kern w:val="0"/>
      <w:sz w:val="20"/>
      <w:szCs w:val="20"/>
    </w:rPr>
  </w:style>
  <w:style w:type="paragraph" w:customStyle="1" w:styleId="xl143">
    <w:name w:val="xl143"/>
    <w:basedOn w:val="a2"/>
    <w:uiPriority w:val="99"/>
    <w:rsid w:val="00A52989"/>
    <w:pPr>
      <w:widowControl/>
      <w:pBdr>
        <w:top w:val="single" w:sz="8" w:space="0" w:color="auto"/>
        <w:left w:val="single" w:sz="8" w:space="0" w:color="auto"/>
        <w:right w:val="single" w:sz="8" w:space="0" w:color="auto"/>
      </w:pBdr>
      <w:shd w:val="clear" w:color="000000" w:fill="FFFF99"/>
      <w:spacing w:before="100" w:beforeAutospacing="1" w:after="100" w:afterAutospacing="1"/>
    </w:pPr>
    <w:rPr>
      <w:rFonts w:ascii="Verdana" w:eastAsia="新細明體" w:hAnsi="Verdana" w:cs="新細明體"/>
      <w:color w:val="000000"/>
      <w:kern w:val="0"/>
      <w:sz w:val="20"/>
      <w:szCs w:val="20"/>
    </w:rPr>
  </w:style>
  <w:style w:type="paragraph" w:customStyle="1" w:styleId="xl144">
    <w:name w:val="xl144"/>
    <w:basedOn w:val="a2"/>
    <w:uiPriority w:val="99"/>
    <w:rsid w:val="00A52989"/>
    <w:pPr>
      <w:widowControl/>
      <w:pBdr>
        <w:left w:val="single" w:sz="8" w:space="0" w:color="auto"/>
        <w:right w:val="single" w:sz="8" w:space="0" w:color="auto"/>
      </w:pBdr>
      <w:shd w:val="clear" w:color="000000" w:fill="FFFF99"/>
      <w:spacing w:before="100" w:beforeAutospacing="1" w:after="100" w:afterAutospacing="1"/>
    </w:pPr>
    <w:rPr>
      <w:rFonts w:ascii="Verdana" w:eastAsia="新細明體" w:hAnsi="Verdana" w:cs="新細明體"/>
      <w:color w:val="000000"/>
      <w:kern w:val="0"/>
      <w:sz w:val="20"/>
      <w:szCs w:val="20"/>
    </w:rPr>
  </w:style>
  <w:style w:type="paragraph" w:customStyle="1" w:styleId="xl145">
    <w:name w:val="xl145"/>
    <w:basedOn w:val="a2"/>
    <w:uiPriority w:val="99"/>
    <w:rsid w:val="00A52989"/>
    <w:pPr>
      <w:widowControl/>
      <w:pBdr>
        <w:left w:val="single" w:sz="8" w:space="0" w:color="auto"/>
        <w:bottom w:val="single" w:sz="8" w:space="0" w:color="auto"/>
        <w:right w:val="single" w:sz="8" w:space="0" w:color="auto"/>
      </w:pBdr>
      <w:shd w:val="clear" w:color="000000" w:fill="FFFF99"/>
      <w:spacing w:before="100" w:beforeAutospacing="1" w:after="100" w:afterAutospacing="1"/>
    </w:pPr>
    <w:rPr>
      <w:rFonts w:ascii="Verdana" w:eastAsia="新細明體" w:hAnsi="Verdana" w:cs="新細明體"/>
      <w:color w:val="000000"/>
      <w:kern w:val="0"/>
      <w:sz w:val="20"/>
      <w:szCs w:val="20"/>
    </w:rPr>
  </w:style>
  <w:style w:type="paragraph" w:customStyle="1" w:styleId="xl146">
    <w:name w:val="xl146"/>
    <w:basedOn w:val="a2"/>
    <w:uiPriority w:val="99"/>
    <w:rsid w:val="00A52989"/>
    <w:pPr>
      <w:widowControl/>
      <w:pBdr>
        <w:top w:val="single" w:sz="8" w:space="0" w:color="auto"/>
        <w:left w:val="single" w:sz="8" w:space="0" w:color="auto"/>
        <w:right w:val="single" w:sz="8" w:space="0" w:color="auto"/>
      </w:pBdr>
      <w:shd w:val="clear" w:color="000000" w:fill="FFFF99"/>
      <w:spacing w:before="100" w:beforeAutospacing="1" w:after="100" w:afterAutospacing="1"/>
      <w:jc w:val="center"/>
    </w:pPr>
    <w:rPr>
      <w:rFonts w:ascii="Verdana" w:eastAsia="新細明體" w:hAnsi="Verdana" w:cs="新細明體"/>
      <w:color w:val="FF0000"/>
      <w:kern w:val="0"/>
      <w:sz w:val="20"/>
      <w:szCs w:val="20"/>
    </w:rPr>
  </w:style>
  <w:style w:type="paragraph" w:customStyle="1" w:styleId="xl147">
    <w:name w:val="xl147"/>
    <w:basedOn w:val="a2"/>
    <w:uiPriority w:val="99"/>
    <w:rsid w:val="00A52989"/>
    <w:pPr>
      <w:widowControl/>
      <w:pBdr>
        <w:left w:val="single" w:sz="8" w:space="0" w:color="auto"/>
        <w:right w:val="single" w:sz="8" w:space="0" w:color="auto"/>
      </w:pBdr>
      <w:shd w:val="clear" w:color="000000" w:fill="FFFF99"/>
      <w:spacing w:before="100" w:beforeAutospacing="1" w:after="100" w:afterAutospacing="1"/>
      <w:jc w:val="center"/>
    </w:pPr>
    <w:rPr>
      <w:rFonts w:ascii="Verdana" w:eastAsia="新細明體" w:hAnsi="Verdana" w:cs="新細明體"/>
      <w:color w:val="FF0000"/>
      <w:kern w:val="0"/>
      <w:sz w:val="20"/>
      <w:szCs w:val="20"/>
    </w:rPr>
  </w:style>
  <w:style w:type="paragraph" w:customStyle="1" w:styleId="xl148">
    <w:name w:val="xl148"/>
    <w:basedOn w:val="a2"/>
    <w:uiPriority w:val="99"/>
    <w:rsid w:val="00A52989"/>
    <w:pPr>
      <w:widowControl/>
      <w:pBdr>
        <w:left w:val="single" w:sz="8" w:space="0" w:color="auto"/>
        <w:bottom w:val="single" w:sz="8" w:space="0" w:color="auto"/>
        <w:right w:val="single" w:sz="8" w:space="0" w:color="auto"/>
      </w:pBdr>
      <w:shd w:val="clear" w:color="000000" w:fill="FFFF99"/>
      <w:spacing w:before="100" w:beforeAutospacing="1" w:after="100" w:afterAutospacing="1"/>
      <w:jc w:val="center"/>
    </w:pPr>
    <w:rPr>
      <w:rFonts w:ascii="Verdana" w:eastAsia="新細明體" w:hAnsi="Verdana" w:cs="新細明體"/>
      <w:color w:val="FF0000"/>
      <w:kern w:val="0"/>
      <w:sz w:val="20"/>
      <w:szCs w:val="20"/>
    </w:rPr>
  </w:style>
  <w:style w:type="paragraph" w:customStyle="1" w:styleId="xl149">
    <w:name w:val="xl149"/>
    <w:basedOn w:val="a2"/>
    <w:uiPriority w:val="99"/>
    <w:rsid w:val="00A52989"/>
    <w:pPr>
      <w:widowControl/>
      <w:pBdr>
        <w:top w:val="single" w:sz="8" w:space="0" w:color="auto"/>
        <w:left w:val="single" w:sz="8" w:space="0" w:color="auto"/>
        <w:right w:val="single" w:sz="8" w:space="0" w:color="auto"/>
      </w:pBdr>
      <w:shd w:val="clear" w:color="000000" w:fill="FFFFFF"/>
      <w:spacing w:before="100" w:beforeAutospacing="1" w:after="100" w:afterAutospacing="1"/>
      <w:jc w:val="center"/>
    </w:pPr>
    <w:rPr>
      <w:rFonts w:ascii="Verdana" w:eastAsia="新細明體" w:hAnsi="Verdana" w:cs="新細明體"/>
      <w:kern w:val="0"/>
      <w:sz w:val="20"/>
      <w:szCs w:val="20"/>
    </w:rPr>
  </w:style>
  <w:style w:type="paragraph" w:customStyle="1" w:styleId="xl150">
    <w:name w:val="xl150"/>
    <w:basedOn w:val="a2"/>
    <w:uiPriority w:val="99"/>
    <w:rsid w:val="00A52989"/>
    <w:pPr>
      <w:widowControl/>
      <w:pBdr>
        <w:left w:val="single" w:sz="8" w:space="0" w:color="auto"/>
        <w:right w:val="single" w:sz="8" w:space="0" w:color="auto"/>
      </w:pBdr>
      <w:shd w:val="clear" w:color="000000" w:fill="FFFFFF"/>
      <w:spacing w:before="100" w:beforeAutospacing="1" w:after="100" w:afterAutospacing="1"/>
      <w:jc w:val="center"/>
    </w:pPr>
    <w:rPr>
      <w:rFonts w:ascii="Verdana" w:eastAsia="新細明體" w:hAnsi="Verdana" w:cs="新細明體"/>
      <w:kern w:val="0"/>
      <w:sz w:val="20"/>
      <w:szCs w:val="20"/>
    </w:rPr>
  </w:style>
  <w:style w:type="paragraph" w:customStyle="1" w:styleId="xl151">
    <w:name w:val="xl151"/>
    <w:basedOn w:val="a2"/>
    <w:uiPriority w:val="99"/>
    <w:rsid w:val="00A52989"/>
    <w:pPr>
      <w:widowControl/>
      <w:pBdr>
        <w:left w:val="single" w:sz="8" w:space="0" w:color="auto"/>
        <w:bottom w:val="single" w:sz="8" w:space="0" w:color="auto"/>
        <w:right w:val="single" w:sz="8" w:space="0" w:color="auto"/>
      </w:pBdr>
      <w:shd w:val="clear" w:color="000000" w:fill="FFFFFF"/>
      <w:spacing w:before="100" w:beforeAutospacing="1" w:after="100" w:afterAutospacing="1"/>
      <w:jc w:val="center"/>
    </w:pPr>
    <w:rPr>
      <w:rFonts w:ascii="Verdana" w:eastAsia="新細明體" w:hAnsi="Verdana" w:cs="新細明體"/>
      <w:kern w:val="0"/>
      <w:sz w:val="20"/>
      <w:szCs w:val="20"/>
    </w:rPr>
  </w:style>
  <w:style w:type="paragraph" w:customStyle="1" w:styleId="xl152">
    <w:name w:val="xl152"/>
    <w:basedOn w:val="a2"/>
    <w:uiPriority w:val="99"/>
    <w:rsid w:val="00A52989"/>
    <w:pPr>
      <w:widowControl/>
      <w:pBdr>
        <w:top w:val="single" w:sz="8" w:space="0" w:color="auto"/>
        <w:left w:val="single" w:sz="8" w:space="0" w:color="auto"/>
        <w:right w:val="single" w:sz="8" w:space="0" w:color="auto"/>
      </w:pBdr>
      <w:shd w:val="clear" w:color="000000" w:fill="FFFF99"/>
      <w:spacing w:before="100" w:beforeAutospacing="1" w:after="100" w:afterAutospacing="1"/>
      <w:jc w:val="both"/>
    </w:pPr>
    <w:rPr>
      <w:rFonts w:ascii="Verdana" w:eastAsia="新細明體" w:hAnsi="Verdana" w:cs="新細明體"/>
      <w:color w:val="FF0000"/>
      <w:kern w:val="0"/>
      <w:sz w:val="20"/>
      <w:szCs w:val="20"/>
    </w:rPr>
  </w:style>
  <w:style w:type="paragraph" w:customStyle="1" w:styleId="xl153">
    <w:name w:val="xl153"/>
    <w:basedOn w:val="a2"/>
    <w:uiPriority w:val="99"/>
    <w:rsid w:val="00A52989"/>
    <w:pPr>
      <w:widowControl/>
      <w:pBdr>
        <w:left w:val="single" w:sz="8" w:space="0" w:color="auto"/>
        <w:right w:val="single" w:sz="8" w:space="0" w:color="auto"/>
      </w:pBdr>
      <w:shd w:val="clear" w:color="000000" w:fill="FFFF99"/>
      <w:spacing w:before="100" w:beforeAutospacing="1" w:after="100" w:afterAutospacing="1"/>
      <w:jc w:val="both"/>
    </w:pPr>
    <w:rPr>
      <w:rFonts w:ascii="Verdana" w:eastAsia="新細明體" w:hAnsi="Verdana" w:cs="新細明體"/>
      <w:color w:val="FF0000"/>
      <w:kern w:val="0"/>
      <w:sz w:val="20"/>
      <w:szCs w:val="20"/>
    </w:rPr>
  </w:style>
  <w:style w:type="paragraph" w:customStyle="1" w:styleId="xl154">
    <w:name w:val="xl154"/>
    <w:basedOn w:val="a2"/>
    <w:uiPriority w:val="99"/>
    <w:rsid w:val="00A52989"/>
    <w:pPr>
      <w:widowControl/>
      <w:pBdr>
        <w:left w:val="single" w:sz="8" w:space="0" w:color="auto"/>
        <w:bottom w:val="single" w:sz="8" w:space="0" w:color="auto"/>
        <w:right w:val="single" w:sz="8" w:space="0" w:color="auto"/>
      </w:pBdr>
      <w:shd w:val="clear" w:color="000000" w:fill="FFFF99"/>
      <w:spacing w:before="100" w:beforeAutospacing="1" w:after="100" w:afterAutospacing="1"/>
      <w:jc w:val="both"/>
    </w:pPr>
    <w:rPr>
      <w:rFonts w:ascii="Verdana" w:eastAsia="新細明體" w:hAnsi="Verdana" w:cs="新細明體"/>
      <w:color w:val="FF0000"/>
      <w:kern w:val="0"/>
      <w:sz w:val="20"/>
      <w:szCs w:val="20"/>
    </w:rPr>
  </w:style>
  <w:style w:type="paragraph" w:customStyle="1" w:styleId="xl155">
    <w:name w:val="xl155"/>
    <w:basedOn w:val="a2"/>
    <w:uiPriority w:val="99"/>
    <w:rsid w:val="00A52989"/>
    <w:pPr>
      <w:widowControl/>
      <w:spacing w:before="100" w:beforeAutospacing="1" w:after="100" w:afterAutospacing="1"/>
      <w:jc w:val="center"/>
    </w:pPr>
    <w:rPr>
      <w:rFonts w:ascii="新細明體" w:eastAsia="新細明體" w:hAnsi="新細明體" w:cs="新細明體"/>
      <w:b/>
      <w:bCs/>
      <w:color w:val="0000FF"/>
      <w:kern w:val="0"/>
      <w:sz w:val="20"/>
      <w:szCs w:val="20"/>
    </w:rPr>
  </w:style>
  <w:style w:type="paragraph" w:styleId="afff4">
    <w:name w:val="Salutation"/>
    <w:basedOn w:val="a2"/>
    <w:next w:val="a2"/>
    <w:link w:val="afff5"/>
    <w:uiPriority w:val="99"/>
    <w:rsid w:val="00A52989"/>
    <w:rPr>
      <w:rFonts w:ascii="Times New Roman" w:eastAsia="標楷體" w:hAnsi="標楷體" w:cs="Times New Roman"/>
      <w:sz w:val="28"/>
      <w:szCs w:val="32"/>
    </w:rPr>
  </w:style>
  <w:style w:type="character" w:customStyle="1" w:styleId="afff5">
    <w:name w:val="問候 字元"/>
    <w:basedOn w:val="a3"/>
    <w:link w:val="afff4"/>
    <w:uiPriority w:val="99"/>
    <w:rsid w:val="00A52989"/>
    <w:rPr>
      <w:rFonts w:ascii="Times New Roman" w:eastAsia="標楷體" w:hAnsi="標楷體" w:cs="Times New Roman"/>
      <w:sz w:val="28"/>
      <w:szCs w:val="32"/>
    </w:rPr>
  </w:style>
  <w:style w:type="character" w:customStyle="1" w:styleId="c2">
    <w:name w:val="c2"/>
    <w:uiPriority w:val="99"/>
    <w:rsid w:val="00A52989"/>
  </w:style>
  <w:style w:type="paragraph" w:customStyle="1" w:styleId="afff6">
    <w:name w:val="報告案"/>
    <w:basedOn w:val="a2"/>
    <w:autoRedefine/>
    <w:uiPriority w:val="99"/>
    <w:rsid w:val="00A52989"/>
    <w:pPr>
      <w:snapToGrid w:val="0"/>
      <w:spacing w:beforeLines="50" w:afterLines="50"/>
      <w:ind w:left="480" w:hangingChars="200" w:hanging="480"/>
      <w:jc w:val="both"/>
    </w:pPr>
    <w:rPr>
      <w:rFonts w:ascii="標楷體" w:eastAsia="標楷體" w:hAnsi="標楷體" w:cs="Times New Roman"/>
      <w:bCs/>
      <w:color w:val="000000"/>
      <w:szCs w:val="24"/>
    </w:rPr>
  </w:style>
  <w:style w:type="paragraph" w:customStyle="1" w:styleId="c16">
    <w:name w:val="c16"/>
    <w:basedOn w:val="a2"/>
    <w:uiPriority w:val="99"/>
    <w:rsid w:val="00A52989"/>
    <w:pPr>
      <w:widowControl/>
      <w:spacing w:before="100" w:beforeAutospacing="1" w:after="100" w:afterAutospacing="1"/>
      <w:ind w:left="552" w:hanging="552"/>
    </w:pPr>
    <w:rPr>
      <w:rFonts w:ascii="標楷體" w:eastAsia="標楷體" w:hAnsi="Times New Roman" w:cs="標楷體"/>
      <w:kern w:val="0"/>
      <w:sz w:val="32"/>
      <w:szCs w:val="32"/>
    </w:rPr>
  </w:style>
  <w:style w:type="paragraph" w:styleId="afff7">
    <w:name w:val="footnote text"/>
    <w:basedOn w:val="a2"/>
    <w:link w:val="afff8"/>
    <w:uiPriority w:val="99"/>
    <w:rsid w:val="00A52989"/>
    <w:pPr>
      <w:snapToGrid w:val="0"/>
    </w:pPr>
    <w:rPr>
      <w:rFonts w:ascii="Calibri" w:eastAsia="新細明體" w:hAnsi="Calibri" w:cs="Times New Roman"/>
      <w:sz w:val="20"/>
      <w:szCs w:val="20"/>
    </w:rPr>
  </w:style>
  <w:style w:type="character" w:customStyle="1" w:styleId="afff8">
    <w:name w:val="註腳文字 字元"/>
    <w:basedOn w:val="a3"/>
    <w:link w:val="afff7"/>
    <w:uiPriority w:val="99"/>
    <w:rsid w:val="00A52989"/>
    <w:rPr>
      <w:rFonts w:ascii="Calibri" w:eastAsia="新細明體" w:hAnsi="Calibri" w:cs="Times New Roman"/>
      <w:sz w:val="20"/>
      <w:szCs w:val="20"/>
    </w:rPr>
  </w:style>
  <w:style w:type="character" w:styleId="afff9">
    <w:name w:val="footnote reference"/>
    <w:uiPriority w:val="99"/>
    <w:rsid w:val="00A52989"/>
    <w:rPr>
      <w:rFonts w:cs="Times New Roman"/>
      <w:vertAlign w:val="superscript"/>
    </w:rPr>
  </w:style>
  <w:style w:type="paragraph" w:styleId="afffa">
    <w:name w:val="endnote text"/>
    <w:basedOn w:val="a2"/>
    <w:link w:val="afffb"/>
    <w:uiPriority w:val="99"/>
    <w:rsid w:val="00A52989"/>
    <w:pPr>
      <w:snapToGrid w:val="0"/>
    </w:pPr>
    <w:rPr>
      <w:rFonts w:ascii="Calibri" w:eastAsia="新細明體" w:hAnsi="Calibri" w:cs="Times New Roman"/>
    </w:rPr>
  </w:style>
  <w:style w:type="character" w:customStyle="1" w:styleId="afffb">
    <w:name w:val="章節附註文字 字元"/>
    <w:basedOn w:val="a3"/>
    <w:link w:val="afffa"/>
    <w:uiPriority w:val="99"/>
    <w:rsid w:val="00A52989"/>
    <w:rPr>
      <w:rFonts w:ascii="Calibri" w:eastAsia="新細明體" w:hAnsi="Calibri" w:cs="Times New Roman"/>
    </w:rPr>
  </w:style>
  <w:style w:type="character" w:styleId="afffc">
    <w:name w:val="endnote reference"/>
    <w:uiPriority w:val="99"/>
    <w:rsid w:val="00A52989"/>
    <w:rPr>
      <w:rFonts w:cs="Times New Roman"/>
      <w:vertAlign w:val="superscript"/>
    </w:rPr>
  </w:style>
  <w:style w:type="character" w:customStyle="1" w:styleId="1c">
    <w:name w:val="本文縮排 字元1"/>
    <w:uiPriority w:val="99"/>
    <w:rsid w:val="00A52989"/>
    <w:rPr>
      <w:rFonts w:ascii="標楷體" w:eastAsia="標楷體" w:hAnsi="Times New Roman"/>
      <w:sz w:val="20"/>
    </w:rPr>
  </w:style>
  <w:style w:type="paragraph" w:customStyle="1" w:styleId="afffd">
    <w:name w:val="文件名稱"/>
    <w:basedOn w:val="a2"/>
    <w:uiPriority w:val="99"/>
    <w:rsid w:val="00A52989"/>
    <w:pPr>
      <w:widowControl/>
      <w:spacing w:line="360" w:lineRule="auto"/>
      <w:jc w:val="center"/>
    </w:pPr>
    <w:rPr>
      <w:rFonts w:ascii="Times New Roman" w:eastAsia="標楷體" w:hAnsi="Times New Roman" w:cs="Times New Roman"/>
      <w:bCs/>
      <w:kern w:val="0"/>
      <w:sz w:val="48"/>
      <w:szCs w:val="24"/>
    </w:rPr>
  </w:style>
  <w:style w:type="character" w:customStyle="1" w:styleId="afffe">
    <w:name w:val="字元 字元"/>
    <w:uiPriority w:val="99"/>
    <w:rsid w:val="00A52989"/>
    <w:rPr>
      <w:rFonts w:eastAsia="標楷體"/>
      <w:kern w:val="52"/>
      <w:sz w:val="28"/>
      <w:lang w:val="en-US" w:eastAsia="zh-TW"/>
    </w:rPr>
  </w:style>
  <w:style w:type="paragraph" w:customStyle="1" w:styleId="TableNormal1">
    <w:name w:val="Table Normal1"/>
    <w:uiPriority w:val="99"/>
    <w:rsid w:val="00A52989"/>
    <w:pPr>
      <w:spacing w:before="120"/>
    </w:pPr>
    <w:rPr>
      <w:rFonts w:ascii="Book Antiqua" w:eastAsia="新細明體" w:hAnsi="Book Antiqua" w:cs="Times New Roman"/>
      <w:noProof/>
      <w:kern w:val="0"/>
      <w:sz w:val="20"/>
      <w:szCs w:val="20"/>
    </w:rPr>
  </w:style>
  <w:style w:type="paragraph" w:customStyle="1" w:styleId="affff">
    <w:name w:val="章"/>
    <w:basedOn w:val="a2"/>
    <w:uiPriority w:val="99"/>
    <w:rsid w:val="00A52989"/>
    <w:pPr>
      <w:adjustRightInd w:val="0"/>
      <w:spacing w:line="360" w:lineRule="atLeast"/>
      <w:textAlignment w:val="baseline"/>
    </w:pPr>
    <w:rPr>
      <w:rFonts w:ascii="Times New Roman" w:eastAsia="細明體" w:hAnsi="Times New Roman" w:cs="Times New Roman"/>
      <w:b/>
      <w:kern w:val="0"/>
      <w:szCs w:val="20"/>
    </w:rPr>
  </w:style>
  <w:style w:type="character" w:styleId="affff0">
    <w:name w:val="Emphasis"/>
    <w:uiPriority w:val="99"/>
    <w:qFormat/>
    <w:rsid w:val="00A52989"/>
    <w:rPr>
      <w:rFonts w:cs="Times New Roman"/>
      <w:color w:val="CC0033"/>
    </w:rPr>
  </w:style>
  <w:style w:type="character" w:customStyle="1" w:styleId="mailheaderatta">
    <w:name w:val="mailheaderatta"/>
    <w:uiPriority w:val="99"/>
    <w:rsid w:val="00A52989"/>
    <w:rPr>
      <w:rFonts w:cs="Times New Roman"/>
    </w:rPr>
  </w:style>
  <w:style w:type="character" w:customStyle="1" w:styleId="fontindex1">
    <w:name w:val="font_index1"/>
    <w:uiPriority w:val="99"/>
    <w:rsid w:val="00A52989"/>
    <w:rPr>
      <w:color w:val="555555"/>
      <w:sz w:val="16"/>
    </w:rPr>
  </w:style>
  <w:style w:type="paragraph" w:styleId="z-">
    <w:name w:val="HTML Bottom of Form"/>
    <w:basedOn w:val="a2"/>
    <w:next w:val="a2"/>
    <w:link w:val="z-0"/>
    <w:hidden/>
    <w:uiPriority w:val="99"/>
    <w:rsid w:val="00A52989"/>
    <w:pPr>
      <w:widowControl/>
      <w:pBdr>
        <w:top w:val="single" w:sz="6" w:space="1" w:color="auto"/>
      </w:pBdr>
      <w:jc w:val="center"/>
    </w:pPr>
    <w:rPr>
      <w:rFonts w:ascii="Arial" w:eastAsia="新細明體" w:hAnsi="Arial" w:cs="Times New Roman"/>
      <w:vanish/>
      <w:kern w:val="0"/>
      <w:sz w:val="16"/>
      <w:szCs w:val="16"/>
    </w:rPr>
  </w:style>
  <w:style w:type="character" w:customStyle="1" w:styleId="z-0">
    <w:name w:val="z-表單的底部 字元"/>
    <w:basedOn w:val="a3"/>
    <w:link w:val="z-"/>
    <w:uiPriority w:val="99"/>
    <w:rsid w:val="00A52989"/>
    <w:rPr>
      <w:rFonts w:ascii="Arial" w:eastAsia="新細明體" w:hAnsi="Arial" w:cs="Times New Roman"/>
      <w:vanish/>
      <w:kern w:val="0"/>
      <w:sz w:val="16"/>
      <w:szCs w:val="16"/>
    </w:rPr>
  </w:style>
  <w:style w:type="character" w:customStyle="1" w:styleId="st1">
    <w:name w:val="st1"/>
    <w:uiPriority w:val="99"/>
    <w:rsid w:val="00A52989"/>
    <w:rPr>
      <w:rFonts w:cs="Times New Roman"/>
    </w:rPr>
  </w:style>
  <w:style w:type="paragraph" w:customStyle="1" w:styleId="xl156">
    <w:name w:val="xl156"/>
    <w:basedOn w:val="a2"/>
    <w:uiPriority w:val="99"/>
    <w:rsid w:val="00A52989"/>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rFonts w:ascii="Arial" w:eastAsia="新細明體" w:hAnsi="Arial" w:cs="Arial"/>
      <w:color w:val="000000"/>
      <w:kern w:val="0"/>
      <w:sz w:val="26"/>
      <w:szCs w:val="26"/>
    </w:rPr>
  </w:style>
  <w:style w:type="paragraph" w:customStyle="1" w:styleId="xl157">
    <w:name w:val="xl157"/>
    <w:basedOn w:val="a2"/>
    <w:uiPriority w:val="99"/>
    <w:rsid w:val="00A52989"/>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pPr>
    <w:rPr>
      <w:rFonts w:ascii="Arial" w:eastAsia="新細明體" w:hAnsi="Arial" w:cs="Arial"/>
      <w:color w:val="000000"/>
      <w:kern w:val="0"/>
      <w:sz w:val="26"/>
      <w:szCs w:val="26"/>
    </w:rPr>
  </w:style>
  <w:style w:type="paragraph" w:customStyle="1" w:styleId="xl158">
    <w:name w:val="xl158"/>
    <w:basedOn w:val="a2"/>
    <w:uiPriority w:val="99"/>
    <w:rsid w:val="00A52989"/>
    <w:pPr>
      <w:widowControl/>
      <w:spacing w:before="100" w:beforeAutospacing="1" w:after="100" w:afterAutospacing="1"/>
      <w:jc w:val="center"/>
    </w:pPr>
    <w:rPr>
      <w:rFonts w:ascii="新細明體" w:eastAsia="新細明體" w:hAnsi="新細明體" w:cs="新細明體"/>
      <w:kern w:val="0"/>
      <w:sz w:val="26"/>
      <w:szCs w:val="26"/>
    </w:rPr>
  </w:style>
  <w:style w:type="paragraph" w:customStyle="1" w:styleId="xl159">
    <w:name w:val="xl159"/>
    <w:basedOn w:val="a2"/>
    <w:uiPriority w:val="99"/>
    <w:rsid w:val="00A52989"/>
    <w:pPr>
      <w:widowControl/>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ascii="Arial" w:eastAsia="新細明體" w:hAnsi="Arial" w:cs="Arial"/>
      <w:color w:val="000000"/>
      <w:kern w:val="0"/>
      <w:sz w:val="26"/>
      <w:szCs w:val="26"/>
    </w:rPr>
  </w:style>
  <w:style w:type="paragraph" w:customStyle="1" w:styleId="xl160">
    <w:name w:val="xl160"/>
    <w:basedOn w:val="a2"/>
    <w:uiPriority w:val="99"/>
    <w:rsid w:val="00A52989"/>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bottom"/>
    </w:pPr>
    <w:rPr>
      <w:rFonts w:ascii="Arial" w:eastAsia="新細明體" w:hAnsi="Arial" w:cs="Arial"/>
      <w:kern w:val="0"/>
      <w:szCs w:val="24"/>
    </w:rPr>
  </w:style>
  <w:style w:type="paragraph" w:customStyle="1" w:styleId="xl161">
    <w:name w:val="xl161"/>
    <w:basedOn w:val="a2"/>
    <w:uiPriority w:val="99"/>
    <w:rsid w:val="00A52989"/>
    <w:pPr>
      <w:widowControl/>
      <w:pBdr>
        <w:top w:val="single" w:sz="4" w:space="0" w:color="auto"/>
        <w:left w:val="single" w:sz="4" w:space="0" w:color="auto"/>
        <w:right w:val="single" w:sz="4" w:space="0" w:color="auto"/>
      </w:pBdr>
      <w:spacing w:before="100" w:beforeAutospacing="1" w:after="100" w:afterAutospacing="1"/>
      <w:jc w:val="right"/>
    </w:pPr>
    <w:rPr>
      <w:rFonts w:ascii="新細明體" w:eastAsia="新細明體" w:hAnsi="新細明體" w:cs="新細明體"/>
      <w:kern w:val="0"/>
      <w:szCs w:val="24"/>
    </w:rPr>
  </w:style>
  <w:style w:type="paragraph" w:customStyle="1" w:styleId="xl162">
    <w:name w:val="xl162"/>
    <w:basedOn w:val="a2"/>
    <w:uiPriority w:val="99"/>
    <w:rsid w:val="00A52989"/>
    <w:pPr>
      <w:widowControl/>
      <w:pBdr>
        <w:left w:val="single" w:sz="4" w:space="0" w:color="auto"/>
        <w:right w:val="single" w:sz="4" w:space="0" w:color="auto"/>
      </w:pBdr>
      <w:spacing w:before="100" w:beforeAutospacing="1" w:after="100" w:afterAutospacing="1"/>
      <w:jc w:val="right"/>
    </w:pPr>
    <w:rPr>
      <w:rFonts w:ascii="新細明體" w:eastAsia="新細明體" w:hAnsi="新細明體" w:cs="新細明體"/>
      <w:kern w:val="0"/>
      <w:szCs w:val="24"/>
    </w:rPr>
  </w:style>
  <w:style w:type="paragraph" w:customStyle="1" w:styleId="xl163">
    <w:name w:val="xl163"/>
    <w:basedOn w:val="a2"/>
    <w:uiPriority w:val="99"/>
    <w:rsid w:val="00A52989"/>
    <w:pPr>
      <w:widowControl/>
      <w:pBdr>
        <w:top w:val="single" w:sz="4" w:space="0" w:color="auto"/>
        <w:left w:val="single" w:sz="4" w:space="0" w:color="auto"/>
        <w:right w:val="single" w:sz="4" w:space="0" w:color="000000"/>
      </w:pBdr>
      <w:spacing w:before="100" w:beforeAutospacing="1" w:after="100" w:afterAutospacing="1"/>
      <w:jc w:val="right"/>
    </w:pPr>
    <w:rPr>
      <w:rFonts w:ascii="新細明體" w:eastAsia="新細明體" w:hAnsi="新細明體" w:cs="新細明體"/>
      <w:color w:val="000000"/>
      <w:kern w:val="0"/>
      <w:szCs w:val="24"/>
    </w:rPr>
  </w:style>
  <w:style w:type="paragraph" w:customStyle="1" w:styleId="xl164">
    <w:name w:val="xl164"/>
    <w:basedOn w:val="a2"/>
    <w:uiPriority w:val="99"/>
    <w:rsid w:val="00A52989"/>
    <w:pPr>
      <w:widowControl/>
      <w:pBdr>
        <w:left w:val="single" w:sz="4" w:space="0" w:color="auto"/>
      </w:pBdr>
      <w:spacing w:before="100" w:beforeAutospacing="1" w:after="100" w:afterAutospacing="1"/>
      <w:jc w:val="right"/>
    </w:pPr>
    <w:rPr>
      <w:rFonts w:ascii="Arial" w:eastAsia="新細明體" w:hAnsi="Arial" w:cs="Arial"/>
      <w:kern w:val="0"/>
      <w:szCs w:val="24"/>
    </w:rPr>
  </w:style>
  <w:style w:type="paragraph" w:customStyle="1" w:styleId="xl165">
    <w:name w:val="xl165"/>
    <w:basedOn w:val="a2"/>
    <w:uiPriority w:val="99"/>
    <w:rsid w:val="00A52989"/>
    <w:pPr>
      <w:widowControl/>
      <w:pBdr>
        <w:left w:val="single" w:sz="4" w:space="0" w:color="auto"/>
        <w:bottom w:val="single" w:sz="4" w:space="0" w:color="auto"/>
        <w:right w:val="single" w:sz="4" w:space="0" w:color="auto"/>
      </w:pBdr>
      <w:spacing w:before="100" w:beforeAutospacing="1" w:after="100" w:afterAutospacing="1"/>
      <w:jc w:val="center"/>
    </w:pPr>
    <w:rPr>
      <w:rFonts w:ascii="細明體" w:eastAsia="細明體" w:hAnsi="細明體" w:cs="新細明體"/>
      <w:kern w:val="0"/>
      <w:szCs w:val="24"/>
    </w:rPr>
  </w:style>
  <w:style w:type="paragraph" w:customStyle="1" w:styleId="xl166">
    <w:name w:val="xl166"/>
    <w:basedOn w:val="a2"/>
    <w:uiPriority w:val="99"/>
    <w:rsid w:val="00A52989"/>
    <w:pPr>
      <w:widowControl/>
      <w:pBdr>
        <w:top w:val="single" w:sz="4" w:space="0" w:color="auto"/>
        <w:left w:val="single" w:sz="4" w:space="0" w:color="auto"/>
        <w:right w:val="single" w:sz="4" w:space="0" w:color="auto"/>
      </w:pBdr>
      <w:spacing w:before="100" w:beforeAutospacing="1" w:after="100" w:afterAutospacing="1"/>
      <w:jc w:val="center"/>
    </w:pPr>
    <w:rPr>
      <w:rFonts w:ascii="Arial" w:eastAsia="新細明體" w:hAnsi="Arial" w:cs="Arial"/>
      <w:kern w:val="0"/>
      <w:szCs w:val="24"/>
    </w:rPr>
  </w:style>
  <w:style w:type="paragraph" w:customStyle="1" w:styleId="xl167">
    <w:name w:val="xl167"/>
    <w:basedOn w:val="a2"/>
    <w:uiPriority w:val="99"/>
    <w:rsid w:val="00A52989"/>
    <w:pPr>
      <w:widowControl/>
      <w:pBdr>
        <w:left w:val="single" w:sz="4" w:space="0" w:color="auto"/>
        <w:bottom w:val="single" w:sz="4" w:space="0" w:color="auto"/>
        <w:right w:val="single" w:sz="4" w:space="0" w:color="auto"/>
      </w:pBdr>
      <w:spacing w:before="100" w:beforeAutospacing="1" w:after="100" w:afterAutospacing="1"/>
      <w:jc w:val="center"/>
    </w:pPr>
    <w:rPr>
      <w:rFonts w:ascii="新細明體" w:eastAsia="新細明體" w:hAnsi="新細明體" w:cs="新細明體"/>
      <w:color w:val="000000"/>
      <w:kern w:val="0"/>
      <w:szCs w:val="24"/>
    </w:rPr>
  </w:style>
  <w:style w:type="paragraph" w:customStyle="1" w:styleId="xl168">
    <w:name w:val="xl168"/>
    <w:basedOn w:val="a2"/>
    <w:uiPriority w:val="99"/>
    <w:rsid w:val="00A52989"/>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bottom"/>
    </w:pPr>
    <w:rPr>
      <w:rFonts w:ascii="細明體" w:eastAsia="細明體" w:hAnsi="細明體" w:cs="新細明體"/>
      <w:kern w:val="0"/>
      <w:szCs w:val="24"/>
    </w:rPr>
  </w:style>
  <w:style w:type="paragraph" w:customStyle="1" w:styleId="xl169">
    <w:name w:val="xl169"/>
    <w:basedOn w:val="a2"/>
    <w:uiPriority w:val="99"/>
    <w:rsid w:val="00A52989"/>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bottom"/>
    </w:pPr>
    <w:rPr>
      <w:rFonts w:ascii="Arial" w:eastAsia="新細明體" w:hAnsi="Arial" w:cs="Arial"/>
      <w:kern w:val="0"/>
      <w:szCs w:val="24"/>
    </w:rPr>
  </w:style>
  <w:style w:type="paragraph" w:customStyle="1" w:styleId="xl170">
    <w:name w:val="xl170"/>
    <w:basedOn w:val="a2"/>
    <w:uiPriority w:val="99"/>
    <w:rsid w:val="00A52989"/>
    <w:pPr>
      <w:widowControl/>
      <w:spacing w:before="100" w:beforeAutospacing="1" w:after="100" w:afterAutospacing="1"/>
      <w:jc w:val="center"/>
    </w:pPr>
    <w:rPr>
      <w:rFonts w:ascii="Arial" w:eastAsia="新細明體" w:hAnsi="Arial" w:cs="Arial"/>
      <w:kern w:val="0"/>
      <w:szCs w:val="24"/>
    </w:rPr>
  </w:style>
  <w:style w:type="paragraph" w:customStyle="1" w:styleId="xl171">
    <w:name w:val="xl171"/>
    <w:basedOn w:val="a2"/>
    <w:uiPriority w:val="99"/>
    <w:rsid w:val="00A52989"/>
    <w:pPr>
      <w:widowControl/>
      <w:pBdr>
        <w:right w:val="single" w:sz="4" w:space="0" w:color="000000"/>
      </w:pBdr>
      <w:spacing w:before="100" w:beforeAutospacing="1" w:after="100" w:afterAutospacing="1"/>
      <w:jc w:val="center"/>
    </w:pPr>
    <w:rPr>
      <w:rFonts w:ascii="Arial" w:eastAsia="新細明體" w:hAnsi="Arial" w:cs="Arial"/>
      <w:kern w:val="0"/>
      <w:szCs w:val="24"/>
    </w:rPr>
  </w:style>
  <w:style w:type="paragraph" w:customStyle="1" w:styleId="xl172">
    <w:name w:val="xl172"/>
    <w:basedOn w:val="a2"/>
    <w:uiPriority w:val="99"/>
    <w:rsid w:val="00A52989"/>
    <w:pPr>
      <w:widowControl/>
      <w:pBdr>
        <w:left w:val="single" w:sz="4" w:space="0" w:color="000000"/>
        <w:right w:val="single" w:sz="4" w:space="0" w:color="000000"/>
      </w:pBdr>
      <w:spacing w:before="100" w:beforeAutospacing="1" w:after="100" w:afterAutospacing="1"/>
      <w:jc w:val="right"/>
    </w:pPr>
    <w:rPr>
      <w:rFonts w:ascii="細明體" w:eastAsia="細明體" w:hAnsi="細明體" w:cs="新細明體"/>
      <w:kern w:val="0"/>
      <w:szCs w:val="24"/>
    </w:rPr>
  </w:style>
  <w:style w:type="paragraph" w:customStyle="1" w:styleId="xl173">
    <w:name w:val="xl173"/>
    <w:basedOn w:val="a2"/>
    <w:uiPriority w:val="99"/>
    <w:rsid w:val="00A52989"/>
    <w:pPr>
      <w:widowControl/>
      <w:pBdr>
        <w:left w:val="single" w:sz="4" w:space="0" w:color="000000"/>
      </w:pBdr>
      <w:spacing w:before="100" w:beforeAutospacing="1" w:after="100" w:afterAutospacing="1"/>
      <w:jc w:val="right"/>
      <w:textAlignment w:val="bottom"/>
    </w:pPr>
    <w:rPr>
      <w:rFonts w:ascii="Arial" w:eastAsia="新細明體" w:hAnsi="Arial" w:cs="Arial"/>
      <w:kern w:val="0"/>
      <w:szCs w:val="24"/>
    </w:rPr>
  </w:style>
  <w:style w:type="paragraph" w:customStyle="1" w:styleId="xl174">
    <w:name w:val="xl174"/>
    <w:basedOn w:val="a2"/>
    <w:uiPriority w:val="99"/>
    <w:rsid w:val="00A52989"/>
    <w:pPr>
      <w:widowControl/>
      <w:spacing w:before="100" w:beforeAutospacing="1" w:after="100" w:afterAutospacing="1"/>
      <w:jc w:val="center"/>
    </w:pPr>
    <w:rPr>
      <w:rFonts w:ascii="新細明體" w:eastAsia="新細明體" w:hAnsi="新細明體" w:cs="新細明體"/>
      <w:color w:val="000000"/>
      <w:kern w:val="0"/>
      <w:szCs w:val="24"/>
    </w:rPr>
  </w:style>
  <w:style w:type="paragraph" w:customStyle="1" w:styleId="xl175">
    <w:name w:val="xl175"/>
    <w:basedOn w:val="a2"/>
    <w:uiPriority w:val="99"/>
    <w:rsid w:val="00A52989"/>
    <w:pPr>
      <w:widowControl/>
      <w:pBdr>
        <w:left w:val="single" w:sz="4" w:space="0" w:color="000000"/>
        <w:bottom w:val="single" w:sz="4" w:space="0" w:color="000000"/>
      </w:pBdr>
      <w:spacing w:before="100" w:beforeAutospacing="1" w:after="100" w:afterAutospacing="1"/>
      <w:jc w:val="center"/>
    </w:pPr>
    <w:rPr>
      <w:rFonts w:ascii="新細明體" w:eastAsia="新細明體" w:hAnsi="新細明體" w:cs="新細明體"/>
      <w:color w:val="000000"/>
      <w:kern w:val="0"/>
      <w:szCs w:val="24"/>
    </w:rPr>
  </w:style>
  <w:style w:type="paragraph" w:customStyle="1" w:styleId="xl176">
    <w:name w:val="xl176"/>
    <w:basedOn w:val="a2"/>
    <w:uiPriority w:val="99"/>
    <w:rsid w:val="00A52989"/>
    <w:pPr>
      <w:widowControl/>
      <w:pBdr>
        <w:bottom w:val="single" w:sz="4" w:space="0" w:color="000000"/>
      </w:pBdr>
      <w:spacing w:before="100" w:beforeAutospacing="1" w:after="100" w:afterAutospacing="1"/>
      <w:jc w:val="center"/>
    </w:pPr>
    <w:rPr>
      <w:rFonts w:ascii="Arial" w:eastAsia="新細明體" w:hAnsi="Arial" w:cs="Arial"/>
      <w:kern w:val="0"/>
      <w:szCs w:val="24"/>
    </w:rPr>
  </w:style>
  <w:style w:type="paragraph" w:customStyle="1" w:styleId="xl177">
    <w:name w:val="xl177"/>
    <w:basedOn w:val="a2"/>
    <w:uiPriority w:val="99"/>
    <w:rsid w:val="00A52989"/>
    <w:pPr>
      <w:widowControl/>
      <w:pBdr>
        <w:bottom w:val="single" w:sz="4" w:space="0" w:color="000000"/>
        <w:right w:val="single" w:sz="4" w:space="0" w:color="000000"/>
      </w:pBdr>
      <w:spacing w:before="100" w:beforeAutospacing="1" w:after="100" w:afterAutospacing="1"/>
      <w:jc w:val="center"/>
    </w:pPr>
    <w:rPr>
      <w:rFonts w:ascii="Arial" w:eastAsia="新細明體" w:hAnsi="Arial" w:cs="Arial"/>
      <w:kern w:val="0"/>
      <w:szCs w:val="24"/>
    </w:rPr>
  </w:style>
  <w:style w:type="paragraph" w:customStyle="1" w:styleId="affff1">
    <w:name w:val="a"/>
    <w:basedOn w:val="a2"/>
    <w:uiPriority w:val="99"/>
    <w:rsid w:val="00A52989"/>
    <w:pPr>
      <w:widowControl/>
      <w:spacing w:line="480" w:lineRule="atLeast"/>
      <w:ind w:left="1120" w:hanging="1120"/>
    </w:pPr>
    <w:rPr>
      <w:rFonts w:ascii="Times New Roman" w:eastAsia="新細明體" w:hAnsi="Times New Roman" w:cs="Times New Roman"/>
      <w:kern w:val="0"/>
      <w:sz w:val="28"/>
      <w:szCs w:val="28"/>
    </w:rPr>
  </w:style>
  <w:style w:type="character" w:customStyle="1" w:styleId="name">
    <w:name w:val="name"/>
    <w:uiPriority w:val="99"/>
    <w:rsid w:val="00A52989"/>
    <w:rPr>
      <w:rFonts w:cs="Times New Roman"/>
    </w:rPr>
  </w:style>
  <w:style w:type="character" w:customStyle="1" w:styleId="fontindexlink1">
    <w:name w:val="font_index_link1"/>
    <w:uiPriority w:val="99"/>
    <w:rsid w:val="00A52989"/>
    <w:rPr>
      <w:color w:val="222222"/>
      <w:sz w:val="18"/>
    </w:rPr>
  </w:style>
  <w:style w:type="paragraph" w:customStyle="1" w:styleId="fontaboutcontent">
    <w:name w:val="font_about_content"/>
    <w:basedOn w:val="a2"/>
    <w:uiPriority w:val="99"/>
    <w:rsid w:val="00A52989"/>
    <w:pPr>
      <w:widowControl/>
      <w:spacing w:before="100" w:beforeAutospacing="1" w:after="100" w:afterAutospacing="1" w:line="330" w:lineRule="atLeast"/>
    </w:pPr>
    <w:rPr>
      <w:rFonts w:ascii="新細明體" w:eastAsia="新細明體" w:hAnsi="新細明體" w:cs="新細明體"/>
      <w:color w:val="222222"/>
      <w:kern w:val="0"/>
      <w:sz w:val="18"/>
      <w:szCs w:val="18"/>
    </w:rPr>
  </w:style>
  <w:style w:type="character" w:customStyle="1" w:styleId="messagebody2">
    <w:name w:val="messagebody2"/>
    <w:uiPriority w:val="99"/>
    <w:rsid w:val="00A52989"/>
  </w:style>
  <w:style w:type="paragraph" w:customStyle="1" w:styleId="font0">
    <w:name w:val="font0"/>
    <w:basedOn w:val="a2"/>
    <w:uiPriority w:val="99"/>
    <w:rsid w:val="00A52989"/>
    <w:pPr>
      <w:widowControl/>
      <w:spacing w:before="100" w:beforeAutospacing="1" w:after="100" w:afterAutospacing="1"/>
    </w:pPr>
    <w:rPr>
      <w:rFonts w:ascii="新細明體" w:eastAsia="新細明體" w:hAnsi="新細明體" w:cs="新細明體"/>
      <w:kern w:val="0"/>
      <w:szCs w:val="24"/>
    </w:rPr>
  </w:style>
  <w:style w:type="paragraph" w:customStyle="1" w:styleId="110">
    <w:name w:val="內文11"/>
    <w:uiPriority w:val="99"/>
    <w:rsid w:val="00A52989"/>
    <w:pPr>
      <w:spacing w:after="180" w:line="312" w:lineRule="auto"/>
    </w:pPr>
    <w:rPr>
      <w:rFonts w:ascii="Palatino" w:eastAsia="新細明體" w:hAnsi="Palatino" w:cs="Times New Roman"/>
      <w:color w:val="000000"/>
      <w:kern w:val="0"/>
      <w:sz w:val="18"/>
      <w:szCs w:val="20"/>
    </w:rPr>
  </w:style>
  <w:style w:type="paragraph" w:styleId="affff2">
    <w:name w:val="No Spacing"/>
    <w:link w:val="affff3"/>
    <w:uiPriority w:val="99"/>
    <w:qFormat/>
    <w:rsid w:val="00A52989"/>
    <w:rPr>
      <w:rFonts w:ascii="Tw Cen MT" w:eastAsia="微軟正黑體" w:hAnsi="Tw Cen MT" w:cs="Times New Roman"/>
      <w:kern w:val="0"/>
      <w:sz w:val="22"/>
    </w:rPr>
  </w:style>
  <w:style w:type="character" w:customStyle="1" w:styleId="affff3">
    <w:name w:val="無間距 字元"/>
    <w:link w:val="affff2"/>
    <w:uiPriority w:val="99"/>
    <w:locked/>
    <w:rsid w:val="00A52989"/>
    <w:rPr>
      <w:rFonts w:ascii="Tw Cen MT" w:eastAsia="微軟正黑體" w:hAnsi="Tw Cen MT" w:cs="Times New Roman"/>
      <w:kern w:val="0"/>
      <w:sz w:val="22"/>
    </w:rPr>
  </w:style>
  <w:style w:type="paragraph" w:customStyle="1" w:styleId="xl63">
    <w:name w:val="xl63"/>
    <w:basedOn w:val="a2"/>
    <w:uiPriority w:val="99"/>
    <w:rsid w:val="00A52989"/>
    <w:pPr>
      <w:widowControl/>
      <w:pBdr>
        <w:left w:val="single" w:sz="8" w:space="0" w:color="auto"/>
        <w:bottom w:val="single" w:sz="8" w:space="0" w:color="auto"/>
        <w:right w:val="single" w:sz="8" w:space="0" w:color="auto"/>
      </w:pBdr>
      <w:shd w:val="clear" w:color="000000" w:fill="D8E4BC"/>
      <w:spacing w:before="100" w:beforeAutospacing="1" w:after="100" w:afterAutospacing="1"/>
      <w:jc w:val="center"/>
    </w:pPr>
    <w:rPr>
      <w:rFonts w:ascii="新細明體" w:eastAsia="新細明體" w:hAnsi="新細明體" w:cs="新細明體"/>
      <w:b/>
      <w:bCs/>
      <w:color w:val="000000"/>
      <w:kern w:val="0"/>
      <w:sz w:val="20"/>
      <w:szCs w:val="20"/>
    </w:rPr>
  </w:style>
  <w:style w:type="paragraph" w:customStyle="1" w:styleId="font1">
    <w:name w:val="font1"/>
    <w:basedOn w:val="a2"/>
    <w:uiPriority w:val="99"/>
    <w:rsid w:val="00A52989"/>
    <w:pPr>
      <w:widowControl/>
      <w:spacing w:before="100" w:beforeAutospacing="1" w:after="100" w:afterAutospacing="1"/>
    </w:pPr>
    <w:rPr>
      <w:rFonts w:ascii="新細明體" w:eastAsia="新細明體" w:hAnsi="新細明體" w:cs="新細明體"/>
      <w:color w:val="000000"/>
      <w:kern w:val="0"/>
      <w:szCs w:val="24"/>
    </w:rPr>
  </w:style>
  <w:style w:type="paragraph" w:customStyle="1" w:styleId="CM2">
    <w:name w:val="CM2"/>
    <w:basedOn w:val="Default"/>
    <w:next w:val="Default"/>
    <w:uiPriority w:val="99"/>
    <w:rsid w:val="00A52989"/>
    <w:rPr>
      <w:rFonts w:ascii="新細明體" w:eastAsia="新細明體" w:cs="Times New Roman"/>
      <w:color w:val="auto"/>
    </w:rPr>
  </w:style>
  <w:style w:type="paragraph" w:customStyle="1" w:styleId="affff4">
    <w:name w:val="一、"/>
    <w:basedOn w:val="a2"/>
    <w:uiPriority w:val="99"/>
    <w:rsid w:val="00A52989"/>
    <w:pPr>
      <w:tabs>
        <w:tab w:val="left" w:pos="1620"/>
      </w:tabs>
      <w:adjustRightInd w:val="0"/>
      <w:ind w:left="1620" w:hanging="540"/>
      <w:jc w:val="both"/>
      <w:textAlignment w:val="baseline"/>
    </w:pPr>
    <w:rPr>
      <w:rFonts w:ascii="Times New Roman" w:eastAsia="新細明體" w:hAnsi="Times New Roman" w:cs="Times New Roman"/>
      <w:szCs w:val="20"/>
    </w:rPr>
  </w:style>
  <w:style w:type="paragraph" w:customStyle="1" w:styleId="affff5">
    <w:name w:val="表樣"/>
    <w:basedOn w:val="a2"/>
    <w:uiPriority w:val="99"/>
    <w:rsid w:val="00A52989"/>
    <w:pPr>
      <w:spacing w:beforeLines="50"/>
    </w:pPr>
    <w:rPr>
      <w:rFonts w:ascii="Times New Roman" w:eastAsia="標楷體" w:hAnsi="Times New Roman" w:cs="Times New Roman"/>
      <w:szCs w:val="24"/>
    </w:rPr>
  </w:style>
  <w:style w:type="character" w:customStyle="1" w:styleId="1d">
    <w:name w:val="字元 字元1"/>
    <w:uiPriority w:val="99"/>
    <w:rsid w:val="00A52989"/>
    <w:rPr>
      <w:rFonts w:ascii="Calibri" w:eastAsia="新細明體" w:hAnsi="Calibri" w:cs="Times New Roman"/>
      <w:kern w:val="2"/>
      <w:sz w:val="16"/>
      <w:szCs w:val="16"/>
      <w:lang w:val="en-US" w:eastAsia="zh-TW" w:bidi="ar-SA"/>
    </w:rPr>
  </w:style>
  <w:style w:type="character" w:customStyle="1" w:styleId="50">
    <w:name w:val="標題 5 字元"/>
    <w:basedOn w:val="a3"/>
    <w:link w:val="5"/>
    <w:rsid w:val="00F458A3"/>
    <w:rPr>
      <w:rFonts w:ascii="Arial" w:eastAsia="新細明體" w:hAnsi="Arial" w:cs="Times New Roman"/>
      <w:b/>
      <w:bCs/>
      <w:sz w:val="36"/>
      <w:szCs w:val="36"/>
    </w:rPr>
  </w:style>
  <w:style w:type="character" w:customStyle="1" w:styleId="60">
    <w:name w:val="標題 6 字元"/>
    <w:basedOn w:val="a3"/>
    <w:link w:val="6"/>
    <w:rsid w:val="00F458A3"/>
    <w:rPr>
      <w:rFonts w:ascii="Arial" w:eastAsia="新細明體" w:hAnsi="Arial" w:cs="Times New Roman"/>
      <w:sz w:val="36"/>
      <w:szCs w:val="36"/>
    </w:rPr>
  </w:style>
  <w:style w:type="character" w:customStyle="1" w:styleId="70">
    <w:name w:val="標題 7 字元"/>
    <w:basedOn w:val="a3"/>
    <w:link w:val="7"/>
    <w:rsid w:val="00F458A3"/>
    <w:rPr>
      <w:rFonts w:ascii="Arial" w:eastAsia="新細明體" w:hAnsi="Arial" w:cs="Times New Roman"/>
      <w:b/>
      <w:bCs/>
      <w:sz w:val="36"/>
      <w:szCs w:val="36"/>
    </w:rPr>
  </w:style>
  <w:style w:type="character" w:customStyle="1" w:styleId="80">
    <w:name w:val="標題 8 字元"/>
    <w:basedOn w:val="a3"/>
    <w:link w:val="8"/>
    <w:rsid w:val="00F458A3"/>
    <w:rPr>
      <w:rFonts w:ascii="Arial" w:eastAsia="新細明體" w:hAnsi="Arial" w:cs="Times New Roman"/>
      <w:sz w:val="36"/>
      <w:szCs w:val="36"/>
    </w:rPr>
  </w:style>
  <w:style w:type="character" w:customStyle="1" w:styleId="90">
    <w:name w:val="標題 9 字元"/>
    <w:basedOn w:val="a3"/>
    <w:link w:val="9"/>
    <w:rsid w:val="00F458A3"/>
    <w:rPr>
      <w:rFonts w:ascii="Arial" w:eastAsia="新細明體" w:hAnsi="Arial" w:cs="Times New Roman"/>
      <w:sz w:val="36"/>
      <w:szCs w:val="36"/>
    </w:rPr>
  </w:style>
  <w:style w:type="paragraph" w:styleId="affff6">
    <w:name w:val="Date"/>
    <w:basedOn w:val="a2"/>
    <w:next w:val="a2"/>
    <w:link w:val="affff7"/>
    <w:rsid w:val="00F458A3"/>
    <w:pPr>
      <w:jc w:val="right"/>
    </w:pPr>
    <w:rPr>
      <w:rFonts w:ascii="標楷體" w:eastAsia="標楷體" w:hAnsi="Times New Roman" w:cs="Times New Roman"/>
      <w:sz w:val="32"/>
      <w:szCs w:val="24"/>
    </w:rPr>
  </w:style>
  <w:style w:type="character" w:customStyle="1" w:styleId="affff7">
    <w:name w:val="日期 字元"/>
    <w:basedOn w:val="a3"/>
    <w:link w:val="affff6"/>
    <w:rsid w:val="00F458A3"/>
    <w:rPr>
      <w:rFonts w:ascii="標楷體" w:eastAsia="標楷體" w:hAnsi="Times New Roman" w:cs="Times New Roman"/>
      <w:sz w:val="32"/>
      <w:szCs w:val="24"/>
    </w:rPr>
  </w:style>
  <w:style w:type="paragraph" w:customStyle="1" w:styleId="20">
    <w:name w:val="樣式2"/>
    <w:rsid w:val="00F458A3"/>
    <w:pPr>
      <w:numPr>
        <w:numId w:val="163"/>
      </w:numPr>
      <w:tabs>
        <w:tab w:val="clear" w:pos="1440"/>
        <w:tab w:val="left" w:pos="960"/>
      </w:tabs>
    </w:pPr>
    <w:rPr>
      <w:rFonts w:ascii="標楷體" w:eastAsia="標楷體" w:hAnsi="Times New Roman" w:cs="Times New Roman"/>
      <w:b/>
      <w:bCs/>
      <w:kern w:val="0"/>
      <w:szCs w:val="20"/>
    </w:rPr>
  </w:style>
  <w:style w:type="paragraph" w:customStyle="1" w:styleId="2">
    <w:name w:val="內文2"/>
    <w:basedOn w:val="a2"/>
    <w:autoRedefine/>
    <w:rsid w:val="00F458A3"/>
    <w:pPr>
      <w:numPr>
        <w:ilvl w:val="1"/>
        <w:numId w:val="164"/>
      </w:numPr>
      <w:tabs>
        <w:tab w:val="clear" w:pos="1560"/>
      </w:tabs>
      <w:adjustRightInd w:val="0"/>
      <w:spacing w:before="120"/>
      <w:ind w:left="1080" w:hanging="740"/>
      <w:jc w:val="both"/>
    </w:pPr>
    <w:rPr>
      <w:rFonts w:ascii="標楷體" w:eastAsia="標楷體" w:hAnsi="Times New Roman" w:cs="Times New Roman"/>
      <w:szCs w:val="20"/>
    </w:rPr>
  </w:style>
  <w:style w:type="paragraph" w:customStyle="1" w:styleId="a0">
    <w:name w:val="一"/>
    <w:rsid w:val="00F458A3"/>
    <w:pPr>
      <w:numPr>
        <w:numId w:val="165"/>
      </w:numPr>
      <w:jc w:val="both"/>
    </w:pPr>
    <w:rPr>
      <w:rFonts w:ascii="Times New Roman" w:eastAsia="標楷體" w:hAnsi="Times New Roman" w:cs="Times New Roman"/>
      <w:kern w:val="0"/>
      <w:szCs w:val="20"/>
    </w:rPr>
  </w:style>
  <w:style w:type="paragraph" w:customStyle="1" w:styleId="a1">
    <w:name w:val="(一)"/>
    <w:rsid w:val="00F458A3"/>
    <w:pPr>
      <w:numPr>
        <w:ilvl w:val="1"/>
        <w:numId w:val="165"/>
      </w:numPr>
    </w:pPr>
    <w:rPr>
      <w:rFonts w:ascii="Times New Roman" w:eastAsia="標楷體" w:hAnsi="Times New Roman" w:cs="Times New Roman"/>
      <w:kern w:val="0"/>
      <w:szCs w:val="20"/>
    </w:rPr>
  </w:style>
  <w:style w:type="paragraph" w:customStyle="1" w:styleId="1">
    <w:name w:val="1"/>
    <w:rsid w:val="00F458A3"/>
    <w:pPr>
      <w:numPr>
        <w:ilvl w:val="2"/>
        <w:numId w:val="165"/>
      </w:numPr>
    </w:pPr>
    <w:rPr>
      <w:rFonts w:ascii="Times New Roman" w:eastAsia="標楷體" w:hAnsi="Times New Roman" w:cs="Times New Roman"/>
      <w:kern w:val="0"/>
      <w:szCs w:val="20"/>
    </w:rPr>
  </w:style>
  <w:style w:type="paragraph" w:customStyle="1" w:styleId="10">
    <w:name w:val="(1)"/>
    <w:rsid w:val="00F458A3"/>
    <w:pPr>
      <w:numPr>
        <w:ilvl w:val="3"/>
        <w:numId w:val="165"/>
      </w:numPr>
      <w:ind w:left="850" w:hanging="170"/>
      <w:jc w:val="both"/>
    </w:pPr>
    <w:rPr>
      <w:rFonts w:ascii="Times New Roman" w:eastAsia="標楷體" w:hAnsi="Times New Roman" w:cs="Times New Roman"/>
      <w:kern w:val="0"/>
      <w:szCs w:val="20"/>
    </w:rPr>
  </w:style>
  <w:style w:type="paragraph" w:customStyle="1" w:styleId="affff8">
    <w:name w:val=".."/>
    <w:basedOn w:val="Default"/>
    <w:next w:val="Default"/>
    <w:uiPriority w:val="99"/>
    <w:rsid w:val="00F458A3"/>
    <w:pPr>
      <w:spacing w:before="1800"/>
    </w:pPr>
    <w:rPr>
      <w:rFonts w:cs="Times New Roman"/>
      <w:color w:val="auto"/>
    </w:rPr>
  </w:style>
  <w:style w:type="paragraph" w:customStyle="1" w:styleId="1e">
    <w:name w:val="..1"/>
    <w:basedOn w:val="Default"/>
    <w:next w:val="Default"/>
    <w:uiPriority w:val="99"/>
    <w:rsid w:val="00F458A3"/>
    <w:pPr>
      <w:spacing w:before="5040"/>
    </w:pPr>
    <w:rPr>
      <w:rFonts w:cs="Times New Roman"/>
      <w:color w:val="auto"/>
    </w:rPr>
  </w:style>
  <w:style w:type="paragraph" w:customStyle="1" w:styleId="1f">
    <w:name w:val="..+1"/>
    <w:basedOn w:val="Default"/>
    <w:next w:val="Default"/>
    <w:uiPriority w:val="99"/>
    <w:rsid w:val="00F458A3"/>
    <w:rPr>
      <w:rFonts w:cs="Times New Roman"/>
      <w:color w:val="auto"/>
    </w:rPr>
  </w:style>
  <w:style w:type="paragraph" w:customStyle="1" w:styleId="2d">
    <w:name w:val="..+2"/>
    <w:basedOn w:val="Default"/>
    <w:next w:val="Default"/>
    <w:uiPriority w:val="99"/>
    <w:rsid w:val="00F458A3"/>
    <w:rPr>
      <w:rFonts w:cs="Times New Roman"/>
      <w:color w:val="auto"/>
    </w:rPr>
  </w:style>
  <w:style w:type="paragraph" w:customStyle="1" w:styleId="Web0">
    <w:name w:val=".. (Web)"/>
    <w:basedOn w:val="Default"/>
    <w:next w:val="Default"/>
    <w:uiPriority w:val="99"/>
    <w:rsid w:val="00F458A3"/>
    <w:pPr>
      <w:spacing w:before="100" w:after="100"/>
    </w:pPr>
    <w:rPr>
      <w:rFonts w:cs="Times New Roman"/>
      <w:color w:val="auto"/>
    </w:rPr>
  </w:style>
  <w:style w:type="paragraph" w:customStyle="1" w:styleId="Default1">
    <w:name w:val="Default1"/>
    <w:basedOn w:val="Default"/>
    <w:next w:val="Default"/>
    <w:uiPriority w:val="99"/>
    <w:rsid w:val="00F458A3"/>
    <w:rPr>
      <w:rFonts w:cs="Times New Roman"/>
      <w:color w:val="auto"/>
    </w:rPr>
  </w:style>
  <w:style w:type="paragraph" w:customStyle="1" w:styleId="0cm063cm">
    <w:name w:val="樣式 左:  0 cm 凸出:  0.63 cm"/>
    <w:basedOn w:val="a2"/>
    <w:autoRedefine/>
    <w:rsid w:val="009C5057"/>
    <w:pPr>
      <w:numPr>
        <w:numId w:val="225"/>
      </w:numPr>
      <w:tabs>
        <w:tab w:val="clear" w:pos="840"/>
      </w:tabs>
      <w:ind w:left="540" w:hanging="540"/>
    </w:pPr>
    <w:rPr>
      <w:rFonts w:ascii="Times New Roman" w:eastAsia="新細明體" w:hAnsi="Times New Roman" w:cs="新細明體"/>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5494826">
      <w:bodyDiv w:val="1"/>
      <w:marLeft w:val="0"/>
      <w:marRight w:val="0"/>
      <w:marTop w:val="0"/>
      <w:marBottom w:val="0"/>
      <w:divBdr>
        <w:top w:val="none" w:sz="0" w:space="0" w:color="auto"/>
        <w:left w:val="none" w:sz="0" w:space="0" w:color="auto"/>
        <w:bottom w:val="none" w:sz="0" w:space="0" w:color="auto"/>
        <w:right w:val="none" w:sz="0" w:space="0" w:color="auto"/>
      </w:divBdr>
    </w:div>
    <w:div w:id="127935965">
      <w:bodyDiv w:val="1"/>
      <w:marLeft w:val="0"/>
      <w:marRight w:val="0"/>
      <w:marTop w:val="0"/>
      <w:marBottom w:val="0"/>
      <w:divBdr>
        <w:top w:val="none" w:sz="0" w:space="0" w:color="auto"/>
        <w:left w:val="none" w:sz="0" w:space="0" w:color="auto"/>
        <w:bottom w:val="none" w:sz="0" w:space="0" w:color="auto"/>
        <w:right w:val="none" w:sz="0" w:space="0" w:color="auto"/>
      </w:divBdr>
    </w:div>
    <w:div w:id="171533886">
      <w:bodyDiv w:val="1"/>
      <w:marLeft w:val="0"/>
      <w:marRight w:val="0"/>
      <w:marTop w:val="0"/>
      <w:marBottom w:val="0"/>
      <w:divBdr>
        <w:top w:val="none" w:sz="0" w:space="0" w:color="auto"/>
        <w:left w:val="none" w:sz="0" w:space="0" w:color="auto"/>
        <w:bottom w:val="none" w:sz="0" w:space="0" w:color="auto"/>
        <w:right w:val="none" w:sz="0" w:space="0" w:color="auto"/>
      </w:divBdr>
    </w:div>
    <w:div w:id="271134385">
      <w:bodyDiv w:val="1"/>
      <w:marLeft w:val="0"/>
      <w:marRight w:val="0"/>
      <w:marTop w:val="0"/>
      <w:marBottom w:val="0"/>
      <w:divBdr>
        <w:top w:val="none" w:sz="0" w:space="0" w:color="auto"/>
        <w:left w:val="none" w:sz="0" w:space="0" w:color="auto"/>
        <w:bottom w:val="none" w:sz="0" w:space="0" w:color="auto"/>
        <w:right w:val="none" w:sz="0" w:space="0" w:color="auto"/>
      </w:divBdr>
    </w:div>
    <w:div w:id="281811588">
      <w:bodyDiv w:val="1"/>
      <w:marLeft w:val="0"/>
      <w:marRight w:val="0"/>
      <w:marTop w:val="0"/>
      <w:marBottom w:val="0"/>
      <w:divBdr>
        <w:top w:val="none" w:sz="0" w:space="0" w:color="auto"/>
        <w:left w:val="none" w:sz="0" w:space="0" w:color="auto"/>
        <w:bottom w:val="none" w:sz="0" w:space="0" w:color="auto"/>
        <w:right w:val="none" w:sz="0" w:space="0" w:color="auto"/>
      </w:divBdr>
    </w:div>
    <w:div w:id="307443653">
      <w:bodyDiv w:val="1"/>
      <w:marLeft w:val="0"/>
      <w:marRight w:val="0"/>
      <w:marTop w:val="0"/>
      <w:marBottom w:val="0"/>
      <w:divBdr>
        <w:top w:val="none" w:sz="0" w:space="0" w:color="auto"/>
        <w:left w:val="none" w:sz="0" w:space="0" w:color="auto"/>
        <w:bottom w:val="none" w:sz="0" w:space="0" w:color="auto"/>
        <w:right w:val="none" w:sz="0" w:space="0" w:color="auto"/>
      </w:divBdr>
    </w:div>
    <w:div w:id="312683128">
      <w:bodyDiv w:val="1"/>
      <w:marLeft w:val="0"/>
      <w:marRight w:val="0"/>
      <w:marTop w:val="0"/>
      <w:marBottom w:val="0"/>
      <w:divBdr>
        <w:top w:val="none" w:sz="0" w:space="0" w:color="auto"/>
        <w:left w:val="none" w:sz="0" w:space="0" w:color="auto"/>
        <w:bottom w:val="none" w:sz="0" w:space="0" w:color="auto"/>
        <w:right w:val="none" w:sz="0" w:space="0" w:color="auto"/>
      </w:divBdr>
    </w:div>
    <w:div w:id="338889634">
      <w:bodyDiv w:val="1"/>
      <w:marLeft w:val="0"/>
      <w:marRight w:val="0"/>
      <w:marTop w:val="0"/>
      <w:marBottom w:val="0"/>
      <w:divBdr>
        <w:top w:val="none" w:sz="0" w:space="0" w:color="auto"/>
        <w:left w:val="none" w:sz="0" w:space="0" w:color="auto"/>
        <w:bottom w:val="none" w:sz="0" w:space="0" w:color="auto"/>
        <w:right w:val="none" w:sz="0" w:space="0" w:color="auto"/>
      </w:divBdr>
    </w:div>
    <w:div w:id="368379795">
      <w:bodyDiv w:val="1"/>
      <w:marLeft w:val="0"/>
      <w:marRight w:val="0"/>
      <w:marTop w:val="0"/>
      <w:marBottom w:val="0"/>
      <w:divBdr>
        <w:top w:val="none" w:sz="0" w:space="0" w:color="auto"/>
        <w:left w:val="none" w:sz="0" w:space="0" w:color="auto"/>
        <w:bottom w:val="none" w:sz="0" w:space="0" w:color="auto"/>
        <w:right w:val="none" w:sz="0" w:space="0" w:color="auto"/>
      </w:divBdr>
    </w:div>
    <w:div w:id="435100109">
      <w:bodyDiv w:val="1"/>
      <w:marLeft w:val="0"/>
      <w:marRight w:val="0"/>
      <w:marTop w:val="0"/>
      <w:marBottom w:val="0"/>
      <w:divBdr>
        <w:top w:val="none" w:sz="0" w:space="0" w:color="auto"/>
        <w:left w:val="none" w:sz="0" w:space="0" w:color="auto"/>
        <w:bottom w:val="none" w:sz="0" w:space="0" w:color="auto"/>
        <w:right w:val="none" w:sz="0" w:space="0" w:color="auto"/>
      </w:divBdr>
    </w:div>
    <w:div w:id="438988345">
      <w:bodyDiv w:val="1"/>
      <w:marLeft w:val="0"/>
      <w:marRight w:val="0"/>
      <w:marTop w:val="0"/>
      <w:marBottom w:val="0"/>
      <w:divBdr>
        <w:top w:val="none" w:sz="0" w:space="0" w:color="auto"/>
        <w:left w:val="none" w:sz="0" w:space="0" w:color="auto"/>
        <w:bottom w:val="none" w:sz="0" w:space="0" w:color="auto"/>
        <w:right w:val="none" w:sz="0" w:space="0" w:color="auto"/>
      </w:divBdr>
    </w:div>
    <w:div w:id="444082364">
      <w:bodyDiv w:val="1"/>
      <w:marLeft w:val="0"/>
      <w:marRight w:val="0"/>
      <w:marTop w:val="0"/>
      <w:marBottom w:val="0"/>
      <w:divBdr>
        <w:top w:val="none" w:sz="0" w:space="0" w:color="auto"/>
        <w:left w:val="none" w:sz="0" w:space="0" w:color="auto"/>
        <w:bottom w:val="none" w:sz="0" w:space="0" w:color="auto"/>
        <w:right w:val="none" w:sz="0" w:space="0" w:color="auto"/>
      </w:divBdr>
    </w:div>
    <w:div w:id="533035514">
      <w:bodyDiv w:val="1"/>
      <w:marLeft w:val="0"/>
      <w:marRight w:val="0"/>
      <w:marTop w:val="0"/>
      <w:marBottom w:val="0"/>
      <w:divBdr>
        <w:top w:val="none" w:sz="0" w:space="0" w:color="auto"/>
        <w:left w:val="none" w:sz="0" w:space="0" w:color="auto"/>
        <w:bottom w:val="none" w:sz="0" w:space="0" w:color="auto"/>
        <w:right w:val="none" w:sz="0" w:space="0" w:color="auto"/>
      </w:divBdr>
    </w:div>
    <w:div w:id="597562300">
      <w:bodyDiv w:val="1"/>
      <w:marLeft w:val="0"/>
      <w:marRight w:val="0"/>
      <w:marTop w:val="0"/>
      <w:marBottom w:val="0"/>
      <w:divBdr>
        <w:top w:val="none" w:sz="0" w:space="0" w:color="auto"/>
        <w:left w:val="none" w:sz="0" w:space="0" w:color="auto"/>
        <w:bottom w:val="none" w:sz="0" w:space="0" w:color="auto"/>
        <w:right w:val="none" w:sz="0" w:space="0" w:color="auto"/>
      </w:divBdr>
    </w:div>
    <w:div w:id="621497469">
      <w:bodyDiv w:val="1"/>
      <w:marLeft w:val="0"/>
      <w:marRight w:val="0"/>
      <w:marTop w:val="0"/>
      <w:marBottom w:val="0"/>
      <w:divBdr>
        <w:top w:val="none" w:sz="0" w:space="0" w:color="auto"/>
        <w:left w:val="none" w:sz="0" w:space="0" w:color="auto"/>
        <w:bottom w:val="none" w:sz="0" w:space="0" w:color="auto"/>
        <w:right w:val="none" w:sz="0" w:space="0" w:color="auto"/>
      </w:divBdr>
    </w:div>
    <w:div w:id="641034113">
      <w:bodyDiv w:val="1"/>
      <w:marLeft w:val="0"/>
      <w:marRight w:val="0"/>
      <w:marTop w:val="0"/>
      <w:marBottom w:val="0"/>
      <w:divBdr>
        <w:top w:val="none" w:sz="0" w:space="0" w:color="auto"/>
        <w:left w:val="none" w:sz="0" w:space="0" w:color="auto"/>
        <w:bottom w:val="none" w:sz="0" w:space="0" w:color="auto"/>
        <w:right w:val="none" w:sz="0" w:space="0" w:color="auto"/>
      </w:divBdr>
    </w:div>
    <w:div w:id="991561317">
      <w:bodyDiv w:val="1"/>
      <w:marLeft w:val="0"/>
      <w:marRight w:val="0"/>
      <w:marTop w:val="0"/>
      <w:marBottom w:val="0"/>
      <w:divBdr>
        <w:top w:val="none" w:sz="0" w:space="0" w:color="auto"/>
        <w:left w:val="none" w:sz="0" w:space="0" w:color="auto"/>
        <w:bottom w:val="none" w:sz="0" w:space="0" w:color="auto"/>
        <w:right w:val="none" w:sz="0" w:space="0" w:color="auto"/>
      </w:divBdr>
    </w:div>
    <w:div w:id="1018195099">
      <w:bodyDiv w:val="1"/>
      <w:marLeft w:val="0"/>
      <w:marRight w:val="0"/>
      <w:marTop w:val="0"/>
      <w:marBottom w:val="0"/>
      <w:divBdr>
        <w:top w:val="none" w:sz="0" w:space="0" w:color="auto"/>
        <w:left w:val="none" w:sz="0" w:space="0" w:color="auto"/>
        <w:bottom w:val="none" w:sz="0" w:space="0" w:color="auto"/>
        <w:right w:val="none" w:sz="0" w:space="0" w:color="auto"/>
      </w:divBdr>
    </w:div>
    <w:div w:id="1168399983">
      <w:bodyDiv w:val="1"/>
      <w:marLeft w:val="0"/>
      <w:marRight w:val="0"/>
      <w:marTop w:val="0"/>
      <w:marBottom w:val="0"/>
      <w:divBdr>
        <w:top w:val="none" w:sz="0" w:space="0" w:color="auto"/>
        <w:left w:val="none" w:sz="0" w:space="0" w:color="auto"/>
        <w:bottom w:val="none" w:sz="0" w:space="0" w:color="auto"/>
        <w:right w:val="none" w:sz="0" w:space="0" w:color="auto"/>
      </w:divBdr>
    </w:div>
    <w:div w:id="1193180725">
      <w:bodyDiv w:val="1"/>
      <w:marLeft w:val="0"/>
      <w:marRight w:val="0"/>
      <w:marTop w:val="0"/>
      <w:marBottom w:val="0"/>
      <w:divBdr>
        <w:top w:val="none" w:sz="0" w:space="0" w:color="auto"/>
        <w:left w:val="none" w:sz="0" w:space="0" w:color="auto"/>
        <w:bottom w:val="none" w:sz="0" w:space="0" w:color="auto"/>
        <w:right w:val="none" w:sz="0" w:space="0" w:color="auto"/>
      </w:divBdr>
    </w:div>
    <w:div w:id="1237781233">
      <w:bodyDiv w:val="1"/>
      <w:marLeft w:val="0"/>
      <w:marRight w:val="0"/>
      <w:marTop w:val="0"/>
      <w:marBottom w:val="0"/>
      <w:divBdr>
        <w:top w:val="none" w:sz="0" w:space="0" w:color="auto"/>
        <w:left w:val="none" w:sz="0" w:space="0" w:color="auto"/>
        <w:bottom w:val="none" w:sz="0" w:space="0" w:color="auto"/>
        <w:right w:val="none" w:sz="0" w:space="0" w:color="auto"/>
      </w:divBdr>
    </w:div>
    <w:div w:id="1275945119">
      <w:bodyDiv w:val="1"/>
      <w:marLeft w:val="0"/>
      <w:marRight w:val="0"/>
      <w:marTop w:val="0"/>
      <w:marBottom w:val="0"/>
      <w:divBdr>
        <w:top w:val="none" w:sz="0" w:space="0" w:color="auto"/>
        <w:left w:val="none" w:sz="0" w:space="0" w:color="auto"/>
        <w:bottom w:val="none" w:sz="0" w:space="0" w:color="auto"/>
        <w:right w:val="none" w:sz="0" w:space="0" w:color="auto"/>
      </w:divBdr>
    </w:div>
    <w:div w:id="1372075347">
      <w:bodyDiv w:val="1"/>
      <w:marLeft w:val="0"/>
      <w:marRight w:val="0"/>
      <w:marTop w:val="0"/>
      <w:marBottom w:val="0"/>
      <w:divBdr>
        <w:top w:val="none" w:sz="0" w:space="0" w:color="auto"/>
        <w:left w:val="none" w:sz="0" w:space="0" w:color="auto"/>
        <w:bottom w:val="none" w:sz="0" w:space="0" w:color="auto"/>
        <w:right w:val="none" w:sz="0" w:space="0" w:color="auto"/>
      </w:divBdr>
    </w:div>
    <w:div w:id="1503815600">
      <w:bodyDiv w:val="1"/>
      <w:marLeft w:val="0"/>
      <w:marRight w:val="0"/>
      <w:marTop w:val="0"/>
      <w:marBottom w:val="0"/>
      <w:divBdr>
        <w:top w:val="none" w:sz="0" w:space="0" w:color="auto"/>
        <w:left w:val="none" w:sz="0" w:space="0" w:color="auto"/>
        <w:bottom w:val="none" w:sz="0" w:space="0" w:color="auto"/>
        <w:right w:val="none" w:sz="0" w:space="0" w:color="auto"/>
      </w:divBdr>
    </w:div>
    <w:div w:id="1637905043">
      <w:bodyDiv w:val="1"/>
      <w:marLeft w:val="0"/>
      <w:marRight w:val="0"/>
      <w:marTop w:val="0"/>
      <w:marBottom w:val="0"/>
      <w:divBdr>
        <w:top w:val="none" w:sz="0" w:space="0" w:color="auto"/>
        <w:left w:val="none" w:sz="0" w:space="0" w:color="auto"/>
        <w:bottom w:val="none" w:sz="0" w:space="0" w:color="auto"/>
        <w:right w:val="none" w:sz="0" w:space="0" w:color="auto"/>
      </w:divBdr>
    </w:div>
    <w:div w:id="1648588088">
      <w:bodyDiv w:val="1"/>
      <w:marLeft w:val="0"/>
      <w:marRight w:val="0"/>
      <w:marTop w:val="0"/>
      <w:marBottom w:val="0"/>
      <w:divBdr>
        <w:top w:val="none" w:sz="0" w:space="0" w:color="auto"/>
        <w:left w:val="none" w:sz="0" w:space="0" w:color="auto"/>
        <w:bottom w:val="none" w:sz="0" w:space="0" w:color="auto"/>
        <w:right w:val="none" w:sz="0" w:space="0" w:color="auto"/>
      </w:divBdr>
    </w:div>
    <w:div w:id="1676804445">
      <w:bodyDiv w:val="1"/>
      <w:marLeft w:val="0"/>
      <w:marRight w:val="0"/>
      <w:marTop w:val="0"/>
      <w:marBottom w:val="0"/>
      <w:divBdr>
        <w:top w:val="none" w:sz="0" w:space="0" w:color="auto"/>
        <w:left w:val="none" w:sz="0" w:space="0" w:color="auto"/>
        <w:bottom w:val="none" w:sz="0" w:space="0" w:color="auto"/>
        <w:right w:val="none" w:sz="0" w:space="0" w:color="auto"/>
      </w:divBdr>
    </w:div>
    <w:div w:id="1718967278">
      <w:bodyDiv w:val="1"/>
      <w:marLeft w:val="0"/>
      <w:marRight w:val="0"/>
      <w:marTop w:val="0"/>
      <w:marBottom w:val="0"/>
      <w:divBdr>
        <w:top w:val="none" w:sz="0" w:space="0" w:color="auto"/>
        <w:left w:val="none" w:sz="0" w:space="0" w:color="auto"/>
        <w:bottom w:val="none" w:sz="0" w:space="0" w:color="auto"/>
        <w:right w:val="none" w:sz="0" w:space="0" w:color="auto"/>
      </w:divBdr>
    </w:div>
    <w:div w:id="1735276638">
      <w:bodyDiv w:val="1"/>
      <w:marLeft w:val="0"/>
      <w:marRight w:val="0"/>
      <w:marTop w:val="0"/>
      <w:marBottom w:val="0"/>
      <w:divBdr>
        <w:top w:val="none" w:sz="0" w:space="0" w:color="auto"/>
        <w:left w:val="none" w:sz="0" w:space="0" w:color="auto"/>
        <w:bottom w:val="none" w:sz="0" w:space="0" w:color="auto"/>
        <w:right w:val="none" w:sz="0" w:space="0" w:color="auto"/>
      </w:divBdr>
    </w:div>
    <w:div w:id="1810516371">
      <w:bodyDiv w:val="1"/>
      <w:marLeft w:val="0"/>
      <w:marRight w:val="0"/>
      <w:marTop w:val="0"/>
      <w:marBottom w:val="0"/>
      <w:divBdr>
        <w:top w:val="none" w:sz="0" w:space="0" w:color="auto"/>
        <w:left w:val="none" w:sz="0" w:space="0" w:color="auto"/>
        <w:bottom w:val="none" w:sz="0" w:space="0" w:color="auto"/>
        <w:right w:val="none" w:sz="0" w:space="0" w:color="auto"/>
      </w:divBdr>
    </w:div>
    <w:div w:id="1900939730">
      <w:bodyDiv w:val="1"/>
      <w:marLeft w:val="0"/>
      <w:marRight w:val="0"/>
      <w:marTop w:val="0"/>
      <w:marBottom w:val="0"/>
      <w:divBdr>
        <w:top w:val="none" w:sz="0" w:space="0" w:color="auto"/>
        <w:left w:val="none" w:sz="0" w:space="0" w:color="auto"/>
        <w:bottom w:val="none" w:sz="0" w:space="0" w:color="auto"/>
        <w:right w:val="none" w:sz="0" w:space="0" w:color="auto"/>
      </w:divBdr>
    </w:div>
    <w:div w:id="1905945752">
      <w:bodyDiv w:val="1"/>
      <w:marLeft w:val="0"/>
      <w:marRight w:val="0"/>
      <w:marTop w:val="0"/>
      <w:marBottom w:val="0"/>
      <w:divBdr>
        <w:top w:val="none" w:sz="0" w:space="0" w:color="auto"/>
        <w:left w:val="none" w:sz="0" w:space="0" w:color="auto"/>
        <w:bottom w:val="none" w:sz="0" w:space="0" w:color="auto"/>
        <w:right w:val="none" w:sz="0" w:space="0" w:color="auto"/>
      </w:divBdr>
    </w:div>
    <w:div w:id="20187737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3.jpeg"/><Relationship Id="rId21" Type="http://schemas.openxmlformats.org/officeDocument/2006/relationships/image" Target="media/image11.jpeg"/><Relationship Id="rId34" Type="http://schemas.openxmlformats.org/officeDocument/2006/relationships/image" Target="media/image18.jpeg"/><Relationship Id="rId42" Type="http://schemas.openxmlformats.org/officeDocument/2006/relationships/image" Target="media/image26.jpeg"/><Relationship Id="rId47" Type="http://schemas.openxmlformats.org/officeDocument/2006/relationships/image" Target="media/image31.jpeg"/><Relationship Id="rId50" Type="http://schemas.openxmlformats.org/officeDocument/2006/relationships/image" Target="media/image34.jpeg"/><Relationship Id="rId55" Type="http://schemas.openxmlformats.org/officeDocument/2006/relationships/image" Target="media/image37.jpeg"/><Relationship Id="rId63" Type="http://schemas.openxmlformats.org/officeDocument/2006/relationships/header" Target="header10.xml"/><Relationship Id="rId68" Type="http://schemas.openxmlformats.org/officeDocument/2006/relationships/footer" Target="footer11.xml"/><Relationship Id="rId76" Type="http://schemas.openxmlformats.org/officeDocument/2006/relationships/image" Target="media/image45.png"/><Relationship Id="rId84" Type="http://schemas.openxmlformats.org/officeDocument/2006/relationships/image" Target="media/image50.wmf"/><Relationship Id="rId89" Type="http://schemas.openxmlformats.org/officeDocument/2006/relationships/oleObject" Target="embeddings/oleObject5.bin"/><Relationship Id="rId7" Type="http://schemas.openxmlformats.org/officeDocument/2006/relationships/footer" Target="footer1.xml"/><Relationship Id="rId71" Type="http://schemas.openxmlformats.org/officeDocument/2006/relationships/image" Target="media/image40.png"/><Relationship Id="rId92"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6.jpeg"/><Relationship Id="rId29" Type="http://schemas.openxmlformats.org/officeDocument/2006/relationships/footer" Target="footer2.xml"/><Relationship Id="rId11" Type="http://schemas.openxmlformats.org/officeDocument/2006/relationships/image" Target="media/image1.jpeg"/><Relationship Id="rId24" Type="http://schemas.openxmlformats.org/officeDocument/2006/relationships/image" Target="media/image14.jpeg"/><Relationship Id="rId32" Type="http://schemas.openxmlformats.org/officeDocument/2006/relationships/footer" Target="footer4.xml"/><Relationship Id="rId37" Type="http://schemas.openxmlformats.org/officeDocument/2006/relationships/image" Target="media/image21.jpeg"/><Relationship Id="rId40" Type="http://schemas.openxmlformats.org/officeDocument/2006/relationships/image" Target="media/image24.jpeg"/><Relationship Id="rId45" Type="http://schemas.openxmlformats.org/officeDocument/2006/relationships/image" Target="media/image29.jpeg"/><Relationship Id="rId53" Type="http://schemas.openxmlformats.org/officeDocument/2006/relationships/header" Target="header4.xml"/><Relationship Id="rId58" Type="http://schemas.openxmlformats.org/officeDocument/2006/relationships/footer" Target="footer5.xml"/><Relationship Id="rId66" Type="http://schemas.openxmlformats.org/officeDocument/2006/relationships/header" Target="header11.xml"/><Relationship Id="rId74" Type="http://schemas.openxmlformats.org/officeDocument/2006/relationships/image" Target="media/image43.png"/><Relationship Id="rId79" Type="http://schemas.openxmlformats.org/officeDocument/2006/relationships/oleObject" Target="embeddings/oleObject1.bin"/><Relationship Id="rId87" Type="http://schemas.openxmlformats.org/officeDocument/2006/relationships/oleObject" Target="embeddings/oleObject4.bin"/><Relationship Id="rId5" Type="http://schemas.openxmlformats.org/officeDocument/2006/relationships/footnotes" Target="footnotes.xml"/><Relationship Id="rId61" Type="http://schemas.openxmlformats.org/officeDocument/2006/relationships/footer" Target="footer7.xml"/><Relationship Id="rId82" Type="http://schemas.openxmlformats.org/officeDocument/2006/relationships/image" Target="media/image49.wmf"/><Relationship Id="rId90" Type="http://schemas.openxmlformats.org/officeDocument/2006/relationships/footer" Target="footer13.xml"/><Relationship Id="rId19" Type="http://schemas.openxmlformats.org/officeDocument/2006/relationships/image" Target="media/image9.jpeg"/><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header" Target="header1.xml"/><Relationship Id="rId30" Type="http://schemas.openxmlformats.org/officeDocument/2006/relationships/footer" Target="footer3.xml"/><Relationship Id="rId35" Type="http://schemas.openxmlformats.org/officeDocument/2006/relationships/image" Target="media/image19.jpeg"/><Relationship Id="rId43" Type="http://schemas.openxmlformats.org/officeDocument/2006/relationships/image" Target="media/image27.jpeg"/><Relationship Id="rId48" Type="http://schemas.openxmlformats.org/officeDocument/2006/relationships/image" Target="media/image32.jpeg"/><Relationship Id="rId56" Type="http://schemas.openxmlformats.org/officeDocument/2006/relationships/header" Target="header6.xml"/><Relationship Id="rId64" Type="http://schemas.openxmlformats.org/officeDocument/2006/relationships/footer" Target="footer8.xml"/><Relationship Id="rId69" Type="http://schemas.openxmlformats.org/officeDocument/2006/relationships/image" Target="media/image38.png"/><Relationship Id="rId77" Type="http://schemas.openxmlformats.org/officeDocument/2006/relationships/image" Target="media/image46.png"/><Relationship Id="rId8" Type="http://schemas.openxmlformats.org/officeDocument/2006/relationships/hyperlink" Target="http://edu.law.moe.gov.tw/LawContent.aspx?id=GL000477" TargetMode="External"/><Relationship Id="rId51" Type="http://schemas.openxmlformats.org/officeDocument/2006/relationships/image" Target="media/image35.jpeg"/><Relationship Id="rId72" Type="http://schemas.openxmlformats.org/officeDocument/2006/relationships/image" Target="media/image41.png"/><Relationship Id="rId80" Type="http://schemas.openxmlformats.org/officeDocument/2006/relationships/image" Target="media/image48.emf"/><Relationship Id="rId85" Type="http://schemas.openxmlformats.org/officeDocument/2006/relationships/footer" Target="footer12.xml"/><Relationship Id="rId3"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17.jpeg"/><Relationship Id="rId38" Type="http://schemas.openxmlformats.org/officeDocument/2006/relationships/image" Target="media/image22.jpeg"/><Relationship Id="rId46" Type="http://schemas.openxmlformats.org/officeDocument/2006/relationships/image" Target="media/image30.jpeg"/><Relationship Id="rId59" Type="http://schemas.openxmlformats.org/officeDocument/2006/relationships/footer" Target="footer6.xml"/><Relationship Id="rId67" Type="http://schemas.openxmlformats.org/officeDocument/2006/relationships/footer" Target="footer10.xml"/><Relationship Id="rId20" Type="http://schemas.openxmlformats.org/officeDocument/2006/relationships/image" Target="media/image10.jpeg"/><Relationship Id="rId41" Type="http://schemas.openxmlformats.org/officeDocument/2006/relationships/image" Target="media/image25.jpeg"/><Relationship Id="rId54" Type="http://schemas.openxmlformats.org/officeDocument/2006/relationships/header" Target="header5.xml"/><Relationship Id="rId62" Type="http://schemas.openxmlformats.org/officeDocument/2006/relationships/header" Target="header9.xml"/><Relationship Id="rId70" Type="http://schemas.openxmlformats.org/officeDocument/2006/relationships/image" Target="media/image39.png"/><Relationship Id="rId75" Type="http://schemas.openxmlformats.org/officeDocument/2006/relationships/image" Target="media/image44.png"/><Relationship Id="rId83" Type="http://schemas.openxmlformats.org/officeDocument/2006/relationships/oleObject" Target="embeddings/oleObject3.bin"/><Relationship Id="rId88" Type="http://schemas.openxmlformats.org/officeDocument/2006/relationships/image" Target="media/image52.emf"/><Relationship Id="rId9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header" Target="header2.xml"/><Relationship Id="rId36" Type="http://schemas.openxmlformats.org/officeDocument/2006/relationships/image" Target="media/image20.jpeg"/><Relationship Id="rId49" Type="http://schemas.openxmlformats.org/officeDocument/2006/relationships/image" Target="media/image33.jpeg"/><Relationship Id="rId57" Type="http://schemas.openxmlformats.org/officeDocument/2006/relationships/header" Target="header7.xml"/><Relationship Id="rId10" Type="http://schemas.openxmlformats.org/officeDocument/2006/relationships/hyperlink" Target="http://cfte.stust.edu.tw/" TargetMode="External"/><Relationship Id="rId31" Type="http://schemas.openxmlformats.org/officeDocument/2006/relationships/header" Target="header3.xml"/><Relationship Id="rId44" Type="http://schemas.openxmlformats.org/officeDocument/2006/relationships/image" Target="media/image28.jpeg"/><Relationship Id="rId52" Type="http://schemas.openxmlformats.org/officeDocument/2006/relationships/image" Target="media/image36.jpeg"/><Relationship Id="rId60" Type="http://schemas.openxmlformats.org/officeDocument/2006/relationships/header" Target="header8.xml"/><Relationship Id="rId65" Type="http://schemas.openxmlformats.org/officeDocument/2006/relationships/footer" Target="footer9.xml"/><Relationship Id="rId73" Type="http://schemas.openxmlformats.org/officeDocument/2006/relationships/image" Target="media/image42.png"/><Relationship Id="rId78" Type="http://schemas.openxmlformats.org/officeDocument/2006/relationships/image" Target="media/image47.emf"/><Relationship Id="rId81" Type="http://schemas.openxmlformats.org/officeDocument/2006/relationships/oleObject" Target="embeddings/oleObject2.bin"/><Relationship Id="rId86" Type="http://schemas.openxmlformats.org/officeDocument/2006/relationships/image" Target="media/image51.emf"/><Relationship Id="rId4" Type="http://schemas.openxmlformats.org/officeDocument/2006/relationships/webSettings" Target="webSettings.xml"/><Relationship Id="rId9" Type="http://schemas.openxmlformats.org/officeDocument/2006/relationships/hyperlink" Target="http://cfte.stust.edu.tw/" TargetMode="Externa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17</TotalTime>
  <Pages>368</Pages>
  <Words>39034</Words>
  <Characters>222498</Characters>
  <Application>Microsoft Office Word</Application>
  <DocSecurity>0</DocSecurity>
  <Lines>1854</Lines>
  <Paragraphs>522</Paragraphs>
  <ScaleCrop>false</ScaleCrop>
  <Company/>
  <LinksUpToDate>false</LinksUpToDate>
  <CharactersWithSpaces>261010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Win7User</cp:lastModifiedBy>
  <cp:revision>7</cp:revision>
  <dcterms:created xsi:type="dcterms:W3CDTF">2017-12-14T02:48:00Z</dcterms:created>
  <dcterms:modified xsi:type="dcterms:W3CDTF">2017-12-14T03:11:00Z</dcterms:modified>
</cp:coreProperties>
</file>